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164ED1A" w14:textId="77777777" w:rsidR="001F579F" w:rsidRPr="001F579F" w:rsidRDefault="001F579F" w:rsidP="001F579F">
      <w:pPr>
        <w:spacing w:after="120" w:line="240" w:lineRule="auto"/>
        <w:jc w:val="center"/>
        <w:rPr>
          <w:rFonts w:ascii="Times New Roman" w:eastAsia="Times New Roman" w:hAnsi="Times New Roman" w:cs="Times New Roman"/>
          <w:b/>
          <w:sz w:val="24"/>
          <w:szCs w:val="24"/>
          <w:lang w:eastAsia="cs-CZ"/>
        </w:rPr>
      </w:pPr>
      <w:r w:rsidRPr="001F579F">
        <w:rPr>
          <w:rFonts w:ascii="Times New Roman" w:eastAsia="Times New Roman" w:hAnsi="Times New Roman" w:cs="Times New Roman"/>
          <w:b/>
          <w:sz w:val="24"/>
          <w:szCs w:val="24"/>
          <w:lang w:eastAsia="cs-CZ"/>
        </w:rPr>
        <w:t>Obchodní akademie, Střední pedagogická škola a Jazyková škola s právem státní jazykové zkoušky, U Stadionu 486, 266 37 Beroun</w:t>
      </w:r>
    </w:p>
    <w:p w14:paraId="37E8D06B" w14:textId="77777777" w:rsidR="001F579F" w:rsidRPr="001F579F" w:rsidRDefault="001F579F" w:rsidP="001F579F">
      <w:pPr>
        <w:spacing w:after="120" w:line="240" w:lineRule="auto"/>
        <w:jc w:val="center"/>
        <w:rPr>
          <w:rFonts w:ascii="Times New Roman" w:eastAsia="Times New Roman" w:hAnsi="Times New Roman" w:cs="Times New Roman"/>
          <w:b/>
          <w:sz w:val="24"/>
          <w:szCs w:val="24"/>
          <w:lang w:eastAsia="cs-CZ"/>
        </w:rPr>
      </w:pPr>
      <w:r w:rsidRPr="001F579F">
        <w:rPr>
          <w:rFonts w:ascii="Times New Roman" w:eastAsia="Times New Roman" w:hAnsi="Times New Roman" w:cs="Times New Roman"/>
          <w:b/>
          <w:sz w:val="24"/>
          <w:szCs w:val="24"/>
          <w:lang w:eastAsia="cs-CZ"/>
        </w:rPr>
        <w:t>Česká republika</w:t>
      </w:r>
    </w:p>
    <w:p w14:paraId="799067C4" w14:textId="70D89F17" w:rsidR="001F579F" w:rsidRPr="001F579F" w:rsidRDefault="001F579F" w:rsidP="001F579F">
      <w:pPr>
        <w:pBdr>
          <w:bottom w:val="single" w:sz="6" w:space="1" w:color="auto"/>
        </w:pBdr>
        <w:jc w:val="center"/>
        <w:rPr>
          <w:rFonts w:ascii="Times New Roman" w:eastAsia="Times New Roman" w:hAnsi="Times New Roman" w:cs="Times New Roman"/>
          <w:b/>
          <w:sz w:val="24"/>
          <w:szCs w:val="24"/>
          <w:lang w:eastAsia="cs-CZ"/>
        </w:rPr>
      </w:pPr>
      <w:r w:rsidRPr="001F579F">
        <w:rPr>
          <w:rFonts w:ascii="Times New Roman" w:eastAsia="Times New Roman" w:hAnsi="Times New Roman" w:cs="Times New Roman"/>
          <w:b/>
          <w:sz w:val="24"/>
          <w:szCs w:val="24"/>
          <w:lang w:eastAsia="cs-CZ"/>
        </w:rPr>
        <w:t>IČO 47558415, tel.  00420 311 622 311</w:t>
      </w:r>
    </w:p>
    <w:p w14:paraId="183F2191" w14:textId="3A39B361" w:rsidR="001F579F" w:rsidRPr="001F579F" w:rsidRDefault="001F579F" w:rsidP="001F579F">
      <w:pPr>
        <w:autoSpaceDE w:val="0"/>
        <w:autoSpaceDN w:val="0"/>
        <w:adjustRightInd w:val="0"/>
        <w:spacing w:after="0" w:line="240" w:lineRule="auto"/>
        <w:jc w:val="center"/>
        <w:rPr>
          <w:rFonts w:ascii="Times New Roman" w:eastAsia="Times New Roman" w:hAnsi="Times New Roman" w:cs="Times New Roman"/>
          <w:b/>
          <w:bCs/>
          <w:color w:val="000000"/>
          <w:sz w:val="70"/>
          <w:szCs w:val="70"/>
          <w:lang w:eastAsia="cs-CZ"/>
        </w:rPr>
      </w:pPr>
      <w:r w:rsidRPr="001F579F">
        <w:rPr>
          <w:rFonts w:ascii="Times New Roman" w:eastAsia="Times New Roman" w:hAnsi="Times New Roman" w:cs="Times New Roman"/>
          <w:b/>
          <w:bCs/>
          <w:color w:val="000000"/>
          <w:sz w:val="70"/>
          <w:szCs w:val="70"/>
          <w:lang w:eastAsia="cs-CZ"/>
        </w:rPr>
        <w:t>ŠKOLNÍ VZDĚLÁVACÍ</w:t>
      </w:r>
    </w:p>
    <w:p w14:paraId="48F76A67" w14:textId="372D66A9" w:rsidR="001F579F" w:rsidRPr="001F579F" w:rsidRDefault="00836A3A" w:rsidP="001F579F">
      <w:pPr>
        <w:autoSpaceDE w:val="0"/>
        <w:autoSpaceDN w:val="0"/>
        <w:adjustRightInd w:val="0"/>
        <w:spacing w:after="0" w:line="240" w:lineRule="auto"/>
        <w:jc w:val="center"/>
        <w:rPr>
          <w:rFonts w:ascii="Times New Roman" w:eastAsia="Times New Roman" w:hAnsi="Times New Roman" w:cs="Times New Roman"/>
          <w:b/>
          <w:bCs/>
          <w:color w:val="000000"/>
          <w:sz w:val="70"/>
          <w:szCs w:val="70"/>
          <w:lang w:eastAsia="cs-CZ"/>
        </w:rPr>
      </w:pPr>
      <w:r w:rsidRPr="001F579F">
        <w:rPr>
          <w:rFonts w:ascii="Times New Roman" w:eastAsia="Times New Roman" w:hAnsi="Times New Roman" w:cs="Times New Roman"/>
          <w:noProof/>
          <w:color w:val="0070C0"/>
          <w:lang w:eastAsia="cs-CZ"/>
        </w:rPr>
        <w:drawing>
          <wp:anchor distT="0" distB="0" distL="114300" distR="114300" simplePos="0" relativeHeight="251659264" behindDoc="0" locked="0" layoutInCell="1" allowOverlap="1" wp14:anchorId="23F5BE30" wp14:editId="127E0ABF">
            <wp:simplePos x="0" y="0"/>
            <wp:positionH relativeFrom="column">
              <wp:posOffset>860425</wp:posOffset>
            </wp:positionH>
            <wp:positionV relativeFrom="paragraph">
              <wp:posOffset>802640</wp:posOffset>
            </wp:positionV>
            <wp:extent cx="3872230" cy="2743200"/>
            <wp:effectExtent l="0" t="0" r="0" b="0"/>
            <wp:wrapTopAndBottom/>
            <wp:docPr id="1" name="obráze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cstate="print"/>
                    <a:srcRect/>
                    <a:stretch>
                      <a:fillRect/>
                    </a:stretch>
                  </pic:blipFill>
                  <pic:spPr bwMode="auto">
                    <a:xfrm>
                      <a:off x="0" y="0"/>
                      <a:ext cx="3872230" cy="2743200"/>
                    </a:xfrm>
                    <a:prstGeom prst="rect">
                      <a:avLst/>
                    </a:prstGeom>
                    <a:noFill/>
                    <a:ln w="9525">
                      <a:noFill/>
                      <a:miter lim="800000"/>
                      <a:headEnd/>
                      <a:tailEnd/>
                    </a:ln>
                  </pic:spPr>
                </pic:pic>
              </a:graphicData>
            </a:graphic>
            <wp14:sizeRelH relativeFrom="margin">
              <wp14:pctWidth>0</wp14:pctWidth>
            </wp14:sizeRelH>
            <wp14:sizeRelV relativeFrom="margin">
              <wp14:pctHeight>0</wp14:pctHeight>
            </wp14:sizeRelV>
          </wp:anchor>
        </w:drawing>
      </w:r>
      <w:r w:rsidR="001F579F" w:rsidRPr="001F579F">
        <w:rPr>
          <w:rFonts w:ascii="Times New Roman" w:eastAsia="Times New Roman" w:hAnsi="Times New Roman" w:cs="Times New Roman"/>
          <w:b/>
          <w:bCs/>
          <w:color w:val="000000"/>
          <w:sz w:val="70"/>
          <w:szCs w:val="70"/>
          <w:lang w:eastAsia="cs-CZ"/>
        </w:rPr>
        <w:t>PROGRAM</w:t>
      </w:r>
    </w:p>
    <w:p w14:paraId="36CC0F1B" w14:textId="2B3D04A1" w:rsidR="00836A3A" w:rsidRDefault="00836A3A" w:rsidP="001F579F">
      <w:pPr>
        <w:autoSpaceDE w:val="0"/>
        <w:autoSpaceDN w:val="0"/>
        <w:adjustRightInd w:val="0"/>
        <w:spacing w:after="0" w:line="240" w:lineRule="auto"/>
        <w:jc w:val="center"/>
        <w:rPr>
          <w:rFonts w:ascii="Times New Roman" w:eastAsia="Times New Roman" w:hAnsi="Times New Roman" w:cs="Times New Roman"/>
          <w:b/>
          <w:bCs/>
          <w:color w:val="000000"/>
          <w:sz w:val="48"/>
          <w:szCs w:val="48"/>
          <w:lang w:eastAsia="cs-CZ"/>
        </w:rPr>
      </w:pPr>
    </w:p>
    <w:p w14:paraId="049E2F0D" w14:textId="51759C06" w:rsidR="001F579F" w:rsidRPr="00836A3A" w:rsidRDefault="001F579F" w:rsidP="001F579F">
      <w:pPr>
        <w:autoSpaceDE w:val="0"/>
        <w:autoSpaceDN w:val="0"/>
        <w:adjustRightInd w:val="0"/>
        <w:spacing w:after="0" w:line="240" w:lineRule="auto"/>
        <w:jc w:val="center"/>
        <w:rPr>
          <w:rFonts w:ascii="Times New Roman" w:eastAsia="Times New Roman" w:hAnsi="Times New Roman" w:cs="Times New Roman"/>
          <w:b/>
          <w:bCs/>
          <w:color w:val="000000"/>
          <w:sz w:val="48"/>
          <w:szCs w:val="48"/>
          <w:lang w:eastAsia="cs-CZ"/>
        </w:rPr>
      </w:pPr>
      <w:r w:rsidRPr="00836A3A">
        <w:rPr>
          <w:rFonts w:ascii="Times New Roman" w:eastAsia="Times New Roman" w:hAnsi="Times New Roman" w:cs="Times New Roman"/>
          <w:b/>
          <w:bCs/>
          <w:color w:val="000000"/>
          <w:sz w:val="48"/>
          <w:szCs w:val="48"/>
          <w:lang w:eastAsia="cs-CZ"/>
        </w:rPr>
        <w:t>Obor vzdělání:</w:t>
      </w:r>
      <w:r w:rsidR="00836A3A">
        <w:rPr>
          <w:rFonts w:ascii="Times New Roman" w:eastAsia="Times New Roman" w:hAnsi="Times New Roman" w:cs="Times New Roman"/>
          <w:b/>
          <w:bCs/>
          <w:color w:val="000000"/>
          <w:sz w:val="48"/>
          <w:szCs w:val="48"/>
          <w:lang w:eastAsia="cs-CZ"/>
        </w:rPr>
        <w:t xml:space="preserve"> </w:t>
      </w:r>
      <w:r w:rsidRPr="00836A3A">
        <w:rPr>
          <w:rFonts w:ascii="Times New Roman" w:eastAsia="Times New Roman" w:hAnsi="Times New Roman" w:cs="Times New Roman"/>
          <w:b/>
          <w:bCs/>
          <w:color w:val="000000"/>
          <w:sz w:val="48"/>
          <w:szCs w:val="48"/>
          <w:lang w:eastAsia="cs-CZ"/>
        </w:rPr>
        <w:t>78 – 42 - M/03</w:t>
      </w:r>
    </w:p>
    <w:p w14:paraId="437FAD82" w14:textId="77777777" w:rsidR="001F579F" w:rsidRPr="00836A3A" w:rsidRDefault="001F579F" w:rsidP="001F579F">
      <w:pPr>
        <w:autoSpaceDE w:val="0"/>
        <w:autoSpaceDN w:val="0"/>
        <w:adjustRightInd w:val="0"/>
        <w:spacing w:after="0" w:line="240" w:lineRule="auto"/>
        <w:jc w:val="center"/>
        <w:rPr>
          <w:rFonts w:ascii="Times New Roman" w:eastAsia="Times New Roman" w:hAnsi="Times New Roman" w:cs="Times New Roman"/>
          <w:b/>
          <w:bCs/>
          <w:color w:val="000000"/>
          <w:sz w:val="48"/>
          <w:szCs w:val="48"/>
          <w:lang w:eastAsia="cs-CZ"/>
        </w:rPr>
      </w:pPr>
    </w:p>
    <w:p w14:paraId="14303F61" w14:textId="65AC62B7" w:rsidR="001F579F" w:rsidRDefault="001F579F" w:rsidP="001F579F">
      <w:pPr>
        <w:autoSpaceDE w:val="0"/>
        <w:autoSpaceDN w:val="0"/>
        <w:adjustRightInd w:val="0"/>
        <w:spacing w:after="0" w:line="240" w:lineRule="auto"/>
        <w:jc w:val="center"/>
        <w:rPr>
          <w:rFonts w:ascii="Times New Roman" w:eastAsia="Times New Roman" w:hAnsi="Times New Roman" w:cs="Times New Roman"/>
          <w:b/>
          <w:bCs/>
          <w:color w:val="000000"/>
          <w:sz w:val="48"/>
          <w:szCs w:val="48"/>
          <w:lang w:eastAsia="cs-CZ"/>
        </w:rPr>
      </w:pPr>
      <w:r w:rsidRPr="00836A3A">
        <w:rPr>
          <w:rFonts w:ascii="Times New Roman" w:eastAsia="Times New Roman" w:hAnsi="Times New Roman" w:cs="Times New Roman"/>
          <w:b/>
          <w:bCs/>
          <w:color w:val="000000"/>
          <w:sz w:val="48"/>
          <w:szCs w:val="48"/>
          <w:lang w:eastAsia="cs-CZ"/>
        </w:rPr>
        <w:t>Pedagogické lyceum</w:t>
      </w:r>
    </w:p>
    <w:p w14:paraId="10F5F06D" w14:textId="77777777" w:rsidR="001B0069" w:rsidRDefault="001B0069" w:rsidP="001F579F">
      <w:pPr>
        <w:autoSpaceDE w:val="0"/>
        <w:autoSpaceDN w:val="0"/>
        <w:adjustRightInd w:val="0"/>
        <w:spacing w:after="0" w:line="240" w:lineRule="auto"/>
        <w:jc w:val="center"/>
        <w:rPr>
          <w:rFonts w:ascii="Times New Roman" w:eastAsia="Times New Roman" w:hAnsi="Times New Roman" w:cs="Times New Roman"/>
          <w:b/>
          <w:bCs/>
          <w:color w:val="000000"/>
          <w:sz w:val="48"/>
          <w:szCs w:val="48"/>
          <w:lang w:eastAsia="cs-CZ"/>
        </w:rPr>
      </w:pPr>
    </w:p>
    <w:p w14:paraId="38A86F27" w14:textId="77777777" w:rsidR="001B0069" w:rsidRDefault="001B0069" w:rsidP="001F579F">
      <w:pPr>
        <w:autoSpaceDE w:val="0"/>
        <w:autoSpaceDN w:val="0"/>
        <w:adjustRightInd w:val="0"/>
        <w:spacing w:after="0" w:line="240" w:lineRule="auto"/>
        <w:jc w:val="center"/>
        <w:rPr>
          <w:rFonts w:ascii="Times New Roman" w:eastAsia="Times New Roman" w:hAnsi="Times New Roman" w:cs="Times New Roman"/>
          <w:b/>
          <w:bCs/>
          <w:color w:val="000000"/>
          <w:sz w:val="48"/>
          <w:szCs w:val="48"/>
          <w:lang w:eastAsia="cs-CZ"/>
        </w:rPr>
      </w:pPr>
    </w:p>
    <w:p w14:paraId="5AB2FAB9" w14:textId="77777777" w:rsidR="001B0069" w:rsidRDefault="001B0069" w:rsidP="001F579F">
      <w:pPr>
        <w:autoSpaceDE w:val="0"/>
        <w:autoSpaceDN w:val="0"/>
        <w:adjustRightInd w:val="0"/>
        <w:spacing w:after="0" w:line="240" w:lineRule="auto"/>
        <w:jc w:val="center"/>
        <w:rPr>
          <w:rFonts w:ascii="Times New Roman" w:eastAsia="Times New Roman" w:hAnsi="Times New Roman" w:cs="Times New Roman"/>
          <w:b/>
          <w:bCs/>
          <w:color w:val="000000"/>
          <w:sz w:val="48"/>
          <w:szCs w:val="48"/>
          <w:lang w:eastAsia="cs-CZ"/>
        </w:rPr>
      </w:pPr>
    </w:p>
    <w:p w14:paraId="5D90F0B6" w14:textId="77777777" w:rsidR="001B0069" w:rsidRPr="001B0069" w:rsidRDefault="001B0069" w:rsidP="001F579F">
      <w:pPr>
        <w:autoSpaceDE w:val="0"/>
        <w:autoSpaceDN w:val="0"/>
        <w:adjustRightInd w:val="0"/>
        <w:spacing w:after="0" w:line="240" w:lineRule="auto"/>
        <w:jc w:val="center"/>
        <w:rPr>
          <w:rFonts w:ascii="Times New Roman" w:eastAsia="Times New Roman" w:hAnsi="Times New Roman" w:cs="Times New Roman"/>
          <w:b/>
          <w:bCs/>
          <w:color w:val="000000"/>
          <w:sz w:val="48"/>
          <w:szCs w:val="48"/>
          <w:lang w:eastAsia="cs-CZ"/>
        </w:rPr>
      </w:pPr>
    </w:p>
    <w:p w14:paraId="77918232" w14:textId="77777777" w:rsidR="001B0069" w:rsidRPr="001B0069" w:rsidRDefault="001B0069" w:rsidP="001F579F">
      <w:pPr>
        <w:autoSpaceDE w:val="0"/>
        <w:autoSpaceDN w:val="0"/>
        <w:adjustRightInd w:val="0"/>
        <w:spacing w:after="0" w:line="240" w:lineRule="auto"/>
        <w:jc w:val="center"/>
        <w:rPr>
          <w:rFonts w:ascii="Times New Roman" w:eastAsia="Times New Roman" w:hAnsi="Times New Roman" w:cs="Times New Roman"/>
          <w:b/>
          <w:bCs/>
          <w:color w:val="000000"/>
          <w:sz w:val="48"/>
          <w:szCs w:val="48"/>
          <w:lang w:eastAsia="cs-CZ"/>
        </w:rPr>
      </w:pPr>
    </w:p>
    <w:p w14:paraId="4779EB7B" w14:textId="2B4BA427" w:rsidR="001B0069" w:rsidRPr="001B0069" w:rsidRDefault="001B0069" w:rsidP="001F579F">
      <w:pPr>
        <w:autoSpaceDE w:val="0"/>
        <w:autoSpaceDN w:val="0"/>
        <w:adjustRightInd w:val="0"/>
        <w:spacing w:after="0" w:line="240" w:lineRule="auto"/>
        <w:jc w:val="center"/>
        <w:rPr>
          <w:rFonts w:ascii="Times New Roman" w:eastAsia="Times New Roman" w:hAnsi="Times New Roman" w:cs="Times New Roman"/>
          <w:b/>
          <w:bCs/>
          <w:color w:val="000000"/>
          <w:sz w:val="48"/>
          <w:szCs w:val="48"/>
          <w:lang w:eastAsia="cs-CZ"/>
        </w:rPr>
      </w:pPr>
      <w:r w:rsidRPr="001B0069">
        <w:rPr>
          <w:rFonts w:ascii="Times New Roman" w:hAnsi="Times New Roman" w:cs="Times New Roman"/>
          <w:color w:val="000000"/>
          <w:sz w:val="23"/>
          <w:szCs w:val="23"/>
        </w:rPr>
        <w:t xml:space="preserve">ŠVP byl projednán a schválen s platností od 1. září 2025 školskou radou </w:t>
      </w:r>
      <w:r w:rsidRPr="001B0069">
        <w:rPr>
          <w:rFonts w:ascii="Times New Roman" w:hAnsi="Times New Roman" w:cs="Times New Roman"/>
          <w:sz w:val="23"/>
          <w:szCs w:val="23"/>
        </w:rPr>
        <w:t>dne 19. 6. 2025.</w:t>
      </w:r>
    </w:p>
    <w:p w14:paraId="2DC19B4F" w14:textId="18240347" w:rsidR="00836A3A" w:rsidRPr="00430887" w:rsidRDefault="00836A3A" w:rsidP="00752E62">
      <w:pPr>
        <w:pStyle w:val="Odstavecseseznamem"/>
        <w:numPr>
          <w:ilvl w:val="0"/>
          <w:numId w:val="80"/>
        </w:numPr>
        <w:rPr>
          <w:rFonts w:ascii="Times New Roman" w:eastAsiaTheme="majorEastAsia" w:hAnsi="Times New Roman" w:cs="Times New Roman"/>
          <w:b/>
          <w:bCs/>
          <w:sz w:val="28"/>
          <w:szCs w:val="28"/>
        </w:rPr>
      </w:pPr>
      <w:r w:rsidRPr="00430887">
        <w:rPr>
          <w:rFonts w:ascii="Times New Roman" w:hAnsi="Times New Roman" w:cs="Times New Roman"/>
        </w:rPr>
        <w:br w:type="page"/>
      </w:r>
      <w:r w:rsidRPr="00430887">
        <w:rPr>
          <w:rFonts w:ascii="Times New Roman" w:hAnsi="Times New Roman" w:cs="Times New Roman"/>
          <w:b/>
          <w:bCs/>
          <w:sz w:val="28"/>
          <w:szCs w:val="28"/>
        </w:rPr>
        <w:lastRenderedPageBreak/>
        <w:t>Úvodní identifikační údaje</w:t>
      </w:r>
    </w:p>
    <w:p w14:paraId="776FE310" w14:textId="77777777" w:rsidR="00836A3A" w:rsidRPr="00836A3A" w:rsidRDefault="00836A3A" w:rsidP="00836A3A">
      <w:pPr>
        <w:tabs>
          <w:tab w:val="left" w:pos="3402"/>
        </w:tabs>
        <w:spacing w:after="0"/>
        <w:ind w:left="3400" w:hanging="3400"/>
        <w:rPr>
          <w:rFonts w:ascii="Times New Roman" w:hAnsi="Times New Roman" w:cs="Times New Roman"/>
          <w:bCs/>
        </w:rPr>
      </w:pPr>
      <w:r w:rsidRPr="00836A3A">
        <w:rPr>
          <w:rFonts w:ascii="Times New Roman" w:hAnsi="Times New Roman" w:cs="Times New Roman"/>
          <w:b/>
          <w:bCs/>
        </w:rPr>
        <w:t>Název a adresa školy:</w:t>
      </w:r>
      <w:r w:rsidRPr="00836A3A">
        <w:rPr>
          <w:rFonts w:ascii="Times New Roman" w:hAnsi="Times New Roman" w:cs="Times New Roman"/>
          <w:b/>
          <w:bCs/>
        </w:rPr>
        <w:tab/>
      </w:r>
      <w:r w:rsidRPr="00836A3A">
        <w:rPr>
          <w:rFonts w:ascii="Times New Roman" w:hAnsi="Times New Roman" w:cs="Times New Roman"/>
          <w:bCs/>
        </w:rPr>
        <w:t xml:space="preserve">Obchodní akademie, Střední pedagogická škola a Jazyková škola s právem státní jazykové zkoušky Beroun, </w:t>
      </w:r>
    </w:p>
    <w:p w14:paraId="1A66D3F3" w14:textId="413F6E4E" w:rsidR="00836A3A" w:rsidRPr="00836A3A" w:rsidRDefault="00836A3A" w:rsidP="00836A3A">
      <w:pPr>
        <w:tabs>
          <w:tab w:val="left" w:pos="3402"/>
        </w:tabs>
        <w:spacing w:after="0"/>
        <w:ind w:left="3400" w:hanging="3400"/>
        <w:rPr>
          <w:rFonts w:ascii="Times New Roman" w:hAnsi="Times New Roman" w:cs="Times New Roman"/>
          <w:bCs/>
        </w:rPr>
      </w:pPr>
      <w:r w:rsidRPr="00836A3A">
        <w:rPr>
          <w:rFonts w:ascii="Times New Roman" w:hAnsi="Times New Roman" w:cs="Times New Roman"/>
          <w:bCs/>
        </w:rPr>
        <w:tab/>
        <w:t>U Stadionu 486, 266 37 Beroun</w:t>
      </w:r>
    </w:p>
    <w:p w14:paraId="75DDE3EC" w14:textId="6600A178" w:rsidR="00836A3A" w:rsidRPr="00836A3A" w:rsidRDefault="00836A3A" w:rsidP="00836A3A">
      <w:pPr>
        <w:tabs>
          <w:tab w:val="left" w:pos="3402"/>
        </w:tabs>
        <w:spacing w:after="0"/>
        <w:rPr>
          <w:rFonts w:ascii="Times New Roman" w:hAnsi="Times New Roman" w:cs="Times New Roman"/>
          <w:bCs/>
        </w:rPr>
      </w:pPr>
      <w:r w:rsidRPr="00836A3A">
        <w:rPr>
          <w:rFonts w:ascii="Times New Roman" w:hAnsi="Times New Roman" w:cs="Times New Roman"/>
          <w:b/>
          <w:bCs/>
        </w:rPr>
        <w:t>Zřizovatel:</w:t>
      </w:r>
      <w:r w:rsidRPr="00836A3A">
        <w:rPr>
          <w:rFonts w:ascii="Times New Roman" w:hAnsi="Times New Roman" w:cs="Times New Roman"/>
          <w:b/>
          <w:bCs/>
        </w:rPr>
        <w:tab/>
      </w:r>
      <w:r w:rsidRPr="00836A3A">
        <w:rPr>
          <w:rFonts w:ascii="Times New Roman" w:hAnsi="Times New Roman" w:cs="Times New Roman"/>
          <w:bCs/>
        </w:rPr>
        <w:t>Středočeský kraj, Zborovská 11, 150 21 Praha 5</w:t>
      </w:r>
    </w:p>
    <w:p w14:paraId="5C7DBBFC" w14:textId="0CDF1A0C" w:rsidR="00836A3A" w:rsidRPr="00836A3A" w:rsidRDefault="00836A3A" w:rsidP="00836A3A">
      <w:pPr>
        <w:tabs>
          <w:tab w:val="left" w:pos="3402"/>
        </w:tabs>
        <w:spacing w:after="0"/>
        <w:rPr>
          <w:rFonts w:ascii="Times New Roman" w:hAnsi="Times New Roman" w:cs="Times New Roman"/>
          <w:bCs/>
        </w:rPr>
      </w:pPr>
      <w:r w:rsidRPr="00836A3A">
        <w:rPr>
          <w:rFonts w:ascii="Times New Roman" w:hAnsi="Times New Roman" w:cs="Times New Roman"/>
          <w:b/>
          <w:bCs/>
        </w:rPr>
        <w:t>Název ŠVP:</w:t>
      </w:r>
      <w:r w:rsidRPr="00836A3A">
        <w:rPr>
          <w:rFonts w:ascii="Times New Roman" w:hAnsi="Times New Roman" w:cs="Times New Roman"/>
          <w:b/>
          <w:bCs/>
        </w:rPr>
        <w:tab/>
      </w:r>
      <w:r w:rsidRPr="00836A3A">
        <w:rPr>
          <w:rFonts w:ascii="Times New Roman" w:hAnsi="Times New Roman" w:cs="Times New Roman"/>
        </w:rPr>
        <w:t>Pedagogické lyceum</w:t>
      </w:r>
      <w:r w:rsidRPr="00836A3A">
        <w:rPr>
          <w:rFonts w:ascii="Times New Roman" w:hAnsi="Times New Roman" w:cs="Times New Roman"/>
          <w:bCs/>
        </w:rPr>
        <w:t xml:space="preserve"> Beroun</w:t>
      </w:r>
    </w:p>
    <w:p w14:paraId="5EA19813" w14:textId="54DE7CEF" w:rsidR="00836A3A" w:rsidRPr="00836A3A" w:rsidRDefault="00836A3A" w:rsidP="00836A3A">
      <w:pPr>
        <w:tabs>
          <w:tab w:val="left" w:pos="3402"/>
        </w:tabs>
        <w:spacing w:after="0"/>
        <w:rPr>
          <w:rFonts w:ascii="Times New Roman" w:hAnsi="Times New Roman" w:cs="Times New Roman"/>
        </w:rPr>
      </w:pPr>
      <w:r w:rsidRPr="00836A3A">
        <w:rPr>
          <w:rFonts w:ascii="Times New Roman" w:hAnsi="Times New Roman" w:cs="Times New Roman"/>
          <w:b/>
          <w:bCs/>
        </w:rPr>
        <w:t>Kód a název oboru vzdělání:</w:t>
      </w:r>
      <w:r w:rsidRPr="00836A3A">
        <w:rPr>
          <w:rFonts w:ascii="Times New Roman" w:hAnsi="Times New Roman" w:cs="Times New Roman"/>
          <w:b/>
          <w:bCs/>
        </w:rPr>
        <w:tab/>
      </w:r>
      <w:r w:rsidRPr="00836A3A">
        <w:rPr>
          <w:rFonts w:ascii="Times New Roman" w:hAnsi="Times New Roman" w:cs="Times New Roman"/>
        </w:rPr>
        <w:t>78-42-M/03 Pedagogické lyceum</w:t>
      </w:r>
    </w:p>
    <w:p w14:paraId="7853EF75" w14:textId="77777777" w:rsidR="00836A3A" w:rsidRPr="00836A3A" w:rsidRDefault="00836A3A" w:rsidP="00836A3A">
      <w:pPr>
        <w:tabs>
          <w:tab w:val="left" w:pos="3402"/>
        </w:tabs>
        <w:spacing w:after="0"/>
        <w:rPr>
          <w:rFonts w:ascii="Times New Roman" w:hAnsi="Times New Roman" w:cs="Times New Roman"/>
        </w:rPr>
      </w:pPr>
      <w:r w:rsidRPr="00836A3A">
        <w:rPr>
          <w:rFonts w:ascii="Times New Roman" w:hAnsi="Times New Roman" w:cs="Times New Roman"/>
          <w:b/>
          <w:bCs/>
        </w:rPr>
        <w:t xml:space="preserve">Dosažený stupeň vzdělání: </w:t>
      </w:r>
      <w:r w:rsidRPr="00836A3A">
        <w:rPr>
          <w:rFonts w:ascii="Times New Roman" w:hAnsi="Times New Roman" w:cs="Times New Roman"/>
          <w:b/>
          <w:bCs/>
        </w:rPr>
        <w:tab/>
      </w:r>
      <w:r w:rsidRPr="00836A3A">
        <w:rPr>
          <w:rFonts w:ascii="Times New Roman" w:hAnsi="Times New Roman" w:cs="Times New Roman"/>
        </w:rPr>
        <w:t>střední vzdělání s maturitní zkouškou</w:t>
      </w:r>
    </w:p>
    <w:p w14:paraId="4716648C" w14:textId="77777777" w:rsidR="00836A3A" w:rsidRPr="00836A3A" w:rsidRDefault="00836A3A" w:rsidP="00836A3A">
      <w:pPr>
        <w:tabs>
          <w:tab w:val="left" w:pos="3402"/>
        </w:tabs>
        <w:spacing w:after="0"/>
        <w:rPr>
          <w:rFonts w:ascii="Times New Roman" w:hAnsi="Times New Roman" w:cs="Times New Roman"/>
        </w:rPr>
      </w:pPr>
      <w:r w:rsidRPr="00836A3A">
        <w:rPr>
          <w:rFonts w:ascii="Times New Roman" w:hAnsi="Times New Roman" w:cs="Times New Roman"/>
          <w:b/>
          <w:bCs/>
        </w:rPr>
        <w:t xml:space="preserve">Délka a forma vzdělání: </w:t>
      </w:r>
      <w:r w:rsidRPr="00836A3A">
        <w:rPr>
          <w:rFonts w:ascii="Times New Roman" w:hAnsi="Times New Roman" w:cs="Times New Roman"/>
          <w:b/>
          <w:bCs/>
        </w:rPr>
        <w:tab/>
      </w:r>
      <w:r w:rsidRPr="00836A3A">
        <w:rPr>
          <w:rFonts w:ascii="Times New Roman" w:hAnsi="Times New Roman" w:cs="Times New Roman"/>
        </w:rPr>
        <w:t>čtyřleté denní</w:t>
      </w:r>
    </w:p>
    <w:p w14:paraId="411C313E" w14:textId="77777777" w:rsidR="00836A3A" w:rsidRPr="00836A3A" w:rsidRDefault="00836A3A" w:rsidP="00836A3A">
      <w:pPr>
        <w:tabs>
          <w:tab w:val="left" w:pos="3402"/>
        </w:tabs>
        <w:spacing w:after="0"/>
        <w:rPr>
          <w:rFonts w:ascii="Times New Roman" w:hAnsi="Times New Roman" w:cs="Times New Roman"/>
        </w:rPr>
      </w:pPr>
      <w:r w:rsidRPr="00836A3A">
        <w:rPr>
          <w:rFonts w:ascii="Times New Roman" w:hAnsi="Times New Roman" w:cs="Times New Roman"/>
          <w:b/>
          <w:bCs/>
        </w:rPr>
        <w:t xml:space="preserve">Způsob ukončení a certifikace: </w:t>
      </w:r>
      <w:r w:rsidRPr="00836A3A">
        <w:rPr>
          <w:rFonts w:ascii="Times New Roman" w:hAnsi="Times New Roman" w:cs="Times New Roman"/>
          <w:b/>
          <w:bCs/>
        </w:rPr>
        <w:tab/>
      </w:r>
      <w:r w:rsidRPr="00836A3A">
        <w:rPr>
          <w:rFonts w:ascii="Times New Roman" w:hAnsi="Times New Roman" w:cs="Times New Roman"/>
        </w:rPr>
        <w:t>maturitní zkouška – vysvědčení o maturitní zkoušce</w:t>
      </w:r>
    </w:p>
    <w:p w14:paraId="7199DDF4" w14:textId="19DD0DB1" w:rsidR="00836A3A" w:rsidRPr="00836A3A" w:rsidRDefault="007358B2" w:rsidP="00836A3A">
      <w:pPr>
        <w:tabs>
          <w:tab w:val="left" w:pos="3402"/>
        </w:tabs>
        <w:spacing w:after="0"/>
        <w:rPr>
          <w:rFonts w:ascii="Times New Roman" w:hAnsi="Times New Roman" w:cs="Times New Roman"/>
        </w:rPr>
      </w:pPr>
      <w:r w:rsidRPr="00836A3A">
        <w:rPr>
          <w:rFonts w:ascii="Times New Roman" w:hAnsi="Times New Roman" w:cs="Times New Roman"/>
          <w:noProof/>
        </w:rPr>
        <w:drawing>
          <wp:anchor distT="0" distB="0" distL="114300" distR="114300" simplePos="0" relativeHeight="251661312" behindDoc="0" locked="0" layoutInCell="1" allowOverlap="1" wp14:anchorId="483455C5" wp14:editId="751E0DAC">
            <wp:simplePos x="0" y="0"/>
            <wp:positionH relativeFrom="margin">
              <wp:posOffset>3862705</wp:posOffset>
            </wp:positionH>
            <wp:positionV relativeFrom="margin">
              <wp:posOffset>3115945</wp:posOffset>
            </wp:positionV>
            <wp:extent cx="1275080" cy="1447800"/>
            <wp:effectExtent l="0" t="0" r="1270" b="0"/>
            <wp:wrapTopAndBottom/>
            <wp:docPr id="5" name="obrázek 3" descr="razitko_skoly_kula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razitko_skoly_kulate"/>
                    <pic:cNvPicPr>
                      <a:picLocks noChangeAspect="1" noChangeArrowheads="1"/>
                    </pic:cNvPicPr>
                  </pic:nvPicPr>
                  <pic:blipFill rotWithShape="1">
                    <a:blip r:embed="rId9">
                      <a:clrChange>
                        <a:clrFrom>
                          <a:srgbClr val="FEFDF8"/>
                        </a:clrFrom>
                        <a:clrTo>
                          <a:srgbClr val="FEFDF8">
                            <a:alpha val="0"/>
                          </a:srgbClr>
                        </a:clrTo>
                      </a:clrChange>
                      <a:extLst>
                        <a:ext uri="{28A0092B-C50C-407E-A947-70E740481C1C}">
                          <a14:useLocalDpi xmlns:a14="http://schemas.microsoft.com/office/drawing/2010/main" val="0"/>
                        </a:ext>
                      </a:extLst>
                    </a:blip>
                    <a:srcRect l="3947" r="7957"/>
                    <a:stretch/>
                  </pic:blipFill>
                  <pic:spPr bwMode="auto">
                    <a:xfrm>
                      <a:off x="0" y="0"/>
                      <a:ext cx="1275080" cy="144780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anchor>
        </w:drawing>
      </w:r>
      <w:r w:rsidR="00836A3A" w:rsidRPr="00836A3A">
        <w:rPr>
          <w:rFonts w:ascii="Times New Roman" w:hAnsi="Times New Roman" w:cs="Times New Roman"/>
          <w:b/>
          <w:bCs/>
        </w:rPr>
        <w:t>Platnost:</w:t>
      </w:r>
      <w:r w:rsidR="00836A3A" w:rsidRPr="00836A3A">
        <w:rPr>
          <w:rFonts w:ascii="Times New Roman" w:hAnsi="Times New Roman" w:cs="Times New Roman"/>
          <w:b/>
          <w:bCs/>
        </w:rPr>
        <w:tab/>
      </w:r>
      <w:r w:rsidR="00836A3A" w:rsidRPr="00836A3A">
        <w:rPr>
          <w:rFonts w:ascii="Times New Roman" w:hAnsi="Times New Roman" w:cs="Times New Roman"/>
        </w:rPr>
        <w:t>od 1. 9. 2025</w:t>
      </w:r>
    </w:p>
    <w:p w14:paraId="36E4CFF4" w14:textId="7C6DC2F4" w:rsidR="00836A3A" w:rsidRPr="00836A3A" w:rsidRDefault="00836A3A" w:rsidP="00836A3A">
      <w:pPr>
        <w:tabs>
          <w:tab w:val="left" w:pos="3402"/>
        </w:tabs>
        <w:spacing w:before="1200" w:after="0"/>
        <w:jc w:val="right"/>
        <w:rPr>
          <w:rFonts w:ascii="Times New Roman" w:hAnsi="Times New Roman" w:cs="Times New Roman"/>
        </w:rPr>
      </w:pPr>
      <w:r w:rsidRPr="00836A3A">
        <w:rPr>
          <w:rFonts w:ascii="Times New Roman" w:hAnsi="Times New Roman" w:cs="Times New Roman"/>
          <w:noProof/>
        </w:rPr>
        <w:t>Ing. Bc. Martina Trojanová</w:t>
      </w:r>
    </w:p>
    <w:p w14:paraId="030A964A" w14:textId="5EAEACA8" w:rsidR="00836A3A" w:rsidRPr="00836A3A" w:rsidRDefault="00836A3A" w:rsidP="00836A3A">
      <w:pPr>
        <w:spacing w:after="0"/>
        <w:jc w:val="right"/>
        <w:rPr>
          <w:rFonts w:ascii="Times New Roman" w:hAnsi="Times New Roman" w:cs="Times New Roman"/>
        </w:rPr>
      </w:pPr>
      <w:r w:rsidRPr="00836A3A">
        <w:rPr>
          <w:rFonts w:ascii="Times New Roman" w:hAnsi="Times New Roman" w:cs="Times New Roman"/>
        </w:rPr>
        <w:t>ředitelka školy</w:t>
      </w:r>
    </w:p>
    <w:p w14:paraId="1AD112A6" w14:textId="120855D2" w:rsidR="00836A3A" w:rsidRDefault="00836A3A" w:rsidP="00836A3A">
      <w:pPr>
        <w:tabs>
          <w:tab w:val="left" w:pos="6521"/>
        </w:tabs>
        <w:autoSpaceDE w:val="0"/>
        <w:autoSpaceDN w:val="0"/>
        <w:adjustRightInd w:val="0"/>
        <w:spacing w:after="0" w:line="240" w:lineRule="auto"/>
        <w:rPr>
          <w:rFonts w:ascii="Times New Roman" w:eastAsia="Times New Roman" w:hAnsi="Times New Roman" w:cs="Times New Roman"/>
          <w:i/>
          <w:color w:val="000000"/>
          <w:sz w:val="21"/>
          <w:szCs w:val="21"/>
          <w:lang w:eastAsia="cs-CZ"/>
        </w:rPr>
      </w:pPr>
      <w:r>
        <w:rPr>
          <w:rFonts w:ascii="Times New Roman" w:eastAsia="Times New Roman" w:hAnsi="Times New Roman" w:cs="Times New Roman"/>
          <w:i/>
          <w:color w:val="000000"/>
          <w:sz w:val="21"/>
          <w:szCs w:val="21"/>
          <w:lang w:eastAsia="cs-CZ"/>
        </w:rPr>
        <w:br w:type="page"/>
      </w:r>
    </w:p>
    <w:p w14:paraId="30AFB8C7" w14:textId="17447DA1" w:rsidR="001F579F" w:rsidRPr="00430887" w:rsidRDefault="001F579F" w:rsidP="00752E62">
      <w:pPr>
        <w:pStyle w:val="Odstavecseseznamem"/>
        <w:numPr>
          <w:ilvl w:val="0"/>
          <w:numId w:val="80"/>
        </w:numPr>
        <w:autoSpaceDE w:val="0"/>
        <w:autoSpaceDN w:val="0"/>
        <w:adjustRightInd w:val="0"/>
        <w:spacing w:after="240" w:line="240" w:lineRule="auto"/>
        <w:ind w:left="284"/>
        <w:rPr>
          <w:rFonts w:ascii="Times New Roman" w:hAnsi="Times New Roman" w:cs="Times New Roman"/>
          <w:b/>
          <w:color w:val="000000"/>
          <w:sz w:val="28"/>
          <w:szCs w:val="28"/>
        </w:rPr>
      </w:pPr>
      <w:r w:rsidRPr="00430887">
        <w:rPr>
          <w:rFonts w:ascii="Times New Roman" w:hAnsi="Times New Roman" w:cs="Times New Roman"/>
          <w:b/>
          <w:color w:val="000000"/>
          <w:sz w:val="28"/>
          <w:szCs w:val="28"/>
        </w:rPr>
        <w:lastRenderedPageBreak/>
        <w:t>Profil absolventa.</w:t>
      </w:r>
    </w:p>
    <w:p w14:paraId="630413D0" w14:textId="77777777" w:rsidR="00430887" w:rsidRPr="00836A3A" w:rsidRDefault="00430887" w:rsidP="00933E68">
      <w:pPr>
        <w:tabs>
          <w:tab w:val="left" w:pos="3402"/>
        </w:tabs>
        <w:spacing w:after="120" w:line="240" w:lineRule="auto"/>
        <w:ind w:left="3400" w:hanging="3400"/>
        <w:rPr>
          <w:rFonts w:ascii="Times New Roman" w:hAnsi="Times New Roman" w:cs="Times New Roman"/>
          <w:bCs/>
        </w:rPr>
      </w:pPr>
      <w:r w:rsidRPr="00836A3A">
        <w:rPr>
          <w:rFonts w:ascii="Times New Roman" w:hAnsi="Times New Roman" w:cs="Times New Roman"/>
          <w:b/>
          <w:bCs/>
        </w:rPr>
        <w:t>Název a adresa školy:</w:t>
      </w:r>
      <w:r w:rsidRPr="00836A3A">
        <w:rPr>
          <w:rFonts w:ascii="Times New Roman" w:hAnsi="Times New Roman" w:cs="Times New Roman"/>
          <w:b/>
          <w:bCs/>
        </w:rPr>
        <w:tab/>
      </w:r>
      <w:r w:rsidRPr="00836A3A">
        <w:rPr>
          <w:rFonts w:ascii="Times New Roman" w:hAnsi="Times New Roman" w:cs="Times New Roman"/>
          <w:bCs/>
        </w:rPr>
        <w:t xml:space="preserve">Obchodní akademie, Střední pedagogická škola a Jazyková škola s právem státní jazykové zkoušky Beroun, </w:t>
      </w:r>
    </w:p>
    <w:p w14:paraId="2E78EEF3" w14:textId="54BB15DE" w:rsidR="00430887" w:rsidRPr="00836A3A" w:rsidRDefault="00430887" w:rsidP="00933E68">
      <w:pPr>
        <w:tabs>
          <w:tab w:val="left" w:pos="3402"/>
        </w:tabs>
        <w:spacing w:after="120" w:line="240" w:lineRule="auto"/>
        <w:ind w:left="3400" w:hanging="3400"/>
        <w:rPr>
          <w:rFonts w:ascii="Times New Roman" w:hAnsi="Times New Roman" w:cs="Times New Roman"/>
          <w:bCs/>
        </w:rPr>
      </w:pPr>
      <w:r w:rsidRPr="00836A3A">
        <w:rPr>
          <w:rFonts w:ascii="Times New Roman" w:hAnsi="Times New Roman" w:cs="Times New Roman"/>
          <w:bCs/>
        </w:rPr>
        <w:tab/>
        <w:t>U Stadionu 486, 266 37 Beroun</w:t>
      </w:r>
    </w:p>
    <w:p w14:paraId="7073B8B1" w14:textId="2842D6A4" w:rsidR="00430887" w:rsidRPr="00836A3A" w:rsidRDefault="00430887" w:rsidP="00933E68">
      <w:pPr>
        <w:tabs>
          <w:tab w:val="left" w:pos="3402"/>
        </w:tabs>
        <w:spacing w:after="120" w:line="240" w:lineRule="auto"/>
        <w:rPr>
          <w:rFonts w:ascii="Times New Roman" w:hAnsi="Times New Roman" w:cs="Times New Roman"/>
          <w:bCs/>
        </w:rPr>
      </w:pPr>
      <w:r w:rsidRPr="00836A3A">
        <w:rPr>
          <w:rFonts w:ascii="Times New Roman" w:hAnsi="Times New Roman" w:cs="Times New Roman"/>
          <w:b/>
          <w:bCs/>
        </w:rPr>
        <w:t>Zřizovatel:</w:t>
      </w:r>
      <w:r w:rsidRPr="00836A3A">
        <w:rPr>
          <w:rFonts w:ascii="Times New Roman" w:hAnsi="Times New Roman" w:cs="Times New Roman"/>
          <w:b/>
          <w:bCs/>
        </w:rPr>
        <w:tab/>
      </w:r>
      <w:r w:rsidRPr="00836A3A">
        <w:rPr>
          <w:rFonts w:ascii="Times New Roman" w:hAnsi="Times New Roman" w:cs="Times New Roman"/>
          <w:bCs/>
        </w:rPr>
        <w:t>Středočeský kraj, Zborovská 11, 150 21 Praha 5</w:t>
      </w:r>
    </w:p>
    <w:p w14:paraId="22814508" w14:textId="77777777" w:rsidR="00430887" w:rsidRPr="00836A3A" w:rsidRDefault="00430887" w:rsidP="00933E68">
      <w:pPr>
        <w:tabs>
          <w:tab w:val="left" w:pos="3402"/>
        </w:tabs>
        <w:spacing w:after="120" w:line="240" w:lineRule="auto"/>
        <w:rPr>
          <w:rFonts w:ascii="Times New Roman" w:hAnsi="Times New Roman" w:cs="Times New Roman"/>
          <w:bCs/>
        </w:rPr>
      </w:pPr>
      <w:r w:rsidRPr="00836A3A">
        <w:rPr>
          <w:rFonts w:ascii="Times New Roman" w:hAnsi="Times New Roman" w:cs="Times New Roman"/>
          <w:b/>
          <w:bCs/>
        </w:rPr>
        <w:t>Název ŠVP:</w:t>
      </w:r>
      <w:r w:rsidRPr="00836A3A">
        <w:rPr>
          <w:rFonts w:ascii="Times New Roman" w:hAnsi="Times New Roman" w:cs="Times New Roman"/>
          <w:b/>
          <w:bCs/>
        </w:rPr>
        <w:tab/>
      </w:r>
      <w:r w:rsidRPr="00836A3A">
        <w:rPr>
          <w:rFonts w:ascii="Times New Roman" w:hAnsi="Times New Roman" w:cs="Times New Roman"/>
        </w:rPr>
        <w:t>Pedagogické lyceum</w:t>
      </w:r>
      <w:r w:rsidRPr="00836A3A">
        <w:rPr>
          <w:rFonts w:ascii="Times New Roman" w:hAnsi="Times New Roman" w:cs="Times New Roman"/>
          <w:bCs/>
        </w:rPr>
        <w:t xml:space="preserve"> Beroun</w:t>
      </w:r>
    </w:p>
    <w:p w14:paraId="5441F894" w14:textId="77777777" w:rsidR="00430887" w:rsidRPr="00836A3A" w:rsidRDefault="00430887" w:rsidP="00933E68">
      <w:pPr>
        <w:tabs>
          <w:tab w:val="left" w:pos="3402"/>
        </w:tabs>
        <w:spacing w:after="120" w:line="240" w:lineRule="auto"/>
        <w:rPr>
          <w:rFonts w:ascii="Times New Roman" w:hAnsi="Times New Roman" w:cs="Times New Roman"/>
        </w:rPr>
      </w:pPr>
      <w:r w:rsidRPr="00836A3A">
        <w:rPr>
          <w:rFonts w:ascii="Times New Roman" w:hAnsi="Times New Roman" w:cs="Times New Roman"/>
          <w:b/>
          <w:bCs/>
        </w:rPr>
        <w:t>Kód a název oboru vzdělání:</w:t>
      </w:r>
      <w:r w:rsidRPr="00836A3A">
        <w:rPr>
          <w:rFonts w:ascii="Times New Roman" w:hAnsi="Times New Roman" w:cs="Times New Roman"/>
          <w:b/>
          <w:bCs/>
        </w:rPr>
        <w:tab/>
      </w:r>
      <w:r w:rsidRPr="00836A3A">
        <w:rPr>
          <w:rFonts w:ascii="Times New Roman" w:hAnsi="Times New Roman" w:cs="Times New Roman"/>
        </w:rPr>
        <w:t>78-42-M/03 Pedagogické lyceum</w:t>
      </w:r>
    </w:p>
    <w:p w14:paraId="01EA3A35" w14:textId="77777777" w:rsidR="00430887" w:rsidRPr="00836A3A" w:rsidRDefault="00430887" w:rsidP="00933E68">
      <w:pPr>
        <w:tabs>
          <w:tab w:val="left" w:pos="3402"/>
        </w:tabs>
        <w:spacing w:after="120" w:line="240" w:lineRule="auto"/>
        <w:rPr>
          <w:rFonts w:ascii="Times New Roman" w:hAnsi="Times New Roman" w:cs="Times New Roman"/>
        </w:rPr>
      </w:pPr>
      <w:r w:rsidRPr="00836A3A">
        <w:rPr>
          <w:rFonts w:ascii="Times New Roman" w:hAnsi="Times New Roman" w:cs="Times New Roman"/>
          <w:b/>
          <w:bCs/>
        </w:rPr>
        <w:t xml:space="preserve">Dosažený stupeň vzdělání: </w:t>
      </w:r>
      <w:r w:rsidRPr="00836A3A">
        <w:rPr>
          <w:rFonts w:ascii="Times New Roman" w:hAnsi="Times New Roman" w:cs="Times New Roman"/>
          <w:b/>
          <w:bCs/>
        </w:rPr>
        <w:tab/>
      </w:r>
      <w:r w:rsidRPr="00836A3A">
        <w:rPr>
          <w:rFonts w:ascii="Times New Roman" w:hAnsi="Times New Roman" w:cs="Times New Roman"/>
        </w:rPr>
        <w:t>střední vzdělání s maturitní zkouškou</w:t>
      </w:r>
    </w:p>
    <w:p w14:paraId="11C7C113" w14:textId="77777777" w:rsidR="00430887" w:rsidRPr="00836A3A" w:rsidRDefault="00430887" w:rsidP="00933E68">
      <w:pPr>
        <w:tabs>
          <w:tab w:val="left" w:pos="3402"/>
        </w:tabs>
        <w:spacing w:after="120" w:line="240" w:lineRule="auto"/>
        <w:rPr>
          <w:rFonts w:ascii="Times New Roman" w:hAnsi="Times New Roman" w:cs="Times New Roman"/>
        </w:rPr>
      </w:pPr>
      <w:r w:rsidRPr="00836A3A">
        <w:rPr>
          <w:rFonts w:ascii="Times New Roman" w:hAnsi="Times New Roman" w:cs="Times New Roman"/>
          <w:b/>
          <w:bCs/>
        </w:rPr>
        <w:t xml:space="preserve">Délka a forma vzdělání: </w:t>
      </w:r>
      <w:r w:rsidRPr="00836A3A">
        <w:rPr>
          <w:rFonts w:ascii="Times New Roman" w:hAnsi="Times New Roman" w:cs="Times New Roman"/>
          <w:b/>
          <w:bCs/>
        </w:rPr>
        <w:tab/>
      </w:r>
      <w:r w:rsidRPr="00836A3A">
        <w:rPr>
          <w:rFonts w:ascii="Times New Roman" w:hAnsi="Times New Roman" w:cs="Times New Roman"/>
        </w:rPr>
        <w:t>čtyřleté denní</w:t>
      </w:r>
    </w:p>
    <w:p w14:paraId="3746A3C3" w14:textId="77777777" w:rsidR="00430887" w:rsidRPr="00836A3A" w:rsidRDefault="00430887" w:rsidP="00933E68">
      <w:pPr>
        <w:tabs>
          <w:tab w:val="left" w:pos="3402"/>
        </w:tabs>
        <w:spacing w:after="120" w:line="240" w:lineRule="auto"/>
        <w:rPr>
          <w:rFonts w:ascii="Times New Roman" w:hAnsi="Times New Roman" w:cs="Times New Roman"/>
        </w:rPr>
      </w:pPr>
      <w:r w:rsidRPr="00836A3A">
        <w:rPr>
          <w:rFonts w:ascii="Times New Roman" w:hAnsi="Times New Roman" w:cs="Times New Roman"/>
          <w:b/>
          <w:bCs/>
        </w:rPr>
        <w:t xml:space="preserve">Způsob ukončení a certifikace: </w:t>
      </w:r>
      <w:r w:rsidRPr="00836A3A">
        <w:rPr>
          <w:rFonts w:ascii="Times New Roman" w:hAnsi="Times New Roman" w:cs="Times New Roman"/>
          <w:b/>
          <w:bCs/>
        </w:rPr>
        <w:tab/>
      </w:r>
      <w:r w:rsidRPr="00836A3A">
        <w:rPr>
          <w:rFonts w:ascii="Times New Roman" w:hAnsi="Times New Roman" w:cs="Times New Roman"/>
        </w:rPr>
        <w:t>maturitní zkouška – vysvědčení o maturitní zkoušce</w:t>
      </w:r>
    </w:p>
    <w:p w14:paraId="2C05409D" w14:textId="77777777" w:rsidR="00430887" w:rsidRDefault="00430887" w:rsidP="00933E68">
      <w:pPr>
        <w:tabs>
          <w:tab w:val="left" w:pos="3402"/>
        </w:tabs>
        <w:spacing w:after="120" w:line="240" w:lineRule="auto"/>
        <w:rPr>
          <w:rFonts w:ascii="Times New Roman" w:hAnsi="Times New Roman" w:cs="Times New Roman"/>
        </w:rPr>
      </w:pPr>
      <w:r w:rsidRPr="00836A3A">
        <w:rPr>
          <w:rFonts w:ascii="Times New Roman" w:hAnsi="Times New Roman" w:cs="Times New Roman"/>
          <w:b/>
          <w:bCs/>
        </w:rPr>
        <w:t>Platnost:</w:t>
      </w:r>
      <w:r w:rsidRPr="00836A3A">
        <w:rPr>
          <w:rFonts w:ascii="Times New Roman" w:hAnsi="Times New Roman" w:cs="Times New Roman"/>
          <w:b/>
          <w:bCs/>
        </w:rPr>
        <w:tab/>
      </w:r>
      <w:r w:rsidRPr="00836A3A">
        <w:rPr>
          <w:rFonts w:ascii="Times New Roman" w:hAnsi="Times New Roman" w:cs="Times New Roman"/>
        </w:rPr>
        <w:t>od 1. 9. 2025</w:t>
      </w:r>
    </w:p>
    <w:p w14:paraId="5E69B71A" w14:textId="77777777" w:rsidR="00440981" w:rsidRDefault="00440981" w:rsidP="00933E68">
      <w:pPr>
        <w:tabs>
          <w:tab w:val="left" w:pos="3402"/>
        </w:tabs>
        <w:spacing w:after="120" w:line="240" w:lineRule="auto"/>
        <w:rPr>
          <w:rFonts w:ascii="Times New Roman" w:hAnsi="Times New Roman" w:cs="Times New Roman"/>
        </w:rPr>
      </w:pPr>
    </w:p>
    <w:p w14:paraId="236376FE" w14:textId="22703F31" w:rsidR="00440981" w:rsidRDefault="00440981" w:rsidP="00933E68">
      <w:pPr>
        <w:tabs>
          <w:tab w:val="left" w:pos="3402"/>
        </w:tabs>
        <w:spacing w:after="120" w:line="240" w:lineRule="auto"/>
        <w:rPr>
          <w:rFonts w:ascii="Times New Roman" w:hAnsi="Times New Roman" w:cs="Times New Roman"/>
          <w:b/>
          <w:bCs/>
          <w:sz w:val="28"/>
          <w:szCs w:val="28"/>
        </w:rPr>
      </w:pPr>
      <w:r w:rsidRPr="00440981">
        <w:rPr>
          <w:rFonts w:ascii="Times New Roman" w:hAnsi="Times New Roman" w:cs="Times New Roman"/>
          <w:b/>
          <w:bCs/>
          <w:sz w:val="28"/>
          <w:szCs w:val="28"/>
        </w:rPr>
        <w:t>Uplatnění absolventa</w:t>
      </w:r>
    </w:p>
    <w:p w14:paraId="53293266" w14:textId="77777777" w:rsidR="00440981" w:rsidRDefault="00440981" w:rsidP="00440981">
      <w:pPr>
        <w:autoSpaceDE w:val="0"/>
        <w:autoSpaceDN w:val="0"/>
        <w:adjustRightInd w:val="0"/>
        <w:spacing w:after="120" w:line="240" w:lineRule="auto"/>
        <w:rPr>
          <w:rFonts w:ascii="Times New Roman" w:hAnsi="Times New Roman" w:cs="Times New Roman"/>
          <w:iCs/>
          <w:color w:val="000000"/>
          <w:sz w:val="24"/>
          <w:szCs w:val="24"/>
        </w:rPr>
      </w:pPr>
      <w:r w:rsidRPr="00EC2F32">
        <w:rPr>
          <w:rFonts w:ascii="Times New Roman" w:hAnsi="Times New Roman" w:cs="Times New Roman"/>
          <w:iCs/>
          <w:color w:val="000000"/>
          <w:sz w:val="24"/>
          <w:szCs w:val="24"/>
        </w:rPr>
        <w:t>Absolvent je připraven k dalšímu vzdělávání na vysokých a vyšších odborných školách, zejména v oborech pedagogika, psychologie, sociální pedagogika a sociální práce, nebo v oborech připravujících učitele a vychovatele a v oborech studované specializace. Absolvent se uplatní, v souladu se zákonem č. 563/2004 Sb., o pedagogických pracovnících, jako pedagog volného času, který vykonává komplexní přímou pedagogickou činnost v zájmovém vzdělávání ve školách a školských zařízeních pro zájmové vzdělávání dětí, nebo jako asistent pedagoga. Osvojené klíčové kompetence spolu s odborným vzděláním mu umožní uplatnit se v různých organizacích a institucích zaměřených na volný čas dětí, popřípadě i dospělých.</w:t>
      </w:r>
    </w:p>
    <w:p w14:paraId="1A47E502" w14:textId="6E7F677E" w:rsidR="00440981" w:rsidRDefault="00440981" w:rsidP="00440981">
      <w:pPr>
        <w:tabs>
          <w:tab w:val="left" w:pos="3402"/>
        </w:tabs>
        <w:spacing w:after="120" w:line="240" w:lineRule="auto"/>
        <w:rPr>
          <w:rFonts w:ascii="Times New Roman" w:hAnsi="Times New Roman" w:cs="Times New Roman"/>
          <w:b/>
          <w:bCs/>
          <w:sz w:val="28"/>
          <w:szCs w:val="28"/>
        </w:rPr>
      </w:pPr>
      <w:r w:rsidRPr="0065046F">
        <w:rPr>
          <w:rFonts w:ascii="Times New Roman" w:eastAsia="Times New Roman" w:hAnsi="Times New Roman" w:cs="Times New Roman"/>
          <w:color w:val="000000"/>
          <w:sz w:val="24"/>
          <w:szCs w:val="24"/>
          <w:lang w:eastAsia="cs-CZ"/>
        </w:rPr>
        <w:t>Má předpoklady pro rozvoj vlastních podnikatelských aktivit zejména v dramatické, hudební, výtvarné výchově a tělovýchovného a sportovního zaměření</w:t>
      </w:r>
    </w:p>
    <w:p w14:paraId="2E681898" w14:textId="6A843B89" w:rsidR="00440981" w:rsidRDefault="00440981">
      <w:pPr>
        <w:rPr>
          <w:rFonts w:ascii="Times New Roman" w:hAnsi="Times New Roman" w:cs="Times New Roman"/>
          <w:b/>
          <w:bCs/>
        </w:rPr>
      </w:pPr>
      <w:r>
        <w:rPr>
          <w:rFonts w:ascii="Times New Roman" w:hAnsi="Times New Roman" w:cs="Times New Roman"/>
          <w:b/>
          <w:bCs/>
        </w:rPr>
        <w:br w:type="page"/>
      </w:r>
    </w:p>
    <w:p w14:paraId="6DECD913" w14:textId="162B647F" w:rsidR="00440981" w:rsidRDefault="00440981" w:rsidP="00933E68">
      <w:pPr>
        <w:tabs>
          <w:tab w:val="left" w:pos="3402"/>
        </w:tabs>
        <w:spacing w:after="120" w:line="240" w:lineRule="auto"/>
        <w:rPr>
          <w:rFonts w:ascii="Times New Roman" w:hAnsi="Times New Roman" w:cs="Times New Roman"/>
          <w:b/>
          <w:bCs/>
          <w:sz w:val="24"/>
          <w:szCs w:val="24"/>
        </w:rPr>
      </w:pPr>
      <w:r w:rsidRPr="00440981">
        <w:rPr>
          <w:rFonts w:ascii="Times New Roman" w:hAnsi="Times New Roman" w:cs="Times New Roman"/>
          <w:b/>
          <w:bCs/>
          <w:sz w:val="24"/>
          <w:szCs w:val="24"/>
        </w:rPr>
        <w:lastRenderedPageBreak/>
        <w:t>Výsledky vzdělávání</w:t>
      </w:r>
    </w:p>
    <w:p w14:paraId="5FC31F53" w14:textId="16A7DF4E" w:rsidR="00EC2F32" w:rsidRPr="00EC2F32" w:rsidRDefault="00EC2F32" w:rsidP="00752E62">
      <w:pPr>
        <w:pStyle w:val="Odstavecseseznamem"/>
        <w:numPr>
          <w:ilvl w:val="1"/>
          <w:numId w:val="80"/>
        </w:numPr>
        <w:autoSpaceDE w:val="0"/>
        <w:autoSpaceDN w:val="0"/>
        <w:adjustRightInd w:val="0"/>
        <w:spacing w:after="120" w:line="240" w:lineRule="auto"/>
        <w:ind w:left="709"/>
        <w:rPr>
          <w:rFonts w:ascii="Times New Roman" w:hAnsi="Times New Roman" w:cs="Times New Roman"/>
          <w:b/>
          <w:bCs/>
          <w:color w:val="000000"/>
          <w:sz w:val="24"/>
          <w:szCs w:val="24"/>
        </w:rPr>
      </w:pPr>
      <w:r w:rsidRPr="00EC2F32">
        <w:rPr>
          <w:rFonts w:ascii="Times New Roman" w:hAnsi="Times New Roman" w:cs="Times New Roman"/>
          <w:b/>
          <w:bCs/>
          <w:color w:val="000000"/>
          <w:sz w:val="24"/>
          <w:szCs w:val="24"/>
        </w:rPr>
        <w:t>Kompetence absolventa</w:t>
      </w:r>
    </w:p>
    <w:p w14:paraId="1DDCCE0F" w14:textId="77777777" w:rsidR="0065046F" w:rsidRPr="0065046F" w:rsidRDefault="00EC2F32" w:rsidP="00933E68">
      <w:pPr>
        <w:autoSpaceDE w:val="0"/>
        <w:autoSpaceDN w:val="0"/>
        <w:adjustRightInd w:val="0"/>
        <w:spacing w:after="120" w:line="240" w:lineRule="auto"/>
        <w:rPr>
          <w:rFonts w:ascii="Times New Roman" w:eastAsia="Times New Roman" w:hAnsi="Times New Roman" w:cs="Times New Roman"/>
          <w:b/>
          <w:bCs/>
          <w:color w:val="000000"/>
          <w:sz w:val="24"/>
          <w:szCs w:val="24"/>
          <w:lang w:eastAsia="cs-CZ"/>
        </w:rPr>
      </w:pPr>
      <w:r w:rsidRPr="0065046F">
        <w:rPr>
          <w:rFonts w:ascii="Times New Roman" w:eastAsia="Times New Roman" w:hAnsi="Times New Roman" w:cs="Times New Roman"/>
          <w:b/>
          <w:bCs/>
          <w:color w:val="000000"/>
          <w:sz w:val="24"/>
          <w:szCs w:val="24"/>
          <w:lang w:eastAsia="cs-CZ"/>
        </w:rPr>
        <w:t xml:space="preserve">Dbát na bezpečnost práce a ochranu zdraví při práci, tzn. aby absolventi: </w:t>
      </w:r>
    </w:p>
    <w:p w14:paraId="7EF49D54" w14:textId="77777777" w:rsidR="0065046F" w:rsidRPr="0065046F" w:rsidRDefault="00EC2F32" w:rsidP="00752E62">
      <w:pPr>
        <w:pStyle w:val="Odstavecseseznamem"/>
        <w:numPr>
          <w:ilvl w:val="0"/>
          <w:numId w:val="81"/>
        </w:numPr>
        <w:autoSpaceDE w:val="0"/>
        <w:autoSpaceDN w:val="0"/>
        <w:adjustRightInd w:val="0"/>
        <w:spacing w:after="120" w:line="240" w:lineRule="auto"/>
        <w:rPr>
          <w:rFonts w:ascii="Times New Roman" w:hAnsi="Times New Roman" w:cs="Times New Roman"/>
          <w:color w:val="000000"/>
          <w:sz w:val="24"/>
          <w:szCs w:val="24"/>
        </w:rPr>
      </w:pPr>
      <w:r w:rsidRPr="0065046F">
        <w:rPr>
          <w:rFonts w:ascii="Times New Roman" w:hAnsi="Times New Roman" w:cs="Times New Roman"/>
          <w:color w:val="000000"/>
          <w:sz w:val="24"/>
          <w:szCs w:val="24"/>
        </w:rPr>
        <w:t xml:space="preserve">chápali bezpečnost práce jako nedílnou součást péče o zdraví, znali a dodržovali zásady a předpisy týkající se bezpečnosti a ochrany zdraví při práci a požární prevence; </w:t>
      </w:r>
    </w:p>
    <w:p w14:paraId="2E126A22" w14:textId="1E8AB3EB" w:rsidR="0065046F" w:rsidRPr="0065046F" w:rsidRDefault="00EC2F32" w:rsidP="00752E62">
      <w:pPr>
        <w:pStyle w:val="Odstavecseseznamem"/>
        <w:numPr>
          <w:ilvl w:val="0"/>
          <w:numId w:val="81"/>
        </w:numPr>
        <w:autoSpaceDE w:val="0"/>
        <w:autoSpaceDN w:val="0"/>
        <w:adjustRightInd w:val="0"/>
        <w:spacing w:after="120" w:line="240" w:lineRule="auto"/>
        <w:rPr>
          <w:rFonts w:ascii="Times New Roman" w:hAnsi="Times New Roman" w:cs="Times New Roman"/>
          <w:color w:val="000000"/>
          <w:sz w:val="24"/>
          <w:szCs w:val="24"/>
        </w:rPr>
      </w:pPr>
      <w:r w:rsidRPr="0065046F">
        <w:rPr>
          <w:rFonts w:ascii="Times New Roman" w:hAnsi="Times New Roman" w:cs="Times New Roman"/>
          <w:color w:val="000000"/>
          <w:sz w:val="24"/>
          <w:szCs w:val="24"/>
        </w:rPr>
        <w:t>osvojili si zásady a návyky bezpečné a zdraví neohrožující pracovní činnosti včetně zásad ochrany zdraví při práci</w:t>
      </w:r>
      <w:r w:rsidR="0065046F">
        <w:rPr>
          <w:rFonts w:ascii="Times New Roman" w:hAnsi="Times New Roman" w:cs="Times New Roman"/>
          <w:color w:val="000000"/>
          <w:sz w:val="24"/>
          <w:szCs w:val="24"/>
        </w:rPr>
        <w:t xml:space="preserve"> </w:t>
      </w:r>
      <w:r w:rsidRPr="0065046F">
        <w:rPr>
          <w:rFonts w:ascii="Times New Roman" w:hAnsi="Times New Roman" w:cs="Times New Roman"/>
          <w:color w:val="000000"/>
          <w:sz w:val="24"/>
          <w:szCs w:val="24"/>
        </w:rPr>
        <w:t>s multimediálními učebními pomůckami, rozpoznali možnost nebezpečí úrazu nebo ohrožení zdraví;</w:t>
      </w:r>
    </w:p>
    <w:p w14:paraId="1490FDB0" w14:textId="709FA061" w:rsidR="0065046F" w:rsidRPr="0065046F" w:rsidRDefault="00EC2F32" w:rsidP="00752E62">
      <w:pPr>
        <w:pStyle w:val="Odstavecseseznamem"/>
        <w:numPr>
          <w:ilvl w:val="0"/>
          <w:numId w:val="81"/>
        </w:numPr>
        <w:autoSpaceDE w:val="0"/>
        <w:autoSpaceDN w:val="0"/>
        <w:adjustRightInd w:val="0"/>
        <w:spacing w:after="120" w:line="240" w:lineRule="auto"/>
        <w:rPr>
          <w:rFonts w:ascii="Times New Roman" w:hAnsi="Times New Roman" w:cs="Times New Roman"/>
          <w:color w:val="000000"/>
          <w:sz w:val="24"/>
          <w:szCs w:val="24"/>
        </w:rPr>
      </w:pPr>
      <w:r w:rsidRPr="0065046F">
        <w:rPr>
          <w:rFonts w:ascii="Times New Roman" w:hAnsi="Times New Roman" w:cs="Times New Roman"/>
          <w:color w:val="000000"/>
          <w:sz w:val="24"/>
          <w:szCs w:val="24"/>
        </w:rPr>
        <w:t xml:space="preserve">znali systém péče státu o zdraví pracovníků (včetně preventivní péče,), uměli uplatňovat nároky na ochranu zdraví při práci a nároky vzniklé úrazem nebo poškozením zdraví v souvislosti s vykonáváním práce; </w:t>
      </w:r>
    </w:p>
    <w:p w14:paraId="5014F0E3" w14:textId="77777777" w:rsidR="0065046F" w:rsidRDefault="00EC2F32" w:rsidP="00752E62">
      <w:pPr>
        <w:pStyle w:val="Odstavecseseznamem"/>
        <w:numPr>
          <w:ilvl w:val="0"/>
          <w:numId w:val="81"/>
        </w:numPr>
        <w:autoSpaceDE w:val="0"/>
        <w:autoSpaceDN w:val="0"/>
        <w:adjustRightInd w:val="0"/>
        <w:spacing w:after="120" w:line="240" w:lineRule="auto"/>
        <w:rPr>
          <w:rFonts w:ascii="Times New Roman" w:hAnsi="Times New Roman" w:cs="Times New Roman"/>
          <w:color w:val="000000"/>
          <w:sz w:val="24"/>
          <w:szCs w:val="24"/>
        </w:rPr>
      </w:pPr>
      <w:r w:rsidRPr="0065046F">
        <w:rPr>
          <w:rFonts w:ascii="Times New Roman" w:hAnsi="Times New Roman" w:cs="Times New Roman"/>
          <w:color w:val="000000"/>
          <w:sz w:val="24"/>
          <w:szCs w:val="24"/>
        </w:rPr>
        <w:t xml:space="preserve">byli vybaveni vědomostmi a dovednostmi o zásadách poskytování první pomoci při náhlém onemocnění nebo úrazu a dokázali první pomoc sami poskytnout.; </w:t>
      </w:r>
    </w:p>
    <w:p w14:paraId="39D9410F" w14:textId="549FA46C" w:rsidR="0065046F" w:rsidRPr="0065046F" w:rsidRDefault="00EC2F32" w:rsidP="00752E62">
      <w:pPr>
        <w:pStyle w:val="Odstavecseseznamem"/>
        <w:numPr>
          <w:ilvl w:val="0"/>
          <w:numId w:val="81"/>
        </w:numPr>
        <w:autoSpaceDE w:val="0"/>
        <w:autoSpaceDN w:val="0"/>
        <w:adjustRightInd w:val="0"/>
        <w:spacing w:after="120" w:line="240" w:lineRule="auto"/>
        <w:rPr>
          <w:rFonts w:ascii="Times New Roman" w:hAnsi="Times New Roman" w:cs="Times New Roman"/>
          <w:color w:val="000000"/>
          <w:sz w:val="24"/>
          <w:szCs w:val="24"/>
        </w:rPr>
      </w:pPr>
      <w:r w:rsidRPr="0065046F">
        <w:rPr>
          <w:rFonts w:ascii="Times New Roman" w:hAnsi="Times New Roman" w:cs="Times New Roman"/>
          <w:color w:val="000000"/>
          <w:sz w:val="24"/>
          <w:szCs w:val="24"/>
        </w:rPr>
        <w:t xml:space="preserve">byli připraveni vést děti k péči o zdraví a k bezpečnému chování, k dovednosti vyhledat nebo poskytnout první pomoc. </w:t>
      </w:r>
    </w:p>
    <w:p w14:paraId="417A79CA" w14:textId="77777777" w:rsidR="0065046F" w:rsidRPr="0065046F" w:rsidRDefault="00EC2F32" w:rsidP="00933E68">
      <w:pPr>
        <w:autoSpaceDE w:val="0"/>
        <w:autoSpaceDN w:val="0"/>
        <w:adjustRightInd w:val="0"/>
        <w:spacing w:after="120" w:line="240" w:lineRule="auto"/>
        <w:ind w:left="360"/>
        <w:rPr>
          <w:rFonts w:ascii="Times New Roman" w:hAnsi="Times New Roman" w:cs="Times New Roman"/>
          <w:color w:val="000000"/>
          <w:sz w:val="24"/>
          <w:szCs w:val="24"/>
        </w:rPr>
      </w:pPr>
      <w:r w:rsidRPr="0065046F">
        <w:rPr>
          <w:rFonts w:ascii="Times New Roman" w:hAnsi="Times New Roman" w:cs="Times New Roman"/>
          <w:b/>
          <w:bCs/>
          <w:color w:val="000000"/>
          <w:sz w:val="24"/>
          <w:szCs w:val="24"/>
        </w:rPr>
        <w:t>Jednat ekonomicky a v souladu se strategií trvale udržitelného rozvoje, tzn. aby absolventi</w:t>
      </w:r>
      <w:r w:rsidRPr="0065046F">
        <w:rPr>
          <w:rFonts w:ascii="Times New Roman" w:hAnsi="Times New Roman" w:cs="Times New Roman"/>
          <w:color w:val="000000"/>
          <w:sz w:val="24"/>
          <w:szCs w:val="24"/>
        </w:rPr>
        <w:t>:</w:t>
      </w:r>
    </w:p>
    <w:p w14:paraId="52C26A54" w14:textId="77777777" w:rsidR="0065046F" w:rsidRPr="0065046F" w:rsidRDefault="00EC2F32" w:rsidP="00752E62">
      <w:pPr>
        <w:pStyle w:val="Odstavecseseznamem"/>
        <w:numPr>
          <w:ilvl w:val="0"/>
          <w:numId w:val="81"/>
        </w:numPr>
        <w:autoSpaceDE w:val="0"/>
        <w:autoSpaceDN w:val="0"/>
        <w:adjustRightInd w:val="0"/>
        <w:spacing w:after="120" w:line="240" w:lineRule="auto"/>
        <w:rPr>
          <w:rFonts w:ascii="Times New Roman" w:hAnsi="Times New Roman" w:cs="Times New Roman"/>
          <w:color w:val="000000"/>
          <w:sz w:val="24"/>
          <w:szCs w:val="24"/>
        </w:rPr>
      </w:pPr>
      <w:r w:rsidRPr="0065046F">
        <w:rPr>
          <w:rFonts w:ascii="Times New Roman" w:hAnsi="Times New Roman" w:cs="Times New Roman"/>
          <w:color w:val="000000"/>
          <w:sz w:val="24"/>
          <w:szCs w:val="24"/>
        </w:rPr>
        <w:t xml:space="preserve">znali význam, účel a užitečnost vykonávané práce, její finanční, popř. společenské ohodnocení; </w:t>
      </w:r>
    </w:p>
    <w:p w14:paraId="362567BB" w14:textId="2FF7B0AA" w:rsidR="0065046F" w:rsidRPr="0065046F" w:rsidRDefault="00EC2F32" w:rsidP="00752E62">
      <w:pPr>
        <w:pStyle w:val="Odstavecseseznamem"/>
        <w:numPr>
          <w:ilvl w:val="0"/>
          <w:numId w:val="81"/>
        </w:numPr>
        <w:autoSpaceDE w:val="0"/>
        <w:autoSpaceDN w:val="0"/>
        <w:adjustRightInd w:val="0"/>
        <w:spacing w:after="120" w:line="240" w:lineRule="auto"/>
        <w:rPr>
          <w:rFonts w:ascii="Times New Roman" w:hAnsi="Times New Roman" w:cs="Times New Roman"/>
          <w:color w:val="000000"/>
          <w:sz w:val="24"/>
          <w:szCs w:val="24"/>
        </w:rPr>
      </w:pPr>
      <w:r w:rsidRPr="0065046F">
        <w:rPr>
          <w:rFonts w:ascii="Times New Roman" w:hAnsi="Times New Roman" w:cs="Times New Roman"/>
          <w:color w:val="000000"/>
          <w:sz w:val="24"/>
          <w:szCs w:val="24"/>
        </w:rPr>
        <w:t xml:space="preserve">chápali kvalitu vykonávané práce jako významný nástroj prestiže a konkurenceschopnosti organizace i jako nástroj hodnocení a oceňování pracovníků; </w:t>
      </w:r>
    </w:p>
    <w:p w14:paraId="76168F91" w14:textId="48F9E88B" w:rsidR="0065046F" w:rsidRPr="0065046F" w:rsidRDefault="00EC2F32" w:rsidP="00752E62">
      <w:pPr>
        <w:pStyle w:val="Odstavecseseznamem"/>
        <w:numPr>
          <w:ilvl w:val="0"/>
          <w:numId w:val="81"/>
        </w:numPr>
        <w:autoSpaceDE w:val="0"/>
        <w:autoSpaceDN w:val="0"/>
        <w:adjustRightInd w:val="0"/>
        <w:spacing w:after="120" w:line="240" w:lineRule="auto"/>
        <w:rPr>
          <w:rFonts w:ascii="Times New Roman" w:hAnsi="Times New Roman" w:cs="Times New Roman"/>
          <w:color w:val="000000"/>
          <w:sz w:val="24"/>
          <w:szCs w:val="24"/>
        </w:rPr>
      </w:pPr>
      <w:r w:rsidRPr="0065046F">
        <w:rPr>
          <w:rFonts w:ascii="Times New Roman" w:hAnsi="Times New Roman" w:cs="Times New Roman"/>
          <w:color w:val="000000"/>
          <w:sz w:val="24"/>
          <w:szCs w:val="24"/>
        </w:rPr>
        <w:t>zvažovali při plánování a posuzování určité činnosti možné náklady, vliv na životní prostředí, sociální dopady;</w:t>
      </w:r>
    </w:p>
    <w:p w14:paraId="3078BF0F" w14:textId="2AC4DD97" w:rsidR="0065046F" w:rsidRPr="0065046F" w:rsidRDefault="00EC2F32" w:rsidP="00752E62">
      <w:pPr>
        <w:pStyle w:val="Odstavecseseznamem"/>
        <w:numPr>
          <w:ilvl w:val="0"/>
          <w:numId w:val="81"/>
        </w:numPr>
        <w:autoSpaceDE w:val="0"/>
        <w:autoSpaceDN w:val="0"/>
        <w:adjustRightInd w:val="0"/>
        <w:spacing w:after="120" w:line="240" w:lineRule="auto"/>
        <w:rPr>
          <w:rFonts w:ascii="Times New Roman" w:hAnsi="Times New Roman" w:cs="Times New Roman"/>
          <w:color w:val="000000"/>
          <w:sz w:val="24"/>
          <w:szCs w:val="24"/>
        </w:rPr>
      </w:pPr>
      <w:r w:rsidRPr="0065046F">
        <w:rPr>
          <w:rFonts w:ascii="Times New Roman" w:hAnsi="Times New Roman" w:cs="Times New Roman"/>
          <w:color w:val="000000"/>
          <w:sz w:val="24"/>
          <w:szCs w:val="24"/>
        </w:rPr>
        <w:t>efektivně hospodařili s</w:t>
      </w:r>
      <w:r w:rsidR="009933B7">
        <w:rPr>
          <w:rFonts w:ascii="Times New Roman" w:hAnsi="Times New Roman" w:cs="Times New Roman"/>
          <w:color w:val="000000"/>
          <w:sz w:val="24"/>
          <w:szCs w:val="24"/>
        </w:rPr>
        <w:t xml:space="preserve"> </w:t>
      </w:r>
      <w:r w:rsidRPr="0065046F">
        <w:rPr>
          <w:rFonts w:ascii="Times New Roman" w:hAnsi="Times New Roman" w:cs="Times New Roman"/>
          <w:color w:val="000000"/>
          <w:sz w:val="24"/>
          <w:szCs w:val="24"/>
        </w:rPr>
        <w:t xml:space="preserve">finančními prostředky; </w:t>
      </w:r>
    </w:p>
    <w:p w14:paraId="0AC6915A" w14:textId="77777777" w:rsidR="0065046F" w:rsidRPr="0065046F" w:rsidRDefault="00EC2F32" w:rsidP="00752E62">
      <w:pPr>
        <w:pStyle w:val="Odstavecseseznamem"/>
        <w:numPr>
          <w:ilvl w:val="0"/>
          <w:numId w:val="81"/>
        </w:numPr>
        <w:autoSpaceDE w:val="0"/>
        <w:autoSpaceDN w:val="0"/>
        <w:adjustRightInd w:val="0"/>
        <w:spacing w:after="120" w:line="240" w:lineRule="auto"/>
        <w:rPr>
          <w:rFonts w:ascii="Times New Roman" w:hAnsi="Times New Roman" w:cs="Times New Roman"/>
          <w:color w:val="000000"/>
          <w:sz w:val="24"/>
          <w:szCs w:val="24"/>
        </w:rPr>
      </w:pPr>
      <w:r w:rsidRPr="0065046F">
        <w:rPr>
          <w:rFonts w:ascii="Times New Roman" w:hAnsi="Times New Roman" w:cs="Times New Roman"/>
          <w:color w:val="000000"/>
          <w:sz w:val="24"/>
          <w:szCs w:val="24"/>
        </w:rPr>
        <w:t>nakládali s vybavením školy nebo školského zařízení, s didaktickými pomůckami, materiály, energiemi, odpady, vodou a jinými látkami ekonomicky a s ohledem na životní prostředí.;</w:t>
      </w:r>
    </w:p>
    <w:p w14:paraId="6210839E" w14:textId="77777777" w:rsidR="0065046F" w:rsidRPr="0065046F" w:rsidRDefault="00EC2F32" w:rsidP="00752E62">
      <w:pPr>
        <w:pStyle w:val="Odstavecseseznamem"/>
        <w:numPr>
          <w:ilvl w:val="0"/>
          <w:numId w:val="81"/>
        </w:numPr>
        <w:autoSpaceDE w:val="0"/>
        <w:autoSpaceDN w:val="0"/>
        <w:adjustRightInd w:val="0"/>
        <w:spacing w:after="120" w:line="240" w:lineRule="auto"/>
        <w:rPr>
          <w:rFonts w:ascii="Times New Roman" w:hAnsi="Times New Roman" w:cs="Times New Roman"/>
          <w:color w:val="000000"/>
          <w:sz w:val="24"/>
          <w:szCs w:val="24"/>
        </w:rPr>
      </w:pPr>
      <w:r w:rsidRPr="0065046F">
        <w:rPr>
          <w:rFonts w:ascii="Times New Roman" w:hAnsi="Times New Roman" w:cs="Times New Roman"/>
          <w:color w:val="000000"/>
          <w:sz w:val="24"/>
          <w:szCs w:val="24"/>
        </w:rPr>
        <w:t>vedli děti k ekonomickému a ekologickému chování.</w:t>
      </w:r>
    </w:p>
    <w:p w14:paraId="097B79A7" w14:textId="77777777" w:rsidR="0065046F" w:rsidRPr="0065046F" w:rsidRDefault="00EC2F32" w:rsidP="00933E68">
      <w:pPr>
        <w:autoSpaceDE w:val="0"/>
        <w:autoSpaceDN w:val="0"/>
        <w:adjustRightInd w:val="0"/>
        <w:spacing w:after="120" w:line="240" w:lineRule="auto"/>
        <w:ind w:left="426"/>
        <w:rPr>
          <w:rFonts w:ascii="Times New Roman" w:hAnsi="Times New Roman" w:cs="Times New Roman"/>
          <w:b/>
          <w:bCs/>
          <w:color w:val="000000"/>
          <w:sz w:val="24"/>
          <w:szCs w:val="24"/>
        </w:rPr>
      </w:pPr>
      <w:r w:rsidRPr="0065046F">
        <w:rPr>
          <w:rFonts w:ascii="Times New Roman" w:hAnsi="Times New Roman" w:cs="Times New Roman"/>
          <w:b/>
          <w:bCs/>
          <w:color w:val="000000"/>
          <w:sz w:val="24"/>
          <w:szCs w:val="24"/>
        </w:rPr>
        <w:t xml:space="preserve">Osvojit si základní vědomosti a dovednosti potřebné pro terciární studium, zejména pedagogických a sociálních oborů, být připraven vykonávat činnost pedagoga volného času nebo asistenta pedagoga, tzn. aby absolventi: </w:t>
      </w:r>
    </w:p>
    <w:p w14:paraId="25DED812" w14:textId="77777777" w:rsidR="0065046F" w:rsidRPr="0065046F" w:rsidRDefault="00EC2F32" w:rsidP="00752E62">
      <w:pPr>
        <w:pStyle w:val="Odstavecseseznamem"/>
        <w:numPr>
          <w:ilvl w:val="0"/>
          <w:numId w:val="82"/>
        </w:numPr>
        <w:autoSpaceDE w:val="0"/>
        <w:autoSpaceDN w:val="0"/>
        <w:adjustRightInd w:val="0"/>
        <w:spacing w:after="120" w:line="240" w:lineRule="auto"/>
        <w:ind w:left="850" w:hanging="357"/>
        <w:rPr>
          <w:rFonts w:ascii="Times New Roman" w:hAnsi="Times New Roman" w:cs="Times New Roman"/>
          <w:color w:val="000000"/>
          <w:sz w:val="24"/>
          <w:szCs w:val="24"/>
        </w:rPr>
      </w:pPr>
      <w:r w:rsidRPr="0065046F">
        <w:rPr>
          <w:rFonts w:ascii="Times New Roman" w:hAnsi="Times New Roman" w:cs="Times New Roman"/>
          <w:color w:val="000000"/>
          <w:sz w:val="24"/>
          <w:szCs w:val="24"/>
        </w:rPr>
        <w:t xml:space="preserve">pochopili význam pedagogiky jako vědy a lépe porozuměli cílům a strategiím ve vzdělávání dětí i dospělých; </w:t>
      </w:r>
    </w:p>
    <w:p w14:paraId="06DE9625" w14:textId="77777777" w:rsidR="0065046F" w:rsidRPr="0065046F" w:rsidRDefault="00EC2F32" w:rsidP="00752E62">
      <w:pPr>
        <w:pStyle w:val="Odstavecseseznamem"/>
        <w:numPr>
          <w:ilvl w:val="0"/>
          <w:numId w:val="82"/>
        </w:numPr>
        <w:autoSpaceDE w:val="0"/>
        <w:autoSpaceDN w:val="0"/>
        <w:adjustRightInd w:val="0"/>
        <w:spacing w:after="120" w:line="240" w:lineRule="auto"/>
        <w:ind w:left="850" w:hanging="357"/>
        <w:rPr>
          <w:rFonts w:ascii="Times New Roman" w:hAnsi="Times New Roman" w:cs="Times New Roman"/>
          <w:color w:val="000000"/>
          <w:sz w:val="24"/>
          <w:szCs w:val="24"/>
        </w:rPr>
      </w:pPr>
      <w:r w:rsidRPr="0065046F">
        <w:rPr>
          <w:rFonts w:ascii="Times New Roman" w:hAnsi="Times New Roman" w:cs="Times New Roman"/>
          <w:color w:val="000000"/>
          <w:sz w:val="24"/>
          <w:szCs w:val="24"/>
        </w:rPr>
        <w:t>orientovali se v pedagogických disciplínách a v dalších oborech relevantních pro pedagogickou činnost, rozuměli pedagogické terminologii;</w:t>
      </w:r>
    </w:p>
    <w:p w14:paraId="1F7E333C" w14:textId="1C7A4CEC" w:rsidR="0065046F" w:rsidRPr="0065046F" w:rsidRDefault="00EC2F32" w:rsidP="00752E62">
      <w:pPr>
        <w:pStyle w:val="Odstavecseseznamem"/>
        <w:numPr>
          <w:ilvl w:val="0"/>
          <w:numId w:val="82"/>
        </w:numPr>
        <w:autoSpaceDE w:val="0"/>
        <w:autoSpaceDN w:val="0"/>
        <w:adjustRightInd w:val="0"/>
        <w:spacing w:after="120" w:line="240" w:lineRule="auto"/>
        <w:ind w:left="850" w:hanging="357"/>
        <w:rPr>
          <w:rFonts w:ascii="Times New Roman" w:hAnsi="Times New Roman" w:cs="Times New Roman"/>
          <w:color w:val="000000"/>
          <w:sz w:val="24"/>
          <w:szCs w:val="24"/>
        </w:rPr>
      </w:pPr>
      <w:r w:rsidRPr="0065046F">
        <w:rPr>
          <w:rFonts w:ascii="Times New Roman" w:hAnsi="Times New Roman" w:cs="Times New Roman"/>
          <w:color w:val="000000"/>
          <w:sz w:val="24"/>
          <w:szCs w:val="24"/>
        </w:rPr>
        <w:t>měli přehled o vzdělávacím systému v ČR, cílech, principech a nástrojích vzdělávací politiky;</w:t>
      </w:r>
    </w:p>
    <w:p w14:paraId="28208E3E" w14:textId="77777777" w:rsidR="0065046F" w:rsidRPr="0065046F" w:rsidRDefault="00EC2F32" w:rsidP="00752E62">
      <w:pPr>
        <w:pStyle w:val="Odstavecseseznamem"/>
        <w:numPr>
          <w:ilvl w:val="0"/>
          <w:numId w:val="82"/>
        </w:numPr>
        <w:autoSpaceDE w:val="0"/>
        <w:autoSpaceDN w:val="0"/>
        <w:adjustRightInd w:val="0"/>
        <w:spacing w:after="120" w:line="240" w:lineRule="auto"/>
        <w:ind w:left="850" w:hanging="357"/>
        <w:rPr>
          <w:rFonts w:ascii="Times New Roman" w:hAnsi="Times New Roman" w:cs="Times New Roman"/>
          <w:color w:val="000000"/>
          <w:sz w:val="24"/>
          <w:szCs w:val="24"/>
        </w:rPr>
      </w:pPr>
      <w:r w:rsidRPr="0065046F">
        <w:rPr>
          <w:rFonts w:ascii="Times New Roman" w:hAnsi="Times New Roman" w:cs="Times New Roman"/>
          <w:color w:val="000000"/>
          <w:sz w:val="24"/>
          <w:szCs w:val="24"/>
        </w:rPr>
        <w:t xml:space="preserve">dovedli vyhledávat a analyzovat informace vztahující se k moderním pedagogickým trendům a ke společenským požadavkům na výchovu a vzdělávání; </w:t>
      </w:r>
    </w:p>
    <w:p w14:paraId="05FAB216" w14:textId="77777777" w:rsidR="0065046F" w:rsidRPr="0065046F" w:rsidRDefault="00EC2F32" w:rsidP="00752E62">
      <w:pPr>
        <w:pStyle w:val="Odstavecseseznamem"/>
        <w:numPr>
          <w:ilvl w:val="0"/>
          <w:numId w:val="82"/>
        </w:numPr>
        <w:autoSpaceDE w:val="0"/>
        <w:autoSpaceDN w:val="0"/>
        <w:adjustRightInd w:val="0"/>
        <w:spacing w:after="120" w:line="240" w:lineRule="auto"/>
        <w:ind w:left="850" w:hanging="357"/>
        <w:rPr>
          <w:rFonts w:ascii="Times New Roman" w:hAnsi="Times New Roman" w:cs="Times New Roman"/>
          <w:color w:val="000000"/>
          <w:sz w:val="24"/>
          <w:szCs w:val="24"/>
        </w:rPr>
      </w:pPr>
      <w:r w:rsidRPr="0065046F">
        <w:rPr>
          <w:rFonts w:ascii="Times New Roman" w:hAnsi="Times New Roman" w:cs="Times New Roman"/>
          <w:color w:val="000000"/>
          <w:sz w:val="24"/>
          <w:szCs w:val="24"/>
        </w:rPr>
        <w:t xml:space="preserve"> měli přehled o úkolech a činnosti školských zařízení pro zájmové vzdělávání; </w:t>
      </w:r>
    </w:p>
    <w:p w14:paraId="51FBDE72" w14:textId="5BEF1B13" w:rsidR="0065046F" w:rsidRPr="0065046F" w:rsidRDefault="00EC2F32" w:rsidP="00752E62">
      <w:pPr>
        <w:pStyle w:val="Odstavecseseznamem"/>
        <w:numPr>
          <w:ilvl w:val="0"/>
          <w:numId w:val="82"/>
        </w:numPr>
        <w:autoSpaceDE w:val="0"/>
        <w:autoSpaceDN w:val="0"/>
        <w:adjustRightInd w:val="0"/>
        <w:spacing w:after="120" w:line="240" w:lineRule="auto"/>
        <w:ind w:left="850" w:hanging="357"/>
        <w:rPr>
          <w:rFonts w:ascii="Times New Roman" w:hAnsi="Times New Roman" w:cs="Times New Roman"/>
          <w:color w:val="000000"/>
          <w:sz w:val="24"/>
          <w:szCs w:val="24"/>
        </w:rPr>
      </w:pPr>
      <w:r w:rsidRPr="0065046F">
        <w:rPr>
          <w:rFonts w:ascii="Times New Roman" w:hAnsi="Times New Roman" w:cs="Times New Roman"/>
          <w:color w:val="000000"/>
          <w:sz w:val="24"/>
          <w:szCs w:val="24"/>
        </w:rPr>
        <w:t>osvojili si základní vědomosti a dovednosti z psychologie, uvědomovali si její přínos pro poznání člověka i společnosti a pro výchovně-vzdělávací činnost s dětmi;</w:t>
      </w:r>
    </w:p>
    <w:p w14:paraId="21164F20" w14:textId="77777777" w:rsidR="0065046F" w:rsidRPr="0065046F" w:rsidRDefault="00EC2F32" w:rsidP="00752E62">
      <w:pPr>
        <w:pStyle w:val="Odstavecseseznamem"/>
        <w:numPr>
          <w:ilvl w:val="0"/>
          <w:numId w:val="82"/>
        </w:numPr>
        <w:autoSpaceDE w:val="0"/>
        <w:autoSpaceDN w:val="0"/>
        <w:adjustRightInd w:val="0"/>
        <w:spacing w:after="120" w:line="240" w:lineRule="auto"/>
        <w:ind w:left="850" w:hanging="357"/>
        <w:rPr>
          <w:rFonts w:ascii="Times New Roman" w:hAnsi="Times New Roman" w:cs="Times New Roman"/>
          <w:color w:val="000000"/>
          <w:sz w:val="24"/>
          <w:szCs w:val="24"/>
        </w:rPr>
      </w:pPr>
      <w:r w:rsidRPr="0065046F">
        <w:rPr>
          <w:rFonts w:ascii="Times New Roman" w:hAnsi="Times New Roman" w:cs="Times New Roman"/>
          <w:color w:val="000000"/>
          <w:sz w:val="24"/>
          <w:szCs w:val="24"/>
        </w:rPr>
        <w:t xml:space="preserve"> dovedli využívat poznatky a dovednosti z pedagogiky, zejména pedagogiky volného času, a z psychologie při práci s dětmi ve volném čase a při poskytování pedagogické podpory dětem se speciálními vzdělávacími potřebami a dětem nadaným; </w:t>
      </w:r>
    </w:p>
    <w:p w14:paraId="308101F2" w14:textId="77777777" w:rsidR="0065046F" w:rsidRPr="0065046F" w:rsidRDefault="00EC2F32" w:rsidP="00752E62">
      <w:pPr>
        <w:pStyle w:val="Odstavecseseznamem"/>
        <w:numPr>
          <w:ilvl w:val="0"/>
          <w:numId w:val="82"/>
        </w:numPr>
        <w:autoSpaceDE w:val="0"/>
        <w:autoSpaceDN w:val="0"/>
        <w:adjustRightInd w:val="0"/>
        <w:spacing w:after="120" w:line="240" w:lineRule="auto"/>
        <w:ind w:left="850" w:hanging="357"/>
        <w:rPr>
          <w:rFonts w:ascii="Times New Roman" w:hAnsi="Times New Roman" w:cs="Times New Roman"/>
          <w:color w:val="000000"/>
          <w:sz w:val="24"/>
          <w:szCs w:val="24"/>
        </w:rPr>
      </w:pPr>
      <w:r w:rsidRPr="0065046F">
        <w:rPr>
          <w:rFonts w:ascii="Times New Roman" w:hAnsi="Times New Roman" w:cs="Times New Roman"/>
          <w:color w:val="000000"/>
          <w:sz w:val="24"/>
          <w:szCs w:val="24"/>
        </w:rPr>
        <w:lastRenderedPageBreak/>
        <w:t xml:space="preserve">uměli připravovat, realizovat a vyhodnocovat různé aktivity pro volnočasovou a zájmovou činnost dětí; </w:t>
      </w:r>
    </w:p>
    <w:p w14:paraId="0B3AC219" w14:textId="77777777" w:rsidR="0065046F" w:rsidRPr="0065046F" w:rsidRDefault="00EC2F32" w:rsidP="00752E62">
      <w:pPr>
        <w:pStyle w:val="Odstavecseseznamem"/>
        <w:numPr>
          <w:ilvl w:val="0"/>
          <w:numId w:val="82"/>
        </w:numPr>
        <w:autoSpaceDE w:val="0"/>
        <w:autoSpaceDN w:val="0"/>
        <w:adjustRightInd w:val="0"/>
        <w:spacing w:after="120" w:line="240" w:lineRule="auto"/>
        <w:ind w:left="850" w:hanging="357"/>
        <w:rPr>
          <w:rFonts w:ascii="Times New Roman" w:hAnsi="Times New Roman" w:cs="Times New Roman"/>
          <w:color w:val="000000"/>
          <w:sz w:val="24"/>
          <w:szCs w:val="24"/>
        </w:rPr>
      </w:pPr>
      <w:r w:rsidRPr="0065046F">
        <w:rPr>
          <w:rFonts w:ascii="Times New Roman" w:hAnsi="Times New Roman" w:cs="Times New Roman"/>
          <w:color w:val="000000"/>
          <w:sz w:val="24"/>
          <w:szCs w:val="24"/>
        </w:rPr>
        <w:t xml:space="preserve">získali hlubší vědomosti a dovednosti v předmětu své specializace a uměli je používat pro podporu aktivního využívání volného času a zájmové orientace dětí; </w:t>
      </w:r>
    </w:p>
    <w:p w14:paraId="50AEFAC3" w14:textId="46C1F0DD" w:rsidR="0065046F" w:rsidRPr="0065046F" w:rsidRDefault="00EC2F32" w:rsidP="00752E62">
      <w:pPr>
        <w:pStyle w:val="Odstavecseseznamem"/>
        <w:numPr>
          <w:ilvl w:val="0"/>
          <w:numId w:val="82"/>
        </w:numPr>
        <w:autoSpaceDE w:val="0"/>
        <w:autoSpaceDN w:val="0"/>
        <w:adjustRightInd w:val="0"/>
        <w:spacing w:after="120" w:line="240" w:lineRule="auto"/>
        <w:ind w:left="850" w:hanging="357"/>
        <w:rPr>
          <w:rFonts w:ascii="Times New Roman" w:hAnsi="Times New Roman" w:cs="Times New Roman"/>
          <w:color w:val="000000"/>
          <w:sz w:val="24"/>
          <w:szCs w:val="24"/>
        </w:rPr>
      </w:pPr>
      <w:r w:rsidRPr="0065046F">
        <w:rPr>
          <w:rFonts w:ascii="Times New Roman" w:hAnsi="Times New Roman" w:cs="Times New Roman"/>
          <w:color w:val="000000"/>
          <w:sz w:val="24"/>
          <w:szCs w:val="24"/>
        </w:rPr>
        <w:t>osvojili si zásady spolupráce s dalšími pedagogickými pracovníky a s jinými odborníky nebo institucemi (kulturními, zájmovými atp.);</w:t>
      </w:r>
    </w:p>
    <w:p w14:paraId="0B6A1294" w14:textId="79BBB1C0" w:rsidR="003B3DB6" w:rsidRPr="003B3DB6" w:rsidRDefault="00EC2F32" w:rsidP="00752E62">
      <w:pPr>
        <w:pStyle w:val="Odstavecseseznamem"/>
        <w:numPr>
          <w:ilvl w:val="0"/>
          <w:numId w:val="82"/>
        </w:numPr>
        <w:autoSpaceDE w:val="0"/>
        <w:autoSpaceDN w:val="0"/>
        <w:adjustRightInd w:val="0"/>
        <w:spacing w:after="120" w:line="240" w:lineRule="auto"/>
        <w:ind w:left="850" w:hanging="357"/>
        <w:rPr>
          <w:rFonts w:ascii="Times New Roman" w:hAnsi="Times New Roman" w:cs="Times New Roman"/>
          <w:color w:val="000000"/>
          <w:sz w:val="24"/>
          <w:szCs w:val="24"/>
        </w:rPr>
      </w:pPr>
      <w:r w:rsidRPr="0065046F">
        <w:rPr>
          <w:rFonts w:ascii="Times New Roman" w:hAnsi="Times New Roman" w:cs="Times New Roman"/>
          <w:color w:val="000000"/>
          <w:sz w:val="24"/>
          <w:szCs w:val="24"/>
        </w:rPr>
        <w:t xml:space="preserve"> osvojili si základní metody vědecké práce a dovednosti a návyky potřebné pro terciární studium včetně řízení vlastní učební činnosti.</w:t>
      </w:r>
    </w:p>
    <w:p w14:paraId="04C78789" w14:textId="5AFA8C8A" w:rsidR="003B3DB6" w:rsidRPr="00923F9F" w:rsidRDefault="003B3DB6" w:rsidP="00752E62">
      <w:pPr>
        <w:pStyle w:val="Normlnweb"/>
        <w:numPr>
          <w:ilvl w:val="0"/>
          <w:numId w:val="99"/>
        </w:numPr>
        <w:spacing w:before="0" w:beforeAutospacing="0" w:after="120" w:afterAutospacing="0"/>
        <w:ind w:left="850" w:hanging="357"/>
        <w:contextualSpacing/>
      </w:pPr>
      <w:r w:rsidRPr="00923F9F">
        <w:t>Používají vzdělávací strategie v souladu se stanovenými cíli a podmínkami pedagogické práce.</w:t>
      </w:r>
    </w:p>
    <w:p w14:paraId="75A739CE" w14:textId="5B7E4DA1" w:rsidR="003B3DB6" w:rsidRPr="00923F9F" w:rsidRDefault="003B3DB6" w:rsidP="00752E62">
      <w:pPr>
        <w:pStyle w:val="Normlnweb"/>
        <w:numPr>
          <w:ilvl w:val="0"/>
          <w:numId w:val="99"/>
        </w:numPr>
        <w:spacing w:before="0" w:beforeAutospacing="0" w:after="120" w:afterAutospacing="0"/>
        <w:ind w:left="850" w:hanging="357"/>
        <w:contextualSpacing/>
      </w:pPr>
      <w:r w:rsidRPr="00923F9F">
        <w:t>Jsou schopni připravit a realizovat samostatné i týmové projekty výchovně vzdělávací práce pro děti a provádět jejich evaluaci.</w:t>
      </w:r>
    </w:p>
    <w:p w14:paraId="2B618607" w14:textId="1774F042" w:rsidR="003B3DB6" w:rsidRPr="00923F9F" w:rsidRDefault="003B3DB6" w:rsidP="00752E62">
      <w:pPr>
        <w:pStyle w:val="Normlnweb"/>
        <w:numPr>
          <w:ilvl w:val="0"/>
          <w:numId w:val="99"/>
        </w:numPr>
        <w:spacing w:before="0" w:beforeAutospacing="0" w:after="120" w:afterAutospacing="0"/>
        <w:ind w:left="850" w:hanging="357"/>
        <w:contextualSpacing/>
      </w:pPr>
      <w:r w:rsidRPr="00923F9F">
        <w:t>Respektují objektivní podmínky, při kterých je výchovně vzdělávací činnost realizována.</w:t>
      </w:r>
    </w:p>
    <w:p w14:paraId="4350F4A3" w14:textId="7ACA68DD" w:rsidR="00FE1153" w:rsidRDefault="003B3DB6" w:rsidP="00DC67DA">
      <w:pPr>
        <w:pStyle w:val="Normlnweb"/>
        <w:numPr>
          <w:ilvl w:val="0"/>
          <w:numId w:val="99"/>
        </w:numPr>
        <w:spacing w:before="0" w:beforeAutospacing="0" w:after="120" w:afterAutospacing="0"/>
        <w:ind w:left="850" w:hanging="357"/>
        <w:contextualSpacing/>
      </w:pPr>
      <w:r w:rsidRPr="00923F9F">
        <w:t>Při práci</w:t>
      </w:r>
      <w:r w:rsidR="00FE1153">
        <w:t xml:space="preserve"> zohledňují individuální zvláštnosti a subjektivní potřeby jedinců, se kterými pracují</w:t>
      </w:r>
    </w:p>
    <w:p w14:paraId="7E3C59E0" w14:textId="44EB1F9A" w:rsidR="003B3DB6" w:rsidRPr="00923F9F" w:rsidRDefault="00FE1153" w:rsidP="00FE1153">
      <w:pPr>
        <w:pStyle w:val="Normlnweb"/>
        <w:numPr>
          <w:ilvl w:val="0"/>
          <w:numId w:val="99"/>
        </w:numPr>
        <w:spacing w:before="0" w:beforeAutospacing="0" w:after="120" w:afterAutospacing="0"/>
        <w:ind w:left="850" w:hanging="357"/>
        <w:contextualSpacing/>
      </w:pPr>
      <w:r>
        <w:t>Dokážou rozpoznat a systematicky rozvíjet vrozené a získané dispozice dětí různých věkových skupin a specificky se zaměřují na rozvoj jejich klíčových kompetencí</w:t>
      </w:r>
      <w:r w:rsidR="003B3DB6" w:rsidRPr="00923F9F">
        <w:t>.</w:t>
      </w:r>
    </w:p>
    <w:p w14:paraId="6C50DEDB" w14:textId="39734426" w:rsidR="003B3DB6" w:rsidRPr="00923F9F" w:rsidRDefault="003B3DB6" w:rsidP="00752E62">
      <w:pPr>
        <w:pStyle w:val="Normlnweb"/>
        <w:numPr>
          <w:ilvl w:val="0"/>
          <w:numId w:val="99"/>
        </w:numPr>
        <w:spacing w:before="0" w:beforeAutospacing="0" w:after="120" w:afterAutospacing="0"/>
        <w:ind w:left="850" w:hanging="357"/>
        <w:contextualSpacing/>
      </w:pPr>
      <w:r w:rsidRPr="00923F9F">
        <w:t>Dokážou řídit učební nebo zájmovou činnost, analyzovat pedagogické problémy, navrhovat a zdůvodňovat jejich řešení.</w:t>
      </w:r>
    </w:p>
    <w:p w14:paraId="75827AC1" w14:textId="3D97920A" w:rsidR="003B3DB6" w:rsidRPr="00923F9F" w:rsidRDefault="003B3DB6" w:rsidP="00752E62">
      <w:pPr>
        <w:pStyle w:val="Normlnweb"/>
        <w:numPr>
          <w:ilvl w:val="0"/>
          <w:numId w:val="99"/>
        </w:numPr>
        <w:spacing w:before="0" w:beforeAutospacing="0" w:after="120" w:afterAutospacing="0"/>
        <w:ind w:left="850" w:hanging="357"/>
        <w:contextualSpacing/>
      </w:pPr>
      <w:r w:rsidRPr="00923F9F">
        <w:t>Vedou děti ke zdravému způsobu života a</w:t>
      </w:r>
      <w:r w:rsidR="00FE1153">
        <w:t xml:space="preserve"> podněcují je k pohybu ve vhodném prostředí</w:t>
      </w:r>
      <w:r w:rsidRPr="00923F9F">
        <w:t>.</w:t>
      </w:r>
    </w:p>
    <w:p w14:paraId="29AC406A" w14:textId="2044451E" w:rsidR="003B3DB6" w:rsidRPr="00923F9F" w:rsidRDefault="003B3DB6" w:rsidP="00752E62">
      <w:pPr>
        <w:pStyle w:val="Normlnweb"/>
        <w:numPr>
          <w:ilvl w:val="0"/>
          <w:numId w:val="99"/>
        </w:numPr>
        <w:spacing w:before="0" w:beforeAutospacing="0" w:after="120" w:afterAutospacing="0"/>
        <w:ind w:left="850" w:hanging="357"/>
        <w:contextualSpacing/>
      </w:pPr>
      <w:r w:rsidRPr="00923F9F">
        <w:t>Rozvíjejí u dětí pozitivní hodnotovou orientaci, vedou děti k prosociálnímu jednání a vytvářejí v kolektivu kladné sociální vztahy.</w:t>
      </w:r>
    </w:p>
    <w:p w14:paraId="502FF78D" w14:textId="761C5D72" w:rsidR="003B3DB6" w:rsidRPr="00923F9F" w:rsidRDefault="003B3DB6" w:rsidP="00752E62">
      <w:pPr>
        <w:pStyle w:val="Normlnweb"/>
        <w:numPr>
          <w:ilvl w:val="0"/>
          <w:numId w:val="99"/>
        </w:numPr>
        <w:spacing w:before="0" w:beforeAutospacing="0" w:after="120" w:afterAutospacing="0"/>
        <w:ind w:left="850" w:hanging="357"/>
        <w:contextualSpacing/>
      </w:pPr>
      <w:r w:rsidRPr="00923F9F">
        <w:t>Vytvářejí bezpečné, důvěryhodné a podnětné prostředí, které podporuje výchovně-vzdělávací práci.</w:t>
      </w:r>
    </w:p>
    <w:p w14:paraId="5B38BC48" w14:textId="3939DE8B" w:rsidR="003B3DB6" w:rsidRPr="00923F9F" w:rsidRDefault="003B3DB6" w:rsidP="00752E62">
      <w:pPr>
        <w:pStyle w:val="Normlnweb"/>
        <w:numPr>
          <w:ilvl w:val="0"/>
          <w:numId w:val="99"/>
        </w:numPr>
        <w:spacing w:before="0" w:beforeAutospacing="0" w:after="120" w:afterAutospacing="0"/>
        <w:ind w:left="850" w:hanging="357"/>
        <w:contextualSpacing/>
      </w:pPr>
      <w:r w:rsidRPr="00923F9F">
        <w:t>Ovládají základní praktické činnosti v hudební, výtvarné, dramatické a jazykové výchově.</w:t>
      </w:r>
    </w:p>
    <w:p w14:paraId="2A9BEAC0" w14:textId="7C1B4559" w:rsidR="003B3DB6" w:rsidRPr="00923F9F" w:rsidRDefault="003B3DB6" w:rsidP="00752E62">
      <w:pPr>
        <w:pStyle w:val="Normlnweb"/>
        <w:numPr>
          <w:ilvl w:val="0"/>
          <w:numId w:val="99"/>
        </w:numPr>
        <w:spacing w:before="0" w:beforeAutospacing="0" w:after="120" w:afterAutospacing="0"/>
        <w:ind w:left="850" w:hanging="357"/>
        <w:contextualSpacing/>
      </w:pPr>
      <w:r w:rsidRPr="00923F9F">
        <w:t>Ovládají metodické postupy základních praktických činností v hudební, výtvarné, dramatické a jazykové výchově.</w:t>
      </w:r>
    </w:p>
    <w:p w14:paraId="3A89A45D" w14:textId="3D4052C8" w:rsidR="003B3DB6" w:rsidRPr="00923F9F" w:rsidRDefault="003B3DB6" w:rsidP="00752E62">
      <w:pPr>
        <w:pStyle w:val="Normlnweb"/>
        <w:numPr>
          <w:ilvl w:val="0"/>
          <w:numId w:val="99"/>
        </w:numPr>
        <w:spacing w:before="0" w:beforeAutospacing="0" w:after="120" w:afterAutospacing="0"/>
        <w:ind w:left="850" w:hanging="357"/>
        <w:contextualSpacing/>
      </w:pPr>
      <w:r w:rsidRPr="00923F9F">
        <w:t>Hrají na jeden hudební nástroj.</w:t>
      </w:r>
    </w:p>
    <w:p w14:paraId="4D734ABE" w14:textId="67B4886A" w:rsidR="003B3DB6" w:rsidRPr="00923F9F" w:rsidRDefault="003B3DB6" w:rsidP="00752E62">
      <w:pPr>
        <w:pStyle w:val="Normlnweb"/>
        <w:numPr>
          <w:ilvl w:val="0"/>
          <w:numId w:val="99"/>
        </w:numPr>
        <w:spacing w:before="0" w:beforeAutospacing="0" w:after="120" w:afterAutospacing="0"/>
        <w:ind w:left="850" w:hanging="357"/>
        <w:contextualSpacing/>
      </w:pPr>
      <w:r w:rsidRPr="00923F9F">
        <w:t>Dokážou prakticky předvést jednoduché tělovýchovné činnosti, zdravotní cviky, sezónní činnosti atd.</w:t>
      </w:r>
    </w:p>
    <w:p w14:paraId="5B073563" w14:textId="13E22879" w:rsidR="003B3DB6" w:rsidRPr="00923F9F" w:rsidRDefault="003B3DB6" w:rsidP="00752E62">
      <w:pPr>
        <w:pStyle w:val="Normlnweb"/>
        <w:numPr>
          <w:ilvl w:val="0"/>
          <w:numId w:val="99"/>
        </w:numPr>
        <w:spacing w:before="0" w:beforeAutospacing="0" w:after="120" w:afterAutospacing="0"/>
        <w:ind w:left="850" w:hanging="357"/>
        <w:contextualSpacing/>
      </w:pPr>
      <w:r w:rsidRPr="00923F9F">
        <w:t>Jsou schopni sebereflexe a celoživotního profesního rozvoje.</w:t>
      </w:r>
    </w:p>
    <w:p w14:paraId="3E97F30D" w14:textId="663754E4" w:rsidR="003B3DB6" w:rsidRPr="00923F9F" w:rsidRDefault="003B3DB6" w:rsidP="00752E62">
      <w:pPr>
        <w:pStyle w:val="Normlnweb"/>
        <w:numPr>
          <w:ilvl w:val="0"/>
          <w:numId w:val="99"/>
        </w:numPr>
        <w:spacing w:before="0" w:beforeAutospacing="0" w:after="120" w:afterAutospacing="0"/>
        <w:ind w:left="850" w:hanging="357"/>
        <w:contextualSpacing/>
      </w:pPr>
      <w:r w:rsidRPr="00923F9F">
        <w:t>Zvládají techniky komunikace s rodiči a institucemi.</w:t>
      </w:r>
    </w:p>
    <w:p w14:paraId="66541CA0" w14:textId="73C08BBD" w:rsidR="003B3DB6" w:rsidRPr="00923F9F" w:rsidRDefault="003B3DB6" w:rsidP="00752E62">
      <w:pPr>
        <w:pStyle w:val="Normlnweb"/>
        <w:numPr>
          <w:ilvl w:val="0"/>
          <w:numId w:val="99"/>
        </w:numPr>
        <w:spacing w:before="0" w:beforeAutospacing="0" w:after="120" w:afterAutospacing="0"/>
        <w:ind w:left="850" w:hanging="357"/>
        <w:contextualSpacing/>
      </w:pPr>
      <w:r w:rsidRPr="00923F9F">
        <w:t>Sledují vývoj pedagogické teorie, změny ve vzdělávací politice a legislativní změny.</w:t>
      </w:r>
    </w:p>
    <w:p w14:paraId="3D45482A" w14:textId="6454AE13" w:rsidR="001F579F" w:rsidRPr="00C0238F" w:rsidRDefault="001F579F" w:rsidP="00933E68">
      <w:pPr>
        <w:autoSpaceDE w:val="0"/>
        <w:autoSpaceDN w:val="0"/>
        <w:adjustRightInd w:val="0"/>
        <w:spacing w:after="120" w:line="240" w:lineRule="auto"/>
        <w:ind w:left="567"/>
        <w:rPr>
          <w:rFonts w:ascii="Times New Roman" w:hAnsi="Times New Roman" w:cs="Times New Roman"/>
          <w:sz w:val="24"/>
          <w:szCs w:val="24"/>
        </w:rPr>
      </w:pPr>
      <w:r w:rsidRPr="00C0238F">
        <w:rPr>
          <w:rFonts w:ascii="Times New Roman" w:hAnsi="Times New Roman" w:cs="Times New Roman"/>
          <w:b/>
          <w:sz w:val="24"/>
          <w:szCs w:val="24"/>
        </w:rPr>
        <w:t>Vzd</w:t>
      </w:r>
      <w:r w:rsidRPr="00C0238F">
        <w:rPr>
          <w:rFonts w:ascii="Times New Roman" w:eastAsia="TimesNewRoman" w:hAnsi="Times New Roman" w:cs="Times New Roman"/>
          <w:b/>
          <w:sz w:val="24"/>
          <w:szCs w:val="24"/>
        </w:rPr>
        <w:t>ě</w:t>
      </w:r>
      <w:r w:rsidRPr="00C0238F">
        <w:rPr>
          <w:rFonts w:ascii="Times New Roman" w:hAnsi="Times New Roman" w:cs="Times New Roman"/>
          <w:b/>
          <w:sz w:val="24"/>
          <w:szCs w:val="24"/>
        </w:rPr>
        <w:t>lávání v oboru vzdělání</w:t>
      </w:r>
      <w:r w:rsidRPr="00C0238F">
        <w:rPr>
          <w:rFonts w:ascii="Times New Roman" w:hAnsi="Times New Roman" w:cs="Times New Roman"/>
          <w:sz w:val="24"/>
          <w:szCs w:val="24"/>
        </w:rPr>
        <w:t xml:space="preserve"> „ Pedagogické lyceum“ sm</w:t>
      </w:r>
      <w:r w:rsidRPr="00C0238F">
        <w:rPr>
          <w:rFonts w:ascii="Times New Roman" w:eastAsia="TimesNewRoman" w:hAnsi="Times New Roman" w:cs="Times New Roman"/>
          <w:sz w:val="24"/>
          <w:szCs w:val="24"/>
        </w:rPr>
        <w:t>ěř</w:t>
      </w:r>
      <w:r w:rsidRPr="00C0238F">
        <w:rPr>
          <w:rFonts w:ascii="Times New Roman" w:hAnsi="Times New Roman" w:cs="Times New Roman"/>
          <w:sz w:val="24"/>
          <w:szCs w:val="24"/>
        </w:rPr>
        <w:t>uje v souladu s cíli st</w:t>
      </w:r>
      <w:r w:rsidRPr="00C0238F">
        <w:rPr>
          <w:rFonts w:ascii="Times New Roman" w:eastAsia="TimesNewRoman" w:hAnsi="Times New Roman" w:cs="Times New Roman"/>
          <w:sz w:val="24"/>
          <w:szCs w:val="24"/>
        </w:rPr>
        <w:t>ř</w:t>
      </w:r>
      <w:r w:rsidRPr="00C0238F">
        <w:rPr>
          <w:rFonts w:ascii="Times New Roman" w:hAnsi="Times New Roman" w:cs="Times New Roman"/>
          <w:sz w:val="24"/>
          <w:szCs w:val="24"/>
        </w:rPr>
        <w:t>edního vzd</w:t>
      </w:r>
      <w:r w:rsidRPr="00C0238F">
        <w:rPr>
          <w:rFonts w:ascii="Times New Roman" w:eastAsia="TimesNewRoman" w:hAnsi="Times New Roman" w:cs="Times New Roman"/>
          <w:sz w:val="24"/>
          <w:szCs w:val="24"/>
        </w:rPr>
        <w:t>ě</w:t>
      </w:r>
      <w:r w:rsidRPr="00C0238F">
        <w:rPr>
          <w:rFonts w:ascii="Times New Roman" w:hAnsi="Times New Roman" w:cs="Times New Roman"/>
          <w:sz w:val="24"/>
          <w:szCs w:val="24"/>
        </w:rPr>
        <w:t>lávání k tomu, aby si žáci vytvo</w:t>
      </w:r>
      <w:r w:rsidRPr="00C0238F">
        <w:rPr>
          <w:rFonts w:ascii="Times New Roman" w:eastAsia="TimesNewRoman" w:hAnsi="Times New Roman" w:cs="Times New Roman"/>
          <w:sz w:val="24"/>
          <w:szCs w:val="24"/>
        </w:rPr>
        <w:t>ř</w:t>
      </w:r>
      <w:r w:rsidRPr="00C0238F">
        <w:rPr>
          <w:rFonts w:ascii="Times New Roman" w:hAnsi="Times New Roman" w:cs="Times New Roman"/>
          <w:sz w:val="24"/>
          <w:szCs w:val="24"/>
        </w:rPr>
        <w:t>ili na úrovni odpovídající jejich schopnostem a studijním p</w:t>
      </w:r>
      <w:r w:rsidRPr="00C0238F">
        <w:rPr>
          <w:rFonts w:ascii="Times New Roman" w:eastAsia="TimesNewRoman" w:hAnsi="Times New Roman" w:cs="Times New Roman"/>
          <w:sz w:val="24"/>
          <w:szCs w:val="24"/>
        </w:rPr>
        <w:t>ř</w:t>
      </w:r>
      <w:r w:rsidRPr="00C0238F">
        <w:rPr>
          <w:rFonts w:ascii="Times New Roman" w:hAnsi="Times New Roman" w:cs="Times New Roman"/>
          <w:sz w:val="24"/>
          <w:szCs w:val="24"/>
        </w:rPr>
        <w:t>edpoklad</w:t>
      </w:r>
      <w:r w:rsidRPr="00C0238F">
        <w:rPr>
          <w:rFonts w:ascii="Times New Roman" w:eastAsia="TimesNewRoman" w:hAnsi="Times New Roman" w:cs="Times New Roman"/>
          <w:sz w:val="24"/>
          <w:szCs w:val="24"/>
        </w:rPr>
        <w:t>ů</w:t>
      </w:r>
      <w:r w:rsidRPr="00C0238F">
        <w:rPr>
          <w:rFonts w:ascii="Times New Roman" w:hAnsi="Times New Roman" w:cs="Times New Roman"/>
          <w:sz w:val="24"/>
          <w:szCs w:val="24"/>
        </w:rPr>
        <w:t>m následující klíčové kompetence.</w:t>
      </w:r>
    </w:p>
    <w:p w14:paraId="3F53294F" w14:textId="77777777" w:rsidR="001F579F" w:rsidRPr="00C0238F" w:rsidRDefault="001F579F" w:rsidP="00752E62">
      <w:pPr>
        <w:pStyle w:val="Odstavecseseznamem"/>
        <w:numPr>
          <w:ilvl w:val="1"/>
          <w:numId w:val="80"/>
        </w:numPr>
        <w:autoSpaceDE w:val="0"/>
        <w:autoSpaceDN w:val="0"/>
        <w:adjustRightInd w:val="0"/>
        <w:spacing w:after="120" w:line="240" w:lineRule="auto"/>
        <w:ind w:left="426"/>
        <w:rPr>
          <w:rFonts w:ascii="Times New Roman" w:hAnsi="Times New Roman" w:cs="Times New Roman"/>
          <w:b/>
          <w:sz w:val="24"/>
          <w:szCs w:val="24"/>
        </w:rPr>
      </w:pPr>
      <w:r w:rsidRPr="00C0238F">
        <w:rPr>
          <w:rFonts w:ascii="Times New Roman" w:hAnsi="Times New Roman" w:cs="Times New Roman"/>
          <w:b/>
          <w:sz w:val="24"/>
          <w:szCs w:val="24"/>
        </w:rPr>
        <w:t>Klíčové kompetence absolventa.</w:t>
      </w:r>
    </w:p>
    <w:p w14:paraId="0757B291" w14:textId="77777777" w:rsidR="009933B7" w:rsidRPr="00C0238F" w:rsidRDefault="009933B7" w:rsidP="00752E62">
      <w:pPr>
        <w:pStyle w:val="Odstavecseseznamem"/>
        <w:numPr>
          <w:ilvl w:val="0"/>
          <w:numId w:val="84"/>
        </w:numPr>
        <w:autoSpaceDE w:val="0"/>
        <w:autoSpaceDN w:val="0"/>
        <w:adjustRightInd w:val="0"/>
        <w:spacing w:after="120" w:line="240" w:lineRule="auto"/>
        <w:rPr>
          <w:rFonts w:ascii="Times New Roman" w:hAnsi="Times New Roman" w:cs="Times New Roman"/>
          <w:b/>
          <w:sz w:val="24"/>
          <w:szCs w:val="24"/>
        </w:rPr>
      </w:pPr>
      <w:r w:rsidRPr="00C0238F">
        <w:rPr>
          <w:rFonts w:ascii="Times New Roman" w:hAnsi="Times New Roman" w:cs="Times New Roman"/>
          <w:b/>
          <w:sz w:val="24"/>
          <w:szCs w:val="24"/>
        </w:rPr>
        <w:t xml:space="preserve">Kompetence k učení </w:t>
      </w:r>
    </w:p>
    <w:p w14:paraId="7BC0D06F" w14:textId="77777777" w:rsidR="009933B7" w:rsidRPr="00C0238F" w:rsidRDefault="009933B7" w:rsidP="00933E68">
      <w:pPr>
        <w:autoSpaceDE w:val="0"/>
        <w:autoSpaceDN w:val="0"/>
        <w:adjustRightInd w:val="0"/>
        <w:spacing w:after="120" w:line="240" w:lineRule="auto"/>
        <w:ind w:left="142"/>
        <w:contextualSpacing/>
        <w:rPr>
          <w:rFonts w:ascii="Times New Roman" w:eastAsia="Times New Roman" w:hAnsi="Times New Roman" w:cs="Times New Roman"/>
          <w:bCs/>
          <w:sz w:val="24"/>
          <w:szCs w:val="24"/>
          <w:lang w:eastAsia="cs-CZ"/>
        </w:rPr>
      </w:pPr>
      <w:r w:rsidRPr="00C0238F">
        <w:rPr>
          <w:rFonts w:ascii="Times New Roman" w:eastAsia="Times New Roman" w:hAnsi="Times New Roman" w:cs="Times New Roman"/>
          <w:bCs/>
          <w:sz w:val="24"/>
          <w:szCs w:val="24"/>
          <w:lang w:eastAsia="cs-CZ"/>
        </w:rPr>
        <w:t xml:space="preserve">Vzdělávání směřuje k tomu, aby absolventi byli schopni efektivně se učit, vyhodnocovat dosažené výsledky a pokrok a reálně si stanovovat potřeby a cíle svého dalšího vzdělávání, tzn. že absolventi by měli: </w:t>
      </w:r>
    </w:p>
    <w:p w14:paraId="65B77275" w14:textId="49AED5A2" w:rsidR="009933B7" w:rsidRPr="00C0238F" w:rsidRDefault="009933B7" w:rsidP="00752E62">
      <w:pPr>
        <w:pStyle w:val="Odstavecseseznamem"/>
        <w:numPr>
          <w:ilvl w:val="0"/>
          <w:numId w:val="83"/>
        </w:numPr>
        <w:autoSpaceDE w:val="0"/>
        <w:autoSpaceDN w:val="0"/>
        <w:adjustRightInd w:val="0"/>
        <w:spacing w:after="120" w:line="240" w:lineRule="auto"/>
        <w:rPr>
          <w:rFonts w:ascii="Times New Roman" w:hAnsi="Times New Roman" w:cs="Times New Roman"/>
          <w:bCs/>
          <w:sz w:val="24"/>
          <w:szCs w:val="24"/>
        </w:rPr>
      </w:pPr>
      <w:r w:rsidRPr="00C0238F">
        <w:rPr>
          <w:rFonts w:ascii="Times New Roman" w:hAnsi="Times New Roman" w:cs="Times New Roman"/>
          <w:bCs/>
          <w:sz w:val="24"/>
          <w:szCs w:val="24"/>
        </w:rPr>
        <w:t xml:space="preserve">mít pozitivní vztah k učení a vzdělávání; </w:t>
      </w:r>
    </w:p>
    <w:p w14:paraId="7BBAD275" w14:textId="77777777" w:rsidR="009933B7" w:rsidRPr="00C0238F" w:rsidRDefault="009933B7" w:rsidP="00752E62">
      <w:pPr>
        <w:pStyle w:val="Odstavecseseznamem"/>
        <w:numPr>
          <w:ilvl w:val="0"/>
          <w:numId w:val="83"/>
        </w:numPr>
        <w:autoSpaceDE w:val="0"/>
        <w:autoSpaceDN w:val="0"/>
        <w:adjustRightInd w:val="0"/>
        <w:spacing w:after="120" w:line="240" w:lineRule="auto"/>
        <w:rPr>
          <w:rFonts w:ascii="Times New Roman" w:hAnsi="Times New Roman" w:cs="Times New Roman"/>
          <w:bCs/>
          <w:sz w:val="24"/>
          <w:szCs w:val="24"/>
        </w:rPr>
      </w:pPr>
      <w:r w:rsidRPr="00C0238F">
        <w:rPr>
          <w:rFonts w:ascii="Times New Roman" w:hAnsi="Times New Roman" w:cs="Times New Roman"/>
          <w:bCs/>
          <w:sz w:val="24"/>
          <w:szCs w:val="24"/>
        </w:rPr>
        <w:t xml:space="preserve"> ovládat různé techniky učení, umět si vytvořit vhodný studijní režim a podmínky; </w:t>
      </w:r>
    </w:p>
    <w:p w14:paraId="3F982AF3" w14:textId="77777777" w:rsidR="009933B7" w:rsidRPr="00C0238F" w:rsidRDefault="009933B7" w:rsidP="00752E62">
      <w:pPr>
        <w:pStyle w:val="Odstavecseseznamem"/>
        <w:numPr>
          <w:ilvl w:val="0"/>
          <w:numId w:val="83"/>
        </w:numPr>
        <w:autoSpaceDE w:val="0"/>
        <w:autoSpaceDN w:val="0"/>
        <w:adjustRightInd w:val="0"/>
        <w:spacing w:after="120" w:line="240" w:lineRule="auto"/>
        <w:rPr>
          <w:rFonts w:ascii="Times New Roman" w:hAnsi="Times New Roman" w:cs="Times New Roman"/>
          <w:bCs/>
          <w:sz w:val="24"/>
          <w:szCs w:val="24"/>
        </w:rPr>
      </w:pPr>
      <w:r w:rsidRPr="00C0238F">
        <w:rPr>
          <w:rFonts w:ascii="Times New Roman" w:hAnsi="Times New Roman" w:cs="Times New Roman"/>
          <w:bCs/>
          <w:sz w:val="24"/>
          <w:szCs w:val="24"/>
        </w:rPr>
        <w:lastRenderedPageBreak/>
        <w:t xml:space="preserve">uplatňovat různé způsoby práce s textem (zvláště studijní a analytické čtení), umět efektivně vyhledávat a zpracovávat informace; být čtenářsky gramotný; </w:t>
      </w:r>
    </w:p>
    <w:p w14:paraId="1DF7D89C" w14:textId="77777777" w:rsidR="009933B7" w:rsidRPr="00C0238F" w:rsidRDefault="009933B7" w:rsidP="00752E62">
      <w:pPr>
        <w:pStyle w:val="Odstavecseseznamem"/>
        <w:numPr>
          <w:ilvl w:val="0"/>
          <w:numId w:val="83"/>
        </w:numPr>
        <w:autoSpaceDE w:val="0"/>
        <w:autoSpaceDN w:val="0"/>
        <w:adjustRightInd w:val="0"/>
        <w:spacing w:after="120" w:line="240" w:lineRule="auto"/>
        <w:rPr>
          <w:rFonts w:ascii="Times New Roman" w:hAnsi="Times New Roman" w:cs="Times New Roman"/>
          <w:bCs/>
          <w:sz w:val="24"/>
          <w:szCs w:val="24"/>
        </w:rPr>
      </w:pPr>
      <w:r w:rsidRPr="00C0238F">
        <w:rPr>
          <w:rFonts w:ascii="Times New Roman" w:hAnsi="Times New Roman" w:cs="Times New Roman"/>
          <w:bCs/>
          <w:sz w:val="24"/>
          <w:szCs w:val="24"/>
        </w:rPr>
        <w:t xml:space="preserve">s porozuměním poslouchat mluvené projevy (např. výklad, přednášku, proslov), pořizovat si poznámky; </w:t>
      </w:r>
    </w:p>
    <w:p w14:paraId="47C46ADA" w14:textId="77777777" w:rsidR="009933B7" w:rsidRPr="00C0238F" w:rsidRDefault="009933B7" w:rsidP="00752E62">
      <w:pPr>
        <w:pStyle w:val="Odstavecseseznamem"/>
        <w:numPr>
          <w:ilvl w:val="0"/>
          <w:numId w:val="83"/>
        </w:numPr>
        <w:autoSpaceDE w:val="0"/>
        <w:autoSpaceDN w:val="0"/>
        <w:adjustRightInd w:val="0"/>
        <w:spacing w:after="120" w:line="240" w:lineRule="auto"/>
        <w:rPr>
          <w:rFonts w:ascii="Times New Roman" w:hAnsi="Times New Roman" w:cs="Times New Roman"/>
          <w:bCs/>
          <w:sz w:val="24"/>
          <w:szCs w:val="24"/>
        </w:rPr>
      </w:pPr>
      <w:r w:rsidRPr="00C0238F">
        <w:rPr>
          <w:rFonts w:ascii="Times New Roman" w:hAnsi="Times New Roman" w:cs="Times New Roman"/>
          <w:bCs/>
          <w:sz w:val="24"/>
          <w:szCs w:val="24"/>
        </w:rPr>
        <w:t xml:space="preserve">využívat ke svému učení různé informační zdroje, včetně svých zkušeností i zkušeností jiných lidí; </w:t>
      </w:r>
    </w:p>
    <w:p w14:paraId="7CE5A92B" w14:textId="77777777" w:rsidR="009933B7" w:rsidRPr="00C0238F" w:rsidRDefault="009933B7" w:rsidP="00752E62">
      <w:pPr>
        <w:pStyle w:val="Odstavecseseznamem"/>
        <w:numPr>
          <w:ilvl w:val="0"/>
          <w:numId w:val="83"/>
        </w:numPr>
        <w:autoSpaceDE w:val="0"/>
        <w:autoSpaceDN w:val="0"/>
        <w:adjustRightInd w:val="0"/>
        <w:spacing w:after="120" w:line="240" w:lineRule="auto"/>
        <w:rPr>
          <w:rFonts w:ascii="Times New Roman" w:hAnsi="Times New Roman" w:cs="Times New Roman"/>
          <w:bCs/>
          <w:sz w:val="24"/>
          <w:szCs w:val="24"/>
        </w:rPr>
      </w:pPr>
      <w:r w:rsidRPr="00C0238F">
        <w:rPr>
          <w:rFonts w:ascii="Times New Roman" w:hAnsi="Times New Roman" w:cs="Times New Roman"/>
          <w:bCs/>
          <w:sz w:val="24"/>
          <w:szCs w:val="24"/>
        </w:rPr>
        <w:t xml:space="preserve">sledovat a hodnotit pokrok při dosahování cílů svého učení, přijímat hodnocení výsledků svého učení od jiných lidí; </w:t>
      </w:r>
    </w:p>
    <w:p w14:paraId="0C1FB3F8" w14:textId="77777777" w:rsidR="009933B7" w:rsidRPr="00C0238F" w:rsidRDefault="009933B7" w:rsidP="00752E62">
      <w:pPr>
        <w:pStyle w:val="Odstavecseseznamem"/>
        <w:numPr>
          <w:ilvl w:val="0"/>
          <w:numId w:val="83"/>
        </w:numPr>
        <w:autoSpaceDE w:val="0"/>
        <w:autoSpaceDN w:val="0"/>
        <w:adjustRightInd w:val="0"/>
        <w:spacing w:after="120" w:line="240" w:lineRule="auto"/>
        <w:rPr>
          <w:rFonts w:ascii="Times New Roman" w:hAnsi="Times New Roman" w:cs="Times New Roman"/>
          <w:b/>
          <w:sz w:val="24"/>
          <w:szCs w:val="24"/>
        </w:rPr>
      </w:pPr>
      <w:r w:rsidRPr="00C0238F">
        <w:rPr>
          <w:rFonts w:ascii="Times New Roman" w:hAnsi="Times New Roman" w:cs="Times New Roman"/>
          <w:bCs/>
          <w:sz w:val="24"/>
          <w:szCs w:val="24"/>
        </w:rPr>
        <w:t xml:space="preserve"> znát možnosti svého dalšího vzdělávání, zejména v oboru a povolání</w:t>
      </w:r>
      <w:r w:rsidRPr="00C0238F">
        <w:rPr>
          <w:rFonts w:ascii="Times New Roman" w:hAnsi="Times New Roman" w:cs="Times New Roman"/>
          <w:b/>
          <w:sz w:val="24"/>
          <w:szCs w:val="24"/>
        </w:rPr>
        <w:t xml:space="preserve">. </w:t>
      </w:r>
    </w:p>
    <w:p w14:paraId="26694A38" w14:textId="77777777" w:rsidR="009933B7" w:rsidRPr="00C0238F" w:rsidRDefault="009933B7" w:rsidP="00752E62">
      <w:pPr>
        <w:pStyle w:val="Odstavecseseznamem"/>
        <w:numPr>
          <w:ilvl w:val="0"/>
          <w:numId w:val="84"/>
        </w:numPr>
        <w:autoSpaceDE w:val="0"/>
        <w:autoSpaceDN w:val="0"/>
        <w:adjustRightInd w:val="0"/>
        <w:spacing w:after="120" w:line="240" w:lineRule="auto"/>
        <w:rPr>
          <w:rFonts w:ascii="Times New Roman" w:hAnsi="Times New Roman" w:cs="Times New Roman"/>
          <w:b/>
          <w:sz w:val="24"/>
          <w:szCs w:val="24"/>
        </w:rPr>
      </w:pPr>
      <w:r w:rsidRPr="00C0238F">
        <w:rPr>
          <w:rFonts w:ascii="Times New Roman" w:hAnsi="Times New Roman" w:cs="Times New Roman"/>
          <w:b/>
          <w:sz w:val="24"/>
          <w:szCs w:val="24"/>
        </w:rPr>
        <w:t xml:space="preserve"> Kompetence k řešení problémů </w:t>
      </w:r>
    </w:p>
    <w:p w14:paraId="562B567F" w14:textId="77777777" w:rsidR="009933B7" w:rsidRPr="00C0238F" w:rsidRDefault="009933B7" w:rsidP="00933E68">
      <w:pPr>
        <w:autoSpaceDE w:val="0"/>
        <w:autoSpaceDN w:val="0"/>
        <w:adjustRightInd w:val="0"/>
        <w:spacing w:after="120" w:line="240" w:lineRule="auto"/>
        <w:ind w:left="360"/>
        <w:rPr>
          <w:rFonts w:ascii="Times New Roman" w:hAnsi="Times New Roman" w:cs="Times New Roman"/>
          <w:sz w:val="24"/>
          <w:szCs w:val="24"/>
        </w:rPr>
      </w:pPr>
      <w:r w:rsidRPr="00C0238F">
        <w:rPr>
          <w:rFonts w:ascii="Times New Roman" w:hAnsi="Times New Roman" w:cs="Times New Roman"/>
          <w:bCs/>
          <w:sz w:val="24"/>
          <w:szCs w:val="24"/>
        </w:rPr>
        <w:t>Vzdělávání směřuje k tomu, aby absolventi byli schopni samostatně řešit běžné pracovní i mimopracovní problémy, tzn. že absolventi by měli:</w:t>
      </w:r>
      <w:r w:rsidRPr="00C0238F">
        <w:rPr>
          <w:rFonts w:ascii="Times New Roman" w:hAnsi="Times New Roman" w:cs="Times New Roman"/>
          <w:b/>
          <w:sz w:val="24"/>
          <w:szCs w:val="24"/>
        </w:rPr>
        <w:t xml:space="preserve"> </w:t>
      </w:r>
    </w:p>
    <w:p w14:paraId="4566BED2" w14:textId="77777777" w:rsidR="009933B7" w:rsidRPr="00C0238F" w:rsidRDefault="009933B7" w:rsidP="00752E62">
      <w:pPr>
        <w:pStyle w:val="Odstavecseseznamem"/>
        <w:numPr>
          <w:ilvl w:val="0"/>
          <w:numId w:val="85"/>
        </w:numPr>
        <w:autoSpaceDE w:val="0"/>
        <w:autoSpaceDN w:val="0"/>
        <w:adjustRightInd w:val="0"/>
        <w:spacing w:after="120" w:line="240" w:lineRule="auto"/>
        <w:ind w:left="851"/>
        <w:rPr>
          <w:rFonts w:ascii="Times New Roman" w:hAnsi="Times New Roman" w:cs="Times New Roman"/>
          <w:bCs/>
          <w:sz w:val="24"/>
          <w:szCs w:val="24"/>
        </w:rPr>
      </w:pPr>
      <w:r w:rsidRPr="00C0238F">
        <w:rPr>
          <w:rFonts w:ascii="Times New Roman" w:hAnsi="Times New Roman" w:cs="Times New Roman"/>
          <w:bCs/>
          <w:sz w:val="24"/>
          <w:szCs w:val="24"/>
        </w:rPr>
        <w:t xml:space="preserve">porozumět zadání úkolu nebo určit jádro problému, získat informace potřebné k řešení problému, navrhnout způsob řešení, popř. varianty řešení, a zdůvodnit jej, vyhodnotit a ověřit správnost zvoleného postupu a dosažené výsledky; </w:t>
      </w:r>
    </w:p>
    <w:p w14:paraId="5C37EDBF" w14:textId="77777777" w:rsidR="009933B7" w:rsidRPr="00C0238F" w:rsidRDefault="009933B7" w:rsidP="00752E62">
      <w:pPr>
        <w:pStyle w:val="Odstavecseseznamem"/>
        <w:numPr>
          <w:ilvl w:val="0"/>
          <w:numId w:val="85"/>
        </w:numPr>
        <w:autoSpaceDE w:val="0"/>
        <w:autoSpaceDN w:val="0"/>
        <w:adjustRightInd w:val="0"/>
        <w:spacing w:after="120" w:line="240" w:lineRule="auto"/>
        <w:ind w:left="851"/>
        <w:rPr>
          <w:rFonts w:ascii="Times New Roman" w:hAnsi="Times New Roman" w:cs="Times New Roman"/>
          <w:bCs/>
          <w:sz w:val="24"/>
          <w:szCs w:val="24"/>
        </w:rPr>
      </w:pPr>
      <w:r w:rsidRPr="00C0238F">
        <w:rPr>
          <w:rFonts w:ascii="Times New Roman" w:hAnsi="Times New Roman" w:cs="Times New Roman"/>
          <w:bCs/>
          <w:sz w:val="24"/>
          <w:szCs w:val="24"/>
        </w:rPr>
        <w:t xml:space="preserve">uplatňovat při řešení problémů různé metody myšlení (logické, matematické, empirické) a myšlenkové operace; </w:t>
      </w:r>
    </w:p>
    <w:p w14:paraId="4A1F55C2" w14:textId="77777777" w:rsidR="009933B7" w:rsidRPr="00C0238F" w:rsidRDefault="009933B7" w:rsidP="00752E62">
      <w:pPr>
        <w:pStyle w:val="Odstavecseseznamem"/>
        <w:numPr>
          <w:ilvl w:val="0"/>
          <w:numId w:val="85"/>
        </w:numPr>
        <w:autoSpaceDE w:val="0"/>
        <w:autoSpaceDN w:val="0"/>
        <w:adjustRightInd w:val="0"/>
        <w:spacing w:after="120" w:line="240" w:lineRule="auto"/>
        <w:ind w:left="851"/>
        <w:rPr>
          <w:rFonts w:ascii="Times New Roman" w:hAnsi="Times New Roman" w:cs="Times New Roman"/>
          <w:bCs/>
          <w:sz w:val="24"/>
          <w:szCs w:val="24"/>
        </w:rPr>
      </w:pPr>
      <w:r w:rsidRPr="00C0238F">
        <w:rPr>
          <w:rFonts w:ascii="Times New Roman" w:hAnsi="Times New Roman" w:cs="Times New Roman"/>
          <w:bCs/>
          <w:sz w:val="24"/>
          <w:szCs w:val="24"/>
        </w:rPr>
        <w:t>volit prostředky a způsoby (pomůcky, studijní literaturu, metody a techniky) vhodné pro splnění jednotlivých aktivit, využívat zkušenosti a vědomosti nabyté dříve;</w:t>
      </w:r>
    </w:p>
    <w:p w14:paraId="1AA1478B" w14:textId="77777777" w:rsidR="009933B7" w:rsidRPr="00C0238F" w:rsidRDefault="009933B7" w:rsidP="00752E62">
      <w:pPr>
        <w:pStyle w:val="Odstavecseseznamem"/>
        <w:numPr>
          <w:ilvl w:val="0"/>
          <w:numId w:val="85"/>
        </w:numPr>
        <w:autoSpaceDE w:val="0"/>
        <w:autoSpaceDN w:val="0"/>
        <w:adjustRightInd w:val="0"/>
        <w:spacing w:after="120" w:line="240" w:lineRule="auto"/>
        <w:ind w:left="851"/>
        <w:rPr>
          <w:rFonts w:ascii="Times New Roman" w:hAnsi="Times New Roman" w:cs="Times New Roman"/>
          <w:bCs/>
          <w:sz w:val="24"/>
          <w:szCs w:val="24"/>
        </w:rPr>
      </w:pPr>
      <w:r w:rsidRPr="00C0238F">
        <w:rPr>
          <w:rFonts w:ascii="Times New Roman" w:hAnsi="Times New Roman" w:cs="Times New Roman"/>
          <w:bCs/>
          <w:sz w:val="24"/>
          <w:szCs w:val="24"/>
        </w:rPr>
        <w:t xml:space="preserve">spolupracovat při řešení problémů s jinými lidmi (týmové řešení). </w:t>
      </w:r>
    </w:p>
    <w:p w14:paraId="52367078" w14:textId="77777777" w:rsidR="009933B7" w:rsidRPr="00C0238F" w:rsidRDefault="009933B7" w:rsidP="00752E62">
      <w:pPr>
        <w:pStyle w:val="Odstavecseseznamem"/>
        <w:numPr>
          <w:ilvl w:val="0"/>
          <w:numId w:val="84"/>
        </w:numPr>
        <w:autoSpaceDE w:val="0"/>
        <w:autoSpaceDN w:val="0"/>
        <w:adjustRightInd w:val="0"/>
        <w:spacing w:after="120" w:line="240" w:lineRule="auto"/>
        <w:rPr>
          <w:rFonts w:ascii="Times New Roman" w:hAnsi="Times New Roman" w:cs="Times New Roman"/>
          <w:b/>
          <w:sz w:val="24"/>
          <w:szCs w:val="24"/>
        </w:rPr>
      </w:pPr>
      <w:r w:rsidRPr="00C0238F">
        <w:rPr>
          <w:rFonts w:ascii="Times New Roman" w:hAnsi="Times New Roman" w:cs="Times New Roman"/>
          <w:b/>
          <w:sz w:val="24"/>
          <w:szCs w:val="24"/>
        </w:rPr>
        <w:t xml:space="preserve">Komunikativní kompetence </w:t>
      </w:r>
    </w:p>
    <w:p w14:paraId="1BD6DE35" w14:textId="77777777" w:rsidR="009933B7" w:rsidRPr="00C0238F" w:rsidRDefault="009933B7" w:rsidP="00933E68">
      <w:pPr>
        <w:autoSpaceDE w:val="0"/>
        <w:autoSpaceDN w:val="0"/>
        <w:adjustRightInd w:val="0"/>
        <w:spacing w:after="120" w:line="240" w:lineRule="auto"/>
        <w:ind w:left="360"/>
        <w:rPr>
          <w:rFonts w:ascii="Times New Roman" w:hAnsi="Times New Roman" w:cs="Times New Roman"/>
          <w:bCs/>
          <w:sz w:val="24"/>
          <w:szCs w:val="24"/>
        </w:rPr>
      </w:pPr>
      <w:r w:rsidRPr="00C0238F">
        <w:rPr>
          <w:rFonts w:ascii="Times New Roman" w:hAnsi="Times New Roman" w:cs="Times New Roman"/>
          <w:bCs/>
          <w:sz w:val="24"/>
          <w:szCs w:val="24"/>
        </w:rPr>
        <w:t xml:space="preserve">Vzdělávání směřuje k tomu, aby absolventi byli schopni vyjadřovat se v písemné i ústní formě v různých učebních, životních i pracovních situacích, tzn. že absolventi by měli: </w:t>
      </w:r>
    </w:p>
    <w:p w14:paraId="1E47FBEA" w14:textId="4A9806F7" w:rsidR="009933B7" w:rsidRPr="00C0238F" w:rsidRDefault="009933B7" w:rsidP="00752E62">
      <w:pPr>
        <w:pStyle w:val="Odstavecseseznamem"/>
        <w:numPr>
          <w:ilvl w:val="0"/>
          <w:numId w:val="86"/>
        </w:numPr>
        <w:autoSpaceDE w:val="0"/>
        <w:autoSpaceDN w:val="0"/>
        <w:adjustRightInd w:val="0"/>
        <w:spacing w:after="120" w:line="240" w:lineRule="auto"/>
        <w:ind w:left="851"/>
        <w:rPr>
          <w:rFonts w:ascii="Times New Roman" w:hAnsi="Times New Roman" w:cs="Times New Roman"/>
          <w:bCs/>
          <w:sz w:val="24"/>
          <w:szCs w:val="24"/>
        </w:rPr>
      </w:pPr>
      <w:r w:rsidRPr="00C0238F">
        <w:rPr>
          <w:rFonts w:ascii="Times New Roman" w:hAnsi="Times New Roman" w:cs="Times New Roman"/>
          <w:bCs/>
          <w:sz w:val="24"/>
          <w:szCs w:val="24"/>
        </w:rPr>
        <w:t xml:space="preserve"> vyjadřovat se přiměřeně účelu jednání a komunikační situaci v projevech mluvených i psaných a vhodně se prezentovat; </w:t>
      </w:r>
    </w:p>
    <w:p w14:paraId="1251E254" w14:textId="77777777" w:rsidR="007F6D70" w:rsidRPr="00C0238F" w:rsidRDefault="009933B7" w:rsidP="00752E62">
      <w:pPr>
        <w:pStyle w:val="Odstavecseseznamem"/>
        <w:numPr>
          <w:ilvl w:val="0"/>
          <w:numId w:val="86"/>
        </w:numPr>
        <w:autoSpaceDE w:val="0"/>
        <w:autoSpaceDN w:val="0"/>
        <w:adjustRightInd w:val="0"/>
        <w:spacing w:after="120" w:line="240" w:lineRule="auto"/>
        <w:ind w:left="851"/>
        <w:rPr>
          <w:rFonts w:ascii="Times New Roman" w:hAnsi="Times New Roman" w:cs="Times New Roman"/>
          <w:bCs/>
          <w:sz w:val="24"/>
          <w:szCs w:val="24"/>
        </w:rPr>
      </w:pPr>
      <w:r w:rsidRPr="00C0238F">
        <w:rPr>
          <w:rFonts w:ascii="Times New Roman" w:hAnsi="Times New Roman" w:cs="Times New Roman"/>
          <w:bCs/>
          <w:sz w:val="24"/>
          <w:szCs w:val="24"/>
        </w:rPr>
        <w:t xml:space="preserve"> formulovat své myšlenky srozumitelně a souvisle, v písemné podobě přehledně a jazykově správně; </w:t>
      </w:r>
    </w:p>
    <w:p w14:paraId="2FC8977D" w14:textId="77777777" w:rsidR="007F6D70" w:rsidRPr="00C0238F" w:rsidRDefault="009933B7" w:rsidP="00752E62">
      <w:pPr>
        <w:pStyle w:val="Odstavecseseznamem"/>
        <w:numPr>
          <w:ilvl w:val="0"/>
          <w:numId w:val="86"/>
        </w:numPr>
        <w:autoSpaceDE w:val="0"/>
        <w:autoSpaceDN w:val="0"/>
        <w:adjustRightInd w:val="0"/>
        <w:spacing w:after="120" w:line="240" w:lineRule="auto"/>
        <w:ind w:left="851"/>
        <w:rPr>
          <w:rFonts w:ascii="Times New Roman" w:hAnsi="Times New Roman" w:cs="Times New Roman"/>
          <w:bCs/>
          <w:sz w:val="24"/>
          <w:szCs w:val="24"/>
        </w:rPr>
      </w:pPr>
      <w:r w:rsidRPr="00C0238F">
        <w:rPr>
          <w:rFonts w:ascii="Times New Roman" w:hAnsi="Times New Roman" w:cs="Times New Roman"/>
          <w:bCs/>
          <w:sz w:val="24"/>
          <w:szCs w:val="24"/>
        </w:rPr>
        <w:t xml:space="preserve">účastnit se aktivně diskusí, formulovat a obhajovat své názory a postoje; </w:t>
      </w:r>
    </w:p>
    <w:p w14:paraId="5541782B" w14:textId="77777777" w:rsidR="007F6D70" w:rsidRPr="00C0238F" w:rsidRDefault="009933B7" w:rsidP="00752E62">
      <w:pPr>
        <w:pStyle w:val="Odstavecseseznamem"/>
        <w:numPr>
          <w:ilvl w:val="0"/>
          <w:numId w:val="86"/>
        </w:numPr>
        <w:autoSpaceDE w:val="0"/>
        <w:autoSpaceDN w:val="0"/>
        <w:adjustRightInd w:val="0"/>
        <w:spacing w:after="120" w:line="240" w:lineRule="auto"/>
        <w:ind w:left="851"/>
        <w:rPr>
          <w:rFonts w:ascii="Times New Roman" w:hAnsi="Times New Roman" w:cs="Times New Roman"/>
          <w:bCs/>
          <w:sz w:val="24"/>
          <w:szCs w:val="24"/>
        </w:rPr>
      </w:pPr>
      <w:r w:rsidRPr="00C0238F">
        <w:rPr>
          <w:rFonts w:ascii="Times New Roman" w:hAnsi="Times New Roman" w:cs="Times New Roman"/>
          <w:bCs/>
          <w:sz w:val="24"/>
          <w:szCs w:val="24"/>
        </w:rPr>
        <w:t xml:space="preserve">zpracovávat administrativní písemnosti, pracovní dokumenty i souvislé texty na běžná i odborná témata; </w:t>
      </w:r>
    </w:p>
    <w:p w14:paraId="3CABCD4C" w14:textId="77777777" w:rsidR="007F6D70" w:rsidRPr="00C0238F" w:rsidRDefault="009933B7" w:rsidP="00752E62">
      <w:pPr>
        <w:pStyle w:val="Odstavecseseznamem"/>
        <w:numPr>
          <w:ilvl w:val="0"/>
          <w:numId w:val="86"/>
        </w:numPr>
        <w:autoSpaceDE w:val="0"/>
        <w:autoSpaceDN w:val="0"/>
        <w:adjustRightInd w:val="0"/>
        <w:spacing w:after="120" w:line="240" w:lineRule="auto"/>
        <w:ind w:left="851"/>
        <w:rPr>
          <w:rFonts w:ascii="Times New Roman" w:hAnsi="Times New Roman" w:cs="Times New Roman"/>
          <w:bCs/>
          <w:sz w:val="24"/>
          <w:szCs w:val="24"/>
        </w:rPr>
      </w:pPr>
      <w:r w:rsidRPr="00C0238F">
        <w:rPr>
          <w:rFonts w:ascii="Times New Roman" w:hAnsi="Times New Roman" w:cs="Times New Roman"/>
          <w:bCs/>
          <w:sz w:val="24"/>
          <w:szCs w:val="24"/>
        </w:rPr>
        <w:t xml:space="preserve">dodržovat jazykové a stylistické normy i odbornou terminologii; </w:t>
      </w:r>
    </w:p>
    <w:p w14:paraId="251BE63E" w14:textId="77777777" w:rsidR="007F6D70" w:rsidRPr="00C0238F" w:rsidRDefault="009933B7" w:rsidP="00752E62">
      <w:pPr>
        <w:pStyle w:val="Odstavecseseznamem"/>
        <w:numPr>
          <w:ilvl w:val="0"/>
          <w:numId w:val="86"/>
        </w:numPr>
        <w:autoSpaceDE w:val="0"/>
        <w:autoSpaceDN w:val="0"/>
        <w:adjustRightInd w:val="0"/>
        <w:spacing w:after="120" w:line="240" w:lineRule="auto"/>
        <w:ind w:left="851"/>
        <w:rPr>
          <w:rFonts w:ascii="Times New Roman" w:hAnsi="Times New Roman" w:cs="Times New Roman"/>
          <w:bCs/>
          <w:sz w:val="24"/>
          <w:szCs w:val="24"/>
        </w:rPr>
      </w:pPr>
      <w:r w:rsidRPr="00C0238F">
        <w:rPr>
          <w:rFonts w:ascii="Times New Roman" w:hAnsi="Times New Roman" w:cs="Times New Roman"/>
          <w:bCs/>
          <w:sz w:val="24"/>
          <w:szCs w:val="24"/>
        </w:rPr>
        <w:t xml:space="preserve">zaznamenávat písemně podstatné myšlenky a údaje z textů a projevů jiných lidí (přednášek, diskusí, porad apod.); </w:t>
      </w:r>
    </w:p>
    <w:p w14:paraId="6BE6932D" w14:textId="77777777" w:rsidR="007F6D70" w:rsidRPr="00C0238F" w:rsidRDefault="009933B7" w:rsidP="00752E62">
      <w:pPr>
        <w:pStyle w:val="Odstavecseseznamem"/>
        <w:numPr>
          <w:ilvl w:val="0"/>
          <w:numId w:val="86"/>
        </w:numPr>
        <w:autoSpaceDE w:val="0"/>
        <w:autoSpaceDN w:val="0"/>
        <w:adjustRightInd w:val="0"/>
        <w:spacing w:after="120" w:line="240" w:lineRule="auto"/>
        <w:ind w:left="851"/>
        <w:rPr>
          <w:rFonts w:ascii="Times New Roman" w:hAnsi="Times New Roman" w:cs="Times New Roman"/>
          <w:bCs/>
          <w:sz w:val="24"/>
          <w:szCs w:val="24"/>
        </w:rPr>
      </w:pPr>
      <w:r w:rsidRPr="00C0238F">
        <w:rPr>
          <w:rFonts w:ascii="Times New Roman" w:hAnsi="Times New Roman" w:cs="Times New Roman"/>
          <w:bCs/>
          <w:sz w:val="24"/>
          <w:szCs w:val="24"/>
        </w:rPr>
        <w:t xml:space="preserve">vyjadřovat se a vystupovat v souladu se zásadami kultury projevu a chování; </w:t>
      </w:r>
    </w:p>
    <w:p w14:paraId="0155F0FE" w14:textId="590AF4DF" w:rsidR="007F6D70" w:rsidRPr="00C0238F" w:rsidRDefault="009933B7" w:rsidP="00752E62">
      <w:pPr>
        <w:pStyle w:val="Odstavecseseznamem"/>
        <w:numPr>
          <w:ilvl w:val="0"/>
          <w:numId w:val="86"/>
        </w:numPr>
        <w:autoSpaceDE w:val="0"/>
        <w:autoSpaceDN w:val="0"/>
        <w:adjustRightInd w:val="0"/>
        <w:spacing w:after="120" w:line="240" w:lineRule="auto"/>
        <w:ind w:left="851"/>
        <w:rPr>
          <w:rFonts w:ascii="Times New Roman" w:hAnsi="Times New Roman" w:cs="Times New Roman"/>
          <w:bCs/>
          <w:sz w:val="24"/>
          <w:szCs w:val="24"/>
        </w:rPr>
      </w:pPr>
      <w:r w:rsidRPr="00C0238F">
        <w:rPr>
          <w:rFonts w:ascii="Times New Roman" w:hAnsi="Times New Roman" w:cs="Times New Roman"/>
          <w:bCs/>
          <w:sz w:val="24"/>
          <w:szCs w:val="24"/>
        </w:rPr>
        <w:t xml:space="preserve">dosáhnout jazykové způsobilosti potřebné pro komunikaci v cizojazyčném prostředí nejméně v jednom cizím jazyce; </w:t>
      </w:r>
    </w:p>
    <w:p w14:paraId="12104392" w14:textId="77777777" w:rsidR="007F6D70" w:rsidRPr="00C0238F" w:rsidRDefault="009933B7" w:rsidP="00752E62">
      <w:pPr>
        <w:pStyle w:val="Odstavecseseznamem"/>
        <w:numPr>
          <w:ilvl w:val="0"/>
          <w:numId w:val="86"/>
        </w:numPr>
        <w:autoSpaceDE w:val="0"/>
        <w:autoSpaceDN w:val="0"/>
        <w:adjustRightInd w:val="0"/>
        <w:spacing w:after="120" w:line="240" w:lineRule="auto"/>
        <w:ind w:left="851"/>
        <w:rPr>
          <w:rFonts w:ascii="Times New Roman" w:hAnsi="Times New Roman" w:cs="Times New Roman"/>
          <w:b/>
          <w:sz w:val="24"/>
          <w:szCs w:val="24"/>
        </w:rPr>
      </w:pPr>
      <w:r w:rsidRPr="00C0238F">
        <w:rPr>
          <w:rFonts w:ascii="Times New Roman" w:hAnsi="Times New Roman" w:cs="Times New Roman"/>
          <w:bCs/>
          <w:sz w:val="24"/>
          <w:szCs w:val="24"/>
        </w:rPr>
        <w:t xml:space="preserve"> dosáhnout jazykové způsobilosti potřebné pro pracovní uplatnění podle potřeb a charakteru příslušné odborné kvalifikace (např. porozumět běžné odborné terminologii a pracovním pokynům v písemné i ústní formě); </w:t>
      </w:r>
    </w:p>
    <w:p w14:paraId="65485817" w14:textId="77777777" w:rsidR="007F6D70" w:rsidRPr="00C0238F" w:rsidRDefault="009933B7" w:rsidP="00752E62">
      <w:pPr>
        <w:pStyle w:val="Odstavecseseznamem"/>
        <w:numPr>
          <w:ilvl w:val="0"/>
          <w:numId w:val="86"/>
        </w:numPr>
        <w:autoSpaceDE w:val="0"/>
        <w:autoSpaceDN w:val="0"/>
        <w:adjustRightInd w:val="0"/>
        <w:spacing w:after="120" w:line="240" w:lineRule="auto"/>
        <w:ind w:left="851"/>
        <w:rPr>
          <w:rFonts w:ascii="Times New Roman" w:hAnsi="Times New Roman" w:cs="Times New Roman"/>
          <w:b/>
          <w:sz w:val="24"/>
          <w:szCs w:val="24"/>
        </w:rPr>
      </w:pPr>
      <w:r w:rsidRPr="00C0238F">
        <w:rPr>
          <w:rFonts w:ascii="Times New Roman" w:hAnsi="Times New Roman" w:cs="Times New Roman"/>
          <w:bCs/>
          <w:sz w:val="24"/>
          <w:szCs w:val="24"/>
        </w:rPr>
        <w:t xml:space="preserve">chápat výhody znalosti cizích jazyků pro životní i pracovní uplatnění, být motivováni k prohlubování svých jazykových dovedností v celoživotním učení. </w:t>
      </w:r>
    </w:p>
    <w:p w14:paraId="21EB3AD5" w14:textId="77777777" w:rsidR="007F6D70" w:rsidRPr="00C0238F" w:rsidRDefault="009933B7" w:rsidP="00752E62">
      <w:pPr>
        <w:pStyle w:val="Odstavecseseznamem"/>
        <w:numPr>
          <w:ilvl w:val="0"/>
          <w:numId w:val="84"/>
        </w:numPr>
        <w:autoSpaceDE w:val="0"/>
        <w:autoSpaceDN w:val="0"/>
        <w:adjustRightInd w:val="0"/>
        <w:spacing w:after="120" w:line="240" w:lineRule="auto"/>
        <w:rPr>
          <w:rFonts w:ascii="Times New Roman" w:hAnsi="Times New Roman" w:cs="Times New Roman"/>
          <w:b/>
          <w:sz w:val="24"/>
          <w:szCs w:val="24"/>
        </w:rPr>
      </w:pPr>
      <w:r w:rsidRPr="00C0238F">
        <w:rPr>
          <w:rFonts w:ascii="Times New Roman" w:hAnsi="Times New Roman" w:cs="Times New Roman"/>
          <w:b/>
          <w:sz w:val="24"/>
          <w:szCs w:val="24"/>
        </w:rPr>
        <w:t xml:space="preserve"> Personální a sociální kompetence</w:t>
      </w:r>
      <w:r w:rsidRPr="00C0238F">
        <w:rPr>
          <w:rFonts w:ascii="Times New Roman" w:hAnsi="Times New Roman" w:cs="Times New Roman"/>
          <w:bCs/>
          <w:sz w:val="24"/>
          <w:szCs w:val="24"/>
        </w:rPr>
        <w:t xml:space="preserve"> </w:t>
      </w:r>
    </w:p>
    <w:p w14:paraId="31B5F6FA" w14:textId="77777777" w:rsidR="007F6D70" w:rsidRPr="00C0238F" w:rsidRDefault="009933B7" w:rsidP="00933E68">
      <w:pPr>
        <w:autoSpaceDE w:val="0"/>
        <w:autoSpaceDN w:val="0"/>
        <w:adjustRightInd w:val="0"/>
        <w:spacing w:after="120" w:line="240" w:lineRule="auto"/>
        <w:ind w:left="360"/>
        <w:rPr>
          <w:rFonts w:ascii="Times New Roman" w:hAnsi="Times New Roman" w:cs="Times New Roman"/>
          <w:bCs/>
          <w:sz w:val="24"/>
          <w:szCs w:val="24"/>
        </w:rPr>
      </w:pPr>
      <w:r w:rsidRPr="00C0238F">
        <w:rPr>
          <w:rFonts w:ascii="Times New Roman" w:hAnsi="Times New Roman" w:cs="Times New Roman"/>
          <w:bCs/>
          <w:sz w:val="24"/>
          <w:szCs w:val="24"/>
        </w:rPr>
        <w:t xml:space="preserve">Vzdělávání směřuje k tomu, aby absolventi byli připraveni stanovovat si na základě poznání své osobnosti přiměřené cíle osobního rozvoje v oblasti zájmové i pracovní, pečovat o své zdraví, spolupracovat s ostatními a přispívat k utváření vhodných mezilidských vztahů, tzn. že absolventi by měli: </w:t>
      </w:r>
    </w:p>
    <w:p w14:paraId="0DF4EFB7" w14:textId="77777777" w:rsidR="007F6D70" w:rsidRPr="00C0238F" w:rsidRDefault="009933B7" w:rsidP="00752E62">
      <w:pPr>
        <w:pStyle w:val="Odstavecseseznamem"/>
        <w:numPr>
          <w:ilvl w:val="0"/>
          <w:numId w:val="87"/>
        </w:numPr>
        <w:autoSpaceDE w:val="0"/>
        <w:autoSpaceDN w:val="0"/>
        <w:adjustRightInd w:val="0"/>
        <w:spacing w:after="120" w:line="240" w:lineRule="auto"/>
        <w:ind w:left="851"/>
        <w:rPr>
          <w:rFonts w:ascii="Times New Roman" w:hAnsi="Times New Roman" w:cs="Times New Roman"/>
          <w:b/>
          <w:sz w:val="24"/>
          <w:szCs w:val="24"/>
        </w:rPr>
      </w:pPr>
      <w:r w:rsidRPr="00C0238F">
        <w:rPr>
          <w:rFonts w:ascii="Times New Roman" w:hAnsi="Times New Roman" w:cs="Times New Roman"/>
          <w:bCs/>
          <w:sz w:val="24"/>
          <w:szCs w:val="24"/>
        </w:rPr>
        <w:lastRenderedPageBreak/>
        <w:t xml:space="preserve">posuzovat reálně své fyzické a duševní možnosti, odhadovat důsledky svého jednání a chování v různých situacích; </w:t>
      </w:r>
    </w:p>
    <w:p w14:paraId="0DF58501" w14:textId="77777777" w:rsidR="007F6D70" w:rsidRPr="00C0238F" w:rsidRDefault="009933B7" w:rsidP="00752E62">
      <w:pPr>
        <w:pStyle w:val="Odstavecseseznamem"/>
        <w:numPr>
          <w:ilvl w:val="0"/>
          <w:numId w:val="87"/>
        </w:numPr>
        <w:autoSpaceDE w:val="0"/>
        <w:autoSpaceDN w:val="0"/>
        <w:adjustRightInd w:val="0"/>
        <w:spacing w:after="120" w:line="240" w:lineRule="auto"/>
        <w:ind w:left="851"/>
        <w:rPr>
          <w:rFonts w:ascii="Times New Roman" w:hAnsi="Times New Roman" w:cs="Times New Roman"/>
          <w:b/>
          <w:sz w:val="24"/>
          <w:szCs w:val="24"/>
        </w:rPr>
      </w:pPr>
      <w:r w:rsidRPr="00C0238F">
        <w:rPr>
          <w:rFonts w:ascii="Times New Roman" w:hAnsi="Times New Roman" w:cs="Times New Roman"/>
          <w:bCs/>
          <w:sz w:val="24"/>
          <w:szCs w:val="24"/>
        </w:rPr>
        <w:t xml:space="preserve">stanovovat si cíle a priority podle svých osobních schopností, zájmové a pracovní orientace a životních podmínek; </w:t>
      </w:r>
    </w:p>
    <w:p w14:paraId="437E07BC" w14:textId="77777777" w:rsidR="007F6D70" w:rsidRPr="00C0238F" w:rsidRDefault="009933B7" w:rsidP="00752E62">
      <w:pPr>
        <w:pStyle w:val="Odstavecseseznamem"/>
        <w:numPr>
          <w:ilvl w:val="0"/>
          <w:numId w:val="87"/>
        </w:numPr>
        <w:autoSpaceDE w:val="0"/>
        <w:autoSpaceDN w:val="0"/>
        <w:adjustRightInd w:val="0"/>
        <w:spacing w:after="120" w:line="240" w:lineRule="auto"/>
        <w:ind w:left="851"/>
        <w:rPr>
          <w:rFonts w:ascii="Times New Roman" w:hAnsi="Times New Roman" w:cs="Times New Roman"/>
          <w:b/>
          <w:sz w:val="24"/>
          <w:szCs w:val="24"/>
        </w:rPr>
      </w:pPr>
      <w:r w:rsidRPr="00C0238F">
        <w:rPr>
          <w:rFonts w:ascii="Times New Roman" w:hAnsi="Times New Roman" w:cs="Times New Roman"/>
          <w:bCs/>
          <w:sz w:val="24"/>
          <w:szCs w:val="24"/>
        </w:rPr>
        <w:t xml:space="preserve">reagovat adekvátně na hodnocení svého vystupování a způsobu jednání ze strany jiných lidí, přijímat radu i kritiku; </w:t>
      </w:r>
    </w:p>
    <w:p w14:paraId="30853F2F" w14:textId="77777777" w:rsidR="007F6D70" w:rsidRPr="00C0238F" w:rsidRDefault="009933B7" w:rsidP="00752E62">
      <w:pPr>
        <w:pStyle w:val="Odstavecseseznamem"/>
        <w:numPr>
          <w:ilvl w:val="0"/>
          <w:numId w:val="87"/>
        </w:numPr>
        <w:autoSpaceDE w:val="0"/>
        <w:autoSpaceDN w:val="0"/>
        <w:adjustRightInd w:val="0"/>
        <w:spacing w:after="120" w:line="240" w:lineRule="auto"/>
        <w:ind w:left="851"/>
        <w:rPr>
          <w:rFonts w:ascii="Times New Roman" w:hAnsi="Times New Roman" w:cs="Times New Roman"/>
          <w:b/>
          <w:sz w:val="24"/>
          <w:szCs w:val="24"/>
        </w:rPr>
      </w:pPr>
      <w:r w:rsidRPr="00C0238F">
        <w:rPr>
          <w:rFonts w:ascii="Times New Roman" w:hAnsi="Times New Roman" w:cs="Times New Roman"/>
          <w:bCs/>
          <w:sz w:val="24"/>
          <w:szCs w:val="24"/>
        </w:rPr>
        <w:t xml:space="preserve">ověřovat si získané poznatky, kriticky zvažovat názory, postoje a jednání jiných lidí; </w:t>
      </w:r>
    </w:p>
    <w:p w14:paraId="4B79ECFA" w14:textId="77777777" w:rsidR="007F6D70" w:rsidRPr="00C0238F" w:rsidRDefault="009933B7" w:rsidP="00752E62">
      <w:pPr>
        <w:pStyle w:val="Odstavecseseznamem"/>
        <w:numPr>
          <w:ilvl w:val="0"/>
          <w:numId w:val="87"/>
        </w:numPr>
        <w:autoSpaceDE w:val="0"/>
        <w:autoSpaceDN w:val="0"/>
        <w:adjustRightInd w:val="0"/>
        <w:spacing w:after="120" w:line="240" w:lineRule="auto"/>
        <w:ind w:left="851"/>
        <w:rPr>
          <w:rFonts w:ascii="Times New Roman" w:hAnsi="Times New Roman" w:cs="Times New Roman"/>
          <w:bCs/>
          <w:sz w:val="24"/>
          <w:szCs w:val="24"/>
        </w:rPr>
      </w:pPr>
      <w:r w:rsidRPr="00C0238F">
        <w:rPr>
          <w:rFonts w:ascii="Times New Roman" w:hAnsi="Times New Roman" w:cs="Times New Roman"/>
          <w:bCs/>
          <w:sz w:val="24"/>
          <w:szCs w:val="24"/>
        </w:rPr>
        <w:t xml:space="preserve">mít odpovědný vztah ke svému zdraví, pečovat o svůj fyzický i duševní rozvoj, být si vědomi důsledků nezdravého životního stylu a závislostí; </w:t>
      </w:r>
    </w:p>
    <w:p w14:paraId="373BCAF5" w14:textId="77777777" w:rsidR="007F6D70" w:rsidRPr="00C0238F" w:rsidRDefault="009933B7" w:rsidP="00752E62">
      <w:pPr>
        <w:pStyle w:val="Odstavecseseznamem"/>
        <w:numPr>
          <w:ilvl w:val="0"/>
          <w:numId w:val="87"/>
        </w:numPr>
        <w:autoSpaceDE w:val="0"/>
        <w:autoSpaceDN w:val="0"/>
        <w:adjustRightInd w:val="0"/>
        <w:spacing w:after="120" w:line="240" w:lineRule="auto"/>
        <w:ind w:left="851"/>
        <w:rPr>
          <w:rFonts w:ascii="Times New Roman" w:hAnsi="Times New Roman" w:cs="Times New Roman"/>
          <w:bCs/>
          <w:sz w:val="24"/>
          <w:szCs w:val="24"/>
        </w:rPr>
      </w:pPr>
      <w:r w:rsidRPr="00C0238F">
        <w:rPr>
          <w:rFonts w:ascii="Times New Roman" w:hAnsi="Times New Roman" w:cs="Times New Roman"/>
          <w:bCs/>
          <w:sz w:val="24"/>
          <w:szCs w:val="24"/>
        </w:rPr>
        <w:t xml:space="preserve">adaptovat se na měnící se životní a pracovní podmínky a podle svých schopností a možností je pozitivně ovlivňovat, být připraveni řešit své sociální i ekonomické záležitosti, být finančně gramotní; </w:t>
      </w:r>
    </w:p>
    <w:p w14:paraId="21324C6C" w14:textId="77777777" w:rsidR="007F6D70" w:rsidRPr="00C0238F" w:rsidRDefault="009933B7" w:rsidP="00752E62">
      <w:pPr>
        <w:pStyle w:val="Odstavecseseznamem"/>
        <w:numPr>
          <w:ilvl w:val="0"/>
          <w:numId w:val="87"/>
        </w:numPr>
        <w:autoSpaceDE w:val="0"/>
        <w:autoSpaceDN w:val="0"/>
        <w:adjustRightInd w:val="0"/>
        <w:spacing w:after="120" w:line="240" w:lineRule="auto"/>
        <w:ind w:left="851"/>
        <w:rPr>
          <w:rFonts w:ascii="Times New Roman" w:hAnsi="Times New Roman" w:cs="Times New Roman"/>
          <w:bCs/>
          <w:sz w:val="24"/>
          <w:szCs w:val="24"/>
        </w:rPr>
      </w:pPr>
      <w:r w:rsidRPr="00C0238F">
        <w:rPr>
          <w:rFonts w:ascii="Times New Roman" w:hAnsi="Times New Roman" w:cs="Times New Roman"/>
          <w:bCs/>
          <w:sz w:val="24"/>
          <w:szCs w:val="24"/>
        </w:rPr>
        <w:t xml:space="preserve">pracovat v týmu a podílet se na realizaci společných pracovních a jiných činností; </w:t>
      </w:r>
    </w:p>
    <w:p w14:paraId="5F5F5735" w14:textId="77777777" w:rsidR="007F6D70" w:rsidRPr="00C0238F" w:rsidRDefault="009933B7" w:rsidP="00752E62">
      <w:pPr>
        <w:pStyle w:val="Odstavecseseznamem"/>
        <w:numPr>
          <w:ilvl w:val="0"/>
          <w:numId w:val="87"/>
        </w:numPr>
        <w:autoSpaceDE w:val="0"/>
        <w:autoSpaceDN w:val="0"/>
        <w:adjustRightInd w:val="0"/>
        <w:spacing w:after="120" w:line="240" w:lineRule="auto"/>
        <w:ind w:left="851"/>
        <w:rPr>
          <w:rFonts w:ascii="Times New Roman" w:hAnsi="Times New Roman" w:cs="Times New Roman"/>
          <w:bCs/>
          <w:sz w:val="24"/>
          <w:szCs w:val="24"/>
        </w:rPr>
      </w:pPr>
      <w:r w:rsidRPr="00C0238F">
        <w:rPr>
          <w:rFonts w:ascii="Times New Roman" w:hAnsi="Times New Roman" w:cs="Times New Roman"/>
          <w:bCs/>
          <w:sz w:val="24"/>
          <w:szCs w:val="24"/>
        </w:rPr>
        <w:t xml:space="preserve">přijímat a odpovědně plnit svěřené úkoly; </w:t>
      </w:r>
    </w:p>
    <w:p w14:paraId="3A402591" w14:textId="77777777" w:rsidR="007F6D70" w:rsidRPr="00C0238F" w:rsidRDefault="009933B7" w:rsidP="00752E62">
      <w:pPr>
        <w:pStyle w:val="Odstavecseseznamem"/>
        <w:numPr>
          <w:ilvl w:val="0"/>
          <w:numId w:val="87"/>
        </w:numPr>
        <w:autoSpaceDE w:val="0"/>
        <w:autoSpaceDN w:val="0"/>
        <w:adjustRightInd w:val="0"/>
        <w:spacing w:after="120" w:line="240" w:lineRule="auto"/>
        <w:ind w:left="851"/>
        <w:rPr>
          <w:rFonts w:ascii="Times New Roman" w:hAnsi="Times New Roman" w:cs="Times New Roman"/>
          <w:bCs/>
          <w:sz w:val="24"/>
          <w:szCs w:val="24"/>
        </w:rPr>
      </w:pPr>
      <w:r w:rsidRPr="00C0238F">
        <w:rPr>
          <w:rFonts w:ascii="Times New Roman" w:hAnsi="Times New Roman" w:cs="Times New Roman"/>
          <w:bCs/>
          <w:sz w:val="24"/>
          <w:szCs w:val="24"/>
        </w:rPr>
        <w:t xml:space="preserve">podněcovat práci týmu vlastními návrhy na zlepšení práce a řešení úkolů, nezaujatě zvažovat návrhy druhých; </w:t>
      </w:r>
    </w:p>
    <w:p w14:paraId="760DCF74" w14:textId="77777777" w:rsidR="007F6D70" w:rsidRPr="00C0238F" w:rsidRDefault="009933B7" w:rsidP="00752E62">
      <w:pPr>
        <w:pStyle w:val="Odstavecseseznamem"/>
        <w:numPr>
          <w:ilvl w:val="0"/>
          <w:numId w:val="87"/>
        </w:numPr>
        <w:autoSpaceDE w:val="0"/>
        <w:autoSpaceDN w:val="0"/>
        <w:adjustRightInd w:val="0"/>
        <w:spacing w:after="120" w:line="240" w:lineRule="auto"/>
        <w:ind w:left="851"/>
        <w:rPr>
          <w:rFonts w:ascii="Times New Roman" w:hAnsi="Times New Roman" w:cs="Times New Roman"/>
          <w:bCs/>
          <w:sz w:val="24"/>
          <w:szCs w:val="24"/>
        </w:rPr>
      </w:pPr>
      <w:r w:rsidRPr="00C0238F">
        <w:rPr>
          <w:rFonts w:ascii="Times New Roman" w:hAnsi="Times New Roman" w:cs="Times New Roman"/>
          <w:bCs/>
          <w:sz w:val="24"/>
          <w:szCs w:val="24"/>
        </w:rPr>
        <w:t xml:space="preserve">přispívat k vytváření vstřícných mezilidských vztahů a k předcházení osobním konfliktům, nepodléhat předsudkům a stereotypům v přístupu k druhým. </w:t>
      </w:r>
    </w:p>
    <w:p w14:paraId="4125D3F2" w14:textId="77777777" w:rsidR="007F6D70" w:rsidRPr="00C0238F" w:rsidRDefault="009933B7" w:rsidP="00752E62">
      <w:pPr>
        <w:pStyle w:val="Odstavecseseznamem"/>
        <w:numPr>
          <w:ilvl w:val="0"/>
          <w:numId w:val="84"/>
        </w:numPr>
        <w:autoSpaceDE w:val="0"/>
        <w:autoSpaceDN w:val="0"/>
        <w:adjustRightInd w:val="0"/>
        <w:spacing w:after="120" w:line="240" w:lineRule="auto"/>
        <w:rPr>
          <w:rFonts w:ascii="Times New Roman" w:hAnsi="Times New Roman" w:cs="Times New Roman"/>
          <w:b/>
          <w:sz w:val="24"/>
          <w:szCs w:val="24"/>
        </w:rPr>
      </w:pPr>
      <w:r w:rsidRPr="00C0238F">
        <w:rPr>
          <w:rFonts w:ascii="Times New Roman" w:hAnsi="Times New Roman" w:cs="Times New Roman"/>
          <w:b/>
          <w:sz w:val="24"/>
          <w:szCs w:val="24"/>
        </w:rPr>
        <w:t xml:space="preserve">Občanské kompetence a kulturní povědomí </w:t>
      </w:r>
    </w:p>
    <w:p w14:paraId="00E26532" w14:textId="77777777" w:rsidR="007F6D70" w:rsidRPr="00C0238F" w:rsidRDefault="009933B7" w:rsidP="00933E68">
      <w:pPr>
        <w:autoSpaceDE w:val="0"/>
        <w:autoSpaceDN w:val="0"/>
        <w:adjustRightInd w:val="0"/>
        <w:spacing w:after="120" w:line="240" w:lineRule="auto"/>
        <w:ind w:left="360"/>
        <w:rPr>
          <w:rFonts w:ascii="Times New Roman" w:hAnsi="Times New Roman" w:cs="Times New Roman"/>
          <w:bCs/>
          <w:sz w:val="24"/>
          <w:szCs w:val="24"/>
        </w:rPr>
      </w:pPr>
      <w:r w:rsidRPr="00C0238F">
        <w:rPr>
          <w:rFonts w:ascii="Times New Roman" w:hAnsi="Times New Roman" w:cs="Times New Roman"/>
          <w:bCs/>
          <w:sz w:val="24"/>
          <w:szCs w:val="24"/>
        </w:rPr>
        <w:t xml:space="preserve">Vzdělávání směřuje k tomu, aby absolventi uznávali hodnoty a postoje podstatné pro život v demokratické společnosti a dodržovali je, jednali v souladu s udržitelným rozvojem a podporovali hodnoty národní, evropské i světové kultury, tzn. že absolventi by měli: </w:t>
      </w:r>
    </w:p>
    <w:p w14:paraId="23D7277C" w14:textId="77777777" w:rsidR="007F6D70" w:rsidRPr="00C0238F" w:rsidRDefault="009933B7" w:rsidP="00752E62">
      <w:pPr>
        <w:pStyle w:val="Odstavecseseznamem"/>
        <w:numPr>
          <w:ilvl w:val="0"/>
          <w:numId w:val="88"/>
        </w:numPr>
        <w:autoSpaceDE w:val="0"/>
        <w:autoSpaceDN w:val="0"/>
        <w:adjustRightInd w:val="0"/>
        <w:spacing w:after="120" w:line="240" w:lineRule="auto"/>
        <w:ind w:left="851"/>
        <w:rPr>
          <w:rFonts w:ascii="Times New Roman" w:hAnsi="Times New Roman" w:cs="Times New Roman"/>
          <w:bCs/>
          <w:sz w:val="24"/>
          <w:szCs w:val="24"/>
        </w:rPr>
      </w:pPr>
      <w:r w:rsidRPr="00C0238F">
        <w:rPr>
          <w:rFonts w:ascii="Times New Roman" w:hAnsi="Times New Roman" w:cs="Times New Roman"/>
          <w:bCs/>
          <w:sz w:val="24"/>
          <w:szCs w:val="24"/>
        </w:rPr>
        <w:t>jednat odpovědně, samostatně a iniciativně nejen ve vlastním zájmu, ale i ve veřejném zájmu;</w:t>
      </w:r>
    </w:p>
    <w:p w14:paraId="4724850A" w14:textId="1E238D3A" w:rsidR="007F6D70" w:rsidRPr="00C0238F" w:rsidRDefault="009933B7" w:rsidP="00752E62">
      <w:pPr>
        <w:pStyle w:val="Odstavecseseznamem"/>
        <w:numPr>
          <w:ilvl w:val="0"/>
          <w:numId w:val="88"/>
        </w:numPr>
        <w:autoSpaceDE w:val="0"/>
        <w:autoSpaceDN w:val="0"/>
        <w:adjustRightInd w:val="0"/>
        <w:spacing w:after="120" w:line="240" w:lineRule="auto"/>
        <w:ind w:left="851"/>
        <w:rPr>
          <w:rFonts w:ascii="Times New Roman" w:hAnsi="Times New Roman" w:cs="Times New Roman"/>
          <w:bCs/>
          <w:sz w:val="24"/>
          <w:szCs w:val="24"/>
        </w:rPr>
      </w:pPr>
      <w:r w:rsidRPr="00C0238F">
        <w:rPr>
          <w:rFonts w:ascii="Times New Roman" w:hAnsi="Times New Roman" w:cs="Times New Roman"/>
          <w:bCs/>
          <w:sz w:val="24"/>
          <w:szCs w:val="24"/>
        </w:rPr>
        <w:t xml:space="preserve">dodržovat zákony, respektovat práva a osobnost druhých lidí (popř. jejich kulturní specifika), vystupovat proti nesnášenlivosti, xenofobii a diskriminaci; </w:t>
      </w:r>
    </w:p>
    <w:p w14:paraId="3ACA7525" w14:textId="77777777" w:rsidR="007F6D70" w:rsidRPr="00C0238F" w:rsidRDefault="009933B7" w:rsidP="00752E62">
      <w:pPr>
        <w:pStyle w:val="Odstavecseseznamem"/>
        <w:numPr>
          <w:ilvl w:val="0"/>
          <w:numId w:val="88"/>
        </w:numPr>
        <w:autoSpaceDE w:val="0"/>
        <w:autoSpaceDN w:val="0"/>
        <w:adjustRightInd w:val="0"/>
        <w:spacing w:after="120" w:line="240" w:lineRule="auto"/>
        <w:ind w:left="851"/>
        <w:rPr>
          <w:rFonts w:ascii="Times New Roman" w:hAnsi="Times New Roman" w:cs="Times New Roman"/>
          <w:bCs/>
          <w:sz w:val="24"/>
          <w:szCs w:val="24"/>
        </w:rPr>
      </w:pPr>
      <w:r w:rsidRPr="00C0238F">
        <w:rPr>
          <w:rFonts w:ascii="Times New Roman" w:hAnsi="Times New Roman" w:cs="Times New Roman"/>
          <w:bCs/>
          <w:sz w:val="24"/>
          <w:szCs w:val="24"/>
        </w:rPr>
        <w:t>jednat v souladu s morálními principy a zásadami společenského chování, přispívat k uplatňování hodnot demokracie;</w:t>
      </w:r>
    </w:p>
    <w:p w14:paraId="62036B61" w14:textId="77777777" w:rsidR="007F6D70" w:rsidRPr="00C0238F" w:rsidRDefault="009933B7" w:rsidP="00752E62">
      <w:pPr>
        <w:pStyle w:val="Odstavecseseznamem"/>
        <w:numPr>
          <w:ilvl w:val="0"/>
          <w:numId w:val="88"/>
        </w:numPr>
        <w:autoSpaceDE w:val="0"/>
        <w:autoSpaceDN w:val="0"/>
        <w:adjustRightInd w:val="0"/>
        <w:spacing w:after="120" w:line="240" w:lineRule="auto"/>
        <w:ind w:left="851"/>
        <w:rPr>
          <w:rFonts w:ascii="Times New Roman" w:hAnsi="Times New Roman" w:cs="Times New Roman"/>
          <w:bCs/>
          <w:sz w:val="24"/>
          <w:szCs w:val="24"/>
        </w:rPr>
      </w:pPr>
      <w:r w:rsidRPr="00C0238F">
        <w:rPr>
          <w:rFonts w:ascii="Times New Roman" w:hAnsi="Times New Roman" w:cs="Times New Roman"/>
          <w:bCs/>
          <w:sz w:val="24"/>
          <w:szCs w:val="24"/>
        </w:rPr>
        <w:t xml:space="preserve">uvědomovat si – v rámci plurality a multikulturního soužití – vlastní kulturní, národní a osobnostní identitu, přistupovat s aktivní tolerancí k identitě druhých; </w:t>
      </w:r>
    </w:p>
    <w:p w14:paraId="535ED847" w14:textId="77777777" w:rsidR="007F6D70" w:rsidRPr="00C0238F" w:rsidRDefault="009933B7" w:rsidP="00752E62">
      <w:pPr>
        <w:pStyle w:val="Odstavecseseznamem"/>
        <w:numPr>
          <w:ilvl w:val="0"/>
          <w:numId w:val="88"/>
        </w:numPr>
        <w:autoSpaceDE w:val="0"/>
        <w:autoSpaceDN w:val="0"/>
        <w:adjustRightInd w:val="0"/>
        <w:spacing w:after="120" w:line="240" w:lineRule="auto"/>
        <w:ind w:left="851"/>
        <w:rPr>
          <w:rFonts w:ascii="Times New Roman" w:hAnsi="Times New Roman" w:cs="Times New Roman"/>
          <w:bCs/>
          <w:sz w:val="24"/>
          <w:szCs w:val="24"/>
        </w:rPr>
      </w:pPr>
      <w:r w:rsidRPr="00C0238F">
        <w:rPr>
          <w:rFonts w:ascii="Times New Roman" w:hAnsi="Times New Roman" w:cs="Times New Roman"/>
          <w:bCs/>
          <w:sz w:val="24"/>
          <w:szCs w:val="24"/>
        </w:rPr>
        <w:t xml:space="preserve">zajímat se aktivně o politické a společenské dění u nás a ve světě; </w:t>
      </w:r>
    </w:p>
    <w:p w14:paraId="356609B8" w14:textId="77777777" w:rsidR="007F6D70" w:rsidRPr="00C0238F" w:rsidRDefault="009933B7" w:rsidP="00752E62">
      <w:pPr>
        <w:pStyle w:val="Odstavecseseznamem"/>
        <w:numPr>
          <w:ilvl w:val="0"/>
          <w:numId w:val="88"/>
        </w:numPr>
        <w:autoSpaceDE w:val="0"/>
        <w:autoSpaceDN w:val="0"/>
        <w:adjustRightInd w:val="0"/>
        <w:spacing w:after="120" w:line="240" w:lineRule="auto"/>
        <w:ind w:left="851"/>
        <w:rPr>
          <w:rFonts w:ascii="Times New Roman" w:hAnsi="Times New Roman" w:cs="Times New Roman"/>
          <w:bCs/>
          <w:sz w:val="24"/>
          <w:szCs w:val="24"/>
        </w:rPr>
      </w:pPr>
      <w:r w:rsidRPr="00C0238F">
        <w:rPr>
          <w:rFonts w:ascii="Times New Roman" w:hAnsi="Times New Roman" w:cs="Times New Roman"/>
          <w:bCs/>
          <w:sz w:val="24"/>
          <w:szCs w:val="24"/>
        </w:rPr>
        <w:t>chápat význam životního prostředí pro člověka a jednat v duchu udržitelného rozvoje;</w:t>
      </w:r>
    </w:p>
    <w:p w14:paraId="44CF0A46" w14:textId="77777777" w:rsidR="007F6D70" w:rsidRPr="00C0238F" w:rsidRDefault="009933B7" w:rsidP="00752E62">
      <w:pPr>
        <w:pStyle w:val="Odstavecseseznamem"/>
        <w:numPr>
          <w:ilvl w:val="0"/>
          <w:numId w:val="88"/>
        </w:numPr>
        <w:autoSpaceDE w:val="0"/>
        <w:autoSpaceDN w:val="0"/>
        <w:adjustRightInd w:val="0"/>
        <w:spacing w:after="120" w:line="240" w:lineRule="auto"/>
        <w:ind w:left="851"/>
        <w:rPr>
          <w:rFonts w:ascii="Times New Roman" w:hAnsi="Times New Roman" w:cs="Times New Roman"/>
          <w:bCs/>
          <w:sz w:val="24"/>
          <w:szCs w:val="24"/>
        </w:rPr>
      </w:pPr>
      <w:r w:rsidRPr="00C0238F">
        <w:rPr>
          <w:rFonts w:ascii="Times New Roman" w:hAnsi="Times New Roman" w:cs="Times New Roman"/>
          <w:bCs/>
          <w:sz w:val="24"/>
          <w:szCs w:val="24"/>
        </w:rPr>
        <w:t xml:space="preserve"> uznávat hodnotu života, uvědomovat si odpovědnost za vlastní život a spoluodpovědnost při zabezpečování ochrany života a zdraví ostatních; </w:t>
      </w:r>
    </w:p>
    <w:p w14:paraId="2C889CB2" w14:textId="77777777" w:rsidR="007F6D70" w:rsidRPr="00C0238F" w:rsidRDefault="009933B7" w:rsidP="00752E62">
      <w:pPr>
        <w:pStyle w:val="Odstavecseseznamem"/>
        <w:numPr>
          <w:ilvl w:val="0"/>
          <w:numId w:val="88"/>
        </w:numPr>
        <w:autoSpaceDE w:val="0"/>
        <w:autoSpaceDN w:val="0"/>
        <w:adjustRightInd w:val="0"/>
        <w:spacing w:after="120" w:line="240" w:lineRule="auto"/>
        <w:ind w:left="851"/>
        <w:rPr>
          <w:rFonts w:ascii="Times New Roman" w:hAnsi="Times New Roman" w:cs="Times New Roman"/>
          <w:bCs/>
          <w:sz w:val="24"/>
          <w:szCs w:val="24"/>
        </w:rPr>
      </w:pPr>
      <w:r w:rsidRPr="00C0238F">
        <w:rPr>
          <w:rFonts w:ascii="Times New Roman" w:hAnsi="Times New Roman" w:cs="Times New Roman"/>
          <w:bCs/>
          <w:sz w:val="24"/>
          <w:szCs w:val="24"/>
        </w:rPr>
        <w:t xml:space="preserve">uznávat tradice a hodnoty svého národa, chápat jeho minulost i současnost v evropském a světovém kontextu; </w:t>
      </w:r>
    </w:p>
    <w:p w14:paraId="74790831" w14:textId="77777777" w:rsidR="007F6D70" w:rsidRPr="00C0238F" w:rsidRDefault="009933B7" w:rsidP="00752E62">
      <w:pPr>
        <w:pStyle w:val="Odstavecseseznamem"/>
        <w:numPr>
          <w:ilvl w:val="0"/>
          <w:numId w:val="88"/>
        </w:numPr>
        <w:autoSpaceDE w:val="0"/>
        <w:autoSpaceDN w:val="0"/>
        <w:adjustRightInd w:val="0"/>
        <w:spacing w:after="120" w:line="240" w:lineRule="auto"/>
        <w:ind w:left="851"/>
        <w:rPr>
          <w:rFonts w:ascii="Times New Roman" w:hAnsi="Times New Roman" w:cs="Times New Roman"/>
          <w:bCs/>
          <w:sz w:val="24"/>
          <w:szCs w:val="24"/>
        </w:rPr>
      </w:pPr>
      <w:r w:rsidRPr="00C0238F">
        <w:rPr>
          <w:rFonts w:ascii="Times New Roman" w:hAnsi="Times New Roman" w:cs="Times New Roman"/>
          <w:bCs/>
          <w:sz w:val="24"/>
          <w:szCs w:val="24"/>
        </w:rPr>
        <w:t>podporovat hodnoty místní, národní, evropské i světové kultury a mít k nim vytvořen pozitivní vztah.</w:t>
      </w:r>
    </w:p>
    <w:p w14:paraId="5806DC6A" w14:textId="77777777" w:rsidR="007F6D70" w:rsidRPr="00C0238F" w:rsidRDefault="009933B7" w:rsidP="00752E62">
      <w:pPr>
        <w:pStyle w:val="Odstavecseseznamem"/>
        <w:numPr>
          <w:ilvl w:val="0"/>
          <w:numId w:val="84"/>
        </w:numPr>
        <w:autoSpaceDE w:val="0"/>
        <w:autoSpaceDN w:val="0"/>
        <w:adjustRightInd w:val="0"/>
        <w:spacing w:after="120" w:line="240" w:lineRule="auto"/>
        <w:rPr>
          <w:rFonts w:ascii="Times New Roman" w:hAnsi="Times New Roman" w:cs="Times New Roman"/>
          <w:b/>
          <w:sz w:val="24"/>
          <w:szCs w:val="24"/>
        </w:rPr>
      </w:pPr>
      <w:r w:rsidRPr="00C0238F">
        <w:rPr>
          <w:rFonts w:ascii="Times New Roman" w:hAnsi="Times New Roman" w:cs="Times New Roman"/>
          <w:b/>
          <w:sz w:val="24"/>
          <w:szCs w:val="24"/>
        </w:rPr>
        <w:t xml:space="preserve"> Kompetence k pracovnímu uplatnění a podnikatelským aktivitám </w:t>
      </w:r>
    </w:p>
    <w:p w14:paraId="490C4C19" w14:textId="77777777" w:rsidR="007F6D70" w:rsidRPr="00C0238F" w:rsidRDefault="009933B7" w:rsidP="00933E68">
      <w:pPr>
        <w:autoSpaceDE w:val="0"/>
        <w:autoSpaceDN w:val="0"/>
        <w:adjustRightInd w:val="0"/>
        <w:spacing w:after="120" w:line="240" w:lineRule="auto"/>
        <w:ind w:left="360"/>
        <w:rPr>
          <w:rFonts w:ascii="Times New Roman" w:hAnsi="Times New Roman" w:cs="Times New Roman"/>
          <w:bCs/>
          <w:sz w:val="24"/>
          <w:szCs w:val="24"/>
        </w:rPr>
      </w:pPr>
      <w:r w:rsidRPr="00C0238F">
        <w:rPr>
          <w:rFonts w:ascii="Times New Roman" w:hAnsi="Times New Roman" w:cs="Times New Roman"/>
          <w:bCs/>
          <w:sz w:val="24"/>
          <w:szCs w:val="24"/>
        </w:rPr>
        <w:t xml:space="preserve">Vzdělávání směřuje k tomu, aby absolventi byli schopni optimálně využívat své osobnostní a odborné předpoklady pro úspěšné uplatnění ve světě práce, pro budování a rozvoj své profesní kariéry a s tím související potřebu celoživotního učení, tzn. že absolventi by měli: </w:t>
      </w:r>
    </w:p>
    <w:p w14:paraId="77F372DD" w14:textId="77777777" w:rsidR="007F6D70" w:rsidRPr="00C0238F" w:rsidRDefault="009933B7" w:rsidP="00752E62">
      <w:pPr>
        <w:pStyle w:val="Odstavecseseznamem"/>
        <w:numPr>
          <w:ilvl w:val="0"/>
          <w:numId w:val="88"/>
        </w:numPr>
        <w:autoSpaceDE w:val="0"/>
        <w:autoSpaceDN w:val="0"/>
        <w:adjustRightInd w:val="0"/>
        <w:spacing w:after="120" w:line="240" w:lineRule="auto"/>
        <w:ind w:left="851"/>
        <w:rPr>
          <w:rFonts w:ascii="Times New Roman" w:hAnsi="Times New Roman" w:cs="Times New Roman"/>
          <w:bCs/>
          <w:sz w:val="24"/>
          <w:szCs w:val="24"/>
        </w:rPr>
      </w:pPr>
      <w:r w:rsidRPr="00C0238F">
        <w:rPr>
          <w:rFonts w:ascii="Times New Roman" w:hAnsi="Times New Roman" w:cs="Times New Roman"/>
          <w:bCs/>
          <w:sz w:val="24"/>
          <w:szCs w:val="24"/>
        </w:rPr>
        <w:t xml:space="preserve">mít odpovědný postoj k vlastní profesní budoucnosti, a tedy i vzdělávání; uvědomovat si význam celoživotního učení a být připraveni přizpůsobovat se měnícím se pracovním podmínkám; </w:t>
      </w:r>
    </w:p>
    <w:p w14:paraId="02565D94" w14:textId="77777777" w:rsidR="007F6D70" w:rsidRPr="00C0238F" w:rsidRDefault="009933B7" w:rsidP="00752E62">
      <w:pPr>
        <w:pStyle w:val="Odstavecseseznamem"/>
        <w:numPr>
          <w:ilvl w:val="0"/>
          <w:numId w:val="88"/>
        </w:numPr>
        <w:autoSpaceDE w:val="0"/>
        <w:autoSpaceDN w:val="0"/>
        <w:adjustRightInd w:val="0"/>
        <w:spacing w:after="120" w:line="240" w:lineRule="auto"/>
        <w:ind w:left="851"/>
        <w:rPr>
          <w:rFonts w:ascii="Times New Roman" w:hAnsi="Times New Roman" w:cs="Times New Roman"/>
          <w:bCs/>
          <w:sz w:val="24"/>
          <w:szCs w:val="24"/>
        </w:rPr>
      </w:pPr>
      <w:r w:rsidRPr="00C0238F">
        <w:rPr>
          <w:rFonts w:ascii="Times New Roman" w:hAnsi="Times New Roman" w:cs="Times New Roman"/>
          <w:bCs/>
          <w:sz w:val="24"/>
          <w:szCs w:val="24"/>
        </w:rPr>
        <w:lastRenderedPageBreak/>
        <w:t xml:space="preserve">mít přehled o možnostech uplatnění na trhu práce v daném oboru; cílevědomě a zodpovědně rozhodovat o své budoucí profesní a vzdělávací dráze; </w:t>
      </w:r>
    </w:p>
    <w:p w14:paraId="01D29FA1" w14:textId="77777777" w:rsidR="007F6D70" w:rsidRPr="00C0238F" w:rsidRDefault="009933B7" w:rsidP="00752E62">
      <w:pPr>
        <w:pStyle w:val="Odstavecseseznamem"/>
        <w:numPr>
          <w:ilvl w:val="0"/>
          <w:numId w:val="88"/>
        </w:numPr>
        <w:autoSpaceDE w:val="0"/>
        <w:autoSpaceDN w:val="0"/>
        <w:adjustRightInd w:val="0"/>
        <w:spacing w:after="120" w:line="240" w:lineRule="auto"/>
        <w:ind w:left="851"/>
        <w:rPr>
          <w:rFonts w:ascii="Times New Roman" w:hAnsi="Times New Roman" w:cs="Times New Roman"/>
          <w:bCs/>
          <w:sz w:val="24"/>
          <w:szCs w:val="24"/>
        </w:rPr>
      </w:pPr>
      <w:r w:rsidRPr="00C0238F">
        <w:rPr>
          <w:rFonts w:ascii="Times New Roman" w:hAnsi="Times New Roman" w:cs="Times New Roman"/>
          <w:bCs/>
          <w:sz w:val="24"/>
          <w:szCs w:val="24"/>
        </w:rPr>
        <w:t xml:space="preserve">mít reálnou představu o pracovních, platových a jiných podmínkách v oboru a o požadavcích zaměstnavatelů na pracovníky a umět je srovnávat se svými představami a předpoklady; </w:t>
      </w:r>
    </w:p>
    <w:p w14:paraId="36BDFDE6" w14:textId="77777777" w:rsidR="007F6D70" w:rsidRPr="00C0238F" w:rsidRDefault="009933B7" w:rsidP="00752E62">
      <w:pPr>
        <w:pStyle w:val="Odstavecseseznamem"/>
        <w:numPr>
          <w:ilvl w:val="0"/>
          <w:numId w:val="88"/>
        </w:numPr>
        <w:autoSpaceDE w:val="0"/>
        <w:autoSpaceDN w:val="0"/>
        <w:adjustRightInd w:val="0"/>
        <w:spacing w:after="120" w:line="240" w:lineRule="auto"/>
        <w:ind w:left="851"/>
        <w:rPr>
          <w:rFonts w:ascii="Times New Roman" w:hAnsi="Times New Roman" w:cs="Times New Roman"/>
          <w:bCs/>
          <w:sz w:val="24"/>
          <w:szCs w:val="24"/>
        </w:rPr>
      </w:pPr>
      <w:r w:rsidRPr="00C0238F">
        <w:rPr>
          <w:rFonts w:ascii="Times New Roman" w:hAnsi="Times New Roman" w:cs="Times New Roman"/>
          <w:bCs/>
          <w:sz w:val="24"/>
          <w:szCs w:val="24"/>
        </w:rPr>
        <w:t xml:space="preserve">umět získávat a vyhodnocovat informace o pracovních i vzdělávacích příležitostech, využívat poradenské a zprostředkovatelské služby jak z oblasti světa práce, tak vzdělávání; </w:t>
      </w:r>
    </w:p>
    <w:p w14:paraId="7E8A69E0" w14:textId="77777777" w:rsidR="007F6D70" w:rsidRPr="00C0238F" w:rsidRDefault="009933B7" w:rsidP="00752E62">
      <w:pPr>
        <w:pStyle w:val="Odstavecseseznamem"/>
        <w:numPr>
          <w:ilvl w:val="0"/>
          <w:numId w:val="88"/>
        </w:numPr>
        <w:autoSpaceDE w:val="0"/>
        <w:autoSpaceDN w:val="0"/>
        <w:adjustRightInd w:val="0"/>
        <w:spacing w:after="120" w:line="240" w:lineRule="auto"/>
        <w:ind w:left="851"/>
        <w:rPr>
          <w:rFonts w:ascii="Times New Roman" w:hAnsi="Times New Roman" w:cs="Times New Roman"/>
          <w:bCs/>
          <w:sz w:val="24"/>
          <w:szCs w:val="24"/>
        </w:rPr>
      </w:pPr>
      <w:r w:rsidRPr="00C0238F">
        <w:rPr>
          <w:rFonts w:ascii="Times New Roman" w:hAnsi="Times New Roman" w:cs="Times New Roman"/>
          <w:bCs/>
          <w:sz w:val="24"/>
          <w:szCs w:val="24"/>
        </w:rPr>
        <w:t xml:space="preserve">vhodně komunikovat s potenciálními zaměstnavateli, prezentovat svůj odborný potenciál a své profesní cíle; </w:t>
      </w:r>
    </w:p>
    <w:p w14:paraId="2A62785A" w14:textId="5CEEDFFE" w:rsidR="007F6D70" w:rsidRPr="00C0238F" w:rsidRDefault="009933B7" w:rsidP="00752E62">
      <w:pPr>
        <w:pStyle w:val="Odstavecseseznamem"/>
        <w:numPr>
          <w:ilvl w:val="0"/>
          <w:numId w:val="88"/>
        </w:numPr>
        <w:autoSpaceDE w:val="0"/>
        <w:autoSpaceDN w:val="0"/>
        <w:adjustRightInd w:val="0"/>
        <w:spacing w:after="120" w:line="240" w:lineRule="auto"/>
        <w:ind w:left="851"/>
        <w:rPr>
          <w:rFonts w:ascii="Times New Roman" w:hAnsi="Times New Roman" w:cs="Times New Roman"/>
          <w:bCs/>
          <w:sz w:val="24"/>
          <w:szCs w:val="24"/>
        </w:rPr>
      </w:pPr>
      <w:r w:rsidRPr="00C0238F">
        <w:rPr>
          <w:rFonts w:ascii="Times New Roman" w:hAnsi="Times New Roman" w:cs="Times New Roman"/>
          <w:bCs/>
          <w:sz w:val="24"/>
          <w:szCs w:val="24"/>
        </w:rPr>
        <w:t xml:space="preserve">znát obecná práva a povinnosti zaměstnavatelů a pracovníků; </w:t>
      </w:r>
    </w:p>
    <w:p w14:paraId="42BAD252" w14:textId="77777777" w:rsidR="007F6D70" w:rsidRPr="00C0238F" w:rsidRDefault="009933B7" w:rsidP="00752E62">
      <w:pPr>
        <w:pStyle w:val="Odstavecseseznamem"/>
        <w:numPr>
          <w:ilvl w:val="0"/>
          <w:numId w:val="88"/>
        </w:numPr>
        <w:autoSpaceDE w:val="0"/>
        <w:autoSpaceDN w:val="0"/>
        <w:adjustRightInd w:val="0"/>
        <w:spacing w:after="120" w:line="240" w:lineRule="auto"/>
        <w:ind w:left="851"/>
        <w:rPr>
          <w:rFonts w:ascii="Times New Roman" w:hAnsi="Times New Roman" w:cs="Times New Roman"/>
          <w:bCs/>
          <w:sz w:val="24"/>
          <w:szCs w:val="24"/>
        </w:rPr>
      </w:pPr>
      <w:r w:rsidRPr="00C0238F">
        <w:rPr>
          <w:rFonts w:ascii="Times New Roman" w:hAnsi="Times New Roman" w:cs="Times New Roman"/>
          <w:bCs/>
          <w:sz w:val="24"/>
          <w:szCs w:val="24"/>
        </w:rPr>
        <w:t xml:space="preserve">rozumět podstatě a principům podnikání, mít představu o právních, ekonomických, administrativních, osobnostních a etických aspektech soukromého podnikání; dokázat vyhledávat a posuzovat podnikatelské příležitosti v souladu s realitou tržního prostředí, se svými předpoklady a dalšími možnostmi. </w:t>
      </w:r>
    </w:p>
    <w:p w14:paraId="12776B72" w14:textId="77777777" w:rsidR="007F6D70" w:rsidRPr="00C0238F" w:rsidRDefault="009933B7" w:rsidP="00752E62">
      <w:pPr>
        <w:pStyle w:val="Odstavecseseznamem"/>
        <w:numPr>
          <w:ilvl w:val="0"/>
          <w:numId w:val="84"/>
        </w:numPr>
        <w:autoSpaceDE w:val="0"/>
        <w:autoSpaceDN w:val="0"/>
        <w:adjustRightInd w:val="0"/>
        <w:spacing w:after="120" w:line="240" w:lineRule="auto"/>
        <w:rPr>
          <w:rFonts w:ascii="Times New Roman" w:hAnsi="Times New Roman" w:cs="Times New Roman"/>
          <w:b/>
          <w:sz w:val="24"/>
          <w:szCs w:val="24"/>
        </w:rPr>
      </w:pPr>
      <w:r w:rsidRPr="00C0238F">
        <w:rPr>
          <w:rFonts w:ascii="Times New Roman" w:hAnsi="Times New Roman" w:cs="Times New Roman"/>
          <w:b/>
          <w:sz w:val="24"/>
          <w:szCs w:val="24"/>
        </w:rPr>
        <w:t xml:space="preserve"> Matematické kompetence </w:t>
      </w:r>
    </w:p>
    <w:p w14:paraId="4FA6047B" w14:textId="77777777" w:rsidR="007F6D70" w:rsidRPr="00C0238F" w:rsidRDefault="009933B7" w:rsidP="00933E68">
      <w:pPr>
        <w:autoSpaceDE w:val="0"/>
        <w:autoSpaceDN w:val="0"/>
        <w:adjustRightInd w:val="0"/>
        <w:spacing w:after="120" w:line="240" w:lineRule="auto"/>
        <w:ind w:left="360"/>
        <w:rPr>
          <w:rFonts w:ascii="Times New Roman" w:hAnsi="Times New Roman" w:cs="Times New Roman"/>
          <w:bCs/>
          <w:sz w:val="24"/>
          <w:szCs w:val="24"/>
        </w:rPr>
      </w:pPr>
      <w:r w:rsidRPr="00C0238F">
        <w:rPr>
          <w:rFonts w:ascii="Times New Roman" w:hAnsi="Times New Roman" w:cs="Times New Roman"/>
          <w:bCs/>
          <w:sz w:val="24"/>
          <w:szCs w:val="24"/>
        </w:rPr>
        <w:t xml:space="preserve">Vzdělávání směřuje k tomu, aby absolventi byli schopni funkčně využívat matematické dovednosti v různých životních situacích, efektivně hospodařit s financemi, tzn. že absolventi by měli: </w:t>
      </w:r>
    </w:p>
    <w:p w14:paraId="348BFF84" w14:textId="77777777" w:rsidR="007F6D70" w:rsidRPr="00C0238F" w:rsidRDefault="009933B7" w:rsidP="00752E62">
      <w:pPr>
        <w:pStyle w:val="Odstavecseseznamem"/>
        <w:numPr>
          <w:ilvl w:val="0"/>
          <w:numId w:val="88"/>
        </w:numPr>
        <w:autoSpaceDE w:val="0"/>
        <w:autoSpaceDN w:val="0"/>
        <w:adjustRightInd w:val="0"/>
        <w:spacing w:after="120" w:line="240" w:lineRule="auto"/>
        <w:ind w:left="851"/>
        <w:rPr>
          <w:rFonts w:ascii="Times New Roman" w:hAnsi="Times New Roman" w:cs="Times New Roman"/>
          <w:bCs/>
          <w:sz w:val="24"/>
          <w:szCs w:val="24"/>
        </w:rPr>
      </w:pPr>
      <w:r w:rsidRPr="00C0238F">
        <w:rPr>
          <w:rFonts w:ascii="Times New Roman" w:hAnsi="Times New Roman" w:cs="Times New Roman"/>
          <w:bCs/>
          <w:sz w:val="24"/>
          <w:szCs w:val="24"/>
        </w:rPr>
        <w:t xml:space="preserve">správně používat a převádět běžné jednotky; </w:t>
      </w:r>
    </w:p>
    <w:p w14:paraId="19E6350B" w14:textId="77777777" w:rsidR="007F6D70" w:rsidRPr="00C0238F" w:rsidRDefault="009933B7" w:rsidP="00752E62">
      <w:pPr>
        <w:pStyle w:val="Odstavecseseznamem"/>
        <w:numPr>
          <w:ilvl w:val="0"/>
          <w:numId w:val="88"/>
        </w:numPr>
        <w:autoSpaceDE w:val="0"/>
        <w:autoSpaceDN w:val="0"/>
        <w:adjustRightInd w:val="0"/>
        <w:spacing w:after="120" w:line="240" w:lineRule="auto"/>
        <w:ind w:left="851"/>
        <w:rPr>
          <w:rFonts w:ascii="Times New Roman" w:hAnsi="Times New Roman" w:cs="Times New Roman"/>
          <w:bCs/>
          <w:sz w:val="24"/>
          <w:szCs w:val="24"/>
        </w:rPr>
      </w:pPr>
      <w:r w:rsidRPr="00C0238F">
        <w:rPr>
          <w:rFonts w:ascii="Times New Roman" w:hAnsi="Times New Roman" w:cs="Times New Roman"/>
          <w:bCs/>
          <w:sz w:val="24"/>
          <w:szCs w:val="24"/>
        </w:rPr>
        <w:t xml:space="preserve">používat pojmy kvantifikujícího charakteru; </w:t>
      </w:r>
    </w:p>
    <w:p w14:paraId="2C78A500" w14:textId="77777777" w:rsidR="007F6D70" w:rsidRPr="00C0238F" w:rsidRDefault="009933B7" w:rsidP="00752E62">
      <w:pPr>
        <w:pStyle w:val="Odstavecseseznamem"/>
        <w:numPr>
          <w:ilvl w:val="0"/>
          <w:numId w:val="88"/>
        </w:numPr>
        <w:autoSpaceDE w:val="0"/>
        <w:autoSpaceDN w:val="0"/>
        <w:adjustRightInd w:val="0"/>
        <w:spacing w:after="120" w:line="240" w:lineRule="auto"/>
        <w:ind w:left="851"/>
        <w:rPr>
          <w:rFonts w:ascii="Times New Roman" w:hAnsi="Times New Roman" w:cs="Times New Roman"/>
          <w:bCs/>
          <w:sz w:val="24"/>
          <w:szCs w:val="24"/>
        </w:rPr>
      </w:pPr>
      <w:r w:rsidRPr="00C0238F">
        <w:rPr>
          <w:rFonts w:ascii="Times New Roman" w:hAnsi="Times New Roman" w:cs="Times New Roman"/>
          <w:bCs/>
          <w:sz w:val="24"/>
          <w:szCs w:val="24"/>
        </w:rPr>
        <w:t xml:space="preserve">provádět reálný odhad výsledku řešení dané úlohy; </w:t>
      </w:r>
    </w:p>
    <w:p w14:paraId="20DE46FD" w14:textId="77777777" w:rsidR="007F6D70" w:rsidRPr="00C0238F" w:rsidRDefault="009933B7" w:rsidP="00752E62">
      <w:pPr>
        <w:pStyle w:val="Odstavecseseznamem"/>
        <w:numPr>
          <w:ilvl w:val="0"/>
          <w:numId w:val="88"/>
        </w:numPr>
        <w:autoSpaceDE w:val="0"/>
        <w:autoSpaceDN w:val="0"/>
        <w:adjustRightInd w:val="0"/>
        <w:spacing w:after="120" w:line="240" w:lineRule="auto"/>
        <w:ind w:left="851"/>
        <w:rPr>
          <w:rFonts w:ascii="Times New Roman" w:hAnsi="Times New Roman" w:cs="Times New Roman"/>
          <w:bCs/>
          <w:sz w:val="24"/>
          <w:szCs w:val="24"/>
        </w:rPr>
      </w:pPr>
      <w:r w:rsidRPr="00C0238F">
        <w:rPr>
          <w:rFonts w:ascii="Times New Roman" w:hAnsi="Times New Roman" w:cs="Times New Roman"/>
          <w:bCs/>
          <w:sz w:val="24"/>
          <w:szCs w:val="24"/>
        </w:rPr>
        <w:t xml:space="preserve">nacházet vztahy mezi jevy a předměty při řešení praktických úkolů, umět je vymezit, popsat a správně využít pro dané řešení; </w:t>
      </w:r>
    </w:p>
    <w:p w14:paraId="11923FAC" w14:textId="77777777" w:rsidR="007F6D70" w:rsidRPr="00C0238F" w:rsidRDefault="009933B7" w:rsidP="00752E62">
      <w:pPr>
        <w:pStyle w:val="Odstavecseseznamem"/>
        <w:numPr>
          <w:ilvl w:val="0"/>
          <w:numId w:val="88"/>
        </w:numPr>
        <w:autoSpaceDE w:val="0"/>
        <w:autoSpaceDN w:val="0"/>
        <w:adjustRightInd w:val="0"/>
        <w:spacing w:after="120" w:line="240" w:lineRule="auto"/>
        <w:ind w:left="851"/>
        <w:rPr>
          <w:rFonts w:ascii="Times New Roman" w:hAnsi="Times New Roman" w:cs="Times New Roman"/>
          <w:bCs/>
          <w:sz w:val="24"/>
          <w:szCs w:val="24"/>
        </w:rPr>
      </w:pPr>
      <w:r w:rsidRPr="00C0238F">
        <w:rPr>
          <w:rFonts w:ascii="Times New Roman" w:hAnsi="Times New Roman" w:cs="Times New Roman"/>
          <w:bCs/>
          <w:sz w:val="24"/>
          <w:szCs w:val="24"/>
        </w:rPr>
        <w:t xml:space="preserve">číst a vytvářet různé formy grafického znázornění (tabulky, diagramy, grafy, schémata apod.); </w:t>
      </w:r>
    </w:p>
    <w:p w14:paraId="041D9C14" w14:textId="77777777" w:rsidR="007F6D70" w:rsidRPr="00C0238F" w:rsidRDefault="009933B7" w:rsidP="00752E62">
      <w:pPr>
        <w:pStyle w:val="Odstavecseseznamem"/>
        <w:numPr>
          <w:ilvl w:val="0"/>
          <w:numId w:val="88"/>
        </w:numPr>
        <w:autoSpaceDE w:val="0"/>
        <w:autoSpaceDN w:val="0"/>
        <w:adjustRightInd w:val="0"/>
        <w:spacing w:after="120" w:line="240" w:lineRule="auto"/>
        <w:ind w:left="851"/>
        <w:rPr>
          <w:rFonts w:ascii="Times New Roman" w:hAnsi="Times New Roman" w:cs="Times New Roman"/>
          <w:bCs/>
          <w:sz w:val="24"/>
          <w:szCs w:val="24"/>
        </w:rPr>
      </w:pPr>
      <w:r w:rsidRPr="00C0238F">
        <w:rPr>
          <w:rFonts w:ascii="Times New Roman" w:hAnsi="Times New Roman" w:cs="Times New Roman"/>
          <w:bCs/>
          <w:sz w:val="24"/>
          <w:szCs w:val="24"/>
        </w:rPr>
        <w:t xml:space="preserve">aplikovat znalosti o základních tvarech předmětů a jejich vzájemné poloze v rovině i prostoru; </w:t>
      </w:r>
    </w:p>
    <w:p w14:paraId="1E6114FB" w14:textId="77777777" w:rsidR="007F6D70" w:rsidRPr="00C0238F" w:rsidRDefault="009933B7" w:rsidP="00752E62">
      <w:pPr>
        <w:pStyle w:val="Odstavecseseznamem"/>
        <w:numPr>
          <w:ilvl w:val="0"/>
          <w:numId w:val="88"/>
        </w:numPr>
        <w:autoSpaceDE w:val="0"/>
        <w:autoSpaceDN w:val="0"/>
        <w:adjustRightInd w:val="0"/>
        <w:spacing w:after="120" w:line="240" w:lineRule="auto"/>
        <w:ind w:left="851"/>
        <w:rPr>
          <w:rFonts w:ascii="Times New Roman" w:hAnsi="Times New Roman" w:cs="Times New Roman"/>
          <w:bCs/>
          <w:sz w:val="24"/>
          <w:szCs w:val="24"/>
        </w:rPr>
      </w:pPr>
      <w:r w:rsidRPr="00C0238F">
        <w:rPr>
          <w:rFonts w:ascii="Times New Roman" w:hAnsi="Times New Roman" w:cs="Times New Roman"/>
          <w:bCs/>
          <w:sz w:val="24"/>
          <w:szCs w:val="24"/>
        </w:rPr>
        <w:t xml:space="preserve">efektivně aplikovat matematické postupy při řešení různých praktických úkolů v běžných situacích. </w:t>
      </w:r>
    </w:p>
    <w:p w14:paraId="4A33305B" w14:textId="1E2910AE" w:rsidR="007F6D70" w:rsidRPr="00C0238F" w:rsidRDefault="009933B7" w:rsidP="006A6303">
      <w:pPr>
        <w:pStyle w:val="Odstavecseseznamem"/>
        <w:numPr>
          <w:ilvl w:val="0"/>
          <w:numId w:val="84"/>
        </w:numPr>
        <w:autoSpaceDE w:val="0"/>
        <w:autoSpaceDN w:val="0"/>
        <w:adjustRightInd w:val="0"/>
        <w:spacing w:after="0" w:line="240" w:lineRule="auto"/>
        <w:rPr>
          <w:rFonts w:ascii="Times New Roman" w:hAnsi="Times New Roman" w:cs="Times New Roman"/>
          <w:b/>
          <w:sz w:val="24"/>
          <w:szCs w:val="24"/>
        </w:rPr>
      </w:pPr>
      <w:r w:rsidRPr="00C0238F">
        <w:rPr>
          <w:rFonts w:ascii="Times New Roman" w:hAnsi="Times New Roman" w:cs="Times New Roman"/>
          <w:b/>
          <w:sz w:val="24"/>
          <w:szCs w:val="24"/>
        </w:rPr>
        <w:t xml:space="preserve"> Kompetence využívat prostředky </w:t>
      </w:r>
      <w:r w:rsidR="00746469">
        <w:rPr>
          <w:rFonts w:ascii="Times New Roman" w:hAnsi="Times New Roman" w:cs="Times New Roman"/>
          <w:b/>
          <w:sz w:val="24"/>
          <w:szCs w:val="24"/>
        </w:rPr>
        <w:t>digitálních technologií</w:t>
      </w:r>
      <w:r w:rsidRPr="00C0238F">
        <w:rPr>
          <w:rFonts w:ascii="Times New Roman" w:hAnsi="Times New Roman" w:cs="Times New Roman"/>
          <w:b/>
          <w:sz w:val="24"/>
          <w:szCs w:val="24"/>
        </w:rPr>
        <w:t xml:space="preserve"> a pracovat s informacemi </w:t>
      </w:r>
    </w:p>
    <w:p w14:paraId="1E60AEBC" w14:textId="40143ABD" w:rsidR="007F6D70" w:rsidRPr="00C0238F" w:rsidRDefault="009933B7" w:rsidP="006A6303">
      <w:pPr>
        <w:autoSpaceDE w:val="0"/>
        <w:autoSpaceDN w:val="0"/>
        <w:adjustRightInd w:val="0"/>
        <w:spacing w:after="0" w:line="240" w:lineRule="auto"/>
        <w:ind w:left="360"/>
        <w:contextualSpacing/>
        <w:rPr>
          <w:rFonts w:ascii="Times New Roman" w:hAnsi="Times New Roman" w:cs="Times New Roman"/>
          <w:bCs/>
          <w:sz w:val="24"/>
          <w:szCs w:val="24"/>
        </w:rPr>
      </w:pPr>
      <w:r w:rsidRPr="00C0238F">
        <w:rPr>
          <w:rFonts w:ascii="Times New Roman" w:hAnsi="Times New Roman" w:cs="Times New Roman"/>
          <w:bCs/>
          <w:sz w:val="24"/>
          <w:szCs w:val="24"/>
        </w:rPr>
        <w:t xml:space="preserve">Vzdělávání směřuje k tomu, aby absolventi pracovali s osobním počítačem a jeho základním a aplikačním programovým vybavením, ale i s dalšími prostředky ICT a využívali adekvátní zdroje informací a efektivně pracovali s informacemi, tzn. absolventi by měli: </w:t>
      </w:r>
    </w:p>
    <w:p w14:paraId="752F6411" w14:textId="77777777" w:rsidR="007F6D70" w:rsidRPr="00C0238F" w:rsidRDefault="009933B7" w:rsidP="006A6303">
      <w:pPr>
        <w:pStyle w:val="Odstavecseseznamem"/>
        <w:numPr>
          <w:ilvl w:val="0"/>
          <w:numId w:val="89"/>
        </w:numPr>
        <w:autoSpaceDE w:val="0"/>
        <w:autoSpaceDN w:val="0"/>
        <w:adjustRightInd w:val="0"/>
        <w:spacing w:after="0" w:line="240" w:lineRule="auto"/>
        <w:ind w:left="851"/>
        <w:rPr>
          <w:rFonts w:ascii="Times New Roman" w:hAnsi="Times New Roman" w:cs="Times New Roman"/>
          <w:bCs/>
          <w:sz w:val="24"/>
          <w:szCs w:val="24"/>
        </w:rPr>
      </w:pPr>
      <w:r w:rsidRPr="00C0238F">
        <w:rPr>
          <w:rFonts w:ascii="Times New Roman" w:hAnsi="Times New Roman" w:cs="Times New Roman"/>
          <w:bCs/>
          <w:sz w:val="24"/>
          <w:szCs w:val="24"/>
        </w:rPr>
        <w:t xml:space="preserve">pracovat s osobním počítačem a dalšími prostředky informačních a komunikačních technologií; </w:t>
      </w:r>
    </w:p>
    <w:p w14:paraId="1C79323A" w14:textId="77777777" w:rsidR="007F6D70" w:rsidRPr="00C0238F" w:rsidRDefault="009933B7" w:rsidP="006A6303">
      <w:pPr>
        <w:pStyle w:val="Odstavecseseznamem"/>
        <w:numPr>
          <w:ilvl w:val="0"/>
          <w:numId w:val="89"/>
        </w:numPr>
        <w:autoSpaceDE w:val="0"/>
        <w:autoSpaceDN w:val="0"/>
        <w:adjustRightInd w:val="0"/>
        <w:spacing w:after="0" w:line="240" w:lineRule="auto"/>
        <w:ind w:left="851"/>
        <w:rPr>
          <w:rFonts w:ascii="Times New Roman" w:hAnsi="Times New Roman" w:cs="Times New Roman"/>
          <w:bCs/>
          <w:sz w:val="24"/>
          <w:szCs w:val="24"/>
        </w:rPr>
      </w:pPr>
      <w:r w:rsidRPr="00C0238F">
        <w:rPr>
          <w:rFonts w:ascii="Times New Roman" w:hAnsi="Times New Roman" w:cs="Times New Roman"/>
          <w:bCs/>
          <w:sz w:val="24"/>
          <w:szCs w:val="24"/>
        </w:rPr>
        <w:t xml:space="preserve">pracovat s běžným základním a aplikačním programovým vybavením; </w:t>
      </w:r>
    </w:p>
    <w:p w14:paraId="43E24ABC" w14:textId="77777777" w:rsidR="007F6D70" w:rsidRPr="00C0238F" w:rsidRDefault="009933B7" w:rsidP="006A6303">
      <w:pPr>
        <w:pStyle w:val="Odstavecseseznamem"/>
        <w:numPr>
          <w:ilvl w:val="0"/>
          <w:numId w:val="89"/>
        </w:numPr>
        <w:autoSpaceDE w:val="0"/>
        <w:autoSpaceDN w:val="0"/>
        <w:adjustRightInd w:val="0"/>
        <w:spacing w:after="0" w:line="240" w:lineRule="auto"/>
        <w:ind w:left="851"/>
        <w:rPr>
          <w:rFonts w:ascii="Times New Roman" w:hAnsi="Times New Roman" w:cs="Times New Roman"/>
          <w:bCs/>
          <w:sz w:val="24"/>
          <w:szCs w:val="24"/>
        </w:rPr>
      </w:pPr>
      <w:r w:rsidRPr="00C0238F">
        <w:rPr>
          <w:rFonts w:ascii="Times New Roman" w:hAnsi="Times New Roman" w:cs="Times New Roman"/>
          <w:bCs/>
          <w:sz w:val="24"/>
          <w:szCs w:val="24"/>
        </w:rPr>
        <w:t xml:space="preserve"> učit se používat nové aplikace; </w:t>
      </w:r>
    </w:p>
    <w:p w14:paraId="53B773CE" w14:textId="77777777" w:rsidR="007F6D70" w:rsidRPr="00C0238F" w:rsidRDefault="009933B7" w:rsidP="006A6303">
      <w:pPr>
        <w:pStyle w:val="Odstavecseseznamem"/>
        <w:numPr>
          <w:ilvl w:val="0"/>
          <w:numId w:val="89"/>
        </w:numPr>
        <w:autoSpaceDE w:val="0"/>
        <w:autoSpaceDN w:val="0"/>
        <w:adjustRightInd w:val="0"/>
        <w:spacing w:after="0" w:line="240" w:lineRule="auto"/>
        <w:ind w:left="851"/>
        <w:rPr>
          <w:rFonts w:ascii="Times New Roman" w:hAnsi="Times New Roman" w:cs="Times New Roman"/>
          <w:bCs/>
          <w:sz w:val="24"/>
          <w:szCs w:val="24"/>
        </w:rPr>
      </w:pPr>
      <w:r w:rsidRPr="00C0238F">
        <w:rPr>
          <w:rFonts w:ascii="Times New Roman" w:hAnsi="Times New Roman" w:cs="Times New Roman"/>
          <w:bCs/>
          <w:sz w:val="24"/>
          <w:szCs w:val="24"/>
        </w:rPr>
        <w:t xml:space="preserve"> komunikovat elektronickou poštou a využívat další prostředky online a offline komunikace; </w:t>
      </w:r>
    </w:p>
    <w:p w14:paraId="6F31E28D" w14:textId="77777777" w:rsidR="007F6D70" w:rsidRPr="00C0238F" w:rsidRDefault="009933B7" w:rsidP="006A6303">
      <w:pPr>
        <w:pStyle w:val="Odstavecseseznamem"/>
        <w:numPr>
          <w:ilvl w:val="0"/>
          <w:numId w:val="89"/>
        </w:numPr>
        <w:autoSpaceDE w:val="0"/>
        <w:autoSpaceDN w:val="0"/>
        <w:adjustRightInd w:val="0"/>
        <w:spacing w:after="0" w:line="240" w:lineRule="auto"/>
        <w:ind w:left="851"/>
        <w:rPr>
          <w:rFonts w:ascii="Times New Roman" w:hAnsi="Times New Roman" w:cs="Times New Roman"/>
          <w:bCs/>
          <w:sz w:val="24"/>
          <w:szCs w:val="24"/>
        </w:rPr>
      </w:pPr>
      <w:r w:rsidRPr="00C0238F">
        <w:rPr>
          <w:rFonts w:ascii="Times New Roman" w:hAnsi="Times New Roman" w:cs="Times New Roman"/>
          <w:bCs/>
          <w:sz w:val="24"/>
          <w:szCs w:val="24"/>
        </w:rPr>
        <w:t xml:space="preserve"> získávat informace z otevřených zdrojů, zejména pak s využitím celosvětové sítě Internet; </w:t>
      </w:r>
    </w:p>
    <w:p w14:paraId="4C355F1B" w14:textId="274B906A" w:rsidR="007F6D70" w:rsidRPr="00C0238F" w:rsidRDefault="009933B7" w:rsidP="006A6303">
      <w:pPr>
        <w:pStyle w:val="Odstavecseseznamem"/>
        <w:numPr>
          <w:ilvl w:val="0"/>
          <w:numId w:val="89"/>
        </w:numPr>
        <w:autoSpaceDE w:val="0"/>
        <w:autoSpaceDN w:val="0"/>
        <w:adjustRightInd w:val="0"/>
        <w:spacing w:after="0" w:line="240" w:lineRule="auto"/>
        <w:ind w:left="851"/>
        <w:rPr>
          <w:rFonts w:ascii="Times New Roman" w:hAnsi="Times New Roman" w:cs="Times New Roman"/>
          <w:bCs/>
          <w:sz w:val="24"/>
          <w:szCs w:val="24"/>
        </w:rPr>
      </w:pPr>
      <w:r w:rsidRPr="00C0238F">
        <w:rPr>
          <w:rFonts w:ascii="Times New Roman" w:hAnsi="Times New Roman" w:cs="Times New Roman"/>
          <w:bCs/>
          <w:sz w:val="24"/>
          <w:szCs w:val="24"/>
        </w:rPr>
        <w:t xml:space="preserve">pracovat s informacemi z různých zdrojů nesenými na různých médiích (tištěných, elektronických, audiovizuálních), a to i s využitím prostředků </w:t>
      </w:r>
      <w:r w:rsidR="00746469">
        <w:rPr>
          <w:rFonts w:ascii="Times New Roman" w:hAnsi="Times New Roman" w:cs="Times New Roman"/>
          <w:bCs/>
          <w:sz w:val="24"/>
          <w:szCs w:val="24"/>
        </w:rPr>
        <w:t>digitálních</w:t>
      </w:r>
      <w:r w:rsidRPr="00C0238F">
        <w:rPr>
          <w:rFonts w:ascii="Times New Roman" w:hAnsi="Times New Roman" w:cs="Times New Roman"/>
          <w:bCs/>
          <w:sz w:val="24"/>
          <w:szCs w:val="24"/>
        </w:rPr>
        <w:t xml:space="preserve"> technologií; </w:t>
      </w:r>
    </w:p>
    <w:p w14:paraId="1FE22CC0" w14:textId="642C08F0" w:rsidR="00420DAD" w:rsidRPr="006A6303" w:rsidRDefault="009933B7" w:rsidP="00E20F31">
      <w:pPr>
        <w:pStyle w:val="Odstavecseseznamem"/>
        <w:numPr>
          <w:ilvl w:val="0"/>
          <w:numId w:val="89"/>
        </w:numPr>
        <w:autoSpaceDE w:val="0"/>
        <w:autoSpaceDN w:val="0"/>
        <w:adjustRightInd w:val="0"/>
        <w:spacing w:after="0" w:line="240" w:lineRule="auto"/>
        <w:ind w:left="851"/>
        <w:rPr>
          <w:rFonts w:ascii="TimesNewRoman,Bold" w:eastAsia="Calibri" w:hAnsi="TimesNewRoman,Bold" w:cs="TimesNewRoman,Bold"/>
          <w:b/>
          <w:bCs/>
          <w:sz w:val="28"/>
          <w:szCs w:val="28"/>
        </w:rPr>
      </w:pPr>
      <w:r w:rsidRPr="006A6303">
        <w:rPr>
          <w:rFonts w:ascii="Times New Roman" w:hAnsi="Times New Roman" w:cs="Times New Roman"/>
          <w:bCs/>
          <w:sz w:val="24"/>
          <w:szCs w:val="24"/>
        </w:rPr>
        <w:t>uvědomovat si nutnost posuzovat rozdílnou věrohodnost různých informačních zdrojů a kriticky přistupovat k získaným informacím, být mediálně gramotní.</w:t>
      </w:r>
      <w:r w:rsidR="00420DAD" w:rsidRPr="006A6303">
        <w:rPr>
          <w:rFonts w:ascii="TimesNewRoman,Bold" w:eastAsia="Calibri" w:hAnsi="TimesNewRoman,Bold" w:cs="TimesNewRoman,Bold"/>
          <w:b/>
          <w:bCs/>
          <w:sz w:val="28"/>
          <w:szCs w:val="28"/>
        </w:rPr>
        <w:br w:type="page"/>
      </w:r>
    </w:p>
    <w:p w14:paraId="6FACF82E" w14:textId="27468CB6" w:rsidR="001F579F" w:rsidRDefault="001F579F" w:rsidP="00752E62">
      <w:pPr>
        <w:pStyle w:val="Odstavecseseznamem"/>
        <w:numPr>
          <w:ilvl w:val="0"/>
          <w:numId w:val="80"/>
        </w:numPr>
        <w:autoSpaceDE w:val="0"/>
        <w:autoSpaceDN w:val="0"/>
        <w:adjustRightInd w:val="0"/>
        <w:spacing w:after="120" w:line="240" w:lineRule="auto"/>
        <w:ind w:left="426"/>
        <w:rPr>
          <w:rFonts w:ascii="TimesNewRoman,Bold" w:eastAsia="Calibri" w:hAnsi="TimesNewRoman,Bold" w:cs="TimesNewRoman,Bold"/>
          <w:b/>
          <w:bCs/>
          <w:sz w:val="28"/>
          <w:szCs w:val="28"/>
        </w:rPr>
      </w:pPr>
      <w:r w:rsidRPr="00440981">
        <w:rPr>
          <w:rFonts w:ascii="TimesNewRoman,Bold" w:eastAsia="Calibri" w:hAnsi="TimesNewRoman,Bold" w:cs="TimesNewRoman,Bold"/>
          <w:b/>
          <w:bCs/>
          <w:sz w:val="28"/>
          <w:szCs w:val="28"/>
        </w:rPr>
        <w:lastRenderedPageBreak/>
        <w:t xml:space="preserve">Charakteristika </w:t>
      </w:r>
      <w:r w:rsidR="00440981">
        <w:rPr>
          <w:rFonts w:ascii="TimesNewRoman,Bold" w:eastAsia="Calibri" w:hAnsi="TimesNewRoman,Bold" w:cs="TimesNewRoman,Bold"/>
          <w:b/>
          <w:bCs/>
          <w:sz w:val="28"/>
          <w:szCs w:val="28"/>
        </w:rPr>
        <w:t>školního</w:t>
      </w:r>
      <w:r w:rsidRPr="00440981">
        <w:rPr>
          <w:rFonts w:ascii="TimesNewRoman,Bold" w:eastAsia="Calibri" w:hAnsi="TimesNewRoman,Bold" w:cs="TimesNewRoman,Bold"/>
          <w:b/>
          <w:bCs/>
          <w:sz w:val="28"/>
          <w:szCs w:val="28"/>
        </w:rPr>
        <w:t xml:space="preserve"> vzdělávacího programu</w:t>
      </w:r>
    </w:p>
    <w:p w14:paraId="165C297D" w14:textId="77777777" w:rsidR="00123AC0" w:rsidRPr="00836A3A" w:rsidRDefault="00123AC0" w:rsidP="00123AC0">
      <w:pPr>
        <w:tabs>
          <w:tab w:val="left" w:pos="3402"/>
        </w:tabs>
        <w:spacing w:after="120" w:line="240" w:lineRule="auto"/>
        <w:ind w:left="3400" w:hanging="3400"/>
        <w:rPr>
          <w:rFonts w:ascii="Times New Roman" w:hAnsi="Times New Roman" w:cs="Times New Roman"/>
          <w:bCs/>
        </w:rPr>
      </w:pPr>
      <w:r w:rsidRPr="00836A3A">
        <w:rPr>
          <w:rFonts w:ascii="Times New Roman" w:hAnsi="Times New Roman" w:cs="Times New Roman"/>
          <w:b/>
          <w:bCs/>
        </w:rPr>
        <w:t>Název a adresa školy:</w:t>
      </w:r>
      <w:r w:rsidRPr="00836A3A">
        <w:rPr>
          <w:rFonts w:ascii="Times New Roman" w:hAnsi="Times New Roman" w:cs="Times New Roman"/>
          <w:b/>
          <w:bCs/>
        </w:rPr>
        <w:tab/>
      </w:r>
      <w:r w:rsidRPr="00836A3A">
        <w:rPr>
          <w:rFonts w:ascii="Times New Roman" w:hAnsi="Times New Roman" w:cs="Times New Roman"/>
          <w:bCs/>
        </w:rPr>
        <w:t xml:space="preserve">Obchodní akademie, Střední pedagogická škola a Jazyková škola s právem státní jazykové zkoušky Beroun, </w:t>
      </w:r>
    </w:p>
    <w:p w14:paraId="68B064E4" w14:textId="77777777" w:rsidR="00123AC0" w:rsidRPr="00836A3A" w:rsidRDefault="00123AC0" w:rsidP="00123AC0">
      <w:pPr>
        <w:tabs>
          <w:tab w:val="left" w:pos="3402"/>
        </w:tabs>
        <w:spacing w:after="120" w:line="240" w:lineRule="auto"/>
        <w:ind w:left="3400" w:hanging="3400"/>
        <w:rPr>
          <w:rFonts w:ascii="Times New Roman" w:hAnsi="Times New Roman" w:cs="Times New Roman"/>
          <w:bCs/>
        </w:rPr>
      </w:pPr>
      <w:r w:rsidRPr="00836A3A">
        <w:rPr>
          <w:rFonts w:ascii="Times New Roman" w:hAnsi="Times New Roman" w:cs="Times New Roman"/>
          <w:bCs/>
        </w:rPr>
        <w:tab/>
        <w:t>U Stadionu 486, 266 37 Beroun</w:t>
      </w:r>
    </w:p>
    <w:p w14:paraId="521B7FC7" w14:textId="77777777" w:rsidR="00123AC0" w:rsidRPr="00836A3A" w:rsidRDefault="00123AC0" w:rsidP="00123AC0">
      <w:pPr>
        <w:tabs>
          <w:tab w:val="left" w:pos="3402"/>
        </w:tabs>
        <w:spacing w:after="120" w:line="240" w:lineRule="auto"/>
        <w:rPr>
          <w:rFonts w:ascii="Times New Roman" w:hAnsi="Times New Roman" w:cs="Times New Roman"/>
          <w:bCs/>
        </w:rPr>
      </w:pPr>
      <w:r w:rsidRPr="00836A3A">
        <w:rPr>
          <w:rFonts w:ascii="Times New Roman" w:hAnsi="Times New Roman" w:cs="Times New Roman"/>
          <w:b/>
          <w:bCs/>
        </w:rPr>
        <w:t>Zřizovatel:</w:t>
      </w:r>
      <w:r w:rsidRPr="00836A3A">
        <w:rPr>
          <w:rFonts w:ascii="Times New Roman" w:hAnsi="Times New Roman" w:cs="Times New Roman"/>
          <w:b/>
          <w:bCs/>
        </w:rPr>
        <w:tab/>
      </w:r>
      <w:r w:rsidRPr="00836A3A">
        <w:rPr>
          <w:rFonts w:ascii="Times New Roman" w:hAnsi="Times New Roman" w:cs="Times New Roman"/>
          <w:bCs/>
        </w:rPr>
        <w:t>Středočeský kraj, Zborovská 11, 150 21 Praha 5</w:t>
      </w:r>
    </w:p>
    <w:p w14:paraId="0401E64A" w14:textId="77777777" w:rsidR="00123AC0" w:rsidRPr="00836A3A" w:rsidRDefault="00123AC0" w:rsidP="00123AC0">
      <w:pPr>
        <w:tabs>
          <w:tab w:val="left" w:pos="3402"/>
        </w:tabs>
        <w:spacing w:after="120" w:line="240" w:lineRule="auto"/>
        <w:rPr>
          <w:rFonts w:ascii="Times New Roman" w:hAnsi="Times New Roman" w:cs="Times New Roman"/>
          <w:bCs/>
        </w:rPr>
      </w:pPr>
      <w:r w:rsidRPr="00836A3A">
        <w:rPr>
          <w:rFonts w:ascii="Times New Roman" w:hAnsi="Times New Roman" w:cs="Times New Roman"/>
          <w:b/>
          <w:bCs/>
        </w:rPr>
        <w:t>Název ŠVP:</w:t>
      </w:r>
      <w:r w:rsidRPr="00836A3A">
        <w:rPr>
          <w:rFonts w:ascii="Times New Roman" w:hAnsi="Times New Roman" w:cs="Times New Roman"/>
          <w:b/>
          <w:bCs/>
        </w:rPr>
        <w:tab/>
      </w:r>
      <w:r w:rsidRPr="00836A3A">
        <w:rPr>
          <w:rFonts w:ascii="Times New Roman" w:hAnsi="Times New Roman" w:cs="Times New Roman"/>
        </w:rPr>
        <w:t>Pedagogické lyceum</w:t>
      </w:r>
      <w:r w:rsidRPr="00836A3A">
        <w:rPr>
          <w:rFonts w:ascii="Times New Roman" w:hAnsi="Times New Roman" w:cs="Times New Roman"/>
          <w:bCs/>
        </w:rPr>
        <w:t xml:space="preserve"> Beroun</w:t>
      </w:r>
    </w:p>
    <w:p w14:paraId="57EC5510" w14:textId="77777777" w:rsidR="00123AC0" w:rsidRPr="00836A3A" w:rsidRDefault="00123AC0" w:rsidP="00123AC0">
      <w:pPr>
        <w:tabs>
          <w:tab w:val="left" w:pos="3402"/>
        </w:tabs>
        <w:spacing w:after="120" w:line="240" w:lineRule="auto"/>
        <w:rPr>
          <w:rFonts w:ascii="Times New Roman" w:hAnsi="Times New Roman" w:cs="Times New Roman"/>
        </w:rPr>
      </w:pPr>
      <w:r w:rsidRPr="00836A3A">
        <w:rPr>
          <w:rFonts w:ascii="Times New Roman" w:hAnsi="Times New Roman" w:cs="Times New Roman"/>
          <w:b/>
          <w:bCs/>
        </w:rPr>
        <w:t>Kód a název oboru vzdělání:</w:t>
      </w:r>
      <w:r w:rsidRPr="00836A3A">
        <w:rPr>
          <w:rFonts w:ascii="Times New Roman" w:hAnsi="Times New Roman" w:cs="Times New Roman"/>
          <w:b/>
          <w:bCs/>
        </w:rPr>
        <w:tab/>
      </w:r>
      <w:r w:rsidRPr="00836A3A">
        <w:rPr>
          <w:rFonts w:ascii="Times New Roman" w:hAnsi="Times New Roman" w:cs="Times New Roman"/>
        </w:rPr>
        <w:t>78-42-M/03 Pedagogické lyceum</w:t>
      </w:r>
    </w:p>
    <w:p w14:paraId="208818C9" w14:textId="77777777" w:rsidR="00123AC0" w:rsidRPr="00836A3A" w:rsidRDefault="00123AC0" w:rsidP="00123AC0">
      <w:pPr>
        <w:tabs>
          <w:tab w:val="left" w:pos="3402"/>
        </w:tabs>
        <w:spacing w:after="120" w:line="240" w:lineRule="auto"/>
        <w:rPr>
          <w:rFonts w:ascii="Times New Roman" w:hAnsi="Times New Roman" w:cs="Times New Roman"/>
        </w:rPr>
      </w:pPr>
      <w:r w:rsidRPr="00836A3A">
        <w:rPr>
          <w:rFonts w:ascii="Times New Roman" w:hAnsi="Times New Roman" w:cs="Times New Roman"/>
          <w:b/>
          <w:bCs/>
        </w:rPr>
        <w:t xml:space="preserve">Dosažený stupeň vzdělání: </w:t>
      </w:r>
      <w:r w:rsidRPr="00836A3A">
        <w:rPr>
          <w:rFonts w:ascii="Times New Roman" w:hAnsi="Times New Roman" w:cs="Times New Roman"/>
          <w:b/>
          <w:bCs/>
        </w:rPr>
        <w:tab/>
      </w:r>
      <w:r w:rsidRPr="00836A3A">
        <w:rPr>
          <w:rFonts w:ascii="Times New Roman" w:hAnsi="Times New Roman" w:cs="Times New Roman"/>
        </w:rPr>
        <w:t>střední vzdělání s maturitní zkouškou</w:t>
      </w:r>
    </w:p>
    <w:p w14:paraId="202BA5EC" w14:textId="77777777" w:rsidR="00123AC0" w:rsidRPr="00836A3A" w:rsidRDefault="00123AC0" w:rsidP="00123AC0">
      <w:pPr>
        <w:tabs>
          <w:tab w:val="left" w:pos="3402"/>
        </w:tabs>
        <w:spacing w:after="120" w:line="240" w:lineRule="auto"/>
        <w:rPr>
          <w:rFonts w:ascii="Times New Roman" w:hAnsi="Times New Roman" w:cs="Times New Roman"/>
        </w:rPr>
      </w:pPr>
      <w:r w:rsidRPr="00836A3A">
        <w:rPr>
          <w:rFonts w:ascii="Times New Roman" w:hAnsi="Times New Roman" w:cs="Times New Roman"/>
          <w:b/>
          <w:bCs/>
        </w:rPr>
        <w:t xml:space="preserve">Délka a forma vzdělání: </w:t>
      </w:r>
      <w:r w:rsidRPr="00836A3A">
        <w:rPr>
          <w:rFonts w:ascii="Times New Roman" w:hAnsi="Times New Roman" w:cs="Times New Roman"/>
          <w:b/>
          <w:bCs/>
        </w:rPr>
        <w:tab/>
      </w:r>
      <w:r w:rsidRPr="00836A3A">
        <w:rPr>
          <w:rFonts w:ascii="Times New Roman" w:hAnsi="Times New Roman" w:cs="Times New Roman"/>
        </w:rPr>
        <w:t>čtyřleté denní</w:t>
      </w:r>
    </w:p>
    <w:p w14:paraId="45890C7A" w14:textId="77777777" w:rsidR="00123AC0" w:rsidRPr="00836A3A" w:rsidRDefault="00123AC0" w:rsidP="00123AC0">
      <w:pPr>
        <w:tabs>
          <w:tab w:val="left" w:pos="3402"/>
        </w:tabs>
        <w:spacing w:after="120" w:line="240" w:lineRule="auto"/>
        <w:rPr>
          <w:rFonts w:ascii="Times New Roman" w:hAnsi="Times New Roman" w:cs="Times New Roman"/>
        </w:rPr>
      </w:pPr>
      <w:r w:rsidRPr="00836A3A">
        <w:rPr>
          <w:rFonts w:ascii="Times New Roman" w:hAnsi="Times New Roman" w:cs="Times New Roman"/>
          <w:b/>
          <w:bCs/>
        </w:rPr>
        <w:t xml:space="preserve">Způsob ukončení a certifikace: </w:t>
      </w:r>
      <w:r w:rsidRPr="00836A3A">
        <w:rPr>
          <w:rFonts w:ascii="Times New Roman" w:hAnsi="Times New Roman" w:cs="Times New Roman"/>
          <w:b/>
          <w:bCs/>
        </w:rPr>
        <w:tab/>
      </w:r>
      <w:r w:rsidRPr="00836A3A">
        <w:rPr>
          <w:rFonts w:ascii="Times New Roman" w:hAnsi="Times New Roman" w:cs="Times New Roman"/>
        </w:rPr>
        <w:t>maturitní zkouška – vysvědčení o maturitní zkoušce</w:t>
      </w:r>
    </w:p>
    <w:p w14:paraId="35B07193" w14:textId="77777777" w:rsidR="00123AC0" w:rsidRDefault="00123AC0" w:rsidP="00123AC0">
      <w:pPr>
        <w:tabs>
          <w:tab w:val="left" w:pos="3402"/>
        </w:tabs>
        <w:spacing w:after="120" w:line="240" w:lineRule="auto"/>
        <w:rPr>
          <w:rFonts w:ascii="Times New Roman" w:hAnsi="Times New Roman" w:cs="Times New Roman"/>
        </w:rPr>
      </w:pPr>
      <w:r w:rsidRPr="00836A3A">
        <w:rPr>
          <w:rFonts w:ascii="Times New Roman" w:hAnsi="Times New Roman" w:cs="Times New Roman"/>
          <w:b/>
          <w:bCs/>
        </w:rPr>
        <w:t>Platnost:</w:t>
      </w:r>
      <w:r w:rsidRPr="00836A3A">
        <w:rPr>
          <w:rFonts w:ascii="Times New Roman" w:hAnsi="Times New Roman" w:cs="Times New Roman"/>
          <w:b/>
          <w:bCs/>
        </w:rPr>
        <w:tab/>
      </w:r>
      <w:r w:rsidRPr="00836A3A">
        <w:rPr>
          <w:rFonts w:ascii="Times New Roman" w:hAnsi="Times New Roman" w:cs="Times New Roman"/>
        </w:rPr>
        <w:t>od 1. 9. 2025</w:t>
      </w:r>
    </w:p>
    <w:p w14:paraId="21D8A580" w14:textId="049659F9" w:rsidR="00440981" w:rsidRDefault="00123AC0" w:rsidP="00752E62">
      <w:pPr>
        <w:pStyle w:val="Odstavecseseznamem"/>
        <w:numPr>
          <w:ilvl w:val="1"/>
          <w:numId w:val="80"/>
        </w:numPr>
        <w:spacing w:after="120" w:line="240" w:lineRule="auto"/>
        <w:ind w:left="851"/>
        <w:rPr>
          <w:rFonts w:ascii="Times New Roman" w:hAnsi="Times New Roman" w:cs="Times New Roman"/>
          <w:b/>
          <w:bCs/>
          <w:sz w:val="24"/>
          <w:szCs w:val="24"/>
        </w:rPr>
      </w:pPr>
      <w:r>
        <w:rPr>
          <w:rFonts w:ascii="Times New Roman" w:hAnsi="Times New Roman" w:cs="Times New Roman"/>
          <w:b/>
          <w:bCs/>
          <w:sz w:val="24"/>
          <w:szCs w:val="24"/>
        </w:rPr>
        <w:t xml:space="preserve"> </w:t>
      </w:r>
      <w:r w:rsidR="00440981" w:rsidRPr="00440981">
        <w:rPr>
          <w:rFonts w:ascii="Times New Roman" w:hAnsi="Times New Roman" w:cs="Times New Roman"/>
          <w:b/>
          <w:bCs/>
          <w:sz w:val="24"/>
          <w:szCs w:val="24"/>
        </w:rPr>
        <w:t>Podmínky přijetí ke studiu</w:t>
      </w:r>
    </w:p>
    <w:p w14:paraId="78ECD2DB" w14:textId="2D6CE3EE" w:rsidR="0092491B" w:rsidRPr="0092491B" w:rsidRDefault="00440981" w:rsidP="0092491B">
      <w:pPr>
        <w:spacing w:after="120" w:line="240" w:lineRule="auto"/>
        <w:rPr>
          <w:rFonts w:ascii="Times New Roman" w:eastAsia="Times New Roman" w:hAnsi="Times New Roman" w:cs="Times New Roman"/>
          <w:sz w:val="24"/>
          <w:szCs w:val="24"/>
          <w:lang w:eastAsia="cs-CZ"/>
        </w:rPr>
      </w:pPr>
      <w:r w:rsidRPr="00440981">
        <w:rPr>
          <w:rFonts w:ascii="Times New Roman" w:hAnsi="Times New Roman" w:cs="Times New Roman"/>
          <w:sz w:val="24"/>
          <w:szCs w:val="24"/>
        </w:rPr>
        <w:t xml:space="preserve">Přijímání ke studiu se řídí zákonem č. 561/2004 Sb., o předškolním, základním, středním, vyšším odborném a jiném vzdělávání (školský zákon) v platném znění. Základní podmínkou je absolvování základního vzdělání a složení přijímacích zkoušek podle pravidel stanovených na příslušný školní rok. Zdravotní způsobilost </w:t>
      </w:r>
      <w:r w:rsidRPr="00B762BA">
        <w:rPr>
          <w:rFonts w:ascii="Times New Roman" w:hAnsi="Times New Roman" w:cs="Times New Roman"/>
          <w:sz w:val="24"/>
          <w:szCs w:val="24"/>
        </w:rPr>
        <w:t>uchazeče není požadována</w:t>
      </w:r>
      <w:r w:rsidR="0092491B" w:rsidRPr="00B762BA">
        <w:rPr>
          <w:rFonts w:ascii="Times New Roman" w:hAnsi="Times New Roman" w:cs="Times New Roman"/>
          <w:sz w:val="24"/>
          <w:szCs w:val="24"/>
        </w:rPr>
        <w:t>.</w:t>
      </w:r>
      <w:r w:rsidR="0092491B">
        <w:rPr>
          <w:rFonts w:ascii="Times New Roman" w:hAnsi="Times New Roman" w:cs="Times New Roman"/>
          <w:sz w:val="24"/>
          <w:szCs w:val="24"/>
        </w:rPr>
        <w:t xml:space="preserve"> </w:t>
      </w:r>
      <w:r w:rsidR="0092491B" w:rsidRPr="0092491B">
        <w:rPr>
          <w:rFonts w:ascii="Times New Roman" w:eastAsia="Times New Roman" w:hAnsi="Times New Roman" w:cs="Times New Roman"/>
          <w:sz w:val="24"/>
          <w:szCs w:val="24"/>
          <w:lang w:eastAsia="cs-CZ"/>
        </w:rPr>
        <w:t>Konečné pořadí přijímaných žáků je určeno prospěchem ze základní školy (hodnocení za 8. ročník a 1.pololetí 9. ročníku z předmětů český jazyk, cizí jazyk a dějepis).</w:t>
      </w:r>
    </w:p>
    <w:p w14:paraId="4D036761" w14:textId="5C58F484" w:rsidR="001F579F" w:rsidRPr="00123AC0" w:rsidRDefault="001F579F" w:rsidP="00FE1153">
      <w:pPr>
        <w:autoSpaceDE w:val="0"/>
        <w:autoSpaceDN w:val="0"/>
        <w:adjustRightInd w:val="0"/>
        <w:spacing w:after="120" w:line="240" w:lineRule="auto"/>
        <w:rPr>
          <w:rFonts w:ascii="TimesNewRoman,Bold" w:eastAsia="Calibri" w:hAnsi="TimesNewRoman,Bold" w:cs="TimesNewRoman,Bold"/>
          <w:b/>
          <w:bCs/>
          <w:sz w:val="24"/>
          <w:szCs w:val="24"/>
        </w:rPr>
      </w:pPr>
      <w:r w:rsidRPr="00123AC0">
        <w:rPr>
          <w:rFonts w:ascii="Times New Roman" w:hAnsi="Times New Roman" w:cs="Times New Roman"/>
          <w:b/>
          <w:bCs/>
          <w:color w:val="000000"/>
          <w:sz w:val="24"/>
          <w:szCs w:val="24"/>
        </w:rPr>
        <w:t xml:space="preserve">Celkové pojetí vzdělávání </w:t>
      </w:r>
    </w:p>
    <w:p w14:paraId="72B7B392" w14:textId="3F591200" w:rsidR="001F579F" w:rsidRPr="00835F79" w:rsidRDefault="00123AC0" w:rsidP="00835F79">
      <w:pPr>
        <w:autoSpaceDE w:val="0"/>
        <w:autoSpaceDN w:val="0"/>
        <w:adjustRightInd w:val="0"/>
        <w:spacing w:after="120" w:line="240" w:lineRule="auto"/>
        <w:rPr>
          <w:rFonts w:ascii="Times New Roman" w:eastAsia="Times New Roman" w:hAnsi="Times New Roman" w:cs="Times New Roman"/>
          <w:i/>
          <w:color w:val="000000"/>
          <w:sz w:val="24"/>
          <w:szCs w:val="24"/>
          <w:lang w:eastAsia="cs-CZ"/>
        </w:rPr>
      </w:pPr>
      <w:r w:rsidRPr="00835F79">
        <w:rPr>
          <w:rFonts w:ascii="Times New Roman" w:eastAsia="Times New Roman" w:hAnsi="Times New Roman" w:cs="Times New Roman"/>
          <w:color w:val="000000"/>
          <w:sz w:val="24"/>
          <w:szCs w:val="24"/>
          <w:lang w:eastAsia="cs-CZ"/>
        </w:rPr>
        <w:t>Vzdělání v oboru pedagogické lyceum je prováděno s cílem umožnit žákům získat a rozvíjet takové klíčové kompetence, všeobecné a oborné vědomosti a dovednosti, které jsou vyžadovány jako studijní předpoklady pro další vzdělávání na vysokých školách nebo vyšších odborných školách. Zároveň vzdělávání v tomto oboru směřuje k pozitivního vztahu k učení a motivace pro další studium na VŠ nebo VOŠ. Obecným z</w:t>
      </w:r>
      <w:r w:rsidR="001F579F" w:rsidRPr="00835F79">
        <w:rPr>
          <w:rFonts w:ascii="Times New Roman" w:eastAsia="Times New Roman" w:hAnsi="Times New Roman" w:cs="Times New Roman"/>
          <w:color w:val="000000"/>
          <w:sz w:val="24"/>
          <w:szCs w:val="24"/>
          <w:lang w:eastAsia="cs-CZ"/>
        </w:rPr>
        <w:t>ám</w:t>
      </w:r>
      <w:r w:rsidR="001F579F" w:rsidRPr="00835F79">
        <w:rPr>
          <w:rFonts w:ascii="Times New Roman" w:eastAsia="TimesNewRoman" w:hAnsi="Times New Roman" w:cs="Times New Roman"/>
          <w:color w:val="000000"/>
          <w:sz w:val="24"/>
          <w:szCs w:val="24"/>
          <w:lang w:eastAsia="cs-CZ"/>
        </w:rPr>
        <w:t>ě</w:t>
      </w:r>
      <w:r w:rsidR="001F579F" w:rsidRPr="00835F79">
        <w:rPr>
          <w:rFonts w:ascii="Times New Roman" w:eastAsia="Times New Roman" w:hAnsi="Times New Roman" w:cs="Times New Roman"/>
          <w:color w:val="000000"/>
          <w:sz w:val="24"/>
          <w:szCs w:val="24"/>
          <w:lang w:eastAsia="cs-CZ"/>
        </w:rPr>
        <w:t>rem vzd</w:t>
      </w:r>
      <w:r w:rsidR="001F579F" w:rsidRPr="00835F79">
        <w:rPr>
          <w:rFonts w:ascii="Times New Roman" w:eastAsia="TimesNewRoman" w:hAnsi="Times New Roman" w:cs="Times New Roman"/>
          <w:color w:val="000000"/>
          <w:sz w:val="24"/>
          <w:szCs w:val="24"/>
          <w:lang w:eastAsia="cs-CZ"/>
        </w:rPr>
        <w:t>ě</w:t>
      </w:r>
      <w:r w:rsidR="001F579F" w:rsidRPr="00835F79">
        <w:rPr>
          <w:rFonts w:ascii="Times New Roman" w:eastAsia="Times New Roman" w:hAnsi="Times New Roman" w:cs="Times New Roman"/>
          <w:color w:val="000000"/>
          <w:sz w:val="24"/>
          <w:szCs w:val="24"/>
          <w:lang w:eastAsia="cs-CZ"/>
        </w:rPr>
        <w:t xml:space="preserve">lávání v oboru </w:t>
      </w:r>
      <w:r w:rsidRPr="00835F79">
        <w:rPr>
          <w:rFonts w:ascii="Times New Roman" w:eastAsia="Times New Roman" w:hAnsi="Times New Roman" w:cs="Times New Roman"/>
          <w:color w:val="000000"/>
          <w:sz w:val="24"/>
          <w:szCs w:val="24"/>
          <w:lang w:eastAsia="cs-CZ"/>
        </w:rPr>
        <w:t>p</w:t>
      </w:r>
      <w:r w:rsidR="001F579F" w:rsidRPr="00835F79">
        <w:rPr>
          <w:rFonts w:ascii="Times New Roman" w:eastAsia="Times New Roman" w:hAnsi="Times New Roman" w:cs="Times New Roman"/>
          <w:color w:val="000000"/>
          <w:sz w:val="24"/>
          <w:szCs w:val="24"/>
          <w:lang w:eastAsia="cs-CZ"/>
        </w:rPr>
        <w:t>edagogické lyceum je p</w:t>
      </w:r>
      <w:r w:rsidR="001F579F" w:rsidRPr="00835F79">
        <w:rPr>
          <w:rFonts w:ascii="Times New Roman" w:eastAsia="TimesNewRoman" w:hAnsi="Times New Roman" w:cs="Times New Roman"/>
          <w:color w:val="000000"/>
          <w:sz w:val="24"/>
          <w:szCs w:val="24"/>
          <w:lang w:eastAsia="cs-CZ"/>
        </w:rPr>
        <w:t>ř</w:t>
      </w:r>
      <w:r w:rsidR="001F579F" w:rsidRPr="00835F79">
        <w:rPr>
          <w:rFonts w:ascii="Times New Roman" w:eastAsia="Times New Roman" w:hAnsi="Times New Roman" w:cs="Times New Roman"/>
          <w:color w:val="000000"/>
          <w:sz w:val="24"/>
          <w:szCs w:val="24"/>
          <w:lang w:eastAsia="cs-CZ"/>
        </w:rPr>
        <w:t>ipravit žáka na úsp</w:t>
      </w:r>
      <w:r w:rsidR="001F579F" w:rsidRPr="00835F79">
        <w:rPr>
          <w:rFonts w:ascii="Times New Roman" w:eastAsia="TimesNewRoman" w:hAnsi="Times New Roman" w:cs="Times New Roman"/>
          <w:color w:val="000000"/>
          <w:sz w:val="24"/>
          <w:szCs w:val="24"/>
          <w:lang w:eastAsia="cs-CZ"/>
        </w:rPr>
        <w:t>ě</w:t>
      </w:r>
      <w:r w:rsidR="001F579F" w:rsidRPr="00835F79">
        <w:rPr>
          <w:rFonts w:ascii="Times New Roman" w:eastAsia="Times New Roman" w:hAnsi="Times New Roman" w:cs="Times New Roman"/>
          <w:color w:val="000000"/>
          <w:sz w:val="24"/>
          <w:szCs w:val="24"/>
          <w:lang w:eastAsia="cs-CZ"/>
        </w:rPr>
        <w:t>šný, smysluplný a odpov</w:t>
      </w:r>
      <w:r w:rsidR="001F579F" w:rsidRPr="00835F79">
        <w:rPr>
          <w:rFonts w:ascii="Times New Roman" w:eastAsia="TimesNewRoman" w:hAnsi="Times New Roman" w:cs="Times New Roman"/>
          <w:color w:val="000000"/>
          <w:sz w:val="24"/>
          <w:szCs w:val="24"/>
          <w:lang w:eastAsia="cs-CZ"/>
        </w:rPr>
        <w:t>ě</w:t>
      </w:r>
      <w:r w:rsidR="001F579F" w:rsidRPr="00835F79">
        <w:rPr>
          <w:rFonts w:ascii="Times New Roman" w:eastAsia="Times New Roman" w:hAnsi="Times New Roman" w:cs="Times New Roman"/>
          <w:color w:val="000000"/>
          <w:sz w:val="24"/>
          <w:szCs w:val="24"/>
          <w:lang w:eastAsia="cs-CZ"/>
        </w:rPr>
        <w:t>dný osobní a ob</w:t>
      </w:r>
      <w:r w:rsidR="001F579F" w:rsidRPr="00835F79">
        <w:rPr>
          <w:rFonts w:ascii="Times New Roman" w:eastAsia="TimesNewRoman" w:hAnsi="Times New Roman" w:cs="Times New Roman"/>
          <w:color w:val="000000"/>
          <w:sz w:val="24"/>
          <w:szCs w:val="24"/>
          <w:lang w:eastAsia="cs-CZ"/>
        </w:rPr>
        <w:t>č</w:t>
      </w:r>
      <w:r w:rsidR="001F579F" w:rsidRPr="00835F79">
        <w:rPr>
          <w:rFonts w:ascii="Times New Roman" w:eastAsia="Times New Roman" w:hAnsi="Times New Roman" w:cs="Times New Roman"/>
          <w:color w:val="000000"/>
          <w:sz w:val="24"/>
          <w:szCs w:val="24"/>
          <w:lang w:eastAsia="cs-CZ"/>
        </w:rPr>
        <w:t>anský život, umožnit mu uplatn</w:t>
      </w:r>
      <w:r w:rsidR="001F579F" w:rsidRPr="00835F79">
        <w:rPr>
          <w:rFonts w:ascii="Times New Roman" w:eastAsia="TimesNewRoman" w:hAnsi="Times New Roman" w:cs="Times New Roman"/>
          <w:color w:val="000000"/>
          <w:sz w:val="24"/>
          <w:szCs w:val="24"/>
          <w:lang w:eastAsia="cs-CZ"/>
        </w:rPr>
        <w:t>ě</w:t>
      </w:r>
      <w:r w:rsidR="001F579F" w:rsidRPr="00835F79">
        <w:rPr>
          <w:rFonts w:ascii="Times New Roman" w:eastAsia="Times New Roman" w:hAnsi="Times New Roman" w:cs="Times New Roman"/>
          <w:color w:val="000000"/>
          <w:sz w:val="24"/>
          <w:szCs w:val="24"/>
          <w:lang w:eastAsia="cs-CZ"/>
        </w:rPr>
        <w:t>ní na trhu práce, a to vše v podmínkách m</w:t>
      </w:r>
      <w:r w:rsidR="001F579F" w:rsidRPr="00835F79">
        <w:rPr>
          <w:rFonts w:ascii="Times New Roman" w:eastAsia="TimesNewRoman" w:hAnsi="Times New Roman" w:cs="Times New Roman"/>
          <w:color w:val="000000"/>
          <w:sz w:val="24"/>
          <w:szCs w:val="24"/>
          <w:lang w:eastAsia="cs-CZ"/>
        </w:rPr>
        <w:t>ě</w:t>
      </w:r>
      <w:r w:rsidR="001F579F" w:rsidRPr="00835F79">
        <w:rPr>
          <w:rFonts w:ascii="Times New Roman" w:eastAsia="Times New Roman" w:hAnsi="Times New Roman" w:cs="Times New Roman"/>
          <w:color w:val="000000"/>
          <w:sz w:val="24"/>
          <w:szCs w:val="24"/>
          <w:lang w:eastAsia="cs-CZ"/>
        </w:rPr>
        <w:t>nícího se sv</w:t>
      </w:r>
      <w:r w:rsidR="001F579F" w:rsidRPr="00835F79">
        <w:rPr>
          <w:rFonts w:ascii="Times New Roman" w:eastAsia="TimesNewRoman" w:hAnsi="Times New Roman" w:cs="Times New Roman"/>
          <w:color w:val="000000"/>
          <w:sz w:val="24"/>
          <w:szCs w:val="24"/>
          <w:lang w:eastAsia="cs-CZ"/>
        </w:rPr>
        <w:t>ě</w:t>
      </w:r>
      <w:r w:rsidR="001F579F" w:rsidRPr="00835F79">
        <w:rPr>
          <w:rFonts w:ascii="Times New Roman" w:eastAsia="Times New Roman" w:hAnsi="Times New Roman" w:cs="Times New Roman"/>
          <w:color w:val="000000"/>
          <w:sz w:val="24"/>
          <w:szCs w:val="24"/>
          <w:lang w:eastAsia="cs-CZ"/>
        </w:rPr>
        <w:t>ta.</w:t>
      </w:r>
      <w:r w:rsidRPr="00835F79">
        <w:rPr>
          <w:rFonts w:ascii="Times New Roman" w:eastAsia="Times New Roman" w:hAnsi="Times New Roman" w:cs="Times New Roman"/>
          <w:color w:val="000000"/>
          <w:sz w:val="24"/>
          <w:szCs w:val="24"/>
          <w:lang w:eastAsia="cs-CZ"/>
        </w:rPr>
        <w:t xml:space="preserve"> </w:t>
      </w:r>
      <w:r w:rsidR="001F579F" w:rsidRPr="00835F79">
        <w:rPr>
          <w:rFonts w:ascii="Times New Roman" w:eastAsia="Times New Roman" w:hAnsi="Times New Roman" w:cs="Times New Roman"/>
          <w:color w:val="000000"/>
          <w:sz w:val="24"/>
          <w:szCs w:val="24"/>
          <w:lang w:eastAsia="cs-CZ"/>
        </w:rPr>
        <w:t>Vzd</w:t>
      </w:r>
      <w:r w:rsidR="001F579F" w:rsidRPr="00835F79">
        <w:rPr>
          <w:rFonts w:ascii="Times New Roman" w:eastAsia="TimesNewRoman" w:hAnsi="Times New Roman" w:cs="Times New Roman"/>
          <w:color w:val="000000"/>
          <w:sz w:val="24"/>
          <w:szCs w:val="24"/>
          <w:lang w:eastAsia="cs-CZ"/>
        </w:rPr>
        <w:t>ě</w:t>
      </w:r>
      <w:r w:rsidR="001F579F" w:rsidRPr="00835F79">
        <w:rPr>
          <w:rFonts w:ascii="Times New Roman" w:eastAsia="Times New Roman" w:hAnsi="Times New Roman" w:cs="Times New Roman"/>
          <w:color w:val="000000"/>
          <w:sz w:val="24"/>
          <w:szCs w:val="24"/>
          <w:lang w:eastAsia="cs-CZ"/>
        </w:rPr>
        <w:t>lávání sm</w:t>
      </w:r>
      <w:r w:rsidR="001F579F" w:rsidRPr="00835F79">
        <w:rPr>
          <w:rFonts w:ascii="Times New Roman" w:eastAsia="TimesNewRoman" w:hAnsi="Times New Roman" w:cs="Times New Roman"/>
          <w:color w:val="000000"/>
          <w:sz w:val="24"/>
          <w:szCs w:val="24"/>
          <w:lang w:eastAsia="cs-CZ"/>
        </w:rPr>
        <w:t>ěř</w:t>
      </w:r>
      <w:r w:rsidR="001F579F" w:rsidRPr="00835F79">
        <w:rPr>
          <w:rFonts w:ascii="Times New Roman" w:eastAsia="Times New Roman" w:hAnsi="Times New Roman" w:cs="Times New Roman"/>
          <w:color w:val="000000"/>
          <w:sz w:val="24"/>
          <w:szCs w:val="24"/>
          <w:lang w:eastAsia="cs-CZ"/>
        </w:rPr>
        <w:t>uje k tomu, aby student v co možná nejv</w:t>
      </w:r>
      <w:r w:rsidR="001F579F" w:rsidRPr="00835F79">
        <w:rPr>
          <w:rFonts w:ascii="Times New Roman" w:eastAsia="TimesNewRoman" w:hAnsi="Times New Roman" w:cs="Times New Roman"/>
          <w:color w:val="000000"/>
          <w:sz w:val="24"/>
          <w:szCs w:val="24"/>
          <w:lang w:eastAsia="cs-CZ"/>
        </w:rPr>
        <w:t>ě</w:t>
      </w:r>
      <w:r w:rsidR="001F579F" w:rsidRPr="00835F79">
        <w:rPr>
          <w:rFonts w:ascii="Times New Roman" w:eastAsia="Times New Roman" w:hAnsi="Times New Roman" w:cs="Times New Roman"/>
          <w:color w:val="000000"/>
          <w:sz w:val="24"/>
          <w:szCs w:val="24"/>
          <w:lang w:eastAsia="cs-CZ"/>
        </w:rPr>
        <w:t xml:space="preserve">tším rozsahu naplnil </w:t>
      </w:r>
      <w:r w:rsidR="001F579F" w:rsidRPr="00835F79">
        <w:rPr>
          <w:rFonts w:ascii="Times New Roman" w:eastAsia="TimesNewRoman" w:hAnsi="Times New Roman" w:cs="Times New Roman"/>
          <w:color w:val="000000"/>
          <w:sz w:val="24"/>
          <w:szCs w:val="24"/>
          <w:lang w:eastAsia="cs-CZ"/>
        </w:rPr>
        <w:t>č</w:t>
      </w:r>
      <w:r w:rsidR="001F579F" w:rsidRPr="00835F79">
        <w:rPr>
          <w:rFonts w:ascii="Times New Roman" w:eastAsia="Times New Roman" w:hAnsi="Times New Roman" w:cs="Times New Roman"/>
          <w:color w:val="000000"/>
          <w:sz w:val="24"/>
          <w:szCs w:val="24"/>
          <w:lang w:eastAsia="cs-CZ"/>
        </w:rPr>
        <w:t>ty</w:t>
      </w:r>
      <w:r w:rsidR="001F579F" w:rsidRPr="00835F79">
        <w:rPr>
          <w:rFonts w:ascii="Times New Roman" w:eastAsia="TimesNewRoman" w:hAnsi="Times New Roman" w:cs="Times New Roman"/>
          <w:color w:val="000000"/>
          <w:sz w:val="24"/>
          <w:szCs w:val="24"/>
          <w:lang w:eastAsia="cs-CZ"/>
        </w:rPr>
        <w:t>ř</w:t>
      </w:r>
      <w:r w:rsidR="001F579F" w:rsidRPr="00835F79">
        <w:rPr>
          <w:rFonts w:ascii="Times New Roman" w:eastAsia="Times New Roman" w:hAnsi="Times New Roman" w:cs="Times New Roman"/>
          <w:color w:val="000000"/>
          <w:sz w:val="24"/>
          <w:szCs w:val="24"/>
          <w:lang w:eastAsia="cs-CZ"/>
        </w:rPr>
        <w:t>i základní cíle</w:t>
      </w:r>
      <w:r w:rsidRPr="00835F79">
        <w:rPr>
          <w:rFonts w:ascii="Times New Roman" w:eastAsia="Times New Roman" w:hAnsi="Times New Roman" w:cs="Times New Roman"/>
          <w:color w:val="000000"/>
          <w:sz w:val="24"/>
          <w:szCs w:val="24"/>
          <w:lang w:eastAsia="cs-CZ"/>
        </w:rPr>
        <w:t xml:space="preserve"> </w:t>
      </w:r>
      <w:r w:rsidR="001F579F" w:rsidRPr="00835F79">
        <w:rPr>
          <w:rFonts w:ascii="Times New Roman" w:eastAsia="Times New Roman" w:hAnsi="Times New Roman" w:cs="Times New Roman"/>
          <w:color w:val="000000"/>
          <w:sz w:val="24"/>
          <w:szCs w:val="24"/>
          <w:lang w:eastAsia="cs-CZ"/>
        </w:rPr>
        <w:t>vzd</w:t>
      </w:r>
      <w:r w:rsidR="001F579F" w:rsidRPr="00835F79">
        <w:rPr>
          <w:rFonts w:ascii="Times New Roman" w:eastAsia="TimesNewRoman" w:hAnsi="Times New Roman" w:cs="Times New Roman"/>
          <w:color w:val="000000"/>
          <w:sz w:val="24"/>
          <w:szCs w:val="24"/>
          <w:lang w:eastAsia="cs-CZ"/>
        </w:rPr>
        <w:t>ě</w:t>
      </w:r>
      <w:r w:rsidR="001F579F" w:rsidRPr="00835F79">
        <w:rPr>
          <w:rFonts w:ascii="Times New Roman" w:eastAsia="Times New Roman" w:hAnsi="Times New Roman" w:cs="Times New Roman"/>
          <w:color w:val="000000"/>
          <w:sz w:val="24"/>
          <w:szCs w:val="24"/>
          <w:lang w:eastAsia="cs-CZ"/>
        </w:rPr>
        <w:t>lávání pro 21. století, tj. u</w:t>
      </w:r>
      <w:r w:rsidR="001F579F" w:rsidRPr="00835F79">
        <w:rPr>
          <w:rFonts w:ascii="Times New Roman" w:eastAsia="TimesNewRoman" w:hAnsi="Times New Roman" w:cs="Times New Roman"/>
          <w:color w:val="000000"/>
          <w:sz w:val="24"/>
          <w:szCs w:val="24"/>
          <w:lang w:eastAsia="cs-CZ"/>
        </w:rPr>
        <w:t>č</w:t>
      </w:r>
      <w:r w:rsidR="001F579F" w:rsidRPr="00835F79">
        <w:rPr>
          <w:rFonts w:ascii="Times New Roman" w:eastAsia="Times New Roman" w:hAnsi="Times New Roman" w:cs="Times New Roman"/>
          <w:color w:val="000000"/>
          <w:sz w:val="24"/>
          <w:szCs w:val="24"/>
          <w:lang w:eastAsia="cs-CZ"/>
        </w:rPr>
        <w:t>it se poznávat, u</w:t>
      </w:r>
      <w:r w:rsidR="001F579F" w:rsidRPr="00835F79">
        <w:rPr>
          <w:rFonts w:ascii="Times New Roman" w:eastAsia="TimesNewRoman" w:hAnsi="Times New Roman" w:cs="Times New Roman"/>
          <w:color w:val="000000"/>
          <w:sz w:val="24"/>
          <w:szCs w:val="24"/>
          <w:lang w:eastAsia="cs-CZ"/>
        </w:rPr>
        <w:t>č</w:t>
      </w:r>
      <w:r w:rsidR="001F579F" w:rsidRPr="00835F79">
        <w:rPr>
          <w:rFonts w:ascii="Times New Roman" w:eastAsia="Times New Roman" w:hAnsi="Times New Roman" w:cs="Times New Roman"/>
          <w:color w:val="000000"/>
          <w:sz w:val="24"/>
          <w:szCs w:val="24"/>
          <w:lang w:eastAsia="cs-CZ"/>
        </w:rPr>
        <w:t>it se pracovat a jednat, u</w:t>
      </w:r>
      <w:r w:rsidR="001F579F" w:rsidRPr="00835F79">
        <w:rPr>
          <w:rFonts w:ascii="Times New Roman" w:eastAsia="TimesNewRoman" w:hAnsi="Times New Roman" w:cs="Times New Roman"/>
          <w:color w:val="000000"/>
          <w:sz w:val="24"/>
          <w:szCs w:val="24"/>
          <w:lang w:eastAsia="cs-CZ"/>
        </w:rPr>
        <w:t>č</w:t>
      </w:r>
      <w:r w:rsidR="001F579F" w:rsidRPr="00835F79">
        <w:rPr>
          <w:rFonts w:ascii="Times New Roman" w:eastAsia="Times New Roman" w:hAnsi="Times New Roman" w:cs="Times New Roman"/>
          <w:color w:val="000000"/>
          <w:sz w:val="24"/>
          <w:szCs w:val="24"/>
          <w:lang w:eastAsia="cs-CZ"/>
        </w:rPr>
        <w:t>it se být a u</w:t>
      </w:r>
      <w:r w:rsidR="001F579F" w:rsidRPr="00835F79">
        <w:rPr>
          <w:rFonts w:ascii="Times New Roman" w:eastAsia="TimesNewRoman" w:hAnsi="Times New Roman" w:cs="Times New Roman"/>
          <w:color w:val="000000"/>
          <w:sz w:val="24"/>
          <w:szCs w:val="24"/>
          <w:lang w:eastAsia="cs-CZ"/>
        </w:rPr>
        <w:t>č</w:t>
      </w:r>
      <w:r w:rsidR="001F579F" w:rsidRPr="00835F79">
        <w:rPr>
          <w:rFonts w:ascii="Times New Roman" w:eastAsia="Times New Roman" w:hAnsi="Times New Roman" w:cs="Times New Roman"/>
          <w:color w:val="000000"/>
          <w:sz w:val="24"/>
          <w:szCs w:val="24"/>
          <w:lang w:eastAsia="cs-CZ"/>
        </w:rPr>
        <w:t>it se žít spole</w:t>
      </w:r>
      <w:r w:rsidR="001F579F" w:rsidRPr="00835F79">
        <w:rPr>
          <w:rFonts w:ascii="Times New Roman" w:eastAsia="TimesNewRoman" w:hAnsi="Times New Roman" w:cs="Times New Roman"/>
          <w:color w:val="000000"/>
          <w:sz w:val="24"/>
          <w:szCs w:val="24"/>
          <w:lang w:eastAsia="cs-CZ"/>
        </w:rPr>
        <w:t>č</w:t>
      </w:r>
      <w:r w:rsidR="001F579F" w:rsidRPr="00835F79">
        <w:rPr>
          <w:rFonts w:ascii="Times New Roman" w:eastAsia="Times New Roman" w:hAnsi="Times New Roman" w:cs="Times New Roman"/>
          <w:color w:val="000000"/>
          <w:sz w:val="24"/>
          <w:szCs w:val="24"/>
          <w:lang w:eastAsia="cs-CZ"/>
        </w:rPr>
        <w:t>n</w:t>
      </w:r>
      <w:r w:rsidR="001F579F" w:rsidRPr="00835F79">
        <w:rPr>
          <w:rFonts w:ascii="Times New Roman" w:eastAsia="TimesNewRoman" w:hAnsi="Times New Roman" w:cs="Times New Roman"/>
          <w:color w:val="000000"/>
          <w:sz w:val="24"/>
          <w:szCs w:val="24"/>
          <w:lang w:eastAsia="cs-CZ"/>
        </w:rPr>
        <w:t>ě</w:t>
      </w:r>
      <w:r w:rsidR="001F579F" w:rsidRPr="00835F79">
        <w:rPr>
          <w:rFonts w:ascii="Times New Roman" w:eastAsia="Times New Roman" w:hAnsi="Times New Roman" w:cs="Times New Roman"/>
          <w:color w:val="000000"/>
          <w:sz w:val="24"/>
          <w:szCs w:val="24"/>
          <w:lang w:eastAsia="cs-CZ"/>
        </w:rPr>
        <w:t>.</w:t>
      </w:r>
      <w:r w:rsidRPr="00835F79">
        <w:rPr>
          <w:rFonts w:ascii="Times New Roman" w:eastAsia="Times New Roman" w:hAnsi="Times New Roman" w:cs="Times New Roman"/>
          <w:color w:val="000000"/>
          <w:sz w:val="24"/>
          <w:szCs w:val="24"/>
          <w:lang w:eastAsia="cs-CZ"/>
        </w:rPr>
        <w:t xml:space="preserve"> </w:t>
      </w:r>
      <w:r w:rsidR="001F579F" w:rsidRPr="00835F79">
        <w:rPr>
          <w:rFonts w:ascii="Times New Roman" w:eastAsia="Times New Roman" w:hAnsi="Times New Roman" w:cs="Times New Roman"/>
          <w:color w:val="000000"/>
          <w:sz w:val="24"/>
          <w:szCs w:val="24"/>
          <w:lang w:eastAsia="cs-CZ"/>
        </w:rPr>
        <w:t>Výjimečnost oboru preferuje další dva cíle – vypěstovat u žáků lásku k dětem a naučit se je učit a vychovávat. Aby byly napln</w:t>
      </w:r>
      <w:r w:rsidR="001F579F" w:rsidRPr="00835F79">
        <w:rPr>
          <w:rFonts w:ascii="Times New Roman" w:eastAsia="TimesNewRoman" w:hAnsi="Times New Roman" w:cs="Times New Roman"/>
          <w:color w:val="000000"/>
          <w:sz w:val="24"/>
          <w:szCs w:val="24"/>
          <w:lang w:eastAsia="cs-CZ"/>
        </w:rPr>
        <w:t>ě</w:t>
      </w:r>
      <w:r w:rsidR="001F579F" w:rsidRPr="00835F79">
        <w:rPr>
          <w:rFonts w:ascii="Times New Roman" w:eastAsia="Times New Roman" w:hAnsi="Times New Roman" w:cs="Times New Roman"/>
          <w:color w:val="000000"/>
          <w:sz w:val="24"/>
          <w:szCs w:val="24"/>
          <w:lang w:eastAsia="cs-CZ"/>
        </w:rPr>
        <w:t>ny základní cíle, používají se r</w:t>
      </w:r>
      <w:r w:rsidR="001F579F" w:rsidRPr="00835F79">
        <w:rPr>
          <w:rFonts w:ascii="Times New Roman" w:eastAsia="TimesNewRoman" w:hAnsi="Times New Roman" w:cs="Times New Roman"/>
          <w:color w:val="000000"/>
          <w:sz w:val="24"/>
          <w:szCs w:val="24"/>
          <w:lang w:eastAsia="cs-CZ"/>
        </w:rPr>
        <w:t>ů</w:t>
      </w:r>
      <w:r w:rsidR="001F579F" w:rsidRPr="00835F79">
        <w:rPr>
          <w:rFonts w:ascii="Times New Roman" w:eastAsia="Times New Roman" w:hAnsi="Times New Roman" w:cs="Times New Roman"/>
          <w:color w:val="000000"/>
          <w:sz w:val="24"/>
          <w:szCs w:val="24"/>
          <w:lang w:eastAsia="cs-CZ"/>
        </w:rPr>
        <w:t>zné metody výuky. Nejv</w:t>
      </w:r>
      <w:r w:rsidR="001F579F" w:rsidRPr="00835F79">
        <w:rPr>
          <w:rFonts w:ascii="Times New Roman" w:eastAsia="TimesNewRoman" w:hAnsi="Times New Roman" w:cs="Times New Roman"/>
          <w:color w:val="000000"/>
          <w:sz w:val="24"/>
          <w:szCs w:val="24"/>
          <w:lang w:eastAsia="cs-CZ"/>
        </w:rPr>
        <w:t>ě</w:t>
      </w:r>
      <w:r w:rsidR="001F579F" w:rsidRPr="00835F79">
        <w:rPr>
          <w:rFonts w:ascii="Times New Roman" w:eastAsia="Times New Roman" w:hAnsi="Times New Roman" w:cs="Times New Roman"/>
          <w:color w:val="000000"/>
          <w:sz w:val="24"/>
          <w:szCs w:val="24"/>
          <w:lang w:eastAsia="cs-CZ"/>
        </w:rPr>
        <w:t>tší d</w:t>
      </w:r>
      <w:r w:rsidR="001F579F" w:rsidRPr="00835F79">
        <w:rPr>
          <w:rFonts w:ascii="Times New Roman" w:eastAsia="TimesNewRoman" w:hAnsi="Times New Roman" w:cs="Times New Roman"/>
          <w:color w:val="000000"/>
          <w:sz w:val="24"/>
          <w:szCs w:val="24"/>
          <w:lang w:eastAsia="cs-CZ"/>
        </w:rPr>
        <w:t>ů</w:t>
      </w:r>
      <w:r w:rsidR="001F579F" w:rsidRPr="00835F79">
        <w:rPr>
          <w:rFonts w:ascii="Times New Roman" w:eastAsia="Times New Roman" w:hAnsi="Times New Roman" w:cs="Times New Roman"/>
          <w:color w:val="000000"/>
          <w:sz w:val="24"/>
          <w:szCs w:val="24"/>
          <w:lang w:eastAsia="cs-CZ"/>
        </w:rPr>
        <w:t>raz je kladen na metody aktivizující celý průběh studia</w:t>
      </w:r>
      <w:r w:rsidRPr="00835F79">
        <w:rPr>
          <w:rFonts w:ascii="Times New Roman" w:eastAsia="Times New Roman" w:hAnsi="Times New Roman" w:cs="Times New Roman"/>
          <w:color w:val="000000"/>
          <w:sz w:val="24"/>
          <w:szCs w:val="24"/>
          <w:lang w:eastAsia="cs-CZ"/>
        </w:rPr>
        <w:t xml:space="preserve">. </w:t>
      </w:r>
      <w:r w:rsidR="001F579F" w:rsidRPr="00835F79">
        <w:rPr>
          <w:rFonts w:ascii="Times New Roman" w:eastAsia="Times New Roman" w:hAnsi="Times New Roman" w:cs="Times New Roman"/>
          <w:color w:val="000000"/>
          <w:sz w:val="24"/>
          <w:szCs w:val="24"/>
          <w:lang w:eastAsia="cs-CZ"/>
        </w:rPr>
        <w:t>Jejich součástí je také systém kreditů. Na základě těchto kreditů žák podle svých zájmů a individuální volby získává nové poznatky, zkušenosti a dovednosti zejména v praktických činnostech pedagogického charakteru. Jako dopl</w:t>
      </w:r>
      <w:r w:rsidR="001F579F" w:rsidRPr="00835F79">
        <w:rPr>
          <w:rFonts w:ascii="Times New Roman" w:eastAsia="TimesNewRoman" w:hAnsi="Times New Roman" w:cs="Times New Roman"/>
          <w:color w:val="000000"/>
          <w:sz w:val="24"/>
          <w:szCs w:val="24"/>
          <w:lang w:eastAsia="cs-CZ"/>
        </w:rPr>
        <w:t>ň</w:t>
      </w:r>
      <w:r w:rsidR="001F579F" w:rsidRPr="00835F79">
        <w:rPr>
          <w:rFonts w:ascii="Times New Roman" w:eastAsia="Times New Roman" w:hAnsi="Times New Roman" w:cs="Times New Roman"/>
          <w:color w:val="000000"/>
          <w:sz w:val="24"/>
          <w:szCs w:val="24"/>
          <w:lang w:eastAsia="cs-CZ"/>
        </w:rPr>
        <w:t>kové se využívají metody pasivní, p</w:t>
      </w:r>
      <w:r w:rsidR="001F579F" w:rsidRPr="00835F79">
        <w:rPr>
          <w:rFonts w:ascii="Times New Roman" w:eastAsia="TimesNewRoman" w:hAnsi="Times New Roman" w:cs="Times New Roman"/>
          <w:color w:val="000000"/>
          <w:sz w:val="24"/>
          <w:szCs w:val="24"/>
          <w:lang w:eastAsia="cs-CZ"/>
        </w:rPr>
        <w:t>ř</w:t>
      </w:r>
      <w:r w:rsidR="001F579F" w:rsidRPr="00835F79">
        <w:rPr>
          <w:rFonts w:ascii="Times New Roman" w:eastAsia="Times New Roman" w:hAnsi="Times New Roman" w:cs="Times New Roman"/>
          <w:color w:val="000000"/>
          <w:sz w:val="24"/>
          <w:szCs w:val="24"/>
          <w:lang w:eastAsia="cs-CZ"/>
        </w:rPr>
        <w:t>i nichž žák pouze p</w:t>
      </w:r>
      <w:r w:rsidR="001F579F" w:rsidRPr="00835F79">
        <w:rPr>
          <w:rFonts w:ascii="Times New Roman" w:eastAsia="TimesNewRoman" w:hAnsi="Times New Roman" w:cs="Times New Roman"/>
          <w:color w:val="000000"/>
          <w:sz w:val="24"/>
          <w:szCs w:val="24"/>
          <w:lang w:eastAsia="cs-CZ"/>
        </w:rPr>
        <w:t>ř</w:t>
      </w:r>
      <w:r w:rsidR="001F579F" w:rsidRPr="00835F79">
        <w:rPr>
          <w:rFonts w:ascii="Times New Roman" w:eastAsia="Times New Roman" w:hAnsi="Times New Roman" w:cs="Times New Roman"/>
          <w:color w:val="000000"/>
          <w:sz w:val="24"/>
          <w:szCs w:val="24"/>
          <w:lang w:eastAsia="cs-CZ"/>
        </w:rPr>
        <w:t>ejímá hotové poznatky.</w:t>
      </w:r>
    </w:p>
    <w:p w14:paraId="6059DD6A" w14:textId="5714566D" w:rsidR="001F579F" w:rsidRPr="00835F79" w:rsidRDefault="001F579F" w:rsidP="00835F79">
      <w:pPr>
        <w:autoSpaceDE w:val="0"/>
        <w:autoSpaceDN w:val="0"/>
        <w:adjustRightInd w:val="0"/>
        <w:spacing w:after="120" w:line="240" w:lineRule="auto"/>
        <w:rPr>
          <w:rFonts w:ascii="Times New Roman" w:eastAsia="Times New Roman" w:hAnsi="Times New Roman" w:cs="Times New Roman"/>
          <w:i/>
          <w:color w:val="000000"/>
          <w:sz w:val="24"/>
          <w:szCs w:val="24"/>
          <w:lang w:eastAsia="cs-CZ"/>
        </w:rPr>
      </w:pPr>
      <w:r w:rsidRPr="00835F79">
        <w:rPr>
          <w:rFonts w:ascii="Times New Roman" w:eastAsia="Times New Roman" w:hAnsi="Times New Roman" w:cs="Times New Roman"/>
          <w:color w:val="000000"/>
          <w:sz w:val="24"/>
          <w:szCs w:val="24"/>
          <w:lang w:eastAsia="cs-CZ"/>
        </w:rPr>
        <w:t>Během studia žáci rozvíjejí své kompetence v oblasti českého jazyka a jazykové a literární výchovy. Jeho dokonalá znalost je základem profesní dráhy pedagogického pracovníka.</w:t>
      </w:r>
    </w:p>
    <w:p w14:paraId="729002DF" w14:textId="14C55B2C" w:rsidR="001F579F" w:rsidRPr="00835F79" w:rsidRDefault="001F579F" w:rsidP="00835F79">
      <w:pPr>
        <w:autoSpaceDE w:val="0"/>
        <w:autoSpaceDN w:val="0"/>
        <w:adjustRightInd w:val="0"/>
        <w:spacing w:after="120" w:line="240" w:lineRule="auto"/>
        <w:rPr>
          <w:rFonts w:ascii="Times New Roman" w:eastAsia="Times New Roman" w:hAnsi="Times New Roman" w:cs="Times New Roman"/>
          <w:color w:val="000000"/>
          <w:sz w:val="24"/>
          <w:szCs w:val="24"/>
          <w:lang w:eastAsia="cs-CZ"/>
        </w:rPr>
      </w:pPr>
      <w:r w:rsidRPr="00835F79">
        <w:rPr>
          <w:rFonts w:ascii="Times New Roman" w:eastAsia="Times New Roman" w:hAnsi="Times New Roman" w:cs="Times New Roman"/>
          <w:color w:val="000000"/>
          <w:sz w:val="24"/>
          <w:szCs w:val="24"/>
          <w:lang w:eastAsia="cs-CZ"/>
        </w:rPr>
        <w:t>Vzd</w:t>
      </w:r>
      <w:r w:rsidRPr="00835F79">
        <w:rPr>
          <w:rFonts w:ascii="Times New Roman" w:eastAsia="TimesNewRoman" w:hAnsi="Times New Roman" w:cs="Times New Roman"/>
          <w:color w:val="000000"/>
          <w:sz w:val="24"/>
          <w:szCs w:val="24"/>
          <w:lang w:eastAsia="cs-CZ"/>
        </w:rPr>
        <w:t>ě</w:t>
      </w:r>
      <w:r w:rsidRPr="00835F79">
        <w:rPr>
          <w:rFonts w:ascii="Times New Roman" w:eastAsia="Times New Roman" w:hAnsi="Times New Roman" w:cs="Times New Roman"/>
          <w:color w:val="000000"/>
          <w:sz w:val="24"/>
          <w:szCs w:val="24"/>
          <w:lang w:eastAsia="cs-CZ"/>
        </w:rPr>
        <w:t>lávání je v pr</w:t>
      </w:r>
      <w:r w:rsidRPr="00835F79">
        <w:rPr>
          <w:rFonts w:ascii="Times New Roman" w:eastAsia="TimesNewRoman" w:hAnsi="Times New Roman" w:cs="Times New Roman"/>
          <w:color w:val="000000"/>
          <w:sz w:val="24"/>
          <w:szCs w:val="24"/>
          <w:lang w:eastAsia="cs-CZ"/>
        </w:rPr>
        <w:t>ů</w:t>
      </w:r>
      <w:r w:rsidRPr="00835F79">
        <w:rPr>
          <w:rFonts w:ascii="Times New Roman" w:eastAsia="Times New Roman" w:hAnsi="Times New Roman" w:cs="Times New Roman"/>
          <w:color w:val="000000"/>
          <w:sz w:val="24"/>
          <w:szCs w:val="24"/>
          <w:lang w:eastAsia="cs-CZ"/>
        </w:rPr>
        <w:t>b</w:t>
      </w:r>
      <w:r w:rsidRPr="00835F79">
        <w:rPr>
          <w:rFonts w:ascii="Times New Roman" w:eastAsia="TimesNewRoman" w:hAnsi="Times New Roman" w:cs="Times New Roman"/>
          <w:color w:val="000000"/>
          <w:sz w:val="24"/>
          <w:szCs w:val="24"/>
          <w:lang w:eastAsia="cs-CZ"/>
        </w:rPr>
        <w:t>ě</w:t>
      </w:r>
      <w:r w:rsidRPr="00835F79">
        <w:rPr>
          <w:rFonts w:ascii="Times New Roman" w:eastAsia="Times New Roman" w:hAnsi="Times New Roman" w:cs="Times New Roman"/>
          <w:color w:val="000000"/>
          <w:sz w:val="24"/>
          <w:szCs w:val="24"/>
          <w:lang w:eastAsia="cs-CZ"/>
        </w:rPr>
        <w:t>hu studia je podporováno prost</w:t>
      </w:r>
      <w:r w:rsidRPr="00835F79">
        <w:rPr>
          <w:rFonts w:ascii="Times New Roman" w:eastAsia="TimesNewRoman" w:hAnsi="Times New Roman" w:cs="Times New Roman"/>
          <w:color w:val="000000"/>
          <w:sz w:val="24"/>
          <w:szCs w:val="24"/>
          <w:lang w:eastAsia="cs-CZ"/>
        </w:rPr>
        <w:t>ř</w:t>
      </w:r>
      <w:r w:rsidRPr="00835F79">
        <w:rPr>
          <w:rFonts w:ascii="Times New Roman" w:eastAsia="Times New Roman" w:hAnsi="Times New Roman" w:cs="Times New Roman"/>
          <w:color w:val="000000"/>
          <w:sz w:val="24"/>
          <w:szCs w:val="24"/>
          <w:lang w:eastAsia="cs-CZ"/>
        </w:rPr>
        <w:t xml:space="preserve">edky </w:t>
      </w:r>
      <w:r w:rsidR="00123AC0" w:rsidRPr="00835F79">
        <w:rPr>
          <w:rFonts w:ascii="Times New Roman" w:eastAsia="Times New Roman" w:hAnsi="Times New Roman" w:cs="Times New Roman"/>
          <w:color w:val="000000"/>
          <w:sz w:val="24"/>
          <w:szCs w:val="24"/>
          <w:lang w:eastAsia="cs-CZ"/>
        </w:rPr>
        <w:t>digitálních</w:t>
      </w:r>
      <w:r w:rsidRPr="00835F79">
        <w:rPr>
          <w:rFonts w:ascii="Times New Roman" w:eastAsia="Times New Roman" w:hAnsi="Times New Roman" w:cs="Times New Roman"/>
          <w:color w:val="000000"/>
          <w:sz w:val="24"/>
          <w:szCs w:val="24"/>
          <w:lang w:eastAsia="cs-CZ"/>
        </w:rPr>
        <w:t xml:space="preserve"> technologií s důrazem na</w:t>
      </w:r>
      <w:r w:rsidR="00123AC0" w:rsidRPr="00835F79">
        <w:rPr>
          <w:rFonts w:ascii="Times New Roman" w:eastAsia="Times New Roman" w:hAnsi="Times New Roman" w:cs="Times New Roman"/>
          <w:color w:val="000000"/>
          <w:sz w:val="24"/>
          <w:szCs w:val="24"/>
          <w:lang w:eastAsia="cs-CZ"/>
        </w:rPr>
        <w:t> </w:t>
      </w:r>
      <w:r w:rsidRPr="00835F79">
        <w:rPr>
          <w:rFonts w:ascii="Times New Roman" w:eastAsia="Times New Roman" w:hAnsi="Times New Roman" w:cs="Times New Roman"/>
          <w:color w:val="000000"/>
          <w:sz w:val="24"/>
          <w:szCs w:val="24"/>
          <w:lang w:eastAsia="cs-CZ"/>
        </w:rPr>
        <w:t>didaktické využití této techniky v budoucí pedagogické praxi. Řada p</w:t>
      </w:r>
      <w:r w:rsidRPr="00835F79">
        <w:rPr>
          <w:rFonts w:ascii="Times New Roman" w:eastAsia="TimesNewRoman" w:hAnsi="Times New Roman" w:cs="Times New Roman"/>
          <w:color w:val="000000"/>
          <w:sz w:val="24"/>
          <w:szCs w:val="24"/>
          <w:lang w:eastAsia="cs-CZ"/>
        </w:rPr>
        <w:t>ř</w:t>
      </w:r>
      <w:r w:rsidRPr="00835F79">
        <w:rPr>
          <w:rFonts w:ascii="Times New Roman" w:eastAsia="Times New Roman" w:hAnsi="Times New Roman" w:cs="Times New Roman"/>
          <w:color w:val="000000"/>
          <w:sz w:val="24"/>
          <w:szCs w:val="24"/>
          <w:lang w:eastAsia="cs-CZ"/>
        </w:rPr>
        <w:t>edm</w:t>
      </w:r>
      <w:r w:rsidRPr="00835F79">
        <w:rPr>
          <w:rFonts w:ascii="Times New Roman" w:eastAsia="TimesNewRoman" w:hAnsi="Times New Roman" w:cs="Times New Roman"/>
          <w:color w:val="000000"/>
          <w:sz w:val="24"/>
          <w:szCs w:val="24"/>
          <w:lang w:eastAsia="cs-CZ"/>
        </w:rPr>
        <w:t>ě</w:t>
      </w:r>
      <w:r w:rsidRPr="00835F79">
        <w:rPr>
          <w:rFonts w:ascii="Times New Roman" w:eastAsia="Times New Roman" w:hAnsi="Times New Roman" w:cs="Times New Roman"/>
          <w:color w:val="000000"/>
          <w:sz w:val="24"/>
          <w:szCs w:val="24"/>
          <w:lang w:eastAsia="cs-CZ"/>
        </w:rPr>
        <w:t>t</w:t>
      </w:r>
      <w:r w:rsidRPr="00835F79">
        <w:rPr>
          <w:rFonts w:ascii="Times New Roman" w:eastAsia="TimesNewRoman" w:hAnsi="Times New Roman" w:cs="Times New Roman"/>
          <w:color w:val="000000"/>
          <w:sz w:val="24"/>
          <w:szCs w:val="24"/>
          <w:lang w:eastAsia="cs-CZ"/>
        </w:rPr>
        <w:t xml:space="preserve">ů je </w:t>
      </w:r>
      <w:r w:rsidRPr="00835F79">
        <w:rPr>
          <w:rFonts w:ascii="Times New Roman" w:eastAsia="Times New Roman" w:hAnsi="Times New Roman" w:cs="Times New Roman"/>
          <w:color w:val="000000"/>
          <w:sz w:val="24"/>
          <w:szCs w:val="24"/>
          <w:lang w:eastAsia="cs-CZ"/>
        </w:rPr>
        <w:t>podporována r</w:t>
      </w:r>
      <w:r w:rsidRPr="00835F79">
        <w:rPr>
          <w:rFonts w:ascii="Times New Roman" w:eastAsia="TimesNewRoman" w:hAnsi="Times New Roman" w:cs="Times New Roman"/>
          <w:color w:val="000000"/>
          <w:sz w:val="24"/>
          <w:szCs w:val="24"/>
          <w:lang w:eastAsia="cs-CZ"/>
        </w:rPr>
        <w:t>ů</w:t>
      </w:r>
      <w:r w:rsidRPr="00835F79">
        <w:rPr>
          <w:rFonts w:ascii="Times New Roman" w:eastAsia="Times New Roman" w:hAnsi="Times New Roman" w:cs="Times New Roman"/>
          <w:color w:val="000000"/>
          <w:sz w:val="24"/>
          <w:szCs w:val="24"/>
          <w:lang w:eastAsia="cs-CZ"/>
        </w:rPr>
        <w:t>znými multimediálními výukovými programy nebo prací na internetu. Jedná se p</w:t>
      </w:r>
      <w:r w:rsidRPr="00835F79">
        <w:rPr>
          <w:rFonts w:ascii="Times New Roman" w:eastAsia="TimesNewRoman" w:hAnsi="Times New Roman" w:cs="Times New Roman"/>
          <w:color w:val="000000"/>
          <w:sz w:val="24"/>
          <w:szCs w:val="24"/>
          <w:lang w:eastAsia="cs-CZ"/>
        </w:rPr>
        <w:t>ř</w:t>
      </w:r>
      <w:r w:rsidRPr="00835F79">
        <w:rPr>
          <w:rFonts w:ascii="Times New Roman" w:eastAsia="Times New Roman" w:hAnsi="Times New Roman" w:cs="Times New Roman"/>
          <w:color w:val="000000"/>
          <w:sz w:val="24"/>
          <w:szCs w:val="24"/>
          <w:lang w:eastAsia="cs-CZ"/>
        </w:rPr>
        <w:t>edevším o výuku cizího jazyk</w:t>
      </w:r>
      <w:r w:rsidRPr="00835F79">
        <w:rPr>
          <w:rFonts w:ascii="Times New Roman" w:eastAsia="TimesNewRoman" w:hAnsi="Times New Roman" w:cs="Times New Roman"/>
          <w:color w:val="000000"/>
          <w:sz w:val="24"/>
          <w:szCs w:val="24"/>
          <w:lang w:eastAsia="cs-CZ"/>
        </w:rPr>
        <w:t>a a metodik výchov</w:t>
      </w:r>
      <w:r w:rsidRPr="00835F79">
        <w:rPr>
          <w:rFonts w:ascii="Times New Roman" w:eastAsia="Times New Roman" w:hAnsi="Times New Roman" w:cs="Times New Roman"/>
          <w:color w:val="000000"/>
          <w:sz w:val="24"/>
          <w:szCs w:val="24"/>
          <w:lang w:eastAsia="cs-CZ"/>
        </w:rPr>
        <w:t>. Cílem výuky v t</w:t>
      </w:r>
      <w:r w:rsidRPr="00835F79">
        <w:rPr>
          <w:rFonts w:ascii="Times New Roman" w:eastAsia="TimesNewRoman" w:hAnsi="Times New Roman" w:cs="Times New Roman"/>
          <w:color w:val="000000"/>
          <w:sz w:val="24"/>
          <w:szCs w:val="24"/>
          <w:lang w:eastAsia="cs-CZ"/>
        </w:rPr>
        <w:t>ě</w:t>
      </w:r>
      <w:r w:rsidRPr="00835F79">
        <w:rPr>
          <w:rFonts w:ascii="Times New Roman" w:eastAsia="Times New Roman" w:hAnsi="Times New Roman" w:cs="Times New Roman"/>
          <w:color w:val="000000"/>
          <w:sz w:val="24"/>
          <w:szCs w:val="24"/>
          <w:lang w:eastAsia="cs-CZ"/>
        </w:rPr>
        <w:t>chto p</w:t>
      </w:r>
      <w:r w:rsidRPr="00835F79">
        <w:rPr>
          <w:rFonts w:ascii="Times New Roman" w:eastAsia="TimesNewRoman" w:hAnsi="Times New Roman" w:cs="Times New Roman"/>
          <w:color w:val="000000"/>
          <w:sz w:val="24"/>
          <w:szCs w:val="24"/>
          <w:lang w:eastAsia="cs-CZ"/>
        </w:rPr>
        <w:t>ř</w:t>
      </w:r>
      <w:r w:rsidRPr="00835F79">
        <w:rPr>
          <w:rFonts w:ascii="Times New Roman" w:eastAsia="Times New Roman" w:hAnsi="Times New Roman" w:cs="Times New Roman"/>
          <w:color w:val="000000"/>
          <w:sz w:val="24"/>
          <w:szCs w:val="24"/>
          <w:lang w:eastAsia="cs-CZ"/>
        </w:rPr>
        <w:t>edm</w:t>
      </w:r>
      <w:r w:rsidRPr="00835F79">
        <w:rPr>
          <w:rFonts w:ascii="Times New Roman" w:eastAsia="TimesNewRoman" w:hAnsi="Times New Roman" w:cs="Times New Roman"/>
          <w:color w:val="000000"/>
          <w:sz w:val="24"/>
          <w:szCs w:val="24"/>
          <w:lang w:eastAsia="cs-CZ"/>
        </w:rPr>
        <w:t>ě</w:t>
      </w:r>
      <w:r w:rsidRPr="00835F79">
        <w:rPr>
          <w:rFonts w:ascii="Times New Roman" w:eastAsia="Times New Roman" w:hAnsi="Times New Roman" w:cs="Times New Roman"/>
          <w:color w:val="000000"/>
          <w:sz w:val="24"/>
          <w:szCs w:val="24"/>
          <w:lang w:eastAsia="cs-CZ"/>
        </w:rPr>
        <w:t>tech je mimo jiné prohloubení dovedností práce s po</w:t>
      </w:r>
      <w:r w:rsidRPr="00835F79">
        <w:rPr>
          <w:rFonts w:ascii="Times New Roman" w:eastAsia="TimesNewRoman" w:hAnsi="Times New Roman" w:cs="Times New Roman"/>
          <w:color w:val="000000"/>
          <w:sz w:val="24"/>
          <w:szCs w:val="24"/>
          <w:lang w:eastAsia="cs-CZ"/>
        </w:rPr>
        <w:t>č</w:t>
      </w:r>
      <w:r w:rsidRPr="00835F79">
        <w:rPr>
          <w:rFonts w:ascii="Times New Roman" w:eastAsia="Times New Roman" w:hAnsi="Times New Roman" w:cs="Times New Roman"/>
          <w:color w:val="000000"/>
          <w:sz w:val="24"/>
          <w:szCs w:val="24"/>
          <w:lang w:eastAsia="cs-CZ"/>
        </w:rPr>
        <w:t>íta</w:t>
      </w:r>
      <w:r w:rsidRPr="00835F79">
        <w:rPr>
          <w:rFonts w:ascii="Times New Roman" w:eastAsia="TimesNewRoman" w:hAnsi="Times New Roman" w:cs="Times New Roman"/>
          <w:color w:val="000000"/>
          <w:sz w:val="24"/>
          <w:szCs w:val="24"/>
          <w:lang w:eastAsia="cs-CZ"/>
        </w:rPr>
        <w:t>č</w:t>
      </w:r>
      <w:r w:rsidRPr="00835F79">
        <w:rPr>
          <w:rFonts w:ascii="Times New Roman" w:eastAsia="Times New Roman" w:hAnsi="Times New Roman" w:cs="Times New Roman"/>
          <w:color w:val="000000"/>
          <w:sz w:val="24"/>
          <w:szCs w:val="24"/>
          <w:lang w:eastAsia="cs-CZ"/>
        </w:rPr>
        <w:t>em, vyhledávání, t</w:t>
      </w:r>
      <w:r w:rsidRPr="00835F79">
        <w:rPr>
          <w:rFonts w:ascii="Times New Roman" w:eastAsia="TimesNewRoman" w:hAnsi="Times New Roman" w:cs="Times New Roman"/>
          <w:color w:val="000000"/>
          <w:sz w:val="24"/>
          <w:szCs w:val="24"/>
          <w:lang w:eastAsia="cs-CZ"/>
        </w:rPr>
        <w:t>ř</w:t>
      </w:r>
      <w:r w:rsidRPr="00835F79">
        <w:rPr>
          <w:rFonts w:ascii="Times New Roman" w:eastAsia="Times New Roman" w:hAnsi="Times New Roman" w:cs="Times New Roman"/>
          <w:color w:val="000000"/>
          <w:sz w:val="24"/>
          <w:szCs w:val="24"/>
          <w:lang w:eastAsia="cs-CZ"/>
        </w:rPr>
        <w:t>íd</w:t>
      </w:r>
      <w:r w:rsidRPr="00835F79">
        <w:rPr>
          <w:rFonts w:ascii="Times New Roman" w:eastAsia="TimesNewRoman" w:hAnsi="Times New Roman" w:cs="Times New Roman"/>
          <w:color w:val="000000"/>
          <w:sz w:val="24"/>
          <w:szCs w:val="24"/>
          <w:lang w:eastAsia="cs-CZ"/>
        </w:rPr>
        <w:t>ě</w:t>
      </w:r>
      <w:r w:rsidRPr="00835F79">
        <w:rPr>
          <w:rFonts w:ascii="Times New Roman" w:eastAsia="Times New Roman" w:hAnsi="Times New Roman" w:cs="Times New Roman"/>
          <w:color w:val="000000"/>
          <w:sz w:val="24"/>
          <w:szCs w:val="24"/>
          <w:lang w:eastAsia="cs-CZ"/>
        </w:rPr>
        <w:t>ní a zpracovávání informací a dat z moderních zdroj</w:t>
      </w:r>
      <w:r w:rsidRPr="00835F79">
        <w:rPr>
          <w:rFonts w:ascii="Times New Roman" w:eastAsia="TimesNewRoman" w:hAnsi="Times New Roman" w:cs="Times New Roman"/>
          <w:color w:val="000000"/>
          <w:sz w:val="24"/>
          <w:szCs w:val="24"/>
          <w:lang w:eastAsia="cs-CZ"/>
        </w:rPr>
        <w:t>ů</w:t>
      </w:r>
      <w:r w:rsidRPr="00835F79">
        <w:rPr>
          <w:rFonts w:ascii="Times New Roman" w:eastAsia="Times New Roman" w:hAnsi="Times New Roman" w:cs="Times New Roman"/>
          <w:color w:val="000000"/>
          <w:sz w:val="24"/>
          <w:szCs w:val="24"/>
          <w:lang w:eastAsia="cs-CZ"/>
        </w:rPr>
        <w:t>.</w:t>
      </w:r>
    </w:p>
    <w:p w14:paraId="3EB26785" w14:textId="561689F4" w:rsidR="001F579F" w:rsidRPr="00835F79" w:rsidRDefault="001F579F" w:rsidP="00835F79">
      <w:pPr>
        <w:autoSpaceDE w:val="0"/>
        <w:autoSpaceDN w:val="0"/>
        <w:adjustRightInd w:val="0"/>
        <w:spacing w:after="120" w:line="240" w:lineRule="auto"/>
        <w:rPr>
          <w:rFonts w:ascii="Times New Roman" w:eastAsia="Times New Roman" w:hAnsi="Times New Roman" w:cs="Times New Roman"/>
          <w:i/>
          <w:color w:val="000000"/>
          <w:sz w:val="24"/>
          <w:szCs w:val="24"/>
          <w:lang w:eastAsia="cs-CZ"/>
        </w:rPr>
      </w:pPr>
      <w:r w:rsidRPr="00835F79">
        <w:rPr>
          <w:rFonts w:ascii="Times New Roman" w:eastAsia="Times New Roman" w:hAnsi="Times New Roman" w:cs="Times New Roman"/>
          <w:color w:val="000000"/>
          <w:sz w:val="24"/>
          <w:szCs w:val="24"/>
          <w:lang w:eastAsia="cs-CZ"/>
        </w:rPr>
        <w:lastRenderedPageBreak/>
        <w:t>Velký d</w:t>
      </w:r>
      <w:r w:rsidRPr="00835F79">
        <w:rPr>
          <w:rFonts w:ascii="Times New Roman" w:eastAsia="TimesNewRoman" w:hAnsi="Times New Roman" w:cs="Times New Roman"/>
          <w:color w:val="000000"/>
          <w:sz w:val="24"/>
          <w:szCs w:val="24"/>
          <w:lang w:eastAsia="cs-CZ"/>
        </w:rPr>
        <w:t>ů</w:t>
      </w:r>
      <w:r w:rsidRPr="00835F79">
        <w:rPr>
          <w:rFonts w:ascii="Times New Roman" w:eastAsia="Times New Roman" w:hAnsi="Times New Roman" w:cs="Times New Roman"/>
          <w:color w:val="000000"/>
          <w:sz w:val="24"/>
          <w:szCs w:val="24"/>
          <w:lang w:eastAsia="cs-CZ"/>
        </w:rPr>
        <w:t>raz je kladen také na výuku 2 cizích jazyků.  Vzhledem k současné situaci je anglický jazyk povinný pro všechny žáky. Druhý cizí jazyk si žáci volí mezi německým, francouzským a ruským. Škola nabízí žákům za zvýhodněných podmínek také kurzy na jazykové škole, případně jim umožňuje získat státní zkoušku úrovn</w:t>
      </w:r>
      <w:r w:rsidRPr="00835F79">
        <w:rPr>
          <w:rFonts w:ascii="Times New Roman" w:eastAsia="TimesNewRoman" w:hAnsi="Times New Roman" w:cs="Times New Roman"/>
          <w:color w:val="000000"/>
          <w:sz w:val="24"/>
          <w:szCs w:val="24"/>
          <w:lang w:eastAsia="cs-CZ"/>
        </w:rPr>
        <w:t>ě</w:t>
      </w:r>
      <w:r w:rsidRPr="00835F79">
        <w:rPr>
          <w:rFonts w:ascii="Times New Roman" w:eastAsia="Times New Roman" w:hAnsi="Times New Roman" w:cs="Times New Roman"/>
          <w:color w:val="000000"/>
          <w:sz w:val="24"/>
          <w:szCs w:val="24"/>
          <w:lang w:eastAsia="cs-CZ"/>
        </w:rPr>
        <w:t xml:space="preserve"> odpovídající jejich pot</w:t>
      </w:r>
      <w:r w:rsidRPr="00835F79">
        <w:rPr>
          <w:rFonts w:ascii="Times New Roman" w:eastAsia="TimesNewRoman" w:hAnsi="Times New Roman" w:cs="Times New Roman"/>
          <w:color w:val="000000"/>
          <w:sz w:val="24"/>
          <w:szCs w:val="24"/>
          <w:lang w:eastAsia="cs-CZ"/>
        </w:rPr>
        <w:t>ř</w:t>
      </w:r>
      <w:r w:rsidRPr="00835F79">
        <w:rPr>
          <w:rFonts w:ascii="Times New Roman" w:eastAsia="Times New Roman" w:hAnsi="Times New Roman" w:cs="Times New Roman"/>
          <w:color w:val="000000"/>
          <w:sz w:val="24"/>
          <w:szCs w:val="24"/>
          <w:lang w:eastAsia="cs-CZ"/>
        </w:rPr>
        <w:t>ebám a požadavk</w:t>
      </w:r>
      <w:r w:rsidRPr="00835F79">
        <w:rPr>
          <w:rFonts w:ascii="Times New Roman" w:eastAsia="TimesNewRoman" w:hAnsi="Times New Roman" w:cs="Times New Roman"/>
          <w:color w:val="000000"/>
          <w:sz w:val="24"/>
          <w:szCs w:val="24"/>
          <w:lang w:eastAsia="cs-CZ"/>
        </w:rPr>
        <w:t>ů</w:t>
      </w:r>
      <w:r w:rsidRPr="00835F79">
        <w:rPr>
          <w:rFonts w:ascii="Times New Roman" w:eastAsia="Times New Roman" w:hAnsi="Times New Roman" w:cs="Times New Roman"/>
          <w:color w:val="000000"/>
          <w:sz w:val="24"/>
          <w:szCs w:val="24"/>
          <w:lang w:eastAsia="cs-CZ"/>
        </w:rPr>
        <w:t>m.</w:t>
      </w:r>
    </w:p>
    <w:p w14:paraId="51779338" w14:textId="7671801B" w:rsidR="002D4973" w:rsidRDefault="001F579F" w:rsidP="00835F79">
      <w:pPr>
        <w:autoSpaceDE w:val="0"/>
        <w:autoSpaceDN w:val="0"/>
        <w:adjustRightInd w:val="0"/>
        <w:spacing w:after="120" w:line="240" w:lineRule="auto"/>
        <w:rPr>
          <w:rFonts w:ascii="Times New Roman" w:eastAsia="Calibri" w:hAnsi="Times New Roman" w:cs="Times New Roman"/>
          <w:sz w:val="24"/>
          <w:szCs w:val="24"/>
        </w:rPr>
      </w:pPr>
      <w:r w:rsidRPr="00835F79">
        <w:rPr>
          <w:rFonts w:ascii="Times New Roman" w:eastAsia="Times New Roman" w:hAnsi="Times New Roman" w:cs="Times New Roman"/>
          <w:color w:val="000000"/>
          <w:sz w:val="24"/>
          <w:szCs w:val="24"/>
          <w:lang w:eastAsia="cs-CZ"/>
        </w:rPr>
        <w:t xml:space="preserve">Pro formování žáků a ověřování získaných dovedností, teoretických a didaktických poznatků je nezbytnou součástí souvislá pedagogická praxe žáků, která je organizována podle zájmu žáků v předškolních, školních a mnoha mimoškolních zařízeních. Pedagogická praxe je zařazena do 3. </w:t>
      </w:r>
      <w:r w:rsidR="00021E38" w:rsidRPr="00835F79">
        <w:rPr>
          <w:rFonts w:ascii="Times New Roman" w:eastAsia="Times New Roman" w:hAnsi="Times New Roman" w:cs="Times New Roman"/>
          <w:color w:val="000000"/>
          <w:sz w:val="24"/>
          <w:szCs w:val="24"/>
          <w:lang w:eastAsia="cs-CZ"/>
        </w:rPr>
        <w:t xml:space="preserve">a 4. </w:t>
      </w:r>
      <w:r w:rsidRPr="00835F79">
        <w:rPr>
          <w:rFonts w:ascii="Times New Roman" w:eastAsia="Times New Roman" w:hAnsi="Times New Roman" w:cs="Times New Roman"/>
          <w:color w:val="000000"/>
          <w:sz w:val="24"/>
          <w:szCs w:val="24"/>
          <w:lang w:eastAsia="cs-CZ"/>
        </w:rPr>
        <w:t>ročníku a navazuje na teoretické poznatky z psychologie a pedagogiky. Výstupem nabytých dovedností a znalostí jsou veřejné prezentované „ Závěrečné ročníková práce“</w:t>
      </w:r>
      <w:r w:rsidR="00835F79">
        <w:rPr>
          <w:rFonts w:ascii="Times New Roman" w:eastAsia="Times New Roman" w:hAnsi="Times New Roman" w:cs="Times New Roman"/>
          <w:color w:val="000000"/>
          <w:sz w:val="24"/>
          <w:szCs w:val="24"/>
          <w:lang w:eastAsia="cs-CZ"/>
        </w:rPr>
        <w:t xml:space="preserve">. </w:t>
      </w:r>
      <w:r w:rsidRPr="00835F79">
        <w:rPr>
          <w:rFonts w:ascii="Times New Roman" w:eastAsia="Times New Roman" w:hAnsi="Times New Roman" w:cs="Times New Roman"/>
          <w:color w:val="000000"/>
          <w:sz w:val="24"/>
          <w:szCs w:val="24"/>
          <w:lang w:eastAsia="cs-CZ"/>
        </w:rPr>
        <w:t>V pr</w:t>
      </w:r>
      <w:r w:rsidRPr="00835F79">
        <w:rPr>
          <w:rFonts w:ascii="Times New Roman" w:eastAsia="TimesNewRoman" w:hAnsi="Times New Roman" w:cs="Times New Roman"/>
          <w:color w:val="000000"/>
          <w:sz w:val="24"/>
          <w:szCs w:val="24"/>
          <w:lang w:eastAsia="cs-CZ"/>
        </w:rPr>
        <w:t>ů</w:t>
      </w:r>
      <w:r w:rsidRPr="00835F79">
        <w:rPr>
          <w:rFonts w:ascii="Times New Roman" w:eastAsia="Times New Roman" w:hAnsi="Times New Roman" w:cs="Times New Roman"/>
          <w:color w:val="000000"/>
          <w:sz w:val="24"/>
          <w:szCs w:val="24"/>
          <w:lang w:eastAsia="cs-CZ"/>
        </w:rPr>
        <w:t>b</w:t>
      </w:r>
      <w:r w:rsidRPr="00835F79">
        <w:rPr>
          <w:rFonts w:ascii="Times New Roman" w:eastAsia="TimesNewRoman" w:hAnsi="Times New Roman" w:cs="Times New Roman"/>
          <w:color w:val="000000"/>
          <w:sz w:val="24"/>
          <w:szCs w:val="24"/>
          <w:lang w:eastAsia="cs-CZ"/>
        </w:rPr>
        <w:t>ě</w:t>
      </w:r>
      <w:r w:rsidRPr="00835F79">
        <w:rPr>
          <w:rFonts w:ascii="Times New Roman" w:eastAsia="Times New Roman" w:hAnsi="Times New Roman" w:cs="Times New Roman"/>
          <w:color w:val="000000"/>
          <w:sz w:val="24"/>
          <w:szCs w:val="24"/>
          <w:lang w:eastAsia="cs-CZ"/>
        </w:rPr>
        <w:t>hu studia jsou sestavovány žákovské skupiny pro zajišt</w:t>
      </w:r>
      <w:r w:rsidRPr="00835F79">
        <w:rPr>
          <w:rFonts w:ascii="Times New Roman" w:eastAsia="TimesNewRoman" w:hAnsi="Times New Roman" w:cs="Times New Roman"/>
          <w:color w:val="000000"/>
          <w:sz w:val="24"/>
          <w:szCs w:val="24"/>
          <w:lang w:eastAsia="cs-CZ"/>
        </w:rPr>
        <w:t>ě</w:t>
      </w:r>
      <w:r w:rsidRPr="00835F79">
        <w:rPr>
          <w:rFonts w:ascii="Times New Roman" w:eastAsia="Times New Roman" w:hAnsi="Times New Roman" w:cs="Times New Roman"/>
          <w:color w:val="000000"/>
          <w:sz w:val="24"/>
          <w:szCs w:val="24"/>
          <w:lang w:eastAsia="cs-CZ"/>
        </w:rPr>
        <w:t>ní konkrétních akcí, jako je nap</w:t>
      </w:r>
      <w:r w:rsidRPr="00835F79">
        <w:rPr>
          <w:rFonts w:ascii="Times New Roman" w:eastAsia="TimesNewRoman" w:hAnsi="Times New Roman" w:cs="Times New Roman"/>
          <w:color w:val="000000"/>
          <w:sz w:val="24"/>
          <w:szCs w:val="24"/>
          <w:lang w:eastAsia="cs-CZ"/>
        </w:rPr>
        <w:t>ř</w:t>
      </w:r>
      <w:r w:rsidRPr="00835F79">
        <w:rPr>
          <w:rFonts w:ascii="Times New Roman" w:eastAsia="Times New Roman" w:hAnsi="Times New Roman" w:cs="Times New Roman"/>
          <w:color w:val="000000"/>
          <w:sz w:val="24"/>
          <w:szCs w:val="24"/>
          <w:lang w:eastAsia="cs-CZ"/>
        </w:rPr>
        <w:t>.</w:t>
      </w:r>
      <w:r w:rsidR="00835F79">
        <w:rPr>
          <w:rFonts w:ascii="Times New Roman" w:eastAsia="Times New Roman" w:hAnsi="Times New Roman" w:cs="Times New Roman"/>
          <w:color w:val="000000"/>
          <w:sz w:val="24"/>
          <w:szCs w:val="24"/>
          <w:lang w:eastAsia="cs-CZ"/>
        </w:rPr>
        <w:t xml:space="preserve"> </w:t>
      </w:r>
      <w:r w:rsidRPr="00835F79">
        <w:rPr>
          <w:rFonts w:ascii="Times New Roman" w:eastAsia="Times New Roman" w:hAnsi="Times New Roman" w:cs="Times New Roman"/>
          <w:color w:val="000000"/>
          <w:sz w:val="24"/>
          <w:szCs w:val="24"/>
          <w:lang w:eastAsia="cs-CZ"/>
        </w:rPr>
        <w:t>prezentace školy na ve</w:t>
      </w:r>
      <w:r w:rsidRPr="00835F79">
        <w:rPr>
          <w:rFonts w:ascii="Times New Roman" w:eastAsia="TimesNewRoman" w:hAnsi="Times New Roman" w:cs="Times New Roman"/>
          <w:color w:val="000000"/>
          <w:sz w:val="24"/>
          <w:szCs w:val="24"/>
          <w:lang w:eastAsia="cs-CZ"/>
        </w:rPr>
        <w:t>ř</w:t>
      </w:r>
      <w:r w:rsidRPr="00835F79">
        <w:rPr>
          <w:rFonts w:ascii="Times New Roman" w:eastAsia="Times New Roman" w:hAnsi="Times New Roman" w:cs="Times New Roman"/>
          <w:color w:val="000000"/>
          <w:sz w:val="24"/>
          <w:szCs w:val="24"/>
          <w:lang w:eastAsia="cs-CZ"/>
        </w:rPr>
        <w:t>ejnosti, den otev</w:t>
      </w:r>
      <w:r w:rsidRPr="00835F79">
        <w:rPr>
          <w:rFonts w:ascii="Times New Roman" w:eastAsia="TimesNewRoman" w:hAnsi="Times New Roman" w:cs="Times New Roman"/>
          <w:color w:val="000000"/>
          <w:sz w:val="24"/>
          <w:szCs w:val="24"/>
          <w:lang w:eastAsia="cs-CZ"/>
        </w:rPr>
        <w:t>ř</w:t>
      </w:r>
      <w:r w:rsidRPr="00835F79">
        <w:rPr>
          <w:rFonts w:ascii="Times New Roman" w:eastAsia="Times New Roman" w:hAnsi="Times New Roman" w:cs="Times New Roman"/>
          <w:color w:val="000000"/>
          <w:sz w:val="24"/>
          <w:szCs w:val="24"/>
          <w:lang w:eastAsia="cs-CZ"/>
        </w:rPr>
        <w:t>ených dve</w:t>
      </w:r>
      <w:r w:rsidRPr="00835F79">
        <w:rPr>
          <w:rFonts w:ascii="Times New Roman" w:eastAsia="TimesNewRoman" w:hAnsi="Times New Roman" w:cs="Times New Roman"/>
          <w:color w:val="000000"/>
          <w:sz w:val="24"/>
          <w:szCs w:val="24"/>
          <w:lang w:eastAsia="cs-CZ"/>
        </w:rPr>
        <w:t>ř</w:t>
      </w:r>
      <w:r w:rsidRPr="00835F79">
        <w:rPr>
          <w:rFonts w:ascii="Times New Roman" w:eastAsia="Times New Roman" w:hAnsi="Times New Roman" w:cs="Times New Roman"/>
          <w:color w:val="000000"/>
          <w:sz w:val="24"/>
          <w:szCs w:val="24"/>
          <w:lang w:eastAsia="cs-CZ"/>
        </w:rPr>
        <w:t>í, ú</w:t>
      </w:r>
      <w:r w:rsidRPr="00835F79">
        <w:rPr>
          <w:rFonts w:ascii="Times New Roman" w:eastAsia="TimesNewRoman" w:hAnsi="Times New Roman" w:cs="Times New Roman"/>
          <w:color w:val="000000"/>
          <w:sz w:val="24"/>
          <w:szCs w:val="24"/>
          <w:lang w:eastAsia="cs-CZ"/>
        </w:rPr>
        <w:t>č</w:t>
      </w:r>
      <w:r w:rsidRPr="00835F79">
        <w:rPr>
          <w:rFonts w:ascii="Times New Roman" w:eastAsia="Times New Roman" w:hAnsi="Times New Roman" w:cs="Times New Roman"/>
          <w:color w:val="000000"/>
          <w:sz w:val="24"/>
          <w:szCs w:val="24"/>
          <w:lang w:eastAsia="cs-CZ"/>
        </w:rPr>
        <w:t>ast v týmových sout</w:t>
      </w:r>
      <w:r w:rsidRPr="00835F79">
        <w:rPr>
          <w:rFonts w:ascii="Times New Roman" w:eastAsia="TimesNewRoman" w:hAnsi="Times New Roman" w:cs="Times New Roman"/>
          <w:color w:val="000000"/>
          <w:sz w:val="24"/>
          <w:szCs w:val="24"/>
          <w:lang w:eastAsia="cs-CZ"/>
        </w:rPr>
        <w:t>ě</w:t>
      </w:r>
      <w:r w:rsidRPr="00835F79">
        <w:rPr>
          <w:rFonts w:ascii="Times New Roman" w:eastAsia="Times New Roman" w:hAnsi="Times New Roman" w:cs="Times New Roman"/>
          <w:color w:val="000000"/>
          <w:sz w:val="24"/>
          <w:szCs w:val="24"/>
          <w:lang w:eastAsia="cs-CZ"/>
        </w:rPr>
        <w:t>žích, komplexní zajišt</w:t>
      </w:r>
      <w:r w:rsidRPr="00835F79">
        <w:rPr>
          <w:rFonts w:ascii="Times New Roman" w:eastAsia="TimesNewRoman" w:hAnsi="Times New Roman" w:cs="Times New Roman"/>
          <w:color w:val="000000"/>
          <w:sz w:val="24"/>
          <w:szCs w:val="24"/>
          <w:lang w:eastAsia="cs-CZ"/>
        </w:rPr>
        <w:t>ě</w:t>
      </w:r>
      <w:r w:rsidRPr="00835F79">
        <w:rPr>
          <w:rFonts w:ascii="Times New Roman" w:eastAsia="Times New Roman" w:hAnsi="Times New Roman" w:cs="Times New Roman"/>
          <w:color w:val="000000"/>
          <w:sz w:val="24"/>
          <w:szCs w:val="24"/>
          <w:lang w:eastAsia="cs-CZ"/>
        </w:rPr>
        <w:t>ní charitativních akcí apod. Metody a postupy výuky se vyvíjejí v závislosti na úrovni žák</w:t>
      </w:r>
      <w:r w:rsidRPr="00835F79">
        <w:rPr>
          <w:rFonts w:ascii="Times New Roman" w:eastAsia="TimesNewRoman" w:hAnsi="Times New Roman" w:cs="Times New Roman"/>
          <w:color w:val="000000"/>
          <w:sz w:val="24"/>
          <w:szCs w:val="24"/>
          <w:lang w:eastAsia="cs-CZ"/>
        </w:rPr>
        <w:t>ů</w:t>
      </w:r>
      <w:r w:rsidRPr="00835F79">
        <w:rPr>
          <w:rFonts w:ascii="Times New Roman" w:eastAsia="Times New Roman" w:hAnsi="Times New Roman" w:cs="Times New Roman"/>
          <w:color w:val="000000"/>
          <w:sz w:val="24"/>
          <w:szCs w:val="24"/>
          <w:lang w:eastAsia="cs-CZ"/>
        </w:rPr>
        <w:t>, zkušenostech pedagog</w:t>
      </w:r>
      <w:r w:rsidRPr="00835F79">
        <w:rPr>
          <w:rFonts w:ascii="Times New Roman" w:eastAsia="TimesNewRoman" w:hAnsi="Times New Roman" w:cs="Times New Roman"/>
          <w:color w:val="000000"/>
          <w:sz w:val="24"/>
          <w:szCs w:val="24"/>
          <w:lang w:eastAsia="cs-CZ"/>
        </w:rPr>
        <w:t>ů</w:t>
      </w:r>
      <w:r w:rsidRPr="00835F79">
        <w:rPr>
          <w:rFonts w:ascii="Times New Roman" w:eastAsia="Times New Roman" w:hAnsi="Times New Roman" w:cs="Times New Roman"/>
          <w:color w:val="000000"/>
          <w:sz w:val="24"/>
          <w:szCs w:val="24"/>
          <w:lang w:eastAsia="cs-CZ"/>
        </w:rPr>
        <w:t>, nových</w:t>
      </w:r>
      <w:r w:rsidR="00021E38" w:rsidRPr="00835F79">
        <w:rPr>
          <w:rFonts w:ascii="Times New Roman" w:eastAsia="Times New Roman" w:hAnsi="Times New Roman" w:cs="Times New Roman"/>
          <w:color w:val="000000"/>
          <w:sz w:val="24"/>
          <w:szCs w:val="24"/>
          <w:lang w:eastAsia="cs-CZ"/>
        </w:rPr>
        <w:t xml:space="preserve"> </w:t>
      </w:r>
      <w:r w:rsidRPr="00835F79">
        <w:rPr>
          <w:rFonts w:ascii="Times New Roman" w:eastAsia="Times New Roman" w:hAnsi="Times New Roman" w:cs="Times New Roman"/>
          <w:color w:val="000000"/>
          <w:sz w:val="24"/>
          <w:szCs w:val="24"/>
          <w:lang w:eastAsia="cs-CZ"/>
        </w:rPr>
        <w:t>poznatcích pedagogické v</w:t>
      </w:r>
      <w:r w:rsidRPr="00835F79">
        <w:rPr>
          <w:rFonts w:ascii="Times New Roman" w:eastAsia="TimesNewRoman" w:hAnsi="Times New Roman" w:cs="Times New Roman"/>
          <w:color w:val="000000"/>
          <w:sz w:val="24"/>
          <w:szCs w:val="24"/>
          <w:lang w:eastAsia="cs-CZ"/>
        </w:rPr>
        <w:t>ě</w:t>
      </w:r>
      <w:r w:rsidRPr="00835F79">
        <w:rPr>
          <w:rFonts w:ascii="Times New Roman" w:eastAsia="Times New Roman" w:hAnsi="Times New Roman" w:cs="Times New Roman"/>
          <w:color w:val="000000"/>
          <w:sz w:val="24"/>
          <w:szCs w:val="24"/>
          <w:lang w:eastAsia="cs-CZ"/>
        </w:rPr>
        <w:t>dy a reakci sociálních partner</w:t>
      </w:r>
      <w:r w:rsidRPr="00835F79">
        <w:rPr>
          <w:rFonts w:ascii="Times New Roman" w:eastAsia="TimesNewRoman" w:hAnsi="Times New Roman" w:cs="Times New Roman"/>
          <w:color w:val="000000"/>
          <w:sz w:val="24"/>
          <w:szCs w:val="24"/>
          <w:lang w:eastAsia="cs-CZ"/>
        </w:rPr>
        <w:t>ů</w:t>
      </w:r>
      <w:r w:rsidRPr="00835F79">
        <w:rPr>
          <w:rFonts w:ascii="Times New Roman" w:eastAsia="Times New Roman" w:hAnsi="Times New Roman" w:cs="Times New Roman"/>
          <w:color w:val="000000"/>
          <w:sz w:val="24"/>
          <w:szCs w:val="24"/>
          <w:lang w:eastAsia="cs-CZ"/>
        </w:rPr>
        <w:t>.</w:t>
      </w:r>
      <w:r w:rsidR="00835F79">
        <w:rPr>
          <w:rFonts w:ascii="Times New Roman" w:eastAsia="Times New Roman" w:hAnsi="Times New Roman" w:cs="Times New Roman"/>
          <w:color w:val="000000"/>
          <w:sz w:val="24"/>
          <w:szCs w:val="24"/>
          <w:lang w:eastAsia="cs-CZ"/>
        </w:rPr>
        <w:t xml:space="preserve"> </w:t>
      </w:r>
      <w:r w:rsidR="00021E38" w:rsidRPr="00835F79">
        <w:rPr>
          <w:rFonts w:ascii="Times New Roman" w:eastAsia="Calibri" w:hAnsi="Times New Roman" w:cs="Times New Roman"/>
          <w:sz w:val="24"/>
          <w:szCs w:val="24"/>
        </w:rPr>
        <w:t>V každém případě je uplatňován individuální přístup ke studentům, který respektuje jejich individuální vlohy a potřeby a snaží se o jejich rozvoj. Ve zvláštních případech je možné zvolit také individuální studijní plán, který se v nejvyšší možné míře snaží vyjít vstříc např. potřebám profesionálním sportovcům.</w:t>
      </w:r>
    </w:p>
    <w:p w14:paraId="14D31DC4" w14:textId="2F60903E" w:rsidR="000B6258" w:rsidRPr="0092491B" w:rsidRDefault="000B6258" w:rsidP="00752E62">
      <w:pPr>
        <w:pStyle w:val="Odstavecseseznamem"/>
        <w:numPr>
          <w:ilvl w:val="1"/>
          <w:numId w:val="80"/>
        </w:numPr>
        <w:autoSpaceDE w:val="0"/>
        <w:autoSpaceDN w:val="0"/>
        <w:adjustRightInd w:val="0"/>
        <w:spacing w:after="0" w:line="240" w:lineRule="auto"/>
        <w:ind w:left="567"/>
        <w:rPr>
          <w:rFonts w:ascii="TimesNewRoman,Bold" w:eastAsia="Calibri" w:hAnsi="TimesNewRoman,Bold" w:cs="TimesNewRoman,Bold"/>
          <w:b/>
          <w:bCs/>
          <w:sz w:val="28"/>
          <w:szCs w:val="28"/>
        </w:rPr>
      </w:pPr>
      <w:bookmarkStart w:id="0" w:name="_Hlk200807503"/>
      <w:r w:rsidRPr="0092491B">
        <w:rPr>
          <w:rFonts w:ascii="TimesNewRoman,Bold" w:eastAsia="Calibri" w:hAnsi="TimesNewRoman,Bold" w:cs="TimesNewRoman,Bold"/>
          <w:b/>
          <w:bCs/>
          <w:sz w:val="24"/>
          <w:szCs w:val="24"/>
        </w:rPr>
        <w:t xml:space="preserve">Celkové pojetí vzdělávání žáků se specifickými vzdělávacími potřebami </w:t>
      </w:r>
    </w:p>
    <w:p w14:paraId="086C4F71" w14:textId="57B775B6" w:rsidR="00F50531" w:rsidRPr="00150B21" w:rsidRDefault="00F50531" w:rsidP="00F50531">
      <w:pPr>
        <w:spacing w:after="120" w:line="240" w:lineRule="auto"/>
        <w:rPr>
          <w:rFonts w:ascii="Times New Roman" w:eastAsia="Times New Roman" w:hAnsi="Times New Roman" w:cs="Times New Roman"/>
          <w:b/>
          <w:bCs/>
          <w:sz w:val="24"/>
          <w:szCs w:val="24"/>
          <w:lang w:eastAsia="cs-CZ"/>
        </w:rPr>
      </w:pPr>
      <w:r w:rsidRPr="00F50531">
        <w:rPr>
          <w:rFonts w:ascii="Times New Roman" w:eastAsia="Times New Roman" w:hAnsi="Times New Roman" w:cs="Times New Roman"/>
          <w:sz w:val="24"/>
          <w:szCs w:val="24"/>
          <w:lang w:eastAsia="cs-CZ"/>
        </w:rPr>
        <w:t>Způsob zajišťování vzdělávání žáků se speciálními vzdělávacími potřebami a žáků mimořádně nadaných vychází z novely</w:t>
      </w:r>
      <w:r w:rsidRPr="00F50531">
        <w:rPr>
          <w:rFonts w:ascii="Times New Roman" w:eastAsia="Times New Roman" w:hAnsi="Times New Roman" w:cs="Times New Roman"/>
          <w:bCs/>
          <w:sz w:val="24"/>
          <w:szCs w:val="24"/>
          <w:lang w:eastAsia="cs-CZ"/>
        </w:rPr>
        <w:t xml:space="preserve"> školského zákona č. 82/2015 Sb.</w:t>
      </w:r>
      <w:r w:rsidRPr="00F50531">
        <w:rPr>
          <w:rFonts w:ascii="Times New Roman" w:eastAsia="Times New Roman" w:hAnsi="Times New Roman" w:cs="Times New Roman"/>
          <w:sz w:val="24"/>
          <w:szCs w:val="24"/>
          <w:lang w:eastAsia="cs-CZ"/>
        </w:rPr>
        <w:t xml:space="preserve"> Výuka žáků se</w:t>
      </w:r>
      <w:r>
        <w:rPr>
          <w:rFonts w:ascii="Times New Roman" w:eastAsia="Times New Roman" w:hAnsi="Times New Roman" w:cs="Times New Roman"/>
          <w:sz w:val="24"/>
          <w:szCs w:val="24"/>
          <w:lang w:eastAsia="cs-CZ"/>
        </w:rPr>
        <w:t> </w:t>
      </w:r>
      <w:r w:rsidRPr="00F50531">
        <w:rPr>
          <w:rFonts w:ascii="Times New Roman" w:eastAsia="Times New Roman" w:hAnsi="Times New Roman" w:cs="Times New Roman"/>
          <w:sz w:val="24"/>
          <w:szCs w:val="24"/>
          <w:lang w:eastAsia="cs-CZ"/>
        </w:rPr>
        <w:t xml:space="preserve">specifickými poruchami učení, jako je dyslexie, dysgrafie, dysortografie apod., je zabezpečována v souladu s vyhláškou MŠMT ČR č. 73/2005 o vzdělávání dětí žáků a studentů se specifickými vzdělávacími potřebami a dětí, žáků a studentů mimořádně </w:t>
      </w:r>
      <w:r w:rsidRPr="00150B21">
        <w:rPr>
          <w:rFonts w:ascii="Times New Roman" w:eastAsia="Times New Roman" w:hAnsi="Times New Roman" w:cs="Times New Roman"/>
          <w:sz w:val="24"/>
          <w:szCs w:val="24"/>
          <w:lang w:eastAsia="cs-CZ"/>
        </w:rPr>
        <w:t>nadaných.</w:t>
      </w:r>
    </w:p>
    <w:p w14:paraId="3E305407" w14:textId="3F9A5502" w:rsidR="00F50531" w:rsidRPr="00F50531" w:rsidRDefault="00F50531" w:rsidP="00F50531">
      <w:pPr>
        <w:spacing w:after="120" w:line="240" w:lineRule="auto"/>
        <w:rPr>
          <w:rFonts w:ascii="Times New Roman" w:eastAsia="Times New Roman" w:hAnsi="Times New Roman" w:cs="Times New Roman"/>
          <w:sz w:val="24"/>
          <w:szCs w:val="24"/>
          <w:lang w:eastAsia="cs-CZ"/>
        </w:rPr>
      </w:pPr>
      <w:r w:rsidRPr="00150B21">
        <w:rPr>
          <w:rFonts w:ascii="Times New Roman" w:eastAsia="Times New Roman" w:hAnsi="Times New Roman" w:cs="Times New Roman"/>
          <w:sz w:val="24"/>
          <w:szCs w:val="24"/>
          <w:lang w:eastAsia="cs-CZ"/>
        </w:rPr>
        <w:t>Charakter oboru vzdělání, požadavky na zdravotní způsobilost uchazečů o studium pedagogických oborů a možnosti pracovního uplatnění jejich absolventů se řídí nařízením vlády č.211/2010 o soustavě oborů vzdělání nemohou být na obor vzdělávání „Předškolní a mimoškolní pedagogika“ přijatí žáci se závažnými duševními nemocemi a poruchami chování.</w:t>
      </w:r>
      <w:r w:rsidRPr="00F50531">
        <w:rPr>
          <w:rFonts w:ascii="Times New Roman" w:eastAsia="Times New Roman" w:hAnsi="Times New Roman" w:cs="Times New Roman"/>
          <w:sz w:val="24"/>
          <w:szCs w:val="24"/>
          <w:lang w:eastAsia="cs-CZ"/>
        </w:rPr>
        <w:t xml:space="preserve"> </w:t>
      </w:r>
    </w:p>
    <w:p w14:paraId="5F14704D" w14:textId="77777777" w:rsidR="00F50531" w:rsidRPr="00F50531" w:rsidRDefault="00F50531" w:rsidP="00BF6BD6">
      <w:pPr>
        <w:spacing w:after="120" w:line="240" w:lineRule="auto"/>
        <w:rPr>
          <w:rFonts w:ascii="Times New Roman" w:eastAsia="Times New Roman" w:hAnsi="Times New Roman" w:cs="Times New Roman"/>
          <w:sz w:val="24"/>
          <w:szCs w:val="24"/>
          <w:lang w:eastAsia="cs-CZ"/>
        </w:rPr>
      </w:pPr>
      <w:r w:rsidRPr="00F50531">
        <w:rPr>
          <w:rFonts w:ascii="Times New Roman" w:eastAsia="Times New Roman" w:hAnsi="Times New Roman" w:cs="Times New Roman"/>
          <w:sz w:val="24"/>
          <w:szCs w:val="24"/>
          <w:lang w:eastAsia="cs-CZ"/>
        </w:rPr>
        <w:t xml:space="preserve">Žáci se speciálními vzdělávacími potřebami jsou integrováni do běžných tříd. Tato integrace přispívá jak k socializaci těchto žáků, k připravenosti na běžný občanský život, tak i k lepšímu přístupu majoritní společnosti k lidem se zdravotním postižením, sociálním či jiným znevýhodněním. </w:t>
      </w:r>
    </w:p>
    <w:p w14:paraId="2E25190F" w14:textId="77777777" w:rsidR="00F50531" w:rsidRPr="00F50531" w:rsidRDefault="00F50531" w:rsidP="00BF6BD6">
      <w:pPr>
        <w:spacing w:after="120" w:line="240" w:lineRule="auto"/>
        <w:rPr>
          <w:rFonts w:ascii="Times New Roman" w:eastAsia="Times New Roman" w:hAnsi="Times New Roman" w:cs="Times New Roman"/>
          <w:sz w:val="24"/>
          <w:szCs w:val="24"/>
          <w:lang w:eastAsia="cs-CZ"/>
        </w:rPr>
      </w:pPr>
      <w:r w:rsidRPr="00F50531">
        <w:rPr>
          <w:rFonts w:ascii="Times New Roman" w:eastAsia="Times New Roman" w:hAnsi="Times New Roman" w:cs="Times New Roman"/>
          <w:sz w:val="24"/>
          <w:szCs w:val="24"/>
          <w:lang w:eastAsia="cs-CZ"/>
        </w:rPr>
        <w:t xml:space="preserve">Pro žáky se speciálními vzdělávacími potřebami jsou vytvářeny vhodné podmínky již při přijímacím řízení, v průběhu vzdělávání i při ukončování studia. Vzdělávání žáků se speciálními vzdělávacími potřebami je zajišťováno formou individuální integrace, popřípadě pomocí individuálního vzdělávacího plánu. </w:t>
      </w:r>
    </w:p>
    <w:p w14:paraId="603F1B2E" w14:textId="77777777" w:rsidR="00F50531" w:rsidRPr="00F50531" w:rsidRDefault="00F50531" w:rsidP="00BF6BD6">
      <w:pPr>
        <w:spacing w:after="120" w:line="240" w:lineRule="auto"/>
        <w:rPr>
          <w:rFonts w:ascii="Times New Roman" w:eastAsia="Times New Roman" w:hAnsi="Times New Roman" w:cs="Times New Roman"/>
          <w:sz w:val="24"/>
          <w:szCs w:val="24"/>
          <w:lang w:eastAsia="cs-CZ"/>
        </w:rPr>
      </w:pPr>
      <w:r w:rsidRPr="00F50531">
        <w:rPr>
          <w:rFonts w:ascii="Times New Roman" w:eastAsia="Times New Roman" w:hAnsi="Times New Roman" w:cs="Times New Roman"/>
          <w:sz w:val="24"/>
          <w:szCs w:val="24"/>
          <w:lang w:eastAsia="cs-CZ"/>
        </w:rPr>
        <w:t>Vedení školy a výchovná poradkyně sledují legislativu a shromažďují informace o přijímání žáků se speciálními vzdělávacími potřebami ke vzdělávání a o ukončování vzdělávání těchto žáků, spolupracují se školským poradenským zařízením.</w:t>
      </w:r>
    </w:p>
    <w:p w14:paraId="67306EC8" w14:textId="1505B451" w:rsidR="00150B21" w:rsidRDefault="00F50531" w:rsidP="0092491B">
      <w:pPr>
        <w:spacing w:after="120" w:line="240" w:lineRule="auto"/>
        <w:rPr>
          <w:rFonts w:ascii="Times New Roman" w:eastAsia="Times New Roman" w:hAnsi="Times New Roman" w:cs="Times New Roman"/>
          <w:sz w:val="24"/>
          <w:szCs w:val="24"/>
          <w:lang w:eastAsia="cs-CZ"/>
        </w:rPr>
      </w:pPr>
      <w:r w:rsidRPr="00F50531">
        <w:rPr>
          <w:rFonts w:ascii="Times New Roman" w:eastAsia="Times New Roman" w:hAnsi="Times New Roman" w:cs="Times New Roman"/>
          <w:sz w:val="24"/>
          <w:szCs w:val="24"/>
          <w:lang w:eastAsia="cs-CZ"/>
        </w:rPr>
        <w:t>Vzdělávání žáků se speciálními vzdělávacími potřebami zajišťují ve spolupráci s pedagogicko-psychologickou poradnou a výchovným poradcem pedagogové v rámci běžné výuky.</w:t>
      </w:r>
    </w:p>
    <w:p w14:paraId="16E3355C" w14:textId="77777777" w:rsidR="00150B21" w:rsidRDefault="00150B21">
      <w:pPr>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br w:type="page"/>
      </w:r>
    </w:p>
    <w:p w14:paraId="2FAF0CDC" w14:textId="7A068530" w:rsidR="00F50531" w:rsidRPr="0092491B" w:rsidRDefault="00F50531" w:rsidP="00752E62">
      <w:pPr>
        <w:pStyle w:val="Odstavecseseznamem"/>
        <w:numPr>
          <w:ilvl w:val="2"/>
          <w:numId w:val="80"/>
        </w:numPr>
        <w:spacing w:after="120" w:line="240" w:lineRule="auto"/>
        <w:ind w:left="709"/>
        <w:rPr>
          <w:rFonts w:ascii="Times New Roman" w:hAnsi="Times New Roman" w:cs="Times New Roman"/>
          <w:sz w:val="24"/>
          <w:szCs w:val="24"/>
        </w:rPr>
      </w:pPr>
      <w:r w:rsidRPr="0092491B">
        <w:rPr>
          <w:rFonts w:ascii="Times New Roman" w:hAnsi="Times New Roman" w:cs="Times New Roman"/>
          <w:b/>
          <w:bCs/>
          <w:sz w:val="24"/>
          <w:szCs w:val="24"/>
        </w:rPr>
        <w:lastRenderedPageBreak/>
        <w:t xml:space="preserve">Vzdělávání žáků se zdravotním postižením a zdravotním znevýhodněním </w:t>
      </w:r>
    </w:p>
    <w:p w14:paraId="565A7E14" w14:textId="77777777" w:rsidR="0092491B" w:rsidRDefault="00F50531" w:rsidP="0092491B">
      <w:pPr>
        <w:spacing w:after="120" w:line="240" w:lineRule="auto"/>
        <w:jc w:val="both"/>
        <w:rPr>
          <w:rFonts w:ascii="Times New Roman" w:eastAsia="Times New Roman" w:hAnsi="Times New Roman" w:cs="Times New Roman"/>
          <w:sz w:val="24"/>
          <w:szCs w:val="24"/>
          <w:lang w:eastAsia="cs-CZ"/>
        </w:rPr>
      </w:pPr>
      <w:r w:rsidRPr="00150B21">
        <w:rPr>
          <w:rFonts w:ascii="Times New Roman" w:eastAsia="Times New Roman" w:hAnsi="Times New Roman" w:cs="Times New Roman"/>
          <w:sz w:val="24"/>
          <w:szCs w:val="24"/>
          <w:lang w:eastAsia="cs-CZ"/>
        </w:rPr>
        <w:t>Tělesné postižení nemůže zahrnovat celkovou pohyblivost, protože podmínky na škole znemožňují zajištění bezbariérového přístupu</w:t>
      </w:r>
      <w:r w:rsidR="001B5973" w:rsidRPr="00150B21">
        <w:rPr>
          <w:rFonts w:ascii="Times New Roman" w:eastAsia="Times New Roman" w:hAnsi="Times New Roman" w:cs="Times New Roman"/>
          <w:sz w:val="24"/>
          <w:szCs w:val="24"/>
          <w:lang w:eastAsia="cs-CZ"/>
        </w:rPr>
        <w:t>.</w:t>
      </w:r>
      <w:r w:rsidRPr="00150B21">
        <w:rPr>
          <w:rFonts w:ascii="Times New Roman" w:eastAsia="Times New Roman" w:hAnsi="Times New Roman" w:cs="Times New Roman"/>
          <w:sz w:val="24"/>
          <w:szCs w:val="24"/>
          <w:lang w:eastAsia="cs-CZ"/>
        </w:rPr>
        <w:t xml:space="preserve"> V případě žáků se zdravotním znevýhodněním, tj. žáků dlouhodobě nemocných, zdravotně oslabených či s lehčími zdravotními poruchami, které vedou k poruchám učení a chování, je vždy volen individuální postup vzhledem k druhu a rozsahu omezení. Žáci jsou vzděláváni stejně jako ostatní žáci. V oblasti tělesné výchovy je ale samozřejmě přihlíženo ke stanovisku odborného lékaře a žáci se zdravotním handicapem jsou zařazováni do hodin zdravotní tělesné výchovy nebo uvolněni z hodin tělesné výchovy.</w:t>
      </w:r>
    </w:p>
    <w:p w14:paraId="639817C2" w14:textId="16CD203D" w:rsidR="00F50531" w:rsidRPr="0092491B" w:rsidRDefault="00F50531" w:rsidP="00752E62">
      <w:pPr>
        <w:pStyle w:val="Odstavecseseznamem"/>
        <w:numPr>
          <w:ilvl w:val="2"/>
          <w:numId w:val="80"/>
        </w:numPr>
        <w:spacing w:after="120" w:line="240" w:lineRule="auto"/>
        <w:ind w:left="709"/>
        <w:jc w:val="both"/>
        <w:rPr>
          <w:rFonts w:ascii="Times New Roman" w:hAnsi="Times New Roman" w:cs="Times New Roman"/>
          <w:sz w:val="24"/>
          <w:szCs w:val="24"/>
        </w:rPr>
      </w:pPr>
      <w:r w:rsidRPr="0092491B">
        <w:rPr>
          <w:rFonts w:ascii="Times New Roman" w:hAnsi="Times New Roman" w:cs="Times New Roman"/>
          <w:b/>
          <w:bCs/>
          <w:sz w:val="24"/>
          <w:szCs w:val="24"/>
        </w:rPr>
        <w:t>Vzdělávání žáků se speciálními vzdělávacími potřebami</w:t>
      </w:r>
    </w:p>
    <w:p w14:paraId="5CD45626" w14:textId="77777777" w:rsidR="00F50531" w:rsidRPr="00F50531" w:rsidRDefault="00F50531" w:rsidP="00BF6BD6">
      <w:pPr>
        <w:spacing w:after="120" w:line="240" w:lineRule="auto"/>
        <w:jc w:val="both"/>
        <w:rPr>
          <w:rFonts w:ascii="Times New Roman" w:eastAsia="Times New Roman" w:hAnsi="Times New Roman" w:cs="Times New Roman"/>
          <w:sz w:val="24"/>
          <w:szCs w:val="24"/>
          <w:lang w:eastAsia="cs-CZ"/>
        </w:rPr>
      </w:pPr>
      <w:r w:rsidRPr="00F50531">
        <w:rPr>
          <w:rFonts w:ascii="Times New Roman" w:eastAsia="Times New Roman" w:hAnsi="Times New Roman" w:cs="Times New Roman"/>
          <w:sz w:val="24"/>
          <w:szCs w:val="24"/>
          <w:lang w:eastAsia="cs-CZ"/>
        </w:rPr>
        <w:t xml:space="preserve">Pedagogové jsou podrobně informováni o žácích s těmito poruchami, o úskalích ve výuce, o individuálních potřebách konkrétního žáka. Výchovný poradce ve svých návrzích individuálního přístupu či individuálního plánu vychází vždy z konkrétních doporučení příslušné pedagogicko-psychologické poradny. Na základě toho volí učitelé vhodné metody a formy výuky a hodnocení. </w:t>
      </w:r>
    </w:p>
    <w:p w14:paraId="58F9E67D" w14:textId="77777777" w:rsidR="00F50531" w:rsidRPr="00F50531" w:rsidRDefault="00F50531" w:rsidP="00BF6BD6">
      <w:pPr>
        <w:spacing w:after="120" w:line="240" w:lineRule="auto"/>
        <w:jc w:val="both"/>
        <w:rPr>
          <w:rFonts w:ascii="Times New Roman" w:eastAsia="Times New Roman" w:hAnsi="Times New Roman" w:cs="Times New Roman"/>
          <w:sz w:val="24"/>
          <w:szCs w:val="24"/>
          <w:lang w:eastAsia="cs-CZ"/>
        </w:rPr>
      </w:pPr>
      <w:r w:rsidRPr="00F50531">
        <w:rPr>
          <w:rFonts w:ascii="Times New Roman" w:eastAsia="Times New Roman" w:hAnsi="Times New Roman" w:cs="Times New Roman"/>
          <w:sz w:val="24"/>
          <w:szCs w:val="24"/>
          <w:lang w:eastAsia="cs-CZ"/>
        </w:rPr>
        <w:t xml:space="preserve">Při hodnocení žáků se speciálními vzdělávacími potřebami se přihlíží k povaze postižení nebo znevýhodnění. Vyučující vždy vycházejí z konkrétních doporučení odborníků poradenských zařízení či lékařů. Dle nich přistupují individuálně k jednotlivým žákům se speciálními vzdělávacími potřebami. Prioritou je hodnotit žáka tak, aby byl motivován k dalšímu rozvoji ve všech oblastech, tedy i tam, kde je omezen svými speciálními vzdělávacími potřebami, a vyzdvihnout pozitivní výkony žáka. </w:t>
      </w:r>
    </w:p>
    <w:p w14:paraId="630480D2" w14:textId="77777777" w:rsidR="00903C77" w:rsidRDefault="00F50531" w:rsidP="00903C77">
      <w:pPr>
        <w:spacing w:after="120" w:line="240" w:lineRule="auto"/>
        <w:jc w:val="both"/>
        <w:rPr>
          <w:rFonts w:ascii="Times New Roman" w:eastAsia="Times New Roman" w:hAnsi="Times New Roman" w:cs="Times New Roman"/>
          <w:sz w:val="24"/>
          <w:szCs w:val="24"/>
          <w:lang w:eastAsia="cs-CZ"/>
        </w:rPr>
      </w:pPr>
      <w:r w:rsidRPr="00F50531">
        <w:rPr>
          <w:rFonts w:ascii="Times New Roman" w:eastAsia="Times New Roman" w:hAnsi="Times New Roman" w:cs="Times New Roman"/>
          <w:sz w:val="24"/>
          <w:szCs w:val="24"/>
          <w:lang w:eastAsia="cs-CZ"/>
        </w:rPr>
        <w:t xml:space="preserve">Pro žáky se speciálními vzdělávacími potřebami jsou uzpůsobeny podmínky též v závěru studia při maturitní zkoušce. Jsou vyškoleni zadavatelé pro státní maturitu žáků se speciálními vzdělávacími potřebami. S ohledem na stupeň znevýhodnění, který posoudí pracovníci pedagogicko-psychologické poradny, mají tito žáci přiměřeně delší čas na zpracování písemných prací či didaktických testů. </w:t>
      </w:r>
    </w:p>
    <w:p w14:paraId="1ED2F055" w14:textId="7FC27B63" w:rsidR="00F50531" w:rsidRPr="00903C77" w:rsidRDefault="00F50531" w:rsidP="00752E62">
      <w:pPr>
        <w:pStyle w:val="Odstavecseseznamem"/>
        <w:numPr>
          <w:ilvl w:val="2"/>
          <w:numId w:val="80"/>
        </w:numPr>
        <w:spacing w:after="120" w:line="240" w:lineRule="auto"/>
        <w:ind w:left="709"/>
        <w:jc w:val="both"/>
        <w:rPr>
          <w:rFonts w:ascii="Times New Roman" w:hAnsi="Times New Roman" w:cs="Times New Roman"/>
          <w:sz w:val="24"/>
          <w:szCs w:val="24"/>
        </w:rPr>
      </w:pPr>
      <w:r w:rsidRPr="00903C77">
        <w:rPr>
          <w:rFonts w:ascii="Times New Roman" w:hAnsi="Times New Roman" w:cs="Times New Roman"/>
          <w:b/>
          <w:bCs/>
          <w:sz w:val="24"/>
          <w:szCs w:val="24"/>
        </w:rPr>
        <w:t xml:space="preserve">Vzdělávání žáků se sociálním znevýhodněním </w:t>
      </w:r>
    </w:p>
    <w:p w14:paraId="2D9FC161" w14:textId="77777777" w:rsidR="00903C77" w:rsidRDefault="00F50531" w:rsidP="00903C77">
      <w:pPr>
        <w:spacing w:after="120" w:line="240" w:lineRule="auto"/>
        <w:jc w:val="both"/>
        <w:rPr>
          <w:rFonts w:ascii="Times New Roman" w:eastAsia="Times New Roman" w:hAnsi="Times New Roman" w:cs="Times New Roman"/>
          <w:sz w:val="24"/>
          <w:szCs w:val="24"/>
          <w:lang w:eastAsia="cs-CZ"/>
        </w:rPr>
      </w:pPr>
      <w:r w:rsidRPr="00F50531">
        <w:rPr>
          <w:rFonts w:ascii="Times New Roman" w:eastAsia="Times New Roman" w:hAnsi="Times New Roman" w:cs="Times New Roman"/>
          <w:sz w:val="24"/>
          <w:szCs w:val="24"/>
          <w:lang w:eastAsia="cs-CZ"/>
        </w:rPr>
        <w:t>V případě žáků z odlišného sociálně kulturního prostředí se učitelé seznamují se sociálně kulturními zvláštnostmi těchto žáků, aby mohli lépe pochopit jejich projevy a problémy a volit vhodné vyučovací metody a společenský přístup k nim. Vždy se vychází z konkrétní situace a vzdělávacích schopností žáka. Se sociálně kulturními zvláštnostmi těchto dětí jsou seznámeni i ostatní žáci. Soustavná pozornost je věnována prevenci nežádoucích sociálních projevů v chování celé třídy, popř. žáků celé školy.</w:t>
      </w:r>
    </w:p>
    <w:p w14:paraId="3B673678" w14:textId="55976F90" w:rsidR="00F50531" w:rsidRPr="00903C77" w:rsidRDefault="00F50531" w:rsidP="00752E62">
      <w:pPr>
        <w:pStyle w:val="Odstavecseseznamem"/>
        <w:numPr>
          <w:ilvl w:val="2"/>
          <w:numId w:val="80"/>
        </w:numPr>
        <w:spacing w:after="120" w:line="240" w:lineRule="auto"/>
        <w:ind w:left="709"/>
        <w:jc w:val="both"/>
        <w:rPr>
          <w:rFonts w:ascii="Times New Roman" w:hAnsi="Times New Roman" w:cs="Times New Roman"/>
          <w:sz w:val="24"/>
          <w:szCs w:val="24"/>
        </w:rPr>
      </w:pPr>
      <w:r w:rsidRPr="00903C77">
        <w:rPr>
          <w:rFonts w:ascii="Times New Roman" w:hAnsi="Times New Roman" w:cs="Times New Roman"/>
          <w:b/>
          <w:bCs/>
          <w:sz w:val="24"/>
          <w:szCs w:val="24"/>
        </w:rPr>
        <w:t xml:space="preserve">Vzdělávání mimořádně nadaných žáků </w:t>
      </w:r>
    </w:p>
    <w:p w14:paraId="01A16DBE" w14:textId="77777777" w:rsidR="00F50531" w:rsidRPr="00F50531" w:rsidRDefault="00F50531" w:rsidP="00BF6BD6">
      <w:pPr>
        <w:spacing w:after="120" w:line="240" w:lineRule="auto"/>
        <w:jc w:val="both"/>
        <w:rPr>
          <w:rFonts w:ascii="Times New Roman" w:eastAsia="Times New Roman" w:hAnsi="Times New Roman" w:cs="Times New Roman"/>
          <w:sz w:val="24"/>
          <w:szCs w:val="24"/>
          <w:lang w:eastAsia="cs-CZ"/>
        </w:rPr>
      </w:pPr>
      <w:r w:rsidRPr="00F50531">
        <w:rPr>
          <w:rFonts w:ascii="Times New Roman" w:eastAsia="Times New Roman" w:hAnsi="Times New Roman" w:cs="Times New Roman"/>
          <w:sz w:val="24"/>
          <w:szCs w:val="24"/>
          <w:lang w:eastAsia="cs-CZ"/>
        </w:rPr>
        <w:t xml:space="preserve">Škola identifikuje mimořádně nadané a nadané žáky, podporuje je a vytváří podmínky pro jejich další rozvoj. Do identifikace jsou zapojeni všichni učitelé, kteří tyto žáky v rámci výuky jednotlivých předmětů registrují a navrhují další postup, popřípadě škola kontaktuje koordinátorku poradenské podpory v oblasti péče o nadané žáky, která žáka diagnostikuje a pomáhá při sestavování individuálního vzdělávacího plánu. V případě mimořádně nadaných a nadaných žáků je nejen zjišťováno, v čem žák vyniká, ale zároveň i to, jaké má nedostatky a problémy zvláště v sociálně komunikativní oblasti. K žákům je přistupováno diferencovaně tak, aby bylo jejich nadání rozvíjeno v předmětech, kde ho žák uplatní. Konkrétními formami práce s nadanými či zvlášť nadanými žáky jsou specifické úkoly zadávané v daném předmětu, využití žáka v projektovém vyučování, a to i při jeho přípravě, využití žáka při pomoci slabším spolužákům (např. při prohlubování učiva ve dvojicích či skupinách), zúčastňují se různých soutěží, olympiád a projektů. Škola u těchto žáků vytváří podmínky pro prevenci konfliktů mezi </w:t>
      </w:r>
      <w:r w:rsidRPr="00F50531">
        <w:rPr>
          <w:rFonts w:ascii="Times New Roman" w:eastAsia="Times New Roman" w:hAnsi="Times New Roman" w:cs="Times New Roman"/>
          <w:sz w:val="24"/>
          <w:szCs w:val="24"/>
          <w:lang w:eastAsia="cs-CZ"/>
        </w:rPr>
        <w:lastRenderedPageBreak/>
        <w:t xml:space="preserve">nimi a pedagogy stejně jako konfliktů mezi nimi a ostatními žáky zvýšeným důrazem na správnou komunikaci. </w:t>
      </w:r>
    </w:p>
    <w:p w14:paraId="28FBC4D4" w14:textId="77777777" w:rsidR="00F50531" w:rsidRPr="00F50531" w:rsidRDefault="00F50531" w:rsidP="00BF6BD6">
      <w:pPr>
        <w:spacing w:after="120" w:line="240" w:lineRule="auto"/>
        <w:jc w:val="both"/>
        <w:rPr>
          <w:rFonts w:ascii="Times New Roman" w:eastAsia="Times New Roman" w:hAnsi="Times New Roman" w:cs="Times New Roman"/>
          <w:sz w:val="24"/>
          <w:szCs w:val="24"/>
          <w:lang w:eastAsia="cs-CZ"/>
        </w:rPr>
      </w:pPr>
      <w:r w:rsidRPr="00F50531">
        <w:rPr>
          <w:rFonts w:ascii="Times New Roman" w:eastAsia="Times New Roman" w:hAnsi="Times New Roman" w:cs="Times New Roman"/>
          <w:sz w:val="24"/>
          <w:szCs w:val="24"/>
          <w:lang w:eastAsia="cs-CZ"/>
        </w:rPr>
        <w:t>Mimořádně nadaní žáci jsou klasifikováni stejně jako ostatní dle Pravidel pro hodnocení výsledků vzdělávání žáků, která jsou v souladu se Školním řádem OA, SPgŠ a JŠ Beroun platným pro daný školní rok. Ve slovním hodnocení žáka je však nutno vyzdvihnout jeho nadprůměrné schopnosti a dovednosti z důvodu motivace k dalšímu rozvoji a sebereflexi žáka</w:t>
      </w:r>
    </w:p>
    <w:p w14:paraId="04C4C99D" w14:textId="07A0D7F1" w:rsidR="001F579F" w:rsidRPr="00903C77" w:rsidRDefault="001F579F" w:rsidP="00752E62">
      <w:pPr>
        <w:pStyle w:val="Odstavecseseznamem"/>
        <w:numPr>
          <w:ilvl w:val="1"/>
          <w:numId w:val="80"/>
        </w:numPr>
        <w:autoSpaceDE w:val="0"/>
        <w:autoSpaceDN w:val="0"/>
        <w:adjustRightInd w:val="0"/>
        <w:spacing w:after="120" w:line="240" w:lineRule="auto"/>
        <w:ind w:left="426"/>
        <w:rPr>
          <w:rFonts w:ascii="Times New Roman" w:eastAsia="Calibri" w:hAnsi="Times New Roman" w:cs="Times New Roman"/>
          <w:b/>
          <w:bCs/>
          <w:sz w:val="24"/>
          <w:szCs w:val="24"/>
        </w:rPr>
      </w:pPr>
      <w:r w:rsidRPr="00903C77">
        <w:rPr>
          <w:rFonts w:ascii="Times New Roman" w:eastAsia="Calibri" w:hAnsi="Times New Roman" w:cs="Times New Roman"/>
          <w:b/>
          <w:bCs/>
          <w:sz w:val="24"/>
          <w:szCs w:val="24"/>
        </w:rPr>
        <w:t>Organizace vzdělávání</w:t>
      </w:r>
    </w:p>
    <w:p w14:paraId="645FD2A8" w14:textId="355B38DA" w:rsidR="001F579F" w:rsidRPr="00903C77" w:rsidRDefault="001F579F" w:rsidP="00903C77">
      <w:pPr>
        <w:autoSpaceDE w:val="0"/>
        <w:autoSpaceDN w:val="0"/>
        <w:adjustRightInd w:val="0"/>
        <w:spacing w:after="120" w:line="240" w:lineRule="auto"/>
        <w:rPr>
          <w:rFonts w:ascii="Times New Roman" w:eastAsia="Calibri" w:hAnsi="Times New Roman" w:cs="Times New Roman"/>
          <w:sz w:val="24"/>
          <w:szCs w:val="24"/>
        </w:rPr>
      </w:pPr>
      <w:r w:rsidRPr="00903C77">
        <w:rPr>
          <w:rFonts w:ascii="Times New Roman" w:eastAsia="Calibri" w:hAnsi="Times New Roman" w:cs="Times New Roman"/>
          <w:b/>
          <w:bCs/>
          <w:sz w:val="24"/>
          <w:szCs w:val="24"/>
        </w:rPr>
        <w:t xml:space="preserve">Délka a forma vzdělávání: </w:t>
      </w:r>
      <w:r w:rsidRPr="00903C77">
        <w:rPr>
          <w:rFonts w:ascii="Times New Roman" w:eastAsia="Calibri" w:hAnsi="Times New Roman" w:cs="Times New Roman"/>
          <w:bCs/>
          <w:sz w:val="24"/>
          <w:szCs w:val="24"/>
        </w:rPr>
        <w:t>O</w:t>
      </w:r>
      <w:r w:rsidRPr="00903C77">
        <w:rPr>
          <w:rFonts w:ascii="Times New Roman" w:eastAsia="Calibri" w:hAnsi="Times New Roman" w:cs="Times New Roman"/>
          <w:sz w:val="24"/>
          <w:szCs w:val="24"/>
        </w:rPr>
        <w:t>bor vzdělání lze se realizuje 4 roky v denní formě vzdělání</w:t>
      </w:r>
      <w:r w:rsidR="00903C77">
        <w:rPr>
          <w:rFonts w:ascii="Times New Roman" w:eastAsia="Calibri" w:hAnsi="Times New Roman" w:cs="Times New Roman"/>
          <w:sz w:val="24"/>
          <w:szCs w:val="24"/>
        </w:rPr>
        <w:t xml:space="preserve"> </w:t>
      </w:r>
      <w:r w:rsidRPr="00903C77">
        <w:rPr>
          <w:rFonts w:ascii="Times New Roman" w:eastAsia="Calibri" w:hAnsi="Times New Roman" w:cs="Times New Roman"/>
          <w:sz w:val="24"/>
          <w:szCs w:val="24"/>
        </w:rPr>
        <w:t xml:space="preserve">ukončených maturitní zkouškou. </w:t>
      </w:r>
    </w:p>
    <w:p w14:paraId="5ADD0D84" w14:textId="23968759" w:rsidR="001F579F" w:rsidRPr="00903C77" w:rsidRDefault="001F579F" w:rsidP="00752E62">
      <w:pPr>
        <w:pStyle w:val="Odstavecseseznamem"/>
        <w:numPr>
          <w:ilvl w:val="2"/>
          <w:numId w:val="80"/>
        </w:numPr>
        <w:autoSpaceDE w:val="0"/>
        <w:autoSpaceDN w:val="0"/>
        <w:adjustRightInd w:val="0"/>
        <w:spacing w:after="120" w:line="240" w:lineRule="auto"/>
        <w:ind w:left="851"/>
        <w:rPr>
          <w:rFonts w:ascii="TimesNewRoman,Bold" w:eastAsia="Calibri" w:hAnsi="TimesNewRoman,Bold" w:cs="TimesNewRoman,Bold"/>
          <w:b/>
          <w:bCs/>
          <w:sz w:val="24"/>
          <w:szCs w:val="24"/>
        </w:rPr>
      </w:pPr>
      <w:r w:rsidRPr="00903C77">
        <w:rPr>
          <w:rFonts w:ascii="TimesNewRoman,Bold" w:eastAsia="Calibri" w:hAnsi="TimesNewRoman,Bold" w:cs="TimesNewRoman,Bold"/>
          <w:b/>
          <w:bCs/>
          <w:sz w:val="24"/>
          <w:szCs w:val="24"/>
        </w:rPr>
        <w:t>Realizace praktického vyučování</w:t>
      </w:r>
    </w:p>
    <w:p w14:paraId="4A41F6E7" w14:textId="10AEF156" w:rsidR="00CA3DE7" w:rsidRPr="00CA3DE7" w:rsidRDefault="00CA3DE7" w:rsidP="00903C77">
      <w:pPr>
        <w:autoSpaceDE w:val="0"/>
        <w:autoSpaceDN w:val="0"/>
        <w:adjustRightInd w:val="0"/>
        <w:spacing w:after="120" w:line="240" w:lineRule="auto"/>
        <w:rPr>
          <w:rFonts w:ascii="Times New Roman" w:eastAsia="Calibri" w:hAnsi="Times New Roman" w:cs="Times New Roman"/>
          <w:sz w:val="24"/>
          <w:szCs w:val="24"/>
        </w:rPr>
      </w:pPr>
      <w:r w:rsidRPr="00CA3DE7">
        <w:rPr>
          <w:rFonts w:ascii="TimesNewRoman,Bold" w:eastAsia="Calibri" w:hAnsi="TimesNewRoman,Bold" w:cs="TimesNewRoman,Bold"/>
          <w:sz w:val="24"/>
          <w:szCs w:val="24"/>
        </w:rPr>
        <w:t xml:space="preserve">Výuka na </w:t>
      </w:r>
      <w:r w:rsidR="00030654">
        <w:rPr>
          <w:rFonts w:ascii="TimesNewRoman,Bold" w:eastAsia="Calibri" w:hAnsi="TimesNewRoman,Bold" w:cs="TimesNewRoman,Bold"/>
          <w:sz w:val="24"/>
          <w:szCs w:val="24"/>
        </w:rPr>
        <w:t>pedagogickém</w:t>
      </w:r>
      <w:r w:rsidRPr="00CA3DE7">
        <w:rPr>
          <w:rFonts w:ascii="TimesNewRoman,Bold" w:eastAsia="Calibri" w:hAnsi="TimesNewRoman,Bold" w:cs="TimesNewRoman,Bold"/>
          <w:sz w:val="24"/>
          <w:szCs w:val="24"/>
        </w:rPr>
        <w:t xml:space="preserve"> lyceu je organizována jako čtyřleté denní studium, zakončené maturitní zkouškou. Výuka je rozvržena do čtyř po sobě jdoucích ročníků, přičemž v jednotlivých ročnících je stanoven počet vyučovacích hodin týdně v souladu s rámcovým vzdělávacím programem. Vyučování probíhá v pětidenním pracovním týdnu a školní rok je rozdělen do dvou pololetí. Organizace výuky zohledňuje termíny školních prázdnin, klasifikačních období i závěrečných zkoušek. Učební plán obsahuje přehled vyučovacích předmětů podle RVP, které jsou rovnoměrně rozloženy do jednotlivých ročníků s ohledem na návaznost učiva a rozvoj klíčových kompetencí. Vyučované předměty jsou rozděleny na všeobecně vzdělávací (např. český jazyk, cizí jazyky, matematika) a odborné (např. </w:t>
      </w:r>
      <w:r>
        <w:rPr>
          <w:rFonts w:ascii="TimesNewRoman,Bold" w:eastAsia="Calibri" w:hAnsi="TimesNewRoman,Bold" w:cs="TimesNewRoman,Bold"/>
          <w:sz w:val="24"/>
          <w:szCs w:val="24"/>
        </w:rPr>
        <w:t>pedagogika, psychologie</w:t>
      </w:r>
      <w:r w:rsidRPr="00CA3DE7">
        <w:rPr>
          <w:rFonts w:ascii="TimesNewRoman,Bold" w:eastAsia="Calibri" w:hAnsi="TimesNewRoman,Bold" w:cs="TimesNewRoman,Bold"/>
          <w:sz w:val="24"/>
          <w:szCs w:val="24"/>
        </w:rPr>
        <w:t xml:space="preserve">). Vyučovací proces je realizován formou teoretické výuky, praktických cvičení, seminářů i samostatné práce žáků. Tyto formy jsou vhodně kombinovány s cílem podpořit aktivní zapojení žáků a propojení teorie s praxí. Metodické přístupy k výuce v jednotlivých třídách a ročnících jsou průběžně vyhodnocovány a přizpůsobovány </w:t>
      </w:r>
      <w:r w:rsidRPr="00CA3DE7">
        <w:rPr>
          <w:rFonts w:ascii="Times New Roman" w:eastAsia="Calibri" w:hAnsi="Times New Roman" w:cs="Times New Roman"/>
          <w:sz w:val="24"/>
          <w:szCs w:val="24"/>
        </w:rPr>
        <w:t>konkrétním cílům vzdělávání a úrovni studentů.</w:t>
      </w:r>
    </w:p>
    <w:p w14:paraId="6AFAF2F7" w14:textId="287C21AF" w:rsidR="00CA3DE7" w:rsidRPr="00CA3DE7" w:rsidRDefault="00CA3DE7" w:rsidP="00CA3DE7">
      <w:pPr>
        <w:autoSpaceDE w:val="0"/>
        <w:autoSpaceDN w:val="0"/>
        <w:adjustRightInd w:val="0"/>
        <w:spacing w:after="120" w:line="240" w:lineRule="auto"/>
        <w:rPr>
          <w:rFonts w:ascii="Times New Roman" w:eastAsia="Times New Roman" w:hAnsi="Times New Roman" w:cs="Times New Roman"/>
          <w:color w:val="000000"/>
          <w:sz w:val="24"/>
          <w:szCs w:val="24"/>
          <w:lang w:eastAsia="cs-CZ"/>
        </w:rPr>
      </w:pPr>
      <w:r w:rsidRPr="00CA3DE7">
        <w:rPr>
          <w:rFonts w:ascii="Times New Roman" w:eastAsia="Times New Roman" w:hAnsi="Times New Roman" w:cs="Times New Roman"/>
          <w:sz w:val="24"/>
          <w:szCs w:val="24"/>
          <w:lang w:eastAsia="cs-CZ"/>
        </w:rPr>
        <w:t>Výuka je realizována z velké části v rámci systému vyučovacích hodin. Vyučovací předměty obsahující větší míru konkrétních praktických poznatků, které je třeba soustavně procvičovat a upevňovat, jsou vyučovány v rozdělených třídách s nejvíce 18 žáky ve skupině. Výuka probíhá v učebnách, vybavených potřebnou technikou. Kromě toho jsou do vyučování začleněny další organizační formy.</w:t>
      </w:r>
    </w:p>
    <w:p w14:paraId="0D4924CD" w14:textId="60404D22" w:rsidR="001F579F" w:rsidRDefault="001F579F" w:rsidP="001F579F">
      <w:pPr>
        <w:autoSpaceDE w:val="0"/>
        <w:autoSpaceDN w:val="0"/>
        <w:adjustRightInd w:val="0"/>
        <w:spacing w:after="0" w:line="240" w:lineRule="auto"/>
        <w:rPr>
          <w:rFonts w:ascii="TimesNewRoman,Bold" w:eastAsia="Calibri" w:hAnsi="TimesNewRoman,Bold" w:cs="TimesNewRoman,Bold"/>
          <w:bCs/>
          <w:sz w:val="24"/>
          <w:szCs w:val="24"/>
        </w:rPr>
      </w:pPr>
      <w:r w:rsidRPr="001F579F">
        <w:rPr>
          <w:rFonts w:ascii="TimesNewRoman,Bold" w:eastAsia="Calibri" w:hAnsi="TimesNewRoman,Bold" w:cs="TimesNewRoman,Bold"/>
          <w:bCs/>
          <w:sz w:val="24"/>
          <w:szCs w:val="24"/>
        </w:rPr>
        <w:t>Realizace všech klíčových i odborných kompetencí se uskutečňuje v dalších aktivitách. Některé jsou součástí nepovinných předmětů, jiné jsou samostatnými aktivitami žák, další mohou probíhat během kurzů, exkurzí a charitativních akcí. Jiné aktivity směřující k naplnění profilu absolventa probíh</w:t>
      </w:r>
      <w:r w:rsidR="007C0D1B">
        <w:rPr>
          <w:rFonts w:ascii="TimesNewRoman,Bold" w:eastAsia="Calibri" w:hAnsi="TimesNewRoman,Bold" w:cs="TimesNewRoman,Bold"/>
          <w:bCs/>
          <w:sz w:val="24"/>
          <w:szCs w:val="24"/>
        </w:rPr>
        <w:t>a</w:t>
      </w:r>
      <w:r w:rsidRPr="001F579F">
        <w:rPr>
          <w:rFonts w:ascii="TimesNewRoman,Bold" w:eastAsia="Calibri" w:hAnsi="TimesNewRoman,Bold" w:cs="TimesNewRoman,Bold"/>
          <w:bCs/>
          <w:sz w:val="24"/>
          <w:szCs w:val="24"/>
        </w:rPr>
        <w:t xml:space="preserve">jí prostřednictvím kreditního systému. Zde je maximálně využita kreativita a nápaditost jednotlivých žáků. Každý si může zvolit oblast nejvíce vyhovující jeho zájmům a zaměření. </w:t>
      </w:r>
    </w:p>
    <w:p w14:paraId="23FDEC8B" w14:textId="704B2B1C" w:rsidR="00E57D23" w:rsidRDefault="00E57D23" w:rsidP="001F579F">
      <w:pPr>
        <w:autoSpaceDE w:val="0"/>
        <w:autoSpaceDN w:val="0"/>
        <w:adjustRightInd w:val="0"/>
        <w:spacing w:after="0" w:line="240" w:lineRule="auto"/>
        <w:rPr>
          <w:rFonts w:ascii="Times New Roman" w:eastAsia="Times New Roman" w:hAnsi="Times New Roman" w:cs="Times New Roman"/>
          <w:color w:val="000000"/>
          <w:sz w:val="24"/>
          <w:szCs w:val="24"/>
          <w:lang w:eastAsia="cs-CZ"/>
        </w:rPr>
      </w:pPr>
      <w:r w:rsidRPr="00150B21">
        <w:rPr>
          <w:rFonts w:ascii="Times New Roman" w:eastAsia="Times New Roman" w:hAnsi="Times New Roman" w:cs="Times New Roman"/>
          <w:color w:val="000000"/>
          <w:sz w:val="24"/>
          <w:szCs w:val="24"/>
          <w:lang w:eastAsia="cs-CZ"/>
        </w:rPr>
        <w:t>Pro formování žáků a ověřování získaných dovedností, teoretických a didaktických poznatků je nezbytnou součástí souvislá pedagogická praxe žáků, která je organizována podle zájmu žáků v předškolních, školních a mnoha mimoškolních zařízeních. Pedagogická praxe je zařazena do 3. a 4. ročníku a navazuje na teoretické poznatky z psychologie a pedagogiky.</w:t>
      </w:r>
      <w:r w:rsidRPr="00835F79">
        <w:rPr>
          <w:rFonts w:ascii="Times New Roman" w:eastAsia="Times New Roman" w:hAnsi="Times New Roman" w:cs="Times New Roman"/>
          <w:color w:val="000000"/>
          <w:sz w:val="24"/>
          <w:szCs w:val="24"/>
          <w:lang w:eastAsia="cs-CZ"/>
        </w:rPr>
        <w:t xml:space="preserve"> </w:t>
      </w:r>
      <w:r>
        <w:rPr>
          <w:rFonts w:ascii="Times New Roman" w:eastAsia="Times New Roman" w:hAnsi="Times New Roman" w:cs="Times New Roman"/>
          <w:color w:val="000000"/>
          <w:sz w:val="24"/>
          <w:szCs w:val="24"/>
          <w:lang w:eastAsia="cs-CZ"/>
        </w:rPr>
        <w:t>Tato praxe je zaměřena na získání reálných pracovních zkušeností v prostředí odpovídajícím jejich studijnímu zaměření.</w:t>
      </w:r>
    </w:p>
    <w:p w14:paraId="3F5D43B1" w14:textId="732DC3B6" w:rsidR="00E57D23" w:rsidRPr="00E57D23" w:rsidRDefault="00E57D23" w:rsidP="00E57D23">
      <w:pPr>
        <w:autoSpaceDE w:val="0"/>
        <w:autoSpaceDN w:val="0"/>
        <w:adjustRightInd w:val="0"/>
        <w:spacing w:after="120" w:line="240" w:lineRule="auto"/>
        <w:rPr>
          <w:rFonts w:ascii="Times New Roman" w:eastAsia="Times New Roman" w:hAnsi="Times New Roman" w:cs="Times New Roman"/>
          <w:sz w:val="24"/>
          <w:szCs w:val="28"/>
          <w:lang w:eastAsia="cs-CZ"/>
        </w:rPr>
      </w:pPr>
      <w:r w:rsidRPr="00E57D23">
        <w:rPr>
          <w:rFonts w:ascii="Times New Roman" w:eastAsia="Times New Roman" w:hAnsi="Times New Roman" w:cs="Times New Roman"/>
          <w:sz w:val="24"/>
          <w:szCs w:val="28"/>
          <w:lang w:eastAsia="cs-CZ"/>
        </w:rPr>
        <w:t xml:space="preserve">Výuka je v průběhu studia doplněna systémem exkurzí, výletů a dalších aktivit, které doplňují běžnou výuku o praktické činnosti, zprostředkovávají poznávání reality a odborné i umělecké zážitky žáků, což vede k lepšímu naplnění vzdělávacích cílů. V oblasti estetické výchovy je to systém poznávacích exkurzí do kulturně významných míst České republiky, zejména do Prahy. Exkurze jsou zaměřeny na poznávání architektury, kultury a historie navštívených míst a jsou organizovány systematicky podle ročníků. Žáci jsou seznamováni i se zajímavostmi </w:t>
      </w:r>
      <w:r w:rsidRPr="00E57D23">
        <w:rPr>
          <w:rFonts w:ascii="Times New Roman" w:eastAsia="Times New Roman" w:hAnsi="Times New Roman" w:cs="Times New Roman"/>
          <w:sz w:val="24"/>
          <w:szCs w:val="28"/>
          <w:lang w:eastAsia="cs-CZ"/>
        </w:rPr>
        <w:lastRenderedPageBreak/>
        <w:t>města Berouna a jeho blízkého okolí, zejména muzeem, knihovnou a architektonickými památkami, kterých je v této lokalitě velké množství. V oblasti výuky cizích jazyků jsou organizovány pravidelné výukové a poznávací zájezdy do Anglie.</w:t>
      </w:r>
    </w:p>
    <w:p w14:paraId="77FAA23B" w14:textId="77777777" w:rsidR="00E57D23" w:rsidRPr="00E57D23" w:rsidRDefault="00E57D23" w:rsidP="00E57D23">
      <w:pPr>
        <w:autoSpaceDE w:val="0"/>
        <w:autoSpaceDN w:val="0"/>
        <w:adjustRightInd w:val="0"/>
        <w:spacing w:after="120" w:line="240" w:lineRule="auto"/>
        <w:rPr>
          <w:rFonts w:ascii="Times New Roman" w:eastAsia="Times New Roman" w:hAnsi="Times New Roman" w:cs="Times New Roman"/>
          <w:sz w:val="24"/>
          <w:szCs w:val="24"/>
          <w:lang w:eastAsia="cs-CZ"/>
        </w:rPr>
      </w:pPr>
      <w:r w:rsidRPr="00E57D23">
        <w:rPr>
          <w:rFonts w:ascii="Times New Roman" w:eastAsia="Times New Roman" w:hAnsi="Times New Roman" w:cs="Times New Roman"/>
          <w:sz w:val="24"/>
          <w:szCs w:val="24"/>
          <w:lang w:eastAsia="cs-CZ"/>
        </w:rPr>
        <w:t>Pro usnadnění přechodu žáků ze základních škol a pro co nejrychlejší vytvoření fungujícího školního kolektivu jsou pro žáky prvních ročníků organizovány adaptační kurzy v příjemném prostředí. Kurzy jsou připravovány a vedeny na profesionální úrovni odborně proškolenými učiteli. Kurzů se vždy zúčastňují třídní učitelé.</w:t>
      </w:r>
    </w:p>
    <w:p w14:paraId="4A15790E" w14:textId="3D1A2312" w:rsidR="001F579F" w:rsidRPr="00BD735E" w:rsidRDefault="001F579F" w:rsidP="00752E62">
      <w:pPr>
        <w:pStyle w:val="Odstavecseseznamem"/>
        <w:numPr>
          <w:ilvl w:val="1"/>
          <w:numId w:val="80"/>
        </w:numPr>
        <w:autoSpaceDE w:val="0"/>
        <w:autoSpaceDN w:val="0"/>
        <w:adjustRightInd w:val="0"/>
        <w:spacing w:after="120" w:line="240" w:lineRule="auto"/>
        <w:ind w:left="426"/>
        <w:rPr>
          <w:rFonts w:ascii="TimesNewRoman,Bold" w:eastAsia="Calibri" w:hAnsi="TimesNewRoman,Bold" w:cs="TimesNewRoman,Bold"/>
          <w:b/>
          <w:bCs/>
          <w:sz w:val="24"/>
          <w:szCs w:val="24"/>
        </w:rPr>
      </w:pPr>
      <w:r w:rsidRPr="00BD735E">
        <w:rPr>
          <w:rFonts w:ascii="TimesNewRoman,Bold" w:eastAsia="Calibri" w:hAnsi="TimesNewRoman,Bold" w:cs="TimesNewRoman,Bold"/>
          <w:b/>
          <w:bCs/>
          <w:sz w:val="24"/>
          <w:szCs w:val="24"/>
        </w:rPr>
        <w:t>Způsob a kritéria hodnocení žáků a</w:t>
      </w:r>
      <w:r w:rsidRPr="00BD735E">
        <w:rPr>
          <w:rFonts w:ascii="Times New Roman" w:hAnsi="Times New Roman" w:cs="Times New Roman"/>
          <w:b/>
          <w:bCs/>
          <w:color w:val="000000"/>
          <w:sz w:val="24"/>
          <w:szCs w:val="24"/>
        </w:rPr>
        <w:t xml:space="preserve"> diagnostika</w:t>
      </w:r>
    </w:p>
    <w:p w14:paraId="742B5BB9" w14:textId="77777777" w:rsidR="001F579F" w:rsidRPr="0092491B" w:rsidRDefault="001F579F" w:rsidP="0092491B">
      <w:pPr>
        <w:autoSpaceDE w:val="0"/>
        <w:autoSpaceDN w:val="0"/>
        <w:adjustRightInd w:val="0"/>
        <w:spacing w:after="120" w:line="240" w:lineRule="auto"/>
        <w:contextualSpacing/>
        <w:rPr>
          <w:rFonts w:ascii="Times New Roman" w:eastAsia="Times New Roman" w:hAnsi="Times New Roman" w:cs="Times New Roman"/>
          <w:color w:val="000000"/>
          <w:sz w:val="24"/>
          <w:szCs w:val="24"/>
          <w:lang w:eastAsia="cs-CZ"/>
        </w:rPr>
      </w:pPr>
      <w:r w:rsidRPr="001F579F">
        <w:rPr>
          <w:rFonts w:ascii="Times New Roman" w:eastAsia="Times New Roman" w:hAnsi="Times New Roman" w:cs="Times New Roman"/>
          <w:color w:val="000000"/>
          <w:sz w:val="24"/>
          <w:szCs w:val="24"/>
          <w:lang w:eastAsia="cs-CZ"/>
        </w:rPr>
        <w:t>Hodnocení žák</w:t>
      </w:r>
      <w:r w:rsidRPr="001F579F">
        <w:rPr>
          <w:rFonts w:ascii="Times New Roman" w:eastAsia="TimesNewRoman" w:hAnsi="Times New Roman" w:cs="Times New Roman"/>
          <w:color w:val="000000"/>
          <w:sz w:val="24"/>
          <w:szCs w:val="24"/>
          <w:lang w:eastAsia="cs-CZ"/>
        </w:rPr>
        <w:t xml:space="preserve">ů </w:t>
      </w:r>
      <w:r w:rsidRPr="001F579F">
        <w:rPr>
          <w:rFonts w:ascii="Times New Roman" w:eastAsia="Times New Roman" w:hAnsi="Times New Roman" w:cs="Times New Roman"/>
          <w:color w:val="000000"/>
          <w:sz w:val="24"/>
          <w:szCs w:val="24"/>
          <w:lang w:eastAsia="cs-CZ"/>
        </w:rPr>
        <w:t xml:space="preserve">je stanoveno školním </w:t>
      </w:r>
      <w:r w:rsidRPr="001F579F">
        <w:rPr>
          <w:rFonts w:ascii="Times New Roman" w:eastAsia="TimesNewRoman" w:hAnsi="Times New Roman" w:cs="Times New Roman"/>
          <w:color w:val="000000"/>
          <w:sz w:val="24"/>
          <w:szCs w:val="24"/>
          <w:lang w:eastAsia="cs-CZ"/>
        </w:rPr>
        <w:t>ř</w:t>
      </w:r>
      <w:r w:rsidRPr="001F579F">
        <w:rPr>
          <w:rFonts w:ascii="Times New Roman" w:eastAsia="Times New Roman" w:hAnsi="Times New Roman" w:cs="Times New Roman"/>
          <w:color w:val="000000"/>
          <w:sz w:val="24"/>
          <w:szCs w:val="24"/>
          <w:lang w:eastAsia="cs-CZ"/>
        </w:rPr>
        <w:t>ádem, který v této oblasti vychází ze školského zákona a p</w:t>
      </w:r>
      <w:r w:rsidRPr="001F579F">
        <w:rPr>
          <w:rFonts w:ascii="Times New Roman" w:eastAsia="TimesNewRoman" w:hAnsi="Times New Roman" w:cs="Times New Roman"/>
          <w:color w:val="000000"/>
          <w:sz w:val="24"/>
          <w:szCs w:val="24"/>
          <w:lang w:eastAsia="cs-CZ"/>
        </w:rPr>
        <w:t>ř</w:t>
      </w:r>
      <w:r w:rsidRPr="001F579F">
        <w:rPr>
          <w:rFonts w:ascii="Times New Roman" w:eastAsia="Times New Roman" w:hAnsi="Times New Roman" w:cs="Times New Roman"/>
          <w:color w:val="000000"/>
          <w:sz w:val="24"/>
          <w:szCs w:val="24"/>
          <w:lang w:eastAsia="cs-CZ"/>
        </w:rPr>
        <w:t>íslušných provád</w:t>
      </w:r>
      <w:r w:rsidRPr="001F579F">
        <w:rPr>
          <w:rFonts w:ascii="Times New Roman" w:eastAsia="TimesNewRoman" w:hAnsi="Times New Roman" w:cs="Times New Roman"/>
          <w:color w:val="000000"/>
          <w:sz w:val="24"/>
          <w:szCs w:val="24"/>
          <w:lang w:eastAsia="cs-CZ"/>
        </w:rPr>
        <w:t>ě</w:t>
      </w:r>
      <w:r w:rsidRPr="001F579F">
        <w:rPr>
          <w:rFonts w:ascii="Times New Roman" w:eastAsia="Times New Roman" w:hAnsi="Times New Roman" w:cs="Times New Roman"/>
          <w:color w:val="000000"/>
          <w:sz w:val="24"/>
          <w:szCs w:val="24"/>
          <w:lang w:eastAsia="cs-CZ"/>
        </w:rPr>
        <w:t>cích p</w:t>
      </w:r>
      <w:r w:rsidRPr="001F579F">
        <w:rPr>
          <w:rFonts w:ascii="Times New Roman" w:eastAsia="TimesNewRoman" w:hAnsi="Times New Roman" w:cs="Times New Roman"/>
          <w:color w:val="000000"/>
          <w:sz w:val="24"/>
          <w:szCs w:val="24"/>
          <w:lang w:eastAsia="cs-CZ"/>
        </w:rPr>
        <w:t>ř</w:t>
      </w:r>
      <w:r w:rsidRPr="001F579F">
        <w:rPr>
          <w:rFonts w:ascii="Times New Roman" w:eastAsia="Times New Roman" w:hAnsi="Times New Roman" w:cs="Times New Roman"/>
          <w:color w:val="000000"/>
          <w:sz w:val="24"/>
          <w:szCs w:val="24"/>
          <w:lang w:eastAsia="cs-CZ"/>
        </w:rPr>
        <w:t>edpis</w:t>
      </w:r>
      <w:r w:rsidRPr="001F579F">
        <w:rPr>
          <w:rFonts w:ascii="Times New Roman" w:eastAsia="TimesNewRoman" w:hAnsi="Times New Roman" w:cs="Times New Roman"/>
          <w:color w:val="000000"/>
          <w:sz w:val="24"/>
          <w:szCs w:val="24"/>
          <w:lang w:eastAsia="cs-CZ"/>
        </w:rPr>
        <w:t>ů</w:t>
      </w:r>
      <w:r w:rsidRPr="001F579F">
        <w:rPr>
          <w:rFonts w:ascii="Times New Roman" w:eastAsia="Times New Roman" w:hAnsi="Times New Roman" w:cs="Times New Roman"/>
          <w:color w:val="000000"/>
          <w:sz w:val="24"/>
          <w:szCs w:val="24"/>
          <w:lang w:eastAsia="cs-CZ"/>
        </w:rPr>
        <w:t>. K hodnocení výsledk</w:t>
      </w:r>
      <w:r w:rsidRPr="001F579F">
        <w:rPr>
          <w:rFonts w:ascii="Times New Roman" w:eastAsia="TimesNewRoman" w:hAnsi="Times New Roman" w:cs="Times New Roman"/>
          <w:color w:val="000000"/>
          <w:sz w:val="24"/>
          <w:szCs w:val="24"/>
          <w:lang w:eastAsia="cs-CZ"/>
        </w:rPr>
        <w:t xml:space="preserve">ů </w:t>
      </w:r>
      <w:r w:rsidRPr="001F579F">
        <w:rPr>
          <w:rFonts w:ascii="Times New Roman" w:eastAsia="Times New Roman" w:hAnsi="Times New Roman" w:cs="Times New Roman"/>
          <w:color w:val="000000"/>
          <w:sz w:val="24"/>
          <w:szCs w:val="24"/>
          <w:lang w:eastAsia="cs-CZ"/>
        </w:rPr>
        <w:t>vzd</w:t>
      </w:r>
      <w:r w:rsidRPr="001F579F">
        <w:rPr>
          <w:rFonts w:ascii="Times New Roman" w:eastAsia="TimesNewRoman" w:hAnsi="Times New Roman" w:cs="Times New Roman"/>
          <w:color w:val="000000"/>
          <w:sz w:val="24"/>
          <w:szCs w:val="24"/>
          <w:lang w:eastAsia="cs-CZ"/>
        </w:rPr>
        <w:t>ě</w:t>
      </w:r>
      <w:r w:rsidRPr="001F579F">
        <w:rPr>
          <w:rFonts w:ascii="Times New Roman" w:eastAsia="Times New Roman" w:hAnsi="Times New Roman" w:cs="Times New Roman"/>
          <w:color w:val="000000"/>
          <w:sz w:val="24"/>
          <w:szCs w:val="24"/>
          <w:lang w:eastAsia="cs-CZ"/>
        </w:rPr>
        <w:t>lávání se využívá tradi</w:t>
      </w:r>
      <w:r w:rsidRPr="001F579F">
        <w:rPr>
          <w:rFonts w:ascii="Times New Roman" w:eastAsia="TimesNewRoman" w:hAnsi="Times New Roman" w:cs="Times New Roman"/>
          <w:color w:val="000000"/>
          <w:sz w:val="24"/>
          <w:szCs w:val="24"/>
          <w:lang w:eastAsia="cs-CZ"/>
        </w:rPr>
        <w:t>č</w:t>
      </w:r>
      <w:r w:rsidRPr="001F579F">
        <w:rPr>
          <w:rFonts w:ascii="Times New Roman" w:eastAsia="Times New Roman" w:hAnsi="Times New Roman" w:cs="Times New Roman"/>
          <w:color w:val="000000"/>
          <w:sz w:val="24"/>
          <w:szCs w:val="24"/>
          <w:lang w:eastAsia="cs-CZ"/>
        </w:rPr>
        <w:t>ní stupnice 1-5, kritéria hodnocení jsou dána klí</w:t>
      </w:r>
      <w:r w:rsidRPr="001F579F">
        <w:rPr>
          <w:rFonts w:ascii="Times New Roman" w:eastAsia="TimesNewRoman" w:hAnsi="Times New Roman" w:cs="Times New Roman"/>
          <w:color w:val="000000"/>
          <w:sz w:val="24"/>
          <w:szCs w:val="24"/>
          <w:lang w:eastAsia="cs-CZ"/>
        </w:rPr>
        <w:t>č</w:t>
      </w:r>
      <w:r w:rsidRPr="001F579F">
        <w:rPr>
          <w:rFonts w:ascii="Times New Roman" w:eastAsia="Times New Roman" w:hAnsi="Times New Roman" w:cs="Times New Roman"/>
          <w:color w:val="000000"/>
          <w:sz w:val="24"/>
          <w:szCs w:val="24"/>
          <w:lang w:eastAsia="cs-CZ"/>
        </w:rPr>
        <w:t xml:space="preserve">ovými kompetencemi a klasifikačním </w:t>
      </w:r>
      <w:r w:rsidRPr="0092491B">
        <w:rPr>
          <w:rFonts w:ascii="Times New Roman" w:eastAsia="TimesNewRoman" w:hAnsi="Times New Roman" w:cs="Times New Roman"/>
          <w:color w:val="000000"/>
          <w:sz w:val="24"/>
          <w:szCs w:val="24"/>
          <w:lang w:eastAsia="cs-CZ"/>
        </w:rPr>
        <w:t>ř</w:t>
      </w:r>
      <w:r w:rsidRPr="0092491B">
        <w:rPr>
          <w:rFonts w:ascii="Times New Roman" w:eastAsia="Times New Roman" w:hAnsi="Times New Roman" w:cs="Times New Roman"/>
          <w:color w:val="000000"/>
          <w:sz w:val="24"/>
          <w:szCs w:val="24"/>
          <w:lang w:eastAsia="cs-CZ"/>
        </w:rPr>
        <w:t xml:space="preserve">ádem školy. </w:t>
      </w:r>
    </w:p>
    <w:p w14:paraId="5139E689" w14:textId="77777777" w:rsidR="004779FE" w:rsidRDefault="0092491B" w:rsidP="004779FE">
      <w:pPr>
        <w:autoSpaceDE w:val="0"/>
        <w:autoSpaceDN w:val="0"/>
        <w:adjustRightInd w:val="0"/>
        <w:spacing w:after="120" w:line="240" w:lineRule="auto"/>
        <w:contextualSpacing/>
        <w:jc w:val="both"/>
        <w:rPr>
          <w:rFonts w:ascii="Times New Roman" w:eastAsia="Times New Roman" w:hAnsi="Times New Roman" w:cs="Times New Roman"/>
          <w:sz w:val="24"/>
          <w:szCs w:val="24"/>
          <w:lang w:eastAsia="cs-CZ"/>
        </w:rPr>
      </w:pPr>
      <w:r w:rsidRPr="0092491B">
        <w:rPr>
          <w:rFonts w:ascii="Times New Roman" w:eastAsia="Times New Roman" w:hAnsi="Times New Roman" w:cs="Times New Roman"/>
          <w:sz w:val="24"/>
          <w:szCs w:val="24"/>
          <w:lang w:eastAsia="cs-CZ"/>
        </w:rPr>
        <w:t xml:space="preserve">Učitelé přistupují k průběžnému hodnocení vzdělávacích činností žáků s vědomím motivační funkce hodnocení a jeho formativního významu. Jako přirozenou součást hodnocení rozvíjejí sebehodnocení a vzájemné hodnocení žáků. V hodnocení výsledků vzdělávání berou na zřetel úroveň dosažení cílů středního vzdělávání tak, jak jsou uvedeny ve školském zákoně a dalších souvisejících normách. Hodnocení je veřejné a učitel známku vždy zdůvodní, žáci mají právo se ke známce vyjádřit. </w:t>
      </w:r>
    </w:p>
    <w:p w14:paraId="58B60367" w14:textId="6D257657" w:rsidR="000B6E10" w:rsidRPr="004779FE" w:rsidRDefault="000B6E10" w:rsidP="00752E62">
      <w:pPr>
        <w:pStyle w:val="Odstavecseseznamem"/>
        <w:numPr>
          <w:ilvl w:val="2"/>
          <w:numId w:val="80"/>
        </w:numPr>
        <w:autoSpaceDE w:val="0"/>
        <w:autoSpaceDN w:val="0"/>
        <w:adjustRightInd w:val="0"/>
        <w:spacing w:after="120" w:line="240" w:lineRule="auto"/>
        <w:ind w:left="709"/>
        <w:jc w:val="both"/>
        <w:rPr>
          <w:rFonts w:ascii="Times New Roman" w:hAnsi="Times New Roman" w:cs="Times New Roman"/>
          <w:sz w:val="24"/>
          <w:szCs w:val="24"/>
        </w:rPr>
      </w:pPr>
      <w:r w:rsidRPr="004779FE">
        <w:rPr>
          <w:rFonts w:ascii="Times New Roman" w:hAnsi="Times New Roman" w:cs="Times New Roman"/>
          <w:b/>
          <w:bCs/>
          <w:iCs/>
          <w:color w:val="000000"/>
          <w:sz w:val="28"/>
          <w:szCs w:val="28"/>
        </w:rPr>
        <w:t>Realizace bezpečnosti a ochrany zdraví při práci a požární prevence</w:t>
      </w:r>
    </w:p>
    <w:p w14:paraId="59AD71DD" w14:textId="77777777" w:rsidR="000B6E10" w:rsidRPr="000B6E10" w:rsidRDefault="000B6E10" w:rsidP="000B6E10">
      <w:pPr>
        <w:spacing w:after="0" w:line="240" w:lineRule="auto"/>
        <w:rPr>
          <w:rFonts w:ascii="Times New Roman" w:eastAsia="Times New Roman" w:hAnsi="Times New Roman" w:cs="Times New Roman"/>
          <w:sz w:val="24"/>
          <w:szCs w:val="24"/>
          <w:lang w:eastAsia="cs-CZ"/>
        </w:rPr>
      </w:pPr>
      <w:r w:rsidRPr="000B6E10">
        <w:rPr>
          <w:rFonts w:ascii="Times New Roman" w:eastAsia="Times New Roman" w:hAnsi="Times New Roman" w:cs="Times New Roman"/>
          <w:sz w:val="24"/>
          <w:szCs w:val="24"/>
          <w:lang w:eastAsia="cs-CZ"/>
        </w:rPr>
        <w:t>Bezpečnost a ochrana zdraví žáků i zaměstnanců školy je zajišťována následujícími opatřeními:</w:t>
      </w:r>
    </w:p>
    <w:p w14:paraId="6DF61741" w14:textId="77777777" w:rsidR="000B6E10" w:rsidRPr="000B6E10" w:rsidRDefault="000B6E10" w:rsidP="00752E62">
      <w:pPr>
        <w:pStyle w:val="Odstavecseseznamem"/>
        <w:numPr>
          <w:ilvl w:val="0"/>
          <w:numId w:val="96"/>
        </w:numPr>
        <w:spacing w:after="120" w:line="240" w:lineRule="auto"/>
        <w:ind w:left="567" w:hanging="357"/>
        <w:rPr>
          <w:rFonts w:ascii="Times New Roman" w:hAnsi="Times New Roman" w:cs="Times New Roman"/>
          <w:sz w:val="24"/>
          <w:szCs w:val="28"/>
        </w:rPr>
      </w:pPr>
      <w:r w:rsidRPr="000B6E10">
        <w:rPr>
          <w:rFonts w:ascii="Times New Roman" w:hAnsi="Times New Roman" w:cs="Times New Roman"/>
          <w:bCs/>
          <w:sz w:val="24"/>
          <w:szCs w:val="28"/>
        </w:rPr>
        <w:t>Školením o Školním řádu</w:t>
      </w:r>
      <w:r w:rsidRPr="000B6E10">
        <w:rPr>
          <w:rFonts w:ascii="Times New Roman" w:hAnsi="Times New Roman" w:cs="Times New Roman"/>
          <w:sz w:val="24"/>
          <w:szCs w:val="28"/>
        </w:rPr>
        <w:t xml:space="preserve"> – probíhá vždy první den školního vyučování pod vedením třídního učitele.</w:t>
      </w:r>
    </w:p>
    <w:p w14:paraId="14E70F01" w14:textId="77777777" w:rsidR="000B6E10" w:rsidRPr="000B6E10" w:rsidRDefault="000B6E10" w:rsidP="00752E62">
      <w:pPr>
        <w:pStyle w:val="Odstavecseseznamem"/>
        <w:numPr>
          <w:ilvl w:val="0"/>
          <w:numId w:val="96"/>
        </w:numPr>
        <w:spacing w:after="120" w:line="240" w:lineRule="auto"/>
        <w:ind w:left="567" w:hanging="357"/>
        <w:rPr>
          <w:rFonts w:ascii="Times New Roman" w:hAnsi="Times New Roman" w:cs="Times New Roman"/>
          <w:sz w:val="24"/>
          <w:szCs w:val="28"/>
        </w:rPr>
      </w:pPr>
      <w:r w:rsidRPr="000B6E10">
        <w:rPr>
          <w:rFonts w:ascii="Times New Roman" w:hAnsi="Times New Roman" w:cs="Times New Roman"/>
          <w:bCs/>
          <w:sz w:val="24"/>
          <w:szCs w:val="28"/>
        </w:rPr>
        <w:t>Bezpečnostním školením v odborných učebnách</w:t>
      </w:r>
      <w:r w:rsidRPr="000B6E10">
        <w:rPr>
          <w:rFonts w:ascii="Times New Roman" w:hAnsi="Times New Roman" w:cs="Times New Roman"/>
          <w:sz w:val="24"/>
          <w:szCs w:val="28"/>
        </w:rPr>
        <w:t xml:space="preserve"> – koná se při první vyučovací hodině v tělocvičně, bazénu nebo počítačových učebnách.</w:t>
      </w:r>
    </w:p>
    <w:p w14:paraId="7F374C89" w14:textId="77777777" w:rsidR="000B6E10" w:rsidRPr="000B6E10" w:rsidRDefault="000B6E10" w:rsidP="00752E62">
      <w:pPr>
        <w:pStyle w:val="Odstavecseseznamem"/>
        <w:numPr>
          <w:ilvl w:val="0"/>
          <w:numId w:val="96"/>
        </w:numPr>
        <w:spacing w:after="120" w:line="240" w:lineRule="auto"/>
        <w:ind w:left="567" w:hanging="357"/>
        <w:rPr>
          <w:rFonts w:ascii="Times New Roman" w:hAnsi="Times New Roman" w:cs="Times New Roman"/>
          <w:sz w:val="24"/>
          <w:szCs w:val="28"/>
        </w:rPr>
      </w:pPr>
      <w:r w:rsidRPr="000B6E10">
        <w:rPr>
          <w:rFonts w:ascii="Times New Roman" w:hAnsi="Times New Roman" w:cs="Times New Roman"/>
          <w:bCs/>
          <w:sz w:val="24"/>
          <w:szCs w:val="28"/>
        </w:rPr>
        <w:t>Poučením před rizikovými činnostmi</w:t>
      </w:r>
      <w:r w:rsidRPr="000B6E10">
        <w:rPr>
          <w:rFonts w:ascii="Times New Roman" w:hAnsi="Times New Roman" w:cs="Times New Roman"/>
          <w:sz w:val="24"/>
          <w:szCs w:val="28"/>
        </w:rPr>
        <w:t xml:space="preserve"> – například před exkurzemi, výlety, sportovními kurzy a dalšími aktivitami s vyšší mírou rizika.</w:t>
      </w:r>
    </w:p>
    <w:p w14:paraId="0780264C" w14:textId="77777777" w:rsidR="000B6E10" w:rsidRPr="000B6E10" w:rsidRDefault="000B6E10" w:rsidP="00752E62">
      <w:pPr>
        <w:pStyle w:val="Odstavecseseznamem"/>
        <w:numPr>
          <w:ilvl w:val="0"/>
          <w:numId w:val="96"/>
        </w:numPr>
        <w:spacing w:after="120" w:line="240" w:lineRule="auto"/>
        <w:ind w:left="567" w:hanging="357"/>
        <w:rPr>
          <w:rFonts w:ascii="Times New Roman" w:hAnsi="Times New Roman" w:cs="Times New Roman"/>
          <w:color w:val="000000"/>
          <w:sz w:val="24"/>
          <w:szCs w:val="28"/>
        </w:rPr>
      </w:pPr>
      <w:r w:rsidRPr="000B6E10">
        <w:rPr>
          <w:rFonts w:ascii="Times New Roman" w:hAnsi="Times New Roman" w:cs="Times New Roman"/>
          <w:bCs/>
          <w:color w:val="000000"/>
          <w:sz w:val="24"/>
          <w:szCs w:val="28"/>
        </w:rPr>
        <w:t>Instruktáží k používání ochranných pomůcek</w:t>
      </w:r>
      <w:r w:rsidRPr="000B6E10">
        <w:rPr>
          <w:rFonts w:ascii="Times New Roman" w:hAnsi="Times New Roman" w:cs="Times New Roman"/>
          <w:color w:val="000000"/>
          <w:sz w:val="24"/>
          <w:szCs w:val="28"/>
        </w:rPr>
        <w:t xml:space="preserve"> – vždy, když to povaha činnosti vyžaduje.</w:t>
      </w:r>
    </w:p>
    <w:p w14:paraId="5A49F545" w14:textId="77777777" w:rsidR="000B6E10" w:rsidRPr="000B6E10" w:rsidRDefault="000B6E10" w:rsidP="00752E62">
      <w:pPr>
        <w:pStyle w:val="Odstavecseseznamem"/>
        <w:numPr>
          <w:ilvl w:val="0"/>
          <w:numId w:val="96"/>
        </w:numPr>
        <w:spacing w:after="120" w:line="240" w:lineRule="auto"/>
        <w:ind w:left="567" w:hanging="357"/>
        <w:rPr>
          <w:rFonts w:ascii="Times New Roman" w:hAnsi="Times New Roman" w:cs="Times New Roman"/>
          <w:sz w:val="24"/>
          <w:szCs w:val="28"/>
        </w:rPr>
      </w:pPr>
      <w:r w:rsidRPr="000B6E10">
        <w:rPr>
          <w:rFonts w:ascii="Times New Roman" w:hAnsi="Times New Roman" w:cs="Times New Roman"/>
          <w:bCs/>
          <w:sz w:val="24"/>
          <w:szCs w:val="28"/>
        </w:rPr>
        <w:t>Zajištěním dozoru nad žáky</w:t>
      </w:r>
      <w:r w:rsidRPr="000B6E10">
        <w:rPr>
          <w:rFonts w:ascii="Times New Roman" w:hAnsi="Times New Roman" w:cs="Times New Roman"/>
          <w:sz w:val="24"/>
          <w:szCs w:val="28"/>
        </w:rPr>
        <w:t xml:space="preserve"> – během výuky, na školních akcích, výměnných pobytech, sportovních a lyžařských kurzech i v jídelně.</w:t>
      </w:r>
    </w:p>
    <w:p w14:paraId="625332BA" w14:textId="77777777" w:rsidR="000B6E10" w:rsidRPr="000B6E10" w:rsidRDefault="000B6E10" w:rsidP="00752E62">
      <w:pPr>
        <w:pStyle w:val="Odstavecseseznamem"/>
        <w:numPr>
          <w:ilvl w:val="0"/>
          <w:numId w:val="96"/>
        </w:numPr>
        <w:spacing w:after="120" w:line="240" w:lineRule="auto"/>
        <w:ind w:left="567" w:hanging="357"/>
        <w:rPr>
          <w:rFonts w:ascii="Times New Roman" w:hAnsi="Times New Roman" w:cs="Times New Roman"/>
          <w:sz w:val="24"/>
          <w:szCs w:val="28"/>
        </w:rPr>
      </w:pPr>
      <w:r w:rsidRPr="000B6E10">
        <w:rPr>
          <w:rFonts w:ascii="Times New Roman" w:hAnsi="Times New Roman" w:cs="Times New Roman"/>
          <w:bCs/>
          <w:sz w:val="24"/>
          <w:szCs w:val="28"/>
        </w:rPr>
        <w:t>Pravidelnými ročními veřejnými prověrkami BOZP a požární ochrany</w:t>
      </w:r>
      <w:r w:rsidRPr="000B6E10">
        <w:rPr>
          <w:rFonts w:ascii="Times New Roman" w:hAnsi="Times New Roman" w:cs="Times New Roman"/>
          <w:sz w:val="24"/>
          <w:szCs w:val="28"/>
        </w:rPr>
        <w:t xml:space="preserve"> – provádí ředitel školy ve spolupráci s odpovědnými pracovníky, o prověrce se pořizuje zápis s návrhem případných nápravných opatření.</w:t>
      </w:r>
    </w:p>
    <w:p w14:paraId="2CCE0188" w14:textId="77777777" w:rsidR="000B6E10" w:rsidRPr="000B6E10" w:rsidRDefault="000B6E10" w:rsidP="00752E62">
      <w:pPr>
        <w:pStyle w:val="Odstavecseseznamem"/>
        <w:numPr>
          <w:ilvl w:val="0"/>
          <w:numId w:val="96"/>
        </w:numPr>
        <w:spacing w:after="120" w:line="240" w:lineRule="auto"/>
        <w:ind w:left="567" w:hanging="357"/>
        <w:rPr>
          <w:rFonts w:ascii="Times New Roman" w:hAnsi="Times New Roman" w:cs="Times New Roman"/>
          <w:sz w:val="24"/>
          <w:szCs w:val="28"/>
        </w:rPr>
      </w:pPr>
      <w:r w:rsidRPr="000B6E10">
        <w:rPr>
          <w:rFonts w:ascii="Times New Roman" w:hAnsi="Times New Roman" w:cs="Times New Roman"/>
          <w:bCs/>
          <w:sz w:val="24"/>
          <w:szCs w:val="28"/>
        </w:rPr>
        <w:t>Bezpečným stavebním řešením školy</w:t>
      </w:r>
      <w:r w:rsidRPr="000B6E10">
        <w:rPr>
          <w:rFonts w:ascii="Times New Roman" w:hAnsi="Times New Roman" w:cs="Times New Roman"/>
          <w:sz w:val="24"/>
          <w:szCs w:val="28"/>
        </w:rPr>
        <w:t xml:space="preserve"> – budova má dvě požární únikové cesty, venkovní dveře jsou vybaveny elektronickým zámkem na čip.</w:t>
      </w:r>
    </w:p>
    <w:p w14:paraId="761D90D3" w14:textId="77777777" w:rsidR="000B6E10" w:rsidRPr="000B6E10" w:rsidRDefault="000B6E10" w:rsidP="00752E62">
      <w:pPr>
        <w:pStyle w:val="Odstavecseseznamem"/>
        <w:numPr>
          <w:ilvl w:val="0"/>
          <w:numId w:val="96"/>
        </w:numPr>
        <w:spacing w:after="120" w:line="240" w:lineRule="auto"/>
        <w:ind w:left="567" w:hanging="357"/>
        <w:rPr>
          <w:rFonts w:ascii="Times New Roman" w:hAnsi="Times New Roman" w:cs="Times New Roman"/>
          <w:sz w:val="24"/>
          <w:szCs w:val="28"/>
        </w:rPr>
      </w:pPr>
      <w:r w:rsidRPr="000B6E10">
        <w:rPr>
          <w:rFonts w:ascii="Times New Roman" w:hAnsi="Times New Roman" w:cs="Times New Roman"/>
          <w:bCs/>
          <w:sz w:val="24"/>
          <w:szCs w:val="28"/>
        </w:rPr>
        <w:t>Dodržováním hygienických předpisů při výuce</w:t>
      </w:r>
      <w:r w:rsidRPr="000B6E10">
        <w:rPr>
          <w:rFonts w:ascii="Times New Roman" w:hAnsi="Times New Roman" w:cs="Times New Roman"/>
          <w:sz w:val="24"/>
          <w:szCs w:val="28"/>
        </w:rPr>
        <w:t xml:space="preserve"> – zajištění vhodné teploty ve třídách, ergonomie při práci s PC, odpovídající osvětlení, vybavení učeben a správný cvičební úbor v bazénu.</w:t>
      </w:r>
    </w:p>
    <w:p w14:paraId="6749E75C" w14:textId="77777777" w:rsidR="000B6E10" w:rsidRPr="000B6E10" w:rsidRDefault="000B6E10" w:rsidP="00752E62">
      <w:pPr>
        <w:pStyle w:val="Odstavecseseznamem"/>
        <w:numPr>
          <w:ilvl w:val="0"/>
          <w:numId w:val="96"/>
        </w:numPr>
        <w:spacing w:after="120" w:line="240" w:lineRule="auto"/>
        <w:ind w:left="567" w:hanging="357"/>
        <w:rPr>
          <w:rFonts w:ascii="Times New Roman" w:hAnsi="Times New Roman" w:cs="Times New Roman"/>
          <w:sz w:val="24"/>
          <w:szCs w:val="28"/>
        </w:rPr>
      </w:pPr>
      <w:r w:rsidRPr="000B6E10">
        <w:rPr>
          <w:rFonts w:ascii="Times New Roman" w:hAnsi="Times New Roman" w:cs="Times New Roman"/>
          <w:bCs/>
          <w:sz w:val="24"/>
          <w:szCs w:val="28"/>
        </w:rPr>
        <w:t>Pravidelnou kontrolou školního prostředí</w:t>
      </w:r>
      <w:r w:rsidRPr="000B6E10">
        <w:rPr>
          <w:rFonts w:ascii="Times New Roman" w:hAnsi="Times New Roman" w:cs="Times New Roman"/>
          <w:sz w:val="24"/>
          <w:szCs w:val="28"/>
        </w:rPr>
        <w:t xml:space="preserve"> – revize zařízení, nábytku, podlah a schodišť pro zajištění bezpečí.</w:t>
      </w:r>
    </w:p>
    <w:p w14:paraId="193DA63E" w14:textId="77777777" w:rsidR="000B6E10" w:rsidRPr="000B6E10" w:rsidRDefault="000B6E10" w:rsidP="00752E62">
      <w:pPr>
        <w:pStyle w:val="Odstavecseseznamem"/>
        <w:numPr>
          <w:ilvl w:val="0"/>
          <w:numId w:val="96"/>
        </w:numPr>
        <w:spacing w:after="120" w:line="240" w:lineRule="auto"/>
        <w:ind w:left="567" w:hanging="357"/>
        <w:rPr>
          <w:rFonts w:ascii="Times New Roman" w:hAnsi="Times New Roman" w:cs="Times New Roman"/>
          <w:sz w:val="24"/>
          <w:szCs w:val="28"/>
        </w:rPr>
      </w:pPr>
      <w:r w:rsidRPr="000B6E10">
        <w:rPr>
          <w:rFonts w:ascii="Times New Roman" w:hAnsi="Times New Roman" w:cs="Times New Roman"/>
          <w:bCs/>
          <w:sz w:val="24"/>
          <w:szCs w:val="28"/>
        </w:rPr>
        <w:t>Evidencí a řešením školních úrazů</w:t>
      </w:r>
      <w:r w:rsidRPr="000B6E10">
        <w:rPr>
          <w:rFonts w:ascii="Times New Roman" w:hAnsi="Times New Roman" w:cs="Times New Roman"/>
          <w:sz w:val="24"/>
          <w:szCs w:val="28"/>
        </w:rPr>
        <w:t xml:space="preserve"> – každý úraz je zaznamenán do knihy úrazů a dále řešen dle závažnosti.</w:t>
      </w:r>
    </w:p>
    <w:p w14:paraId="6D1F48A0" w14:textId="77777777" w:rsidR="000B6E10" w:rsidRPr="000B6E10" w:rsidRDefault="000B6E10" w:rsidP="00752E62">
      <w:pPr>
        <w:pStyle w:val="Odstavecseseznamem"/>
        <w:numPr>
          <w:ilvl w:val="0"/>
          <w:numId w:val="96"/>
        </w:numPr>
        <w:spacing w:after="120" w:line="240" w:lineRule="auto"/>
        <w:ind w:left="567" w:hanging="357"/>
        <w:rPr>
          <w:rFonts w:ascii="Times New Roman" w:hAnsi="Times New Roman" w:cs="Times New Roman"/>
          <w:sz w:val="24"/>
          <w:szCs w:val="28"/>
        </w:rPr>
      </w:pPr>
      <w:r w:rsidRPr="000B6E10">
        <w:rPr>
          <w:rFonts w:ascii="Times New Roman" w:hAnsi="Times New Roman" w:cs="Times New Roman"/>
          <w:bCs/>
          <w:sz w:val="24"/>
          <w:szCs w:val="28"/>
        </w:rPr>
        <w:t>Organizací výuky s ohledem na věk a psychickou zátěž žáků</w:t>
      </w:r>
      <w:r w:rsidRPr="000B6E10">
        <w:rPr>
          <w:rFonts w:ascii="Times New Roman" w:hAnsi="Times New Roman" w:cs="Times New Roman"/>
          <w:sz w:val="24"/>
          <w:szCs w:val="28"/>
        </w:rPr>
        <w:t xml:space="preserve"> – zajišťuje dostatek času na odpočinek a regeneraci.</w:t>
      </w:r>
    </w:p>
    <w:p w14:paraId="6432137D" w14:textId="77777777" w:rsidR="000B6E10" w:rsidRPr="000B6E10" w:rsidRDefault="000B6E10" w:rsidP="00752E62">
      <w:pPr>
        <w:pStyle w:val="Odstavecseseznamem"/>
        <w:numPr>
          <w:ilvl w:val="0"/>
          <w:numId w:val="96"/>
        </w:numPr>
        <w:spacing w:after="120" w:line="240" w:lineRule="auto"/>
        <w:ind w:left="567" w:hanging="357"/>
        <w:rPr>
          <w:rFonts w:ascii="Times New Roman" w:hAnsi="Times New Roman" w:cs="Times New Roman"/>
          <w:sz w:val="24"/>
          <w:szCs w:val="28"/>
        </w:rPr>
      </w:pPr>
      <w:r w:rsidRPr="000B6E10">
        <w:rPr>
          <w:rFonts w:ascii="Times New Roman" w:hAnsi="Times New Roman" w:cs="Times New Roman"/>
          <w:bCs/>
          <w:sz w:val="24"/>
          <w:szCs w:val="28"/>
        </w:rPr>
        <w:t>Úpravou rozvrhu a aktivit v souladu s RVP</w:t>
      </w:r>
      <w:r w:rsidRPr="000B6E10">
        <w:rPr>
          <w:rFonts w:ascii="Times New Roman" w:hAnsi="Times New Roman" w:cs="Times New Roman"/>
          <w:sz w:val="24"/>
          <w:szCs w:val="28"/>
        </w:rPr>
        <w:t xml:space="preserve"> – tak, aby nedocházelo k přetěžování žáků a bylo zachováno zdravé pracovní prostředí.</w:t>
      </w:r>
    </w:p>
    <w:p w14:paraId="70229BDE" w14:textId="77777777" w:rsidR="000B6E10" w:rsidRPr="000B6E10" w:rsidRDefault="000B6E10" w:rsidP="00752E62">
      <w:pPr>
        <w:pStyle w:val="Odstavecseseznamem"/>
        <w:numPr>
          <w:ilvl w:val="0"/>
          <w:numId w:val="96"/>
        </w:numPr>
        <w:spacing w:after="120" w:line="240" w:lineRule="auto"/>
        <w:ind w:left="567" w:hanging="357"/>
        <w:rPr>
          <w:rFonts w:ascii="Times New Roman" w:hAnsi="Times New Roman" w:cs="Times New Roman"/>
          <w:sz w:val="24"/>
          <w:szCs w:val="28"/>
        </w:rPr>
      </w:pPr>
      <w:r w:rsidRPr="000B6E10">
        <w:rPr>
          <w:rFonts w:ascii="Times New Roman" w:hAnsi="Times New Roman" w:cs="Times New Roman"/>
          <w:bCs/>
          <w:sz w:val="24"/>
          <w:szCs w:val="28"/>
        </w:rPr>
        <w:lastRenderedPageBreak/>
        <w:t>Prevencí rizikového chování</w:t>
      </w:r>
      <w:r w:rsidRPr="000B6E10">
        <w:rPr>
          <w:rFonts w:ascii="Times New Roman" w:hAnsi="Times New Roman" w:cs="Times New Roman"/>
          <w:sz w:val="24"/>
          <w:szCs w:val="28"/>
        </w:rPr>
        <w:t xml:space="preserve"> – vytváření bezpečného a podporujícího klimatu, které brání šikaně, násilí a jiným rizikovým jevům.</w:t>
      </w:r>
    </w:p>
    <w:p w14:paraId="7AC27E58" w14:textId="77777777" w:rsidR="000B6E10" w:rsidRPr="000B6E10" w:rsidRDefault="000B6E10" w:rsidP="00752E62">
      <w:pPr>
        <w:pStyle w:val="Odstavecseseznamem"/>
        <w:numPr>
          <w:ilvl w:val="0"/>
          <w:numId w:val="96"/>
        </w:numPr>
        <w:spacing w:after="120" w:line="240" w:lineRule="auto"/>
        <w:ind w:left="567" w:hanging="357"/>
        <w:rPr>
          <w:rFonts w:ascii="Times New Roman" w:hAnsi="Times New Roman" w:cs="Times New Roman"/>
          <w:sz w:val="24"/>
          <w:szCs w:val="28"/>
        </w:rPr>
      </w:pPr>
      <w:r w:rsidRPr="000B6E10">
        <w:rPr>
          <w:rFonts w:ascii="Times New Roman" w:hAnsi="Times New Roman" w:cs="Times New Roman"/>
          <w:bCs/>
          <w:sz w:val="24"/>
          <w:szCs w:val="28"/>
        </w:rPr>
        <w:t>Pravidelným vzděláváním pedagogů</w:t>
      </w:r>
      <w:r w:rsidRPr="000B6E10">
        <w:rPr>
          <w:rFonts w:ascii="Times New Roman" w:hAnsi="Times New Roman" w:cs="Times New Roman"/>
          <w:sz w:val="24"/>
          <w:szCs w:val="28"/>
        </w:rPr>
        <w:t xml:space="preserve"> – v oblasti prevence rizikového chování; při podezření na nevhodné jednání ihned jednají v souladu se školním preventivním programem.</w:t>
      </w:r>
    </w:p>
    <w:p w14:paraId="1275E8FD" w14:textId="77777777" w:rsidR="000B6E10" w:rsidRPr="000B6E10" w:rsidRDefault="000B6E10" w:rsidP="00752E62">
      <w:pPr>
        <w:pStyle w:val="Odstavecseseznamem"/>
        <w:numPr>
          <w:ilvl w:val="0"/>
          <w:numId w:val="96"/>
        </w:numPr>
        <w:spacing w:after="120" w:line="240" w:lineRule="auto"/>
        <w:ind w:left="567" w:hanging="357"/>
        <w:rPr>
          <w:rFonts w:ascii="Times New Roman" w:hAnsi="Times New Roman" w:cs="Times New Roman"/>
          <w:sz w:val="24"/>
          <w:szCs w:val="28"/>
        </w:rPr>
      </w:pPr>
      <w:r w:rsidRPr="000B6E10">
        <w:rPr>
          <w:rFonts w:ascii="Times New Roman" w:hAnsi="Times New Roman" w:cs="Times New Roman"/>
          <w:bCs/>
          <w:sz w:val="24"/>
          <w:szCs w:val="28"/>
        </w:rPr>
        <w:t>Podporou zdravého životního stylu žáků</w:t>
      </w:r>
      <w:r w:rsidRPr="000B6E10">
        <w:rPr>
          <w:rFonts w:ascii="Times New Roman" w:hAnsi="Times New Roman" w:cs="Times New Roman"/>
          <w:sz w:val="24"/>
          <w:szCs w:val="28"/>
        </w:rPr>
        <w:t xml:space="preserve"> – důraz na dostatečný pohyb, vyvážené stravování a duševní pohodu.</w:t>
      </w:r>
    </w:p>
    <w:p w14:paraId="5077DE7E" w14:textId="77777777" w:rsidR="000B6E10" w:rsidRPr="000B6E10" w:rsidRDefault="000B6E10" w:rsidP="00752E62">
      <w:pPr>
        <w:pStyle w:val="Odstavecseseznamem"/>
        <w:numPr>
          <w:ilvl w:val="0"/>
          <w:numId w:val="96"/>
        </w:numPr>
        <w:spacing w:after="120" w:line="240" w:lineRule="auto"/>
        <w:ind w:left="567" w:hanging="357"/>
        <w:rPr>
          <w:rFonts w:ascii="Times New Roman" w:hAnsi="Times New Roman" w:cs="Times New Roman"/>
          <w:sz w:val="24"/>
          <w:szCs w:val="28"/>
        </w:rPr>
      </w:pPr>
      <w:r w:rsidRPr="000B6E10">
        <w:rPr>
          <w:rFonts w:ascii="Times New Roman" w:hAnsi="Times New Roman" w:cs="Times New Roman"/>
          <w:bCs/>
          <w:sz w:val="24"/>
          <w:szCs w:val="28"/>
        </w:rPr>
        <w:t>Výchovou ke zdraví</w:t>
      </w:r>
      <w:r w:rsidRPr="000B6E10">
        <w:rPr>
          <w:rFonts w:ascii="Times New Roman" w:hAnsi="Times New Roman" w:cs="Times New Roman"/>
          <w:sz w:val="24"/>
          <w:szCs w:val="28"/>
        </w:rPr>
        <w:t xml:space="preserve"> – realizovaná v souladu s principy Národního programu Zdraví pro 21. století.</w:t>
      </w:r>
    </w:p>
    <w:p w14:paraId="5EBEE571" w14:textId="77777777" w:rsidR="00E10FFA" w:rsidRPr="00E10FFA" w:rsidRDefault="00E10FFA" w:rsidP="00752E62">
      <w:pPr>
        <w:pStyle w:val="Odstavecseseznamem"/>
        <w:numPr>
          <w:ilvl w:val="2"/>
          <w:numId w:val="80"/>
        </w:numPr>
        <w:autoSpaceDE w:val="0"/>
        <w:autoSpaceDN w:val="0"/>
        <w:adjustRightInd w:val="0"/>
        <w:spacing w:after="120" w:line="240" w:lineRule="auto"/>
        <w:ind w:left="709"/>
        <w:rPr>
          <w:rFonts w:ascii="Times New Roman" w:hAnsi="Times New Roman" w:cs="Times New Roman"/>
          <w:b/>
          <w:bCs/>
          <w:sz w:val="24"/>
          <w:szCs w:val="24"/>
        </w:rPr>
      </w:pPr>
      <w:r w:rsidRPr="00E10FFA">
        <w:rPr>
          <w:rFonts w:ascii="Times New Roman" w:hAnsi="Times New Roman" w:cs="Times New Roman"/>
          <w:b/>
          <w:bCs/>
          <w:sz w:val="24"/>
          <w:szCs w:val="24"/>
        </w:rPr>
        <w:t>Způsob ukončení vzdělávání a způsob certifikace</w:t>
      </w:r>
    </w:p>
    <w:p w14:paraId="5C74F6AB" w14:textId="77777777" w:rsidR="00E10FFA" w:rsidRPr="00253955" w:rsidRDefault="00E10FFA" w:rsidP="00E10FFA">
      <w:pPr>
        <w:spacing w:after="120" w:line="240" w:lineRule="auto"/>
        <w:rPr>
          <w:rFonts w:ascii="Times New Roman" w:hAnsi="Times New Roman" w:cs="Times New Roman"/>
          <w:sz w:val="24"/>
          <w:szCs w:val="24"/>
        </w:rPr>
      </w:pPr>
      <w:r w:rsidRPr="00253955">
        <w:rPr>
          <w:rFonts w:ascii="Times New Roman" w:hAnsi="Times New Roman" w:cs="Times New Roman"/>
          <w:sz w:val="24"/>
          <w:szCs w:val="24"/>
        </w:rPr>
        <w:t xml:space="preserve">Studium oboru vzdělání pedagogické lyceum je ukončeno maturitní zkouškou. Dokladem o získání středního vzdělání s maturitní zkouškou je vysvědčení o maturitní zkoušce. Konání maturitní zkoušky se řídí zákonem č. 561/2004 Sb., o předškolním, základním, středním, vyšším odborném a jiném vzdělávání (školský zákon) v platném znění a dalšími prováděcími právními předpisy. </w:t>
      </w:r>
    </w:p>
    <w:p w14:paraId="0E27D710" w14:textId="77777777" w:rsidR="00E10FFA" w:rsidRPr="00253955" w:rsidRDefault="00E10FFA" w:rsidP="00E10FFA">
      <w:pPr>
        <w:autoSpaceDE w:val="0"/>
        <w:autoSpaceDN w:val="0"/>
        <w:adjustRightInd w:val="0"/>
        <w:spacing w:after="120" w:line="240" w:lineRule="auto"/>
        <w:rPr>
          <w:rFonts w:ascii="Times New Roman" w:hAnsi="Times New Roman" w:cs="Times New Roman"/>
          <w:sz w:val="24"/>
          <w:szCs w:val="24"/>
        </w:rPr>
      </w:pPr>
      <w:r w:rsidRPr="00253955">
        <w:rPr>
          <w:rFonts w:ascii="Times New Roman" w:hAnsi="Times New Roman" w:cs="Times New Roman"/>
          <w:sz w:val="24"/>
          <w:szCs w:val="24"/>
        </w:rPr>
        <w:t>Maturitní zkouška se skládá ze společné a profilové části.</w:t>
      </w:r>
    </w:p>
    <w:p w14:paraId="29724B98" w14:textId="77777777" w:rsidR="00E10FFA" w:rsidRPr="00FF7DD7" w:rsidRDefault="00E10FFA" w:rsidP="00E10FFA">
      <w:pPr>
        <w:autoSpaceDE w:val="0"/>
        <w:autoSpaceDN w:val="0"/>
        <w:adjustRightInd w:val="0"/>
        <w:spacing w:after="120" w:line="240" w:lineRule="auto"/>
        <w:rPr>
          <w:rFonts w:ascii="Times New Roman" w:hAnsi="Times New Roman" w:cs="Times New Roman"/>
          <w:i/>
          <w:iCs/>
          <w:sz w:val="24"/>
          <w:szCs w:val="24"/>
        </w:rPr>
      </w:pPr>
      <w:r w:rsidRPr="00FF7DD7">
        <w:rPr>
          <w:rStyle w:val="Nadpis4Char"/>
          <w:rFonts w:ascii="Times New Roman" w:eastAsiaTheme="minorHAnsi" w:hAnsi="Times New Roman" w:cs="Times New Roman"/>
          <w:i w:val="0"/>
          <w:iCs w:val="0"/>
          <w:color w:val="auto"/>
          <w:sz w:val="24"/>
          <w:szCs w:val="24"/>
        </w:rPr>
        <w:t>Společná část maturitní zkoušky</w:t>
      </w:r>
      <w:r w:rsidRPr="00FF7DD7">
        <w:rPr>
          <w:rFonts w:ascii="Times New Roman" w:hAnsi="Times New Roman" w:cs="Times New Roman"/>
          <w:i/>
          <w:iCs/>
          <w:sz w:val="24"/>
          <w:szCs w:val="24"/>
        </w:rPr>
        <w:t xml:space="preserve"> </w:t>
      </w:r>
    </w:p>
    <w:p w14:paraId="20CAC456" w14:textId="77777777" w:rsidR="00E10FFA" w:rsidRPr="00FF7DD7" w:rsidRDefault="00E10FFA" w:rsidP="00E10FFA">
      <w:pPr>
        <w:spacing w:after="120" w:line="240" w:lineRule="auto"/>
        <w:rPr>
          <w:rFonts w:ascii="Times New Roman" w:hAnsi="Times New Roman" w:cs="Times New Roman"/>
          <w:sz w:val="24"/>
          <w:szCs w:val="24"/>
        </w:rPr>
      </w:pPr>
      <w:r w:rsidRPr="00FF7DD7">
        <w:rPr>
          <w:rFonts w:ascii="Times New Roman" w:hAnsi="Times New Roman" w:cs="Times New Roman"/>
          <w:sz w:val="24"/>
          <w:szCs w:val="24"/>
        </w:rPr>
        <w:t>Společná část maturitní zkoušky se skládá z povinných a nepovinných zkoušek skládaných z předmětů stanovených v zákoně č. 561/2004 Sb., o předškolním, základním, středním, vyšším odborném a jiném vzdělávání (školský zákon)</w:t>
      </w:r>
    </w:p>
    <w:p w14:paraId="1DDAE0F9" w14:textId="77777777" w:rsidR="00E10FFA" w:rsidRPr="00FF7DD7" w:rsidRDefault="00E10FFA" w:rsidP="00E10FFA">
      <w:pPr>
        <w:spacing w:after="120" w:line="240" w:lineRule="auto"/>
        <w:rPr>
          <w:rFonts w:ascii="Times New Roman" w:hAnsi="Times New Roman" w:cs="Times New Roman"/>
          <w:sz w:val="24"/>
          <w:szCs w:val="24"/>
        </w:rPr>
      </w:pPr>
      <w:r w:rsidRPr="00FF7DD7">
        <w:rPr>
          <w:rFonts w:ascii="Times New Roman" w:hAnsi="Times New Roman" w:cs="Times New Roman"/>
          <w:sz w:val="24"/>
          <w:szCs w:val="24"/>
        </w:rPr>
        <w:t>Zkušebními předměty společné části maturitní zkoušky jsou:</w:t>
      </w:r>
    </w:p>
    <w:p w14:paraId="70F5801A" w14:textId="77777777" w:rsidR="00E10FFA" w:rsidRPr="00E10FFA" w:rsidRDefault="00E10FFA" w:rsidP="00752E62">
      <w:pPr>
        <w:pStyle w:val="slovan-obyejn"/>
        <w:numPr>
          <w:ilvl w:val="0"/>
          <w:numId w:val="97"/>
        </w:numPr>
        <w:spacing w:before="0" w:line="240" w:lineRule="auto"/>
        <w:rPr>
          <w:sz w:val="24"/>
          <w:szCs w:val="24"/>
        </w:rPr>
      </w:pPr>
      <w:r w:rsidRPr="00E10FFA">
        <w:rPr>
          <w:sz w:val="24"/>
          <w:szCs w:val="24"/>
        </w:rPr>
        <w:t>Český jazyk a literatura – didaktický test</w:t>
      </w:r>
    </w:p>
    <w:p w14:paraId="154068DF" w14:textId="77777777" w:rsidR="00E10FFA" w:rsidRPr="00FF7DD7" w:rsidRDefault="00E10FFA" w:rsidP="00E10FFA">
      <w:pPr>
        <w:pStyle w:val="slovan-obyejn"/>
        <w:spacing w:before="0" w:line="240" w:lineRule="auto"/>
        <w:rPr>
          <w:sz w:val="24"/>
          <w:szCs w:val="24"/>
        </w:rPr>
      </w:pPr>
      <w:r w:rsidRPr="00FF7DD7">
        <w:rPr>
          <w:sz w:val="24"/>
          <w:szCs w:val="24"/>
        </w:rPr>
        <w:t>Druhý předmět</w:t>
      </w:r>
    </w:p>
    <w:p w14:paraId="6303FD90" w14:textId="77777777" w:rsidR="00E10FFA" w:rsidRPr="00FF7DD7" w:rsidRDefault="00E10FFA" w:rsidP="00E10FFA">
      <w:pPr>
        <w:pStyle w:val="OdstavecseseznamemII"/>
      </w:pPr>
      <w:r w:rsidRPr="00FF7DD7">
        <w:t>Cizí jazyk dle volby žáka – anglický, německý, francouzský, ruský jazyk – didaktický test</w:t>
      </w:r>
    </w:p>
    <w:p w14:paraId="2B237340" w14:textId="77777777" w:rsidR="00E10FFA" w:rsidRPr="00FF7DD7" w:rsidRDefault="00E10FFA" w:rsidP="00E10FFA">
      <w:pPr>
        <w:pStyle w:val="OdstavecseseznamemII"/>
        <w:spacing w:after="120" w:line="240" w:lineRule="auto"/>
        <w:rPr>
          <w:sz w:val="24"/>
          <w:szCs w:val="24"/>
        </w:rPr>
      </w:pPr>
      <w:r w:rsidRPr="00FF7DD7">
        <w:rPr>
          <w:sz w:val="24"/>
          <w:szCs w:val="24"/>
        </w:rPr>
        <w:t>Matematika – didaktický test</w:t>
      </w:r>
    </w:p>
    <w:p w14:paraId="0A093459" w14:textId="77777777" w:rsidR="00E10FFA" w:rsidRPr="00FF7DD7" w:rsidRDefault="00E10FFA" w:rsidP="00E10FFA">
      <w:pPr>
        <w:pStyle w:val="slovan-obyejn"/>
        <w:spacing w:before="0" w:line="240" w:lineRule="auto"/>
        <w:rPr>
          <w:sz w:val="24"/>
          <w:szCs w:val="24"/>
        </w:rPr>
      </w:pPr>
      <w:r w:rsidRPr="00FF7DD7">
        <w:rPr>
          <w:sz w:val="24"/>
          <w:szCs w:val="24"/>
        </w:rPr>
        <w:t>Nepovinné předměty</w:t>
      </w:r>
    </w:p>
    <w:p w14:paraId="1E29E27F" w14:textId="00BED7A6" w:rsidR="00E10FFA" w:rsidRPr="00FF7DD7" w:rsidRDefault="00E10FFA" w:rsidP="00752E62">
      <w:pPr>
        <w:pStyle w:val="OdstavecseseznamemII"/>
        <w:numPr>
          <w:ilvl w:val="0"/>
          <w:numId w:val="92"/>
        </w:numPr>
        <w:spacing w:after="120" w:line="240" w:lineRule="auto"/>
        <w:rPr>
          <w:sz w:val="24"/>
          <w:szCs w:val="24"/>
        </w:rPr>
      </w:pPr>
      <w:r w:rsidRPr="00FF7DD7">
        <w:rPr>
          <w:sz w:val="24"/>
          <w:szCs w:val="24"/>
        </w:rPr>
        <w:t>Cizí jazyk dle volby žáka – anglický, německý, francouzský, ruský jazyk – didaktický test</w:t>
      </w:r>
    </w:p>
    <w:p w14:paraId="47E2E366" w14:textId="77777777" w:rsidR="00E10FFA" w:rsidRPr="00FF7DD7" w:rsidRDefault="00E10FFA" w:rsidP="00752E62">
      <w:pPr>
        <w:pStyle w:val="OdstavecseseznamemII"/>
        <w:numPr>
          <w:ilvl w:val="0"/>
          <w:numId w:val="92"/>
        </w:numPr>
        <w:spacing w:after="120" w:line="240" w:lineRule="auto"/>
        <w:rPr>
          <w:sz w:val="24"/>
          <w:szCs w:val="24"/>
        </w:rPr>
      </w:pPr>
      <w:r w:rsidRPr="00FF7DD7">
        <w:rPr>
          <w:sz w:val="24"/>
          <w:szCs w:val="24"/>
        </w:rPr>
        <w:t>Matematika – didaktický test</w:t>
      </w:r>
    </w:p>
    <w:p w14:paraId="663AA1E9" w14:textId="77777777" w:rsidR="00E10FFA" w:rsidRPr="00FF7DD7" w:rsidRDefault="00E10FFA" w:rsidP="00E10FFA">
      <w:pPr>
        <w:pStyle w:val="OdstavecseseznamemII"/>
        <w:spacing w:after="120" w:line="240" w:lineRule="auto"/>
        <w:rPr>
          <w:sz w:val="24"/>
          <w:szCs w:val="24"/>
        </w:rPr>
      </w:pPr>
      <w:r w:rsidRPr="00FF7DD7">
        <w:rPr>
          <w:sz w:val="24"/>
          <w:szCs w:val="24"/>
        </w:rPr>
        <w:t>Matematika rozšiřující – didaktický test</w:t>
      </w:r>
    </w:p>
    <w:p w14:paraId="72624A06" w14:textId="77777777" w:rsidR="00E10FFA" w:rsidRPr="00FF7DD7" w:rsidRDefault="00E10FFA" w:rsidP="00E10FFA">
      <w:pPr>
        <w:spacing w:after="120" w:line="240" w:lineRule="auto"/>
        <w:rPr>
          <w:rFonts w:ascii="Times New Roman" w:hAnsi="Times New Roman" w:cs="Times New Roman"/>
          <w:sz w:val="24"/>
          <w:szCs w:val="24"/>
        </w:rPr>
      </w:pPr>
      <w:r w:rsidRPr="00FF7DD7">
        <w:rPr>
          <w:rFonts w:ascii="Times New Roman" w:hAnsi="Times New Roman" w:cs="Times New Roman"/>
          <w:sz w:val="24"/>
          <w:szCs w:val="24"/>
        </w:rPr>
        <w:t>Žák si může vybrat maximálně dvě nepovinné zkoušky.</w:t>
      </w:r>
    </w:p>
    <w:p w14:paraId="3FBEB4FA" w14:textId="77777777" w:rsidR="00E10FFA" w:rsidRPr="00FF7DD7" w:rsidRDefault="00E10FFA" w:rsidP="00E10FFA">
      <w:pPr>
        <w:spacing w:after="120" w:line="240" w:lineRule="auto"/>
        <w:rPr>
          <w:rFonts w:ascii="Times New Roman" w:hAnsi="Times New Roman" w:cs="Times New Roman"/>
          <w:b/>
          <w:sz w:val="24"/>
          <w:szCs w:val="24"/>
        </w:rPr>
      </w:pPr>
      <w:r w:rsidRPr="00FF7DD7">
        <w:rPr>
          <w:rFonts w:ascii="Times New Roman" w:hAnsi="Times New Roman" w:cs="Times New Roman"/>
          <w:b/>
          <w:sz w:val="24"/>
          <w:szCs w:val="24"/>
        </w:rPr>
        <w:t>Profilová část</w:t>
      </w:r>
    </w:p>
    <w:p w14:paraId="1231AAC6" w14:textId="77777777" w:rsidR="00E10FFA" w:rsidRPr="00FF7DD7" w:rsidRDefault="00E10FFA" w:rsidP="00E10FFA">
      <w:pPr>
        <w:autoSpaceDE w:val="0"/>
        <w:autoSpaceDN w:val="0"/>
        <w:adjustRightInd w:val="0"/>
        <w:spacing w:after="120" w:line="240" w:lineRule="auto"/>
        <w:rPr>
          <w:rFonts w:ascii="Times New Roman" w:eastAsia="Calibri" w:hAnsi="Times New Roman" w:cs="Times New Roman"/>
          <w:sz w:val="24"/>
          <w:szCs w:val="24"/>
        </w:rPr>
      </w:pPr>
      <w:r w:rsidRPr="00FF7DD7">
        <w:rPr>
          <w:rFonts w:ascii="Times New Roman" w:eastAsia="Calibri" w:hAnsi="Times New Roman" w:cs="Times New Roman"/>
          <w:sz w:val="24"/>
          <w:szCs w:val="24"/>
        </w:rPr>
        <w:t>Ředitel školy určí nabídku povinných zkoušek tak, aby nejméně jednu ze tří zkoušek žák</w:t>
      </w:r>
      <w:r>
        <w:rPr>
          <w:rFonts w:ascii="Times New Roman" w:eastAsia="Calibri" w:hAnsi="Times New Roman" w:cs="Times New Roman"/>
          <w:sz w:val="24"/>
          <w:szCs w:val="24"/>
        </w:rPr>
        <w:t xml:space="preserve"> </w:t>
      </w:r>
      <w:r w:rsidRPr="00FF7DD7">
        <w:rPr>
          <w:rFonts w:ascii="Times New Roman" w:eastAsia="Calibri" w:hAnsi="Times New Roman" w:cs="Times New Roman"/>
          <w:sz w:val="24"/>
          <w:szCs w:val="24"/>
        </w:rPr>
        <w:t>konal ze vzdělávací oblasti odborného vzdělávání. Témata, stanovená pro tyto zkoušky, musí</w:t>
      </w:r>
      <w:r>
        <w:rPr>
          <w:rFonts w:ascii="Times New Roman" w:eastAsia="Calibri" w:hAnsi="Times New Roman" w:cs="Times New Roman"/>
          <w:sz w:val="24"/>
          <w:szCs w:val="24"/>
        </w:rPr>
        <w:t xml:space="preserve"> </w:t>
      </w:r>
      <w:r w:rsidRPr="00FF7DD7">
        <w:rPr>
          <w:rFonts w:ascii="Times New Roman" w:eastAsia="Calibri" w:hAnsi="Times New Roman" w:cs="Times New Roman"/>
          <w:sz w:val="24"/>
          <w:szCs w:val="24"/>
        </w:rPr>
        <w:t>zahrnovat obsahový okruh pedagogicko-psychologické vzdělávání.</w:t>
      </w:r>
    </w:p>
    <w:p w14:paraId="16711A24" w14:textId="77777777" w:rsidR="00E10FFA" w:rsidRPr="00FF7DD7" w:rsidRDefault="00E10FFA" w:rsidP="00E10FFA">
      <w:pPr>
        <w:spacing w:after="120" w:line="240" w:lineRule="auto"/>
        <w:rPr>
          <w:rFonts w:ascii="Times New Roman" w:hAnsi="Times New Roman" w:cs="Times New Roman"/>
          <w:sz w:val="24"/>
          <w:szCs w:val="24"/>
        </w:rPr>
      </w:pPr>
      <w:r w:rsidRPr="00FF7DD7">
        <w:rPr>
          <w:rFonts w:ascii="Times New Roman" w:hAnsi="Times New Roman" w:cs="Times New Roman"/>
          <w:b/>
          <w:bCs/>
          <w:sz w:val="24"/>
          <w:szCs w:val="24"/>
        </w:rPr>
        <w:t>Profilová část maturitní zkoušky se skládá z</w:t>
      </w:r>
      <w:r w:rsidRPr="00FF7DD7">
        <w:rPr>
          <w:rFonts w:ascii="Times New Roman" w:hAnsi="Times New Roman" w:cs="Times New Roman"/>
          <w:sz w:val="24"/>
          <w:szCs w:val="24"/>
        </w:rPr>
        <w:t xml:space="preserve">: </w:t>
      </w:r>
    </w:p>
    <w:p w14:paraId="0C049100" w14:textId="77777777" w:rsidR="00E10FFA" w:rsidRPr="00FF7DD7" w:rsidRDefault="00E10FFA" w:rsidP="00752E62">
      <w:pPr>
        <w:pStyle w:val="slovan-obyejn"/>
        <w:numPr>
          <w:ilvl w:val="0"/>
          <w:numId w:val="93"/>
        </w:numPr>
        <w:tabs>
          <w:tab w:val="clear" w:pos="357"/>
        </w:tabs>
        <w:spacing w:before="0" w:line="240" w:lineRule="auto"/>
        <w:ind w:left="284"/>
        <w:contextualSpacing/>
        <w:rPr>
          <w:sz w:val="24"/>
          <w:szCs w:val="24"/>
        </w:rPr>
      </w:pPr>
      <w:r w:rsidRPr="00FF7DD7">
        <w:rPr>
          <w:sz w:val="24"/>
          <w:szCs w:val="24"/>
        </w:rPr>
        <w:t>písemné práce a ústní zkoušky z Českého jazyka a literatury,</w:t>
      </w:r>
    </w:p>
    <w:p w14:paraId="263B7023" w14:textId="77777777" w:rsidR="00E10FFA" w:rsidRPr="00FF7DD7" w:rsidRDefault="00E10FFA" w:rsidP="00752E62">
      <w:pPr>
        <w:pStyle w:val="slovan-obyejn"/>
        <w:numPr>
          <w:ilvl w:val="0"/>
          <w:numId w:val="93"/>
        </w:numPr>
        <w:tabs>
          <w:tab w:val="clear" w:pos="357"/>
        </w:tabs>
        <w:spacing w:before="0" w:line="240" w:lineRule="auto"/>
        <w:ind w:left="284"/>
        <w:contextualSpacing/>
        <w:rPr>
          <w:sz w:val="24"/>
          <w:szCs w:val="24"/>
        </w:rPr>
      </w:pPr>
      <w:r w:rsidRPr="00FF7DD7">
        <w:rPr>
          <w:sz w:val="24"/>
          <w:szCs w:val="24"/>
        </w:rPr>
        <w:t>písemné a ústní zkoušky z Cizího jazyka (pokud si žák nevybral ve společné části MZ matematiku, dle volby žáka anglický, německý, francouzský, španělský, ruský jazyk),</w:t>
      </w:r>
    </w:p>
    <w:p w14:paraId="5149BEF6" w14:textId="77777777" w:rsidR="00E10FFA" w:rsidRPr="00FF7DD7" w:rsidRDefault="00E10FFA" w:rsidP="00752E62">
      <w:pPr>
        <w:pStyle w:val="slovan-obyejn"/>
        <w:numPr>
          <w:ilvl w:val="0"/>
          <w:numId w:val="93"/>
        </w:numPr>
        <w:tabs>
          <w:tab w:val="clear" w:pos="357"/>
        </w:tabs>
        <w:spacing w:before="0" w:line="240" w:lineRule="auto"/>
        <w:ind w:left="284"/>
        <w:contextualSpacing/>
        <w:rPr>
          <w:sz w:val="24"/>
          <w:szCs w:val="24"/>
        </w:rPr>
      </w:pPr>
      <w:r w:rsidRPr="00FF7DD7">
        <w:rPr>
          <w:sz w:val="24"/>
          <w:szCs w:val="24"/>
        </w:rPr>
        <w:t>praktické odborné zkoušky (STV, SVV, SHV, SDV),</w:t>
      </w:r>
    </w:p>
    <w:p w14:paraId="152FD1D0" w14:textId="77777777" w:rsidR="00E10FFA" w:rsidRPr="00FF7DD7" w:rsidRDefault="00E10FFA" w:rsidP="00752E62">
      <w:pPr>
        <w:pStyle w:val="slovan-obyejn"/>
        <w:numPr>
          <w:ilvl w:val="0"/>
          <w:numId w:val="93"/>
        </w:numPr>
        <w:tabs>
          <w:tab w:val="clear" w:pos="357"/>
        </w:tabs>
        <w:spacing w:before="0" w:line="240" w:lineRule="auto"/>
        <w:ind w:left="284"/>
        <w:contextualSpacing/>
        <w:rPr>
          <w:sz w:val="24"/>
          <w:szCs w:val="24"/>
        </w:rPr>
      </w:pPr>
      <w:r w:rsidRPr="00FF7DD7">
        <w:rPr>
          <w:sz w:val="24"/>
          <w:szCs w:val="24"/>
        </w:rPr>
        <w:t>dvou povinně volitelných ústních zkoušek z:</w:t>
      </w:r>
    </w:p>
    <w:p w14:paraId="6690E85C" w14:textId="77777777" w:rsidR="00E10FFA" w:rsidRPr="00FF7DD7" w:rsidRDefault="00E10FFA" w:rsidP="00752E62">
      <w:pPr>
        <w:pStyle w:val="OdstavecseseznamemII"/>
        <w:numPr>
          <w:ilvl w:val="0"/>
          <w:numId w:val="94"/>
        </w:numPr>
        <w:spacing w:after="120" w:line="240" w:lineRule="auto"/>
        <w:ind w:left="709"/>
        <w:rPr>
          <w:sz w:val="24"/>
          <w:szCs w:val="24"/>
        </w:rPr>
      </w:pPr>
      <w:r w:rsidRPr="00FF7DD7">
        <w:rPr>
          <w:sz w:val="24"/>
          <w:szCs w:val="24"/>
        </w:rPr>
        <w:lastRenderedPageBreak/>
        <w:t>odborné zaměření (dle výběru žáka z tělesné výchovy, hudební výchovy, výtvarné výchovy a dramatické výchovy – tato zkouška je shodná s předmětem vybrané praktické odborné zkoušky)</w:t>
      </w:r>
    </w:p>
    <w:p w14:paraId="602EFC6B" w14:textId="77777777" w:rsidR="00E10FFA" w:rsidRPr="00FF7DD7" w:rsidRDefault="00E10FFA" w:rsidP="00752E62">
      <w:pPr>
        <w:pStyle w:val="OdstavecseseznamemII"/>
        <w:numPr>
          <w:ilvl w:val="0"/>
          <w:numId w:val="94"/>
        </w:numPr>
        <w:tabs>
          <w:tab w:val="left" w:pos="1276"/>
        </w:tabs>
        <w:spacing w:after="120" w:line="240" w:lineRule="auto"/>
        <w:ind w:left="709"/>
        <w:rPr>
          <w:sz w:val="24"/>
          <w:szCs w:val="24"/>
        </w:rPr>
      </w:pPr>
      <w:r w:rsidRPr="00FF7DD7">
        <w:rPr>
          <w:sz w:val="24"/>
          <w:szCs w:val="24"/>
        </w:rPr>
        <w:t>Biologie, Dějepisu, Občanské nauky, Pedagogiky, Psychologie, druhého cizího jazyka.</w:t>
      </w:r>
    </w:p>
    <w:p w14:paraId="05967D66" w14:textId="77777777" w:rsidR="00E10FFA" w:rsidRDefault="00E10FFA" w:rsidP="00E10FFA">
      <w:pPr>
        <w:autoSpaceDE w:val="0"/>
        <w:autoSpaceDN w:val="0"/>
        <w:adjustRightInd w:val="0"/>
        <w:spacing w:after="120" w:line="240" w:lineRule="auto"/>
        <w:rPr>
          <w:rFonts w:ascii="TimesNewRoman" w:eastAsia="Calibri" w:hAnsi="TimesNewRoman" w:cs="TimesNewRoman"/>
          <w:sz w:val="24"/>
          <w:szCs w:val="24"/>
        </w:rPr>
      </w:pPr>
      <w:r w:rsidRPr="00FF7DD7">
        <w:rPr>
          <w:rFonts w:ascii="Times New Roman" w:eastAsia="Calibri" w:hAnsi="Times New Roman" w:cs="Times New Roman"/>
          <w:sz w:val="24"/>
          <w:szCs w:val="24"/>
        </w:rPr>
        <w:t xml:space="preserve">Dokladem o získání středního vzdělání s maturitní zkouškou je vysvědčení o maturitní </w:t>
      </w:r>
      <w:r w:rsidRPr="001F579F">
        <w:rPr>
          <w:rFonts w:ascii="TimesNewRoman" w:eastAsia="Calibri" w:hAnsi="TimesNewRoman" w:cs="TimesNewRoman"/>
          <w:sz w:val="24"/>
          <w:szCs w:val="24"/>
        </w:rPr>
        <w:t xml:space="preserve">zkoušce. </w:t>
      </w:r>
    </w:p>
    <w:bookmarkEnd w:id="0"/>
    <w:p w14:paraId="2BA93945" w14:textId="00FDA8A7" w:rsidR="00923F9F" w:rsidRDefault="00923F9F">
      <w:pPr>
        <w:rPr>
          <w:rFonts w:ascii="Times New Roman" w:eastAsia="Times New Roman" w:hAnsi="Times New Roman" w:cs="Times New Roman"/>
          <w:b/>
          <w:lang w:eastAsia="cs-CZ"/>
        </w:rPr>
      </w:pPr>
      <w:r>
        <w:rPr>
          <w:rFonts w:ascii="Times New Roman" w:eastAsia="Times New Roman" w:hAnsi="Times New Roman" w:cs="Times New Roman"/>
          <w:b/>
          <w:lang w:eastAsia="cs-CZ"/>
        </w:rPr>
        <w:br w:type="page"/>
      </w:r>
    </w:p>
    <w:p w14:paraId="7CB4753B" w14:textId="77777777" w:rsidR="00D443C4" w:rsidRPr="00D51E39" w:rsidRDefault="00D443C4" w:rsidP="00752E62">
      <w:pPr>
        <w:pStyle w:val="Odstavecseseznamem"/>
        <w:numPr>
          <w:ilvl w:val="0"/>
          <w:numId w:val="80"/>
        </w:numPr>
        <w:spacing w:after="0" w:line="360" w:lineRule="auto"/>
        <w:ind w:left="284"/>
        <w:rPr>
          <w:rFonts w:ascii="Times New Roman" w:hAnsi="Times New Roman" w:cs="Times New Roman"/>
          <w:sz w:val="24"/>
          <w:szCs w:val="24"/>
        </w:rPr>
      </w:pPr>
      <w:r w:rsidRPr="00D51E39">
        <w:rPr>
          <w:rFonts w:ascii="Times New Roman" w:hAnsi="Times New Roman" w:cs="Times New Roman"/>
          <w:b/>
          <w:sz w:val="24"/>
          <w:szCs w:val="24"/>
        </w:rPr>
        <w:lastRenderedPageBreak/>
        <w:t>Učební plán oboru vzdělání Pedagogické lyceum</w:t>
      </w:r>
    </w:p>
    <w:p w14:paraId="32025424" w14:textId="1BE50000" w:rsidR="00D443C4" w:rsidRPr="00D51E39" w:rsidRDefault="00D443C4" w:rsidP="00D443C4">
      <w:pPr>
        <w:spacing w:after="120" w:line="240" w:lineRule="auto"/>
        <w:rPr>
          <w:rFonts w:ascii="Times New Roman" w:hAnsi="Times New Roman" w:cs="Times New Roman"/>
          <w:sz w:val="24"/>
          <w:szCs w:val="24"/>
        </w:rPr>
      </w:pPr>
      <w:r w:rsidRPr="00D51E39">
        <w:rPr>
          <w:rFonts w:ascii="Times New Roman" w:hAnsi="Times New Roman" w:cs="Times New Roman"/>
          <w:b/>
          <w:sz w:val="24"/>
          <w:szCs w:val="24"/>
        </w:rPr>
        <w:t xml:space="preserve">Název a adresa školy: </w:t>
      </w:r>
      <w:r w:rsidRPr="00D51E39">
        <w:rPr>
          <w:rFonts w:ascii="Times New Roman" w:hAnsi="Times New Roman" w:cs="Times New Roman"/>
          <w:sz w:val="24"/>
          <w:szCs w:val="24"/>
        </w:rPr>
        <w:t>Obchodní akademie, Střední pedagogická škola a Jazyková škola s</w:t>
      </w:r>
      <w:r w:rsidR="00B725B6">
        <w:rPr>
          <w:rFonts w:ascii="Times New Roman" w:hAnsi="Times New Roman" w:cs="Times New Roman"/>
          <w:sz w:val="24"/>
          <w:szCs w:val="24"/>
        </w:rPr>
        <w:t> </w:t>
      </w:r>
      <w:r w:rsidRPr="00D51E39">
        <w:rPr>
          <w:rFonts w:ascii="Times New Roman" w:hAnsi="Times New Roman" w:cs="Times New Roman"/>
          <w:sz w:val="24"/>
          <w:szCs w:val="24"/>
        </w:rPr>
        <w:t>právem státní jazykové zkoušky Beroun, U Stadionu 486, 266 37 Beroun.</w:t>
      </w:r>
    </w:p>
    <w:p w14:paraId="1E62BEB9" w14:textId="77777777" w:rsidR="00D443C4" w:rsidRPr="00D51E39" w:rsidRDefault="00D443C4" w:rsidP="00D443C4">
      <w:pPr>
        <w:spacing w:after="120" w:line="240" w:lineRule="auto"/>
        <w:rPr>
          <w:rFonts w:ascii="Times New Roman" w:hAnsi="Times New Roman" w:cs="Times New Roman"/>
          <w:sz w:val="24"/>
          <w:szCs w:val="24"/>
        </w:rPr>
      </w:pPr>
      <w:r w:rsidRPr="00D51E39">
        <w:rPr>
          <w:rFonts w:ascii="Times New Roman" w:hAnsi="Times New Roman" w:cs="Times New Roman"/>
          <w:b/>
          <w:sz w:val="24"/>
          <w:szCs w:val="24"/>
        </w:rPr>
        <w:t xml:space="preserve">Název ŠVP: </w:t>
      </w:r>
      <w:r w:rsidRPr="00D51E39">
        <w:rPr>
          <w:rFonts w:ascii="Times New Roman" w:hAnsi="Times New Roman" w:cs="Times New Roman"/>
          <w:sz w:val="24"/>
          <w:szCs w:val="24"/>
        </w:rPr>
        <w:t>Pedagogické lyceum.</w:t>
      </w:r>
    </w:p>
    <w:p w14:paraId="4D3B8A49" w14:textId="77777777" w:rsidR="00D443C4" w:rsidRPr="00D51E39" w:rsidRDefault="00D443C4" w:rsidP="00D443C4">
      <w:pPr>
        <w:spacing w:after="120" w:line="240" w:lineRule="auto"/>
        <w:ind w:left="-5" w:hanging="10"/>
        <w:rPr>
          <w:rFonts w:ascii="Times New Roman" w:hAnsi="Times New Roman" w:cs="Times New Roman"/>
          <w:sz w:val="24"/>
          <w:szCs w:val="24"/>
        </w:rPr>
      </w:pPr>
      <w:r w:rsidRPr="00D51E39">
        <w:rPr>
          <w:rFonts w:ascii="Times New Roman" w:hAnsi="Times New Roman" w:cs="Times New Roman"/>
          <w:b/>
          <w:sz w:val="24"/>
          <w:szCs w:val="24"/>
        </w:rPr>
        <w:t xml:space="preserve">Kód a název oboru vzdělání: </w:t>
      </w:r>
      <w:r w:rsidRPr="00D51E39">
        <w:rPr>
          <w:rFonts w:ascii="Times New Roman" w:hAnsi="Times New Roman" w:cs="Times New Roman"/>
          <w:sz w:val="24"/>
          <w:szCs w:val="24"/>
        </w:rPr>
        <w:t>78–42–M/03 Pedagogické lyceum.</w:t>
      </w:r>
    </w:p>
    <w:p w14:paraId="0034EC83" w14:textId="77777777" w:rsidR="00D443C4" w:rsidRPr="00D51E39" w:rsidRDefault="00D443C4" w:rsidP="00D443C4">
      <w:pPr>
        <w:spacing w:after="120" w:line="240" w:lineRule="auto"/>
        <w:ind w:left="-5" w:hanging="10"/>
        <w:rPr>
          <w:rFonts w:ascii="Times New Roman" w:hAnsi="Times New Roman" w:cs="Times New Roman"/>
          <w:sz w:val="24"/>
          <w:szCs w:val="24"/>
        </w:rPr>
      </w:pPr>
      <w:r w:rsidRPr="00D51E39">
        <w:rPr>
          <w:rFonts w:ascii="Times New Roman" w:hAnsi="Times New Roman" w:cs="Times New Roman"/>
          <w:b/>
          <w:sz w:val="24"/>
          <w:szCs w:val="24"/>
        </w:rPr>
        <w:t xml:space="preserve">Délka a forma vzdělání: </w:t>
      </w:r>
      <w:r w:rsidRPr="00D51E39">
        <w:rPr>
          <w:rFonts w:ascii="Times New Roman" w:hAnsi="Times New Roman" w:cs="Times New Roman"/>
          <w:sz w:val="24"/>
          <w:szCs w:val="24"/>
        </w:rPr>
        <w:t>4 roky</w:t>
      </w:r>
      <w:r w:rsidRPr="00D51E39">
        <w:rPr>
          <w:rFonts w:ascii="Times New Roman" w:hAnsi="Times New Roman" w:cs="Times New Roman"/>
          <w:b/>
          <w:sz w:val="24"/>
          <w:szCs w:val="24"/>
        </w:rPr>
        <w:t xml:space="preserve">, </w:t>
      </w:r>
      <w:r w:rsidRPr="00D51E39">
        <w:rPr>
          <w:rFonts w:ascii="Times New Roman" w:hAnsi="Times New Roman" w:cs="Times New Roman"/>
          <w:sz w:val="24"/>
          <w:szCs w:val="24"/>
        </w:rPr>
        <w:t>denní.</w:t>
      </w:r>
    </w:p>
    <w:p w14:paraId="096216D7" w14:textId="77777777" w:rsidR="00D443C4" w:rsidRPr="00D51E39" w:rsidRDefault="00D443C4" w:rsidP="00D443C4">
      <w:pPr>
        <w:spacing w:after="120" w:line="240" w:lineRule="auto"/>
        <w:rPr>
          <w:rFonts w:ascii="Times New Roman" w:hAnsi="Times New Roman" w:cs="Times New Roman"/>
          <w:sz w:val="24"/>
          <w:szCs w:val="24"/>
        </w:rPr>
      </w:pPr>
      <w:r w:rsidRPr="00D51E39">
        <w:rPr>
          <w:rFonts w:ascii="Times New Roman" w:hAnsi="Times New Roman" w:cs="Times New Roman"/>
          <w:b/>
          <w:sz w:val="24"/>
          <w:szCs w:val="24"/>
        </w:rPr>
        <w:t xml:space="preserve">Platnost: </w:t>
      </w:r>
      <w:r w:rsidRPr="00D51E39">
        <w:rPr>
          <w:rFonts w:ascii="Times New Roman" w:hAnsi="Times New Roman" w:cs="Times New Roman"/>
          <w:sz w:val="24"/>
          <w:szCs w:val="24"/>
        </w:rPr>
        <w:t>Od 1. 9. 2025 počínaje všemi ročníky.</w:t>
      </w:r>
    </w:p>
    <w:tbl>
      <w:tblPr>
        <w:tblStyle w:val="TableGrid"/>
        <w:tblW w:w="9153" w:type="dxa"/>
        <w:tblInd w:w="5" w:type="dxa"/>
        <w:tblCellMar>
          <w:top w:w="43" w:type="dxa"/>
          <w:left w:w="108" w:type="dxa"/>
          <w:right w:w="68" w:type="dxa"/>
        </w:tblCellMar>
        <w:tblLook w:val="04A0" w:firstRow="1" w:lastRow="0" w:firstColumn="1" w:lastColumn="0" w:noHBand="0" w:noVBand="1"/>
      </w:tblPr>
      <w:tblGrid>
        <w:gridCol w:w="641"/>
        <w:gridCol w:w="2551"/>
        <w:gridCol w:w="2129"/>
        <w:gridCol w:w="690"/>
        <w:gridCol w:w="542"/>
        <w:gridCol w:w="542"/>
        <w:gridCol w:w="542"/>
        <w:gridCol w:w="581"/>
        <w:gridCol w:w="935"/>
      </w:tblGrid>
      <w:tr w:rsidR="00D443C4" w:rsidRPr="00C0238F" w14:paraId="5576AB7F" w14:textId="77777777" w:rsidTr="00C85D27">
        <w:trPr>
          <w:trHeight w:val="208"/>
        </w:trPr>
        <w:tc>
          <w:tcPr>
            <w:tcW w:w="651" w:type="dxa"/>
            <w:tcBorders>
              <w:top w:val="single" w:sz="4" w:space="0" w:color="000000"/>
              <w:left w:val="single" w:sz="4" w:space="0" w:color="000000"/>
              <w:bottom w:val="single" w:sz="4" w:space="0" w:color="000000"/>
              <w:right w:val="single" w:sz="4" w:space="0" w:color="000000"/>
            </w:tcBorders>
          </w:tcPr>
          <w:p w14:paraId="1312E0E5" w14:textId="77777777" w:rsidR="00D443C4" w:rsidRPr="00C0238F" w:rsidRDefault="00D443C4" w:rsidP="00C85D27">
            <w:pPr>
              <w:spacing w:line="276" w:lineRule="auto"/>
              <w:ind w:left="2"/>
              <w:rPr>
                <w:rFonts w:ascii="Times New Roman" w:hAnsi="Times New Roman" w:cs="Times New Roman"/>
              </w:rPr>
            </w:pPr>
            <w:r w:rsidRPr="00C0238F">
              <w:rPr>
                <w:rFonts w:ascii="Times New Roman" w:hAnsi="Times New Roman" w:cs="Times New Roman"/>
              </w:rPr>
              <w:t xml:space="preserve">ř.1 </w:t>
            </w:r>
          </w:p>
        </w:tc>
        <w:tc>
          <w:tcPr>
            <w:tcW w:w="2617" w:type="dxa"/>
            <w:tcBorders>
              <w:top w:val="single" w:sz="4" w:space="0" w:color="000000"/>
              <w:left w:val="single" w:sz="4" w:space="0" w:color="000000"/>
              <w:bottom w:val="single" w:sz="4" w:space="0" w:color="000000"/>
              <w:right w:val="single" w:sz="4" w:space="0" w:color="000000"/>
            </w:tcBorders>
          </w:tcPr>
          <w:p w14:paraId="564A682E" w14:textId="77777777" w:rsidR="00D443C4" w:rsidRPr="00C0238F" w:rsidRDefault="00D443C4" w:rsidP="00C85D27">
            <w:pPr>
              <w:spacing w:line="276" w:lineRule="auto"/>
              <w:ind w:left="2"/>
              <w:rPr>
                <w:rFonts w:ascii="Times New Roman" w:hAnsi="Times New Roman" w:cs="Times New Roman"/>
              </w:rPr>
            </w:pPr>
            <w:r w:rsidRPr="00C0238F">
              <w:rPr>
                <w:rFonts w:ascii="Times New Roman" w:hAnsi="Times New Roman" w:cs="Times New Roman"/>
              </w:rPr>
              <w:t xml:space="preserve">S1. 1 </w:t>
            </w:r>
          </w:p>
        </w:tc>
        <w:tc>
          <w:tcPr>
            <w:tcW w:w="2196" w:type="dxa"/>
            <w:tcBorders>
              <w:top w:val="single" w:sz="4" w:space="0" w:color="000000"/>
              <w:left w:val="single" w:sz="4" w:space="0" w:color="000000"/>
              <w:bottom w:val="single" w:sz="4" w:space="0" w:color="000000"/>
              <w:right w:val="single" w:sz="4" w:space="0" w:color="000000"/>
            </w:tcBorders>
          </w:tcPr>
          <w:p w14:paraId="7F8B83BD" w14:textId="77777777" w:rsidR="00D443C4" w:rsidRPr="00C0238F" w:rsidRDefault="00D443C4" w:rsidP="00C85D27">
            <w:pPr>
              <w:spacing w:line="276" w:lineRule="auto"/>
              <w:rPr>
                <w:rFonts w:ascii="Times New Roman" w:hAnsi="Times New Roman" w:cs="Times New Roman"/>
              </w:rPr>
            </w:pPr>
            <w:r w:rsidRPr="00C0238F">
              <w:rPr>
                <w:rFonts w:ascii="Times New Roman" w:hAnsi="Times New Roman" w:cs="Times New Roman"/>
              </w:rPr>
              <w:t xml:space="preserve">Sl. 2 </w:t>
            </w:r>
          </w:p>
        </w:tc>
        <w:tc>
          <w:tcPr>
            <w:tcW w:w="655" w:type="dxa"/>
            <w:tcBorders>
              <w:top w:val="single" w:sz="4" w:space="0" w:color="000000"/>
              <w:left w:val="single" w:sz="4" w:space="0" w:color="000000"/>
              <w:bottom w:val="single" w:sz="4" w:space="0" w:color="000000"/>
              <w:right w:val="single" w:sz="4" w:space="0" w:color="000000"/>
            </w:tcBorders>
          </w:tcPr>
          <w:p w14:paraId="2649D5B5" w14:textId="77777777" w:rsidR="00D443C4" w:rsidRPr="00C0238F" w:rsidRDefault="00D443C4" w:rsidP="00C85D27">
            <w:pPr>
              <w:spacing w:line="276" w:lineRule="auto"/>
              <w:rPr>
                <w:rFonts w:ascii="Times New Roman" w:hAnsi="Times New Roman" w:cs="Times New Roman"/>
              </w:rPr>
            </w:pPr>
            <w:r w:rsidRPr="00C0238F">
              <w:rPr>
                <w:rFonts w:ascii="Times New Roman" w:hAnsi="Times New Roman" w:cs="Times New Roman"/>
              </w:rPr>
              <w:t xml:space="preserve">Sl. 3 </w:t>
            </w:r>
          </w:p>
        </w:tc>
        <w:tc>
          <w:tcPr>
            <w:tcW w:w="523" w:type="dxa"/>
            <w:tcBorders>
              <w:top w:val="single" w:sz="4" w:space="0" w:color="000000"/>
              <w:left w:val="single" w:sz="4" w:space="0" w:color="000000"/>
              <w:bottom w:val="single" w:sz="4" w:space="0" w:color="000000"/>
              <w:right w:val="single" w:sz="4" w:space="0" w:color="000000"/>
            </w:tcBorders>
          </w:tcPr>
          <w:p w14:paraId="799857E4" w14:textId="77777777" w:rsidR="00D443C4" w:rsidRPr="00C0238F" w:rsidRDefault="00D443C4" w:rsidP="00C85D27">
            <w:pPr>
              <w:spacing w:line="276" w:lineRule="auto"/>
              <w:ind w:left="17"/>
              <w:rPr>
                <w:rFonts w:ascii="Times New Roman" w:hAnsi="Times New Roman" w:cs="Times New Roman"/>
              </w:rPr>
            </w:pPr>
            <w:r w:rsidRPr="00C0238F">
              <w:rPr>
                <w:rFonts w:ascii="Times New Roman" w:hAnsi="Times New Roman" w:cs="Times New Roman"/>
              </w:rPr>
              <w:t xml:space="preserve">Sl.4 </w:t>
            </w:r>
          </w:p>
        </w:tc>
        <w:tc>
          <w:tcPr>
            <w:tcW w:w="524" w:type="dxa"/>
            <w:tcBorders>
              <w:top w:val="single" w:sz="4" w:space="0" w:color="000000"/>
              <w:left w:val="single" w:sz="4" w:space="0" w:color="000000"/>
              <w:bottom w:val="single" w:sz="4" w:space="0" w:color="000000"/>
              <w:right w:val="single" w:sz="4" w:space="0" w:color="000000"/>
            </w:tcBorders>
          </w:tcPr>
          <w:p w14:paraId="6470CF8B" w14:textId="77777777" w:rsidR="00D443C4" w:rsidRPr="00C0238F" w:rsidRDefault="00D443C4" w:rsidP="00C85D27">
            <w:pPr>
              <w:spacing w:line="276" w:lineRule="auto"/>
              <w:ind w:left="17"/>
              <w:rPr>
                <w:rFonts w:ascii="Times New Roman" w:hAnsi="Times New Roman" w:cs="Times New Roman"/>
              </w:rPr>
            </w:pPr>
            <w:r w:rsidRPr="00C0238F">
              <w:rPr>
                <w:rFonts w:ascii="Times New Roman" w:hAnsi="Times New Roman" w:cs="Times New Roman"/>
              </w:rPr>
              <w:t xml:space="preserve">Sl.5 </w:t>
            </w:r>
          </w:p>
        </w:tc>
        <w:tc>
          <w:tcPr>
            <w:tcW w:w="523" w:type="dxa"/>
            <w:tcBorders>
              <w:top w:val="single" w:sz="4" w:space="0" w:color="000000"/>
              <w:left w:val="single" w:sz="4" w:space="0" w:color="000000"/>
              <w:bottom w:val="single" w:sz="4" w:space="0" w:color="000000"/>
              <w:right w:val="single" w:sz="4" w:space="0" w:color="000000"/>
            </w:tcBorders>
          </w:tcPr>
          <w:p w14:paraId="56D7024D" w14:textId="77777777" w:rsidR="00D443C4" w:rsidRPr="00C0238F" w:rsidRDefault="00D443C4" w:rsidP="00C85D27">
            <w:pPr>
              <w:spacing w:line="276" w:lineRule="auto"/>
              <w:ind w:left="17"/>
              <w:rPr>
                <w:rFonts w:ascii="Times New Roman" w:hAnsi="Times New Roman" w:cs="Times New Roman"/>
              </w:rPr>
            </w:pPr>
            <w:r w:rsidRPr="00C0238F">
              <w:rPr>
                <w:rFonts w:ascii="Times New Roman" w:hAnsi="Times New Roman" w:cs="Times New Roman"/>
              </w:rPr>
              <w:t xml:space="preserve">Sl.6 </w:t>
            </w:r>
          </w:p>
        </w:tc>
        <w:tc>
          <w:tcPr>
            <w:tcW w:w="579" w:type="dxa"/>
            <w:tcBorders>
              <w:top w:val="single" w:sz="4" w:space="0" w:color="000000"/>
              <w:left w:val="single" w:sz="4" w:space="0" w:color="000000"/>
              <w:bottom w:val="single" w:sz="4" w:space="0" w:color="000000"/>
              <w:right w:val="single" w:sz="4" w:space="0" w:color="000000"/>
            </w:tcBorders>
          </w:tcPr>
          <w:p w14:paraId="11803904" w14:textId="77777777" w:rsidR="00D443C4" w:rsidRPr="00C0238F" w:rsidRDefault="00D443C4" w:rsidP="00C85D27">
            <w:pPr>
              <w:spacing w:line="276" w:lineRule="auto"/>
              <w:ind w:right="43"/>
              <w:jc w:val="center"/>
              <w:rPr>
                <w:rFonts w:ascii="Times New Roman" w:hAnsi="Times New Roman" w:cs="Times New Roman"/>
              </w:rPr>
            </w:pPr>
            <w:r w:rsidRPr="00C0238F">
              <w:rPr>
                <w:rFonts w:ascii="Times New Roman" w:hAnsi="Times New Roman" w:cs="Times New Roman"/>
              </w:rPr>
              <w:t xml:space="preserve">Sl.7 </w:t>
            </w:r>
          </w:p>
        </w:tc>
        <w:tc>
          <w:tcPr>
            <w:tcW w:w="882" w:type="dxa"/>
            <w:tcBorders>
              <w:top w:val="single" w:sz="4" w:space="0" w:color="000000"/>
              <w:left w:val="single" w:sz="4" w:space="0" w:color="000000"/>
              <w:bottom w:val="single" w:sz="4" w:space="0" w:color="000000"/>
              <w:right w:val="single" w:sz="4" w:space="0" w:color="000000"/>
            </w:tcBorders>
          </w:tcPr>
          <w:p w14:paraId="7F17F749" w14:textId="77777777" w:rsidR="00D443C4" w:rsidRPr="00C0238F" w:rsidRDefault="00D443C4" w:rsidP="00C85D27">
            <w:pPr>
              <w:spacing w:line="276" w:lineRule="auto"/>
              <w:ind w:right="38"/>
              <w:jc w:val="center"/>
              <w:rPr>
                <w:rFonts w:ascii="Times New Roman" w:hAnsi="Times New Roman" w:cs="Times New Roman"/>
              </w:rPr>
            </w:pPr>
            <w:r w:rsidRPr="00C0238F">
              <w:rPr>
                <w:rFonts w:ascii="Times New Roman" w:hAnsi="Times New Roman" w:cs="Times New Roman"/>
              </w:rPr>
              <w:t xml:space="preserve">Sl8 </w:t>
            </w:r>
          </w:p>
        </w:tc>
      </w:tr>
      <w:tr w:rsidR="00D443C4" w:rsidRPr="00C0238F" w14:paraId="1B47A418" w14:textId="77777777" w:rsidTr="00C85D27">
        <w:trPr>
          <w:trHeight w:val="409"/>
        </w:trPr>
        <w:tc>
          <w:tcPr>
            <w:tcW w:w="651" w:type="dxa"/>
            <w:tcBorders>
              <w:top w:val="single" w:sz="4" w:space="0" w:color="000000"/>
              <w:left w:val="single" w:sz="4" w:space="0" w:color="000000"/>
              <w:bottom w:val="single" w:sz="4" w:space="0" w:color="000000"/>
              <w:right w:val="single" w:sz="4" w:space="0" w:color="000000"/>
            </w:tcBorders>
          </w:tcPr>
          <w:p w14:paraId="449E0A44" w14:textId="77777777" w:rsidR="00D443C4" w:rsidRPr="00C0238F" w:rsidRDefault="00D443C4" w:rsidP="00C85D27">
            <w:pPr>
              <w:spacing w:line="276" w:lineRule="auto"/>
              <w:ind w:left="2"/>
              <w:rPr>
                <w:rFonts w:ascii="Times New Roman" w:hAnsi="Times New Roman" w:cs="Times New Roman"/>
              </w:rPr>
            </w:pPr>
            <w:r w:rsidRPr="00C0238F">
              <w:rPr>
                <w:rFonts w:ascii="Times New Roman" w:hAnsi="Times New Roman" w:cs="Times New Roman"/>
              </w:rPr>
              <w:t xml:space="preserve">ř.2 </w:t>
            </w:r>
          </w:p>
        </w:tc>
        <w:tc>
          <w:tcPr>
            <w:tcW w:w="2617" w:type="dxa"/>
            <w:tcBorders>
              <w:top w:val="single" w:sz="4" w:space="0" w:color="000000"/>
              <w:left w:val="single" w:sz="4" w:space="0" w:color="000000"/>
              <w:bottom w:val="single" w:sz="4" w:space="0" w:color="000000"/>
              <w:right w:val="single" w:sz="4" w:space="0" w:color="000000"/>
            </w:tcBorders>
          </w:tcPr>
          <w:p w14:paraId="7DFCB874" w14:textId="77777777" w:rsidR="00D443C4" w:rsidRPr="00C0238F" w:rsidRDefault="00D443C4" w:rsidP="00C85D27">
            <w:pPr>
              <w:spacing w:line="276" w:lineRule="auto"/>
              <w:ind w:left="2"/>
              <w:rPr>
                <w:rFonts w:ascii="Times New Roman" w:hAnsi="Times New Roman" w:cs="Times New Roman"/>
              </w:rPr>
            </w:pPr>
            <w:r w:rsidRPr="00C0238F">
              <w:rPr>
                <w:rFonts w:ascii="Times New Roman" w:hAnsi="Times New Roman" w:cs="Times New Roman"/>
                <w:b/>
              </w:rPr>
              <w:t xml:space="preserve">Vzdělávací oblast </w:t>
            </w:r>
          </w:p>
        </w:tc>
        <w:tc>
          <w:tcPr>
            <w:tcW w:w="2196" w:type="dxa"/>
            <w:tcBorders>
              <w:top w:val="single" w:sz="4" w:space="0" w:color="000000"/>
              <w:left w:val="single" w:sz="4" w:space="0" w:color="000000"/>
              <w:bottom w:val="single" w:sz="4" w:space="0" w:color="000000"/>
              <w:right w:val="single" w:sz="4" w:space="0" w:color="000000"/>
            </w:tcBorders>
          </w:tcPr>
          <w:p w14:paraId="633D2D9A" w14:textId="77777777" w:rsidR="00D443C4" w:rsidRPr="00C0238F" w:rsidRDefault="00D443C4" w:rsidP="00C85D27">
            <w:pPr>
              <w:spacing w:line="276" w:lineRule="auto"/>
              <w:rPr>
                <w:rFonts w:ascii="Times New Roman" w:hAnsi="Times New Roman" w:cs="Times New Roman"/>
              </w:rPr>
            </w:pPr>
            <w:r w:rsidRPr="00C0238F">
              <w:rPr>
                <w:rFonts w:ascii="Times New Roman" w:hAnsi="Times New Roman" w:cs="Times New Roman"/>
                <w:b/>
              </w:rPr>
              <w:t xml:space="preserve">Kategorie a název vyučovacího předmětu </w:t>
            </w:r>
          </w:p>
        </w:tc>
        <w:tc>
          <w:tcPr>
            <w:tcW w:w="655" w:type="dxa"/>
            <w:tcBorders>
              <w:top w:val="single" w:sz="4" w:space="0" w:color="000000"/>
              <w:left w:val="single" w:sz="4" w:space="0" w:color="000000"/>
              <w:bottom w:val="single" w:sz="4" w:space="0" w:color="000000"/>
              <w:right w:val="single" w:sz="4" w:space="0" w:color="000000"/>
            </w:tcBorders>
          </w:tcPr>
          <w:p w14:paraId="3D0B69B4" w14:textId="77777777" w:rsidR="00D443C4" w:rsidRPr="00C0238F" w:rsidRDefault="00D443C4" w:rsidP="00C85D27">
            <w:pPr>
              <w:spacing w:line="276" w:lineRule="auto"/>
              <w:rPr>
                <w:rFonts w:ascii="Times New Roman" w:hAnsi="Times New Roman" w:cs="Times New Roman"/>
              </w:rPr>
            </w:pPr>
            <w:r w:rsidRPr="00C0238F">
              <w:rPr>
                <w:rFonts w:ascii="Times New Roman" w:hAnsi="Times New Roman" w:cs="Times New Roman"/>
                <w:b/>
              </w:rPr>
              <w:t xml:space="preserve">Zkr. </w:t>
            </w:r>
          </w:p>
        </w:tc>
        <w:tc>
          <w:tcPr>
            <w:tcW w:w="2152" w:type="dxa"/>
            <w:gridSpan w:val="4"/>
            <w:tcBorders>
              <w:top w:val="single" w:sz="4" w:space="0" w:color="000000"/>
              <w:left w:val="single" w:sz="4" w:space="0" w:color="000000"/>
              <w:bottom w:val="single" w:sz="4" w:space="0" w:color="000000"/>
              <w:right w:val="single" w:sz="4" w:space="0" w:color="000000"/>
            </w:tcBorders>
          </w:tcPr>
          <w:p w14:paraId="79E2E26C" w14:textId="77777777" w:rsidR="00D443C4" w:rsidRPr="00C0238F" w:rsidRDefault="00D443C4" w:rsidP="00C85D27">
            <w:pPr>
              <w:spacing w:line="276" w:lineRule="auto"/>
              <w:rPr>
                <w:rFonts w:ascii="Times New Roman" w:hAnsi="Times New Roman" w:cs="Times New Roman"/>
              </w:rPr>
            </w:pPr>
            <w:r w:rsidRPr="00C0238F">
              <w:rPr>
                <w:rFonts w:ascii="Times New Roman" w:hAnsi="Times New Roman" w:cs="Times New Roman"/>
                <w:b/>
              </w:rPr>
              <w:t xml:space="preserve">Počet týdenních vyučovacích hodin </w:t>
            </w:r>
          </w:p>
        </w:tc>
        <w:tc>
          <w:tcPr>
            <w:tcW w:w="882" w:type="dxa"/>
            <w:vMerge w:val="restart"/>
            <w:tcBorders>
              <w:top w:val="single" w:sz="4" w:space="0" w:color="000000"/>
              <w:left w:val="single" w:sz="4" w:space="0" w:color="000000"/>
              <w:bottom w:val="single" w:sz="4" w:space="0" w:color="000000"/>
              <w:right w:val="single" w:sz="4" w:space="0" w:color="000000"/>
            </w:tcBorders>
          </w:tcPr>
          <w:p w14:paraId="101546BE" w14:textId="77777777" w:rsidR="00D443C4" w:rsidRPr="00C0238F" w:rsidRDefault="00D443C4" w:rsidP="00C85D27">
            <w:pPr>
              <w:spacing w:line="276" w:lineRule="auto"/>
              <w:ind w:left="38"/>
              <w:rPr>
                <w:rFonts w:ascii="Times New Roman" w:hAnsi="Times New Roman" w:cs="Times New Roman"/>
              </w:rPr>
            </w:pPr>
            <w:r w:rsidRPr="00C0238F">
              <w:rPr>
                <w:rFonts w:ascii="Times New Roman" w:hAnsi="Times New Roman" w:cs="Times New Roman"/>
                <w:b/>
              </w:rPr>
              <w:t xml:space="preserve">Celkem </w:t>
            </w:r>
          </w:p>
        </w:tc>
      </w:tr>
      <w:tr w:rsidR="00D443C4" w:rsidRPr="00C0238F" w14:paraId="5A5889FE" w14:textId="77777777" w:rsidTr="00C85D27">
        <w:trPr>
          <w:trHeight w:val="257"/>
        </w:trPr>
        <w:tc>
          <w:tcPr>
            <w:tcW w:w="651" w:type="dxa"/>
            <w:tcBorders>
              <w:top w:val="single" w:sz="4" w:space="0" w:color="000000"/>
              <w:left w:val="single" w:sz="4" w:space="0" w:color="000000"/>
              <w:bottom w:val="single" w:sz="4" w:space="0" w:color="000000"/>
              <w:right w:val="single" w:sz="4" w:space="0" w:color="000000"/>
            </w:tcBorders>
          </w:tcPr>
          <w:p w14:paraId="266EE19F" w14:textId="77777777" w:rsidR="00D443C4" w:rsidRPr="00C0238F" w:rsidRDefault="00D443C4" w:rsidP="00C85D27">
            <w:pPr>
              <w:spacing w:line="276" w:lineRule="auto"/>
              <w:ind w:left="2"/>
              <w:rPr>
                <w:rFonts w:ascii="Times New Roman" w:hAnsi="Times New Roman" w:cs="Times New Roman"/>
              </w:rPr>
            </w:pPr>
            <w:r w:rsidRPr="00C0238F">
              <w:rPr>
                <w:rFonts w:ascii="Times New Roman" w:hAnsi="Times New Roman" w:cs="Times New Roman"/>
              </w:rPr>
              <w:t xml:space="preserve">ř.3 </w:t>
            </w:r>
          </w:p>
        </w:tc>
        <w:tc>
          <w:tcPr>
            <w:tcW w:w="2617" w:type="dxa"/>
            <w:tcBorders>
              <w:top w:val="single" w:sz="4" w:space="0" w:color="000000"/>
              <w:left w:val="single" w:sz="4" w:space="0" w:color="000000"/>
              <w:bottom w:val="single" w:sz="4" w:space="0" w:color="000000"/>
              <w:right w:val="nil"/>
            </w:tcBorders>
          </w:tcPr>
          <w:p w14:paraId="06D24D62" w14:textId="77777777" w:rsidR="00D443C4" w:rsidRPr="00C0238F" w:rsidRDefault="00D443C4" w:rsidP="00C85D27">
            <w:pPr>
              <w:spacing w:line="276" w:lineRule="auto"/>
              <w:ind w:left="2"/>
              <w:rPr>
                <w:rFonts w:ascii="Times New Roman" w:hAnsi="Times New Roman" w:cs="Times New Roman"/>
              </w:rPr>
            </w:pPr>
            <w:r w:rsidRPr="00C0238F">
              <w:rPr>
                <w:rFonts w:ascii="Times New Roman" w:hAnsi="Times New Roman" w:cs="Times New Roman"/>
                <w:b/>
              </w:rPr>
              <w:t xml:space="preserve">Povinné předměty </w:t>
            </w:r>
          </w:p>
        </w:tc>
        <w:tc>
          <w:tcPr>
            <w:tcW w:w="2196" w:type="dxa"/>
            <w:tcBorders>
              <w:top w:val="single" w:sz="4" w:space="0" w:color="000000"/>
              <w:left w:val="nil"/>
              <w:bottom w:val="single" w:sz="4" w:space="0" w:color="000000"/>
              <w:right w:val="single" w:sz="4" w:space="0" w:color="000000"/>
            </w:tcBorders>
          </w:tcPr>
          <w:p w14:paraId="4CEF5A0E" w14:textId="77777777" w:rsidR="00D443C4" w:rsidRPr="00C0238F" w:rsidRDefault="00D443C4" w:rsidP="00C85D27">
            <w:pPr>
              <w:spacing w:after="160" w:line="276" w:lineRule="auto"/>
              <w:rPr>
                <w:rFonts w:ascii="Times New Roman" w:hAnsi="Times New Roman" w:cs="Times New Roman"/>
              </w:rPr>
            </w:pPr>
          </w:p>
        </w:tc>
        <w:tc>
          <w:tcPr>
            <w:tcW w:w="655" w:type="dxa"/>
            <w:tcBorders>
              <w:top w:val="single" w:sz="4" w:space="0" w:color="000000"/>
              <w:left w:val="single" w:sz="4" w:space="0" w:color="000000"/>
              <w:bottom w:val="single" w:sz="4" w:space="0" w:color="000000"/>
              <w:right w:val="single" w:sz="4" w:space="0" w:color="000000"/>
            </w:tcBorders>
          </w:tcPr>
          <w:p w14:paraId="155EA06F" w14:textId="77777777" w:rsidR="00D443C4" w:rsidRPr="00C0238F" w:rsidRDefault="00D443C4" w:rsidP="00C85D27">
            <w:pPr>
              <w:spacing w:line="276" w:lineRule="auto"/>
              <w:rPr>
                <w:rFonts w:ascii="Times New Roman" w:hAnsi="Times New Roman" w:cs="Times New Roman"/>
              </w:rPr>
            </w:pPr>
            <w:r w:rsidRPr="00C0238F">
              <w:rPr>
                <w:rFonts w:ascii="Times New Roman" w:hAnsi="Times New Roman" w:cs="Times New Roman"/>
                <w:b/>
              </w:rPr>
              <w:t xml:space="preserve"> </w:t>
            </w:r>
          </w:p>
        </w:tc>
        <w:tc>
          <w:tcPr>
            <w:tcW w:w="523" w:type="dxa"/>
            <w:tcBorders>
              <w:top w:val="single" w:sz="4" w:space="0" w:color="000000"/>
              <w:left w:val="single" w:sz="4" w:space="0" w:color="000000"/>
              <w:bottom w:val="single" w:sz="4" w:space="0" w:color="000000"/>
              <w:right w:val="single" w:sz="4" w:space="0" w:color="000000"/>
            </w:tcBorders>
          </w:tcPr>
          <w:p w14:paraId="6A3D7187" w14:textId="77777777" w:rsidR="00D443C4" w:rsidRPr="00C0238F" w:rsidRDefault="00D443C4" w:rsidP="00C85D27">
            <w:pPr>
              <w:spacing w:line="276" w:lineRule="auto"/>
              <w:ind w:right="39"/>
              <w:jc w:val="center"/>
              <w:rPr>
                <w:rFonts w:ascii="Times New Roman" w:hAnsi="Times New Roman" w:cs="Times New Roman"/>
              </w:rPr>
            </w:pPr>
            <w:r w:rsidRPr="00C0238F">
              <w:rPr>
                <w:rFonts w:ascii="Times New Roman" w:hAnsi="Times New Roman" w:cs="Times New Roman"/>
                <w:b/>
              </w:rPr>
              <w:t xml:space="preserve">1.r </w:t>
            </w:r>
          </w:p>
        </w:tc>
        <w:tc>
          <w:tcPr>
            <w:tcW w:w="524" w:type="dxa"/>
            <w:tcBorders>
              <w:top w:val="single" w:sz="4" w:space="0" w:color="000000"/>
              <w:left w:val="single" w:sz="4" w:space="0" w:color="000000"/>
              <w:bottom w:val="single" w:sz="4" w:space="0" w:color="000000"/>
              <w:right w:val="single" w:sz="4" w:space="0" w:color="000000"/>
            </w:tcBorders>
          </w:tcPr>
          <w:p w14:paraId="52393284" w14:textId="77777777" w:rsidR="00D443C4" w:rsidRPr="00C0238F" w:rsidRDefault="00D443C4" w:rsidP="00C85D27">
            <w:pPr>
              <w:spacing w:line="276" w:lineRule="auto"/>
              <w:ind w:right="39"/>
              <w:jc w:val="center"/>
              <w:rPr>
                <w:rFonts w:ascii="Times New Roman" w:hAnsi="Times New Roman" w:cs="Times New Roman"/>
              </w:rPr>
            </w:pPr>
            <w:r w:rsidRPr="00C0238F">
              <w:rPr>
                <w:rFonts w:ascii="Times New Roman" w:hAnsi="Times New Roman" w:cs="Times New Roman"/>
                <w:b/>
              </w:rPr>
              <w:t xml:space="preserve">2.r </w:t>
            </w:r>
          </w:p>
        </w:tc>
        <w:tc>
          <w:tcPr>
            <w:tcW w:w="523" w:type="dxa"/>
            <w:tcBorders>
              <w:top w:val="single" w:sz="4" w:space="0" w:color="000000"/>
              <w:left w:val="single" w:sz="4" w:space="0" w:color="000000"/>
              <w:bottom w:val="single" w:sz="4" w:space="0" w:color="000000"/>
              <w:right w:val="single" w:sz="4" w:space="0" w:color="000000"/>
            </w:tcBorders>
          </w:tcPr>
          <w:p w14:paraId="7753D00F" w14:textId="77777777" w:rsidR="00D443C4" w:rsidRPr="00C0238F" w:rsidRDefault="00D443C4" w:rsidP="00C85D27">
            <w:pPr>
              <w:spacing w:line="276" w:lineRule="auto"/>
              <w:ind w:right="39"/>
              <w:jc w:val="center"/>
              <w:rPr>
                <w:rFonts w:ascii="Times New Roman" w:hAnsi="Times New Roman" w:cs="Times New Roman"/>
              </w:rPr>
            </w:pPr>
            <w:r w:rsidRPr="00C0238F">
              <w:rPr>
                <w:rFonts w:ascii="Times New Roman" w:hAnsi="Times New Roman" w:cs="Times New Roman"/>
                <w:b/>
              </w:rPr>
              <w:t xml:space="preserve">3.r </w:t>
            </w:r>
          </w:p>
        </w:tc>
        <w:tc>
          <w:tcPr>
            <w:tcW w:w="579" w:type="dxa"/>
            <w:tcBorders>
              <w:top w:val="single" w:sz="4" w:space="0" w:color="000000"/>
              <w:left w:val="single" w:sz="4" w:space="0" w:color="000000"/>
              <w:bottom w:val="single" w:sz="4" w:space="0" w:color="000000"/>
              <w:right w:val="single" w:sz="4" w:space="0" w:color="000000"/>
            </w:tcBorders>
          </w:tcPr>
          <w:p w14:paraId="6561D50B" w14:textId="77777777" w:rsidR="00D443C4" w:rsidRPr="00C0238F" w:rsidRDefault="00D443C4" w:rsidP="00C85D27">
            <w:pPr>
              <w:spacing w:line="276" w:lineRule="auto"/>
              <w:ind w:right="41"/>
              <w:jc w:val="center"/>
              <w:rPr>
                <w:rFonts w:ascii="Times New Roman" w:hAnsi="Times New Roman" w:cs="Times New Roman"/>
              </w:rPr>
            </w:pPr>
            <w:r w:rsidRPr="00C0238F">
              <w:rPr>
                <w:rFonts w:ascii="Times New Roman" w:hAnsi="Times New Roman" w:cs="Times New Roman"/>
                <w:b/>
              </w:rPr>
              <w:t xml:space="preserve">4.r </w:t>
            </w:r>
          </w:p>
        </w:tc>
        <w:tc>
          <w:tcPr>
            <w:tcW w:w="0" w:type="auto"/>
            <w:vMerge/>
            <w:tcBorders>
              <w:top w:val="nil"/>
              <w:left w:val="single" w:sz="4" w:space="0" w:color="000000"/>
              <w:bottom w:val="single" w:sz="4" w:space="0" w:color="000000"/>
              <w:right w:val="single" w:sz="4" w:space="0" w:color="000000"/>
            </w:tcBorders>
          </w:tcPr>
          <w:p w14:paraId="7537021A" w14:textId="77777777" w:rsidR="00D443C4" w:rsidRPr="00C0238F" w:rsidRDefault="00D443C4" w:rsidP="00C85D27">
            <w:pPr>
              <w:spacing w:after="160" w:line="276" w:lineRule="auto"/>
              <w:rPr>
                <w:rFonts w:ascii="Times New Roman" w:hAnsi="Times New Roman" w:cs="Times New Roman"/>
              </w:rPr>
            </w:pPr>
          </w:p>
        </w:tc>
      </w:tr>
      <w:tr w:rsidR="00D443C4" w:rsidRPr="00C0238F" w14:paraId="0C784D79" w14:textId="77777777" w:rsidTr="00C85D27">
        <w:trPr>
          <w:trHeight w:val="208"/>
        </w:trPr>
        <w:tc>
          <w:tcPr>
            <w:tcW w:w="651" w:type="dxa"/>
            <w:tcBorders>
              <w:top w:val="single" w:sz="4" w:space="0" w:color="000000"/>
              <w:left w:val="single" w:sz="4" w:space="0" w:color="000000"/>
              <w:bottom w:val="single" w:sz="4" w:space="0" w:color="000000"/>
              <w:right w:val="single" w:sz="4" w:space="0" w:color="000000"/>
            </w:tcBorders>
          </w:tcPr>
          <w:p w14:paraId="11B2BA81" w14:textId="77777777" w:rsidR="00D443C4" w:rsidRPr="00C0238F" w:rsidRDefault="00D443C4" w:rsidP="00C85D27">
            <w:pPr>
              <w:spacing w:line="276" w:lineRule="auto"/>
              <w:ind w:left="2"/>
              <w:rPr>
                <w:rFonts w:ascii="Times New Roman" w:hAnsi="Times New Roman" w:cs="Times New Roman"/>
              </w:rPr>
            </w:pPr>
            <w:r w:rsidRPr="00C0238F">
              <w:rPr>
                <w:rFonts w:ascii="Times New Roman" w:hAnsi="Times New Roman" w:cs="Times New Roman"/>
              </w:rPr>
              <w:t xml:space="preserve">ř.4 </w:t>
            </w:r>
          </w:p>
        </w:tc>
        <w:tc>
          <w:tcPr>
            <w:tcW w:w="2617" w:type="dxa"/>
            <w:vMerge w:val="restart"/>
            <w:tcBorders>
              <w:top w:val="single" w:sz="4" w:space="0" w:color="000000"/>
              <w:left w:val="single" w:sz="4" w:space="0" w:color="000000"/>
              <w:bottom w:val="single" w:sz="4" w:space="0" w:color="000000"/>
              <w:right w:val="single" w:sz="4" w:space="0" w:color="000000"/>
            </w:tcBorders>
          </w:tcPr>
          <w:p w14:paraId="10A9A98D" w14:textId="77777777" w:rsidR="00D443C4" w:rsidRPr="00C0238F" w:rsidRDefault="00D443C4" w:rsidP="00C85D27">
            <w:pPr>
              <w:spacing w:line="276" w:lineRule="auto"/>
              <w:ind w:left="2"/>
              <w:rPr>
                <w:rFonts w:ascii="Times New Roman" w:hAnsi="Times New Roman" w:cs="Times New Roman"/>
              </w:rPr>
            </w:pPr>
            <w:r w:rsidRPr="00C0238F">
              <w:rPr>
                <w:rFonts w:ascii="Times New Roman" w:hAnsi="Times New Roman" w:cs="Times New Roman"/>
              </w:rPr>
              <w:t xml:space="preserve">Jazykové vzdělávání  </w:t>
            </w:r>
          </w:p>
        </w:tc>
        <w:tc>
          <w:tcPr>
            <w:tcW w:w="2196" w:type="dxa"/>
            <w:tcBorders>
              <w:top w:val="single" w:sz="4" w:space="0" w:color="000000"/>
              <w:left w:val="single" w:sz="4" w:space="0" w:color="000000"/>
              <w:bottom w:val="single" w:sz="4" w:space="0" w:color="000000"/>
              <w:right w:val="single" w:sz="4" w:space="0" w:color="000000"/>
            </w:tcBorders>
          </w:tcPr>
          <w:p w14:paraId="57DA5306" w14:textId="77777777" w:rsidR="00D443C4" w:rsidRPr="00C0238F" w:rsidRDefault="00D443C4" w:rsidP="00C85D27">
            <w:pPr>
              <w:spacing w:line="276" w:lineRule="auto"/>
              <w:rPr>
                <w:rFonts w:ascii="Times New Roman" w:hAnsi="Times New Roman" w:cs="Times New Roman"/>
              </w:rPr>
            </w:pPr>
            <w:r w:rsidRPr="00C0238F">
              <w:rPr>
                <w:rFonts w:ascii="Times New Roman" w:hAnsi="Times New Roman" w:cs="Times New Roman"/>
              </w:rPr>
              <w:t xml:space="preserve">Český jazyk a literatura  </w:t>
            </w:r>
          </w:p>
        </w:tc>
        <w:tc>
          <w:tcPr>
            <w:tcW w:w="655" w:type="dxa"/>
            <w:tcBorders>
              <w:top w:val="single" w:sz="4" w:space="0" w:color="000000"/>
              <w:left w:val="single" w:sz="4" w:space="0" w:color="000000"/>
              <w:bottom w:val="single" w:sz="4" w:space="0" w:color="000000"/>
              <w:right w:val="single" w:sz="4" w:space="0" w:color="000000"/>
            </w:tcBorders>
          </w:tcPr>
          <w:p w14:paraId="6DAFEDFC" w14:textId="77777777" w:rsidR="00D443C4" w:rsidRPr="00C0238F" w:rsidRDefault="00D443C4" w:rsidP="00C85D27">
            <w:pPr>
              <w:spacing w:line="276" w:lineRule="auto"/>
              <w:rPr>
                <w:rFonts w:ascii="Times New Roman" w:hAnsi="Times New Roman" w:cs="Times New Roman"/>
              </w:rPr>
            </w:pPr>
            <w:r w:rsidRPr="00C0238F">
              <w:rPr>
                <w:rFonts w:ascii="Times New Roman" w:hAnsi="Times New Roman" w:cs="Times New Roman"/>
                <w:b/>
              </w:rPr>
              <w:t xml:space="preserve">ČJL </w:t>
            </w:r>
          </w:p>
        </w:tc>
        <w:tc>
          <w:tcPr>
            <w:tcW w:w="523" w:type="dxa"/>
            <w:tcBorders>
              <w:top w:val="single" w:sz="4" w:space="0" w:color="000000"/>
              <w:left w:val="single" w:sz="4" w:space="0" w:color="000000"/>
              <w:bottom w:val="single" w:sz="4" w:space="0" w:color="000000"/>
              <w:right w:val="single" w:sz="4" w:space="0" w:color="000000"/>
            </w:tcBorders>
          </w:tcPr>
          <w:p w14:paraId="1149D077" w14:textId="77777777" w:rsidR="00D443C4" w:rsidRPr="00C0238F" w:rsidRDefault="00D443C4" w:rsidP="00C85D27">
            <w:pPr>
              <w:spacing w:line="276" w:lineRule="auto"/>
              <w:ind w:right="41"/>
              <w:jc w:val="center"/>
              <w:rPr>
                <w:rFonts w:ascii="Times New Roman" w:hAnsi="Times New Roman" w:cs="Times New Roman"/>
              </w:rPr>
            </w:pPr>
            <w:r w:rsidRPr="00C0238F">
              <w:rPr>
                <w:rFonts w:ascii="Times New Roman" w:hAnsi="Times New Roman" w:cs="Times New Roman"/>
              </w:rPr>
              <w:t xml:space="preserve">4 </w:t>
            </w:r>
          </w:p>
        </w:tc>
        <w:tc>
          <w:tcPr>
            <w:tcW w:w="524" w:type="dxa"/>
            <w:tcBorders>
              <w:top w:val="single" w:sz="4" w:space="0" w:color="000000"/>
              <w:left w:val="single" w:sz="4" w:space="0" w:color="000000"/>
              <w:bottom w:val="single" w:sz="4" w:space="0" w:color="000000"/>
              <w:right w:val="single" w:sz="4" w:space="0" w:color="000000"/>
            </w:tcBorders>
          </w:tcPr>
          <w:p w14:paraId="57CF18B5" w14:textId="77777777" w:rsidR="00D443C4" w:rsidRPr="00C0238F" w:rsidRDefault="00D443C4" w:rsidP="00C85D27">
            <w:pPr>
              <w:spacing w:line="276" w:lineRule="auto"/>
              <w:ind w:right="40"/>
              <w:jc w:val="center"/>
              <w:rPr>
                <w:rFonts w:ascii="Times New Roman" w:hAnsi="Times New Roman" w:cs="Times New Roman"/>
              </w:rPr>
            </w:pPr>
            <w:r w:rsidRPr="00C0238F">
              <w:rPr>
                <w:rFonts w:ascii="Times New Roman" w:hAnsi="Times New Roman" w:cs="Times New Roman"/>
              </w:rPr>
              <w:t xml:space="preserve">4 </w:t>
            </w:r>
          </w:p>
        </w:tc>
        <w:tc>
          <w:tcPr>
            <w:tcW w:w="523" w:type="dxa"/>
            <w:tcBorders>
              <w:top w:val="single" w:sz="4" w:space="0" w:color="000000"/>
              <w:left w:val="single" w:sz="4" w:space="0" w:color="000000"/>
              <w:bottom w:val="single" w:sz="4" w:space="0" w:color="000000"/>
              <w:right w:val="single" w:sz="4" w:space="0" w:color="000000"/>
            </w:tcBorders>
          </w:tcPr>
          <w:p w14:paraId="3EF3A96D" w14:textId="77777777" w:rsidR="00D443C4" w:rsidRPr="00C0238F" w:rsidRDefault="00D443C4" w:rsidP="00C85D27">
            <w:pPr>
              <w:spacing w:line="276" w:lineRule="auto"/>
              <w:ind w:right="41"/>
              <w:jc w:val="center"/>
              <w:rPr>
                <w:rFonts w:ascii="Times New Roman" w:hAnsi="Times New Roman" w:cs="Times New Roman"/>
              </w:rPr>
            </w:pPr>
            <w:r w:rsidRPr="00C0238F">
              <w:rPr>
                <w:rFonts w:ascii="Times New Roman" w:hAnsi="Times New Roman" w:cs="Times New Roman"/>
              </w:rPr>
              <w:t xml:space="preserve">4 </w:t>
            </w:r>
          </w:p>
        </w:tc>
        <w:tc>
          <w:tcPr>
            <w:tcW w:w="579" w:type="dxa"/>
            <w:tcBorders>
              <w:top w:val="single" w:sz="4" w:space="0" w:color="000000"/>
              <w:left w:val="single" w:sz="4" w:space="0" w:color="000000"/>
              <w:bottom w:val="single" w:sz="4" w:space="0" w:color="000000"/>
              <w:right w:val="single" w:sz="4" w:space="0" w:color="000000"/>
            </w:tcBorders>
          </w:tcPr>
          <w:p w14:paraId="24B793FD" w14:textId="77777777" w:rsidR="00D443C4" w:rsidRPr="00C0238F" w:rsidRDefault="00D443C4" w:rsidP="00C85D27">
            <w:pPr>
              <w:spacing w:line="276" w:lineRule="auto"/>
              <w:ind w:right="38"/>
              <w:jc w:val="center"/>
              <w:rPr>
                <w:rFonts w:ascii="Times New Roman" w:hAnsi="Times New Roman" w:cs="Times New Roman"/>
              </w:rPr>
            </w:pPr>
            <w:r w:rsidRPr="00C0238F">
              <w:rPr>
                <w:rFonts w:ascii="Times New Roman" w:hAnsi="Times New Roman" w:cs="Times New Roman"/>
              </w:rPr>
              <w:t xml:space="preserve">4 </w:t>
            </w:r>
          </w:p>
        </w:tc>
        <w:tc>
          <w:tcPr>
            <w:tcW w:w="882" w:type="dxa"/>
            <w:tcBorders>
              <w:top w:val="single" w:sz="4" w:space="0" w:color="000000"/>
              <w:left w:val="single" w:sz="4" w:space="0" w:color="000000"/>
              <w:bottom w:val="single" w:sz="4" w:space="0" w:color="000000"/>
              <w:right w:val="single" w:sz="4" w:space="0" w:color="000000"/>
            </w:tcBorders>
          </w:tcPr>
          <w:p w14:paraId="31B51F23" w14:textId="77777777" w:rsidR="00D443C4" w:rsidRPr="00C0238F" w:rsidRDefault="00D443C4" w:rsidP="00C85D27">
            <w:pPr>
              <w:spacing w:line="276" w:lineRule="auto"/>
              <w:ind w:right="36"/>
              <w:jc w:val="center"/>
              <w:rPr>
                <w:rFonts w:ascii="Times New Roman" w:hAnsi="Times New Roman" w:cs="Times New Roman"/>
              </w:rPr>
            </w:pPr>
            <w:r w:rsidRPr="00C0238F">
              <w:rPr>
                <w:rFonts w:ascii="Times New Roman" w:hAnsi="Times New Roman" w:cs="Times New Roman"/>
              </w:rPr>
              <w:t xml:space="preserve">16 </w:t>
            </w:r>
          </w:p>
        </w:tc>
      </w:tr>
      <w:tr w:rsidR="00D443C4" w:rsidRPr="00C0238F" w14:paraId="1892F1DA" w14:textId="77777777" w:rsidTr="00C85D27">
        <w:trPr>
          <w:trHeight w:val="208"/>
        </w:trPr>
        <w:tc>
          <w:tcPr>
            <w:tcW w:w="651" w:type="dxa"/>
            <w:tcBorders>
              <w:top w:val="single" w:sz="4" w:space="0" w:color="000000"/>
              <w:left w:val="single" w:sz="4" w:space="0" w:color="000000"/>
              <w:bottom w:val="single" w:sz="4" w:space="0" w:color="000000"/>
              <w:right w:val="single" w:sz="4" w:space="0" w:color="000000"/>
            </w:tcBorders>
          </w:tcPr>
          <w:p w14:paraId="7E40C091" w14:textId="77777777" w:rsidR="00D443C4" w:rsidRPr="00C0238F" w:rsidRDefault="00D443C4" w:rsidP="00C85D27">
            <w:pPr>
              <w:spacing w:line="276" w:lineRule="auto"/>
              <w:ind w:left="2"/>
              <w:rPr>
                <w:rFonts w:ascii="Times New Roman" w:hAnsi="Times New Roman" w:cs="Times New Roman"/>
              </w:rPr>
            </w:pPr>
            <w:r w:rsidRPr="00C0238F">
              <w:rPr>
                <w:rFonts w:ascii="Times New Roman" w:hAnsi="Times New Roman" w:cs="Times New Roman"/>
              </w:rPr>
              <w:t xml:space="preserve">ř.5 </w:t>
            </w:r>
          </w:p>
        </w:tc>
        <w:tc>
          <w:tcPr>
            <w:tcW w:w="0" w:type="auto"/>
            <w:vMerge/>
            <w:tcBorders>
              <w:top w:val="nil"/>
              <w:left w:val="single" w:sz="4" w:space="0" w:color="000000"/>
              <w:bottom w:val="nil"/>
              <w:right w:val="single" w:sz="4" w:space="0" w:color="000000"/>
            </w:tcBorders>
          </w:tcPr>
          <w:p w14:paraId="152881ED" w14:textId="77777777" w:rsidR="00D443C4" w:rsidRPr="00C0238F" w:rsidRDefault="00D443C4" w:rsidP="00C85D27">
            <w:pPr>
              <w:spacing w:after="160" w:line="276" w:lineRule="auto"/>
              <w:rPr>
                <w:rFonts w:ascii="Times New Roman" w:hAnsi="Times New Roman" w:cs="Times New Roman"/>
              </w:rPr>
            </w:pPr>
          </w:p>
        </w:tc>
        <w:tc>
          <w:tcPr>
            <w:tcW w:w="2196" w:type="dxa"/>
            <w:tcBorders>
              <w:top w:val="single" w:sz="4" w:space="0" w:color="000000"/>
              <w:left w:val="single" w:sz="4" w:space="0" w:color="000000"/>
              <w:bottom w:val="single" w:sz="4" w:space="0" w:color="000000"/>
              <w:right w:val="single" w:sz="4" w:space="0" w:color="000000"/>
            </w:tcBorders>
          </w:tcPr>
          <w:p w14:paraId="4E0D0F54" w14:textId="77777777" w:rsidR="00D443C4" w:rsidRPr="00C0238F" w:rsidRDefault="00D443C4" w:rsidP="00C85D27">
            <w:pPr>
              <w:spacing w:line="276" w:lineRule="auto"/>
              <w:rPr>
                <w:rFonts w:ascii="Times New Roman" w:hAnsi="Times New Roman" w:cs="Times New Roman"/>
              </w:rPr>
            </w:pPr>
            <w:r w:rsidRPr="00C0238F">
              <w:rPr>
                <w:rFonts w:ascii="Times New Roman" w:hAnsi="Times New Roman" w:cs="Times New Roman"/>
              </w:rPr>
              <w:t xml:space="preserve">Anglický jazyk </w:t>
            </w:r>
          </w:p>
        </w:tc>
        <w:tc>
          <w:tcPr>
            <w:tcW w:w="655" w:type="dxa"/>
            <w:tcBorders>
              <w:top w:val="single" w:sz="4" w:space="0" w:color="000000"/>
              <w:left w:val="single" w:sz="4" w:space="0" w:color="000000"/>
              <w:bottom w:val="single" w:sz="4" w:space="0" w:color="000000"/>
              <w:right w:val="single" w:sz="4" w:space="0" w:color="000000"/>
            </w:tcBorders>
          </w:tcPr>
          <w:p w14:paraId="6611E620" w14:textId="77777777" w:rsidR="00D443C4" w:rsidRPr="00C0238F" w:rsidRDefault="00D443C4" w:rsidP="00C85D27">
            <w:pPr>
              <w:spacing w:line="276" w:lineRule="auto"/>
              <w:rPr>
                <w:rFonts w:ascii="Times New Roman" w:hAnsi="Times New Roman" w:cs="Times New Roman"/>
              </w:rPr>
            </w:pPr>
            <w:r w:rsidRPr="00C0238F">
              <w:rPr>
                <w:rFonts w:ascii="Times New Roman" w:hAnsi="Times New Roman" w:cs="Times New Roman"/>
                <w:b/>
              </w:rPr>
              <w:t xml:space="preserve">CJ </w:t>
            </w:r>
          </w:p>
        </w:tc>
        <w:tc>
          <w:tcPr>
            <w:tcW w:w="523" w:type="dxa"/>
            <w:tcBorders>
              <w:top w:val="single" w:sz="4" w:space="0" w:color="000000"/>
              <w:left w:val="single" w:sz="4" w:space="0" w:color="000000"/>
              <w:bottom w:val="single" w:sz="4" w:space="0" w:color="000000"/>
              <w:right w:val="single" w:sz="4" w:space="0" w:color="000000"/>
            </w:tcBorders>
          </w:tcPr>
          <w:p w14:paraId="57B646F2" w14:textId="77777777" w:rsidR="00D443C4" w:rsidRPr="00C0238F" w:rsidRDefault="00D443C4" w:rsidP="00C85D27">
            <w:pPr>
              <w:spacing w:line="276" w:lineRule="auto"/>
              <w:ind w:right="41"/>
              <w:jc w:val="center"/>
              <w:rPr>
                <w:rFonts w:ascii="Times New Roman" w:hAnsi="Times New Roman" w:cs="Times New Roman"/>
              </w:rPr>
            </w:pPr>
            <w:r w:rsidRPr="00C0238F">
              <w:rPr>
                <w:rFonts w:ascii="Times New Roman" w:hAnsi="Times New Roman" w:cs="Times New Roman"/>
              </w:rPr>
              <w:t xml:space="preserve">3 </w:t>
            </w:r>
          </w:p>
        </w:tc>
        <w:tc>
          <w:tcPr>
            <w:tcW w:w="524" w:type="dxa"/>
            <w:tcBorders>
              <w:top w:val="single" w:sz="4" w:space="0" w:color="000000"/>
              <w:left w:val="single" w:sz="4" w:space="0" w:color="000000"/>
              <w:bottom w:val="single" w:sz="4" w:space="0" w:color="000000"/>
              <w:right w:val="single" w:sz="4" w:space="0" w:color="000000"/>
            </w:tcBorders>
          </w:tcPr>
          <w:p w14:paraId="06CC8C48" w14:textId="77777777" w:rsidR="00D443C4" w:rsidRPr="00C0238F" w:rsidRDefault="00D443C4" w:rsidP="00C85D27">
            <w:pPr>
              <w:spacing w:line="276" w:lineRule="auto"/>
              <w:ind w:right="40"/>
              <w:jc w:val="center"/>
              <w:rPr>
                <w:rFonts w:ascii="Times New Roman" w:hAnsi="Times New Roman" w:cs="Times New Roman"/>
              </w:rPr>
            </w:pPr>
            <w:r w:rsidRPr="00C0238F">
              <w:rPr>
                <w:rFonts w:ascii="Times New Roman" w:hAnsi="Times New Roman" w:cs="Times New Roman"/>
              </w:rPr>
              <w:t xml:space="preserve">3 </w:t>
            </w:r>
          </w:p>
        </w:tc>
        <w:tc>
          <w:tcPr>
            <w:tcW w:w="523" w:type="dxa"/>
            <w:tcBorders>
              <w:top w:val="single" w:sz="4" w:space="0" w:color="000000"/>
              <w:left w:val="single" w:sz="4" w:space="0" w:color="000000"/>
              <w:bottom w:val="single" w:sz="4" w:space="0" w:color="000000"/>
              <w:right w:val="single" w:sz="4" w:space="0" w:color="000000"/>
            </w:tcBorders>
          </w:tcPr>
          <w:p w14:paraId="702E5BE1" w14:textId="77777777" w:rsidR="00D443C4" w:rsidRPr="00C0238F" w:rsidRDefault="00D443C4" w:rsidP="00C85D27">
            <w:pPr>
              <w:spacing w:line="276" w:lineRule="auto"/>
              <w:ind w:right="41"/>
              <w:jc w:val="center"/>
              <w:rPr>
                <w:rFonts w:ascii="Times New Roman" w:hAnsi="Times New Roman" w:cs="Times New Roman"/>
              </w:rPr>
            </w:pPr>
            <w:r w:rsidRPr="00C0238F">
              <w:rPr>
                <w:rFonts w:ascii="Times New Roman" w:hAnsi="Times New Roman" w:cs="Times New Roman"/>
              </w:rPr>
              <w:t xml:space="preserve">3 </w:t>
            </w:r>
          </w:p>
        </w:tc>
        <w:tc>
          <w:tcPr>
            <w:tcW w:w="579" w:type="dxa"/>
            <w:tcBorders>
              <w:top w:val="single" w:sz="4" w:space="0" w:color="000000"/>
              <w:left w:val="single" w:sz="4" w:space="0" w:color="000000"/>
              <w:bottom w:val="single" w:sz="4" w:space="0" w:color="000000"/>
              <w:right w:val="single" w:sz="4" w:space="0" w:color="000000"/>
            </w:tcBorders>
          </w:tcPr>
          <w:p w14:paraId="3D87A9A5" w14:textId="77777777" w:rsidR="00D443C4" w:rsidRPr="00C0238F" w:rsidRDefault="00D443C4" w:rsidP="00C85D27">
            <w:pPr>
              <w:spacing w:line="276" w:lineRule="auto"/>
              <w:ind w:right="38"/>
              <w:jc w:val="center"/>
              <w:rPr>
                <w:rFonts w:ascii="Times New Roman" w:hAnsi="Times New Roman" w:cs="Times New Roman"/>
              </w:rPr>
            </w:pPr>
            <w:r w:rsidRPr="00C0238F">
              <w:rPr>
                <w:rFonts w:ascii="Times New Roman" w:hAnsi="Times New Roman" w:cs="Times New Roman"/>
              </w:rPr>
              <w:t xml:space="preserve">3 </w:t>
            </w:r>
          </w:p>
        </w:tc>
        <w:tc>
          <w:tcPr>
            <w:tcW w:w="882" w:type="dxa"/>
            <w:tcBorders>
              <w:top w:val="single" w:sz="4" w:space="0" w:color="000000"/>
              <w:left w:val="single" w:sz="4" w:space="0" w:color="000000"/>
              <w:bottom w:val="single" w:sz="4" w:space="0" w:color="000000"/>
              <w:right w:val="single" w:sz="4" w:space="0" w:color="000000"/>
            </w:tcBorders>
          </w:tcPr>
          <w:p w14:paraId="1883EFCB" w14:textId="77777777" w:rsidR="00D443C4" w:rsidRPr="00C0238F" w:rsidRDefault="00D443C4" w:rsidP="00C85D27">
            <w:pPr>
              <w:spacing w:line="276" w:lineRule="auto"/>
              <w:ind w:right="36"/>
              <w:jc w:val="center"/>
              <w:rPr>
                <w:rFonts w:ascii="Times New Roman" w:hAnsi="Times New Roman" w:cs="Times New Roman"/>
              </w:rPr>
            </w:pPr>
            <w:r w:rsidRPr="00C0238F">
              <w:rPr>
                <w:rFonts w:ascii="Times New Roman" w:hAnsi="Times New Roman" w:cs="Times New Roman"/>
              </w:rPr>
              <w:t xml:space="preserve">12 </w:t>
            </w:r>
          </w:p>
        </w:tc>
      </w:tr>
      <w:tr w:rsidR="00D443C4" w:rsidRPr="00C0238F" w14:paraId="39B1C1EE" w14:textId="77777777" w:rsidTr="00C85D27">
        <w:trPr>
          <w:trHeight w:val="208"/>
        </w:trPr>
        <w:tc>
          <w:tcPr>
            <w:tcW w:w="651" w:type="dxa"/>
            <w:tcBorders>
              <w:top w:val="single" w:sz="4" w:space="0" w:color="000000"/>
              <w:left w:val="single" w:sz="4" w:space="0" w:color="000000"/>
              <w:bottom w:val="single" w:sz="4" w:space="0" w:color="000000"/>
              <w:right w:val="single" w:sz="4" w:space="0" w:color="000000"/>
            </w:tcBorders>
          </w:tcPr>
          <w:p w14:paraId="5854E706" w14:textId="77777777" w:rsidR="00D443C4" w:rsidRPr="00C0238F" w:rsidRDefault="00D443C4" w:rsidP="00C85D27">
            <w:pPr>
              <w:spacing w:line="276" w:lineRule="auto"/>
              <w:ind w:left="2"/>
              <w:rPr>
                <w:rFonts w:ascii="Times New Roman" w:hAnsi="Times New Roman" w:cs="Times New Roman"/>
              </w:rPr>
            </w:pPr>
            <w:r w:rsidRPr="00C0238F">
              <w:rPr>
                <w:rFonts w:ascii="Times New Roman" w:hAnsi="Times New Roman" w:cs="Times New Roman"/>
              </w:rPr>
              <w:t xml:space="preserve">ř.6 </w:t>
            </w:r>
          </w:p>
        </w:tc>
        <w:tc>
          <w:tcPr>
            <w:tcW w:w="0" w:type="auto"/>
            <w:vMerge/>
            <w:tcBorders>
              <w:top w:val="nil"/>
              <w:left w:val="single" w:sz="4" w:space="0" w:color="000000"/>
              <w:bottom w:val="single" w:sz="4" w:space="0" w:color="000000"/>
              <w:right w:val="single" w:sz="4" w:space="0" w:color="000000"/>
            </w:tcBorders>
          </w:tcPr>
          <w:p w14:paraId="4C2FBF2D" w14:textId="77777777" w:rsidR="00D443C4" w:rsidRPr="00C0238F" w:rsidRDefault="00D443C4" w:rsidP="00C85D27">
            <w:pPr>
              <w:spacing w:after="160" w:line="276" w:lineRule="auto"/>
              <w:rPr>
                <w:rFonts w:ascii="Times New Roman" w:hAnsi="Times New Roman" w:cs="Times New Roman"/>
              </w:rPr>
            </w:pPr>
          </w:p>
        </w:tc>
        <w:tc>
          <w:tcPr>
            <w:tcW w:w="2196" w:type="dxa"/>
            <w:tcBorders>
              <w:top w:val="single" w:sz="4" w:space="0" w:color="000000"/>
              <w:left w:val="single" w:sz="4" w:space="0" w:color="000000"/>
              <w:bottom w:val="single" w:sz="4" w:space="0" w:color="000000"/>
              <w:right w:val="single" w:sz="4" w:space="0" w:color="000000"/>
            </w:tcBorders>
          </w:tcPr>
          <w:p w14:paraId="5EC5EDB3" w14:textId="77777777" w:rsidR="00D443C4" w:rsidRPr="00C0238F" w:rsidRDefault="00D443C4" w:rsidP="00C85D27">
            <w:pPr>
              <w:spacing w:line="276" w:lineRule="auto"/>
              <w:rPr>
                <w:rFonts w:ascii="Times New Roman" w:hAnsi="Times New Roman" w:cs="Times New Roman"/>
              </w:rPr>
            </w:pPr>
            <w:r w:rsidRPr="00C0238F">
              <w:rPr>
                <w:rFonts w:ascii="Times New Roman" w:hAnsi="Times New Roman" w:cs="Times New Roman"/>
              </w:rPr>
              <w:t xml:space="preserve">Cizí jazyk 2 </w:t>
            </w:r>
          </w:p>
        </w:tc>
        <w:tc>
          <w:tcPr>
            <w:tcW w:w="655" w:type="dxa"/>
            <w:tcBorders>
              <w:top w:val="single" w:sz="4" w:space="0" w:color="000000"/>
              <w:left w:val="single" w:sz="4" w:space="0" w:color="000000"/>
              <w:bottom w:val="single" w:sz="4" w:space="0" w:color="000000"/>
              <w:right w:val="single" w:sz="4" w:space="0" w:color="000000"/>
            </w:tcBorders>
          </w:tcPr>
          <w:p w14:paraId="6A3CC963" w14:textId="77777777" w:rsidR="00D443C4" w:rsidRPr="00C0238F" w:rsidRDefault="00D443C4" w:rsidP="00C85D27">
            <w:pPr>
              <w:spacing w:line="276" w:lineRule="auto"/>
              <w:rPr>
                <w:rFonts w:ascii="Times New Roman" w:hAnsi="Times New Roman" w:cs="Times New Roman"/>
              </w:rPr>
            </w:pPr>
            <w:r w:rsidRPr="00C0238F">
              <w:rPr>
                <w:rFonts w:ascii="Times New Roman" w:hAnsi="Times New Roman" w:cs="Times New Roman"/>
                <w:b/>
              </w:rPr>
              <w:t xml:space="preserve">CJ2 </w:t>
            </w:r>
          </w:p>
        </w:tc>
        <w:tc>
          <w:tcPr>
            <w:tcW w:w="523" w:type="dxa"/>
            <w:tcBorders>
              <w:top w:val="single" w:sz="4" w:space="0" w:color="000000"/>
              <w:left w:val="single" w:sz="4" w:space="0" w:color="000000"/>
              <w:bottom w:val="single" w:sz="4" w:space="0" w:color="000000"/>
              <w:right w:val="single" w:sz="4" w:space="0" w:color="000000"/>
            </w:tcBorders>
          </w:tcPr>
          <w:p w14:paraId="3906C13E" w14:textId="77777777" w:rsidR="00D443C4" w:rsidRPr="00C0238F" w:rsidRDefault="00D443C4" w:rsidP="00C85D27">
            <w:pPr>
              <w:spacing w:line="276" w:lineRule="auto"/>
              <w:ind w:right="41"/>
              <w:jc w:val="center"/>
              <w:rPr>
                <w:rFonts w:ascii="Times New Roman" w:hAnsi="Times New Roman" w:cs="Times New Roman"/>
              </w:rPr>
            </w:pPr>
            <w:r w:rsidRPr="00C0238F">
              <w:rPr>
                <w:rFonts w:ascii="Times New Roman" w:hAnsi="Times New Roman" w:cs="Times New Roman"/>
              </w:rPr>
              <w:t xml:space="preserve">3 </w:t>
            </w:r>
          </w:p>
        </w:tc>
        <w:tc>
          <w:tcPr>
            <w:tcW w:w="524" w:type="dxa"/>
            <w:tcBorders>
              <w:top w:val="single" w:sz="4" w:space="0" w:color="000000"/>
              <w:left w:val="single" w:sz="4" w:space="0" w:color="000000"/>
              <w:bottom w:val="single" w:sz="4" w:space="0" w:color="000000"/>
              <w:right w:val="single" w:sz="4" w:space="0" w:color="000000"/>
            </w:tcBorders>
          </w:tcPr>
          <w:p w14:paraId="53303F0A" w14:textId="77777777" w:rsidR="00D443C4" w:rsidRPr="00C0238F" w:rsidRDefault="00D443C4" w:rsidP="00C85D27">
            <w:pPr>
              <w:spacing w:line="276" w:lineRule="auto"/>
              <w:ind w:right="40"/>
              <w:jc w:val="center"/>
              <w:rPr>
                <w:rFonts w:ascii="Times New Roman" w:hAnsi="Times New Roman" w:cs="Times New Roman"/>
                <w:color w:val="000000" w:themeColor="text1"/>
              </w:rPr>
            </w:pPr>
            <w:r w:rsidRPr="00C0238F">
              <w:rPr>
                <w:rFonts w:ascii="Times New Roman" w:hAnsi="Times New Roman" w:cs="Times New Roman"/>
                <w:color w:val="000000" w:themeColor="text1"/>
              </w:rPr>
              <w:t xml:space="preserve">3 </w:t>
            </w:r>
          </w:p>
        </w:tc>
        <w:tc>
          <w:tcPr>
            <w:tcW w:w="523" w:type="dxa"/>
            <w:tcBorders>
              <w:top w:val="single" w:sz="4" w:space="0" w:color="000000"/>
              <w:left w:val="single" w:sz="4" w:space="0" w:color="000000"/>
              <w:bottom w:val="single" w:sz="4" w:space="0" w:color="000000"/>
              <w:right w:val="single" w:sz="4" w:space="0" w:color="000000"/>
            </w:tcBorders>
          </w:tcPr>
          <w:p w14:paraId="7CEF4276" w14:textId="77777777" w:rsidR="00D443C4" w:rsidRPr="00C0238F" w:rsidRDefault="00D443C4" w:rsidP="00C85D27">
            <w:pPr>
              <w:spacing w:line="276" w:lineRule="auto"/>
              <w:ind w:right="41"/>
              <w:jc w:val="center"/>
              <w:rPr>
                <w:rFonts w:ascii="Times New Roman" w:hAnsi="Times New Roman" w:cs="Times New Roman"/>
                <w:color w:val="000000" w:themeColor="text1"/>
              </w:rPr>
            </w:pPr>
            <w:r w:rsidRPr="00C0238F">
              <w:rPr>
                <w:rFonts w:ascii="Times New Roman" w:hAnsi="Times New Roman" w:cs="Times New Roman"/>
                <w:color w:val="000000" w:themeColor="text1"/>
              </w:rPr>
              <w:t xml:space="preserve">3 </w:t>
            </w:r>
          </w:p>
        </w:tc>
        <w:tc>
          <w:tcPr>
            <w:tcW w:w="579" w:type="dxa"/>
            <w:tcBorders>
              <w:top w:val="single" w:sz="4" w:space="0" w:color="000000"/>
              <w:left w:val="single" w:sz="4" w:space="0" w:color="000000"/>
              <w:bottom w:val="single" w:sz="4" w:space="0" w:color="000000"/>
              <w:right w:val="single" w:sz="4" w:space="0" w:color="000000"/>
            </w:tcBorders>
          </w:tcPr>
          <w:p w14:paraId="01D5B549" w14:textId="77777777" w:rsidR="00D443C4" w:rsidRPr="00C0238F" w:rsidRDefault="00D443C4" w:rsidP="00C85D27">
            <w:pPr>
              <w:spacing w:line="276" w:lineRule="auto"/>
              <w:ind w:right="38"/>
              <w:jc w:val="center"/>
              <w:rPr>
                <w:rFonts w:ascii="Times New Roman" w:hAnsi="Times New Roman" w:cs="Times New Roman"/>
                <w:color w:val="000000" w:themeColor="text1"/>
              </w:rPr>
            </w:pPr>
            <w:r w:rsidRPr="00C0238F">
              <w:rPr>
                <w:rFonts w:ascii="Times New Roman" w:hAnsi="Times New Roman" w:cs="Times New Roman"/>
                <w:color w:val="000000" w:themeColor="text1"/>
              </w:rPr>
              <w:t xml:space="preserve">3 </w:t>
            </w:r>
          </w:p>
        </w:tc>
        <w:tc>
          <w:tcPr>
            <w:tcW w:w="882" w:type="dxa"/>
            <w:tcBorders>
              <w:top w:val="single" w:sz="4" w:space="0" w:color="000000"/>
              <w:left w:val="single" w:sz="4" w:space="0" w:color="000000"/>
              <w:bottom w:val="single" w:sz="4" w:space="0" w:color="000000"/>
              <w:right w:val="single" w:sz="4" w:space="0" w:color="000000"/>
            </w:tcBorders>
          </w:tcPr>
          <w:p w14:paraId="7E987447" w14:textId="77777777" w:rsidR="00D443C4" w:rsidRPr="00C0238F" w:rsidRDefault="00D443C4" w:rsidP="00C85D27">
            <w:pPr>
              <w:spacing w:line="276" w:lineRule="auto"/>
              <w:ind w:right="36"/>
              <w:jc w:val="center"/>
              <w:rPr>
                <w:rFonts w:ascii="Times New Roman" w:hAnsi="Times New Roman" w:cs="Times New Roman"/>
                <w:color w:val="000000" w:themeColor="text1"/>
              </w:rPr>
            </w:pPr>
            <w:r w:rsidRPr="00C0238F">
              <w:rPr>
                <w:rFonts w:ascii="Times New Roman" w:hAnsi="Times New Roman" w:cs="Times New Roman"/>
                <w:color w:val="000000" w:themeColor="text1"/>
              </w:rPr>
              <w:t xml:space="preserve">12 </w:t>
            </w:r>
          </w:p>
        </w:tc>
      </w:tr>
      <w:tr w:rsidR="00D443C4" w:rsidRPr="00C0238F" w14:paraId="0D00385C" w14:textId="77777777" w:rsidTr="00C85D27">
        <w:trPr>
          <w:trHeight w:val="208"/>
        </w:trPr>
        <w:tc>
          <w:tcPr>
            <w:tcW w:w="651" w:type="dxa"/>
            <w:tcBorders>
              <w:top w:val="single" w:sz="4" w:space="0" w:color="000000"/>
              <w:left w:val="single" w:sz="4" w:space="0" w:color="000000"/>
              <w:bottom w:val="single" w:sz="4" w:space="0" w:color="000000"/>
              <w:right w:val="single" w:sz="4" w:space="0" w:color="000000"/>
            </w:tcBorders>
          </w:tcPr>
          <w:p w14:paraId="736994DC" w14:textId="77777777" w:rsidR="00D443C4" w:rsidRPr="00C0238F" w:rsidRDefault="00D443C4" w:rsidP="00C85D27">
            <w:pPr>
              <w:spacing w:line="276" w:lineRule="auto"/>
              <w:ind w:left="2"/>
              <w:rPr>
                <w:rFonts w:ascii="Times New Roman" w:hAnsi="Times New Roman" w:cs="Times New Roman"/>
              </w:rPr>
            </w:pPr>
            <w:r w:rsidRPr="00C0238F">
              <w:rPr>
                <w:rFonts w:ascii="Times New Roman" w:hAnsi="Times New Roman" w:cs="Times New Roman"/>
              </w:rPr>
              <w:t xml:space="preserve">ř.7 </w:t>
            </w:r>
          </w:p>
        </w:tc>
        <w:tc>
          <w:tcPr>
            <w:tcW w:w="2617" w:type="dxa"/>
            <w:vMerge w:val="restart"/>
            <w:tcBorders>
              <w:top w:val="single" w:sz="4" w:space="0" w:color="000000"/>
              <w:left w:val="single" w:sz="4" w:space="0" w:color="000000"/>
              <w:bottom w:val="single" w:sz="4" w:space="0" w:color="000000"/>
              <w:right w:val="single" w:sz="4" w:space="0" w:color="000000"/>
            </w:tcBorders>
          </w:tcPr>
          <w:p w14:paraId="3480AE1D" w14:textId="77777777" w:rsidR="00D443C4" w:rsidRPr="00C0238F" w:rsidRDefault="00D443C4" w:rsidP="00C85D27">
            <w:pPr>
              <w:spacing w:line="276" w:lineRule="auto"/>
              <w:ind w:left="2"/>
              <w:rPr>
                <w:rFonts w:ascii="Times New Roman" w:hAnsi="Times New Roman" w:cs="Times New Roman"/>
              </w:rPr>
            </w:pPr>
            <w:r w:rsidRPr="00C0238F">
              <w:rPr>
                <w:rFonts w:ascii="Times New Roman" w:hAnsi="Times New Roman" w:cs="Times New Roman"/>
              </w:rPr>
              <w:t xml:space="preserve">Společenskovědní vzdělávání a ekonomické vzdělávání </w:t>
            </w:r>
          </w:p>
        </w:tc>
        <w:tc>
          <w:tcPr>
            <w:tcW w:w="2196" w:type="dxa"/>
            <w:tcBorders>
              <w:top w:val="single" w:sz="4" w:space="0" w:color="000000"/>
              <w:left w:val="single" w:sz="4" w:space="0" w:color="000000"/>
              <w:bottom w:val="single" w:sz="4" w:space="0" w:color="000000"/>
              <w:right w:val="single" w:sz="4" w:space="0" w:color="000000"/>
            </w:tcBorders>
          </w:tcPr>
          <w:p w14:paraId="47A4617B" w14:textId="77777777" w:rsidR="00D443C4" w:rsidRPr="00C0238F" w:rsidRDefault="00D443C4" w:rsidP="00C85D27">
            <w:pPr>
              <w:spacing w:line="276" w:lineRule="auto"/>
              <w:rPr>
                <w:rFonts w:ascii="Times New Roman" w:hAnsi="Times New Roman" w:cs="Times New Roman"/>
              </w:rPr>
            </w:pPr>
            <w:r w:rsidRPr="00C0238F">
              <w:rPr>
                <w:rFonts w:ascii="Times New Roman" w:hAnsi="Times New Roman" w:cs="Times New Roman"/>
              </w:rPr>
              <w:t xml:space="preserve">Občanská nauka </w:t>
            </w:r>
          </w:p>
        </w:tc>
        <w:tc>
          <w:tcPr>
            <w:tcW w:w="655" w:type="dxa"/>
            <w:tcBorders>
              <w:top w:val="single" w:sz="4" w:space="0" w:color="000000"/>
              <w:left w:val="single" w:sz="4" w:space="0" w:color="000000"/>
              <w:bottom w:val="single" w:sz="4" w:space="0" w:color="000000"/>
              <w:right w:val="single" w:sz="4" w:space="0" w:color="000000"/>
            </w:tcBorders>
          </w:tcPr>
          <w:p w14:paraId="083C8873" w14:textId="77777777" w:rsidR="00D443C4" w:rsidRPr="00C0238F" w:rsidRDefault="00D443C4" w:rsidP="00C85D27">
            <w:pPr>
              <w:spacing w:line="276" w:lineRule="auto"/>
              <w:rPr>
                <w:rFonts w:ascii="Times New Roman" w:hAnsi="Times New Roman" w:cs="Times New Roman"/>
              </w:rPr>
            </w:pPr>
            <w:r w:rsidRPr="00C0238F">
              <w:rPr>
                <w:rFonts w:ascii="Times New Roman" w:hAnsi="Times New Roman" w:cs="Times New Roman"/>
                <w:b/>
              </w:rPr>
              <w:t xml:space="preserve">ON </w:t>
            </w:r>
          </w:p>
        </w:tc>
        <w:tc>
          <w:tcPr>
            <w:tcW w:w="523" w:type="dxa"/>
            <w:tcBorders>
              <w:top w:val="single" w:sz="4" w:space="0" w:color="000000"/>
              <w:left w:val="single" w:sz="4" w:space="0" w:color="000000"/>
              <w:bottom w:val="single" w:sz="4" w:space="0" w:color="000000"/>
              <w:right w:val="single" w:sz="4" w:space="0" w:color="000000"/>
            </w:tcBorders>
          </w:tcPr>
          <w:p w14:paraId="154B5250" w14:textId="77777777" w:rsidR="00D443C4" w:rsidRPr="00C0238F" w:rsidRDefault="00D443C4" w:rsidP="00C85D27">
            <w:pPr>
              <w:spacing w:line="276" w:lineRule="auto"/>
              <w:ind w:right="41"/>
              <w:jc w:val="center"/>
              <w:rPr>
                <w:rFonts w:ascii="Times New Roman" w:hAnsi="Times New Roman" w:cs="Times New Roman"/>
              </w:rPr>
            </w:pPr>
            <w:r w:rsidRPr="00C0238F">
              <w:rPr>
                <w:rFonts w:ascii="Times New Roman" w:hAnsi="Times New Roman" w:cs="Times New Roman"/>
              </w:rPr>
              <w:t xml:space="preserve">2 </w:t>
            </w:r>
          </w:p>
        </w:tc>
        <w:tc>
          <w:tcPr>
            <w:tcW w:w="524" w:type="dxa"/>
            <w:tcBorders>
              <w:top w:val="single" w:sz="4" w:space="0" w:color="000000"/>
              <w:left w:val="single" w:sz="4" w:space="0" w:color="000000"/>
              <w:bottom w:val="single" w:sz="4" w:space="0" w:color="000000"/>
              <w:right w:val="single" w:sz="4" w:space="0" w:color="000000"/>
            </w:tcBorders>
          </w:tcPr>
          <w:p w14:paraId="05A172D3" w14:textId="77777777" w:rsidR="00D443C4" w:rsidRPr="00C0238F" w:rsidRDefault="00D443C4" w:rsidP="00C85D27">
            <w:pPr>
              <w:spacing w:line="276" w:lineRule="auto"/>
              <w:ind w:right="40"/>
              <w:jc w:val="center"/>
              <w:rPr>
                <w:rFonts w:ascii="Times New Roman" w:hAnsi="Times New Roman" w:cs="Times New Roman"/>
                <w:color w:val="000000" w:themeColor="text1"/>
              </w:rPr>
            </w:pPr>
            <w:r w:rsidRPr="00C0238F">
              <w:rPr>
                <w:rFonts w:ascii="Times New Roman" w:hAnsi="Times New Roman" w:cs="Times New Roman"/>
                <w:color w:val="000000" w:themeColor="text1"/>
              </w:rPr>
              <w:t xml:space="preserve">2 </w:t>
            </w:r>
          </w:p>
        </w:tc>
        <w:tc>
          <w:tcPr>
            <w:tcW w:w="523" w:type="dxa"/>
            <w:tcBorders>
              <w:top w:val="single" w:sz="4" w:space="0" w:color="000000"/>
              <w:left w:val="single" w:sz="4" w:space="0" w:color="000000"/>
              <w:bottom w:val="single" w:sz="4" w:space="0" w:color="000000"/>
              <w:right w:val="single" w:sz="4" w:space="0" w:color="000000"/>
            </w:tcBorders>
          </w:tcPr>
          <w:p w14:paraId="1DBEBF21" w14:textId="77777777" w:rsidR="00D443C4" w:rsidRPr="00C0238F" w:rsidRDefault="00D443C4" w:rsidP="00C85D27">
            <w:pPr>
              <w:spacing w:line="276" w:lineRule="auto"/>
              <w:ind w:right="41"/>
              <w:jc w:val="center"/>
              <w:rPr>
                <w:rFonts w:ascii="Times New Roman" w:hAnsi="Times New Roman" w:cs="Times New Roman"/>
                <w:color w:val="000000" w:themeColor="text1"/>
              </w:rPr>
            </w:pPr>
            <w:r w:rsidRPr="00C0238F">
              <w:rPr>
                <w:rFonts w:ascii="Times New Roman" w:hAnsi="Times New Roman" w:cs="Times New Roman"/>
                <w:color w:val="000000" w:themeColor="text1"/>
              </w:rPr>
              <w:t xml:space="preserve">--- </w:t>
            </w:r>
          </w:p>
        </w:tc>
        <w:tc>
          <w:tcPr>
            <w:tcW w:w="579" w:type="dxa"/>
            <w:tcBorders>
              <w:top w:val="single" w:sz="4" w:space="0" w:color="000000"/>
              <w:left w:val="single" w:sz="4" w:space="0" w:color="000000"/>
              <w:bottom w:val="single" w:sz="4" w:space="0" w:color="000000"/>
              <w:right w:val="single" w:sz="4" w:space="0" w:color="000000"/>
            </w:tcBorders>
          </w:tcPr>
          <w:p w14:paraId="39B70A7D" w14:textId="77777777" w:rsidR="00D443C4" w:rsidRPr="00C0238F" w:rsidRDefault="00D443C4" w:rsidP="00C85D27">
            <w:pPr>
              <w:spacing w:line="276" w:lineRule="auto"/>
              <w:ind w:right="44"/>
              <w:jc w:val="center"/>
              <w:rPr>
                <w:rFonts w:ascii="Times New Roman" w:hAnsi="Times New Roman" w:cs="Times New Roman"/>
                <w:color w:val="000000" w:themeColor="text1"/>
              </w:rPr>
            </w:pPr>
            <w:r w:rsidRPr="00C0238F">
              <w:rPr>
                <w:rFonts w:ascii="Times New Roman" w:hAnsi="Times New Roman" w:cs="Times New Roman"/>
                <w:color w:val="000000" w:themeColor="text1"/>
              </w:rPr>
              <w:t xml:space="preserve">--- </w:t>
            </w:r>
          </w:p>
        </w:tc>
        <w:tc>
          <w:tcPr>
            <w:tcW w:w="882" w:type="dxa"/>
            <w:tcBorders>
              <w:top w:val="single" w:sz="4" w:space="0" w:color="000000"/>
              <w:left w:val="single" w:sz="4" w:space="0" w:color="000000"/>
              <w:bottom w:val="single" w:sz="4" w:space="0" w:color="000000"/>
              <w:right w:val="single" w:sz="4" w:space="0" w:color="000000"/>
            </w:tcBorders>
          </w:tcPr>
          <w:p w14:paraId="3E1A2B69" w14:textId="77777777" w:rsidR="00D443C4" w:rsidRPr="00C0238F" w:rsidRDefault="00D443C4" w:rsidP="00C85D27">
            <w:pPr>
              <w:spacing w:line="276" w:lineRule="auto"/>
              <w:ind w:right="38"/>
              <w:jc w:val="center"/>
              <w:rPr>
                <w:rFonts w:ascii="Times New Roman" w:hAnsi="Times New Roman" w:cs="Times New Roman"/>
                <w:color w:val="000000" w:themeColor="text1"/>
              </w:rPr>
            </w:pPr>
            <w:r w:rsidRPr="00C0238F">
              <w:rPr>
                <w:rFonts w:ascii="Times New Roman" w:hAnsi="Times New Roman" w:cs="Times New Roman"/>
                <w:color w:val="000000" w:themeColor="text1"/>
              </w:rPr>
              <w:t xml:space="preserve">4 </w:t>
            </w:r>
          </w:p>
        </w:tc>
      </w:tr>
      <w:tr w:rsidR="00D443C4" w:rsidRPr="00C0238F" w14:paraId="61AADF8C" w14:textId="77777777" w:rsidTr="00C85D27">
        <w:trPr>
          <w:trHeight w:val="210"/>
        </w:trPr>
        <w:tc>
          <w:tcPr>
            <w:tcW w:w="651" w:type="dxa"/>
            <w:tcBorders>
              <w:top w:val="single" w:sz="4" w:space="0" w:color="000000"/>
              <w:left w:val="single" w:sz="4" w:space="0" w:color="000000"/>
              <w:bottom w:val="single" w:sz="4" w:space="0" w:color="000000"/>
              <w:right w:val="single" w:sz="4" w:space="0" w:color="000000"/>
            </w:tcBorders>
          </w:tcPr>
          <w:p w14:paraId="5C7ED366" w14:textId="77777777" w:rsidR="00D443C4" w:rsidRPr="00C0238F" w:rsidRDefault="00D443C4" w:rsidP="00C85D27">
            <w:pPr>
              <w:spacing w:line="276" w:lineRule="auto"/>
              <w:ind w:left="2"/>
              <w:rPr>
                <w:rFonts w:ascii="Times New Roman" w:hAnsi="Times New Roman" w:cs="Times New Roman"/>
              </w:rPr>
            </w:pPr>
            <w:r w:rsidRPr="00C0238F">
              <w:rPr>
                <w:rFonts w:ascii="Times New Roman" w:hAnsi="Times New Roman" w:cs="Times New Roman"/>
              </w:rPr>
              <w:t xml:space="preserve">ř.8 </w:t>
            </w:r>
          </w:p>
        </w:tc>
        <w:tc>
          <w:tcPr>
            <w:tcW w:w="0" w:type="auto"/>
            <w:vMerge/>
            <w:tcBorders>
              <w:top w:val="nil"/>
              <w:left w:val="single" w:sz="4" w:space="0" w:color="000000"/>
              <w:bottom w:val="nil"/>
              <w:right w:val="single" w:sz="4" w:space="0" w:color="000000"/>
            </w:tcBorders>
          </w:tcPr>
          <w:p w14:paraId="0880CFD1" w14:textId="77777777" w:rsidR="00D443C4" w:rsidRPr="00C0238F" w:rsidRDefault="00D443C4" w:rsidP="00C85D27">
            <w:pPr>
              <w:spacing w:after="160" w:line="276" w:lineRule="auto"/>
              <w:rPr>
                <w:rFonts w:ascii="Times New Roman" w:hAnsi="Times New Roman" w:cs="Times New Roman"/>
              </w:rPr>
            </w:pPr>
          </w:p>
        </w:tc>
        <w:tc>
          <w:tcPr>
            <w:tcW w:w="2196" w:type="dxa"/>
            <w:tcBorders>
              <w:top w:val="single" w:sz="4" w:space="0" w:color="000000"/>
              <w:left w:val="single" w:sz="4" w:space="0" w:color="000000"/>
              <w:bottom w:val="single" w:sz="4" w:space="0" w:color="000000"/>
              <w:right w:val="single" w:sz="4" w:space="0" w:color="000000"/>
            </w:tcBorders>
          </w:tcPr>
          <w:p w14:paraId="50B13DA5" w14:textId="77777777" w:rsidR="00D443C4" w:rsidRPr="00C0238F" w:rsidRDefault="00D443C4" w:rsidP="00C85D27">
            <w:pPr>
              <w:spacing w:line="276" w:lineRule="auto"/>
              <w:rPr>
                <w:rFonts w:ascii="Times New Roman" w:hAnsi="Times New Roman" w:cs="Times New Roman"/>
              </w:rPr>
            </w:pPr>
            <w:r w:rsidRPr="00C0238F">
              <w:rPr>
                <w:rFonts w:ascii="Times New Roman" w:hAnsi="Times New Roman" w:cs="Times New Roman"/>
              </w:rPr>
              <w:t xml:space="preserve">Dějepis </w:t>
            </w:r>
          </w:p>
        </w:tc>
        <w:tc>
          <w:tcPr>
            <w:tcW w:w="655" w:type="dxa"/>
            <w:tcBorders>
              <w:top w:val="single" w:sz="4" w:space="0" w:color="000000"/>
              <w:left w:val="single" w:sz="4" w:space="0" w:color="000000"/>
              <w:bottom w:val="single" w:sz="4" w:space="0" w:color="000000"/>
              <w:right w:val="single" w:sz="4" w:space="0" w:color="000000"/>
            </w:tcBorders>
          </w:tcPr>
          <w:p w14:paraId="3A96D00A" w14:textId="77777777" w:rsidR="00D443C4" w:rsidRPr="00C0238F" w:rsidRDefault="00D443C4" w:rsidP="00C85D27">
            <w:pPr>
              <w:spacing w:line="276" w:lineRule="auto"/>
              <w:rPr>
                <w:rFonts w:ascii="Times New Roman" w:hAnsi="Times New Roman" w:cs="Times New Roman"/>
              </w:rPr>
            </w:pPr>
            <w:r w:rsidRPr="00C0238F">
              <w:rPr>
                <w:rFonts w:ascii="Times New Roman" w:hAnsi="Times New Roman" w:cs="Times New Roman"/>
                <w:b/>
              </w:rPr>
              <w:t xml:space="preserve">DEJ </w:t>
            </w:r>
          </w:p>
        </w:tc>
        <w:tc>
          <w:tcPr>
            <w:tcW w:w="523" w:type="dxa"/>
            <w:tcBorders>
              <w:top w:val="single" w:sz="4" w:space="0" w:color="000000"/>
              <w:left w:val="single" w:sz="4" w:space="0" w:color="000000"/>
              <w:bottom w:val="single" w:sz="4" w:space="0" w:color="000000"/>
              <w:right w:val="single" w:sz="4" w:space="0" w:color="000000"/>
            </w:tcBorders>
          </w:tcPr>
          <w:p w14:paraId="46B7D517" w14:textId="77777777" w:rsidR="00D443C4" w:rsidRPr="00C0238F" w:rsidRDefault="00D443C4" w:rsidP="00C85D27">
            <w:pPr>
              <w:spacing w:line="276" w:lineRule="auto"/>
              <w:ind w:right="41"/>
              <w:jc w:val="center"/>
              <w:rPr>
                <w:rFonts w:ascii="Times New Roman" w:hAnsi="Times New Roman" w:cs="Times New Roman"/>
              </w:rPr>
            </w:pPr>
            <w:r w:rsidRPr="00C0238F">
              <w:rPr>
                <w:rFonts w:ascii="Times New Roman" w:hAnsi="Times New Roman" w:cs="Times New Roman"/>
              </w:rPr>
              <w:t xml:space="preserve">2 </w:t>
            </w:r>
          </w:p>
        </w:tc>
        <w:tc>
          <w:tcPr>
            <w:tcW w:w="524" w:type="dxa"/>
            <w:tcBorders>
              <w:top w:val="single" w:sz="4" w:space="0" w:color="000000"/>
              <w:left w:val="single" w:sz="4" w:space="0" w:color="000000"/>
              <w:bottom w:val="single" w:sz="4" w:space="0" w:color="000000"/>
              <w:right w:val="single" w:sz="4" w:space="0" w:color="000000"/>
            </w:tcBorders>
          </w:tcPr>
          <w:p w14:paraId="1576BBCF" w14:textId="77777777" w:rsidR="00D443C4" w:rsidRPr="00C0238F" w:rsidRDefault="00D443C4" w:rsidP="00C85D27">
            <w:pPr>
              <w:spacing w:line="276" w:lineRule="auto"/>
              <w:ind w:right="40"/>
              <w:jc w:val="center"/>
              <w:rPr>
                <w:rFonts w:ascii="Times New Roman" w:hAnsi="Times New Roman" w:cs="Times New Roman"/>
                <w:color w:val="000000" w:themeColor="text1"/>
              </w:rPr>
            </w:pPr>
            <w:r w:rsidRPr="00C0238F">
              <w:rPr>
                <w:rFonts w:ascii="Times New Roman" w:hAnsi="Times New Roman" w:cs="Times New Roman"/>
                <w:color w:val="000000" w:themeColor="text1"/>
              </w:rPr>
              <w:t xml:space="preserve">2 </w:t>
            </w:r>
          </w:p>
        </w:tc>
        <w:tc>
          <w:tcPr>
            <w:tcW w:w="523" w:type="dxa"/>
            <w:tcBorders>
              <w:top w:val="single" w:sz="4" w:space="0" w:color="000000"/>
              <w:left w:val="single" w:sz="4" w:space="0" w:color="000000"/>
              <w:bottom w:val="single" w:sz="4" w:space="0" w:color="000000"/>
              <w:right w:val="single" w:sz="4" w:space="0" w:color="000000"/>
            </w:tcBorders>
          </w:tcPr>
          <w:p w14:paraId="070FAF9F" w14:textId="77777777" w:rsidR="00D443C4" w:rsidRPr="00C0238F" w:rsidRDefault="00D443C4" w:rsidP="00C85D27">
            <w:pPr>
              <w:spacing w:line="276" w:lineRule="auto"/>
              <w:ind w:right="41"/>
              <w:jc w:val="center"/>
              <w:rPr>
                <w:rFonts w:ascii="Times New Roman" w:hAnsi="Times New Roman" w:cs="Times New Roman"/>
                <w:color w:val="000000" w:themeColor="text1"/>
              </w:rPr>
            </w:pPr>
            <w:r w:rsidRPr="00C0238F">
              <w:rPr>
                <w:rFonts w:ascii="Times New Roman" w:hAnsi="Times New Roman" w:cs="Times New Roman"/>
                <w:color w:val="000000" w:themeColor="text1"/>
              </w:rPr>
              <w:t xml:space="preserve">--- </w:t>
            </w:r>
          </w:p>
        </w:tc>
        <w:tc>
          <w:tcPr>
            <w:tcW w:w="579" w:type="dxa"/>
            <w:tcBorders>
              <w:top w:val="single" w:sz="4" w:space="0" w:color="000000"/>
              <w:left w:val="single" w:sz="4" w:space="0" w:color="000000"/>
              <w:bottom w:val="single" w:sz="4" w:space="0" w:color="000000"/>
              <w:right w:val="single" w:sz="4" w:space="0" w:color="000000"/>
            </w:tcBorders>
          </w:tcPr>
          <w:p w14:paraId="7FD11BCF" w14:textId="77777777" w:rsidR="00D443C4" w:rsidRPr="00C0238F" w:rsidRDefault="00D443C4" w:rsidP="00C85D27">
            <w:pPr>
              <w:spacing w:line="276" w:lineRule="auto"/>
              <w:ind w:right="44"/>
              <w:jc w:val="center"/>
              <w:rPr>
                <w:rFonts w:ascii="Times New Roman" w:hAnsi="Times New Roman" w:cs="Times New Roman"/>
                <w:color w:val="000000" w:themeColor="text1"/>
              </w:rPr>
            </w:pPr>
            <w:r w:rsidRPr="00C0238F">
              <w:rPr>
                <w:rFonts w:ascii="Times New Roman" w:hAnsi="Times New Roman" w:cs="Times New Roman"/>
                <w:color w:val="000000" w:themeColor="text1"/>
              </w:rPr>
              <w:t xml:space="preserve">--- </w:t>
            </w:r>
          </w:p>
        </w:tc>
        <w:tc>
          <w:tcPr>
            <w:tcW w:w="882" w:type="dxa"/>
            <w:tcBorders>
              <w:top w:val="single" w:sz="4" w:space="0" w:color="000000"/>
              <w:left w:val="single" w:sz="4" w:space="0" w:color="000000"/>
              <w:bottom w:val="single" w:sz="4" w:space="0" w:color="000000"/>
              <w:right w:val="single" w:sz="4" w:space="0" w:color="000000"/>
            </w:tcBorders>
          </w:tcPr>
          <w:p w14:paraId="1424C51F" w14:textId="77777777" w:rsidR="00D443C4" w:rsidRPr="00C0238F" w:rsidRDefault="00D443C4" w:rsidP="00C85D27">
            <w:pPr>
              <w:spacing w:line="276" w:lineRule="auto"/>
              <w:ind w:right="38"/>
              <w:jc w:val="center"/>
              <w:rPr>
                <w:rFonts w:ascii="Times New Roman" w:hAnsi="Times New Roman" w:cs="Times New Roman"/>
                <w:color w:val="000000" w:themeColor="text1"/>
              </w:rPr>
            </w:pPr>
            <w:r w:rsidRPr="00C0238F">
              <w:rPr>
                <w:rFonts w:ascii="Times New Roman" w:hAnsi="Times New Roman" w:cs="Times New Roman"/>
                <w:color w:val="000000" w:themeColor="text1"/>
              </w:rPr>
              <w:t xml:space="preserve">4 </w:t>
            </w:r>
          </w:p>
        </w:tc>
      </w:tr>
      <w:tr w:rsidR="00D443C4" w:rsidRPr="00C0238F" w14:paraId="029BF473" w14:textId="77777777" w:rsidTr="00C85D27">
        <w:trPr>
          <w:trHeight w:val="208"/>
        </w:trPr>
        <w:tc>
          <w:tcPr>
            <w:tcW w:w="651" w:type="dxa"/>
            <w:tcBorders>
              <w:top w:val="single" w:sz="4" w:space="0" w:color="000000"/>
              <w:left w:val="single" w:sz="4" w:space="0" w:color="000000"/>
              <w:bottom w:val="single" w:sz="4" w:space="0" w:color="000000"/>
              <w:right w:val="single" w:sz="4" w:space="0" w:color="000000"/>
            </w:tcBorders>
          </w:tcPr>
          <w:p w14:paraId="734EDAEB" w14:textId="77777777" w:rsidR="00D443C4" w:rsidRPr="00C0238F" w:rsidRDefault="00D443C4" w:rsidP="00C85D27">
            <w:pPr>
              <w:spacing w:line="276" w:lineRule="auto"/>
              <w:ind w:left="2"/>
              <w:rPr>
                <w:rFonts w:ascii="Times New Roman" w:hAnsi="Times New Roman" w:cs="Times New Roman"/>
              </w:rPr>
            </w:pPr>
            <w:r w:rsidRPr="00C0238F">
              <w:rPr>
                <w:rFonts w:ascii="Times New Roman" w:hAnsi="Times New Roman" w:cs="Times New Roman"/>
              </w:rPr>
              <w:t xml:space="preserve">ř.9 </w:t>
            </w:r>
          </w:p>
        </w:tc>
        <w:tc>
          <w:tcPr>
            <w:tcW w:w="0" w:type="auto"/>
            <w:vMerge/>
            <w:tcBorders>
              <w:top w:val="nil"/>
              <w:left w:val="single" w:sz="4" w:space="0" w:color="000000"/>
              <w:bottom w:val="single" w:sz="4" w:space="0" w:color="000000"/>
              <w:right w:val="single" w:sz="4" w:space="0" w:color="000000"/>
            </w:tcBorders>
          </w:tcPr>
          <w:p w14:paraId="33315A24" w14:textId="77777777" w:rsidR="00D443C4" w:rsidRPr="00C0238F" w:rsidRDefault="00D443C4" w:rsidP="00C85D27">
            <w:pPr>
              <w:spacing w:after="160" w:line="276" w:lineRule="auto"/>
              <w:rPr>
                <w:rFonts w:ascii="Times New Roman" w:hAnsi="Times New Roman" w:cs="Times New Roman"/>
              </w:rPr>
            </w:pPr>
          </w:p>
        </w:tc>
        <w:tc>
          <w:tcPr>
            <w:tcW w:w="2196" w:type="dxa"/>
            <w:tcBorders>
              <w:top w:val="single" w:sz="4" w:space="0" w:color="000000"/>
              <w:left w:val="single" w:sz="4" w:space="0" w:color="000000"/>
              <w:bottom w:val="single" w:sz="4" w:space="0" w:color="000000"/>
              <w:right w:val="single" w:sz="4" w:space="0" w:color="000000"/>
            </w:tcBorders>
          </w:tcPr>
          <w:p w14:paraId="075BD8CB" w14:textId="77777777" w:rsidR="00D443C4" w:rsidRPr="00C0238F" w:rsidRDefault="00D443C4" w:rsidP="00C85D27">
            <w:pPr>
              <w:spacing w:line="276" w:lineRule="auto"/>
              <w:rPr>
                <w:rFonts w:ascii="Times New Roman" w:hAnsi="Times New Roman" w:cs="Times New Roman"/>
              </w:rPr>
            </w:pPr>
            <w:r w:rsidRPr="00C0238F">
              <w:rPr>
                <w:rFonts w:ascii="Times New Roman" w:hAnsi="Times New Roman" w:cs="Times New Roman"/>
              </w:rPr>
              <w:t xml:space="preserve">Ekonomika </w:t>
            </w:r>
          </w:p>
        </w:tc>
        <w:tc>
          <w:tcPr>
            <w:tcW w:w="655" w:type="dxa"/>
            <w:tcBorders>
              <w:top w:val="single" w:sz="4" w:space="0" w:color="000000"/>
              <w:left w:val="single" w:sz="4" w:space="0" w:color="000000"/>
              <w:bottom w:val="single" w:sz="4" w:space="0" w:color="000000"/>
              <w:right w:val="single" w:sz="4" w:space="0" w:color="000000"/>
            </w:tcBorders>
          </w:tcPr>
          <w:p w14:paraId="6998A2AF" w14:textId="77777777" w:rsidR="00D443C4" w:rsidRPr="00C0238F" w:rsidRDefault="00D443C4" w:rsidP="00C85D27">
            <w:pPr>
              <w:spacing w:line="276" w:lineRule="auto"/>
              <w:rPr>
                <w:rFonts w:ascii="Times New Roman" w:hAnsi="Times New Roman" w:cs="Times New Roman"/>
              </w:rPr>
            </w:pPr>
            <w:r w:rsidRPr="00C0238F">
              <w:rPr>
                <w:rFonts w:ascii="Times New Roman" w:hAnsi="Times New Roman" w:cs="Times New Roman"/>
                <w:b/>
              </w:rPr>
              <w:t xml:space="preserve">EKO </w:t>
            </w:r>
          </w:p>
        </w:tc>
        <w:tc>
          <w:tcPr>
            <w:tcW w:w="523" w:type="dxa"/>
            <w:tcBorders>
              <w:top w:val="single" w:sz="4" w:space="0" w:color="000000"/>
              <w:left w:val="single" w:sz="4" w:space="0" w:color="000000"/>
              <w:bottom w:val="single" w:sz="4" w:space="0" w:color="000000"/>
              <w:right w:val="single" w:sz="4" w:space="0" w:color="000000"/>
            </w:tcBorders>
          </w:tcPr>
          <w:p w14:paraId="1FA60398" w14:textId="77777777" w:rsidR="00D443C4" w:rsidRPr="00C0238F" w:rsidRDefault="00D443C4" w:rsidP="00C85D27">
            <w:pPr>
              <w:spacing w:line="276" w:lineRule="auto"/>
              <w:ind w:right="41"/>
              <w:jc w:val="center"/>
              <w:rPr>
                <w:rFonts w:ascii="Times New Roman" w:hAnsi="Times New Roman" w:cs="Times New Roman"/>
              </w:rPr>
            </w:pPr>
            <w:r w:rsidRPr="00C0238F">
              <w:rPr>
                <w:rFonts w:ascii="Times New Roman" w:hAnsi="Times New Roman" w:cs="Times New Roman"/>
              </w:rPr>
              <w:t xml:space="preserve">--- </w:t>
            </w:r>
          </w:p>
        </w:tc>
        <w:tc>
          <w:tcPr>
            <w:tcW w:w="524" w:type="dxa"/>
            <w:tcBorders>
              <w:top w:val="single" w:sz="4" w:space="0" w:color="000000"/>
              <w:left w:val="single" w:sz="4" w:space="0" w:color="000000"/>
              <w:bottom w:val="single" w:sz="4" w:space="0" w:color="000000"/>
              <w:right w:val="single" w:sz="4" w:space="0" w:color="000000"/>
            </w:tcBorders>
          </w:tcPr>
          <w:p w14:paraId="3EE4A6E6" w14:textId="77777777" w:rsidR="00D443C4" w:rsidRPr="00C0238F" w:rsidRDefault="00D443C4" w:rsidP="00C85D27">
            <w:pPr>
              <w:spacing w:line="276" w:lineRule="auto"/>
              <w:ind w:right="42"/>
              <w:jc w:val="center"/>
              <w:rPr>
                <w:rFonts w:ascii="Times New Roman" w:hAnsi="Times New Roman" w:cs="Times New Roman"/>
                <w:color w:val="000000" w:themeColor="text1"/>
              </w:rPr>
            </w:pPr>
            <w:r w:rsidRPr="00C0238F">
              <w:rPr>
                <w:rFonts w:ascii="Times New Roman" w:hAnsi="Times New Roman" w:cs="Times New Roman"/>
                <w:color w:val="000000" w:themeColor="text1"/>
              </w:rPr>
              <w:t xml:space="preserve">--- </w:t>
            </w:r>
          </w:p>
        </w:tc>
        <w:tc>
          <w:tcPr>
            <w:tcW w:w="523" w:type="dxa"/>
            <w:tcBorders>
              <w:top w:val="single" w:sz="4" w:space="0" w:color="000000"/>
              <w:left w:val="single" w:sz="4" w:space="0" w:color="000000"/>
              <w:bottom w:val="single" w:sz="4" w:space="0" w:color="000000"/>
              <w:right w:val="single" w:sz="4" w:space="0" w:color="000000"/>
            </w:tcBorders>
          </w:tcPr>
          <w:p w14:paraId="64E3A6BC" w14:textId="77777777" w:rsidR="00D443C4" w:rsidRPr="00C0238F" w:rsidRDefault="00D443C4" w:rsidP="00C85D27">
            <w:pPr>
              <w:spacing w:line="276" w:lineRule="auto"/>
              <w:ind w:right="41"/>
              <w:jc w:val="center"/>
              <w:rPr>
                <w:rFonts w:ascii="Times New Roman" w:hAnsi="Times New Roman" w:cs="Times New Roman"/>
                <w:color w:val="000000" w:themeColor="text1"/>
              </w:rPr>
            </w:pPr>
            <w:r w:rsidRPr="00C0238F">
              <w:rPr>
                <w:rFonts w:ascii="Times New Roman" w:hAnsi="Times New Roman" w:cs="Times New Roman"/>
                <w:color w:val="000000" w:themeColor="text1"/>
              </w:rPr>
              <w:t xml:space="preserve">--- </w:t>
            </w:r>
          </w:p>
        </w:tc>
        <w:tc>
          <w:tcPr>
            <w:tcW w:w="579" w:type="dxa"/>
            <w:tcBorders>
              <w:top w:val="single" w:sz="4" w:space="0" w:color="000000"/>
              <w:left w:val="single" w:sz="4" w:space="0" w:color="000000"/>
              <w:bottom w:val="single" w:sz="4" w:space="0" w:color="000000"/>
              <w:right w:val="single" w:sz="4" w:space="0" w:color="000000"/>
            </w:tcBorders>
          </w:tcPr>
          <w:p w14:paraId="0C806AB1" w14:textId="77777777" w:rsidR="00D443C4" w:rsidRPr="00C0238F" w:rsidRDefault="00D443C4" w:rsidP="00C85D27">
            <w:pPr>
              <w:spacing w:line="276" w:lineRule="auto"/>
              <w:ind w:right="41"/>
              <w:jc w:val="center"/>
              <w:rPr>
                <w:rFonts w:ascii="Times New Roman" w:hAnsi="Times New Roman" w:cs="Times New Roman"/>
                <w:color w:val="000000" w:themeColor="text1"/>
              </w:rPr>
            </w:pPr>
            <w:r w:rsidRPr="00C0238F">
              <w:rPr>
                <w:rFonts w:ascii="Times New Roman" w:hAnsi="Times New Roman" w:cs="Times New Roman"/>
                <w:b/>
                <w:color w:val="000000" w:themeColor="text1"/>
              </w:rPr>
              <w:t xml:space="preserve">3 </w:t>
            </w:r>
          </w:p>
        </w:tc>
        <w:tc>
          <w:tcPr>
            <w:tcW w:w="882" w:type="dxa"/>
            <w:tcBorders>
              <w:top w:val="single" w:sz="4" w:space="0" w:color="000000"/>
              <w:left w:val="single" w:sz="4" w:space="0" w:color="000000"/>
              <w:bottom w:val="single" w:sz="4" w:space="0" w:color="000000"/>
              <w:right w:val="single" w:sz="4" w:space="0" w:color="000000"/>
            </w:tcBorders>
          </w:tcPr>
          <w:p w14:paraId="3589CD76" w14:textId="77777777" w:rsidR="00D443C4" w:rsidRPr="00C0238F" w:rsidRDefault="00D443C4" w:rsidP="00C85D27">
            <w:pPr>
              <w:spacing w:line="276" w:lineRule="auto"/>
              <w:ind w:right="36"/>
              <w:jc w:val="center"/>
              <w:rPr>
                <w:rFonts w:ascii="Times New Roman" w:hAnsi="Times New Roman" w:cs="Times New Roman"/>
                <w:color w:val="000000" w:themeColor="text1"/>
              </w:rPr>
            </w:pPr>
            <w:r w:rsidRPr="00C0238F">
              <w:rPr>
                <w:rFonts w:ascii="Times New Roman" w:hAnsi="Times New Roman" w:cs="Times New Roman"/>
                <w:b/>
                <w:color w:val="000000" w:themeColor="text1"/>
              </w:rPr>
              <w:t xml:space="preserve">3 </w:t>
            </w:r>
          </w:p>
        </w:tc>
      </w:tr>
      <w:tr w:rsidR="00D443C4" w:rsidRPr="00C0238F" w14:paraId="5402A261" w14:textId="77777777" w:rsidTr="00C85D27">
        <w:trPr>
          <w:trHeight w:val="208"/>
        </w:trPr>
        <w:tc>
          <w:tcPr>
            <w:tcW w:w="651" w:type="dxa"/>
            <w:tcBorders>
              <w:top w:val="single" w:sz="4" w:space="0" w:color="000000"/>
              <w:left w:val="single" w:sz="4" w:space="0" w:color="000000"/>
              <w:bottom w:val="single" w:sz="4" w:space="0" w:color="000000"/>
              <w:right w:val="single" w:sz="4" w:space="0" w:color="000000"/>
            </w:tcBorders>
          </w:tcPr>
          <w:p w14:paraId="33FD8551" w14:textId="77777777" w:rsidR="00D443C4" w:rsidRPr="00C0238F" w:rsidRDefault="00D443C4" w:rsidP="00C85D27">
            <w:pPr>
              <w:spacing w:line="276" w:lineRule="auto"/>
              <w:ind w:left="2"/>
              <w:rPr>
                <w:rFonts w:ascii="Times New Roman" w:hAnsi="Times New Roman" w:cs="Times New Roman"/>
              </w:rPr>
            </w:pPr>
            <w:r w:rsidRPr="00C0238F">
              <w:rPr>
                <w:rFonts w:ascii="Times New Roman" w:hAnsi="Times New Roman" w:cs="Times New Roman"/>
              </w:rPr>
              <w:t xml:space="preserve">ř.10 </w:t>
            </w:r>
          </w:p>
        </w:tc>
        <w:tc>
          <w:tcPr>
            <w:tcW w:w="2617" w:type="dxa"/>
            <w:tcBorders>
              <w:top w:val="single" w:sz="4" w:space="0" w:color="000000"/>
              <w:left w:val="single" w:sz="4" w:space="0" w:color="000000"/>
              <w:bottom w:val="single" w:sz="4" w:space="0" w:color="000000"/>
              <w:right w:val="single" w:sz="4" w:space="0" w:color="000000"/>
            </w:tcBorders>
          </w:tcPr>
          <w:p w14:paraId="1FF04E58" w14:textId="77777777" w:rsidR="00D443C4" w:rsidRPr="00C0238F" w:rsidRDefault="00D443C4" w:rsidP="00C85D27">
            <w:pPr>
              <w:spacing w:line="276" w:lineRule="auto"/>
              <w:ind w:left="2"/>
              <w:rPr>
                <w:rFonts w:ascii="Times New Roman" w:hAnsi="Times New Roman" w:cs="Times New Roman"/>
              </w:rPr>
            </w:pPr>
            <w:r w:rsidRPr="00C0238F">
              <w:rPr>
                <w:rFonts w:ascii="Times New Roman" w:hAnsi="Times New Roman" w:cs="Times New Roman"/>
              </w:rPr>
              <w:t xml:space="preserve">Matematické vzdělávání </w:t>
            </w:r>
          </w:p>
        </w:tc>
        <w:tc>
          <w:tcPr>
            <w:tcW w:w="2196" w:type="dxa"/>
            <w:tcBorders>
              <w:top w:val="single" w:sz="4" w:space="0" w:color="000000"/>
              <w:left w:val="single" w:sz="4" w:space="0" w:color="000000"/>
              <w:bottom w:val="single" w:sz="4" w:space="0" w:color="000000"/>
              <w:right w:val="single" w:sz="4" w:space="0" w:color="000000"/>
            </w:tcBorders>
          </w:tcPr>
          <w:p w14:paraId="60FA4F3F" w14:textId="77777777" w:rsidR="00D443C4" w:rsidRPr="00C0238F" w:rsidRDefault="00D443C4" w:rsidP="00C85D27">
            <w:pPr>
              <w:spacing w:line="276" w:lineRule="auto"/>
              <w:rPr>
                <w:rFonts w:ascii="Times New Roman" w:hAnsi="Times New Roman" w:cs="Times New Roman"/>
              </w:rPr>
            </w:pPr>
            <w:r w:rsidRPr="00C0238F">
              <w:rPr>
                <w:rFonts w:ascii="Times New Roman" w:hAnsi="Times New Roman" w:cs="Times New Roman"/>
              </w:rPr>
              <w:t xml:space="preserve">Matematika </w:t>
            </w:r>
          </w:p>
        </w:tc>
        <w:tc>
          <w:tcPr>
            <w:tcW w:w="655" w:type="dxa"/>
            <w:tcBorders>
              <w:top w:val="single" w:sz="4" w:space="0" w:color="000000"/>
              <w:left w:val="single" w:sz="4" w:space="0" w:color="000000"/>
              <w:bottom w:val="single" w:sz="4" w:space="0" w:color="000000"/>
              <w:right w:val="single" w:sz="4" w:space="0" w:color="000000"/>
            </w:tcBorders>
          </w:tcPr>
          <w:p w14:paraId="7DBF1673" w14:textId="77777777" w:rsidR="00D443C4" w:rsidRPr="00C0238F" w:rsidRDefault="00D443C4" w:rsidP="00C85D27">
            <w:pPr>
              <w:spacing w:line="276" w:lineRule="auto"/>
              <w:rPr>
                <w:rFonts w:ascii="Times New Roman" w:hAnsi="Times New Roman" w:cs="Times New Roman"/>
              </w:rPr>
            </w:pPr>
            <w:r w:rsidRPr="00C0238F">
              <w:rPr>
                <w:rFonts w:ascii="Times New Roman" w:hAnsi="Times New Roman" w:cs="Times New Roman"/>
                <w:b/>
              </w:rPr>
              <w:t xml:space="preserve">MAT </w:t>
            </w:r>
          </w:p>
        </w:tc>
        <w:tc>
          <w:tcPr>
            <w:tcW w:w="523" w:type="dxa"/>
            <w:tcBorders>
              <w:top w:val="single" w:sz="4" w:space="0" w:color="000000"/>
              <w:left w:val="single" w:sz="4" w:space="0" w:color="000000"/>
              <w:bottom w:val="single" w:sz="4" w:space="0" w:color="000000"/>
              <w:right w:val="single" w:sz="4" w:space="0" w:color="000000"/>
            </w:tcBorders>
          </w:tcPr>
          <w:p w14:paraId="26CD2F91" w14:textId="77777777" w:rsidR="00D443C4" w:rsidRPr="00C0238F" w:rsidRDefault="00D443C4" w:rsidP="00C85D27">
            <w:pPr>
              <w:spacing w:line="276" w:lineRule="auto"/>
              <w:ind w:right="41"/>
              <w:jc w:val="center"/>
              <w:rPr>
                <w:rFonts w:ascii="Times New Roman" w:hAnsi="Times New Roman" w:cs="Times New Roman"/>
              </w:rPr>
            </w:pPr>
            <w:r w:rsidRPr="00C0238F">
              <w:rPr>
                <w:rFonts w:ascii="Times New Roman" w:hAnsi="Times New Roman" w:cs="Times New Roman"/>
              </w:rPr>
              <w:t xml:space="preserve">3 </w:t>
            </w:r>
          </w:p>
        </w:tc>
        <w:tc>
          <w:tcPr>
            <w:tcW w:w="524" w:type="dxa"/>
            <w:tcBorders>
              <w:top w:val="single" w:sz="4" w:space="0" w:color="000000"/>
              <w:left w:val="single" w:sz="4" w:space="0" w:color="000000"/>
              <w:bottom w:val="single" w:sz="4" w:space="0" w:color="000000"/>
              <w:right w:val="single" w:sz="4" w:space="0" w:color="000000"/>
            </w:tcBorders>
          </w:tcPr>
          <w:p w14:paraId="28A695D5" w14:textId="77777777" w:rsidR="00D443C4" w:rsidRPr="00C0238F" w:rsidRDefault="00D443C4" w:rsidP="00C85D27">
            <w:pPr>
              <w:spacing w:line="276" w:lineRule="auto"/>
              <w:ind w:right="40"/>
              <w:jc w:val="center"/>
              <w:rPr>
                <w:rFonts w:ascii="Times New Roman" w:hAnsi="Times New Roman" w:cs="Times New Roman"/>
                <w:color w:val="000000" w:themeColor="text1"/>
              </w:rPr>
            </w:pPr>
            <w:r w:rsidRPr="00C0238F">
              <w:rPr>
                <w:rFonts w:ascii="Times New Roman" w:hAnsi="Times New Roman" w:cs="Times New Roman"/>
                <w:color w:val="000000" w:themeColor="text1"/>
              </w:rPr>
              <w:t xml:space="preserve">3 </w:t>
            </w:r>
          </w:p>
        </w:tc>
        <w:tc>
          <w:tcPr>
            <w:tcW w:w="523" w:type="dxa"/>
            <w:tcBorders>
              <w:top w:val="single" w:sz="4" w:space="0" w:color="000000"/>
              <w:left w:val="single" w:sz="4" w:space="0" w:color="000000"/>
              <w:bottom w:val="single" w:sz="4" w:space="0" w:color="000000"/>
              <w:right w:val="single" w:sz="4" w:space="0" w:color="000000"/>
            </w:tcBorders>
          </w:tcPr>
          <w:p w14:paraId="19CEE326" w14:textId="77777777" w:rsidR="00D443C4" w:rsidRPr="00C0238F" w:rsidRDefault="00D443C4" w:rsidP="00C85D27">
            <w:pPr>
              <w:spacing w:line="276" w:lineRule="auto"/>
              <w:ind w:right="43"/>
              <w:jc w:val="center"/>
              <w:rPr>
                <w:rFonts w:ascii="Times New Roman" w:hAnsi="Times New Roman" w:cs="Times New Roman"/>
                <w:color w:val="000000" w:themeColor="text1"/>
              </w:rPr>
            </w:pPr>
            <w:r w:rsidRPr="00C0238F">
              <w:rPr>
                <w:rFonts w:ascii="Times New Roman" w:hAnsi="Times New Roman" w:cs="Times New Roman"/>
                <w:color w:val="000000" w:themeColor="text1"/>
              </w:rPr>
              <w:t xml:space="preserve">3  </w:t>
            </w:r>
          </w:p>
        </w:tc>
        <w:tc>
          <w:tcPr>
            <w:tcW w:w="579" w:type="dxa"/>
            <w:tcBorders>
              <w:top w:val="single" w:sz="4" w:space="0" w:color="000000"/>
              <w:left w:val="single" w:sz="4" w:space="0" w:color="000000"/>
              <w:bottom w:val="single" w:sz="4" w:space="0" w:color="000000"/>
              <w:right w:val="single" w:sz="4" w:space="0" w:color="000000"/>
            </w:tcBorders>
          </w:tcPr>
          <w:p w14:paraId="30ECE952" w14:textId="77777777" w:rsidR="00D443C4" w:rsidRPr="00C0238F" w:rsidRDefault="00D443C4" w:rsidP="00C85D27">
            <w:pPr>
              <w:spacing w:line="276" w:lineRule="auto"/>
              <w:ind w:right="38"/>
              <w:jc w:val="center"/>
              <w:rPr>
                <w:rFonts w:ascii="Times New Roman" w:hAnsi="Times New Roman" w:cs="Times New Roman"/>
                <w:color w:val="000000" w:themeColor="text1"/>
              </w:rPr>
            </w:pPr>
            <w:r w:rsidRPr="00C0238F">
              <w:rPr>
                <w:rFonts w:ascii="Times New Roman" w:hAnsi="Times New Roman" w:cs="Times New Roman"/>
                <w:color w:val="000000" w:themeColor="text1"/>
              </w:rPr>
              <w:t xml:space="preserve">3 </w:t>
            </w:r>
          </w:p>
        </w:tc>
        <w:tc>
          <w:tcPr>
            <w:tcW w:w="882" w:type="dxa"/>
            <w:tcBorders>
              <w:top w:val="single" w:sz="4" w:space="0" w:color="000000"/>
              <w:left w:val="single" w:sz="4" w:space="0" w:color="000000"/>
              <w:bottom w:val="single" w:sz="4" w:space="0" w:color="000000"/>
              <w:right w:val="single" w:sz="4" w:space="0" w:color="000000"/>
            </w:tcBorders>
          </w:tcPr>
          <w:p w14:paraId="0BBFB154" w14:textId="77777777" w:rsidR="00D443C4" w:rsidRPr="00C0238F" w:rsidRDefault="00D443C4" w:rsidP="00C85D27">
            <w:pPr>
              <w:spacing w:line="276" w:lineRule="auto"/>
              <w:ind w:right="36"/>
              <w:jc w:val="center"/>
              <w:rPr>
                <w:rFonts w:ascii="Times New Roman" w:hAnsi="Times New Roman" w:cs="Times New Roman"/>
                <w:color w:val="000000" w:themeColor="text1"/>
              </w:rPr>
            </w:pPr>
            <w:r w:rsidRPr="00C0238F">
              <w:rPr>
                <w:rFonts w:ascii="Times New Roman" w:hAnsi="Times New Roman" w:cs="Times New Roman"/>
                <w:color w:val="000000" w:themeColor="text1"/>
              </w:rPr>
              <w:t xml:space="preserve">12 </w:t>
            </w:r>
          </w:p>
        </w:tc>
      </w:tr>
      <w:tr w:rsidR="00D443C4" w:rsidRPr="00C0238F" w14:paraId="46532BF3" w14:textId="77777777" w:rsidTr="00C85D27">
        <w:trPr>
          <w:trHeight w:val="208"/>
        </w:trPr>
        <w:tc>
          <w:tcPr>
            <w:tcW w:w="651" w:type="dxa"/>
            <w:tcBorders>
              <w:top w:val="single" w:sz="4" w:space="0" w:color="000000"/>
              <w:left w:val="single" w:sz="4" w:space="0" w:color="000000"/>
              <w:bottom w:val="single" w:sz="4" w:space="0" w:color="000000"/>
              <w:right w:val="single" w:sz="4" w:space="0" w:color="000000"/>
            </w:tcBorders>
          </w:tcPr>
          <w:p w14:paraId="041C4C4B" w14:textId="77777777" w:rsidR="00D443C4" w:rsidRPr="00C0238F" w:rsidRDefault="00D443C4" w:rsidP="00C85D27">
            <w:pPr>
              <w:spacing w:line="276" w:lineRule="auto"/>
              <w:ind w:left="2"/>
              <w:rPr>
                <w:rFonts w:ascii="Times New Roman" w:hAnsi="Times New Roman" w:cs="Times New Roman"/>
              </w:rPr>
            </w:pPr>
            <w:r w:rsidRPr="00C0238F">
              <w:rPr>
                <w:rFonts w:ascii="Times New Roman" w:hAnsi="Times New Roman" w:cs="Times New Roman"/>
              </w:rPr>
              <w:t xml:space="preserve">ř.11 </w:t>
            </w:r>
          </w:p>
        </w:tc>
        <w:tc>
          <w:tcPr>
            <w:tcW w:w="2617" w:type="dxa"/>
            <w:vMerge w:val="restart"/>
            <w:tcBorders>
              <w:top w:val="single" w:sz="4" w:space="0" w:color="000000"/>
              <w:left w:val="single" w:sz="4" w:space="0" w:color="000000"/>
              <w:bottom w:val="single" w:sz="4" w:space="0" w:color="000000"/>
              <w:right w:val="single" w:sz="4" w:space="0" w:color="000000"/>
            </w:tcBorders>
          </w:tcPr>
          <w:p w14:paraId="4CA77FAF" w14:textId="77777777" w:rsidR="00D443C4" w:rsidRPr="00C0238F" w:rsidRDefault="00D443C4" w:rsidP="00C85D27">
            <w:pPr>
              <w:spacing w:line="276" w:lineRule="auto"/>
              <w:ind w:left="2"/>
              <w:rPr>
                <w:rFonts w:ascii="Times New Roman" w:hAnsi="Times New Roman" w:cs="Times New Roman"/>
              </w:rPr>
            </w:pPr>
            <w:r w:rsidRPr="00C0238F">
              <w:rPr>
                <w:rFonts w:ascii="Times New Roman" w:hAnsi="Times New Roman" w:cs="Times New Roman"/>
              </w:rPr>
              <w:t xml:space="preserve">Přírodovědné vzdělávání </w:t>
            </w:r>
          </w:p>
        </w:tc>
        <w:tc>
          <w:tcPr>
            <w:tcW w:w="2196" w:type="dxa"/>
            <w:tcBorders>
              <w:top w:val="single" w:sz="4" w:space="0" w:color="000000"/>
              <w:left w:val="single" w:sz="4" w:space="0" w:color="000000"/>
              <w:bottom w:val="single" w:sz="4" w:space="0" w:color="000000"/>
              <w:right w:val="single" w:sz="4" w:space="0" w:color="000000"/>
            </w:tcBorders>
          </w:tcPr>
          <w:p w14:paraId="50DA3D62" w14:textId="77777777" w:rsidR="00D443C4" w:rsidRPr="00C0238F" w:rsidRDefault="00D443C4" w:rsidP="00C85D27">
            <w:pPr>
              <w:spacing w:line="276" w:lineRule="auto"/>
              <w:rPr>
                <w:rFonts w:ascii="Times New Roman" w:hAnsi="Times New Roman" w:cs="Times New Roman"/>
              </w:rPr>
            </w:pPr>
            <w:r w:rsidRPr="00C0238F">
              <w:rPr>
                <w:rFonts w:ascii="Times New Roman" w:hAnsi="Times New Roman" w:cs="Times New Roman"/>
              </w:rPr>
              <w:t xml:space="preserve">Fyzika </w:t>
            </w:r>
          </w:p>
        </w:tc>
        <w:tc>
          <w:tcPr>
            <w:tcW w:w="655" w:type="dxa"/>
            <w:tcBorders>
              <w:top w:val="single" w:sz="4" w:space="0" w:color="000000"/>
              <w:left w:val="single" w:sz="4" w:space="0" w:color="000000"/>
              <w:bottom w:val="single" w:sz="4" w:space="0" w:color="000000"/>
              <w:right w:val="single" w:sz="4" w:space="0" w:color="000000"/>
            </w:tcBorders>
          </w:tcPr>
          <w:p w14:paraId="5F71A627" w14:textId="77777777" w:rsidR="00D443C4" w:rsidRPr="00C0238F" w:rsidRDefault="00D443C4" w:rsidP="00C85D27">
            <w:pPr>
              <w:spacing w:line="276" w:lineRule="auto"/>
              <w:rPr>
                <w:rFonts w:ascii="Times New Roman" w:hAnsi="Times New Roman" w:cs="Times New Roman"/>
              </w:rPr>
            </w:pPr>
            <w:r w:rsidRPr="00C0238F">
              <w:rPr>
                <w:rFonts w:ascii="Times New Roman" w:hAnsi="Times New Roman" w:cs="Times New Roman"/>
                <w:b/>
              </w:rPr>
              <w:t xml:space="preserve">FYZ </w:t>
            </w:r>
          </w:p>
        </w:tc>
        <w:tc>
          <w:tcPr>
            <w:tcW w:w="523" w:type="dxa"/>
            <w:tcBorders>
              <w:top w:val="single" w:sz="4" w:space="0" w:color="000000"/>
              <w:left w:val="single" w:sz="4" w:space="0" w:color="000000"/>
              <w:bottom w:val="single" w:sz="4" w:space="0" w:color="000000"/>
              <w:right w:val="single" w:sz="4" w:space="0" w:color="000000"/>
            </w:tcBorders>
          </w:tcPr>
          <w:p w14:paraId="25FFFFEF" w14:textId="77777777" w:rsidR="00D443C4" w:rsidRPr="00C0238F" w:rsidRDefault="00D443C4" w:rsidP="00C85D27">
            <w:pPr>
              <w:spacing w:line="276" w:lineRule="auto"/>
              <w:ind w:right="41"/>
              <w:jc w:val="center"/>
              <w:rPr>
                <w:rFonts w:ascii="Times New Roman" w:hAnsi="Times New Roman" w:cs="Times New Roman"/>
              </w:rPr>
            </w:pPr>
            <w:r w:rsidRPr="00C0238F">
              <w:rPr>
                <w:rFonts w:ascii="Times New Roman" w:hAnsi="Times New Roman" w:cs="Times New Roman"/>
              </w:rPr>
              <w:t xml:space="preserve">2 </w:t>
            </w:r>
          </w:p>
        </w:tc>
        <w:tc>
          <w:tcPr>
            <w:tcW w:w="524" w:type="dxa"/>
            <w:tcBorders>
              <w:top w:val="single" w:sz="4" w:space="0" w:color="000000"/>
              <w:left w:val="single" w:sz="4" w:space="0" w:color="000000"/>
              <w:bottom w:val="single" w:sz="4" w:space="0" w:color="000000"/>
              <w:right w:val="single" w:sz="4" w:space="0" w:color="000000"/>
            </w:tcBorders>
          </w:tcPr>
          <w:p w14:paraId="690A3E87" w14:textId="77777777" w:rsidR="00D443C4" w:rsidRPr="00C0238F" w:rsidRDefault="00D443C4" w:rsidP="00C85D27">
            <w:pPr>
              <w:spacing w:line="276" w:lineRule="auto"/>
              <w:ind w:right="40"/>
              <w:jc w:val="center"/>
              <w:rPr>
                <w:rFonts w:ascii="Times New Roman" w:hAnsi="Times New Roman" w:cs="Times New Roman"/>
                <w:color w:val="000000" w:themeColor="text1"/>
              </w:rPr>
            </w:pPr>
            <w:r w:rsidRPr="00C0238F">
              <w:rPr>
                <w:rFonts w:ascii="Times New Roman" w:hAnsi="Times New Roman" w:cs="Times New Roman"/>
                <w:color w:val="000000" w:themeColor="text1"/>
              </w:rPr>
              <w:t xml:space="preserve">2 </w:t>
            </w:r>
          </w:p>
        </w:tc>
        <w:tc>
          <w:tcPr>
            <w:tcW w:w="523" w:type="dxa"/>
            <w:tcBorders>
              <w:top w:val="single" w:sz="4" w:space="0" w:color="000000"/>
              <w:left w:val="single" w:sz="4" w:space="0" w:color="000000"/>
              <w:bottom w:val="single" w:sz="4" w:space="0" w:color="000000"/>
              <w:right w:val="single" w:sz="4" w:space="0" w:color="000000"/>
            </w:tcBorders>
          </w:tcPr>
          <w:p w14:paraId="490D9E8E" w14:textId="77777777" w:rsidR="00D443C4" w:rsidRPr="00C0238F" w:rsidRDefault="00D443C4" w:rsidP="00C85D27">
            <w:pPr>
              <w:spacing w:line="276" w:lineRule="auto"/>
              <w:ind w:right="41"/>
              <w:jc w:val="center"/>
              <w:rPr>
                <w:rFonts w:ascii="Times New Roman" w:hAnsi="Times New Roman" w:cs="Times New Roman"/>
                <w:color w:val="000000" w:themeColor="text1"/>
              </w:rPr>
            </w:pPr>
            <w:r w:rsidRPr="00C0238F">
              <w:rPr>
                <w:rFonts w:ascii="Times New Roman" w:hAnsi="Times New Roman" w:cs="Times New Roman"/>
                <w:color w:val="000000" w:themeColor="text1"/>
              </w:rPr>
              <w:t xml:space="preserve">--- </w:t>
            </w:r>
          </w:p>
        </w:tc>
        <w:tc>
          <w:tcPr>
            <w:tcW w:w="579" w:type="dxa"/>
            <w:tcBorders>
              <w:top w:val="single" w:sz="4" w:space="0" w:color="000000"/>
              <w:left w:val="single" w:sz="4" w:space="0" w:color="000000"/>
              <w:bottom w:val="single" w:sz="4" w:space="0" w:color="000000"/>
              <w:right w:val="single" w:sz="4" w:space="0" w:color="000000"/>
            </w:tcBorders>
          </w:tcPr>
          <w:p w14:paraId="2A887B70" w14:textId="77777777" w:rsidR="00D443C4" w:rsidRPr="00C0238F" w:rsidRDefault="00D443C4" w:rsidP="00C85D27">
            <w:pPr>
              <w:spacing w:line="276" w:lineRule="auto"/>
              <w:ind w:right="44"/>
              <w:jc w:val="center"/>
              <w:rPr>
                <w:rFonts w:ascii="Times New Roman" w:hAnsi="Times New Roman" w:cs="Times New Roman"/>
                <w:color w:val="000000" w:themeColor="text1"/>
              </w:rPr>
            </w:pPr>
            <w:r w:rsidRPr="00C0238F">
              <w:rPr>
                <w:rFonts w:ascii="Times New Roman" w:hAnsi="Times New Roman" w:cs="Times New Roman"/>
                <w:color w:val="000000" w:themeColor="text1"/>
              </w:rPr>
              <w:t xml:space="preserve">--- </w:t>
            </w:r>
          </w:p>
        </w:tc>
        <w:tc>
          <w:tcPr>
            <w:tcW w:w="882" w:type="dxa"/>
            <w:tcBorders>
              <w:top w:val="single" w:sz="4" w:space="0" w:color="000000"/>
              <w:left w:val="single" w:sz="4" w:space="0" w:color="000000"/>
              <w:bottom w:val="single" w:sz="4" w:space="0" w:color="000000"/>
              <w:right w:val="single" w:sz="4" w:space="0" w:color="000000"/>
            </w:tcBorders>
          </w:tcPr>
          <w:p w14:paraId="50F446F6" w14:textId="77777777" w:rsidR="00D443C4" w:rsidRPr="00C0238F" w:rsidRDefault="00D443C4" w:rsidP="00C85D27">
            <w:pPr>
              <w:spacing w:line="276" w:lineRule="auto"/>
              <w:ind w:right="38"/>
              <w:jc w:val="center"/>
              <w:rPr>
                <w:rFonts w:ascii="Times New Roman" w:hAnsi="Times New Roman" w:cs="Times New Roman"/>
                <w:color w:val="000000" w:themeColor="text1"/>
              </w:rPr>
            </w:pPr>
            <w:r w:rsidRPr="00C0238F">
              <w:rPr>
                <w:rFonts w:ascii="Times New Roman" w:hAnsi="Times New Roman" w:cs="Times New Roman"/>
                <w:color w:val="000000" w:themeColor="text1"/>
              </w:rPr>
              <w:t xml:space="preserve">4 </w:t>
            </w:r>
          </w:p>
        </w:tc>
      </w:tr>
      <w:tr w:rsidR="00D443C4" w:rsidRPr="00C0238F" w14:paraId="721ED71C" w14:textId="77777777" w:rsidTr="00C85D27">
        <w:trPr>
          <w:trHeight w:val="208"/>
        </w:trPr>
        <w:tc>
          <w:tcPr>
            <w:tcW w:w="651" w:type="dxa"/>
            <w:tcBorders>
              <w:top w:val="single" w:sz="4" w:space="0" w:color="000000"/>
              <w:left w:val="single" w:sz="4" w:space="0" w:color="000000"/>
              <w:bottom w:val="single" w:sz="4" w:space="0" w:color="000000"/>
              <w:right w:val="single" w:sz="4" w:space="0" w:color="000000"/>
            </w:tcBorders>
          </w:tcPr>
          <w:p w14:paraId="7FC9E848" w14:textId="77777777" w:rsidR="00D443C4" w:rsidRPr="00C0238F" w:rsidRDefault="00D443C4" w:rsidP="00C85D27">
            <w:pPr>
              <w:spacing w:line="276" w:lineRule="auto"/>
              <w:ind w:left="2"/>
              <w:rPr>
                <w:rFonts w:ascii="Times New Roman" w:hAnsi="Times New Roman" w:cs="Times New Roman"/>
              </w:rPr>
            </w:pPr>
            <w:r w:rsidRPr="00C0238F">
              <w:rPr>
                <w:rFonts w:ascii="Times New Roman" w:hAnsi="Times New Roman" w:cs="Times New Roman"/>
              </w:rPr>
              <w:t xml:space="preserve">ř.12 </w:t>
            </w:r>
          </w:p>
        </w:tc>
        <w:tc>
          <w:tcPr>
            <w:tcW w:w="0" w:type="auto"/>
            <w:vMerge/>
            <w:tcBorders>
              <w:top w:val="nil"/>
              <w:left w:val="single" w:sz="4" w:space="0" w:color="000000"/>
              <w:bottom w:val="nil"/>
              <w:right w:val="single" w:sz="4" w:space="0" w:color="000000"/>
            </w:tcBorders>
          </w:tcPr>
          <w:p w14:paraId="7FE11EA5" w14:textId="77777777" w:rsidR="00D443C4" w:rsidRPr="00C0238F" w:rsidRDefault="00D443C4" w:rsidP="00C85D27">
            <w:pPr>
              <w:spacing w:after="160" w:line="276" w:lineRule="auto"/>
              <w:rPr>
                <w:rFonts w:ascii="Times New Roman" w:hAnsi="Times New Roman" w:cs="Times New Roman"/>
              </w:rPr>
            </w:pPr>
          </w:p>
        </w:tc>
        <w:tc>
          <w:tcPr>
            <w:tcW w:w="2196" w:type="dxa"/>
            <w:tcBorders>
              <w:top w:val="single" w:sz="4" w:space="0" w:color="000000"/>
              <w:left w:val="single" w:sz="4" w:space="0" w:color="000000"/>
              <w:bottom w:val="single" w:sz="4" w:space="0" w:color="000000"/>
              <w:right w:val="single" w:sz="4" w:space="0" w:color="000000"/>
            </w:tcBorders>
          </w:tcPr>
          <w:p w14:paraId="7A618FF5" w14:textId="77777777" w:rsidR="00D443C4" w:rsidRPr="00C0238F" w:rsidRDefault="00D443C4" w:rsidP="00C85D27">
            <w:pPr>
              <w:spacing w:line="276" w:lineRule="auto"/>
              <w:rPr>
                <w:rFonts w:ascii="Times New Roman" w:hAnsi="Times New Roman" w:cs="Times New Roman"/>
              </w:rPr>
            </w:pPr>
            <w:r w:rsidRPr="00C0238F">
              <w:rPr>
                <w:rFonts w:ascii="Times New Roman" w:hAnsi="Times New Roman" w:cs="Times New Roman"/>
              </w:rPr>
              <w:t xml:space="preserve">Chemie </w:t>
            </w:r>
          </w:p>
        </w:tc>
        <w:tc>
          <w:tcPr>
            <w:tcW w:w="655" w:type="dxa"/>
            <w:tcBorders>
              <w:top w:val="single" w:sz="4" w:space="0" w:color="000000"/>
              <w:left w:val="single" w:sz="4" w:space="0" w:color="000000"/>
              <w:bottom w:val="single" w:sz="4" w:space="0" w:color="000000"/>
              <w:right w:val="single" w:sz="4" w:space="0" w:color="000000"/>
            </w:tcBorders>
          </w:tcPr>
          <w:p w14:paraId="0BDC9920" w14:textId="77777777" w:rsidR="00D443C4" w:rsidRPr="00C0238F" w:rsidRDefault="00D443C4" w:rsidP="00C85D27">
            <w:pPr>
              <w:spacing w:line="276" w:lineRule="auto"/>
              <w:rPr>
                <w:rFonts w:ascii="Times New Roman" w:hAnsi="Times New Roman" w:cs="Times New Roman"/>
              </w:rPr>
            </w:pPr>
            <w:r w:rsidRPr="00C0238F">
              <w:rPr>
                <w:rFonts w:ascii="Times New Roman" w:hAnsi="Times New Roman" w:cs="Times New Roman"/>
                <w:b/>
              </w:rPr>
              <w:t xml:space="preserve">CHE </w:t>
            </w:r>
          </w:p>
        </w:tc>
        <w:tc>
          <w:tcPr>
            <w:tcW w:w="523" w:type="dxa"/>
            <w:tcBorders>
              <w:top w:val="single" w:sz="4" w:space="0" w:color="000000"/>
              <w:left w:val="single" w:sz="4" w:space="0" w:color="000000"/>
              <w:bottom w:val="single" w:sz="4" w:space="0" w:color="000000"/>
              <w:right w:val="single" w:sz="4" w:space="0" w:color="000000"/>
            </w:tcBorders>
          </w:tcPr>
          <w:p w14:paraId="28EB227D" w14:textId="77777777" w:rsidR="00D443C4" w:rsidRPr="00C0238F" w:rsidRDefault="00D443C4" w:rsidP="00C85D27">
            <w:pPr>
              <w:spacing w:line="276" w:lineRule="auto"/>
              <w:ind w:right="41"/>
              <w:jc w:val="center"/>
              <w:rPr>
                <w:rFonts w:ascii="Times New Roman" w:hAnsi="Times New Roman" w:cs="Times New Roman"/>
              </w:rPr>
            </w:pPr>
            <w:r w:rsidRPr="00C0238F">
              <w:rPr>
                <w:rFonts w:ascii="Times New Roman" w:hAnsi="Times New Roman" w:cs="Times New Roman"/>
              </w:rPr>
              <w:t xml:space="preserve">2 </w:t>
            </w:r>
          </w:p>
        </w:tc>
        <w:tc>
          <w:tcPr>
            <w:tcW w:w="524" w:type="dxa"/>
            <w:tcBorders>
              <w:top w:val="single" w:sz="4" w:space="0" w:color="000000"/>
              <w:left w:val="single" w:sz="4" w:space="0" w:color="000000"/>
              <w:bottom w:val="single" w:sz="4" w:space="0" w:color="000000"/>
              <w:right w:val="single" w:sz="4" w:space="0" w:color="000000"/>
            </w:tcBorders>
          </w:tcPr>
          <w:p w14:paraId="5F96E249" w14:textId="77777777" w:rsidR="00D443C4" w:rsidRPr="00C0238F" w:rsidRDefault="00D443C4" w:rsidP="00C85D27">
            <w:pPr>
              <w:spacing w:line="276" w:lineRule="auto"/>
              <w:ind w:right="42"/>
              <w:jc w:val="center"/>
              <w:rPr>
                <w:rFonts w:ascii="Times New Roman" w:hAnsi="Times New Roman" w:cs="Times New Roman"/>
                <w:color w:val="000000" w:themeColor="text1"/>
              </w:rPr>
            </w:pPr>
            <w:r w:rsidRPr="00C0238F">
              <w:rPr>
                <w:rFonts w:ascii="Times New Roman" w:hAnsi="Times New Roman" w:cs="Times New Roman"/>
                <w:color w:val="000000" w:themeColor="text1"/>
              </w:rPr>
              <w:t xml:space="preserve">--- </w:t>
            </w:r>
          </w:p>
        </w:tc>
        <w:tc>
          <w:tcPr>
            <w:tcW w:w="523" w:type="dxa"/>
            <w:tcBorders>
              <w:top w:val="single" w:sz="4" w:space="0" w:color="000000"/>
              <w:left w:val="single" w:sz="4" w:space="0" w:color="000000"/>
              <w:bottom w:val="single" w:sz="4" w:space="0" w:color="000000"/>
              <w:right w:val="single" w:sz="4" w:space="0" w:color="000000"/>
            </w:tcBorders>
          </w:tcPr>
          <w:p w14:paraId="3A73F24C" w14:textId="77777777" w:rsidR="00D443C4" w:rsidRPr="00C0238F" w:rsidRDefault="00D443C4" w:rsidP="00C85D27">
            <w:pPr>
              <w:spacing w:line="276" w:lineRule="auto"/>
              <w:ind w:right="41"/>
              <w:jc w:val="center"/>
              <w:rPr>
                <w:rFonts w:ascii="Times New Roman" w:hAnsi="Times New Roman" w:cs="Times New Roman"/>
                <w:color w:val="000000" w:themeColor="text1"/>
              </w:rPr>
            </w:pPr>
            <w:r w:rsidRPr="00C0238F">
              <w:rPr>
                <w:rFonts w:ascii="Times New Roman" w:hAnsi="Times New Roman" w:cs="Times New Roman"/>
                <w:color w:val="000000" w:themeColor="text1"/>
              </w:rPr>
              <w:t xml:space="preserve">--- </w:t>
            </w:r>
          </w:p>
        </w:tc>
        <w:tc>
          <w:tcPr>
            <w:tcW w:w="579" w:type="dxa"/>
            <w:tcBorders>
              <w:top w:val="single" w:sz="4" w:space="0" w:color="000000"/>
              <w:left w:val="single" w:sz="4" w:space="0" w:color="000000"/>
              <w:bottom w:val="single" w:sz="4" w:space="0" w:color="000000"/>
              <w:right w:val="single" w:sz="4" w:space="0" w:color="000000"/>
            </w:tcBorders>
          </w:tcPr>
          <w:p w14:paraId="0D23170B" w14:textId="77777777" w:rsidR="00D443C4" w:rsidRPr="00C0238F" w:rsidRDefault="00D443C4" w:rsidP="00C85D27">
            <w:pPr>
              <w:spacing w:line="276" w:lineRule="auto"/>
              <w:ind w:right="44"/>
              <w:jc w:val="center"/>
              <w:rPr>
                <w:rFonts w:ascii="Times New Roman" w:hAnsi="Times New Roman" w:cs="Times New Roman"/>
                <w:color w:val="000000" w:themeColor="text1"/>
              </w:rPr>
            </w:pPr>
            <w:r w:rsidRPr="00C0238F">
              <w:rPr>
                <w:rFonts w:ascii="Times New Roman" w:hAnsi="Times New Roman" w:cs="Times New Roman"/>
                <w:color w:val="000000" w:themeColor="text1"/>
              </w:rPr>
              <w:t xml:space="preserve">--- </w:t>
            </w:r>
          </w:p>
        </w:tc>
        <w:tc>
          <w:tcPr>
            <w:tcW w:w="882" w:type="dxa"/>
            <w:tcBorders>
              <w:top w:val="single" w:sz="4" w:space="0" w:color="000000"/>
              <w:left w:val="single" w:sz="4" w:space="0" w:color="000000"/>
              <w:bottom w:val="single" w:sz="4" w:space="0" w:color="000000"/>
              <w:right w:val="single" w:sz="4" w:space="0" w:color="000000"/>
            </w:tcBorders>
          </w:tcPr>
          <w:p w14:paraId="1637B4C6" w14:textId="77777777" w:rsidR="00D443C4" w:rsidRPr="00C0238F" w:rsidRDefault="00D443C4" w:rsidP="00C85D27">
            <w:pPr>
              <w:spacing w:line="276" w:lineRule="auto"/>
              <w:ind w:right="38"/>
              <w:jc w:val="center"/>
              <w:rPr>
                <w:rFonts w:ascii="Times New Roman" w:hAnsi="Times New Roman" w:cs="Times New Roman"/>
                <w:color w:val="000000" w:themeColor="text1"/>
              </w:rPr>
            </w:pPr>
            <w:r w:rsidRPr="00C0238F">
              <w:rPr>
                <w:rFonts w:ascii="Times New Roman" w:hAnsi="Times New Roman" w:cs="Times New Roman"/>
                <w:color w:val="000000" w:themeColor="text1"/>
              </w:rPr>
              <w:t xml:space="preserve">2 </w:t>
            </w:r>
          </w:p>
        </w:tc>
      </w:tr>
      <w:tr w:rsidR="00D443C4" w:rsidRPr="00C0238F" w14:paraId="6300C1CF" w14:textId="77777777" w:rsidTr="00C85D27">
        <w:trPr>
          <w:trHeight w:val="210"/>
        </w:trPr>
        <w:tc>
          <w:tcPr>
            <w:tcW w:w="651" w:type="dxa"/>
            <w:tcBorders>
              <w:top w:val="single" w:sz="4" w:space="0" w:color="000000"/>
              <w:left w:val="single" w:sz="4" w:space="0" w:color="000000"/>
              <w:bottom w:val="single" w:sz="4" w:space="0" w:color="000000"/>
              <w:right w:val="single" w:sz="4" w:space="0" w:color="000000"/>
            </w:tcBorders>
          </w:tcPr>
          <w:p w14:paraId="242F3C71" w14:textId="77777777" w:rsidR="00D443C4" w:rsidRPr="00C0238F" w:rsidRDefault="00D443C4" w:rsidP="00C85D27">
            <w:pPr>
              <w:spacing w:line="276" w:lineRule="auto"/>
              <w:ind w:left="2"/>
              <w:rPr>
                <w:rFonts w:ascii="Times New Roman" w:hAnsi="Times New Roman" w:cs="Times New Roman"/>
              </w:rPr>
            </w:pPr>
            <w:r w:rsidRPr="00C0238F">
              <w:rPr>
                <w:rFonts w:ascii="Times New Roman" w:hAnsi="Times New Roman" w:cs="Times New Roman"/>
              </w:rPr>
              <w:t xml:space="preserve">ř.13 </w:t>
            </w:r>
          </w:p>
        </w:tc>
        <w:tc>
          <w:tcPr>
            <w:tcW w:w="0" w:type="auto"/>
            <w:vMerge/>
            <w:tcBorders>
              <w:top w:val="nil"/>
              <w:left w:val="single" w:sz="4" w:space="0" w:color="000000"/>
              <w:bottom w:val="nil"/>
              <w:right w:val="single" w:sz="4" w:space="0" w:color="000000"/>
            </w:tcBorders>
          </w:tcPr>
          <w:p w14:paraId="432E8AD9" w14:textId="77777777" w:rsidR="00D443C4" w:rsidRPr="00C0238F" w:rsidRDefault="00D443C4" w:rsidP="00C85D27">
            <w:pPr>
              <w:spacing w:after="160" w:line="276" w:lineRule="auto"/>
              <w:rPr>
                <w:rFonts w:ascii="Times New Roman" w:hAnsi="Times New Roman" w:cs="Times New Roman"/>
              </w:rPr>
            </w:pPr>
          </w:p>
        </w:tc>
        <w:tc>
          <w:tcPr>
            <w:tcW w:w="2196" w:type="dxa"/>
            <w:tcBorders>
              <w:top w:val="single" w:sz="4" w:space="0" w:color="000000"/>
              <w:left w:val="single" w:sz="4" w:space="0" w:color="000000"/>
              <w:bottom w:val="single" w:sz="4" w:space="0" w:color="000000"/>
              <w:right w:val="single" w:sz="4" w:space="0" w:color="000000"/>
            </w:tcBorders>
          </w:tcPr>
          <w:p w14:paraId="6B9191D4" w14:textId="77777777" w:rsidR="00D443C4" w:rsidRPr="00C0238F" w:rsidRDefault="00D443C4" w:rsidP="00C85D27">
            <w:pPr>
              <w:spacing w:line="276" w:lineRule="auto"/>
              <w:rPr>
                <w:rFonts w:ascii="Times New Roman" w:hAnsi="Times New Roman" w:cs="Times New Roman"/>
              </w:rPr>
            </w:pPr>
            <w:r w:rsidRPr="00C0238F">
              <w:rPr>
                <w:rFonts w:ascii="Times New Roman" w:hAnsi="Times New Roman" w:cs="Times New Roman"/>
              </w:rPr>
              <w:t xml:space="preserve">Zeměpis </w:t>
            </w:r>
          </w:p>
        </w:tc>
        <w:tc>
          <w:tcPr>
            <w:tcW w:w="655" w:type="dxa"/>
            <w:tcBorders>
              <w:top w:val="single" w:sz="4" w:space="0" w:color="000000"/>
              <w:left w:val="single" w:sz="4" w:space="0" w:color="000000"/>
              <w:bottom w:val="single" w:sz="4" w:space="0" w:color="000000"/>
              <w:right w:val="single" w:sz="4" w:space="0" w:color="000000"/>
            </w:tcBorders>
          </w:tcPr>
          <w:p w14:paraId="4A945A8A" w14:textId="77777777" w:rsidR="00D443C4" w:rsidRPr="00C0238F" w:rsidRDefault="00D443C4" w:rsidP="00C85D27">
            <w:pPr>
              <w:spacing w:line="276" w:lineRule="auto"/>
              <w:rPr>
                <w:rFonts w:ascii="Times New Roman" w:hAnsi="Times New Roman" w:cs="Times New Roman"/>
              </w:rPr>
            </w:pPr>
            <w:r w:rsidRPr="00C0238F">
              <w:rPr>
                <w:rFonts w:ascii="Times New Roman" w:hAnsi="Times New Roman" w:cs="Times New Roman"/>
                <w:b/>
              </w:rPr>
              <w:t xml:space="preserve">ZEM </w:t>
            </w:r>
          </w:p>
        </w:tc>
        <w:tc>
          <w:tcPr>
            <w:tcW w:w="523" w:type="dxa"/>
            <w:tcBorders>
              <w:top w:val="single" w:sz="4" w:space="0" w:color="000000"/>
              <w:left w:val="single" w:sz="4" w:space="0" w:color="000000"/>
              <w:bottom w:val="single" w:sz="4" w:space="0" w:color="000000"/>
              <w:right w:val="single" w:sz="4" w:space="0" w:color="000000"/>
            </w:tcBorders>
          </w:tcPr>
          <w:p w14:paraId="386248F5" w14:textId="77777777" w:rsidR="00D443C4" w:rsidRPr="00C0238F" w:rsidRDefault="00D443C4" w:rsidP="00C85D27">
            <w:pPr>
              <w:spacing w:line="276" w:lineRule="auto"/>
              <w:ind w:right="41"/>
              <w:jc w:val="center"/>
              <w:rPr>
                <w:rFonts w:ascii="Times New Roman" w:hAnsi="Times New Roman" w:cs="Times New Roman"/>
              </w:rPr>
            </w:pPr>
            <w:r w:rsidRPr="00C0238F">
              <w:rPr>
                <w:rFonts w:ascii="Times New Roman" w:hAnsi="Times New Roman" w:cs="Times New Roman"/>
              </w:rPr>
              <w:t xml:space="preserve">2 </w:t>
            </w:r>
          </w:p>
        </w:tc>
        <w:tc>
          <w:tcPr>
            <w:tcW w:w="524" w:type="dxa"/>
            <w:tcBorders>
              <w:top w:val="single" w:sz="4" w:space="0" w:color="000000"/>
              <w:left w:val="single" w:sz="4" w:space="0" w:color="000000"/>
              <w:bottom w:val="single" w:sz="4" w:space="0" w:color="000000"/>
              <w:right w:val="single" w:sz="4" w:space="0" w:color="000000"/>
            </w:tcBorders>
          </w:tcPr>
          <w:p w14:paraId="2D95BD44" w14:textId="77777777" w:rsidR="00D443C4" w:rsidRPr="00C0238F" w:rsidRDefault="00D443C4" w:rsidP="00C85D27">
            <w:pPr>
              <w:spacing w:line="276" w:lineRule="auto"/>
              <w:ind w:right="40"/>
              <w:jc w:val="center"/>
              <w:rPr>
                <w:rFonts w:ascii="Times New Roman" w:hAnsi="Times New Roman" w:cs="Times New Roman"/>
                <w:color w:val="000000" w:themeColor="text1"/>
              </w:rPr>
            </w:pPr>
            <w:r w:rsidRPr="00C0238F">
              <w:rPr>
                <w:rFonts w:ascii="Times New Roman" w:hAnsi="Times New Roman" w:cs="Times New Roman"/>
                <w:color w:val="000000" w:themeColor="text1"/>
              </w:rPr>
              <w:t xml:space="preserve">1 </w:t>
            </w:r>
          </w:p>
        </w:tc>
        <w:tc>
          <w:tcPr>
            <w:tcW w:w="523" w:type="dxa"/>
            <w:tcBorders>
              <w:top w:val="single" w:sz="4" w:space="0" w:color="000000"/>
              <w:left w:val="single" w:sz="4" w:space="0" w:color="000000"/>
              <w:bottom w:val="single" w:sz="4" w:space="0" w:color="000000"/>
              <w:right w:val="single" w:sz="4" w:space="0" w:color="000000"/>
            </w:tcBorders>
          </w:tcPr>
          <w:p w14:paraId="648AA082" w14:textId="77777777" w:rsidR="00D443C4" w:rsidRPr="00C0238F" w:rsidRDefault="00D443C4" w:rsidP="00C85D27">
            <w:pPr>
              <w:spacing w:line="276" w:lineRule="auto"/>
              <w:ind w:right="41"/>
              <w:jc w:val="center"/>
              <w:rPr>
                <w:rFonts w:ascii="Times New Roman" w:hAnsi="Times New Roman" w:cs="Times New Roman"/>
                <w:color w:val="000000" w:themeColor="text1"/>
              </w:rPr>
            </w:pPr>
            <w:r w:rsidRPr="00C0238F">
              <w:rPr>
                <w:rFonts w:ascii="Times New Roman" w:hAnsi="Times New Roman" w:cs="Times New Roman"/>
                <w:color w:val="000000" w:themeColor="text1"/>
              </w:rPr>
              <w:t xml:space="preserve">--- </w:t>
            </w:r>
          </w:p>
        </w:tc>
        <w:tc>
          <w:tcPr>
            <w:tcW w:w="579" w:type="dxa"/>
            <w:tcBorders>
              <w:top w:val="single" w:sz="4" w:space="0" w:color="000000"/>
              <w:left w:val="single" w:sz="4" w:space="0" w:color="000000"/>
              <w:bottom w:val="single" w:sz="4" w:space="0" w:color="000000"/>
              <w:right w:val="single" w:sz="4" w:space="0" w:color="000000"/>
            </w:tcBorders>
          </w:tcPr>
          <w:p w14:paraId="353C8E05" w14:textId="77777777" w:rsidR="00D443C4" w:rsidRPr="00C0238F" w:rsidRDefault="00D443C4" w:rsidP="00C85D27">
            <w:pPr>
              <w:spacing w:line="276" w:lineRule="auto"/>
              <w:ind w:right="44"/>
              <w:jc w:val="center"/>
              <w:rPr>
                <w:rFonts w:ascii="Times New Roman" w:hAnsi="Times New Roman" w:cs="Times New Roman"/>
                <w:color w:val="000000" w:themeColor="text1"/>
              </w:rPr>
            </w:pPr>
            <w:r w:rsidRPr="00C0238F">
              <w:rPr>
                <w:rFonts w:ascii="Times New Roman" w:hAnsi="Times New Roman" w:cs="Times New Roman"/>
                <w:color w:val="000000" w:themeColor="text1"/>
              </w:rPr>
              <w:t xml:space="preserve">--- </w:t>
            </w:r>
          </w:p>
        </w:tc>
        <w:tc>
          <w:tcPr>
            <w:tcW w:w="882" w:type="dxa"/>
            <w:tcBorders>
              <w:top w:val="single" w:sz="4" w:space="0" w:color="000000"/>
              <w:left w:val="single" w:sz="4" w:space="0" w:color="000000"/>
              <w:bottom w:val="single" w:sz="4" w:space="0" w:color="000000"/>
              <w:right w:val="single" w:sz="4" w:space="0" w:color="000000"/>
            </w:tcBorders>
          </w:tcPr>
          <w:p w14:paraId="6F2113C8" w14:textId="77777777" w:rsidR="00D443C4" w:rsidRPr="00C0238F" w:rsidRDefault="00D443C4" w:rsidP="00C85D27">
            <w:pPr>
              <w:spacing w:line="276" w:lineRule="auto"/>
              <w:ind w:right="38"/>
              <w:jc w:val="center"/>
              <w:rPr>
                <w:rFonts w:ascii="Times New Roman" w:hAnsi="Times New Roman" w:cs="Times New Roman"/>
                <w:color w:val="000000" w:themeColor="text1"/>
              </w:rPr>
            </w:pPr>
            <w:r w:rsidRPr="00C0238F">
              <w:rPr>
                <w:rFonts w:ascii="Times New Roman" w:hAnsi="Times New Roman" w:cs="Times New Roman"/>
                <w:color w:val="000000" w:themeColor="text1"/>
              </w:rPr>
              <w:t xml:space="preserve">3 </w:t>
            </w:r>
          </w:p>
        </w:tc>
      </w:tr>
      <w:tr w:rsidR="00D443C4" w:rsidRPr="00C0238F" w14:paraId="3E93C8B6" w14:textId="77777777" w:rsidTr="00C85D27">
        <w:trPr>
          <w:trHeight w:val="208"/>
        </w:trPr>
        <w:tc>
          <w:tcPr>
            <w:tcW w:w="651" w:type="dxa"/>
            <w:tcBorders>
              <w:top w:val="single" w:sz="4" w:space="0" w:color="000000"/>
              <w:left w:val="single" w:sz="4" w:space="0" w:color="000000"/>
              <w:bottom w:val="single" w:sz="4" w:space="0" w:color="000000"/>
              <w:right w:val="single" w:sz="4" w:space="0" w:color="000000"/>
            </w:tcBorders>
          </w:tcPr>
          <w:p w14:paraId="2F18209B" w14:textId="77777777" w:rsidR="00D443C4" w:rsidRPr="00C0238F" w:rsidRDefault="00D443C4" w:rsidP="00C85D27">
            <w:pPr>
              <w:spacing w:line="276" w:lineRule="auto"/>
              <w:ind w:left="2"/>
              <w:rPr>
                <w:rFonts w:ascii="Times New Roman" w:hAnsi="Times New Roman" w:cs="Times New Roman"/>
              </w:rPr>
            </w:pPr>
            <w:r w:rsidRPr="00C0238F">
              <w:rPr>
                <w:rFonts w:ascii="Times New Roman" w:hAnsi="Times New Roman" w:cs="Times New Roman"/>
              </w:rPr>
              <w:t xml:space="preserve">ř.14 </w:t>
            </w:r>
          </w:p>
        </w:tc>
        <w:tc>
          <w:tcPr>
            <w:tcW w:w="0" w:type="auto"/>
            <w:vMerge/>
            <w:tcBorders>
              <w:top w:val="nil"/>
              <w:left w:val="single" w:sz="4" w:space="0" w:color="000000"/>
              <w:bottom w:val="single" w:sz="4" w:space="0" w:color="000000"/>
              <w:right w:val="single" w:sz="4" w:space="0" w:color="000000"/>
            </w:tcBorders>
          </w:tcPr>
          <w:p w14:paraId="4BA79E31" w14:textId="77777777" w:rsidR="00D443C4" w:rsidRPr="00C0238F" w:rsidRDefault="00D443C4" w:rsidP="00C85D27">
            <w:pPr>
              <w:spacing w:after="160" w:line="276" w:lineRule="auto"/>
              <w:rPr>
                <w:rFonts w:ascii="Times New Roman" w:hAnsi="Times New Roman" w:cs="Times New Roman"/>
              </w:rPr>
            </w:pPr>
          </w:p>
        </w:tc>
        <w:tc>
          <w:tcPr>
            <w:tcW w:w="2196" w:type="dxa"/>
            <w:tcBorders>
              <w:top w:val="single" w:sz="4" w:space="0" w:color="000000"/>
              <w:left w:val="single" w:sz="4" w:space="0" w:color="000000"/>
              <w:bottom w:val="single" w:sz="4" w:space="0" w:color="000000"/>
              <w:right w:val="single" w:sz="4" w:space="0" w:color="000000"/>
            </w:tcBorders>
          </w:tcPr>
          <w:p w14:paraId="786CAD5E" w14:textId="77777777" w:rsidR="00D443C4" w:rsidRPr="00C0238F" w:rsidRDefault="00D443C4" w:rsidP="00C85D27">
            <w:pPr>
              <w:spacing w:line="276" w:lineRule="auto"/>
              <w:rPr>
                <w:rFonts w:ascii="Times New Roman" w:hAnsi="Times New Roman" w:cs="Times New Roman"/>
              </w:rPr>
            </w:pPr>
            <w:r w:rsidRPr="00C0238F">
              <w:rPr>
                <w:rFonts w:ascii="Times New Roman" w:hAnsi="Times New Roman" w:cs="Times New Roman"/>
              </w:rPr>
              <w:t xml:space="preserve">Biologie a hygiena </w:t>
            </w:r>
          </w:p>
        </w:tc>
        <w:tc>
          <w:tcPr>
            <w:tcW w:w="655" w:type="dxa"/>
            <w:tcBorders>
              <w:top w:val="single" w:sz="4" w:space="0" w:color="000000"/>
              <w:left w:val="single" w:sz="4" w:space="0" w:color="000000"/>
              <w:bottom w:val="single" w:sz="4" w:space="0" w:color="000000"/>
              <w:right w:val="single" w:sz="4" w:space="0" w:color="000000"/>
            </w:tcBorders>
          </w:tcPr>
          <w:p w14:paraId="7C43DABE" w14:textId="77777777" w:rsidR="00D443C4" w:rsidRPr="00C0238F" w:rsidRDefault="00D443C4" w:rsidP="00C85D27">
            <w:pPr>
              <w:spacing w:line="276" w:lineRule="auto"/>
              <w:rPr>
                <w:rFonts w:ascii="Times New Roman" w:hAnsi="Times New Roman" w:cs="Times New Roman"/>
              </w:rPr>
            </w:pPr>
            <w:r w:rsidRPr="00C0238F">
              <w:rPr>
                <w:rFonts w:ascii="Times New Roman" w:hAnsi="Times New Roman" w:cs="Times New Roman"/>
                <w:b/>
              </w:rPr>
              <w:t xml:space="preserve">BH </w:t>
            </w:r>
          </w:p>
        </w:tc>
        <w:tc>
          <w:tcPr>
            <w:tcW w:w="523" w:type="dxa"/>
            <w:tcBorders>
              <w:top w:val="single" w:sz="4" w:space="0" w:color="000000"/>
              <w:left w:val="single" w:sz="4" w:space="0" w:color="000000"/>
              <w:bottom w:val="single" w:sz="4" w:space="0" w:color="000000"/>
              <w:right w:val="single" w:sz="4" w:space="0" w:color="000000"/>
            </w:tcBorders>
          </w:tcPr>
          <w:p w14:paraId="522BA4EE" w14:textId="77777777" w:rsidR="00D443C4" w:rsidRPr="00C0238F" w:rsidRDefault="00D443C4" w:rsidP="00C85D27">
            <w:pPr>
              <w:spacing w:line="276" w:lineRule="auto"/>
              <w:ind w:right="41"/>
              <w:jc w:val="center"/>
              <w:rPr>
                <w:rFonts w:ascii="Times New Roman" w:hAnsi="Times New Roman" w:cs="Times New Roman"/>
              </w:rPr>
            </w:pPr>
            <w:r w:rsidRPr="00C0238F">
              <w:rPr>
                <w:rFonts w:ascii="Times New Roman" w:hAnsi="Times New Roman" w:cs="Times New Roman"/>
              </w:rPr>
              <w:t xml:space="preserve">2 </w:t>
            </w:r>
          </w:p>
        </w:tc>
        <w:tc>
          <w:tcPr>
            <w:tcW w:w="524" w:type="dxa"/>
            <w:tcBorders>
              <w:top w:val="single" w:sz="4" w:space="0" w:color="000000"/>
              <w:left w:val="single" w:sz="4" w:space="0" w:color="000000"/>
              <w:bottom w:val="single" w:sz="4" w:space="0" w:color="000000"/>
              <w:right w:val="single" w:sz="4" w:space="0" w:color="000000"/>
            </w:tcBorders>
          </w:tcPr>
          <w:p w14:paraId="6F632CAE" w14:textId="77777777" w:rsidR="00D443C4" w:rsidRPr="00C0238F" w:rsidRDefault="00D443C4" w:rsidP="00C85D27">
            <w:pPr>
              <w:spacing w:line="276" w:lineRule="auto"/>
              <w:ind w:right="40"/>
              <w:jc w:val="center"/>
              <w:rPr>
                <w:rFonts w:ascii="Times New Roman" w:hAnsi="Times New Roman" w:cs="Times New Roman"/>
                <w:color w:val="000000" w:themeColor="text1"/>
              </w:rPr>
            </w:pPr>
            <w:r w:rsidRPr="00C0238F">
              <w:rPr>
                <w:rFonts w:ascii="Times New Roman" w:hAnsi="Times New Roman" w:cs="Times New Roman"/>
                <w:color w:val="000000" w:themeColor="text1"/>
              </w:rPr>
              <w:t xml:space="preserve">2 </w:t>
            </w:r>
          </w:p>
        </w:tc>
        <w:tc>
          <w:tcPr>
            <w:tcW w:w="523" w:type="dxa"/>
            <w:tcBorders>
              <w:top w:val="single" w:sz="4" w:space="0" w:color="000000"/>
              <w:left w:val="single" w:sz="4" w:space="0" w:color="000000"/>
              <w:bottom w:val="single" w:sz="4" w:space="0" w:color="000000"/>
              <w:right w:val="single" w:sz="4" w:space="0" w:color="000000"/>
            </w:tcBorders>
          </w:tcPr>
          <w:p w14:paraId="4AB5F078" w14:textId="77777777" w:rsidR="00D443C4" w:rsidRPr="00C0238F" w:rsidRDefault="00D443C4" w:rsidP="00C85D27">
            <w:pPr>
              <w:spacing w:line="276" w:lineRule="auto"/>
              <w:ind w:right="41"/>
              <w:jc w:val="center"/>
              <w:rPr>
                <w:rFonts w:ascii="Times New Roman" w:hAnsi="Times New Roman" w:cs="Times New Roman"/>
                <w:color w:val="000000" w:themeColor="text1"/>
              </w:rPr>
            </w:pPr>
            <w:r w:rsidRPr="00C0238F">
              <w:rPr>
                <w:rFonts w:ascii="Times New Roman" w:hAnsi="Times New Roman" w:cs="Times New Roman"/>
                <w:color w:val="000000" w:themeColor="text1"/>
              </w:rPr>
              <w:t xml:space="preserve">2 </w:t>
            </w:r>
          </w:p>
        </w:tc>
        <w:tc>
          <w:tcPr>
            <w:tcW w:w="579" w:type="dxa"/>
            <w:tcBorders>
              <w:top w:val="single" w:sz="4" w:space="0" w:color="000000"/>
              <w:left w:val="single" w:sz="4" w:space="0" w:color="000000"/>
              <w:bottom w:val="single" w:sz="4" w:space="0" w:color="000000"/>
              <w:right w:val="single" w:sz="4" w:space="0" w:color="000000"/>
            </w:tcBorders>
          </w:tcPr>
          <w:p w14:paraId="40D6FCBE" w14:textId="77777777" w:rsidR="00D443C4" w:rsidRPr="00C0238F" w:rsidRDefault="00D443C4" w:rsidP="00C85D27">
            <w:pPr>
              <w:spacing w:line="276" w:lineRule="auto"/>
              <w:ind w:right="44"/>
              <w:jc w:val="center"/>
              <w:rPr>
                <w:rFonts w:ascii="Times New Roman" w:hAnsi="Times New Roman" w:cs="Times New Roman"/>
                <w:color w:val="000000" w:themeColor="text1"/>
              </w:rPr>
            </w:pPr>
            <w:r w:rsidRPr="00C0238F">
              <w:rPr>
                <w:rFonts w:ascii="Times New Roman" w:hAnsi="Times New Roman" w:cs="Times New Roman"/>
                <w:color w:val="000000" w:themeColor="text1"/>
              </w:rPr>
              <w:t xml:space="preserve">--- </w:t>
            </w:r>
          </w:p>
        </w:tc>
        <w:tc>
          <w:tcPr>
            <w:tcW w:w="882" w:type="dxa"/>
            <w:tcBorders>
              <w:top w:val="single" w:sz="4" w:space="0" w:color="000000"/>
              <w:left w:val="single" w:sz="4" w:space="0" w:color="000000"/>
              <w:bottom w:val="single" w:sz="4" w:space="0" w:color="000000"/>
              <w:right w:val="single" w:sz="4" w:space="0" w:color="000000"/>
            </w:tcBorders>
          </w:tcPr>
          <w:p w14:paraId="12AAD400" w14:textId="77777777" w:rsidR="00D443C4" w:rsidRPr="00C0238F" w:rsidRDefault="00D443C4" w:rsidP="00C85D27">
            <w:pPr>
              <w:spacing w:line="276" w:lineRule="auto"/>
              <w:ind w:right="38"/>
              <w:jc w:val="center"/>
              <w:rPr>
                <w:rFonts w:ascii="Times New Roman" w:hAnsi="Times New Roman" w:cs="Times New Roman"/>
                <w:color w:val="000000" w:themeColor="text1"/>
              </w:rPr>
            </w:pPr>
            <w:r w:rsidRPr="00C0238F">
              <w:rPr>
                <w:rFonts w:ascii="Times New Roman" w:hAnsi="Times New Roman" w:cs="Times New Roman"/>
                <w:color w:val="000000" w:themeColor="text1"/>
              </w:rPr>
              <w:t xml:space="preserve">6 </w:t>
            </w:r>
          </w:p>
        </w:tc>
      </w:tr>
      <w:tr w:rsidR="00D443C4" w:rsidRPr="00C0238F" w14:paraId="73500473" w14:textId="77777777" w:rsidTr="00C85D27">
        <w:trPr>
          <w:trHeight w:val="406"/>
        </w:trPr>
        <w:tc>
          <w:tcPr>
            <w:tcW w:w="651" w:type="dxa"/>
            <w:tcBorders>
              <w:top w:val="single" w:sz="4" w:space="0" w:color="000000"/>
              <w:left w:val="single" w:sz="4" w:space="0" w:color="000000"/>
              <w:bottom w:val="single" w:sz="4" w:space="0" w:color="000000"/>
              <w:right w:val="single" w:sz="4" w:space="0" w:color="000000"/>
            </w:tcBorders>
          </w:tcPr>
          <w:p w14:paraId="4687B73F" w14:textId="77777777" w:rsidR="00D443C4" w:rsidRPr="00C0238F" w:rsidRDefault="00D443C4" w:rsidP="00C85D27">
            <w:pPr>
              <w:spacing w:line="276" w:lineRule="auto"/>
              <w:ind w:left="2"/>
              <w:rPr>
                <w:rFonts w:ascii="Times New Roman" w:hAnsi="Times New Roman" w:cs="Times New Roman"/>
              </w:rPr>
            </w:pPr>
            <w:r w:rsidRPr="00C0238F">
              <w:rPr>
                <w:rFonts w:ascii="Times New Roman" w:hAnsi="Times New Roman" w:cs="Times New Roman"/>
              </w:rPr>
              <w:t xml:space="preserve">ř.15 </w:t>
            </w:r>
          </w:p>
        </w:tc>
        <w:tc>
          <w:tcPr>
            <w:tcW w:w="2617" w:type="dxa"/>
            <w:tcBorders>
              <w:top w:val="single" w:sz="4" w:space="0" w:color="000000"/>
              <w:left w:val="single" w:sz="4" w:space="0" w:color="000000"/>
              <w:bottom w:val="single" w:sz="4" w:space="0" w:color="000000"/>
              <w:right w:val="single" w:sz="4" w:space="0" w:color="000000"/>
            </w:tcBorders>
          </w:tcPr>
          <w:p w14:paraId="5F8DD084" w14:textId="77777777" w:rsidR="00D443C4" w:rsidRPr="00C0238F" w:rsidRDefault="00D443C4" w:rsidP="00C85D27">
            <w:pPr>
              <w:spacing w:line="276" w:lineRule="auto"/>
              <w:ind w:left="2"/>
              <w:rPr>
                <w:rFonts w:ascii="Times New Roman" w:hAnsi="Times New Roman" w:cs="Times New Roman"/>
              </w:rPr>
            </w:pPr>
            <w:r w:rsidRPr="00C0238F">
              <w:rPr>
                <w:rFonts w:ascii="Times New Roman" w:hAnsi="Times New Roman" w:cs="Times New Roman"/>
              </w:rPr>
              <w:t xml:space="preserve">Vzdělávání v informačních a komunikačních technologiích </w:t>
            </w:r>
          </w:p>
        </w:tc>
        <w:tc>
          <w:tcPr>
            <w:tcW w:w="2196" w:type="dxa"/>
            <w:tcBorders>
              <w:top w:val="single" w:sz="4" w:space="0" w:color="000000"/>
              <w:left w:val="single" w:sz="4" w:space="0" w:color="000000"/>
              <w:bottom w:val="single" w:sz="4" w:space="0" w:color="000000"/>
              <w:right w:val="single" w:sz="4" w:space="0" w:color="000000"/>
            </w:tcBorders>
          </w:tcPr>
          <w:p w14:paraId="5E852F9E" w14:textId="77777777" w:rsidR="00D443C4" w:rsidRPr="00C0238F" w:rsidRDefault="00D443C4" w:rsidP="00C85D27">
            <w:pPr>
              <w:spacing w:line="276" w:lineRule="auto"/>
              <w:rPr>
                <w:rFonts w:ascii="Times New Roman" w:hAnsi="Times New Roman" w:cs="Times New Roman"/>
              </w:rPr>
            </w:pPr>
            <w:r w:rsidRPr="00C0238F">
              <w:rPr>
                <w:rFonts w:ascii="Times New Roman" w:hAnsi="Times New Roman" w:cs="Times New Roman"/>
              </w:rPr>
              <w:t xml:space="preserve">Informační a komunikační technologie </w:t>
            </w:r>
          </w:p>
        </w:tc>
        <w:tc>
          <w:tcPr>
            <w:tcW w:w="655" w:type="dxa"/>
            <w:tcBorders>
              <w:top w:val="single" w:sz="4" w:space="0" w:color="000000"/>
              <w:left w:val="single" w:sz="4" w:space="0" w:color="000000"/>
              <w:bottom w:val="single" w:sz="4" w:space="0" w:color="000000"/>
              <w:right w:val="single" w:sz="4" w:space="0" w:color="000000"/>
            </w:tcBorders>
          </w:tcPr>
          <w:p w14:paraId="3680AE2B" w14:textId="77777777" w:rsidR="00D443C4" w:rsidRPr="00C0238F" w:rsidRDefault="00D443C4" w:rsidP="00C85D27">
            <w:pPr>
              <w:spacing w:line="276" w:lineRule="auto"/>
              <w:rPr>
                <w:rFonts w:ascii="Times New Roman" w:hAnsi="Times New Roman" w:cs="Times New Roman"/>
              </w:rPr>
            </w:pPr>
            <w:r w:rsidRPr="00C0238F">
              <w:rPr>
                <w:rFonts w:ascii="Times New Roman" w:hAnsi="Times New Roman" w:cs="Times New Roman"/>
                <w:b/>
              </w:rPr>
              <w:t xml:space="preserve">IKT </w:t>
            </w:r>
          </w:p>
        </w:tc>
        <w:tc>
          <w:tcPr>
            <w:tcW w:w="523" w:type="dxa"/>
            <w:tcBorders>
              <w:top w:val="single" w:sz="4" w:space="0" w:color="000000"/>
              <w:left w:val="single" w:sz="4" w:space="0" w:color="000000"/>
              <w:bottom w:val="single" w:sz="4" w:space="0" w:color="000000"/>
              <w:right w:val="single" w:sz="4" w:space="0" w:color="000000"/>
            </w:tcBorders>
          </w:tcPr>
          <w:p w14:paraId="01A6856F" w14:textId="77777777" w:rsidR="00D443C4" w:rsidRPr="00C0238F" w:rsidRDefault="00D443C4" w:rsidP="00C85D27">
            <w:pPr>
              <w:spacing w:line="276" w:lineRule="auto"/>
              <w:ind w:right="41"/>
              <w:jc w:val="center"/>
              <w:rPr>
                <w:rFonts w:ascii="Times New Roman" w:hAnsi="Times New Roman" w:cs="Times New Roman"/>
              </w:rPr>
            </w:pPr>
            <w:r w:rsidRPr="00C0238F">
              <w:rPr>
                <w:rFonts w:ascii="Times New Roman" w:hAnsi="Times New Roman" w:cs="Times New Roman"/>
              </w:rPr>
              <w:t xml:space="preserve">--- </w:t>
            </w:r>
          </w:p>
        </w:tc>
        <w:tc>
          <w:tcPr>
            <w:tcW w:w="524" w:type="dxa"/>
            <w:tcBorders>
              <w:top w:val="single" w:sz="4" w:space="0" w:color="000000"/>
              <w:left w:val="single" w:sz="4" w:space="0" w:color="000000"/>
              <w:bottom w:val="single" w:sz="4" w:space="0" w:color="000000"/>
              <w:right w:val="single" w:sz="4" w:space="0" w:color="000000"/>
            </w:tcBorders>
          </w:tcPr>
          <w:p w14:paraId="6C59B6AF" w14:textId="77777777" w:rsidR="00D443C4" w:rsidRPr="00C0238F" w:rsidRDefault="00D443C4" w:rsidP="00C85D27">
            <w:pPr>
              <w:spacing w:line="276" w:lineRule="auto"/>
              <w:ind w:right="42"/>
              <w:jc w:val="center"/>
              <w:rPr>
                <w:rFonts w:ascii="Times New Roman" w:hAnsi="Times New Roman" w:cs="Times New Roman"/>
                <w:color w:val="000000" w:themeColor="text1"/>
              </w:rPr>
            </w:pPr>
            <w:r w:rsidRPr="00C0238F">
              <w:rPr>
                <w:rFonts w:ascii="Times New Roman" w:hAnsi="Times New Roman" w:cs="Times New Roman"/>
                <w:color w:val="000000" w:themeColor="text1"/>
              </w:rPr>
              <w:t xml:space="preserve">--- </w:t>
            </w:r>
          </w:p>
        </w:tc>
        <w:tc>
          <w:tcPr>
            <w:tcW w:w="523" w:type="dxa"/>
            <w:tcBorders>
              <w:top w:val="single" w:sz="4" w:space="0" w:color="000000"/>
              <w:left w:val="single" w:sz="4" w:space="0" w:color="000000"/>
              <w:bottom w:val="single" w:sz="4" w:space="0" w:color="000000"/>
              <w:right w:val="single" w:sz="4" w:space="0" w:color="000000"/>
            </w:tcBorders>
          </w:tcPr>
          <w:p w14:paraId="48C23CBA" w14:textId="77777777" w:rsidR="00D443C4" w:rsidRPr="00C0238F" w:rsidRDefault="00D443C4" w:rsidP="00C85D27">
            <w:pPr>
              <w:spacing w:line="276" w:lineRule="auto"/>
              <w:ind w:right="41"/>
              <w:jc w:val="center"/>
              <w:rPr>
                <w:rFonts w:ascii="Times New Roman" w:hAnsi="Times New Roman" w:cs="Times New Roman"/>
                <w:color w:val="000000" w:themeColor="text1"/>
              </w:rPr>
            </w:pPr>
            <w:r w:rsidRPr="00C0238F">
              <w:rPr>
                <w:rFonts w:ascii="Times New Roman" w:hAnsi="Times New Roman" w:cs="Times New Roman"/>
                <w:color w:val="000000" w:themeColor="text1"/>
              </w:rPr>
              <w:t xml:space="preserve">2 </w:t>
            </w:r>
          </w:p>
        </w:tc>
        <w:tc>
          <w:tcPr>
            <w:tcW w:w="579" w:type="dxa"/>
            <w:tcBorders>
              <w:top w:val="single" w:sz="4" w:space="0" w:color="000000"/>
              <w:left w:val="single" w:sz="4" w:space="0" w:color="000000"/>
              <w:bottom w:val="single" w:sz="4" w:space="0" w:color="000000"/>
              <w:right w:val="single" w:sz="4" w:space="0" w:color="000000"/>
            </w:tcBorders>
          </w:tcPr>
          <w:p w14:paraId="5EA09930" w14:textId="77777777" w:rsidR="00D443C4" w:rsidRPr="00C0238F" w:rsidRDefault="00D443C4" w:rsidP="00C85D27">
            <w:pPr>
              <w:spacing w:line="276" w:lineRule="auto"/>
              <w:ind w:right="38"/>
              <w:jc w:val="center"/>
              <w:rPr>
                <w:rFonts w:ascii="Times New Roman" w:hAnsi="Times New Roman" w:cs="Times New Roman"/>
                <w:color w:val="000000" w:themeColor="text1"/>
              </w:rPr>
            </w:pPr>
            <w:r w:rsidRPr="00C0238F">
              <w:rPr>
                <w:rFonts w:ascii="Times New Roman" w:hAnsi="Times New Roman" w:cs="Times New Roman"/>
                <w:color w:val="000000" w:themeColor="text1"/>
              </w:rPr>
              <w:t xml:space="preserve">3 </w:t>
            </w:r>
          </w:p>
        </w:tc>
        <w:tc>
          <w:tcPr>
            <w:tcW w:w="882" w:type="dxa"/>
            <w:tcBorders>
              <w:top w:val="single" w:sz="4" w:space="0" w:color="000000"/>
              <w:left w:val="single" w:sz="4" w:space="0" w:color="000000"/>
              <w:bottom w:val="single" w:sz="4" w:space="0" w:color="000000"/>
              <w:right w:val="single" w:sz="4" w:space="0" w:color="000000"/>
            </w:tcBorders>
          </w:tcPr>
          <w:p w14:paraId="5221BCAC" w14:textId="77777777" w:rsidR="00D443C4" w:rsidRPr="00C0238F" w:rsidRDefault="00D443C4" w:rsidP="00C85D27">
            <w:pPr>
              <w:spacing w:line="276" w:lineRule="auto"/>
              <w:ind w:right="38"/>
              <w:jc w:val="center"/>
              <w:rPr>
                <w:rFonts w:ascii="Times New Roman" w:hAnsi="Times New Roman" w:cs="Times New Roman"/>
                <w:color w:val="000000" w:themeColor="text1"/>
              </w:rPr>
            </w:pPr>
            <w:r w:rsidRPr="00C0238F">
              <w:rPr>
                <w:rFonts w:ascii="Times New Roman" w:hAnsi="Times New Roman" w:cs="Times New Roman"/>
                <w:color w:val="000000" w:themeColor="text1"/>
              </w:rPr>
              <w:t xml:space="preserve">5 </w:t>
            </w:r>
          </w:p>
        </w:tc>
      </w:tr>
      <w:tr w:rsidR="00D443C4" w:rsidRPr="00C0238F" w14:paraId="7A9BF5DB" w14:textId="77777777" w:rsidTr="00C85D27">
        <w:trPr>
          <w:trHeight w:val="208"/>
        </w:trPr>
        <w:tc>
          <w:tcPr>
            <w:tcW w:w="651" w:type="dxa"/>
            <w:tcBorders>
              <w:top w:val="single" w:sz="4" w:space="0" w:color="000000"/>
              <w:left w:val="single" w:sz="4" w:space="0" w:color="000000"/>
              <w:bottom w:val="single" w:sz="4" w:space="0" w:color="000000"/>
              <w:right w:val="single" w:sz="4" w:space="0" w:color="000000"/>
            </w:tcBorders>
          </w:tcPr>
          <w:p w14:paraId="5FC7942E" w14:textId="77777777" w:rsidR="00D443C4" w:rsidRPr="00C0238F" w:rsidRDefault="00D443C4" w:rsidP="00C85D27">
            <w:pPr>
              <w:spacing w:line="276" w:lineRule="auto"/>
              <w:ind w:left="2"/>
              <w:rPr>
                <w:rFonts w:ascii="Times New Roman" w:hAnsi="Times New Roman" w:cs="Times New Roman"/>
              </w:rPr>
            </w:pPr>
            <w:r w:rsidRPr="00C0238F">
              <w:rPr>
                <w:rFonts w:ascii="Times New Roman" w:hAnsi="Times New Roman" w:cs="Times New Roman"/>
              </w:rPr>
              <w:t xml:space="preserve">ř.16 </w:t>
            </w:r>
          </w:p>
        </w:tc>
        <w:tc>
          <w:tcPr>
            <w:tcW w:w="2617" w:type="dxa"/>
            <w:vMerge w:val="restart"/>
            <w:tcBorders>
              <w:top w:val="single" w:sz="4" w:space="0" w:color="000000"/>
              <w:left w:val="single" w:sz="4" w:space="0" w:color="000000"/>
              <w:bottom w:val="single" w:sz="4" w:space="0" w:color="000000"/>
              <w:right w:val="single" w:sz="4" w:space="0" w:color="000000"/>
            </w:tcBorders>
          </w:tcPr>
          <w:p w14:paraId="068C91D7" w14:textId="77777777" w:rsidR="00D443C4" w:rsidRPr="00C0238F" w:rsidRDefault="00D443C4" w:rsidP="00C85D27">
            <w:pPr>
              <w:spacing w:line="276" w:lineRule="auto"/>
              <w:ind w:left="2"/>
              <w:rPr>
                <w:rFonts w:ascii="Times New Roman" w:hAnsi="Times New Roman" w:cs="Times New Roman"/>
              </w:rPr>
            </w:pPr>
            <w:r w:rsidRPr="00C0238F">
              <w:rPr>
                <w:rFonts w:ascii="Times New Roman" w:hAnsi="Times New Roman" w:cs="Times New Roman"/>
              </w:rPr>
              <w:t xml:space="preserve">Pedagogicko-psychologické vzdělávání  </w:t>
            </w:r>
          </w:p>
        </w:tc>
        <w:tc>
          <w:tcPr>
            <w:tcW w:w="2196" w:type="dxa"/>
            <w:tcBorders>
              <w:top w:val="single" w:sz="4" w:space="0" w:color="000000"/>
              <w:left w:val="single" w:sz="4" w:space="0" w:color="000000"/>
              <w:bottom w:val="single" w:sz="4" w:space="0" w:color="000000"/>
              <w:right w:val="single" w:sz="4" w:space="0" w:color="000000"/>
            </w:tcBorders>
          </w:tcPr>
          <w:p w14:paraId="59C39283" w14:textId="77777777" w:rsidR="00D443C4" w:rsidRPr="00C0238F" w:rsidRDefault="00D443C4" w:rsidP="00C85D27">
            <w:pPr>
              <w:spacing w:line="276" w:lineRule="auto"/>
              <w:rPr>
                <w:rFonts w:ascii="Times New Roman" w:hAnsi="Times New Roman" w:cs="Times New Roman"/>
              </w:rPr>
            </w:pPr>
            <w:r w:rsidRPr="00C0238F">
              <w:rPr>
                <w:rFonts w:ascii="Times New Roman" w:hAnsi="Times New Roman" w:cs="Times New Roman"/>
              </w:rPr>
              <w:t xml:space="preserve">Pedagogika </w:t>
            </w:r>
          </w:p>
        </w:tc>
        <w:tc>
          <w:tcPr>
            <w:tcW w:w="655" w:type="dxa"/>
            <w:tcBorders>
              <w:top w:val="single" w:sz="4" w:space="0" w:color="000000"/>
              <w:left w:val="single" w:sz="4" w:space="0" w:color="000000"/>
              <w:bottom w:val="single" w:sz="4" w:space="0" w:color="000000"/>
              <w:right w:val="single" w:sz="4" w:space="0" w:color="000000"/>
            </w:tcBorders>
          </w:tcPr>
          <w:p w14:paraId="3ED88847" w14:textId="77777777" w:rsidR="00D443C4" w:rsidRPr="00C0238F" w:rsidRDefault="00D443C4" w:rsidP="00C85D27">
            <w:pPr>
              <w:spacing w:line="276" w:lineRule="auto"/>
              <w:rPr>
                <w:rFonts w:ascii="Times New Roman" w:hAnsi="Times New Roman" w:cs="Times New Roman"/>
              </w:rPr>
            </w:pPr>
            <w:r w:rsidRPr="00C0238F">
              <w:rPr>
                <w:rFonts w:ascii="Times New Roman" w:hAnsi="Times New Roman" w:cs="Times New Roman"/>
                <w:b/>
              </w:rPr>
              <w:t xml:space="preserve">PED </w:t>
            </w:r>
          </w:p>
        </w:tc>
        <w:tc>
          <w:tcPr>
            <w:tcW w:w="523" w:type="dxa"/>
            <w:tcBorders>
              <w:top w:val="single" w:sz="4" w:space="0" w:color="000000"/>
              <w:left w:val="single" w:sz="4" w:space="0" w:color="000000"/>
              <w:bottom w:val="single" w:sz="4" w:space="0" w:color="000000"/>
              <w:right w:val="single" w:sz="4" w:space="0" w:color="000000"/>
            </w:tcBorders>
          </w:tcPr>
          <w:p w14:paraId="13F0D9B9" w14:textId="77777777" w:rsidR="00D443C4" w:rsidRPr="00C0238F" w:rsidRDefault="00D443C4" w:rsidP="00C85D27">
            <w:pPr>
              <w:spacing w:line="276" w:lineRule="auto"/>
              <w:ind w:right="41"/>
              <w:jc w:val="center"/>
              <w:rPr>
                <w:rFonts w:ascii="Times New Roman" w:hAnsi="Times New Roman" w:cs="Times New Roman"/>
              </w:rPr>
            </w:pPr>
            <w:r w:rsidRPr="00C0238F">
              <w:rPr>
                <w:rFonts w:ascii="Times New Roman" w:hAnsi="Times New Roman" w:cs="Times New Roman"/>
              </w:rPr>
              <w:t xml:space="preserve">--- </w:t>
            </w:r>
          </w:p>
        </w:tc>
        <w:tc>
          <w:tcPr>
            <w:tcW w:w="524" w:type="dxa"/>
            <w:tcBorders>
              <w:top w:val="single" w:sz="4" w:space="0" w:color="000000"/>
              <w:left w:val="single" w:sz="4" w:space="0" w:color="000000"/>
              <w:bottom w:val="single" w:sz="4" w:space="0" w:color="000000"/>
              <w:right w:val="single" w:sz="4" w:space="0" w:color="000000"/>
            </w:tcBorders>
          </w:tcPr>
          <w:p w14:paraId="19DD3E17" w14:textId="77777777" w:rsidR="00D443C4" w:rsidRPr="00C0238F" w:rsidRDefault="00D443C4" w:rsidP="00C85D27">
            <w:pPr>
              <w:spacing w:line="276" w:lineRule="auto"/>
              <w:ind w:right="40"/>
              <w:jc w:val="center"/>
              <w:rPr>
                <w:rFonts w:ascii="Times New Roman" w:hAnsi="Times New Roman" w:cs="Times New Roman"/>
                <w:color w:val="000000" w:themeColor="text1"/>
              </w:rPr>
            </w:pPr>
            <w:r w:rsidRPr="00C0238F">
              <w:rPr>
                <w:rFonts w:ascii="Times New Roman" w:hAnsi="Times New Roman" w:cs="Times New Roman"/>
                <w:color w:val="000000" w:themeColor="text1"/>
              </w:rPr>
              <w:t xml:space="preserve">2 </w:t>
            </w:r>
          </w:p>
        </w:tc>
        <w:tc>
          <w:tcPr>
            <w:tcW w:w="523" w:type="dxa"/>
            <w:tcBorders>
              <w:top w:val="single" w:sz="4" w:space="0" w:color="000000"/>
              <w:left w:val="single" w:sz="4" w:space="0" w:color="000000"/>
              <w:bottom w:val="single" w:sz="4" w:space="0" w:color="000000"/>
              <w:right w:val="single" w:sz="4" w:space="0" w:color="000000"/>
            </w:tcBorders>
          </w:tcPr>
          <w:p w14:paraId="57A3AE74" w14:textId="77777777" w:rsidR="00D443C4" w:rsidRPr="00C0238F" w:rsidRDefault="00D443C4" w:rsidP="00C85D27">
            <w:pPr>
              <w:spacing w:line="276" w:lineRule="auto"/>
              <w:ind w:right="41"/>
              <w:jc w:val="center"/>
              <w:rPr>
                <w:rFonts w:ascii="Times New Roman" w:hAnsi="Times New Roman" w:cs="Times New Roman"/>
                <w:color w:val="000000" w:themeColor="text1"/>
              </w:rPr>
            </w:pPr>
            <w:r w:rsidRPr="00C0238F">
              <w:rPr>
                <w:rFonts w:ascii="Times New Roman" w:hAnsi="Times New Roman" w:cs="Times New Roman"/>
                <w:color w:val="000000" w:themeColor="text1"/>
              </w:rPr>
              <w:t xml:space="preserve">2 </w:t>
            </w:r>
          </w:p>
        </w:tc>
        <w:tc>
          <w:tcPr>
            <w:tcW w:w="579" w:type="dxa"/>
            <w:tcBorders>
              <w:top w:val="single" w:sz="4" w:space="0" w:color="000000"/>
              <w:left w:val="single" w:sz="4" w:space="0" w:color="000000"/>
              <w:bottom w:val="single" w:sz="4" w:space="0" w:color="000000"/>
              <w:right w:val="single" w:sz="4" w:space="0" w:color="000000"/>
            </w:tcBorders>
          </w:tcPr>
          <w:p w14:paraId="3D687786" w14:textId="77777777" w:rsidR="00D443C4" w:rsidRPr="00C0238F" w:rsidRDefault="00D443C4" w:rsidP="00C85D27">
            <w:pPr>
              <w:spacing w:line="276" w:lineRule="auto"/>
              <w:ind w:right="38"/>
              <w:jc w:val="center"/>
              <w:rPr>
                <w:rFonts w:ascii="Times New Roman" w:hAnsi="Times New Roman" w:cs="Times New Roman"/>
                <w:color w:val="000000" w:themeColor="text1"/>
              </w:rPr>
            </w:pPr>
            <w:r w:rsidRPr="00C0238F">
              <w:rPr>
                <w:rFonts w:ascii="Times New Roman" w:hAnsi="Times New Roman" w:cs="Times New Roman"/>
                <w:color w:val="000000" w:themeColor="text1"/>
              </w:rPr>
              <w:t xml:space="preserve">3 </w:t>
            </w:r>
          </w:p>
        </w:tc>
        <w:tc>
          <w:tcPr>
            <w:tcW w:w="882" w:type="dxa"/>
            <w:tcBorders>
              <w:top w:val="single" w:sz="4" w:space="0" w:color="000000"/>
              <w:left w:val="single" w:sz="4" w:space="0" w:color="000000"/>
              <w:bottom w:val="single" w:sz="4" w:space="0" w:color="000000"/>
              <w:right w:val="single" w:sz="4" w:space="0" w:color="000000"/>
            </w:tcBorders>
          </w:tcPr>
          <w:p w14:paraId="6BBE3248" w14:textId="77777777" w:rsidR="00D443C4" w:rsidRPr="00C0238F" w:rsidRDefault="00D443C4" w:rsidP="00C85D27">
            <w:pPr>
              <w:spacing w:line="276" w:lineRule="auto"/>
              <w:ind w:right="38"/>
              <w:jc w:val="center"/>
              <w:rPr>
                <w:rFonts w:ascii="Times New Roman" w:hAnsi="Times New Roman" w:cs="Times New Roman"/>
                <w:color w:val="000000" w:themeColor="text1"/>
              </w:rPr>
            </w:pPr>
            <w:r w:rsidRPr="00C0238F">
              <w:rPr>
                <w:rFonts w:ascii="Times New Roman" w:hAnsi="Times New Roman" w:cs="Times New Roman"/>
                <w:color w:val="000000" w:themeColor="text1"/>
              </w:rPr>
              <w:t xml:space="preserve">7 </w:t>
            </w:r>
          </w:p>
        </w:tc>
      </w:tr>
      <w:tr w:rsidR="00D443C4" w:rsidRPr="00C0238F" w14:paraId="14F94243" w14:textId="77777777" w:rsidTr="00C85D27">
        <w:trPr>
          <w:trHeight w:val="208"/>
        </w:trPr>
        <w:tc>
          <w:tcPr>
            <w:tcW w:w="651" w:type="dxa"/>
            <w:tcBorders>
              <w:top w:val="single" w:sz="4" w:space="0" w:color="000000"/>
              <w:left w:val="single" w:sz="4" w:space="0" w:color="000000"/>
              <w:bottom w:val="single" w:sz="4" w:space="0" w:color="000000"/>
              <w:right w:val="single" w:sz="4" w:space="0" w:color="000000"/>
            </w:tcBorders>
          </w:tcPr>
          <w:p w14:paraId="4C33BC95" w14:textId="77777777" w:rsidR="00D443C4" w:rsidRPr="00C0238F" w:rsidRDefault="00D443C4" w:rsidP="00C85D27">
            <w:pPr>
              <w:spacing w:line="276" w:lineRule="auto"/>
              <w:ind w:left="2"/>
              <w:rPr>
                <w:rFonts w:ascii="Times New Roman" w:hAnsi="Times New Roman" w:cs="Times New Roman"/>
              </w:rPr>
            </w:pPr>
            <w:r w:rsidRPr="00C0238F">
              <w:rPr>
                <w:rFonts w:ascii="Times New Roman" w:hAnsi="Times New Roman" w:cs="Times New Roman"/>
              </w:rPr>
              <w:t xml:space="preserve">ř.17 </w:t>
            </w:r>
          </w:p>
        </w:tc>
        <w:tc>
          <w:tcPr>
            <w:tcW w:w="0" w:type="auto"/>
            <w:vMerge/>
            <w:tcBorders>
              <w:top w:val="nil"/>
              <w:left w:val="single" w:sz="4" w:space="0" w:color="000000"/>
              <w:bottom w:val="single" w:sz="4" w:space="0" w:color="000000"/>
              <w:right w:val="single" w:sz="4" w:space="0" w:color="000000"/>
            </w:tcBorders>
          </w:tcPr>
          <w:p w14:paraId="77D67ADD" w14:textId="77777777" w:rsidR="00D443C4" w:rsidRPr="00C0238F" w:rsidRDefault="00D443C4" w:rsidP="00C85D27">
            <w:pPr>
              <w:spacing w:after="160" w:line="276" w:lineRule="auto"/>
              <w:rPr>
                <w:rFonts w:ascii="Times New Roman" w:hAnsi="Times New Roman" w:cs="Times New Roman"/>
              </w:rPr>
            </w:pPr>
          </w:p>
        </w:tc>
        <w:tc>
          <w:tcPr>
            <w:tcW w:w="2196" w:type="dxa"/>
            <w:tcBorders>
              <w:top w:val="single" w:sz="4" w:space="0" w:color="000000"/>
              <w:left w:val="single" w:sz="4" w:space="0" w:color="000000"/>
              <w:bottom w:val="single" w:sz="4" w:space="0" w:color="000000"/>
              <w:right w:val="single" w:sz="4" w:space="0" w:color="000000"/>
            </w:tcBorders>
          </w:tcPr>
          <w:p w14:paraId="7A346F36" w14:textId="77777777" w:rsidR="00D443C4" w:rsidRPr="00C0238F" w:rsidRDefault="00D443C4" w:rsidP="00C85D27">
            <w:pPr>
              <w:spacing w:line="276" w:lineRule="auto"/>
              <w:rPr>
                <w:rFonts w:ascii="Times New Roman" w:hAnsi="Times New Roman" w:cs="Times New Roman"/>
              </w:rPr>
            </w:pPr>
            <w:r w:rsidRPr="00C0238F">
              <w:rPr>
                <w:rFonts w:ascii="Times New Roman" w:hAnsi="Times New Roman" w:cs="Times New Roman"/>
              </w:rPr>
              <w:t xml:space="preserve">Psychologie </w:t>
            </w:r>
          </w:p>
        </w:tc>
        <w:tc>
          <w:tcPr>
            <w:tcW w:w="655" w:type="dxa"/>
            <w:tcBorders>
              <w:top w:val="single" w:sz="4" w:space="0" w:color="000000"/>
              <w:left w:val="single" w:sz="4" w:space="0" w:color="000000"/>
              <w:bottom w:val="single" w:sz="4" w:space="0" w:color="000000"/>
              <w:right w:val="single" w:sz="4" w:space="0" w:color="000000"/>
            </w:tcBorders>
          </w:tcPr>
          <w:p w14:paraId="489B5F6E" w14:textId="77777777" w:rsidR="00D443C4" w:rsidRPr="00C0238F" w:rsidRDefault="00D443C4" w:rsidP="00C85D27">
            <w:pPr>
              <w:spacing w:line="276" w:lineRule="auto"/>
              <w:rPr>
                <w:rFonts w:ascii="Times New Roman" w:hAnsi="Times New Roman" w:cs="Times New Roman"/>
              </w:rPr>
            </w:pPr>
            <w:r w:rsidRPr="00C0238F">
              <w:rPr>
                <w:rFonts w:ascii="Times New Roman" w:hAnsi="Times New Roman" w:cs="Times New Roman"/>
                <w:b/>
              </w:rPr>
              <w:t xml:space="preserve">PSY </w:t>
            </w:r>
          </w:p>
        </w:tc>
        <w:tc>
          <w:tcPr>
            <w:tcW w:w="523" w:type="dxa"/>
            <w:tcBorders>
              <w:top w:val="single" w:sz="4" w:space="0" w:color="000000"/>
              <w:left w:val="single" w:sz="4" w:space="0" w:color="000000"/>
              <w:bottom w:val="single" w:sz="4" w:space="0" w:color="000000"/>
              <w:right w:val="single" w:sz="4" w:space="0" w:color="000000"/>
            </w:tcBorders>
          </w:tcPr>
          <w:p w14:paraId="0BA8DFB2" w14:textId="77777777" w:rsidR="00D443C4" w:rsidRPr="00C0238F" w:rsidRDefault="00D443C4" w:rsidP="00C85D27">
            <w:pPr>
              <w:spacing w:line="276" w:lineRule="auto"/>
              <w:ind w:right="41"/>
              <w:jc w:val="center"/>
              <w:rPr>
                <w:rFonts w:ascii="Times New Roman" w:hAnsi="Times New Roman" w:cs="Times New Roman"/>
              </w:rPr>
            </w:pPr>
            <w:r w:rsidRPr="00C0238F">
              <w:rPr>
                <w:rFonts w:ascii="Times New Roman" w:hAnsi="Times New Roman" w:cs="Times New Roman"/>
              </w:rPr>
              <w:t xml:space="preserve">--- </w:t>
            </w:r>
          </w:p>
        </w:tc>
        <w:tc>
          <w:tcPr>
            <w:tcW w:w="524" w:type="dxa"/>
            <w:tcBorders>
              <w:top w:val="single" w:sz="4" w:space="0" w:color="000000"/>
              <w:left w:val="single" w:sz="4" w:space="0" w:color="000000"/>
              <w:bottom w:val="single" w:sz="4" w:space="0" w:color="000000"/>
              <w:right w:val="single" w:sz="4" w:space="0" w:color="000000"/>
            </w:tcBorders>
          </w:tcPr>
          <w:p w14:paraId="689A763F" w14:textId="77777777" w:rsidR="00D443C4" w:rsidRPr="00C0238F" w:rsidRDefault="00D443C4" w:rsidP="00C85D27">
            <w:pPr>
              <w:spacing w:line="276" w:lineRule="auto"/>
              <w:ind w:right="40"/>
              <w:jc w:val="center"/>
              <w:rPr>
                <w:rFonts w:ascii="Times New Roman" w:hAnsi="Times New Roman" w:cs="Times New Roman"/>
                <w:color w:val="000000" w:themeColor="text1"/>
              </w:rPr>
            </w:pPr>
            <w:r w:rsidRPr="00C0238F">
              <w:rPr>
                <w:rFonts w:ascii="Times New Roman" w:hAnsi="Times New Roman" w:cs="Times New Roman"/>
                <w:color w:val="000000" w:themeColor="text1"/>
              </w:rPr>
              <w:t xml:space="preserve">2 </w:t>
            </w:r>
          </w:p>
        </w:tc>
        <w:tc>
          <w:tcPr>
            <w:tcW w:w="523" w:type="dxa"/>
            <w:tcBorders>
              <w:top w:val="single" w:sz="4" w:space="0" w:color="000000"/>
              <w:left w:val="single" w:sz="4" w:space="0" w:color="000000"/>
              <w:bottom w:val="single" w:sz="4" w:space="0" w:color="000000"/>
              <w:right w:val="single" w:sz="4" w:space="0" w:color="000000"/>
            </w:tcBorders>
          </w:tcPr>
          <w:p w14:paraId="08B72CC7" w14:textId="77777777" w:rsidR="00D443C4" w:rsidRPr="00C0238F" w:rsidRDefault="00D443C4" w:rsidP="00C85D27">
            <w:pPr>
              <w:spacing w:line="276" w:lineRule="auto"/>
              <w:ind w:right="41"/>
              <w:jc w:val="center"/>
              <w:rPr>
                <w:rFonts w:ascii="Times New Roman" w:hAnsi="Times New Roman" w:cs="Times New Roman"/>
                <w:color w:val="000000" w:themeColor="text1"/>
              </w:rPr>
            </w:pPr>
            <w:r w:rsidRPr="00C0238F">
              <w:rPr>
                <w:rFonts w:ascii="Times New Roman" w:hAnsi="Times New Roman" w:cs="Times New Roman"/>
                <w:color w:val="000000" w:themeColor="text1"/>
              </w:rPr>
              <w:t xml:space="preserve">2 </w:t>
            </w:r>
          </w:p>
        </w:tc>
        <w:tc>
          <w:tcPr>
            <w:tcW w:w="579" w:type="dxa"/>
            <w:tcBorders>
              <w:top w:val="single" w:sz="4" w:space="0" w:color="000000"/>
              <w:left w:val="single" w:sz="4" w:space="0" w:color="000000"/>
              <w:bottom w:val="single" w:sz="4" w:space="0" w:color="000000"/>
              <w:right w:val="single" w:sz="4" w:space="0" w:color="000000"/>
            </w:tcBorders>
          </w:tcPr>
          <w:p w14:paraId="763D7241" w14:textId="77777777" w:rsidR="00D443C4" w:rsidRPr="00C0238F" w:rsidRDefault="00D443C4" w:rsidP="00C85D27">
            <w:pPr>
              <w:spacing w:line="276" w:lineRule="auto"/>
              <w:ind w:right="38"/>
              <w:jc w:val="center"/>
              <w:rPr>
                <w:rFonts w:ascii="Times New Roman" w:hAnsi="Times New Roman" w:cs="Times New Roman"/>
                <w:color w:val="000000" w:themeColor="text1"/>
              </w:rPr>
            </w:pPr>
            <w:r w:rsidRPr="00C0238F">
              <w:rPr>
                <w:rFonts w:ascii="Times New Roman" w:hAnsi="Times New Roman" w:cs="Times New Roman"/>
                <w:color w:val="000000" w:themeColor="text1"/>
              </w:rPr>
              <w:t xml:space="preserve">1 </w:t>
            </w:r>
          </w:p>
        </w:tc>
        <w:tc>
          <w:tcPr>
            <w:tcW w:w="882" w:type="dxa"/>
            <w:tcBorders>
              <w:top w:val="single" w:sz="4" w:space="0" w:color="000000"/>
              <w:left w:val="single" w:sz="4" w:space="0" w:color="000000"/>
              <w:bottom w:val="single" w:sz="4" w:space="0" w:color="000000"/>
              <w:right w:val="single" w:sz="4" w:space="0" w:color="000000"/>
            </w:tcBorders>
          </w:tcPr>
          <w:p w14:paraId="2E552F03" w14:textId="77777777" w:rsidR="00D443C4" w:rsidRPr="00C0238F" w:rsidRDefault="00D443C4" w:rsidP="00C85D27">
            <w:pPr>
              <w:spacing w:line="276" w:lineRule="auto"/>
              <w:ind w:right="38"/>
              <w:jc w:val="center"/>
              <w:rPr>
                <w:rFonts w:ascii="Times New Roman" w:hAnsi="Times New Roman" w:cs="Times New Roman"/>
                <w:color w:val="000000" w:themeColor="text1"/>
              </w:rPr>
            </w:pPr>
            <w:r w:rsidRPr="00C0238F">
              <w:rPr>
                <w:rFonts w:ascii="Times New Roman" w:hAnsi="Times New Roman" w:cs="Times New Roman"/>
                <w:color w:val="000000" w:themeColor="text1"/>
              </w:rPr>
              <w:t xml:space="preserve">5 </w:t>
            </w:r>
          </w:p>
        </w:tc>
      </w:tr>
      <w:tr w:rsidR="00D443C4" w:rsidRPr="00C0238F" w14:paraId="20DFBEE5" w14:textId="77777777" w:rsidTr="00C85D27">
        <w:trPr>
          <w:trHeight w:val="208"/>
        </w:trPr>
        <w:tc>
          <w:tcPr>
            <w:tcW w:w="651" w:type="dxa"/>
            <w:tcBorders>
              <w:top w:val="single" w:sz="4" w:space="0" w:color="000000"/>
              <w:left w:val="single" w:sz="4" w:space="0" w:color="000000"/>
              <w:bottom w:val="single" w:sz="4" w:space="0" w:color="000000"/>
              <w:right w:val="single" w:sz="4" w:space="0" w:color="000000"/>
            </w:tcBorders>
          </w:tcPr>
          <w:p w14:paraId="396FB259" w14:textId="77777777" w:rsidR="00D443C4" w:rsidRPr="00C0238F" w:rsidRDefault="00D443C4" w:rsidP="00C85D27">
            <w:pPr>
              <w:spacing w:line="276" w:lineRule="auto"/>
              <w:ind w:left="2"/>
              <w:rPr>
                <w:rFonts w:ascii="Times New Roman" w:hAnsi="Times New Roman" w:cs="Times New Roman"/>
              </w:rPr>
            </w:pPr>
            <w:r w:rsidRPr="00C0238F">
              <w:rPr>
                <w:rFonts w:ascii="Times New Roman" w:hAnsi="Times New Roman" w:cs="Times New Roman"/>
              </w:rPr>
              <w:t xml:space="preserve">ř.19 </w:t>
            </w:r>
          </w:p>
        </w:tc>
        <w:tc>
          <w:tcPr>
            <w:tcW w:w="2617" w:type="dxa"/>
            <w:vMerge w:val="restart"/>
            <w:tcBorders>
              <w:top w:val="single" w:sz="4" w:space="0" w:color="000000"/>
              <w:left w:val="single" w:sz="4" w:space="0" w:color="000000"/>
              <w:bottom w:val="single" w:sz="4" w:space="0" w:color="000000"/>
              <w:right w:val="single" w:sz="4" w:space="0" w:color="000000"/>
            </w:tcBorders>
          </w:tcPr>
          <w:p w14:paraId="0D19C80B" w14:textId="77777777" w:rsidR="00D443C4" w:rsidRPr="00C0238F" w:rsidRDefault="00D443C4" w:rsidP="00C85D27">
            <w:pPr>
              <w:spacing w:line="276" w:lineRule="auto"/>
              <w:ind w:left="2"/>
              <w:rPr>
                <w:rFonts w:ascii="Times New Roman" w:hAnsi="Times New Roman" w:cs="Times New Roman"/>
              </w:rPr>
            </w:pPr>
            <w:r w:rsidRPr="00C0238F">
              <w:rPr>
                <w:rFonts w:ascii="Times New Roman" w:hAnsi="Times New Roman" w:cs="Times New Roman"/>
              </w:rPr>
              <w:t xml:space="preserve">Estetické vzdělávání  </w:t>
            </w:r>
          </w:p>
        </w:tc>
        <w:tc>
          <w:tcPr>
            <w:tcW w:w="2196" w:type="dxa"/>
            <w:tcBorders>
              <w:top w:val="single" w:sz="4" w:space="0" w:color="000000"/>
              <w:left w:val="single" w:sz="4" w:space="0" w:color="000000"/>
              <w:bottom w:val="single" w:sz="4" w:space="0" w:color="000000"/>
              <w:right w:val="single" w:sz="4" w:space="0" w:color="000000"/>
            </w:tcBorders>
          </w:tcPr>
          <w:p w14:paraId="311BFAF4" w14:textId="77777777" w:rsidR="00D443C4" w:rsidRPr="00C0238F" w:rsidRDefault="00D443C4" w:rsidP="00C85D27">
            <w:pPr>
              <w:spacing w:line="276" w:lineRule="auto"/>
              <w:rPr>
                <w:rFonts w:ascii="Times New Roman" w:hAnsi="Times New Roman" w:cs="Times New Roman"/>
              </w:rPr>
            </w:pPr>
            <w:r w:rsidRPr="00C0238F">
              <w:rPr>
                <w:rFonts w:ascii="Times New Roman" w:hAnsi="Times New Roman" w:cs="Times New Roman"/>
              </w:rPr>
              <w:t xml:space="preserve">Dramatická výchova  </w:t>
            </w:r>
          </w:p>
        </w:tc>
        <w:tc>
          <w:tcPr>
            <w:tcW w:w="655" w:type="dxa"/>
            <w:tcBorders>
              <w:top w:val="single" w:sz="4" w:space="0" w:color="000000"/>
              <w:left w:val="single" w:sz="4" w:space="0" w:color="000000"/>
              <w:bottom w:val="single" w:sz="4" w:space="0" w:color="000000"/>
              <w:right w:val="single" w:sz="4" w:space="0" w:color="000000"/>
            </w:tcBorders>
          </w:tcPr>
          <w:p w14:paraId="19773BE2" w14:textId="77777777" w:rsidR="00D443C4" w:rsidRPr="00C0238F" w:rsidRDefault="00D443C4" w:rsidP="00C85D27">
            <w:pPr>
              <w:spacing w:line="276" w:lineRule="auto"/>
              <w:rPr>
                <w:rFonts w:ascii="Times New Roman" w:hAnsi="Times New Roman" w:cs="Times New Roman"/>
              </w:rPr>
            </w:pPr>
            <w:r w:rsidRPr="00C0238F">
              <w:rPr>
                <w:rFonts w:ascii="Times New Roman" w:hAnsi="Times New Roman" w:cs="Times New Roman"/>
                <w:b/>
              </w:rPr>
              <w:t xml:space="preserve">DV </w:t>
            </w:r>
          </w:p>
        </w:tc>
        <w:tc>
          <w:tcPr>
            <w:tcW w:w="523" w:type="dxa"/>
            <w:tcBorders>
              <w:top w:val="single" w:sz="4" w:space="0" w:color="000000"/>
              <w:left w:val="single" w:sz="4" w:space="0" w:color="000000"/>
              <w:bottom w:val="single" w:sz="4" w:space="0" w:color="000000"/>
              <w:right w:val="single" w:sz="4" w:space="0" w:color="000000"/>
            </w:tcBorders>
          </w:tcPr>
          <w:p w14:paraId="0E410D65" w14:textId="77777777" w:rsidR="00D443C4" w:rsidRPr="00C0238F" w:rsidRDefault="00D443C4" w:rsidP="00C85D27">
            <w:pPr>
              <w:spacing w:line="276" w:lineRule="auto"/>
              <w:ind w:right="41"/>
              <w:jc w:val="center"/>
              <w:rPr>
                <w:rFonts w:ascii="Times New Roman" w:hAnsi="Times New Roman" w:cs="Times New Roman"/>
              </w:rPr>
            </w:pPr>
            <w:r w:rsidRPr="00C0238F">
              <w:rPr>
                <w:rFonts w:ascii="Times New Roman" w:hAnsi="Times New Roman" w:cs="Times New Roman"/>
              </w:rPr>
              <w:t xml:space="preserve">2 </w:t>
            </w:r>
          </w:p>
        </w:tc>
        <w:tc>
          <w:tcPr>
            <w:tcW w:w="524" w:type="dxa"/>
            <w:tcBorders>
              <w:top w:val="single" w:sz="4" w:space="0" w:color="000000"/>
              <w:left w:val="single" w:sz="4" w:space="0" w:color="000000"/>
              <w:bottom w:val="single" w:sz="4" w:space="0" w:color="000000"/>
              <w:right w:val="single" w:sz="4" w:space="0" w:color="000000"/>
            </w:tcBorders>
          </w:tcPr>
          <w:p w14:paraId="70AB8952" w14:textId="77777777" w:rsidR="00D443C4" w:rsidRPr="00C0238F" w:rsidRDefault="00D443C4" w:rsidP="00C85D27">
            <w:pPr>
              <w:spacing w:line="276" w:lineRule="auto"/>
              <w:ind w:right="42"/>
              <w:jc w:val="center"/>
              <w:rPr>
                <w:rFonts w:ascii="Times New Roman" w:hAnsi="Times New Roman" w:cs="Times New Roman"/>
                <w:color w:val="000000" w:themeColor="text1"/>
              </w:rPr>
            </w:pPr>
            <w:r w:rsidRPr="00C0238F">
              <w:rPr>
                <w:rFonts w:ascii="Times New Roman" w:hAnsi="Times New Roman" w:cs="Times New Roman"/>
                <w:color w:val="000000" w:themeColor="text1"/>
              </w:rPr>
              <w:t xml:space="preserve">--- </w:t>
            </w:r>
          </w:p>
        </w:tc>
        <w:tc>
          <w:tcPr>
            <w:tcW w:w="523" w:type="dxa"/>
            <w:tcBorders>
              <w:top w:val="single" w:sz="4" w:space="0" w:color="000000"/>
              <w:left w:val="single" w:sz="4" w:space="0" w:color="000000"/>
              <w:bottom w:val="single" w:sz="4" w:space="0" w:color="000000"/>
              <w:right w:val="single" w:sz="4" w:space="0" w:color="000000"/>
            </w:tcBorders>
          </w:tcPr>
          <w:p w14:paraId="7FC00060" w14:textId="77777777" w:rsidR="00D443C4" w:rsidRPr="00C0238F" w:rsidRDefault="00D443C4" w:rsidP="00C85D27">
            <w:pPr>
              <w:spacing w:line="276" w:lineRule="auto"/>
              <w:ind w:right="41"/>
              <w:jc w:val="center"/>
              <w:rPr>
                <w:rFonts w:ascii="Times New Roman" w:hAnsi="Times New Roman" w:cs="Times New Roman"/>
                <w:color w:val="000000" w:themeColor="text1"/>
              </w:rPr>
            </w:pPr>
            <w:r w:rsidRPr="00C0238F">
              <w:rPr>
                <w:rFonts w:ascii="Times New Roman" w:hAnsi="Times New Roman" w:cs="Times New Roman"/>
                <w:color w:val="000000" w:themeColor="text1"/>
              </w:rPr>
              <w:t xml:space="preserve">--- </w:t>
            </w:r>
          </w:p>
        </w:tc>
        <w:tc>
          <w:tcPr>
            <w:tcW w:w="579" w:type="dxa"/>
            <w:tcBorders>
              <w:top w:val="single" w:sz="4" w:space="0" w:color="000000"/>
              <w:left w:val="single" w:sz="4" w:space="0" w:color="000000"/>
              <w:bottom w:val="single" w:sz="4" w:space="0" w:color="000000"/>
              <w:right w:val="single" w:sz="4" w:space="0" w:color="000000"/>
            </w:tcBorders>
          </w:tcPr>
          <w:p w14:paraId="03DB712B" w14:textId="77777777" w:rsidR="00D443C4" w:rsidRPr="00C0238F" w:rsidRDefault="00D443C4" w:rsidP="00C85D27">
            <w:pPr>
              <w:spacing w:line="276" w:lineRule="auto"/>
              <w:ind w:right="44"/>
              <w:jc w:val="center"/>
              <w:rPr>
                <w:rFonts w:ascii="Times New Roman" w:hAnsi="Times New Roman" w:cs="Times New Roman"/>
                <w:color w:val="000000" w:themeColor="text1"/>
              </w:rPr>
            </w:pPr>
            <w:r w:rsidRPr="00C0238F">
              <w:rPr>
                <w:rFonts w:ascii="Times New Roman" w:hAnsi="Times New Roman" w:cs="Times New Roman"/>
                <w:color w:val="000000" w:themeColor="text1"/>
              </w:rPr>
              <w:t xml:space="preserve">--- </w:t>
            </w:r>
          </w:p>
        </w:tc>
        <w:tc>
          <w:tcPr>
            <w:tcW w:w="882" w:type="dxa"/>
            <w:tcBorders>
              <w:top w:val="single" w:sz="4" w:space="0" w:color="000000"/>
              <w:left w:val="single" w:sz="4" w:space="0" w:color="000000"/>
              <w:bottom w:val="single" w:sz="4" w:space="0" w:color="000000"/>
              <w:right w:val="single" w:sz="4" w:space="0" w:color="000000"/>
            </w:tcBorders>
          </w:tcPr>
          <w:p w14:paraId="14912FB4" w14:textId="77777777" w:rsidR="00D443C4" w:rsidRPr="00C0238F" w:rsidRDefault="00D443C4" w:rsidP="00C85D27">
            <w:pPr>
              <w:spacing w:line="276" w:lineRule="auto"/>
              <w:ind w:right="38"/>
              <w:jc w:val="center"/>
              <w:rPr>
                <w:rFonts w:ascii="Times New Roman" w:hAnsi="Times New Roman" w:cs="Times New Roman"/>
                <w:color w:val="000000" w:themeColor="text1"/>
              </w:rPr>
            </w:pPr>
            <w:r w:rsidRPr="00C0238F">
              <w:rPr>
                <w:rFonts w:ascii="Times New Roman" w:hAnsi="Times New Roman" w:cs="Times New Roman"/>
                <w:color w:val="000000" w:themeColor="text1"/>
              </w:rPr>
              <w:t xml:space="preserve">2 </w:t>
            </w:r>
          </w:p>
        </w:tc>
      </w:tr>
      <w:tr w:rsidR="00D443C4" w:rsidRPr="00C0238F" w14:paraId="5BBD31CF" w14:textId="77777777" w:rsidTr="00C85D27">
        <w:trPr>
          <w:trHeight w:val="210"/>
        </w:trPr>
        <w:tc>
          <w:tcPr>
            <w:tcW w:w="651" w:type="dxa"/>
            <w:tcBorders>
              <w:top w:val="single" w:sz="4" w:space="0" w:color="000000"/>
              <w:left w:val="single" w:sz="4" w:space="0" w:color="000000"/>
              <w:bottom w:val="single" w:sz="4" w:space="0" w:color="000000"/>
              <w:right w:val="single" w:sz="4" w:space="0" w:color="000000"/>
            </w:tcBorders>
          </w:tcPr>
          <w:p w14:paraId="42AB1B00" w14:textId="77777777" w:rsidR="00D443C4" w:rsidRPr="00C0238F" w:rsidRDefault="00D443C4" w:rsidP="00C85D27">
            <w:pPr>
              <w:spacing w:line="276" w:lineRule="auto"/>
              <w:ind w:left="2"/>
              <w:rPr>
                <w:rFonts w:ascii="Times New Roman" w:hAnsi="Times New Roman" w:cs="Times New Roman"/>
              </w:rPr>
            </w:pPr>
            <w:r w:rsidRPr="00C0238F">
              <w:rPr>
                <w:rFonts w:ascii="Times New Roman" w:hAnsi="Times New Roman" w:cs="Times New Roman"/>
              </w:rPr>
              <w:t xml:space="preserve">ř.20 </w:t>
            </w:r>
          </w:p>
        </w:tc>
        <w:tc>
          <w:tcPr>
            <w:tcW w:w="0" w:type="auto"/>
            <w:vMerge/>
            <w:tcBorders>
              <w:top w:val="nil"/>
              <w:left w:val="single" w:sz="4" w:space="0" w:color="000000"/>
              <w:bottom w:val="nil"/>
              <w:right w:val="single" w:sz="4" w:space="0" w:color="000000"/>
            </w:tcBorders>
          </w:tcPr>
          <w:p w14:paraId="3937B79A" w14:textId="77777777" w:rsidR="00D443C4" w:rsidRPr="00C0238F" w:rsidRDefault="00D443C4" w:rsidP="00C85D27">
            <w:pPr>
              <w:spacing w:after="160" w:line="276" w:lineRule="auto"/>
              <w:rPr>
                <w:rFonts w:ascii="Times New Roman" w:hAnsi="Times New Roman" w:cs="Times New Roman"/>
              </w:rPr>
            </w:pPr>
          </w:p>
        </w:tc>
        <w:tc>
          <w:tcPr>
            <w:tcW w:w="2196" w:type="dxa"/>
            <w:tcBorders>
              <w:top w:val="single" w:sz="4" w:space="0" w:color="000000"/>
              <w:left w:val="single" w:sz="4" w:space="0" w:color="000000"/>
              <w:bottom w:val="single" w:sz="4" w:space="0" w:color="000000"/>
              <w:right w:val="single" w:sz="4" w:space="0" w:color="000000"/>
            </w:tcBorders>
          </w:tcPr>
          <w:p w14:paraId="298B584D" w14:textId="77777777" w:rsidR="00D443C4" w:rsidRPr="00C0238F" w:rsidRDefault="00D443C4" w:rsidP="00C85D27">
            <w:pPr>
              <w:spacing w:line="276" w:lineRule="auto"/>
              <w:rPr>
                <w:rFonts w:ascii="Times New Roman" w:hAnsi="Times New Roman" w:cs="Times New Roman"/>
              </w:rPr>
            </w:pPr>
            <w:r w:rsidRPr="00C0238F">
              <w:rPr>
                <w:rFonts w:ascii="Times New Roman" w:hAnsi="Times New Roman" w:cs="Times New Roman"/>
              </w:rPr>
              <w:t xml:space="preserve">Hudební výchova </w:t>
            </w:r>
          </w:p>
        </w:tc>
        <w:tc>
          <w:tcPr>
            <w:tcW w:w="655" w:type="dxa"/>
            <w:tcBorders>
              <w:top w:val="single" w:sz="4" w:space="0" w:color="000000"/>
              <w:left w:val="single" w:sz="4" w:space="0" w:color="000000"/>
              <w:bottom w:val="single" w:sz="4" w:space="0" w:color="000000"/>
              <w:right w:val="single" w:sz="4" w:space="0" w:color="000000"/>
            </w:tcBorders>
          </w:tcPr>
          <w:p w14:paraId="61C75524" w14:textId="77777777" w:rsidR="00D443C4" w:rsidRPr="00C0238F" w:rsidRDefault="00D443C4" w:rsidP="00C85D27">
            <w:pPr>
              <w:spacing w:line="276" w:lineRule="auto"/>
              <w:rPr>
                <w:rFonts w:ascii="Times New Roman" w:hAnsi="Times New Roman" w:cs="Times New Roman"/>
              </w:rPr>
            </w:pPr>
            <w:r w:rsidRPr="00C0238F">
              <w:rPr>
                <w:rFonts w:ascii="Times New Roman" w:hAnsi="Times New Roman" w:cs="Times New Roman"/>
                <w:b/>
              </w:rPr>
              <w:t xml:space="preserve">HV </w:t>
            </w:r>
          </w:p>
        </w:tc>
        <w:tc>
          <w:tcPr>
            <w:tcW w:w="523" w:type="dxa"/>
            <w:tcBorders>
              <w:top w:val="single" w:sz="4" w:space="0" w:color="000000"/>
              <w:left w:val="single" w:sz="4" w:space="0" w:color="000000"/>
              <w:bottom w:val="single" w:sz="4" w:space="0" w:color="000000"/>
              <w:right w:val="single" w:sz="4" w:space="0" w:color="000000"/>
            </w:tcBorders>
          </w:tcPr>
          <w:p w14:paraId="371A37BF" w14:textId="77777777" w:rsidR="00D443C4" w:rsidRPr="00C0238F" w:rsidRDefault="00D443C4" w:rsidP="00C85D27">
            <w:pPr>
              <w:spacing w:line="276" w:lineRule="auto"/>
              <w:ind w:right="41"/>
              <w:jc w:val="center"/>
              <w:rPr>
                <w:rFonts w:ascii="Times New Roman" w:hAnsi="Times New Roman" w:cs="Times New Roman"/>
              </w:rPr>
            </w:pPr>
            <w:r w:rsidRPr="00C0238F">
              <w:rPr>
                <w:rFonts w:ascii="Times New Roman" w:hAnsi="Times New Roman" w:cs="Times New Roman"/>
              </w:rPr>
              <w:t xml:space="preserve">2 </w:t>
            </w:r>
          </w:p>
        </w:tc>
        <w:tc>
          <w:tcPr>
            <w:tcW w:w="524" w:type="dxa"/>
            <w:tcBorders>
              <w:top w:val="single" w:sz="4" w:space="0" w:color="000000"/>
              <w:left w:val="single" w:sz="4" w:space="0" w:color="000000"/>
              <w:bottom w:val="single" w:sz="4" w:space="0" w:color="000000"/>
              <w:right w:val="single" w:sz="4" w:space="0" w:color="000000"/>
            </w:tcBorders>
          </w:tcPr>
          <w:p w14:paraId="03D962EC" w14:textId="77777777" w:rsidR="00D443C4" w:rsidRPr="00C0238F" w:rsidRDefault="00D443C4" w:rsidP="00C85D27">
            <w:pPr>
              <w:spacing w:line="276" w:lineRule="auto"/>
              <w:ind w:right="42"/>
              <w:jc w:val="center"/>
              <w:rPr>
                <w:rFonts w:ascii="Times New Roman" w:hAnsi="Times New Roman" w:cs="Times New Roman"/>
                <w:color w:val="000000" w:themeColor="text1"/>
              </w:rPr>
            </w:pPr>
            <w:r w:rsidRPr="00C0238F">
              <w:rPr>
                <w:rFonts w:ascii="Times New Roman" w:hAnsi="Times New Roman" w:cs="Times New Roman"/>
                <w:color w:val="000000" w:themeColor="text1"/>
              </w:rPr>
              <w:t xml:space="preserve">-- </w:t>
            </w:r>
          </w:p>
        </w:tc>
        <w:tc>
          <w:tcPr>
            <w:tcW w:w="523" w:type="dxa"/>
            <w:tcBorders>
              <w:top w:val="single" w:sz="4" w:space="0" w:color="000000"/>
              <w:left w:val="single" w:sz="4" w:space="0" w:color="000000"/>
              <w:bottom w:val="single" w:sz="4" w:space="0" w:color="000000"/>
              <w:right w:val="single" w:sz="4" w:space="0" w:color="000000"/>
            </w:tcBorders>
          </w:tcPr>
          <w:p w14:paraId="45B4A49E" w14:textId="77777777" w:rsidR="00D443C4" w:rsidRPr="00C0238F" w:rsidRDefault="00D443C4" w:rsidP="00C85D27">
            <w:pPr>
              <w:spacing w:line="276" w:lineRule="auto"/>
              <w:ind w:right="41"/>
              <w:jc w:val="center"/>
              <w:rPr>
                <w:rFonts w:ascii="Times New Roman" w:hAnsi="Times New Roman" w:cs="Times New Roman"/>
                <w:color w:val="000000" w:themeColor="text1"/>
              </w:rPr>
            </w:pPr>
            <w:r w:rsidRPr="00C0238F">
              <w:rPr>
                <w:rFonts w:ascii="Times New Roman" w:hAnsi="Times New Roman" w:cs="Times New Roman"/>
                <w:color w:val="000000" w:themeColor="text1"/>
              </w:rPr>
              <w:t xml:space="preserve">--- </w:t>
            </w:r>
          </w:p>
        </w:tc>
        <w:tc>
          <w:tcPr>
            <w:tcW w:w="579" w:type="dxa"/>
            <w:tcBorders>
              <w:top w:val="single" w:sz="4" w:space="0" w:color="000000"/>
              <w:left w:val="single" w:sz="4" w:space="0" w:color="000000"/>
              <w:bottom w:val="single" w:sz="4" w:space="0" w:color="000000"/>
              <w:right w:val="single" w:sz="4" w:space="0" w:color="000000"/>
            </w:tcBorders>
          </w:tcPr>
          <w:p w14:paraId="3E1C13AC" w14:textId="77777777" w:rsidR="00D443C4" w:rsidRPr="00C0238F" w:rsidRDefault="00D443C4" w:rsidP="00C85D27">
            <w:pPr>
              <w:spacing w:line="276" w:lineRule="auto"/>
              <w:ind w:right="44"/>
              <w:jc w:val="center"/>
              <w:rPr>
                <w:rFonts w:ascii="Times New Roman" w:hAnsi="Times New Roman" w:cs="Times New Roman"/>
                <w:color w:val="000000" w:themeColor="text1"/>
              </w:rPr>
            </w:pPr>
            <w:r w:rsidRPr="00C0238F">
              <w:rPr>
                <w:rFonts w:ascii="Times New Roman" w:hAnsi="Times New Roman" w:cs="Times New Roman"/>
                <w:color w:val="000000" w:themeColor="text1"/>
              </w:rPr>
              <w:t xml:space="preserve">--- </w:t>
            </w:r>
          </w:p>
        </w:tc>
        <w:tc>
          <w:tcPr>
            <w:tcW w:w="882" w:type="dxa"/>
            <w:tcBorders>
              <w:top w:val="single" w:sz="4" w:space="0" w:color="000000"/>
              <w:left w:val="single" w:sz="4" w:space="0" w:color="000000"/>
              <w:bottom w:val="single" w:sz="4" w:space="0" w:color="000000"/>
              <w:right w:val="single" w:sz="4" w:space="0" w:color="000000"/>
            </w:tcBorders>
          </w:tcPr>
          <w:p w14:paraId="562B71E5" w14:textId="77777777" w:rsidR="00D443C4" w:rsidRPr="00C0238F" w:rsidRDefault="00D443C4" w:rsidP="00C85D27">
            <w:pPr>
              <w:spacing w:line="276" w:lineRule="auto"/>
              <w:ind w:right="38"/>
              <w:jc w:val="center"/>
              <w:rPr>
                <w:rFonts w:ascii="Times New Roman" w:hAnsi="Times New Roman" w:cs="Times New Roman"/>
                <w:color w:val="000000" w:themeColor="text1"/>
              </w:rPr>
            </w:pPr>
            <w:r w:rsidRPr="00C0238F">
              <w:rPr>
                <w:rFonts w:ascii="Times New Roman" w:hAnsi="Times New Roman" w:cs="Times New Roman"/>
                <w:color w:val="000000" w:themeColor="text1"/>
              </w:rPr>
              <w:t xml:space="preserve">2 </w:t>
            </w:r>
          </w:p>
        </w:tc>
      </w:tr>
      <w:tr w:rsidR="00D443C4" w:rsidRPr="00C0238F" w14:paraId="4ECF6C80" w14:textId="77777777" w:rsidTr="00C85D27">
        <w:trPr>
          <w:trHeight w:val="208"/>
        </w:trPr>
        <w:tc>
          <w:tcPr>
            <w:tcW w:w="651" w:type="dxa"/>
            <w:tcBorders>
              <w:top w:val="single" w:sz="4" w:space="0" w:color="000000"/>
              <w:left w:val="single" w:sz="4" w:space="0" w:color="000000"/>
              <w:bottom w:val="single" w:sz="4" w:space="0" w:color="000000"/>
              <w:right w:val="single" w:sz="4" w:space="0" w:color="000000"/>
            </w:tcBorders>
          </w:tcPr>
          <w:p w14:paraId="042CC751" w14:textId="77777777" w:rsidR="00D443C4" w:rsidRPr="00C0238F" w:rsidRDefault="00D443C4" w:rsidP="00C85D27">
            <w:pPr>
              <w:spacing w:line="276" w:lineRule="auto"/>
              <w:ind w:left="2"/>
              <w:rPr>
                <w:rFonts w:ascii="Times New Roman" w:hAnsi="Times New Roman" w:cs="Times New Roman"/>
              </w:rPr>
            </w:pPr>
            <w:r w:rsidRPr="00C0238F">
              <w:rPr>
                <w:rFonts w:ascii="Times New Roman" w:hAnsi="Times New Roman" w:cs="Times New Roman"/>
              </w:rPr>
              <w:t xml:space="preserve">ř.21 </w:t>
            </w:r>
          </w:p>
        </w:tc>
        <w:tc>
          <w:tcPr>
            <w:tcW w:w="0" w:type="auto"/>
            <w:vMerge/>
            <w:tcBorders>
              <w:top w:val="nil"/>
              <w:left w:val="single" w:sz="4" w:space="0" w:color="000000"/>
              <w:bottom w:val="single" w:sz="4" w:space="0" w:color="000000"/>
              <w:right w:val="single" w:sz="4" w:space="0" w:color="000000"/>
            </w:tcBorders>
          </w:tcPr>
          <w:p w14:paraId="44E71E3B" w14:textId="77777777" w:rsidR="00D443C4" w:rsidRPr="00C0238F" w:rsidRDefault="00D443C4" w:rsidP="00C85D27">
            <w:pPr>
              <w:spacing w:after="160" w:line="276" w:lineRule="auto"/>
              <w:rPr>
                <w:rFonts w:ascii="Times New Roman" w:hAnsi="Times New Roman" w:cs="Times New Roman"/>
              </w:rPr>
            </w:pPr>
          </w:p>
        </w:tc>
        <w:tc>
          <w:tcPr>
            <w:tcW w:w="2196" w:type="dxa"/>
            <w:tcBorders>
              <w:top w:val="single" w:sz="4" w:space="0" w:color="000000"/>
              <w:left w:val="single" w:sz="4" w:space="0" w:color="000000"/>
              <w:bottom w:val="single" w:sz="4" w:space="0" w:color="000000"/>
              <w:right w:val="single" w:sz="4" w:space="0" w:color="000000"/>
            </w:tcBorders>
          </w:tcPr>
          <w:p w14:paraId="717F92ED" w14:textId="77777777" w:rsidR="00D443C4" w:rsidRPr="00C0238F" w:rsidRDefault="00D443C4" w:rsidP="00C85D27">
            <w:pPr>
              <w:spacing w:line="276" w:lineRule="auto"/>
              <w:rPr>
                <w:rFonts w:ascii="Times New Roman" w:hAnsi="Times New Roman" w:cs="Times New Roman"/>
              </w:rPr>
            </w:pPr>
            <w:r w:rsidRPr="00C0238F">
              <w:rPr>
                <w:rFonts w:ascii="Times New Roman" w:hAnsi="Times New Roman" w:cs="Times New Roman"/>
              </w:rPr>
              <w:t xml:space="preserve">Výtvarná výchova </w:t>
            </w:r>
          </w:p>
        </w:tc>
        <w:tc>
          <w:tcPr>
            <w:tcW w:w="655" w:type="dxa"/>
            <w:tcBorders>
              <w:top w:val="single" w:sz="4" w:space="0" w:color="000000"/>
              <w:left w:val="single" w:sz="4" w:space="0" w:color="000000"/>
              <w:bottom w:val="single" w:sz="4" w:space="0" w:color="000000"/>
              <w:right w:val="single" w:sz="4" w:space="0" w:color="000000"/>
            </w:tcBorders>
          </w:tcPr>
          <w:p w14:paraId="4634719A" w14:textId="77777777" w:rsidR="00D443C4" w:rsidRPr="00C0238F" w:rsidRDefault="00D443C4" w:rsidP="00C85D27">
            <w:pPr>
              <w:spacing w:line="276" w:lineRule="auto"/>
              <w:rPr>
                <w:rFonts w:ascii="Times New Roman" w:hAnsi="Times New Roman" w:cs="Times New Roman"/>
              </w:rPr>
            </w:pPr>
            <w:r w:rsidRPr="00C0238F">
              <w:rPr>
                <w:rFonts w:ascii="Times New Roman" w:hAnsi="Times New Roman" w:cs="Times New Roman"/>
                <w:b/>
              </w:rPr>
              <w:t xml:space="preserve">VV </w:t>
            </w:r>
          </w:p>
        </w:tc>
        <w:tc>
          <w:tcPr>
            <w:tcW w:w="523" w:type="dxa"/>
            <w:tcBorders>
              <w:top w:val="single" w:sz="4" w:space="0" w:color="000000"/>
              <w:left w:val="single" w:sz="4" w:space="0" w:color="000000"/>
              <w:bottom w:val="single" w:sz="4" w:space="0" w:color="000000"/>
              <w:right w:val="single" w:sz="4" w:space="0" w:color="000000"/>
            </w:tcBorders>
          </w:tcPr>
          <w:p w14:paraId="64F7032D" w14:textId="77777777" w:rsidR="00D443C4" w:rsidRPr="00C0238F" w:rsidRDefault="00D443C4" w:rsidP="00C85D27">
            <w:pPr>
              <w:spacing w:line="276" w:lineRule="auto"/>
              <w:ind w:right="41"/>
              <w:jc w:val="center"/>
              <w:rPr>
                <w:rFonts w:ascii="Times New Roman" w:hAnsi="Times New Roman" w:cs="Times New Roman"/>
              </w:rPr>
            </w:pPr>
            <w:r w:rsidRPr="00C0238F">
              <w:rPr>
                <w:rFonts w:ascii="Times New Roman" w:hAnsi="Times New Roman" w:cs="Times New Roman"/>
              </w:rPr>
              <w:t xml:space="preserve">2 </w:t>
            </w:r>
          </w:p>
        </w:tc>
        <w:tc>
          <w:tcPr>
            <w:tcW w:w="524" w:type="dxa"/>
            <w:tcBorders>
              <w:top w:val="single" w:sz="4" w:space="0" w:color="000000"/>
              <w:left w:val="single" w:sz="4" w:space="0" w:color="000000"/>
              <w:bottom w:val="single" w:sz="4" w:space="0" w:color="000000"/>
              <w:right w:val="single" w:sz="4" w:space="0" w:color="000000"/>
            </w:tcBorders>
          </w:tcPr>
          <w:p w14:paraId="7341B434" w14:textId="77777777" w:rsidR="00D443C4" w:rsidRPr="00C0238F" w:rsidRDefault="00D443C4" w:rsidP="00C85D27">
            <w:pPr>
              <w:spacing w:line="276" w:lineRule="auto"/>
              <w:ind w:right="42"/>
              <w:jc w:val="center"/>
              <w:rPr>
                <w:rFonts w:ascii="Times New Roman" w:hAnsi="Times New Roman" w:cs="Times New Roman"/>
                <w:color w:val="000000" w:themeColor="text1"/>
              </w:rPr>
            </w:pPr>
            <w:r w:rsidRPr="00C0238F">
              <w:rPr>
                <w:rFonts w:ascii="Times New Roman" w:hAnsi="Times New Roman" w:cs="Times New Roman"/>
                <w:color w:val="000000" w:themeColor="text1"/>
              </w:rPr>
              <w:t xml:space="preserve">--- </w:t>
            </w:r>
          </w:p>
        </w:tc>
        <w:tc>
          <w:tcPr>
            <w:tcW w:w="523" w:type="dxa"/>
            <w:tcBorders>
              <w:top w:val="single" w:sz="4" w:space="0" w:color="000000"/>
              <w:left w:val="single" w:sz="4" w:space="0" w:color="000000"/>
              <w:bottom w:val="single" w:sz="4" w:space="0" w:color="000000"/>
              <w:right w:val="single" w:sz="4" w:space="0" w:color="000000"/>
            </w:tcBorders>
          </w:tcPr>
          <w:p w14:paraId="3AAB2D72" w14:textId="77777777" w:rsidR="00D443C4" w:rsidRPr="00C0238F" w:rsidRDefault="00D443C4" w:rsidP="00C85D27">
            <w:pPr>
              <w:spacing w:line="276" w:lineRule="auto"/>
              <w:ind w:right="41"/>
              <w:jc w:val="center"/>
              <w:rPr>
                <w:rFonts w:ascii="Times New Roman" w:hAnsi="Times New Roman" w:cs="Times New Roman"/>
                <w:color w:val="000000" w:themeColor="text1"/>
              </w:rPr>
            </w:pPr>
            <w:r w:rsidRPr="00C0238F">
              <w:rPr>
                <w:rFonts w:ascii="Times New Roman" w:hAnsi="Times New Roman" w:cs="Times New Roman"/>
                <w:color w:val="000000" w:themeColor="text1"/>
              </w:rPr>
              <w:t xml:space="preserve">--- </w:t>
            </w:r>
          </w:p>
        </w:tc>
        <w:tc>
          <w:tcPr>
            <w:tcW w:w="579" w:type="dxa"/>
            <w:tcBorders>
              <w:top w:val="single" w:sz="4" w:space="0" w:color="000000"/>
              <w:left w:val="single" w:sz="4" w:space="0" w:color="000000"/>
              <w:bottom w:val="single" w:sz="4" w:space="0" w:color="000000"/>
              <w:right w:val="single" w:sz="4" w:space="0" w:color="000000"/>
            </w:tcBorders>
          </w:tcPr>
          <w:p w14:paraId="53FB404F" w14:textId="77777777" w:rsidR="00D443C4" w:rsidRPr="00C0238F" w:rsidRDefault="00D443C4" w:rsidP="00C85D27">
            <w:pPr>
              <w:spacing w:line="276" w:lineRule="auto"/>
              <w:ind w:right="44"/>
              <w:jc w:val="center"/>
              <w:rPr>
                <w:rFonts w:ascii="Times New Roman" w:hAnsi="Times New Roman" w:cs="Times New Roman"/>
                <w:color w:val="000000" w:themeColor="text1"/>
              </w:rPr>
            </w:pPr>
            <w:r w:rsidRPr="00C0238F">
              <w:rPr>
                <w:rFonts w:ascii="Times New Roman" w:hAnsi="Times New Roman" w:cs="Times New Roman"/>
                <w:color w:val="000000" w:themeColor="text1"/>
              </w:rPr>
              <w:t xml:space="preserve">--- </w:t>
            </w:r>
          </w:p>
        </w:tc>
        <w:tc>
          <w:tcPr>
            <w:tcW w:w="882" w:type="dxa"/>
            <w:tcBorders>
              <w:top w:val="single" w:sz="4" w:space="0" w:color="000000"/>
              <w:left w:val="single" w:sz="4" w:space="0" w:color="000000"/>
              <w:bottom w:val="single" w:sz="4" w:space="0" w:color="000000"/>
              <w:right w:val="single" w:sz="4" w:space="0" w:color="000000"/>
            </w:tcBorders>
          </w:tcPr>
          <w:p w14:paraId="68DF04FE" w14:textId="77777777" w:rsidR="00D443C4" w:rsidRPr="00C0238F" w:rsidRDefault="00D443C4" w:rsidP="00C85D27">
            <w:pPr>
              <w:spacing w:line="276" w:lineRule="auto"/>
              <w:ind w:right="38"/>
              <w:jc w:val="center"/>
              <w:rPr>
                <w:rFonts w:ascii="Times New Roman" w:hAnsi="Times New Roman" w:cs="Times New Roman"/>
                <w:color w:val="000000" w:themeColor="text1"/>
              </w:rPr>
            </w:pPr>
            <w:r w:rsidRPr="00C0238F">
              <w:rPr>
                <w:rFonts w:ascii="Times New Roman" w:hAnsi="Times New Roman" w:cs="Times New Roman"/>
                <w:color w:val="000000" w:themeColor="text1"/>
              </w:rPr>
              <w:t xml:space="preserve">2 </w:t>
            </w:r>
          </w:p>
        </w:tc>
      </w:tr>
      <w:tr w:rsidR="00D443C4" w:rsidRPr="00C0238F" w14:paraId="08C12D10" w14:textId="77777777" w:rsidTr="00C85D27">
        <w:trPr>
          <w:trHeight w:val="208"/>
        </w:trPr>
        <w:tc>
          <w:tcPr>
            <w:tcW w:w="651" w:type="dxa"/>
            <w:tcBorders>
              <w:top w:val="single" w:sz="4" w:space="0" w:color="000000"/>
              <w:left w:val="single" w:sz="4" w:space="0" w:color="000000"/>
              <w:bottom w:val="single" w:sz="4" w:space="0" w:color="000000"/>
              <w:right w:val="single" w:sz="4" w:space="0" w:color="000000"/>
            </w:tcBorders>
          </w:tcPr>
          <w:p w14:paraId="06823761" w14:textId="77777777" w:rsidR="00D443C4" w:rsidRPr="00C0238F" w:rsidRDefault="00D443C4" w:rsidP="00C85D27">
            <w:pPr>
              <w:spacing w:line="276" w:lineRule="auto"/>
              <w:ind w:left="2"/>
              <w:rPr>
                <w:rFonts w:ascii="Times New Roman" w:hAnsi="Times New Roman" w:cs="Times New Roman"/>
              </w:rPr>
            </w:pPr>
            <w:r w:rsidRPr="00C0238F">
              <w:rPr>
                <w:rFonts w:ascii="Times New Roman" w:hAnsi="Times New Roman" w:cs="Times New Roman"/>
              </w:rPr>
              <w:t xml:space="preserve">ř.22  </w:t>
            </w:r>
          </w:p>
        </w:tc>
        <w:tc>
          <w:tcPr>
            <w:tcW w:w="2617" w:type="dxa"/>
            <w:tcBorders>
              <w:top w:val="single" w:sz="4" w:space="0" w:color="000000"/>
              <w:left w:val="single" w:sz="4" w:space="0" w:color="000000"/>
              <w:bottom w:val="single" w:sz="4" w:space="0" w:color="000000"/>
              <w:right w:val="single" w:sz="4" w:space="0" w:color="000000"/>
            </w:tcBorders>
          </w:tcPr>
          <w:p w14:paraId="4C9345A6" w14:textId="77777777" w:rsidR="00D443C4" w:rsidRPr="00C0238F" w:rsidRDefault="00D443C4" w:rsidP="00C85D27">
            <w:pPr>
              <w:spacing w:line="276" w:lineRule="auto"/>
              <w:ind w:left="2"/>
              <w:rPr>
                <w:rFonts w:ascii="Times New Roman" w:hAnsi="Times New Roman" w:cs="Times New Roman"/>
              </w:rPr>
            </w:pPr>
            <w:r w:rsidRPr="00C0238F">
              <w:rPr>
                <w:rFonts w:ascii="Times New Roman" w:hAnsi="Times New Roman" w:cs="Times New Roman"/>
              </w:rPr>
              <w:t xml:space="preserve">Vzdělávání pro zdraví  </w:t>
            </w:r>
          </w:p>
        </w:tc>
        <w:tc>
          <w:tcPr>
            <w:tcW w:w="2196" w:type="dxa"/>
            <w:tcBorders>
              <w:top w:val="single" w:sz="4" w:space="0" w:color="000000"/>
              <w:left w:val="single" w:sz="4" w:space="0" w:color="000000"/>
              <w:bottom w:val="single" w:sz="4" w:space="0" w:color="000000"/>
              <w:right w:val="single" w:sz="4" w:space="0" w:color="000000"/>
            </w:tcBorders>
          </w:tcPr>
          <w:p w14:paraId="48E3E119" w14:textId="77777777" w:rsidR="00D443C4" w:rsidRPr="00C0238F" w:rsidRDefault="00D443C4" w:rsidP="00C85D27">
            <w:pPr>
              <w:spacing w:line="276" w:lineRule="auto"/>
              <w:rPr>
                <w:rFonts w:ascii="Times New Roman" w:hAnsi="Times New Roman" w:cs="Times New Roman"/>
              </w:rPr>
            </w:pPr>
            <w:r w:rsidRPr="00C0238F">
              <w:rPr>
                <w:rFonts w:ascii="Times New Roman" w:hAnsi="Times New Roman" w:cs="Times New Roman"/>
              </w:rPr>
              <w:t xml:space="preserve">Tělesná výchova </w:t>
            </w:r>
          </w:p>
        </w:tc>
        <w:tc>
          <w:tcPr>
            <w:tcW w:w="655" w:type="dxa"/>
            <w:tcBorders>
              <w:top w:val="single" w:sz="4" w:space="0" w:color="000000"/>
              <w:left w:val="single" w:sz="4" w:space="0" w:color="000000"/>
              <w:bottom w:val="single" w:sz="4" w:space="0" w:color="000000"/>
              <w:right w:val="single" w:sz="4" w:space="0" w:color="000000"/>
            </w:tcBorders>
          </w:tcPr>
          <w:p w14:paraId="693F5638" w14:textId="77777777" w:rsidR="00D443C4" w:rsidRPr="00C0238F" w:rsidRDefault="00D443C4" w:rsidP="00C85D27">
            <w:pPr>
              <w:spacing w:line="276" w:lineRule="auto"/>
              <w:rPr>
                <w:rFonts w:ascii="Times New Roman" w:hAnsi="Times New Roman" w:cs="Times New Roman"/>
              </w:rPr>
            </w:pPr>
            <w:r w:rsidRPr="00C0238F">
              <w:rPr>
                <w:rFonts w:ascii="Times New Roman" w:hAnsi="Times New Roman" w:cs="Times New Roman"/>
                <w:b/>
              </w:rPr>
              <w:t xml:space="preserve">TV </w:t>
            </w:r>
          </w:p>
        </w:tc>
        <w:tc>
          <w:tcPr>
            <w:tcW w:w="523" w:type="dxa"/>
            <w:tcBorders>
              <w:top w:val="single" w:sz="4" w:space="0" w:color="000000"/>
              <w:left w:val="single" w:sz="4" w:space="0" w:color="000000"/>
              <w:bottom w:val="single" w:sz="4" w:space="0" w:color="000000"/>
              <w:right w:val="single" w:sz="4" w:space="0" w:color="000000"/>
            </w:tcBorders>
          </w:tcPr>
          <w:p w14:paraId="3DDB8FE4" w14:textId="77777777" w:rsidR="00D443C4" w:rsidRPr="00C0238F" w:rsidRDefault="00D443C4" w:rsidP="00C85D27">
            <w:pPr>
              <w:spacing w:line="276" w:lineRule="auto"/>
              <w:ind w:right="41"/>
              <w:jc w:val="center"/>
              <w:rPr>
                <w:rFonts w:ascii="Times New Roman" w:hAnsi="Times New Roman" w:cs="Times New Roman"/>
              </w:rPr>
            </w:pPr>
            <w:r w:rsidRPr="00C0238F">
              <w:rPr>
                <w:rFonts w:ascii="Times New Roman" w:hAnsi="Times New Roman" w:cs="Times New Roman"/>
              </w:rPr>
              <w:t xml:space="preserve">2 </w:t>
            </w:r>
          </w:p>
        </w:tc>
        <w:tc>
          <w:tcPr>
            <w:tcW w:w="524" w:type="dxa"/>
            <w:tcBorders>
              <w:top w:val="single" w:sz="4" w:space="0" w:color="000000"/>
              <w:left w:val="single" w:sz="4" w:space="0" w:color="000000"/>
              <w:bottom w:val="single" w:sz="4" w:space="0" w:color="000000"/>
              <w:right w:val="single" w:sz="4" w:space="0" w:color="000000"/>
            </w:tcBorders>
          </w:tcPr>
          <w:p w14:paraId="2B2BE6BC" w14:textId="77777777" w:rsidR="00D443C4" w:rsidRPr="00C0238F" w:rsidRDefault="00D443C4" w:rsidP="00C85D27">
            <w:pPr>
              <w:spacing w:line="276" w:lineRule="auto"/>
              <w:ind w:right="40"/>
              <w:jc w:val="center"/>
              <w:rPr>
                <w:rFonts w:ascii="Times New Roman" w:hAnsi="Times New Roman" w:cs="Times New Roman"/>
                <w:color w:val="000000" w:themeColor="text1"/>
              </w:rPr>
            </w:pPr>
            <w:r w:rsidRPr="00C0238F">
              <w:rPr>
                <w:rFonts w:ascii="Times New Roman" w:hAnsi="Times New Roman" w:cs="Times New Roman"/>
                <w:color w:val="000000" w:themeColor="text1"/>
              </w:rPr>
              <w:t xml:space="preserve">2 </w:t>
            </w:r>
          </w:p>
        </w:tc>
        <w:tc>
          <w:tcPr>
            <w:tcW w:w="523" w:type="dxa"/>
            <w:tcBorders>
              <w:top w:val="single" w:sz="4" w:space="0" w:color="000000"/>
              <w:left w:val="single" w:sz="4" w:space="0" w:color="000000"/>
              <w:bottom w:val="single" w:sz="4" w:space="0" w:color="000000"/>
              <w:right w:val="single" w:sz="4" w:space="0" w:color="000000"/>
            </w:tcBorders>
          </w:tcPr>
          <w:p w14:paraId="4E3F8A05" w14:textId="77777777" w:rsidR="00D443C4" w:rsidRPr="00C0238F" w:rsidRDefault="00D443C4" w:rsidP="00C85D27">
            <w:pPr>
              <w:spacing w:line="276" w:lineRule="auto"/>
              <w:ind w:right="41"/>
              <w:jc w:val="center"/>
              <w:rPr>
                <w:rFonts w:ascii="Times New Roman" w:hAnsi="Times New Roman" w:cs="Times New Roman"/>
                <w:color w:val="000000" w:themeColor="text1"/>
              </w:rPr>
            </w:pPr>
            <w:r w:rsidRPr="00C0238F">
              <w:rPr>
                <w:rFonts w:ascii="Times New Roman" w:hAnsi="Times New Roman" w:cs="Times New Roman"/>
                <w:color w:val="000000" w:themeColor="text1"/>
              </w:rPr>
              <w:t xml:space="preserve">2 </w:t>
            </w:r>
          </w:p>
        </w:tc>
        <w:tc>
          <w:tcPr>
            <w:tcW w:w="579" w:type="dxa"/>
            <w:tcBorders>
              <w:top w:val="single" w:sz="4" w:space="0" w:color="000000"/>
              <w:left w:val="single" w:sz="4" w:space="0" w:color="000000"/>
              <w:bottom w:val="single" w:sz="4" w:space="0" w:color="000000"/>
              <w:right w:val="single" w:sz="4" w:space="0" w:color="000000"/>
            </w:tcBorders>
          </w:tcPr>
          <w:p w14:paraId="769EC5D8" w14:textId="77777777" w:rsidR="00D443C4" w:rsidRPr="00C0238F" w:rsidRDefault="00D443C4" w:rsidP="00C85D27">
            <w:pPr>
              <w:spacing w:line="276" w:lineRule="auto"/>
              <w:ind w:right="38"/>
              <w:jc w:val="center"/>
              <w:rPr>
                <w:rFonts w:ascii="Times New Roman" w:hAnsi="Times New Roman" w:cs="Times New Roman"/>
                <w:color w:val="000000" w:themeColor="text1"/>
              </w:rPr>
            </w:pPr>
            <w:r w:rsidRPr="00C0238F">
              <w:rPr>
                <w:rFonts w:ascii="Times New Roman" w:hAnsi="Times New Roman" w:cs="Times New Roman"/>
                <w:color w:val="000000" w:themeColor="text1"/>
              </w:rPr>
              <w:t xml:space="preserve">2 </w:t>
            </w:r>
          </w:p>
        </w:tc>
        <w:tc>
          <w:tcPr>
            <w:tcW w:w="882" w:type="dxa"/>
            <w:tcBorders>
              <w:top w:val="single" w:sz="4" w:space="0" w:color="000000"/>
              <w:left w:val="single" w:sz="4" w:space="0" w:color="000000"/>
              <w:bottom w:val="single" w:sz="4" w:space="0" w:color="000000"/>
              <w:right w:val="single" w:sz="4" w:space="0" w:color="000000"/>
            </w:tcBorders>
          </w:tcPr>
          <w:p w14:paraId="4418DC1D" w14:textId="77777777" w:rsidR="00D443C4" w:rsidRPr="00C0238F" w:rsidRDefault="00D443C4" w:rsidP="00C85D27">
            <w:pPr>
              <w:spacing w:line="276" w:lineRule="auto"/>
              <w:ind w:right="38"/>
              <w:jc w:val="center"/>
              <w:rPr>
                <w:rFonts w:ascii="Times New Roman" w:hAnsi="Times New Roman" w:cs="Times New Roman"/>
                <w:color w:val="000000" w:themeColor="text1"/>
              </w:rPr>
            </w:pPr>
            <w:r w:rsidRPr="00C0238F">
              <w:rPr>
                <w:rFonts w:ascii="Times New Roman" w:hAnsi="Times New Roman" w:cs="Times New Roman"/>
                <w:color w:val="000000" w:themeColor="text1"/>
              </w:rPr>
              <w:t xml:space="preserve">8 </w:t>
            </w:r>
          </w:p>
        </w:tc>
      </w:tr>
      <w:tr w:rsidR="00D443C4" w:rsidRPr="00C0238F" w14:paraId="29541C3B" w14:textId="77777777" w:rsidTr="00C85D27">
        <w:trPr>
          <w:trHeight w:val="208"/>
        </w:trPr>
        <w:tc>
          <w:tcPr>
            <w:tcW w:w="651" w:type="dxa"/>
            <w:tcBorders>
              <w:top w:val="single" w:sz="4" w:space="0" w:color="000000"/>
              <w:left w:val="single" w:sz="4" w:space="0" w:color="000000"/>
              <w:bottom w:val="single" w:sz="4" w:space="0" w:color="000000"/>
              <w:right w:val="single" w:sz="4" w:space="0" w:color="000000"/>
            </w:tcBorders>
          </w:tcPr>
          <w:p w14:paraId="75EA8132" w14:textId="77777777" w:rsidR="00D443C4" w:rsidRPr="00C0238F" w:rsidRDefault="00D443C4" w:rsidP="00C85D27">
            <w:pPr>
              <w:spacing w:line="276" w:lineRule="auto"/>
              <w:ind w:left="2"/>
              <w:rPr>
                <w:rFonts w:ascii="Times New Roman" w:hAnsi="Times New Roman" w:cs="Times New Roman"/>
              </w:rPr>
            </w:pPr>
            <w:r w:rsidRPr="00C0238F">
              <w:rPr>
                <w:rFonts w:ascii="Times New Roman" w:hAnsi="Times New Roman" w:cs="Times New Roman"/>
              </w:rPr>
              <w:t xml:space="preserve">ř.23  </w:t>
            </w:r>
          </w:p>
        </w:tc>
        <w:tc>
          <w:tcPr>
            <w:tcW w:w="2617" w:type="dxa"/>
            <w:tcBorders>
              <w:top w:val="single" w:sz="4" w:space="0" w:color="000000"/>
              <w:left w:val="single" w:sz="4" w:space="0" w:color="000000"/>
              <w:bottom w:val="single" w:sz="4" w:space="0" w:color="000000"/>
              <w:right w:val="nil"/>
            </w:tcBorders>
          </w:tcPr>
          <w:p w14:paraId="406B58D2" w14:textId="77777777" w:rsidR="00D443C4" w:rsidRPr="00C0238F" w:rsidRDefault="00D443C4" w:rsidP="00C85D27">
            <w:pPr>
              <w:spacing w:line="276" w:lineRule="auto"/>
              <w:ind w:left="2"/>
              <w:rPr>
                <w:rFonts w:ascii="Times New Roman" w:hAnsi="Times New Roman" w:cs="Times New Roman"/>
              </w:rPr>
            </w:pPr>
            <w:r w:rsidRPr="00C0238F">
              <w:rPr>
                <w:rFonts w:ascii="Times New Roman" w:hAnsi="Times New Roman" w:cs="Times New Roman"/>
                <w:b/>
              </w:rPr>
              <w:t xml:space="preserve">Volitelné předměty </w:t>
            </w:r>
          </w:p>
        </w:tc>
        <w:tc>
          <w:tcPr>
            <w:tcW w:w="2196" w:type="dxa"/>
            <w:tcBorders>
              <w:top w:val="single" w:sz="4" w:space="0" w:color="000000"/>
              <w:left w:val="nil"/>
              <w:bottom w:val="single" w:sz="4" w:space="0" w:color="000000"/>
              <w:right w:val="single" w:sz="4" w:space="0" w:color="000000"/>
            </w:tcBorders>
          </w:tcPr>
          <w:p w14:paraId="713B3B4A" w14:textId="77777777" w:rsidR="00D443C4" w:rsidRPr="00C0238F" w:rsidRDefault="00D443C4" w:rsidP="00C85D27">
            <w:pPr>
              <w:spacing w:after="160" w:line="276" w:lineRule="auto"/>
              <w:rPr>
                <w:rFonts w:ascii="Times New Roman" w:hAnsi="Times New Roman" w:cs="Times New Roman"/>
              </w:rPr>
            </w:pPr>
          </w:p>
        </w:tc>
        <w:tc>
          <w:tcPr>
            <w:tcW w:w="655" w:type="dxa"/>
            <w:tcBorders>
              <w:top w:val="single" w:sz="4" w:space="0" w:color="000000"/>
              <w:left w:val="single" w:sz="4" w:space="0" w:color="000000"/>
              <w:bottom w:val="single" w:sz="4" w:space="0" w:color="000000"/>
              <w:right w:val="single" w:sz="4" w:space="0" w:color="000000"/>
            </w:tcBorders>
          </w:tcPr>
          <w:p w14:paraId="085E7F45" w14:textId="77777777" w:rsidR="00D443C4" w:rsidRPr="00C0238F" w:rsidRDefault="00D443C4" w:rsidP="00C85D27">
            <w:pPr>
              <w:spacing w:line="276" w:lineRule="auto"/>
              <w:rPr>
                <w:rFonts w:ascii="Times New Roman" w:hAnsi="Times New Roman" w:cs="Times New Roman"/>
              </w:rPr>
            </w:pPr>
            <w:r w:rsidRPr="00C0238F">
              <w:rPr>
                <w:rFonts w:ascii="Times New Roman" w:hAnsi="Times New Roman" w:cs="Times New Roman"/>
              </w:rPr>
              <w:t xml:space="preserve"> </w:t>
            </w:r>
          </w:p>
        </w:tc>
        <w:tc>
          <w:tcPr>
            <w:tcW w:w="523" w:type="dxa"/>
            <w:tcBorders>
              <w:top w:val="single" w:sz="4" w:space="0" w:color="000000"/>
              <w:left w:val="single" w:sz="4" w:space="0" w:color="000000"/>
              <w:bottom w:val="single" w:sz="4" w:space="0" w:color="000000"/>
              <w:right w:val="single" w:sz="4" w:space="0" w:color="000000"/>
            </w:tcBorders>
          </w:tcPr>
          <w:p w14:paraId="2C45376F" w14:textId="77777777" w:rsidR="00D443C4" w:rsidRPr="00C0238F" w:rsidRDefault="00D443C4" w:rsidP="00C85D27">
            <w:pPr>
              <w:spacing w:line="276" w:lineRule="auto"/>
              <w:ind w:left="14"/>
              <w:jc w:val="center"/>
              <w:rPr>
                <w:rFonts w:ascii="Times New Roman" w:hAnsi="Times New Roman" w:cs="Times New Roman"/>
              </w:rPr>
            </w:pPr>
            <w:r w:rsidRPr="00C0238F">
              <w:rPr>
                <w:rFonts w:ascii="Times New Roman" w:hAnsi="Times New Roman" w:cs="Times New Roman"/>
              </w:rPr>
              <w:t xml:space="preserve"> </w:t>
            </w:r>
          </w:p>
        </w:tc>
        <w:tc>
          <w:tcPr>
            <w:tcW w:w="524" w:type="dxa"/>
            <w:tcBorders>
              <w:top w:val="single" w:sz="4" w:space="0" w:color="000000"/>
              <w:left w:val="single" w:sz="4" w:space="0" w:color="000000"/>
              <w:bottom w:val="single" w:sz="4" w:space="0" w:color="000000"/>
              <w:right w:val="single" w:sz="4" w:space="0" w:color="000000"/>
            </w:tcBorders>
          </w:tcPr>
          <w:p w14:paraId="766C6E18" w14:textId="77777777" w:rsidR="00D443C4" w:rsidRPr="00C0238F" w:rsidRDefault="00D443C4" w:rsidP="00C85D27">
            <w:pPr>
              <w:spacing w:line="276" w:lineRule="auto"/>
              <w:ind w:left="15"/>
              <w:jc w:val="center"/>
              <w:rPr>
                <w:rFonts w:ascii="Times New Roman" w:hAnsi="Times New Roman" w:cs="Times New Roman"/>
                <w:color w:val="000000" w:themeColor="text1"/>
              </w:rPr>
            </w:pPr>
            <w:r w:rsidRPr="00C0238F">
              <w:rPr>
                <w:rFonts w:ascii="Times New Roman" w:hAnsi="Times New Roman" w:cs="Times New Roman"/>
                <w:color w:val="000000" w:themeColor="text1"/>
              </w:rPr>
              <w:t xml:space="preserve"> </w:t>
            </w:r>
          </w:p>
        </w:tc>
        <w:tc>
          <w:tcPr>
            <w:tcW w:w="523" w:type="dxa"/>
            <w:tcBorders>
              <w:top w:val="single" w:sz="4" w:space="0" w:color="000000"/>
              <w:left w:val="single" w:sz="4" w:space="0" w:color="000000"/>
              <w:bottom w:val="single" w:sz="4" w:space="0" w:color="000000"/>
              <w:right w:val="single" w:sz="4" w:space="0" w:color="000000"/>
            </w:tcBorders>
          </w:tcPr>
          <w:p w14:paraId="38C88794" w14:textId="77777777" w:rsidR="00D443C4" w:rsidRPr="00C0238F" w:rsidRDefault="00D443C4" w:rsidP="00C85D27">
            <w:pPr>
              <w:spacing w:line="276" w:lineRule="auto"/>
              <w:ind w:left="14"/>
              <w:jc w:val="center"/>
              <w:rPr>
                <w:rFonts w:ascii="Times New Roman" w:hAnsi="Times New Roman" w:cs="Times New Roman"/>
                <w:color w:val="000000" w:themeColor="text1"/>
              </w:rPr>
            </w:pPr>
            <w:r w:rsidRPr="00C0238F">
              <w:rPr>
                <w:rFonts w:ascii="Times New Roman" w:hAnsi="Times New Roman" w:cs="Times New Roman"/>
                <w:color w:val="000000" w:themeColor="text1"/>
              </w:rPr>
              <w:t xml:space="preserve"> </w:t>
            </w:r>
          </w:p>
        </w:tc>
        <w:tc>
          <w:tcPr>
            <w:tcW w:w="579" w:type="dxa"/>
            <w:tcBorders>
              <w:top w:val="single" w:sz="4" w:space="0" w:color="000000"/>
              <w:left w:val="single" w:sz="4" w:space="0" w:color="000000"/>
              <w:bottom w:val="single" w:sz="4" w:space="0" w:color="000000"/>
              <w:right w:val="single" w:sz="4" w:space="0" w:color="000000"/>
            </w:tcBorders>
          </w:tcPr>
          <w:p w14:paraId="00061229" w14:textId="77777777" w:rsidR="00D443C4" w:rsidRPr="00C0238F" w:rsidRDefault="00D443C4" w:rsidP="00C85D27">
            <w:pPr>
              <w:spacing w:line="276" w:lineRule="auto"/>
              <w:ind w:left="17"/>
              <w:jc w:val="center"/>
              <w:rPr>
                <w:rFonts w:ascii="Times New Roman" w:hAnsi="Times New Roman" w:cs="Times New Roman"/>
                <w:color w:val="000000" w:themeColor="text1"/>
              </w:rPr>
            </w:pPr>
            <w:r w:rsidRPr="00C0238F">
              <w:rPr>
                <w:rFonts w:ascii="Times New Roman" w:hAnsi="Times New Roman" w:cs="Times New Roman"/>
                <w:color w:val="000000" w:themeColor="text1"/>
              </w:rPr>
              <w:t xml:space="preserve"> </w:t>
            </w:r>
          </w:p>
        </w:tc>
        <w:tc>
          <w:tcPr>
            <w:tcW w:w="882" w:type="dxa"/>
            <w:tcBorders>
              <w:top w:val="single" w:sz="4" w:space="0" w:color="000000"/>
              <w:left w:val="single" w:sz="4" w:space="0" w:color="000000"/>
              <w:bottom w:val="single" w:sz="4" w:space="0" w:color="000000"/>
              <w:right w:val="single" w:sz="4" w:space="0" w:color="000000"/>
            </w:tcBorders>
          </w:tcPr>
          <w:p w14:paraId="03F356C3" w14:textId="77777777" w:rsidR="00D443C4" w:rsidRPr="00C0238F" w:rsidRDefault="00D443C4" w:rsidP="00C85D27">
            <w:pPr>
              <w:spacing w:line="276" w:lineRule="auto"/>
              <w:ind w:left="17"/>
              <w:jc w:val="center"/>
              <w:rPr>
                <w:rFonts w:ascii="Times New Roman" w:hAnsi="Times New Roman" w:cs="Times New Roman"/>
                <w:color w:val="000000" w:themeColor="text1"/>
              </w:rPr>
            </w:pPr>
            <w:r w:rsidRPr="00C0238F">
              <w:rPr>
                <w:rFonts w:ascii="Times New Roman" w:hAnsi="Times New Roman" w:cs="Times New Roman"/>
                <w:color w:val="000000" w:themeColor="text1"/>
              </w:rPr>
              <w:t xml:space="preserve"> </w:t>
            </w:r>
          </w:p>
        </w:tc>
      </w:tr>
      <w:tr w:rsidR="00D443C4" w:rsidRPr="00C0238F" w14:paraId="1971E482" w14:textId="77777777" w:rsidTr="00C85D27">
        <w:trPr>
          <w:trHeight w:val="208"/>
        </w:trPr>
        <w:tc>
          <w:tcPr>
            <w:tcW w:w="651" w:type="dxa"/>
            <w:tcBorders>
              <w:top w:val="single" w:sz="4" w:space="0" w:color="000000"/>
              <w:left w:val="single" w:sz="4" w:space="0" w:color="000000"/>
              <w:bottom w:val="single" w:sz="4" w:space="0" w:color="000000"/>
              <w:right w:val="single" w:sz="4" w:space="0" w:color="000000"/>
            </w:tcBorders>
          </w:tcPr>
          <w:p w14:paraId="1ACBDD12" w14:textId="77777777" w:rsidR="00D443C4" w:rsidRPr="00C0238F" w:rsidRDefault="00D443C4" w:rsidP="00C85D27">
            <w:pPr>
              <w:spacing w:line="276" w:lineRule="auto"/>
              <w:ind w:left="2"/>
              <w:rPr>
                <w:rFonts w:ascii="Times New Roman" w:hAnsi="Times New Roman" w:cs="Times New Roman"/>
              </w:rPr>
            </w:pPr>
            <w:r w:rsidRPr="00C0238F">
              <w:rPr>
                <w:rFonts w:ascii="Times New Roman" w:hAnsi="Times New Roman" w:cs="Times New Roman"/>
              </w:rPr>
              <w:t xml:space="preserve">ř.24 </w:t>
            </w:r>
          </w:p>
        </w:tc>
        <w:tc>
          <w:tcPr>
            <w:tcW w:w="2617" w:type="dxa"/>
            <w:tcBorders>
              <w:top w:val="single" w:sz="4" w:space="0" w:color="000000"/>
              <w:left w:val="single" w:sz="4" w:space="0" w:color="000000"/>
              <w:bottom w:val="single" w:sz="4" w:space="0" w:color="000000"/>
              <w:right w:val="single" w:sz="4" w:space="0" w:color="000000"/>
            </w:tcBorders>
          </w:tcPr>
          <w:p w14:paraId="19ECB071" w14:textId="77777777" w:rsidR="00D443C4" w:rsidRPr="00C0238F" w:rsidRDefault="00D443C4" w:rsidP="00C85D27">
            <w:pPr>
              <w:spacing w:line="276" w:lineRule="auto"/>
              <w:ind w:left="2"/>
              <w:rPr>
                <w:rFonts w:ascii="Times New Roman" w:hAnsi="Times New Roman" w:cs="Times New Roman"/>
              </w:rPr>
            </w:pPr>
            <w:r w:rsidRPr="00C0238F">
              <w:rPr>
                <w:rFonts w:ascii="Times New Roman" w:hAnsi="Times New Roman" w:cs="Times New Roman"/>
                <w:b/>
              </w:rPr>
              <w:t xml:space="preserve"> </w:t>
            </w:r>
          </w:p>
        </w:tc>
        <w:tc>
          <w:tcPr>
            <w:tcW w:w="2196" w:type="dxa"/>
            <w:tcBorders>
              <w:top w:val="single" w:sz="4" w:space="0" w:color="000000"/>
              <w:left w:val="single" w:sz="4" w:space="0" w:color="000000"/>
              <w:bottom w:val="single" w:sz="4" w:space="0" w:color="000000"/>
              <w:right w:val="single" w:sz="4" w:space="0" w:color="000000"/>
            </w:tcBorders>
          </w:tcPr>
          <w:p w14:paraId="28399BAB" w14:textId="77777777" w:rsidR="00D443C4" w:rsidRPr="00C0238F" w:rsidRDefault="00D443C4" w:rsidP="00C85D27">
            <w:pPr>
              <w:spacing w:line="276" w:lineRule="auto"/>
              <w:rPr>
                <w:rFonts w:ascii="Times New Roman" w:hAnsi="Times New Roman" w:cs="Times New Roman"/>
              </w:rPr>
            </w:pPr>
            <w:r w:rsidRPr="00C0238F">
              <w:rPr>
                <w:rFonts w:ascii="Times New Roman" w:hAnsi="Times New Roman" w:cs="Times New Roman"/>
              </w:rPr>
              <w:t xml:space="preserve">Odborný předmět </w:t>
            </w:r>
          </w:p>
        </w:tc>
        <w:tc>
          <w:tcPr>
            <w:tcW w:w="655" w:type="dxa"/>
            <w:tcBorders>
              <w:top w:val="single" w:sz="4" w:space="0" w:color="000000"/>
              <w:left w:val="single" w:sz="4" w:space="0" w:color="000000"/>
              <w:bottom w:val="single" w:sz="4" w:space="0" w:color="000000"/>
              <w:right w:val="single" w:sz="4" w:space="0" w:color="000000"/>
            </w:tcBorders>
          </w:tcPr>
          <w:p w14:paraId="4515C6F0" w14:textId="77777777" w:rsidR="00D443C4" w:rsidRPr="00C0238F" w:rsidRDefault="00D443C4" w:rsidP="00C85D27">
            <w:pPr>
              <w:spacing w:line="276" w:lineRule="auto"/>
              <w:rPr>
                <w:rFonts w:ascii="Times New Roman" w:hAnsi="Times New Roman" w:cs="Times New Roman"/>
              </w:rPr>
            </w:pPr>
            <w:r w:rsidRPr="00C0238F">
              <w:rPr>
                <w:rFonts w:ascii="Times New Roman" w:hAnsi="Times New Roman" w:cs="Times New Roman"/>
              </w:rPr>
              <w:t xml:space="preserve"> </w:t>
            </w:r>
          </w:p>
        </w:tc>
        <w:tc>
          <w:tcPr>
            <w:tcW w:w="523" w:type="dxa"/>
            <w:tcBorders>
              <w:top w:val="single" w:sz="4" w:space="0" w:color="000000"/>
              <w:left w:val="single" w:sz="4" w:space="0" w:color="000000"/>
              <w:bottom w:val="single" w:sz="4" w:space="0" w:color="000000"/>
              <w:right w:val="single" w:sz="4" w:space="0" w:color="000000"/>
            </w:tcBorders>
          </w:tcPr>
          <w:p w14:paraId="6F7DBA87" w14:textId="77777777" w:rsidR="00D443C4" w:rsidRPr="00C0238F" w:rsidRDefault="00D443C4" w:rsidP="00C85D27">
            <w:pPr>
              <w:spacing w:line="276" w:lineRule="auto"/>
              <w:ind w:right="41"/>
              <w:jc w:val="center"/>
              <w:rPr>
                <w:rFonts w:ascii="Times New Roman" w:hAnsi="Times New Roman" w:cs="Times New Roman"/>
              </w:rPr>
            </w:pPr>
            <w:r w:rsidRPr="00C0238F">
              <w:rPr>
                <w:rFonts w:ascii="Times New Roman" w:hAnsi="Times New Roman" w:cs="Times New Roman"/>
              </w:rPr>
              <w:t xml:space="preserve">--- </w:t>
            </w:r>
          </w:p>
        </w:tc>
        <w:tc>
          <w:tcPr>
            <w:tcW w:w="524" w:type="dxa"/>
            <w:tcBorders>
              <w:top w:val="single" w:sz="4" w:space="0" w:color="000000"/>
              <w:left w:val="single" w:sz="4" w:space="0" w:color="000000"/>
              <w:bottom w:val="single" w:sz="4" w:space="0" w:color="000000"/>
              <w:right w:val="single" w:sz="4" w:space="0" w:color="000000"/>
            </w:tcBorders>
          </w:tcPr>
          <w:p w14:paraId="4569C8F9" w14:textId="77777777" w:rsidR="00D443C4" w:rsidRPr="00C0238F" w:rsidRDefault="00D443C4" w:rsidP="00C85D27">
            <w:pPr>
              <w:spacing w:line="276" w:lineRule="auto"/>
              <w:ind w:right="40"/>
              <w:jc w:val="center"/>
              <w:rPr>
                <w:rFonts w:ascii="Times New Roman" w:hAnsi="Times New Roman" w:cs="Times New Roman"/>
                <w:color w:val="000000" w:themeColor="text1"/>
              </w:rPr>
            </w:pPr>
            <w:r w:rsidRPr="00C0238F">
              <w:rPr>
                <w:rFonts w:ascii="Times New Roman" w:hAnsi="Times New Roman" w:cs="Times New Roman"/>
                <w:color w:val="000000" w:themeColor="text1"/>
              </w:rPr>
              <w:t xml:space="preserve">4 </w:t>
            </w:r>
          </w:p>
        </w:tc>
        <w:tc>
          <w:tcPr>
            <w:tcW w:w="523" w:type="dxa"/>
            <w:tcBorders>
              <w:top w:val="single" w:sz="4" w:space="0" w:color="000000"/>
              <w:left w:val="single" w:sz="4" w:space="0" w:color="000000"/>
              <w:bottom w:val="single" w:sz="4" w:space="0" w:color="000000"/>
              <w:right w:val="single" w:sz="4" w:space="0" w:color="000000"/>
            </w:tcBorders>
          </w:tcPr>
          <w:p w14:paraId="064FE315" w14:textId="77777777" w:rsidR="00D443C4" w:rsidRPr="00C0238F" w:rsidRDefault="00D443C4" w:rsidP="00C85D27">
            <w:pPr>
              <w:spacing w:line="276" w:lineRule="auto"/>
              <w:ind w:right="41"/>
              <w:jc w:val="center"/>
              <w:rPr>
                <w:rFonts w:ascii="Times New Roman" w:hAnsi="Times New Roman" w:cs="Times New Roman"/>
                <w:color w:val="000000" w:themeColor="text1"/>
              </w:rPr>
            </w:pPr>
            <w:r w:rsidRPr="00C0238F">
              <w:rPr>
                <w:rFonts w:ascii="Times New Roman" w:hAnsi="Times New Roman" w:cs="Times New Roman"/>
                <w:color w:val="000000" w:themeColor="text1"/>
              </w:rPr>
              <w:t xml:space="preserve">6 </w:t>
            </w:r>
          </w:p>
        </w:tc>
        <w:tc>
          <w:tcPr>
            <w:tcW w:w="579" w:type="dxa"/>
            <w:tcBorders>
              <w:top w:val="single" w:sz="4" w:space="0" w:color="000000"/>
              <w:left w:val="single" w:sz="4" w:space="0" w:color="000000"/>
              <w:bottom w:val="single" w:sz="4" w:space="0" w:color="000000"/>
              <w:right w:val="single" w:sz="4" w:space="0" w:color="000000"/>
            </w:tcBorders>
          </w:tcPr>
          <w:p w14:paraId="41C76250" w14:textId="77777777" w:rsidR="00D443C4" w:rsidRPr="00C0238F" w:rsidRDefault="00D443C4" w:rsidP="00C85D27">
            <w:pPr>
              <w:spacing w:line="276" w:lineRule="auto"/>
              <w:ind w:right="38"/>
              <w:jc w:val="center"/>
              <w:rPr>
                <w:rFonts w:ascii="Times New Roman" w:hAnsi="Times New Roman" w:cs="Times New Roman"/>
                <w:color w:val="000000" w:themeColor="text1"/>
              </w:rPr>
            </w:pPr>
            <w:r w:rsidRPr="00C0238F">
              <w:rPr>
                <w:rFonts w:ascii="Times New Roman" w:hAnsi="Times New Roman" w:cs="Times New Roman"/>
                <w:color w:val="000000" w:themeColor="text1"/>
              </w:rPr>
              <w:t xml:space="preserve">5 </w:t>
            </w:r>
          </w:p>
        </w:tc>
        <w:tc>
          <w:tcPr>
            <w:tcW w:w="882" w:type="dxa"/>
            <w:tcBorders>
              <w:top w:val="single" w:sz="4" w:space="0" w:color="000000"/>
              <w:left w:val="single" w:sz="4" w:space="0" w:color="000000"/>
              <w:bottom w:val="single" w:sz="4" w:space="0" w:color="000000"/>
              <w:right w:val="single" w:sz="4" w:space="0" w:color="000000"/>
            </w:tcBorders>
          </w:tcPr>
          <w:p w14:paraId="19136E0F" w14:textId="77777777" w:rsidR="00D443C4" w:rsidRPr="00C0238F" w:rsidRDefault="00D443C4" w:rsidP="00C85D27">
            <w:pPr>
              <w:spacing w:line="276" w:lineRule="auto"/>
              <w:ind w:right="36"/>
              <w:jc w:val="center"/>
              <w:rPr>
                <w:rFonts w:ascii="Times New Roman" w:hAnsi="Times New Roman" w:cs="Times New Roman"/>
                <w:color w:val="000000" w:themeColor="text1"/>
              </w:rPr>
            </w:pPr>
            <w:r w:rsidRPr="00C0238F">
              <w:rPr>
                <w:rFonts w:ascii="Times New Roman" w:hAnsi="Times New Roman" w:cs="Times New Roman"/>
                <w:color w:val="000000" w:themeColor="text1"/>
              </w:rPr>
              <w:t xml:space="preserve">15 </w:t>
            </w:r>
          </w:p>
        </w:tc>
      </w:tr>
      <w:tr w:rsidR="00D443C4" w:rsidRPr="00C0238F" w14:paraId="73984C95" w14:textId="77777777" w:rsidTr="00C85D27">
        <w:trPr>
          <w:trHeight w:val="211"/>
        </w:trPr>
        <w:tc>
          <w:tcPr>
            <w:tcW w:w="651" w:type="dxa"/>
            <w:tcBorders>
              <w:top w:val="single" w:sz="4" w:space="0" w:color="000000"/>
              <w:left w:val="single" w:sz="4" w:space="0" w:color="000000"/>
              <w:bottom w:val="single" w:sz="4" w:space="0" w:color="000000"/>
              <w:right w:val="single" w:sz="4" w:space="0" w:color="000000"/>
            </w:tcBorders>
          </w:tcPr>
          <w:p w14:paraId="41580566" w14:textId="77777777" w:rsidR="00D443C4" w:rsidRPr="00C0238F" w:rsidRDefault="00D443C4" w:rsidP="00C85D27">
            <w:pPr>
              <w:spacing w:line="276" w:lineRule="auto"/>
              <w:ind w:left="2"/>
              <w:rPr>
                <w:rFonts w:ascii="Times New Roman" w:hAnsi="Times New Roman" w:cs="Times New Roman"/>
              </w:rPr>
            </w:pPr>
            <w:r w:rsidRPr="00C0238F">
              <w:rPr>
                <w:rFonts w:ascii="Times New Roman" w:hAnsi="Times New Roman" w:cs="Times New Roman"/>
              </w:rPr>
              <w:t xml:space="preserve">ř.25 </w:t>
            </w:r>
          </w:p>
        </w:tc>
        <w:tc>
          <w:tcPr>
            <w:tcW w:w="2617" w:type="dxa"/>
            <w:tcBorders>
              <w:top w:val="single" w:sz="4" w:space="0" w:color="000000"/>
              <w:left w:val="single" w:sz="4" w:space="0" w:color="000000"/>
              <w:bottom w:val="single" w:sz="4" w:space="0" w:color="000000"/>
              <w:right w:val="single" w:sz="4" w:space="0" w:color="000000"/>
            </w:tcBorders>
          </w:tcPr>
          <w:p w14:paraId="68D40068" w14:textId="77777777" w:rsidR="00D443C4" w:rsidRPr="00C0238F" w:rsidRDefault="00D443C4" w:rsidP="00C85D27">
            <w:pPr>
              <w:spacing w:line="276" w:lineRule="auto"/>
              <w:ind w:left="2"/>
              <w:rPr>
                <w:rFonts w:ascii="Times New Roman" w:hAnsi="Times New Roman" w:cs="Times New Roman"/>
              </w:rPr>
            </w:pPr>
            <w:r w:rsidRPr="00C0238F">
              <w:rPr>
                <w:rFonts w:ascii="Times New Roman" w:hAnsi="Times New Roman" w:cs="Times New Roman"/>
                <w:b/>
              </w:rPr>
              <w:t xml:space="preserve"> </w:t>
            </w:r>
          </w:p>
        </w:tc>
        <w:tc>
          <w:tcPr>
            <w:tcW w:w="2196" w:type="dxa"/>
            <w:tcBorders>
              <w:top w:val="single" w:sz="4" w:space="0" w:color="000000"/>
              <w:left w:val="single" w:sz="4" w:space="0" w:color="000000"/>
              <w:bottom w:val="single" w:sz="4" w:space="0" w:color="000000"/>
              <w:right w:val="single" w:sz="4" w:space="0" w:color="000000"/>
            </w:tcBorders>
          </w:tcPr>
          <w:p w14:paraId="28207445" w14:textId="77777777" w:rsidR="00D443C4" w:rsidRPr="00C0238F" w:rsidRDefault="00D443C4" w:rsidP="00C85D27">
            <w:pPr>
              <w:spacing w:line="276" w:lineRule="auto"/>
              <w:rPr>
                <w:rFonts w:ascii="Times New Roman" w:hAnsi="Times New Roman" w:cs="Times New Roman"/>
              </w:rPr>
            </w:pPr>
            <w:r w:rsidRPr="00C0238F">
              <w:rPr>
                <w:rFonts w:ascii="Times New Roman" w:hAnsi="Times New Roman" w:cs="Times New Roman"/>
              </w:rPr>
              <w:t xml:space="preserve">Volitelný předmět 1 </w:t>
            </w:r>
          </w:p>
        </w:tc>
        <w:tc>
          <w:tcPr>
            <w:tcW w:w="655" w:type="dxa"/>
            <w:tcBorders>
              <w:top w:val="single" w:sz="4" w:space="0" w:color="000000"/>
              <w:left w:val="single" w:sz="4" w:space="0" w:color="000000"/>
              <w:bottom w:val="single" w:sz="4" w:space="0" w:color="000000"/>
              <w:right w:val="single" w:sz="4" w:space="0" w:color="000000"/>
            </w:tcBorders>
          </w:tcPr>
          <w:p w14:paraId="0019306B" w14:textId="77777777" w:rsidR="00D443C4" w:rsidRPr="00C0238F" w:rsidRDefault="00D443C4" w:rsidP="00C85D27">
            <w:pPr>
              <w:spacing w:line="276" w:lineRule="auto"/>
              <w:rPr>
                <w:rFonts w:ascii="Times New Roman" w:hAnsi="Times New Roman" w:cs="Times New Roman"/>
              </w:rPr>
            </w:pPr>
            <w:r w:rsidRPr="00C0238F">
              <w:rPr>
                <w:rFonts w:ascii="Times New Roman" w:hAnsi="Times New Roman" w:cs="Times New Roman"/>
              </w:rPr>
              <w:t xml:space="preserve"> </w:t>
            </w:r>
          </w:p>
        </w:tc>
        <w:tc>
          <w:tcPr>
            <w:tcW w:w="523" w:type="dxa"/>
            <w:tcBorders>
              <w:top w:val="single" w:sz="4" w:space="0" w:color="000000"/>
              <w:left w:val="single" w:sz="4" w:space="0" w:color="000000"/>
              <w:bottom w:val="single" w:sz="4" w:space="0" w:color="000000"/>
              <w:right w:val="single" w:sz="4" w:space="0" w:color="000000"/>
            </w:tcBorders>
          </w:tcPr>
          <w:p w14:paraId="616338EF" w14:textId="77777777" w:rsidR="00D443C4" w:rsidRPr="00C0238F" w:rsidRDefault="00D443C4" w:rsidP="00C85D27">
            <w:pPr>
              <w:spacing w:line="276" w:lineRule="auto"/>
              <w:ind w:left="29"/>
              <w:rPr>
                <w:rFonts w:ascii="Times New Roman" w:hAnsi="Times New Roman" w:cs="Times New Roman"/>
              </w:rPr>
            </w:pPr>
            <w:r w:rsidRPr="00C0238F">
              <w:rPr>
                <w:rFonts w:ascii="Times New Roman" w:hAnsi="Times New Roman" w:cs="Times New Roman"/>
              </w:rPr>
              <w:t xml:space="preserve">---- </w:t>
            </w:r>
          </w:p>
        </w:tc>
        <w:tc>
          <w:tcPr>
            <w:tcW w:w="524" w:type="dxa"/>
            <w:tcBorders>
              <w:top w:val="single" w:sz="4" w:space="0" w:color="000000"/>
              <w:left w:val="single" w:sz="4" w:space="0" w:color="000000"/>
              <w:bottom w:val="single" w:sz="4" w:space="0" w:color="000000"/>
              <w:right w:val="single" w:sz="4" w:space="0" w:color="000000"/>
            </w:tcBorders>
          </w:tcPr>
          <w:p w14:paraId="368C0E48" w14:textId="77777777" w:rsidR="00D443C4" w:rsidRPr="00C0238F" w:rsidRDefault="00D443C4" w:rsidP="00C85D27">
            <w:pPr>
              <w:spacing w:line="276" w:lineRule="auto"/>
              <w:ind w:right="40"/>
              <w:jc w:val="center"/>
              <w:rPr>
                <w:rFonts w:ascii="Times New Roman" w:hAnsi="Times New Roman" w:cs="Times New Roman"/>
                <w:color w:val="000000" w:themeColor="text1"/>
              </w:rPr>
            </w:pPr>
            <w:r w:rsidRPr="00C0238F">
              <w:rPr>
                <w:rFonts w:ascii="Times New Roman" w:hAnsi="Times New Roman" w:cs="Times New Roman"/>
                <w:color w:val="000000" w:themeColor="text1"/>
              </w:rPr>
              <w:t xml:space="preserve">2 </w:t>
            </w:r>
          </w:p>
        </w:tc>
        <w:tc>
          <w:tcPr>
            <w:tcW w:w="523" w:type="dxa"/>
            <w:tcBorders>
              <w:top w:val="single" w:sz="4" w:space="0" w:color="000000"/>
              <w:left w:val="single" w:sz="4" w:space="0" w:color="000000"/>
              <w:bottom w:val="single" w:sz="4" w:space="0" w:color="000000"/>
              <w:right w:val="single" w:sz="4" w:space="0" w:color="000000"/>
            </w:tcBorders>
          </w:tcPr>
          <w:p w14:paraId="360C9F06" w14:textId="77777777" w:rsidR="00D443C4" w:rsidRPr="00C0238F" w:rsidRDefault="00D443C4" w:rsidP="00C85D27">
            <w:pPr>
              <w:spacing w:line="276" w:lineRule="auto"/>
              <w:ind w:right="41"/>
              <w:jc w:val="center"/>
              <w:rPr>
                <w:rFonts w:ascii="Times New Roman" w:hAnsi="Times New Roman" w:cs="Times New Roman"/>
                <w:color w:val="000000" w:themeColor="text1"/>
              </w:rPr>
            </w:pPr>
            <w:r w:rsidRPr="00C0238F">
              <w:rPr>
                <w:rFonts w:ascii="Times New Roman" w:hAnsi="Times New Roman" w:cs="Times New Roman"/>
                <w:color w:val="000000" w:themeColor="text1"/>
              </w:rPr>
              <w:t xml:space="preserve">2 </w:t>
            </w:r>
          </w:p>
        </w:tc>
        <w:tc>
          <w:tcPr>
            <w:tcW w:w="579" w:type="dxa"/>
            <w:tcBorders>
              <w:top w:val="single" w:sz="4" w:space="0" w:color="000000"/>
              <w:left w:val="single" w:sz="4" w:space="0" w:color="000000"/>
              <w:bottom w:val="single" w:sz="4" w:space="0" w:color="000000"/>
              <w:right w:val="single" w:sz="4" w:space="0" w:color="000000"/>
            </w:tcBorders>
          </w:tcPr>
          <w:p w14:paraId="1D3D6BDE" w14:textId="77777777" w:rsidR="00D443C4" w:rsidRPr="00C0238F" w:rsidRDefault="00D443C4" w:rsidP="00C85D27">
            <w:pPr>
              <w:spacing w:line="276" w:lineRule="auto"/>
              <w:ind w:right="38"/>
              <w:jc w:val="center"/>
              <w:rPr>
                <w:rFonts w:ascii="Times New Roman" w:hAnsi="Times New Roman" w:cs="Times New Roman"/>
                <w:color w:val="000000" w:themeColor="text1"/>
              </w:rPr>
            </w:pPr>
            <w:r w:rsidRPr="00C0238F">
              <w:rPr>
                <w:rFonts w:ascii="Times New Roman" w:hAnsi="Times New Roman" w:cs="Times New Roman"/>
                <w:color w:val="000000" w:themeColor="text1"/>
              </w:rPr>
              <w:t xml:space="preserve">2 </w:t>
            </w:r>
          </w:p>
        </w:tc>
        <w:tc>
          <w:tcPr>
            <w:tcW w:w="882" w:type="dxa"/>
            <w:tcBorders>
              <w:top w:val="single" w:sz="4" w:space="0" w:color="000000"/>
              <w:left w:val="single" w:sz="4" w:space="0" w:color="000000"/>
              <w:bottom w:val="single" w:sz="4" w:space="0" w:color="000000"/>
              <w:right w:val="single" w:sz="4" w:space="0" w:color="000000"/>
            </w:tcBorders>
          </w:tcPr>
          <w:p w14:paraId="585FF073" w14:textId="77777777" w:rsidR="00D443C4" w:rsidRPr="00C0238F" w:rsidRDefault="00D443C4" w:rsidP="00C85D27">
            <w:pPr>
              <w:spacing w:line="276" w:lineRule="auto"/>
              <w:ind w:right="38"/>
              <w:jc w:val="center"/>
              <w:rPr>
                <w:rFonts w:ascii="Times New Roman" w:hAnsi="Times New Roman" w:cs="Times New Roman"/>
                <w:color w:val="000000" w:themeColor="text1"/>
              </w:rPr>
            </w:pPr>
            <w:r w:rsidRPr="00C0238F">
              <w:rPr>
                <w:rFonts w:ascii="Times New Roman" w:hAnsi="Times New Roman" w:cs="Times New Roman"/>
                <w:color w:val="000000" w:themeColor="text1"/>
              </w:rPr>
              <w:t xml:space="preserve">6 </w:t>
            </w:r>
          </w:p>
        </w:tc>
      </w:tr>
      <w:tr w:rsidR="00D443C4" w:rsidRPr="00C0238F" w14:paraId="5F96A7F9" w14:textId="77777777" w:rsidTr="00C85D27">
        <w:trPr>
          <w:trHeight w:val="208"/>
        </w:trPr>
        <w:tc>
          <w:tcPr>
            <w:tcW w:w="651" w:type="dxa"/>
            <w:tcBorders>
              <w:top w:val="single" w:sz="4" w:space="0" w:color="000000"/>
              <w:left w:val="single" w:sz="4" w:space="0" w:color="000000"/>
              <w:bottom w:val="single" w:sz="4" w:space="0" w:color="000000"/>
              <w:right w:val="single" w:sz="4" w:space="0" w:color="000000"/>
            </w:tcBorders>
          </w:tcPr>
          <w:p w14:paraId="34BEE40B" w14:textId="77777777" w:rsidR="00D443C4" w:rsidRPr="00C0238F" w:rsidRDefault="00D443C4" w:rsidP="00C85D27">
            <w:pPr>
              <w:spacing w:line="276" w:lineRule="auto"/>
              <w:ind w:left="2"/>
              <w:rPr>
                <w:rFonts w:ascii="Times New Roman" w:hAnsi="Times New Roman" w:cs="Times New Roman"/>
              </w:rPr>
            </w:pPr>
            <w:r w:rsidRPr="00C0238F">
              <w:rPr>
                <w:rFonts w:ascii="Times New Roman" w:hAnsi="Times New Roman" w:cs="Times New Roman"/>
              </w:rPr>
              <w:t xml:space="preserve">ř.26  </w:t>
            </w:r>
          </w:p>
        </w:tc>
        <w:tc>
          <w:tcPr>
            <w:tcW w:w="2617" w:type="dxa"/>
            <w:tcBorders>
              <w:top w:val="single" w:sz="4" w:space="0" w:color="000000"/>
              <w:left w:val="single" w:sz="4" w:space="0" w:color="000000"/>
              <w:bottom w:val="single" w:sz="4" w:space="0" w:color="000000"/>
              <w:right w:val="single" w:sz="4" w:space="0" w:color="000000"/>
            </w:tcBorders>
          </w:tcPr>
          <w:p w14:paraId="1A3F53D6" w14:textId="77777777" w:rsidR="00D443C4" w:rsidRPr="00C0238F" w:rsidRDefault="00D443C4" w:rsidP="00C85D27">
            <w:pPr>
              <w:spacing w:line="276" w:lineRule="auto"/>
              <w:ind w:left="2"/>
              <w:rPr>
                <w:rFonts w:ascii="Times New Roman" w:hAnsi="Times New Roman" w:cs="Times New Roman"/>
              </w:rPr>
            </w:pPr>
            <w:r w:rsidRPr="00C0238F">
              <w:rPr>
                <w:rFonts w:ascii="Times New Roman" w:hAnsi="Times New Roman" w:cs="Times New Roman"/>
                <w:b/>
              </w:rPr>
              <w:t xml:space="preserve"> </w:t>
            </w:r>
          </w:p>
        </w:tc>
        <w:tc>
          <w:tcPr>
            <w:tcW w:w="2196" w:type="dxa"/>
            <w:tcBorders>
              <w:top w:val="single" w:sz="4" w:space="0" w:color="000000"/>
              <w:left w:val="single" w:sz="4" w:space="0" w:color="000000"/>
              <w:bottom w:val="single" w:sz="4" w:space="0" w:color="000000"/>
              <w:right w:val="single" w:sz="4" w:space="0" w:color="000000"/>
            </w:tcBorders>
          </w:tcPr>
          <w:p w14:paraId="0A800A6B" w14:textId="77777777" w:rsidR="00D443C4" w:rsidRPr="00C0238F" w:rsidRDefault="00D443C4" w:rsidP="00C85D27">
            <w:pPr>
              <w:spacing w:line="276" w:lineRule="auto"/>
              <w:rPr>
                <w:rFonts w:ascii="Times New Roman" w:hAnsi="Times New Roman" w:cs="Times New Roman"/>
              </w:rPr>
            </w:pPr>
            <w:r w:rsidRPr="00C0238F">
              <w:rPr>
                <w:rFonts w:ascii="Times New Roman" w:hAnsi="Times New Roman" w:cs="Times New Roman"/>
              </w:rPr>
              <w:t xml:space="preserve">Volitelný předmět 2 </w:t>
            </w:r>
          </w:p>
        </w:tc>
        <w:tc>
          <w:tcPr>
            <w:tcW w:w="655" w:type="dxa"/>
            <w:tcBorders>
              <w:top w:val="single" w:sz="4" w:space="0" w:color="000000"/>
              <w:left w:val="single" w:sz="4" w:space="0" w:color="000000"/>
              <w:bottom w:val="single" w:sz="4" w:space="0" w:color="000000"/>
              <w:right w:val="single" w:sz="4" w:space="0" w:color="000000"/>
            </w:tcBorders>
          </w:tcPr>
          <w:p w14:paraId="6D1C5DE5" w14:textId="77777777" w:rsidR="00D443C4" w:rsidRPr="00C0238F" w:rsidRDefault="00D443C4" w:rsidP="00C85D27">
            <w:pPr>
              <w:spacing w:line="276" w:lineRule="auto"/>
              <w:rPr>
                <w:rFonts w:ascii="Times New Roman" w:hAnsi="Times New Roman" w:cs="Times New Roman"/>
              </w:rPr>
            </w:pPr>
            <w:r w:rsidRPr="00C0238F">
              <w:rPr>
                <w:rFonts w:ascii="Times New Roman" w:hAnsi="Times New Roman" w:cs="Times New Roman"/>
              </w:rPr>
              <w:t xml:space="preserve"> </w:t>
            </w:r>
          </w:p>
        </w:tc>
        <w:tc>
          <w:tcPr>
            <w:tcW w:w="523" w:type="dxa"/>
            <w:tcBorders>
              <w:top w:val="single" w:sz="4" w:space="0" w:color="000000"/>
              <w:left w:val="single" w:sz="4" w:space="0" w:color="000000"/>
              <w:bottom w:val="single" w:sz="4" w:space="0" w:color="000000"/>
              <w:right w:val="single" w:sz="4" w:space="0" w:color="000000"/>
            </w:tcBorders>
          </w:tcPr>
          <w:p w14:paraId="744B0EC7" w14:textId="77777777" w:rsidR="00D443C4" w:rsidRPr="00C0238F" w:rsidRDefault="00D443C4" w:rsidP="00C85D27">
            <w:pPr>
              <w:spacing w:line="276" w:lineRule="auto"/>
              <w:ind w:left="14"/>
              <w:jc w:val="center"/>
              <w:rPr>
                <w:rFonts w:ascii="Times New Roman" w:hAnsi="Times New Roman" w:cs="Times New Roman"/>
              </w:rPr>
            </w:pPr>
            <w:r w:rsidRPr="00C0238F">
              <w:rPr>
                <w:rFonts w:ascii="Times New Roman" w:hAnsi="Times New Roman" w:cs="Times New Roman"/>
              </w:rPr>
              <w:t xml:space="preserve"> </w:t>
            </w:r>
          </w:p>
        </w:tc>
        <w:tc>
          <w:tcPr>
            <w:tcW w:w="524" w:type="dxa"/>
            <w:tcBorders>
              <w:top w:val="single" w:sz="4" w:space="0" w:color="000000"/>
              <w:left w:val="single" w:sz="4" w:space="0" w:color="000000"/>
              <w:bottom w:val="single" w:sz="4" w:space="0" w:color="000000"/>
              <w:right w:val="single" w:sz="4" w:space="0" w:color="000000"/>
            </w:tcBorders>
          </w:tcPr>
          <w:p w14:paraId="7E82DA68" w14:textId="77777777" w:rsidR="00D443C4" w:rsidRPr="00C0238F" w:rsidRDefault="00D443C4" w:rsidP="00C85D27">
            <w:pPr>
              <w:spacing w:line="276" w:lineRule="auto"/>
              <w:ind w:right="42"/>
              <w:jc w:val="center"/>
              <w:rPr>
                <w:rFonts w:ascii="Times New Roman" w:hAnsi="Times New Roman" w:cs="Times New Roman"/>
                <w:color w:val="000000" w:themeColor="text1"/>
              </w:rPr>
            </w:pPr>
            <w:r w:rsidRPr="00C0238F">
              <w:rPr>
                <w:rFonts w:ascii="Times New Roman" w:hAnsi="Times New Roman" w:cs="Times New Roman"/>
                <w:color w:val="000000" w:themeColor="text1"/>
              </w:rPr>
              <w:t xml:space="preserve">--- </w:t>
            </w:r>
          </w:p>
        </w:tc>
        <w:tc>
          <w:tcPr>
            <w:tcW w:w="523" w:type="dxa"/>
            <w:tcBorders>
              <w:top w:val="single" w:sz="4" w:space="0" w:color="000000"/>
              <w:left w:val="single" w:sz="4" w:space="0" w:color="000000"/>
              <w:bottom w:val="single" w:sz="4" w:space="0" w:color="000000"/>
              <w:right w:val="single" w:sz="4" w:space="0" w:color="000000"/>
            </w:tcBorders>
          </w:tcPr>
          <w:p w14:paraId="7D01BA31" w14:textId="77777777" w:rsidR="00D443C4" w:rsidRPr="00C0238F" w:rsidRDefault="00D443C4" w:rsidP="00C85D27">
            <w:pPr>
              <w:spacing w:line="276" w:lineRule="auto"/>
              <w:ind w:right="41"/>
              <w:jc w:val="center"/>
              <w:rPr>
                <w:rFonts w:ascii="Times New Roman" w:hAnsi="Times New Roman" w:cs="Times New Roman"/>
                <w:color w:val="000000" w:themeColor="text1"/>
              </w:rPr>
            </w:pPr>
            <w:r w:rsidRPr="00C0238F">
              <w:rPr>
                <w:rFonts w:ascii="Times New Roman" w:hAnsi="Times New Roman" w:cs="Times New Roman"/>
                <w:color w:val="000000" w:themeColor="text1"/>
              </w:rPr>
              <w:t xml:space="preserve">2 </w:t>
            </w:r>
          </w:p>
        </w:tc>
        <w:tc>
          <w:tcPr>
            <w:tcW w:w="579" w:type="dxa"/>
            <w:tcBorders>
              <w:top w:val="single" w:sz="4" w:space="0" w:color="000000"/>
              <w:left w:val="single" w:sz="4" w:space="0" w:color="000000"/>
              <w:bottom w:val="single" w:sz="4" w:space="0" w:color="000000"/>
              <w:right w:val="single" w:sz="4" w:space="0" w:color="000000"/>
            </w:tcBorders>
          </w:tcPr>
          <w:p w14:paraId="4650F817" w14:textId="77777777" w:rsidR="00D443C4" w:rsidRPr="00C0238F" w:rsidRDefault="00D443C4" w:rsidP="00C85D27">
            <w:pPr>
              <w:spacing w:line="276" w:lineRule="auto"/>
              <w:ind w:right="38"/>
              <w:jc w:val="center"/>
              <w:rPr>
                <w:rFonts w:ascii="Times New Roman" w:hAnsi="Times New Roman" w:cs="Times New Roman"/>
                <w:color w:val="000000" w:themeColor="text1"/>
              </w:rPr>
            </w:pPr>
            <w:r w:rsidRPr="00C0238F">
              <w:rPr>
                <w:rFonts w:ascii="Times New Roman" w:hAnsi="Times New Roman" w:cs="Times New Roman"/>
                <w:color w:val="000000" w:themeColor="text1"/>
              </w:rPr>
              <w:t xml:space="preserve">2 </w:t>
            </w:r>
          </w:p>
        </w:tc>
        <w:tc>
          <w:tcPr>
            <w:tcW w:w="882" w:type="dxa"/>
            <w:tcBorders>
              <w:top w:val="single" w:sz="4" w:space="0" w:color="000000"/>
              <w:left w:val="single" w:sz="4" w:space="0" w:color="000000"/>
              <w:bottom w:val="single" w:sz="4" w:space="0" w:color="000000"/>
              <w:right w:val="single" w:sz="4" w:space="0" w:color="000000"/>
            </w:tcBorders>
          </w:tcPr>
          <w:p w14:paraId="2B4A61CC" w14:textId="77777777" w:rsidR="00D443C4" w:rsidRPr="00C0238F" w:rsidRDefault="00D443C4" w:rsidP="00C85D27">
            <w:pPr>
              <w:spacing w:line="276" w:lineRule="auto"/>
              <w:ind w:right="38"/>
              <w:jc w:val="center"/>
              <w:rPr>
                <w:rFonts w:ascii="Times New Roman" w:hAnsi="Times New Roman" w:cs="Times New Roman"/>
                <w:color w:val="000000" w:themeColor="text1"/>
              </w:rPr>
            </w:pPr>
            <w:r w:rsidRPr="00C0238F">
              <w:rPr>
                <w:rFonts w:ascii="Times New Roman" w:hAnsi="Times New Roman" w:cs="Times New Roman"/>
                <w:color w:val="000000" w:themeColor="text1"/>
              </w:rPr>
              <w:t xml:space="preserve">4 </w:t>
            </w:r>
          </w:p>
        </w:tc>
      </w:tr>
      <w:tr w:rsidR="00D443C4" w:rsidRPr="00C0238F" w14:paraId="27F1B659" w14:textId="77777777" w:rsidTr="00C85D27">
        <w:trPr>
          <w:trHeight w:val="406"/>
        </w:trPr>
        <w:tc>
          <w:tcPr>
            <w:tcW w:w="651" w:type="dxa"/>
            <w:tcBorders>
              <w:top w:val="single" w:sz="4" w:space="0" w:color="000000"/>
              <w:left w:val="single" w:sz="4" w:space="0" w:color="000000"/>
              <w:bottom w:val="single" w:sz="4" w:space="0" w:color="000000"/>
              <w:right w:val="single" w:sz="4" w:space="0" w:color="000000"/>
            </w:tcBorders>
          </w:tcPr>
          <w:p w14:paraId="31B6E5A2" w14:textId="77777777" w:rsidR="00D443C4" w:rsidRPr="00C0238F" w:rsidRDefault="00D443C4" w:rsidP="00C85D27">
            <w:pPr>
              <w:spacing w:line="276" w:lineRule="auto"/>
              <w:ind w:left="2"/>
              <w:rPr>
                <w:rFonts w:ascii="Times New Roman" w:hAnsi="Times New Roman" w:cs="Times New Roman"/>
              </w:rPr>
            </w:pPr>
            <w:r w:rsidRPr="00C0238F">
              <w:rPr>
                <w:rFonts w:ascii="Times New Roman" w:hAnsi="Times New Roman" w:cs="Times New Roman"/>
              </w:rPr>
              <w:t xml:space="preserve">ř.27  </w:t>
            </w:r>
          </w:p>
        </w:tc>
        <w:tc>
          <w:tcPr>
            <w:tcW w:w="2617" w:type="dxa"/>
            <w:tcBorders>
              <w:top w:val="single" w:sz="4" w:space="0" w:color="000000"/>
              <w:left w:val="single" w:sz="4" w:space="0" w:color="000000"/>
              <w:bottom w:val="single" w:sz="4" w:space="0" w:color="000000"/>
              <w:right w:val="single" w:sz="4" w:space="0" w:color="000000"/>
            </w:tcBorders>
          </w:tcPr>
          <w:p w14:paraId="50943A16" w14:textId="77777777" w:rsidR="00D443C4" w:rsidRPr="00C0238F" w:rsidRDefault="00D443C4" w:rsidP="00C85D27">
            <w:pPr>
              <w:spacing w:line="276" w:lineRule="auto"/>
              <w:ind w:left="2"/>
              <w:rPr>
                <w:rFonts w:ascii="Times New Roman" w:hAnsi="Times New Roman" w:cs="Times New Roman"/>
              </w:rPr>
            </w:pPr>
            <w:r w:rsidRPr="00C0238F">
              <w:rPr>
                <w:rFonts w:ascii="Times New Roman" w:hAnsi="Times New Roman" w:cs="Times New Roman"/>
                <w:b/>
              </w:rPr>
              <w:t xml:space="preserve"> </w:t>
            </w:r>
          </w:p>
        </w:tc>
        <w:tc>
          <w:tcPr>
            <w:tcW w:w="2196" w:type="dxa"/>
            <w:tcBorders>
              <w:top w:val="single" w:sz="4" w:space="0" w:color="000000"/>
              <w:left w:val="single" w:sz="4" w:space="0" w:color="000000"/>
              <w:bottom w:val="single" w:sz="4" w:space="0" w:color="000000"/>
              <w:right w:val="single" w:sz="4" w:space="0" w:color="000000"/>
            </w:tcBorders>
          </w:tcPr>
          <w:p w14:paraId="61854DB5" w14:textId="77777777" w:rsidR="00D443C4" w:rsidRPr="00C0238F" w:rsidRDefault="00D443C4" w:rsidP="00C85D27">
            <w:pPr>
              <w:spacing w:line="276" w:lineRule="auto"/>
              <w:rPr>
                <w:rFonts w:ascii="Times New Roman" w:hAnsi="Times New Roman" w:cs="Times New Roman"/>
              </w:rPr>
            </w:pPr>
            <w:r w:rsidRPr="00C0238F">
              <w:rPr>
                <w:rFonts w:ascii="Times New Roman" w:hAnsi="Times New Roman" w:cs="Times New Roman"/>
              </w:rPr>
              <w:t xml:space="preserve">Celkem </w:t>
            </w:r>
          </w:p>
        </w:tc>
        <w:tc>
          <w:tcPr>
            <w:tcW w:w="655" w:type="dxa"/>
            <w:tcBorders>
              <w:top w:val="single" w:sz="4" w:space="0" w:color="000000"/>
              <w:left w:val="single" w:sz="4" w:space="0" w:color="000000"/>
              <w:bottom w:val="single" w:sz="4" w:space="0" w:color="000000"/>
              <w:right w:val="single" w:sz="4" w:space="0" w:color="000000"/>
            </w:tcBorders>
          </w:tcPr>
          <w:p w14:paraId="52031249" w14:textId="77777777" w:rsidR="00D443C4" w:rsidRPr="00C0238F" w:rsidRDefault="00D443C4" w:rsidP="00C85D27">
            <w:pPr>
              <w:spacing w:line="276" w:lineRule="auto"/>
              <w:rPr>
                <w:rFonts w:ascii="Times New Roman" w:hAnsi="Times New Roman" w:cs="Times New Roman"/>
              </w:rPr>
            </w:pPr>
            <w:r w:rsidRPr="00C0238F">
              <w:rPr>
                <w:rFonts w:ascii="Times New Roman" w:hAnsi="Times New Roman" w:cs="Times New Roman"/>
              </w:rPr>
              <w:t xml:space="preserve"> </w:t>
            </w:r>
          </w:p>
        </w:tc>
        <w:tc>
          <w:tcPr>
            <w:tcW w:w="523" w:type="dxa"/>
            <w:tcBorders>
              <w:top w:val="single" w:sz="4" w:space="0" w:color="000000"/>
              <w:left w:val="single" w:sz="4" w:space="0" w:color="000000"/>
              <w:bottom w:val="single" w:sz="4" w:space="0" w:color="000000"/>
              <w:right w:val="single" w:sz="4" w:space="0" w:color="000000"/>
            </w:tcBorders>
          </w:tcPr>
          <w:p w14:paraId="5AE16C2F" w14:textId="77777777" w:rsidR="00D443C4" w:rsidRPr="00C0238F" w:rsidRDefault="00D443C4" w:rsidP="00C85D27">
            <w:pPr>
              <w:spacing w:line="276" w:lineRule="auto"/>
              <w:ind w:left="60"/>
              <w:rPr>
                <w:rFonts w:ascii="Times New Roman" w:hAnsi="Times New Roman" w:cs="Times New Roman"/>
              </w:rPr>
            </w:pPr>
            <w:r w:rsidRPr="00C0238F">
              <w:rPr>
                <w:rFonts w:ascii="Times New Roman" w:hAnsi="Times New Roman" w:cs="Times New Roman"/>
                <w:b/>
              </w:rPr>
              <w:t xml:space="preserve">33 </w:t>
            </w:r>
          </w:p>
        </w:tc>
        <w:tc>
          <w:tcPr>
            <w:tcW w:w="524" w:type="dxa"/>
            <w:tcBorders>
              <w:top w:val="single" w:sz="4" w:space="0" w:color="000000"/>
              <w:left w:val="single" w:sz="4" w:space="0" w:color="000000"/>
              <w:bottom w:val="single" w:sz="4" w:space="0" w:color="000000"/>
              <w:right w:val="single" w:sz="4" w:space="0" w:color="000000"/>
            </w:tcBorders>
          </w:tcPr>
          <w:p w14:paraId="150035F9" w14:textId="77777777" w:rsidR="00D443C4" w:rsidRPr="00C0238F" w:rsidRDefault="00D443C4" w:rsidP="00C85D27">
            <w:pPr>
              <w:spacing w:line="276" w:lineRule="auto"/>
              <w:ind w:left="60"/>
              <w:rPr>
                <w:rFonts w:ascii="Times New Roman" w:hAnsi="Times New Roman" w:cs="Times New Roman"/>
                <w:color w:val="000000" w:themeColor="text1"/>
              </w:rPr>
            </w:pPr>
            <w:r w:rsidRPr="00C0238F">
              <w:rPr>
                <w:rFonts w:ascii="Times New Roman" w:hAnsi="Times New Roman" w:cs="Times New Roman"/>
                <w:b/>
                <w:color w:val="000000" w:themeColor="text1"/>
              </w:rPr>
              <w:t xml:space="preserve">34 </w:t>
            </w:r>
          </w:p>
        </w:tc>
        <w:tc>
          <w:tcPr>
            <w:tcW w:w="523" w:type="dxa"/>
            <w:tcBorders>
              <w:top w:val="single" w:sz="4" w:space="0" w:color="000000"/>
              <w:left w:val="single" w:sz="4" w:space="0" w:color="000000"/>
              <w:bottom w:val="single" w:sz="4" w:space="0" w:color="000000"/>
              <w:right w:val="single" w:sz="4" w:space="0" w:color="000000"/>
            </w:tcBorders>
          </w:tcPr>
          <w:p w14:paraId="44233E57" w14:textId="77777777" w:rsidR="00D443C4" w:rsidRPr="00C0238F" w:rsidRDefault="00D443C4" w:rsidP="00C85D27">
            <w:pPr>
              <w:spacing w:line="276" w:lineRule="auto"/>
              <w:ind w:left="60"/>
              <w:rPr>
                <w:rFonts w:ascii="Times New Roman" w:hAnsi="Times New Roman" w:cs="Times New Roman"/>
                <w:color w:val="000000" w:themeColor="text1"/>
              </w:rPr>
            </w:pPr>
            <w:r w:rsidRPr="00C0238F">
              <w:rPr>
                <w:rFonts w:ascii="Times New Roman" w:hAnsi="Times New Roman" w:cs="Times New Roman"/>
                <w:b/>
                <w:color w:val="000000" w:themeColor="text1"/>
              </w:rPr>
              <w:t xml:space="preserve">33 </w:t>
            </w:r>
          </w:p>
          <w:p w14:paraId="171B61E1" w14:textId="77777777" w:rsidR="00D443C4" w:rsidRPr="00C0238F" w:rsidRDefault="00D443C4" w:rsidP="00C85D27">
            <w:pPr>
              <w:spacing w:line="276" w:lineRule="auto"/>
              <w:ind w:left="14"/>
              <w:jc w:val="center"/>
              <w:rPr>
                <w:rFonts w:ascii="Times New Roman" w:hAnsi="Times New Roman" w:cs="Times New Roman"/>
                <w:color w:val="000000" w:themeColor="text1"/>
              </w:rPr>
            </w:pPr>
            <w:r w:rsidRPr="00C0238F">
              <w:rPr>
                <w:rFonts w:ascii="Times New Roman" w:hAnsi="Times New Roman" w:cs="Times New Roman"/>
                <w:color w:val="000000" w:themeColor="text1"/>
              </w:rPr>
              <w:t xml:space="preserve"> </w:t>
            </w:r>
          </w:p>
        </w:tc>
        <w:tc>
          <w:tcPr>
            <w:tcW w:w="579" w:type="dxa"/>
            <w:tcBorders>
              <w:top w:val="single" w:sz="4" w:space="0" w:color="000000"/>
              <w:left w:val="single" w:sz="4" w:space="0" w:color="000000"/>
              <w:bottom w:val="single" w:sz="4" w:space="0" w:color="000000"/>
              <w:right w:val="single" w:sz="4" w:space="0" w:color="000000"/>
            </w:tcBorders>
          </w:tcPr>
          <w:p w14:paraId="1086B927" w14:textId="77777777" w:rsidR="00D443C4" w:rsidRPr="00C0238F" w:rsidRDefault="00D443C4" w:rsidP="00C85D27">
            <w:pPr>
              <w:spacing w:line="276" w:lineRule="auto"/>
              <w:ind w:right="41"/>
              <w:jc w:val="center"/>
              <w:rPr>
                <w:rFonts w:ascii="Times New Roman" w:hAnsi="Times New Roman" w:cs="Times New Roman"/>
                <w:color w:val="000000" w:themeColor="text1"/>
              </w:rPr>
            </w:pPr>
            <w:r w:rsidRPr="00C0238F">
              <w:rPr>
                <w:rFonts w:ascii="Times New Roman" w:hAnsi="Times New Roman" w:cs="Times New Roman"/>
                <w:b/>
                <w:color w:val="000000" w:themeColor="text1"/>
              </w:rPr>
              <w:t xml:space="preserve">34 </w:t>
            </w:r>
          </w:p>
        </w:tc>
        <w:tc>
          <w:tcPr>
            <w:tcW w:w="882" w:type="dxa"/>
            <w:tcBorders>
              <w:top w:val="single" w:sz="4" w:space="0" w:color="000000"/>
              <w:left w:val="single" w:sz="4" w:space="0" w:color="000000"/>
              <w:bottom w:val="single" w:sz="4" w:space="0" w:color="000000"/>
              <w:right w:val="single" w:sz="4" w:space="0" w:color="000000"/>
            </w:tcBorders>
          </w:tcPr>
          <w:p w14:paraId="1B79BA6D" w14:textId="77777777" w:rsidR="00D443C4" w:rsidRPr="00C0238F" w:rsidRDefault="00D443C4" w:rsidP="00C85D27">
            <w:pPr>
              <w:spacing w:line="276" w:lineRule="auto"/>
              <w:ind w:right="38"/>
              <w:jc w:val="center"/>
              <w:rPr>
                <w:rFonts w:ascii="Times New Roman" w:hAnsi="Times New Roman" w:cs="Times New Roman"/>
                <w:color w:val="000000" w:themeColor="text1"/>
              </w:rPr>
            </w:pPr>
            <w:r w:rsidRPr="00C0238F">
              <w:rPr>
                <w:rFonts w:ascii="Times New Roman" w:hAnsi="Times New Roman" w:cs="Times New Roman"/>
                <w:b/>
                <w:color w:val="000000" w:themeColor="text1"/>
              </w:rPr>
              <w:t xml:space="preserve">134 </w:t>
            </w:r>
          </w:p>
        </w:tc>
      </w:tr>
    </w:tbl>
    <w:p w14:paraId="704FE5FE" w14:textId="77777777" w:rsidR="00D443C4" w:rsidRPr="00253955" w:rsidRDefault="00D443C4" w:rsidP="00D443C4">
      <w:pPr>
        <w:spacing w:after="120" w:line="240" w:lineRule="auto"/>
        <w:ind w:left="-5" w:hanging="10"/>
        <w:rPr>
          <w:rFonts w:ascii="Times New Roman" w:hAnsi="Times New Roman" w:cs="Times New Roman"/>
          <w:sz w:val="24"/>
          <w:szCs w:val="24"/>
        </w:rPr>
      </w:pPr>
      <w:r w:rsidRPr="00253955">
        <w:rPr>
          <w:rFonts w:ascii="Times New Roman" w:hAnsi="Times New Roman" w:cs="Times New Roman"/>
          <w:b/>
          <w:sz w:val="24"/>
          <w:szCs w:val="24"/>
        </w:rPr>
        <w:lastRenderedPageBreak/>
        <w:t>Poznámky k učebnímu plánu.</w:t>
      </w:r>
    </w:p>
    <w:p w14:paraId="443724DA" w14:textId="77777777" w:rsidR="00D443C4" w:rsidRPr="00253955" w:rsidRDefault="00D443C4" w:rsidP="00752E62">
      <w:pPr>
        <w:numPr>
          <w:ilvl w:val="0"/>
          <w:numId w:val="95"/>
        </w:numPr>
        <w:spacing w:after="120" w:line="240" w:lineRule="auto"/>
        <w:ind w:left="426" w:hanging="360"/>
        <w:jc w:val="both"/>
        <w:rPr>
          <w:rFonts w:ascii="Times New Roman" w:hAnsi="Times New Roman" w:cs="Times New Roman"/>
          <w:sz w:val="24"/>
          <w:szCs w:val="24"/>
        </w:rPr>
      </w:pPr>
      <w:r w:rsidRPr="00253955">
        <w:rPr>
          <w:rFonts w:ascii="Times New Roman" w:hAnsi="Times New Roman" w:cs="Times New Roman"/>
          <w:sz w:val="24"/>
          <w:szCs w:val="24"/>
        </w:rPr>
        <w:t xml:space="preserve">Předměty v učebním plánu se dělí na povinné, volitelné a nepovinné. Každý žák musí mít v učebním plánu každý rok minimální počet hodin uvedených v daném řádku.  </w:t>
      </w:r>
    </w:p>
    <w:p w14:paraId="128DA879" w14:textId="77777777" w:rsidR="00D443C4" w:rsidRPr="00253955" w:rsidRDefault="00D443C4" w:rsidP="00752E62">
      <w:pPr>
        <w:numPr>
          <w:ilvl w:val="0"/>
          <w:numId w:val="95"/>
        </w:numPr>
        <w:spacing w:after="120" w:line="240" w:lineRule="auto"/>
        <w:ind w:left="426" w:hanging="360"/>
        <w:jc w:val="both"/>
        <w:rPr>
          <w:rFonts w:ascii="Times New Roman" w:hAnsi="Times New Roman" w:cs="Times New Roman"/>
          <w:sz w:val="24"/>
          <w:szCs w:val="24"/>
        </w:rPr>
      </w:pPr>
      <w:r w:rsidRPr="00253955">
        <w:rPr>
          <w:rFonts w:ascii="Times New Roman" w:hAnsi="Times New Roman" w:cs="Times New Roman"/>
          <w:sz w:val="24"/>
          <w:szCs w:val="24"/>
        </w:rPr>
        <w:t xml:space="preserve">Odborný předmět si žák volí ve 2. ročníku ze skupiny předmětů – specializace dramatická výchova, specializace hudební výchova, specializace tělesná výchova a specializace výtvarná výchova  </w:t>
      </w:r>
    </w:p>
    <w:p w14:paraId="5F84E54C" w14:textId="1E0358BD" w:rsidR="00D443C4" w:rsidRPr="00253955" w:rsidRDefault="00D443C4" w:rsidP="00752E62">
      <w:pPr>
        <w:numPr>
          <w:ilvl w:val="0"/>
          <w:numId w:val="95"/>
        </w:numPr>
        <w:spacing w:after="120" w:line="240" w:lineRule="auto"/>
        <w:ind w:left="426" w:hanging="360"/>
        <w:jc w:val="both"/>
        <w:rPr>
          <w:rFonts w:ascii="Times New Roman" w:hAnsi="Times New Roman" w:cs="Times New Roman"/>
          <w:sz w:val="24"/>
          <w:szCs w:val="24"/>
        </w:rPr>
      </w:pPr>
      <w:r w:rsidRPr="00253955">
        <w:rPr>
          <w:rFonts w:ascii="Times New Roman" w:hAnsi="Times New Roman" w:cs="Times New Roman"/>
          <w:sz w:val="24"/>
          <w:szCs w:val="24"/>
        </w:rPr>
        <w:t xml:space="preserve">Volitelný předmět č 1. Ve druhém ročníku si žák si volí jeden předmět ze skupiny předmětů – konverzace v anglickém jazyce, konverzace v německém jazyce.  </w:t>
      </w:r>
    </w:p>
    <w:p w14:paraId="085D8F6C" w14:textId="59F2C607" w:rsidR="00D443C4" w:rsidRPr="00253955" w:rsidRDefault="00D443C4" w:rsidP="00752E62">
      <w:pPr>
        <w:numPr>
          <w:ilvl w:val="0"/>
          <w:numId w:val="95"/>
        </w:numPr>
        <w:spacing w:after="120" w:line="240" w:lineRule="auto"/>
        <w:ind w:left="426" w:hanging="360"/>
        <w:jc w:val="both"/>
        <w:rPr>
          <w:rFonts w:ascii="Times New Roman" w:hAnsi="Times New Roman" w:cs="Times New Roman"/>
          <w:sz w:val="24"/>
          <w:szCs w:val="24"/>
        </w:rPr>
      </w:pPr>
      <w:r w:rsidRPr="00253955">
        <w:rPr>
          <w:rFonts w:ascii="Times New Roman" w:hAnsi="Times New Roman" w:cs="Times New Roman"/>
          <w:sz w:val="24"/>
          <w:szCs w:val="24"/>
        </w:rPr>
        <w:t xml:space="preserve">Volitelný předmět č. 2. Ve třetím ročníku si žák volí z předmětů, které ředitel školy vybere dle zájmů studentů ze skupiny předmětů: seminář z pedagogiky, aplikovaná psychologie, seminář z historie, </w:t>
      </w:r>
      <w:r w:rsidR="00A12E7F">
        <w:rPr>
          <w:rFonts w:ascii="Times New Roman" w:hAnsi="Times New Roman" w:cs="Times New Roman"/>
          <w:sz w:val="24"/>
          <w:szCs w:val="24"/>
        </w:rPr>
        <w:t>biologické</w:t>
      </w:r>
      <w:r w:rsidRPr="00253955">
        <w:rPr>
          <w:rFonts w:ascii="Times New Roman" w:hAnsi="Times New Roman" w:cs="Times New Roman"/>
          <w:sz w:val="24"/>
          <w:szCs w:val="24"/>
        </w:rPr>
        <w:t xml:space="preserve"> praktikum, společenskovědní seminář, </w:t>
      </w:r>
    </w:p>
    <w:p w14:paraId="0853CA8D" w14:textId="77777777" w:rsidR="00D443C4" w:rsidRPr="00253955" w:rsidRDefault="00D443C4" w:rsidP="00752E62">
      <w:pPr>
        <w:numPr>
          <w:ilvl w:val="0"/>
          <w:numId w:val="95"/>
        </w:numPr>
        <w:spacing w:after="120" w:line="240" w:lineRule="auto"/>
        <w:ind w:left="426" w:hanging="360"/>
        <w:jc w:val="both"/>
        <w:rPr>
          <w:rFonts w:ascii="Times New Roman" w:hAnsi="Times New Roman" w:cs="Times New Roman"/>
          <w:sz w:val="24"/>
          <w:szCs w:val="24"/>
        </w:rPr>
      </w:pPr>
      <w:r w:rsidRPr="00253955">
        <w:rPr>
          <w:rFonts w:ascii="Times New Roman" w:hAnsi="Times New Roman" w:cs="Times New Roman"/>
          <w:sz w:val="24"/>
          <w:szCs w:val="24"/>
        </w:rPr>
        <w:t xml:space="preserve">Povinnou součástí učebního plánu odborného zaměření tělesná výchova jsou kurzy plavání v rozsahu 35 hodin, kurz lyžování (7-8 dní), sportovně-turistický (7-8 dní) a vodácký (4-5 dnů) a cykloturistický (4-5 dní). Pro žáky ostatních specializací jsou tyto kurzy dobrovolné. </w:t>
      </w:r>
    </w:p>
    <w:p w14:paraId="118E2C10" w14:textId="3AD9CBC6" w:rsidR="00D443C4" w:rsidRPr="00253955" w:rsidRDefault="00D443C4" w:rsidP="00D443C4">
      <w:pPr>
        <w:spacing w:after="120" w:line="240" w:lineRule="auto"/>
        <w:ind w:left="426"/>
        <w:rPr>
          <w:rFonts w:ascii="Times New Roman" w:hAnsi="Times New Roman" w:cs="Times New Roman"/>
          <w:sz w:val="24"/>
          <w:szCs w:val="24"/>
        </w:rPr>
      </w:pPr>
      <w:r w:rsidRPr="00253955">
        <w:rPr>
          <w:rFonts w:ascii="Times New Roman" w:hAnsi="Times New Roman" w:cs="Times New Roman"/>
          <w:sz w:val="24"/>
          <w:szCs w:val="24"/>
        </w:rPr>
        <w:t>Hodnocení kurzů plavání, lyžování a sportovně turistického je součástí klasifikace předmětu specializace tělesná výchova ve třetím ročníku. Hodnocení vodáckého a cykloturistického kurzu je součástí hodnocení předmětu specializace tělesná výchova ve</w:t>
      </w:r>
      <w:r w:rsidR="00A12E7F">
        <w:rPr>
          <w:rFonts w:ascii="Times New Roman" w:hAnsi="Times New Roman" w:cs="Times New Roman"/>
          <w:sz w:val="24"/>
          <w:szCs w:val="24"/>
        </w:rPr>
        <w:t> třetím</w:t>
      </w:r>
      <w:r w:rsidRPr="00253955">
        <w:rPr>
          <w:rFonts w:ascii="Times New Roman" w:hAnsi="Times New Roman" w:cs="Times New Roman"/>
          <w:sz w:val="24"/>
          <w:szCs w:val="24"/>
        </w:rPr>
        <w:t xml:space="preserve"> ročníku </w:t>
      </w:r>
    </w:p>
    <w:p w14:paraId="163D1511" w14:textId="0AA768CD" w:rsidR="00D443C4" w:rsidRPr="00253955" w:rsidRDefault="00D443C4" w:rsidP="00752E62">
      <w:pPr>
        <w:numPr>
          <w:ilvl w:val="0"/>
          <w:numId w:val="95"/>
        </w:numPr>
        <w:spacing w:after="120" w:line="240" w:lineRule="auto"/>
        <w:ind w:left="426" w:hanging="360"/>
        <w:jc w:val="both"/>
        <w:rPr>
          <w:rFonts w:ascii="Times New Roman" w:hAnsi="Times New Roman" w:cs="Times New Roman"/>
          <w:sz w:val="24"/>
          <w:szCs w:val="24"/>
        </w:rPr>
      </w:pPr>
      <w:r w:rsidRPr="00253955">
        <w:rPr>
          <w:rFonts w:ascii="Times New Roman" w:hAnsi="Times New Roman" w:cs="Times New Roman"/>
          <w:sz w:val="24"/>
          <w:szCs w:val="24"/>
        </w:rPr>
        <w:t xml:space="preserve">Povinnou součástí předmětu specializace výtvarná výchova je plenér v rozsahu </w:t>
      </w:r>
      <w:r w:rsidR="00A12E7F">
        <w:rPr>
          <w:rFonts w:ascii="Times New Roman" w:hAnsi="Times New Roman" w:cs="Times New Roman"/>
          <w:sz w:val="24"/>
          <w:szCs w:val="24"/>
        </w:rPr>
        <w:t>50 hodin</w:t>
      </w:r>
      <w:r w:rsidRPr="00253955">
        <w:rPr>
          <w:rFonts w:ascii="Times New Roman" w:hAnsi="Times New Roman" w:cs="Times New Roman"/>
          <w:sz w:val="24"/>
          <w:szCs w:val="24"/>
        </w:rPr>
        <w:t xml:space="preserve">. Jeho úspěšné absolvování je součástí hodnocení tohoto předmětu ve čtvrtém ročníku. </w:t>
      </w:r>
    </w:p>
    <w:p w14:paraId="405DE9F1" w14:textId="77777777" w:rsidR="00D443C4" w:rsidRPr="00253955" w:rsidRDefault="00D443C4" w:rsidP="00752E62">
      <w:pPr>
        <w:numPr>
          <w:ilvl w:val="0"/>
          <w:numId w:val="95"/>
        </w:numPr>
        <w:spacing w:after="120" w:line="240" w:lineRule="auto"/>
        <w:ind w:left="426" w:hanging="360"/>
        <w:jc w:val="both"/>
        <w:rPr>
          <w:rFonts w:ascii="Times New Roman" w:hAnsi="Times New Roman" w:cs="Times New Roman"/>
          <w:sz w:val="24"/>
          <w:szCs w:val="24"/>
        </w:rPr>
      </w:pPr>
      <w:r w:rsidRPr="00253955">
        <w:rPr>
          <w:rFonts w:ascii="Times New Roman" w:hAnsi="Times New Roman" w:cs="Times New Roman"/>
          <w:sz w:val="24"/>
          <w:szCs w:val="24"/>
        </w:rPr>
        <w:t xml:space="preserve">Povinnou součástí předmětu specializace hudební výchova je 5denní kurz hudebních činností v rozsahu 4-5 dnů. Jeho úspěšné absolvování je součástí hodnocení tohoto předmětu ve čtvrtém ročníku. Jeho úspěšné absolvování je součástí hodnocení tohoto předmětu ve čtvrtém ročníku. </w:t>
      </w:r>
    </w:p>
    <w:p w14:paraId="6DE4A84D" w14:textId="77777777" w:rsidR="00D443C4" w:rsidRPr="00253955" w:rsidRDefault="00D443C4" w:rsidP="00752E62">
      <w:pPr>
        <w:numPr>
          <w:ilvl w:val="0"/>
          <w:numId w:val="95"/>
        </w:numPr>
        <w:spacing w:after="120" w:line="240" w:lineRule="auto"/>
        <w:ind w:left="426" w:hanging="360"/>
        <w:jc w:val="both"/>
        <w:rPr>
          <w:rFonts w:ascii="Times New Roman" w:hAnsi="Times New Roman" w:cs="Times New Roman"/>
          <w:sz w:val="24"/>
          <w:szCs w:val="24"/>
        </w:rPr>
      </w:pPr>
      <w:r w:rsidRPr="00253955">
        <w:rPr>
          <w:rFonts w:ascii="Times New Roman" w:hAnsi="Times New Roman" w:cs="Times New Roman"/>
          <w:sz w:val="24"/>
          <w:szCs w:val="24"/>
        </w:rPr>
        <w:t xml:space="preserve">Povinnou součástí předmětu dramatická výchova je kurz dramatické výchovy v rozsahu 4–5 dnů. Jeho úspěšné absolvování je součástí hodnocení tohoto předmětu ve čtvrtém ročníku. </w:t>
      </w:r>
    </w:p>
    <w:p w14:paraId="7819856F" w14:textId="7851EB16" w:rsidR="00D443C4" w:rsidRPr="00253955" w:rsidRDefault="00D443C4" w:rsidP="00752E62">
      <w:pPr>
        <w:numPr>
          <w:ilvl w:val="0"/>
          <w:numId w:val="95"/>
        </w:numPr>
        <w:spacing w:after="120" w:line="240" w:lineRule="auto"/>
        <w:ind w:left="426" w:hanging="360"/>
        <w:jc w:val="both"/>
        <w:rPr>
          <w:rFonts w:ascii="Times New Roman" w:hAnsi="Times New Roman" w:cs="Times New Roman"/>
          <w:sz w:val="24"/>
          <w:szCs w:val="24"/>
        </w:rPr>
      </w:pPr>
      <w:r w:rsidRPr="00253955">
        <w:rPr>
          <w:rFonts w:ascii="Times New Roman" w:hAnsi="Times New Roman" w:cs="Times New Roman"/>
          <w:sz w:val="24"/>
          <w:szCs w:val="24"/>
        </w:rPr>
        <w:t xml:space="preserve">Ve 3. a 4. ročníku konají žáci souvislou pedagogickou praxi v rozsahu </w:t>
      </w:r>
      <w:r w:rsidR="00A12E7F">
        <w:rPr>
          <w:rFonts w:ascii="Times New Roman" w:hAnsi="Times New Roman" w:cs="Times New Roman"/>
          <w:sz w:val="24"/>
          <w:szCs w:val="24"/>
        </w:rPr>
        <w:t>3+2</w:t>
      </w:r>
      <w:r w:rsidRPr="00253955">
        <w:rPr>
          <w:rFonts w:ascii="Times New Roman" w:hAnsi="Times New Roman" w:cs="Times New Roman"/>
          <w:sz w:val="24"/>
          <w:szCs w:val="24"/>
        </w:rPr>
        <w:t xml:space="preserve"> týdny, přičemž minimálně 2 týdny musí absolvovat na pozici „asistent pedagoga“. </w:t>
      </w:r>
    </w:p>
    <w:p w14:paraId="0620F015" w14:textId="77777777" w:rsidR="00D443C4" w:rsidRPr="00253955" w:rsidRDefault="00D443C4" w:rsidP="00752E62">
      <w:pPr>
        <w:numPr>
          <w:ilvl w:val="0"/>
          <w:numId w:val="95"/>
        </w:numPr>
        <w:spacing w:after="120" w:line="240" w:lineRule="auto"/>
        <w:ind w:left="426" w:hanging="360"/>
        <w:jc w:val="both"/>
        <w:rPr>
          <w:rFonts w:ascii="Times New Roman" w:hAnsi="Times New Roman" w:cs="Times New Roman"/>
          <w:sz w:val="24"/>
          <w:szCs w:val="24"/>
        </w:rPr>
      </w:pPr>
      <w:r w:rsidRPr="00253955">
        <w:rPr>
          <w:rFonts w:ascii="Times New Roman" w:hAnsi="Times New Roman" w:cs="Times New Roman"/>
          <w:sz w:val="24"/>
          <w:szCs w:val="24"/>
        </w:rPr>
        <w:t xml:space="preserve">Nepovinné předměty určuje ředitel školy podle možností školy a zájmu žáků. </w:t>
      </w:r>
    </w:p>
    <w:p w14:paraId="38A719BD" w14:textId="77777777" w:rsidR="00D443C4" w:rsidRPr="00253955" w:rsidRDefault="00D443C4" w:rsidP="00752E62">
      <w:pPr>
        <w:numPr>
          <w:ilvl w:val="0"/>
          <w:numId w:val="95"/>
        </w:numPr>
        <w:spacing w:after="120" w:line="240" w:lineRule="auto"/>
        <w:ind w:left="426" w:hanging="360"/>
        <w:jc w:val="both"/>
        <w:rPr>
          <w:rFonts w:ascii="Times New Roman" w:hAnsi="Times New Roman" w:cs="Times New Roman"/>
          <w:sz w:val="24"/>
          <w:szCs w:val="24"/>
        </w:rPr>
      </w:pPr>
      <w:r w:rsidRPr="00253955">
        <w:rPr>
          <w:rFonts w:ascii="Times New Roman" w:hAnsi="Times New Roman" w:cs="Times New Roman"/>
          <w:sz w:val="24"/>
          <w:szCs w:val="24"/>
        </w:rPr>
        <w:t xml:space="preserve">K naplnění klíčových i odborných kompetencí přispívá také kreditní systém. Jeho splnění je součástí hodnocení předmětu pedagogika za druhé pololetí čtvrtého ročníku. </w:t>
      </w:r>
    </w:p>
    <w:p w14:paraId="7D9345C4" w14:textId="77777777" w:rsidR="00D443C4" w:rsidRPr="00253955" w:rsidRDefault="00D443C4" w:rsidP="00752E62">
      <w:pPr>
        <w:numPr>
          <w:ilvl w:val="0"/>
          <w:numId w:val="95"/>
        </w:numPr>
        <w:spacing w:after="120" w:line="240" w:lineRule="auto"/>
        <w:ind w:left="426" w:hanging="360"/>
        <w:jc w:val="both"/>
        <w:rPr>
          <w:rFonts w:ascii="Times New Roman" w:hAnsi="Times New Roman" w:cs="Times New Roman"/>
          <w:sz w:val="24"/>
          <w:szCs w:val="24"/>
        </w:rPr>
      </w:pPr>
      <w:r w:rsidRPr="00253955">
        <w:rPr>
          <w:rFonts w:ascii="Times New Roman" w:hAnsi="Times New Roman" w:cs="Times New Roman"/>
          <w:sz w:val="24"/>
          <w:szCs w:val="24"/>
        </w:rPr>
        <w:t>V průběhu studia (třetí a čtvrtý ročník) zpracovávají žáci „Závěrečnou ročníkovou práci“. Tato práce je zpracována v elektronické podobě a žáci při ní využívají odborné kompetence, které jsou součástí vzdělávacích oblastí „Jazykové vzdělávání“ a „Vzdělávání v informačních a komunikačních technologií“. Zpracování a prezentace „Závěrečné ročníkové práce“ je podmínkou pro klasifikaci z Českého jazyka.</w:t>
      </w:r>
    </w:p>
    <w:p w14:paraId="15E875CE" w14:textId="77777777" w:rsidR="00D443C4" w:rsidRPr="00253955" w:rsidRDefault="00D443C4" w:rsidP="00D443C4">
      <w:pPr>
        <w:autoSpaceDE w:val="0"/>
        <w:autoSpaceDN w:val="0"/>
        <w:adjustRightInd w:val="0"/>
        <w:spacing w:after="0" w:line="240" w:lineRule="auto"/>
        <w:rPr>
          <w:rFonts w:ascii="TimesNewRoman,Bold" w:eastAsia="Calibri" w:hAnsi="TimesNewRoman,Bold" w:cs="TimesNewRoman,Bold"/>
          <w:b/>
          <w:bCs/>
          <w:sz w:val="24"/>
          <w:szCs w:val="24"/>
        </w:rPr>
      </w:pPr>
    </w:p>
    <w:p w14:paraId="11FC0E38" w14:textId="77777777" w:rsidR="00D443C4" w:rsidRPr="003A1EE8" w:rsidRDefault="00D443C4" w:rsidP="00752E62">
      <w:pPr>
        <w:pStyle w:val="Odstavecseseznamem"/>
        <w:numPr>
          <w:ilvl w:val="0"/>
          <w:numId w:val="80"/>
        </w:numPr>
        <w:rPr>
          <w:rFonts w:ascii="Times New Roman" w:eastAsia="Calibri" w:hAnsi="Times New Roman" w:cs="Times New Roman"/>
          <w:b/>
          <w:bCs/>
          <w:sz w:val="28"/>
          <w:szCs w:val="28"/>
        </w:rPr>
      </w:pPr>
      <w:r w:rsidRPr="00253955">
        <w:rPr>
          <w:rFonts w:ascii="TimesNewRoman,Bold" w:eastAsia="Calibri" w:hAnsi="TimesNewRoman,Bold" w:cs="TimesNewRoman,Bold"/>
          <w:b/>
          <w:bCs/>
          <w:sz w:val="24"/>
          <w:szCs w:val="24"/>
        </w:rPr>
        <w:br w:type="page"/>
      </w:r>
      <w:r w:rsidRPr="003A1EE8">
        <w:rPr>
          <w:rFonts w:ascii="Times New Roman" w:hAnsi="Times New Roman" w:cs="Times New Roman"/>
          <w:b/>
          <w:bCs/>
          <w:sz w:val="24"/>
          <w:szCs w:val="24"/>
        </w:rPr>
        <w:lastRenderedPageBreak/>
        <w:t>Přehled využití týdnů v období září–červen školního roku</w:t>
      </w:r>
    </w:p>
    <w:tbl>
      <w:tblPr>
        <w:tblW w:w="0" w:type="dxa"/>
        <w:tblInd w:w="105"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891"/>
        <w:gridCol w:w="1512"/>
        <w:gridCol w:w="1512"/>
        <w:gridCol w:w="1512"/>
        <w:gridCol w:w="1524"/>
      </w:tblGrid>
      <w:tr w:rsidR="00D443C4" w:rsidRPr="003A1EE8" w14:paraId="542EE08E" w14:textId="77777777" w:rsidTr="00C85D27">
        <w:trPr>
          <w:trHeight w:val="300"/>
        </w:trPr>
        <w:tc>
          <w:tcPr>
            <w:tcW w:w="3285" w:type="dxa"/>
            <w:tcBorders>
              <w:top w:val="single" w:sz="6" w:space="0" w:color="000000"/>
              <w:left w:val="single" w:sz="6" w:space="0" w:color="000000"/>
              <w:bottom w:val="single" w:sz="6" w:space="0" w:color="000000"/>
              <w:right w:val="nil"/>
            </w:tcBorders>
            <w:shd w:val="clear" w:color="auto" w:fill="auto"/>
            <w:vAlign w:val="center"/>
            <w:hideMark/>
          </w:tcPr>
          <w:p w14:paraId="0DBA3E88" w14:textId="77777777" w:rsidR="00D443C4" w:rsidRPr="003A1EE8" w:rsidRDefault="00D443C4" w:rsidP="00C85D27">
            <w:pPr>
              <w:spacing w:after="120" w:line="240" w:lineRule="auto"/>
              <w:rPr>
                <w:rFonts w:ascii="TimesNewRoman,Bold" w:eastAsia="Calibri" w:hAnsi="TimesNewRoman,Bold" w:cs="TimesNewRoman,Bold"/>
                <w:b/>
                <w:bCs/>
                <w:sz w:val="24"/>
                <w:szCs w:val="24"/>
              </w:rPr>
            </w:pPr>
            <w:r w:rsidRPr="003A1EE8">
              <w:rPr>
                <w:rFonts w:ascii="TimesNewRoman,Bold" w:eastAsia="Calibri" w:hAnsi="TimesNewRoman,Bold" w:cs="TimesNewRoman,Bold"/>
                <w:b/>
                <w:bCs/>
                <w:sz w:val="24"/>
                <w:szCs w:val="24"/>
              </w:rPr>
              <w:t>Činnost </w:t>
            </w:r>
          </w:p>
        </w:tc>
        <w:tc>
          <w:tcPr>
            <w:tcW w:w="1695" w:type="dxa"/>
            <w:tcBorders>
              <w:top w:val="single" w:sz="6" w:space="0" w:color="000000"/>
              <w:left w:val="single" w:sz="6" w:space="0" w:color="000000"/>
              <w:bottom w:val="single" w:sz="6" w:space="0" w:color="000000"/>
              <w:right w:val="nil"/>
            </w:tcBorders>
            <w:shd w:val="clear" w:color="auto" w:fill="auto"/>
            <w:vAlign w:val="center"/>
            <w:hideMark/>
          </w:tcPr>
          <w:p w14:paraId="3CFDA61F" w14:textId="77777777" w:rsidR="00D443C4" w:rsidRPr="003A1EE8" w:rsidRDefault="00D443C4" w:rsidP="00C85D27">
            <w:pPr>
              <w:spacing w:after="120" w:line="240" w:lineRule="auto"/>
              <w:rPr>
                <w:rFonts w:ascii="TimesNewRoman,Bold" w:eastAsia="Calibri" w:hAnsi="TimesNewRoman,Bold" w:cs="TimesNewRoman,Bold"/>
                <w:b/>
                <w:bCs/>
                <w:sz w:val="24"/>
                <w:szCs w:val="24"/>
              </w:rPr>
            </w:pPr>
            <w:r w:rsidRPr="003A1EE8">
              <w:rPr>
                <w:rFonts w:ascii="TimesNewRoman,Bold" w:eastAsia="Calibri" w:hAnsi="TimesNewRoman,Bold" w:cs="TimesNewRoman,Bold"/>
                <w:b/>
                <w:bCs/>
                <w:sz w:val="24"/>
                <w:szCs w:val="24"/>
              </w:rPr>
              <w:t>1. ročník </w:t>
            </w:r>
          </w:p>
        </w:tc>
        <w:tc>
          <w:tcPr>
            <w:tcW w:w="1695" w:type="dxa"/>
            <w:tcBorders>
              <w:top w:val="single" w:sz="6" w:space="0" w:color="000000"/>
              <w:left w:val="single" w:sz="6" w:space="0" w:color="000000"/>
              <w:bottom w:val="single" w:sz="6" w:space="0" w:color="000000"/>
              <w:right w:val="nil"/>
            </w:tcBorders>
            <w:shd w:val="clear" w:color="auto" w:fill="auto"/>
            <w:vAlign w:val="center"/>
            <w:hideMark/>
          </w:tcPr>
          <w:p w14:paraId="69DACE5F" w14:textId="77777777" w:rsidR="00D443C4" w:rsidRPr="003A1EE8" w:rsidRDefault="00D443C4" w:rsidP="00C85D27">
            <w:pPr>
              <w:spacing w:after="120" w:line="240" w:lineRule="auto"/>
              <w:rPr>
                <w:rFonts w:ascii="TimesNewRoman,Bold" w:eastAsia="Calibri" w:hAnsi="TimesNewRoman,Bold" w:cs="TimesNewRoman,Bold"/>
                <w:b/>
                <w:bCs/>
                <w:sz w:val="24"/>
                <w:szCs w:val="24"/>
              </w:rPr>
            </w:pPr>
            <w:r w:rsidRPr="003A1EE8">
              <w:rPr>
                <w:rFonts w:ascii="TimesNewRoman,Bold" w:eastAsia="Calibri" w:hAnsi="TimesNewRoman,Bold" w:cs="TimesNewRoman,Bold"/>
                <w:b/>
                <w:bCs/>
                <w:sz w:val="24"/>
                <w:szCs w:val="24"/>
              </w:rPr>
              <w:t>2. ročník </w:t>
            </w:r>
          </w:p>
        </w:tc>
        <w:tc>
          <w:tcPr>
            <w:tcW w:w="1695" w:type="dxa"/>
            <w:tcBorders>
              <w:top w:val="single" w:sz="6" w:space="0" w:color="000000"/>
              <w:left w:val="single" w:sz="6" w:space="0" w:color="000000"/>
              <w:bottom w:val="single" w:sz="6" w:space="0" w:color="000000"/>
              <w:right w:val="nil"/>
            </w:tcBorders>
            <w:shd w:val="clear" w:color="auto" w:fill="auto"/>
            <w:vAlign w:val="center"/>
            <w:hideMark/>
          </w:tcPr>
          <w:p w14:paraId="0A2C0DEC" w14:textId="77777777" w:rsidR="00D443C4" w:rsidRPr="003A1EE8" w:rsidRDefault="00D443C4" w:rsidP="00C85D27">
            <w:pPr>
              <w:spacing w:after="120" w:line="240" w:lineRule="auto"/>
              <w:rPr>
                <w:rFonts w:ascii="TimesNewRoman,Bold" w:eastAsia="Calibri" w:hAnsi="TimesNewRoman,Bold" w:cs="TimesNewRoman,Bold"/>
                <w:b/>
                <w:bCs/>
                <w:sz w:val="24"/>
                <w:szCs w:val="24"/>
              </w:rPr>
            </w:pPr>
            <w:r w:rsidRPr="003A1EE8">
              <w:rPr>
                <w:rFonts w:ascii="TimesNewRoman,Bold" w:eastAsia="Calibri" w:hAnsi="TimesNewRoman,Bold" w:cs="TimesNewRoman,Bold"/>
                <w:b/>
                <w:bCs/>
                <w:sz w:val="24"/>
                <w:szCs w:val="24"/>
              </w:rPr>
              <w:t>3. ročník </w:t>
            </w:r>
          </w:p>
        </w:tc>
        <w:tc>
          <w:tcPr>
            <w:tcW w:w="1710" w:type="dxa"/>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571ED06E" w14:textId="77777777" w:rsidR="00D443C4" w:rsidRPr="003A1EE8" w:rsidRDefault="00D443C4" w:rsidP="00C85D27">
            <w:pPr>
              <w:spacing w:after="120" w:line="240" w:lineRule="auto"/>
              <w:rPr>
                <w:rFonts w:ascii="TimesNewRoman,Bold" w:eastAsia="Calibri" w:hAnsi="TimesNewRoman,Bold" w:cs="TimesNewRoman,Bold"/>
                <w:b/>
                <w:bCs/>
                <w:sz w:val="24"/>
                <w:szCs w:val="24"/>
              </w:rPr>
            </w:pPr>
            <w:r w:rsidRPr="003A1EE8">
              <w:rPr>
                <w:rFonts w:ascii="TimesNewRoman,Bold" w:eastAsia="Calibri" w:hAnsi="TimesNewRoman,Bold" w:cs="TimesNewRoman,Bold"/>
                <w:b/>
                <w:bCs/>
                <w:sz w:val="24"/>
                <w:szCs w:val="24"/>
              </w:rPr>
              <w:t>4. ročník </w:t>
            </w:r>
          </w:p>
        </w:tc>
      </w:tr>
      <w:tr w:rsidR="00D443C4" w:rsidRPr="003A1EE8" w14:paraId="16F27E75" w14:textId="77777777" w:rsidTr="00C85D27">
        <w:trPr>
          <w:trHeight w:val="300"/>
        </w:trPr>
        <w:tc>
          <w:tcPr>
            <w:tcW w:w="3285" w:type="dxa"/>
            <w:tcBorders>
              <w:top w:val="single" w:sz="6" w:space="0" w:color="000000"/>
              <w:left w:val="single" w:sz="6" w:space="0" w:color="000000"/>
              <w:bottom w:val="single" w:sz="6" w:space="0" w:color="000000"/>
              <w:right w:val="nil"/>
            </w:tcBorders>
            <w:shd w:val="clear" w:color="auto" w:fill="auto"/>
            <w:vAlign w:val="center"/>
            <w:hideMark/>
          </w:tcPr>
          <w:p w14:paraId="25698433" w14:textId="77777777" w:rsidR="00D443C4" w:rsidRPr="003A1EE8" w:rsidRDefault="00D443C4" w:rsidP="00C85D27">
            <w:pPr>
              <w:spacing w:after="120" w:line="240" w:lineRule="auto"/>
              <w:rPr>
                <w:rFonts w:ascii="TimesNewRoman,Bold" w:eastAsia="Calibri" w:hAnsi="TimesNewRoman,Bold" w:cs="TimesNewRoman,Bold"/>
                <w:b/>
                <w:bCs/>
                <w:sz w:val="24"/>
                <w:szCs w:val="24"/>
              </w:rPr>
            </w:pPr>
            <w:r w:rsidRPr="003A1EE8">
              <w:rPr>
                <w:rFonts w:ascii="TimesNewRoman,Bold" w:eastAsia="Calibri" w:hAnsi="TimesNewRoman,Bold" w:cs="TimesNewRoman,Bold"/>
                <w:b/>
                <w:bCs/>
                <w:sz w:val="24"/>
                <w:szCs w:val="24"/>
              </w:rPr>
              <w:t>Vyučování podle rozpisu učiva </w:t>
            </w:r>
          </w:p>
        </w:tc>
        <w:tc>
          <w:tcPr>
            <w:tcW w:w="1695" w:type="dxa"/>
            <w:tcBorders>
              <w:top w:val="single" w:sz="6" w:space="0" w:color="000000"/>
              <w:left w:val="single" w:sz="6" w:space="0" w:color="000000"/>
              <w:bottom w:val="single" w:sz="6" w:space="0" w:color="000000"/>
              <w:right w:val="nil"/>
            </w:tcBorders>
            <w:shd w:val="clear" w:color="auto" w:fill="auto"/>
            <w:vAlign w:val="center"/>
            <w:hideMark/>
          </w:tcPr>
          <w:p w14:paraId="5C015F7C" w14:textId="77777777" w:rsidR="00D443C4" w:rsidRPr="003A1EE8" w:rsidRDefault="00D443C4" w:rsidP="00C85D27">
            <w:pPr>
              <w:spacing w:after="120" w:line="240" w:lineRule="auto"/>
              <w:rPr>
                <w:rFonts w:ascii="TimesNewRoman,Bold" w:eastAsia="Calibri" w:hAnsi="TimesNewRoman,Bold" w:cs="TimesNewRoman,Bold"/>
                <w:b/>
                <w:bCs/>
                <w:sz w:val="24"/>
                <w:szCs w:val="24"/>
              </w:rPr>
            </w:pPr>
            <w:r w:rsidRPr="003A1EE8">
              <w:rPr>
                <w:rFonts w:ascii="TimesNewRoman,Bold" w:eastAsia="Calibri" w:hAnsi="TimesNewRoman,Bold" w:cs="TimesNewRoman,Bold"/>
                <w:b/>
                <w:bCs/>
                <w:sz w:val="24"/>
                <w:szCs w:val="24"/>
              </w:rPr>
              <w:t>34 </w:t>
            </w:r>
          </w:p>
        </w:tc>
        <w:tc>
          <w:tcPr>
            <w:tcW w:w="1695" w:type="dxa"/>
            <w:tcBorders>
              <w:top w:val="single" w:sz="6" w:space="0" w:color="000000"/>
              <w:left w:val="single" w:sz="6" w:space="0" w:color="000000"/>
              <w:bottom w:val="single" w:sz="6" w:space="0" w:color="000000"/>
              <w:right w:val="nil"/>
            </w:tcBorders>
            <w:shd w:val="clear" w:color="auto" w:fill="auto"/>
            <w:vAlign w:val="center"/>
            <w:hideMark/>
          </w:tcPr>
          <w:p w14:paraId="3BB8F269" w14:textId="77777777" w:rsidR="00D443C4" w:rsidRPr="003A1EE8" w:rsidRDefault="00D443C4" w:rsidP="00C85D27">
            <w:pPr>
              <w:spacing w:after="120" w:line="240" w:lineRule="auto"/>
              <w:rPr>
                <w:rFonts w:ascii="TimesNewRoman,Bold" w:eastAsia="Calibri" w:hAnsi="TimesNewRoman,Bold" w:cs="TimesNewRoman,Bold"/>
                <w:b/>
                <w:bCs/>
                <w:sz w:val="24"/>
                <w:szCs w:val="24"/>
              </w:rPr>
            </w:pPr>
            <w:r w:rsidRPr="003A1EE8">
              <w:rPr>
                <w:rFonts w:ascii="TimesNewRoman,Bold" w:eastAsia="Calibri" w:hAnsi="TimesNewRoman,Bold" w:cs="TimesNewRoman,Bold"/>
                <w:b/>
                <w:bCs/>
                <w:sz w:val="24"/>
                <w:szCs w:val="24"/>
              </w:rPr>
              <w:t>34 </w:t>
            </w:r>
          </w:p>
        </w:tc>
        <w:tc>
          <w:tcPr>
            <w:tcW w:w="1695" w:type="dxa"/>
            <w:tcBorders>
              <w:top w:val="single" w:sz="6" w:space="0" w:color="000000"/>
              <w:left w:val="single" w:sz="6" w:space="0" w:color="000000"/>
              <w:bottom w:val="single" w:sz="6" w:space="0" w:color="000000"/>
              <w:right w:val="nil"/>
            </w:tcBorders>
            <w:shd w:val="clear" w:color="auto" w:fill="auto"/>
            <w:vAlign w:val="center"/>
            <w:hideMark/>
          </w:tcPr>
          <w:p w14:paraId="4138823B" w14:textId="77777777" w:rsidR="00D443C4" w:rsidRPr="003A1EE8" w:rsidRDefault="00D443C4" w:rsidP="00C85D27">
            <w:pPr>
              <w:spacing w:after="120" w:line="240" w:lineRule="auto"/>
              <w:rPr>
                <w:rFonts w:ascii="TimesNewRoman,Bold" w:eastAsia="Calibri" w:hAnsi="TimesNewRoman,Bold" w:cs="TimesNewRoman,Bold"/>
                <w:b/>
                <w:bCs/>
                <w:sz w:val="24"/>
                <w:szCs w:val="24"/>
              </w:rPr>
            </w:pPr>
            <w:r w:rsidRPr="003A1EE8">
              <w:rPr>
                <w:rFonts w:ascii="TimesNewRoman,Bold" w:eastAsia="Calibri" w:hAnsi="TimesNewRoman,Bold" w:cs="TimesNewRoman,Bold"/>
                <w:b/>
                <w:bCs/>
                <w:sz w:val="24"/>
                <w:szCs w:val="24"/>
              </w:rPr>
              <w:t>33 </w:t>
            </w:r>
          </w:p>
        </w:tc>
        <w:tc>
          <w:tcPr>
            <w:tcW w:w="1710" w:type="dxa"/>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2FE8F457" w14:textId="77777777" w:rsidR="00D443C4" w:rsidRPr="003A1EE8" w:rsidRDefault="00D443C4" w:rsidP="00C85D27">
            <w:pPr>
              <w:spacing w:after="120" w:line="240" w:lineRule="auto"/>
              <w:rPr>
                <w:rFonts w:ascii="TimesNewRoman,Bold" w:eastAsia="Calibri" w:hAnsi="TimesNewRoman,Bold" w:cs="TimesNewRoman,Bold"/>
                <w:b/>
                <w:bCs/>
                <w:sz w:val="24"/>
                <w:szCs w:val="24"/>
              </w:rPr>
            </w:pPr>
            <w:r w:rsidRPr="003A1EE8">
              <w:rPr>
                <w:rFonts w:ascii="TimesNewRoman,Bold" w:eastAsia="Calibri" w:hAnsi="TimesNewRoman,Bold" w:cs="TimesNewRoman,Bold"/>
                <w:b/>
                <w:bCs/>
                <w:sz w:val="24"/>
                <w:szCs w:val="24"/>
              </w:rPr>
              <w:t>29 </w:t>
            </w:r>
          </w:p>
        </w:tc>
      </w:tr>
      <w:tr w:rsidR="00D443C4" w:rsidRPr="003A1EE8" w14:paraId="6DA189EF" w14:textId="77777777" w:rsidTr="00C85D27">
        <w:trPr>
          <w:trHeight w:val="300"/>
        </w:trPr>
        <w:tc>
          <w:tcPr>
            <w:tcW w:w="3285" w:type="dxa"/>
            <w:tcBorders>
              <w:top w:val="single" w:sz="6" w:space="0" w:color="000000"/>
              <w:left w:val="single" w:sz="6" w:space="0" w:color="000000"/>
              <w:bottom w:val="single" w:sz="6" w:space="0" w:color="000000"/>
              <w:right w:val="nil"/>
            </w:tcBorders>
            <w:shd w:val="clear" w:color="auto" w:fill="auto"/>
            <w:vAlign w:val="center"/>
            <w:hideMark/>
          </w:tcPr>
          <w:p w14:paraId="6FEA019A" w14:textId="77777777" w:rsidR="00D443C4" w:rsidRPr="003A1EE8" w:rsidRDefault="00D443C4" w:rsidP="00C85D27">
            <w:pPr>
              <w:spacing w:after="120" w:line="240" w:lineRule="auto"/>
              <w:rPr>
                <w:rFonts w:ascii="TimesNewRoman,Bold" w:eastAsia="Calibri" w:hAnsi="TimesNewRoman,Bold" w:cs="TimesNewRoman,Bold"/>
                <w:b/>
                <w:bCs/>
                <w:sz w:val="24"/>
                <w:szCs w:val="24"/>
              </w:rPr>
            </w:pPr>
            <w:r w:rsidRPr="003A1EE8">
              <w:rPr>
                <w:rFonts w:ascii="TimesNewRoman,Bold" w:eastAsia="Calibri" w:hAnsi="TimesNewRoman,Bold" w:cs="TimesNewRoman,Bold"/>
                <w:b/>
                <w:bCs/>
                <w:sz w:val="24"/>
                <w:szCs w:val="24"/>
              </w:rPr>
              <w:t>Adaptační kurz </w:t>
            </w:r>
          </w:p>
        </w:tc>
        <w:tc>
          <w:tcPr>
            <w:tcW w:w="1695" w:type="dxa"/>
            <w:tcBorders>
              <w:top w:val="single" w:sz="6" w:space="0" w:color="000000"/>
              <w:left w:val="single" w:sz="6" w:space="0" w:color="000000"/>
              <w:bottom w:val="single" w:sz="6" w:space="0" w:color="000000"/>
              <w:right w:val="nil"/>
            </w:tcBorders>
            <w:shd w:val="clear" w:color="auto" w:fill="auto"/>
            <w:vAlign w:val="center"/>
            <w:hideMark/>
          </w:tcPr>
          <w:p w14:paraId="7F4C6C80" w14:textId="77777777" w:rsidR="00D443C4" w:rsidRPr="003A1EE8" w:rsidRDefault="00D443C4" w:rsidP="00C85D27">
            <w:pPr>
              <w:spacing w:after="120" w:line="240" w:lineRule="auto"/>
              <w:rPr>
                <w:rFonts w:ascii="TimesNewRoman,Bold" w:eastAsia="Calibri" w:hAnsi="TimesNewRoman,Bold" w:cs="TimesNewRoman,Bold"/>
                <w:b/>
                <w:bCs/>
                <w:sz w:val="24"/>
                <w:szCs w:val="24"/>
              </w:rPr>
            </w:pPr>
            <w:r w:rsidRPr="003A1EE8">
              <w:rPr>
                <w:rFonts w:ascii="TimesNewRoman,Bold" w:eastAsia="Calibri" w:hAnsi="TimesNewRoman,Bold" w:cs="TimesNewRoman,Bold"/>
                <w:b/>
                <w:bCs/>
                <w:sz w:val="24"/>
                <w:szCs w:val="24"/>
              </w:rPr>
              <w:t>1 </w:t>
            </w:r>
          </w:p>
        </w:tc>
        <w:tc>
          <w:tcPr>
            <w:tcW w:w="1695" w:type="dxa"/>
            <w:tcBorders>
              <w:top w:val="single" w:sz="6" w:space="0" w:color="000000"/>
              <w:left w:val="single" w:sz="6" w:space="0" w:color="000000"/>
              <w:bottom w:val="single" w:sz="6" w:space="0" w:color="000000"/>
              <w:right w:val="nil"/>
            </w:tcBorders>
            <w:shd w:val="clear" w:color="auto" w:fill="auto"/>
            <w:vAlign w:val="center"/>
            <w:hideMark/>
          </w:tcPr>
          <w:p w14:paraId="31EB5892" w14:textId="77777777" w:rsidR="00D443C4" w:rsidRPr="003A1EE8" w:rsidRDefault="00D443C4" w:rsidP="00C85D27">
            <w:pPr>
              <w:spacing w:after="120" w:line="240" w:lineRule="auto"/>
              <w:rPr>
                <w:rFonts w:ascii="TimesNewRoman,Bold" w:eastAsia="Calibri" w:hAnsi="TimesNewRoman,Bold" w:cs="TimesNewRoman,Bold"/>
                <w:b/>
                <w:bCs/>
                <w:sz w:val="24"/>
                <w:szCs w:val="24"/>
              </w:rPr>
            </w:pPr>
            <w:r w:rsidRPr="003A1EE8">
              <w:rPr>
                <w:rFonts w:ascii="TimesNewRoman,Bold" w:eastAsia="Calibri" w:hAnsi="TimesNewRoman,Bold" w:cs="TimesNewRoman,Bold"/>
                <w:b/>
                <w:bCs/>
                <w:sz w:val="24"/>
                <w:szCs w:val="24"/>
              </w:rPr>
              <w:t>- </w:t>
            </w:r>
          </w:p>
        </w:tc>
        <w:tc>
          <w:tcPr>
            <w:tcW w:w="1695" w:type="dxa"/>
            <w:tcBorders>
              <w:top w:val="single" w:sz="6" w:space="0" w:color="000000"/>
              <w:left w:val="single" w:sz="6" w:space="0" w:color="000000"/>
              <w:bottom w:val="single" w:sz="6" w:space="0" w:color="000000"/>
              <w:right w:val="nil"/>
            </w:tcBorders>
            <w:shd w:val="clear" w:color="auto" w:fill="auto"/>
            <w:vAlign w:val="center"/>
            <w:hideMark/>
          </w:tcPr>
          <w:p w14:paraId="2CB1AC70" w14:textId="77777777" w:rsidR="00D443C4" w:rsidRPr="003A1EE8" w:rsidRDefault="00D443C4" w:rsidP="00C85D27">
            <w:pPr>
              <w:spacing w:after="120" w:line="240" w:lineRule="auto"/>
              <w:rPr>
                <w:rFonts w:ascii="TimesNewRoman,Bold" w:eastAsia="Calibri" w:hAnsi="TimesNewRoman,Bold" w:cs="TimesNewRoman,Bold"/>
                <w:b/>
                <w:bCs/>
                <w:sz w:val="24"/>
                <w:szCs w:val="24"/>
              </w:rPr>
            </w:pPr>
            <w:r w:rsidRPr="003A1EE8">
              <w:rPr>
                <w:rFonts w:ascii="TimesNewRoman,Bold" w:eastAsia="Calibri" w:hAnsi="TimesNewRoman,Bold" w:cs="TimesNewRoman,Bold"/>
                <w:b/>
                <w:bCs/>
                <w:sz w:val="24"/>
                <w:szCs w:val="24"/>
              </w:rPr>
              <w:t>- </w:t>
            </w:r>
          </w:p>
        </w:tc>
        <w:tc>
          <w:tcPr>
            <w:tcW w:w="1710" w:type="dxa"/>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3730FE88" w14:textId="77777777" w:rsidR="00D443C4" w:rsidRPr="003A1EE8" w:rsidRDefault="00D443C4" w:rsidP="00C85D27">
            <w:pPr>
              <w:spacing w:after="120" w:line="240" w:lineRule="auto"/>
              <w:rPr>
                <w:rFonts w:ascii="TimesNewRoman,Bold" w:eastAsia="Calibri" w:hAnsi="TimesNewRoman,Bold" w:cs="TimesNewRoman,Bold"/>
                <w:b/>
                <w:bCs/>
                <w:sz w:val="24"/>
                <w:szCs w:val="24"/>
              </w:rPr>
            </w:pPr>
            <w:r w:rsidRPr="003A1EE8">
              <w:rPr>
                <w:rFonts w:ascii="TimesNewRoman,Bold" w:eastAsia="Calibri" w:hAnsi="TimesNewRoman,Bold" w:cs="TimesNewRoman,Bold"/>
                <w:b/>
                <w:bCs/>
                <w:sz w:val="24"/>
                <w:szCs w:val="24"/>
              </w:rPr>
              <w:t>- </w:t>
            </w:r>
          </w:p>
        </w:tc>
      </w:tr>
      <w:tr w:rsidR="00D443C4" w:rsidRPr="003A1EE8" w14:paraId="45FF980E" w14:textId="77777777" w:rsidTr="00C85D27">
        <w:trPr>
          <w:trHeight w:val="300"/>
        </w:trPr>
        <w:tc>
          <w:tcPr>
            <w:tcW w:w="3285" w:type="dxa"/>
            <w:tcBorders>
              <w:top w:val="single" w:sz="6" w:space="0" w:color="000000"/>
              <w:left w:val="single" w:sz="6" w:space="0" w:color="000000"/>
              <w:bottom w:val="single" w:sz="6" w:space="0" w:color="000000"/>
              <w:right w:val="nil"/>
            </w:tcBorders>
            <w:shd w:val="clear" w:color="auto" w:fill="auto"/>
            <w:vAlign w:val="center"/>
            <w:hideMark/>
          </w:tcPr>
          <w:p w14:paraId="6935908E" w14:textId="77777777" w:rsidR="00D443C4" w:rsidRPr="003A1EE8" w:rsidRDefault="00D443C4" w:rsidP="00C85D27">
            <w:pPr>
              <w:spacing w:after="120" w:line="240" w:lineRule="auto"/>
              <w:rPr>
                <w:rFonts w:ascii="TimesNewRoman,Bold" w:eastAsia="Calibri" w:hAnsi="TimesNewRoman,Bold" w:cs="TimesNewRoman,Bold"/>
                <w:b/>
                <w:bCs/>
                <w:sz w:val="24"/>
                <w:szCs w:val="24"/>
              </w:rPr>
            </w:pPr>
            <w:r w:rsidRPr="003A1EE8">
              <w:rPr>
                <w:rFonts w:ascii="TimesNewRoman,Bold" w:eastAsia="Calibri" w:hAnsi="TimesNewRoman,Bold" w:cs="TimesNewRoman,Bold"/>
                <w:b/>
                <w:bCs/>
                <w:sz w:val="24"/>
                <w:szCs w:val="24"/>
              </w:rPr>
              <w:t>Lyžařský kurz, sportovně turistický kurz, kurzy specializací </w:t>
            </w:r>
          </w:p>
        </w:tc>
        <w:tc>
          <w:tcPr>
            <w:tcW w:w="1695" w:type="dxa"/>
            <w:tcBorders>
              <w:top w:val="single" w:sz="6" w:space="0" w:color="000000"/>
              <w:left w:val="single" w:sz="6" w:space="0" w:color="000000"/>
              <w:bottom w:val="single" w:sz="6" w:space="0" w:color="000000"/>
              <w:right w:val="nil"/>
            </w:tcBorders>
            <w:shd w:val="clear" w:color="auto" w:fill="auto"/>
            <w:vAlign w:val="center"/>
            <w:hideMark/>
          </w:tcPr>
          <w:p w14:paraId="46F785CE" w14:textId="77777777" w:rsidR="00D443C4" w:rsidRPr="003A1EE8" w:rsidRDefault="00D443C4" w:rsidP="00C85D27">
            <w:pPr>
              <w:spacing w:after="120" w:line="240" w:lineRule="auto"/>
              <w:rPr>
                <w:rFonts w:ascii="TimesNewRoman,Bold" w:eastAsia="Calibri" w:hAnsi="TimesNewRoman,Bold" w:cs="TimesNewRoman,Bold"/>
                <w:b/>
                <w:bCs/>
                <w:sz w:val="24"/>
                <w:szCs w:val="24"/>
              </w:rPr>
            </w:pPr>
            <w:r w:rsidRPr="003A1EE8">
              <w:rPr>
                <w:rFonts w:ascii="TimesNewRoman,Bold" w:eastAsia="Calibri" w:hAnsi="TimesNewRoman,Bold" w:cs="TimesNewRoman,Bold"/>
                <w:b/>
                <w:bCs/>
                <w:sz w:val="24"/>
                <w:szCs w:val="24"/>
              </w:rPr>
              <w:t>1 </w:t>
            </w:r>
          </w:p>
        </w:tc>
        <w:tc>
          <w:tcPr>
            <w:tcW w:w="1695" w:type="dxa"/>
            <w:tcBorders>
              <w:top w:val="single" w:sz="6" w:space="0" w:color="000000"/>
              <w:left w:val="single" w:sz="6" w:space="0" w:color="000000"/>
              <w:bottom w:val="single" w:sz="6" w:space="0" w:color="000000"/>
              <w:right w:val="nil"/>
            </w:tcBorders>
            <w:shd w:val="clear" w:color="auto" w:fill="auto"/>
            <w:vAlign w:val="center"/>
            <w:hideMark/>
          </w:tcPr>
          <w:p w14:paraId="20D51118" w14:textId="77777777" w:rsidR="00D443C4" w:rsidRPr="003A1EE8" w:rsidRDefault="00D443C4" w:rsidP="00C85D27">
            <w:pPr>
              <w:spacing w:after="120" w:line="240" w:lineRule="auto"/>
              <w:rPr>
                <w:rFonts w:ascii="TimesNewRoman,Bold" w:eastAsia="Calibri" w:hAnsi="TimesNewRoman,Bold" w:cs="TimesNewRoman,Bold"/>
                <w:b/>
                <w:bCs/>
                <w:sz w:val="24"/>
                <w:szCs w:val="24"/>
              </w:rPr>
            </w:pPr>
            <w:r w:rsidRPr="003A1EE8">
              <w:rPr>
                <w:rFonts w:ascii="TimesNewRoman,Bold" w:eastAsia="Calibri" w:hAnsi="TimesNewRoman,Bold" w:cs="TimesNewRoman,Bold"/>
                <w:b/>
                <w:bCs/>
                <w:sz w:val="24"/>
                <w:szCs w:val="24"/>
              </w:rPr>
              <w:t>1 </w:t>
            </w:r>
          </w:p>
        </w:tc>
        <w:tc>
          <w:tcPr>
            <w:tcW w:w="1695" w:type="dxa"/>
            <w:tcBorders>
              <w:top w:val="single" w:sz="6" w:space="0" w:color="000000"/>
              <w:left w:val="single" w:sz="6" w:space="0" w:color="000000"/>
              <w:bottom w:val="single" w:sz="6" w:space="0" w:color="000000"/>
              <w:right w:val="nil"/>
            </w:tcBorders>
            <w:shd w:val="clear" w:color="auto" w:fill="auto"/>
            <w:vAlign w:val="center"/>
            <w:hideMark/>
          </w:tcPr>
          <w:p w14:paraId="28FD96B8" w14:textId="77777777" w:rsidR="00D443C4" w:rsidRPr="003A1EE8" w:rsidRDefault="00D443C4" w:rsidP="00C85D27">
            <w:pPr>
              <w:spacing w:after="120" w:line="240" w:lineRule="auto"/>
              <w:rPr>
                <w:rFonts w:ascii="TimesNewRoman,Bold" w:eastAsia="Calibri" w:hAnsi="TimesNewRoman,Bold" w:cs="TimesNewRoman,Bold"/>
                <w:b/>
                <w:bCs/>
                <w:sz w:val="24"/>
                <w:szCs w:val="24"/>
              </w:rPr>
            </w:pPr>
            <w:r w:rsidRPr="003A1EE8">
              <w:rPr>
                <w:rFonts w:ascii="TimesNewRoman,Bold" w:eastAsia="Calibri" w:hAnsi="TimesNewRoman,Bold" w:cs="TimesNewRoman,Bold"/>
                <w:b/>
                <w:bCs/>
                <w:sz w:val="24"/>
                <w:szCs w:val="24"/>
              </w:rPr>
              <w:t>1 </w:t>
            </w:r>
          </w:p>
        </w:tc>
        <w:tc>
          <w:tcPr>
            <w:tcW w:w="1710" w:type="dxa"/>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238BD1E2" w14:textId="77777777" w:rsidR="00D443C4" w:rsidRPr="003A1EE8" w:rsidRDefault="00D443C4" w:rsidP="00C85D27">
            <w:pPr>
              <w:spacing w:after="120" w:line="240" w:lineRule="auto"/>
              <w:rPr>
                <w:rFonts w:ascii="TimesNewRoman,Bold" w:eastAsia="Calibri" w:hAnsi="TimesNewRoman,Bold" w:cs="TimesNewRoman,Bold"/>
                <w:b/>
                <w:bCs/>
                <w:sz w:val="24"/>
                <w:szCs w:val="24"/>
              </w:rPr>
            </w:pPr>
            <w:r w:rsidRPr="003A1EE8">
              <w:rPr>
                <w:rFonts w:ascii="TimesNewRoman,Bold" w:eastAsia="Calibri" w:hAnsi="TimesNewRoman,Bold" w:cs="TimesNewRoman,Bold"/>
                <w:b/>
                <w:bCs/>
                <w:sz w:val="24"/>
                <w:szCs w:val="24"/>
              </w:rPr>
              <w:t>- </w:t>
            </w:r>
          </w:p>
        </w:tc>
      </w:tr>
      <w:tr w:rsidR="00D443C4" w:rsidRPr="003A1EE8" w14:paraId="465E296B" w14:textId="77777777" w:rsidTr="00C85D27">
        <w:trPr>
          <w:trHeight w:val="300"/>
        </w:trPr>
        <w:tc>
          <w:tcPr>
            <w:tcW w:w="3285" w:type="dxa"/>
            <w:tcBorders>
              <w:top w:val="single" w:sz="6" w:space="0" w:color="000000"/>
              <w:left w:val="single" w:sz="6" w:space="0" w:color="000000"/>
              <w:bottom w:val="single" w:sz="6" w:space="0" w:color="000000"/>
              <w:right w:val="nil"/>
            </w:tcBorders>
            <w:shd w:val="clear" w:color="auto" w:fill="auto"/>
            <w:vAlign w:val="center"/>
            <w:hideMark/>
          </w:tcPr>
          <w:p w14:paraId="79791977" w14:textId="77777777" w:rsidR="00D443C4" w:rsidRPr="003A1EE8" w:rsidRDefault="00D443C4" w:rsidP="00C85D27">
            <w:pPr>
              <w:spacing w:after="120" w:line="240" w:lineRule="auto"/>
              <w:rPr>
                <w:rFonts w:ascii="TimesNewRoman,Bold" w:eastAsia="Calibri" w:hAnsi="TimesNewRoman,Bold" w:cs="TimesNewRoman,Bold"/>
                <w:b/>
                <w:bCs/>
                <w:sz w:val="24"/>
                <w:szCs w:val="24"/>
              </w:rPr>
            </w:pPr>
            <w:r w:rsidRPr="003A1EE8">
              <w:rPr>
                <w:rFonts w:ascii="TimesNewRoman,Bold" w:eastAsia="Calibri" w:hAnsi="TimesNewRoman,Bold" w:cs="TimesNewRoman,Bold"/>
                <w:b/>
                <w:bCs/>
                <w:sz w:val="24"/>
                <w:szCs w:val="24"/>
              </w:rPr>
              <w:t>Odborná praxe </w:t>
            </w:r>
          </w:p>
        </w:tc>
        <w:tc>
          <w:tcPr>
            <w:tcW w:w="1695" w:type="dxa"/>
            <w:tcBorders>
              <w:top w:val="single" w:sz="6" w:space="0" w:color="000000"/>
              <w:left w:val="single" w:sz="6" w:space="0" w:color="000000"/>
              <w:bottom w:val="single" w:sz="6" w:space="0" w:color="000000"/>
              <w:right w:val="nil"/>
            </w:tcBorders>
            <w:shd w:val="clear" w:color="auto" w:fill="auto"/>
            <w:vAlign w:val="center"/>
            <w:hideMark/>
          </w:tcPr>
          <w:p w14:paraId="35D2D5E7" w14:textId="77777777" w:rsidR="00D443C4" w:rsidRPr="003A1EE8" w:rsidRDefault="00D443C4" w:rsidP="00C85D27">
            <w:pPr>
              <w:spacing w:after="120" w:line="240" w:lineRule="auto"/>
              <w:rPr>
                <w:rFonts w:ascii="TimesNewRoman,Bold" w:eastAsia="Calibri" w:hAnsi="TimesNewRoman,Bold" w:cs="TimesNewRoman,Bold"/>
                <w:b/>
                <w:bCs/>
                <w:sz w:val="24"/>
                <w:szCs w:val="24"/>
              </w:rPr>
            </w:pPr>
            <w:r w:rsidRPr="003A1EE8">
              <w:rPr>
                <w:rFonts w:ascii="TimesNewRoman,Bold" w:eastAsia="Calibri" w:hAnsi="TimesNewRoman,Bold" w:cs="TimesNewRoman,Bold"/>
                <w:b/>
                <w:bCs/>
                <w:sz w:val="24"/>
                <w:szCs w:val="24"/>
              </w:rPr>
              <w:t>- </w:t>
            </w:r>
          </w:p>
        </w:tc>
        <w:tc>
          <w:tcPr>
            <w:tcW w:w="1695" w:type="dxa"/>
            <w:tcBorders>
              <w:top w:val="single" w:sz="6" w:space="0" w:color="000000"/>
              <w:left w:val="single" w:sz="6" w:space="0" w:color="000000"/>
              <w:bottom w:val="single" w:sz="6" w:space="0" w:color="000000"/>
              <w:right w:val="nil"/>
            </w:tcBorders>
            <w:shd w:val="clear" w:color="auto" w:fill="auto"/>
            <w:vAlign w:val="center"/>
            <w:hideMark/>
          </w:tcPr>
          <w:p w14:paraId="7464D981" w14:textId="77777777" w:rsidR="00D443C4" w:rsidRPr="003A1EE8" w:rsidRDefault="00D443C4" w:rsidP="00C85D27">
            <w:pPr>
              <w:spacing w:after="120" w:line="240" w:lineRule="auto"/>
              <w:rPr>
                <w:rFonts w:ascii="TimesNewRoman,Bold" w:eastAsia="Calibri" w:hAnsi="TimesNewRoman,Bold" w:cs="TimesNewRoman,Bold"/>
                <w:b/>
                <w:bCs/>
                <w:sz w:val="24"/>
                <w:szCs w:val="24"/>
              </w:rPr>
            </w:pPr>
            <w:r w:rsidRPr="003A1EE8">
              <w:rPr>
                <w:rFonts w:ascii="TimesNewRoman,Bold" w:eastAsia="Calibri" w:hAnsi="TimesNewRoman,Bold" w:cs="TimesNewRoman,Bold"/>
                <w:b/>
                <w:bCs/>
                <w:sz w:val="24"/>
                <w:szCs w:val="24"/>
              </w:rPr>
              <w:t>- </w:t>
            </w:r>
          </w:p>
        </w:tc>
        <w:tc>
          <w:tcPr>
            <w:tcW w:w="1695" w:type="dxa"/>
            <w:tcBorders>
              <w:top w:val="single" w:sz="6" w:space="0" w:color="000000"/>
              <w:left w:val="single" w:sz="6" w:space="0" w:color="000000"/>
              <w:bottom w:val="single" w:sz="6" w:space="0" w:color="000000"/>
              <w:right w:val="nil"/>
            </w:tcBorders>
            <w:shd w:val="clear" w:color="auto" w:fill="auto"/>
            <w:vAlign w:val="center"/>
            <w:hideMark/>
          </w:tcPr>
          <w:p w14:paraId="5BF91ADB" w14:textId="77777777" w:rsidR="00D443C4" w:rsidRPr="003A1EE8" w:rsidRDefault="00D443C4" w:rsidP="00C85D27">
            <w:pPr>
              <w:spacing w:after="120" w:line="240" w:lineRule="auto"/>
              <w:rPr>
                <w:rFonts w:ascii="TimesNewRoman,Bold" w:eastAsia="Calibri" w:hAnsi="TimesNewRoman,Bold" w:cs="TimesNewRoman,Bold"/>
                <w:b/>
                <w:bCs/>
                <w:sz w:val="24"/>
                <w:szCs w:val="24"/>
              </w:rPr>
            </w:pPr>
            <w:r w:rsidRPr="003A1EE8">
              <w:rPr>
                <w:rFonts w:ascii="TimesNewRoman,Bold" w:eastAsia="Calibri" w:hAnsi="TimesNewRoman,Bold" w:cs="TimesNewRoman,Bold"/>
                <w:b/>
                <w:bCs/>
                <w:sz w:val="24"/>
                <w:szCs w:val="24"/>
              </w:rPr>
              <w:t>3 </w:t>
            </w:r>
          </w:p>
        </w:tc>
        <w:tc>
          <w:tcPr>
            <w:tcW w:w="1710" w:type="dxa"/>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7E881A19" w14:textId="77777777" w:rsidR="00D443C4" w:rsidRPr="003A1EE8" w:rsidRDefault="00D443C4" w:rsidP="00C85D27">
            <w:pPr>
              <w:spacing w:after="120" w:line="240" w:lineRule="auto"/>
              <w:rPr>
                <w:rFonts w:ascii="TimesNewRoman,Bold" w:eastAsia="Calibri" w:hAnsi="TimesNewRoman,Bold" w:cs="TimesNewRoman,Bold"/>
                <w:b/>
                <w:bCs/>
                <w:sz w:val="24"/>
                <w:szCs w:val="24"/>
              </w:rPr>
            </w:pPr>
            <w:r w:rsidRPr="003A1EE8">
              <w:rPr>
                <w:rFonts w:ascii="TimesNewRoman,Bold" w:eastAsia="Calibri" w:hAnsi="TimesNewRoman,Bold" w:cs="TimesNewRoman,Bold"/>
                <w:b/>
                <w:bCs/>
                <w:sz w:val="24"/>
                <w:szCs w:val="24"/>
              </w:rPr>
              <w:t>2 </w:t>
            </w:r>
          </w:p>
        </w:tc>
      </w:tr>
      <w:tr w:rsidR="00D443C4" w:rsidRPr="003A1EE8" w14:paraId="6F47DE0B" w14:textId="77777777" w:rsidTr="00C85D27">
        <w:trPr>
          <w:trHeight w:val="300"/>
        </w:trPr>
        <w:tc>
          <w:tcPr>
            <w:tcW w:w="3285" w:type="dxa"/>
            <w:tcBorders>
              <w:top w:val="single" w:sz="6" w:space="0" w:color="000000"/>
              <w:left w:val="single" w:sz="6" w:space="0" w:color="000000"/>
              <w:bottom w:val="single" w:sz="6" w:space="0" w:color="000000"/>
              <w:right w:val="nil"/>
            </w:tcBorders>
            <w:shd w:val="clear" w:color="auto" w:fill="auto"/>
            <w:vAlign w:val="center"/>
            <w:hideMark/>
          </w:tcPr>
          <w:p w14:paraId="2567BCEC" w14:textId="77777777" w:rsidR="00D443C4" w:rsidRPr="003A1EE8" w:rsidRDefault="00D443C4" w:rsidP="00C85D27">
            <w:pPr>
              <w:spacing w:after="120" w:line="240" w:lineRule="auto"/>
              <w:rPr>
                <w:rFonts w:ascii="TimesNewRoman,Bold" w:eastAsia="Calibri" w:hAnsi="TimesNewRoman,Bold" w:cs="TimesNewRoman,Bold"/>
                <w:b/>
                <w:bCs/>
                <w:sz w:val="24"/>
                <w:szCs w:val="24"/>
              </w:rPr>
            </w:pPr>
            <w:r w:rsidRPr="003A1EE8">
              <w:rPr>
                <w:rFonts w:ascii="TimesNewRoman,Bold" w:eastAsia="Calibri" w:hAnsi="TimesNewRoman,Bold" w:cs="TimesNewRoman,Bold"/>
                <w:b/>
                <w:bCs/>
                <w:sz w:val="24"/>
                <w:szCs w:val="24"/>
              </w:rPr>
              <w:t>Časová rezerva </w:t>
            </w:r>
          </w:p>
        </w:tc>
        <w:tc>
          <w:tcPr>
            <w:tcW w:w="1695" w:type="dxa"/>
            <w:tcBorders>
              <w:top w:val="single" w:sz="6" w:space="0" w:color="000000"/>
              <w:left w:val="single" w:sz="6" w:space="0" w:color="000000"/>
              <w:bottom w:val="single" w:sz="6" w:space="0" w:color="000000"/>
              <w:right w:val="nil"/>
            </w:tcBorders>
            <w:shd w:val="clear" w:color="auto" w:fill="auto"/>
            <w:vAlign w:val="center"/>
            <w:hideMark/>
          </w:tcPr>
          <w:p w14:paraId="17C7756A" w14:textId="77777777" w:rsidR="00D443C4" w:rsidRPr="003A1EE8" w:rsidRDefault="00D443C4" w:rsidP="00C85D27">
            <w:pPr>
              <w:spacing w:after="120" w:line="240" w:lineRule="auto"/>
              <w:rPr>
                <w:rFonts w:ascii="TimesNewRoman,Bold" w:eastAsia="Calibri" w:hAnsi="TimesNewRoman,Bold" w:cs="TimesNewRoman,Bold"/>
                <w:b/>
                <w:bCs/>
                <w:sz w:val="24"/>
                <w:szCs w:val="24"/>
              </w:rPr>
            </w:pPr>
            <w:r w:rsidRPr="003A1EE8">
              <w:rPr>
                <w:rFonts w:ascii="TimesNewRoman,Bold" w:eastAsia="Calibri" w:hAnsi="TimesNewRoman,Bold" w:cs="TimesNewRoman,Bold"/>
                <w:b/>
                <w:bCs/>
                <w:sz w:val="24"/>
                <w:szCs w:val="24"/>
              </w:rPr>
              <w:t>4 </w:t>
            </w:r>
          </w:p>
        </w:tc>
        <w:tc>
          <w:tcPr>
            <w:tcW w:w="1695" w:type="dxa"/>
            <w:tcBorders>
              <w:top w:val="single" w:sz="6" w:space="0" w:color="000000"/>
              <w:left w:val="single" w:sz="6" w:space="0" w:color="000000"/>
              <w:bottom w:val="single" w:sz="6" w:space="0" w:color="000000"/>
              <w:right w:val="nil"/>
            </w:tcBorders>
            <w:shd w:val="clear" w:color="auto" w:fill="auto"/>
            <w:vAlign w:val="center"/>
            <w:hideMark/>
          </w:tcPr>
          <w:p w14:paraId="59F02884" w14:textId="77777777" w:rsidR="00D443C4" w:rsidRPr="003A1EE8" w:rsidRDefault="00D443C4" w:rsidP="00C85D27">
            <w:pPr>
              <w:spacing w:after="120" w:line="240" w:lineRule="auto"/>
              <w:rPr>
                <w:rFonts w:ascii="TimesNewRoman,Bold" w:eastAsia="Calibri" w:hAnsi="TimesNewRoman,Bold" w:cs="TimesNewRoman,Bold"/>
                <w:b/>
                <w:bCs/>
                <w:sz w:val="24"/>
                <w:szCs w:val="24"/>
              </w:rPr>
            </w:pPr>
            <w:r w:rsidRPr="003A1EE8">
              <w:rPr>
                <w:rFonts w:ascii="TimesNewRoman,Bold" w:eastAsia="Calibri" w:hAnsi="TimesNewRoman,Bold" w:cs="TimesNewRoman,Bold"/>
                <w:b/>
                <w:bCs/>
                <w:sz w:val="24"/>
                <w:szCs w:val="24"/>
              </w:rPr>
              <w:t>5 </w:t>
            </w:r>
          </w:p>
        </w:tc>
        <w:tc>
          <w:tcPr>
            <w:tcW w:w="1695" w:type="dxa"/>
            <w:tcBorders>
              <w:top w:val="single" w:sz="6" w:space="0" w:color="000000"/>
              <w:left w:val="single" w:sz="6" w:space="0" w:color="000000"/>
              <w:bottom w:val="single" w:sz="6" w:space="0" w:color="000000"/>
              <w:right w:val="nil"/>
            </w:tcBorders>
            <w:shd w:val="clear" w:color="auto" w:fill="auto"/>
            <w:vAlign w:val="center"/>
            <w:hideMark/>
          </w:tcPr>
          <w:p w14:paraId="6D4F34F4" w14:textId="77777777" w:rsidR="00D443C4" w:rsidRPr="003A1EE8" w:rsidRDefault="00D443C4" w:rsidP="00C85D27">
            <w:pPr>
              <w:spacing w:after="120" w:line="240" w:lineRule="auto"/>
              <w:rPr>
                <w:rFonts w:ascii="TimesNewRoman,Bold" w:eastAsia="Calibri" w:hAnsi="TimesNewRoman,Bold" w:cs="TimesNewRoman,Bold"/>
                <w:b/>
                <w:bCs/>
                <w:sz w:val="24"/>
                <w:szCs w:val="24"/>
              </w:rPr>
            </w:pPr>
            <w:r w:rsidRPr="003A1EE8">
              <w:rPr>
                <w:rFonts w:ascii="TimesNewRoman,Bold" w:eastAsia="Calibri" w:hAnsi="TimesNewRoman,Bold" w:cs="TimesNewRoman,Bold"/>
                <w:b/>
                <w:bCs/>
                <w:sz w:val="24"/>
                <w:szCs w:val="24"/>
              </w:rPr>
              <w:t>3 </w:t>
            </w:r>
          </w:p>
        </w:tc>
        <w:tc>
          <w:tcPr>
            <w:tcW w:w="1710" w:type="dxa"/>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12AF6F27" w14:textId="77777777" w:rsidR="00D443C4" w:rsidRPr="003A1EE8" w:rsidRDefault="00D443C4" w:rsidP="00C85D27">
            <w:pPr>
              <w:spacing w:after="120" w:line="240" w:lineRule="auto"/>
              <w:rPr>
                <w:rFonts w:ascii="TimesNewRoman,Bold" w:eastAsia="Calibri" w:hAnsi="TimesNewRoman,Bold" w:cs="TimesNewRoman,Bold"/>
                <w:b/>
                <w:bCs/>
                <w:sz w:val="24"/>
                <w:szCs w:val="24"/>
              </w:rPr>
            </w:pPr>
            <w:r w:rsidRPr="003A1EE8">
              <w:rPr>
                <w:rFonts w:ascii="TimesNewRoman,Bold" w:eastAsia="Calibri" w:hAnsi="TimesNewRoman,Bold" w:cs="TimesNewRoman,Bold"/>
                <w:b/>
                <w:bCs/>
                <w:sz w:val="24"/>
                <w:szCs w:val="24"/>
              </w:rPr>
              <w:t>1 </w:t>
            </w:r>
          </w:p>
        </w:tc>
      </w:tr>
      <w:tr w:rsidR="00D443C4" w:rsidRPr="003A1EE8" w14:paraId="4B1283DC" w14:textId="77777777" w:rsidTr="00C85D27">
        <w:trPr>
          <w:trHeight w:val="300"/>
        </w:trPr>
        <w:tc>
          <w:tcPr>
            <w:tcW w:w="3285" w:type="dxa"/>
            <w:tcBorders>
              <w:top w:val="single" w:sz="6" w:space="0" w:color="000000"/>
              <w:left w:val="single" w:sz="6" w:space="0" w:color="000000"/>
              <w:bottom w:val="single" w:sz="6" w:space="0" w:color="000000"/>
              <w:right w:val="nil"/>
            </w:tcBorders>
            <w:shd w:val="clear" w:color="auto" w:fill="auto"/>
            <w:vAlign w:val="center"/>
            <w:hideMark/>
          </w:tcPr>
          <w:p w14:paraId="331E32A6" w14:textId="77777777" w:rsidR="00D443C4" w:rsidRPr="003A1EE8" w:rsidRDefault="00D443C4" w:rsidP="00C85D27">
            <w:pPr>
              <w:spacing w:after="120" w:line="240" w:lineRule="auto"/>
              <w:rPr>
                <w:rFonts w:ascii="TimesNewRoman,Bold" w:eastAsia="Calibri" w:hAnsi="TimesNewRoman,Bold" w:cs="TimesNewRoman,Bold"/>
                <w:b/>
                <w:bCs/>
                <w:sz w:val="24"/>
                <w:szCs w:val="24"/>
              </w:rPr>
            </w:pPr>
            <w:r w:rsidRPr="003A1EE8">
              <w:rPr>
                <w:rFonts w:ascii="TimesNewRoman,Bold" w:eastAsia="Calibri" w:hAnsi="TimesNewRoman,Bold" w:cs="TimesNewRoman,Bold"/>
                <w:b/>
                <w:bCs/>
                <w:sz w:val="24"/>
                <w:szCs w:val="24"/>
              </w:rPr>
              <w:t>Celkem týdnů </w:t>
            </w:r>
          </w:p>
        </w:tc>
        <w:tc>
          <w:tcPr>
            <w:tcW w:w="1695" w:type="dxa"/>
            <w:tcBorders>
              <w:top w:val="single" w:sz="6" w:space="0" w:color="000000"/>
              <w:left w:val="single" w:sz="6" w:space="0" w:color="000000"/>
              <w:bottom w:val="single" w:sz="6" w:space="0" w:color="000000"/>
              <w:right w:val="nil"/>
            </w:tcBorders>
            <w:shd w:val="clear" w:color="auto" w:fill="auto"/>
            <w:vAlign w:val="center"/>
            <w:hideMark/>
          </w:tcPr>
          <w:p w14:paraId="2889DE73" w14:textId="77777777" w:rsidR="00D443C4" w:rsidRPr="003A1EE8" w:rsidRDefault="00D443C4" w:rsidP="00C85D27">
            <w:pPr>
              <w:spacing w:after="120" w:line="240" w:lineRule="auto"/>
              <w:rPr>
                <w:rFonts w:ascii="TimesNewRoman,Bold" w:eastAsia="Calibri" w:hAnsi="TimesNewRoman,Bold" w:cs="TimesNewRoman,Bold"/>
                <w:b/>
                <w:bCs/>
                <w:sz w:val="24"/>
                <w:szCs w:val="24"/>
              </w:rPr>
            </w:pPr>
            <w:r w:rsidRPr="003A1EE8">
              <w:rPr>
                <w:rFonts w:ascii="TimesNewRoman,Bold" w:eastAsia="Calibri" w:hAnsi="TimesNewRoman,Bold" w:cs="TimesNewRoman,Bold"/>
                <w:b/>
                <w:bCs/>
                <w:sz w:val="24"/>
                <w:szCs w:val="24"/>
              </w:rPr>
              <w:t>40 </w:t>
            </w:r>
          </w:p>
        </w:tc>
        <w:tc>
          <w:tcPr>
            <w:tcW w:w="1695" w:type="dxa"/>
            <w:tcBorders>
              <w:top w:val="single" w:sz="6" w:space="0" w:color="000000"/>
              <w:left w:val="single" w:sz="6" w:space="0" w:color="000000"/>
              <w:bottom w:val="single" w:sz="6" w:space="0" w:color="000000"/>
              <w:right w:val="nil"/>
            </w:tcBorders>
            <w:shd w:val="clear" w:color="auto" w:fill="auto"/>
            <w:vAlign w:val="center"/>
            <w:hideMark/>
          </w:tcPr>
          <w:p w14:paraId="4C27BAF1" w14:textId="77777777" w:rsidR="00D443C4" w:rsidRPr="003A1EE8" w:rsidRDefault="00D443C4" w:rsidP="00C85D27">
            <w:pPr>
              <w:spacing w:after="120" w:line="240" w:lineRule="auto"/>
              <w:rPr>
                <w:rFonts w:ascii="TimesNewRoman,Bold" w:eastAsia="Calibri" w:hAnsi="TimesNewRoman,Bold" w:cs="TimesNewRoman,Bold"/>
                <w:b/>
                <w:bCs/>
                <w:sz w:val="24"/>
                <w:szCs w:val="24"/>
              </w:rPr>
            </w:pPr>
            <w:r w:rsidRPr="003A1EE8">
              <w:rPr>
                <w:rFonts w:ascii="TimesNewRoman,Bold" w:eastAsia="Calibri" w:hAnsi="TimesNewRoman,Bold" w:cs="TimesNewRoman,Bold"/>
                <w:b/>
                <w:bCs/>
                <w:sz w:val="24"/>
                <w:szCs w:val="24"/>
              </w:rPr>
              <w:t>40 </w:t>
            </w:r>
          </w:p>
        </w:tc>
        <w:tc>
          <w:tcPr>
            <w:tcW w:w="1695" w:type="dxa"/>
            <w:tcBorders>
              <w:top w:val="single" w:sz="6" w:space="0" w:color="000000"/>
              <w:left w:val="single" w:sz="6" w:space="0" w:color="000000"/>
              <w:bottom w:val="single" w:sz="6" w:space="0" w:color="000000"/>
              <w:right w:val="nil"/>
            </w:tcBorders>
            <w:shd w:val="clear" w:color="auto" w:fill="auto"/>
            <w:vAlign w:val="center"/>
            <w:hideMark/>
          </w:tcPr>
          <w:p w14:paraId="2B3B8F3C" w14:textId="77777777" w:rsidR="00D443C4" w:rsidRPr="003A1EE8" w:rsidRDefault="00D443C4" w:rsidP="00C85D27">
            <w:pPr>
              <w:spacing w:after="120" w:line="240" w:lineRule="auto"/>
              <w:rPr>
                <w:rFonts w:ascii="TimesNewRoman,Bold" w:eastAsia="Calibri" w:hAnsi="TimesNewRoman,Bold" w:cs="TimesNewRoman,Bold"/>
                <w:b/>
                <w:bCs/>
                <w:sz w:val="24"/>
                <w:szCs w:val="24"/>
              </w:rPr>
            </w:pPr>
            <w:r w:rsidRPr="003A1EE8">
              <w:rPr>
                <w:rFonts w:ascii="TimesNewRoman,Bold" w:eastAsia="Calibri" w:hAnsi="TimesNewRoman,Bold" w:cs="TimesNewRoman,Bold"/>
                <w:b/>
                <w:bCs/>
                <w:sz w:val="24"/>
                <w:szCs w:val="24"/>
              </w:rPr>
              <w:t>40 </w:t>
            </w:r>
          </w:p>
        </w:tc>
        <w:tc>
          <w:tcPr>
            <w:tcW w:w="1710" w:type="dxa"/>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26F2C8EA" w14:textId="77777777" w:rsidR="00D443C4" w:rsidRPr="003A1EE8" w:rsidRDefault="00D443C4" w:rsidP="00C85D27">
            <w:pPr>
              <w:spacing w:after="120" w:line="240" w:lineRule="auto"/>
              <w:rPr>
                <w:rFonts w:ascii="TimesNewRoman,Bold" w:eastAsia="Calibri" w:hAnsi="TimesNewRoman,Bold" w:cs="TimesNewRoman,Bold"/>
                <w:b/>
                <w:bCs/>
                <w:sz w:val="24"/>
                <w:szCs w:val="24"/>
              </w:rPr>
            </w:pPr>
            <w:r w:rsidRPr="003A1EE8">
              <w:rPr>
                <w:rFonts w:ascii="TimesNewRoman,Bold" w:eastAsia="Calibri" w:hAnsi="TimesNewRoman,Bold" w:cs="TimesNewRoman,Bold"/>
                <w:b/>
                <w:bCs/>
                <w:sz w:val="24"/>
                <w:szCs w:val="24"/>
              </w:rPr>
              <w:t>32 </w:t>
            </w:r>
          </w:p>
        </w:tc>
      </w:tr>
    </w:tbl>
    <w:p w14:paraId="20597A5F" w14:textId="77777777" w:rsidR="00D443C4" w:rsidRPr="003A1EE8" w:rsidRDefault="00D443C4" w:rsidP="00D443C4">
      <w:pPr>
        <w:rPr>
          <w:rFonts w:ascii="TimesNewRoman,Bold" w:eastAsia="Calibri" w:hAnsi="TimesNewRoman,Bold" w:cs="TimesNewRoman,Bold"/>
          <w:b/>
          <w:bCs/>
          <w:sz w:val="24"/>
          <w:szCs w:val="24"/>
        </w:rPr>
      </w:pPr>
    </w:p>
    <w:p w14:paraId="23B8541F" w14:textId="77777777" w:rsidR="00D443C4" w:rsidRPr="00E31D90" w:rsidRDefault="00D443C4" w:rsidP="00752E62">
      <w:pPr>
        <w:pStyle w:val="Odstavecseseznamem"/>
        <w:numPr>
          <w:ilvl w:val="0"/>
          <w:numId w:val="80"/>
        </w:numPr>
        <w:rPr>
          <w:rFonts w:ascii="Times New Roman" w:eastAsia="Calibri" w:hAnsi="Times New Roman" w:cs="Times New Roman"/>
          <w:b/>
          <w:bCs/>
          <w:sz w:val="24"/>
          <w:szCs w:val="24"/>
        </w:rPr>
      </w:pPr>
      <w:r w:rsidRPr="00E31D90">
        <w:rPr>
          <w:rFonts w:ascii="TimesNewRoman,Bold" w:eastAsia="Calibri" w:hAnsi="TimesNewRoman,Bold" w:cs="TimesNewRoman,Bold"/>
          <w:b/>
          <w:bCs/>
          <w:sz w:val="24"/>
          <w:szCs w:val="24"/>
        </w:rPr>
        <w:br w:type="page"/>
      </w:r>
      <w:r w:rsidRPr="00E31D90">
        <w:rPr>
          <w:rFonts w:ascii="Times New Roman" w:hAnsi="Times New Roman" w:cs="Times New Roman"/>
          <w:b/>
          <w:bCs/>
          <w:sz w:val="24"/>
          <w:szCs w:val="24"/>
        </w:rPr>
        <w:lastRenderedPageBreak/>
        <w:t>Srovnání obsahu vzdělávání v RVP a v</w:t>
      </w:r>
      <w:r>
        <w:rPr>
          <w:rFonts w:ascii="Times New Roman" w:hAnsi="Times New Roman" w:cs="Times New Roman"/>
          <w:b/>
          <w:bCs/>
          <w:sz w:val="24"/>
          <w:szCs w:val="24"/>
        </w:rPr>
        <w:t> </w:t>
      </w:r>
      <w:r w:rsidRPr="00E31D90">
        <w:rPr>
          <w:rFonts w:ascii="Times New Roman" w:hAnsi="Times New Roman" w:cs="Times New Roman"/>
          <w:b/>
          <w:bCs/>
          <w:sz w:val="24"/>
          <w:szCs w:val="24"/>
        </w:rPr>
        <w:t>ŠVP</w:t>
      </w:r>
    </w:p>
    <w:tbl>
      <w:tblPr>
        <w:tblStyle w:val="Mkatabulky1"/>
        <w:tblW w:w="10173" w:type="dxa"/>
        <w:tblLayout w:type="fixed"/>
        <w:tblLook w:val="04A0" w:firstRow="1" w:lastRow="0" w:firstColumn="1" w:lastColumn="0" w:noHBand="0" w:noVBand="1"/>
      </w:tblPr>
      <w:tblGrid>
        <w:gridCol w:w="2091"/>
        <w:gridCol w:w="1984"/>
        <w:gridCol w:w="426"/>
        <w:gridCol w:w="425"/>
        <w:gridCol w:w="425"/>
        <w:gridCol w:w="426"/>
        <w:gridCol w:w="568"/>
        <w:gridCol w:w="851"/>
        <w:gridCol w:w="850"/>
        <w:gridCol w:w="568"/>
        <w:gridCol w:w="1559"/>
      </w:tblGrid>
      <w:tr w:rsidR="00D443C4" w:rsidRPr="001F579F" w14:paraId="09930407" w14:textId="77777777" w:rsidTr="00C85D27">
        <w:tc>
          <w:tcPr>
            <w:tcW w:w="2091" w:type="dxa"/>
          </w:tcPr>
          <w:p w14:paraId="717FF948" w14:textId="77777777" w:rsidR="00D443C4" w:rsidRPr="002E5E8F" w:rsidRDefault="00D443C4" w:rsidP="00C85D27">
            <w:pPr>
              <w:autoSpaceDE w:val="0"/>
              <w:autoSpaceDN w:val="0"/>
              <w:adjustRightInd w:val="0"/>
              <w:rPr>
                <w:rFonts w:ascii="Times New Roman" w:hAnsi="Times New Roman" w:cs="Times New Roman"/>
                <w:b/>
                <w:sz w:val="18"/>
                <w:szCs w:val="18"/>
              </w:rPr>
            </w:pPr>
            <w:r w:rsidRPr="002E5E8F">
              <w:rPr>
                <w:rFonts w:ascii="Times New Roman" w:hAnsi="Times New Roman" w:cs="Times New Roman"/>
                <w:b/>
                <w:sz w:val="18"/>
                <w:szCs w:val="18"/>
              </w:rPr>
              <w:t>Vzdělávací</w:t>
            </w:r>
          </w:p>
          <w:p w14:paraId="558B3F0F" w14:textId="77777777" w:rsidR="00D443C4" w:rsidRPr="002E5E8F" w:rsidRDefault="00D443C4" w:rsidP="00C85D27">
            <w:pPr>
              <w:autoSpaceDE w:val="0"/>
              <w:autoSpaceDN w:val="0"/>
              <w:adjustRightInd w:val="0"/>
              <w:rPr>
                <w:rFonts w:ascii="Times New Roman" w:hAnsi="Times New Roman" w:cs="Times New Roman"/>
                <w:b/>
                <w:sz w:val="18"/>
                <w:szCs w:val="18"/>
              </w:rPr>
            </w:pPr>
            <w:r w:rsidRPr="002E5E8F">
              <w:rPr>
                <w:rFonts w:ascii="Times New Roman" w:hAnsi="Times New Roman" w:cs="Times New Roman"/>
                <w:b/>
                <w:sz w:val="18"/>
                <w:szCs w:val="18"/>
              </w:rPr>
              <w:t>Oblast</w:t>
            </w:r>
          </w:p>
        </w:tc>
        <w:tc>
          <w:tcPr>
            <w:tcW w:w="1984" w:type="dxa"/>
          </w:tcPr>
          <w:p w14:paraId="59FEFEAF" w14:textId="77777777" w:rsidR="00D443C4" w:rsidRPr="002E5E8F" w:rsidRDefault="00D443C4" w:rsidP="00C85D27">
            <w:pPr>
              <w:autoSpaceDE w:val="0"/>
              <w:autoSpaceDN w:val="0"/>
              <w:adjustRightInd w:val="0"/>
              <w:rPr>
                <w:rFonts w:ascii="Times New Roman" w:hAnsi="Times New Roman" w:cs="Times New Roman"/>
                <w:b/>
                <w:sz w:val="18"/>
                <w:szCs w:val="18"/>
              </w:rPr>
            </w:pPr>
            <w:r w:rsidRPr="002E5E8F">
              <w:rPr>
                <w:rFonts w:ascii="Times New Roman" w:hAnsi="Times New Roman" w:cs="Times New Roman"/>
                <w:b/>
                <w:sz w:val="18"/>
                <w:szCs w:val="18"/>
              </w:rPr>
              <w:t xml:space="preserve">Kategorie a název </w:t>
            </w:r>
          </w:p>
          <w:p w14:paraId="267D706B" w14:textId="77777777" w:rsidR="00D443C4" w:rsidRPr="002E5E8F" w:rsidRDefault="00D443C4" w:rsidP="00C85D27">
            <w:pPr>
              <w:autoSpaceDE w:val="0"/>
              <w:autoSpaceDN w:val="0"/>
              <w:adjustRightInd w:val="0"/>
              <w:rPr>
                <w:rFonts w:ascii="Times New Roman" w:hAnsi="Times New Roman" w:cs="Times New Roman"/>
                <w:b/>
                <w:sz w:val="18"/>
                <w:szCs w:val="18"/>
              </w:rPr>
            </w:pPr>
            <w:r w:rsidRPr="002E5E8F">
              <w:rPr>
                <w:rFonts w:ascii="Times New Roman" w:hAnsi="Times New Roman" w:cs="Times New Roman"/>
                <w:b/>
                <w:sz w:val="18"/>
                <w:szCs w:val="18"/>
              </w:rPr>
              <w:t>vyučovacího předmětu</w:t>
            </w:r>
          </w:p>
        </w:tc>
        <w:tc>
          <w:tcPr>
            <w:tcW w:w="1702" w:type="dxa"/>
            <w:gridSpan w:val="4"/>
          </w:tcPr>
          <w:p w14:paraId="354E817A" w14:textId="77777777" w:rsidR="00D443C4" w:rsidRPr="002E5E8F" w:rsidRDefault="00D443C4" w:rsidP="00C85D27">
            <w:pPr>
              <w:autoSpaceDE w:val="0"/>
              <w:autoSpaceDN w:val="0"/>
              <w:adjustRightInd w:val="0"/>
              <w:rPr>
                <w:rFonts w:ascii="Times New Roman" w:hAnsi="Times New Roman" w:cs="Times New Roman"/>
                <w:b/>
                <w:sz w:val="18"/>
                <w:szCs w:val="18"/>
              </w:rPr>
            </w:pPr>
            <w:r w:rsidRPr="002E5E8F">
              <w:rPr>
                <w:rFonts w:ascii="Times New Roman" w:hAnsi="Times New Roman" w:cs="Times New Roman"/>
                <w:b/>
                <w:sz w:val="18"/>
                <w:szCs w:val="18"/>
              </w:rPr>
              <w:t>Počet týdenních</w:t>
            </w:r>
          </w:p>
          <w:p w14:paraId="1FC9FF89" w14:textId="77777777" w:rsidR="00D443C4" w:rsidRPr="002E5E8F" w:rsidRDefault="00D443C4" w:rsidP="00C85D27">
            <w:pPr>
              <w:autoSpaceDE w:val="0"/>
              <w:autoSpaceDN w:val="0"/>
              <w:adjustRightInd w:val="0"/>
              <w:rPr>
                <w:rFonts w:ascii="Times New Roman" w:hAnsi="Times New Roman" w:cs="Times New Roman"/>
                <w:b/>
                <w:sz w:val="18"/>
                <w:szCs w:val="18"/>
              </w:rPr>
            </w:pPr>
            <w:r w:rsidRPr="002E5E8F">
              <w:rPr>
                <w:rFonts w:ascii="Times New Roman" w:hAnsi="Times New Roman" w:cs="Times New Roman"/>
                <w:b/>
                <w:sz w:val="18"/>
                <w:szCs w:val="18"/>
              </w:rPr>
              <w:t>vyučovacích hodin</w:t>
            </w:r>
          </w:p>
        </w:tc>
        <w:tc>
          <w:tcPr>
            <w:tcW w:w="568" w:type="dxa"/>
          </w:tcPr>
          <w:p w14:paraId="235CF8EC" w14:textId="77777777" w:rsidR="00D443C4" w:rsidRPr="002E5E8F" w:rsidRDefault="00D443C4" w:rsidP="00C85D27">
            <w:pPr>
              <w:autoSpaceDE w:val="0"/>
              <w:autoSpaceDN w:val="0"/>
              <w:adjustRightInd w:val="0"/>
              <w:rPr>
                <w:rFonts w:ascii="Times New Roman" w:hAnsi="Times New Roman" w:cs="Times New Roman"/>
                <w:b/>
                <w:sz w:val="21"/>
                <w:szCs w:val="21"/>
              </w:rPr>
            </w:pPr>
          </w:p>
        </w:tc>
        <w:tc>
          <w:tcPr>
            <w:tcW w:w="851" w:type="dxa"/>
          </w:tcPr>
          <w:p w14:paraId="40C63A85" w14:textId="77777777" w:rsidR="00D443C4" w:rsidRPr="002E5E8F" w:rsidRDefault="00D443C4" w:rsidP="00C85D27">
            <w:pPr>
              <w:autoSpaceDE w:val="0"/>
              <w:autoSpaceDN w:val="0"/>
              <w:adjustRightInd w:val="0"/>
              <w:rPr>
                <w:rFonts w:ascii="Times New Roman" w:hAnsi="Times New Roman" w:cs="Times New Roman"/>
                <w:b/>
                <w:sz w:val="21"/>
                <w:szCs w:val="21"/>
              </w:rPr>
            </w:pPr>
          </w:p>
        </w:tc>
        <w:tc>
          <w:tcPr>
            <w:tcW w:w="850" w:type="dxa"/>
          </w:tcPr>
          <w:p w14:paraId="0FBFD06B" w14:textId="77777777" w:rsidR="00D443C4" w:rsidRPr="002E5E8F" w:rsidRDefault="00D443C4" w:rsidP="00C85D27">
            <w:pPr>
              <w:autoSpaceDE w:val="0"/>
              <w:autoSpaceDN w:val="0"/>
              <w:adjustRightInd w:val="0"/>
              <w:rPr>
                <w:rFonts w:ascii="Times New Roman" w:hAnsi="Times New Roman" w:cs="Times New Roman"/>
                <w:b/>
                <w:sz w:val="21"/>
                <w:szCs w:val="21"/>
              </w:rPr>
            </w:pPr>
          </w:p>
        </w:tc>
        <w:tc>
          <w:tcPr>
            <w:tcW w:w="568" w:type="dxa"/>
          </w:tcPr>
          <w:p w14:paraId="4CAB5304" w14:textId="77777777" w:rsidR="00D443C4" w:rsidRPr="002E5E8F" w:rsidRDefault="00D443C4" w:rsidP="00C85D27">
            <w:pPr>
              <w:autoSpaceDE w:val="0"/>
              <w:autoSpaceDN w:val="0"/>
              <w:adjustRightInd w:val="0"/>
              <w:rPr>
                <w:rFonts w:ascii="Times New Roman" w:hAnsi="Times New Roman" w:cs="Times New Roman"/>
                <w:b/>
                <w:sz w:val="21"/>
                <w:szCs w:val="21"/>
              </w:rPr>
            </w:pPr>
          </w:p>
        </w:tc>
        <w:tc>
          <w:tcPr>
            <w:tcW w:w="1559" w:type="dxa"/>
          </w:tcPr>
          <w:p w14:paraId="639C987E" w14:textId="77777777" w:rsidR="00D443C4" w:rsidRPr="002E5E8F" w:rsidRDefault="00D443C4" w:rsidP="00C85D27">
            <w:pPr>
              <w:autoSpaceDE w:val="0"/>
              <w:autoSpaceDN w:val="0"/>
              <w:adjustRightInd w:val="0"/>
              <w:rPr>
                <w:rFonts w:ascii="Times New Roman" w:hAnsi="Times New Roman" w:cs="Times New Roman"/>
                <w:b/>
                <w:sz w:val="21"/>
                <w:szCs w:val="21"/>
              </w:rPr>
            </w:pPr>
          </w:p>
        </w:tc>
      </w:tr>
      <w:tr w:rsidR="00D443C4" w:rsidRPr="001F579F" w14:paraId="72386B8A" w14:textId="77777777" w:rsidTr="00C85D27">
        <w:tc>
          <w:tcPr>
            <w:tcW w:w="2091" w:type="dxa"/>
          </w:tcPr>
          <w:p w14:paraId="680E2362" w14:textId="77777777" w:rsidR="00D443C4" w:rsidRPr="002E5E8F" w:rsidRDefault="00D443C4" w:rsidP="00C85D27">
            <w:pPr>
              <w:autoSpaceDE w:val="0"/>
              <w:autoSpaceDN w:val="0"/>
              <w:adjustRightInd w:val="0"/>
              <w:rPr>
                <w:rFonts w:ascii="Times New Roman" w:hAnsi="Times New Roman" w:cs="Times New Roman"/>
                <w:b/>
                <w:sz w:val="21"/>
                <w:szCs w:val="21"/>
              </w:rPr>
            </w:pPr>
          </w:p>
        </w:tc>
        <w:tc>
          <w:tcPr>
            <w:tcW w:w="1984" w:type="dxa"/>
          </w:tcPr>
          <w:p w14:paraId="01705234" w14:textId="77777777" w:rsidR="00D443C4" w:rsidRPr="002E5E8F" w:rsidRDefault="00D443C4" w:rsidP="00C85D27">
            <w:pPr>
              <w:autoSpaceDE w:val="0"/>
              <w:autoSpaceDN w:val="0"/>
              <w:adjustRightInd w:val="0"/>
              <w:rPr>
                <w:rFonts w:ascii="Times New Roman" w:hAnsi="Times New Roman" w:cs="Times New Roman"/>
                <w:b/>
                <w:sz w:val="16"/>
                <w:szCs w:val="16"/>
              </w:rPr>
            </w:pPr>
            <w:r w:rsidRPr="002E5E8F">
              <w:rPr>
                <w:rFonts w:ascii="Times New Roman" w:hAnsi="Times New Roman" w:cs="Times New Roman"/>
                <w:b/>
                <w:sz w:val="16"/>
                <w:szCs w:val="16"/>
              </w:rPr>
              <w:t>Povinné předměty</w:t>
            </w:r>
          </w:p>
        </w:tc>
        <w:tc>
          <w:tcPr>
            <w:tcW w:w="426" w:type="dxa"/>
          </w:tcPr>
          <w:p w14:paraId="4D0E4212" w14:textId="77777777" w:rsidR="00D443C4" w:rsidRPr="002E5E8F" w:rsidRDefault="00D443C4" w:rsidP="00C85D27">
            <w:pPr>
              <w:autoSpaceDE w:val="0"/>
              <w:autoSpaceDN w:val="0"/>
              <w:adjustRightInd w:val="0"/>
              <w:rPr>
                <w:rFonts w:ascii="Times New Roman" w:hAnsi="Times New Roman" w:cs="Times New Roman"/>
                <w:b/>
                <w:sz w:val="16"/>
                <w:szCs w:val="16"/>
              </w:rPr>
            </w:pPr>
            <w:r w:rsidRPr="002E5E8F">
              <w:rPr>
                <w:rFonts w:ascii="Times New Roman" w:hAnsi="Times New Roman" w:cs="Times New Roman"/>
                <w:b/>
                <w:sz w:val="16"/>
                <w:szCs w:val="16"/>
              </w:rPr>
              <w:t>1.r</w:t>
            </w:r>
          </w:p>
        </w:tc>
        <w:tc>
          <w:tcPr>
            <w:tcW w:w="425" w:type="dxa"/>
          </w:tcPr>
          <w:p w14:paraId="37099AB0" w14:textId="77777777" w:rsidR="00D443C4" w:rsidRPr="002E5E8F" w:rsidRDefault="00D443C4" w:rsidP="00C85D27">
            <w:pPr>
              <w:autoSpaceDE w:val="0"/>
              <w:autoSpaceDN w:val="0"/>
              <w:adjustRightInd w:val="0"/>
              <w:rPr>
                <w:rFonts w:ascii="Times New Roman" w:hAnsi="Times New Roman" w:cs="Times New Roman"/>
                <w:b/>
                <w:sz w:val="16"/>
                <w:szCs w:val="16"/>
              </w:rPr>
            </w:pPr>
            <w:r w:rsidRPr="002E5E8F">
              <w:rPr>
                <w:rFonts w:ascii="Times New Roman" w:hAnsi="Times New Roman" w:cs="Times New Roman"/>
                <w:b/>
                <w:sz w:val="16"/>
                <w:szCs w:val="16"/>
              </w:rPr>
              <w:t>2.r</w:t>
            </w:r>
          </w:p>
        </w:tc>
        <w:tc>
          <w:tcPr>
            <w:tcW w:w="425" w:type="dxa"/>
          </w:tcPr>
          <w:p w14:paraId="06801155" w14:textId="77777777" w:rsidR="00D443C4" w:rsidRPr="002E5E8F" w:rsidRDefault="00D443C4" w:rsidP="00C85D27">
            <w:pPr>
              <w:autoSpaceDE w:val="0"/>
              <w:autoSpaceDN w:val="0"/>
              <w:adjustRightInd w:val="0"/>
              <w:rPr>
                <w:rFonts w:ascii="Times New Roman" w:hAnsi="Times New Roman" w:cs="Times New Roman"/>
                <w:b/>
                <w:sz w:val="16"/>
                <w:szCs w:val="16"/>
              </w:rPr>
            </w:pPr>
            <w:r w:rsidRPr="002E5E8F">
              <w:rPr>
                <w:rFonts w:ascii="Times New Roman" w:hAnsi="Times New Roman" w:cs="Times New Roman"/>
                <w:b/>
                <w:sz w:val="16"/>
                <w:szCs w:val="16"/>
              </w:rPr>
              <w:t>3.r</w:t>
            </w:r>
          </w:p>
        </w:tc>
        <w:tc>
          <w:tcPr>
            <w:tcW w:w="426" w:type="dxa"/>
          </w:tcPr>
          <w:p w14:paraId="7A25909D" w14:textId="77777777" w:rsidR="00D443C4" w:rsidRPr="002E5E8F" w:rsidRDefault="00D443C4" w:rsidP="00C85D27">
            <w:pPr>
              <w:autoSpaceDE w:val="0"/>
              <w:autoSpaceDN w:val="0"/>
              <w:adjustRightInd w:val="0"/>
              <w:rPr>
                <w:rFonts w:ascii="Times New Roman" w:hAnsi="Times New Roman" w:cs="Times New Roman"/>
                <w:b/>
                <w:sz w:val="16"/>
                <w:szCs w:val="16"/>
              </w:rPr>
            </w:pPr>
            <w:r w:rsidRPr="002E5E8F">
              <w:rPr>
                <w:rFonts w:ascii="Times New Roman" w:hAnsi="Times New Roman" w:cs="Times New Roman"/>
                <w:b/>
                <w:sz w:val="16"/>
                <w:szCs w:val="16"/>
              </w:rPr>
              <w:t>4.r</w:t>
            </w:r>
          </w:p>
        </w:tc>
        <w:tc>
          <w:tcPr>
            <w:tcW w:w="568" w:type="dxa"/>
          </w:tcPr>
          <w:p w14:paraId="0E29D3B8" w14:textId="77777777" w:rsidR="00D443C4" w:rsidRPr="002E5E8F" w:rsidRDefault="00D443C4" w:rsidP="00C85D27">
            <w:pPr>
              <w:autoSpaceDE w:val="0"/>
              <w:autoSpaceDN w:val="0"/>
              <w:adjustRightInd w:val="0"/>
              <w:rPr>
                <w:rFonts w:ascii="Times New Roman" w:hAnsi="Times New Roman" w:cs="Times New Roman"/>
                <w:b/>
                <w:sz w:val="16"/>
                <w:szCs w:val="16"/>
              </w:rPr>
            </w:pPr>
            <w:r w:rsidRPr="002E5E8F">
              <w:rPr>
                <w:rFonts w:ascii="Times New Roman" w:hAnsi="Times New Roman" w:cs="Times New Roman"/>
                <w:b/>
                <w:sz w:val="16"/>
                <w:szCs w:val="16"/>
              </w:rPr>
              <w:t>Celk</w:t>
            </w:r>
          </w:p>
          <w:p w14:paraId="75ABF6E8" w14:textId="77777777" w:rsidR="00D443C4" w:rsidRPr="002E5E8F" w:rsidRDefault="00D443C4" w:rsidP="00C85D27">
            <w:pPr>
              <w:autoSpaceDE w:val="0"/>
              <w:autoSpaceDN w:val="0"/>
              <w:adjustRightInd w:val="0"/>
              <w:rPr>
                <w:rFonts w:ascii="Times New Roman" w:hAnsi="Times New Roman" w:cs="Times New Roman"/>
                <w:b/>
                <w:sz w:val="16"/>
                <w:szCs w:val="16"/>
              </w:rPr>
            </w:pPr>
          </w:p>
        </w:tc>
        <w:tc>
          <w:tcPr>
            <w:tcW w:w="851" w:type="dxa"/>
          </w:tcPr>
          <w:p w14:paraId="612C23E8" w14:textId="77777777" w:rsidR="00D443C4" w:rsidRPr="002E5E8F" w:rsidRDefault="00D443C4" w:rsidP="00C85D27">
            <w:pPr>
              <w:autoSpaceDE w:val="0"/>
              <w:autoSpaceDN w:val="0"/>
              <w:adjustRightInd w:val="0"/>
              <w:rPr>
                <w:rFonts w:ascii="Times New Roman" w:hAnsi="Times New Roman" w:cs="Times New Roman"/>
                <w:b/>
                <w:sz w:val="18"/>
                <w:szCs w:val="18"/>
              </w:rPr>
            </w:pPr>
            <w:r w:rsidRPr="002E5E8F">
              <w:rPr>
                <w:rFonts w:ascii="Times New Roman" w:hAnsi="Times New Roman" w:cs="Times New Roman"/>
                <w:b/>
                <w:sz w:val="18"/>
                <w:szCs w:val="18"/>
              </w:rPr>
              <w:t xml:space="preserve"> ŠVP</w:t>
            </w:r>
          </w:p>
        </w:tc>
        <w:tc>
          <w:tcPr>
            <w:tcW w:w="850" w:type="dxa"/>
          </w:tcPr>
          <w:p w14:paraId="756A5E69" w14:textId="77777777" w:rsidR="00D443C4" w:rsidRPr="002E5E8F" w:rsidRDefault="00D443C4" w:rsidP="00C85D27">
            <w:pPr>
              <w:autoSpaceDE w:val="0"/>
              <w:autoSpaceDN w:val="0"/>
              <w:adjustRightInd w:val="0"/>
              <w:rPr>
                <w:rFonts w:ascii="Times New Roman" w:hAnsi="Times New Roman" w:cs="Times New Roman"/>
                <w:b/>
                <w:sz w:val="18"/>
                <w:szCs w:val="18"/>
              </w:rPr>
            </w:pPr>
            <w:r w:rsidRPr="002E5E8F">
              <w:rPr>
                <w:rFonts w:ascii="Times New Roman" w:hAnsi="Times New Roman" w:cs="Times New Roman"/>
                <w:b/>
                <w:sz w:val="18"/>
                <w:szCs w:val="18"/>
              </w:rPr>
              <w:t>RVP</w:t>
            </w:r>
          </w:p>
          <w:p w14:paraId="0CB4C7E7" w14:textId="77777777" w:rsidR="00D443C4" w:rsidRPr="002E5E8F" w:rsidRDefault="00D443C4" w:rsidP="00C85D27">
            <w:pPr>
              <w:autoSpaceDE w:val="0"/>
              <w:autoSpaceDN w:val="0"/>
              <w:adjustRightInd w:val="0"/>
              <w:rPr>
                <w:rFonts w:ascii="Times New Roman" w:hAnsi="Times New Roman" w:cs="Times New Roman"/>
                <w:b/>
                <w:sz w:val="18"/>
                <w:szCs w:val="18"/>
              </w:rPr>
            </w:pPr>
            <w:r w:rsidRPr="002E5E8F">
              <w:rPr>
                <w:rFonts w:ascii="Times New Roman" w:hAnsi="Times New Roman" w:cs="Times New Roman"/>
                <w:b/>
                <w:sz w:val="18"/>
                <w:szCs w:val="18"/>
              </w:rPr>
              <w:t>min</w:t>
            </w:r>
          </w:p>
        </w:tc>
        <w:tc>
          <w:tcPr>
            <w:tcW w:w="568" w:type="dxa"/>
          </w:tcPr>
          <w:p w14:paraId="0E658FCF" w14:textId="77777777" w:rsidR="00D443C4" w:rsidRPr="002E5E8F" w:rsidRDefault="00D443C4" w:rsidP="00C85D27">
            <w:pPr>
              <w:autoSpaceDE w:val="0"/>
              <w:autoSpaceDN w:val="0"/>
              <w:adjustRightInd w:val="0"/>
              <w:rPr>
                <w:rFonts w:ascii="Times New Roman" w:hAnsi="Times New Roman" w:cs="Times New Roman"/>
                <w:b/>
                <w:sz w:val="16"/>
                <w:szCs w:val="16"/>
              </w:rPr>
            </w:pPr>
          </w:p>
        </w:tc>
        <w:tc>
          <w:tcPr>
            <w:tcW w:w="1559" w:type="dxa"/>
          </w:tcPr>
          <w:p w14:paraId="694AB616" w14:textId="77777777" w:rsidR="00D443C4" w:rsidRPr="002E5E8F" w:rsidRDefault="00D443C4" w:rsidP="00C85D27">
            <w:pPr>
              <w:autoSpaceDE w:val="0"/>
              <w:autoSpaceDN w:val="0"/>
              <w:adjustRightInd w:val="0"/>
              <w:rPr>
                <w:rFonts w:ascii="Times New Roman" w:hAnsi="Times New Roman" w:cs="Times New Roman"/>
                <w:b/>
                <w:sz w:val="16"/>
                <w:szCs w:val="16"/>
              </w:rPr>
            </w:pPr>
          </w:p>
        </w:tc>
      </w:tr>
      <w:tr w:rsidR="00D443C4" w:rsidRPr="001F579F" w14:paraId="0D95E017" w14:textId="77777777" w:rsidTr="00C85D27">
        <w:tc>
          <w:tcPr>
            <w:tcW w:w="2091" w:type="dxa"/>
            <w:vMerge w:val="restart"/>
          </w:tcPr>
          <w:p w14:paraId="79828F81" w14:textId="77777777" w:rsidR="00D443C4" w:rsidRPr="002E5E8F" w:rsidRDefault="00D443C4" w:rsidP="00C85D27">
            <w:pPr>
              <w:autoSpaceDE w:val="0"/>
              <w:autoSpaceDN w:val="0"/>
              <w:adjustRightInd w:val="0"/>
              <w:rPr>
                <w:rFonts w:ascii="Times New Roman" w:hAnsi="Times New Roman" w:cs="Times New Roman"/>
                <w:b/>
                <w:sz w:val="16"/>
                <w:szCs w:val="16"/>
              </w:rPr>
            </w:pPr>
            <w:r w:rsidRPr="002E5E8F">
              <w:rPr>
                <w:rFonts w:ascii="Times New Roman" w:hAnsi="Times New Roman" w:cs="Times New Roman"/>
                <w:b/>
                <w:sz w:val="16"/>
                <w:szCs w:val="16"/>
              </w:rPr>
              <w:t xml:space="preserve">Jazykové  vzdělávání </w:t>
            </w:r>
          </w:p>
        </w:tc>
        <w:tc>
          <w:tcPr>
            <w:tcW w:w="1984" w:type="dxa"/>
          </w:tcPr>
          <w:p w14:paraId="20C84A2A" w14:textId="77777777" w:rsidR="00D443C4" w:rsidRPr="00983AB7" w:rsidRDefault="00D443C4" w:rsidP="00C85D27">
            <w:pPr>
              <w:autoSpaceDE w:val="0"/>
              <w:autoSpaceDN w:val="0"/>
              <w:adjustRightInd w:val="0"/>
              <w:rPr>
                <w:rFonts w:ascii="Times New Roman" w:hAnsi="Times New Roman" w:cs="Times New Roman"/>
                <w:b/>
                <w:sz w:val="16"/>
                <w:szCs w:val="16"/>
              </w:rPr>
            </w:pPr>
            <w:r w:rsidRPr="00983AB7">
              <w:rPr>
                <w:rFonts w:ascii="Times New Roman" w:hAnsi="Times New Roman" w:cs="Times New Roman"/>
                <w:b/>
                <w:sz w:val="16"/>
                <w:szCs w:val="16"/>
              </w:rPr>
              <w:t xml:space="preserve">Český jazyk  </w:t>
            </w:r>
          </w:p>
        </w:tc>
        <w:tc>
          <w:tcPr>
            <w:tcW w:w="426" w:type="dxa"/>
          </w:tcPr>
          <w:p w14:paraId="3ED2024D" w14:textId="77777777" w:rsidR="00D443C4" w:rsidRPr="00983AB7" w:rsidRDefault="00D443C4" w:rsidP="00C85D27">
            <w:pPr>
              <w:autoSpaceDE w:val="0"/>
              <w:autoSpaceDN w:val="0"/>
              <w:adjustRightInd w:val="0"/>
              <w:rPr>
                <w:rFonts w:ascii="Times New Roman" w:hAnsi="Times New Roman" w:cs="Times New Roman"/>
                <w:sz w:val="18"/>
                <w:szCs w:val="18"/>
              </w:rPr>
            </w:pPr>
            <w:r w:rsidRPr="00983AB7">
              <w:rPr>
                <w:rFonts w:ascii="Times New Roman" w:hAnsi="Times New Roman" w:cs="Times New Roman"/>
                <w:sz w:val="18"/>
                <w:szCs w:val="18"/>
              </w:rPr>
              <w:t>2</w:t>
            </w:r>
          </w:p>
        </w:tc>
        <w:tc>
          <w:tcPr>
            <w:tcW w:w="425" w:type="dxa"/>
          </w:tcPr>
          <w:p w14:paraId="19AF2409" w14:textId="4FE05E4D" w:rsidR="00D443C4" w:rsidRPr="00983AB7" w:rsidRDefault="00983AB7" w:rsidP="00C85D27">
            <w:pPr>
              <w:autoSpaceDE w:val="0"/>
              <w:autoSpaceDN w:val="0"/>
              <w:adjustRightInd w:val="0"/>
              <w:rPr>
                <w:rFonts w:ascii="Times New Roman" w:hAnsi="Times New Roman" w:cs="Times New Roman"/>
                <w:sz w:val="18"/>
                <w:szCs w:val="18"/>
              </w:rPr>
            </w:pPr>
            <w:r w:rsidRPr="00983AB7">
              <w:rPr>
                <w:rFonts w:ascii="Times New Roman" w:hAnsi="Times New Roman" w:cs="Times New Roman"/>
                <w:sz w:val="18"/>
                <w:szCs w:val="18"/>
              </w:rPr>
              <w:t>1</w:t>
            </w:r>
          </w:p>
        </w:tc>
        <w:tc>
          <w:tcPr>
            <w:tcW w:w="425" w:type="dxa"/>
          </w:tcPr>
          <w:p w14:paraId="6F061B7F" w14:textId="10919F01" w:rsidR="00D443C4" w:rsidRPr="00983AB7" w:rsidRDefault="00983AB7" w:rsidP="00C85D27">
            <w:pPr>
              <w:autoSpaceDE w:val="0"/>
              <w:autoSpaceDN w:val="0"/>
              <w:adjustRightInd w:val="0"/>
              <w:rPr>
                <w:rFonts w:ascii="Times New Roman" w:hAnsi="Times New Roman" w:cs="Times New Roman"/>
                <w:sz w:val="18"/>
                <w:szCs w:val="18"/>
              </w:rPr>
            </w:pPr>
            <w:r w:rsidRPr="00983AB7">
              <w:rPr>
                <w:rFonts w:ascii="Times New Roman" w:hAnsi="Times New Roman" w:cs="Times New Roman"/>
                <w:sz w:val="18"/>
                <w:szCs w:val="18"/>
              </w:rPr>
              <w:t>1</w:t>
            </w:r>
          </w:p>
        </w:tc>
        <w:tc>
          <w:tcPr>
            <w:tcW w:w="426" w:type="dxa"/>
          </w:tcPr>
          <w:p w14:paraId="5859DA1C" w14:textId="77777777" w:rsidR="00D443C4" w:rsidRPr="00983AB7" w:rsidRDefault="00D443C4" w:rsidP="00C85D27">
            <w:pPr>
              <w:autoSpaceDE w:val="0"/>
              <w:autoSpaceDN w:val="0"/>
              <w:adjustRightInd w:val="0"/>
              <w:rPr>
                <w:rFonts w:ascii="Times New Roman" w:hAnsi="Times New Roman" w:cs="Times New Roman"/>
                <w:sz w:val="18"/>
                <w:szCs w:val="18"/>
              </w:rPr>
            </w:pPr>
            <w:r w:rsidRPr="00983AB7">
              <w:rPr>
                <w:rFonts w:ascii="Times New Roman" w:hAnsi="Times New Roman" w:cs="Times New Roman"/>
                <w:sz w:val="18"/>
                <w:szCs w:val="18"/>
              </w:rPr>
              <w:t>2</w:t>
            </w:r>
          </w:p>
        </w:tc>
        <w:tc>
          <w:tcPr>
            <w:tcW w:w="568" w:type="dxa"/>
          </w:tcPr>
          <w:p w14:paraId="0A11517F" w14:textId="1371F8AA" w:rsidR="00D443C4" w:rsidRPr="00983AB7" w:rsidRDefault="00983AB7" w:rsidP="00C85D27">
            <w:pPr>
              <w:autoSpaceDE w:val="0"/>
              <w:autoSpaceDN w:val="0"/>
              <w:adjustRightInd w:val="0"/>
              <w:rPr>
                <w:rFonts w:ascii="Times New Roman" w:hAnsi="Times New Roman" w:cs="Times New Roman"/>
                <w:sz w:val="18"/>
                <w:szCs w:val="18"/>
              </w:rPr>
            </w:pPr>
            <w:r w:rsidRPr="00983AB7">
              <w:rPr>
                <w:rFonts w:ascii="Times New Roman" w:hAnsi="Times New Roman" w:cs="Times New Roman"/>
                <w:sz w:val="18"/>
                <w:szCs w:val="18"/>
              </w:rPr>
              <w:t>6</w:t>
            </w:r>
          </w:p>
        </w:tc>
        <w:tc>
          <w:tcPr>
            <w:tcW w:w="851" w:type="dxa"/>
          </w:tcPr>
          <w:p w14:paraId="55702923" w14:textId="069A9DE8" w:rsidR="00D443C4" w:rsidRPr="00983AB7" w:rsidRDefault="00983AB7" w:rsidP="00C85D27">
            <w:pPr>
              <w:autoSpaceDE w:val="0"/>
              <w:autoSpaceDN w:val="0"/>
              <w:adjustRightInd w:val="0"/>
              <w:rPr>
                <w:rFonts w:ascii="Times New Roman" w:hAnsi="Times New Roman" w:cs="Times New Roman"/>
                <w:sz w:val="18"/>
                <w:szCs w:val="18"/>
              </w:rPr>
            </w:pPr>
            <w:r w:rsidRPr="00983AB7">
              <w:rPr>
                <w:rFonts w:ascii="Times New Roman" w:hAnsi="Times New Roman" w:cs="Times New Roman"/>
                <w:sz w:val="18"/>
                <w:szCs w:val="18"/>
              </w:rPr>
              <w:t>6</w:t>
            </w:r>
            <w:r w:rsidR="00D443C4" w:rsidRPr="00983AB7">
              <w:rPr>
                <w:rFonts w:ascii="Times New Roman" w:hAnsi="Times New Roman" w:cs="Times New Roman"/>
                <w:sz w:val="18"/>
                <w:szCs w:val="18"/>
              </w:rPr>
              <w:t xml:space="preserve"> / </w:t>
            </w:r>
            <w:r w:rsidRPr="00983AB7">
              <w:rPr>
                <w:rFonts w:ascii="Times New Roman" w:hAnsi="Times New Roman" w:cs="Times New Roman"/>
                <w:sz w:val="18"/>
                <w:szCs w:val="18"/>
              </w:rPr>
              <w:t>193</w:t>
            </w:r>
          </w:p>
        </w:tc>
        <w:tc>
          <w:tcPr>
            <w:tcW w:w="850" w:type="dxa"/>
          </w:tcPr>
          <w:p w14:paraId="4AE6FFCD" w14:textId="77777777" w:rsidR="00D443C4" w:rsidRPr="00983AB7" w:rsidRDefault="00D443C4" w:rsidP="00C85D27">
            <w:pPr>
              <w:autoSpaceDE w:val="0"/>
              <w:autoSpaceDN w:val="0"/>
              <w:adjustRightInd w:val="0"/>
              <w:rPr>
                <w:rFonts w:ascii="Times New Roman" w:hAnsi="Times New Roman" w:cs="Times New Roman"/>
                <w:sz w:val="18"/>
                <w:szCs w:val="18"/>
              </w:rPr>
            </w:pPr>
            <w:r w:rsidRPr="00983AB7">
              <w:rPr>
                <w:rFonts w:ascii="Times New Roman" w:hAnsi="Times New Roman" w:cs="Times New Roman"/>
                <w:sz w:val="18"/>
                <w:szCs w:val="18"/>
              </w:rPr>
              <w:t>6/192</w:t>
            </w:r>
          </w:p>
        </w:tc>
        <w:tc>
          <w:tcPr>
            <w:tcW w:w="2127" w:type="dxa"/>
            <w:gridSpan w:val="2"/>
          </w:tcPr>
          <w:p w14:paraId="1AF03E61" w14:textId="77777777" w:rsidR="00D443C4" w:rsidRPr="002E5E8F" w:rsidRDefault="00D443C4" w:rsidP="00C85D27">
            <w:pPr>
              <w:autoSpaceDE w:val="0"/>
              <w:autoSpaceDN w:val="0"/>
              <w:adjustRightInd w:val="0"/>
              <w:rPr>
                <w:rFonts w:ascii="Times New Roman" w:hAnsi="Times New Roman" w:cs="Times New Roman"/>
                <w:sz w:val="18"/>
                <w:szCs w:val="18"/>
              </w:rPr>
            </w:pPr>
          </w:p>
        </w:tc>
      </w:tr>
      <w:tr w:rsidR="00D443C4" w:rsidRPr="001F579F" w14:paraId="48B926FB" w14:textId="77777777" w:rsidTr="00C85D27">
        <w:tc>
          <w:tcPr>
            <w:tcW w:w="2091" w:type="dxa"/>
            <w:vMerge/>
          </w:tcPr>
          <w:p w14:paraId="49C28575" w14:textId="77777777" w:rsidR="00D443C4" w:rsidRPr="002E5E8F" w:rsidRDefault="00D443C4" w:rsidP="00C85D27">
            <w:pPr>
              <w:rPr>
                <w:rFonts w:ascii="Times New Roman" w:hAnsi="Times New Roman" w:cs="Times New Roman"/>
                <w:b/>
                <w:sz w:val="16"/>
                <w:szCs w:val="16"/>
              </w:rPr>
            </w:pPr>
          </w:p>
        </w:tc>
        <w:tc>
          <w:tcPr>
            <w:tcW w:w="1984" w:type="dxa"/>
          </w:tcPr>
          <w:p w14:paraId="4686AEB3" w14:textId="77777777" w:rsidR="00D443C4" w:rsidRPr="002E5E8F" w:rsidRDefault="00D443C4" w:rsidP="00C85D27">
            <w:pPr>
              <w:rPr>
                <w:rFonts w:ascii="Times New Roman" w:hAnsi="Times New Roman" w:cs="Times New Roman"/>
                <w:b/>
                <w:sz w:val="16"/>
                <w:szCs w:val="16"/>
              </w:rPr>
            </w:pPr>
            <w:r w:rsidRPr="002E5E8F">
              <w:rPr>
                <w:rFonts w:ascii="Times New Roman" w:hAnsi="Times New Roman" w:cs="Times New Roman"/>
                <w:b/>
                <w:sz w:val="16"/>
                <w:szCs w:val="16"/>
              </w:rPr>
              <w:t>Anglický jazyk</w:t>
            </w:r>
          </w:p>
        </w:tc>
        <w:tc>
          <w:tcPr>
            <w:tcW w:w="426" w:type="dxa"/>
          </w:tcPr>
          <w:p w14:paraId="37E8D0A9" w14:textId="77777777" w:rsidR="00D443C4" w:rsidRPr="002E5E8F" w:rsidRDefault="00D443C4" w:rsidP="00C85D27">
            <w:pPr>
              <w:autoSpaceDE w:val="0"/>
              <w:autoSpaceDN w:val="0"/>
              <w:adjustRightInd w:val="0"/>
              <w:rPr>
                <w:rFonts w:ascii="Times New Roman" w:hAnsi="Times New Roman" w:cs="Times New Roman"/>
                <w:sz w:val="18"/>
                <w:szCs w:val="18"/>
              </w:rPr>
            </w:pPr>
            <w:r w:rsidRPr="002E5E8F">
              <w:rPr>
                <w:rFonts w:ascii="Times New Roman" w:hAnsi="Times New Roman" w:cs="Times New Roman"/>
                <w:sz w:val="18"/>
                <w:szCs w:val="18"/>
              </w:rPr>
              <w:t>3</w:t>
            </w:r>
          </w:p>
        </w:tc>
        <w:tc>
          <w:tcPr>
            <w:tcW w:w="425" w:type="dxa"/>
          </w:tcPr>
          <w:p w14:paraId="7999AFBE" w14:textId="77777777" w:rsidR="00D443C4" w:rsidRPr="002E5E8F" w:rsidRDefault="00D443C4" w:rsidP="00C85D27">
            <w:pPr>
              <w:autoSpaceDE w:val="0"/>
              <w:autoSpaceDN w:val="0"/>
              <w:adjustRightInd w:val="0"/>
              <w:rPr>
                <w:rFonts w:ascii="Times New Roman" w:hAnsi="Times New Roman" w:cs="Times New Roman"/>
                <w:sz w:val="18"/>
                <w:szCs w:val="18"/>
              </w:rPr>
            </w:pPr>
            <w:r w:rsidRPr="002E5E8F">
              <w:rPr>
                <w:rFonts w:ascii="Times New Roman" w:hAnsi="Times New Roman" w:cs="Times New Roman"/>
                <w:sz w:val="18"/>
                <w:szCs w:val="18"/>
              </w:rPr>
              <w:t>3</w:t>
            </w:r>
          </w:p>
        </w:tc>
        <w:tc>
          <w:tcPr>
            <w:tcW w:w="425" w:type="dxa"/>
          </w:tcPr>
          <w:p w14:paraId="17F80FC0" w14:textId="77777777" w:rsidR="00D443C4" w:rsidRPr="002E5E8F" w:rsidRDefault="00D443C4" w:rsidP="00C85D27">
            <w:pPr>
              <w:autoSpaceDE w:val="0"/>
              <w:autoSpaceDN w:val="0"/>
              <w:adjustRightInd w:val="0"/>
              <w:rPr>
                <w:rFonts w:ascii="Times New Roman" w:hAnsi="Times New Roman" w:cs="Times New Roman"/>
                <w:sz w:val="18"/>
                <w:szCs w:val="18"/>
              </w:rPr>
            </w:pPr>
            <w:r w:rsidRPr="002E5E8F">
              <w:rPr>
                <w:rFonts w:ascii="Times New Roman" w:hAnsi="Times New Roman" w:cs="Times New Roman"/>
                <w:sz w:val="18"/>
                <w:szCs w:val="18"/>
              </w:rPr>
              <w:t>3</w:t>
            </w:r>
          </w:p>
        </w:tc>
        <w:tc>
          <w:tcPr>
            <w:tcW w:w="426" w:type="dxa"/>
          </w:tcPr>
          <w:p w14:paraId="2280F8D1" w14:textId="77777777" w:rsidR="00D443C4" w:rsidRPr="002E5E8F" w:rsidRDefault="00D443C4" w:rsidP="00C85D27">
            <w:pPr>
              <w:autoSpaceDE w:val="0"/>
              <w:autoSpaceDN w:val="0"/>
              <w:adjustRightInd w:val="0"/>
              <w:rPr>
                <w:rFonts w:ascii="Times New Roman" w:hAnsi="Times New Roman" w:cs="Times New Roman"/>
                <w:sz w:val="18"/>
                <w:szCs w:val="18"/>
              </w:rPr>
            </w:pPr>
            <w:r w:rsidRPr="002E5E8F">
              <w:rPr>
                <w:rFonts w:ascii="Times New Roman" w:hAnsi="Times New Roman" w:cs="Times New Roman"/>
                <w:sz w:val="18"/>
                <w:szCs w:val="18"/>
              </w:rPr>
              <w:t>3</w:t>
            </w:r>
          </w:p>
        </w:tc>
        <w:tc>
          <w:tcPr>
            <w:tcW w:w="568" w:type="dxa"/>
          </w:tcPr>
          <w:p w14:paraId="48D62904" w14:textId="77777777" w:rsidR="00D443C4" w:rsidRPr="002E5E8F" w:rsidRDefault="00D443C4" w:rsidP="00C85D27">
            <w:pPr>
              <w:autoSpaceDE w:val="0"/>
              <w:autoSpaceDN w:val="0"/>
              <w:adjustRightInd w:val="0"/>
              <w:rPr>
                <w:rFonts w:ascii="Times New Roman" w:hAnsi="Times New Roman" w:cs="Times New Roman"/>
                <w:sz w:val="18"/>
                <w:szCs w:val="18"/>
              </w:rPr>
            </w:pPr>
            <w:r w:rsidRPr="002E5E8F">
              <w:rPr>
                <w:rFonts w:ascii="Times New Roman" w:hAnsi="Times New Roman" w:cs="Times New Roman"/>
                <w:sz w:val="18"/>
                <w:szCs w:val="18"/>
              </w:rPr>
              <w:t>12</w:t>
            </w:r>
          </w:p>
        </w:tc>
        <w:tc>
          <w:tcPr>
            <w:tcW w:w="851" w:type="dxa"/>
            <w:vMerge w:val="restart"/>
          </w:tcPr>
          <w:p w14:paraId="5AF0560B" w14:textId="77777777" w:rsidR="00D443C4" w:rsidRPr="002E5E8F" w:rsidRDefault="00D443C4" w:rsidP="00C85D27">
            <w:pPr>
              <w:autoSpaceDE w:val="0"/>
              <w:autoSpaceDN w:val="0"/>
              <w:adjustRightInd w:val="0"/>
              <w:rPr>
                <w:rFonts w:ascii="Times New Roman" w:hAnsi="Times New Roman" w:cs="Times New Roman"/>
                <w:sz w:val="18"/>
                <w:szCs w:val="18"/>
              </w:rPr>
            </w:pPr>
            <w:r w:rsidRPr="002E5E8F">
              <w:rPr>
                <w:rFonts w:ascii="Times New Roman" w:hAnsi="Times New Roman" w:cs="Times New Roman"/>
                <w:sz w:val="18"/>
                <w:szCs w:val="18"/>
              </w:rPr>
              <w:t>24 / 780</w:t>
            </w:r>
          </w:p>
        </w:tc>
        <w:tc>
          <w:tcPr>
            <w:tcW w:w="850" w:type="dxa"/>
            <w:vMerge w:val="restart"/>
          </w:tcPr>
          <w:p w14:paraId="5121CACC" w14:textId="77777777" w:rsidR="00D443C4" w:rsidRPr="002E5E8F" w:rsidRDefault="00D443C4" w:rsidP="00C85D27">
            <w:pPr>
              <w:autoSpaceDE w:val="0"/>
              <w:autoSpaceDN w:val="0"/>
              <w:adjustRightInd w:val="0"/>
              <w:rPr>
                <w:rFonts w:ascii="Times New Roman" w:hAnsi="Times New Roman" w:cs="Times New Roman"/>
                <w:sz w:val="18"/>
                <w:szCs w:val="18"/>
              </w:rPr>
            </w:pPr>
            <w:r w:rsidRPr="002E5E8F">
              <w:rPr>
                <w:rFonts w:ascii="Times New Roman" w:hAnsi="Times New Roman" w:cs="Times New Roman"/>
                <w:sz w:val="18"/>
                <w:szCs w:val="18"/>
              </w:rPr>
              <w:t>21/672</w:t>
            </w:r>
          </w:p>
        </w:tc>
        <w:tc>
          <w:tcPr>
            <w:tcW w:w="2127" w:type="dxa"/>
            <w:gridSpan w:val="2"/>
          </w:tcPr>
          <w:p w14:paraId="186DD60B" w14:textId="77777777" w:rsidR="00D443C4" w:rsidRPr="002E5E8F" w:rsidRDefault="00D443C4" w:rsidP="00C85D27">
            <w:pPr>
              <w:autoSpaceDE w:val="0"/>
              <w:autoSpaceDN w:val="0"/>
              <w:adjustRightInd w:val="0"/>
              <w:rPr>
                <w:rFonts w:ascii="Times New Roman" w:hAnsi="Times New Roman" w:cs="Times New Roman"/>
                <w:sz w:val="18"/>
                <w:szCs w:val="18"/>
              </w:rPr>
            </w:pPr>
            <w:r w:rsidRPr="002E5E8F">
              <w:rPr>
                <w:rFonts w:ascii="Times New Roman" w:hAnsi="Times New Roman" w:cs="Times New Roman"/>
                <w:sz w:val="18"/>
                <w:szCs w:val="18"/>
              </w:rPr>
              <w:t>(</w:t>
            </w:r>
            <w:r>
              <w:rPr>
                <w:rFonts w:ascii="Times New Roman" w:hAnsi="Times New Roman" w:cs="Times New Roman"/>
                <w:sz w:val="18"/>
                <w:szCs w:val="18"/>
              </w:rPr>
              <w:t>2</w:t>
            </w:r>
            <w:r w:rsidRPr="002E5E8F">
              <w:rPr>
                <w:rFonts w:ascii="Times New Roman" w:hAnsi="Times New Roman" w:cs="Times New Roman"/>
                <w:sz w:val="18"/>
                <w:szCs w:val="18"/>
              </w:rPr>
              <w:t xml:space="preserve"> x 34 x 3)</w:t>
            </w:r>
            <w:r>
              <w:rPr>
                <w:rFonts w:ascii="Times New Roman" w:hAnsi="Times New Roman" w:cs="Times New Roman"/>
                <w:sz w:val="18"/>
                <w:szCs w:val="18"/>
              </w:rPr>
              <w:t xml:space="preserve"> + (3x33)</w:t>
            </w:r>
            <w:r w:rsidRPr="002E5E8F">
              <w:rPr>
                <w:rFonts w:ascii="Times New Roman" w:hAnsi="Times New Roman" w:cs="Times New Roman"/>
                <w:sz w:val="18"/>
                <w:szCs w:val="18"/>
              </w:rPr>
              <w:t xml:space="preserve"> + (3 x 2</w:t>
            </w:r>
            <w:r>
              <w:rPr>
                <w:rFonts w:ascii="Times New Roman" w:hAnsi="Times New Roman" w:cs="Times New Roman"/>
                <w:sz w:val="18"/>
                <w:szCs w:val="18"/>
              </w:rPr>
              <w:t>9</w:t>
            </w:r>
            <w:r w:rsidRPr="002E5E8F">
              <w:rPr>
                <w:rFonts w:ascii="Times New Roman" w:hAnsi="Times New Roman" w:cs="Times New Roman"/>
                <w:sz w:val="18"/>
                <w:szCs w:val="18"/>
              </w:rPr>
              <w:t>) = 39</w:t>
            </w:r>
            <w:r>
              <w:rPr>
                <w:rFonts w:ascii="Times New Roman" w:hAnsi="Times New Roman" w:cs="Times New Roman"/>
                <w:sz w:val="18"/>
                <w:szCs w:val="18"/>
              </w:rPr>
              <w:t>0</w:t>
            </w:r>
          </w:p>
        </w:tc>
      </w:tr>
      <w:tr w:rsidR="00D443C4" w:rsidRPr="001F579F" w14:paraId="509882FB" w14:textId="77777777" w:rsidTr="00C85D27">
        <w:tc>
          <w:tcPr>
            <w:tcW w:w="2091" w:type="dxa"/>
            <w:vMerge/>
          </w:tcPr>
          <w:p w14:paraId="021953DD" w14:textId="77777777" w:rsidR="00D443C4" w:rsidRPr="002E5E8F" w:rsidRDefault="00D443C4" w:rsidP="00C85D27">
            <w:pPr>
              <w:rPr>
                <w:rFonts w:ascii="Times New Roman" w:hAnsi="Times New Roman" w:cs="Times New Roman"/>
                <w:b/>
                <w:sz w:val="16"/>
                <w:szCs w:val="16"/>
              </w:rPr>
            </w:pPr>
          </w:p>
        </w:tc>
        <w:tc>
          <w:tcPr>
            <w:tcW w:w="1984" w:type="dxa"/>
          </w:tcPr>
          <w:p w14:paraId="20B2EF3F" w14:textId="77777777" w:rsidR="00D443C4" w:rsidRPr="002E5E8F" w:rsidRDefault="00D443C4" w:rsidP="00C85D27">
            <w:pPr>
              <w:rPr>
                <w:rFonts w:ascii="Times New Roman" w:hAnsi="Times New Roman" w:cs="Times New Roman"/>
                <w:b/>
                <w:sz w:val="16"/>
                <w:szCs w:val="16"/>
              </w:rPr>
            </w:pPr>
            <w:r w:rsidRPr="002E5E8F">
              <w:rPr>
                <w:rFonts w:ascii="Times New Roman" w:hAnsi="Times New Roman" w:cs="Times New Roman"/>
                <w:b/>
                <w:sz w:val="16"/>
                <w:szCs w:val="16"/>
              </w:rPr>
              <w:t>Cizí jazyk 2</w:t>
            </w:r>
          </w:p>
        </w:tc>
        <w:tc>
          <w:tcPr>
            <w:tcW w:w="426" w:type="dxa"/>
          </w:tcPr>
          <w:p w14:paraId="0B9112F1" w14:textId="77777777" w:rsidR="00D443C4" w:rsidRPr="002E5E8F" w:rsidRDefault="00D443C4" w:rsidP="00C85D27">
            <w:pPr>
              <w:autoSpaceDE w:val="0"/>
              <w:autoSpaceDN w:val="0"/>
              <w:adjustRightInd w:val="0"/>
              <w:rPr>
                <w:rFonts w:ascii="Times New Roman" w:hAnsi="Times New Roman" w:cs="Times New Roman"/>
                <w:sz w:val="18"/>
                <w:szCs w:val="18"/>
              </w:rPr>
            </w:pPr>
            <w:r w:rsidRPr="002E5E8F">
              <w:rPr>
                <w:rFonts w:ascii="Times New Roman" w:hAnsi="Times New Roman" w:cs="Times New Roman"/>
                <w:sz w:val="18"/>
                <w:szCs w:val="18"/>
              </w:rPr>
              <w:t>3</w:t>
            </w:r>
          </w:p>
        </w:tc>
        <w:tc>
          <w:tcPr>
            <w:tcW w:w="425" w:type="dxa"/>
          </w:tcPr>
          <w:p w14:paraId="579063DE" w14:textId="77777777" w:rsidR="00D443C4" w:rsidRPr="002E5E8F" w:rsidRDefault="00D443C4" w:rsidP="00C85D27">
            <w:pPr>
              <w:autoSpaceDE w:val="0"/>
              <w:autoSpaceDN w:val="0"/>
              <w:adjustRightInd w:val="0"/>
              <w:rPr>
                <w:rFonts w:ascii="Times New Roman" w:hAnsi="Times New Roman" w:cs="Times New Roman"/>
                <w:sz w:val="18"/>
                <w:szCs w:val="18"/>
              </w:rPr>
            </w:pPr>
            <w:r w:rsidRPr="002E5E8F">
              <w:rPr>
                <w:rFonts w:ascii="Times New Roman" w:hAnsi="Times New Roman" w:cs="Times New Roman"/>
                <w:sz w:val="18"/>
                <w:szCs w:val="18"/>
              </w:rPr>
              <w:t>3</w:t>
            </w:r>
          </w:p>
        </w:tc>
        <w:tc>
          <w:tcPr>
            <w:tcW w:w="425" w:type="dxa"/>
          </w:tcPr>
          <w:p w14:paraId="59541DF4" w14:textId="77777777" w:rsidR="00D443C4" w:rsidRPr="002E5E8F" w:rsidRDefault="00D443C4" w:rsidP="00C85D27">
            <w:pPr>
              <w:autoSpaceDE w:val="0"/>
              <w:autoSpaceDN w:val="0"/>
              <w:adjustRightInd w:val="0"/>
              <w:rPr>
                <w:rFonts w:ascii="Times New Roman" w:hAnsi="Times New Roman" w:cs="Times New Roman"/>
                <w:sz w:val="18"/>
                <w:szCs w:val="18"/>
              </w:rPr>
            </w:pPr>
            <w:r w:rsidRPr="002E5E8F">
              <w:rPr>
                <w:rFonts w:ascii="Times New Roman" w:hAnsi="Times New Roman" w:cs="Times New Roman"/>
                <w:sz w:val="18"/>
                <w:szCs w:val="18"/>
              </w:rPr>
              <w:t>3</w:t>
            </w:r>
          </w:p>
        </w:tc>
        <w:tc>
          <w:tcPr>
            <w:tcW w:w="426" w:type="dxa"/>
          </w:tcPr>
          <w:p w14:paraId="0B0DFF79" w14:textId="77777777" w:rsidR="00D443C4" w:rsidRPr="002E5E8F" w:rsidRDefault="00D443C4" w:rsidP="00C85D27">
            <w:pPr>
              <w:autoSpaceDE w:val="0"/>
              <w:autoSpaceDN w:val="0"/>
              <w:adjustRightInd w:val="0"/>
              <w:rPr>
                <w:rFonts w:ascii="Times New Roman" w:hAnsi="Times New Roman" w:cs="Times New Roman"/>
                <w:sz w:val="18"/>
                <w:szCs w:val="18"/>
              </w:rPr>
            </w:pPr>
            <w:r w:rsidRPr="002E5E8F">
              <w:rPr>
                <w:rFonts w:ascii="Times New Roman" w:hAnsi="Times New Roman" w:cs="Times New Roman"/>
                <w:sz w:val="18"/>
                <w:szCs w:val="18"/>
              </w:rPr>
              <w:t>3</w:t>
            </w:r>
          </w:p>
        </w:tc>
        <w:tc>
          <w:tcPr>
            <w:tcW w:w="568" w:type="dxa"/>
          </w:tcPr>
          <w:p w14:paraId="330E72AA" w14:textId="77777777" w:rsidR="00D443C4" w:rsidRPr="002E5E8F" w:rsidRDefault="00D443C4" w:rsidP="00C85D27">
            <w:pPr>
              <w:autoSpaceDE w:val="0"/>
              <w:autoSpaceDN w:val="0"/>
              <w:adjustRightInd w:val="0"/>
              <w:rPr>
                <w:rFonts w:ascii="Times New Roman" w:hAnsi="Times New Roman" w:cs="Times New Roman"/>
                <w:sz w:val="18"/>
                <w:szCs w:val="18"/>
              </w:rPr>
            </w:pPr>
            <w:r w:rsidRPr="002E5E8F">
              <w:rPr>
                <w:rFonts w:ascii="Times New Roman" w:hAnsi="Times New Roman" w:cs="Times New Roman"/>
                <w:sz w:val="18"/>
                <w:szCs w:val="18"/>
              </w:rPr>
              <w:t>12</w:t>
            </w:r>
          </w:p>
        </w:tc>
        <w:tc>
          <w:tcPr>
            <w:tcW w:w="851" w:type="dxa"/>
            <w:vMerge/>
          </w:tcPr>
          <w:p w14:paraId="4C51B5F4" w14:textId="77777777" w:rsidR="00D443C4" w:rsidRPr="002E5E8F" w:rsidRDefault="00D443C4" w:rsidP="00C85D27">
            <w:pPr>
              <w:autoSpaceDE w:val="0"/>
              <w:autoSpaceDN w:val="0"/>
              <w:adjustRightInd w:val="0"/>
              <w:rPr>
                <w:rFonts w:ascii="Times New Roman" w:hAnsi="Times New Roman" w:cs="Times New Roman"/>
                <w:sz w:val="18"/>
                <w:szCs w:val="18"/>
              </w:rPr>
            </w:pPr>
          </w:p>
        </w:tc>
        <w:tc>
          <w:tcPr>
            <w:tcW w:w="850" w:type="dxa"/>
            <w:vMerge/>
          </w:tcPr>
          <w:p w14:paraId="75BE3571" w14:textId="77777777" w:rsidR="00D443C4" w:rsidRPr="002E5E8F" w:rsidRDefault="00D443C4" w:rsidP="00C85D27">
            <w:pPr>
              <w:autoSpaceDE w:val="0"/>
              <w:autoSpaceDN w:val="0"/>
              <w:adjustRightInd w:val="0"/>
              <w:rPr>
                <w:rFonts w:ascii="Times New Roman" w:hAnsi="Times New Roman" w:cs="Times New Roman"/>
                <w:sz w:val="18"/>
                <w:szCs w:val="18"/>
              </w:rPr>
            </w:pPr>
          </w:p>
        </w:tc>
        <w:tc>
          <w:tcPr>
            <w:tcW w:w="2127" w:type="dxa"/>
            <w:gridSpan w:val="2"/>
          </w:tcPr>
          <w:p w14:paraId="1D152E28" w14:textId="77777777" w:rsidR="00D443C4" w:rsidRPr="002E5E8F" w:rsidRDefault="00D443C4" w:rsidP="00C85D27">
            <w:pPr>
              <w:autoSpaceDE w:val="0"/>
              <w:autoSpaceDN w:val="0"/>
              <w:adjustRightInd w:val="0"/>
              <w:rPr>
                <w:rFonts w:ascii="Times New Roman" w:hAnsi="Times New Roman" w:cs="Times New Roman"/>
                <w:sz w:val="18"/>
                <w:szCs w:val="18"/>
              </w:rPr>
            </w:pPr>
            <w:r w:rsidRPr="002E5E8F">
              <w:rPr>
                <w:rFonts w:ascii="Times New Roman" w:hAnsi="Times New Roman" w:cs="Times New Roman"/>
                <w:sz w:val="18"/>
                <w:szCs w:val="18"/>
              </w:rPr>
              <w:t>(</w:t>
            </w:r>
            <w:r>
              <w:rPr>
                <w:rFonts w:ascii="Times New Roman" w:hAnsi="Times New Roman" w:cs="Times New Roman"/>
                <w:sz w:val="18"/>
                <w:szCs w:val="18"/>
              </w:rPr>
              <w:t>2</w:t>
            </w:r>
            <w:r w:rsidRPr="002E5E8F">
              <w:rPr>
                <w:rFonts w:ascii="Times New Roman" w:hAnsi="Times New Roman" w:cs="Times New Roman"/>
                <w:sz w:val="18"/>
                <w:szCs w:val="18"/>
              </w:rPr>
              <w:t xml:space="preserve"> x 34 x 3) +</w:t>
            </w:r>
            <w:r>
              <w:rPr>
                <w:rFonts w:ascii="Times New Roman" w:hAnsi="Times New Roman" w:cs="Times New Roman"/>
                <w:sz w:val="18"/>
                <w:szCs w:val="18"/>
              </w:rPr>
              <w:t>(3x33)+</w:t>
            </w:r>
            <w:r w:rsidRPr="002E5E8F">
              <w:rPr>
                <w:rFonts w:ascii="Times New Roman" w:hAnsi="Times New Roman" w:cs="Times New Roman"/>
                <w:sz w:val="18"/>
                <w:szCs w:val="18"/>
              </w:rPr>
              <w:t xml:space="preserve"> (3 x </w:t>
            </w:r>
            <w:r>
              <w:rPr>
                <w:rFonts w:ascii="Times New Roman" w:hAnsi="Times New Roman" w:cs="Times New Roman"/>
                <w:sz w:val="18"/>
                <w:szCs w:val="18"/>
              </w:rPr>
              <w:t>29</w:t>
            </w:r>
            <w:r w:rsidRPr="002E5E8F">
              <w:rPr>
                <w:rFonts w:ascii="Times New Roman" w:hAnsi="Times New Roman" w:cs="Times New Roman"/>
                <w:sz w:val="18"/>
                <w:szCs w:val="18"/>
              </w:rPr>
              <w:t>) = 39</w:t>
            </w:r>
            <w:r>
              <w:rPr>
                <w:rFonts w:ascii="Times New Roman" w:hAnsi="Times New Roman" w:cs="Times New Roman"/>
                <w:sz w:val="18"/>
                <w:szCs w:val="18"/>
              </w:rPr>
              <w:t>0</w:t>
            </w:r>
          </w:p>
        </w:tc>
      </w:tr>
      <w:tr w:rsidR="00D443C4" w:rsidRPr="001F579F" w14:paraId="52BED003" w14:textId="77777777" w:rsidTr="00C85D27">
        <w:tc>
          <w:tcPr>
            <w:tcW w:w="2091" w:type="dxa"/>
            <w:vMerge w:val="restart"/>
          </w:tcPr>
          <w:p w14:paraId="58CA9915" w14:textId="29BAD616" w:rsidR="00D443C4" w:rsidRPr="00650472" w:rsidRDefault="00D443C4" w:rsidP="009F3986">
            <w:pPr>
              <w:rPr>
                <w:rFonts w:ascii="Times New Roman" w:hAnsi="Times New Roman" w:cs="Times New Roman"/>
                <w:b/>
                <w:sz w:val="16"/>
                <w:szCs w:val="16"/>
              </w:rPr>
            </w:pPr>
            <w:r w:rsidRPr="00650472">
              <w:rPr>
                <w:rFonts w:ascii="Times New Roman" w:hAnsi="Times New Roman" w:cs="Times New Roman"/>
                <w:b/>
                <w:sz w:val="16"/>
                <w:szCs w:val="16"/>
              </w:rPr>
              <w:t xml:space="preserve">Společenskovědní vzdělávání </w:t>
            </w:r>
          </w:p>
        </w:tc>
        <w:tc>
          <w:tcPr>
            <w:tcW w:w="1984" w:type="dxa"/>
          </w:tcPr>
          <w:p w14:paraId="6F5F9CA2" w14:textId="425AA00C" w:rsidR="00D443C4" w:rsidRPr="00650472" w:rsidRDefault="00D443C4" w:rsidP="00C85D27">
            <w:pPr>
              <w:rPr>
                <w:rFonts w:ascii="Times New Roman" w:hAnsi="Times New Roman" w:cs="Times New Roman"/>
                <w:b/>
                <w:sz w:val="16"/>
                <w:szCs w:val="16"/>
              </w:rPr>
            </w:pPr>
            <w:r w:rsidRPr="00650472">
              <w:rPr>
                <w:rFonts w:ascii="Times New Roman" w:hAnsi="Times New Roman" w:cs="Times New Roman"/>
                <w:b/>
                <w:sz w:val="16"/>
                <w:szCs w:val="16"/>
              </w:rPr>
              <w:t>Občanská nauka</w:t>
            </w:r>
          </w:p>
        </w:tc>
        <w:tc>
          <w:tcPr>
            <w:tcW w:w="426" w:type="dxa"/>
          </w:tcPr>
          <w:p w14:paraId="4208E32B" w14:textId="77777777" w:rsidR="00D443C4" w:rsidRPr="00650472" w:rsidRDefault="00D443C4" w:rsidP="00C85D27">
            <w:pPr>
              <w:autoSpaceDE w:val="0"/>
              <w:autoSpaceDN w:val="0"/>
              <w:adjustRightInd w:val="0"/>
              <w:rPr>
                <w:rFonts w:ascii="Times New Roman" w:hAnsi="Times New Roman" w:cs="Times New Roman"/>
                <w:sz w:val="18"/>
                <w:szCs w:val="18"/>
              </w:rPr>
            </w:pPr>
            <w:r w:rsidRPr="00650472">
              <w:rPr>
                <w:rFonts w:ascii="Times New Roman" w:hAnsi="Times New Roman" w:cs="Times New Roman"/>
                <w:sz w:val="18"/>
                <w:szCs w:val="18"/>
              </w:rPr>
              <w:t>2</w:t>
            </w:r>
          </w:p>
        </w:tc>
        <w:tc>
          <w:tcPr>
            <w:tcW w:w="425" w:type="dxa"/>
          </w:tcPr>
          <w:p w14:paraId="69FFCD3F" w14:textId="77777777" w:rsidR="00D443C4" w:rsidRPr="00650472" w:rsidRDefault="00D443C4" w:rsidP="00C85D27">
            <w:pPr>
              <w:autoSpaceDE w:val="0"/>
              <w:autoSpaceDN w:val="0"/>
              <w:adjustRightInd w:val="0"/>
              <w:rPr>
                <w:rFonts w:ascii="Times New Roman" w:hAnsi="Times New Roman" w:cs="Times New Roman"/>
                <w:sz w:val="18"/>
                <w:szCs w:val="18"/>
              </w:rPr>
            </w:pPr>
            <w:r w:rsidRPr="00650472">
              <w:rPr>
                <w:rFonts w:ascii="Times New Roman" w:hAnsi="Times New Roman" w:cs="Times New Roman"/>
                <w:sz w:val="18"/>
                <w:szCs w:val="18"/>
              </w:rPr>
              <w:t>2</w:t>
            </w:r>
          </w:p>
        </w:tc>
        <w:tc>
          <w:tcPr>
            <w:tcW w:w="425" w:type="dxa"/>
          </w:tcPr>
          <w:p w14:paraId="1571E7EB" w14:textId="77777777" w:rsidR="00D443C4" w:rsidRPr="00650472" w:rsidRDefault="00D443C4" w:rsidP="00C85D27">
            <w:pPr>
              <w:autoSpaceDE w:val="0"/>
              <w:autoSpaceDN w:val="0"/>
              <w:adjustRightInd w:val="0"/>
              <w:rPr>
                <w:rFonts w:ascii="Times New Roman" w:hAnsi="Times New Roman" w:cs="Times New Roman"/>
                <w:sz w:val="18"/>
                <w:szCs w:val="18"/>
              </w:rPr>
            </w:pPr>
            <w:r w:rsidRPr="00650472">
              <w:rPr>
                <w:rFonts w:ascii="Times New Roman" w:hAnsi="Times New Roman" w:cs="Times New Roman"/>
                <w:sz w:val="18"/>
                <w:szCs w:val="18"/>
              </w:rPr>
              <w:t>---</w:t>
            </w:r>
          </w:p>
        </w:tc>
        <w:tc>
          <w:tcPr>
            <w:tcW w:w="426" w:type="dxa"/>
          </w:tcPr>
          <w:p w14:paraId="4DDAE9C7" w14:textId="77777777" w:rsidR="00D443C4" w:rsidRPr="00650472" w:rsidRDefault="00D443C4" w:rsidP="00C85D27">
            <w:pPr>
              <w:autoSpaceDE w:val="0"/>
              <w:autoSpaceDN w:val="0"/>
              <w:adjustRightInd w:val="0"/>
              <w:rPr>
                <w:rFonts w:ascii="Times New Roman" w:hAnsi="Times New Roman" w:cs="Times New Roman"/>
                <w:sz w:val="18"/>
                <w:szCs w:val="18"/>
              </w:rPr>
            </w:pPr>
            <w:r w:rsidRPr="00650472">
              <w:rPr>
                <w:rFonts w:ascii="Times New Roman" w:hAnsi="Times New Roman" w:cs="Times New Roman"/>
                <w:sz w:val="18"/>
                <w:szCs w:val="18"/>
              </w:rPr>
              <w:t>---</w:t>
            </w:r>
          </w:p>
        </w:tc>
        <w:tc>
          <w:tcPr>
            <w:tcW w:w="568" w:type="dxa"/>
          </w:tcPr>
          <w:p w14:paraId="6247551A" w14:textId="77777777" w:rsidR="00D443C4" w:rsidRPr="00650472" w:rsidRDefault="00D443C4" w:rsidP="00C85D27">
            <w:pPr>
              <w:autoSpaceDE w:val="0"/>
              <w:autoSpaceDN w:val="0"/>
              <w:adjustRightInd w:val="0"/>
              <w:rPr>
                <w:rFonts w:ascii="Times New Roman" w:hAnsi="Times New Roman" w:cs="Times New Roman"/>
                <w:sz w:val="18"/>
                <w:szCs w:val="18"/>
              </w:rPr>
            </w:pPr>
            <w:r w:rsidRPr="00650472">
              <w:rPr>
                <w:rFonts w:ascii="Times New Roman" w:hAnsi="Times New Roman" w:cs="Times New Roman"/>
                <w:sz w:val="18"/>
                <w:szCs w:val="18"/>
              </w:rPr>
              <w:t xml:space="preserve">  4</w:t>
            </w:r>
          </w:p>
        </w:tc>
        <w:tc>
          <w:tcPr>
            <w:tcW w:w="851" w:type="dxa"/>
            <w:vMerge w:val="restart"/>
          </w:tcPr>
          <w:p w14:paraId="6598B02B" w14:textId="77777777" w:rsidR="00D443C4" w:rsidRPr="00650472" w:rsidRDefault="00D443C4" w:rsidP="00C85D27">
            <w:pPr>
              <w:autoSpaceDE w:val="0"/>
              <w:autoSpaceDN w:val="0"/>
              <w:adjustRightInd w:val="0"/>
              <w:rPr>
                <w:rFonts w:ascii="Times New Roman" w:hAnsi="Times New Roman" w:cs="Times New Roman"/>
                <w:sz w:val="18"/>
                <w:szCs w:val="18"/>
              </w:rPr>
            </w:pPr>
            <w:r w:rsidRPr="00650472">
              <w:rPr>
                <w:rFonts w:ascii="Times New Roman" w:hAnsi="Times New Roman" w:cs="Times New Roman"/>
                <w:sz w:val="18"/>
                <w:szCs w:val="18"/>
              </w:rPr>
              <w:t>8/ 272</w:t>
            </w:r>
          </w:p>
        </w:tc>
        <w:tc>
          <w:tcPr>
            <w:tcW w:w="850" w:type="dxa"/>
            <w:vMerge w:val="restart"/>
          </w:tcPr>
          <w:p w14:paraId="2DAB46C7" w14:textId="77777777" w:rsidR="00D443C4" w:rsidRPr="00650472" w:rsidRDefault="00D443C4" w:rsidP="00C85D27">
            <w:pPr>
              <w:autoSpaceDE w:val="0"/>
              <w:autoSpaceDN w:val="0"/>
              <w:adjustRightInd w:val="0"/>
              <w:rPr>
                <w:rFonts w:ascii="Times New Roman" w:hAnsi="Times New Roman" w:cs="Times New Roman"/>
                <w:sz w:val="18"/>
                <w:szCs w:val="18"/>
              </w:rPr>
            </w:pPr>
            <w:r w:rsidRPr="00650472">
              <w:rPr>
                <w:rFonts w:ascii="Times New Roman" w:hAnsi="Times New Roman" w:cs="Times New Roman"/>
                <w:sz w:val="18"/>
                <w:szCs w:val="18"/>
              </w:rPr>
              <w:t>8/256</w:t>
            </w:r>
          </w:p>
        </w:tc>
        <w:tc>
          <w:tcPr>
            <w:tcW w:w="2127" w:type="dxa"/>
            <w:gridSpan w:val="2"/>
          </w:tcPr>
          <w:p w14:paraId="1EC6FC03" w14:textId="77777777" w:rsidR="00D443C4" w:rsidRPr="00650472" w:rsidRDefault="00D443C4" w:rsidP="00C85D27">
            <w:pPr>
              <w:autoSpaceDE w:val="0"/>
              <w:autoSpaceDN w:val="0"/>
              <w:adjustRightInd w:val="0"/>
              <w:rPr>
                <w:rFonts w:ascii="Times New Roman" w:hAnsi="Times New Roman" w:cs="Times New Roman"/>
                <w:sz w:val="18"/>
                <w:szCs w:val="18"/>
              </w:rPr>
            </w:pPr>
            <w:r w:rsidRPr="00650472">
              <w:rPr>
                <w:rFonts w:ascii="Times New Roman" w:hAnsi="Times New Roman" w:cs="Times New Roman"/>
                <w:sz w:val="18"/>
                <w:szCs w:val="18"/>
              </w:rPr>
              <w:t>(2 x 34 x 2) = 136</w:t>
            </w:r>
          </w:p>
        </w:tc>
      </w:tr>
      <w:tr w:rsidR="00D443C4" w:rsidRPr="001F579F" w14:paraId="26F6A3AC" w14:textId="77777777" w:rsidTr="00C85D27">
        <w:tc>
          <w:tcPr>
            <w:tcW w:w="2091" w:type="dxa"/>
            <w:vMerge/>
          </w:tcPr>
          <w:p w14:paraId="7D3EE385" w14:textId="77777777" w:rsidR="00D443C4" w:rsidRPr="00650472" w:rsidRDefault="00D443C4" w:rsidP="00C85D27">
            <w:pPr>
              <w:rPr>
                <w:rFonts w:ascii="Times New Roman" w:hAnsi="Times New Roman" w:cs="Times New Roman"/>
                <w:b/>
                <w:sz w:val="16"/>
                <w:szCs w:val="16"/>
              </w:rPr>
            </w:pPr>
          </w:p>
        </w:tc>
        <w:tc>
          <w:tcPr>
            <w:tcW w:w="1984" w:type="dxa"/>
          </w:tcPr>
          <w:p w14:paraId="70AB5CC0" w14:textId="77777777" w:rsidR="00D443C4" w:rsidRPr="00650472" w:rsidRDefault="00D443C4" w:rsidP="00C85D27">
            <w:pPr>
              <w:rPr>
                <w:rFonts w:ascii="Times New Roman" w:hAnsi="Times New Roman" w:cs="Times New Roman"/>
                <w:b/>
                <w:sz w:val="16"/>
                <w:szCs w:val="16"/>
              </w:rPr>
            </w:pPr>
            <w:r w:rsidRPr="00650472">
              <w:rPr>
                <w:rFonts w:ascii="Times New Roman" w:hAnsi="Times New Roman" w:cs="Times New Roman"/>
                <w:b/>
                <w:sz w:val="16"/>
                <w:szCs w:val="16"/>
              </w:rPr>
              <w:t>Dějepis</w:t>
            </w:r>
          </w:p>
        </w:tc>
        <w:tc>
          <w:tcPr>
            <w:tcW w:w="426" w:type="dxa"/>
          </w:tcPr>
          <w:p w14:paraId="79122044" w14:textId="77777777" w:rsidR="00D443C4" w:rsidRPr="00650472" w:rsidRDefault="00D443C4" w:rsidP="00C85D27">
            <w:pPr>
              <w:autoSpaceDE w:val="0"/>
              <w:autoSpaceDN w:val="0"/>
              <w:adjustRightInd w:val="0"/>
              <w:rPr>
                <w:rFonts w:ascii="Times New Roman" w:hAnsi="Times New Roman" w:cs="Times New Roman"/>
                <w:sz w:val="18"/>
                <w:szCs w:val="18"/>
              </w:rPr>
            </w:pPr>
            <w:r w:rsidRPr="00650472">
              <w:rPr>
                <w:rFonts w:ascii="Times New Roman" w:hAnsi="Times New Roman" w:cs="Times New Roman"/>
                <w:sz w:val="18"/>
                <w:szCs w:val="18"/>
              </w:rPr>
              <w:t>2</w:t>
            </w:r>
          </w:p>
        </w:tc>
        <w:tc>
          <w:tcPr>
            <w:tcW w:w="425" w:type="dxa"/>
          </w:tcPr>
          <w:p w14:paraId="476CCDE8" w14:textId="77777777" w:rsidR="00D443C4" w:rsidRPr="00650472" w:rsidRDefault="00D443C4" w:rsidP="00C85D27">
            <w:pPr>
              <w:autoSpaceDE w:val="0"/>
              <w:autoSpaceDN w:val="0"/>
              <w:adjustRightInd w:val="0"/>
              <w:rPr>
                <w:rFonts w:ascii="Times New Roman" w:hAnsi="Times New Roman" w:cs="Times New Roman"/>
                <w:sz w:val="18"/>
                <w:szCs w:val="18"/>
              </w:rPr>
            </w:pPr>
            <w:r w:rsidRPr="00650472">
              <w:rPr>
                <w:rFonts w:ascii="Times New Roman" w:hAnsi="Times New Roman" w:cs="Times New Roman"/>
                <w:sz w:val="18"/>
                <w:szCs w:val="18"/>
              </w:rPr>
              <w:t>2</w:t>
            </w:r>
          </w:p>
        </w:tc>
        <w:tc>
          <w:tcPr>
            <w:tcW w:w="425" w:type="dxa"/>
          </w:tcPr>
          <w:p w14:paraId="34242B34" w14:textId="77777777" w:rsidR="00D443C4" w:rsidRPr="00650472" w:rsidRDefault="00D443C4" w:rsidP="00C85D27">
            <w:pPr>
              <w:autoSpaceDE w:val="0"/>
              <w:autoSpaceDN w:val="0"/>
              <w:adjustRightInd w:val="0"/>
              <w:rPr>
                <w:rFonts w:ascii="Times New Roman" w:hAnsi="Times New Roman" w:cs="Times New Roman"/>
                <w:sz w:val="18"/>
                <w:szCs w:val="18"/>
              </w:rPr>
            </w:pPr>
            <w:r w:rsidRPr="00650472">
              <w:rPr>
                <w:rFonts w:ascii="Times New Roman" w:hAnsi="Times New Roman" w:cs="Times New Roman"/>
                <w:sz w:val="18"/>
                <w:szCs w:val="18"/>
              </w:rPr>
              <w:t>---</w:t>
            </w:r>
          </w:p>
        </w:tc>
        <w:tc>
          <w:tcPr>
            <w:tcW w:w="426" w:type="dxa"/>
          </w:tcPr>
          <w:p w14:paraId="6A9A2F46" w14:textId="77777777" w:rsidR="00D443C4" w:rsidRPr="00650472" w:rsidRDefault="00D443C4" w:rsidP="00C85D27">
            <w:pPr>
              <w:autoSpaceDE w:val="0"/>
              <w:autoSpaceDN w:val="0"/>
              <w:adjustRightInd w:val="0"/>
              <w:rPr>
                <w:rFonts w:ascii="Times New Roman" w:hAnsi="Times New Roman" w:cs="Times New Roman"/>
                <w:sz w:val="18"/>
                <w:szCs w:val="18"/>
              </w:rPr>
            </w:pPr>
            <w:r w:rsidRPr="00650472">
              <w:rPr>
                <w:rFonts w:ascii="Times New Roman" w:hAnsi="Times New Roman" w:cs="Times New Roman"/>
                <w:sz w:val="18"/>
                <w:szCs w:val="18"/>
              </w:rPr>
              <w:t>---</w:t>
            </w:r>
          </w:p>
        </w:tc>
        <w:tc>
          <w:tcPr>
            <w:tcW w:w="568" w:type="dxa"/>
          </w:tcPr>
          <w:p w14:paraId="381471EA" w14:textId="77777777" w:rsidR="00D443C4" w:rsidRPr="00650472" w:rsidRDefault="00D443C4" w:rsidP="00C85D27">
            <w:pPr>
              <w:autoSpaceDE w:val="0"/>
              <w:autoSpaceDN w:val="0"/>
              <w:adjustRightInd w:val="0"/>
              <w:rPr>
                <w:rFonts w:ascii="Times New Roman" w:hAnsi="Times New Roman" w:cs="Times New Roman"/>
                <w:sz w:val="18"/>
                <w:szCs w:val="18"/>
              </w:rPr>
            </w:pPr>
            <w:r w:rsidRPr="00650472">
              <w:rPr>
                <w:rFonts w:ascii="Times New Roman" w:hAnsi="Times New Roman" w:cs="Times New Roman"/>
                <w:sz w:val="18"/>
                <w:szCs w:val="18"/>
              </w:rPr>
              <w:t xml:space="preserve">  4</w:t>
            </w:r>
          </w:p>
        </w:tc>
        <w:tc>
          <w:tcPr>
            <w:tcW w:w="851" w:type="dxa"/>
            <w:vMerge/>
          </w:tcPr>
          <w:p w14:paraId="0362DD8D" w14:textId="77777777" w:rsidR="00D443C4" w:rsidRPr="00650472" w:rsidRDefault="00D443C4" w:rsidP="00C85D27">
            <w:pPr>
              <w:autoSpaceDE w:val="0"/>
              <w:autoSpaceDN w:val="0"/>
              <w:adjustRightInd w:val="0"/>
              <w:rPr>
                <w:rFonts w:ascii="Times New Roman" w:hAnsi="Times New Roman" w:cs="Times New Roman"/>
                <w:sz w:val="18"/>
                <w:szCs w:val="18"/>
              </w:rPr>
            </w:pPr>
          </w:p>
        </w:tc>
        <w:tc>
          <w:tcPr>
            <w:tcW w:w="850" w:type="dxa"/>
            <w:vMerge/>
          </w:tcPr>
          <w:p w14:paraId="02DA1EE7" w14:textId="77777777" w:rsidR="00D443C4" w:rsidRPr="00650472" w:rsidRDefault="00D443C4" w:rsidP="00C85D27">
            <w:pPr>
              <w:autoSpaceDE w:val="0"/>
              <w:autoSpaceDN w:val="0"/>
              <w:adjustRightInd w:val="0"/>
              <w:rPr>
                <w:rFonts w:ascii="Times New Roman" w:hAnsi="Times New Roman" w:cs="Times New Roman"/>
                <w:sz w:val="18"/>
                <w:szCs w:val="18"/>
              </w:rPr>
            </w:pPr>
          </w:p>
        </w:tc>
        <w:tc>
          <w:tcPr>
            <w:tcW w:w="2127" w:type="dxa"/>
            <w:gridSpan w:val="2"/>
          </w:tcPr>
          <w:p w14:paraId="04E02BA2" w14:textId="77777777" w:rsidR="00D443C4" w:rsidRPr="00650472" w:rsidRDefault="00D443C4" w:rsidP="00C85D27">
            <w:pPr>
              <w:autoSpaceDE w:val="0"/>
              <w:autoSpaceDN w:val="0"/>
              <w:adjustRightInd w:val="0"/>
              <w:rPr>
                <w:rFonts w:ascii="Times New Roman" w:hAnsi="Times New Roman" w:cs="Times New Roman"/>
                <w:sz w:val="18"/>
                <w:szCs w:val="18"/>
              </w:rPr>
            </w:pPr>
            <w:r w:rsidRPr="00650472">
              <w:rPr>
                <w:rFonts w:ascii="Times New Roman" w:hAnsi="Times New Roman" w:cs="Times New Roman"/>
                <w:sz w:val="18"/>
                <w:szCs w:val="18"/>
              </w:rPr>
              <w:t>(2 x 34 x 2) = 136</w:t>
            </w:r>
          </w:p>
        </w:tc>
      </w:tr>
      <w:tr w:rsidR="00D443C4" w:rsidRPr="001F579F" w14:paraId="4CF1B016" w14:textId="77777777" w:rsidTr="00C85D27">
        <w:tc>
          <w:tcPr>
            <w:tcW w:w="2091" w:type="dxa"/>
          </w:tcPr>
          <w:p w14:paraId="5EF1C255" w14:textId="77777777" w:rsidR="00D443C4" w:rsidRPr="009F3986" w:rsidRDefault="00D443C4" w:rsidP="00C85D27">
            <w:pPr>
              <w:rPr>
                <w:rFonts w:ascii="Times New Roman" w:hAnsi="Times New Roman" w:cs="Times New Roman"/>
                <w:b/>
                <w:sz w:val="16"/>
                <w:szCs w:val="16"/>
              </w:rPr>
            </w:pPr>
            <w:r w:rsidRPr="009F3986">
              <w:rPr>
                <w:rFonts w:ascii="Times New Roman" w:hAnsi="Times New Roman" w:cs="Times New Roman"/>
                <w:b/>
                <w:sz w:val="16"/>
                <w:szCs w:val="16"/>
              </w:rPr>
              <w:t>Ekonomické vzdělávání</w:t>
            </w:r>
          </w:p>
        </w:tc>
        <w:tc>
          <w:tcPr>
            <w:tcW w:w="1984" w:type="dxa"/>
          </w:tcPr>
          <w:p w14:paraId="7BB9250F" w14:textId="77777777" w:rsidR="00D443C4" w:rsidRPr="009F3986" w:rsidRDefault="00D443C4" w:rsidP="00C85D27">
            <w:pPr>
              <w:rPr>
                <w:rFonts w:ascii="Times New Roman" w:hAnsi="Times New Roman" w:cs="Times New Roman"/>
                <w:b/>
                <w:sz w:val="16"/>
                <w:szCs w:val="16"/>
              </w:rPr>
            </w:pPr>
            <w:r w:rsidRPr="009F3986">
              <w:rPr>
                <w:rFonts w:ascii="Times New Roman" w:hAnsi="Times New Roman" w:cs="Times New Roman"/>
                <w:b/>
                <w:sz w:val="16"/>
                <w:szCs w:val="16"/>
              </w:rPr>
              <w:t>Ekonomika</w:t>
            </w:r>
          </w:p>
        </w:tc>
        <w:tc>
          <w:tcPr>
            <w:tcW w:w="426" w:type="dxa"/>
          </w:tcPr>
          <w:p w14:paraId="08CFA172" w14:textId="77777777" w:rsidR="00D443C4" w:rsidRPr="009F3986" w:rsidRDefault="00D443C4" w:rsidP="00C85D27">
            <w:pPr>
              <w:autoSpaceDE w:val="0"/>
              <w:autoSpaceDN w:val="0"/>
              <w:adjustRightInd w:val="0"/>
              <w:rPr>
                <w:rFonts w:ascii="Times New Roman" w:hAnsi="Times New Roman" w:cs="Times New Roman"/>
                <w:sz w:val="18"/>
                <w:szCs w:val="18"/>
              </w:rPr>
            </w:pPr>
            <w:r w:rsidRPr="009F3986">
              <w:rPr>
                <w:rFonts w:ascii="Times New Roman" w:hAnsi="Times New Roman" w:cs="Times New Roman"/>
                <w:sz w:val="18"/>
                <w:szCs w:val="18"/>
              </w:rPr>
              <w:t>---</w:t>
            </w:r>
          </w:p>
        </w:tc>
        <w:tc>
          <w:tcPr>
            <w:tcW w:w="425" w:type="dxa"/>
          </w:tcPr>
          <w:p w14:paraId="20714298" w14:textId="77777777" w:rsidR="00D443C4" w:rsidRPr="009F3986" w:rsidRDefault="00D443C4" w:rsidP="00C85D27">
            <w:pPr>
              <w:autoSpaceDE w:val="0"/>
              <w:autoSpaceDN w:val="0"/>
              <w:adjustRightInd w:val="0"/>
              <w:rPr>
                <w:rFonts w:ascii="Times New Roman" w:hAnsi="Times New Roman" w:cs="Times New Roman"/>
                <w:sz w:val="18"/>
                <w:szCs w:val="18"/>
              </w:rPr>
            </w:pPr>
            <w:r w:rsidRPr="009F3986">
              <w:rPr>
                <w:rFonts w:ascii="Times New Roman" w:hAnsi="Times New Roman" w:cs="Times New Roman"/>
                <w:sz w:val="18"/>
                <w:szCs w:val="18"/>
              </w:rPr>
              <w:t>---</w:t>
            </w:r>
          </w:p>
        </w:tc>
        <w:tc>
          <w:tcPr>
            <w:tcW w:w="425" w:type="dxa"/>
          </w:tcPr>
          <w:p w14:paraId="34149331" w14:textId="77777777" w:rsidR="00D443C4" w:rsidRPr="009F3986" w:rsidRDefault="00D443C4" w:rsidP="00C85D27">
            <w:pPr>
              <w:autoSpaceDE w:val="0"/>
              <w:autoSpaceDN w:val="0"/>
              <w:adjustRightInd w:val="0"/>
              <w:rPr>
                <w:rFonts w:ascii="Times New Roman" w:hAnsi="Times New Roman" w:cs="Times New Roman"/>
                <w:sz w:val="18"/>
                <w:szCs w:val="18"/>
              </w:rPr>
            </w:pPr>
            <w:r w:rsidRPr="009F3986">
              <w:rPr>
                <w:rFonts w:ascii="Times New Roman" w:hAnsi="Times New Roman" w:cs="Times New Roman"/>
                <w:sz w:val="18"/>
                <w:szCs w:val="18"/>
              </w:rPr>
              <w:t>---</w:t>
            </w:r>
          </w:p>
        </w:tc>
        <w:tc>
          <w:tcPr>
            <w:tcW w:w="426" w:type="dxa"/>
          </w:tcPr>
          <w:p w14:paraId="145F8DB4" w14:textId="77777777" w:rsidR="00D443C4" w:rsidRPr="009F3986" w:rsidRDefault="00D443C4" w:rsidP="00C85D27">
            <w:pPr>
              <w:autoSpaceDE w:val="0"/>
              <w:autoSpaceDN w:val="0"/>
              <w:adjustRightInd w:val="0"/>
              <w:rPr>
                <w:rFonts w:ascii="Times New Roman" w:hAnsi="Times New Roman" w:cs="Times New Roman"/>
                <w:sz w:val="18"/>
                <w:szCs w:val="18"/>
              </w:rPr>
            </w:pPr>
            <w:r w:rsidRPr="009F3986">
              <w:rPr>
                <w:rFonts w:ascii="Times New Roman" w:hAnsi="Times New Roman" w:cs="Times New Roman"/>
                <w:sz w:val="18"/>
                <w:szCs w:val="18"/>
              </w:rPr>
              <w:t>3</w:t>
            </w:r>
          </w:p>
        </w:tc>
        <w:tc>
          <w:tcPr>
            <w:tcW w:w="568" w:type="dxa"/>
          </w:tcPr>
          <w:p w14:paraId="30CBF022" w14:textId="77777777" w:rsidR="00D443C4" w:rsidRPr="009F3986" w:rsidRDefault="00D443C4" w:rsidP="00C85D27">
            <w:pPr>
              <w:autoSpaceDE w:val="0"/>
              <w:autoSpaceDN w:val="0"/>
              <w:adjustRightInd w:val="0"/>
              <w:rPr>
                <w:rFonts w:ascii="Times New Roman" w:hAnsi="Times New Roman" w:cs="Times New Roman"/>
                <w:sz w:val="18"/>
                <w:szCs w:val="18"/>
              </w:rPr>
            </w:pPr>
            <w:r w:rsidRPr="009F3986">
              <w:rPr>
                <w:rFonts w:ascii="Times New Roman" w:hAnsi="Times New Roman" w:cs="Times New Roman"/>
                <w:sz w:val="18"/>
                <w:szCs w:val="18"/>
              </w:rPr>
              <w:t xml:space="preserve">  3</w:t>
            </w:r>
          </w:p>
        </w:tc>
        <w:tc>
          <w:tcPr>
            <w:tcW w:w="851" w:type="dxa"/>
          </w:tcPr>
          <w:p w14:paraId="1AC8159B" w14:textId="77777777" w:rsidR="00D443C4" w:rsidRPr="009F3986" w:rsidRDefault="00D443C4" w:rsidP="00C85D27">
            <w:pPr>
              <w:autoSpaceDE w:val="0"/>
              <w:autoSpaceDN w:val="0"/>
              <w:adjustRightInd w:val="0"/>
              <w:rPr>
                <w:rFonts w:ascii="Times New Roman" w:hAnsi="Times New Roman" w:cs="Times New Roman"/>
                <w:sz w:val="18"/>
                <w:szCs w:val="18"/>
              </w:rPr>
            </w:pPr>
            <w:r w:rsidRPr="009F3986">
              <w:rPr>
                <w:rFonts w:ascii="Times New Roman" w:hAnsi="Times New Roman" w:cs="Times New Roman"/>
                <w:sz w:val="18"/>
                <w:szCs w:val="18"/>
              </w:rPr>
              <w:t>3/87</w:t>
            </w:r>
          </w:p>
        </w:tc>
        <w:tc>
          <w:tcPr>
            <w:tcW w:w="850" w:type="dxa"/>
          </w:tcPr>
          <w:p w14:paraId="08F19934" w14:textId="77777777" w:rsidR="00D443C4" w:rsidRPr="009F3986" w:rsidRDefault="00D443C4" w:rsidP="00C85D27">
            <w:pPr>
              <w:autoSpaceDE w:val="0"/>
              <w:autoSpaceDN w:val="0"/>
              <w:adjustRightInd w:val="0"/>
              <w:rPr>
                <w:rFonts w:ascii="Times New Roman" w:hAnsi="Times New Roman" w:cs="Times New Roman"/>
                <w:sz w:val="18"/>
                <w:szCs w:val="18"/>
              </w:rPr>
            </w:pPr>
            <w:r w:rsidRPr="009F3986">
              <w:rPr>
                <w:rFonts w:ascii="Times New Roman" w:hAnsi="Times New Roman" w:cs="Times New Roman"/>
                <w:sz w:val="18"/>
                <w:szCs w:val="18"/>
              </w:rPr>
              <w:t>3/96</w:t>
            </w:r>
          </w:p>
        </w:tc>
        <w:tc>
          <w:tcPr>
            <w:tcW w:w="2127" w:type="dxa"/>
            <w:gridSpan w:val="2"/>
          </w:tcPr>
          <w:p w14:paraId="378F14B7" w14:textId="77777777" w:rsidR="00D443C4" w:rsidRPr="009F3986" w:rsidRDefault="00D443C4" w:rsidP="00C85D27">
            <w:pPr>
              <w:autoSpaceDE w:val="0"/>
              <w:autoSpaceDN w:val="0"/>
              <w:adjustRightInd w:val="0"/>
              <w:rPr>
                <w:rFonts w:ascii="Times New Roman" w:hAnsi="Times New Roman" w:cs="Times New Roman"/>
                <w:sz w:val="18"/>
                <w:szCs w:val="18"/>
              </w:rPr>
            </w:pPr>
            <w:r w:rsidRPr="009F3986">
              <w:rPr>
                <w:rFonts w:ascii="Times New Roman" w:hAnsi="Times New Roman" w:cs="Times New Roman"/>
                <w:sz w:val="18"/>
                <w:szCs w:val="18"/>
              </w:rPr>
              <w:t xml:space="preserve">(29 x 3)= 87 </w:t>
            </w:r>
          </w:p>
          <w:p w14:paraId="071A8C7F" w14:textId="79B04087" w:rsidR="00D443C4" w:rsidRPr="009F3986" w:rsidRDefault="00D443C4" w:rsidP="00C85D27">
            <w:pPr>
              <w:autoSpaceDE w:val="0"/>
              <w:autoSpaceDN w:val="0"/>
              <w:adjustRightInd w:val="0"/>
              <w:rPr>
                <w:rFonts w:ascii="Times New Roman" w:hAnsi="Times New Roman" w:cs="Times New Roman"/>
                <w:sz w:val="18"/>
                <w:szCs w:val="18"/>
              </w:rPr>
            </w:pPr>
            <w:r w:rsidRPr="009F3986">
              <w:rPr>
                <w:rFonts w:ascii="Times New Roman" w:hAnsi="Times New Roman" w:cs="Times New Roman"/>
                <w:sz w:val="18"/>
                <w:szCs w:val="18"/>
              </w:rPr>
              <w:t>( +</w:t>
            </w:r>
            <w:r w:rsidR="00E05561" w:rsidRPr="009F3986">
              <w:rPr>
                <w:rFonts w:ascii="Times New Roman" w:hAnsi="Times New Roman" w:cs="Times New Roman"/>
                <w:sz w:val="18"/>
                <w:szCs w:val="18"/>
              </w:rPr>
              <w:t>6</w:t>
            </w:r>
            <w:r w:rsidRPr="009F3986">
              <w:rPr>
                <w:rFonts w:ascii="Times New Roman" w:hAnsi="Times New Roman" w:cs="Times New Roman"/>
                <w:sz w:val="18"/>
                <w:szCs w:val="18"/>
              </w:rPr>
              <w:t xml:space="preserve"> v  </w:t>
            </w:r>
            <w:r w:rsidR="00E05561" w:rsidRPr="009F3986">
              <w:rPr>
                <w:rFonts w:ascii="Times New Roman" w:hAnsi="Times New Roman" w:cs="Times New Roman"/>
                <w:sz w:val="18"/>
                <w:szCs w:val="18"/>
              </w:rPr>
              <w:t>MAT</w:t>
            </w:r>
            <w:r w:rsidRPr="009F3986">
              <w:rPr>
                <w:rFonts w:ascii="Times New Roman" w:hAnsi="Times New Roman" w:cs="Times New Roman"/>
                <w:sz w:val="18"/>
                <w:szCs w:val="18"/>
              </w:rPr>
              <w:t>)</w:t>
            </w:r>
          </w:p>
          <w:p w14:paraId="208C99B6" w14:textId="7662AB82" w:rsidR="00D443C4" w:rsidRPr="009F3986" w:rsidRDefault="00D443C4" w:rsidP="00C85D27">
            <w:pPr>
              <w:autoSpaceDE w:val="0"/>
              <w:autoSpaceDN w:val="0"/>
              <w:adjustRightInd w:val="0"/>
              <w:rPr>
                <w:rFonts w:ascii="Times New Roman" w:hAnsi="Times New Roman" w:cs="Times New Roman"/>
                <w:sz w:val="18"/>
                <w:szCs w:val="18"/>
              </w:rPr>
            </w:pPr>
            <w:r w:rsidRPr="009F3986">
              <w:rPr>
                <w:rFonts w:ascii="Times New Roman" w:hAnsi="Times New Roman" w:cs="Times New Roman"/>
                <w:sz w:val="18"/>
                <w:szCs w:val="18"/>
              </w:rPr>
              <w:t xml:space="preserve"> ( +</w:t>
            </w:r>
            <w:r w:rsidR="00E05561" w:rsidRPr="009F3986">
              <w:rPr>
                <w:rFonts w:ascii="Times New Roman" w:hAnsi="Times New Roman" w:cs="Times New Roman"/>
                <w:sz w:val="18"/>
                <w:szCs w:val="18"/>
              </w:rPr>
              <w:t>3</w:t>
            </w:r>
            <w:r w:rsidRPr="009F3986">
              <w:rPr>
                <w:rFonts w:ascii="Times New Roman" w:hAnsi="Times New Roman" w:cs="Times New Roman"/>
                <w:sz w:val="18"/>
                <w:szCs w:val="18"/>
              </w:rPr>
              <w:t xml:space="preserve"> </w:t>
            </w:r>
            <w:r w:rsidR="009F3986" w:rsidRPr="009F3986">
              <w:rPr>
                <w:rFonts w:ascii="Times New Roman" w:hAnsi="Times New Roman" w:cs="Times New Roman"/>
                <w:sz w:val="18"/>
                <w:szCs w:val="18"/>
              </w:rPr>
              <w:t>ON</w:t>
            </w:r>
            <w:r w:rsidRPr="009F3986">
              <w:rPr>
                <w:rFonts w:ascii="Times New Roman" w:hAnsi="Times New Roman" w:cs="Times New Roman"/>
                <w:sz w:val="18"/>
                <w:szCs w:val="18"/>
              </w:rPr>
              <w:t>)</w:t>
            </w:r>
          </w:p>
        </w:tc>
      </w:tr>
      <w:tr w:rsidR="00D443C4" w:rsidRPr="001F579F" w14:paraId="26536029" w14:textId="77777777" w:rsidTr="00C85D27">
        <w:tc>
          <w:tcPr>
            <w:tcW w:w="2091" w:type="dxa"/>
          </w:tcPr>
          <w:p w14:paraId="6EFD1514" w14:textId="77777777" w:rsidR="00D443C4" w:rsidRPr="00FE7F12" w:rsidRDefault="00D443C4" w:rsidP="00C85D27">
            <w:pPr>
              <w:rPr>
                <w:rFonts w:ascii="Times New Roman" w:hAnsi="Times New Roman" w:cs="Times New Roman"/>
                <w:b/>
                <w:sz w:val="16"/>
                <w:szCs w:val="16"/>
              </w:rPr>
            </w:pPr>
            <w:r w:rsidRPr="00FE7F12">
              <w:rPr>
                <w:rFonts w:ascii="Times New Roman" w:hAnsi="Times New Roman" w:cs="Times New Roman"/>
                <w:b/>
                <w:sz w:val="16"/>
                <w:szCs w:val="16"/>
              </w:rPr>
              <w:t>Matematické vzdělávání</w:t>
            </w:r>
          </w:p>
        </w:tc>
        <w:tc>
          <w:tcPr>
            <w:tcW w:w="1984" w:type="dxa"/>
          </w:tcPr>
          <w:p w14:paraId="7E1E9F57" w14:textId="77777777" w:rsidR="00D443C4" w:rsidRPr="00FE7F12" w:rsidRDefault="00D443C4" w:rsidP="00C85D27">
            <w:pPr>
              <w:rPr>
                <w:rFonts w:ascii="Times New Roman" w:hAnsi="Times New Roman" w:cs="Times New Roman"/>
                <w:b/>
                <w:sz w:val="16"/>
                <w:szCs w:val="16"/>
              </w:rPr>
            </w:pPr>
            <w:r w:rsidRPr="00FE7F12">
              <w:rPr>
                <w:rFonts w:ascii="Times New Roman" w:hAnsi="Times New Roman" w:cs="Times New Roman"/>
                <w:b/>
                <w:sz w:val="16"/>
                <w:szCs w:val="16"/>
              </w:rPr>
              <w:t>Matematika</w:t>
            </w:r>
          </w:p>
        </w:tc>
        <w:tc>
          <w:tcPr>
            <w:tcW w:w="426" w:type="dxa"/>
          </w:tcPr>
          <w:p w14:paraId="77D3CF34" w14:textId="77777777" w:rsidR="00D443C4" w:rsidRPr="00FE7F12" w:rsidRDefault="00D443C4" w:rsidP="00C85D27">
            <w:pPr>
              <w:autoSpaceDE w:val="0"/>
              <w:autoSpaceDN w:val="0"/>
              <w:adjustRightInd w:val="0"/>
              <w:rPr>
                <w:rFonts w:ascii="Times New Roman" w:hAnsi="Times New Roman" w:cs="Times New Roman"/>
                <w:sz w:val="18"/>
                <w:szCs w:val="18"/>
              </w:rPr>
            </w:pPr>
            <w:r>
              <w:rPr>
                <w:rFonts w:ascii="Times New Roman" w:hAnsi="Times New Roman" w:cs="Times New Roman"/>
                <w:sz w:val="18"/>
                <w:szCs w:val="18"/>
              </w:rPr>
              <w:t>3</w:t>
            </w:r>
          </w:p>
        </w:tc>
        <w:tc>
          <w:tcPr>
            <w:tcW w:w="425" w:type="dxa"/>
          </w:tcPr>
          <w:p w14:paraId="13C0EED0" w14:textId="77777777" w:rsidR="00D443C4" w:rsidRPr="00FE7F12" w:rsidRDefault="00D443C4" w:rsidP="00C85D27">
            <w:pPr>
              <w:autoSpaceDE w:val="0"/>
              <w:autoSpaceDN w:val="0"/>
              <w:adjustRightInd w:val="0"/>
              <w:rPr>
                <w:rFonts w:ascii="Times New Roman" w:hAnsi="Times New Roman" w:cs="Times New Roman"/>
                <w:sz w:val="18"/>
                <w:szCs w:val="18"/>
              </w:rPr>
            </w:pPr>
            <w:r>
              <w:rPr>
                <w:rFonts w:ascii="Times New Roman" w:hAnsi="Times New Roman" w:cs="Times New Roman"/>
                <w:sz w:val="18"/>
                <w:szCs w:val="18"/>
              </w:rPr>
              <w:t>3</w:t>
            </w:r>
          </w:p>
        </w:tc>
        <w:tc>
          <w:tcPr>
            <w:tcW w:w="425" w:type="dxa"/>
          </w:tcPr>
          <w:p w14:paraId="6B964AD8" w14:textId="77777777" w:rsidR="00D443C4" w:rsidRPr="00FE7F12" w:rsidRDefault="00D443C4" w:rsidP="00C85D27">
            <w:pPr>
              <w:autoSpaceDE w:val="0"/>
              <w:autoSpaceDN w:val="0"/>
              <w:adjustRightInd w:val="0"/>
              <w:rPr>
                <w:rFonts w:ascii="Times New Roman" w:hAnsi="Times New Roman" w:cs="Times New Roman"/>
                <w:sz w:val="18"/>
                <w:szCs w:val="18"/>
              </w:rPr>
            </w:pPr>
            <w:r w:rsidRPr="00FE7F12">
              <w:rPr>
                <w:rFonts w:ascii="Times New Roman" w:hAnsi="Times New Roman" w:cs="Times New Roman"/>
                <w:sz w:val="18"/>
                <w:szCs w:val="18"/>
              </w:rPr>
              <w:t>3</w:t>
            </w:r>
          </w:p>
        </w:tc>
        <w:tc>
          <w:tcPr>
            <w:tcW w:w="426" w:type="dxa"/>
          </w:tcPr>
          <w:p w14:paraId="7FC243E4" w14:textId="77777777" w:rsidR="00D443C4" w:rsidRPr="00FE7F12" w:rsidRDefault="00D443C4" w:rsidP="00C85D27">
            <w:pPr>
              <w:autoSpaceDE w:val="0"/>
              <w:autoSpaceDN w:val="0"/>
              <w:adjustRightInd w:val="0"/>
              <w:rPr>
                <w:rFonts w:ascii="Times New Roman" w:hAnsi="Times New Roman" w:cs="Times New Roman"/>
                <w:sz w:val="18"/>
                <w:szCs w:val="18"/>
              </w:rPr>
            </w:pPr>
            <w:r w:rsidRPr="00FE7F12">
              <w:rPr>
                <w:rFonts w:ascii="Times New Roman" w:hAnsi="Times New Roman" w:cs="Times New Roman"/>
                <w:sz w:val="18"/>
                <w:szCs w:val="18"/>
              </w:rPr>
              <w:t>3</w:t>
            </w:r>
          </w:p>
        </w:tc>
        <w:tc>
          <w:tcPr>
            <w:tcW w:w="568" w:type="dxa"/>
          </w:tcPr>
          <w:p w14:paraId="5AB372BE" w14:textId="77777777" w:rsidR="00D443C4" w:rsidRPr="00FE7F12" w:rsidRDefault="00D443C4" w:rsidP="00C85D27">
            <w:pPr>
              <w:autoSpaceDE w:val="0"/>
              <w:autoSpaceDN w:val="0"/>
              <w:adjustRightInd w:val="0"/>
              <w:rPr>
                <w:rFonts w:ascii="Times New Roman" w:hAnsi="Times New Roman" w:cs="Times New Roman"/>
                <w:sz w:val="18"/>
                <w:szCs w:val="18"/>
              </w:rPr>
            </w:pPr>
            <w:r w:rsidRPr="00FE7F12">
              <w:rPr>
                <w:rFonts w:ascii="Times New Roman" w:hAnsi="Times New Roman" w:cs="Times New Roman"/>
                <w:sz w:val="18"/>
                <w:szCs w:val="18"/>
              </w:rPr>
              <w:t>1</w:t>
            </w:r>
            <w:r>
              <w:rPr>
                <w:rFonts w:ascii="Times New Roman" w:hAnsi="Times New Roman" w:cs="Times New Roman"/>
                <w:sz w:val="18"/>
                <w:szCs w:val="18"/>
              </w:rPr>
              <w:t>2</w:t>
            </w:r>
          </w:p>
        </w:tc>
        <w:tc>
          <w:tcPr>
            <w:tcW w:w="851" w:type="dxa"/>
          </w:tcPr>
          <w:p w14:paraId="3145D909" w14:textId="77777777" w:rsidR="00D443C4" w:rsidRPr="00FE7F12" w:rsidRDefault="00D443C4" w:rsidP="00C85D27">
            <w:pPr>
              <w:autoSpaceDE w:val="0"/>
              <w:autoSpaceDN w:val="0"/>
              <w:adjustRightInd w:val="0"/>
              <w:rPr>
                <w:rFonts w:ascii="Times New Roman" w:hAnsi="Times New Roman" w:cs="Times New Roman"/>
                <w:sz w:val="18"/>
                <w:szCs w:val="18"/>
              </w:rPr>
            </w:pPr>
            <w:r w:rsidRPr="00FE7F12">
              <w:rPr>
                <w:rFonts w:ascii="Times New Roman" w:hAnsi="Times New Roman" w:cs="Times New Roman"/>
                <w:sz w:val="18"/>
                <w:szCs w:val="18"/>
              </w:rPr>
              <w:t>1</w:t>
            </w:r>
            <w:r>
              <w:rPr>
                <w:rFonts w:ascii="Times New Roman" w:hAnsi="Times New Roman" w:cs="Times New Roman"/>
                <w:sz w:val="18"/>
                <w:szCs w:val="18"/>
              </w:rPr>
              <w:t>2</w:t>
            </w:r>
            <w:r w:rsidRPr="00FE7F12">
              <w:rPr>
                <w:rFonts w:ascii="Times New Roman" w:hAnsi="Times New Roman" w:cs="Times New Roman"/>
                <w:sz w:val="18"/>
                <w:szCs w:val="18"/>
              </w:rPr>
              <w:t>/3</w:t>
            </w:r>
            <w:r>
              <w:rPr>
                <w:rFonts w:ascii="Times New Roman" w:hAnsi="Times New Roman" w:cs="Times New Roman"/>
                <w:sz w:val="18"/>
                <w:szCs w:val="18"/>
              </w:rPr>
              <w:t>90</w:t>
            </w:r>
          </w:p>
        </w:tc>
        <w:tc>
          <w:tcPr>
            <w:tcW w:w="850" w:type="dxa"/>
          </w:tcPr>
          <w:p w14:paraId="5FA40B54" w14:textId="77777777" w:rsidR="00D443C4" w:rsidRPr="00FE7F12" w:rsidRDefault="00D443C4" w:rsidP="00C85D27">
            <w:pPr>
              <w:autoSpaceDE w:val="0"/>
              <w:autoSpaceDN w:val="0"/>
              <w:adjustRightInd w:val="0"/>
              <w:rPr>
                <w:rFonts w:ascii="Times New Roman" w:hAnsi="Times New Roman" w:cs="Times New Roman"/>
                <w:sz w:val="18"/>
                <w:szCs w:val="18"/>
              </w:rPr>
            </w:pPr>
            <w:r w:rsidRPr="00FE7F12">
              <w:rPr>
                <w:rFonts w:ascii="Times New Roman" w:hAnsi="Times New Roman" w:cs="Times New Roman"/>
                <w:sz w:val="18"/>
                <w:szCs w:val="18"/>
              </w:rPr>
              <w:t>10/32</w:t>
            </w:r>
            <w:r>
              <w:rPr>
                <w:rFonts w:ascii="Times New Roman" w:hAnsi="Times New Roman" w:cs="Times New Roman"/>
                <w:sz w:val="18"/>
                <w:szCs w:val="18"/>
              </w:rPr>
              <w:t>0</w:t>
            </w:r>
          </w:p>
        </w:tc>
        <w:tc>
          <w:tcPr>
            <w:tcW w:w="2127" w:type="dxa"/>
            <w:gridSpan w:val="2"/>
          </w:tcPr>
          <w:p w14:paraId="33538649" w14:textId="77777777" w:rsidR="00D443C4" w:rsidRPr="00FE7F12" w:rsidRDefault="00D443C4" w:rsidP="00C85D27">
            <w:pPr>
              <w:autoSpaceDE w:val="0"/>
              <w:autoSpaceDN w:val="0"/>
              <w:adjustRightInd w:val="0"/>
              <w:rPr>
                <w:rFonts w:ascii="Times New Roman" w:hAnsi="Times New Roman" w:cs="Times New Roman"/>
                <w:sz w:val="18"/>
                <w:szCs w:val="18"/>
              </w:rPr>
            </w:pPr>
            <w:r w:rsidRPr="00FE7F12">
              <w:rPr>
                <w:rFonts w:ascii="Times New Roman" w:hAnsi="Times New Roman" w:cs="Times New Roman"/>
                <w:sz w:val="18"/>
                <w:szCs w:val="18"/>
              </w:rPr>
              <w:t>(</w:t>
            </w:r>
            <w:r>
              <w:rPr>
                <w:rFonts w:ascii="Times New Roman" w:hAnsi="Times New Roman" w:cs="Times New Roman"/>
                <w:sz w:val="18"/>
                <w:szCs w:val="18"/>
              </w:rPr>
              <w:t>3x34</w:t>
            </w:r>
            <w:r w:rsidRPr="00FE7F12">
              <w:rPr>
                <w:rFonts w:ascii="Times New Roman" w:hAnsi="Times New Roman" w:cs="Times New Roman"/>
                <w:sz w:val="18"/>
                <w:szCs w:val="18"/>
              </w:rPr>
              <w:t xml:space="preserve"> x 2) + (3</w:t>
            </w:r>
            <w:r>
              <w:rPr>
                <w:rFonts w:ascii="Times New Roman" w:hAnsi="Times New Roman" w:cs="Times New Roman"/>
                <w:sz w:val="18"/>
                <w:szCs w:val="18"/>
              </w:rPr>
              <w:t>3</w:t>
            </w:r>
            <w:r w:rsidRPr="00FE7F12">
              <w:rPr>
                <w:rFonts w:ascii="Times New Roman" w:hAnsi="Times New Roman" w:cs="Times New Roman"/>
                <w:sz w:val="18"/>
                <w:szCs w:val="18"/>
              </w:rPr>
              <w:t xml:space="preserve"> x 3)+ (29x3)= 3</w:t>
            </w:r>
            <w:r>
              <w:rPr>
                <w:rFonts w:ascii="Times New Roman" w:hAnsi="Times New Roman" w:cs="Times New Roman"/>
                <w:sz w:val="18"/>
                <w:szCs w:val="18"/>
              </w:rPr>
              <w:t>90</w:t>
            </w:r>
          </w:p>
        </w:tc>
      </w:tr>
      <w:tr w:rsidR="00D443C4" w:rsidRPr="001F579F" w14:paraId="2F4120A0" w14:textId="77777777" w:rsidTr="00C85D27">
        <w:tc>
          <w:tcPr>
            <w:tcW w:w="2091" w:type="dxa"/>
            <w:vMerge w:val="restart"/>
          </w:tcPr>
          <w:p w14:paraId="679CBCDD" w14:textId="77777777" w:rsidR="00D443C4" w:rsidRPr="00FE7F12" w:rsidRDefault="00D443C4" w:rsidP="00C85D27">
            <w:pPr>
              <w:rPr>
                <w:rFonts w:ascii="Times New Roman" w:hAnsi="Times New Roman" w:cs="Times New Roman"/>
                <w:b/>
                <w:sz w:val="16"/>
                <w:szCs w:val="16"/>
              </w:rPr>
            </w:pPr>
            <w:r w:rsidRPr="00FE7F12">
              <w:rPr>
                <w:rFonts w:ascii="Times New Roman" w:hAnsi="Times New Roman" w:cs="Times New Roman"/>
                <w:b/>
                <w:sz w:val="16"/>
                <w:szCs w:val="16"/>
              </w:rPr>
              <w:t>Přírodovědné vzdělávání</w:t>
            </w:r>
          </w:p>
        </w:tc>
        <w:tc>
          <w:tcPr>
            <w:tcW w:w="1984" w:type="dxa"/>
          </w:tcPr>
          <w:p w14:paraId="03065E6E" w14:textId="77777777" w:rsidR="00D443C4" w:rsidRPr="00FE7F12" w:rsidRDefault="00D443C4" w:rsidP="00C85D27">
            <w:pPr>
              <w:rPr>
                <w:rFonts w:ascii="Times New Roman" w:hAnsi="Times New Roman" w:cs="Times New Roman"/>
                <w:b/>
                <w:sz w:val="16"/>
                <w:szCs w:val="16"/>
              </w:rPr>
            </w:pPr>
            <w:r w:rsidRPr="00FE7F12">
              <w:rPr>
                <w:rFonts w:ascii="Times New Roman" w:hAnsi="Times New Roman" w:cs="Times New Roman"/>
                <w:b/>
                <w:sz w:val="16"/>
                <w:szCs w:val="16"/>
              </w:rPr>
              <w:t>Fyzika</w:t>
            </w:r>
          </w:p>
        </w:tc>
        <w:tc>
          <w:tcPr>
            <w:tcW w:w="426" w:type="dxa"/>
          </w:tcPr>
          <w:p w14:paraId="266143E8" w14:textId="77777777" w:rsidR="00D443C4" w:rsidRPr="00FE7F12" w:rsidRDefault="00D443C4" w:rsidP="00C85D27">
            <w:pPr>
              <w:autoSpaceDE w:val="0"/>
              <w:autoSpaceDN w:val="0"/>
              <w:adjustRightInd w:val="0"/>
              <w:rPr>
                <w:rFonts w:ascii="Times New Roman" w:hAnsi="Times New Roman" w:cs="Times New Roman"/>
                <w:sz w:val="18"/>
                <w:szCs w:val="18"/>
              </w:rPr>
            </w:pPr>
            <w:r w:rsidRPr="00FE7F12">
              <w:rPr>
                <w:rFonts w:ascii="Times New Roman" w:hAnsi="Times New Roman" w:cs="Times New Roman"/>
                <w:sz w:val="18"/>
                <w:szCs w:val="18"/>
              </w:rPr>
              <w:t>2</w:t>
            </w:r>
          </w:p>
        </w:tc>
        <w:tc>
          <w:tcPr>
            <w:tcW w:w="425" w:type="dxa"/>
          </w:tcPr>
          <w:p w14:paraId="7C76D99F" w14:textId="77777777" w:rsidR="00D443C4" w:rsidRPr="00FE7F12" w:rsidRDefault="00D443C4" w:rsidP="00C85D27">
            <w:pPr>
              <w:autoSpaceDE w:val="0"/>
              <w:autoSpaceDN w:val="0"/>
              <w:adjustRightInd w:val="0"/>
              <w:rPr>
                <w:rFonts w:ascii="Times New Roman" w:hAnsi="Times New Roman" w:cs="Times New Roman"/>
                <w:sz w:val="18"/>
                <w:szCs w:val="18"/>
              </w:rPr>
            </w:pPr>
            <w:r w:rsidRPr="00FE7F12">
              <w:rPr>
                <w:rFonts w:ascii="Times New Roman" w:hAnsi="Times New Roman" w:cs="Times New Roman"/>
                <w:sz w:val="18"/>
                <w:szCs w:val="18"/>
              </w:rPr>
              <w:t>2</w:t>
            </w:r>
          </w:p>
        </w:tc>
        <w:tc>
          <w:tcPr>
            <w:tcW w:w="425" w:type="dxa"/>
          </w:tcPr>
          <w:p w14:paraId="76879E65" w14:textId="77777777" w:rsidR="00D443C4" w:rsidRPr="00FE7F12" w:rsidRDefault="00D443C4" w:rsidP="00C85D27">
            <w:pPr>
              <w:autoSpaceDE w:val="0"/>
              <w:autoSpaceDN w:val="0"/>
              <w:adjustRightInd w:val="0"/>
              <w:rPr>
                <w:rFonts w:ascii="Times New Roman" w:hAnsi="Times New Roman" w:cs="Times New Roman"/>
                <w:sz w:val="18"/>
                <w:szCs w:val="18"/>
              </w:rPr>
            </w:pPr>
            <w:r w:rsidRPr="00FE7F12">
              <w:rPr>
                <w:rFonts w:ascii="Times New Roman" w:hAnsi="Times New Roman" w:cs="Times New Roman"/>
                <w:sz w:val="18"/>
                <w:szCs w:val="18"/>
              </w:rPr>
              <w:t>---</w:t>
            </w:r>
          </w:p>
        </w:tc>
        <w:tc>
          <w:tcPr>
            <w:tcW w:w="426" w:type="dxa"/>
          </w:tcPr>
          <w:p w14:paraId="4BD48FC9" w14:textId="77777777" w:rsidR="00D443C4" w:rsidRPr="00FE7F12" w:rsidRDefault="00D443C4" w:rsidP="00C85D27">
            <w:pPr>
              <w:autoSpaceDE w:val="0"/>
              <w:autoSpaceDN w:val="0"/>
              <w:adjustRightInd w:val="0"/>
              <w:rPr>
                <w:rFonts w:ascii="Times New Roman" w:hAnsi="Times New Roman" w:cs="Times New Roman"/>
                <w:sz w:val="18"/>
                <w:szCs w:val="18"/>
              </w:rPr>
            </w:pPr>
            <w:r w:rsidRPr="00FE7F12">
              <w:rPr>
                <w:rFonts w:ascii="Times New Roman" w:hAnsi="Times New Roman" w:cs="Times New Roman"/>
                <w:sz w:val="18"/>
                <w:szCs w:val="18"/>
              </w:rPr>
              <w:t>---</w:t>
            </w:r>
          </w:p>
        </w:tc>
        <w:tc>
          <w:tcPr>
            <w:tcW w:w="568" w:type="dxa"/>
          </w:tcPr>
          <w:p w14:paraId="349CFF0B" w14:textId="77777777" w:rsidR="00D443C4" w:rsidRPr="00FE7F12" w:rsidRDefault="00D443C4" w:rsidP="00C85D27">
            <w:pPr>
              <w:autoSpaceDE w:val="0"/>
              <w:autoSpaceDN w:val="0"/>
              <w:adjustRightInd w:val="0"/>
              <w:rPr>
                <w:rFonts w:ascii="Times New Roman" w:hAnsi="Times New Roman" w:cs="Times New Roman"/>
                <w:sz w:val="18"/>
                <w:szCs w:val="18"/>
              </w:rPr>
            </w:pPr>
            <w:r w:rsidRPr="00FE7F12">
              <w:rPr>
                <w:rFonts w:ascii="Times New Roman" w:hAnsi="Times New Roman" w:cs="Times New Roman"/>
                <w:sz w:val="18"/>
                <w:szCs w:val="18"/>
              </w:rPr>
              <w:t xml:space="preserve">  4</w:t>
            </w:r>
          </w:p>
        </w:tc>
        <w:tc>
          <w:tcPr>
            <w:tcW w:w="851" w:type="dxa"/>
            <w:vMerge w:val="restart"/>
          </w:tcPr>
          <w:p w14:paraId="05F1077D" w14:textId="77777777" w:rsidR="00D443C4" w:rsidRPr="00FE7F12" w:rsidRDefault="00D443C4" w:rsidP="00C85D27">
            <w:pPr>
              <w:autoSpaceDE w:val="0"/>
              <w:autoSpaceDN w:val="0"/>
              <w:adjustRightInd w:val="0"/>
              <w:rPr>
                <w:rFonts w:ascii="Times New Roman" w:hAnsi="Times New Roman" w:cs="Times New Roman"/>
                <w:sz w:val="18"/>
                <w:szCs w:val="18"/>
              </w:rPr>
            </w:pPr>
          </w:p>
          <w:p w14:paraId="0AB90C9F" w14:textId="77777777" w:rsidR="00D443C4" w:rsidRPr="00FE7F12" w:rsidRDefault="00D443C4" w:rsidP="00C85D27">
            <w:pPr>
              <w:autoSpaceDE w:val="0"/>
              <w:autoSpaceDN w:val="0"/>
              <w:adjustRightInd w:val="0"/>
              <w:rPr>
                <w:rFonts w:ascii="Times New Roman" w:hAnsi="Times New Roman" w:cs="Times New Roman"/>
                <w:sz w:val="18"/>
                <w:szCs w:val="18"/>
              </w:rPr>
            </w:pPr>
          </w:p>
          <w:p w14:paraId="7825EACD" w14:textId="77777777" w:rsidR="00D443C4" w:rsidRPr="00FE7F12" w:rsidRDefault="00D443C4" w:rsidP="00C85D27">
            <w:pPr>
              <w:autoSpaceDE w:val="0"/>
              <w:autoSpaceDN w:val="0"/>
              <w:adjustRightInd w:val="0"/>
              <w:rPr>
                <w:rFonts w:ascii="Times New Roman" w:hAnsi="Times New Roman" w:cs="Times New Roman"/>
                <w:sz w:val="18"/>
                <w:szCs w:val="18"/>
              </w:rPr>
            </w:pPr>
          </w:p>
          <w:p w14:paraId="61ADBFC5" w14:textId="77777777" w:rsidR="00D443C4" w:rsidRPr="00FE7F12" w:rsidRDefault="00D443C4" w:rsidP="00C85D27">
            <w:pPr>
              <w:autoSpaceDE w:val="0"/>
              <w:autoSpaceDN w:val="0"/>
              <w:adjustRightInd w:val="0"/>
              <w:rPr>
                <w:rFonts w:ascii="Times New Roman" w:hAnsi="Times New Roman" w:cs="Times New Roman"/>
                <w:sz w:val="18"/>
                <w:szCs w:val="18"/>
              </w:rPr>
            </w:pPr>
            <w:r w:rsidRPr="00FE7F12">
              <w:rPr>
                <w:rFonts w:ascii="Times New Roman" w:hAnsi="Times New Roman" w:cs="Times New Roman"/>
                <w:sz w:val="18"/>
                <w:szCs w:val="18"/>
              </w:rPr>
              <w:t>9 / 50</w:t>
            </w:r>
            <w:r>
              <w:rPr>
                <w:rFonts w:ascii="Times New Roman" w:hAnsi="Times New Roman" w:cs="Times New Roman"/>
                <w:sz w:val="18"/>
                <w:szCs w:val="18"/>
              </w:rPr>
              <w:t>8</w:t>
            </w:r>
          </w:p>
        </w:tc>
        <w:tc>
          <w:tcPr>
            <w:tcW w:w="850" w:type="dxa"/>
            <w:vMerge w:val="restart"/>
          </w:tcPr>
          <w:p w14:paraId="61A2C7CC" w14:textId="77777777" w:rsidR="00D443C4" w:rsidRPr="00FE7F12" w:rsidRDefault="00D443C4" w:rsidP="00C85D27">
            <w:pPr>
              <w:autoSpaceDE w:val="0"/>
              <w:autoSpaceDN w:val="0"/>
              <w:adjustRightInd w:val="0"/>
              <w:rPr>
                <w:rFonts w:ascii="Times New Roman" w:hAnsi="Times New Roman" w:cs="Times New Roman"/>
                <w:sz w:val="18"/>
                <w:szCs w:val="18"/>
              </w:rPr>
            </w:pPr>
          </w:p>
          <w:p w14:paraId="3CD7D824" w14:textId="77777777" w:rsidR="00D443C4" w:rsidRPr="00FE7F12" w:rsidRDefault="00D443C4" w:rsidP="00C85D27">
            <w:pPr>
              <w:autoSpaceDE w:val="0"/>
              <w:autoSpaceDN w:val="0"/>
              <w:adjustRightInd w:val="0"/>
              <w:rPr>
                <w:rFonts w:ascii="Times New Roman" w:hAnsi="Times New Roman" w:cs="Times New Roman"/>
                <w:sz w:val="18"/>
                <w:szCs w:val="18"/>
              </w:rPr>
            </w:pPr>
          </w:p>
          <w:p w14:paraId="3F8BC0A8" w14:textId="77777777" w:rsidR="00D443C4" w:rsidRPr="00FE7F12" w:rsidRDefault="00D443C4" w:rsidP="00C85D27">
            <w:pPr>
              <w:autoSpaceDE w:val="0"/>
              <w:autoSpaceDN w:val="0"/>
              <w:adjustRightInd w:val="0"/>
              <w:rPr>
                <w:rFonts w:ascii="Times New Roman" w:hAnsi="Times New Roman" w:cs="Times New Roman"/>
                <w:sz w:val="18"/>
                <w:szCs w:val="18"/>
              </w:rPr>
            </w:pPr>
          </w:p>
          <w:p w14:paraId="6F6AD63A" w14:textId="77777777" w:rsidR="00D443C4" w:rsidRPr="00FE7F12" w:rsidRDefault="00D443C4" w:rsidP="00C85D27">
            <w:pPr>
              <w:autoSpaceDE w:val="0"/>
              <w:autoSpaceDN w:val="0"/>
              <w:adjustRightInd w:val="0"/>
              <w:rPr>
                <w:rFonts w:ascii="Times New Roman" w:hAnsi="Times New Roman" w:cs="Times New Roman"/>
                <w:sz w:val="18"/>
                <w:szCs w:val="18"/>
              </w:rPr>
            </w:pPr>
            <w:r w:rsidRPr="00FE7F12">
              <w:rPr>
                <w:rFonts w:ascii="Times New Roman" w:hAnsi="Times New Roman" w:cs="Times New Roman"/>
                <w:sz w:val="18"/>
                <w:szCs w:val="18"/>
              </w:rPr>
              <w:t>9/288</w:t>
            </w:r>
          </w:p>
        </w:tc>
        <w:tc>
          <w:tcPr>
            <w:tcW w:w="2127" w:type="dxa"/>
            <w:gridSpan w:val="2"/>
          </w:tcPr>
          <w:p w14:paraId="70A9702B" w14:textId="77777777" w:rsidR="00D443C4" w:rsidRPr="00FE7F12" w:rsidRDefault="00D443C4" w:rsidP="00C85D27">
            <w:pPr>
              <w:autoSpaceDE w:val="0"/>
              <w:autoSpaceDN w:val="0"/>
              <w:adjustRightInd w:val="0"/>
              <w:rPr>
                <w:rFonts w:ascii="Times New Roman" w:hAnsi="Times New Roman" w:cs="Times New Roman"/>
                <w:sz w:val="18"/>
                <w:szCs w:val="18"/>
              </w:rPr>
            </w:pPr>
            <w:r w:rsidRPr="00FE7F12">
              <w:rPr>
                <w:rFonts w:ascii="Times New Roman" w:hAnsi="Times New Roman" w:cs="Times New Roman"/>
                <w:sz w:val="18"/>
                <w:szCs w:val="18"/>
              </w:rPr>
              <w:t>(34 x 2 x 2) = 136</w:t>
            </w:r>
          </w:p>
        </w:tc>
      </w:tr>
      <w:tr w:rsidR="00D443C4" w:rsidRPr="001F579F" w14:paraId="1A891284" w14:textId="77777777" w:rsidTr="00C85D27">
        <w:tc>
          <w:tcPr>
            <w:tcW w:w="2091" w:type="dxa"/>
            <w:vMerge/>
          </w:tcPr>
          <w:p w14:paraId="708D6F77" w14:textId="77777777" w:rsidR="00D443C4" w:rsidRPr="00FE7F12" w:rsidRDefault="00D443C4" w:rsidP="00C85D27">
            <w:pPr>
              <w:rPr>
                <w:rFonts w:ascii="Times New Roman" w:hAnsi="Times New Roman" w:cs="Times New Roman"/>
                <w:b/>
                <w:sz w:val="16"/>
                <w:szCs w:val="16"/>
              </w:rPr>
            </w:pPr>
          </w:p>
        </w:tc>
        <w:tc>
          <w:tcPr>
            <w:tcW w:w="1984" w:type="dxa"/>
          </w:tcPr>
          <w:p w14:paraId="7CFA2429" w14:textId="77777777" w:rsidR="00D443C4" w:rsidRPr="00FE7F12" w:rsidRDefault="00D443C4" w:rsidP="00C85D27">
            <w:pPr>
              <w:rPr>
                <w:rFonts w:ascii="Times New Roman" w:hAnsi="Times New Roman" w:cs="Times New Roman"/>
                <w:b/>
                <w:sz w:val="16"/>
                <w:szCs w:val="16"/>
              </w:rPr>
            </w:pPr>
            <w:r w:rsidRPr="00FE7F12">
              <w:rPr>
                <w:rFonts w:ascii="Times New Roman" w:hAnsi="Times New Roman" w:cs="Times New Roman"/>
                <w:b/>
                <w:sz w:val="16"/>
                <w:szCs w:val="16"/>
              </w:rPr>
              <w:t>Chemie</w:t>
            </w:r>
          </w:p>
        </w:tc>
        <w:tc>
          <w:tcPr>
            <w:tcW w:w="426" w:type="dxa"/>
          </w:tcPr>
          <w:p w14:paraId="234A2385" w14:textId="77777777" w:rsidR="00D443C4" w:rsidRPr="00FE7F12" w:rsidRDefault="00D443C4" w:rsidP="00C85D27">
            <w:pPr>
              <w:autoSpaceDE w:val="0"/>
              <w:autoSpaceDN w:val="0"/>
              <w:adjustRightInd w:val="0"/>
              <w:rPr>
                <w:rFonts w:ascii="Times New Roman" w:hAnsi="Times New Roman" w:cs="Times New Roman"/>
                <w:sz w:val="18"/>
                <w:szCs w:val="18"/>
              </w:rPr>
            </w:pPr>
            <w:r w:rsidRPr="00FE7F12">
              <w:rPr>
                <w:rFonts w:ascii="Times New Roman" w:hAnsi="Times New Roman" w:cs="Times New Roman"/>
                <w:sz w:val="18"/>
                <w:szCs w:val="18"/>
              </w:rPr>
              <w:t>2</w:t>
            </w:r>
          </w:p>
        </w:tc>
        <w:tc>
          <w:tcPr>
            <w:tcW w:w="425" w:type="dxa"/>
          </w:tcPr>
          <w:p w14:paraId="6E416B12" w14:textId="77777777" w:rsidR="00D443C4" w:rsidRPr="00FE7F12" w:rsidRDefault="00D443C4" w:rsidP="00C85D27">
            <w:pPr>
              <w:autoSpaceDE w:val="0"/>
              <w:autoSpaceDN w:val="0"/>
              <w:adjustRightInd w:val="0"/>
              <w:rPr>
                <w:rFonts w:ascii="Times New Roman" w:hAnsi="Times New Roman" w:cs="Times New Roman"/>
                <w:sz w:val="18"/>
                <w:szCs w:val="18"/>
              </w:rPr>
            </w:pPr>
            <w:r w:rsidRPr="00FE7F12">
              <w:rPr>
                <w:rFonts w:ascii="Times New Roman" w:hAnsi="Times New Roman" w:cs="Times New Roman"/>
                <w:sz w:val="18"/>
                <w:szCs w:val="18"/>
              </w:rPr>
              <w:t>---</w:t>
            </w:r>
          </w:p>
        </w:tc>
        <w:tc>
          <w:tcPr>
            <w:tcW w:w="425" w:type="dxa"/>
          </w:tcPr>
          <w:p w14:paraId="5EB595DC" w14:textId="77777777" w:rsidR="00D443C4" w:rsidRPr="00FE7F12" w:rsidRDefault="00D443C4" w:rsidP="00C85D27">
            <w:pPr>
              <w:autoSpaceDE w:val="0"/>
              <w:autoSpaceDN w:val="0"/>
              <w:adjustRightInd w:val="0"/>
              <w:rPr>
                <w:rFonts w:ascii="Times New Roman" w:hAnsi="Times New Roman" w:cs="Times New Roman"/>
                <w:sz w:val="18"/>
                <w:szCs w:val="18"/>
              </w:rPr>
            </w:pPr>
            <w:r w:rsidRPr="00FE7F12">
              <w:rPr>
                <w:rFonts w:ascii="Times New Roman" w:hAnsi="Times New Roman" w:cs="Times New Roman"/>
                <w:sz w:val="18"/>
                <w:szCs w:val="18"/>
              </w:rPr>
              <w:t>---</w:t>
            </w:r>
          </w:p>
        </w:tc>
        <w:tc>
          <w:tcPr>
            <w:tcW w:w="426" w:type="dxa"/>
          </w:tcPr>
          <w:p w14:paraId="774310BB" w14:textId="77777777" w:rsidR="00D443C4" w:rsidRPr="00FE7F12" w:rsidRDefault="00D443C4" w:rsidP="00C85D27">
            <w:pPr>
              <w:autoSpaceDE w:val="0"/>
              <w:autoSpaceDN w:val="0"/>
              <w:adjustRightInd w:val="0"/>
              <w:rPr>
                <w:rFonts w:ascii="Times New Roman" w:hAnsi="Times New Roman" w:cs="Times New Roman"/>
                <w:sz w:val="18"/>
                <w:szCs w:val="18"/>
              </w:rPr>
            </w:pPr>
            <w:r w:rsidRPr="00FE7F12">
              <w:rPr>
                <w:rFonts w:ascii="Times New Roman" w:hAnsi="Times New Roman" w:cs="Times New Roman"/>
                <w:sz w:val="18"/>
                <w:szCs w:val="18"/>
              </w:rPr>
              <w:t>---</w:t>
            </w:r>
          </w:p>
        </w:tc>
        <w:tc>
          <w:tcPr>
            <w:tcW w:w="568" w:type="dxa"/>
          </w:tcPr>
          <w:p w14:paraId="62E5C0C8" w14:textId="77777777" w:rsidR="00D443C4" w:rsidRPr="00FE7F12" w:rsidRDefault="00D443C4" w:rsidP="00C85D27">
            <w:pPr>
              <w:autoSpaceDE w:val="0"/>
              <w:autoSpaceDN w:val="0"/>
              <w:adjustRightInd w:val="0"/>
              <w:rPr>
                <w:rFonts w:ascii="Times New Roman" w:hAnsi="Times New Roman" w:cs="Times New Roman"/>
                <w:sz w:val="18"/>
                <w:szCs w:val="18"/>
              </w:rPr>
            </w:pPr>
            <w:r w:rsidRPr="00FE7F12">
              <w:rPr>
                <w:rFonts w:ascii="Times New Roman" w:hAnsi="Times New Roman" w:cs="Times New Roman"/>
                <w:sz w:val="18"/>
                <w:szCs w:val="18"/>
              </w:rPr>
              <w:t xml:space="preserve">  2</w:t>
            </w:r>
          </w:p>
        </w:tc>
        <w:tc>
          <w:tcPr>
            <w:tcW w:w="851" w:type="dxa"/>
            <w:vMerge/>
          </w:tcPr>
          <w:p w14:paraId="23219366" w14:textId="77777777" w:rsidR="00D443C4" w:rsidRPr="00FE7F12" w:rsidRDefault="00D443C4" w:rsidP="00C85D27">
            <w:pPr>
              <w:autoSpaceDE w:val="0"/>
              <w:autoSpaceDN w:val="0"/>
              <w:adjustRightInd w:val="0"/>
              <w:rPr>
                <w:rFonts w:ascii="Times New Roman" w:hAnsi="Times New Roman" w:cs="Times New Roman"/>
                <w:sz w:val="18"/>
                <w:szCs w:val="18"/>
              </w:rPr>
            </w:pPr>
          </w:p>
        </w:tc>
        <w:tc>
          <w:tcPr>
            <w:tcW w:w="850" w:type="dxa"/>
            <w:vMerge/>
          </w:tcPr>
          <w:p w14:paraId="5A206241" w14:textId="77777777" w:rsidR="00D443C4" w:rsidRPr="00FE7F12" w:rsidRDefault="00D443C4" w:rsidP="00C85D27">
            <w:pPr>
              <w:autoSpaceDE w:val="0"/>
              <w:autoSpaceDN w:val="0"/>
              <w:adjustRightInd w:val="0"/>
              <w:rPr>
                <w:rFonts w:ascii="Times New Roman" w:hAnsi="Times New Roman" w:cs="Times New Roman"/>
                <w:sz w:val="18"/>
                <w:szCs w:val="18"/>
              </w:rPr>
            </w:pPr>
          </w:p>
        </w:tc>
        <w:tc>
          <w:tcPr>
            <w:tcW w:w="2127" w:type="dxa"/>
            <w:gridSpan w:val="2"/>
          </w:tcPr>
          <w:p w14:paraId="27664C47" w14:textId="77777777" w:rsidR="00D443C4" w:rsidRPr="00FE7F12" w:rsidRDefault="00D443C4" w:rsidP="00C85D27">
            <w:pPr>
              <w:autoSpaceDE w:val="0"/>
              <w:autoSpaceDN w:val="0"/>
              <w:adjustRightInd w:val="0"/>
              <w:rPr>
                <w:rFonts w:ascii="Times New Roman" w:hAnsi="Times New Roman" w:cs="Times New Roman"/>
                <w:sz w:val="18"/>
                <w:szCs w:val="18"/>
              </w:rPr>
            </w:pPr>
            <w:r w:rsidRPr="00FE7F12">
              <w:rPr>
                <w:rFonts w:ascii="Times New Roman" w:hAnsi="Times New Roman" w:cs="Times New Roman"/>
                <w:sz w:val="18"/>
                <w:szCs w:val="18"/>
              </w:rPr>
              <w:t>34 x 2 = 6</w:t>
            </w:r>
            <w:r>
              <w:rPr>
                <w:rFonts w:ascii="Times New Roman" w:hAnsi="Times New Roman" w:cs="Times New Roman"/>
                <w:sz w:val="18"/>
                <w:szCs w:val="18"/>
              </w:rPr>
              <w:t>8</w:t>
            </w:r>
          </w:p>
        </w:tc>
      </w:tr>
      <w:tr w:rsidR="00D443C4" w:rsidRPr="001F579F" w14:paraId="590380A0" w14:textId="77777777" w:rsidTr="00C85D27">
        <w:tc>
          <w:tcPr>
            <w:tcW w:w="2091" w:type="dxa"/>
            <w:vMerge/>
          </w:tcPr>
          <w:p w14:paraId="179819D0" w14:textId="77777777" w:rsidR="00D443C4" w:rsidRPr="00FE7F12" w:rsidRDefault="00D443C4" w:rsidP="00C85D27">
            <w:pPr>
              <w:rPr>
                <w:rFonts w:ascii="Times New Roman" w:hAnsi="Times New Roman" w:cs="Times New Roman"/>
                <w:b/>
                <w:sz w:val="16"/>
                <w:szCs w:val="16"/>
              </w:rPr>
            </w:pPr>
          </w:p>
        </w:tc>
        <w:tc>
          <w:tcPr>
            <w:tcW w:w="1984" w:type="dxa"/>
          </w:tcPr>
          <w:p w14:paraId="4122FB75" w14:textId="77777777" w:rsidR="00D443C4" w:rsidRPr="00FE7F12" w:rsidRDefault="00D443C4" w:rsidP="00C85D27">
            <w:pPr>
              <w:rPr>
                <w:rFonts w:ascii="Times New Roman" w:hAnsi="Times New Roman" w:cs="Times New Roman"/>
                <w:b/>
                <w:sz w:val="16"/>
                <w:szCs w:val="16"/>
              </w:rPr>
            </w:pPr>
            <w:r w:rsidRPr="00FE7F12">
              <w:rPr>
                <w:rFonts w:ascii="Times New Roman" w:hAnsi="Times New Roman" w:cs="Times New Roman"/>
                <w:b/>
                <w:sz w:val="16"/>
                <w:szCs w:val="16"/>
              </w:rPr>
              <w:t>Zeměpis</w:t>
            </w:r>
          </w:p>
        </w:tc>
        <w:tc>
          <w:tcPr>
            <w:tcW w:w="426" w:type="dxa"/>
          </w:tcPr>
          <w:p w14:paraId="76158880" w14:textId="77777777" w:rsidR="00D443C4" w:rsidRPr="00FE7F12" w:rsidRDefault="00D443C4" w:rsidP="00C85D27">
            <w:pPr>
              <w:autoSpaceDE w:val="0"/>
              <w:autoSpaceDN w:val="0"/>
              <w:adjustRightInd w:val="0"/>
              <w:rPr>
                <w:rFonts w:ascii="Times New Roman" w:hAnsi="Times New Roman" w:cs="Times New Roman"/>
                <w:sz w:val="18"/>
                <w:szCs w:val="18"/>
              </w:rPr>
            </w:pPr>
            <w:r w:rsidRPr="00FE7F12">
              <w:rPr>
                <w:rFonts w:ascii="Times New Roman" w:hAnsi="Times New Roman" w:cs="Times New Roman"/>
                <w:sz w:val="18"/>
                <w:szCs w:val="18"/>
              </w:rPr>
              <w:t>2</w:t>
            </w:r>
          </w:p>
        </w:tc>
        <w:tc>
          <w:tcPr>
            <w:tcW w:w="425" w:type="dxa"/>
          </w:tcPr>
          <w:p w14:paraId="33227DE7" w14:textId="77777777" w:rsidR="00D443C4" w:rsidRPr="00FE7F12" w:rsidRDefault="00D443C4" w:rsidP="00C85D27">
            <w:pPr>
              <w:autoSpaceDE w:val="0"/>
              <w:autoSpaceDN w:val="0"/>
              <w:adjustRightInd w:val="0"/>
              <w:rPr>
                <w:rFonts w:ascii="Times New Roman" w:hAnsi="Times New Roman" w:cs="Times New Roman"/>
                <w:sz w:val="18"/>
                <w:szCs w:val="18"/>
              </w:rPr>
            </w:pPr>
            <w:r w:rsidRPr="00FE7F12">
              <w:rPr>
                <w:rFonts w:ascii="Times New Roman" w:hAnsi="Times New Roman" w:cs="Times New Roman"/>
                <w:sz w:val="18"/>
                <w:szCs w:val="18"/>
              </w:rPr>
              <w:t>1</w:t>
            </w:r>
          </w:p>
        </w:tc>
        <w:tc>
          <w:tcPr>
            <w:tcW w:w="425" w:type="dxa"/>
          </w:tcPr>
          <w:p w14:paraId="4D44D3DE" w14:textId="77777777" w:rsidR="00D443C4" w:rsidRPr="00FE7F12" w:rsidRDefault="00D443C4" w:rsidP="00C85D27">
            <w:pPr>
              <w:autoSpaceDE w:val="0"/>
              <w:autoSpaceDN w:val="0"/>
              <w:adjustRightInd w:val="0"/>
              <w:rPr>
                <w:rFonts w:ascii="Times New Roman" w:hAnsi="Times New Roman" w:cs="Times New Roman"/>
                <w:sz w:val="18"/>
                <w:szCs w:val="18"/>
              </w:rPr>
            </w:pPr>
            <w:r w:rsidRPr="00FE7F12">
              <w:rPr>
                <w:rFonts w:ascii="Times New Roman" w:hAnsi="Times New Roman" w:cs="Times New Roman"/>
                <w:sz w:val="18"/>
                <w:szCs w:val="18"/>
              </w:rPr>
              <w:t>---</w:t>
            </w:r>
          </w:p>
        </w:tc>
        <w:tc>
          <w:tcPr>
            <w:tcW w:w="426" w:type="dxa"/>
          </w:tcPr>
          <w:p w14:paraId="6480DA64" w14:textId="77777777" w:rsidR="00D443C4" w:rsidRPr="00FE7F12" w:rsidRDefault="00D443C4" w:rsidP="00C85D27">
            <w:pPr>
              <w:autoSpaceDE w:val="0"/>
              <w:autoSpaceDN w:val="0"/>
              <w:adjustRightInd w:val="0"/>
              <w:rPr>
                <w:rFonts w:ascii="Times New Roman" w:hAnsi="Times New Roman" w:cs="Times New Roman"/>
                <w:sz w:val="18"/>
                <w:szCs w:val="18"/>
              </w:rPr>
            </w:pPr>
            <w:r w:rsidRPr="00FE7F12">
              <w:rPr>
                <w:rFonts w:ascii="Times New Roman" w:hAnsi="Times New Roman" w:cs="Times New Roman"/>
                <w:sz w:val="18"/>
                <w:szCs w:val="18"/>
              </w:rPr>
              <w:t>---</w:t>
            </w:r>
          </w:p>
        </w:tc>
        <w:tc>
          <w:tcPr>
            <w:tcW w:w="568" w:type="dxa"/>
          </w:tcPr>
          <w:p w14:paraId="3E471A00" w14:textId="77777777" w:rsidR="00D443C4" w:rsidRPr="00FE7F12" w:rsidRDefault="00D443C4" w:rsidP="00C85D27">
            <w:pPr>
              <w:autoSpaceDE w:val="0"/>
              <w:autoSpaceDN w:val="0"/>
              <w:adjustRightInd w:val="0"/>
              <w:rPr>
                <w:rFonts w:ascii="Times New Roman" w:hAnsi="Times New Roman" w:cs="Times New Roman"/>
                <w:sz w:val="18"/>
                <w:szCs w:val="18"/>
              </w:rPr>
            </w:pPr>
            <w:r w:rsidRPr="00FE7F12">
              <w:rPr>
                <w:rFonts w:ascii="Times New Roman" w:hAnsi="Times New Roman" w:cs="Times New Roman"/>
                <w:sz w:val="18"/>
                <w:szCs w:val="18"/>
              </w:rPr>
              <w:t xml:space="preserve">  3</w:t>
            </w:r>
          </w:p>
        </w:tc>
        <w:tc>
          <w:tcPr>
            <w:tcW w:w="851" w:type="dxa"/>
            <w:vMerge/>
          </w:tcPr>
          <w:p w14:paraId="48BD4C83" w14:textId="77777777" w:rsidR="00D443C4" w:rsidRPr="00FE7F12" w:rsidRDefault="00D443C4" w:rsidP="00C85D27">
            <w:pPr>
              <w:autoSpaceDE w:val="0"/>
              <w:autoSpaceDN w:val="0"/>
              <w:adjustRightInd w:val="0"/>
              <w:rPr>
                <w:rFonts w:ascii="Times New Roman" w:hAnsi="Times New Roman" w:cs="Times New Roman"/>
                <w:sz w:val="18"/>
                <w:szCs w:val="18"/>
              </w:rPr>
            </w:pPr>
          </w:p>
        </w:tc>
        <w:tc>
          <w:tcPr>
            <w:tcW w:w="850" w:type="dxa"/>
            <w:vMerge/>
          </w:tcPr>
          <w:p w14:paraId="212D279E" w14:textId="77777777" w:rsidR="00D443C4" w:rsidRPr="00FE7F12" w:rsidRDefault="00D443C4" w:rsidP="00C85D27">
            <w:pPr>
              <w:autoSpaceDE w:val="0"/>
              <w:autoSpaceDN w:val="0"/>
              <w:adjustRightInd w:val="0"/>
              <w:rPr>
                <w:rFonts w:ascii="Times New Roman" w:hAnsi="Times New Roman" w:cs="Times New Roman"/>
                <w:sz w:val="18"/>
                <w:szCs w:val="18"/>
              </w:rPr>
            </w:pPr>
          </w:p>
        </w:tc>
        <w:tc>
          <w:tcPr>
            <w:tcW w:w="2127" w:type="dxa"/>
            <w:gridSpan w:val="2"/>
          </w:tcPr>
          <w:p w14:paraId="5C558CB2" w14:textId="77777777" w:rsidR="00D443C4" w:rsidRPr="00FE7F12" w:rsidRDefault="00D443C4" w:rsidP="00C85D27">
            <w:pPr>
              <w:autoSpaceDE w:val="0"/>
              <w:autoSpaceDN w:val="0"/>
              <w:adjustRightInd w:val="0"/>
              <w:rPr>
                <w:rFonts w:ascii="Times New Roman" w:hAnsi="Times New Roman" w:cs="Times New Roman"/>
                <w:sz w:val="18"/>
                <w:szCs w:val="18"/>
              </w:rPr>
            </w:pPr>
            <w:r w:rsidRPr="00FE7F12">
              <w:rPr>
                <w:rFonts w:ascii="Times New Roman" w:hAnsi="Times New Roman" w:cs="Times New Roman"/>
                <w:sz w:val="18"/>
                <w:szCs w:val="18"/>
              </w:rPr>
              <w:t>(34 x 2) + (34 x 1) = 102</w:t>
            </w:r>
          </w:p>
        </w:tc>
      </w:tr>
      <w:tr w:rsidR="00D443C4" w:rsidRPr="001F579F" w14:paraId="38D5E672" w14:textId="77777777" w:rsidTr="00C85D27">
        <w:tc>
          <w:tcPr>
            <w:tcW w:w="2091" w:type="dxa"/>
            <w:vMerge/>
          </w:tcPr>
          <w:p w14:paraId="766A4C8B" w14:textId="77777777" w:rsidR="00D443C4" w:rsidRPr="00FE7F12" w:rsidRDefault="00D443C4" w:rsidP="00C85D27">
            <w:pPr>
              <w:rPr>
                <w:rFonts w:ascii="Times New Roman" w:hAnsi="Times New Roman" w:cs="Times New Roman"/>
                <w:b/>
                <w:sz w:val="16"/>
                <w:szCs w:val="16"/>
              </w:rPr>
            </w:pPr>
          </w:p>
        </w:tc>
        <w:tc>
          <w:tcPr>
            <w:tcW w:w="1984" w:type="dxa"/>
          </w:tcPr>
          <w:p w14:paraId="67076934" w14:textId="77777777" w:rsidR="00D443C4" w:rsidRPr="00FE7F12" w:rsidRDefault="00D443C4" w:rsidP="00C85D27">
            <w:pPr>
              <w:rPr>
                <w:rFonts w:ascii="Times New Roman" w:hAnsi="Times New Roman" w:cs="Times New Roman"/>
                <w:b/>
                <w:sz w:val="16"/>
                <w:szCs w:val="16"/>
              </w:rPr>
            </w:pPr>
            <w:r w:rsidRPr="00FE7F12">
              <w:rPr>
                <w:rFonts w:ascii="Times New Roman" w:hAnsi="Times New Roman" w:cs="Times New Roman"/>
                <w:b/>
                <w:sz w:val="16"/>
                <w:szCs w:val="16"/>
              </w:rPr>
              <w:t>Biologie a hygiena</w:t>
            </w:r>
          </w:p>
        </w:tc>
        <w:tc>
          <w:tcPr>
            <w:tcW w:w="426" w:type="dxa"/>
          </w:tcPr>
          <w:p w14:paraId="225BE1B5" w14:textId="77777777" w:rsidR="00D443C4" w:rsidRPr="00FE7F12" w:rsidRDefault="00D443C4" w:rsidP="00C85D27">
            <w:pPr>
              <w:autoSpaceDE w:val="0"/>
              <w:autoSpaceDN w:val="0"/>
              <w:adjustRightInd w:val="0"/>
              <w:rPr>
                <w:rFonts w:ascii="Times New Roman" w:hAnsi="Times New Roman" w:cs="Times New Roman"/>
                <w:sz w:val="18"/>
                <w:szCs w:val="18"/>
              </w:rPr>
            </w:pPr>
            <w:r w:rsidRPr="00FE7F12">
              <w:rPr>
                <w:rFonts w:ascii="Times New Roman" w:hAnsi="Times New Roman" w:cs="Times New Roman"/>
                <w:sz w:val="18"/>
                <w:szCs w:val="18"/>
              </w:rPr>
              <w:t>2</w:t>
            </w:r>
          </w:p>
        </w:tc>
        <w:tc>
          <w:tcPr>
            <w:tcW w:w="425" w:type="dxa"/>
          </w:tcPr>
          <w:p w14:paraId="39EEB339" w14:textId="77777777" w:rsidR="00D443C4" w:rsidRPr="00FE7F12" w:rsidRDefault="00D443C4" w:rsidP="00C85D27">
            <w:pPr>
              <w:autoSpaceDE w:val="0"/>
              <w:autoSpaceDN w:val="0"/>
              <w:adjustRightInd w:val="0"/>
              <w:rPr>
                <w:rFonts w:ascii="Times New Roman" w:hAnsi="Times New Roman" w:cs="Times New Roman"/>
                <w:sz w:val="18"/>
                <w:szCs w:val="18"/>
              </w:rPr>
            </w:pPr>
            <w:r w:rsidRPr="00FE7F12">
              <w:rPr>
                <w:rFonts w:ascii="Times New Roman" w:hAnsi="Times New Roman" w:cs="Times New Roman"/>
                <w:sz w:val="18"/>
                <w:szCs w:val="18"/>
              </w:rPr>
              <w:t>2</w:t>
            </w:r>
          </w:p>
        </w:tc>
        <w:tc>
          <w:tcPr>
            <w:tcW w:w="425" w:type="dxa"/>
          </w:tcPr>
          <w:p w14:paraId="155E5CB7" w14:textId="77777777" w:rsidR="00D443C4" w:rsidRPr="00FE7F12" w:rsidRDefault="00D443C4" w:rsidP="00C85D27">
            <w:pPr>
              <w:autoSpaceDE w:val="0"/>
              <w:autoSpaceDN w:val="0"/>
              <w:adjustRightInd w:val="0"/>
              <w:rPr>
                <w:rFonts w:ascii="Times New Roman" w:hAnsi="Times New Roman" w:cs="Times New Roman"/>
                <w:sz w:val="18"/>
                <w:szCs w:val="18"/>
              </w:rPr>
            </w:pPr>
            <w:r w:rsidRPr="00FE7F12">
              <w:rPr>
                <w:rFonts w:ascii="Times New Roman" w:hAnsi="Times New Roman" w:cs="Times New Roman"/>
                <w:sz w:val="18"/>
                <w:szCs w:val="18"/>
              </w:rPr>
              <w:t>2</w:t>
            </w:r>
          </w:p>
        </w:tc>
        <w:tc>
          <w:tcPr>
            <w:tcW w:w="426" w:type="dxa"/>
          </w:tcPr>
          <w:p w14:paraId="60178523" w14:textId="77777777" w:rsidR="00D443C4" w:rsidRPr="00FE7F12" w:rsidRDefault="00D443C4" w:rsidP="00C85D27">
            <w:pPr>
              <w:autoSpaceDE w:val="0"/>
              <w:autoSpaceDN w:val="0"/>
              <w:adjustRightInd w:val="0"/>
              <w:rPr>
                <w:rFonts w:ascii="Times New Roman" w:hAnsi="Times New Roman" w:cs="Times New Roman"/>
                <w:sz w:val="18"/>
                <w:szCs w:val="18"/>
              </w:rPr>
            </w:pPr>
            <w:r w:rsidRPr="00FE7F12">
              <w:rPr>
                <w:rFonts w:ascii="Times New Roman" w:hAnsi="Times New Roman" w:cs="Times New Roman"/>
                <w:sz w:val="18"/>
                <w:szCs w:val="18"/>
              </w:rPr>
              <w:t>---</w:t>
            </w:r>
          </w:p>
        </w:tc>
        <w:tc>
          <w:tcPr>
            <w:tcW w:w="568" w:type="dxa"/>
          </w:tcPr>
          <w:p w14:paraId="015B7373" w14:textId="77777777" w:rsidR="00D443C4" w:rsidRPr="00FE7F12" w:rsidRDefault="00D443C4" w:rsidP="00C85D27">
            <w:pPr>
              <w:autoSpaceDE w:val="0"/>
              <w:autoSpaceDN w:val="0"/>
              <w:adjustRightInd w:val="0"/>
              <w:rPr>
                <w:rFonts w:ascii="Times New Roman" w:hAnsi="Times New Roman" w:cs="Times New Roman"/>
                <w:sz w:val="18"/>
                <w:szCs w:val="18"/>
              </w:rPr>
            </w:pPr>
            <w:r w:rsidRPr="00FE7F12">
              <w:rPr>
                <w:rFonts w:ascii="Times New Roman" w:hAnsi="Times New Roman" w:cs="Times New Roman"/>
                <w:sz w:val="18"/>
                <w:szCs w:val="18"/>
              </w:rPr>
              <w:t xml:space="preserve">  6</w:t>
            </w:r>
          </w:p>
        </w:tc>
        <w:tc>
          <w:tcPr>
            <w:tcW w:w="851" w:type="dxa"/>
            <w:vMerge/>
          </w:tcPr>
          <w:p w14:paraId="2C68AD30" w14:textId="77777777" w:rsidR="00D443C4" w:rsidRPr="00FE7F12" w:rsidRDefault="00D443C4" w:rsidP="00C85D27">
            <w:pPr>
              <w:autoSpaceDE w:val="0"/>
              <w:autoSpaceDN w:val="0"/>
              <w:adjustRightInd w:val="0"/>
              <w:rPr>
                <w:rFonts w:ascii="Times New Roman" w:hAnsi="Times New Roman" w:cs="Times New Roman"/>
                <w:sz w:val="18"/>
                <w:szCs w:val="18"/>
              </w:rPr>
            </w:pPr>
          </w:p>
        </w:tc>
        <w:tc>
          <w:tcPr>
            <w:tcW w:w="850" w:type="dxa"/>
            <w:vMerge/>
          </w:tcPr>
          <w:p w14:paraId="46C8DCEF" w14:textId="77777777" w:rsidR="00D443C4" w:rsidRPr="00FE7F12" w:rsidRDefault="00D443C4" w:rsidP="00C85D27">
            <w:pPr>
              <w:autoSpaceDE w:val="0"/>
              <w:autoSpaceDN w:val="0"/>
              <w:adjustRightInd w:val="0"/>
              <w:rPr>
                <w:rFonts w:ascii="Times New Roman" w:hAnsi="Times New Roman" w:cs="Times New Roman"/>
                <w:sz w:val="18"/>
                <w:szCs w:val="18"/>
              </w:rPr>
            </w:pPr>
          </w:p>
        </w:tc>
        <w:tc>
          <w:tcPr>
            <w:tcW w:w="2127" w:type="dxa"/>
            <w:gridSpan w:val="2"/>
          </w:tcPr>
          <w:p w14:paraId="22D0A1A4" w14:textId="77777777" w:rsidR="00D443C4" w:rsidRPr="00FE7F12" w:rsidRDefault="00D443C4" w:rsidP="00C85D27">
            <w:pPr>
              <w:autoSpaceDE w:val="0"/>
              <w:autoSpaceDN w:val="0"/>
              <w:adjustRightInd w:val="0"/>
              <w:rPr>
                <w:rFonts w:ascii="Times New Roman" w:hAnsi="Times New Roman" w:cs="Times New Roman"/>
                <w:sz w:val="18"/>
                <w:szCs w:val="18"/>
              </w:rPr>
            </w:pPr>
            <w:r w:rsidRPr="00FE7F12">
              <w:rPr>
                <w:rFonts w:ascii="Times New Roman" w:hAnsi="Times New Roman" w:cs="Times New Roman"/>
                <w:sz w:val="18"/>
                <w:szCs w:val="18"/>
              </w:rPr>
              <w:t xml:space="preserve">(34 x 2 x </w:t>
            </w:r>
            <w:r>
              <w:rPr>
                <w:rFonts w:ascii="Times New Roman" w:hAnsi="Times New Roman" w:cs="Times New Roman"/>
                <w:sz w:val="18"/>
                <w:szCs w:val="18"/>
              </w:rPr>
              <w:t>2</w:t>
            </w:r>
            <w:r w:rsidRPr="00FE7F12">
              <w:rPr>
                <w:rFonts w:ascii="Times New Roman" w:hAnsi="Times New Roman" w:cs="Times New Roman"/>
                <w:sz w:val="18"/>
                <w:szCs w:val="18"/>
              </w:rPr>
              <w:t>)</w:t>
            </w:r>
            <w:r>
              <w:rPr>
                <w:rFonts w:ascii="Times New Roman" w:hAnsi="Times New Roman" w:cs="Times New Roman"/>
                <w:sz w:val="18"/>
                <w:szCs w:val="18"/>
              </w:rPr>
              <w:t xml:space="preserve"> + (33x2)</w:t>
            </w:r>
            <w:r w:rsidRPr="00FE7F12">
              <w:rPr>
                <w:rFonts w:ascii="Times New Roman" w:hAnsi="Times New Roman" w:cs="Times New Roman"/>
                <w:sz w:val="18"/>
                <w:szCs w:val="18"/>
              </w:rPr>
              <w:t xml:space="preserve"> = 20</w:t>
            </w:r>
            <w:r>
              <w:rPr>
                <w:rFonts w:ascii="Times New Roman" w:hAnsi="Times New Roman" w:cs="Times New Roman"/>
                <w:sz w:val="18"/>
                <w:szCs w:val="18"/>
              </w:rPr>
              <w:t>2</w:t>
            </w:r>
          </w:p>
        </w:tc>
      </w:tr>
      <w:tr w:rsidR="00D443C4" w:rsidRPr="001F579F" w14:paraId="04C53127" w14:textId="77777777" w:rsidTr="00C85D27">
        <w:tc>
          <w:tcPr>
            <w:tcW w:w="2091" w:type="dxa"/>
          </w:tcPr>
          <w:p w14:paraId="00F68367" w14:textId="77777777" w:rsidR="00D443C4" w:rsidRPr="00FE7F12" w:rsidRDefault="00D443C4" w:rsidP="00C85D27">
            <w:pPr>
              <w:rPr>
                <w:rFonts w:ascii="Times New Roman" w:hAnsi="Times New Roman" w:cs="Times New Roman"/>
                <w:b/>
                <w:sz w:val="16"/>
                <w:szCs w:val="16"/>
              </w:rPr>
            </w:pPr>
            <w:r w:rsidRPr="00FE7F12">
              <w:rPr>
                <w:rFonts w:ascii="Times New Roman" w:hAnsi="Times New Roman" w:cs="Times New Roman"/>
                <w:b/>
                <w:sz w:val="16"/>
                <w:szCs w:val="16"/>
              </w:rPr>
              <w:t>Vzdělávání v informačních a komunikačních technologiích</w:t>
            </w:r>
          </w:p>
        </w:tc>
        <w:tc>
          <w:tcPr>
            <w:tcW w:w="1984" w:type="dxa"/>
          </w:tcPr>
          <w:p w14:paraId="0C1BADAF" w14:textId="77777777" w:rsidR="00D443C4" w:rsidRPr="00E05561" w:rsidRDefault="00D443C4" w:rsidP="00C85D27">
            <w:pPr>
              <w:rPr>
                <w:rFonts w:ascii="Times New Roman" w:hAnsi="Times New Roman" w:cs="Times New Roman"/>
                <w:b/>
                <w:sz w:val="16"/>
                <w:szCs w:val="16"/>
              </w:rPr>
            </w:pPr>
            <w:r w:rsidRPr="00E05561">
              <w:rPr>
                <w:rFonts w:ascii="Times New Roman" w:hAnsi="Times New Roman" w:cs="Times New Roman"/>
                <w:b/>
                <w:sz w:val="16"/>
                <w:szCs w:val="16"/>
              </w:rPr>
              <w:t>Informační a komunikační technologie</w:t>
            </w:r>
          </w:p>
        </w:tc>
        <w:tc>
          <w:tcPr>
            <w:tcW w:w="426" w:type="dxa"/>
          </w:tcPr>
          <w:p w14:paraId="1CE2CCF2" w14:textId="77777777" w:rsidR="00D443C4" w:rsidRPr="00E05561" w:rsidRDefault="00D443C4" w:rsidP="00C85D27">
            <w:pPr>
              <w:autoSpaceDE w:val="0"/>
              <w:autoSpaceDN w:val="0"/>
              <w:adjustRightInd w:val="0"/>
              <w:rPr>
                <w:rFonts w:ascii="Times New Roman" w:hAnsi="Times New Roman" w:cs="Times New Roman"/>
                <w:sz w:val="18"/>
                <w:szCs w:val="18"/>
              </w:rPr>
            </w:pPr>
            <w:r w:rsidRPr="00E05561">
              <w:rPr>
                <w:rFonts w:ascii="Times New Roman" w:hAnsi="Times New Roman" w:cs="Times New Roman"/>
                <w:sz w:val="18"/>
                <w:szCs w:val="18"/>
              </w:rPr>
              <w:t>---</w:t>
            </w:r>
          </w:p>
        </w:tc>
        <w:tc>
          <w:tcPr>
            <w:tcW w:w="425" w:type="dxa"/>
          </w:tcPr>
          <w:p w14:paraId="43DD3200" w14:textId="77777777" w:rsidR="00D443C4" w:rsidRPr="00E05561" w:rsidRDefault="00D443C4" w:rsidP="00C85D27">
            <w:pPr>
              <w:autoSpaceDE w:val="0"/>
              <w:autoSpaceDN w:val="0"/>
              <w:adjustRightInd w:val="0"/>
              <w:rPr>
                <w:rFonts w:ascii="Times New Roman" w:hAnsi="Times New Roman" w:cs="Times New Roman"/>
                <w:sz w:val="18"/>
                <w:szCs w:val="18"/>
              </w:rPr>
            </w:pPr>
            <w:r w:rsidRPr="00E05561">
              <w:rPr>
                <w:rFonts w:ascii="Times New Roman" w:hAnsi="Times New Roman" w:cs="Times New Roman"/>
                <w:sz w:val="18"/>
                <w:szCs w:val="18"/>
              </w:rPr>
              <w:t>---</w:t>
            </w:r>
          </w:p>
        </w:tc>
        <w:tc>
          <w:tcPr>
            <w:tcW w:w="425" w:type="dxa"/>
          </w:tcPr>
          <w:p w14:paraId="17D3F02C" w14:textId="77777777" w:rsidR="00D443C4" w:rsidRPr="00E05561" w:rsidRDefault="00D443C4" w:rsidP="00C85D27">
            <w:pPr>
              <w:autoSpaceDE w:val="0"/>
              <w:autoSpaceDN w:val="0"/>
              <w:adjustRightInd w:val="0"/>
              <w:rPr>
                <w:rFonts w:ascii="Times New Roman" w:hAnsi="Times New Roman" w:cs="Times New Roman"/>
                <w:sz w:val="18"/>
                <w:szCs w:val="18"/>
              </w:rPr>
            </w:pPr>
            <w:r w:rsidRPr="00E05561">
              <w:rPr>
                <w:rFonts w:ascii="Times New Roman" w:hAnsi="Times New Roman" w:cs="Times New Roman"/>
                <w:sz w:val="18"/>
                <w:szCs w:val="18"/>
              </w:rPr>
              <w:t>2</w:t>
            </w:r>
          </w:p>
        </w:tc>
        <w:tc>
          <w:tcPr>
            <w:tcW w:w="426" w:type="dxa"/>
          </w:tcPr>
          <w:p w14:paraId="38B192C3" w14:textId="77777777" w:rsidR="00D443C4" w:rsidRPr="00E05561" w:rsidRDefault="00D443C4" w:rsidP="00C85D27">
            <w:pPr>
              <w:autoSpaceDE w:val="0"/>
              <w:autoSpaceDN w:val="0"/>
              <w:adjustRightInd w:val="0"/>
              <w:rPr>
                <w:rFonts w:ascii="Times New Roman" w:hAnsi="Times New Roman" w:cs="Times New Roman"/>
                <w:sz w:val="18"/>
                <w:szCs w:val="18"/>
              </w:rPr>
            </w:pPr>
            <w:r w:rsidRPr="00E05561">
              <w:rPr>
                <w:rFonts w:ascii="Times New Roman" w:hAnsi="Times New Roman" w:cs="Times New Roman"/>
                <w:sz w:val="18"/>
                <w:szCs w:val="18"/>
              </w:rPr>
              <w:t>3</w:t>
            </w:r>
          </w:p>
        </w:tc>
        <w:tc>
          <w:tcPr>
            <w:tcW w:w="568" w:type="dxa"/>
          </w:tcPr>
          <w:p w14:paraId="0F582752" w14:textId="77777777" w:rsidR="00D443C4" w:rsidRPr="00E05561" w:rsidRDefault="00D443C4" w:rsidP="00C85D27">
            <w:pPr>
              <w:autoSpaceDE w:val="0"/>
              <w:autoSpaceDN w:val="0"/>
              <w:adjustRightInd w:val="0"/>
              <w:rPr>
                <w:rFonts w:ascii="Times New Roman" w:hAnsi="Times New Roman" w:cs="Times New Roman"/>
                <w:sz w:val="18"/>
                <w:szCs w:val="18"/>
              </w:rPr>
            </w:pPr>
            <w:r w:rsidRPr="00E05561">
              <w:rPr>
                <w:rFonts w:ascii="Times New Roman" w:hAnsi="Times New Roman" w:cs="Times New Roman"/>
                <w:sz w:val="18"/>
                <w:szCs w:val="18"/>
              </w:rPr>
              <w:t xml:space="preserve">  5</w:t>
            </w:r>
          </w:p>
        </w:tc>
        <w:tc>
          <w:tcPr>
            <w:tcW w:w="851" w:type="dxa"/>
          </w:tcPr>
          <w:p w14:paraId="43E93E85" w14:textId="77777777" w:rsidR="00D443C4" w:rsidRPr="00E05561" w:rsidRDefault="00D443C4" w:rsidP="00C85D27">
            <w:pPr>
              <w:autoSpaceDE w:val="0"/>
              <w:autoSpaceDN w:val="0"/>
              <w:adjustRightInd w:val="0"/>
              <w:rPr>
                <w:rFonts w:ascii="Times New Roman" w:hAnsi="Times New Roman" w:cs="Times New Roman"/>
                <w:sz w:val="18"/>
                <w:szCs w:val="18"/>
              </w:rPr>
            </w:pPr>
            <w:r w:rsidRPr="00E05561">
              <w:rPr>
                <w:rFonts w:ascii="Times New Roman" w:hAnsi="Times New Roman" w:cs="Times New Roman"/>
                <w:sz w:val="18"/>
                <w:szCs w:val="18"/>
              </w:rPr>
              <w:t>5/ 153</w:t>
            </w:r>
          </w:p>
        </w:tc>
        <w:tc>
          <w:tcPr>
            <w:tcW w:w="850" w:type="dxa"/>
          </w:tcPr>
          <w:p w14:paraId="661043F7" w14:textId="77777777" w:rsidR="00D443C4" w:rsidRPr="00E05561" w:rsidRDefault="00D443C4" w:rsidP="00C85D27">
            <w:pPr>
              <w:autoSpaceDE w:val="0"/>
              <w:autoSpaceDN w:val="0"/>
              <w:adjustRightInd w:val="0"/>
              <w:rPr>
                <w:rFonts w:ascii="Times New Roman" w:hAnsi="Times New Roman" w:cs="Times New Roman"/>
                <w:sz w:val="18"/>
                <w:szCs w:val="18"/>
              </w:rPr>
            </w:pPr>
            <w:r w:rsidRPr="00E05561">
              <w:rPr>
                <w:rFonts w:ascii="Times New Roman" w:hAnsi="Times New Roman" w:cs="Times New Roman"/>
                <w:sz w:val="18"/>
                <w:szCs w:val="18"/>
              </w:rPr>
              <w:t>5/160</w:t>
            </w:r>
          </w:p>
        </w:tc>
        <w:tc>
          <w:tcPr>
            <w:tcW w:w="2127" w:type="dxa"/>
            <w:gridSpan w:val="2"/>
          </w:tcPr>
          <w:p w14:paraId="3160CCE5" w14:textId="77777777" w:rsidR="00D443C4" w:rsidRPr="00E05561" w:rsidRDefault="00D443C4" w:rsidP="00C85D27">
            <w:pPr>
              <w:autoSpaceDE w:val="0"/>
              <w:autoSpaceDN w:val="0"/>
              <w:adjustRightInd w:val="0"/>
              <w:rPr>
                <w:rFonts w:ascii="Times New Roman" w:hAnsi="Times New Roman" w:cs="Times New Roman"/>
                <w:sz w:val="18"/>
                <w:szCs w:val="18"/>
              </w:rPr>
            </w:pPr>
            <w:r w:rsidRPr="00E05561">
              <w:rPr>
                <w:rFonts w:ascii="Times New Roman" w:hAnsi="Times New Roman" w:cs="Times New Roman"/>
                <w:sz w:val="18"/>
                <w:szCs w:val="18"/>
              </w:rPr>
              <w:t>(2 x 33) x (3 x 29)= 153</w:t>
            </w:r>
          </w:p>
          <w:p w14:paraId="190C37CB" w14:textId="381570C9" w:rsidR="00D8131F" w:rsidRPr="00E05561" w:rsidRDefault="00D8131F" w:rsidP="00C85D27">
            <w:pPr>
              <w:autoSpaceDE w:val="0"/>
              <w:autoSpaceDN w:val="0"/>
              <w:adjustRightInd w:val="0"/>
              <w:rPr>
                <w:rFonts w:ascii="Times New Roman" w:hAnsi="Times New Roman" w:cs="Times New Roman"/>
                <w:sz w:val="18"/>
                <w:szCs w:val="18"/>
              </w:rPr>
            </w:pPr>
            <w:r w:rsidRPr="00E05561">
              <w:rPr>
                <w:rFonts w:ascii="Times New Roman" w:hAnsi="Times New Roman" w:cs="Times New Roman"/>
                <w:sz w:val="18"/>
                <w:szCs w:val="18"/>
              </w:rPr>
              <w:t>(+ 7 MAT)</w:t>
            </w:r>
          </w:p>
        </w:tc>
      </w:tr>
      <w:tr w:rsidR="00D443C4" w:rsidRPr="001F579F" w14:paraId="68B6E495" w14:textId="77777777" w:rsidTr="00C85D27">
        <w:tc>
          <w:tcPr>
            <w:tcW w:w="2091" w:type="dxa"/>
            <w:vMerge w:val="restart"/>
          </w:tcPr>
          <w:p w14:paraId="1BFB66CF" w14:textId="77777777" w:rsidR="00D443C4" w:rsidRPr="006035FB" w:rsidRDefault="00D443C4" w:rsidP="00C85D27">
            <w:pPr>
              <w:rPr>
                <w:rFonts w:ascii="Times New Roman" w:hAnsi="Times New Roman" w:cs="Times New Roman"/>
                <w:b/>
                <w:sz w:val="16"/>
                <w:szCs w:val="16"/>
              </w:rPr>
            </w:pPr>
            <w:r w:rsidRPr="006035FB">
              <w:rPr>
                <w:rFonts w:ascii="Times New Roman" w:hAnsi="Times New Roman" w:cs="Times New Roman"/>
                <w:b/>
                <w:sz w:val="16"/>
                <w:szCs w:val="16"/>
              </w:rPr>
              <w:t xml:space="preserve">Pedagogicko-psychologické vzdělávání </w:t>
            </w:r>
          </w:p>
        </w:tc>
        <w:tc>
          <w:tcPr>
            <w:tcW w:w="1984" w:type="dxa"/>
          </w:tcPr>
          <w:p w14:paraId="16A3CB2C" w14:textId="77777777" w:rsidR="00D443C4" w:rsidRPr="00150B21" w:rsidRDefault="00D443C4" w:rsidP="00C85D27">
            <w:pPr>
              <w:rPr>
                <w:rFonts w:ascii="Times New Roman" w:hAnsi="Times New Roman" w:cs="Times New Roman"/>
                <w:b/>
                <w:sz w:val="16"/>
                <w:szCs w:val="16"/>
              </w:rPr>
            </w:pPr>
            <w:r w:rsidRPr="00150B21">
              <w:rPr>
                <w:rFonts w:ascii="Times New Roman" w:hAnsi="Times New Roman" w:cs="Times New Roman"/>
                <w:b/>
                <w:sz w:val="16"/>
                <w:szCs w:val="16"/>
              </w:rPr>
              <w:t>Pedagogika</w:t>
            </w:r>
          </w:p>
        </w:tc>
        <w:tc>
          <w:tcPr>
            <w:tcW w:w="426" w:type="dxa"/>
          </w:tcPr>
          <w:p w14:paraId="24B624C3" w14:textId="77777777" w:rsidR="00D443C4" w:rsidRPr="00150B21" w:rsidRDefault="00D443C4" w:rsidP="00C85D27">
            <w:pPr>
              <w:autoSpaceDE w:val="0"/>
              <w:autoSpaceDN w:val="0"/>
              <w:adjustRightInd w:val="0"/>
              <w:rPr>
                <w:rFonts w:ascii="Times New Roman" w:hAnsi="Times New Roman" w:cs="Times New Roman"/>
                <w:sz w:val="18"/>
                <w:szCs w:val="18"/>
              </w:rPr>
            </w:pPr>
            <w:r w:rsidRPr="00150B21">
              <w:rPr>
                <w:rFonts w:ascii="Times New Roman" w:hAnsi="Times New Roman" w:cs="Times New Roman"/>
                <w:sz w:val="18"/>
                <w:szCs w:val="18"/>
              </w:rPr>
              <w:t>---</w:t>
            </w:r>
          </w:p>
        </w:tc>
        <w:tc>
          <w:tcPr>
            <w:tcW w:w="425" w:type="dxa"/>
          </w:tcPr>
          <w:p w14:paraId="7AAD1524" w14:textId="77777777" w:rsidR="00D443C4" w:rsidRPr="00150B21" w:rsidRDefault="00D443C4" w:rsidP="00C85D27">
            <w:pPr>
              <w:autoSpaceDE w:val="0"/>
              <w:autoSpaceDN w:val="0"/>
              <w:adjustRightInd w:val="0"/>
              <w:rPr>
                <w:rFonts w:ascii="Times New Roman" w:hAnsi="Times New Roman" w:cs="Times New Roman"/>
                <w:sz w:val="18"/>
                <w:szCs w:val="18"/>
              </w:rPr>
            </w:pPr>
            <w:r w:rsidRPr="00150B21">
              <w:rPr>
                <w:rFonts w:ascii="Times New Roman" w:hAnsi="Times New Roman" w:cs="Times New Roman"/>
                <w:sz w:val="18"/>
                <w:szCs w:val="18"/>
              </w:rPr>
              <w:t>2</w:t>
            </w:r>
          </w:p>
        </w:tc>
        <w:tc>
          <w:tcPr>
            <w:tcW w:w="425" w:type="dxa"/>
          </w:tcPr>
          <w:p w14:paraId="5D111125" w14:textId="77777777" w:rsidR="00D443C4" w:rsidRPr="00150B21" w:rsidRDefault="00D443C4" w:rsidP="00C85D27">
            <w:pPr>
              <w:autoSpaceDE w:val="0"/>
              <w:autoSpaceDN w:val="0"/>
              <w:adjustRightInd w:val="0"/>
              <w:rPr>
                <w:rFonts w:ascii="Times New Roman" w:hAnsi="Times New Roman" w:cs="Times New Roman"/>
                <w:sz w:val="18"/>
                <w:szCs w:val="18"/>
              </w:rPr>
            </w:pPr>
            <w:r w:rsidRPr="00150B21">
              <w:rPr>
                <w:rFonts w:ascii="Times New Roman" w:hAnsi="Times New Roman" w:cs="Times New Roman"/>
                <w:sz w:val="18"/>
                <w:szCs w:val="18"/>
              </w:rPr>
              <w:t>2</w:t>
            </w:r>
          </w:p>
        </w:tc>
        <w:tc>
          <w:tcPr>
            <w:tcW w:w="426" w:type="dxa"/>
          </w:tcPr>
          <w:p w14:paraId="72CB9713" w14:textId="77777777" w:rsidR="00D443C4" w:rsidRPr="00150B21" w:rsidRDefault="00D443C4" w:rsidP="00C85D27">
            <w:pPr>
              <w:autoSpaceDE w:val="0"/>
              <w:autoSpaceDN w:val="0"/>
              <w:adjustRightInd w:val="0"/>
              <w:rPr>
                <w:rFonts w:ascii="Times New Roman" w:hAnsi="Times New Roman" w:cs="Times New Roman"/>
                <w:sz w:val="18"/>
                <w:szCs w:val="18"/>
              </w:rPr>
            </w:pPr>
            <w:r w:rsidRPr="00150B21">
              <w:rPr>
                <w:rFonts w:ascii="Times New Roman" w:hAnsi="Times New Roman" w:cs="Times New Roman"/>
                <w:sz w:val="18"/>
                <w:szCs w:val="18"/>
              </w:rPr>
              <w:t>3</w:t>
            </w:r>
          </w:p>
        </w:tc>
        <w:tc>
          <w:tcPr>
            <w:tcW w:w="568" w:type="dxa"/>
          </w:tcPr>
          <w:p w14:paraId="076F9D8E" w14:textId="77777777" w:rsidR="00D443C4" w:rsidRPr="00150B21" w:rsidRDefault="00D443C4" w:rsidP="00C85D27">
            <w:pPr>
              <w:autoSpaceDE w:val="0"/>
              <w:autoSpaceDN w:val="0"/>
              <w:adjustRightInd w:val="0"/>
              <w:rPr>
                <w:rFonts w:ascii="Times New Roman" w:hAnsi="Times New Roman" w:cs="Times New Roman"/>
                <w:sz w:val="18"/>
                <w:szCs w:val="18"/>
              </w:rPr>
            </w:pPr>
            <w:r w:rsidRPr="00150B21">
              <w:rPr>
                <w:rFonts w:ascii="Times New Roman" w:hAnsi="Times New Roman" w:cs="Times New Roman"/>
                <w:sz w:val="18"/>
                <w:szCs w:val="18"/>
              </w:rPr>
              <w:t xml:space="preserve">  7</w:t>
            </w:r>
          </w:p>
        </w:tc>
        <w:tc>
          <w:tcPr>
            <w:tcW w:w="851" w:type="dxa"/>
            <w:vMerge w:val="restart"/>
          </w:tcPr>
          <w:p w14:paraId="5FFC088E" w14:textId="77777777" w:rsidR="00D443C4" w:rsidRPr="00150B21" w:rsidRDefault="00D443C4" w:rsidP="00C85D27">
            <w:pPr>
              <w:autoSpaceDE w:val="0"/>
              <w:autoSpaceDN w:val="0"/>
              <w:adjustRightInd w:val="0"/>
              <w:rPr>
                <w:rFonts w:ascii="Times New Roman" w:hAnsi="Times New Roman" w:cs="Times New Roman"/>
                <w:sz w:val="18"/>
                <w:szCs w:val="18"/>
              </w:rPr>
            </w:pPr>
          </w:p>
          <w:p w14:paraId="62E123B9" w14:textId="77777777" w:rsidR="00D443C4" w:rsidRPr="00150B21" w:rsidRDefault="00D443C4" w:rsidP="00C85D27">
            <w:pPr>
              <w:autoSpaceDE w:val="0"/>
              <w:autoSpaceDN w:val="0"/>
              <w:adjustRightInd w:val="0"/>
              <w:rPr>
                <w:rFonts w:ascii="Times New Roman" w:hAnsi="Times New Roman" w:cs="Times New Roman"/>
                <w:sz w:val="18"/>
                <w:szCs w:val="18"/>
              </w:rPr>
            </w:pPr>
          </w:p>
          <w:p w14:paraId="72245EE0" w14:textId="538A6E85" w:rsidR="00D443C4" w:rsidRPr="00150B21" w:rsidRDefault="00D443C4" w:rsidP="00C85D27">
            <w:pPr>
              <w:autoSpaceDE w:val="0"/>
              <w:autoSpaceDN w:val="0"/>
              <w:adjustRightInd w:val="0"/>
              <w:rPr>
                <w:rFonts w:ascii="Times New Roman" w:hAnsi="Times New Roman" w:cs="Times New Roman"/>
                <w:sz w:val="18"/>
                <w:szCs w:val="18"/>
              </w:rPr>
            </w:pPr>
            <w:r w:rsidRPr="00150B21">
              <w:rPr>
                <w:rFonts w:ascii="Times New Roman" w:hAnsi="Times New Roman" w:cs="Times New Roman"/>
                <w:sz w:val="18"/>
                <w:szCs w:val="18"/>
              </w:rPr>
              <w:t>12/384</w:t>
            </w:r>
            <w:r w:rsidR="00D8131F" w:rsidRPr="00150B21">
              <w:rPr>
                <w:rFonts w:ascii="Times New Roman" w:hAnsi="Times New Roman" w:cs="Times New Roman"/>
                <w:sz w:val="18"/>
                <w:szCs w:val="18"/>
              </w:rPr>
              <w:t>+150 (534)</w:t>
            </w:r>
          </w:p>
        </w:tc>
        <w:tc>
          <w:tcPr>
            <w:tcW w:w="850" w:type="dxa"/>
            <w:vMerge w:val="restart"/>
          </w:tcPr>
          <w:p w14:paraId="78589C13" w14:textId="77777777" w:rsidR="00D443C4" w:rsidRPr="00150B21" w:rsidRDefault="00D443C4" w:rsidP="00C85D27">
            <w:pPr>
              <w:autoSpaceDE w:val="0"/>
              <w:autoSpaceDN w:val="0"/>
              <w:adjustRightInd w:val="0"/>
              <w:rPr>
                <w:rFonts w:ascii="Times New Roman" w:hAnsi="Times New Roman" w:cs="Times New Roman"/>
                <w:sz w:val="18"/>
                <w:szCs w:val="18"/>
              </w:rPr>
            </w:pPr>
          </w:p>
          <w:p w14:paraId="7A6889E6" w14:textId="77777777" w:rsidR="00D443C4" w:rsidRPr="00150B21" w:rsidRDefault="00D443C4" w:rsidP="00C85D27">
            <w:pPr>
              <w:autoSpaceDE w:val="0"/>
              <w:autoSpaceDN w:val="0"/>
              <w:adjustRightInd w:val="0"/>
              <w:rPr>
                <w:rFonts w:ascii="Times New Roman" w:hAnsi="Times New Roman" w:cs="Times New Roman"/>
                <w:sz w:val="18"/>
                <w:szCs w:val="18"/>
              </w:rPr>
            </w:pPr>
          </w:p>
          <w:p w14:paraId="177F2648" w14:textId="77777777" w:rsidR="00D443C4" w:rsidRPr="00150B21" w:rsidRDefault="00D443C4" w:rsidP="00C85D27">
            <w:pPr>
              <w:autoSpaceDE w:val="0"/>
              <w:autoSpaceDN w:val="0"/>
              <w:adjustRightInd w:val="0"/>
              <w:rPr>
                <w:rFonts w:ascii="Times New Roman" w:hAnsi="Times New Roman" w:cs="Times New Roman"/>
                <w:sz w:val="18"/>
                <w:szCs w:val="18"/>
              </w:rPr>
            </w:pPr>
            <w:r w:rsidRPr="00150B21">
              <w:rPr>
                <w:rFonts w:ascii="Times New Roman" w:hAnsi="Times New Roman" w:cs="Times New Roman"/>
                <w:sz w:val="18"/>
                <w:szCs w:val="18"/>
              </w:rPr>
              <w:t>15/</w:t>
            </w:r>
          </w:p>
          <w:p w14:paraId="03EC5706" w14:textId="77777777" w:rsidR="00D443C4" w:rsidRPr="00150B21" w:rsidRDefault="00D443C4" w:rsidP="00C85D27">
            <w:pPr>
              <w:autoSpaceDE w:val="0"/>
              <w:autoSpaceDN w:val="0"/>
              <w:adjustRightInd w:val="0"/>
              <w:rPr>
                <w:rFonts w:ascii="Times New Roman" w:hAnsi="Times New Roman" w:cs="Times New Roman"/>
                <w:sz w:val="18"/>
                <w:szCs w:val="18"/>
              </w:rPr>
            </w:pPr>
            <w:r w:rsidRPr="00150B21">
              <w:rPr>
                <w:rFonts w:ascii="Times New Roman" w:hAnsi="Times New Roman" w:cs="Times New Roman"/>
                <w:sz w:val="18"/>
                <w:szCs w:val="18"/>
              </w:rPr>
              <w:t>480</w:t>
            </w:r>
          </w:p>
        </w:tc>
        <w:tc>
          <w:tcPr>
            <w:tcW w:w="2127" w:type="dxa"/>
            <w:gridSpan w:val="2"/>
          </w:tcPr>
          <w:p w14:paraId="1CD343DE" w14:textId="5074D6D4" w:rsidR="00D443C4" w:rsidRPr="006035FB" w:rsidRDefault="00D443C4" w:rsidP="00C85D27">
            <w:pPr>
              <w:autoSpaceDE w:val="0"/>
              <w:autoSpaceDN w:val="0"/>
              <w:adjustRightInd w:val="0"/>
              <w:rPr>
                <w:rFonts w:ascii="Times New Roman" w:hAnsi="Times New Roman" w:cs="Times New Roman"/>
                <w:sz w:val="18"/>
                <w:szCs w:val="18"/>
              </w:rPr>
            </w:pPr>
            <w:r w:rsidRPr="006035FB">
              <w:rPr>
                <w:rFonts w:ascii="Times New Roman" w:hAnsi="Times New Roman" w:cs="Times New Roman"/>
                <w:sz w:val="18"/>
                <w:szCs w:val="18"/>
              </w:rPr>
              <w:t>(34 x 2)</w:t>
            </w:r>
            <w:r>
              <w:rPr>
                <w:rFonts w:ascii="Times New Roman" w:hAnsi="Times New Roman" w:cs="Times New Roman"/>
                <w:sz w:val="18"/>
                <w:szCs w:val="18"/>
              </w:rPr>
              <w:t xml:space="preserve"> +(33x2)</w:t>
            </w:r>
            <w:r w:rsidRPr="006035FB">
              <w:rPr>
                <w:rFonts w:ascii="Times New Roman" w:hAnsi="Times New Roman" w:cs="Times New Roman"/>
                <w:sz w:val="18"/>
                <w:szCs w:val="18"/>
              </w:rPr>
              <w:t xml:space="preserve"> + (29x3)</w:t>
            </w:r>
            <w:r w:rsidR="00D8131F">
              <w:rPr>
                <w:rFonts w:ascii="Times New Roman" w:hAnsi="Times New Roman" w:cs="Times New Roman"/>
                <w:sz w:val="18"/>
                <w:szCs w:val="18"/>
              </w:rPr>
              <w:t xml:space="preserve"> </w:t>
            </w:r>
            <w:r w:rsidRPr="006035FB">
              <w:rPr>
                <w:rFonts w:ascii="Times New Roman" w:hAnsi="Times New Roman" w:cs="Times New Roman"/>
                <w:sz w:val="18"/>
                <w:szCs w:val="18"/>
              </w:rPr>
              <w:t>= 22</w:t>
            </w:r>
            <w:r>
              <w:rPr>
                <w:rFonts w:ascii="Times New Roman" w:hAnsi="Times New Roman" w:cs="Times New Roman"/>
                <w:sz w:val="18"/>
                <w:szCs w:val="18"/>
              </w:rPr>
              <w:t>1</w:t>
            </w:r>
          </w:p>
          <w:p w14:paraId="6FDF6873" w14:textId="69C3236E" w:rsidR="00D443C4" w:rsidRPr="006035FB" w:rsidRDefault="00D8131F" w:rsidP="00C85D27">
            <w:pPr>
              <w:autoSpaceDE w:val="0"/>
              <w:autoSpaceDN w:val="0"/>
              <w:adjustRightInd w:val="0"/>
              <w:rPr>
                <w:rFonts w:ascii="Times New Roman" w:hAnsi="Times New Roman" w:cs="Times New Roman"/>
                <w:sz w:val="18"/>
                <w:szCs w:val="18"/>
              </w:rPr>
            </w:pPr>
            <w:r>
              <w:rPr>
                <w:rFonts w:ascii="Times New Roman" w:hAnsi="Times New Roman" w:cs="Times New Roman"/>
                <w:sz w:val="18"/>
                <w:szCs w:val="18"/>
              </w:rPr>
              <w:t>+150 (praxe)</w:t>
            </w:r>
          </w:p>
        </w:tc>
      </w:tr>
      <w:tr w:rsidR="00D443C4" w:rsidRPr="001F579F" w14:paraId="617DBBF8" w14:textId="77777777" w:rsidTr="00C85D27">
        <w:tc>
          <w:tcPr>
            <w:tcW w:w="2091" w:type="dxa"/>
            <w:vMerge/>
          </w:tcPr>
          <w:p w14:paraId="4B6C1C0B" w14:textId="77777777" w:rsidR="00D443C4" w:rsidRPr="006035FB" w:rsidRDefault="00D443C4" w:rsidP="00C85D27">
            <w:pPr>
              <w:rPr>
                <w:rFonts w:ascii="Times New Roman" w:hAnsi="Times New Roman" w:cs="Times New Roman"/>
                <w:b/>
                <w:sz w:val="16"/>
                <w:szCs w:val="16"/>
              </w:rPr>
            </w:pPr>
          </w:p>
        </w:tc>
        <w:tc>
          <w:tcPr>
            <w:tcW w:w="1984" w:type="dxa"/>
          </w:tcPr>
          <w:p w14:paraId="0D7CABC3" w14:textId="77777777" w:rsidR="00D443C4" w:rsidRPr="00150B21" w:rsidRDefault="00D443C4" w:rsidP="00C85D27">
            <w:pPr>
              <w:rPr>
                <w:rFonts w:ascii="Times New Roman" w:hAnsi="Times New Roman" w:cs="Times New Roman"/>
                <w:b/>
                <w:sz w:val="16"/>
                <w:szCs w:val="16"/>
              </w:rPr>
            </w:pPr>
            <w:r w:rsidRPr="00150B21">
              <w:rPr>
                <w:rFonts w:ascii="Times New Roman" w:hAnsi="Times New Roman" w:cs="Times New Roman"/>
                <w:b/>
                <w:sz w:val="16"/>
                <w:szCs w:val="16"/>
              </w:rPr>
              <w:t>Psychologie</w:t>
            </w:r>
          </w:p>
        </w:tc>
        <w:tc>
          <w:tcPr>
            <w:tcW w:w="426" w:type="dxa"/>
          </w:tcPr>
          <w:p w14:paraId="02D6228C" w14:textId="77777777" w:rsidR="00D443C4" w:rsidRPr="00150B21" w:rsidRDefault="00D443C4" w:rsidP="00C85D27">
            <w:pPr>
              <w:autoSpaceDE w:val="0"/>
              <w:autoSpaceDN w:val="0"/>
              <w:adjustRightInd w:val="0"/>
              <w:rPr>
                <w:rFonts w:ascii="Times New Roman" w:hAnsi="Times New Roman" w:cs="Times New Roman"/>
                <w:sz w:val="18"/>
                <w:szCs w:val="18"/>
              </w:rPr>
            </w:pPr>
            <w:r w:rsidRPr="00150B21">
              <w:rPr>
                <w:rFonts w:ascii="Times New Roman" w:hAnsi="Times New Roman" w:cs="Times New Roman"/>
                <w:sz w:val="18"/>
                <w:szCs w:val="18"/>
              </w:rPr>
              <w:t>---</w:t>
            </w:r>
          </w:p>
        </w:tc>
        <w:tc>
          <w:tcPr>
            <w:tcW w:w="425" w:type="dxa"/>
          </w:tcPr>
          <w:p w14:paraId="6BF80C01" w14:textId="77777777" w:rsidR="00D443C4" w:rsidRPr="00150B21" w:rsidRDefault="00D443C4" w:rsidP="00C85D27">
            <w:pPr>
              <w:autoSpaceDE w:val="0"/>
              <w:autoSpaceDN w:val="0"/>
              <w:adjustRightInd w:val="0"/>
              <w:rPr>
                <w:rFonts w:ascii="Times New Roman" w:hAnsi="Times New Roman" w:cs="Times New Roman"/>
                <w:sz w:val="18"/>
                <w:szCs w:val="18"/>
              </w:rPr>
            </w:pPr>
            <w:r w:rsidRPr="00150B21">
              <w:rPr>
                <w:rFonts w:ascii="Times New Roman" w:hAnsi="Times New Roman" w:cs="Times New Roman"/>
                <w:sz w:val="18"/>
                <w:szCs w:val="18"/>
              </w:rPr>
              <w:t>2</w:t>
            </w:r>
          </w:p>
        </w:tc>
        <w:tc>
          <w:tcPr>
            <w:tcW w:w="425" w:type="dxa"/>
          </w:tcPr>
          <w:p w14:paraId="25F17695" w14:textId="77777777" w:rsidR="00D443C4" w:rsidRPr="00150B21" w:rsidRDefault="00D443C4" w:rsidP="00C85D27">
            <w:pPr>
              <w:autoSpaceDE w:val="0"/>
              <w:autoSpaceDN w:val="0"/>
              <w:adjustRightInd w:val="0"/>
              <w:rPr>
                <w:rFonts w:ascii="Times New Roman" w:hAnsi="Times New Roman" w:cs="Times New Roman"/>
                <w:sz w:val="18"/>
                <w:szCs w:val="18"/>
              </w:rPr>
            </w:pPr>
            <w:r w:rsidRPr="00150B21">
              <w:rPr>
                <w:rFonts w:ascii="Times New Roman" w:hAnsi="Times New Roman" w:cs="Times New Roman"/>
                <w:sz w:val="18"/>
                <w:szCs w:val="18"/>
              </w:rPr>
              <w:t>2</w:t>
            </w:r>
          </w:p>
        </w:tc>
        <w:tc>
          <w:tcPr>
            <w:tcW w:w="426" w:type="dxa"/>
          </w:tcPr>
          <w:p w14:paraId="3B5EF20B" w14:textId="77777777" w:rsidR="00D443C4" w:rsidRPr="00150B21" w:rsidRDefault="00D443C4" w:rsidP="00C85D27">
            <w:pPr>
              <w:autoSpaceDE w:val="0"/>
              <w:autoSpaceDN w:val="0"/>
              <w:adjustRightInd w:val="0"/>
              <w:rPr>
                <w:rFonts w:ascii="Times New Roman" w:hAnsi="Times New Roman" w:cs="Times New Roman"/>
                <w:sz w:val="18"/>
                <w:szCs w:val="18"/>
              </w:rPr>
            </w:pPr>
            <w:r w:rsidRPr="00150B21">
              <w:rPr>
                <w:rFonts w:ascii="Times New Roman" w:hAnsi="Times New Roman" w:cs="Times New Roman"/>
                <w:sz w:val="18"/>
                <w:szCs w:val="18"/>
              </w:rPr>
              <w:t>1</w:t>
            </w:r>
          </w:p>
        </w:tc>
        <w:tc>
          <w:tcPr>
            <w:tcW w:w="568" w:type="dxa"/>
          </w:tcPr>
          <w:p w14:paraId="44786783" w14:textId="77777777" w:rsidR="00D443C4" w:rsidRPr="00150B21" w:rsidRDefault="00D443C4" w:rsidP="00C85D27">
            <w:pPr>
              <w:autoSpaceDE w:val="0"/>
              <w:autoSpaceDN w:val="0"/>
              <w:adjustRightInd w:val="0"/>
              <w:rPr>
                <w:rFonts w:ascii="Times New Roman" w:hAnsi="Times New Roman" w:cs="Times New Roman"/>
                <w:sz w:val="18"/>
                <w:szCs w:val="18"/>
              </w:rPr>
            </w:pPr>
            <w:r w:rsidRPr="00150B21">
              <w:rPr>
                <w:rFonts w:ascii="Times New Roman" w:hAnsi="Times New Roman" w:cs="Times New Roman"/>
                <w:sz w:val="18"/>
                <w:szCs w:val="18"/>
              </w:rPr>
              <w:t xml:space="preserve">  5</w:t>
            </w:r>
          </w:p>
        </w:tc>
        <w:tc>
          <w:tcPr>
            <w:tcW w:w="851" w:type="dxa"/>
            <w:vMerge/>
          </w:tcPr>
          <w:p w14:paraId="5A27EC6C" w14:textId="77777777" w:rsidR="00D443C4" w:rsidRPr="00150B21" w:rsidRDefault="00D443C4" w:rsidP="00C85D27">
            <w:pPr>
              <w:autoSpaceDE w:val="0"/>
              <w:autoSpaceDN w:val="0"/>
              <w:adjustRightInd w:val="0"/>
              <w:rPr>
                <w:rFonts w:ascii="Times New Roman" w:hAnsi="Times New Roman" w:cs="Times New Roman"/>
                <w:sz w:val="18"/>
                <w:szCs w:val="18"/>
              </w:rPr>
            </w:pPr>
          </w:p>
        </w:tc>
        <w:tc>
          <w:tcPr>
            <w:tcW w:w="850" w:type="dxa"/>
            <w:vMerge/>
          </w:tcPr>
          <w:p w14:paraId="48A5D149" w14:textId="77777777" w:rsidR="00D443C4" w:rsidRPr="006035FB" w:rsidRDefault="00D443C4" w:rsidP="00C85D27">
            <w:pPr>
              <w:autoSpaceDE w:val="0"/>
              <w:autoSpaceDN w:val="0"/>
              <w:adjustRightInd w:val="0"/>
              <w:rPr>
                <w:rFonts w:ascii="Times New Roman" w:hAnsi="Times New Roman" w:cs="Times New Roman"/>
                <w:sz w:val="18"/>
                <w:szCs w:val="18"/>
              </w:rPr>
            </w:pPr>
          </w:p>
        </w:tc>
        <w:tc>
          <w:tcPr>
            <w:tcW w:w="2127" w:type="dxa"/>
            <w:gridSpan w:val="2"/>
          </w:tcPr>
          <w:p w14:paraId="1C5AC67F" w14:textId="77777777" w:rsidR="00D443C4" w:rsidRPr="006035FB" w:rsidRDefault="00D443C4" w:rsidP="00C85D27">
            <w:pPr>
              <w:autoSpaceDE w:val="0"/>
              <w:autoSpaceDN w:val="0"/>
              <w:adjustRightInd w:val="0"/>
              <w:rPr>
                <w:rFonts w:ascii="Times New Roman" w:hAnsi="Times New Roman" w:cs="Times New Roman"/>
                <w:sz w:val="18"/>
                <w:szCs w:val="18"/>
              </w:rPr>
            </w:pPr>
            <w:r w:rsidRPr="006035FB">
              <w:rPr>
                <w:rFonts w:ascii="Times New Roman" w:hAnsi="Times New Roman" w:cs="Times New Roman"/>
                <w:sz w:val="18"/>
                <w:szCs w:val="18"/>
              </w:rPr>
              <w:t xml:space="preserve">(34 x 2) </w:t>
            </w:r>
            <w:r>
              <w:rPr>
                <w:rFonts w:ascii="Times New Roman" w:hAnsi="Times New Roman" w:cs="Times New Roman"/>
                <w:sz w:val="18"/>
                <w:szCs w:val="18"/>
              </w:rPr>
              <w:t xml:space="preserve">+(33x2) </w:t>
            </w:r>
            <w:r w:rsidRPr="006035FB">
              <w:rPr>
                <w:rFonts w:ascii="Times New Roman" w:hAnsi="Times New Roman" w:cs="Times New Roman"/>
                <w:sz w:val="18"/>
                <w:szCs w:val="18"/>
              </w:rPr>
              <w:t>+ (29)= 16</w:t>
            </w:r>
            <w:r>
              <w:rPr>
                <w:rFonts w:ascii="Times New Roman" w:hAnsi="Times New Roman" w:cs="Times New Roman"/>
                <w:sz w:val="18"/>
                <w:szCs w:val="18"/>
              </w:rPr>
              <w:t>3</w:t>
            </w:r>
          </w:p>
        </w:tc>
      </w:tr>
      <w:tr w:rsidR="00D443C4" w:rsidRPr="001F579F" w14:paraId="386E9830" w14:textId="77777777" w:rsidTr="00C85D27">
        <w:tc>
          <w:tcPr>
            <w:tcW w:w="2091" w:type="dxa"/>
            <w:vMerge w:val="restart"/>
          </w:tcPr>
          <w:p w14:paraId="2FA0FE06" w14:textId="77777777" w:rsidR="00D443C4" w:rsidRPr="00DA7FCF" w:rsidRDefault="00D443C4" w:rsidP="00C85D27">
            <w:pPr>
              <w:rPr>
                <w:rFonts w:ascii="Times New Roman" w:hAnsi="Times New Roman" w:cs="Times New Roman"/>
                <w:b/>
                <w:sz w:val="16"/>
                <w:szCs w:val="16"/>
              </w:rPr>
            </w:pPr>
            <w:r w:rsidRPr="00DA7FCF">
              <w:rPr>
                <w:rFonts w:ascii="Times New Roman" w:hAnsi="Times New Roman" w:cs="Times New Roman"/>
                <w:b/>
                <w:sz w:val="16"/>
                <w:szCs w:val="16"/>
              </w:rPr>
              <w:t xml:space="preserve">Estetické vzdělávání </w:t>
            </w:r>
          </w:p>
        </w:tc>
        <w:tc>
          <w:tcPr>
            <w:tcW w:w="1984" w:type="dxa"/>
          </w:tcPr>
          <w:p w14:paraId="4E3DF95B" w14:textId="77777777" w:rsidR="00D443C4" w:rsidRPr="00DA7FCF" w:rsidRDefault="00D443C4" w:rsidP="00C85D27">
            <w:pPr>
              <w:rPr>
                <w:rFonts w:ascii="Times New Roman" w:hAnsi="Times New Roman" w:cs="Times New Roman"/>
                <w:b/>
                <w:sz w:val="16"/>
                <w:szCs w:val="16"/>
              </w:rPr>
            </w:pPr>
            <w:r w:rsidRPr="00DA7FCF">
              <w:rPr>
                <w:rFonts w:ascii="Times New Roman" w:hAnsi="Times New Roman" w:cs="Times New Roman"/>
                <w:b/>
                <w:sz w:val="16"/>
                <w:szCs w:val="16"/>
              </w:rPr>
              <w:t xml:space="preserve">Dramatická výchova </w:t>
            </w:r>
          </w:p>
        </w:tc>
        <w:tc>
          <w:tcPr>
            <w:tcW w:w="426" w:type="dxa"/>
          </w:tcPr>
          <w:p w14:paraId="3A93F558" w14:textId="77777777" w:rsidR="00D443C4" w:rsidRPr="00DA7FCF" w:rsidRDefault="00D443C4" w:rsidP="00C85D27">
            <w:pPr>
              <w:autoSpaceDE w:val="0"/>
              <w:autoSpaceDN w:val="0"/>
              <w:adjustRightInd w:val="0"/>
              <w:rPr>
                <w:rFonts w:ascii="Times New Roman" w:hAnsi="Times New Roman" w:cs="Times New Roman"/>
                <w:sz w:val="18"/>
                <w:szCs w:val="18"/>
              </w:rPr>
            </w:pPr>
            <w:r w:rsidRPr="00DA7FCF">
              <w:rPr>
                <w:rFonts w:ascii="Times New Roman" w:hAnsi="Times New Roman" w:cs="Times New Roman"/>
                <w:sz w:val="18"/>
                <w:szCs w:val="18"/>
              </w:rPr>
              <w:t>2</w:t>
            </w:r>
          </w:p>
        </w:tc>
        <w:tc>
          <w:tcPr>
            <w:tcW w:w="425" w:type="dxa"/>
          </w:tcPr>
          <w:p w14:paraId="59381047" w14:textId="77777777" w:rsidR="00D443C4" w:rsidRPr="00DA7FCF" w:rsidRDefault="00D443C4" w:rsidP="00C85D27">
            <w:pPr>
              <w:autoSpaceDE w:val="0"/>
              <w:autoSpaceDN w:val="0"/>
              <w:adjustRightInd w:val="0"/>
              <w:rPr>
                <w:rFonts w:ascii="Times New Roman" w:hAnsi="Times New Roman" w:cs="Times New Roman"/>
                <w:sz w:val="18"/>
                <w:szCs w:val="18"/>
              </w:rPr>
            </w:pPr>
            <w:r w:rsidRPr="00DA7FCF">
              <w:rPr>
                <w:rFonts w:ascii="Times New Roman" w:hAnsi="Times New Roman" w:cs="Times New Roman"/>
                <w:sz w:val="18"/>
                <w:szCs w:val="18"/>
              </w:rPr>
              <w:t>---</w:t>
            </w:r>
          </w:p>
        </w:tc>
        <w:tc>
          <w:tcPr>
            <w:tcW w:w="425" w:type="dxa"/>
          </w:tcPr>
          <w:p w14:paraId="56D54F6E" w14:textId="77777777" w:rsidR="00D443C4" w:rsidRPr="00DA7FCF" w:rsidRDefault="00D443C4" w:rsidP="00C85D27">
            <w:pPr>
              <w:autoSpaceDE w:val="0"/>
              <w:autoSpaceDN w:val="0"/>
              <w:adjustRightInd w:val="0"/>
              <w:rPr>
                <w:rFonts w:ascii="Times New Roman" w:hAnsi="Times New Roman" w:cs="Times New Roman"/>
                <w:sz w:val="18"/>
                <w:szCs w:val="18"/>
              </w:rPr>
            </w:pPr>
            <w:r w:rsidRPr="00DA7FCF">
              <w:rPr>
                <w:rFonts w:ascii="Times New Roman" w:hAnsi="Times New Roman" w:cs="Times New Roman"/>
                <w:sz w:val="18"/>
                <w:szCs w:val="18"/>
              </w:rPr>
              <w:t>---</w:t>
            </w:r>
          </w:p>
        </w:tc>
        <w:tc>
          <w:tcPr>
            <w:tcW w:w="426" w:type="dxa"/>
          </w:tcPr>
          <w:p w14:paraId="50550E6B" w14:textId="77777777" w:rsidR="00D443C4" w:rsidRPr="00DA7FCF" w:rsidRDefault="00D443C4" w:rsidP="00C85D27">
            <w:pPr>
              <w:autoSpaceDE w:val="0"/>
              <w:autoSpaceDN w:val="0"/>
              <w:adjustRightInd w:val="0"/>
              <w:rPr>
                <w:rFonts w:ascii="Times New Roman" w:hAnsi="Times New Roman" w:cs="Times New Roman"/>
                <w:sz w:val="18"/>
                <w:szCs w:val="18"/>
              </w:rPr>
            </w:pPr>
            <w:r w:rsidRPr="00DA7FCF">
              <w:rPr>
                <w:rFonts w:ascii="Times New Roman" w:hAnsi="Times New Roman" w:cs="Times New Roman"/>
                <w:sz w:val="18"/>
                <w:szCs w:val="18"/>
              </w:rPr>
              <w:t>---</w:t>
            </w:r>
          </w:p>
        </w:tc>
        <w:tc>
          <w:tcPr>
            <w:tcW w:w="568" w:type="dxa"/>
          </w:tcPr>
          <w:p w14:paraId="6A170871" w14:textId="77777777" w:rsidR="00D443C4" w:rsidRPr="00DA7FCF" w:rsidRDefault="00D443C4" w:rsidP="00C85D27">
            <w:pPr>
              <w:autoSpaceDE w:val="0"/>
              <w:autoSpaceDN w:val="0"/>
              <w:adjustRightInd w:val="0"/>
              <w:rPr>
                <w:rFonts w:ascii="Times New Roman" w:hAnsi="Times New Roman" w:cs="Times New Roman"/>
                <w:sz w:val="18"/>
                <w:szCs w:val="18"/>
              </w:rPr>
            </w:pPr>
            <w:r w:rsidRPr="00DA7FCF">
              <w:rPr>
                <w:rFonts w:ascii="Times New Roman" w:hAnsi="Times New Roman" w:cs="Times New Roman"/>
                <w:sz w:val="18"/>
                <w:szCs w:val="18"/>
              </w:rPr>
              <w:t xml:space="preserve">  2</w:t>
            </w:r>
          </w:p>
        </w:tc>
        <w:tc>
          <w:tcPr>
            <w:tcW w:w="851" w:type="dxa"/>
            <w:vMerge w:val="restart"/>
          </w:tcPr>
          <w:p w14:paraId="10ABD4A2" w14:textId="77777777" w:rsidR="00D443C4" w:rsidRPr="00DA7FCF" w:rsidRDefault="00D443C4" w:rsidP="00C85D27">
            <w:pPr>
              <w:autoSpaceDE w:val="0"/>
              <w:autoSpaceDN w:val="0"/>
              <w:adjustRightInd w:val="0"/>
              <w:rPr>
                <w:rFonts w:ascii="Times New Roman" w:hAnsi="Times New Roman" w:cs="Times New Roman"/>
                <w:sz w:val="18"/>
                <w:szCs w:val="18"/>
              </w:rPr>
            </w:pPr>
          </w:p>
          <w:p w14:paraId="2B090ED0" w14:textId="7B758D6B" w:rsidR="00D443C4" w:rsidRPr="00DA7FCF" w:rsidRDefault="00D443C4" w:rsidP="00C85D27">
            <w:pPr>
              <w:autoSpaceDE w:val="0"/>
              <w:autoSpaceDN w:val="0"/>
              <w:adjustRightInd w:val="0"/>
              <w:rPr>
                <w:rFonts w:ascii="Times New Roman" w:hAnsi="Times New Roman" w:cs="Times New Roman"/>
                <w:sz w:val="18"/>
                <w:szCs w:val="18"/>
              </w:rPr>
            </w:pPr>
            <w:r>
              <w:rPr>
                <w:rFonts w:ascii="Times New Roman" w:hAnsi="Times New Roman" w:cs="Times New Roman"/>
                <w:sz w:val="18"/>
                <w:szCs w:val="18"/>
              </w:rPr>
              <w:t>1</w:t>
            </w:r>
            <w:r w:rsidR="00983AB7">
              <w:rPr>
                <w:rFonts w:ascii="Times New Roman" w:hAnsi="Times New Roman" w:cs="Times New Roman"/>
                <w:sz w:val="18"/>
                <w:szCs w:val="18"/>
              </w:rPr>
              <w:t>6</w:t>
            </w:r>
            <w:r w:rsidRPr="00DA7FCF">
              <w:rPr>
                <w:rFonts w:ascii="Times New Roman" w:hAnsi="Times New Roman" w:cs="Times New Roman"/>
                <w:sz w:val="18"/>
                <w:szCs w:val="18"/>
              </w:rPr>
              <w:t xml:space="preserve">/ </w:t>
            </w:r>
            <w:r w:rsidR="005E2921">
              <w:rPr>
                <w:rFonts w:ascii="Times New Roman" w:hAnsi="Times New Roman" w:cs="Times New Roman"/>
                <w:sz w:val="18"/>
                <w:szCs w:val="18"/>
              </w:rPr>
              <w:t>531</w:t>
            </w:r>
          </w:p>
        </w:tc>
        <w:tc>
          <w:tcPr>
            <w:tcW w:w="850" w:type="dxa"/>
            <w:vMerge w:val="restart"/>
          </w:tcPr>
          <w:p w14:paraId="158A11BD" w14:textId="77777777" w:rsidR="00D443C4" w:rsidRPr="00DA7FCF" w:rsidRDefault="00D443C4" w:rsidP="00C85D27">
            <w:pPr>
              <w:autoSpaceDE w:val="0"/>
              <w:autoSpaceDN w:val="0"/>
              <w:adjustRightInd w:val="0"/>
              <w:rPr>
                <w:rFonts w:ascii="Times New Roman" w:hAnsi="Times New Roman" w:cs="Times New Roman"/>
                <w:sz w:val="18"/>
                <w:szCs w:val="18"/>
              </w:rPr>
            </w:pPr>
          </w:p>
          <w:p w14:paraId="6CD740C5" w14:textId="77777777" w:rsidR="00D443C4" w:rsidRPr="00DA7FCF" w:rsidRDefault="00D443C4" w:rsidP="00C85D27">
            <w:pPr>
              <w:autoSpaceDE w:val="0"/>
              <w:autoSpaceDN w:val="0"/>
              <w:adjustRightInd w:val="0"/>
              <w:rPr>
                <w:rFonts w:ascii="Times New Roman" w:hAnsi="Times New Roman" w:cs="Times New Roman"/>
                <w:sz w:val="18"/>
                <w:szCs w:val="18"/>
              </w:rPr>
            </w:pPr>
          </w:p>
          <w:p w14:paraId="18DCBFDA" w14:textId="77777777" w:rsidR="00D443C4" w:rsidRPr="00DA7FCF" w:rsidRDefault="00D443C4" w:rsidP="00C85D27">
            <w:pPr>
              <w:autoSpaceDE w:val="0"/>
              <w:autoSpaceDN w:val="0"/>
              <w:adjustRightInd w:val="0"/>
              <w:rPr>
                <w:rFonts w:ascii="Times New Roman" w:hAnsi="Times New Roman" w:cs="Times New Roman"/>
                <w:sz w:val="18"/>
                <w:szCs w:val="18"/>
              </w:rPr>
            </w:pPr>
            <w:r w:rsidRPr="00DA7FCF">
              <w:rPr>
                <w:rFonts w:ascii="Times New Roman" w:hAnsi="Times New Roman" w:cs="Times New Roman"/>
                <w:sz w:val="18"/>
                <w:szCs w:val="18"/>
              </w:rPr>
              <w:t>10/320</w:t>
            </w:r>
          </w:p>
        </w:tc>
        <w:tc>
          <w:tcPr>
            <w:tcW w:w="2127" w:type="dxa"/>
            <w:gridSpan w:val="2"/>
          </w:tcPr>
          <w:p w14:paraId="67B8D274" w14:textId="77777777" w:rsidR="00D443C4" w:rsidRPr="00DA7FCF" w:rsidRDefault="00D443C4" w:rsidP="00C85D27">
            <w:pPr>
              <w:autoSpaceDE w:val="0"/>
              <w:autoSpaceDN w:val="0"/>
              <w:adjustRightInd w:val="0"/>
              <w:rPr>
                <w:rFonts w:ascii="Times New Roman" w:hAnsi="Times New Roman" w:cs="Times New Roman"/>
                <w:sz w:val="18"/>
                <w:szCs w:val="18"/>
              </w:rPr>
            </w:pPr>
            <w:r w:rsidRPr="00DA7FCF">
              <w:rPr>
                <w:rFonts w:ascii="Times New Roman" w:hAnsi="Times New Roman" w:cs="Times New Roman"/>
                <w:sz w:val="18"/>
                <w:szCs w:val="18"/>
              </w:rPr>
              <w:t xml:space="preserve">68  </w:t>
            </w:r>
          </w:p>
        </w:tc>
      </w:tr>
      <w:tr w:rsidR="00D443C4" w:rsidRPr="001F579F" w14:paraId="472961ED" w14:textId="77777777" w:rsidTr="00C85D27">
        <w:tc>
          <w:tcPr>
            <w:tcW w:w="2091" w:type="dxa"/>
            <w:vMerge/>
          </w:tcPr>
          <w:p w14:paraId="05D1406F" w14:textId="77777777" w:rsidR="00D443C4" w:rsidRPr="00DA7FCF" w:rsidRDefault="00D443C4" w:rsidP="00C85D27">
            <w:pPr>
              <w:rPr>
                <w:rFonts w:ascii="Times New Roman" w:hAnsi="Times New Roman" w:cs="Times New Roman"/>
                <w:b/>
                <w:sz w:val="16"/>
                <w:szCs w:val="16"/>
              </w:rPr>
            </w:pPr>
          </w:p>
        </w:tc>
        <w:tc>
          <w:tcPr>
            <w:tcW w:w="1984" w:type="dxa"/>
          </w:tcPr>
          <w:p w14:paraId="47A19161" w14:textId="77777777" w:rsidR="00D443C4" w:rsidRPr="00DA7FCF" w:rsidRDefault="00D443C4" w:rsidP="00C85D27">
            <w:pPr>
              <w:rPr>
                <w:rFonts w:ascii="Times New Roman" w:hAnsi="Times New Roman" w:cs="Times New Roman"/>
                <w:b/>
                <w:sz w:val="16"/>
                <w:szCs w:val="16"/>
              </w:rPr>
            </w:pPr>
            <w:r w:rsidRPr="00DA7FCF">
              <w:rPr>
                <w:rFonts w:ascii="Times New Roman" w:hAnsi="Times New Roman" w:cs="Times New Roman"/>
                <w:b/>
                <w:sz w:val="16"/>
                <w:szCs w:val="16"/>
              </w:rPr>
              <w:t>Hudební výchova</w:t>
            </w:r>
          </w:p>
        </w:tc>
        <w:tc>
          <w:tcPr>
            <w:tcW w:w="426" w:type="dxa"/>
          </w:tcPr>
          <w:p w14:paraId="1C5312C7" w14:textId="77777777" w:rsidR="00D443C4" w:rsidRPr="00DA7FCF" w:rsidRDefault="00D443C4" w:rsidP="00C85D27">
            <w:pPr>
              <w:autoSpaceDE w:val="0"/>
              <w:autoSpaceDN w:val="0"/>
              <w:adjustRightInd w:val="0"/>
              <w:rPr>
                <w:rFonts w:ascii="Times New Roman" w:hAnsi="Times New Roman" w:cs="Times New Roman"/>
                <w:sz w:val="18"/>
                <w:szCs w:val="18"/>
              </w:rPr>
            </w:pPr>
            <w:r w:rsidRPr="00DA7FCF">
              <w:rPr>
                <w:rFonts w:ascii="Times New Roman" w:hAnsi="Times New Roman" w:cs="Times New Roman"/>
                <w:sz w:val="18"/>
                <w:szCs w:val="18"/>
              </w:rPr>
              <w:t>2</w:t>
            </w:r>
          </w:p>
        </w:tc>
        <w:tc>
          <w:tcPr>
            <w:tcW w:w="425" w:type="dxa"/>
          </w:tcPr>
          <w:p w14:paraId="3A041C48" w14:textId="77777777" w:rsidR="00D443C4" w:rsidRPr="00DA7FCF" w:rsidRDefault="00D443C4" w:rsidP="00C85D27">
            <w:pPr>
              <w:autoSpaceDE w:val="0"/>
              <w:autoSpaceDN w:val="0"/>
              <w:adjustRightInd w:val="0"/>
              <w:rPr>
                <w:rFonts w:ascii="Times New Roman" w:hAnsi="Times New Roman" w:cs="Times New Roman"/>
                <w:sz w:val="18"/>
                <w:szCs w:val="18"/>
              </w:rPr>
            </w:pPr>
            <w:r w:rsidRPr="00DA7FCF">
              <w:rPr>
                <w:rFonts w:ascii="Times New Roman" w:hAnsi="Times New Roman" w:cs="Times New Roman"/>
                <w:sz w:val="18"/>
                <w:szCs w:val="18"/>
              </w:rPr>
              <w:t>--</w:t>
            </w:r>
          </w:p>
        </w:tc>
        <w:tc>
          <w:tcPr>
            <w:tcW w:w="425" w:type="dxa"/>
          </w:tcPr>
          <w:p w14:paraId="4ABDD4A4" w14:textId="77777777" w:rsidR="00D443C4" w:rsidRPr="00DA7FCF" w:rsidRDefault="00D443C4" w:rsidP="00C85D27">
            <w:pPr>
              <w:autoSpaceDE w:val="0"/>
              <w:autoSpaceDN w:val="0"/>
              <w:adjustRightInd w:val="0"/>
              <w:rPr>
                <w:rFonts w:ascii="Times New Roman" w:hAnsi="Times New Roman" w:cs="Times New Roman"/>
                <w:sz w:val="18"/>
                <w:szCs w:val="18"/>
              </w:rPr>
            </w:pPr>
            <w:r w:rsidRPr="00DA7FCF">
              <w:rPr>
                <w:rFonts w:ascii="Times New Roman" w:hAnsi="Times New Roman" w:cs="Times New Roman"/>
                <w:sz w:val="18"/>
                <w:szCs w:val="18"/>
              </w:rPr>
              <w:t>---</w:t>
            </w:r>
          </w:p>
        </w:tc>
        <w:tc>
          <w:tcPr>
            <w:tcW w:w="426" w:type="dxa"/>
          </w:tcPr>
          <w:p w14:paraId="6F93734A" w14:textId="77777777" w:rsidR="00D443C4" w:rsidRPr="00DA7FCF" w:rsidRDefault="00D443C4" w:rsidP="00C85D27">
            <w:pPr>
              <w:autoSpaceDE w:val="0"/>
              <w:autoSpaceDN w:val="0"/>
              <w:adjustRightInd w:val="0"/>
              <w:rPr>
                <w:rFonts w:ascii="Times New Roman" w:hAnsi="Times New Roman" w:cs="Times New Roman"/>
                <w:sz w:val="18"/>
                <w:szCs w:val="18"/>
              </w:rPr>
            </w:pPr>
            <w:r w:rsidRPr="00DA7FCF">
              <w:rPr>
                <w:rFonts w:ascii="Times New Roman" w:hAnsi="Times New Roman" w:cs="Times New Roman"/>
                <w:sz w:val="18"/>
                <w:szCs w:val="18"/>
              </w:rPr>
              <w:t>---</w:t>
            </w:r>
          </w:p>
        </w:tc>
        <w:tc>
          <w:tcPr>
            <w:tcW w:w="568" w:type="dxa"/>
          </w:tcPr>
          <w:p w14:paraId="06BAC450" w14:textId="77777777" w:rsidR="00D443C4" w:rsidRPr="00DA7FCF" w:rsidRDefault="00D443C4" w:rsidP="00C85D27">
            <w:pPr>
              <w:autoSpaceDE w:val="0"/>
              <w:autoSpaceDN w:val="0"/>
              <w:adjustRightInd w:val="0"/>
              <w:rPr>
                <w:rFonts w:ascii="Times New Roman" w:hAnsi="Times New Roman" w:cs="Times New Roman"/>
                <w:sz w:val="18"/>
                <w:szCs w:val="18"/>
              </w:rPr>
            </w:pPr>
            <w:r w:rsidRPr="00DA7FCF">
              <w:rPr>
                <w:rFonts w:ascii="Times New Roman" w:hAnsi="Times New Roman" w:cs="Times New Roman"/>
                <w:sz w:val="18"/>
                <w:szCs w:val="18"/>
              </w:rPr>
              <w:t xml:space="preserve">  2</w:t>
            </w:r>
          </w:p>
        </w:tc>
        <w:tc>
          <w:tcPr>
            <w:tcW w:w="851" w:type="dxa"/>
            <w:vMerge/>
          </w:tcPr>
          <w:p w14:paraId="4609F03A" w14:textId="77777777" w:rsidR="00D443C4" w:rsidRPr="00DA7FCF" w:rsidRDefault="00D443C4" w:rsidP="00C85D27">
            <w:pPr>
              <w:autoSpaceDE w:val="0"/>
              <w:autoSpaceDN w:val="0"/>
              <w:adjustRightInd w:val="0"/>
              <w:rPr>
                <w:rFonts w:ascii="Times New Roman" w:hAnsi="Times New Roman" w:cs="Times New Roman"/>
                <w:sz w:val="18"/>
                <w:szCs w:val="18"/>
              </w:rPr>
            </w:pPr>
          </w:p>
        </w:tc>
        <w:tc>
          <w:tcPr>
            <w:tcW w:w="850" w:type="dxa"/>
            <w:vMerge/>
          </w:tcPr>
          <w:p w14:paraId="0651BFA2" w14:textId="77777777" w:rsidR="00D443C4" w:rsidRPr="00DA7FCF" w:rsidRDefault="00D443C4" w:rsidP="00C85D27">
            <w:pPr>
              <w:autoSpaceDE w:val="0"/>
              <w:autoSpaceDN w:val="0"/>
              <w:adjustRightInd w:val="0"/>
              <w:rPr>
                <w:rFonts w:ascii="Times New Roman" w:hAnsi="Times New Roman" w:cs="Times New Roman"/>
                <w:sz w:val="18"/>
                <w:szCs w:val="18"/>
              </w:rPr>
            </w:pPr>
          </w:p>
        </w:tc>
        <w:tc>
          <w:tcPr>
            <w:tcW w:w="2127" w:type="dxa"/>
            <w:gridSpan w:val="2"/>
          </w:tcPr>
          <w:p w14:paraId="0931662C" w14:textId="77777777" w:rsidR="00D443C4" w:rsidRPr="00DA7FCF" w:rsidRDefault="00D443C4" w:rsidP="00C85D27">
            <w:pPr>
              <w:autoSpaceDE w:val="0"/>
              <w:autoSpaceDN w:val="0"/>
              <w:adjustRightInd w:val="0"/>
              <w:rPr>
                <w:rFonts w:ascii="Times New Roman" w:hAnsi="Times New Roman" w:cs="Times New Roman"/>
                <w:sz w:val="18"/>
                <w:szCs w:val="18"/>
              </w:rPr>
            </w:pPr>
            <w:r w:rsidRPr="00DA7FCF">
              <w:rPr>
                <w:rFonts w:ascii="Times New Roman" w:hAnsi="Times New Roman" w:cs="Times New Roman"/>
                <w:sz w:val="18"/>
                <w:szCs w:val="18"/>
              </w:rPr>
              <w:t>68</w:t>
            </w:r>
          </w:p>
        </w:tc>
      </w:tr>
      <w:tr w:rsidR="00D443C4" w:rsidRPr="001F579F" w14:paraId="4C029596" w14:textId="77777777" w:rsidTr="00C85D27">
        <w:tc>
          <w:tcPr>
            <w:tcW w:w="2091" w:type="dxa"/>
            <w:vMerge/>
          </w:tcPr>
          <w:p w14:paraId="199EA6EE" w14:textId="77777777" w:rsidR="00D443C4" w:rsidRPr="00DA7FCF" w:rsidRDefault="00D443C4" w:rsidP="00C85D27">
            <w:pPr>
              <w:rPr>
                <w:rFonts w:ascii="Times New Roman" w:hAnsi="Times New Roman" w:cs="Times New Roman"/>
                <w:b/>
                <w:sz w:val="16"/>
                <w:szCs w:val="16"/>
              </w:rPr>
            </w:pPr>
          </w:p>
        </w:tc>
        <w:tc>
          <w:tcPr>
            <w:tcW w:w="1984" w:type="dxa"/>
          </w:tcPr>
          <w:p w14:paraId="7676A62A" w14:textId="77777777" w:rsidR="00D443C4" w:rsidRPr="00DA7FCF" w:rsidRDefault="00D443C4" w:rsidP="00C85D27">
            <w:pPr>
              <w:rPr>
                <w:rFonts w:ascii="Times New Roman" w:hAnsi="Times New Roman" w:cs="Times New Roman"/>
                <w:b/>
                <w:sz w:val="16"/>
                <w:szCs w:val="16"/>
              </w:rPr>
            </w:pPr>
            <w:r w:rsidRPr="00DA7FCF">
              <w:rPr>
                <w:rFonts w:ascii="Times New Roman" w:hAnsi="Times New Roman" w:cs="Times New Roman"/>
                <w:b/>
                <w:sz w:val="16"/>
                <w:szCs w:val="16"/>
              </w:rPr>
              <w:t>Výtvarná výchova</w:t>
            </w:r>
          </w:p>
        </w:tc>
        <w:tc>
          <w:tcPr>
            <w:tcW w:w="426" w:type="dxa"/>
          </w:tcPr>
          <w:p w14:paraId="40D191D1" w14:textId="77777777" w:rsidR="00D443C4" w:rsidRPr="00DA7FCF" w:rsidRDefault="00D443C4" w:rsidP="00C85D27">
            <w:pPr>
              <w:autoSpaceDE w:val="0"/>
              <w:autoSpaceDN w:val="0"/>
              <w:adjustRightInd w:val="0"/>
              <w:rPr>
                <w:rFonts w:ascii="Times New Roman" w:hAnsi="Times New Roman" w:cs="Times New Roman"/>
                <w:sz w:val="18"/>
                <w:szCs w:val="18"/>
              </w:rPr>
            </w:pPr>
            <w:r w:rsidRPr="00DA7FCF">
              <w:rPr>
                <w:rFonts w:ascii="Times New Roman" w:hAnsi="Times New Roman" w:cs="Times New Roman"/>
                <w:sz w:val="18"/>
                <w:szCs w:val="18"/>
              </w:rPr>
              <w:t>2</w:t>
            </w:r>
          </w:p>
        </w:tc>
        <w:tc>
          <w:tcPr>
            <w:tcW w:w="425" w:type="dxa"/>
          </w:tcPr>
          <w:p w14:paraId="42D3E2CE" w14:textId="77777777" w:rsidR="00D443C4" w:rsidRPr="00DA7FCF" w:rsidRDefault="00D443C4" w:rsidP="00C85D27">
            <w:pPr>
              <w:autoSpaceDE w:val="0"/>
              <w:autoSpaceDN w:val="0"/>
              <w:adjustRightInd w:val="0"/>
              <w:rPr>
                <w:rFonts w:ascii="Times New Roman" w:hAnsi="Times New Roman" w:cs="Times New Roman"/>
                <w:sz w:val="18"/>
                <w:szCs w:val="18"/>
              </w:rPr>
            </w:pPr>
            <w:r w:rsidRPr="00DA7FCF">
              <w:rPr>
                <w:rFonts w:ascii="Times New Roman" w:hAnsi="Times New Roman" w:cs="Times New Roman"/>
                <w:sz w:val="18"/>
                <w:szCs w:val="18"/>
              </w:rPr>
              <w:t>---</w:t>
            </w:r>
          </w:p>
        </w:tc>
        <w:tc>
          <w:tcPr>
            <w:tcW w:w="425" w:type="dxa"/>
          </w:tcPr>
          <w:p w14:paraId="55B0D78B" w14:textId="77777777" w:rsidR="00D443C4" w:rsidRPr="00DA7FCF" w:rsidRDefault="00D443C4" w:rsidP="00C85D27">
            <w:pPr>
              <w:autoSpaceDE w:val="0"/>
              <w:autoSpaceDN w:val="0"/>
              <w:adjustRightInd w:val="0"/>
              <w:rPr>
                <w:rFonts w:ascii="Times New Roman" w:hAnsi="Times New Roman" w:cs="Times New Roman"/>
                <w:sz w:val="18"/>
                <w:szCs w:val="18"/>
              </w:rPr>
            </w:pPr>
            <w:r w:rsidRPr="00DA7FCF">
              <w:rPr>
                <w:rFonts w:ascii="Times New Roman" w:hAnsi="Times New Roman" w:cs="Times New Roman"/>
                <w:sz w:val="18"/>
                <w:szCs w:val="18"/>
              </w:rPr>
              <w:t>---</w:t>
            </w:r>
          </w:p>
        </w:tc>
        <w:tc>
          <w:tcPr>
            <w:tcW w:w="426" w:type="dxa"/>
          </w:tcPr>
          <w:p w14:paraId="7C49E01C" w14:textId="77777777" w:rsidR="00D443C4" w:rsidRPr="00DA7FCF" w:rsidRDefault="00D443C4" w:rsidP="00C85D27">
            <w:pPr>
              <w:autoSpaceDE w:val="0"/>
              <w:autoSpaceDN w:val="0"/>
              <w:adjustRightInd w:val="0"/>
              <w:rPr>
                <w:rFonts w:ascii="Times New Roman" w:hAnsi="Times New Roman" w:cs="Times New Roman"/>
                <w:sz w:val="18"/>
                <w:szCs w:val="18"/>
              </w:rPr>
            </w:pPr>
            <w:r w:rsidRPr="00DA7FCF">
              <w:rPr>
                <w:rFonts w:ascii="Times New Roman" w:hAnsi="Times New Roman" w:cs="Times New Roman"/>
                <w:sz w:val="18"/>
                <w:szCs w:val="18"/>
              </w:rPr>
              <w:t>---</w:t>
            </w:r>
          </w:p>
        </w:tc>
        <w:tc>
          <w:tcPr>
            <w:tcW w:w="568" w:type="dxa"/>
          </w:tcPr>
          <w:p w14:paraId="3927929A" w14:textId="77777777" w:rsidR="00D443C4" w:rsidRPr="00DA7FCF" w:rsidRDefault="00D443C4" w:rsidP="00C85D27">
            <w:pPr>
              <w:autoSpaceDE w:val="0"/>
              <w:autoSpaceDN w:val="0"/>
              <w:adjustRightInd w:val="0"/>
              <w:rPr>
                <w:rFonts w:ascii="Times New Roman" w:hAnsi="Times New Roman" w:cs="Times New Roman"/>
                <w:sz w:val="18"/>
                <w:szCs w:val="18"/>
              </w:rPr>
            </w:pPr>
            <w:r w:rsidRPr="00DA7FCF">
              <w:rPr>
                <w:rFonts w:ascii="Times New Roman" w:hAnsi="Times New Roman" w:cs="Times New Roman"/>
                <w:sz w:val="18"/>
                <w:szCs w:val="18"/>
              </w:rPr>
              <w:t xml:space="preserve">  2</w:t>
            </w:r>
          </w:p>
        </w:tc>
        <w:tc>
          <w:tcPr>
            <w:tcW w:w="851" w:type="dxa"/>
            <w:vMerge/>
          </w:tcPr>
          <w:p w14:paraId="3E2FDE4F" w14:textId="77777777" w:rsidR="00D443C4" w:rsidRPr="00DA7FCF" w:rsidRDefault="00D443C4" w:rsidP="00C85D27">
            <w:pPr>
              <w:autoSpaceDE w:val="0"/>
              <w:autoSpaceDN w:val="0"/>
              <w:adjustRightInd w:val="0"/>
              <w:rPr>
                <w:rFonts w:ascii="Times New Roman" w:hAnsi="Times New Roman" w:cs="Times New Roman"/>
                <w:sz w:val="18"/>
                <w:szCs w:val="18"/>
              </w:rPr>
            </w:pPr>
          </w:p>
        </w:tc>
        <w:tc>
          <w:tcPr>
            <w:tcW w:w="850" w:type="dxa"/>
            <w:vMerge/>
          </w:tcPr>
          <w:p w14:paraId="4D7057A9" w14:textId="77777777" w:rsidR="00D443C4" w:rsidRPr="00DA7FCF" w:rsidRDefault="00D443C4" w:rsidP="00C85D27">
            <w:pPr>
              <w:autoSpaceDE w:val="0"/>
              <w:autoSpaceDN w:val="0"/>
              <w:adjustRightInd w:val="0"/>
              <w:rPr>
                <w:rFonts w:ascii="Times New Roman" w:hAnsi="Times New Roman" w:cs="Times New Roman"/>
                <w:sz w:val="18"/>
                <w:szCs w:val="18"/>
              </w:rPr>
            </w:pPr>
          </w:p>
        </w:tc>
        <w:tc>
          <w:tcPr>
            <w:tcW w:w="2127" w:type="dxa"/>
            <w:gridSpan w:val="2"/>
          </w:tcPr>
          <w:p w14:paraId="69DFDBDD" w14:textId="77777777" w:rsidR="00D443C4" w:rsidRPr="00DA7FCF" w:rsidRDefault="00D443C4" w:rsidP="00C85D27">
            <w:pPr>
              <w:autoSpaceDE w:val="0"/>
              <w:autoSpaceDN w:val="0"/>
              <w:adjustRightInd w:val="0"/>
              <w:rPr>
                <w:rFonts w:ascii="Times New Roman" w:hAnsi="Times New Roman" w:cs="Times New Roman"/>
                <w:sz w:val="18"/>
                <w:szCs w:val="18"/>
              </w:rPr>
            </w:pPr>
            <w:r w:rsidRPr="00DA7FCF">
              <w:rPr>
                <w:rFonts w:ascii="Times New Roman" w:hAnsi="Times New Roman" w:cs="Times New Roman"/>
                <w:sz w:val="18"/>
                <w:szCs w:val="18"/>
              </w:rPr>
              <w:t>68</w:t>
            </w:r>
          </w:p>
        </w:tc>
      </w:tr>
      <w:tr w:rsidR="00D443C4" w:rsidRPr="001F579F" w14:paraId="05C7F623" w14:textId="77777777" w:rsidTr="00C85D27">
        <w:tc>
          <w:tcPr>
            <w:tcW w:w="2091" w:type="dxa"/>
            <w:vMerge/>
          </w:tcPr>
          <w:p w14:paraId="1A316F57" w14:textId="77777777" w:rsidR="00D443C4" w:rsidRPr="00DA7FCF" w:rsidRDefault="00D443C4" w:rsidP="00C85D27">
            <w:pPr>
              <w:rPr>
                <w:rFonts w:ascii="Times New Roman" w:hAnsi="Times New Roman" w:cs="Times New Roman"/>
                <w:b/>
                <w:sz w:val="16"/>
                <w:szCs w:val="16"/>
              </w:rPr>
            </w:pPr>
          </w:p>
        </w:tc>
        <w:tc>
          <w:tcPr>
            <w:tcW w:w="1984" w:type="dxa"/>
          </w:tcPr>
          <w:p w14:paraId="758919E5" w14:textId="77777777" w:rsidR="00D443C4" w:rsidRPr="005E2921" w:rsidRDefault="00D443C4" w:rsidP="00C85D27">
            <w:pPr>
              <w:rPr>
                <w:rFonts w:ascii="Times New Roman" w:hAnsi="Times New Roman" w:cs="Times New Roman"/>
                <w:b/>
                <w:sz w:val="16"/>
                <w:szCs w:val="16"/>
              </w:rPr>
            </w:pPr>
            <w:r w:rsidRPr="005E2921">
              <w:rPr>
                <w:rFonts w:ascii="Times New Roman" w:hAnsi="Times New Roman" w:cs="Times New Roman"/>
                <w:b/>
                <w:sz w:val="16"/>
                <w:szCs w:val="16"/>
              </w:rPr>
              <w:t xml:space="preserve">Český jazyk - literatura </w:t>
            </w:r>
          </w:p>
        </w:tc>
        <w:tc>
          <w:tcPr>
            <w:tcW w:w="426" w:type="dxa"/>
          </w:tcPr>
          <w:p w14:paraId="27B3565C" w14:textId="77777777" w:rsidR="00D443C4" w:rsidRPr="005E2921" w:rsidRDefault="00D443C4" w:rsidP="00C85D27">
            <w:pPr>
              <w:autoSpaceDE w:val="0"/>
              <w:autoSpaceDN w:val="0"/>
              <w:adjustRightInd w:val="0"/>
              <w:rPr>
                <w:rFonts w:ascii="Times New Roman" w:hAnsi="Times New Roman" w:cs="Times New Roman"/>
                <w:sz w:val="18"/>
                <w:szCs w:val="18"/>
              </w:rPr>
            </w:pPr>
            <w:r w:rsidRPr="005E2921">
              <w:rPr>
                <w:rFonts w:ascii="Times New Roman" w:hAnsi="Times New Roman" w:cs="Times New Roman"/>
                <w:sz w:val="18"/>
                <w:szCs w:val="18"/>
              </w:rPr>
              <w:t>2</w:t>
            </w:r>
          </w:p>
        </w:tc>
        <w:tc>
          <w:tcPr>
            <w:tcW w:w="425" w:type="dxa"/>
          </w:tcPr>
          <w:p w14:paraId="2604DE1E" w14:textId="4DC8AD77" w:rsidR="00D443C4" w:rsidRPr="005E2921" w:rsidRDefault="00983AB7" w:rsidP="00C85D27">
            <w:pPr>
              <w:autoSpaceDE w:val="0"/>
              <w:autoSpaceDN w:val="0"/>
              <w:adjustRightInd w:val="0"/>
              <w:rPr>
                <w:rFonts w:ascii="Times New Roman" w:hAnsi="Times New Roman" w:cs="Times New Roman"/>
                <w:sz w:val="18"/>
                <w:szCs w:val="18"/>
              </w:rPr>
            </w:pPr>
            <w:r w:rsidRPr="005E2921">
              <w:rPr>
                <w:rFonts w:ascii="Times New Roman" w:hAnsi="Times New Roman" w:cs="Times New Roman"/>
                <w:sz w:val="18"/>
                <w:szCs w:val="18"/>
              </w:rPr>
              <w:t>3</w:t>
            </w:r>
          </w:p>
        </w:tc>
        <w:tc>
          <w:tcPr>
            <w:tcW w:w="425" w:type="dxa"/>
          </w:tcPr>
          <w:p w14:paraId="23C9DE72" w14:textId="501070DE" w:rsidR="00D443C4" w:rsidRPr="005E2921" w:rsidRDefault="00983AB7" w:rsidP="00C85D27">
            <w:pPr>
              <w:autoSpaceDE w:val="0"/>
              <w:autoSpaceDN w:val="0"/>
              <w:adjustRightInd w:val="0"/>
              <w:rPr>
                <w:rFonts w:ascii="Times New Roman" w:hAnsi="Times New Roman" w:cs="Times New Roman"/>
                <w:sz w:val="18"/>
                <w:szCs w:val="18"/>
              </w:rPr>
            </w:pPr>
            <w:r w:rsidRPr="005E2921">
              <w:rPr>
                <w:rFonts w:ascii="Times New Roman" w:hAnsi="Times New Roman" w:cs="Times New Roman"/>
                <w:sz w:val="18"/>
                <w:szCs w:val="18"/>
              </w:rPr>
              <w:t>3</w:t>
            </w:r>
          </w:p>
        </w:tc>
        <w:tc>
          <w:tcPr>
            <w:tcW w:w="426" w:type="dxa"/>
          </w:tcPr>
          <w:p w14:paraId="12678213" w14:textId="77777777" w:rsidR="00D443C4" w:rsidRPr="005E2921" w:rsidRDefault="00D443C4" w:rsidP="00C85D27">
            <w:pPr>
              <w:autoSpaceDE w:val="0"/>
              <w:autoSpaceDN w:val="0"/>
              <w:adjustRightInd w:val="0"/>
              <w:rPr>
                <w:rFonts w:ascii="Times New Roman" w:hAnsi="Times New Roman" w:cs="Times New Roman"/>
                <w:sz w:val="18"/>
                <w:szCs w:val="18"/>
              </w:rPr>
            </w:pPr>
            <w:r w:rsidRPr="005E2921">
              <w:rPr>
                <w:rFonts w:ascii="Times New Roman" w:hAnsi="Times New Roman" w:cs="Times New Roman"/>
                <w:sz w:val="18"/>
                <w:szCs w:val="18"/>
              </w:rPr>
              <w:t>2</w:t>
            </w:r>
          </w:p>
        </w:tc>
        <w:tc>
          <w:tcPr>
            <w:tcW w:w="568" w:type="dxa"/>
          </w:tcPr>
          <w:p w14:paraId="27F5D165" w14:textId="0C58EC72" w:rsidR="00D443C4" w:rsidRPr="005E2921" w:rsidRDefault="00983AB7" w:rsidP="00C85D27">
            <w:pPr>
              <w:autoSpaceDE w:val="0"/>
              <w:autoSpaceDN w:val="0"/>
              <w:adjustRightInd w:val="0"/>
              <w:rPr>
                <w:rFonts w:ascii="Times New Roman" w:hAnsi="Times New Roman" w:cs="Times New Roman"/>
                <w:sz w:val="18"/>
                <w:szCs w:val="18"/>
              </w:rPr>
            </w:pPr>
            <w:r w:rsidRPr="005E2921">
              <w:rPr>
                <w:rFonts w:ascii="Times New Roman" w:hAnsi="Times New Roman" w:cs="Times New Roman"/>
                <w:sz w:val="18"/>
                <w:szCs w:val="18"/>
              </w:rPr>
              <w:t>10</w:t>
            </w:r>
          </w:p>
        </w:tc>
        <w:tc>
          <w:tcPr>
            <w:tcW w:w="851" w:type="dxa"/>
            <w:vMerge/>
          </w:tcPr>
          <w:p w14:paraId="1C6ED5E7" w14:textId="77777777" w:rsidR="00D443C4" w:rsidRPr="00DA7FCF" w:rsidRDefault="00D443C4" w:rsidP="00C85D27">
            <w:pPr>
              <w:autoSpaceDE w:val="0"/>
              <w:autoSpaceDN w:val="0"/>
              <w:adjustRightInd w:val="0"/>
              <w:rPr>
                <w:rFonts w:ascii="Times New Roman" w:hAnsi="Times New Roman" w:cs="Times New Roman"/>
                <w:sz w:val="18"/>
                <w:szCs w:val="18"/>
              </w:rPr>
            </w:pPr>
          </w:p>
        </w:tc>
        <w:tc>
          <w:tcPr>
            <w:tcW w:w="850" w:type="dxa"/>
            <w:vMerge/>
          </w:tcPr>
          <w:p w14:paraId="6310B9F6" w14:textId="77777777" w:rsidR="00D443C4" w:rsidRPr="00DA7FCF" w:rsidRDefault="00D443C4" w:rsidP="00C85D27">
            <w:pPr>
              <w:autoSpaceDE w:val="0"/>
              <w:autoSpaceDN w:val="0"/>
              <w:adjustRightInd w:val="0"/>
              <w:rPr>
                <w:rFonts w:ascii="Times New Roman" w:hAnsi="Times New Roman" w:cs="Times New Roman"/>
                <w:sz w:val="18"/>
                <w:szCs w:val="18"/>
              </w:rPr>
            </w:pPr>
          </w:p>
        </w:tc>
        <w:tc>
          <w:tcPr>
            <w:tcW w:w="2127" w:type="dxa"/>
            <w:gridSpan w:val="2"/>
          </w:tcPr>
          <w:p w14:paraId="13BAF14E" w14:textId="5F53DB65" w:rsidR="00D443C4" w:rsidRPr="00DA7FCF" w:rsidRDefault="005E2921" w:rsidP="00C85D27">
            <w:pPr>
              <w:autoSpaceDE w:val="0"/>
              <w:autoSpaceDN w:val="0"/>
              <w:adjustRightInd w:val="0"/>
              <w:rPr>
                <w:rFonts w:ascii="Times New Roman" w:hAnsi="Times New Roman" w:cs="Times New Roman"/>
                <w:sz w:val="18"/>
                <w:szCs w:val="18"/>
              </w:rPr>
            </w:pPr>
            <w:r>
              <w:rPr>
                <w:rFonts w:ascii="Times New Roman" w:hAnsi="Times New Roman" w:cs="Times New Roman"/>
                <w:sz w:val="18"/>
                <w:szCs w:val="18"/>
              </w:rPr>
              <w:t>327</w:t>
            </w:r>
          </w:p>
        </w:tc>
      </w:tr>
      <w:tr w:rsidR="00D443C4" w:rsidRPr="001F579F" w14:paraId="3F493EE3" w14:textId="77777777" w:rsidTr="00C85D27">
        <w:tc>
          <w:tcPr>
            <w:tcW w:w="2091" w:type="dxa"/>
          </w:tcPr>
          <w:p w14:paraId="633A440D" w14:textId="77777777" w:rsidR="00D443C4" w:rsidRPr="00DA7FCF" w:rsidRDefault="00D443C4" w:rsidP="00C85D27">
            <w:pPr>
              <w:rPr>
                <w:rFonts w:ascii="Times New Roman" w:hAnsi="Times New Roman" w:cs="Times New Roman"/>
                <w:b/>
                <w:sz w:val="16"/>
                <w:szCs w:val="16"/>
              </w:rPr>
            </w:pPr>
            <w:r w:rsidRPr="00DA7FCF">
              <w:rPr>
                <w:rFonts w:ascii="Times New Roman" w:hAnsi="Times New Roman" w:cs="Times New Roman"/>
                <w:b/>
                <w:sz w:val="16"/>
                <w:szCs w:val="16"/>
              </w:rPr>
              <w:t xml:space="preserve">Vzdělávání pro zdraví </w:t>
            </w:r>
          </w:p>
        </w:tc>
        <w:tc>
          <w:tcPr>
            <w:tcW w:w="1984" w:type="dxa"/>
          </w:tcPr>
          <w:p w14:paraId="4D518E6C" w14:textId="77777777" w:rsidR="00D443C4" w:rsidRPr="00DA7FCF" w:rsidRDefault="00D443C4" w:rsidP="00C85D27">
            <w:pPr>
              <w:rPr>
                <w:rFonts w:ascii="Times New Roman" w:hAnsi="Times New Roman" w:cs="Times New Roman"/>
                <w:b/>
                <w:sz w:val="16"/>
                <w:szCs w:val="16"/>
              </w:rPr>
            </w:pPr>
            <w:r w:rsidRPr="00DA7FCF">
              <w:rPr>
                <w:rFonts w:ascii="Times New Roman" w:hAnsi="Times New Roman" w:cs="Times New Roman"/>
                <w:b/>
                <w:sz w:val="16"/>
                <w:szCs w:val="16"/>
              </w:rPr>
              <w:t>Tělesná výchova</w:t>
            </w:r>
          </w:p>
        </w:tc>
        <w:tc>
          <w:tcPr>
            <w:tcW w:w="426" w:type="dxa"/>
          </w:tcPr>
          <w:p w14:paraId="4CD1AE0F" w14:textId="77777777" w:rsidR="00D443C4" w:rsidRPr="00DA7FCF" w:rsidRDefault="00D443C4" w:rsidP="00C85D27">
            <w:pPr>
              <w:autoSpaceDE w:val="0"/>
              <w:autoSpaceDN w:val="0"/>
              <w:adjustRightInd w:val="0"/>
              <w:rPr>
                <w:rFonts w:ascii="Times New Roman" w:hAnsi="Times New Roman" w:cs="Times New Roman"/>
                <w:sz w:val="18"/>
                <w:szCs w:val="18"/>
              </w:rPr>
            </w:pPr>
            <w:r w:rsidRPr="00DA7FCF">
              <w:rPr>
                <w:rFonts w:ascii="Times New Roman" w:hAnsi="Times New Roman" w:cs="Times New Roman"/>
                <w:sz w:val="18"/>
                <w:szCs w:val="18"/>
              </w:rPr>
              <w:t>2</w:t>
            </w:r>
          </w:p>
        </w:tc>
        <w:tc>
          <w:tcPr>
            <w:tcW w:w="425" w:type="dxa"/>
          </w:tcPr>
          <w:p w14:paraId="230F53B6" w14:textId="77777777" w:rsidR="00D443C4" w:rsidRPr="00DA7FCF" w:rsidRDefault="00D443C4" w:rsidP="00C85D27">
            <w:pPr>
              <w:autoSpaceDE w:val="0"/>
              <w:autoSpaceDN w:val="0"/>
              <w:adjustRightInd w:val="0"/>
              <w:rPr>
                <w:rFonts w:ascii="Times New Roman" w:hAnsi="Times New Roman" w:cs="Times New Roman"/>
                <w:sz w:val="18"/>
                <w:szCs w:val="18"/>
              </w:rPr>
            </w:pPr>
            <w:r w:rsidRPr="00DA7FCF">
              <w:rPr>
                <w:rFonts w:ascii="Times New Roman" w:hAnsi="Times New Roman" w:cs="Times New Roman"/>
                <w:sz w:val="18"/>
                <w:szCs w:val="18"/>
              </w:rPr>
              <w:t>2</w:t>
            </w:r>
          </w:p>
        </w:tc>
        <w:tc>
          <w:tcPr>
            <w:tcW w:w="425" w:type="dxa"/>
          </w:tcPr>
          <w:p w14:paraId="1E0B33ED" w14:textId="77777777" w:rsidR="00D443C4" w:rsidRPr="00DA7FCF" w:rsidRDefault="00D443C4" w:rsidP="00C85D27">
            <w:pPr>
              <w:autoSpaceDE w:val="0"/>
              <w:autoSpaceDN w:val="0"/>
              <w:adjustRightInd w:val="0"/>
              <w:rPr>
                <w:rFonts w:ascii="Times New Roman" w:hAnsi="Times New Roman" w:cs="Times New Roman"/>
                <w:sz w:val="18"/>
                <w:szCs w:val="18"/>
              </w:rPr>
            </w:pPr>
            <w:r w:rsidRPr="00DA7FCF">
              <w:rPr>
                <w:rFonts w:ascii="Times New Roman" w:hAnsi="Times New Roman" w:cs="Times New Roman"/>
                <w:sz w:val="18"/>
                <w:szCs w:val="18"/>
              </w:rPr>
              <w:t>2</w:t>
            </w:r>
          </w:p>
        </w:tc>
        <w:tc>
          <w:tcPr>
            <w:tcW w:w="426" w:type="dxa"/>
          </w:tcPr>
          <w:p w14:paraId="2ED3D787" w14:textId="77777777" w:rsidR="00D443C4" w:rsidRPr="00DA7FCF" w:rsidRDefault="00D443C4" w:rsidP="00C85D27">
            <w:pPr>
              <w:autoSpaceDE w:val="0"/>
              <w:autoSpaceDN w:val="0"/>
              <w:adjustRightInd w:val="0"/>
              <w:rPr>
                <w:rFonts w:ascii="Times New Roman" w:hAnsi="Times New Roman" w:cs="Times New Roman"/>
                <w:sz w:val="18"/>
                <w:szCs w:val="18"/>
              </w:rPr>
            </w:pPr>
            <w:r>
              <w:rPr>
                <w:rFonts w:ascii="Times New Roman" w:hAnsi="Times New Roman" w:cs="Times New Roman"/>
                <w:sz w:val="18"/>
                <w:szCs w:val="18"/>
              </w:rPr>
              <w:t>2</w:t>
            </w:r>
          </w:p>
        </w:tc>
        <w:tc>
          <w:tcPr>
            <w:tcW w:w="568" w:type="dxa"/>
          </w:tcPr>
          <w:p w14:paraId="10001403" w14:textId="77777777" w:rsidR="00D443C4" w:rsidRPr="00DA7FCF" w:rsidRDefault="00D443C4" w:rsidP="00C85D27">
            <w:pPr>
              <w:autoSpaceDE w:val="0"/>
              <w:autoSpaceDN w:val="0"/>
              <w:adjustRightInd w:val="0"/>
              <w:rPr>
                <w:rFonts w:ascii="Times New Roman" w:hAnsi="Times New Roman" w:cs="Times New Roman"/>
                <w:sz w:val="18"/>
                <w:szCs w:val="18"/>
              </w:rPr>
            </w:pPr>
            <w:r w:rsidRPr="00DA7FCF">
              <w:rPr>
                <w:rFonts w:ascii="Times New Roman" w:hAnsi="Times New Roman" w:cs="Times New Roman"/>
                <w:sz w:val="18"/>
                <w:szCs w:val="18"/>
              </w:rPr>
              <w:t xml:space="preserve">  8</w:t>
            </w:r>
          </w:p>
        </w:tc>
        <w:tc>
          <w:tcPr>
            <w:tcW w:w="851" w:type="dxa"/>
          </w:tcPr>
          <w:p w14:paraId="6E0C72E1" w14:textId="77777777" w:rsidR="00D443C4" w:rsidRPr="00DA7FCF" w:rsidRDefault="00D443C4" w:rsidP="00C85D27">
            <w:pPr>
              <w:autoSpaceDE w:val="0"/>
              <w:autoSpaceDN w:val="0"/>
              <w:adjustRightInd w:val="0"/>
              <w:rPr>
                <w:rFonts w:ascii="Times New Roman" w:hAnsi="Times New Roman" w:cs="Times New Roman"/>
                <w:sz w:val="18"/>
                <w:szCs w:val="18"/>
              </w:rPr>
            </w:pPr>
            <w:r w:rsidRPr="00DA7FCF">
              <w:rPr>
                <w:rFonts w:ascii="Times New Roman" w:hAnsi="Times New Roman" w:cs="Times New Roman"/>
                <w:sz w:val="18"/>
                <w:szCs w:val="18"/>
              </w:rPr>
              <w:t>8/26</w:t>
            </w:r>
            <w:r>
              <w:rPr>
                <w:rFonts w:ascii="Times New Roman" w:hAnsi="Times New Roman" w:cs="Times New Roman"/>
                <w:sz w:val="18"/>
                <w:szCs w:val="18"/>
              </w:rPr>
              <w:t>0</w:t>
            </w:r>
          </w:p>
        </w:tc>
        <w:tc>
          <w:tcPr>
            <w:tcW w:w="850" w:type="dxa"/>
          </w:tcPr>
          <w:p w14:paraId="6EA01FFD" w14:textId="77777777" w:rsidR="00D443C4" w:rsidRPr="00DA7FCF" w:rsidRDefault="00D443C4" w:rsidP="00C85D27">
            <w:pPr>
              <w:autoSpaceDE w:val="0"/>
              <w:autoSpaceDN w:val="0"/>
              <w:adjustRightInd w:val="0"/>
              <w:rPr>
                <w:rFonts w:ascii="Times New Roman" w:hAnsi="Times New Roman" w:cs="Times New Roman"/>
                <w:sz w:val="18"/>
                <w:szCs w:val="18"/>
              </w:rPr>
            </w:pPr>
            <w:r w:rsidRPr="00DA7FCF">
              <w:rPr>
                <w:rFonts w:ascii="Times New Roman" w:hAnsi="Times New Roman" w:cs="Times New Roman"/>
                <w:sz w:val="18"/>
                <w:szCs w:val="18"/>
              </w:rPr>
              <w:t>8/ 256</w:t>
            </w:r>
          </w:p>
        </w:tc>
        <w:tc>
          <w:tcPr>
            <w:tcW w:w="2127" w:type="dxa"/>
            <w:gridSpan w:val="2"/>
          </w:tcPr>
          <w:p w14:paraId="0FF82FAA" w14:textId="77777777" w:rsidR="00D443C4" w:rsidRPr="00DA7FCF" w:rsidRDefault="00D443C4" w:rsidP="00C85D27">
            <w:pPr>
              <w:autoSpaceDE w:val="0"/>
              <w:autoSpaceDN w:val="0"/>
              <w:adjustRightInd w:val="0"/>
              <w:rPr>
                <w:rFonts w:ascii="Times New Roman" w:hAnsi="Times New Roman" w:cs="Times New Roman"/>
                <w:sz w:val="18"/>
                <w:szCs w:val="18"/>
              </w:rPr>
            </w:pPr>
            <w:r w:rsidRPr="00DA7FCF">
              <w:rPr>
                <w:rFonts w:ascii="Times New Roman" w:hAnsi="Times New Roman" w:cs="Times New Roman"/>
                <w:sz w:val="18"/>
                <w:szCs w:val="18"/>
              </w:rPr>
              <w:t>(</w:t>
            </w:r>
            <w:r>
              <w:rPr>
                <w:rFonts w:ascii="Times New Roman" w:hAnsi="Times New Roman" w:cs="Times New Roman"/>
                <w:sz w:val="18"/>
                <w:szCs w:val="18"/>
              </w:rPr>
              <w:t xml:space="preserve">2 </w:t>
            </w:r>
            <w:r w:rsidRPr="00DA7FCF">
              <w:rPr>
                <w:rFonts w:ascii="Times New Roman" w:hAnsi="Times New Roman" w:cs="Times New Roman"/>
                <w:sz w:val="18"/>
                <w:szCs w:val="18"/>
              </w:rPr>
              <w:t>x 34</w:t>
            </w:r>
            <w:r>
              <w:rPr>
                <w:rFonts w:ascii="Times New Roman" w:hAnsi="Times New Roman" w:cs="Times New Roman"/>
                <w:sz w:val="18"/>
                <w:szCs w:val="18"/>
              </w:rPr>
              <w:t xml:space="preserve"> x2</w:t>
            </w:r>
            <w:r w:rsidRPr="00DA7FCF">
              <w:rPr>
                <w:rFonts w:ascii="Times New Roman" w:hAnsi="Times New Roman" w:cs="Times New Roman"/>
                <w:sz w:val="18"/>
                <w:szCs w:val="18"/>
              </w:rPr>
              <w:t>)</w:t>
            </w:r>
            <w:r>
              <w:rPr>
                <w:rFonts w:ascii="Times New Roman" w:hAnsi="Times New Roman" w:cs="Times New Roman"/>
                <w:sz w:val="18"/>
                <w:szCs w:val="18"/>
              </w:rPr>
              <w:t xml:space="preserve"> +(2x33)</w:t>
            </w:r>
            <w:r w:rsidRPr="00DA7FCF">
              <w:rPr>
                <w:rFonts w:ascii="Times New Roman" w:hAnsi="Times New Roman" w:cs="Times New Roman"/>
                <w:sz w:val="18"/>
                <w:szCs w:val="18"/>
              </w:rPr>
              <w:t xml:space="preserve"> +</w:t>
            </w:r>
            <w:r>
              <w:rPr>
                <w:rFonts w:ascii="Times New Roman" w:hAnsi="Times New Roman" w:cs="Times New Roman"/>
                <w:sz w:val="18"/>
                <w:szCs w:val="18"/>
              </w:rPr>
              <w:t xml:space="preserve"> (2 x</w:t>
            </w:r>
            <w:r w:rsidRPr="00DA7FCF">
              <w:rPr>
                <w:rFonts w:ascii="Times New Roman" w:hAnsi="Times New Roman" w:cs="Times New Roman"/>
                <w:sz w:val="18"/>
                <w:szCs w:val="18"/>
              </w:rPr>
              <w:t xml:space="preserve"> 29</w:t>
            </w:r>
            <w:r>
              <w:rPr>
                <w:rFonts w:ascii="Times New Roman" w:hAnsi="Times New Roman" w:cs="Times New Roman"/>
                <w:sz w:val="18"/>
                <w:szCs w:val="18"/>
              </w:rPr>
              <w:t>)</w:t>
            </w:r>
            <w:r w:rsidRPr="00DA7FCF">
              <w:rPr>
                <w:rFonts w:ascii="Times New Roman" w:hAnsi="Times New Roman" w:cs="Times New Roman"/>
                <w:sz w:val="18"/>
                <w:szCs w:val="18"/>
              </w:rPr>
              <w:t xml:space="preserve"> = 26</w:t>
            </w:r>
            <w:r>
              <w:rPr>
                <w:rFonts w:ascii="Times New Roman" w:hAnsi="Times New Roman" w:cs="Times New Roman"/>
                <w:sz w:val="18"/>
                <w:szCs w:val="18"/>
              </w:rPr>
              <w:t>0</w:t>
            </w:r>
          </w:p>
        </w:tc>
      </w:tr>
      <w:tr w:rsidR="00D443C4" w:rsidRPr="001F579F" w14:paraId="75030266" w14:textId="77777777" w:rsidTr="00C85D27">
        <w:tc>
          <w:tcPr>
            <w:tcW w:w="2091" w:type="dxa"/>
          </w:tcPr>
          <w:p w14:paraId="77FE51CB" w14:textId="77777777" w:rsidR="00D443C4" w:rsidRPr="00DA7FCF" w:rsidRDefault="00D443C4" w:rsidP="00C85D27">
            <w:pPr>
              <w:rPr>
                <w:rFonts w:ascii="Times New Roman" w:hAnsi="Times New Roman" w:cs="Times New Roman"/>
                <w:sz w:val="18"/>
                <w:szCs w:val="18"/>
              </w:rPr>
            </w:pPr>
            <w:r w:rsidRPr="00DA7FCF">
              <w:rPr>
                <w:rFonts w:ascii="Times New Roman" w:hAnsi="Times New Roman" w:cs="Times New Roman"/>
                <w:sz w:val="18"/>
                <w:szCs w:val="18"/>
              </w:rPr>
              <w:t>Xxxxxxxxxxxxxxxxxxx</w:t>
            </w:r>
          </w:p>
        </w:tc>
        <w:tc>
          <w:tcPr>
            <w:tcW w:w="1984" w:type="dxa"/>
          </w:tcPr>
          <w:p w14:paraId="7294D5F3" w14:textId="77777777" w:rsidR="00D443C4" w:rsidRPr="00DA7FCF" w:rsidRDefault="00D443C4" w:rsidP="00C85D27">
            <w:pPr>
              <w:rPr>
                <w:rFonts w:ascii="Times New Roman" w:hAnsi="Times New Roman" w:cs="Times New Roman"/>
                <w:b/>
                <w:sz w:val="18"/>
                <w:szCs w:val="18"/>
              </w:rPr>
            </w:pPr>
            <w:r w:rsidRPr="00DA7FCF">
              <w:rPr>
                <w:rFonts w:ascii="Times New Roman" w:hAnsi="Times New Roman" w:cs="Times New Roman"/>
                <w:b/>
                <w:sz w:val="18"/>
                <w:szCs w:val="18"/>
              </w:rPr>
              <w:t>Volitelné předměty</w:t>
            </w:r>
          </w:p>
        </w:tc>
        <w:tc>
          <w:tcPr>
            <w:tcW w:w="426" w:type="dxa"/>
          </w:tcPr>
          <w:p w14:paraId="52E0B932" w14:textId="77777777" w:rsidR="00D443C4" w:rsidRPr="00DA7FCF" w:rsidRDefault="00D443C4" w:rsidP="00C85D27">
            <w:pPr>
              <w:autoSpaceDE w:val="0"/>
              <w:autoSpaceDN w:val="0"/>
              <w:adjustRightInd w:val="0"/>
              <w:rPr>
                <w:rFonts w:ascii="Times New Roman" w:hAnsi="Times New Roman" w:cs="Times New Roman"/>
                <w:sz w:val="18"/>
                <w:szCs w:val="18"/>
              </w:rPr>
            </w:pPr>
            <w:r w:rsidRPr="00DA7FCF">
              <w:rPr>
                <w:rFonts w:ascii="Times New Roman" w:hAnsi="Times New Roman" w:cs="Times New Roman"/>
                <w:sz w:val="18"/>
                <w:szCs w:val="18"/>
              </w:rPr>
              <w:t>xxx</w:t>
            </w:r>
          </w:p>
        </w:tc>
        <w:tc>
          <w:tcPr>
            <w:tcW w:w="425" w:type="dxa"/>
          </w:tcPr>
          <w:p w14:paraId="122D9EFD" w14:textId="77777777" w:rsidR="00D443C4" w:rsidRPr="00DA7FCF" w:rsidRDefault="00D443C4" w:rsidP="00C85D27">
            <w:pPr>
              <w:autoSpaceDE w:val="0"/>
              <w:autoSpaceDN w:val="0"/>
              <w:adjustRightInd w:val="0"/>
              <w:rPr>
                <w:rFonts w:ascii="Times New Roman" w:hAnsi="Times New Roman" w:cs="Times New Roman"/>
                <w:sz w:val="18"/>
                <w:szCs w:val="18"/>
              </w:rPr>
            </w:pPr>
            <w:r w:rsidRPr="00DA7FCF">
              <w:rPr>
                <w:rFonts w:ascii="Times New Roman" w:hAnsi="Times New Roman" w:cs="Times New Roman"/>
                <w:sz w:val="18"/>
                <w:szCs w:val="18"/>
              </w:rPr>
              <w:t>xxx</w:t>
            </w:r>
          </w:p>
        </w:tc>
        <w:tc>
          <w:tcPr>
            <w:tcW w:w="425" w:type="dxa"/>
          </w:tcPr>
          <w:p w14:paraId="7B3911FE" w14:textId="7426D7AB" w:rsidR="00D443C4" w:rsidRPr="00DA7FCF" w:rsidRDefault="002B73A2" w:rsidP="00C85D27">
            <w:pPr>
              <w:autoSpaceDE w:val="0"/>
              <w:autoSpaceDN w:val="0"/>
              <w:adjustRightInd w:val="0"/>
              <w:rPr>
                <w:rFonts w:ascii="Times New Roman" w:hAnsi="Times New Roman" w:cs="Times New Roman"/>
                <w:sz w:val="18"/>
                <w:szCs w:val="18"/>
              </w:rPr>
            </w:pPr>
            <w:r w:rsidRPr="00DA7FCF">
              <w:rPr>
                <w:rFonts w:ascii="Times New Roman" w:hAnsi="Times New Roman" w:cs="Times New Roman"/>
                <w:sz w:val="18"/>
                <w:szCs w:val="18"/>
              </w:rPr>
              <w:t>X</w:t>
            </w:r>
            <w:r w:rsidR="00D443C4" w:rsidRPr="00DA7FCF">
              <w:rPr>
                <w:rFonts w:ascii="Times New Roman" w:hAnsi="Times New Roman" w:cs="Times New Roman"/>
                <w:sz w:val="18"/>
                <w:szCs w:val="18"/>
              </w:rPr>
              <w:t>xx</w:t>
            </w:r>
          </w:p>
        </w:tc>
        <w:tc>
          <w:tcPr>
            <w:tcW w:w="426" w:type="dxa"/>
          </w:tcPr>
          <w:p w14:paraId="5774456B" w14:textId="77777777" w:rsidR="00D443C4" w:rsidRPr="00DA7FCF" w:rsidRDefault="00D443C4" w:rsidP="00C85D27">
            <w:pPr>
              <w:autoSpaceDE w:val="0"/>
              <w:autoSpaceDN w:val="0"/>
              <w:adjustRightInd w:val="0"/>
              <w:rPr>
                <w:rFonts w:ascii="Times New Roman" w:hAnsi="Times New Roman" w:cs="Times New Roman"/>
                <w:sz w:val="18"/>
                <w:szCs w:val="18"/>
              </w:rPr>
            </w:pPr>
            <w:r w:rsidRPr="00DA7FCF">
              <w:rPr>
                <w:rFonts w:ascii="Times New Roman" w:hAnsi="Times New Roman" w:cs="Times New Roman"/>
                <w:sz w:val="18"/>
                <w:szCs w:val="18"/>
              </w:rPr>
              <w:t>xxx</w:t>
            </w:r>
          </w:p>
        </w:tc>
        <w:tc>
          <w:tcPr>
            <w:tcW w:w="568" w:type="dxa"/>
          </w:tcPr>
          <w:p w14:paraId="2297F55C" w14:textId="77777777" w:rsidR="00D443C4" w:rsidRPr="00DA7FCF" w:rsidRDefault="00D443C4" w:rsidP="00C85D27">
            <w:pPr>
              <w:autoSpaceDE w:val="0"/>
              <w:autoSpaceDN w:val="0"/>
              <w:adjustRightInd w:val="0"/>
              <w:rPr>
                <w:rFonts w:ascii="Times New Roman" w:hAnsi="Times New Roman" w:cs="Times New Roman"/>
                <w:sz w:val="18"/>
                <w:szCs w:val="18"/>
              </w:rPr>
            </w:pPr>
            <w:r w:rsidRPr="00DA7FCF">
              <w:rPr>
                <w:rFonts w:ascii="Times New Roman" w:hAnsi="Times New Roman" w:cs="Times New Roman"/>
                <w:sz w:val="18"/>
                <w:szCs w:val="18"/>
              </w:rPr>
              <w:t>Xxx</w:t>
            </w:r>
          </w:p>
        </w:tc>
        <w:tc>
          <w:tcPr>
            <w:tcW w:w="851" w:type="dxa"/>
          </w:tcPr>
          <w:p w14:paraId="3AAC9BF2" w14:textId="77777777" w:rsidR="00D443C4" w:rsidRPr="00DA7FCF" w:rsidRDefault="00D443C4" w:rsidP="00C85D27">
            <w:pPr>
              <w:autoSpaceDE w:val="0"/>
              <w:autoSpaceDN w:val="0"/>
              <w:adjustRightInd w:val="0"/>
              <w:rPr>
                <w:rFonts w:ascii="Times New Roman" w:hAnsi="Times New Roman" w:cs="Times New Roman"/>
                <w:sz w:val="18"/>
                <w:szCs w:val="18"/>
              </w:rPr>
            </w:pPr>
          </w:p>
        </w:tc>
        <w:tc>
          <w:tcPr>
            <w:tcW w:w="850" w:type="dxa"/>
          </w:tcPr>
          <w:p w14:paraId="0AE75E5F" w14:textId="77777777" w:rsidR="00D443C4" w:rsidRPr="00DA7FCF" w:rsidRDefault="00D443C4" w:rsidP="00C85D27">
            <w:pPr>
              <w:autoSpaceDE w:val="0"/>
              <w:autoSpaceDN w:val="0"/>
              <w:adjustRightInd w:val="0"/>
              <w:rPr>
                <w:rFonts w:ascii="Times New Roman" w:hAnsi="Times New Roman" w:cs="Times New Roman"/>
                <w:sz w:val="18"/>
                <w:szCs w:val="18"/>
              </w:rPr>
            </w:pPr>
          </w:p>
        </w:tc>
        <w:tc>
          <w:tcPr>
            <w:tcW w:w="2127" w:type="dxa"/>
            <w:gridSpan w:val="2"/>
          </w:tcPr>
          <w:p w14:paraId="691C129D" w14:textId="77777777" w:rsidR="00D443C4" w:rsidRPr="00DA7FCF" w:rsidRDefault="00D443C4" w:rsidP="00C85D27">
            <w:pPr>
              <w:autoSpaceDE w:val="0"/>
              <w:autoSpaceDN w:val="0"/>
              <w:adjustRightInd w:val="0"/>
              <w:rPr>
                <w:rFonts w:ascii="Times New Roman" w:hAnsi="Times New Roman" w:cs="Times New Roman"/>
                <w:sz w:val="18"/>
                <w:szCs w:val="18"/>
              </w:rPr>
            </w:pPr>
          </w:p>
        </w:tc>
      </w:tr>
      <w:tr w:rsidR="00D443C4" w:rsidRPr="001F579F" w14:paraId="129B2273" w14:textId="77777777" w:rsidTr="00C85D27">
        <w:tc>
          <w:tcPr>
            <w:tcW w:w="2091" w:type="dxa"/>
          </w:tcPr>
          <w:p w14:paraId="0F7FFC71" w14:textId="77777777" w:rsidR="00D443C4" w:rsidRPr="00DA7FCF" w:rsidRDefault="00D443C4" w:rsidP="00C85D27">
            <w:pPr>
              <w:rPr>
                <w:rFonts w:ascii="Times New Roman" w:hAnsi="Times New Roman" w:cs="Times New Roman"/>
                <w:b/>
                <w:sz w:val="16"/>
                <w:szCs w:val="16"/>
              </w:rPr>
            </w:pPr>
          </w:p>
        </w:tc>
        <w:tc>
          <w:tcPr>
            <w:tcW w:w="1984" w:type="dxa"/>
          </w:tcPr>
          <w:p w14:paraId="3C04386B" w14:textId="77777777" w:rsidR="00D443C4" w:rsidRPr="00DA7FCF" w:rsidRDefault="00D443C4" w:rsidP="00C85D27">
            <w:pPr>
              <w:rPr>
                <w:rFonts w:ascii="Times New Roman" w:hAnsi="Times New Roman" w:cs="Times New Roman"/>
                <w:b/>
                <w:sz w:val="16"/>
                <w:szCs w:val="16"/>
              </w:rPr>
            </w:pPr>
            <w:r w:rsidRPr="00DA7FCF">
              <w:rPr>
                <w:rFonts w:ascii="Times New Roman" w:hAnsi="Times New Roman" w:cs="Times New Roman"/>
                <w:b/>
                <w:sz w:val="16"/>
                <w:szCs w:val="16"/>
              </w:rPr>
              <w:t>Odborný předmět</w:t>
            </w:r>
          </w:p>
        </w:tc>
        <w:tc>
          <w:tcPr>
            <w:tcW w:w="426" w:type="dxa"/>
          </w:tcPr>
          <w:p w14:paraId="08F531A6" w14:textId="77777777" w:rsidR="00D443C4" w:rsidRPr="00DA7FCF" w:rsidRDefault="00D443C4" w:rsidP="00C85D27">
            <w:pPr>
              <w:autoSpaceDE w:val="0"/>
              <w:autoSpaceDN w:val="0"/>
              <w:adjustRightInd w:val="0"/>
              <w:rPr>
                <w:rFonts w:ascii="Times New Roman" w:hAnsi="Times New Roman" w:cs="Times New Roman"/>
                <w:sz w:val="18"/>
                <w:szCs w:val="18"/>
              </w:rPr>
            </w:pPr>
            <w:r w:rsidRPr="00DA7FCF">
              <w:rPr>
                <w:rFonts w:ascii="Times New Roman" w:hAnsi="Times New Roman" w:cs="Times New Roman"/>
                <w:sz w:val="18"/>
                <w:szCs w:val="18"/>
              </w:rPr>
              <w:t>---</w:t>
            </w:r>
          </w:p>
        </w:tc>
        <w:tc>
          <w:tcPr>
            <w:tcW w:w="425" w:type="dxa"/>
          </w:tcPr>
          <w:p w14:paraId="417E5970" w14:textId="77777777" w:rsidR="00D443C4" w:rsidRPr="00DA7FCF" w:rsidRDefault="00D443C4" w:rsidP="00C85D27">
            <w:pPr>
              <w:autoSpaceDE w:val="0"/>
              <w:autoSpaceDN w:val="0"/>
              <w:adjustRightInd w:val="0"/>
              <w:rPr>
                <w:rFonts w:ascii="Times New Roman" w:hAnsi="Times New Roman" w:cs="Times New Roman"/>
                <w:sz w:val="18"/>
                <w:szCs w:val="18"/>
              </w:rPr>
            </w:pPr>
            <w:r w:rsidRPr="00DA7FCF">
              <w:rPr>
                <w:rFonts w:ascii="Times New Roman" w:hAnsi="Times New Roman" w:cs="Times New Roman"/>
                <w:sz w:val="18"/>
                <w:szCs w:val="18"/>
              </w:rPr>
              <w:t>4</w:t>
            </w:r>
          </w:p>
        </w:tc>
        <w:tc>
          <w:tcPr>
            <w:tcW w:w="425" w:type="dxa"/>
          </w:tcPr>
          <w:p w14:paraId="2739F701" w14:textId="77777777" w:rsidR="00D443C4" w:rsidRPr="00DA7FCF" w:rsidRDefault="00D443C4" w:rsidP="00C85D27">
            <w:pPr>
              <w:autoSpaceDE w:val="0"/>
              <w:autoSpaceDN w:val="0"/>
              <w:adjustRightInd w:val="0"/>
              <w:rPr>
                <w:rFonts w:ascii="Times New Roman" w:hAnsi="Times New Roman" w:cs="Times New Roman"/>
                <w:sz w:val="18"/>
                <w:szCs w:val="18"/>
              </w:rPr>
            </w:pPr>
            <w:r w:rsidRPr="00DA7FCF">
              <w:rPr>
                <w:rFonts w:ascii="Times New Roman" w:hAnsi="Times New Roman" w:cs="Times New Roman"/>
                <w:sz w:val="18"/>
                <w:szCs w:val="18"/>
              </w:rPr>
              <w:t>6</w:t>
            </w:r>
          </w:p>
        </w:tc>
        <w:tc>
          <w:tcPr>
            <w:tcW w:w="426" w:type="dxa"/>
          </w:tcPr>
          <w:p w14:paraId="75C5A89E" w14:textId="77777777" w:rsidR="00D443C4" w:rsidRPr="00DA7FCF" w:rsidRDefault="00D443C4" w:rsidP="00C85D27">
            <w:pPr>
              <w:autoSpaceDE w:val="0"/>
              <w:autoSpaceDN w:val="0"/>
              <w:adjustRightInd w:val="0"/>
              <w:rPr>
                <w:rFonts w:ascii="Times New Roman" w:hAnsi="Times New Roman" w:cs="Times New Roman"/>
                <w:sz w:val="18"/>
                <w:szCs w:val="18"/>
              </w:rPr>
            </w:pPr>
            <w:r w:rsidRPr="00DA7FCF">
              <w:rPr>
                <w:rFonts w:ascii="Times New Roman" w:hAnsi="Times New Roman" w:cs="Times New Roman"/>
                <w:sz w:val="18"/>
                <w:szCs w:val="18"/>
              </w:rPr>
              <w:t>5</w:t>
            </w:r>
          </w:p>
        </w:tc>
        <w:tc>
          <w:tcPr>
            <w:tcW w:w="568" w:type="dxa"/>
          </w:tcPr>
          <w:p w14:paraId="3AE2ABA3" w14:textId="77777777" w:rsidR="00D443C4" w:rsidRPr="00DA7FCF" w:rsidRDefault="00D443C4" w:rsidP="00C85D27">
            <w:pPr>
              <w:autoSpaceDE w:val="0"/>
              <w:autoSpaceDN w:val="0"/>
              <w:adjustRightInd w:val="0"/>
              <w:rPr>
                <w:rFonts w:ascii="Times New Roman" w:hAnsi="Times New Roman" w:cs="Times New Roman"/>
                <w:sz w:val="18"/>
                <w:szCs w:val="18"/>
              </w:rPr>
            </w:pPr>
            <w:r w:rsidRPr="00DA7FCF">
              <w:rPr>
                <w:rFonts w:ascii="Times New Roman" w:hAnsi="Times New Roman" w:cs="Times New Roman"/>
                <w:sz w:val="18"/>
                <w:szCs w:val="18"/>
              </w:rPr>
              <w:t>15</w:t>
            </w:r>
          </w:p>
        </w:tc>
        <w:tc>
          <w:tcPr>
            <w:tcW w:w="851" w:type="dxa"/>
          </w:tcPr>
          <w:p w14:paraId="24DF57F8" w14:textId="77777777" w:rsidR="00D443C4" w:rsidRPr="00DA7FCF" w:rsidRDefault="00D443C4" w:rsidP="00C85D27">
            <w:pPr>
              <w:autoSpaceDE w:val="0"/>
              <w:autoSpaceDN w:val="0"/>
              <w:adjustRightInd w:val="0"/>
              <w:rPr>
                <w:rFonts w:ascii="Times New Roman" w:hAnsi="Times New Roman" w:cs="Times New Roman"/>
                <w:sz w:val="18"/>
                <w:szCs w:val="18"/>
              </w:rPr>
            </w:pPr>
          </w:p>
          <w:p w14:paraId="273E9113" w14:textId="77777777" w:rsidR="00D443C4" w:rsidRPr="00DA7FCF" w:rsidRDefault="00D443C4" w:rsidP="00C85D27">
            <w:pPr>
              <w:autoSpaceDE w:val="0"/>
              <w:autoSpaceDN w:val="0"/>
              <w:adjustRightInd w:val="0"/>
              <w:rPr>
                <w:rFonts w:ascii="Times New Roman" w:hAnsi="Times New Roman" w:cs="Times New Roman"/>
                <w:sz w:val="18"/>
                <w:szCs w:val="18"/>
              </w:rPr>
            </w:pPr>
            <w:r w:rsidRPr="00DA7FCF">
              <w:rPr>
                <w:rFonts w:ascii="Times New Roman" w:hAnsi="Times New Roman" w:cs="Times New Roman"/>
                <w:sz w:val="18"/>
                <w:szCs w:val="18"/>
              </w:rPr>
              <w:t>15/4</w:t>
            </w:r>
            <w:r>
              <w:rPr>
                <w:rFonts w:ascii="Times New Roman" w:hAnsi="Times New Roman" w:cs="Times New Roman"/>
                <w:sz w:val="18"/>
                <w:szCs w:val="18"/>
              </w:rPr>
              <w:t>79</w:t>
            </w:r>
          </w:p>
        </w:tc>
        <w:tc>
          <w:tcPr>
            <w:tcW w:w="850" w:type="dxa"/>
          </w:tcPr>
          <w:p w14:paraId="2650406C" w14:textId="77777777" w:rsidR="00D443C4" w:rsidRPr="00DA7FCF" w:rsidRDefault="00D443C4" w:rsidP="00C85D27">
            <w:pPr>
              <w:autoSpaceDE w:val="0"/>
              <w:autoSpaceDN w:val="0"/>
              <w:adjustRightInd w:val="0"/>
              <w:rPr>
                <w:rFonts w:ascii="Times New Roman" w:hAnsi="Times New Roman" w:cs="Times New Roman"/>
                <w:sz w:val="18"/>
                <w:szCs w:val="18"/>
              </w:rPr>
            </w:pPr>
            <w:r w:rsidRPr="00DA7FCF">
              <w:rPr>
                <w:rFonts w:ascii="Times New Roman" w:hAnsi="Times New Roman" w:cs="Times New Roman"/>
                <w:sz w:val="18"/>
                <w:szCs w:val="18"/>
              </w:rPr>
              <w:t>9/288</w:t>
            </w:r>
          </w:p>
        </w:tc>
        <w:tc>
          <w:tcPr>
            <w:tcW w:w="2127" w:type="dxa"/>
            <w:gridSpan w:val="2"/>
          </w:tcPr>
          <w:p w14:paraId="6FC443C0" w14:textId="77777777" w:rsidR="00D443C4" w:rsidRPr="00DA7FCF" w:rsidRDefault="00D443C4" w:rsidP="00C85D27">
            <w:pPr>
              <w:autoSpaceDE w:val="0"/>
              <w:autoSpaceDN w:val="0"/>
              <w:adjustRightInd w:val="0"/>
              <w:rPr>
                <w:rFonts w:ascii="Times New Roman" w:hAnsi="Times New Roman" w:cs="Times New Roman"/>
                <w:sz w:val="18"/>
                <w:szCs w:val="18"/>
              </w:rPr>
            </w:pPr>
          </w:p>
          <w:p w14:paraId="576818C1" w14:textId="77777777" w:rsidR="00D443C4" w:rsidRPr="00DA7FCF" w:rsidRDefault="00D443C4" w:rsidP="00C85D27">
            <w:pPr>
              <w:autoSpaceDE w:val="0"/>
              <w:autoSpaceDN w:val="0"/>
              <w:adjustRightInd w:val="0"/>
              <w:rPr>
                <w:rFonts w:ascii="Times New Roman" w:hAnsi="Times New Roman" w:cs="Times New Roman"/>
                <w:sz w:val="18"/>
                <w:szCs w:val="18"/>
              </w:rPr>
            </w:pPr>
            <w:r w:rsidRPr="00DA7FCF">
              <w:rPr>
                <w:rFonts w:ascii="Times New Roman" w:hAnsi="Times New Roman" w:cs="Times New Roman"/>
                <w:sz w:val="18"/>
                <w:szCs w:val="18"/>
              </w:rPr>
              <w:t>(</w:t>
            </w:r>
            <w:r>
              <w:rPr>
                <w:rFonts w:ascii="Times New Roman" w:hAnsi="Times New Roman" w:cs="Times New Roman"/>
                <w:sz w:val="18"/>
                <w:szCs w:val="18"/>
              </w:rPr>
              <w:t>4</w:t>
            </w:r>
            <w:r w:rsidRPr="00DA7FCF">
              <w:rPr>
                <w:rFonts w:ascii="Times New Roman" w:hAnsi="Times New Roman" w:cs="Times New Roman"/>
                <w:sz w:val="18"/>
                <w:szCs w:val="18"/>
              </w:rPr>
              <w:t xml:space="preserve"> x 34)</w:t>
            </w:r>
            <w:r>
              <w:rPr>
                <w:rFonts w:ascii="Times New Roman" w:hAnsi="Times New Roman" w:cs="Times New Roman"/>
                <w:sz w:val="18"/>
                <w:szCs w:val="18"/>
              </w:rPr>
              <w:t xml:space="preserve"> +(6x33)</w:t>
            </w:r>
            <w:r w:rsidRPr="00DA7FCF">
              <w:rPr>
                <w:rFonts w:ascii="Times New Roman" w:hAnsi="Times New Roman" w:cs="Times New Roman"/>
                <w:sz w:val="18"/>
                <w:szCs w:val="18"/>
              </w:rPr>
              <w:t xml:space="preserve"> + (5 x 29)</w:t>
            </w:r>
            <w:r>
              <w:rPr>
                <w:rFonts w:ascii="Times New Roman" w:hAnsi="Times New Roman" w:cs="Times New Roman"/>
                <w:sz w:val="18"/>
                <w:szCs w:val="18"/>
              </w:rPr>
              <w:t xml:space="preserve"> = 479</w:t>
            </w:r>
          </w:p>
          <w:p w14:paraId="4F8A95A1" w14:textId="77777777" w:rsidR="00D443C4" w:rsidRPr="00DA7FCF" w:rsidRDefault="00D443C4" w:rsidP="00C85D27">
            <w:pPr>
              <w:autoSpaceDE w:val="0"/>
              <w:autoSpaceDN w:val="0"/>
              <w:adjustRightInd w:val="0"/>
              <w:rPr>
                <w:rFonts w:ascii="Times New Roman" w:hAnsi="Times New Roman" w:cs="Times New Roman"/>
                <w:sz w:val="18"/>
                <w:szCs w:val="18"/>
              </w:rPr>
            </w:pPr>
          </w:p>
        </w:tc>
      </w:tr>
      <w:tr w:rsidR="00D443C4" w:rsidRPr="001F579F" w14:paraId="6FD8AFA1" w14:textId="77777777" w:rsidTr="00C85D27">
        <w:tc>
          <w:tcPr>
            <w:tcW w:w="2091" w:type="dxa"/>
          </w:tcPr>
          <w:p w14:paraId="64854AE6" w14:textId="77777777" w:rsidR="00D443C4" w:rsidRPr="00DA7FCF" w:rsidRDefault="00D443C4" w:rsidP="00C85D27">
            <w:pPr>
              <w:rPr>
                <w:rFonts w:ascii="Times New Roman" w:hAnsi="Times New Roman" w:cs="Times New Roman"/>
                <w:b/>
                <w:sz w:val="16"/>
                <w:szCs w:val="16"/>
              </w:rPr>
            </w:pPr>
            <w:r>
              <w:rPr>
                <w:rFonts w:ascii="Times New Roman" w:hAnsi="Times New Roman" w:cs="Times New Roman"/>
                <w:b/>
                <w:sz w:val="16"/>
                <w:szCs w:val="16"/>
              </w:rPr>
              <w:t>Jazykové vzdělávání</w:t>
            </w:r>
          </w:p>
        </w:tc>
        <w:tc>
          <w:tcPr>
            <w:tcW w:w="1984" w:type="dxa"/>
          </w:tcPr>
          <w:p w14:paraId="68975170" w14:textId="77777777" w:rsidR="00D443C4" w:rsidRPr="00DA7FCF" w:rsidRDefault="00D443C4" w:rsidP="00C85D27">
            <w:pPr>
              <w:rPr>
                <w:rFonts w:ascii="Times New Roman" w:hAnsi="Times New Roman" w:cs="Times New Roman"/>
                <w:b/>
                <w:sz w:val="16"/>
                <w:szCs w:val="16"/>
              </w:rPr>
            </w:pPr>
            <w:r w:rsidRPr="00DA7FCF">
              <w:rPr>
                <w:rFonts w:ascii="Times New Roman" w:hAnsi="Times New Roman" w:cs="Times New Roman"/>
                <w:b/>
                <w:sz w:val="16"/>
                <w:szCs w:val="16"/>
              </w:rPr>
              <w:t>Volitelný předmět  1</w:t>
            </w:r>
          </w:p>
        </w:tc>
        <w:tc>
          <w:tcPr>
            <w:tcW w:w="426" w:type="dxa"/>
          </w:tcPr>
          <w:p w14:paraId="101C2782" w14:textId="77777777" w:rsidR="00D443C4" w:rsidRPr="00DA7FCF" w:rsidRDefault="00D443C4" w:rsidP="00C85D27">
            <w:pPr>
              <w:autoSpaceDE w:val="0"/>
              <w:autoSpaceDN w:val="0"/>
              <w:adjustRightInd w:val="0"/>
              <w:rPr>
                <w:rFonts w:ascii="Times New Roman" w:hAnsi="Times New Roman" w:cs="Times New Roman"/>
                <w:sz w:val="18"/>
                <w:szCs w:val="18"/>
              </w:rPr>
            </w:pPr>
            <w:r w:rsidRPr="00DA7FCF">
              <w:rPr>
                <w:rFonts w:ascii="Times New Roman" w:hAnsi="Times New Roman" w:cs="Times New Roman"/>
                <w:sz w:val="18"/>
                <w:szCs w:val="18"/>
              </w:rPr>
              <w:t>----</w:t>
            </w:r>
          </w:p>
        </w:tc>
        <w:tc>
          <w:tcPr>
            <w:tcW w:w="425" w:type="dxa"/>
          </w:tcPr>
          <w:p w14:paraId="23245655" w14:textId="77777777" w:rsidR="00D443C4" w:rsidRPr="00DA7FCF" w:rsidRDefault="00D443C4" w:rsidP="00C85D27">
            <w:pPr>
              <w:autoSpaceDE w:val="0"/>
              <w:autoSpaceDN w:val="0"/>
              <w:adjustRightInd w:val="0"/>
              <w:rPr>
                <w:rFonts w:ascii="Times New Roman" w:hAnsi="Times New Roman" w:cs="Times New Roman"/>
                <w:sz w:val="18"/>
                <w:szCs w:val="18"/>
              </w:rPr>
            </w:pPr>
            <w:r w:rsidRPr="00DA7FCF">
              <w:rPr>
                <w:rFonts w:ascii="Times New Roman" w:hAnsi="Times New Roman" w:cs="Times New Roman"/>
                <w:sz w:val="18"/>
                <w:szCs w:val="18"/>
              </w:rPr>
              <w:t>2</w:t>
            </w:r>
          </w:p>
        </w:tc>
        <w:tc>
          <w:tcPr>
            <w:tcW w:w="425" w:type="dxa"/>
          </w:tcPr>
          <w:p w14:paraId="4410C5E2" w14:textId="77777777" w:rsidR="00D443C4" w:rsidRPr="00DA7FCF" w:rsidRDefault="00D443C4" w:rsidP="00C85D27">
            <w:pPr>
              <w:autoSpaceDE w:val="0"/>
              <w:autoSpaceDN w:val="0"/>
              <w:adjustRightInd w:val="0"/>
              <w:rPr>
                <w:rFonts w:ascii="Times New Roman" w:hAnsi="Times New Roman" w:cs="Times New Roman"/>
                <w:sz w:val="18"/>
                <w:szCs w:val="18"/>
              </w:rPr>
            </w:pPr>
            <w:r w:rsidRPr="00DA7FCF">
              <w:rPr>
                <w:rFonts w:ascii="Times New Roman" w:hAnsi="Times New Roman" w:cs="Times New Roman"/>
                <w:sz w:val="18"/>
                <w:szCs w:val="18"/>
              </w:rPr>
              <w:t>2</w:t>
            </w:r>
          </w:p>
        </w:tc>
        <w:tc>
          <w:tcPr>
            <w:tcW w:w="426" w:type="dxa"/>
          </w:tcPr>
          <w:p w14:paraId="5284421F" w14:textId="77777777" w:rsidR="00D443C4" w:rsidRPr="00DA7FCF" w:rsidRDefault="00D443C4" w:rsidP="00C85D27">
            <w:pPr>
              <w:autoSpaceDE w:val="0"/>
              <w:autoSpaceDN w:val="0"/>
              <w:adjustRightInd w:val="0"/>
              <w:rPr>
                <w:rFonts w:ascii="Times New Roman" w:hAnsi="Times New Roman" w:cs="Times New Roman"/>
                <w:sz w:val="18"/>
                <w:szCs w:val="18"/>
              </w:rPr>
            </w:pPr>
            <w:r w:rsidRPr="00DA7FCF">
              <w:rPr>
                <w:rFonts w:ascii="Times New Roman" w:hAnsi="Times New Roman" w:cs="Times New Roman"/>
                <w:sz w:val="18"/>
                <w:szCs w:val="18"/>
              </w:rPr>
              <w:t>2</w:t>
            </w:r>
          </w:p>
        </w:tc>
        <w:tc>
          <w:tcPr>
            <w:tcW w:w="568" w:type="dxa"/>
          </w:tcPr>
          <w:p w14:paraId="36E982FE" w14:textId="77777777" w:rsidR="00D443C4" w:rsidRPr="00DA7FCF" w:rsidRDefault="00D443C4" w:rsidP="00C85D27">
            <w:pPr>
              <w:autoSpaceDE w:val="0"/>
              <w:autoSpaceDN w:val="0"/>
              <w:adjustRightInd w:val="0"/>
              <w:rPr>
                <w:rFonts w:ascii="Times New Roman" w:hAnsi="Times New Roman" w:cs="Times New Roman"/>
                <w:sz w:val="18"/>
                <w:szCs w:val="18"/>
              </w:rPr>
            </w:pPr>
            <w:r w:rsidRPr="00DA7FCF">
              <w:rPr>
                <w:rFonts w:ascii="Times New Roman" w:hAnsi="Times New Roman" w:cs="Times New Roman"/>
                <w:sz w:val="18"/>
                <w:szCs w:val="18"/>
              </w:rPr>
              <w:t xml:space="preserve">  6</w:t>
            </w:r>
          </w:p>
        </w:tc>
        <w:tc>
          <w:tcPr>
            <w:tcW w:w="851" w:type="dxa"/>
          </w:tcPr>
          <w:p w14:paraId="37531B0C" w14:textId="77777777" w:rsidR="00D443C4" w:rsidRPr="00DA7FCF" w:rsidRDefault="00D443C4" w:rsidP="00C85D27">
            <w:pPr>
              <w:autoSpaceDE w:val="0"/>
              <w:autoSpaceDN w:val="0"/>
              <w:adjustRightInd w:val="0"/>
              <w:rPr>
                <w:rFonts w:ascii="Times New Roman" w:hAnsi="Times New Roman" w:cs="Times New Roman"/>
                <w:sz w:val="18"/>
                <w:szCs w:val="18"/>
              </w:rPr>
            </w:pPr>
            <w:r>
              <w:rPr>
                <w:rFonts w:ascii="Times New Roman" w:hAnsi="Times New Roman" w:cs="Times New Roman"/>
                <w:sz w:val="18"/>
                <w:szCs w:val="18"/>
              </w:rPr>
              <w:t>6/192</w:t>
            </w:r>
          </w:p>
        </w:tc>
        <w:tc>
          <w:tcPr>
            <w:tcW w:w="850" w:type="dxa"/>
          </w:tcPr>
          <w:p w14:paraId="0A416DDC" w14:textId="77777777" w:rsidR="00D443C4" w:rsidRPr="00DA7FCF" w:rsidRDefault="00D443C4" w:rsidP="00C85D27">
            <w:pPr>
              <w:autoSpaceDE w:val="0"/>
              <w:autoSpaceDN w:val="0"/>
              <w:adjustRightInd w:val="0"/>
              <w:rPr>
                <w:rFonts w:ascii="Times New Roman" w:hAnsi="Times New Roman" w:cs="Times New Roman"/>
                <w:sz w:val="18"/>
                <w:szCs w:val="18"/>
              </w:rPr>
            </w:pPr>
          </w:p>
        </w:tc>
        <w:tc>
          <w:tcPr>
            <w:tcW w:w="2127" w:type="dxa"/>
            <w:gridSpan w:val="2"/>
          </w:tcPr>
          <w:p w14:paraId="0B2043E0" w14:textId="77777777" w:rsidR="00D443C4" w:rsidRPr="00DA7FCF" w:rsidRDefault="00D443C4" w:rsidP="00C85D27">
            <w:pPr>
              <w:autoSpaceDE w:val="0"/>
              <w:autoSpaceDN w:val="0"/>
              <w:adjustRightInd w:val="0"/>
              <w:rPr>
                <w:rFonts w:ascii="Times New Roman" w:hAnsi="Times New Roman" w:cs="Times New Roman"/>
                <w:sz w:val="18"/>
                <w:szCs w:val="18"/>
              </w:rPr>
            </w:pPr>
          </w:p>
        </w:tc>
      </w:tr>
      <w:tr w:rsidR="00D443C4" w:rsidRPr="001F579F" w14:paraId="000733F1" w14:textId="77777777" w:rsidTr="00C85D27">
        <w:tc>
          <w:tcPr>
            <w:tcW w:w="2091" w:type="dxa"/>
          </w:tcPr>
          <w:p w14:paraId="66D6A9B9" w14:textId="77777777" w:rsidR="00D443C4" w:rsidRPr="00150B21" w:rsidRDefault="00D443C4" w:rsidP="00C85D27">
            <w:pPr>
              <w:rPr>
                <w:rFonts w:ascii="Times New Roman" w:hAnsi="Times New Roman" w:cs="Times New Roman"/>
                <w:b/>
                <w:sz w:val="16"/>
                <w:szCs w:val="16"/>
              </w:rPr>
            </w:pPr>
            <w:r w:rsidRPr="00150B21">
              <w:rPr>
                <w:rFonts w:ascii="Times New Roman" w:hAnsi="Times New Roman" w:cs="Times New Roman"/>
                <w:b/>
                <w:sz w:val="16"/>
                <w:szCs w:val="16"/>
              </w:rPr>
              <w:t>Odborné vzdělávání</w:t>
            </w:r>
          </w:p>
        </w:tc>
        <w:tc>
          <w:tcPr>
            <w:tcW w:w="1984" w:type="dxa"/>
          </w:tcPr>
          <w:p w14:paraId="543A1052" w14:textId="77777777" w:rsidR="00D443C4" w:rsidRPr="00150B21" w:rsidRDefault="00D443C4" w:rsidP="00C85D27">
            <w:pPr>
              <w:rPr>
                <w:rFonts w:ascii="Times New Roman" w:hAnsi="Times New Roman" w:cs="Times New Roman"/>
                <w:b/>
                <w:sz w:val="16"/>
                <w:szCs w:val="16"/>
              </w:rPr>
            </w:pPr>
            <w:r w:rsidRPr="00150B21">
              <w:rPr>
                <w:rFonts w:ascii="Times New Roman" w:hAnsi="Times New Roman" w:cs="Times New Roman"/>
                <w:b/>
                <w:sz w:val="16"/>
                <w:szCs w:val="16"/>
              </w:rPr>
              <w:t>Volitelný předmět  2</w:t>
            </w:r>
          </w:p>
        </w:tc>
        <w:tc>
          <w:tcPr>
            <w:tcW w:w="426" w:type="dxa"/>
          </w:tcPr>
          <w:p w14:paraId="52910C21" w14:textId="77777777" w:rsidR="00D443C4" w:rsidRPr="00150B21" w:rsidRDefault="00D443C4" w:rsidP="00C85D27">
            <w:pPr>
              <w:autoSpaceDE w:val="0"/>
              <w:autoSpaceDN w:val="0"/>
              <w:adjustRightInd w:val="0"/>
              <w:rPr>
                <w:rFonts w:ascii="Times New Roman" w:hAnsi="Times New Roman" w:cs="Times New Roman"/>
                <w:sz w:val="18"/>
                <w:szCs w:val="18"/>
              </w:rPr>
            </w:pPr>
          </w:p>
        </w:tc>
        <w:tc>
          <w:tcPr>
            <w:tcW w:w="425" w:type="dxa"/>
          </w:tcPr>
          <w:p w14:paraId="218B2EDF" w14:textId="77777777" w:rsidR="00D443C4" w:rsidRPr="00150B21" w:rsidRDefault="00D443C4" w:rsidP="00C85D27">
            <w:pPr>
              <w:autoSpaceDE w:val="0"/>
              <w:autoSpaceDN w:val="0"/>
              <w:adjustRightInd w:val="0"/>
              <w:rPr>
                <w:rFonts w:ascii="Times New Roman" w:hAnsi="Times New Roman" w:cs="Times New Roman"/>
                <w:sz w:val="18"/>
                <w:szCs w:val="18"/>
              </w:rPr>
            </w:pPr>
            <w:r w:rsidRPr="00150B21">
              <w:rPr>
                <w:rFonts w:ascii="Times New Roman" w:hAnsi="Times New Roman" w:cs="Times New Roman"/>
                <w:sz w:val="18"/>
                <w:szCs w:val="18"/>
              </w:rPr>
              <w:t>---</w:t>
            </w:r>
          </w:p>
        </w:tc>
        <w:tc>
          <w:tcPr>
            <w:tcW w:w="425" w:type="dxa"/>
          </w:tcPr>
          <w:p w14:paraId="7391F587" w14:textId="77777777" w:rsidR="00D443C4" w:rsidRPr="00150B21" w:rsidRDefault="00D443C4" w:rsidP="00C85D27">
            <w:pPr>
              <w:autoSpaceDE w:val="0"/>
              <w:autoSpaceDN w:val="0"/>
              <w:adjustRightInd w:val="0"/>
              <w:rPr>
                <w:rFonts w:ascii="Times New Roman" w:hAnsi="Times New Roman" w:cs="Times New Roman"/>
                <w:sz w:val="18"/>
                <w:szCs w:val="18"/>
              </w:rPr>
            </w:pPr>
            <w:r w:rsidRPr="00150B21">
              <w:rPr>
                <w:rFonts w:ascii="Times New Roman" w:hAnsi="Times New Roman" w:cs="Times New Roman"/>
                <w:sz w:val="18"/>
                <w:szCs w:val="18"/>
              </w:rPr>
              <w:t>2</w:t>
            </w:r>
          </w:p>
        </w:tc>
        <w:tc>
          <w:tcPr>
            <w:tcW w:w="426" w:type="dxa"/>
          </w:tcPr>
          <w:p w14:paraId="4185380D" w14:textId="77777777" w:rsidR="00D443C4" w:rsidRPr="00150B21" w:rsidRDefault="00D443C4" w:rsidP="00C85D27">
            <w:pPr>
              <w:autoSpaceDE w:val="0"/>
              <w:autoSpaceDN w:val="0"/>
              <w:adjustRightInd w:val="0"/>
              <w:rPr>
                <w:rFonts w:ascii="Times New Roman" w:hAnsi="Times New Roman" w:cs="Times New Roman"/>
                <w:sz w:val="18"/>
                <w:szCs w:val="18"/>
              </w:rPr>
            </w:pPr>
            <w:r w:rsidRPr="00150B21">
              <w:rPr>
                <w:rFonts w:ascii="Times New Roman" w:hAnsi="Times New Roman" w:cs="Times New Roman"/>
                <w:sz w:val="18"/>
                <w:szCs w:val="18"/>
              </w:rPr>
              <w:t>2</w:t>
            </w:r>
          </w:p>
        </w:tc>
        <w:tc>
          <w:tcPr>
            <w:tcW w:w="568" w:type="dxa"/>
          </w:tcPr>
          <w:p w14:paraId="2EC415E1" w14:textId="77777777" w:rsidR="00D443C4" w:rsidRPr="00150B21" w:rsidRDefault="00D443C4" w:rsidP="00C85D27">
            <w:pPr>
              <w:autoSpaceDE w:val="0"/>
              <w:autoSpaceDN w:val="0"/>
              <w:adjustRightInd w:val="0"/>
              <w:rPr>
                <w:rFonts w:ascii="Times New Roman" w:hAnsi="Times New Roman" w:cs="Times New Roman"/>
                <w:sz w:val="18"/>
                <w:szCs w:val="18"/>
              </w:rPr>
            </w:pPr>
            <w:r w:rsidRPr="00150B21">
              <w:rPr>
                <w:rFonts w:ascii="Times New Roman" w:hAnsi="Times New Roman" w:cs="Times New Roman"/>
                <w:sz w:val="18"/>
                <w:szCs w:val="18"/>
              </w:rPr>
              <w:t xml:space="preserve">  4</w:t>
            </w:r>
          </w:p>
        </w:tc>
        <w:tc>
          <w:tcPr>
            <w:tcW w:w="851" w:type="dxa"/>
          </w:tcPr>
          <w:p w14:paraId="33881355" w14:textId="77777777" w:rsidR="00D443C4" w:rsidRPr="00150B21" w:rsidRDefault="00D443C4" w:rsidP="00C85D27">
            <w:pPr>
              <w:autoSpaceDE w:val="0"/>
              <w:autoSpaceDN w:val="0"/>
              <w:adjustRightInd w:val="0"/>
              <w:rPr>
                <w:rFonts w:ascii="Times New Roman" w:hAnsi="Times New Roman" w:cs="Times New Roman"/>
                <w:sz w:val="18"/>
                <w:szCs w:val="18"/>
              </w:rPr>
            </w:pPr>
            <w:r w:rsidRPr="00150B21">
              <w:rPr>
                <w:rFonts w:ascii="Times New Roman" w:hAnsi="Times New Roman" w:cs="Times New Roman"/>
                <w:sz w:val="18"/>
                <w:szCs w:val="18"/>
              </w:rPr>
              <w:t>4/124</w:t>
            </w:r>
          </w:p>
        </w:tc>
        <w:tc>
          <w:tcPr>
            <w:tcW w:w="850" w:type="dxa"/>
          </w:tcPr>
          <w:p w14:paraId="065A7F5F" w14:textId="77777777" w:rsidR="00D443C4" w:rsidRPr="00150B21" w:rsidRDefault="00D443C4" w:rsidP="00C85D27">
            <w:pPr>
              <w:autoSpaceDE w:val="0"/>
              <w:autoSpaceDN w:val="0"/>
              <w:adjustRightInd w:val="0"/>
              <w:rPr>
                <w:rFonts w:ascii="Times New Roman" w:hAnsi="Times New Roman" w:cs="Times New Roman"/>
                <w:sz w:val="18"/>
                <w:szCs w:val="18"/>
              </w:rPr>
            </w:pPr>
          </w:p>
        </w:tc>
        <w:tc>
          <w:tcPr>
            <w:tcW w:w="2127" w:type="dxa"/>
            <w:gridSpan w:val="2"/>
          </w:tcPr>
          <w:p w14:paraId="58D50AAB" w14:textId="77777777" w:rsidR="00D443C4" w:rsidRPr="00150B21" w:rsidRDefault="00D443C4" w:rsidP="00C85D27">
            <w:pPr>
              <w:autoSpaceDE w:val="0"/>
              <w:autoSpaceDN w:val="0"/>
              <w:adjustRightInd w:val="0"/>
              <w:rPr>
                <w:rFonts w:ascii="Times New Roman" w:hAnsi="Times New Roman" w:cs="Times New Roman"/>
                <w:sz w:val="18"/>
                <w:szCs w:val="18"/>
              </w:rPr>
            </w:pPr>
          </w:p>
        </w:tc>
      </w:tr>
      <w:tr w:rsidR="00D443C4" w:rsidRPr="001F579F" w14:paraId="55106FC9" w14:textId="77777777" w:rsidTr="00C85D27">
        <w:tc>
          <w:tcPr>
            <w:tcW w:w="2091" w:type="dxa"/>
          </w:tcPr>
          <w:p w14:paraId="2F6054A8" w14:textId="77777777" w:rsidR="00D443C4" w:rsidRPr="00150B21" w:rsidRDefault="00D443C4" w:rsidP="00C85D27">
            <w:pPr>
              <w:autoSpaceDE w:val="0"/>
              <w:autoSpaceDN w:val="0"/>
              <w:adjustRightInd w:val="0"/>
              <w:rPr>
                <w:rFonts w:ascii="Times New Roman" w:hAnsi="Times New Roman" w:cs="Times New Roman"/>
                <w:b/>
                <w:sz w:val="16"/>
                <w:szCs w:val="16"/>
              </w:rPr>
            </w:pPr>
            <w:r w:rsidRPr="00150B21">
              <w:rPr>
                <w:rFonts w:ascii="Times New Roman" w:hAnsi="Times New Roman" w:cs="Times New Roman"/>
                <w:b/>
                <w:sz w:val="16"/>
                <w:szCs w:val="16"/>
              </w:rPr>
              <w:t>Hodin týdně</w:t>
            </w:r>
          </w:p>
        </w:tc>
        <w:tc>
          <w:tcPr>
            <w:tcW w:w="1984" w:type="dxa"/>
          </w:tcPr>
          <w:p w14:paraId="1D9C7C0A" w14:textId="77777777" w:rsidR="00D443C4" w:rsidRPr="00150B21" w:rsidRDefault="00D443C4" w:rsidP="00C85D27">
            <w:pPr>
              <w:rPr>
                <w:rFonts w:ascii="Times New Roman" w:hAnsi="Times New Roman" w:cs="Times New Roman"/>
                <w:b/>
                <w:sz w:val="16"/>
                <w:szCs w:val="16"/>
              </w:rPr>
            </w:pPr>
            <w:r w:rsidRPr="00150B21">
              <w:rPr>
                <w:rFonts w:ascii="Times New Roman" w:hAnsi="Times New Roman" w:cs="Times New Roman"/>
                <w:b/>
                <w:sz w:val="16"/>
                <w:szCs w:val="16"/>
              </w:rPr>
              <w:t>Celkem</w:t>
            </w:r>
          </w:p>
        </w:tc>
        <w:tc>
          <w:tcPr>
            <w:tcW w:w="426" w:type="dxa"/>
          </w:tcPr>
          <w:p w14:paraId="174F45EE" w14:textId="77777777" w:rsidR="00D443C4" w:rsidRPr="00150B21" w:rsidRDefault="00D443C4" w:rsidP="00C85D27">
            <w:pPr>
              <w:autoSpaceDE w:val="0"/>
              <w:autoSpaceDN w:val="0"/>
              <w:adjustRightInd w:val="0"/>
              <w:rPr>
                <w:rFonts w:ascii="Times New Roman" w:hAnsi="Times New Roman" w:cs="Times New Roman"/>
                <w:b/>
                <w:sz w:val="18"/>
                <w:szCs w:val="18"/>
              </w:rPr>
            </w:pPr>
            <w:r w:rsidRPr="00150B21">
              <w:rPr>
                <w:rFonts w:ascii="Times New Roman" w:hAnsi="Times New Roman" w:cs="Times New Roman"/>
                <w:b/>
                <w:sz w:val="18"/>
                <w:szCs w:val="18"/>
              </w:rPr>
              <w:t>33</w:t>
            </w:r>
          </w:p>
        </w:tc>
        <w:tc>
          <w:tcPr>
            <w:tcW w:w="425" w:type="dxa"/>
          </w:tcPr>
          <w:p w14:paraId="573A7B13" w14:textId="77777777" w:rsidR="00D443C4" w:rsidRPr="00150B21" w:rsidRDefault="00D443C4" w:rsidP="00C85D27">
            <w:pPr>
              <w:autoSpaceDE w:val="0"/>
              <w:autoSpaceDN w:val="0"/>
              <w:adjustRightInd w:val="0"/>
              <w:rPr>
                <w:rFonts w:ascii="Times New Roman" w:hAnsi="Times New Roman" w:cs="Times New Roman"/>
                <w:b/>
                <w:sz w:val="18"/>
                <w:szCs w:val="18"/>
              </w:rPr>
            </w:pPr>
            <w:r w:rsidRPr="00150B21">
              <w:rPr>
                <w:rFonts w:ascii="Times New Roman" w:hAnsi="Times New Roman" w:cs="Times New Roman"/>
                <w:b/>
                <w:sz w:val="18"/>
                <w:szCs w:val="18"/>
              </w:rPr>
              <w:t>34</w:t>
            </w:r>
          </w:p>
        </w:tc>
        <w:tc>
          <w:tcPr>
            <w:tcW w:w="425" w:type="dxa"/>
          </w:tcPr>
          <w:p w14:paraId="799069E8" w14:textId="77777777" w:rsidR="00D443C4" w:rsidRPr="00150B21" w:rsidRDefault="00D443C4" w:rsidP="00C85D27">
            <w:pPr>
              <w:autoSpaceDE w:val="0"/>
              <w:autoSpaceDN w:val="0"/>
              <w:adjustRightInd w:val="0"/>
              <w:rPr>
                <w:rFonts w:ascii="Times New Roman" w:hAnsi="Times New Roman" w:cs="Times New Roman"/>
                <w:b/>
                <w:sz w:val="18"/>
                <w:szCs w:val="18"/>
              </w:rPr>
            </w:pPr>
            <w:r w:rsidRPr="00150B21">
              <w:rPr>
                <w:rFonts w:ascii="Times New Roman" w:hAnsi="Times New Roman" w:cs="Times New Roman"/>
                <w:b/>
                <w:sz w:val="18"/>
                <w:szCs w:val="18"/>
              </w:rPr>
              <w:t>33</w:t>
            </w:r>
          </w:p>
        </w:tc>
        <w:tc>
          <w:tcPr>
            <w:tcW w:w="426" w:type="dxa"/>
          </w:tcPr>
          <w:p w14:paraId="343BD99A" w14:textId="77777777" w:rsidR="00D443C4" w:rsidRPr="00150B21" w:rsidRDefault="00D443C4" w:rsidP="00C85D27">
            <w:pPr>
              <w:autoSpaceDE w:val="0"/>
              <w:autoSpaceDN w:val="0"/>
              <w:adjustRightInd w:val="0"/>
              <w:rPr>
                <w:rFonts w:ascii="Times New Roman" w:hAnsi="Times New Roman" w:cs="Times New Roman"/>
                <w:b/>
                <w:sz w:val="18"/>
                <w:szCs w:val="18"/>
              </w:rPr>
            </w:pPr>
            <w:r w:rsidRPr="00150B21">
              <w:rPr>
                <w:rFonts w:ascii="Times New Roman" w:hAnsi="Times New Roman" w:cs="Times New Roman"/>
                <w:b/>
                <w:sz w:val="18"/>
                <w:szCs w:val="18"/>
              </w:rPr>
              <w:t>34</w:t>
            </w:r>
          </w:p>
        </w:tc>
        <w:tc>
          <w:tcPr>
            <w:tcW w:w="568" w:type="dxa"/>
          </w:tcPr>
          <w:p w14:paraId="7717A735" w14:textId="77777777" w:rsidR="00D443C4" w:rsidRPr="00150B21" w:rsidRDefault="00D443C4" w:rsidP="00C85D27">
            <w:pPr>
              <w:autoSpaceDE w:val="0"/>
              <w:autoSpaceDN w:val="0"/>
              <w:adjustRightInd w:val="0"/>
              <w:rPr>
                <w:rFonts w:ascii="Times New Roman" w:hAnsi="Times New Roman" w:cs="Times New Roman"/>
                <w:b/>
                <w:sz w:val="18"/>
                <w:szCs w:val="18"/>
              </w:rPr>
            </w:pPr>
            <w:r w:rsidRPr="00150B21">
              <w:rPr>
                <w:rFonts w:ascii="Times New Roman" w:hAnsi="Times New Roman" w:cs="Times New Roman"/>
                <w:b/>
                <w:sz w:val="18"/>
                <w:szCs w:val="18"/>
              </w:rPr>
              <w:t>134</w:t>
            </w:r>
          </w:p>
        </w:tc>
        <w:tc>
          <w:tcPr>
            <w:tcW w:w="851" w:type="dxa"/>
          </w:tcPr>
          <w:p w14:paraId="61769A48" w14:textId="77777777" w:rsidR="00D443C4" w:rsidRPr="00150B21" w:rsidRDefault="00D443C4" w:rsidP="00C85D27">
            <w:pPr>
              <w:autoSpaceDE w:val="0"/>
              <w:autoSpaceDN w:val="0"/>
              <w:adjustRightInd w:val="0"/>
              <w:rPr>
                <w:rFonts w:ascii="Times New Roman" w:hAnsi="Times New Roman" w:cs="Times New Roman"/>
                <w:b/>
                <w:sz w:val="18"/>
                <w:szCs w:val="18"/>
              </w:rPr>
            </w:pPr>
          </w:p>
        </w:tc>
        <w:tc>
          <w:tcPr>
            <w:tcW w:w="850" w:type="dxa"/>
          </w:tcPr>
          <w:p w14:paraId="1E09AA14" w14:textId="77777777" w:rsidR="00D443C4" w:rsidRPr="00150B21" w:rsidRDefault="00D443C4" w:rsidP="00C85D27">
            <w:pPr>
              <w:autoSpaceDE w:val="0"/>
              <w:autoSpaceDN w:val="0"/>
              <w:adjustRightInd w:val="0"/>
              <w:rPr>
                <w:rFonts w:ascii="Times New Roman" w:hAnsi="Times New Roman" w:cs="Times New Roman"/>
                <w:b/>
                <w:sz w:val="18"/>
                <w:szCs w:val="18"/>
              </w:rPr>
            </w:pPr>
          </w:p>
        </w:tc>
        <w:tc>
          <w:tcPr>
            <w:tcW w:w="2127" w:type="dxa"/>
            <w:gridSpan w:val="2"/>
          </w:tcPr>
          <w:p w14:paraId="73CE86A5" w14:textId="77777777" w:rsidR="00D443C4" w:rsidRPr="00150B21" w:rsidRDefault="00D443C4" w:rsidP="00C85D27">
            <w:pPr>
              <w:autoSpaceDE w:val="0"/>
              <w:autoSpaceDN w:val="0"/>
              <w:adjustRightInd w:val="0"/>
              <w:rPr>
                <w:rFonts w:ascii="Times New Roman" w:hAnsi="Times New Roman" w:cs="Times New Roman"/>
                <w:b/>
                <w:sz w:val="18"/>
                <w:szCs w:val="18"/>
              </w:rPr>
            </w:pPr>
          </w:p>
        </w:tc>
      </w:tr>
      <w:tr w:rsidR="00D443C4" w:rsidRPr="001F579F" w14:paraId="4B4A6EF0" w14:textId="77777777" w:rsidTr="00C85D27">
        <w:tc>
          <w:tcPr>
            <w:tcW w:w="2091" w:type="dxa"/>
          </w:tcPr>
          <w:p w14:paraId="729D57FF" w14:textId="77777777" w:rsidR="00D443C4" w:rsidRPr="00150B21" w:rsidRDefault="00D443C4" w:rsidP="00C85D27">
            <w:pPr>
              <w:autoSpaceDE w:val="0"/>
              <w:autoSpaceDN w:val="0"/>
              <w:adjustRightInd w:val="0"/>
              <w:rPr>
                <w:rFonts w:ascii="Times New Roman" w:hAnsi="Times New Roman" w:cs="Times New Roman"/>
                <w:b/>
                <w:sz w:val="16"/>
                <w:szCs w:val="16"/>
              </w:rPr>
            </w:pPr>
            <w:r w:rsidRPr="00150B21">
              <w:rPr>
                <w:rFonts w:ascii="Times New Roman" w:hAnsi="Times New Roman" w:cs="Times New Roman"/>
                <w:b/>
                <w:sz w:val="16"/>
                <w:szCs w:val="16"/>
              </w:rPr>
              <w:t>Počet týdnů</w:t>
            </w:r>
          </w:p>
        </w:tc>
        <w:tc>
          <w:tcPr>
            <w:tcW w:w="1984" w:type="dxa"/>
          </w:tcPr>
          <w:p w14:paraId="1945B3A5" w14:textId="77777777" w:rsidR="00D443C4" w:rsidRPr="00150B21" w:rsidRDefault="00D443C4" w:rsidP="00C85D27">
            <w:pPr>
              <w:rPr>
                <w:rFonts w:ascii="Times New Roman" w:hAnsi="Times New Roman" w:cs="Times New Roman"/>
                <w:b/>
                <w:sz w:val="16"/>
                <w:szCs w:val="16"/>
              </w:rPr>
            </w:pPr>
          </w:p>
        </w:tc>
        <w:tc>
          <w:tcPr>
            <w:tcW w:w="426" w:type="dxa"/>
          </w:tcPr>
          <w:p w14:paraId="22098AE6" w14:textId="77777777" w:rsidR="00D443C4" w:rsidRPr="00150B21" w:rsidRDefault="00D443C4" w:rsidP="00C85D27">
            <w:pPr>
              <w:autoSpaceDE w:val="0"/>
              <w:autoSpaceDN w:val="0"/>
              <w:adjustRightInd w:val="0"/>
              <w:rPr>
                <w:rFonts w:ascii="Times New Roman" w:hAnsi="Times New Roman" w:cs="Times New Roman"/>
                <w:b/>
                <w:sz w:val="18"/>
                <w:szCs w:val="18"/>
              </w:rPr>
            </w:pPr>
            <w:r w:rsidRPr="00150B21">
              <w:rPr>
                <w:rFonts w:ascii="Times New Roman" w:hAnsi="Times New Roman" w:cs="Times New Roman"/>
                <w:b/>
                <w:sz w:val="18"/>
                <w:szCs w:val="18"/>
              </w:rPr>
              <w:t>34</w:t>
            </w:r>
          </w:p>
        </w:tc>
        <w:tc>
          <w:tcPr>
            <w:tcW w:w="425" w:type="dxa"/>
          </w:tcPr>
          <w:p w14:paraId="632257BE" w14:textId="77777777" w:rsidR="00D443C4" w:rsidRPr="00150B21" w:rsidRDefault="00D443C4" w:rsidP="00C85D27">
            <w:pPr>
              <w:autoSpaceDE w:val="0"/>
              <w:autoSpaceDN w:val="0"/>
              <w:adjustRightInd w:val="0"/>
              <w:rPr>
                <w:rFonts w:ascii="Times New Roman" w:hAnsi="Times New Roman" w:cs="Times New Roman"/>
                <w:b/>
                <w:sz w:val="18"/>
                <w:szCs w:val="18"/>
              </w:rPr>
            </w:pPr>
            <w:r w:rsidRPr="00150B21">
              <w:rPr>
                <w:rFonts w:ascii="Times New Roman" w:hAnsi="Times New Roman" w:cs="Times New Roman"/>
                <w:b/>
                <w:sz w:val="18"/>
                <w:szCs w:val="18"/>
              </w:rPr>
              <w:t>34</w:t>
            </w:r>
          </w:p>
        </w:tc>
        <w:tc>
          <w:tcPr>
            <w:tcW w:w="425" w:type="dxa"/>
          </w:tcPr>
          <w:p w14:paraId="378D0B16" w14:textId="77777777" w:rsidR="00D443C4" w:rsidRPr="00150B21" w:rsidRDefault="00D443C4" w:rsidP="00C85D27">
            <w:pPr>
              <w:autoSpaceDE w:val="0"/>
              <w:autoSpaceDN w:val="0"/>
              <w:adjustRightInd w:val="0"/>
              <w:rPr>
                <w:rFonts w:ascii="Times New Roman" w:hAnsi="Times New Roman" w:cs="Times New Roman"/>
                <w:b/>
                <w:sz w:val="18"/>
                <w:szCs w:val="18"/>
              </w:rPr>
            </w:pPr>
            <w:r w:rsidRPr="00150B21">
              <w:rPr>
                <w:rFonts w:ascii="Times New Roman" w:hAnsi="Times New Roman" w:cs="Times New Roman"/>
                <w:b/>
                <w:sz w:val="18"/>
                <w:szCs w:val="18"/>
              </w:rPr>
              <w:t>33</w:t>
            </w:r>
          </w:p>
        </w:tc>
        <w:tc>
          <w:tcPr>
            <w:tcW w:w="426" w:type="dxa"/>
          </w:tcPr>
          <w:p w14:paraId="38EF1685" w14:textId="77777777" w:rsidR="00D443C4" w:rsidRPr="00150B21" w:rsidRDefault="00D443C4" w:rsidP="00C85D27">
            <w:pPr>
              <w:autoSpaceDE w:val="0"/>
              <w:autoSpaceDN w:val="0"/>
              <w:adjustRightInd w:val="0"/>
              <w:rPr>
                <w:rFonts w:ascii="Times New Roman" w:hAnsi="Times New Roman" w:cs="Times New Roman"/>
                <w:b/>
                <w:sz w:val="18"/>
                <w:szCs w:val="18"/>
              </w:rPr>
            </w:pPr>
            <w:r w:rsidRPr="00150B21">
              <w:rPr>
                <w:rFonts w:ascii="Times New Roman" w:hAnsi="Times New Roman" w:cs="Times New Roman"/>
                <w:b/>
                <w:sz w:val="18"/>
                <w:szCs w:val="18"/>
              </w:rPr>
              <w:t>29</w:t>
            </w:r>
          </w:p>
        </w:tc>
        <w:tc>
          <w:tcPr>
            <w:tcW w:w="568" w:type="dxa"/>
          </w:tcPr>
          <w:p w14:paraId="473FC9C0" w14:textId="77777777" w:rsidR="00D443C4" w:rsidRPr="00150B21" w:rsidRDefault="00D443C4" w:rsidP="00C85D27">
            <w:pPr>
              <w:autoSpaceDE w:val="0"/>
              <w:autoSpaceDN w:val="0"/>
              <w:adjustRightInd w:val="0"/>
              <w:rPr>
                <w:rFonts w:ascii="Times New Roman" w:hAnsi="Times New Roman" w:cs="Times New Roman"/>
                <w:b/>
                <w:sz w:val="18"/>
                <w:szCs w:val="18"/>
              </w:rPr>
            </w:pPr>
            <w:r w:rsidRPr="00150B21">
              <w:rPr>
                <w:rFonts w:ascii="Times New Roman" w:hAnsi="Times New Roman" w:cs="Times New Roman"/>
                <w:b/>
                <w:sz w:val="18"/>
                <w:szCs w:val="18"/>
              </w:rPr>
              <w:t>130</w:t>
            </w:r>
          </w:p>
        </w:tc>
        <w:tc>
          <w:tcPr>
            <w:tcW w:w="851" w:type="dxa"/>
          </w:tcPr>
          <w:p w14:paraId="752BB7FE" w14:textId="77777777" w:rsidR="00D443C4" w:rsidRPr="00150B21" w:rsidRDefault="00D443C4" w:rsidP="00C85D27">
            <w:pPr>
              <w:autoSpaceDE w:val="0"/>
              <w:autoSpaceDN w:val="0"/>
              <w:adjustRightInd w:val="0"/>
              <w:rPr>
                <w:rFonts w:ascii="Times New Roman" w:hAnsi="Times New Roman" w:cs="Times New Roman"/>
                <w:b/>
                <w:sz w:val="18"/>
                <w:szCs w:val="18"/>
              </w:rPr>
            </w:pPr>
          </w:p>
        </w:tc>
        <w:tc>
          <w:tcPr>
            <w:tcW w:w="850" w:type="dxa"/>
          </w:tcPr>
          <w:p w14:paraId="293E8509" w14:textId="77777777" w:rsidR="00D443C4" w:rsidRPr="00150B21" w:rsidRDefault="00D443C4" w:rsidP="00C85D27">
            <w:pPr>
              <w:autoSpaceDE w:val="0"/>
              <w:autoSpaceDN w:val="0"/>
              <w:adjustRightInd w:val="0"/>
              <w:rPr>
                <w:rFonts w:ascii="Times New Roman" w:hAnsi="Times New Roman" w:cs="Times New Roman"/>
                <w:b/>
                <w:sz w:val="18"/>
                <w:szCs w:val="18"/>
              </w:rPr>
            </w:pPr>
          </w:p>
        </w:tc>
        <w:tc>
          <w:tcPr>
            <w:tcW w:w="2127" w:type="dxa"/>
            <w:gridSpan w:val="2"/>
          </w:tcPr>
          <w:p w14:paraId="5E826430" w14:textId="77777777" w:rsidR="00D443C4" w:rsidRPr="00150B21" w:rsidRDefault="00D443C4" w:rsidP="00C85D27">
            <w:pPr>
              <w:autoSpaceDE w:val="0"/>
              <w:autoSpaceDN w:val="0"/>
              <w:adjustRightInd w:val="0"/>
              <w:rPr>
                <w:rFonts w:ascii="Times New Roman" w:hAnsi="Times New Roman" w:cs="Times New Roman"/>
                <w:b/>
                <w:sz w:val="18"/>
                <w:szCs w:val="18"/>
              </w:rPr>
            </w:pPr>
          </w:p>
        </w:tc>
      </w:tr>
      <w:tr w:rsidR="00D8131F" w:rsidRPr="001F579F" w14:paraId="1B82A854" w14:textId="77777777" w:rsidTr="00C85D27">
        <w:tc>
          <w:tcPr>
            <w:tcW w:w="2091" w:type="dxa"/>
          </w:tcPr>
          <w:p w14:paraId="484511C5" w14:textId="7F937A4E" w:rsidR="00D8131F" w:rsidRPr="00150B21" w:rsidRDefault="00D8131F" w:rsidP="00C85D27">
            <w:pPr>
              <w:autoSpaceDE w:val="0"/>
              <w:autoSpaceDN w:val="0"/>
              <w:adjustRightInd w:val="0"/>
              <w:rPr>
                <w:rFonts w:ascii="Times New Roman" w:hAnsi="Times New Roman" w:cs="Times New Roman"/>
                <w:b/>
                <w:sz w:val="16"/>
                <w:szCs w:val="16"/>
              </w:rPr>
            </w:pPr>
            <w:r w:rsidRPr="00150B21">
              <w:rPr>
                <w:rFonts w:ascii="Times New Roman" w:hAnsi="Times New Roman" w:cs="Times New Roman"/>
                <w:b/>
                <w:sz w:val="16"/>
                <w:szCs w:val="16"/>
              </w:rPr>
              <w:t xml:space="preserve">Praxe </w:t>
            </w:r>
          </w:p>
        </w:tc>
        <w:tc>
          <w:tcPr>
            <w:tcW w:w="1984" w:type="dxa"/>
          </w:tcPr>
          <w:p w14:paraId="1CC78B49" w14:textId="77777777" w:rsidR="00D8131F" w:rsidRPr="00150B21" w:rsidRDefault="00D8131F" w:rsidP="00C85D27">
            <w:pPr>
              <w:rPr>
                <w:rFonts w:ascii="Times New Roman" w:hAnsi="Times New Roman" w:cs="Times New Roman"/>
                <w:b/>
                <w:sz w:val="16"/>
                <w:szCs w:val="16"/>
              </w:rPr>
            </w:pPr>
          </w:p>
        </w:tc>
        <w:tc>
          <w:tcPr>
            <w:tcW w:w="426" w:type="dxa"/>
          </w:tcPr>
          <w:p w14:paraId="2E372565" w14:textId="57C7FB0B" w:rsidR="00D8131F" w:rsidRPr="00150B21" w:rsidRDefault="00D8131F" w:rsidP="00C85D27">
            <w:pPr>
              <w:autoSpaceDE w:val="0"/>
              <w:autoSpaceDN w:val="0"/>
              <w:adjustRightInd w:val="0"/>
              <w:rPr>
                <w:rFonts w:ascii="Times New Roman" w:hAnsi="Times New Roman" w:cs="Times New Roman"/>
                <w:b/>
                <w:sz w:val="18"/>
                <w:szCs w:val="18"/>
              </w:rPr>
            </w:pPr>
            <w:r w:rsidRPr="00150B21">
              <w:rPr>
                <w:rFonts w:ascii="Times New Roman" w:hAnsi="Times New Roman" w:cs="Times New Roman"/>
                <w:b/>
                <w:sz w:val="18"/>
                <w:szCs w:val="18"/>
              </w:rPr>
              <w:t>-</w:t>
            </w:r>
          </w:p>
        </w:tc>
        <w:tc>
          <w:tcPr>
            <w:tcW w:w="425" w:type="dxa"/>
          </w:tcPr>
          <w:p w14:paraId="14A25E2C" w14:textId="2DF6C6D0" w:rsidR="00D8131F" w:rsidRPr="00150B21" w:rsidRDefault="00D8131F" w:rsidP="00C85D27">
            <w:pPr>
              <w:autoSpaceDE w:val="0"/>
              <w:autoSpaceDN w:val="0"/>
              <w:adjustRightInd w:val="0"/>
              <w:rPr>
                <w:rFonts w:ascii="Times New Roman" w:hAnsi="Times New Roman" w:cs="Times New Roman"/>
                <w:b/>
                <w:sz w:val="18"/>
                <w:szCs w:val="18"/>
              </w:rPr>
            </w:pPr>
            <w:r w:rsidRPr="00150B21">
              <w:rPr>
                <w:rFonts w:ascii="Times New Roman" w:hAnsi="Times New Roman" w:cs="Times New Roman"/>
                <w:b/>
                <w:sz w:val="18"/>
                <w:szCs w:val="18"/>
              </w:rPr>
              <w:t>-</w:t>
            </w:r>
          </w:p>
        </w:tc>
        <w:tc>
          <w:tcPr>
            <w:tcW w:w="425" w:type="dxa"/>
          </w:tcPr>
          <w:p w14:paraId="34038697" w14:textId="6F35F007" w:rsidR="00D8131F" w:rsidRPr="00150B21" w:rsidRDefault="00D8131F" w:rsidP="00C85D27">
            <w:pPr>
              <w:autoSpaceDE w:val="0"/>
              <w:autoSpaceDN w:val="0"/>
              <w:adjustRightInd w:val="0"/>
              <w:rPr>
                <w:rFonts w:ascii="Times New Roman" w:hAnsi="Times New Roman" w:cs="Times New Roman"/>
                <w:b/>
                <w:sz w:val="18"/>
                <w:szCs w:val="18"/>
              </w:rPr>
            </w:pPr>
            <w:r w:rsidRPr="00150B21">
              <w:rPr>
                <w:rFonts w:ascii="Times New Roman" w:hAnsi="Times New Roman" w:cs="Times New Roman"/>
                <w:b/>
                <w:sz w:val="18"/>
                <w:szCs w:val="18"/>
              </w:rPr>
              <w:t>3</w:t>
            </w:r>
          </w:p>
        </w:tc>
        <w:tc>
          <w:tcPr>
            <w:tcW w:w="426" w:type="dxa"/>
          </w:tcPr>
          <w:p w14:paraId="064F2913" w14:textId="03462DEA" w:rsidR="00D8131F" w:rsidRPr="00150B21" w:rsidRDefault="00D8131F" w:rsidP="00C85D27">
            <w:pPr>
              <w:autoSpaceDE w:val="0"/>
              <w:autoSpaceDN w:val="0"/>
              <w:adjustRightInd w:val="0"/>
              <w:rPr>
                <w:rFonts w:ascii="Times New Roman" w:hAnsi="Times New Roman" w:cs="Times New Roman"/>
                <w:b/>
                <w:sz w:val="18"/>
                <w:szCs w:val="18"/>
              </w:rPr>
            </w:pPr>
            <w:r w:rsidRPr="00150B21">
              <w:rPr>
                <w:rFonts w:ascii="Times New Roman" w:hAnsi="Times New Roman" w:cs="Times New Roman"/>
                <w:b/>
                <w:sz w:val="18"/>
                <w:szCs w:val="18"/>
              </w:rPr>
              <w:t>2</w:t>
            </w:r>
          </w:p>
        </w:tc>
        <w:tc>
          <w:tcPr>
            <w:tcW w:w="568" w:type="dxa"/>
          </w:tcPr>
          <w:p w14:paraId="25E765B1" w14:textId="365C16BE" w:rsidR="00D8131F" w:rsidRPr="00150B21" w:rsidRDefault="00D8131F" w:rsidP="00C85D27">
            <w:pPr>
              <w:autoSpaceDE w:val="0"/>
              <w:autoSpaceDN w:val="0"/>
              <w:adjustRightInd w:val="0"/>
              <w:rPr>
                <w:rFonts w:ascii="Times New Roman" w:hAnsi="Times New Roman" w:cs="Times New Roman"/>
                <w:b/>
                <w:sz w:val="18"/>
                <w:szCs w:val="18"/>
              </w:rPr>
            </w:pPr>
            <w:r w:rsidRPr="00150B21">
              <w:rPr>
                <w:rFonts w:ascii="Times New Roman" w:hAnsi="Times New Roman" w:cs="Times New Roman"/>
                <w:b/>
                <w:sz w:val="18"/>
                <w:szCs w:val="18"/>
              </w:rPr>
              <w:t>5</w:t>
            </w:r>
          </w:p>
        </w:tc>
        <w:tc>
          <w:tcPr>
            <w:tcW w:w="851" w:type="dxa"/>
          </w:tcPr>
          <w:p w14:paraId="3934FC16" w14:textId="54D4F512" w:rsidR="00D8131F" w:rsidRPr="00150B21" w:rsidRDefault="00D8131F" w:rsidP="00C85D27">
            <w:pPr>
              <w:autoSpaceDE w:val="0"/>
              <w:autoSpaceDN w:val="0"/>
              <w:adjustRightInd w:val="0"/>
              <w:rPr>
                <w:rFonts w:ascii="Times New Roman" w:hAnsi="Times New Roman" w:cs="Times New Roman"/>
                <w:bCs/>
                <w:sz w:val="18"/>
                <w:szCs w:val="18"/>
              </w:rPr>
            </w:pPr>
            <w:r w:rsidRPr="00150B21">
              <w:rPr>
                <w:rFonts w:ascii="Times New Roman" w:hAnsi="Times New Roman" w:cs="Times New Roman"/>
                <w:bCs/>
                <w:sz w:val="18"/>
                <w:szCs w:val="18"/>
              </w:rPr>
              <w:t>150</w:t>
            </w:r>
          </w:p>
        </w:tc>
        <w:tc>
          <w:tcPr>
            <w:tcW w:w="850" w:type="dxa"/>
          </w:tcPr>
          <w:p w14:paraId="40B7A817" w14:textId="77777777" w:rsidR="00D8131F" w:rsidRPr="00150B21" w:rsidRDefault="00D8131F" w:rsidP="00C85D27">
            <w:pPr>
              <w:autoSpaceDE w:val="0"/>
              <w:autoSpaceDN w:val="0"/>
              <w:adjustRightInd w:val="0"/>
              <w:rPr>
                <w:rFonts w:ascii="Times New Roman" w:hAnsi="Times New Roman" w:cs="Times New Roman"/>
                <w:b/>
                <w:sz w:val="18"/>
                <w:szCs w:val="18"/>
              </w:rPr>
            </w:pPr>
          </w:p>
        </w:tc>
        <w:tc>
          <w:tcPr>
            <w:tcW w:w="2127" w:type="dxa"/>
            <w:gridSpan w:val="2"/>
          </w:tcPr>
          <w:p w14:paraId="60B85ADD" w14:textId="6F667A5B" w:rsidR="00D8131F" w:rsidRPr="00150B21" w:rsidRDefault="00D8131F" w:rsidP="00C85D27">
            <w:pPr>
              <w:autoSpaceDE w:val="0"/>
              <w:autoSpaceDN w:val="0"/>
              <w:adjustRightInd w:val="0"/>
              <w:rPr>
                <w:rFonts w:ascii="Times New Roman" w:hAnsi="Times New Roman" w:cs="Times New Roman"/>
                <w:b/>
                <w:sz w:val="18"/>
                <w:szCs w:val="18"/>
              </w:rPr>
            </w:pPr>
            <w:r w:rsidRPr="00150B21">
              <w:rPr>
                <w:rFonts w:ascii="Times New Roman" w:hAnsi="Times New Roman" w:cs="Times New Roman"/>
                <w:b/>
                <w:sz w:val="18"/>
                <w:szCs w:val="18"/>
              </w:rPr>
              <w:t>(3x5x6) + (2x5x6) = 150</w:t>
            </w:r>
          </w:p>
        </w:tc>
      </w:tr>
    </w:tbl>
    <w:p w14:paraId="2D112323" w14:textId="77777777" w:rsidR="001F579F" w:rsidRDefault="001F579F" w:rsidP="001F579F">
      <w:pPr>
        <w:autoSpaceDE w:val="0"/>
        <w:autoSpaceDN w:val="0"/>
        <w:adjustRightInd w:val="0"/>
        <w:spacing w:after="0" w:line="240" w:lineRule="auto"/>
        <w:rPr>
          <w:rFonts w:ascii="Times New Roman" w:eastAsia="Times New Roman" w:hAnsi="Times New Roman" w:cs="Times New Roman"/>
          <w:b/>
          <w:bCs/>
          <w:color w:val="000000"/>
          <w:sz w:val="24"/>
          <w:szCs w:val="24"/>
          <w:lang w:eastAsia="cs-CZ"/>
        </w:rPr>
      </w:pPr>
    </w:p>
    <w:p w14:paraId="7DFF7CF0" w14:textId="360D69E5" w:rsidR="002659FE" w:rsidRDefault="002659FE">
      <w:pPr>
        <w:rPr>
          <w:rFonts w:ascii="Times New Roman" w:eastAsia="Times New Roman" w:hAnsi="Times New Roman" w:cs="Times New Roman"/>
          <w:b/>
          <w:bCs/>
          <w:color w:val="000000"/>
          <w:sz w:val="24"/>
          <w:szCs w:val="24"/>
          <w:lang w:eastAsia="cs-CZ"/>
        </w:rPr>
      </w:pPr>
      <w:r>
        <w:rPr>
          <w:rFonts w:ascii="Times New Roman" w:eastAsia="Times New Roman" w:hAnsi="Times New Roman" w:cs="Times New Roman"/>
          <w:b/>
          <w:bCs/>
          <w:color w:val="000000"/>
          <w:sz w:val="24"/>
          <w:szCs w:val="24"/>
          <w:lang w:eastAsia="cs-CZ"/>
        </w:rPr>
        <w:br w:type="page"/>
      </w:r>
    </w:p>
    <w:p w14:paraId="0CC09ED4" w14:textId="02BB4818" w:rsidR="001F579F" w:rsidRPr="00137258" w:rsidRDefault="001F579F" w:rsidP="00752E62">
      <w:pPr>
        <w:pStyle w:val="OdstavecseseznamemII"/>
        <w:numPr>
          <w:ilvl w:val="0"/>
          <w:numId w:val="80"/>
        </w:numPr>
        <w:rPr>
          <w:b/>
          <w:bCs/>
          <w:sz w:val="24"/>
          <w:szCs w:val="24"/>
          <w:lang w:eastAsia="cs-CZ"/>
        </w:rPr>
      </w:pPr>
      <w:r w:rsidRPr="00137258">
        <w:rPr>
          <w:b/>
          <w:bCs/>
          <w:sz w:val="24"/>
          <w:szCs w:val="24"/>
          <w:lang w:eastAsia="cs-CZ"/>
        </w:rPr>
        <w:lastRenderedPageBreak/>
        <w:t>Kreditní systém.</w:t>
      </w:r>
    </w:p>
    <w:tbl>
      <w:tblPr>
        <w:tblStyle w:val="Mkatabulky"/>
        <w:tblW w:w="9220" w:type="dxa"/>
        <w:tblLook w:val="04A0" w:firstRow="1" w:lastRow="0" w:firstColumn="1" w:lastColumn="0" w:noHBand="0" w:noVBand="1"/>
      </w:tblPr>
      <w:tblGrid>
        <w:gridCol w:w="563"/>
        <w:gridCol w:w="6066"/>
        <w:gridCol w:w="1575"/>
        <w:gridCol w:w="1016"/>
      </w:tblGrid>
      <w:tr w:rsidR="00083CCF" w14:paraId="0B718D6D" w14:textId="77777777" w:rsidTr="00083CCF">
        <w:tc>
          <w:tcPr>
            <w:tcW w:w="563" w:type="dxa"/>
          </w:tcPr>
          <w:p w14:paraId="28DF6558" w14:textId="293EDB7C" w:rsidR="00730C5F" w:rsidRPr="006F0B15" w:rsidRDefault="00730C5F" w:rsidP="001F579F">
            <w:pPr>
              <w:rPr>
                <w:rFonts w:ascii="Times New Roman" w:eastAsia="Times New Roman" w:hAnsi="Times New Roman" w:cs="Times New Roman"/>
                <w:b/>
                <w:bCs/>
                <w:sz w:val="20"/>
                <w:szCs w:val="20"/>
                <w:lang w:eastAsia="cs-CZ"/>
              </w:rPr>
            </w:pPr>
            <w:bookmarkStart w:id="1" w:name="_Hlk200811397"/>
            <w:r w:rsidRPr="006F0B15">
              <w:rPr>
                <w:rFonts w:ascii="Times New Roman" w:eastAsia="Times New Roman" w:hAnsi="Times New Roman" w:cs="Times New Roman"/>
                <w:b/>
                <w:bCs/>
                <w:sz w:val="20"/>
                <w:szCs w:val="20"/>
                <w:lang w:eastAsia="cs-CZ"/>
              </w:rPr>
              <w:t>Č.</w:t>
            </w:r>
          </w:p>
        </w:tc>
        <w:tc>
          <w:tcPr>
            <w:tcW w:w="6066" w:type="dxa"/>
          </w:tcPr>
          <w:p w14:paraId="1D3FA48E" w14:textId="364FA7DE" w:rsidR="00730C5F" w:rsidRPr="006F0B15" w:rsidRDefault="00730C5F" w:rsidP="00083CCF">
            <w:pPr>
              <w:jc w:val="center"/>
              <w:rPr>
                <w:rFonts w:ascii="Times New Roman" w:eastAsia="Times New Roman" w:hAnsi="Times New Roman" w:cs="Times New Roman"/>
                <w:b/>
                <w:bCs/>
                <w:sz w:val="20"/>
                <w:szCs w:val="20"/>
                <w:lang w:eastAsia="cs-CZ"/>
              </w:rPr>
            </w:pPr>
            <w:r w:rsidRPr="006F0B15">
              <w:rPr>
                <w:rFonts w:ascii="Times New Roman" w:eastAsia="Times New Roman" w:hAnsi="Times New Roman" w:cs="Times New Roman"/>
                <w:b/>
                <w:bCs/>
                <w:sz w:val="20"/>
                <w:szCs w:val="20"/>
                <w:lang w:eastAsia="cs-CZ"/>
              </w:rPr>
              <w:t>Prospěch, absence</w:t>
            </w:r>
          </w:p>
        </w:tc>
        <w:tc>
          <w:tcPr>
            <w:tcW w:w="1575" w:type="dxa"/>
          </w:tcPr>
          <w:p w14:paraId="2D98AF48" w14:textId="36AA59CF" w:rsidR="00730C5F" w:rsidRPr="006F0B15" w:rsidRDefault="00730C5F" w:rsidP="001F579F">
            <w:pPr>
              <w:rPr>
                <w:rFonts w:ascii="Times New Roman" w:eastAsia="Times New Roman" w:hAnsi="Times New Roman" w:cs="Times New Roman"/>
                <w:b/>
                <w:bCs/>
                <w:sz w:val="20"/>
                <w:szCs w:val="20"/>
                <w:lang w:eastAsia="cs-CZ"/>
              </w:rPr>
            </w:pPr>
            <w:r w:rsidRPr="006F0B15">
              <w:rPr>
                <w:rFonts w:ascii="Times New Roman" w:eastAsia="Times New Roman" w:hAnsi="Times New Roman" w:cs="Times New Roman"/>
                <w:b/>
                <w:bCs/>
                <w:sz w:val="20"/>
                <w:szCs w:val="20"/>
                <w:lang w:eastAsia="cs-CZ"/>
              </w:rPr>
              <w:t>délka</w:t>
            </w:r>
          </w:p>
        </w:tc>
        <w:tc>
          <w:tcPr>
            <w:tcW w:w="1016" w:type="dxa"/>
          </w:tcPr>
          <w:p w14:paraId="558932E0" w14:textId="5E0BF14A" w:rsidR="00730C5F" w:rsidRPr="006F0B15" w:rsidRDefault="00730C5F" w:rsidP="00083CCF">
            <w:pPr>
              <w:jc w:val="center"/>
              <w:rPr>
                <w:rFonts w:ascii="Times New Roman" w:eastAsia="Times New Roman" w:hAnsi="Times New Roman" w:cs="Times New Roman"/>
                <w:b/>
                <w:bCs/>
                <w:sz w:val="20"/>
                <w:szCs w:val="20"/>
                <w:lang w:eastAsia="cs-CZ"/>
              </w:rPr>
            </w:pPr>
            <w:r w:rsidRPr="006F0B15">
              <w:rPr>
                <w:rFonts w:ascii="Times New Roman" w:eastAsia="Times New Roman" w:hAnsi="Times New Roman" w:cs="Times New Roman"/>
                <w:b/>
                <w:bCs/>
                <w:sz w:val="20"/>
                <w:szCs w:val="20"/>
                <w:lang w:eastAsia="cs-CZ"/>
              </w:rPr>
              <w:t>Počet kreditů</w:t>
            </w:r>
          </w:p>
        </w:tc>
      </w:tr>
      <w:tr w:rsidR="00083CCF" w14:paraId="57EE4EA7" w14:textId="77777777" w:rsidTr="00083CCF">
        <w:tc>
          <w:tcPr>
            <w:tcW w:w="563" w:type="dxa"/>
          </w:tcPr>
          <w:p w14:paraId="1E4B3E1B" w14:textId="0B349DA5" w:rsidR="00730C5F" w:rsidRDefault="00730C5F" w:rsidP="001F579F">
            <w:pPr>
              <w:rPr>
                <w:rFonts w:ascii="Times New Roman" w:eastAsia="Times New Roman" w:hAnsi="Times New Roman" w:cs="Times New Roman"/>
                <w:sz w:val="20"/>
                <w:szCs w:val="20"/>
                <w:lang w:eastAsia="cs-CZ"/>
              </w:rPr>
            </w:pPr>
            <w:r>
              <w:rPr>
                <w:rFonts w:ascii="Times New Roman" w:eastAsia="Times New Roman" w:hAnsi="Times New Roman" w:cs="Times New Roman"/>
                <w:sz w:val="20"/>
                <w:szCs w:val="20"/>
                <w:lang w:eastAsia="cs-CZ"/>
              </w:rPr>
              <w:t>1</w:t>
            </w:r>
          </w:p>
        </w:tc>
        <w:tc>
          <w:tcPr>
            <w:tcW w:w="6066" w:type="dxa"/>
          </w:tcPr>
          <w:p w14:paraId="479A4B6E" w14:textId="599F592B" w:rsidR="00730C5F" w:rsidRDefault="00730C5F" w:rsidP="001F579F">
            <w:pPr>
              <w:rPr>
                <w:rFonts w:ascii="Times New Roman" w:eastAsia="Times New Roman" w:hAnsi="Times New Roman" w:cs="Times New Roman"/>
                <w:sz w:val="20"/>
                <w:szCs w:val="20"/>
                <w:lang w:eastAsia="cs-CZ"/>
              </w:rPr>
            </w:pPr>
            <w:r>
              <w:rPr>
                <w:rFonts w:ascii="Times New Roman" w:eastAsia="Times New Roman" w:hAnsi="Times New Roman" w:cs="Times New Roman"/>
                <w:sz w:val="20"/>
                <w:szCs w:val="20"/>
                <w:lang w:eastAsia="cs-CZ"/>
              </w:rPr>
              <w:t>Celkový průměr prospěchu do 1,7</w:t>
            </w:r>
          </w:p>
        </w:tc>
        <w:tc>
          <w:tcPr>
            <w:tcW w:w="1575" w:type="dxa"/>
          </w:tcPr>
          <w:p w14:paraId="054C8897" w14:textId="231E2A32" w:rsidR="00730C5F" w:rsidRDefault="00730C5F" w:rsidP="001F579F">
            <w:pPr>
              <w:rPr>
                <w:rFonts w:ascii="Times New Roman" w:eastAsia="Times New Roman" w:hAnsi="Times New Roman" w:cs="Times New Roman"/>
                <w:sz w:val="20"/>
                <w:szCs w:val="20"/>
                <w:lang w:eastAsia="cs-CZ"/>
              </w:rPr>
            </w:pPr>
            <w:r>
              <w:rPr>
                <w:rFonts w:ascii="Times New Roman" w:eastAsia="Times New Roman" w:hAnsi="Times New Roman" w:cs="Times New Roman"/>
                <w:sz w:val="20"/>
                <w:szCs w:val="20"/>
                <w:lang w:eastAsia="cs-CZ"/>
              </w:rPr>
              <w:t>Jedno pololetí</w:t>
            </w:r>
          </w:p>
        </w:tc>
        <w:tc>
          <w:tcPr>
            <w:tcW w:w="1016" w:type="dxa"/>
          </w:tcPr>
          <w:p w14:paraId="6420C339" w14:textId="0F649106" w:rsidR="00730C5F" w:rsidRDefault="00730C5F" w:rsidP="00083CCF">
            <w:pPr>
              <w:jc w:val="center"/>
              <w:rPr>
                <w:rFonts w:ascii="Times New Roman" w:eastAsia="Times New Roman" w:hAnsi="Times New Roman" w:cs="Times New Roman"/>
                <w:sz w:val="20"/>
                <w:szCs w:val="20"/>
                <w:lang w:eastAsia="cs-CZ"/>
              </w:rPr>
            </w:pPr>
            <w:r>
              <w:rPr>
                <w:rFonts w:ascii="Times New Roman" w:eastAsia="Times New Roman" w:hAnsi="Times New Roman" w:cs="Times New Roman"/>
                <w:sz w:val="20"/>
                <w:szCs w:val="20"/>
                <w:lang w:eastAsia="cs-CZ"/>
              </w:rPr>
              <w:t>2</w:t>
            </w:r>
          </w:p>
        </w:tc>
      </w:tr>
      <w:tr w:rsidR="00083CCF" w14:paraId="5BA88AC1" w14:textId="77777777" w:rsidTr="00083CCF">
        <w:tc>
          <w:tcPr>
            <w:tcW w:w="563" w:type="dxa"/>
          </w:tcPr>
          <w:p w14:paraId="6C4C3A8D" w14:textId="7C907CC8" w:rsidR="00730C5F" w:rsidRDefault="00730C5F" w:rsidP="00730C5F">
            <w:pPr>
              <w:rPr>
                <w:rFonts w:ascii="Times New Roman" w:eastAsia="Times New Roman" w:hAnsi="Times New Roman" w:cs="Times New Roman"/>
                <w:sz w:val="20"/>
                <w:szCs w:val="20"/>
                <w:lang w:eastAsia="cs-CZ"/>
              </w:rPr>
            </w:pPr>
            <w:r>
              <w:rPr>
                <w:rFonts w:ascii="Times New Roman" w:eastAsia="Times New Roman" w:hAnsi="Times New Roman" w:cs="Times New Roman"/>
                <w:sz w:val="20"/>
                <w:szCs w:val="20"/>
                <w:lang w:eastAsia="cs-CZ"/>
              </w:rPr>
              <w:t>2</w:t>
            </w:r>
          </w:p>
        </w:tc>
        <w:tc>
          <w:tcPr>
            <w:tcW w:w="6066" w:type="dxa"/>
          </w:tcPr>
          <w:p w14:paraId="436F23EA" w14:textId="4BE4D409" w:rsidR="00730C5F" w:rsidRDefault="00730C5F" w:rsidP="00730C5F">
            <w:pPr>
              <w:rPr>
                <w:rFonts w:ascii="Times New Roman" w:eastAsia="Times New Roman" w:hAnsi="Times New Roman" w:cs="Times New Roman"/>
                <w:sz w:val="20"/>
                <w:szCs w:val="20"/>
                <w:lang w:eastAsia="cs-CZ"/>
              </w:rPr>
            </w:pPr>
            <w:r>
              <w:rPr>
                <w:rFonts w:ascii="Times New Roman" w:eastAsia="Times New Roman" w:hAnsi="Times New Roman" w:cs="Times New Roman"/>
                <w:sz w:val="20"/>
                <w:szCs w:val="20"/>
                <w:lang w:eastAsia="cs-CZ"/>
              </w:rPr>
              <w:t xml:space="preserve">Celkový průměr prospěchu do 1,7 </w:t>
            </w:r>
          </w:p>
        </w:tc>
        <w:tc>
          <w:tcPr>
            <w:tcW w:w="1575" w:type="dxa"/>
          </w:tcPr>
          <w:p w14:paraId="19C1A90B" w14:textId="691EBE7B" w:rsidR="00730C5F" w:rsidRDefault="00730C5F" w:rsidP="00730C5F">
            <w:pPr>
              <w:rPr>
                <w:rFonts w:ascii="Times New Roman" w:eastAsia="Times New Roman" w:hAnsi="Times New Roman" w:cs="Times New Roman"/>
                <w:sz w:val="20"/>
                <w:szCs w:val="20"/>
                <w:lang w:eastAsia="cs-CZ"/>
              </w:rPr>
            </w:pPr>
            <w:r>
              <w:rPr>
                <w:rFonts w:ascii="Times New Roman" w:eastAsia="Times New Roman" w:hAnsi="Times New Roman" w:cs="Times New Roman"/>
                <w:sz w:val="20"/>
                <w:szCs w:val="20"/>
                <w:lang w:eastAsia="cs-CZ"/>
              </w:rPr>
              <w:t>Obě pololetí</w:t>
            </w:r>
          </w:p>
        </w:tc>
        <w:tc>
          <w:tcPr>
            <w:tcW w:w="1016" w:type="dxa"/>
          </w:tcPr>
          <w:p w14:paraId="357EC717" w14:textId="201C5AE3" w:rsidR="00730C5F" w:rsidRDefault="00730C5F" w:rsidP="00083CCF">
            <w:pPr>
              <w:jc w:val="center"/>
              <w:rPr>
                <w:rFonts w:ascii="Times New Roman" w:eastAsia="Times New Roman" w:hAnsi="Times New Roman" w:cs="Times New Roman"/>
                <w:sz w:val="20"/>
                <w:szCs w:val="20"/>
                <w:lang w:eastAsia="cs-CZ"/>
              </w:rPr>
            </w:pPr>
            <w:r>
              <w:rPr>
                <w:rFonts w:ascii="Times New Roman" w:eastAsia="Times New Roman" w:hAnsi="Times New Roman" w:cs="Times New Roman"/>
                <w:sz w:val="20"/>
                <w:szCs w:val="20"/>
                <w:lang w:eastAsia="cs-CZ"/>
              </w:rPr>
              <w:t>8</w:t>
            </w:r>
          </w:p>
        </w:tc>
      </w:tr>
      <w:tr w:rsidR="00083CCF" w14:paraId="796BADB6" w14:textId="77777777" w:rsidTr="00083CCF">
        <w:tc>
          <w:tcPr>
            <w:tcW w:w="563" w:type="dxa"/>
          </w:tcPr>
          <w:p w14:paraId="6BE0004D" w14:textId="4E100D8D" w:rsidR="00730C5F" w:rsidRDefault="00730C5F" w:rsidP="00730C5F">
            <w:pPr>
              <w:rPr>
                <w:rFonts w:ascii="Times New Roman" w:eastAsia="Times New Roman" w:hAnsi="Times New Roman" w:cs="Times New Roman"/>
                <w:sz w:val="20"/>
                <w:szCs w:val="20"/>
                <w:lang w:eastAsia="cs-CZ"/>
              </w:rPr>
            </w:pPr>
            <w:r>
              <w:rPr>
                <w:rFonts w:ascii="Times New Roman" w:eastAsia="Times New Roman" w:hAnsi="Times New Roman" w:cs="Times New Roman"/>
                <w:sz w:val="20"/>
                <w:szCs w:val="20"/>
                <w:lang w:eastAsia="cs-CZ"/>
              </w:rPr>
              <w:t>3</w:t>
            </w:r>
          </w:p>
        </w:tc>
        <w:tc>
          <w:tcPr>
            <w:tcW w:w="6066" w:type="dxa"/>
          </w:tcPr>
          <w:p w14:paraId="0B788349" w14:textId="25C63A47" w:rsidR="00730C5F" w:rsidRDefault="00730C5F" w:rsidP="00730C5F">
            <w:pPr>
              <w:rPr>
                <w:rFonts w:ascii="Times New Roman" w:eastAsia="Times New Roman" w:hAnsi="Times New Roman" w:cs="Times New Roman"/>
                <w:sz w:val="20"/>
                <w:szCs w:val="20"/>
                <w:lang w:eastAsia="cs-CZ"/>
              </w:rPr>
            </w:pPr>
            <w:r>
              <w:rPr>
                <w:rFonts w:ascii="Times New Roman" w:eastAsia="Times New Roman" w:hAnsi="Times New Roman" w:cs="Times New Roman"/>
                <w:sz w:val="20"/>
                <w:szCs w:val="20"/>
                <w:lang w:eastAsia="cs-CZ"/>
              </w:rPr>
              <w:t>Celkový průměr prospěchu do 1,5</w:t>
            </w:r>
          </w:p>
        </w:tc>
        <w:tc>
          <w:tcPr>
            <w:tcW w:w="1575" w:type="dxa"/>
          </w:tcPr>
          <w:p w14:paraId="29513DFE" w14:textId="60C7080E" w:rsidR="00730C5F" w:rsidRDefault="00730C5F" w:rsidP="00730C5F">
            <w:pPr>
              <w:rPr>
                <w:rFonts w:ascii="Times New Roman" w:eastAsia="Times New Roman" w:hAnsi="Times New Roman" w:cs="Times New Roman"/>
                <w:sz w:val="20"/>
                <w:szCs w:val="20"/>
                <w:lang w:eastAsia="cs-CZ"/>
              </w:rPr>
            </w:pPr>
            <w:r>
              <w:rPr>
                <w:rFonts w:ascii="Times New Roman" w:eastAsia="Times New Roman" w:hAnsi="Times New Roman" w:cs="Times New Roman"/>
                <w:sz w:val="20"/>
                <w:szCs w:val="20"/>
                <w:lang w:eastAsia="cs-CZ"/>
              </w:rPr>
              <w:t>Jedno pololetí</w:t>
            </w:r>
          </w:p>
        </w:tc>
        <w:tc>
          <w:tcPr>
            <w:tcW w:w="1016" w:type="dxa"/>
          </w:tcPr>
          <w:p w14:paraId="2CC41523" w14:textId="7AD789C8" w:rsidR="00730C5F" w:rsidRDefault="00730C5F" w:rsidP="00083CCF">
            <w:pPr>
              <w:jc w:val="center"/>
              <w:rPr>
                <w:rFonts w:ascii="Times New Roman" w:eastAsia="Times New Roman" w:hAnsi="Times New Roman" w:cs="Times New Roman"/>
                <w:sz w:val="20"/>
                <w:szCs w:val="20"/>
                <w:lang w:eastAsia="cs-CZ"/>
              </w:rPr>
            </w:pPr>
            <w:r>
              <w:rPr>
                <w:rFonts w:ascii="Times New Roman" w:eastAsia="Times New Roman" w:hAnsi="Times New Roman" w:cs="Times New Roman"/>
                <w:sz w:val="20"/>
                <w:szCs w:val="20"/>
                <w:lang w:eastAsia="cs-CZ"/>
              </w:rPr>
              <w:t>3</w:t>
            </w:r>
          </w:p>
        </w:tc>
      </w:tr>
      <w:tr w:rsidR="00083CCF" w14:paraId="5FC1BA52" w14:textId="77777777" w:rsidTr="00083CCF">
        <w:tc>
          <w:tcPr>
            <w:tcW w:w="563" w:type="dxa"/>
          </w:tcPr>
          <w:p w14:paraId="32F422B1" w14:textId="58E4AEAA" w:rsidR="00730C5F" w:rsidRDefault="00730C5F" w:rsidP="00730C5F">
            <w:pPr>
              <w:rPr>
                <w:rFonts w:ascii="Times New Roman" w:eastAsia="Times New Roman" w:hAnsi="Times New Roman" w:cs="Times New Roman"/>
                <w:sz w:val="20"/>
                <w:szCs w:val="20"/>
                <w:lang w:eastAsia="cs-CZ"/>
              </w:rPr>
            </w:pPr>
            <w:r>
              <w:rPr>
                <w:rFonts w:ascii="Times New Roman" w:eastAsia="Times New Roman" w:hAnsi="Times New Roman" w:cs="Times New Roman"/>
                <w:sz w:val="20"/>
                <w:szCs w:val="20"/>
                <w:lang w:eastAsia="cs-CZ"/>
              </w:rPr>
              <w:t>4</w:t>
            </w:r>
          </w:p>
        </w:tc>
        <w:tc>
          <w:tcPr>
            <w:tcW w:w="6066" w:type="dxa"/>
          </w:tcPr>
          <w:p w14:paraId="5AE3B8A4" w14:textId="0C0809B8" w:rsidR="00730C5F" w:rsidRDefault="00730C5F" w:rsidP="00730C5F">
            <w:pPr>
              <w:rPr>
                <w:rFonts w:ascii="Times New Roman" w:eastAsia="Times New Roman" w:hAnsi="Times New Roman" w:cs="Times New Roman"/>
                <w:sz w:val="20"/>
                <w:szCs w:val="20"/>
                <w:lang w:eastAsia="cs-CZ"/>
              </w:rPr>
            </w:pPr>
            <w:r>
              <w:rPr>
                <w:rFonts w:ascii="Times New Roman" w:eastAsia="Times New Roman" w:hAnsi="Times New Roman" w:cs="Times New Roman"/>
                <w:sz w:val="20"/>
                <w:szCs w:val="20"/>
                <w:lang w:eastAsia="cs-CZ"/>
              </w:rPr>
              <w:t>Celkový průměr prospěchu do 1,5</w:t>
            </w:r>
          </w:p>
        </w:tc>
        <w:tc>
          <w:tcPr>
            <w:tcW w:w="1575" w:type="dxa"/>
          </w:tcPr>
          <w:p w14:paraId="6D2F4B56" w14:textId="4E8CF167" w:rsidR="00730C5F" w:rsidRDefault="00730C5F" w:rsidP="00730C5F">
            <w:pPr>
              <w:rPr>
                <w:rFonts w:ascii="Times New Roman" w:eastAsia="Times New Roman" w:hAnsi="Times New Roman" w:cs="Times New Roman"/>
                <w:sz w:val="20"/>
                <w:szCs w:val="20"/>
                <w:lang w:eastAsia="cs-CZ"/>
              </w:rPr>
            </w:pPr>
            <w:r>
              <w:rPr>
                <w:rFonts w:ascii="Times New Roman" w:eastAsia="Times New Roman" w:hAnsi="Times New Roman" w:cs="Times New Roman"/>
                <w:sz w:val="20"/>
                <w:szCs w:val="20"/>
                <w:lang w:eastAsia="cs-CZ"/>
              </w:rPr>
              <w:t>Obě pololetí</w:t>
            </w:r>
          </w:p>
        </w:tc>
        <w:tc>
          <w:tcPr>
            <w:tcW w:w="1016" w:type="dxa"/>
          </w:tcPr>
          <w:p w14:paraId="4A6A0153" w14:textId="24E273B5" w:rsidR="00730C5F" w:rsidRDefault="00730C5F" w:rsidP="00083CCF">
            <w:pPr>
              <w:jc w:val="center"/>
              <w:rPr>
                <w:rFonts w:ascii="Times New Roman" w:eastAsia="Times New Roman" w:hAnsi="Times New Roman" w:cs="Times New Roman"/>
                <w:sz w:val="20"/>
                <w:szCs w:val="20"/>
                <w:lang w:eastAsia="cs-CZ"/>
              </w:rPr>
            </w:pPr>
            <w:r>
              <w:rPr>
                <w:rFonts w:ascii="Times New Roman" w:eastAsia="Times New Roman" w:hAnsi="Times New Roman" w:cs="Times New Roman"/>
                <w:sz w:val="20"/>
                <w:szCs w:val="20"/>
                <w:lang w:eastAsia="cs-CZ"/>
              </w:rPr>
              <w:t>10</w:t>
            </w:r>
          </w:p>
        </w:tc>
      </w:tr>
      <w:tr w:rsidR="00083CCF" w14:paraId="2FF98404" w14:textId="77777777" w:rsidTr="00083CCF">
        <w:tc>
          <w:tcPr>
            <w:tcW w:w="563" w:type="dxa"/>
          </w:tcPr>
          <w:p w14:paraId="2615CE95" w14:textId="580DA4CB" w:rsidR="00730C5F" w:rsidRDefault="00730C5F" w:rsidP="00730C5F">
            <w:pPr>
              <w:rPr>
                <w:rFonts w:ascii="Times New Roman" w:eastAsia="Times New Roman" w:hAnsi="Times New Roman" w:cs="Times New Roman"/>
                <w:sz w:val="20"/>
                <w:szCs w:val="20"/>
                <w:lang w:eastAsia="cs-CZ"/>
              </w:rPr>
            </w:pPr>
            <w:r>
              <w:rPr>
                <w:rFonts w:ascii="Times New Roman" w:eastAsia="Times New Roman" w:hAnsi="Times New Roman" w:cs="Times New Roman"/>
                <w:sz w:val="20"/>
                <w:szCs w:val="20"/>
                <w:lang w:eastAsia="cs-CZ"/>
              </w:rPr>
              <w:t>5</w:t>
            </w:r>
          </w:p>
        </w:tc>
        <w:tc>
          <w:tcPr>
            <w:tcW w:w="6066" w:type="dxa"/>
          </w:tcPr>
          <w:p w14:paraId="2DA2E819" w14:textId="2A2B5FDA" w:rsidR="00730C5F" w:rsidRDefault="00730C5F" w:rsidP="00730C5F">
            <w:pPr>
              <w:rPr>
                <w:rFonts w:ascii="Times New Roman" w:eastAsia="Times New Roman" w:hAnsi="Times New Roman" w:cs="Times New Roman"/>
                <w:sz w:val="20"/>
                <w:szCs w:val="20"/>
                <w:lang w:eastAsia="cs-CZ"/>
              </w:rPr>
            </w:pPr>
            <w:r>
              <w:rPr>
                <w:rFonts w:ascii="Times New Roman" w:eastAsia="Times New Roman" w:hAnsi="Times New Roman" w:cs="Times New Roman"/>
                <w:sz w:val="20"/>
                <w:szCs w:val="20"/>
                <w:lang w:eastAsia="cs-CZ"/>
              </w:rPr>
              <w:t>Celkový průměr prospěchu do 1,2</w:t>
            </w:r>
          </w:p>
        </w:tc>
        <w:tc>
          <w:tcPr>
            <w:tcW w:w="1575" w:type="dxa"/>
          </w:tcPr>
          <w:p w14:paraId="5DAEC2E0" w14:textId="24EBEAC8" w:rsidR="00730C5F" w:rsidRDefault="00730C5F" w:rsidP="00730C5F">
            <w:pPr>
              <w:rPr>
                <w:rFonts w:ascii="Times New Roman" w:eastAsia="Times New Roman" w:hAnsi="Times New Roman" w:cs="Times New Roman"/>
                <w:sz w:val="20"/>
                <w:szCs w:val="20"/>
                <w:lang w:eastAsia="cs-CZ"/>
              </w:rPr>
            </w:pPr>
            <w:r>
              <w:rPr>
                <w:rFonts w:ascii="Times New Roman" w:eastAsia="Times New Roman" w:hAnsi="Times New Roman" w:cs="Times New Roman"/>
                <w:sz w:val="20"/>
                <w:szCs w:val="20"/>
                <w:lang w:eastAsia="cs-CZ"/>
              </w:rPr>
              <w:t>Jedno pololetí</w:t>
            </w:r>
          </w:p>
        </w:tc>
        <w:tc>
          <w:tcPr>
            <w:tcW w:w="1016" w:type="dxa"/>
          </w:tcPr>
          <w:p w14:paraId="1476E345" w14:textId="1E7D9B5B" w:rsidR="00730C5F" w:rsidRDefault="00730C5F" w:rsidP="00083CCF">
            <w:pPr>
              <w:jc w:val="center"/>
              <w:rPr>
                <w:rFonts w:ascii="Times New Roman" w:eastAsia="Times New Roman" w:hAnsi="Times New Roman" w:cs="Times New Roman"/>
                <w:sz w:val="20"/>
                <w:szCs w:val="20"/>
                <w:lang w:eastAsia="cs-CZ"/>
              </w:rPr>
            </w:pPr>
            <w:r>
              <w:rPr>
                <w:rFonts w:ascii="Times New Roman" w:eastAsia="Times New Roman" w:hAnsi="Times New Roman" w:cs="Times New Roman"/>
                <w:sz w:val="20"/>
                <w:szCs w:val="20"/>
                <w:lang w:eastAsia="cs-CZ"/>
              </w:rPr>
              <w:t>4</w:t>
            </w:r>
          </w:p>
        </w:tc>
      </w:tr>
      <w:tr w:rsidR="00083CCF" w14:paraId="2F23969A" w14:textId="77777777" w:rsidTr="00083CCF">
        <w:tc>
          <w:tcPr>
            <w:tcW w:w="563" w:type="dxa"/>
          </w:tcPr>
          <w:p w14:paraId="124A5EE7" w14:textId="1E77F550" w:rsidR="00730C5F" w:rsidRDefault="00730C5F" w:rsidP="00730C5F">
            <w:pPr>
              <w:rPr>
                <w:rFonts w:ascii="Times New Roman" w:eastAsia="Times New Roman" w:hAnsi="Times New Roman" w:cs="Times New Roman"/>
                <w:sz w:val="20"/>
                <w:szCs w:val="20"/>
                <w:lang w:eastAsia="cs-CZ"/>
              </w:rPr>
            </w:pPr>
            <w:r>
              <w:rPr>
                <w:rFonts w:ascii="Times New Roman" w:eastAsia="Times New Roman" w:hAnsi="Times New Roman" w:cs="Times New Roman"/>
                <w:sz w:val="20"/>
                <w:szCs w:val="20"/>
                <w:lang w:eastAsia="cs-CZ"/>
              </w:rPr>
              <w:t>6</w:t>
            </w:r>
          </w:p>
        </w:tc>
        <w:tc>
          <w:tcPr>
            <w:tcW w:w="6066" w:type="dxa"/>
          </w:tcPr>
          <w:p w14:paraId="4A278867" w14:textId="2781D904" w:rsidR="00730C5F" w:rsidRDefault="00730C5F" w:rsidP="00730C5F">
            <w:pPr>
              <w:rPr>
                <w:rFonts w:ascii="Times New Roman" w:eastAsia="Times New Roman" w:hAnsi="Times New Roman" w:cs="Times New Roman"/>
                <w:sz w:val="20"/>
                <w:szCs w:val="20"/>
                <w:lang w:eastAsia="cs-CZ"/>
              </w:rPr>
            </w:pPr>
            <w:r>
              <w:rPr>
                <w:rFonts w:ascii="Times New Roman" w:eastAsia="Times New Roman" w:hAnsi="Times New Roman" w:cs="Times New Roman"/>
                <w:sz w:val="20"/>
                <w:szCs w:val="20"/>
                <w:lang w:eastAsia="cs-CZ"/>
              </w:rPr>
              <w:t>Celkový průměr prospěchu do 1,2</w:t>
            </w:r>
          </w:p>
        </w:tc>
        <w:tc>
          <w:tcPr>
            <w:tcW w:w="1575" w:type="dxa"/>
          </w:tcPr>
          <w:p w14:paraId="69A8B201" w14:textId="099AB6D4" w:rsidR="00730C5F" w:rsidRDefault="00730C5F" w:rsidP="00730C5F">
            <w:pPr>
              <w:rPr>
                <w:rFonts w:ascii="Times New Roman" w:eastAsia="Times New Roman" w:hAnsi="Times New Roman" w:cs="Times New Roman"/>
                <w:sz w:val="20"/>
                <w:szCs w:val="20"/>
                <w:lang w:eastAsia="cs-CZ"/>
              </w:rPr>
            </w:pPr>
            <w:r>
              <w:rPr>
                <w:rFonts w:ascii="Times New Roman" w:eastAsia="Times New Roman" w:hAnsi="Times New Roman" w:cs="Times New Roman"/>
                <w:sz w:val="20"/>
                <w:szCs w:val="20"/>
                <w:lang w:eastAsia="cs-CZ"/>
              </w:rPr>
              <w:t>Obě pololetí</w:t>
            </w:r>
          </w:p>
        </w:tc>
        <w:tc>
          <w:tcPr>
            <w:tcW w:w="1016" w:type="dxa"/>
          </w:tcPr>
          <w:p w14:paraId="07C1C15C" w14:textId="3075688F" w:rsidR="00730C5F" w:rsidRDefault="00730C5F" w:rsidP="00083CCF">
            <w:pPr>
              <w:jc w:val="center"/>
              <w:rPr>
                <w:rFonts w:ascii="Times New Roman" w:eastAsia="Times New Roman" w:hAnsi="Times New Roman" w:cs="Times New Roman"/>
                <w:sz w:val="20"/>
                <w:szCs w:val="20"/>
                <w:lang w:eastAsia="cs-CZ"/>
              </w:rPr>
            </w:pPr>
            <w:r>
              <w:rPr>
                <w:rFonts w:ascii="Times New Roman" w:eastAsia="Times New Roman" w:hAnsi="Times New Roman" w:cs="Times New Roman"/>
                <w:sz w:val="20"/>
                <w:szCs w:val="20"/>
                <w:lang w:eastAsia="cs-CZ"/>
              </w:rPr>
              <w:t>12</w:t>
            </w:r>
          </w:p>
        </w:tc>
      </w:tr>
      <w:tr w:rsidR="00083CCF" w14:paraId="388C2F38" w14:textId="77777777" w:rsidTr="00083CCF">
        <w:tc>
          <w:tcPr>
            <w:tcW w:w="563" w:type="dxa"/>
          </w:tcPr>
          <w:p w14:paraId="035563EC" w14:textId="233909CC" w:rsidR="00730C5F" w:rsidRDefault="00730C5F" w:rsidP="00730C5F">
            <w:pPr>
              <w:rPr>
                <w:rFonts w:ascii="Times New Roman" w:eastAsia="Times New Roman" w:hAnsi="Times New Roman" w:cs="Times New Roman"/>
                <w:sz w:val="20"/>
                <w:szCs w:val="20"/>
                <w:lang w:eastAsia="cs-CZ"/>
              </w:rPr>
            </w:pPr>
            <w:r>
              <w:rPr>
                <w:rFonts w:ascii="Times New Roman" w:eastAsia="Times New Roman" w:hAnsi="Times New Roman" w:cs="Times New Roman"/>
                <w:sz w:val="20"/>
                <w:szCs w:val="20"/>
                <w:lang w:eastAsia="cs-CZ"/>
              </w:rPr>
              <w:t>7</w:t>
            </w:r>
          </w:p>
        </w:tc>
        <w:tc>
          <w:tcPr>
            <w:tcW w:w="6066" w:type="dxa"/>
          </w:tcPr>
          <w:p w14:paraId="7DE6FD44" w14:textId="30734AEE" w:rsidR="00730C5F" w:rsidRDefault="00730C5F" w:rsidP="00730C5F">
            <w:pPr>
              <w:rPr>
                <w:rFonts w:ascii="Times New Roman" w:eastAsia="Times New Roman" w:hAnsi="Times New Roman" w:cs="Times New Roman"/>
                <w:sz w:val="20"/>
                <w:szCs w:val="20"/>
                <w:lang w:eastAsia="cs-CZ"/>
              </w:rPr>
            </w:pPr>
            <w:r>
              <w:rPr>
                <w:rFonts w:ascii="Times New Roman" w:eastAsia="Times New Roman" w:hAnsi="Times New Roman" w:cs="Times New Roman"/>
                <w:sz w:val="20"/>
                <w:szCs w:val="20"/>
                <w:lang w:eastAsia="cs-CZ"/>
              </w:rPr>
              <w:t>Absence ve vyučování do 5%</w:t>
            </w:r>
          </w:p>
        </w:tc>
        <w:tc>
          <w:tcPr>
            <w:tcW w:w="1575" w:type="dxa"/>
          </w:tcPr>
          <w:p w14:paraId="218F242D" w14:textId="375C8E2A" w:rsidR="00730C5F" w:rsidRDefault="00730C5F" w:rsidP="00730C5F">
            <w:pPr>
              <w:rPr>
                <w:rFonts w:ascii="Times New Roman" w:eastAsia="Times New Roman" w:hAnsi="Times New Roman" w:cs="Times New Roman"/>
                <w:sz w:val="20"/>
                <w:szCs w:val="20"/>
                <w:lang w:eastAsia="cs-CZ"/>
              </w:rPr>
            </w:pPr>
            <w:r>
              <w:rPr>
                <w:rFonts w:ascii="Times New Roman" w:eastAsia="Times New Roman" w:hAnsi="Times New Roman" w:cs="Times New Roman"/>
                <w:sz w:val="20"/>
                <w:szCs w:val="20"/>
                <w:lang w:eastAsia="cs-CZ"/>
              </w:rPr>
              <w:t>Jedno pololetí</w:t>
            </w:r>
          </w:p>
        </w:tc>
        <w:tc>
          <w:tcPr>
            <w:tcW w:w="1016" w:type="dxa"/>
          </w:tcPr>
          <w:p w14:paraId="0B6B9051" w14:textId="74C6B76C" w:rsidR="00730C5F" w:rsidRDefault="00730C5F" w:rsidP="00083CCF">
            <w:pPr>
              <w:jc w:val="center"/>
              <w:rPr>
                <w:rFonts w:ascii="Times New Roman" w:eastAsia="Times New Roman" w:hAnsi="Times New Roman" w:cs="Times New Roman"/>
                <w:sz w:val="20"/>
                <w:szCs w:val="20"/>
                <w:lang w:eastAsia="cs-CZ"/>
              </w:rPr>
            </w:pPr>
            <w:r>
              <w:rPr>
                <w:rFonts w:ascii="Times New Roman" w:eastAsia="Times New Roman" w:hAnsi="Times New Roman" w:cs="Times New Roman"/>
                <w:sz w:val="20"/>
                <w:szCs w:val="20"/>
                <w:lang w:eastAsia="cs-CZ"/>
              </w:rPr>
              <w:t>4</w:t>
            </w:r>
          </w:p>
        </w:tc>
      </w:tr>
      <w:tr w:rsidR="00083CCF" w14:paraId="20069F7A" w14:textId="77777777" w:rsidTr="00083CCF">
        <w:tc>
          <w:tcPr>
            <w:tcW w:w="9220" w:type="dxa"/>
            <w:gridSpan w:val="4"/>
          </w:tcPr>
          <w:p w14:paraId="06846440" w14:textId="25503C06" w:rsidR="00083CCF" w:rsidRDefault="00083CCF" w:rsidP="00083CCF">
            <w:pPr>
              <w:jc w:val="center"/>
              <w:rPr>
                <w:rFonts w:ascii="Times New Roman" w:eastAsia="Times New Roman" w:hAnsi="Times New Roman" w:cs="Times New Roman"/>
                <w:sz w:val="20"/>
                <w:szCs w:val="20"/>
                <w:lang w:eastAsia="cs-CZ"/>
              </w:rPr>
            </w:pPr>
            <w:r w:rsidRPr="00BF4FA0">
              <w:rPr>
                <w:rFonts w:ascii="Times New Roman" w:eastAsia="Times New Roman" w:hAnsi="Times New Roman" w:cs="Times New Roman"/>
                <w:b/>
                <w:bCs/>
                <w:sz w:val="20"/>
                <w:szCs w:val="20"/>
                <w:lang w:eastAsia="cs-CZ"/>
              </w:rPr>
              <w:t>Účast v soutěžích</w:t>
            </w:r>
          </w:p>
        </w:tc>
      </w:tr>
      <w:tr w:rsidR="00083CCF" w14:paraId="50781C44" w14:textId="77777777" w:rsidTr="00083CCF">
        <w:tc>
          <w:tcPr>
            <w:tcW w:w="563" w:type="dxa"/>
          </w:tcPr>
          <w:p w14:paraId="3920D5F3" w14:textId="42A6BD8F" w:rsidR="00730C5F" w:rsidRDefault="00730C5F" w:rsidP="00730C5F">
            <w:pPr>
              <w:rPr>
                <w:rFonts w:ascii="Times New Roman" w:eastAsia="Times New Roman" w:hAnsi="Times New Roman" w:cs="Times New Roman"/>
                <w:sz w:val="20"/>
                <w:szCs w:val="20"/>
                <w:lang w:eastAsia="cs-CZ"/>
              </w:rPr>
            </w:pPr>
            <w:r>
              <w:rPr>
                <w:rFonts w:ascii="Times New Roman" w:eastAsia="Times New Roman" w:hAnsi="Times New Roman" w:cs="Times New Roman"/>
                <w:sz w:val="20"/>
                <w:szCs w:val="20"/>
                <w:lang w:eastAsia="cs-CZ"/>
              </w:rPr>
              <w:t>8</w:t>
            </w:r>
          </w:p>
        </w:tc>
        <w:tc>
          <w:tcPr>
            <w:tcW w:w="6066" w:type="dxa"/>
          </w:tcPr>
          <w:p w14:paraId="3BBCA1D2" w14:textId="08E2626F" w:rsidR="00730C5F" w:rsidRDefault="00730C5F" w:rsidP="00730C5F">
            <w:pPr>
              <w:rPr>
                <w:rFonts w:ascii="Times New Roman" w:eastAsia="Times New Roman" w:hAnsi="Times New Roman" w:cs="Times New Roman"/>
                <w:sz w:val="20"/>
                <w:szCs w:val="20"/>
                <w:lang w:eastAsia="cs-CZ"/>
              </w:rPr>
            </w:pPr>
            <w:r>
              <w:rPr>
                <w:rFonts w:ascii="Times New Roman" w:eastAsia="Times New Roman" w:hAnsi="Times New Roman" w:cs="Times New Roman"/>
                <w:sz w:val="20"/>
                <w:szCs w:val="20"/>
                <w:lang w:eastAsia="cs-CZ"/>
              </w:rPr>
              <w:t>Účast ve školním kole soutěže</w:t>
            </w:r>
          </w:p>
        </w:tc>
        <w:tc>
          <w:tcPr>
            <w:tcW w:w="1575" w:type="dxa"/>
          </w:tcPr>
          <w:p w14:paraId="4E98C743" w14:textId="09A3E14E" w:rsidR="00730C5F" w:rsidRDefault="00BF4FA0" w:rsidP="00730C5F">
            <w:pPr>
              <w:rPr>
                <w:rFonts w:ascii="Times New Roman" w:eastAsia="Times New Roman" w:hAnsi="Times New Roman" w:cs="Times New Roman"/>
                <w:sz w:val="20"/>
                <w:szCs w:val="20"/>
                <w:lang w:eastAsia="cs-CZ"/>
              </w:rPr>
            </w:pPr>
            <w:r>
              <w:rPr>
                <w:rFonts w:ascii="Times New Roman" w:eastAsia="Times New Roman" w:hAnsi="Times New Roman" w:cs="Times New Roman"/>
                <w:sz w:val="20"/>
                <w:szCs w:val="20"/>
                <w:lang w:eastAsia="cs-CZ"/>
              </w:rPr>
              <w:t>akce</w:t>
            </w:r>
          </w:p>
        </w:tc>
        <w:tc>
          <w:tcPr>
            <w:tcW w:w="1016" w:type="dxa"/>
          </w:tcPr>
          <w:p w14:paraId="5621243D" w14:textId="6F072DD9" w:rsidR="00730C5F" w:rsidRDefault="00BF4FA0" w:rsidP="00083CCF">
            <w:pPr>
              <w:jc w:val="center"/>
              <w:rPr>
                <w:rFonts w:ascii="Times New Roman" w:eastAsia="Times New Roman" w:hAnsi="Times New Roman" w:cs="Times New Roman"/>
                <w:sz w:val="20"/>
                <w:szCs w:val="20"/>
                <w:lang w:eastAsia="cs-CZ"/>
              </w:rPr>
            </w:pPr>
            <w:r>
              <w:rPr>
                <w:rFonts w:ascii="Times New Roman" w:eastAsia="Times New Roman" w:hAnsi="Times New Roman" w:cs="Times New Roman"/>
                <w:sz w:val="20"/>
                <w:szCs w:val="20"/>
                <w:lang w:eastAsia="cs-CZ"/>
              </w:rPr>
              <w:t>1</w:t>
            </w:r>
          </w:p>
        </w:tc>
      </w:tr>
      <w:tr w:rsidR="00083CCF" w14:paraId="04766D31" w14:textId="77777777" w:rsidTr="00083CCF">
        <w:tc>
          <w:tcPr>
            <w:tcW w:w="563" w:type="dxa"/>
          </w:tcPr>
          <w:p w14:paraId="2AE129F5" w14:textId="11C2F79C" w:rsidR="00730C5F" w:rsidRDefault="00730C5F" w:rsidP="00730C5F">
            <w:pPr>
              <w:rPr>
                <w:rFonts w:ascii="Times New Roman" w:eastAsia="Times New Roman" w:hAnsi="Times New Roman" w:cs="Times New Roman"/>
                <w:sz w:val="20"/>
                <w:szCs w:val="20"/>
                <w:lang w:eastAsia="cs-CZ"/>
              </w:rPr>
            </w:pPr>
            <w:r>
              <w:rPr>
                <w:rFonts w:ascii="Times New Roman" w:eastAsia="Times New Roman" w:hAnsi="Times New Roman" w:cs="Times New Roman"/>
                <w:sz w:val="20"/>
                <w:szCs w:val="20"/>
                <w:lang w:eastAsia="cs-CZ"/>
              </w:rPr>
              <w:t>9</w:t>
            </w:r>
          </w:p>
        </w:tc>
        <w:tc>
          <w:tcPr>
            <w:tcW w:w="6066" w:type="dxa"/>
          </w:tcPr>
          <w:p w14:paraId="1B1359E6" w14:textId="5D6E3CE9" w:rsidR="00730C5F" w:rsidRDefault="00730C5F" w:rsidP="00730C5F">
            <w:pPr>
              <w:rPr>
                <w:rFonts w:ascii="Times New Roman" w:eastAsia="Times New Roman" w:hAnsi="Times New Roman" w:cs="Times New Roman"/>
                <w:sz w:val="20"/>
                <w:szCs w:val="20"/>
                <w:lang w:eastAsia="cs-CZ"/>
              </w:rPr>
            </w:pPr>
            <w:r>
              <w:rPr>
                <w:rFonts w:ascii="Times New Roman" w:eastAsia="Times New Roman" w:hAnsi="Times New Roman" w:cs="Times New Roman"/>
                <w:sz w:val="20"/>
                <w:szCs w:val="20"/>
                <w:lang w:eastAsia="cs-CZ"/>
              </w:rPr>
              <w:t>Umístění ve školním kole soutěže (1.-3.místo)</w:t>
            </w:r>
          </w:p>
        </w:tc>
        <w:tc>
          <w:tcPr>
            <w:tcW w:w="1575" w:type="dxa"/>
          </w:tcPr>
          <w:p w14:paraId="506C8161" w14:textId="5DE9861C" w:rsidR="00730C5F" w:rsidRDefault="00BF4FA0" w:rsidP="00730C5F">
            <w:pPr>
              <w:rPr>
                <w:rFonts w:ascii="Times New Roman" w:eastAsia="Times New Roman" w:hAnsi="Times New Roman" w:cs="Times New Roman"/>
                <w:sz w:val="20"/>
                <w:szCs w:val="20"/>
                <w:lang w:eastAsia="cs-CZ"/>
              </w:rPr>
            </w:pPr>
            <w:r>
              <w:rPr>
                <w:rFonts w:ascii="Times New Roman" w:eastAsia="Times New Roman" w:hAnsi="Times New Roman" w:cs="Times New Roman"/>
                <w:sz w:val="20"/>
                <w:szCs w:val="20"/>
                <w:lang w:eastAsia="cs-CZ"/>
              </w:rPr>
              <w:t>akce</w:t>
            </w:r>
          </w:p>
        </w:tc>
        <w:tc>
          <w:tcPr>
            <w:tcW w:w="1016" w:type="dxa"/>
          </w:tcPr>
          <w:p w14:paraId="6DAC423F" w14:textId="0176C6BC" w:rsidR="00730C5F" w:rsidRDefault="00BF4FA0" w:rsidP="00083CCF">
            <w:pPr>
              <w:jc w:val="center"/>
              <w:rPr>
                <w:rFonts w:ascii="Times New Roman" w:eastAsia="Times New Roman" w:hAnsi="Times New Roman" w:cs="Times New Roman"/>
                <w:sz w:val="20"/>
                <w:szCs w:val="20"/>
                <w:lang w:eastAsia="cs-CZ"/>
              </w:rPr>
            </w:pPr>
            <w:r>
              <w:rPr>
                <w:rFonts w:ascii="Times New Roman" w:eastAsia="Times New Roman" w:hAnsi="Times New Roman" w:cs="Times New Roman"/>
                <w:sz w:val="20"/>
                <w:szCs w:val="20"/>
                <w:lang w:eastAsia="cs-CZ"/>
              </w:rPr>
              <w:t>2</w:t>
            </w:r>
          </w:p>
        </w:tc>
      </w:tr>
      <w:tr w:rsidR="00083CCF" w14:paraId="0814260D" w14:textId="77777777" w:rsidTr="00083CCF">
        <w:tc>
          <w:tcPr>
            <w:tcW w:w="563" w:type="dxa"/>
          </w:tcPr>
          <w:p w14:paraId="4E479F7B" w14:textId="7F666186" w:rsidR="00730C5F" w:rsidRDefault="00730C5F" w:rsidP="00730C5F">
            <w:pPr>
              <w:rPr>
                <w:rFonts w:ascii="Times New Roman" w:eastAsia="Times New Roman" w:hAnsi="Times New Roman" w:cs="Times New Roman"/>
                <w:sz w:val="20"/>
                <w:szCs w:val="20"/>
                <w:lang w:eastAsia="cs-CZ"/>
              </w:rPr>
            </w:pPr>
            <w:r>
              <w:rPr>
                <w:rFonts w:ascii="Times New Roman" w:eastAsia="Times New Roman" w:hAnsi="Times New Roman" w:cs="Times New Roman"/>
                <w:sz w:val="20"/>
                <w:szCs w:val="20"/>
                <w:lang w:eastAsia="cs-CZ"/>
              </w:rPr>
              <w:t>10</w:t>
            </w:r>
          </w:p>
        </w:tc>
        <w:tc>
          <w:tcPr>
            <w:tcW w:w="6066" w:type="dxa"/>
          </w:tcPr>
          <w:p w14:paraId="2CBE11BE" w14:textId="0182D77A" w:rsidR="00730C5F" w:rsidRDefault="00730C5F" w:rsidP="00730C5F">
            <w:pPr>
              <w:rPr>
                <w:rFonts w:ascii="Times New Roman" w:eastAsia="Times New Roman" w:hAnsi="Times New Roman" w:cs="Times New Roman"/>
                <w:sz w:val="20"/>
                <w:szCs w:val="20"/>
                <w:lang w:eastAsia="cs-CZ"/>
              </w:rPr>
            </w:pPr>
            <w:r>
              <w:rPr>
                <w:rFonts w:ascii="Times New Roman" w:eastAsia="Times New Roman" w:hAnsi="Times New Roman" w:cs="Times New Roman"/>
                <w:sz w:val="20"/>
                <w:szCs w:val="20"/>
                <w:lang w:eastAsia="cs-CZ"/>
              </w:rPr>
              <w:t>Účast v krajském kole soutěže</w:t>
            </w:r>
          </w:p>
        </w:tc>
        <w:tc>
          <w:tcPr>
            <w:tcW w:w="1575" w:type="dxa"/>
          </w:tcPr>
          <w:p w14:paraId="12BB7A9F" w14:textId="62CACF83" w:rsidR="00730C5F" w:rsidRDefault="00BF4FA0" w:rsidP="00730C5F">
            <w:pPr>
              <w:rPr>
                <w:rFonts w:ascii="Times New Roman" w:eastAsia="Times New Roman" w:hAnsi="Times New Roman" w:cs="Times New Roman"/>
                <w:sz w:val="20"/>
                <w:szCs w:val="20"/>
                <w:lang w:eastAsia="cs-CZ"/>
              </w:rPr>
            </w:pPr>
            <w:r>
              <w:rPr>
                <w:rFonts w:ascii="Times New Roman" w:eastAsia="Times New Roman" w:hAnsi="Times New Roman" w:cs="Times New Roman"/>
                <w:sz w:val="20"/>
                <w:szCs w:val="20"/>
                <w:lang w:eastAsia="cs-CZ"/>
              </w:rPr>
              <w:t>akce</w:t>
            </w:r>
          </w:p>
        </w:tc>
        <w:tc>
          <w:tcPr>
            <w:tcW w:w="1016" w:type="dxa"/>
          </w:tcPr>
          <w:p w14:paraId="3D5BDC03" w14:textId="44B2D929" w:rsidR="00730C5F" w:rsidRDefault="00BF4FA0" w:rsidP="00083CCF">
            <w:pPr>
              <w:jc w:val="center"/>
              <w:rPr>
                <w:rFonts w:ascii="Times New Roman" w:eastAsia="Times New Roman" w:hAnsi="Times New Roman" w:cs="Times New Roman"/>
                <w:sz w:val="20"/>
                <w:szCs w:val="20"/>
                <w:lang w:eastAsia="cs-CZ"/>
              </w:rPr>
            </w:pPr>
            <w:r>
              <w:rPr>
                <w:rFonts w:ascii="Times New Roman" w:eastAsia="Times New Roman" w:hAnsi="Times New Roman" w:cs="Times New Roman"/>
                <w:sz w:val="20"/>
                <w:szCs w:val="20"/>
                <w:lang w:eastAsia="cs-CZ"/>
              </w:rPr>
              <w:t>3</w:t>
            </w:r>
          </w:p>
        </w:tc>
      </w:tr>
      <w:tr w:rsidR="00083CCF" w14:paraId="0CFD94EC" w14:textId="77777777" w:rsidTr="00083CCF">
        <w:tc>
          <w:tcPr>
            <w:tcW w:w="563" w:type="dxa"/>
          </w:tcPr>
          <w:p w14:paraId="080474BA" w14:textId="58C8B844" w:rsidR="00730C5F" w:rsidRDefault="00730C5F" w:rsidP="00730C5F">
            <w:pPr>
              <w:rPr>
                <w:rFonts w:ascii="Times New Roman" w:eastAsia="Times New Roman" w:hAnsi="Times New Roman" w:cs="Times New Roman"/>
                <w:sz w:val="20"/>
                <w:szCs w:val="20"/>
                <w:lang w:eastAsia="cs-CZ"/>
              </w:rPr>
            </w:pPr>
            <w:r>
              <w:rPr>
                <w:rFonts w:ascii="Times New Roman" w:eastAsia="Times New Roman" w:hAnsi="Times New Roman" w:cs="Times New Roman"/>
                <w:sz w:val="20"/>
                <w:szCs w:val="20"/>
                <w:lang w:eastAsia="cs-CZ"/>
              </w:rPr>
              <w:t>11</w:t>
            </w:r>
          </w:p>
        </w:tc>
        <w:tc>
          <w:tcPr>
            <w:tcW w:w="6066" w:type="dxa"/>
          </w:tcPr>
          <w:p w14:paraId="2DFEB94C" w14:textId="6F554531" w:rsidR="00730C5F" w:rsidRDefault="00730C5F" w:rsidP="00730C5F">
            <w:pPr>
              <w:rPr>
                <w:rFonts w:ascii="Times New Roman" w:eastAsia="Times New Roman" w:hAnsi="Times New Roman" w:cs="Times New Roman"/>
                <w:sz w:val="20"/>
                <w:szCs w:val="20"/>
                <w:lang w:eastAsia="cs-CZ"/>
              </w:rPr>
            </w:pPr>
            <w:r>
              <w:rPr>
                <w:rFonts w:ascii="Times New Roman" w:eastAsia="Times New Roman" w:hAnsi="Times New Roman" w:cs="Times New Roman"/>
                <w:sz w:val="20"/>
                <w:szCs w:val="20"/>
                <w:lang w:eastAsia="cs-CZ"/>
              </w:rPr>
              <w:t>Účast v celostátním kole soutěže</w:t>
            </w:r>
          </w:p>
        </w:tc>
        <w:tc>
          <w:tcPr>
            <w:tcW w:w="1575" w:type="dxa"/>
          </w:tcPr>
          <w:p w14:paraId="20175527" w14:textId="1987D1A6" w:rsidR="00730C5F" w:rsidRDefault="00BF4FA0" w:rsidP="00730C5F">
            <w:pPr>
              <w:rPr>
                <w:rFonts w:ascii="Times New Roman" w:eastAsia="Times New Roman" w:hAnsi="Times New Roman" w:cs="Times New Roman"/>
                <w:sz w:val="20"/>
                <w:szCs w:val="20"/>
                <w:lang w:eastAsia="cs-CZ"/>
              </w:rPr>
            </w:pPr>
            <w:r>
              <w:rPr>
                <w:rFonts w:ascii="Times New Roman" w:eastAsia="Times New Roman" w:hAnsi="Times New Roman" w:cs="Times New Roman"/>
                <w:sz w:val="20"/>
                <w:szCs w:val="20"/>
                <w:lang w:eastAsia="cs-CZ"/>
              </w:rPr>
              <w:t>akce</w:t>
            </w:r>
          </w:p>
        </w:tc>
        <w:tc>
          <w:tcPr>
            <w:tcW w:w="1016" w:type="dxa"/>
          </w:tcPr>
          <w:p w14:paraId="3A2A8A04" w14:textId="1C41E2F3" w:rsidR="00730C5F" w:rsidRDefault="00BF4FA0" w:rsidP="00083CCF">
            <w:pPr>
              <w:jc w:val="center"/>
              <w:rPr>
                <w:rFonts w:ascii="Times New Roman" w:eastAsia="Times New Roman" w:hAnsi="Times New Roman" w:cs="Times New Roman"/>
                <w:sz w:val="20"/>
                <w:szCs w:val="20"/>
                <w:lang w:eastAsia="cs-CZ"/>
              </w:rPr>
            </w:pPr>
            <w:r>
              <w:rPr>
                <w:rFonts w:ascii="Times New Roman" w:eastAsia="Times New Roman" w:hAnsi="Times New Roman" w:cs="Times New Roman"/>
                <w:sz w:val="20"/>
                <w:szCs w:val="20"/>
                <w:lang w:eastAsia="cs-CZ"/>
              </w:rPr>
              <w:t>5</w:t>
            </w:r>
          </w:p>
        </w:tc>
      </w:tr>
      <w:tr w:rsidR="00083CCF" w14:paraId="37BFD0C7" w14:textId="77777777" w:rsidTr="00083CCF">
        <w:tc>
          <w:tcPr>
            <w:tcW w:w="563" w:type="dxa"/>
          </w:tcPr>
          <w:p w14:paraId="7746D090" w14:textId="0B1963EC" w:rsidR="00730C5F" w:rsidRDefault="00730C5F" w:rsidP="00730C5F">
            <w:pPr>
              <w:rPr>
                <w:rFonts w:ascii="Times New Roman" w:eastAsia="Times New Roman" w:hAnsi="Times New Roman" w:cs="Times New Roman"/>
                <w:sz w:val="20"/>
                <w:szCs w:val="20"/>
                <w:lang w:eastAsia="cs-CZ"/>
              </w:rPr>
            </w:pPr>
            <w:r>
              <w:rPr>
                <w:rFonts w:ascii="Times New Roman" w:eastAsia="Times New Roman" w:hAnsi="Times New Roman" w:cs="Times New Roman"/>
                <w:sz w:val="20"/>
                <w:szCs w:val="20"/>
                <w:lang w:eastAsia="cs-CZ"/>
              </w:rPr>
              <w:t>12</w:t>
            </w:r>
          </w:p>
        </w:tc>
        <w:tc>
          <w:tcPr>
            <w:tcW w:w="6066" w:type="dxa"/>
          </w:tcPr>
          <w:p w14:paraId="72BC124E" w14:textId="35CADC19" w:rsidR="00730C5F" w:rsidRDefault="00730C5F" w:rsidP="00730C5F">
            <w:pPr>
              <w:rPr>
                <w:rFonts w:ascii="Times New Roman" w:eastAsia="Times New Roman" w:hAnsi="Times New Roman" w:cs="Times New Roman"/>
                <w:sz w:val="20"/>
                <w:szCs w:val="20"/>
                <w:lang w:eastAsia="cs-CZ"/>
              </w:rPr>
            </w:pPr>
            <w:r>
              <w:rPr>
                <w:rFonts w:ascii="Times New Roman" w:eastAsia="Times New Roman" w:hAnsi="Times New Roman" w:cs="Times New Roman"/>
                <w:sz w:val="20"/>
                <w:szCs w:val="20"/>
                <w:lang w:eastAsia="cs-CZ"/>
              </w:rPr>
              <w:t>Umístění (1.-3. místo) v soutěži, kterou nepořádá škola</w:t>
            </w:r>
          </w:p>
        </w:tc>
        <w:tc>
          <w:tcPr>
            <w:tcW w:w="1575" w:type="dxa"/>
          </w:tcPr>
          <w:p w14:paraId="34172D0D" w14:textId="0A8286DA" w:rsidR="00730C5F" w:rsidRDefault="00BF4FA0" w:rsidP="00730C5F">
            <w:pPr>
              <w:rPr>
                <w:rFonts w:ascii="Times New Roman" w:eastAsia="Times New Roman" w:hAnsi="Times New Roman" w:cs="Times New Roman"/>
                <w:sz w:val="20"/>
                <w:szCs w:val="20"/>
                <w:lang w:eastAsia="cs-CZ"/>
              </w:rPr>
            </w:pPr>
            <w:r>
              <w:rPr>
                <w:rFonts w:ascii="Times New Roman" w:eastAsia="Times New Roman" w:hAnsi="Times New Roman" w:cs="Times New Roman"/>
                <w:sz w:val="20"/>
                <w:szCs w:val="20"/>
                <w:lang w:eastAsia="cs-CZ"/>
              </w:rPr>
              <w:t>akce</w:t>
            </w:r>
          </w:p>
        </w:tc>
        <w:tc>
          <w:tcPr>
            <w:tcW w:w="1016" w:type="dxa"/>
          </w:tcPr>
          <w:p w14:paraId="78282928" w14:textId="26AC362E" w:rsidR="00730C5F" w:rsidRDefault="00BF4FA0" w:rsidP="00083CCF">
            <w:pPr>
              <w:jc w:val="center"/>
              <w:rPr>
                <w:rFonts w:ascii="Times New Roman" w:eastAsia="Times New Roman" w:hAnsi="Times New Roman" w:cs="Times New Roman"/>
                <w:sz w:val="20"/>
                <w:szCs w:val="20"/>
                <w:lang w:eastAsia="cs-CZ"/>
              </w:rPr>
            </w:pPr>
            <w:r>
              <w:rPr>
                <w:rFonts w:ascii="Times New Roman" w:eastAsia="Times New Roman" w:hAnsi="Times New Roman" w:cs="Times New Roman"/>
                <w:sz w:val="20"/>
                <w:szCs w:val="20"/>
                <w:lang w:eastAsia="cs-CZ"/>
              </w:rPr>
              <w:t>2</w:t>
            </w:r>
          </w:p>
        </w:tc>
      </w:tr>
      <w:tr w:rsidR="00083CCF" w14:paraId="6B396975" w14:textId="77777777" w:rsidTr="00083CCF">
        <w:tc>
          <w:tcPr>
            <w:tcW w:w="9220" w:type="dxa"/>
            <w:gridSpan w:val="4"/>
          </w:tcPr>
          <w:p w14:paraId="47C1A73B" w14:textId="503FEA38" w:rsidR="00083CCF" w:rsidRDefault="00083CCF" w:rsidP="00083CCF">
            <w:pPr>
              <w:jc w:val="center"/>
              <w:rPr>
                <w:rFonts w:ascii="Times New Roman" w:eastAsia="Times New Roman" w:hAnsi="Times New Roman" w:cs="Times New Roman"/>
                <w:sz w:val="20"/>
                <w:szCs w:val="20"/>
                <w:lang w:eastAsia="cs-CZ"/>
              </w:rPr>
            </w:pPr>
            <w:r w:rsidRPr="00BF4FA0">
              <w:rPr>
                <w:rFonts w:ascii="Times New Roman" w:eastAsia="Times New Roman" w:hAnsi="Times New Roman" w:cs="Times New Roman"/>
                <w:b/>
                <w:bCs/>
                <w:sz w:val="20"/>
                <w:szCs w:val="20"/>
                <w:lang w:eastAsia="cs-CZ"/>
              </w:rPr>
              <w:t>Nepovinné kurzy a předměty</w:t>
            </w:r>
          </w:p>
        </w:tc>
      </w:tr>
      <w:tr w:rsidR="00083CCF" w14:paraId="0BB469C0" w14:textId="77777777" w:rsidTr="00083CCF">
        <w:tc>
          <w:tcPr>
            <w:tcW w:w="563" w:type="dxa"/>
          </w:tcPr>
          <w:p w14:paraId="148FA458" w14:textId="7E916DD2" w:rsidR="00730C5F" w:rsidRDefault="00730C5F" w:rsidP="00730C5F">
            <w:pPr>
              <w:rPr>
                <w:rFonts w:ascii="Times New Roman" w:eastAsia="Times New Roman" w:hAnsi="Times New Roman" w:cs="Times New Roman"/>
                <w:sz w:val="20"/>
                <w:szCs w:val="20"/>
                <w:lang w:eastAsia="cs-CZ"/>
              </w:rPr>
            </w:pPr>
            <w:r>
              <w:rPr>
                <w:rFonts w:ascii="Times New Roman" w:eastAsia="Times New Roman" w:hAnsi="Times New Roman" w:cs="Times New Roman"/>
                <w:sz w:val="20"/>
                <w:szCs w:val="20"/>
                <w:lang w:eastAsia="cs-CZ"/>
              </w:rPr>
              <w:t>13</w:t>
            </w:r>
          </w:p>
        </w:tc>
        <w:tc>
          <w:tcPr>
            <w:tcW w:w="6066" w:type="dxa"/>
          </w:tcPr>
          <w:p w14:paraId="65A07ABD" w14:textId="13043F4D" w:rsidR="00730C5F" w:rsidRDefault="00E16092" w:rsidP="00730C5F">
            <w:pPr>
              <w:rPr>
                <w:rFonts w:ascii="Times New Roman" w:eastAsia="Times New Roman" w:hAnsi="Times New Roman" w:cs="Times New Roman"/>
                <w:sz w:val="20"/>
                <w:szCs w:val="20"/>
                <w:lang w:eastAsia="cs-CZ"/>
              </w:rPr>
            </w:pPr>
            <w:r w:rsidRPr="00E16092">
              <w:rPr>
                <w:rFonts w:ascii="Times New Roman" w:eastAsia="Times New Roman" w:hAnsi="Times New Roman" w:cs="Times New Roman"/>
                <w:sz w:val="20"/>
                <w:szCs w:val="20"/>
                <w:lang w:eastAsia="cs-CZ"/>
              </w:rPr>
              <w:t>cyklistická, nebo jiný výběrový kurz (pouze PL)</w:t>
            </w:r>
          </w:p>
        </w:tc>
        <w:tc>
          <w:tcPr>
            <w:tcW w:w="1575" w:type="dxa"/>
          </w:tcPr>
          <w:p w14:paraId="58919C65" w14:textId="270B3996" w:rsidR="00730C5F" w:rsidRDefault="00BF4FA0" w:rsidP="00730C5F">
            <w:pPr>
              <w:rPr>
                <w:rFonts w:ascii="Times New Roman" w:eastAsia="Times New Roman" w:hAnsi="Times New Roman" w:cs="Times New Roman"/>
                <w:sz w:val="20"/>
                <w:szCs w:val="20"/>
                <w:lang w:eastAsia="cs-CZ"/>
              </w:rPr>
            </w:pPr>
            <w:r>
              <w:rPr>
                <w:rFonts w:ascii="Times New Roman" w:eastAsia="Times New Roman" w:hAnsi="Times New Roman" w:cs="Times New Roman"/>
                <w:sz w:val="20"/>
                <w:szCs w:val="20"/>
                <w:lang w:eastAsia="cs-CZ"/>
              </w:rPr>
              <w:t>1 den</w:t>
            </w:r>
          </w:p>
        </w:tc>
        <w:tc>
          <w:tcPr>
            <w:tcW w:w="1016" w:type="dxa"/>
          </w:tcPr>
          <w:p w14:paraId="6529B292" w14:textId="74ACE849" w:rsidR="00730C5F" w:rsidRDefault="00BF4FA0" w:rsidP="00083CCF">
            <w:pPr>
              <w:jc w:val="center"/>
              <w:rPr>
                <w:rFonts w:ascii="Times New Roman" w:eastAsia="Times New Roman" w:hAnsi="Times New Roman" w:cs="Times New Roman"/>
                <w:sz w:val="20"/>
                <w:szCs w:val="20"/>
                <w:lang w:eastAsia="cs-CZ"/>
              </w:rPr>
            </w:pPr>
            <w:r>
              <w:rPr>
                <w:rFonts w:ascii="Times New Roman" w:eastAsia="Times New Roman" w:hAnsi="Times New Roman" w:cs="Times New Roman"/>
                <w:sz w:val="20"/>
                <w:szCs w:val="20"/>
                <w:lang w:eastAsia="cs-CZ"/>
              </w:rPr>
              <w:t>1</w:t>
            </w:r>
          </w:p>
        </w:tc>
      </w:tr>
      <w:tr w:rsidR="00083CCF" w14:paraId="41579239" w14:textId="77777777" w:rsidTr="00083CCF">
        <w:tc>
          <w:tcPr>
            <w:tcW w:w="563" w:type="dxa"/>
          </w:tcPr>
          <w:p w14:paraId="2349B502" w14:textId="22CAB706" w:rsidR="00730C5F" w:rsidRDefault="00730C5F" w:rsidP="00730C5F">
            <w:pPr>
              <w:rPr>
                <w:rFonts w:ascii="Times New Roman" w:eastAsia="Times New Roman" w:hAnsi="Times New Roman" w:cs="Times New Roman"/>
                <w:sz w:val="20"/>
                <w:szCs w:val="20"/>
                <w:lang w:eastAsia="cs-CZ"/>
              </w:rPr>
            </w:pPr>
            <w:r>
              <w:rPr>
                <w:rFonts w:ascii="Times New Roman" w:eastAsia="Times New Roman" w:hAnsi="Times New Roman" w:cs="Times New Roman"/>
                <w:sz w:val="20"/>
                <w:szCs w:val="20"/>
                <w:lang w:eastAsia="cs-CZ"/>
              </w:rPr>
              <w:t>14</w:t>
            </w:r>
          </w:p>
        </w:tc>
        <w:tc>
          <w:tcPr>
            <w:tcW w:w="6066" w:type="dxa"/>
          </w:tcPr>
          <w:p w14:paraId="5DB1C16D" w14:textId="2D4A57EE" w:rsidR="00730C5F" w:rsidRDefault="00E16092" w:rsidP="00730C5F">
            <w:pPr>
              <w:rPr>
                <w:rFonts w:ascii="Times New Roman" w:eastAsia="Times New Roman" w:hAnsi="Times New Roman" w:cs="Times New Roman"/>
                <w:sz w:val="20"/>
                <w:szCs w:val="20"/>
                <w:lang w:eastAsia="cs-CZ"/>
              </w:rPr>
            </w:pPr>
            <w:r w:rsidRPr="00E16092">
              <w:rPr>
                <w:rFonts w:ascii="Times New Roman" w:eastAsia="Times New Roman" w:hAnsi="Times New Roman" w:cs="Times New Roman"/>
                <w:sz w:val="20"/>
                <w:szCs w:val="20"/>
                <w:lang w:eastAsia="cs-CZ"/>
              </w:rPr>
              <w:t>instruktorský kurz – lyže</w:t>
            </w:r>
          </w:p>
        </w:tc>
        <w:tc>
          <w:tcPr>
            <w:tcW w:w="1575" w:type="dxa"/>
          </w:tcPr>
          <w:p w14:paraId="0756592E" w14:textId="4AF79E08" w:rsidR="00730C5F" w:rsidRDefault="00BF4FA0" w:rsidP="00730C5F">
            <w:pPr>
              <w:rPr>
                <w:rFonts w:ascii="Times New Roman" w:eastAsia="Times New Roman" w:hAnsi="Times New Roman" w:cs="Times New Roman"/>
                <w:sz w:val="20"/>
                <w:szCs w:val="20"/>
                <w:lang w:eastAsia="cs-CZ"/>
              </w:rPr>
            </w:pPr>
            <w:r>
              <w:rPr>
                <w:rFonts w:ascii="Times New Roman" w:eastAsia="Times New Roman" w:hAnsi="Times New Roman" w:cs="Times New Roman"/>
                <w:sz w:val="20"/>
                <w:szCs w:val="20"/>
                <w:lang w:eastAsia="cs-CZ"/>
              </w:rPr>
              <w:t>Splnění</w:t>
            </w:r>
          </w:p>
        </w:tc>
        <w:tc>
          <w:tcPr>
            <w:tcW w:w="1016" w:type="dxa"/>
          </w:tcPr>
          <w:p w14:paraId="16A7E060" w14:textId="28582C96" w:rsidR="00730C5F" w:rsidRDefault="00BF4FA0" w:rsidP="00083CCF">
            <w:pPr>
              <w:jc w:val="center"/>
              <w:rPr>
                <w:rFonts w:ascii="Times New Roman" w:eastAsia="Times New Roman" w:hAnsi="Times New Roman" w:cs="Times New Roman"/>
                <w:sz w:val="20"/>
                <w:szCs w:val="20"/>
                <w:lang w:eastAsia="cs-CZ"/>
              </w:rPr>
            </w:pPr>
            <w:r>
              <w:rPr>
                <w:rFonts w:ascii="Times New Roman" w:eastAsia="Times New Roman" w:hAnsi="Times New Roman" w:cs="Times New Roman"/>
                <w:sz w:val="20"/>
                <w:szCs w:val="20"/>
                <w:lang w:eastAsia="cs-CZ"/>
              </w:rPr>
              <w:t>5</w:t>
            </w:r>
          </w:p>
        </w:tc>
      </w:tr>
      <w:tr w:rsidR="00083CCF" w14:paraId="1603D786" w14:textId="77777777" w:rsidTr="00083CCF">
        <w:tc>
          <w:tcPr>
            <w:tcW w:w="563" w:type="dxa"/>
          </w:tcPr>
          <w:p w14:paraId="57917C42" w14:textId="7C04E9AB" w:rsidR="00730C5F" w:rsidRDefault="00730C5F" w:rsidP="00730C5F">
            <w:pPr>
              <w:rPr>
                <w:rFonts w:ascii="Times New Roman" w:eastAsia="Times New Roman" w:hAnsi="Times New Roman" w:cs="Times New Roman"/>
                <w:sz w:val="20"/>
                <w:szCs w:val="20"/>
                <w:lang w:eastAsia="cs-CZ"/>
              </w:rPr>
            </w:pPr>
            <w:r>
              <w:rPr>
                <w:rFonts w:ascii="Times New Roman" w:eastAsia="Times New Roman" w:hAnsi="Times New Roman" w:cs="Times New Roman"/>
                <w:sz w:val="20"/>
                <w:szCs w:val="20"/>
                <w:lang w:eastAsia="cs-CZ"/>
              </w:rPr>
              <w:t>15</w:t>
            </w:r>
          </w:p>
        </w:tc>
        <w:tc>
          <w:tcPr>
            <w:tcW w:w="6066" w:type="dxa"/>
          </w:tcPr>
          <w:p w14:paraId="0358CADE" w14:textId="70EDA94F" w:rsidR="00730C5F" w:rsidRDefault="00E16092" w:rsidP="00730C5F">
            <w:pPr>
              <w:rPr>
                <w:rFonts w:ascii="Times New Roman" w:eastAsia="Times New Roman" w:hAnsi="Times New Roman" w:cs="Times New Roman"/>
                <w:sz w:val="20"/>
                <w:szCs w:val="20"/>
                <w:lang w:eastAsia="cs-CZ"/>
              </w:rPr>
            </w:pPr>
            <w:r w:rsidRPr="00E16092">
              <w:rPr>
                <w:rFonts w:ascii="Times New Roman" w:eastAsia="Times New Roman" w:hAnsi="Times New Roman" w:cs="Times New Roman"/>
                <w:sz w:val="20"/>
                <w:szCs w:val="20"/>
                <w:lang w:eastAsia="cs-CZ"/>
              </w:rPr>
              <w:t>instruktorský kurz – snowboard</w:t>
            </w:r>
          </w:p>
        </w:tc>
        <w:tc>
          <w:tcPr>
            <w:tcW w:w="1575" w:type="dxa"/>
          </w:tcPr>
          <w:p w14:paraId="006B66CB" w14:textId="7F9651B6" w:rsidR="00730C5F" w:rsidRDefault="00BF4FA0" w:rsidP="00730C5F">
            <w:pPr>
              <w:rPr>
                <w:rFonts w:ascii="Times New Roman" w:eastAsia="Times New Roman" w:hAnsi="Times New Roman" w:cs="Times New Roman"/>
                <w:sz w:val="20"/>
                <w:szCs w:val="20"/>
                <w:lang w:eastAsia="cs-CZ"/>
              </w:rPr>
            </w:pPr>
            <w:r>
              <w:rPr>
                <w:rFonts w:ascii="Times New Roman" w:eastAsia="Times New Roman" w:hAnsi="Times New Roman" w:cs="Times New Roman"/>
                <w:sz w:val="20"/>
                <w:szCs w:val="20"/>
                <w:lang w:eastAsia="cs-CZ"/>
              </w:rPr>
              <w:t>splnění</w:t>
            </w:r>
          </w:p>
        </w:tc>
        <w:tc>
          <w:tcPr>
            <w:tcW w:w="1016" w:type="dxa"/>
          </w:tcPr>
          <w:p w14:paraId="33531971" w14:textId="59B337E7" w:rsidR="00730C5F" w:rsidRDefault="00BF4FA0" w:rsidP="00083CCF">
            <w:pPr>
              <w:jc w:val="center"/>
              <w:rPr>
                <w:rFonts w:ascii="Times New Roman" w:eastAsia="Times New Roman" w:hAnsi="Times New Roman" w:cs="Times New Roman"/>
                <w:sz w:val="20"/>
                <w:szCs w:val="20"/>
                <w:lang w:eastAsia="cs-CZ"/>
              </w:rPr>
            </w:pPr>
            <w:r>
              <w:rPr>
                <w:rFonts w:ascii="Times New Roman" w:eastAsia="Times New Roman" w:hAnsi="Times New Roman" w:cs="Times New Roman"/>
                <w:sz w:val="20"/>
                <w:szCs w:val="20"/>
                <w:lang w:eastAsia="cs-CZ"/>
              </w:rPr>
              <w:t>5</w:t>
            </w:r>
          </w:p>
        </w:tc>
      </w:tr>
      <w:tr w:rsidR="00083CCF" w14:paraId="3A5A2D1D" w14:textId="77777777" w:rsidTr="00083CCF">
        <w:tc>
          <w:tcPr>
            <w:tcW w:w="563" w:type="dxa"/>
          </w:tcPr>
          <w:p w14:paraId="2C6FFBFF" w14:textId="088B0C74" w:rsidR="00730C5F" w:rsidRDefault="00730C5F" w:rsidP="00730C5F">
            <w:pPr>
              <w:rPr>
                <w:rFonts w:ascii="Times New Roman" w:eastAsia="Times New Roman" w:hAnsi="Times New Roman" w:cs="Times New Roman"/>
                <w:sz w:val="20"/>
                <w:szCs w:val="20"/>
                <w:lang w:eastAsia="cs-CZ"/>
              </w:rPr>
            </w:pPr>
            <w:r>
              <w:rPr>
                <w:rFonts w:ascii="Times New Roman" w:eastAsia="Times New Roman" w:hAnsi="Times New Roman" w:cs="Times New Roman"/>
                <w:sz w:val="20"/>
                <w:szCs w:val="20"/>
                <w:lang w:eastAsia="cs-CZ"/>
              </w:rPr>
              <w:t>16</w:t>
            </w:r>
          </w:p>
        </w:tc>
        <w:tc>
          <w:tcPr>
            <w:tcW w:w="6066" w:type="dxa"/>
          </w:tcPr>
          <w:p w14:paraId="5F232C54" w14:textId="77D7D2A2" w:rsidR="00730C5F" w:rsidRDefault="00E16092" w:rsidP="00730C5F">
            <w:pPr>
              <w:rPr>
                <w:rFonts w:ascii="Times New Roman" w:eastAsia="Times New Roman" w:hAnsi="Times New Roman" w:cs="Times New Roman"/>
                <w:sz w:val="20"/>
                <w:szCs w:val="20"/>
                <w:lang w:eastAsia="cs-CZ"/>
              </w:rPr>
            </w:pPr>
            <w:r w:rsidRPr="00E16092">
              <w:rPr>
                <w:rFonts w:ascii="Times New Roman" w:eastAsia="Times New Roman" w:hAnsi="Times New Roman" w:cs="Times New Roman"/>
                <w:sz w:val="20"/>
                <w:szCs w:val="20"/>
                <w:lang w:eastAsia="cs-CZ"/>
              </w:rPr>
              <w:t>Jazykový kurz pořádaný školou</w:t>
            </w:r>
          </w:p>
        </w:tc>
        <w:tc>
          <w:tcPr>
            <w:tcW w:w="1575" w:type="dxa"/>
          </w:tcPr>
          <w:p w14:paraId="63688E08" w14:textId="766BBE1D" w:rsidR="00730C5F" w:rsidRDefault="00BF4FA0" w:rsidP="00730C5F">
            <w:pPr>
              <w:rPr>
                <w:rFonts w:ascii="Times New Roman" w:eastAsia="Times New Roman" w:hAnsi="Times New Roman" w:cs="Times New Roman"/>
                <w:sz w:val="20"/>
                <w:szCs w:val="20"/>
                <w:lang w:eastAsia="cs-CZ"/>
              </w:rPr>
            </w:pPr>
            <w:r>
              <w:rPr>
                <w:rFonts w:ascii="Times New Roman" w:eastAsia="Times New Roman" w:hAnsi="Times New Roman" w:cs="Times New Roman"/>
                <w:sz w:val="20"/>
                <w:szCs w:val="20"/>
                <w:lang w:eastAsia="cs-CZ"/>
              </w:rPr>
              <w:t>1 den</w:t>
            </w:r>
          </w:p>
        </w:tc>
        <w:tc>
          <w:tcPr>
            <w:tcW w:w="1016" w:type="dxa"/>
          </w:tcPr>
          <w:p w14:paraId="3D1DC6A3" w14:textId="1E695C0B" w:rsidR="00730C5F" w:rsidRDefault="00BF4FA0" w:rsidP="00083CCF">
            <w:pPr>
              <w:jc w:val="center"/>
              <w:rPr>
                <w:rFonts w:ascii="Times New Roman" w:eastAsia="Times New Roman" w:hAnsi="Times New Roman" w:cs="Times New Roman"/>
                <w:sz w:val="20"/>
                <w:szCs w:val="20"/>
                <w:lang w:eastAsia="cs-CZ"/>
              </w:rPr>
            </w:pPr>
            <w:r>
              <w:rPr>
                <w:rFonts w:ascii="Times New Roman" w:eastAsia="Times New Roman" w:hAnsi="Times New Roman" w:cs="Times New Roman"/>
                <w:sz w:val="20"/>
                <w:szCs w:val="20"/>
                <w:lang w:eastAsia="cs-CZ"/>
              </w:rPr>
              <w:t>1</w:t>
            </w:r>
          </w:p>
        </w:tc>
      </w:tr>
      <w:tr w:rsidR="00083CCF" w14:paraId="450766B3" w14:textId="77777777" w:rsidTr="00083CCF">
        <w:tc>
          <w:tcPr>
            <w:tcW w:w="563" w:type="dxa"/>
          </w:tcPr>
          <w:p w14:paraId="30817978" w14:textId="1A7C9076" w:rsidR="00730C5F" w:rsidRDefault="00E16092" w:rsidP="00730C5F">
            <w:pPr>
              <w:rPr>
                <w:rFonts w:ascii="Times New Roman" w:eastAsia="Times New Roman" w:hAnsi="Times New Roman" w:cs="Times New Roman"/>
                <w:sz w:val="20"/>
                <w:szCs w:val="20"/>
                <w:lang w:eastAsia="cs-CZ"/>
              </w:rPr>
            </w:pPr>
            <w:r>
              <w:rPr>
                <w:rFonts w:ascii="Times New Roman" w:eastAsia="Times New Roman" w:hAnsi="Times New Roman" w:cs="Times New Roman"/>
                <w:sz w:val="20"/>
                <w:szCs w:val="20"/>
                <w:lang w:eastAsia="cs-CZ"/>
              </w:rPr>
              <w:t>17</w:t>
            </w:r>
          </w:p>
        </w:tc>
        <w:tc>
          <w:tcPr>
            <w:tcW w:w="6066" w:type="dxa"/>
          </w:tcPr>
          <w:p w14:paraId="5719AF3E" w14:textId="77777777" w:rsidR="00730C5F" w:rsidRDefault="00E16092" w:rsidP="00730C5F">
            <w:pPr>
              <w:rPr>
                <w:rFonts w:ascii="Times New Roman" w:eastAsia="Times New Roman" w:hAnsi="Times New Roman" w:cs="Times New Roman"/>
                <w:sz w:val="20"/>
                <w:szCs w:val="20"/>
                <w:lang w:eastAsia="cs-CZ"/>
              </w:rPr>
            </w:pPr>
            <w:r w:rsidRPr="00E16092">
              <w:rPr>
                <w:rFonts w:ascii="Times New Roman" w:eastAsia="Times New Roman" w:hAnsi="Times New Roman" w:cs="Times New Roman"/>
                <w:sz w:val="20"/>
                <w:szCs w:val="20"/>
                <w:lang w:eastAsia="cs-CZ"/>
              </w:rPr>
              <w:t>Nepovinný předmět (sborový zpěv, výtvarné praktikum)</w:t>
            </w:r>
          </w:p>
          <w:p w14:paraId="721DB274" w14:textId="2498AF86" w:rsidR="00E16092" w:rsidRDefault="00E16092" w:rsidP="00730C5F">
            <w:pPr>
              <w:rPr>
                <w:rFonts w:ascii="Times New Roman" w:eastAsia="Times New Roman" w:hAnsi="Times New Roman" w:cs="Times New Roman"/>
                <w:sz w:val="20"/>
                <w:szCs w:val="20"/>
                <w:lang w:eastAsia="cs-CZ"/>
              </w:rPr>
            </w:pPr>
            <w:r>
              <w:rPr>
                <w:rFonts w:ascii="Times New Roman" w:eastAsia="Times New Roman" w:hAnsi="Times New Roman" w:cs="Times New Roman"/>
                <w:sz w:val="20"/>
                <w:szCs w:val="20"/>
                <w:lang w:eastAsia="cs-CZ"/>
              </w:rPr>
              <w:t>Docházka minimálně 70%</w:t>
            </w:r>
          </w:p>
        </w:tc>
        <w:tc>
          <w:tcPr>
            <w:tcW w:w="1575" w:type="dxa"/>
          </w:tcPr>
          <w:p w14:paraId="7853FF61" w14:textId="2030E4B7" w:rsidR="00730C5F" w:rsidRDefault="00BF4FA0" w:rsidP="00730C5F">
            <w:pPr>
              <w:rPr>
                <w:rFonts w:ascii="Times New Roman" w:eastAsia="Times New Roman" w:hAnsi="Times New Roman" w:cs="Times New Roman"/>
                <w:sz w:val="20"/>
                <w:szCs w:val="20"/>
                <w:lang w:eastAsia="cs-CZ"/>
              </w:rPr>
            </w:pPr>
            <w:r>
              <w:rPr>
                <w:rFonts w:ascii="Times New Roman" w:eastAsia="Times New Roman" w:hAnsi="Times New Roman" w:cs="Times New Roman"/>
                <w:sz w:val="20"/>
                <w:szCs w:val="20"/>
                <w:lang w:eastAsia="cs-CZ"/>
              </w:rPr>
              <w:t>1 rok</w:t>
            </w:r>
          </w:p>
        </w:tc>
        <w:tc>
          <w:tcPr>
            <w:tcW w:w="1016" w:type="dxa"/>
          </w:tcPr>
          <w:p w14:paraId="4979142A" w14:textId="6D31B4D4" w:rsidR="00730C5F" w:rsidRDefault="00BF4FA0" w:rsidP="00083CCF">
            <w:pPr>
              <w:jc w:val="center"/>
              <w:rPr>
                <w:rFonts w:ascii="Times New Roman" w:eastAsia="Times New Roman" w:hAnsi="Times New Roman" w:cs="Times New Roman"/>
                <w:sz w:val="20"/>
                <w:szCs w:val="20"/>
                <w:lang w:eastAsia="cs-CZ"/>
              </w:rPr>
            </w:pPr>
            <w:r>
              <w:rPr>
                <w:rFonts w:ascii="Times New Roman" w:eastAsia="Times New Roman" w:hAnsi="Times New Roman" w:cs="Times New Roman"/>
                <w:sz w:val="20"/>
                <w:szCs w:val="20"/>
                <w:lang w:eastAsia="cs-CZ"/>
              </w:rPr>
              <w:t>10</w:t>
            </w:r>
          </w:p>
        </w:tc>
      </w:tr>
      <w:tr w:rsidR="00083CCF" w14:paraId="719C4024" w14:textId="77777777" w:rsidTr="00083CCF">
        <w:tc>
          <w:tcPr>
            <w:tcW w:w="563" w:type="dxa"/>
          </w:tcPr>
          <w:p w14:paraId="47FBB9E4" w14:textId="2CB52A26" w:rsidR="00730C5F" w:rsidRDefault="00E16092" w:rsidP="00730C5F">
            <w:pPr>
              <w:rPr>
                <w:rFonts w:ascii="Times New Roman" w:eastAsia="Times New Roman" w:hAnsi="Times New Roman" w:cs="Times New Roman"/>
                <w:sz w:val="20"/>
                <w:szCs w:val="20"/>
                <w:lang w:eastAsia="cs-CZ"/>
              </w:rPr>
            </w:pPr>
            <w:r>
              <w:rPr>
                <w:rFonts w:ascii="Times New Roman" w:eastAsia="Times New Roman" w:hAnsi="Times New Roman" w:cs="Times New Roman"/>
                <w:sz w:val="20"/>
                <w:szCs w:val="20"/>
                <w:lang w:eastAsia="cs-CZ"/>
              </w:rPr>
              <w:t>18</w:t>
            </w:r>
          </w:p>
        </w:tc>
        <w:tc>
          <w:tcPr>
            <w:tcW w:w="6066" w:type="dxa"/>
          </w:tcPr>
          <w:p w14:paraId="1F174A01" w14:textId="1E2CBB96" w:rsidR="00730C5F" w:rsidRDefault="00E16092" w:rsidP="00730C5F">
            <w:pPr>
              <w:rPr>
                <w:rFonts w:ascii="Times New Roman" w:eastAsia="Times New Roman" w:hAnsi="Times New Roman" w:cs="Times New Roman"/>
                <w:sz w:val="20"/>
                <w:szCs w:val="20"/>
                <w:lang w:eastAsia="cs-CZ"/>
              </w:rPr>
            </w:pPr>
            <w:r w:rsidRPr="00E16092">
              <w:rPr>
                <w:rFonts w:ascii="Times New Roman" w:eastAsia="Times New Roman" w:hAnsi="Times New Roman" w:cs="Times New Roman"/>
                <w:sz w:val="20"/>
                <w:szCs w:val="20"/>
                <w:lang w:eastAsia="cs-CZ"/>
              </w:rPr>
              <w:t>Certifikáty a kurzy zvyšující kvalifikaci</w:t>
            </w:r>
            <w:r>
              <w:rPr>
                <w:rFonts w:ascii="Times New Roman" w:eastAsia="Times New Roman" w:hAnsi="Times New Roman" w:cs="Times New Roman"/>
                <w:sz w:val="20"/>
                <w:szCs w:val="20"/>
                <w:lang w:eastAsia="cs-CZ"/>
              </w:rPr>
              <w:t xml:space="preserve"> </w:t>
            </w:r>
            <w:r w:rsidRPr="00E16092">
              <w:rPr>
                <w:rFonts w:ascii="Times New Roman" w:eastAsia="Times New Roman" w:hAnsi="Times New Roman" w:cs="Times New Roman"/>
                <w:sz w:val="20"/>
                <w:szCs w:val="20"/>
                <w:lang w:eastAsia="cs-CZ"/>
              </w:rPr>
              <w:t>(Cambridge zkouška, zdravotnický kurz, apod.)</w:t>
            </w:r>
          </w:p>
        </w:tc>
        <w:tc>
          <w:tcPr>
            <w:tcW w:w="1575" w:type="dxa"/>
          </w:tcPr>
          <w:p w14:paraId="5B7ECA99" w14:textId="7CC65784" w:rsidR="00730C5F" w:rsidRDefault="00BF4FA0" w:rsidP="00730C5F">
            <w:pPr>
              <w:rPr>
                <w:rFonts w:ascii="Times New Roman" w:eastAsia="Times New Roman" w:hAnsi="Times New Roman" w:cs="Times New Roman"/>
                <w:sz w:val="20"/>
                <w:szCs w:val="20"/>
                <w:lang w:eastAsia="cs-CZ"/>
              </w:rPr>
            </w:pPr>
            <w:r>
              <w:rPr>
                <w:rFonts w:ascii="Times New Roman" w:eastAsia="Times New Roman" w:hAnsi="Times New Roman" w:cs="Times New Roman"/>
                <w:sz w:val="20"/>
                <w:szCs w:val="20"/>
                <w:lang w:eastAsia="cs-CZ"/>
              </w:rPr>
              <w:t>splnění</w:t>
            </w:r>
          </w:p>
        </w:tc>
        <w:tc>
          <w:tcPr>
            <w:tcW w:w="1016" w:type="dxa"/>
          </w:tcPr>
          <w:p w14:paraId="2A2F3F4D" w14:textId="6018579D" w:rsidR="00730C5F" w:rsidRDefault="00BF4FA0" w:rsidP="00083CCF">
            <w:pPr>
              <w:jc w:val="center"/>
              <w:rPr>
                <w:rFonts w:ascii="Times New Roman" w:eastAsia="Times New Roman" w:hAnsi="Times New Roman" w:cs="Times New Roman"/>
                <w:sz w:val="20"/>
                <w:szCs w:val="20"/>
                <w:lang w:eastAsia="cs-CZ"/>
              </w:rPr>
            </w:pPr>
            <w:r>
              <w:rPr>
                <w:rFonts w:ascii="Times New Roman" w:eastAsia="Times New Roman" w:hAnsi="Times New Roman" w:cs="Times New Roman"/>
                <w:sz w:val="20"/>
                <w:szCs w:val="20"/>
                <w:lang w:eastAsia="cs-CZ"/>
              </w:rPr>
              <w:t>5</w:t>
            </w:r>
          </w:p>
        </w:tc>
      </w:tr>
      <w:tr w:rsidR="00083CCF" w14:paraId="18295119" w14:textId="77777777" w:rsidTr="00083CCF">
        <w:tc>
          <w:tcPr>
            <w:tcW w:w="9220" w:type="dxa"/>
            <w:gridSpan w:val="4"/>
          </w:tcPr>
          <w:p w14:paraId="23C35890" w14:textId="2EAB909B" w:rsidR="00083CCF" w:rsidRDefault="00083CCF" w:rsidP="00083CCF">
            <w:pPr>
              <w:jc w:val="center"/>
              <w:rPr>
                <w:rFonts w:ascii="Times New Roman" w:eastAsia="Times New Roman" w:hAnsi="Times New Roman" w:cs="Times New Roman"/>
                <w:sz w:val="20"/>
                <w:szCs w:val="20"/>
                <w:lang w:eastAsia="cs-CZ"/>
              </w:rPr>
            </w:pPr>
            <w:r w:rsidRPr="00BF4FA0">
              <w:rPr>
                <w:rFonts w:ascii="Times New Roman" w:eastAsia="Times New Roman" w:hAnsi="Times New Roman" w:cs="Times New Roman"/>
                <w:b/>
                <w:bCs/>
                <w:sz w:val="20"/>
                <w:szCs w:val="20"/>
                <w:lang w:eastAsia="cs-CZ"/>
              </w:rPr>
              <w:t>Zájezdy a výlety</w:t>
            </w:r>
          </w:p>
        </w:tc>
      </w:tr>
      <w:tr w:rsidR="00083CCF" w14:paraId="7FF6BA66" w14:textId="77777777" w:rsidTr="00083CCF">
        <w:tc>
          <w:tcPr>
            <w:tcW w:w="563" w:type="dxa"/>
          </w:tcPr>
          <w:p w14:paraId="0418FC2F" w14:textId="6A7ACF06" w:rsidR="00730C5F" w:rsidRDefault="00E16092" w:rsidP="00730C5F">
            <w:pPr>
              <w:rPr>
                <w:rFonts w:ascii="Times New Roman" w:eastAsia="Times New Roman" w:hAnsi="Times New Roman" w:cs="Times New Roman"/>
                <w:sz w:val="20"/>
                <w:szCs w:val="20"/>
                <w:lang w:eastAsia="cs-CZ"/>
              </w:rPr>
            </w:pPr>
            <w:r>
              <w:rPr>
                <w:rFonts w:ascii="Times New Roman" w:eastAsia="Times New Roman" w:hAnsi="Times New Roman" w:cs="Times New Roman"/>
                <w:sz w:val="20"/>
                <w:szCs w:val="20"/>
                <w:lang w:eastAsia="cs-CZ"/>
              </w:rPr>
              <w:t>19</w:t>
            </w:r>
          </w:p>
        </w:tc>
        <w:tc>
          <w:tcPr>
            <w:tcW w:w="6066" w:type="dxa"/>
          </w:tcPr>
          <w:p w14:paraId="4D8F5138" w14:textId="6E117D65" w:rsidR="00730C5F" w:rsidRDefault="00E16092" w:rsidP="00730C5F">
            <w:pPr>
              <w:rPr>
                <w:rFonts w:ascii="Times New Roman" w:eastAsia="Times New Roman" w:hAnsi="Times New Roman" w:cs="Times New Roman"/>
                <w:sz w:val="20"/>
                <w:szCs w:val="20"/>
                <w:lang w:eastAsia="cs-CZ"/>
              </w:rPr>
            </w:pPr>
            <w:r>
              <w:rPr>
                <w:rFonts w:ascii="Times New Roman" w:eastAsia="Times New Roman" w:hAnsi="Times New Roman" w:cs="Times New Roman"/>
                <w:sz w:val="20"/>
                <w:szCs w:val="20"/>
                <w:lang w:eastAsia="cs-CZ"/>
              </w:rPr>
              <w:t>Adaptační kkurz</w:t>
            </w:r>
          </w:p>
        </w:tc>
        <w:tc>
          <w:tcPr>
            <w:tcW w:w="1575" w:type="dxa"/>
          </w:tcPr>
          <w:p w14:paraId="0E2BA963" w14:textId="430DB8D0" w:rsidR="00730C5F" w:rsidRDefault="00BF4FA0" w:rsidP="00730C5F">
            <w:pPr>
              <w:rPr>
                <w:rFonts w:ascii="Times New Roman" w:eastAsia="Times New Roman" w:hAnsi="Times New Roman" w:cs="Times New Roman"/>
                <w:sz w:val="20"/>
                <w:szCs w:val="20"/>
                <w:lang w:eastAsia="cs-CZ"/>
              </w:rPr>
            </w:pPr>
            <w:r>
              <w:rPr>
                <w:rFonts w:ascii="Times New Roman" w:eastAsia="Times New Roman" w:hAnsi="Times New Roman" w:cs="Times New Roman"/>
                <w:sz w:val="20"/>
                <w:szCs w:val="20"/>
                <w:lang w:eastAsia="cs-CZ"/>
              </w:rPr>
              <w:t>1 den</w:t>
            </w:r>
          </w:p>
        </w:tc>
        <w:tc>
          <w:tcPr>
            <w:tcW w:w="1016" w:type="dxa"/>
          </w:tcPr>
          <w:p w14:paraId="3C0DFEDA" w14:textId="0077E247" w:rsidR="00730C5F" w:rsidRDefault="00BF4FA0" w:rsidP="00083CCF">
            <w:pPr>
              <w:jc w:val="center"/>
              <w:rPr>
                <w:rFonts w:ascii="Times New Roman" w:eastAsia="Times New Roman" w:hAnsi="Times New Roman" w:cs="Times New Roman"/>
                <w:sz w:val="20"/>
                <w:szCs w:val="20"/>
                <w:lang w:eastAsia="cs-CZ"/>
              </w:rPr>
            </w:pPr>
            <w:r>
              <w:rPr>
                <w:rFonts w:ascii="Times New Roman" w:eastAsia="Times New Roman" w:hAnsi="Times New Roman" w:cs="Times New Roman"/>
                <w:sz w:val="20"/>
                <w:szCs w:val="20"/>
                <w:lang w:eastAsia="cs-CZ"/>
              </w:rPr>
              <w:t>1</w:t>
            </w:r>
          </w:p>
        </w:tc>
      </w:tr>
      <w:tr w:rsidR="00083CCF" w14:paraId="1260831C" w14:textId="77777777" w:rsidTr="00083CCF">
        <w:tc>
          <w:tcPr>
            <w:tcW w:w="563" w:type="dxa"/>
          </w:tcPr>
          <w:p w14:paraId="3759C6A7" w14:textId="3080F058" w:rsidR="00730C5F" w:rsidRDefault="00E16092" w:rsidP="00730C5F">
            <w:pPr>
              <w:rPr>
                <w:rFonts w:ascii="Times New Roman" w:eastAsia="Times New Roman" w:hAnsi="Times New Roman" w:cs="Times New Roman"/>
                <w:sz w:val="20"/>
                <w:szCs w:val="20"/>
                <w:lang w:eastAsia="cs-CZ"/>
              </w:rPr>
            </w:pPr>
            <w:r>
              <w:rPr>
                <w:rFonts w:ascii="Times New Roman" w:eastAsia="Times New Roman" w:hAnsi="Times New Roman" w:cs="Times New Roman"/>
                <w:sz w:val="20"/>
                <w:szCs w:val="20"/>
                <w:lang w:eastAsia="cs-CZ"/>
              </w:rPr>
              <w:t>20</w:t>
            </w:r>
          </w:p>
        </w:tc>
        <w:tc>
          <w:tcPr>
            <w:tcW w:w="6066" w:type="dxa"/>
          </w:tcPr>
          <w:p w14:paraId="0A26C837" w14:textId="2BCDEACD" w:rsidR="00730C5F" w:rsidRDefault="00E16092" w:rsidP="00730C5F">
            <w:pPr>
              <w:rPr>
                <w:rFonts w:ascii="Times New Roman" w:eastAsia="Times New Roman" w:hAnsi="Times New Roman" w:cs="Times New Roman"/>
                <w:sz w:val="20"/>
                <w:szCs w:val="20"/>
                <w:lang w:eastAsia="cs-CZ"/>
              </w:rPr>
            </w:pPr>
            <w:r>
              <w:rPr>
                <w:rFonts w:ascii="Times New Roman" w:eastAsia="Times New Roman" w:hAnsi="Times New Roman" w:cs="Times New Roman"/>
                <w:sz w:val="20"/>
                <w:szCs w:val="20"/>
                <w:lang w:eastAsia="cs-CZ"/>
              </w:rPr>
              <w:t>Třídní výlet</w:t>
            </w:r>
          </w:p>
        </w:tc>
        <w:tc>
          <w:tcPr>
            <w:tcW w:w="1575" w:type="dxa"/>
          </w:tcPr>
          <w:p w14:paraId="0CDBADC4" w14:textId="5888A890" w:rsidR="00730C5F" w:rsidRDefault="00BF4FA0" w:rsidP="00730C5F">
            <w:pPr>
              <w:rPr>
                <w:rFonts w:ascii="Times New Roman" w:eastAsia="Times New Roman" w:hAnsi="Times New Roman" w:cs="Times New Roman"/>
                <w:sz w:val="20"/>
                <w:szCs w:val="20"/>
                <w:lang w:eastAsia="cs-CZ"/>
              </w:rPr>
            </w:pPr>
            <w:r>
              <w:rPr>
                <w:rFonts w:ascii="Times New Roman" w:eastAsia="Times New Roman" w:hAnsi="Times New Roman" w:cs="Times New Roman"/>
                <w:sz w:val="20"/>
                <w:szCs w:val="20"/>
                <w:lang w:eastAsia="cs-CZ"/>
              </w:rPr>
              <w:t>1 den</w:t>
            </w:r>
          </w:p>
        </w:tc>
        <w:tc>
          <w:tcPr>
            <w:tcW w:w="1016" w:type="dxa"/>
          </w:tcPr>
          <w:p w14:paraId="62A5EC20" w14:textId="62744DBC" w:rsidR="00730C5F" w:rsidRDefault="00BF4FA0" w:rsidP="00083CCF">
            <w:pPr>
              <w:jc w:val="center"/>
              <w:rPr>
                <w:rFonts w:ascii="Times New Roman" w:eastAsia="Times New Roman" w:hAnsi="Times New Roman" w:cs="Times New Roman"/>
                <w:sz w:val="20"/>
                <w:szCs w:val="20"/>
                <w:lang w:eastAsia="cs-CZ"/>
              </w:rPr>
            </w:pPr>
            <w:r>
              <w:rPr>
                <w:rFonts w:ascii="Times New Roman" w:eastAsia="Times New Roman" w:hAnsi="Times New Roman" w:cs="Times New Roman"/>
                <w:sz w:val="20"/>
                <w:szCs w:val="20"/>
                <w:lang w:eastAsia="cs-CZ"/>
              </w:rPr>
              <w:t>1</w:t>
            </w:r>
          </w:p>
        </w:tc>
      </w:tr>
      <w:tr w:rsidR="00083CCF" w14:paraId="1966ED2B" w14:textId="77777777" w:rsidTr="00083CCF">
        <w:tc>
          <w:tcPr>
            <w:tcW w:w="563" w:type="dxa"/>
          </w:tcPr>
          <w:p w14:paraId="1B9289D6" w14:textId="22E89F79" w:rsidR="00730C5F" w:rsidRDefault="00E16092" w:rsidP="00730C5F">
            <w:pPr>
              <w:rPr>
                <w:rFonts w:ascii="Times New Roman" w:eastAsia="Times New Roman" w:hAnsi="Times New Roman" w:cs="Times New Roman"/>
                <w:sz w:val="20"/>
                <w:szCs w:val="20"/>
                <w:lang w:eastAsia="cs-CZ"/>
              </w:rPr>
            </w:pPr>
            <w:r>
              <w:rPr>
                <w:rFonts w:ascii="Times New Roman" w:eastAsia="Times New Roman" w:hAnsi="Times New Roman" w:cs="Times New Roman"/>
                <w:sz w:val="20"/>
                <w:szCs w:val="20"/>
                <w:lang w:eastAsia="cs-CZ"/>
              </w:rPr>
              <w:t>21</w:t>
            </w:r>
          </w:p>
        </w:tc>
        <w:tc>
          <w:tcPr>
            <w:tcW w:w="6066" w:type="dxa"/>
          </w:tcPr>
          <w:p w14:paraId="5FBEA737" w14:textId="416E0E9F" w:rsidR="00730C5F" w:rsidRDefault="00E16092" w:rsidP="00730C5F">
            <w:pPr>
              <w:rPr>
                <w:rFonts w:ascii="Times New Roman" w:eastAsia="Times New Roman" w:hAnsi="Times New Roman" w:cs="Times New Roman"/>
                <w:sz w:val="20"/>
                <w:szCs w:val="20"/>
                <w:lang w:eastAsia="cs-CZ"/>
              </w:rPr>
            </w:pPr>
            <w:r>
              <w:rPr>
                <w:rFonts w:ascii="Times New Roman" w:eastAsia="Times New Roman" w:hAnsi="Times New Roman" w:cs="Times New Roman"/>
                <w:sz w:val="20"/>
                <w:szCs w:val="20"/>
                <w:lang w:eastAsia="cs-CZ"/>
              </w:rPr>
              <w:t>Exkurze</w:t>
            </w:r>
          </w:p>
        </w:tc>
        <w:tc>
          <w:tcPr>
            <w:tcW w:w="1575" w:type="dxa"/>
          </w:tcPr>
          <w:p w14:paraId="3021C5F8" w14:textId="5B87BC08" w:rsidR="00730C5F" w:rsidRDefault="00BF4FA0" w:rsidP="00730C5F">
            <w:pPr>
              <w:rPr>
                <w:rFonts w:ascii="Times New Roman" w:eastAsia="Times New Roman" w:hAnsi="Times New Roman" w:cs="Times New Roman"/>
                <w:sz w:val="20"/>
                <w:szCs w:val="20"/>
                <w:lang w:eastAsia="cs-CZ"/>
              </w:rPr>
            </w:pPr>
            <w:r>
              <w:rPr>
                <w:rFonts w:ascii="Times New Roman" w:eastAsia="Times New Roman" w:hAnsi="Times New Roman" w:cs="Times New Roman"/>
                <w:sz w:val="20"/>
                <w:szCs w:val="20"/>
                <w:lang w:eastAsia="cs-CZ"/>
              </w:rPr>
              <w:t>1 den</w:t>
            </w:r>
          </w:p>
        </w:tc>
        <w:tc>
          <w:tcPr>
            <w:tcW w:w="1016" w:type="dxa"/>
          </w:tcPr>
          <w:p w14:paraId="1AB47E88" w14:textId="7F371838" w:rsidR="00730C5F" w:rsidRDefault="00BF4FA0" w:rsidP="00083CCF">
            <w:pPr>
              <w:jc w:val="center"/>
              <w:rPr>
                <w:rFonts w:ascii="Times New Roman" w:eastAsia="Times New Roman" w:hAnsi="Times New Roman" w:cs="Times New Roman"/>
                <w:sz w:val="20"/>
                <w:szCs w:val="20"/>
                <w:lang w:eastAsia="cs-CZ"/>
              </w:rPr>
            </w:pPr>
            <w:r>
              <w:rPr>
                <w:rFonts w:ascii="Times New Roman" w:eastAsia="Times New Roman" w:hAnsi="Times New Roman" w:cs="Times New Roman"/>
                <w:sz w:val="20"/>
                <w:szCs w:val="20"/>
                <w:lang w:eastAsia="cs-CZ"/>
              </w:rPr>
              <w:t>1</w:t>
            </w:r>
          </w:p>
        </w:tc>
      </w:tr>
      <w:tr w:rsidR="00083CCF" w14:paraId="13665568" w14:textId="77777777" w:rsidTr="00083CCF">
        <w:tc>
          <w:tcPr>
            <w:tcW w:w="563" w:type="dxa"/>
          </w:tcPr>
          <w:p w14:paraId="1CA54238" w14:textId="54D913BD" w:rsidR="00730C5F" w:rsidRDefault="00E16092" w:rsidP="00730C5F">
            <w:pPr>
              <w:rPr>
                <w:rFonts w:ascii="Times New Roman" w:eastAsia="Times New Roman" w:hAnsi="Times New Roman" w:cs="Times New Roman"/>
                <w:sz w:val="20"/>
                <w:szCs w:val="20"/>
                <w:lang w:eastAsia="cs-CZ"/>
              </w:rPr>
            </w:pPr>
            <w:r>
              <w:rPr>
                <w:rFonts w:ascii="Times New Roman" w:eastAsia="Times New Roman" w:hAnsi="Times New Roman" w:cs="Times New Roman"/>
                <w:sz w:val="20"/>
                <w:szCs w:val="20"/>
                <w:lang w:eastAsia="cs-CZ"/>
              </w:rPr>
              <w:t>22</w:t>
            </w:r>
          </w:p>
        </w:tc>
        <w:tc>
          <w:tcPr>
            <w:tcW w:w="6066" w:type="dxa"/>
          </w:tcPr>
          <w:p w14:paraId="0AEA2FA5" w14:textId="14B4128F" w:rsidR="00730C5F" w:rsidRDefault="00E16092" w:rsidP="00730C5F">
            <w:pPr>
              <w:rPr>
                <w:rFonts w:ascii="Times New Roman" w:eastAsia="Times New Roman" w:hAnsi="Times New Roman" w:cs="Times New Roman"/>
                <w:sz w:val="20"/>
                <w:szCs w:val="20"/>
                <w:lang w:eastAsia="cs-CZ"/>
              </w:rPr>
            </w:pPr>
            <w:r>
              <w:rPr>
                <w:rFonts w:ascii="Times New Roman" w:eastAsia="Times New Roman" w:hAnsi="Times New Roman" w:cs="Times New Roman"/>
                <w:sz w:val="20"/>
                <w:szCs w:val="20"/>
                <w:lang w:eastAsia="cs-CZ"/>
              </w:rPr>
              <w:t>Školní tuzemský zájezd</w:t>
            </w:r>
          </w:p>
        </w:tc>
        <w:tc>
          <w:tcPr>
            <w:tcW w:w="1575" w:type="dxa"/>
          </w:tcPr>
          <w:p w14:paraId="5532837D" w14:textId="47E957A4" w:rsidR="00730C5F" w:rsidRDefault="00BF4FA0" w:rsidP="00730C5F">
            <w:pPr>
              <w:rPr>
                <w:rFonts w:ascii="Times New Roman" w:eastAsia="Times New Roman" w:hAnsi="Times New Roman" w:cs="Times New Roman"/>
                <w:sz w:val="20"/>
                <w:szCs w:val="20"/>
                <w:lang w:eastAsia="cs-CZ"/>
              </w:rPr>
            </w:pPr>
            <w:r>
              <w:rPr>
                <w:rFonts w:ascii="Times New Roman" w:eastAsia="Times New Roman" w:hAnsi="Times New Roman" w:cs="Times New Roman"/>
                <w:sz w:val="20"/>
                <w:szCs w:val="20"/>
                <w:lang w:eastAsia="cs-CZ"/>
              </w:rPr>
              <w:t>1 den</w:t>
            </w:r>
          </w:p>
        </w:tc>
        <w:tc>
          <w:tcPr>
            <w:tcW w:w="1016" w:type="dxa"/>
          </w:tcPr>
          <w:p w14:paraId="0DEB353E" w14:textId="1A7188D7" w:rsidR="00730C5F" w:rsidRDefault="00BF4FA0" w:rsidP="00083CCF">
            <w:pPr>
              <w:jc w:val="center"/>
              <w:rPr>
                <w:rFonts w:ascii="Times New Roman" w:eastAsia="Times New Roman" w:hAnsi="Times New Roman" w:cs="Times New Roman"/>
                <w:sz w:val="20"/>
                <w:szCs w:val="20"/>
                <w:lang w:eastAsia="cs-CZ"/>
              </w:rPr>
            </w:pPr>
            <w:r>
              <w:rPr>
                <w:rFonts w:ascii="Times New Roman" w:eastAsia="Times New Roman" w:hAnsi="Times New Roman" w:cs="Times New Roman"/>
                <w:sz w:val="20"/>
                <w:szCs w:val="20"/>
                <w:lang w:eastAsia="cs-CZ"/>
              </w:rPr>
              <w:t>0,5</w:t>
            </w:r>
          </w:p>
        </w:tc>
      </w:tr>
      <w:tr w:rsidR="00083CCF" w14:paraId="4AB86D08" w14:textId="77777777" w:rsidTr="00083CCF">
        <w:tc>
          <w:tcPr>
            <w:tcW w:w="563" w:type="dxa"/>
          </w:tcPr>
          <w:p w14:paraId="57E72E01" w14:textId="735CB4C8" w:rsidR="00730C5F" w:rsidRDefault="00E16092" w:rsidP="00730C5F">
            <w:pPr>
              <w:rPr>
                <w:rFonts w:ascii="Times New Roman" w:eastAsia="Times New Roman" w:hAnsi="Times New Roman" w:cs="Times New Roman"/>
                <w:sz w:val="20"/>
                <w:szCs w:val="20"/>
                <w:lang w:eastAsia="cs-CZ"/>
              </w:rPr>
            </w:pPr>
            <w:r>
              <w:rPr>
                <w:rFonts w:ascii="Times New Roman" w:eastAsia="Times New Roman" w:hAnsi="Times New Roman" w:cs="Times New Roman"/>
                <w:sz w:val="20"/>
                <w:szCs w:val="20"/>
                <w:lang w:eastAsia="cs-CZ"/>
              </w:rPr>
              <w:t>23</w:t>
            </w:r>
          </w:p>
        </w:tc>
        <w:tc>
          <w:tcPr>
            <w:tcW w:w="6066" w:type="dxa"/>
          </w:tcPr>
          <w:p w14:paraId="5ADCB12E" w14:textId="090849C7" w:rsidR="00730C5F" w:rsidRDefault="00E16092" w:rsidP="00730C5F">
            <w:pPr>
              <w:rPr>
                <w:rFonts w:ascii="Times New Roman" w:eastAsia="Times New Roman" w:hAnsi="Times New Roman" w:cs="Times New Roman"/>
                <w:sz w:val="20"/>
                <w:szCs w:val="20"/>
                <w:lang w:eastAsia="cs-CZ"/>
              </w:rPr>
            </w:pPr>
            <w:r>
              <w:rPr>
                <w:rFonts w:ascii="Times New Roman" w:eastAsia="Times New Roman" w:hAnsi="Times New Roman" w:cs="Times New Roman"/>
                <w:sz w:val="20"/>
                <w:szCs w:val="20"/>
                <w:lang w:eastAsia="cs-CZ"/>
              </w:rPr>
              <w:t>Školní zahraniční zájezd</w:t>
            </w:r>
          </w:p>
        </w:tc>
        <w:tc>
          <w:tcPr>
            <w:tcW w:w="1575" w:type="dxa"/>
          </w:tcPr>
          <w:p w14:paraId="5F86233A" w14:textId="141E9C27" w:rsidR="00730C5F" w:rsidRDefault="00BF4FA0" w:rsidP="00730C5F">
            <w:pPr>
              <w:rPr>
                <w:rFonts w:ascii="Times New Roman" w:eastAsia="Times New Roman" w:hAnsi="Times New Roman" w:cs="Times New Roman"/>
                <w:sz w:val="20"/>
                <w:szCs w:val="20"/>
                <w:lang w:eastAsia="cs-CZ"/>
              </w:rPr>
            </w:pPr>
            <w:r>
              <w:rPr>
                <w:rFonts w:ascii="Times New Roman" w:eastAsia="Times New Roman" w:hAnsi="Times New Roman" w:cs="Times New Roman"/>
                <w:sz w:val="20"/>
                <w:szCs w:val="20"/>
                <w:lang w:eastAsia="cs-CZ"/>
              </w:rPr>
              <w:t>1 den</w:t>
            </w:r>
          </w:p>
        </w:tc>
        <w:tc>
          <w:tcPr>
            <w:tcW w:w="1016" w:type="dxa"/>
          </w:tcPr>
          <w:p w14:paraId="38024907" w14:textId="37843AA5" w:rsidR="00730C5F" w:rsidRDefault="00BF4FA0" w:rsidP="00083CCF">
            <w:pPr>
              <w:jc w:val="center"/>
              <w:rPr>
                <w:rFonts w:ascii="Times New Roman" w:eastAsia="Times New Roman" w:hAnsi="Times New Roman" w:cs="Times New Roman"/>
                <w:sz w:val="20"/>
                <w:szCs w:val="20"/>
                <w:lang w:eastAsia="cs-CZ"/>
              </w:rPr>
            </w:pPr>
            <w:r>
              <w:rPr>
                <w:rFonts w:ascii="Times New Roman" w:eastAsia="Times New Roman" w:hAnsi="Times New Roman" w:cs="Times New Roman"/>
                <w:sz w:val="20"/>
                <w:szCs w:val="20"/>
                <w:lang w:eastAsia="cs-CZ"/>
              </w:rPr>
              <w:t>0,5</w:t>
            </w:r>
          </w:p>
        </w:tc>
      </w:tr>
      <w:tr w:rsidR="00083CCF" w14:paraId="105916AD" w14:textId="77777777" w:rsidTr="00083CCF">
        <w:tc>
          <w:tcPr>
            <w:tcW w:w="9220" w:type="dxa"/>
            <w:gridSpan w:val="4"/>
          </w:tcPr>
          <w:p w14:paraId="332AE9D3" w14:textId="0F9778C4" w:rsidR="00083CCF" w:rsidRDefault="00083CCF" w:rsidP="00083CCF">
            <w:pPr>
              <w:jc w:val="center"/>
              <w:rPr>
                <w:rFonts w:ascii="Times New Roman" w:eastAsia="Times New Roman" w:hAnsi="Times New Roman" w:cs="Times New Roman"/>
                <w:sz w:val="20"/>
                <w:szCs w:val="20"/>
                <w:lang w:eastAsia="cs-CZ"/>
              </w:rPr>
            </w:pPr>
            <w:r w:rsidRPr="00BF4FA0">
              <w:rPr>
                <w:rFonts w:ascii="Times New Roman" w:eastAsia="Times New Roman" w:hAnsi="Times New Roman" w:cs="Times New Roman"/>
                <w:b/>
                <w:bCs/>
                <w:sz w:val="20"/>
                <w:szCs w:val="20"/>
                <w:lang w:eastAsia="cs-CZ"/>
              </w:rPr>
              <w:t>Kulturní akce, činnosti</w:t>
            </w:r>
          </w:p>
        </w:tc>
      </w:tr>
      <w:tr w:rsidR="00083CCF" w14:paraId="3ECF022B" w14:textId="77777777" w:rsidTr="00083CCF">
        <w:tc>
          <w:tcPr>
            <w:tcW w:w="563" w:type="dxa"/>
          </w:tcPr>
          <w:p w14:paraId="44C7A837" w14:textId="3D802ABA" w:rsidR="00730C5F" w:rsidRDefault="00E16092" w:rsidP="00730C5F">
            <w:pPr>
              <w:rPr>
                <w:rFonts w:ascii="Times New Roman" w:eastAsia="Times New Roman" w:hAnsi="Times New Roman" w:cs="Times New Roman"/>
                <w:sz w:val="20"/>
                <w:szCs w:val="20"/>
                <w:lang w:eastAsia="cs-CZ"/>
              </w:rPr>
            </w:pPr>
            <w:r>
              <w:rPr>
                <w:rFonts w:ascii="Times New Roman" w:eastAsia="Times New Roman" w:hAnsi="Times New Roman" w:cs="Times New Roman"/>
                <w:sz w:val="20"/>
                <w:szCs w:val="20"/>
                <w:lang w:eastAsia="cs-CZ"/>
              </w:rPr>
              <w:t>24</w:t>
            </w:r>
          </w:p>
        </w:tc>
        <w:tc>
          <w:tcPr>
            <w:tcW w:w="6066" w:type="dxa"/>
          </w:tcPr>
          <w:p w14:paraId="3A8D16C1" w14:textId="3BCE564B" w:rsidR="00730C5F" w:rsidRDefault="00E16092" w:rsidP="00730C5F">
            <w:pPr>
              <w:rPr>
                <w:rFonts w:ascii="Times New Roman" w:eastAsia="Times New Roman" w:hAnsi="Times New Roman" w:cs="Times New Roman"/>
                <w:sz w:val="20"/>
                <w:szCs w:val="20"/>
                <w:lang w:eastAsia="cs-CZ"/>
              </w:rPr>
            </w:pPr>
            <w:r>
              <w:rPr>
                <w:rFonts w:ascii="Times New Roman" w:eastAsia="Times New Roman" w:hAnsi="Times New Roman" w:cs="Times New Roman"/>
                <w:sz w:val="20"/>
                <w:szCs w:val="20"/>
                <w:lang w:eastAsia="cs-CZ"/>
              </w:rPr>
              <w:t>Klub mladého diváka</w:t>
            </w:r>
          </w:p>
        </w:tc>
        <w:tc>
          <w:tcPr>
            <w:tcW w:w="1575" w:type="dxa"/>
          </w:tcPr>
          <w:p w14:paraId="51AEBC9C" w14:textId="71AE8D26" w:rsidR="00730C5F" w:rsidRDefault="00BF4FA0" w:rsidP="00730C5F">
            <w:pPr>
              <w:rPr>
                <w:rFonts w:ascii="Times New Roman" w:eastAsia="Times New Roman" w:hAnsi="Times New Roman" w:cs="Times New Roman"/>
                <w:sz w:val="20"/>
                <w:szCs w:val="20"/>
                <w:lang w:eastAsia="cs-CZ"/>
              </w:rPr>
            </w:pPr>
            <w:r>
              <w:rPr>
                <w:rFonts w:ascii="Times New Roman" w:eastAsia="Times New Roman" w:hAnsi="Times New Roman" w:cs="Times New Roman"/>
                <w:sz w:val="20"/>
                <w:szCs w:val="20"/>
                <w:lang w:eastAsia="cs-CZ"/>
              </w:rPr>
              <w:t>1 představení</w:t>
            </w:r>
          </w:p>
        </w:tc>
        <w:tc>
          <w:tcPr>
            <w:tcW w:w="1016" w:type="dxa"/>
          </w:tcPr>
          <w:p w14:paraId="378685FD" w14:textId="007415F5" w:rsidR="00730C5F" w:rsidRDefault="00BF4FA0" w:rsidP="00083CCF">
            <w:pPr>
              <w:jc w:val="center"/>
              <w:rPr>
                <w:rFonts w:ascii="Times New Roman" w:eastAsia="Times New Roman" w:hAnsi="Times New Roman" w:cs="Times New Roman"/>
                <w:sz w:val="20"/>
                <w:szCs w:val="20"/>
                <w:lang w:eastAsia="cs-CZ"/>
              </w:rPr>
            </w:pPr>
            <w:r>
              <w:rPr>
                <w:rFonts w:ascii="Times New Roman" w:eastAsia="Times New Roman" w:hAnsi="Times New Roman" w:cs="Times New Roman"/>
                <w:sz w:val="20"/>
                <w:szCs w:val="20"/>
                <w:lang w:eastAsia="cs-CZ"/>
              </w:rPr>
              <w:t>0,5</w:t>
            </w:r>
          </w:p>
        </w:tc>
      </w:tr>
      <w:tr w:rsidR="00083CCF" w14:paraId="4DBE59F5" w14:textId="77777777" w:rsidTr="00083CCF">
        <w:tc>
          <w:tcPr>
            <w:tcW w:w="563" w:type="dxa"/>
          </w:tcPr>
          <w:p w14:paraId="2692FB7F" w14:textId="43BE7448" w:rsidR="00730C5F" w:rsidRDefault="00E16092" w:rsidP="00730C5F">
            <w:pPr>
              <w:rPr>
                <w:rFonts w:ascii="Times New Roman" w:eastAsia="Times New Roman" w:hAnsi="Times New Roman" w:cs="Times New Roman"/>
                <w:sz w:val="20"/>
                <w:szCs w:val="20"/>
                <w:lang w:eastAsia="cs-CZ"/>
              </w:rPr>
            </w:pPr>
            <w:r>
              <w:rPr>
                <w:rFonts w:ascii="Times New Roman" w:eastAsia="Times New Roman" w:hAnsi="Times New Roman" w:cs="Times New Roman"/>
                <w:sz w:val="20"/>
                <w:szCs w:val="20"/>
                <w:lang w:eastAsia="cs-CZ"/>
              </w:rPr>
              <w:t>25</w:t>
            </w:r>
          </w:p>
        </w:tc>
        <w:tc>
          <w:tcPr>
            <w:tcW w:w="6066" w:type="dxa"/>
          </w:tcPr>
          <w:p w14:paraId="6FC702BD" w14:textId="0AA7DFDA" w:rsidR="00730C5F" w:rsidRDefault="00E16092" w:rsidP="00730C5F">
            <w:pPr>
              <w:rPr>
                <w:rFonts w:ascii="Times New Roman" w:eastAsia="Times New Roman" w:hAnsi="Times New Roman" w:cs="Times New Roman"/>
                <w:sz w:val="20"/>
                <w:szCs w:val="20"/>
                <w:lang w:eastAsia="cs-CZ"/>
              </w:rPr>
            </w:pPr>
            <w:r>
              <w:rPr>
                <w:rFonts w:ascii="Times New Roman" w:eastAsia="Times New Roman" w:hAnsi="Times New Roman" w:cs="Times New Roman"/>
                <w:sz w:val="20"/>
                <w:szCs w:val="20"/>
                <w:lang w:eastAsia="cs-CZ"/>
              </w:rPr>
              <w:t>Průvodce po hradech a zámcích</w:t>
            </w:r>
          </w:p>
        </w:tc>
        <w:tc>
          <w:tcPr>
            <w:tcW w:w="1575" w:type="dxa"/>
          </w:tcPr>
          <w:p w14:paraId="40C0F110" w14:textId="4AAD7513" w:rsidR="00730C5F" w:rsidRDefault="00BF4FA0" w:rsidP="00730C5F">
            <w:pPr>
              <w:rPr>
                <w:rFonts w:ascii="Times New Roman" w:eastAsia="Times New Roman" w:hAnsi="Times New Roman" w:cs="Times New Roman"/>
                <w:sz w:val="20"/>
                <w:szCs w:val="20"/>
                <w:lang w:eastAsia="cs-CZ"/>
              </w:rPr>
            </w:pPr>
            <w:r>
              <w:rPr>
                <w:rFonts w:ascii="Times New Roman" w:eastAsia="Times New Roman" w:hAnsi="Times New Roman" w:cs="Times New Roman"/>
                <w:sz w:val="20"/>
                <w:szCs w:val="20"/>
                <w:lang w:eastAsia="cs-CZ"/>
              </w:rPr>
              <w:t>1 rok</w:t>
            </w:r>
          </w:p>
        </w:tc>
        <w:tc>
          <w:tcPr>
            <w:tcW w:w="1016" w:type="dxa"/>
          </w:tcPr>
          <w:p w14:paraId="44ECDBF0" w14:textId="7B714126" w:rsidR="00730C5F" w:rsidRDefault="00BF4FA0" w:rsidP="00083CCF">
            <w:pPr>
              <w:jc w:val="center"/>
              <w:rPr>
                <w:rFonts w:ascii="Times New Roman" w:eastAsia="Times New Roman" w:hAnsi="Times New Roman" w:cs="Times New Roman"/>
                <w:sz w:val="20"/>
                <w:szCs w:val="20"/>
                <w:lang w:eastAsia="cs-CZ"/>
              </w:rPr>
            </w:pPr>
            <w:r>
              <w:rPr>
                <w:rFonts w:ascii="Times New Roman" w:eastAsia="Times New Roman" w:hAnsi="Times New Roman" w:cs="Times New Roman"/>
                <w:sz w:val="20"/>
                <w:szCs w:val="20"/>
                <w:lang w:eastAsia="cs-CZ"/>
              </w:rPr>
              <w:t>5</w:t>
            </w:r>
          </w:p>
        </w:tc>
      </w:tr>
      <w:tr w:rsidR="00083CCF" w14:paraId="4886D410" w14:textId="77777777" w:rsidTr="00083CCF">
        <w:tc>
          <w:tcPr>
            <w:tcW w:w="563" w:type="dxa"/>
          </w:tcPr>
          <w:p w14:paraId="1A8DE8B1" w14:textId="4C92DA08" w:rsidR="00730C5F" w:rsidRDefault="00E16092" w:rsidP="00730C5F">
            <w:pPr>
              <w:rPr>
                <w:rFonts w:ascii="Times New Roman" w:eastAsia="Times New Roman" w:hAnsi="Times New Roman" w:cs="Times New Roman"/>
                <w:sz w:val="20"/>
                <w:szCs w:val="20"/>
                <w:lang w:eastAsia="cs-CZ"/>
              </w:rPr>
            </w:pPr>
            <w:r>
              <w:rPr>
                <w:rFonts w:ascii="Times New Roman" w:eastAsia="Times New Roman" w:hAnsi="Times New Roman" w:cs="Times New Roman"/>
                <w:sz w:val="20"/>
                <w:szCs w:val="20"/>
                <w:lang w:eastAsia="cs-CZ"/>
              </w:rPr>
              <w:t>26</w:t>
            </w:r>
          </w:p>
        </w:tc>
        <w:tc>
          <w:tcPr>
            <w:tcW w:w="6066" w:type="dxa"/>
          </w:tcPr>
          <w:p w14:paraId="51249C3A" w14:textId="3C7CA701" w:rsidR="00730C5F" w:rsidRDefault="00E16092" w:rsidP="00730C5F">
            <w:pPr>
              <w:rPr>
                <w:rFonts w:ascii="Times New Roman" w:eastAsia="Times New Roman" w:hAnsi="Times New Roman" w:cs="Times New Roman"/>
                <w:sz w:val="20"/>
                <w:szCs w:val="20"/>
                <w:lang w:eastAsia="cs-CZ"/>
              </w:rPr>
            </w:pPr>
            <w:r>
              <w:rPr>
                <w:rFonts w:ascii="Times New Roman" w:eastAsia="Times New Roman" w:hAnsi="Times New Roman" w:cs="Times New Roman"/>
                <w:sz w:val="20"/>
                <w:szCs w:val="20"/>
                <w:lang w:eastAsia="cs-CZ"/>
              </w:rPr>
              <w:t>Redakce školního časopisu, publicistická činnost</w:t>
            </w:r>
          </w:p>
        </w:tc>
        <w:tc>
          <w:tcPr>
            <w:tcW w:w="1575" w:type="dxa"/>
          </w:tcPr>
          <w:p w14:paraId="048A3351" w14:textId="16FC0CE3" w:rsidR="00730C5F" w:rsidRDefault="00BF4FA0" w:rsidP="00730C5F">
            <w:pPr>
              <w:rPr>
                <w:rFonts w:ascii="Times New Roman" w:eastAsia="Times New Roman" w:hAnsi="Times New Roman" w:cs="Times New Roman"/>
                <w:sz w:val="20"/>
                <w:szCs w:val="20"/>
                <w:lang w:eastAsia="cs-CZ"/>
              </w:rPr>
            </w:pPr>
            <w:r>
              <w:rPr>
                <w:rFonts w:ascii="Times New Roman" w:eastAsia="Times New Roman" w:hAnsi="Times New Roman" w:cs="Times New Roman"/>
                <w:sz w:val="20"/>
                <w:szCs w:val="20"/>
                <w:lang w:eastAsia="cs-CZ"/>
              </w:rPr>
              <w:t>1 rok</w:t>
            </w:r>
          </w:p>
        </w:tc>
        <w:tc>
          <w:tcPr>
            <w:tcW w:w="1016" w:type="dxa"/>
          </w:tcPr>
          <w:p w14:paraId="44DF6086" w14:textId="0BC8A27B" w:rsidR="00730C5F" w:rsidRDefault="00BF4FA0" w:rsidP="00083CCF">
            <w:pPr>
              <w:jc w:val="center"/>
              <w:rPr>
                <w:rFonts w:ascii="Times New Roman" w:eastAsia="Times New Roman" w:hAnsi="Times New Roman" w:cs="Times New Roman"/>
                <w:sz w:val="20"/>
                <w:szCs w:val="20"/>
                <w:lang w:eastAsia="cs-CZ"/>
              </w:rPr>
            </w:pPr>
            <w:r>
              <w:rPr>
                <w:rFonts w:ascii="Times New Roman" w:eastAsia="Times New Roman" w:hAnsi="Times New Roman" w:cs="Times New Roman"/>
                <w:sz w:val="20"/>
                <w:szCs w:val="20"/>
                <w:lang w:eastAsia="cs-CZ"/>
              </w:rPr>
              <w:t>3</w:t>
            </w:r>
          </w:p>
        </w:tc>
      </w:tr>
      <w:tr w:rsidR="00083CCF" w14:paraId="010E9341" w14:textId="77777777" w:rsidTr="00083CCF">
        <w:tc>
          <w:tcPr>
            <w:tcW w:w="563" w:type="dxa"/>
          </w:tcPr>
          <w:p w14:paraId="77824C6A" w14:textId="389DD0C7" w:rsidR="00730C5F" w:rsidRDefault="00E16092" w:rsidP="00730C5F">
            <w:pPr>
              <w:rPr>
                <w:rFonts w:ascii="Times New Roman" w:eastAsia="Times New Roman" w:hAnsi="Times New Roman" w:cs="Times New Roman"/>
                <w:sz w:val="20"/>
                <w:szCs w:val="20"/>
                <w:lang w:eastAsia="cs-CZ"/>
              </w:rPr>
            </w:pPr>
            <w:r>
              <w:rPr>
                <w:rFonts w:ascii="Times New Roman" w:eastAsia="Times New Roman" w:hAnsi="Times New Roman" w:cs="Times New Roman"/>
                <w:sz w:val="20"/>
                <w:szCs w:val="20"/>
                <w:lang w:eastAsia="cs-CZ"/>
              </w:rPr>
              <w:t>27</w:t>
            </w:r>
          </w:p>
        </w:tc>
        <w:tc>
          <w:tcPr>
            <w:tcW w:w="6066" w:type="dxa"/>
          </w:tcPr>
          <w:p w14:paraId="5CBA8035" w14:textId="3D39022C" w:rsidR="00730C5F" w:rsidRDefault="00E16092" w:rsidP="00730C5F">
            <w:pPr>
              <w:rPr>
                <w:rFonts w:ascii="Times New Roman" w:eastAsia="Times New Roman" w:hAnsi="Times New Roman" w:cs="Times New Roman"/>
                <w:sz w:val="20"/>
                <w:szCs w:val="20"/>
                <w:lang w:eastAsia="cs-CZ"/>
              </w:rPr>
            </w:pPr>
            <w:r>
              <w:rPr>
                <w:rFonts w:ascii="Times New Roman" w:eastAsia="Times New Roman" w:hAnsi="Times New Roman" w:cs="Times New Roman"/>
                <w:sz w:val="20"/>
                <w:szCs w:val="20"/>
                <w:lang w:eastAsia="cs-CZ"/>
              </w:rPr>
              <w:t>Propagace školy (na veřejnost, ZŠ)</w:t>
            </w:r>
          </w:p>
        </w:tc>
        <w:tc>
          <w:tcPr>
            <w:tcW w:w="1575" w:type="dxa"/>
          </w:tcPr>
          <w:p w14:paraId="79D55B46" w14:textId="049158C9" w:rsidR="00730C5F" w:rsidRDefault="00BF4FA0" w:rsidP="00730C5F">
            <w:pPr>
              <w:rPr>
                <w:rFonts w:ascii="Times New Roman" w:eastAsia="Times New Roman" w:hAnsi="Times New Roman" w:cs="Times New Roman"/>
                <w:sz w:val="20"/>
                <w:szCs w:val="20"/>
                <w:lang w:eastAsia="cs-CZ"/>
              </w:rPr>
            </w:pPr>
            <w:r>
              <w:rPr>
                <w:rFonts w:ascii="Times New Roman" w:eastAsia="Times New Roman" w:hAnsi="Times New Roman" w:cs="Times New Roman"/>
                <w:sz w:val="20"/>
                <w:szCs w:val="20"/>
                <w:lang w:eastAsia="cs-CZ"/>
              </w:rPr>
              <w:t>akce</w:t>
            </w:r>
          </w:p>
        </w:tc>
        <w:tc>
          <w:tcPr>
            <w:tcW w:w="1016" w:type="dxa"/>
          </w:tcPr>
          <w:p w14:paraId="091B8D76" w14:textId="3152E7CB" w:rsidR="00730C5F" w:rsidRDefault="00BF4FA0" w:rsidP="00083CCF">
            <w:pPr>
              <w:jc w:val="center"/>
              <w:rPr>
                <w:rFonts w:ascii="Times New Roman" w:eastAsia="Times New Roman" w:hAnsi="Times New Roman" w:cs="Times New Roman"/>
                <w:sz w:val="20"/>
                <w:szCs w:val="20"/>
                <w:lang w:eastAsia="cs-CZ"/>
              </w:rPr>
            </w:pPr>
            <w:r>
              <w:rPr>
                <w:rFonts w:ascii="Times New Roman" w:eastAsia="Times New Roman" w:hAnsi="Times New Roman" w:cs="Times New Roman"/>
                <w:sz w:val="20"/>
                <w:szCs w:val="20"/>
                <w:lang w:eastAsia="cs-CZ"/>
              </w:rPr>
              <w:t>1</w:t>
            </w:r>
          </w:p>
        </w:tc>
      </w:tr>
      <w:tr w:rsidR="00083CCF" w14:paraId="13DAA9CC" w14:textId="77777777" w:rsidTr="00083CCF">
        <w:tc>
          <w:tcPr>
            <w:tcW w:w="563" w:type="dxa"/>
          </w:tcPr>
          <w:p w14:paraId="2733DE9C" w14:textId="334A9AD0" w:rsidR="00730C5F" w:rsidRDefault="00E120B3" w:rsidP="00730C5F">
            <w:pPr>
              <w:rPr>
                <w:rFonts w:ascii="Times New Roman" w:eastAsia="Times New Roman" w:hAnsi="Times New Roman" w:cs="Times New Roman"/>
                <w:sz w:val="20"/>
                <w:szCs w:val="20"/>
                <w:lang w:eastAsia="cs-CZ"/>
              </w:rPr>
            </w:pPr>
            <w:r>
              <w:rPr>
                <w:rFonts w:ascii="Times New Roman" w:eastAsia="Times New Roman" w:hAnsi="Times New Roman" w:cs="Times New Roman"/>
                <w:sz w:val="20"/>
                <w:szCs w:val="20"/>
                <w:lang w:eastAsia="cs-CZ"/>
              </w:rPr>
              <w:t>28</w:t>
            </w:r>
          </w:p>
        </w:tc>
        <w:tc>
          <w:tcPr>
            <w:tcW w:w="6066" w:type="dxa"/>
          </w:tcPr>
          <w:p w14:paraId="0BEFD0C8" w14:textId="76B5F676" w:rsidR="00730C5F" w:rsidRDefault="00E16092" w:rsidP="00730C5F">
            <w:pPr>
              <w:rPr>
                <w:rFonts w:ascii="Times New Roman" w:eastAsia="Times New Roman" w:hAnsi="Times New Roman" w:cs="Times New Roman"/>
                <w:sz w:val="20"/>
                <w:szCs w:val="20"/>
                <w:lang w:eastAsia="cs-CZ"/>
              </w:rPr>
            </w:pPr>
            <w:r>
              <w:rPr>
                <w:rFonts w:ascii="Times New Roman" w:eastAsia="Times New Roman" w:hAnsi="Times New Roman" w:cs="Times New Roman"/>
                <w:sz w:val="20"/>
                <w:szCs w:val="20"/>
                <w:lang w:eastAsia="cs-CZ"/>
              </w:rPr>
              <w:t>Veřejná vystoupení (v rámci dramatické či hudební výchovy či školního sboru)</w:t>
            </w:r>
          </w:p>
        </w:tc>
        <w:tc>
          <w:tcPr>
            <w:tcW w:w="1575" w:type="dxa"/>
          </w:tcPr>
          <w:p w14:paraId="0A2939ED" w14:textId="3CF46B60" w:rsidR="00730C5F" w:rsidRDefault="00BF4FA0" w:rsidP="00730C5F">
            <w:pPr>
              <w:rPr>
                <w:rFonts w:ascii="Times New Roman" w:eastAsia="Times New Roman" w:hAnsi="Times New Roman" w:cs="Times New Roman"/>
                <w:sz w:val="20"/>
                <w:szCs w:val="20"/>
                <w:lang w:eastAsia="cs-CZ"/>
              </w:rPr>
            </w:pPr>
            <w:r>
              <w:rPr>
                <w:rFonts w:ascii="Times New Roman" w:eastAsia="Times New Roman" w:hAnsi="Times New Roman" w:cs="Times New Roman"/>
                <w:sz w:val="20"/>
                <w:szCs w:val="20"/>
                <w:lang w:eastAsia="cs-CZ"/>
              </w:rPr>
              <w:t>akce</w:t>
            </w:r>
          </w:p>
        </w:tc>
        <w:tc>
          <w:tcPr>
            <w:tcW w:w="1016" w:type="dxa"/>
          </w:tcPr>
          <w:p w14:paraId="6A9FE9D6" w14:textId="14286F7B" w:rsidR="00730C5F" w:rsidRDefault="00BF4FA0" w:rsidP="00083CCF">
            <w:pPr>
              <w:jc w:val="center"/>
              <w:rPr>
                <w:rFonts w:ascii="Times New Roman" w:eastAsia="Times New Roman" w:hAnsi="Times New Roman" w:cs="Times New Roman"/>
                <w:sz w:val="20"/>
                <w:szCs w:val="20"/>
                <w:lang w:eastAsia="cs-CZ"/>
              </w:rPr>
            </w:pPr>
            <w:r>
              <w:rPr>
                <w:rFonts w:ascii="Times New Roman" w:eastAsia="Times New Roman" w:hAnsi="Times New Roman" w:cs="Times New Roman"/>
                <w:sz w:val="20"/>
                <w:szCs w:val="20"/>
                <w:lang w:eastAsia="cs-CZ"/>
              </w:rPr>
              <w:t>2</w:t>
            </w:r>
          </w:p>
        </w:tc>
      </w:tr>
      <w:tr w:rsidR="00083CCF" w14:paraId="0241C15C" w14:textId="77777777" w:rsidTr="00083CCF">
        <w:tc>
          <w:tcPr>
            <w:tcW w:w="563" w:type="dxa"/>
          </w:tcPr>
          <w:p w14:paraId="46B0BA3F" w14:textId="409EAD4A" w:rsidR="00730C5F" w:rsidRDefault="00E120B3" w:rsidP="00730C5F">
            <w:pPr>
              <w:rPr>
                <w:rFonts w:ascii="Times New Roman" w:eastAsia="Times New Roman" w:hAnsi="Times New Roman" w:cs="Times New Roman"/>
                <w:sz w:val="20"/>
                <w:szCs w:val="20"/>
                <w:lang w:eastAsia="cs-CZ"/>
              </w:rPr>
            </w:pPr>
            <w:r>
              <w:rPr>
                <w:rFonts w:ascii="Times New Roman" w:eastAsia="Times New Roman" w:hAnsi="Times New Roman" w:cs="Times New Roman"/>
                <w:sz w:val="20"/>
                <w:szCs w:val="20"/>
                <w:lang w:eastAsia="cs-CZ"/>
              </w:rPr>
              <w:t>29</w:t>
            </w:r>
          </w:p>
        </w:tc>
        <w:tc>
          <w:tcPr>
            <w:tcW w:w="6066" w:type="dxa"/>
          </w:tcPr>
          <w:p w14:paraId="04E5D324" w14:textId="2C49D3D3" w:rsidR="00730C5F" w:rsidRDefault="00E16092" w:rsidP="00730C5F">
            <w:pPr>
              <w:rPr>
                <w:rFonts w:ascii="Times New Roman" w:eastAsia="Times New Roman" w:hAnsi="Times New Roman" w:cs="Times New Roman"/>
                <w:sz w:val="20"/>
                <w:szCs w:val="20"/>
                <w:lang w:eastAsia="cs-CZ"/>
              </w:rPr>
            </w:pPr>
            <w:r>
              <w:rPr>
                <w:rFonts w:ascii="Times New Roman" w:eastAsia="Times New Roman" w:hAnsi="Times New Roman" w:cs="Times New Roman"/>
                <w:sz w:val="20"/>
                <w:szCs w:val="20"/>
                <w:lang w:eastAsia="cs-CZ"/>
              </w:rPr>
              <w:t>Jednorázové vystoupení (např. ochotnické divadlo, sbor mimo školu)</w:t>
            </w:r>
          </w:p>
        </w:tc>
        <w:tc>
          <w:tcPr>
            <w:tcW w:w="1575" w:type="dxa"/>
          </w:tcPr>
          <w:p w14:paraId="7FE1ADCB" w14:textId="4801AF8A" w:rsidR="00730C5F" w:rsidRDefault="00BF4FA0" w:rsidP="00730C5F">
            <w:pPr>
              <w:rPr>
                <w:rFonts w:ascii="Times New Roman" w:eastAsia="Times New Roman" w:hAnsi="Times New Roman" w:cs="Times New Roman"/>
                <w:sz w:val="20"/>
                <w:szCs w:val="20"/>
                <w:lang w:eastAsia="cs-CZ"/>
              </w:rPr>
            </w:pPr>
            <w:r>
              <w:rPr>
                <w:rFonts w:ascii="Times New Roman" w:eastAsia="Times New Roman" w:hAnsi="Times New Roman" w:cs="Times New Roman"/>
                <w:sz w:val="20"/>
                <w:szCs w:val="20"/>
                <w:lang w:eastAsia="cs-CZ"/>
              </w:rPr>
              <w:t>akce</w:t>
            </w:r>
          </w:p>
        </w:tc>
        <w:tc>
          <w:tcPr>
            <w:tcW w:w="1016" w:type="dxa"/>
          </w:tcPr>
          <w:p w14:paraId="0FD53AE9" w14:textId="03B8113C" w:rsidR="00730C5F" w:rsidRDefault="00BF4FA0" w:rsidP="00083CCF">
            <w:pPr>
              <w:jc w:val="center"/>
              <w:rPr>
                <w:rFonts w:ascii="Times New Roman" w:eastAsia="Times New Roman" w:hAnsi="Times New Roman" w:cs="Times New Roman"/>
                <w:sz w:val="20"/>
                <w:szCs w:val="20"/>
                <w:lang w:eastAsia="cs-CZ"/>
              </w:rPr>
            </w:pPr>
            <w:r>
              <w:rPr>
                <w:rFonts w:ascii="Times New Roman" w:eastAsia="Times New Roman" w:hAnsi="Times New Roman" w:cs="Times New Roman"/>
                <w:sz w:val="20"/>
                <w:szCs w:val="20"/>
                <w:lang w:eastAsia="cs-CZ"/>
              </w:rPr>
              <w:t>1</w:t>
            </w:r>
          </w:p>
        </w:tc>
      </w:tr>
      <w:tr w:rsidR="00083CCF" w14:paraId="0FE5DE9F" w14:textId="77777777" w:rsidTr="00083CCF">
        <w:tc>
          <w:tcPr>
            <w:tcW w:w="563" w:type="dxa"/>
          </w:tcPr>
          <w:p w14:paraId="2FA38931" w14:textId="775EDDA4" w:rsidR="00730C5F" w:rsidRDefault="00E120B3" w:rsidP="00730C5F">
            <w:pPr>
              <w:rPr>
                <w:rFonts w:ascii="Times New Roman" w:eastAsia="Times New Roman" w:hAnsi="Times New Roman" w:cs="Times New Roman"/>
                <w:sz w:val="20"/>
                <w:szCs w:val="20"/>
                <w:lang w:eastAsia="cs-CZ"/>
              </w:rPr>
            </w:pPr>
            <w:r>
              <w:rPr>
                <w:rFonts w:ascii="Times New Roman" w:eastAsia="Times New Roman" w:hAnsi="Times New Roman" w:cs="Times New Roman"/>
                <w:sz w:val="20"/>
                <w:szCs w:val="20"/>
                <w:lang w:eastAsia="cs-CZ"/>
              </w:rPr>
              <w:t>30</w:t>
            </w:r>
          </w:p>
        </w:tc>
        <w:tc>
          <w:tcPr>
            <w:tcW w:w="6066" w:type="dxa"/>
          </w:tcPr>
          <w:p w14:paraId="2FD2DB12" w14:textId="19FE235E" w:rsidR="00730C5F" w:rsidRDefault="00E168BE" w:rsidP="00730C5F">
            <w:pPr>
              <w:rPr>
                <w:rFonts w:ascii="Times New Roman" w:eastAsia="Times New Roman" w:hAnsi="Times New Roman" w:cs="Times New Roman"/>
                <w:sz w:val="20"/>
                <w:szCs w:val="20"/>
                <w:lang w:eastAsia="cs-CZ"/>
              </w:rPr>
            </w:pPr>
            <w:r>
              <w:rPr>
                <w:rFonts w:ascii="Times New Roman" w:eastAsia="Times New Roman" w:hAnsi="Times New Roman" w:cs="Times New Roman"/>
                <w:sz w:val="20"/>
                <w:szCs w:val="20"/>
                <w:lang w:eastAsia="cs-CZ"/>
              </w:rPr>
              <w:t>Celoroční aktivní kulturní činnost (např. ochotnické divadlo, sbor mimo školu, sportovní oddíl mimo školu)</w:t>
            </w:r>
          </w:p>
        </w:tc>
        <w:tc>
          <w:tcPr>
            <w:tcW w:w="1575" w:type="dxa"/>
          </w:tcPr>
          <w:p w14:paraId="472B09D8" w14:textId="36A9AB23" w:rsidR="00730C5F" w:rsidRDefault="002D4745" w:rsidP="00730C5F">
            <w:pPr>
              <w:rPr>
                <w:rFonts w:ascii="Times New Roman" w:eastAsia="Times New Roman" w:hAnsi="Times New Roman" w:cs="Times New Roman"/>
                <w:sz w:val="20"/>
                <w:szCs w:val="20"/>
                <w:lang w:eastAsia="cs-CZ"/>
              </w:rPr>
            </w:pPr>
            <w:r>
              <w:rPr>
                <w:rFonts w:ascii="Times New Roman" w:eastAsia="Times New Roman" w:hAnsi="Times New Roman" w:cs="Times New Roman"/>
                <w:sz w:val="20"/>
                <w:szCs w:val="20"/>
                <w:lang w:eastAsia="cs-CZ"/>
              </w:rPr>
              <w:t>1 rok</w:t>
            </w:r>
          </w:p>
        </w:tc>
        <w:tc>
          <w:tcPr>
            <w:tcW w:w="1016" w:type="dxa"/>
          </w:tcPr>
          <w:p w14:paraId="5925882C" w14:textId="26173AC7" w:rsidR="00730C5F" w:rsidRDefault="002D4745" w:rsidP="00083CCF">
            <w:pPr>
              <w:jc w:val="center"/>
              <w:rPr>
                <w:rFonts w:ascii="Times New Roman" w:eastAsia="Times New Roman" w:hAnsi="Times New Roman" w:cs="Times New Roman"/>
                <w:sz w:val="20"/>
                <w:szCs w:val="20"/>
                <w:lang w:eastAsia="cs-CZ"/>
              </w:rPr>
            </w:pPr>
            <w:r>
              <w:rPr>
                <w:rFonts w:ascii="Times New Roman" w:eastAsia="Times New Roman" w:hAnsi="Times New Roman" w:cs="Times New Roman"/>
                <w:sz w:val="20"/>
                <w:szCs w:val="20"/>
                <w:lang w:eastAsia="cs-CZ"/>
              </w:rPr>
              <w:t>5</w:t>
            </w:r>
          </w:p>
        </w:tc>
      </w:tr>
      <w:tr w:rsidR="00083CCF" w14:paraId="1CD01793" w14:textId="77777777" w:rsidTr="00083CCF">
        <w:tc>
          <w:tcPr>
            <w:tcW w:w="563" w:type="dxa"/>
          </w:tcPr>
          <w:p w14:paraId="009A3D0D" w14:textId="305EE0F4" w:rsidR="00730C5F" w:rsidRDefault="00E120B3" w:rsidP="00730C5F">
            <w:pPr>
              <w:rPr>
                <w:rFonts w:ascii="Times New Roman" w:eastAsia="Times New Roman" w:hAnsi="Times New Roman" w:cs="Times New Roman"/>
                <w:sz w:val="20"/>
                <w:szCs w:val="20"/>
                <w:lang w:eastAsia="cs-CZ"/>
              </w:rPr>
            </w:pPr>
            <w:r>
              <w:rPr>
                <w:rFonts w:ascii="Times New Roman" w:eastAsia="Times New Roman" w:hAnsi="Times New Roman" w:cs="Times New Roman"/>
                <w:sz w:val="20"/>
                <w:szCs w:val="20"/>
                <w:lang w:eastAsia="cs-CZ"/>
              </w:rPr>
              <w:t>31</w:t>
            </w:r>
          </w:p>
        </w:tc>
        <w:tc>
          <w:tcPr>
            <w:tcW w:w="6066" w:type="dxa"/>
          </w:tcPr>
          <w:p w14:paraId="3824D38C" w14:textId="390D1271" w:rsidR="00730C5F" w:rsidRDefault="00E168BE" w:rsidP="00730C5F">
            <w:pPr>
              <w:rPr>
                <w:rFonts w:ascii="Times New Roman" w:eastAsia="Times New Roman" w:hAnsi="Times New Roman" w:cs="Times New Roman"/>
                <w:sz w:val="20"/>
                <w:szCs w:val="20"/>
                <w:lang w:eastAsia="cs-CZ"/>
              </w:rPr>
            </w:pPr>
            <w:r>
              <w:rPr>
                <w:rFonts w:ascii="Times New Roman" w:eastAsia="Times New Roman" w:hAnsi="Times New Roman" w:cs="Times New Roman"/>
                <w:sz w:val="20"/>
                <w:szCs w:val="20"/>
                <w:lang w:eastAsia="cs-CZ"/>
              </w:rPr>
              <w:t>Dobrovolnické aktivity (sociální péče, občanské aktivity, osobní asistence, apod.)</w:t>
            </w:r>
          </w:p>
        </w:tc>
        <w:tc>
          <w:tcPr>
            <w:tcW w:w="1575" w:type="dxa"/>
          </w:tcPr>
          <w:p w14:paraId="77D461B2" w14:textId="2757E872" w:rsidR="00730C5F" w:rsidRDefault="002D4745" w:rsidP="00730C5F">
            <w:pPr>
              <w:rPr>
                <w:rFonts w:ascii="Times New Roman" w:eastAsia="Times New Roman" w:hAnsi="Times New Roman" w:cs="Times New Roman"/>
                <w:sz w:val="20"/>
                <w:szCs w:val="20"/>
                <w:lang w:eastAsia="cs-CZ"/>
              </w:rPr>
            </w:pPr>
            <w:r>
              <w:rPr>
                <w:rFonts w:ascii="Times New Roman" w:eastAsia="Times New Roman" w:hAnsi="Times New Roman" w:cs="Times New Roman"/>
                <w:sz w:val="20"/>
                <w:szCs w:val="20"/>
                <w:lang w:eastAsia="cs-CZ"/>
              </w:rPr>
              <w:t>1 rok</w:t>
            </w:r>
          </w:p>
        </w:tc>
        <w:tc>
          <w:tcPr>
            <w:tcW w:w="1016" w:type="dxa"/>
          </w:tcPr>
          <w:p w14:paraId="29B4EC0A" w14:textId="727D1BC0" w:rsidR="00730C5F" w:rsidRDefault="002D4745" w:rsidP="00083CCF">
            <w:pPr>
              <w:jc w:val="center"/>
              <w:rPr>
                <w:rFonts w:ascii="Times New Roman" w:eastAsia="Times New Roman" w:hAnsi="Times New Roman" w:cs="Times New Roman"/>
                <w:sz w:val="20"/>
                <w:szCs w:val="20"/>
                <w:lang w:eastAsia="cs-CZ"/>
              </w:rPr>
            </w:pPr>
            <w:r>
              <w:rPr>
                <w:rFonts w:ascii="Times New Roman" w:eastAsia="Times New Roman" w:hAnsi="Times New Roman" w:cs="Times New Roman"/>
                <w:sz w:val="20"/>
                <w:szCs w:val="20"/>
                <w:lang w:eastAsia="cs-CZ"/>
              </w:rPr>
              <w:t>1</w:t>
            </w:r>
          </w:p>
        </w:tc>
      </w:tr>
      <w:tr w:rsidR="00083CCF" w14:paraId="04786D4D" w14:textId="77777777" w:rsidTr="00083CCF">
        <w:tc>
          <w:tcPr>
            <w:tcW w:w="563" w:type="dxa"/>
          </w:tcPr>
          <w:p w14:paraId="76251101" w14:textId="77FA3EDC" w:rsidR="00730C5F" w:rsidRDefault="00E120B3" w:rsidP="00730C5F">
            <w:pPr>
              <w:rPr>
                <w:rFonts w:ascii="Times New Roman" w:eastAsia="Times New Roman" w:hAnsi="Times New Roman" w:cs="Times New Roman"/>
                <w:sz w:val="20"/>
                <w:szCs w:val="20"/>
                <w:lang w:eastAsia="cs-CZ"/>
              </w:rPr>
            </w:pPr>
            <w:r>
              <w:rPr>
                <w:rFonts w:ascii="Times New Roman" w:eastAsia="Times New Roman" w:hAnsi="Times New Roman" w:cs="Times New Roman"/>
                <w:sz w:val="20"/>
                <w:szCs w:val="20"/>
                <w:lang w:eastAsia="cs-CZ"/>
              </w:rPr>
              <w:t>32</w:t>
            </w:r>
          </w:p>
        </w:tc>
        <w:tc>
          <w:tcPr>
            <w:tcW w:w="6066" w:type="dxa"/>
          </w:tcPr>
          <w:p w14:paraId="070A52D2" w14:textId="00A49667" w:rsidR="00730C5F" w:rsidRDefault="00E168BE" w:rsidP="00730C5F">
            <w:pPr>
              <w:rPr>
                <w:rFonts w:ascii="Times New Roman" w:eastAsia="Times New Roman" w:hAnsi="Times New Roman" w:cs="Times New Roman"/>
                <w:sz w:val="20"/>
                <w:szCs w:val="20"/>
                <w:lang w:eastAsia="cs-CZ"/>
              </w:rPr>
            </w:pPr>
            <w:r>
              <w:rPr>
                <w:rFonts w:ascii="Times New Roman" w:eastAsia="Times New Roman" w:hAnsi="Times New Roman" w:cs="Times New Roman"/>
                <w:sz w:val="20"/>
                <w:szCs w:val="20"/>
                <w:lang w:eastAsia="cs-CZ"/>
              </w:rPr>
              <w:t>Psaní článků a fotodokumentace pro web školy</w:t>
            </w:r>
          </w:p>
        </w:tc>
        <w:tc>
          <w:tcPr>
            <w:tcW w:w="1575" w:type="dxa"/>
          </w:tcPr>
          <w:p w14:paraId="3217F4B8" w14:textId="4DA784A3" w:rsidR="00730C5F" w:rsidRDefault="002D4745" w:rsidP="00730C5F">
            <w:pPr>
              <w:rPr>
                <w:rFonts w:ascii="Times New Roman" w:eastAsia="Times New Roman" w:hAnsi="Times New Roman" w:cs="Times New Roman"/>
                <w:sz w:val="20"/>
                <w:szCs w:val="20"/>
                <w:lang w:eastAsia="cs-CZ"/>
              </w:rPr>
            </w:pPr>
            <w:r>
              <w:rPr>
                <w:rFonts w:ascii="Times New Roman" w:eastAsia="Times New Roman" w:hAnsi="Times New Roman" w:cs="Times New Roman"/>
                <w:sz w:val="20"/>
                <w:szCs w:val="20"/>
                <w:lang w:eastAsia="cs-CZ"/>
              </w:rPr>
              <w:t>1 článek + forografie</w:t>
            </w:r>
          </w:p>
        </w:tc>
        <w:tc>
          <w:tcPr>
            <w:tcW w:w="1016" w:type="dxa"/>
          </w:tcPr>
          <w:p w14:paraId="5C13F3AF" w14:textId="14363781" w:rsidR="00730C5F" w:rsidRDefault="002D4745" w:rsidP="00083CCF">
            <w:pPr>
              <w:jc w:val="center"/>
              <w:rPr>
                <w:rFonts w:ascii="Times New Roman" w:eastAsia="Times New Roman" w:hAnsi="Times New Roman" w:cs="Times New Roman"/>
                <w:sz w:val="20"/>
                <w:szCs w:val="20"/>
                <w:lang w:eastAsia="cs-CZ"/>
              </w:rPr>
            </w:pPr>
            <w:r>
              <w:rPr>
                <w:rFonts w:ascii="Times New Roman" w:eastAsia="Times New Roman" w:hAnsi="Times New Roman" w:cs="Times New Roman"/>
                <w:sz w:val="20"/>
                <w:szCs w:val="20"/>
                <w:lang w:eastAsia="cs-CZ"/>
              </w:rPr>
              <w:t>0,5</w:t>
            </w:r>
          </w:p>
        </w:tc>
      </w:tr>
      <w:tr w:rsidR="00083CCF" w14:paraId="05E35D90" w14:textId="77777777" w:rsidTr="00083CCF">
        <w:tc>
          <w:tcPr>
            <w:tcW w:w="563" w:type="dxa"/>
          </w:tcPr>
          <w:p w14:paraId="1B05C598" w14:textId="0356BD7B" w:rsidR="00730C5F" w:rsidRDefault="00E120B3" w:rsidP="00730C5F">
            <w:pPr>
              <w:rPr>
                <w:rFonts w:ascii="Times New Roman" w:eastAsia="Times New Roman" w:hAnsi="Times New Roman" w:cs="Times New Roman"/>
                <w:sz w:val="20"/>
                <w:szCs w:val="20"/>
                <w:lang w:eastAsia="cs-CZ"/>
              </w:rPr>
            </w:pPr>
            <w:r>
              <w:rPr>
                <w:rFonts w:ascii="Times New Roman" w:eastAsia="Times New Roman" w:hAnsi="Times New Roman" w:cs="Times New Roman"/>
                <w:sz w:val="20"/>
                <w:szCs w:val="20"/>
                <w:lang w:eastAsia="cs-CZ"/>
              </w:rPr>
              <w:t>33</w:t>
            </w:r>
          </w:p>
        </w:tc>
        <w:tc>
          <w:tcPr>
            <w:tcW w:w="6066" w:type="dxa"/>
          </w:tcPr>
          <w:p w14:paraId="477A088C" w14:textId="5AA0383E" w:rsidR="00730C5F" w:rsidRDefault="00E168BE" w:rsidP="00730C5F">
            <w:pPr>
              <w:rPr>
                <w:rFonts w:ascii="Times New Roman" w:eastAsia="Times New Roman" w:hAnsi="Times New Roman" w:cs="Times New Roman"/>
                <w:sz w:val="20"/>
                <w:szCs w:val="20"/>
                <w:lang w:eastAsia="cs-CZ"/>
              </w:rPr>
            </w:pPr>
            <w:r>
              <w:rPr>
                <w:rFonts w:ascii="Times New Roman" w:eastAsia="Times New Roman" w:hAnsi="Times New Roman" w:cs="Times New Roman"/>
                <w:sz w:val="20"/>
                <w:szCs w:val="20"/>
                <w:lang w:eastAsia="cs-CZ"/>
              </w:rPr>
              <w:t>Služba ve školní knihovně</w:t>
            </w:r>
          </w:p>
        </w:tc>
        <w:tc>
          <w:tcPr>
            <w:tcW w:w="1575" w:type="dxa"/>
          </w:tcPr>
          <w:p w14:paraId="2FA6C2C5" w14:textId="662A87EF" w:rsidR="00730C5F" w:rsidRDefault="002D4745" w:rsidP="00730C5F">
            <w:pPr>
              <w:rPr>
                <w:rFonts w:ascii="Times New Roman" w:eastAsia="Times New Roman" w:hAnsi="Times New Roman" w:cs="Times New Roman"/>
                <w:sz w:val="20"/>
                <w:szCs w:val="20"/>
                <w:lang w:eastAsia="cs-CZ"/>
              </w:rPr>
            </w:pPr>
            <w:r>
              <w:rPr>
                <w:rFonts w:ascii="Times New Roman" w:eastAsia="Times New Roman" w:hAnsi="Times New Roman" w:cs="Times New Roman"/>
                <w:sz w:val="20"/>
                <w:szCs w:val="20"/>
                <w:lang w:eastAsia="cs-CZ"/>
              </w:rPr>
              <w:t>1 pololetí</w:t>
            </w:r>
          </w:p>
        </w:tc>
        <w:tc>
          <w:tcPr>
            <w:tcW w:w="1016" w:type="dxa"/>
          </w:tcPr>
          <w:p w14:paraId="2B8AC63A" w14:textId="08ADD968" w:rsidR="00730C5F" w:rsidRDefault="002D4745" w:rsidP="00083CCF">
            <w:pPr>
              <w:jc w:val="center"/>
              <w:rPr>
                <w:rFonts w:ascii="Times New Roman" w:eastAsia="Times New Roman" w:hAnsi="Times New Roman" w:cs="Times New Roman"/>
                <w:sz w:val="20"/>
                <w:szCs w:val="20"/>
                <w:lang w:eastAsia="cs-CZ"/>
              </w:rPr>
            </w:pPr>
            <w:r>
              <w:rPr>
                <w:rFonts w:ascii="Times New Roman" w:eastAsia="Times New Roman" w:hAnsi="Times New Roman" w:cs="Times New Roman"/>
                <w:sz w:val="20"/>
                <w:szCs w:val="20"/>
                <w:lang w:eastAsia="cs-CZ"/>
              </w:rPr>
              <w:t>3</w:t>
            </w:r>
          </w:p>
        </w:tc>
      </w:tr>
      <w:tr w:rsidR="00083CCF" w14:paraId="7B517BBA" w14:textId="77777777" w:rsidTr="00083CCF">
        <w:tc>
          <w:tcPr>
            <w:tcW w:w="9220" w:type="dxa"/>
            <w:gridSpan w:val="4"/>
          </w:tcPr>
          <w:p w14:paraId="6AFCB24F" w14:textId="68E812E6" w:rsidR="00083CCF" w:rsidRDefault="00083CCF" w:rsidP="00083CCF">
            <w:pPr>
              <w:jc w:val="center"/>
              <w:rPr>
                <w:rFonts w:ascii="Times New Roman" w:eastAsia="Times New Roman" w:hAnsi="Times New Roman" w:cs="Times New Roman"/>
                <w:sz w:val="20"/>
                <w:szCs w:val="20"/>
                <w:lang w:eastAsia="cs-CZ"/>
              </w:rPr>
            </w:pPr>
            <w:r w:rsidRPr="002D4745">
              <w:rPr>
                <w:rFonts w:ascii="Times New Roman" w:eastAsia="Times New Roman" w:hAnsi="Times New Roman" w:cs="Times New Roman"/>
                <w:b/>
                <w:bCs/>
                <w:sz w:val="20"/>
                <w:szCs w:val="20"/>
                <w:lang w:eastAsia="cs-CZ"/>
              </w:rPr>
              <w:t>Pedagogická činnost</w:t>
            </w:r>
          </w:p>
        </w:tc>
      </w:tr>
      <w:tr w:rsidR="00083CCF" w14:paraId="358DAD7B" w14:textId="77777777" w:rsidTr="00083CCF">
        <w:tc>
          <w:tcPr>
            <w:tcW w:w="563" w:type="dxa"/>
          </w:tcPr>
          <w:p w14:paraId="000498AB" w14:textId="40F4CB5A" w:rsidR="00730C5F" w:rsidRDefault="00E120B3" w:rsidP="00730C5F">
            <w:pPr>
              <w:rPr>
                <w:rFonts w:ascii="Times New Roman" w:eastAsia="Times New Roman" w:hAnsi="Times New Roman" w:cs="Times New Roman"/>
                <w:sz w:val="20"/>
                <w:szCs w:val="20"/>
                <w:lang w:eastAsia="cs-CZ"/>
              </w:rPr>
            </w:pPr>
            <w:r>
              <w:rPr>
                <w:rFonts w:ascii="Times New Roman" w:eastAsia="Times New Roman" w:hAnsi="Times New Roman" w:cs="Times New Roman"/>
                <w:sz w:val="20"/>
                <w:szCs w:val="20"/>
                <w:lang w:eastAsia="cs-CZ"/>
              </w:rPr>
              <w:t>34</w:t>
            </w:r>
          </w:p>
        </w:tc>
        <w:tc>
          <w:tcPr>
            <w:tcW w:w="6066" w:type="dxa"/>
          </w:tcPr>
          <w:p w14:paraId="27A9C3F9" w14:textId="0196138B" w:rsidR="00730C5F" w:rsidRDefault="00E168BE" w:rsidP="00730C5F">
            <w:pPr>
              <w:rPr>
                <w:rFonts w:ascii="Times New Roman" w:eastAsia="Times New Roman" w:hAnsi="Times New Roman" w:cs="Times New Roman"/>
                <w:sz w:val="20"/>
                <w:szCs w:val="20"/>
                <w:lang w:eastAsia="cs-CZ"/>
              </w:rPr>
            </w:pPr>
            <w:r>
              <w:rPr>
                <w:rFonts w:ascii="Times New Roman" w:eastAsia="Times New Roman" w:hAnsi="Times New Roman" w:cs="Times New Roman"/>
                <w:sz w:val="20"/>
                <w:szCs w:val="20"/>
                <w:lang w:eastAsia="cs-CZ"/>
              </w:rPr>
              <w:t>Praktikant(ka) na táboře, škole v přírodě</w:t>
            </w:r>
          </w:p>
          <w:p w14:paraId="4B61829B" w14:textId="3C00DDDA" w:rsidR="00E168BE" w:rsidRPr="00E168BE" w:rsidRDefault="00E168BE" w:rsidP="00752E62">
            <w:pPr>
              <w:pStyle w:val="Odstavecseseznamem"/>
              <w:numPr>
                <w:ilvl w:val="0"/>
                <w:numId w:val="98"/>
              </w:numPr>
              <w:rPr>
                <w:rFonts w:ascii="Times New Roman" w:hAnsi="Times New Roman" w:cs="Times New Roman"/>
                <w:sz w:val="20"/>
                <w:szCs w:val="20"/>
              </w:rPr>
            </w:pPr>
            <w:r>
              <w:rPr>
                <w:rFonts w:ascii="Times New Roman" w:hAnsi="Times New Roman" w:cs="Times New Roman"/>
                <w:sz w:val="20"/>
                <w:szCs w:val="20"/>
              </w:rPr>
              <w:t>Např. MŠ/ŠD o prázdninách (do 18 let)</w:t>
            </w:r>
          </w:p>
        </w:tc>
        <w:tc>
          <w:tcPr>
            <w:tcW w:w="1575" w:type="dxa"/>
          </w:tcPr>
          <w:p w14:paraId="76DC4DC5" w14:textId="01ACA5C4" w:rsidR="00730C5F" w:rsidRDefault="002D4745" w:rsidP="00730C5F">
            <w:pPr>
              <w:rPr>
                <w:rFonts w:ascii="Times New Roman" w:eastAsia="Times New Roman" w:hAnsi="Times New Roman" w:cs="Times New Roman"/>
                <w:sz w:val="20"/>
                <w:szCs w:val="20"/>
                <w:lang w:eastAsia="cs-CZ"/>
              </w:rPr>
            </w:pPr>
            <w:r>
              <w:rPr>
                <w:rFonts w:ascii="Times New Roman" w:eastAsia="Times New Roman" w:hAnsi="Times New Roman" w:cs="Times New Roman"/>
                <w:sz w:val="20"/>
                <w:szCs w:val="20"/>
                <w:lang w:eastAsia="cs-CZ"/>
              </w:rPr>
              <w:t>1 den</w:t>
            </w:r>
          </w:p>
        </w:tc>
        <w:tc>
          <w:tcPr>
            <w:tcW w:w="1016" w:type="dxa"/>
          </w:tcPr>
          <w:p w14:paraId="7CA087FB" w14:textId="192C7892" w:rsidR="00730C5F" w:rsidRDefault="002D4745" w:rsidP="00083CCF">
            <w:pPr>
              <w:jc w:val="center"/>
              <w:rPr>
                <w:rFonts w:ascii="Times New Roman" w:eastAsia="Times New Roman" w:hAnsi="Times New Roman" w:cs="Times New Roman"/>
                <w:sz w:val="20"/>
                <w:szCs w:val="20"/>
                <w:lang w:eastAsia="cs-CZ"/>
              </w:rPr>
            </w:pPr>
            <w:r>
              <w:rPr>
                <w:rFonts w:ascii="Times New Roman" w:eastAsia="Times New Roman" w:hAnsi="Times New Roman" w:cs="Times New Roman"/>
                <w:sz w:val="20"/>
                <w:szCs w:val="20"/>
                <w:lang w:eastAsia="cs-CZ"/>
              </w:rPr>
              <w:t>0,5</w:t>
            </w:r>
          </w:p>
        </w:tc>
      </w:tr>
      <w:tr w:rsidR="00083CCF" w14:paraId="513E29AA" w14:textId="77777777" w:rsidTr="00083CCF">
        <w:tc>
          <w:tcPr>
            <w:tcW w:w="563" w:type="dxa"/>
          </w:tcPr>
          <w:p w14:paraId="174526EC" w14:textId="08ABFB6C" w:rsidR="00730C5F" w:rsidRDefault="00E120B3" w:rsidP="00730C5F">
            <w:pPr>
              <w:rPr>
                <w:rFonts w:ascii="Times New Roman" w:eastAsia="Times New Roman" w:hAnsi="Times New Roman" w:cs="Times New Roman"/>
                <w:sz w:val="20"/>
                <w:szCs w:val="20"/>
                <w:lang w:eastAsia="cs-CZ"/>
              </w:rPr>
            </w:pPr>
            <w:r>
              <w:rPr>
                <w:rFonts w:ascii="Times New Roman" w:eastAsia="Times New Roman" w:hAnsi="Times New Roman" w:cs="Times New Roman"/>
                <w:sz w:val="20"/>
                <w:szCs w:val="20"/>
                <w:lang w:eastAsia="cs-CZ"/>
              </w:rPr>
              <w:t>35</w:t>
            </w:r>
          </w:p>
        </w:tc>
        <w:tc>
          <w:tcPr>
            <w:tcW w:w="6066" w:type="dxa"/>
          </w:tcPr>
          <w:p w14:paraId="78F92DF7" w14:textId="69C89CBF" w:rsidR="00730C5F" w:rsidRDefault="00E168BE" w:rsidP="00730C5F">
            <w:pPr>
              <w:rPr>
                <w:rFonts w:ascii="Times New Roman" w:eastAsia="Times New Roman" w:hAnsi="Times New Roman" w:cs="Times New Roman"/>
                <w:sz w:val="20"/>
                <w:szCs w:val="20"/>
                <w:lang w:eastAsia="cs-CZ"/>
              </w:rPr>
            </w:pPr>
            <w:r>
              <w:rPr>
                <w:rFonts w:ascii="Times New Roman" w:eastAsia="Times New Roman" w:hAnsi="Times New Roman" w:cs="Times New Roman"/>
                <w:sz w:val="20"/>
                <w:szCs w:val="20"/>
                <w:lang w:eastAsia="cs-CZ"/>
              </w:rPr>
              <w:t>Instruktor(ka) na táboře, škole v přírodě</w:t>
            </w:r>
          </w:p>
          <w:p w14:paraId="52F2DA0A" w14:textId="755E91A3" w:rsidR="00E168BE" w:rsidRPr="00E168BE" w:rsidRDefault="00E168BE" w:rsidP="00752E62">
            <w:pPr>
              <w:pStyle w:val="Odstavecseseznamem"/>
              <w:numPr>
                <w:ilvl w:val="0"/>
                <w:numId w:val="98"/>
              </w:numPr>
              <w:rPr>
                <w:rFonts w:ascii="Times New Roman" w:hAnsi="Times New Roman" w:cs="Times New Roman"/>
                <w:sz w:val="20"/>
                <w:szCs w:val="20"/>
              </w:rPr>
            </w:pPr>
            <w:r>
              <w:rPr>
                <w:rFonts w:ascii="Times New Roman" w:hAnsi="Times New Roman" w:cs="Times New Roman"/>
                <w:sz w:val="20"/>
                <w:szCs w:val="20"/>
              </w:rPr>
              <w:t>Např. MŠ/ŠD o prázdninách (nad 18 let)</w:t>
            </w:r>
          </w:p>
        </w:tc>
        <w:tc>
          <w:tcPr>
            <w:tcW w:w="1575" w:type="dxa"/>
          </w:tcPr>
          <w:p w14:paraId="49A39536" w14:textId="0201D74D" w:rsidR="00730C5F" w:rsidRDefault="002D4745" w:rsidP="00730C5F">
            <w:pPr>
              <w:rPr>
                <w:rFonts w:ascii="Times New Roman" w:eastAsia="Times New Roman" w:hAnsi="Times New Roman" w:cs="Times New Roman"/>
                <w:sz w:val="20"/>
                <w:szCs w:val="20"/>
                <w:lang w:eastAsia="cs-CZ"/>
              </w:rPr>
            </w:pPr>
            <w:r>
              <w:rPr>
                <w:rFonts w:ascii="Times New Roman" w:eastAsia="Times New Roman" w:hAnsi="Times New Roman" w:cs="Times New Roman"/>
                <w:sz w:val="20"/>
                <w:szCs w:val="20"/>
                <w:lang w:eastAsia="cs-CZ"/>
              </w:rPr>
              <w:t>1 den</w:t>
            </w:r>
          </w:p>
        </w:tc>
        <w:tc>
          <w:tcPr>
            <w:tcW w:w="1016" w:type="dxa"/>
          </w:tcPr>
          <w:p w14:paraId="23A021D2" w14:textId="5A1A3AC0" w:rsidR="00730C5F" w:rsidRDefault="002D4745" w:rsidP="00083CCF">
            <w:pPr>
              <w:jc w:val="center"/>
              <w:rPr>
                <w:rFonts w:ascii="Times New Roman" w:eastAsia="Times New Roman" w:hAnsi="Times New Roman" w:cs="Times New Roman"/>
                <w:sz w:val="20"/>
                <w:szCs w:val="20"/>
                <w:lang w:eastAsia="cs-CZ"/>
              </w:rPr>
            </w:pPr>
            <w:r>
              <w:rPr>
                <w:rFonts w:ascii="Times New Roman" w:eastAsia="Times New Roman" w:hAnsi="Times New Roman" w:cs="Times New Roman"/>
                <w:sz w:val="20"/>
                <w:szCs w:val="20"/>
                <w:lang w:eastAsia="cs-CZ"/>
              </w:rPr>
              <w:t>1</w:t>
            </w:r>
          </w:p>
        </w:tc>
      </w:tr>
      <w:tr w:rsidR="00083CCF" w14:paraId="17DAC56A" w14:textId="77777777" w:rsidTr="00083CCF">
        <w:tc>
          <w:tcPr>
            <w:tcW w:w="563" w:type="dxa"/>
          </w:tcPr>
          <w:p w14:paraId="58D13752" w14:textId="4CB9CB92" w:rsidR="00730C5F" w:rsidRDefault="00E120B3" w:rsidP="00730C5F">
            <w:pPr>
              <w:rPr>
                <w:rFonts w:ascii="Times New Roman" w:eastAsia="Times New Roman" w:hAnsi="Times New Roman" w:cs="Times New Roman"/>
                <w:sz w:val="20"/>
                <w:szCs w:val="20"/>
                <w:lang w:eastAsia="cs-CZ"/>
              </w:rPr>
            </w:pPr>
            <w:r>
              <w:rPr>
                <w:rFonts w:ascii="Times New Roman" w:eastAsia="Times New Roman" w:hAnsi="Times New Roman" w:cs="Times New Roman"/>
                <w:sz w:val="20"/>
                <w:szCs w:val="20"/>
                <w:lang w:eastAsia="cs-CZ"/>
              </w:rPr>
              <w:t>36</w:t>
            </w:r>
          </w:p>
        </w:tc>
        <w:tc>
          <w:tcPr>
            <w:tcW w:w="6066" w:type="dxa"/>
          </w:tcPr>
          <w:p w14:paraId="6D443973" w14:textId="04A1B8E8" w:rsidR="00730C5F" w:rsidRDefault="00E168BE" w:rsidP="00730C5F">
            <w:pPr>
              <w:rPr>
                <w:rFonts w:ascii="Times New Roman" w:eastAsia="Times New Roman" w:hAnsi="Times New Roman" w:cs="Times New Roman"/>
                <w:sz w:val="20"/>
                <w:szCs w:val="20"/>
                <w:lang w:eastAsia="cs-CZ"/>
              </w:rPr>
            </w:pPr>
            <w:r>
              <w:rPr>
                <w:rFonts w:ascii="Times New Roman" w:eastAsia="Times New Roman" w:hAnsi="Times New Roman" w:cs="Times New Roman"/>
                <w:sz w:val="20"/>
                <w:szCs w:val="20"/>
                <w:lang w:eastAsia="cs-CZ"/>
              </w:rPr>
              <w:t>Celoroční pomoc při vedení kroužku</w:t>
            </w:r>
            <w:r w:rsidR="00E120B3">
              <w:rPr>
                <w:rFonts w:ascii="Times New Roman" w:eastAsia="Times New Roman" w:hAnsi="Times New Roman" w:cs="Times New Roman"/>
                <w:sz w:val="20"/>
                <w:szCs w:val="20"/>
                <w:lang w:eastAsia="cs-CZ"/>
              </w:rPr>
              <w:t>, oddílu nebo kurzu (do 18 let)</w:t>
            </w:r>
          </w:p>
        </w:tc>
        <w:tc>
          <w:tcPr>
            <w:tcW w:w="1575" w:type="dxa"/>
          </w:tcPr>
          <w:p w14:paraId="6D5CE9DC" w14:textId="3910E361" w:rsidR="00730C5F" w:rsidRDefault="002D4745" w:rsidP="00730C5F">
            <w:pPr>
              <w:rPr>
                <w:rFonts w:ascii="Times New Roman" w:eastAsia="Times New Roman" w:hAnsi="Times New Roman" w:cs="Times New Roman"/>
                <w:sz w:val="20"/>
                <w:szCs w:val="20"/>
                <w:lang w:eastAsia="cs-CZ"/>
              </w:rPr>
            </w:pPr>
            <w:r>
              <w:rPr>
                <w:rFonts w:ascii="Times New Roman" w:eastAsia="Times New Roman" w:hAnsi="Times New Roman" w:cs="Times New Roman"/>
                <w:sz w:val="20"/>
                <w:szCs w:val="20"/>
                <w:lang w:eastAsia="cs-CZ"/>
              </w:rPr>
              <w:t>1 rok (1x týdně)</w:t>
            </w:r>
          </w:p>
        </w:tc>
        <w:tc>
          <w:tcPr>
            <w:tcW w:w="1016" w:type="dxa"/>
          </w:tcPr>
          <w:p w14:paraId="20848B25" w14:textId="78E5DBF4" w:rsidR="00730C5F" w:rsidRDefault="002D4745" w:rsidP="00083CCF">
            <w:pPr>
              <w:jc w:val="center"/>
              <w:rPr>
                <w:rFonts w:ascii="Times New Roman" w:eastAsia="Times New Roman" w:hAnsi="Times New Roman" w:cs="Times New Roman"/>
                <w:sz w:val="20"/>
                <w:szCs w:val="20"/>
                <w:lang w:eastAsia="cs-CZ"/>
              </w:rPr>
            </w:pPr>
            <w:r>
              <w:rPr>
                <w:rFonts w:ascii="Times New Roman" w:eastAsia="Times New Roman" w:hAnsi="Times New Roman" w:cs="Times New Roman"/>
                <w:sz w:val="20"/>
                <w:szCs w:val="20"/>
                <w:lang w:eastAsia="cs-CZ"/>
              </w:rPr>
              <w:t>7 (max/rok)</w:t>
            </w:r>
          </w:p>
        </w:tc>
      </w:tr>
      <w:tr w:rsidR="00083CCF" w14:paraId="1F027E36" w14:textId="77777777" w:rsidTr="00083CCF">
        <w:tc>
          <w:tcPr>
            <w:tcW w:w="563" w:type="dxa"/>
          </w:tcPr>
          <w:p w14:paraId="3ED4251C" w14:textId="7C63DBB1" w:rsidR="00730C5F" w:rsidRDefault="00E120B3" w:rsidP="00730C5F">
            <w:pPr>
              <w:rPr>
                <w:rFonts w:ascii="Times New Roman" w:eastAsia="Times New Roman" w:hAnsi="Times New Roman" w:cs="Times New Roman"/>
                <w:sz w:val="20"/>
                <w:szCs w:val="20"/>
                <w:lang w:eastAsia="cs-CZ"/>
              </w:rPr>
            </w:pPr>
            <w:r>
              <w:rPr>
                <w:rFonts w:ascii="Times New Roman" w:eastAsia="Times New Roman" w:hAnsi="Times New Roman" w:cs="Times New Roman"/>
                <w:sz w:val="20"/>
                <w:szCs w:val="20"/>
                <w:lang w:eastAsia="cs-CZ"/>
              </w:rPr>
              <w:t>37</w:t>
            </w:r>
          </w:p>
        </w:tc>
        <w:tc>
          <w:tcPr>
            <w:tcW w:w="6066" w:type="dxa"/>
          </w:tcPr>
          <w:p w14:paraId="6BA08673" w14:textId="25CF9116" w:rsidR="00730C5F" w:rsidRDefault="00E120B3" w:rsidP="00730C5F">
            <w:pPr>
              <w:rPr>
                <w:rFonts w:ascii="Times New Roman" w:eastAsia="Times New Roman" w:hAnsi="Times New Roman" w:cs="Times New Roman"/>
                <w:sz w:val="20"/>
                <w:szCs w:val="20"/>
                <w:lang w:eastAsia="cs-CZ"/>
              </w:rPr>
            </w:pPr>
            <w:r>
              <w:rPr>
                <w:rFonts w:ascii="Times New Roman" w:eastAsia="Times New Roman" w:hAnsi="Times New Roman" w:cs="Times New Roman"/>
                <w:sz w:val="20"/>
                <w:szCs w:val="20"/>
                <w:lang w:eastAsia="cs-CZ"/>
              </w:rPr>
              <w:t>Celoroční pomoc při vedení kroužku, oddílu nebo kurzu (nad 18 let)</w:t>
            </w:r>
          </w:p>
        </w:tc>
        <w:tc>
          <w:tcPr>
            <w:tcW w:w="1575" w:type="dxa"/>
          </w:tcPr>
          <w:p w14:paraId="0852DD78" w14:textId="5B39F8CC" w:rsidR="00730C5F" w:rsidRDefault="002D4745" w:rsidP="00730C5F">
            <w:pPr>
              <w:rPr>
                <w:rFonts w:ascii="Times New Roman" w:eastAsia="Times New Roman" w:hAnsi="Times New Roman" w:cs="Times New Roman"/>
                <w:sz w:val="20"/>
                <w:szCs w:val="20"/>
                <w:lang w:eastAsia="cs-CZ"/>
              </w:rPr>
            </w:pPr>
            <w:r>
              <w:rPr>
                <w:rFonts w:ascii="Times New Roman" w:eastAsia="Times New Roman" w:hAnsi="Times New Roman" w:cs="Times New Roman"/>
                <w:sz w:val="20"/>
                <w:szCs w:val="20"/>
                <w:lang w:eastAsia="cs-CZ"/>
              </w:rPr>
              <w:t>1 rok (1x týdně)</w:t>
            </w:r>
          </w:p>
        </w:tc>
        <w:tc>
          <w:tcPr>
            <w:tcW w:w="1016" w:type="dxa"/>
          </w:tcPr>
          <w:p w14:paraId="6E070973" w14:textId="60B32673" w:rsidR="00730C5F" w:rsidRDefault="002D4745" w:rsidP="00083CCF">
            <w:pPr>
              <w:jc w:val="center"/>
              <w:rPr>
                <w:rFonts w:ascii="Times New Roman" w:eastAsia="Times New Roman" w:hAnsi="Times New Roman" w:cs="Times New Roman"/>
                <w:sz w:val="20"/>
                <w:szCs w:val="20"/>
                <w:lang w:eastAsia="cs-CZ"/>
              </w:rPr>
            </w:pPr>
            <w:r>
              <w:rPr>
                <w:rFonts w:ascii="Times New Roman" w:eastAsia="Times New Roman" w:hAnsi="Times New Roman" w:cs="Times New Roman"/>
                <w:sz w:val="20"/>
                <w:szCs w:val="20"/>
                <w:lang w:eastAsia="cs-CZ"/>
              </w:rPr>
              <w:t>10 (max/rok)</w:t>
            </w:r>
          </w:p>
        </w:tc>
      </w:tr>
      <w:tr w:rsidR="00083CCF" w14:paraId="6579B493" w14:textId="77777777" w:rsidTr="00083CCF">
        <w:tc>
          <w:tcPr>
            <w:tcW w:w="563" w:type="dxa"/>
          </w:tcPr>
          <w:p w14:paraId="3DB093CA" w14:textId="5AB3571F" w:rsidR="00730C5F" w:rsidRDefault="00E120B3" w:rsidP="00730C5F">
            <w:pPr>
              <w:rPr>
                <w:rFonts w:ascii="Times New Roman" w:eastAsia="Times New Roman" w:hAnsi="Times New Roman" w:cs="Times New Roman"/>
                <w:sz w:val="20"/>
                <w:szCs w:val="20"/>
                <w:lang w:eastAsia="cs-CZ"/>
              </w:rPr>
            </w:pPr>
            <w:r>
              <w:rPr>
                <w:rFonts w:ascii="Times New Roman" w:eastAsia="Times New Roman" w:hAnsi="Times New Roman" w:cs="Times New Roman"/>
                <w:sz w:val="20"/>
                <w:szCs w:val="20"/>
                <w:lang w:eastAsia="cs-CZ"/>
              </w:rPr>
              <w:t>38</w:t>
            </w:r>
          </w:p>
        </w:tc>
        <w:tc>
          <w:tcPr>
            <w:tcW w:w="6066" w:type="dxa"/>
          </w:tcPr>
          <w:p w14:paraId="3A2292BC" w14:textId="033BCD28" w:rsidR="00730C5F" w:rsidRDefault="00E120B3" w:rsidP="00730C5F">
            <w:pPr>
              <w:rPr>
                <w:rFonts w:ascii="Times New Roman" w:eastAsia="Times New Roman" w:hAnsi="Times New Roman" w:cs="Times New Roman"/>
                <w:sz w:val="20"/>
                <w:szCs w:val="20"/>
                <w:lang w:eastAsia="cs-CZ"/>
              </w:rPr>
            </w:pPr>
            <w:r>
              <w:rPr>
                <w:rFonts w:ascii="Times New Roman" w:eastAsia="Times New Roman" w:hAnsi="Times New Roman" w:cs="Times New Roman"/>
                <w:sz w:val="20"/>
                <w:szCs w:val="20"/>
                <w:lang w:eastAsia="cs-CZ"/>
              </w:rPr>
              <w:t xml:space="preserve">Jednorázová akce – asistence (např. doprovod) </w:t>
            </w:r>
          </w:p>
        </w:tc>
        <w:tc>
          <w:tcPr>
            <w:tcW w:w="1575" w:type="dxa"/>
          </w:tcPr>
          <w:p w14:paraId="5B6414C8" w14:textId="4EF10275" w:rsidR="00730C5F" w:rsidRDefault="002D4745" w:rsidP="00730C5F">
            <w:pPr>
              <w:rPr>
                <w:rFonts w:ascii="Times New Roman" w:eastAsia="Times New Roman" w:hAnsi="Times New Roman" w:cs="Times New Roman"/>
                <w:sz w:val="20"/>
                <w:szCs w:val="20"/>
                <w:lang w:eastAsia="cs-CZ"/>
              </w:rPr>
            </w:pPr>
            <w:r>
              <w:rPr>
                <w:rFonts w:ascii="Times New Roman" w:eastAsia="Times New Roman" w:hAnsi="Times New Roman" w:cs="Times New Roman"/>
                <w:sz w:val="20"/>
                <w:szCs w:val="20"/>
                <w:lang w:eastAsia="cs-CZ"/>
              </w:rPr>
              <w:t>1 den</w:t>
            </w:r>
          </w:p>
        </w:tc>
        <w:tc>
          <w:tcPr>
            <w:tcW w:w="1016" w:type="dxa"/>
          </w:tcPr>
          <w:p w14:paraId="297E185F" w14:textId="4FBB1C67" w:rsidR="00730C5F" w:rsidRDefault="00396CCE" w:rsidP="00083CCF">
            <w:pPr>
              <w:jc w:val="center"/>
              <w:rPr>
                <w:rFonts w:ascii="Times New Roman" w:eastAsia="Times New Roman" w:hAnsi="Times New Roman" w:cs="Times New Roman"/>
                <w:sz w:val="20"/>
                <w:szCs w:val="20"/>
                <w:lang w:eastAsia="cs-CZ"/>
              </w:rPr>
            </w:pPr>
            <w:r>
              <w:rPr>
                <w:rFonts w:ascii="Times New Roman" w:eastAsia="Times New Roman" w:hAnsi="Times New Roman" w:cs="Times New Roman"/>
                <w:sz w:val="20"/>
                <w:szCs w:val="20"/>
                <w:lang w:eastAsia="cs-CZ"/>
              </w:rPr>
              <w:t>0,5</w:t>
            </w:r>
          </w:p>
        </w:tc>
      </w:tr>
      <w:tr w:rsidR="00396CCE" w14:paraId="26573354" w14:textId="77777777" w:rsidTr="00083CCF">
        <w:tc>
          <w:tcPr>
            <w:tcW w:w="563" w:type="dxa"/>
          </w:tcPr>
          <w:p w14:paraId="4B5F81C5" w14:textId="40898194" w:rsidR="00396CCE" w:rsidRDefault="00396CCE" w:rsidP="00730C5F">
            <w:pPr>
              <w:rPr>
                <w:rFonts w:ascii="Times New Roman" w:eastAsia="Times New Roman" w:hAnsi="Times New Roman" w:cs="Times New Roman"/>
                <w:sz w:val="20"/>
                <w:szCs w:val="20"/>
                <w:lang w:eastAsia="cs-CZ"/>
              </w:rPr>
            </w:pPr>
            <w:r>
              <w:rPr>
                <w:rFonts w:ascii="Times New Roman" w:eastAsia="Times New Roman" w:hAnsi="Times New Roman" w:cs="Times New Roman"/>
                <w:sz w:val="20"/>
                <w:szCs w:val="20"/>
                <w:lang w:eastAsia="cs-CZ"/>
              </w:rPr>
              <w:t>39</w:t>
            </w:r>
          </w:p>
        </w:tc>
        <w:tc>
          <w:tcPr>
            <w:tcW w:w="6066" w:type="dxa"/>
          </w:tcPr>
          <w:p w14:paraId="2A02342A" w14:textId="5FE11249" w:rsidR="00396CCE" w:rsidRDefault="00396CCE" w:rsidP="00730C5F">
            <w:pPr>
              <w:rPr>
                <w:rFonts w:ascii="Times New Roman" w:eastAsia="Times New Roman" w:hAnsi="Times New Roman" w:cs="Times New Roman"/>
                <w:sz w:val="20"/>
                <w:szCs w:val="20"/>
                <w:lang w:eastAsia="cs-CZ"/>
              </w:rPr>
            </w:pPr>
            <w:r>
              <w:rPr>
                <w:rFonts w:ascii="Times New Roman" w:eastAsia="Times New Roman" w:hAnsi="Times New Roman" w:cs="Times New Roman"/>
                <w:sz w:val="20"/>
                <w:szCs w:val="20"/>
                <w:lang w:eastAsia="cs-CZ"/>
              </w:rPr>
              <w:t>Jednorázová akce – samostatná příprava a vedení dílny/stanoviště</w:t>
            </w:r>
          </w:p>
        </w:tc>
        <w:tc>
          <w:tcPr>
            <w:tcW w:w="1575" w:type="dxa"/>
          </w:tcPr>
          <w:p w14:paraId="319801AE" w14:textId="1A3C7A8F" w:rsidR="00396CCE" w:rsidRDefault="00396CCE" w:rsidP="00730C5F">
            <w:pPr>
              <w:rPr>
                <w:rFonts w:ascii="Times New Roman" w:eastAsia="Times New Roman" w:hAnsi="Times New Roman" w:cs="Times New Roman"/>
                <w:sz w:val="20"/>
                <w:szCs w:val="20"/>
                <w:lang w:eastAsia="cs-CZ"/>
              </w:rPr>
            </w:pPr>
            <w:r>
              <w:rPr>
                <w:rFonts w:ascii="Times New Roman" w:eastAsia="Times New Roman" w:hAnsi="Times New Roman" w:cs="Times New Roman"/>
                <w:sz w:val="20"/>
                <w:szCs w:val="20"/>
                <w:lang w:eastAsia="cs-CZ"/>
              </w:rPr>
              <w:t>1 den</w:t>
            </w:r>
          </w:p>
        </w:tc>
        <w:tc>
          <w:tcPr>
            <w:tcW w:w="1016" w:type="dxa"/>
          </w:tcPr>
          <w:p w14:paraId="2F85428F" w14:textId="1D3670BB" w:rsidR="00396CCE" w:rsidRDefault="00396CCE" w:rsidP="00083CCF">
            <w:pPr>
              <w:jc w:val="center"/>
              <w:rPr>
                <w:rFonts w:ascii="Times New Roman" w:eastAsia="Times New Roman" w:hAnsi="Times New Roman" w:cs="Times New Roman"/>
                <w:sz w:val="20"/>
                <w:szCs w:val="20"/>
                <w:lang w:eastAsia="cs-CZ"/>
              </w:rPr>
            </w:pPr>
            <w:r>
              <w:rPr>
                <w:rFonts w:ascii="Times New Roman" w:eastAsia="Times New Roman" w:hAnsi="Times New Roman" w:cs="Times New Roman"/>
                <w:sz w:val="20"/>
                <w:szCs w:val="20"/>
                <w:lang w:eastAsia="cs-CZ"/>
              </w:rPr>
              <w:t>1</w:t>
            </w:r>
          </w:p>
        </w:tc>
      </w:tr>
      <w:tr w:rsidR="00083CCF" w14:paraId="146C2E83" w14:textId="77777777" w:rsidTr="00083CCF">
        <w:tc>
          <w:tcPr>
            <w:tcW w:w="563" w:type="dxa"/>
          </w:tcPr>
          <w:p w14:paraId="091150DC" w14:textId="07C3A7CA" w:rsidR="00730C5F" w:rsidRDefault="00396CCE" w:rsidP="00730C5F">
            <w:pPr>
              <w:rPr>
                <w:rFonts w:ascii="Times New Roman" w:eastAsia="Times New Roman" w:hAnsi="Times New Roman" w:cs="Times New Roman"/>
                <w:sz w:val="20"/>
                <w:szCs w:val="20"/>
                <w:lang w:eastAsia="cs-CZ"/>
              </w:rPr>
            </w:pPr>
            <w:r>
              <w:rPr>
                <w:rFonts w:ascii="Times New Roman" w:eastAsia="Times New Roman" w:hAnsi="Times New Roman" w:cs="Times New Roman"/>
                <w:sz w:val="20"/>
                <w:szCs w:val="20"/>
                <w:lang w:eastAsia="cs-CZ"/>
              </w:rPr>
              <w:t>40</w:t>
            </w:r>
          </w:p>
        </w:tc>
        <w:tc>
          <w:tcPr>
            <w:tcW w:w="6066" w:type="dxa"/>
          </w:tcPr>
          <w:p w14:paraId="7857B926" w14:textId="102A7B77" w:rsidR="00730C5F" w:rsidRDefault="00E120B3" w:rsidP="00730C5F">
            <w:pPr>
              <w:rPr>
                <w:rFonts w:ascii="Times New Roman" w:eastAsia="Times New Roman" w:hAnsi="Times New Roman" w:cs="Times New Roman"/>
                <w:sz w:val="20"/>
                <w:szCs w:val="20"/>
                <w:lang w:eastAsia="cs-CZ"/>
              </w:rPr>
            </w:pPr>
            <w:r>
              <w:rPr>
                <w:rFonts w:ascii="Times New Roman" w:eastAsia="Times New Roman" w:hAnsi="Times New Roman" w:cs="Times New Roman"/>
                <w:sz w:val="20"/>
                <w:szCs w:val="20"/>
                <w:lang w:eastAsia="cs-CZ"/>
              </w:rPr>
              <w:t>Asistent pedagoga v MŠ (mimo probíhající školní rok; do 18 let)</w:t>
            </w:r>
          </w:p>
        </w:tc>
        <w:tc>
          <w:tcPr>
            <w:tcW w:w="1575" w:type="dxa"/>
          </w:tcPr>
          <w:p w14:paraId="5866CD9B" w14:textId="37545885" w:rsidR="00730C5F" w:rsidRDefault="002D4745" w:rsidP="00730C5F">
            <w:pPr>
              <w:rPr>
                <w:rFonts w:ascii="Times New Roman" w:eastAsia="Times New Roman" w:hAnsi="Times New Roman" w:cs="Times New Roman"/>
                <w:sz w:val="20"/>
                <w:szCs w:val="20"/>
                <w:lang w:eastAsia="cs-CZ"/>
              </w:rPr>
            </w:pPr>
            <w:r>
              <w:rPr>
                <w:rFonts w:ascii="Times New Roman" w:eastAsia="Times New Roman" w:hAnsi="Times New Roman" w:cs="Times New Roman"/>
                <w:sz w:val="20"/>
                <w:szCs w:val="20"/>
                <w:lang w:eastAsia="cs-CZ"/>
              </w:rPr>
              <w:t>1 den</w:t>
            </w:r>
          </w:p>
        </w:tc>
        <w:tc>
          <w:tcPr>
            <w:tcW w:w="1016" w:type="dxa"/>
          </w:tcPr>
          <w:p w14:paraId="7AEA953D" w14:textId="0361A529" w:rsidR="00730C5F" w:rsidRDefault="002D4745" w:rsidP="00083CCF">
            <w:pPr>
              <w:jc w:val="center"/>
              <w:rPr>
                <w:rFonts w:ascii="Times New Roman" w:eastAsia="Times New Roman" w:hAnsi="Times New Roman" w:cs="Times New Roman"/>
                <w:sz w:val="20"/>
                <w:szCs w:val="20"/>
                <w:lang w:eastAsia="cs-CZ"/>
              </w:rPr>
            </w:pPr>
            <w:r>
              <w:rPr>
                <w:rFonts w:ascii="Times New Roman" w:eastAsia="Times New Roman" w:hAnsi="Times New Roman" w:cs="Times New Roman"/>
                <w:sz w:val="20"/>
                <w:szCs w:val="20"/>
                <w:lang w:eastAsia="cs-CZ"/>
              </w:rPr>
              <w:t>0,5</w:t>
            </w:r>
          </w:p>
        </w:tc>
      </w:tr>
      <w:tr w:rsidR="00083CCF" w14:paraId="562D503F" w14:textId="77777777" w:rsidTr="00083CCF">
        <w:tc>
          <w:tcPr>
            <w:tcW w:w="563" w:type="dxa"/>
          </w:tcPr>
          <w:p w14:paraId="15411A0E" w14:textId="7C5559AE" w:rsidR="00730C5F" w:rsidRDefault="00E120B3" w:rsidP="00730C5F">
            <w:pPr>
              <w:rPr>
                <w:rFonts w:ascii="Times New Roman" w:eastAsia="Times New Roman" w:hAnsi="Times New Roman" w:cs="Times New Roman"/>
                <w:sz w:val="20"/>
                <w:szCs w:val="20"/>
                <w:lang w:eastAsia="cs-CZ"/>
              </w:rPr>
            </w:pPr>
            <w:r>
              <w:rPr>
                <w:rFonts w:ascii="Times New Roman" w:eastAsia="Times New Roman" w:hAnsi="Times New Roman" w:cs="Times New Roman"/>
                <w:sz w:val="20"/>
                <w:szCs w:val="20"/>
                <w:lang w:eastAsia="cs-CZ"/>
              </w:rPr>
              <w:lastRenderedPageBreak/>
              <w:t>4</w:t>
            </w:r>
            <w:r w:rsidR="00396CCE">
              <w:rPr>
                <w:rFonts w:ascii="Times New Roman" w:eastAsia="Times New Roman" w:hAnsi="Times New Roman" w:cs="Times New Roman"/>
                <w:sz w:val="20"/>
                <w:szCs w:val="20"/>
                <w:lang w:eastAsia="cs-CZ"/>
              </w:rPr>
              <w:t>1</w:t>
            </w:r>
          </w:p>
        </w:tc>
        <w:tc>
          <w:tcPr>
            <w:tcW w:w="6066" w:type="dxa"/>
          </w:tcPr>
          <w:p w14:paraId="7D9142FB" w14:textId="31E4CAE0" w:rsidR="00730C5F" w:rsidRDefault="00E120B3" w:rsidP="00730C5F">
            <w:pPr>
              <w:rPr>
                <w:rFonts w:ascii="Times New Roman" w:eastAsia="Times New Roman" w:hAnsi="Times New Roman" w:cs="Times New Roman"/>
                <w:sz w:val="20"/>
                <w:szCs w:val="20"/>
                <w:lang w:eastAsia="cs-CZ"/>
              </w:rPr>
            </w:pPr>
            <w:r>
              <w:rPr>
                <w:rFonts w:ascii="Times New Roman" w:eastAsia="Times New Roman" w:hAnsi="Times New Roman" w:cs="Times New Roman"/>
                <w:sz w:val="20"/>
                <w:szCs w:val="20"/>
                <w:lang w:eastAsia="cs-CZ"/>
              </w:rPr>
              <w:t>Asistent pedagoga v MŠ (mimo probíhající školní rok; nad 18 let)</w:t>
            </w:r>
          </w:p>
        </w:tc>
        <w:tc>
          <w:tcPr>
            <w:tcW w:w="1575" w:type="dxa"/>
          </w:tcPr>
          <w:p w14:paraId="48C3845B" w14:textId="68270CF8" w:rsidR="00730C5F" w:rsidRDefault="00396CCE" w:rsidP="00730C5F">
            <w:pPr>
              <w:rPr>
                <w:rFonts w:ascii="Times New Roman" w:eastAsia="Times New Roman" w:hAnsi="Times New Roman" w:cs="Times New Roman"/>
                <w:sz w:val="20"/>
                <w:szCs w:val="20"/>
                <w:lang w:eastAsia="cs-CZ"/>
              </w:rPr>
            </w:pPr>
            <w:r>
              <w:rPr>
                <w:rFonts w:ascii="Times New Roman" w:eastAsia="Times New Roman" w:hAnsi="Times New Roman" w:cs="Times New Roman"/>
                <w:sz w:val="20"/>
                <w:szCs w:val="20"/>
                <w:lang w:eastAsia="cs-CZ"/>
              </w:rPr>
              <w:t>1 den</w:t>
            </w:r>
          </w:p>
        </w:tc>
        <w:tc>
          <w:tcPr>
            <w:tcW w:w="1016" w:type="dxa"/>
          </w:tcPr>
          <w:p w14:paraId="0FB96390" w14:textId="583D7448" w:rsidR="00730C5F" w:rsidRDefault="00396CCE" w:rsidP="00083CCF">
            <w:pPr>
              <w:jc w:val="center"/>
              <w:rPr>
                <w:rFonts w:ascii="Times New Roman" w:eastAsia="Times New Roman" w:hAnsi="Times New Roman" w:cs="Times New Roman"/>
                <w:sz w:val="20"/>
                <w:szCs w:val="20"/>
                <w:lang w:eastAsia="cs-CZ"/>
              </w:rPr>
            </w:pPr>
            <w:r>
              <w:rPr>
                <w:rFonts w:ascii="Times New Roman" w:eastAsia="Times New Roman" w:hAnsi="Times New Roman" w:cs="Times New Roman"/>
                <w:sz w:val="20"/>
                <w:szCs w:val="20"/>
                <w:lang w:eastAsia="cs-CZ"/>
              </w:rPr>
              <w:t>1</w:t>
            </w:r>
          </w:p>
        </w:tc>
      </w:tr>
      <w:tr w:rsidR="00083CCF" w14:paraId="3BBA5337" w14:textId="77777777" w:rsidTr="00083CCF">
        <w:tc>
          <w:tcPr>
            <w:tcW w:w="9220" w:type="dxa"/>
            <w:gridSpan w:val="4"/>
          </w:tcPr>
          <w:p w14:paraId="662BDC96" w14:textId="7EA3504F" w:rsidR="00083CCF" w:rsidRDefault="00083CCF" w:rsidP="00083CCF">
            <w:pPr>
              <w:jc w:val="center"/>
              <w:rPr>
                <w:rFonts w:ascii="Times New Roman" w:eastAsia="Times New Roman" w:hAnsi="Times New Roman" w:cs="Times New Roman"/>
                <w:sz w:val="20"/>
                <w:szCs w:val="20"/>
                <w:lang w:eastAsia="cs-CZ"/>
              </w:rPr>
            </w:pPr>
            <w:r w:rsidRPr="00396CCE">
              <w:rPr>
                <w:rFonts w:ascii="Times New Roman" w:eastAsia="Times New Roman" w:hAnsi="Times New Roman" w:cs="Times New Roman"/>
                <w:b/>
                <w:bCs/>
                <w:sz w:val="20"/>
                <w:szCs w:val="20"/>
                <w:lang w:eastAsia="cs-CZ"/>
              </w:rPr>
              <w:t>Samospráva</w:t>
            </w:r>
          </w:p>
        </w:tc>
      </w:tr>
      <w:tr w:rsidR="00083CCF" w14:paraId="71C115E1" w14:textId="77777777" w:rsidTr="00083CCF">
        <w:tc>
          <w:tcPr>
            <w:tcW w:w="563" w:type="dxa"/>
          </w:tcPr>
          <w:p w14:paraId="76172DF5" w14:textId="4CDB87A3" w:rsidR="00730C5F" w:rsidRDefault="00E120B3" w:rsidP="00730C5F">
            <w:pPr>
              <w:rPr>
                <w:rFonts w:ascii="Times New Roman" w:eastAsia="Times New Roman" w:hAnsi="Times New Roman" w:cs="Times New Roman"/>
                <w:sz w:val="20"/>
                <w:szCs w:val="20"/>
                <w:lang w:eastAsia="cs-CZ"/>
              </w:rPr>
            </w:pPr>
            <w:r>
              <w:rPr>
                <w:rFonts w:ascii="Times New Roman" w:eastAsia="Times New Roman" w:hAnsi="Times New Roman" w:cs="Times New Roman"/>
                <w:sz w:val="20"/>
                <w:szCs w:val="20"/>
                <w:lang w:eastAsia="cs-CZ"/>
              </w:rPr>
              <w:t>4</w:t>
            </w:r>
            <w:r w:rsidR="00396CCE">
              <w:rPr>
                <w:rFonts w:ascii="Times New Roman" w:eastAsia="Times New Roman" w:hAnsi="Times New Roman" w:cs="Times New Roman"/>
                <w:sz w:val="20"/>
                <w:szCs w:val="20"/>
                <w:lang w:eastAsia="cs-CZ"/>
              </w:rPr>
              <w:t>2</w:t>
            </w:r>
          </w:p>
        </w:tc>
        <w:tc>
          <w:tcPr>
            <w:tcW w:w="6066" w:type="dxa"/>
          </w:tcPr>
          <w:p w14:paraId="724B0D0E" w14:textId="7DA2887A" w:rsidR="00730C5F" w:rsidRDefault="00E120B3" w:rsidP="00730C5F">
            <w:pPr>
              <w:rPr>
                <w:rFonts w:ascii="Times New Roman" w:eastAsia="Times New Roman" w:hAnsi="Times New Roman" w:cs="Times New Roman"/>
                <w:sz w:val="20"/>
                <w:szCs w:val="20"/>
                <w:lang w:eastAsia="cs-CZ"/>
              </w:rPr>
            </w:pPr>
            <w:r>
              <w:rPr>
                <w:rFonts w:ascii="Times New Roman" w:eastAsia="Times New Roman" w:hAnsi="Times New Roman" w:cs="Times New Roman"/>
                <w:sz w:val="20"/>
                <w:szCs w:val="20"/>
                <w:lang w:eastAsia="cs-CZ"/>
              </w:rPr>
              <w:t>Třídní samospráva (místo/předseda, pokladní, péče o květiny, péče o nástěnku atd.)</w:t>
            </w:r>
          </w:p>
        </w:tc>
        <w:tc>
          <w:tcPr>
            <w:tcW w:w="1575" w:type="dxa"/>
          </w:tcPr>
          <w:p w14:paraId="4440D86F" w14:textId="4254B40D" w:rsidR="00730C5F" w:rsidRDefault="00396CCE" w:rsidP="00730C5F">
            <w:pPr>
              <w:rPr>
                <w:rFonts w:ascii="Times New Roman" w:eastAsia="Times New Roman" w:hAnsi="Times New Roman" w:cs="Times New Roman"/>
                <w:sz w:val="20"/>
                <w:szCs w:val="20"/>
                <w:lang w:eastAsia="cs-CZ"/>
              </w:rPr>
            </w:pPr>
            <w:r>
              <w:rPr>
                <w:rFonts w:ascii="Times New Roman" w:eastAsia="Times New Roman" w:hAnsi="Times New Roman" w:cs="Times New Roman"/>
                <w:sz w:val="20"/>
                <w:szCs w:val="20"/>
                <w:lang w:eastAsia="cs-CZ"/>
              </w:rPr>
              <w:t>1 rok</w:t>
            </w:r>
          </w:p>
        </w:tc>
        <w:tc>
          <w:tcPr>
            <w:tcW w:w="1016" w:type="dxa"/>
          </w:tcPr>
          <w:p w14:paraId="06BBE807" w14:textId="3925B555" w:rsidR="00730C5F" w:rsidRDefault="00396CCE" w:rsidP="00083CCF">
            <w:pPr>
              <w:jc w:val="center"/>
              <w:rPr>
                <w:rFonts w:ascii="Times New Roman" w:eastAsia="Times New Roman" w:hAnsi="Times New Roman" w:cs="Times New Roman"/>
                <w:sz w:val="20"/>
                <w:szCs w:val="20"/>
                <w:lang w:eastAsia="cs-CZ"/>
              </w:rPr>
            </w:pPr>
            <w:r>
              <w:rPr>
                <w:rFonts w:ascii="Times New Roman" w:eastAsia="Times New Roman" w:hAnsi="Times New Roman" w:cs="Times New Roman"/>
                <w:sz w:val="20"/>
                <w:szCs w:val="20"/>
                <w:lang w:eastAsia="cs-CZ"/>
              </w:rPr>
              <w:t>1 - 5</w:t>
            </w:r>
          </w:p>
        </w:tc>
      </w:tr>
      <w:tr w:rsidR="00083CCF" w14:paraId="7C927744" w14:textId="77777777" w:rsidTr="00083CCF">
        <w:tc>
          <w:tcPr>
            <w:tcW w:w="563" w:type="dxa"/>
          </w:tcPr>
          <w:p w14:paraId="17714191" w14:textId="2203CD97" w:rsidR="00730C5F" w:rsidRDefault="00E120B3" w:rsidP="00730C5F">
            <w:pPr>
              <w:rPr>
                <w:rFonts w:ascii="Times New Roman" w:eastAsia="Times New Roman" w:hAnsi="Times New Roman" w:cs="Times New Roman"/>
                <w:sz w:val="20"/>
                <w:szCs w:val="20"/>
                <w:lang w:eastAsia="cs-CZ"/>
              </w:rPr>
            </w:pPr>
            <w:r>
              <w:rPr>
                <w:rFonts w:ascii="Times New Roman" w:eastAsia="Times New Roman" w:hAnsi="Times New Roman" w:cs="Times New Roman"/>
                <w:sz w:val="20"/>
                <w:szCs w:val="20"/>
                <w:lang w:eastAsia="cs-CZ"/>
              </w:rPr>
              <w:t>4</w:t>
            </w:r>
            <w:r w:rsidR="00396CCE">
              <w:rPr>
                <w:rFonts w:ascii="Times New Roman" w:eastAsia="Times New Roman" w:hAnsi="Times New Roman" w:cs="Times New Roman"/>
                <w:sz w:val="20"/>
                <w:szCs w:val="20"/>
                <w:lang w:eastAsia="cs-CZ"/>
              </w:rPr>
              <w:t>3</w:t>
            </w:r>
          </w:p>
        </w:tc>
        <w:tc>
          <w:tcPr>
            <w:tcW w:w="6066" w:type="dxa"/>
          </w:tcPr>
          <w:p w14:paraId="691D1EB7" w14:textId="77777777" w:rsidR="00730C5F" w:rsidRDefault="00E120B3" w:rsidP="00730C5F">
            <w:pPr>
              <w:rPr>
                <w:rFonts w:ascii="Times New Roman" w:eastAsia="Times New Roman" w:hAnsi="Times New Roman" w:cs="Times New Roman"/>
                <w:sz w:val="20"/>
                <w:szCs w:val="20"/>
                <w:lang w:eastAsia="cs-CZ"/>
              </w:rPr>
            </w:pPr>
            <w:r>
              <w:rPr>
                <w:rFonts w:ascii="Times New Roman" w:eastAsia="Times New Roman" w:hAnsi="Times New Roman" w:cs="Times New Roman"/>
                <w:sz w:val="20"/>
                <w:szCs w:val="20"/>
                <w:lang w:eastAsia="cs-CZ"/>
              </w:rPr>
              <w:t>Školní samospráva – předseda školního parlamentu</w:t>
            </w:r>
          </w:p>
          <w:p w14:paraId="6EED0FA5" w14:textId="667AE530" w:rsidR="00E120B3" w:rsidRDefault="00E120B3" w:rsidP="00730C5F">
            <w:pPr>
              <w:rPr>
                <w:rFonts w:ascii="Times New Roman" w:eastAsia="Times New Roman" w:hAnsi="Times New Roman" w:cs="Times New Roman"/>
                <w:sz w:val="20"/>
                <w:szCs w:val="20"/>
                <w:lang w:eastAsia="cs-CZ"/>
              </w:rPr>
            </w:pPr>
            <w:r>
              <w:rPr>
                <w:rFonts w:ascii="Times New Roman" w:eastAsia="Times New Roman" w:hAnsi="Times New Roman" w:cs="Times New Roman"/>
                <w:sz w:val="20"/>
                <w:szCs w:val="20"/>
                <w:lang w:eastAsia="cs-CZ"/>
              </w:rPr>
              <w:t>(aktivní=schůze parlamentu min 1x za 1 měsíc)</w:t>
            </w:r>
          </w:p>
        </w:tc>
        <w:tc>
          <w:tcPr>
            <w:tcW w:w="1575" w:type="dxa"/>
          </w:tcPr>
          <w:p w14:paraId="177E2115" w14:textId="6140D217" w:rsidR="00730C5F" w:rsidRDefault="00396CCE" w:rsidP="00730C5F">
            <w:pPr>
              <w:rPr>
                <w:rFonts w:ascii="Times New Roman" w:eastAsia="Times New Roman" w:hAnsi="Times New Roman" w:cs="Times New Roman"/>
                <w:sz w:val="20"/>
                <w:szCs w:val="20"/>
                <w:lang w:eastAsia="cs-CZ"/>
              </w:rPr>
            </w:pPr>
            <w:r>
              <w:rPr>
                <w:rFonts w:ascii="Times New Roman" w:eastAsia="Times New Roman" w:hAnsi="Times New Roman" w:cs="Times New Roman"/>
                <w:sz w:val="20"/>
                <w:szCs w:val="20"/>
                <w:lang w:eastAsia="cs-CZ"/>
              </w:rPr>
              <w:t>1 rok</w:t>
            </w:r>
          </w:p>
        </w:tc>
        <w:tc>
          <w:tcPr>
            <w:tcW w:w="1016" w:type="dxa"/>
          </w:tcPr>
          <w:p w14:paraId="5CC7EB15" w14:textId="075D0B25" w:rsidR="00730C5F" w:rsidRDefault="00396CCE" w:rsidP="00083CCF">
            <w:pPr>
              <w:jc w:val="center"/>
              <w:rPr>
                <w:rFonts w:ascii="Times New Roman" w:eastAsia="Times New Roman" w:hAnsi="Times New Roman" w:cs="Times New Roman"/>
                <w:sz w:val="20"/>
                <w:szCs w:val="20"/>
                <w:lang w:eastAsia="cs-CZ"/>
              </w:rPr>
            </w:pPr>
            <w:r>
              <w:rPr>
                <w:rFonts w:ascii="Times New Roman" w:eastAsia="Times New Roman" w:hAnsi="Times New Roman" w:cs="Times New Roman"/>
                <w:sz w:val="20"/>
                <w:szCs w:val="20"/>
                <w:lang w:eastAsia="cs-CZ"/>
              </w:rPr>
              <w:t>3</w:t>
            </w:r>
          </w:p>
        </w:tc>
      </w:tr>
      <w:tr w:rsidR="00E120B3" w14:paraId="7B525C54" w14:textId="77777777" w:rsidTr="00083CCF">
        <w:tc>
          <w:tcPr>
            <w:tcW w:w="563" w:type="dxa"/>
            <w:vMerge w:val="restart"/>
          </w:tcPr>
          <w:p w14:paraId="19F66876" w14:textId="2F429EF2" w:rsidR="00E120B3" w:rsidRDefault="00E120B3" w:rsidP="00730C5F">
            <w:pPr>
              <w:rPr>
                <w:rFonts w:ascii="Times New Roman" w:eastAsia="Times New Roman" w:hAnsi="Times New Roman" w:cs="Times New Roman"/>
                <w:sz w:val="20"/>
                <w:szCs w:val="20"/>
                <w:lang w:eastAsia="cs-CZ"/>
              </w:rPr>
            </w:pPr>
            <w:r>
              <w:rPr>
                <w:rFonts w:ascii="Times New Roman" w:eastAsia="Times New Roman" w:hAnsi="Times New Roman" w:cs="Times New Roman"/>
                <w:sz w:val="20"/>
                <w:szCs w:val="20"/>
                <w:lang w:eastAsia="cs-CZ"/>
              </w:rPr>
              <w:t>4</w:t>
            </w:r>
            <w:r w:rsidR="00396CCE">
              <w:rPr>
                <w:rFonts w:ascii="Times New Roman" w:eastAsia="Times New Roman" w:hAnsi="Times New Roman" w:cs="Times New Roman"/>
                <w:sz w:val="20"/>
                <w:szCs w:val="20"/>
                <w:lang w:eastAsia="cs-CZ"/>
              </w:rPr>
              <w:t>4</w:t>
            </w:r>
          </w:p>
        </w:tc>
        <w:tc>
          <w:tcPr>
            <w:tcW w:w="6066" w:type="dxa"/>
            <w:vMerge w:val="restart"/>
          </w:tcPr>
          <w:p w14:paraId="1D123AFB" w14:textId="522B136E" w:rsidR="00E120B3" w:rsidRDefault="00E120B3" w:rsidP="00730C5F">
            <w:pPr>
              <w:rPr>
                <w:rFonts w:ascii="Times New Roman" w:eastAsia="Times New Roman" w:hAnsi="Times New Roman" w:cs="Times New Roman"/>
                <w:sz w:val="20"/>
                <w:szCs w:val="20"/>
                <w:lang w:eastAsia="cs-CZ"/>
              </w:rPr>
            </w:pPr>
            <w:r>
              <w:rPr>
                <w:rFonts w:ascii="Times New Roman" w:eastAsia="Times New Roman" w:hAnsi="Times New Roman" w:cs="Times New Roman"/>
                <w:sz w:val="20"/>
                <w:szCs w:val="20"/>
                <w:lang w:eastAsia="cs-CZ"/>
              </w:rPr>
              <w:t>Školní samospráva – členové ve školním parlamentu</w:t>
            </w:r>
          </w:p>
        </w:tc>
        <w:tc>
          <w:tcPr>
            <w:tcW w:w="1575" w:type="dxa"/>
          </w:tcPr>
          <w:p w14:paraId="5F6D66EE" w14:textId="283A7B28" w:rsidR="00E120B3" w:rsidRDefault="00396CCE" w:rsidP="00730C5F">
            <w:pPr>
              <w:rPr>
                <w:rFonts w:ascii="Times New Roman" w:eastAsia="Times New Roman" w:hAnsi="Times New Roman" w:cs="Times New Roman"/>
                <w:sz w:val="20"/>
                <w:szCs w:val="20"/>
                <w:lang w:eastAsia="cs-CZ"/>
              </w:rPr>
            </w:pPr>
            <w:r>
              <w:rPr>
                <w:rFonts w:ascii="Times New Roman" w:eastAsia="Times New Roman" w:hAnsi="Times New Roman" w:cs="Times New Roman"/>
                <w:sz w:val="20"/>
                <w:szCs w:val="20"/>
                <w:lang w:eastAsia="cs-CZ"/>
              </w:rPr>
              <w:t>1 rok (100% docházka)</w:t>
            </w:r>
          </w:p>
        </w:tc>
        <w:tc>
          <w:tcPr>
            <w:tcW w:w="1016" w:type="dxa"/>
          </w:tcPr>
          <w:p w14:paraId="031297B3" w14:textId="58C550AE" w:rsidR="00E120B3" w:rsidRDefault="00396CCE" w:rsidP="00083CCF">
            <w:pPr>
              <w:jc w:val="center"/>
              <w:rPr>
                <w:rFonts w:ascii="Times New Roman" w:eastAsia="Times New Roman" w:hAnsi="Times New Roman" w:cs="Times New Roman"/>
                <w:sz w:val="20"/>
                <w:szCs w:val="20"/>
                <w:lang w:eastAsia="cs-CZ"/>
              </w:rPr>
            </w:pPr>
            <w:r>
              <w:rPr>
                <w:rFonts w:ascii="Times New Roman" w:eastAsia="Times New Roman" w:hAnsi="Times New Roman" w:cs="Times New Roman"/>
                <w:sz w:val="20"/>
                <w:szCs w:val="20"/>
                <w:lang w:eastAsia="cs-CZ"/>
              </w:rPr>
              <w:t>1</w:t>
            </w:r>
          </w:p>
        </w:tc>
      </w:tr>
      <w:tr w:rsidR="00E120B3" w14:paraId="7FDD1B22" w14:textId="77777777" w:rsidTr="00083CCF">
        <w:tc>
          <w:tcPr>
            <w:tcW w:w="563" w:type="dxa"/>
            <w:vMerge/>
          </w:tcPr>
          <w:p w14:paraId="21AD0C77" w14:textId="77777777" w:rsidR="00E120B3" w:rsidRDefault="00E120B3" w:rsidP="00730C5F">
            <w:pPr>
              <w:rPr>
                <w:rFonts w:ascii="Times New Roman" w:eastAsia="Times New Roman" w:hAnsi="Times New Roman" w:cs="Times New Roman"/>
                <w:sz w:val="20"/>
                <w:szCs w:val="20"/>
                <w:lang w:eastAsia="cs-CZ"/>
              </w:rPr>
            </w:pPr>
          </w:p>
        </w:tc>
        <w:tc>
          <w:tcPr>
            <w:tcW w:w="6066" w:type="dxa"/>
            <w:vMerge/>
          </w:tcPr>
          <w:p w14:paraId="06C3E4B6" w14:textId="77777777" w:rsidR="00E120B3" w:rsidRDefault="00E120B3" w:rsidP="00730C5F">
            <w:pPr>
              <w:rPr>
                <w:rFonts w:ascii="Times New Roman" w:eastAsia="Times New Roman" w:hAnsi="Times New Roman" w:cs="Times New Roman"/>
                <w:sz w:val="20"/>
                <w:szCs w:val="20"/>
                <w:lang w:eastAsia="cs-CZ"/>
              </w:rPr>
            </w:pPr>
          </w:p>
        </w:tc>
        <w:tc>
          <w:tcPr>
            <w:tcW w:w="1575" w:type="dxa"/>
          </w:tcPr>
          <w:p w14:paraId="2429C56E" w14:textId="33081974" w:rsidR="00E120B3" w:rsidRDefault="00396CCE" w:rsidP="00730C5F">
            <w:pPr>
              <w:rPr>
                <w:rFonts w:ascii="Times New Roman" w:eastAsia="Times New Roman" w:hAnsi="Times New Roman" w:cs="Times New Roman"/>
                <w:sz w:val="20"/>
                <w:szCs w:val="20"/>
                <w:lang w:eastAsia="cs-CZ"/>
              </w:rPr>
            </w:pPr>
            <w:r>
              <w:rPr>
                <w:rFonts w:ascii="Times New Roman" w:eastAsia="Times New Roman" w:hAnsi="Times New Roman" w:cs="Times New Roman"/>
                <w:sz w:val="20"/>
                <w:szCs w:val="20"/>
                <w:lang w:eastAsia="cs-CZ"/>
              </w:rPr>
              <w:t>1 rok (50% docházka)</w:t>
            </w:r>
          </w:p>
        </w:tc>
        <w:tc>
          <w:tcPr>
            <w:tcW w:w="1016" w:type="dxa"/>
          </w:tcPr>
          <w:p w14:paraId="7187BFFC" w14:textId="2EFBA7B1" w:rsidR="00E120B3" w:rsidRDefault="00396CCE" w:rsidP="00083CCF">
            <w:pPr>
              <w:jc w:val="center"/>
              <w:rPr>
                <w:rFonts w:ascii="Times New Roman" w:eastAsia="Times New Roman" w:hAnsi="Times New Roman" w:cs="Times New Roman"/>
                <w:sz w:val="20"/>
                <w:szCs w:val="20"/>
                <w:lang w:eastAsia="cs-CZ"/>
              </w:rPr>
            </w:pPr>
            <w:r>
              <w:rPr>
                <w:rFonts w:ascii="Times New Roman" w:eastAsia="Times New Roman" w:hAnsi="Times New Roman" w:cs="Times New Roman"/>
                <w:sz w:val="20"/>
                <w:szCs w:val="20"/>
                <w:lang w:eastAsia="cs-CZ"/>
              </w:rPr>
              <w:t>0,5</w:t>
            </w:r>
          </w:p>
        </w:tc>
      </w:tr>
      <w:bookmarkEnd w:id="1"/>
    </w:tbl>
    <w:p w14:paraId="417C6BE8" w14:textId="77777777" w:rsidR="001F579F" w:rsidRPr="001F579F" w:rsidRDefault="001F579F" w:rsidP="001F579F">
      <w:pPr>
        <w:rPr>
          <w:rFonts w:ascii="Times New Roman" w:eastAsia="Times New Roman" w:hAnsi="Times New Roman" w:cs="Times New Roman"/>
          <w:sz w:val="20"/>
          <w:szCs w:val="20"/>
          <w:lang w:eastAsia="cs-CZ"/>
        </w:rPr>
      </w:pPr>
    </w:p>
    <w:p w14:paraId="5D448429" w14:textId="77777777" w:rsidR="001F579F" w:rsidRPr="001F579F" w:rsidRDefault="001F579F" w:rsidP="001F579F">
      <w:pPr>
        <w:rPr>
          <w:rFonts w:ascii="Times New Roman" w:eastAsia="Times New Roman" w:hAnsi="Times New Roman" w:cs="Times New Roman"/>
          <w:b/>
          <w:sz w:val="24"/>
          <w:szCs w:val="24"/>
          <w:lang w:eastAsia="cs-CZ"/>
        </w:rPr>
      </w:pPr>
      <w:r w:rsidRPr="001F579F">
        <w:rPr>
          <w:rFonts w:ascii="Times New Roman" w:eastAsia="Times New Roman" w:hAnsi="Times New Roman" w:cs="Times New Roman"/>
          <w:b/>
          <w:sz w:val="24"/>
          <w:szCs w:val="24"/>
          <w:lang w:eastAsia="cs-CZ"/>
        </w:rPr>
        <w:t>Poznámky:</w:t>
      </w:r>
    </w:p>
    <w:p w14:paraId="288F13C7" w14:textId="77777777" w:rsidR="001F579F" w:rsidRPr="00DA7FCF" w:rsidRDefault="001F579F" w:rsidP="00752E62">
      <w:pPr>
        <w:pStyle w:val="Odstavecseseznamem"/>
        <w:numPr>
          <w:ilvl w:val="0"/>
          <w:numId w:val="77"/>
        </w:numPr>
        <w:rPr>
          <w:rFonts w:ascii="Times New Roman" w:hAnsi="Times New Roman" w:cs="Times New Roman"/>
        </w:rPr>
      </w:pPr>
      <w:r w:rsidRPr="00DA7FCF">
        <w:rPr>
          <w:rFonts w:ascii="Times New Roman" w:hAnsi="Times New Roman" w:cs="Times New Roman"/>
        </w:rPr>
        <w:t xml:space="preserve">Smyslem kreditního systému je zvýšit aktivitu žáků ve škole i mimo ni. Kreditní systém směřuje do všech oblastí vzdělání žáků a jejich školních, mimoškolních a společenských aktivit. Rozvíjí dovednosti a znalosti upevňující vztah k učitelskému povolání. </w:t>
      </w:r>
    </w:p>
    <w:p w14:paraId="13F68EF0" w14:textId="77777777" w:rsidR="001F579F" w:rsidRPr="001F579F" w:rsidRDefault="001F579F" w:rsidP="00752E62">
      <w:pPr>
        <w:numPr>
          <w:ilvl w:val="0"/>
          <w:numId w:val="77"/>
        </w:numPr>
        <w:contextualSpacing/>
        <w:rPr>
          <w:rFonts w:ascii="Times New Roman" w:eastAsia="Times New Roman" w:hAnsi="Times New Roman" w:cs="Times New Roman"/>
          <w:lang w:eastAsia="cs-CZ"/>
        </w:rPr>
      </w:pPr>
      <w:r w:rsidRPr="001F579F">
        <w:rPr>
          <w:rFonts w:ascii="Times New Roman" w:eastAsia="Times New Roman" w:hAnsi="Times New Roman" w:cs="Times New Roman"/>
          <w:lang w:eastAsia="cs-CZ"/>
        </w:rPr>
        <w:t>Kreditní systém nemůže v některých bodech jednoznačně, naprosto spravedlivě a přesně určit, jaká je kvalita a společenský význam dané činnosti.  O přidělení kreditů rozhoduje vedoucí akce nebo třídní profesor. Přidělení kreditů za akce, které neorganizuje škola, musí být písemně dokladované (například kopií smlouvy).</w:t>
      </w:r>
    </w:p>
    <w:p w14:paraId="74D65843" w14:textId="34059CAC" w:rsidR="001F579F" w:rsidRPr="001F579F" w:rsidRDefault="001F579F" w:rsidP="00752E62">
      <w:pPr>
        <w:numPr>
          <w:ilvl w:val="0"/>
          <w:numId w:val="77"/>
        </w:numPr>
        <w:contextualSpacing/>
        <w:rPr>
          <w:rFonts w:ascii="Times New Roman" w:eastAsia="Times New Roman" w:hAnsi="Times New Roman" w:cs="Times New Roman"/>
          <w:lang w:eastAsia="cs-CZ"/>
        </w:rPr>
      </w:pPr>
      <w:r w:rsidRPr="001F579F">
        <w:rPr>
          <w:rFonts w:ascii="Times New Roman" w:eastAsia="Times New Roman" w:hAnsi="Times New Roman" w:cs="Times New Roman"/>
          <w:lang w:eastAsia="cs-CZ"/>
        </w:rPr>
        <w:t>Za zahraniční a tuzemské zájezdy včetně účasti na třídních výletech může žák během studia získat maximálně 20 kreditů.</w:t>
      </w:r>
    </w:p>
    <w:p w14:paraId="5E0502B1" w14:textId="77777777" w:rsidR="001F579F" w:rsidRPr="001F579F" w:rsidRDefault="001F579F" w:rsidP="00752E62">
      <w:pPr>
        <w:numPr>
          <w:ilvl w:val="0"/>
          <w:numId w:val="77"/>
        </w:numPr>
        <w:contextualSpacing/>
        <w:rPr>
          <w:rFonts w:ascii="Times New Roman" w:eastAsia="Times New Roman" w:hAnsi="Times New Roman" w:cs="Times New Roman"/>
          <w:lang w:eastAsia="cs-CZ"/>
        </w:rPr>
      </w:pPr>
      <w:r w:rsidRPr="001F579F">
        <w:rPr>
          <w:rFonts w:ascii="Times New Roman" w:eastAsia="Times New Roman" w:hAnsi="Times New Roman" w:cs="Times New Roman"/>
          <w:lang w:eastAsia="cs-CZ"/>
        </w:rPr>
        <w:t xml:space="preserve">Kreditní systém je otevřený. Jestliže žák koná jinou společensky nebo pedagogicky prospěšnou činnost, která není v tabulce specifikována, může mu pedagogická rada na návrh třídního učitele, vyučujících, vedení školy nebo zřizovatele přidělit další kreditní body.   </w:t>
      </w:r>
    </w:p>
    <w:p w14:paraId="01451FFD" w14:textId="56584654" w:rsidR="001F579F" w:rsidRPr="001F579F" w:rsidRDefault="001F579F" w:rsidP="00752E62">
      <w:pPr>
        <w:numPr>
          <w:ilvl w:val="0"/>
          <w:numId w:val="77"/>
        </w:numPr>
        <w:contextualSpacing/>
        <w:rPr>
          <w:rFonts w:ascii="Times New Roman" w:eastAsia="Times New Roman" w:hAnsi="Times New Roman" w:cs="Times New Roman"/>
          <w:lang w:eastAsia="cs-CZ"/>
        </w:rPr>
      </w:pPr>
      <w:r w:rsidRPr="001F579F">
        <w:rPr>
          <w:rFonts w:ascii="Times New Roman" w:eastAsia="Times New Roman" w:hAnsi="Times New Roman" w:cs="Times New Roman"/>
          <w:lang w:eastAsia="cs-CZ"/>
        </w:rPr>
        <w:t>Minimální počet kreditů pro žáky nastupující do 1. ročníku od školního roku 2012/2013 je 60.</w:t>
      </w:r>
    </w:p>
    <w:p w14:paraId="53E8DEA9" w14:textId="77777777" w:rsidR="001F579F" w:rsidRDefault="001F579F" w:rsidP="00752E62">
      <w:pPr>
        <w:numPr>
          <w:ilvl w:val="0"/>
          <w:numId w:val="77"/>
        </w:numPr>
        <w:contextualSpacing/>
        <w:rPr>
          <w:rFonts w:ascii="Times New Roman" w:eastAsia="Times New Roman" w:hAnsi="Times New Roman" w:cs="Times New Roman"/>
          <w:lang w:eastAsia="cs-CZ"/>
        </w:rPr>
      </w:pPr>
      <w:r w:rsidRPr="001F579F">
        <w:rPr>
          <w:rFonts w:ascii="Times New Roman" w:eastAsia="Times New Roman" w:hAnsi="Times New Roman" w:cs="Times New Roman"/>
          <w:lang w:eastAsia="cs-CZ"/>
        </w:rPr>
        <w:t>Získání stanoveného počtu kreditů do závěrečné klasifikační porady za 4. ročník je podmínkou pro vykonání maturitní zkoušky.</w:t>
      </w:r>
    </w:p>
    <w:p w14:paraId="27B2EA9D" w14:textId="138EE82C" w:rsidR="00137258" w:rsidRDefault="00137258">
      <w:pPr>
        <w:rPr>
          <w:rFonts w:ascii="Times New Roman" w:eastAsia="Times New Roman" w:hAnsi="Times New Roman" w:cs="Times New Roman"/>
          <w:sz w:val="20"/>
          <w:szCs w:val="20"/>
          <w:lang w:eastAsia="cs-CZ"/>
        </w:rPr>
      </w:pPr>
      <w:r>
        <w:rPr>
          <w:rFonts w:ascii="Times New Roman" w:eastAsia="Times New Roman" w:hAnsi="Times New Roman" w:cs="Times New Roman"/>
          <w:sz w:val="20"/>
          <w:szCs w:val="20"/>
          <w:lang w:eastAsia="cs-CZ"/>
        </w:rPr>
        <w:br w:type="page"/>
      </w:r>
    </w:p>
    <w:p w14:paraId="7293D5D1" w14:textId="288C8290" w:rsidR="00F16D60" w:rsidRDefault="002659FE" w:rsidP="00752E62">
      <w:pPr>
        <w:pStyle w:val="Odstavecseseznamem"/>
        <w:numPr>
          <w:ilvl w:val="0"/>
          <w:numId w:val="80"/>
        </w:numPr>
        <w:spacing w:after="0" w:line="240" w:lineRule="auto"/>
        <w:ind w:left="426"/>
        <w:rPr>
          <w:rFonts w:ascii="Times New Roman" w:hAnsi="Times New Roman" w:cs="Times New Roman"/>
          <w:b/>
          <w:sz w:val="28"/>
          <w:szCs w:val="28"/>
        </w:rPr>
      </w:pPr>
      <w:r w:rsidRPr="002659FE">
        <w:rPr>
          <w:rFonts w:ascii="Times New Roman" w:hAnsi="Times New Roman" w:cs="Times New Roman"/>
          <w:b/>
          <w:sz w:val="28"/>
          <w:szCs w:val="28"/>
        </w:rPr>
        <w:lastRenderedPageBreak/>
        <w:t>Učební osnovy</w:t>
      </w:r>
    </w:p>
    <w:p w14:paraId="33FBB2AC" w14:textId="3F3A3248" w:rsidR="002659FE" w:rsidRPr="003D0BCD" w:rsidRDefault="002659FE" w:rsidP="00752E62">
      <w:pPr>
        <w:pStyle w:val="Odstavecseseznamem"/>
        <w:numPr>
          <w:ilvl w:val="1"/>
          <w:numId w:val="80"/>
        </w:numPr>
        <w:autoSpaceDE w:val="0"/>
        <w:autoSpaceDN w:val="0"/>
        <w:adjustRightInd w:val="0"/>
        <w:spacing w:after="120" w:line="240" w:lineRule="auto"/>
        <w:ind w:left="426"/>
        <w:rPr>
          <w:rFonts w:ascii="Times New Roman" w:eastAsia="Calibri" w:hAnsi="Times New Roman" w:cs="Times New Roman"/>
          <w:b/>
          <w:bCs/>
          <w:sz w:val="24"/>
          <w:szCs w:val="24"/>
        </w:rPr>
      </w:pPr>
      <w:r w:rsidRPr="003D0BCD">
        <w:rPr>
          <w:rFonts w:ascii="Times New Roman" w:eastAsia="Calibri" w:hAnsi="Times New Roman" w:cs="Times New Roman"/>
          <w:b/>
          <w:bCs/>
          <w:sz w:val="24"/>
          <w:szCs w:val="24"/>
        </w:rPr>
        <w:t>Název vyučovacího předmětu:</w:t>
      </w:r>
      <w:r w:rsidRPr="003D0BCD">
        <w:rPr>
          <w:rFonts w:ascii="Times New Roman" w:eastAsia="Calibri" w:hAnsi="Times New Roman" w:cs="Times New Roman"/>
          <w:b/>
          <w:bCs/>
          <w:sz w:val="21"/>
          <w:szCs w:val="21"/>
        </w:rPr>
        <w:t xml:space="preserve"> ČESKÝ JAZYK A LITERATURA</w:t>
      </w:r>
    </w:p>
    <w:p w14:paraId="23ED2F35" w14:textId="77777777" w:rsidR="002659FE" w:rsidRPr="0088078E" w:rsidRDefault="002659FE" w:rsidP="003D0BCD">
      <w:pPr>
        <w:spacing w:after="120" w:line="240" w:lineRule="auto"/>
        <w:rPr>
          <w:rFonts w:ascii="Times New Roman" w:eastAsia="Calibri" w:hAnsi="Times New Roman" w:cs="Times New Roman"/>
          <w:b/>
          <w:i/>
          <w:sz w:val="24"/>
          <w:szCs w:val="24"/>
        </w:rPr>
      </w:pPr>
      <w:r w:rsidRPr="0088078E">
        <w:rPr>
          <w:rFonts w:ascii="Times New Roman" w:eastAsia="Calibri" w:hAnsi="Times New Roman" w:cs="Times New Roman"/>
          <w:b/>
          <w:bCs/>
          <w:sz w:val="24"/>
          <w:szCs w:val="24"/>
        </w:rPr>
        <w:t>Celkový počet vyučovacích hodin za studium</w:t>
      </w:r>
      <w:r w:rsidRPr="0088078E">
        <w:rPr>
          <w:rFonts w:ascii="Times New Roman" w:eastAsia="Calibri" w:hAnsi="Times New Roman" w:cs="Times New Roman"/>
          <w:color w:val="FF0000"/>
          <w:sz w:val="24"/>
          <w:szCs w:val="24"/>
        </w:rPr>
        <w:t>:</w:t>
      </w:r>
      <w:r w:rsidRPr="0088078E">
        <w:rPr>
          <w:rFonts w:ascii="Times New Roman" w:eastAsia="Calibri" w:hAnsi="Times New Roman" w:cs="Times New Roman"/>
          <w:color w:val="FF0000"/>
          <w:sz w:val="21"/>
          <w:szCs w:val="21"/>
        </w:rPr>
        <w:t xml:space="preserve"> </w:t>
      </w:r>
      <w:r>
        <w:rPr>
          <w:rFonts w:ascii="Times New Roman" w:eastAsia="Calibri" w:hAnsi="Times New Roman" w:cs="Times New Roman"/>
          <w:sz w:val="21"/>
          <w:szCs w:val="21"/>
        </w:rPr>
        <w:t>520</w:t>
      </w:r>
    </w:p>
    <w:p w14:paraId="5D38C8A9" w14:textId="77777777" w:rsidR="002659FE" w:rsidRPr="0088078E" w:rsidRDefault="002659FE" w:rsidP="003D0BCD">
      <w:pPr>
        <w:tabs>
          <w:tab w:val="left" w:pos="5040"/>
        </w:tabs>
        <w:autoSpaceDE w:val="0"/>
        <w:autoSpaceDN w:val="0"/>
        <w:adjustRightInd w:val="0"/>
        <w:spacing w:after="120" w:line="240" w:lineRule="auto"/>
        <w:ind w:left="708" w:hanging="708"/>
        <w:rPr>
          <w:rFonts w:ascii="Times New Roman" w:eastAsia="Calibri" w:hAnsi="Times New Roman" w:cs="Times New Roman"/>
          <w:sz w:val="24"/>
          <w:szCs w:val="24"/>
        </w:rPr>
      </w:pPr>
      <w:r w:rsidRPr="0088078E">
        <w:rPr>
          <w:rFonts w:ascii="Times New Roman" w:eastAsia="Calibri" w:hAnsi="Times New Roman" w:cs="Times New Roman"/>
          <w:b/>
          <w:bCs/>
          <w:sz w:val="24"/>
          <w:szCs w:val="24"/>
        </w:rPr>
        <w:t>Kód a název oboru vzdělání:</w:t>
      </w:r>
      <w:r w:rsidRPr="0088078E">
        <w:rPr>
          <w:rFonts w:ascii="Times New Roman" w:eastAsia="Calibri" w:hAnsi="Times New Roman" w:cs="Times New Roman"/>
          <w:b/>
          <w:bCs/>
          <w:sz w:val="21"/>
          <w:szCs w:val="21"/>
        </w:rPr>
        <w:t xml:space="preserve"> </w:t>
      </w:r>
      <w:r w:rsidRPr="0088078E">
        <w:rPr>
          <w:rFonts w:ascii="Times New Roman" w:eastAsia="Calibri" w:hAnsi="Times New Roman" w:cs="Times New Roman"/>
          <w:sz w:val="24"/>
          <w:szCs w:val="24"/>
        </w:rPr>
        <w:t>78-42-M/03 Pedagogické lyceum</w:t>
      </w:r>
    </w:p>
    <w:p w14:paraId="6676F560" w14:textId="77777777" w:rsidR="002659FE" w:rsidRPr="0088078E" w:rsidRDefault="002659FE" w:rsidP="003D0BCD">
      <w:pPr>
        <w:tabs>
          <w:tab w:val="left" w:pos="5040"/>
        </w:tabs>
        <w:autoSpaceDE w:val="0"/>
        <w:autoSpaceDN w:val="0"/>
        <w:adjustRightInd w:val="0"/>
        <w:spacing w:after="120" w:line="240" w:lineRule="auto"/>
        <w:ind w:left="708" w:hanging="708"/>
        <w:rPr>
          <w:rFonts w:ascii="Times New Roman" w:eastAsia="Calibri" w:hAnsi="Times New Roman" w:cs="Times New Roman"/>
          <w:b/>
          <w:bCs/>
          <w:sz w:val="21"/>
          <w:szCs w:val="21"/>
        </w:rPr>
      </w:pPr>
      <w:r w:rsidRPr="0088078E">
        <w:rPr>
          <w:rFonts w:ascii="Times New Roman" w:eastAsia="Calibri" w:hAnsi="Times New Roman" w:cs="Times New Roman"/>
          <w:b/>
          <w:bCs/>
          <w:sz w:val="24"/>
          <w:szCs w:val="24"/>
        </w:rPr>
        <w:t xml:space="preserve">Délka a forma vzdělání: </w:t>
      </w:r>
      <w:r w:rsidRPr="0088078E">
        <w:rPr>
          <w:rFonts w:ascii="Times New Roman" w:eastAsia="Calibri" w:hAnsi="Times New Roman" w:cs="Times New Roman"/>
          <w:sz w:val="24"/>
          <w:szCs w:val="24"/>
        </w:rPr>
        <w:t xml:space="preserve">denní </w:t>
      </w:r>
    </w:p>
    <w:p w14:paraId="7CB058FC" w14:textId="77777777" w:rsidR="002659FE" w:rsidRPr="00AA5FA7" w:rsidRDefault="002659FE" w:rsidP="003D0BCD">
      <w:pPr>
        <w:autoSpaceDE w:val="0"/>
        <w:autoSpaceDN w:val="0"/>
        <w:adjustRightInd w:val="0"/>
        <w:spacing w:after="120" w:line="240" w:lineRule="auto"/>
        <w:rPr>
          <w:rFonts w:ascii="Times New Roman" w:eastAsia="Calibri" w:hAnsi="Times New Roman" w:cs="Times New Roman"/>
          <w:sz w:val="21"/>
          <w:szCs w:val="21"/>
        </w:rPr>
      </w:pPr>
      <w:r w:rsidRPr="0088078E">
        <w:rPr>
          <w:rFonts w:ascii="Times New Roman" w:eastAsia="Calibri" w:hAnsi="Times New Roman" w:cs="Times New Roman"/>
          <w:b/>
          <w:bCs/>
          <w:sz w:val="21"/>
          <w:szCs w:val="21"/>
        </w:rPr>
        <w:t xml:space="preserve">Platnost: </w:t>
      </w:r>
      <w:r w:rsidRPr="00AA5FA7">
        <w:rPr>
          <w:rFonts w:ascii="Times New Roman" w:eastAsia="Calibri" w:hAnsi="Times New Roman" w:cs="Times New Roman"/>
          <w:sz w:val="21"/>
          <w:szCs w:val="21"/>
        </w:rPr>
        <w:t>od 1. 9. 20</w:t>
      </w:r>
      <w:r>
        <w:rPr>
          <w:rFonts w:ascii="Times New Roman" w:eastAsia="Calibri" w:hAnsi="Times New Roman" w:cs="Times New Roman"/>
          <w:sz w:val="21"/>
          <w:szCs w:val="21"/>
        </w:rPr>
        <w:t>25</w:t>
      </w:r>
      <w:r w:rsidRPr="00AA5FA7">
        <w:rPr>
          <w:rFonts w:ascii="Times New Roman" w:eastAsia="Calibri" w:hAnsi="Times New Roman" w:cs="Times New Roman"/>
          <w:sz w:val="21"/>
          <w:szCs w:val="21"/>
        </w:rPr>
        <w:t xml:space="preserve"> </w:t>
      </w:r>
    </w:p>
    <w:p w14:paraId="446CACE9" w14:textId="77777777" w:rsidR="002659FE" w:rsidRPr="00853D88" w:rsidRDefault="002659FE" w:rsidP="003D0BCD">
      <w:pPr>
        <w:keepNext/>
        <w:spacing w:after="120" w:line="240" w:lineRule="auto"/>
        <w:jc w:val="both"/>
        <w:outlineLvl w:val="1"/>
        <w:rPr>
          <w:rFonts w:ascii="Times New Roman" w:eastAsia="Times New Roman" w:hAnsi="Times New Roman" w:cs="Times New Roman"/>
          <w:b/>
          <w:bCs/>
          <w:iCs/>
          <w:sz w:val="28"/>
          <w:szCs w:val="28"/>
          <w:u w:val="single"/>
          <w:lang w:eastAsia="cs-CZ"/>
        </w:rPr>
      </w:pPr>
      <w:r w:rsidRPr="00853D88">
        <w:rPr>
          <w:rFonts w:ascii="Times New Roman" w:eastAsia="Times New Roman" w:hAnsi="Times New Roman" w:cs="Times New Roman"/>
          <w:b/>
          <w:bCs/>
          <w:iCs/>
          <w:sz w:val="28"/>
          <w:szCs w:val="28"/>
          <w:u w:val="single"/>
          <w:lang w:eastAsia="cs-CZ"/>
        </w:rPr>
        <w:t>Pojetí vyučovacího předmětu</w:t>
      </w:r>
    </w:p>
    <w:p w14:paraId="183231BA" w14:textId="77777777" w:rsidR="002659FE" w:rsidRPr="00853D88" w:rsidRDefault="002659FE" w:rsidP="003D0BCD">
      <w:pPr>
        <w:keepNext/>
        <w:spacing w:after="120" w:line="240" w:lineRule="auto"/>
        <w:jc w:val="both"/>
        <w:outlineLvl w:val="2"/>
        <w:rPr>
          <w:rFonts w:ascii="Times New Roman" w:eastAsia="Times New Roman" w:hAnsi="Times New Roman" w:cs="Times New Roman"/>
          <w:b/>
          <w:bCs/>
          <w:sz w:val="26"/>
          <w:szCs w:val="26"/>
          <w:lang w:eastAsia="cs-CZ"/>
        </w:rPr>
      </w:pPr>
      <w:r w:rsidRPr="00853D88">
        <w:rPr>
          <w:rFonts w:ascii="Times New Roman" w:eastAsia="Times New Roman" w:hAnsi="Times New Roman" w:cs="Times New Roman"/>
          <w:b/>
          <w:bCs/>
          <w:sz w:val="26"/>
          <w:szCs w:val="26"/>
          <w:lang w:eastAsia="cs-CZ"/>
        </w:rPr>
        <w:t>Obecné cíle</w:t>
      </w:r>
    </w:p>
    <w:p w14:paraId="58AA6032" w14:textId="77777777" w:rsidR="002659FE" w:rsidRPr="00853D88" w:rsidRDefault="002659FE" w:rsidP="003D0BCD">
      <w:pPr>
        <w:spacing w:after="120" w:line="240" w:lineRule="auto"/>
        <w:jc w:val="both"/>
        <w:rPr>
          <w:rFonts w:ascii="Times New Roman" w:eastAsia="Times New Roman" w:hAnsi="Times New Roman" w:cs="Times New Roman"/>
          <w:szCs w:val="24"/>
          <w:lang w:eastAsia="cs-CZ"/>
        </w:rPr>
      </w:pPr>
      <w:r w:rsidRPr="00853D88">
        <w:rPr>
          <w:rFonts w:ascii="Times New Roman" w:eastAsia="Times New Roman" w:hAnsi="Times New Roman" w:cs="Times New Roman"/>
          <w:szCs w:val="24"/>
          <w:lang w:eastAsia="cs-CZ"/>
        </w:rPr>
        <w:t xml:space="preserve">Obecným cílem předmětu je: </w:t>
      </w:r>
    </w:p>
    <w:p w14:paraId="1B393DC6" w14:textId="77777777" w:rsidR="002659FE" w:rsidRDefault="002659FE" w:rsidP="003D0BCD">
      <w:pPr>
        <w:spacing w:after="120" w:line="240" w:lineRule="auto"/>
        <w:jc w:val="both"/>
        <w:rPr>
          <w:rFonts w:ascii="Times New Roman" w:eastAsia="Times New Roman" w:hAnsi="Times New Roman" w:cs="Times New Roman"/>
          <w:szCs w:val="24"/>
          <w:lang w:eastAsia="cs-CZ"/>
        </w:rPr>
      </w:pPr>
      <w:r w:rsidRPr="00853D88">
        <w:rPr>
          <w:rFonts w:ascii="Times New Roman" w:eastAsia="Times New Roman" w:hAnsi="Times New Roman" w:cs="Times New Roman"/>
          <w:szCs w:val="24"/>
          <w:lang w:eastAsia="cs-CZ"/>
        </w:rPr>
        <w:t xml:space="preserve">vychovat žáky ke kultivovanému písemnému i mluvenému jazykovému projevu, rozumět psanému i mluvenému textu, vyhledávat informace a pracovat s nimi, prohloubit a rozšířit znalosti z hlediska vývoje české i světové literatury a mateřského jazyka, vést je ke komunikačním a esteticky tvořivým aktivitám, a zároveň prohloubit jejich jazykové a literární znalosti a dovednosti tak, aby je žáci byli schopni aplikovat </w:t>
      </w:r>
      <w:r>
        <w:rPr>
          <w:rFonts w:ascii="Times New Roman" w:eastAsia="Times New Roman" w:hAnsi="Times New Roman" w:cs="Times New Roman"/>
          <w:szCs w:val="24"/>
          <w:lang w:eastAsia="cs-CZ"/>
        </w:rPr>
        <w:t>ve své budoucí pedagogické praxi.</w:t>
      </w:r>
    </w:p>
    <w:p w14:paraId="7E03A613" w14:textId="77777777" w:rsidR="002659FE" w:rsidRPr="004025E8" w:rsidRDefault="002659FE" w:rsidP="003D0BCD">
      <w:pPr>
        <w:spacing w:after="120" w:line="240" w:lineRule="auto"/>
        <w:jc w:val="both"/>
        <w:rPr>
          <w:rFonts w:ascii="Times New Roman" w:eastAsia="Times New Roman" w:hAnsi="Times New Roman" w:cs="Times New Roman"/>
          <w:b/>
          <w:bCs/>
          <w:sz w:val="26"/>
          <w:szCs w:val="26"/>
          <w:lang w:eastAsia="cs-CZ"/>
        </w:rPr>
      </w:pPr>
      <w:r w:rsidRPr="004025E8">
        <w:rPr>
          <w:rFonts w:ascii="Times New Roman" w:eastAsia="Times New Roman" w:hAnsi="Times New Roman" w:cs="Times New Roman"/>
          <w:b/>
          <w:bCs/>
          <w:sz w:val="26"/>
          <w:szCs w:val="26"/>
          <w:lang w:eastAsia="cs-CZ"/>
        </w:rPr>
        <w:t>Naplňování afektivních cílů vzdělávání</w:t>
      </w:r>
    </w:p>
    <w:p w14:paraId="6D071C3D" w14:textId="77777777" w:rsidR="002659FE" w:rsidRPr="00274025" w:rsidRDefault="002659FE" w:rsidP="00752E62">
      <w:pPr>
        <w:pStyle w:val="Odstavecseseznamem"/>
        <w:numPr>
          <w:ilvl w:val="0"/>
          <w:numId w:val="102"/>
        </w:numPr>
        <w:spacing w:after="120" w:line="240" w:lineRule="auto"/>
        <w:jc w:val="both"/>
        <w:rPr>
          <w:rFonts w:ascii="Times New Roman" w:hAnsi="Times New Roman" w:cs="Times New Roman"/>
          <w:szCs w:val="24"/>
        </w:rPr>
      </w:pPr>
      <w:r w:rsidRPr="00274025">
        <w:rPr>
          <w:rFonts w:ascii="Times New Roman" w:hAnsi="Times New Roman" w:cs="Times New Roman"/>
          <w:szCs w:val="24"/>
        </w:rPr>
        <w:t>prohlubovat v žácích kladný vztah k mateřskému jazyku</w:t>
      </w:r>
    </w:p>
    <w:p w14:paraId="44D33B62" w14:textId="77777777" w:rsidR="002659FE" w:rsidRPr="00274025" w:rsidRDefault="002659FE" w:rsidP="00752E62">
      <w:pPr>
        <w:pStyle w:val="Odstavecseseznamem"/>
        <w:numPr>
          <w:ilvl w:val="0"/>
          <w:numId w:val="102"/>
        </w:numPr>
        <w:spacing w:after="120" w:line="240" w:lineRule="auto"/>
        <w:jc w:val="both"/>
        <w:rPr>
          <w:rFonts w:ascii="Times New Roman" w:hAnsi="Times New Roman" w:cs="Times New Roman"/>
          <w:szCs w:val="24"/>
        </w:rPr>
      </w:pPr>
      <w:r w:rsidRPr="00274025">
        <w:rPr>
          <w:rFonts w:ascii="Times New Roman" w:hAnsi="Times New Roman" w:cs="Times New Roman"/>
          <w:szCs w:val="24"/>
        </w:rPr>
        <w:t>vést žáky k funkční a mediální gramotnosti</w:t>
      </w:r>
    </w:p>
    <w:p w14:paraId="7699F5BD" w14:textId="77777777" w:rsidR="002659FE" w:rsidRPr="00274025" w:rsidRDefault="002659FE" w:rsidP="00752E62">
      <w:pPr>
        <w:pStyle w:val="Odstavecseseznamem"/>
        <w:numPr>
          <w:ilvl w:val="0"/>
          <w:numId w:val="102"/>
        </w:numPr>
        <w:spacing w:after="120" w:line="240" w:lineRule="auto"/>
        <w:jc w:val="both"/>
        <w:rPr>
          <w:rFonts w:ascii="Times New Roman" w:hAnsi="Times New Roman" w:cs="Times New Roman"/>
          <w:szCs w:val="24"/>
        </w:rPr>
      </w:pPr>
      <w:r w:rsidRPr="00274025">
        <w:rPr>
          <w:rFonts w:ascii="Times New Roman" w:hAnsi="Times New Roman" w:cs="Times New Roman"/>
          <w:szCs w:val="24"/>
        </w:rPr>
        <w:t>poskytnout žákům efektivní metody ke zvládnutí studia</w:t>
      </w:r>
    </w:p>
    <w:p w14:paraId="0B755D62" w14:textId="77777777" w:rsidR="002659FE" w:rsidRPr="00274025" w:rsidRDefault="002659FE" w:rsidP="00752E62">
      <w:pPr>
        <w:pStyle w:val="Odstavecseseznamem"/>
        <w:numPr>
          <w:ilvl w:val="0"/>
          <w:numId w:val="102"/>
        </w:numPr>
        <w:spacing w:after="120" w:line="240" w:lineRule="auto"/>
        <w:jc w:val="both"/>
        <w:rPr>
          <w:rFonts w:ascii="Times New Roman" w:hAnsi="Times New Roman" w:cs="Times New Roman"/>
          <w:szCs w:val="24"/>
        </w:rPr>
      </w:pPr>
      <w:r w:rsidRPr="00274025">
        <w:rPr>
          <w:rFonts w:ascii="Times New Roman" w:hAnsi="Times New Roman" w:cs="Times New Roman"/>
          <w:szCs w:val="24"/>
        </w:rPr>
        <w:t>prostřednictvím rozboru a interpretace vybraných literárních děl se podílet na hodnotové orientaci žáků, utváření jejich morálního profilu a estetického cítění</w:t>
      </w:r>
    </w:p>
    <w:p w14:paraId="308C26AF" w14:textId="77777777" w:rsidR="002659FE" w:rsidRPr="00274025" w:rsidRDefault="002659FE" w:rsidP="00752E62">
      <w:pPr>
        <w:pStyle w:val="Odstavecseseznamem"/>
        <w:numPr>
          <w:ilvl w:val="0"/>
          <w:numId w:val="102"/>
        </w:numPr>
        <w:spacing w:after="120" w:line="240" w:lineRule="auto"/>
        <w:jc w:val="both"/>
        <w:rPr>
          <w:rFonts w:ascii="Times New Roman" w:hAnsi="Times New Roman" w:cs="Times New Roman"/>
          <w:szCs w:val="24"/>
        </w:rPr>
      </w:pPr>
      <w:r w:rsidRPr="00274025">
        <w:rPr>
          <w:rFonts w:ascii="Times New Roman" w:hAnsi="Times New Roman" w:cs="Times New Roman"/>
          <w:szCs w:val="24"/>
        </w:rPr>
        <w:t>pěstovat u co největší části žáků potřebu číst</w:t>
      </w:r>
    </w:p>
    <w:p w14:paraId="0BB4D641" w14:textId="77777777" w:rsidR="002659FE" w:rsidRPr="00274025" w:rsidRDefault="002659FE" w:rsidP="00752E62">
      <w:pPr>
        <w:pStyle w:val="Odstavecseseznamem"/>
        <w:numPr>
          <w:ilvl w:val="0"/>
          <w:numId w:val="102"/>
        </w:numPr>
        <w:spacing w:after="120" w:line="240" w:lineRule="auto"/>
        <w:jc w:val="both"/>
        <w:rPr>
          <w:rFonts w:ascii="Times New Roman" w:hAnsi="Times New Roman" w:cs="Times New Roman"/>
          <w:szCs w:val="24"/>
        </w:rPr>
      </w:pPr>
      <w:r w:rsidRPr="00274025">
        <w:rPr>
          <w:rFonts w:ascii="Times New Roman" w:hAnsi="Times New Roman" w:cs="Times New Roman"/>
          <w:szCs w:val="24"/>
        </w:rPr>
        <w:t>pomocí znalosti základních literárněvědných poznatků vést žáky k pochopení struktury, významu</w:t>
      </w:r>
      <w:r>
        <w:rPr>
          <w:rFonts w:ascii="Times New Roman" w:hAnsi="Times New Roman" w:cs="Times New Roman"/>
          <w:szCs w:val="24"/>
        </w:rPr>
        <w:t xml:space="preserve"> </w:t>
      </w:r>
      <w:r w:rsidRPr="00274025">
        <w:rPr>
          <w:rFonts w:ascii="Times New Roman" w:hAnsi="Times New Roman" w:cs="Times New Roman"/>
          <w:szCs w:val="24"/>
        </w:rPr>
        <w:t>a funkcí literárního díla</w:t>
      </w:r>
    </w:p>
    <w:p w14:paraId="338C2473" w14:textId="77777777" w:rsidR="002659FE" w:rsidRPr="00274025" w:rsidRDefault="002659FE" w:rsidP="00752E62">
      <w:pPr>
        <w:pStyle w:val="Odstavecseseznamem"/>
        <w:numPr>
          <w:ilvl w:val="0"/>
          <w:numId w:val="102"/>
        </w:numPr>
        <w:spacing w:after="120" w:line="240" w:lineRule="auto"/>
        <w:jc w:val="both"/>
        <w:rPr>
          <w:rFonts w:ascii="Times New Roman" w:hAnsi="Times New Roman" w:cs="Times New Roman"/>
          <w:szCs w:val="24"/>
        </w:rPr>
      </w:pPr>
      <w:r w:rsidRPr="00274025">
        <w:rPr>
          <w:rFonts w:ascii="Times New Roman" w:hAnsi="Times New Roman" w:cs="Times New Roman"/>
          <w:szCs w:val="24"/>
        </w:rPr>
        <w:t>prohlubovat komunikační dovednosti žáků a tím získat vhodnou míru sebevědomí</w:t>
      </w:r>
    </w:p>
    <w:p w14:paraId="225F2965" w14:textId="77777777" w:rsidR="002659FE" w:rsidRPr="00274025" w:rsidRDefault="002659FE" w:rsidP="00752E62">
      <w:pPr>
        <w:pStyle w:val="Odstavecseseznamem"/>
        <w:numPr>
          <w:ilvl w:val="0"/>
          <w:numId w:val="102"/>
        </w:numPr>
        <w:spacing w:after="120" w:line="240" w:lineRule="auto"/>
        <w:jc w:val="both"/>
        <w:rPr>
          <w:rFonts w:ascii="Times New Roman" w:hAnsi="Times New Roman" w:cs="Times New Roman"/>
          <w:szCs w:val="24"/>
        </w:rPr>
      </w:pPr>
      <w:r w:rsidRPr="00274025">
        <w:rPr>
          <w:rFonts w:ascii="Times New Roman" w:hAnsi="Times New Roman" w:cs="Times New Roman"/>
          <w:szCs w:val="24"/>
        </w:rPr>
        <w:t>schopnost žáků vytvořit si vlastní úsudek, přijímat odpovědnost za své jednání</w:t>
      </w:r>
    </w:p>
    <w:p w14:paraId="37C3C476" w14:textId="77777777" w:rsidR="002659FE" w:rsidRPr="00274025" w:rsidRDefault="002659FE" w:rsidP="00752E62">
      <w:pPr>
        <w:pStyle w:val="Odstavecseseznamem"/>
        <w:numPr>
          <w:ilvl w:val="0"/>
          <w:numId w:val="102"/>
        </w:numPr>
        <w:spacing w:after="120" w:line="240" w:lineRule="auto"/>
        <w:jc w:val="both"/>
        <w:rPr>
          <w:rFonts w:ascii="Times New Roman" w:hAnsi="Times New Roman" w:cs="Times New Roman"/>
          <w:szCs w:val="24"/>
        </w:rPr>
      </w:pPr>
      <w:r w:rsidRPr="00274025">
        <w:rPr>
          <w:rFonts w:ascii="Times New Roman" w:hAnsi="Times New Roman" w:cs="Times New Roman"/>
          <w:szCs w:val="24"/>
        </w:rPr>
        <w:t>být schopen pracovat v zájmu dětí a mládeže</w:t>
      </w:r>
    </w:p>
    <w:p w14:paraId="6C54A241" w14:textId="77777777" w:rsidR="002659FE" w:rsidRDefault="002659FE" w:rsidP="003D0BCD">
      <w:pPr>
        <w:spacing w:after="120" w:line="240" w:lineRule="auto"/>
        <w:jc w:val="both"/>
        <w:rPr>
          <w:rFonts w:ascii="Times New Roman" w:eastAsia="Times New Roman" w:hAnsi="Times New Roman" w:cs="Times New Roman"/>
          <w:szCs w:val="24"/>
          <w:lang w:eastAsia="cs-CZ"/>
        </w:rPr>
      </w:pPr>
    </w:p>
    <w:p w14:paraId="05E18B15" w14:textId="77777777" w:rsidR="002659FE" w:rsidRPr="00853D88" w:rsidRDefault="002659FE" w:rsidP="003D0BCD">
      <w:pPr>
        <w:keepNext/>
        <w:spacing w:after="120" w:line="240" w:lineRule="auto"/>
        <w:jc w:val="both"/>
        <w:outlineLvl w:val="2"/>
        <w:rPr>
          <w:rFonts w:ascii="Times New Roman" w:eastAsia="Times New Roman" w:hAnsi="Times New Roman" w:cs="Times New Roman"/>
          <w:b/>
          <w:bCs/>
          <w:sz w:val="26"/>
          <w:szCs w:val="26"/>
          <w:lang w:eastAsia="cs-CZ"/>
        </w:rPr>
      </w:pPr>
      <w:r w:rsidRPr="00853D88">
        <w:rPr>
          <w:rFonts w:ascii="Times New Roman" w:eastAsia="Times New Roman" w:hAnsi="Times New Roman" w:cs="Times New Roman"/>
          <w:b/>
          <w:bCs/>
          <w:sz w:val="26"/>
          <w:szCs w:val="26"/>
          <w:lang w:eastAsia="cs-CZ"/>
        </w:rPr>
        <w:t>Charakteristika učiva</w:t>
      </w:r>
    </w:p>
    <w:p w14:paraId="38A154A9" w14:textId="77777777" w:rsidR="002659FE" w:rsidRPr="00274025" w:rsidRDefault="002659FE" w:rsidP="00752E62">
      <w:pPr>
        <w:pStyle w:val="Odstavecseseznamem"/>
        <w:numPr>
          <w:ilvl w:val="0"/>
          <w:numId w:val="102"/>
        </w:numPr>
        <w:spacing w:after="120" w:line="240" w:lineRule="auto"/>
        <w:rPr>
          <w:rFonts w:ascii="Times New Roman" w:hAnsi="Times New Roman" w:cs="Times New Roman"/>
        </w:rPr>
      </w:pPr>
      <w:r w:rsidRPr="00274025">
        <w:rPr>
          <w:rFonts w:ascii="Times New Roman" w:hAnsi="Times New Roman" w:cs="Times New Roman"/>
        </w:rPr>
        <w:t>základní poznatky z literární teorie</w:t>
      </w:r>
    </w:p>
    <w:p w14:paraId="20399B6F" w14:textId="77777777" w:rsidR="002659FE" w:rsidRPr="00274025" w:rsidRDefault="002659FE" w:rsidP="00752E62">
      <w:pPr>
        <w:pStyle w:val="Odstavecseseznamem"/>
        <w:numPr>
          <w:ilvl w:val="0"/>
          <w:numId w:val="102"/>
        </w:numPr>
        <w:spacing w:after="120" w:line="240" w:lineRule="auto"/>
        <w:rPr>
          <w:rFonts w:ascii="Times New Roman" w:hAnsi="Times New Roman" w:cs="Times New Roman"/>
        </w:rPr>
      </w:pPr>
      <w:r w:rsidRPr="00274025">
        <w:rPr>
          <w:rFonts w:ascii="Times New Roman" w:hAnsi="Times New Roman" w:cs="Times New Roman"/>
        </w:rPr>
        <w:t>vývoj české i světové literatury v kulturních i historických souvislostech</w:t>
      </w:r>
    </w:p>
    <w:p w14:paraId="5D0CA21A" w14:textId="77777777" w:rsidR="002659FE" w:rsidRPr="00274025" w:rsidRDefault="002659FE" w:rsidP="00752E62">
      <w:pPr>
        <w:pStyle w:val="Odstavecseseznamem"/>
        <w:numPr>
          <w:ilvl w:val="0"/>
          <w:numId w:val="102"/>
        </w:numPr>
        <w:spacing w:after="120" w:line="240" w:lineRule="auto"/>
        <w:rPr>
          <w:rFonts w:ascii="Times New Roman" w:hAnsi="Times New Roman" w:cs="Times New Roman"/>
        </w:rPr>
      </w:pPr>
      <w:r w:rsidRPr="00274025">
        <w:rPr>
          <w:rFonts w:ascii="Times New Roman" w:hAnsi="Times New Roman" w:cs="Times New Roman"/>
        </w:rPr>
        <w:t>gramatika</w:t>
      </w:r>
    </w:p>
    <w:p w14:paraId="48B3A2CD" w14:textId="77777777" w:rsidR="002659FE" w:rsidRPr="00274025" w:rsidRDefault="002659FE" w:rsidP="00752E62">
      <w:pPr>
        <w:pStyle w:val="Odstavecseseznamem"/>
        <w:numPr>
          <w:ilvl w:val="0"/>
          <w:numId w:val="102"/>
        </w:numPr>
        <w:spacing w:after="120" w:line="240" w:lineRule="auto"/>
        <w:rPr>
          <w:rFonts w:ascii="Times New Roman" w:hAnsi="Times New Roman" w:cs="Times New Roman"/>
        </w:rPr>
      </w:pPr>
      <w:r w:rsidRPr="00274025">
        <w:rPr>
          <w:rFonts w:ascii="Times New Roman" w:hAnsi="Times New Roman" w:cs="Times New Roman"/>
        </w:rPr>
        <w:t>stylistika</w:t>
      </w:r>
    </w:p>
    <w:p w14:paraId="2E7966C5" w14:textId="77777777" w:rsidR="002659FE" w:rsidRPr="00274025" w:rsidRDefault="002659FE" w:rsidP="00752E62">
      <w:pPr>
        <w:pStyle w:val="Odstavecseseznamem"/>
        <w:numPr>
          <w:ilvl w:val="0"/>
          <w:numId w:val="102"/>
        </w:numPr>
        <w:spacing w:after="120" w:line="240" w:lineRule="auto"/>
        <w:rPr>
          <w:rFonts w:ascii="Times New Roman" w:hAnsi="Times New Roman" w:cs="Times New Roman"/>
        </w:rPr>
      </w:pPr>
      <w:r w:rsidRPr="00274025">
        <w:rPr>
          <w:rFonts w:ascii="Times New Roman" w:hAnsi="Times New Roman" w:cs="Times New Roman"/>
        </w:rPr>
        <w:t>základy rétoriky a komunikačních dovedností, mluvené projevy</w:t>
      </w:r>
    </w:p>
    <w:p w14:paraId="0268544F" w14:textId="77777777" w:rsidR="002659FE" w:rsidRPr="00274025" w:rsidRDefault="002659FE" w:rsidP="00752E62">
      <w:pPr>
        <w:pStyle w:val="Odstavecseseznamem"/>
        <w:numPr>
          <w:ilvl w:val="0"/>
          <w:numId w:val="102"/>
        </w:numPr>
        <w:spacing w:after="120" w:line="240" w:lineRule="auto"/>
        <w:rPr>
          <w:rFonts w:ascii="Times New Roman" w:hAnsi="Times New Roman" w:cs="Times New Roman"/>
        </w:rPr>
      </w:pPr>
      <w:r w:rsidRPr="00274025">
        <w:rPr>
          <w:rFonts w:ascii="Times New Roman" w:hAnsi="Times New Roman" w:cs="Times New Roman"/>
        </w:rPr>
        <w:t>obecné výklady o jazyce</w:t>
      </w:r>
    </w:p>
    <w:p w14:paraId="77770BC6" w14:textId="77777777" w:rsidR="002659FE" w:rsidRPr="00274025" w:rsidRDefault="002659FE" w:rsidP="00752E62">
      <w:pPr>
        <w:pStyle w:val="Odstavecseseznamem"/>
        <w:numPr>
          <w:ilvl w:val="0"/>
          <w:numId w:val="102"/>
        </w:numPr>
        <w:spacing w:after="120" w:line="240" w:lineRule="auto"/>
        <w:rPr>
          <w:rFonts w:ascii="Times New Roman" w:hAnsi="Times New Roman" w:cs="Times New Roman"/>
        </w:rPr>
      </w:pPr>
      <w:r w:rsidRPr="00274025">
        <w:rPr>
          <w:rFonts w:ascii="Times New Roman" w:hAnsi="Times New Roman" w:cs="Times New Roman"/>
        </w:rPr>
        <w:t>vývoj českého jazyka a jeho postavení v systému jazyků</w:t>
      </w:r>
    </w:p>
    <w:p w14:paraId="2D0BAA29" w14:textId="77777777" w:rsidR="002659FE" w:rsidRDefault="002659FE" w:rsidP="00752E62">
      <w:pPr>
        <w:pStyle w:val="Odstavecseseznamem"/>
        <w:numPr>
          <w:ilvl w:val="0"/>
          <w:numId w:val="102"/>
        </w:numPr>
        <w:spacing w:after="120" w:line="240" w:lineRule="auto"/>
        <w:rPr>
          <w:rFonts w:ascii="Times New Roman" w:hAnsi="Times New Roman" w:cs="Times New Roman"/>
        </w:rPr>
      </w:pPr>
      <w:r w:rsidRPr="00274025">
        <w:rPr>
          <w:rFonts w:ascii="Times New Roman" w:hAnsi="Times New Roman" w:cs="Times New Roman"/>
        </w:rPr>
        <w:t>práce s textem – analýza, reprodukce, interpretace</w:t>
      </w:r>
    </w:p>
    <w:p w14:paraId="338BC1C9" w14:textId="77777777" w:rsidR="002659FE" w:rsidRDefault="002659FE" w:rsidP="002659FE">
      <w:pPr>
        <w:rPr>
          <w:rFonts w:ascii="Times New Roman" w:eastAsia="Times New Roman" w:hAnsi="Times New Roman" w:cs="Times New Roman"/>
          <w:lang w:eastAsia="cs-CZ"/>
        </w:rPr>
      </w:pPr>
      <w:r>
        <w:rPr>
          <w:rFonts w:ascii="Times New Roman" w:eastAsia="Times New Roman" w:hAnsi="Times New Roman" w:cs="Times New Roman"/>
          <w:lang w:eastAsia="cs-CZ"/>
        </w:rPr>
        <w:br w:type="page"/>
      </w:r>
    </w:p>
    <w:p w14:paraId="1395FC29" w14:textId="77777777" w:rsidR="002659FE" w:rsidRPr="00853D88" w:rsidRDefault="002659FE" w:rsidP="003D0BCD">
      <w:pPr>
        <w:keepNext/>
        <w:spacing w:after="120" w:line="240" w:lineRule="auto"/>
        <w:jc w:val="both"/>
        <w:outlineLvl w:val="2"/>
        <w:rPr>
          <w:rFonts w:ascii="Times New Roman" w:eastAsia="Times New Roman" w:hAnsi="Times New Roman" w:cs="Times New Roman"/>
          <w:b/>
          <w:bCs/>
          <w:sz w:val="26"/>
          <w:szCs w:val="26"/>
          <w:lang w:eastAsia="cs-CZ"/>
        </w:rPr>
      </w:pPr>
      <w:r w:rsidRPr="00853D88">
        <w:rPr>
          <w:rFonts w:ascii="Times New Roman" w:eastAsia="Times New Roman" w:hAnsi="Times New Roman" w:cs="Times New Roman"/>
          <w:b/>
          <w:bCs/>
          <w:sz w:val="26"/>
          <w:szCs w:val="26"/>
          <w:lang w:eastAsia="cs-CZ"/>
        </w:rPr>
        <w:lastRenderedPageBreak/>
        <w:t>Pojetí výuky</w:t>
      </w:r>
    </w:p>
    <w:p w14:paraId="7BF776F3" w14:textId="77777777" w:rsidR="002659FE" w:rsidRPr="00816D51" w:rsidRDefault="002659FE" w:rsidP="003D0BCD">
      <w:pPr>
        <w:autoSpaceDE w:val="0"/>
        <w:autoSpaceDN w:val="0"/>
        <w:adjustRightInd w:val="0"/>
        <w:spacing w:after="120" w:line="240" w:lineRule="auto"/>
        <w:jc w:val="both"/>
        <w:rPr>
          <w:rFonts w:ascii="Times New Roman" w:eastAsia="Times New Roman" w:hAnsi="Times New Roman" w:cs="Times New Roman"/>
          <w:lang w:eastAsia="cs-CZ"/>
        </w:rPr>
      </w:pPr>
      <w:r w:rsidRPr="00816D51">
        <w:rPr>
          <w:rFonts w:ascii="Times New Roman" w:eastAsia="Times New Roman" w:hAnsi="Times New Roman" w:cs="Times New Roman"/>
          <w:lang w:eastAsia="cs-CZ"/>
        </w:rPr>
        <w:t>Předmět český jazyk a literatura je v průběhu studia dotován 16 hodinami rozvrženými následujícím způsobem:</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418"/>
        <w:gridCol w:w="1418"/>
        <w:gridCol w:w="1418"/>
        <w:gridCol w:w="1418"/>
      </w:tblGrid>
      <w:tr w:rsidR="00752E62" w:rsidRPr="00816D51" w14:paraId="1B70B3CD" w14:textId="77777777" w:rsidTr="002E62A9">
        <w:tc>
          <w:tcPr>
            <w:tcW w:w="1418" w:type="dxa"/>
            <w:vAlign w:val="center"/>
          </w:tcPr>
          <w:p w14:paraId="0536050D" w14:textId="77777777" w:rsidR="00752E62" w:rsidRPr="00816D51" w:rsidRDefault="00752E62" w:rsidP="002E62A9">
            <w:pPr>
              <w:autoSpaceDE w:val="0"/>
              <w:autoSpaceDN w:val="0"/>
              <w:adjustRightInd w:val="0"/>
              <w:spacing w:after="100" w:afterAutospacing="1"/>
              <w:jc w:val="center"/>
              <w:rPr>
                <w:rFonts w:ascii="Times New Roman" w:eastAsia="Times New Roman" w:hAnsi="Times New Roman" w:cs="Times New Roman"/>
                <w:lang w:eastAsia="cs-CZ"/>
              </w:rPr>
            </w:pPr>
            <w:r w:rsidRPr="00816D51">
              <w:rPr>
                <w:rFonts w:ascii="Times New Roman" w:eastAsia="Times New Roman" w:hAnsi="Times New Roman" w:cs="Times New Roman"/>
                <w:lang w:eastAsia="cs-CZ"/>
              </w:rPr>
              <w:t>Ročník</w:t>
            </w:r>
          </w:p>
        </w:tc>
        <w:tc>
          <w:tcPr>
            <w:tcW w:w="1418" w:type="dxa"/>
            <w:vAlign w:val="center"/>
          </w:tcPr>
          <w:p w14:paraId="046C8789" w14:textId="77777777" w:rsidR="00752E62" w:rsidRPr="00816D51" w:rsidRDefault="00752E62" w:rsidP="002E62A9">
            <w:pPr>
              <w:autoSpaceDE w:val="0"/>
              <w:autoSpaceDN w:val="0"/>
              <w:adjustRightInd w:val="0"/>
              <w:spacing w:after="100" w:afterAutospacing="1"/>
              <w:jc w:val="center"/>
              <w:rPr>
                <w:rFonts w:ascii="Times New Roman" w:eastAsia="Times New Roman" w:hAnsi="Times New Roman" w:cs="Times New Roman"/>
                <w:lang w:eastAsia="cs-CZ"/>
              </w:rPr>
            </w:pPr>
            <w:r w:rsidRPr="00816D51">
              <w:rPr>
                <w:rFonts w:ascii="Times New Roman" w:eastAsia="Times New Roman" w:hAnsi="Times New Roman" w:cs="Times New Roman"/>
                <w:lang w:eastAsia="cs-CZ"/>
              </w:rPr>
              <w:t>Literatura</w:t>
            </w:r>
          </w:p>
        </w:tc>
        <w:tc>
          <w:tcPr>
            <w:tcW w:w="1418" w:type="dxa"/>
            <w:vAlign w:val="center"/>
          </w:tcPr>
          <w:p w14:paraId="52985501" w14:textId="77777777" w:rsidR="00752E62" w:rsidRPr="00816D51" w:rsidRDefault="00752E62" w:rsidP="002E62A9">
            <w:pPr>
              <w:autoSpaceDE w:val="0"/>
              <w:autoSpaceDN w:val="0"/>
              <w:adjustRightInd w:val="0"/>
              <w:spacing w:after="100" w:afterAutospacing="1"/>
              <w:jc w:val="center"/>
              <w:rPr>
                <w:rFonts w:ascii="Times New Roman" w:eastAsia="Times New Roman" w:hAnsi="Times New Roman" w:cs="Times New Roman"/>
                <w:lang w:eastAsia="cs-CZ"/>
              </w:rPr>
            </w:pPr>
            <w:r w:rsidRPr="00816D51">
              <w:rPr>
                <w:rFonts w:ascii="Times New Roman" w:eastAsia="Times New Roman" w:hAnsi="Times New Roman" w:cs="Times New Roman"/>
                <w:lang w:eastAsia="cs-CZ"/>
              </w:rPr>
              <w:t>Jazyk</w:t>
            </w:r>
          </w:p>
        </w:tc>
        <w:tc>
          <w:tcPr>
            <w:tcW w:w="1418" w:type="dxa"/>
            <w:vAlign w:val="center"/>
          </w:tcPr>
          <w:p w14:paraId="3901F715" w14:textId="77777777" w:rsidR="00752E62" w:rsidRPr="00816D51" w:rsidRDefault="00752E62" w:rsidP="002E62A9">
            <w:pPr>
              <w:autoSpaceDE w:val="0"/>
              <w:autoSpaceDN w:val="0"/>
              <w:adjustRightInd w:val="0"/>
              <w:spacing w:after="100" w:afterAutospacing="1"/>
              <w:jc w:val="center"/>
              <w:rPr>
                <w:rFonts w:ascii="Times New Roman" w:eastAsia="Times New Roman" w:hAnsi="Times New Roman" w:cs="Times New Roman"/>
                <w:lang w:eastAsia="cs-CZ"/>
              </w:rPr>
            </w:pPr>
            <w:r w:rsidRPr="00816D51">
              <w:rPr>
                <w:rFonts w:ascii="Times New Roman" w:eastAsia="Times New Roman" w:hAnsi="Times New Roman" w:cs="Times New Roman"/>
                <w:lang w:eastAsia="cs-CZ"/>
              </w:rPr>
              <w:t>Celkem</w:t>
            </w:r>
          </w:p>
        </w:tc>
      </w:tr>
      <w:tr w:rsidR="00752E62" w:rsidRPr="00816D51" w14:paraId="17AB736E" w14:textId="77777777" w:rsidTr="002E62A9">
        <w:tc>
          <w:tcPr>
            <w:tcW w:w="1418" w:type="dxa"/>
            <w:vAlign w:val="center"/>
          </w:tcPr>
          <w:p w14:paraId="4DAE8AC6" w14:textId="77777777" w:rsidR="00752E62" w:rsidRPr="00816D51" w:rsidRDefault="00752E62" w:rsidP="002E62A9">
            <w:pPr>
              <w:autoSpaceDE w:val="0"/>
              <w:autoSpaceDN w:val="0"/>
              <w:adjustRightInd w:val="0"/>
              <w:spacing w:after="100" w:afterAutospacing="1"/>
              <w:jc w:val="center"/>
              <w:rPr>
                <w:rFonts w:ascii="Times New Roman" w:eastAsia="Times New Roman" w:hAnsi="Times New Roman" w:cs="Times New Roman"/>
                <w:lang w:eastAsia="cs-CZ"/>
              </w:rPr>
            </w:pPr>
            <w:r w:rsidRPr="00816D51">
              <w:rPr>
                <w:rFonts w:ascii="Times New Roman" w:eastAsia="Times New Roman" w:hAnsi="Times New Roman" w:cs="Times New Roman"/>
                <w:lang w:eastAsia="cs-CZ"/>
              </w:rPr>
              <w:t>1.</w:t>
            </w:r>
          </w:p>
        </w:tc>
        <w:tc>
          <w:tcPr>
            <w:tcW w:w="1418" w:type="dxa"/>
            <w:vAlign w:val="center"/>
          </w:tcPr>
          <w:p w14:paraId="3C0EBCD3" w14:textId="77777777" w:rsidR="00752E62" w:rsidRPr="00816D51" w:rsidRDefault="00752E62" w:rsidP="002E62A9">
            <w:pPr>
              <w:autoSpaceDE w:val="0"/>
              <w:autoSpaceDN w:val="0"/>
              <w:adjustRightInd w:val="0"/>
              <w:spacing w:after="100" w:afterAutospacing="1"/>
              <w:jc w:val="center"/>
              <w:rPr>
                <w:rFonts w:ascii="Times New Roman" w:eastAsia="Times New Roman" w:hAnsi="Times New Roman" w:cs="Times New Roman"/>
                <w:lang w:eastAsia="cs-CZ"/>
              </w:rPr>
            </w:pPr>
            <w:r>
              <w:rPr>
                <w:rFonts w:ascii="Times New Roman" w:eastAsia="Times New Roman" w:hAnsi="Times New Roman" w:cs="Times New Roman"/>
                <w:lang w:eastAsia="cs-CZ"/>
              </w:rPr>
              <w:t>2</w:t>
            </w:r>
          </w:p>
        </w:tc>
        <w:tc>
          <w:tcPr>
            <w:tcW w:w="1418" w:type="dxa"/>
            <w:vAlign w:val="center"/>
          </w:tcPr>
          <w:p w14:paraId="1C6EBDE6" w14:textId="77777777" w:rsidR="00752E62" w:rsidRPr="00816D51" w:rsidRDefault="00752E62" w:rsidP="002E62A9">
            <w:pPr>
              <w:autoSpaceDE w:val="0"/>
              <w:autoSpaceDN w:val="0"/>
              <w:adjustRightInd w:val="0"/>
              <w:spacing w:after="100" w:afterAutospacing="1"/>
              <w:jc w:val="center"/>
              <w:rPr>
                <w:rFonts w:ascii="Times New Roman" w:eastAsia="Times New Roman" w:hAnsi="Times New Roman" w:cs="Times New Roman"/>
                <w:lang w:eastAsia="cs-CZ"/>
              </w:rPr>
            </w:pPr>
            <w:r>
              <w:rPr>
                <w:rFonts w:ascii="Times New Roman" w:eastAsia="Times New Roman" w:hAnsi="Times New Roman" w:cs="Times New Roman"/>
                <w:lang w:eastAsia="cs-CZ"/>
              </w:rPr>
              <w:t>2</w:t>
            </w:r>
          </w:p>
        </w:tc>
        <w:tc>
          <w:tcPr>
            <w:tcW w:w="1418" w:type="dxa"/>
            <w:vAlign w:val="center"/>
          </w:tcPr>
          <w:p w14:paraId="5F77F2D3" w14:textId="77777777" w:rsidR="00752E62" w:rsidRPr="00816D51" w:rsidRDefault="00752E62" w:rsidP="002E62A9">
            <w:pPr>
              <w:autoSpaceDE w:val="0"/>
              <w:autoSpaceDN w:val="0"/>
              <w:adjustRightInd w:val="0"/>
              <w:spacing w:after="100" w:afterAutospacing="1"/>
              <w:jc w:val="center"/>
              <w:rPr>
                <w:rFonts w:ascii="Times New Roman" w:eastAsia="Times New Roman" w:hAnsi="Times New Roman" w:cs="Times New Roman"/>
                <w:lang w:eastAsia="cs-CZ"/>
              </w:rPr>
            </w:pPr>
            <w:r w:rsidRPr="00816D51">
              <w:rPr>
                <w:rFonts w:ascii="Times New Roman" w:eastAsia="Times New Roman" w:hAnsi="Times New Roman" w:cs="Times New Roman"/>
                <w:lang w:eastAsia="cs-CZ"/>
              </w:rPr>
              <w:t>4</w:t>
            </w:r>
          </w:p>
        </w:tc>
      </w:tr>
      <w:tr w:rsidR="00752E62" w:rsidRPr="00816D51" w14:paraId="7D45BC81" w14:textId="77777777" w:rsidTr="002E62A9">
        <w:tc>
          <w:tcPr>
            <w:tcW w:w="1418" w:type="dxa"/>
            <w:vAlign w:val="center"/>
          </w:tcPr>
          <w:p w14:paraId="2777F038" w14:textId="77777777" w:rsidR="00752E62" w:rsidRPr="00816D51" w:rsidRDefault="00752E62" w:rsidP="002E62A9">
            <w:pPr>
              <w:autoSpaceDE w:val="0"/>
              <w:autoSpaceDN w:val="0"/>
              <w:adjustRightInd w:val="0"/>
              <w:spacing w:after="100" w:afterAutospacing="1"/>
              <w:jc w:val="center"/>
              <w:rPr>
                <w:rFonts w:ascii="Times New Roman" w:eastAsia="Times New Roman" w:hAnsi="Times New Roman" w:cs="Times New Roman"/>
                <w:lang w:eastAsia="cs-CZ"/>
              </w:rPr>
            </w:pPr>
            <w:r w:rsidRPr="00816D51">
              <w:rPr>
                <w:rFonts w:ascii="Times New Roman" w:eastAsia="Times New Roman" w:hAnsi="Times New Roman" w:cs="Times New Roman"/>
                <w:lang w:eastAsia="cs-CZ"/>
              </w:rPr>
              <w:t>2.</w:t>
            </w:r>
          </w:p>
        </w:tc>
        <w:tc>
          <w:tcPr>
            <w:tcW w:w="1418" w:type="dxa"/>
            <w:vAlign w:val="center"/>
          </w:tcPr>
          <w:p w14:paraId="3F476318" w14:textId="77777777" w:rsidR="00752E62" w:rsidRPr="00816D51" w:rsidRDefault="00752E62" w:rsidP="002E62A9">
            <w:pPr>
              <w:autoSpaceDE w:val="0"/>
              <w:autoSpaceDN w:val="0"/>
              <w:adjustRightInd w:val="0"/>
              <w:spacing w:after="100" w:afterAutospacing="1"/>
              <w:jc w:val="center"/>
              <w:rPr>
                <w:rFonts w:ascii="Times New Roman" w:eastAsia="Times New Roman" w:hAnsi="Times New Roman" w:cs="Times New Roman"/>
                <w:lang w:eastAsia="cs-CZ"/>
              </w:rPr>
            </w:pPr>
            <w:r w:rsidRPr="00816D51">
              <w:rPr>
                <w:rFonts w:ascii="Times New Roman" w:eastAsia="Times New Roman" w:hAnsi="Times New Roman" w:cs="Times New Roman"/>
                <w:lang w:eastAsia="cs-CZ"/>
              </w:rPr>
              <w:t>3</w:t>
            </w:r>
          </w:p>
        </w:tc>
        <w:tc>
          <w:tcPr>
            <w:tcW w:w="1418" w:type="dxa"/>
            <w:vAlign w:val="center"/>
          </w:tcPr>
          <w:p w14:paraId="30B165E3" w14:textId="77777777" w:rsidR="00752E62" w:rsidRPr="00816D51" w:rsidRDefault="00752E62" w:rsidP="002E62A9">
            <w:pPr>
              <w:autoSpaceDE w:val="0"/>
              <w:autoSpaceDN w:val="0"/>
              <w:adjustRightInd w:val="0"/>
              <w:spacing w:after="100" w:afterAutospacing="1"/>
              <w:jc w:val="center"/>
              <w:rPr>
                <w:rFonts w:ascii="Times New Roman" w:eastAsia="Times New Roman" w:hAnsi="Times New Roman" w:cs="Times New Roman"/>
                <w:lang w:eastAsia="cs-CZ"/>
              </w:rPr>
            </w:pPr>
            <w:r w:rsidRPr="00816D51">
              <w:rPr>
                <w:rFonts w:ascii="Times New Roman" w:eastAsia="Times New Roman" w:hAnsi="Times New Roman" w:cs="Times New Roman"/>
                <w:lang w:eastAsia="cs-CZ"/>
              </w:rPr>
              <w:t>1</w:t>
            </w:r>
          </w:p>
        </w:tc>
        <w:tc>
          <w:tcPr>
            <w:tcW w:w="1418" w:type="dxa"/>
            <w:vAlign w:val="center"/>
          </w:tcPr>
          <w:p w14:paraId="209E8AF6" w14:textId="77777777" w:rsidR="00752E62" w:rsidRPr="00816D51" w:rsidRDefault="00752E62" w:rsidP="002E62A9">
            <w:pPr>
              <w:autoSpaceDE w:val="0"/>
              <w:autoSpaceDN w:val="0"/>
              <w:adjustRightInd w:val="0"/>
              <w:spacing w:after="100" w:afterAutospacing="1"/>
              <w:jc w:val="center"/>
              <w:rPr>
                <w:rFonts w:ascii="Times New Roman" w:eastAsia="Times New Roman" w:hAnsi="Times New Roman" w:cs="Times New Roman"/>
                <w:lang w:eastAsia="cs-CZ"/>
              </w:rPr>
            </w:pPr>
            <w:r w:rsidRPr="00816D51">
              <w:rPr>
                <w:rFonts w:ascii="Times New Roman" w:eastAsia="Times New Roman" w:hAnsi="Times New Roman" w:cs="Times New Roman"/>
                <w:lang w:eastAsia="cs-CZ"/>
              </w:rPr>
              <w:t>4</w:t>
            </w:r>
          </w:p>
        </w:tc>
      </w:tr>
      <w:tr w:rsidR="00752E62" w:rsidRPr="00816D51" w14:paraId="5A239825" w14:textId="77777777" w:rsidTr="002E62A9">
        <w:tc>
          <w:tcPr>
            <w:tcW w:w="1418" w:type="dxa"/>
            <w:vAlign w:val="center"/>
          </w:tcPr>
          <w:p w14:paraId="775DA974" w14:textId="77777777" w:rsidR="00752E62" w:rsidRPr="00816D51" w:rsidRDefault="00752E62" w:rsidP="002E62A9">
            <w:pPr>
              <w:autoSpaceDE w:val="0"/>
              <w:autoSpaceDN w:val="0"/>
              <w:adjustRightInd w:val="0"/>
              <w:spacing w:after="100" w:afterAutospacing="1"/>
              <w:jc w:val="center"/>
              <w:rPr>
                <w:rFonts w:ascii="Times New Roman" w:eastAsia="Times New Roman" w:hAnsi="Times New Roman" w:cs="Times New Roman"/>
                <w:lang w:eastAsia="cs-CZ"/>
              </w:rPr>
            </w:pPr>
            <w:r w:rsidRPr="00816D51">
              <w:rPr>
                <w:rFonts w:ascii="Times New Roman" w:eastAsia="Times New Roman" w:hAnsi="Times New Roman" w:cs="Times New Roman"/>
                <w:lang w:eastAsia="cs-CZ"/>
              </w:rPr>
              <w:t>3.</w:t>
            </w:r>
          </w:p>
        </w:tc>
        <w:tc>
          <w:tcPr>
            <w:tcW w:w="1418" w:type="dxa"/>
            <w:vAlign w:val="center"/>
          </w:tcPr>
          <w:p w14:paraId="5F3ACC70" w14:textId="77777777" w:rsidR="00752E62" w:rsidRPr="00816D51" w:rsidRDefault="00752E62" w:rsidP="002E62A9">
            <w:pPr>
              <w:autoSpaceDE w:val="0"/>
              <w:autoSpaceDN w:val="0"/>
              <w:adjustRightInd w:val="0"/>
              <w:spacing w:after="100" w:afterAutospacing="1"/>
              <w:jc w:val="center"/>
              <w:rPr>
                <w:rFonts w:ascii="Times New Roman" w:eastAsia="Times New Roman" w:hAnsi="Times New Roman" w:cs="Times New Roman"/>
                <w:lang w:eastAsia="cs-CZ"/>
              </w:rPr>
            </w:pPr>
            <w:r w:rsidRPr="00816D51">
              <w:rPr>
                <w:rFonts w:ascii="Times New Roman" w:eastAsia="Times New Roman" w:hAnsi="Times New Roman" w:cs="Times New Roman"/>
                <w:lang w:eastAsia="cs-CZ"/>
              </w:rPr>
              <w:t>3</w:t>
            </w:r>
          </w:p>
        </w:tc>
        <w:tc>
          <w:tcPr>
            <w:tcW w:w="1418" w:type="dxa"/>
            <w:vAlign w:val="center"/>
          </w:tcPr>
          <w:p w14:paraId="6DC1C3EB" w14:textId="77777777" w:rsidR="00752E62" w:rsidRPr="00816D51" w:rsidRDefault="00752E62" w:rsidP="002E62A9">
            <w:pPr>
              <w:autoSpaceDE w:val="0"/>
              <w:autoSpaceDN w:val="0"/>
              <w:adjustRightInd w:val="0"/>
              <w:spacing w:after="100" w:afterAutospacing="1"/>
              <w:jc w:val="center"/>
              <w:rPr>
                <w:rFonts w:ascii="Times New Roman" w:eastAsia="Times New Roman" w:hAnsi="Times New Roman" w:cs="Times New Roman"/>
                <w:lang w:eastAsia="cs-CZ"/>
              </w:rPr>
            </w:pPr>
            <w:r w:rsidRPr="00816D51">
              <w:rPr>
                <w:rFonts w:ascii="Times New Roman" w:eastAsia="Times New Roman" w:hAnsi="Times New Roman" w:cs="Times New Roman"/>
                <w:lang w:eastAsia="cs-CZ"/>
              </w:rPr>
              <w:t>1</w:t>
            </w:r>
          </w:p>
        </w:tc>
        <w:tc>
          <w:tcPr>
            <w:tcW w:w="1418" w:type="dxa"/>
            <w:vAlign w:val="center"/>
          </w:tcPr>
          <w:p w14:paraId="3D860967" w14:textId="77777777" w:rsidR="00752E62" w:rsidRPr="00816D51" w:rsidRDefault="00752E62" w:rsidP="002E62A9">
            <w:pPr>
              <w:autoSpaceDE w:val="0"/>
              <w:autoSpaceDN w:val="0"/>
              <w:adjustRightInd w:val="0"/>
              <w:spacing w:after="100" w:afterAutospacing="1"/>
              <w:jc w:val="center"/>
              <w:rPr>
                <w:rFonts w:ascii="Times New Roman" w:eastAsia="Times New Roman" w:hAnsi="Times New Roman" w:cs="Times New Roman"/>
                <w:lang w:eastAsia="cs-CZ"/>
              </w:rPr>
            </w:pPr>
            <w:r w:rsidRPr="00816D51">
              <w:rPr>
                <w:rFonts w:ascii="Times New Roman" w:eastAsia="Times New Roman" w:hAnsi="Times New Roman" w:cs="Times New Roman"/>
                <w:lang w:eastAsia="cs-CZ"/>
              </w:rPr>
              <w:t>4</w:t>
            </w:r>
          </w:p>
        </w:tc>
      </w:tr>
      <w:tr w:rsidR="00752E62" w:rsidRPr="00816D51" w14:paraId="34559FD5" w14:textId="77777777" w:rsidTr="002E62A9">
        <w:tc>
          <w:tcPr>
            <w:tcW w:w="1418" w:type="dxa"/>
            <w:vAlign w:val="center"/>
          </w:tcPr>
          <w:p w14:paraId="2290BA94" w14:textId="77777777" w:rsidR="00752E62" w:rsidRPr="00816D51" w:rsidRDefault="00752E62" w:rsidP="002E62A9">
            <w:pPr>
              <w:autoSpaceDE w:val="0"/>
              <w:autoSpaceDN w:val="0"/>
              <w:adjustRightInd w:val="0"/>
              <w:spacing w:after="100" w:afterAutospacing="1"/>
              <w:jc w:val="center"/>
              <w:rPr>
                <w:rFonts w:ascii="Times New Roman" w:eastAsia="Times New Roman" w:hAnsi="Times New Roman" w:cs="Times New Roman"/>
                <w:lang w:eastAsia="cs-CZ"/>
              </w:rPr>
            </w:pPr>
            <w:r w:rsidRPr="00816D51">
              <w:rPr>
                <w:rFonts w:ascii="Times New Roman" w:eastAsia="Times New Roman" w:hAnsi="Times New Roman" w:cs="Times New Roman"/>
                <w:lang w:eastAsia="cs-CZ"/>
              </w:rPr>
              <w:t>4.</w:t>
            </w:r>
          </w:p>
        </w:tc>
        <w:tc>
          <w:tcPr>
            <w:tcW w:w="1418" w:type="dxa"/>
            <w:vAlign w:val="center"/>
          </w:tcPr>
          <w:p w14:paraId="25529243" w14:textId="77777777" w:rsidR="00752E62" w:rsidRPr="00816D51" w:rsidRDefault="00752E62" w:rsidP="002E62A9">
            <w:pPr>
              <w:autoSpaceDE w:val="0"/>
              <w:autoSpaceDN w:val="0"/>
              <w:adjustRightInd w:val="0"/>
              <w:spacing w:after="100" w:afterAutospacing="1"/>
              <w:jc w:val="center"/>
              <w:rPr>
                <w:rFonts w:ascii="Times New Roman" w:eastAsia="Times New Roman" w:hAnsi="Times New Roman" w:cs="Times New Roman"/>
                <w:lang w:eastAsia="cs-CZ"/>
              </w:rPr>
            </w:pPr>
            <w:r>
              <w:rPr>
                <w:rFonts w:ascii="Times New Roman" w:eastAsia="Times New Roman" w:hAnsi="Times New Roman" w:cs="Times New Roman"/>
                <w:lang w:eastAsia="cs-CZ"/>
              </w:rPr>
              <w:t>2</w:t>
            </w:r>
          </w:p>
        </w:tc>
        <w:tc>
          <w:tcPr>
            <w:tcW w:w="1418" w:type="dxa"/>
            <w:vAlign w:val="center"/>
          </w:tcPr>
          <w:p w14:paraId="6BC1EDA7" w14:textId="77777777" w:rsidR="00752E62" w:rsidRPr="00816D51" w:rsidRDefault="00752E62" w:rsidP="002E62A9">
            <w:pPr>
              <w:autoSpaceDE w:val="0"/>
              <w:autoSpaceDN w:val="0"/>
              <w:adjustRightInd w:val="0"/>
              <w:spacing w:after="100" w:afterAutospacing="1"/>
              <w:jc w:val="center"/>
              <w:rPr>
                <w:rFonts w:ascii="Times New Roman" w:eastAsia="Times New Roman" w:hAnsi="Times New Roman" w:cs="Times New Roman"/>
                <w:lang w:eastAsia="cs-CZ"/>
              </w:rPr>
            </w:pPr>
            <w:r>
              <w:rPr>
                <w:rFonts w:ascii="Times New Roman" w:eastAsia="Times New Roman" w:hAnsi="Times New Roman" w:cs="Times New Roman"/>
                <w:lang w:eastAsia="cs-CZ"/>
              </w:rPr>
              <w:t>2</w:t>
            </w:r>
          </w:p>
        </w:tc>
        <w:tc>
          <w:tcPr>
            <w:tcW w:w="1418" w:type="dxa"/>
            <w:vAlign w:val="center"/>
          </w:tcPr>
          <w:p w14:paraId="09C70D4B" w14:textId="77777777" w:rsidR="00752E62" w:rsidRPr="00816D51" w:rsidRDefault="00752E62" w:rsidP="002E62A9">
            <w:pPr>
              <w:autoSpaceDE w:val="0"/>
              <w:autoSpaceDN w:val="0"/>
              <w:adjustRightInd w:val="0"/>
              <w:spacing w:after="100" w:afterAutospacing="1"/>
              <w:jc w:val="center"/>
              <w:rPr>
                <w:rFonts w:ascii="Times New Roman" w:eastAsia="Times New Roman" w:hAnsi="Times New Roman" w:cs="Times New Roman"/>
                <w:lang w:eastAsia="cs-CZ"/>
              </w:rPr>
            </w:pPr>
            <w:r w:rsidRPr="00816D51">
              <w:rPr>
                <w:rFonts w:ascii="Times New Roman" w:eastAsia="Times New Roman" w:hAnsi="Times New Roman" w:cs="Times New Roman"/>
                <w:lang w:eastAsia="cs-CZ"/>
              </w:rPr>
              <w:t>4</w:t>
            </w:r>
          </w:p>
        </w:tc>
      </w:tr>
    </w:tbl>
    <w:p w14:paraId="275FB9AD" w14:textId="54C0D76A" w:rsidR="002659FE" w:rsidRPr="00853D88" w:rsidRDefault="002659FE" w:rsidP="003D0BCD">
      <w:pPr>
        <w:spacing w:after="120" w:line="240" w:lineRule="auto"/>
        <w:rPr>
          <w:rFonts w:ascii="Times New Roman" w:eastAsia="Times New Roman" w:hAnsi="Times New Roman" w:cs="Times New Roman"/>
          <w:b/>
          <w:sz w:val="24"/>
          <w:szCs w:val="24"/>
          <w:lang w:eastAsia="cs-CZ"/>
        </w:rPr>
      </w:pPr>
      <w:r w:rsidRPr="00853D88">
        <w:rPr>
          <w:rFonts w:ascii="Times New Roman" w:eastAsia="Times New Roman" w:hAnsi="Times New Roman" w:cs="Times New Roman"/>
          <w:b/>
          <w:sz w:val="24"/>
          <w:szCs w:val="24"/>
          <w:lang w:eastAsia="cs-CZ"/>
        </w:rPr>
        <w:t>D</w:t>
      </w:r>
      <w:r w:rsidRPr="00853D88">
        <w:rPr>
          <w:rFonts w:ascii="Times New Roman" w:eastAsia="Times New Roman" w:hAnsi="Times New Roman" w:cs="Times New Roman"/>
          <w:b/>
          <w:bCs/>
          <w:sz w:val="24"/>
          <w:szCs w:val="24"/>
          <w:lang w:eastAsia="cs-CZ"/>
        </w:rPr>
        <w:t>idaktické pojetí předmětu</w:t>
      </w:r>
      <w:r w:rsidRPr="00853D88">
        <w:rPr>
          <w:rFonts w:ascii="Times New Roman" w:eastAsia="Times New Roman" w:hAnsi="Times New Roman" w:cs="Times New Roman"/>
          <w:b/>
          <w:sz w:val="24"/>
          <w:szCs w:val="24"/>
          <w:lang w:eastAsia="cs-CZ"/>
        </w:rPr>
        <w:t xml:space="preserve">, metody a formy práce: </w:t>
      </w:r>
    </w:p>
    <w:p w14:paraId="1E62EB6E" w14:textId="77777777" w:rsidR="002659FE" w:rsidRPr="00752E62" w:rsidRDefault="002659FE" w:rsidP="00752E62">
      <w:pPr>
        <w:numPr>
          <w:ilvl w:val="0"/>
          <w:numId w:val="101"/>
        </w:numPr>
        <w:spacing w:after="120" w:line="240" w:lineRule="auto"/>
        <w:contextualSpacing/>
        <w:rPr>
          <w:rFonts w:ascii="Times New Roman" w:eastAsia="Times New Roman" w:hAnsi="Times New Roman" w:cs="Times New Roman"/>
          <w:sz w:val="24"/>
          <w:szCs w:val="24"/>
          <w:lang w:eastAsia="cs-CZ"/>
        </w:rPr>
      </w:pPr>
      <w:r w:rsidRPr="00752E62">
        <w:rPr>
          <w:rFonts w:ascii="Times New Roman" w:eastAsia="Times New Roman" w:hAnsi="Times New Roman" w:cs="Times New Roman"/>
          <w:sz w:val="24"/>
          <w:szCs w:val="24"/>
          <w:lang w:eastAsia="cs-CZ"/>
        </w:rPr>
        <w:t>výklad učitele, řízený dialog</w:t>
      </w:r>
    </w:p>
    <w:p w14:paraId="53EE9CAC" w14:textId="77777777" w:rsidR="002659FE" w:rsidRPr="00752E62" w:rsidRDefault="002659FE" w:rsidP="00752E62">
      <w:pPr>
        <w:numPr>
          <w:ilvl w:val="0"/>
          <w:numId w:val="101"/>
        </w:numPr>
        <w:spacing w:after="120" w:line="240" w:lineRule="auto"/>
        <w:contextualSpacing/>
        <w:rPr>
          <w:rFonts w:ascii="Times New Roman" w:eastAsia="Times New Roman" w:hAnsi="Times New Roman" w:cs="Times New Roman"/>
          <w:sz w:val="24"/>
          <w:szCs w:val="24"/>
          <w:lang w:eastAsia="cs-CZ"/>
        </w:rPr>
      </w:pPr>
      <w:r w:rsidRPr="00752E62">
        <w:rPr>
          <w:rFonts w:ascii="Times New Roman" w:eastAsia="Times New Roman" w:hAnsi="Times New Roman" w:cs="Times New Roman"/>
          <w:sz w:val="24"/>
          <w:szCs w:val="24"/>
          <w:lang w:eastAsia="cs-CZ"/>
        </w:rPr>
        <w:t>individuální samostatná práce</w:t>
      </w:r>
    </w:p>
    <w:p w14:paraId="03FD57CB" w14:textId="77777777" w:rsidR="002659FE" w:rsidRPr="00752E62" w:rsidRDefault="002659FE" w:rsidP="00752E62">
      <w:pPr>
        <w:numPr>
          <w:ilvl w:val="0"/>
          <w:numId w:val="101"/>
        </w:numPr>
        <w:spacing w:after="120" w:line="240" w:lineRule="auto"/>
        <w:contextualSpacing/>
        <w:rPr>
          <w:rFonts w:ascii="Times New Roman" w:eastAsia="Times New Roman" w:hAnsi="Times New Roman" w:cs="Times New Roman"/>
          <w:sz w:val="24"/>
          <w:szCs w:val="24"/>
          <w:lang w:eastAsia="cs-CZ"/>
        </w:rPr>
      </w:pPr>
      <w:r w:rsidRPr="00752E62">
        <w:rPr>
          <w:rFonts w:ascii="Times New Roman" w:eastAsia="Times New Roman" w:hAnsi="Times New Roman" w:cs="Times New Roman"/>
          <w:sz w:val="24"/>
          <w:szCs w:val="24"/>
          <w:lang w:eastAsia="cs-CZ"/>
        </w:rPr>
        <w:t>skupinová práce</w:t>
      </w:r>
    </w:p>
    <w:p w14:paraId="291DAA0A" w14:textId="77777777" w:rsidR="002659FE" w:rsidRPr="00752E62" w:rsidRDefault="002659FE" w:rsidP="00752E62">
      <w:pPr>
        <w:numPr>
          <w:ilvl w:val="0"/>
          <w:numId w:val="101"/>
        </w:numPr>
        <w:spacing w:after="120" w:line="240" w:lineRule="auto"/>
        <w:contextualSpacing/>
        <w:rPr>
          <w:rFonts w:ascii="Times New Roman" w:eastAsia="Times New Roman" w:hAnsi="Times New Roman" w:cs="Times New Roman"/>
          <w:sz w:val="24"/>
          <w:szCs w:val="24"/>
          <w:lang w:eastAsia="cs-CZ"/>
        </w:rPr>
      </w:pPr>
      <w:r w:rsidRPr="00752E62">
        <w:rPr>
          <w:rFonts w:ascii="Times New Roman" w:eastAsia="Times New Roman" w:hAnsi="Times New Roman" w:cs="Times New Roman"/>
          <w:sz w:val="24"/>
          <w:szCs w:val="24"/>
          <w:lang w:eastAsia="cs-CZ"/>
        </w:rPr>
        <w:t>samostatná domácí práce (příprava referátů, prezentací aj.)</w:t>
      </w:r>
    </w:p>
    <w:p w14:paraId="72110A4F" w14:textId="77777777" w:rsidR="002659FE" w:rsidRPr="00752E62" w:rsidRDefault="002659FE" w:rsidP="00752E62">
      <w:pPr>
        <w:numPr>
          <w:ilvl w:val="0"/>
          <w:numId w:val="101"/>
        </w:numPr>
        <w:spacing w:after="120" w:line="240" w:lineRule="auto"/>
        <w:contextualSpacing/>
        <w:rPr>
          <w:rFonts w:ascii="Times New Roman" w:eastAsia="Times New Roman" w:hAnsi="Times New Roman" w:cs="Times New Roman"/>
          <w:sz w:val="24"/>
          <w:szCs w:val="24"/>
          <w:lang w:eastAsia="cs-CZ"/>
        </w:rPr>
      </w:pPr>
      <w:r w:rsidRPr="00752E62">
        <w:rPr>
          <w:rFonts w:ascii="Times New Roman" w:eastAsia="Times New Roman" w:hAnsi="Times New Roman" w:cs="Times New Roman"/>
          <w:sz w:val="24"/>
          <w:szCs w:val="24"/>
          <w:lang w:eastAsia="cs-CZ"/>
        </w:rPr>
        <w:t>rozbor a interpretace literárních textů</w:t>
      </w:r>
    </w:p>
    <w:p w14:paraId="12C5803F" w14:textId="77777777" w:rsidR="002659FE" w:rsidRPr="00752E62" w:rsidRDefault="002659FE" w:rsidP="00752E62">
      <w:pPr>
        <w:numPr>
          <w:ilvl w:val="0"/>
          <w:numId w:val="101"/>
        </w:numPr>
        <w:spacing w:after="120" w:line="240" w:lineRule="auto"/>
        <w:rPr>
          <w:rFonts w:ascii="Times New Roman" w:eastAsia="Times New Roman" w:hAnsi="Times New Roman" w:cs="Times New Roman"/>
          <w:sz w:val="24"/>
          <w:szCs w:val="24"/>
          <w:lang w:eastAsia="cs-CZ"/>
        </w:rPr>
      </w:pPr>
      <w:r w:rsidRPr="00752E62">
        <w:rPr>
          <w:rFonts w:ascii="Times New Roman" w:eastAsia="Times New Roman" w:hAnsi="Times New Roman" w:cs="Times New Roman"/>
          <w:sz w:val="24"/>
          <w:szCs w:val="24"/>
          <w:lang w:eastAsia="cs-CZ"/>
        </w:rPr>
        <w:t>exkurze (knihovna, galerie),</w:t>
      </w:r>
    </w:p>
    <w:p w14:paraId="3DD5BAFE" w14:textId="77777777" w:rsidR="002659FE" w:rsidRPr="00752E62" w:rsidRDefault="002659FE" w:rsidP="00752E62">
      <w:pPr>
        <w:numPr>
          <w:ilvl w:val="0"/>
          <w:numId w:val="101"/>
        </w:numPr>
        <w:spacing w:after="120" w:line="240" w:lineRule="auto"/>
        <w:contextualSpacing/>
        <w:rPr>
          <w:rFonts w:ascii="Times New Roman" w:eastAsia="Times New Roman" w:hAnsi="Times New Roman" w:cs="Times New Roman"/>
          <w:sz w:val="24"/>
          <w:szCs w:val="24"/>
          <w:lang w:eastAsia="cs-CZ"/>
        </w:rPr>
      </w:pPr>
      <w:r w:rsidRPr="00752E62">
        <w:rPr>
          <w:rFonts w:ascii="Times New Roman" w:eastAsia="Times New Roman" w:hAnsi="Times New Roman" w:cs="Times New Roman"/>
          <w:sz w:val="24"/>
          <w:szCs w:val="24"/>
          <w:lang w:eastAsia="cs-CZ"/>
        </w:rPr>
        <w:t>návštěva vybraných filmových a divadelních představení</w:t>
      </w:r>
    </w:p>
    <w:p w14:paraId="4B736E66" w14:textId="77777777" w:rsidR="002659FE" w:rsidRPr="00752E62" w:rsidRDefault="002659FE" w:rsidP="00752E62">
      <w:pPr>
        <w:numPr>
          <w:ilvl w:val="0"/>
          <w:numId w:val="101"/>
        </w:numPr>
        <w:spacing w:after="120" w:line="240" w:lineRule="auto"/>
        <w:contextualSpacing/>
        <w:rPr>
          <w:rFonts w:ascii="Times New Roman" w:eastAsia="Times New Roman" w:hAnsi="Times New Roman" w:cs="Times New Roman"/>
          <w:sz w:val="24"/>
          <w:szCs w:val="24"/>
          <w:lang w:eastAsia="cs-CZ"/>
        </w:rPr>
      </w:pPr>
      <w:r w:rsidRPr="00752E62">
        <w:rPr>
          <w:rFonts w:ascii="Times New Roman" w:eastAsia="Times New Roman" w:hAnsi="Times New Roman" w:cs="Times New Roman"/>
          <w:sz w:val="24"/>
          <w:szCs w:val="24"/>
          <w:lang w:eastAsia="cs-CZ"/>
        </w:rPr>
        <w:t>využívání digitálních technologií,</w:t>
      </w:r>
    </w:p>
    <w:p w14:paraId="265F2DE0" w14:textId="77777777" w:rsidR="002659FE" w:rsidRPr="00752E62" w:rsidRDefault="002659FE" w:rsidP="00752E62">
      <w:pPr>
        <w:numPr>
          <w:ilvl w:val="0"/>
          <w:numId w:val="101"/>
        </w:numPr>
        <w:autoSpaceDE w:val="0"/>
        <w:autoSpaceDN w:val="0"/>
        <w:adjustRightInd w:val="0"/>
        <w:spacing w:after="120" w:line="240" w:lineRule="auto"/>
        <w:jc w:val="both"/>
        <w:rPr>
          <w:rFonts w:ascii="Times New Roman" w:eastAsia="Times New Roman" w:hAnsi="Times New Roman" w:cs="Times New Roman"/>
          <w:sz w:val="24"/>
          <w:szCs w:val="24"/>
          <w:lang w:eastAsia="cs-CZ"/>
        </w:rPr>
      </w:pPr>
      <w:bookmarkStart w:id="2" w:name="_Hlk196685956"/>
      <w:r w:rsidRPr="00752E62">
        <w:rPr>
          <w:rFonts w:ascii="Times New Roman" w:eastAsia="Times New Roman" w:hAnsi="Times New Roman" w:cs="Times New Roman"/>
          <w:sz w:val="24"/>
          <w:szCs w:val="24"/>
          <w:lang w:eastAsia="cs-CZ"/>
        </w:rPr>
        <w:t>analýza a interpretace literárních textů s využitím digitálních nástrojů, které podporují čtenářské dovednosti,</w:t>
      </w:r>
    </w:p>
    <w:p w14:paraId="2C6FB6A7" w14:textId="77777777" w:rsidR="002659FE" w:rsidRPr="00752E62" w:rsidRDefault="002659FE" w:rsidP="00752E62">
      <w:pPr>
        <w:numPr>
          <w:ilvl w:val="0"/>
          <w:numId w:val="101"/>
        </w:numPr>
        <w:autoSpaceDE w:val="0"/>
        <w:autoSpaceDN w:val="0"/>
        <w:adjustRightInd w:val="0"/>
        <w:spacing w:after="120" w:line="240" w:lineRule="auto"/>
        <w:jc w:val="both"/>
        <w:rPr>
          <w:rFonts w:ascii="Times New Roman" w:eastAsia="Times New Roman" w:hAnsi="Times New Roman" w:cs="Times New Roman"/>
          <w:sz w:val="24"/>
          <w:szCs w:val="24"/>
          <w:lang w:eastAsia="cs-CZ"/>
        </w:rPr>
      </w:pPr>
      <w:r w:rsidRPr="00752E62">
        <w:rPr>
          <w:rFonts w:ascii="Times New Roman" w:eastAsia="Times New Roman" w:hAnsi="Times New Roman" w:cs="Times New Roman"/>
          <w:sz w:val="24"/>
          <w:szCs w:val="24"/>
          <w:lang w:eastAsia="cs-CZ"/>
        </w:rPr>
        <w:t>tvorba vlastních literárních textů a jejich prezentace v digitální podobě, včetně práce s e-knihami a audioknihami,</w:t>
      </w:r>
      <w:bookmarkEnd w:id="2"/>
    </w:p>
    <w:p w14:paraId="54BEFB0F" w14:textId="77777777" w:rsidR="002659FE" w:rsidRPr="00752E62" w:rsidRDefault="002659FE" w:rsidP="00752E62">
      <w:pPr>
        <w:numPr>
          <w:ilvl w:val="0"/>
          <w:numId w:val="101"/>
        </w:numPr>
        <w:autoSpaceDE w:val="0"/>
        <w:autoSpaceDN w:val="0"/>
        <w:adjustRightInd w:val="0"/>
        <w:spacing w:after="120" w:line="240" w:lineRule="auto"/>
        <w:jc w:val="both"/>
        <w:rPr>
          <w:rFonts w:ascii="Times New Roman" w:eastAsia="Times New Roman" w:hAnsi="Times New Roman" w:cs="Times New Roman"/>
          <w:sz w:val="24"/>
          <w:szCs w:val="24"/>
          <w:lang w:eastAsia="cs-CZ"/>
        </w:rPr>
      </w:pPr>
      <w:r w:rsidRPr="00752E62">
        <w:rPr>
          <w:rFonts w:ascii="Times New Roman" w:eastAsia="Times New Roman" w:hAnsi="Times New Roman" w:cs="Times New Roman"/>
          <w:sz w:val="24"/>
          <w:szCs w:val="24"/>
          <w:lang w:eastAsia="cs-CZ"/>
        </w:rPr>
        <w:t>diktáty a doplňovací cvičení</w:t>
      </w:r>
    </w:p>
    <w:p w14:paraId="3DB258D9" w14:textId="77777777" w:rsidR="002659FE" w:rsidRPr="00752E62" w:rsidRDefault="002659FE" w:rsidP="00752E62">
      <w:pPr>
        <w:numPr>
          <w:ilvl w:val="0"/>
          <w:numId w:val="101"/>
        </w:numPr>
        <w:spacing w:after="120" w:line="240" w:lineRule="auto"/>
        <w:contextualSpacing/>
        <w:rPr>
          <w:rFonts w:ascii="Times New Roman" w:eastAsia="Times New Roman" w:hAnsi="Times New Roman" w:cs="Times New Roman"/>
          <w:sz w:val="24"/>
          <w:szCs w:val="24"/>
          <w:lang w:eastAsia="cs-CZ"/>
        </w:rPr>
      </w:pPr>
      <w:r w:rsidRPr="00752E62">
        <w:rPr>
          <w:rFonts w:ascii="Times New Roman" w:eastAsia="Times New Roman" w:hAnsi="Times New Roman" w:cs="Times New Roman"/>
          <w:sz w:val="24"/>
          <w:szCs w:val="24"/>
          <w:lang w:eastAsia="cs-CZ"/>
        </w:rPr>
        <w:t>gramatická a stylistická cvičení</w:t>
      </w:r>
    </w:p>
    <w:p w14:paraId="7E0753F8" w14:textId="77777777" w:rsidR="002659FE" w:rsidRPr="00752E62" w:rsidRDefault="002659FE" w:rsidP="00752E62">
      <w:pPr>
        <w:numPr>
          <w:ilvl w:val="0"/>
          <w:numId w:val="101"/>
        </w:numPr>
        <w:spacing w:after="120" w:line="240" w:lineRule="auto"/>
        <w:contextualSpacing/>
        <w:rPr>
          <w:rFonts w:ascii="Times New Roman" w:eastAsia="Times New Roman" w:hAnsi="Times New Roman" w:cs="Times New Roman"/>
          <w:sz w:val="24"/>
          <w:szCs w:val="24"/>
          <w:lang w:eastAsia="cs-CZ"/>
        </w:rPr>
      </w:pPr>
      <w:r w:rsidRPr="00752E62">
        <w:rPr>
          <w:rFonts w:ascii="Times New Roman" w:eastAsia="Times New Roman" w:hAnsi="Times New Roman" w:cs="Times New Roman"/>
          <w:sz w:val="24"/>
          <w:szCs w:val="24"/>
          <w:lang w:eastAsia="cs-CZ"/>
        </w:rPr>
        <w:t>řečnická cvičení</w:t>
      </w:r>
    </w:p>
    <w:p w14:paraId="7A2D5ACF" w14:textId="77777777" w:rsidR="002659FE" w:rsidRPr="00752E62" w:rsidRDefault="002659FE" w:rsidP="00752E62">
      <w:pPr>
        <w:numPr>
          <w:ilvl w:val="0"/>
          <w:numId w:val="101"/>
        </w:numPr>
        <w:spacing w:after="120" w:line="240" w:lineRule="auto"/>
        <w:contextualSpacing/>
        <w:rPr>
          <w:rFonts w:ascii="Times New Roman" w:eastAsia="Times New Roman" w:hAnsi="Times New Roman" w:cs="Times New Roman"/>
          <w:sz w:val="24"/>
          <w:szCs w:val="24"/>
          <w:lang w:eastAsia="cs-CZ"/>
        </w:rPr>
      </w:pPr>
      <w:r w:rsidRPr="00752E62">
        <w:rPr>
          <w:rFonts w:ascii="Times New Roman" w:eastAsia="Times New Roman" w:hAnsi="Times New Roman" w:cs="Times New Roman"/>
          <w:sz w:val="24"/>
          <w:szCs w:val="24"/>
          <w:lang w:eastAsia="cs-CZ"/>
        </w:rPr>
        <w:t>souvislé slohové práce</w:t>
      </w:r>
    </w:p>
    <w:p w14:paraId="3901B202" w14:textId="77777777" w:rsidR="002659FE" w:rsidRPr="00752E62" w:rsidRDefault="002659FE" w:rsidP="00752E62">
      <w:pPr>
        <w:numPr>
          <w:ilvl w:val="0"/>
          <w:numId w:val="101"/>
        </w:numPr>
        <w:spacing w:after="120" w:line="240" w:lineRule="auto"/>
        <w:rPr>
          <w:rFonts w:ascii="Times New Roman" w:eastAsia="Times New Roman" w:hAnsi="Times New Roman" w:cs="Times New Roman"/>
          <w:sz w:val="24"/>
          <w:szCs w:val="24"/>
          <w:lang w:eastAsia="cs-CZ"/>
        </w:rPr>
      </w:pPr>
      <w:r w:rsidRPr="00752E62">
        <w:rPr>
          <w:rFonts w:ascii="Times New Roman" w:eastAsia="Times New Roman" w:hAnsi="Times New Roman" w:cs="Times New Roman"/>
          <w:sz w:val="24"/>
          <w:szCs w:val="24"/>
          <w:lang w:eastAsia="cs-CZ"/>
        </w:rPr>
        <w:t>poslech mluveného slova z děl českých i světových autorů</w:t>
      </w:r>
    </w:p>
    <w:p w14:paraId="31A2AF7D" w14:textId="77777777" w:rsidR="002659FE" w:rsidRPr="00853D88" w:rsidRDefault="002659FE" w:rsidP="003D0BCD">
      <w:pPr>
        <w:keepNext/>
        <w:spacing w:after="120" w:line="240" w:lineRule="auto"/>
        <w:jc w:val="both"/>
        <w:outlineLvl w:val="2"/>
        <w:rPr>
          <w:rFonts w:ascii="Times New Roman" w:eastAsia="Times New Roman" w:hAnsi="Times New Roman" w:cs="Times New Roman"/>
          <w:b/>
          <w:bCs/>
          <w:sz w:val="26"/>
          <w:szCs w:val="26"/>
          <w:lang w:eastAsia="cs-CZ"/>
        </w:rPr>
      </w:pPr>
      <w:r w:rsidRPr="00853D88">
        <w:rPr>
          <w:rFonts w:ascii="Times New Roman" w:eastAsia="Times New Roman" w:hAnsi="Times New Roman" w:cs="Times New Roman"/>
          <w:b/>
          <w:bCs/>
          <w:sz w:val="26"/>
          <w:szCs w:val="26"/>
          <w:lang w:eastAsia="cs-CZ"/>
        </w:rPr>
        <w:t>Hodnocení výsledků žáků</w:t>
      </w:r>
    </w:p>
    <w:p w14:paraId="493323E7" w14:textId="77777777" w:rsidR="002659FE" w:rsidRPr="00752E62" w:rsidRDefault="002659FE" w:rsidP="003D0BCD">
      <w:pPr>
        <w:spacing w:after="120" w:line="240" w:lineRule="auto"/>
        <w:rPr>
          <w:rFonts w:ascii="Times New Roman" w:eastAsia="Times New Roman" w:hAnsi="Times New Roman" w:cs="Times New Roman"/>
          <w:b/>
          <w:sz w:val="24"/>
          <w:szCs w:val="24"/>
          <w:lang w:eastAsia="cs-CZ"/>
        </w:rPr>
      </w:pPr>
      <w:r w:rsidRPr="00752E62">
        <w:rPr>
          <w:rFonts w:ascii="Times New Roman" w:eastAsia="Times New Roman" w:hAnsi="Times New Roman" w:cs="Times New Roman"/>
          <w:b/>
          <w:sz w:val="24"/>
          <w:szCs w:val="24"/>
          <w:lang w:eastAsia="cs-CZ"/>
        </w:rPr>
        <w:t>Při hodnocení je kladen důraz především na:</w:t>
      </w:r>
    </w:p>
    <w:p w14:paraId="49F5386C" w14:textId="77777777" w:rsidR="002659FE" w:rsidRPr="00752E62" w:rsidRDefault="002659FE" w:rsidP="00752E62">
      <w:pPr>
        <w:pStyle w:val="Odstavecseseznamem"/>
        <w:numPr>
          <w:ilvl w:val="0"/>
          <w:numId w:val="103"/>
        </w:numPr>
        <w:spacing w:after="120" w:line="240" w:lineRule="auto"/>
        <w:rPr>
          <w:rFonts w:ascii="Times New Roman" w:hAnsi="Times New Roman" w:cs="Times New Roman"/>
          <w:sz w:val="24"/>
          <w:szCs w:val="24"/>
        </w:rPr>
      </w:pPr>
      <w:r w:rsidRPr="00752E62">
        <w:rPr>
          <w:rFonts w:ascii="Times New Roman" w:hAnsi="Times New Roman" w:cs="Times New Roman"/>
          <w:sz w:val="24"/>
          <w:szCs w:val="24"/>
        </w:rPr>
        <w:t>schopnost žáků správně užívat gramatické a stylistické prostředky jak v ústním tak písemném projevu</w:t>
      </w:r>
    </w:p>
    <w:p w14:paraId="5F826977" w14:textId="77777777" w:rsidR="002659FE" w:rsidRPr="00752E62" w:rsidRDefault="002659FE" w:rsidP="00752E62">
      <w:pPr>
        <w:pStyle w:val="Odstavecseseznamem"/>
        <w:numPr>
          <w:ilvl w:val="0"/>
          <w:numId w:val="103"/>
        </w:numPr>
        <w:spacing w:after="120" w:line="240" w:lineRule="auto"/>
        <w:rPr>
          <w:rFonts w:ascii="Times New Roman" w:hAnsi="Times New Roman" w:cs="Times New Roman"/>
          <w:sz w:val="24"/>
          <w:szCs w:val="24"/>
        </w:rPr>
      </w:pPr>
      <w:r w:rsidRPr="00752E62">
        <w:rPr>
          <w:rFonts w:ascii="Times New Roman" w:hAnsi="Times New Roman" w:cs="Times New Roman"/>
          <w:sz w:val="24"/>
          <w:szCs w:val="24"/>
        </w:rPr>
        <w:t>schopnost vyjadřovat své myšlenky jasně a pregnantně</w:t>
      </w:r>
    </w:p>
    <w:p w14:paraId="2914D917" w14:textId="77777777" w:rsidR="002659FE" w:rsidRPr="00752E62" w:rsidRDefault="002659FE" w:rsidP="00752E62">
      <w:pPr>
        <w:pStyle w:val="Odstavecseseznamem"/>
        <w:numPr>
          <w:ilvl w:val="0"/>
          <w:numId w:val="103"/>
        </w:numPr>
        <w:spacing w:after="120" w:line="240" w:lineRule="auto"/>
        <w:rPr>
          <w:rFonts w:ascii="Times New Roman" w:hAnsi="Times New Roman" w:cs="Times New Roman"/>
          <w:sz w:val="24"/>
          <w:szCs w:val="24"/>
        </w:rPr>
      </w:pPr>
      <w:r w:rsidRPr="00752E62">
        <w:rPr>
          <w:rFonts w:ascii="Times New Roman" w:hAnsi="Times New Roman" w:cs="Times New Roman"/>
          <w:sz w:val="24"/>
          <w:szCs w:val="24"/>
        </w:rPr>
        <w:t xml:space="preserve">porozumění obsahu sdělení v uměleckých i neuměleckých textech, hloubku porozumění učivu   </w:t>
      </w:r>
    </w:p>
    <w:p w14:paraId="1FD91F8C" w14:textId="77777777" w:rsidR="002659FE" w:rsidRPr="00752E62" w:rsidRDefault="002659FE" w:rsidP="00752E62">
      <w:pPr>
        <w:pStyle w:val="Odstavecseseznamem"/>
        <w:numPr>
          <w:ilvl w:val="0"/>
          <w:numId w:val="103"/>
        </w:numPr>
        <w:spacing w:after="120" w:line="240" w:lineRule="auto"/>
        <w:rPr>
          <w:rFonts w:ascii="Times New Roman" w:hAnsi="Times New Roman" w:cs="Times New Roman"/>
          <w:sz w:val="24"/>
          <w:szCs w:val="24"/>
        </w:rPr>
      </w:pPr>
      <w:r w:rsidRPr="00752E62">
        <w:rPr>
          <w:rFonts w:ascii="Times New Roman" w:hAnsi="Times New Roman" w:cs="Times New Roman"/>
          <w:sz w:val="24"/>
          <w:szCs w:val="24"/>
        </w:rPr>
        <w:t>literatury české i světové, zvláště dětské a pro mládež</w:t>
      </w:r>
    </w:p>
    <w:p w14:paraId="69126D89" w14:textId="77777777" w:rsidR="002659FE" w:rsidRPr="00752E62" w:rsidRDefault="002659FE" w:rsidP="003D0BCD">
      <w:pPr>
        <w:spacing w:after="120" w:line="240" w:lineRule="auto"/>
        <w:rPr>
          <w:rFonts w:ascii="Times New Roman" w:eastAsia="Times New Roman" w:hAnsi="Times New Roman" w:cs="Times New Roman"/>
          <w:sz w:val="24"/>
          <w:szCs w:val="24"/>
          <w:lang w:eastAsia="cs-CZ"/>
        </w:rPr>
      </w:pPr>
      <w:r w:rsidRPr="00752E62">
        <w:rPr>
          <w:rFonts w:ascii="Times New Roman" w:eastAsia="Times New Roman" w:hAnsi="Times New Roman" w:cs="Times New Roman"/>
          <w:sz w:val="24"/>
          <w:szCs w:val="24"/>
          <w:lang w:eastAsia="cs-CZ"/>
        </w:rPr>
        <w:t>Hodnocení se provádí na základě kombinace ústního zkoušení a různých forem písemného testování. Nejčastěji používanými formami pro prověřování znalostí budou:</w:t>
      </w:r>
    </w:p>
    <w:p w14:paraId="03010D1F" w14:textId="77777777" w:rsidR="002659FE" w:rsidRPr="00752E62" w:rsidRDefault="002659FE" w:rsidP="00752E62">
      <w:pPr>
        <w:pStyle w:val="Odstavecseseznamem"/>
        <w:numPr>
          <w:ilvl w:val="0"/>
          <w:numId w:val="103"/>
        </w:numPr>
        <w:spacing w:after="120" w:line="240" w:lineRule="auto"/>
        <w:rPr>
          <w:rFonts w:ascii="Times New Roman" w:hAnsi="Times New Roman" w:cs="Times New Roman"/>
          <w:sz w:val="24"/>
          <w:szCs w:val="24"/>
        </w:rPr>
      </w:pPr>
      <w:r w:rsidRPr="00752E62">
        <w:rPr>
          <w:rFonts w:ascii="Times New Roman" w:hAnsi="Times New Roman" w:cs="Times New Roman"/>
          <w:sz w:val="24"/>
          <w:szCs w:val="24"/>
        </w:rPr>
        <w:t>individuální a frontální ústní zkoušení</w:t>
      </w:r>
    </w:p>
    <w:p w14:paraId="5A610466" w14:textId="77777777" w:rsidR="002659FE" w:rsidRPr="00752E62" w:rsidRDefault="002659FE" w:rsidP="00752E62">
      <w:pPr>
        <w:pStyle w:val="Odstavecseseznamem"/>
        <w:numPr>
          <w:ilvl w:val="0"/>
          <w:numId w:val="103"/>
        </w:numPr>
        <w:spacing w:after="120" w:line="240" w:lineRule="auto"/>
        <w:rPr>
          <w:rFonts w:ascii="Times New Roman" w:hAnsi="Times New Roman" w:cs="Times New Roman"/>
          <w:sz w:val="24"/>
          <w:szCs w:val="24"/>
        </w:rPr>
      </w:pPr>
      <w:r w:rsidRPr="00752E62">
        <w:rPr>
          <w:rFonts w:ascii="Times New Roman" w:hAnsi="Times New Roman" w:cs="Times New Roman"/>
          <w:sz w:val="24"/>
          <w:szCs w:val="24"/>
        </w:rPr>
        <w:t>písemné testy</w:t>
      </w:r>
    </w:p>
    <w:p w14:paraId="56F2A85A" w14:textId="77777777" w:rsidR="002659FE" w:rsidRPr="00752E62" w:rsidRDefault="002659FE" w:rsidP="00752E62">
      <w:pPr>
        <w:pStyle w:val="Odstavecseseznamem"/>
        <w:numPr>
          <w:ilvl w:val="0"/>
          <w:numId w:val="103"/>
        </w:numPr>
        <w:spacing w:after="120" w:line="240" w:lineRule="auto"/>
        <w:rPr>
          <w:rFonts w:ascii="Times New Roman" w:hAnsi="Times New Roman" w:cs="Times New Roman"/>
          <w:sz w:val="24"/>
          <w:szCs w:val="24"/>
        </w:rPr>
      </w:pPr>
      <w:r w:rsidRPr="00752E62">
        <w:rPr>
          <w:rFonts w:ascii="Times New Roman" w:hAnsi="Times New Roman" w:cs="Times New Roman"/>
          <w:sz w:val="24"/>
          <w:szCs w:val="24"/>
        </w:rPr>
        <w:t>slohové práce</w:t>
      </w:r>
    </w:p>
    <w:p w14:paraId="363179BC" w14:textId="77777777" w:rsidR="002659FE" w:rsidRPr="00752E62" w:rsidRDefault="002659FE" w:rsidP="00752E62">
      <w:pPr>
        <w:pStyle w:val="Odstavecseseznamem"/>
        <w:numPr>
          <w:ilvl w:val="0"/>
          <w:numId w:val="103"/>
        </w:numPr>
        <w:spacing w:after="120" w:line="240" w:lineRule="auto"/>
        <w:rPr>
          <w:rFonts w:ascii="Times New Roman" w:hAnsi="Times New Roman" w:cs="Times New Roman"/>
          <w:sz w:val="24"/>
          <w:szCs w:val="24"/>
        </w:rPr>
      </w:pPr>
      <w:r w:rsidRPr="00752E62">
        <w:rPr>
          <w:rFonts w:ascii="Times New Roman" w:hAnsi="Times New Roman" w:cs="Times New Roman"/>
          <w:sz w:val="24"/>
          <w:szCs w:val="24"/>
        </w:rPr>
        <w:t>přednes referátů</w:t>
      </w:r>
    </w:p>
    <w:p w14:paraId="2317F080" w14:textId="77777777" w:rsidR="002659FE" w:rsidRPr="00752E62" w:rsidRDefault="002659FE" w:rsidP="00752E62">
      <w:pPr>
        <w:pStyle w:val="Odstavecseseznamem"/>
        <w:numPr>
          <w:ilvl w:val="0"/>
          <w:numId w:val="103"/>
        </w:numPr>
        <w:spacing w:after="120" w:line="240" w:lineRule="auto"/>
        <w:rPr>
          <w:rFonts w:ascii="Times New Roman" w:hAnsi="Times New Roman" w:cs="Times New Roman"/>
          <w:sz w:val="24"/>
          <w:szCs w:val="24"/>
        </w:rPr>
      </w:pPr>
      <w:r w:rsidRPr="00752E62">
        <w:rPr>
          <w:rFonts w:ascii="Times New Roman" w:hAnsi="Times New Roman" w:cs="Times New Roman"/>
          <w:sz w:val="24"/>
          <w:szCs w:val="24"/>
        </w:rPr>
        <w:t>prezentace individuálních i skupinových prací</w:t>
      </w:r>
    </w:p>
    <w:p w14:paraId="7B1FD5E0" w14:textId="77777777" w:rsidR="002659FE" w:rsidRPr="00752E62" w:rsidRDefault="002659FE" w:rsidP="003D0BCD">
      <w:pPr>
        <w:spacing w:after="120" w:line="240" w:lineRule="auto"/>
        <w:rPr>
          <w:rFonts w:ascii="Times New Roman" w:eastAsia="Times New Roman" w:hAnsi="Times New Roman" w:cs="Times New Roman"/>
          <w:sz w:val="24"/>
          <w:szCs w:val="24"/>
          <w:lang w:eastAsia="cs-CZ"/>
        </w:rPr>
      </w:pPr>
      <w:r w:rsidRPr="00752E62">
        <w:rPr>
          <w:rFonts w:ascii="Times New Roman" w:eastAsia="Times New Roman" w:hAnsi="Times New Roman" w:cs="Times New Roman"/>
          <w:sz w:val="24"/>
          <w:szCs w:val="24"/>
          <w:lang w:eastAsia="cs-CZ"/>
        </w:rPr>
        <w:t>Hodnocení žáka učitelem bude doplňováno sebehodnocením zkoušeného i hodnocením ze strany jeho spolužáků. Konečnou klasifikaci určuje učitel.</w:t>
      </w:r>
    </w:p>
    <w:p w14:paraId="0F5CFE7F" w14:textId="77777777" w:rsidR="002659FE" w:rsidRPr="00752E62" w:rsidRDefault="002659FE" w:rsidP="003D0BCD">
      <w:pPr>
        <w:spacing w:after="120" w:line="240" w:lineRule="auto"/>
        <w:rPr>
          <w:rFonts w:ascii="Times New Roman" w:eastAsia="Times New Roman" w:hAnsi="Times New Roman" w:cs="Times New Roman"/>
          <w:sz w:val="24"/>
          <w:szCs w:val="24"/>
          <w:lang w:eastAsia="cs-CZ"/>
        </w:rPr>
      </w:pPr>
      <w:r w:rsidRPr="00752E62">
        <w:rPr>
          <w:rFonts w:ascii="Times New Roman" w:eastAsia="Times New Roman" w:hAnsi="Times New Roman" w:cs="Times New Roman"/>
          <w:sz w:val="24"/>
          <w:szCs w:val="24"/>
          <w:lang w:eastAsia="cs-CZ"/>
        </w:rPr>
        <w:lastRenderedPageBreak/>
        <w:t>Kritéria hodnocení jsou dána úrovní klíčových i odborných kompetencí a klasifikačním řádem školy.</w:t>
      </w:r>
    </w:p>
    <w:p w14:paraId="6313CB6F" w14:textId="77777777" w:rsidR="002659FE" w:rsidRPr="00853D88" w:rsidRDefault="002659FE" w:rsidP="003D0BCD">
      <w:pPr>
        <w:keepNext/>
        <w:spacing w:after="120" w:line="240" w:lineRule="auto"/>
        <w:jc w:val="both"/>
        <w:outlineLvl w:val="2"/>
        <w:rPr>
          <w:rFonts w:ascii="Times New Roman" w:eastAsia="Times New Roman" w:hAnsi="Times New Roman" w:cs="Times New Roman"/>
          <w:b/>
          <w:bCs/>
          <w:sz w:val="26"/>
          <w:szCs w:val="26"/>
          <w:lang w:eastAsia="cs-CZ"/>
        </w:rPr>
      </w:pPr>
      <w:r w:rsidRPr="00853D88">
        <w:rPr>
          <w:rFonts w:ascii="Times New Roman" w:eastAsia="Times New Roman" w:hAnsi="Times New Roman" w:cs="Times New Roman"/>
          <w:b/>
          <w:bCs/>
          <w:sz w:val="26"/>
          <w:szCs w:val="26"/>
          <w:lang w:eastAsia="cs-CZ"/>
        </w:rPr>
        <w:t>Přínos k rozvoji klíčových kompetencí</w:t>
      </w:r>
    </w:p>
    <w:p w14:paraId="09703CAA" w14:textId="77777777" w:rsidR="002659FE" w:rsidRPr="00752E62" w:rsidRDefault="002659FE" w:rsidP="003D0BCD">
      <w:pPr>
        <w:spacing w:after="120" w:line="240" w:lineRule="auto"/>
        <w:rPr>
          <w:rFonts w:ascii="Times New Roman" w:eastAsia="Times New Roman" w:hAnsi="Times New Roman" w:cs="Times New Roman"/>
          <w:b/>
          <w:sz w:val="24"/>
          <w:szCs w:val="24"/>
          <w:lang w:eastAsia="cs-CZ"/>
        </w:rPr>
      </w:pPr>
      <w:r w:rsidRPr="00752E62">
        <w:rPr>
          <w:rFonts w:ascii="Times New Roman" w:eastAsia="Times New Roman" w:hAnsi="Times New Roman" w:cs="Times New Roman"/>
          <w:b/>
          <w:sz w:val="24"/>
          <w:szCs w:val="24"/>
          <w:lang w:eastAsia="cs-CZ"/>
        </w:rPr>
        <w:t>Přínos k rozvoji klíčových kompetencí</w:t>
      </w:r>
    </w:p>
    <w:p w14:paraId="31D40958" w14:textId="77777777" w:rsidR="002659FE" w:rsidRPr="00752E62" w:rsidRDefault="002659FE" w:rsidP="003D0BCD">
      <w:pPr>
        <w:spacing w:after="120" w:line="240" w:lineRule="auto"/>
        <w:rPr>
          <w:rFonts w:ascii="Times New Roman" w:eastAsia="Times New Roman" w:hAnsi="Times New Roman" w:cs="Times New Roman"/>
          <w:b/>
          <w:sz w:val="24"/>
          <w:szCs w:val="24"/>
          <w:lang w:eastAsia="cs-CZ"/>
        </w:rPr>
      </w:pPr>
      <w:r w:rsidRPr="00752E62">
        <w:rPr>
          <w:rFonts w:ascii="Times New Roman" w:eastAsia="Times New Roman" w:hAnsi="Times New Roman" w:cs="Times New Roman"/>
          <w:b/>
          <w:sz w:val="24"/>
          <w:szCs w:val="24"/>
          <w:lang w:eastAsia="cs-CZ"/>
        </w:rPr>
        <w:t xml:space="preserve">Kompetence k učení: </w:t>
      </w:r>
    </w:p>
    <w:p w14:paraId="2E7748AA" w14:textId="77777777" w:rsidR="002659FE" w:rsidRPr="00752E62" w:rsidRDefault="002659FE" w:rsidP="003D0BCD">
      <w:pPr>
        <w:spacing w:after="120" w:line="240" w:lineRule="auto"/>
        <w:rPr>
          <w:rFonts w:ascii="Times New Roman" w:eastAsia="Times New Roman" w:hAnsi="Times New Roman" w:cs="Times New Roman"/>
          <w:bCs/>
          <w:sz w:val="24"/>
          <w:szCs w:val="24"/>
          <w:lang w:eastAsia="cs-CZ"/>
        </w:rPr>
      </w:pPr>
      <w:r w:rsidRPr="00752E62">
        <w:rPr>
          <w:rFonts w:ascii="Times New Roman" w:eastAsia="Times New Roman" w:hAnsi="Times New Roman" w:cs="Times New Roman"/>
          <w:bCs/>
          <w:sz w:val="24"/>
          <w:szCs w:val="24"/>
          <w:lang w:eastAsia="cs-CZ"/>
        </w:rPr>
        <w:t>V</w:t>
      </w:r>
      <w:bookmarkStart w:id="3" w:name="_Hlk200813371"/>
      <w:r w:rsidRPr="00752E62">
        <w:rPr>
          <w:rFonts w:ascii="Times New Roman" w:eastAsia="Times New Roman" w:hAnsi="Times New Roman" w:cs="Times New Roman"/>
          <w:bCs/>
          <w:sz w:val="24"/>
          <w:szCs w:val="24"/>
          <w:lang w:eastAsia="cs-CZ"/>
        </w:rPr>
        <w:t>zdělání směřuje k tomu, aby absolventi byli schopni:</w:t>
      </w:r>
      <w:bookmarkEnd w:id="3"/>
    </w:p>
    <w:p w14:paraId="312B777A" w14:textId="77777777" w:rsidR="002659FE" w:rsidRPr="00752E62" w:rsidRDefault="002659FE" w:rsidP="00752E62">
      <w:pPr>
        <w:pStyle w:val="Odstavecseseznamem"/>
        <w:numPr>
          <w:ilvl w:val="0"/>
          <w:numId w:val="104"/>
        </w:numPr>
        <w:spacing w:after="120" w:line="240" w:lineRule="auto"/>
        <w:rPr>
          <w:rFonts w:ascii="Times New Roman" w:hAnsi="Times New Roman" w:cs="Times New Roman"/>
          <w:sz w:val="24"/>
          <w:szCs w:val="24"/>
        </w:rPr>
      </w:pPr>
      <w:r w:rsidRPr="00752E62">
        <w:rPr>
          <w:rFonts w:ascii="Times New Roman" w:hAnsi="Times New Roman" w:cs="Times New Roman"/>
          <w:sz w:val="24"/>
          <w:szCs w:val="24"/>
        </w:rPr>
        <w:t>uplatňovat různé způsoby práce s textem, umět efektivně vyhledávat a zpracovávat informace</w:t>
      </w:r>
    </w:p>
    <w:p w14:paraId="6B93555D" w14:textId="77777777" w:rsidR="002659FE" w:rsidRPr="00752E62" w:rsidRDefault="002659FE" w:rsidP="00752E62">
      <w:pPr>
        <w:pStyle w:val="Odstavecseseznamem"/>
        <w:numPr>
          <w:ilvl w:val="0"/>
          <w:numId w:val="104"/>
        </w:numPr>
        <w:spacing w:after="120" w:line="240" w:lineRule="auto"/>
        <w:rPr>
          <w:rFonts w:ascii="Times New Roman" w:hAnsi="Times New Roman" w:cs="Times New Roman"/>
          <w:sz w:val="24"/>
          <w:szCs w:val="24"/>
        </w:rPr>
      </w:pPr>
      <w:r w:rsidRPr="00752E62">
        <w:rPr>
          <w:rFonts w:ascii="Times New Roman" w:hAnsi="Times New Roman" w:cs="Times New Roman"/>
          <w:sz w:val="24"/>
          <w:szCs w:val="24"/>
        </w:rPr>
        <w:t>být čtenářsky gramotný, znát možnosti svého dalšího vzdělávání, zejména v oboru a povolání</w:t>
      </w:r>
    </w:p>
    <w:p w14:paraId="0E3ECD05" w14:textId="77777777" w:rsidR="002659FE" w:rsidRPr="00752E62" w:rsidRDefault="002659FE" w:rsidP="003D0BCD">
      <w:pPr>
        <w:spacing w:after="120" w:line="240" w:lineRule="auto"/>
        <w:rPr>
          <w:rFonts w:ascii="Times New Roman" w:eastAsia="Times New Roman" w:hAnsi="Times New Roman" w:cs="Times New Roman"/>
          <w:b/>
          <w:sz w:val="24"/>
          <w:szCs w:val="24"/>
          <w:lang w:eastAsia="cs-CZ"/>
        </w:rPr>
      </w:pPr>
      <w:r w:rsidRPr="00752E62">
        <w:rPr>
          <w:rFonts w:ascii="Times New Roman" w:eastAsia="Times New Roman" w:hAnsi="Times New Roman" w:cs="Times New Roman"/>
          <w:b/>
          <w:sz w:val="24"/>
          <w:szCs w:val="24"/>
          <w:lang w:eastAsia="cs-CZ"/>
        </w:rPr>
        <w:t>Kompetence k řešení problémů:</w:t>
      </w:r>
    </w:p>
    <w:p w14:paraId="1A4BF297" w14:textId="77777777" w:rsidR="002659FE" w:rsidRPr="00752E62" w:rsidRDefault="002659FE" w:rsidP="003D0BCD">
      <w:pPr>
        <w:spacing w:after="120" w:line="240" w:lineRule="auto"/>
        <w:rPr>
          <w:rFonts w:ascii="Times New Roman" w:eastAsia="Times New Roman" w:hAnsi="Times New Roman" w:cs="Times New Roman"/>
          <w:sz w:val="24"/>
          <w:szCs w:val="24"/>
          <w:lang w:eastAsia="cs-CZ"/>
        </w:rPr>
      </w:pPr>
      <w:bookmarkStart w:id="4" w:name="_Hlk200826677"/>
      <w:r w:rsidRPr="00752E62">
        <w:rPr>
          <w:rFonts w:ascii="Times New Roman" w:eastAsia="Times New Roman" w:hAnsi="Times New Roman" w:cs="Times New Roman"/>
          <w:sz w:val="24"/>
          <w:szCs w:val="24"/>
          <w:lang w:eastAsia="cs-CZ"/>
        </w:rPr>
        <w:t>Vzdělání směřuje k tomu, aby absolventi byli schopni</w:t>
      </w:r>
      <w:bookmarkEnd w:id="4"/>
      <w:r w:rsidRPr="00752E62">
        <w:rPr>
          <w:rFonts w:ascii="Times New Roman" w:eastAsia="Times New Roman" w:hAnsi="Times New Roman" w:cs="Times New Roman"/>
          <w:sz w:val="24"/>
          <w:szCs w:val="24"/>
          <w:lang w:eastAsia="cs-CZ"/>
        </w:rPr>
        <w:t>:</w:t>
      </w:r>
    </w:p>
    <w:p w14:paraId="6EA6400D" w14:textId="77777777" w:rsidR="002659FE" w:rsidRPr="00752E62" w:rsidRDefault="002659FE" w:rsidP="00752E62">
      <w:pPr>
        <w:pStyle w:val="Odstavecseseznamem"/>
        <w:numPr>
          <w:ilvl w:val="0"/>
          <w:numId w:val="105"/>
        </w:numPr>
        <w:spacing w:after="120" w:line="240" w:lineRule="auto"/>
        <w:rPr>
          <w:rFonts w:ascii="Times New Roman" w:hAnsi="Times New Roman" w:cs="Times New Roman"/>
          <w:sz w:val="24"/>
          <w:szCs w:val="24"/>
        </w:rPr>
      </w:pPr>
      <w:r w:rsidRPr="00752E62">
        <w:rPr>
          <w:rFonts w:ascii="Times New Roman" w:hAnsi="Times New Roman" w:cs="Times New Roman"/>
          <w:sz w:val="24"/>
          <w:szCs w:val="24"/>
        </w:rPr>
        <w:t xml:space="preserve">volit prostředky a způsoby (pomůcky, studijní literaturu, metody, techniky) pro splnění jednotlivých aktivit, </w:t>
      </w:r>
    </w:p>
    <w:p w14:paraId="7AF43193" w14:textId="77777777" w:rsidR="002659FE" w:rsidRPr="00752E62" w:rsidRDefault="002659FE" w:rsidP="00752E62">
      <w:pPr>
        <w:pStyle w:val="Odstavecseseznamem"/>
        <w:numPr>
          <w:ilvl w:val="0"/>
          <w:numId w:val="105"/>
        </w:numPr>
        <w:spacing w:after="120" w:line="240" w:lineRule="auto"/>
        <w:rPr>
          <w:rFonts w:ascii="Times New Roman" w:hAnsi="Times New Roman" w:cs="Times New Roman"/>
          <w:sz w:val="24"/>
          <w:szCs w:val="24"/>
        </w:rPr>
      </w:pPr>
      <w:r w:rsidRPr="00752E62">
        <w:rPr>
          <w:rFonts w:ascii="Times New Roman" w:hAnsi="Times New Roman" w:cs="Times New Roman"/>
          <w:sz w:val="24"/>
          <w:szCs w:val="24"/>
        </w:rPr>
        <w:t>využívat zkušeností a vědomostí nabytých dříve</w:t>
      </w:r>
    </w:p>
    <w:p w14:paraId="051EC22D" w14:textId="77777777" w:rsidR="002659FE" w:rsidRPr="00752E62" w:rsidRDefault="002659FE" w:rsidP="003D0BCD">
      <w:pPr>
        <w:spacing w:after="120" w:line="240" w:lineRule="auto"/>
        <w:rPr>
          <w:rFonts w:ascii="Times New Roman" w:eastAsia="Times New Roman" w:hAnsi="Times New Roman" w:cs="Times New Roman"/>
          <w:b/>
          <w:sz w:val="24"/>
          <w:szCs w:val="24"/>
          <w:lang w:eastAsia="cs-CZ"/>
        </w:rPr>
      </w:pPr>
      <w:r w:rsidRPr="00752E62">
        <w:rPr>
          <w:rFonts w:ascii="Times New Roman" w:eastAsia="Times New Roman" w:hAnsi="Times New Roman" w:cs="Times New Roman"/>
          <w:b/>
          <w:sz w:val="24"/>
          <w:szCs w:val="24"/>
          <w:lang w:eastAsia="cs-CZ"/>
        </w:rPr>
        <w:t xml:space="preserve">Kompetence komunikativní: </w:t>
      </w:r>
    </w:p>
    <w:p w14:paraId="080BEFE0" w14:textId="77777777" w:rsidR="002659FE" w:rsidRPr="00752E62" w:rsidRDefault="002659FE" w:rsidP="003D0BCD">
      <w:pPr>
        <w:spacing w:after="120" w:line="240" w:lineRule="auto"/>
        <w:rPr>
          <w:rFonts w:ascii="Times New Roman" w:eastAsia="Times New Roman" w:hAnsi="Times New Roman" w:cs="Times New Roman"/>
          <w:sz w:val="24"/>
          <w:szCs w:val="24"/>
          <w:lang w:eastAsia="cs-CZ"/>
        </w:rPr>
      </w:pPr>
      <w:r w:rsidRPr="00752E62">
        <w:rPr>
          <w:rFonts w:ascii="Times New Roman" w:eastAsia="Times New Roman" w:hAnsi="Times New Roman" w:cs="Times New Roman"/>
          <w:sz w:val="24"/>
          <w:szCs w:val="24"/>
          <w:lang w:eastAsia="cs-CZ"/>
        </w:rPr>
        <w:t>Vzdělání směřuje k tomu, aby absolventi byli schopni:</w:t>
      </w:r>
    </w:p>
    <w:p w14:paraId="4CFE0857" w14:textId="77777777" w:rsidR="002659FE" w:rsidRPr="00752E62" w:rsidRDefault="002659FE" w:rsidP="00752E62">
      <w:pPr>
        <w:pStyle w:val="Odstavecseseznamem"/>
        <w:numPr>
          <w:ilvl w:val="0"/>
          <w:numId w:val="106"/>
        </w:numPr>
        <w:spacing w:after="120" w:line="240" w:lineRule="auto"/>
        <w:rPr>
          <w:rFonts w:ascii="Times New Roman" w:hAnsi="Times New Roman" w:cs="Times New Roman"/>
          <w:sz w:val="24"/>
          <w:szCs w:val="24"/>
        </w:rPr>
      </w:pPr>
      <w:r w:rsidRPr="00752E62">
        <w:rPr>
          <w:rFonts w:ascii="Times New Roman" w:hAnsi="Times New Roman" w:cs="Times New Roman"/>
          <w:sz w:val="24"/>
          <w:szCs w:val="24"/>
        </w:rPr>
        <w:t>vyjadřovat se přiměřeně účelu jednání a komunikační situaci v projevech mluvených i psaných a vhodně se prezentovat, formulovat své myšlenky srozumitelně a souvisle, v písemné podobě přehledně a jazykově správně, účastnit se aktivně diskusí, formulovat a obhajovat své názory a postoje, dodržovat jazykové a stylistické normy i odbornou terminologii</w:t>
      </w:r>
    </w:p>
    <w:p w14:paraId="4892D2A3" w14:textId="77777777" w:rsidR="002659FE" w:rsidRPr="00752E62" w:rsidRDefault="002659FE" w:rsidP="003D0BCD">
      <w:pPr>
        <w:spacing w:after="120" w:line="240" w:lineRule="auto"/>
        <w:rPr>
          <w:rFonts w:ascii="Times New Roman" w:eastAsia="Times New Roman" w:hAnsi="Times New Roman" w:cs="Times New Roman"/>
          <w:b/>
          <w:sz w:val="24"/>
          <w:szCs w:val="24"/>
          <w:lang w:eastAsia="cs-CZ"/>
        </w:rPr>
      </w:pPr>
      <w:r w:rsidRPr="00752E62">
        <w:rPr>
          <w:rFonts w:ascii="Times New Roman" w:eastAsia="Times New Roman" w:hAnsi="Times New Roman" w:cs="Times New Roman"/>
          <w:b/>
          <w:sz w:val="24"/>
          <w:szCs w:val="24"/>
          <w:lang w:eastAsia="cs-CZ"/>
        </w:rPr>
        <w:t xml:space="preserve">Personální a sociální kompetence: </w:t>
      </w:r>
    </w:p>
    <w:p w14:paraId="43A799AC" w14:textId="77777777" w:rsidR="002659FE" w:rsidRPr="00752E62" w:rsidRDefault="002659FE" w:rsidP="003D0BCD">
      <w:pPr>
        <w:spacing w:after="120" w:line="240" w:lineRule="auto"/>
        <w:rPr>
          <w:rFonts w:ascii="Times New Roman" w:eastAsia="Times New Roman" w:hAnsi="Times New Roman" w:cs="Times New Roman"/>
          <w:sz w:val="24"/>
          <w:szCs w:val="24"/>
          <w:lang w:eastAsia="cs-CZ"/>
        </w:rPr>
      </w:pPr>
      <w:r w:rsidRPr="00752E62">
        <w:rPr>
          <w:rFonts w:ascii="Times New Roman" w:eastAsia="Times New Roman" w:hAnsi="Times New Roman" w:cs="Times New Roman"/>
          <w:sz w:val="24"/>
          <w:szCs w:val="24"/>
          <w:lang w:eastAsia="cs-CZ"/>
        </w:rPr>
        <w:t>Vzdělání směřuje k tomu, aby absolventi byli schopni:</w:t>
      </w:r>
    </w:p>
    <w:p w14:paraId="0FBF28E3" w14:textId="77777777" w:rsidR="002659FE" w:rsidRPr="00752E62" w:rsidRDefault="002659FE" w:rsidP="00752E62">
      <w:pPr>
        <w:pStyle w:val="Odstavecseseznamem"/>
        <w:numPr>
          <w:ilvl w:val="0"/>
          <w:numId w:val="106"/>
        </w:numPr>
        <w:spacing w:after="120" w:line="240" w:lineRule="auto"/>
        <w:rPr>
          <w:rFonts w:ascii="Times New Roman" w:hAnsi="Times New Roman" w:cs="Times New Roman"/>
          <w:sz w:val="24"/>
          <w:szCs w:val="24"/>
        </w:rPr>
      </w:pPr>
      <w:r w:rsidRPr="00752E62">
        <w:rPr>
          <w:rFonts w:ascii="Times New Roman" w:hAnsi="Times New Roman" w:cs="Times New Roman"/>
          <w:sz w:val="24"/>
          <w:szCs w:val="24"/>
        </w:rPr>
        <w:t>reagovat adekvátně na hodnocení svého vystupování a způsobu jednání ze strany jiných lidí, přijímat radu i kritiku,</w:t>
      </w:r>
    </w:p>
    <w:p w14:paraId="3390584B" w14:textId="77777777" w:rsidR="002659FE" w:rsidRPr="00752E62" w:rsidRDefault="002659FE" w:rsidP="00752E62">
      <w:pPr>
        <w:pStyle w:val="Odstavecseseznamem"/>
        <w:numPr>
          <w:ilvl w:val="0"/>
          <w:numId w:val="106"/>
        </w:numPr>
        <w:spacing w:after="120" w:line="240" w:lineRule="auto"/>
        <w:rPr>
          <w:rFonts w:ascii="Times New Roman" w:hAnsi="Times New Roman" w:cs="Times New Roman"/>
          <w:sz w:val="24"/>
          <w:szCs w:val="24"/>
        </w:rPr>
      </w:pPr>
      <w:r w:rsidRPr="00752E62">
        <w:rPr>
          <w:rFonts w:ascii="Times New Roman" w:hAnsi="Times New Roman" w:cs="Times New Roman"/>
          <w:sz w:val="24"/>
          <w:szCs w:val="24"/>
        </w:rPr>
        <w:t>pracovat v týmu a podílet se na realizaci společných pracovních a jiných činností,</w:t>
      </w:r>
    </w:p>
    <w:p w14:paraId="43980831" w14:textId="77777777" w:rsidR="002659FE" w:rsidRPr="00752E62" w:rsidRDefault="002659FE" w:rsidP="00752E62">
      <w:pPr>
        <w:pStyle w:val="Odstavecseseznamem"/>
        <w:numPr>
          <w:ilvl w:val="0"/>
          <w:numId w:val="106"/>
        </w:numPr>
        <w:spacing w:after="120" w:line="240" w:lineRule="auto"/>
        <w:rPr>
          <w:rFonts w:ascii="Times New Roman" w:hAnsi="Times New Roman" w:cs="Times New Roman"/>
          <w:sz w:val="24"/>
          <w:szCs w:val="24"/>
        </w:rPr>
      </w:pPr>
      <w:r w:rsidRPr="00752E62">
        <w:rPr>
          <w:rFonts w:ascii="Times New Roman" w:hAnsi="Times New Roman" w:cs="Times New Roman"/>
          <w:sz w:val="24"/>
          <w:szCs w:val="24"/>
        </w:rPr>
        <w:t>přijímat a odpovědně plnit svěřené úkoly,</w:t>
      </w:r>
    </w:p>
    <w:p w14:paraId="3A7F1C90" w14:textId="77777777" w:rsidR="002659FE" w:rsidRPr="00752E62" w:rsidRDefault="002659FE" w:rsidP="00752E62">
      <w:pPr>
        <w:pStyle w:val="Odstavecseseznamem"/>
        <w:numPr>
          <w:ilvl w:val="0"/>
          <w:numId w:val="106"/>
        </w:numPr>
        <w:spacing w:after="120" w:line="240" w:lineRule="auto"/>
        <w:rPr>
          <w:rFonts w:ascii="Times New Roman" w:hAnsi="Times New Roman" w:cs="Times New Roman"/>
          <w:sz w:val="24"/>
          <w:szCs w:val="24"/>
        </w:rPr>
      </w:pPr>
      <w:r w:rsidRPr="00752E62">
        <w:rPr>
          <w:rFonts w:ascii="Times New Roman" w:hAnsi="Times New Roman" w:cs="Times New Roman"/>
          <w:sz w:val="24"/>
          <w:szCs w:val="24"/>
        </w:rPr>
        <w:t>nepodléhat předsudkům a stereotypům v přístupu k druhým</w:t>
      </w:r>
    </w:p>
    <w:p w14:paraId="39779535" w14:textId="77777777" w:rsidR="002659FE" w:rsidRPr="00752E62" w:rsidRDefault="002659FE" w:rsidP="003D0BCD">
      <w:pPr>
        <w:spacing w:after="120" w:line="240" w:lineRule="auto"/>
        <w:rPr>
          <w:rFonts w:ascii="Times New Roman" w:eastAsia="Times New Roman" w:hAnsi="Times New Roman" w:cs="Times New Roman"/>
          <w:b/>
          <w:sz w:val="24"/>
          <w:szCs w:val="24"/>
          <w:lang w:eastAsia="cs-CZ"/>
        </w:rPr>
      </w:pPr>
      <w:r w:rsidRPr="00752E62">
        <w:rPr>
          <w:rFonts w:ascii="Times New Roman" w:eastAsia="Times New Roman" w:hAnsi="Times New Roman" w:cs="Times New Roman"/>
          <w:b/>
          <w:sz w:val="24"/>
          <w:szCs w:val="24"/>
          <w:lang w:eastAsia="cs-CZ"/>
        </w:rPr>
        <w:t xml:space="preserve">Občanské kompetence a kulturní povědomí: </w:t>
      </w:r>
    </w:p>
    <w:p w14:paraId="3BA3E460" w14:textId="77777777" w:rsidR="002659FE" w:rsidRPr="00752E62" w:rsidRDefault="002659FE" w:rsidP="003D0BCD">
      <w:pPr>
        <w:spacing w:after="120" w:line="240" w:lineRule="auto"/>
        <w:rPr>
          <w:rFonts w:ascii="Times New Roman" w:eastAsia="Times New Roman" w:hAnsi="Times New Roman" w:cs="Times New Roman"/>
          <w:bCs/>
          <w:sz w:val="24"/>
          <w:szCs w:val="24"/>
          <w:lang w:eastAsia="cs-CZ"/>
        </w:rPr>
      </w:pPr>
      <w:r w:rsidRPr="00752E62">
        <w:rPr>
          <w:rFonts w:ascii="Times New Roman" w:eastAsia="Times New Roman" w:hAnsi="Times New Roman" w:cs="Times New Roman"/>
          <w:bCs/>
          <w:sz w:val="24"/>
          <w:szCs w:val="24"/>
          <w:lang w:eastAsia="cs-CZ"/>
        </w:rPr>
        <w:t>Vzdělání směřuje k tomu, aby absolventi byli schopni:</w:t>
      </w:r>
    </w:p>
    <w:p w14:paraId="197D13B7" w14:textId="77777777" w:rsidR="002659FE" w:rsidRPr="00752E62" w:rsidRDefault="002659FE" w:rsidP="00752E62">
      <w:pPr>
        <w:pStyle w:val="Odstavecseseznamem"/>
        <w:numPr>
          <w:ilvl w:val="0"/>
          <w:numId w:val="107"/>
        </w:numPr>
        <w:spacing w:after="120" w:line="240" w:lineRule="auto"/>
        <w:rPr>
          <w:rFonts w:ascii="Times New Roman" w:hAnsi="Times New Roman" w:cs="Times New Roman"/>
          <w:sz w:val="24"/>
          <w:szCs w:val="24"/>
        </w:rPr>
      </w:pPr>
      <w:r w:rsidRPr="00752E62">
        <w:rPr>
          <w:rFonts w:ascii="Times New Roman" w:hAnsi="Times New Roman" w:cs="Times New Roman"/>
          <w:sz w:val="24"/>
          <w:szCs w:val="24"/>
        </w:rPr>
        <w:t xml:space="preserve">uvědomovat si – v rámci plurality a multikulturního soužití – vlastní kulturní, národní a osobnostní identitu, přistupovat s aktivní tolerancí k identitě druhých, </w:t>
      </w:r>
    </w:p>
    <w:p w14:paraId="6E6A08FA" w14:textId="77777777" w:rsidR="002659FE" w:rsidRPr="00752E62" w:rsidRDefault="002659FE" w:rsidP="00752E62">
      <w:pPr>
        <w:pStyle w:val="Odstavecseseznamem"/>
        <w:numPr>
          <w:ilvl w:val="0"/>
          <w:numId w:val="107"/>
        </w:numPr>
        <w:spacing w:after="120" w:line="240" w:lineRule="auto"/>
        <w:rPr>
          <w:rFonts w:ascii="Times New Roman" w:hAnsi="Times New Roman" w:cs="Times New Roman"/>
          <w:sz w:val="24"/>
          <w:szCs w:val="24"/>
        </w:rPr>
      </w:pPr>
      <w:r w:rsidRPr="00752E62">
        <w:rPr>
          <w:rFonts w:ascii="Times New Roman" w:hAnsi="Times New Roman" w:cs="Times New Roman"/>
          <w:sz w:val="24"/>
          <w:szCs w:val="24"/>
        </w:rPr>
        <w:t xml:space="preserve">uznávat tradice a hodnoty svého národa, chápat jeho minulost i současnost v evropském a světovém kontextu, </w:t>
      </w:r>
    </w:p>
    <w:p w14:paraId="74E7532E" w14:textId="77777777" w:rsidR="002659FE" w:rsidRPr="00752E62" w:rsidRDefault="002659FE" w:rsidP="00752E62">
      <w:pPr>
        <w:pStyle w:val="Odstavecseseznamem"/>
        <w:numPr>
          <w:ilvl w:val="0"/>
          <w:numId w:val="107"/>
        </w:numPr>
        <w:spacing w:after="120" w:line="240" w:lineRule="auto"/>
        <w:rPr>
          <w:rFonts w:ascii="Times New Roman" w:hAnsi="Times New Roman" w:cs="Times New Roman"/>
          <w:sz w:val="24"/>
          <w:szCs w:val="24"/>
        </w:rPr>
      </w:pPr>
      <w:r w:rsidRPr="00752E62">
        <w:rPr>
          <w:rFonts w:ascii="Times New Roman" w:hAnsi="Times New Roman" w:cs="Times New Roman"/>
          <w:sz w:val="24"/>
          <w:szCs w:val="24"/>
        </w:rPr>
        <w:t>podporovat hodnoty místní, národní, evropské i světové kultury a mít k nim vytvořen pozitivní vztah</w:t>
      </w:r>
    </w:p>
    <w:p w14:paraId="696F0F5C" w14:textId="77777777" w:rsidR="002659FE" w:rsidRPr="00752E62" w:rsidRDefault="002659FE" w:rsidP="003D0BCD">
      <w:pPr>
        <w:spacing w:after="120" w:line="240" w:lineRule="auto"/>
        <w:rPr>
          <w:rFonts w:ascii="Times New Roman" w:eastAsia="Times New Roman" w:hAnsi="Times New Roman" w:cs="Times New Roman"/>
          <w:b/>
          <w:sz w:val="24"/>
          <w:szCs w:val="24"/>
          <w:lang w:eastAsia="cs-CZ"/>
        </w:rPr>
      </w:pPr>
      <w:r w:rsidRPr="00752E62">
        <w:rPr>
          <w:rFonts w:ascii="Times New Roman" w:eastAsia="Times New Roman" w:hAnsi="Times New Roman" w:cs="Times New Roman"/>
          <w:b/>
          <w:sz w:val="24"/>
          <w:szCs w:val="24"/>
          <w:lang w:eastAsia="cs-CZ"/>
        </w:rPr>
        <w:t xml:space="preserve">Kompetence k pracovnímu uplatnění a podnikatelským aktivitám: </w:t>
      </w:r>
    </w:p>
    <w:p w14:paraId="64AD1BCE" w14:textId="77777777" w:rsidR="002659FE" w:rsidRPr="00752E62" w:rsidRDefault="002659FE" w:rsidP="003D0BCD">
      <w:pPr>
        <w:spacing w:after="120" w:line="240" w:lineRule="auto"/>
        <w:rPr>
          <w:rFonts w:ascii="Times New Roman" w:eastAsia="Times New Roman" w:hAnsi="Times New Roman" w:cs="Times New Roman"/>
          <w:bCs/>
          <w:sz w:val="24"/>
          <w:szCs w:val="24"/>
          <w:lang w:eastAsia="cs-CZ"/>
        </w:rPr>
      </w:pPr>
      <w:r w:rsidRPr="00752E62">
        <w:rPr>
          <w:rFonts w:ascii="Times New Roman" w:eastAsia="Times New Roman" w:hAnsi="Times New Roman" w:cs="Times New Roman"/>
          <w:bCs/>
          <w:sz w:val="24"/>
          <w:szCs w:val="24"/>
          <w:lang w:eastAsia="cs-CZ"/>
        </w:rPr>
        <w:t>Vzdělání směřuje k tomu, aby absolventi byli schopni:</w:t>
      </w:r>
    </w:p>
    <w:p w14:paraId="60109071" w14:textId="77777777" w:rsidR="002659FE" w:rsidRPr="00752E62" w:rsidRDefault="002659FE" w:rsidP="00752E62">
      <w:pPr>
        <w:pStyle w:val="Odstavecseseznamem"/>
        <w:numPr>
          <w:ilvl w:val="0"/>
          <w:numId w:val="108"/>
        </w:numPr>
        <w:spacing w:after="120" w:line="240" w:lineRule="auto"/>
        <w:rPr>
          <w:rFonts w:ascii="Times New Roman" w:hAnsi="Times New Roman" w:cs="Times New Roman"/>
          <w:sz w:val="24"/>
          <w:szCs w:val="24"/>
        </w:rPr>
      </w:pPr>
      <w:r w:rsidRPr="00752E62">
        <w:rPr>
          <w:rFonts w:ascii="Times New Roman" w:hAnsi="Times New Roman" w:cs="Times New Roman"/>
          <w:sz w:val="24"/>
          <w:szCs w:val="24"/>
        </w:rPr>
        <w:t>vhodně komunikovat s potenciálními zaměstnavateli, prezentovat svůj odborný potenciál a své profesní cíle</w:t>
      </w:r>
    </w:p>
    <w:p w14:paraId="76821A63" w14:textId="77777777" w:rsidR="002659FE" w:rsidRPr="00752E62" w:rsidRDefault="002659FE" w:rsidP="003D0BCD">
      <w:pPr>
        <w:spacing w:after="120" w:line="240" w:lineRule="auto"/>
        <w:rPr>
          <w:rFonts w:ascii="Times New Roman" w:eastAsia="Times New Roman" w:hAnsi="Times New Roman" w:cs="Times New Roman"/>
          <w:b/>
          <w:sz w:val="24"/>
          <w:szCs w:val="24"/>
          <w:lang w:eastAsia="cs-CZ"/>
        </w:rPr>
      </w:pPr>
      <w:r w:rsidRPr="00752E62">
        <w:rPr>
          <w:rFonts w:ascii="Times New Roman" w:eastAsia="Times New Roman" w:hAnsi="Times New Roman" w:cs="Times New Roman"/>
          <w:b/>
          <w:sz w:val="24"/>
          <w:szCs w:val="24"/>
          <w:lang w:eastAsia="cs-CZ"/>
        </w:rPr>
        <w:lastRenderedPageBreak/>
        <w:t xml:space="preserve">Matematické kompetence: </w:t>
      </w:r>
    </w:p>
    <w:p w14:paraId="783B31E9" w14:textId="77777777" w:rsidR="002659FE" w:rsidRPr="00752E62" w:rsidRDefault="002659FE" w:rsidP="003D0BCD">
      <w:pPr>
        <w:spacing w:after="120" w:line="240" w:lineRule="auto"/>
        <w:rPr>
          <w:rFonts w:ascii="Times New Roman" w:eastAsia="Times New Roman" w:hAnsi="Times New Roman" w:cs="Times New Roman"/>
          <w:bCs/>
          <w:sz w:val="24"/>
          <w:szCs w:val="24"/>
          <w:lang w:eastAsia="cs-CZ"/>
        </w:rPr>
      </w:pPr>
      <w:r w:rsidRPr="00752E62">
        <w:rPr>
          <w:rFonts w:ascii="Times New Roman" w:eastAsia="Times New Roman" w:hAnsi="Times New Roman" w:cs="Times New Roman"/>
          <w:bCs/>
          <w:sz w:val="24"/>
          <w:szCs w:val="24"/>
          <w:lang w:eastAsia="cs-CZ"/>
        </w:rPr>
        <w:t>Vzdělání směřuje k tomu, aby absolventi byli schopni:</w:t>
      </w:r>
    </w:p>
    <w:p w14:paraId="11F6B1DB" w14:textId="77777777" w:rsidR="002659FE" w:rsidRPr="00752E62" w:rsidRDefault="002659FE" w:rsidP="00752E62">
      <w:pPr>
        <w:pStyle w:val="Odstavecseseznamem"/>
        <w:numPr>
          <w:ilvl w:val="0"/>
          <w:numId w:val="108"/>
        </w:numPr>
        <w:spacing w:after="120" w:line="240" w:lineRule="auto"/>
        <w:rPr>
          <w:rFonts w:ascii="Times New Roman" w:hAnsi="Times New Roman" w:cs="Times New Roman"/>
          <w:sz w:val="24"/>
          <w:szCs w:val="24"/>
        </w:rPr>
      </w:pPr>
      <w:r w:rsidRPr="00752E62">
        <w:rPr>
          <w:rFonts w:ascii="Times New Roman" w:hAnsi="Times New Roman" w:cs="Times New Roman"/>
          <w:sz w:val="24"/>
          <w:szCs w:val="24"/>
        </w:rPr>
        <w:t>správně gramaticky popsat matematické</w:t>
      </w:r>
      <w:r w:rsidRPr="00752E62">
        <w:rPr>
          <w:rFonts w:ascii="Times New Roman" w:hAnsi="Times New Roman" w:cs="Times New Roman"/>
          <w:b/>
          <w:sz w:val="24"/>
          <w:szCs w:val="24"/>
        </w:rPr>
        <w:t xml:space="preserve"> </w:t>
      </w:r>
      <w:r w:rsidRPr="00752E62">
        <w:rPr>
          <w:rFonts w:ascii="Times New Roman" w:hAnsi="Times New Roman" w:cs="Times New Roman"/>
          <w:sz w:val="24"/>
          <w:szCs w:val="24"/>
        </w:rPr>
        <w:t>postup</w:t>
      </w:r>
      <w:r w:rsidRPr="00752E62">
        <w:rPr>
          <w:rFonts w:ascii="Times New Roman" w:hAnsi="Times New Roman" w:cs="Times New Roman"/>
          <w:b/>
          <w:sz w:val="24"/>
          <w:szCs w:val="24"/>
        </w:rPr>
        <w:t>y,</w:t>
      </w:r>
      <w:r w:rsidRPr="00752E62">
        <w:rPr>
          <w:rFonts w:ascii="Times New Roman" w:hAnsi="Times New Roman" w:cs="Times New Roman"/>
          <w:sz w:val="24"/>
          <w:szCs w:val="24"/>
        </w:rPr>
        <w:t xml:space="preserve"> dokázat pracovat s odbornými termíny</w:t>
      </w:r>
    </w:p>
    <w:p w14:paraId="4011DBED" w14:textId="77777777" w:rsidR="002659FE" w:rsidRPr="00752E62" w:rsidRDefault="002659FE" w:rsidP="003D0BCD">
      <w:pPr>
        <w:spacing w:after="120" w:line="240" w:lineRule="auto"/>
        <w:rPr>
          <w:rFonts w:ascii="Times New Roman" w:eastAsia="Times New Roman" w:hAnsi="Times New Roman" w:cs="Times New Roman"/>
          <w:b/>
          <w:sz w:val="24"/>
          <w:szCs w:val="24"/>
          <w:lang w:eastAsia="cs-CZ"/>
        </w:rPr>
      </w:pPr>
      <w:r w:rsidRPr="00752E62">
        <w:rPr>
          <w:rFonts w:ascii="Times New Roman" w:eastAsia="Times New Roman" w:hAnsi="Times New Roman" w:cs="Times New Roman"/>
          <w:b/>
          <w:sz w:val="24"/>
          <w:szCs w:val="24"/>
          <w:lang w:eastAsia="cs-CZ"/>
        </w:rPr>
        <w:t xml:space="preserve">Digitální kompetence a digitální technologie: </w:t>
      </w:r>
    </w:p>
    <w:p w14:paraId="082EE3E0" w14:textId="77777777" w:rsidR="002659FE" w:rsidRPr="00752E62" w:rsidRDefault="002659FE" w:rsidP="003D0BCD">
      <w:pPr>
        <w:spacing w:after="120" w:line="240" w:lineRule="auto"/>
        <w:rPr>
          <w:rFonts w:ascii="Times New Roman" w:eastAsia="Times New Roman" w:hAnsi="Times New Roman" w:cs="Times New Roman"/>
          <w:bCs/>
          <w:sz w:val="24"/>
          <w:szCs w:val="24"/>
          <w:lang w:eastAsia="cs-CZ"/>
        </w:rPr>
      </w:pPr>
      <w:r w:rsidRPr="00752E62">
        <w:rPr>
          <w:rFonts w:ascii="Times New Roman" w:eastAsia="Times New Roman" w:hAnsi="Times New Roman" w:cs="Times New Roman"/>
          <w:bCs/>
          <w:sz w:val="24"/>
          <w:szCs w:val="24"/>
          <w:lang w:eastAsia="cs-CZ"/>
        </w:rPr>
        <w:t>Vzdělání směřuje k tomu, aby absolventi byli schopni:</w:t>
      </w:r>
    </w:p>
    <w:p w14:paraId="09E8B483" w14:textId="77777777" w:rsidR="002659FE" w:rsidRPr="00752E62" w:rsidRDefault="002659FE" w:rsidP="00752E62">
      <w:pPr>
        <w:pStyle w:val="Odstavecseseznamem"/>
        <w:numPr>
          <w:ilvl w:val="0"/>
          <w:numId w:val="108"/>
        </w:numPr>
        <w:spacing w:after="120" w:line="240" w:lineRule="auto"/>
        <w:rPr>
          <w:rFonts w:ascii="Times New Roman" w:hAnsi="Times New Roman" w:cs="Times New Roman"/>
          <w:sz w:val="24"/>
          <w:szCs w:val="24"/>
        </w:rPr>
      </w:pPr>
      <w:r w:rsidRPr="00752E62">
        <w:rPr>
          <w:rFonts w:ascii="Times New Roman" w:hAnsi="Times New Roman" w:cs="Times New Roman"/>
          <w:sz w:val="24"/>
          <w:szCs w:val="24"/>
        </w:rPr>
        <w:t>pracovat s textovými editory, vytvářet a upravovat texty,</w:t>
      </w:r>
    </w:p>
    <w:p w14:paraId="3F61B88B" w14:textId="77777777" w:rsidR="002659FE" w:rsidRPr="00752E62" w:rsidRDefault="002659FE" w:rsidP="00752E62">
      <w:pPr>
        <w:pStyle w:val="Odstavecseseznamem"/>
        <w:numPr>
          <w:ilvl w:val="0"/>
          <w:numId w:val="108"/>
        </w:numPr>
        <w:spacing w:after="120" w:line="240" w:lineRule="auto"/>
        <w:rPr>
          <w:rFonts w:ascii="Times New Roman" w:hAnsi="Times New Roman" w:cs="Times New Roman"/>
          <w:sz w:val="24"/>
          <w:szCs w:val="24"/>
        </w:rPr>
      </w:pPr>
      <w:r w:rsidRPr="00752E62">
        <w:rPr>
          <w:rFonts w:ascii="Times New Roman" w:hAnsi="Times New Roman" w:cs="Times New Roman"/>
          <w:sz w:val="24"/>
          <w:szCs w:val="24"/>
        </w:rPr>
        <w:t xml:space="preserve">pracovat s vyhledávači, </w:t>
      </w:r>
    </w:p>
    <w:p w14:paraId="22F173C1" w14:textId="77777777" w:rsidR="002659FE" w:rsidRPr="00752E62" w:rsidRDefault="002659FE" w:rsidP="00752E62">
      <w:pPr>
        <w:pStyle w:val="Odstavecseseznamem"/>
        <w:numPr>
          <w:ilvl w:val="0"/>
          <w:numId w:val="108"/>
        </w:numPr>
        <w:spacing w:after="120" w:line="240" w:lineRule="auto"/>
        <w:rPr>
          <w:rFonts w:ascii="Times New Roman" w:hAnsi="Times New Roman" w:cs="Times New Roman"/>
          <w:sz w:val="24"/>
          <w:szCs w:val="24"/>
        </w:rPr>
      </w:pPr>
      <w:r w:rsidRPr="00752E62">
        <w:rPr>
          <w:rFonts w:ascii="Times New Roman" w:hAnsi="Times New Roman" w:cs="Times New Roman"/>
          <w:sz w:val="24"/>
          <w:szCs w:val="24"/>
        </w:rPr>
        <w:t xml:space="preserve">používat tabulky, grafy a multimediální obsah, </w:t>
      </w:r>
    </w:p>
    <w:p w14:paraId="23F282FD" w14:textId="77777777" w:rsidR="002659FE" w:rsidRPr="00752E62" w:rsidRDefault="002659FE" w:rsidP="00752E62">
      <w:pPr>
        <w:pStyle w:val="Odstavecseseznamem"/>
        <w:numPr>
          <w:ilvl w:val="0"/>
          <w:numId w:val="108"/>
        </w:numPr>
        <w:spacing w:after="120" w:line="240" w:lineRule="auto"/>
        <w:rPr>
          <w:rFonts w:ascii="Times New Roman" w:hAnsi="Times New Roman" w:cs="Times New Roman"/>
          <w:sz w:val="24"/>
          <w:szCs w:val="24"/>
        </w:rPr>
      </w:pPr>
      <w:r w:rsidRPr="00752E62">
        <w:rPr>
          <w:rFonts w:ascii="Times New Roman" w:hAnsi="Times New Roman" w:cs="Times New Roman"/>
          <w:sz w:val="24"/>
          <w:szCs w:val="24"/>
        </w:rPr>
        <w:t xml:space="preserve">zlepšovat schopnost vyhledávat a kriticky zpracovávat informace z různých zdrojů, </w:t>
      </w:r>
    </w:p>
    <w:p w14:paraId="2997EF84" w14:textId="77777777" w:rsidR="002659FE" w:rsidRPr="00752E62" w:rsidRDefault="002659FE" w:rsidP="00752E62">
      <w:pPr>
        <w:pStyle w:val="Odstavecseseznamem"/>
        <w:numPr>
          <w:ilvl w:val="0"/>
          <w:numId w:val="108"/>
        </w:numPr>
        <w:spacing w:after="120" w:line="240" w:lineRule="auto"/>
        <w:rPr>
          <w:rFonts w:ascii="Times New Roman" w:hAnsi="Times New Roman" w:cs="Times New Roman"/>
          <w:sz w:val="24"/>
          <w:szCs w:val="24"/>
        </w:rPr>
      </w:pPr>
      <w:r w:rsidRPr="00752E62">
        <w:rPr>
          <w:rFonts w:ascii="Times New Roman" w:hAnsi="Times New Roman" w:cs="Times New Roman"/>
          <w:sz w:val="24"/>
          <w:szCs w:val="24"/>
        </w:rPr>
        <w:t>komunikovat online (e-mail, chat, sociální sítě) s důrazem na etiku a ochranu proti dezinformacím,</w:t>
      </w:r>
    </w:p>
    <w:p w14:paraId="44CC58FE" w14:textId="77777777" w:rsidR="002659FE" w:rsidRPr="00752E62" w:rsidRDefault="002659FE" w:rsidP="00752E62">
      <w:pPr>
        <w:pStyle w:val="Odstavecseseznamem"/>
        <w:numPr>
          <w:ilvl w:val="0"/>
          <w:numId w:val="108"/>
        </w:numPr>
        <w:spacing w:after="120" w:line="240" w:lineRule="auto"/>
        <w:rPr>
          <w:rFonts w:ascii="Times New Roman" w:hAnsi="Times New Roman" w:cs="Times New Roman"/>
          <w:sz w:val="24"/>
          <w:szCs w:val="24"/>
        </w:rPr>
      </w:pPr>
      <w:r w:rsidRPr="00752E62">
        <w:rPr>
          <w:rFonts w:ascii="Times New Roman" w:hAnsi="Times New Roman" w:cs="Times New Roman"/>
          <w:sz w:val="24"/>
          <w:szCs w:val="24"/>
        </w:rPr>
        <w:t xml:space="preserve">používat digitální nástroje pro tvorbu a editaci literárních textů, </w:t>
      </w:r>
    </w:p>
    <w:p w14:paraId="6E7EF165" w14:textId="77777777" w:rsidR="002659FE" w:rsidRPr="00752E62" w:rsidRDefault="002659FE" w:rsidP="00752E62">
      <w:pPr>
        <w:pStyle w:val="Odstavecseseznamem"/>
        <w:numPr>
          <w:ilvl w:val="0"/>
          <w:numId w:val="108"/>
        </w:numPr>
        <w:spacing w:after="120" w:line="240" w:lineRule="auto"/>
        <w:rPr>
          <w:rFonts w:ascii="Times New Roman" w:hAnsi="Times New Roman" w:cs="Times New Roman"/>
          <w:sz w:val="24"/>
          <w:szCs w:val="24"/>
        </w:rPr>
      </w:pPr>
      <w:r w:rsidRPr="00752E62">
        <w:rPr>
          <w:rFonts w:ascii="Times New Roman" w:hAnsi="Times New Roman" w:cs="Times New Roman"/>
          <w:sz w:val="24"/>
          <w:szCs w:val="24"/>
        </w:rPr>
        <w:t xml:space="preserve">využívat digitální platformy pro publikaci a sdílení hodnocení a recenzí literárních děl, </w:t>
      </w:r>
    </w:p>
    <w:p w14:paraId="16FFA9D4" w14:textId="77777777" w:rsidR="002659FE" w:rsidRPr="00752E62" w:rsidRDefault="002659FE" w:rsidP="00752E62">
      <w:pPr>
        <w:pStyle w:val="Odstavecseseznamem"/>
        <w:numPr>
          <w:ilvl w:val="0"/>
          <w:numId w:val="108"/>
        </w:numPr>
        <w:spacing w:after="120" w:line="240" w:lineRule="auto"/>
        <w:rPr>
          <w:rFonts w:ascii="Times New Roman" w:hAnsi="Times New Roman" w:cs="Times New Roman"/>
          <w:sz w:val="24"/>
          <w:szCs w:val="24"/>
        </w:rPr>
      </w:pPr>
      <w:r w:rsidRPr="00752E62">
        <w:rPr>
          <w:rFonts w:ascii="Times New Roman" w:hAnsi="Times New Roman" w:cs="Times New Roman"/>
          <w:sz w:val="24"/>
          <w:szCs w:val="24"/>
        </w:rPr>
        <w:t>vytvářet a prezentovat literární a umělecká díla s využitím digitálních technologií s důrazem na dodržování autorských práv,</w:t>
      </w:r>
    </w:p>
    <w:p w14:paraId="6922E07C" w14:textId="77777777" w:rsidR="002659FE" w:rsidRPr="00752E62" w:rsidRDefault="002659FE" w:rsidP="00752E62">
      <w:pPr>
        <w:pStyle w:val="Odstavecseseznamem"/>
        <w:numPr>
          <w:ilvl w:val="0"/>
          <w:numId w:val="108"/>
        </w:numPr>
        <w:spacing w:after="120" w:line="240" w:lineRule="auto"/>
        <w:rPr>
          <w:rFonts w:ascii="Times New Roman" w:hAnsi="Times New Roman" w:cs="Times New Roman"/>
          <w:sz w:val="24"/>
          <w:szCs w:val="24"/>
        </w:rPr>
      </w:pPr>
      <w:r w:rsidRPr="00752E62">
        <w:rPr>
          <w:rFonts w:ascii="Times New Roman" w:hAnsi="Times New Roman" w:cs="Times New Roman"/>
          <w:sz w:val="24"/>
          <w:szCs w:val="24"/>
        </w:rPr>
        <w:t>využívat digitální zdroje pro studium a interpretaci literárních děl z různých historických období a kulturních kontextů.</w:t>
      </w:r>
    </w:p>
    <w:p w14:paraId="7A0AF745" w14:textId="77777777" w:rsidR="002659FE" w:rsidRPr="00752E62" w:rsidRDefault="002659FE" w:rsidP="003D0BCD">
      <w:pPr>
        <w:spacing w:after="120" w:line="240" w:lineRule="auto"/>
        <w:rPr>
          <w:rFonts w:ascii="Times New Roman" w:eastAsia="Times New Roman" w:hAnsi="Times New Roman" w:cs="Times New Roman"/>
          <w:b/>
          <w:sz w:val="24"/>
          <w:szCs w:val="24"/>
          <w:lang w:eastAsia="cs-CZ"/>
        </w:rPr>
      </w:pPr>
      <w:r w:rsidRPr="00752E62">
        <w:rPr>
          <w:rFonts w:ascii="Times New Roman" w:eastAsia="Times New Roman" w:hAnsi="Times New Roman" w:cs="Times New Roman"/>
          <w:b/>
          <w:sz w:val="24"/>
          <w:szCs w:val="24"/>
          <w:lang w:eastAsia="cs-CZ"/>
        </w:rPr>
        <w:t>Přínos k rozvoji odborných kompetencí</w:t>
      </w:r>
    </w:p>
    <w:p w14:paraId="11BD066F" w14:textId="77777777" w:rsidR="002659FE" w:rsidRPr="00752E62" w:rsidRDefault="002659FE" w:rsidP="00752E62">
      <w:pPr>
        <w:pStyle w:val="Odstavecseseznamem"/>
        <w:numPr>
          <w:ilvl w:val="0"/>
          <w:numId w:val="109"/>
        </w:numPr>
        <w:spacing w:after="120" w:line="240" w:lineRule="auto"/>
        <w:rPr>
          <w:rFonts w:ascii="Times New Roman" w:hAnsi="Times New Roman" w:cs="Times New Roman"/>
          <w:sz w:val="24"/>
          <w:szCs w:val="24"/>
        </w:rPr>
      </w:pPr>
      <w:r w:rsidRPr="00752E62">
        <w:rPr>
          <w:rFonts w:ascii="Times New Roman" w:hAnsi="Times New Roman" w:cs="Times New Roman"/>
          <w:sz w:val="24"/>
          <w:szCs w:val="24"/>
        </w:rPr>
        <w:t xml:space="preserve">Příprava, realizace a evaluace výchovně vzdělávací a zájmové činnosti zaměřené na výchovu a vzdělávání dětí předškolního a školního věku, </w:t>
      </w:r>
    </w:p>
    <w:p w14:paraId="1BAC8740" w14:textId="77777777" w:rsidR="002659FE" w:rsidRPr="00752E62" w:rsidRDefault="002659FE" w:rsidP="00752E62">
      <w:pPr>
        <w:pStyle w:val="Odstavecseseznamem"/>
        <w:numPr>
          <w:ilvl w:val="0"/>
          <w:numId w:val="109"/>
        </w:numPr>
        <w:spacing w:after="120" w:line="240" w:lineRule="auto"/>
        <w:rPr>
          <w:rFonts w:ascii="Times New Roman" w:hAnsi="Times New Roman" w:cs="Times New Roman"/>
          <w:sz w:val="24"/>
          <w:szCs w:val="24"/>
        </w:rPr>
      </w:pPr>
      <w:r w:rsidRPr="00752E62">
        <w:rPr>
          <w:rFonts w:ascii="Times New Roman" w:hAnsi="Times New Roman" w:cs="Times New Roman"/>
          <w:sz w:val="24"/>
          <w:szCs w:val="24"/>
        </w:rPr>
        <w:t xml:space="preserve">zohledňování individuálních zvláštností a subjektivních potřeb svěřených dětí a objektivních podmínek, ve kterých bude výchovně vzdělávací činnost realizována, </w:t>
      </w:r>
    </w:p>
    <w:p w14:paraId="44CD5B32" w14:textId="77777777" w:rsidR="002659FE" w:rsidRPr="00752E62" w:rsidRDefault="002659FE" w:rsidP="00752E62">
      <w:pPr>
        <w:pStyle w:val="Odstavecseseznamem"/>
        <w:numPr>
          <w:ilvl w:val="0"/>
          <w:numId w:val="109"/>
        </w:numPr>
        <w:spacing w:after="120" w:line="240" w:lineRule="auto"/>
        <w:rPr>
          <w:rFonts w:ascii="Times New Roman" w:hAnsi="Times New Roman" w:cs="Times New Roman"/>
          <w:sz w:val="24"/>
          <w:szCs w:val="24"/>
        </w:rPr>
      </w:pPr>
      <w:r w:rsidRPr="00752E62">
        <w:rPr>
          <w:rFonts w:ascii="Times New Roman" w:hAnsi="Times New Roman" w:cs="Times New Roman"/>
          <w:sz w:val="24"/>
          <w:szCs w:val="24"/>
        </w:rPr>
        <w:t>zvládání techniky komunikace s rodiči nebo institucemi.</w:t>
      </w:r>
    </w:p>
    <w:p w14:paraId="153068CE" w14:textId="77777777" w:rsidR="002659FE" w:rsidRPr="00752E62" w:rsidRDefault="002659FE" w:rsidP="003D0BCD">
      <w:pPr>
        <w:keepNext/>
        <w:spacing w:after="120" w:line="240" w:lineRule="auto"/>
        <w:jc w:val="both"/>
        <w:outlineLvl w:val="2"/>
        <w:rPr>
          <w:rFonts w:ascii="Times New Roman" w:eastAsia="Times New Roman" w:hAnsi="Times New Roman" w:cs="Times New Roman"/>
          <w:b/>
          <w:bCs/>
          <w:sz w:val="24"/>
          <w:szCs w:val="24"/>
          <w:lang w:eastAsia="cs-CZ"/>
        </w:rPr>
      </w:pPr>
      <w:r w:rsidRPr="00752E62">
        <w:rPr>
          <w:rFonts w:ascii="Times New Roman" w:eastAsia="Times New Roman" w:hAnsi="Times New Roman" w:cs="Times New Roman"/>
          <w:b/>
          <w:bCs/>
          <w:sz w:val="24"/>
          <w:szCs w:val="24"/>
          <w:lang w:eastAsia="cs-CZ"/>
        </w:rPr>
        <w:t>Průřezová témata</w:t>
      </w:r>
    </w:p>
    <w:p w14:paraId="7D315FEE" w14:textId="77777777" w:rsidR="002659FE" w:rsidRPr="00752E62" w:rsidRDefault="002659FE" w:rsidP="003D0BCD">
      <w:pPr>
        <w:keepNext/>
        <w:spacing w:after="120" w:line="240" w:lineRule="auto"/>
        <w:jc w:val="both"/>
        <w:outlineLvl w:val="3"/>
        <w:rPr>
          <w:rFonts w:ascii="Times New Roman" w:eastAsia="Times New Roman" w:hAnsi="Times New Roman" w:cs="Times New Roman"/>
          <w:b/>
          <w:bCs/>
          <w:sz w:val="24"/>
          <w:szCs w:val="24"/>
          <w:lang w:eastAsia="cs-CZ"/>
        </w:rPr>
      </w:pPr>
      <w:r w:rsidRPr="00752E62">
        <w:rPr>
          <w:rFonts w:ascii="Times New Roman" w:eastAsia="Times New Roman" w:hAnsi="Times New Roman" w:cs="Times New Roman"/>
          <w:b/>
          <w:bCs/>
          <w:sz w:val="24"/>
          <w:szCs w:val="24"/>
          <w:lang w:eastAsia="cs-CZ"/>
        </w:rPr>
        <w:t>Občan v demokratické společnosti:</w:t>
      </w:r>
    </w:p>
    <w:p w14:paraId="6A3A1708" w14:textId="77777777" w:rsidR="002659FE" w:rsidRPr="00752E62" w:rsidRDefault="002659FE" w:rsidP="00752E62">
      <w:pPr>
        <w:numPr>
          <w:ilvl w:val="0"/>
          <w:numId w:val="100"/>
        </w:numPr>
        <w:autoSpaceDE w:val="0"/>
        <w:autoSpaceDN w:val="0"/>
        <w:adjustRightInd w:val="0"/>
        <w:spacing w:after="120" w:line="240" w:lineRule="auto"/>
        <w:contextualSpacing/>
        <w:rPr>
          <w:rFonts w:ascii="Times New Roman" w:eastAsia="Times New Roman" w:hAnsi="Times New Roman" w:cs="Times New Roman"/>
          <w:sz w:val="24"/>
          <w:szCs w:val="24"/>
          <w:lang w:eastAsia="cs-CZ"/>
        </w:rPr>
      </w:pPr>
      <w:r w:rsidRPr="00752E62">
        <w:rPr>
          <w:rFonts w:ascii="Times New Roman" w:eastAsia="Times New Roman" w:hAnsi="Times New Roman" w:cs="Times New Roman"/>
          <w:sz w:val="24"/>
          <w:szCs w:val="24"/>
          <w:lang w:eastAsia="cs-CZ"/>
        </w:rPr>
        <w:t>rozvoj funkční gramotnosti</w:t>
      </w:r>
    </w:p>
    <w:p w14:paraId="51928B8F" w14:textId="77777777" w:rsidR="002659FE" w:rsidRPr="00752E62" w:rsidRDefault="002659FE" w:rsidP="00752E62">
      <w:pPr>
        <w:numPr>
          <w:ilvl w:val="0"/>
          <w:numId w:val="100"/>
        </w:numPr>
        <w:autoSpaceDE w:val="0"/>
        <w:autoSpaceDN w:val="0"/>
        <w:adjustRightInd w:val="0"/>
        <w:spacing w:after="120" w:line="240" w:lineRule="auto"/>
        <w:contextualSpacing/>
        <w:rPr>
          <w:rFonts w:ascii="Times New Roman" w:eastAsia="Times New Roman" w:hAnsi="Times New Roman" w:cs="Times New Roman"/>
          <w:sz w:val="24"/>
          <w:szCs w:val="24"/>
          <w:lang w:eastAsia="cs-CZ"/>
        </w:rPr>
      </w:pPr>
      <w:r w:rsidRPr="00752E62">
        <w:rPr>
          <w:rFonts w:ascii="Times New Roman" w:eastAsia="Times New Roman" w:hAnsi="Times New Roman" w:cs="Times New Roman"/>
          <w:sz w:val="24"/>
          <w:szCs w:val="24"/>
          <w:lang w:eastAsia="cs-CZ"/>
        </w:rPr>
        <w:t>úcta k materiálním i duchovním hodnotám</w:t>
      </w:r>
    </w:p>
    <w:p w14:paraId="7E00DE3D" w14:textId="77777777" w:rsidR="002659FE" w:rsidRPr="00752E62" w:rsidRDefault="002659FE" w:rsidP="00752E62">
      <w:pPr>
        <w:numPr>
          <w:ilvl w:val="0"/>
          <w:numId w:val="100"/>
        </w:numPr>
        <w:autoSpaceDE w:val="0"/>
        <w:autoSpaceDN w:val="0"/>
        <w:adjustRightInd w:val="0"/>
        <w:spacing w:after="120" w:line="240" w:lineRule="auto"/>
        <w:contextualSpacing/>
        <w:rPr>
          <w:rFonts w:ascii="Times New Roman" w:eastAsia="Times New Roman" w:hAnsi="Times New Roman" w:cs="Times New Roman"/>
          <w:sz w:val="24"/>
          <w:szCs w:val="24"/>
          <w:lang w:eastAsia="cs-CZ"/>
        </w:rPr>
      </w:pPr>
      <w:r w:rsidRPr="00752E62">
        <w:rPr>
          <w:rFonts w:ascii="Times New Roman" w:eastAsia="Times New Roman" w:hAnsi="Times New Roman" w:cs="Times New Roman"/>
          <w:sz w:val="24"/>
          <w:szCs w:val="24"/>
          <w:lang w:eastAsia="cs-CZ"/>
        </w:rPr>
        <w:t>rozvoj schopnosti vyhledávat informace a pracovat s nimi</w:t>
      </w:r>
    </w:p>
    <w:p w14:paraId="025ABC94" w14:textId="77777777" w:rsidR="002659FE" w:rsidRPr="00752E62" w:rsidRDefault="002659FE" w:rsidP="00752E62">
      <w:pPr>
        <w:numPr>
          <w:ilvl w:val="0"/>
          <w:numId w:val="100"/>
        </w:numPr>
        <w:autoSpaceDE w:val="0"/>
        <w:autoSpaceDN w:val="0"/>
        <w:adjustRightInd w:val="0"/>
        <w:spacing w:after="120" w:line="240" w:lineRule="auto"/>
        <w:contextualSpacing/>
        <w:rPr>
          <w:rFonts w:ascii="Times New Roman" w:eastAsia="Times New Roman" w:hAnsi="Times New Roman" w:cs="Times New Roman"/>
          <w:sz w:val="24"/>
          <w:szCs w:val="24"/>
          <w:lang w:eastAsia="cs-CZ"/>
        </w:rPr>
      </w:pPr>
      <w:r w:rsidRPr="00752E62">
        <w:rPr>
          <w:rFonts w:ascii="Times New Roman" w:eastAsia="Times New Roman" w:hAnsi="Times New Roman" w:cs="Times New Roman"/>
          <w:sz w:val="24"/>
          <w:szCs w:val="24"/>
          <w:lang w:eastAsia="cs-CZ"/>
        </w:rPr>
        <w:t>dovednost jednat s lidmi</w:t>
      </w:r>
    </w:p>
    <w:p w14:paraId="6E013B53" w14:textId="77777777" w:rsidR="002659FE" w:rsidRPr="00752E62" w:rsidRDefault="002659FE" w:rsidP="00752E62">
      <w:pPr>
        <w:numPr>
          <w:ilvl w:val="0"/>
          <w:numId w:val="100"/>
        </w:numPr>
        <w:autoSpaceDE w:val="0"/>
        <w:autoSpaceDN w:val="0"/>
        <w:adjustRightInd w:val="0"/>
        <w:spacing w:after="120" w:line="240" w:lineRule="auto"/>
        <w:ind w:left="714" w:hanging="357"/>
        <w:contextualSpacing/>
        <w:rPr>
          <w:rFonts w:ascii="Times New Roman" w:eastAsia="Times New Roman" w:hAnsi="Times New Roman" w:cs="Times New Roman"/>
          <w:sz w:val="24"/>
          <w:szCs w:val="24"/>
          <w:lang w:eastAsia="cs-CZ"/>
        </w:rPr>
      </w:pPr>
      <w:r w:rsidRPr="00752E62">
        <w:rPr>
          <w:rFonts w:ascii="Times New Roman" w:eastAsia="Times New Roman" w:hAnsi="Times New Roman" w:cs="Times New Roman"/>
          <w:sz w:val="24"/>
          <w:szCs w:val="24"/>
          <w:lang w:eastAsia="cs-CZ"/>
        </w:rPr>
        <w:t>orientace v masových médiích</w:t>
      </w:r>
    </w:p>
    <w:p w14:paraId="404DDCE2" w14:textId="77777777" w:rsidR="002659FE" w:rsidRPr="00752E62" w:rsidRDefault="002659FE" w:rsidP="00752E62">
      <w:pPr>
        <w:numPr>
          <w:ilvl w:val="0"/>
          <w:numId w:val="100"/>
        </w:numPr>
        <w:autoSpaceDE w:val="0"/>
        <w:autoSpaceDN w:val="0"/>
        <w:adjustRightInd w:val="0"/>
        <w:spacing w:after="120" w:line="240" w:lineRule="auto"/>
        <w:contextualSpacing/>
        <w:rPr>
          <w:rFonts w:ascii="Times New Roman" w:eastAsia="Times New Roman" w:hAnsi="Times New Roman" w:cs="Times New Roman"/>
          <w:sz w:val="24"/>
          <w:szCs w:val="24"/>
          <w:lang w:eastAsia="cs-CZ"/>
        </w:rPr>
      </w:pPr>
      <w:r w:rsidRPr="00752E62">
        <w:rPr>
          <w:rFonts w:ascii="Times New Roman" w:eastAsia="Times New Roman" w:hAnsi="Times New Roman" w:cs="Times New Roman"/>
          <w:sz w:val="24"/>
          <w:szCs w:val="24"/>
          <w:lang w:eastAsia="cs-CZ"/>
        </w:rPr>
        <w:t>rozvoj komunikativních a personálních kompetencí</w:t>
      </w:r>
    </w:p>
    <w:p w14:paraId="061FB314" w14:textId="77777777" w:rsidR="002659FE" w:rsidRPr="00752E62" w:rsidRDefault="002659FE" w:rsidP="00752E62">
      <w:pPr>
        <w:numPr>
          <w:ilvl w:val="0"/>
          <w:numId w:val="100"/>
        </w:numPr>
        <w:autoSpaceDE w:val="0"/>
        <w:autoSpaceDN w:val="0"/>
        <w:adjustRightInd w:val="0"/>
        <w:spacing w:after="120" w:line="240" w:lineRule="auto"/>
        <w:contextualSpacing/>
        <w:rPr>
          <w:rFonts w:ascii="Times New Roman" w:eastAsia="Times New Roman" w:hAnsi="Times New Roman" w:cs="Times New Roman"/>
          <w:sz w:val="24"/>
          <w:szCs w:val="24"/>
          <w:lang w:eastAsia="cs-CZ"/>
        </w:rPr>
      </w:pPr>
      <w:r w:rsidRPr="00752E62">
        <w:rPr>
          <w:rFonts w:ascii="Times New Roman" w:eastAsia="Times New Roman" w:hAnsi="Times New Roman" w:cs="Times New Roman"/>
          <w:sz w:val="24"/>
          <w:szCs w:val="24"/>
          <w:lang w:eastAsia="cs-CZ"/>
        </w:rPr>
        <w:t>práce s informacemi</w:t>
      </w:r>
    </w:p>
    <w:p w14:paraId="0925CC1A" w14:textId="77777777" w:rsidR="002659FE" w:rsidRPr="00752E62" w:rsidRDefault="002659FE" w:rsidP="003D0BCD">
      <w:pPr>
        <w:spacing w:after="120" w:line="240" w:lineRule="auto"/>
        <w:rPr>
          <w:rFonts w:ascii="Times New Roman" w:eastAsia="Times New Roman" w:hAnsi="Times New Roman" w:cs="Times New Roman"/>
          <w:b/>
          <w:sz w:val="24"/>
          <w:szCs w:val="24"/>
          <w:lang w:eastAsia="cs-CZ"/>
        </w:rPr>
      </w:pPr>
      <w:r w:rsidRPr="00752E62">
        <w:rPr>
          <w:rFonts w:ascii="Times New Roman" w:eastAsia="Times New Roman" w:hAnsi="Times New Roman" w:cs="Times New Roman"/>
          <w:b/>
          <w:sz w:val="24"/>
          <w:szCs w:val="24"/>
          <w:lang w:eastAsia="cs-CZ"/>
        </w:rPr>
        <w:t>Český jazyk a digitální technologie</w:t>
      </w:r>
    </w:p>
    <w:p w14:paraId="0A13C004" w14:textId="77777777" w:rsidR="002659FE" w:rsidRPr="00752E62" w:rsidRDefault="002659FE" w:rsidP="00752E62">
      <w:pPr>
        <w:numPr>
          <w:ilvl w:val="0"/>
          <w:numId w:val="100"/>
        </w:numPr>
        <w:spacing w:after="120" w:line="240" w:lineRule="auto"/>
        <w:ind w:left="714" w:hanging="357"/>
        <w:contextualSpacing/>
        <w:rPr>
          <w:rFonts w:ascii="Times New Roman" w:eastAsia="Times New Roman" w:hAnsi="Times New Roman" w:cs="Times New Roman"/>
          <w:sz w:val="24"/>
          <w:szCs w:val="24"/>
          <w:lang w:eastAsia="cs-CZ"/>
        </w:rPr>
      </w:pPr>
      <w:r w:rsidRPr="00752E62">
        <w:rPr>
          <w:rFonts w:ascii="Times New Roman" w:eastAsia="Times New Roman" w:hAnsi="Times New Roman" w:cs="Times New Roman"/>
          <w:sz w:val="24"/>
          <w:szCs w:val="24"/>
          <w:lang w:eastAsia="cs-CZ"/>
        </w:rPr>
        <w:t>vytváření a úprava textů, tabulek a prezentací v digitálních nástrojích</w:t>
      </w:r>
    </w:p>
    <w:p w14:paraId="32BA0044" w14:textId="77777777" w:rsidR="002659FE" w:rsidRPr="00752E62" w:rsidRDefault="002659FE" w:rsidP="00752E62">
      <w:pPr>
        <w:numPr>
          <w:ilvl w:val="0"/>
          <w:numId w:val="100"/>
        </w:numPr>
        <w:spacing w:after="120" w:line="240" w:lineRule="auto"/>
        <w:ind w:left="714" w:hanging="357"/>
        <w:contextualSpacing/>
        <w:rPr>
          <w:rFonts w:ascii="Times New Roman" w:eastAsia="Times New Roman" w:hAnsi="Times New Roman" w:cs="Times New Roman"/>
          <w:sz w:val="24"/>
          <w:szCs w:val="24"/>
          <w:lang w:eastAsia="cs-CZ"/>
        </w:rPr>
      </w:pPr>
      <w:r w:rsidRPr="00752E62">
        <w:rPr>
          <w:rFonts w:ascii="Times New Roman" w:eastAsia="Times New Roman" w:hAnsi="Times New Roman" w:cs="Times New Roman"/>
          <w:sz w:val="24"/>
          <w:szCs w:val="24"/>
          <w:lang w:eastAsia="cs-CZ"/>
        </w:rPr>
        <w:t>kombinování textových, obrazových a zvukových formátů při tvorbě multimediálních projektů</w:t>
      </w:r>
    </w:p>
    <w:p w14:paraId="24A90DFE" w14:textId="77777777" w:rsidR="002659FE" w:rsidRPr="00752E62" w:rsidRDefault="002659FE" w:rsidP="00752E62">
      <w:pPr>
        <w:numPr>
          <w:ilvl w:val="0"/>
          <w:numId w:val="100"/>
        </w:numPr>
        <w:spacing w:after="120" w:line="240" w:lineRule="auto"/>
        <w:ind w:left="714" w:hanging="357"/>
        <w:contextualSpacing/>
        <w:rPr>
          <w:rFonts w:ascii="Times New Roman" w:eastAsia="Times New Roman" w:hAnsi="Times New Roman" w:cs="Times New Roman"/>
          <w:sz w:val="24"/>
          <w:szCs w:val="24"/>
          <w:lang w:eastAsia="cs-CZ"/>
        </w:rPr>
      </w:pPr>
      <w:r w:rsidRPr="00752E62">
        <w:rPr>
          <w:rFonts w:ascii="Times New Roman" w:eastAsia="Times New Roman" w:hAnsi="Times New Roman" w:cs="Times New Roman"/>
          <w:sz w:val="24"/>
          <w:szCs w:val="24"/>
          <w:lang w:eastAsia="cs-CZ"/>
        </w:rPr>
        <w:t>efektivní využívání digitální technologie pro správu a zálohování důležitých materiálů</w:t>
      </w:r>
    </w:p>
    <w:p w14:paraId="048A8239" w14:textId="77777777" w:rsidR="002659FE" w:rsidRPr="00752E62" w:rsidRDefault="002659FE" w:rsidP="00752E62">
      <w:pPr>
        <w:numPr>
          <w:ilvl w:val="0"/>
          <w:numId w:val="100"/>
        </w:numPr>
        <w:spacing w:after="120" w:line="240" w:lineRule="auto"/>
        <w:ind w:left="714" w:hanging="357"/>
        <w:contextualSpacing/>
        <w:rPr>
          <w:rFonts w:ascii="Times New Roman" w:eastAsia="Times New Roman" w:hAnsi="Times New Roman" w:cs="Times New Roman"/>
          <w:sz w:val="24"/>
          <w:szCs w:val="24"/>
          <w:lang w:eastAsia="cs-CZ"/>
        </w:rPr>
      </w:pPr>
      <w:r w:rsidRPr="00752E62">
        <w:rPr>
          <w:rFonts w:ascii="Times New Roman" w:eastAsia="Times New Roman" w:hAnsi="Times New Roman" w:cs="Times New Roman"/>
          <w:sz w:val="24"/>
          <w:szCs w:val="24"/>
          <w:lang w:eastAsia="cs-CZ"/>
        </w:rPr>
        <w:t>systematické vyhledávání a kritické hodnocení informací z digitálních zdrojů</w:t>
      </w:r>
    </w:p>
    <w:p w14:paraId="50B279FB" w14:textId="77777777" w:rsidR="002659FE" w:rsidRPr="00752E62" w:rsidRDefault="002659FE" w:rsidP="00752E62">
      <w:pPr>
        <w:numPr>
          <w:ilvl w:val="0"/>
          <w:numId w:val="100"/>
        </w:numPr>
        <w:spacing w:after="120" w:line="240" w:lineRule="auto"/>
        <w:ind w:left="714" w:hanging="357"/>
        <w:contextualSpacing/>
        <w:rPr>
          <w:rFonts w:ascii="Times New Roman" w:eastAsia="Times New Roman" w:hAnsi="Times New Roman" w:cs="Times New Roman"/>
          <w:sz w:val="24"/>
          <w:szCs w:val="24"/>
          <w:lang w:eastAsia="cs-CZ"/>
        </w:rPr>
      </w:pPr>
      <w:r w:rsidRPr="00752E62">
        <w:rPr>
          <w:rFonts w:ascii="Times New Roman" w:eastAsia="Times New Roman" w:hAnsi="Times New Roman" w:cs="Times New Roman"/>
          <w:sz w:val="24"/>
          <w:szCs w:val="24"/>
          <w:lang w:eastAsia="cs-CZ"/>
        </w:rPr>
        <w:t>respektování autorských práv a etické chování v online komunikaci</w:t>
      </w:r>
    </w:p>
    <w:p w14:paraId="615A8A26" w14:textId="77777777" w:rsidR="002659FE" w:rsidRPr="00752E62" w:rsidRDefault="002659FE" w:rsidP="003D0BCD">
      <w:pPr>
        <w:keepNext/>
        <w:spacing w:after="120" w:line="240" w:lineRule="auto"/>
        <w:jc w:val="both"/>
        <w:outlineLvl w:val="3"/>
        <w:rPr>
          <w:rFonts w:ascii="Times New Roman" w:eastAsia="Times New Roman" w:hAnsi="Times New Roman" w:cs="Times New Roman"/>
          <w:b/>
          <w:bCs/>
          <w:sz w:val="24"/>
          <w:szCs w:val="24"/>
          <w:lang w:eastAsia="cs-CZ"/>
        </w:rPr>
      </w:pPr>
      <w:r w:rsidRPr="00752E62">
        <w:rPr>
          <w:rFonts w:ascii="Times New Roman" w:eastAsia="Times New Roman" w:hAnsi="Times New Roman" w:cs="Times New Roman"/>
          <w:b/>
          <w:bCs/>
          <w:sz w:val="24"/>
          <w:szCs w:val="24"/>
          <w:lang w:eastAsia="cs-CZ"/>
        </w:rPr>
        <w:t>Člověk a životní prostředí</w:t>
      </w:r>
    </w:p>
    <w:p w14:paraId="6972D162" w14:textId="77777777" w:rsidR="002659FE" w:rsidRPr="00752E62" w:rsidRDefault="002659FE" w:rsidP="00752E62">
      <w:pPr>
        <w:numPr>
          <w:ilvl w:val="0"/>
          <w:numId w:val="100"/>
        </w:numPr>
        <w:autoSpaceDE w:val="0"/>
        <w:autoSpaceDN w:val="0"/>
        <w:adjustRightInd w:val="0"/>
        <w:spacing w:after="120" w:line="240" w:lineRule="auto"/>
        <w:jc w:val="both"/>
        <w:rPr>
          <w:rFonts w:ascii="Times New Roman" w:eastAsia="Times New Roman" w:hAnsi="Times New Roman" w:cs="Times New Roman"/>
          <w:sz w:val="24"/>
          <w:szCs w:val="24"/>
          <w:lang w:eastAsia="cs-CZ"/>
        </w:rPr>
      </w:pPr>
      <w:r w:rsidRPr="00752E62">
        <w:rPr>
          <w:rFonts w:ascii="Times New Roman" w:eastAsia="Times New Roman" w:hAnsi="Times New Roman" w:cs="Times New Roman"/>
          <w:sz w:val="24"/>
          <w:szCs w:val="24"/>
          <w:lang w:eastAsia="cs-CZ"/>
        </w:rPr>
        <w:t>efektivní práce s informacemi a jejich kritické hodnocení</w:t>
      </w:r>
    </w:p>
    <w:p w14:paraId="74D786EC" w14:textId="77777777" w:rsidR="002659FE" w:rsidRPr="00752E62" w:rsidRDefault="002659FE" w:rsidP="003D0BCD">
      <w:pPr>
        <w:keepNext/>
        <w:spacing w:after="120" w:line="240" w:lineRule="auto"/>
        <w:jc w:val="both"/>
        <w:outlineLvl w:val="3"/>
        <w:rPr>
          <w:rFonts w:ascii="Times New Roman" w:eastAsia="Times New Roman" w:hAnsi="Times New Roman" w:cs="Times New Roman"/>
          <w:b/>
          <w:bCs/>
          <w:sz w:val="24"/>
          <w:szCs w:val="24"/>
          <w:lang w:eastAsia="cs-CZ"/>
        </w:rPr>
      </w:pPr>
      <w:r w:rsidRPr="00752E62">
        <w:rPr>
          <w:rFonts w:ascii="Times New Roman" w:eastAsia="Times New Roman" w:hAnsi="Times New Roman" w:cs="Times New Roman"/>
          <w:b/>
          <w:bCs/>
          <w:sz w:val="24"/>
          <w:szCs w:val="24"/>
          <w:lang w:eastAsia="cs-CZ"/>
        </w:rPr>
        <w:t>Člověk a svět práce</w:t>
      </w:r>
    </w:p>
    <w:p w14:paraId="0B600246" w14:textId="77777777" w:rsidR="002659FE" w:rsidRPr="00752E62" w:rsidRDefault="002659FE" w:rsidP="00752E62">
      <w:pPr>
        <w:numPr>
          <w:ilvl w:val="0"/>
          <w:numId w:val="100"/>
        </w:numPr>
        <w:autoSpaceDE w:val="0"/>
        <w:autoSpaceDN w:val="0"/>
        <w:adjustRightInd w:val="0"/>
        <w:spacing w:after="120" w:line="240" w:lineRule="auto"/>
        <w:ind w:left="714" w:hanging="357"/>
        <w:contextualSpacing/>
        <w:jc w:val="both"/>
        <w:rPr>
          <w:rFonts w:ascii="Times New Roman" w:eastAsia="Times New Roman" w:hAnsi="Times New Roman" w:cs="Times New Roman"/>
          <w:sz w:val="24"/>
          <w:szCs w:val="24"/>
          <w:lang w:eastAsia="cs-CZ"/>
        </w:rPr>
      </w:pPr>
      <w:r w:rsidRPr="00752E62">
        <w:rPr>
          <w:rFonts w:ascii="Times New Roman" w:eastAsia="Times New Roman" w:hAnsi="Times New Roman" w:cs="Times New Roman"/>
          <w:sz w:val="24"/>
          <w:szCs w:val="24"/>
          <w:lang w:eastAsia="cs-CZ"/>
        </w:rPr>
        <w:t>vyhledávání a posuzování informací o profesních záležitostech</w:t>
      </w:r>
    </w:p>
    <w:p w14:paraId="7D43F8B0" w14:textId="77777777" w:rsidR="002659FE" w:rsidRPr="00752E62" w:rsidRDefault="002659FE" w:rsidP="00752E62">
      <w:pPr>
        <w:numPr>
          <w:ilvl w:val="0"/>
          <w:numId w:val="100"/>
        </w:numPr>
        <w:autoSpaceDE w:val="0"/>
        <w:autoSpaceDN w:val="0"/>
        <w:adjustRightInd w:val="0"/>
        <w:spacing w:after="120" w:line="240" w:lineRule="auto"/>
        <w:ind w:left="714" w:hanging="357"/>
        <w:contextualSpacing/>
        <w:jc w:val="both"/>
        <w:rPr>
          <w:rFonts w:ascii="Times New Roman" w:eastAsia="Times New Roman" w:hAnsi="Times New Roman" w:cs="Times New Roman"/>
          <w:sz w:val="24"/>
          <w:szCs w:val="24"/>
          <w:lang w:eastAsia="cs-CZ"/>
        </w:rPr>
      </w:pPr>
      <w:r w:rsidRPr="00752E62">
        <w:rPr>
          <w:rFonts w:ascii="Times New Roman" w:eastAsia="Times New Roman" w:hAnsi="Times New Roman" w:cs="Times New Roman"/>
          <w:sz w:val="24"/>
          <w:szCs w:val="24"/>
          <w:lang w:eastAsia="cs-CZ"/>
        </w:rPr>
        <w:t>verbální a neverbální komunikace při práci s dětmi</w:t>
      </w:r>
    </w:p>
    <w:p w14:paraId="33A88029" w14:textId="77777777" w:rsidR="002659FE" w:rsidRPr="00752E62" w:rsidRDefault="002659FE" w:rsidP="00752E62">
      <w:pPr>
        <w:numPr>
          <w:ilvl w:val="0"/>
          <w:numId w:val="100"/>
        </w:numPr>
        <w:autoSpaceDE w:val="0"/>
        <w:autoSpaceDN w:val="0"/>
        <w:adjustRightInd w:val="0"/>
        <w:spacing w:after="120" w:line="240" w:lineRule="auto"/>
        <w:ind w:left="714" w:hanging="357"/>
        <w:contextualSpacing/>
        <w:jc w:val="both"/>
        <w:rPr>
          <w:rFonts w:ascii="Times New Roman" w:eastAsia="Times New Roman" w:hAnsi="Times New Roman" w:cs="Times New Roman"/>
          <w:sz w:val="24"/>
          <w:szCs w:val="24"/>
          <w:lang w:eastAsia="cs-CZ"/>
        </w:rPr>
      </w:pPr>
      <w:r w:rsidRPr="00752E62">
        <w:rPr>
          <w:rFonts w:ascii="Times New Roman" w:eastAsia="Times New Roman" w:hAnsi="Times New Roman" w:cs="Times New Roman"/>
          <w:sz w:val="24"/>
          <w:szCs w:val="24"/>
          <w:lang w:eastAsia="cs-CZ"/>
        </w:rPr>
        <w:lastRenderedPageBreak/>
        <w:t>komunikace s dětmi a jejich rodiči</w:t>
      </w:r>
    </w:p>
    <w:p w14:paraId="6249610F" w14:textId="77777777" w:rsidR="002659FE" w:rsidRPr="00752E62" w:rsidRDefault="002659FE" w:rsidP="00752E62">
      <w:pPr>
        <w:numPr>
          <w:ilvl w:val="0"/>
          <w:numId w:val="100"/>
        </w:numPr>
        <w:autoSpaceDE w:val="0"/>
        <w:autoSpaceDN w:val="0"/>
        <w:adjustRightInd w:val="0"/>
        <w:spacing w:after="120" w:line="240" w:lineRule="auto"/>
        <w:ind w:left="714" w:hanging="357"/>
        <w:jc w:val="both"/>
        <w:rPr>
          <w:rFonts w:ascii="Times New Roman" w:eastAsia="Times New Roman" w:hAnsi="Times New Roman" w:cs="Times New Roman"/>
          <w:sz w:val="24"/>
          <w:szCs w:val="24"/>
          <w:lang w:eastAsia="cs-CZ"/>
        </w:rPr>
      </w:pPr>
      <w:r w:rsidRPr="00752E62">
        <w:rPr>
          <w:rFonts w:ascii="Times New Roman" w:eastAsia="Times New Roman" w:hAnsi="Times New Roman" w:cs="Times New Roman"/>
          <w:sz w:val="24"/>
          <w:szCs w:val="24"/>
          <w:lang w:eastAsia="cs-CZ"/>
        </w:rPr>
        <w:t>rozvoj schopnosti vyhledávat informace a pracovat s nimi</w:t>
      </w:r>
    </w:p>
    <w:p w14:paraId="341D772F" w14:textId="77777777" w:rsidR="002659FE" w:rsidRPr="00752E62" w:rsidRDefault="002659FE" w:rsidP="003D0BCD">
      <w:pPr>
        <w:keepNext/>
        <w:spacing w:after="120" w:line="240" w:lineRule="auto"/>
        <w:jc w:val="both"/>
        <w:outlineLvl w:val="2"/>
        <w:rPr>
          <w:rFonts w:ascii="Times New Roman" w:eastAsia="Times New Roman" w:hAnsi="Times New Roman" w:cs="Times New Roman"/>
          <w:b/>
          <w:bCs/>
          <w:sz w:val="24"/>
          <w:szCs w:val="24"/>
          <w:lang w:eastAsia="cs-CZ"/>
        </w:rPr>
      </w:pPr>
      <w:r w:rsidRPr="00752E62">
        <w:rPr>
          <w:rFonts w:ascii="Times New Roman" w:eastAsia="Times New Roman" w:hAnsi="Times New Roman" w:cs="Times New Roman"/>
          <w:b/>
          <w:bCs/>
          <w:sz w:val="24"/>
          <w:szCs w:val="24"/>
          <w:lang w:eastAsia="cs-CZ"/>
        </w:rPr>
        <w:t>Mezipředmětové vztahy:</w:t>
      </w:r>
    </w:p>
    <w:p w14:paraId="69720DC7" w14:textId="77777777" w:rsidR="002659FE" w:rsidRPr="00752E62" w:rsidRDefault="002659FE" w:rsidP="003D0BCD">
      <w:pPr>
        <w:spacing w:after="120" w:line="240" w:lineRule="auto"/>
        <w:contextualSpacing/>
        <w:rPr>
          <w:rFonts w:ascii="Times New Roman" w:eastAsia="Times New Roman" w:hAnsi="Times New Roman" w:cs="Times New Roman"/>
          <w:sz w:val="24"/>
          <w:szCs w:val="24"/>
          <w:lang w:eastAsia="cs-CZ"/>
        </w:rPr>
      </w:pPr>
      <w:r w:rsidRPr="00752E62">
        <w:rPr>
          <w:rFonts w:ascii="Times New Roman" w:eastAsia="Times New Roman" w:hAnsi="Times New Roman" w:cs="Times New Roman"/>
          <w:sz w:val="24"/>
          <w:szCs w:val="24"/>
          <w:lang w:eastAsia="cs-CZ"/>
        </w:rPr>
        <w:t>Dramatická výchova</w:t>
      </w:r>
    </w:p>
    <w:p w14:paraId="578784FA" w14:textId="77777777" w:rsidR="002659FE" w:rsidRPr="00752E62" w:rsidRDefault="002659FE" w:rsidP="003D0BCD">
      <w:pPr>
        <w:spacing w:after="120" w:line="240" w:lineRule="auto"/>
        <w:contextualSpacing/>
        <w:rPr>
          <w:rFonts w:ascii="Times New Roman" w:eastAsia="Times New Roman" w:hAnsi="Times New Roman" w:cs="Times New Roman"/>
          <w:sz w:val="24"/>
          <w:szCs w:val="24"/>
          <w:lang w:eastAsia="cs-CZ"/>
        </w:rPr>
      </w:pPr>
      <w:r w:rsidRPr="00752E62">
        <w:rPr>
          <w:rFonts w:ascii="Times New Roman" w:eastAsia="Times New Roman" w:hAnsi="Times New Roman" w:cs="Times New Roman"/>
          <w:sz w:val="24"/>
          <w:szCs w:val="24"/>
          <w:lang w:eastAsia="cs-CZ"/>
        </w:rPr>
        <w:t>Výtvarná výchova</w:t>
      </w:r>
    </w:p>
    <w:p w14:paraId="05054410" w14:textId="77777777" w:rsidR="002659FE" w:rsidRPr="00752E62" w:rsidRDefault="002659FE" w:rsidP="003D0BCD">
      <w:pPr>
        <w:spacing w:after="120" w:line="240" w:lineRule="auto"/>
        <w:contextualSpacing/>
        <w:rPr>
          <w:rFonts w:ascii="Times New Roman" w:eastAsia="Times New Roman" w:hAnsi="Times New Roman" w:cs="Times New Roman"/>
          <w:sz w:val="24"/>
          <w:szCs w:val="24"/>
          <w:lang w:eastAsia="cs-CZ"/>
        </w:rPr>
      </w:pPr>
      <w:r w:rsidRPr="00752E62">
        <w:rPr>
          <w:rFonts w:ascii="Times New Roman" w:eastAsia="Times New Roman" w:hAnsi="Times New Roman" w:cs="Times New Roman"/>
          <w:sz w:val="24"/>
          <w:szCs w:val="24"/>
          <w:lang w:eastAsia="cs-CZ"/>
        </w:rPr>
        <w:t>Hudební výchova</w:t>
      </w:r>
    </w:p>
    <w:p w14:paraId="3610DA1A" w14:textId="77777777" w:rsidR="002659FE" w:rsidRPr="00752E62" w:rsidRDefault="002659FE" w:rsidP="003D0BCD">
      <w:pPr>
        <w:spacing w:after="120" w:line="240" w:lineRule="auto"/>
        <w:contextualSpacing/>
        <w:rPr>
          <w:rFonts w:ascii="Times New Roman" w:eastAsia="Times New Roman" w:hAnsi="Times New Roman" w:cs="Times New Roman"/>
          <w:sz w:val="24"/>
          <w:szCs w:val="24"/>
          <w:lang w:eastAsia="cs-CZ"/>
        </w:rPr>
      </w:pPr>
      <w:r w:rsidRPr="00752E62">
        <w:rPr>
          <w:rFonts w:ascii="Times New Roman" w:eastAsia="Times New Roman" w:hAnsi="Times New Roman" w:cs="Times New Roman"/>
          <w:sz w:val="24"/>
          <w:szCs w:val="24"/>
          <w:lang w:eastAsia="cs-CZ"/>
        </w:rPr>
        <w:t>Pedagogika a pedagogická praxe</w:t>
      </w:r>
    </w:p>
    <w:p w14:paraId="3F8BEB71" w14:textId="77777777" w:rsidR="002659FE" w:rsidRPr="00752E62" w:rsidRDefault="002659FE" w:rsidP="003D0BCD">
      <w:pPr>
        <w:spacing w:after="120" w:line="240" w:lineRule="auto"/>
        <w:contextualSpacing/>
        <w:rPr>
          <w:rFonts w:ascii="Times New Roman" w:eastAsia="Times New Roman" w:hAnsi="Times New Roman" w:cs="Times New Roman"/>
          <w:sz w:val="24"/>
          <w:szCs w:val="24"/>
          <w:lang w:eastAsia="cs-CZ"/>
        </w:rPr>
      </w:pPr>
      <w:r w:rsidRPr="00752E62">
        <w:rPr>
          <w:rFonts w:ascii="Times New Roman" w:eastAsia="Times New Roman" w:hAnsi="Times New Roman" w:cs="Times New Roman"/>
          <w:sz w:val="24"/>
          <w:szCs w:val="24"/>
          <w:lang w:eastAsia="cs-CZ"/>
        </w:rPr>
        <w:t>Psychologie</w:t>
      </w:r>
    </w:p>
    <w:p w14:paraId="75D41947" w14:textId="77777777" w:rsidR="002659FE" w:rsidRPr="00752E62" w:rsidRDefault="002659FE" w:rsidP="003D0BCD">
      <w:pPr>
        <w:spacing w:after="120" w:line="240" w:lineRule="auto"/>
        <w:contextualSpacing/>
        <w:rPr>
          <w:rFonts w:ascii="Times New Roman" w:eastAsia="Times New Roman" w:hAnsi="Times New Roman" w:cs="Times New Roman"/>
          <w:sz w:val="24"/>
          <w:szCs w:val="24"/>
          <w:lang w:eastAsia="cs-CZ"/>
        </w:rPr>
      </w:pPr>
      <w:r w:rsidRPr="00752E62">
        <w:rPr>
          <w:rFonts w:ascii="Times New Roman" w:eastAsia="Times New Roman" w:hAnsi="Times New Roman" w:cs="Times New Roman"/>
          <w:sz w:val="24"/>
          <w:szCs w:val="24"/>
          <w:lang w:eastAsia="cs-CZ"/>
        </w:rPr>
        <w:t>Občanská nauka</w:t>
      </w:r>
    </w:p>
    <w:p w14:paraId="64DAA0B7" w14:textId="77777777" w:rsidR="002659FE" w:rsidRPr="00752E62" w:rsidRDefault="002659FE" w:rsidP="003D0BCD">
      <w:pPr>
        <w:spacing w:after="120" w:line="240" w:lineRule="auto"/>
        <w:contextualSpacing/>
        <w:rPr>
          <w:rFonts w:ascii="Times New Roman" w:eastAsia="Times New Roman" w:hAnsi="Times New Roman" w:cs="Times New Roman"/>
          <w:sz w:val="24"/>
          <w:szCs w:val="24"/>
          <w:lang w:eastAsia="cs-CZ"/>
        </w:rPr>
      </w:pPr>
      <w:r w:rsidRPr="00752E62">
        <w:rPr>
          <w:rFonts w:ascii="Times New Roman" w:eastAsia="Times New Roman" w:hAnsi="Times New Roman" w:cs="Times New Roman"/>
          <w:sz w:val="24"/>
          <w:szCs w:val="24"/>
          <w:lang w:eastAsia="cs-CZ"/>
        </w:rPr>
        <w:t>Dějepis</w:t>
      </w:r>
    </w:p>
    <w:p w14:paraId="32548A49" w14:textId="77777777" w:rsidR="002659FE" w:rsidRPr="00752E62" w:rsidRDefault="002659FE" w:rsidP="003D0BCD">
      <w:pPr>
        <w:spacing w:after="120" w:line="240" w:lineRule="auto"/>
        <w:contextualSpacing/>
        <w:rPr>
          <w:rFonts w:ascii="Times New Roman" w:eastAsia="Times New Roman" w:hAnsi="Times New Roman" w:cs="Times New Roman"/>
          <w:sz w:val="24"/>
          <w:szCs w:val="24"/>
          <w:lang w:eastAsia="cs-CZ"/>
        </w:rPr>
      </w:pPr>
      <w:r w:rsidRPr="00752E62">
        <w:rPr>
          <w:rFonts w:ascii="Times New Roman" w:eastAsia="Times New Roman" w:hAnsi="Times New Roman" w:cs="Times New Roman"/>
          <w:sz w:val="24"/>
          <w:szCs w:val="24"/>
          <w:lang w:eastAsia="cs-CZ"/>
        </w:rPr>
        <w:t>Společenskovědní seminář</w:t>
      </w:r>
    </w:p>
    <w:p w14:paraId="7049EB62" w14:textId="77777777" w:rsidR="002659FE" w:rsidRPr="00752E62" w:rsidRDefault="002659FE" w:rsidP="003D0BCD">
      <w:pPr>
        <w:spacing w:after="120" w:line="240" w:lineRule="auto"/>
        <w:contextualSpacing/>
        <w:rPr>
          <w:rFonts w:ascii="Times New Roman" w:eastAsia="Times New Roman" w:hAnsi="Times New Roman" w:cs="Times New Roman"/>
          <w:sz w:val="24"/>
          <w:szCs w:val="24"/>
          <w:lang w:eastAsia="cs-CZ"/>
        </w:rPr>
      </w:pPr>
      <w:r w:rsidRPr="00752E62">
        <w:rPr>
          <w:rFonts w:ascii="Times New Roman" w:eastAsia="Times New Roman" w:hAnsi="Times New Roman" w:cs="Times New Roman"/>
          <w:sz w:val="24"/>
          <w:szCs w:val="24"/>
          <w:lang w:eastAsia="cs-CZ"/>
        </w:rPr>
        <w:t>Digitální technologie</w:t>
      </w:r>
    </w:p>
    <w:p w14:paraId="5ED7F8C6" w14:textId="77777777" w:rsidR="002659FE" w:rsidRPr="002A79F7" w:rsidRDefault="002659FE" w:rsidP="002659FE">
      <w:pPr>
        <w:keepNext/>
        <w:spacing w:after="0" w:line="360" w:lineRule="auto"/>
        <w:jc w:val="both"/>
        <w:outlineLvl w:val="1"/>
        <w:rPr>
          <w:rFonts w:ascii="Times New Roman" w:eastAsia="Times New Roman" w:hAnsi="Times New Roman" w:cs="Times New Roman"/>
          <w:b/>
          <w:bCs/>
          <w:iCs/>
          <w:sz w:val="24"/>
          <w:szCs w:val="24"/>
          <w:u w:val="single"/>
          <w:lang w:eastAsia="cs-CZ"/>
        </w:rPr>
      </w:pPr>
      <w:r w:rsidRPr="00752E62">
        <w:rPr>
          <w:rFonts w:ascii="Times New Roman" w:eastAsia="Times New Roman" w:hAnsi="Times New Roman" w:cs="Times New Roman"/>
          <w:b/>
          <w:bCs/>
          <w:sz w:val="24"/>
          <w:szCs w:val="24"/>
          <w:lang w:eastAsia="cs-CZ"/>
        </w:rPr>
        <w:br w:type="page"/>
      </w:r>
      <w:r w:rsidRPr="002A79F7">
        <w:rPr>
          <w:rFonts w:ascii="Times New Roman" w:eastAsia="Times New Roman" w:hAnsi="Times New Roman" w:cs="Times New Roman"/>
          <w:b/>
          <w:bCs/>
          <w:iCs/>
          <w:sz w:val="24"/>
          <w:szCs w:val="24"/>
          <w:u w:val="single"/>
          <w:lang w:eastAsia="cs-CZ"/>
        </w:rPr>
        <w:lastRenderedPageBreak/>
        <w:t>Realizace odborných kompetencí</w:t>
      </w:r>
    </w:p>
    <w:p w14:paraId="1E6FAC9B" w14:textId="77777777" w:rsidR="002659FE" w:rsidRPr="002A79F7" w:rsidRDefault="002659FE" w:rsidP="002659FE">
      <w:pPr>
        <w:keepNext/>
        <w:spacing w:after="0" w:line="360" w:lineRule="auto"/>
        <w:jc w:val="both"/>
        <w:outlineLvl w:val="2"/>
        <w:rPr>
          <w:rFonts w:ascii="Times New Roman" w:eastAsia="Times New Roman" w:hAnsi="Times New Roman" w:cs="Times New Roman"/>
          <w:b/>
          <w:bCs/>
          <w:sz w:val="24"/>
          <w:szCs w:val="24"/>
          <w:lang w:eastAsia="cs-CZ"/>
        </w:rPr>
      </w:pPr>
      <w:r w:rsidRPr="002A79F7">
        <w:rPr>
          <w:rFonts w:ascii="Times New Roman" w:eastAsia="Times New Roman" w:hAnsi="Times New Roman" w:cs="Times New Roman"/>
          <w:b/>
          <w:bCs/>
          <w:sz w:val="24"/>
          <w:szCs w:val="24"/>
          <w:lang w:eastAsia="cs-CZ"/>
        </w:rPr>
        <w:t xml:space="preserve">Literatura </w:t>
      </w:r>
    </w:p>
    <w:p w14:paraId="3D3D86A2" w14:textId="6AAB124E" w:rsidR="002659FE" w:rsidRPr="00853D88" w:rsidRDefault="002659FE" w:rsidP="002659FE">
      <w:pPr>
        <w:keepNext/>
        <w:spacing w:after="0" w:line="360" w:lineRule="auto"/>
        <w:jc w:val="both"/>
        <w:outlineLvl w:val="2"/>
        <w:rPr>
          <w:rFonts w:ascii="Times New Roman" w:eastAsia="Times New Roman" w:hAnsi="Times New Roman" w:cs="Times New Roman"/>
          <w:b/>
          <w:bCs/>
          <w:sz w:val="26"/>
          <w:szCs w:val="26"/>
          <w:lang w:eastAsia="cs-CZ"/>
        </w:rPr>
      </w:pPr>
      <w:r w:rsidRPr="002A79F7">
        <w:rPr>
          <w:rFonts w:ascii="Times New Roman" w:eastAsia="Times New Roman" w:hAnsi="Times New Roman" w:cs="Times New Roman"/>
          <w:b/>
          <w:bCs/>
          <w:sz w:val="24"/>
          <w:szCs w:val="24"/>
          <w:lang w:eastAsia="cs-CZ"/>
        </w:rPr>
        <w:t>1. ročník (</w:t>
      </w:r>
      <w:r w:rsidR="00752E62" w:rsidRPr="002A79F7">
        <w:rPr>
          <w:rFonts w:ascii="Times New Roman" w:eastAsia="Times New Roman" w:hAnsi="Times New Roman" w:cs="Times New Roman"/>
          <w:b/>
          <w:bCs/>
          <w:sz w:val="24"/>
          <w:szCs w:val="24"/>
          <w:lang w:eastAsia="cs-CZ"/>
        </w:rPr>
        <w:t>2</w:t>
      </w:r>
      <w:r w:rsidRPr="002A79F7">
        <w:rPr>
          <w:rFonts w:ascii="Times New Roman" w:eastAsia="Times New Roman" w:hAnsi="Times New Roman" w:cs="Times New Roman"/>
          <w:b/>
          <w:bCs/>
          <w:sz w:val="24"/>
          <w:szCs w:val="24"/>
          <w:lang w:eastAsia="cs-CZ"/>
        </w:rPr>
        <w:t>)(</w:t>
      </w:r>
      <w:r w:rsidR="00752E62" w:rsidRPr="002A79F7">
        <w:rPr>
          <w:rFonts w:ascii="Times New Roman" w:eastAsia="Times New Roman" w:hAnsi="Times New Roman" w:cs="Times New Roman"/>
          <w:b/>
          <w:bCs/>
          <w:sz w:val="24"/>
          <w:szCs w:val="24"/>
          <w:lang w:eastAsia="cs-CZ"/>
        </w:rPr>
        <w:t>68</w:t>
      </w:r>
      <w:r w:rsidRPr="002A79F7">
        <w:rPr>
          <w:rFonts w:ascii="Times New Roman" w:eastAsia="Times New Roman" w:hAnsi="Times New Roman" w:cs="Times New Roman"/>
          <w:b/>
          <w:bCs/>
          <w:sz w:val="24"/>
          <w:szCs w:val="24"/>
          <w:lang w:eastAsia="cs-CZ"/>
        </w:rPr>
        <w:t>)</w:t>
      </w:r>
    </w:p>
    <w:tbl>
      <w:tblPr>
        <w:tblW w:w="9354"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4535"/>
        <w:gridCol w:w="3685"/>
        <w:gridCol w:w="1134"/>
      </w:tblGrid>
      <w:tr w:rsidR="002659FE" w:rsidRPr="00752E62" w14:paraId="42912FAD" w14:textId="77777777" w:rsidTr="00752E62">
        <w:trPr>
          <w:trHeight w:hRule="exact" w:val="567"/>
        </w:trPr>
        <w:tc>
          <w:tcPr>
            <w:tcW w:w="4535" w:type="dxa"/>
            <w:vAlign w:val="center"/>
          </w:tcPr>
          <w:p w14:paraId="7C62C3E6" w14:textId="2C3A902C" w:rsidR="002659FE" w:rsidRPr="00752E62" w:rsidRDefault="002659FE" w:rsidP="00C85D27">
            <w:pPr>
              <w:autoSpaceDE w:val="0"/>
              <w:autoSpaceDN w:val="0"/>
              <w:adjustRightInd w:val="0"/>
              <w:spacing w:after="0" w:line="240" w:lineRule="auto"/>
              <w:jc w:val="center"/>
              <w:rPr>
                <w:rFonts w:ascii="Times New Roman" w:eastAsia="Times New Roman" w:hAnsi="Times New Roman" w:cs="Times New Roman"/>
                <w:bCs/>
                <w:sz w:val="24"/>
                <w:szCs w:val="24"/>
                <w:lang w:eastAsia="cs-CZ"/>
              </w:rPr>
            </w:pPr>
            <w:r w:rsidRPr="00752E62">
              <w:rPr>
                <w:rFonts w:ascii="Times New Roman" w:eastAsia="Times New Roman" w:hAnsi="Times New Roman" w:cs="Times New Roman"/>
                <w:bCs/>
                <w:sz w:val="24"/>
                <w:szCs w:val="24"/>
                <w:lang w:eastAsia="cs-CZ"/>
              </w:rPr>
              <w:t>Výsledky</w:t>
            </w:r>
            <w:r w:rsidR="00B15BCF">
              <w:rPr>
                <w:rFonts w:ascii="Times New Roman" w:eastAsia="Times New Roman" w:hAnsi="Times New Roman" w:cs="Times New Roman"/>
                <w:bCs/>
                <w:sz w:val="24"/>
                <w:szCs w:val="24"/>
                <w:lang w:eastAsia="cs-CZ"/>
              </w:rPr>
              <w:t xml:space="preserve"> vzdělávání</w:t>
            </w:r>
            <w:r w:rsidRPr="00752E62">
              <w:rPr>
                <w:rFonts w:ascii="Times New Roman" w:eastAsia="Times New Roman" w:hAnsi="Times New Roman" w:cs="Times New Roman"/>
                <w:bCs/>
                <w:sz w:val="24"/>
                <w:szCs w:val="24"/>
                <w:lang w:eastAsia="cs-CZ"/>
              </w:rPr>
              <w:t xml:space="preserve"> a </w:t>
            </w:r>
            <w:r w:rsidR="00B15BCF">
              <w:rPr>
                <w:rFonts w:ascii="Times New Roman" w:eastAsia="Times New Roman" w:hAnsi="Times New Roman" w:cs="Times New Roman"/>
                <w:bCs/>
                <w:sz w:val="24"/>
                <w:szCs w:val="24"/>
                <w:lang w:eastAsia="cs-CZ"/>
              </w:rPr>
              <w:t xml:space="preserve">odborné </w:t>
            </w:r>
            <w:r w:rsidRPr="00752E62">
              <w:rPr>
                <w:rFonts w:ascii="Times New Roman" w:eastAsia="Times New Roman" w:hAnsi="Times New Roman" w:cs="Times New Roman"/>
                <w:bCs/>
                <w:sz w:val="24"/>
                <w:szCs w:val="24"/>
                <w:lang w:eastAsia="cs-CZ"/>
              </w:rPr>
              <w:t>kompetence</w:t>
            </w:r>
          </w:p>
        </w:tc>
        <w:tc>
          <w:tcPr>
            <w:tcW w:w="3685" w:type="dxa"/>
            <w:vAlign w:val="center"/>
          </w:tcPr>
          <w:p w14:paraId="74024098" w14:textId="77777777" w:rsidR="002659FE" w:rsidRPr="00752E62" w:rsidRDefault="002659FE" w:rsidP="00C85D27">
            <w:pPr>
              <w:autoSpaceDE w:val="0"/>
              <w:autoSpaceDN w:val="0"/>
              <w:adjustRightInd w:val="0"/>
              <w:spacing w:after="0" w:line="240" w:lineRule="auto"/>
              <w:jc w:val="center"/>
              <w:rPr>
                <w:rFonts w:ascii="Times New Roman" w:eastAsia="Times New Roman" w:hAnsi="Times New Roman" w:cs="Times New Roman"/>
                <w:bCs/>
                <w:sz w:val="24"/>
                <w:szCs w:val="24"/>
                <w:lang w:eastAsia="cs-CZ"/>
              </w:rPr>
            </w:pPr>
            <w:r w:rsidRPr="00752E62">
              <w:rPr>
                <w:rFonts w:ascii="Times New Roman" w:eastAsia="Times New Roman" w:hAnsi="Times New Roman" w:cs="Times New Roman"/>
                <w:bCs/>
                <w:sz w:val="24"/>
                <w:szCs w:val="24"/>
                <w:lang w:eastAsia="cs-CZ"/>
              </w:rPr>
              <w:t>Tematické celky</w:t>
            </w:r>
          </w:p>
        </w:tc>
        <w:tc>
          <w:tcPr>
            <w:tcW w:w="1134" w:type="dxa"/>
          </w:tcPr>
          <w:p w14:paraId="1574F2BE" w14:textId="6B94A56A" w:rsidR="002659FE" w:rsidRPr="00752E62" w:rsidRDefault="00752E62" w:rsidP="00C85D27">
            <w:pPr>
              <w:autoSpaceDE w:val="0"/>
              <w:autoSpaceDN w:val="0"/>
              <w:adjustRightInd w:val="0"/>
              <w:spacing w:after="0" w:line="240" w:lineRule="auto"/>
              <w:jc w:val="center"/>
              <w:rPr>
                <w:rFonts w:ascii="Times New Roman" w:eastAsia="Times New Roman" w:hAnsi="Times New Roman" w:cs="Times New Roman"/>
                <w:bCs/>
                <w:sz w:val="24"/>
                <w:szCs w:val="24"/>
                <w:lang w:eastAsia="cs-CZ"/>
              </w:rPr>
            </w:pPr>
            <w:r>
              <w:rPr>
                <w:rFonts w:ascii="Times New Roman" w:eastAsia="Times New Roman" w:hAnsi="Times New Roman" w:cs="Times New Roman"/>
                <w:bCs/>
                <w:sz w:val="24"/>
                <w:szCs w:val="24"/>
                <w:lang w:eastAsia="cs-CZ"/>
              </w:rPr>
              <w:t>Počet hodin</w:t>
            </w:r>
          </w:p>
        </w:tc>
      </w:tr>
      <w:tr w:rsidR="002659FE" w:rsidRPr="00752E62" w14:paraId="25F94D01" w14:textId="77777777" w:rsidTr="00752E62">
        <w:trPr>
          <w:trHeight w:val="2306"/>
        </w:trPr>
        <w:tc>
          <w:tcPr>
            <w:tcW w:w="4535" w:type="dxa"/>
            <w:vMerge w:val="restart"/>
          </w:tcPr>
          <w:p w14:paraId="56DED2B8" w14:textId="77777777" w:rsidR="002659FE" w:rsidRPr="00752E62" w:rsidRDefault="002659FE" w:rsidP="003D0BCD">
            <w:pPr>
              <w:keepNext/>
              <w:spacing w:after="120" w:line="240" w:lineRule="auto"/>
              <w:outlineLvl w:val="3"/>
              <w:rPr>
                <w:rFonts w:ascii="Times New Roman" w:eastAsia="Times New Roman" w:hAnsi="Times New Roman" w:cs="Times New Roman"/>
                <w:b/>
                <w:bCs/>
                <w:sz w:val="24"/>
                <w:szCs w:val="24"/>
                <w:lang w:eastAsia="cs-CZ"/>
              </w:rPr>
            </w:pPr>
            <w:r w:rsidRPr="00752E62">
              <w:rPr>
                <w:rFonts w:ascii="Times New Roman" w:eastAsia="Times New Roman" w:hAnsi="Times New Roman" w:cs="Times New Roman"/>
                <w:b/>
                <w:bCs/>
                <w:sz w:val="24"/>
                <w:szCs w:val="24"/>
                <w:lang w:eastAsia="cs-CZ"/>
              </w:rPr>
              <w:t>Žák</w:t>
            </w:r>
          </w:p>
          <w:p w14:paraId="3D46B2A3" w14:textId="77777777" w:rsidR="002659FE" w:rsidRPr="00752E62" w:rsidRDefault="002659FE" w:rsidP="00752E62">
            <w:pPr>
              <w:pStyle w:val="Odstavecseseznamem"/>
              <w:numPr>
                <w:ilvl w:val="0"/>
                <w:numId w:val="110"/>
              </w:numPr>
              <w:spacing w:after="120" w:line="240" w:lineRule="auto"/>
              <w:ind w:left="493" w:right="170" w:hanging="357"/>
              <w:jc w:val="both"/>
              <w:rPr>
                <w:rFonts w:ascii="Times New Roman" w:hAnsi="Times New Roman" w:cs="Times New Roman"/>
                <w:sz w:val="24"/>
                <w:szCs w:val="24"/>
              </w:rPr>
            </w:pPr>
            <w:r w:rsidRPr="00752E62">
              <w:rPr>
                <w:rFonts w:ascii="Times New Roman" w:hAnsi="Times New Roman" w:cs="Times New Roman"/>
                <w:sz w:val="24"/>
                <w:szCs w:val="24"/>
              </w:rPr>
              <w:t>chápe umění jako specifickou výpověď o skutečnosti,</w:t>
            </w:r>
          </w:p>
          <w:p w14:paraId="5C3FF03A" w14:textId="77777777" w:rsidR="002659FE" w:rsidRPr="00752E62" w:rsidRDefault="002659FE" w:rsidP="00752E62">
            <w:pPr>
              <w:pStyle w:val="Odstavecseseznamem"/>
              <w:numPr>
                <w:ilvl w:val="0"/>
                <w:numId w:val="110"/>
              </w:numPr>
              <w:spacing w:after="120" w:line="240" w:lineRule="auto"/>
              <w:ind w:left="493" w:right="170" w:hanging="357"/>
              <w:jc w:val="both"/>
              <w:rPr>
                <w:rFonts w:ascii="Times New Roman" w:hAnsi="Times New Roman" w:cs="Times New Roman"/>
                <w:sz w:val="24"/>
                <w:szCs w:val="24"/>
              </w:rPr>
            </w:pPr>
            <w:r w:rsidRPr="00752E62">
              <w:rPr>
                <w:rFonts w:ascii="Times New Roman" w:hAnsi="Times New Roman" w:cs="Times New Roman"/>
                <w:sz w:val="24"/>
                <w:szCs w:val="24"/>
              </w:rPr>
              <w:t>rozezná umělecký text od neuměleckého, dovede rozeznat umělecký brak a kýč,</w:t>
            </w:r>
          </w:p>
          <w:p w14:paraId="1BEFD92F" w14:textId="77777777" w:rsidR="002659FE" w:rsidRPr="00752E62" w:rsidRDefault="002659FE" w:rsidP="00752E62">
            <w:pPr>
              <w:pStyle w:val="Odstavecseseznamem"/>
              <w:numPr>
                <w:ilvl w:val="0"/>
                <w:numId w:val="110"/>
              </w:numPr>
              <w:spacing w:after="120" w:line="240" w:lineRule="auto"/>
              <w:ind w:left="493" w:right="170" w:hanging="357"/>
              <w:jc w:val="both"/>
              <w:rPr>
                <w:rFonts w:ascii="Times New Roman" w:hAnsi="Times New Roman" w:cs="Times New Roman"/>
                <w:sz w:val="24"/>
                <w:szCs w:val="24"/>
              </w:rPr>
            </w:pPr>
            <w:r w:rsidRPr="00752E62">
              <w:rPr>
                <w:rFonts w:ascii="Times New Roman" w:hAnsi="Times New Roman" w:cs="Times New Roman"/>
                <w:sz w:val="24"/>
                <w:szCs w:val="24"/>
              </w:rPr>
              <w:t>rozebere umělecký text za použití znalosti z literární teorie a poetiky,</w:t>
            </w:r>
          </w:p>
          <w:p w14:paraId="5B6B9A11" w14:textId="77777777" w:rsidR="002659FE" w:rsidRPr="00752E62" w:rsidRDefault="002659FE" w:rsidP="00752E62">
            <w:pPr>
              <w:pStyle w:val="Odstavecseseznamem"/>
              <w:numPr>
                <w:ilvl w:val="0"/>
                <w:numId w:val="110"/>
              </w:numPr>
              <w:spacing w:after="120" w:line="240" w:lineRule="auto"/>
              <w:ind w:left="493" w:right="170" w:hanging="357"/>
              <w:jc w:val="both"/>
              <w:rPr>
                <w:rFonts w:ascii="Times New Roman" w:hAnsi="Times New Roman" w:cs="Times New Roman"/>
                <w:sz w:val="24"/>
                <w:szCs w:val="24"/>
              </w:rPr>
            </w:pPr>
            <w:r w:rsidRPr="00752E62">
              <w:rPr>
                <w:rFonts w:ascii="Times New Roman" w:hAnsi="Times New Roman" w:cs="Times New Roman"/>
                <w:sz w:val="24"/>
                <w:szCs w:val="24"/>
              </w:rPr>
              <w:t>konkrétní literární díla klasifikuje podle druhů a žánrů,</w:t>
            </w:r>
          </w:p>
          <w:p w14:paraId="4A026EA5" w14:textId="77777777" w:rsidR="002659FE" w:rsidRPr="00752E62" w:rsidRDefault="002659FE" w:rsidP="00752E62">
            <w:pPr>
              <w:pStyle w:val="Odstavecseseznamem"/>
              <w:numPr>
                <w:ilvl w:val="0"/>
                <w:numId w:val="110"/>
              </w:numPr>
              <w:spacing w:after="120" w:line="240" w:lineRule="auto"/>
              <w:ind w:left="493" w:right="170" w:hanging="357"/>
              <w:jc w:val="both"/>
              <w:rPr>
                <w:rFonts w:ascii="Times New Roman" w:hAnsi="Times New Roman" w:cs="Times New Roman"/>
                <w:sz w:val="24"/>
                <w:szCs w:val="24"/>
              </w:rPr>
            </w:pPr>
            <w:r w:rsidRPr="00752E62">
              <w:rPr>
                <w:rFonts w:ascii="Times New Roman" w:hAnsi="Times New Roman" w:cs="Times New Roman"/>
                <w:sz w:val="24"/>
                <w:szCs w:val="24"/>
              </w:rPr>
              <w:t>rozliší jednotlivé umělecké slohy daného období, zná jejich významné představitele a stěžejní díla,</w:t>
            </w:r>
          </w:p>
          <w:p w14:paraId="5A5B7C11" w14:textId="77777777" w:rsidR="002659FE" w:rsidRPr="00752E62" w:rsidRDefault="002659FE" w:rsidP="00752E62">
            <w:pPr>
              <w:pStyle w:val="Odstavecseseznamem"/>
              <w:numPr>
                <w:ilvl w:val="0"/>
                <w:numId w:val="110"/>
              </w:numPr>
              <w:spacing w:after="120" w:line="240" w:lineRule="auto"/>
              <w:ind w:left="493" w:right="170" w:hanging="357"/>
              <w:jc w:val="both"/>
              <w:rPr>
                <w:rFonts w:ascii="Times New Roman" w:hAnsi="Times New Roman" w:cs="Times New Roman"/>
                <w:sz w:val="24"/>
                <w:szCs w:val="24"/>
              </w:rPr>
            </w:pPr>
            <w:r w:rsidRPr="00752E62">
              <w:rPr>
                <w:rFonts w:ascii="Times New Roman" w:hAnsi="Times New Roman" w:cs="Times New Roman"/>
                <w:sz w:val="24"/>
                <w:szCs w:val="24"/>
              </w:rPr>
              <w:t>orientuje se v základních vývojových etapách literární historie světové i české,</w:t>
            </w:r>
          </w:p>
          <w:p w14:paraId="02B38700" w14:textId="77777777" w:rsidR="002659FE" w:rsidRPr="00752E62" w:rsidRDefault="002659FE" w:rsidP="00752E62">
            <w:pPr>
              <w:pStyle w:val="Odstavecseseznamem"/>
              <w:numPr>
                <w:ilvl w:val="0"/>
                <w:numId w:val="110"/>
              </w:numPr>
              <w:spacing w:after="120" w:line="240" w:lineRule="auto"/>
              <w:ind w:left="493" w:right="170" w:hanging="357"/>
              <w:jc w:val="both"/>
              <w:rPr>
                <w:rFonts w:ascii="Times New Roman" w:hAnsi="Times New Roman" w:cs="Times New Roman"/>
                <w:sz w:val="24"/>
                <w:szCs w:val="24"/>
              </w:rPr>
            </w:pPr>
            <w:r w:rsidRPr="00752E62">
              <w:rPr>
                <w:rFonts w:ascii="Times New Roman" w:hAnsi="Times New Roman" w:cs="Times New Roman"/>
                <w:sz w:val="24"/>
                <w:szCs w:val="24"/>
              </w:rPr>
              <w:t>zařadí typická díla do jednotlivých uměleckých směrů a příslušných historických období,</w:t>
            </w:r>
          </w:p>
          <w:p w14:paraId="3C4EB0EA" w14:textId="77777777" w:rsidR="002659FE" w:rsidRPr="00752E62" w:rsidRDefault="002659FE" w:rsidP="00752E62">
            <w:pPr>
              <w:pStyle w:val="Odstavecseseznamem"/>
              <w:numPr>
                <w:ilvl w:val="0"/>
                <w:numId w:val="110"/>
              </w:numPr>
              <w:spacing w:after="120" w:line="240" w:lineRule="auto"/>
              <w:ind w:left="493" w:right="170" w:hanging="357"/>
              <w:jc w:val="both"/>
              <w:rPr>
                <w:rFonts w:ascii="Times New Roman" w:hAnsi="Times New Roman" w:cs="Times New Roman"/>
                <w:sz w:val="24"/>
                <w:szCs w:val="24"/>
              </w:rPr>
            </w:pPr>
            <w:r w:rsidRPr="00752E62">
              <w:rPr>
                <w:rFonts w:ascii="Times New Roman" w:hAnsi="Times New Roman" w:cs="Times New Roman"/>
                <w:sz w:val="24"/>
                <w:szCs w:val="24"/>
              </w:rPr>
              <w:t>zhodnotí význam daného autora nebo literárního díla pro dobu vzniku i pro současnost,</w:t>
            </w:r>
          </w:p>
          <w:p w14:paraId="31E5D767" w14:textId="77777777" w:rsidR="002659FE" w:rsidRPr="00752E62" w:rsidRDefault="002659FE" w:rsidP="00752E62">
            <w:pPr>
              <w:pStyle w:val="Odstavecseseznamem"/>
              <w:numPr>
                <w:ilvl w:val="0"/>
                <w:numId w:val="110"/>
              </w:numPr>
              <w:spacing w:after="120" w:line="240" w:lineRule="auto"/>
              <w:ind w:left="493" w:right="170" w:hanging="357"/>
              <w:jc w:val="both"/>
              <w:rPr>
                <w:rFonts w:ascii="Times New Roman" w:hAnsi="Times New Roman" w:cs="Times New Roman"/>
                <w:sz w:val="24"/>
                <w:szCs w:val="24"/>
              </w:rPr>
            </w:pPr>
            <w:r w:rsidRPr="00752E62">
              <w:rPr>
                <w:rFonts w:ascii="Times New Roman" w:hAnsi="Times New Roman" w:cs="Times New Roman"/>
                <w:sz w:val="24"/>
                <w:szCs w:val="24"/>
              </w:rPr>
              <w:t>vyjádří vlastní prožitek z uměleckého díla (knihy, divadelního představení, filmu, výtvarného díla aj.).</w:t>
            </w:r>
          </w:p>
          <w:p w14:paraId="59856574" w14:textId="77777777" w:rsidR="002659FE" w:rsidRPr="00752E62" w:rsidRDefault="002659FE" w:rsidP="00752E62">
            <w:pPr>
              <w:pStyle w:val="Odstavecseseznamem"/>
              <w:numPr>
                <w:ilvl w:val="0"/>
                <w:numId w:val="110"/>
              </w:numPr>
              <w:spacing w:after="120" w:line="240" w:lineRule="auto"/>
              <w:ind w:left="493" w:right="170" w:hanging="357"/>
              <w:rPr>
                <w:rFonts w:ascii="Times New Roman" w:hAnsi="Times New Roman" w:cs="Times New Roman"/>
                <w:color w:val="FF0000"/>
                <w:sz w:val="24"/>
                <w:szCs w:val="24"/>
              </w:rPr>
            </w:pPr>
            <w:r w:rsidRPr="00752E62">
              <w:rPr>
                <w:rFonts w:ascii="Times New Roman" w:hAnsi="Times New Roman" w:cs="Times New Roman"/>
                <w:sz w:val="24"/>
                <w:szCs w:val="24"/>
              </w:rPr>
              <w:t>používá digitální nástroje pro tvorbu a editaci literárních textů</w:t>
            </w:r>
          </w:p>
        </w:tc>
        <w:tc>
          <w:tcPr>
            <w:tcW w:w="3685" w:type="dxa"/>
            <w:vAlign w:val="center"/>
          </w:tcPr>
          <w:p w14:paraId="6D920794" w14:textId="77777777" w:rsidR="002659FE" w:rsidRPr="00752E62" w:rsidRDefault="002659FE" w:rsidP="003D0BCD">
            <w:pPr>
              <w:keepNext/>
              <w:spacing w:after="120" w:line="240" w:lineRule="auto"/>
              <w:outlineLvl w:val="3"/>
              <w:rPr>
                <w:rFonts w:ascii="Times New Roman" w:eastAsia="Times New Roman" w:hAnsi="Times New Roman" w:cs="Times New Roman"/>
                <w:b/>
                <w:bCs/>
                <w:sz w:val="24"/>
                <w:szCs w:val="24"/>
                <w:lang w:eastAsia="cs-CZ"/>
              </w:rPr>
            </w:pPr>
            <w:r w:rsidRPr="00752E62">
              <w:rPr>
                <w:rFonts w:ascii="Times New Roman" w:eastAsia="Times New Roman" w:hAnsi="Times New Roman" w:cs="Times New Roman"/>
                <w:b/>
                <w:bCs/>
                <w:sz w:val="24"/>
                <w:szCs w:val="24"/>
                <w:lang w:eastAsia="cs-CZ"/>
              </w:rPr>
              <w:t>1. Úvod do studia literatury</w:t>
            </w:r>
          </w:p>
          <w:p w14:paraId="16399CF3" w14:textId="77777777" w:rsidR="002659FE" w:rsidRPr="00752E62" w:rsidRDefault="002659FE" w:rsidP="00752E62">
            <w:pPr>
              <w:pStyle w:val="Odstavecseseznamem"/>
              <w:numPr>
                <w:ilvl w:val="0"/>
                <w:numId w:val="111"/>
              </w:numPr>
              <w:autoSpaceDE w:val="0"/>
              <w:autoSpaceDN w:val="0"/>
              <w:adjustRightInd w:val="0"/>
              <w:spacing w:after="120" w:line="240" w:lineRule="auto"/>
              <w:ind w:left="589" w:hanging="357"/>
              <w:jc w:val="both"/>
              <w:rPr>
                <w:rFonts w:ascii="Times New Roman" w:hAnsi="Times New Roman" w:cs="Times New Roman"/>
                <w:bCs/>
                <w:sz w:val="24"/>
                <w:szCs w:val="24"/>
              </w:rPr>
            </w:pPr>
            <w:r w:rsidRPr="00752E62">
              <w:rPr>
                <w:rFonts w:ascii="Times New Roman" w:hAnsi="Times New Roman" w:cs="Times New Roman"/>
                <w:bCs/>
                <w:sz w:val="24"/>
                <w:szCs w:val="24"/>
              </w:rPr>
              <w:t>Literatura jako součást umění</w:t>
            </w:r>
          </w:p>
          <w:p w14:paraId="3B46C436" w14:textId="77777777" w:rsidR="002659FE" w:rsidRPr="00752E62" w:rsidRDefault="002659FE" w:rsidP="00752E62">
            <w:pPr>
              <w:pStyle w:val="Odstavecseseznamem"/>
              <w:numPr>
                <w:ilvl w:val="0"/>
                <w:numId w:val="111"/>
              </w:numPr>
              <w:autoSpaceDE w:val="0"/>
              <w:autoSpaceDN w:val="0"/>
              <w:adjustRightInd w:val="0"/>
              <w:spacing w:after="120" w:line="240" w:lineRule="auto"/>
              <w:ind w:left="594"/>
              <w:jc w:val="both"/>
              <w:rPr>
                <w:rFonts w:ascii="Times New Roman" w:hAnsi="Times New Roman" w:cs="Times New Roman"/>
                <w:bCs/>
                <w:sz w:val="24"/>
                <w:szCs w:val="24"/>
              </w:rPr>
            </w:pPr>
            <w:r w:rsidRPr="00752E62">
              <w:rPr>
                <w:rFonts w:ascii="Times New Roman" w:hAnsi="Times New Roman" w:cs="Times New Roman"/>
                <w:bCs/>
                <w:sz w:val="24"/>
                <w:szCs w:val="24"/>
              </w:rPr>
              <w:t>Funkce literatury</w:t>
            </w:r>
          </w:p>
          <w:p w14:paraId="24E20C5B" w14:textId="77777777" w:rsidR="002659FE" w:rsidRPr="00752E62" w:rsidRDefault="002659FE" w:rsidP="00752E62">
            <w:pPr>
              <w:pStyle w:val="Odstavecseseznamem"/>
              <w:numPr>
                <w:ilvl w:val="0"/>
                <w:numId w:val="111"/>
              </w:numPr>
              <w:autoSpaceDE w:val="0"/>
              <w:autoSpaceDN w:val="0"/>
              <w:adjustRightInd w:val="0"/>
              <w:spacing w:after="120" w:line="240" w:lineRule="auto"/>
              <w:ind w:left="594"/>
              <w:jc w:val="both"/>
              <w:rPr>
                <w:rFonts w:ascii="Times New Roman" w:hAnsi="Times New Roman" w:cs="Times New Roman"/>
                <w:bCs/>
                <w:sz w:val="24"/>
                <w:szCs w:val="24"/>
              </w:rPr>
            </w:pPr>
            <w:r w:rsidRPr="00752E62">
              <w:rPr>
                <w:rFonts w:ascii="Times New Roman" w:hAnsi="Times New Roman" w:cs="Times New Roman"/>
                <w:bCs/>
                <w:sz w:val="24"/>
                <w:szCs w:val="24"/>
              </w:rPr>
              <w:t>Literární věda</w:t>
            </w:r>
          </w:p>
          <w:p w14:paraId="0F00D681" w14:textId="77777777" w:rsidR="002659FE" w:rsidRPr="00752E62" w:rsidRDefault="002659FE" w:rsidP="00752E62">
            <w:pPr>
              <w:pStyle w:val="Odstavecseseznamem"/>
              <w:numPr>
                <w:ilvl w:val="0"/>
                <w:numId w:val="111"/>
              </w:numPr>
              <w:autoSpaceDE w:val="0"/>
              <w:autoSpaceDN w:val="0"/>
              <w:adjustRightInd w:val="0"/>
              <w:spacing w:after="120" w:line="240" w:lineRule="auto"/>
              <w:ind w:left="594"/>
              <w:jc w:val="both"/>
              <w:rPr>
                <w:rFonts w:ascii="Times New Roman" w:hAnsi="Times New Roman" w:cs="Times New Roman"/>
                <w:bCs/>
                <w:sz w:val="24"/>
                <w:szCs w:val="24"/>
              </w:rPr>
            </w:pPr>
            <w:r w:rsidRPr="00752E62">
              <w:rPr>
                <w:rFonts w:ascii="Times New Roman" w:hAnsi="Times New Roman" w:cs="Times New Roman"/>
                <w:bCs/>
                <w:sz w:val="24"/>
                <w:szCs w:val="24"/>
              </w:rPr>
              <w:t>Struktura literárního díla</w:t>
            </w:r>
          </w:p>
          <w:p w14:paraId="2E31C55E" w14:textId="77777777" w:rsidR="002659FE" w:rsidRPr="00752E62" w:rsidRDefault="002659FE" w:rsidP="00752E62">
            <w:pPr>
              <w:pStyle w:val="Odstavecseseznamem"/>
              <w:numPr>
                <w:ilvl w:val="0"/>
                <w:numId w:val="111"/>
              </w:numPr>
              <w:autoSpaceDE w:val="0"/>
              <w:autoSpaceDN w:val="0"/>
              <w:adjustRightInd w:val="0"/>
              <w:spacing w:after="120" w:line="240" w:lineRule="auto"/>
              <w:ind w:left="594"/>
              <w:jc w:val="both"/>
              <w:rPr>
                <w:rFonts w:ascii="Times New Roman" w:hAnsi="Times New Roman" w:cs="Times New Roman"/>
                <w:bCs/>
                <w:sz w:val="24"/>
                <w:szCs w:val="24"/>
              </w:rPr>
            </w:pPr>
            <w:r w:rsidRPr="00752E62">
              <w:rPr>
                <w:rFonts w:ascii="Times New Roman" w:hAnsi="Times New Roman" w:cs="Times New Roman"/>
                <w:bCs/>
                <w:sz w:val="24"/>
                <w:szCs w:val="24"/>
              </w:rPr>
              <w:t>Základní druhy</w:t>
            </w:r>
          </w:p>
          <w:p w14:paraId="466D6AF5" w14:textId="77777777" w:rsidR="002659FE" w:rsidRPr="00752E62" w:rsidRDefault="002659FE" w:rsidP="00752E62">
            <w:pPr>
              <w:pStyle w:val="Odstavecseseznamem"/>
              <w:numPr>
                <w:ilvl w:val="0"/>
                <w:numId w:val="111"/>
              </w:numPr>
              <w:autoSpaceDE w:val="0"/>
              <w:autoSpaceDN w:val="0"/>
              <w:adjustRightInd w:val="0"/>
              <w:spacing w:after="120" w:line="240" w:lineRule="auto"/>
              <w:ind w:left="594"/>
              <w:jc w:val="both"/>
              <w:rPr>
                <w:rFonts w:ascii="Times New Roman" w:hAnsi="Times New Roman" w:cs="Times New Roman"/>
                <w:bCs/>
                <w:sz w:val="24"/>
                <w:szCs w:val="24"/>
              </w:rPr>
            </w:pPr>
            <w:r w:rsidRPr="00752E62">
              <w:rPr>
                <w:rFonts w:ascii="Times New Roman" w:hAnsi="Times New Roman" w:cs="Times New Roman"/>
                <w:bCs/>
                <w:sz w:val="24"/>
                <w:szCs w:val="24"/>
              </w:rPr>
              <w:t>Próza a poezie</w:t>
            </w:r>
          </w:p>
          <w:p w14:paraId="6EAD219A" w14:textId="77777777" w:rsidR="002659FE" w:rsidRPr="00752E62" w:rsidRDefault="002659FE" w:rsidP="00752E62">
            <w:pPr>
              <w:pStyle w:val="Odstavecseseznamem"/>
              <w:numPr>
                <w:ilvl w:val="0"/>
                <w:numId w:val="111"/>
              </w:numPr>
              <w:autoSpaceDE w:val="0"/>
              <w:autoSpaceDN w:val="0"/>
              <w:adjustRightInd w:val="0"/>
              <w:spacing w:after="120" w:line="240" w:lineRule="auto"/>
              <w:ind w:left="594"/>
              <w:jc w:val="both"/>
              <w:rPr>
                <w:rFonts w:ascii="Times New Roman" w:hAnsi="Times New Roman" w:cs="Times New Roman"/>
                <w:bCs/>
                <w:sz w:val="24"/>
                <w:szCs w:val="24"/>
              </w:rPr>
            </w:pPr>
            <w:r w:rsidRPr="00752E62">
              <w:rPr>
                <w:rFonts w:ascii="Times New Roman" w:hAnsi="Times New Roman" w:cs="Times New Roman"/>
                <w:bCs/>
                <w:sz w:val="24"/>
                <w:szCs w:val="24"/>
              </w:rPr>
              <w:t>Lidová slovesnost</w:t>
            </w:r>
          </w:p>
        </w:tc>
        <w:tc>
          <w:tcPr>
            <w:tcW w:w="1134" w:type="dxa"/>
          </w:tcPr>
          <w:p w14:paraId="02EF00AB" w14:textId="6531AA6A" w:rsidR="002659FE" w:rsidRPr="00752E62" w:rsidRDefault="00752E62" w:rsidP="003D0BCD">
            <w:pPr>
              <w:keepNext/>
              <w:spacing w:after="120" w:line="240" w:lineRule="auto"/>
              <w:outlineLvl w:val="3"/>
              <w:rPr>
                <w:rFonts w:ascii="Times New Roman" w:eastAsia="Times New Roman" w:hAnsi="Times New Roman" w:cs="Times New Roman"/>
                <w:b/>
                <w:bCs/>
                <w:sz w:val="24"/>
                <w:szCs w:val="24"/>
                <w:lang w:eastAsia="cs-CZ"/>
              </w:rPr>
            </w:pPr>
            <w:r w:rsidRPr="00752E62">
              <w:rPr>
                <w:rFonts w:ascii="Times New Roman" w:eastAsia="Times New Roman" w:hAnsi="Times New Roman" w:cs="Times New Roman"/>
                <w:b/>
                <w:bCs/>
                <w:sz w:val="24"/>
                <w:szCs w:val="24"/>
                <w:lang w:eastAsia="cs-CZ"/>
              </w:rPr>
              <w:t>6</w:t>
            </w:r>
          </w:p>
        </w:tc>
      </w:tr>
      <w:tr w:rsidR="002659FE" w:rsidRPr="00752E62" w14:paraId="3AEF1963" w14:textId="77777777" w:rsidTr="00752E62">
        <w:trPr>
          <w:trHeight w:val="1559"/>
        </w:trPr>
        <w:tc>
          <w:tcPr>
            <w:tcW w:w="4535" w:type="dxa"/>
            <w:vMerge/>
          </w:tcPr>
          <w:p w14:paraId="680BF1A3" w14:textId="77777777" w:rsidR="002659FE" w:rsidRPr="00752E62" w:rsidRDefault="002659FE" w:rsidP="00752E62">
            <w:pPr>
              <w:numPr>
                <w:ilvl w:val="0"/>
                <w:numId w:val="100"/>
              </w:numPr>
              <w:autoSpaceDE w:val="0"/>
              <w:autoSpaceDN w:val="0"/>
              <w:adjustRightInd w:val="0"/>
              <w:spacing w:after="120" w:line="240" w:lineRule="auto"/>
              <w:jc w:val="both"/>
              <w:rPr>
                <w:rFonts w:ascii="Times New Roman" w:eastAsia="Times New Roman" w:hAnsi="Times New Roman" w:cs="Times New Roman"/>
                <w:bCs/>
                <w:sz w:val="24"/>
                <w:szCs w:val="24"/>
                <w:lang w:eastAsia="cs-CZ"/>
              </w:rPr>
            </w:pPr>
          </w:p>
        </w:tc>
        <w:tc>
          <w:tcPr>
            <w:tcW w:w="3685" w:type="dxa"/>
            <w:vAlign w:val="center"/>
          </w:tcPr>
          <w:p w14:paraId="2D41D5A1" w14:textId="77777777" w:rsidR="002659FE" w:rsidRPr="00752E62" w:rsidRDefault="002659FE" w:rsidP="003D0BCD">
            <w:pPr>
              <w:keepNext/>
              <w:spacing w:after="120" w:line="240" w:lineRule="auto"/>
              <w:outlineLvl w:val="3"/>
              <w:rPr>
                <w:rFonts w:ascii="Times New Roman" w:eastAsia="Times New Roman" w:hAnsi="Times New Roman" w:cs="Times New Roman"/>
                <w:b/>
                <w:bCs/>
                <w:sz w:val="24"/>
                <w:szCs w:val="24"/>
                <w:lang w:eastAsia="cs-CZ"/>
              </w:rPr>
            </w:pPr>
            <w:r w:rsidRPr="00752E62">
              <w:rPr>
                <w:rFonts w:ascii="Times New Roman" w:eastAsia="Times New Roman" w:hAnsi="Times New Roman" w:cs="Times New Roman"/>
                <w:b/>
                <w:bCs/>
                <w:sz w:val="24"/>
                <w:szCs w:val="24"/>
                <w:lang w:eastAsia="cs-CZ"/>
              </w:rPr>
              <w:t>2. Nejstarší literatury světa</w:t>
            </w:r>
          </w:p>
          <w:p w14:paraId="51AD4C0B" w14:textId="77777777" w:rsidR="002659FE" w:rsidRPr="00752E62" w:rsidRDefault="002659FE" w:rsidP="00752E62">
            <w:pPr>
              <w:pStyle w:val="Odstavecseseznamem"/>
              <w:numPr>
                <w:ilvl w:val="0"/>
                <w:numId w:val="112"/>
              </w:numPr>
              <w:autoSpaceDE w:val="0"/>
              <w:autoSpaceDN w:val="0"/>
              <w:adjustRightInd w:val="0"/>
              <w:spacing w:after="120" w:line="240" w:lineRule="auto"/>
              <w:ind w:left="594"/>
              <w:jc w:val="both"/>
              <w:rPr>
                <w:rFonts w:ascii="Times New Roman" w:hAnsi="Times New Roman" w:cs="Times New Roman"/>
                <w:bCs/>
                <w:sz w:val="24"/>
                <w:szCs w:val="24"/>
              </w:rPr>
            </w:pPr>
            <w:r w:rsidRPr="00752E62">
              <w:rPr>
                <w:rFonts w:ascii="Times New Roman" w:hAnsi="Times New Roman" w:cs="Times New Roman"/>
                <w:bCs/>
                <w:sz w:val="24"/>
                <w:szCs w:val="24"/>
              </w:rPr>
              <w:t>Orientální literatury</w:t>
            </w:r>
          </w:p>
          <w:p w14:paraId="004B1193" w14:textId="77777777" w:rsidR="002659FE" w:rsidRPr="00752E62" w:rsidRDefault="002659FE" w:rsidP="00752E62">
            <w:pPr>
              <w:pStyle w:val="Odstavecseseznamem"/>
              <w:numPr>
                <w:ilvl w:val="0"/>
                <w:numId w:val="112"/>
              </w:numPr>
              <w:autoSpaceDE w:val="0"/>
              <w:autoSpaceDN w:val="0"/>
              <w:adjustRightInd w:val="0"/>
              <w:spacing w:after="120" w:line="240" w:lineRule="auto"/>
              <w:ind w:left="594"/>
              <w:jc w:val="both"/>
              <w:rPr>
                <w:rFonts w:ascii="Times New Roman" w:hAnsi="Times New Roman" w:cs="Times New Roman"/>
                <w:bCs/>
                <w:sz w:val="24"/>
                <w:szCs w:val="24"/>
              </w:rPr>
            </w:pPr>
            <w:r w:rsidRPr="00752E62">
              <w:rPr>
                <w:rFonts w:ascii="Times New Roman" w:hAnsi="Times New Roman" w:cs="Times New Roman"/>
                <w:bCs/>
                <w:sz w:val="24"/>
                <w:szCs w:val="24"/>
              </w:rPr>
              <w:t>Bible</w:t>
            </w:r>
          </w:p>
          <w:p w14:paraId="5AEDE421" w14:textId="77777777" w:rsidR="002659FE" w:rsidRPr="00752E62" w:rsidRDefault="002659FE" w:rsidP="00752E62">
            <w:pPr>
              <w:pStyle w:val="Odstavecseseznamem"/>
              <w:numPr>
                <w:ilvl w:val="0"/>
                <w:numId w:val="112"/>
              </w:numPr>
              <w:autoSpaceDE w:val="0"/>
              <w:autoSpaceDN w:val="0"/>
              <w:adjustRightInd w:val="0"/>
              <w:spacing w:after="120" w:line="240" w:lineRule="auto"/>
              <w:ind w:left="594"/>
              <w:jc w:val="both"/>
              <w:rPr>
                <w:rFonts w:ascii="Times New Roman" w:hAnsi="Times New Roman" w:cs="Times New Roman"/>
                <w:bCs/>
                <w:sz w:val="24"/>
                <w:szCs w:val="24"/>
              </w:rPr>
            </w:pPr>
            <w:r w:rsidRPr="00752E62">
              <w:rPr>
                <w:rFonts w:ascii="Times New Roman" w:hAnsi="Times New Roman" w:cs="Times New Roman"/>
                <w:bCs/>
                <w:sz w:val="24"/>
                <w:szCs w:val="24"/>
              </w:rPr>
              <w:t>Antická literatura – Řecko, Řím</w:t>
            </w:r>
          </w:p>
        </w:tc>
        <w:tc>
          <w:tcPr>
            <w:tcW w:w="1134" w:type="dxa"/>
          </w:tcPr>
          <w:p w14:paraId="7355BAE0" w14:textId="31C9D644" w:rsidR="002659FE" w:rsidRPr="00752E62" w:rsidRDefault="00752E62" w:rsidP="003D0BCD">
            <w:pPr>
              <w:keepNext/>
              <w:spacing w:after="120" w:line="240" w:lineRule="auto"/>
              <w:outlineLvl w:val="3"/>
              <w:rPr>
                <w:rFonts w:ascii="Times New Roman" w:eastAsia="Times New Roman" w:hAnsi="Times New Roman" w:cs="Times New Roman"/>
                <w:b/>
                <w:bCs/>
                <w:sz w:val="24"/>
                <w:szCs w:val="24"/>
                <w:lang w:eastAsia="cs-CZ"/>
              </w:rPr>
            </w:pPr>
            <w:r w:rsidRPr="00752E62">
              <w:rPr>
                <w:rFonts w:ascii="Times New Roman" w:eastAsia="Times New Roman" w:hAnsi="Times New Roman" w:cs="Times New Roman"/>
                <w:b/>
                <w:bCs/>
                <w:sz w:val="24"/>
                <w:szCs w:val="24"/>
                <w:lang w:eastAsia="cs-CZ"/>
              </w:rPr>
              <w:t>1</w:t>
            </w:r>
            <w:r w:rsidR="002659FE" w:rsidRPr="00752E62">
              <w:rPr>
                <w:rFonts w:ascii="Times New Roman" w:eastAsia="Times New Roman" w:hAnsi="Times New Roman" w:cs="Times New Roman"/>
                <w:b/>
                <w:bCs/>
                <w:sz w:val="24"/>
                <w:szCs w:val="24"/>
                <w:lang w:eastAsia="cs-CZ"/>
              </w:rPr>
              <w:t>0</w:t>
            </w:r>
          </w:p>
        </w:tc>
      </w:tr>
      <w:tr w:rsidR="002659FE" w:rsidRPr="00752E62" w14:paraId="14D488CD" w14:textId="77777777" w:rsidTr="00752E62">
        <w:trPr>
          <w:trHeight w:val="1771"/>
        </w:trPr>
        <w:tc>
          <w:tcPr>
            <w:tcW w:w="4535" w:type="dxa"/>
            <w:vMerge/>
          </w:tcPr>
          <w:p w14:paraId="01ADC81B" w14:textId="77777777" w:rsidR="002659FE" w:rsidRPr="00752E62" w:rsidRDefault="002659FE" w:rsidP="00752E62">
            <w:pPr>
              <w:numPr>
                <w:ilvl w:val="0"/>
                <w:numId w:val="100"/>
              </w:numPr>
              <w:autoSpaceDE w:val="0"/>
              <w:autoSpaceDN w:val="0"/>
              <w:adjustRightInd w:val="0"/>
              <w:spacing w:after="120" w:line="240" w:lineRule="auto"/>
              <w:jc w:val="both"/>
              <w:rPr>
                <w:rFonts w:ascii="Times New Roman" w:eastAsia="Times New Roman" w:hAnsi="Times New Roman" w:cs="Times New Roman"/>
                <w:bCs/>
                <w:sz w:val="24"/>
                <w:szCs w:val="24"/>
                <w:lang w:eastAsia="cs-CZ"/>
              </w:rPr>
            </w:pPr>
          </w:p>
        </w:tc>
        <w:tc>
          <w:tcPr>
            <w:tcW w:w="3685" w:type="dxa"/>
            <w:vAlign w:val="center"/>
          </w:tcPr>
          <w:p w14:paraId="02E25ED2" w14:textId="77777777" w:rsidR="002659FE" w:rsidRPr="00752E62" w:rsidRDefault="002659FE" w:rsidP="003D0BCD">
            <w:pPr>
              <w:keepNext/>
              <w:spacing w:after="120" w:line="240" w:lineRule="auto"/>
              <w:outlineLvl w:val="3"/>
              <w:rPr>
                <w:rFonts w:ascii="Times New Roman" w:eastAsia="Times New Roman" w:hAnsi="Times New Roman" w:cs="Times New Roman"/>
                <w:b/>
                <w:bCs/>
                <w:sz w:val="24"/>
                <w:szCs w:val="24"/>
                <w:lang w:eastAsia="cs-CZ"/>
              </w:rPr>
            </w:pPr>
            <w:r w:rsidRPr="00752E62">
              <w:rPr>
                <w:rFonts w:ascii="Times New Roman" w:eastAsia="Times New Roman" w:hAnsi="Times New Roman" w:cs="Times New Roman"/>
                <w:b/>
                <w:bCs/>
                <w:sz w:val="24"/>
                <w:szCs w:val="24"/>
                <w:lang w:eastAsia="cs-CZ"/>
              </w:rPr>
              <w:t>3. Středověká literatura</w:t>
            </w:r>
          </w:p>
          <w:p w14:paraId="415C5BCF" w14:textId="77777777" w:rsidR="002659FE" w:rsidRPr="00752E62" w:rsidRDefault="002659FE" w:rsidP="00752E62">
            <w:pPr>
              <w:numPr>
                <w:ilvl w:val="0"/>
                <w:numId w:val="113"/>
              </w:numPr>
              <w:autoSpaceDE w:val="0"/>
              <w:autoSpaceDN w:val="0"/>
              <w:adjustRightInd w:val="0"/>
              <w:spacing w:after="120" w:line="240" w:lineRule="auto"/>
              <w:ind w:left="594"/>
              <w:jc w:val="both"/>
              <w:rPr>
                <w:rFonts w:ascii="Times New Roman" w:eastAsia="Times New Roman" w:hAnsi="Times New Roman" w:cs="Times New Roman"/>
                <w:bCs/>
                <w:sz w:val="24"/>
                <w:szCs w:val="24"/>
                <w:lang w:eastAsia="cs-CZ"/>
              </w:rPr>
            </w:pPr>
            <w:r w:rsidRPr="00752E62">
              <w:rPr>
                <w:rFonts w:ascii="Times New Roman" w:eastAsia="Times New Roman" w:hAnsi="Times New Roman" w:cs="Times New Roman"/>
                <w:bCs/>
                <w:sz w:val="24"/>
                <w:szCs w:val="24"/>
                <w:lang w:eastAsia="cs-CZ"/>
              </w:rPr>
              <w:t>Hrdinská epika</w:t>
            </w:r>
          </w:p>
          <w:p w14:paraId="0F3AE38C" w14:textId="77777777" w:rsidR="002659FE" w:rsidRPr="00752E62" w:rsidRDefault="002659FE" w:rsidP="00752E62">
            <w:pPr>
              <w:numPr>
                <w:ilvl w:val="0"/>
                <w:numId w:val="113"/>
              </w:numPr>
              <w:autoSpaceDE w:val="0"/>
              <w:autoSpaceDN w:val="0"/>
              <w:adjustRightInd w:val="0"/>
              <w:spacing w:after="120" w:line="240" w:lineRule="auto"/>
              <w:ind w:left="594"/>
              <w:jc w:val="both"/>
              <w:rPr>
                <w:rFonts w:ascii="Times New Roman" w:eastAsia="Times New Roman" w:hAnsi="Times New Roman" w:cs="Times New Roman"/>
                <w:bCs/>
                <w:sz w:val="24"/>
                <w:szCs w:val="24"/>
                <w:lang w:eastAsia="cs-CZ"/>
              </w:rPr>
            </w:pPr>
            <w:r w:rsidRPr="00752E62">
              <w:rPr>
                <w:rFonts w:ascii="Times New Roman" w:eastAsia="Times New Roman" w:hAnsi="Times New Roman" w:cs="Times New Roman"/>
                <w:bCs/>
                <w:sz w:val="24"/>
                <w:szCs w:val="24"/>
                <w:lang w:eastAsia="cs-CZ"/>
              </w:rPr>
              <w:t>Staroslověnské písemnictví</w:t>
            </w:r>
          </w:p>
          <w:p w14:paraId="61382B67" w14:textId="77777777" w:rsidR="002659FE" w:rsidRPr="00752E62" w:rsidRDefault="002659FE" w:rsidP="00752E62">
            <w:pPr>
              <w:numPr>
                <w:ilvl w:val="0"/>
                <w:numId w:val="113"/>
              </w:numPr>
              <w:autoSpaceDE w:val="0"/>
              <w:autoSpaceDN w:val="0"/>
              <w:adjustRightInd w:val="0"/>
              <w:spacing w:after="120" w:line="240" w:lineRule="auto"/>
              <w:ind w:left="594"/>
              <w:jc w:val="both"/>
              <w:rPr>
                <w:rFonts w:ascii="Times New Roman" w:eastAsia="Times New Roman" w:hAnsi="Times New Roman" w:cs="Times New Roman"/>
                <w:bCs/>
                <w:sz w:val="24"/>
                <w:szCs w:val="24"/>
                <w:lang w:eastAsia="cs-CZ"/>
              </w:rPr>
            </w:pPr>
            <w:r w:rsidRPr="00752E62">
              <w:rPr>
                <w:rFonts w:ascii="Times New Roman" w:eastAsia="Times New Roman" w:hAnsi="Times New Roman" w:cs="Times New Roman"/>
                <w:bCs/>
                <w:sz w:val="24"/>
                <w:szCs w:val="24"/>
                <w:lang w:eastAsia="cs-CZ"/>
              </w:rPr>
              <w:t>Latinské písemnictví</w:t>
            </w:r>
          </w:p>
          <w:p w14:paraId="42E5FB70" w14:textId="77777777" w:rsidR="002659FE" w:rsidRPr="00752E62" w:rsidRDefault="002659FE" w:rsidP="00752E62">
            <w:pPr>
              <w:numPr>
                <w:ilvl w:val="0"/>
                <w:numId w:val="113"/>
              </w:numPr>
              <w:autoSpaceDE w:val="0"/>
              <w:autoSpaceDN w:val="0"/>
              <w:adjustRightInd w:val="0"/>
              <w:spacing w:after="120" w:line="240" w:lineRule="auto"/>
              <w:ind w:left="594"/>
              <w:jc w:val="both"/>
              <w:rPr>
                <w:rFonts w:ascii="Times New Roman" w:eastAsia="Times New Roman" w:hAnsi="Times New Roman" w:cs="Times New Roman"/>
                <w:bCs/>
                <w:sz w:val="24"/>
                <w:szCs w:val="24"/>
                <w:lang w:eastAsia="cs-CZ"/>
              </w:rPr>
            </w:pPr>
            <w:r w:rsidRPr="00752E62">
              <w:rPr>
                <w:rFonts w:ascii="Times New Roman" w:eastAsia="Times New Roman" w:hAnsi="Times New Roman" w:cs="Times New Roman"/>
                <w:bCs/>
                <w:sz w:val="24"/>
                <w:szCs w:val="24"/>
                <w:lang w:eastAsia="cs-CZ"/>
              </w:rPr>
              <w:t>Česky psaná literatura, doba Karla IV.</w:t>
            </w:r>
          </w:p>
          <w:p w14:paraId="0BEBDC8B" w14:textId="77777777" w:rsidR="002659FE" w:rsidRPr="00752E62" w:rsidRDefault="002659FE" w:rsidP="00752E62">
            <w:pPr>
              <w:numPr>
                <w:ilvl w:val="0"/>
                <w:numId w:val="113"/>
              </w:numPr>
              <w:autoSpaceDE w:val="0"/>
              <w:autoSpaceDN w:val="0"/>
              <w:adjustRightInd w:val="0"/>
              <w:spacing w:after="120" w:line="240" w:lineRule="auto"/>
              <w:ind w:left="594"/>
              <w:jc w:val="both"/>
              <w:rPr>
                <w:rFonts w:ascii="Times New Roman" w:eastAsia="Times New Roman" w:hAnsi="Times New Roman" w:cs="Times New Roman"/>
                <w:bCs/>
                <w:sz w:val="24"/>
                <w:szCs w:val="24"/>
                <w:lang w:eastAsia="cs-CZ"/>
              </w:rPr>
            </w:pPr>
            <w:r w:rsidRPr="00752E62">
              <w:rPr>
                <w:rFonts w:ascii="Times New Roman" w:eastAsia="Times New Roman" w:hAnsi="Times New Roman" w:cs="Times New Roman"/>
                <w:bCs/>
                <w:sz w:val="24"/>
                <w:szCs w:val="24"/>
                <w:lang w:eastAsia="cs-CZ"/>
              </w:rPr>
              <w:t>Husitská literatura</w:t>
            </w:r>
          </w:p>
        </w:tc>
        <w:tc>
          <w:tcPr>
            <w:tcW w:w="1134" w:type="dxa"/>
          </w:tcPr>
          <w:p w14:paraId="727886B3" w14:textId="20AA42BC" w:rsidR="002659FE" w:rsidRPr="00752E62" w:rsidRDefault="00752E62" w:rsidP="003D0BCD">
            <w:pPr>
              <w:keepNext/>
              <w:spacing w:after="120" w:line="240" w:lineRule="auto"/>
              <w:outlineLvl w:val="3"/>
              <w:rPr>
                <w:rFonts w:ascii="Times New Roman" w:eastAsia="Times New Roman" w:hAnsi="Times New Roman" w:cs="Times New Roman"/>
                <w:b/>
                <w:bCs/>
                <w:sz w:val="24"/>
                <w:szCs w:val="24"/>
                <w:lang w:eastAsia="cs-CZ"/>
              </w:rPr>
            </w:pPr>
            <w:r w:rsidRPr="00752E62">
              <w:rPr>
                <w:rFonts w:ascii="Times New Roman" w:eastAsia="Times New Roman" w:hAnsi="Times New Roman" w:cs="Times New Roman"/>
                <w:b/>
                <w:bCs/>
                <w:sz w:val="24"/>
                <w:szCs w:val="24"/>
                <w:lang w:eastAsia="cs-CZ"/>
              </w:rPr>
              <w:t>7</w:t>
            </w:r>
          </w:p>
        </w:tc>
      </w:tr>
      <w:tr w:rsidR="002659FE" w:rsidRPr="00752E62" w14:paraId="146A669C" w14:textId="77777777" w:rsidTr="00752E62">
        <w:trPr>
          <w:trHeight w:val="779"/>
        </w:trPr>
        <w:tc>
          <w:tcPr>
            <w:tcW w:w="4535" w:type="dxa"/>
            <w:vMerge/>
          </w:tcPr>
          <w:p w14:paraId="3890D90B" w14:textId="77777777" w:rsidR="002659FE" w:rsidRPr="00752E62" w:rsidRDefault="002659FE" w:rsidP="00752E62">
            <w:pPr>
              <w:numPr>
                <w:ilvl w:val="0"/>
                <w:numId w:val="100"/>
              </w:numPr>
              <w:autoSpaceDE w:val="0"/>
              <w:autoSpaceDN w:val="0"/>
              <w:adjustRightInd w:val="0"/>
              <w:spacing w:after="120" w:line="240" w:lineRule="auto"/>
              <w:jc w:val="both"/>
              <w:rPr>
                <w:rFonts w:ascii="Times New Roman" w:eastAsia="Times New Roman" w:hAnsi="Times New Roman" w:cs="Times New Roman"/>
                <w:bCs/>
                <w:sz w:val="24"/>
                <w:szCs w:val="24"/>
                <w:lang w:eastAsia="cs-CZ"/>
              </w:rPr>
            </w:pPr>
          </w:p>
        </w:tc>
        <w:tc>
          <w:tcPr>
            <w:tcW w:w="3685" w:type="dxa"/>
            <w:vAlign w:val="center"/>
          </w:tcPr>
          <w:p w14:paraId="27E35A28" w14:textId="77777777" w:rsidR="002659FE" w:rsidRPr="00752E62" w:rsidRDefault="002659FE" w:rsidP="003D0BCD">
            <w:pPr>
              <w:keepNext/>
              <w:spacing w:after="120" w:line="240" w:lineRule="auto"/>
              <w:outlineLvl w:val="3"/>
              <w:rPr>
                <w:rFonts w:ascii="Times New Roman" w:eastAsia="Times New Roman" w:hAnsi="Times New Roman" w:cs="Times New Roman"/>
                <w:b/>
                <w:bCs/>
                <w:sz w:val="24"/>
                <w:szCs w:val="24"/>
                <w:lang w:eastAsia="cs-CZ"/>
              </w:rPr>
            </w:pPr>
            <w:r w:rsidRPr="00752E62">
              <w:rPr>
                <w:rFonts w:ascii="Times New Roman" w:eastAsia="Times New Roman" w:hAnsi="Times New Roman" w:cs="Times New Roman"/>
                <w:b/>
                <w:bCs/>
                <w:sz w:val="24"/>
                <w:szCs w:val="24"/>
                <w:lang w:eastAsia="cs-CZ"/>
              </w:rPr>
              <w:t xml:space="preserve">4. Renesance a humanismus </w:t>
            </w:r>
          </w:p>
          <w:p w14:paraId="58067E3B" w14:textId="77777777" w:rsidR="002659FE" w:rsidRPr="00752E62" w:rsidRDefault="002659FE" w:rsidP="00752E62">
            <w:pPr>
              <w:pStyle w:val="Odstavecseseznamem"/>
              <w:numPr>
                <w:ilvl w:val="0"/>
                <w:numId w:val="114"/>
              </w:numPr>
              <w:autoSpaceDE w:val="0"/>
              <w:autoSpaceDN w:val="0"/>
              <w:adjustRightInd w:val="0"/>
              <w:spacing w:after="120" w:line="240" w:lineRule="auto"/>
              <w:ind w:left="594"/>
              <w:jc w:val="both"/>
              <w:rPr>
                <w:rFonts w:ascii="Times New Roman" w:hAnsi="Times New Roman" w:cs="Times New Roman"/>
                <w:bCs/>
                <w:sz w:val="24"/>
                <w:szCs w:val="24"/>
              </w:rPr>
            </w:pPr>
            <w:r w:rsidRPr="00752E62">
              <w:rPr>
                <w:rFonts w:ascii="Times New Roman" w:hAnsi="Times New Roman" w:cs="Times New Roman"/>
                <w:bCs/>
                <w:sz w:val="24"/>
                <w:szCs w:val="24"/>
              </w:rPr>
              <w:t>Itálie, Francie, Španělsko, Anglie</w:t>
            </w:r>
          </w:p>
          <w:p w14:paraId="0C258523" w14:textId="77777777" w:rsidR="002659FE" w:rsidRPr="00752E62" w:rsidRDefault="002659FE" w:rsidP="00752E62">
            <w:pPr>
              <w:pStyle w:val="Odstavecseseznamem"/>
              <w:numPr>
                <w:ilvl w:val="0"/>
                <w:numId w:val="114"/>
              </w:numPr>
              <w:autoSpaceDE w:val="0"/>
              <w:autoSpaceDN w:val="0"/>
              <w:adjustRightInd w:val="0"/>
              <w:spacing w:after="120" w:line="240" w:lineRule="auto"/>
              <w:ind w:left="594"/>
              <w:jc w:val="both"/>
              <w:rPr>
                <w:rFonts w:ascii="Times New Roman" w:hAnsi="Times New Roman" w:cs="Times New Roman"/>
                <w:bCs/>
                <w:sz w:val="24"/>
                <w:szCs w:val="24"/>
              </w:rPr>
            </w:pPr>
            <w:r w:rsidRPr="00752E62">
              <w:rPr>
                <w:rFonts w:ascii="Times New Roman" w:hAnsi="Times New Roman" w:cs="Times New Roman"/>
                <w:bCs/>
                <w:sz w:val="24"/>
                <w:szCs w:val="24"/>
              </w:rPr>
              <w:t>Český humanismus</w:t>
            </w:r>
          </w:p>
        </w:tc>
        <w:tc>
          <w:tcPr>
            <w:tcW w:w="1134" w:type="dxa"/>
          </w:tcPr>
          <w:p w14:paraId="1671522E" w14:textId="63FB2390" w:rsidR="002659FE" w:rsidRPr="00752E62" w:rsidRDefault="00752E62" w:rsidP="003D0BCD">
            <w:pPr>
              <w:keepNext/>
              <w:spacing w:after="120" w:line="240" w:lineRule="auto"/>
              <w:outlineLvl w:val="3"/>
              <w:rPr>
                <w:rFonts w:ascii="Times New Roman" w:eastAsia="Times New Roman" w:hAnsi="Times New Roman" w:cs="Times New Roman"/>
                <w:b/>
                <w:bCs/>
                <w:sz w:val="24"/>
                <w:szCs w:val="24"/>
                <w:lang w:eastAsia="cs-CZ"/>
              </w:rPr>
            </w:pPr>
            <w:r w:rsidRPr="00752E62">
              <w:rPr>
                <w:rFonts w:ascii="Times New Roman" w:eastAsia="Times New Roman" w:hAnsi="Times New Roman" w:cs="Times New Roman"/>
                <w:b/>
                <w:bCs/>
                <w:sz w:val="24"/>
                <w:szCs w:val="24"/>
                <w:lang w:eastAsia="cs-CZ"/>
              </w:rPr>
              <w:t>15</w:t>
            </w:r>
          </w:p>
        </w:tc>
      </w:tr>
      <w:tr w:rsidR="002659FE" w:rsidRPr="00752E62" w14:paraId="3AB5E81F" w14:textId="77777777" w:rsidTr="00752E62">
        <w:trPr>
          <w:trHeight w:val="567"/>
        </w:trPr>
        <w:tc>
          <w:tcPr>
            <w:tcW w:w="4535" w:type="dxa"/>
            <w:vMerge/>
          </w:tcPr>
          <w:p w14:paraId="50EF357A" w14:textId="77777777" w:rsidR="002659FE" w:rsidRPr="00752E62" w:rsidRDefault="002659FE" w:rsidP="003D0BCD">
            <w:pPr>
              <w:autoSpaceDE w:val="0"/>
              <w:autoSpaceDN w:val="0"/>
              <w:adjustRightInd w:val="0"/>
              <w:spacing w:after="120" w:line="240" w:lineRule="auto"/>
              <w:ind w:left="720"/>
              <w:jc w:val="both"/>
              <w:rPr>
                <w:rFonts w:ascii="Times New Roman" w:eastAsia="Times New Roman" w:hAnsi="Times New Roman" w:cs="Times New Roman"/>
                <w:bCs/>
                <w:sz w:val="24"/>
                <w:szCs w:val="24"/>
                <w:lang w:eastAsia="cs-CZ"/>
              </w:rPr>
            </w:pPr>
          </w:p>
        </w:tc>
        <w:tc>
          <w:tcPr>
            <w:tcW w:w="3685" w:type="dxa"/>
            <w:vAlign w:val="center"/>
          </w:tcPr>
          <w:p w14:paraId="03E37C1D" w14:textId="77777777" w:rsidR="002659FE" w:rsidRPr="00752E62" w:rsidRDefault="002659FE" w:rsidP="003D0BCD">
            <w:pPr>
              <w:keepNext/>
              <w:spacing w:after="120" w:line="240" w:lineRule="auto"/>
              <w:outlineLvl w:val="3"/>
              <w:rPr>
                <w:rFonts w:ascii="Times New Roman" w:eastAsia="Times New Roman" w:hAnsi="Times New Roman" w:cs="Times New Roman"/>
                <w:b/>
                <w:bCs/>
                <w:sz w:val="24"/>
                <w:szCs w:val="24"/>
                <w:lang w:eastAsia="cs-CZ"/>
              </w:rPr>
            </w:pPr>
            <w:r w:rsidRPr="00752E62">
              <w:rPr>
                <w:rFonts w:ascii="Times New Roman" w:eastAsia="Times New Roman" w:hAnsi="Times New Roman" w:cs="Times New Roman"/>
                <w:b/>
                <w:bCs/>
                <w:sz w:val="24"/>
                <w:szCs w:val="24"/>
                <w:lang w:eastAsia="cs-CZ"/>
              </w:rPr>
              <w:t>5. Baroko v Evropě a u nás</w:t>
            </w:r>
          </w:p>
          <w:p w14:paraId="491D2280" w14:textId="77777777" w:rsidR="002659FE" w:rsidRPr="00752E62" w:rsidRDefault="002659FE" w:rsidP="00752E62">
            <w:pPr>
              <w:pStyle w:val="Odstavecseseznamem"/>
              <w:numPr>
                <w:ilvl w:val="0"/>
                <w:numId w:val="115"/>
              </w:numPr>
              <w:autoSpaceDE w:val="0"/>
              <w:autoSpaceDN w:val="0"/>
              <w:adjustRightInd w:val="0"/>
              <w:spacing w:after="120" w:line="240" w:lineRule="auto"/>
              <w:ind w:left="594"/>
              <w:jc w:val="both"/>
              <w:rPr>
                <w:rFonts w:ascii="Times New Roman" w:hAnsi="Times New Roman" w:cs="Times New Roman"/>
                <w:bCs/>
                <w:sz w:val="24"/>
                <w:szCs w:val="24"/>
              </w:rPr>
            </w:pPr>
            <w:r w:rsidRPr="00752E62">
              <w:rPr>
                <w:rFonts w:ascii="Times New Roman" w:hAnsi="Times New Roman" w:cs="Times New Roman"/>
                <w:bCs/>
                <w:sz w:val="24"/>
                <w:szCs w:val="24"/>
              </w:rPr>
              <w:t>Evropské baroko</w:t>
            </w:r>
          </w:p>
          <w:p w14:paraId="7DC16AA7" w14:textId="77777777" w:rsidR="002659FE" w:rsidRPr="00752E62" w:rsidRDefault="002659FE" w:rsidP="00752E62">
            <w:pPr>
              <w:pStyle w:val="Odstavecseseznamem"/>
              <w:numPr>
                <w:ilvl w:val="0"/>
                <w:numId w:val="115"/>
              </w:numPr>
              <w:autoSpaceDE w:val="0"/>
              <w:autoSpaceDN w:val="0"/>
              <w:adjustRightInd w:val="0"/>
              <w:spacing w:after="120" w:line="240" w:lineRule="auto"/>
              <w:ind w:left="594"/>
              <w:jc w:val="both"/>
              <w:rPr>
                <w:rFonts w:ascii="Times New Roman" w:hAnsi="Times New Roman" w:cs="Times New Roman"/>
                <w:bCs/>
                <w:sz w:val="24"/>
                <w:szCs w:val="24"/>
              </w:rPr>
            </w:pPr>
            <w:r w:rsidRPr="00752E62">
              <w:rPr>
                <w:rFonts w:ascii="Times New Roman" w:hAnsi="Times New Roman" w:cs="Times New Roman"/>
                <w:bCs/>
                <w:sz w:val="24"/>
                <w:szCs w:val="24"/>
              </w:rPr>
              <w:t>Pobělohorská literatura</w:t>
            </w:r>
          </w:p>
        </w:tc>
        <w:tc>
          <w:tcPr>
            <w:tcW w:w="1134" w:type="dxa"/>
          </w:tcPr>
          <w:p w14:paraId="002586ED" w14:textId="1B581F0A" w:rsidR="002659FE" w:rsidRPr="00752E62" w:rsidRDefault="002659FE" w:rsidP="003D0BCD">
            <w:pPr>
              <w:keepNext/>
              <w:spacing w:after="120" w:line="240" w:lineRule="auto"/>
              <w:outlineLvl w:val="3"/>
              <w:rPr>
                <w:rFonts w:ascii="Times New Roman" w:eastAsia="Times New Roman" w:hAnsi="Times New Roman" w:cs="Times New Roman"/>
                <w:b/>
                <w:bCs/>
                <w:sz w:val="24"/>
                <w:szCs w:val="24"/>
                <w:lang w:eastAsia="cs-CZ"/>
              </w:rPr>
            </w:pPr>
            <w:r w:rsidRPr="00752E62">
              <w:rPr>
                <w:rFonts w:ascii="Times New Roman" w:eastAsia="Times New Roman" w:hAnsi="Times New Roman" w:cs="Times New Roman"/>
                <w:b/>
                <w:bCs/>
                <w:sz w:val="24"/>
                <w:szCs w:val="24"/>
                <w:lang w:eastAsia="cs-CZ"/>
              </w:rPr>
              <w:t>1</w:t>
            </w:r>
            <w:r w:rsidR="00752E62" w:rsidRPr="00752E62">
              <w:rPr>
                <w:rFonts w:ascii="Times New Roman" w:eastAsia="Times New Roman" w:hAnsi="Times New Roman" w:cs="Times New Roman"/>
                <w:b/>
                <w:bCs/>
                <w:sz w:val="24"/>
                <w:szCs w:val="24"/>
                <w:lang w:eastAsia="cs-CZ"/>
              </w:rPr>
              <w:t>0</w:t>
            </w:r>
          </w:p>
        </w:tc>
      </w:tr>
      <w:tr w:rsidR="002659FE" w:rsidRPr="00752E62" w14:paraId="1841C623" w14:textId="77777777" w:rsidTr="00752E62">
        <w:tc>
          <w:tcPr>
            <w:tcW w:w="4535" w:type="dxa"/>
            <w:vMerge/>
          </w:tcPr>
          <w:p w14:paraId="6F96C5AD" w14:textId="77777777" w:rsidR="002659FE" w:rsidRPr="00752E62" w:rsidRDefault="002659FE" w:rsidP="00752E62">
            <w:pPr>
              <w:numPr>
                <w:ilvl w:val="0"/>
                <w:numId w:val="100"/>
              </w:numPr>
              <w:autoSpaceDE w:val="0"/>
              <w:autoSpaceDN w:val="0"/>
              <w:adjustRightInd w:val="0"/>
              <w:spacing w:after="120" w:line="240" w:lineRule="auto"/>
              <w:jc w:val="both"/>
              <w:rPr>
                <w:rFonts w:ascii="Times New Roman" w:eastAsia="Times New Roman" w:hAnsi="Times New Roman" w:cs="Times New Roman"/>
                <w:bCs/>
                <w:sz w:val="24"/>
                <w:szCs w:val="24"/>
                <w:lang w:eastAsia="cs-CZ"/>
              </w:rPr>
            </w:pPr>
          </w:p>
        </w:tc>
        <w:tc>
          <w:tcPr>
            <w:tcW w:w="3685" w:type="dxa"/>
            <w:vAlign w:val="center"/>
          </w:tcPr>
          <w:p w14:paraId="062A72F7" w14:textId="77777777" w:rsidR="002659FE" w:rsidRPr="00752E62" w:rsidRDefault="002659FE" w:rsidP="003D0BCD">
            <w:pPr>
              <w:keepNext/>
              <w:spacing w:after="120" w:line="240" w:lineRule="auto"/>
              <w:outlineLvl w:val="3"/>
              <w:rPr>
                <w:rFonts w:ascii="Times New Roman" w:eastAsia="Times New Roman" w:hAnsi="Times New Roman" w:cs="Times New Roman"/>
                <w:b/>
                <w:bCs/>
                <w:sz w:val="24"/>
                <w:szCs w:val="24"/>
                <w:lang w:eastAsia="cs-CZ"/>
              </w:rPr>
            </w:pPr>
            <w:r w:rsidRPr="00752E62">
              <w:rPr>
                <w:rFonts w:ascii="Times New Roman" w:eastAsia="Times New Roman" w:hAnsi="Times New Roman" w:cs="Times New Roman"/>
                <w:b/>
                <w:bCs/>
                <w:sz w:val="24"/>
                <w:szCs w:val="24"/>
                <w:lang w:eastAsia="cs-CZ"/>
              </w:rPr>
              <w:t>6. Klasicismus, osvícenství, preromantismus</w:t>
            </w:r>
          </w:p>
        </w:tc>
        <w:tc>
          <w:tcPr>
            <w:tcW w:w="1134" w:type="dxa"/>
          </w:tcPr>
          <w:p w14:paraId="25891D9D" w14:textId="577B2EFE" w:rsidR="002659FE" w:rsidRPr="00752E62" w:rsidRDefault="00752E62" w:rsidP="003D0BCD">
            <w:pPr>
              <w:keepNext/>
              <w:spacing w:after="120" w:line="240" w:lineRule="auto"/>
              <w:outlineLvl w:val="3"/>
              <w:rPr>
                <w:rFonts w:ascii="Times New Roman" w:eastAsia="Times New Roman" w:hAnsi="Times New Roman" w:cs="Times New Roman"/>
                <w:b/>
                <w:bCs/>
                <w:sz w:val="24"/>
                <w:szCs w:val="24"/>
                <w:lang w:eastAsia="cs-CZ"/>
              </w:rPr>
            </w:pPr>
            <w:r w:rsidRPr="00752E62">
              <w:rPr>
                <w:rFonts w:ascii="Times New Roman" w:eastAsia="Times New Roman" w:hAnsi="Times New Roman" w:cs="Times New Roman"/>
                <w:b/>
                <w:bCs/>
                <w:sz w:val="24"/>
                <w:szCs w:val="24"/>
                <w:lang w:eastAsia="cs-CZ"/>
              </w:rPr>
              <w:t>15</w:t>
            </w:r>
          </w:p>
        </w:tc>
      </w:tr>
      <w:tr w:rsidR="002659FE" w:rsidRPr="00752E62" w14:paraId="6088D44E" w14:textId="77777777" w:rsidTr="00752E62">
        <w:trPr>
          <w:trHeight w:val="1247"/>
        </w:trPr>
        <w:tc>
          <w:tcPr>
            <w:tcW w:w="4535" w:type="dxa"/>
            <w:vMerge/>
          </w:tcPr>
          <w:p w14:paraId="2E5AE5BD" w14:textId="77777777" w:rsidR="002659FE" w:rsidRPr="00752E62" w:rsidRDefault="002659FE" w:rsidP="00752E62">
            <w:pPr>
              <w:numPr>
                <w:ilvl w:val="0"/>
                <w:numId w:val="100"/>
              </w:numPr>
              <w:autoSpaceDE w:val="0"/>
              <w:autoSpaceDN w:val="0"/>
              <w:adjustRightInd w:val="0"/>
              <w:spacing w:after="120" w:line="240" w:lineRule="auto"/>
              <w:jc w:val="both"/>
              <w:rPr>
                <w:rFonts w:ascii="Times New Roman" w:eastAsia="Times New Roman" w:hAnsi="Times New Roman" w:cs="Times New Roman"/>
                <w:bCs/>
                <w:sz w:val="24"/>
                <w:szCs w:val="24"/>
                <w:lang w:eastAsia="cs-CZ"/>
              </w:rPr>
            </w:pPr>
          </w:p>
        </w:tc>
        <w:tc>
          <w:tcPr>
            <w:tcW w:w="3685" w:type="dxa"/>
            <w:vAlign w:val="center"/>
          </w:tcPr>
          <w:p w14:paraId="702C3FE6" w14:textId="77777777" w:rsidR="002659FE" w:rsidRPr="00752E62" w:rsidRDefault="002659FE" w:rsidP="003D0BCD">
            <w:pPr>
              <w:keepNext/>
              <w:spacing w:after="120" w:line="240" w:lineRule="auto"/>
              <w:outlineLvl w:val="3"/>
              <w:rPr>
                <w:rFonts w:ascii="Times New Roman" w:eastAsia="Times New Roman" w:hAnsi="Times New Roman" w:cs="Times New Roman"/>
                <w:b/>
                <w:bCs/>
                <w:sz w:val="24"/>
                <w:szCs w:val="24"/>
                <w:lang w:eastAsia="cs-CZ"/>
              </w:rPr>
            </w:pPr>
            <w:r w:rsidRPr="00752E62">
              <w:rPr>
                <w:rFonts w:ascii="Times New Roman" w:eastAsia="Times New Roman" w:hAnsi="Times New Roman" w:cs="Times New Roman"/>
                <w:b/>
                <w:bCs/>
                <w:sz w:val="24"/>
                <w:szCs w:val="24"/>
                <w:lang w:eastAsia="cs-CZ"/>
              </w:rPr>
              <w:t>7. Počátky národního obrození</w:t>
            </w:r>
          </w:p>
          <w:p w14:paraId="6C9C5C41" w14:textId="77777777" w:rsidR="002659FE" w:rsidRPr="00752E62" w:rsidRDefault="002659FE" w:rsidP="00752E62">
            <w:pPr>
              <w:pStyle w:val="Odstavecseseznamem"/>
              <w:numPr>
                <w:ilvl w:val="0"/>
                <w:numId w:val="116"/>
              </w:numPr>
              <w:autoSpaceDE w:val="0"/>
              <w:autoSpaceDN w:val="0"/>
              <w:adjustRightInd w:val="0"/>
              <w:spacing w:after="120" w:line="240" w:lineRule="auto"/>
              <w:ind w:left="594"/>
              <w:jc w:val="both"/>
              <w:rPr>
                <w:rFonts w:ascii="Times New Roman" w:hAnsi="Times New Roman" w:cs="Times New Roman"/>
                <w:bCs/>
                <w:sz w:val="24"/>
                <w:szCs w:val="24"/>
              </w:rPr>
            </w:pPr>
            <w:r w:rsidRPr="00752E62">
              <w:rPr>
                <w:rFonts w:ascii="Times New Roman" w:hAnsi="Times New Roman" w:cs="Times New Roman"/>
                <w:bCs/>
                <w:sz w:val="24"/>
                <w:szCs w:val="24"/>
              </w:rPr>
              <w:t>Periodizace národního obrození</w:t>
            </w:r>
          </w:p>
          <w:p w14:paraId="458C13A3" w14:textId="77777777" w:rsidR="002659FE" w:rsidRPr="00752E62" w:rsidRDefault="002659FE" w:rsidP="00752E62">
            <w:pPr>
              <w:pStyle w:val="Odstavecseseznamem"/>
              <w:numPr>
                <w:ilvl w:val="0"/>
                <w:numId w:val="116"/>
              </w:numPr>
              <w:autoSpaceDE w:val="0"/>
              <w:autoSpaceDN w:val="0"/>
              <w:adjustRightInd w:val="0"/>
              <w:spacing w:after="120" w:line="240" w:lineRule="auto"/>
              <w:ind w:left="594"/>
              <w:jc w:val="both"/>
              <w:rPr>
                <w:rFonts w:ascii="Times New Roman" w:hAnsi="Times New Roman" w:cs="Times New Roman"/>
                <w:bCs/>
                <w:sz w:val="24"/>
                <w:szCs w:val="24"/>
              </w:rPr>
            </w:pPr>
            <w:r w:rsidRPr="00752E62">
              <w:rPr>
                <w:rFonts w:ascii="Times New Roman" w:hAnsi="Times New Roman" w:cs="Times New Roman"/>
                <w:bCs/>
                <w:sz w:val="24"/>
                <w:szCs w:val="24"/>
              </w:rPr>
              <w:t>Jazykověda</w:t>
            </w:r>
          </w:p>
          <w:p w14:paraId="29DA2EF4" w14:textId="77777777" w:rsidR="002659FE" w:rsidRPr="00752E62" w:rsidRDefault="002659FE" w:rsidP="00752E62">
            <w:pPr>
              <w:pStyle w:val="Odstavecseseznamem"/>
              <w:numPr>
                <w:ilvl w:val="0"/>
                <w:numId w:val="116"/>
              </w:numPr>
              <w:autoSpaceDE w:val="0"/>
              <w:autoSpaceDN w:val="0"/>
              <w:adjustRightInd w:val="0"/>
              <w:spacing w:after="120" w:line="240" w:lineRule="auto"/>
              <w:ind w:left="594"/>
              <w:jc w:val="both"/>
              <w:rPr>
                <w:rFonts w:ascii="Times New Roman" w:hAnsi="Times New Roman" w:cs="Times New Roman"/>
                <w:bCs/>
                <w:sz w:val="24"/>
                <w:szCs w:val="24"/>
              </w:rPr>
            </w:pPr>
            <w:r w:rsidRPr="00752E62">
              <w:rPr>
                <w:rFonts w:ascii="Times New Roman" w:hAnsi="Times New Roman" w:cs="Times New Roman"/>
                <w:bCs/>
                <w:sz w:val="24"/>
                <w:szCs w:val="24"/>
              </w:rPr>
              <w:t xml:space="preserve">Divadlo </w:t>
            </w:r>
          </w:p>
          <w:p w14:paraId="32481F35" w14:textId="77777777" w:rsidR="002659FE" w:rsidRPr="00752E62" w:rsidRDefault="002659FE" w:rsidP="00752E62">
            <w:pPr>
              <w:pStyle w:val="Odstavecseseznamem"/>
              <w:numPr>
                <w:ilvl w:val="0"/>
                <w:numId w:val="116"/>
              </w:numPr>
              <w:autoSpaceDE w:val="0"/>
              <w:autoSpaceDN w:val="0"/>
              <w:adjustRightInd w:val="0"/>
              <w:spacing w:after="120" w:line="240" w:lineRule="auto"/>
              <w:ind w:left="594"/>
              <w:jc w:val="both"/>
              <w:rPr>
                <w:rFonts w:ascii="Times New Roman" w:hAnsi="Times New Roman" w:cs="Times New Roman"/>
                <w:bCs/>
                <w:sz w:val="24"/>
                <w:szCs w:val="24"/>
              </w:rPr>
            </w:pPr>
            <w:r w:rsidRPr="00752E62">
              <w:rPr>
                <w:rFonts w:ascii="Times New Roman" w:hAnsi="Times New Roman" w:cs="Times New Roman"/>
                <w:bCs/>
                <w:sz w:val="24"/>
                <w:szCs w:val="24"/>
              </w:rPr>
              <w:t xml:space="preserve">Novinářství </w:t>
            </w:r>
          </w:p>
        </w:tc>
        <w:tc>
          <w:tcPr>
            <w:tcW w:w="1134" w:type="dxa"/>
          </w:tcPr>
          <w:p w14:paraId="13E2028F" w14:textId="23E57261" w:rsidR="002659FE" w:rsidRPr="00752E62" w:rsidRDefault="00752E62" w:rsidP="003D0BCD">
            <w:pPr>
              <w:keepNext/>
              <w:spacing w:after="120" w:line="240" w:lineRule="auto"/>
              <w:outlineLvl w:val="3"/>
              <w:rPr>
                <w:rFonts w:ascii="Times New Roman" w:eastAsia="Times New Roman" w:hAnsi="Times New Roman" w:cs="Times New Roman"/>
                <w:b/>
                <w:bCs/>
                <w:sz w:val="24"/>
                <w:szCs w:val="24"/>
                <w:lang w:eastAsia="cs-CZ"/>
              </w:rPr>
            </w:pPr>
            <w:r w:rsidRPr="00752E62">
              <w:rPr>
                <w:rFonts w:ascii="Times New Roman" w:eastAsia="Times New Roman" w:hAnsi="Times New Roman" w:cs="Times New Roman"/>
                <w:b/>
                <w:bCs/>
                <w:sz w:val="24"/>
                <w:szCs w:val="24"/>
                <w:lang w:eastAsia="cs-CZ"/>
              </w:rPr>
              <w:t>5</w:t>
            </w:r>
          </w:p>
        </w:tc>
      </w:tr>
    </w:tbl>
    <w:p w14:paraId="7C45A28D" w14:textId="2DBE0AEA" w:rsidR="002659FE" w:rsidRDefault="002659FE" w:rsidP="002659FE">
      <w:pPr>
        <w:keepNext/>
        <w:spacing w:after="0" w:line="360" w:lineRule="auto"/>
        <w:jc w:val="both"/>
        <w:outlineLvl w:val="2"/>
        <w:rPr>
          <w:rFonts w:ascii="Times New Roman" w:eastAsia="Times New Roman" w:hAnsi="Times New Roman" w:cs="Times New Roman"/>
          <w:b/>
          <w:bCs/>
          <w:sz w:val="26"/>
          <w:szCs w:val="26"/>
          <w:lang w:eastAsia="cs-CZ"/>
        </w:rPr>
      </w:pPr>
      <w:r w:rsidRPr="00853D88">
        <w:rPr>
          <w:rFonts w:ascii="Times New Roman" w:eastAsia="Times New Roman" w:hAnsi="Times New Roman" w:cs="Times New Roman"/>
          <w:b/>
          <w:bCs/>
          <w:sz w:val="26"/>
          <w:szCs w:val="26"/>
          <w:lang w:eastAsia="cs-CZ"/>
        </w:rPr>
        <w:lastRenderedPageBreak/>
        <w:t>Literatura</w:t>
      </w:r>
    </w:p>
    <w:p w14:paraId="167A02D9" w14:textId="77777777" w:rsidR="002659FE" w:rsidRPr="00853D88" w:rsidRDefault="002659FE" w:rsidP="002659FE">
      <w:pPr>
        <w:keepNext/>
        <w:spacing w:after="0" w:line="360" w:lineRule="auto"/>
        <w:jc w:val="both"/>
        <w:outlineLvl w:val="2"/>
        <w:rPr>
          <w:rFonts w:ascii="Times New Roman" w:eastAsia="Times New Roman" w:hAnsi="Times New Roman" w:cs="Times New Roman"/>
          <w:b/>
          <w:bCs/>
          <w:sz w:val="26"/>
          <w:szCs w:val="26"/>
          <w:lang w:eastAsia="cs-CZ"/>
        </w:rPr>
      </w:pPr>
      <w:r w:rsidRPr="00853D88">
        <w:rPr>
          <w:rFonts w:ascii="Times New Roman" w:eastAsia="Times New Roman" w:hAnsi="Times New Roman" w:cs="Times New Roman"/>
          <w:b/>
          <w:bCs/>
          <w:sz w:val="26"/>
          <w:szCs w:val="26"/>
          <w:lang w:eastAsia="cs-CZ"/>
        </w:rPr>
        <w:t xml:space="preserve">2. ročník </w:t>
      </w:r>
      <w:r>
        <w:rPr>
          <w:rFonts w:ascii="Times New Roman" w:eastAsia="Times New Roman" w:hAnsi="Times New Roman" w:cs="Times New Roman"/>
          <w:b/>
          <w:bCs/>
          <w:sz w:val="26"/>
          <w:szCs w:val="26"/>
          <w:lang w:eastAsia="cs-CZ"/>
        </w:rPr>
        <w:t>(3)(102)</w:t>
      </w:r>
    </w:p>
    <w:tbl>
      <w:tblPr>
        <w:tblW w:w="9354"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4535"/>
        <w:gridCol w:w="3685"/>
        <w:gridCol w:w="1134"/>
      </w:tblGrid>
      <w:tr w:rsidR="002659FE" w:rsidRPr="00853D88" w14:paraId="00FF57A0" w14:textId="77777777" w:rsidTr="00752E62">
        <w:trPr>
          <w:trHeight w:hRule="exact" w:val="567"/>
        </w:trPr>
        <w:tc>
          <w:tcPr>
            <w:tcW w:w="4535" w:type="dxa"/>
            <w:vAlign w:val="center"/>
          </w:tcPr>
          <w:p w14:paraId="61CBE99D" w14:textId="370DE937" w:rsidR="002659FE" w:rsidRPr="00853D88" w:rsidRDefault="002659FE" w:rsidP="00C85D27">
            <w:pPr>
              <w:autoSpaceDE w:val="0"/>
              <w:autoSpaceDN w:val="0"/>
              <w:adjustRightInd w:val="0"/>
              <w:spacing w:after="0"/>
              <w:jc w:val="center"/>
              <w:rPr>
                <w:rFonts w:ascii="Times New Roman" w:eastAsia="Times New Roman" w:hAnsi="Times New Roman" w:cs="Times New Roman"/>
                <w:bCs/>
                <w:lang w:eastAsia="cs-CZ"/>
              </w:rPr>
            </w:pPr>
            <w:r w:rsidRPr="00853D88">
              <w:rPr>
                <w:rFonts w:ascii="Times New Roman" w:eastAsia="Times New Roman" w:hAnsi="Times New Roman" w:cs="Times New Roman"/>
                <w:bCs/>
                <w:lang w:eastAsia="cs-CZ"/>
              </w:rPr>
              <w:t>Výsledky</w:t>
            </w:r>
            <w:r w:rsidR="00B15BCF">
              <w:rPr>
                <w:rFonts w:ascii="Times New Roman" w:eastAsia="Times New Roman" w:hAnsi="Times New Roman" w:cs="Times New Roman"/>
                <w:bCs/>
                <w:lang w:eastAsia="cs-CZ"/>
              </w:rPr>
              <w:t xml:space="preserve"> vzdělávání</w:t>
            </w:r>
            <w:r w:rsidRPr="00853D88">
              <w:rPr>
                <w:rFonts w:ascii="Times New Roman" w:eastAsia="Times New Roman" w:hAnsi="Times New Roman" w:cs="Times New Roman"/>
                <w:bCs/>
                <w:lang w:eastAsia="cs-CZ"/>
              </w:rPr>
              <w:t xml:space="preserve"> a </w:t>
            </w:r>
            <w:r w:rsidR="00B15BCF">
              <w:rPr>
                <w:rFonts w:ascii="Times New Roman" w:eastAsia="Times New Roman" w:hAnsi="Times New Roman" w:cs="Times New Roman"/>
                <w:bCs/>
                <w:lang w:eastAsia="cs-CZ"/>
              </w:rPr>
              <w:t xml:space="preserve">odborné </w:t>
            </w:r>
            <w:r w:rsidRPr="00853D88">
              <w:rPr>
                <w:rFonts w:ascii="Times New Roman" w:eastAsia="Times New Roman" w:hAnsi="Times New Roman" w:cs="Times New Roman"/>
                <w:bCs/>
                <w:lang w:eastAsia="cs-CZ"/>
              </w:rPr>
              <w:t>kompetence</w:t>
            </w:r>
            <w:r w:rsidR="00752E62">
              <w:rPr>
                <w:rFonts w:ascii="Times New Roman" w:eastAsia="Times New Roman" w:hAnsi="Times New Roman" w:cs="Times New Roman"/>
                <w:bCs/>
                <w:lang w:eastAsia="cs-CZ"/>
              </w:rPr>
              <w:t xml:space="preserve"> </w:t>
            </w:r>
          </w:p>
        </w:tc>
        <w:tc>
          <w:tcPr>
            <w:tcW w:w="3685" w:type="dxa"/>
            <w:vAlign w:val="center"/>
          </w:tcPr>
          <w:p w14:paraId="66CE215F" w14:textId="77777777" w:rsidR="002659FE" w:rsidRPr="00853D88" w:rsidRDefault="002659FE" w:rsidP="00C85D27">
            <w:pPr>
              <w:autoSpaceDE w:val="0"/>
              <w:autoSpaceDN w:val="0"/>
              <w:adjustRightInd w:val="0"/>
              <w:spacing w:after="0"/>
              <w:jc w:val="center"/>
              <w:rPr>
                <w:rFonts w:ascii="Times New Roman" w:eastAsia="Times New Roman" w:hAnsi="Times New Roman" w:cs="Times New Roman"/>
                <w:bCs/>
                <w:lang w:eastAsia="cs-CZ"/>
              </w:rPr>
            </w:pPr>
            <w:r w:rsidRPr="00853D88">
              <w:rPr>
                <w:rFonts w:ascii="Times New Roman" w:eastAsia="Times New Roman" w:hAnsi="Times New Roman" w:cs="Times New Roman"/>
                <w:bCs/>
                <w:lang w:eastAsia="cs-CZ"/>
              </w:rPr>
              <w:t>Tematické celky</w:t>
            </w:r>
          </w:p>
        </w:tc>
        <w:tc>
          <w:tcPr>
            <w:tcW w:w="1134" w:type="dxa"/>
          </w:tcPr>
          <w:p w14:paraId="0CE32496" w14:textId="0B75C04E" w:rsidR="002659FE" w:rsidRPr="00853D88" w:rsidRDefault="00752E62" w:rsidP="00C85D27">
            <w:pPr>
              <w:autoSpaceDE w:val="0"/>
              <w:autoSpaceDN w:val="0"/>
              <w:adjustRightInd w:val="0"/>
              <w:spacing w:after="0"/>
              <w:jc w:val="center"/>
              <w:rPr>
                <w:rFonts w:ascii="Times New Roman" w:eastAsia="Times New Roman" w:hAnsi="Times New Roman" w:cs="Times New Roman"/>
                <w:bCs/>
                <w:lang w:eastAsia="cs-CZ"/>
              </w:rPr>
            </w:pPr>
            <w:r>
              <w:rPr>
                <w:rFonts w:ascii="Times New Roman" w:eastAsia="Times New Roman" w:hAnsi="Times New Roman" w:cs="Times New Roman"/>
                <w:bCs/>
                <w:lang w:eastAsia="cs-CZ"/>
              </w:rPr>
              <w:t>Počet hodin</w:t>
            </w:r>
          </w:p>
        </w:tc>
      </w:tr>
      <w:tr w:rsidR="002659FE" w:rsidRPr="00853D88" w14:paraId="6A2ED002" w14:textId="77777777" w:rsidTr="00752E62">
        <w:trPr>
          <w:trHeight w:val="690"/>
        </w:trPr>
        <w:tc>
          <w:tcPr>
            <w:tcW w:w="4535" w:type="dxa"/>
            <w:vMerge w:val="restart"/>
          </w:tcPr>
          <w:p w14:paraId="5ED15364" w14:textId="77777777" w:rsidR="002659FE" w:rsidRPr="00853D88" w:rsidRDefault="002659FE" w:rsidP="003D0BCD">
            <w:pPr>
              <w:keepNext/>
              <w:spacing w:after="120" w:line="240" w:lineRule="auto"/>
              <w:outlineLvl w:val="3"/>
              <w:rPr>
                <w:rFonts w:ascii="Times New Roman" w:eastAsia="Times New Roman" w:hAnsi="Times New Roman" w:cs="Times New Roman"/>
                <w:b/>
                <w:bCs/>
                <w:szCs w:val="28"/>
                <w:lang w:eastAsia="cs-CZ"/>
              </w:rPr>
            </w:pPr>
            <w:r w:rsidRPr="00853D88">
              <w:rPr>
                <w:rFonts w:ascii="Times New Roman" w:eastAsia="Times New Roman" w:hAnsi="Times New Roman" w:cs="Times New Roman"/>
                <w:b/>
                <w:bCs/>
                <w:szCs w:val="28"/>
                <w:lang w:eastAsia="cs-CZ"/>
              </w:rPr>
              <w:t>Žák</w:t>
            </w:r>
          </w:p>
          <w:p w14:paraId="1F78FAFF" w14:textId="77777777" w:rsidR="002659FE" w:rsidRPr="001C565E" w:rsidRDefault="002659FE" w:rsidP="00752E62">
            <w:pPr>
              <w:pStyle w:val="Odstavecseseznamem"/>
              <w:numPr>
                <w:ilvl w:val="0"/>
                <w:numId w:val="118"/>
              </w:numPr>
              <w:spacing w:after="120" w:line="240" w:lineRule="auto"/>
              <w:ind w:left="629" w:right="316" w:hanging="357"/>
              <w:jc w:val="both"/>
              <w:rPr>
                <w:rFonts w:ascii="Times New Roman" w:hAnsi="Times New Roman" w:cs="Times New Roman"/>
              </w:rPr>
            </w:pPr>
            <w:r w:rsidRPr="001C565E">
              <w:rPr>
                <w:rFonts w:ascii="Times New Roman" w:hAnsi="Times New Roman" w:cs="Times New Roman"/>
              </w:rPr>
              <w:t>Orientuje se v ÚLS, pozná a dovede charakterizovat jednotlivé formy ÚLS</w:t>
            </w:r>
          </w:p>
          <w:p w14:paraId="7F41DB81" w14:textId="77777777" w:rsidR="002659FE" w:rsidRPr="001C565E" w:rsidRDefault="002659FE" w:rsidP="00752E62">
            <w:pPr>
              <w:pStyle w:val="Odstavecseseznamem"/>
              <w:numPr>
                <w:ilvl w:val="0"/>
                <w:numId w:val="118"/>
              </w:numPr>
              <w:spacing w:after="120" w:line="240" w:lineRule="auto"/>
              <w:ind w:left="629" w:right="316" w:hanging="357"/>
              <w:jc w:val="both"/>
              <w:rPr>
                <w:rFonts w:ascii="Times New Roman" w:hAnsi="Times New Roman" w:cs="Times New Roman"/>
              </w:rPr>
            </w:pPr>
            <w:r w:rsidRPr="001C565E">
              <w:rPr>
                <w:rFonts w:ascii="Times New Roman" w:hAnsi="Times New Roman" w:cs="Times New Roman"/>
              </w:rPr>
              <w:t>zná základní umělecké směry daného období, jejich hlavní představitele a stěžejní díla,</w:t>
            </w:r>
          </w:p>
          <w:p w14:paraId="1C8EE006" w14:textId="77777777" w:rsidR="002659FE" w:rsidRPr="001C565E" w:rsidRDefault="002659FE" w:rsidP="00752E62">
            <w:pPr>
              <w:pStyle w:val="Odstavecseseznamem"/>
              <w:numPr>
                <w:ilvl w:val="0"/>
                <w:numId w:val="118"/>
              </w:numPr>
              <w:spacing w:after="120" w:line="240" w:lineRule="auto"/>
              <w:ind w:left="629" w:right="316" w:hanging="357"/>
              <w:jc w:val="both"/>
              <w:rPr>
                <w:rFonts w:ascii="Times New Roman" w:hAnsi="Times New Roman" w:cs="Times New Roman"/>
              </w:rPr>
            </w:pPr>
            <w:r w:rsidRPr="001C565E">
              <w:rPr>
                <w:rFonts w:ascii="Times New Roman" w:hAnsi="Times New Roman" w:cs="Times New Roman"/>
              </w:rPr>
              <w:t>interpretuje literární texty a diskutuje o nich,</w:t>
            </w:r>
          </w:p>
          <w:p w14:paraId="3034F8E8" w14:textId="77777777" w:rsidR="002659FE" w:rsidRPr="001C565E" w:rsidRDefault="002659FE" w:rsidP="00752E62">
            <w:pPr>
              <w:pStyle w:val="Odstavecseseznamem"/>
              <w:numPr>
                <w:ilvl w:val="0"/>
                <w:numId w:val="118"/>
              </w:numPr>
              <w:spacing w:after="120" w:line="240" w:lineRule="auto"/>
              <w:ind w:left="629" w:right="316" w:hanging="357"/>
              <w:jc w:val="both"/>
              <w:rPr>
                <w:rFonts w:ascii="Times New Roman" w:hAnsi="Times New Roman" w:cs="Times New Roman"/>
              </w:rPr>
            </w:pPr>
            <w:r w:rsidRPr="001C565E">
              <w:rPr>
                <w:rFonts w:ascii="Times New Roman" w:hAnsi="Times New Roman" w:cs="Times New Roman"/>
              </w:rPr>
              <w:t>při rozboru literárních textů uplatňuje znalosti z literární teorie a poetiky,</w:t>
            </w:r>
          </w:p>
          <w:p w14:paraId="7B3DB4FE" w14:textId="77777777" w:rsidR="002659FE" w:rsidRPr="001C565E" w:rsidRDefault="002659FE" w:rsidP="00752E62">
            <w:pPr>
              <w:pStyle w:val="Odstavecseseznamem"/>
              <w:numPr>
                <w:ilvl w:val="0"/>
                <w:numId w:val="118"/>
              </w:numPr>
              <w:spacing w:after="120" w:line="240" w:lineRule="auto"/>
              <w:ind w:left="629" w:right="316" w:hanging="357"/>
              <w:jc w:val="both"/>
              <w:rPr>
                <w:rFonts w:ascii="Times New Roman" w:hAnsi="Times New Roman" w:cs="Times New Roman"/>
              </w:rPr>
            </w:pPr>
            <w:r w:rsidRPr="001C565E">
              <w:rPr>
                <w:rFonts w:ascii="Times New Roman" w:hAnsi="Times New Roman" w:cs="Times New Roman"/>
              </w:rPr>
              <w:t>dovede vystihnout charakteristické znaky různých literárních textů a rozdíly mezi nimi,</w:t>
            </w:r>
          </w:p>
          <w:p w14:paraId="095576E1" w14:textId="77777777" w:rsidR="002659FE" w:rsidRPr="001C565E" w:rsidRDefault="002659FE" w:rsidP="00752E62">
            <w:pPr>
              <w:pStyle w:val="Odstavecseseznamem"/>
              <w:numPr>
                <w:ilvl w:val="0"/>
                <w:numId w:val="118"/>
              </w:numPr>
              <w:spacing w:after="120" w:line="240" w:lineRule="auto"/>
              <w:ind w:left="629" w:right="316" w:hanging="357"/>
              <w:jc w:val="both"/>
              <w:rPr>
                <w:rFonts w:ascii="Times New Roman" w:hAnsi="Times New Roman" w:cs="Times New Roman"/>
              </w:rPr>
            </w:pPr>
            <w:r w:rsidRPr="001C565E">
              <w:rPr>
                <w:rFonts w:ascii="Times New Roman" w:hAnsi="Times New Roman" w:cs="Times New Roman"/>
              </w:rPr>
              <w:t>vyjadřuje vlastní prožitky z uměleckých děl,</w:t>
            </w:r>
          </w:p>
          <w:p w14:paraId="2EBE39EE" w14:textId="77777777" w:rsidR="002659FE" w:rsidRPr="001C565E" w:rsidRDefault="002659FE" w:rsidP="00752E62">
            <w:pPr>
              <w:pStyle w:val="Odstavecseseznamem"/>
              <w:numPr>
                <w:ilvl w:val="0"/>
                <w:numId w:val="118"/>
              </w:numPr>
              <w:spacing w:after="120" w:line="240" w:lineRule="auto"/>
              <w:ind w:left="629" w:right="316" w:hanging="357"/>
              <w:jc w:val="both"/>
              <w:rPr>
                <w:rFonts w:ascii="Times New Roman" w:hAnsi="Times New Roman" w:cs="Times New Roman"/>
              </w:rPr>
            </w:pPr>
            <w:r w:rsidRPr="001C565E">
              <w:rPr>
                <w:rFonts w:ascii="Times New Roman" w:hAnsi="Times New Roman" w:cs="Times New Roman"/>
              </w:rPr>
              <w:t>zařadí typická díla do jednotlivých uměleckých směrů a příslušných historických období,</w:t>
            </w:r>
          </w:p>
          <w:p w14:paraId="52C12F09" w14:textId="77777777" w:rsidR="002659FE" w:rsidRPr="001C565E" w:rsidRDefault="002659FE" w:rsidP="00752E62">
            <w:pPr>
              <w:pStyle w:val="Odstavecseseznamem"/>
              <w:numPr>
                <w:ilvl w:val="0"/>
                <w:numId w:val="118"/>
              </w:numPr>
              <w:spacing w:after="120" w:line="240" w:lineRule="auto"/>
              <w:ind w:left="629" w:right="316" w:hanging="357"/>
              <w:jc w:val="both"/>
              <w:rPr>
                <w:rFonts w:ascii="Times New Roman" w:hAnsi="Times New Roman" w:cs="Times New Roman"/>
              </w:rPr>
            </w:pPr>
            <w:r w:rsidRPr="001C565E">
              <w:rPr>
                <w:rFonts w:ascii="Times New Roman" w:hAnsi="Times New Roman" w:cs="Times New Roman"/>
              </w:rPr>
              <w:t>využívá digitální platformy pro publikaci a sdílení hodnocení a recenzí literárních děl</w:t>
            </w:r>
          </w:p>
        </w:tc>
        <w:tc>
          <w:tcPr>
            <w:tcW w:w="3685" w:type="dxa"/>
            <w:vAlign w:val="center"/>
          </w:tcPr>
          <w:p w14:paraId="5836425C" w14:textId="77777777" w:rsidR="002659FE" w:rsidRPr="00853D88" w:rsidRDefault="002659FE" w:rsidP="003D0BCD">
            <w:pPr>
              <w:keepNext/>
              <w:spacing w:after="120" w:line="240" w:lineRule="auto"/>
              <w:outlineLvl w:val="3"/>
              <w:rPr>
                <w:rFonts w:ascii="Times New Roman" w:eastAsia="Times New Roman" w:hAnsi="Times New Roman" w:cs="Times New Roman"/>
                <w:b/>
                <w:bCs/>
                <w:szCs w:val="28"/>
                <w:lang w:eastAsia="cs-CZ"/>
              </w:rPr>
            </w:pPr>
            <w:r w:rsidRPr="00853D88">
              <w:rPr>
                <w:rFonts w:ascii="Times New Roman" w:eastAsia="Times New Roman" w:hAnsi="Times New Roman" w:cs="Times New Roman"/>
                <w:b/>
                <w:bCs/>
                <w:szCs w:val="28"/>
                <w:lang w:eastAsia="cs-CZ"/>
              </w:rPr>
              <w:t xml:space="preserve">1. Národní obrození </w:t>
            </w:r>
          </w:p>
          <w:p w14:paraId="349CB850" w14:textId="77777777" w:rsidR="002659FE" w:rsidRPr="00853D88" w:rsidRDefault="002659FE" w:rsidP="00752E62">
            <w:pPr>
              <w:numPr>
                <w:ilvl w:val="0"/>
                <w:numId w:val="117"/>
              </w:numPr>
              <w:spacing w:after="120" w:line="240" w:lineRule="auto"/>
              <w:ind w:left="460"/>
              <w:jc w:val="both"/>
              <w:rPr>
                <w:rFonts w:ascii="Times New Roman" w:eastAsia="Times New Roman" w:hAnsi="Times New Roman" w:cs="Times New Roman"/>
                <w:lang w:eastAsia="cs-CZ"/>
              </w:rPr>
            </w:pPr>
            <w:r w:rsidRPr="00853D88">
              <w:rPr>
                <w:rFonts w:ascii="Times New Roman" w:eastAsia="Times New Roman" w:hAnsi="Times New Roman" w:cs="Times New Roman"/>
                <w:lang w:eastAsia="cs-CZ"/>
              </w:rPr>
              <w:t>Věda, divadlo, poezie, novinářství</w:t>
            </w:r>
          </w:p>
        </w:tc>
        <w:tc>
          <w:tcPr>
            <w:tcW w:w="1134" w:type="dxa"/>
          </w:tcPr>
          <w:p w14:paraId="7B579652" w14:textId="77777777" w:rsidR="002659FE" w:rsidRPr="00853D88" w:rsidRDefault="002659FE" w:rsidP="003D0BCD">
            <w:pPr>
              <w:keepNext/>
              <w:spacing w:after="120" w:line="240" w:lineRule="auto"/>
              <w:outlineLvl w:val="3"/>
              <w:rPr>
                <w:rFonts w:ascii="Times New Roman" w:eastAsia="Times New Roman" w:hAnsi="Times New Roman" w:cs="Times New Roman"/>
                <w:b/>
                <w:bCs/>
                <w:szCs w:val="28"/>
                <w:lang w:eastAsia="cs-CZ"/>
              </w:rPr>
            </w:pPr>
            <w:r>
              <w:rPr>
                <w:rFonts w:ascii="Times New Roman" w:eastAsia="Times New Roman" w:hAnsi="Times New Roman" w:cs="Times New Roman"/>
                <w:b/>
                <w:bCs/>
                <w:szCs w:val="28"/>
                <w:lang w:eastAsia="cs-CZ"/>
              </w:rPr>
              <w:t>12</w:t>
            </w:r>
          </w:p>
        </w:tc>
      </w:tr>
      <w:tr w:rsidR="002659FE" w:rsidRPr="00853D88" w14:paraId="3D8F6BF5" w14:textId="77777777" w:rsidTr="00752E62">
        <w:trPr>
          <w:trHeight w:val="340"/>
        </w:trPr>
        <w:tc>
          <w:tcPr>
            <w:tcW w:w="4535" w:type="dxa"/>
            <w:vMerge/>
          </w:tcPr>
          <w:p w14:paraId="20EEBF42" w14:textId="77777777" w:rsidR="002659FE" w:rsidRPr="00853D88" w:rsidRDefault="002659FE" w:rsidP="00752E62">
            <w:pPr>
              <w:numPr>
                <w:ilvl w:val="0"/>
                <w:numId w:val="100"/>
              </w:numPr>
              <w:autoSpaceDE w:val="0"/>
              <w:autoSpaceDN w:val="0"/>
              <w:adjustRightInd w:val="0"/>
              <w:spacing w:after="120" w:line="240" w:lineRule="auto"/>
              <w:jc w:val="both"/>
              <w:rPr>
                <w:rFonts w:ascii="Times New Roman" w:eastAsia="Times New Roman" w:hAnsi="Times New Roman" w:cs="Times New Roman"/>
                <w:bCs/>
                <w:lang w:eastAsia="cs-CZ"/>
              </w:rPr>
            </w:pPr>
          </w:p>
        </w:tc>
        <w:tc>
          <w:tcPr>
            <w:tcW w:w="3685" w:type="dxa"/>
            <w:vAlign w:val="center"/>
          </w:tcPr>
          <w:p w14:paraId="022C1B5A" w14:textId="77777777" w:rsidR="002659FE" w:rsidRPr="00853D88" w:rsidRDefault="002659FE" w:rsidP="003D0BCD">
            <w:pPr>
              <w:keepNext/>
              <w:spacing w:after="120" w:line="240" w:lineRule="auto"/>
              <w:outlineLvl w:val="3"/>
              <w:rPr>
                <w:rFonts w:ascii="Times New Roman" w:eastAsia="Times New Roman" w:hAnsi="Times New Roman" w:cs="Times New Roman"/>
                <w:b/>
                <w:bCs/>
                <w:lang w:eastAsia="cs-CZ"/>
              </w:rPr>
            </w:pPr>
            <w:r w:rsidRPr="00853D88">
              <w:rPr>
                <w:rFonts w:ascii="Times New Roman" w:eastAsia="Times New Roman" w:hAnsi="Times New Roman" w:cs="Times New Roman"/>
                <w:b/>
                <w:bCs/>
                <w:szCs w:val="28"/>
                <w:lang w:eastAsia="cs-CZ"/>
              </w:rPr>
              <w:t>2. Romantismus ve světě a u nás</w:t>
            </w:r>
          </w:p>
        </w:tc>
        <w:tc>
          <w:tcPr>
            <w:tcW w:w="1134" w:type="dxa"/>
          </w:tcPr>
          <w:p w14:paraId="7121ED09" w14:textId="77777777" w:rsidR="002659FE" w:rsidRPr="00853D88" w:rsidRDefault="002659FE" w:rsidP="003D0BCD">
            <w:pPr>
              <w:keepNext/>
              <w:spacing w:after="120" w:line="240" w:lineRule="auto"/>
              <w:outlineLvl w:val="3"/>
              <w:rPr>
                <w:rFonts w:ascii="Times New Roman" w:eastAsia="Times New Roman" w:hAnsi="Times New Roman" w:cs="Times New Roman"/>
                <w:b/>
                <w:bCs/>
                <w:szCs w:val="28"/>
                <w:lang w:eastAsia="cs-CZ"/>
              </w:rPr>
            </w:pPr>
            <w:r>
              <w:rPr>
                <w:rFonts w:ascii="Times New Roman" w:eastAsia="Times New Roman" w:hAnsi="Times New Roman" w:cs="Times New Roman"/>
                <w:b/>
                <w:bCs/>
                <w:szCs w:val="28"/>
                <w:lang w:eastAsia="cs-CZ"/>
              </w:rPr>
              <w:t>21</w:t>
            </w:r>
          </w:p>
        </w:tc>
      </w:tr>
      <w:tr w:rsidR="002659FE" w:rsidRPr="00853D88" w14:paraId="3446BFD5" w14:textId="77777777" w:rsidTr="00752E62">
        <w:trPr>
          <w:trHeight w:val="340"/>
        </w:trPr>
        <w:tc>
          <w:tcPr>
            <w:tcW w:w="4535" w:type="dxa"/>
            <w:vMerge/>
          </w:tcPr>
          <w:p w14:paraId="422D5FF5" w14:textId="77777777" w:rsidR="002659FE" w:rsidRPr="00853D88" w:rsidRDefault="002659FE" w:rsidP="00752E62">
            <w:pPr>
              <w:numPr>
                <w:ilvl w:val="0"/>
                <w:numId w:val="100"/>
              </w:numPr>
              <w:autoSpaceDE w:val="0"/>
              <w:autoSpaceDN w:val="0"/>
              <w:adjustRightInd w:val="0"/>
              <w:spacing w:after="120" w:line="240" w:lineRule="auto"/>
              <w:jc w:val="both"/>
              <w:rPr>
                <w:rFonts w:ascii="Times New Roman" w:eastAsia="Times New Roman" w:hAnsi="Times New Roman" w:cs="Times New Roman"/>
                <w:bCs/>
                <w:lang w:eastAsia="cs-CZ"/>
              </w:rPr>
            </w:pPr>
          </w:p>
        </w:tc>
        <w:tc>
          <w:tcPr>
            <w:tcW w:w="3685" w:type="dxa"/>
            <w:vAlign w:val="center"/>
          </w:tcPr>
          <w:p w14:paraId="61C71E8E" w14:textId="77777777" w:rsidR="002659FE" w:rsidRPr="00853D88" w:rsidRDefault="002659FE" w:rsidP="003D0BCD">
            <w:pPr>
              <w:keepNext/>
              <w:spacing w:after="120" w:line="240" w:lineRule="auto"/>
              <w:outlineLvl w:val="3"/>
              <w:rPr>
                <w:rFonts w:ascii="Times New Roman" w:eastAsia="Times New Roman" w:hAnsi="Times New Roman" w:cs="Times New Roman"/>
                <w:b/>
                <w:bCs/>
                <w:lang w:eastAsia="cs-CZ"/>
              </w:rPr>
            </w:pPr>
            <w:r w:rsidRPr="00853D88">
              <w:rPr>
                <w:rFonts w:ascii="Times New Roman" w:eastAsia="Times New Roman" w:hAnsi="Times New Roman" w:cs="Times New Roman"/>
                <w:b/>
                <w:bCs/>
                <w:szCs w:val="28"/>
                <w:lang w:eastAsia="cs-CZ"/>
              </w:rPr>
              <w:t>3. Realismus, naturalismus ve světové literatuře</w:t>
            </w:r>
          </w:p>
        </w:tc>
        <w:tc>
          <w:tcPr>
            <w:tcW w:w="1134" w:type="dxa"/>
          </w:tcPr>
          <w:p w14:paraId="2EEC24A6" w14:textId="77777777" w:rsidR="002659FE" w:rsidRPr="00853D88" w:rsidRDefault="002659FE" w:rsidP="003D0BCD">
            <w:pPr>
              <w:keepNext/>
              <w:spacing w:after="120" w:line="240" w:lineRule="auto"/>
              <w:outlineLvl w:val="3"/>
              <w:rPr>
                <w:rFonts w:ascii="Times New Roman" w:eastAsia="Times New Roman" w:hAnsi="Times New Roman" w:cs="Times New Roman"/>
                <w:b/>
                <w:bCs/>
                <w:szCs w:val="28"/>
                <w:lang w:eastAsia="cs-CZ"/>
              </w:rPr>
            </w:pPr>
            <w:r>
              <w:rPr>
                <w:rFonts w:ascii="Times New Roman" w:eastAsia="Times New Roman" w:hAnsi="Times New Roman" w:cs="Times New Roman"/>
                <w:b/>
                <w:bCs/>
                <w:szCs w:val="28"/>
                <w:lang w:eastAsia="cs-CZ"/>
              </w:rPr>
              <w:t>21</w:t>
            </w:r>
          </w:p>
        </w:tc>
      </w:tr>
      <w:tr w:rsidR="002659FE" w:rsidRPr="00853D88" w14:paraId="2832CE6E" w14:textId="77777777" w:rsidTr="00752E62">
        <w:trPr>
          <w:trHeight w:val="340"/>
        </w:trPr>
        <w:tc>
          <w:tcPr>
            <w:tcW w:w="4535" w:type="dxa"/>
            <w:vMerge/>
          </w:tcPr>
          <w:p w14:paraId="193A2BD1" w14:textId="77777777" w:rsidR="002659FE" w:rsidRPr="00853D88" w:rsidRDefault="002659FE" w:rsidP="00752E62">
            <w:pPr>
              <w:numPr>
                <w:ilvl w:val="0"/>
                <w:numId w:val="100"/>
              </w:numPr>
              <w:autoSpaceDE w:val="0"/>
              <w:autoSpaceDN w:val="0"/>
              <w:adjustRightInd w:val="0"/>
              <w:spacing w:after="120" w:line="240" w:lineRule="auto"/>
              <w:jc w:val="both"/>
              <w:rPr>
                <w:rFonts w:ascii="Times New Roman" w:eastAsia="Times New Roman" w:hAnsi="Times New Roman" w:cs="Times New Roman"/>
                <w:bCs/>
                <w:lang w:eastAsia="cs-CZ"/>
              </w:rPr>
            </w:pPr>
          </w:p>
        </w:tc>
        <w:tc>
          <w:tcPr>
            <w:tcW w:w="3685" w:type="dxa"/>
            <w:vAlign w:val="center"/>
          </w:tcPr>
          <w:p w14:paraId="67AFB7CE" w14:textId="77777777" w:rsidR="002659FE" w:rsidRPr="00853D88" w:rsidRDefault="002659FE" w:rsidP="003D0BCD">
            <w:pPr>
              <w:keepNext/>
              <w:spacing w:after="120" w:line="240" w:lineRule="auto"/>
              <w:outlineLvl w:val="3"/>
              <w:rPr>
                <w:rFonts w:ascii="Times New Roman" w:eastAsia="Times New Roman" w:hAnsi="Times New Roman" w:cs="Times New Roman"/>
                <w:b/>
                <w:bCs/>
                <w:lang w:eastAsia="cs-CZ"/>
              </w:rPr>
            </w:pPr>
            <w:r w:rsidRPr="00853D88">
              <w:rPr>
                <w:rFonts w:ascii="Times New Roman" w:eastAsia="Times New Roman" w:hAnsi="Times New Roman" w:cs="Times New Roman"/>
                <w:b/>
                <w:bCs/>
                <w:szCs w:val="28"/>
                <w:lang w:eastAsia="cs-CZ"/>
              </w:rPr>
              <w:t>4. Česká literatura ve 40. -50. l. 19. stol. – přechod od romantismu k realismu</w:t>
            </w:r>
          </w:p>
        </w:tc>
        <w:tc>
          <w:tcPr>
            <w:tcW w:w="1134" w:type="dxa"/>
          </w:tcPr>
          <w:p w14:paraId="5B2B5398" w14:textId="77777777" w:rsidR="002659FE" w:rsidRPr="00853D88" w:rsidRDefault="002659FE" w:rsidP="003D0BCD">
            <w:pPr>
              <w:keepNext/>
              <w:spacing w:after="120" w:line="240" w:lineRule="auto"/>
              <w:outlineLvl w:val="3"/>
              <w:rPr>
                <w:rFonts w:ascii="Times New Roman" w:eastAsia="Times New Roman" w:hAnsi="Times New Roman" w:cs="Times New Roman"/>
                <w:b/>
                <w:bCs/>
                <w:szCs w:val="28"/>
                <w:lang w:eastAsia="cs-CZ"/>
              </w:rPr>
            </w:pPr>
            <w:r>
              <w:rPr>
                <w:rFonts w:ascii="Times New Roman" w:eastAsia="Times New Roman" w:hAnsi="Times New Roman" w:cs="Times New Roman"/>
                <w:b/>
                <w:bCs/>
                <w:szCs w:val="28"/>
                <w:lang w:eastAsia="cs-CZ"/>
              </w:rPr>
              <w:t>4</w:t>
            </w:r>
          </w:p>
        </w:tc>
      </w:tr>
      <w:tr w:rsidR="002659FE" w:rsidRPr="00853D88" w14:paraId="2C8BA21A" w14:textId="77777777" w:rsidTr="00752E62">
        <w:trPr>
          <w:trHeight w:val="1160"/>
        </w:trPr>
        <w:tc>
          <w:tcPr>
            <w:tcW w:w="4535" w:type="dxa"/>
            <w:vMerge/>
          </w:tcPr>
          <w:p w14:paraId="40260E21" w14:textId="77777777" w:rsidR="002659FE" w:rsidRPr="00853D88" w:rsidRDefault="002659FE" w:rsidP="00752E62">
            <w:pPr>
              <w:numPr>
                <w:ilvl w:val="0"/>
                <w:numId w:val="100"/>
              </w:numPr>
              <w:autoSpaceDE w:val="0"/>
              <w:autoSpaceDN w:val="0"/>
              <w:adjustRightInd w:val="0"/>
              <w:spacing w:after="120" w:line="240" w:lineRule="auto"/>
              <w:jc w:val="both"/>
              <w:rPr>
                <w:rFonts w:ascii="Times New Roman" w:eastAsia="Times New Roman" w:hAnsi="Times New Roman" w:cs="Times New Roman"/>
                <w:bCs/>
                <w:lang w:eastAsia="cs-CZ"/>
              </w:rPr>
            </w:pPr>
          </w:p>
        </w:tc>
        <w:tc>
          <w:tcPr>
            <w:tcW w:w="3685" w:type="dxa"/>
            <w:vAlign w:val="center"/>
          </w:tcPr>
          <w:p w14:paraId="0EF8DC5C" w14:textId="77777777" w:rsidR="002659FE" w:rsidRPr="00853D88" w:rsidRDefault="002659FE" w:rsidP="003D0BCD">
            <w:pPr>
              <w:keepNext/>
              <w:spacing w:after="120" w:line="240" w:lineRule="auto"/>
              <w:outlineLvl w:val="3"/>
              <w:rPr>
                <w:rFonts w:ascii="Times New Roman" w:eastAsia="Times New Roman" w:hAnsi="Times New Roman" w:cs="Times New Roman"/>
                <w:b/>
                <w:bCs/>
                <w:szCs w:val="28"/>
                <w:lang w:eastAsia="cs-CZ"/>
              </w:rPr>
            </w:pPr>
            <w:r w:rsidRPr="00853D88">
              <w:rPr>
                <w:rFonts w:ascii="Times New Roman" w:eastAsia="Times New Roman" w:hAnsi="Times New Roman" w:cs="Times New Roman"/>
                <w:b/>
                <w:bCs/>
                <w:szCs w:val="28"/>
                <w:lang w:eastAsia="cs-CZ"/>
              </w:rPr>
              <w:t>5. Česká poezie 2. pol 19. stol.</w:t>
            </w:r>
          </w:p>
          <w:p w14:paraId="7C2A7D20" w14:textId="77777777" w:rsidR="002659FE" w:rsidRPr="001C565E" w:rsidRDefault="002659FE" w:rsidP="00752E62">
            <w:pPr>
              <w:pStyle w:val="Odstavecseseznamem"/>
              <w:numPr>
                <w:ilvl w:val="0"/>
                <w:numId w:val="100"/>
              </w:numPr>
              <w:autoSpaceDE w:val="0"/>
              <w:autoSpaceDN w:val="0"/>
              <w:adjustRightInd w:val="0"/>
              <w:spacing w:after="120" w:line="240" w:lineRule="auto"/>
              <w:ind w:left="460"/>
              <w:jc w:val="both"/>
              <w:rPr>
                <w:rFonts w:ascii="Times New Roman" w:hAnsi="Times New Roman" w:cs="Times New Roman"/>
                <w:bCs/>
              </w:rPr>
            </w:pPr>
            <w:r w:rsidRPr="001C565E">
              <w:rPr>
                <w:rFonts w:ascii="Times New Roman" w:hAnsi="Times New Roman" w:cs="Times New Roman"/>
                <w:bCs/>
              </w:rPr>
              <w:t>Májovci</w:t>
            </w:r>
          </w:p>
          <w:p w14:paraId="050F2E50" w14:textId="77777777" w:rsidR="002659FE" w:rsidRPr="001C565E" w:rsidRDefault="002659FE" w:rsidP="00752E62">
            <w:pPr>
              <w:pStyle w:val="Odstavecseseznamem"/>
              <w:numPr>
                <w:ilvl w:val="0"/>
                <w:numId w:val="100"/>
              </w:numPr>
              <w:autoSpaceDE w:val="0"/>
              <w:autoSpaceDN w:val="0"/>
              <w:adjustRightInd w:val="0"/>
              <w:spacing w:after="120" w:line="240" w:lineRule="auto"/>
              <w:ind w:left="460"/>
              <w:jc w:val="both"/>
              <w:rPr>
                <w:rFonts w:ascii="Times New Roman" w:hAnsi="Times New Roman" w:cs="Times New Roman"/>
                <w:bCs/>
              </w:rPr>
            </w:pPr>
            <w:r w:rsidRPr="001C565E">
              <w:rPr>
                <w:rFonts w:ascii="Times New Roman" w:hAnsi="Times New Roman" w:cs="Times New Roman"/>
                <w:bCs/>
              </w:rPr>
              <w:t>Ruchovci</w:t>
            </w:r>
          </w:p>
          <w:p w14:paraId="327065F1" w14:textId="77777777" w:rsidR="002659FE" w:rsidRPr="001C565E" w:rsidRDefault="002659FE" w:rsidP="00752E62">
            <w:pPr>
              <w:pStyle w:val="Odstavecseseznamem"/>
              <w:numPr>
                <w:ilvl w:val="0"/>
                <w:numId w:val="100"/>
              </w:numPr>
              <w:autoSpaceDE w:val="0"/>
              <w:autoSpaceDN w:val="0"/>
              <w:adjustRightInd w:val="0"/>
              <w:spacing w:after="120" w:line="240" w:lineRule="auto"/>
              <w:ind w:left="460"/>
              <w:jc w:val="both"/>
              <w:rPr>
                <w:rFonts w:ascii="Times New Roman" w:hAnsi="Times New Roman" w:cs="Times New Roman"/>
                <w:bCs/>
              </w:rPr>
            </w:pPr>
            <w:r w:rsidRPr="001C565E">
              <w:rPr>
                <w:rFonts w:ascii="Times New Roman" w:hAnsi="Times New Roman" w:cs="Times New Roman"/>
                <w:bCs/>
              </w:rPr>
              <w:t>Lumírovci</w:t>
            </w:r>
          </w:p>
        </w:tc>
        <w:tc>
          <w:tcPr>
            <w:tcW w:w="1134" w:type="dxa"/>
          </w:tcPr>
          <w:p w14:paraId="1D038ED7" w14:textId="77777777" w:rsidR="002659FE" w:rsidRPr="00853D88" w:rsidRDefault="002659FE" w:rsidP="003D0BCD">
            <w:pPr>
              <w:keepNext/>
              <w:spacing w:after="120" w:line="240" w:lineRule="auto"/>
              <w:outlineLvl w:val="3"/>
              <w:rPr>
                <w:rFonts w:ascii="Times New Roman" w:eastAsia="Times New Roman" w:hAnsi="Times New Roman" w:cs="Times New Roman"/>
                <w:b/>
                <w:bCs/>
                <w:szCs w:val="28"/>
                <w:lang w:eastAsia="cs-CZ"/>
              </w:rPr>
            </w:pPr>
            <w:r>
              <w:rPr>
                <w:rFonts w:ascii="Times New Roman" w:eastAsia="Times New Roman" w:hAnsi="Times New Roman" w:cs="Times New Roman"/>
                <w:b/>
                <w:bCs/>
                <w:szCs w:val="28"/>
                <w:lang w:eastAsia="cs-CZ"/>
              </w:rPr>
              <w:t>12</w:t>
            </w:r>
          </w:p>
        </w:tc>
      </w:tr>
      <w:tr w:rsidR="002659FE" w:rsidRPr="00853D88" w14:paraId="334FC558" w14:textId="77777777" w:rsidTr="00752E62">
        <w:trPr>
          <w:trHeight w:val="340"/>
        </w:trPr>
        <w:tc>
          <w:tcPr>
            <w:tcW w:w="4535" w:type="dxa"/>
            <w:vMerge/>
          </w:tcPr>
          <w:p w14:paraId="03D68AAD" w14:textId="77777777" w:rsidR="002659FE" w:rsidRPr="00853D88" w:rsidRDefault="002659FE" w:rsidP="00752E62">
            <w:pPr>
              <w:numPr>
                <w:ilvl w:val="0"/>
                <w:numId w:val="100"/>
              </w:numPr>
              <w:autoSpaceDE w:val="0"/>
              <w:autoSpaceDN w:val="0"/>
              <w:adjustRightInd w:val="0"/>
              <w:spacing w:after="120" w:line="240" w:lineRule="auto"/>
              <w:jc w:val="both"/>
              <w:rPr>
                <w:rFonts w:ascii="Times New Roman" w:eastAsia="Times New Roman" w:hAnsi="Times New Roman" w:cs="Times New Roman"/>
                <w:bCs/>
                <w:lang w:eastAsia="cs-CZ"/>
              </w:rPr>
            </w:pPr>
          </w:p>
        </w:tc>
        <w:tc>
          <w:tcPr>
            <w:tcW w:w="3685" w:type="dxa"/>
            <w:vAlign w:val="center"/>
          </w:tcPr>
          <w:p w14:paraId="5892D069" w14:textId="77777777" w:rsidR="002659FE" w:rsidRDefault="002659FE" w:rsidP="003D0BCD">
            <w:pPr>
              <w:keepNext/>
              <w:spacing w:after="120" w:line="240" w:lineRule="auto"/>
              <w:outlineLvl w:val="3"/>
              <w:rPr>
                <w:rFonts w:ascii="Times New Roman" w:eastAsia="Times New Roman" w:hAnsi="Times New Roman" w:cs="Times New Roman"/>
                <w:b/>
                <w:bCs/>
                <w:szCs w:val="28"/>
                <w:lang w:eastAsia="cs-CZ"/>
              </w:rPr>
            </w:pPr>
            <w:r w:rsidRPr="00853D88">
              <w:rPr>
                <w:rFonts w:ascii="Times New Roman" w:eastAsia="Times New Roman" w:hAnsi="Times New Roman" w:cs="Times New Roman"/>
                <w:b/>
                <w:bCs/>
                <w:szCs w:val="28"/>
                <w:lang w:eastAsia="cs-CZ"/>
              </w:rPr>
              <w:t xml:space="preserve">6. Česká próza 2. pol. 19. stol. </w:t>
            </w:r>
          </w:p>
          <w:p w14:paraId="13522384" w14:textId="77777777" w:rsidR="002659FE" w:rsidRPr="001C565E" w:rsidRDefault="002659FE" w:rsidP="00752E62">
            <w:pPr>
              <w:pStyle w:val="Odstavecseseznamem"/>
              <w:keepNext/>
              <w:numPr>
                <w:ilvl w:val="0"/>
                <w:numId w:val="100"/>
              </w:numPr>
              <w:spacing w:after="120" w:line="240" w:lineRule="auto"/>
              <w:ind w:left="602"/>
              <w:outlineLvl w:val="3"/>
              <w:rPr>
                <w:rFonts w:ascii="Times New Roman" w:hAnsi="Times New Roman" w:cs="Times New Roman"/>
                <w:b/>
                <w:bCs/>
                <w:szCs w:val="28"/>
              </w:rPr>
            </w:pPr>
            <w:r w:rsidRPr="001C565E">
              <w:rPr>
                <w:rFonts w:ascii="Times New Roman" w:hAnsi="Times New Roman" w:cs="Times New Roman"/>
                <w:bCs/>
                <w:szCs w:val="28"/>
              </w:rPr>
              <w:t>historická, venkovská, městská</w:t>
            </w:r>
          </w:p>
        </w:tc>
        <w:tc>
          <w:tcPr>
            <w:tcW w:w="1134" w:type="dxa"/>
          </w:tcPr>
          <w:p w14:paraId="51292A7C" w14:textId="77777777" w:rsidR="002659FE" w:rsidRPr="00853D88" w:rsidRDefault="002659FE" w:rsidP="003D0BCD">
            <w:pPr>
              <w:keepNext/>
              <w:spacing w:after="120" w:line="240" w:lineRule="auto"/>
              <w:outlineLvl w:val="3"/>
              <w:rPr>
                <w:rFonts w:ascii="Times New Roman" w:eastAsia="Times New Roman" w:hAnsi="Times New Roman" w:cs="Times New Roman"/>
                <w:b/>
                <w:bCs/>
                <w:szCs w:val="28"/>
                <w:lang w:eastAsia="cs-CZ"/>
              </w:rPr>
            </w:pPr>
            <w:r>
              <w:rPr>
                <w:rFonts w:ascii="Times New Roman" w:eastAsia="Times New Roman" w:hAnsi="Times New Roman" w:cs="Times New Roman"/>
                <w:b/>
                <w:bCs/>
                <w:szCs w:val="28"/>
                <w:lang w:eastAsia="cs-CZ"/>
              </w:rPr>
              <w:t>9</w:t>
            </w:r>
          </w:p>
        </w:tc>
      </w:tr>
      <w:tr w:rsidR="002659FE" w:rsidRPr="00853D88" w14:paraId="7BF4B8D4" w14:textId="77777777" w:rsidTr="00752E62">
        <w:trPr>
          <w:trHeight w:val="340"/>
        </w:trPr>
        <w:tc>
          <w:tcPr>
            <w:tcW w:w="4535" w:type="dxa"/>
            <w:vMerge/>
          </w:tcPr>
          <w:p w14:paraId="165282D5" w14:textId="77777777" w:rsidR="002659FE" w:rsidRPr="00853D88" w:rsidRDefault="002659FE" w:rsidP="00752E62">
            <w:pPr>
              <w:numPr>
                <w:ilvl w:val="0"/>
                <w:numId w:val="100"/>
              </w:numPr>
              <w:autoSpaceDE w:val="0"/>
              <w:autoSpaceDN w:val="0"/>
              <w:adjustRightInd w:val="0"/>
              <w:spacing w:after="120" w:line="240" w:lineRule="auto"/>
              <w:jc w:val="both"/>
              <w:rPr>
                <w:rFonts w:ascii="Times New Roman" w:eastAsia="Times New Roman" w:hAnsi="Times New Roman" w:cs="Times New Roman"/>
                <w:bCs/>
                <w:lang w:eastAsia="cs-CZ"/>
              </w:rPr>
            </w:pPr>
          </w:p>
        </w:tc>
        <w:tc>
          <w:tcPr>
            <w:tcW w:w="3685" w:type="dxa"/>
            <w:vAlign w:val="center"/>
          </w:tcPr>
          <w:p w14:paraId="7671F241" w14:textId="77777777" w:rsidR="002659FE" w:rsidRPr="00853D88" w:rsidRDefault="002659FE" w:rsidP="003D0BCD">
            <w:pPr>
              <w:keepNext/>
              <w:spacing w:after="120" w:line="240" w:lineRule="auto"/>
              <w:outlineLvl w:val="3"/>
              <w:rPr>
                <w:rFonts w:ascii="Times New Roman" w:eastAsia="Times New Roman" w:hAnsi="Times New Roman" w:cs="Times New Roman"/>
                <w:b/>
                <w:bCs/>
                <w:szCs w:val="28"/>
                <w:lang w:eastAsia="cs-CZ"/>
              </w:rPr>
            </w:pPr>
            <w:r w:rsidRPr="00853D88">
              <w:rPr>
                <w:rFonts w:ascii="Times New Roman" w:eastAsia="Times New Roman" w:hAnsi="Times New Roman" w:cs="Times New Roman"/>
                <w:b/>
                <w:bCs/>
                <w:szCs w:val="28"/>
                <w:lang w:eastAsia="cs-CZ"/>
              </w:rPr>
              <w:t>7. České divadlo a realistické drama</w:t>
            </w:r>
          </w:p>
        </w:tc>
        <w:tc>
          <w:tcPr>
            <w:tcW w:w="1134" w:type="dxa"/>
          </w:tcPr>
          <w:p w14:paraId="0C678F64" w14:textId="77777777" w:rsidR="002659FE" w:rsidRPr="00853D88" w:rsidRDefault="002659FE" w:rsidP="003D0BCD">
            <w:pPr>
              <w:keepNext/>
              <w:spacing w:after="120" w:line="240" w:lineRule="auto"/>
              <w:outlineLvl w:val="3"/>
              <w:rPr>
                <w:rFonts w:ascii="Times New Roman" w:eastAsia="Times New Roman" w:hAnsi="Times New Roman" w:cs="Times New Roman"/>
                <w:b/>
                <w:bCs/>
                <w:szCs w:val="28"/>
                <w:lang w:eastAsia="cs-CZ"/>
              </w:rPr>
            </w:pPr>
            <w:r>
              <w:rPr>
                <w:rFonts w:ascii="Times New Roman" w:eastAsia="Times New Roman" w:hAnsi="Times New Roman" w:cs="Times New Roman"/>
                <w:b/>
                <w:bCs/>
                <w:szCs w:val="28"/>
                <w:lang w:eastAsia="cs-CZ"/>
              </w:rPr>
              <w:t>3</w:t>
            </w:r>
          </w:p>
        </w:tc>
      </w:tr>
      <w:tr w:rsidR="002659FE" w:rsidRPr="00853D88" w14:paraId="252562FB" w14:textId="77777777" w:rsidTr="00752E62">
        <w:trPr>
          <w:trHeight w:val="1040"/>
        </w:trPr>
        <w:tc>
          <w:tcPr>
            <w:tcW w:w="4535" w:type="dxa"/>
            <w:vMerge/>
          </w:tcPr>
          <w:p w14:paraId="7663A47C" w14:textId="77777777" w:rsidR="002659FE" w:rsidRPr="00853D88" w:rsidRDefault="002659FE" w:rsidP="00752E62">
            <w:pPr>
              <w:numPr>
                <w:ilvl w:val="0"/>
                <w:numId w:val="100"/>
              </w:numPr>
              <w:autoSpaceDE w:val="0"/>
              <w:autoSpaceDN w:val="0"/>
              <w:adjustRightInd w:val="0"/>
              <w:spacing w:after="120" w:line="240" w:lineRule="auto"/>
              <w:jc w:val="both"/>
              <w:rPr>
                <w:rFonts w:ascii="Times New Roman" w:eastAsia="Times New Roman" w:hAnsi="Times New Roman" w:cs="Times New Roman"/>
                <w:bCs/>
                <w:lang w:eastAsia="cs-CZ"/>
              </w:rPr>
            </w:pPr>
          </w:p>
        </w:tc>
        <w:tc>
          <w:tcPr>
            <w:tcW w:w="3685" w:type="dxa"/>
            <w:vAlign w:val="center"/>
          </w:tcPr>
          <w:p w14:paraId="67AA1278" w14:textId="77777777" w:rsidR="002659FE" w:rsidRPr="00853D88" w:rsidRDefault="002659FE" w:rsidP="003D0BCD">
            <w:pPr>
              <w:keepNext/>
              <w:spacing w:after="120" w:line="240" w:lineRule="auto"/>
              <w:outlineLvl w:val="3"/>
              <w:rPr>
                <w:rFonts w:ascii="Times New Roman" w:eastAsia="Times New Roman" w:hAnsi="Times New Roman" w:cs="Times New Roman"/>
                <w:b/>
                <w:bCs/>
                <w:szCs w:val="28"/>
                <w:lang w:eastAsia="cs-CZ"/>
              </w:rPr>
            </w:pPr>
            <w:r w:rsidRPr="00853D88">
              <w:rPr>
                <w:rFonts w:ascii="Times New Roman" w:eastAsia="Times New Roman" w:hAnsi="Times New Roman" w:cs="Times New Roman"/>
                <w:b/>
                <w:bCs/>
                <w:szCs w:val="28"/>
                <w:lang w:eastAsia="cs-CZ"/>
              </w:rPr>
              <w:t>8. Nové směry v poezii 2. pol. 19. stol. a poč. 20. stol.</w:t>
            </w:r>
          </w:p>
          <w:p w14:paraId="02937551" w14:textId="77777777" w:rsidR="002659FE" w:rsidRPr="001C565E" w:rsidRDefault="002659FE" w:rsidP="00752E62">
            <w:pPr>
              <w:pStyle w:val="Odstavecseseznamem"/>
              <w:numPr>
                <w:ilvl w:val="0"/>
                <w:numId w:val="100"/>
              </w:numPr>
              <w:autoSpaceDE w:val="0"/>
              <w:autoSpaceDN w:val="0"/>
              <w:adjustRightInd w:val="0"/>
              <w:spacing w:after="120" w:line="240" w:lineRule="auto"/>
              <w:ind w:left="460"/>
              <w:jc w:val="both"/>
              <w:rPr>
                <w:rFonts w:ascii="Times New Roman" w:hAnsi="Times New Roman" w:cs="Times New Roman"/>
                <w:bCs/>
              </w:rPr>
            </w:pPr>
            <w:r w:rsidRPr="001C565E">
              <w:rPr>
                <w:rFonts w:ascii="Times New Roman" w:hAnsi="Times New Roman" w:cs="Times New Roman"/>
                <w:bCs/>
              </w:rPr>
              <w:t>Impresionismus, symbolismus, dekadence</w:t>
            </w:r>
          </w:p>
          <w:p w14:paraId="6E08513B" w14:textId="77777777" w:rsidR="002659FE" w:rsidRPr="001C565E" w:rsidRDefault="002659FE" w:rsidP="00752E62">
            <w:pPr>
              <w:pStyle w:val="Odstavecseseznamem"/>
              <w:numPr>
                <w:ilvl w:val="0"/>
                <w:numId w:val="100"/>
              </w:numPr>
              <w:autoSpaceDE w:val="0"/>
              <w:autoSpaceDN w:val="0"/>
              <w:adjustRightInd w:val="0"/>
              <w:spacing w:after="120" w:line="240" w:lineRule="auto"/>
              <w:ind w:left="460"/>
              <w:jc w:val="both"/>
              <w:rPr>
                <w:rFonts w:ascii="Times New Roman" w:hAnsi="Times New Roman" w:cs="Times New Roman"/>
                <w:bCs/>
              </w:rPr>
            </w:pPr>
            <w:r w:rsidRPr="001C565E">
              <w:rPr>
                <w:rFonts w:ascii="Times New Roman" w:hAnsi="Times New Roman" w:cs="Times New Roman"/>
                <w:bCs/>
              </w:rPr>
              <w:t>„Prokletí básníci“</w:t>
            </w:r>
          </w:p>
        </w:tc>
        <w:tc>
          <w:tcPr>
            <w:tcW w:w="1134" w:type="dxa"/>
          </w:tcPr>
          <w:p w14:paraId="5021361A" w14:textId="77777777" w:rsidR="002659FE" w:rsidRPr="00853D88" w:rsidRDefault="002659FE" w:rsidP="003D0BCD">
            <w:pPr>
              <w:keepNext/>
              <w:spacing w:after="120" w:line="240" w:lineRule="auto"/>
              <w:outlineLvl w:val="3"/>
              <w:rPr>
                <w:rFonts w:ascii="Times New Roman" w:eastAsia="Times New Roman" w:hAnsi="Times New Roman" w:cs="Times New Roman"/>
                <w:b/>
                <w:bCs/>
                <w:szCs w:val="28"/>
                <w:lang w:eastAsia="cs-CZ"/>
              </w:rPr>
            </w:pPr>
            <w:r>
              <w:rPr>
                <w:rFonts w:ascii="Times New Roman" w:eastAsia="Times New Roman" w:hAnsi="Times New Roman" w:cs="Times New Roman"/>
                <w:b/>
                <w:bCs/>
                <w:szCs w:val="28"/>
                <w:lang w:eastAsia="cs-CZ"/>
              </w:rPr>
              <w:t>20</w:t>
            </w:r>
          </w:p>
        </w:tc>
      </w:tr>
    </w:tbl>
    <w:p w14:paraId="2653015D" w14:textId="77777777" w:rsidR="002659FE" w:rsidRPr="001B760F" w:rsidRDefault="002659FE" w:rsidP="001B760F">
      <w:pPr>
        <w:keepNext/>
        <w:spacing w:after="120" w:line="240" w:lineRule="auto"/>
        <w:jc w:val="both"/>
        <w:outlineLvl w:val="2"/>
        <w:rPr>
          <w:rFonts w:ascii="Times New Roman" w:eastAsia="Times New Roman" w:hAnsi="Times New Roman" w:cs="Times New Roman"/>
          <w:b/>
          <w:bCs/>
          <w:sz w:val="24"/>
          <w:szCs w:val="24"/>
          <w:lang w:eastAsia="cs-CZ"/>
        </w:rPr>
      </w:pPr>
      <w:r w:rsidRPr="00853D88">
        <w:rPr>
          <w:rFonts w:ascii="Times New Roman" w:eastAsia="Times New Roman" w:hAnsi="Times New Roman" w:cs="Times New Roman"/>
          <w:b/>
          <w:bCs/>
          <w:sz w:val="26"/>
          <w:lang w:eastAsia="cs-CZ"/>
        </w:rPr>
        <w:br w:type="page"/>
      </w:r>
      <w:r w:rsidRPr="001B760F">
        <w:rPr>
          <w:rFonts w:ascii="Times New Roman" w:eastAsia="Times New Roman" w:hAnsi="Times New Roman" w:cs="Times New Roman"/>
          <w:b/>
          <w:bCs/>
          <w:sz w:val="24"/>
          <w:szCs w:val="24"/>
          <w:lang w:eastAsia="cs-CZ"/>
        </w:rPr>
        <w:lastRenderedPageBreak/>
        <w:t xml:space="preserve">Literatura </w:t>
      </w:r>
    </w:p>
    <w:p w14:paraId="59681FE1" w14:textId="77777777" w:rsidR="002659FE" w:rsidRPr="001B760F" w:rsidRDefault="002659FE" w:rsidP="001B760F">
      <w:pPr>
        <w:keepNext/>
        <w:spacing w:after="120" w:line="240" w:lineRule="auto"/>
        <w:jc w:val="both"/>
        <w:outlineLvl w:val="2"/>
        <w:rPr>
          <w:rFonts w:ascii="Times New Roman" w:eastAsia="Times New Roman" w:hAnsi="Times New Roman" w:cs="Times New Roman"/>
          <w:b/>
          <w:bCs/>
          <w:sz w:val="24"/>
          <w:szCs w:val="24"/>
          <w:lang w:eastAsia="cs-CZ"/>
        </w:rPr>
      </w:pPr>
      <w:r w:rsidRPr="001B760F">
        <w:rPr>
          <w:rFonts w:ascii="Times New Roman" w:eastAsia="Times New Roman" w:hAnsi="Times New Roman" w:cs="Times New Roman"/>
          <w:b/>
          <w:bCs/>
          <w:sz w:val="24"/>
          <w:szCs w:val="24"/>
          <w:lang w:eastAsia="cs-CZ"/>
        </w:rPr>
        <w:t>3. ročník (3)(99)</w:t>
      </w:r>
    </w:p>
    <w:tbl>
      <w:tblPr>
        <w:tblW w:w="8856"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535"/>
        <w:gridCol w:w="3402"/>
        <w:gridCol w:w="919"/>
      </w:tblGrid>
      <w:tr w:rsidR="002659FE" w:rsidRPr="001B760F" w14:paraId="555A801D" w14:textId="77777777" w:rsidTr="001B760F">
        <w:trPr>
          <w:trHeight w:hRule="exact" w:val="567"/>
        </w:trPr>
        <w:tc>
          <w:tcPr>
            <w:tcW w:w="4535" w:type="dxa"/>
            <w:vAlign w:val="center"/>
          </w:tcPr>
          <w:p w14:paraId="0A9BE571" w14:textId="22DB58B9" w:rsidR="002659FE" w:rsidRPr="001B760F" w:rsidRDefault="002659FE" w:rsidP="00C85D27">
            <w:pPr>
              <w:spacing w:after="0"/>
              <w:jc w:val="center"/>
              <w:rPr>
                <w:rFonts w:ascii="Times New Roman" w:eastAsia="Times New Roman" w:hAnsi="Times New Roman" w:cs="Times New Roman"/>
                <w:sz w:val="24"/>
                <w:szCs w:val="24"/>
                <w:lang w:eastAsia="cs-CZ"/>
              </w:rPr>
            </w:pPr>
            <w:r w:rsidRPr="001B760F">
              <w:rPr>
                <w:rFonts w:ascii="Times New Roman" w:eastAsia="Times New Roman" w:hAnsi="Times New Roman" w:cs="Times New Roman"/>
                <w:sz w:val="24"/>
                <w:szCs w:val="24"/>
                <w:lang w:eastAsia="cs-CZ"/>
              </w:rPr>
              <w:t>Výsledky</w:t>
            </w:r>
            <w:r w:rsidR="001B760F" w:rsidRPr="001B760F">
              <w:rPr>
                <w:rFonts w:ascii="Times New Roman" w:eastAsia="Times New Roman" w:hAnsi="Times New Roman" w:cs="Times New Roman"/>
                <w:sz w:val="24"/>
                <w:szCs w:val="24"/>
                <w:lang w:eastAsia="cs-CZ"/>
              </w:rPr>
              <w:t xml:space="preserve"> vzdělávání</w:t>
            </w:r>
            <w:r w:rsidRPr="001B760F">
              <w:rPr>
                <w:rFonts w:ascii="Times New Roman" w:eastAsia="Times New Roman" w:hAnsi="Times New Roman" w:cs="Times New Roman"/>
                <w:sz w:val="24"/>
                <w:szCs w:val="24"/>
                <w:lang w:eastAsia="cs-CZ"/>
              </w:rPr>
              <w:t xml:space="preserve"> a </w:t>
            </w:r>
            <w:r w:rsidR="001B760F" w:rsidRPr="001B760F">
              <w:rPr>
                <w:rFonts w:ascii="Times New Roman" w:eastAsia="Times New Roman" w:hAnsi="Times New Roman" w:cs="Times New Roman"/>
                <w:sz w:val="24"/>
                <w:szCs w:val="24"/>
                <w:lang w:eastAsia="cs-CZ"/>
              </w:rPr>
              <w:t xml:space="preserve">odborné </w:t>
            </w:r>
            <w:r w:rsidRPr="001B760F">
              <w:rPr>
                <w:rFonts w:ascii="Times New Roman" w:eastAsia="Times New Roman" w:hAnsi="Times New Roman" w:cs="Times New Roman"/>
                <w:sz w:val="24"/>
                <w:szCs w:val="24"/>
                <w:lang w:eastAsia="cs-CZ"/>
              </w:rPr>
              <w:t>kompetence</w:t>
            </w:r>
          </w:p>
        </w:tc>
        <w:tc>
          <w:tcPr>
            <w:tcW w:w="3402" w:type="dxa"/>
            <w:vAlign w:val="center"/>
          </w:tcPr>
          <w:p w14:paraId="19BDC658" w14:textId="77777777" w:rsidR="002659FE" w:rsidRPr="001B760F" w:rsidRDefault="002659FE" w:rsidP="00C85D27">
            <w:pPr>
              <w:spacing w:after="0"/>
              <w:jc w:val="center"/>
              <w:rPr>
                <w:rFonts w:ascii="Times New Roman" w:eastAsia="Times New Roman" w:hAnsi="Times New Roman" w:cs="Times New Roman"/>
                <w:sz w:val="24"/>
                <w:szCs w:val="24"/>
                <w:lang w:eastAsia="cs-CZ"/>
              </w:rPr>
            </w:pPr>
            <w:r w:rsidRPr="001B760F">
              <w:rPr>
                <w:rFonts w:ascii="Times New Roman" w:eastAsia="Times New Roman" w:hAnsi="Times New Roman" w:cs="Times New Roman"/>
                <w:sz w:val="24"/>
                <w:szCs w:val="24"/>
                <w:lang w:eastAsia="cs-CZ"/>
              </w:rPr>
              <w:t>Tematické celky</w:t>
            </w:r>
          </w:p>
        </w:tc>
        <w:tc>
          <w:tcPr>
            <w:tcW w:w="919" w:type="dxa"/>
          </w:tcPr>
          <w:p w14:paraId="206ECA7A" w14:textId="7A665A6C" w:rsidR="002659FE" w:rsidRPr="001B760F" w:rsidRDefault="001B760F" w:rsidP="00C85D27">
            <w:pPr>
              <w:spacing w:after="0"/>
              <w:jc w:val="center"/>
              <w:rPr>
                <w:rFonts w:ascii="Times New Roman" w:eastAsia="Times New Roman" w:hAnsi="Times New Roman" w:cs="Times New Roman"/>
                <w:sz w:val="24"/>
                <w:szCs w:val="24"/>
                <w:lang w:eastAsia="cs-CZ"/>
              </w:rPr>
            </w:pPr>
            <w:r w:rsidRPr="001B760F">
              <w:rPr>
                <w:rFonts w:ascii="Times New Roman" w:eastAsia="Times New Roman" w:hAnsi="Times New Roman" w:cs="Times New Roman"/>
                <w:sz w:val="24"/>
                <w:szCs w:val="24"/>
                <w:lang w:eastAsia="cs-CZ"/>
              </w:rPr>
              <w:t>Počet hodin</w:t>
            </w:r>
          </w:p>
        </w:tc>
      </w:tr>
      <w:tr w:rsidR="002659FE" w:rsidRPr="001B760F" w14:paraId="74A80937" w14:textId="77777777" w:rsidTr="001B760F">
        <w:trPr>
          <w:trHeight w:val="1888"/>
        </w:trPr>
        <w:tc>
          <w:tcPr>
            <w:tcW w:w="4535" w:type="dxa"/>
            <w:vMerge w:val="restart"/>
          </w:tcPr>
          <w:p w14:paraId="0BF1B18E" w14:textId="77777777" w:rsidR="002659FE" w:rsidRPr="001B760F" w:rsidRDefault="002659FE" w:rsidP="003D0BCD">
            <w:pPr>
              <w:keepNext/>
              <w:spacing w:after="120" w:line="240" w:lineRule="auto"/>
              <w:ind w:right="216"/>
              <w:outlineLvl w:val="3"/>
              <w:rPr>
                <w:rFonts w:ascii="Times New Roman" w:eastAsia="Times New Roman" w:hAnsi="Times New Roman" w:cs="Times New Roman"/>
                <w:b/>
                <w:bCs/>
                <w:sz w:val="24"/>
                <w:szCs w:val="24"/>
                <w:lang w:eastAsia="cs-CZ"/>
              </w:rPr>
            </w:pPr>
            <w:r w:rsidRPr="001B760F">
              <w:rPr>
                <w:rFonts w:ascii="Times New Roman" w:eastAsia="Times New Roman" w:hAnsi="Times New Roman" w:cs="Times New Roman"/>
                <w:b/>
                <w:bCs/>
                <w:sz w:val="24"/>
                <w:szCs w:val="24"/>
                <w:lang w:eastAsia="cs-CZ"/>
              </w:rPr>
              <w:t>Žák</w:t>
            </w:r>
          </w:p>
          <w:p w14:paraId="52353FF8" w14:textId="77777777" w:rsidR="002659FE" w:rsidRPr="001B760F" w:rsidRDefault="002659FE" w:rsidP="00752E62">
            <w:pPr>
              <w:numPr>
                <w:ilvl w:val="0"/>
                <w:numId w:val="100"/>
              </w:numPr>
              <w:spacing w:after="120" w:line="240" w:lineRule="auto"/>
              <w:ind w:right="216"/>
              <w:jc w:val="both"/>
              <w:rPr>
                <w:rFonts w:ascii="TimesNewRomanPSMT" w:eastAsia="Times New Roman" w:hAnsi="TimesNewRomanPSMT" w:cs="TimesNewRomanPSMT"/>
                <w:sz w:val="24"/>
                <w:szCs w:val="24"/>
                <w:lang w:eastAsia="cs-CZ"/>
              </w:rPr>
            </w:pPr>
            <w:r w:rsidRPr="001B760F">
              <w:rPr>
                <w:rFonts w:ascii="TimesNewRomanPSMT" w:eastAsia="Times New Roman" w:hAnsi="TimesNewRomanPSMT" w:cs="TimesNewRomanPSMT"/>
                <w:sz w:val="24"/>
                <w:szCs w:val="24"/>
                <w:lang w:eastAsia="cs-CZ"/>
              </w:rPr>
              <w:t>zná základní umělecké směry daného období, jejich hlavní představitele a stěžejní díla,</w:t>
            </w:r>
          </w:p>
          <w:p w14:paraId="5FE3ED73" w14:textId="77777777" w:rsidR="002659FE" w:rsidRPr="001B760F" w:rsidRDefault="002659FE" w:rsidP="00752E62">
            <w:pPr>
              <w:numPr>
                <w:ilvl w:val="0"/>
                <w:numId w:val="100"/>
              </w:numPr>
              <w:spacing w:after="120" w:line="240" w:lineRule="auto"/>
              <w:ind w:right="216"/>
              <w:jc w:val="both"/>
              <w:rPr>
                <w:rFonts w:ascii="TimesNewRomanPSMT" w:eastAsia="Times New Roman" w:hAnsi="TimesNewRomanPSMT" w:cs="TimesNewRomanPSMT"/>
                <w:sz w:val="24"/>
                <w:szCs w:val="24"/>
                <w:lang w:eastAsia="cs-CZ"/>
              </w:rPr>
            </w:pPr>
            <w:r w:rsidRPr="001B760F">
              <w:rPr>
                <w:rFonts w:ascii="TimesNewRomanPSMT" w:eastAsia="Times New Roman" w:hAnsi="TimesNewRomanPSMT" w:cs="TimesNewRomanPSMT"/>
                <w:sz w:val="24"/>
                <w:szCs w:val="24"/>
                <w:lang w:eastAsia="cs-CZ"/>
              </w:rPr>
              <w:t>čte beletrii, interpretuje literární texty a diskutuje o nich,</w:t>
            </w:r>
          </w:p>
          <w:p w14:paraId="4619453F" w14:textId="77777777" w:rsidR="002659FE" w:rsidRPr="001B760F" w:rsidRDefault="002659FE" w:rsidP="00752E62">
            <w:pPr>
              <w:numPr>
                <w:ilvl w:val="0"/>
                <w:numId w:val="100"/>
              </w:numPr>
              <w:spacing w:after="120" w:line="240" w:lineRule="auto"/>
              <w:ind w:right="216"/>
              <w:jc w:val="both"/>
              <w:rPr>
                <w:rFonts w:ascii="TimesNewRomanPSMT" w:eastAsia="Times New Roman" w:hAnsi="TimesNewRomanPSMT" w:cs="TimesNewRomanPSMT"/>
                <w:sz w:val="24"/>
                <w:szCs w:val="24"/>
                <w:lang w:eastAsia="cs-CZ"/>
              </w:rPr>
            </w:pPr>
            <w:r w:rsidRPr="001B760F">
              <w:rPr>
                <w:rFonts w:ascii="TimesNewRomanPSMT" w:eastAsia="Times New Roman" w:hAnsi="TimesNewRomanPSMT" w:cs="TimesNewRomanPSMT"/>
                <w:sz w:val="24"/>
                <w:szCs w:val="24"/>
                <w:lang w:eastAsia="cs-CZ"/>
              </w:rPr>
              <w:t>při rozboru literárních textů uplatňuje znalosti z literární teorie a poetiky,</w:t>
            </w:r>
          </w:p>
          <w:p w14:paraId="52824E03" w14:textId="77777777" w:rsidR="002659FE" w:rsidRPr="001B760F" w:rsidRDefault="002659FE" w:rsidP="00752E62">
            <w:pPr>
              <w:numPr>
                <w:ilvl w:val="0"/>
                <w:numId w:val="100"/>
              </w:numPr>
              <w:spacing w:after="120" w:line="240" w:lineRule="auto"/>
              <w:ind w:right="216"/>
              <w:jc w:val="both"/>
              <w:rPr>
                <w:rFonts w:ascii="TimesNewRomanPSMT" w:eastAsia="Times New Roman" w:hAnsi="TimesNewRomanPSMT" w:cs="TimesNewRomanPSMT"/>
                <w:sz w:val="24"/>
                <w:szCs w:val="24"/>
                <w:lang w:eastAsia="cs-CZ"/>
              </w:rPr>
            </w:pPr>
            <w:r w:rsidRPr="001B760F">
              <w:rPr>
                <w:rFonts w:ascii="TimesNewRomanPSMT" w:eastAsia="Times New Roman" w:hAnsi="TimesNewRomanPSMT" w:cs="TimesNewRomanPSMT"/>
                <w:sz w:val="24"/>
                <w:szCs w:val="24"/>
                <w:lang w:eastAsia="cs-CZ"/>
              </w:rPr>
              <w:t>dovede vystihnout charakteristické znaky různých literárních textů a rozdíly mezi nimi,</w:t>
            </w:r>
          </w:p>
          <w:p w14:paraId="6BF7B7E8" w14:textId="77777777" w:rsidR="002659FE" w:rsidRPr="001B760F" w:rsidRDefault="002659FE" w:rsidP="00752E62">
            <w:pPr>
              <w:numPr>
                <w:ilvl w:val="0"/>
                <w:numId w:val="100"/>
              </w:numPr>
              <w:spacing w:after="120" w:line="240" w:lineRule="auto"/>
              <w:ind w:right="216"/>
              <w:jc w:val="both"/>
              <w:rPr>
                <w:rFonts w:ascii="TimesNewRomanPSMT" w:eastAsia="Times New Roman" w:hAnsi="TimesNewRomanPSMT" w:cs="TimesNewRomanPSMT"/>
                <w:sz w:val="24"/>
                <w:szCs w:val="24"/>
                <w:lang w:eastAsia="cs-CZ"/>
              </w:rPr>
            </w:pPr>
            <w:r w:rsidRPr="001B760F">
              <w:rPr>
                <w:rFonts w:ascii="TimesNewRomanPSMT" w:eastAsia="Times New Roman" w:hAnsi="TimesNewRomanPSMT" w:cs="TimesNewRomanPSMT"/>
                <w:sz w:val="24"/>
                <w:szCs w:val="24"/>
                <w:lang w:eastAsia="cs-CZ"/>
              </w:rPr>
              <w:t>vyjadřuje vlastní prožitky z uměleckých děl,</w:t>
            </w:r>
          </w:p>
          <w:p w14:paraId="195731ED" w14:textId="77777777" w:rsidR="002659FE" w:rsidRPr="001B760F" w:rsidRDefault="002659FE" w:rsidP="00752E62">
            <w:pPr>
              <w:numPr>
                <w:ilvl w:val="0"/>
                <w:numId w:val="100"/>
              </w:numPr>
              <w:spacing w:after="120" w:line="240" w:lineRule="auto"/>
              <w:ind w:right="216"/>
              <w:jc w:val="both"/>
              <w:rPr>
                <w:rFonts w:ascii="TimesNewRomanPSMT" w:eastAsia="Times New Roman" w:hAnsi="TimesNewRomanPSMT" w:cs="TimesNewRomanPSMT"/>
                <w:sz w:val="24"/>
                <w:szCs w:val="24"/>
                <w:lang w:eastAsia="cs-CZ"/>
              </w:rPr>
            </w:pPr>
            <w:r w:rsidRPr="001B760F">
              <w:rPr>
                <w:rFonts w:ascii="TimesNewRomanPSMT" w:eastAsia="Times New Roman" w:hAnsi="TimesNewRomanPSMT" w:cs="TimesNewRomanPSMT"/>
                <w:sz w:val="24"/>
                <w:szCs w:val="24"/>
                <w:lang w:eastAsia="cs-CZ"/>
              </w:rPr>
              <w:t>zařadí typická díla do jednotlivých uměleckých směrů a příslušných historických období.</w:t>
            </w:r>
          </w:p>
          <w:p w14:paraId="41230147" w14:textId="77777777" w:rsidR="002659FE" w:rsidRPr="001B760F" w:rsidRDefault="002659FE" w:rsidP="00752E62">
            <w:pPr>
              <w:numPr>
                <w:ilvl w:val="0"/>
                <w:numId w:val="100"/>
              </w:numPr>
              <w:spacing w:after="120" w:line="240" w:lineRule="auto"/>
              <w:ind w:right="216"/>
              <w:jc w:val="both"/>
              <w:rPr>
                <w:rFonts w:ascii="TimesNewRomanPSMT" w:eastAsia="Times New Roman" w:hAnsi="TimesNewRomanPSMT" w:cs="TimesNewRomanPSMT"/>
                <w:sz w:val="24"/>
                <w:szCs w:val="24"/>
                <w:lang w:eastAsia="cs-CZ"/>
              </w:rPr>
            </w:pPr>
            <w:r w:rsidRPr="001B760F">
              <w:rPr>
                <w:rFonts w:ascii="TimesNewRomanPSMT" w:eastAsia="Times New Roman" w:hAnsi="TimesNewRomanPSMT" w:cs="TimesNewRomanPSMT"/>
                <w:sz w:val="24"/>
                <w:szCs w:val="24"/>
                <w:lang w:eastAsia="cs-CZ"/>
              </w:rPr>
              <w:t>vytváří a prezentuje literární a umělecká díla s využitím digitálních technologií,</w:t>
            </w:r>
          </w:p>
          <w:p w14:paraId="76F4D2C3" w14:textId="77777777" w:rsidR="002659FE" w:rsidRPr="001B760F" w:rsidRDefault="002659FE" w:rsidP="00752E62">
            <w:pPr>
              <w:pStyle w:val="Odstavecseseznamem"/>
              <w:numPr>
                <w:ilvl w:val="0"/>
                <w:numId w:val="100"/>
              </w:numPr>
              <w:spacing w:after="120" w:line="240" w:lineRule="auto"/>
              <w:ind w:right="216"/>
              <w:rPr>
                <w:rFonts w:ascii="Times New Roman" w:hAnsi="Times New Roman" w:cs="Times New Roman"/>
                <w:color w:val="FF0000"/>
                <w:sz w:val="24"/>
                <w:szCs w:val="24"/>
              </w:rPr>
            </w:pPr>
            <w:r w:rsidRPr="001B760F">
              <w:rPr>
                <w:rFonts w:ascii="Times New Roman" w:hAnsi="Times New Roman" w:cs="Times New Roman"/>
                <w:sz w:val="24"/>
                <w:szCs w:val="24"/>
              </w:rPr>
              <w:t>využívá digitální zdroje pro studium a interpretaci literárních děl z různých historických období a kulturních kontextů.</w:t>
            </w:r>
          </w:p>
        </w:tc>
        <w:tc>
          <w:tcPr>
            <w:tcW w:w="3402" w:type="dxa"/>
            <w:vAlign w:val="center"/>
          </w:tcPr>
          <w:p w14:paraId="2946781B" w14:textId="77777777" w:rsidR="002659FE" w:rsidRPr="001B760F" w:rsidRDefault="002659FE" w:rsidP="003D0BCD">
            <w:pPr>
              <w:keepNext/>
              <w:spacing w:after="120" w:line="240" w:lineRule="auto"/>
              <w:jc w:val="both"/>
              <w:outlineLvl w:val="3"/>
              <w:rPr>
                <w:rFonts w:ascii="Times New Roman" w:eastAsia="Times New Roman" w:hAnsi="Times New Roman" w:cs="Times New Roman"/>
                <w:b/>
                <w:bCs/>
                <w:sz w:val="24"/>
                <w:szCs w:val="24"/>
                <w:u w:val="single"/>
                <w:lang w:eastAsia="cs-CZ"/>
              </w:rPr>
            </w:pPr>
            <w:r w:rsidRPr="001B760F">
              <w:rPr>
                <w:rFonts w:ascii="Times New Roman" w:eastAsia="Times New Roman" w:hAnsi="Times New Roman" w:cs="Times New Roman"/>
                <w:b/>
                <w:bCs/>
                <w:sz w:val="24"/>
                <w:szCs w:val="24"/>
                <w:lang w:eastAsia="cs-CZ"/>
              </w:rPr>
              <w:t xml:space="preserve">1. Nové směry v poezii </w:t>
            </w:r>
            <w:smartTag w:uri="urn:schemas-microsoft-com:office:smarttags" w:element="metricconverter">
              <w:smartTagPr>
                <w:attr w:name="ProductID" w:val="19. a"/>
              </w:smartTagPr>
              <w:r w:rsidRPr="001B760F">
                <w:rPr>
                  <w:rFonts w:ascii="Times New Roman" w:eastAsia="Times New Roman" w:hAnsi="Times New Roman" w:cs="Times New Roman"/>
                  <w:b/>
                  <w:bCs/>
                  <w:sz w:val="24"/>
                  <w:szCs w:val="24"/>
                  <w:lang w:eastAsia="cs-CZ"/>
                </w:rPr>
                <w:t>19. a</w:t>
              </w:r>
            </w:smartTag>
            <w:r w:rsidRPr="001B760F">
              <w:rPr>
                <w:rFonts w:ascii="Times New Roman" w:eastAsia="Times New Roman" w:hAnsi="Times New Roman" w:cs="Times New Roman"/>
                <w:b/>
                <w:bCs/>
                <w:sz w:val="24"/>
                <w:szCs w:val="24"/>
                <w:lang w:eastAsia="cs-CZ"/>
              </w:rPr>
              <w:t xml:space="preserve"> poč. 20. stol.</w:t>
            </w:r>
            <w:r w:rsidRPr="001B760F">
              <w:rPr>
                <w:rFonts w:ascii="Times New Roman" w:eastAsia="Times New Roman" w:hAnsi="Times New Roman" w:cs="Times New Roman"/>
                <w:b/>
                <w:bCs/>
                <w:sz w:val="24"/>
                <w:szCs w:val="24"/>
                <w:u w:val="single"/>
                <w:lang w:eastAsia="cs-CZ"/>
              </w:rPr>
              <w:t xml:space="preserve">  </w:t>
            </w:r>
          </w:p>
          <w:p w14:paraId="0F7A61A1" w14:textId="77777777" w:rsidR="002659FE" w:rsidRPr="001B760F" w:rsidRDefault="002659FE" w:rsidP="00752E62">
            <w:pPr>
              <w:pStyle w:val="Odstavecseseznamem"/>
              <w:numPr>
                <w:ilvl w:val="0"/>
                <w:numId w:val="119"/>
              </w:numPr>
              <w:spacing w:after="120" w:line="240" w:lineRule="auto"/>
              <w:ind w:left="491" w:right="219"/>
              <w:jc w:val="both"/>
              <w:rPr>
                <w:rFonts w:ascii="Times New Roman" w:hAnsi="Times New Roman" w:cs="Times New Roman"/>
                <w:sz w:val="24"/>
                <w:szCs w:val="24"/>
              </w:rPr>
            </w:pPr>
            <w:r w:rsidRPr="001B760F">
              <w:rPr>
                <w:rFonts w:ascii="Times New Roman" w:hAnsi="Times New Roman" w:cs="Times New Roman"/>
                <w:sz w:val="24"/>
                <w:szCs w:val="24"/>
              </w:rPr>
              <w:t>Impresionismus, symbolismus, dekadence</w:t>
            </w:r>
          </w:p>
          <w:p w14:paraId="65000B58" w14:textId="77777777" w:rsidR="002659FE" w:rsidRPr="001B760F" w:rsidRDefault="002659FE" w:rsidP="00752E62">
            <w:pPr>
              <w:pStyle w:val="Odstavecseseznamem"/>
              <w:numPr>
                <w:ilvl w:val="0"/>
                <w:numId w:val="119"/>
              </w:numPr>
              <w:spacing w:after="120" w:line="240" w:lineRule="auto"/>
              <w:ind w:left="491" w:right="219"/>
              <w:jc w:val="both"/>
              <w:rPr>
                <w:rFonts w:ascii="Times New Roman" w:hAnsi="Times New Roman" w:cs="Times New Roman"/>
                <w:sz w:val="24"/>
                <w:szCs w:val="24"/>
              </w:rPr>
            </w:pPr>
            <w:r w:rsidRPr="001B760F">
              <w:rPr>
                <w:rFonts w:ascii="Times New Roman" w:hAnsi="Times New Roman" w:cs="Times New Roman"/>
                <w:sz w:val="24"/>
                <w:szCs w:val="24"/>
              </w:rPr>
              <w:t>Česká moderna</w:t>
            </w:r>
          </w:p>
          <w:p w14:paraId="4DC00F1A" w14:textId="77777777" w:rsidR="002659FE" w:rsidRPr="001B760F" w:rsidRDefault="002659FE" w:rsidP="00752E62">
            <w:pPr>
              <w:pStyle w:val="Odstavecseseznamem"/>
              <w:numPr>
                <w:ilvl w:val="0"/>
                <w:numId w:val="119"/>
              </w:numPr>
              <w:spacing w:after="120" w:line="240" w:lineRule="auto"/>
              <w:ind w:left="491" w:right="219"/>
              <w:jc w:val="both"/>
              <w:rPr>
                <w:rFonts w:ascii="Times New Roman" w:hAnsi="Times New Roman" w:cs="Times New Roman"/>
                <w:sz w:val="24"/>
                <w:szCs w:val="24"/>
              </w:rPr>
            </w:pPr>
            <w:r w:rsidRPr="001B760F">
              <w:rPr>
                <w:rFonts w:ascii="Times New Roman" w:hAnsi="Times New Roman" w:cs="Times New Roman"/>
                <w:sz w:val="24"/>
                <w:szCs w:val="24"/>
              </w:rPr>
              <w:t xml:space="preserve">Anarchističtí buřiči   </w:t>
            </w:r>
          </w:p>
        </w:tc>
        <w:tc>
          <w:tcPr>
            <w:tcW w:w="919" w:type="dxa"/>
          </w:tcPr>
          <w:p w14:paraId="5C103402" w14:textId="77777777" w:rsidR="002659FE" w:rsidRPr="001B760F" w:rsidRDefault="002659FE" w:rsidP="003D0BCD">
            <w:pPr>
              <w:keepNext/>
              <w:spacing w:after="120" w:line="240" w:lineRule="auto"/>
              <w:jc w:val="both"/>
              <w:outlineLvl w:val="3"/>
              <w:rPr>
                <w:rFonts w:ascii="Times New Roman" w:eastAsia="Times New Roman" w:hAnsi="Times New Roman" w:cs="Times New Roman"/>
                <w:b/>
                <w:bCs/>
                <w:sz w:val="24"/>
                <w:szCs w:val="24"/>
                <w:lang w:eastAsia="cs-CZ"/>
              </w:rPr>
            </w:pPr>
            <w:r w:rsidRPr="001B760F">
              <w:rPr>
                <w:rFonts w:ascii="Times New Roman" w:eastAsia="Times New Roman" w:hAnsi="Times New Roman" w:cs="Times New Roman"/>
                <w:b/>
                <w:bCs/>
                <w:sz w:val="24"/>
                <w:szCs w:val="24"/>
                <w:lang w:eastAsia="cs-CZ"/>
              </w:rPr>
              <w:t>14</w:t>
            </w:r>
          </w:p>
        </w:tc>
      </w:tr>
      <w:tr w:rsidR="002659FE" w:rsidRPr="001B760F" w14:paraId="6C4417B7" w14:textId="77777777" w:rsidTr="001B760F">
        <w:trPr>
          <w:trHeight w:val="2087"/>
        </w:trPr>
        <w:tc>
          <w:tcPr>
            <w:tcW w:w="4535" w:type="dxa"/>
            <w:vMerge/>
          </w:tcPr>
          <w:p w14:paraId="6D7670AC" w14:textId="77777777" w:rsidR="002659FE" w:rsidRPr="001B760F" w:rsidRDefault="002659FE" w:rsidP="003D0BCD">
            <w:pPr>
              <w:spacing w:after="120" w:line="240" w:lineRule="auto"/>
              <w:jc w:val="both"/>
              <w:rPr>
                <w:rFonts w:ascii="Times New Roman" w:eastAsia="Times New Roman" w:hAnsi="Times New Roman" w:cs="Times New Roman"/>
                <w:sz w:val="24"/>
                <w:szCs w:val="24"/>
                <w:lang w:eastAsia="cs-CZ"/>
              </w:rPr>
            </w:pPr>
          </w:p>
        </w:tc>
        <w:tc>
          <w:tcPr>
            <w:tcW w:w="3402" w:type="dxa"/>
            <w:vAlign w:val="center"/>
          </w:tcPr>
          <w:p w14:paraId="73CD73B0" w14:textId="77777777" w:rsidR="002659FE" w:rsidRPr="001B760F" w:rsidRDefault="002659FE" w:rsidP="003D0BCD">
            <w:pPr>
              <w:keepNext/>
              <w:spacing w:after="120" w:line="240" w:lineRule="auto"/>
              <w:outlineLvl w:val="3"/>
              <w:rPr>
                <w:rFonts w:ascii="Times New Roman" w:eastAsia="Times New Roman" w:hAnsi="Times New Roman" w:cs="Times New Roman"/>
                <w:b/>
                <w:bCs/>
                <w:sz w:val="24"/>
                <w:szCs w:val="24"/>
                <w:lang w:eastAsia="cs-CZ"/>
              </w:rPr>
            </w:pPr>
            <w:r w:rsidRPr="001B760F">
              <w:rPr>
                <w:rFonts w:ascii="Times New Roman" w:eastAsia="Times New Roman" w:hAnsi="Times New Roman" w:cs="Times New Roman"/>
                <w:b/>
                <w:bCs/>
                <w:sz w:val="24"/>
                <w:szCs w:val="24"/>
                <w:lang w:eastAsia="cs-CZ"/>
              </w:rPr>
              <w:t>2. Světová literatura 1. pol. 20. stol.</w:t>
            </w:r>
          </w:p>
          <w:p w14:paraId="2BDC14DC" w14:textId="77777777" w:rsidR="002659FE" w:rsidRPr="001B760F" w:rsidRDefault="002659FE" w:rsidP="00752E62">
            <w:pPr>
              <w:pStyle w:val="Odstavecseseznamem"/>
              <w:numPr>
                <w:ilvl w:val="0"/>
                <w:numId w:val="120"/>
              </w:numPr>
              <w:spacing w:after="120" w:line="240" w:lineRule="auto"/>
              <w:ind w:left="491" w:right="219"/>
              <w:jc w:val="both"/>
              <w:rPr>
                <w:rFonts w:ascii="Times New Roman" w:hAnsi="Times New Roman" w:cs="Times New Roman"/>
                <w:sz w:val="24"/>
                <w:szCs w:val="24"/>
              </w:rPr>
            </w:pPr>
            <w:r w:rsidRPr="001B760F">
              <w:rPr>
                <w:rFonts w:ascii="Times New Roman" w:hAnsi="Times New Roman" w:cs="Times New Roman"/>
                <w:sz w:val="24"/>
                <w:szCs w:val="24"/>
              </w:rPr>
              <w:t>Moderní směry futurismus, kubismus, dadaismus, expresionismus, surrealismus</w:t>
            </w:r>
          </w:p>
          <w:p w14:paraId="35190162" w14:textId="77777777" w:rsidR="002659FE" w:rsidRPr="001B760F" w:rsidRDefault="002659FE" w:rsidP="00752E62">
            <w:pPr>
              <w:pStyle w:val="Odstavecseseznamem"/>
              <w:numPr>
                <w:ilvl w:val="0"/>
                <w:numId w:val="120"/>
              </w:numPr>
              <w:spacing w:after="120" w:line="240" w:lineRule="auto"/>
              <w:ind w:left="491" w:right="219"/>
              <w:jc w:val="both"/>
              <w:rPr>
                <w:rFonts w:ascii="Times New Roman" w:hAnsi="Times New Roman" w:cs="Times New Roman"/>
                <w:sz w:val="24"/>
                <w:szCs w:val="24"/>
              </w:rPr>
            </w:pPr>
            <w:r w:rsidRPr="001B760F">
              <w:rPr>
                <w:rFonts w:ascii="Times New Roman" w:hAnsi="Times New Roman" w:cs="Times New Roman"/>
                <w:sz w:val="24"/>
                <w:szCs w:val="24"/>
              </w:rPr>
              <w:t xml:space="preserve">Poezie, próza, drama v literatuře ruské, anglické, německé, francouzské, americké </w:t>
            </w:r>
          </w:p>
        </w:tc>
        <w:tc>
          <w:tcPr>
            <w:tcW w:w="919" w:type="dxa"/>
          </w:tcPr>
          <w:p w14:paraId="1B56CEB1" w14:textId="77777777" w:rsidR="002659FE" w:rsidRPr="001B760F" w:rsidRDefault="002659FE" w:rsidP="003D0BCD">
            <w:pPr>
              <w:keepNext/>
              <w:spacing w:after="120" w:line="240" w:lineRule="auto"/>
              <w:outlineLvl w:val="3"/>
              <w:rPr>
                <w:rFonts w:ascii="Times New Roman" w:eastAsia="Times New Roman" w:hAnsi="Times New Roman" w:cs="Times New Roman"/>
                <w:b/>
                <w:bCs/>
                <w:sz w:val="24"/>
                <w:szCs w:val="24"/>
                <w:lang w:eastAsia="cs-CZ"/>
              </w:rPr>
            </w:pPr>
            <w:r w:rsidRPr="001B760F">
              <w:rPr>
                <w:rFonts w:ascii="Times New Roman" w:eastAsia="Times New Roman" w:hAnsi="Times New Roman" w:cs="Times New Roman"/>
                <w:b/>
                <w:bCs/>
                <w:sz w:val="24"/>
                <w:szCs w:val="24"/>
                <w:lang w:eastAsia="cs-CZ"/>
              </w:rPr>
              <w:t>22</w:t>
            </w:r>
          </w:p>
        </w:tc>
      </w:tr>
      <w:tr w:rsidR="002659FE" w:rsidRPr="001B760F" w14:paraId="1F87DB3D" w14:textId="77777777" w:rsidTr="001B760F">
        <w:trPr>
          <w:trHeight w:val="1923"/>
        </w:trPr>
        <w:tc>
          <w:tcPr>
            <w:tcW w:w="4535" w:type="dxa"/>
            <w:vMerge/>
          </w:tcPr>
          <w:p w14:paraId="0B4EC943" w14:textId="77777777" w:rsidR="002659FE" w:rsidRPr="001B760F" w:rsidRDefault="002659FE" w:rsidP="003D0BCD">
            <w:pPr>
              <w:spacing w:after="120" w:line="240" w:lineRule="auto"/>
              <w:jc w:val="both"/>
              <w:rPr>
                <w:rFonts w:ascii="Times New Roman" w:eastAsia="Times New Roman" w:hAnsi="Times New Roman" w:cs="Times New Roman"/>
                <w:sz w:val="24"/>
                <w:szCs w:val="24"/>
                <w:lang w:eastAsia="cs-CZ"/>
              </w:rPr>
            </w:pPr>
          </w:p>
        </w:tc>
        <w:tc>
          <w:tcPr>
            <w:tcW w:w="3402" w:type="dxa"/>
            <w:tcBorders>
              <w:bottom w:val="single" w:sz="4" w:space="0" w:color="auto"/>
            </w:tcBorders>
            <w:vAlign w:val="center"/>
          </w:tcPr>
          <w:p w14:paraId="688BB387" w14:textId="77777777" w:rsidR="002659FE" w:rsidRPr="001B760F" w:rsidRDefault="002659FE" w:rsidP="003D0BCD">
            <w:pPr>
              <w:keepNext/>
              <w:spacing w:after="120" w:line="240" w:lineRule="auto"/>
              <w:jc w:val="both"/>
              <w:outlineLvl w:val="3"/>
              <w:rPr>
                <w:rFonts w:ascii="Times New Roman" w:eastAsia="Times New Roman" w:hAnsi="Times New Roman" w:cs="Times New Roman"/>
                <w:b/>
                <w:bCs/>
                <w:sz w:val="24"/>
                <w:szCs w:val="24"/>
                <w:u w:val="single"/>
                <w:lang w:eastAsia="cs-CZ"/>
              </w:rPr>
            </w:pPr>
            <w:r w:rsidRPr="001B760F">
              <w:rPr>
                <w:rFonts w:ascii="Times New Roman" w:eastAsia="Times New Roman" w:hAnsi="Times New Roman" w:cs="Times New Roman"/>
                <w:b/>
                <w:bCs/>
                <w:sz w:val="24"/>
                <w:szCs w:val="24"/>
                <w:lang w:eastAsia="cs-CZ"/>
              </w:rPr>
              <w:t xml:space="preserve">3. Česká poezie 1. pol. 20. stol. </w:t>
            </w:r>
          </w:p>
          <w:p w14:paraId="527337FB" w14:textId="77777777" w:rsidR="002659FE" w:rsidRPr="001B760F" w:rsidRDefault="002659FE" w:rsidP="00752E62">
            <w:pPr>
              <w:pStyle w:val="Odstavecseseznamem"/>
              <w:numPr>
                <w:ilvl w:val="0"/>
                <w:numId w:val="121"/>
              </w:numPr>
              <w:spacing w:after="120" w:line="240" w:lineRule="auto"/>
              <w:ind w:left="491"/>
              <w:jc w:val="both"/>
              <w:rPr>
                <w:rFonts w:ascii="Times New Roman" w:hAnsi="Times New Roman" w:cs="Times New Roman"/>
                <w:sz w:val="24"/>
                <w:szCs w:val="24"/>
              </w:rPr>
            </w:pPr>
            <w:r w:rsidRPr="001B760F">
              <w:rPr>
                <w:rFonts w:ascii="Times New Roman" w:hAnsi="Times New Roman" w:cs="Times New Roman"/>
                <w:sz w:val="24"/>
                <w:szCs w:val="24"/>
              </w:rPr>
              <w:t>Proletářská poezie</w:t>
            </w:r>
          </w:p>
          <w:p w14:paraId="29376E47" w14:textId="77777777" w:rsidR="002659FE" w:rsidRPr="001B760F" w:rsidRDefault="002659FE" w:rsidP="00752E62">
            <w:pPr>
              <w:pStyle w:val="Odstavecseseznamem"/>
              <w:numPr>
                <w:ilvl w:val="0"/>
                <w:numId w:val="121"/>
              </w:numPr>
              <w:spacing w:after="120" w:line="240" w:lineRule="auto"/>
              <w:ind w:left="491"/>
              <w:jc w:val="both"/>
              <w:rPr>
                <w:rFonts w:ascii="Times New Roman" w:hAnsi="Times New Roman" w:cs="Times New Roman"/>
                <w:sz w:val="24"/>
                <w:szCs w:val="24"/>
              </w:rPr>
            </w:pPr>
            <w:r w:rsidRPr="001B760F">
              <w:rPr>
                <w:rFonts w:ascii="Times New Roman" w:hAnsi="Times New Roman" w:cs="Times New Roman"/>
                <w:sz w:val="24"/>
                <w:szCs w:val="24"/>
              </w:rPr>
              <w:t xml:space="preserve">Poetismus </w:t>
            </w:r>
          </w:p>
          <w:p w14:paraId="4E8E6851" w14:textId="77777777" w:rsidR="002659FE" w:rsidRPr="001B760F" w:rsidRDefault="002659FE" w:rsidP="00752E62">
            <w:pPr>
              <w:pStyle w:val="Odstavecseseznamem"/>
              <w:numPr>
                <w:ilvl w:val="0"/>
                <w:numId w:val="121"/>
              </w:numPr>
              <w:spacing w:after="120" w:line="240" w:lineRule="auto"/>
              <w:ind w:left="491"/>
              <w:jc w:val="both"/>
              <w:rPr>
                <w:rFonts w:ascii="Times New Roman" w:hAnsi="Times New Roman" w:cs="Times New Roman"/>
                <w:sz w:val="24"/>
                <w:szCs w:val="24"/>
              </w:rPr>
            </w:pPr>
            <w:r w:rsidRPr="001B760F">
              <w:rPr>
                <w:rFonts w:ascii="Times New Roman" w:hAnsi="Times New Roman" w:cs="Times New Roman"/>
                <w:sz w:val="24"/>
                <w:szCs w:val="24"/>
              </w:rPr>
              <w:t xml:space="preserve">Surrealismus </w:t>
            </w:r>
          </w:p>
          <w:p w14:paraId="4844D30D" w14:textId="77777777" w:rsidR="002659FE" w:rsidRPr="001B760F" w:rsidRDefault="002659FE" w:rsidP="00752E62">
            <w:pPr>
              <w:pStyle w:val="Odstavecseseznamem"/>
              <w:numPr>
                <w:ilvl w:val="0"/>
                <w:numId w:val="121"/>
              </w:numPr>
              <w:spacing w:after="120" w:line="240" w:lineRule="auto"/>
              <w:ind w:left="491"/>
              <w:jc w:val="both"/>
              <w:rPr>
                <w:rFonts w:ascii="Times New Roman" w:hAnsi="Times New Roman" w:cs="Times New Roman"/>
                <w:sz w:val="24"/>
                <w:szCs w:val="24"/>
              </w:rPr>
            </w:pPr>
            <w:r w:rsidRPr="001B760F">
              <w:rPr>
                <w:rFonts w:ascii="Times New Roman" w:hAnsi="Times New Roman" w:cs="Times New Roman"/>
                <w:sz w:val="24"/>
                <w:szCs w:val="24"/>
              </w:rPr>
              <w:t xml:space="preserve">Katolická poezie </w:t>
            </w:r>
          </w:p>
          <w:p w14:paraId="13617B95" w14:textId="77777777" w:rsidR="002659FE" w:rsidRPr="001B760F" w:rsidRDefault="002659FE" w:rsidP="00752E62">
            <w:pPr>
              <w:pStyle w:val="Odstavecseseznamem"/>
              <w:numPr>
                <w:ilvl w:val="0"/>
                <w:numId w:val="121"/>
              </w:numPr>
              <w:spacing w:after="120" w:line="240" w:lineRule="auto"/>
              <w:ind w:left="491"/>
              <w:jc w:val="both"/>
              <w:rPr>
                <w:rFonts w:ascii="Times New Roman" w:hAnsi="Times New Roman" w:cs="Times New Roman"/>
                <w:sz w:val="24"/>
                <w:szCs w:val="24"/>
              </w:rPr>
            </w:pPr>
            <w:r w:rsidRPr="001B760F">
              <w:rPr>
                <w:rFonts w:ascii="Times New Roman" w:hAnsi="Times New Roman" w:cs="Times New Roman"/>
                <w:sz w:val="24"/>
                <w:szCs w:val="24"/>
              </w:rPr>
              <w:t xml:space="preserve">Poezie doby okupace </w:t>
            </w:r>
          </w:p>
        </w:tc>
        <w:tc>
          <w:tcPr>
            <w:tcW w:w="919" w:type="dxa"/>
          </w:tcPr>
          <w:p w14:paraId="1DCEBF26" w14:textId="77777777" w:rsidR="002659FE" w:rsidRPr="001B760F" w:rsidRDefault="002659FE" w:rsidP="003D0BCD">
            <w:pPr>
              <w:keepNext/>
              <w:spacing w:after="120" w:line="240" w:lineRule="auto"/>
              <w:jc w:val="both"/>
              <w:outlineLvl w:val="3"/>
              <w:rPr>
                <w:rFonts w:ascii="Times New Roman" w:eastAsia="Times New Roman" w:hAnsi="Times New Roman" w:cs="Times New Roman"/>
                <w:b/>
                <w:bCs/>
                <w:sz w:val="24"/>
                <w:szCs w:val="24"/>
                <w:lang w:eastAsia="cs-CZ"/>
              </w:rPr>
            </w:pPr>
            <w:r w:rsidRPr="001B760F">
              <w:rPr>
                <w:rFonts w:ascii="Times New Roman" w:eastAsia="Times New Roman" w:hAnsi="Times New Roman" w:cs="Times New Roman"/>
                <w:b/>
                <w:bCs/>
                <w:sz w:val="24"/>
                <w:szCs w:val="24"/>
                <w:lang w:eastAsia="cs-CZ"/>
              </w:rPr>
              <w:t>22</w:t>
            </w:r>
          </w:p>
        </w:tc>
      </w:tr>
      <w:tr w:rsidR="002659FE" w:rsidRPr="001B760F" w14:paraId="4D88C202" w14:textId="77777777" w:rsidTr="001B760F">
        <w:trPr>
          <w:trHeight w:val="3375"/>
        </w:trPr>
        <w:tc>
          <w:tcPr>
            <w:tcW w:w="4535" w:type="dxa"/>
            <w:vMerge/>
          </w:tcPr>
          <w:p w14:paraId="39F2831C" w14:textId="77777777" w:rsidR="002659FE" w:rsidRPr="001B760F" w:rsidRDefault="002659FE" w:rsidP="003D0BCD">
            <w:pPr>
              <w:spacing w:after="120" w:line="240" w:lineRule="auto"/>
              <w:jc w:val="both"/>
              <w:rPr>
                <w:rFonts w:ascii="Times New Roman" w:eastAsia="Times New Roman" w:hAnsi="Times New Roman" w:cs="Times New Roman"/>
                <w:sz w:val="24"/>
                <w:szCs w:val="24"/>
                <w:lang w:eastAsia="cs-CZ"/>
              </w:rPr>
            </w:pPr>
          </w:p>
        </w:tc>
        <w:tc>
          <w:tcPr>
            <w:tcW w:w="3402" w:type="dxa"/>
            <w:vMerge w:val="restart"/>
            <w:vAlign w:val="center"/>
          </w:tcPr>
          <w:p w14:paraId="279C9BBF" w14:textId="77777777" w:rsidR="002659FE" w:rsidRPr="001B760F" w:rsidRDefault="002659FE" w:rsidP="003D0BCD">
            <w:pPr>
              <w:keepNext/>
              <w:spacing w:after="120" w:line="240" w:lineRule="auto"/>
              <w:jc w:val="both"/>
              <w:outlineLvl w:val="3"/>
              <w:rPr>
                <w:rFonts w:ascii="Times New Roman" w:eastAsia="Times New Roman" w:hAnsi="Times New Roman" w:cs="Times New Roman"/>
                <w:b/>
                <w:bCs/>
                <w:sz w:val="24"/>
                <w:szCs w:val="24"/>
                <w:u w:val="single"/>
                <w:lang w:eastAsia="cs-CZ"/>
              </w:rPr>
            </w:pPr>
            <w:r w:rsidRPr="001B760F">
              <w:rPr>
                <w:rFonts w:ascii="Times New Roman" w:eastAsia="Times New Roman" w:hAnsi="Times New Roman" w:cs="Times New Roman"/>
                <w:b/>
                <w:bCs/>
                <w:sz w:val="24"/>
                <w:szCs w:val="24"/>
                <w:lang w:eastAsia="cs-CZ"/>
              </w:rPr>
              <w:t>4. Česká próza 1. pol. 20. stol.</w:t>
            </w:r>
          </w:p>
          <w:p w14:paraId="3E0FA84F" w14:textId="77777777" w:rsidR="002659FE" w:rsidRPr="001B760F" w:rsidRDefault="002659FE" w:rsidP="00752E62">
            <w:pPr>
              <w:pStyle w:val="Odstavecseseznamem"/>
              <w:numPr>
                <w:ilvl w:val="0"/>
                <w:numId w:val="122"/>
              </w:numPr>
              <w:spacing w:after="120" w:line="240" w:lineRule="auto"/>
              <w:ind w:left="491"/>
              <w:jc w:val="both"/>
              <w:rPr>
                <w:rFonts w:ascii="Times New Roman" w:hAnsi="Times New Roman" w:cs="Times New Roman"/>
                <w:sz w:val="24"/>
                <w:szCs w:val="24"/>
              </w:rPr>
            </w:pPr>
            <w:r w:rsidRPr="001B760F">
              <w:rPr>
                <w:rFonts w:ascii="Times New Roman" w:hAnsi="Times New Roman" w:cs="Times New Roman"/>
                <w:sz w:val="24"/>
                <w:szCs w:val="24"/>
              </w:rPr>
              <w:t>Téma 1. světové války</w:t>
            </w:r>
          </w:p>
          <w:p w14:paraId="79B8A1D5" w14:textId="77777777" w:rsidR="002659FE" w:rsidRPr="001B760F" w:rsidRDefault="002659FE" w:rsidP="00752E62">
            <w:pPr>
              <w:pStyle w:val="Odstavecseseznamem"/>
              <w:numPr>
                <w:ilvl w:val="0"/>
                <w:numId w:val="122"/>
              </w:numPr>
              <w:spacing w:after="120" w:line="240" w:lineRule="auto"/>
              <w:ind w:left="491"/>
              <w:jc w:val="both"/>
              <w:rPr>
                <w:rFonts w:ascii="Times New Roman" w:hAnsi="Times New Roman" w:cs="Times New Roman"/>
                <w:sz w:val="24"/>
                <w:szCs w:val="24"/>
              </w:rPr>
            </w:pPr>
            <w:r w:rsidRPr="001B760F">
              <w:rPr>
                <w:rFonts w:ascii="Times New Roman" w:hAnsi="Times New Roman" w:cs="Times New Roman"/>
                <w:sz w:val="24"/>
                <w:szCs w:val="24"/>
              </w:rPr>
              <w:t>Levicový proud</w:t>
            </w:r>
          </w:p>
          <w:p w14:paraId="3B255EFE" w14:textId="77777777" w:rsidR="002659FE" w:rsidRPr="001B760F" w:rsidRDefault="002659FE" w:rsidP="00752E62">
            <w:pPr>
              <w:pStyle w:val="Odstavecseseznamem"/>
              <w:numPr>
                <w:ilvl w:val="0"/>
                <w:numId w:val="122"/>
              </w:numPr>
              <w:spacing w:after="120" w:line="240" w:lineRule="auto"/>
              <w:ind w:left="491"/>
              <w:jc w:val="both"/>
              <w:rPr>
                <w:rFonts w:ascii="Times New Roman" w:hAnsi="Times New Roman" w:cs="Times New Roman"/>
                <w:sz w:val="24"/>
                <w:szCs w:val="24"/>
              </w:rPr>
            </w:pPr>
            <w:r w:rsidRPr="001B760F">
              <w:rPr>
                <w:rFonts w:ascii="Times New Roman" w:hAnsi="Times New Roman" w:cs="Times New Roman"/>
                <w:sz w:val="24"/>
                <w:szCs w:val="24"/>
              </w:rPr>
              <w:t>Avantgardní proud, imaginativní próza</w:t>
            </w:r>
          </w:p>
          <w:p w14:paraId="23B9FE6E" w14:textId="77777777" w:rsidR="002659FE" w:rsidRPr="001B760F" w:rsidRDefault="002659FE" w:rsidP="00752E62">
            <w:pPr>
              <w:pStyle w:val="Odstavecseseznamem"/>
              <w:numPr>
                <w:ilvl w:val="0"/>
                <w:numId w:val="122"/>
              </w:numPr>
              <w:spacing w:after="120" w:line="240" w:lineRule="auto"/>
              <w:ind w:left="491"/>
              <w:jc w:val="both"/>
              <w:rPr>
                <w:rFonts w:ascii="Times New Roman" w:hAnsi="Times New Roman" w:cs="Times New Roman"/>
                <w:sz w:val="24"/>
                <w:szCs w:val="24"/>
              </w:rPr>
            </w:pPr>
            <w:r w:rsidRPr="001B760F">
              <w:rPr>
                <w:rFonts w:ascii="Times New Roman" w:hAnsi="Times New Roman" w:cs="Times New Roman"/>
                <w:sz w:val="24"/>
                <w:szCs w:val="24"/>
              </w:rPr>
              <w:t>Demokratický proud</w:t>
            </w:r>
          </w:p>
          <w:p w14:paraId="316298BB" w14:textId="77777777" w:rsidR="002659FE" w:rsidRPr="001B760F" w:rsidRDefault="002659FE" w:rsidP="00752E62">
            <w:pPr>
              <w:pStyle w:val="Odstavecseseznamem"/>
              <w:numPr>
                <w:ilvl w:val="0"/>
                <w:numId w:val="122"/>
              </w:numPr>
              <w:spacing w:after="120" w:line="240" w:lineRule="auto"/>
              <w:ind w:left="491"/>
              <w:jc w:val="both"/>
              <w:rPr>
                <w:rFonts w:ascii="Times New Roman" w:hAnsi="Times New Roman" w:cs="Times New Roman"/>
                <w:sz w:val="24"/>
                <w:szCs w:val="24"/>
              </w:rPr>
            </w:pPr>
            <w:r w:rsidRPr="001B760F">
              <w:rPr>
                <w:rFonts w:ascii="Times New Roman" w:hAnsi="Times New Roman" w:cs="Times New Roman"/>
                <w:sz w:val="24"/>
                <w:szCs w:val="24"/>
              </w:rPr>
              <w:t>Psychologická próza</w:t>
            </w:r>
          </w:p>
          <w:p w14:paraId="2E89FE73" w14:textId="77777777" w:rsidR="002659FE" w:rsidRPr="001B760F" w:rsidRDefault="002659FE" w:rsidP="00752E62">
            <w:pPr>
              <w:pStyle w:val="Odstavecseseznamem"/>
              <w:numPr>
                <w:ilvl w:val="0"/>
                <w:numId w:val="122"/>
              </w:numPr>
              <w:spacing w:after="120" w:line="240" w:lineRule="auto"/>
              <w:ind w:left="487" w:hanging="357"/>
              <w:jc w:val="both"/>
              <w:rPr>
                <w:rFonts w:ascii="Times New Roman" w:hAnsi="Times New Roman" w:cs="Times New Roman"/>
                <w:sz w:val="24"/>
                <w:szCs w:val="24"/>
              </w:rPr>
            </w:pPr>
            <w:r w:rsidRPr="001B760F">
              <w:rPr>
                <w:rFonts w:ascii="Times New Roman" w:hAnsi="Times New Roman" w:cs="Times New Roman"/>
                <w:sz w:val="24"/>
                <w:szCs w:val="24"/>
              </w:rPr>
              <w:t>Katolická literatura</w:t>
            </w:r>
          </w:p>
          <w:p w14:paraId="7EF3444F" w14:textId="77777777" w:rsidR="002659FE" w:rsidRPr="001B760F" w:rsidRDefault="002659FE" w:rsidP="00752E62">
            <w:pPr>
              <w:pStyle w:val="Odstavecseseznamem"/>
              <w:numPr>
                <w:ilvl w:val="0"/>
                <w:numId w:val="122"/>
              </w:numPr>
              <w:spacing w:after="120" w:line="240" w:lineRule="auto"/>
              <w:ind w:left="491"/>
              <w:jc w:val="both"/>
              <w:rPr>
                <w:rFonts w:ascii="Times New Roman" w:hAnsi="Times New Roman" w:cs="Times New Roman"/>
                <w:sz w:val="24"/>
                <w:szCs w:val="24"/>
              </w:rPr>
            </w:pPr>
            <w:r w:rsidRPr="001B760F">
              <w:rPr>
                <w:rFonts w:ascii="Times New Roman" w:hAnsi="Times New Roman" w:cs="Times New Roman"/>
                <w:sz w:val="24"/>
                <w:szCs w:val="24"/>
              </w:rPr>
              <w:t xml:space="preserve">Próza za okupace </w:t>
            </w:r>
          </w:p>
          <w:p w14:paraId="5590964A" w14:textId="77777777" w:rsidR="002659FE" w:rsidRPr="001B760F" w:rsidRDefault="002659FE" w:rsidP="003D0BCD">
            <w:pPr>
              <w:keepNext/>
              <w:pBdr>
                <w:top w:val="single" w:sz="4" w:space="1" w:color="auto"/>
              </w:pBdr>
              <w:spacing w:after="120" w:line="240" w:lineRule="auto"/>
              <w:outlineLvl w:val="3"/>
              <w:rPr>
                <w:rFonts w:ascii="Times New Roman" w:eastAsia="Times New Roman" w:hAnsi="Times New Roman" w:cs="Times New Roman"/>
                <w:b/>
                <w:bCs/>
                <w:sz w:val="24"/>
                <w:szCs w:val="24"/>
                <w:lang w:eastAsia="cs-CZ"/>
              </w:rPr>
            </w:pPr>
            <w:r w:rsidRPr="001B760F">
              <w:rPr>
                <w:rFonts w:ascii="Times New Roman" w:eastAsia="Times New Roman" w:hAnsi="Times New Roman" w:cs="Times New Roman"/>
                <w:b/>
                <w:sz w:val="24"/>
                <w:szCs w:val="24"/>
                <w:lang w:eastAsia="cs-CZ"/>
              </w:rPr>
              <w:t xml:space="preserve">  5</w:t>
            </w:r>
            <w:r w:rsidRPr="001B760F">
              <w:rPr>
                <w:rFonts w:ascii="Times New Roman" w:eastAsia="Times New Roman" w:hAnsi="Times New Roman" w:cs="Times New Roman"/>
                <w:b/>
                <w:bCs/>
                <w:sz w:val="24"/>
                <w:szCs w:val="24"/>
                <w:lang w:eastAsia="cs-CZ"/>
              </w:rPr>
              <w:t xml:space="preserve">. Rozvoj divadla v 1. pol. 20. stol.  </w:t>
            </w:r>
          </w:p>
          <w:p w14:paraId="26E27E02" w14:textId="77777777" w:rsidR="002659FE" w:rsidRPr="001B760F" w:rsidRDefault="002659FE" w:rsidP="00752E62">
            <w:pPr>
              <w:pStyle w:val="Odstavecseseznamem"/>
              <w:numPr>
                <w:ilvl w:val="0"/>
                <w:numId w:val="122"/>
              </w:numPr>
              <w:spacing w:after="120" w:line="240" w:lineRule="auto"/>
              <w:ind w:left="487" w:hanging="357"/>
              <w:jc w:val="both"/>
              <w:rPr>
                <w:rFonts w:ascii="Times New Roman" w:hAnsi="Times New Roman" w:cs="Times New Roman"/>
                <w:sz w:val="24"/>
                <w:szCs w:val="24"/>
              </w:rPr>
            </w:pPr>
            <w:r w:rsidRPr="001B760F">
              <w:rPr>
                <w:rFonts w:ascii="Times New Roman" w:hAnsi="Times New Roman" w:cs="Times New Roman"/>
                <w:sz w:val="24"/>
                <w:szCs w:val="24"/>
              </w:rPr>
              <w:t>Osvobozené divadlo V+W</w:t>
            </w:r>
          </w:p>
          <w:p w14:paraId="5A08E67F" w14:textId="77777777" w:rsidR="002659FE" w:rsidRPr="001B760F" w:rsidRDefault="002659FE" w:rsidP="00752E62">
            <w:pPr>
              <w:pStyle w:val="Odstavecseseznamem"/>
              <w:numPr>
                <w:ilvl w:val="0"/>
                <w:numId w:val="122"/>
              </w:numPr>
              <w:spacing w:after="120" w:line="240" w:lineRule="auto"/>
              <w:ind w:left="487" w:hanging="357"/>
              <w:jc w:val="both"/>
              <w:rPr>
                <w:rFonts w:ascii="Times New Roman" w:hAnsi="Times New Roman" w:cs="Times New Roman"/>
                <w:sz w:val="24"/>
                <w:szCs w:val="24"/>
              </w:rPr>
            </w:pPr>
            <w:r w:rsidRPr="001B760F">
              <w:rPr>
                <w:rFonts w:ascii="Times New Roman" w:hAnsi="Times New Roman" w:cs="Times New Roman"/>
                <w:sz w:val="24"/>
                <w:szCs w:val="24"/>
              </w:rPr>
              <w:t xml:space="preserve">- D 34 – E. F. Burian </w:t>
            </w:r>
          </w:p>
        </w:tc>
        <w:tc>
          <w:tcPr>
            <w:tcW w:w="919" w:type="dxa"/>
          </w:tcPr>
          <w:p w14:paraId="227F72D3" w14:textId="77777777" w:rsidR="002659FE" w:rsidRPr="001B760F" w:rsidRDefault="002659FE" w:rsidP="003D0BCD">
            <w:pPr>
              <w:keepNext/>
              <w:spacing w:after="120" w:line="240" w:lineRule="auto"/>
              <w:jc w:val="both"/>
              <w:outlineLvl w:val="3"/>
              <w:rPr>
                <w:rFonts w:ascii="Times New Roman" w:eastAsia="Times New Roman" w:hAnsi="Times New Roman" w:cs="Times New Roman"/>
                <w:b/>
                <w:bCs/>
                <w:sz w:val="24"/>
                <w:szCs w:val="24"/>
                <w:lang w:eastAsia="cs-CZ"/>
              </w:rPr>
            </w:pPr>
            <w:r w:rsidRPr="001B760F">
              <w:rPr>
                <w:rFonts w:ascii="Times New Roman" w:eastAsia="Times New Roman" w:hAnsi="Times New Roman" w:cs="Times New Roman"/>
                <w:b/>
                <w:bCs/>
                <w:sz w:val="24"/>
                <w:szCs w:val="24"/>
                <w:lang w:eastAsia="cs-CZ"/>
              </w:rPr>
              <w:t>27</w:t>
            </w:r>
          </w:p>
          <w:p w14:paraId="0E64D695" w14:textId="77777777" w:rsidR="002659FE" w:rsidRPr="001B760F" w:rsidRDefault="002659FE" w:rsidP="003D0BCD">
            <w:pPr>
              <w:keepNext/>
              <w:spacing w:after="120" w:line="240" w:lineRule="auto"/>
              <w:jc w:val="both"/>
              <w:outlineLvl w:val="3"/>
              <w:rPr>
                <w:rFonts w:ascii="Times New Roman" w:eastAsia="Times New Roman" w:hAnsi="Times New Roman" w:cs="Times New Roman"/>
                <w:b/>
                <w:bCs/>
                <w:sz w:val="24"/>
                <w:szCs w:val="24"/>
                <w:lang w:eastAsia="cs-CZ"/>
              </w:rPr>
            </w:pPr>
          </w:p>
        </w:tc>
      </w:tr>
      <w:tr w:rsidR="002659FE" w:rsidRPr="001B760F" w14:paraId="3F369D88" w14:textId="77777777" w:rsidTr="001B760F">
        <w:trPr>
          <w:trHeight w:val="1098"/>
        </w:trPr>
        <w:tc>
          <w:tcPr>
            <w:tcW w:w="4535" w:type="dxa"/>
            <w:vMerge/>
          </w:tcPr>
          <w:p w14:paraId="1287A331" w14:textId="77777777" w:rsidR="002659FE" w:rsidRPr="001B760F" w:rsidRDefault="002659FE" w:rsidP="003D0BCD">
            <w:pPr>
              <w:spacing w:after="120" w:line="240" w:lineRule="auto"/>
              <w:jc w:val="both"/>
              <w:rPr>
                <w:rFonts w:ascii="Times New Roman" w:eastAsia="Times New Roman" w:hAnsi="Times New Roman" w:cs="Times New Roman"/>
                <w:sz w:val="24"/>
                <w:szCs w:val="24"/>
                <w:lang w:eastAsia="cs-CZ"/>
              </w:rPr>
            </w:pPr>
          </w:p>
        </w:tc>
        <w:tc>
          <w:tcPr>
            <w:tcW w:w="3402" w:type="dxa"/>
            <w:vMerge/>
            <w:tcBorders>
              <w:bottom w:val="single" w:sz="4" w:space="0" w:color="auto"/>
            </w:tcBorders>
            <w:vAlign w:val="center"/>
          </w:tcPr>
          <w:p w14:paraId="788C47D1" w14:textId="77777777" w:rsidR="002659FE" w:rsidRPr="001B760F" w:rsidRDefault="002659FE" w:rsidP="003D0BCD">
            <w:pPr>
              <w:keepNext/>
              <w:spacing w:after="120" w:line="240" w:lineRule="auto"/>
              <w:jc w:val="both"/>
              <w:outlineLvl w:val="3"/>
              <w:rPr>
                <w:rFonts w:ascii="Times New Roman" w:eastAsia="Times New Roman" w:hAnsi="Times New Roman" w:cs="Times New Roman"/>
                <w:b/>
                <w:bCs/>
                <w:sz w:val="24"/>
                <w:szCs w:val="24"/>
                <w:lang w:eastAsia="cs-CZ"/>
              </w:rPr>
            </w:pPr>
          </w:p>
        </w:tc>
        <w:tc>
          <w:tcPr>
            <w:tcW w:w="919" w:type="dxa"/>
          </w:tcPr>
          <w:p w14:paraId="38AC25E5" w14:textId="77777777" w:rsidR="002659FE" w:rsidRPr="001B760F" w:rsidRDefault="002659FE" w:rsidP="003D0BCD">
            <w:pPr>
              <w:keepNext/>
              <w:spacing w:after="120" w:line="240" w:lineRule="auto"/>
              <w:jc w:val="both"/>
              <w:outlineLvl w:val="3"/>
              <w:rPr>
                <w:rFonts w:ascii="Times New Roman" w:eastAsia="Times New Roman" w:hAnsi="Times New Roman" w:cs="Times New Roman"/>
                <w:b/>
                <w:bCs/>
                <w:sz w:val="24"/>
                <w:szCs w:val="24"/>
                <w:lang w:eastAsia="cs-CZ"/>
              </w:rPr>
            </w:pPr>
            <w:r w:rsidRPr="001B760F">
              <w:rPr>
                <w:rFonts w:ascii="Times New Roman" w:eastAsia="Times New Roman" w:hAnsi="Times New Roman" w:cs="Times New Roman"/>
                <w:b/>
                <w:bCs/>
                <w:sz w:val="24"/>
                <w:szCs w:val="24"/>
                <w:lang w:eastAsia="cs-CZ"/>
              </w:rPr>
              <w:t>14</w:t>
            </w:r>
          </w:p>
        </w:tc>
      </w:tr>
    </w:tbl>
    <w:p w14:paraId="2D462DFE" w14:textId="77777777" w:rsidR="002659FE" w:rsidRDefault="002659FE" w:rsidP="002659FE">
      <w:pPr>
        <w:keepNext/>
        <w:spacing w:after="0" w:line="360" w:lineRule="auto"/>
        <w:jc w:val="both"/>
        <w:outlineLvl w:val="2"/>
        <w:rPr>
          <w:rFonts w:ascii="Times New Roman" w:eastAsia="Times New Roman" w:hAnsi="Times New Roman" w:cs="Times New Roman"/>
          <w:b/>
          <w:bCs/>
          <w:sz w:val="26"/>
          <w:szCs w:val="26"/>
          <w:lang w:eastAsia="cs-CZ"/>
        </w:rPr>
      </w:pPr>
      <w:r w:rsidRPr="00853D88">
        <w:rPr>
          <w:rFonts w:ascii="Times New Roman" w:eastAsia="Times New Roman" w:hAnsi="Times New Roman" w:cs="Times New Roman"/>
          <w:b/>
          <w:bCs/>
          <w:sz w:val="26"/>
          <w:szCs w:val="26"/>
          <w:lang w:eastAsia="cs-CZ"/>
        </w:rPr>
        <w:br w:type="page"/>
      </w:r>
      <w:r w:rsidRPr="00853D88">
        <w:rPr>
          <w:rFonts w:ascii="Times New Roman" w:eastAsia="Times New Roman" w:hAnsi="Times New Roman" w:cs="Times New Roman"/>
          <w:b/>
          <w:bCs/>
          <w:sz w:val="26"/>
          <w:szCs w:val="26"/>
          <w:lang w:eastAsia="cs-CZ"/>
        </w:rPr>
        <w:lastRenderedPageBreak/>
        <w:t xml:space="preserve">Literatura </w:t>
      </w:r>
    </w:p>
    <w:p w14:paraId="785F3CF7" w14:textId="0E77B304" w:rsidR="002659FE" w:rsidRPr="00853D88" w:rsidRDefault="002659FE" w:rsidP="002659FE">
      <w:pPr>
        <w:keepNext/>
        <w:spacing w:after="0" w:line="360" w:lineRule="auto"/>
        <w:jc w:val="both"/>
        <w:outlineLvl w:val="2"/>
        <w:rPr>
          <w:rFonts w:ascii="Times New Roman" w:eastAsia="Times New Roman" w:hAnsi="Times New Roman" w:cs="Times New Roman"/>
          <w:b/>
          <w:bCs/>
          <w:sz w:val="26"/>
          <w:szCs w:val="26"/>
          <w:lang w:eastAsia="cs-CZ"/>
        </w:rPr>
      </w:pPr>
      <w:r w:rsidRPr="00853D88">
        <w:rPr>
          <w:rFonts w:ascii="Times New Roman" w:eastAsia="Times New Roman" w:hAnsi="Times New Roman" w:cs="Times New Roman"/>
          <w:b/>
          <w:bCs/>
          <w:sz w:val="26"/>
          <w:szCs w:val="26"/>
          <w:lang w:eastAsia="cs-CZ"/>
        </w:rPr>
        <w:t xml:space="preserve">4. ročník </w:t>
      </w:r>
      <w:r>
        <w:rPr>
          <w:rFonts w:ascii="Times New Roman" w:eastAsia="Times New Roman" w:hAnsi="Times New Roman" w:cs="Times New Roman"/>
          <w:b/>
          <w:bCs/>
          <w:sz w:val="26"/>
          <w:szCs w:val="26"/>
          <w:lang w:eastAsia="cs-CZ"/>
        </w:rPr>
        <w:t>(</w:t>
      </w:r>
      <w:r w:rsidR="001B760F">
        <w:rPr>
          <w:rFonts w:ascii="Times New Roman" w:eastAsia="Times New Roman" w:hAnsi="Times New Roman" w:cs="Times New Roman"/>
          <w:b/>
          <w:bCs/>
          <w:sz w:val="26"/>
          <w:szCs w:val="26"/>
          <w:lang w:eastAsia="cs-CZ"/>
        </w:rPr>
        <w:t>2</w:t>
      </w:r>
      <w:r>
        <w:rPr>
          <w:rFonts w:ascii="Times New Roman" w:eastAsia="Times New Roman" w:hAnsi="Times New Roman" w:cs="Times New Roman"/>
          <w:b/>
          <w:bCs/>
          <w:sz w:val="26"/>
          <w:szCs w:val="26"/>
          <w:lang w:eastAsia="cs-CZ"/>
        </w:rPr>
        <w:t>)(</w:t>
      </w:r>
      <w:r w:rsidR="001B760F">
        <w:rPr>
          <w:rFonts w:ascii="Times New Roman" w:eastAsia="Times New Roman" w:hAnsi="Times New Roman" w:cs="Times New Roman"/>
          <w:b/>
          <w:bCs/>
          <w:sz w:val="26"/>
          <w:szCs w:val="26"/>
          <w:lang w:eastAsia="cs-CZ"/>
        </w:rPr>
        <w:t>58</w:t>
      </w:r>
      <w:r>
        <w:rPr>
          <w:rFonts w:ascii="Times New Roman" w:eastAsia="Times New Roman" w:hAnsi="Times New Roman" w:cs="Times New Roman"/>
          <w:b/>
          <w:bCs/>
          <w:sz w:val="26"/>
          <w:szCs w:val="26"/>
          <w:lang w:eastAsia="cs-CZ"/>
        </w:rPr>
        <w:t>)</w:t>
      </w:r>
    </w:p>
    <w:tbl>
      <w:tblPr>
        <w:tblW w:w="9071"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535"/>
        <w:gridCol w:w="3402"/>
        <w:gridCol w:w="1134"/>
      </w:tblGrid>
      <w:tr w:rsidR="002659FE" w:rsidRPr="001B760F" w14:paraId="44B8A810" w14:textId="77777777" w:rsidTr="009700E6">
        <w:trPr>
          <w:trHeight w:hRule="exact" w:val="567"/>
        </w:trPr>
        <w:tc>
          <w:tcPr>
            <w:tcW w:w="4535" w:type="dxa"/>
            <w:vAlign w:val="center"/>
          </w:tcPr>
          <w:p w14:paraId="78B2CBCF" w14:textId="40355192" w:rsidR="002659FE" w:rsidRPr="001B760F" w:rsidRDefault="002659FE" w:rsidP="00C85D27">
            <w:pPr>
              <w:spacing w:after="0"/>
              <w:jc w:val="center"/>
              <w:rPr>
                <w:rFonts w:ascii="Times New Roman" w:eastAsia="Times New Roman" w:hAnsi="Times New Roman" w:cs="Times New Roman"/>
                <w:sz w:val="24"/>
                <w:szCs w:val="24"/>
                <w:lang w:eastAsia="cs-CZ"/>
              </w:rPr>
            </w:pPr>
            <w:r w:rsidRPr="001B760F">
              <w:rPr>
                <w:rFonts w:ascii="Times New Roman" w:eastAsia="Times New Roman" w:hAnsi="Times New Roman" w:cs="Times New Roman"/>
                <w:sz w:val="24"/>
                <w:szCs w:val="24"/>
                <w:lang w:eastAsia="cs-CZ"/>
              </w:rPr>
              <w:t>Výsledky</w:t>
            </w:r>
            <w:r w:rsidR="009700E6">
              <w:rPr>
                <w:rFonts w:ascii="Times New Roman" w:eastAsia="Times New Roman" w:hAnsi="Times New Roman" w:cs="Times New Roman"/>
                <w:sz w:val="24"/>
                <w:szCs w:val="24"/>
                <w:lang w:eastAsia="cs-CZ"/>
              </w:rPr>
              <w:t xml:space="preserve"> vzdělávání</w:t>
            </w:r>
            <w:r w:rsidRPr="001B760F">
              <w:rPr>
                <w:rFonts w:ascii="Times New Roman" w:eastAsia="Times New Roman" w:hAnsi="Times New Roman" w:cs="Times New Roman"/>
                <w:sz w:val="24"/>
                <w:szCs w:val="24"/>
                <w:lang w:eastAsia="cs-CZ"/>
              </w:rPr>
              <w:t xml:space="preserve"> a</w:t>
            </w:r>
            <w:r w:rsidR="009700E6">
              <w:rPr>
                <w:rFonts w:ascii="Times New Roman" w:eastAsia="Times New Roman" w:hAnsi="Times New Roman" w:cs="Times New Roman"/>
                <w:sz w:val="24"/>
                <w:szCs w:val="24"/>
                <w:lang w:eastAsia="cs-CZ"/>
              </w:rPr>
              <w:t xml:space="preserve"> odborné</w:t>
            </w:r>
            <w:r w:rsidRPr="001B760F">
              <w:rPr>
                <w:rFonts w:ascii="Times New Roman" w:eastAsia="Times New Roman" w:hAnsi="Times New Roman" w:cs="Times New Roman"/>
                <w:sz w:val="24"/>
                <w:szCs w:val="24"/>
                <w:lang w:eastAsia="cs-CZ"/>
              </w:rPr>
              <w:t xml:space="preserve"> kompetence</w:t>
            </w:r>
          </w:p>
        </w:tc>
        <w:tc>
          <w:tcPr>
            <w:tcW w:w="3402" w:type="dxa"/>
            <w:tcBorders>
              <w:bottom w:val="single" w:sz="4" w:space="0" w:color="auto"/>
            </w:tcBorders>
            <w:vAlign w:val="center"/>
          </w:tcPr>
          <w:p w14:paraId="7E41BC9B" w14:textId="77777777" w:rsidR="002659FE" w:rsidRPr="001B760F" w:rsidRDefault="002659FE" w:rsidP="00C85D27">
            <w:pPr>
              <w:spacing w:after="0"/>
              <w:jc w:val="center"/>
              <w:rPr>
                <w:rFonts w:ascii="Times New Roman" w:eastAsia="Times New Roman" w:hAnsi="Times New Roman" w:cs="Times New Roman"/>
                <w:sz w:val="24"/>
                <w:szCs w:val="24"/>
                <w:lang w:eastAsia="cs-CZ"/>
              </w:rPr>
            </w:pPr>
            <w:r w:rsidRPr="001B760F">
              <w:rPr>
                <w:rFonts w:ascii="Times New Roman" w:eastAsia="Times New Roman" w:hAnsi="Times New Roman" w:cs="Times New Roman"/>
                <w:sz w:val="24"/>
                <w:szCs w:val="24"/>
                <w:lang w:eastAsia="cs-CZ"/>
              </w:rPr>
              <w:t>Tematické celky</w:t>
            </w:r>
          </w:p>
        </w:tc>
        <w:tc>
          <w:tcPr>
            <w:tcW w:w="1134" w:type="dxa"/>
            <w:tcBorders>
              <w:bottom w:val="single" w:sz="4" w:space="0" w:color="auto"/>
            </w:tcBorders>
          </w:tcPr>
          <w:p w14:paraId="3AED829E" w14:textId="3C4E593A" w:rsidR="002659FE" w:rsidRPr="001B760F" w:rsidRDefault="009700E6" w:rsidP="009700E6">
            <w:pPr>
              <w:spacing w:after="120" w:line="240" w:lineRule="auto"/>
              <w:contextualSpacing/>
              <w:jc w:val="center"/>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Počet hodin</w:t>
            </w:r>
          </w:p>
        </w:tc>
      </w:tr>
      <w:tr w:rsidR="002659FE" w:rsidRPr="001B760F" w14:paraId="5B156C49" w14:textId="77777777" w:rsidTr="009700E6">
        <w:trPr>
          <w:trHeight w:val="886"/>
        </w:trPr>
        <w:tc>
          <w:tcPr>
            <w:tcW w:w="4535" w:type="dxa"/>
            <w:vMerge w:val="restart"/>
          </w:tcPr>
          <w:p w14:paraId="7B143E48" w14:textId="77777777" w:rsidR="002659FE" w:rsidRPr="001B760F" w:rsidRDefault="002659FE" w:rsidP="00C03F75">
            <w:pPr>
              <w:keepNext/>
              <w:spacing w:after="120" w:line="240" w:lineRule="auto"/>
              <w:outlineLvl w:val="3"/>
              <w:rPr>
                <w:rFonts w:ascii="Times New Roman" w:eastAsia="Times New Roman" w:hAnsi="Times New Roman" w:cs="Times New Roman"/>
                <w:b/>
                <w:bCs/>
                <w:sz w:val="24"/>
                <w:szCs w:val="24"/>
                <w:lang w:eastAsia="cs-CZ"/>
              </w:rPr>
            </w:pPr>
            <w:r w:rsidRPr="001B760F">
              <w:rPr>
                <w:rFonts w:ascii="Times New Roman" w:eastAsia="Times New Roman" w:hAnsi="Times New Roman" w:cs="Times New Roman"/>
                <w:b/>
                <w:bCs/>
                <w:sz w:val="24"/>
                <w:szCs w:val="24"/>
                <w:lang w:eastAsia="cs-CZ"/>
              </w:rPr>
              <w:t>Žák</w:t>
            </w:r>
          </w:p>
          <w:p w14:paraId="52A65381" w14:textId="77777777" w:rsidR="002659FE" w:rsidRPr="001B760F" w:rsidRDefault="002659FE" w:rsidP="00752E62">
            <w:pPr>
              <w:numPr>
                <w:ilvl w:val="0"/>
                <w:numId w:val="100"/>
              </w:numPr>
              <w:spacing w:after="120" w:line="240" w:lineRule="auto"/>
              <w:ind w:left="714" w:right="210" w:hanging="357"/>
              <w:jc w:val="both"/>
              <w:rPr>
                <w:rFonts w:ascii="TimesNewRomanPSMT" w:eastAsia="Times New Roman" w:hAnsi="TimesNewRomanPSMT" w:cs="TimesNewRomanPSMT"/>
                <w:sz w:val="24"/>
                <w:szCs w:val="24"/>
                <w:lang w:eastAsia="cs-CZ"/>
              </w:rPr>
            </w:pPr>
            <w:r w:rsidRPr="001B760F">
              <w:rPr>
                <w:rFonts w:ascii="TimesNewRomanPSMT" w:eastAsia="Times New Roman" w:hAnsi="TimesNewRomanPSMT" w:cs="TimesNewRomanPSMT"/>
                <w:sz w:val="24"/>
                <w:szCs w:val="24"/>
                <w:lang w:eastAsia="cs-CZ"/>
              </w:rPr>
              <w:t>zná základní umělecké směry daného období, jejich hlavní představitele a stěžejní díla,</w:t>
            </w:r>
          </w:p>
          <w:p w14:paraId="51DE65BC" w14:textId="77777777" w:rsidR="002659FE" w:rsidRPr="001B760F" w:rsidRDefault="002659FE" w:rsidP="00752E62">
            <w:pPr>
              <w:numPr>
                <w:ilvl w:val="0"/>
                <w:numId w:val="100"/>
              </w:numPr>
              <w:spacing w:after="120" w:line="240" w:lineRule="auto"/>
              <w:ind w:left="714" w:right="210" w:hanging="357"/>
              <w:jc w:val="both"/>
              <w:rPr>
                <w:rFonts w:ascii="TimesNewRomanPSMT" w:eastAsia="Times New Roman" w:hAnsi="TimesNewRomanPSMT" w:cs="TimesNewRomanPSMT"/>
                <w:sz w:val="24"/>
                <w:szCs w:val="24"/>
                <w:lang w:eastAsia="cs-CZ"/>
              </w:rPr>
            </w:pPr>
            <w:r w:rsidRPr="001B760F">
              <w:rPr>
                <w:rFonts w:ascii="TimesNewRomanPSMT" w:eastAsia="Times New Roman" w:hAnsi="TimesNewRomanPSMT" w:cs="TimesNewRomanPSMT"/>
                <w:sz w:val="24"/>
                <w:szCs w:val="24"/>
                <w:lang w:eastAsia="cs-CZ"/>
              </w:rPr>
              <w:t>čte krásnou literaturu, interpretuje literární texty a diskutuje o nich,</w:t>
            </w:r>
          </w:p>
          <w:p w14:paraId="5BF1D063" w14:textId="77777777" w:rsidR="002659FE" w:rsidRPr="001B760F" w:rsidRDefault="002659FE" w:rsidP="00752E62">
            <w:pPr>
              <w:numPr>
                <w:ilvl w:val="0"/>
                <w:numId w:val="100"/>
              </w:numPr>
              <w:spacing w:after="120" w:line="240" w:lineRule="auto"/>
              <w:ind w:left="714" w:right="210" w:hanging="357"/>
              <w:jc w:val="both"/>
              <w:rPr>
                <w:rFonts w:ascii="TimesNewRomanPSMT" w:eastAsia="Times New Roman" w:hAnsi="TimesNewRomanPSMT" w:cs="TimesNewRomanPSMT"/>
                <w:sz w:val="24"/>
                <w:szCs w:val="24"/>
                <w:lang w:eastAsia="cs-CZ"/>
              </w:rPr>
            </w:pPr>
            <w:r w:rsidRPr="001B760F">
              <w:rPr>
                <w:rFonts w:ascii="TimesNewRomanPSMT" w:eastAsia="Times New Roman" w:hAnsi="TimesNewRomanPSMT" w:cs="TimesNewRomanPSMT"/>
                <w:sz w:val="24"/>
                <w:szCs w:val="24"/>
                <w:lang w:eastAsia="cs-CZ"/>
              </w:rPr>
              <w:t>při rozboru literárních textů uplatňuje znalosti z literární teorie a poetiky,</w:t>
            </w:r>
          </w:p>
          <w:p w14:paraId="66D43FCD" w14:textId="77777777" w:rsidR="002659FE" w:rsidRPr="001B760F" w:rsidRDefault="002659FE" w:rsidP="00752E62">
            <w:pPr>
              <w:numPr>
                <w:ilvl w:val="0"/>
                <w:numId w:val="100"/>
              </w:numPr>
              <w:spacing w:after="120" w:line="240" w:lineRule="auto"/>
              <w:ind w:left="714" w:right="210" w:hanging="357"/>
              <w:jc w:val="both"/>
              <w:rPr>
                <w:rFonts w:ascii="TimesNewRomanPSMT" w:eastAsia="Times New Roman" w:hAnsi="TimesNewRomanPSMT" w:cs="TimesNewRomanPSMT"/>
                <w:sz w:val="24"/>
                <w:szCs w:val="24"/>
                <w:lang w:eastAsia="cs-CZ"/>
              </w:rPr>
            </w:pPr>
            <w:r w:rsidRPr="001B760F">
              <w:rPr>
                <w:rFonts w:ascii="TimesNewRomanPSMT" w:eastAsia="Times New Roman" w:hAnsi="TimesNewRomanPSMT" w:cs="TimesNewRomanPSMT"/>
                <w:sz w:val="24"/>
                <w:szCs w:val="24"/>
                <w:lang w:eastAsia="cs-CZ"/>
              </w:rPr>
              <w:t>dovede vystihnout charakteristické znaky různých literárních textů a rozdíly mezi nimi,</w:t>
            </w:r>
          </w:p>
          <w:p w14:paraId="77A09381" w14:textId="77777777" w:rsidR="002659FE" w:rsidRPr="001B760F" w:rsidRDefault="002659FE" w:rsidP="00752E62">
            <w:pPr>
              <w:numPr>
                <w:ilvl w:val="0"/>
                <w:numId w:val="100"/>
              </w:numPr>
              <w:spacing w:after="120" w:line="240" w:lineRule="auto"/>
              <w:ind w:left="714" w:right="210" w:hanging="357"/>
              <w:jc w:val="both"/>
              <w:rPr>
                <w:rFonts w:ascii="TimesNewRomanPSMT" w:eastAsia="Times New Roman" w:hAnsi="TimesNewRomanPSMT" w:cs="TimesNewRomanPSMT"/>
                <w:sz w:val="24"/>
                <w:szCs w:val="24"/>
                <w:lang w:eastAsia="cs-CZ"/>
              </w:rPr>
            </w:pPr>
            <w:r w:rsidRPr="001B760F">
              <w:rPr>
                <w:rFonts w:ascii="TimesNewRomanPSMT" w:eastAsia="Times New Roman" w:hAnsi="TimesNewRomanPSMT" w:cs="TimesNewRomanPSMT"/>
                <w:sz w:val="24"/>
                <w:szCs w:val="24"/>
                <w:lang w:eastAsia="cs-CZ"/>
              </w:rPr>
              <w:t>vyjadřuje vlastní prožitky z uměleckých děl,</w:t>
            </w:r>
          </w:p>
          <w:p w14:paraId="6647BB9D" w14:textId="77777777" w:rsidR="002659FE" w:rsidRPr="001B760F" w:rsidRDefault="002659FE" w:rsidP="00752E62">
            <w:pPr>
              <w:numPr>
                <w:ilvl w:val="0"/>
                <w:numId w:val="100"/>
              </w:numPr>
              <w:spacing w:after="120" w:line="240" w:lineRule="auto"/>
              <w:ind w:left="714" w:right="210" w:hanging="357"/>
              <w:jc w:val="both"/>
              <w:rPr>
                <w:rFonts w:ascii="TimesNewRomanPSMT" w:eastAsia="Times New Roman" w:hAnsi="TimesNewRomanPSMT" w:cs="TimesNewRomanPSMT"/>
                <w:sz w:val="24"/>
                <w:szCs w:val="24"/>
                <w:lang w:eastAsia="cs-CZ"/>
              </w:rPr>
            </w:pPr>
            <w:r w:rsidRPr="001B760F">
              <w:rPr>
                <w:rFonts w:ascii="TimesNewRomanPSMT" w:eastAsia="Times New Roman" w:hAnsi="TimesNewRomanPSMT" w:cs="TimesNewRomanPSMT"/>
                <w:sz w:val="24"/>
                <w:szCs w:val="24"/>
                <w:lang w:eastAsia="cs-CZ"/>
              </w:rPr>
              <w:t>zařadí typická díla do jednotlivých uměleckých směrů a příslušných historických období,</w:t>
            </w:r>
          </w:p>
          <w:p w14:paraId="68F56AB2" w14:textId="77777777" w:rsidR="002659FE" w:rsidRPr="001B760F" w:rsidRDefault="002659FE" w:rsidP="00752E62">
            <w:pPr>
              <w:numPr>
                <w:ilvl w:val="0"/>
                <w:numId w:val="100"/>
              </w:numPr>
              <w:spacing w:after="120" w:line="240" w:lineRule="auto"/>
              <w:ind w:left="714" w:right="210" w:hanging="357"/>
              <w:jc w:val="both"/>
              <w:rPr>
                <w:rFonts w:ascii="TimesNewRomanPSMT" w:eastAsia="Times New Roman" w:hAnsi="TimesNewRomanPSMT" w:cs="TimesNewRomanPSMT"/>
                <w:sz w:val="24"/>
                <w:szCs w:val="24"/>
                <w:lang w:eastAsia="cs-CZ"/>
              </w:rPr>
            </w:pPr>
            <w:r w:rsidRPr="001B760F">
              <w:rPr>
                <w:rFonts w:ascii="TimesNewRomanPSMT" w:eastAsia="Times New Roman" w:hAnsi="TimesNewRomanPSMT" w:cs="TimesNewRomanPSMT"/>
                <w:sz w:val="24"/>
                <w:szCs w:val="24"/>
                <w:lang w:eastAsia="cs-CZ"/>
              </w:rPr>
              <w:t>orientuje se v nabídce kulturních institucí,</w:t>
            </w:r>
          </w:p>
          <w:p w14:paraId="2A0B27C0" w14:textId="0CF52552" w:rsidR="002659FE" w:rsidRPr="001B760F" w:rsidRDefault="002659FE" w:rsidP="00752E62">
            <w:pPr>
              <w:numPr>
                <w:ilvl w:val="0"/>
                <w:numId w:val="100"/>
              </w:numPr>
              <w:spacing w:after="120" w:line="240" w:lineRule="auto"/>
              <w:ind w:left="714" w:right="210" w:hanging="357"/>
              <w:jc w:val="both"/>
              <w:rPr>
                <w:rFonts w:ascii="TimesNewRomanPSMT" w:eastAsia="Times New Roman" w:hAnsi="TimesNewRomanPSMT" w:cs="TimesNewRomanPSMT"/>
                <w:sz w:val="24"/>
                <w:szCs w:val="24"/>
                <w:lang w:eastAsia="cs-CZ"/>
              </w:rPr>
            </w:pPr>
            <w:r w:rsidRPr="001B760F">
              <w:rPr>
                <w:rFonts w:ascii="TimesNewRomanPSMT" w:eastAsia="Times New Roman" w:hAnsi="TimesNewRomanPSMT" w:cs="TimesNewRomanPSMT"/>
                <w:sz w:val="24"/>
                <w:szCs w:val="24"/>
                <w:lang w:eastAsia="cs-CZ"/>
              </w:rPr>
              <w:t>navštěvuje divadelní představení a správně</w:t>
            </w:r>
            <w:r w:rsidR="009700E6">
              <w:rPr>
                <w:rFonts w:ascii="TimesNewRomanPSMT" w:eastAsia="Times New Roman" w:hAnsi="TimesNewRomanPSMT" w:cs="TimesNewRomanPSMT"/>
                <w:sz w:val="24"/>
                <w:szCs w:val="24"/>
                <w:lang w:eastAsia="cs-CZ"/>
              </w:rPr>
              <w:t xml:space="preserve"> je</w:t>
            </w:r>
            <w:r w:rsidRPr="001B760F">
              <w:rPr>
                <w:rFonts w:ascii="TimesNewRomanPSMT" w:eastAsia="Times New Roman" w:hAnsi="TimesNewRomanPSMT" w:cs="TimesNewRomanPSMT"/>
                <w:sz w:val="24"/>
                <w:szCs w:val="24"/>
                <w:lang w:eastAsia="cs-CZ"/>
              </w:rPr>
              <w:t xml:space="preserve"> interpretuje.</w:t>
            </w:r>
          </w:p>
        </w:tc>
        <w:tc>
          <w:tcPr>
            <w:tcW w:w="3402" w:type="dxa"/>
            <w:tcBorders>
              <w:bottom w:val="nil"/>
            </w:tcBorders>
            <w:vAlign w:val="center"/>
          </w:tcPr>
          <w:p w14:paraId="0900B89C" w14:textId="77777777" w:rsidR="002659FE" w:rsidRPr="001B760F" w:rsidRDefault="002659FE" w:rsidP="00C03F75">
            <w:pPr>
              <w:keepNext/>
              <w:spacing w:after="120" w:line="240" w:lineRule="auto"/>
              <w:outlineLvl w:val="3"/>
              <w:rPr>
                <w:rFonts w:ascii="Times New Roman" w:eastAsia="Times New Roman" w:hAnsi="Times New Roman" w:cs="Times New Roman"/>
                <w:b/>
                <w:bCs/>
                <w:sz w:val="24"/>
                <w:szCs w:val="24"/>
                <w:lang w:eastAsia="cs-CZ"/>
              </w:rPr>
            </w:pPr>
            <w:r w:rsidRPr="001B760F">
              <w:rPr>
                <w:rFonts w:ascii="Times New Roman" w:eastAsia="Times New Roman" w:hAnsi="Times New Roman" w:cs="Times New Roman"/>
                <w:b/>
                <w:bCs/>
                <w:sz w:val="24"/>
                <w:szCs w:val="24"/>
                <w:lang w:eastAsia="cs-CZ"/>
              </w:rPr>
              <w:t>1. Vývoj světové literatury po 2. sv. válce do současnosti</w:t>
            </w:r>
          </w:p>
          <w:p w14:paraId="7BB6F390" w14:textId="77777777" w:rsidR="002659FE" w:rsidRPr="001B760F" w:rsidRDefault="002659FE" w:rsidP="00752E62">
            <w:pPr>
              <w:pStyle w:val="Odstavecseseznamem"/>
              <w:numPr>
                <w:ilvl w:val="0"/>
                <w:numId w:val="123"/>
              </w:numPr>
              <w:spacing w:after="120" w:line="240" w:lineRule="auto"/>
              <w:ind w:left="498" w:right="211"/>
              <w:rPr>
                <w:rFonts w:ascii="Times New Roman" w:hAnsi="Times New Roman" w:cs="Times New Roman"/>
                <w:sz w:val="24"/>
                <w:szCs w:val="24"/>
              </w:rPr>
            </w:pPr>
            <w:r w:rsidRPr="001B760F">
              <w:rPr>
                <w:rFonts w:ascii="Times New Roman" w:hAnsi="Times New Roman" w:cs="Times New Roman"/>
                <w:sz w:val="24"/>
                <w:szCs w:val="24"/>
              </w:rPr>
              <w:t>Obraz války, existencialismus, neorealismus, beatnici, postmodernismus a experimentální próza, populární literatura</w:t>
            </w:r>
          </w:p>
          <w:p w14:paraId="34AAD2AD" w14:textId="77777777" w:rsidR="002659FE" w:rsidRPr="001B760F" w:rsidRDefault="002659FE" w:rsidP="00752E62">
            <w:pPr>
              <w:pStyle w:val="Odstavecseseznamem"/>
              <w:numPr>
                <w:ilvl w:val="0"/>
                <w:numId w:val="123"/>
              </w:numPr>
              <w:spacing w:after="120" w:line="240" w:lineRule="auto"/>
              <w:ind w:left="498" w:right="211"/>
              <w:rPr>
                <w:rFonts w:ascii="Times New Roman" w:hAnsi="Times New Roman" w:cs="Times New Roman"/>
                <w:sz w:val="24"/>
                <w:szCs w:val="24"/>
              </w:rPr>
            </w:pPr>
            <w:r w:rsidRPr="001B760F">
              <w:rPr>
                <w:rFonts w:ascii="Times New Roman" w:hAnsi="Times New Roman" w:cs="Times New Roman"/>
                <w:sz w:val="24"/>
                <w:szCs w:val="24"/>
              </w:rPr>
              <w:t>Literatura angloamerická, německá, ruská, francouzská a italská</w:t>
            </w:r>
          </w:p>
        </w:tc>
        <w:tc>
          <w:tcPr>
            <w:tcW w:w="1134" w:type="dxa"/>
            <w:tcBorders>
              <w:bottom w:val="nil"/>
            </w:tcBorders>
          </w:tcPr>
          <w:p w14:paraId="1860F7F7" w14:textId="34CBBF1A" w:rsidR="002659FE" w:rsidRPr="001B760F" w:rsidRDefault="001B760F" w:rsidP="00C03F75">
            <w:pPr>
              <w:keepNext/>
              <w:spacing w:after="120" w:line="240" w:lineRule="auto"/>
              <w:outlineLvl w:val="3"/>
              <w:rPr>
                <w:rFonts w:ascii="Times New Roman" w:eastAsia="Times New Roman" w:hAnsi="Times New Roman" w:cs="Times New Roman"/>
                <w:b/>
                <w:bCs/>
                <w:sz w:val="24"/>
                <w:szCs w:val="24"/>
                <w:lang w:eastAsia="cs-CZ"/>
              </w:rPr>
            </w:pPr>
            <w:r w:rsidRPr="001B760F">
              <w:rPr>
                <w:rFonts w:ascii="Times New Roman" w:eastAsia="Times New Roman" w:hAnsi="Times New Roman" w:cs="Times New Roman"/>
                <w:b/>
                <w:bCs/>
                <w:sz w:val="24"/>
                <w:szCs w:val="24"/>
                <w:lang w:eastAsia="cs-CZ"/>
              </w:rPr>
              <w:t>15</w:t>
            </w:r>
          </w:p>
        </w:tc>
      </w:tr>
      <w:tr w:rsidR="002659FE" w:rsidRPr="001B760F" w14:paraId="2D8CF677" w14:textId="77777777" w:rsidTr="009700E6">
        <w:trPr>
          <w:trHeight w:val="315"/>
        </w:trPr>
        <w:tc>
          <w:tcPr>
            <w:tcW w:w="4535" w:type="dxa"/>
            <w:vMerge/>
          </w:tcPr>
          <w:p w14:paraId="5FE81724" w14:textId="77777777" w:rsidR="002659FE" w:rsidRPr="001B760F" w:rsidRDefault="002659FE" w:rsidP="00C03F75">
            <w:pPr>
              <w:spacing w:after="120" w:line="240" w:lineRule="auto"/>
              <w:jc w:val="both"/>
              <w:rPr>
                <w:rFonts w:ascii="Times New Roman" w:eastAsia="Times New Roman" w:hAnsi="Times New Roman" w:cs="Times New Roman"/>
                <w:sz w:val="24"/>
                <w:szCs w:val="24"/>
                <w:lang w:eastAsia="cs-CZ"/>
              </w:rPr>
            </w:pPr>
          </w:p>
        </w:tc>
        <w:tc>
          <w:tcPr>
            <w:tcW w:w="3402" w:type="dxa"/>
            <w:vAlign w:val="center"/>
          </w:tcPr>
          <w:p w14:paraId="65CCAC1F" w14:textId="77777777" w:rsidR="002659FE" w:rsidRPr="001B760F" w:rsidRDefault="002659FE" w:rsidP="00C03F75">
            <w:pPr>
              <w:keepNext/>
              <w:spacing w:after="120" w:line="240" w:lineRule="auto"/>
              <w:jc w:val="both"/>
              <w:outlineLvl w:val="3"/>
              <w:rPr>
                <w:rFonts w:ascii="Times New Roman" w:eastAsia="Times New Roman" w:hAnsi="Times New Roman" w:cs="Times New Roman"/>
                <w:b/>
                <w:bCs/>
                <w:sz w:val="24"/>
                <w:szCs w:val="24"/>
                <w:u w:val="single"/>
                <w:lang w:eastAsia="cs-CZ"/>
              </w:rPr>
            </w:pPr>
            <w:r w:rsidRPr="001B760F">
              <w:rPr>
                <w:rFonts w:ascii="Times New Roman" w:eastAsia="Times New Roman" w:hAnsi="Times New Roman" w:cs="Times New Roman"/>
                <w:b/>
                <w:bCs/>
                <w:sz w:val="24"/>
                <w:szCs w:val="24"/>
                <w:lang w:eastAsia="cs-CZ"/>
              </w:rPr>
              <w:t>2. Česká literatura po roce 1945</w:t>
            </w:r>
          </w:p>
          <w:p w14:paraId="77F41E9D" w14:textId="77777777" w:rsidR="002659FE" w:rsidRPr="001B760F" w:rsidRDefault="002659FE" w:rsidP="00752E62">
            <w:pPr>
              <w:pStyle w:val="Odstavecseseznamem"/>
              <w:numPr>
                <w:ilvl w:val="0"/>
                <w:numId w:val="124"/>
              </w:numPr>
              <w:spacing w:after="120" w:line="240" w:lineRule="auto"/>
              <w:ind w:left="498"/>
              <w:jc w:val="both"/>
              <w:rPr>
                <w:rFonts w:ascii="Times New Roman" w:hAnsi="Times New Roman" w:cs="Times New Roman"/>
                <w:sz w:val="24"/>
                <w:szCs w:val="24"/>
                <w:u w:val="single"/>
              </w:rPr>
            </w:pPr>
            <w:r w:rsidRPr="001B760F">
              <w:rPr>
                <w:rFonts w:ascii="Times New Roman" w:hAnsi="Times New Roman" w:cs="Times New Roman"/>
                <w:sz w:val="24"/>
                <w:szCs w:val="24"/>
              </w:rPr>
              <w:t>Charakteristika doby, periodizace</w:t>
            </w:r>
          </w:p>
        </w:tc>
        <w:tc>
          <w:tcPr>
            <w:tcW w:w="1134" w:type="dxa"/>
          </w:tcPr>
          <w:p w14:paraId="6B4768D0" w14:textId="5576BEF0" w:rsidR="002659FE" w:rsidRPr="001B760F" w:rsidRDefault="001B760F" w:rsidP="00C03F75">
            <w:pPr>
              <w:keepNext/>
              <w:spacing w:after="120" w:line="240" w:lineRule="auto"/>
              <w:jc w:val="both"/>
              <w:outlineLvl w:val="3"/>
              <w:rPr>
                <w:rFonts w:ascii="Times New Roman" w:eastAsia="Times New Roman" w:hAnsi="Times New Roman" w:cs="Times New Roman"/>
                <w:b/>
                <w:bCs/>
                <w:sz w:val="24"/>
                <w:szCs w:val="24"/>
                <w:lang w:eastAsia="cs-CZ"/>
              </w:rPr>
            </w:pPr>
            <w:r w:rsidRPr="001B760F">
              <w:rPr>
                <w:rFonts w:ascii="Times New Roman" w:eastAsia="Times New Roman" w:hAnsi="Times New Roman" w:cs="Times New Roman"/>
                <w:b/>
                <w:bCs/>
                <w:sz w:val="24"/>
                <w:szCs w:val="24"/>
                <w:lang w:eastAsia="cs-CZ"/>
              </w:rPr>
              <w:t>9</w:t>
            </w:r>
          </w:p>
        </w:tc>
      </w:tr>
      <w:tr w:rsidR="002659FE" w:rsidRPr="001B760F" w14:paraId="32E5C734" w14:textId="77777777" w:rsidTr="009700E6">
        <w:trPr>
          <w:trHeight w:val="340"/>
        </w:trPr>
        <w:tc>
          <w:tcPr>
            <w:tcW w:w="4535" w:type="dxa"/>
            <w:vMerge/>
          </w:tcPr>
          <w:p w14:paraId="13D7F34C" w14:textId="77777777" w:rsidR="002659FE" w:rsidRPr="001B760F" w:rsidRDefault="002659FE" w:rsidP="00C03F75">
            <w:pPr>
              <w:spacing w:after="120" w:line="240" w:lineRule="auto"/>
              <w:jc w:val="both"/>
              <w:rPr>
                <w:rFonts w:ascii="Times New Roman" w:eastAsia="Times New Roman" w:hAnsi="Times New Roman" w:cs="Times New Roman"/>
                <w:sz w:val="24"/>
                <w:szCs w:val="24"/>
                <w:lang w:eastAsia="cs-CZ"/>
              </w:rPr>
            </w:pPr>
          </w:p>
        </w:tc>
        <w:tc>
          <w:tcPr>
            <w:tcW w:w="3402" w:type="dxa"/>
            <w:vAlign w:val="center"/>
          </w:tcPr>
          <w:p w14:paraId="5E9D69B3" w14:textId="77777777" w:rsidR="002659FE" w:rsidRPr="001B760F" w:rsidRDefault="002659FE" w:rsidP="00C03F75">
            <w:pPr>
              <w:keepNext/>
              <w:spacing w:after="120" w:line="240" w:lineRule="auto"/>
              <w:outlineLvl w:val="3"/>
              <w:rPr>
                <w:rFonts w:ascii="Times New Roman" w:eastAsia="Times New Roman" w:hAnsi="Times New Roman" w:cs="Times New Roman"/>
                <w:b/>
                <w:bCs/>
                <w:sz w:val="24"/>
                <w:szCs w:val="24"/>
                <w:lang w:eastAsia="cs-CZ"/>
              </w:rPr>
            </w:pPr>
            <w:r w:rsidRPr="001B760F">
              <w:rPr>
                <w:rFonts w:ascii="Times New Roman" w:eastAsia="Times New Roman" w:hAnsi="Times New Roman" w:cs="Times New Roman"/>
                <w:b/>
                <w:bCs/>
                <w:sz w:val="24"/>
                <w:szCs w:val="24"/>
                <w:lang w:eastAsia="cs-CZ"/>
              </w:rPr>
              <w:t xml:space="preserve">3. Česká poezie 2. poloviny 20. století po současnost </w:t>
            </w:r>
          </w:p>
        </w:tc>
        <w:tc>
          <w:tcPr>
            <w:tcW w:w="1134" w:type="dxa"/>
          </w:tcPr>
          <w:p w14:paraId="57ECCF9E" w14:textId="77777777" w:rsidR="002659FE" w:rsidRPr="001B760F" w:rsidRDefault="002659FE" w:rsidP="00C03F75">
            <w:pPr>
              <w:keepNext/>
              <w:spacing w:after="120" w:line="240" w:lineRule="auto"/>
              <w:outlineLvl w:val="3"/>
              <w:rPr>
                <w:rFonts w:ascii="Times New Roman" w:eastAsia="Times New Roman" w:hAnsi="Times New Roman" w:cs="Times New Roman"/>
                <w:b/>
                <w:bCs/>
                <w:sz w:val="24"/>
                <w:szCs w:val="24"/>
                <w:lang w:eastAsia="cs-CZ"/>
              </w:rPr>
            </w:pPr>
            <w:r w:rsidRPr="001B760F">
              <w:rPr>
                <w:rFonts w:ascii="Times New Roman" w:eastAsia="Times New Roman" w:hAnsi="Times New Roman" w:cs="Times New Roman"/>
                <w:b/>
                <w:bCs/>
                <w:sz w:val="24"/>
                <w:szCs w:val="24"/>
                <w:lang w:eastAsia="cs-CZ"/>
              </w:rPr>
              <w:t>4</w:t>
            </w:r>
          </w:p>
        </w:tc>
      </w:tr>
      <w:tr w:rsidR="002659FE" w:rsidRPr="001B760F" w14:paraId="34A17056" w14:textId="77777777" w:rsidTr="009700E6">
        <w:trPr>
          <w:trHeight w:val="340"/>
        </w:trPr>
        <w:tc>
          <w:tcPr>
            <w:tcW w:w="4535" w:type="dxa"/>
            <w:vMerge/>
          </w:tcPr>
          <w:p w14:paraId="3417D176" w14:textId="77777777" w:rsidR="002659FE" w:rsidRPr="001B760F" w:rsidRDefault="002659FE" w:rsidP="00C03F75">
            <w:pPr>
              <w:spacing w:after="120" w:line="240" w:lineRule="auto"/>
              <w:jc w:val="both"/>
              <w:rPr>
                <w:rFonts w:ascii="Times New Roman" w:eastAsia="Times New Roman" w:hAnsi="Times New Roman" w:cs="Times New Roman"/>
                <w:sz w:val="24"/>
                <w:szCs w:val="24"/>
                <w:lang w:eastAsia="cs-CZ"/>
              </w:rPr>
            </w:pPr>
          </w:p>
        </w:tc>
        <w:tc>
          <w:tcPr>
            <w:tcW w:w="3402" w:type="dxa"/>
            <w:vAlign w:val="center"/>
          </w:tcPr>
          <w:p w14:paraId="10CB5EDB" w14:textId="77777777" w:rsidR="002659FE" w:rsidRPr="001B760F" w:rsidRDefault="002659FE" w:rsidP="00C03F75">
            <w:pPr>
              <w:keepNext/>
              <w:spacing w:after="120" w:line="240" w:lineRule="auto"/>
              <w:outlineLvl w:val="3"/>
              <w:rPr>
                <w:rFonts w:ascii="Times New Roman" w:eastAsia="Times New Roman" w:hAnsi="Times New Roman" w:cs="Times New Roman"/>
                <w:b/>
                <w:bCs/>
                <w:sz w:val="24"/>
                <w:szCs w:val="24"/>
                <w:lang w:eastAsia="cs-CZ"/>
              </w:rPr>
            </w:pPr>
            <w:r w:rsidRPr="001B760F">
              <w:rPr>
                <w:rFonts w:ascii="Times New Roman" w:eastAsia="Times New Roman" w:hAnsi="Times New Roman" w:cs="Times New Roman"/>
                <w:b/>
                <w:bCs/>
                <w:sz w:val="24"/>
                <w:szCs w:val="24"/>
                <w:lang w:eastAsia="cs-CZ"/>
              </w:rPr>
              <w:t xml:space="preserve">4. Česká próza 2. poloviny 20. století po současnost </w:t>
            </w:r>
          </w:p>
        </w:tc>
        <w:tc>
          <w:tcPr>
            <w:tcW w:w="1134" w:type="dxa"/>
          </w:tcPr>
          <w:p w14:paraId="6502B9DE" w14:textId="7C29AEE6" w:rsidR="002659FE" w:rsidRPr="001B760F" w:rsidRDefault="001B760F" w:rsidP="00C03F75">
            <w:pPr>
              <w:keepNext/>
              <w:spacing w:after="120" w:line="240" w:lineRule="auto"/>
              <w:outlineLvl w:val="3"/>
              <w:rPr>
                <w:rFonts w:ascii="Times New Roman" w:eastAsia="Times New Roman" w:hAnsi="Times New Roman" w:cs="Times New Roman"/>
                <w:b/>
                <w:bCs/>
                <w:sz w:val="24"/>
                <w:szCs w:val="24"/>
                <w:lang w:eastAsia="cs-CZ"/>
              </w:rPr>
            </w:pPr>
            <w:r w:rsidRPr="001B760F">
              <w:rPr>
                <w:rFonts w:ascii="Times New Roman" w:eastAsia="Times New Roman" w:hAnsi="Times New Roman" w:cs="Times New Roman"/>
                <w:b/>
                <w:bCs/>
                <w:sz w:val="24"/>
                <w:szCs w:val="24"/>
                <w:lang w:eastAsia="cs-CZ"/>
              </w:rPr>
              <w:t>20</w:t>
            </w:r>
          </w:p>
        </w:tc>
      </w:tr>
      <w:tr w:rsidR="002659FE" w:rsidRPr="001B760F" w14:paraId="5EA4A7CF" w14:textId="77777777" w:rsidTr="009700E6">
        <w:trPr>
          <w:trHeight w:val="340"/>
        </w:trPr>
        <w:tc>
          <w:tcPr>
            <w:tcW w:w="4535" w:type="dxa"/>
            <w:vMerge/>
          </w:tcPr>
          <w:p w14:paraId="305F624B" w14:textId="77777777" w:rsidR="002659FE" w:rsidRPr="001B760F" w:rsidRDefault="002659FE" w:rsidP="00C03F75">
            <w:pPr>
              <w:spacing w:after="120" w:line="240" w:lineRule="auto"/>
              <w:jc w:val="both"/>
              <w:rPr>
                <w:rFonts w:ascii="Times New Roman" w:eastAsia="Times New Roman" w:hAnsi="Times New Roman" w:cs="Times New Roman"/>
                <w:sz w:val="24"/>
                <w:szCs w:val="24"/>
                <w:lang w:eastAsia="cs-CZ"/>
              </w:rPr>
            </w:pPr>
          </w:p>
        </w:tc>
        <w:tc>
          <w:tcPr>
            <w:tcW w:w="3402" w:type="dxa"/>
            <w:vAlign w:val="center"/>
          </w:tcPr>
          <w:p w14:paraId="564AA2EC" w14:textId="77777777" w:rsidR="002659FE" w:rsidRPr="001B760F" w:rsidRDefault="002659FE" w:rsidP="00C03F75">
            <w:pPr>
              <w:keepNext/>
              <w:spacing w:after="120" w:line="240" w:lineRule="auto"/>
              <w:outlineLvl w:val="3"/>
              <w:rPr>
                <w:rFonts w:ascii="Times New Roman" w:eastAsia="Times New Roman" w:hAnsi="Times New Roman" w:cs="Times New Roman"/>
                <w:b/>
                <w:bCs/>
                <w:sz w:val="24"/>
                <w:szCs w:val="24"/>
                <w:highlight w:val="yellow"/>
                <w:lang w:eastAsia="cs-CZ"/>
              </w:rPr>
            </w:pPr>
            <w:r w:rsidRPr="001B760F">
              <w:rPr>
                <w:rFonts w:ascii="Times New Roman" w:eastAsia="Times New Roman" w:hAnsi="Times New Roman" w:cs="Times New Roman"/>
                <w:b/>
                <w:bCs/>
                <w:sz w:val="24"/>
                <w:szCs w:val="24"/>
                <w:lang w:eastAsia="cs-CZ"/>
              </w:rPr>
              <w:t xml:space="preserve">5. České drama 2. poloviny 20. století po současnost </w:t>
            </w:r>
          </w:p>
        </w:tc>
        <w:tc>
          <w:tcPr>
            <w:tcW w:w="1134" w:type="dxa"/>
          </w:tcPr>
          <w:p w14:paraId="0859231C" w14:textId="77777777" w:rsidR="002659FE" w:rsidRPr="001B760F" w:rsidRDefault="002659FE" w:rsidP="00C03F75">
            <w:pPr>
              <w:keepNext/>
              <w:spacing w:after="120" w:line="240" w:lineRule="auto"/>
              <w:outlineLvl w:val="3"/>
              <w:rPr>
                <w:rFonts w:ascii="Times New Roman" w:eastAsia="Times New Roman" w:hAnsi="Times New Roman" w:cs="Times New Roman"/>
                <w:b/>
                <w:bCs/>
                <w:sz w:val="24"/>
                <w:szCs w:val="24"/>
                <w:lang w:eastAsia="cs-CZ"/>
              </w:rPr>
            </w:pPr>
            <w:r w:rsidRPr="001B760F">
              <w:rPr>
                <w:rFonts w:ascii="Times New Roman" w:eastAsia="Times New Roman" w:hAnsi="Times New Roman" w:cs="Times New Roman"/>
                <w:b/>
                <w:bCs/>
                <w:sz w:val="24"/>
                <w:szCs w:val="24"/>
                <w:lang w:eastAsia="cs-CZ"/>
              </w:rPr>
              <w:t>10</w:t>
            </w:r>
          </w:p>
        </w:tc>
      </w:tr>
    </w:tbl>
    <w:p w14:paraId="281EBC39" w14:textId="461D0B8F" w:rsidR="00C03F75" w:rsidRDefault="00C03F75" w:rsidP="00C03F75">
      <w:pPr>
        <w:rPr>
          <w:rFonts w:ascii="Times New Roman" w:eastAsia="Times New Roman" w:hAnsi="Times New Roman" w:cs="Times New Roman"/>
          <w:b/>
          <w:bCs/>
          <w:sz w:val="26"/>
          <w:szCs w:val="26"/>
          <w:lang w:eastAsia="cs-CZ"/>
        </w:rPr>
      </w:pPr>
      <w:r>
        <w:rPr>
          <w:rFonts w:ascii="Times New Roman" w:eastAsia="Times New Roman" w:hAnsi="Times New Roman" w:cs="Times New Roman"/>
          <w:b/>
          <w:bCs/>
          <w:sz w:val="26"/>
          <w:szCs w:val="26"/>
          <w:lang w:eastAsia="cs-CZ"/>
        </w:rPr>
        <w:br w:type="page"/>
      </w:r>
    </w:p>
    <w:p w14:paraId="6DC6AAB4" w14:textId="673F9727" w:rsidR="002659FE" w:rsidRDefault="002659FE" w:rsidP="002659FE">
      <w:pPr>
        <w:keepNext/>
        <w:spacing w:after="0" w:line="360" w:lineRule="auto"/>
        <w:jc w:val="both"/>
        <w:outlineLvl w:val="2"/>
        <w:rPr>
          <w:rFonts w:ascii="Times New Roman" w:eastAsia="Times New Roman" w:hAnsi="Times New Roman" w:cs="Times New Roman"/>
          <w:b/>
          <w:bCs/>
          <w:sz w:val="26"/>
          <w:szCs w:val="26"/>
          <w:lang w:eastAsia="cs-CZ"/>
        </w:rPr>
      </w:pPr>
      <w:r w:rsidRPr="00853D88">
        <w:rPr>
          <w:rFonts w:ascii="Times New Roman" w:eastAsia="Times New Roman" w:hAnsi="Times New Roman" w:cs="Times New Roman"/>
          <w:b/>
          <w:bCs/>
          <w:sz w:val="26"/>
          <w:szCs w:val="26"/>
          <w:lang w:eastAsia="cs-CZ"/>
        </w:rPr>
        <w:lastRenderedPageBreak/>
        <w:t xml:space="preserve">Český jazyk </w:t>
      </w:r>
    </w:p>
    <w:p w14:paraId="798FBAEA" w14:textId="7220C15B" w:rsidR="002659FE" w:rsidRPr="00853D88" w:rsidRDefault="002659FE" w:rsidP="002659FE">
      <w:pPr>
        <w:keepNext/>
        <w:spacing w:after="0" w:line="360" w:lineRule="auto"/>
        <w:jc w:val="both"/>
        <w:outlineLvl w:val="2"/>
        <w:rPr>
          <w:rFonts w:ascii="Times New Roman" w:eastAsia="Times New Roman" w:hAnsi="Times New Roman" w:cs="Times New Roman"/>
          <w:b/>
          <w:bCs/>
          <w:sz w:val="26"/>
          <w:szCs w:val="26"/>
          <w:lang w:eastAsia="cs-CZ"/>
        </w:rPr>
      </w:pPr>
      <w:r w:rsidRPr="00853D88">
        <w:rPr>
          <w:rFonts w:ascii="Times New Roman" w:eastAsia="Times New Roman" w:hAnsi="Times New Roman" w:cs="Times New Roman"/>
          <w:b/>
          <w:bCs/>
          <w:sz w:val="26"/>
          <w:szCs w:val="26"/>
          <w:lang w:eastAsia="cs-CZ"/>
        </w:rPr>
        <w:t xml:space="preserve">1. ročník </w:t>
      </w:r>
      <w:r>
        <w:rPr>
          <w:rFonts w:ascii="Times New Roman" w:eastAsia="Times New Roman" w:hAnsi="Times New Roman" w:cs="Times New Roman"/>
          <w:b/>
          <w:bCs/>
          <w:sz w:val="26"/>
          <w:szCs w:val="26"/>
          <w:lang w:eastAsia="cs-CZ"/>
        </w:rPr>
        <w:t>(</w:t>
      </w:r>
      <w:r w:rsidR="00D71185">
        <w:rPr>
          <w:rFonts w:ascii="Times New Roman" w:eastAsia="Times New Roman" w:hAnsi="Times New Roman" w:cs="Times New Roman"/>
          <w:b/>
          <w:bCs/>
          <w:sz w:val="26"/>
          <w:szCs w:val="26"/>
          <w:lang w:eastAsia="cs-CZ"/>
        </w:rPr>
        <w:t>2</w:t>
      </w:r>
      <w:r>
        <w:rPr>
          <w:rFonts w:ascii="Times New Roman" w:eastAsia="Times New Roman" w:hAnsi="Times New Roman" w:cs="Times New Roman"/>
          <w:b/>
          <w:bCs/>
          <w:sz w:val="26"/>
          <w:szCs w:val="26"/>
          <w:lang w:eastAsia="cs-CZ"/>
        </w:rPr>
        <w:t>)(</w:t>
      </w:r>
      <w:r w:rsidR="00D71185">
        <w:rPr>
          <w:rFonts w:ascii="Times New Roman" w:eastAsia="Times New Roman" w:hAnsi="Times New Roman" w:cs="Times New Roman"/>
          <w:b/>
          <w:bCs/>
          <w:sz w:val="26"/>
          <w:szCs w:val="26"/>
          <w:lang w:eastAsia="cs-CZ"/>
        </w:rPr>
        <w:t>68</w:t>
      </w:r>
      <w:r>
        <w:rPr>
          <w:rFonts w:ascii="Times New Roman" w:eastAsia="Times New Roman" w:hAnsi="Times New Roman" w:cs="Times New Roman"/>
          <w:b/>
          <w:bCs/>
          <w:sz w:val="26"/>
          <w:szCs w:val="26"/>
          <w:lang w:eastAsia="cs-CZ"/>
        </w:rPr>
        <w:t>)</w:t>
      </w:r>
    </w:p>
    <w:tbl>
      <w:tblPr>
        <w:tblW w:w="9848"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745"/>
        <w:gridCol w:w="3969"/>
        <w:gridCol w:w="1134"/>
      </w:tblGrid>
      <w:tr w:rsidR="002659FE" w:rsidRPr="004C3E7F" w14:paraId="6B5E15EA" w14:textId="77777777" w:rsidTr="00C85D27">
        <w:trPr>
          <w:trHeight w:hRule="exact" w:val="567"/>
        </w:trPr>
        <w:tc>
          <w:tcPr>
            <w:tcW w:w="4745" w:type="dxa"/>
            <w:vAlign w:val="center"/>
          </w:tcPr>
          <w:p w14:paraId="1A02A935" w14:textId="7DA9D686" w:rsidR="002659FE" w:rsidRPr="004C3E7F" w:rsidRDefault="002659FE" w:rsidP="004C3E7F">
            <w:pPr>
              <w:spacing w:after="120" w:line="240" w:lineRule="auto"/>
              <w:contextualSpacing/>
              <w:jc w:val="center"/>
              <w:rPr>
                <w:rFonts w:ascii="Times New Roman" w:eastAsia="Times New Roman" w:hAnsi="Times New Roman" w:cs="Times New Roman"/>
                <w:sz w:val="24"/>
                <w:szCs w:val="24"/>
                <w:lang w:eastAsia="cs-CZ"/>
              </w:rPr>
            </w:pPr>
            <w:r w:rsidRPr="004C3E7F">
              <w:rPr>
                <w:rFonts w:ascii="Times New Roman" w:eastAsia="Times New Roman" w:hAnsi="Times New Roman" w:cs="Times New Roman"/>
                <w:sz w:val="24"/>
                <w:szCs w:val="24"/>
                <w:lang w:eastAsia="cs-CZ"/>
              </w:rPr>
              <w:t>Výsledky</w:t>
            </w:r>
            <w:r w:rsidR="00D71185" w:rsidRPr="004C3E7F">
              <w:rPr>
                <w:rFonts w:ascii="Times New Roman" w:eastAsia="Times New Roman" w:hAnsi="Times New Roman" w:cs="Times New Roman"/>
                <w:sz w:val="24"/>
                <w:szCs w:val="24"/>
                <w:lang w:eastAsia="cs-CZ"/>
              </w:rPr>
              <w:t xml:space="preserve"> vzdělávání</w:t>
            </w:r>
            <w:r w:rsidRPr="004C3E7F">
              <w:rPr>
                <w:rFonts w:ascii="Times New Roman" w:eastAsia="Times New Roman" w:hAnsi="Times New Roman" w:cs="Times New Roman"/>
                <w:sz w:val="24"/>
                <w:szCs w:val="24"/>
                <w:lang w:eastAsia="cs-CZ"/>
              </w:rPr>
              <w:t xml:space="preserve"> a </w:t>
            </w:r>
            <w:r w:rsidR="00D71185" w:rsidRPr="004C3E7F">
              <w:rPr>
                <w:rFonts w:ascii="Times New Roman" w:eastAsia="Times New Roman" w:hAnsi="Times New Roman" w:cs="Times New Roman"/>
                <w:sz w:val="24"/>
                <w:szCs w:val="24"/>
                <w:lang w:eastAsia="cs-CZ"/>
              </w:rPr>
              <w:t xml:space="preserve">odborné </w:t>
            </w:r>
            <w:r w:rsidRPr="004C3E7F">
              <w:rPr>
                <w:rFonts w:ascii="Times New Roman" w:eastAsia="Times New Roman" w:hAnsi="Times New Roman" w:cs="Times New Roman"/>
                <w:sz w:val="24"/>
                <w:szCs w:val="24"/>
                <w:lang w:eastAsia="cs-CZ"/>
              </w:rPr>
              <w:t>kompetence</w:t>
            </w:r>
          </w:p>
        </w:tc>
        <w:tc>
          <w:tcPr>
            <w:tcW w:w="3969" w:type="dxa"/>
            <w:tcBorders>
              <w:bottom w:val="single" w:sz="4" w:space="0" w:color="auto"/>
            </w:tcBorders>
            <w:vAlign w:val="center"/>
          </w:tcPr>
          <w:p w14:paraId="73221604" w14:textId="77777777" w:rsidR="002659FE" w:rsidRPr="004C3E7F" w:rsidRDefault="002659FE" w:rsidP="004C3E7F">
            <w:pPr>
              <w:spacing w:after="120" w:line="240" w:lineRule="auto"/>
              <w:contextualSpacing/>
              <w:jc w:val="center"/>
              <w:rPr>
                <w:rFonts w:ascii="Times New Roman" w:eastAsia="Times New Roman" w:hAnsi="Times New Roman" w:cs="Times New Roman"/>
                <w:sz w:val="24"/>
                <w:szCs w:val="24"/>
                <w:lang w:eastAsia="cs-CZ"/>
              </w:rPr>
            </w:pPr>
            <w:r w:rsidRPr="004C3E7F">
              <w:rPr>
                <w:rFonts w:ascii="Times New Roman" w:eastAsia="Times New Roman" w:hAnsi="Times New Roman" w:cs="Times New Roman"/>
                <w:sz w:val="24"/>
                <w:szCs w:val="24"/>
                <w:lang w:eastAsia="cs-CZ"/>
              </w:rPr>
              <w:t>Tematické celky</w:t>
            </w:r>
          </w:p>
        </w:tc>
        <w:tc>
          <w:tcPr>
            <w:tcW w:w="1134" w:type="dxa"/>
            <w:tcBorders>
              <w:bottom w:val="single" w:sz="4" w:space="0" w:color="auto"/>
            </w:tcBorders>
          </w:tcPr>
          <w:p w14:paraId="7DB38764" w14:textId="1DE1C341" w:rsidR="002659FE" w:rsidRPr="004C3E7F" w:rsidRDefault="00D71185" w:rsidP="004C3E7F">
            <w:pPr>
              <w:spacing w:after="120" w:line="240" w:lineRule="auto"/>
              <w:contextualSpacing/>
              <w:jc w:val="center"/>
              <w:rPr>
                <w:rFonts w:ascii="Times New Roman" w:eastAsia="Times New Roman" w:hAnsi="Times New Roman" w:cs="Times New Roman"/>
                <w:sz w:val="24"/>
                <w:szCs w:val="24"/>
                <w:lang w:eastAsia="cs-CZ"/>
              </w:rPr>
            </w:pPr>
            <w:r w:rsidRPr="004C3E7F">
              <w:rPr>
                <w:rFonts w:ascii="Times New Roman" w:eastAsia="Times New Roman" w:hAnsi="Times New Roman" w:cs="Times New Roman"/>
                <w:sz w:val="24"/>
                <w:szCs w:val="24"/>
                <w:lang w:eastAsia="cs-CZ"/>
              </w:rPr>
              <w:t>Počet hodin</w:t>
            </w:r>
          </w:p>
        </w:tc>
      </w:tr>
      <w:tr w:rsidR="002659FE" w:rsidRPr="004C3E7F" w14:paraId="56BFA8A4" w14:textId="77777777" w:rsidTr="00547291">
        <w:trPr>
          <w:trHeight w:val="396"/>
        </w:trPr>
        <w:tc>
          <w:tcPr>
            <w:tcW w:w="4745" w:type="dxa"/>
            <w:vMerge w:val="restart"/>
          </w:tcPr>
          <w:p w14:paraId="137BA553" w14:textId="77777777" w:rsidR="002659FE" w:rsidRPr="004C3E7F" w:rsidRDefault="002659FE" w:rsidP="004C3E7F">
            <w:pPr>
              <w:keepNext/>
              <w:spacing w:after="120" w:line="240" w:lineRule="auto"/>
              <w:contextualSpacing/>
              <w:jc w:val="both"/>
              <w:outlineLvl w:val="3"/>
              <w:rPr>
                <w:rFonts w:ascii="Times New Roman" w:eastAsia="Times New Roman" w:hAnsi="Times New Roman" w:cs="Times New Roman"/>
                <w:b/>
                <w:bCs/>
                <w:sz w:val="24"/>
                <w:szCs w:val="24"/>
                <w:lang w:eastAsia="cs-CZ"/>
              </w:rPr>
            </w:pPr>
            <w:r w:rsidRPr="004C3E7F">
              <w:rPr>
                <w:rFonts w:ascii="Times New Roman" w:eastAsia="Times New Roman" w:hAnsi="Times New Roman" w:cs="Times New Roman"/>
                <w:b/>
                <w:bCs/>
                <w:sz w:val="24"/>
                <w:szCs w:val="24"/>
                <w:lang w:eastAsia="cs-CZ"/>
              </w:rPr>
              <w:t>Žák</w:t>
            </w:r>
          </w:p>
          <w:p w14:paraId="0982299D" w14:textId="77777777" w:rsidR="002659FE" w:rsidRPr="004C3E7F" w:rsidRDefault="002659FE" w:rsidP="004C3E7F">
            <w:pPr>
              <w:numPr>
                <w:ilvl w:val="0"/>
                <w:numId w:val="100"/>
              </w:numPr>
              <w:spacing w:after="120" w:line="240" w:lineRule="auto"/>
              <w:ind w:left="714" w:right="215" w:hanging="357"/>
              <w:contextualSpacing/>
              <w:jc w:val="both"/>
              <w:rPr>
                <w:rFonts w:ascii="TimesNewRomanPSMT" w:eastAsia="Times New Roman" w:hAnsi="TimesNewRomanPSMT" w:cs="TimesNewRomanPSMT"/>
                <w:sz w:val="24"/>
                <w:szCs w:val="24"/>
                <w:lang w:eastAsia="cs-CZ"/>
              </w:rPr>
            </w:pPr>
            <w:r w:rsidRPr="004C3E7F">
              <w:rPr>
                <w:rFonts w:ascii="TimesNewRomanPSMT" w:eastAsia="Times New Roman" w:hAnsi="TimesNewRomanPSMT" w:cs="TimesNewRomanPSMT"/>
                <w:sz w:val="24"/>
                <w:szCs w:val="24"/>
                <w:lang w:eastAsia="cs-CZ"/>
              </w:rPr>
              <w:t>má přehled o předmětu zkoumání jednotlivých jazykovědných disciplín a o jejich vývoji,</w:t>
            </w:r>
          </w:p>
          <w:p w14:paraId="618311F2" w14:textId="77777777" w:rsidR="002659FE" w:rsidRPr="004C3E7F" w:rsidRDefault="002659FE" w:rsidP="004C3E7F">
            <w:pPr>
              <w:numPr>
                <w:ilvl w:val="0"/>
                <w:numId w:val="100"/>
              </w:numPr>
              <w:spacing w:after="120" w:line="240" w:lineRule="auto"/>
              <w:ind w:left="714" w:right="215" w:hanging="357"/>
              <w:contextualSpacing/>
              <w:jc w:val="both"/>
              <w:rPr>
                <w:rFonts w:ascii="TimesNewRomanPSMT" w:eastAsia="Times New Roman" w:hAnsi="TimesNewRomanPSMT" w:cs="TimesNewRomanPSMT"/>
                <w:sz w:val="24"/>
                <w:szCs w:val="24"/>
                <w:lang w:eastAsia="cs-CZ"/>
              </w:rPr>
            </w:pPr>
            <w:r w:rsidRPr="004C3E7F">
              <w:rPr>
                <w:rFonts w:ascii="TimesNewRomanPSMT" w:eastAsia="Times New Roman" w:hAnsi="TimesNewRomanPSMT" w:cs="TimesNewRomanPSMT"/>
                <w:sz w:val="24"/>
                <w:szCs w:val="24"/>
                <w:lang w:eastAsia="cs-CZ"/>
              </w:rPr>
              <w:t>v písemném projevu uplatňuje znalosti českého pravopisu,</w:t>
            </w:r>
          </w:p>
          <w:p w14:paraId="7C546DAB" w14:textId="77777777" w:rsidR="002659FE" w:rsidRPr="004C3E7F" w:rsidRDefault="002659FE" w:rsidP="004C3E7F">
            <w:pPr>
              <w:numPr>
                <w:ilvl w:val="0"/>
                <w:numId w:val="100"/>
              </w:numPr>
              <w:spacing w:after="120" w:line="240" w:lineRule="auto"/>
              <w:ind w:left="714" w:right="215" w:hanging="357"/>
              <w:contextualSpacing/>
              <w:jc w:val="both"/>
              <w:rPr>
                <w:rFonts w:ascii="TimesNewRomanPSMT" w:eastAsia="Times New Roman" w:hAnsi="TimesNewRomanPSMT" w:cs="TimesNewRomanPSMT"/>
                <w:sz w:val="24"/>
                <w:szCs w:val="24"/>
                <w:lang w:eastAsia="cs-CZ"/>
              </w:rPr>
            </w:pPr>
            <w:r w:rsidRPr="004C3E7F">
              <w:rPr>
                <w:rFonts w:ascii="TimesNewRomanPSMT" w:eastAsia="Times New Roman" w:hAnsi="TimesNewRomanPSMT" w:cs="TimesNewRomanPSMT"/>
                <w:sz w:val="24"/>
                <w:szCs w:val="24"/>
                <w:lang w:eastAsia="cs-CZ"/>
              </w:rPr>
              <w:t>pracuje s nejnovějšími normativními příručkami českého jazyka</w:t>
            </w:r>
          </w:p>
          <w:p w14:paraId="4E002385" w14:textId="77777777" w:rsidR="002659FE" w:rsidRPr="004C3E7F" w:rsidRDefault="002659FE" w:rsidP="004C3E7F">
            <w:pPr>
              <w:numPr>
                <w:ilvl w:val="0"/>
                <w:numId w:val="100"/>
              </w:numPr>
              <w:spacing w:after="120" w:line="240" w:lineRule="auto"/>
              <w:ind w:left="714" w:right="215" w:hanging="357"/>
              <w:contextualSpacing/>
              <w:rPr>
                <w:rFonts w:ascii="Times New Roman" w:eastAsia="Times New Roman" w:hAnsi="Times New Roman" w:cs="Times New Roman"/>
                <w:b/>
                <w:sz w:val="24"/>
                <w:szCs w:val="24"/>
                <w:lang w:eastAsia="cs-CZ"/>
              </w:rPr>
            </w:pPr>
            <w:r w:rsidRPr="004C3E7F">
              <w:rPr>
                <w:rFonts w:ascii="Times New Roman" w:eastAsia="Times New Roman" w:hAnsi="Times New Roman" w:cs="Times New Roman"/>
                <w:sz w:val="24"/>
                <w:szCs w:val="24"/>
                <w:lang w:eastAsia="cs-CZ"/>
              </w:rPr>
              <w:t>má přehled o knihovnách a jejich službách</w:t>
            </w:r>
          </w:p>
          <w:p w14:paraId="765F7C74" w14:textId="77777777" w:rsidR="002659FE" w:rsidRPr="004C3E7F" w:rsidRDefault="002659FE" w:rsidP="004C3E7F">
            <w:pPr>
              <w:numPr>
                <w:ilvl w:val="0"/>
                <w:numId w:val="100"/>
              </w:numPr>
              <w:spacing w:after="120" w:line="240" w:lineRule="auto"/>
              <w:ind w:left="714" w:right="215" w:hanging="357"/>
              <w:contextualSpacing/>
              <w:rPr>
                <w:rFonts w:ascii="Times New Roman" w:eastAsia="Times New Roman" w:hAnsi="Times New Roman" w:cs="Times New Roman"/>
                <w:sz w:val="24"/>
                <w:szCs w:val="24"/>
                <w:lang w:eastAsia="cs-CZ"/>
              </w:rPr>
            </w:pPr>
            <w:r w:rsidRPr="004C3E7F">
              <w:rPr>
                <w:rFonts w:ascii="Times New Roman" w:eastAsia="Times New Roman" w:hAnsi="Times New Roman" w:cs="Times New Roman"/>
                <w:sz w:val="24"/>
                <w:szCs w:val="24"/>
                <w:lang w:eastAsia="cs-CZ"/>
              </w:rPr>
              <w:t>pracuje s různými příručkami pro školu a veřejnost ve fyzické i elektronické podobě</w:t>
            </w:r>
          </w:p>
          <w:p w14:paraId="483677DC" w14:textId="77777777" w:rsidR="002659FE" w:rsidRPr="004C3E7F" w:rsidRDefault="002659FE" w:rsidP="004C3E7F">
            <w:pPr>
              <w:numPr>
                <w:ilvl w:val="0"/>
                <w:numId w:val="100"/>
              </w:numPr>
              <w:spacing w:after="120" w:line="240" w:lineRule="auto"/>
              <w:ind w:left="714" w:right="215" w:hanging="357"/>
              <w:contextualSpacing/>
              <w:rPr>
                <w:rFonts w:ascii="Times New Roman" w:eastAsia="Times New Roman" w:hAnsi="Times New Roman" w:cs="Times New Roman"/>
                <w:sz w:val="24"/>
                <w:szCs w:val="24"/>
                <w:lang w:eastAsia="cs-CZ"/>
              </w:rPr>
            </w:pPr>
            <w:r w:rsidRPr="004C3E7F">
              <w:rPr>
                <w:rFonts w:ascii="Times New Roman" w:eastAsia="Times New Roman" w:hAnsi="Times New Roman" w:cs="Times New Roman"/>
                <w:sz w:val="24"/>
                <w:szCs w:val="24"/>
                <w:lang w:eastAsia="cs-CZ"/>
              </w:rPr>
              <w:t>kriticky přistupuje k informacím z internetových zdrojů a ověřuje si jejich hodnověrnost (např. informace dostupné z Wikipedie, sociálních sítí, komunitních webů apod.)</w:t>
            </w:r>
          </w:p>
          <w:p w14:paraId="6CA1075D" w14:textId="77777777" w:rsidR="002659FE" w:rsidRPr="004C3E7F" w:rsidRDefault="002659FE" w:rsidP="004C3E7F">
            <w:pPr>
              <w:numPr>
                <w:ilvl w:val="0"/>
                <w:numId w:val="100"/>
              </w:numPr>
              <w:spacing w:after="120" w:line="240" w:lineRule="auto"/>
              <w:ind w:left="714" w:right="215" w:hanging="357"/>
              <w:contextualSpacing/>
              <w:jc w:val="both"/>
              <w:rPr>
                <w:rFonts w:ascii="TimesNewRomanPSMT" w:eastAsia="Times New Roman" w:hAnsi="TimesNewRomanPSMT" w:cs="TimesNewRomanPSMT"/>
                <w:sz w:val="24"/>
                <w:szCs w:val="24"/>
                <w:lang w:eastAsia="cs-CZ"/>
              </w:rPr>
            </w:pPr>
            <w:r w:rsidRPr="004C3E7F">
              <w:rPr>
                <w:rFonts w:ascii="TimesNewRomanPSMT" w:eastAsia="Times New Roman" w:hAnsi="TimesNewRomanPSMT" w:cs="TimesNewRomanPSMT"/>
                <w:sz w:val="24"/>
                <w:szCs w:val="24"/>
                <w:lang w:eastAsia="cs-CZ"/>
              </w:rPr>
              <w:t>orientuje se v hláskoslovném systému,</w:t>
            </w:r>
          </w:p>
          <w:p w14:paraId="78A46FD2" w14:textId="77777777" w:rsidR="002659FE" w:rsidRPr="004C3E7F" w:rsidRDefault="002659FE" w:rsidP="004C3E7F">
            <w:pPr>
              <w:numPr>
                <w:ilvl w:val="0"/>
                <w:numId w:val="100"/>
              </w:numPr>
              <w:spacing w:after="120" w:line="240" w:lineRule="auto"/>
              <w:ind w:left="714" w:right="215" w:hanging="357"/>
              <w:contextualSpacing/>
              <w:jc w:val="both"/>
              <w:rPr>
                <w:rFonts w:ascii="TimesNewRomanPSMT" w:eastAsia="Times New Roman" w:hAnsi="TimesNewRomanPSMT" w:cs="TimesNewRomanPSMT"/>
                <w:sz w:val="24"/>
                <w:szCs w:val="24"/>
                <w:lang w:eastAsia="cs-CZ"/>
              </w:rPr>
            </w:pPr>
            <w:r w:rsidRPr="004C3E7F">
              <w:rPr>
                <w:rFonts w:ascii="TimesNewRomanPSMT" w:eastAsia="Times New Roman" w:hAnsi="TimesNewRomanPSMT" w:cs="TimesNewRomanPSMT"/>
                <w:sz w:val="24"/>
                <w:szCs w:val="24"/>
                <w:lang w:eastAsia="cs-CZ"/>
              </w:rPr>
              <w:t>řídí se zásadami správné výslovnosti,</w:t>
            </w:r>
          </w:p>
          <w:p w14:paraId="5762C100" w14:textId="77777777" w:rsidR="002659FE" w:rsidRPr="004C3E7F" w:rsidRDefault="002659FE" w:rsidP="004C3E7F">
            <w:pPr>
              <w:numPr>
                <w:ilvl w:val="0"/>
                <w:numId w:val="100"/>
              </w:numPr>
              <w:spacing w:after="120" w:line="240" w:lineRule="auto"/>
              <w:ind w:left="714" w:right="215" w:hanging="357"/>
              <w:contextualSpacing/>
              <w:jc w:val="both"/>
              <w:rPr>
                <w:rFonts w:ascii="TimesNewRomanPSMT" w:eastAsia="Times New Roman" w:hAnsi="TimesNewRomanPSMT" w:cs="TimesNewRomanPSMT"/>
                <w:sz w:val="24"/>
                <w:szCs w:val="24"/>
                <w:lang w:eastAsia="cs-CZ"/>
              </w:rPr>
            </w:pPr>
            <w:r w:rsidRPr="004C3E7F">
              <w:rPr>
                <w:rFonts w:ascii="TimesNewRomanPSMT" w:eastAsia="Times New Roman" w:hAnsi="TimesNewRomanPSMT" w:cs="TimesNewRomanPSMT"/>
                <w:sz w:val="24"/>
                <w:szCs w:val="24"/>
                <w:lang w:eastAsia="cs-CZ"/>
              </w:rPr>
              <w:t>orientuje se ve vývojových tendencích morfologie,</w:t>
            </w:r>
          </w:p>
          <w:p w14:paraId="029304A1" w14:textId="77777777" w:rsidR="002659FE" w:rsidRPr="004C3E7F" w:rsidRDefault="002659FE" w:rsidP="004C3E7F">
            <w:pPr>
              <w:numPr>
                <w:ilvl w:val="0"/>
                <w:numId w:val="100"/>
              </w:numPr>
              <w:spacing w:after="120" w:line="240" w:lineRule="auto"/>
              <w:ind w:left="714" w:right="215" w:hanging="357"/>
              <w:contextualSpacing/>
              <w:jc w:val="both"/>
              <w:rPr>
                <w:rFonts w:ascii="TimesNewRomanPSMT" w:eastAsia="Times New Roman" w:hAnsi="TimesNewRomanPSMT" w:cs="TimesNewRomanPSMT"/>
                <w:sz w:val="24"/>
                <w:szCs w:val="24"/>
                <w:lang w:eastAsia="cs-CZ"/>
              </w:rPr>
            </w:pPr>
            <w:r w:rsidRPr="004C3E7F">
              <w:rPr>
                <w:rFonts w:ascii="TimesNewRomanPSMT" w:eastAsia="Times New Roman" w:hAnsi="TimesNewRomanPSMT" w:cs="TimesNewRomanPSMT"/>
                <w:sz w:val="24"/>
                <w:szCs w:val="24"/>
                <w:lang w:eastAsia="cs-CZ"/>
              </w:rPr>
              <w:t>rozlišuje jednotlivé slovní druhy,</w:t>
            </w:r>
          </w:p>
          <w:p w14:paraId="5D254FFB" w14:textId="77777777" w:rsidR="002659FE" w:rsidRPr="004C3E7F" w:rsidRDefault="002659FE" w:rsidP="004C3E7F">
            <w:pPr>
              <w:numPr>
                <w:ilvl w:val="0"/>
                <w:numId w:val="100"/>
              </w:numPr>
              <w:spacing w:after="120" w:line="240" w:lineRule="auto"/>
              <w:ind w:left="714" w:right="215" w:hanging="357"/>
              <w:contextualSpacing/>
              <w:jc w:val="both"/>
              <w:rPr>
                <w:rFonts w:ascii="TimesNewRomanPSMT" w:eastAsia="Times New Roman" w:hAnsi="TimesNewRomanPSMT" w:cs="TimesNewRomanPSMT"/>
                <w:sz w:val="24"/>
                <w:szCs w:val="24"/>
                <w:lang w:eastAsia="cs-CZ"/>
              </w:rPr>
            </w:pPr>
            <w:r w:rsidRPr="004C3E7F">
              <w:rPr>
                <w:rFonts w:ascii="TimesNewRomanPSMT" w:eastAsia="Times New Roman" w:hAnsi="TimesNewRomanPSMT" w:cs="TimesNewRomanPSMT"/>
                <w:sz w:val="24"/>
                <w:szCs w:val="24"/>
                <w:lang w:eastAsia="cs-CZ"/>
              </w:rPr>
              <w:t>správně používá gramatické tvary a konstrukce,</w:t>
            </w:r>
          </w:p>
          <w:p w14:paraId="7B7A3290" w14:textId="77777777" w:rsidR="002659FE" w:rsidRPr="004C3E7F" w:rsidRDefault="002659FE" w:rsidP="004C3E7F">
            <w:pPr>
              <w:numPr>
                <w:ilvl w:val="0"/>
                <w:numId w:val="100"/>
              </w:numPr>
              <w:spacing w:after="120" w:line="240" w:lineRule="auto"/>
              <w:ind w:left="714" w:right="215" w:hanging="357"/>
              <w:contextualSpacing/>
              <w:jc w:val="both"/>
              <w:rPr>
                <w:rFonts w:ascii="TimesNewRomanPSMT" w:eastAsia="Times New Roman" w:hAnsi="TimesNewRomanPSMT" w:cs="TimesNewRomanPSMT"/>
                <w:sz w:val="24"/>
                <w:szCs w:val="24"/>
                <w:lang w:eastAsia="cs-CZ"/>
              </w:rPr>
            </w:pPr>
            <w:r w:rsidRPr="004C3E7F">
              <w:rPr>
                <w:rFonts w:ascii="TimesNewRomanPSMT" w:eastAsia="Times New Roman" w:hAnsi="TimesNewRomanPSMT" w:cs="TimesNewRomanPSMT"/>
                <w:sz w:val="24"/>
                <w:szCs w:val="24"/>
                <w:lang w:eastAsia="cs-CZ"/>
              </w:rPr>
              <w:t>v písemném i mluveném projevu využívá poznatků z tvarosloví,</w:t>
            </w:r>
          </w:p>
          <w:p w14:paraId="19F2C21D" w14:textId="77777777" w:rsidR="002659FE" w:rsidRPr="004C3E7F" w:rsidRDefault="002659FE" w:rsidP="004C3E7F">
            <w:pPr>
              <w:numPr>
                <w:ilvl w:val="0"/>
                <w:numId w:val="100"/>
              </w:numPr>
              <w:spacing w:after="120" w:line="240" w:lineRule="auto"/>
              <w:ind w:left="714" w:right="215" w:hanging="357"/>
              <w:contextualSpacing/>
              <w:jc w:val="both"/>
              <w:rPr>
                <w:rFonts w:ascii="TimesNewRomanPSMT" w:eastAsia="Times New Roman" w:hAnsi="TimesNewRomanPSMT" w:cs="TimesNewRomanPSMT"/>
                <w:sz w:val="24"/>
                <w:szCs w:val="24"/>
                <w:lang w:eastAsia="cs-CZ"/>
              </w:rPr>
            </w:pPr>
            <w:r w:rsidRPr="004C3E7F">
              <w:rPr>
                <w:rFonts w:ascii="TimesNewRomanPSMT" w:eastAsia="Times New Roman" w:hAnsi="TimesNewRomanPSMT" w:cs="TimesNewRomanPSMT"/>
                <w:sz w:val="24"/>
                <w:szCs w:val="24"/>
                <w:lang w:eastAsia="cs-CZ"/>
              </w:rPr>
              <w:t>chápe rozdíl mezi projevem mluveným a psaným</w:t>
            </w:r>
          </w:p>
          <w:p w14:paraId="110D997F" w14:textId="77777777" w:rsidR="002659FE" w:rsidRPr="004C3E7F" w:rsidRDefault="002659FE" w:rsidP="004C3E7F">
            <w:pPr>
              <w:numPr>
                <w:ilvl w:val="0"/>
                <w:numId w:val="100"/>
              </w:numPr>
              <w:spacing w:after="120" w:line="240" w:lineRule="auto"/>
              <w:ind w:left="714" w:right="215" w:hanging="357"/>
              <w:contextualSpacing/>
              <w:rPr>
                <w:rFonts w:ascii="Times New Roman" w:eastAsia="Times New Roman" w:hAnsi="Times New Roman" w:cs="Times New Roman"/>
                <w:sz w:val="24"/>
                <w:szCs w:val="24"/>
                <w:lang w:eastAsia="cs-CZ"/>
              </w:rPr>
            </w:pPr>
            <w:r w:rsidRPr="004C3E7F">
              <w:rPr>
                <w:rFonts w:ascii="Times New Roman" w:eastAsia="Times New Roman" w:hAnsi="Times New Roman" w:cs="Times New Roman"/>
                <w:sz w:val="24"/>
                <w:szCs w:val="24"/>
                <w:lang w:eastAsia="cs-CZ"/>
              </w:rPr>
              <w:t>vhodně používá spisovný jazyk a jeho varianty, obecnou češtinu, slang, argot, dialekt, ve vlastním projevu volí prostředky adekvátní komunikační situaci</w:t>
            </w:r>
          </w:p>
          <w:p w14:paraId="51C65123" w14:textId="77777777" w:rsidR="002659FE" w:rsidRPr="004C3E7F" w:rsidRDefault="002659FE" w:rsidP="004C3E7F">
            <w:pPr>
              <w:numPr>
                <w:ilvl w:val="0"/>
                <w:numId w:val="100"/>
              </w:numPr>
              <w:spacing w:after="120" w:line="240" w:lineRule="auto"/>
              <w:ind w:left="714" w:right="215" w:hanging="357"/>
              <w:contextualSpacing/>
              <w:rPr>
                <w:rFonts w:ascii="Times New Roman" w:eastAsia="Times New Roman" w:hAnsi="Times New Roman" w:cs="Times New Roman"/>
                <w:sz w:val="24"/>
                <w:szCs w:val="24"/>
                <w:lang w:eastAsia="cs-CZ"/>
              </w:rPr>
            </w:pPr>
            <w:r w:rsidRPr="004C3E7F">
              <w:rPr>
                <w:rFonts w:ascii="Times New Roman" w:eastAsia="Times New Roman" w:hAnsi="Times New Roman" w:cs="Times New Roman"/>
                <w:sz w:val="24"/>
                <w:szCs w:val="24"/>
                <w:lang w:eastAsia="cs-CZ"/>
              </w:rPr>
              <w:t>nahradí běžné cizí slovo českým ekvivalentem a naopak</w:t>
            </w:r>
          </w:p>
          <w:p w14:paraId="402387CD" w14:textId="77777777" w:rsidR="002659FE" w:rsidRPr="004C3E7F" w:rsidRDefault="002659FE" w:rsidP="004C3E7F">
            <w:pPr>
              <w:numPr>
                <w:ilvl w:val="0"/>
                <w:numId w:val="100"/>
              </w:numPr>
              <w:spacing w:after="120" w:line="240" w:lineRule="auto"/>
              <w:ind w:left="714" w:right="215" w:hanging="357"/>
              <w:contextualSpacing/>
              <w:jc w:val="both"/>
              <w:rPr>
                <w:rFonts w:ascii="TimesNewRomanPSMT" w:eastAsia="Times New Roman" w:hAnsi="TimesNewRomanPSMT" w:cs="TimesNewRomanPSMT"/>
                <w:sz w:val="24"/>
                <w:szCs w:val="24"/>
                <w:lang w:eastAsia="cs-CZ"/>
              </w:rPr>
            </w:pPr>
            <w:r w:rsidRPr="004C3E7F">
              <w:rPr>
                <w:rFonts w:ascii="TimesNewRomanPSMT" w:eastAsia="Times New Roman" w:hAnsi="TimesNewRomanPSMT" w:cs="TimesNewRomanPSMT"/>
                <w:sz w:val="24"/>
                <w:szCs w:val="24"/>
                <w:lang w:eastAsia="cs-CZ"/>
              </w:rPr>
              <w:t>vhodně uplatňuje slohové postupy,</w:t>
            </w:r>
          </w:p>
          <w:p w14:paraId="2E1DA661" w14:textId="77777777" w:rsidR="002659FE" w:rsidRPr="004C3E7F" w:rsidRDefault="002659FE" w:rsidP="004C3E7F">
            <w:pPr>
              <w:numPr>
                <w:ilvl w:val="0"/>
                <w:numId w:val="100"/>
              </w:numPr>
              <w:spacing w:after="120" w:line="240" w:lineRule="auto"/>
              <w:ind w:left="714" w:right="215" w:hanging="357"/>
              <w:contextualSpacing/>
              <w:jc w:val="both"/>
              <w:rPr>
                <w:rFonts w:ascii="TimesNewRomanPSMT" w:eastAsia="Times New Roman" w:hAnsi="TimesNewRomanPSMT" w:cs="TimesNewRomanPSMT"/>
                <w:sz w:val="24"/>
                <w:szCs w:val="24"/>
                <w:lang w:eastAsia="cs-CZ"/>
              </w:rPr>
            </w:pPr>
            <w:r w:rsidRPr="004C3E7F">
              <w:rPr>
                <w:rFonts w:ascii="TimesNewRomanPSMT" w:eastAsia="Times New Roman" w:hAnsi="TimesNewRomanPSMT" w:cs="TimesNewRomanPSMT"/>
                <w:sz w:val="24"/>
                <w:szCs w:val="24"/>
                <w:lang w:eastAsia="cs-CZ"/>
              </w:rPr>
              <w:t>vystihne charakteristické znaky vypravování,</w:t>
            </w:r>
          </w:p>
          <w:p w14:paraId="4284A816" w14:textId="77777777" w:rsidR="002659FE" w:rsidRPr="004C3E7F" w:rsidRDefault="002659FE" w:rsidP="004C3E7F">
            <w:pPr>
              <w:numPr>
                <w:ilvl w:val="0"/>
                <w:numId w:val="100"/>
              </w:numPr>
              <w:spacing w:after="120" w:line="240" w:lineRule="auto"/>
              <w:ind w:left="714" w:right="215" w:hanging="357"/>
              <w:contextualSpacing/>
              <w:jc w:val="both"/>
              <w:rPr>
                <w:rFonts w:ascii="TimesNewRomanPSMT" w:eastAsia="Times New Roman" w:hAnsi="TimesNewRomanPSMT" w:cs="TimesNewRomanPSMT"/>
                <w:sz w:val="24"/>
                <w:szCs w:val="24"/>
                <w:lang w:eastAsia="cs-CZ"/>
              </w:rPr>
            </w:pPr>
            <w:r w:rsidRPr="004C3E7F">
              <w:rPr>
                <w:rFonts w:ascii="TimesNewRomanPSMT" w:eastAsia="Times New Roman" w:hAnsi="TimesNewRomanPSMT" w:cs="TimesNewRomanPSMT"/>
                <w:sz w:val="24"/>
                <w:szCs w:val="24"/>
                <w:lang w:eastAsia="cs-CZ"/>
              </w:rPr>
              <w:t>posoudí uplatnění vypravování v hovorové a umělecké oblasti,</w:t>
            </w:r>
          </w:p>
          <w:p w14:paraId="76312D74" w14:textId="77777777" w:rsidR="002659FE" w:rsidRPr="004C3E7F" w:rsidRDefault="002659FE" w:rsidP="004C3E7F">
            <w:pPr>
              <w:numPr>
                <w:ilvl w:val="0"/>
                <w:numId w:val="100"/>
              </w:numPr>
              <w:spacing w:after="120" w:line="240" w:lineRule="auto"/>
              <w:ind w:left="714" w:right="215" w:hanging="357"/>
              <w:contextualSpacing/>
              <w:jc w:val="both"/>
              <w:rPr>
                <w:rFonts w:ascii="TimesNewRomanPSMT" w:eastAsia="Times New Roman" w:hAnsi="TimesNewRomanPSMT" w:cs="TimesNewRomanPSMT"/>
                <w:sz w:val="24"/>
                <w:szCs w:val="24"/>
                <w:lang w:eastAsia="cs-CZ"/>
              </w:rPr>
            </w:pPr>
            <w:r w:rsidRPr="004C3E7F">
              <w:rPr>
                <w:rFonts w:ascii="TimesNewRomanPSMT" w:eastAsia="Times New Roman" w:hAnsi="TimesNewRomanPSMT" w:cs="TimesNewRomanPSMT"/>
                <w:sz w:val="24"/>
                <w:szCs w:val="24"/>
                <w:lang w:eastAsia="cs-CZ"/>
              </w:rPr>
              <w:lastRenderedPageBreak/>
              <w:t>posoudí kompozici vypravování, jeho slovní zásobu a skladbu,</w:t>
            </w:r>
          </w:p>
          <w:p w14:paraId="57A9B6B2" w14:textId="77777777" w:rsidR="002659FE" w:rsidRPr="004C3E7F" w:rsidRDefault="002659FE" w:rsidP="004C3E7F">
            <w:pPr>
              <w:numPr>
                <w:ilvl w:val="0"/>
                <w:numId w:val="100"/>
              </w:numPr>
              <w:spacing w:after="120" w:line="240" w:lineRule="auto"/>
              <w:ind w:left="714" w:right="215" w:hanging="357"/>
              <w:contextualSpacing/>
              <w:jc w:val="both"/>
              <w:rPr>
                <w:rFonts w:ascii="TimesNewRomanPSMT" w:eastAsia="Times New Roman" w:hAnsi="TimesNewRomanPSMT" w:cs="TimesNewRomanPSMT"/>
                <w:sz w:val="24"/>
                <w:szCs w:val="24"/>
                <w:lang w:eastAsia="cs-CZ"/>
              </w:rPr>
            </w:pPr>
            <w:r w:rsidRPr="004C3E7F">
              <w:rPr>
                <w:rFonts w:ascii="TimesNewRomanPSMT" w:eastAsia="Times New Roman" w:hAnsi="TimesNewRomanPSMT" w:cs="TimesNewRomanPSMT"/>
                <w:sz w:val="24"/>
                <w:szCs w:val="24"/>
                <w:lang w:eastAsia="cs-CZ"/>
              </w:rPr>
              <w:t>sestaví texty prostého a uměleckého vypravování,</w:t>
            </w:r>
          </w:p>
          <w:p w14:paraId="24D2B8BC" w14:textId="77777777" w:rsidR="002659FE" w:rsidRPr="004C3E7F" w:rsidRDefault="002659FE" w:rsidP="004C3E7F">
            <w:pPr>
              <w:numPr>
                <w:ilvl w:val="0"/>
                <w:numId w:val="100"/>
              </w:numPr>
              <w:spacing w:after="120" w:line="240" w:lineRule="auto"/>
              <w:ind w:left="714" w:right="215" w:hanging="357"/>
              <w:contextualSpacing/>
              <w:jc w:val="both"/>
              <w:rPr>
                <w:rFonts w:ascii="TimesNewRomanPSMT" w:eastAsia="Times New Roman" w:hAnsi="TimesNewRomanPSMT" w:cs="TimesNewRomanPSMT"/>
                <w:sz w:val="24"/>
                <w:szCs w:val="24"/>
                <w:lang w:eastAsia="cs-CZ"/>
              </w:rPr>
            </w:pPr>
            <w:r w:rsidRPr="004C3E7F">
              <w:rPr>
                <w:rFonts w:ascii="TimesNewRomanPSMT" w:eastAsia="Times New Roman" w:hAnsi="TimesNewRomanPSMT" w:cs="TimesNewRomanPSMT"/>
                <w:sz w:val="24"/>
                <w:szCs w:val="24"/>
                <w:lang w:eastAsia="cs-CZ"/>
              </w:rPr>
              <w:t>rozlišuje funkční styly, je schopen je rozpoznat v projevech mluvených i psaných.</w:t>
            </w:r>
          </w:p>
        </w:tc>
        <w:tc>
          <w:tcPr>
            <w:tcW w:w="3969" w:type="dxa"/>
            <w:tcBorders>
              <w:bottom w:val="single" w:sz="4" w:space="0" w:color="auto"/>
            </w:tcBorders>
            <w:vAlign w:val="center"/>
          </w:tcPr>
          <w:p w14:paraId="522DA1A3" w14:textId="0A28D0D8" w:rsidR="002659FE" w:rsidRPr="004C3E7F" w:rsidRDefault="00D71185" w:rsidP="004C3E7F">
            <w:pPr>
              <w:keepNext/>
              <w:spacing w:after="120" w:line="240" w:lineRule="auto"/>
              <w:contextualSpacing/>
              <w:outlineLvl w:val="3"/>
              <w:rPr>
                <w:rFonts w:ascii="Times New Roman" w:eastAsia="Times New Roman" w:hAnsi="Times New Roman" w:cs="Times New Roman"/>
                <w:b/>
                <w:sz w:val="24"/>
                <w:szCs w:val="24"/>
                <w:lang w:eastAsia="cs-CZ"/>
              </w:rPr>
            </w:pPr>
            <w:r w:rsidRPr="004C3E7F">
              <w:rPr>
                <w:rFonts w:ascii="Times New Roman" w:eastAsia="Times New Roman" w:hAnsi="Times New Roman" w:cs="Times New Roman"/>
                <w:b/>
                <w:sz w:val="24"/>
                <w:szCs w:val="24"/>
                <w:lang w:eastAsia="cs-CZ"/>
              </w:rPr>
              <w:lastRenderedPageBreak/>
              <w:t>1. Jazykověda a její disciplíny</w:t>
            </w:r>
          </w:p>
        </w:tc>
        <w:tc>
          <w:tcPr>
            <w:tcW w:w="1134" w:type="dxa"/>
            <w:tcBorders>
              <w:top w:val="single" w:sz="4" w:space="0" w:color="auto"/>
            </w:tcBorders>
          </w:tcPr>
          <w:p w14:paraId="3B9ED0DE" w14:textId="5868960C" w:rsidR="002659FE" w:rsidRPr="004C3E7F" w:rsidRDefault="004C3E7F" w:rsidP="004C3E7F">
            <w:pPr>
              <w:keepNext/>
              <w:spacing w:after="120" w:line="240" w:lineRule="auto"/>
              <w:contextualSpacing/>
              <w:outlineLvl w:val="3"/>
              <w:rPr>
                <w:rFonts w:ascii="Times New Roman" w:eastAsia="Times New Roman" w:hAnsi="Times New Roman" w:cs="Times New Roman"/>
                <w:b/>
                <w:bCs/>
                <w:sz w:val="24"/>
                <w:szCs w:val="24"/>
                <w:lang w:eastAsia="cs-CZ"/>
              </w:rPr>
            </w:pPr>
            <w:r w:rsidRPr="004C3E7F">
              <w:rPr>
                <w:rFonts w:ascii="Times New Roman" w:eastAsia="Times New Roman" w:hAnsi="Times New Roman" w:cs="Times New Roman"/>
                <w:b/>
                <w:bCs/>
                <w:sz w:val="24"/>
                <w:szCs w:val="24"/>
                <w:lang w:eastAsia="cs-CZ"/>
              </w:rPr>
              <w:t>5</w:t>
            </w:r>
          </w:p>
        </w:tc>
      </w:tr>
      <w:tr w:rsidR="00547291" w:rsidRPr="004C3E7F" w14:paraId="53246F1E" w14:textId="77777777" w:rsidTr="00547291">
        <w:trPr>
          <w:trHeight w:val="396"/>
        </w:trPr>
        <w:tc>
          <w:tcPr>
            <w:tcW w:w="4745" w:type="dxa"/>
            <w:vMerge/>
          </w:tcPr>
          <w:p w14:paraId="11B58D2C" w14:textId="77777777" w:rsidR="00547291" w:rsidRPr="004C3E7F" w:rsidRDefault="00547291" w:rsidP="004C3E7F">
            <w:pPr>
              <w:keepNext/>
              <w:spacing w:after="120" w:line="240" w:lineRule="auto"/>
              <w:contextualSpacing/>
              <w:jc w:val="both"/>
              <w:outlineLvl w:val="3"/>
              <w:rPr>
                <w:rFonts w:ascii="Times New Roman" w:eastAsia="Times New Roman" w:hAnsi="Times New Roman" w:cs="Times New Roman"/>
                <w:b/>
                <w:bCs/>
                <w:sz w:val="24"/>
                <w:szCs w:val="24"/>
                <w:lang w:eastAsia="cs-CZ"/>
              </w:rPr>
            </w:pPr>
          </w:p>
        </w:tc>
        <w:tc>
          <w:tcPr>
            <w:tcW w:w="3969" w:type="dxa"/>
            <w:tcBorders>
              <w:bottom w:val="single" w:sz="4" w:space="0" w:color="auto"/>
            </w:tcBorders>
            <w:vAlign w:val="center"/>
          </w:tcPr>
          <w:p w14:paraId="7CF5928B" w14:textId="3FB1FB05" w:rsidR="00547291" w:rsidRPr="004C3E7F" w:rsidRDefault="00547291" w:rsidP="004C3E7F">
            <w:pPr>
              <w:keepNext/>
              <w:spacing w:after="120" w:line="240" w:lineRule="auto"/>
              <w:contextualSpacing/>
              <w:outlineLvl w:val="3"/>
              <w:rPr>
                <w:rFonts w:ascii="Times New Roman" w:eastAsia="Times New Roman" w:hAnsi="Times New Roman" w:cs="Times New Roman"/>
                <w:b/>
                <w:bCs/>
                <w:sz w:val="24"/>
                <w:szCs w:val="24"/>
                <w:lang w:eastAsia="cs-CZ"/>
              </w:rPr>
            </w:pPr>
            <w:r w:rsidRPr="004C3E7F">
              <w:rPr>
                <w:rFonts w:ascii="Times New Roman" w:eastAsia="Times New Roman" w:hAnsi="Times New Roman" w:cs="Times New Roman"/>
                <w:b/>
                <w:sz w:val="24"/>
                <w:szCs w:val="24"/>
                <w:lang w:eastAsia="cs-CZ"/>
              </w:rPr>
              <w:t>2. Hlavní principy českého pravopisu</w:t>
            </w:r>
          </w:p>
        </w:tc>
        <w:tc>
          <w:tcPr>
            <w:tcW w:w="1134" w:type="dxa"/>
            <w:tcBorders>
              <w:top w:val="single" w:sz="4" w:space="0" w:color="auto"/>
            </w:tcBorders>
          </w:tcPr>
          <w:p w14:paraId="7403DC39" w14:textId="2ACEDD32" w:rsidR="00547291" w:rsidRPr="004C3E7F" w:rsidRDefault="004C3E7F" w:rsidP="004C3E7F">
            <w:pPr>
              <w:keepNext/>
              <w:spacing w:after="120" w:line="240" w:lineRule="auto"/>
              <w:contextualSpacing/>
              <w:outlineLvl w:val="3"/>
              <w:rPr>
                <w:rFonts w:ascii="Times New Roman" w:eastAsia="Times New Roman" w:hAnsi="Times New Roman" w:cs="Times New Roman"/>
                <w:b/>
                <w:bCs/>
                <w:sz w:val="24"/>
                <w:szCs w:val="24"/>
                <w:lang w:eastAsia="cs-CZ"/>
              </w:rPr>
            </w:pPr>
            <w:r w:rsidRPr="004C3E7F">
              <w:rPr>
                <w:rFonts w:ascii="Times New Roman" w:eastAsia="Times New Roman" w:hAnsi="Times New Roman" w:cs="Times New Roman"/>
                <w:b/>
                <w:bCs/>
                <w:sz w:val="24"/>
                <w:szCs w:val="24"/>
                <w:lang w:eastAsia="cs-CZ"/>
              </w:rPr>
              <w:t>5</w:t>
            </w:r>
          </w:p>
        </w:tc>
      </w:tr>
      <w:tr w:rsidR="00547291" w:rsidRPr="004C3E7F" w14:paraId="1D1D1FA1" w14:textId="77777777" w:rsidTr="00547291">
        <w:trPr>
          <w:trHeight w:val="732"/>
        </w:trPr>
        <w:tc>
          <w:tcPr>
            <w:tcW w:w="4745" w:type="dxa"/>
            <w:vMerge/>
          </w:tcPr>
          <w:p w14:paraId="37C7A7D8" w14:textId="77777777" w:rsidR="00547291" w:rsidRPr="004C3E7F" w:rsidRDefault="00547291" w:rsidP="004C3E7F">
            <w:pPr>
              <w:keepNext/>
              <w:spacing w:after="120" w:line="240" w:lineRule="auto"/>
              <w:contextualSpacing/>
              <w:jc w:val="both"/>
              <w:outlineLvl w:val="3"/>
              <w:rPr>
                <w:rFonts w:ascii="Times New Roman" w:eastAsia="Times New Roman" w:hAnsi="Times New Roman" w:cs="Times New Roman"/>
                <w:b/>
                <w:bCs/>
                <w:sz w:val="24"/>
                <w:szCs w:val="24"/>
                <w:lang w:eastAsia="cs-CZ"/>
              </w:rPr>
            </w:pPr>
          </w:p>
        </w:tc>
        <w:tc>
          <w:tcPr>
            <w:tcW w:w="3969" w:type="dxa"/>
            <w:tcBorders>
              <w:top w:val="single" w:sz="4" w:space="0" w:color="auto"/>
              <w:bottom w:val="single" w:sz="4" w:space="0" w:color="auto"/>
            </w:tcBorders>
            <w:vAlign w:val="center"/>
          </w:tcPr>
          <w:p w14:paraId="017ECA10" w14:textId="77777777" w:rsidR="00547291" w:rsidRPr="004C3E7F" w:rsidRDefault="00547291" w:rsidP="004C3E7F">
            <w:pPr>
              <w:keepNext/>
              <w:spacing w:after="120" w:line="240" w:lineRule="auto"/>
              <w:contextualSpacing/>
              <w:outlineLvl w:val="3"/>
              <w:rPr>
                <w:rFonts w:ascii="Times New Roman" w:eastAsia="Times New Roman" w:hAnsi="Times New Roman" w:cs="Times New Roman"/>
                <w:b/>
                <w:bCs/>
                <w:sz w:val="24"/>
                <w:szCs w:val="24"/>
                <w:lang w:eastAsia="cs-CZ"/>
              </w:rPr>
            </w:pPr>
            <w:r w:rsidRPr="004C3E7F">
              <w:rPr>
                <w:rFonts w:ascii="Times New Roman" w:eastAsia="Times New Roman" w:hAnsi="Times New Roman" w:cs="Times New Roman"/>
                <w:b/>
                <w:bCs/>
                <w:sz w:val="24"/>
                <w:szCs w:val="24"/>
                <w:lang w:eastAsia="cs-CZ"/>
              </w:rPr>
              <w:t>3. Racionální studium textu</w:t>
            </w:r>
          </w:p>
          <w:p w14:paraId="781A6AF3" w14:textId="77777777" w:rsidR="00547291" w:rsidRPr="004C3E7F" w:rsidRDefault="00547291" w:rsidP="004C3E7F">
            <w:pPr>
              <w:pStyle w:val="Odstavecseseznamem"/>
              <w:numPr>
                <w:ilvl w:val="0"/>
                <w:numId w:val="124"/>
              </w:numPr>
              <w:spacing w:after="120" w:line="240" w:lineRule="auto"/>
              <w:ind w:left="487" w:right="360" w:hanging="357"/>
              <w:jc w:val="both"/>
              <w:rPr>
                <w:rFonts w:ascii="Times New Roman" w:hAnsi="Times New Roman" w:cs="Times New Roman"/>
                <w:sz w:val="24"/>
                <w:szCs w:val="24"/>
              </w:rPr>
            </w:pPr>
            <w:r w:rsidRPr="004C3E7F">
              <w:rPr>
                <w:rFonts w:ascii="Times New Roman" w:hAnsi="Times New Roman" w:cs="Times New Roman"/>
                <w:sz w:val="24"/>
                <w:szCs w:val="24"/>
              </w:rPr>
              <w:t>Informace a jejich získávání</w:t>
            </w:r>
          </w:p>
          <w:p w14:paraId="2885F3C0" w14:textId="77777777" w:rsidR="00547291" w:rsidRPr="004C3E7F" w:rsidRDefault="00547291" w:rsidP="004C3E7F">
            <w:pPr>
              <w:pStyle w:val="Odstavecseseznamem"/>
              <w:numPr>
                <w:ilvl w:val="0"/>
                <w:numId w:val="124"/>
              </w:numPr>
              <w:spacing w:after="120" w:line="240" w:lineRule="auto"/>
              <w:ind w:left="487" w:right="360" w:hanging="357"/>
              <w:jc w:val="both"/>
              <w:rPr>
                <w:rFonts w:ascii="Times New Roman" w:hAnsi="Times New Roman" w:cs="Times New Roman"/>
                <w:sz w:val="24"/>
                <w:szCs w:val="24"/>
              </w:rPr>
            </w:pPr>
            <w:r w:rsidRPr="004C3E7F">
              <w:rPr>
                <w:rFonts w:ascii="Times New Roman" w:hAnsi="Times New Roman" w:cs="Times New Roman"/>
                <w:sz w:val="24"/>
                <w:szCs w:val="24"/>
              </w:rPr>
              <w:t>Práce s textem, sborníky, encyklopedie</w:t>
            </w:r>
          </w:p>
          <w:p w14:paraId="35E4DB5A" w14:textId="77777777" w:rsidR="00547291" w:rsidRPr="004C3E7F" w:rsidRDefault="00547291" w:rsidP="004C3E7F">
            <w:pPr>
              <w:pStyle w:val="Odstavecseseznamem"/>
              <w:numPr>
                <w:ilvl w:val="0"/>
                <w:numId w:val="124"/>
              </w:numPr>
              <w:spacing w:after="120" w:line="240" w:lineRule="auto"/>
              <w:ind w:left="487" w:right="360" w:hanging="357"/>
              <w:jc w:val="both"/>
              <w:rPr>
                <w:rFonts w:ascii="Times New Roman" w:hAnsi="Times New Roman" w:cs="Times New Roman"/>
                <w:sz w:val="24"/>
                <w:szCs w:val="24"/>
              </w:rPr>
            </w:pPr>
            <w:r w:rsidRPr="004C3E7F">
              <w:rPr>
                <w:rFonts w:ascii="Times New Roman" w:hAnsi="Times New Roman" w:cs="Times New Roman"/>
                <w:sz w:val="24"/>
                <w:szCs w:val="24"/>
              </w:rPr>
              <w:t>Knihovny a jejich služby</w:t>
            </w:r>
          </w:p>
          <w:p w14:paraId="27BFD3EE" w14:textId="77777777" w:rsidR="00547291" w:rsidRPr="004C3E7F" w:rsidRDefault="00547291" w:rsidP="004C3E7F">
            <w:pPr>
              <w:pStyle w:val="Odstavecseseznamem"/>
              <w:numPr>
                <w:ilvl w:val="0"/>
                <w:numId w:val="124"/>
              </w:numPr>
              <w:spacing w:after="120" w:line="240" w:lineRule="auto"/>
              <w:ind w:left="487" w:right="360" w:hanging="357"/>
              <w:jc w:val="both"/>
              <w:rPr>
                <w:rFonts w:ascii="Times New Roman" w:hAnsi="Times New Roman" w:cs="Times New Roman"/>
                <w:sz w:val="24"/>
                <w:szCs w:val="24"/>
              </w:rPr>
            </w:pPr>
            <w:r w:rsidRPr="004C3E7F">
              <w:rPr>
                <w:rFonts w:ascii="Times New Roman" w:hAnsi="Times New Roman" w:cs="Times New Roman"/>
                <w:sz w:val="24"/>
                <w:szCs w:val="24"/>
              </w:rPr>
              <w:t>Příručky pro školu a veřejnost ve fyzické i elektronické podobě</w:t>
            </w:r>
          </w:p>
          <w:p w14:paraId="053208D6" w14:textId="77777777" w:rsidR="00547291" w:rsidRPr="004C3E7F" w:rsidRDefault="00547291" w:rsidP="004C3E7F">
            <w:pPr>
              <w:pStyle w:val="Odstavecseseznamem"/>
              <w:keepNext/>
              <w:numPr>
                <w:ilvl w:val="0"/>
                <w:numId w:val="124"/>
              </w:numPr>
              <w:spacing w:after="120" w:line="240" w:lineRule="auto"/>
              <w:ind w:left="487" w:hanging="357"/>
              <w:outlineLvl w:val="3"/>
              <w:rPr>
                <w:rFonts w:ascii="Times New Roman" w:hAnsi="Times New Roman" w:cs="Times New Roman"/>
                <w:b/>
                <w:bCs/>
                <w:sz w:val="24"/>
                <w:szCs w:val="24"/>
              </w:rPr>
            </w:pPr>
            <w:r w:rsidRPr="004C3E7F">
              <w:rPr>
                <w:rFonts w:ascii="Times New Roman" w:hAnsi="Times New Roman" w:cs="Times New Roman"/>
                <w:sz w:val="24"/>
                <w:szCs w:val="24"/>
              </w:rPr>
              <w:t>Výpisky, osnova, konspekt</w:t>
            </w:r>
          </w:p>
        </w:tc>
        <w:tc>
          <w:tcPr>
            <w:tcW w:w="1134" w:type="dxa"/>
            <w:tcBorders>
              <w:top w:val="nil"/>
            </w:tcBorders>
          </w:tcPr>
          <w:p w14:paraId="6B89B622" w14:textId="2CD0CF29" w:rsidR="00547291" w:rsidRPr="004C3E7F" w:rsidRDefault="004C3E7F" w:rsidP="004C3E7F">
            <w:pPr>
              <w:keepNext/>
              <w:spacing w:after="120" w:line="240" w:lineRule="auto"/>
              <w:contextualSpacing/>
              <w:outlineLvl w:val="3"/>
              <w:rPr>
                <w:rFonts w:ascii="Times New Roman" w:eastAsia="Times New Roman" w:hAnsi="Times New Roman" w:cs="Times New Roman"/>
                <w:b/>
                <w:bCs/>
                <w:sz w:val="24"/>
                <w:szCs w:val="24"/>
                <w:lang w:eastAsia="cs-CZ"/>
              </w:rPr>
            </w:pPr>
            <w:r w:rsidRPr="004C3E7F">
              <w:rPr>
                <w:rFonts w:ascii="Times New Roman" w:eastAsia="Times New Roman" w:hAnsi="Times New Roman" w:cs="Times New Roman"/>
                <w:b/>
                <w:bCs/>
                <w:sz w:val="24"/>
                <w:szCs w:val="24"/>
                <w:lang w:eastAsia="cs-CZ"/>
              </w:rPr>
              <w:t>7</w:t>
            </w:r>
          </w:p>
        </w:tc>
      </w:tr>
      <w:tr w:rsidR="00547291" w:rsidRPr="004C3E7F" w14:paraId="661E286B" w14:textId="77777777" w:rsidTr="00C85D27">
        <w:trPr>
          <w:trHeight w:val="340"/>
        </w:trPr>
        <w:tc>
          <w:tcPr>
            <w:tcW w:w="4745" w:type="dxa"/>
            <w:vMerge/>
          </w:tcPr>
          <w:p w14:paraId="01531EE9" w14:textId="77777777" w:rsidR="00547291" w:rsidRPr="004C3E7F" w:rsidRDefault="00547291" w:rsidP="004C3E7F">
            <w:pPr>
              <w:spacing w:after="120" w:line="240" w:lineRule="auto"/>
              <w:contextualSpacing/>
              <w:jc w:val="both"/>
              <w:rPr>
                <w:rFonts w:ascii="Times New Roman" w:eastAsia="Times New Roman" w:hAnsi="Times New Roman" w:cs="Times New Roman"/>
                <w:sz w:val="24"/>
                <w:szCs w:val="24"/>
                <w:lang w:eastAsia="cs-CZ"/>
              </w:rPr>
            </w:pPr>
          </w:p>
        </w:tc>
        <w:tc>
          <w:tcPr>
            <w:tcW w:w="3969" w:type="dxa"/>
            <w:tcBorders>
              <w:top w:val="single" w:sz="4" w:space="0" w:color="auto"/>
            </w:tcBorders>
            <w:vAlign w:val="center"/>
          </w:tcPr>
          <w:p w14:paraId="6CD585B1" w14:textId="77777777" w:rsidR="00547291" w:rsidRPr="004C3E7F" w:rsidRDefault="00547291" w:rsidP="004C3E7F">
            <w:pPr>
              <w:keepNext/>
              <w:spacing w:after="120" w:line="240" w:lineRule="auto"/>
              <w:contextualSpacing/>
              <w:outlineLvl w:val="3"/>
              <w:rPr>
                <w:rFonts w:ascii="Times New Roman" w:eastAsia="Times New Roman" w:hAnsi="Times New Roman" w:cs="Times New Roman"/>
                <w:b/>
                <w:bCs/>
                <w:sz w:val="24"/>
                <w:szCs w:val="24"/>
                <w:lang w:eastAsia="cs-CZ"/>
              </w:rPr>
            </w:pPr>
            <w:r w:rsidRPr="004C3E7F">
              <w:rPr>
                <w:rFonts w:ascii="Times New Roman" w:eastAsia="Times New Roman" w:hAnsi="Times New Roman" w:cs="Times New Roman"/>
                <w:b/>
                <w:bCs/>
                <w:sz w:val="24"/>
                <w:szCs w:val="24"/>
                <w:lang w:eastAsia="cs-CZ"/>
              </w:rPr>
              <w:t>4. Hláskosloví</w:t>
            </w:r>
          </w:p>
          <w:p w14:paraId="5676C838" w14:textId="77777777" w:rsidR="00547291" w:rsidRPr="004C3E7F" w:rsidRDefault="00547291" w:rsidP="004C3E7F">
            <w:pPr>
              <w:spacing w:after="120" w:line="240" w:lineRule="auto"/>
              <w:contextualSpacing/>
              <w:jc w:val="both"/>
              <w:rPr>
                <w:rFonts w:ascii="Times New Roman" w:eastAsia="Times New Roman" w:hAnsi="Times New Roman" w:cs="Times New Roman"/>
                <w:sz w:val="24"/>
                <w:szCs w:val="24"/>
                <w:lang w:eastAsia="cs-CZ"/>
              </w:rPr>
            </w:pPr>
          </w:p>
        </w:tc>
        <w:tc>
          <w:tcPr>
            <w:tcW w:w="1134" w:type="dxa"/>
          </w:tcPr>
          <w:p w14:paraId="25EBE789" w14:textId="0ABCDFAA" w:rsidR="00547291" w:rsidRPr="004C3E7F" w:rsidRDefault="004C3E7F" w:rsidP="004C3E7F">
            <w:pPr>
              <w:keepNext/>
              <w:spacing w:after="120" w:line="240" w:lineRule="auto"/>
              <w:contextualSpacing/>
              <w:outlineLvl w:val="3"/>
              <w:rPr>
                <w:rFonts w:ascii="Times New Roman" w:eastAsia="Times New Roman" w:hAnsi="Times New Roman" w:cs="Times New Roman"/>
                <w:b/>
                <w:bCs/>
                <w:sz w:val="24"/>
                <w:szCs w:val="24"/>
                <w:lang w:eastAsia="cs-CZ"/>
              </w:rPr>
            </w:pPr>
            <w:r w:rsidRPr="004C3E7F">
              <w:rPr>
                <w:rFonts w:ascii="Times New Roman" w:eastAsia="Times New Roman" w:hAnsi="Times New Roman" w:cs="Times New Roman"/>
                <w:b/>
                <w:bCs/>
                <w:sz w:val="24"/>
                <w:szCs w:val="24"/>
                <w:lang w:eastAsia="cs-CZ"/>
              </w:rPr>
              <w:t>7</w:t>
            </w:r>
          </w:p>
        </w:tc>
      </w:tr>
      <w:tr w:rsidR="00547291" w:rsidRPr="004C3E7F" w14:paraId="46B3022F" w14:textId="77777777" w:rsidTr="00C85D27">
        <w:trPr>
          <w:trHeight w:val="340"/>
        </w:trPr>
        <w:tc>
          <w:tcPr>
            <w:tcW w:w="4745" w:type="dxa"/>
            <w:vMerge/>
          </w:tcPr>
          <w:p w14:paraId="2E016CCF" w14:textId="77777777" w:rsidR="00547291" w:rsidRPr="004C3E7F" w:rsidRDefault="00547291" w:rsidP="004C3E7F">
            <w:pPr>
              <w:spacing w:after="120" w:line="240" w:lineRule="auto"/>
              <w:contextualSpacing/>
              <w:jc w:val="both"/>
              <w:rPr>
                <w:rFonts w:ascii="Times New Roman" w:eastAsia="Times New Roman" w:hAnsi="Times New Roman" w:cs="Times New Roman"/>
                <w:sz w:val="24"/>
                <w:szCs w:val="24"/>
                <w:lang w:eastAsia="cs-CZ"/>
              </w:rPr>
            </w:pPr>
          </w:p>
        </w:tc>
        <w:tc>
          <w:tcPr>
            <w:tcW w:w="3969" w:type="dxa"/>
            <w:tcBorders>
              <w:bottom w:val="single" w:sz="4" w:space="0" w:color="auto"/>
            </w:tcBorders>
            <w:vAlign w:val="center"/>
          </w:tcPr>
          <w:p w14:paraId="07B8162C" w14:textId="77777777" w:rsidR="00547291" w:rsidRPr="004C3E7F" w:rsidRDefault="00547291" w:rsidP="004C3E7F">
            <w:pPr>
              <w:keepNext/>
              <w:spacing w:after="120" w:line="240" w:lineRule="auto"/>
              <w:contextualSpacing/>
              <w:outlineLvl w:val="3"/>
              <w:rPr>
                <w:rFonts w:ascii="Times New Roman" w:eastAsia="Times New Roman" w:hAnsi="Times New Roman" w:cs="Times New Roman"/>
                <w:b/>
                <w:bCs/>
                <w:sz w:val="24"/>
                <w:szCs w:val="24"/>
                <w:lang w:eastAsia="cs-CZ"/>
              </w:rPr>
            </w:pPr>
            <w:r w:rsidRPr="004C3E7F">
              <w:rPr>
                <w:rFonts w:ascii="Times New Roman" w:eastAsia="Times New Roman" w:hAnsi="Times New Roman" w:cs="Times New Roman"/>
                <w:b/>
                <w:bCs/>
                <w:sz w:val="24"/>
                <w:szCs w:val="24"/>
                <w:lang w:eastAsia="cs-CZ"/>
              </w:rPr>
              <w:t>5. Tvarosloví</w:t>
            </w:r>
          </w:p>
          <w:p w14:paraId="3C3748B6" w14:textId="77777777" w:rsidR="00547291" w:rsidRPr="004C3E7F" w:rsidRDefault="00547291" w:rsidP="004C3E7F">
            <w:pPr>
              <w:pStyle w:val="Odstavecseseznamem"/>
              <w:keepNext/>
              <w:numPr>
                <w:ilvl w:val="0"/>
                <w:numId w:val="125"/>
              </w:numPr>
              <w:spacing w:after="120" w:line="240" w:lineRule="auto"/>
              <w:ind w:left="491"/>
              <w:outlineLvl w:val="3"/>
              <w:rPr>
                <w:rFonts w:ascii="Times New Roman" w:hAnsi="Times New Roman" w:cs="Times New Roman"/>
                <w:bCs/>
                <w:sz w:val="24"/>
                <w:szCs w:val="24"/>
              </w:rPr>
            </w:pPr>
            <w:r w:rsidRPr="004C3E7F">
              <w:rPr>
                <w:rFonts w:ascii="Times New Roman" w:hAnsi="Times New Roman" w:cs="Times New Roman"/>
                <w:bCs/>
                <w:sz w:val="24"/>
                <w:szCs w:val="24"/>
              </w:rPr>
              <w:t>Slovní druhy</w:t>
            </w:r>
          </w:p>
          <w:p w14:paraId="2FED46D5" w14:textId="77777777" w:rsidR="00547291" w:rsidRPr="004C3E7F" w:rsidRDefault="00547291" w:rsidP="004C3E7F">
            <w:pPr>
              <w:pStyle w:val="Odstavecseseznamem"/>
              <w:keepNext/>
              <w:numPr>
                <w:ilvl w:val="0"/>
                <w:numId w:val="125"/>
              </w:numPr>
              <w:spacing w:after="120" w:line="240" w:lineRule="auto"/>
              <w:ind w:left="491"/>
              <w:outlineLvl w:val="3"/>
              <w:rPr>
                <w:rFonts w:ascii="Times New Roman" w:hAnsi="Times New Roman" w:cs="Times New Roman"/>
                <w:bCs/>
                <w:sz w:val="24"/>
                <w:szCs w:val="24"/>
              </w:rPr>
            </w:pPr>
            <w:r w:rsidRPr="004C3E7F">
              <w:rPr>
                <w:rFonts w:ascii="Times New Roman" w:hAnsi="Times New Roman" w:cs="Times New Roman"/>
                <w:bCs/>
                <w:sz w:val="24"/>
                <w:szCs w:val="24"/>
              </w:rPr>
              <w:t>Kategorie jmen</w:t>
            </w:r>
          </w:p>
          <w:p w14:paraId="3CC3359E" w14:textId="77777777" w:rsidR="00547291" w:rsidRPr="004C3E7F" w:rsidRDefault="00547291" w:rsidP="004C3E7F">
            <w:pPr>
              <w:pStyle w:val="Odstavecseseznamem"/>
              <w:keepNext/>
              <w:numPr>
                <w:ilvl w:val="0"/>
                <w:numId w:val="125"/>
              </w:numPr>
              <w:spacing w:after="120" w:line="240" w:lineRule="auto"/>
              <w:ind w:left="491"/>
              <w:outlineLvl w:val="3"/>
              <w:rPr>
                <w:rFonts w:ascii="Times New Roman" w:hAnsi="Times New Roman" w:cs="Times New Roman"/>
                <w:bCs/>
                <w:sz w:val="24"/>
                <w:szCs w:val="24"/>
              </w:rPr>
            </w:pPr>
            <w:r w:rsidRPr="004C3E7F">
              <w:rPr>
                <w:rFonts w:ascii="Times New Roman" w:hAnsi="Times New Roman" w:cs="Times New Roman"/>
                <w:bCs/>
                <w:sz w:val="24"/>
                <w:szCs w:val="24"/>
              </w:rPr>
              <w:t>Kategorie sloves</w:t>
            </w:r>
          </w:p>
          <w:p w14:paraId="27ECB8E1" w14:textId="77777777" w:rsidR="00547291" w:rsidRPr="004C3E7F" w:rsidRDefault="00547291" w:rsidP="004C3E7F">
            <w:pPr>
              <w:keepNext/>
              <w:spacing w:after="120" w:line="240" w:lineRule="auto"/>
              <w:contextualSpacing/>
              <w:outlineLvl w:val="3"/>
              <w:rPr>
                <w:rFonts w:ascii="Times New Roman" w:eastAsia="Times New Roman" w:hAnsi="Times New Roman" w:cs="Times New Roman"/>
                <w:b/>
                <w:bCs/>
                <w:sz w:val="24"/>
                <w:szCs w:val="24"/>
                <w:lang w:eastAsia="cs-CZ"/>
              </w:rPr>
            </w:pPr>
            <w:r w:rsidRPr="004C3E7F">
              <w:rPr>
                <w:rFonts w:ascii="Times New Roman" w:eastAsia="Times New Roman" w:hAnsi="Times New Roman" w:cs="Times New Roman"/>
                <w:sz w:val="24"/>
                <w:szCs w:val="24"/>
                <w:lang w:eastAsia="cs-CZ"/>
              </w:rPr>
              <w:t xml:space="preserve"> </w:t>
            </w:r>
          </w:p>
        </w:tc>
        <w:tc>
          <w:tcPr>
            <w:tcW w:w="1134" w:type="dxa"/>
          </w:tcPr>
          <w:p w14:paraId="3F7D5858" w14:textId="6392F3D4" w:rsidR="00547291" w:rsidRPr="004C3E7F" w:rsidRDefault="004C3E7F" w:rsidP="004C3E7F">
            <w:pPr>
              <w:keepNext/>
              <w:spacing w:after="120" w:line="240" w:lineRule="auto"/>
              <w:contextualSpacing/>
              <w:outlineLvl w:val="3"/>
              <w:rPr>
                <w:rFonts w:ascii="Times New Roman" w:eastAsia="Times New Roman" w:hAnsi="Times New Roman" w:cs="Times New Roman"/>
                <w:b/>
                <w:bCs/>
                <w:sz w:val="24"/>
                <w:szCs w:val="24"/>
                <w:lang w:eastAsia="cs-CZ"/>
              </w:rPr>
            </w:pPr>
            <w:r w:rsidRPr="004C3E7F">
              <w:rPr>
                <w:rFonts w:ascii="Times New Roman" w:eastAsia="Times New Roman" w:hAnsi="Times New Roman" w:cs="Times New Roman"/>
                <w:b/>
                <w:bCs/>
                <w:sz w:val="24"/>
                <w:szCs w:val="24"/>
                <w:lang w:eastAsia="cs-CZ"/>
              </w:rPr>
              <w:t>7</w:t>
            </w:r>
          </w:p>
        </w:tc>
      </w:tr>
      <w:tr w:rsidR="00547291" w:rsidRPr="004C3E7F" w14:paraId="50B9263B" w14:textId="77777777" w:rsidTr="00C85D27">
        <w:trPr>
          <w:trHeight w:val="1422"/>
        </w:trPr>
        <w:tc>
          <w:tcPr>
            <w:tcW w:w="4745" w:type="dxa"/>
            <w:vMerge/>
          </w:tcPr>
          <w:p w14:paraId="5C679339" w14:textId="77777777" w:rsidR="00547291" w:rsidRPr="004C3E7F" w:rsidRDefault="00547291" w:rsidP="004C3E7F">
            <w:pPr>
              <w:spacing w:after="120" w:line="240" w:lineRule="auto"/>
              <w:contextualSpacing/>
              <w:jc w:val="both"/>
              <w:rPr>
                <w:rFonts w:ascii="Times New Roman" w:eastAsia="Times New Roman" w:hAnsi="Times New Roman" w:cs="Times New Roman"/>
                <w:sz w:val="24"/>
                <w:szCs w:val="24"/>
                <w:lang w:eastAsia="cs-CZ"/>
              </w:rPr>
            </w:pPr>
          </w:p>
        </w:tc>
        <w:tc>
          <w:tcPr>
            <w:tcW w:w="3969" w:type="dxa"/>
            <w:tcBorders>
              <w:bottom w:val="single" w:sz="4" w:space="0" w:color="auto"/>
            </w:tcBorders>
            <w:vAlign w:val="center"/>
          </w:tcPr>
          <w:p w14:paraId="0C87DCDC" w14:textId="77777777" w:rsidR="00547291" w:rsidRPr="004C3E7F" w:rsidRDefault="00547291" w:rsidP="004C3E7F">
            <w:pPr>
              <w:keepNext/>
              <w:spacing w:after="120" w:line="240" w:lineRule="auto"/>
              <w:contextualSpacing/>
              <w:outlineLvl w:val="3"/>
              <w:rPr>
                <w:rFonts w:ascii="Times New Roman" w:eastAsia="Times New Roman" w:hAnsi="Times New Roman" w:cs="Times New Roman"/>
                <w:b/>
                <w:bCs/>
                <w:sz w:val="24"/>
                <w:szCs w:val="24"/>
                <w:lang w:eastAsia="cs-CZ"/>
              </w:rPr>
            </w:pPr>
            <w:r w:rsidRPr="004C3E7F">
              <w:rPr>
                <w:rFonts w:ascii="Times New Roman" w:eastAsia="Times New Roman" w:hAnsi="Times New Roman" w:cs="Times New Roman"/>
                <w:b/>
                <w:bCs/>
                <w:sz w:val="24"/>
                <w:szCs w:val="24"/>
                <w:lang w:eastAsia="cs-CZ"/>
              </w:rPr>
              <w:t>6. Obecné poučení o slohu</w:t>
            </w:r>
          </w:p>
          <w:p w14:paraId="53308DA8" w14:textId="77777777" w:rsidR="00547291" w:rsidRPr="004C3E7F" w:rsidRDefault="00547291" w:rsidP="004C3E7F">
            <w:pPr>
              <w:pStyle w:val="Odstavecseseznamem"/>
              <w:keepNext/>
              <w:numPr>
                <w:ilvl w:val="0"/>
                <w:numId w:val="126"/>
              </w:numPr>
              <w:spacing w:after="120" w:line="240" w:lineRule="auto"/>
              <w:ind w:left="491"/>
              <w:outlineLvl w:val="3"/>
              <w:rPr>
                <w:rFonts w:ascii="Times New Roman" w:hAnsi="Times New Roman" w:cs="Times New Roman"/>
                <w:bCs/>
                <w:sz w:val="24"/>
                <w:szCs w:val="24"/>
              </w:rPr>
            </w:pPr>
            <w:r w:rsidRPr="004C3E7F">
              <w:rPr>
                <w:rFonts w:ascii="Times New Roman" w:hAnsi="Times New Roman" w:cs="Times New Roman"/>
                <w:bCs/>
                <w:sz w:val="24"/>
                <w:szCs w:val="24"/>
              </w:rPr>
              <w:t>Slohové postupy a útvary</w:t>
            </w:r>
          </w:p>
          <w:p w14:paraId="08B7468B" w14:textId="77777777" w:rsidR="00547291" w:rsidRPr="004C3E7F" w:rsidRDefault="00547291" w:rsidP="004C3E7F">
            <w:pPr>
              <w:pStyle w:val="Odstavecseseznamem"/>
              <w:keepNext/>
              <w:numPr>
                <w:ilvl w:val="0"/>
                <w:numId w:val="126"/>
              </w:numPr>
              <w:spacing w:after="120" w:line="240" w:lineRule="auto"/>
              <w:ind w:left="491"/>
              <w:outlineLvl w:val="3"/>
              <w:rPr>
                <w:rFonts w:ascii="Times New Roman" w:hAnsi="Times New Roman" w:cs="Times New Roman"/>
                <w:bCs/>
                <w:sz w:val="24"/>
                <w:szCs w:val="24"/>
              </w:rPr>
            </w:pPr>
            <w:r w:rsidRPr="004C3E7F">
              <w:rPr>
                <w:rFonts w:ascii="Times New Roman" w:hAnsi="Times New Roman" w:cs="Times New Roman"/>
                <w:bCs/>
                <w:sz w:val="24"/>
                <w:szCs w:val="24"/>
              </w:rPr>
              <w:t>Projevy mluvené a psané</w:t>
            </w:r>
          </w:p>
        </w:tc>
        <w:tc>
          <w:tcPr>
            <w:tcW w:w="1134" w:type="dxa"/>
          </w:tcPr>
          <w:p w14:paraId="7A19F42C" w14:textId="14763F06" w:rsidR="00547291" w:rsidRPr="004C3E7F" w:rsidRDefault="004C3E7F" w:rsidP="004C3E7F">
            <w:pPr>
              <w:keepNext/>
              <w:spacing w:after="120" w:line="240" w:lineRule="auto"/>
              <w:contextualSpacing/>
              <w:outlineLvl w:val="3"/>
              <w:rPr>
                <w:rFonts w:ascii="Times New Roman" w:eastAsia="Times New Roman" w:hAnsi="Times New Roman" w:cs="Times New Roman"/>
                <w:b/>
                <w:bCs/>
                <w:sz w:val="24"/>
                <w:szCs w:val="24"/>
                <w:lang w:eastAsia="cs-CZ"/>
              </w:rPr>
            </w:pPr>
            <w:r w:rsidRPr="004C3E7F">
              <w:rPr>
                <w:rFonts w:ascii="Times New Roman" w:eastAsia="Times New Roman" w:hAnsi="Times New Roman" w:cs="Times New Roman"/>
                <w:b/>
                <w:bCs/>
                <w:sz w:val="24"/>
                <w:szCs w:val="24"/>
                <w:lang w:eastAsia="cs-CZ"/>
              </w:rPr>
              <w:t>7</w:t>
            </w:r>
          </w:p>
        </w:tc>
      </w:tr>
      <w:tr w:rsidR="00547291" w:rsidRPr="004C3E7F" w14:paraId="433144C0" w14:textId="77777777" w:rsidTr="00C85D27">
        <w:trPr>
          <w:trHeight w:val="1422"/>
        </w:trPr>
        <w:tc>
          <w:tcPr>
            <w:tcW w:w="4745" w:type="dxa"/>
            <w:vMerge/>
          </w:tcPr>
          <w:p w14:paraId="69FC9526" w14:textId="77777777" w:rsidR="00547291" w:rsidRPr="004C3E7F" w:rsidRDefault="00547291" w:rsidP="004C3E7F">
            <w:pPr>
              <w:spacing w:after="120" w:line="240" w:lineRule="auto"/>
              <w:contextualSpacing/>
              <w:jc w:val="both"/>
              <w:rPr>
                <w:rFonts w:ascii="Times New Roman" w:eastAsia="Times New Roman" w:hAnsi="Times New Roman" w:cs="Times New Roman"/>
                <w:sz w:val="24"/>
                <w:szCs w:val="24"/>
                <w:lang w:eastAsia="cs-CZ"/>
              </w:rPr>
            </w:pPr>
          </w:p>
        </w:tc>
        <w:tc>
          <w:tcPr>
            <w:tcW w:w="3969" w:type="dxa"/>
            <w:tcBorders>
              <w:bottom w:val="single" w:sz="4" w:space="0" w:color="auto"/>
            </w:tcBorders>
            <w:vAlign w:val="center"/>
          </w:tcPr>
          <w:p w14:paraId="19F2CC57" w14:textId="77777777" w:rsidR="00547291" w:rsidRPr="004C3E7F" w:rsidRDefault="00547291" w:rsidP="004C3E7F">
            <w:pPr>
              <w:keepNext/>
              <w:pBdr>
                <w:bar w:val="single" w:sz="4" w:color="auto"/>
              </w:pBdr>
              <w:spacing w:after="120" w:line="240" w:lineRule="auto"/>
              <w:contextualSpacing/>
              <w:outlineLvl w:val="3"/>
              <w:rPr>
                <w:rFonts w:ascii="Times New Roman" w:eastAsia="Times New Roman" w:hAnsi="Times New Roman" w:cs="Times New Roman"/>
                <w:b/>
                <w:sz w:val="24"/>
                <w:szCs w:val="24"/>
                <w:lang w:eastAsia="cs-CZ"/>
              </w:rPr>
            </w:pPr>
            <w:r w:rsidRPr="004C3E7F">
              <w:rPr>
                <w:rFonts w:ascii="Times New Roman" w:eastAsia="Times New Roman" w:hAnsi="Times New Roman" w:cs="Times New Roman"/>
                <w:b/>
                <w:sz w:val="24"/>
                <w:szCs w:val="24"/>
                <w:lang w:eastAsia="cs-CZ"/>
              </w:rPr>
              <w:t>. 7. Národní jazyk a jeho útvary, jazyková kultura</w:t>
            </w:r>
          </w:p>
          <w:p w14:paraId="1295F0E9" w14:textId="77777777" w:rsidR="00547291" w:rsidRPr="004C3E7F" w:rsidRDefault="00547291" w:rsidP="004C3E7F">
            <w:pPr>
              <w:pStyle w:val="Odstavecseseznamem"/>
              <w:keepNext/>
              <w:numPr>
                <w:ilvl w:val="0"/>
                <w:numId w:val="127"/>
              </w:numPr>
              <w:pBdr>
                <w:bar w:val="single" w:sz="4" w:color="auto"/>
              </w:pBdr>
              <w:spacing w:after="120" w:line="240" w:lineRule="auto"/>
              <w:outlineLvl w:val="3"/>
              <w:rPr>
                <w:rFonts w:ascii="Times New Roman" w:hAnsi="Times New Roman" w:cs="Times New Roman"/>
                <w:bCs/>
                <w:sz w:val="24"/>
                <w:szCs w:val="24"/>
              </w:rPr>
            </w:pPr>
            <w:r w:rsidRPr="004C3E7F">
              <w:rPr>
                <w:rFonts w:ascii="Times New Roman" w:hAnsi="Times New Roman" w:cs="Times New Roman"/>
                <w:bCs/>
                <w:sz w:val="24"/>
                <w:szCs w:val="24"/>
              </w:rPr>
              <w:t>spisovná a nespisovná čeština</w:t>
            </w:r>
          </w:p>
          <w:p w14:paraId="1D47E32D" w14:textId="77777777" w:rsidR="00547291" w:rsidRPr="004C3E7F" w:rsidRDefault="00547291" w:rsidP="004C3E7F">
            <w:pPr>
              <w:pStyle w:val="Odstavecseseznamem"/>
              <w:keepNext/>
              <w:numPr>
                <w:ilvl w:val="0"/>
                <w:numId w:val="127"/>
              </w:numPr>
              <w:pBdr>
                <w:bar w:val="single" w:sz="4" w:color="auto"/>
              </w:pBdr>
              <w:spacing w:after="120" w:line="240" w:lineRule="auto"/>
              <w:outlineLvl w:val="3"/>
              <w:rPr>
                <w:rFonts w:ascii="Times New Roman" w:hAnsi="Times New Roman" w:cs="Times New Roman"/>
                <w:bCs/>
                <w:sz w:val="24"/>
                <w:szCs w:val="24"/>
              </w:rPr>
            </w:pPr>
            <w:r w:rsidRPr="004C3E7F">
              <w:rPr>
                <w:rFonts w:ascii="Times New Roman" w:hAnsi="Times New Roman" w:cs="Times New Roman"/>
                <w:bCs/>
                <w:sz w:val="24"/>
                <w:szCs w:val="24"/>
              </w:rPr>
              <w:t>obecná čeština</w:t>
            </w:r>
          </w:p>
          <w:p w14:paraId="69E30897" w14:textId="77777777" w:rsidR="00547291" w:rsidRPr="004C3E7F" w:rsidRDefault="00547291" w:rsidP="004C3E7F">
            <w:pPr>
              <w:pStyle w:val="Odstavecseseznamem"/>
              <w:keepNext/>
              <w:numPr>
                <w:ilvl w:val="0"/>
                <w:numId w:val="127"/>
              </w:numPr>
              <w:spacing w:after="120" w:line="240" w:lineRule="auto"/>
              <w:outlineLvl w:val="3"/>
              <w:rPr>
                <w:rFonts w:ascii="Times New Roman" w:hAnsi="Times New Roman" w:cs="Times New Roman"/>
                <w:b/>
                <w:bCs/>
                <w:sz w:val="24"/>
                <w:szCs w:val="24"/>
              </w:rPr>
            </w:pPr>
            <w:r w:rsidRPr="004C3E7F">
              <w:rPr>
                <w:rFonts w:ascii="Times New Roman" w:hAnsi="Times New Roman" w:cs="Times New Roman"/>
                <w:bCs/>
                <w:sz w:val="24"/>
                <w:szCs w:val="24"/>
              </w:rPr>
              <w:t>nářečí</w:t>
            </w:r>
          </w:p>
          <w:p w14:paraId="45CD817D" w14:textId="77777777" w:rsidR="00547291" w:rsidRPr="004C3E7F" w:rsidRDefault="00547291" w:rsidP="004C3E7F">
            <w:pPr>
              <w:keepNext/>
              <w:spacing w:after="120" w:line="240" w:lineRule="auto"/>
              <w:contextualSpacing/>
              <w:outlineLvl w:val="3"/>
              <w:rPr>
                <w:rFonts w:ascii="Times New Roman" w:eastAsia="Times New Roman" w:hAnsi="Times New Roman" w:cs="Times New Roman"/>
                <w:b/>
                <w:bCs/>
                <w:sz w:val="24"/>
                <w:szCs w:val="24"/>
                <w:lang w:eastAsia="cs-CZ"/>
              </w:rPr>
            </w:pPr>
          </w:p>
          <w:p w14:paraId="77ED832E" w14:textId="77777777" w:rsidR="00547291" w:rsidRPr="004C3E7F" w:rsidRDefault="00547291" w:rsidP="004C3E7F">
            <w:pPr>
              <w:keepNext/>
              <w:spacing w:after="120" w:line="240" w:lineRule="auto"/>
              <w:contextualSpacing/>
              <w:outlineLvl w:val="3"/>
              <w:rPr>
                <w:rFonts w:ascii="Times New Roman" w:eastAsia="Times New Roman" w:hAnsi="Times New Roman" w:cs="Times New Roman"/>
                <w:b/>
                <w:bCs/>
                <w:sz w:val="24"/>
                <w:szCs w:val="24"/>
                <w:lang w:eastAsia="cs-CZ"/>
              </w:rPr>
            </w:pPr>
          </w:p>
          <w:p w14:paraId="6DCE75B1" w14:textId="77777777" w:rsidR="00547291" w:rsidRPr="004C3E7F" w:rsidRDefault="00547291" w:rsidP="004C3E7F">
            <w:pPr>
              <w:keepNext/>
              <w:spacing w:after="120" w:line="240" w:lineRule="auto"/>
              <w:contextualSpacing/>
              <w:outlineLvl w:val="3"/>
              <w:rPr>
                <w:rFonts w:ascii="Times New Roman" w:eastAsia="Times New Roman" w:hAnsi="Times New Roman" w:cs="Times New Roman"/>
                <w:b/>
                <w:bCs/>
                <w:sz w:val="24"/>
                <w:szCs w:val="24"/>
                <w:lang w:eastAsia="cs-CZ"/>
              </w:rPr>
            </w:pPr>
          </w:p>
        </w:tc>
        <w:tc>
          <w:tcPr>
            <w:tcW w:w="1134" w:type="dxa"/>
            <w:tcBorders>
              <w:bottom w:val="single" w:sz="4" w:space="0" w:color="auto"/>
            </w:tcBorders>
          </w:tcPr>
          <w:p w14:paraId="2485FC6A" w14:textId="54493221" w:rsidR="00547291" w:rsidRPr="004C3E7F" w:rsidRDefault="004C3E7F" w:rsidP="004C3E7F">
            <w:pPr>
              <w:keepNext/>
              <w:spacing w:after="120" w:line="240" w:lineRule="auto"/>
              <w:contextualSpacing/>
              <w:outlineLvl w:val="3"/>
              <w:rPr>
                <w:rFonts w:ascii="Times New Roman" w:eastAsia="Times New Roman" w:hAnsi="Times New Roman" w:cs="Times New Roman"/>
                <w:b/>
                <w:bCs/>
                <w:sz w:val="24"/>
                <w:szCs w:val="24"/>
                <w:lang w:eastAsia="cs-CZ"/>
              </w:rPr>
            </w:pPr>
            <w:r w:rsidRPr="004C3E7F">
              <w:rPr>
                <w:rFonts w:ascii="Times New Roman" w:eastAsia="Times New Roman" w:hAnsi="Times New Roman" w:cs="Times New Roman"/>
                <w:b/>
                <w:bCs/>
                <w:sz w:val="24"/>
                <w:szCs w:val="24"/>
                <w:lang w:eastAsia="cs-CZ"/>
              </w:rPr>
              <w:t>6</w:t>
            </w:r>
          </w:p>
        </w:tc>
      </w:tr>
      <w:tr w:rsidR="00547291" w:rsidRPr="004C3E7F" w14:paraId="34C46186" w14:textId="77777777" w:rsidTr="00C85D27">
        <w:trPr>
          <w:trHeight w:val="891"/>
        </w:trPr>
        <w:tc>
          <w:tcPr>
            <w:tcW w:w="4745" w:type="dxa"/>
            <w:vMerge/>
          </w:tcPr>
          <w:p w14:paraId="54275636" w14:textId="77777777" w:rsidR="00547291" w:rsidRPr="004C3E7F" w:rsidRDefault="00547291" w:rsidP="004C3E7F">
            <w:pPr>
              <w:spacing w:after="120" w:line="240" w:lineRule="auto"/>
              <w:contextualSpacing/>
              <w:jc w:val="both"/>
              <w:rPr>
                <w:rFonts w:ascii="Times New Roman" w:eastAsia="Times New Roman" w:hAnsi="Times New Roman" w:cs="Times New Roman"/>
                <w:sz w:val="24"/>
                <w:szCs w:val="24"/>
                <w:lang w:eastAsia="cs-CZ"/>
              </w:rPr>
            </w:pPr>
          </w:p>
        </w:tc>
        <w:tc>
          <w:tcPr>
            <w:tcW w:w="3969" w:type="dxa"/>
            <w:tcBorders>
              <w:top w:val="single" w:sz="4" w:space="0" w:color="auto"/>
            </w:tcBorders>
            <w:vAlign w:val="center"/>
          </w:tcPr>
          <w:p w14:paraId="04233501" w14:textId="77777777" w:rsidR="00547291" w:rsidRPr="004C3E7F" w:rsidRDefault="00547291" w:rsidP="004C3E7F">
            <w:pPr>
              <w:keepNext/>
              <w:pBdr>
                <w:bar w:val="single" w:sz="4" w:color="auto"/>
              </w:pBdr>
              <w:spacing w:after="120" w:line="240" w:lineRule="auto"/>
              <w:ind w:left="66"/>
              <w:contextualSpacing/>
              <w:outlineLvl w:val="3"/>
              <w:rPr>
                <w:rFonts w:ascii="Times New Roman" w:eastAsia="Times New Roman" w:hAnsi="Times New Roman" w:cs="Times New Roman"/>
                <w:b/>
                <w:bCs/>
                <w:sz w:val="24"/>
                <w:szCs w:val="24"/>
                <w:lang w:eastAsia="cs-CZ"/>
              </w:rPr>
            </w:pPr>
            <w:r w:rsidRPr="004C3E7F">
              <w:rPr>
                <w:rFonts w:ascii="Times New Roman" w:eastAsia="Times New Roman" w:hAnsi="Times New Roman" w:cs="Times New Roman"/>
                <w:b/>
                <w:bCs/>
                <w:sz w:val="24"/>
                <w:szCs w:val="24"/>
                <w:lang w:eastAsia="cs-CZ"/>
              </w:rPr>
              <w:t>8. Používání cizích slov v běžné komunikaci</w:t>
            </w:r>
          </w:p>
          <w:p w14:paraId="55B5239B" w14:textId="77777777" w:rsidR="00547291" w:rsidRPr="004C3E7F" w:rsidRDefault="00547291" w:rsidP="004C3E7F">
            <w:pPr>
              <w:keepNext/>
              <w:pBdr>
                <w:bar w:val="single" w:sz="4" w:color="auto"/>
              </w:pBdr>
              <w:spacing w:after="120" w:line="240" w:lineRule="auto"/>
              <w:ind w:left="66"/>
              <w:contextualSpacing/>
              <w:outlineLvl w:val="3"/>
              <w:rPr>
                <w:rFonts w:ascii="Times New Roman" w:eastAsia="Times New Roman" w:hAnsi="Times New Roman" w:cs="Times New Roman"/>
                <w:b/>
                <w:bCs/>
                <w:sz w:val="24"/>
                <w:szCs w:val="24"/>
                <w:lang w:eastAsia="cs-CZ"/>
              </w:rPr>
            </w:pPr>
          </w:p>
          <w:p w14:paraId="2123CCA6" w14:textId="77777777" w:rsidR="00547291" w:rsidRPr="004C3E7F" w:rsidRDefault="00547291" w:rsidP="004C3E7F">
            <w:pPr>
              <w:keepNext/>
              <w:pBdr>
                <w:bar w:val="single" w:sz="4" w:color="auto"/>
              </w:pBdr>
              <w:spacing w:after="120" w:line="240" w:lineRule="auto"/>
              <w:ind w:left="66"/>
              <w:contextualSpacing/>
              <w:outlineLvl w:val="3"/>
              <w:rPr>
                <w:rFonts w:ascii="Times New Roman" w:eastAsia="Times New Roman" w:hAnsi="Times New Roman" w:cs="Times New Roman"/>
                <w:bCs/>
                <w:sz w:val="24"/>
                <w:szCs w:val="24"/>
                <w:lang w:eastAsia="cs-CZ"/>
              </w:rPr>
            </w:pPr>
          </w:p>
        </w:tc>
        <w:tc>
          <w:tcPr>
            <w:tcW w:w="1134" w:type="dxa"/>
            <w:tcBorders>
              <w:bottom w:val="single" w:sz="4" w:space="0" w:color="auto"/>
            </w:tcBorders>
          </w:tcPr>
          <w:p w14:paraId="756EBFE3" w14:textId="1D7A7169" w:rsidR="00547291" w:rsidRPr="004C3E7F" w:rsidRDefault="004C3E7F" w:rsidP="004C3E7F">
            <w:pPr>
              <w:keepNext/>
              <w:spacing w:after="120" w:line="240" w:lineRule="auto"/>
              <w:contextualSpacing/>
              <w:outlineLvl w:val="3"/>
              <w:rPr>
                <w:rFonts w:ascii="Times New Roman" w:eastAsia="Times New Roman" w:hAnsi="Times New Roman" w:cs="Times New Roman"/>
                <w:b/>
                <w:bCs/>
                <w:sz w:val="24"/>
                <w:szCs w:val="24"/>
                <w:lang w:eastAsia="cs-CZ"/>
              </w:rPr>
            </w:pPr>
            <w:r w:rsidRPr="004C3E7F">
              <w:rPr>
                <w:rFonts w:ascii="Times New Roman" w:eastAsia="Times New Roman" w:hAnsi="Times New Roman" w:cs="Times New Roman"/>
                <w:b/>
                <w:bCs/>
                <w:sz w:val="24"/>
                <w:szCs w:val="24"/>
                <w:lang w:eastAsia="cs-CZ"/>
              </w:rPr>
              <w:t>2</w:t>
            </w:r>
          </w:p>
        </w:tc>
      </w:tr>
      <w:tr w:rsidR="00547291" w:rsidRPr="004C3E7F" w14:paraId="729CAFC3" w14:textId="77777777" w:rsidTr="00C85D27">
        <w:trPr>
          <w:trHeight w:val="340"/>
        </w:trPr>
        <w:tc>
          <w:tcPr>
            <w:tcW w:w="4745" w:type="dxa"/>
            <w:vMerge/>
          </w:tcPr>
          <w:p w14:paraId="6CDE2778" w14:textId="77777777" w:rsidR="00547291" w:rsidRPr="004C3E7F" w:rsidRDefault="00547291" w:rsidP="004C3E7F">
            <w:pPr>
              <w:spacing w:after="120" w:line="240" w:lineRule="auto"/>
              <w:contextualSpacing/>
              <w:jc w:val="both"/>
              <w:rPr>
                <w:rFonts w:ascii="Times New Roman" w:eastAsia="Times New Roman" w:hAnsi="Times New Roman" w:cs="Times New Roman"/>
                <w:sz w:val="24"/>
                <w:szCs w:val="24"/>
                <w:lang w:eastAsia="cs-CZ"/>
              </w:rPr>
            </w:pPr>
          </w:p>
        </w:tc>
        <w:tc>
          <w:tcPr>
            <w:tcW w:w="3969" w:type="dxa"/>
            <w:tcBorders>
              <w:bottom w:val="single" w:sz="4" w:space="0" w:color="auto"/>
            </w:tcBorders>
            <w:vAlign w:val="center"/>
          </w:tcPr>
          <w:p w14:paraId="219D25F9" w14:textId="77777777" w:rsidR="00547291" w:rsidRPr="004C3E7F" w:rsidRDefault="00547291" w:rsidP="004C3E7F">
            <w:pPr>
              <w:keepNext/>
              <w:spacing w:after="120" w:line="240" w:lineRule="auto"/>
              <w:contextualSpacing/>
              <w:outlineLvl w:val="3"/>
              <w:rPr>
                <w:rFonts w:ascii="Times New Roman" w:eastAsia="Times New Roman" w:hAnsi="Times New Roman" w:cs="Times New Roman"/>
                <w:b/>
                <w:bCs/>
                <w:sz w:val="24"/>
                <w:szCs w:val="24"/>
                <w:lang w:eastAsia="cs-CZ"/>
              </w:rPr>
            </w:pPr>
            <w:r w:rsidRPr="004C3E7F">
              <w:rPr>
                <w:rFonts w:ascii="Times New Roman" w:eastAsia="Times New Roman" w:hAnsi="Times New Roman" w:cs="Times New Roman"/>
                <w:b/>
                <w:bCs/>
                <w:sz w:val="24"/>
                <w:szCs w:val="24"/>
                <w:lang w:eastAsia="cs-CZ"/>
              </w:rPr>
              <w:t>9. Funkční styly</w:t>
            </w:r>
          </w:p>
          <w:p w14:paraId="24C69335" w14:textId="77777777" w:rsidR="00547291" w:rsidRPr="004C3E7F" w:rsidRDefault="00547291" w:rsidP="004C3E7F">
            <w:pPr>
              <w:keepNext/>
              <w:spacing w:after="120" w:line="240" w:lineRule="auto"/>
              <w:contextualSpacing/>
              <w:outlineLvl w:val="3"/>
              <w:rPr>
                <w:rFonts w:ascii="Times New Roman" w:eastAsia="Times New Roman" w:hAnsi="Times New Roman" w:cs="Times New Roman"/>
                <w:b/>
                <w:bCs/>
                <w:sz w:val="24"/>
                <w:szCs w:val="24"/>
                <w:lang w:eastAsia="cs-CZ"/>
              </w:rPr>
            </w:pPr>
          </w:p>
          <w:p w14:paraId="710A123F" w14:textId="77777777" w:rsidR="00547291" w:rsidRPr="004C3E7F" w:rsidRDefault="00547291" w:rsidP="004C3E7F">
            <w:pPr>
              <w:keepNext/>
              <w:spacing w:after="120" w:line="240" w:lineRule="auto"/>
              <w:contextualSpacing/>
              <w:outlineLvl w:val="3"/>
              <w:rPr>
                <w:rFonts w:ascii="Times New Roman" w:eastAsia="Times New Roman" w:hAnsi="Times New Roman" w:cs="Times New Roman"/>
                <w:b/>
                <w:bCs/>
                <w:sz w:val="24"/>
                <w:szCs w:val="24"/>
                <w:lang w:eastAsia="cs-CZ"/>
              </w:rPr>
            </w:pPr>
          </w:p>
          <w:p w14:paraId="2A6AEB5B" w14:textId="77777777" w:rsidR="00547291" w:rsidRPr="004C3E7F" w:rsidRDefault="00547291" w:rsidP="004C3E7F">
            <w:pPr>
              <w:keepNext/>
              <w:spacing w:after="120" w:line="240" w:lineRule="auto"/>
              <w:contextualSpacing/>
              <w:outlineLvl w:val="3"/>
              <w:rPr>
                <w:rFonts w:ascii="Times New Roman" w:eastAsia="Times New Roman" w:hAnsi="Times New Roman" w:cs="Times New Roman"/>
                <w:b/>
                <w:bCs/>
                <w:sz w:val="24"/>
                <w:szCs w:val="24"/>
                <w:lang w:eastAsia="cs-CZ"/>
              </w:rPr>
            </w:pPr>
          </w:p>
        </w:tc>
        <w:tc>
          <w:tcPr>
            <w:tcW w:w="1134" w:type="dxa"/>
            <w:tcBorders>
              <w:top w:val="single" w:sz="4" w:space="0" w:color="auto"/>
            </w:tcBorders>
          </w:tcPr>
          <w:p w14:paraId="62D3CE42" w14:textId="079C64C3" w:rsidR="00547291" w:rsidRPr="004C3E7F" w:rsidRDefault="004C3E7F" w:rsidP="004C3E7F">
            <w:pPr>
              <w:keepNext/>
              <w:spacing w:after="120" w:line="240" w:lineRule="auto"/>
              <w:contextualSpacing/>
              <w:outlineLvl w:val="3"/>
              <w:rPr>
                <w:rFonts w:ascii="Times New Roman" w:eastAsia="Times New Roman" w:hAnsi="Times New Roman" w:cs="Times New Roman"/>
                <w:b/>
                <w:bCs/>
                <w:sz w:val="24"/>
                <w:szCs w:val="24"/>
                <w:lang w:eastAsia="cs-CZ"/>
              </w:rPr>
            </w:pPr>
            <w:r w:rsidRPr="004C3E7F">
              <w:rPr>
                <w:rFonts w:ascii="Times New Roman" w:eastAsia="Times New Roman" w:hAnsi="Times New Roman" w:cs="Times New Roman"/>
                <w:b/>
                <w:bCs/>
                <w:sz w:val="24"/>
                <w:szCs w:val="24"/>
                <w:lang w:eastAsia="cs-CZ"/>
              </w:rPr>
              <w:t>6</w:t>
            </w:r>
          </w:p>
        </w:tc>
      </w:tr>
      <w:tr w:rsidR="00547291" w:rsidRPr="004C3E7F" w14:paraId="7209D5FE" w14:textId="77777777" w:rsidTr="00C85D27">
        <w:trPr>
          <w:trHeight w:val="340"/>
        </w:trPr>
        <w:tc>
          <w:tcPr>
            <w:tcW w:w="4745" w:type="dxa"/>
            <w:vMerge/>
          </w:tcPr>
          <w:p w14:paraId="000FBA5D" w14:textId="77777777" w:rsidR="00547291" w:rsidRPr="004C3E7F" w:rsidRDefault="00547291" w:rsidP="004C3E7F">
            <w:pPr>
              <w:spacing w:after="120" w:line="240" w:lineRule="auto"/>
              <w:contextualSpacing/>
              <w:jc w:val="both"/>
              <w:rPr>
                <w:rFonts w:ascii="Times New Roman" w:eastAsia="Times New Roman" w:hAnsi="Times New Roman" w:cs="Times New Roman"/>
                <w:sz w:val="24"/>
                <w:szCs w:val="24"/>
                <w:lang w:eastAsia="cs-CZ"/>
              </w:rPr>
            </w:pPr>
          </w:p>
        </w:tc>
        <w:tc>
          <w:tcPr>
            <w:tcW w:w="3969" w:type="dxa"/>
            <w:tcBorders>
              <w:bottom w:val="single" w:sz="4" w:space="0" w:color="auto"/>
            </w:tcBorders>
            <w:vAlign w:val="center"/>
          </w:tcPr>
          <w:p w14:paraId="766D3243" w14:textId="77777777" w:rsidR="00547291" w:rsidRPr="004C3E7F" w:rsidRDefault="00547291" w:rsidP="004C3E7F">
            <w:pPr>
              <w:keepNext/>
              <w:spacing w:after="120" w:line="240" w:lineRule="auto"/>
              <w:contextualSpacing/>
              <w:outlineLvl w:val="3"/>
              <w:rPr>
                <w:rFonts w:ascii="Times New Roman" w:eastAsia="Times New Roman" w:hAnsi="Times New Roman" w:cs="Times New Roman"/>
                <w:b/>
                <w:bCs/>
                <w:sz w:val="24"/>
                <w:szCs w:val="24"/>
                <w:lang w:eastAsia="cs-CZ"/>
              </w:rPr>
            </w:pPr>
            <w:r w:rsidRPr="004C3E7F">
              <w:rPr>
                <w:rFonts w:ascii="Times New Roman" w:eastAsia="Times New Roman" w:hAnsi="Times New Roman" w:cs="Times New Roman"/>
                <w:b/>
                <w:bCs/>
                <w:sz w:val="24"/>
                <w:szCs w:val="24"/>
                <w:lang w:eastAsia="cs-CZ"/>
              </w:rPr>
              <w:t>10. Funkční styl prostě sdělovací</w:t>
            </w:r>
          </w:p>
          <w:p w14:paraId="562E222F" w14:textId="77777777" w:rsidR="00547291" w:rsidRPr="004C3E7F" w:rsidRDefault="00547291" w:rsidP="004C3E7F">
            <w:pPr>
              <w:pStyle w:val="Odstavecseseznamem"/>
              <w:keepNext/>
              <w:numPr>
                <w:ilvl w:val="0"/>
                <w:numId w:val="128"/>
              </w:numPr>
              <w:spacing w:after="120" w:line="240" w:lineRule="auto"/>
              <w:ind w:left="633"/>
              <w:outlineLvl w:val="3"/>
              <w:rPr>
                <w:rFonts w:ascii="Times New Roman" w:hAnsi="Times New Roman" w:cs="Times New Roman"/>
                <w:bCs/>
                <w:sz w:val="24"/>
                <w:szCs w:val="24"/>
              </w:rPr>
            </w:pPr>
            <w:r w:rsidRPr="004C3E7F">
              <w:rPr>
                <w:rFonts w:ascii="Times New Roman" w:hAnsi="Times New Roman" w:cs="Times New Roman"/>
                <w:bCs/>
                <w:sz w:val="24"/>
                <w:szCs w:val="24"/>
              </w:rPr>
              <w:t>Běžná komunikace</w:t>
            </w:r>
          </w:p>
          <w:p w14:paraId="78FCA915" w14:textId="72130080" w:rsidR="00547291" w:rsidRPr="004C3E7F" w:rsidRDefault="00547291" w:rsidP="004C3E7F">
            <w:pPr>
              <w:pStyle w:val="Odstavecseseznamem"/>
              <w:keepNext/>
              <w:numPr>
                <w:ilvl w:val="0"/>
                <w:numId w:val="128"/>
              </w:numPr>
              <w:spacing w:after="120" w:line="240" w:lineRule="auto"/>
              <w:ind w:left="633"/>
              <w:outlineLvl w:val="3"/>
              <w:rPr>
                <w:rFonts w:ascii="Times New Roman" w:hAnsi="Times New Roman" w:cs="Times New Roman"/>
                <w:b/>
                <w:bCs/>
                <w:sz w:val="24"/>
                <w:szCs w:val="24"/>
              </w:rPr>
            </w:pPr>
            <w:r w:rsidRPr="004C3E7F">
              <w:rPr>
                <w:rFonts w:ascii="Times New Roman" w:hAnsi="Times New Roman" w:cs="Times New Roman"/>
                <w:bCs/>
                <w:sz w:val="24"/>
                <w:szCs w:val="24"/>
              </w:rPr>
              <w:t>Komunikační situace</w:t>
            </w:r>
          </w:p>
        </w:tc>
        <w:tc>
          <w:tcPr>
            <w:tcW w:w="1134" w:type="dxa"/>
            <w:tcBorders>
              <w:bottom w:val="single" w:sz="4" w:space="0" w:color="auto"/>
            </w:tcBorders>
          </w:tcPr>
          <w:p w14:paraId="0FEF7FE3" w14:textId="40A09694" w:rsidR="00547291" w:rsidRPr="004C3E7F" w:rsidRDefault="004C3E7F" w:rsidP="004C3E7F">
            <w:pPr>
              <w:keepNext/>
              <w:spacing w:after="120" w:line="240" w:lineRule="auto"/>
              <w:contextualSpacing/>
              <w:outlineLvl w:val="3"/>
              <w:rPr>
                <w:rFonts w:ascii="Times New Roman" w:eastAsia="Times New Roman" w:hAnsi="Times New Roman" w:cs="Times New Roman"/>
                <w:b/>
                <w:bCs/>
                <w:sz w:val="24"/>
                <w:szCs w:val="24"/>
                <w:lang w:eastAsia="cs-CZ"/>
              </w:rPr>
            </w:pPr>
            <w:r w:rsidRPr="004C3E7F">
              <w:rPr>
                <w:rFonts w:ascii="Times New Roman" w:eastAsia="Times New Roman" w:hAnsi="Times New Roman" w:cs="Times New Roman"/>
                <w:b/>
                <w:bCs/>
                <w:sz w:val="24"/>
                <w:szCs w:val="24"/>
                <w:lang w:eastAsia="cs-CZ"/>
              </w:rPr>
              <w:t>8</w:t>
            </w:r>
          </w:p>
        </w:tc>
      </w:tr>
      <w:tr w:rsidR="00547291" w:rsidRPr="004C3E7F" w14:paraId="7D65C49E" w14:textId="77777777" w:rsidTr="00C85D27">
        <w:trPr>
          <w:trHeight w:val="340"/>
        </w:trPr>
        <w:tc>
          <w:tcPr>
            <w:tcW w:w="4745" w:type="dxa"/>
            <w:vMerge/>
          </w:tcPr>
          <w:p w14:paraId="7E6369C1" w14:textId="77777777" w:rsidR="00547291" w:rsidRPr="004C3E7F" w:rsidRDefault="00547291" w:rsidP="004C3E7F">
            <w:pPr>
              <w:spacing w:after="120" w:line="240" w:lineRule="auto"/>
              <w:contextualSpacing/>
              <w:jc w:val="both"/>
              <w:rPr>
                <w:rFonts w:ascii="Times New Roman" w:eastAsia="Times New Roman" w:hAnsi="Times New Roman" w:cs="Times New Roman"/>
                <w:sz w:val="24"/>
                <w:szCs w:val="24"/>
                <w:lang w:eastAsia="cs-CZ"/>
              </w:rPr>
            </w:pPr>
          </w:p>
        </w:tc>
        <w:tc>
          <w:tcPr>
            <w:tcW w:w="3969" w:type="dxa"/>
            <w:tcBorders>
              <w:top w:val="single" w:sz="4" w:space="0" w:color="auto"/>
            </w:tcBorders>
            <w:vAlign w:val="center"/>
          </w:tcPr>
          <w:p w14:paraId="46DD1450" w14:textId="77777777" w:rsidR="00547291" w:rsidRPr="004C3E7F" w:rsidRDefault="00547291" w:rsidP="004C3E7F">
            <w:pPr>
              <w:spacing w:after="120" w:line="240" w:lineRule="auto"/>
              <w:contextualSpacing/>
              <w:rPr>
                <w:rFonts w:ascii="Times New Roman" w:eastAsia="Times New Roman" w:hAnsi="Times New Roman" w:cs="Times New Roman"/>
                <w:b/>
                <w:bCs/>
                <w:sz w:val="24"/>
                <w:szCs w:val="24"/>
                <w:lang w:eastAsia="cs-CZ"/>
              </w:rPr>
            </w:pPr>
            <w:r w:rsidRPr="004C3E7F">
              <w:rPr>
                <w:rFonts w:ascii="Times New Roman" w:eastAsia="Times New Roman" w:hAnsi="Times New Roman" w:cs="Times New Roman"/>
                <w:b/>
                <w:bCs/>
                <w:sz w:val="24"/>
                <w:szCs w:val="24"/>
                <w:lang w:eastAsia="cs-CZ"/>
              </w:rPr>
              <w:t>11. Vypravování prosté a umělecké</w:t>
            </w:r>
          </w:p>
          <w:p w14:paraId="71FBCC2E" w14:textId="77777777" w:rsidR="00547291" w:rsidRPr="004C3E7F" w:rsidRDefault="00547291" w:rsidP="004C3E7F">
            <w:pPr>
              <w:spacing w:after="120" w:line="240" w:lineRule="auto"/>
              <w:contextualSpacing/>
              <w:rPr>
                <w:rFonts w:ascii="Times New Roman" w:eastAsia="Times New Roman" w:hAnsi="Times New Roman" w:cs="Times New Roman"/>
                <w:b/>
                <w:bCs/>
                <w:sz w:val="24"/>
                <w:szCs w:val="24"/>
                <w:lang w:eastAsia="cs-CZ"/>
              </w:rPr>
            </w:pPr>
          </w:p>
        </w:tc>
        <w:tc>
          <w:tcPr>
            <w:tcW w:w="1134" w:type="dxa"/>
            <w:tcBorders>
              <w:bottom w:val="single" w:sz="4" w:space="0" w:color="auto"/>
            </w:tcBorders>
          </w:tcPr>
          <w:p w14:paraId="63D4FFCA" w14:textId="38BBD74E" w:rsidR="00547291" w:rsidRPr="004C3E7F" w:rsidRDefault="004C3E7F" w:rsidP="004C3E7F">
            <w:pPr>
              <w:keepNext/>
              <w:spacing w:after="120" w:line="240" w:lineRule="auto"/>
              <w:contextualSpacing/>
              <w:outlineLvl w:val="3"/>
              <w:rPr>
                <w:rFonts w:ascii="Times New Roman" w:eastAsia="Times New Roman" w:hAnsi="Times New Roman" w:cs="Times New Roman"/>
                <w:b/>
                <w:bCs/>
                <w:sz w:val="24"/>
                <w:szCs w:val="24"/>
                <w:lang w:eastAsia="cs-CZ"/>
              </w:rPr>
            </w:pPr>
            <w:r w:rsidRPr="004C3E7F">
              <w:rPr>
                <w:rFonts w:ascii="Times New Roman" w:eastAsia="Times New Roman" w:hAnsi="Times New Roman" w:cs="Times New Roman"/>
                <w:b/>
                <w:bCs/>
                <w:sz w:val="24"/>
                <w:szCs w:val="24"/>
                <w:lang w:eastAsia="cs-CZ"/>
              </w:rPr>
              <w:t>8</w:t>
            </w:r>
          </w:p>
        </w:tc>
      </w:tr>
      <w:tr w:rsidR="00547291" w:rsidRPr="004C3E7F" w14:paraId="5DD48DD2" w14:textId="77777777" w:rsidTr="00C85D27">
        <w:trPr>
          <w:trHeight w:val="340"/>
        </w:trPr>
        <w:tc>
          <w:tcPr>
            <w:tcW w:w="4745" w:type="dxa"/>
            <w:vMerge/>
          </w:tcPr>
          <w:p w14:paraId="4434D23E" w14:textId="77777777" w:rsidR="00547291" w:rsidRPr="004C3E7F" w:rsidRDefault="00547291" w:rsidP="004C3E7F">
            <w:pPr>
              <w:spacing w:after="120" w:line="240" w:lineRule="auto"/>
              <w:contextualSpacing/>
              <w:jc w:val="both"/>
              <w:rPr>
                <w:rFonts w:ascii="Times New Roman" w:eastAsia="Times New Roman" w:hAnsi="Times New Roman" w:cs="Times New Roman"/>
                <w:sz w:val="24"/>
                <w:szCs w:val="24"/>
                <w:lang w:eastAsia="cs-CZ"/>
              </w:rPr>
            </w:pPr>
          </w:p>
        </w:tc>
        <w:tc>
          <w:tcPr>
            <w:tcW w:w="3969" w:type="dxa"/>
            <w:vAlign w:val="center"/>
          </w:tcPr>
          <w:p w14:paraId="39725D48" w14:textId="77777777" w:rsidR="00547291" w:rsidRPr="004C3E7F" w:rsidRDefault="00547291" w:rsidP="004C3E7F">
            <w:pPr>
              <w:keepNext/>
              <w:spacing w:after="120" w:line="240" w:lineRule="auto"/>
              <w:contextualSpacing/>
              <w:outlineLvl w:val="3"/>
              <w:rPr>
                <w:rFonts w:ascii="Times New Roman" w:eastAsia="Times New Roman" w:hAnsi="Times New Roman" w:cs="Times New Roman"/>
                <w:b/>
                <w:bCs/>
                <w:sz w:val="24"/>
                <w:szCs w:val="24"/>
                <w:lang w:eastAsia="cs-CZ"/>
              </w:rPr>
            </w:pPr>
            <w:r w:rsidRPr="004C3E7F">
              <w:rPr>
                <w:rFonts w:ascii="Times New Roman" w:eastAsia="Times New Roman" w:hAnsi="Times New Roman" w:cs="Times New Roman"/>
                <w:b/>
                <w:bCs/>
                <w:sz w:val="24"/>
                <w:szCs w:val="24"/>
                <w:lang w:eastAsia="cs-CZ"/>
              </w:rPr>
              <w:t>12. Pravopis, větné rozbory, mluvní cvičení</w:t>
            </w:r>
          </w:p>
        </w:tc>
        <w:tc>
          <w:tcPr>
            <w:tcW w:w="1134" w:type="dxa"/>
            <w:tcBorders>
              <w:top w:val="single" w:sz="4" w:space="0" w:color="auto"/>
            </w:tcBorders>
          </w:tcPr>
          <w:p w14:paraId="737154F1" w14:textId="6568C0FE" w:rsidR="00547291" w:rsidRPr="004C3E7F" w:rsidRDefault="004C3E7F" w:rsidP="004C3E7F">
            <w:pPr>
              <w:keepNext/>
              <w:spacing w:after="120" w:line="240" w:lineRule="auto"/>
              <w:contextualSpacing/>
              <w:outlineLvl w:val="3"/>
              <w:rPr>
                <w:rFonts w:ascii="Times New Roman" w:eastAsia="Times New Roman" w:hAnsi="Times New Roman" w:cs="Times New Roman"/>
                <w:b/>
                <w:bCs/>
                <w:sz w:val="24"/>
                <w:szCs w:val="24"/>
                <w:lang w:eastAsia="cs-CZ"/>
              </w:rPr>
            </w:pPr>
            <w:r w:rsidRPr="004C3E7F">
              <w:rPr>
                <w:rFonts w:ascii="Times New Roman" w:eastAsia="Times New Roman" w:hAnsi="Times New Roman" w:cs="Times New Roman"/>
                <w:b/>
                <w:bCs/>
                <w:sz w:val="24"/>
                <w:szCs w:val="24"/>
                <w:lang w:eastAsia="cs-CZ"/>
              </w:rPr>
              <w:t>Průběžně</w:t>
            </w:r>
            <w:r w:rsidRPr="004C3E7F">
              <w:rPr>
                <w:rFonts w:ascii="Times New Roman" w:eastAsia="Times New Roman" w:hAnsi="Times New Roman" w:cs="Times New Roman"/>
                <w:b/>
                <w:bCs/>
                <w:sz w:val="24"/>
                <w:szCs w:val="24"/>
                <w:lang w:eastAsia="cs-CZ"/>
              </w:rPr>
              <w:br/>
              <w:t>(4)</w:t>
            </w:r>
          </w:p>
        </w:tc>
      </w:tr>
    </w:tbl>
    <w:p w14:paraId="472F6AC9" w14:textId="23B6FDA2" w:rsidR="004B18E8" w:rsidRDefault="004B18E8" w:rsidP="002659FE">
      <w:pPr>
        <w:keepNext/>
        <w:spacing w:after="0" w:line="360" w:lineRule="auto"/>
        <w:jc w:val="both"/>
        <w:outlineLvl w:val="2"/>
        <w:rPr>
          <w:rFonts w:ascii="Times New Roman" w:eastAsia="Times New Roman" w:hAnsi="Times New Roman" w:cs="Times New Roman"/>
          <w:b/>
          <w:bCs/>
          <w:sz w:val="26"/>
          <w:szCs w:val="26"/>
          <w:lang w:eastAsia="cs-CZ"/>
        </w:rPr>
      </w:pPr>
    </w:p>
    <w:p w14:paraId="3E2CFD1A" w14:textId="77777777" w:rsidR="004B18E8" w:rsidRDefault="004B18E8">
      <w:pPr>
        <w:rPr>
          <w:rFonts w:ascii="Times New Roman" w:eastAsia="Times New Roman" w:hAnsi="Times New Roman" w:cs="Times New Roman"/>
          <w:b/>
          <w:bCs/>
          <w:sz w:val="26"/>
          <w:szCs w:val="26"/>
          <w:lang w:eastAsia="cs-CZ"/>
        </w:rPr>
      </w:pPr>
      <w:r>
        <w:rPr>
          <w:rFonts w:ascii="Times New Roman" w:eastAsia="Times New Roman" w:hAnsi="Times New Roman" w:cs="Times New Roman"/>
          <w:b/>
          <w:bCs/>
          <w:sz w:val="26"/>
          <w:szCs w:val="26"/>
          <w:lang w:eastAsia="cs-CZ"/>
        </w:rPr>
        <w:br w:type="page"/>
      </w:r>
    </w:p>
    <w:p w14:paraId="5369FA5F" w14:textId="54C4EFA1" w:rsidR="004B18E8" w:rsidRPr="00751151" w:rsidRDefault="004B18E8" w:rsidP="00751151">
      <w:pPr>
        <w:keepNext/>
        <w:spacing w:after="0" w:line="240" w:lineRule="auto"/>
        <w:jc w:val="both"/>
        <w:outlineLvl w:val="2"/>
        <w:rPr>
          <w:rFonts w:ascii="Times New Roman" w:eastAsia="Times New Roman" w:hAnsi="Times New Roman" w:cs="Times New Roman"/>
          <w:b/>
          <w:bCs/>
          <w:sz w:val="24"/>
          <w:szCs w:val="24"/>
          <w:lang w:eastAsia="cs-CZ"/>
        </w:rPr>
      </w:pPr>
      <w:r w:rsidRPr="00751151">
        <w:rPr>
          <w:rFonts w:ascii="Times New Roman" w:eastAsia="Times New Roman" w:hAnsi="Times New Roman" w:cs="Times New Roman"/>
          <w:b/>
          <w:bCs/>
          <w:sz w:val="24"/>
          <w:szCs w:val="24"/>
          <w:lang w:eastAsia="cs-CZ"/>
        </w:rPr>
        <w:lastRenderedPageBreak/>
        <w:t>Český jazyk</w:t>
      </w:r>
    </w:p>
    <w:p w14:paraId="5C0AE35D" w14:textId="36C5392E" w:rsidR="002659FE" w:rsidRPr="00751151" w:rsidRDefault="002659FE" w:rsidP="00751151">
      <w:pPr>
        <w:keepNext/>
        <w:spacing w:after="0" w:line="240" w:lineRule="auto"/>
        <w:jc w:val="both"/>
        <w:outlineLvl w:val="2"/>
        <w:rPr>
          <w:rFonts w:ascii="Times New Roman" w:eastAsia="Times New Roman" w:hAnsi="Times New Roman" w:cs="Times New Roman"/>
          <w:b/>
          <w:bCs/>
          <w:sz w:val="24"/>
          <w:szCs w:val="24"/>
          <w:lang w:eastAsia="cs-CZ"/>
        </w:rPr>
      </w:pPr>
      <w:r w:rsidRPr="00751151">
        <w:rPr>
          <w:rFonts w:ascii="Times New Roman" w:eastAsia="Times New Roman" w:hAnsi="Times New Roman" w:cs="Times New Roman"/>
          <w:b/>
          <w:bCs/>
          <w:sz w:val="24"/>
          <w:szCs w:val="24"/>
          <w:lang w:eastAsia="cs-CZ"/>
        </w:rPr>
        <w:t>2. ročník (1)(34)</w:t>
      </w:r>
    </w:p>
    <w:tbl>
      <w:tblPr>
        <w:tblW w:w="935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535"/>
        <w:gridCol w:w="3685"/>
        <w:gridCol w:w="1134"/>
      </w:tblGrid>
      <w:tr w:rsidR="002659FE" w:rsidRPr="00CD6F59" w14:paraId="531F3DEA" w14:textId="77777777" w:rsidTr="00751151">
        <w:trPr>
          <w:trHeight w:hRule="exact" w:val="567"/>
        </w:trPr>
        <w:tc>
          <w:tcPr>
            <w:tcW w:w="4535" w:type="dxa"/>
            <w:vAlign w:val="center"/>
          </w:tcPr>
          <w:p w14:paraId="28C14054" w14:textId="031DD63C" w:rsidR="002659FE" w:rsidRPr="00CD6F59" w:rsidRDefault="002659FE" w:rsidP="00CD6F59">
            <w:pPr>
              <w:spacing w:after="120" w:line="240" w:lineRule="auto"/>
              <w:contextualSpacing/>
              <w:jc w:val="center"/>
              <w:rPr>
                <w:rFonts w:ascii="Times New Roman" w:eastAsia="Times New Roman" w:hAnsi="Times New Roman" w:cs="Times New Roman"/>
                <w:sz w:val="24"/>
                <w:szCs w:val="24"/>
                <w:lang w:eastAsia="cs-CZ"/>
              </w:rPr>
            </w:pPr>
            <w:r w:rsidRPr="00CD6F59">
              <w:rPr>
                <w:rFonts w:ascii="Times New Roman" w:eastAsia="Times New Roman" w:hAnsi="Times New Roman" w:cs="Times New Roman"/>
                <w:sz w:val="24"/>
                <w:szCs w:val="24"/>
                <w:lang w:eastAsia="cs-CZ"/>
              </w:rPr>
              <w:t>Výsledky</w:t>
            </w:r>
            <w:r w:rsidR="00751151">
              <w:rPr>
                <w:rFonts w:ascii="Times New Roman" w:eastAsia="Times New Roman" w:hAnsi="Times New Roman" w:cs="Times New Roman"/>
                <w:sz w:val="24"/>
                <w:szCs w:val="24"/>
                <w:lang w:eastAsia="cs-CZ"/>
              </w:rPr>
              <w:t xml:space="preserve"> vzdělávání</w:t>
            </w:r>
            <w:r w:rsidRPr="00CD6F59">
              <w:rPr>
                <w:rFonts w:ascii="Times New Roman" w:eastAsia="Times New Roman" w:hAnsi="Times New Roman" w:cs="Times New Roman"/>
                <w:sz w:val="24"/>
                <w:szCs w:val="24"/>
                <w:lang w:eastAsia="cs-CZ"/>
              </w:rPr>
              <w:t xml:space="preserve"> a </w:t>
            </w:r>
            <w:r w:rsidR="00751151">
              <w:rPr>
                <w:rFonts w:ascii="Times New Roman" w:eastAsia="Times New Roman" w:hAnsi="Times New Roman" w:cs="Times New Roman"/>
                <w:sz w:val="24"/>
                <w:szCs w:val="24"/>
                <w:lang w:eastAsia="cs-CZ"/>
              </w:rPr>
              <w:t xml:space="preserve">odborné </w:t>
            </w:r>
            <w:r w:rsidRPr="00CD6F59">
              <w:rPr>
                <w:rFonts w:ascii="Times New Roman" w:eastAsia="Times New Roman" w:hAnsi="Times New Roman" w:cs="Times New Roman"/>
                <w:sz w:val="24"/>
                <w:szCs w:val="24"/>
                <w:lang w:eastAsia="cs-CZ"/>
              </w:rPr>
              <w:t>kompetence</w:t>
            </w:r>
          </w:p>
        </w:tc>
        <w:tc>
          <w:tcPr>
            <w:tcW w:w="3685" w:type="dxa"/>
            <w:vAlign w:val="center"/>
          </w:tcPr>
          <w:p w14:paraId="18CD8C51" w14:textId="77777777" w:rsidR="002659FE" w:rsidRPr="00CD6F59" w:rsidRDefault="002659FE" w:rsidP="00CD6F59">
            <w:pPr>
              <w:spacing w:after="120" w:line="240" w:lineRule="auto"/>
              <w:contextualSpacing/>
              <w:jc w:val="center"/>
              <w:rPr>
                <w:rFonts w:ascii="Times New Roman" w:eastAsia="Times New Roman" w:hAnsi="Times New Roman" w:cs="Times New Roman"/>
                <w:sz w:val="24"/>
                <w:szCs w:val="24"/>
                <w:lang w:eastAsia="cs-CZ"/>
              </w:rPr>
            </w:pPr>
            <w:r w:rsidRPr="00CD6F59">
              <w:rPr>
                <w:rFonts w:ascii="Times New Roman" w:eastAsia="Times New Roman" w:hAnsi="Times New Roman" w:cs="Times New Roman"/>
                <w:sz w:val="24"/>
                <w:szCs w:val="24"/>
                <w:lang w:eastAsia="cs-CZ"/>
              </w:rPr>
              <w:t>Tematické celky</w:t>
            </w:r>
          </w:p>
        </w:tc>
        <w:tc>
          <w:tcPr>
            <w:tcW w:w="1134" w:type="dxa"/>
          </w:tcPr>
          <w:p w14:paraId="208CC2F0" w14:textId="1142AEB9" w:rsidR="002659FE" w:rsidRPr="00CD6F59" w:rsidRDefault="00CD6F59" w:rsidP="00CD6F59">
            <w:pPr>
              <w:spacing w:after="120" w:line="240" w:lineRule="auto"/>
              <w:contextualSpacing/>
              <w:jc w:val="center"/>
              <w:rPr>
                <w:rFonts w:ascii="Times New Roman" w:eastAsia="Times New Roman" w:hAnsi="Times New Roman" w:cs="Times New Roman"/>
                <w:sz w:val="24"/>
                <w:szCs w:val="24"/>
                <w:lang w:eastAsia="cs-CZ"/>
              </w:rPr>
            </w:pPr>
            <w:r w:rsidRPr="00CD6F59">
              <w:rPr>
                <w:rFonts w:ascii="Times New Roman" w:eastAsia="Times New Roman" w:hAnsi="Times New Roman" w:cs="Times New Roman"/>
                <w:sz w:val="24"/>
                <w:szCs w:val="24"/>
                <w:lang w:eastAsia="cs-CZ"/>
              </w:rPr>
              <w:t>Počet hodin</w:t>
            </w:r>
          </w:p>
        </w:tc>
      </w:tr>
      <w:tr w:rsidR="002659FE" w:rsidRPr="00CD6F59" w14:paraId="63E4B107" w14:textId="77777777" w:rsidTr="00751151">
        <w:trPr>
          <w:trHeight w:val="340"/>
        </w:trPr>
        <w:tc>
          <w:tcPr>
            <w:tcW w:w="4535" w:type="dxa"/>
            <w:vMerge w:val="restart"/>
          </w:tcPr>
          <w:p w14:paraId="709713D8" w14:textId="77777777" w:rsidR="002659FE" w:rsidRPr="00CD6F59" w:rsidRDefault="002659FE" w:rsidP="00CD6F59">
            <w:pPr>
              <w:keepNext/>
              <w:spacing w:after="120" w:line="240" w:lineRule="auto"/>
              <w:contextualSpacing/>
              <w:jc w:val="both"/>
              <w:outlineLvl w:val="3"/>
              <w:rPr>
                <w:rFonts w:ascii="Times New Roman" w:eastAsia="Times New Roman" w:hAnsi="Times New Roman" w:cs="Times New Roman"/>
                <w:b/>
                <w:bCs/>
                <w:sz w:val="24"/>
                <w:szCs w:val="24"/>
                <w:lang w:eastAsia="cs-CZ"/>
              </w:rPr>
            </w:pPr>
            <w:r w:rsidRPr="00CD6F59">
              <w:rPr>
                <w:rFonts w:ascii="Times New Roman" w:eastAsia="Times New Roman" w:hAnsi="Times New Roman" w:cs="Times New Roman"/>
                <w:b/>
                <w:bCs/>
                <w:sz w:val="24"/>
                <w:szCs w:val="24"/>
                <w:lang w:eastAsia="cs-CZ"/>
              </w:rPr>
              <w:t>Žák</w:t>
            </w:r>
          </w:p>
          <w:p w14:paraId="6EE13D80" w14:textId="3DDFBBE2" w:rsidR="002659FE" w:rsidRPr="00CD6F59" w:rsidRDefault="002659FE" w:rsidP="00751151">
            <w:pPr>
              <w:numPr>
                <w:ilvl w:val="0"/>
                <w:numId w:val="100"/>
              </w:numPr>
              <w:spacing w:after="120" w:line="240" w:lineRule="auto"/>
              <w:ind w:left="495" w:right="210" w:hanging="357"/>
              <w:contextualSpacing/>
              <w:jc w:val="both"/>
              <w:rPr>
                <w:rFonts w:ascii="TimesNewRomanPSMT" w:eastAsia="Times New Roman" w:hAnsi="TimesNewRomanPSMT" w:cs="TimesNewRomanPSMT"/>
                <w:sz w:val="24"/>
                <w:szCs w:val="24"/>
                <w:lang w:eastAsia="cs-CZ"/>
              </w:rPr>
            </w:pPr>
            <w:r w:rsidRPr="00CD6F59">
              <w:rPr>
                <w:rFonts w:ascii="TimesNewRomanPSMT" w:eastAsia="Times New Roman" w:hAnsi="TimesNewRomanPSMT" w:cs="TimesNewRomanPSMT"/>
                <w:sz w:val="24"/>
                <w:szCs w:val="24"/>
                <w:lang w:eastAsia="cs-CZ"/>
              </w:rPr>
              <w:t>správně používá gramatické tvary a konstrukce,</w:t>
            </w:r>
          </w:p>
          <w:p w14:paraId="52015767" w14:textId="5161133F" w:rsidR="002659FE" w:rsidRPr="00CD6F59" w:rsidRDefault="002659FE" w:rsidP="00751151">
            <w:pPr>
              <w:numPr>
                <w:ilvl w:val="0"/>
                <w:numId w:val="100"/>
              </w:numPr>
              <w:spacing w:after="120" w:line="240" w:lineRule="auto"/>
              <w:ind w:left="495" w:right="210" w:hanging="357"/>
              <w:contextualSpacing/>
              <w:jc w:val="both"/>
              <w:rPr>
                <w:rFonts w:ascii="TimesNewRomanPSMT" w:eastAsia="Times New Roman" w:hAnsi="TimesNewRomanPSMT" w:cs="TimesNewRomanPSMT"/>
                <w:sz w:val="24"/>
                <w:szCs w:val="24"/>
                <w:lang w:eastAsia="cs-CZ"/>
              </w:rPr>
            </w:pPr>
            <w:r w:rsidRPr="00CD6F59">
              <w:rPr>
                <w:rFonts w:ascii="TimesNewRomanPSMT" w:eastAsia="Times New Roman" w:hAnsi="TimesNewRomanPSMT" w:cs="TimesNewRomanPSMT"/>
                <w:sz w:val="24"/>
                <w:szCs w:val="24"/>
                <w:lang w:eastAsia="cs-CZ"/>
              </w:rPr>
              <w:t>rozpozná obměny významu slov,</w:t>
            </w:r>
          </w:p>
          <w:p w14:paraId="1882E6A8" w14:textId="77777777" w:rsidR="002659FE" w:rsidRPr="00CD6F59" w:rsidRDefault="002659FE" w:rsidP="00751151">
            <w:pPr>
              <w:numPr>
                <w:ilvl w:val="0"/>
                <w:numId w:val="100"/>
              </w:numPr>
              <w:spacing w:after="120" w:line="240" w:lineRule="auto"/>
              <w:ind w:left="495" w:right="210" w:hanging="357"/>
              <w:contextualSpacing/>
              <w:jc w:val="both"/>
              <w:rPr>
                <w:rFonts w:ascii="TimesNewRomanPSMT" w:eastAsia="Times New Roman" w:hAnsi="TimesNewRomanPSMT" w:cs="TimesNewRomanPSMT"/>
                <w:sz w:val="24"/>
                <w:szCs w:val="24"/>
                <w:lang w:eastAsia="cs-CZ"/>
              </w:rPr>
            </w:pPr>
            <w:r w:rsidRPr="00CD6F59">
              <w:rPr>
                <w:rFonts w:ascii="TimesNewRomanPSMT" w:eastAsia="Times New Roman" w:hAnsi="TimesNewRomanPSMT" w:cs="TimesNewRomanPSMT"/>
                <w:sz w:val="24"/>
                <w:szCs w:val="24"/>
                <w:lang w:eastAsia="cs-CZ"/>
              </w:rPr>
              <w:t>dokáže určit způsoby obohacování slovní zásoby</w:t>
            </w:r>
          </w:p>
          <w:p w14:paraId="70D78582" w14:textId="77777777" w:rsidR="002659FE" w:rsidRPr="00CD6F59" w:rsidRDefault="002659FE" w:rsidP="00751151">
            <w:pPr>
              <w:numPr>
                <w:ilvl w:val="0"/>
                <w:numId w:val="100"/>
              </w:numPr>
              <w:spacing w:after="120" w:line="240" w:lineRule="auto"/>
              <w:ind w:left="495" w:right="210" w:hanging="357"/>
              <w:contextualSpacing/>
              <w:rPr>
                <w:rFonts w:ascii="Times New Roman" w:eastAsia="Times New Roman" w:hAnsi="Times New Roman" w:cs="Times New Roman"/>
                <w:b/>
                <w:sz w:val="24"/>
                <w:szCs w:val="24"/>
                <w:lang w:eastAsia="cs-CZ"/>
              </w:rPr>
            </w:pPr>
            <w:r w:rsidRPr="00CD6F59">
              <w:rPr>
                <w:rFonts w:ascii="Times New Roman" w:eastAsia="Times New Roman" w:hAnsi="Times New Roman" w:cs="Times New Roman"/>
                <w:sz w:val="24"/>
                <w:szCs w:val="24"/>
                <w:lang w:eastAsia="cs-CZ"/>
              </w:rPr>
              <w:t xml:space="preserve">samostatně vyhledává, porovnává a vyhodnocuje mediální, odborné a jiné informace </w:t>
            </w:r>
          </w:p>
          <w:p w14:paraId="1729BB33" w14:textId="77777777" w:rsidR="002659FE" w:rsidRPr="00CD6F59" w:rsidRDefault="002659FE" w:rsidP="00751151">
            <w:pPr>
              <w:numPr>
                <w:ilvl w:val="0"/>
                <w:numId w:val="100"/>
              </w:numPr>
              <w:spacing w:after="120" w:line="240" w:lineRule="auto"/>
              <w:ind w:left="495" w:right="210" w:hanging="357"/>
              <w:contextualSpacing/>
              <w:rPr>
                <w:rFonts w:ascii="Times New Roman" w:eastAsia="Times New Roman" w:hAnsi="Times New Roman" w:cs="Times New Roman"/>
                <w:sz w:val="24"/>
                <w:szCs w:val="24"/>
                <w:lang w:eastAsia="cs-CZ"/>
              </w:rPr>
            </w:pPr>
            <w:r w:rsidRPr="00CD6F59">
              <w:rPr>
                <w:rFonts w:ascii="Times New Roman" w:eastAsia="Times New Roman" w:hAnsi="Times New Roman" w:cs="Times New Roman"/>
                <w:sz w:val="24"/>
                <w:szCs w:val="24"/>
                <w:lang w:eastAsia="cs-CZ"/>
              </w:rPr>
              <w:t>na příkladech doloží druhy mediálních produktů</w:t>
            </w:r>
          </w:p>
          <w:p w14:paraId="36FF4774" w14:textId="77777777" w:rsidR="002659FE" w:rsidRPr="00CD6F59" w:rsidRDefault="002659FE" w:rsidP="00751151">
            <w:pPr>
              <w:numPr>
                <w:ilvl w:val="0"/>
                <w:numId w:val="100"/>
              </w:numPr>
              <w:spacing w:after="120" w:line="240" w:lineRule="auto"/>
              <w:ind w:left="495" w:right="210" w:hanging="357"/>
              <w:contextualSpacing/>
              <w:rPr>
                <w:rFonts w:ascii="Times New Roman" w:eastAsia="Times New Roman" w:hAnsi="Times New Roman" w:cs="Times New Roman"/>
                <w:sz w:val="24"/>
                <w:szCs w:val="24"/>
                <w:lang w:eastAsia="cs-CZ"/>
              </w:rPr>
            </w:pPr>
            <w:r w:rsidRPr="00CD6F59">
              <w:rPr>
                <w:rFonts w:ascii="Times New Roman" w:eastAsia="Times New Roman" w:hAnsi="Times New Roman" w:cs="Times New Roman"/>
                <w:sz w:val="24"/>
                <w:szCs w:val="24"/>
                <w:lang w:eastAsia="cs-CZ"/>
              </w:rPr>
              <w:t>uvede základní média působící v regionu</w:t>
            </w:r>
          </w:p>
          <w:p w14:paraId="7A650242" w14:textId="77777777" w:rsidR="002659FE" w:rsidRPr="00CD6F59" w:rsidRDefault="002659FE" w:rsidP="00751151">
            <w:pPr>
              <w:numPr>
                <w:ilvl w:val="0"/>
                <w:numId w:val="100"/>
              </w:numPr>
              <w:spacing w:after="120" w:line="240" w:lineRule="auto"/>
              <w:ind w:left="495" w:right="210" w:hanging="357"/>
              <w:contextualSpacing/>
              <w:rPr>
                <w:rFonts w:ascii="Times New Roman" w:eastAsia="Times New Roman" w:hAnsi="Times New Roman" w:cs="Times New Roman"/>
                <w:sz w:val="24"/>
                <w:szCs w:val="24"/>
                <w:lang w:eastAsia="cs-CZ"/>
              </w:rPr>
            </w:pPr>
            <w:r w:rsidRPr="00CD6F59">
              <w:rPr>
                <w:rFonts w:ascii="Times New Roman" w:eastAsia="Times New Roman" w:hAnsi="Times New Roman" w:cs="Times New Roman"/>
                <w:sz w:val="24"/>
                <w:szCs w:val="24"/>
                <w:lang w:eastAsia="cs-CZ"/>
              </w:rPr>
              <w:t>zhodnotí význam médií pro společnost a jejich vliv na jednotlivé slupiny uživatelů</w:t>
            </w:r>
          </w:p>
          <w:p w14:paraId="10148502" w14:textId="77777777" w:rsidR="002659FE" w:rsidRPr="00CD6F59" w:rsidRDefault="002659FE" w:rsidP="00751151">
            <w:pPr>
              <w:numPr>
                <w:ilvl w:val="0"/>
                <w:numId w:val="100"/>
              </w:numPr>
              <w:spacing w:after="120" w:line="240" w:lineRule="auto"/>
              <w:ind w:left="495" w:right="210" w:hanging="357"/>
              <w:contextualSpacing/>
              <w:rPr>
                <w:rFonts w:ascii="Times New Roman" w:eastAsia="Times New Roman" w:hAnsi="Times New Roman" w:cs="Times New Roman"/>
                <w:sz w:val="24"/>
                <w:szCs w:val="24"/>
                <w:lang w:eastAsia="cs-CZ"/>
              </w:rPr>
            </w:pPr>
            <w:r w:rsidRPr="00CD6F59">
              <w:rPr>
                <w:rFonts w:ascii="Times New Roman" w:eastAsia="Times New Roman" w:hAnsi="Times New Roman" w:cs="Times New Roman"/>
                <w:sz w:val="24"/>
                <w:szCs w:val="24"/>
                <w:lang w:eastAsia="cs-CZ"/>
              </w:rPr>
              <w:t>rozlišuje typy mediálních sdělení a jejich funkci, identifikuje jejich typické postupy, jazykové a jiné prostředky</w:t>
            </w:r>
          </w:p>
          <w:p w14:paraId="7E3F47E8" w14:textId="77777777" w:rsidR="002659FE" w:rsidRPr="00CD6F59" w:rsidRDefault="002659FE" w:rsidP="00751151">
            <w:pPr>
              <w:numPr>
                <w:ilvl w:val="0"/>
                <w:numId w:val="100"/>
              </w:numPr>
              <w:spacing w:after="120" w:line="240" w:lineRule="auto"/>
              <w:ind w:left="495" w:right="210" w:hanging="357"/>
              <w:contextualSpacing/>
              <w:rPr>
                <w:rFonts w:ascii="Times New Roman" w:eastAsia="Times New Roman" w:hAnsi="Times New Roman" w:cs="Times New Roman"/>
                <w:sz w:val="24"/>
                <w:szCs w:val="24"/>
                <w:lang w:eastAsia="cs-CZ"/>
              </w:rPr>
            </w:pPr>
            <w:r w:rsidRPr="00CD6F59">
              <w:rPr>
                <w:rFonts w:ascii="Times New Roman" w:eastAsia="Times New Roman" w:hAnsi="Times New Roman" w:cs="Times New Roman"/>
                <w:sz w:val="24"/>
                <w:szCs w:val="24"/>
                <w:lang w:eastAsia="cs-CZ"/>
              </w:rPr>
              <w:t>uvede příklady vlivu médií a digitální komunikace na každodenní podobu mezilidské komunikace</w:t>
            </w:r>
          </w:p>
          <w:p w14:paraId="5CB69999" w14:textId="77777777" w:rsidR="002659FE" w:rsidRPr="00CD6F59" w:rsidRDefault="002659FE" w:rsidP="00751151">
            <w:pPr>
              <w:numPr>
                <w:ilvl w:val="0"/>
                <w:numId w:val="100"/>
              </w:numPr>
              <w:spacing w:after="120" w:line="240" w:lineRule="auto"/>
              <w:ind w:left="495" w:right="210" w:hanging="357"/>
              <w:contextualSpacing/>
              <w:jc w:val="both"/>
              <w:rPr>
                <w:rFonts w:ascii="TimesNewRomanPSMT" w:eastAsia="Times New Roman" w:hAnsi="TimesNewRomanPSMT" w:cs="TimesNewRomanPSMT"/>
                <w:sz w:val="24"/>
                <w:szCs w:val="24"/>
                <w:lang w:eastAsia="cs-CZ"/>
              </w:rPr>
            </w:pPr>
            <w:r w:rsidRPr="00CD6F59">
              <w:rPr>
                <w:rFonts w:ascii="TimesNewRomanPSMT" w:eastAsia="Times New Roman" w:hAnsi="TimesNewRomanPSMT" w:cs="TimesNewRomanPSMT"/>
                <w:sz w:val="24"/>
                <w:szCs w:val="24"/>
                <w:lang w:eastAsia="cs-CZ"/>
              </w:rPr>
              <w:t>má přehled o informačních postupech a útvarech</w:t>
            </w:r>
          </w:p>
          <w:p w14:paraId="642F6868" w14:textId="77777777" w:rsidR="002659FE" w:rsidRPr="00CD6F59" w:rsidRDefault="002659FE" w:rsidP="00751151">
            <w:pPr>
              <w:numPr>
                <w:ilvl w:val="0"/>
                <w:numId w:val="100"/>
              </w:numPr>
              <w:spacing w:after="120" w:line="240" w:lineRule="auto"/>
              <w:ind w:left="495" w:right="210" w:hanging="357"/>
              <w:contextualSpacing/>
              <w:jc w:val="both"/>
              <w:rPr>
                <w:rFonts w:ascii="TimesNewRomanPSMT" w:eastAsia="Times New Roman" w:hAnsi="TimesNewRomanPSMT" w:cs="TimesNewRomanPSMT"/>
                <w:sz w:val="24"/>
                <w:szCs w:val="24"/>
                <w:lang w:eastAsia="cs-CZ"/>
              </w:rPr>
            </w:pPr>
            <w:r w:rsidRPr="00CD6F59">
              <w:rPr>
                <w:rFonts w:ascii="TimesNewRomanPSMT" w:eastAsia="Times New Roman" w:hAnsi="TimesNewRomanPSMT" w:cs="TimesNewRomanPSMT"/>
                <w:sz w:val="24"/>
                <w:szCs w:val="24"/>
                <w:lang w:eastAsia="cs-CZ"/>
              </w:rPr>
              <w:t>vystihne charakteristické znaky publicistického stylu,</w:t>
            </w:r>
          </w:p>
          <w:p w14:paraId="09C55838" w14:textId="77777777" w:rsidR="002659FE" w:rsidRPr="00CD6F59" w:rsidRDefault="002659FE" w:rsidP="00751151">
            <w:pPr>
              <w:numPr>
                <w:ilvl w:val="0"/>
                <w:numId w:val="100"/>
              </w:numPr>
              <w:spacing w:after="120" w:line="240" w:lineRule="auto"/>
              <w:ind w:left="495" w:right="210" w:hanging="357"/>
              <w:contextualSpacing/>
              <w:jc w:val="both"/>
              <w:rPr>
                <w:rFonts w:ascii="TimesNewRomanPSMT" w:eastAsia="Times New Roman" w:hAnsi="TimesNewRomanPSMT" w:cs="TimesNewRomanPSMT"/>
                <w:sz w:val="24"/>
                <w:szCs w:val="24"/>
                <w:lang w:eastAsia="cs-CZ"/>
              </w:rPr>
            </w:pPr>
            <w:r w:rsidRPr="00CD6F59">
              <w:rPr>
                <w:rFonts w:ascii="TimesNewRomanPSMT" w:eastAsia="Times New Roman" w:hAnsi="TimesNewRomanPSMT" w:cs="TimesNewRomanPSMT"/>
                <w:sz w:val="24"/>
                <w:szCs w:val="24"/>
                <w:lang w:eastAsia="cs-CZ"/>
              </w:rPr>
              <w:t>má přehled o základních publicistických žánrech, o denním i periodickém tisku</w:t>
            </w:r>
          </w:p>
          <w:p w14:paraId="72D6082D" w14:textId="77777777" w:rsidR="002659FE" w:rsidRPr="00CD6F59" w:rsidRDefault="002659FE" w:rsidP="00751151">
            <w:pPr>
              <w:numPr>
                <w:ilvl w:val="0"/>
                <w:numId w:val="100"/>
              </w:numPr>
              <w:spacing w:after="120" w:line="240" w:lineRule="auto"/>
              <w:ind w:left="495" w:right="210" w:hanging="357"/>
              <w:contextualSpacing/>
              <w:jc w:val="both"/>
              <w:rPr>
                <w:rFonts w:ascii="TimesNewRomanPSMT" w:eastAsia="Times New Roman" w:hAnsi="TimesNewRomanPSMT" w:cs="TimesNewRomanPSMT"/>
                <w:sz w:val="24"/>
                <w:szCs w:val="24"/>
                <w:lang w:eastAsia="cs-CZ"/>
              </w:rPr>
            </w:pPr>
            <w:r w:rsidRPr="00CD6F59">
              <w:rPr>
                <w:rFonts w:ascii="TimesNewRomanPSMT" w:eastAsia="Times New Roman" w:hAnsi="TimesNewRomanPSMT" w:cs="TimesNewRomanPSMT"/>
                <w:sz w:val="24"/>
                <w:szCs w:val="24"/>
                <w:lang w:eastAsia="cs-CZ"/>
              </w:rPr>
              <w:t>je schopen posoudit slovní zásobu, syntax i kompozici informačních útvarů v médiích,</w:t>
            </w:r>
          </w:p>
          <w:p w14:paraId="18048A28" w14:textId="77777777" w:rsidR="002659FE" w:rsidRPr="00CD6F59" w:rsidRDefault="002659FE" w:rsidP="00751151">
            <w:pPr>
              <w:numPr>
                <w:ilvl w:val="0"/>
                <w:numId w:val="100"/>
              </w:numPr>
              <w:spacing w:after="120" w:line="240" w:lineRule="auto"/>
              <w:ind w:left="495" w:right="210" w:hanging="357"/>
              <w:contextualSpacing/>
              <w:jc w:val="both"/>
              <w:rPr>
                <w:rFonts w:ascii="TimesNewRomanPSMT" w:eastAsia="Times New Roman" w:hAnsi="TimesNewRomanPSMT" w:cs="TimesNewRomanPSMT"/>
                <w:sz w:val="24"/>
                <w:szCs w:val="24"/>
                <w:lang w:eastAsia="cs-CZ"/>
              </w:rPr>
            </w:pPr>
            <w:r w:rsidRPr="00CD6F59">
              <w:rPr>
                <w:rFonts w:ascii="TimesNewRomanPSMT" w:eastAsia="Times New Roman" w:hAnsi="TimesNewRomanPSMT" w:cs="TimesNewRomanPSMT"/>
                <w:sz w:val="24"/>
                <w:szCs w:val="24"/>
                <w:lang w:eastAsia="cs-CZ"/>
              </w:rPr>
              <w:t>dokáže sestavit jednoduchý zpravodajský útvar a přednést jej,</w:t>
            </w:r>
          </w:p>
          <w:p w14:paraId="0134D1EA" w14:textId="77777777" w:rsidR="002659FE" w:rsidRPr="00CD6F59" w:rsidRDefault="002659FE" w:rsidP="00751151">
            <w:pPr>
              <w:numPr>
                <w:ilvl w:val="0"/>
                <w:numId w:val="100"/>
              </w:numPr>
              <w:spacing w:after="120" w:line="240" w:lineRule="auto"/>
              <w:ind w:left="495" w:right="210" w:hanging="357"/>
              <w:contextualSpacing/>
              <w:jc w:val="both"/>
              <w:rPr>
                <w:rFonts w:ascii="TimesNewRomanPSMT" w:eastAsia="Times New Roman" w:hAnsi="TimesNewRomanPSMT" w:cs="TimesNewRomanPSMT"/>
                <w:sz w:val="24"/>
                <w:szCs w:val="24"/>
                <w:lang w:eastAsia="cs-CZ"/>
              </w:rPr>
            </w:pPr>
            <w:r w:rsidRPr="00CD6F59">
              <w:rPr>
                <w:rFonts w:ascii="TimesNewRomanPSMT" w:eastAsia="Times New Roman" w:hAnsi="TimesNewRomanPSMT" w:cs="TimesNewRomanPSMT"/>
                <w:sz w:val="24"/>
                <w:szCs w:val="24"/>
                <w:lang w:eastAsia="cs-CZ"/>
              </w:rPr>
              <w:t>ovládá a uplatňuje základní principy výstavby textu,</w:t>
            </w:r>
          </w:p>
          <w:p w14:paraId="6265A605" w14:textId="77777777" w:rsidR="002659FE" w:rsidRPr="00CD6F59" w:rsidRDefault="002659FE" w:rsidP="00751151">
            <w:pPr>
              <w:numPr>
                <w:ilvl w:val="0"/>
                <w:numId w:val="100"/>
              </w:numPr>
              <w:spacing w:after="120" w:line="240" w:lineRule="auto"/>
              <w:ind w:left="495" w:right="210" w:hanging="357"/>
              <w:contextualSpacing/>
              <w:jc w:val="both"/>
              <w:rPr>
                <w:rFonts w:ascii="TimesNewRomanPSMT" w:eastAsia="Times New Roman" w:hAnsi="TimesNewRomanPSMT" w:cs="TimesNewRomanPSMT"/>
                <w:sz w:val="24"/>
                <w:szCs w:val="24"/>
                <w:lang w:eastAsia="cs-CZ"/>
              </w:rPr>
            </w:pPr>
            <w:r w:rsidRPr="00CD6F59">
              <w:rPr>
                <w:rFonts w:ascii="TimesNewRomanPSMT" w:eastAsia="Times New Roman" w:hAnsi="TimesNewRomanPSMT" w:cs="TimesNewRomanPSMT"/>
                <w:sz w:val="24"/>
                <w:szCs w:val="24"/>
                <w:lang w:eastAsia="cs-CZ"/>
              </w:rPr>
              <w:t>adekvátně využívá emocionální a emotivní stránky projevu, vyjadřuje postoje neutrální, pozitivní i negativní,</w:t>
            </w:r>
          </w:p>
          <w:p w14:paraId="709EE781" w14:textId="77777777" w:rsidR="002659FE" w:rsidRPr="00CD6F59" w:rsidRDefault="002659FE" w:rsidP="00751151">
            <w:pPr>
              <w:numPr>
                <w:ilvl w:val="0"/>
                <w:numId w:val="100"/>
              </w:numPr>
              <w:spacing w:after="120" w:line="240" w:lineRule="auto"/>
              <w:ind w:left="495" w:right="210" w:hanging="357"/>
              <w:contextualSpacing/>
              <w:jc w:val="both"/>
              <w:rPr>
                <w:rFonts w:ascii="TimesNewRomanPSMT" w:eastAsia="Times New Roman" w:hAnsi="TimesNewRomanPSMT" w:cs="TimesNewRomanPSMT"/>
                <w:sz w:val="24"/>
                <w:szCs w:val="24"/>
                <w:lang w:eastAsia="cs-CZ"/>
              </w:rPr>
            </w:pPr>
            <w:r w:rsidRPr="00CD6F59">
              <w:rPr>
                <w:rFonts w:ascii="TimesNewRomanPSMT" w:eastAsia="Times New Roman" w:hAnsi="TimesNewRomanPSMT" w:cs="TimesNewRomanPSMT"/>
                <w:sz w:val="24"/>
                <w:szCs w:val="24"/>
                <w:lang w:eastAsia="cs-CZ"/>
              </w:rPr>
              <w:t xml:space="preserve">je schopen napsat popis i charakteristiku různým funkčním stylem. </w:t>
            </w:r>
          </w:p>
        </w:tc>
        <w:tc>
          <w:tcPr>
            <w:tcW w:w="3685" w:type="dxa"/>
            <w:vAlign w:val="center"/>
          </w:tcPr>
          <w:p w14:paraId="1B24356E" w14:textId="77777777" w:rsidR="002659FE" w:rsidRPr="00CD6F59" w:rsidRDefault="002659FE" w:rsidP="00CD6F59">
            <w:pPr>
              <w:keepNext/>
              <w:spacing w:after="120" w:line="240" w:lineRule="auto"/>
              <w:contextualSpacing/>
              <w:outlineLvl w:val="3"/>
              <w:rPr>
                <w:rFonts w:ascii="Times New Roman" w:eastAsia="Times New Roman" w:hAnsi="Times New Roman" w:cs="Times New Roman"/>
                <w:b/>
                <w:bCs/>
                <w:sz w:val="24"/>
                <w:szCs w:val="24"/>
                <w:lang w:eastAsia="cs-CZ"/>
              </w:rPr>
            </w:pPr>
            <w:r w:rsidRPr="00CD6F59">
              <w:rPr>
                <w:rFonts w:ascii="Times New Roman" w:eastAsia="Times New Roman" w:hAnsi="Times New Roman" w:cs="Times New Roman"/>
                <w:b/>
                <w:bCs/>
                <w:sz w:val="24"/>
                <w:szCs w:val="24"/>
                <w:lang w:eastAsia="cs-CZ"/>
              </w:rPr>
              <w:t>1. Tvarosloví</w:t>
            </w:r>
          </w:p>
          <w:p w14:paraId="57227049" w14:textId="436A60AF" w:rsidR="002659FE" w:rsidRPr="00CD6F59" w:rsidRDefault="002659FE" w:rsidP="00751151">
            <w:pPr>
              <w:pStyle w:val="Odstavecseseznamem"/>
              <w:numPr>
                <w:ilvl w:val="0"/>
                <w:numId w:val="129"/>
              </w:numPr>
              <w:spacing w:after="120" w:line="240" w:lineRule="auto"/>
              <w:ind w:left="498"/>
              <w:jc w:val="both"/>
              <w:rPr>
                <w:rFonts w:ascii="Times New Roman" w:hAnsi="Times New Roman" w:cs="Times New Roman"/>
                <w:sz w:val="24"/>
                <w:szCs w:val="24"/>
                <w:u w:val="single"/>
              </w:rPr>
            </w:pPr>
            <w:r w:rsidRPr="00CD6F59">
              <w:rPr>
                <w:rFonts w:ascii="Times New Roman" w:hAnsi="Times New Roman" w:cs="Times New Roman"/>
                <w:sz w:val="24"/>
                <w:szCs w:val="24"/>
              </w:rPr>
              <w:t xml:space="preserve">Opakování, jazykové rozbory </w:t>
            </w:r>
          </w:p>
        </w:tc>
        <w:tc>
          <w:tcPr>
            <w:tcW w:w="1134" w:type="dxa"/>
          </w:tcPr>
          <w:p w14:paraId="5F3A8A9E" w14:textId="77777777" w:rsidR="002659FE" w:rsidRPr="00CD6F59" w:rsidRDefault="002659FE" w:rsidP="00CD6F59">
            <w:pPr>
              <w:keepNext/>
              <w:spacing w:after="120" w:line="240" w:lineRule="auto"/>
              <w:contextualSpacing/>
              <w:outlineLvl w:val="3"/>
              <w:rPr>
                <w:rFonts w:ascii="Times New Roman" w:eastAsia="Times New Roman" w:hAnsi="Times New Roman" w:cs="Times New Roman"/>
                <w:b/>
                <w:bCs/>
                <w:sz w:val="24"/>
                <w:szCs w:val="24"/>
                <w:lang w:eastAsia="cs-CZ"/>
              </w:rPr>
            </w:pPr>
            <w:r w:rsidRPr="00CD6F59">
              <w:rPr>
                <w:rFonts w:ascii="Times New Roman" w:eastAsia="Times New Roman" w:hAnsi="Times New Roman" w:cs="Times New Roman"/>
                <w:b/>
                <w:bCs/>
                <w:sz w:val="24"/>
                <w:szCs w:val="24"/>
                <w:lang w:eastAsia="cs-CZ"/>
              </w:rPr>
              <w:t>4</w:t>
            </w:r>
          </w:p>
        </w:tc>
      </w:tr>
      <w:tr w:rsidR="002659FE" w:rsidRPr="00CD6F59" w14:paraId="7DCA2269" w14:textId="77777777" w:rsidTr="00751151">
        <w:trPr>
          <w:trHeight w:val="1290"/>
        </w:trPr>
        <w:tc>
          <w:tcPr>
            <w:tcW w:w="4535" w:type="dxa"/>
            <w:vMerge/>
          </w:tcPr>
          <w:p w14:paraId="57684D62" w14:textId="77777777" w:rsidR="002659FE" w:rsidRPr="00CD6F59" w:rsidRDefault="002659FE" w:rsidP="00CD6F59">
            <w:pPr>
              <w:spacing w:after="120" w:line="240" w:lineRule="auto"/>
              <w:contextualSpacing/>
              <w:jc w:val="both"/>
              <w:rPr>
                <w:rFonts w:ascii="Times New Roman" w:eastAsia="Times New Roman" w:hAnsi="Times New Roman" w:cs="Times New Roman"/>
                <w:sz w:val="24"/>
                <w:szCs w:val="24"/>
                <w:lang w:eastAsia="cs-CZ"/>
              </w:rPr>
            </w:pPr>
          </w:p>
        </w:tc>
        <w:tc>
          <w:tcPr>
            <w:tcW w:w="3685" w:type="dxa"/>
            <w:vAlign w:val="center"/>
          </w:tcPr>
          <w:p w14:paraId="576D7B65" w14:textId="77777777" w:rsidR="002659FE" w:rsidRPr="00CD6F59" w:rsidRDefault="002659FE" w:rsidP="00CD6F59">
            <w:pPr>
              <w:keepNext/>
              <w:spacing w:after="120" w:line="240" w:lineRule="auto"/>
              <w:contextualSpacing/>
              <w:outlineLvl w:val="3"/>
              <w:rPr>
                <w:rFonts w:ascii="Times New Roman" w:eastAsia="Times New Roman" w:hAnsi="Times New Roman" w:cs="Times New Roman"/>
                <w:b/>
                <w:bCs/>
                <w:sz w:val="24"/>
                <w:szCs w:val="24"/>
                <w:lang w:eastAsia="cs-CZ"/>
              </w:rPr>
            </w:pPr>
            <w:r w:rsidRPr="00CD6F59">
              <w:rPr>
                <w:rFonts w:ascii="Times New Roman" w:eastAsia="Times New Roman" w:hAnsi="Times New Roman" w:cs="Times New Roman"/>
                <w:b/>
                <w:bCs/>
                <w:sz w:val="24"/>
                <w:szCs w:val="24"/>
                <w:lang w:eastAsia="cs-CZ"/>
              </w:rPr>
              <w:t>2. Informativní výchova</w:t>
            </w:r>
          </w:p>
          <w:p w14:paraId="1E23C6E2" w14:textId="77777777" w:rsidR="002659FE" w:rsidRPr="00CD6F59" w:rsidRDefault="002659FE" w:rsidP="00CD6F59">
            <w:pPr>
              <w:pStyle w:val="Odstavecseseznamem"/>
              <w:numPr>
                <w:ilvl w:val="0"/>
                <w:numId w:val="129"/>
              </w:numPr>
              <w:spacing w:after="120" w:line="240" w:lineRule="auto"/>
              <w:ind w:left="498"/>
              <w:jc w:val="both"/>
              <w:rPr>
                <w:rFonts w:ascii="Times New Roman" w:hAnsi="Times New Roman" w:cs="Times New Roman"/>
                <w:sz w:val="24"/>
                <w:szCs w:val="24"/>
              </w:rPr>
            </w:pPr>
            <w:r w:rsidRPr="00CD6F59">
              <w:rPr>
                <w:rFonts w:ascii="Times New Roman" w:hAnsi="Times New Roman" w:cs="Times New Roman"/>
                <w:sz w:val="24"/>
                <w:szCs w:val="24"/>
              </w:rPr>
              <w:t>Práce s textem</w:t>
            </w:r>
          </w:p>
          <w:p w14:paraId="5D9182DF" w14:textId="556CA107" w:rsidR="00C03F75" w:rsidRPr="00CD6F59" w:rsidRDefault="002659FE" w:rsidP="00751151">
            <w:pPr>
              <w:pStyle w:val="Odstavecseseznamem"/>
              <w:numPr>
                <w:ilvl w:val="0"/>
                <w:numId w:val="129"/>
              </w:numPr>
              <w:spacing w:after="120" w:line="240" w:lineRule="auto"/>
              <w:ind w:left="498"/>
              <w:rPr>
                <w:rFonts w:ascii="Times New Roman" w:hAnsi="Times New Roman" w:cs="Times New Roman"/>
                <w:sz w:val="24"/>
                <w:szCs w:val="24"/>
              </w:rPr>
            </w:pPr>
            <w:r w:rsidRPr="00CD6F59">
              <w:rPr>
                <w:rFonts w:ascii="Times New Roman" w:hAnsi="Times New Roman" w:cs="Times New Roman"/>
                <w:sz w:val="24"/>
                <w:szCs w:val="24"/>
              </w:rPr>
              <w:t>Média a mediální sdělení</w:t>
            </w:r>
          </w:p>
        </w:tc>
        <w:tc>
          <w:tcPr>
            <w:tcW w:w="1134" w:type="dxa"/>
          </w:tcPr>
          <w:p w14:paraId="32569CC0" w14:textId="77777777" w:rsidR="002659FE" w:rsidRPr="00CD6F59" w:rsidRDefault="002659FE" w:rsidP="00CD6F59">
            <w:pPr>
              <w:keepNext/>
              <w:spacing w:after="120" w:line="240" w:lineRule="auto"/>
              <w:contextualSpacing/>
              <w:outlineLvl w:val="3"/>
              <w:rPr>
                <w:rFonts w:ascii="Times New Roman" w:eastAsia="Times New Roman" w:hAnsi="Times New Roman" w:cs="Times New Roman"/>
                <w:b/>
                <w:bCs/>
                <w:sz w:val="24"/>
                <w:szCs w:val="24"/>
                <w:lang w:eastAsia="cs-CZ"/>
              </w:rPr>
            </w:pPr>
            <w:r w:rsidRPr="00CD6F59">
              <w:rPr>
                <w:rFonts w:ascii="Times New Roman" w:eastAsia="Times New Roman" w:hAnsi="Times New Roman" w:cs="Times New Roman"/>
                <w:b/>
                <w:bCs/>
                <w:sz w:val="24"/>
                <w:szCs w:val="24"/>
                <w:lang w:eastAsia="cs-CZ"/>
              </w:rPr>
              <w:t>2</w:t>
            </w:r>
          </w:p>
          <w:p w14:paraId="3FC82F44" w14:textId="77777777" w:rsidR="002659FE" w:rsidRPr="00CD6F59" w:rsidRDefault="002659FE" w:rsidP="00CD6F59">
            <w:pPr>
              <w:keepNext/>
              <w:spacing w:after="120" w:line="240" w:lineRule="auto"/>
              <w:contextualSpacing/>
              <w:outlineLvl w:val="3"/>
              <w:rPr>
                <w:rFonts w:ascii="Times New Roman" w:eastAsia="Times New Roman" w:hAnsi="Times New Roman" w:cs="Times New Roman"/>
                <w:b/>
                <w:bCs/>
                <w:sz w:val="24"/>
                <w:szCs w:val="24"/>
                <w:lang w:eastAsia="cs-CZ"/>
              </w:rPr>
            </w:pPr>
          </w:p>
        </w:tc>
      </w:tr>
      <w:tr w:rsidR="002659FE" w:rsidRPr="00CD6F59" w14:paraId="10AD7C3B" w14:textId="77777777" w:rsidTr="00751151">
        <w:trPr>
          <w:trHeight w:val="1290"/>
        </w:trPr>
        <w:tc>
          <w:tcPr>
            <w:tcW w:w="4535" w:type="dxa"/>
            <w:vMerge/>
          </w:tcPr>
          <w:p w14:paraId="4E9706C3" w14:textId="77777777" w:rsidR="002659FE" w:rsidRPr="00CD6F59" w:rsidRDefault="002659FE" w:rsidP="00CD6F59">
            <w:pPr>
              <w:spacing w:after="120" w:line="240" w:lineRule="auto"/>
              <w:contextualSpacing/>
              <w:jc w:val="both"/>
              <w:rPr>
                <w:rFonts w:ascii="Times New Roman" w:eastAsia="Times New Roman" w:hAnsi="Times New Roman" w:cs="Times New Roman"/>
                <w:sz w:val="24"/>
                <w:szCs w:val="24"/>
                <w:lang w:eastAsia="cs-CZ"/>
              </w:rPr>
            </w:pPr>
          </w:p>
        </w:tc>
        <w:tc>
          <w:tcPr>
            <w:tcW w:w="3685" w:type="dxa"/>
            <w:vAlign w:val="center"/>
          </w:tcPr>
          <w:p w14:paraId="12EB40FB" w14:textId="77777777" w:rsidR="002659FE" w:rsidRPr="00CD6F59" w:rsidRDefault="002659FE" w:rsidP="00CD6F59">
            <w:pPr>
              <w:pStyle w:val="Odstavecseseznamem"/>
              <w:keepNext/>
              <w:spacing w:after="120" w:line="240" w:lineRule="auto"/>
              <w:ind w:left="73"/>
              <w:jc w:val="both"/>
              <w:outlineLvl w:val="3"/>
              <w:rPr>
                <w:rFonts w:ascii="Times New Roman" w:hAnsi="Times New Roman" w:cs="Times New Roman"/>
                <w:b/>
                <w:bCs/>
                <w:sz w:val="24"/>
                <w:szCs w:val="24"/>
              </w:rPr>
            </w:pPr>
            <w:r w:rsidRPr="00CD6F59">
              <w:rPr>
                <w:rFonts w:ascii="Times New Roman" w:hAnsi="Times New Roman" w:cs="Times New Roman"/>
                <w:b/>
                <w:bCs/>
                <w:sz w:val="24"/>
                <w:szCs w:val="24"/>
              </w:rPr>
              <w:t>3. Informační postupy a útvary</w:t>
            </w:r>
          </w:p>
          <w:p w14:paraId="6628A45D" w14:textId="77777777" w:rsidR="002659FE" w:rsidRPr="00CD6F59" w:rsidRDefault="002659FE" w:rsidP="00CD6F59">
            <w:pPr>
              <w:pStyle w:val="Odstavecseseznamem"/>
              <w:keepNext/>
              <w:numPr>
                <w:ilvl w:val="0"/>
                <w:numId w:val="130"/>
              </w:numPr>
              <w:spacing w:after="120" w:line="240" w:lineRule="auto"/>
              <w:ind w:left="498"/>
              <w:outlineLvl w:val="3"/>
              <w:rPr>
                <w:rFonts w:ascii="Times New Roman" w:hAnsi="Times New Roman" w:cs="Times New Roman"/>
                <w:sz w:val="24"/>
                <w:szCs w:val="24"/>
              </w:rPr>
            </w:pPr>
            <w:r w:rsidRPr="00CD6F59">
              <w:rPr>
                <w:rFonts w:ascii="Times New Roman" w:hAnsi="Times New Roman" w:cs="Times New Roman"/>
                <w:sz w:val="24"/>
                <w:szCs w:val="24"/>
              </w:rPr>
              <w:t>Obsah, forma, jazyk, grafická úprava</w:t>
            </w:r>
          </w:p>
          <w:p w14:paraId="4036730E" w14:textId="002D293C" w:rsidR="002659FE" w:rsidRPr="00CD6F59" w:rsidRDefault="002659FE" w:rsidP="00CD6F59">
            <w:pPr>
              <w:pStyle w:val="Odstavecseseznamem"/>
              <w:keepNext/>
              <w:numPr>
                <w:ilvl w:val="0"/>
                <w:numId w:val="130"/>
              </w:numPr>
              <w:spacing w:after="120" w:line="240" w:lineRule="auto"/>
              <w:ind w:left="498"/>
              <w:outlineLvl w:val="3"/>
              <w:rPr>
                <w:rFonts w:ascii="Times New Roman" w:hAnsi="Times New Roman" w:cs="Times New Roman"/>
                <w:b/>
                <w:bCs/>
                <w:sz w:val="24"/>
                <w:szCs w:val="24"/>
              </w:rPr>
            </w:pPr>
            <w:r w:rsidRPr="00CD6F59">
              <w:rPr>
                <w:rFonts w:ascii="Times New Roman" w:hAnsi="Times New Roman" w:cs="Times New Roman"/>
                <w:sz w:val="24"/>
                <w:szCs w:val="24"/>
              </w:rPr>
              <w:t>Osobní dopis, zpráva, oznámení</w:t>
            </w:r>
          </w:p>
        </w:tc>
        <w:tc>
          <w:tcPr>
            <w:tcW w:w="1134" w:type="dxa"/>
          </w:tcPr>
          <w:p w14:paraId="03E8AFD0" w14:textId="77777777" w:rsidR="002659FE" w:rsidRPr="00CD6F59" w:rsidRDefault="002659FE" w:rsidP="00CD6F59">
            <w:pPr>
              <w:keepNext/>
              <w:spacing w:after="120" w:line="240" w:lineRule="auto"/>
              <w:contextualSpacing/>
              <w:outlineLvl w:val="3"/>
              <w:rPr>
                <w:rFonts w:ascii="Times New Roman" w:eastAsia="Times New Roman" w:hAnsi="Times New Roman" w:cs="Times New Roman"/>
                <w:b/>
                <w:bCs/>
                <w:sz w:val="24"/>
                <w:szCs w:val="24"/>
                <w:lang w:eastAsia="cs-CZ"/>
              </w:rPr>
            </w:pPr>
            <w:r w:rsidRPr="00CD6F59">
              <w:rPr>
                <w:rFonts w:ascii="Times New Roman" w:eastAsia="Times New Roman" w:hAnsi="Times New Roman" w:cs="Times New Roman"/>
                <w:b/>
                <w:bCs/>
                <w:sz w:val="24"/>
                <w:szCs w:val="24"/>
                <w:lang w:eastAsia="cs-CZ"/>
              </w:rPr>
              <w:t>5</w:t>
            </w:r>
          </w:p>
        </w:tc>
      </w:tr>
      <w:tr w:rsidR="002659FE" w:rsidRPr="00CD6F59" w14:paraId="102C0139" w14:textId="77777777" w:rsidTr="00751151">
        <w:trPr>
          <w:trHeight w:val="340"/>
        </w:trPr>
        <w:tc>
          <w:tcPr>
            <w:tcW w:w="4535" w:type="dxa"/>
            <w:vMerge/>
          </w:tcPr>
          <w:p w14:paraId="6A83A9B7" w14:textId="77777777" w:rsidR="002659FE" w:rsidRPr="00CD6F59" w:rsidRDefault="002659FE" w:rsidP="00CD6F59">
            <w:pPr>
              <w:spacing w:after="120" w:line="240" w:lineRule="auto"/>
              <w:contextualSpacing/>
              <w:jc w:val="both"/>
              <w:rPr>
                <w:rFonts w:ascii="Times New Roman" w:eastAsia="Times New Roman" w:hAnsi="Times New Roman" w:cs="Times New Roman"/>
                <w:sz w:val="24"/>
                <w:szCs w:val="24"/>
                <w:lang w:eastAsia="cs-CZ"/>
              </w:rPr>
            </w:pPr>
          </w:p>
        </w:tc>
        <w:tc>
          <w:tcPr>
            <w:tcW w:w="3685" w:type="dxa"/>
            <w:vAlign w:val="center"/>
          </w:tcPr>
          <w:p w14:paraId="5812B9DB" w14:textId="77777777" w:rsidR="002659FE" w:rsidRPr="00CD6F59" w:rsidRDefault="002659FE" w:rsidP="00CD6F59">
            <w:pPr>
              <w:keepNext/>
              <w:spacing w:after="120" w:line="240" w:lineRule="auto"/>
              <w:contextualSpacing/>
              <w:outlineLvl w:val="3"/>
              <w:rPr>
                <w:rFonts w:ascii="Times New Roman" w:eastAsia="Times New Roman" w:hAnsi="Times New Roman" w:cs="Times New Roman"/>
                <w:b/>
                <w:bCs/>
                <w:sz w:val="24"/>
                <w:szCs w:val="24"/>
                <w:lang w:eastAsia="cs-CZ"/>
              </w:rPr>
            </w:pPr>
            <w:r w:rsidRPr="00CD6F59">
              <w:rPr>
                <w:rFonts w:ascii="Times New Roman" w:eastAsia="Times New Roman" w:hAnsi="Times New Roman" w:cs="Times New Roman"/>
                <w:b/>
                <w:bCs/>
                <w:sz w:val="24"/>
                <w:szCs w:val="24"/>
                <w:lang w:eastAsia="cs-CZ"/>
              </w:rPr>
              <w:t>4. Funkční styl publicistický</w:t>
            </w:r>
          </w:p>
          <w:p w14:paraId="6170E15F" w14:textId="77777777" w:rsidR="002659FE" w:rsidRPr="00CD6F59" w:rsidRDefault="002659FE" w:rsidP="00CD6F59">
            <w:pPr>
              <w:pStyle w:val="Odstavecseseznamem"/>
              <w:numPr>
                <w:ilvl w:val="0"/>
                <w:numId w:val="131"/>
              </w:numPr>
              <w:spacing w:after="120" w:line="240" w:lineRule="auto"/>
              <w:ind w:left="498" w:right="211"/>
              <w:jc w:val="both"/>
              <w:rPr>
                <w:rFonts w:ascii="Times New Roman" w:hAnsi="Times New Roman" w:cs="Times New Roman"/>
                <w:sz w:val="24"/>
                <w:szCs w:val="24"/>
              </w:rPr>
            </w:pPr>
            <w:r w:rsidRPr="00CD6F59">
              <w:rPr>
                <w:rFonts w:ascii="Times New Roman" w:hAnsi="Times New Roman" w:cs="Times New Roman"/>
                <w:sz w:val="24"/>
                <w:szCs w:val="24"/>
              </w:rPr>
              <w:t>Obsahová, formální, grafická výstavba</w:t>
            </w:r>
          </w:p>
          <w:p w14:paraId="4282D90C" w14:textId="77777777" w:rsidR="002659FE" w:rsidRPr="00CD6F59" w:rsidRDefault="002659FE" w:rsidP="00CD6F59">
            <w:pPr>
              <w:pStyle w:val="Odstavecseseznamem"/>
              <w:numPr>
                <w:ilvl w:val="0"/>
                <w:numId w:val="131"/>
              </w:numPr>
              <w:spacing w:after="120" w:line="240" w:lineRule="auto"/>
              <w:ind w:left="498" w:right="211"/>
              <w:jc w:val="both"/>
              <w:rPr>
                <w:rFonts w:ascii="Times New Roman" w:hAnsi="Times New Roman" w:cs="Times New Roman"/>
                <w:sz w:val="24"/>
                <w:szCs w:val="24"/>
              </w:rPr>
            </w:pPr>
            <w:r w:rsidRPr="00CD6F59">
              <w:rPr>
                <w:rFonts w:ascii="Times New Roman" w:hAnsi="Times New Roman" w:cs="Times New Roman"/>
                <w:sz w:val="24"/>
                <w:szCs w:val="24"/>
              </w:rPr>
              <w:t>Média, jejich produkty a účinky</w:t>
            </w:r>
          </w:p>
          <w:p w14:paraId="53A3603A" w14:textId="34C3C516" w:rsidR="002659FE" w:rsidRPr="00CD6F59" w:rsidRDefault="002659FE" w:rsidP="00751151">
            <w:pPr>
              <w:pStyle w:val="Odstavecseseznamem"/>
              <w:numPr>
                <w:ilvl w:val="0"/>
                <w:numId w:val="131"/>
              </w:numPr>
              <w:spacing w:after="120" w:line="240" w:lineRule="auto"/>
              <w:ind w:left="498" w:right="211"/>
              <w:jc w:val="both"/>
              <w:rPr>
                <w:rFonts w:ascii="Times New Roman" w:hAnsi="Times New Roman" w:cs="Times New Roman"/>
                <w:sz w:val="24"/>
                <w:szCs w:val="24"/>
                <w:u w:val="single"/>
              </w:rPr>
            </w:pPr>
            <w:r w:rsidRPr="00CD6F59">
              <w:rPr>
                <w:rFonts w:ascii="Times New Roman" w:hAnsi="Times New Roman" w:cs="Times New Roman"/>
                <w:sz w:val="24"/>
                <w:szCs w:val="24"/>
              </w:rPr>
              <w:t>Útvary – zpráva, reportáž, fejeton, komentář, recenze</w:t>
            </w:r>
          </w:p>
        </w:tc>
        <w:tc>
          <w:tcPr>
            <w:tcW w:w="1134" w:type="dxa"/>
          </w:tcPr>
          <w:p w14:paraId="3DAF7BC5" w14:textId="77777777" w:rsidR="002659FE" w:rsidRPr="00CD6F59" w:rsidRDefault="002659FE" w:rsidP="00CD6F59">
            <w:pPr>
              <w:keepNext/>
              <w:spacing w:after="120" w:line="240" w:lineRule="auto"/>
              <w:contextualSpacing/>
              <w:outlineLvl w:val="3"/>
              <w:rPr>
                <w:rFonts w:ascii="Times New Roman" w:eastAsia="Times New Roman" w:hAnsi="Times New Roman" w:cs="Times New Roman"/>
                <w:b/>
                <w:bCs/>
                <w:sz w:val="24"/>
                <w:szCs w:val="24"/>
                <w:lang w:eastAsia="cs-CZ"/>
              </w:rPr>
            </w:pPr>
            <w:r w:rsidRPr="00CD6F59">
              <w:rPr>
                <w:rFonts w:ascii="Times New Roman" w:eastAsia="Times New Roman" w:hAnsi="Times New Roman" w:cs="Times New Roman"/>
                <w:b/>
                <w:bCs/>
                <w:sz w:val="24"/>
                <w:szCs w:val="24"/>
                <w:lang w:eastAsia="cs-CZ"/>
              </w:rPr>
              <w:t>7</w:t>
            </w:r>
          </w:p>
        </w:tc>
      </w:tr>
      <w:tr w:rsidR="002659FE" w:rsidRPr="00CD6F59" w14:paraId="208DC814" w14:textId="77777777" w:rsidTr="00751151">
        <w:trPr>
          <w:trHeight w:val="340"/>
        </w:trPr>
        <w:tc>
          <w:tcPr>
            <w:tcW w:w="4535" w:type="dxa"/>
            <w:vMerge/>
          </w:tcPr>
          <w:p w14:paraId="03379438" w14:textId="77777777" w:rsidR="002659FE" w:rsidRPr="00CD6F59" w:rsidRDefault="002659FE" w:rsidP="00CD6F59">
            <w:pPr>
              <w:spacing w:after="120" w:line="240" w:lineRule="auto"/>
              <w:contextualSpacing/>
              <w:jc w:val="both"/>
              <w:rPr>
                <w:rFonts w:ascii="Times New Roman" w:eastAsia="Times New Roman" w:hAnsi="Times New Roman" w:cs="Times New Roman"/>
                <w:sz w:val="24"/>
                <w:szCs w:val="24"/>
                <w:lang w:eastAsia="cs-CZ"/>
              </w:rPr>
            </w:pPr>
          </w:p>
        </w:tc>
        <w:tc>
          <w:tcPr>
            <w:tcW w:w="3685" w:type="dxa"/>
            <w:vAlign w:val="center"/>
          </w:tcPr>
          <w:p w14:paraId="063DD7C7" w14:textId="77777777" w:rsidR="002659FE" w:rsidRPr="00CD6F59" w:rsidRDefault="002659FE" w:rsidP="00CD6F59">
            <w:pPr>
              <w:keepNext/>
              <w:spacing w:after="120" w:line="240" w:lineRule="auto"/>
              <w:contextualSpacing/>
              <w:outlineLvl w:val="3"/>
              <w:rPr>
                <w:rFonts w:ascii="Times New Roman" w:eastAsia="Times New Roman" w:hAnsi="Times New Roman" w:cs="Times New Roman"/>
                <w:b/>
                <w:bCs/>
                <w:sz w:val="24"/>
                <w:szCs w:val="24"/>
                <w:lang w:eastAsia="cs-CZ"/>
              </w:rPr>
            </w:pPr>
            <w:r w:rsidRPr="00CD6F59">
              <w:rPr>
                <w:rFonts w:ascii="Times New Roman" w:eastAsia="Times New Roman" w:hAnsi="Times New Roman" w:cs="Times New Roman"/>
                <w:b/>
                <w:bCs/>
                <w:sz w:val="24"/>
                <w:szCs w:val="24"/>
                <w:lang w:eastAsia="cs-CZ"/>
              </w:rPr>
              <w:t>5. Popis</w:t>
            </w:r>
          </w:p>
          <w:p w14:paraId="0D8B9FF3" w14:textId="77777777" w:rsidR="002659FE" w:rsidRPr="00CD6F59" w:rsidRDefault="002659FE" w:rsidP="00CD6F59">
            <w:pPr>
              <w:pStyle w:val="Odstavecseseznamem"/>
              <w:numPr>
                <w:ilvl w:val="0"/>
                <w:numId w:val="132"/>
              </w:numPr>
              <w:spacing w:after="120" w:line="240" w:lineRule="auto"/>
              <w:ind w:left="498"/>
              <w:jc w:val="both"/>
              <w:rPr>
                <w:rFonts w:ascii="Times New Roman" w:hAnsi="Times New Roman" w:cs="Times New Roman"/>
                <w:sz w:val="24"/>
                <w:szCs w:val="24"/>
              </w:rPr>
            </w:pPr>
            <w:r w:rsidRPr="00CD6F59">
              <w:rPr>
                <w:rFonts w:ascii="Times New Roman" w:hAnsi="Times New Roman" w:cs="Times New Roman"/>
                <w:sz w:val="24"/>
                <w:szCs w:val="24"/>
              </w:rPr>
              <w:t xml:space="preserve">Popis prostý, subjektivní, statický a dynamický </w:t>
            </w:r>
          </w:p>
        </w:tc>
        <w:tc>
          <w:tcPr>
            <w:tcW w:w="1134" w:type="dxa"/>
          </w:tcPr>
          <w:p w14:paraId="4083EFA8" w14:textId="77777777" w:rsidR="002659FE" w:rsidRPr="00CD6F59" w:rsidRDefault="002659FE" w:rsidP="00CD6F59">
            <w:pPr>
              <w:keepNext/>
              <w:spacing w:after="120" w:line="240" w:lineRule="auto"/>
              <w:contextualSpacing/>
              <w:outlineLvl w:val="3"/>
              <w:rPr>
                <w:rFonts w:ascii="Times New Roman" w:eastAsia="Times New Roman" w:hAnsi="Times New Roman" w:cs="Times New Roman"/>
                <w:b/>
                <w:bCs/>
                <w:sz w:val="24"/>
                <w:szCs w:val="24"/>
                <w:lang w:eastAsia="cs-CZ"/>
              </w:rPr>
            </w:pPr>
            <w:r w:rsidRPr="00CD6F59">
              <w:rPr>
                <w:rFonts w:ascii="Times New Roman" w:eastAsia="Times New Roman" w:hAnsi="Times New Roman" w:cs="Times New Roman"/>
                <w:b/>
                <w:bCs/>
                <w:sz w:val="24"/>
                <w:szCs w:val="24"/>
                <w:lang w:eastAsia="cs-CZ"/>
              </w:rPr>
              <w:t>3</w:t>
            </w:r>
          </w:p>
        </w:tc>
      </w:tr>
      <w:tr w:rsidR="002659FE" w:rsidRPr="00CD6F59" w14:paraId="585D479F" w14:textId="77777777" w:rsidTr="00751151">
        <w:trPr>
          <w:trHeight w:val="340"/>
        </w:trPr>
        <w:tc>
          <w:tcPr>
            <w:tcW w:w="4535" w:type="dxa"/>
            <w:vMerge/>
          </w:tcPr>
          <w:p w14:paraId="7A41605C" w14:textId="77777777" w:rsidR="002659FE" w:rsidRPr="00CD6F59" w:rsidRDefault="002659FE" w:rsidP="00CD6F59">
            <w:pPr>
              <w:spacing w:after="120" w:line="240" w:lineRule="auto"/>
              <w:contextualSpacing/>
              <w:jc w:val="both"/>
              <w:rPr>
                <w:rFonts w:ascii="Times New Roman" w:eastAsia="Times New Roman" w:hAnsi="Times New Roman" w:cs="Times New Roman"/>
                <w:sz w:val="24"/>
                <w:szCs w:val="24"/>
                <w:lang w:eastAsia="cs-CZ"/>
              </w:rPr>
            </w:pPr>
          </w:p>
        </w:tc>
        <w:tc>
          <w:tcPr>
            <w:tcW w:w="3685" w:type="dxa"/>
            <w:vAlign w:val="center"/>
          </w:tcPr>
          <w:p w14:paraId="391A92FF" w14:textId="77777777" w:rsidR="002659FE" w:rsidRPr="00CD6F59" w:rsidRDefault="002659FE" w:rsidP="00CD6F59">
            <w:pPr>
              <w:keepNext/>
              <w:spacing w:after="120" w:line="240" w:lineRule="auto"/>
              <w:contextualSpacing/>
              <w:outlineLvl w:val="3"/>
              <w:rPr>
                <w:rFonts w:ascii="Times New Roman" w:eastAsia="Times New Roman" w:hAnsi="Times New Roman" w:cs="Times New Roman"/>
                <w:b/>
                <w:bCs/>
                <w:sz w:val="24"/>
                <w:szCs w:val="24"/>
                <w:lang w:eastAsia="cs-CZ"/>
              </w:rPr>
            </w:pPr>
            <w:r w:rsidRPr="00CD6F59">
              <w:rPr>
                <w:rFonts w:ascii="Times New Roman" w:eastAsia="Times New Roman" w:hAnsi="Times New Roman" w:cs="Times New Roman"/>
                <w:b/>
                <w:bCs/>
                <w:sz w:val="24"/>
                <w:szCs w:val="24"/>
                <w:lang w:eastAsia="cs-CZ"/>
              </w:rPr>
              <w:t>6. Charakteristika</w:t>
            </w:r>
          </w:p>
          <w:p w14:paraId="21575862" w14:textId="77777777" w:rsidR="002659FE" w:rsidRPr="00CD6F59" w:rsidRDefault="002659FE" w:rsidP="00CD6F59">
            <w:pPr>
              <w:keepNext/>
              <w:spacing w:after="120" w:line="240" w:lineRule="auto"/>
              <w:contextualSpacing/>
              <w:outlineLvl w:val="3"/>
              <w:rPr>
                <w:rFonts w:ascii="Times New Roman" w:eastAsia="Times New Roman" w:hAnsi="Times New Roman" w:cs="Times New Roman"/>
                <w:b/>
                <w:bCs/>
                <w:sz w:val="24"/>
                <w:szCs w:val="24"/>
                <w:lang w:eastAsia="cs-CZ"/>
              </w:rPr>
            </w:pPr>
          </w:p>
        </w:tc>
        <w:tc>
          <w:tcPr>
            <w:tcW w:w="1134" w:type="dxa"/>
          </w:tcPr>
          <w:p w14:paraId="2EE6692A" w14:textId="77777777" w:rsidR="002659FE" w:rsidRPr="00CD6F59" w:rsidRDefault="002659FE" w:rsidP="00CD6F59">
            <w:pPr>
              <w:keepNext/>
              <w:spacing w:after="120" w:line="240" w:lineRule="auto"/>
              <w:contextualSpacing/>
              <w:outlineLvl w:val="3"/>
              <w:rPr>
                <w:rFonts w:ascii="Times New Roman" w:eastAsia="Times New Roman" w:hAnsi="Times New Roman" w:cs="Times New Roman"/>
                <w:b/>
                <w:bCs/>
                <w:sz w:val="24"/>
                <w:szCs w:val="24"/>
                <w:lang w:eastAsia="cs-CZ"/>
              </w:rPr>
            </w:pPr>
            <w:r w:rsidRPr="00CD6F59">
              <w:rPr>
                <w:rFonts w:ascii="Times New Roman" w:eastAsia="Times New Roman" w:hAnsi="Times New Roman" w:cs="Times New Roman"/>
                <w:b/>
                <w:bCs/>
                <w:sz w:val="24"/>
                <w:szCs w:val="24"/>
                <w:lang w:eastAsia="cs-CZ"/>
              </w:rPr>
              <w:t>5</w:t>
            </w:r>
          </w:p>
        </w:tc>
      </w:tr>
      <w:tr w:rsidR="002659FE" w:rsidRPr="00CD6F59" w14:paraId="7875F0E2" w14:textId="77777777" w:rsidTr="00751151">
        <w:trPr>
          <w:trHeight w:val="340"/>
        </w:trPr>
        <w:tc>
          <w:tcPr>
            <w:tcW w:w="4535" w:type="dxa"/>
            <w:vMerge/>
          </w:tcPr>
          <w:p w14:paraId="0D919706" w14:textId="77777777" w:rsidR="002659FE" w:rsidRPr="00CD6F59" w:rsidRDefault="002659FE" w:rsidP="00CD6F59">
            <w:pPr>
              <w:spacing w:after="120" w:line="240" w:lineRule="auto"/>
              <w:contextualSpacing/>
              <w:jc w:val="both"/>
              <w:rPr>
                <w:rFonts w:ascii="Times New Roman" w:eastAsia="Times New Roman" w:hAnsi="Times New Roman" w:cs="Times New Roman"/>
                <w:sz w:val="24"/>
                <w:szCs w:val="24"/>
                <w:lang w:eastAsia="cs-CZ"/>
              </w:rPr>
            </w:pPr>
          </w:p>
        </w:tc>
        <w:tc>
          <w:tcPr>
            <w:tcW w:w="3685" w:type="dxa"/>
            <w:vAlign w:val="center"/>
          </w:tcPr>
          <w:p w14:paraId="255B891D" w14:textId="77777777" w:rsidR="002659FE" w:rsidRPr="00CD6F59" w:rsidRDefault="002659FE" w:rsidP="00CD6F59">
            <w:pPr>
              <w:keepNext/>
              <w:spacing w:after="120" w:line="240" w:lineRule="auto"/>
              <w:contextualSpacing/>
              <w:outlineLvl w:val="3"/>
              <w:rPr>
                <w:rFonts w:ascii="Times New Roman" w:eastAsia="Times New Roman" w:hAnsi="Times New Roman" w:cs="Times New Roman"/>
                <w:b/>
                <w:bCs/>
                <w:sz w:val="24"/>
                <w:szCs w:val="24"/>
                <w:lang w:eastAsia="cs-CZ"/>
              </w:rPr>
            </w:pPr>
            <w:r w:rsidRPr="00CD6F59">
              <w:rPr>
                <w:rFonts w:ascii="Times New Roman" w:eastAsia="Times New Roman" w:hAnsi="Times New Roman" w:cs="Times New Roman"/>
                <w:b/>
                <w:bCs/>
                <w:sz w:val="24"/>
                <w:szCs w:val="24"/>
                <w:lang w:eastAsia="cs-CZ"/>
              </w:rPr>
              <w:t>7. Nauka o slovní zásobě</w:t>
            </w:r>
          </w:p>
          <w:p w14:paraId="43A7DF66" w14:textId="77777777" w:rsidR="002659FE" w:rsidRPr="00CD6F59" w:rsidRDefault="002659FE" w:rsidP="00CD6F59">
            <w:pPr>
              <w:pStyle w:val="Odstavecseseznamem"/>
              <w:numPr>
                <w:ilvl w:val="0"/>
                <w:numId w:val="132"/>
              </w:numPr>
              <w:spacing w:after="120" w:line="240" w:lineRule="auto"/>
              <w:ind w:left="498" w:right="211"/>
              <w:jc w:val="both"/>
              <w:rPr>
                <w:rFonts w:ascii="Times New Roman" w:hAnsi="Times New Roman" w:cs="Times New Roman"/>
                <w:sz w:val="24"/>
                <w:szCs w:val="24"/>
              </w:rPr>
            </w:pPr>
            <w:r w:rsidRPr="00CD6F59">
              <w:rPr>
                <w:rFonts w:ascii="Times New Roman" w:hAnsi="Times New Roman" w:cs="Times New Roman"/>
                <w:sz w:val="24"/>
                <w:szCs w:val="24"/>
              </w:rPr>
              <w:t>Význam slova a jeho obměny</w:t>
            </w:r>
          </w:p>
          <w:p w14:paraId="1A3218EF" w14:textId="77777777" w:rsidR="002659FE" w:rsidRPr="00CD6F59" w:rsidRDefault="002659FE" w:rsidP="00CD6F59">
            <w:pPr>
              <w:pStyle w:val="Odstavecseseznamem"/>
              <w:numPr>
                <w:ilvl w:val="0"/>
                <w:numId w:val="132"/>
              </w:numPr>
              <w:spacing w:after="120" w:line="240" w:lineRule="auto"/>
              <w:ind w:left="498" w:right="211"/>
              <w:jc w:val="both"/>
              <w:rPr>
                <w:rFonts w:ascii="Times New Roman" w:hAnsi="Times New Roman" w:cs="Times New Roman"/>
                <w:sz w:val="24"/>
                <w:szCs w:val="24"/>
              </w:rPr>
            </w:pPr>
            <w:r w:rsidRPr="00CD6F59">
              <w:rPr>
                <w:rFonts w:ascii="Times New Roman" w:hAnsi="Times New Roman" w:cs="Times New Roman"/>
                <w:sz w:val="24"/>
                <w:szCs w:val="24"/>
              </w:rPr>
              <w:t>Synonyma, homonyma, antonyma</w:t>
            </w:r>
          </w:p>
          <w:p w14:paraId="0EF34A3D" w14:textId="77777777" w:rsidR="002659FE" w:rsidRPr="00CD6F59" w:rsidRDefault="002659FE" w:rsidP="00CD6F59">
            <w:pPr>
              <w:pStyle w:val="Odstavecseseznamem"/>
              <w:numPr>
                <w:ilvl w:val="0"/>
                <w:numId w:val="132"/>
              </w:numPr>
              <w:spacing w:after="120" w:line="240" w:lineRule="auto"/>
              <w:ind w:left="498" w:right="211"/>
              <w:jc w:val="both"/>
              <w:rPr>
                <w:rFonts w:ascii="Times New Roman" w:hAnsi="Times New Roman" w:cs="Times New Roman"/>
                <w:sz w:val="24"/>
                <w:szCs w:val="24"/>
              </w:rPr>
            </w:pPr>
            <w:r w:rsidRPr="00CD6F59">
              <w:rPr>
                <w:rFonts w:ascii="Times New Roman" w:hAnsi="Times New Roman" w:cs="Times New Roman"/>
                <w:sz w:val="24"/>
                <w:szCs w:val="24"/>
              </w:rPr>
              <w:t>Metafora, metonymie, synekdocha</w:t>
            </w:r>
          </w:p>
          <w:p w14:paraId="2673CF97" w14:textId="77777777" w:rsidR="002659FE" w:rsidRPr="00CD6F59" w:rsidRDefault="002659FE" w:rsidP="00CD6F59">
            <w:pPr>
              <w:pStyle w:val="Odstavecseseznamem"/>
              <w:numPr>
                <w:ilvl w:val="0"/>
                <w:numId w:val="132"/>
              </w:numPr>
              <w:spacing w:after="120" w:line="240" w:lineRule="auto"/>
              <w:ind w:left="498" w:right="211"/>
              <w:jc w:val="both"/>
              <w:rPr>
                <w:rFonts w:ascii="Times New Roman" w:hAnsi="Times New Roman" w:cs="Times New Roman"/>
                <w:sz w:val="24"/>
                <w:szCs w:val="24"/>
              </w:rPr>
            </w:pPr>
            <w:r w:rsidRPr="00CD6F59">
              <w:rPr>
                <w:rFonts w:ascii="Times New Roman" w:hAnsi="Times New Roman" w:cs="Times New Roman"/>
                <w:sz w:val="24"/>
                <w:szCs w:val="24"/>
              </w:rPr>
              <w:t>Hyperbola, ironie, eufemismus, dysfemismus</w:t>
            </w:r>
          </w:p>
          <w:p w14:paraId="43EFADFF" w14:textId="77777777" w:rsidR="002659FE" w:rsidRPr="00CD6F59" w:rsidRDefault="002659FE" w:rsidP="00CD6F59">
            <w:pPr>
              <w:pStyle w:val="Odstavecseseznamem"/>
              <w:numPr>
                <w:ilvl w:val="0"/>
                <w:numId w:val="132"/>
              </w:numPr>
              <w:spacing w:after="120" w:line="240" w:lineRule="auto"/>
              <w:ind w:left="498" w:right="211"/>
              <w:jc w:val="both"/>
              <w:rPr>
                <w:rFonts w:ascii="Times New Roman" w:hAnsi="Times New Roman" w:cs="Times New Roman"/>
                <w:sz w:val="24"/>
                <w:szCs w:val="24"/>
              </w:rPr>
            </w:pPr>
            <w:r w:rsidRPr="00CD6F59">
              <w:rPr>
                <w:rFonts w:ascii="Times New Roman" w:hAnsi="Times New Roman" w:cs="Times New Roman"/>
                <w:sz w:val="24"/>
                <w:szCs w:val="24"/>
              </w:rPr>
              <w:t>Křestní jména, příjmení, místní jména</w:t>
            </w:r>
          </w:p>
          <w:p w14:paraId="5CF2D6D1" w14:textId="77777777" w:rsidR="002659FE" w:rsidRPr="00CD6F59" w:rsidRDefault="002659FE" w:rsidP="00CD6F59">
            <w:pPr>
              <w:pStyle w:val="Odstavecseseznamem"/>
              <w:numPr>
                <w:ilvl w:val="0"/>
                <w:numId w:val="132"/>
              </w:numPr>
              <w:spacing w:after="120" w:line="240" w:lineRule="auto"/>
              <w:ind w:left="498" w:right="211"/>
              <w:jc w:val="both"/>
              <w:rPr>
                <w:rFonts w:ascii="Times New Roman" w:hAnsi="Times New Roman" w:cs="Times New Roman"/>
                <w:sz w:val="24"/>
                <w:szCs w:val="24"/>
              </w:rPr>
            </w:pPr>
            <w:r w:rsidRPr="00CD6F59">
              <w:rPr>
                <w:rFonts w:ascii="Times New Roman" w:hAnsi="Times New Roman" w:cs="Times New Roman"/>
                <w:sz w:val="24"/>
                <w:szCs w:val="24"/>
              </w:rPr>
              <w:t>Práce se slovníky</w:t>
            </w:r>
          </w:p>
        </w:tc>
        <w:tc>
          <w:tcPr>
            <w:tcW w:w="1134" w:type="dxa"/>
          </w:tcPr>
          <w:p w14:paraId="6B27FF31" w14:textId="77777777" w:rsidR="002659FE" w:rsidRPr="00CD6F59" w:rsidRDefault="002659FE" w:rsidP="00CD6F59">
            <w:pPr>
              <w:keepNext/>
              <w:spacing w:after="120" w:line="240" w:lineRule="auto"/>
              <w:contextualSpacing/>
              <w:outlineLvl w:val="3"/>
              <w:rPr>
                <w:rFonts w:ascii="Times New Roman" w:eastAsia="Times New Roman" w:hAnsi="Times New Roman" w:cs="Times New Roman"/>
                <w:b/>
                <w:bCs/>
                <w:sz w:val="24"/>
                <w:szCs w:val="24"/>
                <w:lang w:eastAsia="cs-CZ"/>
              </w:rPr>
            </w:pPr>
            <w:r w:rsidRPr="00CD6F59">
              <w:rPr>
                <w:rFonts w:ascii="Times New Roman" w:eastAsia="Times New Roman" w:hAnsi="Times New Roman" w:cs="Times New Roman"/>
                <w:b/>
                <w:bCs/>
                <w:sz w:val="24"/>
                <w:szCs w:val="24"/>
                <w:lang w:eastAsia="cs-CZ"/>
              </w:rPr>
              <w:t>3</w:t>
            </w:r>
          </w:p>
        </w:tc>
      </w:tr>
      <w:tr w:rsidR="002659FE" w:rsidRPr="00CD6F59" w14:paraId="00B525C8" w14:textId="77777777" w:rsidTr="00751151">
        <w:trPr>
          <w:trHeight w:val="340"/>
        </w:trPr>
        <w:tc>
          <w:tcPr>
            <w:tcW w:w="4535" w:type="dxa"/>
            <w:vMerge/>
          </w:tcPr>
          <w:p w14:paraId="5FA7187E" w14:textId="77777777" w:rsidR="002659FE" w:rsidRPr="00CD6F59" w:rsidRDefault="002659FE" w:rsidP="00CD6F59">
            <w:pPr>
              <w:spacing w:after="120" w:line="240" w:lineRule="auto"/>
              <w:contextualSpacing/>
              <w:jc w:val="both"/>
              <w:rPr>
                <w:rFonts w:ascii="Times New Roman" w:eastAsia="Times New Roman" w:hAnsi="Times New Roman" w:cs="Times New Roman"/>
                <w:sz w:val="24"/>
                <w:szCs w:val="24"/>
                <w:lang w:eastAsia="cs-CZ"/>
              </w:rPr>
            </w:pPr>
          </w:p>
        </w:tc>
        <w:tc>
          <w:tcPr>
            <w:tcW w:w="3685" w:type="dxa"/>
            <w:vAlign w:val="center"/>
          </w:tcPr>
          <w:p w14:paraId="2863867F" w14:textId="77777777" w:rsidR="002659FE" w:rsidRPr="00CD6F59" w:rsidRDefault="002659FE" w:rsidP="00CD6F59">
            <w:pPr>
              <w:keepNext/>
              <w:spacing w:after="120" w:line="240" w:lineRule="auto"/>
              <w:contextualSpacing/>
              <w:outlineLvl w:val="3"/>
              <w:rPr>
                <w:rFonts w:ascii="Times New Roman" w:eastAsia="Times New Roman" w:hAnsi="Times New Roman" w:cs="Times New Roman"/>
                <w:b/>
                <w:bCs/>
                <w:sz w:val="24"/>
                <w:szCs w:val="24"/>
                <w:lang w:eastAsia="cs-CZ"/>
              </w:rPr>
            </w:pPr>
            <w:r w:rsidRPr="00CD6F59">
              <w:rPr>
                <w:rFonts w:ascii="Times New Roman" w:eastAsia="Times New Roman" w:hAnsi="Times New Roman" w:cs="Times New Roman"/>
                <w:b/>
                <w:bCs/>
                <w:sz w:val="24"/>
                <w:szCs w:val="24"/>
                <w:lang w:eastAsia="cs-CZ"/>
              </w:rPr>
              <w:t>8. Obohacování slovní zásoby</w:t>
            </w:r>
          </w:p>
          <w:p w14:paraId="37F718C4" w14:textId="77777777" w:rsidR="002659FE" w:rsidRPr="00CD6F59" w:rsidRDefault="002659FE" w:rsidP="00CD6F59">
            <w:pPr>
              <w:keepNext/>
              <w:spacing w:after="120" w:line="240" w:lineRule="auto"/>
              <w:contextualSpacing/>
              <w:outlineLvl w:val="3"/>
              <w:rPr>
                <w:rFonts w:ascii="Times New Roman" w:eastAsia="Times New Roman" w:hAnsi="Times New Roman" w:cs="Times New Roman"/>
                <w:b/>
                <w:bCs/>
                <w:sz w:val="24"/>
                <w:szCs w:val="24"/>
                <w:lang w:eastAsia="cs-CZ"/>
              </w:rPr>
            </w:pPr>
          </w:p>
        </w:tc>
        <w:tc>
          <w:tcPr>
            <w:tcW w:w="1134" w:type="dxa"/>
          </w:tcPr>
          <w:p w14:paraId="1D7DDDDD" w14:textId="77777777" w:rsidR="002659FE" w:rsidRPr="00CD6F59" w:rsidRDefault="002659FE" w:rsidP="00CD6F59">
            <w:pPr>
              <w:keepNext/>
              <w:spacing w:after="120" w:line="240" w:lineRule="auto"/>
              <w:contextualSpacing/>
              <w:outlineLvl w:val="3"/>
              <w:rPr>
                <w:rFonts w:ascii="Times New Roman" w:eastAsia="Times New Roman" w:hAnsi="Times New Roman" w:cs="Times New Roman"/>
                <w:b/>
                <w:bCs/>
                <w:sz w:val="24"/>
                <w:szCs w:val="24"/>
                <w:lang w:eastAsia="cs-CZ"/>
              </w:rPr>
            </w:pPr>
            <w:r w:rsidRPr="00CD6F59">
              <w:rPr>
                <w:rFonts w:ascii="Times New Roman" w:eastAsia="Times New Roman" w:hAnsi="Times New Roman" w:cs="Times New Roman"/>
                <w:b/>
                <w:bCs/>
                <w:sz w:val="24"/>
                <w:szCs w:val="24"/>
                <w:lang w:eastAsia="cs-CZ"/>
              </w:rPr>
              <w:t>5</w:t>
            </w:r>
          </w:p>
        </w:tc>
      </w:tr>
      <w:tr w:rsidR="002659FE" w:rsidRPr="00CD6F59" w14:paraId="63E7145A" w14:textId="77777777" w:rsidTr="00751151">
        <w:trPr>
          <w:trHeight w:val="340"/>
        </w:trPr>
        <w:tc>
          <w:tcPr>
            <w:tcW w:w="4535" w:type="dxa"/>
            <w:vMerge/>
          </w:tcPr>
          <w:p w14:paraId="40770980" w14:textId="77777777" w:rsidR="002659FE" w:rsidRPr="00CD6F59" w:rsidRDefault="002659FE" w:rsidP="00CD6F59">
            <w:pPr>
              <w:spacing w:after="120" w:line="240" w:lineRule="auto"/>
              <w:contextualSpacing/>
              <w:jc w:val="both"/>
              <w:rPr>
                <w:rFonts w:ascii="Times New Roman" w:eastAsia="Times New Roman" w:hAnsi="Times New Roman" w:cs="Times New Roman"/>
                <w:sz w:val="24"/>
                <w:szCs w:val="24"/>
                <w:lang w:eastAsia="cs-CZ"/>
              </w:rPr>
            </w:pPr>
          </w:p>
        </w:tc>
        <w:tc>
          <w:tcPr>
            <w:tcW w:w="3685" w:type="dxa"/>
            <w:vAlign w:val="center"/>
          </w:tcPr>
          <w:p w14:paraId="31B454E9" w14:textId="77777777" w:rsidR="002659FE" w:rsidRPr="00CD6F59" w:rsidRDefault="002659FE" w:rsidP="00CD6F59">
            <w:pPr>
              <w:keepNext/>
              <w:spacing w:after="120" w:line="240" w:lineRule="auto"/>
              <w:contextualSpacing/>
              <w:outlineLvl w:val="3"/>
              <w:rPr>
                <w:rFonts w:ascii="Times New Roman" w:eastAsia="Times New Roman" w:hAnsi="Times New Roman" w:cs="Times New Roman"/>
                <w:b/>
                <w:bCs/>
                <w:sz w:val="24"/>
                <w:szCs w:val="24"/>
                <w:lang w:eastAsia="cs-CZ"/>
              </w:rPr>
            </w:pPr>
            <w:r w:rsidRPr="00CD6F59">
              <w:rPr>
                <w:rFonts w:ascii="Times New Roman" w:eastAsia="Times New Roman" w:hAnsi="Times New Roman" w:cs="Times New Roman"/>
                <w:b/>
                <w:bCs/>
                <w:sz w:val="24"/>
                <w:szCs w:val="24"/>
                <w:lang w:eastAsia="cs-CZ"/>
              </w:rPr>
              <w:t>9. Pravopis, větné rozbory, mluvní cvičení</w:t>
            </w:r>
          </w:p>
        </w:tc>
        <w:tc>
          <w:tcPr>
            <w:tcW w:w="1134" w:type="dxa"/>
          </w:tcPr>
          <w:p w14:paraId="6E2A32AD" w14:textId="77777777" w:rsidR="002659FE" w:rsidRPr="00CD6F59" w:rsidRDefault="002659FE" w:rsidP="00CD6F59">
            <w:pPr>
              <w:keepNext/>
              <w:spacing w:after="120" w:line="240" w:lineRule="auto"/>
              <w:contextualSpacing/>
              <w:outlineLvl w:val="3"/>
              <w:rPr>
                <w:rFonts w:ascii="Times New Roman" w:eastAsia="Times New Roman" w:hAnsi="Times New Roman" w:cs="Times New Roman"/>
                <w:b/>
                <w:bCs/>
                <w:sz w:val="24"/>
                <w:szCs w:val="24"/>
                <w:lang w:eastAsia="cs-CZ"/>
              </w:rPr>
            </w:pPr>
            <w:r w:rsidRPr="00CD6F59">
              <w:rPr>
                <w:rFonts w:ascii="Times New Roman" w:eastAsia="Times New Roman" w:hAnsi="Times New Roman" w:cs="Times New Roman"/>
                <w:b/>
                <w:bCs/>
                <w:sz w:val="24"/>
                <w:szCs w:val="24"/>
                <w:lang w:eastAsia="cs-CZ"/>
              </w:rPr>
              <w:t>průběžně</w:t>
            </w:r>
          </w:p>
        </w:tc>
      </w:tr>
    </w:tbl>
    <w:p w14:paraId="652FBD99" w14:textId="17604FB8" w:rsidR="002659FE" w:rsidRDefault="004B18E8" w:rsidP="002659FE">
      <w:pPr>
        <w:keepNext/>
        <w:spacing w:after="0" w:line="360" w:lineRule="auto"/>
        <w:jc w:val="both"/>
        <w:outlineLvl w:val="2"/>
        <w:rPr>
          <w:rFonts w:ascii="Times New Roman" w:eastAsia="Times New Roman" w:hAnsi="Times New Roman" w:cs="Times New Roman"/>
          <w:b/>
          <w:bCs/>
          <w:sz w:val="26"/>
          <w:szCs w:val="26"/>
          <w:lang w:eastAsia="cs-CZ"/>
        </w:rPr>
      </w:pPr>
      <w:r>
        <w:rPr>
          <w:rFonts w:ascii="Times New Roman" w:eastAsia="Times New Roman" w:hAnsi="Times New Roman" w:cs="Times New Roman"/>
          <w:b/>
          <w:bCs/>
          <w:sz w:val="26"/>
          <w:szCs w:val="26"/>
          <w:lang w:eastAsia="cs-CZ"/>
        </w:rPr>
        <w:lastRenderedPageBreak/>
        <w:t>Český jazyk</w:t>
      </w:r>
    </w:p>
    <w:p w14:paraId="54193AE3" w14:textId="6CE1A783" w:rsidR="002659FE" w:rsidRPr="00853D88" w:rsidRDefault="002659FE" w:rsidP="002659FE">
      <w:pPr>
        <w:keepNext/>
        <w:spacing w:after="0" w:line="360" w:lineRule="auto"/>
        <w:jc w:val="both"/>
        <w:outlineLvl w:val="2"/>
        <w:rPr>
          <w:rFonts w:ascii="Times New Roman" w:eastAsia="Times New Roman" w:hAnsi="Times New Roman" w:cs="Times New Roman"/>
          <w:b/>
          <w:bCs/>
          <w:sz w:val="26"/>
          <w:szCs w:val="26"/>
          <w:lang w:eastAsia="cs-CZ"/>
        </w:rPr>
      </w:pPr>
      <w:r w:rsidRPr="00853D88">
        <w:rPr>
          <w:rFonts w:ascii="Times New Roman" w:eastAsia="Times New Roman" w:hAnsi="Times New Roman" w:cs="Times New Roman"/>
          <w:b/>
          <w:bCs/>
          <w:sz w:val="26"/>
          <w:szCs w:val="26"/>
          <w:lang w:eastAsia="cs-CZ"/>
        </w:rPr>
        <w:t xml:space="preserve"> 3. ročník </w:t>
      </w:r>
      <w:r>
        <w:rPr>
          <w:rFonts w:ascii="Times New Roman" w:eastAsia="Times New Roman" w:hAnsi="Times New Roman" w:cs="Times New Roman"/>
          <w:b/>
          <w:bCs/>
          <w:sz w:val="26"/>
          <w:szCs w:val="26"/>
          <w:lang w:eastAsia="cs-CZ"/>
        </w:rPr>
        <w:t>(</w:t>
      </w:r>
      <w:r w:rsidR="002B7641">
        <w:rPr>
          <w:rFonts w:ascii="Times New Roman" w:eastAsia="Times New Roman" w:hAnsi="Times New Roman" w:cs="Times New Roman"/>
          <w:b/>
          <w:bCs/>
          <w:sz w:val="26"/>
          <w:szCs w:val="26"/>
          <w:lang w:eastAsia="cs-CZ"/>
        </w:rPr>
        <w:t>1</w:t>
      </w:r>
      <w:r>
        <w:rPr>
          <w:rFonts w:ascii="Times New Roman" w:eastAsia="Times New Roman" w:hAnsi="Times New Roman" w:cs="Times New Roman"/>
          <w:b/>
          <w:bCs/>
          <w:sz w:val="26"/>
          <w:szCs w:val="26"/>
          <w:lang w:eastAsia="cs-CZ"/>
        </w:rPr>
        <w:t>)(</w:t>
      </w:r>
      <w:r w:rsidR="002B7641">
        <w:rPr>
          <w:rFonts w:ascii="Times New Roman" w:eastAsia="Times New Roman" w:hAnsi="Times New Roman" w:cs="Times New Roman"/>
          <w:b/>
          <w:bCs/>
          <w:sz w:val="26"/>
          <w:szCs w:val="26"/>
          <w:lang w:eastAsia="cs-CZ"/>
        </w:rPr>
        <w:t>33</w:t>
      </w:r>
      <w:r>
        <w:rPr>
          <w:rFonts w:ascii="Times New Roman" w:eastAsia="Times New Roman" w:hAnsi="Times New Roman" w:cs="Times New Roman"/>
          <w:b/>
          <w:bCs/>
          <w:sz w:val="26"/>
          <w:szCs w:val="26"/>
          <w:lang w:eastAsia="cs-CZ"/>
        </w:rPr>
        <w:t>)</w:t>
      </w:r>
    </w:p>
    <w:tbl>
      <w:tblPr>
        <w:tblW w:w="9848"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745"/>
        <w:gridCol w:w="3969"/>
        <w:gridCol w:w="1134"/>
      </w:tblGrid>
      <w:tr w:rsidR="002659FE" w:rsidRPr="002B7641" w14:paraId="7F5B15DC" w14:textId="77777777" w:rsidTr="00C85D27">
        <w:trPr>
          <w:trHeight w:hRule="exact" w:val="567"/>
        </w:trPr>
        <w:tc>
          <w:tcPr>
            <w:tcW w:w="4745" w:type="dxa"/>
            <w:vAlign w:val="center"/>
          </w:tcPr>
          <w:p w14:paraId="66F4F971" w14:textId="4244B3A3" w:rsidR="002659FE" w:rsidRPr="002B7641" w:rsidRDefault="002659FE" w:rsidP="002B7641">
            <w:pPr>
              <w:spacing w:after="120" w:line="240" w:lineRule="auto"/>
              <w:contextualSpacing/>
              <w:jc w:val="center"/>
              <w:rPr>
                <w:rFonts w:ascii="Times New Roman" w:eastAsia="Times New Roman" w:hAnsi="Times New Roman" w:cs="Times New Roman"/>
                <w:sz w:val="24"/>
                <w:szCs w:val="28"/>
                <w:lang w:eastAsia="cs-CZ"/>
              </w:rPr>
            </w:pPr>
            <w:r w:rsidRPr="002B7641">
              <w:rPr>
                <w:rFonts w:ascii="Times New Roman" w:eastAsia="Times New Roman" w:hAnsi="Times New Roman" w:cs="Times New Roman"/>
                <w:sz w:val="24"/>
                <w:szCs w:val="28"/>
                <w:lang w:eastAsia="cs-CZ"/>
              </w:rPr>
              <w:t>Výsledky</w:t>
            </w:r>
            <w:r w:rsidR="002B7641" w:rsidRPr="002B7641">
              <w:rPr>
                <w:rFonts w:ascii="Times New Roman" w:eastAsia="Times New Roman" w:hAnsi="Times New Roman" w:cs="Times New Roman"/>
                <w:sz w:val="24"/>
                <w:szCs w:val="28"/>
                <w:lang w:eastAsia="cs-CZ"/>
              </w:rPr>
              <w:t xml:space="preserve"> vzdělávání</w:t>
            </w:r>
            <w:r w:rsidRPr="002B7641">
              <w:rPr>
                <w:rFonts w:ascii="Times New Roman" w:eastAsia="Times New Roman" w:hAnsi="Times New Roman" w:cs="Times New Roman"/>
                <w:sz w:val="24"/>
                <w:szCs w:val="28"/>
                <w:lang w:eastAsia="cs-CZ"/>
              </w:rPr>
              <w:t xml:space="preserve"> a </w:t>
            </w:r>
            <w:r w:rsidR="002B7641" w:rsidRPr="002B7641">
              <w:rPr>
                <w:rFonts w:ascii="Times New Roman" w:eastAsia="Times New Roman" w:hAnsi="Times New Roman" w:cs="Times New Roman"/>
                <w:sz w:val="24"/>
                <w:szCs w:val="28"/>
                <w:lang w:eastAsia="cs-CZ"/>
              </w:rPr>
              <w:t xml:space="preserve">odborné </w:t>
            </w:r>
            <w:r w:rsidRPr="002B7641">
              <w:rPr>
                <w:rFonts w:ascii="Times New Roman" w:eastAsia="Times New Roman" w:hAnsi="Times New Roman" w:cs="Times New Roman"/>
                <w:sz w:val="24"/>
                <w:szCs w:val="28"/>
                <w:lang w:eastAsia="cs-CZ"/>
              </w:rPr>
              <w:t>kompetence</w:t>
            </w:r>
          </w:p>
        </w:tc>
        <w:tc>
          <w:tcPr>
            <w:tcW w:w="3969" w:type="dxa"/>
            <w:vAlign w:val="center"/>
          </w:tcPr>
          <w:p w14:paraId="5F12623A" w14:textId="77777777" w:rsidR="002659FE" w:rsidRPr="002B7641" w:rsidRDefault="002659FE" w:rsidP="002B7641">
            <w:pPr>
              <w:spacing w:after="120" w:line="240" w:lineRule="auto"/>
              <w:contextualSpacing/>
              <w:jc w:val="center"/>
              <w:rPr>
                <w:rFonts w:ascii="Times New Roman" w:eastAsia="Times New Roman" w:hAnsi="Times New Roman" w:cs="Times New Roman"/>
                <w:sz w:val="24"/>
                <w:szCs w:val="28"/>
                <w:lang w:eastAsia="cs-CZ"/>
              </w:rPr>
            </w:pPr>
            <w:r w:rsidRPr="002B7641">
              <w:rPr>
                <w:rFonts w:ascii="Times New Roman" w:eastAsia="Times New Roman" w:hAnsi="Times New Roman" w:cs="Times New Roman"/>
                <w:sz w:val="24"/>
                <w:szCs w:val="28"/>
                <w:lang w:eastAsia="cs-CZ"/>
              </w:rPr>
              <w:t>Tematické celky</w:t>
            </w:r>
          </w:p>
        </w:tc>
        <w:tc>
          <w:tcPr>
            <w:tcW w:w="1134" w:type="dxa"/>
          </w:tcPr>
          <w:p w14:paraId="5F4F46C6" w14:textId="08C46461" w:rsidR="002659FE" w:rsidRPr="002B7641" w:rsidRDefault="002B7641" w:rsidP="002B7641">
            <w:pPr>
              <w:spacing w:after="120" w:line="240" w:lineRule="auto"/>
              <w:contextualSpacing/>
              <w:jc w:val="center"/>
              <w:rPr>
                <w:rFonts w:ascii="Times New Roman" w:eastAsia="Times New Roman" w:hAnsi="Times New Roman" w:cs="Times New Roman"/>
                <w:sz w:val="24"/>
                <w:szCs w:val="28"/>
                <w:lang w:eastAsia="cs-CZ"/>
              </w:rPr>
            </w:pPr>
            <w:r w:rsidRPr="002B7641">
              <w:rPr>
                <w:rFonts w:ascii="Times New Roman" w:eastAsia="Times New Roman" w:hAnsi="Times New Roman" w:cs="Times New Roman"/>
                <w:sz w:val="24"/>
                <w:szCs w:val="28"/>
                <w:lang w:eastAsia="cs-CZ"/>
              </w:rPr>
              <w:t>Počet hodin</w:t>
            </w:r>
          </w:p>
        </w:tc>
      </w:tr>
      <w:tr w:rsidR="002659FE" w:rsidRPr="002B7641" w14:paraId="400DD7CA" w14:textId="77777777" w:rsidTr="00C85D27">
        <w:trPr>
          <w:trHeight w:val="340"/>
        </w:trPr>
        <w:tc>
          <w:tcPr>
            <w:tcW w:w="4745" w:type="dxa"/>
            <w:vMerge w:val="restart"/>
          </w:tcPr>
          <w:p w14:paraId="64628365" w14:textId="77777777" w:rsidR="002659FE" w:rsidRPr="002B7641" w:rsidRDefault="002659FE" w:rsidP="002B7641">
            <w:pPr>
              <w:keepNext/>
              <w:spacing w:after="120" w:line="240" w:lineRule="auto"/>
              <w:contextualSpacing/>
              <w:outlineLvl w:val="3"/>
              <w:rPr>
                <w:rFonts w:ascii="Times New Roman" w:eastAsia="Times New Roman" w:hAnsi="Times New Roman" w:cs="Times New Roman"/>
                <w:b/>
                <w:bCs/>
                <w:sz w:val="24"/>
                <w:szCs w:val="28"/>
                <w:lang w:eastAsia="cs-CZ"/>
              </w:rPr>
            </w:pPr>
            <w:r w:rsidRPr="002B7641">
              <w:rPr>
                <w:rFonts w:ascii="Times New Roman" w:eastAsia="Times New Roman" w:hAnsi="Times New Roman" w:cs="Times New Roman"/>
                <w:b/>
                <w:bCs/>
                <w:sz w:val="24"/>
                <w:szCs w:val="28"/>
                <w:lang w:eastAsia="cs-CZ"/>
              </w:rPr>
              <w:t>Žák</w:t>
            </w:r>
          </w:p>
          <w:p w14:paraId="325797E1" w14:textId="77777777" w:rsidR="002659FE" w:rsidRPr="002B7641" w:rsidRDefault="002659FE" w:rsidP="002B7641">
            <w:pPr>
              <w:numPr>
                <w:ilvl w:val="0"/>
                <w:numId w:val="100"/>
              </w:numPr>
              <w:spacing w:after="120" w:line="240" w:lineRule="auto"/>
              <w:ind w:left="714" w:right="216" w:hanging="357"/>
              <w:contextualSpacing/>
              <w:jc w:val="both"/>
              <w:rPr>
                <w:rFonts w:ascii="TimesNewRomanPSMT" w:eastAsia="Times New Roman" w:hAnsi="TimesNewRomanPSMT" w:cs="TimesNewRomanPSMT"/>
                <w:sz w:val="24"/>
                <w:szCs w:val="28"/>
                <w:lang w:eastAsia="cs-CZ"/>
              </w:rPr>
            </w:pPr>
            <w:r w:rsidRPr="002B7641">
              <w:rPr>
                <w:rFonts w:ascii="TimesNewRomanPSMT" w:eastAsia="Times New Roman" w:hAnsi="TimesNewRomanPSMT" w:cs="TimesNewRomanPSMT"/>
                <w:sz w:val="24"/>
                <w:szCs w:val="28"/>
                <w:lang w:eastAsia="cs-CZ"/>
              </w:rPr>
              <w:t>rozpozná základní znaky odborného stylu</w:t>
            </w:r>
          </w:p>
          <w:p w14:paraId="656A5293" w14:textId="77777777" w:rsidR="002659FE" w:rsidRPr="002B7641" w:rsidRDefault="002659FE" w:rsidP="002B7641">
            <w:pPr>
              <w:numPr>
                <w:ilvl w:val="0"/>
                <w:numId w:val="100"/>
              </w:numPr>
              <w:spacing w:after="120" w:line="240" w:lineRule="auto"/>
              <w:ind w:left="714" w:right="216" w:hanging="357"/>
              <w:contextualSpacing/>
              <w:rPr>
                <w:rFonts w:ascii="Times New Roman" w:eastAsia="Times New Roman" w:hAnsi="Times New Roman" w:cs="Times New Roman"/>
                <w:b/>
                <w:sz w:val="24"/>
                <w:szCs w:val="28"/>
                <w:lang w:eastAsia="cs-CZ"/>
              </w:rPr>
            </w:pPr>
            <w:r w:rsidRPr="002B7641">
              <w:rPr>
                <w:rFonts w:ascii="Times New Roman" w:eastAsia="Times New Roman" w:hAnsi="Times New Roman" w:cs="Times New Roman"/>
                <w:sz w:val="24"/>
                <w:szCs w:val="28"/>
                <w:lang w:eastAsia="cs-CZ"/>
              </w:rPr>
              <w:t>zaznamenává bibliografické údaje podle státní normy</w:t>
            </w:r>
          </w:p>
          <w:p w14:paraId="3AEEC850" w14:textId="77777777" w:rsidR="002659FE" w:rsidRPr="002B7641" w:rsidRDefault="002659FE" w:rsidP="002B7641">
            <w:pPr>
              <w:numPr>
                <w:ilvl w:val="0"/>
                <w:numId w:val="100"/>
              </w:numPr>
              <w:spacing w:after="120" w:line="240" w:lineRule="auto"/>
              <w:ind w:left="714" w:right="216" w:hanging="357"/>
              <w:contextualSpacing/>
              <w:rPr>
                <w:rFonts w:ascii="Times New Roman" w:eastAsia="Times New Roman" w:hAnsi="Times New Roman" w:cs="Times New Roman"/>
                <w:sz w:val="24"/>
                <w:szCs w:val="28"/>
                <w:lang w:eastAsia="cs-CZ"/>
              </w:rPr>
            </w:pPr>
            <w:r w:rsidRPr="002B7641">
              <w:rPr>
                <w:rFonts w:ascii="Times New Roman" w:eastAsia="Times New Roman" w:hAnsi="Times New Roman" w:cs="Times New Roman"/>
                <w:sz w:val="24"/>
                <w:szCs w:val="28"/>
                <w:lang w:eastAsia="cs-CZ"/>
              </w:rPr>
              <w:t>správně používá citace a bibliografické údaje, dodržuje autorská práva</w:t>
            </w:r>
          </w:p>
          <w:p w14:paraId="75878904" w14:textId="77777777" w:rsidR="002659FE" w:rsidRPr="002B7641" w:rsidRDefault="002659FE" w:rsidP="002B7641">
            <w:pPr>
              <w:numPr>
                <w:ilvl w:val="0"/>
                <w:numId w:val="100"/>
              </w:numPr>
              <w:spacing w:after="120" w:line="240" w:lineRule="auto"/>
              <w:ind w:left="714" w:right="216" w:hanging="357"/>
              <w:contextualSpacing/>
              <w:jc w:val="both"/>
              <w:rPr>
                <w:rFonts w:ascii="TimesNewRomanPSMT" w:eastAsia="Times New Roman" w:hAnsi="TimesNewRomanPSMT" w:cs="TimesNewRomanPSMT"/>
                <w:sz w:val="24"/>
                <w:szCs w:val="28"/>
                <w:lang w:eastAsia="cs-CZ"/>
              </w:rPr>
            </w:pPr>
            <w:r w:rsidRPr="002B7641">
              <w:rPr>
                <w:rFonts w:ascii="TimesNewRomanPSMT" w:eastAsia="Times New Roman" w:hAnsi="TimesNewRomanPSMT" w:cs="TimesNewRomanPSMT"/>
                <w:sz w:val="24"/>
                <w:szCs w:val="28"/>
                <w:lang w:eastAsia="cs-CZ"/>
              </w:rPr>
              <w:t>se odborně vyjádří o jevech svého oboru,</w:t>
            </w:r>
          </w:p>
          <w:p w14:paraId="6BA04421" w14:textId="77777777" w:rsidR="002659FE" w:rsidRPr="002B7641" w:rsidRDefault="002659FE" w:rsidP="002B7641">
            <w:pPr>
              <w:numPr>
                <w:ilvl w:val="0"/>
                <w:numId w:val="100"/>
              </w:numPr>
              <w:spacing w:after="120" w:line="240" w:lineRule="auto"/>
              <w:ind w:left="714" w:right="216" w:hanging="357"/>
              <w:contextualSpacing/>
              <w:jc w:val="both"/>
              <w:rPr>
                <w:rFonts w:ascii="TimesNewRomanPSMT" w:eastAsia="Times New Roman" w:hAnsi="TimesNewRomanPSMT" w:cs="TimesNewRomanPSMT"/>
                <w:sz w:val="24"/>
                <w:szCs w:val="28"/>
                <w:lang w:eastAsia="cs-CZ"/>
              </w:rPr>
            </w:pPr>
            <w:r w:rsidRPr="002B7641">
              <w:rPr>
                <w:rFonts w:ascii="TimesNewRomanPSMT" w:eastAsia="Times New Roman" w:hAnsi="TimesNewRomanPSMT" w:cs="TimesNewRomanPSMT"/>
                <w:sz w:val="24"/>
                <w:szCs w:val="28"/>
                <w:lang w:eastAsia="cs-CZ"/>
              </w:rPr>
              <w:t xml:space="preserve">sestaví konkrétní útvar odborného stylu, </w:t>
            </w:r>
          </w:p>
          <w:p w14:paraId="7E62928E" w14:textId="77777777" w:rsidR="002659FE" w:rsidRPr="002B7641" w:rsidRDefault="002659FE" w:rsidP="002B7641">
            <w:pPr>
              <w:numPr>
                <w:ilvl w:val="0"/>
                <w:numId w:val="100"/>
              </w:numPr>
              <w:spacing w:after="120" w:line="240" w:lineRule="auto"/>
              <w:ind w:left="714" w:right="216" w:hanging="357"/>
              <w:contextualSpacing/>
              <w:jc w:val="both"/>
              <w:rPr>
                <w:rFonts w:ascii="TimesNewRomanPSMT" w:eastAsia="Times New Roman" w:hAnsi="TimesNewRomanPSMT" w:cs="TimesNewRomanPSMT"/>
                <w:sz w:val="24"/>
                <w:szCs w:val="28"/>
                <w:lang w:eastAsia="cs-CZ"/>
              </w:rPr>
            </w:pPr>
            <w:r w:rsidRPr="002B7641">
              <w:rPr>
                <w:rFonts w:ascii="TimesNewRomanPSMT" w:eastAsia="Times New Roman" w:hAnsi="TimesNewRomanPSMT" w:cs="TimesNewRomanPSMT"/>
                <w:sz w:val="24"/>
                <w:szCs w:val="28"/>
                <w:lang w:eastAsia="cs-CZ"/>
              </w:rPr>
              <w:t>se orientuje ve výstavbě textu,</w:t>
            </w:r>
          </w:p>
          <w:p w14:paraId="269D596F" w14:textId="77777777" w:rsidR="002659FE" w:rsidRPr="002B7641" w:rsidRDefault="002659FE" w:rsidP="002B7641">
            <w:pPr>
              <w:numPr>
                <w:ilvl w:val="0"/>
                <w:numId w:val="100"/>
              </w:numPr>
              <w:spacing w:after="120" w:line="240" w:lineRule="auto"/>
              <w:ind w:left="714" w:right="216" w:hanging="357"/>
              <w:contextualSpacing/>
              <w:jc w:val="both"/>
              <w:rPr>
                <w:rFonts w:ascii="TimesNewRomanPSMT" w:eastAsia="Times New Roman" w:hAnsi="TimesNewRomanPSMT" w:cs="TimesNewRomanPSMT"/>
                <w:sz w:val="24"/>
                <w:szCs w:val="28"/>
                <w:lang w:eastAsia="cs-CZ"/>
              </w:rPr>
            </w:pPr>
            <w:r w:rsidRPr="002B7641">
              <w:rPr>
                <w:rFonts w:ascii="TimesNewRomanPSMT" w:eastAsia="Times New Roman" w:hAnsi="TimesNewRomanPSMT" w:cs="TimesNewRomanPSMT"/>
                <w:sz w:val="24"/>
                <w:szCs w:val="28"/>
                <w:lang w:eastAsia="cs-CZ"/>
              </w:rPr>
              <w:t>ovládá a uplatňuje základní principy jeho výstavby</w:t>
            </w:r>
          </w:p>
          <w:p w14:paraId="7D7CB6EF" w14:textId="77777777" w:rsidR="002659FE" w:rsidRPr="002B7641" w:rsidRDefault="002659FE" w:rsidP="002B7641">
            <w:pPr>
              <w:numPr>
                <w:ilvl w:val="0"/>
                <w:numId w:val="100"/>
              </w:numPr>
              <w:spacing w:after="120" w:line="240" w:lineRule="auto"/>
              <w:ind w:left="714" w:right="216" w:hanging="357"/>
              <w:contextualSpacing/>
              <w:rPr>
                <w:rFonts w:ascii="Times New Roman" w:eastAsia="Times New Roman" w:hAnsi="Times New Roman" w:cs="Times New Roman"/>
                <w:sz w:val="24"/>
                <w:szCs w:val="28"/>
                <w:lang w:eastAsia="cs-CZ"/>
              </w:rPr>
            </w:pPr>
            <w:r w:rsidRPr="002B7641">
              <w:rPr>
                <w:rFonts w:ascii="Times New Roman" w:eastAsia="Times New Roman" w:hAnsi="Times New Roman" w:cs="Times New Roman"/>
                <w:sz w:val="24"/>
                <w:szCs w:val="28"/>
                <w:lang w:eastAsia="cs-CZ"/>
              </w:rPr>
              <w:t>vypracuje anotaci a resumé</w:t>
            </w:r>
          </w:p>
          <w:p w14:paraId="3482F732" w14:textId="77777777" w:rsidR="002659FE" w:rsidRPr="002B7641" w:rsidRDefault="002659FE" w:rsidP="002B7641">
            <w:pPr>
              <w:numPr>
                <w:ilvl w:val="0"/>
                <w:numId w:val="100"/>
              </w:numPr>
              <w:spacing w:after="120" w:line="240" w:lineRule="auto"/>
              <w:ind w:left="714" w:right="216" w:hanging="357"/>
              <w:contextualSpacing/>
              <w:jc w:val="both"/>
              <w:rPr>
                <w:rFonts w:ascii="TimesNewRomanPSMT" w:eastAsia="Times New Roman" w:hAnsi="TimesNewRomanPSMT" w:cs="TimesNewRomanPSMT"/>
                <w:sz w:val="24"/>
                <w:szCs w:val="28"/>
                <w:lang w:eastAsia="cs-CZ"/>
              </w:rPr>
            </w:pPr>
            <w:r w:rsidRPr="002B7641">
              <w:rPr>
                <w:rFonts w:ascii="TimesNewRomanPSMT" w:eastAsia="Times New Roman" w:hAnsi="TimesNewRomanPSMT" w:cs="TimesNewRomanPSMT"/>
                <w:sz w:val="24"/>
                <w:szCs w:val="28"/>
                <w:lang w:eastAsia="cs-CZ"/>
              </w:rPr>
              <w:t>uplatňuje znalosti ze skladby ve svém vyjadřování</w:t>
            </w:r>
          </w:p>
          <w:p w14:paraId="1F52031F" w14:textId="77777777" w:rsidR="002659FE" w:rsidRPr="002B7641" w:rsidRDefault="002659FE" w:rsidP="002B7641">
            <w:pPr>
              <w:numPr>
                <w:ilvl w:val="0"/>
                <w:numId w:val="100"/>
              </w:numPr>
              <w:spacing w:after="120" w:line="240" w:lineRule="auto"/>
              <w:ind w:left="714" w:right="216" w:hanging="357"/>
              <w:contextualSpacing/>
              <w:jc w:val="both"/>
              <w:rPr>
                <w:rFonts w:ascii="TimesNewRomanPSMT" w:eastAsia="Times New Roman" w:hAnsi="TimesNewRomanPSMT" w:cs="TimesNewRomanPSMT"/>
                <w:sz w:val="24"/>
                <w:szCs w:val="28"/>
                <w:lang w:eastAsia="cs-CZ"/>
              </w:rPr>
            </w:pPr>
            <w:r w:rsidRPr="002B7641">
              <w:rPr>
                <w:rFonts w:ascii="TimesNewRomanPSMT" w:eastAsia="Times New Roman" w:hAnsi="TimesNewRomanPSMT" w:cs="TimesNewRomanPSMT"/>
                <w:sz w:val="24"/>
                <w:szCs w:val="28"/>
                <w:lang w:eastAsia="cs-CZ"/>
              </w:rPr>
              <w:t>sestaví základní útvary administrativního stylu,</w:t>
            </w:r>
          </w:p>
          <w:p w14:paraId="284E7A74" w14:textId="77777777" w:rsidR="002659FE" w:rsidRPr="002B7641" w:rsidRDefault="002659FE" w:rsidP="002B7641">
            <w:pPr>
              <w:numPr>
                <w:ilvl w:val="0"/>
                <w:numId w:val="100"/>
              </w:numPr>
              <w:spacing w:after="120" w:line="240" w:lineRule="auto"/>
              <w:ind w:left="714" w:right="216" w:hanging="357"/>
              <w:contextualSpacing/>
              <w:jc w:val="both"/>
              <w:rPr>
                <w:rFonts w:ascii="TimesNewRomanPSMT" w:eastAsia="Times New Roman" w:hAnsi="TimesNewRomanPSMT" w:cs="TimesNewRomanPSMT"/>
                <w:sz w:val="24"/>
                <w:szCs w:val="28"/>
                <w:lang w:eastAsia="cs-CZ"/>
              </w:rPr>
            </w:pPr>
            <w:r w:rsidRPr="002B7641">
              <w:rPr>
                <w:rFonts w:ascii="TimesNewRomanPSMT" w:eastAsia="Times New Roman" w:hAnsi="TimesNewRomanPSMT" w:cs="TimesNewRomanPSMT"/>
                <w:sz w:val="24"/>
                <w:szCs w:val="28"/>
                <w:lang w:eastAsia="cs-CZ"/>
              </w:rPr>
              <w:t>ovládá jejich formální a grafickou úpravu,</w:t>
            </w:r>
          </w:p>
          <w:p w14:paraId="65BC84D6" w14:textId="77777777" w:rsidR="002659FE" w:rsidRPr="002B7641" w:rsidRDefault="002659FE" w:rsidP="002B7641">
            <w:pPr>
              <w:numPr>
                <w:ilvl w:val="0"/>
                <w:numId w:val="100"/>
              </w:numPr>
              <w:spacing w:after="120" w:line="240" w:lineRule="auto"/>
              <w:ind w:left="714" w:right="216" w:hanging="357"/>
              <w:contextualSpacing/>
              <w:jc w:val="both"/>
              <w:rPr>
                <w:rFonts w:ascii="TimesNewRomanPSMT" w:eastAsia="Times New Roman" w:hAnsi="TimesNewRomanPSMT" w:cs="TimesNewRomanPSMT"/>
                <w:sz w:val="24"/>
                <w:szCs w:val="28"/>
                <w:lang w:eastAsia="cs-CZ"/>
              </w:rPr>
            </w:pPr>
            <w:r w:rsidRPr="002B7641">
              <w:rPr>
                <w:rFonts w:ascii="TimesNewRomanPSMT" w:eastAsia="Times New Roman" w:hAnsi="TimesNewRomanPSMT" w:cs="TimesNewRomanPSMT"/>
                <w:sz w:val="24"/>
                <w:szCs w:val="28"/>
                <w:lang w:eastAsia="cs-CZ"/>
              </w:rPr>
              <w:t>napíše úřední dopis, osobní dopis a životopis</w:t>
            </w:r>
          </w:p>
        </w:tc>
        <w:tc>
          <w:tcPr>
            <w:tcW w:w="3969" w:type="dxa"/>
            <w:vAlign w:val="center"/>
          </w:tcPr>
          <w:p w14:paraId="0C40F7A3" w14:textId="77777777" w:rsidR="002659FE" w:rsidRPr="002B7641" w:rsidRDefault="002659FE" w:rsidP="002B7641">
            <w:pPr>
              <w:keepNext/>
              <w:spacing w:after="120" w:line="240" w:lineRule="auto"/>
              <w:contextualSpacing/>
              <w:outlineLvl w:val="3"/>
              <w:rPr>
                <w:rFonts w:ascii="Times New Roman" w:eastAsia="Times New Roman" w:hAnsi="Times New Roman" w:cs="Times New Roman"/>
                <w:b/>
                <w:bCs/>
                <w:sz w:val="24"/>
                <w:szCs w:val="28"/>
                <w:lang w:eastAsia="cs-CZ"/>
              </w:rPr>
            </w:pPr>
            <w:r w:rsidRPr="002B7641">
              <w:rPr>
                <w:rFonts w:ascii="Times New Roman" w:eastAsia="Times New Roman" w:hAnsi="Times New Roman" w:cs="Times New Roman"/>
                <w:b/>
                <w:bCs/>
                <w:sz w:val="24"/>
                <w:szCs w:val="28"/>
                <w:lang w:eastAsia="cs-CZ"/>
              </w:rPr>
              <w:t>1. Odborný styl</w:t>
            </w:r>
          </w:p>
          <w:p w14:paraId="3368DF4A" w14:textId="77777777" w:rsidR="002659FE" w:rsidRPr="002B7641" w:rsidRDefault="002659FE" w:rsidP="002B7641">
            <w:pPr>
              <w:pStyle w:val="Odstavecseseznamem"/>
              <w:numPr>
                <w:ilvl w:val="0"/>
                <w:numId w:val="133"/>
              </w:numPr>
              <w:spacing w:after="120" w:line="240" w:lineRule="auto"/>
              <w:ind w:left="349"/>
              <w:jc w:val="both"/>
              <w:rPr>
                <w:rFonts w:ascii="Times New Roman" w:hAnsi="Times New Roman" w:cs="Times New Roman"/>
                <w:sz w:val="24"/>
                <w:szCs w:val="28"/>
                <w:u w:val="single"/>
              </w:rPr>
            </w:pPr>
            <w:r w:rsidRPr="002B7641">
              <w:rPr>
                <w:rFonts w:ascii="Times New Roman" w:hAnsi="Times New Roman" w:cs="Times New Roman"/>
                <w:sz w:val="24"/>
                <w:szCs w:val="28"/>
              </w:rPr>
              <w:t>Odborný popis, referát</w:t>
            </w:r>
          </w:p>
          <w:p w14:paraId="594AE0C4" w14:textId="77777777" w:rsidR="002659FE" w:rsidRPr="002B7641" w:rsidRDefault="002659FE" w:rsidP="002B7641">
            <w:pPr>
              <w:pStyle w:val="Odstavecseseznamem"/>
              <w:numPr>
                <w:ilvl w:val="0"/>
                <w:numId w:val="133"/>
              </w:numPr>
              <w:spacing w:after="120" w:line="240" w:lineRule="auto"/>
              <w:ind w:left="349"/>
              <w:jc w:val="both"/>
              <w:rPr>
                <w:rFonts w:ascii="Times New Roman" w:hAnsi="Times New Roman" w:cs="Times New Roman"/>
                <w:sz w:val="24"/>
                <w:szCs w:val="28"/>
                <w:u w:val="single"/>
              </w:rPr>
            </w:pPr>
            <w:r w:rsidRPr="002B7641">
              <w:rPr>
                <w:rFonts w:ascii="Times New Roman" w:hAnsi="Times New Roman" w:cs="Times New Roman"/>
                <w:sz w:val="24"/>
                <w:szCs w:val="28"/>
              </w:rPr>
              <w:t xml:space="preserve">Výklad, kritika, esej </w:t>
            </w:r>
          </w:p>
        </w:tc>
        <w:tc>
          <w:tcPr>
            <w:tcW w:w="1134" w:type="dxa"/>
          </w:tcPr>
          <w:p w14:paraId="289D929A" w14:textId="77777777" w:rsidR="002659FE" w:rsidRPr="002B7641" w:rsidRDefault="002659FE" w:rsidP="002B7641">
            <w:pPr>
              <w:keepNext/>
              <w:spacing w:after="120" w:line="240" w:lineRule="auto"/>
              <w:contextualSpacing/>
              <w:outlineLvl w:val="3"/>
              <w:rPr>
                <w:rFonts w:ascii="Times New Roman" w:eastAsia="Times New Roman" w:hAnsi="Times New Roman" w:cs="Times New Roman"/>
                <w:b/>
                <w:bCs/>
                <w:sz w:val="24"/>
                <w:szCs w:val="28"/>
                <w:lang w:eastAsia="cs-CZ"/>
              </w:rPr>
            </w:pPr>
            <w:r w:rsidRPr="002B7641">
              <w:rPr>
                <w:rFonts w:ascii="Times New Roman" w:eastAsia="Times New Roman" w:hAnsi="Times New Roman" w:cs="Times New Roman"/>
                <w:b/>
                <w:bCs/>
                <w:sz w:val="24"/>
                <w:szCs w:val="28"/>
                <w:lang w:eastAsia="cs-CZ"/>
              </w:rPr>
              <w:t>12</w:t>
            </w:r>
          </w:p>
        </w:tc>
      </w:tr>
      <w:tr w:rsidR="002659FE" w:rsidRPr="002B7641" w14:paraId="5A28C877" w14:textId="77777777" w:rsidTr="00C85D27">
        <w:trPr>
          <w:trHeight w:val="340"/>
        </w:trPr>
        <w:tc>
          <w:tcPr>
            <w:tcW w:w="4745" w:type="dxa"/>
            <w:vMerge/>
          </w:tcPr>
          <w:p w14:paraId="6E1C42E9" w14:textId="77777777" w:rsidR="002659FE" w:rsidRPr="002B7641" w:rsidRDefault="002659FE" w:rsidP="002B7641">
            <w:pPr>
              <w:spacing w:after="120" w:line="240" w:lineRule="auto"/>
              <w:contextualSpacing/>
              <w:jc w:val="both"/>
              <w:rPr>
                <w:rFonts w:ascii="Times New Roman" w:eastAsia="Times New Roman" w:hAnsi="Times New Roman" w:cs="Times New Roman"/>
                <w:sz w:val="24"/>
                <w:szCs w:val="28"/>
                <w:lang w:eastAsia="cs-CZ"/>
              </w:rPr>
            </w:pPr>
          </w:p>
        </w:tc>
        <w:tc>
          <w:tcPr>
            <w:tcW w:w="3969" w:type="dxa"/>
            <w:vAlign w:val="center"/>
          </w:tcPr>
          <w:p w14:paraId="4D3FDF60" w14:textId="77777777" w:rsidR="002659FE" w:rsidRPr="002B7641" w:rsidRDefault="002659FE" w:rsidP="002B7641">
            <w:pPr>
              <w:keepNext/>
              <w:spacing w:after="120" w:line="240" w:lineRule="auto"/>
              <w:contextualSpacing/>
              <w:outlineLvl w:val="3"/>
              <w:rPr>
                <w:rFonts w:ascii="Times New Roman" w:eastAsia="Times New Roman" w:hAnsi="Times New Roman" w:cs="Times New Roman"/>
                <w:b/>
                <w:bCs/>
                <w:sz w:val="24"/>
                <w:szCs w:val="28"/>
                <w:lang w:eastAsia="cs-CZ"/>
              </w:rPr>
            </w:pPr>
            <w:r w:rsidRPr="002B7641">
              <w:rPr>
                <w:rFonts w:ascii="Times New Roman" w:eastAsia="Times New Roman" w:hAnsi="Times New Roman" w:cs="Times New Roman"/>
                <w:b/>
                <w:bCs/>
                <w:sz w:val="24"/>
                <w:szCs w:val="28"/>
                <w:lang w:eastAsia="cs-CZ"/>
              </w:rPr>
              <w:t>2. Skladba – věta jednoduchá</w:t>
            </w:r>
          </w:p>
          <w:p w14:paraId="26695419" w14:textId="77777777" w:rsidR="002659FE" w:rsidRPr="002B7641" w:rsidRDefault="002659FE" w:rsidP="002B7641">
            <w:pPr>
              <w:pStyle w:val="Odstavecseseznamem"/>
              <w:numPr>
                <w:ilvl w:val="0"/>
                <w:numId w:val="134"/>
              </w:numPr>
              <w:spacing w:after="120" w:line="240" w:lineRule="auto"/>
              <w:ind w:left="349"/>
              <w:jc w:val="both"/>
              <w:rPr>
                <w:rFonts w:ascii="Times New Roman" w:hAnsi="Times New Roman" w:cs="Times New Roman"/>
                <w:sz w:val="24"/>
                <w:szCs w:val="28"/>
              </w:rPr>
            </w:pPr>
            <w:r w:rsidRPr="002B7641">
              <w:rPr>
                <w:rFonts w:ascii="Times New Roman" w:hAnsi="Times New Roman" w:cs="Times New Roman"/>
                <w:sz w:val="24"/>
                <w:szCs w:val="28"/>
              </w:rPr>
              <w:t>Druhy vět, věta jednočlenná</w:t>
            </w:r>
          </w:p>
          <w:p w14:paraId="31CBFDFA" w14:textId="77777777" w:rsidR="002659FE" w:rsidRPr="002B7641" w:rsidRDefault="002659FE" w:rsidP="002B7641">
            <w:pPr>
              <w:pStyle w:val="Odstavecseseznamem"/>
              <w:numPr>
                <w:ilvl w:val="0"/>
                <w:numId w:val="134"/>
              </w:numPr>
              <w:spacing w:after="120" w:line="240" w:lineRule="auto"/>
              <w:ind w:left="349"/>
              <w:jc w:val="both"/>
              <w:rPr>
                <w:rFonts w:ascii="Times New Roman" w:hAnsi="Times New Roman" w:cs="Times New Roman"/>
                <w:sz w:val="24"/>
                <w:szCs w:val="28"/>
              </w:rPr>
            </w:pPr>
            <w:r w:rsidRPr="002B7641">
              <w:rPr>
                <w:rFonts w:ascii="Times New Roman" w:hAnsi="Times New Roman" w:cs="Times New Roman"/>
                <w:sz w:val="24"/>
                <w:szCs w:val="28"/>
              </w:rPr>
              <w:t>Větné členy, vztahy ve větě</w:t>
            </w:r>
          </w:p>
          <w:p w14:paraId="79DB30D1" w14:textId="77777777" w:rsidR="002659FE" w:rsidRPr="002B7641" w:rsidRDefault="002659FE" w:rsidP="002B7641">
            <w:pPr>
              <w:pStyle w:val="Odstavecseseznamem"/>
              <w:numPr>
                <w:ilvl w:val="0"/>
                <w:numId w:val="134"/>
              </w:numPr>
              <w:spacing w:after="120" w:line="240" w:lineRule="auto"/>
              <w:ind w:left="349"/>
              <w:jc w:val="both"/>
              <w:rPr>
                <w:rFonts w:ascii="Times New Roman" w:hAnsi="Times New Roman" w:cs="Times New Roman"/>
                <w:sz w:val="24"/>
                <w:szCs w:val="28"/>
              </w:rPr>
            </w:pPr>
            <w:r w:rsidRPr="002B7641">
              <w:rPr>
                <w:rFonts w:ascii="Times New Roman" w:hAnsi="Times New Roman" w:cs="Times New Roman"/>
                <w:sz w:val="24"/>
                <w:szCs w:val="28"/>
              </w:rPr>
              <w:t>Větné rozbory</w:t>
            </w:r>
          </w:p>
        </w:tc>
        <w:tc>
          <w:tcPr>
            <w:tcW w:w="1134" w:type="dxa"/>
          </w:tcPr>
          <w:p w14:paraId="68ECA953" w14:textId="77777777" w:rsidR="002659FE" w:rsidRPr="002B7641" w:rsidRDefault="002659FE" w:rsidP="002B7641">
            <w:pPr>
              <w:keepNext/>
              <w:spacing w:after="120" w:line="240" w:lineRule="auto"/>
              <w:contextualSpacing/>
              <w:outlineLvl w:val="3"/>
              <w:rPr>
                <w:rFonts w:ascii="Times New Roman" w:eastAsia="Times New Roman" w:hAnsi="Times New Roman" w:cs="Times New Roman"/>
                <w:b/>
                <w:bCs/>
                <w:sz w:val="24"/>
                <w:szCs w:val="28"/>
                <w:lang w:eastAsia="cs-CZ"/>
              </w:rPr>
            </w:pPr>
            <w:r w:rsidRPr="002B7641">
              <w:rPr>
                <w:rFonts w:ascii="Times New Roman" w:eastAsia="Times New Roman" w:hAnsi="Times New Roman" w:cs="Times New Roman"/>
                <w:b/>
                <w:bCs/>
                <w:sz w:val="24"/>
                <w:szCs w:val="28"/>
                <w:lang w:eastAsia="cs-CZ"/>
              </w:rPr>
              <w:t>6</w:t>
            </w:r>
          </w:p>
        </w:tc>
      </w:tr>
      <w:tr w:rsidR="002659FE" w:rsidRPr="002B7641" w14:paraId="7E70611A" w14:textId="77777777" w:rsidTr="00C85D27">
        <w:trPr>
          <w:trHeight w:val="340"/>
        </w:trPr>
        <w:tc>
          <w:tcPr>
            <w:tcW w:w="4745" w:type="dxa"/>
            <w:vMerge/>
          </w:tcPr>
          <w:p w14:paraId="699F6BF9" w14:textId="77777777" w:rsidR="002659FE" w:rsidRPr="002B7641" w:rsidRDefault="002659FE" w:rsidP="002B7641">
            <w:pPr>
              <w:spacing w:after="120" w:line="240" w:lineRule="auto"/>
              <w:contextualSpacing/>
              <w:jc w:val="both"/>
              <w:rPr>
                <w:rFonts w:ascii="Times New Roman" w:eastAsia="Times New Roman" w:hAnsi="Times New Roman" w:cs="Times New Roman"/>
                <w:sz w:val="24"/>
                <w:szCs w:val="28"/>
                <w:lang w:eastAsia="cs-CZ"/>
              </w:rPr>
            </w:pPr>
          </w:p>
        </w:tc>
        <w:tc>
          <w:tcPr>
            <w:tcW w:w="3969" w:type="dxa"/>
            <w:vAlign w:val="center"/>
          </w:tcPr>
          <w:p w14:paraId="23FE1B22" w14:textId="77777777" w:rsidR="002659FE" w:rsidRPr="002B7641" w:rsidRDefault="002659FE" w:rsidP="002B7641">
            <w:pPr>
              <w:keepNext/>
              <w:spacing w:after="120" w:line="240" w:lineRule="auto"/>
              <w:contextualSpacing/>
              <w:outlineLvl w:val="3"/>
              <w:rPr>
                <w:rFonts w:ascii="Times New Roman" w:eastAsia="Times New Roman" w:hAnsi="Times New Roman" w:cs="Times New Roman"/>
                <w:b/>
                <w:bCs/>
                <w:sz w:val="24"/>
                <w:szCs w:val="28"/>
                <w:lang w:eastAsia="cs-CZ"/>
              </w:rPr>
            </w:pPr>
            <w:r w:rsidRPr="002B7641">
              <w:rPr>
                <w:rFonts w:ascii="Times New Roman" w:eastAsia="Times New Roman" w:hAnsi="Times New Roman" w:cs="Times New Roman"/>
                <w:b/>
                <w:bCs/>
                <w:sz w:val="24"/>
                <w:szCs w:val="28"/>
                <w:lang w:eastAsia="cs-CZ"/>
              </w:rPr>
              <w:t>3. Skladba - souvětí</w:t>
            </w:r>
          </w:p>
          <w:p w14:paraId="66639B80" w14:textId="77777777" w:rsidR="002659FE" w:rsidRPr="002B7641" w:rsidRDefault="002659FE" w:rsidP="002B7641">
            <w:pPr>
              <w:pStyle w:val="Odstavecseseznamem"/>
              <w:numPr>
                <w:ilvl w:val="0"/>
                <w:numId w:val="135"/>
              </w:numPr>
              <w:spacing w:after="120" w:line="240" w:lineRule="auto"/>
              <w:ind w:left="491"/>
              <w:jc w:val="both"/>
              <w:rPr>
                <w:rFonts w:ascii="Times New Roman" w:hAnsi="Times New Roman" w:cs="Times New Roman"/>
                <w:sz w:val="24"/>
                <w:szCs w:val="28"/>
              </w:rPr>
            </w:pPr>
            <w:r w:rsidRPr="002B7641">
              <w:rPr>
                <w:rFonts w:ascii="Times New Roman" w:hAnsi="Times New Roman" w:cs="Times New Roman"/>
                <w:sz w:val="24"/>
                <w:szCs w:val="28"/>
              </w:rPr>
              <w:t>Druhy souvětí, vztahy mezi větami</w:t>
            </w:r>
          </w:p>
          <w:p w14:paraId="16516787" w14:textId="77777777" w:rsidR="002659FE" w:rsidRPr="002B7641" w:rsidRDefault="002659FE" w:rsidP="002B7641">
            <w:pPr>
              <w:pStyle w:val="Odstavecseseznamem"/>
              <w:numPr>
                <w:ilvl w:val="0"/>
                <w:numId w:val="135"/>
              </w:numPr>
              <w:spacing w:after="120" w:line="240" w:lineRule="auto"/>
              <w:ind w:left="491"/>
              <w:jc w:val="both"/>
              <w:rPr>
                <w:rFonts w:ascii="Times New Roman" w:hAnsi="Times New Roman" w:cs="Times New Roman"/>
                <w:sz w:val="24"/>
                <w:szCs w:val="28"/>
              </w:rPr>
            </w:pPr>
            <w:r w:rsidRPr="002B7641">
              <w:rPr>
                <w:rFonts w:ascii="Times New Roman" w:hAnsi="Times New Roman" w:cs="Times New Roman"/>
                <w:sz w:val="24"/>
                <w:szCs w:val="28"/>
              </w:rPr>
              <w:t xml:space="preserve">Druhy vět vedlejších </w:t>
            </w:r>
          </w:p>
          <w:p w14:paraId="4BFD5A58" w14:textId="77777777" w:rsidR="002659FE" w:rsidRPr="002B7641" w:rsidRDefault="002659FE" w:rsidP="002B7641">
            <w:pPr>
              <w:pStyle w:val="Odstavecseseznamem"/>
              <w:numPr>
                <w:ilvl w:val="0"/>
                <w:numId w:val="135"/>
              </w:numPr>
              <w:spacing w:after="120" w:line="240" w:lineRule="auto"/>
              <w:ind w:left="491"/>
              <w:jc w:val="both"/>
              <w:rPr>
                <w:rFonts w:ascii="Times New Roman" w:hAnsi="Times New Roman" w:cs="Times New Roman"/>
                <w:sz w:val="24"/>
                <w:szCs w:val="28"/>
              </w:rPr>
            </w:pPr>
            <w:r w:rsidRPr="002B7641">
              <w:rPr>
                <w:rFonts w:ascii="Times New Roman" w:hAnsi="Times New Roman" w:cs="Times New Roman"/>
                <w:sz w:val="24"/>
                <w:szCs w:val="28"/>
              </w:rPr>
              <w:t>Poměr mezi větami hlavními</w:t>
            </w:r>
          </w:p>
          <w:p w14:paraId="517FB391" w14:textId="77777777" w:rsidR="002659FE" w:rsidRPr="002B7641" w:rsidRDefault="002659FE" w:rsidP="002B7641">
            <w:pPr>
              <w:pStyle w:val="Odstavecseseznamem"/>
              <w:numPr>
                <w:ilvl w:val="0"/>
                <w:numId w:val="135"/>
              </w:numPr>
              <w:spacing w:after="120" w:line="240" w:lineRule="auto"/>
              <w:ind w:left="491"/>
              <w:jc w:val="both"/>
              <w:rPr>
                <w:rFonts w:ascii="Times New Roman" w:hAnsi="Times New Roman" w:cs="Times New Roman"/>
                <w:sz w:val="24"/>
                <w:szCs w:val="28"/>
              </w:rPr>
            </w:pPr>
            <w:r w:rsidRPr="002B7641">
              <w:rPr>
                <w:rFonts w:ascii="Times New Roman" w:hAnsi="Times New Roman" w:cs="Times New Roman"/>
                <w:sz w:val="24"/>
                <w:szCs w:val="28"/>
              </w:rPr>
              <w:t>Pravidla interpunkce</w:t>
            </w:r>
          </w:p>
          <w:p w14:paraId="2B189419" w14:textId="77777777" w:rsidR="002659FE" w:rsidRPr="002B7641" w:rsidRDefault="002659FE" w:rsidP="002B7641">
            <w:pPr>
              <w:pStyle w:val="Odstavecseseznamem"/>
              <w:numPr>
                <w:ilvl w:val="0"/>
                <w:numId w:val="135"/>
              </w:numPr>
              <w:spacing w:after="120" w:line="240" w:lineRule="auto"/>
              <w:ind w:left="491"/>
              <w:jc w:val="both"/>
              <w:rPr>
                <w:rFonts w:ascii="Times New Roman" w:hAnsi="Times New Roman" w:cs="Times New Roman"/>
                <w:sz w:val="24"/>
                <w:szCs w:val="28"/>
              </w:rPr>
            </w:pPr>
            <w:r w:rsidRPr="002B7641">
              <w:rPr>
                <w:rFonts w:ascii="Times New Roman" w:hAnsi="Times New Roman" w:cs="Times New Roman"/>
                <w:sz w:val="24"/>
                <w:szCs w:val="28"/>
              </w:rPr>
              <w:t>Nepravidelnosti ve větné stavbě</w:t>
            </w:r>
          </w:p>
          <w:p w14:paraId="68F6556D" w14:textId="77777777" w:rsidR="002659FE" w:rsidRPr="002B7641" w:rsidRDefault="002659FE" w:rsidP="002B7641">
            <w:pPr>
              <w:pStyle w:val="Odstavecseseznamem"/>
              <w:numPr>
                <w:ilvl w:val="0"/>
                <w:numId w:val="135"/>
              </w:numPr>
              <w:spacing w:after="120" w:line="240" w:lineRule="auto"/>
              <w:ind w:left="491"/>
              <w:jc w:val="both"/>
              <w:rPr>
                <w:rFonts w:ascii="Times New Roman" w:hAnsi="Times New Roman" w:cs="Times New Roman"/>
                <w:sz w:val="24"/>
                <w:szCs w:val="28"/>
              </w:rPr>
            </w:pPr>
            <w:r w:rsidRPr="002B7641">
              <w:rPr>
                <w:rFonts w:ascii="Times New Roman" w:hAnsi="Times New Roman" w:cs="Times New Roman"/>
                <w:sz w:val="24"/>
                <w:szCs w:val="28"/>
              </w:rPr>
              <w:t>Větné rozbory</w:t>
            </w:r>
            <w:r w:rsidRPr="002B7641">
              <w:rPr>
                <w:rFonts w:ascii="Times New Roman" w:hAnsi="Times New Roman" w:cs="Times New Roman"/>
                <w:sz w:val="24"/>
                <w:szCs w:val="28"/>
                <w:u w:val="single"/>
              </w:rPr>
              <w:t xml:space="preserve"> </w:t>
            </w:r>
          </w:p>
        </w:tc>
        <w:tc>
          <w:tcPr>
            <w:tcW w:w="1134" w:type="dxa"/>
          </w:tcPr>
          <w:p w14:paraId="4D382857" w14:textId="77777777" w:rsidR="002659FE" w:rsidRPr="002B7641" w:rsidRDefault="002659FE" w:rsidP="002B7641">
            <w:pPr>
              <w:keepNext/>
              <w:spacing w:after="120" w:line="240" w:lineRule="auto"/>
              <w:contextualSpacing/>
              <w:outlineLvl w:val="3"/>
              <w:rPr>
                <w:rFonts w:ascii="Times New Roman" w:eastAsia="Times New Roman" w:hAnsi="Times New Roman" w:cs="Times New Roman"/>
                <w:b/>
                <w:bCs/>
                <w:sz w:val="24"/>
                <w:szCs w:val="28"/>
                <w:lang w:eastAsia="cs-CZ"/>
              </w:rPr>
            </w:pPr>
            <w:r w:rsidRPr="002B7641">
              <w:rPr>
                <w:rFonts w:ascii="Times New Roman" w:eastAsia="Times New Roman" w:hAnsi="Times New Roman" w:cs="Times New Roman"/>
                <w:b/>
                <w:bCs/>
                <w:sz w:val="24"/>
                <w:szCs w:val="28"/>
                <w:lang w:eastAsia="cs-CZ"/>
              </w:rPr>
              <w:t>7</w:t>
            </w:r>
          </w:p>
        </w:tc>
      </w:tr>
      <w:tr w:rsidR="002659FE" w:rsidRPr="002B7641" w14:paraId="2D249111" w14:textId="77777777" w:rsidTr="00C85D27">
        <w:trPr>
          <w:trHeight w:val="340"/>
        </w:trPr>
        <w:tc>
          <w:tcPr>
            <w:tcW w:w="4745" w:type="dxa"/>
            <w:vMerge/>
          </w:tcPr>
          <w:p w14:paraId="384A17EF" w14:textId="77777777" w:rsidR="002659FE" w:rsidRPr="002B7641" w:rsidRDefault="002659FE" w:rsidP="002B7641">
            <w:pPr>
              <w:spacing w:after="120" w:line="240" w:lineRule="auto"/>
              <w:contextualSpacing/>
              <w:jc w:val="both"/>
              <w:rPr>
                <w:rFonts w:ascii="Times New Roman" w:eastAsia="Times New Roman" w:hAnsi="Times New Roman" w:cs="Times New Roman"/>
                <w:sz w:val="24"/>
                <w:szCs w:val="28"/>
                <w:lang w:eastAsia="cs-CZ"/>
              </w:rPr>
            </w:pPr>
          </w:p>
        </w:tc>
        <w:tc>
          <w:tcPr>
            <w:tcW w:w="3969" w:type="dxa"/>
            <w:vAlign w:val="center"/>
          </w:tcPr>
          <w:p w14:paraId="0D84FE79" w14:textId="77777777" w:rsidR="002659FE" w:rsidRPr="002B7641" w:rsidRDefault="002659FE" w:rsidP="002B7641">
            <w:pPr>
              <w:keepNext/>
              <w:spacing w:after="120" w:line="240" w:lineRule="auto"/>
              <w:contextualSpacing/>
              <w:outlineLvl w:val="3"/>
              <w:rPr>
                <w:rFonts w:ascii="Times New Roman" w:eastAsia="Times New Roman" w:hAnsi="Times New Roman" w:cs="Times New Roman"/>
                <w:b/>
                <w:bCs/>
                <w:sz w:val="24"/>
                <w:szCs w:val="28"/>
                <w:lang w:eastAsia="cs-CZ"/>
              </w:rPr>
            </w:pPr>
            <w:r w:rsidRPr="002B7641">
              <w:rPr>
                <w:rFonts w:ascii="Times New Roman" w:eastAsia="Times New Roman" w:hAnsi="Times New Roman" w:cs="Times New Roman"/>
                <w:b/>
                <w:bCs/>
                <w:sz w:val="24"/>
                <w:szCs w:val="28"/>
                <w:lang w:eastAsia="cs-CZ"/>
              </w:rPr>
              <w:t>4. Administrativní styl</w:t>
            </w:r>
          </w:p>
          <w:p w14:paraId="422328D8" w14:textId="77777777" w:rsidR="002659FE" w:rsidRPr="002B7641" w:rsidRDefault="002659FE" w:rsidP="002B7641">
            <w:pPr>
              <w:pStyle w:val="Odstavecseseznamem"/>
              <w:keepNext/>
              <w:numPr>
                <w:ilvl w:val="0"/>
                <w:numId w:val="136"/>
              </w:numPr>
              <w:spacing w:after="120" w:line="240" w:lineRule="auto"/>
              <w:ind w:left="491"/>
              <w:outlineLvl w:val="3"/>
              <w:rPr>
                <w:rFonts w:ascii="Times New Roman" w:hAnsi="Times New Roman" w:cs="Times New Roman"/>
                <w:bCs/>
                <w:sz w:val="24"/>
                <w:szCs w:val="28"/>
              </w:rPr>
            </w:pPr>
            <w:r w:rsidRPr="002B7641">
              <w:rPr>
                <w:rFonts w:ascii="Times New Roman" w:hAnsi="Times New Roman" w:cs="Times New Roman"/>
                <w:bCs/>
                <w:sz w:val="24"/>
                <w:szCs w:val="28"/>
              </w:rPr>
              <w:t xml:space="preserve">Žádost, životopis, </w:t>
            </w:r>
          </w:p>
          <w:p w14:paraId="59E2CBD8" w14:textId="77777777" w:rsidR="002659FE" w:rsidRPr="002B7641" w:rsidRDefault="002659FE" w:rsidP="002B7641">
            <w:pPr>
              <w:pStyle w:val="Odstavecseseznamem"/>
              <w:keepNext/>
              <w:numPr>
                <w:ilvl w:val="0"/>
                <w:numId w:val="136"/>
              </w:numPr>
              <w:spacing w:after="120" w:line="240" w:lineRule="auto"/>
              <w:ind w:left="491"/>
              <w:outlineLvl w:val="3"/>
              <w:rPr>
                <w:rFonts w:ascii="Times New Roman" w:hAnsi="Times New Roman" w:cs="Times New Roman"/>
                <w:b/>
                <w:bCs/>
                <w:sz w:val="24"/>
                <w:szCs w:val="28"/>
              </w:rPr>
            </w:pPr>
            <w:r w:rsidRPr="002B7641">
              <w:rPr>
                <w:rFonts w:ascii="Times New Roman" w:hAnsi="Times New Roman" w:cs="Times New Roman"/>
                <w:bCs/>
                <w:sz w:val="24"/>
                <w:szCs w:val="28"/>
              </w:rPr>
              <w:t>Úřední korespondence</w:t>
            </w:r>
            <w:r w:rsidRPr="002B7641">
              <w:rPr>
                <w:rFonts w:ascii="Times New Roman" w:hAnsi="Times New Roman" w:cs="Times New Roman"/>
                <w:sz w:val="24"/>
                <w:szCs w:val="28"/>
              </w:rPr>
              <w:t xml:space="preserve"> </w:t>
            </w:r>
          </w:p>
        </w:tc>
        <w:tc>
          <w:tcPr>
            <w:tcW w:w="1134" w:type="dxa"/>
          </w:tcPr>
          <w:p w14:paraId="6CB31474" w14:textId="77777777" w:rsidR="002659FE" w:rsidRPr="002B7641" w:rsidRDefault="002659FE" w:rsidP="002B7641">
            <w:pPr>
              <w:keepNext/>
              <w:spacing w:after="120" w:line="240" w:lineRule="auto"/>
              <w:contextualSpacing/>
              <w:outlineLvl w:val="3"/>
              <w:rPr>
                <w:rFonts w:ascii="Times New Roman" w:eastAsia="Times New Roman" w:hAnsi="Times New Roman" w:cs="Times New Roman"/>
                <w:b/>
                <w:bCs/>
                <w:sz w:val="24"/>
                <w:szCs w:val="28"/>
                <w:lang w:eastAsia="cs-CZ"/>
              </w:rPr>
            </w:pPr>
            <w:r w:rsidRPr="002B7641">
              <w:rPr>
                <w:rFonts w:ascii="Times New Roman" w:eastAsia="Times New Roman" w:hAnsi="Times New Roman" w:cs="Times New Roman"/>
                <w:b/>
                <w:bCs/>
                <w:sz w:val="24"/>
                <w:szCs w:val="28"/>
                <w:lang w:eastAsia="cs-CZ"/>
              </w:rPr>
              <w:t>8</w:t>
            </w:r>
          </w:p>
        </w:tc>
      </w:tr>
      <w:tr w:rsidR="002659FE" w:rsidRPr="002B7641" w14:paraId="1A10A7B2" w14:textId="77777777" w:rsidTr="00C85D27">
        <w:trPr>
          <w:trHeight w:val="340"/>
        </w:trPr>
        <w:tc>
          <w:tcPr>
            <w:tcW w:w="4745" w:type="dxa"/>
            <w:vMerge/>
          </w:tcPr>
          <w:p w14:paraId="6EDDF471" w14:textId="77777777" w:rsidR="002659FE" w:rsidRPr="002B7641" w:rsidRDefault="002659FE" w:rsidP="002B7641">
            <w:pPr>
              <w:spacing w:after="120" w:line="240" w:lineRule="auto"/>
              <w:contextualSpacing/>
              <w:jc w:val="both"/>
              <w:rPr>
                <w:rFonts w:ascii="Times New Roman" w:eastAsia="Times New Roman" w:hAnsi="Times New Roman" w:cs="Times New Roman"/>
                <w:sz w:val="24"/>
                <w:szCs w:val="28"/>
                <w:lang w:eastAsia="cs-CZ"/>
              </w:rPr>
            </w:pPr>
          </w:p>
        </w:tc>
        <w:tc>
          <w:tcPr>
            <w:tcW w:w="3969" w:type="dxa"/>
            <w:vAlign w:val="center"/>
          </w:tcPr>
          <w:p w14:paraId="53F786E4" w14:textId="77777777" w:rsidR="002659FE" w:rsidRPr="002B7641" w:rsidRDefault="002659FE" w:rsidP="002B7641">
            <w:pPr>
              <w:keepNext/>
              <w:spacing w:after="120" w:line="240" w:lineRule="auto"/>
              <w:contextualSpacing/>
              <w:outlineLvl w:val="3"/>
              <w:rPr>
                <w:rFonts w:ascii="Times New Roman" w:eastAsia="Times New Roman" w:hAnsi="Times New Roman" w:cs="Times New Roman"/>
                <w:b/>
                <w:bCs/>
                <w:sz w:val="24"/>
                <w:szCs w:val="28"/>
                <w:lang w:eastAsia="cs-CZ"/>
              </w:rPr>
            </w:pPr>
            <w:r w:rsidRPr="002B7641">
              <w:rPr>
                <w:rFonts w:ascii="Times New Roman" w:eastAsia="Times New Roman" w:hAnsi="Times New Roman" w:cs="Times New Roman"/>
                <w:b/>
                <w:bCs/>
                <w:sz w:val="24"/>
                <w:szCs w:val="28"/>
                <w:lang w:eastAsia="cs-CZ"/>
              </w:rPr>
              <w:t>5. Pravopis, větné rozbory, mluvní cvičení</w:t>
            </w:r>
          </w:p>
        </w:tc>
        <w:tc>
          <w:tcPr>
            <w:tcW w:w="1134" w:type="dxa"/>
          </w:tcPr>
          <w:p w14:paraId="59FEABC6" w14:textId="77777777" w:rsidR="002659FE" w:rsidRPr="002B7641" w:rsidRDefault="002659FE" w:rsidP="002B7641">
            <w:pPr>
              <w:keepNext/>
              <w:spacing w:after="120" w:line="240" w:lineRule="auto"/>
              <w:contextualSpacing/>
              <w:outlineLvl w:val="3"/>
              <w:rPr>
                <w:rFonts w:ascii="Times New Roman" w:eastAsia="Times New Roman" w:hAnsi="Times New Roman" w:cs="Times New Roman"/>
                <w:b/>
                <w:bCs/>
                <w:sz w:val="24"/>
                <w:szCs w:val="28"/>
                <w:lang w:eastAsia="cs-CZ"/>
              </w:rPr>
            </w:pPr>
            <w:r w:rsidRPr="002B7641">
              <w:rPr>
                <w:rFonts w:ascii="Times New Roman" w:eastAsia="Times New Roman" w:hAnsi="Times New Roman" w:cs="Times New Roman"/>
                <w:b/>
                <w:bCs/>
                <w:sz w:val="24"/>
                <w:szCs w:val="28"/>
                <w:lang w:eastAsia="cs-CZ"/>
              </w:rPr>
              <w:t>průběžně</w:t>
            </w:r>
          </w:p>
        </w:tc>
      </w:tr>
    </w:tbl>
    <w:p w14:paraId="2B407E49" w14:textId="77777777" w:rsidR="002659FE" w:rsidRDefault="002659FE" w:rsidP="002659FE">
      <w:pPr>
        <w:rPr>
          <w:rFonts w:ascii="Times New Roman" w:eastAsia="Times New Roman" w:hAnsi="Times New Roman" w:cs="Times New Roman"/>
          <w:b/>
          <w:bCs/>
          <w:sz w:val="26"/>
          <w:szCs w:val="26"/>
          <w:lang w:eastAsia="cs-CZ"/>
        </w:rPr>
      </w:pPr>
      <w:r>
        <w:rPr>
          <w:rFonts w:ascii="Times New Roman" w:eastAsia="Times New Roman" w:hAnsi="Times New Roman" w:cs="Times New Roman"/>
          <w:b/>
          <w:bCs/>
          <w:sz w:val="26"/>
          <w:szCs w:val="26"/>
          <w:lang w:eastAsia="cs-CZ"/>
        </w:rPr>
        <w:br w:type="page"/>
      </w:r>
    </w:p>
    <w:p w14:paraId="01718917" w14:textId="0EBA78DC" w:rsidR="004B18E8" w:rsidRDefault="004B18E8" w:rsidP="002659FE">
      <w:pPr>
        <w:keepNext/>
        <w:spacing w:after="0" w:line="360" w:lineRule="auto"/>
        <w:jc w:val="both"/>
        <w:outlineLvl w:val="2"/>
        <w:rPr>
          <w:rFonts w:ascii="Times New Roman" w:eastAsia="Times New Roman" w:hAnsi="Times New Roman" w:cs="Times New Roman"/>
          <w:b/>
          <w:bCs/>
          <w:sz w:val="26"/>
          <w:szCs w:val="26"/>
          <w:lang w:eastAsia="cs-CZ"/>
        </w:rPr>
      </w:pPr>
      <w:r>
        <w:rPr>
          <w:rFonts w:ascii="Times New Roman" w:eastAsia="Times New Roman" w:hAnsi="Times New Roman" w:cs="Times New Roman"/>
          <w:b/>
          <w:bCs/>
          <w:sz w:val="26"/>
          <w:szCs w:val="26"/>
          <w:lang w:eastAsia="cs-CZ"/>
        </w:rPr>
        <w:lastRenderedPageBreak/>
        <w:t>Český jazyk</w:t>
      </w:r>
    </w:p>
    <w:p w14:paraId="0FD6E5ED" w14:textId="43EFD0D1" w:rsidR="002659FE" w:rsidRPr="00853D88" w:rsidRDefault="002659FE" w:rsidP="002659FE">
      <w:pPr>
        <w:keepNext/>
        <w:spacing w:after="0" w:line="360" w:lineRule="auto"/>
        <w:jc w:val="both"/>
        <w:outlineLvl w:val="2"/>
        <w:rPr>
          <w:rFonts w:ascii="Times New Roman" w:eastAsia="Times New Roman" w:hAnsi="Times New Roman" w:cs="Times New Roman"/>
          <w:b/>
          <w:bCs/>
          <w:sz w:val="26"/>
          <w:szCs w:val="26"/>
          <w:lang w:eastAsia="cs-CZ"/>
        </w:rPr>
      </w:pPr>
      <w:r w:rsidRPr="00853D88">
        <w:rPr>
          <w:rFonts w:ascii="Times New Roman" w:eastAsia="Times New Roman" w:hAnsi="Times New Roman" w:cs="Times New Roman"/>
          <w:b/>
          <w:bCs/>
          <w:sz w:val="26"/>
          <w:szCs w:val="26"/>
          <w:lang w:eastAsia="cs-CZ"/>
        </w:rPr>
        <w:t xml:space="preserve">4. ročník </w:t>
      </w:r>
      <w:r>
        <w:rPr>
          <w:rFonts w:ascii="Times New Roman" w:eastAsia="Times New Roman" w:hAnsi="Times New Roman" w:cs="Times New Roman"/>
          <w:b/>
          <w:bCs/>
          <w:sz w:val="26"/>
          <w:szCs w:val="26"/>
          <w:lang w:eastAsia="cs-CZ"/>
        </w:rPr>
        <w:t>(</w:t>
      </w:r>
      <w:r w:rsidR="002B7641">
        <w:rPr>
          <w:rFonts w:ascii="Times New Roman" w:eastAsia="Times New Roman" w:hAnsi="Times New Roman" w:cs="Times New Roman"/>
          <w:b/>
          <w:bCs/>
          <w:sz w:val="26"/>
          <w:szCs w:val="26"/>
          <w:lang w:eastAsia="cs-CZ"/>
        </w:rPr>
        <w:t>2</w:t>
      </w:r>
      <w:r>
        <w:rPr>
          <w:rFonts w:ascii="Times New Roman" w:eastAsia="Times New Roman" w:hAnsi="Times New Roman" w:cs="Times New Roman"/>
          <w:b/>
          <w:bCs/>
          <w:sz w:val="26"/>
          <w:szCs w:val="26"/>
          <w:lang w:eastAsia="cs-CZ"/>
        </w:rPr>
        <w:t>)(</w:t>
      </w:r>
      <w:r w:rsidR="002B7641">
        <w:rPr>
          <w:rFonts w:ascii="Times New Roman" w:eastAsia="Times New Roman" w:hAnsi="Times New Roman" w:cs="Times New Roman"/>
          <w:b/>
          <w:bCs/>
          <w:sz w:val="26"/>
          <w:szCs w:val="26"/>
          <w:lang w:eastAsia="cs-CZ"/>
        </w:rPr>
        <w:t>58</w:t>
      </w:r>
      <w:r>
        <w:rPr>
          <w:rFonts w:ascii="Times New Roman" w:eastAsia="Times New Roman" w:hAnsi="Times New Roman" w:cs="Times New Roman"/>
          <w:b/>
          <w:bCs/>
          <w:sz w:val="26"/>
          <w:szCs w:val="26"/>
          <w:lang w:eastAsia="cs-CZ"/>
        </w:rPr>
        <w:t>)</w:t>
      </w:r>
    </w:p>
    <w:tbl>
      <w:tblPr>
        <w:tblW w:w="9354"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535"/>
        <w:gridCol w:w="3685"/>
        <w:gridCol w:w="1134"/>
      </w:tblGrid>
      <w:tr w:rsidR="002659FE" w:rsidRPr="002B7641" w14:paraId="372C9E6F" w14:textId="77777777" w:rsidTr="002B7641">
        <w:trPr>
          <w:trHeight w:hRule="exact" w:val="567"/>
        </w:trPr>
        <w:tc>
          <w:tcPr>
            <w:tcW w:w="4535" w:type="dxa"/>
            <w:vAlign w:val="center"/>
          </w:tcPr>
          <w:p w14:paraId="423F5CBC" w14:textId="202FD321" w:rsidR="002659FE" w:rsidRPr="002B7641" w:rsidRDefault="002659FE" w:rsidP="002B7641">
            <w:pPr>
              <w:spacing w:after="120" w:line="240" w:lineRule="auto"/>
              <w:contextualSpacing/>
              <w:jc w:val="center"/>
              <w:rPr>
                <w:rFonts w:ascii="Times New Roman" w:eastAsia="Times New Roman" w:hAnsi="Times New Roman" w:cs="Times New Roman"/>
                <w:sz w:val="24"/>
                <w:szCs w:val="24"/>
                <w:lang w:eastAsia="cs-CZ"/>
              </w:rPr>
            </w:pPr>
            <w:r w:rsidRPr="002B7641">
              <w:rPr>
                <w:rFonts w:ascii="Times New Roman" w:eastAsia="Times New Roman" w:hAnsi="Times New Roman" w:cs="Times New Roman"/>
                <w:sz w:val="24"/>
                <w:szCs w:val="24"/>
                <w:lang w:eastAsia="cs-CZ"/>
              </w:rPr>
              <w:t>Výsledky</w:t>
            </w:r>
            <w:r w:rsidR="002B7641" w:rsidRPr="002B7641">
              <w:rPr>
                <w:rFonts w:ascii="Times New Roman" w:eastAsia="Times New Roman" w:hAnsi="Times New Roman" w:cs="Times New Roman"/>
                <w:sz w:val="24"/>
                <w:szCs w:val="24"/>
                <w:lang w:eastAsia="cs-CZ"/>
              </w:rPr>
              <w:t xml:space="preserve"> vzdělávání</w:t>
            </w:r>
            <w:r w:rsidRPr="002B7641">
              <w:rPr>
                <w:rFonts w:ascii="Times New Roman" w:eastAsia="Times New Roman" w:hAnsi="Times New Roman" w:cs="Times New Roman"/>
                <w:sz w:val="24"/>
                <w:szCs w:val="24"/>
                <w:lang w:eastAsia="cs-CZ"/>
              </w:rPr>
              <w:t xml:space="preserve"> a </w:t>
            </w:r>
            <w:r w:rsidR="002B7641" w:rsidRPr="002B7641">
              <w:rPr>
                <w:rFonts w:ascii="Times New Roman" w:eastAsia="Times New Roman" w:hAnsi="Times New Roman" w:cs="Times New Roman"/>
                <w:sz w:val="24"/>
                <w:szCs w:val="24"/>
                <w:lang w:eastAsia="cs-CZ"/>
              </w:rPr>
              <w:t xml:space="preserve">odborné </w:t>
            </w:r>
            <w:r w:rsidRPr="002B7641">
              <w:rPr>
                <w:rFonts w:ascii="Times New Roman" w:eastAsia="Times New Roman" w:hAnsi="Times New Roman" w:cs="Times New Roman"/>
                <w:sz w:val="24"/>
                <w:szCs w:val="24"/>
                <w:lang w:eastAsia="cs-CZ"/>
              </w:rPr>
              <w:t>kompetence</w:t>
            </w:r>
          </w:p>
        </w:tc>
        <w:tc>
          <w:tcPr>
            <w:tcW w:w="3685" w:type="dxa"/>
            <w:tcBorders>
              <w:bottom w:val="single" w:sz="4" w:space="0" w:color="auto"/>
            </w:tcBorders>
            <w:vAlign w:val="center"/>
          </w:tcPr>
          <w:p w14:paraId="13D57583" w14:textId="77777777" w:rsidR="002659FE" w:rsidRPr="002B7641" w:rsidRDefault="002659FE" w:rsidP="002B7641">
            <w:pPr>
              <w:spacing w:after="120" w:line="240" w:lineRule="auto"/>
              <w:contextualSpacing/>
              <w:jc w:val="center"/>
              <w:rPr>
                <w:rFonts w:ascii="Times New Roman" w:eastAsia="Times New Roman" w:hAnsi="Times New Roman" w:cs="Times New Roman"/>
                <w:sz w:val="24"/>
                <w:szCs w:val="24"/>
                <w:lang w:eastAsia="cs-CZ"/>
              </w:rPr>
            </w:pPr>
            <w:r w:rsidRPr="002B7641">
              <w:rPr>
                <w:rFonts w:ascii="Times New Roman" w:eastAsia="Times New Roman" w:hAnsi="Times New Roman" w:cs="Times New Roman"/>
                <w:sz w:val="24"/>
                <w:szCs w:val="24"/>
                <w:lang w:eastAsia="cs-CZ"/>
              </w:rPr>
              <w:t>Tematické celky</w:t>
            </w:r>
          </w:p>
        </w:tc>
        <w:tc>
          <w:tcPr>
            <w:tcW w:w="1134" w:type="dxa"/>
          </w:tcPr>
          <w:p w14:paraId="7F09D490" w14:textId="17190D2F" w:rsidR="002659FE" w:rsidRPr="002B7641" w:rsidRDefault="002B7641" w:rsidP="002B7641">
            <w:pPr>
              <w:spacing w:after="120" w:line="240" w:lineRule="auto"/>
              <w:contextualSpacing/>
              <w:jc w:val="center"/>
              <w:rPr>
                <w:rFonts w:ascii="Times New Roman" w:eastAsia="Times New Roman" w:hAnsi="Times New Roman" w:cs="Times New Roman"/>
                <w:sz w:val="24"/>
                <w:szCs w:val="24"/>
                <w:lang w:eastAsia="cs-CZ"/>
              </w:rPr>
            </w:pPr>
            <w:r w:rsidRPr="002B7641">
              <w:rPr>
                <w:rFonts w:ascii="Times New Roman" w:eastAsia="Times New Roman" w:hAnsi="Times New Roman" w:cs="Times New Roman"/>
                <w:sz w:val="24"/>
                <w:szCs w:val="24"/>
                <w:lang w:eastAsia="cs-CZ"/>
              </w:rPr>
              <w:t>Počet hodin</w:t>
            </w:r>
          </w:p>
        </w:tc>
      </w:tr>
      <w:tr w:rsidR="002659FE" w:rsidRPr="002B7641" w14:paraId="6A4A21CC" w14:textId="77777777" w:rsidTr="002B7641">
        <w:trPr>
          <w:trHeight w:val="934"/>
        </w:trPr>
        <w:tc>
          <w:tcPr>
            <w:tcW w:w="4535" w:type="dxa"/>
            <w:vMerge w:val="restart"/>
          </w:tcPr>
          <w:p w14:paraId="45C6E78F" w14:textId="77777777" w:rsidR="002659FE" w:rsidRPr="002B7641" w:rsidRDefault="002659FE" w:rsidP="002B7641">
            <w:pPr>
              <w:keepNext/>
              <w:spacing w:after="120" w:line="240" w:lineRule="auto"/>
              <w:ind w:right="350"/>
              <w:contextualSpacing/>
              <w:jc w:val="both"/>
              <w:outlineLvl w:val="3"/>
              <w:rPr>
                <w:rFonts w:ascii="Times New Roman" w:eastAsia="Times New Roman" w:hAnsi="Times New Roman" w:cs="Times New Roman"/>
                <w:b/>
                <w:bCs/>
                <w:sz w:val="24"/>
                <w:szCs w:val="24"/>
                <w:lang w:eastAsia="cs-CZ"/>
              </w:rPr>
            </w:pPr>
            <w:r w:rsidRPr="002B7641">
              <w:rPr>
                <w:rFonts w:ascii="Times New Roman" w:eastAsia="Times New Roman" w:hAnsi="Times New Roman" w:cs="Times New Roman"/>
                <w:b/>
                <w:bCs/>
                <w:sz w:val="24"/>
                <w:szCs w:val="24"/>
                <w:lang w:eastAsia="cs-CZ"/>
              </w:rPr>
              <w:t xml:space="preserve"> Žák</w:t>
            </w:r>
          </w:p>
          <w:p w14:paraId="7AAE2D9D" w14:textId="77777777" w:rsidR="002659FE" w:rsidRPr="002B7641" w:rsidRDefault="002659FE" w:rsidP="002B7641">
            <w:pPr>
              <w:numPr>
                <w:ilvl w:val="0"/>
                <w:numId w:val="100"/>
              </w:numPr>
              <w:spacing w:after="120" w:line="240" w:lineRule="auto"/>
              <w:ind w:right="350"/>
              <w:contextualSpacing/>
              <w:jc w:val="both"/>
              <w:rPr>
                <w:rFonts w:ascii="TimesNewRomanPSMT" w:eastAsia="Times New Roman" w:hAnsi="TimesNewRomanPSMT" w:cs="TimesNewRomanPSMT"/>
                <w:sz w:val="24"/>
                <w:szCs w:val="24"/>
                <w:lang w:eastAsia="cs-CZ"/>
              </w:rPr>
            </w:pPr>
            <w:r w:rsidRPr="002B7641">
              <w:rPr>
                <w:rFonts w:ascii="TimesNewRomanPSMT" w:eastAsia="Times New Roman" w:hAnsi="TimesNewRomanPSMT" w:cs="TimesNewRomanPSMT"/>
                <w:sz w:val="24"/>
                <w:szCs w:val="24"/>
                <w:lang w:eastAsia="cs-CZ"/>
              </w:rPr>
              <w:t>má přehled o slohových postupech uměleckého styl</w:t>
            </w:r>
          </w:p>
          <w:p w14:paraId="0718E9FB" w14:textId="77777777" w:rsidR="002659FE" w:rsidRPr="002B7641" w:rsidRDefault="002659FE" w:rsidP="002B7641">
            <w:pPr>
              <w:numPr>
                <w:ilvl w:val="0"/>
                <w:numId w:val="100"/>
              </w:numPr>
              <w:spacing w:after="120" w:line="240" w:lineRule="auto"/>
              <w:ind w:right="350"/>
              <w:contextualSpacing/>
              <w:jc w:val="both"/>
              <w:rPr>
                <w:rFonts w:ascii="TimesNewRomanPSMT" w:eastAsia="Times New Roman" w:hAnsi="TimesNewRomanPSMT" w:cs="TimesNewRomanPSMT"/>
                <w:sz w:val="24"/>
                <w:szCs w:val="24"/>
                <w:lang w:eastAsia="cs-CZ"/>
              </w:rPr>
            </w:pPr>
            <w:r w:rsidRPr="002B7641">
              <w:rPr>
                <w:rFonts w:ascii="TimesNewRomanPSMT" w:eastAsia="Times New Roman" w:hAnsi="TimesNewRomanPSMT" w:cs="TimesNewRomanPSMT"/>
                <w:sz w:val="24"/>
                <w:szCs w:val="24"/>
                <w:lang w:eastAsia="cs-CZ"/>
              </w:rPr>
              <w:t>orientuje se v soustavě jazyků,</w:t>
            </w:r>
          </w:p>
          <w:p w14:paraId="61D50518" w14:textId="77777777" w:rsidR="002659FE" w:rsidRPr="002B7641" w:rsidRDefault="002659FE" w:rsidP="002B7641">
            <w:pPr>
              <w:numPr>
                <w:ilvl w:val="0"/>
                <w:numId w:val="100"/>
              </w:numPr>
              <w:spacing w:after="120" w:line="240" w:lineRule="auto"/>
              <w:ind w:right="350"/>
              <w:contextualSpacing/>
              <w:jc w:val="both"/>
              <w:rPr>
                <w:rFonts w:ascii="TimesNewRomanPSMT" w:eastAsia="Times New Roman" w:hAnsi="TimesNewRomanPSMT" w:cs="TimesNewRomanPSMT"/>
                <w:sz w:val="24"/>
                <w:szCs w:val="24"/>
                <w:lang w:eastAsia="cs-CZ"/>
              </w:rPr>
            </w:pPr>
            <w:r w:rsidRPr="002B7641">
              <w:rPr>
                <w:rFonts w:ascii="TimesNewRomanPSMT" w:eastAsia="Times New Roman" w:hAnsi="TimesNewRomanPSMT" w:cs="TimesNewRomanPSMT"/>
                <w:sz w:val="24"/>
                <w:szCs w:val="24"/>
                <w:lang w:eastAsia="cs-CZ"/>
              </w:rPr>
              <w:t>vysvětlí zákonitosti vývoje češtiny,</w:t>
            </w:r>
          </w:p>
          <w:p w14:paraId="44314B6D" w14:textId="77777777" w:rsidR="002659FE" w:rsidRPr="002B7641" w:rsidRDefault="002659FE" w:rsidP="002B7641">
            <w:pPr>
              <w:numPr>
                <w:ilvl w:val="0"/>
                <w:numId w:val="100"/>
              </w:numPr>
              <w:spacing w:after="120" w:line="240" w:lineRule="auto"/>
              <w:ind w:right="350"/>
              <w:contextualSpacing/>
              <w:jc w:val="both"/>
              <w:rPr>
                <w:rFonts w:ascii="TimesNewRomanPSMT" w:eastAsia="Times New Roman" w:hAnsi="TimesNewRomanPSMT" w:cs="TimesNewRomanPSMT"/>
                <w:sz w:val="24"/>
                <w:szCs w:val="24"/>
                <w:lang w:eastAsia="cs-CZ"/>
              </w:rPr>
            </w:pPr>
            <w:r w:rsidRPr="002B7641">
              <w:rPr>
                <w:rFonts w:ascii="TimesNewRomanPSMT" w:eastAsia="Times New Roman" w:hAnsi="TimesNewRomanPSMT" w:cs="TimesNewRomanPSMT"/>
                <w:sz w:val="24"/>
                <w:szCs w:val="24"/>
                <w:lang w:eastAsia="cs-CZ"/>
              </w:rPr>
              <w:t>vystihne charakteristické znaky úvahy,</w:t>
            </w:r>
          </w:p>
          <w:p w14:paraId="3227690B" w14:textId="77777777" w:rsidR="002659FE" w:rsidRPr="002B7641" w:rsidRDefault="002659FE" w:rsidP="002B7641">
            <w:pPr>
              <w:numPr>
                <w:ilvl w:val="0"/>
                <w:numId w:val="100"/>
              </w:numPr>
              <w:spacing w:after="120" w:line="240" w:lineRule="auto"/>
              <w:ind w:right="350"/>
              <w:contextualSpacing/>
              <w:jc w:val="both"/>
              <w:rPr>
                <w:rFonts w:ascii="TimesNewRomanPSMT" w:eastAsia="Times New Roman" w:hAnsi="TimesNewRomanPSMT" w:cs="TimesNewRomanPSMT"/>
                <w:sz w:val="24"/>
                <w:szCs w:val="24"/>
                <w:lang w:eastAsia="cs-CZ"/>
              </w:rPr>
            </w:pPr>
            <w:r w:rsidRPr="002B7641">
              <w:rPr>
                <w:rFonts w:ascii="TimesNewRomanPSMT" w:eastAsia="Times New Roman" w:hAnsi="TimesNewRomanPSMT" w:cs="TimesNewRomanPSMT"/>
                <w:sz w:val="24"/>
                <w:szCs w:val="24"/>
                <w:lang w:eastAsia="cs-CZ"/>
              </w:rPr>
              <w:t>posoudí kompozici úvahy, její slovní zásobu a skladbu,</w:t>
            </w:r>
          </w:p>
          <w:p w14:paraId="2CF599AC" w14:textId="77777777" w:rsidR="002659FE" w:rsidRPr="002B7641" w:rsidRDefault="002659FE" w:rsidP="002B7641">
            <w:pPr>
              <w:numPr>
                <w:ilvl w:val="0"/>
                <w:numId w:val="100"/>
              </w:numPr>
              <w:spacing w:after="120" w:line="240" w:lineRule="auto"/>
              <w:ind w:right="350"/>
              <w:contextualSpacing/>
              <w:jc w:val="both"/>
              <w:rPr>
                <w:rFonts w:ascii="TimesNewRomanPSMT" w:eastAsia="Times New Roman" w:hAnsi="TimesNewRomanPSMT" w:cs="TimesNewRomanPSMT"/>
                <w:sz w:val="24"/>
                <w:szCs w:val="24"/>
                <w:lang w:eastAsia="cs-CZ"/>
              </w:rPr>
            </w:pPr>
            <w:r w:rsidRPr="002B7641">
              <w:rPr>
                <w:rFonts w:ascii="TimesNewRomanPSMT" w:eastAsia="Times New Roman" w:hAnsi="TimesNewRomanPSMT" w:cs="TimesNewRomanPSMT"/>
                <w:sz w:val="24"/>
                <w:szCs w:val="24"/>
                <w:lang w:eastAsia="cs-CZ"/>
              </w:rPr>
              <w:t>sestaví úvahu a kritiku,</w:t>
            </w:r>
          </w:p>
          <w:p w14:paraId="65152AAF" w14:textId="77777777" w:rsidR="002659FE" w:rsidRPr="002B7641" w:rsidRDefault="002659FE" w:rsidP="002B7641">
            <w:pPr>
              <w:numPr>
                <w:ilvl w:val="0"/>
                <w:numId w:val="100"/>
              </w:numPr>
              <w:spacing w:after="120" w:line="240" w:lineRule="auto"/>
              <w:ind w:right="350"/>
              <w:contextualSpacing/>
              <w:jc w:val="both"/>
              <w:rPr>
                <w:rFonts w:ascii="TimesNewRomanPSMT" w:eastAsia="Times New Roman" w:hAnsi="TimesNewRomanPSMT" w:cs="TimesNewRomanPSMT"/>
                <w:sz w:val="24"/>
                <w:szCs w:val="24"/>
                <w:lang w:eastAsia="cs-CZ"/>
              </w:rPr>
            </w:pPr>
            <w:r w:rsidRPr="002B7641">
              <w:rPr>
                <w:rFonts w:ascii="TimesNewRomanPSMT" w:eastAsia="Times New Roman" w:hAnsi="TimesNewRomanPSMT" w:cs="TimesNewRomanPSMT"/>
                <w:sz w:val="24"/>
                <w:szCs w:val="24"/>
                <w:lang w:eastAsia="cs-CZ"/>
              </w:rPr>
              <w:t>je schopen vyjádřit pozitivní i negativní postoje (pochválit, kritizovat, polemizovat),</w:t>
            </w:r>
          </w:p>
          <w:p w14:paraId="7813552F" w14:textId="77777777" w:rsidR="002659FE" w:rsidRPr="002B7641" w:rsidRDefault="002659FE" w:rsidP="002B7641">
            <w:pPr>
              <w:numPr>
                <w:ilvl w:val="0"/>
                <w:numId w:val="100"/>
              </w:numPr>
              <w:spacing w:after="120" w:line="240" w:lineRule="auto"/>
              <w:ind w:right="350"/>
              <w:contextualSpacing/>
              <w:jc w:val="both"/>
              <w:rPr>
                <w:rFonts w:ascii="TimesNewRomanPSMT" w:eastAsia="Times New Roman" w:hAnsi="TimesNewRomanPSMT" w:cs="TimesNewRomanPSMT"/>
                <w:sz w:val="24"/>
                <w:szCs w:val="24"/>
                <w:lang w:eastAsia="cs-CZ"/>
              </w:rPr>
            </w:pPr>
            <w:r w:rsidRPr="002B7641">
              <w:rPr>
                <w:rFonts w:ascii="TimesNewRomanPSMT" w:eastAsia="Times New Roman" w:hAnsi="TimesNewRomanPSMT" w:cs="TimesNewRomanPSMT"/>
                <w:sz w:val="24"/>
                <w:szCs w:val="24"/>
                <w:lang w:eastAsia="cs-CZ"/>
              </w:rPr>
              <w:t>argumentuje a obhajuje svá stanoviska,</w:t>
            </w:r>
          </w:p>
          <w:p w14:paraId="18B7F592" w14:textId="77777777" w:rsidR="002659FE" w:rsidRPr="002B7641" w:rsidRDefault="002659FE" w:rsidP="002B7641">
            <w:pPr>
              <w:numPr>
                <w:ilvl w:val="0"/>
                <w:numId w:val="100"/>
              </w:numPr>
              <w:spacing w:after="120" w:line="240" w:lineRule="auto"/>
              <w:ind w:right="350"/>
              <w:contextualSpacing/>
              <w:jc w:val="both"/>
              <w:rPr>
                <w:rFonts w:ascii="TimesNewRomanPSMT" w:eastAsia="Times New Roman" w:hAnsi="TimesNewRomanPSMT" w:cs="TimesNewRomanPSMT"/>
                <w:sz w:val="24"/>
                <w:szCs w:val="24"/>
                <w:lang w:eastAsia="cs-CZ"/>
              </w:rPr>
            </w:pPr>
            <w:r w:rsidRPr="002B7641">
              <w:rPr>
                <w:rFonts w:ascii="TimesNewRomanPSMT" w:eastAsia="Times New Roman" w:hAnsi="TimesNewRomanPSMT" w:cs="TimesNewRomanPSMT"/>
                <w:sz w:val="24"/>
                <w:szCs w:val="24"/>
                <w:lang w:eastAsia="cs-CZ"/>
              </w:rPr>
              <w:t>je schopen přednést konkrétní řečnický projev,</w:t>
            </w:r>
          </w:p>
          <w:p w14:paraId="6454A180" w14:textId="77777777" w:rsidR="002659FE" w:rsidRPr="002B7641" w:rsidRDefault="002659FE" w:rsidP="002B7641">
            <w:pPr>
              <w:numPr>
                <w:ilvl w:val="0"/>
                <w:numId w:val="100"/>
              </w:numPr>
              <w:spacing w:after="120" w:line="240" w:lineRule="auto"/>
              <w:ind w:right="350"/>
              <w:contextualSpacing/>
              <w:jc w:val="both"/>
              <w:rPr>
                <w:rFonts w:ascii="TimesNewRomanPSMT" w:eastAsia="Times New Roman" w:hAnsi="TimesNewRomanPSMT" w:cs="TimesNewRomanPSMT"/>
                <w:sz w:val="24"/>
                <w:szCs w:val="24"/>
                <w:lang w:eastAsia="cs-CZ"/>
              </w:rPr>
            </w:pPr>
            <w:r w:rsidRPr="002B7641">
              <w:rPr>
                <w:rFonts w:ascii="TimesNewRomanPSMT" w:eastAsia="Times New Roman" w:hAnsi="TimesNewRomanPSMT" w:cs="TimesNewRomanPSMT"/>
                <w:sz w:val="24"/>
                <w:szCs w:val="24"/>
                <w:lang w:eastAsia="cs-CZ"/>
              </w:rPr>
              <w:t>rozlišuje spisovný jazyk a jeho varianty, obecnou češtinu, slangy a argot, dialekty,</w:t>
            </w:r>
          </w:p>
          <w:p w14:paraId="1DC4A5EF" w14:textId="77777777" w:rsidR="002659FE" w:rsidRPr="002B7641" w:rsidRDefault="002659FE" w:rsidP="002B7641">
            <w:pPr>
              <w:numPr>
                <w:ilvl w:val="0"/>
                <w:numId w:val="100"/>
              </w:numPr>
              <w:spacing w:after="120" w:line="240" w:lineRule="auto"/>
              <w:ind w:right="350"/>
              <w:contextualSpacing/>
              <w:jc w:val="both"/>
              <w:rPr>
                <w:rFonts w:ascii="TimesNewRomanPSMT" w:eastAsia="Times New Roman" w:hAnsi="TimesNewRomanPSMT" w:cs="TimesNewRomanPSMT"/>
                <w:sz w:val="24"/>
                <w:szCs w:val="24"/>
                <w:lang w:eastAsia="cs-CZ"/>
              </w:rPr>
            </w:pPr>
            <w:r w:rsidRPr="002B7641">
              <w:rPr>
                <w:rFonts w:ascii="TimesNewRomanPSMT" w:eastAsia="Times New Roman" w:hAnsi="TimesNewRomanPSMT" w:cs="TimesNewRomanPSMT"/>
                <w:sz w:val="24"/>
                <w:szCs w:val="24"/>
                <w:lang w:eastAsia="cs-CZ"/>
              </w:rPr>
              <w:t>ovládá techniku mluveného slova, umí klást otázky a vhodně formulovat odpovědi,</w:t>
            </w:r>
          </w:p>
          <w:p w14:paraId="1C1E9406" w14:textId="77777777" w:rsidR="002659FE" w:rsidRPr="002B7641" w:rsidRDefault="002659FE" w:rsidP="002B7641">
            <w:pPr>
              <w:numPr>
                <w:ilvl w:val="0"/>
                <w:numId w:val="100"/>
              </w:numPr>
              <w:spacing w:after="120" w:line="240" w:lineRule="auto"/>
              <w:ind w:right="350"/>
              <w:contextualSpacing/>
              <w:jc w:val="both"/>
              <w:rPr>
                <w:rFonts w:ascii="TimesNewRomanPSMT" w:eastAsia="Times New Roman" w:hAnsi="TimesNewRomanPSMT" w:cs="TimesNewRomanPSMT"/>
                <w:sz w:val="24"/>
                <w:szCs w:val="24"/>
                <w:lang w:eastAsia="cs-CZ"/>
              </w:rPr>
            </w:pPr>
            <w:r w:rsidRPr="002B7641">
              <w:rPr>
                <w:rFonts w:ascii="TimesNewRomanPSMT" w:eastAsia="Times New Roman" w:hAnsi="TimesNewRomanPSMT" w:cs="TimesNewRomanPSMT"/>
                <w:sz w:val="24"/>
                <w:szCs w:val="24"/>
                <w:lang w:eastAsia="cs-CZ"/>
              </w:rPr>
              <w:t>ve vlastním projevu volí prostředky adekvátní situaci,</w:t>
            </w:r>
          </w:p>
          <w:p w14:paraId="5C21679F" w14:textId="77777777" w:rsidR="002659FE" w:rsidRPr="002B7641" w:rsidRDefault="002659FE" w:rsidP="002B7641">
            <w:pPr>
              <w:numPr>
                <w:ilvl w:val="0"/>
                <w:numId w:val="100"/>
              </w:numPr>
              <w:spacing w:after="120" w:line="240" w:lineRule="auto"/>
              <w:ind w:right="350"/>
              <w:contextualSpacing/>
              <w:jc w:val="both"/>
              <w:rPr>
                <w:rFonts w:ascii="TimesNewRomanPSMT" w:eastAsia="Times New Roman" w:hAnsi="TimesNewRomanPSMT" w:cs="TimesNewRomanPSMT"/>
                <w:sz w:val="24"/>
                <w:szCs w:val="24"/>
                <w:lang w:eastAsia="cs-CZ"/>
              </w:rPr>
            </w:pPr>
            <w:r w:rsidRPr="002B7641">
              <w:rPr>
                <w:rFonts w:ascii="TimesNewRomanPSMT" w:eastAsia="Times New Roman" w:hAnsi="TimesNewRomanPSMT" w:cs="TimesNewRomanPSMT"/>
                <w:sz w:val="24"/>
                <w:szCs w:val="24"/>
                <w:lang w:eastAsia="cs-CZ"/>
              </w:rPr>
              <w:t>pracuje s normativními příručkami českého jazyka,</w:t>
            </w:r>
          </w:p>
          <w:p w14:paraId="08911682" w14:textId="77777777" w:rsidR="002659FE" w:rsidRPr="002B7641" w:rsidRDefault="002659FE" w:rsidP="002B7641">
            <w:pPr>
              <w:numPr>
                <w:ilvl w:val="0"/>
                <w:numId w:val="100"/>
              </w:numPr>
              <w:spacing w:after="120" w:line="240" w:lineRule="auto"/>
              <w:ind w:right="350"/>
              <w:contextualSpacing/>
              <w:jc w:val="both"/>
              <w:rPr>
                <w:rFonts w:ascii="TimesNewRomanPSMT" w:eastAsia="Times New Roman" w:hAnsi="TimesNewRomanPSMT" w:cs="TimesNewRomanPSMT"/>
                <w:sz w:val="24"/>
                <w:szCs w:val="24"/>
                <w:lang w:eastAsia="cs-CZ"/>
              </w:rPr>
            </w:pPr>
            <w:r w:rsidRPr="002B7641">
              <w:rPr>
                <w:rFonts w:ascii="TimesNewRomanPSMT" w:eastAsia="Times New Roman" w:hAnsi="TimesNewRomanPSMT" w:cs="TimesNewRomanPSMT"/>
                <w:sz w:val="24"/>
                <w:szCs w:val="24"/>
                <w:lang w:eastAsia="cs-CZ"/>
              </w:rPr>
              <w:t>rozumí obsahu textu i jeho části,</w:t>
            </w:r>
          </w:p>
          <w:p w14:paraId="4119213D" w14:textId="77777777" w:rsidR="002659FE" w:rsidRPr="002B7641" w:rsidRDefault="002659FE" w:rsidP="002B7641">
            <w:pPr>
              <w:numPr>
                <w:ilvl w:val="0"/>
                <w:numId w:val="100"/>
              </w:numPr>
              <w:spacing w:after="120" w:line="240" w:lineRule="auto"/>
              <w:ind w:right="350"/>
              <w:contextualSpacing/>
              <w:jc w:val="both"/>
              <w:rPr>
                <w:rFonts w:ascii="TimesNewRomanPSMT" w:eastAsia="Times New Roman" w:hAnsi="TimesNewRomanPSMT" w:cs="TimesNewRomanPSMT"/>
                <w:sz w:val="24"/>
                <w:szCs w:val="24"/>
                <w:lang w:eastAsia="cs-CZ"/>
              </w:rPr>
            </w:pPr>
            <w:r w:rsidRPr="002B7641">
              <w:rPr>
                <w:rFonts w:ascii="TimesNewRomanPSMT" w:eastAsia="Times New Roman" w:hAnsi="TimesNewRomanPSMT" w:cs="TimesNewRomanPSMT"/>
                <w:sz w:val="24"/>
                <w:szCs w:val="24"/>
                <w:lang w:eastAsia="cs-CZ"/>
              </w:rPr>
              <w:t>se vhodně prezentuje,</w:t>
            </w:r>
          </w:p>
          <w:p w14:paraId="7C1CFAD9" w14:textId="77777777" w:rsidR="002659FE" w:rsidRPr="002B7641" w:rsidRDefault="002659FE" w:rsidP="002B7641">
            <w:pPr>
              <w:numPr>
                <w:ilvl w:val="0"/>
                <w:numId w:val="100"/>
              </w:numPr>
              <w:spacing w:after="120" w:line="240" w:lineRule="auto"/>
              <w:ind w:right="350"/>
              <w:contextualSpacing/>
              <w:jc w:val="both"/>
              <w:rPr>
                <w:rFonts w:ascii="TimesNewRomanPSMT" w:eastAsia="Times New Roman" w:hAnsi="TimesNewRomanPSMT" w:cs="TimesNewRomanPSMT"/>
                <w:sz w:val="24"/>
                <w:szCs w:val="24"/>
                <w:lang w:eastAsia="cs-CZ"/>
              </w:rPr>
            </w:pPr>
            <w:r w:rsidRPr="002B7641">
              <w:rPr>
                <w:rFonts w:ascii="TimesNewRomanPSMT" w:eastAsia="Times New Roman" w:hAnsi="TimesNewRomanPSMT" w:cs="TimesNewRomanPSMT"/>
                <w:sz w:val="24"/>
                <w:szCs w:val="24"/>
                <w:lang w:eastAsia="cs-CZ"/>
              </w:rPr>
              <w:t>má přehled o pravidlech vhodného vyjadřování a vystupování, volí adekvátní komunikační strategie,</w:t>
            </w:r>
          </w:p>
          <w:p w14:paraId="7ED040ED" w14:textId="77777777" w:rsidR="002659FE" w:rsidRPr="002B7641" w:rsidRDefault="002659FE" w:rsidP="002B7641">
            <w:pPr>
              <w:numPr>
                <w:ilvl w:val="0"/>
                <w:numId w:val="100"/>
              </w:numPr>
              <w:spacing w:after="120" w:line="240" w:lineRule="auto"/>
              <w:ind w:right="350"/>
              <w:contextualSpacing/>
              <w:jc w:val="both"/>
              <w:rPr>
                <w:rFonts w:ascii="TimesNewRomanPSMT" w:eastAsia="Times New Roman" w:hAnsi="TimesNewRomanPSMT" w:cs="TimesNewRomanPSMT"/>
                <w:sz w:val="24"/>
                <w:szCs w:val="24"/>
                <w:lang w:eastAsia="cs-CZ"/>
              </w:rPr>
            </w:pPr>
            <w:r w:rsidRPr="002B7641">
              <w:rPr>
                <w:rFonts w:ascii="TimesNewRomanPSMT" w:eastAsia="Times New Roman" w:hAnsi="TimesNewRomanPSMT" w:cs="TimesNewRomanPSMT"/>
                <w:sz w:val="24"/>
                <w:szCs w:val="24"/>
                <w:lang w:eastAsia="cs-CZ"/>
              </w:rPr>
              <w:t>vhodně používá mimojazykové prostředky komunikace,</w:t>
            </w:r>
          </w:p>
          <w:p w14:paraId="1657CC18" w14:textId="77777777" w:rsidR="002659FE" w:rsidRPr="002B7641" w:rsidRDefault="002659FE" w:rsidP="002B7641">
            <w:pPr>
              <w:numPr>
                <w:ilvl w:val="0"/>
                <w:numId w:val="100"/>
              </w:numPr>
              <w:spacing w:after="120" w:line="240" w:lineRule="auto"/>
              <w:ind w:right="350"/>
              <w:contextualSpacing/>
              <w:jc w:val="both"/>
              <w:rPr>
                <w:rFonts w:ascii="TimesNewRomanPSMT" w:eastAsia="Times New Roman" w:hAnsi="TimesNewRomanPSMT" w:cs="TimesNewRomanPSMT"/>
                <w:sz w:val="24"/>
                <w:szCs w:val="24"/>
                <w:lang w:eastAsia="cs-CZ"/>
              </w:rPr>
            </w:pPr>
            <w:r w:rsidRPr="002B7641">
              <w:rPr>
                <w:rFonts w:ascii="TimesNewRomanPSMT" w:eastAsia="Times New Roman" w:hAnsi="TimesNewRomanPSMT" w:cs="TimesNewRomanPSMT"/>
                <w:sz w:val="24"/>
                <w:szCs w:val="24"/>
                <w:lang w:eastAsia="cs-CZ"/>
              </w:rPr>
              <w:t>vyjadřuje se věcně správně, jasně a srozumitelně,</w:t>
            </w:r>
          </w:p>
          <w:p w14:paraId="413D8245" w14:textId="77777777" w:rsidR="002659FE" w:rsidRPr="002B7641" w:rsidRDefault="002659FE" w:rsidP="002B7641">
            <w:pPr>
              <w:numPr>
                <w:ilvl w:val="0"/>
                <w:numId w:val="100"/>
              </w:numPr>
              <w:spacing w:after="120" w:line="240" w:lineRule="auto"/>
              <w:ind w:right="350"/>
              <w:contextualSpacing/>
              <w:jc w:val="both"/>
              <w:rPr>
                <w:rFonts w:ascii="TimesNewRomanPSMT" w:eastAsia="Times New Roman" w:hAnsi="TimesNewRomanPSMT" w:cs="TimesNewRomanPSMT"/>
                <w:sz w:val="24"/>
                <w:szCs w:val="24"/>
                <w:lang w:eastAsia="cs-CZ"/>
              </w:rPr>
            </w:pPr>
            <w:r w:rsidRPr="002B7641">
              <w:rPr>
                <w:rFonts w:ascii="TimesNewRomanPSMT" w:eastAsia="Times New Roman" w:hAnsi="TimesNewRomanPSMT" w:cs="TimesNewRomanPSMT"/>
                <w:sz w:val="24"/>
                <w:szCs w:val="24"/>
                <w:lang w:eastAsia="cs-CZ"/>
              </w:rPr>
              <w:t>odhaluje a opravuje jazykové nedostatky a chyby</w:t>
            </w:r>
          </w:p>
        </w:tc>
        <w:tc>
          <w:tcPr>
            <w:tcW w:w="3685" w:type="dxa"/>
            <w:tcBorders>
              <w:bottom w:val="single" w:sz="4" w:space="0" w:color="auto"/>
            </w:tcBorders>
            <w:vAlign w:val="center"/>
          </w:tcPr>
          <w:p w14:paraId="03FE3816" w14:textId="11C9C4EB" w:rsidR="002659FE" w:rsidRPr="002B7641" w:rsidRDefault="002659FE" w:rsidP="002B7641">
            <w:pPr>
              <w:keepNext/>
              <w:spacing w:after="120" w:line="240" w:lineRule="auto"/>
              <w:contextualSpacing/>
              <w:outlineLvl w:val="3"/>
              <w:rPr>
                <w:rFonts w:ascii="Times New Roman" w:eastAsia="Times New Roman" w:hAnsi="Times New Roman" w:cs="Times New Roman"/>
                <w:b/>
                <w:bCs/>
                <w:sz w:val="24"/>
                <w:szCs w:val="24"/>
                <w:lang w:eastAsia="cs-CZ"/>
              </w:rPr>
            </w:pPr>
            <w:r w:rsidRPr="002B7641">
              <w:rPr>
                <w:rFonts w:ascii="Times New Roman" w:eastAsia="Times New Roman" w:hAnsi="Times New Roman" w:cs="Times New Roman"/>
                <w:b/>
                <w:bCs/>
                <w:sz w:val="24"/>
                <w:szCs w:val="24"/>
                <w:lang w:eastAsia="cs-CZ"/>
              </w:rPr>
              <w:t>1. Umělecký styl, jeho útvary a postupy</w:t>
            </w:r>
          </w:p>
        </w:tc>
        <w:tc>
          <w:tcPr>
            <w:tcW w:w="1134" w:type="dxa"/>
          </w:tcPr>
          <w:p w14:paraId="4ABA5B37" w14:textId="4039CA79" w:rsidR="002659FE" w:rsidRPr="002B7641" w:rsidRDefault="002B7641" w:rsidP="002B7641">
            <w:pPr>
              <w:keepNext/>
              <w:spacing w:after="120" w:line="240" w:lineRule="auto"/>
              <w:contextualSpacing/>
              <w:jc w:val="both"/>
              <w:outlineLvl w:val="3"/>
              <w:rPr>
                <w:rFonts w:ascii="Times New Roman" w:eastAsia="Times New Roman" w:hAnsi="Times New Roman" w:cs="Times New Roman"/>
                <w:b/>
                <w:bCs/>
                <w:sz w:val="24"/>
                <w:szCs w:val="24"/>
                <w:lang w:eastAsia="cs-CZ"/>
              </w:rPr>
            </w:pPr>
            <w:r>
              <w:rPr>
                <w:rFonts w:ascii="Times New Roman" w:eastAsia="Times New Roman" w:hAnsi="Times New Roman" w:cs="Times New Roman"/>
                <w:b/>
                <w:bCs/>
                <w:sz w:val="24"/>
                <w:szCs w:val="24"/>
                <w:lang w:eastAsia="cs-CZ"/>
              </w:rPr>
              <w:t>6</w:t>
            </w:r>
          </w:p>
        </w:tc>
      </w:tr>
      <w:tr w:rsidR="002659FE" w:rsidRPr="002B7641" w14:paraId="1947287B" w14:textId="77777777" w:rsidTr="002B7641">
        <w:trPr>
          <w:trHeight w:val="924"/>
        </w:trPr>
        <w:tc>
          <w:tcPr>
            <w:tcW w:w="4535" w:type="dxa"/>
            <w:vMerge/>
          </w:tcPr>
          <w:p w14:paraId="38FF80A0" w14:textId="77777777" w:rsidR="002659FE" w:rsidRPr="002B7641" w:rsidRDefault="002659FE" w:rsidP="002B7641">
            <w:pPr>
              <w:keepNext/>
              <w:spacing w:after="120" w:line="240" w:lineRule="auto"/>
              <w:contextualSpacing/>
              <w:jc w:val="both"/>
              <w:outlineLvl w:val="3"/>
              <w:rPr>
                <w:rFonts w:ascii="Times New Roman" w:eastAsia="Times New Roman" w:hAnsi="Times New Roman" w:cs="Times New Roman"/>
                <w:b/>
                <w:bCs/>
                <w:sz w:val="24"/>
                <w:szCs w:val="24"/>
                <w:lang w:eastAsia="cs-CZ"/>
              </w:rPr>
            </w:pPr>
          </w:p>
        </w:tc>
        <w:tc>
          <w:tcPr>
            <w:tcW w:w="3685" w:type="dxa"/>
            <w:tcBorders>
              <w:top w:val="single" w:sz="4" w:space="0" w:color="auto"/>
              <w:bottom w:val="single" w:sz="4" w:space="0" w:color="auto"/>
            </w:tcBorders>
            <w:vAlign w:val="center"/>
          </w:tcPr>
          <w:p w14:paraId="3CF65B15" w14:textId="77777777" w:rsidR="002659FE" w:rsidRPr="002B7641" w:rsidRDefault="002659FE" w:rsidP="002B7641">
            <w:pPr>
              <w:keepNext/>
              <w:spacing w:after="120" w:line="240" w:lineRule="auto"/>
              <w:contextualSpacing/>
              <w:outlineLvl w:val="3"/>
              <w:rPr>
                <w:rFonts w:ascii="Times New Roman" w:eastAsia="Times New Roman" w:hAnsi="Times New Roman" w:cs="Times New Roman"/>
                <w:b/>
                <w:bCs/>
                <w:sz w:val="24"/>
                <w:szCs w:val="24"/>
                <w:lang w:eastAsia="cs-CZ"/>
              </w:rPr>
            </w:pPr>
            <w:r w:rsidRPr="002B7641">
              <w:rPr>
                <w:rFonts w:ascii="Times New Roman" w:eastAsia="Times New Roman" w:hAnsi="Times New Roman" w:cs="Times New Roman"/>
                <w:b/>
                <w:bCs/>
                <w:sz w:val="24"/>
                <w:szCs w:val="24"/>
                <w:lang w:eastAsia="cs-CZ"/>
              </w:rPr>
              <w:t>2. Původ a příbuznost jazyků</w:t>
            </w:r>
          </w:p>
          <w:p w14:paraId="5211101E" w14:textId="77777777" w:rsidR="002659FE" w:rsidRPr="002B7641" w:rsidRDefault="002659FE" w:rsidP="002B7641">
            <w:pPr>
              <w:keepNext/>
              <w:spacing w:after="120" w:line="240" w:lineRule="auto"/>
              <w:contextualSpacing/>
              <w:outlineLvl w:val="3"/>
              <w:rPr>
                <w:rFonts w:ascii="Times New Roman" w:eastAsia="Times New Roman" w:hAnsi="Times New Roman" w:cs="Times New Roman"/>
                <w:b/>
                <w:bCs/>
                <w:sz w:val="24"/>
                <w:szCs w:val="24"/>
                <w:lang w:eastAsia="cs-CZ"/>
              </w:rPr>
            </w:pPr>
          </w:p>
          <w:p w14:paraId="73A4206B" w14:textId="77777777" w:rsidR="002659FE" w:rsidRPr="002B7641" w:rsidRDefault="002659FE" w:rsidP="002B7641">
            <w:pPr>
              <w:keepNext/>
              <w:spacing w:after="120" w:line="240" w:lineRule="auto"/>
              <w:contextualSpacing/>
              <w:outlineLvl w:val="3"/>
              <w:rPr>
                <w:rFonts w:ascii="Times New Roman" w:eastAsia="Times New Roman" w:hAnsi="Times New Roman" w:cs="Times New Roman"/>
                <w:b/>
                <w:bCs/>
                <w:sz w:val="24"/>
                <w:szCs w:val="24"/>
                <w:lang w:eastAsia="cs-CZ"/>
              </w:rPr>
            </w:pPr>
          </w:p>
        </w:tc>
        <w:tc>
          <w:tcPr>
            <w:tcW w:w="1134" w:type="dxa"/>
          </w:tcPr>
          <w:p w14:paraId="7A7C9AAF" w14:textId="59D487F0" w:rsidR="002659FE" w:rsidRPr="002B7641" w:rsidRDefault="002B7641" w:rsidP="002B7641">
            <w:pPr>
              <w:keepNext/>
              <w:spacing w:after="120" w:line="240" w:lineRule="auto"/>
              <w:contextualSpacing/>
              <w:jc w:val="both"/>
              <w:outlineLvl w:val="3"/>
              <w:rPr>
                <w:rFonts w:ascii="Times New Roman" w:eastAsia="Times New Roman" w:hAnsi="Times New Roman" w:cs="Times New Roman"/>
                <w:b/>
                <w:bCs/>
                <w:sz w:val="24"/>
                <w:szCs w:val="24"/>
                <w:lang w:eastAsia="cs-CZ"/>
              </w:rPr>
            </w:pPr>
            <w:r>
              <w:rPr>
                <w:rFonts w:ascii="Times New Roman" w:eastAsia="Times New Roman" w:hAnsi="Times New Roman" w:cs="Times New Roman"/>
                <w:b/>
                <w:bCs/>
                <w:sz w:val="24"/>
                <w:szCs w:val="24"/>
                <w:lang w:eastAsia="cs-CZ"/>
              </w:rPr>
              <w:t>4</w:t>
            </w:r>
          </w:p>
        </w:tc>
      </w:tr>
      <w:tr w:rsidR="002659FE" w:rsidRPr="002B7641" w14:paraId="65B4F7B8" w14:textId="77777777" w:rsidTr="002B7641">
        <w:trPr>
          <w:trHeight w:val="340"/>
        </w:trPr>
        <w:tc>
          <w:tcPr>
            <w:tcW w:w="4535" w:type="dxa"/>
            <w:vMerge/>
          </w:tcPr>
          <w:p w14:paraId="59E8C8BB" w14:textId="77777777" w:rsidR="002659FE" w:rsidRPr="002B7641" w:rsidRDefault="002659FE" w:rsidP="002B7641">
            <w:pPr>
              <w:spacing w:after="120" w:line="240" w:lineRule="auto"/>
              <w:contextualSpacing/>
              <w:jc w:val="both"/>
              <w:rPr>
                <w:rFonts w:ascii="Times New Roman" w:eastAsia="Times New Roman" w:hAnsi="Times New Roman" w:cs="Times New Roman"/>
                <w:sz w:val="24"/>
                <w:szCs w:val="24"/>
                <w:lang w:eastAsia="cs-CZ"/>
              </w:rPr>
            </w:pPr>
          </w:p>
        </w:tc>
        <w:tc>
          <w:tcPr>
            <w:tcW w:w="3685" w:type="dxa"/>
            <w:tcBorders>
              <w:top w:val="single" w:sz="4" w:space="0" w:color="auto"/>
            </w:tcBorders>
            <w:vAlign w:val="center"/>
          </w:tcPr>
          <w:p w14:paraId="526983CD" w14:textId="77777777" w:rsidR="002659FE" w:rsidRPr="002B7641" w:rsidRDefault="002659FE" w:rsidP="002B7641">
            <w:pPr>
              <w:keepNext/>
              <w:spacing w:after="120" w:line="240" w:lineRule="auto"/>
              <w:contextualSpacing/>
              <w:jc w:val="both"/>
              <w:outlineLvl w:val="3"/>
              <w:rPr>
                <w:rFonts w:ascii="Times New Roman" w:eastAsia="Times New Roman" w:hAnsi="Times New Roman" w:cs="Times New Roman"/>
                <w:b/>
                <w:bCs/>
                <w:sz w:val="24"/>
                <w:szCs w:val="24"/>
                <w:lang w:eastAsia="cs-CZ"/>
              </w:rPr>
            </w:pPr>
            <w:r w:rsidRPr="002B7641">
              <w:rPr>
                <w:rFonts w:ascii="Times New Roman" w:eastAsia="Times New Roman" w:hAnsi="Times New Roman" w:cs="Times New Roman"/>
                <w:b/>
                <w:bCs/>
                <w:sz w:val="24"/>
                <w:szCs w:val="24"/>
                <w:lang w:eastAsia="cs-CZ"/>
              </w:rPr>
              <w:t xml:space="preserve">3. Vývoj českého jazyka     </w:t>
            </w:r>
          </w:p>
          <w:p w14:paraId="34F22F75" w14:textId="77777777" w:rsidR="002659FE" w:rsidRPr="002B7641" w:rsidRDefault="002659FE" w:rsidP="002B7641">
            <w:pPr>
              <w:keepNext/>
              <w:spacing w:after="120" w:line="240" w:lineRule="auto"/>
              <w:contextualSpacing/>
              <w:jc w:val="both"/>
              <w:outlineLvl w:val="3"/>
              <w:rPr>
                <w:rFonts w:ascii="Times New Roman" w:eastAsia="Times New Roman" w:hAnsi="Times New Roman" w:cs="Times New Roman"/>
                <w:b/>
                <w:bCs/>
                <w:sz w:val="24"/>
                <w:szCs w:val="24"/>
                <w:lang w:eastAsia="cs-CZ"/>
              </w:rPr>
            </w:pPr>
          </w:p>
        </w:tc>
        <w:tc>
          <w:tcPr>
            <w:tcW w:w="1134" w:type="dxa"/>
          </w:tcPr>
          <w:p w14:paraId="4A136921" w14:textId="667DA600" w:rsidR="002659FE" w:rsidRPr="002B7641" w:rsidRDefault="002B7641" w:rsidP="002B7641">
            <w:pPr>
              <w:keepNext/>
              <w:spacing w:after="120" w:line="240" w:lineRule="auto"/>
              <w:contextualSpacing/>
              <w:jc w:val="both"/>
              <w:outlineLvl w:val="3"/>
              <w:rPr>
                <w:rFonts w:ascii="Times New Roman" w:eastAsia="Times New Roman" w:hAnsi="Times New Roman" w:cs="Times New Roman"/>
                <w:b/>
                <w:bCs/>
                <w:sz w:val="24"/>
                <w:szCs w:val="24"/>
                <w:lang w:eastAsia="cs-CZ"/>
              </w:rPr>
            </w:pPr>
            <w:r>
              <w:rPr>
                <w:rFonts w:ascii="Times New Roman" w:eastAsia="Times New Roman" w:hAnsi="Times New Roman" w:cs="Times New Roman"/>
                <w:b/>
                <w:bCs/>
                <w:sz w:val="24"/>
                <w:szCs w:val="24"/>
                <w:lang w:eastAsia="cs-CZ"/>
              </w:rPr>
              <w:t>5</w:t>
            </w:r>
          </w:p>
        </w:tc>
      </w:tr>
      <w:tr w:rsidR="002659FE" w:rsidRPr="002B7641" w14:paraId="6F92A4A9" w14:textId="77777777" w:rsidTr="002B7641">
        <w:trPr>
          <w:trHeight w:val="340"/>
        </w:trPr>
        <w:tc>
          <w:tcPr>
            <w:tcW w:w="4535" w:type="dxa"/>
            <w:vMerge/>
          </w:tcPr>
          <w:p w14:paraId="6A903ACA" w14:textId="77777777" w:rsidR="002659FE" w:rsidRPr="002B7641" w:rsidRDefault="002659FE" w:rsidP="002B7641">
            <w:pPr>
              <w:spacing w:after="120" w:line="240" w:lineRule="auto"/>
              <w:contextualSpacing/>
              <w:jc w:val="both"/>
              <w:rPr>
                <w:rFonts w:ascii="Times New Roman" w:eastAsia="Times New Roman" w:hAnsi="Times New Roman" w:cs="Times New Roman"/>
                <w:sz w:val="24"/>
                <w:szCs w:val="24"/>
                <w:lang w:eastAsia="cs-CZ"/>
              </w:rPr>
            </w:pPr>
          </w:p>
        </w:tc>
        <w:tc>
          <w:tcPr>
            <w:tcW w:w="3685" w:type="dxa"/>
            <w:vAlign w:val="center"/>
          </w:tcPr>
          <w:p w14:paraId="3A2C3545" w14:textId="77777777" w:rsidR="002659FE" w:rsidRPr="002B7641" w:rsidRDefault="002659FE" w:rsidP="002B7641">
            <w:pPr>
              <w:keepNext/>
              <w:spacing w:after="120" w:line="240" w:lineRule="auto"/>
              <w:contextualSpacing/>
              <w:jc w:val="both"/>
              <w:outlineLvl w:val="3"/>
              <w:rPr>
                <w:rFonts w:ascii="Times New Roman" w:eastAsia="Times New Roman" w:hAnsi="Times New Roman" w:cs="Times New Roman"/>
                <w:b/>
                <w:bCs/>
                <w:sz w:val="24"/>
                <w:szCs w:val="24"/>
                <w:lang w:eastAsia="cs-CZ"/>
              </w:rPr>
            </w:pPr>
            <w:r w:rsidRPr="002B7641">
              <w:rPr>
                <w:rFonts w:ascii="Times New Roman" w:eastAsia="Times New Roman" w:hAnsi="Times New Roman" w:cs="Times New Roman"/>
                <w:b/>
                <w:bCs/>
                <w:sz w:val="24"/>
                <w:szCs w:val="24"/>
                <w:lang w:eastAsia="cs-CZ"/>
              </w:rPr>
              <w:t>4. Současný český jazyk, vývojové tendence spisovné češtiny</w:t>
            </w:r>
          </w:p>
          <w:p w14:paraId="4D046265" w14:textId="77777777" w:rsidR="002659FE" w:rsidRPr="002B7641" w:rsidRDefault="002659FE" w:rsidP="002B7641">
            <w:pPr>
              <w:pStyle w:val="Odstavecseseznamem"/>
              <w:numPr>
                <w:ilvl w:val="0"/>
                <w:numId w:val="137"/>
              </w:numPr>
              <w:spacing w:after="120" w:line="240" w:lineRule="auto"/>
              <w:ind w:left="498" w:right="351"/>
              <w:jc w:val="both"/>
              <w:rPr>
                <w:rFonts w:ascii="Times New Roman" w:hAnsi="Times New Roman" w:cs="Times New Roman"/>
                <w:sz w:val="24"/>
                <w:szCs w:val="24"/>
              </w:rPr>
            </w:pPr>
            <w:r w:rsidRPr="002B7641">
              <w:rPr>
                <w:rFonts w:ascii="Times New Roman" w:hAnsi="Times New Roman" w:cs="Times New Roman"/>
                <w:sz w:val="24"/>
                <w:szCs w:val="24"/>
              </w:rPr>
              <w:t>Spisovná čeština, obecná čeština, nářečí</w:t>
            </w:r>
          </w:p>
        </w:tc>
        <w:tc>
          <w:tcPr>
            <w:tcW w:w="1134" w:type="dxa"/>
          </w:tcPr>
          <w:p w14:paraId="3C3F9DB9" w14:textId="031AF95E" w:rsidR="002659FE" w:rsidRPr="002B7641" w:rsidRDefault="002B7641" w:rsidP="002B7641">
            <w:pPr>
              <w:keepNext/>
              <w:spacing w:after="120" w:line="240" w:lineRule="auto"/>
              <w:contextualSpacing/>
              <w:jc w:val="both"/>
              <w:outlineLvl w:val="3"/>
              <w:rPr>
                <w:rFonts w:ascii="Times New Roman" w:eastAsia="Times New Roman" w:hAnsi="Times New Roman" w:cs="Times New Roman"/>
                <w:b/>
                <w:bCs/>
                <w:sz w:val="24"/>
                <w:szCs w:val="24"/>
                <w:lang w:eastAsia="cs-CZ"/>
              </w:rPr>
            </w:pPr>
            <w:r>
              <w:rPr>
                <w:rFonts w:ascii="Times New Roman" w:eastAsia="Times New Roman" w:hAnsi="Times New Roman" w:cs="Times New Roman"/>
                <w:b/>
                <w:bCs/>
                <w:sz w:val="24"/>
                <w:szCs w:val="24"/>
                <w:lang w:eastAsia="cs-CZ"/>
              </w:rPr>
              <w:t>5</w:t>
            </w:r>
          </w:p>
        </w:tc>
      </w:tr>
      <w:tr w:rsidR="002659FE" w:rsidRPr="002B7641" w14:paraId="231D2E8D" w14:textId="77777777" w:rsidTr="002B7641">
        <w:trPr>
          <w:trHeight w:val="340"/>
        </w:trPr>
        <w:tc>
          <w:tcPr>
            <w:tcW w:w="4535" w:type="dxa"/>
            <w:vMerge/>
          </w:tcPr>
          <w:p w14:paraId="67C3DB28" w14:textId="77777777" w:rsidR="002659FE" w:rsidRPr="002B7641" w:rsidRDefault="002659FE" w:rsidP="002B7641">
            <w:pPr>
              <w:spacing w:after="120" w:line="240" w:lineRule="auto"/>
              <w:contextualSpacing/>
              <w:jc w:val="both"/>
              <w:rPr>
                <w:rFonts w:ascii="Times New Roman" w:eastAsia="Times New Roman" w:hAnsi="Times New Roman" w:cs="Times New Roman"/>
                <w:sz w:val="24"/>
                <w:szCs w:val="24"/>
                <w:lang w:eastAsia="cs-CZ"/>
              </w:rPr>
            </w:pPr>
          </w:p>
        </w:tc>
        <w:tc>
          <w:tcPr>
            <w:tcW w:w="3685" w:type="dxa"/>
            <w:vAlign w:val="center"/>
          </w:tcPr>
          <w:p w14:paraId="5FBB7FCC" w14:textId="77777777" w:rsidR="002659FE" w:rsidRPr="002B7641" w:rsidRDefault="002659FE" w:rsidP="002B7641">
            <w:pPr>
              <w:keepNext/>
              <w:spacing w:after="120" w:line="240" w:lineRule="auto"/>
              <w:contextualSpacing/>
              <w:jc w:val="both"/>
              <w:outlineLvl w:val="3"/>
              <w:rPr>
                <w:rFonts w:ascii="Times New Roman" w:eastAsia="Times New Roman" w:hAnsi="Times New Roman" w:cs="Times New Roman"/>
                <w:b/>
                <w:bCs/>
                <w:sz w:val="24"/>
                <w:szCs w:val="24"/>
                <w:lang w:eastAsia="cs-CZ"/>
              </w:rPr>
            </w:pPr>
            <w:r w:rsidRPr="002B7641">
              <w:rPr>
                <w:rFonts w:ascii="Times New Roman" w:eastAsia="Times New Roman" w:hAnsi="Times New Roman" w:cs="Times New Roman"/>
                <w:b/>
                <w:bCs/>
                <w:sz w:val="24"/>
                <w:szCs w:val="24"/>
                <w:lang w:eastAsia="cs-CZ"/>
              </w:rPr>
              <w:t>5. Úvahový postup a úvaha</w:t>
            </w:r>
          </w:p>
          <w:p w14:paraId="37228F06" w14:textId="77777777" w:rsidR="002659FE" w:rsidRPr="002B7641" w:rsidRDefault="002659FE" w:rsidP="002B7641">
            <w:pPr>
              <w:keepNext/>
              <w:spacing w:after="120" w:line="240" w:lineRule="auto"/>
              <w:contextualSpacing/>
              <w:jc w:val="both"/>
              <w:outlineLvl w:val="3"/>
              <w:rPr>
                <w:rFonts w:ascii="Times New Roman" w:eastAsia="Times New Roman" w:hAnsi="Times New Roman" w:cs="Times New Roman"/>
                <w:b/>
                <w:bCs/>
                <w:sz w:val="24"/>
                <w:szCs w:val="24"/>
                <w:lang w:eastAsia="cs-CZ"/>
              </w:rPr>
            </w:pPr>
          </w:p>
          <w:p w14:paraId="43D5B1D2" w14:textId="77777777" w:rsidR="002659FE" w:rsidRPr="002B7641" w:rsidRDefault="002659FE" w:rsidP="002B7641">
            <w:pPr>
              <w:keepNext/>
              <w:spacing w:after="120" w:line="240" w:lineRule="auto"/>
              <w:contextualSpacing/>
              <w:jc w:val="both"/>
              <w:outlineLvl w:val="3"/>
              <w:rPr>
                <w:rFonts w:ascii="Times New Roman" w:eastAsia="Times New Roman" w:hAnsi="Times New Roman" w:cs="Times New Roman"/>
                <w:b/>
                <w:bCs/>
                <w:sz w:val="24"/>
                <w:szCs w:val="24"/>
                <w:lang w:eastAsia="cs-CZ"/>
              </w:rPr>
            </w:pPr>
          </w:p>
        </w:tc>
        <w:tc>
          <w:tcPr>
            <w:tcW w:w="1134" w:type="dxa"/>
          </w:tcPr>
          <w:p w14:paraId="78139A8E" w14:textId="0EEF0657" w:rsidR="002659FE" w:rsidRPr="002B7641" w:rsidRDefault="002B7641" w:rsidP="002B7641">
            <w:pPr>
              <w:keepNext/>
              <w:spacing w:after="120" w:line="240" w:lineRule="auto"/>
              <w:contextualSpacing/>
              <w:jc w:val="both"/>
              <w:outlineLvl w:val="3"/>
              <w:rPr>
                <w:rFonts w:ascii="Times New Roman" w:eastAsia="Times New Roman" w:hAnsi="Times New Roman" w:cs="Times New Roman"/>
                <w:b/>
                <w:bCs/>
                <w:sz w:val="24"/>
                <w:szCs w:val="24"/>
                <w:lang w:eastAsia="cs-CZ"/>
              </w:rPr>
            </w:pPr>
            <w:r>
              <w:rPr>
                <w:rFonts w:ascii="Times New Roman" w:eastAsia="Times New Roman" w:hAnsi="Times New Roman" w:cs="Times New Roman"/>
                <w:b/>
                <w:bCs/>
                <w:sz w:val="24"/>
                <w:szCs w:val="24"/>
                <w:lang w:eastAsia="cs-CZ"/>
              </w:rPr>
              <w:t>7</w:t>
            </w:r>
          </w:p>
        </w:tc>
      </w:tr>
      <w:tr w:rsidR="002659FE" w:rsidRPr="002B7641" w14:paraId="47F6D249" w14:textId="77777777" w:rsidTr="002B7641">
        <w:trPr>
          <w:trHeight w:val="340"/>
        </w:trPr>
        <w:tc>
          <w:tcPr>
            <w:tcW w:w="4535" w:type="dxa"/>
            <w:vMerge/>
          </w:tcPr>
          <w:p w14:paraId="318F9F88" w14:textId="77777777" w:rsidR="002659FE" w:rsidRPr="002B7641" w:rsidRDefault="002659FE" w:rsidP="002B7641">
            <w:pPr>
              <w:spacing w:after="120" w:line="240" w:lineRule="auto"/>
              <w:contextualSpacing/>
              <w:jc w:val="both"/>
              <w:rPr>
                <w:rFonts w:ascii="Times New Roman" w:eastAsia="Times New Roman" w:hAnsi="Times New Roman" w:cs="Times New Roman"/>
                <w:sz w:val="24"/>
                <w:szCs w:val="24"/>
                <w:lang w:eastAsia="cs-CZ"/>
              </w:rPr>
            </w:pPr>
          </w:p>
        </w:tc>
        <w:tc>
          <w:tcPr>
            <w:tcW w:w="3685" w:type="dxa"/>
            <w:vAlign w:val="center"/>
          </w:tcPr>
          <w:p w14:paraId="6DE7E2BE" w14:textId="77777777" w:rsidR="002659FE" w:rsidRPr="002B7641" w:rsidRDefault="002659FE" w:rsidP="002B7641">
            <w:pPr>
              <w:keepNext/>
              <w:spacing w:after="120" w:line="240" w:lineRule="auto"/>
              <w:contextualSpacing/>
              <w:jc w:val="both"/>
              <w:outlineLvl w:val="3"/>
              <w:rPr>
                <w:rFonts w:ascii="Times New Roman" w:eastAsia="Times New Roman" w:hAnsi="Times New Roman" w:cs="Times New Roman"/>
                <w:b/>
                <w:bCs/>
                <w:sz w:val="24"/>
                <w:szCs w:val="24"/>
                <w:lang w:eastAsia="cs-CZ"/>
              </w:rPr>
            </w:pPr>
            <w:r w:rsidRPr="002B7641">
              <w:rPr>
                <w:rFonts w:ascii="Times New Roman" w:eastAsia="Times New Roman" w:hAnsi="Times New Roman" w:cs="Times New Roman"/>
                <w:b/>
                <w:bCs/>
                <w:sz w:val="24"/>
                <w:szCs w:val="24"/>
                <w:lang w:eastAsia="cs-CZ"/>
              </w:rPr>
              <w:t>6. Kultura osobního projevu, mluvené projevy</w:t>
            </w:r>
          </w:p>
          <w:p w14:paraId="73F29805" w14:textId="77777777" w:rsidR="002659FE" w:rsidRPr="002B7641" w:rsidRDefault="002659FE" w:rsidP="002B7641">
            <w:pPr>
              <w:keepNext/>
              <w:spacing w:after="120" w:line="240" w:lineRule="auto"/>
              <w:contextualSpacing/>
              <w:jc w:val="both"/>
              <w:outlineLvl w:val="3"/>
              <w:rPr>
                <w:rFonts w:ascii="Times New Roman" w:eastAsia="Times New Roman" w:hAnsi="Times New Roman" w:cs="Times New Roman"/>
                <w:b/>
                <w:bCs/>
                <w:sz w:val="24"/>
                <w:szCs w:val="24"/>
                <w:lang w:eastAsia="cs-CZ"/>
              </w:rPr>
            </w:pPr>
          </w:p>
          <w:p w14:paraId="3CBEE18A" w14:textId="77777777" w:rsidR="002659FE" w:rsidRPr="002B7641" w:rsidRDefault="002659FE" w:rsidP="002B7641">
            <w:pPr>
              <w:keepNext/>
              <w:spacing w:after="120" w:line="240" w:lineRule="auto"/>
              <w:contextualSpacing/>
              <w:jc w:val="both"/>
              <w:outlineLvl w:val="3"/>
              <w:rPr>
                <w:rFonts w:ascii="Times New Roman" w:eastAsia="Times New Roman" w:hAnsi="Times New Roman" w:cs="Times New Roman"/>
                <w:b/>
                <w:bCs/>
                <w:sz w:val="24"/>
                <w:szCs w:val="24"/>
                <w:lang w:eastAsia="cs-CZ"/>
              </w:rPr>
            </w:pPr>
          </w:p>
          <w:p w14:paraId="01DF505D" w14:textId="77777777" w:rsidR="002659FE" w:rsidRPr="002B7641" w:rsidRDefault="002659FE" w:rsidP="002B7641">
            <w:pPr>
              <w:keepNext/>
              <w:spacing w:after="120" w:line="240" w:lineRule="auto"/>
              <w:contextualSpacing/>
              <w:jc w:val="both"/>
              <w:outlineLvl w:val="3"/>
              <w:rPr>
                <w:rFonts w:ascii="Times New Roman" w:eastAsia="Times New Roman" w:hAnsi="Times New Roman" w:cs="Times New Roman"/>
                <w:b/>
                <w:bCs/>
                <w:sz w:val="24"/>
                <w:szCs w:val="24"/>
                <w:lang w:eastAsia="cs-CZ"/>
              </w:rPr>
            </w:pPr>
          </w:p>
          <w:p w14:paraId="6F1AC278" w14:textId="77777777" w:rsidR="002659FE" w:rsidRPr="002B7641" w:rsidRDefault="002659FE" w:rsidP="002B7641">
            <w:pPr>
              <w:keepNext/>
              <w:spacing w:after="120" w:line="240" w:lineRule="auto"/>
              <w:contextualSpacing/>
              <w:jc w:val="both"/>
              <w:outlineLvl w:val="3"/>
              <w:rPr>
                <w:rFonts w:ascii="Times New Roman" w:eastAsia="Times New Roman" w:hAnsi="Times New Roman" w:cs="Times New Roman"/>
                <w:b/>
                <w:bCs/>
                <w:sz w:val="24"/>
                <w:szCs w:val="24"/>
                <w:lang w:eastAsia="cs-CZ"/>
              </w:rPr>
            </w:pPr>
          </w:p>
        </w:tc>
        <w:tc>
          <w:tcPr>
            <w:tcW w:w="1134" w:type="dxa"/>
          </w:tcPr>
          <w:p w14:paraId="70A368C2" w14:textId="7382746A" w:rsidR="002659FE" w:rsidRPr="002B7641" w:rsidRDefault="002B7641" w:rsidP="002B7641">
            <w:pPr>
              <w:keepNext/>
              <w:spacing w:after="120" w:line="240" w:lineRule="auto"/>
              <w:contextualSpacing/>
              <w:jc w:val="both"/>
              <w:outlineLvl w:val="3"/>
              <w:rPr>
                <w:rFonts w:ascii="Times New Roman" w:eastAsia="Times New Roman" w:hAnsi="Times New Roman" w:cs="Times New Roman"/>
                <w:b/>
                <w:bCs/>
                <w:sz w:val="24"/>
                <w:szCs w:val="24"/>
                <w:lang w:eastAsia="cs-CZ"/>
              </w:rPr>
            </w:pPr>
            <w:r>
              <w:rPr>
                <w:rFonts w:ascii="Times New Roman" w:eastAsia="Times New Roman" w:hAnsi="Times New Roman" w:cs="Times New Roman"/>
                <w:b/>
                <w:bCs/>
                <w:sz w:val="24"/>
                <w:szCs w:val="24"/>
                <w:lang w:eastAsia="cs-CZ"/>
              </w:rPr>
              <w:t>8</w:t>
            </w:r>
          </w:p>
        </w:tc>
      </w:tr>
      <w:tr w:rsidR="002659FE" w:rsidRPr="002B7641" w14:paraId="6FA3C1F0" w14:textId="77777777" w:rsidTr="002B7641">
        <w:trPr>
          <w:trHeight w:val="340"/>
        </w:trPr>
        <w:tc>
          <w:tcPr>
            <w:tcW w:w="4535" w:type="dxa"/>
            <w:vMerge/>
          </w:tcPr>
          <w:p w14:paraId="62EE2571" w14:textId="77777777" w:rsidR="002659FE" w:rsidRPr="002B7641" w:rsidRDefault="002659FE" w:rsidP="002B7641">
            <w:pPr>
              <w:spacing w:after="120" w:line="240" w:lineRule="auto"/>
              <w:contextualSpacing/>
              <w:jc w:val="both"/>
              <w:rPr>
                <w:rFonts w:ascii="Times New Roman" w:eastAsia="Times New Roman" w:hAnsi="Times New Roman" w:cs="Times New Roman"/>
                <w:sz w:val="24"/>
                <w:szCs w:val="24"/>
                <w:lang w:eastAsia="cs-CZ"/>
              </w:rPr>
            </w:pPr>
          </w:p>
        </w:tc>
        <w:tc>
          <w:tcPr>
            <w:tcW w:w="3685" w:type="dxa"/>
            <w:vAlign w:val="center"/>
          </w:tcPr>
          <w:p w14:paraId="651F419B" w14:textId="77777777" w:rsidR="002659FE" w:rsidRPr="002B7641" w:rsidRDefault="002659FE" w:rsidP="002B7641">
            <w:pPr>
              <w:keepNext/>
              <w:spacing w:after="120" w:line="240" w:lineRule="auto"/>
              <w:contextualSpacing/>
              <w:jc w:val="both"/>
              <w:outlineLvl w:val="3"/>
              <w:rPr>
                <w:rFonts w:ascii="Times New Roman" w:eastAsia="Times New Roman" w:hAnsi="Times New Roman" w:cs="Times New Roman"/>
                <w:b/>
                <w:bCs/>
                <w:sz w:val="24"/>
                <w:szCs w:val="24"/>
                <w:lang w:eastAsia="cs-CZ"/>
              </w:rPr>
            </w:pPr>
            <w:r w:rsidRPr="002B7641">
              <w:rPr>
                <w:rFonts w:ascii="Times New Roman" w:eastAsia="Times New Roman" w:hAnsi="Times New Roman" w:cs="Times New Roman"/>
                <w:b/>
                <w:bCs/>
                <w:sz w:val="24"/>
                <w:szCs w:val="24"/>
                <w:lang w:eastAsia="cs-CZ"/>
              </w:rPr>
              <w:t>7. Řečnický styl</w:t>
            </w:r>
          </w:p>
          <w:p w14:paraId="7B24C42D" w14:textId="77777777" w:rsidR="002659FE" w:rsidRPr="002B7641" w:rsidRDefault="002659FE" w:rsidP="002B7641">
            <w:pPr>
              <w:pStyle w:val="Odstavecseseznamem"/>
              <w:keepNext/>
              <w:numPr>
                <w:ilvl w:val="0"/>
                <w:numId w:val="137"/>
              </w:numPr>
              <w:spacing w:after="120" w:line="240" w:lineRule="auto"/>
              <w:ind w:left="498"/>
              <w:jc w:val="both"/>
              <w:outlineLvl w:val="3"/>
              <w:rPr>
                <w:rFonts w:ascii="Times New Roman" w:hAnsi="Times New Roman" w:cs="Times New Roman"/>
                <w:bCs/>
                <w:sz w:val="24"/>
                <w:szCs w:val="24"/>
              </w:rPr>
            </w:pPr>
            <w:r w:rsidRPr="002B7641">
              <w:rPr>
                <w:rFonts w:ascii="Times New Roman" w:hAnsi="Times New Roman" w:cs="Times New Roman"/>
                <w:bCs/>
                <w:sz w:val="24"/>
                <w:szCs w:val="24"/>
              </w:rPr>
              <w:t>Projev, přednáška</w:t>
            </w:r>
          </w:p>
        </w:tc>
        <w:tc>
          <w:tcPr>
            <w:tcW w:w="1134" w:type="dxa"/>
          </w:tcPr>
          <w:p w14:paraId="4C86EFA1" w14:textId="4A5D6723" w:rsidR="002659FE" w:rsidRPr="002B7641" w:rsidRDefault="002B7641" w:rsidP="002B7641">
            <w:pPr>
              <w:keepNext/>
              <w:spacing w:after="120" w:line="240" w:lineRule="auto"/>
              <w:contextualSpacing/>
              <w:jc w:val="both"/>
              <w:outlineLvl w:val="3"/>
              <w:rPr>
                <w:rFonts w:ascii="Times New Roman" w:eastAsia="Times New Roman" w:hAnsi="Times New Roman" w:cs="Times New Roman"/>
                <w:b/>
                <w:bCs/>
                <w:sz w:val="24"/>
                <w:szCs w:val="24"/>
                <w:lang w:eastAsia="cs-CZ"/>
              </w:rPr>
            </w:pPr>
            <w:r>
              <w:rPr>
                <w:rFonts w:ascii="Times New Roman" w:eastAsia="Times New Roman" w:hAnsi="Times New Roman" w:cs="Times New Roman"/>
                <w:b/>
                <w:bCs/>
                <w:sz w:val="24"/>
                <w:szCs w:val="24"/>
                <w:lang w:eastAsia="cs-CZ"/>
              </w:rPr>
              <w:t>5</w:t>
            </w:r>
          </w:p>
        </w:tc>
      </w:tr>
      <w:tr w:rsidR="002659FE" w:rsidRPr="002B7641" w14:paraId="32DBA22B" w14:textId="77777777" w:rsidTr="002B7641">
        <w:trPr>
          <w:trHeight w:val="340"/>
        </w:trPr>
        <w:tc>
          <w:tcPr>
            <w:tcW w:w="4535" w:type="dxa"/>
            <w:vMerge/>
          </w:tcPr>
          <w:p w14:paraId="7853F4D8" w14:textId="77777777" w:rsidR="002659FE" w:rsidRPr="002B7641" w:rsidRDefault="002659FE" w:rsidP="002B7641">
            <w:pPr>
              <w:spacing w:after="120" w:line="240" w:lineRule="auto"/>
              <w:contextualSpacing/>
              <w:jc w:val="both"/>
              <w:rPr>
                <w:rFonts w:ascii="Times New Roman" w:eastAsia="Times New Roman" w:hAnsi="Times New Roman" w:cs="Times New Roman"/>
                <w:sz w:val="24"/>
                <w:szCs w:val="24"/>
                <w:lang w:eastAsia="cs-CZ"/>
              </w:rPr>
            </w:pPr>
          </w:p>
        </w:tc>
        <w:tc>
          <w:tcPr>
            <w:tcW w:w="3685" w:type="dxa"/>
            <w:vAlign w:val="center"/>
          </w:tcPr>
          <w:p w14:paraId="47E4E899" w14:textId="77777777" w:rsidR="002659FE" w:rsidRPr="002B7641" w:rsidRDefault="002659FE" w:rsidP="002B7641">
            <w:pPr>
              <w:keepNext/>
              <w:spacing w:after="120" w:line="240" w:lineRule="auto"/>
              <w:contextualSpacing/>
              <w:jc w:val="both"/>
              <w:outlineLvl w:val="3"/>
              <w:rPr>
                <w:rFonts w:ascii="Times New Roman" w:eastAsia="Times New Roman" w:hAnsi="Times New Roman" w:cs="Times New Roman"/>
                <w:b/>
                <w:bCs/>
                <w:sz w:val="24"/>
                <w:szCs w:val="24"/>
                <w:lang w:eastAsia="cs-CZ"/>
              </w:rPr>
            </w:pPr>
            <w:r w:rsidRPr="002B7641">
              <w:rPr>
                <w:rFonts w:ascii="Times New Roman" w:eastAsia="Times New Roman" w:hAnsi="Times New Roman" w:cs="Times New Roman"/>
                <w:b/>
                <w:bCs/>
                <w:sz w:val="24"/>
                <w:szCs w:val="24"/>
                <w:lang w:eastAsia="cs-CZ"/>
              </w:rPr>
              <w:t>8. Systematizace poznatků ze slohu</w:t>
            </w:r>
          </w:p>
          <w:p w14:paraId="33BBFF3D" w14:textId="77777777" w:rsidR="002659FE" w:rsidRPr="002B7641" w:rsidRDefault="002659FE" w:rsidP="002B7641">
            <w:pPr>
              <w:keepNext/>
              <w:spacing w:after="120" w:line="240" w:lineRule="auto"/>
              <w:contextualSpacing/>
              <w:jc w:val="both"/>
              <w:outlineLvl w:val="3"/>
              <w:rPr>
                <w:rFonts w:ascii="Times New Roman" w:eastAsia="Times New Roman" w:hAnsi="Times New Roman" w:cs="Times New Roman"/>
                <w:b/>
                <w:bCs/>
                <w:sz w:val="24"/>
                <w:szCs w:val="24"/>
                <w:lang w:eastAsia="cs-CZ"/>
              </w:rPr>
            </w:pPr>
          </w:p>
          <w:p w14:paraId="4E3B8FD7" w14:textId="77777777" w:rsidR="002659FE" w:rsidRPr="002B7641" w:rsidRDefault="002659FE" w:rsidP="002B7641">
            <w:pPr>
              <w:keepNext/>
              <w:spacing w:after="120" w:line="240" w:lineRule="auto"/>
              <w:contextualSpacing/>
              <w:jc w:val="both"/>
              <w:outlineLvl w:val="3"/>
              <w:rPr>
                <w:rFonts w:ascii="Times New Roman" w:eastAsia="Times New Roman" w:hAnsi="Times New Roman" w:cs="Times New Roman"/>
                <w:b/>
                <w:bCs/>
                <w:sz w:val="24"/>
                <w:szCs w:val="24"/>
                <w:lang w:eastAsia="cs-CZ"/>
              </w:rPr>
            </w:pPr>
          </w:p>
          <w:p w14:paraId="5E0A0C49" w14:textId="77777777" w:rsidR="002659FE" w:rsidRPr="002B7641" w:rsidRDefault="002659FE" w:rsidP="002B7641">
            <w:pPr>
              <w:keepNext/>
              <w:spacing w:after="120" w:line="240" w:lineRule="auto"/>
              <w:contextualSpacing/>
              <w:jc w:val="both"/>
              <w:outlineLvl w:val="3"/>
              <w:rPr>
                <w:rFonts w:ascii="Times New Roman" w:eastAsia="Times New Roman" w:hAnsi="Times New Roman" w:cs="Times New Roman"/>
                <w:b/>
                <w:bCs/>
                <w:sz w:val="24"/>
                <w:szCs w:val="24"/>
                <w:lang w:eastAsia="cs-CZ"/>
              </w:rPr>
            </w:pPr>
          </w:p>
        </w:tc>
        <w:tc>
          <w:tcPr>
            <w:tcW w:w="1134" w:type="dxa"/>
          </w:tcPr>
          <w:p w14:paraId="42863CEA" w14:textId="53A5593D" w:rsidR="002659FE" w:rsidRPr="002B7641" w:rsidRDefault="002B7641" w:rsidP="002B7641">
            <w:pPr>
              <w:keepNext/>
              <w:spacing w:after="120" w:line="240" w:lineRule="auto"/>
              <w:contextualSpacing/>
              <w:jc w:val="both"/>
              <w:outlineLvl w:val="3"/>
              <w:rPr>
                <w:rFonts w:ascii="Times New Roman" w:eastAsia="Times New Roman" w:hAnsi="Times New Roman" w:cs="Times New Roman"/>
                <w:b/>
                <w:bCs/>
                <w:sz w:val="24"/>
                <w:szCs w:val="24"/>
                <w:lang w:eastAsia="cs-CZ"/>
              </w:rPr>
            </w:pPr>
            <w:r>
              <w:rPr>
                <w:rFonts w:ascii="Times New Roman" w:eastAsia="Times New Roman" w:hAnsi="Times New Roman" w:cs="Times New Roman"/>
                <w:b/>
                <w:bCs/>
                <w:sz w:val="24"/>
                <w:szCs w:val="24"/>
                <w:lang w:eastAsia="cs-CZ"/>
              </w:rPr>
              <w:t>7</w:t>
            </w:r>
          </w:p>
        </w:tc>
      </w:tr>
      <w:tr w:rsidR="002659FE" w:rsidRPr="002B7641" w14:paraId="60C91AB2" w14:textId="77777777" w:rsidTr="002B7641">
        <w:trPr>
          <w:trHeight w:val="340"/>
        </w:trPr>
        <w:tc>
          <w:tcPr>
            <w:tcW w:w="4535" w:type="dxa"/>
            <w:vMerge/>
          </w:tcPr>
          <w:p w14:paraId="2EE91833" w14:textId="77777777" w:rsidR="002659FE" w:rsidRPr="002B7641" w:rsidRDefault="002659FE" w:rsidP="002B7641">
            <w:pPr>
              <w:spacing w:after="120" w:line="240" w:lineRule="auto"/>
              <w:contextualSpacing/>
              <w:jc w:val="both"/>
              <w:rPr>
                <w:rFonts w:ascii="Times New Roman" w:eastAsia="Times New Roman" w:hAnsi="Times New Roman" w:cs="Times New Roman"/>
                <w:sz w:val="24"/>
                <w:szCs w:val="24"/>
                <w:lang w:eastAsia="cs-CZ"/>
              </w:rPr>
            </w:pPr>
          </w:p>
        </w:tc>
        <w:tc>
          <w:tcPr>
            <w:tcW w:w="3685" w:type="dxa"/>
            <w:vAlign w:val="center"/>
          </w:tcPr>
          <w:p w14:paraId="3F52286E" w14:textId="77777777" w:rsidR="002659FE" w:rsidRPr="002B7641" w:rsidRDefault="002659FE" w:rsidP="002B7641">
            <w:pPr>
              <w:keepNext/>
              <w:spacing w:after="120" w:line="240" w:lineRule="auto"/>
              <w:contextualSpacing/>
              <w:jc w:val="both"/>
              <w:outlineLvl w:val="3"/>
              <w:rPr>
                <w:rFonts w:ascii="Times New Roman" w:eastAsia="Times New Roman" w:hAnsi="Times New Roman" w:cs="Times New Roman"/>
                <w:b/>
                <w:bCs/>
                <w:sz w:val="24"/>
                <w:szCs w:val="24"/>
                <w:lang w:eastAsia="cs-CZ"/>
              </w:rPr>
            </w:pPr>
            <w:r w:rsidRPr="002B7641">
              <w:rPr>
                <w:rFonts w:ascii="Times New Roman" w:eastAsia="Times New Roman" w:hAnsi="Times New Roman" w:cs="Times New Roman"/>
                <w:b/>
                <w:bCs/>
                <w:sz w:val="24"/>
                <w:szCs w:val="24"/>
                <w:lang w:eastAsia="cs-CZ"/>
              </w:rPr>
              <w:t>9. Pravopis, systematizace poznatků z jazyka</w:t>
            </w:r>
          </w:p>
          <w:p w14:paraId="4DE5DDE0" w14:textId="77777777" w:rsidR="002659FE" w:rsidRPr="002B7641" w:rsidRDefault="002659FE" w:rsidP="002B7641">
            <w:pPr>
              <w:keepNext/>
              <w:spacing w:after="120" w:line="240" w:lineRule="auto"/>
              <w:contextualSpacing/>
              <w:jc w:val="both"/>
              <w:outlineLvl w:val="3"/>
              <w:rPr>
                <w:rFonts w:ascii="Times New Roman" w:eastAsia="Times New Roman" w:hAnsi="Times New Roman" w:cs="Times New Roman"/>
                <w:b/>
                <w:bCs/>
                <w:sz w:val="24"/>
                <w:szCs w:val="24"/>
                <w:lang w:eastAsia="cs-CZ"/>
              </w:rPr>
            </w:pPr>
          </w:p>
          <w:p w14:paraId="067DB305" w14:textId="77777777" w:rsidR="002659FE" w:rsidRPr="002B7641" w:rsidRDefault="002659FE" w:rsidP="002B7641">
            <w:pPr>
              <w:keepNext/>
              <w:spacing w:after="120" w:line="240" w:lineRule="auto"/>
              <w:contextualSpacing/>
              <w:jc w:val="both"/>
              <w:outlineLvl w:val="3"/>
              <w:rPr>
                <w:rFonts w:ascii="Times New Roman" w:eastAsia="Times New Roman" w:hAnsi="Times New Roman" w:cs="Times New Roman"/>
                <w:b/>
                <w:bCs/>
                <w:sz w:val="24"/>
                <w:szCs w:val="24"/>
                <w:lang w:eastAsia="cs-CZ"/>
              </w:rPr>
            </w:pPr>
          </w:p>
          <w:p w14:paraId="1F4975B9" w14:textId="77777777" w:rsidR="002659FE" w:rsidRPr="002B7641" w:rsidRDefault="002659FE" w:rsidP="002B7641">
            <w:pPr>
              <w:keepNext/>
              <w:spacing w:after="120" w:line="240" w:lineRule="auto"/>
              <w:contextualSpacing/>
              <w:jc w:val="both"/>
              <w:outlineLvl w:val="3"/>
              <w:rPr>
                <w:rFonts w:ascii="Times New Roman" w:eastAsia="Times New Roman" w:hAnsi="Times New Roman" w:cs="Times New Roman"/>
                <w:b/>
                <w:bCs/>
                <w:sz w:val="24"/>
                <w:szCs w:val="24"/>
                <w:lang w:eastAsia="cs-CZ"/>
              </w:rPr>
            </w:pPr>
          </w:p>
          <w:p w14:paraId="603608CE" w14:textId="77777777" w:rsidR="002659FE" w:rsidRPr="002B7641" w:rsidRDefault="002659FE" w:rsidP="002B7641">
            <w:pPr>
              <w:keepNext/>
              <w:spacing w:after="120" w:line="240" w:lineRule="auto"/>
              <w:contextualSpacing/>
              <w:jc w:val="both"/>
              <w:outlineLvl w:val="3"/>
              <w:rPr>
                <w:rFonts w:ascii="Times New Roman" w:eastAsia="Times New Roman" w:hAnsi="Times New Roman" w:cs="Times New Roman"/>
                <w:b/>
                <w:bCs/>
                <w:sz w:val="24"/>
                <w:szCs w:val="24"/>
                <w:lang w:eastAsia="cs-CZ"/>
              </w:rPr>
            </w:pPr>
          </w:p>
        </w:tc>
        <w:tc>
          <w:tcPr>
            <w:tcW w:w="1134" w:type="dxa"/>
          </w:tcPr>
          <w:p w14:paraId="13FCB56F" w14:textId="38AD974F" w:rsidR="002659FE" w:rsidRPr="002B7641" w:rsidRDefault="002B7641" w:rsidP="002B7641">
            <w:pPr>
              <w:keepNext/>
              <w:spacing w:after="120" w:line="240" w:lineRule="auto"/>
              <w:contextualSpacing/>
              <w:jc w:val="both"/>
              <w:outlineLvl w:val="3"/>
              <w:rPr>
                <w:rFonts w:ascii="Times New Roman" w:eastAsia="Times New Roman" w:hAnsi="Times New Roman" w:cs="Times New Roman"/>
                <w:b/>
                <w:bCs/>
                <w:sz w:val="24"/>
                <w:szCs w:val="24"/>
                <w:lang w:eastAsia="cs-CZ"/>
              </w:rPr>
            </w:pPr>
            <w:r>
              <w:rPr>
                <w:rFonts w:ascii="Times New Roman" w:eastAsia="Times New Roman" w:hAnsi="Times New Roman" w:cs="Times New Roman"/>
                <w:b/>
                <w:bCs/>
                <w:sz w:val="24"/>
                <w:szCs w:val="24"/>
                <w:lang w:eastAsia="cs-CZ"/>
              </w:rPr>
              <w:t>11</w:t>
            </w:r>
          </w:p>
        </w:tc>
      </w:tr>
      <w:tr w:rsidR="002659FE" w:rsidRPr="002B7641" w14:paraId="5D78263F" w14:textId="77777777" w:rsidTr="002B7641">
        <w:trPr>
          <w:trHeight w:val="340"/>
        </w:trPr>
        <w:tc>
          <w:tcPr>
            <w:tcW w:w="4535" w:type="dxa"/>
            <w:vMerge/>
          </w:tcPr>
          <w:p w14:paraId="1E12016C" w14:textId="77777777" w:rsidR="002659FE" w:rsidRPr="002B7641" w:rsidRDefault="002659FE" w:rsidP="002B7641">
            <w:pPr>
              <w:spacing w:after="120" w:line="240" w:lineRule="auto"/>
              <w:contextualSpacing/>
              <w:jc w:val="both"/>
              <w:rPr>
                <w:rFonts w:ascii="Times New Roman" w:eastAsia="Times New Roman" w:hAnsi="Times New Roman" w:cs="Times New Roman"/>
                <w:sz w:val="24"/>
                <w:szCs w:val="24"/>
                <w:lang w:eastAsia="cs-CZ"/>
              </w:rPr>
            </w:pPr>
          </w:p>
        </w:tc>
        <w:tc>
          <w:tcPr>
            <w:tcW w:w="3685" w:type="dxa"/>
            <w:vAlign w:val="center"/>
          </w:tcPr>
          <w:p w14:paraId="33CD4F25" w14:textId="77777777" w:rsidR="002659FE" w:rsidRPr="002B7641" w:rsidRDefault="002659FE" w:rsidP="002B7641">
            <w:pPr>
              <w:keepNext/>
              <w:spacing w:after="120" w:line="240" w:lineRule="auto"/>
              <w:contextualSpacing/>
              <w:jc w:val="both"/>
              <w:outlineLvl w:val="3"/>
              <w:rPr>
                <w:rFonts w:ascii="Times New Roman" w:eastAsia="Times New Roman" w:hAnsi="Times New Roman" w:cs="Times New Roman"/>
                <w:b/>
                <w:bCs/>
                <w:sz w:val="24"/>
                <w:szCs w:val="24"/>
                <w:lang w:eastAsia="cs-CZ"/>
              </w:rPr>
            </w:pPr>
            <w:r w:rsidRPr="002B7641">
              <w:rPr>
                <w:rFonts w:ascii="Times New Roman" w:eastAsia="Times New Roman" w:hAnsi="Times New Roman" w:cs="Times New Roman"/>
                <w:b/>
                <w:bCs/>
                <w:sz w:val="24"/>
                <w:szCs w:val="24"/>
                <w:lang w:eastAsia="cs-CZ"/>
              </w:rPr>
              <w:t>10. Opakování</w:t>
            </w:r>
          </w:p>
        </w:tc>
        <w:tc>
          <w:tcPr>
            <w:tcW w:w="1134" w:type="dxa"/>
          </w:tcPr>
          <w:p w14:paraId="66622025" w14:textId="77777777" w:rsidR="002659FE" w:rsidRPr="002B7641" w:rsidRDefault="002659FE" w:rsidP="002B7641">
            <w:pPr>
              <w:keepNext/>
              <w:spacing w:after="120" w:line="240" w:lineRule="auto"/>
              <w:contextualSpacing/>
              <w:jc w:val="both"/>
              <w:outlineLvl w:val="3"/>
              <w:rPr>
                <w:rFonts w:ascii="Times New Roman" w:eastAsia="Times New Roman" w:hAnsi="Times New Roman" w:cs="Times New Roman"/>
                <w:b/>
                <w:bCs/>
                <w:sz w:val="24"/>
                <w:szCs w:val="24"/>
                <w:lang w:eastAsia="cs-CZ"/>
              </w:rPr>
            </w:pPr>
            <w:r w:rsidRPr="002B7641">
              <w:rPr>
                <w:rFonts w:ascii="Times New Roman" w:eastAsia="Times New Roman" w:hAnsi="Times New Roman" w:cs="Times New Roman"/>
                <w:b/>
                <w:bCs/>
                <w:sz w:val="24"/>
                <w:szCs w:val="24"/>
                <w:lang w:eastAsia="cs-CZ"/>
              </w:rPr>
              <w:t>průběžně</w:t>
            </w:r>
          </w:p>
        </w:tc>
      </w:tr>
    </w:tbl>
    <w:p w14:paraId="7446B676" w14:textId="48A064EB" w:rsidR="002659FE" w:rsidRDefault="002659FE">
      <w:pPr>
        <w:rPr>
          <w:rFonts w:ascii="Times New Roman" w:hAnsi="Times New Roman" w:cs="Times New Roman"/>
          <w:b/>
          <w:sz w:val="28"/>
          <w:szCs w:val="28"/>
        </w:rPr>
      </w:pPr>
      <w:r>
        <w:rPr>
          <w:rFonts w:ascii="Times New Roman" w:hAnsi="Times New Roman" w:cs="Times New Roman"/>
          <w:b/>
          <w:sz w:val="28"/>
          <w:szCs w:val="28"/>
        </w:rPr>
        <w:br w:type="page"/>
      </w:r>
    </w:p>
    <w:p w14:paraId="53070D60" w14:textId="77777777" w:rsidR="002E081E" w:rsidRPr="002E081E" w:rsidRDefault="002E081E" w:rsidP="00752E62">
      <w:pPr>
        <w:pStyle w:val="Odstavecseseznamem"/>
        <w:numPr>
          <w:ilvl w:val="1"/>
          <w:numId w:val="80"/>
        </w:numPr>
        <w:autoSpaceDE w:val="0"/>
        <w:autoSpaceDN w:val="0"/>
        <w:adjustRightInd w:val="0"/>
        <w:spacing w:after="120" w:line="240" w:lineRule="auto"/>
        <w:ind w:left="426"/>
        <w:rPr>
          <w:rFonts w:ascii="Times New Roman" w:eastAsia="Calibri" w:hAnsi="Times New Roman" w:cs="Times New Roman"/>
          <w:b/>
          <w:bCs/>
          <w:sz w:val="24"/>
        </w:rPr>
      </w:pPr>
      <w:r w:rsidRPr="002E081E">
        <w:rPr>
          <w:rFonts w:ascii="Times New Roman" w:eastAsia="Calibri" w:hAnsi="Times New Roman" w:cs="Times New Roman"/>
          <w:b/>
          <w:bCs/>
          <w:sz w:val="24"/>
        </w:rPr>
        <w:lastRenderedPageBreak/>
        <w:t>Název vyučovacího předmětu:</w:t>
      </w:r>
      <w:r w:rsidRPr="002E081E">
        <w:rPr>
          <w:rFonts w:ascii="Times New Roman" w:eastAsia="Calibri" w:hAnsi="Times New Roman" w:cs="Times New Roman"/>
          <w:b/>
          <w:bCs/>
          <w:sz w:val="21"/>
          <w:szCs w:val="21"/>
        </w:rPr>
        <w:t xml:space="preserve"> ANGLICKÝ JAZYK</w:t>
      </w:r>
    </w:p>
    <w:p w14:paraId="509908AC" w14:textId="77777777" w:rsidR="002E081E" w:rsidRPr="002E081E" w:rsidRDefault="002E081E" w:rsidP="002E081E">
      <w:pPr>
        <w:spacing w:after="120" w:line="240" w:lineRule="auto"/>
        <w:rPr>
          <w:rFonts w:ascii="Times New Roman" w:eastAsia="Calibri" w:hAnsi="Times New Roman" w:cs="Times New Roman"/>
          <w:b/>
          <w:i/>
          <w:sz w:val="24"/>
        </w:rPr>
      </w:pPr>
      <w:r w:rsidRPr="002E081E">
        <w:rPr>
          <w:rFonts w:ascii="Times New Roman" w:eastAsia="Calibri" w:hAnsi="Times New Roman" w:cs="Times New Roman"/>
          <w:b/>
          <w:bCs/>
          <w:sz w:val="24"/>
        </w:rPr>
        <w:t>Celkový počet vyučovacích hodin za studium</w:t>
      </w:r>
      <w:r w:rsidRPr="002E081E">
        <w:rPr>
          <w:rFonts w:ascii="Times New Roman" w:eastAsia="Calibri" w:hAnsi="Times New Roman" w:cs="Times New Roman"/>
          <w:sz w:val="24"/>
        </w:rPr>
        <w:t>:</w:t>
      </w:r>
      <w:r w:rsidRPr="002E081E">
        <w:rPr>
          <w:rFonts w:ascii="Times New Roman" w:eastAsia="Calibri" w:hAnsi="Times New Roman" w:cs="Times New Roman"/>
          <w:sz w:val="21"/>
          <w:szCs w:val="21"/>
        </w:rPr>
        <w:t xml:space="preserve"> 390</w:t>
      </w:r>
    </w:p>
    <w:p w14:paraId="19EE89E6" w14:textId="77777777" w:rsidR="002E081E" w:rsidRPr="002E081E" w:rsidRDefault="002E081E" w:rsidP="002E081E">
      <w:pPr>
        <w:tabs>
          <w:tab w:val="left" w:pos="5040"/>
        </w:tabs>
        <w:autoSpaceDE w:val="0"/>
        <w:autoSpaceDN w:val="0"/>
        <w:adjustRightInd w:val="0"/>
        <w:spacing w:after="120" w:line="240" w:lineRule="auto"/>
        <w:ind w:left="708" w:hanging="708"/>
        <w:rPr>
          <w:rFonts w:ascii="Times New Roman" w:eastAsia="Calibri" w:hAnsi="Times New Roman" w:cs="Times New Roman"/>
          <w:sz w:val="24"/>
        </w:rPr>
      </w:pPr>
      <w:r w:rsidRPr="002E081E">
        <w:rPr>
          <w:rFonts w:ascii="Times New Roman" w:eastAsia="Calibri" w:hAnsi="Times New Roman" w:cs="Times New Roman"/>
          <w:b/>
          <w:bCs/>
          <w:sz w:val="24"/>
        </w:rPr>
        <w:t>Kód a název oboru vzdělání:</w:t>
      </w:r>
      <w:r w:rsidRPr="002E081E">
        <w:rPr>
          <w:rFonts w:ascii="Times New Roman" w:eastAsia="Calibri" w:hAnsi="Times New Roman" w:cs="Times New Roman"/>
          <w:b/>
          <w:bCs/>
          <w:sz w:val="21"/>
          <w:szCs w:val="21"/>
        </w:rPr>
        <w:t xml:space="preserve"> </w:t>
      </w:r>
      <w:r w:rsidRPr="002E081E">
        <w:rPr>
          <w:rFonts w:ascii="Times New Roman" w:eastAsia="Calibri" w:hAnsi="Times New Roman" w:cs="Times New Roman"/>
          <w:sz w:val="24"/>
        </w:rPr>
        <w:t>78-42-M/03 Pedagogické lyceum</w:t>
      </w:r>
    </w:p>
    <w:p w14:paraId="6F2D071B" w14:textId="77777777" w:rsidR="002E081E" w:rsidRPr="002E081E" w:rsidRDefault="002E081E" w:rsidP="002E081E">
      <w:pPr>
        <w:tabs>
          <w:tab w:val="left" w:pos="5040"/>
        </w:tabs>
        <w:autoSpaceDE w:val="0"/>
        <w:autoSpaceDN w:val="0"/>
        <w:adjustRightInd w:val="0"/>
        <w:spacing w:after="120" w:line="240" w:lineRule="auto"/>
        <w:ind w:left="708" w:hanging="708"/>
        <w:rPr>
          <w:rFonts w:ascii="Times New Roman" w:eastAsia="Calibri" w:hAnsi="Times New Roman" w:cs="Times New Roman"/>
          <w:b/>
          <w:bCs/>
          <w:sz w:val="21"/>
          <w:szCs w:val="21"/>
        </w:rPr>
      </w:pPr>
      <w:r w:rsidRPr="002E081E">
        <w:rPr>
          <w:rFonts w:ascii="Times New Roman" w:eastAsia="Calibri" w:hAnsi="Times New Roman" w:cs="Times New Roman"/>
          <w:b/>
          <w:bCs/>
          <w:sz w:val="24"/>
        </w:rPr>
        <w:t xml:space="preserve">Délka a forma vzdělání: </w:t>
      </w:r>
      <w:r w:rsidRPr="002E081E">
        <w:rPr>
          <w:rFonts w:ascii="Times New Roman" w:eastAsia="Calibri" w:hAnsi="Times New Roman" w:cs="Times New Roman"/>
          <w:sz w:val="24"/>
        </w:rPr>
        <w:t xml:space="preserve">čtyřleté denní </w:t>
      </w:r>
    </w:p>
    <w:p w14:paraId="2D768CBF" w14:textId="3E79DD56" w:rsidR="002E081E" w:rsidRPr="00AC37B0" w:rsidRDefault="002E081E" w:rsidP="002E081E">
      <w:pPr>
        <w:autoSpaceDE w:val="0"/>
        <w:autoSpaceDN w:val="0"/>
        <w:adjustRightInd w:val="0"/>
        <w:spacing w:after="120" w:line="240" w:lineRule="auto"/>
        <w:rPr>
          <w:rFonts w:ascii="Times New Roman" w:eastAsia="Calibri" w:hAnsi="Times New Roman" w:cs="Times New Roman"/>
          <w:sz w:val="24"/>
          <w:szCs w:val="24"/>
        </w:rPr>
      </w:pPr>
      <w:r w:rsidRPr="00AC37B0">
        <w:rPr>
          <w:rFonts w:ascii="Times New Roman" w:eastAsia="Calibri" w:hAnsi="Times New Roman" w:cs="Times New Roman"/>
          <w:b/>
          <w:bCs/>
          <w:sz w:val="24"/>
          <w:szCs w:val="24"/>
        </w:rPr>
        <w:t xml:space="preserve">Platnost: </w:t>
      </w:r>
      <w:r w:rsidRPr="00AC37B0">
        <w:rPr>
          <w:rFonts w:ascii="Times New Roman" w:eastAsia="Calibri" w:hAnsi="Times New Roman" w:cs="Times New Roman"/>
          <w:sz w:val="24"/>
          <w:szCs w:val="24"/>
        </w:rPr>
        <w:t xml:space="preserve">od 1. 9. 2025 počínaje stávajícím </w:t>
      </w:r>
      <w:r w:rsidR="005E0646" w:rsidRPr="00AC37B0">
        <w:rPr>
          <w:rFonts w:ascii="Times New Roman" w:eastAsia="Calibri" w:hAnsi="Times New Roman" w:cs="Times New Roman"/>
          <w:sz w:val="24"/>
          <w:szCs w:val="24"/>
        </w:rPr>
        <w:t>2</w:t>
      </w:r>
      <w:r w:rsidRPr="00AC37B0">
        <w:rPr>
          <w:rFonts w:ascii="Times New Roman" w:eastAsia="Calibri" w:hAnsi="Times New Roman" w:cs="Times New Roman"/>
          <w:sz w:val="24"/>
          <w:szCs w:val="24"/>
        </w:rPr>
        <w:t>. ročníkem</w:t>
      </w:r>
    </w:p>
    <w:p w14:paraId="380251A1" w14:textId="77777777" w:rsidR="002E081E" w:rsidRPr="00AC37B0" w:rsidRDefault="002E081E" w:rsidP="002E081E">
      <w:pPr>
        <w:pStyle w:val="Nadpis2"/>
        <w:spacing w:before="0" w:after="120"/>
        <w:contextualSpacing/>
        <w:rPr>
          <w:rFonts w:cs="Times New Roman"/>
          <w:b/>
          <w:bCs w:val="0"/>
          <w:szCs w:val="24"/>
        </w:rPr>
      </w:pPr>
      <w:r w:rsidRPr="00AC37B0">
        <w:rPr>
          <w:rFonts w:cs="Times New Roman"/>
          <w:b/>
          <w:bCs w:val="0"/>
          <w:szCs w:val="24"/>
        </w:rPr>
        <w:t>Pojetí vyučovacího předmětu</w:t>
      </w:r>
    </w:p>
    <w:p w14:paraId="4C0269F3" w14:textId="77777777" w:rsidR="002E081E" w:rsidRPr="00AC37B0" w:rsidRDefault="002E081E" w:rsidP="002E081E">
      <w:pPr>
        <w:pStyle w:val="Nadpis3"/>
        <w:spacing w:before="0" w:after="120" w:line="240" w:lineRule="auto"/>
        <w:contextualSpacing/>
        <w:rPr>
          <w:rFonts w:ascii="Times New Roman" w:hAnsi="Times New Roman" w:cs="Times New Roman"/>
          <w:color w:val="auto"/>
          <w:sz w:val="24"/>
          <w:szCs w:val="24"/>
        </w:rPr>
      </w:pPr>
      <w:r w:rsidRPr="00AC37B0">
        <w:rPr>
          <w:rFonts w:ascii="Times New Roman" w:hAnsi="Times New Roman" w:cs="Times New Roman"/>
          <w:color w:val="auto"/>
          <w:sz w:val="24"/>
          <w:szCs w:val="24"/>
        </w:rPr>
        <w:t>Obecné cíle</w:t>
      </w:r>
    </w:p>
    <w:p w14:paraId="13A76EAA" w14:textId="77777777" w:rsidR="002E081E" w:rsidRPr="00AC37B0" w:rsidRDefault="002E081E" w:rsidP="002E081E">
      <w:pPr>
        <w:autoSpaceDE w:val="0"/>
        <w:autoSpaceDN w:val="0"/>
        <w:adjustRightInd w:val="0"/>
        <w:spacing w:after="120" w:line="240" w:lineRule="auto"/>
        <w:contextualSpacing/>
        <w:rPr>
          <w:rFonts w:ascii="Times New Roman" w:eastAsia="Calibri" w:hAnsi="Times New Roman" w:cs="Times New Roman"/>
          <w:sz w:val="24"/>
          <w:szCs w:val="24"/>
        </w:rPr>
      </w:pPr>
      <w:r w:rsidRPr="00AC37B0">
        <w:rPr>
          <w:rFonts w:ascii="Times New Roman" w:eastAsia="Calibri" w:hAnsi="Times New Roman" w:cs="Times New Roman"/>
          <w:sz w:val="24"/>
          <w:szCs w:val="24"/>
        </w:rPr>
        <w:t>Výuka cizích jazyků je významnou součástí všeobecného vzdělávání žáků. Rozšiřuje a prohlubuje jejich komunikativní kompetenci a celkový kulturní rozhled a zároveň vytváří základ pro jejich další jazykové i profesní zdokonalování.</w:t>
      </w:r>
    </w:p>
    <w:p w14:paraId="194D2C01" w14:textId="77777777" w:rsidR="002E081E" w:rsidRPr="00AC37B0" w:rsidRDefault="002E081E" w:rsidP="002E081E">
      <w:pPr>
        <w:autoSpaceDE w:val="0"/>
        <w:autoSpaceDN w:val="0"/>
        <w:adjustRightInd w:val="0"/>
        <w:spacing w:after="120" w:line="240" w:lineRule="auto"/>
        <w:contextualSpacing/>
        <w:rPr>
          <w:rFonts w:ascii="Times New Roman" w:eastAsia="Calibri" w:hAnsi="Times New Roman" w:cs="Times New Roman"/>
          <w:sz w:val="24"/>
          <w:szCs w:val="24"/>
        </w:rPr>
      </w:pPr>
      <w:r w:rsidRPr="00AC37B0">
        <w:rPr>
          <w:rFonts w:ascii="Times New Roman" w:eastAsia="Calibri" w:hAnsi="Times New Roman" w:cs="Times New Roman"/>
          <w:sz w:val="24"/>
          <w:szCs w:val="24"/>
        </w:rPr>
        <w:t>Ve výuce cizích jazyků je třeba vedle zprostředkování kognitivní výkonnosti žáka (jazykové vědomosti gramatické, lexikální, pravopisné, fonetické atd.), klást důraz na motivaci žáka a jeho zájem o studium cizího jazyka. Je proto nezbytně nutné používat metody směřující k propojení izolovaného školního prostředí s reálným prostředím existujícím mimo školu – využití multimediálních programů a internetu, navazování kontaktů se školami v zahraničí, organizování výměnných, výukových i poznávacích zájezdů, zapojování žáků do projektů a soutěží.</w:t>
      </w:r>
    </w:p>
    <w:p w14:paraId="409DD756" w14:textId="77777777" w:rsidR="002E081E" w:rsidRPr="00AC37B0" w:rsidRDefault="002E081E" w:rsidP="002E081E">
      <w:pPr>
        <w:autoSpaceDE w:val="0"/>
        <w:autoSpaceDN w:val="0"/>
        <w:adjustRightInd w:val="0"/>
        <w:spacing w:after="120" w:line="240" w:lineRule="auto"/>
        <w:contextualSpacing/>
        <w:rPr>
          <w:rFonts w:ascii="Times New Roman" w:eastAsia="Calibri" w:hAnsi="Times New Roman" w:cs="Times New Roman"/>
          <w:sz w:val="24"/>
          <w:szCs w:val="24"/>
        </w:rPr>
      </w:pPr>
      <w:r w:rsidRPr="00AC37B0">
        <w:rPr>
          <w:rFonts w:ascii="Times New Roman" w:eastAsia="Calibri" w:hAnsi="Times New Roman" w:cs="Times New Roman"/>
          <w:sz w:val="24"/>
          <w:szCs w:val="24"/>
        </w:rPr>
        <w:t>Aktivní znalost cizích jazyků je v současné době nezbytná jak z hlediska globálního, protože přispívá k bezprostřední, a tudíž účinnější mezinárodní komunikaci, tak i pro osobní potřebu žáka, neboť usnadňuje přístup k aktuálním informacím a osobním kontaktům a tím umožňuje vyšší mobilitu a nezávislost žáka.</w:t>
      </w:r>
    </w:p>
    <w:p w14:paraId="025AE832" w14:textId="77777777" w:rsidR="002E081E" w:rsidRPr="00AC37B0" w:rsidRDefault="002E081E" w:rsidP="002E081E">
      <w:pPr>
        <w:autoSpaceDE w:val="0"/>
        <w:autoSpaceDN w:val="0"/>
        <w:adjustRightInd w:val="0"/>
        <w:spacing w:after="120" w:line="240" w:lineRule="auto"/>
        <w:contextualSpacing/>
        <w:rPr>
          <w:rFonts w:ascii="Times New Roman" w:eastAsia="Calibri" w:hAnsi="Times New Roman" w:cs="Times New Roman"/>
          <w:sz w:val="24"/>
          <w:szCs w:val="24"/>
        </w:rPr>
      </w:pPr>
      <w:r w:rsidRPr="00AC37B0">
        <w:rPr>
          <w:rFonts w:ascii="Times New Roman" w:eastAsia="Calibri" w:hAnsi="Times New Roman" w:cs="Times New Roman"/>
          <w:sz w:val="24"/>
          <w:szCs w:val="24"/>
        </w:rPr>
        <w:t>Výuka cizích jazyků si tedy klade dva hlavní cíle:</w:t>
      </w:r>
    </w:p>
    <w:p w14:paraId="748A737E" w14:textId="77777777" w:rsidR="002E081E" w:rsidRPr="00AC37B0" w:rsidRDefault="002E081E" w:rsidP="00752E62">
      <w:pPr>
        <w:pStyle w:val="Odstavecseseznamem"/>
        <w:numPr>
          <w:ilvl w:val="0"/>
          <w:numId w:val="138"/>
        </w:numPr>
        <w:autoSpaceDE w:val="0"/>
        <w:autoSpaceDN w:val="0"/>
        <w:adjustRightInd w:val="0"/>
        <w:spacing w:after="120" w:line="240" w:lineRule="auto"/>
        <w:ind w:left="714" w:hanging="357"/>
        <w:jc w:val="both"/>
        <w:rPr>
          <w:rFonts w:ascii="Times New Roman" w:hAnsi="Times New Roman" w:cs="Times New Roman"/>
          <w:sz w:val="24"/>
          <w:szCs w:val="24"/>
        </w:rPr>
      </w:pPr>
      <w:r w:rsidRPr="00AC37B0">
        <w:rPr>
          <w:rFonts w:ascii="Times New Roman" w:hAnsi="Times New Roman" w:cs="Times New Roman"/>
          <w:sz w:val="24"/>
          <w:szCs w:val="24"/>
        </w:rPr>
        <w:t>komunikativní, cíl hlavní, daný specifikou předmětu a vymezený výstupními požadavky a cíli,</w:t>
      </w:r>
    </w:p>
    <w:p w14:paraId="352A4EAF" w14:textId="13AE7DCD" w:rsidR="002E081E" w:rsidRPr="00AC37B0" w:rsidRDefault="002E081E" w:rsidP="00752E62">
      <w:pPr>
        <w:pStyle w:val="Odstavecseseznamem"/>
        <w:numPr>
          <w:ilvl w:val="0"/>
          <w:numId w:val="138"/>
        </w:numPr>
        <w:autoSpaceDE w:val="0"/>
        <w:autoSpaceDN w:val="0"/>
        <w:adjustRightInd w:val="0"/>
        <w:spacing w:after="120" w:line="240" w:lineRule="auto"/>
        <w:ind w:left="714" w:hanging="357"/>
        <w:jc w:val="both"/>
        <w:rPr>
          <w:rFonts w:ascii="Times New Roman" w:hAnsi="Times New Roman" w:cs="Times New Roman"/>
          <w:sz w:val="24"/>
          <w:szCs w:val="24"/>
        </w:rPr>
      </w:pPr>
      <w:r w:rsidRPr="00AC37B0">
        <w:rPr>
          <w:rFonts w:ascii="Times New Roman" w:hAnsi="Times New Roman" w:cs="Times New Roman"/>
          <w:sz w:val="24"/>
          <w:szCs w:val="24"/>
        </w:rPr>
        <w:t>vede žáky k získání klíčových komunikativních jazykových kompetencí a připravuje je k efektivní účasti v přímé i nepřímé komunikaci včetně přístupu k informačním zdrojům,</w:t>
      </w:r>
    </w:p>
    <w:p w14:paraId="5712EFD7" w14:textId="77777777" w:rsidR="002E081E" w:rsidRPr="00AC37B0" w:rsidRDefault="002E081E" w:rsidP="00752E62">
      <w:pPr>
        <w:pStyle w:val="Odstavecseseznamem"/>
        <w:numPr>
          <w:ilvl w:val="0"/>
          <w:numId w:val="138"/>
        </w:numPr>
        <w:autoSpaceDE w:val="0"/>
        <w:autoSpaceDN w:val="0"/>
        <w:adjustRightInd w:val="0"/>
        <w:spacing w:after="120" w:line="240" w:lineRule="auto"/>
        <w:ind w:left="714" w:hanging="357"/>
        <w:jc w:val="both"/>
        <w:rPr>
          <w:rFonts w:ascii="Times New Roman" w:hAnsi="Times New Roman" w:cs="Times New Roman"/>
          <w:sz w:val="24"/>
          <w:szCs w:val="24"/>
        </w:rPr>
      </w:pPr>
      <w:r w:rsidRPr="00AC37B0">
        <w:rPr>
          <w:rFonts w:ascii="Times New Roman" w:hAnsi="Times New Roman" w:cs="Times New Roman"/>
          <w:sz w:val="24"/>
          <w:szCs w:val="24"/>
        </w:rPr>
        <w:t>výchovně vzdělávací přispívá k formování osobnosti žáků, učí je toleranci k hodnotám jiných národů a jejich respektování.</w:t>
      </w:r>
    </w:p>
    <w:p w14:paraId="028C0A87" w14:textId="0CE20CD5" w:rsidR="002E081E" w:rsidRPr="00AC37B0" w:rsidRDefault="002E081E" w:rsidP="002E081E">
      <w:pPr>
        <w:autoSpaceDE w:val="0"/>
        <w:autoSpaceDN w:val="0"/>
        <w:adjustRightInd w:val="0"/>
        <w:spacing w:after="120" w:line="240" w:lineRule="auto"/>
        <w:jc w:val="both"/>
        <w:rPr>
          <w:rFonts w:ascii="Times New Roman" w:hAnsi="Times New Roman" w:cs="Times New Roman"/>
          <w:sz w:val="24"/>
          <w:szCs w:val="24"/>
        </w:rPr>
      </w:pPr>
      <w:r w:rsidRPr="00AC37B0">
        <w:rPr>
          <w:rStyle w:val="Siln"/>
          <w:rFonts w:ascii="Times New Roman" w:hAnsi="Times New Roman" w:cs="Times New Roman"/>
          <w:sz w:val="24"/>
          <w:szCs w:val="24"/>
        </w:rPr>
        <w:t xml:space="preserve">Charakteristika učiva </w:t>
      </w:r>
    </w:p>
    <w:p w14:paraId="517C96A9" w14:textId="77777777" w:rsidR="002E081E" w:rsidRPr="00AC37B0" w:rsidRDefault="002E081E" w:rsidP="002E081E">
      <w:pPr>
        <w:spacing w:after="120" w:line="240" w:lineRule="auto"/>
        <w:contextualSpacing/>
        <w:rPr>
          <w:rFonts w:ascii="Times New Roman" w:hAnsi="Times New Roman" w:cs="Times New Roman"/>
          <w:sz w:val="24"/>
          <w:szCs w:val="24"/>
        </w:rPr>
      </w:pPr>
      <w:r w:rsidRPr="00AC37B0">
        <w:rPr>
          <w:rFonts w:ascii="Times New Roman" w:hAnsi="Times New Roman" w:cs="Times New Roman"/>
          <w:sz w:val="24"/>
          <w:szCs w:val="24"/>
        </w:rPr>
        <w:t>Učivo anglického jazyka je koncipováno tak, aby systematicky rozvíjelo receptivní, produktivní i interaktivní řečové dovednosti žáků – poslech, čtení, mluvení a psaní – s důrazem na porozumění smyslu sdělení a samostatnou jazykovou produkci. Výuka je zaměřena na osvojování slovní zásoby a gramatických struktur v reálných komunikačních situacích a zároveň podporuje dovednosti efektivního učení, práce s jazykovým textem a kritického myšlení. Učivo vychází z tematických celků každodenního života, mezikulturní komunikace a odborného prostředí daného oboru. Využívá autentické materiály a digitální zdroje a směřuje k dosažení jazykové úrovně B1 podle Společného evropského referenčního rámce. Nedílnou součástí učiva je také příprava ke společné části maturitní zkoušky z anglického jazyka.</w:t>
      </w:r>
    </w:p>
    <w:p w14:paraId="33ACC563" w14:textId="77777777" w:rsidR="002E081E" w:rsidRPr="00AC37B0" w:rsidRDefault="002E081E" w:rsidP="002E081E">
      <w:pPr>
        <w:autoSpaceDE w:val="0"/>
        <w:autoSpaceDN w:val="0"/>
        <w:adjustRightInd w:val="0"/>
        <w:spacing w:after="120" w:line="240" w:lineRule="auto"/>
        <w:contextualSpacing/>
        <w:rPr>
          <w:rFonts w:ascii="Times New Roman" w:hAnsi="Times New Roman" w:cs="Times New Roman"/>
          <w:b/>
          <w:bCs/>
          <w:sz w:val="24"/>
          <w:szCs w:val="24"/>
        </w:rPr>
      </w:pPr>
      <w:r w:rsidRPr="00AC37B0">
        <w:rPr>
          <w:rFonts w:ascii="Times New Roman" w:hAnsi="Times New Roman" w:cs="Times New Roman"/>
          <w:b/>
          <w:bCs/>
          <w:sz w:val="24"/>
          <w:szCs w:val="24"/>
        </w:rPr>
        <w:t>V afektivní oblasti směřuje výuka anglického jazyka k tomu, aby žáci získali:</w:t>
      </w:r>
    </w:p>
    <w:p w14:paraId="061D3857" w14:textId="77777777" w:rsidR="002E081E" w:rsidRPr="00AC37B0" w:rsidRDefault="002E081E" w:rsidP="00752E62">
      <w:pPr>
        <w:numPr>
          <w:ilvl w:val="0"/>
          <w:numId w:val="161"/>
        </w:numPr>
        <w:spacing w:after="120" w:line="240" w:lineRule="auto"/>
        <w:ind w:left="714" w:hanging="357"/>
        <w:contextualSpacing/>
        <w:rPr>
          <w:rFonts w:ascii="Times New Roman" w:hAnsi="Times New Roman" w:cs="Times New Roman"/>
          <w:sz w:val="24"/>
          <w:szCs w:val="24"/>
        </w:rPr>
      </w:pPr>
      <w:r w:rsidRPr="00AC37B0">
        <w:rPr>
          <w:rFonts w:ascii="Times New Roman" w:hAnsi="Times New Roman" w:cs="Times New Roman"/>
          <w:sz w:val="24"/>
          <w:szCs w:val="24"/>
        </w:rPr>
        <w:t>rozvíjeli pozitivní vztah k cizím jazykům jako prostředku mezikulturního porozumění a osobního růstu;</w:t>
      </w:r>
    </w:p>
    <w:p w14:paraId="2A071F20" w14:textId="77777777" w:rsidR="002E081E" w:rsidRPr="00AC37B0" w:rsidRDefault="002E081E" w:rsidP="00752E62">
      <w:pPr>
        <w:numPr>
          <w:ilvl w:val="0"/>
          <w:numId w:val="161"/>
        </w:numPr>
        <w:spacing w:after="120" w:line="240" w:lineRule="auto"/>
        <w:ind w:left="714" w:hanging="357"/>
        <w:contextualSpacing/>
        <w:rPr>
          <w:rFonts w:ascii="Times New Roman" w:hAnsi="Times New Roman" w:cs="Times New Roman"/>
          <w:sz w:val="24"/>
          <w:szCs w:val="24"/>
        </w:rPr>
      </w:pPr>
      <w:r w:rsidRPr="00AC37B0">
        <w:rPr>
          <w:rFonts w:ascii="Times New Roman" w:hAnsi="Times New Roman" w:cs="Times New Roman"/>
          <w:sz w:val="24"/>
          <w:szCs w:val="24"/>
        </w:rPr>
        <w:t>chápali význam anglického jazyka pro komunikaci v mezinárodním prostředí, vzdělávání i profesní život;</w:t>
      </w:r>
    </w:p>
    <w:p w14:paraId="6E41C6F8" w14:textId="77777777" w:rsidR="002E081E" w:rsidRPr="00AC37B0" w:rsidRDefault="002E081E" w:rsidP="00752E62">
      <w:pPr>
        <w:numPr>
          <w:ilvl w:val="0"/>
          <w:numId w:val="161"/>
        </w:numPr>
        <w:spacing w:after="120" w:line="240" w:lineRule="auto"/>
        <w:ind w:left="714" w:hanging="357"/>
        <w:contextualSpacing/>
        <w:rPr>
          <w:rFonts w:ascii="Times New Roman" w:hAnsi="Times New Roman" w:cs="Times New Roman"/>
          <w:sz w:val="24"/>
          <w:szCs w:val="24"/>
        </w:rPr>
      </w:pPr>
      <w:r w:rsidRPr="00AC37B0">
        <w:rPr>
          <w:rFonts w:ascii="Times New Roman" w:hAnsi="Times New Roman" w:cs="Times New Roman"/>
          <w:sz w:val="24"/>
          <w:szCs w:val="24"/>
        </w:rPr>
        <w:lastRenderedPageBreak/>
        <w:t>projevovali vytrvalost, pečlivost a odpovědnost při osvojování jazykových dovedností a práci s cizojazyčnými texty;</w:t>
      </w:r>
    </w:p>
    <w:p w14:paraId="6C7B08B5" w14:textId="77777777" w:rsidR="002E081E" w:rsidRPr="00AC37B0" w:rsidRDefault="002E081E" w:rsidP="00752E62">
      <w:pPr>
        <w:numPr>
          <w:ilvl w:val="0"/>
          <w:numId w:val="161"/>
        </w:numPr>
        <w:spacing w:after="120" w:line="240" w:lineRule="auto"/>
        <w:ind w:left="714" w:hanging="357"/>
        <w:contextualSpacing/>
        <w:rPr>
          <w:rFonts w:ascii="Times New Roman" w:hAnsi="Times New Roman" w:cs="Times New Roman"/>
          <w:sz w:val="24"/>
          <w:szCs w:val="24"/>
        </w:rPr>
      </w:pPr>
      <w:r w:rsidRPr="00AC37B0">
        <w:rPr>
          <w:rFonts w:ascii="Times New Roman" w:hAnsi="Times New Roman" w:cs="Times New Roman"/>
          <w:sz w:val="24"/>
          <w:szCs w:val="24"/>
        </w:rPr>
        <w:t>oceňovali přesnost, srozumitelnost a vhodnost jazykového vyjadřování v různých komunikačních situacích;</w:t>
      </w:r>
    </w:p>
    <w:p w14:paraId="470A0841" w14:textId="77777777" w:rsidR="002E081E" w:rsidRPr="00AC37B0" w:rsidRDefault="002E081E" w:rsidP="00752E62">
      <w:pPr>
        <w:numPr>
          <w:ilvl w:val="0"/>
          <w:numId w:val="161"/>
        </w:numPr>
        <w:spacing w:after="120" w:line="240" w:lineRule="auto"/>
        <w:ind w:left="714" w:hanging="357"/>
        <w:contextualSpacing/>
        <w:rPr>
          <w:rFonts w:ascii="Times New Roman" w:hAnsi="Times New Roman" w:cs="Times New Roman"/>
          <w:sz w:val="24"/>
          <w:szCs w:val="24"/>
        </w:rPr>
      </w:pPr>
      <w:r w:rsidRPr="00AC37B0">
        <w:rPr>
          <w:rFonts w:ascii="Times New Roman" w:hAnsi="Times New Roman" w:cs="Times New Roman"/>
          <w:sz w:val="24"/>
          <w:szCs w:val="24"/>
        </w:rPr>
        <w:t>respektovali jazykovou a kulturní rozmanitost a rozvíjeli schopnost empaticky naslouchat i spolupracovat při komunikaci;</w:t>
      </w:r>
    </w:p>
    <w:p w14:paraId="66EB933B" w14:textId="77777777" w:rsidR="002E081E" w:rsidRPr="00AC37B0" w:rsidRDefault="002E081E" w:rsidP="00752E62">
      <w:pPr>
        <w:numPr>
          <w:ilvl w:val="0"/>
          <w:numId w:val="161"/>
        </w:numPr>
        <w:spacing w:after="120" w:line="240" w:lineRule="auto"/>
        <w:ind w:left="714" w:hanging="357"/>
        <w:contextualSpacing/>
        <w:rPr>
          <w:rFonts w:ascii="Times New Roman" w:hAnsi="Times New Roman" w:cs="Times New Roman"/>
          <w:sz w:val="24"/>
          <w:szCs w:val="24"/>
        </w:rPr>
      </w:pPr>
      <w:r w:rsidRPr="00AC37B0">
        <w:rPr>
          <w:rFonts w:ascii="Times New Roman" w:hAnsi="Times New Roman" w:cs="Times New Roman"/>
          <w:sz w:val="24"/>
          <w:szCs w:val="24"/>
        </w:rPr>
        <w:t>budovali si zdravé sebehodnocení na základě pokroku ve schopnosti dorozumět se a používat jazyk samostatně i tvořivě;</w:t>
      </w:r>
    </w:p>
    <w:p w14:paraId="767C34AB" w14:textId="77777777" w:rsidR="002E081E" w:rsidRPr="00AC37B0" w:rsidRDefault="002E081E" w:rsidP="00752E62">
      <w:pPr>
        <w:numPr>
          <w:ilvl w:val="0"/>
          <w:numId w:val="161"/>
        </w:numPr>
        <w:spacing w:after="120" w:line="240" w:lineRule="auto"/>
        <w:ind w:left="714" w:hanging="357"/>
        <w:contextualSpacing/>
        <w:rPr>
          <w:rFonts w:ascii="Times New Roman" w:hAnsi="Times New Roman" w:cs="Times New Roman"/>
          <w:sz w:val="24"/>
          <w:szCs w:val="24"/>
        </w:rPr>
      </w:pPr>
      <w:r w:rsidRPr="00AC37B0">
        <w:rPr>
          <w:rFonts w:ascii="Times New Roman" w:hAnsi="Times New Roman" w:cs="Times New Roman"/>
          <w:sz w:val="24"/>
          <w:szCs w:val="24"/>
        </w:rPr>
        <w:t>vnímali cizí jazyk jako nástroj pro poznávání světa a rozvoj vlastní flexibility, otevřenosti a přizpůsobivosti v různých sociálních a profesních kontextech;</w:t>
      </w:r>
    </w:p>
    <w:p w14:paraId="15FD7617" w14:textId="77777777" w:rsidR="002E081E" w:rsidRPr="00AC37B0" w:rsidRDefault="002E081E" w:rsidP="00752E62">
      <w:pPr>
        <w:numPr>
          <w:ilvl w:val="0"/>
          <w:numId w:val="161"/>
        </w:numPr>
        <w:spacing w:after="120" w:line="240" w:lineRule="auto"/>
        <w:ind w:left="714" w:hanging="357"/>
        <w:contextualSpacing/>
        <w:rPr>
          <w:rFonts w:ascii="Times New Roman" w:hAnsi="Times New Roman" w:cs="Times New Roman"/>
          <w:sz w:val="24"/>
          <w:szCs w:val="24"/>
        </w:rPr>
      </w:pPr>
      <w:r w:rsidRPr="00AC37B0">
        <w:rPr>
          <w:rFonts w:ascii="Times New Roman" w:hAnsi="Times New Roman" w:cs="Times New Roman"/>
          <w:sz w:val="24"/>
          <w:szCs w:val="24"/>
        </w:rPr>
        <w:t>chápali význam poctivosti při využívání cizích zdrojů a při samostatné i skupinové práci;</w:t>
      </w:r>
    </w:p>
    <w:p w14:paraId="37A80E79" w14:textId="77777777" w:rsidR="002E081E" w:rsidRPr="00AC37B0" w:rsidRDefault="002E081E" w:rsidP="00752E62">
      <w:pPr>
        <w:numPr>
          <w:ilvl w:val="0"/>
          <w:numId w:val="161"/>
        </w:numPr>
        <w:spacing w:after="120" w:line="240" w:lineRule="auto"/>
        <w:ind w:left="714" w:hanging="357"/>
        <w:contextualSpacing/>
        <w:rPr>
          <w:rFonts w:ascii="Times New Roman" w:hAnsi="Times New Roman" w:cs="Times New Roman"/>
          <w:sz w:val="24"/>
          <w:szCs w:val="24"/>
        </w:rPr>
      </w:pPr>
      <w:r w:rsidRPr="00AC37B0">
        <w:rPr>
          <w:rFonts w:ascii="Times New Roman" w:hAnsi="Times New Roman" w:cs="Times New Roman"/>
          <w:sz w:val="24"/>
          <w:szCs w:val="24"/>
        </w:rPr>
        <w:t>formovali si hodnoty v oblasti otevřenosti, respektu, porozumění a hledání společné řeči v různorodém světě.</w:t>
      </w:r>
    </w:p>
    <w:p w14:paraId="454001B0" w14:textId="77777777" w:rsidR="002E081E" w:rsidRPr="00AC37B0" w:rsidRDefault="002E081E" w:rsidP="002E081E">
      <w:pPr>
        <w:pStyle w:val="Nadpis3"/>
        <w:spacing w:before="0" w:after="120" w:line="240" w:lineRule="auto"/>
        <w:contextualSpacing/>
        <w:rPr>
          <w:rFonts w:ascii="Times New Roman" w:hAnsi="Times New Roman" w:cs="Times New Roman"/>
          <w:color w:val="auto"/>
          <w:sz w:val="24"/>
          <w:szCs w:val="24"/>
        </w:rPr>
      </w:pPr>
      <w:r w:rsidRPr="00AC37B0">
        <w:rPr>
          <w:rFonts w:ascii="Times New Roman" w:hAnsi="Times New Roman" w:cs="Times New Roman"/>
          <w:color w:val="auto"/>
          <w:sz w:val="24"/>
          <w:szCs w:val="24"/>
        </w:rPr>
        <w:t>Pojetí výuky</w:t>
      </w:r>
    </w:p>
    <w:p w14:paraId="438D8C96" w14:textId="77777777" w:rsidR="002E081E" w:rsidRPr="00AC37B0" w:rsidRDefault="002E081E" w:rsidP="002E081E">
      <w:pPr>
        <w:autoSpaceDE w:val="0"/>
        <w:autoSpaceDN w:val="0"/>
        <w:adjustRightInd w:val="0"/>
        <w:spacing w:after="120" w:line="240" w:lineRule="auto"/>
        <w:contextualSpacing/>
        <w:rPr>
          <w:rFonts w:ascii="Times New Roman" w:eastAsia="Calibri" w:hAnsi="Times New Roman" w:cs="Times New Roman"/>
          <w:sz w:val="24"/>
          <w:szCs w:val="24"/>
        </w:rPr>
      </w:pPr>
      <w:bookmarkStart w:id="5" w:name="_Hlk195894981"/>
      <w:r w:rsidRPr="00AC37B0">
        <w:rPr>
          <w:rFonts w:ascii="Times New Roman" w:eastAsia="Calibri" w:hAnsi="Times New Roman" w:cs="Times New Roman"/>
          <w:sz w:val="24"/>
          <w:szCs w:val="24"/>
        </w:rPr>
        <w:t>V pojetí výuky je nutné akceptovat individuální vzdělávací potřeby žáků. Učitelé se orientují na:</w:t>
      </w:r>
    </w:p>
    <w:p w14:paraId="2857338E" w14:textId="77777777" w:rsidR="002E081E" w:rsidRPr="00AC37B0" w:rsidRDefault="002E081E" w:rsidP="00752E62">
      <w:pPr>
        <w:pStyle w:val="Odstavecseseznamem"/>
        <w:numPr>
          <w:ilvl w:val="0"/>
          <w:numId w:val="165"/>
        </w:numPr>
        <w:autoSpaceDE w:val="0"/>
        <w:autoSpaceDN w:val="0"/>
        <w:adjustRightInd w:val="0"/>
        <w:spacing w:after="120" w:line="240" w:lineRule="auto"/>
        <w:ind w:left="709"/>
        <w:jc w:val="both"/>
        <w:rPr>
          <w:rFonts w:ascii="Times New Roman" w:hAnsi="Times New Roman" w:cs="Times New Roman"/>
          <w:sz w:val="24"/>
          <w:szCs w:val="24"/>
        </w:rPr>
      </w:pPr>
      <w:r w:rsidRPr="00AC37B0">
        <w:rPr>
          <w:rFonts w:ascii="Times New Roman" w:hAnsi="Times New Roman" w:cs="Times New Roman"/>
          <w:sz w:val="24"/>
          <w:szCs w:val="24"/>
        </w:rPr>
        <w:t>autodidaktické metody a vedení žáků k osvojování různých technik samostatného učení a individuální práci odpovídajícím jejich schopnostem,</w:t>
      </w:r>
    </w:p>
    <w:p w14:paraId="346198FE" w14:textId="77777777" w:rsidR="002E081E" w:rsidRPr="00AC37B0" w:rsidRDefault="002E081E" w:rsidP="00752E62">
      <w:pPr>
        <w:pStyle w:val="Odstavecseseznamem"/>
        <w:numPr>
          <w:ilvl w:val="0"/>
          <w:numId w:val="165"/>
        </w:numPr>
        <w:autoSpaceDE w:val="0"/>
        <w:autoSpaceDN w:val="0"/>
        <w:adjustRightInd w:val="0"/>
        <w:spacing w:after="120" w:line="240" w:lineRule="auto"/>
        <w:ind w:left="709"/>
        <w:jc w:val="both"/>
        <w:rPr>
          <w:rFonts w:ascii="Times New Roman" w:hAnsi="Times New Roman" w:cs="Times New Roman"/>
          <w:sz w:val="24"/>
          <w:szCs w:val="24"/>
        </w:rPr>
      </w:pPr>
      <w:r w:rsidRPr="00AC37B0">
        <w:rPr>
          <w:rFonts w:ascii="Times New Roman" w:hAnsi="Times New Roman" w:cs="Times New Roman"/>
          <w:sz w:val="24"/>
          <w:szCs w:val="24"/>
        </w:rPr>
        <w:t xml:space="preserve">sociálně komunikativní aspekty učení a vyučování </w:t>
      </w:r>
    </w:p>
    <w:p w14:paraId="1F3709EA" w14:textId="77777777" w:rsidR="002E081E" w:rsidRPr="00AC37B0" w:rsidRDefault="002E081E" w:rsidP="00752E62">
      <w:pPr>
        <w:pStyle w:val="Odstavecseseznamem"/>
        <w:numPr>
          <w:ilvl w:val="0"/>
          <w:numId w:val="165"/>
        </w:numPr>
        <w:autoSpaceDE w:val="0"/>
        <w:autoSpaceDN w:val="0"/>
        <w:adjustRightInd w:val="0"/>
        <w:spacing w:after="120" w:line="240" w:lineRule="auto"/>
        <w:ind w:left="709"/>
        <w:jc w:val="both"/>
        <w:rPr>
          <w:rFonts w:ascii="Times New Roman" w:hAnsi="Times New Roman" w:cs="Times New Roman"/>
          <w:sz w:val="24"/>
          <w:szCs w:val="24"/>
        </w:rPr>
      </w:pPr>
      <w:r w:rsidRPr="00AC37B0">
        <w:rPr>
          <w:rFonts w:ascii="Times New Roman" w:hAnsi="Times New Roman" w:cs="Times New Roman"/>
          <w:sz w:val="24"/>
          <w:szCs w:val="24"/>
        </w:rPr>
        <w:t xml:space="preserve">dialogické slovní metody </w:t>
      </w:r>
    </w:p>
    <w:p w14:paraId="1D840DFB" w14:textId="77777777" w:rsidR="002E081E" w:rsidRPr="00AC37B0" w:rsidRDefault="002E081E" w:rsidP="00752E62">
      <w:pPr>
        <w:pStyle w:val="Odstavecseseznamem"/>
        <w:numPr>
          <w:ilvl w:val="0"/>
          <w:numId w:val="165"/>
        </w:numPr>
        <w:autoSpaceDE w:val="0"/>
        <w:autoSpaceDN w:val="0"/>
        <w:adjustRightInd w:val="0"/>
        <w:spacing w:after="120" w:line="240" w:lineRule="auto"/>
        <w:ind w:left="709"/>
        <w:jc w:val="both"/>
        <w:rPr>
          <w:rFonts w:ascii="Times New Roman" w:hAnsi="Times New Roman" w:cs="Times New Roman"/>
          <w:sz w:val="24"/>
          <w:szCs w:val="24"/>
        </w:rPr>
      </w:pPr>
      <w:r w:rsidRPr="00AC37B0">
        <w:rPr>
          <w:rFonts w:ascii="Times New Roman" w:hAnsi="Times New Roman" w:cs="Times New Roman"/>
          <w:sz w:val="24"/>
          <w:szCs w:val="24"/>
        </w:rPr>
        <w:t xml:space="preserve">týmová práce a kooperace, diskuse, panelové diskuse, brainstorming, brainwriting, v receptivních tématech využívání ICT, </w:t>
      </w:r>
    </w:p>
    <w:p w14:paraId="6E1923F5" w14:textId="77777777" w:rsidR="002E081E" w:rsidRPr="00AC37B0" w:rsidRDefault="002E081E" w:rsidP="00752E62">
      <w:pPr>
        <w:pStyle w:val="Odstavecseseznamem"/>
        <w:numPr>
          <w:ilvl w:val="0"/>
          <w:numId w:val="165"/>
        </w:numPr>
        <w:autoSpaceDE w:val="0"/>
        <w:autoSpaceDN w:val="0"/>
        <w:adjustRightInd w:val="0"/>
        <w:spacing w:after="120" w:line="240" w:lineRule="auto"/>
        <w:ind w:left="709"/>
        <w:jc w:val="both"/>
        <w:rPr>
          <w:rFonts w:ascii="Times New Roman" w:hAnsi="Times New Roman" w:cs="Times New Roman"/>
          <w:sz w:val="24"/>
          <w:szCs w:val="24"/>
        </w:rPr>
      </w:pPr>
      <w:r w:rsidRPr="00AC37B0">
        <w:rPr>
          <w:rFonts w:ascii="Times New Roman" w:hAnsi="Times New Roman" w:cs="Times New Roman"/>
          <w:sz w:val="24"/>
          <w:szCs w:val="24"/>
        </w:rPr>
        <w:t xml:space="preserve">sebehodnocení žáků prostřednictvím Evropského jazykového portfolia (EJP), to vše za předpokladu, že žáci jsou dostatečně informováni o konkrétním tématu (i na základě autodidaktických metod) a jsou tak schopni naplňovat sociálně komunikativní formy učení v konkrétních hodinách, </w:t>
      </w:r>
    </w:p>
    <w:p w14:paraId="55855CAC" w14:textId="77777777" w:rsidR="002E081E" w:rsidRPr="00AC37B0" w:rsidRDefault="002E081E" w:rsidP="00752E62">
      <w:pPr>
        <w:pStyle w:val="Odstavecseseznamem"/>
        <w:numPr>
          <w:ilvl w:val="0"/>
          <w:numId w:val="165"/>
        </w:numPr>
        <w:autoSpaceDE w:val="0"/>
        <w:autoSpaceDN w:val="0"/>
        <w:adjustRightInd w:val="0"/>
        <w:spacing w:after="120" w:line="240" w:lineRule="auto"/>
        <w:ind w:left="709"/>
        <w:jc w:val="both"/>
        <w:rPr>
          <w:rFonts w:ascii="Times New Roman" w:hAnsi="Times New Roman" w:cs="Times New Roman"/>
          <w:sz w:val="24"/>
          <w:szCs w:val="24"/>
        </w:rPr>
      </w:pPr>
      <w:r w:rsidRPr="00AC37B0">
        <w:rPr>
          <w:rFonts w:ascii="Times New Roman" w:hAnsi="Times New Roman" w:cs="Times New Roman"/>
          <w:sz w:val="24"/>
          <w:szCs w:val="24"/>
        </w:rPr>
        <w:t>vyučující pak musí žáky podporovat v tom, aby dokázali jevy zobecňovat, srovnávat a pokud možno objektivně hodnotit, vyučující dále kladou důraz na potřebu kultivovaného mluveného i písemného projevu,</w:t>
      </w:r>
    </w:p>
    <w:p w14:paraId="78411743" w14:textId="77777777" w:rsidR="002E081E" w:rsidRPr="00AC37B0" w:rsidRDefault="002E081E" w:rsidP="00752E62">
      <w:pPr>
        <w:pStyle w:val="Odstavecseseznamem"/>
        <w:numPr>
          <w:ilvl w:val="0"/>
          <w:numId w:val="165"/>
        </w:numPr>
        <w:autoSpaceDE w:val="0"/>
        <w:autoSpaceDN w:val="0"/>
        <w:adjustRightInd w:val="0"/>
        <w:spacing w:after="120" w:line="240" w:lineRule="auto"/>
        <w:ind w:left="709"/>
        <w:jc w:val="both"/>
        <w:rPr>
          <w:rFonts w:ascii="Times New Roman" w:hAnsi="Times New Roman" w:cs="Times New Roman"/>
          <w:sz w:val="24"/>
          <w:szCs w:val="24"/>
        </w:rPr>
      </w:pPr>
      <w:r w:rsidRPr="00AC37B0">
        <w:rPr>
          <w:rFonts w:ascii="Times New Roman" w:hAnsi="Times New Roman" w:cs="Times New Roman"/>
          <w:sz w:val="24"/>
          <w:szCs w:val="24"/>
        </w:rPr>
        <w:t xml:space="preserve">motivační činitele </w:t>
      </w:r>
    </w:p>
    <w:p w14:paraId="74264AF1" w14:textId="77777777" w:rsidR="002E081E" w:rsidRPr="00AC37B0" w:rsidRDefault="002E081E" w:rsidP="00752E62">
      <w:pPr>
        <w:pStyle w:val="Odstavecseseznamem"/>
        <w:numPr>
          <w:ilvl w:val="0"/>
          <w:numId w:val="165"/>
        </w:numPr>
        <w:autoSpaceDE w:val="0"/>
        <w:autoSpaceDN w:val="0"/>
        <w:adjustRightInd w:val="0"/>
        <w:spacing w:after="120" w:line="240" w:lineRule="auto"/>
        <w:ind w:left="709"/>
        <w:jc w:val="both"/>
        <w:rPr>
          <w:rFonts w:ascii="Times New Roman" w:hAnsi="Times New Roman" w:cs="Times New Roman"/>
          <w:sz w:val="24"/>
          <w:szCs w:val="24"/>
        </w:rPr>
      </w:pPr>
      <w:r w:rsidRPr="00AC37B0">
        <w:rPr>
          <w:rFonts w:ascii="Times New Roman" w:hAnsi="Times New Roman" w:cs="Times New Roman"/>
          <w:sz w:val="24"/>
          <w:szCs w:val="24"/>
        </w:rPr>
        <w:t xml:space="preserve">zařazení her a soutěží (vždy s vyhodnocením!), simulačních metod, </w:t>
      </w:r>
    </w:p>
    <w:p w14:paraId="7C15E513" w14:textId="77777777" w:rsidR="002E081E" w:rsidRPr="00AC37B0" w:rsidRDefault="002E081E" w:rsidP="00752E62">
      <w:pPr>
        <w:pStyle w:val="Odstavecseseznamem"/>
        <w:numPr>
          <w:ilvl w:val="0"/>
          <w:numId w:val="165"/>
        </w:numPr>
        <w:autoSpaceDE w:val="0"/>
        <w:autoSpaceDN w:val="0"/>
        <w:adjustRightInd w:val="0"/>
        <w:spacing w:after="120" w:line="240" w:lineRule="auto"/>
        <w:ind w:left="709"/>
        <w:jc w:val="both"/>
        <w:rPr>
          <w:rFonts w:ascii="Times New Roman" w:hAnsi="Times New Roman" w:cs="Times New Roman"/>
          <w:sz w:val="24"/>
          <w:szCs w:val="24"/>
        </w:rPr>
      </w:pPr>
      <w:r w:rsidRPr="00AC37B0">
        <w:rPr>
          <w:rFonts w:ascii="Times New Roman" w:hAnsi="Times New Roman" w:cs="Times New Roman"/>
          <w:sz w:val="24"/>
          <w:szCs w:val="24"/>
        </w:rPr>
        <w:t xml:space="preserve">veřejné prezentace žáků, </w:t>
      </w:r>
    </w:p>
    <w:p w14:paraId="6F020EE6" w14:textId="77777777" w:rsidR="002E081E" w:rsidRPr="00AC37B0" w:rsidRDefault="002E081E" w:rsidP="00752E62">
      <w:pPr>
        <w:pStyle w:val="Odstavecseseznamem"/>
        <w:numPr>
          <w:ilvl w:val="0"/>
          <w:numId w:val="165"/>
        </w:numPr>
        <w:autoSpaceDE w:val="0"/>
        <w:autoSpaceDN w:val="0"/>
        <w:adjustRightInd w:val="0"/>
        <w:spacing w:after="120" w:line="240" w:lineRule="auto"/>
        <w:ind w:left="709"/>
        <w:jc w:val="both"/>
        <w:rPr>
          <w:rFonts w:ascii="Times New Roman" w:hAnsi="Times New Roman" w:cs="Times New Roman"/>
          <w:sz w:val="24"/>
          <w:szCs w:val="24"/>
        </w:rPr>
      </w:pPr>
      <w:r w:rsidRPr="00AC37B0">
        <w:rPr>
          <w:rFonts w:ascii="Times New Roman" w:hAnsi="Times New Roman" w:cs="Times New Roman"/>
          <w:sz w:val="24"/>
          <w:szCs w:val="24"/>
        </w:rPr>
        <w:t xml:space="preserve">uplatňování projektové metody výuky, </w:t>
      </w:r>
    </w:p>
    <w:p w14:paraId="3D027747" w14:textId="77777777" w:rsidR="002E081E" w:rsidRPr="00AC37B0" w:rsidRDefault="002E081E" w:rsidP="00752E62">
      <w:pPr>
        <w:pStyle w:val="Odstavecseseznamem"/>
        <w:numPr>
          <w:ilvl w:val="0"/>
          <w:numId w:val="165"/>
        </w:numPr>
        <w:autoSpaceDE w:val="0"/>
        <w:autoSpaceDN w:val="0"/>
        <w:adjustRightInd w:val="0"/>
        <w:spacing w:after="120" w:line="240" w:lineRule="auto"/>
        <w:ind w:left="709"/>
        <w:jc w:val="both"/>
        <w:rPr>
          <w:rFonts w:ascii="Times New Roman" w:hAnsi="Times New Roman" w:cs="Times New Roman"/>
          <w:sz w:val="24"/>
          <w:szCs w:val="24"/>
        </w:rPr>
      </w:pPr>
      <w:r w:rsidRPr="00AC37B0">
        <w:rPr>
          <w:rFonts w:ascii="Times New Roman" w:hAnsi="Times New Roman" w:cs="Times New Roman"/>
          <w:sz w:val="24"/>
          <w:szCs w:val="24"/>
        </w:rPr>
        <w:t>podpora aktivit nadpředmětového charakteru mj. s cílem vypěstovat u co největší části žáků potřebu dorozumět se s mluvčími z daných jazykových oblastí.</w:t>
      </w:r>
    </w:p>
    <w:p w14:paraId="22A6C406" w14:textId="77777777" w:rsidR="002E081E" w:rsidRPr="00AC37B0" w:rsidRDefault="002E081E" w:rsidP="002E081E">
      <w:pPr>
        <w:autoSpaceDE w:val="0"/>
        <w:autoSpaceDN w:val="0"/>
        <w:adjustRightInd w:val="0"/>
        <w:spacing w:after="120" w:line="240" w:lineRule="auto"/>
        <w:contextualSpacing/>
        <w:rPr>
          <w:rFonts w:ascii="Times New Roman" w:eastAsia="Calibri" w:hAnsi="Times New Roman" w:cs="Times New Roman"/>
          <w:sz w:val="24"/>
          <w:szCs w:val="24"/>
        </w:rPr>
      </w:pPr>
      <w:r w:rsidRPr="00AC37B0">
        <w:rPr>
          <w:rFonts w:ascii="Times New Roman" w:eastAsia="Calibri" w:hAnsi="Times New Roman" w:cs="Times New Roman"/>
          <w:sz w:val="24"/>
          <w:szCs w:val="24"/>
        </w:rPr>
        <w:t>Výuka anglického jazyka v rámci tohoto ŠVP připravuje žáky ke společné (státní) části maturitní zkoušky z anglického jazyka na úrovni B1 dle Společného evropského referenčního rámce (SERR).</w:t>
      </w:r>
    </w:p>
    <w:bookmarkEnd w:id="5"/>
    <w:p w14:paraId="72BADCDD" w14:textId="77777777" w:rsidR="002E081E" w:rsidRPr="00AC37B0" w:rsidRDefault="002E081E" w:rsidP="002E081E">
      <w:pPr>
        <w:pStyle w:val="Nadpis3"/>
        <w:spacing w:before="0" w:after="120" w:line="240" w:lineRule="auto"/>
        <w:contextualSpacing/>
        <w:rPr>
          <w:rFonts w:ascii="Times New Roman" w:hAnsi="Times New Roman" w:cs="Times New Roman"/>
          <w:color w:val="auto"/>
          <w:sz w:val="24"/>
          <w:szCs w:val="24"/>
        </w:rPr>
      </w:pPr>
      <w:r w:rsidRPr="00AC37B0">
        <w:rPr>
          <w:rFonts w:ascii="Times New Roman" w:hAnsi="Times New Roman" w:cs="Times New Roman"/>
          <w:color w:val="auto"/>
          <w:sz w:val="24"/>
          <w:szCs w:val="24"/>
        </w:rPr>
        <w:t>Hodnocení výsledků žáků</w:t>
      </w:r>
    </w:p>
    <w:p w14:paraId="05B7FD74" w14:textId="77777777" w:rsidR="002E081E" w:rsidRPr="00AC37B0" w:rsidRDefault="002E081E" w:rsidP="002E081E">
      <w:pPr>
        <w:pStyle w:val="Nadpis4"/>
        <w:spacing w:before="0" w:after="120" w:line="240" w:lineRule="auto"/>
        <w:contextualSpacing/>
        <w:rPr>
          <w:rFonts w:ascii="Times New Roman" w:hAnsi="Times New Roman" w:cs="Times New Roman"/>
          <w:i w:val="0"/>
          <w:iCs w:val="0"/>
          <w:color w:val="auto"/>
          <w:sz w:val="24"/>
          <w:szCs w:val="24"/>
        </w:rPr>
      </w:pPr>
      <w:r w:rsidRPr="00AC37B0">
        <w:rPr>
          <w:rFonts w:ascii="Times New Roman" w:hAnsi="Times New Roman" w:cs="Times New Roman"/>
          <w:i w:val="0"/>
          <w:iCs w:val="0"/>
          <w:color w:val="auto"/>
          <w:sz w:val="24"/>
          <w:szCs w:val="24"/>
        </w:rPr>
        <w:t>Hodnocení ústního projevu:</w:t>
      </w:r>
    </w:p>
    <w:p w14:paraId="7E8305A8" w14:textId="77777777" w:rsidR="002E081E" w:rsidRPr="00AC37B0" w:rsidRDefault="002E081E" w:rsidP="00752E62">
      <w:pPr>
        <w:pStyle w:val="Odstavecseseznamem"/>
        <w:numPr>
          <w:ilvl w:val="0"/>
          <w:numId w:val="140"/>
        </w:numPr>
        <w:spacing w:after="120" w:line="240" w:lineRule="auto"/>
        <w:ind w:left="709"/>
        <w:jc w:val="both"/>
        <w:rPr>
          <w:rFonts w:ascii="Times New Roman" w:hAnsi="Times New Roman" w:cs="Times New Roman"/>
          <w:sz w:val="24"/>
          <w:szCs w:val="24"/>
        </w:rPr>
      </w:pPr>
      <w:r w:rsidRPr="00AC37B0">
        <w:rPr>
          <w:rFonts w:ascii="Times New Roman" w:hAnsi="Times New Roman" w:cs="Times New Roman"/>
          <w:sz w:val="24"/>
          <w:szCs w:val="24"/>
        </w:rPr>
        <w:t>samostatné, správné a logicky uspořádané vyjadřování v anglickém jazyce,</w:t>
      </w:r>
    </w:p>
    <w:p w14:paraId="037CF8EB" w14:textId="77777777" w:rsidR="002E081E" w:rsidRPr="00AC37B0" w:rsidRDefault="002E081E" w:rsidP="00752E62">
      <w:pPr>
        <w:pStyle w:val="Odstavecseseznamem"/>
        <w:numPr>
          <w:ilvl w:val="0"/>
          <w:numId w:val="140"/>
        </w:numPr>
        <w:spacing w:after="120" w:line="240" w:lineRule="auto"/>
        <w:ind w:left="709"/>
        <w:jc w:val="both"/>
        <w:rPr>
          <w:rFonts w:ascii="Times New Roman" w:hAnsi="Times New Roman" w:cs="Times New Roman"/>
          <w:sz w:val="24"/>
          <w:szCs w:val="24"/>
        </w:rPr>
      </w:pPr>
      <w:r w:rsidRPr="00AC37B0">
        <w:rPr>
          <w:rFonts w:ascii="Times New Roman" w:hAnsi="Times New Roman" w:cs="Times New Roman"/>
          <w:sz w:val="24"/>
          <w:szCs w:val="24"/>
        </w:rPr>
        <w:t>schopnost rozvíjet téma a souvisle komunikovat v rámci probíraných tematických celků,</w:t>
      </w:r>
    </w:p>
    <w:p w14:paraId="6C65FEA6" w14:textId="77777777" w:rsidR="002E081E" w:rsidRPr="00AC37B0" w:rsidRDefault="002E081E" w:rsidP="00752E62">
      <w:pPr>
        <w:pStyle w:val="Odstavecseseznamem"/>
        <w:numPr>
          <w:ilvl w:val="0"/>
          <w:numId w:val="140"/>
        </w:numPr>
        <w:spacing w:after="120" w:line="240" w:lineRule="auto"/>
        <w:ind w:left="709"/>
        <w:jc w:val="both"/>
        <w:rPr>
          <w:rFonts w:ascii="Times New Roman" w:hAnsi="Times New Roman" w:cs="Times New Roman"/>
          <w:sz w:val="24"/>
          <w:szCs w:val="24"/>
        </w:rPr>
      </w:pPr>
      <w:r w:rsidRPr="00AC37B0">
        <w:rPr>
          <w:rFonts w:ascii="Times New Roman" w:hAnsi="Times New Roman" w:cs="Times New Roman"/>
          <w:sz w:val="24"/>
          <w:szCs w:val="24"/>
        </w:rPr>
        <w:t>schopnost propojovat znalosti anglického jazyka s poznatky z ostatních všeobecně vzdělávacích a odborných předmětů (např. psychologie, pedagogika, dějepis).</w:t>
      </w:r>
    </w:p>
    <w:p w14:paraId="1FE717C0" w14:textId="77777777" w:rsidR="002E081E" w:rsidRPr="00AC37B0" w:rsidRDefault="002E081E" w:rsidP="002E081E">
      <w:pPr>
        <w:pStyle w:val="Nadpis4"/>
        <w:spacing w:before="0" w:after="120" w:line="240" w:lineRule="auto"/>
        <w:contextualSpacing/>
        <w:rPr>
          <w:rFonts w:ascii="Times New Roman" w:hAnsi="Times New Roman" w:cs="Times New Roman"/>
          <w:i w:val="0"/>
          <w:iCs w:val="0"/>
          <w:color w:val="auto"/>
          <w:sz w:val="24"/>
          <w:szCs w:val="24"/>
        </w:rPr>
      </w:pPr>
      <w:r w:rsidRPr="00AC37B0">
        <w:rPr>
          <w:rFonts w:ascii="Times New Roman" w:hAnsi="Times New Roman" w:cs="Times New Roman"/>
          <w:i w:val="0"/>
          <w:iCs w:val="0"/>
          <w:color w:val="auto"/>
          <w:sz w:val="24"/>
          <w:szCs w:val="24"/>
        </w:rPr>
        <w:lastRenderedPageBreak/>
        <w:t>Hodnocení písemného projevu:</w:t>
      </w:r>
    </w:p>
    <w:p w14:paraId="7F86D486" w14:textId="77777777" w:rsidR="002E081E" w:rsidRPr="00AC37B0" w:rsidRDefault="002E081E" w:rsidP="00752E62">
      <w:pPr>
        <w:pStyle w:val="Odstavecseseznamem"/>
        <w:numPr>
          <w:ilvl w:val="0"/>
          <w:numId w:val="141"/>
        </w:numPr>
        <w:spacing w:after="120" w:line="240" w:lineRule="auto"/>
        <w:ind w:left="851"/>
        <w:jc w:val="both"/>
        <w:rPr>
          <w:rFonts w:ascii="Times New Roman" w:hAnsi="Times New Roman" w:cs="Times New Roman"/>
          <w:sz w:val="24"/>
          <w:szCs w:val="24"/>
        </w:rPr>
      </w:pPr>
      <w:r w:rsidRPr="00AC37B0">
        <w:rPr>
          <w:rFonts w:ascii="Times New Roman" w:hAnsi="Times New Roman" w:cs="Times New Roman"/>
          <w:sz w:val="24"/>
          <w:szCs w:val="24"/>
        </w:rPr>
        <w:t>věcná správnost, přesnost a pečlivost při psaní textů v anglickém jazyce (osobní i odborné texty),</w:t>
      </w:r>
    </w:p>
    <w:p w14:paraId="72940639" w14:textId="77777777" w:rsidR="002E081E" w:rsidRPr="00AC37B0" w:rsidRDefault="002E081E" w:rsidP="00752E62">
      <w:pPr>
        <w:pStyle w:val="Odstavecseseznamem"/>
        <w:numPr>
          <w:ilvl w:val="0"/>
          <w:numId w:val="141"/>
        </w:numPr>
        <w:spacing w:after="120" w:line="240" w:lineRule="auto"/>
        <w:ind w:left="851"/>
        <w:jc w:val="both"/>
        <w:rPr>
          <w:rFonts w:ascii="Times New Roman" w:hAnsi="Times New Roman" w:cs="Times New Roman"/>
          <w:sz w:val="24"/>
          <w:szCs w:val="24"/>
        </w:rPr>
      </w:pPr>
      <w:r w:rsidRPr="00AC37B0">
        <w:rPr>
          <w:rFonts w:ascii="Times New Roman" w:hAnsi="Times New Roman" w:cs="Times New Roman"/>
          <w:sz w:val="24"/>
          <w:szCs w:val="24"/>
        </w:rPr>
        <w:t>jazyková správnost (gramatika, pravopis, stylistika).</w:t>
      </w:r>
    </w:p>
    <w:p w14:paraId="33BFA820" w14:textId="77777777" w:rsidR="002E081E" w:rsidRPr="00AC37B0" w:rsidRDefault="002E081E" w:rsidP="002E081E">
      <w:pPr>
        <w:pStyle w:val="Nadpis4"/>
        <w:spacing w:before="0" w:after="120" w:line="240" w:lineRule="auto"/>
        <w:contextualSpacing/>
        <w:rPr>
          <w:rFonts w:ascii="Times New Roman" w:hAnsi="Times New Roman" w:cs="Times New Roman"/>
          <w:i w:val="0"/>
          <w:iCs w:val="0"/>
          <w:color w:val="auto"/>
          <w:sz w:val="24"/>
          <w:szCs w:val="24"/>
        </w:rPr>
      </w:pPr>
      <w:r w:rsidRPr="00AC37B0">
        <w:rPr>
          <w:rFonts w:ascii="Times New Roman" w:hAnsi="Times New Roman" w:cs="Times New Roman"/>
          <w:i w:val="0"/>
          <w:iCs w:val="0"/>
          <w:color w:val="auto"/>
          <w:sz w:val="24"/>
          <w:szCs w:val="24"/>
        </w:rPr>
        <w:t>Hodnocení prezentací:</w:t>
      </w:r>
    </w:p>
    <w:p w14:paraId="5AA1B15C" w14:textId="77777777" w:rsidR="002E081E" w:rsidRPr="00AC37B0" w:rsidRDefault="002E081E" w:rsidP="00752E62">
      <w:pPr>
        <w:pStyle w:val="Odstavecseseznamem"/>
        <w:numPr>
          <w:ilvl w:val="0"/>
          <w:numId w:val="142"/>
        </w:numPr>
        <w:spacing w:after="120" w:line="240" w:lineRule="auto"/>
        <w:ind w:left="993"/>
        <w:jc w:val="both"/>
        <w:rPr>
          <w:rFonts w:ascii="Times New Roman" w:hAnsi="Times New Roman" w:cs="Times New Roman"/>
          <w:sz w:val="24"/>
          <w:szCs w:val="24"/>
        </w:rPr>
      </w:pPr>
      <w:r w:rsidRPr="00AC37B0">
        <w:rPr>
          <w:rFonts w:ascii="Times New Roman" w:hAnsi="Times New Roman" w:cs="Times New Roman"/>
          <w:sz w:val="24"/>
          <w:szCs w:val="24"/>
        </w:rPr>
        <w:t>výběr relevantních, zajímavých a tematicky přiměřených informací,</w:t>
      </w:r>
    </w:p>
    <w:p w14:paraId="081DF92E" w14:textId="77777777" w:rsidR="002E081E" w:rsidRPr="00AC37B0" w:rsidRDefault="002E081E" w:rsidP="00752E62">
      <w:pPr>
        <w:pStyle w:val="Odstavecseseznamem"/>
        <w:numPr>
          <w:ilvl w:val="0"/>
          <w:numId w:val="142"/>
        </w:numPr>
        <w:spacing w:after="120" w:line="240" w:lineRule="auto"/>
        <w:ind w:left="993"/>
        <w:jc w:val="both"/>
        <w:rPr>
          <w:rFonts w:ascii="Times New Roman" w:hAnsi="Times New Roman" w:cs="Times New Roman"/>
          <w:sz w:val="24"/>
          <w:szCs w:val="24"/>
        </w:rPr>
      </w:pPr>
      <w:r w:rsidRPr="00AC37B0">
        <w:rPr>
          <w:rFonts w:ascii="Times New Roman" w:hAnsi="Times New Roman" w:cs="Times New Roman"/>
          <w:sz w:val="24"/>
          <w:szCs w:val="24"/>
        </w:rPr>
        <w:t>schopnost přehledné, jazykově správné a vizuálně vhodné prezentace s využitím informačních technologií,</w:t>
      </w:r>
    </w:p>
    <w:p w14:paraId="00ED1CA0" w14:textId="77777777" w:rsidR="002E081E" w:rsidRPr="00AC37B0" w:rsidRDefault="002E081E" w:rsidP="00752E62">
      <w:pPr>
        <w:pStyle w:val="Odstavecseseznamem"/>
        <w:numPr>
          <w:ilvl w:val="0"/>
          <w:numId w:val="142"/>
        </w:numPr>
        <w:spacing w:after="120" w:line="240" w:lineRule="auto"/>
        <w:ind w:left="993"/>
        <w:jc w:val="both"/>
        <w:rPr>
          <w:rFonts w:ascii="Times New Roman" w:hAnsi="Times New Roman" w:cs="Times New Roman"/>
          <w:sz w:val="24"/>
          <w:szCs w:val="24"/>
        </w:rPr>
      </w:pPr>
      <w:r w:rsidRPr="00AC37B0">
        <w:rPr>
          <w:rFonts w:ascii="Times New Roman" w:hAnsi="Times New Roman" w:cs="Times New Roman"/>
          <w:sz w:val="24"/>
          <w:szCs w:val="24"/>
        </w:rPr>
        <w:t>plynulost a úroveň jazykového projevu při prezentaci.</w:t>
      </w:r>
    </w:p>
    <w:p w14:paraId="236FE178" w14:textId="77777777" w:rsidR="002E081E" w:rsidRPr="00AC37B0" w:rsidRDefault="002E081E" w:rsidP="002E081E">
      <w:pPr>
        <w:pStyle w:val="Nadpis3"/>
        <w:spacing w:before="0" w:after="120" w:line="240" w:lineRule="auto"/>
        <w:contextualSpacing/>
        <w:rPr>
          <w:rFonts w:ascii="Times New Roman" w:hAnsi="Times New Roman" w:cs="Times New Roman"/>
          <w:color w:val="auto"/>
          <w:sz w:val="24"/>
          <w:szCs w:val="24"/>
        </w:rPr>
      </w:pPr>
      <w:bookmarkStart w:id="6" w:name="_Hlk195895446"/>
      <w:r w:rsidRPr="00AC37B0">
        <w:rPr>
          <w:rFonts w:ascii="Times New Roman" w:hAnsi="Times New Roman" w:cs="Times New Roman"/>
          <w:color w:val="auto"/>
          <w:sz w:val="24"/>
          <w:szCs w:val="24"/>
        </w:rPr>
        <w:t xml:space="preserve">Přínos k rozvoji klíčových kompetencí </w:t>
      </w:r>
    </w:p>
    <w:p w14:paraId="16298D0B" w14:textId="77777777" w:rsidR="002E081E" w:rsidRPr="00AC37B0" w:rsidRDefault="002E081E" w:rsidP="002E081E">
      <w:pPr>
        <w:pStyle w:val="Nadpis4"/>
        <w:spacing w:before="0" w:after="120" w:line="240" w:lineRule="auto"/>
        <w:contextualSpacing/>
        <w:rPr>
          <w:rFonts w:ascii="Times New Roman" w:hAnsi="Times New Roman" w:cs="Times New Roman"/>
          <w:i w:val="0"/>
          <w:iCs w:val="0"/>
          <w:color w:val="auto"/>
          <w:sz w:val="24"/>
          <w:szCs w:val="24"/>
        </w:rPr>
      </w:pPr>
      <w:r w:rsidRPr="00AC37B0">
        <w:rPr>
          <w:rFonts w:ascii="Times New Roman" w:hAnsi="Times New Roman" w:cs="Times New Roman"/>
          <w:i w:val="0"/>
          <w:iCs w:val="0"/>
          <w:color w:val="auto"/>
          <w:sz w:val="24"/>
          <w:szCs w:val="24"/>
        </w:rPr>
        <w:t>Kompetence k učení</w:t>
      </w:r>
    </w:p>
    <w:p w14:paraId="531492CF" w14:textId="77777777" w:rsidR="002E081E" w:rsidRPr="00AC37B0" w:rsidRDefault="002E081E" w:rsidP="002E081E">
      <w:pPr>
        <w:spacing w:after="120" w:line="240" w:lineRule="auto"/>
        <w:contextualSpacing/>
        <w:rPr>
          <w:rFonts w:ascii="Times New Roman" w:hAnsi="Times New Roman" w:cs="Times New Roman"/>
          <w:sz w:val="24"/>
          <w:szCs w:val="24"/>
        </w:rPr>
      </w:pPr>
      <w:r w:rsidRPr="00AC37B0">
        <w:rPr>
          <w:rFonts w:ascii="Times New Roman" w:hAnsi="Times New Roman" w:cs="Times New Roman"/>
          <w:sz w:val="24"/>
          <w:szCs w:val="24"/>
        </w:rPr>
        <w:t>Žák:</w:t>
      </w:r>
    </w:p>
    <w:p w14:paraId="5750ED0C" w14:textId="77777777" w:rsidR="002E081E" w:rsidRPr="00AC37B0" w:rsidRDefault="002E081E" w:rsidP="00752E62">
      <w:pPr>
        <w:numPr>
          <w:ilvl w:val="0"/>
          <w:numId w:val="143"/>
        </w:numPr>
        <w:spacing w:after="120" w:line="240" w:lineRule="auto"/>
        <w:ind w:left="714" w:hanging="357"/>
        <w:contextualSpacing/>
        <w:jc w:val="both"/>
        <w:rPr>
          <w:rFonts w:ascii="Times New Roman" w:hAnsi="Times New Roman" w:cs="Times New Roman"/>
          <w:sz w:val="24"/>
          <w:szCs w:val="24"/>
        </w:rPr>
      </w:pPr>
      <w:r w:rsidRPr="00AC37B0">
        <w:rPr>
          <w:rFonts w:ascii="Times New Roman" w:hAnsi="Times New Roman" w:cs="Times New Roman"/>
          <w:sz w:val="24"/>
          <w:szCs w:val="24"/>
        </w:rPr>
        <w:t>má pozitivní vztah k učení cizího jazyka a dalšímu vzdělávání,</w:t>
      </w:r>
    </w:p>
    <w:p w14:paraId="56A2BF6C" w14:textId="77777777" w:rsidR="002E081E" w:rsidRPr="00AC37B0" w:rsidRDefault="002E081E" w:rsidP="00752E62">
      <w:pPr>
        <w:numPr>
          <w:ilvl w:val="0"/>
          <w:numId w:val="143"/>
        </w:numPr>
        <w:spacing w:after="120" w:line="240" w:lineRule="auto"/>
        <w:ind w:left="714" w:hanging="357"/>
        <w:contextualSpacing/>
        <w:jc w:val="both"/>
        <w:rPr>
          <w:rFonts w:ascii="Times New Roman" w:hAnsi="Times New Roman" w:cs="Times New Roman"/>
          <w:sz w:val="24"/>
          <w:szCs w:val="24"/>
        </w:rPr>
      </w:pPr>
      <w:r w:rsidRPr="00AC37B0">
        <w:rPr>
          <w:rFonts w:ascii="Times New Roman" w:hAnsi="Times New Roman" w:cs="Times New Roman"/>
          <w:sz w:val="24"/>
          <w:szCs w:val="24"/>
        </w:rPr>
        <w:t>využívá různé techniky učení cizího jazyka (např. jazykové portfolio, práce se slovníky, online nástroji),</w:t>
      </w:r>
    </w:p>
    <w:p w14:paraId="3C9678D0" w14:textId="77777777" w:rsidR="002E081E" w:rsidRPr="00AC37B0" w:rsidRDefault="002E081E" w:rsidP="00752E62">
      <w:pPr>
        <w:numPr>
          <w:ilvl w:val="0"/>
          <w:numId w:val="143"/>
        </w:numPr>
        <w:spacing w:after="120" w:line="240" w:lineRule="auto"/>
        <w:ind w:left="714" w:hanging="357"/>
        <w:contextualSpacing/>
        <w:jc w:val="both"/>
        <w:rPr>
          <w:rFonts w:ascii="Times New Roman" w:hAnsi="Times New Roman" w:cs="Times New Roman"/>
          <w:sz w:val="24"/>
          <w:szCs w:val="24"/>
        </w:rPr>
      </w:pPr>
      <w:r w:rsidRPr="00AC37B0">
        <w:rPr>
          <w:rFonts w:ascii="Times New Roman" w:hAnsi="Times New Roman" w:cs="Times New Roman"/>
          <w:sz w:val="24"/>
          <w:szCs w:val="24"/>
        </w:rPr>
        <w:t>efektivně pracuje s texty v anglickém jazyce (čtení s porozuměním, analýza textu),</w:t>
      </w:r>
    </w:p>
    <w:p w14:paraId="73A59096" w14:textId="77777777" w:rsidR="002E081E" w:rsidRPr="00AC37B0" w:rsidRDefault="002E081E" w:rsidP="00752E62">
      <w:pPr>
        <w:numPr>
          <w:ilvl w:val="0"/>
          <w:numId w:val="143"/>
        </w:numPr>
        <w:spacing w:after="120" w:line="240" w:lineRule="auto"/>
        <w:ind w:left="714" w:hanging="357"/>
        <w:contextualSpacing/>
        <w:jc w:val="both"/>
        <w:rPr>
          <w:rFonts w:ascii="Times New Roman" w:hAnsi="Times New Roman" w:cs="Times New Roman"/>
          <w:sz w:val="24"/>
          <w:szCs w:val="24"/>
        </w:rPr>
      </w:pPr>
      <w:r w:rsidRPr="00AC37B0">
        <w:rPr>
          <w:rFonts w:ascii="Times New Roman" w:hAnsi="Times New Roman" w:cs="Times New Roman"/>
          <w:sz w:val="24"/>
          <w:szCs w:val="24"/>
        </w:rPr>
        <w:t>vyhledává a kriticky zpracovává informace v anglickém jazyce, rozvíjí čtenářskou gramotnost,</w:t>
      </w:r>
    </w:p>
    <w:p w14:paraId="31A8C035" w14:textId="77777777" w:rsidR="002E081E" w:rsidRPr="00AC37B0" w:rsidRDefault="002E081E" w:rsidP="00752E62">
      <w:pPr>
        <w:numPr>
          <w:ilvl w:val="0"/>
          <w:numId w:val="143"/>
        </w:numPr>
        <w:spacing w:after="120" w:line="240" w:lineRule="auto"/>
        <w:ind w:left="714" w:hanging="357"/>
        <w:contextualSpacing/>
        <w:jc w:val="both"/>
        <w:rPr>
          <w:rFonts w:ascii="Times New Roman" w:hAnsi="Times New Roman" w:cs="Times New Roman"/>
          <w:sz w:val="24"/>
          <w:szCs w:val="24"/>
        </w:rPr>
      </w:pPr>
      <w:r w:rsidRPr="00AC37B0">
        <w:rPr>
          <w:rFonts w:ascii="Times New Roman" w:hAnsi="Times New Roman" w:cs="Times New Roman"/>
          <w:sz w:val="24"/>
          <w:szCs w:val="24"/>
        </w:rPr>
        <w:t>rozumí mluveným projevům (výklad, přednáška, rozhovor) a pořizuje si poznámky v anglickém jazyce,</w:t>
      </w:r>
    </w:p>
    <w:p w14:paraId="31E27285" w14:textId="77777777" w:rsidR="002E081E" w:rsidRPr="00AC37B0" w:rsidRDefault="002E081E" w:rsidP="00752E62">
      <w:pPr>
        <w:numPr>
          <w:ilvl w:val="0"/>
          <w:numId w:val="143"/>
        </w:numPr>
        <w:spacing w:after="120" w:line="240" w:lineRule="auto"/>
        <w:ind w:left="714" w:hanging="357"/>
        <w:contextualSpacing/>
        <w:jc w:val="both"/>
        <w:rPr>
          <w:rFonts w:ascii="Times New Roman" w:hAnsi="Times New Roman" w:cs="Times New Roman"/>
          <w:sz w:val="24"/>
          <w:szCs w:val="24"/>
        </w:rPr>
      </w:pPr>
      <w:r w:rsidRPr="00AC37B0">
        <w:rPr>
          <w:rFonts w:ascii="Times New Roman" w:hAnsi="Times New Roman" w:cs="Times New Roman"/>
          <w:sz w:val="24"/>
          <w:szCs w:val="24"/>
        </w:rPr>
        <w:t>sleduje svůj pokrok v osvojování jazyka, reflektuje zpětnou vazbu a plánuje další vzdělávání,</w:t>
      </w:r>
    </w:p>
    <w:p w14:paraId="575013CF" w14:textId="77777777" w:rsidR="002E081E" w:rsidRPr="00AC37B0" w:rsidRDefault="002E081E" w:rsidP="00752E62">
      <w:pPr>
        <w:numPr>
          <w:ilvl w:val="0"/>
          <w:numId w:val="143"/>
        </w:numPr>
        <w:spacing w:after="120" w:line="240" w:lineRule="auto"/>
        <w:ind w:left="714" w:hanging="357"/>
        <w:contextualSpacing/>
        <w:jc w:val="both"/>
        <w:rPr>
          <w:rFonts w:ascii="Times New Roman" w:hAnsi="Times New Roman" w:cs="Times New Roman"/>
          <w:sz w:val="24"/>
          <w:szCs w:val="24"/>
        </w:rPr>
      </w:pPr>
      <w:r w:rsidRPr="00AC37B0">
        <w:rPr>
          <w:rFonts w:ascii="Times New Roman" w:hAnsi="Times New Roman" w:cs="Times New Roman"/>
          <w:sz w:val="24"/>
          <w:szCs w:val="24"/>
        </w:rPr>
        <w:t>využívá zkušenosti své i ostatních při zlepšování jazykových dovedností.</w:t>
      </w:r>
    </w:p>
    <w:p w14:paraId="3614CE95" w14:textId="77777777" w:rsidR="002E081E" w:rsidRPr="00AC37B0" w:rsidRDefault="002E081E" w:rsidP="002E081E">
      <w:pPr>
        <w:pStyle w:val="Nadpis4"/>
        <w:spacing w:before="0" w:after="120" w:line="240" w:lineRule="auto"/>
        <w:contextualSpacing/>
        <w:rPr>
          <w:rFonts w:ascii="Times New Roman" w:hAnsi="Times New Roman" w:cs="Times New Roman"/>
          <w:i w:val="0"/>
          <w:iCs w:val="0"/>
          <w:color w:val="auto"/>
          <w:sz w:val="24"/>
          <w:szCs w:val="24"/>
        </w:rPr>
      </w:pPr>
      <w:r w:rsidRPr="00AC37B0">
        <w:rPr>
          <w:rFonts w:ascii="Times New Roman" w:hAnsi="Times New Roman" w:cs="Times New Roman"/>
          <w:i w:val="0"/>
          <w:iCs w:val="0"/>
          <w:color w:val="auto"/>
          <w:sz w:val="24"/>
          <w:szCs w:val="24"/>
        </w:rPr>
        <w:t>Kompetence k řešení problémů</w:t>
      </w:r>
    </w:p>
    <w:p w14:paraId="5745F08F" w14:textId="77777777" w:rsidR="002E081E" w:rsidRPr="00AC37B0" w:rsidRDefault="002E081E" w:rsidP="002E081E">
      <w:pPr>
        <w:spacing w:after="120" w:line="240" w:lineRule="auto"/>
        <w:contextualSpacing/>
        <w:rPr>
          <w:rFonts w:ascii="Times New Roman" w:hAnsi="Times New Roman" w:cs="Times New Roman"/>
          <w:sz w:val="24"/>
          <w:szCs w:val="24"/>
        </w:rPr>
      </w:pPr>
      <w:r w:rsidRPr="00AC37B0">
        <w:rPr>
          <w:rFonts w:ascii="Times New Roman" w:hAnsi="Times New Roman" w:cs="Times New Roman"/>
          <w:sz w:val="24"/>
          <w:szCs w:val="24"/>
        </w:rPr>
        <w:t>Žák:</w:t>
      </w:r>
    </w:p>
    <w:p w14:paraId="312A9443" w14:textId="77777777" w:rsidR="002E081E" w:rsidRPr="00AC37B0" w:rsidRDefault="002E081E" w:rsidP="00752E62">
      <w:pPr>
        <w:numPr>
          <w:ilvl w:val="0"/>
          <w:numId w:val="144"/>
        </w:numPr>
        <w:spacing w:after="120" w:line="240" w:lineRule="auto"/>
        <w:contextualSpacing/>
        <w:jc w:val="both"/>
        <w:rPr>
          <w:rFonts w:ascii="Times New Roman" w:hAnsi="Times New Roman" w:cs="Times New Roman"/>
          <w:sz w:val="24"/>
          <w:szCs w:val="24"/>
        </w:rPr>
      </w:pPr>
      <w:r w:rsidRPr="00AC37B0">
        <w:rPr>
          <w:rFonts w:ascii="Times New Roman" w:hAnsi="Times New Roman" w:cs="Times New Roman"/>
          <w:sz w:val="24"/>
          <w:szCs w:val="24"/>
        </w:rPr>
        <w:t>rozumí zadání v anglickém jazyce, identifikuje klíčové body problému,</w:t>
      </w:r>
    </w:p>
    <w:p w14:paraId="4986A0E9" w14:textId="77777777" w:rsidR="002E081E" w:rsidRPr="00AC37B0" w:rsidRDefault="002E081E" w:rsidP="00752E62">
      <w:pPr>
        <w:numPr>
          <w:ilvl w:val="0"/>
          <w:numId w:val="144"/>
        </w:numPr>
        <w:spacing w:after="120" w:line="240" w:lineRule="auto"/>
        <w:contextualSpacing/>
        <w:jc w:val="both"/>
        <w:rPr>
          <w:rFonts w:ascii="Times New Roman" w:hAnsi="Times New Roman" w:cs="Times New Roman"/>
          <w:sz w:val="24"/>
          <w:szCs w:val="24"/>
        </w:rPr>
      </w:pPr>
      <w:r w:rsidRPr="00AC37B0">
        <w:rPr>
          <w:rFonts w:ascii="Times New Roman" w:hAnsi="Times New Roman" w:cs="Times New Roman"/>
          <w:sz w:val="24"/>
          <w:szCs w:val="24"/>
        </w:rPr>
        <w:t>navrhuje vhodná řešení problémových situací v komunikaci v anglickém jazyce,</w:t>
      </w:r>
    </w:p>
    <w:p w14:paraId="4CD7EAED" w14:textId="77777777" w:rsidR="002E081E" w:rsidRPr="00AC37B0" w:rsidRDefault="002E081E" w:rsidP="00752E62">
      <w:pPr>
        <w:numPr>
          <w:ilvl w:val="0"/>
          <w:numId w:val="144"/>
        </w:numPr>
        <w:spacing w:after="120" w:line="240" w:lineRule="auto"/>
        <w:contextualSpacing/>
        <w:jc w:val="both"/>
        <w:rPr>
          <w:rFonts w:ascii="Times New Roman" w:hAnsi="Times New Roman" w:cs="Times New Roman"/>
          <w:sz w:val="24"/>
          <w:szCs w:val="24"/>
        </w:rPr>
      </w:pPr>
      <w:r w:rsidRPr="00AC37B0">
        <w:rPr>
          <w:rFonts w:ascii="Times New Roman" w:hAnsi="Times New Roman" w:cs="Times New Roman"/>
          <w:sz w:val="24"/>
          <w:szCs w:val="24"/>
        </w:rPr>
        <w:t>využívá logické myšlení a různé strategie při práci s texty, poslechem a interakcí v angličtině,</w:t>
      </w:r>
    </w:p>
    <w:p w14:paraId="125C6F9A" w14:textId="77777777" w:rsidR="002E081E" w:rsidRPr="00AC37B0" w:rsidRDefault="002E081E" w:rsidP="00752E62">
      <w:pPr>
        <w:numPr>
          <w:ilvl w:val="0"/>
          <w:numId w:val="144"/>
        </w:numPr>
        <w:spacing w:after="120" w:line="240" w:lineRule="auto"/>
        <w:contextualSpacing/>
        <w:jc w:val="both"/>
        <w:rPr>
          <w:rFonts w:ascii="Times New Roman" w:hAnsi="Times New Roman" w:cs="Times New Roman"/>
          <w:sz w:val="24"/>
          <w:szCs w:val="24"/>
        </w:rPr>
      </w:pPr>
      <w:r w:rsidRPr="00AC37B0">
        <w:rPr>
          <w:rFonts w:ascii="Times New Roman" w:hAnsi="Times New Roman" w:cs="Times New Roman"/>
          <w:sz w:val="24"/>
          <w:szCs w:val="24"/>
        </w:rPr>
        <w:t>volí vhodné jazykové nástroje, zdroje a strategie pro řešení úkolů,</w:t>
      </w:r>
    </w:p>
    <w:p w14:paraId="7F3210D4" w14:textId="77777777" w:rsidR="002E081E" w:rsidRPr="00AC37B0" w:rsidRDefault="002E081E" w:rsidP="00752E62">
      <w:pPr>
        <w:numPr>
          <w:ilvl w:val="0"/>
          <w:numId w:val="144"/>
        </w:numPr>
        <w:spacing w:after="120" w:line="240" w:lineRule="auto"/>
        <w:contextualSpacing/>
        <w:jc w:val="both"/>
        <w:rPr>
          <w:rFonts w:ascii="Times New Roman" w:hAnsi="Times New Roman" w:cs="Times New Roman"/>
          <w:sz w:val="24"/>
          <w:szCs w:val="24"/>
        </w:rPr>
      </w:pPr>
      <w:r w:rsidRPr="00AC37B0">
        <w:rPr>
          <w:rFonts w:ascii="Times New Roman" w:hAnsi="Times New Roman" w:cs="Times New Roman"/>
          <w:sz w:val="24"/>
          <w:szCs w:val="24"/>
        </w:rPr>
        <w:t>efektivně spolupracuje na řešení problémů v týmu.</w:t>
      </w:r>
    </w:p>
    <w:p w14:paraId="3EBC8376" w14:textId="77777777" w:rsidR="002E081E" w:rsidRPr="00AC37B0" w:rsidRDefault="002E081E" w:rsidP="002E081E">
      <w:pPr>
        <w:pStyle w:val="Nadpis4"/>
        <w:spacing w:before="0" w:after="120" w:line="240" w:lineRule="auto"/>
        <w:contextualSpacing/>
        <w:rPr>
          <w:rFonts w:ascii="Times New Roman" w:hAnsi="Times New Roman" w:cs="Times New Roman"/>
          <w:i w:val="0"/>
          <w:iCs w:val="0"/>
          <w:color w:val="auto"/>
          <w:sz w:val="24"/>
          <w:szCs w:val="24"/>
        </w:rPr>
      </w:pPr>
      <w:r w:rsidRPr="00AC37B0">
        <w:rPr>
          <w:rFonts w:ascii="Times New Roman" w:hAnsi="Times New Roman" w:cs="Times New Roman"/>
          <w:i w:val="0"/>
          <w:iCs w:val="0"/>
          <w:color w:val="auto"/>
          <w:sz w:val="24"/>
          <w:szCs w:val="24"/>
        </w:rPr>
        <w:t xml:space="preserve">Občanská kompetence </w:t>
      </w:r>
    </w:p>
    <w:p w14:paraId="610C15D0" w14:textId="77777777" w:rsidR="002E081E" w:rsidRPr="00AC37B0" w:rsidRDefault="002E081E" w:rsidP="002E081E">
      <w:pPr>
        <w:spacing w:after="120" w:line="240" w:lineRule="auto"/>
        <w:contextualSpacing/>
        <w:rPr>
          <w:rFonts w:ascii="Times New Roman" w:hAnsi="Times New Roman" w:cs="Times New Roman"/>
          <w:sz w:val="24"/>
          <w:szCs w:val="24"/>
        </w:rPr>
      </w:pPr>
      <w:r w:rsidRPr="00AC37B0">
        <w:rPr>
          <w:rFonts w:ascii="Times New Roman" w:hAnsi="Times New Roman" w:cs="Times New Roman"/>
          <w:sz w:val="24"/>
          <w:szCs w:val="24"/>
        </w:rPr>
        <w:t>Žák:</w:t>
      </w:r>
    </w:p>
    <w:p w14:paraId="27ADC580" w14:textId="77777777" w:rsidR="002E081E" w:rsidRPr="00AC37B0" w:rsidRDefault="002E081E" w:rsidP="00752E62">
      <w:pPr>
        <w:numPr>
          <w:ilvl w:val="0"/>
          <w:numId w:val="145"/>
        </w:numPr>
        <w:spacing w:after="120" w:line="240" w:lineRule="auto"/>
        <w:contextualSpacing/>
        <w:jc w:val="both"/>
        <w:rPr>
          <w:rFonts w:ascii="Times New Roman" w:hAnsi="Times New Roman" w:cs="Times New Roman"/>
          <w:sz w:val="24"/>
          <w:szCs w:val="24"/>
        </w:rPr>
      </w:pPr>
      <w:r w:rsidRPr="00AC37B0">
        <w:rPr>
          <w:rFonts w:ascii="Times New Roman" w:hAnsi="Times New Roman" w:cs="Times New Roman"/>
          <w:sz w:val="24"/>
          <w:szCs w:val="24"/>
        </w:rPr>
        <w:t>respektuje jazykovou a kulturní rozmanitost v mezinárodním prostředí,</w:t>
      </w:r>
    </w:p>
    <w:p w14:paraId="507E796B" w14:textId="77777777" w:rsidR="002E081E" w:rsidRPr="00AC37B0" w:rsidRDefault="002E081E" w:rsidP="00752E62">
      <w:pPr>
        <w:numPr>
          <w:ilvl w:val="0"/>
          <w:numId w:val="145"/>
        </w:numPr>
        <w:spacing w:after="120" w:line="240" w:lineRule="auto"/>
        <w:contextualSpacing/>
        <w:jc w:val="both"/>
        <w:rPr>
          <w:rFonts w:ascii="Times New Roman" w:hAnsi="Times New Roman" w:cs="Times New Roman"/>
          <w:sz w:val="24"/>
          <w:szCs w:val="24"/>
        </w:rPr>
      </w:pPr>
      <w:r w:rsidRPr="00AC37B0">
        <w:rPr>
          <w:rFonts w:ascii="Times New Roman" w:hAnsi="Times New Roman" w:cs="Times New Roman"/>
          <w:sz w:val="24"/>
          <w:szCs w:val="24"/>
        </w:rPr>
        <w:t>diskutuje v angličtině o aktuálním společenském a politickém dění,</w:t>
      </w:r>
    </w:p>
    <w:p w14:paraId="1F04E75F" w14:textId="77777777" w:rsidR="002E081E" w:rsidRPr="00AC37B0" w:rsidRDefault="002E081E" w:rsidP="00752E62">
      <w:pPr>
        <w:numPr>
          <w:ilvl w:val="0"/>
          <w:numId w:val="145"/>
        </w:numPr>
        <w:spacing w:after="120" w:line="240" w:lineRule="auto"/>
        <w:contextualSpacing/>
        <w:jc w:val="both"/>
        <w:rPr>
          <w:rFonts w:ascii="Times New Roman" w:hAnsi="Times New Roman" w:cs="Times New Roman"/>
          <w:sz w:val="24"/>
          <w:szCs w:val="24"/>
        </w:rPr>
      </w:pPr>
      <w:r w:rsidRPr="00AC37B0">
        <w:rPr>
          <w:rFonts w:ascii="Times New Roman" w:hAnsi="Times New Roman" w:cs="Times New Roman"/>
          <w:sz w:val="24"/>
          <w:szCs w:val="24"/>
        </w:rPr>
        <w:t>chápe význam globálních problémů (životní prostředí, lidská práva) a diskutuje o nich v angličtině,</w:t>
      </w:r>
    </w:p>
    <w:p w14:paraId="1A2CF7C3" w14:textId="77777777" w:rsidR="002E081E" w:rsidRPr="00AC37B0" w:rsidRDefault="002E081E" w:rsidP="00752E62">
      <w:pPr>
        <w:numPr>
          <w:ilvl w:val="0"/>
          <w:numId w:val="145"/>
        </w:numPr>
        <w:spacing w:after="120" w:line="240" w:lineRule="auto"/>
        <w:contextualSpacing/>
        <w:jc w:val="both"/>
        <w:rPr>
          <w:rFonts w:ascii="Times New Roman" w:hAnsi="Times New Roman" w:cs="Times New Roman"/>
          <w:sz w:val="24"/>
          <w:szCs w:val="24"/>
        </w:rPr>
      </w:pPr>
      <w:r w:rsidRPr="00AC37B0">
        <w:rPr>
          <w:rFonts w:ascii="Times New Roman" w:hAnsi="Times New Roman" w:cs="Times New Roman"/>
          <w:sz w:val="24"/>
          <w:szCs w:val="24"/>
        </w:rPr>
        <w:t>kriticky přistupuje k informacím získaným v cizím jazyce a tvoří vlastní názor,</w:t>
      </w:r>
    </w:p>
    <w:p w14:paraId="4A29BBEC" w14:textId="77777777" w:rsidR="002E081E" w:rsidRPr="00AC37B0" w:rsidRDefault="002E081E" w:rsidP="00752E62">
      <w:pPr>
        <w:numPr>
          <w:ilvl w:val="0"/>
          <w:numId w:val="145"/>
        </w:numPr>
        <w:spacing w:after="120" w:line="240" w:lineRule="auto"/>
        <w:contextualSpacing/>
        <w:jc w:val="both"/>
        <w:rPr>
          <w:rFonts w:ascii="Times New Roman" w:hAnsi="Times New Roman" w:cs="Times New Roman"/>
          <w:sz w:val="24"/>
          <w:szCs w:val="24"/>
        </w:rPr>
      </w:pPr>
      <w:r w:rsidRPr="00AC37B0">
        <w:rPr>
          <w:rFonts w:ascii="Times New Roman" w:hAnsi="Times New Roman" w:cs="Times New Roman"/>
          <w:sz w:val="24"/>
          <w:szCs w:val="24"/>
        </w:rPr>
        <w:t>podporuje hodnoty demokratické společnosti a kulturní identity v mezinárodním kontextu.</w:t>
      </w:r>
    </w:p>
    <w:p w14:paraId="3E1B1C89" w14:textId="77777777" w:rsidR="002E081E" w:rsidRPr="00AC37B0" w:rsidRDefault="002E081E" w:rsidP="002E081E">
      <w:pPr>
        <w:pStyle w:val="Nadpis4"/>
        <w:spacing w:before="0" w:after="120" w:line="240" w:lineRule="auto"/>
        <w:contextualSpacing/>
        <w:rPr>
          <w:rFonts w:ascii="Times New Roman" w:hAnsi="Times New Roman" w:cs="Times New Roman"/>
          <w:i w:val="0"/>
          <w:iCs w:val="0"/>
          <w:color w:val="auto"/>
          <w:sz w:val="24"/>
          <w:szCs w:val="24"/>
        </w:rPr>
      </w:pPr>
      <w:r w:rsidRPr="00AC37B0">
        <w:rPr>
          <w:rFonts w:ascii="Times New Roman" w:hAnsi="Times New Roman" w:cs="Times New Roman"/>
          <w:i w:val="0"/>
          <w:iCs w:val="0"/>
          <w:color w:val="auto"/>
          <w:sz w:val="24"/>
          <w:szCs w:val="24"/>
        </w:rPr>
        <w:t xml:space="preserve">Komunikativní kompetence </w:t>
      </w:r>
    </w:p>
    <w:p w14:paraId="31227868" w14:textId="77777777" w:rsidR="002E081E" w:rsidRPr="00AC37B0" w:rsidRDefault="002E081E" w:rsidP="002E081E">
      <w:pPr>
        <w:spacing w:after="120" w:line="240" w:lineRule="auto"/>
        <w:contextualSpacing/>
        <w:rPr>
          <w:rFonts w:ascii="Times New Roman" w:hAnsi="Times New Roman" w:cs="Times New Roman"/>
          <w:sz w:val="24"/>
          <w:szCs w:val="24"/>
        </w:rPr>
      </w:pPr>
      <w:r w:rsidRPr="00AC37B0">
        <w:rPr>
          <w:rFonts w:ascii="Times New Roman" w:hAnsi="Times New Roman" w:cs="Times New Roman"/>
          <w:sz w:val="24"/>
          <w:szCs w:val="24"/>
        </w:rPr>
        <w:t>Žák:</w:t>
      </w:r>
    </w:p>
    <w:p w14:paraId="1271EFF2" w14:textId="77777777" w:rsidR="002E081E" w:rsidRPr="00AC37B0" w:rsidRDefault="002E081E" w:rsidP="00752E62">
      <w:pPr>
        <w:numPr>
          <w:ilvl w:val="0"/>
          <w:numId w:val="146"/>
        </w:numPr>
        <w:spacing w:after="120" w:line="240" w:lineRule="auto"/>
        <w:contextualSpacing/>
        <w:jc w:val="both"/>
        <w:rPr>
          <w:rFonts w:ascii="Times New Roman" w:hAnsi="Times New Roman" w:cs="Times New Roman"/>
          <w:sz w:val="24"/>
          <w:szCs w:val="24"/>
        </w:rPr>
      </w:pPr>
      <w:r w:rsidRPr="00AC37B0">
        <w:rPr>
          <w:rFonts w:ascii="Times New Roman" w:hAnsi="Times New Roman" w:cs="Times New Roman"/>
          <w:sz w:val="24"/>
          <w:szCs w:val="24"/>
        </w:rPr>
        <w:t>srozumitelně a souvisle formuluje své myšlenky v anglickém jazyce, písemně i ústně,</w:t>
      </w:r>
    </w:p>
    <w:p w14:paraId="380ED94D" w14:textId="77777777" w:rsidR="002E081E" w:rsidRPr="00AC37B0" w:rsidRDefault="002E081E" w:rsidP="00752E62">
      <w:pPr>
        <w:numPr>
          <w:ilvl w:val="0"/>
          <w:numId w:val="146"/>
        </w:numPr>
        <w:spacing w:after="120" w:line="240" w:lineRule="auto"/>
        <w:contextualSpacing/>
        <w:jc w:val="both"/>
        <w:rPr>
          <w:rFonts w:ascii="Times New Roman" w:hAnsi="Times New Roman" w:cs="Times New Roman"/>
          <w:sz w:val="24"/>
          <w:szCs w:val="24"/>
        </w:rPr>
      </w:pPr>
      <w:r w:rsidRPr="00AC37B0">
        <w:rPr>
          <w:rFonts w:ascii="Times New Roman" w:hAnsi="Times New Roman" w:cs="Times New Roman"/>
          <w:sz w:val="24"/>
          <w:szCs w:val="24"/>
        </w:rPr>
        <w:t>aktivně se účastní diskusí v angličtině, argumentuje a obhajuje své názory,</w:t>
      </w:r>
    </w:p>
    <w:p w14:paraId="2CB33644" w14:textId="77777777" w:rsidR="002E081E" w:rsidRPr="00AC37B0" w:rsidRDefault="002E081E" w:rsidP="00752E62">
      <w:pPr>
        <w:numPr>
          <w:ilvl w:val="0"/>
          <w:numId w:val="146"/>
        </w:numPr>
        <w:spacing w:after="120" w:line="240" w:lineRule="auto"/>
        <w:contextualSpacing/>
        <w:jc w:val="both"/>
        <w:rPr>
          <w:rFonts w:ascii="Times New Roman" w:hAnsi="Times New Roman" w:cs="Times New Roman"/>
          <w:sz w:val="24"/>
          <w:szCs w:val="24"/>
        </w:rPr>
      </w:pPr>
      <w:r w:rsidRPr="00AC37B0">
        <w:rPr>
          <w:rFonts w:ascii="Times New Roman" w:hAnsi="Times New Roman" w:cs="Times New Roman"/>
          <w:sz w:val="24"/>
          <w:szCs w:val="24"/>
        </w:rPr>
        <w:t>tvoří texty na běžná i odborná témata, dodržuje jazykové a stylistické normy,</w:t>
      </w:r>
    </w:p>
    <w:p w14:paraId="723599A1" w14:textId="77777777" w:rsidR="002E081E" w:rsidRPr="00AC37B0" w:rsidRDefault="002E081E" w:rsidP="00752E62">
      <w:pPr>
        <w:numPr>
          <w:ilvl w:val="0"/>
          <w:numId w:val="146"/>
        </w:numPr>
        <w:spacing w:after="120" w:line="240" w:lineRule="auto"/>
        <w:contextualSpacing/>
        <w:jc w:val="both"/>
        <w:rPr>
          <w:rFonts w:ascii="Times New Roman" w:hAnsi="Times New Roman" w:cs="Times New Roman"/>
          <w:sz w:val="24"/>
          <w:szCs w:val="24"/>
        </w:rPr>
      </w:pPr>
      <w:r w:rsidRPr="00AC37B0">
        <w:rPr>
          <w:rFonts w:ascii="Times New Roman" w:hAnsi="Times New Roman" w:cs="Times New Roman"/>
          <w:sz w:val="24"/>
          <w:szCs w:val="24"/>
        </w:rPr>
        <w:lastRenderedPageBreak/>
        <w:t>rozvíjí schopnost přiměřené komunikace v reálných i odborných situacích.</w:t>
      </w:r>
    </w:p>
    <w:p w14:paraId="0D53A7E8" w14:textId="77777777" w:rsidR="002E081E" w:rsidRPr="00AC37B0" w:rsidRDefault="002E081E" w:rsidP="002E081E">
      <w:pPr>
        <w:pStyle w:val="Nadpis4"/>
        <w:spacing w:before="0" w:after="120" w:line="240" w:lineRule="auto"/>
        <w:contextualSpacing/>
        <w:rPr>
          <w:rFonts w:ascii="Times New Roman" w:hAnsi="Times New Roman" w:cs="Times New Roman"/>
          <w:i w:val="0"/>
          <w:iCs w:val="0"/>
          <w:color w:val="auto"/>
          <w:sz w:val="24"/>
          <w:szCs w:val="24"/>
        </w:rPr>
      </w:pPr>
      <w:r w:rsidRPr="00AC37B0">
        <w:rPr>
          <w:rFonts w:ascii="Times New Roman" w:hAnsi="Times New Roman" w:cs="Times New Roman"/>
          <w:i w:val="0"/>
          <w:iCs w:val="0"/>
          <w:color w:val="auto"/>
          <w:sz w:val="24"/>
          <w:szCs w:val="24"/>
        </w:rPr>
        <w:t>Personální a sociální kompetence</w:t>
      </w:r>
    </w:p>
    <w:p w14:paraId="5D5D30D8" w14:textId="77777777" w:rsidR="002E081E" w:rsidRPr="00AC37B0" w:rsidRDefault="002E081E" w:rsidP="002E081E">
      <w:pPr>
        <w:spacing w:after="120" w:line="240" w:lineRule="auto"/>
        <w:contextualSpacing/>
        <w:rPr>
          <w:rFonts w:ascii="Times New Roman" w:hAnsi="Times New Roman" w:cs="Times New Roman"/>
          <w:sz w:val="24"/>
          <w:szCs w:val="24"/>
        </w:rPr>
      </w:pPr>
      <w:r w:rsidRPr="00AC37B0">
        <w:rPr>
          <w:rFonts w:ascii="Times New Roman" w:hAnsi="Times New Roman" w:cs="Times New Roman"/>
          <w:sz w:val="24"/>
          <w:szCs w:val="24"/>
        </w:rPr>
        <w:t>Žák:</w:t>
      </w:r>
    </w:p>
    <w:p w14:paraId="5B27A5D5" w14:textId="77777777" w:rsidR="002E081E" w:rsidRPr="00AC37B0" w:rsidRDefault="002E081E" w:rsidP="00752E62">
      <w:pPr>
        <w:numPr>
          <w:ilvl w:val="0"/>
          <w:numId w:val="147"/>
        </w:numPr>
        <w:spacing w:after="120" w:line="240" w:lineRule="auto"/>
        <w:contextualSpacing/>
        <w:jc w:val="both"/>
        <w:rPr>
          <w:rFonts w:ascii="Times New Roman" w:hAnsi="Times New Roman" w:cs="Times New Roman"/>
          <w:sz w:val="24"/>
          <w:szCs w:val="24"/>
        </w:rPr>
      </w:pPr>
      <w:r w:rsidRPr="00AC37B0">
        <w:rPr>
          <w:rFonts w:ascii="Times New Roman" w:hAnsi="Times New Roman" w:cs="Times New Roman"/>
          <w:sz w:val="24"/>
          <w:szCs w:val="24"/>
        </w:rPr>
        <w:t>stanovuje si jazykové cíle a plánuje kroky k jejich dosažení,</w:t>
      </w:r>
    </w:p>
    <w:p w14:paraId="1B11D4A4" w14:textId="77777777" w:rsidR="002E081E" w:rsidRPr="00AC37B0" w:rsidRDefault="002E081E" w:rsidP="00752E62">
      <w:pPr>
        <w:numPr>
          <w:ilvl w:val="0"/>
          <w:numId w:val="147"/>
        </w:numPr>
        <w:spacing w:after="120" w:line="240" w:lineRule="auto"/>
        <w:contextualSpacing/>
        <w:jc w:val="both"/>
        <w:rPr>
          <w:rFonts w:ascii="Times New Roman" w:hAnsi="Times New Roman" w:cs="Times New Roman"/>
          <w:sz w:val="24"/>
          <w:szCs w:val="24"/>
        </w:rPr>
      </w:pPr>
      <w:r w:rsidRPr="00AC37B0">
        <w:rPr>
          <w:rFonts w:ascii="Times New Roman" w:hAnsi="Times New Roman" w:cs="Times New Roman"/>
          <w:sz w:val="24"/>
          <w:szCs w:val="24"/>
        </w:rPr>
        <w:t>efektivně se učí a reflektuje svůj pokrok,</w:t>
      </w:r>
    </w:p>
    <w:p w14:paraId="16175F83" w14:textId="77777777" w:rsidR="002E081E" w:rsidRPr="00AC37B0" w:rsidRDefault="002E081E" w:rsidP="00752E62">
      <w:pPr>
        <w:numPr>
          <w:ilvl w:val="0"/>
          <w:numId w:val="147"/>
        </w:numPr>
        <w:spacing w:after="120" w:line="240" w:lineRule="auto"/>
        <w:contextualSpacing/>
        <w:jc w:val="both"/>
        <w:rPr>
          <w:rFonts w:ascii="Times New Roman" w:hAnsi="Times New Roman" w:cs="Times New Roman"/>
          <w:sz w:val="24"/>
          <w:szCs w:val="24"/>
        </w:rPr>
      </w:pPr>
      <w:r w:rsidRPr="00AC37B0">
        <w:rPr>
          <w:rFonts w:ascii="Times New Roman" w:hAnsi="Times New Roman" w:cs="Times New Roman"/>
          <w:sz w:val="24"/>
          <w:szCs w:val="24"/>
        </w:rPr>
        <w:t>využívá zkušenosti svých učitelů i spolužáků při zlepšování vlastních dovedností,</w:t>
      </w:r>
    </w:p>
    <w:p w14:paraId="19B7E674" w14:textId="77777777" w:rsidR="002E081E" w:rsidRPr="00AC37B0" w:rsidRDefault="002E081E" w:rsidP="00752E62">
      <w:pPr>
        <w:numPr>
          <w:ilvl w:val="0"/>
          <w:numId w:val="147"/>
        </w:numPr>
        <w:spacing w:after="120" w:line="240" w:lineRule="auto"/>
        <w:contextualSpacing/>
        <w:jc w:val="both"/>
        <w:rPr>
          <w:rFonts w:ascii="Times New Roman" w:hAnsi="Times New Roman" w:cs="Times New Roman"/>
          <w:sz w:val="24"/>
          <w:szCs w:val="24"/>
        </w:rPr>
      </w:pPr>
      <w:r w:rsidRPr="00AC37B0">
        <w:rPr>
          <w:rFonts w:ascii="Times New Roman" w:hAnsi="Times New Roman" w:cs="Times New Roman"/>
          <w:sz w:val="24"/>
          <w:szCs w:val="24"/>
        </w:rPr>
        <w:t>přijímá kritiku i radu, reaguje na zpětnou vazbu,</w:t>
      </w:r>
    </w:p>
    <w:p w14:paraId="3F10BD04" w14:textId="77777777" w:rsidR="002E081E" w:rsidRPr="00AC37B0" w:rsidRDefault="002E081E" w:rsidP="00752E62">
      <w:pPr>
        <w:numPr>
          <w:ilvl w:val="0"/>
          <w:numId w:val="147"/>
        </w:numPr>
        <w:spacing w:after="120" w:line="240" w:lineRule="auto"/>
        <w:contextualSpacing/>
        <w:jc w:val="both"/>
        <w:rPr>
          <w:rFonts w:ascii="Times New Roman" w:hAnsi="Times New Roman" w:cs="Times New Roman"/>
          <w:sz w:val="24"/>
          <w:szCs w:val="24"/>
        </w:rPr>
      </w:pPr>
      <w:r w:rsidRPr="00AC37B0">
        <w:rPr>
          <w:rFonts w:ascii="Times New Roman" w:hAnsi="Times New Roman" w:cs="Times New Roman"/>
          <w:sz w:val="24"/>
          <w:szCs w:val="24"/>
        </w:rPr>
        <w:t>pracuje v týmu, respektuje názory a osobnost ostatních, podílí se na společné práci,</w:t>
      </w:r>
    </w:p>
    <w:p w14:paraId="00302A3C" w14:textId="77777777" w:rsidR="002E081E" w:rsidRPr="00AC37B0" w:rsidRDefault="002E081E" w:rsidP="00752E62">
      <w:pPr>
        <w:numPr>
          <w:ilvl w:val="0"/>
          <w:numId w:val="147"/>
        </w:numPr>
        <w:spacing w:after="120" w:line="240" w:lineRule="auto"/>
        <w:contextualSpacing/>
        <w:jc w:val="both"/>
        <w:rPr>
          <w:rFonts w:ascii="Times New Roman" w:hAnsi="Times New Roman" w:cs="Times New Roman"/>
          <w:sz w:val="24"/>
          <w:szCs w:val="24"/>
        </w:rPr>
      </w:pPr>
      <w:r w:rsidRPr="00AC37B0">
        <w:rPr>
          <w:rFonts w:ascii="Times New Roman" w:hAnsi="Times New Roman" w:cs="Times New Roman"/>
          <w:sz w:val="24"/>
          <w:szCs w:val="24"/>
        </w:rPr>
        <w:t>podporuje dobré mezilidské vztahy, předchází konfliktům, jedná bez předsudků.</w:t>
      </w:r>
    </w:p>
    <w:p w14:paraId="52D0E2DD" w14:textId="77777777" w:rsidR="002E081E" w:rsidRPr="00AC37B0" w:rsidRDefault="002E081E" w:rsidP="002E081E">
      <w:pPr>
        <w:spacing w:after="120" w:line="240" w:lineRule="auto"/>
        <w:contextualSpacing/>
        <w:rPr>
          <w:rFonts w:ascii="Times New Roman" w:hAnsi="Times New Roman" w:cs="Times New Roman"/>
          <w:b/>
          <w:bCs/>
          <w:sz w:val="24"/>
          <w:szCs w:val="24"/>
        </w:rPr>
      </w:pPr>
      <w:r w:rsidRPr="00AC37B0">
        <w:rPr>
          <w:rFonts w:ascii="Times New Roman" w:hAnsi="Times New Roman" w:cs="Times New Roman"/>
          <w:b/>
          <w:bCs/>
          <w:sz w:val="24"/>
          <w:szCs w:val="24"/>
        </w:rPr>
        <w:t>Občanské kompetence a kulturní povědomí</w:t>
      </w:r>
    </w:p>
    <w:p w14:paraId="329C126D" w14:textId="77777777" w:rsidR="002E081E" w:rsidRPr="00AC37B0" w:rsidRDefault="002E081E" w:rsidP="002E081E">
      <w:pPr>
        <w:spacing w:after="120" w:line="240" w:lineRule="auto"/>
        <w:contextualSpacing/>
        <w:rPr>
          <w:rFonts w:ascii="Times New Roman" w:hAnsi="Times New Roman" w:cs="Times New Roman"/>
          <w:sz w:val="24"/>
          <w:szCs w:val="24"/>
        </w:rPr>
      </w:pPr>
      <w:r w:rsidRPr="00AC37B0">
        <w:rPr>
          <w:rFonts w:ascii="Times New Roman" w:hAnsi="Times New Roman" w:cs="Times New Roman"/>
          <w:sz w:val="24"/>
          <w:szCs w:val="24"/>
        </w:rPr>
        <w:t>Žák by měl být schopen:</w:t>
      </w:r>
    </w:p>
    <w:p w14:paraId="287BB52B" w14:textId="77777777" w:rsidR="002E081E" w:rsidRPr="00AC37B0" w:rsidRDefault="002E081E" w:rsidP="00752E62">
      <w:pPr>
        <w:numPr>
          <w:ilvl w:val="0"/>
          <w:numId w:val="163"/>
        </w:numPr>
        <w:spacing w:after="120" w:line="240" w:lineRule="auto"/>
        <w:contextualSpacing/>
        <w:jc w:val="both"/>
        <w:rPr>
          <w:rFonts w:ascii="Times New Roman" w:hAnsi="Times New Roman" w:cs="Times New Roman"/>
          <w:sz w:val="24"/>
          <w:szCs w:val="24"/>
        </w:rPr>
      </w:pPr>
      <w:r w:rsidRPr="00AC37B0">
        <w:rPr>
          <w:rFonts w:ascii="Times New Roman" w:hAnsi="Times New Roman" w:cs="Times New Roman"/>
          <w:sz w:val="24"/>
          <w:szCs w:val="24"/>
        </w:rPr>
        <w:t>rozpoznávat a respektovat kulturní odlišnosti v jazykově i kulturně rozmanitém světě;</w:t>
      </w:r>
    </w:p>
    <w:p w14:paraId="2CE1F6BB" w14:textId="77777777" w:rsidR="002E081E" w:rsidRPr="00AC37B0" w:rsidRDefault="002E081E" w:rsidP="00752E62">
      <w:pPr>
        <w:numPr>
          <w:ilvl w:val="0"/>
          <w:numId w:val="163"/>
        </w:numPr>
        <w:spacing w:after="120" w:line="240" w:lineRule="auto"/>
        <w:contextualSpacing/>
        <w:jc w:val="both"/>
        <w:rPr>
          <w:rFonts w:ascii="Times New Roman" w:hAnsi="Times New Roman" w:cs="Times New Roman"/>
          <w:sz w:val="24"/>
          <w:szCs w:val="24"/>
        </w:rPr>
      </w:pPr>
      <w:r w:rsidRPr="00AC37B0">
        <w:rPr>
          <w:rFonts w:ascii="Times New Roman" w:hAnsi="Times New Roman" w:cs="Times New Roman"/>
          <w:sz w:val="24"/>
          <w:szCs w:val="24"/>
        </w:rPr>
        <w:t>chápat význam kulturní identity a tradic jak vlastního národa, tak i anglicky mluvících zemí;</w:t>
      </w:r>
    </w:p>
    <w:p w14:paraId="73C3420A" w14:textId="77777777" w:rsidR="002E081E" w:rsidRPr="00AC37B0" w:rsidRDefault="002E081E" w:rsidP="00752E62">
      <w:pPr>
        <w:numPr>
          <w:ilvl w:val="0"/>
          <w:numId w:val="163"/>
        </w:numPr>
        <w:spacing w:after="120" w:line="240" w:lineRule="auto"/>
        <w:contextualSpacing/>
        <w:jc w:val="both"/>
        <w:rPr>
          <w:rFonts w:ascii="Times New Roman" w:hAnsi="Times New Roman" w:cs="Times New Roman"/>
          <w:sz w:val="24"/>
          <w:szCs w:val="24"/>
        </w:rPr>
      </w:pPr>
      <w:r w:rsidRPr="00AC37B0">
        <w:rPr>
          <w:rFonts w:ascii="Times New Roman" w:hAnsi="Times New Roman" w:cs="Times New Roman"/>
          <w:sz w:val="24"/>
          <w:szCs w:val="24"/>
        </w:rPr>
        <w:t>komunikovat s úctou a tolerancí, vyjadřovat své názory kultivovaně a naslouchat ostatním;</w:t>
      </w:r>
    </w:p>
    <w:p w14:paraId="24C97F3B" w14:textId="77777777" w:rsidR="002E081E" w:rsidRPr="00AC37B0" w:rsidRDefault="002E081E" w:rsidP="00752E62">
      <w:pPr>
        <w:numPr>
          <w:ilvl w:val="0"/>
          <w:numId w:val="163"/>
        </w:numPr>
        <w:spacing w:after="120" w:line="240" w:lineRule="auto"/>
        <w:contextualSpacing/>
        <w:jc w:val="both"/>
        <w:rPr>
          <w:rFonts w:ascii="Times New Roman" w:hAnsi="Times New Roman" w:cs="Times New Roman"/>
          <w:sz w:val="24"/>
          <w:szCs w:val="24"/>
        </w:rPr>
      </w:pPr>
      <w:r w:rsidRPr="00AC37B0">
        <w:rPr>
          <w:rFonts w:ascii="Times New Roman" w:hAnsi="Times New Roman" w:cs="Times New Roman"/>
          <w:sz w:val="24"/>
          <w:szCs w:val="24"/>
        </w:rPr>
        <w:t>orientovat se v aktuálních společenských a etických otázkách, diskutovat o nich v cizím jazyce;</w:t>
      </w:r>
    </w:p>
    <w:p w14:paraId="6122CF2D" w14:textId="77777777" w:rsidR="002E081E" w:rsidRPr="00AC37B0" w:rsidRDefault="002E081E" w:rsidP="00752E62">
      <w:pPr>
        <w:numPr>
          <w:ilvl w:val="0"/>
          <w:numId w:val="163"/>
        </w:numPr>
        <w:spacing w:after="120" w:line="240" w:lineRule="auto"/>
        <w:contextualSpacing/>
        <w:jc w:val="both"/>
        <w:rPr>
          <w:rFonts w:ascii="Times New Roman" w:hAnsi="Times New Roman" w:cs="Times New Roman"/>
          <w:sz w:val="24"/>
          <w:szCs w:val="24"/>
        </w:rPr>
      </w:pPr>
      <w:r w:rsidRPr="00AC37B0">
        <w:rPr>
          <w:rFonts w:ascii="Times New Roman" w:hAnsi="Times New Roman" w:cs="Times New Roman"/>
          <w:sz w:val="24"/>
          <w:szCs w:val="24"/>
        </w:rPr>
        <w:t>projevovat odpovědnost, solidaritu a respekt v mezilidské komunikaci, a to i v mezinárodním kontextu;</w:t>
      </w:r>
    </w:p>
    <w:p w14:paraId="0F72DBE6" w14:textId="77777777" w:rsidR="002E081E" w:rsidRPr="00AC37B0" w:rsidRDefault="002E081E" w:rsidP="00752E62">
      <w:pPr>
        <w:numPr>
          <w:ilvl w:val="0"/>
          <w:numId w:val="163"/>
        </w:numPr>
        <w:spacing w:after="120" w:line="240" w:lineRule="auto"/>
        <w:contextualSpacing/>
        <w:jc w:val="both"/>
        <w:rPr>
          <w:rFonts w:ascii="Times New Roman" w:hAnsi="Times New Roman" w:cs="Times New Roman"/>
          <w:sz w:val="24"/>
          <w:szCs w:val="24"/>
        </w:rPr>
      </w:pPr>
      <w:r w:rsidRPr="00AC37B0">
        <w:rPr>
          <w:rFonts w:ascii="Times New Roman" w:hAnsi="Times New Roman" w:cs="Times New Roman"/>
          <w:sz w:val="24"/>
          <w:szCs w:val="24"/>
        </w:rPr>
        <w:t>kriticky hodnotit informace z médií a sociálních sítí, včetně těch v cizím jazyce;</w:t>
      </w:r>
    </w:p>
    <w:p w14:paraId="446AC545" w14:textId="77777777" w:rsidR="002E081E" w:rsidRPr="00AC37B0" w:rsidRDefault="002E081E" w:rsidP="00752E62">
      <w:pPr>
        <w:numPr>
          <w:ilvl w:val="0"/>
          <w:numId w:val="163"/>
        </w:numPr>
        <w:spacing w:after="120" w:line="240" w:lineRule="auto"/>
        <w:contextualSpacing/>
        <w:jc w:val="both"/>
        <w:rPr>
          <w:rFonts w:ascii="Times New Roman" w:hAnsi="Times New Roman" w:cs="Times New Roman"/>
          <w:sz w:val="24"/>
          <w:szCs w:val="24"/>
        </w:rPr>
      </w:pPr>
      <w:r w:rsidRPr="00AC37B0">
        <w:rPr>
          <w:rFonts w:ascii="Times New Roman" w:hAnsi="Times New Roman" w:cs="Times New Roman"/>
          <w:sz w:val="24"/>
          <w:szCs w:val="24"/>
        </w:rPr>
        <w:t>aktivně se zapojit do projektů s mezinárodním nebo kulturním přesahem (např. jazykové výměny, prezentace, tematické diskuze).</w:t>
      </w:r>
    </w:p>
    <w:p w14:paraId="4F1EC32E" w14:textId="77777777" w:rsidR="002E081E" w:rsidRPr="00AC37B0" w:rsidRDefault="002E081E" w:rsidP="002E081E">
      <w:pPr>
        <w:spacing w:after="120" w:line="240" w:lineRule="auto"/>
        <w:contextualSpacing/>
        <w:rPr>
          <w:rFonts w:ascii="Times New Roman" w:hAnsi="Times New Roman" w:cs="Times New Roman"/>
          <w:b/>
          <w:bCs/>
          <w:sz w:val="24"/>
          <w:szCs w:val="24"/>
        </w:rPr>
      </w:pPr>
      <w:r w:rsidRPr="00AC37B0">
        <w:rPr>
          <w:rFonts w:ascii="Times New Roman" w:hAnsi="Times New Roman" w:cs="Times New Roman"/>
          <w:b/>
          <w:bCs/>
          <w:sz w:val="24"/>
          <w:szCs w:val="24"/>
        </w:rPr>
        <w:t>Kompetence k pracovnímu uplatnění a podnikatelským aktivitám</w:t>
      </w:r>
    </w:p>
    <w:p w14:paraId="6A3290C1" w14:textId="77777777" w:rsidR="002E081E" w:rsidRPr="00AC37B0" w:rsidRDefault="002E081E" w:rsidP="002E081E">
      <w:pPr>
        <w:spacing w:after="120" w:line="240" w:lineRule="auto"/>
        <w:contextualSpacing/>
        <w:rPr>
          <w:rFonts w:ascii="Times New Roman" w:hAnsi="Times New Roman" w:cs="Times New Roman"/>
          <w:sz w:val="24"/>
          <w:szCs w:val="24"/>
        </w:rPr>
      </w:pPr>
      <w:r w:rsidRPr="00AC37B0">
        <w:rPr>
          <w:rFonts w:ascii="Times New Roman" w:hAnsi="Times New Roman" w:cs="Times New Roman"/>
          <w:sz w:val="24"/>
          <w:szCs w:val="24"/>
        </w:rPr>
        <w:t>Žák má možnost získat:</w:t>
      </w:r>
    </w:p>
    <w:p w14:paraId="30E81C2C" w14:textId="77777777" w:rsidR="002E081E" w:rsidRPr="00AC37B0" w:rsidRDefault="002E081E" w:rsidP="00752E62">
      <w:pPr>
        <w:numPr>
          <w:ilvl w:val="0"/>
          <w:numId w:val="164"/>
        </w:numPr>
        <w:spacing w:after="120" w:line="240" w:lineRule="auto"/>
        <w:contextualSpacing/>
        <w:jc w:val="both"/>
        <w:rPr>
          <w:rFonts w:ascii="Times New Roman" w:hAnsi="Times New Roman" w:cs="Times New Roman"/>
          <w:sz w:val="24"/>
          <w:szCs w:val="24"/>
        </w:rPr>
      </w:pPr>
      <w:r w:rsidRPr="00AC37B0">
        <w:rPr>
          <w:rFonts w:ascii="Times New Roman" w:hAnsi="Times New Roman" w:cs="Times New Roman"/>
          <w:sz w:val="24"/>
          <w:szCs w:val="24"/>
        </w:rPr>
        <w:t>dovednosti komunikace v anglickém jazyce v pracovním prostředí – při pracovních pohovorech, při vedení konverzace se zákazníky nebo partnery;</w:t>
      </w:r>
    </w:p>
    <w:p w14:paraId="538D9894" w14:textId="77777777" w:rsidR="002E081E" w:rsidRPr="00AC37B0" w:rsidRDefault="002E081E" w:rsidP="00752E62">
      <w:pPr>
        <w:numPr>
          <w:ilvl w:val="0"/>
          <w:numId w:val="164"/>
        </w:numPr>
        <w:spacing w:after="120" w:line="240" w:lineRule="auto"/>
        <w:contextualSpacing/>
        <w:jc w:val="both"/>
        <w:rPr>
          <w:rFonts w:ascii="Times New Roman" w:hAnsi="Times New Roman" w:cs="Times New Roman"/>
          <w:sz w:val="24"/>
          <w:szCs w:val="24"/>
        </w:rPr>
      </w:pPr>
      <w:r w:rsidRPr="00AC37B0">
        <w:rPr>
          <w:rFonts w:ascii="Times New Roman" w:hAnsi="Times New Roman" w:cs="Times New Roman"/>
          <w:sz w:val="24"/>
          <w:szCs w:val="24"/>
        </w:rPr>
        <w:t>schopnost vytvářet profesní dokumenty v angličtině (životopis, motivační dopis, e-mailová komunikace);</w:t>
      </w:r>
    </w:p>
    <w:p w14:paraId="7A234260" w14:textId="77777777" w:rsidR="002E081E" w:rsidRPr="00AC37B0" w:rsidRDefault="002E081E" w:rsidP="00752E62">
      <w:pPr>
        <w:numPr>
          <w:ilvl w:val="0"/>
          <w:numId w:val="164"/>
        </w:numPr>
        <w:spacing w:after="120" w:line="240" w:lineRule="auto"/>
        <w:contextualSpacing/>
        <w:jc w:val="both"/>
        <w:rPr>
          <w:rFonts w:ascii="Times New Roman" w:hAnsi="Times New Roman" w:cs="Times New Roman"/>
          <w:sz w:val="24"/>
          <w:szCs w:val="24"/>
        </w:rPr>
      </w:pPr>
      <w:r w:rsidRPr="00AC37B0">
        <w:rPr>
          <w:rFonts w:ascii="Times New Roman" w:hAnsi="Times New Roman" w:cs="Times New Roman"/>
          <w:sz w:val="24"/>
          <w:szCs w:val="24"/>
        </w:rPr>
        <w:t>orientaci v pracovním prostředí anglicky mluvících zemí a schopnost přizpůsobit se kulturním odlišnostem;</w:t>
      </w:r>
    </w:p>
    <w:p w14:paraId="35B64A32" w14:textId="77777777" w:rsidR="002E081E" w:rsidRPr="00AC37B0" w:rsidRDefault="002E081E" w:rsidP="00752E62">
      <w:pPr>
        <w:numPr>
          <w:ilvl w:val="0"/>
          <w:numId w:val="164"/>
        </w:numPr>
        <w:spacing w:after="120" w:line="240" w:lineRule="auto"/>
        <w:contextualSpacing/>
        <w:jc w:val="both"/>
        <w:rPr>
          <w:rFonts w:ascii="Times New Roman" w:hAnsi="Times New Roman" w:cs="Times New Roman"/>
          <w:sz w:val="24"/>
          <w:szCs w:val="24"/>
        </w:rPr>
      </w:pPr>
      <w:r w:rsidRPr="00AC37B0">
        <w:rPr>
          <w:rFonts w:ascii="Times New Roman" w:hAnsi="Times New Roman" w:cs="Times New Roman"/>
          <w:sz w:val="24"/>
          <w:szCs w:val="24"/>
        </w:rPr>
        <w:t>základní terminologii a komunikační strategie potřebné pro profesní situace v daném oboru;</w:t>
      </w:r>
    </w:p>
    <w:p w14:paraId="2D493A9B" w14:textId="77777777" w:rsidR="002E081E" w:rsidRPr="00AC37B0" w:rsidRDefault="002E081E" w:rsidP="00752E62">
      <w:pPr>
        <w:numPr>
          <w:ilvl w:val="0"/>
          <w:numId w:val="164"/>
        </w:numPr>
        <w:spacing w:after="120" w:line="240" w:lineRule="auto"/>
        <w:contextualSpacing/>
        <w:jc w:val="both"/>
        <w:rPr>
          <w:rFonts w:ascii="Times New Roman" w:hAnsi="Times New Roman" w:cs="Times New Roman"/>
          <w:sz w:val="24"/>
          <w:szCs w:val="24"/>
        </w:rPr>
      </w:pPr>
      <w:r w:rsidRPr="00AC37B0">
        <w:rPr>
          <w:rFonts w:ascii="Times New Roman" w:hAnsi="Times New Roman" w:cs="Times New Roman"/>
          <w:sz w:val="24"/>
          <w:szCs w:val="24"/>
        </w:rPr>
        <w:t>motivaci k dalšímu jazykovému a profesnímu rozvoji, včetně využití angličtiny při dalším studiu nebo podnikání;</w:t>
      </w:r>
    </w:p>
    <w:p w14:paraId="6D5A0900" w14:textId="77777777" w:rsidR="002E081E" w:rsidRPr="00AC37B0" w:rsidRDefault="002E081E" w:rsidP="00752E62">
      <w:pPr>
        <w:numPr>
          <w:ilvl w:val="0"/>
          <w:numId w:val="164"/>
        </w:numPr>
        <w:spacing w:after="120" w:line="240" w:lineRule="auto"/>
        <w:contextualSpacing/>
        <w:jc w:val="both"/>
        <w:rPr>
          <w:rFonts w:ascii="Times New Roman" w:hAnsi="Times New Roman" w:cs="Times New Roman"/>
          <w:sz w:val="24"/>
          <w:szCs w:val="24"/>
        </w:rPr>
      </w:pPr>
      <w:r w:rsidRPr="00AC37B0">
        <w:rPr>
          <w:rFonts w:ascii="Times New Roman" w:hAnsi="Times New Roman" w:cs="Times New Roman"/>
          <w:sz w:val="24"/>
          <w:szCs w:val="24"/>
        </w:rPr>
        <w:t>schopnost efektivně prezentovat sebe sama a své dovednosti v cizím jazyce;</w:t>
      </w:r>
    </w:p>
    <w:p w14:paraId="321823C9" w14:textId="77777777" w:rsidR="002E081E" w:rsidRPr="00AC37B0" w:rsidRDefault="002E081E" w:rsidP="00752E62">
      <w:pPr>
        <w:numPr>
          <w:ilvl w:val="0"/>
          <w:numId w:val="164"/>
        </w:numPr>
        <w:spacing w:after="120" w:line="240" w:lineRule="auto"/>
        <w:contextualSpacing/>
        <w:jc w:val="both"/>
        <w:rPr>
          <w:rFonts w:ascii="Times New Roman" w:hAnsi="Times New Roman" w:cs="Times New Roman"/>
          <w:sz w:val="24"/>
          <w:szCs w:val="24"/>
        </w:rPr>
      </w:pPr>
      <w:r w:rsidRPr="00AC37B0">
        <w:rPr>
          <w:rFonts w:ascii="Times New Roman" w:hAnsi="Times New Roman" w:cs="Times New Roman"/>
          <w:sz w:val="24"/>
          <w:szCs w:val="24"/>
        </w:rPr>
        <w:t>jistotu při používání digitálních nástrojů při jazykové prezentaci a sebeprezentaci.</w:t>
      </w:r>
    </w:p>
    <w:p w14:paraId="6321A751" w14:textId="77777777" w:rsidR="002E081E" w:rsidRPr="00AC37B0" w:rsidRDefault="002E081E" w:rsidP="002E081E">
      <w:pPr>
        <w:autoSpaceDE w:val="0"/>
        <w:autoSpaceDN w:val="0"/>
        <w:adjustRightInd w:val="0"/>
        <w:spacing w:after="120" w:line="240" w:lineRule="auto"/>
        <w:contextualSpacing/>
        <w:rPr>
          <w:rFonts w:ascii="Times New Roman" w:hAnsi="Times New Roman" w:cs="Times New Roman"/>
          <w:b/>
          <w:bCs/>
          <w:sz w:val="24"/>
          <w:szCs w:val="24"/>
        </w:rPr>
      </w:pPr>
      <w:r w:rsidRPr="00AC37B0">
        <w:rPr>
          <w:rFonts w:ascii="Times New Roman" w:hAnsi="Times New Roman" w:cs="Times New Roman"/>
          <w:b/>
          <w:bCs/>
          <w:sz w:val="24"/>
          <w:szCs w:val="24"/>
        </w:rPr>
        <w:t>Matematické kompetence</w:t>
      </w:r>
    </w:p>
    <w:p w14:paraId="1D1CAB57" w14:textId="77777777" w:rsidR="002E081E" w:rsidRPr="00AC37B0" w:rsidRDefault="002E081E" w:rsidP="002E081E">
      <w:pPr>
        <w:spacing w:after="120" w:line="240" w:lineRule="auto"/>
        <w:contextualSpacing/>
        <w:rPr>
          <w:rFonts w:ascii="Times New Roman" w:hAnsi="Times New Roman" w:cs="Times New Roman"/>
          <w:sz w:val="24"/>
          <w:szCs w:val="24"/>
        </w:rPr>
      </w:pPr>
      <w:r w:rsidRPr="00AC37B0">
        <w:rPr>
          <w:rFonts w:ascii="Times New Roman" w:hAnsi="Times New Roman" w:cs="Times New Roman"/>
          <w:sz w:val="24"/>
          <w:szCs w:val="24"/>
        </w:rPr>
        <w:t>Žák:</w:t>
      </w:r>
    </w:p>
    <w:p w14:paraId="6FE5E512" w14:textId="77777777" w:rsidR="002E081E" w:rsidRPr="00AC37B0" w:rsidRDefault="002E081E" w:rsidP="00752E62">
      <w:pPr>
        <w:numPr>
          <w:ilvl w:val="0"/>
          <w:numId w:val="148"/>
        </w:numPr>
        <w:spacing w:after="120" w:line="240" w:lineRule="auto"/>
        <w:contextualSpacing/>
        <w:jc w:val="both"/>
        <w:rPr>
          <w:rFonts w:ascii="Times New Roman" w:hAnsi="Times New Roman" w:cs="Times New Roman"/>
          <w:sz w:val="24"/>
          <w:szCs w:val="24"/>
        </w:rPr>
      </w:pPr>
      <w:r w:rsidRPr="00AC37B0">
        <w:rPr>
          <w:rFonts w:ascii="Times New Roman" w:hAnsi="Times New Roman" w:cs="Times New Roman"/>
          <w:sz w:val="24"/>
          <w:szCs w:val="24"/>
        </w:rPr>
        <w:t>orientuje se v základních číselných údajích, datech a grafech prezentovaných v anglickém jazyce,</w:t>
      </w:r>
    </w:p>
    <w:p w14:paraId="6191D3C8" w14:textId="77777777" w:rsidR="002E081E" w:rsidRPr="00AC37B0" w:rsidRDefault="002E081E" w:rsidP="00752E62">
      <w:pPr>
        <w:numPr>
          <w:ilvl w:val="0"/>
          <w:numId w:val="148"/>
        </w:numPr>
        <w:spacing w:after="120" w:line="240" w:lineRule="auto"/>
        <w:contextualSpacing/>
        <w:jc w:val="both"/>
        <w:rPr>
          <w:rFonts w:ascii="Times New Roman" w:hAnsi="Times New Roman" w:cs="Times New Roman"/>
          <w:sz w:val="24"/>
          <w:szCs w:val="24"/>
        </w:rPr>
      </w:pPr>
      <w:r w:rsidRPr="00AC37B0">
        <w:rPr>
          <w:rFonts w:ascii="Times New Roman" w:hAnsi="Times New Roman" w:cs="Times New Roman"/>
          <w:sz w:val="24"/>
          <w:szCs w:val="24"/>
        </w:rPr>
        <w:t>interpretuje tabulky, grafy a diagramy v anglických textech,</w:t>
      </w:r>
    </w:p>
    <w:p w14:paraId="32767D65" w14:textId="77777777" w:rsidR="002E081E" w:rsidRPr="00AC37B0" w:rsidRDefault="002E081E" w:rsidP="00752E62">
      <w:pPr>
        <w:numPr>
          <w:ilvl w:val="0"/>
          <w:numId w:val="148"/>
        </w:numPr>
        <w:spacing w:after="120" w:line="240" w:lineRule="auto"/>
        <w:contextualSpacing/>
        <w:jc w:val="both"/>
        <w:rPr>
          <w:rFonts w:ascii="Times New Roman" w:hAnsi="Times New Roman" w:cs="Times New Roman"/>
          <w:sz w:val="24"/>
          <w:szCs w:val="24"/>
        </w:rPr>
      </w:pPr>
      <w:r w:rsidRPr="00AC37B0">
        <w:rPr>
          <w:rFonts w:ascii="Times New Roman" w:hAnsi="Times New Roman" w:cs="Times New Roman"/>
          <w:sz w:val="24"/>
          <w:szCs w:val="24"/>
        </w:rPr>
        <w:t>využívá jednoduché numerické informace v komunikaci (např. při interpretaci statistik).</w:t>
      </w:r>
    </w:p>
    <w:p w14:paraId="06B54816" w14:textId="77777777" w:rsidR="002E081E" w:rsidRPr="00AC37B0" w:rsidRDefault="002E081E" w:rsidP="002E081E">
      <w:pPr>
        <w:spacing w:after="120" w:line="240" w:lineRule="auto"/>
        <w:contextualSpacing/>
        <w:rPr>
          <w:rFonts w:ascii="Times New Roman" w:hAnsi="Times New Roman" w:cs="Times New Roman"/>
          <w:b/>
          <w:sz w:val="24"/>
          <w:szCs w:val="24"/>
        </w:rPr>
      </w:pPr>
      <w:r w:rsidRPr="00AC37B0">
        <w:rPr>
          <w:rFonts w:ascii="Times New Roman" w:hAnsi="Times New Roman" w:cs="Times New Roman"/>
          <w:b/>
          <w:sz w:val="24"/>
          <w:szCs w:val="24"/>
        </w:rPr>
        <w:t>Digitální kompetence</w:t>
      </w:r>
    </w:p>
    <w:p w14:paraId="739B36E6" w14:textId="77777777" w:rsidR="002E081E" w:rsidRPr="00AC37B0" w:rsidRDefault="002E081E" w:rsidP="002E081E">
      <w:pPr>
        <w:spacing w:after="120" w:line="240" w:lineRule="auto"/>
        <w:jc w:val="both"/>
        <w:rPr>
          <w:rFonts w:ascii="Times New Roman" w:hAnsi="Times New Roman" w:cs="Times New Roman"/>
          <w:sz w:val="24"/>
          <w:szCs w:val="24"/>
        </w:rPr>
      </w:pPr>
      <w:r w:rsidRPr="00AC37B0">
        <w:rPr>
          <w:rFonts w:ascii="Times New Roman" w:hAnsi="Times New Roman" w:cs="Times New Roman"/>
          <w:sz w:val="24"/>
          <w:szCs w:val="24"/>
        </w:rPr>
        <w:t>Žák:</w:t>
      </w:r>
    </w:p>
    <w:p w14:paraId="24961DA0" w14:textId="77777777" w:rsidR="002E081E" w:rsidRPr="00AC37B0" w:rsidRDefault="002E081E" w:rsidP="00752E62">
      <w:pPr>
        <w:numPr>
          <w:ilvl w:val="0"/>
          <w:numId w:val="149"/>
        </w:numPr>
        <w:spacing w:after="120" w:line="240" w:lineRule="auto"/>
        <w:contextualSpacing/>
        <w:jc w:val="both"/>
        <w:rPr>
          <w:rFonts w:ascii="Times New Roman" w:hAnsi="Times New Roman" w:cs="Times New Roman"/>
          <w:sz w:val="24"/>
          <w:szCs w:val="24"/>
        </w:rPr>
      </w:pPr>
      <w:r w:rsidRPr="00AC37B0">
        <w:rPr>
          <w:rFonts w:ascii="Times New Roman" w:hAnsi="Times New Roman" w:cs="Times New Roman"/>
          <w:sz w:val="24"/>
          <w:szCs w:val="24"/>
        </w:rPr>
        <w:t>efektivně využívá digitální technologie k vyhledávání, zpracování a prezentaci informací v anglickém jazyce,</w:t>
      </w:r>
    </w:p>
    <w:p w14:paraId="2DFB5792" w14:textId="77777777" w:rsidR="002E081E" w:rsidRPr="00AC37B0" w:rsidRDefault="002E081E" w:rsidP="00752E62">
      <w:pPr>
        <w:numPr>
          <w:ilvl w:val="0"/>
          <w:numId w:val="149"/>
        </w:numPr>
        <w:spacing w:after="120" w:line="240" w:lineRule="auto"/>
        <w:contextualSpacing/>
        <w:jc w:val="both"/>
        <w:rPr>
          <w:rFonts w:ascii="Times New Roman" w:hAnsi="Times New Roman" w:cs="Times New Roman"/>
          <w:sz w:val="24"/>
          <w:szCs w:val="24"/>
        </w:rPr>
      </w:pPr>
      <w:r w:rsidRPr="00AC37B0">
        <w:rPr>
          <w:rFonts w:ascii="Times New Roman" w:hAnsi="Times New Roman" w:cs="Times New Roman"/>
          <w:sz w:val="24"/>
          <w:szCs w:val="24"/>
        </w:rPr>
        <w:t>vhodně volí digitální nástroje pro studium a školní práci (např. prezentace, editace textů, online zdroje),</w:t>
      </w:r>
    </w:p>
    <w:p w14:paraId="1E5B4AB7" w14:textId="77777777" w:rsidR="002E081E" w:rsidRPr="00AC37B0" w:rsidRDefault="002E081E" w:rsidP="00752E62">
      <w:pPr>
        <w:numPr>
          <w:ilvl w:val="0"/>
          <w:numId w:val="149"/>
        </w:numPr>
        <w:spacing w:after="120" w:line="240" w:lineRule="auto"/>
        <w:contextualSpacing/>
        <w:jc w:val="both"/>
        <w:rPr>
          <w:rFonts w:ascii="Times New Roman" w:hAnsi="Times New Roman" w:cs="Times New Roman"/>
          <w:sz w:val="24"/>
          <w:szCs w:val="24"/>
        </w:rPr>
      </w:pPr>
      <w:r w:rsidRPr="00AC37B0">
        <w:rPr>
          <w:rFonts w:ascii="Times New Roman" w:hAnsi="Times New Roman" w:cs="Times New Roman"/>
          <w:sz w:val="24"/>
          <w:szCs w:val="24"/>
        </w:rPr>
        <w:lastRenderedPageBreak/>
        <w:t>rozpozná různé druhy digitálních informací a ověřuje jejich věrohodnost,</w:t>
      </w:r>
    </w:p>
    <w:p w14:paraId="2F4E1DAE" w14:textId="77777777" w:rsidR="002E081E" w:rsidRPr="00AC37B0" w:rsidRDefault="002E081E" w:rsidP="00752E62">
      <w:pPr>
        <w:numPr>
          <w:ilvl w:val="0"/>
          <w:numId w:val="149"/>
        </w:numPr>
        <w:spacing w:after="120" w:line="240" w:lineRule="auto"/>
        <w:contextualSpacing/>
        <w:jc w:val="both"/>
        <w:rPr>
          <w:rFonts w:ascii="Times New Roman" w:hAnsi="Times New Roman" w:cs="Times New Roman"/>
          <w:sz w:val="24"/>
          <w:szCs w:val="24"/>
        </w:rPr>
      </w:pPr>
      <w:r w:rsidRPr="00AC37B0">
        <w:rPr>
          <w:rFonts w:ascii="Times New Roman" w:hAnsi="Times New Roman" w:cs="Times New Roman"/>
          <w:sz w:val="24"/>
          <w:szCs w:val="24"/>
        </w:rPr>
        <w:t>orientuje se v nových technologiích a hodnotí jejich přínosy a rizika,</w:t>
      </w:r>
    </w:p>
    <w:p w14:paraId="62D575D3" w14:textId="77777777" w:rsidR="002E081E" w:rsidRPr="00AC37B0" w:rsidRDefault="002E081E" w:rsidP="00752E62">
      <w:pPr>
        <w:numPr>
          <w:ilvl w:val="0"/>
          <w:numId w:val="149"/>
        </w:numPr>
        <w:spacing w:after="120" w:line="240" w:lineRule="auto"/>
        <w:contextualSpacing/>
        <w:jc w:val="both"/>
        <w:rPr>
          <w:rFonts w:ascii="Times New Roman" w:hAnsi="Times New Roman" w:cs="Times New Roman"/>
          <w:sz w:val="24"/>
          <w:szCs w:val="24"/>
        </w:rPr>
      </w:pPr>
      <w:r w:rsidRPr="00AC37B0">
        <w:rPr>
          <w:rFonts w:ascii="Times New Roman" w:hAnsi="Times New Roman" w:cs="Times New Roman"/>
          <w:sz w:val="24"/>
          <w:szCs w:val="24"/>
        </w:rPr>
        <w:t>chová se zodpovědně, bezpečně a eticky při práci s digitálními technologiemi a v online prostředí.</w:t>
      </w:r>
    </w:p>
    <w:bookmarkEnd w:id="6"/>
    <w:p w14:paraId="321602C9" w14:textId="77777777" w:rsidR="002E081E" w:rsidRPr="00AC37B0" w:rsidRDefault="002E081E" w:rsidP="002E081E">
      <w:pPr>
        <w:pStyle w:val="Nadpis3"/>
        <w:spacing w:before="0" w:after="120" w:line="240" w:lineRule="auto"/>
        <w:contextualSpacing/>
        <w:rPr>
          <w:rFonts w:ascii="Times New Roman" w:hAnsi="Times New Roman" w:cs="Times New Roman"/>
          <w:color w:val="auto"/>
          <w:sz w:val="24"/>
          <w:szCs w:val="24"/>
        </w:rPr>
      </w:pPr>
      <w:r w:rsidRPr="00AC37B0">
        <w:rPr>
          <w:rFonts w:ascii="Times New Roman" w:hAnsi="Times New Roman" w:cs="Times New Roman"/>
          <w:color w:val="auto"/>
          <w:sz w:val="24"/>
          <w:szCs w:val="24"/>
        </w:rPr>
        <w:t>Průřezová témata</w:t>
      </w:r>
    </w:p>
    <w:p w14:paraId="11759869" w14:textId="77777777" w:rsidR="002E081E" w:rsidRPr="00AC37B0" w:rsidRDefault="002E081E" w:rsidP="002E081E">
      <w:pPr>
        <w:pStyle w:val="Nadpis4"/>
        <w:spacing w:before="0" w:after="120" w:line="240" w:lineRule="auto"/>
        <w:contextualSpacing/>
        <w:rPr>
          <w:rFonts w:ascii="Times New Roman" w:hAnsi="Times New Roman" w:cs="Times New Roman"/>
          <w:i w:val="0"/>
          <w:iCs w:val="0"/>
          <w:color w:val="auto"/>
          <w:sz w:val="24"/>
          <w:szCs w:val="24"/>
        </w:rPr>
      </w:pPr>
      <w:r w:rsidRPr="00AC37B0">
        <w:rPr>
          <w:rFonts w:ascii="Times New Roman" w:hAnsi="Times New Roman" w:cs="Times New Roman"/>
          <w:i w:val="0"/>
          <w:iCs w:val="0"/>
          <w:color w:val="auto"/>
          <w:sz w:val="24"/>
          <w:szCs w:val="24"/>
        </w:rPr>
        <w:t>Občan v demokratické společnosti</w:t>
      </w:r>
    </w:p>
    <w:p w14:paraId="6764C13E" w14:textId="77777777" w:rsidR="002E081E" w:rsidRPr="00AC37B0" w:rsidRDefault="002E081E" w:rsidP="002E081E">
      <w:pPr>
        <w:pStyle w:val="Nadpis4"/>
        <w:spacing w:before="0" w:after="120" w:line="240" w:lineRule="auto"/>
        <w:contextualSpacing/>
        <w:rPr>
          <w:rFonts w:ascii="Times New Roman" w:hAnsi="Times New Roman" w:cs="Times New Roman"/>
          <w:i w:val="0"/>
          <w:iCs w:val="0"/>
          <w:color w:val="auto"/>
          <w:sz w:val="24"/>
          <w:szCs w:val="24"/>
        </w:rPr>
      </w:pPr>
      <w:r w:rsidRPr="00AC37B0">
        <w:rPr>
          <w:rFonts w:ascii="Times New Roman" w:hAnsi="Times New Roman" w:cs="Times New Roman"/>
          <w:i w:val="0"/>
          <w:iCs w:val="0"/>
          <w:color w:val="auto"/>
          <w:sz w:val="24"/>
          <w:szCs w:val="24"/>
        </w:rPr>
        <w:t>Cíl: rozvoj klíčových kompetencí v oblasti komunikace, kritického myšlení a společenské odpovědnosti prostřednictvím práce v cizím jazyce.</w:t>
      </w:r>
    </w:p>
    <w:p w14:paraId="1F566435" w14:textId="77777777" w:rsidR="002E081E" w:rsidRPr="00AC37B0" w:rsidRDefault="002E081E" w:rsidP="002E081E">
      <w:pPr>
        <w:spacing w:after="120" w:line="240" w:lineRule="auto"/>
        <w:contextualSpacing/>
        <w:rPr>
          <w:rFonts w:ascii="Times New Roman" w:hAnsi="Times New Roman" w:cs="Times New Roman"/>
          <w:sz w:val="24"/>
          <w:szCs w:val="24"/>
        </w:rPr>
      </w:pPr>
      <w:r w:rsidRPr="00AC37B0">
        <w:rPr>
          <w:rFonts w:ascii="Times New Roman" w:hAnsi="Times New Roman" w:cs="Times New Roman"/>
          <w:sz w:val="24"/>
          <w:szCs w:val="24"/>
        </w:rPr>
        <w:t>Výuka přispívá k:</w:t>
      </w:r>
    </w:p>
    <w:p w14:paraId="504F0252" w14:textId="77777777" w:rsidR="002E081E" w:rsidRPr="00AC37B0" w:rsidRDefault="002E081E" w:rsidP="00752E62">
      <w:pPr>
        <w:pStyle w:val="Odstavecseseznamem"/>
        <w:numPr>
          <w:ilvl w:val="1"/>
          <w:numId w:val="150"/>
        </w:numPr>
        <w:spacing w:after="120" w:line="240" w:lineRule="auto"/>
        <w:ind w:left="709"/>
        <w:rPr>
          <w:rFonts w:ascii="Times New Roman" w:hAnsi="Times New Roman" w:cs="Times New Roman"/>
          <w:sz w:val="24"/>
          <w:szCs w:val="24"/>
        </w:rPr>
      </w:pPr>
      <w:r w:rsidRPr="00AC37B0">
        <w:rPr>
          <w:rFonts w:ascii="Times New Roman" w:hAnsi="Times New Roman" w:cs="Times New Roman"/>
          <w:sz w:val="24"/>
          <w:szCs w:val="24"/>
        </w:rPr>
        <w:t>schopnosti orientovat se v anglicky psaných médiích, efektivně je využívat a kriticky hodnotit jejich obsah,</w:t>
      </w:r>
    </w:p>
    <w:p w14:paraId="0218DF0E" w14:textId="77777777" w:rsidR="002E081E" w:rsidRPr="00AC37B0" w:rsidRDefault="002E081E" w:rsidP="00752E62">
      <w:pPr>
        <w:pStyle w:val="Odstavecseseznamem"/>
        <w:numPr>
          <w:ilvl w:val="1"/>
          <w:numId w:val="150"/>
        </w:numPr>
        <w:spacing w:after="120" w:line="240" w:lineRule="auto"/>
        <w:ind w:left="709"/>
        <w:rPr>
          <w:rFonts w:ascii="Times New Roman" w:hAnsi="Times New Roman" w:cs="Times New Roman"/>
          <w:sz w:val="24"/>
          <w:szCs w:val="24"/>
        </w:rPr>
      </w:pPr>
      <w:r w:rsidRPr="00AC37B0">
        <w:rPr>
          <w:rFonts w:ascii="Times New Roman" w:hAnsi="Times New Roman" w:cs="Times New Roman"/>
          <w:sz w:val="24"/>
          <w:szCs w:val="24"/>
        </w:rPr>
        <w:t>rozvoji dovednosti diskutovat v angličtině o společenských, kulturních i etických otázkách a hledat kompromisní řešení,</w:t>
      </w:r>
    </w:p>
    <w:p w14:paraId="0F31D8B5" w14:textId="77777777" w:rsidR="002E081E" w:rsidRPr="00AC37B0" w:rsidRDefault="002E081E" w:rsidP="00752E62">
      <w:pPr>
        <w:pStyle w:val="Odstavecseseznamem"/>
        <w:numPr>
          <w:ilvl w:val="1"/>
          <w:numId w:val="150"/>
        </w:numPr>
        <w:spacing w:after="120" w:line="240" w:lineRule="auto"/>
        <w:ind w:left="709"/>
        <w:rPr>
          <w:rFonts w:ascii="Times New Roman" w:hAnsi="Times New Roman" w:cs="Times New Roman"/>
          <w:sz w:val="24"/>
          <w:szCs w:val="24"/>
        </w:rPr>
      </w:pPr>
      <w:r w:rsidRPr="00AC37B0">
        <w:rPr>
          <w:rFonts w:ascii="Times New Roman" w:hAnsi="Times New Roman" w:cs="Times New Roman"/>
          <w:sz w:val="24"/>
          <w:szCs w:val="24"/>
        </w:rPr>
        <w:t>ochotě angažovat se v lokálním i globálním kontextu s využitím anglického jazyka,</w:t>
      </w:r>
    </w:p>
    <w:p w14:paraId="06534936" w14:textId="77777777" w:rsidR="002E081E" w:rsidRPr="00AC37B0" w:rsidRDefault="002E081E" w:rsidP="00752E62">
      <w:pPr>
        <w:pStyle w:val="Odstavecseseznamem"/>
        <w:numPr>
          <w:ilvl w:val="1"/>
          <w:numId w:val="150"/>
        </w:numPr>
        <w:spacing w:after="120" w:line="240" w:lineRule="auto"/>
        <w:ind w:left="709"/>
        <w:rPr>
          <w:rFonts w:ascii="Times New Roman" w:hAnsi="Times New Roman" w:cs="Times New Roman"/>
          <w:sz w:val="24"/>
          <w:szCs w:val="24"/>
        </w:rPr>
      </w:pPr>
      <w:r w:rsidRPr="00AC37B0">
        <w:rPr>
          <w:rFonts w:ascii="Times New Roman" w:hAnsi="Times New Roman" w:cs="Times New Roman"/>
          <w:sz w:val="24"/>
          <w:szCs w:val="24"/>
        </w:rPr>
        <w:t>podpoře úcty k materiálním a duchovním hodnotám, ochraně životního prostředí a kulturního dědictví v mezinárodním kontextu.</w:t>
      </w:r>
    </w:p>
    <w:p w14:paraId="75CF7A72" w14:textId="77777777" w:rsidR="002E081E" w:rsidRPr="00AC37B0" w:rsidRDefault="002E081E" w:rsidP="002E081E">
      <w:pPr>
        <w:pStyle w:val="Nadpis4"/>
        <w:spacing w:before="0" w:after="120" w:line="240" w:lineRule="auto"/>
        <w:contextualSpacing/>
        <w:rPr>
          <w:rFonts w:ascii="Times New Roman" w:hAnsi="Times New Roman" w:cs="Times New Roman"/>
          <w:i w:val="0"/>
          <w:iCs w:val="0"/>
          <w:color w:val="auto"/>
          <w:sz w:val="24"/>
          <w:szCs w:val="24"/>
        </w:rPr>
      </w:pPr>
      <w:r w:rsidRPr="00AC37B0">
        <w:rPr>
          <w:rFonts w:ascii="Times New Roman" w:hAnsi="Times New Roman" w:cs="Times New Roman"/>
          <w:i w:val="0"/>
          <w:iCs w:val="0"/>
          <w:color w:val="auto"/>
          <w:sz w:val="24"/>
          <w:szCs w:val="24"/>
        </w:rPr>
        <w:t>Obsah:</w:t>
      </w:r>
    </w:p>
    <w:p w14:paraId="339952B6" w14:textId="77777777" w:rsidR="002E081E" w:rsidRPr="00AC37B0" w:rsidRDefault="002E081E" w:rsidP="00752E62">
      <w:pPr>
        <w:pStyle w:val="Odstavecseseznamem"/>
        <w:numPr>
          <w:ilvl w:val="0"/>
          <w:numId w:val="151"/>
        </w:numPr>
        <w:spacing w:after="120" w:line="240" w:lineRule="auto"/>
        <w:ind w:left="709"/>
        <w:jc w:val="both"/>
        <w:rPr>
          <w:rFonts w:ascii="Times New Roman" w:hAnsi="Times New Roman" w:cs="Times New Roman"/>
          <w:sz w:val="24"/>
          <w:szCs w:val="24"/>
        </w:rPr>
      </w:pPr>
      <w:r w:rsidRPr="00AC37B0">
        <w:rPr>
          <w:rFonts w:ascii="Times New Roman" w:hAnsi="Times New Roman" w:cs="Times New Roman"/>
          <w:sz w:val="24"/>
          <w:szCs w:val="24"/>
        </w:rPr>
        <w:t>komunikace, vyjednávání a řešení konfliktů v anglickém jazyce,</w:t>
      </w:r>
    </w:p>
    <w:p w14:paraId="1C06EE28" w14:textId="77777777" w:rsidR="002E081E" w:rsidRPr="00AC37B0" w:rsidRDefault="002E081E" w:rsidP="00752E62">
      <w:pPr>
        <w:pStyle w:val="Odstavecseseznamem"/>
        <w:numPr>
          <w:ilvl w:val="0"/>
          <w:numId w:val="151"/>
        </w:numPr>
        <w:spacing w:after="120" w:line="240" w:lineRule="auto"/>
        <w:ind w:left="709"/>
        <w:jc w:val="both"/>
        <w:rPr>
          <w:rFonts w:ascii="Times New Roman" w:hAnsi="Times New Roman" w:cs="Times New Roman"/>
          <w:sz w:val="24"/>
          <w:szCs w:val="24"/>
        </w:rPr>
      </w:pPr>
      <w:r w:rsidRPr="00AC37B0">
        <w:rPr>
          <w:rFonts w:ascii="Times New Roman" w:hAnsi="Times New Roman" w:cs="Times New Roman"/>
          <w:sz w:val="24"/>
          <w:szCs w:val="24"/>
        </w:rPr>
        <w:t>společnost, kultura a náboženství ve světě anglicky mluvících zemí,</w:t>
      </w:r>
    </w:p>
    <w:p w14:paraId="50EB266F" w14:textId="77777777" w:rsidR="002E081E" w:rsidRPr="00AC37B0" w:rsidRDefault="002E081E" w:rsidP="00752E62">
      <w:pPr>
        <w:pStyle w:val="Odstavecseseznamem"/>
        <w:numPr>
          <w:ilvl w:val="0"/>
          <w:numId w:val="151"/>
        </w:numPr>
        <w:spacing w:after="120" w:line="240" w:lineRule="auto"/>
        <w:ind w:left="709"/>
        <w:jc w:val="both"/>
        <w:rPr>
          <w:rFonts w:ascii="Times New Roman" w:hAnsi="Times New Roman" w:cs="Times New Roman"/>
          <w:sz w:val="24"/>
          <w:szCs w:val="24"/>
        </w:rPr>
      </w:pPr>
      <w:r w:rsidRPr="00AC37B0">
        <w:rPr>
          <w:rFonts w:ascii="Times New Roman" w:hAnsi="Times New Roman" w:cs="Times New Roman"/>
          <w:sz w:val="24"/>
          <w:szCs w:val="24"/>
        </w:rPr>
        <w:t>historický vývoj společnosti (zejména 19. a 20. století) v anglickém prostředí,</w:t>
      </w:r>
    </w:p>
    <w:p w14:paraId="682E491D" w14:textId="77777777" w:rsidR="002E081E" w:rsidRPr="00AC37B0" w:rsidRDefault="002E081E" w:rsidP="00752E62">
      <w:pPr>
        <w:pStyle w:val="Odstavecseseznamem"/>
        <w:numPr>
          <w:ilvl w:val="0"/>
          <w:numId w:val="151"/>
        </w:numPr>
        <w:spacing w:after="120" w:line="240" w:lineRule="auto"/>
        <w:ind w:left="709"/>
        <w:jc w:val="both"/>
        <w:rPr>
          <w:rFonts w:ascii="Times New Roman" w:hAnsi="Times New Roman" w:cs="Times New Roman"/>
          <w:sz w:val="24"/>
          <w:szCs w:val="24"/>
        </w:rPr>
      </w:pPr>
      <w:r w:rsidRPr="00AC37B0">
        <w:rPr>
          <w:rFonts w:ascii="Times New Roman" w:hAnsi="Times New Roman" w:cs="Times New Roman"/>
          <w:sz w:val="24"/>
          <w:szCs w:val="24"/>
        </w:rPr>
        <w:t>politické a společenské systémy v anglicky mluvících zemích,</w:t>
      </w:r>
    </w:p>
    <w:p w14:paraId="52B7C0BD" w14:textId="77777777" w:rsidR="002E081E" w:rsidRPr="00AC37B0" w:rsidRDefault="002E081E" w:rsidP="00752E62">
      <w:pPr>
        <w:pStyle w:val="Odstavecseseznamem"/>
        <w:numPr>
          <w:ilvl w:val="0"/>
          <w:numId w:val="151"/>
        </w:numPr>
        <w:spacing w:after="120" w:line="240" w:lineRule="auto"/>
        <w:ind w:left="709"/>
        <w:jc w:val="both"/>
        <w:rPr>
          <w:rFonts w:ascii="Times New Roman" w:hAnsi="Times New Roman" w:cs="Times New Roman"/>
          <w:sz w:val="24"/>
          <w:szCs w:val="24"/>
        </w:rPr>
      </w:pPr>
      <w:r w:rsidRPr="00AC37B0">
        <w:rPr>
          <w:rFonts w:ascii="Times New Roman" w:hAnsi="Times New Roman" w:cs="Times New Roman"/>
          <w:sz w:val="24"/>
          <w:szCs w:val="24"/>
        </w:rPr>
        <w:t>práce s masovými médii a kritická analýza textů v angličtině,</w:t>
      </w:r>
    </w:p>
    <w:p w14:paraId="6E69FF61" w14:textId="77777777" w:rsidR="002E081E" w:rsidRPr="00AC37B0" w:rsidRDefault="002E081E" w:rsidP="00752E62">
      <w:pPr>
        <w:pStyle w:val="Odstavecseseznamem"/>
        <w:numPr>
          <w:ilvl w:val="0"/>
          <w:numId w:val="151"/>
        </w:numPr>
        <w:spacing w:after="120" w:line="240" w:lineRule="auto"/>
        <w:ind w:left="709"/>
        <w:jc w:val="both"/>
        <w:rPr>
          <w:rFonts w:ascii="Times New Roman" w:hAnsi="Times New Roman" w:cs="Times New Roman"/>
          <w:sz w:val="24"/>
          <w:szCs w:val="24"/>
        </w:rPr>
      </w:pPr>
      <w:r w:rsidRPr="00AC37B0">
        <w:rPr>
          <w:rFonts w:ascii="Times New Roman" w:hAnsi="Times New Roman" w:cs="Times New Roman"/>
          <w:sz w:val="24"/>
          <w:szCs w:val="24"/>
        </w:rPr>
        <w:t>témata morálky, svobody, odpovědnosti, tolerance a solidarity v cizím jazyce.</w:t>
      </w:r>
    </w:p>
    <w:p w14:paraId="73771B94" w14:textId="77777777" w:rsidR="002E081E" w:rsidRPr="00AC37B0" w:rsidRDefault="002E081E" w:rsidP="002E081E">
      <w:pPr>
        <w:pStyle w:val="Nadpis4"/>
        <w:spacing w:before="0" w:after="120" w:line="240" w:lineRule="auto"/>
        <w:contextualSpacing/>
        <w:rPr>
          <w:rFonts w:ascii="Times New Roman" w:hAnsi="Times New Roman" w:cs="Times New Roman"/>
          <w:i w:val="0"/>
          <w:iCs w:val="0"/>
          <w:color w:val="auto"/>
          <w:sz w:val="24"/>
          <w:szCs w:val="24"/>
        </w:rPr>
      </w:pPr>
      <w:r w:rsidRPr="00AC37B0">
        <w:rPr>
          <w:rFonts w:ascii="Times New Roman" w:hAnsi="Times New Roman" w:cs="Times New Roman"/>
          <w:i w:val="0"/>
          <w:iCs w:val="0"/>
          <w:color w:val="auto"/>
          <w:sz w:val="24"/>
          <w:szCs w:val="24"/>
        </w:rPr>
        <w:t>Člověk a životní prostředí</w:t>
      </w:r>
    </w:p>
    <w:p w14:paraId="3B69F9F9" w14:textId="77777777" w:rsidR="002E081E" w:rsidRPr="00AC37B0" w:rsidRDefault="002E081E" w:rsidP="002E081E">
      <w:pPr>
        <w:pStyle w:val="Nadpis4"/>
        <w:spacing w:before="0" w:after="120" w:line="240" w:lineRule="auto"/>
        <w:contextualSpacing/>
        <w:rPr>
          <w:rFonts w:ascii="Times New Roman" w:hAnsi="Times New Roman" w:cs="Times New Roman"/>
          <w:color w:val="auto"/>
          <w:sz w:val="24"/>
          <w:szCs w:val="24"/>
        </w:rPr>
      </w:pPr>
      <w:r w:rsidRPr="00AC37B0">
        <w:rPr>
          <w:rFonts w:ascii="Times New Roman" w:hAnsi="Times New Roman" w:cs="Times New Roman"/>
          <w:i w:val="0"/>
          <w:iCs w:val="0"/>
          <w:color w:val="auto"/>
          <w:sz w:val="24"/>
          <w:szCs w:val="24"/>
          <w:u w:val="single"/>
        </w:rPr>
        <w:t>Cíl:</w:t>
      </w:r>
      <w:r w:rsidRPr="00AC37B0">
        <w:rPr>
          <w:rFonts w:ascii="Times New Roman" w:hAnsi="Times New Roman" w:cs="Times New Roman"/>
          <w:i w:val="0"/>
          <w:iCs w:val="0"/>
          <w:color w:val="auto"/>
          <w:sz w:val="24"/>
          <w:szCs w:val="24"/>
        </w:rPr>
        <w:t xml:space="preserve"> rozvoj porozumění globálním environmentálním problémům v anglickém jazyce a schopnost aktivně se zapojit do ochrany životního prostředí</w:t>
      </w:r>
      <w:r w:rsidRPr="00AC37B0">
        <w:rPr>
          <w:rFonts w:ascii="Times New Roman" w:hAnsi="Times New Roman" w:cs="Times New Roman"/>
          <w:color w:val="auto"/>
          <w:sz w:val="24"/>
          <w:szCs w:val="24"/>
        </w:rPr>
        <w:t>.</w:t>
      </w:r>
    </w:p>
    <w:p w14:paraId="6BA78D03" w14:textId="77777777" w:rsidR="002E081E" w:rsidRPr="00AC37B0" w:rsidRDefault="002E081E" w:rsidP="002E081E">
      <w:pPr>
        <w:spacing w:after="120" w:line="240" w:lineRule="auto"/>
        <w:contextualSpacing/>
        <w:rPr>
          <w:rFonts w:ascii="Times New Roman" w:hAnsi="Times New Roman" w:cs="Times New Roman"/>
          <w:sz w:val="24"/>
          <w:szCs w:val="24"/>
        </w:rPr>
      </w:pPr>
      <w:r w:rsidRPr="00AC37B0">
        <w:rPr>
          <w:rFonts w:ascii="Times New Roman" w:hAnsi="Times New Roman" w:cs="Times New Roman"/>
          <w:sz w:val="24"/>
          <w:szCs w:val="24"/>
        </w:rPr>
        <w:t>Výuka přispívá k:</w:t>
      </w:r>
    </w:p>
    <w:p w14:paraId="15D997D7" w14:textId="77777777" w:rsidR="002E081E" w:rsidRPr="00AC37B0" w:rsidRDefault="002E081E" w:rsidP="00752E62">
      <w:pPr>
        <w:pStyle w:val="Odstavecseseznamem"/>
        <w:numPr>
          <w:ilvl w:val="0"/>
          <w:numId w:val="152"/>
        </w:numPr>
        <w:spacing w:after="120" w:line="240" w:lineRule="auto"/>
        <w:ind w:left="851"/>
        <w:jc w:val="both"/>
        <w:rPr>
          <w:rFonts w:ascii="Times New Roman" w:hAnsi="Times New Roman" w:cs="Times New Roman"/>
          <w:sz w:val="24"/>
          <w:szCs w:val="24"/>
        </w:rPr>
      </w:pPr>
      <w:r w:rsidRPr="00AC37B0">
        <w:rPr>
          <w:rFonts w:ascii="Times New Roman" w:hAnsi="Times New Roman" w:cs="Times New Roman"/>
          <w:sz w:val="24"/>
          <w:szCs w:val="24"/>
        </w:rPr>
        <w:t>schopnosti lépe poznávat svět prostřednictvím práce s autentickými anglickými texty a informacemi o přírodě a životním prostředí,</w:t>
      </w:r>
    </w:p>
    <w:p w14:paraId="57A2CE5F" w14:textId="77777777" w:rsidR="002E081E" w:rsidRPr="00AC37B0" w:rsidRDefault="002E081E" w:rsidP="00752E62">
      <w:pPr>
        <w:pStyle w:val="Odstavecseseznamem"/>
        <w:numPr>
          <w:ilvl w:val="0"/>
          <w:numId w:val="152"/>
        </w:numPr>
        <w:spacing w:after="120" w:line="240" w:lineRule="auto"/>
        <w:ind w:left="851"/>
        <w:jc w:val="both"/>
        <w:rPr>
          <w:rFonts w:ascii="Times New Roman" w:hAnsi="Times New Roman" w:cs="Times New Roman"/>
          <w:sz w:val="24"/>
          <w:szCs w:val="24"/>
        </w:rPr>
      </w:pPr>
      <w:r w:rsidRPr="00AC37B0">
        <w:rPr>
          <w:rFonts w:ascii="Times New Roman" w:hAnsi="Times New Roman" w:cs="Times New Roman"/>
          <w:sz w:val="24"/>
          <w:szCs w:val="24"/>
        </w:rPr>
        <w:t>dovednosti získávat, zpracovávat a kriticky vyhodnocovat ekologické informace v angličtině.</w:t>
      </w:r>
    </w:p>
    <w:p w14:paraId="30047D7E" w14:textId="77777777" w:rsidR="002E081E" w:rsidRPr="00AC37B0" w:rsidRDefault="002E081E" w:rsidP="002E081E">
      <w:pPr>
        <w:pStyle w:val="Nadpis4"/>
        <w:spacing w:before="0" w:after="120" w:line="240" w:lineRule="auto"/>
        <w:contextualSpacing/>
        <w:rPr>
          <w:rFonts w:ascii="Times New Roman" w:hAnsi="Times New Roman" w:cs="Times New Roman"/>
          <w:i w:val="0"/>
          <w:iCs w:val="0"/>
          <w:color w:val="auto"/>
          <w:sz w:val="24"/>
          <w:szCs w:val="24"/>
        </w:rPr>
      </w:pPr>
      <w:r w:rsidRPr="00AC37B0">
        <w:rPr>
          <w:rFonts w:ascii="Times New Roman" w:hAnsi="Times New Roman" w:cs="Times New Roman"/>
          <w:i w:val="0"/>
          <w:iCs w:val="0"/>
          <w:color w:val="auto"/>
          <w:sz w:val="24"/>
          <w:szCs w:val="24"/>
        </w:rPr>
        <w:t xml:space="preserve">Obsah: </w:t>
      </w:r>
    </w:p>
    <w:p w14:paraId="374F1999" w14:textId="77777777" w:rsidR="002E081E" w:rsidRPr="00AC37B0" w:rsidRDefault="002E081E" w:rsidP="00752E62">
      <w:pPr>
        <w:pStyle w:val="Odstavecseseznamem"/>
        <w:numPr>
          <w:ilvl w:val="0"/>
          <w:numId w:val="153"/>
        </w:numPr>
        <w:spacing w:after="120" w:line="240" w:lineRule="auto"/>
        <w:ind w:left="851"/>
        <w:jc w:val="both"/>
        <w:rPr>
          <w:rFonts w:ascii="Times New Roman" w:hAnsi="Times New Roman" w:cs="Times New Roman"/>
          <w:sz w:val="24"/>
          <w:szCs w:val="24"/>
        </w:rPr>
      </w:pPr>
      <w:r w:rsidRPr="00AC37B0">
        <w:rPr>
          <w:rFonts w:ascii="Times New Roman" w:hAnsi="Times New Roman" w:cs="Times New Roman"/>
          <w:sz w:val="24"/>
          <w:szCs w:val="24"/>
        </w:rPr>
        <w:t>základní ekologická témata (ochrana přírody, změna klimatu, udržitelný rozvoj) prezentovaná v anglickém jazyce,</w:t>
      </w:r>
    </w:p>
    <w:p w14:paraId="7095DFB7" w14:textId="77777777" w:rsidR="002E081E" w:rsidRPr="00AC37B0" w:rsidRDefault="002E081E" w:rsidP="00752E62">
      <w:pPr>
        <w:pStyle w:val="Odstavecseseznamem"/>
        <w:numPr>
          <w:ilvl w:val="0"/>
          <w:numId w:val="153"/>
        </w:numPr>
        <w:spacing w:after="120" w:line="240" w:lineRule="auto"/>
        <w:ind w:left="851"/>
        <w:jc w:val="both"/>
        <w:rPr>
          <w:rFonts w:ascii="Times New Roman" w:hAnsi="Times New Roman" w:cs="Times New Roman"/>
          <w:sz w:val="24"/>
          <w:szCs w:val="24"/>
        </w:rPr>
      </w:pPr>
      <w:r w:rsidRPr="00AC37B0">
        <w:rPr>
          <w:rFonts w:ascii="Times New Roman" w:hAnsi="Times New Roman" w:cs="Times New Roman"/>
          <w:sz w:val="24"/>
          <w:szCs w:val="24"/>
        </w:rPr>
        <w:t>diskuze a projekty zaměřené na životní prostředí ve světovém kontextu.</w:t>
      </w:r>
    </w:p>
    <w:p w14:paraId="40B46737" w14:textId="77777777" w:rsidR="002E081E" w:rsidRPr="00AC37B0" w:rsidRDefault="002E081E" w:rsidP="002E081E">
      <w:pPr>
        <w:pStyle w:val="Nadpis4"/>
        <w:spacing w:before="0" w:after="120" w:line="240" w:lineRule="auto"/>
        <w:contextualSpacing/>
        <w:rPr>
          <w:rFonts w:ascii="Times New Roman" w:hAnsi="Times New Roman" w:cs="Times New Roman"/>
          <w:i w:val="0"/>
          <w:iCs w:val="0"/>
          <w:color w:val="auto"/>
          <w:sz w:val="24"/>
          <w:szCs w:val="24"/>
        </w:rPr>
      </w:pPr>
      <w:bookmarkStart w:id="7" w:name="_Hlk196566340"/>
      <w:r w:rsidRPr="00AC37B0">
        <w:rPr>
          <w:rFonts w:ascii="Times New Roman" w:hAnsi="Times New Roman" w:cs="Times New Roman"/>
          <w:i w:val="0"/>
          <w:iCs w:val="0"/>
          <w:color w:val="auto"/>
          <w:sz w:val="24"/>
          <w:szCs w:val="24"/>
        </w:rPr>
        <w:t>Člověk a svět práce</w:t>
      </w:r>
    </w:p>
    <w:p w14:paraId="63E88D02" w14:textId="77777777" w:rsidR="002E081E" w:rsidRPr="00AC37B0" w:rsidRDefault="002E081E" w:rsidP="002E081E">
      <w:pPr>
        <w:spacing w:after="120" w:line="240" w:lineRule="auto"/>
        <w:contextualSpacing/>
        <w:rPr>
          <w:rFonts w:ascii="Times New Roman" w:hAnsi="Times New Roman" w:cs="Times New Roman"/>
          <w:b/>
          <w:bCs/>
          <w:sz w:val="24"/>
          <w:szCs w:val="24"/>
        </w:rPr>
      </w:pPr>
      <w:r w:rsidRPr="00AC37B0">
        <w:rPr>
          <w:rFonts w:ascii="Times New Roman" w:hAnsi="Times New Roman" w:cs="Times New Roman"/>
          <w:b/>
          <w:bCs/>
          <w:sz w:val="24"/>
          <w:szCs w:val="24"/>
          <w:u w:val="single"/>
        </w:rPr>
        <w:t>Cíl:</w:t>
      </w:r>
      <w:r w:rsidRPr="00AC37B0">
        <w:rPr>
          <w:rFonts w:ascii="Times New Roman" w:hAnsi="Times New Roman" w:cs="Times New Roman"/>
          <w:sz w:val="24"/>
          <w:szCs w:val="24"/>
          <w:u w:val="single"/>
        </w:rPr>
        <w:t xml:space="preserve"> </w:t>
      </w:r>
      <w:r w:rsidRPr="00AC37B0">
        <w:rPr>
          <w:rFonts w:ascii="Times New Roman" w:hAnsi="Times New Roman" w:cs="Times New Roman"/>
          <w:b/>
          <w:bCs/>
          <w:sz w:val="24"/>
          <w:szCs w:val="24"/>
        </w:rPr>
        <w:t>rozvoj schopnosti používat anglický jazyk v profesním a pracovním prostředí.</w:t>
      </w:r>
    </w:p>
    <w:p w14:paraId="6B76725F" w14:textId="77777777" w:rsidR="002E081E" w:rsidRPr="00AC37B0" w:rsidRDefault="002E081E" w:rsidP="002E081E">
      <w:pPr>
        <w:spacing w:after="120" w:line="240" w:lineRule="auto"/>
        <w:contextualSpacing/>
        <w:rPr>
          <w:rFonts w:ascii="Times New Roman" w:hAnsi="Times New Roman" w:cs="Times New Roman"/>
          <w:sz w:val="24"/>
          <w:szCs w:val="24"/>
        </w:rPr>
      </w:pPr>
      <w:r w:rsidRPr="00AC37B0">
        <w:rPr>
          <w:rFonts w:ascii="Times New Roman" w:hAnsi="Times New Roman" w:cs="Times New Roman"/>
          <w:sz w:val="24"/>
          <w:szCs w:val="24"/>
        </w:rPr>
        <w:t>Výuka přispívá k:</w:t>
      </w:r>
    </w:p>
    <w:p w14:paraId="3A0E8EE3" w14:textId="77777777" w:rsidR="002E081E" w:rsidRPr="00AC37B0" w:rsidRDefault="002E081E" w:rsidP="00752E62">
      <w:pPr>
        <w:numPr>
          <w:ilvl w:val="0"/>
          <w:numId w:val="155"/>
        </w:numPr>
        <w:spacing w:after="120" w:line="240" w:lineRule="auto"/>
        <w:contextualSpacing/>
        <w:jc w:val="both"/>
        <w:rPr>
          <w:rFonts w:ascii="Times New Roman" w:hAnsi="Times New Roman" w:cs="Times New Roman"/>
          <w:sz w:val="24"/>
          <w:szCs w:val="24"/>
        </w:rPr>
      </w:pPr>
      <w:r w:rsidRPr="00AC37B0">
        <w:rPr>
          <w:rFonts w:ascii="Times New Roman" w:hAnsi="Times New Roman" w:cs="Times New Roman"/>
          <w:sz w:val="24"/>
          <w:szCs w:val="24"/>
        </w:rPr>
        <w:t>získání dovedností potřebných k uplatnění na trhu práce, včetně psaní profesních dokumentů v anglickém jazyce (životopis, motivační dopis),</w:t>
      </w:r>
    </w:p>
    <w:p w14:paraId="5B8C755A" w14:textId="77777777" w:rsidR="002E081E" w:rsidRPr="00AC37B0" w:rsidRDefault="002E081E" w:rsidP="00752E62">
      <w:pPr>
        <w:numPr>
          <w:ilvl w:val="0"/>
          <w:numId w:val="155"/>
        </w:numPr>
        <w:spacing w:after="120" w:line="240" w:lineRule="auto"/>
        <w:contextualSpacing/>
        <w:jc w:val="both"/>
        <w:rPr>
          <w:rFonts w:ascii="Times New Roman" w:hAnsi="Times New Roman" w:cs="Times New Roman"/>
          <w:sz w:val="24"/>
          <w:szCs w:val="24"/>
        </w:rPr>
      </w:pPr>
      <w:r w:rsidRPr="00AC37B0">
        <w:rPr>
          <w:rFonts w:ascii="Times New Roman" w:hAnsi="Times New Roman" w:cs="Times New Roman"/>
          <w:sz w:val="24"/>
          <w:szCs w:val="24"/>
        </w:rPr>
        <w:t>rozvoji komunikačních dovedností pro pracovní pohovory a profesní prezentace v anglickém jazyce,</w:t>
      </w:r>
    </w:p>
    <w:p w14:paraId="367EE433" w14:textId="77777777" w:rsidR="002E081E" w:rsidRPr="00AC37B0" w:rsidRDefault="002E081E" w:rsidP="00752E62">
      <w:pPr>
        <w:numPr>
          <w:ilvl w:val="0"/>
          <w:numId w:val="155"/>
        </w:numPr>
        <w:spacing w:after="120" w:line="240" w:lineRule="auto"/>
        <w:contextualSpacing/>
        <w:jc w:val="both"/>
        <w:rPr>
          <w:rFonts w:ascii="Times New Roman" w:hAnsi="Times New Roman" w:cs="Times New Roman"/>
          <w:sz w:val="24"/>
          <w:szCs w:val="24"/>
        </w:rPr>
      </w:pPr>
      <w:r w:rsidRPr="00AC37B0">
        <w:rPr>
          <w:rFonts w:ascii="Times New Roman" w:hAnsi="Times New Roman" w:cs="Times New Roman"/>
          <w:sz w:val="24"/>
          <w:szCs w:val="24"/>
        </w:rPr>
        <w:t>porozumění základním právům a povinnostem v pracovním prostředí anglicky mluvících zemí,</w:t>
      </w:r>
    </w:p>
    <w:p w14:paraId="3D053E96" w14:textId="77777777" w:rsidR="002E081E" w:rsidRPr="00AC37B0" w:rsidRDefault="002E081E" w:rsidP="00752E62">
      <w:pPr>
        <w:numPr>
          <w:ilvl w:val="0"/>
          <w:numId w:val="155"/>
        </w:numPr>
        <w:spacing w:after="120" w:line="240" w:lineRule="auto"/>
        <w:contextualSpacing/>
        <w:jc w:val="both"/>
        <w:rPr>
          <w:rFonts w:ascii="Times New Roman" w:hAnsi="Times New Roman" w:cs="Times New Roman"/>
          <w:sz w:val="24"/>
          <w:szCs w:val="24"/>
        </w:rPr>
      </w:pPr>
      <w:r w:rsidRPr="00AC37B0">
        <w:rPr>
          <w:rFonts w:ascii="Times New Roman" w:hAnsi="Times New Roman" w:cs="Times New Roman"/>
          <w:sz w:val="24"/>
          <w:szCs w:val="24"/>
        </w:rPr>
        <w:t>schopnosti efektivní mezinárodní komunikace.</w:t>
      </w:r>
    </w:p>
    <w:p w14:paraId="0D3ED3F7" w14:textId="77777777" w:rsidR="002E081E" w:rsidRPr="00AC37B0" w:rsidRDefault="002E081E" w:rsidP="002E081E">
      <w:pPr>
        <w:spacing w:after="120" w:line="240" w:lineRule="auto"/>
        <w:contextualSpacing/>
        <w:rPr>
          <w:rFonts w:ascii="Times New Roman" w:hAnsi="Times New Roman" w:cs="Times New Roman"/>
          <w:sz w:val="24"/>
          <w:szCs w:val="24"/>
        </w:rPr>
      </w:pPr>
      <w:r w:rsidRPr="00AC37B0">
        <w:rPr>
          <w:rFonts w:ascii="Times New Roman" w:hAnsi="Times New Roman" w:cs="Times New Roman"/>
          <w:b/>
          <w:bCs/>
          <w:sz w:val="24"/>
          <w:szCs w:val="24"/>
        </w:rPr>
        <w:lastRenderedPageBreak/>
        <w:t>Obsah:</w:t>
      </w:r>
    </w:p>
    <w:p w14:paraId="3E566B8B" w14:textId="77777777" w:rsidR="002E081E" w:rsidRPr="00AC37B0" w:rsidRDefault="002E081E" w:rsidP="00752E62">
      <w:pPr>
        <w:numPr>
          <w:ilvl w:val="0"/>
          <w:numId w:val="156"/>
        </w:numPr>
        <w:spacing w:after="120" w:line="240" w:lineRule="auto"/>
        <w:contextualSpacing/>
        <w:jc w:val="both"/>
        <w:rPr>
          <w:rFonts w:ascii="Times New Roman" w:hAnsi="Times New Roman" w:cs="Times New Roman"/>
          <w:sz w:val="24"/>
          <w:szCs w:val="24"/>
        </w:rPr>
      </w:pPr>
      <w:r w:rsidRPr="00AC37B0">
        <w:rPr>
          <w:rFonts w:ascii="Times New Roman" w:hAnsi="Times New Roman" w:cs="Times New Roman"/>
          <w:sz w:val="24"/>
          <w:szCs w:val="24"/>
        </w:rPr>
        <w:t>tvorba životopisu (CV) a motivačního dopisu v angličtině,</w:t>
      </w:r>
    </w:p>
    <w:p w14:paraId="146891E9" w14:textId="77777777" w:rsidR="002E081E" w:rsidRPr="00AC37B0" w:rsidRDefault="002E081E" w:rsidP="00752E62">
      <w:pPr>
        <w:numPr>
          <w:ilvl w:val="0"/>
          <w:numId w:val="156"/>
        </w:numPr>
        <w:spacing w:after="120" w:line="240" w:lineRule="auto"/>
        <w:contextualSpacing/>
        <w:jc w:val="both"/>
        <w:rPr>
          <w:rFonts w:ascii="Times New Roman" w:hAnsi="Times New Roman" w:cs="Times New Roman"/>
          <w:sz w:val="24"/>
          <w:szCs w:val="24"/>
        </w:rPr>
      </w:pPr>
      <w:r w:rsidRPr="00AC37B0">
        <w:rPr>
          <w:rFonts w:ascii="Times New Roman" w:hAnsi="Times New Roman" w:cs="Times New Roman"/>
          <w:sz w:val="24"/>
          <w:szCs w:val="24"/>
        </w:rPr>
        <w:t>modelové pracovní pohovory v angličtině,</w:t>
      </w:r>
    </w:p>
    <w:p w14:paraId="0AB24607" w14:textId="77777777" w:rsidR="002E081E" w:rsidRPr="00AC37B0" w:rsidRDefault="002E081E" w:rsidP="00752E62">
      <w:pPr>
        <w:numPr>
          <w:ilvl w:val="0"/>
          <w:numId w:val="156"/>
        </w:numPr>
        <w:spacing w:after="120" w:line="240" w:lineRule="auto"/>
        <w:contextualSpacing/>
        <w:jc w:val="both"/>
        <w:rPr>
          <w:rFonts w:ascii="Times New Roman" w:hAnsi="Times New Roman" w:cs="Times New Roman"/>
          <w:sz w:val="24"/>
          <w:szCs w:val="24"/>
        </w:rPr>
      </w:pPr>
      <w:r w:rsidRPr="00AC37B0">
        <w:rPr>
          <w:rFonts w:ascii="Times New Roman" w:hAnsi="Times New Roman" w:cs="Times New Roman"/>
          <w:sz w:val="24"/>
          <w:szCs w:val="24"/>
        </w:rPr>
        <w:t>slovní zásoba a fráze používané v pracovním prostředí,</w:t>
      </w:r>
    </w:p>
    <w:p w14:paraId="74353EBA" w14:textId="77777777" w:rsidR="002E081E" w:rsidRPr="00AC37B0" w:rsidRDefault="002E081E" w:rsidP="00752E62">
      <w:pPr>
        <w:numPr>
          <w:ilvl w:val="0"/>
          <w:numId w:val="156"/>
        </w:numPr>
        <w:spacing w:after="120" w:line="240" w:lineRule="auto"/>
        <w:contextualSpacing/>
        <w:jc w:val="both"/>
        <w:rPr>
          <w:rFonts w:ascii="Times New Roman" w:hAnsi="Times New Roman" w:cs="Times New Roman"/>
          <w:sz w:val="24"/>
          <w:szCs w:val="24"/>
        </w:rPr>
      </w:pPr>
      <w:r w:rsidRPr="00AC37B0">
        <w:rPr>
          <w:rFonts w:ascii="Times New Roman" w:hAnsi="Times New Roman" w:cs="Times New Roman"/>
          <w:sz w:val="24"/>
          <w:szCs w:val="24"/>
        </w:rPr>
        <w:t>kulturní rozdíly v pracovním prostředí různých anglicky mluvících zemí.</w:t>
      </w:r>
    </w:p>
    <w:p w14:paraId="39B44AA6" w14:textId="77777777" w:rsidR="002E081E" w:rsidRPr="00AC37B0" w:rsidRDefault="002E081E" w:rsidP="002E081E">
      <w:pPr>
        <w:spacing w:after="120" w:line="240" w:lineRule="auto"/>
        <w:contextualSpacing/>
        <w:rPr>
          <w:rFonts w:ascii="Times New Roman" w:hAnsi="Times New Roman" w:cs="Times New Roman"/>
          <w:b/>
          <w:bCs/>
          <w:sz w:val="24"/>
          <w:szCs w:val="24"/>
        </w:rPr>
      </w:pPr>
      <w:r w:rsidRPr="00AC37B0">
        <w:rPr>
          <w:rFonts w:ascii="Times New Roman" w:hAnsi="Times New Roman" w:cs="Times New Roman"/>
          <w:b/>
          <w:bCs/>
          <w:sz w:val="24"/>
          <w:szCs w:val="24"/>
        </w:rPr>
        <w:t xml:space="preserve">Člověk a digitální svět </w:t>
      </w:r>
    </w:p>
    <w:p w14:paraId="54A09D7E" w14:textId="77777777" w:rsidR="002E081E" w:rsidRPr="00AC37B0" w:rsidRDefault="002E081E" w:rsidP="002E081E">
      <w:pPr>
        <w:spacing w:after="120" w:line="240" w:lineRule="auto"/>
        <w:contextualSpacing/>
        <w:rPr>
          <w:rFonts w:ascii="Times New Roman" w:hAnsi="Times New Roman" w:cs="Times New Roman"/>
          <w:sz w:val="24"/>
          <w:szCs w:val="24"/>
        </w:rPr>
      </w:pPr>
      <w:r w:rsidRPr="00AC37B0">
        <w:rPr>
          <w:rFonts w:ascii="Times New Roman" w:hAnsi="Times New Roman" w:cs="Times New Roman"/>
          <w:sz w:val="24"/>
          <w:szCs w:val="24"/>
        </w:rPr>
        <w:t>Žák je veden k tomu, aby:</w:t>
      </w:r>
    </w:p>
    <w:p w14:paraId="30C6C6C9" w14:textId="77777777" w:rsidR="002E081E" w:rsidRPr="00AC37B0" w:rsidRDefault="002E081E" w:rsidP="00752E62">
      <w:pPr>
        <w:numPr>
          <w:ilvl w:val="0"/>
          <w:numId w:val="162"/>
        </w:numPr>
        <w:spacing w:after="120" w:line="240" w:lineRule="auto"/>
        <w:contextualSpacing/>
        <w:rPr>
          <w:rFonts w:ascii="Times New Roman" w:hAnsi="Times New Roman" w:cs="Times New Roman"/>
          <w:sz w:val="24"/>
          <w:szCs w:val="24"/>
        </w:rPr>
      </w:pPr>
      <w:r w:rsidRPr="00AC37B0">
        <w:rPr>
          <w:rFonts w:ascii="Times New Roman" w:hAnsi="Times New Roman" w:cs="Times New Roman"/>
          <w:sz w:val="24"/>
          <w:szCs w:val="24"/>
        </w:rPr>
        <w:t>efektivně využíval digitální technologie při vyhledávání, zpracování a porozumění autentickým materiálům v anglickém jazyce;</w:t>
      </w:r>
    </w:p>
    <w:p w14:paraId="54C4E8F5" w14:textId="77777777" w:rsidR="002E081E" w:rsidRPr="00AC37B0" w:rsidRDefault="002E081E" w:rsidP="00752E62">
      <w:pPr>
        <w:numPr>
          <w:ilvl w:val="0"/>
          <w:numId w:val="162"/>
        </w:numPr>
        <w:spacing w:after="120" w:line="240" w:lineRule="auto"/>
        <w:contextualSpacing/>
        <w:rPr>
          <w:rFonts w:ascii="Times New Roman" w:hAnsi="Times New Roman" w:cs="Times New Roman"/>
          <w:sz w:val="24"/>
          <w:szCs w:val="24"/>
        </w:rPr>
      </w:pPr>
      <w:r w:rsidRPr="00AC37B0">
        <w:rPr>
          <w:rFonts w:ascii="Times New Roman" w:hAnsi="Times New Roman" w:cs="Times New Roman"/>
          <w:sz w:val="24"/>
          <w:szCs w:val="24"/>
        </w:rPr>
        <w:t>používal digitální nástroje pro tvorbu a úpravu textů, procvičování gramatiky a rozšiřování slovní zásoby;</w:t>
      </w:r>
    </w:p>
    <w:p w14:paraId="2129D3FA" w14:textId="77777777" w:rsidR="002E081E" w:rsidRPr="00AC37B0" w:rsidRDefault="002E081E" w:rsidP="00752E62">
      <w:pPr>
        <w:numPr>
          <w:ilvl w:val="0"/>
          <w:numId w:val="162"/>
        </w:numPr>
        <w:spacing w:after="120" w:line="240" w:lineRule="auto"/>
        <w:contextualSpacing/>
        <w:rPr>
          <w:rFonts w:ascii="Times New Roman" w:hAnsi="Times New Roman" w:cs="Times New Roman"/>
          <w:sz w:val="24"/>
          <w:szCs w:val="24"/>
        </w:rPr>
      </w:pPr>
      <w:r w:rsidRPr="00AC37B0">
        <w:rPr>
          <w:rFonts w:ascii="Times New Roman" w:hAnsi="Times New Roman" w:cs="Times New Roman"/>
          <w:sz w:val="24"/>
          <w:szCs w:val="24"/>
        </w:rPr>
        <w:t>rozvíjel dovednosti pro samostatné i týmové řešení jazykových úkolů s podporou ICT;</w:t>
      </w:r>
    </w:p>
    <w:p w14:paraId="5CB5D08C" w14:textId="77777777" w:rsidR="002E081E" w:rsidRPr="00AC37B0" w:rsidRDefault="002E081E" w:rsidP="00752E62">
      <w:pPr>
        <w:numPr>
          <w:ilvl w:val="0"/>
          <w:numId w:val="162"/>
        </w:numPr>
        <w:spacing w:after="120" w:line="240" w:lineRule="auto"/>
        <w:contextualSpacing/>
        <w:rPr>
          <w:rFonts w:ascii="Times New Roman" w:hAnsi="Times New Roman" w:cs="Times New Roman"/>
          <w:sz w:val="24"/>
          <w:szCs w:val="24"/>
        </w:rPr>
      </w:pPr>
      <w:r w:rsidRPr="00AC37B0">
        <w:rPr>
          <w:rFonts w:ascii="Times New Roman" w:hAnsi="Times New Roman" w:cs="Times New Roman"/>
          <w:sz w:val="24"/>
          <w:szCs w:val="24"/>
        </w:rPr>
        <w:t>prezentoval své jazykové výstupy (např. projekty, prezentace, texty) prostřednictvím digitálních platforem;</w:t>
      </w:r>
    </w:p>
    <w:bookmarkEnd w:id="7"/>
    <w:p w14:paraId="460E6393" w14:textId="77777777" w:rsidR="002E081E" w:rsidRPr="00AC37B0" w:rsidRDefault="002E081E" w:rsidP="002E081E">
      <w:pPr>
        <w:pStyle w:val="Nadpis3"/>
        <w:spacing w:before="0" w:after="120" w:line="240" w:lineRule="auto"/>
        <w:contextualSpacing/>
        <w:rPr>
          <w:rFonts w:ascii="Times New Roman" w:hAnsi="Times New Roman" w:cs="Times New Roman"/>
          <w:color w:val="auto"/>
          <w:sz w:val="24"/>
          <w:szCs w:val="24"/>
        </w:rPr>
      </w:pPr>
      <w:r w:rsidRPr="00AC37B0">
        <w:rPr>
          <w:rFonts w:ascii="Times New Roman" w:hAnsi="Times New Roman" w:cs="Times New Roman"/>
          <w:color w:val="auto"/>
          <w:sz w:val="24"/>
          <w:szCs w:val="24"/>
        </w:rPr>
        <w:t>Mezipředmětové vztahy</w:t>
      </w:r>
    </w:p>
    <w:p w14:paraId="310EDAA4" w14:textId="77777777" w:rsidR="002E081E" w:rsidRPr="00AC37B0" w:rsidRDefault="002E081E" w:rsidP="00752E62">
      <w:pPr>
        <w:pStyle w:val="Odstavecseseznamem"/>
        <w:numPr>
          <w:ilvl w:val="1"/>
          <w:numId w:val="154"/>
        </w:numPr>
        <w:spacing w:after="120" w:line="240" w:lineRule="auto"/>
        <w:ind w:left="709"/>
        <w:jc w:val="both"/>
        <w:rPr>
          <w:rFonts w:ascii="Times New Roman" w:hAnsi="Times New Roman" w:cs="Times New Roman"/>
          <w:sz w:val="24"/>
          <w:szCs w:val="24"/>
        </w:rPr>
      </w:pPr>
      <w:r w:rsidRPr="00AC37B0">
        <w:rPr>
          <w:rFonts w:ascii="Times New Roman" w:hAnsi="Times New Roman" w:cs="Times New Roman"/>
          <w:sz w:val="24"/>
          <w:szCs w:val="24"/>
        </w:rPr>
        <w:t>Dějepis – historie anglicky mluvících zemí, historický kontext témat, kultura</w:t>
      </w:r>
    </w:p>
    <w:p w14:paraId="21E6900F" w14:textId="77777777" w:rsidR="002E081E" w:rsidRPr="00AC37B0" w:rsidRDefault="002E081E" w:rsidP="00752E62">
      <w:pPr>
        <w:pStyle w:val="Odstavecseseznamem"/>
        <w:numPr>
          <w:ilvl w:val="1"/>
          <w:numId w:val="154"/>
        </w:numPr>
        <w:spacing w:after="120" w:line="240" w:lineRule="auto"/>
        <w:ind w:left="709"/>
        <w:jc w:val="both"/>
        <w:rPr>
          <w:rFonts w:ascii="Times New Roman" w:hAnsi="Times New Roman" w:cs="Times New Roman"/>
          <w:sz w:val="24"/>
          <w:szCs w:val="24"/>
        </w:rPr>
      </w:pPr>
      <w:r w:rsidRPr="00AC37B0">
        <w:rPr>
          <w:rFonts w:ascii="Times New Roman" w:hAnsi="Times New Roman" w:cs="Times New Roman"/>
          <w:sz w:val="24"/>
          <w:szCs w:val="24"/>
        </w:rPr>
        <w:t>Informační technologie – využívání digitálních nástrojů při tvorbě jazykových projektů a prezentací,</w:t>
      </w:r>
    </w:p>
    <w:p w14:paraId="2531580F" w14:textId="77777777" w:rsidR="002E081E" w:rsidRPr="00AC37B0" w:rsidRDefault="002E081E" w:rsidP="00752E62">
      <w:pPr>
        <w:pStyle w:val="Odstavecseseznamem"/>
        <w:numPr>
          <w:ilvl w:val="1"/>
          <w:numId w:val="154"/>
        </w:numPr>
        <w:spacing w:after="120" w:line="240" w:lineRule="auto"/>
        <w:ind w:left="709"/>
        <w:jc w:val="both"/>
        <w:rPr>
          <w:rFonts w:ascii="Times New Roman" w:hAnsi="Times New Roman" w:cs="Times New Roman"/>
          <w:sz w:val="24"/>
          <w:szCs w:val="24"/>
        </w:rPr>
      </w:pPr>
      <w:r w:rsidRPr="00AC37B0">
        <w:rPr>
          <w:rFonts w:ascii="Times New Roman" w:hAnsi="Times New Roman" w:cs="Times New Roman"/>
          <w:sz w:val="24"/>
          <w:szCs w:val="24"/>
        </w:rPr>
        <w:t xml:space="preserve">Biologie – témata životního prostředí, zdraví a lidského těla v anglickém jazyce, </w:t>
      </w:r>
    </w:p>
    <w:p w14:paraId="710BEB4C" w14:textId="77777777" w:rsidR="002E081E" w:rsidRPr="00AC37B0" w:rsidRDefault="002E081E" w:rsidP="00752E62">
      <w:pPr>
        <w:pStyle w:val="Odstavecseseznamem"/>
        <w:numPr>
          <w:ilvl w:val="1"/>
          <w:numId w:val="154"/>
        </w:numPr>
        <w:spacing w:after="120" w:line="240" w:lineRule="auto"/>
        <w:ind w:left="709"/>
        <w:jc w:val="both"/>
        <w:rPr>
          <w:rFonts w:ascii="Times New Roman" w:hAnsi="Times New Roman" w:cs="Times New Roman"/>
          <w:sz w:val="24"/>
          <w:szCs w:val="24"/>
        </w:rPr>
      </w:pPr>
      <w:r w:rsidRPr="00AC37B0">
        <w:rPr>
          <w:rFonts w:ascii="Times New Roman" w:hAnsi="Times New Roman" w:cs="Times New Roman"/>
          <w:sz w:val="24"/>
          <w:szCs w:val="24"/>
        </w:rPr>
        <w:t>Matematika – práce s grafy, čísly a tabulkami v anglických textech – interpretace dat (základní),</w:t>
      </w:r>
    </w:p>
    <w:p w14:paraId="714EB71F" w14:textId="77777777" w:rsidR="002E081E" w:rsidRPr="00AC37B0" w:rsidRDefault="002E081E" w:rsidP="00752E62">
      <w:pPr>
        <w:pStyle w:val="Odstavecseseznamem"/>
        <w:numPr>
          <w:ilvl w:val="1"/>
          <w:numId w:val="154"/>
        </w:numPr>
        <w:spacing w:after="120" w:line="240" w:lineRule="auto"/>
        <w:ind w:left="709"/>
        <w:jc w:val="both"/>
        <w:rPr>
          <w:rFonts w:ascii="Times New Roman" w:hAnsi="Times New Roman" w:cs="Times New Roman"/>
          <w:sz w:val="24"/>
          <w:szCs w:val="24"/>
        </w:rPr>
      </w:pPr>
      <w:r w:rsidRPr="00AC37B0">
        <w:rPr>
          <w:rFonts w:ascii="Times New Roman" w:hAnsi="Times New Roman" w:cs="Times New Roman"/>
          <w:sz w:val="24"/>
          <w:szCs w:val="24"/>
        </w:rPr>
        <w:t>Český jazyk a literatura – rozvoj stylistiky a slohových dovedností, přenos stylistických návyků do anglického jazyka.</w:t>
      </w:r>
    </w:p>
    <w:p w14:paraId="73D40B7B" w14:textId="77777777" w:rsidR="002E081E" w:rsidRPr="00AC37B0" w:rsidRDefault="002E081E" w:rsidP="00752E62">
      <w:pPr>
        <w:pStyle w:val="Odstavecseseznamem"/>
        <w:numPr>
          <w:ilvl w:val="1"/>
          <w:numId w:val="154"/>
        </w:numPr>
        <w:spacing w:after="120" w:line="240" w:lineRule="auto"/>
        <w:ind w:left="709" w:hanging="357"/>
        <w:jc w:val="both"/>
        <w:rPr>
          <w:rFonts w:ascii="Times New Roman" w:hAnsi="Times New Roman" w:cs="Times New Roman"/>
          <w:sz w:val="24"/>
          <w:szCs w:val="24"/>
        </w:rPr>
      </w:pPr>
      <w:r w:rsidRPr="00AC37B0">
        <w:rPr>
          <w:rFonts w:ascii="Times New Roman" w:hAnsi="Times New Roman" w:cs="Times New Roman"/>
          <w:sz w:val="24"/>
          <w:szCs w:val="24"/>
        </w:rPr>
        <w:t>Pedagogika - témata vzdělávání a výchovy, komunikace s dětmi a dospělými v cizím jazyce, metodika práce s jazykem.</w:t>
      </w:r>
    </w:p>
    <w:p w14:paraId="28C96B31" w14:textId="77777777" w:rsidR="002E081E" w:rsidRPr="00AC37B0" w:rsidRDefault="002E081E" w:rsidP="00752E62">
      <w:pPr>
        <w:pStyle w:val="Odstavecseseznamem"/>
        <w:numPr>
          <w:ilvl w:val="1"/>
          <w:numId w:val="154"/>
        </w:numPr>
        <w:spacing w:after="120" w:line="240" w:lineRule="auto"/>
        <w:ind w:left="709" w:hanging="357"/>
        <w:jc w:val="both"/>
        <w:rPr>
          <w:rFonts w:ascii="Times New Roman" w:hAnsi="Times New Roman" w:cs="Times New Roman"/>
          <w:sz w:val="24"/>
          <w:szCs w:val="24"/>
        </w:rPr>
      </w:pPr>
      <w:r w:rsidRPr="00AC37B0">
        <w:rPr>
          <w:rFonts w:ascii="Times New Roman" w:hAnsi="Times New Roman" w:cs="Times New Roman"/>
          <w:sz w:val="24"/>
          <w:szCs w:val="24"/>
        </w:rPr>
        <w:t>Psychologie - porozumění komunikaci, rozvoj mezilidských vztahů, empatie při jazykovém projevu, diskuze o společnosti</w:t>
      </w:r>
    </w:p>
    <w:p w14:paraId="0B7962D5" w14:textId="112940DB" w:rsidR="00AC37B0" w:rsidRDefault="002E081E" w:rsidP="00752E62">
      <w:pPr>
        <w:pStyle w:val="Odstavecseseznamem"/>
        <w:numPr>
          <w:ilvl w:val="1"/>
          <w:numId w:val="154"/>
        </w:numPr>
        <w:spacing w:after="120" w:line="240" w:lineRule="auto"/>
        <w:ind w:left="709" w:hanging="357"/>
        <w:jc w:val="both"/>
        <w:rPr>
          <w:rFonts w:ascii="Times New Roman" w:hAnsi="Times New Roman" w:cs="Times New Roman"/>
          <w:sz w:val="24"/>
          <w:szCs w:val="24"/>
        </w:rPr>
      </w:pPr>
      <w:r w:rsidRPr="00AC37B0">
        <w:rPr>
          <w:rFonts w:ascii="Times New Roman" w:hAnsi="Times New Roman" w:cs="Times New Roman"/>
          <w:sz w:val="24"/>
          <w:szCs w:val="24"/>
        </w:rPr>
        <w:t>Hudební, výtvarná a dramatická výchova - práce s anglickými písněmi, básněmi, dramatickými scénkami v rámci jazykových aktivit.</w:t>
      </w:r>
    </w:p>
    <w:p w14:paraId="7B9566E8" w14:textId="76603099" w:rsidR="002E081E" w:rsidRPr="00AC37B0" w:rsidRDefault="00AC37B0" w:rsidP="00AC37B0">
      <w:pPr>
        <w:rPr>
          <w:rFonts w:ascii="Times New Roman" w:eastAsia="Times New Roman" w:hAnsi="Times New Roman" w:cs="Times New Roman"/>
          <w:b/>
          <w:bCs/>
          <w:sz w:val="24"/>
          <w:szCs w:val="24"/>
          <w:lang w:eastAsia="cs-CZ"/>
        </w:rPr>
      </w:pPr>
      <w:r>
        <w:rPr>
          <w:rFonts w:ascii="Times New Roman" w:hAnsi="Times New Roman" w:cs="Times New Roman"/>
          <w:sz w:val="24"/>
          <w:szCs w:val="24"/>
        </w:rPr>
        <w:br w:type="page"/>
      </w:r>
      <w:r w:rsidR="002E081E" w:rsidRPr="00AC37B0">
        <w:rPr>
          <w:rFonts w:ascii="Times New Roman" w:hAnsi="Times New Roman" w:cs="Times New Roman"/>
          <w:b/>
          <w:bCs/>
          <w:sz w:val="24"/>
          <w:szCs w:val="24"/>
        </w:rPr>
        <w:lastRenderedPageBreak/>
        <w:t>Realizace učiva a odborných kompetencí</w:t>
      </w:r>
    </w:p>
    <w:p w14:paraId="2D99DBA0" w14:textId="77777777" w:rsidR="002E081E" w:rsidRPr="002E081E" w:rsidRDefault="002E081E" w:rsidP="002E081E">
      <w:pPr>
        <w:tabs>
          <w:tab w:val="left" w:pos="4536"/>
        </w:tabs>
        <w:spacing w:after="120" w:line="240" w:lineRule="auto"/>
        <w:contextualSpacing/>
        <w:rPr>
          <w:rFonts w:ascii="Times New Roman" w:eastAsia="Calibri" w:hAnsi="Times New Roman" w:cs="Times New Roman"/>
          <w:bCs/>
          <w:sz w:val="24"/>
        </w:rPr>
      </w:pPr>
      <w:r w:rsidRPr="002E081E">
        <w:rPr>
          <w:rFonts w:ascii="Times New Roman" w:eastAsia="Calibri" w:hAnsi="Times New Roman" w:cs="Times New Roman"/>
          <w:b/>
          <w:sz w:val="28"/>
          <w:szCs w:val="28"/>
        </w:rPr>
        <w:t>1. ročník</w:t>
      </w:r>
      <w:r w:rsidRPr="002E081E">
        <w:rPr>
          <w:rFonts w:ascii="Times New Roman" w:eastAsia="Calibri" w:hAnsi="Times New Roman" w:cs="Times New Roman"/>
          <w:bCs/>
          <w:sz w:val="24"/>
        </w:rPr>
        <w:t xml:space="preserve"> </w:t>
      </w:r>
      <w:r w:rsidRPr="002E081E">
        <w:rPr>
          <w:rFonts w:ascii="Times New Roman" w:eastAsia="Calibri" w:hAnsi="Times New Roman" w:cs="Times New Roman"/>
          <w:b/>
          <w:sz w:val="28"/>
          <w:szCs w:val="28"/>
        </w:rPr>
        <w:t>(3) (102)</w:t>
      </w:r>
    </w:p>
    <w:tbl>
      <w:tblPr>
        <w:tblW w:w="9210" w:type="dxa"/>
        <w:tblBorders>
          <w:top w:val="single" w:sz="4" w:space="0" w:color="000000"/>
          <w:left w:val="single" w:sz="4" w:space="0" w:color="000000"/>
          <w:bottom w:val="single" w:sz="4" w:space="0" w:color="000000"/>
          <w:right w:val="single" w:sz="4" w:space="0" w:color="000000"/>
          <w:insideH w:val="single" w:sz="4" w:space="0" w:color="auto"/>
          <w:insideV w:val="single" w:sz="4" w:space="0" w:color="auto"/>
        </w:tblBorders>
        <w:tblLayout w:type="fixed"/>
        <w:tblLook w:val="04A0" w:firstRow="1" w:lastRow="0" w:firstColumn="1" w:lastColumn="0" w:noHBand="0" w:noVBand="1"/>
      </w:tblPr>
      <w:tblGrid>
        <w:gridCol w:w="4503"/>
        <w:gridCol w:w="3827"/>
        <w:gridCol w:w="880"/>
      </w:tblGrid>
      <w:tr w:rsidR="002E081E" w:rsidRPr="00AC37B0" w14:paraId="180C1428" w14:textId="77777777" w:rsidTr="00C85D27">
        <w:tc>
          <w:tcPr>
            <w:tcW w:w="4503" w:type="dxa"/>
            <w:vAlign w:val="center"/>
          </w:tcPr>
          <w:p w14:paraId="028B6105" w14:textId="77777777" w:rsidR="002E081E" w:rsidRPr="00AC37B0" w:rsidRDefault="002E081E" w:rsidP="00C85D27">
            <w:pPr>
              <w:spacing w:after="120" w:line="240" w:lineRule="auto"/>
              <w:contextualSpacing/>
              <w:jc w:val="center"/>
              <w:rPr>
                <w:rFonts w:ascii="Times New Roman" w:eastAsia="Calibri" w:hAnsi="Times New Roman" w:cs="Times New Roman"/>
                <w:b/>
                <w:sz w:val="24"/>
                <w:szCs w:val="24"/>
              </w:rPr>
            </w:pPr>
            <w:r w:rsidRPr="00AC37B0">
              <w:rPr>
                <w:rFonts w:ascii="Times New Roman" w:eastAsia="Calibri" w:hAnsi="Times New Roman" w:cs="Times New Roman"/>
                <w:b/>
                <w:sz w:val="24"/>
                <w:szCs w:val="24"/>
              </w:rPr>
              <w:t>Výsledky vzdělávání a odborné kompetence</w:t>
            </w:r>
          </w:p>
        </w:tc>
        <w:tc>
          <w:tcPr>
            <w:tcW w:w="3827" w:type="dxa"/>
            <w:vAlign w:val="center"/>
          </w:tcPr>
          <w:p w14:paraId="3815B2C4" w14:textId="77777777" w:rsidR="002E081E" w:rsidRPr="00AC37B0" w:rsidRDefault="002E081E" w:rsidP="00C85D27">
            <w:pPr>
              <w:spacing w:after="120" w:line="240" w:lineRule="auto"/>
              <w:contextualSpacing/>
              <w:jc w:val="center"/>
              <w:rPr>
                <w:rFonts w:ascii="Times New Roman" w:eastAsia="Calibri" w:hAnsi="Times New Roman" w:cs="Times New Roman"/>
                <w:b/>
                <w:sz w:val="24"/>
                <w:szCs w:val="24"/>
              </w:rPr>
            </w:pPr>
            <w:r w:rsidRPr="00AC37B0">
              <w:rPr>
                <w:rFonts w:ascii="Times New Roman" w:eastAsia="Calibri" w:hAnsi="Times New Roman" w:cs="Times New Roman"/>
                <w:b/>
                <w:sz w:val="24"/>
                <w:szCs w:val="24"/>
              </w:rPr>
              <w:t>Učivo</w:t>
            </w:r>
          </w:p>
        </w:tc>
        <w:tc>
          <w:tcPr>
            <w:tcW w:w="880" w:type="dxa"/>
            <w:vAlign w:val="center"/>
          </w:tcPr>
          <w:p w14:paraId="3377DAA7" w14:textId="77777777" w:rsidR="002E081E" w:rsidRPr="00AC37B0" w:rsidRDefault="002E081E" w:rsidP="00C85D27">
            <w:pPr>
              <w:spacing w:after="120" w:line="240" w:lineRule="auto"/>
              <w:contextualSpacing/>
              <w:jc w:val="center"/>
              <w:rPr>
                <w:rFonts w:ascii="Times New Roman" w:eastAsia="Calibri" w:hAnsi="Times New Roman" w:cs="Times New Roman"/>
                <w:b/>
                <w:sz w:val="24"/>
                <w:szCs w:val="24"/>
              </w:rPr>
            </w:pPr>
            <w:r w:rsidRPr="00AC37B0">
              <w:rPr>
                <w:rFonts w:ascii="Times New Roman" w:eastAsia="Calibri" w:hAnsi="Times New Roman" w:cs="Times New Roman"/>
                <w:b/>
                <w:sz w:val="24"/>
                <w:szCs w:val="24"/>
              </w:rPr>
              <w:t>Počet hodin</w:t>
            </w:r>
          </w:p>
        </w:tc>
      </w:tr>
      <w:tr w:rsidR="002E081E" w:rsidRPr="00AC37B0" w14:paraId="58B9F145" w14:textId="77777777" w:rsidTr="00C85D27">
        <w:tc>
          <w:tcPr>
            <w:tcW w:w="4503" w:type="dxa"/>
          </w:tcPr>
          <w:p w14:paraId="226E140E" w14:textId="77777777" w:rsidR="002E081E" w:rsidRPr="00AC37B0" w:rsidRDefault="002E081E" w:rsidP="00C85D27">
            <w:pPr>
              <w:spacing w:after="120" w:line="240" w:lineRule="auto"/>
              <w:contextualSpacing/>
              <w:rPr>
                <w:rFonts w:ascii="Times New Roman" w:eastAsia="Calibri" w:hAnsi="Times New Roman" w:cs="Times New Roman"/>
                <w:b/>
                <w:sz w:val="24"/>
                <w:szCs w:val="24"/>
              </w:rPr>
            </w:pPr>
            <w:r w:rsidRPr="00AC37B0">
              <w:rPr>
                <w:rFonts w:ascii="Times New Roman" w:eastAsia="Calibri" w:hAnsi="Times New Roman" w:cs="Times New Roman"/>
                <w:b/>
                <w:sz w:val="24"/>
                <w:szCs w:val="24"/>
              </w:rPr>
              <w:t>Žák</w:t>
            </w:r>
          </w:p>
          <w:p w14:paraId="74042889" w14:textId="77777777" w:rsidR="002E081E" w:rsidRPr="00AC37B0" w:rsidRDefault="002E081E" w:rsidP="00752E62">
            <w:pPr>
              <w:numPr>
                <w:ilvl w:val="0"/>
                <w:numId w:val="4"/>
              </w:numPr>
              <w:spacing w:after="120" w:line="240" w:lineRule="auto"/>
              <w:ind w:left="284" w:right="151" w:hanging="218"/>
              <w:contextualSpacing/>
              <w:rPr>
                <w:rFonts w:ascii="Times New Roman" w:eastAsia="Calibri" w:hAnsi="Times New Roman" w:cs="Times New Roman"/>
                <w:sz w:val="24"/>
                <w:szCs w:val="24"/>
              </w:rPr>
            </w:pPr>
            <w:r w:rsidRPr="00AC37B0">
              <w:rPr>
                <w:rFonts w:ascii="Times New Roman" w:hAnsi="Times New Roman" w:cs="Times New Roman"/>
                <w:sz w:val="24"/>
                <w:szCs w:val="24"/>
              </w:rPr>
              <w:t>Žák používá základní slovní zásobu a fráze k popisu běžných činností a základní gramatické struktury ve větách.</w:t>
            </w:r>
          </w:p>
          <w:p w14:paraId="5E940C99" w14:textId="77777777" w:rsidR="002E081E" w:rsidRPr="00AC37B0" w:rsidRDefault="002E081E" w:rsidP="00752E62">
            <w:pPr>
              <w:numPr>
                <w:ilvl w:val="0"/>
                <w:numId w:val="4"/>
              </w:numPr>
              <w:spacing w:after="120" w:line="240" w:lineRule="auto"/>
              <w:ind w:left="284" w:right="151" w:hanging="218"/>
              <w:contextualSpacing/>
              <w:rPr>
                <w:rFonts w:ascii="Times New Roman" w:eastAsia="Calibri" w:hAnsi="Times New Roman" w:cs="Times New Roman"/>
                <w:sz w:val="24"/>
                <w:szCs w:val="24"/>
              </w:rPr>
            </w:pPr>
            <w:r w:rsidRPr="00AC37B0">
              <w:rPr>
                <w:rFonts w:ascii="Times New Roman" w:hAnsi="Times New Roman" w:cs="Times New Roman"/>
                <w:sz w:val="24"/>
                <w:szCs w:val="24"/>
              </w:rPr>
              <w:t>Komunikuje v běžných situacích; správně používá osobní a přivlastňovací zájmena a sloveso být.</w:t>
            </w:r>
          </w:p>
          <w:p w14:paraId="70B43B19" w14:textId="77777777" w:rsidR="002E081E" w:rsidRPr="00AC37B0" w:rsidRDefault="002E081E" w:rsidP="00752E62">
            <w:pPr>
              <w:numPr>
                <w:ilvl w:val="0"/>
                <w:numId w:val="4"/>
              </w:numPr>
              <w:spacing w:after="120" w:line="240" w:lineRule="auto"/>
              <w:ind w:left="284" w:right="151" w:hanging="218"/>
              <w:contextualSpacing/>
              <w:rPr>
                <w:rFonts w:ascii="Times New Roman" w:eastAsia="Calibri" w:hAnsi="Times New Roman" w:cs="Times New Roman"/>
                <w:sz w:val="24"/>
                <w:szCs w:val="24"/>
              </w:rPr>
            </w:pPr>
            <w:r w:rsidRPr="00AC37B0">
              <w:rPr>
                <w:rFonts w:ascii="Times New Roman" w:hAnsi="Times New Roman" w:cs="Times New Roman"/>
                <w:sz w:val="24"/>
                <w:szCs w:val="24"/>
              </w:rPr>
              <w:t>vyhledá relevantní informace v anglickém jazyce na internetu a ověří jejich důvěryhodnost.</w:t>
            </w:r>
          </w:p>
          <w:p w14:paraId="4D4C0F0A" w14:textId="77777777" w:rsidR="002E081E" w:rsidRPr="00AC37B0" w:rsidRDefault="002E081E" w:rsidP="00752E62">
            <w:pPr>
              <w:numPr>
                <w:ilvl w:val="0"/>
                <w:numId w:val="4"/>
              </w:numPr>
              <w:spacing w:after="120" w:line="240" w:lineRule="auto"/>
              <w:ind w:left="284" w:right="151" w:hanging="218"/>
              <w:contextualSpacing/>
              <w:rPr>
                <w:rFonts w:ascii="Times New Roman" w:eastAsia="Calibri" w:hAnsi="Times New Roman" w:cs="Times New Roman"/>
                <w:sz w:val="24"/>
                <w:szCs w:val="24"/>
              </w:rPr>
            </w:pPr>
            <w:r w:rsidRPr="00AC37B0">
              <w:rPr>
                <w:rFonts w:ascii="Times New Roman" w:hAnsi="Times New Roman" w:cs="Times New Roman"/>
                <w:sz w:val="24"/>
                <w:szCs w:val="24"/>
              </w:rPr>
              <w:t>se dorozumí v běžných každodenních situacích v rámci osobního a pracovního života.</w:t>
            </w:r>
          </w:p>
        </w:tc>
        <w:tc>
          <w:tcPr>
            <w:tcW w:w="3827" w:type="dxa"/>
          </w:tcPr>
          <w:p w14:paraId="79E9CE44" w14:textId="77777777" w:rsidR="002E081E" w:rsidRPr="00AC37B0" w:rsidRDefault="002E081E" w:rsidP="00752E62">
            <w:pPr>
              <w:pStyle w:val="Odstavecseseznamem"/>
              <w:numPr>
                <w:ilvl w:val="0"/>
                <w:numId w:val="157"/>
              </w:numPr>
              <w:spacing w:after="120" w:line="240" w:lineRule="auto"/>
              <w:ind w:left="483"/>
              <w:rPr>
                <w:rFonts w:ascii="Times New Roman" w:hAnsi="Times New Roman" w:cs="Times New Roman"/>
                <w:b/>
                <w:sz w:val="24"/>
                <w:szCs w:val="24"/>
              </w:rPr>
            </w:pPr>
            <w:r w:rsidRPr="00AC37B0">
              <w:rPr>
                <w:rFonts w:ascii="Times New Roman" w:hAnsi="Times New Roman" w:cs="Times New Roman"/>
                <w:b/>
                <w:sz w:val="24"/>
                <w:szCs w:val="24"/>
              </w:rPr>
              <w:t>Introduction</w:t>
            </w:r>
          </w:p>
          <w:p w14:paraId="199B0C87" w14:textId="77777777" w:rsidR="002E081E" w:rsidRPr="00AC37B0" w:rsidRDefault="002E081E" w:rsidP="00752E62">
            <w:pPr>
              <w:pStyle w:val="Odstavecseseznamem"/>
              <w:numPr>
                <w:ilvl w:val="0"/>
                <w:numId w:val="139"/>
              </w:numPr>
              <w:spacing w:after="120" w:line="240" w:lineRule="auto"/>
              <w:rPr>
                <w:rFonts w:ascii="Times New Roman" w:hAnsi="Times New Roman" w:cs="Times New Roman"/>
                <w:sz w:val="24"/>
                <w:szCs w:val="24"/>
              </w:rPr>
            </w:pPr>
            <w:r w:rsidRPr="00AC37B0">
              <w:rPr>
                <w:rFonts w:ascii="Times New Roman" w:hAnsi="Times New Roman" w:cs="Times New Roman"/>
                <w:sz w:val="24"/>
                <w:szCs w:val="24"/>
              </w:rPr>
              <w:t>Slovesa pro každodenní aktivity (např. get up, go out), základní slovní zásoba pro komunikaci (např. hello, please, sorry)</w:t>
            </w:r>
          </w:p>
          <w:p w14:paraId="6C3C5A67" w14:textId="77777777" w:rsidR="002E081E" w:rsidRPr="00AC37B0" w:rsidRDefault="002E081E" w:rsidP="00752E62">
            <w:pPr>
              <w:pStyle w:val="Odstavecseseznamem"/>
              <w:numPr>
                <w:ilvl w:val="0"/>
                <w:numId w:val="139"/>
              </w:numPr>
              <w:spacing w:after="120" w:line="240" w:lineRule="auto"/>
              <w:rPr>
                <w:rFonts w:ascii="Times New Roman" w:hAnsi="Times New Roman" w:cs="Times New Roman"/>
                <w:b/>
                <w:sz w:val="24"/>
                <w:szCs w:val="24"/>
              </w:rPr>
            </w:pPr>
            <w:r w:rsidRPr="00AC37B0">
              <w:rPr>
                <w:rFonts w:ascii="Times New Roman" w:hAnsi="Times New Roman" w:cs="Times New Roman"/>
                <w:sz w:val="24"/>
                <w:szCs w:val="24"/>
              </w:rPr>
              <w:t>Sloveso být (kladné, záporné a otázky), osobní zájmena, přivlastňovací zájmena</w:t>
            </w:r>
          </w:p>
        </w:tc>
        <w:tc>
          <w:tcPr>
            <w:tcW w:w="880" w:type="dxa"/>
          </w:tcPr>
          <w:p w14:paraId="62650692" w14:textId="77777777" w:rsidR="002E081E" w:rsidRPr="00AC37B0" w:rsidRDefault="002E081E" w:rsidP="00C85D27">
            <w:pPr>
              <w:spacing w:after="120" w:line="240" w:lineRule="auto"/>
              <w:contextualSpacing/>
              <w:rPr>
                <w:rFonts w:ascii="Times New Roman" w:eastAsia="Calibri" w:hAnsi="Times New Roman" w:cs="Times New Roman"/>
                <w:sz w:val="24"/>
                <w:szCs w:val="24"/>
              </w:rPr>
            </w:pPr>
            <w:r w:rsidRPr="00AC37B0">
              <w:rPr>
                <w:rFonts w:ascii="Times New Roman" w:eastAsia="Calibri" w:hAnsi="Times New Roman" w:cs="Times New Roman"/>
                <w:sz w:val="24"/>
                <w:szCs w:val="24"/>
              </w:rPr>
              <w:t>20</w:t>
            </w:r>
          </w:p>
        </w:tc>
      </w:tr>
      <w:tr w:rsidR="002E081E" w:rsidRPr="00AC37B0" w14:paraId="51D3D7F0" w14:textId="77777777" w:rsidTr="00C85D27">
        <w:trPr>
          <w:trHeight w:val="2955"/>
        </w:trPr>
        <w:tc>
          <w:tcPr>
            <w:tcW w:w="4503" w:type="dxa"/>
          </w:tcPr>
          <w:p w14:paraId="7069C2EC" w14:textId="77777777" w:rsidR="002E081E" w:rsidRPr="00AC37B0" w:rsidRDefault="002E081E" w:rsidP="00C85D27">
            <w:pPr>
              <w:spacing w:after="120" w:line="240" w:lineRule="auto"/>
              <w:ind w:left="284"/>
              <w:contextualSpacing/>
              <w:rPr>
                <w:rFonts w:ascii="Times New Roman" w:eastAsia="Calibri" w:hAnsi="Times New Roman" w:cs="Times New Roman"/>
                <w:b/>
                <w:bCs/>
                <w:sz w:val="24"/>
                <w:szCs w:val="24"/>
              </w:rPr>
            </w:pPr>
            <w:r w:rsidRPr="00AC37B0">
              <w:rPr>
                <w:rFonts w:ascii="Times New Roman" w:eastAsia="Calibri" w:hAnsi="Times New Roman" w:cs="Times New Roman"/>
                <w:b/>
                <w:bCs/>
                <w:sz w:val="24"/>
                <w:szCs w:val="24"/>
              </w:rPr>
              <w:t>Žák</w:t>
            </w:r>
          </w:p>
          <w:p w14:paraId="2467D64A" w14:textId="77777777" w:rsidR="002E081E" w:rsidRPr="00AC37B0" w:rsidRDefault="002E081E" w:rsidP="00752E62">
            <w:pPr>
              <w:numPr>
                <w:ilvl w:val="0"/>
                <w:numId w:val="4"/>
              </w:numPr>
              <w:spacing w:after="120" w:line="240" w:lineRule="auto"/>
              <w:ind w:left="284" w:hanging="218"/>
              <w:contextualSpacing/>
              <w:rPr>
                <w:rFonts w:ascii="Times New Roman" w:eastAsia="Calibri" w:hAnsi="Times New Roman" w:cs="Times New Roman"/>
                <w:sz w:val="24"/>
                <w:szCs w:val="24"/>
              </w:rPr>
            </w:pPr>
            <w:r w:rsidRPr="00AC37B0">
              <w:rPr>
                <w:rFonts w:ascii="Times New Roman" w:hAnsi="Times New Roman" w:cs="Times New Roman"/>
                <w:sz w:val="24"/>
                <w:szCs w:val="24"/>
              </w:rPr>
              <w:t>popisuje pocity a nálady, používá příslušná přídavná jména a tvoří věty v minulém čase.</w:t>
            </w:r>
          </w:p>
          <w:p w14:paraId="3E94A6C8" w14:textId="77777777" w:rsidR="002E081E" w:rsidRPr="00AC37B0" w:rsidRDefault="002E081E" w:rsidP="00752E62">
            <w:pPr>
              <w:numPr>
                <w:ilvl w:val="0"/>
                <w:numId w:val="4"/>
              </w:numPr>
              <w:spacing w:after="120" w:line="240" w:lineRule="auto"/>
              <w:ind w:left="284" w:hanging="218"/>
              <w:contextualSpacing/>
              <w:rPr>
                <w:rFonts w:ascii="Times New Roman" w:eastAsia="Calibri" w:hAnsi="Times New Roman" w:cs="Times New Roman"/>
                <w:sz w:val="24"/>
                <w:szCs w:val="24"/>
              </w:rPr>
            </w:pPr>
            <w:r w:rsidRPr="00AC37B0">
              <w:rPr>
                <w:rFonts w:ascii="Times New Roman" w:hAnsi="Times New Roman" w:cs="Times New Roman"/>
                <w:sz w:val="24"/>
                <w:szCs w:val="24"/>
              </w:rPr>
              <w:t>Uplatňuje slovní zásobu spojenou s emocemi v rozhovoru a písemném projevu.</w:t>
            </w:r>
          </w:p>
          <w:p w14:paraId="67CF0E96" w14:textId="77777777" w:rsidR="002E081E" w:rsidRPr="00AC37B0" w:rsidRDefault="002E081E" w:rsidP="00752E62">
            <w:pPr>
              <w:numPr>
                <w:ilvl w:val="0"/>
                <w:numId w:val="4"/>
              </w:numPr>
              <w:spacing w:after="120" w:line="240" w:lineRule="auto"/>
              <w:ind w:left="284" w:hanging="218"/>
              <w:contextualSpacing/>
              <w:rPr>
                <w:rFonts w:ascii="Times New Roman" w:eastAsia="Calibri" w:hAnsi="Times New Roman" w:cs="Times New Roman"/>
                <w:sz w:val="24"/>
                <w:szCs w:val="24"/>
              </w:rPr>
            </w:pPr>
            <w:r w:rsidRPr="00AC37B0">
              <w:rPr>
                <w:rFonts w:ascii="Times New Roman" w:hAnsi="Times New Roman" w:cs="Times New Roman"/>
                <w:sz w:val="24"/>
                <w:szCs w:val="24"/>
              </w:rPr>
              <w:t>hlavní myšlenky jednoduchých mluvených i psaných textů v anglickém jazyce.</w:t>
            </w:r>
          </w:p>
        </w:tc>
        <w:tc>
          <w:tcPr>
            <w:tcW w:w="3827" w:type="dxa"/>
          </w:tcPr>
          <w:p w14:paraId="0D6F78B9" w14:textId="77777777" w:rsidR="002E081E" w:rsidRPr="00AC37B0" w:rsidRDefault="002E081E" w:rsidP="00752E62">
            <w:pPr>
              <w:pStyle w:val="Odstavecseseznamem"/>
              <w:numPr>
                <w:ilvl w:val="0"/>
                <w:numId w:val="157"/>
              </w:numPr>
              <w:spacing w:after="120" w:line="240" w:lineRule="auto"/>
              <w:rPr>
                <w:rFonts w:ascii="Times New Roman" w:hAnsi="Times New Roman" w:cs="Times New Roman"/>
                <w:b/>
                <w:sz w:val="24"/>
                <w:szCs w:val="24"/>
              </w:rPr>
            </w:pPr>
            <w:r w:rsidRPr="00AC37B0">
              <w:rPr>
                <w:rFonts w:ascii="Times New Roman" w:hAnsi="Times New Roman" w:cs="Times New Roman"/>
                <w:b/>
                <w:sz w:val="24"/>
                <w:szCs w:val="24"/>
              </w:rPr>
              <w:t>Feelings</w:t>
            </w:r>
          </w:p>
          <w:p w14:paraId="0876F7B9" w14:textId="77777777" w:rsidR="002E081E" w:rsidRPr="00AC37B0" w:rsidRDefault="002E081E" w:rsidP="00752E62">
            <w:pPr>
              <w:pStyle w:val="Odstavecseseznamem"/>
              <w:numPr>
                <w:ilvl w:val="0"/>
                <w:numId w:val="139"/>
              </w:numPr>
              <w:spacing w:after="120" w:line="240" w:lineRule="auto"/>
              <w:rPr>
                <w:rFonts w:ascii="Times New Roman" w:hAnsi="Times New Roman" w:cs="Times New Roman"/>
                <w:bCs/>
                <w:sz w:val="24"/>
                <w:szCs w:val="24"/>
              </w:rPr>
            </w:pPr>
            <w:r w:rsidRPr="00AC37B0">
              <w:rPr>
                <w:rFonts w:ascii="Times New Roman" w:hAnsi="Times New Roman" w:cs="Times New Roman"/>
                <w:sz w:val="24"/>
                <w:szCs w:val="24"/>
              </w:rPr>
              <w:t xml:space="preserve">Přídavná jména popisující pocity (např. anxious, delighted), příslovce míry (a bit, extremely, atd.), opakování: přítomný průběhový a stavová slovesa, modifying adverbs (a bit, extremely, etc.), </w:t>
            </w:r>
          </w:p>
          <w:p w14:paraId="570A359E" w14:textId="77777777" w:rsidR="002E081E" w:rsidRPr="00AC37B0" w:rsidRDefault="002E081E" w:rsidP="00752E62">
            <w:pPr>
              <w:pStyle w:val="Odstavecseseznamem"/>
              <w:numPr>
                <w:ilvl w:val="0"/>
                <w:numId w:val="139"/>
              </w:numPr>
              <w:spacing w:after="120" w:line="240" w:lineRule="auto"/>
              <w:rPr>
                <w:rFonts w:ascii="Times New Roman" w:hAnsi="Times New Roman" w:cs="Times New Roman"/>
                <w:bCs/>
                <w:sz w:val="24"/>
                <w:szCs w:val="24"/>
              </w:rPr>
            </w:pPr>
            <w:r w:rsidRPr="00AC37B0">
              <w:rPr>
                <w:rFonts w:ascii="Times New Roman" w:hAnsi="Times New Roman" w:cs="Times New Roman"/>
                <w:sz w:val="24"/>
                <w:szCs w:val="24"/>
              </w:rPr>
              <w:t>Minulý čas prostý (oznamovací věty, zápory a otázky))</w:t>
            </w:r>
          </w:p>
        </w:tc>
        <w:tc>
          <w:tcPr>
            <w:tcW w:w="880" w:type="dxa"/>
          </w:tcPr>
          <w:p w14:paraId="3DB7DE31" w14:textId="77777777" w:rsidR="002E081E" w:rsidRPr="00AC37B0" w:rsidRDefault="002E081E" w:rsidP="00C85D27">
            <w:pPr>
              <w:spacing w:after="120" w:line="240" w:lineRule="auto"/>
              <w:contextualSpacing/>
              <w:rPr>
                <w:rFonts w:ascii="Times New Roman" w:eastAsia="Calibri" w:hAnsi="Times New Roman" w:cs="Times New Roman"/>
                <w:sz w:val="24"/>
                <w:szCs w:val="24"/>
              </w:rPr>
            </w:pPr>
            <w:r w:rsidRPr="00AC37B0">
              <w:rPr>
                <w:rFonts w:ascii="Times New Roman" w:eastAsia="Calibri" w:hAnsi="Times New Roman" w:cs="Times New Roman"/>
                <w:sz w:val="24"/>
                <w:szCs w:val="24"/>
              </w:rPr>
              <w:t>20</w:t>
            </w:r>
          </w:p>
        </w:tc>
      </w:tr>
      <w:tr w:rsidR="002E081E" w:rsidRPr="00AC37B0" w14:paraId="4E334FA5" w14:textId="77777777" w:rsidTr="00C85D27">
        <w:trPr>
          <w:trHeight w:val="2955"/>
        </w:trPr>
        <w:tc>
          <w:tcPr>
            <w:tcW w:w="4503" w:type="dxa"/>
          </w:tcPr>
          <w:p w14:paraId="470FFFBC" w14:textId="77777777" w:rsidR="002E081E" w:rsidRPr="00AC37B0" w:rsidRDefault="002E081E" w:rsidP="00C85D27">
            <w:pPr>
              <w:spacing w:after="120" w:line="240" w:lineRule="auto"/>
              <w:ind w:left="284"/>
              <w:contextualSpacing/>
              <w:rPr>
                <w:rFonts w:ascii="Times New Roman" w:hAnsi="Times New Roman" w:cs="Times New Roman"/>
                <w:b/>
                <w:bCs/>
                <w:sz w:val="24"/>
                <w:szCs w:val="24"/>
              </w:rPr>
            </w:pPr>
            <w:r w:rsidRPr="00AC37B0">
              <w:rPr>
                <w:rFonts w:ascii="Times New Roman" w:hAnsi="Times New Roman" w:cs="Times New Roman"/>
                <w:b/>
                <w:bCs/>
                <w:sz w:val="24"/>
                <w:szCs w:val="24"/>
              </w:rPr>
              <w:t>Žák</w:t>
            </w:r>
          </w:p>
          <w:p w14:paraId="4BD29834" w14:textId="77777777" w:rsidR="002E081E" w:rsidRPr="00AC37B0" w:rsidRDefault="002E081E" w:rsidP="00C85D27">
            <w:pPr>
              <w:spacing w:after="120" w:line="240" w:lineRule="auto"/>
              <w:ind w:left="284"/>
              <w:contextualSpacing/>
              <w:rPr>
                <w:rFonts w:ascii="Times New Roman" w:eastAsia="Calibri" w:hAnsi="Times New Roman" w:cs="Times New Roman"/>
                <w:b/>
                <w:bCs/>
                <w:sz w:val="24"/>
                <w:szCs w:val="24"/>
              </w:rPr>
            </w:pPr>
          </w:p>
          <w:p w14:paraId="6925D29D" w14:textId="77777777" w:rsidR="002E081E" w:rsidRPr="00AC37B0" w:rsidRDefault="002E081E" w:rsidP="00752E62">
            <w:pPr>
              <w:numPr>
                <w:ilvl w:val="0"/>
                <w:numId w:val="4"/>
              </w:numPr>
              <w:spacing w:after="120" w:line="240" w:lineRule="auto"/>
              <w:ind w:left="284" w:hanging="218"/>
              <w:contextualSpacing/>
              <w:rPr>
                <w:rFonts w:ascii="Times New Roman" w:eastAsia="Calibri" w:hAnsi="Times New Roman" w:cs="Times New Roman"/>
                <w:sz w:val="24"/>
                <w:szCs w:val="24"/>
              </w:rPr>
            </w:pPr>
            <w:r w:rsidRPr="00AC37B0">
              <w:rPr>
                <w:rFonts w:ascii="Times New Roman" w:hAnsi="Times New Roman" w:cs="Times New Roman"/>
                <w:sz w:val="24"/>
                <w:szCs w:val="24"/>
              </w:rPr>
              <w:t xml:space="preserve"> rozumí popisům míst a situací, aktivně používá slovní zásobu spojenou s dobrodružstvím a zvládá minulý průběhový čas.</w:t>
            </w:r>
          </w:p>
          <w:p w14:paraId="6B0DB510" w14:textId="77777777" w:rsidR="002E081E" w:rsidRPr="00AC37B0" w:rsidRDefault="002E081E" w:rsidP="00752E62">
            <w:pPr>
              <w:numPr>
                <w:ilvl w:val="0"/>
                <w:numId w:val="4"/>
              </w:numPr>
              <w:spacing w:after="120" w:line="240" w:lineRule="auto"/>
              <w:ind w:left="284" w:hanging="218"/>
              <w:contextualSpacing/>
              <w:rPr>
                <w:rFonts w:ascii="Times New Roman" w:eastAsia="Calibri" w:hAnsi="Times New Roman" w:cs="Times New Roman"/>
                <w:sz w:val="24"/>
                <w:szCs w:val="24"/>
              </w:rPr>
            </w:pPr>
            <w:r w:rsidRPr="00AC37B0">
              <w:rPr>
                <w:rFonts w:ascii="Times New Roman" w:hAnsi="Times New Roman" w:cs="Times New Roman"/>
                <w:sz w:val="24"/>
                <w:szCs w:val="24"/>
              </w:rPr>
              <w:t>Interpretuje informace o aktivitách a místech, popisuje děje v čase minulém.</w:t>
            </w:r>
          </w:p>
          <w:p w14:paraId="07E81376" w14:textId="77777777" w:rsidR="002E081E" w:rsidRPr="00AC37B0" w:rsidRDefault="002E081E" w:rsidP="00C85D27">
            <w:pPr>
              <w:spacing w:after="120" w:line="240" w:lineRule="auto"/>
              <w:contextualSpacing/>
              <w:rPr>
                <w:rFonts w:ascii="Times New Roman" w:eastAsia="Calibri" w:hAnsi="Times New Roman" w:cs="Times New Roman"/>
                <w:sz w:val="24"/>
                <w:szCs w:val="24"/>
              </w:rPr>
            </w:pPr>
          </w:p>
        </w:tc>
        <w:tc>
          <w:tcPr>
            <w:tcW w:w="3827" w:type="dxa"/>
          </w:tcPr>
          <w:p w14:paraId="6D3F5807" w14:textId="77777777" w:rsidR="002E081E" w:rsidRPr="00AC37B0" w:rsidRDefault="002E081E" w:rsidP="00752E62">
            <w:pPr>
              <w:pStyle w:val="Odstavecseseznamem"/>
              <w:numPr>
                <w:ilvl w:val="0"/>
                <w:numId w:val="157"/>
              </w:numPr>
              <w:spacing w:after="120" w:line="240" w:lineRule="auto"/>
              <w:rPr>
                <w:rFonts w:ascii="Times New Roman" w:hAnsi="Times New Roman" w:cs="Times New Roman"/>
                <w:b/>
                <w:sz w:val="24"/>
                <w:szCs w:val="24"/>
              </w:rPr>
            </w:pPr>
            <w:r w:rsidRPr="00AC37B0">
              <w:rPr>
                <w:rFonts w:ascii="Times New Roman" w:hAnsi="Times New Roman" w:cs="Times New Roman"/>
                <w:b/>
                <w:sz w:val="24"/>
                <w:szCs w:val="24"/>
              </w:rPr>
              <w:t>Adventure</w:t>
            </w:r>
          </w:p>
          <w:p w14:paraId="3220ED4B" w14:textId="77777777" w:rsidR="002E081E" w:rsidRPr="00AC37B0" w:rsidRDefault="002E081E" w:rsidP="00752E62">
            <w:pPr>
              <w:pStyle w:val="Odstavecseseznamem"/>
              <w:numPr>
                <w:ilvl w:val="0"/>
                <w:numId w:val="139"/>
              </w:numPr>
              <w:spacing w:after="120" w:line="240" w:lineRule="auto"/>
              <w:rPr>
                <w:rFonts w:ascii="Times New Roman" w:hAnsi="Times New Roman" w:cs="Times New Roman"/>
                <w:bCs/>
                <w:sz w:val="24"/>
                <w:szCs w:val="24"/>
              </w:rPr>
            </w:pPr>
            <w:r w:rsidRPr="00AC37B0">
              <w:rPr>
                <w:rFonts w:ascii="Times New Roman" w:hAnsi="Times New Roman" w:cs="Times New Roman"/>
                <w:sz w:val="24"/>
                <w:szCs w:val="24"/>
              </w:rPr>
              <w:t>Prvky krajiny (jeskyně, vodopád atd.), přídavná jména (úžasný, nebezpečný), předložky pohybu a místa, opakování: věty se there is / there are</w:t>
            </w:r>
          </w:p>
          <w:p w14:paraId="343C2DB0" w14:textId="77777777" w:rsidR="002E081E" w:rsidRPr="00AC37B0" w:rsidRDefault="002E081E" w:rsidP="00752E62">
            <w:pPr>
              <w:pStyle w:val="Odstavecseseznamem"/>
              <w:numPr>
                <w:ilvl w:val="0"/>
                <w:numId w:val="139"/>
              </w:numPr>
              <w:spacing w:after="120" w:line="240" w:lineRule="auto"/>
              <w:rPr>
                <w:rFonts w:ascii="Times New Roman" w:hAnsi="Times New Roman" w:cs="Times New Roman"/>
                <w:bCs/>
                <w:sz w:val="24"/>
                <w:szCs w:val="24"/>
              </w:rPr>
            </w:pPr>
            <w:r w:rsidRPr="00AC37B0">
              <w:rPr>
                <w:rFonts w:ascii="Times New Roman" w:hAnsi="Times New Roman" w:cs="Times New Roman"/>
                <w:sz w:val="24"/>
                <w:szCs w:val="24"/>
              </w:rPr>
              <w:t>Minulý čas průběhový, kontrast s minulým časem prostým, spojky while / as / when</w:t>
            </w:r>
          </w:p>
        </w:tc>
        <w:tc>
          <w:tcPr>
            <w:tcW w:w="880" w:type="dxa"/>
          </w:tcPr>
          <w:p w14:paraId="03B191CE" w14:textId="77777777" w:rsidR="002E081E" w:rsidRPr="00AC37B0" w:rsidRDefault="002E081E" w:rsidP="00C85D27">
            <w:pPr>
              <w:spacing w:after="120" w:line="240" w:lineRule="auto"/>
              <w:contextualSpacing/>
              <w:rPr>
                <w:rFonts w:ascii="Times New Roman" w:eastAsia="Calibri" w:hAnsi="Times New Roman" w:cs="Times New Roman"/>
                <w:sz w:val="24"/>
                <w:szCs w:val="24"/>
              </w:rPr>
            </w:pPr>
            <w:r w:rsidRPr="00AC37B0">
              <w:rPr>
                <w:rFonts w:ascii="Times New Roman" w:eastAsia="Calibri" w:hAnsi="Times New Roman" w:cs="Times New Roman"/>
                <w:sz w:val="24"/>
                <w:szCs w:val="24"/>
              </w:rPr>
              <w:t>20</w:t>
            </w:r>
          </w:p>
        </w:tc>
      </w:tr>
      <w:tr w:rsidR="002E081E" w:rsidRPr="00AC37B0" w14:paraId="3DFDDDDC" w14:textId="77777777" w:rsidTr="00C85D27">
        <w:trPr>
          <w:trHeight w:val="3360"/>
        </w:trPr>
        <w:tc>
          <w:tcPr>
            <w:tcW w:w="4503" w:type="dxa"/>
          </w:tcPr>
          <w:p w14:paraId="2183558B" w14:textId="77777777" w:rsidR="002E081E" w:rsidRPr="00AC37B0" w:rsidRDefault="002E081E" w:rsidP="00C85D27">
            <w:pPr>
              <w:pStyle w:val="Odstavecseseznamem"/>
              <w:spacing w:after="120" w:line="240" w:lineRule="auto"/>
              <w:ind w:left="313"/>
              <w:rPr>
                <w:rFonts w:ascii="Times New Roman" w:hAnsi="Times New Roman" w:cs="Times New Roman"/>
                <w:b/>
                <w:bCs/>
                <w:sz w:val="24"/>
                <w:szCs w:val="24"/>
              </w:rPr>
            </w:pPr>
            <w:r w:rsidRPr="00AC37B0">
              <w:rPr>
                <w:rFonts w:ascii="Times New Roman" w:hAnsi="Times New Roman" w:cs="Times New Roman"/>
                <w:b/>
                <w:bCs/>
                <w:sz w:val="24"/>
                <w:szCs w:val="24"/>
              </w:rPr>
              <w:lastRenderedPageBreak/>
              <w:t xml:space="preserve">Žák </w:t>
            </w:r>
          </w:p>
          <w:p w14:paraId="46757EDA" w14:textId="77777777" w:rsidR="002E081E" w:rsidRPr="00AC37B0" w:rsidRDefault="002E081E" w:rsidP="00752E62">
            <w:pPr>
              <w:pStyle w:val="Odstavecseseznamem"/>
              <w:numPr>
                <w:ilvl w:val="0"/>
                <w:numId w:val="4"/>
              </w:numPr>
              <w:spacing w:after="120" w:line="240" w:lineRule="auto"/>
              <w:ind w:left="313" w:hanging="284"/>
              <w:rPr>
                <w:rFonts w:ascii="Times New Roman" w:hAnsi="Times New Roman" w:cs="Times New Roman"/>
                <w:sz w:val="24"/>
                <w:szCs w:val="24"/>
              </w:rPr>
            </w:pPr>
            <w:r w:rsidRPr="00AC37B0">
              <w:rPr>
                <w:rFonts w:ascii="Times New Roman" w:hAnsi="Times New Roman" w:cs="Times New Roman"/>
                <w:sz w:val="24"/>
                <w:szCs w:val="24"/>
              </w:rPr>
              <w:t>analyzuje a popisuje filmy a televizní pořady, používá kvantifikátory a modalitu pro vyjádření povinnosti.</w:t>
            </w:r>
          </w:p>
          <w:p w14:paraId="2490445E" w14:textId="77777777" w:rsidR="002E081E" w:rsidRPr="00AC37B0" w:rsidRDefault="002E081E" w:rsidP="00752E62">
            <w:pPr>
              <w:pStyle w:val="Odstavecseseznamem"/>
              <w:numPr>
                <w:ilvl w:val="0"/>
                <w:numId w:val="4"/>
              </w:numPr>
              <w:spacing w:after="120" w:line="240" w:lineRule="auto"/>
              <w:ind w:left="313" w:hanging="284"/>
              <w:rPr>
                <w:rFonts w:ascii="Times New Roman" w:hAnsi="Times New Roman" w:cs="Times New Roman"/>
                <w:sz w:val="24"/>
                <w:szCs w:val="24"/>
              </w:rPr>
            </w:pPr>
            <w:r w:rsidRPr="00AC37B0">
              <w:rPr>
                <w:rFonts w:ascii="Times New Roman" w:hAnsi="Times New Roman" w:cs="Times New Roman"/>
                <w:sz w:val="24"/>
                <w:szCs w:val="24"/>
              </w:rPr>
              <w:t>Analyzuje média a kulturní obsah, diskutuje o oblíbených pořadech a vyjadřuje své názory.</w:t>
            </w:r>
          </w:p>
          <w:p w14:paraId="4D9B9573" w14:textId="77777777" w:rsidR="002E081E" w:rsidRPr="00AC37B0" w:rsidRDefault="002E081E" w:rsidP="00752E62">
            <w:pPr>
              <w:pStyle w:val="Odstavecseseznamem"/>
              <w:numPr>
                <w:ilvl w:val="0"/>
                <w:numId w:val="4"/>
              </w:numPr>
              <w:spacing w:after="120" w:line="240" w:lineRule="auto"/>
              <w:ind w:left="313" w:hanging="284"/>
              <w:rPr>
                <w:rFonts w:ascii="Times New Roman" w:hAnsi="Times New Roman" w:cs="Times New Roman"/>
                <w:sz w:val="24"/>
                <w:szCs w:val="24"/>
              </w:rPr>
            </w:pPr>
            <w:r w:rsidRPr="00AC37B0">
              <w:rPr>
                <w:rFonts w:ascii="Times New Roman" w:hAnsi="Times New Roman" w:cs="Times New Roman"/>
                <w:sz w:val="24"/>
                <w:szCs w:val="24"/>
              </w:rPr>
              <w:t>zpracuje a okomentuje krátké video, audio nahrávku nebo digitální plakát v anglickém jazyce.</w:t>
            </w:r>
          </w:p>
          <w:p w14:paraId="64C14BAB" w14:textId="77777777" w:rsidR="002E081E" w:rsidRPr="00AC37B0" w:rsidRDefault="002E081E" w:rsidP="00752E62">
            <w:pPr>
              <w:pStyle w:val="Odstavecseseznamem"/>
              <w:numPr>
                <w:ilvl w:val="0"/>
                <w:numId w:val="4"/>
              </w:numPr>
              <w:spacing w:after="120" w:line="240" w:lineRule="auto"/>
              <w:ind w:left="313" w:hanging="284"/>
              <w:rPr>
                <w:rFonts w:ascii="Times New Roman" w:hAnsi="Times New Roman" w:cs="Times New Roman"/>
                <w:sz w:val="24"/>
                <w:szCs w:val="24"/>
              </w:rPr>
            </w:pPr>
            <w:r w:rsidRPr="00AC37B0">
              <w:rPr>
                <w:rFonts w:ascii="Times New Roman" w:hAnsi="Times New Roman" w:cs="Times New Roman"/>
                <w:sz w:val="24"/>
                <w:szCs w:val="24"/>
              </w:rPr>
              <w:t>vytvoří a prezentuje jednoduchou pohádku nebo příběh pro děti v angličtině</w:t>
            </w:r>
          </w:p>
        </w:tc>
        <w:tc>
          <w:tcPr>
            <w:tcW w:w="3827" w:type="dxa"/>
          </w:tcPr>
          <w:p w14:paraId="6680D8BA" w14:textId="77777777" w:rsidR="002E081E" w:rsidRPr="00AC37B0" w:rsidRDefault="002E081E" w:rsidP="00752E62">
            <w:pPr>
              <w:pStyle w:val="Odstavecseseznamem"/>
              <w:numPr>
                <w:ilvl w:val="0"/>
                <w:numId w:val="157"/>
              </w:numPr>
              <w:spacing w:after="120" w:line="240" w:lineRule="auto"/>
              <w:rPr>
                <w:rFonts w:ascii="Times New Roman" w:hAnsi="Times New Roman" w:cs="Times New Roman"/>
                <w:b/>
                <w:sz w:val="24"/>
                <w:szCs w:val="24"/>
              </w:rPr>
            </w:pPr>
            <w:r w:rsidRPr="00AC37B0">
              <w:rPr>
                <w:rFonts w:ascii="Times New Roman" w:hAnsi="Times New Roman" w:cs="Times New Roman"/>
                <w:b/>
                <w:sz w:val="24"/>
                <w:szCs w:val="24"/>
              </w:rPr>
              <w:t>On screen</w:t>
            </w:r>
          </w:p>
          <w:p w14:paraId="78075034" w14:textId="77777777" w:rsidR="002E081E" w:rsidRPr="00AC37B0" w:rsidRDefault="002E081E" w:rsidP="00752E62">
            <w:pPr>
              <w:pStyle w:val="Odstavecseseznamem"/>
              <w:numPr>
                <w:ilvl w:val="0"/>
                <w:numId w:val="139"/>
              </w:numPr>
              <w:spacing w:after="120" w:line="240" w:lineRule="auto"/>
              <w:rPr>
                <w:rFonts w:ascii="Times New Roman" w:hAnsi="Times New Roman" w:cs="Times New Roman"/>
                <w:b/>
                <w:sz w:val="24"/>
                <w:szCs w:val="24"/>
              </w:rPr>
            </w:pPr>
            <w:r w:rsidRPr="00AC37B0">
              <w:rPr>
                <w:rFonts w:ascii="Times New Roman" w:hAnsi="Times New Roman" w:cs="Times New Roman"/>
                <w:sz w:val="24"/>
                <w:szCs w:val="24"/>
              </w:rPr>
              <w:t>Filmy a televizní programy, přídavná jména popisující filmy, aspekty filmů (herectví, postavy)</w:t>
            </w:r>
          </w:p>
          <w:p w14:paraId="4B9CC5AA" w14:textId="77777777" w:rsidR="002E081E" w:rsidRPr="00AC37B0" w:rsidRDefault="002E081E" w:rsidP="00752E62">
            <w:pPr>
              <w:pStyle w:val="Odstavecseseznamem"/>
              <w:numPr>
                <w:ilvl w:val="0"/>
                <w:numId w:val="139"/>
              </w:numPr>
              <w:spacing w:after="120" w:line="240" w:lineRule="auto"/>
              <w:rPr>
                <w:rFonts w:ascii="Times New Roman" w:hAnsi="Times New Roman" w:cs="Times New Roman"/>
                <w:b/>
                <w:sz w:val="24"/>
                <w:szCs w:val="24"/>
              </w:rPr>
            </w:pPr>
            <w:r w:rsidRPr="00AC37B0">
              <w:rPr>
                <w:rFonts w:ascii="Times New Roman" w:hAnsi="Times New Roman" w:cs="Times New Roman"/>
                <w:sz w:val="24"/>
                <w:szCs w:val="24"/>
              </w:rPr>
              <w:t>Výrazy množství (some / any, a few / a little, a lot of, not much / many), must, mustn't a needn't / don't have to</w:t>
            </w:r>
          </w:p>
        </w:tc>
        <w:tc>
          <w:tcPr>
            <w:tcW w:w="880" w:type="dxa"/>
          </w:tcPr>
          <w:p w14:paraId="5857DE74" w14:textId="77777777" w:rsidR="002E081E" w:rsidRPr="00AC37B0" w:rsidRDefault="002E081E" w:rsidP="00C85D27">
            <w:pPr>
              <w:spacing w:after="120" w:line="240" w:lineRule="auto"/>
              <w:contextualSpacing/>
              <w:rPr>
                <w:rFonts w:ascii="Times New Roman" w:eastAsia="Calibri" w:hAnsi="Times New Roman" w:cs="Times New Roman"/>
                <w:sz w:val="24"/>
                <w:szCs w:val="24"/>
              </w:rPr>
            </w:pPr>
            <w:r w:rsidRPr="00AC37B0">
              <w:rPr>
                <w:rFonts w:ascii="Times New Roman" w:eastAsia="Calibri" w:hAnsi="Times New Roman" w:cs="Times New Roman"/>
                <w:sz w:val="24"/>
                <w:szCs w:val="24"/>
              </w:rPr>
              <w:t>20</w:t>
            </w:r>
          </w:p>
        </w:tc>
      </w:tr>
      <w:tr w:rsidR="002E081E" w:rsidRPr="00AC37B0" w14:paraId="6EA279BC" w14:textId="77777777" w:rsidTr="00C85D27">
        <w:trPr>
          <w:trHeight w:val="3360"/>
        </w:trPr>
        <w:tc>
          <w:tcPr>
            <w:tcW w:w="4503" w:type="dxa"/>
          </w:tcPr>
          <w:p w14:paraId="4F3512F8" w14:textId="77777777" w:rsidR="002E081E" w:rsidRPr="00AC37B0" w:rsidRDefault="002E081E" w:rsidP="00C85D27">
            <w:pPr>
              <w:pStyle w:val="Odstavecseseznamem"/>
              <w:spacing w:after="120" w:line="240" w:lineRule="auto"/>
              <w:ind w:left="313"/>
              <w:rPr>
                <w:rFonts w:ascii="Times New Roman" w:hAnsi="Times New Roman" w:cs="Times New Roman"/>
                <w:b/>
                <w:bCs/>
                <w:sz w:val="24"/>
                <w:szCs w:val="24"/>
              </w:rPr>
            </w:pPr>
            <w:r w:rsidRPr="00AC37B0">
              <w:rPr>
                <w:rFonts w:ascii="Times New Roman" w:hAnsi="Times New Roman" w:cs="Times New Roman"/>
                <w:b/>
                <w:bCs/>
                <w:sz w:val="24"/>
                <w:szCs w:val="24"/>
              </w:rPr>
              <w:t xml:space="preserve">Žák </w:t>
            </w:r>
          </w:p>
          <w:p w14:paraId="422589F6" w14:textId="77777777" w:rsidR="002E081E" w:rsidRPr="00AC37B0" w:rsidRDefault="002E081E" w:rsidP="00752E62">
            <w:pPr>
              <w:pStyle w:val="Odstavecseseznamem"/>
              <w:numPr>
                <w:ilvl w:val="0"/>
                <w:numId w:val="139"/>
              </w:numPr>
              <w:spacing w:after="120" w:line="240" w:lineRule="auto"/>
              <w:rPr>
                <w:rFonts w:ascii="Times New Roman" w:hAnsi="Times New Roman" w:cs="Times New Roman"/>
                <w:b/>
                <w:bCs/>
                <w:sz w:val="24"/>
                <w:szCs w:val="24"/>
              </w:rPr>
            </w:pPr>
            <w:r w:rsidRPr="00AC37B0">
              <w:rPr>
                <w:rFonts w:ascii="Times New Roman" w:hAnsi="Times New Roman" w:cs="Times New Roman"/>
                <w:sz w:val="24"/>
                <w:szCs w:val="24"/>
              </w:rPr>
              <w:t>mluví o počasí a životním prostředí, tvoří srovnávací věty a používá přídavná jména ve stupních.</w:t>
            </w:r>
          </w:p>
          <w:p w14:paraId="352A825A" w14:textId="77777777" w:rsidR="002E081E" w:rsidRPr="00AC37B0" w:rsidRDefault="002E081E" w:rsidP="00752E62">
            <w:pPr>
              <w:pStyle w:val="Odstavecseseznamem"/>
              <w:numPr>
                <w:ilvl w:val="0"/>
                <w:numId w:val="139"/>
              </w:numPr>
              <w:spacing w:after="120" w:line="240" w:lineRule="auto"/>
              <w:rPr>
                <w:rFonts w:ascii="Times New Roman" w:hAnsi="Times New Roman" w:cs="Times New Roman"/>
                <w:b/>
                <w:bCs/>
                <w:sz w:val="24"/>
                <w:szCs w:val="24"/>
              </w:rPr>
            </w:pPr>
            <w:r w:rsidRPr="00AC37B0">
              <w:rPr>
                <w:rFonts w:ascii="Times New Roman" w:hAnsi="Times New Roman" w:cs="Times New Roman"/>
                <w:sz w:val="24"/>
                <w:szCs w:val="24"/>
              </w:rPr>
              <w:t>Používá přirovnání a stupňování přídavných jmen k popisu přírody a počasí.</w:t>
            </w:r>
          </w:p>
          <w:p w14:paraId="3AD78452" w14:textId="77777777" w:rsidR="002E081E" w:rsidRPr="00AC37B0" w:rsidRDefault="002E081E" w:rsidP="00752E62">
            <w:pPr>
              <w:pStyle w:val="Odstavecseseznamem"/>
              <w:numPr>
                <w:ilvl w:val="0"/>
                <w:numId w:val="139"/>
              </w:numPr>
              <w:spacing w:after="120" w:line="240" w:lineRule="auto"/>
              <w:rPr>
                <w:rFonts w:ascii="Times New Roman" w:hAnsi="Times New Roman" w:cs="Times New Roman"/>
                <w:b/>
                <w:bCs/>
                <w:sz w:val="24"/>
                <w:szCs w:val="24"/>
              </w:rPr>
            </w:pPr>
            <w:r w:rsidRPr="00AC37B0">
              <w:rPr>
                <w:rFonts w:ascii="Times New Roman" w:hAnsi="Times New Roman" w:cs="Times New Roman"/>
                <w:sz w:val="24"/>
                <w:szCs w:val="24"/>
              </w:rPr>
              <w:t>vyjádří své názory, pocity a postoje k běžným tématům.</w:t>
            </w:r>
          </w:p>
        </w:tc>
        <w:tc>
          <w:tcPr>
            <w:tcW w:w="3827" w:type="dxa"/>
          </w:tcPr>
          <w:p w14:paraId="78FC1E85" w14:textId="77777777" w:rsidR="002E081E" w:rsidRPr="00AC37B0" w:rsidRDefault="002E081E" w:rsidP="00752E62">
            <w:pPr>
              <w:pStyle w:val="Odstavecseseznamem"/>
              <w:numPr>
                <w:ilvl w:val="0"/>
                <w:numId w:val="157"/>
              </w:numPr>
              <w:spacing w:after="120" w:line="240" w:lineRule="auto"/>
              <w:rPr>
                <w:rFonts w:ascii="Times New Roman" w:hAnsi="Times New Roman" w:cs="Times New Roman"/>
                <w:b/>
                <w:sz w:val="24"/>
                <w:szCs w:val="24"/>
              </w:rPr>
            </w:pPr>
            <w:r w:rsidRPr="00AC37B0">
              <w:rPr>
                <w:rFonts w:ascii="Times New Roman" w:hAnsi="Times New Roman" w:cs="Times New Roman"/>
                <w:b/>
                <w:sz w:val="24"/>
                <w:szCs w:val="24"/>
              </w:rPr>
              <w:t>Our planet</w:t>
            </w:r>
          </w:p>
          <w:p w14:paraId="7B2BC142" w14:textId="77777777" w:rsidR="002E081E" w:rsidRPr="00AC37B0" w:rsidRDefault="002E081E" w:rsidP="00752E62">
            <w:pPr>
              <w:pStyle w:val="Odstavecseseznamem"/>
              <w:numPr>
                <w:ilvl w:val="0"/>
                <w:numId w:val="139"/>
              </w:numPr>
              <w:spacing w:after="120" w:line="240" w:lineRule="auto"/>
              <w:rPr>
                <w:rFonts w:ascii="Times New Roman" w:hAnsi="Times New Roman" w:cs="Times New Roman"/>
                <w:b/>
                <w:sz w:val="24"/>
                <w:szCs w:val="24"/>
              </w:rPr>
            </w:pPr>
            <w:r w:rsidRPr="00AC37B0">
              <w:rPr>
                <w:rFonts w:ascii="Times New Roman" w:hAnsi="Times New Roman" w:cs="Times New Roman"/>
                <w:sz w:val="24"/>
                <w:szCs w:val="24"/>
              </w:rPr>
              <w:t>Slovní zásoba k počasí (přídavná jména, podstatná jména, slovesa), teplota, opakování: kvantifikátory (a few, a little, atd.): a few, a little, (not) much / many, a lot of</w:t>
            </w:r>
          </w:p>
          <w:p w14:paraId="58A20560" w14:textId="77777777" w:rsidR="002E081E" w:rsidRPr="00AC37B0" w:rsidRDefault="002E081E" w:rsidP="00752E62">
            <w:pPr>
              <w:pStyle w:val="Odstavecseseznamem"/>
              <w:numPr>
                <w:ilvl w:val="0"/>
                <w:numId w:val="139"/>
              </w:numPr>
              <w:spacing w:after="120" w:line="240" w:lineRule="auto"/>
              <w:rPr>
                <w:rFonts w:ascii="Times New Roman" w:hAnsi="Times New Roman" w:cs="Times New Roman"/>
                <w:b/>
                <w:sz w:val="24"/>
                <w:szCs w:val="24"/>
              </w:rPr>
            </w:pPr>
            <w:r w:rsidRPr="00AC37B0">
              <w:rPr>
                <w:rFonts w:ascii="Times New Roman" w:hAnsi="Times New Roman" w:cs="Times New Roman"/>
                <w:sz w:val="24"/>
                <w:szCs w:val="24"/>
              </w:rPr>
              <w:t>Stupňování přídavných jmen ((not) as … as, far / much + 2. stupeň), nejvyšší stupeň, too a enough</w:t>
            </w:r>
          </w:p>
        </w:tc>
        <w:tc>
          <w:tcPr>
            <w:tcW w:w="880" w:type="dxa"/>
          </w:tcPr>
          <w:p w14:paraId="5AB50C37" w14:textId="77777777" w:rsidR="002E081E" w:rsidRPr="00AC37B0" w:rsidRDefault="002E081E" w:rsidP="00C85D27">
            <w:pPr>
              <w:spacing w:after="120" w:line="240" w:lineRule="auto"/>
              <w:contextualSpacing/>
              <w:rPr>
                <w:rFonts w:ascii="Times New Roman" w:eastAsia="Calibri" w:hAnsi="Times New Roman" w:cs="Times New Roman"/>
                <w:sz w:val="24"/>
                <w:szCs w:val="24"/>
              </w:rPr>
            </w:pPr>
            <w:r w:rsidRPr="00AC37B0">
              <w:rPr>
                <w:rFonts w:ascii="Times New Roman" w:eastAsia="Calibri" w:hAnsi="Times New Roman" w:cs="Times New Roman"/>
                <w:sz w:val="24"/>
                <w:szCs w:val="24"/>
              </w:rPr>
              <w:t>20</w:t>
            </w:r>
          </w:p>
        </w:tc>
      </w:tr>
      <w:tr w:rsidR="002E081E" w:rsidRPr="00AC37B0" w14:paraId="5CB73B2F" w14:textId="77777777" w:rsidTr="00C85D27">
        <w:tc>
          <w:tcPr>
            <w:tcW w:w="4503" w:type="dxa"/>
          </w:tcPr>
          <w:p w14:paraId="6A2526BE" w14:textId="77777777" w:rsidR="002E081E" w:rsidRPr="00AC37B0" w:rsidRDefault="002E081E" w:rsidP="00C85D27">
            <w:pPr>
              <w:spacing w:after="120" w:line="240" w:lineRule="auto"/>
              <w:contextualSpacing/>
              <w:rPr>
                <w:rFonts w:ascii="Times New Roman" w:eastAsia="Calibri" w:hAnsi="Times New Roman" w:cs="Times New Roman"/>
                <w:b/>
                <w:sz w:val="24"/>
                <w:szCs w:val="24"/>
              </w:rPr>
            </w:pPr>
          </w:p>
        </w:tc>
        <w:tc>
          <w:tcPr>
            <w:tcW w:w="3827" w:type="dxa"/>
          </w:tcPr>
          <w:p w14:paraId="2E4C3432" w14:textId="77777777" w:rsidR="002E081E" w:rsidRPr="00AC37B0" w:rsidRDefault="002E081E" w:rsidP="00C85D27">
            <w:pPr>
              <w:spacing w:after="120" w:line="240" w:lineRule="auto"/>
              <w:contextualSpacing/>
              <w:rPr>
                <w:rFonts w:ascii="Times New Roman" w:eastAsia="Calibri" w:hAnsi="Times New Roman" w:cs="Times New Roman"/>
                <w:b/>
                <w:sz w:val="24"/>
                <w:szCs w:val="24"/>
              </w:rPr>
            </w:pPr>
            <w:r w:rsidRPr="00AC37B0">
              <w:rPr>
                <w:rFonts w:ascii="Times New Roman" w:eastAsia="Calibri" w:hAnsi="Times New Roman" w:cs="Times New Roman"/>
                <w:b/>
                <w:sz w:val="24"/>
                <w:szCs w:val="24"/>
              </w:rPr>
              <w:t>6. Disponibilní hodiny</w:t>
            </w:r>
          </w:p>
        </w:tc>
        <w:tc>
          <w:tcPr>
            <w:tcW w:w="880" w:type="dxa"/>
          </w:tcPr>
          <w:p w14:paraId="3C7B2E97" w14:textId="77777777" w:rsidR="002E081E" w:rsidRPr="00AC37B0" w:rsidRDefault="002E081E" w:rsidP="00C85D27">
            <w:pPr>
              <w:spacing w:after="120" w:line="240" w:lineRule="auto"/>
              <w:contextualSpacing/>
              <w:rPr>
                <w:rFonts w:ascii="Times New Roman" w:eastAsia="Calibri" w:hAnsi="Times New Roman" w:cs="Times New Roman"/>
                <w:sz w:val="24"/>
                <w:szCs w:val="24"/>
              </w:rPr>
            </w:pPr>
            <w:r w:rsidRPr="00AC37B0">
              <w:rPr>
                <w:rFonts w:ascii="Times New Roman" w:eastAsia="Calibri" w:hAnsi="Times New Roman" w:cs="Times New Roman"/>
                <w:sz w:val="24"/>
                <w:szCs w:val="24"/>
              </w:rPr>
              <w:t>2</w:t>
            </w:r>
          </w:p>
        </w:tc>
      </w:tr>
    </w:tbl>
    <w:p w14:paraId="7C665C3A" w14:textId="77777777" w:rsidR="002E081E" w:rsidRPr="002E081E" w:rsidRDefault="002E081E" w:rsidP="002E081E">
      <w:pPr>
        <w:tabs>
          <w:tab w:val="left" w:pos="4536"/>
        </w:tabs>
        <w:spacing w:after="120" w:line="240" w:lineRule="auto"/>
        <w:contextualSpacing/>
        <w:rPr>
          <w:rFonts w:ascii="Times New Roman" w:eastAsia="Calibri" w:hAnsi="Times New Roman" w:cs="Times New Roman"/>
          <w:b/>
          <w:sz w:val="32"/>
          <w:szCs w:val="32"/>
        </w:rPr>
      </w:pPr>
      <w:r w:rsidRPr="002E081E">
        <w:rPr>
          <w:rFonts w:ascii="Times New Roman" w:eastAsia="Calibri" w:hAnsi="Times New Roman" w:cs="Times New Roman"/>
          <w:sz w:val="24"/>
        </w:rPr>
        <w:br w:type="page"/>
      </w:r>
      <w:r w:rsidRPr="00B762BA">
        <w:rPr>
          <w:rFonts w:ascii="Times New Roman" w:eastAsia="Calibri" w:hAnsi="Times New Roman" w:cs="Times New Roman"/>
          <w:b/>
          <w:sz w:val="24"/>
          <w:szCs w:val="24"/>
        </w:rPr>
        <w:lastRenderedPageBreak/>
        <w:t xml:space="preserve"> 2. ročník (3) (102)</w:t>
      </w:r>
    </w:p>
    <w:tbl>
      <w:tblPr>
        <w:tblW w:w="9210" w:type="dxa"/>
        <w:tblBorders>
          <w:top w:val="single" w:sz="4" w:space="0" w:color="000000"/>
          <w:left w:val="single" w:sz="4" w:space="0" w:color="000000"/>
          <w:bottom w:val="single" w:sz="4" w:space="0" w:color="000000"/>
          <w:right w:val="single" w:sz="4" w:space="0" w:color="000000"/>
          <w:insideH w:val="single" w:sz="4" w:space="0" w:color="auto"/>
          <w:insideV w:val="single" w:sz="4" w:space="0" w:color="auto"/>
        </w:tblBorders>
        <w:tblLayout w:type="fixed"/>
        <w:tblLook w:val="04A0" w:firstRow="1" w:lastRow="0" w:firstColumn="1" w:lastColumn="0" w:noHBand="0" w:noVBand="1"/>
      </w:tblPr>
      <w:tblGrid>
        <w:gridCol w:w="4503"/>
        <w:gridCol w:w="3827"/>
        <w:gridCol w:w="880"/>
      </w:tblGrid>
      <w:tr w:rsidR="002E081E" w:rsidRPr="002E081E" w14:paraId="76AD3958" w14:textId="77777777" w:rsidTr="00C85D27">
        <w:tc>
          <w:tcPr>
            <w:tcW w:w="4503" w:type="dxa"/>
            <w:vAlign w:val="center"/>
          </w:tcPr>
          <w:p w14:paraId="7DED1B52" w14:textId="77777777" w:rsidR="002E081E" w:rsidRPr="00AC37B0" w:rsidRDefault="002E081E" w:rsidP="00C85D27">
            <w:pPr>
              <w:spacing w:after="120" w:line="240" w:lineRule="auto"/>
              <w:contextualSpacing/>
              <w:jc w:val="center"/>
              <w:rPr>
                <w:rFonts w:ascii="Times New Roman" w:eastAsia="Calibri" w:hAnsi="Times New Roman" w:cs="Times New Roman"/>
                <w:b/>
                <w:sz w:val="24"/>
                <w:szCs w:val="24"/>
              </w:rPr>
            </w:pPr>
            <w:r w:rsidRPr="00AC37B0">
              <w:rPr>
                <w:rFonts w:ascii="Times New Roman" w:eastAsia="Calibri" w:hAnsi="Times New Roman" w:cs="Times New Roman"/>
                <w:b/>
                <w:sz w:val="24"/>
                <w:szCs w:val="24"/>
              </w:rPr>
              <w:t xml:space="preserve">Výsledky vzdělávání a </w:t>
            </w:r>
          </w:p>
          <w:p w14:paraId="0C3E1B8B" w14:textId="77777777" w:rsidR="002E081E" w:rsidRPr="00AC37B0" w:rsidRDefault="002E081E" w:rsidP="00C85D27">
            <w:pPr>
              <w:spacing w:after="120" w:line="240" w:lineRule="auto"/>
              <w:contextualSpacing/>
              <w:jc w:val="center"/>
              <w:rPr>
                <w:rFonts w:ascii="Times New Roman" w:eastAsia="Calibri" w:hAnsi="Times New Roman" w:cs="Times New Roman"/>
                <w:b/>
                <w:sz w:val="24"/>
                <w:szCs w:val="24"/>
              </w:rPr>
            </w:pPr>
            <w:r w:rsidRPr="00AC37B0">
              <w:rPr>
                <w:rFonts w:ascii="Times New Roman" w:eastAsia="Calibri" w:hAnsi="Times New Roman" w:cs="Times New Roman"/>
                <w:b/>
                <w:sz w:val="24"/>
                <w:szCs w:val="24"/>
              </w:rPr>
              <w:t>odborné kompetence</w:t>
            </w:r>
          </w:p>
        </w:tc>
        <w:tc>
          <w:tcPr>
            <w:tcW w:w="3827" w:type="dxa"/>
            <w:vAlign w:val="center"/>
          </w:tcPr>
          <w:p w14:paraId="45B355A0" w14:textId="77777777" w:rsidR="002E081E" w:rsidRPr="00AC37B0" w:rsidRDefault="002E081E" w:rsidP="00C85D27">
            <w:pPr>
              <w:spacing w:after="120" w:line="240" w:lineRule="auto"/>
              <w:contextualSpacing/>
              <w:jc w:val="center"/>
              <w:rPr>
                <w:rFonts w:ascii="Times New Roman" w:eastAsia="Calibri" w:hAnsi="Times New Roman" w:cs="Times New Roman"/>
                <w:b/>
                <w:sz w:val="24"/>
                <w:szCs w:val="24"/>
              </w:rPr>
            </w:pPr>
            <w:r w:rsidRPr="00AC37B0">
              <w:rPr>
                <w:rFonts w:ascii="Times New Roman" w:eastAsia="Calibri" w:hAnsi="Times New Roman" w:cs="Times New Roman"/>
                <w:b/>
                <w:sz w:val="24"/>
                <w:szCs w:val="24"/>
              </w:rPr>
              <w:t>Učivo</w:t>
            </w:r>
          </w:p>
        </w:tc>
        <w:tc>
          <w:tcPr>
            <w:tcW w:w="880" w:type="dxa"/>
            <w:vAlign w:val="center"/>
          </w:tcPr>
          <w:p w14:paraId="0BE8A276" w14:textId="77777777" w:rsidR="002E081E" w:rsidRPr="00AC37B0" w:rsidRDefault="002E081E" w:rsidP="00C85D27">
            <w:pPr>
              <w:spacing w:after="120" w:line="240" w:lineRule="auto"/>
              <w:contextualSpacing/>
              <w:jc w:val="center"/>
              <w:rPr>
                <w:rFonts w:ascii="Times New Roman" w:eastAsia="Calibri" w:hAnsi="Times New Roman" w:cs="Times New Roman"/>
                <w:b/>
                <w:sz w:val="24"/>
                <w:szCs w:val="24"/>
              </w:rPr>
            </w:pPr>
            <w:r w:rsidRPr="00AC37B0">
              <w:rPr>
                <w:rFonts w:ascii="Times New Roman" w:eastAsia="Calibri" w:hAnsi="Times New Roman" w:cs="Times New Roman"/>
                <w:b/>
                <w:sz w:val="24"/>
                <w:szCs w:val="24"/>
              </w:rPr>
              <w:t>Počet hodin</w:t>
            </w:r>
          </w:p>
        </w:tc>
      </w:tr>
      <w:tr w:rsidR="002E081E" w:rsidRPr="002E081E" w14:paraId="56EA3665" w14:textId="77777777" w:rsidTr="00C85D27">
        <w:tc>
          <w:tcPr>
            <w:tcW w:w="4503" w:type="dxa"/>
          </w:tcPr>
          <w:p w14:paraId="6E7DD2D0" w14:textId="77777777" w:rsidR="002E081E" w:rsidRPr="00AC37B0" w:rsidRDefault="002E081E" w:rsidP="00C85D27">
            <w:pPr>
              <w:spacing w:after="120" w:line="240" w:lineRule="auto"/>
              <w:contextualSpacing/>
              <w:rPr>
                <w:rFonts w:ascii="Times New Roman" w:eastAsia="Calibri" w:hAnsi="Times New Roman" w:cs="Times New Roman"/>
                <w:b/>
                <w:sz w:val="24"/>
                <w:szCs w:val="24"/>
              </w:rPr>
            </w:pPr>
            <w:r w:rsidRPr="00AC37B0">
              <w:rPr>
                <w:rFonts w:ascii="Times New Roman" w:eastAsia="Calibri" w:hAnsi="Times New Roman" w:cs="Times New Roman"/>
                <w:b/>
                <w:sz w:val="24"/>
                <w:szCs w:val="24"/>
              </w:rPr>
              <w:t>Žák</w:t>
            </w:r>
          </w:p>
          <w:p w14:paraId="6C0D5A7D" w14:textId="77777777" w:rsidR="002E081E" w:rsidRPr="00AC37B0" w:rsidRDefault="002E081E" w:rsidP="00752E62">
            <w:pPr>
              <w:numPr>
                <w:ilvl w:val="0"/>
                <w:numId w:val="4"/>
              </w:numPr>
              <w:spacing w:after="120" w:line="240" w:lineRule="auto"/>
              <w:ind w:left="284" w:hanging="218"/>
              <w:contextualSpacing/>
              <w:rPr>
                <w:rFonts w:ascii="Times New Roman" w:eastAsia="Calibri" w:hAnsi="Times New Roman" w:cs="Times New Roman"/>
                <w:sz w:val="24"/>
                <w:szCs w:val="24"/>
              </w:rPr>
            </w:pPr>
            <w:r w:rsidRPr="00AC37B0">
              <w:rPr>
                <w:rFonts w:ascii="Times New Roman" w:hAnsi="Times New Roman" w:cs="Times New Roman"/>
                <w:sz w:val="24"/>
                <w:szCs w:val="24"/>
              </w:rPr>
              <w:t>diskutuje o budoucnosti a pracovních plánech, používá budoucí čas a první kondicionál.</w:t>
            </w:r>
          </w:p>
          <w:p w14:paraId="57556106" w14:textId="77777777" w:rsidR="002E081E" w:rsidRPr="00AC37B0" w:rsidRDefault="002E081E" w:rsidP="00752E62">
            <w:pPr>
              <w:numPr>
                <w:ilvl w:val="0"/>
                <w:numId w:val="4"/>
              </w:numPr>
              <w:spacing w:after="120" w:line="240" w:lineRule="auto"/>
              <w:ind w:left="284" w:hanging="218"/>
              <w:contextualSpacing/>
              <w:rPr>
                <w:rFonts w:ascii="Times New Roman" w:eastAsia="Calibri" w:hAnsi="Times New Roman" w:cs="Times New Roman"/>
                <w:sz w:val="24"/>
                <w:szCs w:val="24"/>
              </w:rPr>
            </w:pPr>
            <w:r w:rsidRPr="00AC37B0">
              <w:rPr>
                <w:rFonts w:ascii="Times New Roman" w:hAnsi="Times New Roman" w:cs="Times New Roman"/>
                <w:sz w:val="24"/>
                <w:szCs w:val="24"/>
              </w:rPr>
              <w:t>Vyjadřuje své pracovní preference a cíle pomocí budoucích časů a podmínkových vět.</w:t>
            </w:r>
          </w:p>
        </w:tc>
        <w:tc>
          <w:tcPr>
            <w:tcW w:w="3827" w:type="dxa"/>
          </w:tcPr>
          <w:p w14:paraId="01780783" w14:textId="77777777" w:rsidR="002E081E" w:rsidRPr="00AC37B0" w:rsidRDefault="002E081E" w:rsidP="00752E62">
            <w:pPr>
              <w:pStyle w:val="Odstavecseseznamem"/>
              <w:numPr>
                <w:ilvl w:val="0"/>
                <w:numId w:val="158"/>
              </w:numPr>
              <w:spacing w:after="120" w:line="240" w:lineRule="auto"/>
              <w:rPr>
                <w:rFonts w:ascii="Times New Roman" w:hAnsi="Times New Roman" w:cs="Times New Roman"/>
                <w:b/>
                <w:sz w:val="24"/>
                <w:szCs w:val="24"/>
              </w:rPr>
            </w:pPr>
            <w:r w:rsidRPr="00AC37B0">
              <w:rPr>
                <w:rFonts w:ascii="Times New Roman" w:hAnsi="Times New Roman" w:cs="Times New Roman"/>
                <w:b/>
                <w:sz w:val="24"/>
                <w:szCs w:val="24"/>
              </w:rPr>
              <w:t>Ambition</w:t>
            </w:r>
          </w:p>
          <w:p w14:paraId="74C4E861" w14:textId="77777777" w:rsidR="002E081E" w:rsidRPr="00AC37B0" w:rsidRDefault="002E081E" w:rsidP="00752E62">
            <w:pPr>
              <w:pStyle w:val="Odstavecseseznamem"/>
              <w:numPr>
                <w:ilvl w:val="0"/>
                <w:numId w:val="139"/>
              </w:numPr>
              <w:spacing w:after="120" w:line="240" w:lineRule="auto"/>
              <w:rPr>
                <w:rFonts w:ascii="Times New Roman" w:hAnsi="Times New Roman" w:cs="Times New Roman"/>
                <w:sz w:val="24"/>
                <w:szCs w:val="24"/>
              </w:rPr>
            </w:pPr>
            <w:r w:rsidRPr="00AC37B0">
              <w:rPr>
                <w:rFonts w:ascii="Times New Roman" w:hAnsi="Times New Roman" w:cs="Times New Roman"/>
                <w:sz w:val="24"/>
                <w:szCs w:val="24"/>
              </w:rPr>
              <w:t xml:space="preserve"> Povolání (architekt, právník atd.), pracovní činnosti (hodně cestovat, pracovat sám), opakování: minulý čas prostý: </w:t>
            </w:r>
          </w:p>
          <w:p w14:paraId="4113CF7E" w14:textId="77777777" w:rsidR="002E081E" w:rsidRPr="00AC37B0" w:rsidRDefault="002E081E" w:rsidP="00752E62">
            <w:pPr>
              <w:pStyle w:val="Odstavecseseznamem"/>
              <w:numPr>
                <w:ilvl w:val="0"/>
                <w:numId w:val="139"/>
              </w:numPr>
              <w:spacing w:after="120" w:line="240" w:lineRule="auto"/>
              <w:rPr>
                <w:rFonts w:ascii="Times New Roman" w:hAnsi="Times New Roman" w:cs="Times New Roman"/>
                <w:sz w:val="24"/>
                <w:szCs w:val="24"/>
              </w:rPr>
            </w:pPr>
            <w:r w:rsidRPr="00AC37B0">
              <w:rPr>
                <w:rFonts w:ascii="Times New Roman" w:hAnsi="Times New Roman" w:cs="Times New Roman"/>
                <w:sz w:val="24"/>
                <w:szCs w:val="24"/>
              </w:rPr>
              <w:t>Budoucí čas (will a going to), změny zaměstnání, první kondicionál</w:t>
            </w:r>
          </w:p>
        </w:tc>
        <w:tc>
          <w:tcPr>
            <w:tcW w:w="880" w:type="dxa"/>
          </w:tcPr>
          <w:p w14:paraId="300BFCB3" w14:textId="77777777" w:rsidR="002E081E" w:rsidRPr="00AC37B0" w:rsidRDefault="002E081E" w:rsidP="00C85D27">
            <w:pPr>
              <w:spacing w:after="120" w:line="240" w:lineRule="auto"/>
              <w:contextualSpacing/>
              <w:rPr>
                <w:rFonts w:ascii="Times New Roman" w:eastAsia="Calibri" w:hAnsi="Times New Roman" w:cs="Times New Roman"/>
                <w:sz w:val="24"/>
                <w:szCs w:val="24"/>
              </w:rPr>
            </w:pPr>
            <w:r w:rsidRPr="00AC37B0">
              <w:rPr>
                <w:rFonts w:ascii="Times New Roman" w:eastAsia="Calibri" w:hAnsi="Times New Roman" w:cs="Times New Roman"/>
                <w:sz w:val="24"/>
                <w:szCs w:val="24"/>
              </w:rPr>
              <w:t>20</w:t>
            </w:r>
          </w:p>
        </w:tc>
      </w:tr>
      <w:tr w:rsidR="002E081E" w:rsidRPr="002E081E" w14:paraId="3EE0DEB0" w14:textId="77777777" w:rsidTr="00C85D27">
        <w:trPr>
          <w:trHeight w:val="2955"/>
        </w:trPr>
        <w:tc>
          <w:tcPr>
            <w:tcW w:w="4503" w:type="dxa"/>
          </w:tcPr>
          <w:p w14:paraId="72359296" w14:textId="77777777" w:rsidR="002E081E" w:rsidRPr="00AC37B0" w:rsidRDefault="002E081E" w:rsidP="00C85D27">
            <w:pPr>
              <w:spacing w:after="120" w:line="240" w:lineRule="auto"/>
              <w:ind w:left="284"/>
              <w:contextualSpacing/>
              <w:rPr>
                <w:rFonts w:ascii="Times New Roman" w:hAnsi="Times New Roman" w:cs="Times New Roman"/>
                <w:sz w:val="24"/>
                <w:szCs w:val="24"/>
              </w:rPr>
            </w:pPr>
            <w:r w:rsidRPr="00AC37B0">
              <w:rPr>
                <w:rFonts w:ascii="Times New Roman" w:hAnsi="Times New Roman" w:cs="Times New Roman"/>
                <w:b/>
                <w:bCs/>
                <w:sz w:val="24"/>
                <w:szCs w:val="24"/>
              </w:rPr>
              <w:t>Žák</w:t>
            </w:r>
            <w:r w:rsidRPr="00AC37B0">
              <w:rPr>
                <w:rFonts w:ascii="Times New Roman" w:hAnsi="Times New Roman" w:cs="Times New Roman"/>
                <w:sz w:val="24"/>
                <w:szCs w:val="24"/>
              </w:rPr>
              <w:t xml:space="preserve"> </w:t>
            </w:r>
          </w:p>
          <w:p w14:paraId="0C4572CA" w14:textId="77777777" w:rsidR="002E081E" w:rsidRPr="00AC37B0" w:rsidRDefault="002E081E" w:rsidP="00752E62">
            <w:pPr>
              <w:pStyle w:val="Odstavecseseznamem"/>
              <w:numPr>
                <w:ilvl w:val="0"/>
                <w:numId w:val="139"/>
              </w:numPr>
              <w:spacing w:after="120" w:line="240" w:lineRule="auto"/>
              <w:jc w:val="both"/>
              <w:rPr>
                <w:rFonts w:ascii="Times New Roman" w:hAnsi="Times New Roman" w:cs="Times New Roman"/>
                <w:sz w:val="24"/>
                <w:szCs w:val="24"/>
              </w:rPr>
            </w:pPr>
            <w:r w:rsidRPr="00AC37B0">
              <w:rPr>
                <w:rFonts w:ascii="Times New Roman" w:hAnsi="Times New Roman" w:cs="Times New Roman"/>
                <w:sz w:val="24"/>
                <w:szCs w:val="24"/>
              </w:rPr>
              <w:t>rozlišuje přítomný a předpřítomný čas, mluví o turistických cílech a zkušenostech z cestování.</w:t>
            </w:r>
          </w:p>
          <w:p w14:paraId="5F51713E" w14:textId="77777777" w:rsidR="002E081E" w:rsidRPr="00AC37B0" w:rsidRDefault="002E081E" w:rsidP="00752E62">
            <w:pPr>
              <w:pStyle w:val="Odstavecseseznamem"/>
              <w:numPr>
                <w:ilvl w:val="0"/>
                <w:numId w:val="139"/>
              </w:numPr>
              <w:spacing w:after="120" w:line="240" w:lineRule="auto"/>
              <w:rPr>
                <w:rFonts w:ascii="Times New Roman" w:hAnsi="Times New Roman" w:cs="Times New Roman"/>
                <w:sz w:val="24"/>
                <w:szCs w:val="24"/>
              </w:rPr>
            </w:pPr>
            <w:r w:rsidRPr="00AC37B0">
              <w:rPr>
                <w:rFonts w:ascii="Times New Roman" w:hAnsi="Times New Roman" w:cs="Times New Roman"/>
                <w:sz w:val="24"/>
                <w:szCs w:val="24"/>
              </w:rPr>
              <w:t>rozlišuje zkušenosti a události v různých časech, formuluje popisy míst a aktivit.</w:t>
            </w:r>
          </w:p>
          <w:p w14:paraId="52724AC3" w14:textId="77777777" w:rsidR="002E081E" w:rsidRPr="00AC37B0" w:rsidRDefault="002E081E" w:rsidP="00752E62">
            <w:pPr>
              <w:pStyle w:val="Odstavecseseznamem"/>
              <w:numPr>
                <w:ilvl w:val="0"/>
                <w:numId w:val="139"/>
              </w:numPr>
              <w:spacing w:after="120" w:line="240" w:lineRule="auto"/>
              <w:rPr>
                <w:rFonts w:ascii="Times New Roman" w:hAnsi="Times New Roman" w:cs="Times New Roman"/>
                <w:sz w:val="24"/>
                <w:szCs w:val="24"/>
              </w:rPr>
            </w:pPr>
            <w:r w:rsidRPr="00AC37B0">
              <w:rPr>
                <w:rFonts w:ascii="Times New Roman" w:hAnsi="Times New Roman" w:cs="Times New Roman"/>
                <w:sz w:val="24"/>
                <w:szCs w:val="24"/>
              </w:rPr>
              <w:t>prezentuje informace v digitální podobě (např. PowerPoint, Canva, Padlet) v angličtině.</w:t>
            </w:r>
          </w:p>
          <w:p w14:paraId="05AB029F" w14:textId="77777777" w:rsidR="002E081E" w:rsidRPr="00AC37B0" w:rsidRDefault="002E081E" w:rsidP="00752E62">
            <w:pPr>
              <w:pStyle w:val="Odstavecseseznamem"/>
              <w:numPr>
                <w:ilvl w:val="0"/>
                <w:numId w:val="139"/>
              </w:numPr>
              <w:spacing w:after="120" w:line="240" w:lineRule="auto"/>
              <w:rPr>
                <w:rFonts w:ascii="Times New Roman" w:hAnsi="Times New Roman" w:cs="Times New Roman"/>
                <w:sz w:val="24"/>
                <w:szCs w:val="24"/>
              </w:rPr>
            </w:pPr>
            <w:r w:rsidRPr="00AC37B0">
              <w:rPr>
                <w:rFonts w:ascii="Times New Roman" w:hAnsi="Times New Roman" w:cs="Times New Roman"/>
                <w:sz w:val="24"/>
                <w:szCs w:val="24"/>
              </w:rPr>
              <w:t>zpívá nebo recituje dětské básně/písně v angličtině a vysvětlí jejich význam</w:t>
            </w:r>
          </w:p>
        </w:tc>
        <w:tc>
          <w:tcPr>
            <w:tcW w:w="3827" w:type="dxa"/>
          </w:tcPr>
          <w:p w14:paraId="0C9030D5" w14:textId="77777777" w:rsidR="002E081E" w:rsidRPr="00AC37B0" w:rsidRDefault="002E081E" w:rsidP="00752E62">
            <w:pPr>
              <w:pStyle w:val="Odstavecseseznamem"/>
              <w:numPr>
                <w:ilvl w:val="0"/>
                <w:numId w:val="158"/>
              </w:numPr>
              <w:spacing w:after="120" w:line="240" w:lineRule="auto"/>
              <w:rPr>
                <w:rFonts w:ascii="Times New Roman" w:hAnsi="Times New Roman" w:cs="Times New Roman"/>
                <w:b/>
                <w:bCs/>
                <w:sz w:val="24"/>
                <w:szCs w:val="24"/>
              </w:rPr>
            </w:pPr>
            <w:r w:rsidRPr="00AC37B0">
              <w:rPr>
                <w:rFonts w:ascii="Times New Roman" w:hAnsi="Times New Roman" w:cs="Times New Roman"/>
                <w:b/>
                <w:bCs/>
                <w:sz w:val="24"/>
                <w:szCs w:val="24"/>
              </w:rPr>
              <w:t>Tourism</w:t>
            </w:r>
          </w:p>
          <w:p w14:paraId="12AE0F28" w14:textId="77777777" w:rsidR="002E081E" w:rsidRPr="00AC37B0" w:rsidRDefault="002E081E" w:rsidP="00752E62">
            <w:pPr>
              <w:pStyle w:val="Odstavecseseznamem"/>
              <w:numPr>
                <w:ilvl w:val="0"/>
                <w:numId w:val="139"/>
              </w:numPr>
              <w:spacing w:after="120" w:line="240" w:lineRule="auto"/>
              <w:rPr>
                <w:rFonts w:ascii="Times New Roman" w:hAnsi="Times New Roman" w:cs="Times New Roman"/>
                <w:sz w:val="24"/>
                <w:szCs w:val="24"/>
              </w:rPr>
            </w:pPr>
            <w:r w:rsidRPr="00AC37B0">
              <w:rPr>
                <w:rFonts w:ascii="Times New Roman" w:hAnsi="Times New Roman" w:cs="Times New Roman"/>
                <w:sz w:val="24"/>
                <w:szCs w:val="24"/>
              </w:rPr>
              <w:t>Turistické atrakce (akvárium, hrad atd.), opakování: will a going to: will and going to</w:t>
            </w:r>
          </w:p>
          <w:p w14:paraId="3A8838B7" w14:textId="77777777" w:rsidR="002E081E" w:rsidRPr="00AC37B0" w:rsidRDefault="002E081E" w:rsidP="00752E62">
            <w:pPr>
              <w:pStyle w:val="Odstavecseseznamem"/>
              <w:numPr>
                <w:ilvl w:val="0"/>
                <w:numId w:val="139"/>
              </w:numPr>
              <w:spacing w:after="120" w:line="240" w:lineRule="auto"/>
              <w:rPr>
                <w:rFonts w:ascii="Times New Roman" w:hAnsi="Times New Roman" w:cs="Times New Roman"/>
                <w:sz w:val="24"/>
                <w:szCs w:val="24"/>
              </w:rPr>
            </w:pPr>
            <w:r w:rsidRPr="00AC37B0">
              <w:rPr>
                <w:rFonts w:ascii="Times New Roman" w:hAnsi="Times New Roman" w:cs="Times New Roman"/>
                <w:sz w:val="24"/>
                <w:szCs w:val="24"/>
              </w:rPr>
              <w:t>Předpřítomný čas (been / gone), důraz na výslovnost, kontrast s přítomným časem prostým</w:t>
            </w:r>
          </w:p>
        </w:tc>
        <w:tc>
          <w:tcPr>
            <w:tcW w:w="880" w:type="dxa"/>
          </w:tcPr>
          <w:p w14:paraId="16F48D63" w14:textId="77777777" w:rsidR="002E081E" w:rsidRPr="00AC37B0" w:rsidRDefault="002E081E" w:rsidP="00C85D27">
            <w:pPr>
              <w:spacing w:after="120" w:line="240" w:lineRule="auto"/>
              <w:contextualSpacing/>
              <w:rPr>
                <w:rFonts w:ascii="Times New Roman" w:eastAsia="Calibri" w:hAnsi="Times New Roman" w:cs="Times New Roman"/>
                <w:sz w:val="24"/>
                <w:szCs w:val="24"/>
              </w:rPr>
            </w:pPr>
            <w:r w:rsidRPr="00AC37B0">
              <w:rPr>
                <w:rFonts w:ascii="Times New Roman" w:eastAsia="Calibri" w:hAnsi="Times New Roman" w:cs="Times New Roman"/>
                <w:sz w:val="24"/>
                <w:szCs w:val="24"/>
              </w:rPr>
              <w:t>20</w:t>
            </w:r>
          </w:p>
        </w:tc>
      </w:tr>
      <w:tr w:rsidR="002E081E" w:rsidRPr="002E081E" w14:paraId="331B4172" w14:textId="77777777" w:rsidTr="00C85D27">
        <w:trPr>
          <w:trHeight w:val="2955"/>
        </w:trPr>
        <w:tc>
          <w:tcPr>
            <w:tcW w:w="4503" w:type="dxa"/>
          </w:tcPr>
          <w:p w14:paraId="53CBE9F7" w14:textId="77777777" w:rsidR="002E081E" w:rsidRPr="00AC37B0" w:rsidRDefault="002E081E" w:rsidP="00C85D27">
            <w:pPr>
              <w:spacing w:after="120" w:line="240" w:lineRule="auto"/>
              <w:ind w:left="284"/>
              <w:contextualSpacing/>
              <w:rPr>
                <w:rFonts w:ascii="Times New Roman" w:hAnsi="Times New Roman" w:cs="Times New Roman"/>
                <w:sz w:val="24"/>
                <w:szCs w:val="24"/>
              </w:rPr>
            </w:pPr>
            <w:r w:rsidRPr="00AC37B0">
              <w:rPr>
                <w:rFonts w:ascii="Times New Roman" w:hAnsi="Times New Roman" w:cs="Times New Roman"/>
                <w:b/>
                <w:bCs/>
                <w:sz w:val="24"/>
                <w:szCs w:val="24"/>
              </w:rPr>
              <w:t>Žák</w:t>
            </w:r>
            <w:r w:rsidRPr="00AC37B0">
              <w:rPr>
                <w:rFonts w:ascii="Times New Roman" w:hAnsi="Times New Roman" w:cs="Times New Roman"/>
                <w:sz w:val="24"/>
                <w:szCs w:val="24"/>
              </w:rPr>
              <w:t xml:space="preserve"> </w:t>
            </w:r>
          </w:p>
          <w:p w14:paraId="50DB9560" w14:textId="77777777" w:rsidR="002E081E" w:rsidRPr="00AC37B0" w:rsidRDefault="002E081E" w:rsidP="00752E62">
            <w:pPr>
              <w:pStyle w:val="Odstavecseseznamem"/>
              <w:numPr>
                <w:ilvl w:val="0"/>
                <w:numId w:val="139"/>
              </w:numPr>
              <w:spacing w:after="120" w:line="240" w:lineRule="auto"/>
              <w:rPr>
                <w:rFonts w:ascii="Times New Roman" w:hAnsi="Times New Roman" w:cs="Times New Roman"/>
                <w:sz w:val="24"/>
                <w:szCs w:val="24"/>
              </w:rPr>
            </w:pPr>
            <w:r w:rsidRPr="00AC37B0">
              <w:rPr>
                <w:rFonts w:ascii="Times New Roman" w:hAnsi="Times New Roman" w:cs="Times New Roman"/>
                <w:sz w:val="24"/>
                <w:szCs w:val="24"/>
              </w:rPr>
              <w:t>rozumí výrazům spojeným s penězi, tvoří věty ve druhém kondicionálu a rozlišuje časy v minulosti.</w:t>
            </w:r>
          </w:p>
          <w:p w14:paraId="12FE6C41" w14:textId="77777777" w:rsidR="002E081E" w:rsidRPr="00AC37B0" w:rsidRDefault="002E081E" w:rsidP="00752E62">
            <w:pPr>
              <w:pStyle w:val="Odstavecseseznamem"/>
              <w:numPr>
                <w:ilvl w:val="0"/>
                <w:numId w:val="139"/>
              </w:numPr>
              <w:spacing w:after="120" w:line="240" w:lineRule="auto"/>
              <w:rPr>
                <w:rFonts w:ascii="Times New Roman" w:hAnsi="Times New Roman" w:cs="Times New Roman"/>
                <w:sz w:val="24"/>
                <w:szCs w:val="24"/>
              </w:rPr>
            </w:pPr>
            <w:r w:rsidRPr="00AC37B0">
              <w:rPr>
                <w:rFonts w:ascii="Times New Roman" w:hAnsi="Times New Roman" w:cs="Times New Roman"/>
                <w:sz w:val="24"/>
                <w:szCs w:val="24"/>
              </w:rPr>
              <w:t>aplikuje slovní zásobu a gramatiku spojenou s financemi při praktických situacích.</w:t>
            </w:r>
          </w:p>
          <w:p w14:paraId="458BAE10" w14:textId="77777777" w:rsidR="002E081E" w:rsidRPr="00AC37B0" w:rsidRDefault="002E081E" w:rsidP="00752E62">
            <w:pPr>
              <w:pStyle w:val="Odstavecseseznamem"/>
              <w:numPr>
                <w:ilvl w:val="0"/>
                <w:numId w:val="139"/>
              </w:numPr>
              <w:spacing w:after="120" w:line="240" w:lineRule="auto"/>
              <w:rPr>
                <w:rFonts w:ascii="Times New Roman" w:hAnsi="Times New Roman" w:cs="Times New Roman"/>
                <w:sz w:val="24"/>
                <w:szCs w:val="24"/>
              </w:rPr>
            </w:pPr>
            <w:r w:rsidRPr="00AC37B0">
              <w:rPr>
                <w:rFonts w:ascii="Times New Roman" w:hAnsi="Times New Roman" w:cs="Times New Roman"/>
                <w:sz w:val="24"/>
                <w:szCs w:val="24"/>
              </w:rPr>
              <w:t>využívá překladače, slovníky a jazykové aplikace kriticky a účelně.</w:t>
            </w:r>
          </w:p>
          <w:p w14:paraId="1AA17B59" w14:textId="77777777" w:rsidR="002E081E" w:rsidRPr="00AC37B0" w:rsidRDefault="002E081E" w:rsidP="00752E62">
            <w:pPr>
              <w:pStyle w:val="Odstavecseseznamem"/>
              <w:numPr>
                <w:ilvl w:val="0"/>
                <w:numId w:val="139"/>
              </w:numPr>
              <w:spacing w:after="120" w:line="240" w:lineRule="auto"/>
              <w:rPr>
                <w:rFonts w:ascii="Times New Roman" w:hAnsi="Times New Roman" w:cs="Times New Roman"/>
                <w:sz w:val="24"/>
                <w:szCs w:val="24"/>
              </w:rPr>
            </w:pPr>
            <w:r w:rsidRPr="00AC37B0">
              <w:rPr>
                <w:rFonts w:ascii="Times New Roman" w:hAnsi="Times New Roman" w:cs="Times New Roman"/>
                <w:sz w:val="24"/>
                <w:szCs w:val="24"/>
              </w:rPr>
              <w:t>vytvoří a představí svůj životopis a motivační dopis v angličtině</w:t>
            </w:r>
          </w:p>
          <w:p w14:paraId="4005CF83" w14:textId="77777777" w:rsidR="002E081E" w:rsidRPr="00AC37B0" w:rsidRDefault="002E081E" w:rsidP="00C85D27">
            <w:pPr>
              <w:pStyle w:val="Odstavecseseznamem"/>
              <w:spacing w:after="120" w:line="240" w:lineRule="auto"/>
              <w:rPr>
                <w:rFonts w:ascii="Times New Roman" w:hAnsi="Times New Roman" w:cs="Times New Roman"/>
                <w:sz w:val="24"/>
                <w:szCs w:val="24"/>
              </w:rPr>
            </w:pPr>
            <w:r w:rsidRPr="00AC37B0">
              <w:rPr>
                <w:rFonts w:ascii="Times New Roman" w:hAnsi="Times New Roman" w:cs="Times New Roman"/>
                <w:sz w:val="24"/>
                <w:szCs w:val="24"/>
              </w:rPr>
              <w:t xml:space="preserve"> - simuluje pracovní pohovor v anglickém jazyce.</w:t>
            </w:r>
          </w:p>
        </w:tc>
        <w:tc>
          <w:tcPr>
            <w:tcW w:w="3827" w:type="dxa"/>
          </w:tcPr>
          <w:p w14:paraId="39F6A7B0" w14:textId="77777777" w:rsidR="002E081E" w:rsidRPr="00AC37B0" w:rsidRDefault="002E081E" w:rsidP="00752E62">
            <w:pPr>
              <w:pStyle w:val="Odstavecseseznamem"/>
              <w:numPr>
                <w:ilvl w:val="0"/>
                <w:numId w:val="158"/>
              </w:numPr>
              <w:spacing w:after="120" w:line="240" w:lineRule="auto"/>
              <w:rPr>
                <w:rFonts w:ascii="Times New Roman" w:hAnsi="Times New Roman" w:cs="Times New Roman"/>
                <w:b/>
                <w:sz w:val="24"/>
                <w:szCs w:val="24"/>
              </w:rPr>
            </w:pPr>
            <w:r w:rsidRPr="00AC37B0">
              <w:rPr>
                <w:rFonts w:ascii="Times New Roman" w:hAnsi="Times New Roman" w:cs="Times New Roman"/>
                <w:b/>
                <w:sz w:val="24"/>
                <w:szCs w:val="24"/>
              </w:rPr>
              <w:t>Money</w:t>
            </w:r>
          </w:p>
          <w:p w14:paraId="468BCF46" w14:textId="77777777" w:rsidR="002E081E" w:rsidRPr="00AC37B0" w:rsidRDefault="002E081E" w:rsidP="00752E62">
            <w:pPr>
              <w:pStyle w:val="Odstavecseseznamem"/>
              <w:numPr>
                <w:ilvl w:val="0"/>
                <w:numId w:val="139"/>
              </w:numPr>
              <w:spacing w:after="120" w:line="240" w:lineRule="auto"/>
              <w:rPr>
                <w:rFonts w:ascii="Times New Roman" w:hAnsi="Times New Roman" w:cs="Times New Roman"/>
                <w:sz w:val="24"/>
                <w:szCs w:val="24"/>
              </w:rPr>
            </w:pPr>
            <w:r w:rsidRPr="00AC37B0">
              <w:rPr>
                <w:rFonts w:ascii="Times New Roman" w:hAnsi="Times New Roman" w:cs="Times New Roman"/>
                <w:sz w:val="24"/>
                <w:szCs w:val="24"/>
              </w:rPr>
              <w:t>Čísla a měny, obchody a služby (banka, květinářství atd.), nakupování, opakování: present perfect s ever: Present perfect with ever for asking about experiences</w:t>
            </w:r>
          </w:p>
          <w:p w14:paraId="7C9B7D14" w14:textId="77777777" w:rsidR="002E081E" w:rsidRPr="00AC37B0" w:rsidRDefault="002E081E" w:rsidP="00752E62">
            <w:pPr>
              <w:pStyle w:val="Odstavecseseznamem"/>
              <w:numPr>
                <w:ilvl w:val="0"/>
                <w:numId w:val="139"/>
              </w:numPr>
              <w:spacing w:after="120" w:line="240" w:lineRule="auto"/>
              <w:rPr>
                <w:rFonts w:ascii="Times New Roman" w:hAnsi="Times New Roman" w:cs="Times New Roman"/>
                <w:sz w:val="24"/>
                <w:szCs w:val="24"/>
              </w:rPr>
            </w:pPr>
            <w:r w:rsidRPr="00AC37B0">
              <w:rPr>
                <w:rFonts w:ascii="Times New Roman" w:hAnsi="Times New Roman" w:cs="Times New Roman"/>
                <w:sz w:val="24"/>
                <w:szCs w:val="24"/>
              </w:rPr>
              <w:t>Druhý kondicionál, předminulý čas, poctivost se vyplácí</w:t>
            </w:r>
          </w:p>
        </w:tc>
        <w:tc>
          <w:tcPr>
            <w:tcW w:w="880" w:type="dxa"/>
          </w:tcPr>
          <w:p w14:paraId="741A617F" w14:textId="77777777" w:rsidR="002E081E" w:rsidRPr="00AC37B0" w:rsidRDefault="002E081E" w:rsidP="00C85D27">
            <w:pPr>
              <w:spacing w:after="120" w:line="240" w:lineRule="auto"/>
              <w:contextualSpacing/>
              <w:rPr>
                <w:rFonts w:ascii="Times New Roman" w:eastAsia="Calibri" w:hAnsi="Times New Roman" w:cs="Times New Roman"/>
                <w:sz w:val="24"/>
                <w:szCs w:val="24"/>
              </w:rPr>
            </w:pPr>
            <w:r w:rsidRPr="00AC37B0">
              <w:rPr>
                <w:rFonts w:ascii="Times New Roman" w:eastAsia="Calibri" w:hAnsi="Times New Roman" w:cs="Times New Roman"/>
                <w:sz w:val="24"/>
                <w:szCs w:val="24"/>
              </w:rPr>
              <w:t>20</w:t>
            </w:r>
          </w:p>
        </w:tc>
      </w:tr>
      <w:tr w:rsidR="002E081E" w:rsidRPr="002E081E" w14:paraId="01A1452E" w14:textId="77777777" w:rsidTr="00C85D27">
        <w:trPr>
          <w:trHeight w:val="3360"/>
        </w:trPr>
        <w:tc>
          <w:tcPr>
            <w:tcW w:w="4503" w:type="dxa"/>
          </w:tcPr>
          <w:p w14:paraId="37AA7314" w14:textId="77777777" w:rsidR="002E081E" w:rsidRPr="00AC37B0" w:rsidRDefault="002E081E" w:rsidP="00C85D27">
            <w:pPr>
              <w:pStyle w:val="Odstavecseseznamem"/>
              <w:spacing w:after="120" w:line="240" w:lineRule="auto"/>
              <w:ind w:left="313"/>
              <w:rPr>
                <w:rFonts w:ascii="Times New Roman" w:hAnsi="Times New Roman" w:cs="Times New Roman"/>
                <w:b/>
                <w:bCs/>
                <w:sz w:val="24"/>
                <w:szCs w:val="24"/>
              </w:rPr>
            </w:pPr>
            <w:r w:rsidRPr="00AC37B0">
              <w:rPr>
                <w:rFonts w:ascii="Times New Roman" w:hAnsi="Times New Roman" w:cs="Times New Roman"/>
                <w:b/>
                <w:bCs/>
                <w:sz w:val="24"/>
                <w:szCs w:val="24"/>
              </w:rPr>
              <w:lastRenderedPageBreak/>
              <w:t xml:space="preserve">Žák </w:t>
            </w:r>
          </w:p>
          <w:p w14:paraId="210D96BE" w14:textId="77777777" w:rsidR="002E081E" w:rsidRPr="00AC37B0" w:rsidRDefault="002E081E" w:rsidP="00752E62">
            <w:pPr>
              <w:pStyle w:val="Odstavecseseznamem"/>
              <w:numPr>
                <w:ilvl w:val="0"/>
                <w:numId w:val="139"/>
              </w:numPr>
              <w:spacing w:after="120" w:line="240" w:lineRule="auto"/>
              <w:rPr>
                <w:rFonts w:ascii="Times New Roman" w:hAnsi="Times New Roman" w:cs="Times New Roman"/>
                <w:sz w:val="24"/>
                <w:szCs w:val="24"/>
              </w:rPr>
            </w:pPr>
            <w:r w:rsidRPr="00AC37B0">
              <w:rPr>
                <w:rFonts w:ascii="Times New Roman" w:hAnsi="Times New Roman" w:cs="Times New Roman"/>
                <w:sz w:val="24"/>
                <w:szCs w:val="24"/>
              </w:rPr>
              <w:t>popisuje trestné činy, používá nepřímou řeč a aktivně pracuje s policejní terminologií.</w:t>
            </w:r>
          </w:p>
          <w:p w14:paraId="215CADA6" w14:textId="77777777" w:rsidR="002E081E" w:rsidRPr="00AC37B0" w:rsidRDefault="002E081E" w:rsidP="00752E62">
            <w:pPr>
              <w:pStyle w:val="Odstavecseseznamem"/>
              <w:numPr>
                <w:ilvl w:val="0"/>
                <w:numId w:val="139"/>
              </w:numPr>
              <w:spacing w:after="120" w:line="240" w:lineRule="auto"/>
              <w:rPr>
                <w:rFonts w:ascii="Times New Roman" w:hAnsi="Times New Roman" w:cs="Times New Roman"/>
                <w:sz w:val="24"/>
                <w:szCs w:val="24"/>
              </w:rPr>
            </w:pPr>
            <w:r w:rsidRPr="00AC37B0">
              <w:rPr>
                <w:rFonts w:ascii="Times New Roman" w:hAnsi="Times New Roman" w:cs="Times New Roman"/>
                <w:sz w:val="24"/>
                <w:szCs w:val="24"/>
              </w:rPr>
              <w:t>Převádí přímou řeč do nepřímé a orientuje se v oblasti právní a bezpečnostní terminologie.</w:t>
            </w:r>
          </w:p>
          <w:p w14:paraId="7B7E7CBD" w14:textId="77777777" w:rsidR="002E081E" w:rsidRPr="00AC37B0" w:rsidRDefault="002E081E" w:rsidP="00752E62">
            <w:pPr>
              <w:pStyle w:val="Odstavecseseznamem"/>
              <w:numPr>
                <w:ilvl w:val="0"/>
                <w:numId w:val="139"/>
              </w:numPr>
              <w:spacing w:after="120" w:line="240" w:lineRule="auto"/>
              <w:rPr>
                <w:rFonts w:ascii="Times New Roman" w:hAnsi="Times New Roman" w:cs="Times New Roman"/>
                <w:sz w:val="24"/>
                <w:szCs w:val="24"/>
              </w:rPr>
            </w:pPr>
            <w:r w:rsidRPr="00AC37B0">
              <w:rPr>
                <w:rFonts w:ascii="Times New Roman" w:hAnsi="Times New Roman" w:cs="Times New Roman"/>
                <w:sz w:val="24"/>
                <w:szCs w:val="24"/>
              </w:rPr>
              <w:t>používá základní jazykové prostředky v psaném i ústním projevu.</w:t>
            </w:r>
          </w:p>
        </w:tc>
        <w:tc>
          <w:tcPr>
            <w:tcW w:w="3827" w:type="dxa"/>
          </w:tcPr>
          <w:p w14:paraId="3E844AC8" w14:textId="77777777" w:rsidR="002E081E" w:rsidRPr="00AC37B0" w:rsidRDefault="002E081E" w:rsidP="00752E62">
            <w:pPr>
              <w:pStyle w:val="Odstavecseseznamem"/>
              <w:numPr>
                <w:ilvl w:val="0"/>
                <w:numId w:val="158"/>
              </w:numPr>
              <w:spacing w:after="120" w:line="240" w:lineRule="auto"/>
              <w:rPr>
                <w:rFonts w:ascii="Times New Roman" w:hAnsi="Times New Roman" w:cs="Times New Roman"/>
                <w:b/>
                <w:sz w:val="24"/>
                <w:szCs w:val="24"/>
              </w:rPr>
            </w:pPr>
            <w:r w:rsidRPr="00AC37B0">
              <w:rPr>
                <w:rFonts w:ascii="Times New Roman" w:hAnsi="Times New Roman" w:cs="Times New Roman"/>
                <w:b/>
                <w:sz w:val="24"/>
                <w:szCs w:val="24"/>
              </w:rPr>
              <w:t>Crime</w:t>
            </w:r>
          </w:p>
          <w:p w14:paraId="7435B8B0" w14:textId="77777777" w:rsidR="002E081E" w:rsidRPr="00AC37B0" w:rsidRDefault="002E081E" w:rsidP="00752E62">
            <w:pPr>
              <w:pStyle w:val="Odstavecseseznamem"/>
              <w:numPr>
                <w:ilvl w:val="0"/>
                <w:numId w:val="139"/>
              </w:numPr>
              <w:spacing w:after="120" w:line="240" w:lineRule="auto"/>
              <w:rPr>
                <w:rFonts w:ascii="Times New Roman" w:hAnsi="Times New Roman" w:cs="Times New Roman"/>
                <w:b/>
                <w:sz w:val="24"/>
                <w:szCs w:val="24"/>
              </w:rPr>
            </w:pPr>
            <w:r w:rsidRPr="00AC37B0">
              <w:rPr>
                <w:rFonts w:ascii="Times New Roman" w:hAnsi="Times New Roman" w:cs="Times New Roman"/>
                <w:sz w:val="24"/>
                <w:szCs w:val="24"/>
              </w:rPr>
              <w:t>Zločiny a zločinci (žhářství, pašerák atd.), kolokace související s policií, opakování: stupňování přídavných jmen: Comparatives and superlatives</w:t>
            </w:r>
          </w:p>
          <w:p w14:paraId="4BFB3691" w14:textId="77777777" w:rsidR="002E081E" w:rsidRPr="00AC37B0" w:rsidRDefault="002E081E" w:rsidP="00752E62">
            <w:pPr>
              <w:pStyle w:val="Odstavecseseznamem"/>
              <w:numPr>
                <w:ilvl w:val="0"/>
                <w:numId w:val="139"/>
              </w:numPr>
              <w:spacing w:after="120" w:line="240" w:lineRule="auto"/>
              <w:rPr>
                <w:rFonts w:ascii="Times New Roman" w:hAnsi="Times New Roman" w:cs="Times New Roman"/>
                <w:b/>
                <w:sz w:val="24"/>
                <w:szCs w:val="24"/>
              </w:rPr>
            </w:pPr>
            <w:r w:rsidRPr="00AC37B0">
              <w:rPr>
                <w:rFonts w:ascii="Times New Roman" w:hAnsi="Times New Roman" w:cs="Times New Roman"/>
                <w:sz w:val="24"/>
                <w:szCs w:val="24"/>
              </w:rPr>
              <w:t>Nepřímá řeč: zájmena a časové výrazy,: použití sloves tell a say</w:t>
            </w:r>
          </w:p>
        </w:tc>
        <w:tc>
          <w:tcPr>
            <w:tcW w:w="880" w:type="dxa"/>
          </w:tcPr>
          <w:p w14:paraId="7F69319D" w14:textId="77777777" w:rsidR="002E081E" w:rsidRPr="00AC37B0" w:rsidRDefault="002E081E" w:rsidP="00C85D27">
            <w:pPr>
              <w:spacing w:after="120" w:line="240" w:lineRule="auto"/>
              <w:contextualSpacing/>
              <w:rPr>
                <w:rFonts w:ascii="Times New Roman" w:eastAsia="Calibri" w:hAnsi="Times New Roman" w:cs="Times New Roman"/>
                <w:sz w:val="24"/>
                <w:szCs w:val="24"/>
              </w:rPr>
            </w:pPr>
            <w:r w:rsidRPr="00AC37B0">
              <w:rPr>
                <w:rFonts w:ascii="Times New Roman" w:eastAsia="Calibri" w:hAnsi="Times New Roman" w:cs="Times New Roman"/>
                <w:sz w:val="24"/>
                <w:szCs w:val="24"/>
              </w:rPr>
              <w:t>20</w:t>
            </w:r>
          </w:p>
        </w:tc>
      </w:tr>
      <w:tr w:rsidR="002E081E" w:rsidRPr="002E081E" w14:paraId="5FEF6995" w14:textId="77777777" w:rsidTr="00C85D27">
        <w:trPr>
          <w:trHeight w:val="2665"/>
        </w:trPr>
        <w:tc>
          <w:tcPr>
            <w:tcW w:w="4503" w:type="dxa"/>
          </w:tcPr>
          <w:p w14:paraId="22E7B3FA" w14:textId="77777777" w:rsidR="002E081E" w:rsidRPr="00AC37B0" w:rsidRDefault="002E081E" w:rsidP="00C85D27">
            <w:pPr>
              <w:pStyle w:val="Odstavecseseznamem"/>
              <w:spacing w:after="120" w:line="240" w:lineRule="auto"/>
              <w:ind w:left="313"/>
              <w:rPr>
                <w:rFonts w:ascii="Times New Roman" w:hAnsi="Times New Roman" w:cs="Times New Roman"/>
                <w:sz w:val="24"/>
                <w:szCs w:val="24"/>
              </w:rPr>
            </w:pPr>
            <w:r w:rsidRPr="00AC37B0">
              <w:rPr>
                <w:rFonts w:ascii="Times New Roman" w:hAnsi="Times New Roman" w:cs="Times New Roman"/>
                <w:b/>
                <w:bCs/>
                <w:sz w:val="24"/>
                <w:szCs w:val="24"/>
              </w:rPr>
              <w:t xml:space="preserve">Žák </w:t>
            </w:r>
          </w:p>
          <w:p w14:paraId="2DF0557D" w14:textId="77777777" w:rsidR="002E081E" w:rsidRPr="00AC37B0" w:rsidRDefault="002E081E" w:rsidP="00752E62">
            <w:pPr>
              <w:pStyle w:val="Odstavecseseznamem"/>
              <w:numPr>
                <w:ilvl w:val="0"/>
                <w:numId w:val="139"/>
              </w:numPr>
              <w:spacing w:after="120" w:line="240" w:lineRule="auto"/>
              <w:rPr>
                <w:rFonts w:ascii="Times New Roman" w:hAnsi="Times New Roman" w:cs="Times New Roman"/>
                <w:b/>
                <w:bCs/>
                <w:sz w:val="24"/>
                <w:szCs w:val="24"/>
              </w:rPr>
            </w:pPr>
            <w:r w:rsidRPr="00AC37B0">
              <w:rPr>
                <w:rFonts w:ascii="Times New Roman" w:hAnsi="Times New Roman" w:cs="Times New Roman"/>
                <w:sz w:val="24"/>
                <w:szCs w:val="24"/>
              </w:rPr>
              <w:t>používá slovní zásobu týkající se vědy a technologií, tvoří věty v trpném rodě v různých časech.</w:t>
            </w:r>
          </w:p>
          <w:p w14:paraId="780C6F51" w14:textId="77777777" w:rsidR="002E081E" w:rsidRPr="00AC37B0" w:rsidRDefault="002E081E" w:rsidP="00752E62">
            <w:pPr>
              <w:pStyle w:val="Odstavecseseznamem"/>
              <w:numPr>
                <w:ilvl w:val="0"/>
                <w:numId w:val="139"/>
              </w:numPr>
              <w:spacing w:after="120" w:line="240" w:lineRule="auto"/>
              <w:rPr>
                <w:rFonts w:ascii="Times New Roman" w:hAnsi="Times New Roman" w:cs="Times New Roman"/>
                <w:b/>
                <w:bCs/>
                <w:sz w:val="24"/>
                <w:szCs w:val="24"/>
              </w:rPr>
            </w:pPr>
            <w:r w:rsidRPr="00AC37B0">
              <w:rPr>
                <w:rFonts w:ascii="Times New Roman" w:hAnsi="Times New Roman" w:cs="Times New Roman"/>
                <w:sz w:val="24"/>
                <w:szCs w:val="24"/>
              </w:rPr>
              <w:t>Tvoří popisy technologických zařízení a procesů v trpném rodě.</w:t>
            </w:r>
          </w:p>
        </w:tc>
        <w:tc>
          <w:tcPr>
            <w:tcW w:w="3827" w:type="dxa"/>
          </w:tcPr>
          <w:p w14:paraId="101762E3" w14:textId="77777777" w:rsidR="002E081E" w:rsidRPr="00AC37B0" w:rsidRDefault="002E081E" w:rsidP="00752E62">
            <w:pPr>
              <w:pStyle w:val="Odstavecseseznamem"/>
              <w:numPr>
                <w:ilvl w:val="0"/>
                <w:numId w:val="158"/>
              </w:numPr>
              <w:spacing w:after="120" w:line="240" w:lineRule="auto"/>
              <w:rPr>
                <w:rFonts w:ascii="Times New Roman" w:hAnsi="Times New Roman" w:cs="Times New Roman"/>
                <w:b/>
                <w:sz w:val="24"/>
                <w:szCs w:val="24"/>
              </w:rPr>
            </w:pPr>
            <w:r w:rsidRPr="00AC37B0">
              <w:rPr>
                <w:rFonts w:ascii="Times New Roman" w:hAnsi="Times New Roman" w:cs="Times New Roman"/>
                <w:b/>
                <w:sz w:val="24"/>
                <w:szCs w:val="24"/>
              </w:rPr>
              <w:t>Science</w:t>
            </w:r>
          </w:p>
          <w:p w14:paraId="6C396246" w14:textId="77777777" w:rsidR="002E081E" w:rsidRPr="00AC37B0" w:rsidRDefault="002E081E" w:rsidP="00752E62">
            <w:pPr>
              <w:pStyle w:val="Odstavecseseznamem"/>
              <w:numPr>
                <w:ilvl w:val="0"/>
                <w:numId w:val="139"/>
              </w:numPr>
              <w:spacing w:after="120" w:line="240" w:lineRule="auto"/>
              <w:rPr>
                <w:rFonts w:ascii="Times New Roman" w:hAnsi="Times New Roman" w:cs="Times New Roman"/>
                <w:b/>
                <w:sz w:val="24"/>
                <w:szCs w:val="24"/>
              </w:rPr>
            </w:pPr>
            <w:r w:rsidRPr="00AC37B0">
              <w:rPr>
                <w:rFonts w:ascii="Times New Roman" w:hAnsi="Times New Roman" w:cs="Times New Roman"/>
                <w:sz w:val="24"/>
                <w:szCs w:val="24"/>
              </w:rPr>
              <w:t>Technologické pomůcky a zařízení, opakování: nultý kondicionál</w:t>
            </w:r>
          </w:p>
          <w:p w14:paraId="707C0007" w14:textId="77777777" w:rsidR="002E081E" w:rsidRPr="00AC37B0" w:rsidRDefault="002E081E" w:rsidP="00752E62">
            <w:pPr>
              <w:pStyle w:val="Odstavecseseznamem"/>
              <w:numPr>
                <w:ilvl w:val="0"/>
                <w:numId w:val="139"/>
              </w:numPr>
              <w:spacing w:after="120" w:line="240" w:lineRule="auto"/>
              <w:rPr>
                <w:rFonts w:ascii="Times New Roman" w:hAnsi="Times New Roman" w:cs="Times New Roman"/>
                <w:b/>
                <w:sz w:val="24"/>
                <w:szCs w:val="24"/>
              </w:rPr>
            </w:pPr>
            <w:r w:rsidRPr="00AC37B0">
              <w:rPr>
                <w:rFonts w:ascii="Times New Roman" w:hAnsi="Times New Roman" w:cs="Times New Roman"/>
                <w:sz w:val="24"/>
                <w:szCs w:val="24"/>
              </w:rPr>
              <w:t>Trpný rod (přítomný a minulý čas prostý, předpřítomný a budoucí čas))</w:t>
            </w:r>
          </w:p>
        </w:tc>
        <w:tc>
          <w:tcPr>
            <w:tcW w:w="880" w:type="dxa"/>
          </w:tcPr>
          <w:p w14:paraId="6019FC42" w14:textId="77777777" w:rsidR="002E081E" w:rsidRPr="00AC37B0" w:rsidRDefault="002E081E" w:rsidP="00C85D27">
            <w:pPr>
              <w:spacing w:after="120" w:line="240" w:lineRule="auto"/>
              <w:contextualSpacing/>
              <w:rPr>
                <w:rFonts w:ascii="Times New Roman" w:eastAsia="Calibri" w:hAnsi="Times New Roman" w:cs="Times New Roman"/>
                <w:sz w:val="24"/>
                <w:szCs w:val="24"/>
              </w:rPr>
            </w:pPr>
            <w:r w:rsidRPr="00AC37B0">
              <w:rPr>
                <w:rFonts w:ascii="Times New Roman" w:eastAsia="Calibri" w:hAnsi="Times New Roman" w:cs="Times New Roman"/>
                <w:sz w:val="24"/>
                <w:szCs w:val="24"/>
              </w:rPr>
              <w:t>20</w:t>
            </w:r>
          </w:p>
        </w:tc>
      </w:tr>
      <w:tr w:rsidR="002E081E" w:rsidRPr="002E081E" w14:paraId="6E6A3DA6" w14:textId="77777777" w:rsidTr="00C85D27">
        <w:tc>
          <w:tcPr>
            <w:tcW w:w="4503" w:type="dxa"/>
          </w:tcPr>
          <w:p w14:paraId="7EB271C3" w14:textId="77777777" w:rsidR="002E081E" w:rsidRPr="00AC37B0" w:rsidRDefault="002E081E" w:rsidP="00C85D27">
            <w:pPr>
              <w:spacing w:after="120" w:line="240" w:lineRule="auto"/>
              <w:contextualSpacing/>
              <w:rPr>
                <w:rFonts w:ascii="Times New Roman" w:eastAsia="Calibri" w:hAnsi="Times New Roman" w:cs="Times New Roman"/>
                <w:b/>
                <w:sz w:val="24"/>
                <w:szCs w:val="24"/>
              </w:rPr>
            </w:pPr>
          </w:p>
        </w:tc>
        <w:tc>
          <w:tcPr>
            <w:tcW w:w="3827" w:type="dxa"/>
          </w:tcPr>
          <w:p w14:paraId="1EC3309D" w14:textId="77777777" w:rsidR="002E081E" w:rsidRPr="00AC37B0" w:rsidRDefault="002E081E" w:rsidP="00C85D27">
            <w:pPr>
              <w:spacing w:after="120" w:line="240" w:lineRule="auto"/>
              <w:contextualSpacing/>
              <w:rPr>
                <w:rFonts w:ascii="Times New Roman" w:eastAsia="Calibri" w:hAnsi="Times New Roman" w:cs="Times New Roman"/>
                <w:b/>
                <w:sz w:val="24"/>
                <w:szCs w:val="24"/>
              </w:rPr>
            </w:pPr>
            <w:r w:rsidRPr="00AC37B0">
              <w:rPr>
                <w:rFonts w:ascii="Times New Roman" w:eastAsia="Calibri" w:hAnsi="Times New Roman" w:cs="Times New Roman"/>
                <w:b/>
                <w:sz w:val="24"/>
                <w:szCs w:val="24"/>
              </w:rPr>
              <w:t>6. Disponibilní hodiny</w:t>
            </w:r>
          </w:p>
        </w:tc>
        <w:tc>
          <w:tcPr>
            <w:tcW w:w="880" w:type="dxa"/>
          </w:tcPr>
          <w:p w14:paraId="412CCABB" w14:textId="77777777" w:rsidR="002E081E" w:rsidRPr="00AC37B0" w:rsidRDefault="002E081E" w:rsidP="00C85D27">
            <w:pPr>
              <w:spacing w:after="120" w:line="240" w:lineRule="auto"/>
              <w:contextualSpacing/>
              <w:rPr>
                <w:rFonts w:ascii="Times New Roman" w:eastAsia="Calibri" w:hAnsi="Times New Roman" w:cs="Times New Roman"/>
                <w:sz w:val="24"/>
                <w:szCs w:val="24"/>
              </w:rPr>
            </w:pPr>
            <w:r w:rsidRPr="00AC37B0">
              <w:rPr>
                <w:rFonts w:ascii="Times New Roman" w:eastAsia="Calibri" w:hAnsi="Times New Roman" w:cs="Times New Roman"/>
                <w:sz w:val="24"/>
                <w:szCs w:val="24"/>
              </w:rPr>
              <w:t>2</w:t>
            </w:r>
          </w:p>
        </w:tc>
      </w:tr>
    </w:tbl>
    <w:p w14:paraId="7CCC01B6" w14:textId="77777777" w:rsidR="002E081E" w:rsidRPr="002E081E" w:rsidRDefault="002E081E" w:rsidP="002E081E">
      <w:pPr>
        <w:tabs>
          <w:tab w:val="left" w:pos="4536"/>
        </w:tabs>
        <w:spacing w:after="120" w:line="240" w:lineRule="auto"/>
        <w:contextualSpacing/>
        <w:rPr>
          <w:rFonts w:ascii="Times New Roman" w:eastAsia="Calibri" w:hAnsi="Times New Roman" w:cs="Times New Roman"/>
          <w:b/>
          <w:sz w:val="20"/>
          <w:szCs w:val="20"/>
        </w:rPr>
      </w:pPr>
    </w:p>
    <w:p w14:paraId="396A9F6D" w14:textId="77777777" w:rsidR="002E081E" w:rsidRPr="002E081E" w:rsidRDefault="002E081E" w:rsidP="002E081E">
      <w:pPr>
        <w:tabs>
          <w:tab w:val="left" w:pos="4536"/>
        </w:tabs>
        <w:spacing w:after="120" w:line="240" w:lineRule="auto"/>
        <w:contextualSpacing/>
        <w:rPr>
          <w:rFonts w:ascii="Times New Roman" w:eastAsia="Calibri" w:hAnsi="Times New Roman" w:cs="Times New Roman"/>
          <w:b/>
          <w:sz w:val="32"/>
          <w:szCs w:val="32"/>
        </w:rPr>
      </w:pPr>
      <w:r w:rsidRPr="002E081E">
        <w:rPr>
          <w:rFonts w:ascii="Times New Roman" w:eastAsia="Calibri" w:hAnsi="Times New Roman" w:cs="Times New Roman"/>
          <w:sz w:val="24"/>
        </w:rPr>
        <w:br w:type="page"/>
      </w:r>
      <w:r w:rsidRPr="00B762BA">
        <w:rPr>
          <w:rFonts w:ascii="Times New Roman" w:eastAsia="Calibri" w:hAnsi="Times New Roman" w:cs="Times New Roman"/>
          <w:b/>
          <w:sz w:val="24"/>
          <w:szCs w:val="24"/>
        </w:rPr>
        <w:lastRenderedPageBreak/>
        <w:t>3. ročník (3) (99)</w:t>
      </w:r>
    </w:p>
    <w:tbl>
      <w:tblPr>
        <w:tblW w:w="9210" w:type="dxa"/>
        <w:tblBorders>
          <w:top w:val="single" w:sz="4" w:space="0" w:color="000000"/>
          <w:left w:val="single" w:sz="4" w:space="0" w:color="000000"/>
          <w:bottom w:val="single" w:sz="4" w:space="0" w:color="000000"/>
          <w:right w:val="single" w:sz="4" w:space="0" w:color="000000"/>
          <w:insideH w:val="single" w:sz="4" w:space="0" w:color="auto"/>
          <w:insideV w:val="single" w:sz="4" w:space="0" w:color="auto"/>
        </w:tblBorders>
        <w:tblLayout w:type="fixed"/>
        <w:tblLook w:val="04A0" w:firstRow="1" w:lastRow="0" w:firstColumn="1" w:lastColumn="0" w:noHBand="0" w:noVBand="1"/>
      </w:tblPr>
      <w:tblGrid>
        <w:gridCol w:w="4503"/>
        <w:gridCol w:w="3827"/>
        <w:gridCol w:w="880"/>
      </w:tblGrid>
      <w:tr w:rsidR="002E081E" w:rsidRPr="002E081E" w14:paraId="7A9CA026" w14:textId="77777777" w:rsidTr="00C85D27">
        <w:tc>
          <w:tcPr>
            <w:tcW w:w="4503" w:type="dxa"/>
            <w:vAlign w:val="center"/>
          </w:tcPr>
          <w:p w14:paraId="4A72D943" w14:textId="77777777" w:rsidR="002E081E" w:rsidRPr="00AC37B0" w:rsidRDefault="002E081E" w:rsidP="00C85D27">
            <w:pPr>
              <w:spacing w:after="120" w:line="240" w:lineRule="auto"/>
              <w:contextualSpacing/>
              <w:jc w:val="center"/>
              <w:rPr>
                <w:rFonts w:ascii="Times New Roman" w:eastAsia="Calibri" w:hAnsi="Times New Roman" w:cs="Times New Roman"/>
                <w:b/>
                <w:sz w:val="24"/>
                <w:szCs w:val="24"/>
              </w:rPr>
            </w:pPr>
            <w:r w:rsidRPr="00AC37B0">
              <w:rPr>
                <w:rFonts w:ascii="Times New Roman" w:eastAsia="Calibri" w:hAnsi="Times New Roman" w:cs="Times New Roman"/>
                <w:b/>
                <w:sz w:val="24"/>
                <w:szCs w:val="24"/>
              </w:rPr>
              <w:t xml:space="preserve">Výsledky vzdělávání a </w:t>
            </w:r>
          </w:p>
          <w:p w14:paraId="3305AFD0" w14:textId="77777777" w:rsidR="002E081E" w:rsidRPr="00AC37B0" w:rsidRDefault="002E081E" w:rsidP="00C85D27">
            <w:pPr>
              <w:spacing w:after="120" w:line="240" w:lineRule="auto"/>
              <w:contextualSpacing/>
              <w:jc w:val="center"/>
              <w:rPr>
                <w:rFonts w:ascii="Times New Roman" w:eastAsia="Calibri" w:hAnsi="Times New Roman" w:cs="Times New Roman"/>
                <w:b/>
                <w:sz w:val="24"/>
                <w:szCs w:val="24"/>
              </w:rPr>
            </w:pPr>
            <w:r w:rsidRPr="00AC37B0">
              <w:rPr>
                <w:rFonts w:ascii="Times New Roman" w:eastAsia="Calibri" w:hAnsi="Times New Roman" w:cs="Times New Roman"/>
                <w:b/>
                <w:sz w:val="24"/>
                <w:szCs w:val="24"/>
              </w:rPr>
              <w:t>odborné kompetence</w:t>
            </w:r>
          </w:p>
        </w:tc>
        <w:tc>
          <w:tcPr>
            <w:tcW w:w="3827" w:type="dxa"/>
            <w:vAlign w:val="center"/>
          </w:tcPr>
          <w:p w14:paraId="7C369B8C" w14:textId="77777777" w:rsidR="002E081E" w:rsidRPr="00AC37B0" w:rsidRDefault="002E081E" w:rsidP="00C85D27">
            <w:pPr>
              <w:spacing w:after="120" w:line="240" w:lineRule="auto"/>
              <w:contextualSpacing/>
              <w:jc w:val="center"/>
              <w:rPr>
                <w:rFonts w:ascii="Times New Roman" w:eastAsia="Calibri" w:hAnsi="Times New Roman" w:cs="Times New Roman"/>
                <w:b/>
                <w:sz w:val="24"/>
                <w:szCs w:val="24"/>
              </w:rPr>
            </w:pPr>
            <w:r w:rsidRPr="00AC37B0">
              <w:rPr>
                <w:rFonts w:ascii="Times New Roman" w:eastAsia="Calibri" w:hAnsi="Times New Roman" w:cs="Times New Roman"/>
                <w:b/>
                <w:sz w:val="24"/>
                <w:szCs w:val="24"/>
              </w:rPr>
              <w:t>Učivo</w:t>
            </w:r>
          </w:p>
        </w:tc>
        <w:tc>
          <w:tcPr>
            <w:tcW w:w="880" w:type="dxa"/>
            <w:vAlign w:val="center"/>
          </w:tcPr>
          <w:p w14:paraId="55FA33A8" w14:textId="77777777" w:rsidR="002E081E" w:rsidRPr="00AC37B0" w:rsidRDefault="002E081E" w:rsidP="00C85D27">
            <w:pPr>
              <w:spacing w:after="120" w:line="240" w:lineRule="auto"/>
              <w:contextualSpacing/>
              <w:jc w:val="center"/>
              <w:rPr>
                <w:rFonts w:ascii="Times New Roman" w:eastAsia="Calibri" w:hAnsi="Times New Roman" w:cs="Times New Roman"/>
                <w:b/>
                <w:sz w:val="24"/>
                <w:szCs w:val="24"/>
              </w:rPr>
            </w:pPr>
            <w:r w:rsidRPr="00AC37B0">
              <w:rPr>
                <w:rFonts w:ascii="Times New Roman" w:eastAsia="Calibri" w:hAnsi="Times New Roman" w:cs="Times New Roman"/>
                <w:b/>
                <w:sz w:val="24"/>
                <w:szCs w:val="24"/>
              </w:rPr>
              <w:t>Počet hodin</w:t>
            </w:r>
          </w:p>
        </w:tc>
      </w:tr>
      <w:tr w:rsidR="002E081E" w:rsidRPr="002E081E" w14:paraId="70EDB063" w14:textId="77777777" w:rsidTr="00C85D27">
        <w:tc>
          <w:tcPr>
            <w:tcW w:w="4503" w:type="dxa"/>
          </w:tcPr>
          <w:p w14:paraId="65B8D620" w14:textId="77777777" w:rsidR="002E081E" w:rsidRPr="00AC37B0" w:rsidRDefault="002E081E" w:rsidP="00C85D27">
            <w:pPr>
              <w:spacing w:after="120" w:line="240" w:lineRule="auto"/>
              <w:contextualSpacing/>
              <w:rPr>
                <w:rFonts w:ascii="Times New Roman" w:eastAsia="Calibri" w:hAnsi="Times New Roman" w:cs="Times New Roman"/>
                <w:b/>
                <w:sz w:val="24"/>
                <w:szCs w:val="24"/>
              </w:rPr>
            </w:pPr>
            <w:r w:rsidRPr="00AC37B0">
              <w:rPr>
                <w:rFonts w:ascii="Times New Roman" w:eastAsia="Calibri" w:hAnsi="Times New Roman" w:cs="Times New Roman"/>
                <w:b/>
                <w:sz w:val="24"/>
                <w:szCs w:val="24"/>
              </w:rPr>
              <w:t>Žák</w:t>
            </w:r>
          </w:p>
          <w:p w14:paraId="7EFB816F" w14:textId="77777777" w:rsidR="002E081E" w:rsidRPr="00AC37B0" w:rsidRDefault="002E081E" w:rsidP="00752E62">
            <w:pPr>
              <w:pStyle w:val="Odstavecseseznamem"/>
              <w:numPr>
                <w:ilvl w:val="0"/>
                <w:numId w:val="139"/>
              </w:numPr>
              <w:spacing w:after="120" w:line="240" w:lineRule="auto"/>
              <w:jc w:val="both"/>
              <w:rPr>
                <w:rFonts w:ascii="Times New Roman" w:hAnsi="Times New Roman" w:cs="Times New Roman"/>
                <w:b/>
                <w:sz w:val="24"/>
                <w:szCs w:val="24"/>
              </w:rPr>
            </w:pPr>
            <w:r w:rsidRPr="00AC37B0">
              <w:rPr>
                <w:rFonts w:ascii="Times New Roman" w:hAnsi="Times New Roman" w:cs="Times New Roman"/>
                <w:sz w:val="24"/>
                <w:szCs w:val="24"/>
              </w:rPr>
              <w:t>používá základní slovní zásobu pro mluvení o volném čase a cestování.</w:t>
            </w:r>
          </w:p>
          <w:p w14:paraId="11A16A2D" w14:textId="77777777" w:rsidR="002E081E" w:rsidRPr="00AC37B0" w:rsidRDefault="002E081E" w:rsidP="00752E62">
            <w:pPr>
              <w:pStyle w:val="Odstavecseseznamem"/>
              <w:numPr>
                <w:ilvl w:val="0"/>
                <w:numId w:val="139"/>
              </w:numPr>
              <w:spacing w:after="120" w:line="240" w:lineRule="auto"/>
              <w:jc w:val="both"/>
              <w:rPr>
                <w:rFonts w:ascii="Times New Roman" w:hAnsi="Times New Roman" w:cs="Times New Roman"/>
                <w:b/>
                <w:sz w:val="24"/>
                <w:szCs w:val="24"/>
              </w:rPr>
            </w:pPr>
            <w:r w:rsidRPr="00AC37B0">
              <w:rPr>
                <w:rFonts w:ascii="Times New Roman" w:hAnsi="Times New Roman" w:cs="Times New Roman"/>
                <w:sz w:val="24"/>
                <w:szCs w:val="24"/>
              </w:rPr>
              <w:t>komunikuje v jednoduchých větách o sobě, svých zájmech a místech.</w:t>
            </w:r>
          </w:p>
          <w:p w14:paraId="7872F4B8" w14:textId="77777777" w:rsidR="002E081E" w:rsidRPr="00AC37B0" w:rsidRDefault="002E081E" w:rsidP="00752E62">
            <w:pPr>
              <w:pStyle w:val="Odstavecseseznamem"/>
              <w:numPr>
                <w:ilvl w:val="0"/>
                <w:numId w:val="139"/>
              </w:numPr>
              <w:spacing w:after="120" w:line="240" w:lineRule="auto"/>
              <w:jc w:val="both"/>
              <w:rPr>
                <w:rFonts w:ascii="Times New Roman" w:hAnsi="Times New Roman" w:cs="Times New Roman"/>
                <w:b/>
                <w:sz w:val="24"/>
                <w:szCs w:val="24"/>
              </w:rPr>
            </w:pPr>
            <w:r w:rsidRPr="00AC37B0">
              <w:rPr>
                <w:rFonts w:ascii="Times New Roman" w:hAnsi="Times New Roman" w:cs="Times New Roman"/>
                <w:sz w:val="24"/>
                <w:szCs w:val="24"/>
              </w:rPr>
              <w:t>Popisuje obrázek a vysvětluje rozdíly a podobnosti mezi dvěma obrázky</w:t>
            </w:r>
          </w:p>
        </w:tc>
        <w:tc>
          <w:tcPr>
            <w:tcW w:w="3827" w:type="dxa"/>
          </w:tcPr>
          <w:p w14:paraId="6D2335C5" w14:textId="77777777" w:rsidR="002E081E" w:rsidRPr="00AC37B0" w:rsidRDefault="002E081E" w:rsidP="00752E62">
            <w:pPr>
              <w:pStyle w:val="Odstavecseseznamem"/>
              <w:numPr>
                <w:ilvl w:val="0"/>
                <w:numId w:val="159"/>
              </w:numPr>
              <w:spacing w:after="120" w:line="240" w:lineRule="auto"/>
              <w:rPr>
                <w:rFonts w:ascii="Times New Roman" w:hAnsi="Times New Roman" w:cs="Times New Roman"/>
                <w:b/>
                <w:sz w:val="24"/>
                <w:szCs w:val="24"/>
              </w:rPr>
            </w:pPr>
            <w:r w:rsidRPr="00AC37B0">
              <w:rPr>
                <w:rFonts w:ascii="Times New Roman" w:hAnsi="Times New Roman" w:cs="Times New Roman"/>
                <w:b/>
                <w:sz w:val="24"/>
                <w:szCs w:val="24"/>
              </w:rPr>
              <w:t>Introduction</w:t>
            </w:r>
          </w:p>
          <w:p w14:paraId="7AD2BB60" w14:textId="77777777" w:rsidR="002E081E" w:rsidRPr="00AC37B0" w:rsidRDefault="002E081E" w:rsidP="00752E62">
            <w:pPr>
              <w:pStyle w:val="Odstavecseseznamem"/>
              <w:numPr>
                <w:ilvl w:val="0"/>
                <w:numId w:val="166"/>
              </w:numPr>
              <w:spacing w:after="120" w:line="240" w:lineRule="auto"/>
              <w:ind w:left="767"/>
              <w:rPr>
                <w:rFonts w:ascii="Times New Roman" w:hAnsi="Times New Roman" w:cs="Times New Roman"/>
                <w:sz w:val="24"/>
                <w:szCs w:val="24"/>
              </w:rPr>
            </w:pPr>
            <w:r w:rsidRPr="00AC37B0">
              <w:rPr>
                <w:rFonts w:ascii="Times New Roman" w:hAnsi="Times New Roman" w:cs="Times New Roman"/>
                <w:sz w:val="24"/>
                <w:szCs w:val="24"/>
              </w:rPr>
              <w:t>Slovní zásoba pro dovolenou, aktivity a turistická místa</w:t>
            </w:r>
          </w:p>
          <w:p w14:paraId="016B58FA" w14:textId="77777777" w:rsidR="002E081E" w:rsidRPr="00AC37B0" w:rsidRDefault="002E081E" w:rsidP="00752E62">
            <w:pPr>
              <w:pStyle w:val="Odstavecseseznamem"/>
              <w:numPr>
                <w:ilvl w:val="0"/>
                <w:numId w:val="166"/>
              </w:numPr>
              <w:spacing w:after="120" w:line="240" w:lineRule="auto"/>
              <w:ind w:left="767"/>
              <w:rPr>
                <w:rFonts w:ascii="Times New Roman" w:hAnsi="Times New Roman" w:cs="Times New Roman"/>
                <w:sz w:val="24"/>
                <w:szCs w:val="24"/>
              </w:rPr>
            </w:pPr>
            <w:r w:rsidRPr="00AC37B0">
              <w:rPr>
                <w:rFonts w:ascii="Times New Roman" w:hAnsi="Times New Roman" w:cs="Times New Roman"/>
                <w:sz w:val="24"/>
                <w:szCs w:val="24"/>
              </w:rPr>
              <w:t>Přítomný čas prostý; sloveso be a have got</w:t>
            </w:r>
          </w:p>
        </w:tc>
        <w:tc>
          <w:tcPr>
            <w:tcW w:w="880" w:type="dxa"/>
          </w:tcPr>
          <w:p w14:paraId="0E410F1E" w14:textId="77777777" w:rsidR="002E081E" w:rsidRPr="00AC37B0" w:rsidRDefault="002E081E" w:rsidP="00C85D27">
            <w:pPr>
              <w:spacing w:after="120" w:line="240" w:lineRule="auto"/>
              <w:contextualSpacing/>
              <w:rPr>
                <w:rFonts w:ascii="Times New Roman" w:eastAsia="Calibri" w:hAnsi="Times New Roman" w:cs="Times New Roman"/>
                <w:sz w:val="24"/>
                <w:szCs w:val="24"/>
              </w:rPr>
            </w:pPr>
            <w:r w:rsidRPr="00AC37B0">
              <w:rPr>
                <w:rFonts w:ascii="Times New Roman" w:eastAsia="Calibri" w:hAnsi="Times New Roman" w:cs="Times New Roman"/>
                <w:sz w:val="24"/>
                <w:szCs w:val="24"/>
              </w:rPr>
              <w:t>19</w:t>
            </w:r>
          </w:p>
        </w:tc>
      </w:tr>
      <w:tr w:rsidR="002E081E" w:rsidRPr="002E081E" w14:paraId="59936C31" w14:textId="77777777" w:rsidTr="00C85D27">
        <w:trPr>
          <w:trHeight w:val="2955"/>
        </w:trPr>
        <w:tc>
          <w:tcPr>
            <w:tcW w:w="4503" w:type="dxa"/>
          </w:tcPr>
          <w:p w14:paraId="6994BE09" w14:textId="77777777" w:rsidR="002E081E" w:rsidRPr="00AC37B0" w:rsidRDefault="002E081E" w:rsidP="00C85D27">
            <w:pPr>
              <w:spacing w:after="120" w:line="240" w:lineRule="auto"/>
              <w:ind w:left="284"/>
              <w:contextualSpacing/>
              <w:rPr>
                <w:rFonts w:ascii="Times New Roman" w:hAnsi="Times New Roman" w:cs="Times New Roman"/>
                <w:sz w:val="24"/>
                <w:szCs w:val="24"/>
              </w:rPr>
            </w:pPr>
            <w:r w:rsidRPr="00AC37B0">
              <w:rPr>
                <w:rFonts w:ascii="Times New Roman" w:hAnsi="Times New Roman" w:cs="Times New Roman"/>
                <w:b/>
                <w:bCs/>
                <w:sz w:val="24"/>
                <w:szCs w:val="24"/>
              </w:rPr>
              <w:t>Žák</w:t>
            </w:r>
            <w:r w:rsidRPr="00AC37B0">
              <w:rPr>
                <w:rFonts w:ascii="Times New Roman" w:hAnsi="Times New Roman" w:cs="Times New Roman"/>
                <w:sz w:val="24"/>
                <w:szCs w:val="24"/>
              </w:rPr>
              <w:t xml:space="preserve"> </w:t>
            </w:r>
          </w:p>
          <w:p w14:paraId="0A4B4F71" w14:textId="77777777" w:rsidR="002E081E" w:rsidRPr="00AC37B0" w:rsidRDefault="002E081E" w:rsidP="00752E62">
            <w:pPr>
              <w:pStyle w:val="Odstavecseseznamem"/>
              <w:numPr>
                <w:ilvl w:val="0"/>
                <w:numId w:val="139"/>
              </w:numPr>
              <w:spacing w:after="120" w:line="240" w:lineRule="auto"/>
              <w:jc w:val="both"/>
              <w:rPr>
                <w:rFonts w:ascii="Times New Roman" w:hAnsi="Times New Roman" w:cs="Times New Roman"/>
                <w:sz w:val="24"/>
                <w:szCs w:val="24"/>
              </w:rPr>
            </w:pPr>
            <w:r w:rsidRPr="00AC37B0">
              <w:rPr>
                <w:rFonts w:ascii="Times New Roman" w:hAnsi="Times New Roman" w:cs="Times New Roman"/>
                <w:sz w:val="24"/>
                <w:szCs w:val="24"/>
              </w:rPr>
              <w:t>popisuje členy rodiny, jejich vztahy a každodenní činnosti.</w:t>
            </w:r>
          </w:p>
          <w:p w14:paraId="0633524F" w14:textId="77777777" w:rsidR="002E081E" w:rsidRPr="00AC37B0" w:rsidRDefault="002E081E" w:rsidP="00752E62">
            <w:pPr>
              <w:pStyle w:val="Odstavecseseznamem"/>
              <w:numPr>
                <w:ilvl w:val="0"/>
                <w:numId w:val="139"/>
              </w:numPr>
              <w:spacing w:after="120" w:line="240" w:lineRule="auto"/>
              <w:jc w:val="both"/>
              <w:rPr>
                <w:rFonts w:ascii="Times New Roman" w:hAnsi="Times New Roman" w:cs="Times New Roman"/>
                <w:sz w:val="24"/>
                <w:szCs w:val="24"/>
              </w:rPr>
            </w:pPr>
            <w:r w:rsidRPr="00AC37B0">
              <w:rPr>
                <w:rFonts w:ascii="Times New Roman" w:hAnsi="Times New Roman" w:cs="Times New Roman"/>
                <w:sz w:val="24"/>
                <w:szCs w:val="24"/>
              </w:rPr>
              <w:t>Uplatňuje slovní zásobu a gramatické prostředky při popisu osob a rodiny.</w:t>
            </w:r>
          </w:p>
          <w:p w14:paraId="79E95346" w14:textId="77777777" w:rsidR="002E081E" w:rsidRPr="00AC37B0" w:rsidRDefault="002E081E" w:rsidP="00752E62">
            <w:pPr>
              <w:pStyle w:val="Odstavecseseznamem"/>
              <w:numPr>
                <w:ilvl w:val="0"/>
                <w:numId w:val="139"/>
              </w:numPr>
              <w:spacing w:after="120" w:line="240" w:lineRule="auto"/>
              <w:jc w:val="both"/>
              <w:rPr>
                <w:rFonts w:ascii="Times New Roman" w:hAnsi="Times New Roman" w:cs="Times New Roman"/>
                <w:sz w:val="24"/>
                <w:szCs w:val="24"/>
              </w:rPr>
            </w:pPr>
            <w:r w:rsidRPr="00AC37B0">
              <w:rPr>
                <w:rFonts w:ascii="Times New Roman" w:hAnsi="Times New Roman" w:cs="Times New Roman"/>
                <w:sz w:val="24"/>
                <w:szCs w:val="24"/>
              </w:rPr>
              <w:t>vysvětlí základní pravidla komunikace s dítětem v angličtině.</w:t>
            </w:r>
          </w:p>
        </w:tc>
        <w:tc>
          <w:tcPr>
            <w:tcW w:w="3827" w:type="dxa"/>
          </w:tcPr>
          <w:p w14:paraId="072C9593" w14:textId="77777777" w:rsidR="002E081E" w:rsidRPr="00AC37B0" w:rsidRDefault="002E081E" w:rsidP="00752E62">
            <w:pPr>
              <w:pStyle w:val="Odstavecseseznamem"/>
              <w:numPr>
                <w:ilvl w:val="0"/>
                <w:numId w:val="159"/>
              </w:numPr>
              <w:spacing w:after="120" w:line="240" w:lineRule="auto"/>
              <w:rPr>
                <w:rFonts w:ascii="Times New Roman" w:hAnsi="Times New Roman" w:cs="Times New Roman"/>
                <w:b/>
                <w:bCs/>
                <w:sz w:val="24"/>
                <w:szCs w:val="24"/>
              </w:rPr>
            </w:pPr>
            <w:r w:rsidRPr="00AC37B0">
              <w:rPr>
                <w:rFonts w:ascii="Times New Roman" w:hAnsi="Times New Roman" w:cs="Times New Roman"/>
                <w:b/>
                <w:bCs/>
                <w:sz w:val="24"/>
                <w:szCs w:val="24"/>
              </w:rPr>
              <w:t>Generations</w:t>
            </w:r>
          </w:p>
          <w:p w14:paraId="5472E6AB" w14:textId="77777777" w:rsidR="002E081E" w:rsidRPr="00AC37B0" w:rsidRDefault="002E081E" w:rsidP="00752E62">
            <w:pPr>
              <w:pStyle w:val="Odstavecseseznamem"/>
              <w:numPr>
                <w:ilvl w:val="0"/>
                <w:numId w:val="139"/>
              </w:numPr>
              <w:spacing w:after="120" w:line="240" w:lineRule="auto"/>
              <w:rPr>
                <w:rFonts w:ascii="Times New Roman" w:hAnsi="Times New Roman" w:cs="Times New Roman"/>
                <w:sz w:val="24"/>
                <w:szCs w:val="24"/>
              </w:rPr>
            </w:pPr>
            <w:r w:rsidRPr="00AC37B0">
              <w:rPr>
                <w:rFonts w:ascii="Times New Roman" w:hAnsi="Times New Roman" w:cs="Times New Roman"/>
                <w:sz w:val="24"/>
                <w:szCs w:val="24"/>
              </w:rPr>
              <w:t>Věk, fáze života, rodina a pozadí</w:t>
            </w:r>
          </w:p>
          <w:p w14:paraId="570805C9" w14:textId="77777777" w:rsidR="002E081E" w:rsidRPr="00AC37B0" w:rsidRDefault="002E081E" w:rsidP="00752E62">
            <w:pPr>
              <w:pStyle w:val="Odstavecseseznamem"/>
              <w:numPr>
                <w:ilvl w:val="0"/>
                <w:numId w:val="139"/>
              </w:numPr>
              <w:spacing w:after="120" w:line="240" w:lineRule="auto"/>
              <w:rPr>
                <w:rFonts w:ascii="Times New Roman" w:hAnsi="Times New Roman" w:cs="Times New Roman"/>
                <w:sz w:val="24"/>
                <w:szCs w:val="24"/>
              </w:rPr>
            </w:pPr>
            <w:r w:rsidRPr="00AC37B0">
              <w:rPr>
                <w:rFonts w:ascii="Times New Roman" w:hAnsi="Times New Roman" w:cs="Times New Roman"/>
                <w:sz w:val="24"/>
                <w:szCs w:val="24"/>
              </w:rPr>
              <w:t>Přítomný čas prostý, přítomný čas průběhový, členy, will a going to</w:t>
            </w:r>
          </w:p>
        </w:tc>
        <w:tc>
          <w:tcPr>
            <w:tcW w:w="880" w:type="dxa"/>
          </w:tcPr>
          <w:p w14:paraId="69D2DDCA" w14:textId="77777777" w:rsidR="002E081E" w:rsidRPr="00AC37B0" w:rsidRDefault="002E081E" w:rsidP="00C85D27">
            <w:pPr>
              <w:spacing w:after="120" w:line="240" w:lineRule="auto"/>
              <w:contextualSpacing/>
              <w:rPr>
                <w:rFonts w:ascii="Times New Roman" w:eastAsia="Calibri" w:hAnsi="Times New Roman" w:cs="Times New Roman"/>
                <w:sz w:val="24"/>
                <w:szCs w:val="24"/>
              </w:rPr>
            </w:pPr>
            <w:r w:rsidRPr="00AC37B0">
              <w:rPr>
                <w:rFonts w:ascii="Times New Roman" w:eastAsia="Calibri" w:hAnsi="Times New Roman" w:cs="Times New Roman"/>
                <w:sz w:val="24"/>
                <w:szCs w:val="24"/>
              </w:rPr>
              <w:t>19</w:t>
            </w:r>
          </w:p>
        </w:tc>
      </w:tr>
      <w:tr w:rsidR="002E081E" w:rsidRPr="002E081E" w14:paraId="32E2F536" w14:textId="77777777" w:rsidTr="00C85D27">
        <w:trPr>
          <w:trHeight w:val="2955"/>
        </w:trPr>
        <w:tc>
          <w:tcPr>
            <w:tcW w:w="4503" w:type="dxa"/>
          </w:tcPr>
          <w:p w14:paraId="07AA7D87" w14:textId="77777777" w:rsidR="002E081E" w:rsidRPr="00AC37B0" w:rsidRDefault="002E081E" w:rsidP="00C85D27">
            <w:pPr>
              <w:spacing w:after="120" w:line="240" w:lineRule="auto"/>
              <w:contextualSpacing/>
              <w:rPr>
                <w:rFonts w:ascii="Times New Roman" w:hAnsi="Times New Roman" w:cs="Times New Roman"/>
                <w:sz w:val="24"/>
                <w:szCs w:val="24"/>
              </w:rPr>
            </w:pPr>
            <w:r w:rsidRPr="00AC37B0">
              <w:rPr>
                <w:rFonts w:ascii="Times New Roman" w:hAnsi="Times New Roman" w:cs="Times New Roman"/>
                <w:b/>
                <w:bCs/>
                <w:sz w:val="24"/>
                <w:szCs w:val="24"/>
              </w:rPr>
              <w:t xml:space="preserve">Žák </w:t>
            </w:r>
          </w:p>
          <w:p w14:paraId="329E62D6" w14:textId="77777777" w:rsidR="002E081E" w:rsidRPr="00AC37B0" w:rsidRDefault="002E081E" w:rsidP="00752E62">
            <w:pPr>
              <w:pStyle w:val="Odstavecseseznamem"/>
              <w:numPr>
                <w:ilvl w:val="0"/>
                <w:numId w:val="139"/>
              </w:numPr>
              <w:spacing w:after="120" w:line="240" w:lineRule="auto"/>
              <w:rPr>
                <w:rFonts w:ascii="Times New Roman" w:hAnsi="Times New Roman" w:cs="Times New Roman"/>
                <w:sz w:val="24"/>
                <w:szCs w:val="24"/>
              </w:rPr>
            </w:pPr>
            <w:r w:rsidRPr="00AC37B0">
              <w:rPr>
                <w:rFonts w:ascii="Times New Roman" w:hAnsi="Times New Roman" w:cs="Times New Roman"/>
                <w:sz w:val="24"/>
                <w:szCs w:val="24"/>
              </w:rPr>
              <w:t>pojmenuje části těla a popíše běžná zranění, formuluje předpovědi.</w:t>
            </w:r>
          </w:p>
          <w:p w14:paraId="01426777" w14:textId="77777777" w:rsidR="002E081E" w:rsidRPr="00AC37B0" w:rsidRDefault="002E081E" w:rsidP="00752E62">
            <w:pPr>
              <w:pStyle w:val="Odstavecseseznamem"/>
              <w:numPr>
                <w:ilvl w:val="0"/>
                <w:numId w:val="139"/>
              </w:numPr>
              <w:spacing w:after="120" w:line="240" w:lineRule="auto"/>
              <w:rPr>
                <w:rFonts w:ascii="Times New Roman" w:hAnsi="Times New Roman" w:cs="Times New Roman"/>
                <w:sz w:val="24"/>
                <w:szCs w:val="24"/>
              </w:rPr>
            </w:pPr>
            <w:r w:rsidRPr="00AC37B0">
              <w:rPr>
                <w:rFonts w:ascii="Times New Roman" w:hAnsi="Times New Roman" w:cs="Times New Roman"/>
                <w:sz w:val="24"/>
                <w:szCs w:val="24"/>
              </w:rPr>
              <w:t>Používá slovní zásobu týkající se těla, zdraví a budoucnosti.</w:t>
            </w:r>
          </w:p>
          <w:p w14:paraId="6B87EACA" w14:textId="77777777" w:rsidR="002E081E" w:rsidRPr="00AC37B0" w:rsidRDefault="002E081E" w:rsidP="00752E62">
            <w:pPr>
              <w:pStyle w:val="Odstavecseseznamem"/>
              <w:numPr>
                <w:ilvl w:val="0"/>
                <w:numId w:val="139"/>
              </w:numPr>
              <w:spacing w:after="120" w:line="240" w:lineRule="auto"/>
              <w:rPr>
                <w:rFonts w:ascii="Times New Roman" w:hAnsi="Times New Roman" w:cs="Times New Roman"/>
                <w:sz w:val="24"/>
                <w:szCs w:val="24"/>
              </w:rPr>
            </w:pPr>
            <w:r w:rsidRPr="00AC37B0">
              <w:rPr>
                <w:rFonts w:ascii="Times New Roman" w:hAnsi="Times New Roman" w:cs="Times New Roman"/>
                <w:sz w:val="24"/>
                <w:szCs w:val="24"/>
              </w:rPr>
              <w:t>popíše v angličtině průběh jednoduché výchovné nebo vzdělávací aktivity.</w:t>
            </w:r>
          </w:p>
        </w:tc>
        <w:tc>
          <w:tcPr>
            <w:tcW w:w="3827" w:type="dxa"/>
          </w:tcPr>
          <w:p w14:paraId="584727D1" w14:textId="77777777" w:rsidR="002E081E" w:rsidRPr="00AC37B0" w:rsidRDefault="002E081E" w:rsidP="00752E62">
            <w:pPr>
              <w:pStyle w:val="Odstavecseseznamem"/>
              <w:numPr>
                <w:ilvl w:val="0"/>
                <w:numId w:val="159"/>
              </w:numPr>
              <w:spacing w:after="120" w:line="240" w:lineRule="auto"/>
              <w:rPr>
                <w:rFonts w:ascii="Times New Roman" w:hAnsi="Times New Roman" w:cs="Times New Roman"/>
                <w:b/>
                <w:bCs/>
                <w:sz w:val="24"/>
                <w:szCs w:val="24"/>
              </w:rPr>
            </w:pPr>
            <w:r w:rsidRPr="00AC37B0">
              <w:rPr>
                <w:rFonts w:ascii="Times New Roman" w:hAnsi="Times New Roman" w:cs="Times New Roman"/>
                <w:b/>
                <w:bCs/>
                <w:sz w:val="24"/>
                <w:szCs w:val="24"/>
              </w:rPr>
              <w:t>The human body</w:t>
            </w:r>
          </w:p>
          <w:p w14:paraId="3CCF599D" w14:textId="77777777" w:rsidR="002E081E" w:rsidRPr="00AC37B0" w:rsidRDefault="002E081E" w:rsidP="00752E62">
            <w:pPr>
              <w:pStyle w:val="Odstavecseseznamem"/>
              <w:numPr>
                <w:ilvl w:val="0"/>
                <w:numId w:val="139"/>
              </w:numPr>
              <w:spacing w:after="120" w:line="240" w:lineRule="auto"/>
              <w:rPr>
                <w:rFonts w:ascii="Times New Roman" w:hAnsi="Times New Roman" w:cs="Times New Roman"/>
                <w:sz w:val="24"/>
                <w:szCs w:val="24"/>
              </w:rPr>
            </w:pPr>
            <w:r w:rsidRPr="00AC37B0">
              <w:rPr>
                <w:rFonts w:ascii="Times New Roman" w:hAnsi="Times New Roman" w:cs="Times New Roman"/>
                <w:sz w:val="24"/>
                <w:szCs w:val="24"/>
              </w:rPr>
              <w:t>Části těla, zranění a zdravotní problémy</w:t>
            </w:r>
          </w:p>
          <w:p w14:paraId="79ADA9F5" w14:textId="77777777" w:rsidR="002E081E" w:rsidRPr="00AC37B0" w:rsidRDefault="002E081E" w:rsidP="00752E62">
            <w:pPr>
              <w:pStyle w:val="Odstavecseseznamem"/>
              <w:numPr>
                <w:ilvl w:val="0"/>
                <w:numId w:val="139"/>
              </w:numPr>
              <w:spacing w:after="120" w:line="240" w:lineRule="auto"/>
              <w:rPr>
                <w:rFonts w:ascii="Times New Roman" w:hAnsi="Times New Roman" w:cs="Times New Roman"/>
                <w:sz w:val="24"/>
                <w:szCs w:val="24"/>
              </w:rPr>
            </w:pPr>
            <w:r w:rsidRPr="00AC37B0">
              <w:rPr>
                <w:rFonts w:ascii="Times New Roman" w:hAnsi="Times New Roman" w:cs="Times New Roman"/>
                <w:sz w:val="24"/>
                <w:szCs w:val="24"/>
              </w:rPr>
              <w:t>Modální slovesa pro předpovědi, první kondicionál, velká čísla, zlomky</w:t>
            </w:r>
          </w:p>
        </w:tc>
        <w:tc>
          <w:tcPr>
            <w:tcW w:w="880" w:type="dxa"/>
          </w:tcPr>
          <w:p w14:paraId="165E189D" w14:textId="77777777" w:rsidR="002E081E" w:rsidRPr="00AC37B0" w:rsidRDefault="002E081E" w:rsidP="00C85D27">
            <w:pPr>
              <w:spacing w:after="120" w:line="240" w:lineRule="auto"/>
              <w:contextualSpacing/>
              <w:rPr>
                <w:rFonts w:ascii="Times New Roman" w:eastAsia="Calibri" w:hAnsi="Times New Roman" w:cs="Times New Roman"/>
                <w:sz w:val="24"/>
                <w:szCs w:val="24"/>
              </w:rPr>
            </w:pPr>
            <w:r w:rsidRPr="00AC37B0">
              <w:rPr>
                <w:rFonts w:ascii="Times New Roman" w:eastAsia="Calibri" w:hAnsi="Times New Roman" w:cs="Times New Roman"/>
                <w:sz w:val="24"/>
                <w:szCs w:val="24"/>
              </w:rPr>
              <w:t>19</w:t>
            </w:r>
          </w:p>
        </w:tc>
      </w:tr>
      <w:tr w:rsidR="002E081E" w:rsidRPr="002E081E" w14:paraId="4AB647C1" w14:textId="77777777" w:rsidTr="00C85D27">
        <w:trPr>
          <w:trHeight w:val="2721"/>
        </w:trPr>
        <w:tc>
          <w:tcPr>
            <w:tcW w:w="4503" w:type="dxa"/>
          </w:tcPr>
          <w:p w14:paraId="47E5D89B" w14:textId="77777777" w:rsidR="002E081E" w:rsidRPr="00AC37B0" w:rsidRDefault="002E081E" w:rsidP="00C85D27">
            <w:pPr>
              <w:pStyle w:val="Odstavecseseznamem"/>
              <w:spacing w:after="120" w:line="240" w:lineRule="auto"/>
              <w:ind w:left="313"/>
              <w:rPr>
                <w:rFonts w:ascii="Times New Roman" w:hAnsi="Times New Roman" w:cs="Times New Roman"/>
                <w:sz w:val="24"/>
                <w:szCs w:val="24"/>
              </w:rPr>
            </w:pPr>
            <w:r w:rsidRPr="00AC37B0">
              <w:rPr>
                <w:rFonts w:ascii="Times New Roman" w:hAnsi="Times New Roman" w:cs="Times New Roman"/>
                <w:b/>
                <w:bCs/>
                <w:sz w:val="24"/>
                <w:szCs w:val="24"/>
              </w:rPr>
              <w:t xml:space="preserve">Žák </w:t>
            </w:r>
          </w:p>
          <w:p w14:paraId="57B390CB" w14:textId="77777777" w:rsidR="002E081E" w:rsidRPr="00AC37B0" w:rsidRDefault="002E081E" w:rsidP="00752E62">
            <w:pPr>
              <w:pStyle w:val="Odstavecseseznamem"/>
              <w:numPr>
                <w:ilvl w:val="0"/>
                <w:numId w:val="139"/>
              </w:numPr>
              <w:spacing w:after="120" w:line="240" w:lineRule="auto"/>
              <w:rPr>
                <w:rFonts w:ascii="Times New Roman" w:hAnsi="Times New Roman" w:cs="Times New Roman"/>
                <w:sz w:val="24"/>
                <w:szCs w:val="24"/>
              </w:rPr>
            </w:pPr>
            <w:r w:rsidRPr="00AC37B0">
              <w:rPr>
                <w:rFonts w:ascii="Times New Roman" w:hAnsi="Times New Roman" w:cs="Times New Roman"/>
                <w:sz w:val="24"/>
                <w:szCs w:val="24"/>
              </w:rPr>
              <w:t>popisuje bydlení, porovnává vlastnosti různých míst, vyjadřuje hypotézy.</w:t>
            </w:r>
          </w:p>
          <w:p w14:paraId="1EC69776" w14:textId="77777777" w:rsidR="002E081E" w:rsidRPr="00AC37B0" w:rsidRDefault="002E081E" w:rsidP="00752E62">
            <w:pPr>
              <w:pStyle w:val="Odstavecseseznamem"/>
              <w:numPr>
                <w:ilvl w:val="0"/>
                <w:numId w:val="139"/>
              </w:numPr>
              <w:spacing w:after="120" w:line="240" w:lineRule="auto"/>
              <w:rPr>
                <w:rFonts w:ascii="Times New Roman" w:hAnsi="Times New Roman" w:cs="Times New Roman"/>
                <w:sz w:val="24"/>
                <w:szCs w:val="24"/>
              </w:rPr>
            </w:pPr>
            <w:r w:rsidRPr="00AC37B0">
              <w:rPr>
                <w:rFonts w:ascii="Times New Roman" w:hAnsi="Times New Roman" w:cs="Times New Roman"/>
                <w:sz w:val="24"/>
                <w:szCs w:val="24"/>
              </w:rPr>
              <w:t>Komunikuje o domácnosti a bydlení, vyjadřuje podmíněné situace.</w:t>
            </w:r>
          </w:p>
          <w:p w14:paraId="43AD49EE" w14:textId="77777777" w:rsidR="002E081E" w:rsidRPr="00AC37B0" w:rsidRDefault="002E081E" w:rsidP="00752E62">
            <w:pPr>
              <w:pStyle w:val="Odstavecseseznamem"/>
              <w:numPr>
                <w:ilvl w:val="0"/>
                <w:numId w:val="139"/>
              </w:numPr>
              <w:spacing w:after="120" w:line="240" w:lineRule="auto"/>
              <w:rPr>
                <w:rFonts w:ascii="Times New Roman" w:hAnsi="Times New Roman" w:cs="Times New Roman"/>
                <w:sz w:val="24"/>
                <w:szCs w:val="24"/>
              </w:rPr>
            </w:pPr>
            <w:r w:rsidRPr="00AC37B0">
              <w:rPr>
                <w:rFonts w:ascii="Times New Roman" w:hAnsi="Times New Roman" w:cs="Times New Roman"/>
                <w:sz w:val="24"/>
                <w:szCs w:val="24"/>
              </w:rPr>
              <w:t>se orientuje v běžné korespondenci, formulářích a informačních materiálech.</w:t>
            </w:r>
          </w:p>
        </w:tc>
        <w:tc>
          <w:tcPr>
            <w:tcW w:w="3827" w:type="dxa"/>
          </w:tcPr>
          <w:p w14:paraId="69FA14E9" w14:textId="77777777" w:rsidR="002E081E" w:rsidRPr="00AC37B0" w:rsidRDefault="002E081E" w:rsidP="00752E62">
            <w:pPr>
              <w:pStyle w:val="Odstavecseseznamem"/>
              <w:numPr>
                <w:ilvl w:val="0"/>
                <w:numId w:val="159"/>
              </w:numPr>
              <w:spacing w:after="120" w:line="240" w:lineRule="auto"/>
              <w:rPr>
                <w:rFonts w:ascii="Times New Roman" w:hAnsi="Times New Roman" w:cs="Times New Roman"/>
                <w:b/>
                <w:sz w:val="24"/>
                <w:szCs w:val="24"/>
              </w:rPr>
            </w:pPr>
            <w:r w:rsidRPr="00AC37B0">
              <w:rPr>
                <w:rFonts w:ascii="Times New Roman" w:hAnsi="Times New Roman" w:cs="Times New Roman"/>
                <w:b/>
                <w:sz w:val="24"/>
                <w:szCs w:val="24"/>
              </w:rPr>
              <w:t>Homes</w:t>
            </w:r>
          </w:p>
          <w:p w14:paraId="3A012C9A" w14:textId="77777777" w:rsidR="002E081E" w:rsidRPr="00AC37B0" w:rsidRDefault="002E081E" w:rsidP="00752E62">
            <w:pPr>
              <w:pStyle w:val="Odstavecseseznamem"/>
              <w:numPr>
                <w:ilvl w:val="0"/>
                <w:numId w:val="139"/>
              </w:numPr>
              <w:spacing w:after="120" w:line="240" w:lineRule="auto"/>
              <w:rPr>
                <w:rFonts w:ascii="Times New Roman" w:hAnsi="Times New Roman" w:cs="Times New Roman"/>
                <w:b/>
                <w:sz w:val="24"/>
                <w:szCs w:val="24"/>
              </w:rPr>
            </w:pPr>
            <w:r w:rsidRPr="00AC37B0">
              <w:rPr>
                <w:rFonts w:ascii="Times New Roman" w:hAnsi="Times New Roman" w:cs="Times New Roman"/>
                <w:sz w:val="24"/>
                <w:szCs w:val="24"/>
              </w:rPr>
              <w:t>Popis domu, místnosti, nábytek, domy a zahrady</w:t>
            </w:r>
          </w:p>
          <w:p w14:paraId="5A18D062" w14:textId="77777777" w:rsidR="002E081E" w:rsidRPr="00AC37B0" w:rsidRDefault="002E081E" w:rsidP="00752E62">
            <w:pPr>
              <w:pStyle w:val="Odstavecseseznamem"/>
              <w:numPr>
                <w:ilvl w:val="0"/>
                <w:numId w:val="139"/>
              </w:numPr>
              <w:spacing w:after="120" w:line="240" w:lineRule="auto"/>
              <w:rPr>
                <w:rFonts w:ascii="Times New Roman" w:hAnsi="Times New Roman" w:cs="Times New Roman"/>
                <w:b/>
                <w:sz w:val="24"/>
                <w:szCs w:val="24"/>
              </w:rPr>
            </w:pPr>
            <w:r w:rsidRPr="00AC37B0">
              <w:rPr>
                <w:rFonts w:ascii="Times New Roman" w:hAnsi="Times New Roman" w:cs="Times New Roman"/>
                <w:sz w:val="24"/>
                <w:szCs w:val="24"/>
              </w:rPr>
              <w:t>Srovnávací a nejvyšší stupně přídavných jmen a příslovcí, druhý kondicionál</w:t>
            </w:r>
          </w:p>
        </w:tc>
        <w:tc>
          <w:tcPr>
            <w:tcW w:w="880" w:type="dxa"/>
          </w:tcPr>
          <w:p w14:paraId="04FF2189" w14:textId="77777777" w:rsidR="002E081E" w:rsidRPr="00AC37B0" w:rsidRDefault="002E081E" w:rsidP="00C85D27">
            <w:pPr>
              <w:spacing w:after="120" w:line="240" w:lineRule="auto"/>
              <w:contextualSpacing/>
              <w:rPr>
                <w:rFonts w:ascii="Times New Roman" w:eastAsia="Calibri" w:hAnsi="Times New Roman" w:cs="Times New Roman"/>
                <w:sz w:val="24"/>
                <w:szCs w:val="24"/>
              </w:rPr>
            </w:pPr>
            <w:r w:rsidRPr="00AC37B0">
              <w:rPr>
                <w:rFonts w:ascii="Times New Roman" w:eastAsia="Calibri" w:hAnsi="Times New Roman" w:cs="Times New Roman"/>
                <w:sz w:val="24"/>
                <w:szCs w:val="24"/>
              </w:rPr>
              <w:t>19</w:t>
            </w:r>
          </w:p>
        </w:tc>
      </w:tr>
      <w:tr w:rsidR="002E081E" w:rsidRPr="002E081E" w14:paraId="7A2F69B7" w14:textId="77777777" w:rsidTr="00C85D27">
        <w:trPr>
          <w:trHeight w:val="3360"/>
        </w:trPr>
        <w:tc>
          <w:tcPr>
            <w:tcW w:w="4503" w:type="dxa"/>
          </w:tcPr>
          <w:p w14:paraId="4DEB9FCA" w14:textId="77777777" w:rsidR="002E081E" w:rsidRPr="00AC37B0" w:rsidRDefault="002E081E" w:rsidP="00C85D27">
            <w:pPr>
              <w:pStyle w:val="Odstavecseseznamem"/>
              <w:spacing w:after="120" w:line="240" w:lineRule="auto"/>
              <w:ind w:left="313"/>
              <w:rPr>
                <w:rFonts w:ascii="Times New Roman" w:hAnsi="Times New Roman" w:cs="Times New Roman"/>
                <w:sz w:val="24"/>
                <w:szCs w:val="24"/>
              </w:rPr>
            </w:pPr>
            <w:r w:rsidRPr="00AC37B0">
              <w:rPr>
                <w:rFonts w:ascii="Times New Roman" w:hAnsi="Times New Roman" w:cs="Times New Roman"/>
                <w:b/>
                <w:bCs/>
                <w:sz w:val="24"/>
                <w:szCs w:val="24"/>
              </w:rPr>
              <w:lastRenderedPageBreak/>
              <w:t>Žák</w:t>
            </w:r>
            <w:r w:rsidRPr="00AC37B0">
              <w:rPr>
                <w:rFonts w:ascii="Times New Roman" w:hAnsi="Times New Roman" w:cs="Times New Roman"/>
                <w:sz w:val="24"/>
                <w:szCs w:val="24"/>
              </w:rPr>
              <w:t xml:space="preserve"> </w:t>
            </w:r>
          </w:p>
          <w:p w14:paraId="635DD8B4" w14:textId="77777777" w:rsidR="002E081E" w:rsidRPr="00AC37B0" w:rsidRDefault="002E081E" w:rsidP="00752E62">
            <w:pPr>
              <w:pStyle w:val="Odstavecseseznamem"/>
              <w:numPr>
                <w:ilvl w:val="0"/>
                <w:numId w:val="139"/>
              </w:numPr>
              <w:spacing w:after="120" w:line="240" w:lineRule="auto"/>
              <w:rPr>
                <w:rFonts w:ascii="Times New Roman" w:hAnsi="Times New Roman" w:cs="Times New Roman"/>
                <w:b/>
                <w:bCs/>
                <w:sz w:val="24"/>
                <w:szCs w:val="24"/>
              </w:rPr>
            </w:pPr>
            <w:r w:rsidRPr="00AC37B0">
              <w:rPr>
                <w:rFonts w:ascii="Times New Roman" w:hAnsi="Times New Roman" w:cs="Times New Roman"/>
                <w:sz w:val="24"/>
                <w:szCs w:val="24"/>
              </w:rPr>
              <w:t>diskutuje o problémech s technologiemi, vyjadřuje názory a řešení.</w:t>
            </w:r>
          </w:p>
          <w:p w14:paraId="224F66CE" w14:textId="77777777" w:rsidR="002E081E" w:rsidRPr="00AC37B0" w:rsidRDefault="002E081E" w:rsidP="00752E62">
            <w:pPr>
              <w:pStyle w:val="Odstavecseseznamem"/>
              <w:numPr>
                <w:ilvl w:val="0"/>
                <w:numId w:val="139"/>
              </w:numPr>
              <w:spacing w:after="120" w:line="240" w:lineRule="auto"/>
              <w:rPr>
                <w:rFonts w:ascii="Times New Roman" w:hAnsi="Times New Roman" w:cs="Times New Roman"/>
                <w:b/>
                <w:bCs/>
                <w:sz w:val="24"/>
                <w:szCs w:val="24"/>
              </w:rPr>
            </w:pPr>
            <w:r w:rsidRPr="00AC37B0">
              <w:rPr>
                <w:rFonts w:ascii="Times New Roman" w:hAnsi="Times New Roman" w:cs="Times New Roman"/>
                <w:sz w:val="24"/>
                <w:szCs w:val="24"/>
              </w:rPr>
              <w:t>Zvládá slovní zásobu z oblasti ICT, uplatňuje kvantifikaci a názorové struktury.</w:t>
            </w:r>
          </w:p>
          <w:p w14:paraId="5B27B883" w14:textId="77777777" w:rsidR="002E081E" w:rsidRPr="00AC37B0" w:rsidRDefault="002E081E" w:rsidP="00752E62">
            <w:pPr>
              <w:pStyle w:val="Odstavecseseznamem"/>
              <w:numPr>
                <w:ilvl w:val="0"/>
                <w:numId w:val="139"/>
              </w:numPr>
              <w:spacing w:after="120" w:line="240" w:lineRule="auto"/>
              <w:rPr>
                <w:rFonts w:ascii="Times New Roman" w:hAnsi="Times New Roman" w:cs="Times New Roman"/>
                <w:b/>
                <w:bCs/>
                <w:sz w:val="24"/>
                <w:szCs w:val="24"/>
              </w:rPr>
            </w:pPr>
            <w:r w:rsidRPr="00AC37B0">
              <w:rPr>
                <w:rFonts w:ascii="Times New Roman" w:hAnsi="Times New Roman" w:cs="Times New Roman"/>
                <w:sz w:val="24"/>
                <w:szCs w:val="24"/>
              </w:rPr>
              <w:t>porovnává různé zdroje informací a vyjádří vlastní stanovisko v angličtině.</w:t>
            </w:r>
          </w:p>
        </w:tc>
        <w:tc>
          <w:tcPr>
            <w:tcW w:w="3827" w:type="dxa"/>
          </w:tcPr>
          <w:p w14:paraId="1DDE64F7" w14:textId="77777777" w:rsidR="002E081E" w:rsidRPr="00AC37B0" w:rsidRDefault="002E081E" w:rsidP="00752E62">
            <w:pPr>
              <w:pStyle w:val="Odstavecseseznamem"/>
              <w:numPr>
                <w:ilvl w:val="0"/>
                <w:numId w:val="159"/>
              </w:numPr>
              <w:spacing w:after="120" w:line="240" w:lineRule="auto"/>
              <w:rPr>
                <w:rFonts w:ascii="Times New Roman" w:hAnsi="Times New Roman" w:cs="Times New Roman"/>
                <w:b/>
                <w:sz w:val="24"/>
                <w:szCs w:val="24"/>
              </w:rPr>
            </w:pPr>
            <w:r w:rsidRPr="00AC37B0">
              <w:rPr>
                <w:rFonts w:ascii="Times New Roman" w:hAnsi="Times New Roman" w:cs="Times New Roman"/>
                <w:b/>
                <w:sz w:val="24"/>
                <w:szCs w:val="24"/>
              </w:rPr>
              <w:t>Technology</w:t>
            </w:r>
          </w:p>
          <w:p w14:paraId="77D4165E" w14:textId="77777777" w:rsidR="002E081E" w:rsidRPr="00AC37B0" w:rsidRDefault="002E081E" w:rsidP="00752E62">
            <w:pPr>
              <w:pStyle w:val="Odstavecseseznamem"/>
              <w:numPr>
                <w:ilvl w:val="0"/>
                <w:numId w:val="139"/>
              </w:numPr>
              <w:spacing w:after="120" w:line="240" w:lineRule="auto"/>
              <w:rPr>
                <w:rFonts w:ascii="Times New Roman" w:hAnsi="Times New Roman" w:cs="Times New Roman"/>
                <w:bCs/>
                <w:sz w:val="24"/>
                <w:szCs w:val="24"/>
              </w:rPr>
            </w:pPr>
            <w:r w:rsidRPr="00AC37B0">
              <w:rPr>
                <w:rFonts w:ascii="Times New Roman" w:hAnsi="Times New Roman" w:cs="Times New Roman"/>
                <w:sz w:val="24"/>
                <w:szCs w:val="24"/>
              </w:rPr>
              <w:t>Digitální komunikace, užitečná slovesa, technologie</w:t>
            </w:r>
          </w:p>
          <w:p w14:paraId="1E6B0EA9" w14:textId="77777777" w:rsidR="002E081E" w:rsidRPr="00AC37B0" w:rsidRDefault="002E081E" w:rsidP="00752E62">
            <w:pPr>
              <w:pStyle w:val="Odstavecseseznamem"/>
              <w:numPr>
                <w:ilvl w:val="0"/>
                <w:numId w:val="139"/>
              </w:numPr>
              <w:spacing w:after="120" w:line="240" w:lineRule="auto"/>
              <w:rPr>
                <w:rFonts w:ascii="Times New Roman" w:hAnsi="Times New Roman" w:cs="Times New Roman"/>
                <w:bCs/>
                <w:sz w:val="24"/>
                <w:szCs w:val="24"/>
              </w:rPr>
            </w:pPr>
            <w:r w:rsidRPr="00AC37B0">
              <w:rPr>
                <w:rFonts w:ascii="Times New Roman" w:hAnsi="Times New Roman" w:cs="Times New Roman"/>
                <w:sz w:val="24"/>
                <w:szCs w:val="24"/>
              </w:rPr>
              <w:t>Kvantifikátory (some, any, none), modální slovesa minulosti</w:t>
            </w:r>
          </w:p>
        </w:tc>
        <w:tc>
          <w:tcPr>
            <w:tcW w:w="880" w:type="dxa"/>
          </w:tcPr>
          <w:p w14:paraId="0C1E1C46" w14:textId="77777777" w:rsidR="002E081E" w:rsidRPr="00AC37B0" w:rsidRDefault="002E081E" w:rsidP="00C85D27">
            <w:pPr>
              <w:spacing w:after="120" w:line="240" w:lineRule="auto"/>
              <w:contextualSpacing/>
              <w:rPr>
                <w:rFonts w:ascii="Times New Roman" w:eastAsia="Calibri" w:hAnsi="Times New Roman" w:cs="Times New Roman"/>
                <w:sz w:val="24"/>
                <w:szCs w:val="24"/>
              </w:rPr>
            </w:pPr>
            <w:r w:rsidRPr="00AC37B0">
              <w:rPr>
                <w:rFonts w:ascii="Times New Roman" w:eastAsia="Calibri" w:hAnsi="Times New Roman" w:cs="Times New Roman"/>
                <w:sz w:val="24"/>
                <w:szCs w:val="24"/>
              </w:rPr>
              <w:t>19</w:t>
            </w:r>
          </w:p>
        </w:tc>
      </w:tr>
      <w:tr w:rsidR="002E081E" w:rsidRPr="002E081E" w14:paraId="1C16C618" w14:textId="77777777" w:rsidTr="00C85D27">
        <w:tc>
          <w:tcPr>
            <w:tcW w:w="4503" w:type="dxa"/>
          </w:tcPr>
          <w:p w14:paraId="07F78BD8" w14:textId="77777777" w:rsidR="002E081E" w:rsidRPr="00AC37B0" w:rsidRDefault="002E081E" w:rsidP="00C85D27">
            <w:pPr>
              <w:spacing w:after="120" w:line="240" w:lineRule="auto"/>
              <w:contextualSpacing/>
              <w:rPr>
                <w:rFonts w:ascii="Times New Roman" w:eastAsia="Calibri" w:hAnsi="Times New Roman" w:cs="Times New Roman"/>
                <w:b/>
                <w:sz w:val="24"/>
                <w:szCs w:val="24"/>
              </w:rPr>
            </w:pPr>
          </w:p>
        </w:tc>
        <w:tc>
          <w:tcPr>
            <w:tcW w:w="3827" w:type="dxa"/>
          </w:tcPr>
          <w:p w14:paraId="3EBC8269" w14:textId="77777777" w:rsidR="002E081E" w:rsidRPr="00AC37B0" w:rsidRDefault="002E081E" w:rsidP="00C85D27">
            <w:pPr>
              <w:spacing w:after="120" w:line="240" w:lineRule="auto"/>
              <w:contextualSpacing/>
              <w:rPr>
                <w:rFonts w:ascii="Times New Roman" w:eastAsia="Calibri" w:hAnsi="Times New Roman" w:cs="Times New Roman"/>
                <w:b/>
                <w:sz w:val="24"/>
                <w:szCs w:val="24"/>
              </w:rPr>
            </w:pPr>
            <w:r w:rsidRPr="00AC37B0">
              <w:rPr>
                <w:rFonts w:ascii="Times New Roman" w:eastAsia="Calibri" w:hAnsi="Times New Roman" w:cs="Times New Roman"/>
                <w:b/>
                <w:sz w:val="24"/>
                <w:szCs w:val="24"/>
              </w:rPr>
              <w:t>6. Disponibilní hodiny</w:t>
            </w:r>
          </w:p>
        </w:tc>
        <w:tc>
          <w:tcPr>
            <w:tcW w:w="880" w:type="dxa"/>
          </w:tcPr>
          <w:p w14:paraId="60E3BEAC" w14:textId="77777777" w:rsidR="002E081E" w:rsidRPr="00AC37B0" w:rsidRDefault="002E081E" w:rsidP="00C85D27">
            <w:pPr>
              <w:spacing w:after="120" w:line="240" w:lineRule="auto"/>
              <w:contextualSpacing/>
              <w:rPr>
                <w:rFonts w:ascii="Times New Roman" w:eastAsia="Calibri" w:hAnsi="Times New Roman" w:cs="Times New Roman"/>
                <w:sz w:val="24"/>
                <w:szCs w:val="24"/>
              </w:rPr>
            </w:pPr>
            <w:r w:rsidRPr="00AC37B0">
              <w:rPr>
                <w:rFonts w:ascii="Times New Roman" w:eastAsia="Calibri" w:hAnsi="Times New Roman" w:cs="Times New Roman"/>
                <w:sz w:val="24"/>
                <w:szCs w:val="24"/>
              </w:rPr>
              <w:t>4</w:t>
            </w:r>
          </w:p>
        </w:tc>
      </w:tr>
    </w:tbl>
    <w:p w14:paraId="30BA58FE" w14:textId="77777777" w:rsidR="002E081E" w:rsidRPr="002E081E" w:rsidRDefault="002E081E" w:rsidP="002E081E">
      <w:pPr>
        <w:tabs>
          <w:tab w:val="left" w:pos="4536"/>
        </w:tabs>
        <w:spacing w:after="120" w:line="240" w:lineRule="auto"/>
        <w:contextualSpacing/>
        <w:rPr>
          <w:rFonts w:ascii="Times New Roman" w:eastAsia="Calibri" w:hAnsi="Times New Roman" w:cs="Times New Roman"/>
          <w:b/>
          <w:sz w:val="20"/>
          <w:szCs w:val="20"/>
        </w:rPr>
      </w:pPr>
    </w:p>
    <w:p w14:paraId="77F4CCAE" w14:textId="77777777" w:rsidR="002E081E" w:rsidRPr="002E081E" w:rsidRDefault="002E081E" w:rsidP="002E081E">
      <w:pPr>
        <w:tabs>
          <w:tab w:val="left" w:pos="4536"/>
        </w:tabs>
        <w:spacing w:after="120" w:line="240" w:lineRule="auto"/>
        <w:contextualSpacing/>
        <w:rPr>
          <w:rFonts w:ascii="Times New Roman" w:eastAsia="Calibri" w:hAnsi="Times New Roman" w:cs="Times New Roman"/>
          <w:b/>
          <w:sz w:val="32"/>
          <w:szCs w:val="32"/>
        </w:rPr>
      </w:pPr>
      <w:r w:rsidRPr="002E081E">
        <w:rPr>
          <w:rFonts w:ascii="Times New Roman" w:eastAsia="Calibri" w:hAnsi="Times New Roman" w:cs="Times New Roman"/>
          <w:sz w:val="24"/>
        </w:rPr>
        <w:br w:type="page"/>
      </w:r>
      <w:r w:rsidRPr="00B762BA">
        <w:rPr>
          <w:rFonts w:ascii="Times New Roman" w:eastAsia="Calibri" w:hAnsi="Times New Roman" w:cs="Times New Roman"/>
          <w:b/>
          <w:sz w:val="24"/>
          <w:szCs w:val="24"/>
        </w:rPr>
        <w:lastRenderedPageBreak/>
        <w:t>4. ročník (3) (87)</w:t>
      </w:r>
    </w:p>
    <w:tbl>
      <w:tblPr>
        <w:tblW w:w="9210" w:type="dxa"/>
        <w:tblBorders>
          <w:top w:val="single" w:sz="4" w:space="0" w:color="000000"/>
          <w:left w:val="single" w:sz="4" w:space="0" w:color="000000"/>
          <w:bottom w:val="single" w:sz="4" w:space="0" w:color="000000"/>
          <w:right w:val="single" w:sz="4" w:space="0" w:color="000000"/>
          <w:insideH w:val="single" w:sz="4" w:space="0" w:color="auto"/>
          <w:insideV w:val="single" w:sz="4" w:space="0" w:color="auto"/>
        </w:tblBorders>
        <w:tblLayout w:type="fixed"/>
        <w:tblLook w:val="04A0" w:firstRow="1" w:lastRow="0" w:firstColumn="1" w:lastColumn="0" w:noHBand="0" w:noVBand="1"/>
      </w:tblPr>
      <w:tblGrid>
        <w:gridCol w:w="4503"/>
        <w:gridCol w:w="3827"/>
        <w:gridCol w:w="880"/>
      </w:tblGrid>
      <w:tr w:rsidR="002E081E" w:rsidRPr="002E081E" w14:paraId="6B95D69C" w14:textId="77777777" w:rsidTr="00C85D27">
        <w:tc>
          <w:tcPr>
            <w:tcW w:w="4503" w:type="dxa"/>
            <w:vAlign w:val="center"/>
          </w:tcPr>
          <w:p w14:paraId="055D2933" w14:textId="77777777" w:rsidR="002E081E" w:rsidRPr="00AC37B0" w:rsidRDefault="002E081E" w:rsidP="00C85D27">
            <w:pPr>
              <w:spacing w:after="120" w:line="240" w:lineRule="auto"/>
              <w:contextualSpacing/>
              <w:jc w:val="center"/>
              <w:rPr>
                <w:rFonts w:ascii="Times New Roman" w:eastAsia="Calibri" w:hAnsi="Times New Roman" w:cs="Times New Roman"/>
                <w:b/>
                <w:sz w:val="24"/>
                <w:szCs w:val="24"/>
              </w:rPr>
            </w:pPr>
            <w:r w:rsidRPr="00AC37B0">
              <w:rPr>
                <w:rFonts w:ascii="Times New Roman" w:eastAsia="Calibri" w:hAnsi="Times New Roman" w:cs="Times New Roman"/>
                <w:b/>
                <w:sz w:val="24"/>
                <w:szCs w:val="24"/>
              </w:rPr>
              <w:t xml:space="preserve">Výsledky vzdělávání a </w:t>
            </w:r>
          </w:p>
          <w:p w14:paraId="620231E9" w14:textId="77777777" w:rsidR="002E081E" w:rsidRPr="00AC37B0" w:rsidRDefault="002E081E" w:rsidP="00C85D27">
            <w:pPr>
              <w:spacing w:after="120" w:line="240" w:lineRule="auto"/>
              <w:contextualSpacing/>
              <w:jc w:val="center"/>
              <w:rPr>
                <w:rFonts w:ascii="Times New Roman" w:eastAsia="Calibri" w:hAnsi="Times New Roman" w:cs="Times New Roman"/>
                <w:b/>
                <w:sz w:val="24"/>
                <w:szCs w:val="24"/>
              </w:rPr>
            </w:pPr>
            <w:r w:rsidRPr="00AC37B0">
              <w:rPr>
                <w:rFonts w:ascii="Times New Roman" w:eastAsia="Calibri" w:hAnsi="Times New Roman" w:cs="Times New Roman"/>
                <w:b/>
                <w:sz w:val="24"/>
                <w:szCs w:val="24"/>
              </w:rPr>
              <w:t>odborné kompetence</w:t>
            </w:r>
          </w:p>
        </w:tc>
        <w:tc>
          <w:tcPr>
            <w:tcW w:w="3827" w:type="dxa"/>
            <w:vAlign w:val="center"/>
          </w:tcPr>
          <w:p w14:paraId="0941B42E" w14:textId="77777777" w:rsidR="002E081E" w:rsidRPr="00AC37B0" w:rsidRDefault="002E081E" w:rsidP="00C85D27">
            <w:pPr>
              <w:spacing w:after="120" w:line="240" w:lineRule="auto"/>
              <w:contextualSpacing/>
              <w:jc w:val="center"/>
              <w:rPr>
                <w:rFonts w:ascii="Times New Roman" w:eastAsia="Calibri" w:hAnsi="Times New Roman" w:cs="Times New Roman"/>
                <w:b/>
                <w:sz w:val="24"/>
                <w:szCs w:val="24"/>
              </w:rPr>
            </w:pPr>
            <w:r w:rsidRPr="00AC37B0">
              <w:rPr>
                <w:rFonts w:ascii="Times New Roman" w:eastAsia="Calibri" w:hAnsi="Times New Roman" w:cs="Times New Roman"/>
                <w:b/>
                <w:sz w:val="24"/>
                <w:szCs w:val="24"/>
              </w:rPr>
              <w:t>Učivo</w:t>
            </w:r>
          </w:p>
        </w:tc>
        <w:tc>
          <w:tcPr>
            <w:tcW w:w="880" w:type="dxa"/>
            <w:vAlign w:val="center"/>
          </w:tcPr>
          <w:p w14:paraId="38A9F7D7" w14:textId="77777777" w:rsidR="002E081E" w:rsidRPr="00AC37B0" w:rsidRDefault="002E081E" w:rsidP="00C85D27">
            <w:pPr>
              <w:spacing w:after="120" w:line="240" w:lineRule="auto"/>
              <w:contextualSpacing/>
              <w:jc w:val="center"/>
              <w:rPr>
                <w:rFonts w:ascii="Times New Roman" w:eastAsia="Calibri" w:hAnsi="Times New Roman" w:cs="Times New Roman"/>
                <w:b/>
                <w:sz w:val="24"/>
                <w:szCs w:val="24"/>
              </w:rPr>
            </w:pPr>
            <w:r w:rsidRPr="00AC37B0">
              <w:rPr>
                <w:rFonts w:ascii="Times New Roman" w:eastAsia="Calibri" w:hAnsi="Times New Roman" w:cs="Times New Roman"/>
                <w:b/>
                <w:sz w:val="24"/>
                <w:szCs w:val="24"/>
              </w:rPr>
              <w:t>Počet hodin</w:t>
            </w:r>
          </w:p>
        </w:tc>
      </w:tr>
      <w:tr w:rsidR="002E081E" w:rsidRPr="002E081E" w14:paraId="1499A79A" w14:textId="77777777" w:rsidTr="00C85D27">
        <w:tc>
          <w:tcPr>
            <w:tcW w:w="4503" w:type="dxa"/>
          </w:tcPr>
          <w:p w14:paraId="6E5700E6" w14:textId="77777777" w:rsidR="002E081E" w:rsidRPr="00AC37B0" w:rsidRDefault="002E081E" w:rsidP="00C85D27">
            <w:pPr>
              <w:spacing w:after="120" w:line="240" w:lineRule="auto"/>
              <w:contextualSpacing/>
              <w:rPr>
                <w:rFonts w:ascii="Times New Roman" w:eastAsia="Calibri" w:hAnsi="Times New Roman" w:cs="Times New Roman"/>
                <w:b/>
                <w:sz w:val="24"/>
                <w:szCs w:val="24"/>
              </w:rPr>
            </w:pPr>
            <w:r w:rsidRPr="00AC37B0">
              <w:rPr>
                <w:rFonts w:ascii="Times New Roman" w:eastAsia="Calibri" w:hAnsi="Times New Roman" w:cs="Times New Roman"/>
                <w:b/>
                <w:sz w:val="24"/>
                <w:szCs w:val="24"/>
              </w:rPr>
              <w:t>Žák</w:t>
            </w:r>
          </w:p>
          <w:p w14:paraId="1ACA7CDB" w14:textId="77777777" w:rsidR="002E081E" w:rsidRPr="00AC37B0" w:rsidRDefault="002E081E" w:rsidP="00752E62">
            <w:pPr>
              <w:pStyle w:val="Odstavecseseznamem"/>
              <w:numPr>
                <w:ilvl w:val="0"/>
                <w:numId w:val="139"/>
              </w:numPr>
              <w:spacing w:after="120" w:line="240" w:lineRule="auto"/>
              <w:jc w:val="both"/>
              <w:rPr>
                <w:rFonts w:ascii="Times New Roman" w:hAnsi="Times New Roman" w:cs="Times New Roman"/>
                <w:b/>
                <w:sz w:val="24"/>
                <w:szCs w:val="24"/>
              </w:rPr>
            </w:pPr>
            <w:r w:rsidRPr="00AC37B0">
              <w:rPr>
                <w:rFonts w:ascii="Times New Roman" w:hAnsi="Times New Roman" w:cs="Times New Roman"/>
                <w:sz w:val="24"/>
                <w:szCs w:val="24"/>
              </w:rPr>
              <w:t xml:space="preserve"> popisuje lidi, jejich charakterové vlastnosti a úspěchy.</w:t>
            </w:r>
          </w:p>
          <w:p w14:paraId="6524966D" w14:textId="77777777" w:rsidR="002E081E" w:rsidRPr="00AC37B0" w:rsidRDefault="002E081E" w:rsidP="00752E62">
            <w:pPr>
              <w:pStyle w:val="Odstavecseseznamem"/>
              <w:numPr>
                <w:ilvl w:val="0"/>
                <w:numId w:val="139"/>
              </w:numPr>
              <w:spacing w:after="120" w:line="240" w:lineRule="auto"/>
              <w:jc w:val="both"/>
              <w:rPr>
                <w:rFonts w:ascii="Times New Roman" w:hAnsi="Times New Roman" w:cs="Times New Roman"/>
                <w:b/>
                <w:sz w:val="24"/>
                <w:szCs w:val="24"/>
              </w:rPr>
            </w:pPr>
            <w:r w:rsidRPr="00AC37B0">
              <w:rPr>
                <w:rFonts w:ascii="Times New Roman" w:hAnsi="Times New Roman" w:cs="Times New Roman"/>
                <w:sz w:val="24"/>
                <w:szCs w:val="24"/>
              </w:rPr>
              <w:t>Rozlišuje a používá věty s vedlejšími vztažnými větami a trpným rodem.</w:t>
            </w:r>
          </w:p>
        </w:tc>
        <w:tc>
          <w:tcPr>
            <w:tcW w:w="3827" w:type="dxa"/>
          </w:tcPr>
          <w:p w14:paraId="47ABCEA1" w14:textId="77777777" w:rsidR="002E081E" w:rsidRPr="00AC37B0" w:rsidRDefault="002E081E" w:rsidP="00752E62">
            <w:pPr>
              <w:pStyle w:val="Odstavecseseznamem"/>
              <w:numPr>
                <w:ilvl w:val="0"/>
                <w:numId w:val="160"/>
              </w:numPr>
              <w:spacing w:after="120" w:line="240" w:lineRule="auto"/>
              <w:rPr>
                <w:rFonts w:ascii="Times New Roman" w:hAnsi="Times New Roman" w:cs="Times New Roman"/>
                <w:b/>
                <w:bCs/>
                <w:sz w:val="24"/>
                <w:szCs w:val="24"/>
              </w:rPr>
            </w:pPr>
            <w:r w:rsidRPr="00AC37B0">
              <w:rPr>
                <w:rFonts w:ascii="Times New Roman" w:hAnsi="Times New Roman" w:cs="Times New Roman"/>
                <w:b/>
                <w:bCs/>
                <w:sz w:val="24"/>
                <w:szCs w:val="24"/>
              </w:rPr>
              <w:t>High flyers</w:t>
            </w:r>
          </w:p>
          <w:p w14:paraId="2522DA12" w14:textId="77777777" w:rsidR="002E081E" w:rsidRPr="00AC37B0" w:rsidRDefault="002E081E" w:rsidP="00752E62">
            <w:pPr>
              <w:pStyle w:val="Odstavecseseznamem"/>
              <w:numPr>
                <w:ilvl w:val="0"/>
                <w:numId w:val="139"/>
              </w:numPr>
              <w:spacing w:after="120" w:line="240" w:lineRule="auto"/>
              <w:rPr>
                <w:rFonts w:ascii="Times New Roman" w:hAnsi="Times New Roman" w:cs="Times New Roman"/>
                <w:sz w:val="24"/>
                <w:szCs w:val="24"/>
              </w:rPr>
            </w:pPr>
            <w:r w:rsidRPr="00AC37B0">
              <w:rPr>
                <w:rFonts w:ascii="Times New Roman" w:hAnsi="Times New Roman" w:cs="Times New Roman"/>
                <w:sz w:val="24"/>
                <w:szCs w:val="24"/>
              </w:rPr>
              <w:t>Osobnostní vlastnosti, popis charakteru</w:t>
            </w:r>
          </w:p>
          <w:p w14:paraId="4514A760" w14:textId="77777777" w:rsidR="002E081E" w:rsidRPr="00AC37B0" w:rsidRDefault="002E081E" w:rsidP="00752E62">
            <w:pPr>
              <w:pStyle w:val="Odstavecseseznamem"/>
              <w:numPr>
                <w:ilvl w:val="0"/>
                <w:numId w:val="139"/>
              </w:numPr>
              <w:spacing w:after="120" w:line="240" w:lineRule="auto"/>
              <w:rPr>
                <w:rFonts w:ascii="Times New Roman" w:hAnsi="Times New Roman" w:cs="Times New Roman"/>
                <w:sz w:val="24"/>
                <w:szCs w:val="24"/>
              </w:rPr>
            </w:pPr>
            <w:r w:rsidRPr="00AC37B0">
              <w:rPr>
                <w:rFonts w:ascii="Times New Roman" w:hAnsi="Times New Roman" w:cs="Times New Roman"/>
                <w:sz w:val="24"/>
                <w:szCs w:val="24"/>
              </w:rPr>
              <w:t>Vztažné věty (definující a nedefinující), trpný rod</w:t>
            </w:r>
          </w:p>
        </w:tc>
        <w:tc>
          <w:tcPr>
            <w:tcW w:w="880" w:type="dxa"/>
          </w:tcPr>
          <w:p w14:paraId="4465E89D" w14:textId="77777777" w:rsidR="002E081E" w:rsidRPr="00AC37B0" w:rsidRDefault="002E081E" w:rsidP="00C85D27">
            <w:pPr>
              <w:spacing w:after="120" w:line="240" w:lineRule="auto"/>
              <w:contextualSpacing/>
              <w:rPr>
                <w:rFonts w:ascii="Times New Roman" w:eastAsia="Calibri" w:hAnsi="Times New Roman" w:cs="Times New Roman"/>
                <w:sz w:val="24"/>
                <w:szCs w:val="24"/>
              </w:rPr>
            </w:pPr>
            <w:r w:rsidRPr="00AC37B0">
              <w:rPr>
                <w:rFonts w:ascii="Times New Roman" w:eastAsia="Calibri" w:hAnsi="Times New Roman" w:cs="Times New Roman"/>
                <w:sz w:val="24"/>
                <w:szCs w:val="24"/>
              </w:rPr>
              <w:t>21</w:t>
            </w:r>
          </w:p>
        </w:tc>
      </w:tr>
      <w:tr w:rsidR="002E081E" w:rsidRPr="002E081E" w14:paraId="397BA5C3" w14:textId="77777777" w:rsidTr="00C85D27">
        <w:trPr>
          <w:trHeight w:val="2041"/>
        </w:trPr>
        <w:tc>
          <w:tcPr>
            <w:tcW w:w="4503" w:type="dxa"/>
          </w:tcPr>
          <w:p w14:paraId="65BF8D3E" w14:textId="77777777" w:rsidR="002E081E" w:rsidRPr="00AC37B0" w:rsidRDefault="002E081E" w:rsidP="00C85D27">
            <w:pPr>
              <w:spacing w:after="120" w:line="240" w:lineRule="auto"/>
              <w:ind w:left="284"/>
              <w:contextualSpacing/>
              <w:rPr>
                <w:rFonts w:ascii="Times New Roman" w:hAnsi="Times New Roman" w:cs="Times New Roman"/>
                <w:sz w:val="24"/>
                <w:szCs w:val="24"/>
              </w:rPr>
            </w:pPr>
            <w:r w:rsidRPr="00AC37B0">
              <w:rPr>
                <w:rFonts w:ascii="Times New Roman" w:hAnsi="Times New Roman" w:cs="Times New Roman"/>
                <w:b/>
                <w:bCs/>
                <w:sz w:val="24"/>
                <w:szCs w:val="24"/>
              </w:rPr>
              <w:t xml:space="preserve">Žák </w:t>
            </w:r>
          </w:p>
          <w:p w14:paraId="009A7C9D" w14:textId="77777777" w:rsidR="002E081E" w:rsidRPr="00AC37B0" w:rsidRDefault="002E081E" w:rsidP="00752E62">
            <w:pPr>
              <w:pStyle w:val="Odstavecseseznamem"/>
              <w:numPr>
                <w:ilvl w:val="0"/>
                <w:numId w:val="139"/>
              </w:numPr>
              <w:spacing w:after="120" w:line="240" w:lineRule="auto"/>
              <w:jc w:val="both"/>
              <w:rPr>
                <w:rFonts w:ascii="Times New Roman" w:hAnsi="Times New Roman" w:cs="Times New Roman"/>
                <w:sz w:val="24"/>
                <w:szCs w:val="24"/>
              </w:rPr>
            </w:pPr>
            <w:r w:rsidRPr="00AC37B0">
              <w:rPr>
                <w:rFonts w:ascii="Times New Roman" w:hAnsi="Times New Roman" w:cs="Times New Roman"/>
                <w:sz w:val="24"/>
                <w:szCs w:val="24"/>
              </w:rPr>
              <w:t>vyjadřuje názory na umění, rozumí textům s kulturní tematikou.</w:t>
            </w:r>
          </w:p>
          <w:p w14:paraId="41AB3487" w14:textId="77777777" w:rsidR="002E081E" w:rsidRPr="00AC37B0" w:rsidRDefault="002E081E" w:rsidP="00752E62">
            <w:pPr>
              <w:pStyle w:val="Odstavecseseznamem"/>
              <w:numPr>
                <w:ilvl w:val="0"/>
                <w:numId w:val="139"/>
              </w:numPr>
              <w:spacing w:after="120" w:line="240" w:lineRule="auto"/>
              <w:jc w:val="both"/>
              <w:rPr>
                <w:rFonts w:ascii="Times New Roman" w:hAnsi="Times New Roman" w:cs="Times New Roman"/>
                <w:sz w:val="24"/>
                <w:szCs w:val="24"/>
              </w:rPr>
            </w:pPr>
            <w:r w:rsidRPr="00AC37B0">
              <w:rPr>
                <w:rFonts w:ascii="Times New Roman" w:hAnsi="Times New Roman" w:cs="Times New Roman"/>
                <w:sz w:val="24"/>
                <w:szCs w:val="24"/>
              </w:rPr>
              <w:t>Analyzuje umělecké projevy a vyjadřuje postoje k nim.</w:t>
            </w:r>
          </w:p>
        </w:tc>
        <w:tc>
          <w:tcPr>
            <w:tcW w:w="3827" w:type="dxa"/>
          </w:tcPr>
          <w:p w14:paraId="600B004D" w14:textId="77777777" w:rsidR="002E081E" w:rsidRPr="00AC37B0" w:rsidRDefault="002E081E" w:rsidP="00752E62">
            <w:pPr>
              <w:pStyle w:val="Odstavecseseznamem"/>
              <w:numPr>
                <w:ilvl w:val="0"/>
                <w:numId w:val="160"/>
              </w:numPr>
              <w:spacing w:after="120" w:line="240" w:lineRule="auto"/>
              <w:rPr>
                <w:rFonts w:ascii="Times New Roman" w:hAnsi="Times New Roman" w:cs="Times New Roman"/>
                <w:b/>
                <w:bCs/>
                <w:sz w:val="24"/>
                <w:szCs w:val="24"/>
              </w:rPr>
            </w:pPr>
            <w:r w:rsidRPr="00AC37B0">
              <w:rPr>
                <w:rFonts w:ascii="Times New Roman" w:hAnsi="Times New Roman" w:cs="Times New Roman"/>
                <w:b/>
                <w:bCs/>
                <w:sz w:val="24"/>
                <w:szCs w:val="24"/>
              </w:rPr>
              <w:t>Artists</w:t>
            </w:r>
          </w:p>
          <w:p w14:paraId="21176670" w14:textId="77777777" w:rsidR="002E081E" w:rsidRPr="00AC37B0" w:rsidRDefault="002E081E" w:rsidP="00752E62">
            <w:pPr>
              <w:pStyle w:val="Odstavecseseznamem"/>
              <w:numPr>
                <w:ilvl w:val="0"/>
                <w:numId w:val="139"/>
              </w:numPr>
              <w:spacing w:after="120" w:line="240" w:lineRule="auto"/>
              <w:rPr>
                <w:rFonts w:ascii="Times New Roman" w:hAnsi="Times New Roman" w:cs="Times New Roman"/>
                <w:sz w:val="24"/>
                <w:szCs w:val="24"/>
              </w:rPr>
            </w:pPr>
            <w:r w:rsidRPr="00AC37B0">
              <w:rPr>
                <w:rFonts w:ascii="Times New Roman" w:hAnsi="Times New Roman" w:cs="Times New Roman"/>
                <w:sz w:val="24"/>
                <w:szCs w:val="24"/>
              </w:rPr>
              <w:t>Umění a kulturní aktivity, názory a dojmy</w:t>
            </w:r>
          </w:p>
          <w:p w14:paraId="19C18FB6" w14:textId="77777777" w:rsidR="002E081E" w:rsidRPr="00AC37B0" w:rsidRDefault="002E081E" w:rsidP="00752E62">
            <w:pPr>
              <w:pStyle w:val="Odstavecseseznamem"/>
              <w:numPr>
                <w:ilvl w:val="0"/>
                <w:numId w:val="139"/>
              </w:numPr>
              <w:spacing w:after="120" w:line="240" w:lineRule="auto"/>
              <w:rPr>
                <w:rFonts w:ascii="Times New Roman" w:hAnsi="Times New Roman" w:cs="Times New Roman"/>
                <w:sz w:val="24"/>
                <w:szCs w:val="24"/>
              </w:rPr>
            </w:pPr>
            <w:r w:rsidRPr="00AC37B0">
              <w:rPr>
                <w:rFonts w:ascii="Times New Roman" w:hAnsi="Times New Roman" w:cs="Times New Roman"/>
                <w:sz w:val="24"/>
                <w:szCs w:val="24"/>
              </w:rPr>
              <w:t>Trpný rod, předložky, modální slovesa</w:t>
            </w:r>
          </w:p>
        </w:tc>
        <w:tc>
          <w:tcPr>
            <w:tcW w:w="880" w:type="dxa"/>
          </w:tcPr>
          <w:p w14:paraId="31B2F55C" w14:textId="77777777" w:rsidR="002E081E" w:rsidRPr="00AC37B0" w:rsidRDefault="002E081E" w:rsidP="00C85D27">
            <w:pPr>
              <w:spacing w:after="120" w:line="240" w:lineRule="auto"/>
              <w:contextualSpacing/>
              <w:rPr>
                <w:rFonts w:ascii="Times New Roman" w:eastAsia="Calibri" w:hAnsi="Times New Roman" w:cs="Times New Roman"/>
                <w:sz w:val="24"/>
                <w:szCs w:val="24"/>
              </w:rPr>
            </w:pPr>
            <w:r w:rsidRPr="00AC37B0">
              <w:rPr>
                <w:rFonts w:ascii="Times New Roman" w:eastAsia="Calibri" w:hAnsi="Times New Roman" w:cs="Times New Roman"/>
                <w:sz w:val="24"/>
                <w:szCs w:val="24"/>
              </w:rPr>
              <w:t>21</w:t>
            </w:r>
          </w:p>
        </w:tc>
      </w:tr>
      <w:tr w:rsidR="002E081E" w:rsidRPr="002E081E" w14:paraId="06F28E85" w14:textId="77777777" w:rsidTr="00C85D27">
        <w:trPr>
          <w:trHeight w:val="2154"/>
        </w:trPr>
        <w:tc>
          <w:tcPr>
            <w:tcW w:w="4503" w:type="dxa"/>
          </w:tcPr>
          <w:p w14:paraId="5792ED6D" w14:textId="77777777" w:rsidR="002E081E" w:rsidRPr="00AC37B0" w:rsidRDefault="002E081E" w:rsidP="00C85D27">
            <w:pPr>
              <w:spacing w:after="120" w:line="240" w:lineRule="auto"/>
              <w:contextualSpacing/>
              <w:rPr>
                <w:rFonts w:ascii="Times New Roman" w:hAnsi="Times New Roman" w:cs="Times New Roman"/>
                <w:b/>
                <w:bCs/>
                <w:sz w:val="24"/>
                <w:szCs w:val="24"/>
              </w:rPr>
            </w:pPr>
            <w:r w:rsidRPr="00AC37B0">
              <w:rPr>
                <w:rFonts w:ascii="Times New Roman" w:hAnsi="Times New Roman" w:cs="Times New Roman"/>
                <w:b/>
                <w:bCs/>
                <w:sz w:val="24"/>
                <w:szCs w:val="24"/>
              </w:rPr>
              <w:t xml:space="preserve">Žák </w:t>
            </w:r>
          </w:p>
          <w:p w14:paraId="3AAB424B" w14:textId="77777777" w:rsidR="002E081E" w:rsidRPr="00AC37B0" w:rsidRDefault="002E081E" w:rsidP="00752E62">
            <w:pPr>
              <w:pStyle w:val="Odstavecseseznamem"/>
              <w:numPr>
                <w:ilvl w:val="0"/>
                <w:numId w:val="139"/>
              </w:numPr>
              <w:spacing w:after="120" w:line="240" w:lineRule="auto"/>
              <w:rPr>
                <w:rFonts w:ascii="Times New Roman" w:hAnsi="Times New Roman" w:cs="Times New Roman"/>
                <w:sz w:val="24"/>
                <w:szCs w:val="24"/>
              </w:rPr>
            </w:pPr>
            <w:r w:rsidRPr="00AC37B0">
              <w:rPr>
                <w:rFonts w:ascii="Times New Roman" w:hAnsi="Times New Roman" w:cs="Times New Roman"/>
                <w:sz w:val="24"/>
                <w:szCs w:val="24"/>
              </w:rPr>
              <w:t>rozlišuje přímou a nepřímou řeč, chápe formy zprostředkované komunikace.</w:t>
            </w:r>
          </w:p>
          <w:p w14:paraId="571B0CF7" w14:textId="77777777" w:rsidR="002E081E" w:rsidRPr="00AC37B0" w:rsidRDefault="002E081E" w:rsidP="00752E62">
            <w:pPr>
              <w:pStyle w:val="Odstavecseseznamem"/>
              <w:numPr>
                <w:ilvl w:val="0"/>
                <w:numId w:val="139"/>
              </w:numPr>
              <w:spacing w:after="120" w:line="240" w:lineRule="auto"/>
              <w:rPr>
                <w:rFonts w:ascii="Times New Roman" w:hAnsi="Times New Roman" w:cs="Times New Roman"/>
                <w:sz w:val="24"/>
                <w:szCs w:val="24"/>
              </w:rPr>
            </w:pPr>
            <w:r w:rsidRPr="00AC37B0">
              <w:rPr>
                <w:rFonts w:ascii="Times New Roman" w:hAnsi="Times New Roman" w:cs="Times New Roman"/>
                <w:sz w:val="24"/>
                <w:szCs w:val="24"/>
              </w:rPr>
              <w:t>Používá jazyk k záznamu a přenosu informací.</w:t>
            </w:r>
          </w:p>
        </w:tc>
        <w:tc>
          <w:tcPr>
            <w:tcW w:w="3827" w:type="dxa"/>
          </w:tcPr>
          <w:p w14:paraId="43CD31C7" w14:textId="77777777" w:rsidR="002E081E" w:rsidRPr="00AC37B0" w:rsidRDefault="002E081E" w:rsidP="00752E62">
            <w:pPr>
              <w:pStyle w:val="Odstavecseseznamem"/>
              <w:numPr>
                <w:ilvl w:val="0"/>
                <w:numId w:val="160"/>
              </w:numPr>
              <w:spacing w:after="120" w:line="240" w:lineRule="auto"/>
              <w:rPr>
                <w:rFonts w:ascii="Times New Roman" w:hAnsi="Times New Roman" w:cs="Times New Roman"/>
                <w:b/>
                <w:sz w:val="24"/>
                <w:szCs w:val="24"/>
              </w:rPr>
            </w:pPr>
            <w:r w:rsidRPr="00AC37B0">
              <w:rPr>
                <w:rFonts w:ascii="Times New Roman" w:hAnsi="Times New Roman" w:cs="Times New Roman"/>
                <w:b/>
                <w:sz w:val="24"/>
                <w:szCs w:val="24"/>
              </w:rPr>
              <w:t>Messages</w:t>
            </w:r>
          </w:p>
          <w:p w14:paraId="31FB7529" w14:textId="77777777" w:rsidR="002E081E" w:rsidRPr="00AC37B0" w:rsidRDefault="002E081E" w:rsidP="00752E62">
            <w:pPr>
              <w:pStyle w:val="Odstavecseseznamem"/>
              <w:numPr>
                <w:ilvl w:val="0"/>
                <w:numId w:val="139"/>
              </w:numPr>
              <w:spacing w:after="120" w:line="240" w:lineRule="auto"/>
              <w:rPr>
                <w:rFonts w:ascii="Times New Roman" w:hAnsi="Times New Roman" w:cs="Times New Roman"/>
                <w:sz w:val="24"/>
                <w:szCs w:val="24"/>
              </w:rPr>
            </w:pPr>
            <w:r w:rsidRPr="00AC37B0">
              <w:rPr>
                <w:rFonts w:ascii="Times New Roman" w:hAnsi="Times New Roman" w:cs="Times New Roman"/>
                <w:sz w:val="24"/>
                <w:szCs w:val="24"/>
              </w:rPr>
              <w:t>Komunikace, používání telefonu, fráze a idiomy</w:t>
            </w:r>
          </w:p>
          <w:p w14:paraId="16CA85E1" w14:textId="77777777" w:rsidR="002E081E" w:rsidRPr="00AC37B0" w:rsidRDefault="002E081E" w:rsidP="00752E62">
            <w:pPr>
              <w:pStyle w:val="Odstavecseseznamem"/>
              <w:numPr>
                <w:ilvl w:val="0"/>
                <w:numId w:val="139"/>
              </w:numPr>
              <w:spacing w:after="120" w:line="240" w:lineRule="auto"/>
              <w:rPr>
                <w:rFonts w:ascii="Times New Roman" w:hAnsi="Times New Roman" w:cs="Times New Roman"/>
                <w:sz w:val="24"/>
                <w:szCs w:val="24"/>
              </w:rPr>
            </w:pPr>
            <w:r w:rsidRPr="00AC37B0">
              <w:rPr>
                <w:rFonts w:ascii="Times New Roman" w:hAnsi="Times New Roman" w:cs="Times New Roman"/>
                <w:sz w:val="24"/>
                <w:szCs w:val="24"/>
              </w:rPr>
              <w:t>Nepřímá řeč, otázky v nepřímé řeči</w:t>
            </w:r>
          </w:p>
        </w:tc>
        <w:tc>
          <w:tcPr>
            <w:tcW w:w="880" w:type="dxa"/>
          </w:tcPr>
          <w:p w14:paraId="727ED65C" w14:textId="77777777" w:rsidR="002E081E" w:rsidRPr="00AC37B0" w:rsidRDefault="002E081E" w:rsidP="00C85D27">
            <w:pPr>
              <w:spacing w:after="120" w:line="240" w:lineRule="auto"/>
              <w:contextualSpacing/>
              <w:rPr>
                <w:rFonts w:ascii="Times New Roman" w:eastAsia="Calibri" w:hAnsi="Times New Roman" w:cs="Times New Roman"/>
                <w:sz w:val="24"/>
                <w:szCs w:val="24"/>
              </w:rPr>
            </w:pPr>
            <w:r w:rsidRPr="00AC37B0">
              <w:rPr>
                <w:rFonts w:ascii="Times New Roman" w:eastAsia="Calibri" w:hAnsi="Times New Roman" w:cs="Times New Roman"/>
                <w:sz w:val="24"/>
                <w:szCs w:val="24"/>
              </w:rPr>
              <w:t>21</w:t>
            </w:r>
          </w:p>
        </w:tc>
      </w:tr>
      <w:tr w:rsidR="002E081E" w:rsidRPr="002E081E" w14:paraId="02135260" w14:textId="77777777" w:rsidTr="00C85D27">
        <w:trPr>
          <w:trHeight w:val="2324"/>
        </w:trPr>
        <w:tc>
          <w:tcPr>
            <w:tcW w:w="4503" w:type="dxa"/>
          </w:tcPr>
          <w:p w14:paraId="22524AFA" w14:textId="77777777" w:rsidR="002E081E" w:rsidRPr="00AC37B0" w:rsidRDefault="002E081E" w:rsidP="00C85D27">
            <w:pPr>
              <w:spacing w:after="120" w:line="240" w:lineRule="auto"/>
              <w:contextualSpacing/>
              <w:rPr>
                <w:rFonts w:ascii="Times New Roman" w:hAnsi="Times New Roman" w:cs="Times New Roman"/>
                <w:b/>
                <w:bCs/>
                <w:sz w:val="24"/>
                <w:szCs w:val="24"/>
              </w:rPr>
            </w:pPr>
            <w:r w:rsidRPr="00AC37B0">
              <w:rPr>
                <w:rFonts w:ascii="Times New Roman" w:hAnsi="Times New Roman" w:cs="Times New Roman"/>
                <w:b/>
                <w:bCs/>
                <w:sz w:val="24"/>
                <w:szCs w:val="24"/>
              </w:rPr>
              <w:t xml:space="preserve">Žák </w:t>
            </w:r>
          </w:p>
          <w:p w14:paraId="4A13174F" w14:textId="77777777" w:rsidR="002E081E" w:rsidRPr="00AC37B0" w:rsidRDefault="002E081E" w:rsidP="00752E62">
            <w:pPr>
              <w:pStyle w:val="Odstavecseseznamem"/>
              <w:numPr>
                <w:ilvl w:val="0"/>
                <w:numId w:val="139"/>
              </w:numPr>
              <w:spacing w:after="120" w:line="240" w:lineRule="auto"/>
              <w:rPr>
                <w:rFonts w:ascii="Times New Roman" w:hAnsi="Times New Roman" w:cs="Times New Roman"/>
                <w:sz w:val="24"/>
                <w:szCs w:val="24"/>
              </w:rPr>
            </w:pPr>
            <w:r w:rsidRPr="00AC37B0">
              <w:rPr>
                <w:rFonts w:ascii="Times New Roman" w:hAnsi="Times New Roman" w:cs="Times New Roman"/>
                <w:sz w:val="24"/>
                <w:szCs w:val="24"/>
              </w:rPr>
              <w:t>plánuje a popisuje cestování, vyjadřuje hypotetické situace.</w:t>
            </w:r>
          </w:p>
          <w:p w14:paraId="59721E45" w14:textId="77777777" w:rsidR="002E081E" w:rsidRPr="00AC37B0" w:rsidRDefault="002E081E" w:rsidP="00752E62">
            <w:pPr>
              <w:pStyle w:val="Odstavecseseznamem"/>
              <w:numPr>
                <w:ilvl w:val="0"/>
                <w:numId w:val="139"/>
              </w:numPr>
              <w:spacing w:after="120" w:line="240" w:lineRule="auto"/>
              <w:rPr>
                <w:rFonts w:ascii="Times New Roman" w:hAnsi="Times New Roman" w:cs="Times New Roman"/>
                <w:sz w:val="24"/>
                <w:szCs w:val="24"/>
              </w:rPr>
            </w:pPr>
            <w:r w:rsidRPr="00AC37B0">
              <w:rPr>
                <w:rFonts w:ascii="Times New Roman" w:hAnsi="Times New Roman" w:cs="Times New Roman"/>
                <w:sz w:val="24"/>
                <w:szCs w:val="24"/>
              </w:rPr>
              <w:t>Zvládá komplexní gramatické struktury při vyjadřování o minulých událostech a dopravě.</w:t>
            </w:r>
          </w:p>
        </w:tc>
        <w:tc>
          <w:tcPr>
            <w:tcW w:w="3827" w:type="dxa"/>
          </w:tcPr>
          <w:p w14:paraId="0A001E7A" w14:textId="77777777" w:rsidR="002E081E" w:rsidRPr="00AC37B0" w:rsidRDefault="002E081E" w:rsidP="00752E62">
            <w:pPr>
              <w:pStyle w:val="Odstavecseseznamem"/>
              <w:numPr>
                <w:ilvl w:val="0"/>
                <w:numId w:val="160"/>
              </w:numPr>
              <w:spacing w:after="120" w:line="240" w:lineRule="auto"/>
              <w:rPr>
                <w:rFonts w:ascii="Times New Roman" w:hAnsi="Times New Roman" w:cs="Times New Roman"/>
                <w:b/>
                <w:sz w:val="24"/>
                <w:szCs w:val="24"/>
              </w:rPr>
            </w:pPr>
            <w:r w:rsidRPr="00AC37B0">
              <w:rPr>
                <w:rFonts w:ascii="Times New Roman" w:hAnsi="Times New Roman" w:cs="Times New Roman"/>
                <w:b/>
                <w:sz w:val="24"/>
                <w:szCs w:val="24"/>
              </w:rPr>
              <w:t>Journeys</w:t>
            </w:r>
          </w:p>
          <w:p w14:paraId="419DE6E4" w14:textId="77777777" w:rsidR="002E081E" w:rsidRPr="00AC37B0" w:rsidRDefault="002E081E" w:rsidP="00752E62">
            <w:pPr>
              <w:pStyle w:val="Odstavecseseznamem"/>
              <w:numPr>
                <w:ilvl w:val="0"/>
                <w:numId w:val="139"/>
              </w:numPr>
              <w:spacing w:after="120" w:line="240" w:lineRule="auto"/>
              <w:rPr>
                <w:rFonts w:ascii="Times New Roman" w:hAnsi="Times New Roman" w:cs="Times New Roman"/>
                <w:b/>
                <w:sz w:val="24"/>
                <w:szCs w:val="24"/>
              </w:rPr>
            </w:pPr>
            <w:r w:rsidRPr="00AC37B0">
              <w:rPr>
                <w:rFonts w:ascii="Times New Roman" w:hAnsi="Times New Roman" w:cs="Times New Roman"/>
                <w:sz w:val="24"/>
                <w:szCs w:val="24"/>
              </w:rPr>
              <w:t>Cestování, doprava, dopravní prostředky</w:t>
            </w:r>
          </w:p>
          <w:p w14:paraId="61AF97FC" w14:textId="77777777" w:rsidR="002E081E" w:rsidRPr="00AC37B0" w:rsidRDefault="002E081E" w:rsidP="00752E62">
            <w:pPr>
              <w:pStyle w:val="Odstavecseseznamem"/>
              <w:numPr>
                <w:ilvl w:val="0"/>
                <w:numId w:val="139"/>
              </w:numPr>
              <w:spacing w:after="120" w:line="240" w:lineRule="auto"/>
              <w:rPr>
                <w:rFonts w:ascii="Times New Roman" w:hAnsi="Times New Roman" w:cs="Times New Roman"/>
                <w:b/>
                <w:sz w:val="24"/>
                <w:szCs w:val="24"/>
              </w:rPr>
            </w:pPr>
            <w:r w:rsidRPr="00AC37B0">
              <w:rPr>
                <w:rFonts w:ascii="Times New Roman" w:hAnsi="Times New Roman" w:cs="Times New Roman"/>
                <w:sz w:val="24"/>
                <w:szCs w:val="24"/>
              </w:rPr>
              <w:t>Třetí kondicionál, frázová slovesa, trpný rod, účelové věty</w:t>
            </w:r>
          </w:p>
        </w:tc>
        <w:tc>
          <w:tcPr>
            <w:tcW w:w="880" w:type="dxa"/>
          </w:tcPr>
          <w:p w14:paraId="2866929D" w14:textId="77777777" w:rsidR="002E081E" w:rsidRPr="00AC37B0" w:rsidRDefault="002E081E" w:rsidP="00C85D27">
            <w:pPr>
              <w:spacing w:after="120" w:line="240" w:lineRule="auto"/>
              <w:contextualSpacing/>
              <w:rPr>
                <w:rFonts w:ascii="Times New Roman" w:eastAsia="Calibri" w:hAnsi="Times New Roman" w:cs="Times New Roman"/>
                <w:sz w:val="24"/>
                <w:szCs w:val="24"/>
              </w:rPr>
            </w:pPr>
            <w:r w:rsidRPr="00AC37B0">
              <w:rPr>
                <w:rFonts w:ascii="Times New Roman" w:eastAsia="Calibri" w:hAnsi="Times New Roman" w:cs="Times New Roman"/>
                <w:sz w:val="24"/>
                <w:szCs w:val="24"/>
              </w:rPr>
              <w:t>21</w:t>
            </w:r>
          </w:p>
        </w:tc>
      </w:tr>
      <w:tr w:rsidR="002E081E" w:rsidRPr="002E081E" w14:paraId="7A2E0E34" w14:textId="77777777" w:rsidTr="00C85D27">
        <w:tc>
          <w:tcPr>
            <w:tcW w:w="4503" w:type="dxa"/>
          </w:tcPr>
          <w:p w14:paraId="3A4BEF56" w14:textId="77777777" w:rsidR="002E081E" w:rsidRPr="00AC37B0" w:rsidRDefault="002E081E" w:rsidP="00C85D27">
            <w:pPr>
              <w:spacing w:after="120" w:line="240" w:lineRule="auto"/>
              <w:contextualSpacing/>
              <w:rPr>
                <w:rFonts w:ascii="Times New Roman" w:eastAsia="Calibri" w:hAnsi="Times New Roman" w:cs="Times New Roman"/>
                <w:b/>
                <w:sz w:val="24"/>
                <w:szCs w:val="24"/>
              </w:rPr>
            </w:pPr>
          </w:p>
        </w:tc>
        <w:tc>
          <w:tcPr>
            <w:tcW w:w="3827" w:type="dxa"/>
          </w:tcPr>
          <w:p w14:paraId="0E299482" w14:textId="77777777" w:rsidR="002E081E" w:rsidRPr="00AC37B0" w:rsidRDefault="002E081E" w:rsidP="00C85D27">
            <w:pPr>
              <w:spacing w:after="120" w:line="240" w:lineRule="auto"/>
              <w:contextualSpacing/>
              <w:rPr>
                <w:rFonts w:ascii="Times New Roman" w:eastAsia="Calibri" w:hAnsi="Times New Roman" w:cs="Times New Roman"/>
                <w:b/>
                <w:sz w:val="24"/>
                <w:szCs w:val="24"/>
              </w:rPr>
            </w:pPr>
            <w:r w:rsidRPr="00AC37B0">
              <w:rPr>
                <w:rFonts w:ascii="Times New Roman" w:eastAsia="Calibri" w:hAnsi="Times New Roman" w:cs="Times New Roman"/>
                <w:b/>
                <w:sz w:val="24"/>
                <w:szCs w:val="24"/>
              </w:rPr>
              <w:t>5. Disponibilní hodiny</w:t>
            </w:r>
          </w:p>
        </w:tc>
        <w:tc>
          <w:tcPr>
            <w:tcW w:w="880" w:type="dxa"/>
          </w:tcPr>
          <w:p w14:paraId="6C32F6AC" w14:textId="77777777" w:rsidR="002E081E" w:rsidRPr="00AC37B0" w:rsidRDefault="002E081E" w:rsidP="00C85D27">
            <w:pPr>
              <w:spacing w:after="120" w:line="240" w:lineRule="auto"/>
              <w:contextualSpacing/>
              <w:rPr>
                <w:rFonts w:ascii="Times New Roman" w:eastAsia="Calibri" w:hAnsi="Times New Roman" w:cs="Times New Roman"/>
                <w:sz w:val="24"/>
                <w:szCs w:val="24"/>
              </w:rPr>
            </w:pPr>
            <w:r w:rsidRPr="00AC37B0">
              <w:rPr>
                <w:rFonts w:ascii="Times New Roman" w:eastAsia="Calibri" w:hAnsi="Times New Roman" w:cs="Times New Roman"/>
                <w:sz w:val="24"/>
                <w:szCs w:val="24"/>
              </w:rPr>
              <w:t>3</w:t>
            </w:r>
          </w:p>
        </w:tc>
      </w:tr>
    </w:tbl>
    <w:p w14:paraId="53E3EC7B" w14:textId="77777777" w:rsidR="002E081E" w:rsidRPr="00A00E23" w:rsidRDefault="002E081E" w:rsidP="002E081E">
      <w:pPr>
        <w:spacing w:after="120" w:line="240" w:lineRule="auto"/>
        <w:contextualSpacing/>
      </w:pPr>
    </w:p>
    <w:p w14:paraId="66FBC1EE" w14:textId="5BD1FA21" w:rsidR="002E081E" w:rsidRDefault="002E081E">
      <w:pPr>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br w:type="page"/>
      </w:r>
    </w:p>
    <w:p w14:paraId="031EAC37" w14:textId="58B782B7" w:rsidR="009F2CF1" w:rsidRPr="009F2CF1" w:rsidRDefault="009F2CF1" w:rsidP="00752E62">
      <w:pPr>
        <w:pStyle w:val="Odstavecseseznamem"/>
        <w:numPr>
          <w:ilvl w:val="1"/>
          <w:numId w:val="80"/>
        </w:numPr>
        <w:autoSpaceDE w:val="0"/>
        <w:autoSpaceDN w:val="0"/>
        <w:adjustRightInd w:val="0"/>
        <w:spacing w:after="120" w:line="240" w:lineRule="auto"/>
        <w:ind w:left="426"/>
        <w:rPr>
          <w:rFonts w:ascii="Times New Roman" w:eastAsia="Calibri" w:hAnsi="Times New Roman" w:cs="Times New Roman"/>
          <w:b/>
          <w:bCs/>
          <w:sz w:val="24"/>
          <w:szCs w:val="24"/>
        </w:rPr>
      </w:pPr>
      <w:r>
        <w:rPr>
          <w:rFonts w:ascii="Times New Roman" w:eastAsia="Calibri" w:hAnsi="Times New Roman" w:cs="Times New Roman"/>
          <w:b/>
          <w:bCs/>
          <w:sz w:val="24"/>
          <w:szCs w:val="24"/>
        </w:rPr>
        <w:lastRenderedPageBreak/>
        <w:t xml:space="preserve"> </w:t>
      </w:r>
      <w:r w:rsidRPr="009F2CF1">
        <w:rPr>
          <w:rFonts w:ascii="Times New Roman" w:eastAsia="Calibri" w:hAnsi="Times New Roman" w:cs="Times New Roman"/>
          <w:b/>
          <w:bCs/>
          <w:sz w:val="24"/>
          <w:szCs w:val="24"/>
        </w:rPr>
        <w:t>Název vyučovacího předmětu: ANGLICKÝ JAZYK</w:t>
      </w:r>
    </w:p>
    <w:p w14:paraId="4AC16990" w14:textId="77777777" w:rsidR="009F2CF1" w:rsidRPr="009F2CF1" w:rsidRDefault="009F2CF1" w:rsidP="009F2CF1">
      <w:pPr>
        <w:spacing w:after="120" w:line="240" w:lineRule="auto"/>
        <w:rPr>
          <w:rFonts w:ascii="Times New Roman" w:eastAsia="Calibri" w:hAnsi="Times New Roman" w:cs="Times New Roman"/>
          <w:b/>
          <w:i/>
          <w:sz w:val="24"/>
          <w:szCs w:val="24"/>
        </w:rPr>
      </w:pPr>
      <w:r w:rsidRPr="009F2CF1">
        <w:rPr>
          <w:rFonts w:ascii="Times New Roman" w:eastAsia="Calibri" w:hAnsi="Times New Roman" w:cs="Times New Roman"/>
          <w:b/>
          <w:bCs/>
          <w:sz w:val="24"/>
          <w:szCs w:val="24"/>
        </w:rPr>
        <w:t>Celkový počet vyučovacích hodin za studium</w:t>
      </w:r>
      <w:r w:rsidRPr="009F2CF1">
        <w:rPr>
          <w:rFonts w:ascii="Times New Roman" w:eastAsia="Calibri" w:hAnsi="Times New Roman" w:cs="Times New Roman"/>
          <w:sz w:val="24"/>
          <w:szCs w:val="24"/>
        </w:rPr>
        <w:t>: 390</w:t>
      </w:r>
    </w:p>
    <w:p w14:paraId="78FB90E5" w14:textId="77777777" w:rsidR="009F2CF1" w:rsidRPr="009F2CF1" w:rsidRDefault="009F2CF1" w:rsidP="009F2CF1">
      <w:pPr>
        <w:tabs>
          <w:tab w:val="left" w:pos="5040"/>
        </w:tabs>
        <w:autoSpaceDE w:val="0"/>
        <w:autoSpaceDN w:val="0"/>
        <w:adjustRightInd w:val="0"/>
        <w:spacing w:after="120" w:line="240" w:lineRule="auto"/>
        <w:ind w:left="708" w:hanging="708"/>
        <w:rPr>
          <w:rFonts w:ascii="Times New Roman" w:eastAsia="Calibri" w:hAnsi="Times New Roman" w:cs="Times New Roman"/>
          <w:sz w:val="24"/>
          <w:szCs w:val="24"/>
        </w:rPr>
      </w:pPr>
      <w:r w:rsidRPr="009F2CF1">
        <w:rPr>
          <w:rFonts w:ascii="Times New Roman" w:eastAsia="Calibri" w:hAnsi="Times New Roman" w:cs="Times New Roman"/>
          <w:b/>
          <w:bCs/>
          <w:sz w:val="24"/>
          <w:szCs w:val="24"/>
        </w:rPr>
        <w:t xml:space="preserve">Kód a název oboru vzdělání: </w:t>
      </w:r>
      <w:r w:rsidRPr="009F2CF1">
        <w:rPr>
          <w:rFonts w:ascii="Times New Roman" w:eastAsia="Calibri" w:hAnsi="Times New Roman" w:cs="Times New Roman"/>
          <w:sz w:val="24"/>
          <w:szCs w:val="24"/>
        </w:rPr>
        <w:t>78-42-M/03 Pedagogické lyceum</w:t>
      </w:r>
    </w:p>
    <w:p w14:paraId="65F2A6B6" w14:textId="77777777" w:rsidR="009F2CF1" w:rsidRPr="009F2CF1" w:rsidRDefault="009F2CF1" w:rsidP="009F2CF1">
      <w:pPr>
        <w:tabs>
          <w:tab w:val="left" w:pos="5040"/>
        </w:tabs>
        <w:autoSpaceDE w:val="0"/>
        <w:autoSpaceDN w:val="0"/>
        <w:adjustRightInd w:val="0"/>
        <w:spacing w:after="120" w:line="240" w:lineRule="auto"/>
        <w:ind w:left="708" w:hanging="708"/>
        <w:rPr>
          <w:rFonts w:ascii="Times New Roman" w:eastAsia="Calibri" w:hAnsi="Times New Roman" w:cs="Times New Roman"/>
          <w:b/>
          <w:bCs/>
          <w:sz w:val="24"/>
          <w:szCs w:val="24"/>
        </w:rPr>
      </w:pPr>
      <w:r w:rsidRPr="009F2CF1">
        <w:rPr>
          <w:rFonts w:ascii="Times New Roman" w:eastAsia="Calibri" w:hAnsi="Times New Roman" w:cs="Times New Roman"/>
          <w:b/>
          <w:bCs/>
          <w:sz w:val="24"/>
          <w:szCs w:val="24"/>
        </w:rPr>
        <w:t xml:space="preserve">Délka a forma vzdělání: </w:t>
      </w:r>
      <w:r w:rsidRPr="009F2CF1">
        <w:rPr>
          <w:rFonts w:ascii="Times New Roman" w:eastAsia="Calibri" w:hAnsi="Times New Roman" w:cs="Times New Roman"/>
          <w:sz w:val="24"/>
          <w:szCs w:val="24"/>
        </w:rPr>
        <w:t xml:space="preserve">čtyřleté denní </w:t>
      </w:r>
    </w:p>
    <w:p w14:paraId="47B4D7EF" w14:textId="77777777" w:rsidR="009F2CF1" w:rsidRDefault="009F2CF1" w:rsidP="009F2CF1">
      <w:pPr>
        <w:autoSpaceDE w:val="0"/>
        <w:autoSpaceDN w:val="0"/>
        <w:adjustRightInd w:val="0"/>
        <w:spacing w:after="120" w:line="240" w:lineRule="auto"/>
        <w:rPr>
          <w:rFonts w:ascii="Times New Roman" w:eastAsia="Calibri" w:hAnsi="Times New Roman" w:cs="Times New Roman"/>
          <w:sz w:val="24"/>
          <w:szCs w:val="24"/>
        </w:rPr>
      </w:pPr>
      <w:r w:rsidRPr="009F2CF1">
        <w:rPr>
          <w:rFonts w:ascii="Times New Roman" w:eastAsia="Calibri" w:hAnsi="Times New Roman" w:cs="Times New Roman"/>
          <w:b/>
          <w:bCs/>
          <w:sz w:val="24"/>
          <w:szCs w:val="24"/>
        </w:rPr>
        <w:t xml:space="preserve">Platnost: </w:t>
      </w:r>
      <w:r w:rsidRPr="009F2CF1">
        <w:rPr>
          <w:rFonts w:ascii="Times New Roman" w:eastAsia="Calibri" w:hAnsi="Times New Roman" w:cs="Times New Roman"/>
          <w:sz w:val="24"/>
          <w:szCs w:val="24"/>
        </w:rPr>
        <w:t>od 1. 9. 2025 počínaje 1. ročníkem</w:t>
      </w:r>
    </w:p>
    <w:p w14:paraId="566B0592" w14:textId="77777777" w:rsidR="009F2CF1" w:rsidRDefault="009F2CF1" w:rsidP="009F2CF1">
      <w:pPr>
        <w:autoSpaceDE w:val="0"/>
        <w:autoSpaceDN w:val="0"/>
        <w:adjustRightInd w:val="0"/>
        <w:spacing w:after="120" w:line="240" w:lineRule="auto"/>
        <w:rPr>
          <w:rFonts w:ascii="Times New Roman" w:hAnsi="Times New Roman" w:cs="Times New Roman"/>
          <w:b/>
          <w:bCs/>
          <w:sz w:val="24"/>
          <w:szCs w:val="24"/>
        </w:rPr>
      </w:pPr>
      <w:r w:rsidRPr="009F2CF1">
        <w:rPr>
          <w:rFonts w:ascii="Times New Roman" w:hAnsi="Times New Roman" w:cs="Times New Roman"/>
          <w:b/>
          <w:bCs/>
          <w:sz w:val="24"/>
          <w:szCs w:val="24"/>
        </w:rPr>
        <w:t>Pojetí vyučovacího předmětu</w:t>
      </w:r>
    </w:p>
    <w:p w14:paraId="6AF75CC0" w14:textId="6D970A17" w:rsidR="009F2CF1" w:rsidRPr="009F2CF1" w:rsidRDefault="009F2CF1" w:rsidP="009F2CF1">
      <w:pPr>
        <w:autoSpaceDE w:val="0"/>
        <w:autoSpaceDN w:val="0"/>
        <w:adjustRightInd w:val="0"/>
        <w:spacing w:after="120" w:line="240" w:lineRule="auto"/>
        <w:rPr>
          <w:rFonts w:ascii="Times New Roman" w:eastAsia="Calibri" w:hAnsi="Times New Roman" w:cs="Times New Roman"/>
          <w:b/>
          <w:bCs/>
          <w:sz w:val="24"/>
          <w:szCs w:val="24"/>
        </w:rPr>
      </w:pPr>
      <w:r w:rsidRPr="009F2CF1">
        <w:rPr>
          <w:rFonts w:ascii="Times New Roman" w:hAnsi="Times New Roman" w:cs="Times New Roman"/>
          <w:b/>
          <w:bCs/>
          <w:sz w:val="24"/>
          <w:szCs w:val="24"/>
        </w:rPr>
        <w:t>Obecné cíle</w:t>
      </w:r>
    </w:p>
    <w:p w14:paraId="2EAE10D6" w14:textId="77777777" w:rsidR="009F2CF1" w:rsidRPr="009F2CF1" w:rsidRDefault="009F2CF1" w:rsidP="009F2CF1">
      <w:pPr>
        <w:autoSpaceDE w:val="0"/>
        <w:autoSpaceDN w:val="0"/>
        <w:adjustRightInd w:val="0"/>
        <w:spacing w:after="120" w:line="240" w:lineRule="auto"/>
        <w:contextualSpacing/>
        <w:rPr>
          <w:rFonts w:ascii="Times New Roman" w:eastAsia="Calibri" w:hAnsi="Times New Roman" w:cs="Times New Roman"/>
          <w:sz w:val="24"/>
          <w:szCs w:val="24"/>
        </w:rPr>
      </w:pPr>
      <w:r w:rsidRPr="009F2CF1">
        <w:rPr>
          <w:rFonts w:ascii="Times New Roman" w:eastAsia="Calibri" w:hAnsi="Times New Roman" w:cs="Times New Roman"/>
          <w:sz w:val="24"/>
          <w:szCs w:val="24"/>
        </w:rPr>
        <w:t>Výuka cizích jazyků je významnou součástí všeobecného vzdělávání žáků. Rozšiřuje a prohlubuje jejich komunikativní kompetenci a celkový kulturní rozhled a zároveň vytváří základ pro jejich další jazykové i profesní zdokonalování.</w:t>
      </w:r>
    </w:p>
    <w:p w14:paraId="66C8A88C" w14:textId="77777777" w:rsidR="009F2CF1" w:rsidRPr="009F2CF1" w:rsidRDefault="009F2CF1" w:rsidP="009F2CF1">
      <w:pPr>
        <w:autoSpaceDE w:val="0"/>
        <w:autoSpaceDN w:val="0"/>
        <w:adjustRightInd w:val="0"/>
        <w:spacing w:after="120" w:line="240" w:lineRule="auto"/>
        <w:contextualSpacing/>
        <w:rPr>
          <w:rFonts w:ascii="Times New Roman" w:eastAsia="Calibri" w:hAnsi="Times New Roman" w:cs="Times New Roman"/>
          <w:sz w:val="24"/>
          <w:szCs w:val="24"/>
        </w:rPr>
      </w:pPr>
      <w:r w:rsidRPr="009F2CF1">
        <w:rPr>
          <w:rFonts w:ascii="Times New Roman" w:eastAsia="Calibri" w:hAnsi="Times New Roman" w:cs="Times New Roman"/>
          <w:sz w:val="24"/>
          <w:szCs w:val="24"/>
        </w:rPr>
        <w:t>Ve výuce cizích jazyků je třeba vedle zprostředkování kognitivní výkonnosti žáka (jazykové vědomosti gramatické, lexikální, pravopisné, fonetické atd.), klást důraz na motivaci žáka a jeho zájem o studium cizího jazyka. Je proto nezbytně nutné používat metody směřující k propojení izolovaného školního prostředí s reálným prostředím existujícím mimo školu – využití multimediálních programů a internetu, navazování kontaktů se školami v zahraničí, organizování výměnných, výukových i poznávacích zájezdů, zapojování žáků do projektů a soutěží.</w:t>
      </w:r>
    </w:p>
    <w:p w14:paraId="3AF6F5A6" w14:textId="77777777" w:rsidR="009F2CF1" w:rsidRPr="009F2CF1" w:rsidRDefault="009F2CF1" w:rsidP="009F2CF1">
      <w:pPr>
        <w:autoSpaceDE w:val="0"/>
        <w:autoSpaceDN w:val="0"/>
        <w:adjustRightInd w:val="0"/>
        <w:spacing w:after="120" w:line="240" w:lineRule="auto"/>
        <w:contextualSpacing/>
        <w:rPr>
          <w:rFonts w:ascii="Times New Roman" w:eastAsia="Calibri" w:hAnsi="Times New Roman" w:cs="Times New Roman"/>
          <w:sz w:val="24"/>
          <w:szCs w:val="24"/>
        </w:rPr>
      </w:pPr>
      <w:r w:rsidRPr="009F2CF1">
        <w:rPr>
          <w:rFonts w:ascii="Times New Roman" w:eastAsia="Calibri" w:hAnsi="Times New Roman" w:cs="Times New Roman"/>
          <w:sz w:val="24"/>
          <w:szCs w:val="24"/>
        </w:rPr>
        <w:t>Aktivní znalost cizích jazyků je v současné době nezbytná jak z hlediska globálního, protože přispívá k bezprostřední, a tudíž účinnější mezinárodní komunikaci, tak i pro osobní potřebu žáka, neboť usnadňuje přístup k aktuálním informacím a osobním kontaktům a tím umožňuje vyšší mobilitu a nezávislost žáka.</w:t>
      </w:r>
    </w:p>
    <w:p w14:paraId="2F3AC5A3" w14:textId="77777777" w:rsidR="009F2CF1" w:rsidRPr="009F2CF1" w:rsidRDefault="009F2CF1" w:rsidP="009F2CF1">
      <w:pPr>
        <w:autoSpaceDE w:val="0"/>
        <w:autoSpaceDN w:val="0"/>
        <w:adjustRightInd w:val="0"/>
        <w:spacing w:after="120" w:line="240" w:lineRule="auto"/>
        <w:contextualSpacing/>
        <w:rPr>
          <w:rFonts w:ascii="Times New Roman" w:eastAsia="Calibri" w:hAnsi="Times New Roman" w:cs="Times New Roman"/>
          <w:sz w:val="24"/>
          <w:szCs w:val="24"/>
        </w:rPr>
      </w:pPr>
      <w:r w:rsidRPr="009F2CF1">
        <w:rPr>
          <w:rFonts w:ascii="Times New Roman" w:eastAsia="Calibri" w:hAnsi="Times New Roman" w:cs="Times New Roman"/>
          <w:sz w:val="24"/>
          <w:szCs w:val="24"/>
        </w:rPr>
        <w:t>Výuka cizích jazyků si tedy klade dva hlavní cíle:</w:t>
      </w:r>
    </w:p>
    <w:p w14:paraId="7CBCBA01" w14:textId="77777777" w:rsidR="009F2CF1" w:rsidRPr="009F2CF1" w:rsidRDefault="009F2CF1" w:rsidP="00752E62">
      <w:pPr>
        <w:pStyle w:val="Odstavecseseznamem"/>
        <w:numPr>
          <w:ilvl w:val="0"/>
          <w:numId w:val="138"/>
        </w:numPr>
        <w:autoSpaceDE w:val="0"/>
        <w:autoSpaceDN w:val="0"/>
        <w:adjustRightInd w:val="0"/>
        <w:spacing w:after="120" w:line="240" w:lineRule="auto"/>
        <w:jc w:val="both"/>
        <w:rPr>
          <w:rFonts w:ascii="Times New Roman" w:hAnsi="Times New Roman" w:cs="Times New Roman"/>
          <w:sz w:val="24"/>
          <w:szCs w:val="24"/>
        </w:rPr>
      </w:pPr>
      <w:r w:rsidRPr="009F2CF1">
        <w:rPr>
          <w:rFonts w:ascii="Times New Roman" w:hAnsi="Times New Roman" w:cs="Times New Roman"/>
          <w:sz w:val="24"/>
          <w:szCs w:val="24"/>
        </w:rPr>
        <w:t>komunikativní, cíl hlavní, daný specifikou předmětu a vymezený výstupními požadavky a cíli,</w:t>
      </w:r>
    </w:p>
    <w:p w14:paraId="6F38B69D" w14:textId="77777777" w:rsidR="009F2CF1" w:rsidRPr="009F2CF1" w:rsidRDefault="009F2CF1" w:rsidP="00752E62">
      <w:pPr>
        <w:pStyle w:val="Odstavecseseznamem"/>
        <w:numPr>
          <w:ilvl w:val="0"/>
          <w:numId w:val="138"/>
        </w:numPr>
        <w:autoSpaceDE w:val="0"/>
        <w:autoSpaceDN w:val="0"/>
        <w:adjustRightInd w:val="0"/>
        <w:spacing w:after="120" w:line="240" w:lineRule="auto"/>
        <w:jc w:val="both"/>
        <w:rPr>
          <w:rFonts w:ascii="Times New Roman" w:hAnsi="Times New Roman" w:cs="Times New Roman"/>
          <w:sz w:val="24"/>
          <w:szCs w:val="24"/>
        </w:rPr>
      </w:pPr>
      <w:r w:rsidRPr="009F2CF1">
        <w:rPr>
          <w:rFonts w:ascii="Times New Roman" w:hAnsi="Times New Roman" w:cs="Times New Roman"/>
          <w:sz w:val="24"/>
          <w:szCs w:val="24"/>
        </w:rPr>
        <w:t>vede žáky k získání klíčových komunikativních jazykových kompetencí a připravuje je k efektivní</w:t>
      </w:r>
    </w:p>
    <w:p w14:paraId="6DC2A7C8" w14:textId="77777777" w:rsidR="009F2CF1" w:rsidRPr="009F2CF1" w:rsidRDefault="009F2CF1" w:rsidP="00752E62">
      <w:pPr>
        <w:pStyle w:val="Odstavecseseznamem"/>
        <w:numPr>
          <w:ilvl w:val="0"/>
          <w:numId w:val="138"/>
        </w:numPr>
        <w:autoSpaceDE w:val="0"/>
        <w:autoSpaceDN w:val="0"/>
        <w:adjustRightInd w:val="0"/>
        <w:spacing w:after="120" w:line="240" w:lineRule="auto"/>
        <w:jc w:val="both"/>
        <w:rPr>
          <w:rFonts w:ascii="Times New Roman" w:hAnsi="Times New Roman" w:cs="Times New Roman"/>
          <w:sz w:val="24"/>
          <w:szCs w:val="24"/>
        </w:rPr>
      </w:pPr>
      <w:r w:rsidRPr="009F2CF1">
        <w:rPr>
          <w:rFonts w:ascii="Times New Roman" w:hAnsi="Times New Roman" w:cs="Times New Roman"/>
          <w:sz w:val="24"/>
          <w:szCs w:val="24"/>
        </w:rPr>
        <w:t>účasti v přímé i nepřímé komunikaci včetně přístupu k informačním zdrojům,</w:t>
      </w:r>
    </w:p>
    <w:p w14:paraId="5FABA282" w14:textId="77777777" w:rsidR="009F2CF1" w:rsidRPr="009F2CF1" w:rsidRDefault="009F2CF1" w:rsidP="00752E62">
      <w:pPr>
        <w:pStyle w:val="Odstavecseseznamem"/>
        <w:numPr>
          <w:ilvl w:val="0"/>
          <w:numId w:val="138"/>
        </w:numPr>
        <w:autoSpaceDE w:val="0"/>
        <w:autoSpaceDN w:val="0"/>
        <w:adjustRightInd w:val="0"/>
        <w:spacing w:after="120" w:line="240" w:lineRule="auto"/>
        <w:jc w:val="both"/>
        <w:rPr>
          <w:rFonts w:ascii="Times New Roman" w:hAnsi="Times New Roman" w:cs="Times New Roman"/>
          <w:sz w:val="24"/>
          <w:szCs w:val="24"/>
        </w:rPr>
      </w:pPr>
      <w:r w:rsidRPr="009F2CF1">
        <w:rPr>
          <w:rFonts w:ascii="Times New Roman" w:hAnsi="Times New Roman" w:cs="Times New Roman"/>
          <w:sz w:val="24"/>
          <w:szCs w:val="24"/>
        </w:rPr>
        <w:t>výchovně vzdělávací přispívá k formování osobnosti žáků, učí je toleranci k hodnotám jiných</w:t>
      </w:r>
    </w:p>
    <w:p w14:paraId="568642FF" w14:textId="77777777" w:rsidR="009F2CF1" w:rsidRPr="009F2CF1" w:rsidRDefault="009F2CF1" w:rsidP="00752E62">
      <w:pPr>
        <w:pStyle w:val="Odstavecseseznamem"/>
        <w:numPr>
          <w:ilvl w:val="0"/>
          <w:numId w:val="138"/>
        </w:numPr>
        <w:autoSpaceDE w:val="0"/>
        <w:autoSpaceDN w:val="0"/>
        <w:adjustRightInd w:val="0"/>
        <w:spacing w:after="120" w:line="240" w:lineRule="auto"/>
        <w:jc w:val="both"/>
        <w:rPr>
          <w:rFonts w:ascii="Times New Roman" w:hAnsi="Times New Roman" w:cs="Times New Roman"/>
          <w:sz w:val="24"/>
          <w:szCs w:val="24"/>
        </w:rPr>
      </w:pPr>
      <w:r w:rsidRPr="009F2CF1">
        <w:rPr>
          <w:rFonts w:ascii="Times New Roman" w:hAnsi="Times New Roman" w:cs="Times New Roman"/>
          <w:sz w:val="24"/>
          <w:szCs w:val="24"/>
        </w:rPr>
        <w:t>národů a jejich respektování.</w:t>
      </w:r>
    </w:p>
    <w:p w14:paraId="77C50E72" w14:textId="77777777" w:rsidR="009F2CF1" w:rsidRPr="009F2CF1" w:rsidRDefault="009F2CF1" w:rsidP="009F2CF1">
      <w:pPr>
        <w:pStyle w:val="Nadpis3"/>
        <w:spacing w:before="0" w:after="120" w:line="240" w:lineRule="auto"/>
        <w:contextualSpacing/>
        <w:rPr>
          <w:rFonts w:ascii="Times New Roman" w:hAnsi="Times New Roman" w:cs="Times New Roman"/>
          <w:b w:val="0"/>
          <w:bCs w:val="0"/>
          <w:color w:val="auto"/>
          <w:sz w:val="24"/>
          <w:szCs w:val="24"/>
        </w:rPr>
      </w:pPr>
      <w:r w:rsidRPr="009F2CF1">
        <w:rPr>
          <w:rStyle w:val="Siln"/>
          <w:rFonts w:ascii="Times New Roman" w:hAnsi="Times New Roman" w:cs="Times New Roman"/>
          <w:b/>
          <w:bCs/>
          <w:color w:val="auto"/>
          <w:sz w:val="24"/>
          <w:szCs w:val="24"/>
        </w:rPr>
        <w:t xml:space="preserve">Charakteristika učiva </w:t>
      </w:r>
    </w:p>
    <w:p w14:paraId="5DC81523" w14:textId="77777777" w:rsidR="009F2CF1" w:rsidRPr="009F2CF1" w:rsidRDefault="009F2CF1" w:rsidP="009F2CF1">
      <w:pPr>
        <w:spacing w:after="120" w:line="240" w:lineRule="auto"/>
        <w:contextualSpacing/>
        <w:rPr>
          <w:rFonts w:ascii="Times New Roman" w:hAnsi="Times New Roman" w:cs="Times New Roman"/>
          <w:sz w:val="24"/>
          <w:szCs w:val="24"/>
        </w:rPr>
      </w:pPr>
      <w:r w:rsidRPr="009F2CF1">
        <w:rPr>
          <w:rFonts w:ascii="Times New Roman" w:hAnsi="Times New Roman" w:cs="Times New Roman"/>
          <w:sz w:val="24"/>
          <w:szCs w:val="24"/>
        </w:rPr>
        <w:t>Učivo anglického jazyka je koncipováno tak, aby systematicky rozvíjelo receptivní, produktivní i interaktivní řečové dovednosti žáků – poslech, čtení, mluvení a psaní – s důrazem na porozumění smyslu sdělení a samostatnou jazykovou produkci. Výuka je zaměřena na osvojování slovní zásoby a gramatických struktur v reálných komunikačních situacích a zároveň podporuje dovednosti efektivního učení, práce s jazykovým textem a kritického myšlení. Učivo vychází z tematických celků každodenního života, mezikulturní komunikace a odborného prostředí daného oboru. Využívá autentické materiály a digitální zdroje a směřuje k dosažení jazykové úrovně B1 podle Společného evropského referenčního rámce. Nedílnou součástí učiva je také příprava ke společné části maturitní zkoušky z anglického jazyka.</w:t>
      </w:r>
    </w:p>
    <w:p w14:paraId="5FDFC4F1" w14:textId="77777777" w:rsidR="009F2CF1" w:rsidRPr="009F2CF1" w:rsidRDefault="009F2CF1" w:rsidP="009F2CF1">
      <w:pPr>
        <w:autoSpaceDE w:val="0"/>
        <w:autoSpaceDN w:val="0"/>
        <w:adjustRightInd w:val="0"/>
        <w:spacing w:after="120" w:line="240" w:lineRule="auto"/>
        <w:contextualSpacing/>
        <w:rPr>
          <w:rFonts w:ascii="Times New Roman" w:hAnsi="Times New Roman" w:cs="Times New Roman"/>
          <w:b/>
          <w:bCs/>
          <w:sz w:val="24"/>
          <w:szCs w:val="24"/>
        </w:rPr>
      </w:pPr>
      <w:r w:rsidRPr="009F2CF1">
        <w:rPr>
          <w:rFonts w:ascii="Times New Roman" w:hAnsi="Times New Roman" w:cs="Times New Roman"/>
          <w:b/>
          <w:bCs/>
          <w:sz w:val="24"/>
          <w:szCs w:val="24"/>
        </w:rPr>
        <w:t>V afektivní oblasti směřuje výuka anglického jazyka k tomu, aby žáci:</w:t>
      </w:r>
    </w:p>
    <w:p w14:paraId="26933A9A" w14:textId="77777777" w:rsidR="009F2CF1" w:rsidRPr="009F2CF1" w:rsidRDefault="009F2CF1" w:rsidP="00752E62">
      <w:pPr>
        <w:numPr>
          <w:ilvl w:val="0"/>
          <w:numId w:val="168"/>
        </w:numPr>
        <w:spacing w:after="120" w:line="240" w:lineRule="auto"/>
        <w:contextualSpacing/>
        <w:rPr>
          <w:rFonts w:ascii="Times New Roman" w:hAnsi="Times New Roman" w:cs="Times New Roman"/>
          <w:sz w:val="24"/>
          <w:szCs w:val="24"/>
        </w:rPr>
      </w:pPr>
      <w:r w:rsidRPr="009F2CF1">
        <w:rPr>
          <w:rFonts w:ascii="Times New Roman" w:hAnsi="Times New Roman" w:cs="Times New Roman"/>
          <w:sz w:val="24"/>
          <w:szCs w:val="24"/>
        </w:rPr>
        <w:t>rozvíjeli pozitivní vztah k cizím jazykům jako prostředku mezikulturního porozumění a osobního růstu;</w:t>
      </w:r>
    </w:p>
    <w:p w14:paraId="793BF2BE" w14:textId="77777777" w:rsidR="009F2CF1" w:rsidRPr="009F2CF1" w:rsidRDefault="009F2CF1" w:rsidP="00752E62">
      <w:pPr>
        <w:numPr>
          <w:ilvl w:val="0"/>
          <w:numId w:val="168"/>
        </w:numPr>
        <w:spacing w:after="120" w:line="240" w:lineRule="auto"/>
        <w:contextualSpacing/>
        <w:rPr>
          <w:rFonts w:ascii="Times New Roman" w:hAnsi="Times New Roman" w:cs="Times New Roman"/>
          <w:sz w:val="24"/>
          <w:szCs w:val="24"/>
        </w:rPr>
      </w:pPr>
      <w:r w:rsidRPr="009F2CF1">
        <w:rPr>
          <w:rFonts w:ascii="Times New Roman" w:hAnsi="Times New Roman" w:cs="Times New Roman"/>
          <w:sz w:val="24"/>
          <w:szCs w:val="24"/>
        </w:rPr>
        <w:t>chápali význam anglického jazyka pro komunikaci v mezinárodním prostředí, vzdělávání i profesní život;</w:t>
      </w:r>
    </w:p>
    <w:p w14:paraId="0BDC6A33" w14:textId="77777777" w:rsidR="009F2CF1" w:rsidRPr="009F2CF1" w:rsidRDefault="009F2CF1" w:rsidP="00752E62">
      <w:pPr>
        <w:numPr>
          <w:ilvl w:val="0"/>
          <w:numId w:val="168"/>
        </w:numPr>
        <w:spacing w:after="120" w:line="240" w:lineRule="auto"/>
        <w:contextualSpacing/>
        <w:rPr>
          <w:rFonts w:ascii="Times New Roman" w:hAnsi="Times New Roman" w:cs="Times New Roman"/>
          <w:sz w:val="24"/>
          <w:szCs w:val="24"/>
        </w:rPr>
      </w:pPr>
      <w:r w:rsidRPr="009F2CF1">
        <w:rPr>
          <w:rFonts w:ascii="Times New Roman" w:hAnsi="Times New Roman" w:cs="Times New Roman"/>
          <w:sz w:val="24"/>
          <w:szCs w:val="24"/>
        </w:rPr>
        <w:lastRenderedPageBreak/>
        <w:t>projevovali vytrvalost, pečlivost a odpovědnost při osvojování jazykových dovedností a práci s cizojazyčnými texty;</w:t>
      </w:r>
    </w:p>
    <w:p w14:paraId="21E2CDB8" w14:textId="77777777" w:rsidR="009F2CF1" w:rsidRPr="009F2CF1" w:rsidRDefault="009F2CF1" w:rsidP="00752E62">
      <w:pPr>
        <w:numPr>
          <w:ilvl w:val="0"/>
          <w:numId w:val="168"/>
        </w:numPr>
        <w:spacing w:after="120" w:line="240" w:lineRule="auto"/>
        <w:contextualSpacing/>
        <w:rPr>
          <w:rFonts w:ascii="Times New Roman" w:hAnsi="Times New Roman" w:cs="Times New Roman"/>
          <w:sz w:val="24"/>
          <w:szCs w:val="24"/>
        </w:rPr>
      </w:pPr>
      <w:r w:rsidRPr="009F2CF1">
        <w:rPr>
          <w:rFonts w:ascii="Times New Roman" w:hAnsi="Times New Roman" w:cs="Times New Roman"/>
          <w:sz w:val="24"/>
          <w:szCs w:val="24"/>
        </w:rPr>
        <w:t>oceňovali přesnost, srozumitelnost a vhodnost jazykového vyjadřování v různých komunikačních situacích;</w:t>
      </w:r>
    </w:p>
    <w:p w14:paraId="14FABF3F" w14:textId="77777777" w:rsidR="009F2CF1" w:rsidRPr="009F2CF1" w:rsidRDefault="009F2CF1" w:rsidP="00752E62">
      <w:pPr>
        <w:numPr>
          <w:ilvl w:val="0"/>
          <w:numId w:val="168"/>
        </w:numPr>
        <w:spacing w:after="120" w:line="240" w:lineRule="auto"/>
        <w:contextualSpacing/>
        <w:rPr>
          <w:rFonts w:ascii="Times New Roman" w:hAnsi="Times New Roman" w:cs="Times New Roman"/>
          <w:sz w:val="24"/>
          <w:szCs w:val="24"/>
        </w:rPr>
      </w:pPr>
      <w:r w:rsidRPr="009F2CF1">
        <w:rPr>
          <w:rFonts w:ascii="Times New Roman" w:hAnsi="Times New Roman" w:cs="Times New Roman"/>
          <w:sz w:val="24"/>
          <w:szCs w:val="24"/>
        </w:rPr>
        <w:t>respektovali jazykovou a kulturní rozmanitost a rozvíjeli schopnost empaticky naslouchat i spolupracovat při komunikaci;</w:t>
      </w:r>
    </w:p>
    <w:p w14:paraId="72879E96" w14:textId="77777777" w:rsidR="009F2CF1" w:rsidRPr="009F2CF1" w:rsidRDefault="009F2CF1" w:rsidP="00752E62">
      <w:pPr>
        <w:numPr>
          <w:ilvl w:val="0"/>
          <w:numId w:val="168"/>
        </w:numPr>
        <w:spacing w:after="120" w:line="240" w:lineRule="auto"/>
        <w:contextualSpacing/>
        <w:rPr>
          <w:rFonts w:ascii="Times New Roman" w:hAnsi="Times New Roman" w:cs="Times New Roman"/>
          <w:sz w:val="24"/>
          <w:szCs w:val="24"/>
        </w:rPr>
      </w:pPr>
      <w:r w:rsidRPr="009F2CF1">
        <w:rPr>
          <w:rFonts w:ascii="Times New Roman" w:hAnsi="Times New Roman" w:cs="Times New Roman"/>
          <w:sz w:val="24"/>
          <w:szCs w:val="24"/>
        </w:rPr>
        <w:t>budovali si zdravé sebehodnocení na základě pokroku ve schopnosti dorozumět se a používat jazyk samostatně i tvořivě;</w:t>
      </w:r>
    </w:p>
    <w:p w14:paraId="57DBE45D" w14:textId="77777777" w:rsidR="009F2CF1" w:rsidRPr="009F2CF1" w:rsidRDefault="009F2CF1" w:rsidP="00752E62">
      <w:pPr>
        <w:numPr>
          <w:ilvl w:val="0"/>
          <w:numId w:val="168"/>
        </w:numPr>
        <w:spacing w:after="120" w:line="240" w:lineRule="auto"/>
        <w:contextualSpacing/>
        <w:rPr>
          <w:rFonts w:ascii="Times New Roman" w:hAnsi="Times New Roman" w:cs="Times New Roman"/>
          <w:sz w:val="24"/>
          <w:szCs w:val="24"/>
        </w:rPr>
      </w:pPr>
      <w:r w:rsidRPr="009F2CF1">
        <w:rPr>
          <w:rFonts w:ascii="Times New Roman" w:hAnsi="Times New Roman" w:cs="Times New Roman"/>
          <w:sz w:val="24"/>
          <w:szCs w:val="24"/>
        </w:rPr>
        <w:t>vnímali cizí jazyk jako nástroj pro poznávání světa a rozvoj vlastní flexibility, otevřenosti a přizpůsobivosti v různých sociálních a profesních kontextech;</w:t>
      </w:r>
    </w:p>
    <w:p w14:paraId="29D4B800" w14:textId="77777777" w:rsidR="009F2CF1" w:rsidRPr="009F2CF1" w:rsidRDefault="009F2CF1" w:rsidP="00752E62">
      <w:pPr>
        <w:numPr>
          <w:ilvl w:val="0"/>
          <w:numId w:val="168"/>
        </w:numPr>
        <w:spacing w:after="120" w:line="240" w:lineRule="auto"/>
        <w:contextualSpacing/>
        <w:rPr>
          <w:rFonts w:ascii="Times New Roman" w:hAnsi="Times New Roman" w:cs="Times New Roman"/>
          <w:sz w:val="24"/>
          <w:szCs w:val="24"/>
        </w:rPr>
      </w:pPr>
      <w:r w:rsidRPr="009F2CF1">
        <w:rPr>
          <w:rFonts w:ascii="Times New Roman" w:hAnsi="Times New Roman" w:cs="Times New Roman"/>
          <w:sz w:val="24"/>
          <w:szCs w:val="24"/>
        </w:rPr>
        <w:t>chápali význam poctivosti při využívání cizích zdrojů a při samostatné i skupinové práci;</w:t>
      </w:r>
    </w:p>
    <w:p w14:paraId="60A3A746" w14:textId="77777777" w:rsidR="009F2CF1" w:rsidRPr="009F2CF1" w:rsidRDefault="009F2CF1" w:rsidP="00752E62">
      <w:pPr>
        <w:numPr>
          <w:ilvl w:val="0"/>
          <w:numId w:val="168"/>
        </w:numPr>
        <w:spacing w:after="120" w:line="240" w:lineRule="auto"/>
        <w:contextualSpacing/>
        <w:rPr>
          <w:rFonts w:ascii="Times New Roman" w:hAnsi="Times New Roman" w:cs="Times New Roman"/>
          <w:sz w:val="24"/>
          <w:szCs w:val="24"/>
        </w:rPr>
      </w:pPr>
      <w:r w:rsidRPr="009F2CF1">
        <w:rPr>
          <w:rFonts w:ascii="Times New Roman" w:hAnsi="Times New Roman" w:cs="Times New Roman"/>
          <w:sz w:val="24"/>
          <w:szCs w:val="24"/>
        </w:rPr>
        <w:t>formovali si hodnoty v oblasti otevřenosti, respektu, porozumění a hledání společné řeči v různorodém světě.</w:t>
      </w:r>
    </w:p>
    <w:p w14:paraId="01550904" w14:textId="77777777" w:rsidR="009F2CF1" w:rsidRPr="009F2CF1" w:rsidRDefault="009F2CF1" w:rsidP="009F2CF1">
      <w:pPr>
        <w:pStyle w:val="Nadpis3"/>
        <w:spacing w:before="0" w:after="120" w:line="240" w:lineRule="auto"/>
        <w:contextualSpacing/>
        <w:rPr>
          <w:rFonts w:ascii="Times New Roman" w:hAnsi="Times New Roman" w:cs="Times New Roman"/>
          <w:color w:val="auto"/>
          <w:sz w:val="24"/>
          <w:szCs w:val="24"/>
        </w:rPr>
      </w:pPr>
      <w:r w:rsidRPr="009F2CF1">
        <w:rPr>
          <w:rFonts w:ascii="Times New Roman" w:hAnsi="Times New Roman" w:cs="Times New Roman"/>
          <w:color w:val="auto"/>
          <w:sz w:val="24"/>
          <w:szCs w:val="24"/>
        </w:rPr>
        <w:t>Pojetí výuky</w:t>
      </w:r>
    </w:p>
    <w:p w14:paraId="3647971A" w14:textId="77777777" w:rsidR="009F2CF1" w:rsidRPr="009F2CF1" w:rsidRDefault="009F2CF1" w:rsidP="009F2CF1">
      <w:pPr>
        <w:autoSpaceDE w:val="0"/>
        <w:autoSpaceDN w:val="0"/>
        <w:adjustRightInd w:val="0"/>
        <w:spacing w:after="120" w:line="240" w:lineRule="auto"/>
        <w:contextualSpacing/>
        <w:rPr>
          <w:rFonts w:ascii="Times New Roman" w:eastAsia="Calibri" w:hAnsi="Times New Roman" w:cs="Times New Roman"/>
          <w:sz w:val="24"/>
          <w:szCs w:val="24"/>
        </w:rPr>
      </w:pPr>
      <w:r w:rsidRPr="009F2CF1">
        <w:rPr>
          <w:rFonts w:ascii="Times New Roman" w:eastAsia="Calibri" w:hAnsi="Times New Roman" w:cs="Times New Roman"/>
          <w:sz w:val="24"/>
          <w:szCs w:val="24"/>
        </w:rPr>
        <w:t>V pojetí výuky je nutné akceptovat individuální vzdělávací potřeby žáků. Učitelé se orientují na:</w:t>
      </w:r>
    </w:p>
    <w:p w14:paraId="737C8035" w14:textId="77777777" w:rsidR="009F2CF1" w:rsidRPr="009F2CF1" w:rsidRDefault="009F2CF1" w:rsidP="00752E62">
      <w:pPr>
        <w:pStyle w:val="Odstavecseseznamem"/>
        <w:numPr>
          <w:ilvl w:val="0"/>
          <w:numId w:val="170"/>
        </w:numPr>
        <w:autoSpaceDE w:val="0"/>
        <w:autoSpaceDN w:val="0"/>
        <w:adjustRightInd w:val="0"/>
        <w:spacing w:after="120" w:line="240" w:lineRule="auto"/>
        <w:ind w:left="709"/>
        <w:jc w:val="both"/>
        <w:rPr>
          <w:rFonts w:ascii="Times New Roman" w:hAnsi="Times New Roman" w:cs="Times New Roman"/>
          <w:sz w:val="24"/>
          <w:szCs w:val="24"/>
        </w:rPr>
      </w:pPr>
      <w:r w:rsidRPr="009F2CF1">
        <w:rPr>
          <w:rFonts w:ascii="Times New Roman" w:hAnsi="Times New Roman" w:cs="Times New Roman"/>
          <w:sz w:val="24"/>
          <w:szCs w:val="24"/>
        </w:rPr>
        <w:t>autodidaktické metody a vedení žáků k osvojování různých technik samostatného učení a individuální práci odpovídajícím jejich schopnostem,</w:t>
      </w:r>
    </w:p>
    <w:p w14:paraId="0A4F6CAA" w14:textId="77777777" w:rsidR="009F2CF1" w:rsidRPr="009F2CF1" w:rsidRDefault="009F2CF1" w:rsidP="00752E62">
      <w:pPr>
        <w:pStyle w:val="Odstavecseseznamem"/>
        <w:numPr>
          <w:ilvl w:val="0"/>
          <w:numId w:val="170"/>
        </w:numPr>
        <w:autoSpaceDE w:val="0"/>
        <w:autoSpaceDN w:val="0"/>
        <w:adjustRightInd w:val="0"/>
        <w:spacing w:after="120" w:line="240" w:lineRule="auto"/>
        <w:ind w:left="709"/>
        <w:jc w:val="both"/>
        <w:rPr>
          <w:rFonts w:ascii="Times New Roman" w:hAnsi="Times New Roman" w:cs="Times New Roman"/>
          <w:sz w:val="24"/>
          <w:szCs w:val="24"/>
        </w:rPr>
      </w:pPr>
      <w:r w:rsidRPr="009F2CF1">
        <w:rPr>
          <w:rFonts w:ascii="Times New Roman" w:hAnsi="Times New Roman" w:cs="Times New Roman"/>
          <w:sz w:val="24"/>
          <w:szCs w:val="24"/>
        </w:rPr>
        <w:t xml:space="preserve">sociálně komunikativní aspekty učení a vyučování </w:t>
      </w:r>
    </w:p>
    <w:p w14:paraId="24086F88" w14:textId="77777777" w:rsidR="009F2CF1" w:rsidRPr="009F2CF1" w:rsidRDefault="009F2CF1" w:rsidP="00752E62">
      <w:pPr>
        <w:pStyle w:val="Odstavecseseznamem"/>
        <w:numPr>
          <w:ilvl w:val="0"/>
          <w:numId w:val="170"/>
        </w:numPr>
        <w:autoSpaceDE w:val="0"/>
        <w:autoSpaceDN w:val="0"/>
        <w:adjustRightInd w:val="0"/>
        <w:spacing w:after="120" w:line="240" w:lineRule="auto"/>
        <w:ind w:left="709"/>
        <w:jc w:val="both"/>
        <w:rPr>
          <w:rFonts w:ascii="Times New Roman" w:hAnsi="Times New Roman" w:cs="Times New Roman"/>
          <w:sz w:val="24"/>
          <w:szCs w:val="24"/>
        </w:rPr>
      </w:pPr>
      <w:r w:rsidRPr="009F2CF1">
        <w:rPr>
          <w:rFonts w:ascii="Times New Roman" w:hAnsi="Times New Roman" w:cs="Times New Roman"/>
          <w:sz w:val="24"/>
          <w:szCs w:val="24"/>
        </w:rPr>
        <w:t xml:space="preserve">dialogické slovní metody </w:t>
      </w:r>
    </w:p>
    <w:p w14:paraId="72AB699A" w14:textId="77777777" w:rsidR="009F2CF1" w:rsidRPr="009F2CF1" w:rsidRDefault="009F2CF1" w:rsidP="00752E62">
      <w:pPr>
        <w:pStyle w:val="Odstavecseseznamem"/>
        <w:numPr>
          <w:ilvl w:val="0"/>
          <w:numId w:val="170"/>
        </w:numPr>
        <w:autoSpaceDE w:val="0"/>
        <w:autoSpaceDN w:val="0"/>
        <w:adjustRightInd w:val="0"/>
        <w:spacing w:after="120" w:line="240" w:lineRule="auto"/>
        <w:ind w:left="709"/>
        <w:jc w:val="both"/>
        <w:rPr>
          <w:rFonts w:ascii="Times New Roman" w:hAnsi="Times New Roman" w:cs="Times New Roman"/>
          <w:sz w:val="24"/>
          <w:szCs w:val="24"/>
        </w:rPr>
      </w:pPr>
      <w:r w:rsidRPr="009F2CF1">
        <w:rPr>
          <w:rFonts w:ascii="Times New Roman" w:hAnsi="Times New Roman" w:cs="Times New Roman"/>
          <w:sz w:val="24"/>
          <w:szCs w:val="24"/>
        </w:rPr>
        <w:t xml:space="preserve">týmová práce a kooperace, diskuse, panelové diskuse, brainstorming, brainwriting, v receptivních tématech využívání ICT, sebehodnocení žáků prostřednictvím Evropského jazykového portfolia (EJP), to vše za předpokladu, že žáci jsou dostatečně informováni o konkrétním tématu (i na základě autodidaktických metod) a jsou tak schopni naplňovat sociálně komunikativní formy učení v konkrétních hodinách, </w:t>
      </w:r>
    </w:p>
    <w:p w14:paraId="34FF37CD" w14:textId="77777777" w:rsidR="009F2CF1" w:rsidRPr="009F2CF1" w:rsidRDefault="009F2CF1" w:rsidP="00752E62">
      <w:pPr>
        <w:pStyle w:val="Odstavecseseznamem"/>
        <w:numPr>
          <w:ilvl w:val="0"/>
          <w:numId w:val="170"/>
        </w:numPr>
        <w:autoSpaceDE w:val="0"/>
        <w:autoSpaceDN w:val="0"/>
        <w:adjustRightInd w:val="0"/>
        <w:spacing w:after="120" w:line="240" w:lineRule="auto"/>
        <w:ind w:left="709"/>
        <w:jc w:val="both"/>
        <w:rPr>
          <w:rFonts w:ascii="Times New Roman" w:hAnsi="Times New Roman" w:cs="Times New Roman"/>
          <w:sz w:val="24"/>
          <w:szCs w:val="24"/>
        </w:rPr>
      </w:pPr>
      <w:r w:rsidRPr="009F2CF1">
        <w:rPr>
          <w:rFonts w:ascii="Times New Roman" w:hAnsi="Times New Roman" w:cs="Times New Roman"/>
          <w:sz w:val="24"/>
          <w:szCs w:val="24"/>
        </w:rPr>
        <w:t xml:space="preserve">vyučující pak musí žáky podporovat v tom, aby dokázali jevy zobecňovat, srovnávat a pokud možno objektivně hodnotit, </w:t>
      </w:r>
    </w:p>
    <w:p w14:paraId="7FD2E78C" w14:textId="30A553A7" w:rsidR="009F2CF1" w:rsidRPr="009F2CF1" w:rsidRDefault="009F2CF1" w:rsidP="00752E62">
      <w:pPr>
        <w:pStyle w:val="Odstavecseseznamem"/>
        <w:numPr>
          <w:ilvl w:val="0"/>
          <w:numId w:val="170"/>
        </w:numPr>
        <w:autoSpaceDE w:val="0"/>
        <w:autoSpaceDN w:val="0"/>
        <w:adjustRightInd w:val="0"/>
        <w:spacing w:after="120" w:line="240" w:lineRule="auto"/>
        <w:ind w:left="709" w:hanging="357"/>
        <w:jc w:val="both"/>
        <w:rPr>
          <w:rFonts w:ascii="Times New Roman" w:hAnsi="Times New Roman" w:cs="Times New Roman"/>
          <w:sz w:val="24"/>
          <w:szCs w:val="24"/>
        </w:rPr>
      </w:pPr>
      <w:r w:rsidRPr="009F2CF1">
        <w:rPr>
          <w:rFonts w:ascii="Times New Roman" w:hAnsi="Times New Roman" w:cs="Times New Roman"/>
          <w:sz w:val="24"/>
          <w:szCs w:val="24"/>
        </w:rPr>
        <w:t>vyučující dále kladou důraz na potřebu kultivovaného mluveného i písemného projevu, motivační činitele – zařazení her a soutěží (vždy s vyhodnocením!), simulačních metod, veřejné prezentace žáků, uplatňování projektové metody výuky, podpora aktivit nadpředmětového</w:t>
      </w:r>
      <w:r>
        <w:rPr>
          <w:rFonts w:ascii="Times New Roman" w:hAnsi="Times New Roman" w:cs="Times New Roman"/>
          <w:sz w:val="24"/>
          <w:szCs w:val="24"/>
        </w:rPr>
        <w:t xml:space="preserve"> </w:t>
      </w:r>
      <w:r w:rsidRPr="009F2CF1">
        <w:rPr>
          <w:rFonts w:ascii="Times New Roman" w:hAnsi="Times New Roman" w:cs="Times New Roman"/>
          <w:sz w:val="24"/>
          <w:szCs w:val="24"/>
        </w:rPr>
        <w:t>charakteru mj. s cílem vypěstovat u co největší části žáků potřebu dorozumět se s mluvčími z daných jazykových oblastí.</w:t>
      </w:r>
    </w:p>
    <w:p w14:paraId="74E455EA" w14:textId="77777777" w:rsidR="009F2CF1" w:rsidRDefault="009F2CF1" w:rsidP="009F2CF1">
      <w:pPr>
        <w:autoSpaceDE w:val="0"/>
        <w:autoSpaceDN w:val="0"/>
        <w:adjustRightInd w:val="0"/>
        <w:spacing w:after="120" w:line="240" w:lineRule="auto"/>
        <w:contextualSpacing/>
        <w:rPr>
          <w:rFonts w:ascii="Times New Roman" w:eastAsia="Calibri" w:hAnsi="Times New Roman" w:cs="Times New Roman"/>
          <w:sz w:val="24"/>
          <w:szCs w:val="24"/>
        </w:rPr>
      </w:pPr>
      <w:r w:rsidRPr="009F2CF1">
        <w:rPr>
          <w:rFonts w:ascii="Times New Roman" w:eastAsia="Calibri" w:hAnsi="Times New Roman" w:cs="Times New Roman"/>
          <w:sz w:val="24"/>
          <w:szCs w:val="24"/>
        </w:rPr>
        <w:t>Výuka anglického jazyka v rámci tohoto ŠVP připravuje žáky ke společné (státní) části maturitní zkoušky z anglického jazyka na úrovni B1 dle Společného evropského referenčního rámce (SERR).</w:t>
      </w:r>
    </w:p>
    <w:p w14:paraId="11D44416" w14:textId="77777777" w:rsidR="009F2CF1" w:rsidRDefault="009F2CF1" w:rsidP="009F2CF1">
      <w:pPr>
        <w:autoSpaceDE w:val="0"/>
        <w:autoSpaceDN w:val="0"/>
        <w:adjustRightInd w:val="0"/>
        <w:spacing w:after="120" w:line="240" w:lineRule="auto"/>
        <w:contextualSpacing/>
        <w:rPr>
          <w:rFonts w:ascii="Times New Roman" w:hAnsi="Times New Roman" w:cs="Times New Roman"/>
          <w:b/>
          <w:bCs/>
          <w:sz w:val="24"/>
          <w:szCs w:val="24"/>
        </w:rPr>
      </w:pPr>
      <w:r w:rsidRPr="009F2CF1">
        <w:rPr>
          <w:rFonts w:ascii="Times New Roman" w:hAnsi="Times New Roman" w:cs="Times New Roman"/>
          <w:b/>
          <w:bCs/>
          <w:sz w:val="24"/>
          <w:szCs w:val="24"/>
        </w:rPr>
        <w:t>Hodnocení výsledků žáků</w:t>
      </w:r>
    </w:p>
    <w:p w14:paraId="48E2C81C" w14:textId="6021F581" w:rsidR="009F2CF1" w:rsidRPr="009F2CF1" w:rsidRDefault="009F2CF1" w:rsidP="009F2CF1">
      <w:pPr>
        <w:autoSpaceDE w:val="0"/>
        <w:autoSpaceDN w:val="0"/>
        <w:adjustRightInd w:val="0"/>
        <w:spacing w:after="120" w:line="240" w:lineRule="auto"/>
        <w:contextualSpacing/>
        <w:rPr>
          <w:rFonts w:ascii="Times New Roman" w:eastAsia="Calibri" w:hAnsi="Times New Roman" w:cs="Times New Roman"/>
          <w:b/>
          <w:bCs/>
          <w:sz w:val="24"/>
          <w:szCs w:val="24"/>
        </w:rPr>
      </w:pPr>
      <w:r w:rsidRPr="009F2CF1">
        <w:rPr>
          <w:rFonts w:ascii="Times New Roman" w:hAnsi="Times New Roman" w:cs="Times New Roman"/>
          <w:b/>
          <w:bCs/>
          <w:sz w:val="24"/>
          <w:szCs w:val="24"/>
        </w:rPr>
        <w:t>Hodnocení ústního projevu</w:t>
      </w:r>
      <w:r w:rsidRPr="009F2CF1">
        <w:rPr>
          <w:rFonts w:ascii="Times New Roman" w:hAnsi="Times New Roman" w:cs="Times New Roman"/>
          <w:sz w:val="24"/>
          <w:szCs w:val="24"/>
        </w:rPr>
        <w:t>:</w:t>
      </w:r>
    </w:p>
    <w:p w14:paraId="3F23A6F9" w14:textId="77777777" w:rsidR="009F2CF1" w:rsidRPr="009F2CF1" w:rsidRDefault="009F2CF1" w:rsidP="00752E62">
      <w:pPr>
        <w:pStyle w:val="Odstavecseseznamem"/>
        <w:numPr>
          <w:ilvl w:val="0"/>
          <w:numId w:val="140"/>
        </w:numPr>
        <w:spacing w:after="120" w:line="240" w:lineRule="auto"/>
        <w:ind w:left="709"/>
        <w:jc w:val="both"/>
        <w:rPr>
          <w:rFonts w:ascii="Times New Roman" w:hAnsi="Times New Roman" w:cs="Times New Roman"/>
          <w:sz w:val="24"/>
          <w:szCs w:val="24"/>
        </w:rPr>
      </w:pPr>
      <w:r w:rsidRPr="009F2CF1">
        <w:rPr>
          <w:rFonts w:ascii="Times New Roman" w:hAnsi="Times New Roman" w:cs="Times New Roman"/>
          <w:sz w:val="24"/>
          <w:szCs w:val="24"/>
        </w:rPr>
        <w:t>samostatné, správné a logicky uspořádané vyjadřování v anglickém jazyce,</w:t>
      </w:r>
    </w:p>
    <w:p w14:paraId="55C97F43" w14:textId="77777777" w:rsidR="009F2CF1" w:rsidRPr="009F2CF1" w:rsidRDefault="009F2CF1" w:rsidP="00752E62">
      <w:pPr>
        <w:pStyle w:val="Odstavecseseznamem"/>
        <w:numPr>
          <w:ilvl w:val="0"/>
          <w:numId w:val="140"/>
        </w:numPr>
        <w:spacing w:after="120" w:line="240" w:lineRule="auto"/>
        <w:ind w:left="709"/>
        <w:jc w:val="both"/>
        <w:rPr>
          <w:rFonts w:ascii="Times New Roman" w:hAnsi="Times New Roman" w:cs="Times New Roman"/>
          <w:sz w:val="24"/>
          <w:szCs w:val="24"/>
        </w:rPr>
      </w:pPr>
      <w:r w:rsidRPr="009F2CF1">
        <w:rPr>
          <w:rFonts w:ascii="Times New Roman" w:hAnsi="Times New Roman" w:cs="Times New Roman"/>
          <w:sz w:val="24"/>
          <w:szCs w:val="24"/>
        </w:rPr>
        <w:t>schopnost rozvíjet téma a souvisle komunikovat v rámci probíraných tematických celků,</w:t>
      </w:r>
    </w:p>
    <w:p w14:paraId="2E242141" w14:textId="77777777" w:rsidR="009F2CF1" w:rsidRPr="009F2CF1" w:rsidRDefault="009F2CF1" w:rsidP="00752E62">
      <w:pPr>
        <w:pStyle w:val="Odstavecseseznamem"/>
        <w:numPr>
          <w:ilvl w:val="0"/>
          <w:numId w:val="140"/>
        </w:numPr>
        <w:spacing w:after="120" w:line="240" w:lineRule="auto"/>
        <w:ind w:left="709"/>
        <w:jc w:val="both"/>
        <w:rPr>
          <w:rFonts w:ascii="Times New Roman" w:hAnsi="Times New Roman" w:cs="Times New Roman"/>
          <w:sz w:val="24"/>
          <w:szCs w:val="24"/>
        </w:rPr>
      </w:pPr>
      <w:r w:rsidRPr="009F2CF1">
        <w:rPr>
          <w:rFonts w:ascii="Times New Roman" w:hAnsi="Times New Roman" w:cs="Times New Roman"/>
          <w:sz w:val="24"/>
          <w:szCs w:val="24"/>
        </w:rPr>
        <w:t>schopnost propojovat znalosti anglického jazyka s poznatky z ostatních všeobecně vzdělávacích a odborných předmětů (např. psychologie, pedagogika, dějepis).</w:t>
      </w:r>
    </w:p>
    <w:p w14:paraId="3B1C9461" w14:textId="77777777" w:rsidR="009F2CF1" w:rsidRPr="009F2CF1" w:rsidRDefault="009F2CF1" w:rsidP="009F2CF1">
      <w:pPr>
        <w:pStyle w:val="Nadpis4"/>
        <w:spacing w:before="0" w:after="120" w:line="240" w:lineRule="auto"/>
        <w:contextualSpacing/>
        <w:rPr>
          <w:rFonts w:ascii="Times New Roman" w:hAnsi="Times New Roman" w:cs="Times New Roman"/>
          <w:i w:val="0"/>
          <w:iCs w:val="0"/>
          <w:color w:val="auto"/>
          <w:sz w:val="24"/>
          <w:szCs w:val="24"/>
        </w:rPr>
      </w:pPr>
      <w:r w:rsidRPr="009F2CF1">
        <w:rPr>
          <w:rFonts w:ascii="Times New Roman" w:hAnsi="Times New Roman" w:cs="Times New Roman"/>
          <w:i w:val="0"/>
          <w:iCs w:val="0"/>
          <w:color w:val="auto"/>
          <w:sz w:val="24"/>
          <w:szCs w:val="24"/>
        </w:rPr>
        <w:t>Hodnocení písemného projevu:</w:t>
      </w:r>
    </w:p>
    <w:p w14:paraId="527517F1" w14:textId="77777777" w:rsidR="009F2CF1" w:rsidRPr="009F2CF1" w:rsidRDefault="009F2CF1" w:rsidP="00752E62">
      <w:pPr>
        <w:pStyle w:val="Odstavecseseznamem"/>
        <w:numPr>
          <w:ilvl w:val="0"/>
          <w:numId w:val="141"/>
        </w:numPr>
        <w:spacing w:after="120" w:line="240" w:lineRule="auto"/>
        <w:ind w:left="851"/>
        <w:jc w:val="both"/>
        <w:rPr>
          <w:rFonts w:ascii="Times New Roman" w:hAnsi="Times New Roman" w:cs="Times New Roman"/>
          <w:sz w:val="24"/>
          <w:szCs w:val="24"/>
        </w:rPr>
      </w:pPr>
      <w:r w:rsidRPr="009F2CF1">
        <w:rPr>
          <w:rFonts w:ascii="Times New Roman" w:hAnsi="Times New Roman" w:cs="Times New Roman"/>
          <w:sz w:val="24"/>
          <w:szCs w:val="24"/>
        </w:rPr>
        <w:t>věcná správnost, přesnost a pečlivost při psaní textů v anglickém jazyce (osobní i odborné texty),</w:t>
      </w:r>
    </w:p>
    <w:p w14:paraId="7124560F" w14:textId="77777777" w:rsidR="009F2CF1" w:rsidRPr="009F2CF1" w:rsidRDefault="009F2CF1" w:rsidP="00752E62">
      <w:pPr>
        <w:pStyle w:val="Odstavecseseznamem"/>
        <w:numPr>
          <w:ilvl w:val="0"/>
          <w:numId w:val="141"/>
        </w:numPr>
        <w:spacing w:after="120" w:line="240" w:lineRule="auto"/>
        <w:ind w:left="851"/>
        <w:jc w:val="both"/>
        <w:rPr>
          <w:rFonts w:ascii="Times New Roman" w:hAnsi="Times New Roman" w:cs="Times New Roman"/>
          <w:sz w:val="24"/>
          <w:szCs w:val="24"/>
        </w:rPr>
      </w:pPr>
      <w:r w:rsidRPr="009F2CF1">
        <w:rPr>
          <w:rFonts w:ascii="Times New Roman" w:hAnsi="Times New Roman" w:cs="Times New Roman"/>
          <w:sz w:val="24"/>
          <w:szCs w:val="24"/>
        </w:rPr>
        <w:t>jazyková správnost (gramatika, pravopis, stylistika).</w:t>
      </w:r>
    </w:p>
    <w:p w14:paraId="1A0671AA" w14:textId="77777777" w:rsidR="009F2CF1" w:rsidRPr="009F2CF1" w:rsidRDefault="009F2CF1" w:rsidP="009F2CF1">
      <w:pPr>
        <w:pStyle w:val="Nadpis4"/>
        <w:spacing w:before="0" w:after="120" w:line="240" w:lineRule="auto"/>
        <w:contextualSpacing/>
        <w:rPr>
          <w:rFonts w:ascii="Times New Roman" w:hAnsi="Times New Roman" w:cs="Times New Roman"/>
          <w:color w:val="auto"/>
          <w:sz w:val="24"/>
          <w:szCs w:val="24"/>
        </w:rPr>
      </w:pPr>
      <w:r w:rsidRPr="009F2CF1">
        <w:rPr>
          <w:rFonts w:ascii="Times New Roman" w:hAnsi="Times New Roman" w:cs="Times New Roman"/>
          <w:i w:val="0"/>
          <w:iCs w:val="0"/>
          <w:color w:val="auto"/>
          <w:sz w:val="24"/>
          <w:szCs w:val="24"/>
        </w:rPr>
        <w:lastRenderedPageBreak/>
        <w:t>Hodnocení prezentací</w:t>
      </w:r>
      <w:r w:rsidRPr="009F2CF1">
        <w:rPr>
          <w:rFonts w:ascii="Times New Roman" w:hAnsi="Times New Roman" w:cs="Times New Roman"/>
          <w:color w:val="auto"/>
          <w:sz w:val="24"/>
          <w:szCs w:val="24"/>
        </w:rPr>
        <w:t>:</w:t>
      </w:r>
    </w:p>
    <w:p w14:paraId="0443561C" w14:textId="77777777" w:rsidR="009F2CF1" w:rsidRPr="009F2CF1" w:rsidRDefault="009F2CF1" w:rsidP="00752E62">
      <w:pPr>
        <w:pStyle w:val="Odstavecseseznamem"/>
        <w:numPr>
          <w:ilvl w:val="0"/>
          <w:numId w:val="142"/>
        </w:numPr>
        <w:spacing w:after="120" w:line="240" w:lineRule="auto"/>
        <w:ind w:left="851"/>
        <w:jc w:val="both"/>
        <w:rPr>
          <w:rFonts w:ascii="Times New Roman" w:hAnsi="Times New Roman" w:cs="Times New Roman"/>
          <w:sz w:val="24"/>
          <w:szCs w:val="24"/>
        </w:rPr>
      </w:pPr>
      <w:r w:rsidRPr="009F2CF1">
        <w:rPr>
          <w:rFonts w:ascii="Times New Roman" w:hAnsi="Times New Roman" w:cs="Times New Roman"/>
          <w:sz w:val="24"/>
          <w:szCs w:val="24"/>
        </w:rPr>
        <w:t>výběr relevantních, zajímavých a tematicky přiměřených informací,</w:t>
      </w:r>
    </w:p>
    <w:p w14:paraId="264B315D" w14:textId="77777777" w:rsidR="009F2CF1" w:rsidRPr="009F2CF1" w:rsidRDefault="009F2CF1" w:rsidP="00752E62">
      <w:pPr>
        <w:pStyle w:val="Odstavecseseznamem"/>
        <w:numPr>
          <w:ilvl w:val="0"/>
          <w:numId w:val="142"/>
        </w:numPr>
        <w:spacing w:after="120" w:line="240" w:lineRule="auto"/>
        <w:ind w:left="851"/>
        <w:jc w:val="both"/>
        <w:rPr>
          <w:rFonts w:ascii="Times New Roman" w:hAnsi="Times New Roman" w:cs="Times New Roman"/>
          <w:sz w:val="24"/>
          <w:szCs w:val="24"/>
        </w:rPr>
      </w:pPr>
      <w:r w:rsidRPr="009F2CF1">
        <w:rPr>
          <w:rFonts w:ascii="Times New Roman" w:hAnsi="Times New Roman" w:cs="Times New Roman"/>
          <w:sz w:val="24"/>
          <w:szCs w:val="24"/>
        </w:rPr>
        <w:t>schopnost přehledné, jazykově správné a vizuálně vhodné prezentace s využitím informačních technologií,</w:t>
      </w:r>
    </w:p>
    <w:p w14:paraId="2DB17150" w14:textId="77777777" w:rsidR="009F2CF1" w:rsidRPr="009F2CF1" w:rsidRDefault="009F2CF1" w:rsidP="00752E62">
      <w:pPr>
        <w:pStyle w:val="Odstavecseseznamem"/>
        <w:numPr>
          <w:ilvl w:val="0"/>
          <w:numId w:val="142"/>
        </w:numPr>
        <w:spacing w:after="120" w:line="240" w:lineRule="auto"/>
        <w:ind w:left="851"/>
        <w:jc w:val="both"/>
        <w:rPr>
          <w:rFonts w:ascii="Times New Roman" w:hAnsi="Times New Roman" w:cs="Times New Roman"/>
          <w:sz w:val="24"/>
          <w:szCs w:val="24"/>
        </w:rPr>
      </w:pPr>
      <w:r w:rsidRPr="009F2CF1">
        <w:rPr>
          <w:rFonts w:ascii="Times New Roman" w:hAnsi="Times New Roman" w:cs="Times New Roman"/>
          <w:sz w:val="24"/>
          <w:szCs w:val="24"/>
        </w:rPr>
        <w:t>plynulost a úroveň jazykového projevu při prezentaci.</w:t>
      </w:r>
    </w:p>
    <w:p w14:paraId="0B54CA34" w14:textId="77777777" w:rsidR="009F2CF1" w:rsidRPr="009F2CF1" w:rsidRDefault="009F2CF1" w:rsidP="009F2CF1">
      <w:pPr>
        <w:pStyle w:val="Nadpis3"/>
        <w:spacing w:before="0" w:after="120" w:line="240" w:lineRule="auto"/>
        <w:contextualSpacing/>
        <w:rPr>
          <w:rFonts w:ascii="Times New Roman" w:hAnsi="Times New Roman" w:cs="Times New Roman"/>
          <w:color w:val="auto"/>
          <w:sz w:val="24"/>
          <w:szCs w:val="24"/>
        </w:rPr>
      </w:pPr>
      <w:r w:rsidRPr="009F2CF1">
        <w:rPr>
          <w:rFonts w:ascii="Times New Roman" w:hAnsi="Times New Roman" w:cs="Times New Roman"/>
          <w:color w:val="auto"/>
          <w:sz w:val="24"/>
          <w:szCs w:val="24"/>
        </w:rPr>
        <w:t xml:space="preserve">Přínos k rozvoji klíčových kompetencí </w:t>
      </w:r>
    </w:p>
    <w:p w14:paraId="4EDDF2F3" w14:textId="77777777" w:rsidR="009F2CF1" w:rsidRPr="009F2CF1" w:rsidRDefault="009F2CF1" w:rsidP="009F2CF1">
      <w:pPr>
        <w:pStyle w:val="Nadpis4"/>
        <w:spacing w:before="0" w:after="120" w:line="240" w:lineRule="auto"/>
        <w:contextualSpacing/>
        <w:rPr>
          <w:rFonts w:ascii="Times New Roman" w:hAnsi="Times New Roman" w:cs="Times New Roman"/>
          <w:i w:val="0"/>
          <w:iCs w:val="0"/>
          <w:color w:val="auto"/>
          <w:sz w:val="24"/>
          <w:szCs w:val="24"/>
        </w:rPr>
      </w:pPr>
      <w:r w:rsidRPr="009F2CF1">
        <w:rPr>
          <w:rFonts w:ascii="Times New Roman" w:hAnsi="Times New Roman" w:cs="Times New Roman"/>
          <w:i w:val="0"/>
          <w:iCs w:val="0"/>
          <w:color w:val="auto"/>
          <w:sz w:val="24"/>
          <w:szCs w:val="24"/>
        </w:rPr>
        <w:t>Kompetence k učení</w:t>
      </w:r>
    </w:p>
    <w:p w14:paraId="33BE27C0" w14:textId="77777777" w:rsidR="009F2CF1" w:rsidRPr="009F2CF1" w:rsidRDefault="009F2CF1" w:rsidP="009F2CF1">
      <w:pPr>
        <w:spacing w:after="120" w:line="240" w:lineRule="auto"/>
        <w:contextualSpacing/>
        <w:rPr>
          <w:rFonts w:ascii="Times New Roman" w:hAnsi="Times New Roman" w:cs="Times New Roman"/>
          <w:sz w:val="24"/>
          <w:szCs w:val="24"/>
        </w:rPr>
      </w:pPr>
      <w:r w:rsidRPr="009F2CF1">
        <w:rPr>
          <w:rFonts w:ascii="Times New Roman" w:hAnsi="Times New Roman" w:cs="Times New Roman"/>
          <w:sz w:val="24"/>
          <w:szCs w:val="24"/>
        </w:rPr>
        <w:t>Žák:</w:t>
      </w:r>
    </w:p>
    <w:p w14:paraId="2107B191" w14:textId="77777777" w:rsidR="009F2CF1" w:rsidRPr="009F2CF1" w:rsidRDefault="009F2CF1" w:rsidP="00752E62">
      <w:pPr>
        <w:numPr>
          <w:ilvl w:val="0"/>
          <w:numId w:val="143"/>
        </w:numPr>
        <w:spacing w:after="120" w:line="240" w:lineRule="auto"/>
        <w:contextualSpacing/>
        <w:jc w:val="both"/>
        <w:rPr>
          <w:rFonts w:ascii="Times New Roman" w:hAnsi="Times New Roman" w:cs="Times New Roman"/>
          <w:sz w:val="24"/>
          <w:szCs w:val="24"/>
        </w:rPr>
      </w:pPr>
      <w:r w:rsidRPr="009F2CF1">
        <w:rPr>
          <w:rFonts w:ascii="Times New Roman" w:hAnsi="Times New Roman" w:cs="Times New Roman"/>
          <w:sz w:val="24"/>
          <w:szCs w:val="24"/>
        </w:rPr>
        <w:t>má pozitivní vztah k učení cizího jazyka a dalšímu vzdělávání,</w:t>
      </w:r>
    </w:p>
    <w:p w14:paraId="3F33BFB9" w14:textId="77777777" w:rsidR="009F2CF1" w:rsidRPr="009F2CF1" w:rsidRDefault="009F2CF1" w:rsidP="00752E62">
      <w:pPr>
        <w:numPr>
          <w:ilvl w:val="0"/>
          <w:numId w:val="143"/>
        </w:numPr>
        <w:spacing w:after="120" w:line="240" w:lineRule="auto"/>
        <w:contextualSpacing/>
        <w:jc w:val="both"/>
        <w:rPr>
          <w:rFonts w:ascii="Times New Roman" w:hAnsi="Times New Roman" w:cs="Times New Roman"/>
          <w:sz w:val="24"/>
          <w:szCs w:val="24"/>
        </w:rPr>
      </w:pPr>
      <w:r w:rsidRPr="009F2CF1">
        <w:rPr>
          <w:rFonts w:ascii="Times New Roman" w:hAnsi="Times New Roman" w:cs="Times New Roman"/>
          <w:sz w:val="24"/>
          <w:szCs w:val="24"/>
        </w:rPr>
        <w:t>využívá různé techniky učení cizího jazyka (např. jazykové portfolio, práce se slovníky, online nástroji),</w:t>
      </w:r>
    </w:p>
    <w:p w14:paraId="3F4EF0F4" w14:textId="77777777" w:rsidR="009F2CF1" w:rsidRPr="009F2CF1" w:rsidRDefault="009F2CF1" w:rsidP="00752E62">
      <w:pPr>
        <w:numPr>
          <w:ilvl w:val="0"/>
          <w:numId w:val="143"/>
        </w:numPr>
        <w:spacing w:after="120" w:line="240" w:lineRule="auto"/>
        <w:contextualSpacing/>
        <w:jc w:val="both"/>
        <w:rPr>
          <w:rFonts w:ascii="Times New Roman" w:hAnsi="Times New Roman" w:cs="Times New Roman"/>
          <w:sz w:val="24"/>
          <w:szCs w:val="24"/>
        </w:rPr>
      </w:pPr>
      <w:r w:rsidRPr="009F2CF1">
        <w:rPr>
          <w:rFonts w:ascii="Times New Roman" w:hAnsi="Times New Roman" w:cs="Times New Roman"/>
          <w:sz w:val="24"/>
          <w:szCs w:val="24"/>
        </w:rPr>
        <w:t>efektivně pracuje s texty v anglickém jazyce (čtení s porozuměním, analýza textu),</w:t>
      </w:r>
    </w:p>
    <w:p w14:paraId="527E84D3" w14:textId="77777777" w:rsidR="009F2CF1" w:rsidRPr="009F2CF1" w:rsidRDefault="009F2CF1" w:rsidP="00752E62">
      <w:pPr>
        <w:numPr>
          <w:ilvl w:val="0"/>
          <w:numId w:val="143"/>
        </w:numPr>
        <w:spacing w:after="120" w:line="240" w:lineRule="auto"/>
        <w:contextualSpacing/>
        <w:jc w:val="both"/>
        <w:rPr>
          <w:rFonts w:ascii="Times New Roman" w:hAnsi="Times New Roman" w:cs="Times New Roman"/>
          <w:sz w:val="24"/>
          <w:szCs w:val="24"/>
        </w:rPr>
      </w:pPr>
      <w:r w:rsidRPr="009F2CF1">
        <w:rPr>
          <w:rFonts w:ascii="Times New Roman" w:hAnsi="Times New Roman" w:cs="Times New Roman"/>
          <w:sz w:val="24"/>
          <w:szCs w:val="24"/>
        </w:rPr>
        <w:t>vyhledává a kriticky zpracovává informace v anglickém jazyce, rozvíjí čtenářskou gramotnost,</w:t>
      </w:r>
    </w:p>
    <w:p w14:paraId="5ABA77BB" w14:textId="77777777" w:rsidR="009F2CF1" w:rsidRPr="009F2CF1" w:rsidRDefault="009F2CF1" w:rsidP="00752E62">
      <w:pPr>
        <w:numPr>
          <w:ilvl w:val="0"/>
          <w:numId w:val="143"/>
        </w:numPr>
        <w:spacing w:after="120" w:line="240" w:lineRule="auto"/>
        <w:contextualSpacing/>
        <w:jc w:val="both"/>
        <w:rPr>
          <w:rFonts w:ascii="Times New Roman" w:hAnsi="Times New Roman" w:cs="Times New Roman"/>
          <w:sz w:val="24"/>
          <w:szCs w:val="24"/>
        </w:rPr>
      </w:pPr>
      <w:r w:rsidRPr="009F2CF1">
        <w:rPr>
          <w:rFonts w:ascii="Times New Roman" w:hAnsi="Times New Roman" w:cs="Times New Roman"/>
          <w:sz w:val="24"/>
          <w:szCs w:val="24"/>
        </w:rPr>
        <w:t>rozumí mluveným projevům (výklad, přednáška, rozhovor) a pořizuje si poznámky v anglickém jazyce,</w:t>
      </w:r>
    </w:p>
    <w:p w14:paraId="3E901C0C" w14:textId="77777777" w:rsidR="009F2CF1" w:rsidRPr="009F2CF1" w:rsidRDefault="009F2CF1" w:rsidP="00752E62">
      <w:pPr>
        <w:numPr>
          <w:ilvl w:val="0"/>
          <w:numId w:val="143"/>
        </w:numPr>
        <w:spacing w:after="120" w:line="240" w:lineRule="auto"/>
        <w:contextualSpacing/>
        <w:jc w:val="both"/>
        <w:rPr>
          <w:rFonts w:ascii="Times New Roman" w:hAnsi="Times New Roman" w:cs="Times New Roman"/>
          <w:sz w:val="24"/>
          <w:szCs w:val="24"/>
        </w:rPr>
      </w:pPr>
      <w:r w:rsidRPr="009F2CF1">
        <w:rPr>
          <w:rFonts w:ascii="Times New Roman" w:hAnsi="Times New Roman" w:cs="Times New Roman"/>
          <w:sz w:val="24"/>
          <w:szCs w:val="24"/>
        </w:rPr>
        <w:t>sleduje svůj pokrok v osvojování jazyka, reflektuje zpětnou vazbu a plánuje další vzdělávání,</w:t>
      </w:r>
    </w:p>
    <w:p w14:paraId="3990CD67" w14:textId="77777777" w:rsidR="009F2CF1" w:rsidRPr="009F2CF1" w:rsidRDefault="009F2CF1" w:rsidP="00752E62">
      <w:pPr>
        <w:numPr>
          <w:ilvl w:val="0"/>
          <w:numId w:val="143"/>
        </w:numPr>
        <w:spacing w:after="120" w:line="240" w:lineRule="auto"/>
        <w:contextualSpacing/>
        <w:jc w:val="both"/>
        <w:rPr>
          <w:rFonts w:ascii="Times New Roman" w:hAnsi="Times New Roman" w:cs="Times New Roman"/>
          <w:sz w:val="24"/>
          <w:szCs w:val="24"/>
        </w:rPr>
      </w:pPr>
      <w:r w:rsidRPr="009F2CF1">
        <w:rPr>
          <w:rFonts w:ascii="Times New Roman" w:hAnsi="Times New Roman" w:cs="Times New Roman"/>
          <w:sz w:val="24"/>
          <w:szCs w:val="24"/>
        </w:rPr>
        <w:t>využívá zkušenosti své i ostatních při zlepšování jazykových dovedností.</w:t>
      </w:r>
    </w:p>
    <w:p w14:paraId="352BC4EA" w14:textId="77777777" w:rsidR="009F2CF1" w:rsidRPr="009F2CF1" w:rsidRDefault="009F2CF1" w:rsidP="009F2CF1">
      <w:pPr>
        <w:pStyle w:val="Nadpis4"/>
        <w:spacing w:before="0" w:after="120" w:line="240" w:lineRule="auto"/>
        <w:contextualSpacing/>
        <w:rPr>
          <w:rFonts w:ascii="Times New Roman" w:hAnsi="Times New Roman" w:cs="Times New Roman"/>
          <w:i w:val="0"/>
          <w:iCs w:val="0"/>
          <w:color w:val="auto"/>
          <w:sz w:val="24"/>
          <w:szCs w:val="24"/>
        </w:rPr>
      </w:pPr>
      <w:r w:rsidRPr="009F2CF1">
        <w:rPr>
          <w:rFonts w:ascii="Times New Roman" w:hAnsi="Times New Roman" w:cs="Times New Roman"/>
          <w:i w:val="0"/>
          <w:iCs w:val="0"/>
          <w:color w:val="auto"/>
          <w:sz w:val="24"/>
          <w:szCs w:val="24"/>
        </w:rPr>
        <w:t>Kompetence k řešení problémů</w:t>
      </w:r>
    </w:p>
    <w:p w14:paraId="6B2E219F" w14:textId="77777777" w:rsidR="009F2CF1" w:rsidRPr="009F2CF1" w:rsidRDefault="009F2CF1" w:rsidP="009F2CF1">
      <w:pPr>
        <w:spacing w:after="120" w:line="240" w:lineRule="auto"/>
        <w:contextualSpacing/>
        <w:rPr>
          <w:rFonts w:ascii="Times New Roman" w:hAnsi="Times New Roman" w:cs="Times New Roman"/>
          <w:sz w:val="24"/>
          <w:szCs w:val="24"/>
        </w:rPr>
      </w:pPr>
      <w:r w:rsidRPr="009F2CF1">
        <w:rPr>
          <w:rFonts w:ascii="Times New Roman" w:hAnsi="Times New Roman" w:cs="Times New Roman"/>
          <w:sz w:val="24"/>
          <w:szCs w:val="24"/>
        </w:rPr>
        <w:t>Žák:</w:t>
      </w:r>
    </w:p>
    <w:p w14:paraId="63CCAEB8" w14:textId="77777777" w:rsidR="009F2CF1" w:rsidRPr="009F2CF1" w:rsidRDefault="009F2CF1" w:rsidP="00752E62">
      <w:pPr>
        <w:numPr>
          <w:ilvl w:val="0"/>
          <w:numId w:val="144"/>
        </w:numPr>
        <w:spacing w:after="120" w:line="240" w:lineRule="auto"/>
        <w:contextualSpacing/>
        <w:jc w:val="both"/>
        <w:rPr>
          <w:rFonts w:ascii="Times New Roman" w:hAnsi="Times New Roman" w:cs="Times New Roman"/>
          <w:sz w:val="24"/>
          <w:szCs w:val="24"/>
        </w:rPr>
      </w:pPr>
      <w:r w:rsidRPr="009F2CF1">
        <w:rPr>
          <w:rFonts w:ascii="Times New Roman" w:hAnsi="Times New Roman" w:cs="Times New Roman"/>
          <w:sz w:val="24"/>
          <w:szCs w:val="24"/>
        </w:rPr>
        <w:t>rozumí zadání v anglickém jazyce, identifikuje klíčové body problému,</w:t>
      </w:r>
    </w:p>
    <w:p w14:paraId="3E57C0A8" w14:textId="77777777" w:rsidR="009F2CF1" w:rsidRPr="009F2CF1" w:rsidRDefault="009F2CF1" w:rsidP="00752E62">
      <w:pPr>
        <w:numPr>
          <w:ilvl w:val="0"/>
          <w:numId w:val="144"/>
        </w:numPr>
        <w:spacing w:after="120" w:line="240" w:lineRule="auto"/>
        <w:contextualSpacing/>
        <w:jc w:val="both"/>
        <w:rPr>
          <w:rFonts w:ascii="Times New Roman" w:hAnsi="Times New Roman" w:cs="Times New Roman"/>
          <w:sz w:val="24"/>
          <w:szCs w:val="24"/>
        </w:rPr>
      </w:pPr>
      <w:r w:rsidRPr="009F2CF1">
        <w:rPr>
          <w:rFonts w:ascii="Times New Roman" w:hAnsi="Times New Roman" w:cs="Times New Roman"/>
          <w:sz w:val="24"/>
          <w:szCs w:val="24"/>
        </w:rPr>
        <w:t>navrhuje vhodná řešení problémových situací v komunikaci v anglickém jazyce,</w:t>
      </w:r>
    </w:p>
    <w:p w14:paraId="4786B184" w14:textId="77777777" w:rsidR="009F2CF1" w:rsidRPr="009F2CF1" w:rsidRDefault="009F2CF1" w:rsidP="00752E62">
      <w:pPr>
        <w:numPr>
          <w:ilvl w:val="0"/>
          <w:numId w:val="144"/>
        </w:numPr>
        <w:spacing w:after="120" w:line="240" w:lineRule="auto"/>
        <w:contextualSpacing/>
        <w:jc w:val="both"/>
        <w:rPr>
          <w:rFonts w:ascii="Times New Roman" w:hAnsi="Times New Roman" w:cs="Times New Roman"/>
          <w:sz w:val="24"/>
          <w:szCs w:val="24"/>
        </w:rPr>
      </w:pPr>
      <w:r w:rsidRPr="009F2CF1">
        <w:rPr>
          <w:rFonts w:ascii="Times New Roman" w:hAnsi="Times New Roman" w:cs="Times New Roman"/>
          <w:sz w:val="24"/>
          <w:szCs w:val="24"/>
        </w:rPr>
        <w:t>využívá logické myšlení a různé strategie při práci s texty, poslechem a interakcí v angličtině,</w:t>
      </w:r>
    </w:p>
    <w:p w14:paraId="1554EF8B" w14:textId="77777777" w:rsidR="009F2CF1" w:rsidRPr="009F2CF1" w:rsidRDefault="009F2CF1" w:rsidP="00752E62">
      <w:pPr>
        <w:numPr>
          <w:ilvl w:val="0"/>
          <w:numId w:val="144"/>
        </w:numPr>
        <w:spacing w:after="120" w:line="240" w:lineRule="auto"/>
        <w:contextualSpacing/>
        <w:jc w:val="both"/>
        <w:rPr>
          <w:rFonts w:ascii="Times New Roman" w:hAnsi="Times New Roman" w:cs="Times New Roman"/>
          <w:sz w:val="24"/>
          <w:szCs w:val="24"/>
        </w:rPr>
      </w:pPr>
      <w:r w:rsidRPr="009F2CF1">
        <w:rPr>
          <w:rFonts w:ascii="Times New Roman" w:hAnsi="Times New Roman" w:cs="Times New Roman"/>
          <w:sz w:val="24"/>
          <w:szCs w:val="24"/>
        </w:rPr>
        <w:t>volí vhodné jazykové nástroje, zdroje a strategie pro řešení úkolů,</w:t>
      </w:r>
    </w:p>
    <w:p w14:paraId="7676721F" w14:textId="77777777" w:rsidR="009F2CF1" w:rsidRPr="009F2CF1" w:rsidRDefault="009F2CF1" w:rsidP="00752E62">
      <w:pPr>
        <w:numPr>
          <w:ilvl w:val="0"/>
          <w:numId w:val="144"/>
        </w:numPr>
        <w:spacing w:after="120" w:line="240" w:lineRule="auto"/>
        <w:contextualSpacing/>
        <w:jc w:val="both"/>
        <w:rPr>
          <w:rFonts w:ascii="Times New Roman" w:hAnsi="Times New Roman" w:cs="Times New Roman"/>
          <w:sz w:val="24"/>
          <w:szCs w:val="24"/>
        </w:rPr>
      </w:pPr>
      <w:r w:rsidRPr="009F2CF1">
        <w:rPr>
          <w:rFonts w:ascii="Times New Roman" w:hAnsi="Times New Roman" w:cs="Times New Roman"/>
          <w:sz w:val="24"/>
          <w:szCs w:val="24"/>
        </w:rPr>
        <w:t>efektivně spolupracuje na řešení problémů v týmu.</w:t>
      </w:r>
    </w:p>
    <w:p w14:paraId="39050C2B" w14:textId="77777777" w:rsidR="009F2CF1" w:rsidRPr="009F2CF1" w:rsidRDefault="009F2CF1" w:rsidP="009F2CF1">
      <w:pPr>
        <w:pStyle w:val="Nadpis4"/>
        <w:spacing w:before="0" w:after="120" w:line="240" w:lineRule="auto"/>
        <w:contextualSpacing/>
        <w:rPr>
          <w:rFonts w:ascii="Times New Roman" w:hAnsi="Times New Roman" w:cs="Times New Roman"/>
          <w:i w:val="0"/>
          <w:iCs w:val="0"/>
          <w:color w:val="auto"/>
          <w:sz w:val="24"/>
          <w:szCs w:val="24"/>
        </w:rPr>
      </w:pPr>
      <w:r w:rsidRPr="009F2CF1">
        <w:rPr>
          <w:rFonts w:ascii="Times New Roman" w:hAnsi="Times New Roman" w:cs="Times New Roman"/>
          <w:i w:val="0"/>
          <w:iCs w:val="0"/>
          <w:color w:val="auto"/>
          <w:sz w:val="24"/>
          <w:szCs w:val="24"/>
        </w:rPr>
        <w:t xml:space="preserve">Občanská kompetence </w:t>
      </w:r>
    </w:p>
    <w:p w14:paraId="11B09FAC" w14:textId="77777777" w:rsidR="009F2CF1" w:rsidRPr="009F2CF1" w:rsidRDefault="009F2CF1" w:rsidP="009F2CF1">
      <w:pPr>
        <w:spacing w:after="120" w:line="240" w:lineRule="auto"/>
        <w:contextualSpacing/>
        <w:rPr>
          <w:rFonts w:ascii="Times New Roman" w:hAnsi="Times New Roman" w:cs="Times New Roman"/>
          <w:sz w:val="24"/>
          <w:szCs w:val="24"/>
        </w:rPr>
      </w:pPr>
      <w:r w:rsidRPr="009F2CF1">
        <w:rPr>
          <w:rFonts w:ascii="Times New Roman" w:hAnsi="Times New Roman" w:cs="Times New Roman"/>
          <w:sz w:val="24"/>
          <w:szCs w:val="24"/>
        </w:rPr>
        <w:t>Žák:</w:t>
      </w:r>
    </w:p>
    <w:p w14:paraId="3FEA38FD" w14:textId="77777777" w:rsidR="009F2CF1" w:rsidRPr="009F2CF1" w:rsidRDefault="009F2CF1" w:rsidP="00752E62">
      <w:pPr>
        <w:numPr>
          <w:ilvl w:val="0"/>
          <w:numId w:val="145"/>
        </w:numPr>
        <w:spacing w:after="120" w:line="240" w:lineRule="auto"/>
        <w:contextualSpacing/>
        <w:jc w:val="both"/>
        <w:rPr>
          <w:rFonts w:ascii="Times New Roman" w:hAnsi="Times New Roman" w:cs="Times New Roman"/>
          <w:sz w:val="24"/>
          <w:szCs w:val="24"/>
        </w:rPr>
      </w:pPr>
      <w:r w:rsidRPr="009F2CF1">
        <w:rPr>
          <w:rFonts w:ascii="Times New Roman" w:hAnsi="Times New Roman" w:cs="Times New Roman"/>
          <w:sz w:val="24"/>
          <w:szCs w:val="24"/>
        </w:rPr>
        <w:t>respektuje jazykovou a kulturní rozmanitost v mezinárodním prostředí,</w:t>
      </w:r>
    </w:p>
    <w:p w14:paraId="179921E5" w14:textId="77777777" w:rsidR="009F2CF1" w:rsidRPr="009F2CF1" w:rsidRDefault="009F2CF1" w:rsidP="00752E62">
      <w:pPr>
        <w:numPr>
          <w:ilvl w:val="0"/>
          <w:numId w:val="145"/>
        </w:numPr>
        <w:spacing w:after="120" w:line="240" w:lineRule="auto"/>
        <w:contextualSpacing/>
        <w:jc w:val="both"/>
        <w:rPr>
          <w:rFonts w:ascii="Times New Roman" w:hAnsi="Times New Roman" w:cs="Times New Roman"/>
          <w:sz w:val="24"/>
          <w:szCs w:val="24"/>
        </w:rPr>
      </w:pPr>
      <w:r w:rsidRPr="009F2CF1">
        <w:rPr>
          <w:rFonts w:ascii="Times New Roman" w:hAnsi="Times New Roman" w:cs="Times New Roman"/>
          <w:sz w:val="24"/>
          <w:szCs w:val="24"/>
        </w:rPr>
        <w:t>diskutuje v angličtině o aktuálním společenském a politickém dění,</w:t>
      </w:r>
    </w:p>
    <w:p w14:paraId="68B61BD1" w14:textId="77777777" w:rsidR="009F2CF1" w:rsidRPr="009F2CF1" w:rsidRDefault="009F2CF1" w:rsidP="00752E62">
      <w:pPr>
        <w:numPr>
          <w:ilvl w:val="0"/>
          <w:numId w:val="145"/>
        </w:numPr>
        <w:spacing w:after="120" w:line="240" w:lineRule="auto"/>
        <w:contextualSpacing/>
        <w:jc w:val="both"/>
        <w:rPr>
          <w:rFonts w:ascii="Times New Roman" w:hAnsi="Times New Roman" w:cs="Times New Roman"/>
          <w:sz w:val="24"/>
          <w:szCs w:val="24"/>
        </w:rPr>
      </w:pPr>
      <w:r w:rsidRPr="009F2CF1">
        <w:rPr>
          <w:rFonts w:ascii="Times New Roman" w:hAnsi="Times New Roman" w:cs="Times New Roman"/>
          <w:sz w:val="24"/>
          <w:szCs w:val="24"/>
        </w:rPr>
        <w:t>chápe význam globálních problémů (životní prostředí, lidská práva) a diskutuje o nich v angličtině,</w:t>
      </w:r>
    </w:p>
    <w:p w14:paraId="2D5601A9" w14:textId="77777777" w:rsidR="009F2CF1" w:rsidRPr="009F2CF1" w:rsidRDefault="009F2CF1" w:rsidP="00752E62">
      <w:pPr>
        <w:numPr>
          <w:ilvl w:val="0"/>
          <w:numId w:val="145"/>
        </w:numPr>
        <w:spacing w:after="120" w:line="240" w:lineRule="auto"/>
        <w:contextualSpacing/>
        <w:jc w:val="both"/>
        <w:rPr>
          <w:rFonts w:ascii="Times New Roman" w:hAnsi="Times New Roman" w:cs="Times New Roman"/>
          <w:sz w:val="24"/>
          <w:szCs w:val="24"/>
        </w:rPr>
      </w:pPr>
      <w:r w:rsidRPr="009F2CF1">
        <w:rPr>
          <w:rFonts w:ascii="Times New Roman" w:hAnsi="Times New Roman" w:cs="Times New Roman"/>
          <w:sz w:val="24"/>
          <w:szCs w:val="24"/>
        </w:rPr>
        <w:t>kriticky přistupuje k informacím získaným v cizím jazyce a tvoří vlastní názor,</w:t>
      </w:r>
    </w:p>
    <w:p w14:paraId="578A76FA" w14:textId="77777777" w:rsidR="009F2CF1" w:rsidRPr="009F2CF1" w:rsidRDefault="009F2CF1" w:rsidP="00752E62">
      <w:pPr>
        <w:numPr>
          <w:ilvl w:val="0"/>
          <w:numId w:val="145"/>
        </w:numPr>
        <w:spacing w:after="120" w:line="240" w:lineRule="auto"/>
        <w:contextualSpacing/>
        <w:jc w:val="both"/>
        <w:rPr>
          <w:rFonts w:ascii="Times New Roman" w:hAnsi="Times New Roman" w:cs="Times New Roman"/>
          <w:sz w:val="24"/>
          <w:szCs w:val="24"/>
        </w:rPr>
      </w:pPr>
      <w:r w:rsidRPr="009F2CF1">
        <w:rPr>
          <w:rFonts w:ascii="Times New Roman" w:hAnsi="Times New Roman" w:cs="Times New Roman"/>
          <w:sz w:val="24"/>
          <w:szCs w:val="24"/>
        </w:rPr>
        <w:t>podporuje hodnoty demokratické společnosti a kulturní identity v mezinárodním kontextu.</w:t>
      </w:r>
    </w:p>
    <w:p w14:paraId="760332B4" w14:textId="77777777" w:rsidR="009F2CF1" w:rsidRPr="009F2CF1" w:rsidRDefault="009F2CF1" w:rsidP="009F2CF1">
      <w:pPr>
        <w:pStyle w:val="Nadpis4"/>
        <w:spacing w:before="0" w:after="120" w:line="240" w:lineRule="auto"/>
        <w:contextualSpacing/>
        <w:rPr>
          <w:rFonts w:ascii="Times New Roman" w:hAnsi="Times New Roman" w:cs="Times New Roman"/>
          <w:i w:val="0"/>
          <w:iCs w:val="0"/>
          <w:color w:val="auto"/>
          <w:sz w:val="24"/>
          <w:szCs w:val="24"/>
        </w:rPr>
      </w:pPr>
      <w:r w:rsidRPr="009F2CF1">
        <w:rPr>
          <w:rFonts w:ascii="Times New Roman" w:hAnsi="Times New Roman" w:cs="Times New Roman"/>
          <w:i w:val="0"/>
          <w:iCs w:val="0"/>
          <w:color w:val="auto"/>
          <w:sz w:val="24"/>
          <w:szCs w:val="24"/>
        </w:rPr>
        <w:t xml:space="preserve">Komunikativní kompetence </w:t>
      </w:r>
    </w:p>
    <w:p w14:paraId="73BD1414" w14:textId="77777777" w:rsidR="009F2CF1" w:rsidRPr="009F2CF1" w:rsidRDefault="009F2CF1" w:rsidP="009F2CF1">
      <w:pPr>
        <w:spacing w:after="120" w:line="240" w:lineRule="auto"/>
        <w:contextualSpacing/>
        <w:rPr>
          <w:rFonts w:ascii="Times New Roman" w:hAnsi="Times New Roman" w:cs="Times New Roman"/>
          <w:sz w:val="24"/>
          <w:szCs w:val="24"/>
        </w:rPr>
      </w:pPr>
      <w:r w:rsidRPr="009F2CF1">
        <w:rPr>
          <w:rFonts w:ascii="Times New Roman" w:hAnsi="Times New Roman" w:cs="Times New Roman"/>
          <w:sz w:val="24"/>
          <w:szCs w:val="24"/>
        </w:rPr>
        <w:t>Žák:</w:t>
      </w:r>
    </w:p>
    <w:p w14:paraId="37B84AA9" w14:textId="77777777" w:rsidR="009F2CF1" w:rsidRPr="009F2CF1" w:rsidRDefault="009F2CF1" w:rsidP="00752E62">
      <w:pPr>
        <w:numPr>
          <w:ilvl w:val="0"/>
          <w:numId w:val="146"/>
        </w:numPr>
        <w:spacing w:after="120" w:line="240" w:lineRule="auto"/>
        <w:contextualSpacing/>
        <w:jc w:val="both"/>
        <w:rPr>
          <w:rFonts w:ascii="Times New Roman" w:hAnsi="Times New Roman" w:cs="Times New Roman"/>
          <w:sz w:val="24"/>
          <w:szCs w:val="24"/>
        </w:rPr>
      </w:pPr>
      <w:r w:rsidRPr="009F2CF1">
        <w:rPr>
          <w:rFonts w:ascii="Times New Roman" w:hAnsi="Times New Roman" w:cs="Times New Roman"/>
          <w:sz w:val="24"/>
          <w:szCs w:val="24"/>
        </w:rPr>
        <w:t>srozumitelně a souvisle formuluje své myšlenky v anglickém jazyce, písemně i ústně,</w:t>
      </w:r>
    </w:p>
    <w:p w14:paraId="341517ED" w14:textId="77777777" w:rsidR="009F2CF1" w:rsidRPr="009F2CF1" w:rsidRDefault="009F2CF1" w:rsidP="00752E62">
      <w:pPr>
        <w:numPr>
          <w:ilvl w:val="0"/>
          <w:numId w:val="146"/>
        </w:numPr>
        <w:spacing w:after="120" w:line="240" w:lineRule="auto"/>
        <w:contextualSpacing/>
        <w:jc w:val="both"/>
        <w:rPr>
          <w:rFonts w:ascii="Times New Roman" w:hAnsi="Times New Roman" w:cs="Times New Roman"/>
          <w:sz w:val="24"/>
          <w:szCs w:val="24"/>
        </w:rPr>
      </w:pPr>
      <w:r w:rsidRPr="009F2CF1">
        <w:rPr>
          <w:rFonts w:ascii="Times New Roman" w:hAnsi="Times New Roman" w:cs="Times New Roman"/>
          <w:sz w:val="24"/>
          <w:szCs w:val="24"/>
        </w:rPr>
        <w:t>aktivně se účastní diskusí v angličtině, argumentuje a obhajuje své názory,</w:t>
      </w:r>
    </w:p>
    <w:p w14:paraId="2843B378" w14:textId="77777777" w:rsidR="009F2CF1" w:rsidRPr="009F2CF1" w:rsidRDefault="009F2CF1" w:rsidP="00752E62">
      <w:pPr>
        <w:numPr>
          <w:ilvl w:val="0"/>
          <w:numId w:val="146"/>
        </w:numPr>
        <w:spacing w:after="120" w:line="240" w:lineRule="auto"/>
        <w:contextualSpacing/>
        <w:jc w:val="both"/>
        <w:rPr>
          <w:rFonts w:ascii="Times New Roman" w:hAnsi="Times New Roman" w:cs="Times New Roman"/>
          <w:sz w:val="24"/>
          <w:szCs w:val="24"/>
        </w:rPr>
      </w:pPr>
      <w:r w:rsidRPr="009F2CF1">
        <w:rPr>
          <w:rFonts w:ascii="Times New Roman" w:hAnsi="Times New Roman" w:cs="Times New Roman"/>
          <w:sz w:val="24"/>
          <w:szCs w:val="24"/>
        </w:rPr>
        <w:t>tvoří texty na běžná i odborná témata, dodržuje jazykové a stylistické normy,</w:t>
      </w:r>
    </w:p>
    <w:p w14:paraId="4848CA4D" w14:textId="77777777" w:rsidR="009F2CF1" w:rsidRPr="009F2CF1" w:rsidRDefault="009F2CF1" w:rsidP="00752E62">
      <w:pPr>
        <w:numPr>
          <w:ilvl w:val="0"/>
          <w:numId w:val="146"/>
        </w:numPr>
        <w:spacing w:after="120" w:line="240" w:lineRule="auto"/>
        <w:contextualSpacing/>
        <w:jc w:val="both"/>
        <w:rPr>
          <w:rFonts w:ascii="Times New Roman" w:hAnsi="Times New Roman" w:cs="Times New Roman"/>
          <w:sz w:val="24"/>
          <w:szCs w:val="24"/>
        </w:rPr>
      </w:pPr>
      <w:r w:rsidRPr="009F2CF1">
        <w:rPr>
          <w:rFonts w:ascii="Times New Roman" w:hAnsi="Times New Roman" w:cs="Times New Roman"/>
          <w:sz w:val="24"/>
          <w:szCs w:val="24"/>
        </w:rPr>
        <w:t>rozvíjí schopnost přiměřené komunikace v reálných i odborných situacích.</w:t>
      </w:r>
    </w:p>
    <w:p w14:paraId="2B85BF4B" w14:textId="77777777" w:rsidR="009F2CF1" w:rsidRPr="009F2CF1" w:rsidRDefault="009F2CF1" w:rsidP="009F2CF1">
      <w:pPr>
        <w:pStyle w:val="Nadpis4"/>
        <w:spacing w:before="0" w:after="120" w:line="240" w:lineRule="auto"/>
        <w:contextualSpacing/>
        <w:rPr>
          <w:rFonts w:ascii="Times New Roman" w:hAnsi="Times New Roman" w:cs="Times New Roman"/>
          <w:i w:val="0"/>
          <w:iCs w:val="0"/>
          <w:color w:val="auto"/>
          <w:sz w:val="24"/>
          <w:szCs w:val="24"/>
        </w:rPr>
      </w:pPr>
      <w:r w:rsidRPr="009F2CF1">
        <w:rPr>
          <w:rFonts w:ascii="Times New Roman" w:hAnsi="Times New Roman" w:cs="Times New Roman"/>
          <w:i w:val="0"/>
          <w:iCs w:val="0"/>
          <w:color w:val="auto"/>
          <w:sz w:val="24"/>
          <w:szCs w:val="24"/>
        </w:rPr>
        <w:t>Personální a sociální kompetence</w:t>
      </w:r>
    </w:p>
    <w:p w14:paraId="4508797C" w14:textId="77777777" w:rsidR="009F2CF1" w:rsidRPr="009F2CF1" w:rsidRDefault="009F2CF1" w:rsidP="009F2CF1">
      <w:pPr>
        <w:spacing w:after="120" w:line="240" w:lineRule="auto"/>
        <w:contextualSpacing/>
        <w:rPr>
          <w:rFonts w:ascii="Times New Roman" w:hAnsi="Times New Roman" w:cs="Times New Roman"/>
          <w:sz w:val="24"/>
          <w:szCs w:val="24"/>
        </w:rPr>
      </w:pPr>
      <w:r w:rsidRPr="009F2CF1">
        <w:rPr>
          <w:rFonts w:ascii="Times New Roman" w:hAnsi="Times New Roman" w:cs="Times New Roman"/>
          <w:sz w:val="24"/>
          <w:szCs w:val="24"/>
        </w:rPr>
        <w:t>Žák:</w:t>
      </w:r>
    </w:p>
    <w:p w14:paraId="712970B2" w14:textId="77777777" w:rsidR="009F2CF1" w:rsidRPr="009F2CF1" w:rsidRDefault="009F2CF1" w:rsidP="00752E62">
      <w:pPr>
        <w:numPr>
          <w:ilvl w:val="0"/>
          <w:numId w:val="147"/>
        </w:numPr>
        <w:spacing w:after="120" w:line="240" w:lineRule="auto"/>
        <w:contextualSpacing/>
        <w:jc w:val="both"/>
        <w:rPr>
          <w:rFonts w:ascii="Times New Roman" w:hAnsi="Times New Roman" w:cs="Times New Roman"/>
          <w:sz w:val="24"/>
          <w:szCs w:val="24"/>
        </w:rPr>
      </w:pPr>
      <w:r w:rsidRPr="009F2CF1">
        <w:rPr>
          <w:rFonts w:ascii="Times New Roman" w:hAnsi="Times New Roman" w:cs="Times New Roman"/>
          <w:sz w:val="24"/>
          <w:szCs w:val="24"/>
        </w:rPr>
        <w:t>stanovuje si jazykové cíle a plánuje kroky k jejich dosažení,</w:t>
      </w:r>
    </w:p>
    <w:p w14:paraId="5DD55705" w14:textId="77777777" w:rsidR="009F2CF1" w:rsidRPr="009F2CF1" w:rsidRDefault="009F2CF1" w:rsidP="00752E62">
      <w:pPr>
        <w:numPr>
          <w:ilvl w:val="0"/>
          <w:numId w:val="147"/>
        </w:numPr>
        <w:spacing w:after="120" w:line="240" w:lineRule="auto"/>
        <w:contextualSpacing/>
        <w:jc w:val="both"/>
        <w:rPr>
          <w:rFonts w:ascii="Times New Roman" w:hAnsi="Times New Roman" w:cs="Times New Roman"/>
          <w:sz w:val="24"/>
          <w:szCs w:val="24"/>
        </w:rPr>
      </w:pPr>
      <w:r w:rsidRPr="009F2CF1">
        <w:rPr>
          <w:rFonts w:ascii="Times New Roman" w:hAnsi="Times New Roman" w:cs="Times New Roman"/>
          <w:sz w:val="24"/>
          <w:szCs w:val="24"/>
        </w:rPr>
        <w:lastRenderedPageBreak/>
        <w:t>efektivně se učí a reflektuje svůj pokrok,</w:t>
      </w:r>
    </w:p>
    <w:p w14:paraId="5C784C7B" w14:textId="77777777" w:rsidR="009F2CF1" w:rsidRPr="009F2CF1" w:rsidRDefault="009F2CF1" w:rsidP="00752E62">
      <w:pPr>
        <w:numPr>
          <w:ilvl w:val="0"/>
          <w:numId w:val="147"/>
        </w:numPr>
        <w:spacing w:after="120" w:line="240" w:lineRule="auto"/>
        <w:contextualSpacing/>
        <w:jc w:val="both"/>
        <w:rPr>
          <w:rFonts w:ascii="Times New Roman" w:hAnsi="Times New Roman" w:cs="Times New Roman"/>
          <w:sz w:val="24"/>
          <w:szCs w:val="24"/>
        </w:rPr>
      </w:pPr>
      <w:r w:rsidRPr="009F2CF1">
        <w:rPr>
          <w:rFonts w:ascii="Times New Roman" w:hAnsi="Times New Roman" w:cs="Times New Roman"/>
          <w:sz w:val="24"/>
          <w:szCs w:val="24"/>
        </w:rPr>
        <w:t>využívá zkušenosti svých učitelů i spolužáků při zlepšování vlastních dovedností,</w:t>
      </w:r>
    </w:p>
    <w:p w14:paraId="0E1AF995" w14:textId="77777777" w:rsidR="009F2CF1" w:rsidRPr="009F2CF1" w:rsidRDefault="009F2CF1" w:rsidP="00752E62">
      <w:pPr>
        <w:numPr>
          <w:ilvl w:val="0"/>
          <w:numId w:val="147"/>
        </w:numPr>
        <w:spacing w:after="120" w:line="240" w:lineRule="auto"/>
        <w:contextualSpacing/>
        <w:jc w:val="both"/>
        <w:rPr>
          <w:rFonts w:ascii="Times New Roman" w:hAnsi="Times New Roman" w:cs="Times New Roman"/>
          <w:sz w:val="24"/>
          <w:szCs w:val="24"/>
        </w:rPr>
      </w:pPr>
      <w:r w:rsidRPr="009F2CF1">
        <w:rPr>
          <w:rFonts w:ascii="Times New Roman" w:hAnsi="Times New Roman" w:cs="Times New Roman"/>
          <w:sz w:val="24"/>
          <w:szCs w:val="24"/>
        </w:rPr>
        <w:t>přijímá kritiku i radu, reaguje na zpětnou vazbu,</w:t>
      </w:r>
    </w:p>
    <w:p w14:paraId="3BE57603" w14:textId="77777777" w:rsidR="009F2CF1" w:rsidRPr="009F2CF1" w:rsidRDefault="009F2CF1" w:rsidP="00752E62">
      <w:pPr>
        <w:numPr>
          <w:ilvl w:val="0"/>
          <w:numId w:val="147"/>
        </w:numPr>
        <w:spacing w:after="120" w:line="240" w:lineRule="auto"/>
        <w:contextualSpacing/>
        <w:jc w:val="both"/>
        <w:rPr>
          <w:rFonts w:ascii="Times New Roman" w:hAnsi="Times New Roman" w:cs="Times New Roman"/>
          <w:sz w:val="24"/>
          <w:szCs w:val="24"/>
        </w:rPr>
      </w:pPr>
      <w:r w:rsidRPr="009F2CF1">
        <w:rPr>
          <w:rFonts w:ascii="Times New Roman" w:hAnsi="Times New Roman" w:cs="Times New Roman"/>
          <w:sz w:val="24"/>
          <w:szCs w:val="24"/>
        </w:rPr>
        <w:t>pracuje v týmu, respektuje názory a osobnost ostatních, podílí se na společné práci,</w:t>
      </w:r>
    </w:p>
    <w:p w14:paraId="6CED235C" w14:textId="77777777" w:rsidR="009F2CF1" w:rsidRPr="009F2CF1" w:rsidRDefault="009F2CF1" w:rsidP="00752E62">
      <w:pPr>
        <w:numPr>
          <w:ilvl w:val="0"/>
          <w:numId w:val="147"/>
        </w:numPr>
        <w:spacing w:after="120" w:line="240" w:lineRule="auto"/>
        <w:contextualSpacing/>
        <w:jc w:val="both"/>
        <w:rPr>
          <w:rFonts w:ascii="Times New Roman" w:hAnsi="Times New Roman" w:cs="Times New Roman"/>
          <w:sz w:val="24"/>
          <w:szCs w:val="24"/>
        </w:rPr>
      </w:pPr>
      <w:r w:rsidRPr="009F2CF1">
        <w:rPr>
          <w:rFonts w:ascii="Times New Roman" w:hAnsi="Times New Roman" w:cs="Times New Roman"/>
          <w:sz w:val="24"/>
          <w:szCs w:val="24"/>
        </w:rPr>
        <w:t>podporuje dobré mezilidské vztahy, předchází konfliktům, jedná bez předsudků.</w:t>
      </w:r>
    </w:p>
    <w:p w14:paraId="60726B31" w14:textId="77777777" w:rsidR="009F2CF1" w:rsidRPr="009F2CF1" w:rsidRDefault="009F2CF1" w:rsidP="009F2CF1">
      <w:pPr>
        <w:spacing w:after="120" w:line="240" w:lineRule="auto"/>
        <w:contextualSpacing/>
        <w:rPr>
          <w:rFonts w:ascii="Times New Roman" w:hAnsi="Times New Roman" w:cs="Times New Roman"/>
          <w:b/>
          <w:bCs/>
          <w:sz w:val="24"/>
          <w:szCs w:val="24"/>
        </w:rPr>
      </w:pPr>
      <w:r w:rsidRPr="009F2CF1">
        <w:rPr>
          <w:rFonts w:ascii="Times New Roman" w:hAnsi="Times New Roman" w:cs="Times New Roman"/>
          <w:b/>
          <w:bCs/>
          <w:sz w:val="24"/>
          <w:szCs w:val="24"/>
        </w:rPr>
        <w:t>Občanské kompetence a kulturní povědomí</w:t>
      </w:r>
    </w:p>
    <w:p w14:paraId="208730DC" w14:textId="77777777" w:rsidR="009F2CF1" w:rsidRPr="009F2CF1" w:rsidRDefault="009F2CF1" w:rsidP="009F2CF1">
      <w:pPr>
        <w:spacing w:after="120" w:line="240" w:lineRule="auto"/>
        <w:contextualSpacing/>
        <w:rPr>
          <w:rFonts w:ascii="Times New Roman" w:hAnsi="Times New Roman" w:cs="Times New Roman"/>
          <w:sz w:val="24"/>
          <w:szCs w:val="24"/>
        </w:rPr>
      </w:pPr>
      <w:r w:rsidRPr="009F2CF1">
        <w:rPr>
          <w:rFonts w:ascii="Times New Roman" w:hAnsi="Times New Roman" w:cs="Times New Roman"/>
          <w:sz w:val="24"/>
          <w:szCs w:val="24"/>
        </w:rPr>
        <w:t>Žák:</w:t>
      </w:r>
    </w:p>
    <w:p w14:paraId="7D6A3DA3" w14:textId="77777777" w:rsidR="009F2CF1" w:rsidRPr="009F2CF1" w:rsidRDefault="009F2CF1" w:rsidP="00752E62">
      <w:pPr>
        <w:numPr>
          <w:ilvl w:val="0"/>
          <w:numId w:val="163"/>
        </w:numPr>
        <w:spacing w:after="120" w:line="240" w:lineRule="auto"/>
        <w:contextualSpacing/>
        <w:jc w:val="both"/>
        <w:rPr>
          <w:rFonts w:ascii="Times New Roman" w:hAnsi="Times New Roman" w:cs="Times New Roman"/>
          <w:sz w:val="24"/>
          <w:szCs w:val="24"/>
        </w:rPr>
      </w:pPr>
      <w:r w:rsidRPr="009F2CF1">
        <w:rPr>
          <w:rFonts w:ascii="Times New Roman" w:hAnsi="Times New Roman" w:cs="Times New Roman"/>
          <w:sz w:val="24"/>
          <w:szCs w:val="24"/>
        </w:rPr>
        <w:t>rozpoznává a respektuje kulturní odlišnosti v jazykově i kulturně rozmanitém světě;</w:t>
      </w:r>
    </w:p>
    <w:p w14:paraId="6FCB8E9F" w14:textId="77777777" w:rsidR="009F2CF1" w:rsidRPr="009F2CF1" w:rsidRDefault="009F2CF1" w:rsidP="00752E62">
      <w:pPr>
        <w:numPr>
          <w:ilvl w:val="0"/>
          <w:numId w:val="163"/>
        </w:numPr>
        <w:spacing w:after="120" w:line="240" w:lineRule="auto"/>
        <w:contextualSpacing/>
        <w:jc w:val="both"/>
        <w:rPr>
          <w:rFonts w:ascii="Times New Roman" w:hAnsi="Times New Roman" w:cs="Times New Roman"/>
          <w:sz w:val="24"/>
          <w:szCs w:val="24"/>
        </w:rPr>
      </w:pPr>
      <w:r w:rsidRPr="009F2CF1">
        <w:rPr>
          <w:rFonts w:ascii="Times New Roman" w:hAnsi="Times New Roman" w:cs="Times New Roman"/>
          <w:sz w:val="24"/>
          <w:szCs w:val="24"/>
        </w:rPr>
        <w:t>chápe význam kulturní identity a tradic jak vlastního národa, tak i anglicky mluvících zemí;</w:t>
      </w:r>
    </w:p>
    <w:p w14:paraId="6F2B6611" w14:textId="77777777" w:rsidR="009F2CF1" w:rsidRPr="009F2CF1" w:rsidRDefault="009F2CF1" w:rsidP="00752E62">
      <w:pPr>
        <w:numPr>
          <w:ilvl w:val="0"/>
          <w:numId w:val="163"/>
        </w:numPr>
        <w:spacing w:after="120" w:line="240" w:lineRule="auto"/>
        <w:contextualSpacing/>
        <w:jc w:val="both"/>
        <w:rPr>
          <w:rFonts w:ascii="Times New Roman" w:hAnsi="Times New Roman" w:cs="Times New Roman"/>
          <w:sz w:val="24"/>
          <w:szCs w:val="24"/>
        </w:rPr>
      </w:pPr>
      <w:r w:rsidRPr="009F2CF1">
        <w:rPr>
          <w:rFonts w:ascii="Times New Roman" w:hAnsi="Times New Roman" w:cs="Times New Roman"/>
          <w:sz w:val="24"/>
          <w:szCs w:val="24"/>
        </w:rPr>
        <w:t>komunikuje s úctou a tolerancí, vyjadřuje své názory kultivovaně a naslouchá ostatním;</w:t>
      </w:r>
    </w:p>
    <w:p w14:paraId="6EF78133" w14:textId="77777777" w:rsidR="009F2CF1" w:rsidRPr="009F2CF1" w:rsidRDefault="009F2CF1" w:rsidP="00752E62">
      <w:pPr>
        <w:numPr>
          <w:ilvl w:val="0"/>
          <w:numId w:val="163"/>
        </w:numPr>
        <w:spacing w:after="120" w:line="240" w:lineRule="auto"/>
        <w:contextualSpacing/>
        <w:jc w:val="both"/>
        <w:rPr>
          <w:rFonts w:ascii="Times New Roman" w:hAnsi="Times New Roman" w:cs="Times New Roman"/>
          <w:sz w:val="24"/>
          <w:szCs w:val="24"/>
        </w:rPr>
      </w:pPr>
      <w:r w:rsidRPr="009F2CF1">
        <w:rPr>
          <w:rFonts w:ascii="Times New Roman" w:hAnsi="Times New Roman" w:cs="Times New Roman"/>
          <w:sz w:val="24"/>
          <w:szCs w:val="24"/>
        </w:rPr>
        <w:t>orientuje se v aktuálních společenských a etických otázkách, diskutuje o nich v cizím jazyce;</w:t>
      </w:r>
    </w:p>
    <w:p w14:paraId="28247871" w14:textId="77777777" w:rsidR="009F2CF1" w:rsidRPr="009F2CF1" w:rsidRDefault="009F2CF1" w:rsidP="00752E62">
      <w:pPr>
        <w:numPr>
          <w:ilvl w:val="0"/>
          <w:numId w:val="163"/>
        </w:numPr>
        <w:spacing w:after="120" w:line="240" w:lineRule="auto"/>
        <w:contextualSpacing/>
        <w:jc w:val="both"/>
        <w:rPr>
          <w:rFonts w:ascii="Times New Roman" w:hAnsi="Times New Roman" w:cs="Times New Roman"/>
          <w:sz w:val="24"/>
          <w:szCs w:val="24"/>
        </w:rPr>
      </w:pPr>
      <w:r w:rsidRPr="009F2CF1">
        <w:rPr>
          <w:rFonts w:ascii="Times New Roman" w:hAnsi="Times New Roman" w:cs="Times New Roman"/>
          <w:sz w:val="24"/>
          <w:szCs w:val="24"/>
        </w:rPr>
        <w:t>projevuje odpovědnost, solidaritu a respekt v mezilidské komunikaci, a to i v mezinárodním kontextu;</w:t>
      </w:r>
    </w:p>
    <w:p w14:paraId="1A2D44B8" w14:textId="77777777" w:rsidR="009F2CF1" w:rsidRPr="009F2CF1" w:rsidRDefault="009F2CF1" w:rsidP="00752E62">
      <w:pPr>
        <w:numPr>
          <w:ilvl w:val="0"/>
          <w:numId w:val="163"/>
        </w:numPr>
        <w:spacing w:after="120" w:line="240" w:lineRule="auto"/>
        <w:contextualSpacing/>
        <w:jc w:val="both"/>
        <w:rPr>
          <w:rFonts w:ascii="Times New Roman" w:hAnsi="Times New Roman" w:cs="Times New Roman"/>
          <w:sz w:val="24"/>
          <w:szCs w:val="24"/>
        </w:rPr>
      </w:pPr>
      <w:r w:rsidRPr="009F2CF1">
        <w:rPr>
          <w:rFonts w:ascii="Times New Roman" w:hAnsi="Times New Roman" w:cs="Times New Roman"/>
          <w:sz w:val="24"/>
          <w:szCs w:val="24"/>
        </w:rPr>
        <w:t>kriticky hodnotí informace z médií a sociálních sítí, včetně těch v cizím jazyce;</w:t>
      </w:r>
    </w:p>
    <w:p w14:paraId="55B20D20" w14:textId="77777777" w:rsidR="009F2CF1" w:rsidRPr="009F2CF1" w:rsidRDefault="009F2CF1" w:rsidP="00752E62">
      <w:pPr>
        <w:numPr>
          <w:ilvl w:val="0"/>
          <w:numId w:val="163"/>
        </w:numPr>
        <w:spacing w:after="120" w:line="240" w:lineRule="auto"/>
        <w:contextualSpacing/>
        <w:jc w:val="both"/>
        <w:rPr>
          <w:rFonts w:ascii="Times New Roman" w:hAnsi="Times New Roman" w:cs="Times New Roman"/>
          <w:sz w:val="24"/>
          <w:szCs w:val="24"/>
        </w:rPr>
      </w:pPr>
      <w:r w:rsidRPr="009F2CF1">
        <w:rPr>
          <w:rFonts w:ascii="Times New Roman" w:hAnsi="Times New Roman" w:cs="Times New Roman"/>
          <w:sz w:val="24"/>
          <w:szCs w:val="24"/>
        </w:rPr>
        <w:t>aktivně se zapojuje do projektů s mezinárodním nebo kulturním přesahem (např. jazykové výměny, prezentace, tematické diskuze).</w:t>
      </w:r>
    </w:p>
    <w:p w14:paraId="2AAE6D00" w14:textId="77777777" w:rsidR="009F2CF1" w:rsidRPr="009F2CF1" w:rsidRDefault="009F2CF1" w:rsidP="009F2CF1">
      <w:pPr>
        <w:spacing w:after="120" w:line="240" w:lineRule="auto"/>
        <w:contextualSpacing/>
        <w:rPr>
          <w:rFonts w:ascii="Times New Roman" w:hAnsi="Times New Roman" w:cs="Times New Roman"/>
          <w:b/>
          <w:bCs/>
          <w:sz w:val="24"/>
          <w:szCs w:val="24"/>
        </w:rPr>
      </w:pPr>
      <w:r w:rsidRPr="009F2CF1">
        <w:rPr>
          <w:rFonts w:ascii="Times New Roman" w:hAnsi="Times New Roman" w:cs="Times New Roman"/>
          <w:b/>
          <w:bCs/>
          <w:sz w:val="24"/>
          <w:szCs w:val="24"/>
        </w:rPr>
        <w:t>Kompetence k pracovnímu uplatnění a podnikatelským aktivitám</w:t>
      </w:r>
    </w:p>
    <w:p w14:paraId="009873D1" w14:textId="77777777" w:rsidR="009F2CF1" w:rsidRPr="009F2CF1" w:rsidRDefault="009F2CF1" w:rsidP="009F2CF1">
      <w:pPr>
        <w:spacing w:after="120" w:line="240" w:lineRule="auto"/>
        <w:contextualSpacing/>
        <w:rPr>
          <w:rFonts w:ascii="Times New Roman" w:hAnsi="Times New Roman" w:cs="Times New Roman"/>
          <w:sz w:val="24"/>
          <w:szCs w:val="24"/>
        </w:rPr>
      </w:pPr>
      <w:r w:rsidRPr="009F2CF1">
        <w:rPr>
          <w:rFonts w:ascii="Times New Roman" w:hAnsi="Times New Roman" w:cs="Times New Roman"/>
          <w:sz w:val="24"/>
          <w:szCs w:val="24"/>
        </w:rPr>
        <w:t>Žák má možnost získat:</w:t>
      </w:r>
    </w:p>
    <w:p w14:paraId="739FD218" w14:textId="77777777" w:rsidR="009F2CF1" w:rsidRPr="009F2CF1" w:rsidRDefault="009F2CF1" w:rsidP="00752E62">
      <w:pPr>
        <w:numPr>
          <w:ilvl w:val="0"/>
          <w:numId w:val="164"/>
        </w:numPr>
        <w:spacing w:after="120" w:line="240" w:lineRule="auto"/>
        <w:contextualSpacing/>
        <w:jc w:val="both"/>
        <w:rPr>
          <w:rFonts w:ascii="Times New Roman" w:hAnsi="Times New Roman" w:cs="Times New Roman"/>
          <w:sz w:val="24"/>
          <w:szCs w:val="24"/>
        </w:rPr>
      </w:pPr>
      <w:r w:rsidRPr="009F2CF1">
        <w:rPr>
          <w:rFonts w:ascii="Times New Roman" w:hAnsi="Times New Roman" w:cs="Times New Roman"/>
          <w:sz w:val="24"/>
          <w:szCs w:val="24"/>
        </w:rPr>
        <w:t>dovednosti komunikace v anglickém jazyce v pracovním prostředí – při pracovních pohovorech, při vedení konverzace se zákazníky nebo partnery;</w:t>
      </w:r>
    </w:p>
    <w:p w14:paraId="554BD343" w14:textId="77777777" w:rsidR="009F2CF1" w:rsidRPr="009F2CF1" w:rsidRDefault="009F2CF1" w:rsidP="00752E62">
      <w:pPr>
        <w:numPr>
          <w:ilvl w:val="0"/>
          <w:numId w:val="164"/>
        </w:numPr>
        <w:spacing w:after="120" w:line="240" w:lineRule="auto"/>
        <w:contextualSpacing/>
        <w:jc w:val="both"/>
        <w:rPr>
          <w:rFonts w:ascii="Times New Roman" w:hAnsi="Times New Roman" w:cs="Times New Roman"/>
          <w:sz w:val="24"/>
          <w:szCs w:val="24"/>
        </w:rPr>
      </w:pPr>
      <w:r w:rsidRPr="009F2CF1">
        <w:rPr>
          <w:rFonts w:ascii="Times New Roman" w:hAnsi="Times New Roman" w:cs="Times New Roman"/>
          <w:sz w:val="24"/>
          <w:szCs w:val="24"/>
        </w:rPr>
        <w:t>schopnost vytvářet profesní dokumenty v angličtině (životopis, motivační dopis, e-mailová komunikace);</w:t>
      </w:r>
    </w:p>
    <w:p w14:paraId="58F48FF9" w14:textId="77777777" w:rsidR="009F2CF1" w:rsidRPr="009F2CF1" w:rsidRDefault="009F2CF1" w:rsidP="00752E62">
      <w:pPr>
        <w:numPr>
          <w:ilvl w:val="0"/>
          <w:numId w:val="164"/>
        </w:numPr>
        <w:spacing w:after="120" w:line="240" w:lineRule="auto"/>
        <w:contextualSpacing/>
        <w:jc w:val="both"/>
        <w:rPr>
          <w:rFonts w:ascii="Times New Roman" w:hAnsi="Times New Roman" w:cs="Times New Roman"/>
          <w:sz w:val="24"/>
          <w:szCs w:val="24"/>
        </w:rPr>
      </w:pPr>
      <w:r w:rsidRPr="009F2CF1">
        <w:rPr>
          <w:rFonts w:ascii="Times New Roman" w:hAnsi="Times New Roman" w:cs="Times New Roman"/>
          <w:sz w:val="24"/>
          <w:szCs w:val="24"/>
        </w:rPr>
        <w:t>orientaci v pracovním prostředí anglicky mluvících zemí a schopnost přizpůsobit se kulturním odlišnostem;</w:t>
      </w:r>
    </w:p>
    <w:p w14:paraId="39442D1B" w14:textId="77777777" w:rsidR="009F2CF1" w:rsidRPr="009F2CF1" w:rsidRDefault="009F2CF1" w:rsidP="00752E62">
      <w:pPr>
        <w:numPr>
          <w:ilvl w:val="0"/>
          <w:numId w:val="164"/>
        </w:numPr>
        <w:spacing w:after="120" w:line="240" w:lineRule="auto"/>
        <w:contextualSpacing/>
        <w:jc w:val="both"/>
        <w:rPr>
          <w:rFonts w:ascii="Times New Roman" w:hAnsi="Times New Roman" w:cs="Times New Roman"/>
          <w:sz w:val="24"/>
          <w:szCs w:val="24"/>
        </w:rPr>
      </w:pPr>
      <w:r w:rsidRPr="009F2CF1">
        <w:rPr>
          <w:rFonts w:ascii="Times New Roman" w:hAnsi="Times New Roman" w:cs="Times New Roman"/>
          <w:sz w:val="24"/>
          <w:szCs w:val="24"/>
        </w:rPr>
        <w:t>základní terminologii a komunikační strategie potřebné pro profesní situace v daném oboru;</w:t>
      </w:r>
    </w:p>
    <w:p w14:paraId="078342FF" w14:textId="77777777" w:rsidR="009F2CF1" w:rsidRPr="009F2CF1" w:rsidRDefault="009F2CF1" w:rsidP="00752E62">
      <w:pPr>
        <w:numPr>
          <w:ilvl w:val="0"/>
          <w:numId w:val="164"/>
        </w:numPr>
        <w:spacing w:after="120" w:line="240" w:lineRule="auto"/>
        <w:contextualSpacing/>
        <w:jc w:val="both"/>
        <w:rPr>
          <w:rFonts w:ascii="Times New Roman" w:hAnsi="Times New Roman" w:cs="Times New Roman"/>
          <w:sz w:val="24"/>
          <w:szCs w:val="24"/>
        </w:rPr>
      </w:pPr>
      <w:r w:rsidRPr="009F2CF1">
        <w:rPr>
          <w:rFonts w:ascii="Times New Roman" w:hAnsi="Times New Roman" w:cs="Times New Roman"/>
          <w:sz w:val="24"/>
          <w:szCs w:val="24"/>
        </w:rPr>
        <w:t>motivaci k dalšímu jazykovému a profesnímu rozvoji, včetně využití angličtiny při dalším studiu nebo podnikání;</w:t>
      </w:r>
    </w:p>
    <w:p w14:paraId="51ADF07A" w14:textId="77777777" w:rsidR="009F2CF1" w:rsidRPr="009F2CF1" w:rsidRDefault="009F2CF1" w:rsidP="00752E62">
      <w:pPr>
        <w:numPr>
          <w:ilvl w:val="0"/>
          <w:numId w:val="164"/>
        </w:numPr>
        <w:spacing w:after="120" w:line="240" w:lineRule="auto"/>
        <w:contextualSpacing/>
        <w:jc w:val="both"/>
        <w:rPr>
          <w:rFonts w:ascii="Times New Roman" w:hAnsi="Times New Roman" w:cs="Times New Roman"/>
          <w:sz w:val="24"/>
          <w:szCs w:val="24"/>
        </w:rPr>
      </w:pPr>
      <w:r w:rsidRPr="009F2CF1">
        <w:rPr>
          <w:rFonts w:ascii="Times New Roman" w:hAnsi="Times New Roman" w:cs="Times New Roman"/>
          <w:sz w:val="24"/>
          <w:szCs w:val="24"/>
        </w:rPr>
        <w:t>schopnost efektivně prezentovat sebe sama a své dovednosti v cizím jazyce;</w:t>
      </w:r>
    </w:p>
    <w:p w14:paraId="18EF48DF" w14:textId="77777777" w:rsidR="009F2CF1" w:rsidRPr="009F2CF1" w:rsidRDefault="009F2CF1" w:rsidP="00752E62">
      <w:pPr>
        <w:numPr>
          <w:ilvl w:val="0"/>
          <w:numId w:val="164"/>
        </w:numPr>
        <w:spacing w:after="120" w:line="240" w:lineRule="auto"/>
        <w:contextualSpacing/>
        <w:jc w:val="both"/>
        <w:rPr>
          <w:rFonts w:ascii="Times New Roman" w:hAnsi="Times New Roman" w:cs="Times New Roman"/>
          <w:sz w:val="24"/>
          <w:szCs w:val="24"/>
        </w:rPr>
      </w:pPr>
      <w:r w:rsidRPr="009F2CF1">
        <w:rPr>
          <w:rFonts w:ascii="Times New Roman" w:hAnsi="Times New Roman" w:cs="Times New Roman"/>
          <w:sz w:val="24"/>
          <w:szCs w:val="24"/>
        </w:rPr>
        <w:t>jistotu při používání digitálních nástrojů při jazykové prezentaci a sebeprezentaci.</w:t>
      </w:r>
    </w:p>
    <w:p w14:paraId="2ECB509B" w14:textId="77777777" w:rsidR="009F2CF1" w:rsidRPr="009F2CF1" w:rsidRDefault="009F2CF1" w:rsidP="009F2CF1">
      <w:pPr>
        <w:autoSpaceDE w:val="0"/>
        <w:autoSpaceDN w:val="0"/>
        <w:adjustRightInd w:val="0"/>
        <w:spacing w:after="120" w:line="240" w:lineRule="auto"/>
        <w:contextualSpacing/>
        <w:rPr>
          <w:rFonts w:ascii="Times New Roman" w:hAnsi="Times New Roman" w:cs="Times New Roman"/>
          <w:b/>
          <w:bCs/>
          <w:sz w:val="24"/>
          <w:szCs w:val="24"/>
        </w:rPr>
      </w:pPr>
      <w:r w:rsidRPr="009F2CF1">
        <w:rPr>
          <w:rFonts w:ascii="Times New Roman" w:hAnsi="Times New Roman" w:cs="Times New Roman"/>
          <w:b/>
          <w:bCs/>
          <w:sz w:val="24"/>
          <w:szCs w:val="24"/>
        </w:rPr>
        <w:t>Matematické kompetence</w:t>
      </w:r>
    </w:p>
    <w:p w14:paraId="48E0099F" w14:textId="77777777" w:rsidR="009F2CF1" w:rsidRPr="009F2CF1" w:rsidRDefault="009F2CF1" w:rsidP="009F2CF1">
      <w:pPr>
        <w:spacing w:after="120" w:line="240" w:lineRule="auto"/>
        <w:contextualSpacing/>
        <w:rPr>
          <w:rFonts w:ascii="Times New Roman" w:hAnsi="Times New Roman" w:cs="Times New Roman"/>
          <w:sz w:val="24"/>
          <w:szCs w:val="24"/>
        </w:rPr>
      </w:pPr>
      <w:r w:rsidRPr="009F2CF1">
        <w:rPr>
          <w:rFonts w:ascii="Times New Roman" w:hAnsi="Times New Roman" w:cs="Times New Roman"/>
          <w:sz w:val="24"/>
          <w:szCs w:val="24"/>
        </w:rPr>
        <w:t>Žák:</w:t>
      </w:r>
    </w:p>
    <w:p w14:paraId="55DE0542" w14:textId="77777777" w:rsidR="009F2CF1" w:rsidRPr="009F2CF1" w:rsidRDefault="009F2CF1" w:rsidP="00752E62">
      <w:pPr>
        <w:numPr>
          <w:ilvl w:val="0"/>
          <w:numId w:val="148"/>
        </w:numPr>
        <w:spacing w:after="120" w:line="240" w:lineRule="auto"/>
        <w:contextualSpacing/>
        <w:jc w:val="both"/>
        <w:rPr>
          <w:rFonts w:ascii="Times New Roman" w:hAnsi="Times New Roman" w:cs="Times New Roman"/>
          <w:sz w:val="24"/>
          <w:szCs w:val="24"/>
        </w:rPr>
      </w:pPr>
      <w:r w:rsidRPr="009F2CF1">
        <w:rPr>
          <w:rFonts w:ascii="Times New Roman" w:hAnsi="Times New Roman" w:cs="Times New Roman"/>
          <w:sz w:val="24"/>
          <w:szCs w:val="24"/>
        </w:rPr>
        <w:t>orientuje se v základních číselných údajích, datech a grafech prezentovaných v anglickém jazyce,</w:t>
      </w:r>
    </w:p>
    <w:p w14:paraId="417C8F6A" w14:textId="77777777" w:rsidR="009F2CF1" w:rsidRPr="009F2CF1" w:rsidRDefault="009F2CF1" w:rsidP="00752E62">
      <w:pPr>
        <w:numPr>
          <w:ilvl w:val="0"/>
          <w:numId w:val="148"/>
        </w:numPr>
        <w:spacing w:after="120" w:line="240" w:lineRule="auto"/>
        <w:contextualSpacing/>
        <w:jc w:val="both"/>
        <w:rPr>
          <w:rFonts w:ascii="Times New Roman" w:hAnsi="Times New Roman" w:cs="Times New Roman"/>
          <w:sz w:val="24"/>
          <w:szCs w:val="24"/>
        </w:rPr>
      </w:pPr>
      <w:r w:rsidRPr="009F2CF1">
        <w:rPr>
          <w:rFonts w:ascii="Times New Roman" w:hAnsi="Times New Roman" w:cs="Times New Roman"/>
          <w:sz w:val="24"/>
          <w:szCs w:val="24"/>
        </w:rPr>
        <w:t>interpretuje tabulky, grafy a diagramy v anglických textech,</w:t>
      </w:r>
    </w:p>
    <w:p w14:paraId="6296B890" w14:textId="77777777" w:rsidR="009F2CF1" w:rsidRPr="009F2CF1" w:rsidRDefault="009F2CF1" w:rsidP="00752E62">
      <w:pPr>
        <w:numPr>
          <w:ilvl w:val="0"/>
          <w:numId w:val="148"/>
        </w:numPr>
        <w:spacing w:after="120" w:line="240" w:lineRule="auto"/>
        <w:contextualSpacing/>
        <w:jc w:val="both"/>
        <w:rPr>
          <w:rFonts w:ascii="Times New Roman" w:hAnsi="Times New Roman" w:cs="Times New Roman"/>
          <w:sz w:val="24"/>
          <w:szCs w:val="24"/>
        </w:rPr>
      </w:pPr>
      <w:r w:rsidRPr="009F2CF1">
        <w:rPr>
          <w:rFonts w:ascii="Times New Roman" w:hAnsi="Times New Roman" w:cs="Times New Roman"/>
          <w:sz w:val="24"/>
          <w:szCs w:val="24"/>
        </w:rPr>
        <w:t>využívá jednoduché numerické informace v komunikaci (např. při interpretaci statistik).</w:t>
      </w:r>
    </w:p>
    <w:p w14:paraId="4B334B19" w14:textId="77777777" w:rsidR="009F2CF1" w:rsidRPr="009F2CF1" w:rsidRDefault="009F2CF1" w:rsidP="009F2CF1">
      <w:pPr>
        <w:spacing w:after="120" w:line="240" w:lineRule="auto"/>
        <w:contextualSpacing/>
        <w:rPr>
          <w:rFonts w:ascii="Times New Roman" w:hAnsi="Times New Roman" w:cs="Times New Roman"/>
          <w:b/>
          <w:sz w:val="24"/>
          <w:szCs w:val="24"/>
        </w:rPr>
      </w:pPr>
      <w:r w:rsidRPr="009F2CF1">
        <w:rPr>
          <w:rFonts w:ascii="Times New Roman" w:hAnsi="Times New Roman" w:cs="Times New Roman"/>
          <w:b/>
          <w:sz w:val="24"/>
          <w:szCs w:val="24"/>
        </w:rPr>
        <w:t>Digitální kompetence</w:t>
      </w:r>
    </w:p>
    <w:p w14:paraId="09D4CF4F" w14:textId="77777777" w:rsidR="009F2CF1" w:rsidRPr="009F2CF1" w:rsidRDefault="009F2CF1" w:rsidP="009F2CF1">
      <w:pPr>
        <w:spacing w:after="120" w:line="240" w:lineRule="auto"/>
        <w:jc w:val="both"/>
        <w:rPr>
          <w:rFonts w:ascii="Times New Roman" w:hAnsi="Times New Roman" w:cs="Times New Roman"/>
          <w:sz w:val="24"/>
          <w:szCs w:val="24"/>
        </w:rPr>
      </w:pPr>
      <w:r w:rsidRPr="009F2CF1">
        <w:rPr>
          <w:rFonts w:ascii="Times New Roman" w:hAnsi="Times New Roman" w:cs="Times New Roman"/>
          <w:sz w:val="24"/>
          <w:szCs w:val="24"/>
        </w:rPr>
        <w:t>Žák:</w:t>
      </w:r>
    </w:p>
    <w:p w14:paraId="4421B947" w14:textId="77777777" w:rsidR="009F2CF1" w:rsidRPr="009F2CF1" w:rsidRDefault="009F2CF1" w:rsidP="00752E62">
      <w:pPr>
        <w:numPr>
          <w:ilvl w:val="0"/>
          <w:numId w:val="149"/>
        </w:numPr>
        <w:spacing w:after="120" w:line="240" w:lineRule="auto"/>
        <w:contextualSpacing/>
        <w:jc w:val="both"/>
        <w:rPr>
          <w:rFonts w:ascii="Times New Roman" w:hAnsi="Times New Roman" w:cs="Times New Roman"/>
          <w:sz w:val="24"/>
          <w:szCs w:val="24"/>
        </w:rPr>
      </w:pPr>
      <w:r w:rsidRPr="009F2CF1">
        <w:rPr>
          <w:rFonts w:ascii="Times New Roman" w:hAnsi="Times New Roman" w:cs="Times New Roman"/>
          <w:sz w:val="24"/>
          <w:szCs w:val="24"/>
        </w:rPr>
        <w:t>efektivně využívá digitální technologie k vyhledávání, zpracování a prezentaci informací v anglickém jazyce,</w:t>
      </w:r>
    </w:p>
    <w:p w14:paraId="5CCDBFBE" w14:textId="77777777" w:rsidR="009F2CF1" w:rsidRPr="009F2CF1" w:rsidRDefault="009F2CF1" w:rsidP="00752E62">
      <w:pPr>
        <w:numPr>
          <w:ilvl w:val="0"/>
          <w:numId w:val="149"/>
        </w:numPr>
        <w:spacing w:after="120" w:line="240" w:lineRule="auto"/>
        <w:contextualSpacing/>
        <w:jc w:val="both"/>
        <w:rPr>
          <w:rFonts w:ascii="Times New Roman" w:hAnsi="Times New Roman" w:cs="Times New Roman"/>
          <w:sz w:val="24"/>
          <w:szCs w:val="24"/>
        </w:rPr>
      </w:pPr>
      <w:r w:rsidRPr="009F2CF1">
        <w:rPr>
          <w:rFonts w:ascii="Times New Roman" w:hAnsi="Times New Roman" w:cs="Times New Roman"/>
          <w:sz w:val="24"/>
          <w:szCs w:val="24"/>
        </w:rPr>
        <w:t>vhodně volí digitální nástroje pro studium a školní práci (např. prezentace, editace textů, online zdroje),</w:t>
      </w:r>
    </w:p>
    <w:p w14:paraId="5C41CBE4" w14:textId="77777777" w:rsidR="009F2CF1" w:rsidRPr="009F2CF1" w:rsidRDefault="009F2CF1" w:rsidP="00752E62">
      <w:pPr>
        <w:numPr>
          <w:ilvl w:val="0"/>
          <w:numId w:val="149"/>
        </w:numPr>
        <w:spacing w:after="120" w:line="240" w:lineRule="auto"/>
        <w:contextualSpacing/>
        <w:jc w:val="both"/>
        <w:rPr>
          <w:rFonts w:ascii="Times New Roman" w:hAnsi="Times New Roman" w:cs="Times New Roman"/>
          <w:sz w:val="24"/>
          <w:szCs w:val="24"/>
        </w:rPr>
      </w:pPr>
      <w:r w:rsidRPr="009F2CF1">
        <w:rPr>
          <w:rFonts w:ascii="Times New Roman" w:hAnsi="Times New Roman" w:cs="Times New Roman"/>
          <w:sz w:val="24"/>
          <w:szCs w:val="24"/>
        </w:rPr>
        <w:t>rozpozná různé druhy digitálních informací a ověřuje jejich věrohodnost,</w:t>
      </w:r>
    </w:p>
    <w:p w14:paraId="6337CAEF" w14:textId="77777777" w:rsidR="009F2CF1" w:rsidRPr="009F2CF1" w:rsidRDefault="009F2CF1" w:rsidP="00752E62">
      <w:pPr>
        <w:numPr>
          <w:ilvl w:val="0"/>
          <w:numId w:val="149"/>
        </w:numPr>
        <w:spacing w:after="120" w:line="240" w:lineRule="auto"/>
        <w:contextualSpacing/>
        <w:jc w:val="both"/>
        <w:rPr>
          <w:rFonts w:ascii="Times New Roman" w:hAnsi="Times New Roman" w:cs="Times New Roman"/>
          <w:sz w:val="24"/>
          <w:szCs w:val="24"/>
        </w:rPr>
      </w:pPr>
      <w:r w:rsidRPr="009F2CF1">
        <w:rPr>
          <w:rFonts w:ascii="Times New Roman" w:hAnsi="Times New Roman" w:cs="Times New Roman"/>
          <w:sz w:val="24"/>
          <w:szCs w:val="24"/>
        </w:rPr>
        <w:t>orientuje se v nových technologiích a hodnotí jejich přínosy a rizika,</w:t>
      </w:r>
    </w:p>
    <w:p w14:paraId="64570056" w14:textId="77777777" w:rsidR="009F2CF1" w:rsidRDefault="009F2CF1" w:rsidP="00752E62">
      <w:pPr>
        <w:numPr>
          <w:ilvl w:val="0"/>
          <w:numId w:val="149"/>
        </w:numPr>
        <w:spacing w:after="120" w:line="240" w:lineRule="auto"/>
        <w:contextualSpacing/>
        <w:jc w:val="both"/>
        <w:rPr>
          <w:rFonts w:ascii="Times New Roman" w:hAnsi="Times New Roman" w:cs="Times New Roman"/>
          <w:sz w:val="24"/>
          <w:szCs w:val="24"/>
        </w:rPr>
      </w:pPr>
      <w:r w:rsidRPr="009F2CF1">
        <w:rPr>
          <w:rFonts w:ascii="Times New Roman" w:hAnsi="Times New Roman" w:cs="Times New Roman"/>
          <w:sz w:val="24"/>
          <w:szCs w:val="24"/>
        </w:rPr>
        <w:t>chová se zodpovědně, bezpečně a eticky při práci s digitálními technologiemi a v online prostředí.</w:t>
      </w:r>
    </w:p>
    <w:p w14:paraId="3BEF0B8D" w14:textId="77777777" w:rsidR="009F2CF1" w:rsidRDefault="009F2CF1" w:rsidP="009F2CF1">
      <w:pPr>
        <w:spacing w:after="120" w:line="240" w:lineRule="auto"/>
        <w:contextualSpacing/>
        <w:jc w:val="both"/>
        <w:rPr>
          <w:rFonts w:ascii="Times New Roman" w:hAnsi="Times New Roman" w:cs="Times New Roman"/>
          <w:b/>
          <w:bCs/>
          <w:sz w:val="24"/>
          <w:szCs w:val="24"/>
        </w:rPr>
      </w:pPr>
      <w:r w:rsidRPr="009F2CF1">
        <w:rPr>
          <w:rFonts w:ascii="Times New Roman" w:hAnsi="Times New Roman" w:cs="Times New Roman"/>
          <w:b/>
          <w:bCs/>
          <w:sz w:val="24"/>
          <w:szCs w:val="24"/>
        </w:rPr>
        <w:t>Průřezová témata</w:t>
      </w:r>
    </w:p>
    <w:p w14:paraId="1ED7EEC5" w14:textId="77777777" w:rsidR="009F2CF1" w:rsidRPr="009F2CF1" w:rsidRDefault="009F2CF1" w:rsidP="009F2CF1">
      <w:pPr>
        <w:spacing w:after="120" w:line="240" w:lineRule="auto"/>
        <w:contextualSpacing/>
        <w:jc w:val="both"/>
        <w:rPr>
          <w:rFonts w:ascii="Times New Roman" w:hAnsi="Times New Roman" w:cs="Times New Roman"/>
          <w:b/>
          <w:bCs/>
          <w:sz w:val="24"/>
          <w:szCs w:val="24"/>
        </w:rPr>
      </w:pPr>
      <w:r w:rsidRPr="009F2CF1">
        <w:rPr>
          <w:rFonts w:ascii="Times New Roman" w:hAnsi="Times New Roman" w:cs="Times New Roman"/>
          <w:b/>
          <w:bCs/>
          <w:sz w:val="24"/>
          <w:szCs w:val="24"/>
        </w:rPr>
        <w:t>Občan v demokratické společnosti</w:t>
      </w:r>
    </w:p>
    <w:p w14:paraId="666C34D6" w14:textId="41276199" w:rsidR="009F2CF1" w:rsidRPr="009F2CF1" w:rsidRDefault="009F2CF1" w:rsidP="009F2CF1">
      <w:pPr>
        <w:spacing w:after="120" w:line="240" w:lineRule="auto"/>
        <w:contextualSpacing/>
        <w:jc w:val="both"/>
        <w:rPr>
          <w:rFonts w:ascii="Times New Roman" w:hAnsi="Times New Roman" w:cs="Times New Roman"/>
          <w:b/>
          <w:bCs/>
          <w:sz w:val="24"/>
          <w:szCs w:val="24"/>
        </w:rPr>
      </w:pPr>
      <w:r w:rsidRPr="009F2CF1">
        <w:rPr>
          <w:rFonts w:ascii="Times New Roman" w:hAnsi="Times New Roman" w:cs="Times New Roman"/>
          <w:b/>
          <w:bCs/>
          <w:sz w:val="24"/>
          <w:szCs w:val="24"/>
        </w:rPr>
        <w:lastRenderedPageBreak/>
        <w:t>Cíl: rozvoj klíčových kompetencí v oblasti komunikace, kritického myšlení a společenské odpovědnosti prostřednictvím práce v cizím jazyce</w:t>
      </w:r>
      <w:r w:rsidRPr="009F2CF1">
        <w:rPr>
          <w:rFonts w:ascii="Times New Roman" w:hAnsi="Times New Roman" w:cs="Times New Roman"/>
          <w:sz w:val="24"/>
          <w:szCs w:val="24"/>
        </w:rPr>
        <w:t>.</w:t>
      </w:r>
    </w:p>
    <w:p w14:paraId="6033DC05" w14:textId="77777777" w:rsidR="009F2CF1" w:rsidRPr="009F2CF1" w:rsidRDefault="009F2CF1" w:rsidP="009F2CF1">
      <w:pPr>
        <w:spacing w:after="120" w:line="240" w:lineRule="auto"/>
        <w:contextualSpacing/>
        <w:rPr>
          <w:rFonts w:ascii="Times New Roman" w:hAnsi="Times New Roman" w:cs="Times New Roman"/>
          <w:sz w:val="24"/>
          <w:szCs w:val="24"/>
        </w:rPr>
      </w:pPr>
      <w:r w:rsidRPr="009F2CF1">
        <w:rPr>
          <w:rFonts w:ascii="Times New Roman" w:hAnsi="Times New Roman" w:cs="Times New Roman"/>
          <w:sz w:val="24"/>
          <w:szCs w:val="24"/>
        </w:rPr>
        <w:t>Výuka přispívá k:</w:t>
      </w:r>
    </w:p>
    <w:p w14:paraId="408C8355" w14:textId="77777777" w:rsidR="009F2CF1" w:rsidRPr="009F2CF1" w:rsidRDefault="009F2CF1" w:rsidP="00752E62">
      <w:pPr>
        <w:pStyle w:val="Odstavecseseznamem"/>
        <w:numPr>
          <w:ilvl w:val="1"/>
          <w:numId w:val="150"/>
        </w:numPr>
        <w:spacing w:after="120" w:line="240" w:lineRule="auto"/>
        <w:ind w:left="851"/>
        <w:rPr>
          <w:rFonts w:ascii="Times New Roman" w:hAnsi="Times New Roman" w:cs="Times New Roman"/>
          <w:sz w:val="24"/>
          <w:szCs w:val="24"/>
        </w:rPr>
      </w:pPr>
      <w:r w:rsidRPr="009F2CF1">
        <w:rPr>
          <w:rFonts w:ascii="Times New Roman" w:hAnsi="Times New Roman" w:cs="Times New Roman"/>
          <w:sz w:val="24"/>
          <w:szCs w:val="24"/>
        </w:rPr>
        <w:t>schopnosti orientovat se v anglicky psaných médiích, efektivně je využívat a kriticky hodnotit jejich obsah,</w:t>
      </w:r>
    </w:p>
    <w:p w14:paraId="699733B6" w14:textId="77777777" w:rsidR="009F2CF1" w:rsidRPr="009F2CF1" w:rsidRDefault="009F2CF1" w:rsidP="00752E62">
      <w:pPr>
        <w:pStyle w:val="Odstavecseseznamem"/>
        <w:numPr>
          <w:ilvl w:val="1"/>
          <w:numId w:val="150"/>
        </w:numPr>
        <w:spacing w:after="120" w:line="240" w:lineRule="auto"/>
        <w:ind w:left="851"/>
        <w:rPr>
          <w:rFonts w:ascii="Times New Roman" w:hAnsi="Times New Roman" w:cs="Times New Roman"/>
          <w:sz w:val="24"/>
          <w:szCs w:val="24"/>
        </w:rPr>
      </w:pPr>
      <w:r w:rsidRPr="009F2CF1">
        <w:rPr>
          <w:rFonts w:ascii="Times New Roman" w:hAnsi="Times New Roman" w:cs="Times New Roman"/>
          <w:sz w:val="24"/>
          <w:szCs w:val="24"/>
        </w:rPr>
        <w:t>rozvoji dovednosti diskutovat v angličtině o společenských, kulturních i etických otázkách a hledat kompromisní řešení,</w:t>
      </w:r>
    </w:p>
    <w:p w14:paraId="68A7B32B" w14:textId="77777777" w:rsidR="009F2CF1" w:rsidRPr="009F2CF1" w:rsidRDefault="009F2CF1" w:rsidP="00752E62">
      <w:pPr>
        <w:pStyle w:val="Odstavecseseznamem"/>
        <w:numPr>
          <w:ilvl w:val="1"/>
          <w:numId w:val="150"/>
        </w:numPr>
        <w:spacing w:after="120" w:line="240" w:lineRule="auto"/>
        <w:ind w:left="851"/>
        <w:rPr>
          <w:rFonts w:ascii="Times New Roman" w:hAnsi="Times New Roman" w:cs="Times New Roman"/>
          <w:sz w:val="24"/>
          <w:szCs w:val="24"/>
        </w:rPr>
      </w:pPr>
      <w:r w:rsidRPr="009F2CF1">
        <w:rPr>
          <w:rFonts w:ascii="Times New Roman" w:hAnsi="Times New Roman" w:cs="Times New Roman"/>
          <w:sz w:val="24"/>
          <w:szCs w:val="24"/>
        </w:rPr>
        <w:t>ochotě angažovat se v lokálním i globálním kontextu s využitím anglického jazyka,</w:t>
      </w:r>
    </w:p>
    <w:p w14:paraId="1DACE484" w14:textId="77777777" w:rsidR="009F2CF1" w:rsidRDefault="009F2CF1" w:rsidP="00752E62">
      <w:pPr>
        <w:pStyle w:val="Odstavecseseznamem"/>
        <w:numPr>
          <w:ilvl w:val="1"/>
          <w:numId w:val="150"/>
        </w:numPr>
        <w:spacing w:after="120" w:line="240" w:lineRule="auto"/>
        <w:ind w:left="851"/>
        <w:rPr>
          <w:rFonts w:ascii="Times New Roman" w:hAnsi="Times New Roman" w:cs="Times New Roman"/>
          <w:sz w:val="24"/>
          <w:szCs w:val="24"/>
        </w:rPr>
      </w:pPr>
      <w:r w:rsidRPr="009F2CF1">
        <w:rPr>
          <w:rFonts w:ascii="Times New Roman" w:hAnsi="Times New Roman" w:cs="Times New Roman"/>
          <w:sz w:val="24"/>
          <w:szCs w:val="24"/>
        </w:rPr>
        <w:t>podpoře úcty k materiálním a duchovním hodnotám, ochraně životního prostředí a kulturního dědictví v mezinárodním kontextu.</w:t>
      </w:r>
    </w:p>
    <w:p w14:paraId="5859F06A" w14:textId="5B210AEC" w:rsidR="009F2CF1" w:rsidRPr="009F2CF1" w:rsidRDefault="009F2CF1" w:rsidP="009F2CF1">
      <w:pPr>
        <w:spacing w:after="120" w:line="240" w:lineRule="auto"/>
        <w:rPr>
          <w:rFonts w:ascii="Times New Roman" w:hAnsi="Times New Roman" w:cs="Times New Roman"/>
          <w:b/>
          <w:bCs/>
          <w:sz w:val="24"/>
          <w:szCs w:val="24"/>
        </w:rPr>
      </w:pPr>
      <w:r w:rsidRPr="009F2CF1">
        <w:rPr>
          <w:rFonts w:ascii="Times New Roman" w:hAnsi="Times New Roman" w:cs="Times New Roman"/>
          <w:b/>
          <w:bCs/>
          <w:sz w:val="24"/>
          <w:szCs w:val="24"/>
        </w:rPr>
        <w:t>Obsah:</w:t>
      </w:r>
    </w:p>
    <w:p w14:paraId="0D68F771" w14:textId="77777777" w:rsidR="009F2CF1" w:rsidRPr="009F2CF1" w:rsidRDefault="009F2CF1" w:rsidP="00752E62">
      <w:pPr>
        <w:pStyle w:val="Odstavecseseznamem"/>
        <w:numPr>
          <w:ilvl w:val="0"/>
          <w:numId w:val="151"/>
        </w:numPr>
        <w:spacing w:after="120" w:line="240" w:lineRule="auto"/>
        <w:ind w:left="851"/>
        <w:jc w:val="both"/>
        <w:rPr>
          <w:rFonts w:ascii="Times New Roman" w:hAnsi="Times New Roman" w:cs="Times New Roman"/>
          <w:sz w:val="24"/>
          <w:szCs w:val="24"/>
        </w:rPr>
      </w:pPr>
      <w:r w:rsidRPr="009F2CF1">
        <w:rPr>
          <w:rFonts w:ascii="Times New Roman" w:hAnsi="Times New Roman" w:cs="Times New Roman"/>
          <w:sz w:val="24"/>
          <w:szCs w:val="24"/>
        </w:rPr>
        <w:t>komunikace, vyjednávání a řešení konfliktů v anglickém jazyce,</w:t>
      </w:r>
    </w:p>
    <w:p w14:paraId="0EE950DE" w14:textId="77777777" w:rsidR="009F2CF1" w:rsidRPr="009F2CF1" w:rsidRDefault="009F2CF1" w:rsidP="00752E62">
      <w:pPr>
        <w:pStyle w:val="Odstavecseseznamem"/>
        <w:numPr>
          <w:ilvl w:val="0"/>
          <w:numId w:val="151"/>
        </w:numPr>
        <w:spacing w:after="120" w:line="240" w:lineRule="auto"/>
        <w:ind w:left="851"/>
        <w:jc w:val="both"/>
        <w:rPr>
          <w:rFonts w:ascii="Times New Roman" w:hAnsi="Times New Roman" w:cs="Times New Roman"/>
          <w:sz w:val="24"/>
          <w:szCs w:val="24"/>
        </w:rPr>
      </w:pPr>
      <w:r w:rsidRPr="009F2CF1">
        <w:rPr>
          <w:rFonts w:ascii="Times New Roman" w:hAnsi="Times New Roman" w:cs="Times New Roman"/>
          <w:sz w:val="24"/>
          <w:szCs w:val="24"/>
        </w:rPr>
        <w:t>společnost, kultura a náboženství ve světě anglicky mluvících zemí,</w:t>
      </w:r>
    </w:p>
    <w:p w14:paraId="27D00B93" w14:textId="77777777" w:rsidR="009F2CF1" w:rsidRPr="009F2CF1" w:rsidRDefault="009F2CF1" w:rsidP="00752E62">
      <w:pPr>
        <w:pStyle w:val="Odstavecseseznamem"/>
        <w:numPr>
          <w:ilvl w:val="0"/>
          <w:numId w:val="151"/>
        </w:numPr>
        <w:spacing w:after="120" w:line="240" w:lineRule="auto"/>
        <w:ind w:left="851"/>
        <w:jc w:val="both"/>
        <w:rPr>
          <w:rFonts w:ascii="Times New Roman" w:hAnsi="Times New Roman" w:cs="Times New Roman"/>
          <w:sz w:val="24"/>
          <w:szCs w:val="24"/>
        </w:rPr>
      </w:pPr>
      <w:r w:rsidRPr="009F2CF1">
        <w:rPr>
          <w:rFonts w:ascii="Times New Roman" w:hAnsi="Times New Roman" w:cs="Times New Roman"/>
          <w:sz w:val="24"/>
          <w:szCs w:val="24"/>
        </w:rPr>
        <w:t>historický vývoj společnosti (zejména 19. a 20. století) v anglickém prostředí,</w:t>
      </w:r>
    </w:p>
    <w:p w14:paraId="7358BF58" w14:textId="77777777" w:rsidR="009F2CF1" w:rsidRPr="009F2CF1" w:rsidRDefault="009F2CF1" w:rsidP="00752E62">
      <w:pPr>
        <w:pStyle w:val="Odstavecseseznamem"/>
        <w:numPr>
          <w:ilvl w:val="0"/>
          <w:numId w:val="151"/>
        </w:numPr>
        <w:spacing w:after="120" w:line="240" w:lineRule="auto"/>
        <w:ind w:left="851"/>
        <w:jc w:val="both"/>
        <w:rPr>
          <w:rFonts w:ascii="Times New Roman" w:hAnsi="Times New Roman" w:cs="Times New Roman"/>
          <w:sz w:val="24"/>
          <w:szCs w:val="24"/>
        </w:rPr>
      </w:pPr>
      <w:r w:rsidRPr="009F2CF1">
        <w:rPr>
          <w:rFonts w:ascii="Times New Roman" w:hAnsi="Times New Roman" w:cs="Times New Roman"/>
          <w:sz w:val="24"/>
          <w:szCs w:val="24"/>
        </w:rPr>
        <w:t>politické a společenské systémy v anglicky mluvících zemích,</w:t>
      </w:r>
    </w:p>
    <w:p w14:paraId="2EB194F9" w14:textId="77777777" w:rsidR="009F2CF1" w:rsidRPr="009F2CF1" w:rsidRDefault="009F2CF1" w:rsidP="00752E62">
      <w:pPr>
        <w:pStyle w:val="Odstavecseseznamem"/>
        <w:numPr>
          <w:ilvl w:val="0"/>
          <w:numId w:val="151"/>
        </w:numPr>
        <w:spacing w:after="120" w:line="240" w:lineRule="auto"/>
        <w:ind w:left="851"/>
        <w:jc w:val="both"/>
        <w:rPr>
          <w:rFonts w:ascii="Times New Roman" w:hAnsi="Times New Roman" w:cs="Times New Roman"/>
          <w:sz w:val="24"/>
          <w:szCs w:val="24"/>
        </w:rPr>
      </w:pPr>
      <w:r w:rsidRPr="009F2CF1">
        <w:rPr>
          <w:rFonts w:ascii="Times New Roman" w:hAnsi="Times New Roman" w:cs="Times New Roman"/>
          <w:sz w:val="24"/>
          <w:szCs w:val="24"/>
        </w:rPr>
        <w:t>práce s masovými médii a kritická analýza textů v angličtině,</w:t>
      </w:r>
    </w:p>
    <w:p w14:paraId="2598C43F" w14:textId="77777777" w:rsidR="009F2CF1" w:rsidRDefault="009F2CF1" w:rsidP="00752E62">
      <w:pPr>
        <w:pStyle w:val="Odstavecseseznamem"/>
        <w:numPr>
          <w:ilvl w:val="0"/>
          <w:numId w:val="151"/>
        </w:numPr>
        <w:spacing w:after="120" w:line="240" w:lineRule="auto"/>
        <w:ind w:left="851"/>
        <w:jc w:val="both"/>
        <w:rPr>
          <w:rFonts w:ascii="Times New Roman" w:hAnsi="Times New Roman" w:cs="Times New Roman"/>
          <w:sz w:val="24"/>
          <w:szCs w:val="24"/>
        </w:rPr>
      </w:pPr>
      <w:r w:rsidRPr="009F2CF1">
        <w:rPr>
          <w:rFonts w:ascii="Times New Roman" w:hAnsi="Times New Roman" w:cs="Times New Roman"/>
          <w:sz w:val="24"/>
          <w:szCs w:val="24"/>
        </w:rPr>
        <w:t>témata morálky, svobody, odpovědnosti, tolerance a solidarity v cizím jazyce.</w:t>
      </w:r>
    </w:p>
    <w:p w14:paraId="66E6A1DB" w14:textId="77777777" w:rsidR="009F2CF1" w:rsidRPr="009F2CF1" w:rsidRDefault="009F2CF1" w:rsidP="009F2CF1">
      <w:pPr>
        <w:spacing w:after="120" w:line="240" w:lineRule="auto"/>
        <w:jc w:val="both"/>
        <w:rPr>
          <w:rFonts w:ascii="Times New Roman" w:hAnsi="Times New Roman" w:cs="Times New Roman"/>
          <w:b/>
          <w:bCs/>
          <w:sz w:val="24"/>
          <w:szCs w:val="24"/>
        </w:rPr>
      </w:pPr>
      <w:r w:rsidRPr="009F2CF1">
        <w:rPr>
          <w:rFonts w:ascii="Times New Roman" w:hAnsi="Times New Roman" w:cs="Times New Roman"/>
          <w:b/>
          <w:bCs/>
          <w:sz w:val="24"/>
          <w:szCs w:val="24"/>
        </w:rPr>
        <w:t>Člověk a životní prostředí</w:t>
      </w:r>
    </w:p>
    <w:p w14:paraId="15516A5F" w14:textId="4B17B0CE" w:rsidR="009F2CF1" w:rsidRPr="009F2CF1" w:rsidRDefault="009F2CF1" w:rsidP="009F2CF1">
      <w:pPr>
        <w:spacing w:after="120" w:line="240" w:lineRule="auto"/>
        <w:jc w:val="both"/>
        <w:rPr>
          <w:rFonts w:ascii="Times New Roman" w:hAnsi="Times New Roman" w:cs="Times New Roman"/>
          <w:b/>
          <w:bCs/>
          <w:sz w:val="24"/>
          <w:szCs w:val="24"/>
        </w:rPr>
      </w:pPr>
      <w:r w:rsidRPr="009F2CF1">
        <w:rPr>
          <w:rFonts w:ascii="Times New Roman" w:hAnsi="Times New Roman" w:cs="Times New Roman"/>
          <w:b/>
          <w:bCs/>
          <w:sz w:val="24"/>
          <w:szCs w:val="24"/>
          <w:u w:val="single"/>
        </w:rPr>
        <w:t>Cíl:</w:t>
      </w:r>
      <w:r w:rsidRPr="009F2CF1">
        <w:rPr>
          <w:rFonts w:ascii="Times New Roman" w:hAnsi="Times New Roman" w:cs="Times New Roman"/>
          <w:b/>
          <w:bCs/>
          <w:sz w:val="24"/>
          <w:szCs w:val="24"/>
        </w:rPr>
        <w:t xml:space="preserve"> rozvoj porozumění globálním environmentálním problémům v anglickém jazyce a schopnost aktivně se zapojit do ochrany životního prostředí.</w:t>
      </w:r>
    </w:p>
    <w:p w14:paraId="6F6A6A6B" w14:textId="77777777" w:rsidR="009F2CF1" w:rsidRPr="009F2CF1" w:rsidRDefault="009F2CF1" w:rsidP="009F2CF1">
      <w:pPr>
        <w:spacing w:after="120" w:line="240" w:lineRule="auto"/>
        <w:contextualSpacing/>
        <w:rPr>
          <w:rFonts w:ascii="Times New Roman" w:hAnsi="Times New Roman" w:cs="Times New Roman"/>
          <w:sz w:val="24"/>
          <w:szCs w:val="24"/>
        </w:rPr>
      </w:pPr>
      <w:r w:rsidRPr="009F2CF1">
        <w:rPr>
          <w:rFonts w:ascii="Times New Roman" w:hAnsi="Times New Roman" w:cs="Times New Roman"/>
          <w:sz w:val="24"/>
          <w:szCs w:val="24"/>
        </w:rPr>
        <w:t>Výuka přispívá k:</w:t>
      </w:r>
    </w:p>
    <w:p w14:paraId="608175A4" w14:textId="77777777" w:rsidR="009F2CF1" w:rsidRPr="009F2CF1" w:rsidRDefault="009F2CF1" w:rsidP="00752E62">
      <w:pPr>
        <w:pStyle w:val="Odstavecseseznamem"/>
        <w:numPr>
          <w:ilvl w:val="0"/>
          <w:numId w:val="152"/>
        </w:numPr>
        <w:spacing w:after="120" w:line="240" w:lineRule="auto"/>
        <w:ind w:left="993"/>
        <w:jc w:val="both"/>
        <w:rPr>
          <w:rFonts w:ascii="Times New Roman" w:hAnsi="Times New Roman" w:cs="Times New Roman"/>
          <w:sz w:val="24"/>
          <w:szCs w:val="24"/>
        </w:rPr>
      </w:pPr>
      <w:r w:rsidRPr="009F2CF1">
        <w:rPr>
          <w:rFonts w:ascii="Times New Roman" w:hAnsi="Times New Roman" w:cs="Times New Roman"/>
          <w:sz w:val="24"/>
          <w:szCs w:val="24"/>
        </w:rPr>
        <w:t>schopnosti lépe poznávat svět prostřednictvím práce s autentickými anglickými texty a informacemi o přírodě a životním prostředí,</w:t>
      </w:r>
    </w:p>
    <w:p w14:paraId="53C913BF" w14:textId="77777777" w:rsidR="009F2CF1" w:rsidRDefault="009F2CF1" w:rsidP="00752E62">
      <w:pPr>
        <w:pStyle w:val="Odstavecseseznamem"/>
        <w:numPr>
          <w:ilvl w:val="0"/>
          <w:numId w:val="152"/>
        </w:numPr>
        <w:spacing w:after="120" w:line="240" w:lineRule="auto"/>
        <w:ind w:left="993"/>
        <w:jc w:val="both"/>
        <w:rPr>
          <w:rFonts w:ascii="Times New Roman" w:hAnsi="Times New Roman" w:cs="Times New Roman"/>
          <w:sz w:val="24"/>
          <w:szCs w:val="24"/>
        </w:rPr>
      </w:pPr>
      <w:r w:rsidRPr="009F2CF1">
        <w:rPr>
          <w:rFonts w:ascii="Times New Roman" w:hAnsi="Times New Roman" w:cs="Times New Roman"/>
          <w:sz w:val="24"/>
          <w:szCs w:val="24"/>
        </w:rPr>
        <w:t>dovednosti získávat, zpracovávat a kriticky vyhodnocovat ekologické informace v angličtině.</w:t>
      </w:r>
    </w:p>
    <w:p w14:paraId="2EBD58EF" w14:textId="24DD2B0B" w:rsidR="009F2CF1" w:rsidRPr="009F2CF1" w:rsidRDefault="009F2CF1" w:rsidP="009F2CF1">
      <w:pPr>
        <w:spacing w:after="120" w:line="240" w:lineRule="auto"/>
        <w:jc w:val="both"/>
        <w:rPr>
          <w:rFonts w:ascii="Times New Roman" w:hAnsi="Times New Roman" w:cs="Times New Roman"/>
          <w:b/>
          <w:bCs/>
          <w:sz w:val="24"/>
          <w:szCs w:val="24"/>
        </w:rPr>
      </w:pPr>
      <w:r w:rsidRPr="009F2CF1">
        <w:rPr>
          <w:rFonts w:ascii="Times New Roman" w:hAnsi="Times New Roman" w:cs="Times New Roman"/>
          <w:b/>
          <w:bCs/>
          <w:sz w:val="24"/>
          <w:szCs w:val="24"/>
        </w:rPr>
        <w:t xml:space="preserve">Obsah: </w:t>
      </w:r>
    </w:p>
    <w:p w14:paraId="31099ADF" w14:textId="77777777" w:rsidR="009F2CF1" w:rsidRPr="009F2CF1" w:rsidRDefault="009F2CF1" w:rsidP="00752E62">
      <w:pPr>
        <w:pStyle w:val="Odstavecseseznamem"/>
        <w:numPr>
          <w:ilvl w:val="0"/>
          <w:numId w:val="153"/>
        </w:numPr>
        <w:spacing w:after="120" w:line="240" w:lineRule="auto"/>
        <w:ind w:left="993"/>
        <w:jc w:val="both"/>
        <w:rPr>
          <w:rFonts w:ascii="Times New Roman" w:hAnsi="Times New Roman" w:cs="Times New Roman"/>
          <w:sz w:val="24"/>
          <w:szCs w:val="24"/>
        </w:rPr>
      </w:pPr>
      <w:r w:rsidRPr="009F2CF1">
        <w:rPr>
          <w:rFonts w:ascii="Times New Roman" w:hAnsi="Times New Roman" w:cs="Times New Roman"/>
          <w:sz w:val="24"/>
          <w:szCs w:val="24"/>
        </w:rPr>
        <w:t>základní ekologická témata (ochrana přírody, změna klimatu, udržitelný rozvoj) prezentovaná v anglickém jazyce,</w:t>
      </w:r>
    </w:p>
    <w:p w14:paraId="35D9318D" w14:textId="77777777" w:rsidR="009F2CF1" w:rsidRDefault="009F2CF1" w:rsidP="00752E62">
      <w:pPr>
        <w:pStyle w:val="Odstavecseseznamem"/>
        <w:numPr>
          <w:ilvl w:val="0"/>
          <w:numId w:val="153"/>
        </w:numPr>
        <w:spacing w:after="120" w:line="240" w:lineRule="auto"/>
        <w:ind w:left="993"/>
        <w:jc w:val="both"/>
        <w:rPr>
          <w:rFonts w:ascii="Times New Roman" w:hAnsi="Times New Roman" w:cs="Times New Roman"/>
          <w:sz w:val="24"/>
          <w:szCs w:val="24"/>
        </w:rPr>
      </w:pPr>
      <w:r w:rsidRPr="009F2CF1">
        <w:rPr>
          <w:rFonts w:ascii="Times New Roman" w:hAnsi="Times New Roman" w:cs="Times New Roman"/>
          <w:sz w:val="24"/>
          <w:szCs w:val="24"/>
        </w:rPr>
        <w:t>diskuze a projekty zaměřené na životní prostředí ve světovém kontextu.</w:t>
      </w:r>
    </w:p>
    <w:p w14:paraId="55B7C1B8" w14:textId="115CF2BF" w:rsidR="009F2CF1" w:rsidRPr="009F2CF1" w:rsidRDefault="009F2CF1" w:rsidP="009F2CF1">
      <w:pPr>
        <w:spacing w:after="120" w:line="240" w:lineRule="auto"/>
        <w:jc w:val="both"/>
        <w:rPr>
          <w:rFonts w:ascii="Times New Roman" w:hAnsi="Times New Roman" w:cs="Times New Roman"/>
          <w:b/>
          <w:bCs/>
          <w:sz w:val="24"/>
          <w:szCs w:val="24"/>
        </w:rPr>
      </w:pPr>
      <w:r w:rsidRPr="009F2CF1">
        <w:rPr>
          <w:rFonts w:ascii="Times New Roman" w:hAnsi="Times New Roman" w:cs="Times New Roman"/>
          <w:b/>
          <w:bCs/>
          <w:sz w:val="24"/>
          <w:szCs w:val="24"/>
        </w:rPr>
        <w:t>Člověk a svět práce</w:t>
      </w:r>
    </w:p>
    <w:p w14:paraId="058FA3D6" w14:textId="77777777" w:rsidR="009F2CF1" w:rsidRPr="009F2CF1" w:rsidRDefault="009F2CF1" w:rsidP="009F2CF1">
      <w:pPr>
        <w:spacing w:after="120" w:line="240" w:lineRule="auto"/>
        <w:contextualSpacing/>
        <w:rPr>
          <w:rFonts w:ascii="Times New Roman" w:hAnsi="Times New Roman" w:cs="Times New Roman"/>
          <w:b/>
          <w:bCs/>
          <w:sz w:val="24"/>
          <w:szCs w:val="24"/>
        </w:rPr>
      </w:pPr>
      <w:r w:rsidRPr="009F2CF1">
        <w:rPr>
          <w:rFonts w:ascii="Times New Roman" w:hAnsi="Times New Roman" w:cs="Times New Roman"/>
          <w:b/>
          <w:bCs/>
          <w:sz w:val="24"/>
          <w:szCs w:val="24"/>
          <w:u w:val="single"/>
        </w:rPr>
        <w:t>Cíl:</w:t>
      </w:r>
      <w:r w:rsidRPr="009F2CF1">
        <w:rPr>
          <w:rFonts w:ascii="Times New Roman" w:hAnsi="Times New Roman" w:cs="Times New Roman"/>
          <w:sz w:val="24"/>
          <w:szCs w:val="24"/>
          <w:u w:val="single"/>
        </w:rPr>
        <w:t xml:space="preserve"> </w:t>
      </w:r>
      <w:r w:rsidRPr="009F2CF1">
        <w:rPr>
          <w:rFonts w:ascii="Times New Roman" w:hAnsi="Times New Roman" w:cs="Times New Roman"/>
          <w:b/>
          <w:bCs/>
          <w:sz w:val="24"/>
          <w:szCs w:val="24"/>
        </w:rPr>
        <w:t>rozvoj schopnosti používat anglický jazyk v profesním a pracovním prostředí.</w:t>
      </w:r>
    </w:p>
    <w:p w14:paraId="728D031C" w14:textId="77777777" w:rsidR="009F2CF1" w:rsidRPr="009F2CF1" w:rsidRDefault="009F2CF1" w:rsidP="009F2CF1">
      <w:pPr>
        <w:spacing w:after="120" w:line="240" w:lineRule="auto"/>
        <w:contextualSpacing/>
        <w:rPr>
          <w:rFonts w:ascii="Times New Roman" w:hAnsi="Times New Roman" w:cs="Times New Roman"/>
          <w:sz w:val="24"/>
          <w:szCs w:val="24"/>
        </w:rPr>
      </w:pPr>
      <w:r w:rsidRPr="009F2CF1">
        <w:rPr>
          <w:rFonts w:ascii="Times New Roman" w:hAnsi="Times New Roman" w:cs="Times New Roman"/>
          <w:sz w:val="24"/>
          <w:szCs w:val="24"/>
        </w:rPr>
        <w:t>Výuka přispívá k:</w:t>
      </w:r>
    </w:p>
    <w:p w14:paraId="26BD361F" w14:textId="77777777" w:rsidR="009F2CF1" w:rsidRPr="009F2CF1" w:rsidRDefault="009F2CF1" w:rsidP="00752E62">
      <w:pPr>
        <w:numPr>
          <w:ilvl w:val="0"/>
          <w:numId w:val="155"/>
        </w:numPr>
        <w:tabs>
          <w:tab w:val="clear" w:pos="720"/>
        </w:tabs>
        <w:spacing w:after="120" w:line="240" w:lineRule="auto"/>
        <w:ind w:left="851"/>
        <w:contextualSpacing/>
        <w:jc w:val="both"/>
        <w:rPr>
          <w:rFonts w:ascii="Times New Roman" w:hAnsi="Times New Roman" w:cs="Times New Roman"/>
          <w:sz w:val="24"/>
          <w:szCs w:val="24"/>
        </w:rPr>
      </w:pPr>
      <w:r w:rsidRPr="009F2CF1">
        <w:rPr>
          <w:rFonts w:ascii="Times New Roman" w:hAnsi="Times New Roman" w:cs="Times New Roman"/>
          <w:sz w:val="24"/>
          <w:szCs w:val="24"/>
        </w:rPr>
        <w:t>získání dovedností potřebných k uplatnění na trhu práce, včetně psaní profesních dokumentů v anglickém jazyce (životopis, motivační dopis),</w:t>
      </w:r>
    </w:p>
    <w:p w14:paraId="43D1FAEF" w14:textId="77777777" w:rsidR="009F2CF1" w:rsidRPr="009F2CF1" w:rsidRDefault="009F2CF1" w:rsidP="00752E62">
      <w:pPr>
        <w:numPr>
          <w:ilvl w:val="0"/>
          <w:numId w:val="155"/>
        </w:numPr>
        <w:tabs>
          <w:tab w:val="clear" w:pos="720"/>
        </w:tabs>
        <w:spacing w:after="120" w:line="240" w:lineRule="auto"/>
        <w:ind w:left="709"/>
        <w:contextualSpacing/>
        <w:jc w:val="both"/>
        <w:rPr>
          <w:rFonts w:ascii="Times New Roman" w:hAnsi="Times New Roman" w:cs="Times New Roman"/>
          <w:sz w:val="24"/>
          <w:szCs w:val="24"/>
        </w:rPr>
      </w:pPr>
      <w:r w:rsidRPr="009F2CF1">
        <w:rPr>
          <w:rFonts w:ascii="Times New Roman" w:hAnsi="Times New Roman" w:cs="Times New Roman"/>
          <w:sz w:val="24"/>
          <w:szCs w:val="24"/>
        </w:rPr>
        <w:t>rozvoji komunikačních dovedností pro pracovní pohovory a profesní prezentace v anglickém jazyce,</w:t>
      </w:r>
    </w:p>
    <w:p w14:paraId="69947B16" w14:textId="77777777" w:rsidR="009F2CF1" w:rsidRPr="009F2CF1" w:rsidRDefault="009F2CF1" w:rsidP="00752E62">
      <w:pPr>
        <w:numPr>
          <w:ilvl w:val="0"/>
          <w:numId w:val="155"/>
        </w:numPr>
        <w:tabs>
          <w:tab w:val="clear" w:pos="720"/>
        </w:tabs>
        <w:spacing w:after="120" w:line="240" w:lineRule="auto"/>
        <w:ind w:left="709"/>
        <w:contextualSpacing/>
        <w:jc w:val="both"/>
        <w:rPr>
          <w:rFonts w:ascii="Times New Roman" w:hAnsi="Times New Roman" w:cs="Times New Roman"/>
          <w:sz w:val="24"/>
          <w:szCs w:val="24"/>
        </w:rPr>
      </w:pPr>
      <w:r w:rsidRPr="009F2CF1">
        <w:rPr>
          <w:rFonts w:ascii="Times New Roman" w:hAnsi="Times New Roman" w:cs="Times New Roman"/>
          <w:sz w:val="24"/>
          <w:szCs w:val="24"/>
        </w:rPr>
        <w:t>porozumění základním právům a povinnostem v pracovním prostředí anglicky mluvících zemí,</w:t>
      </w:r>
    </w:p>
    <w:p w14:paraId="0042FA26" w14:textId="77777777" w:rsidR="009F2CF1" w:rsidRPr="009F2CF1" w:rsidRDefault="009F2CF1" w:rsidP="00752E62">
      <w:pPr>
        <w:numPr>
          <w:ilvl w:val="0"/>
          <w:numId w:val="155"/>
        </w:numPr>
        <w:tabs>
          <w:tab w:val="clear" w:pos="720"/>
        </w:tabs>
        <w:spacing w:after="120" w:line="240" w:lineRule="auto"/>
        <w:ind w:left="709"/>
        <w:contextualSpacing/>
        <w:jc w:val="both"/>
        <w:rPr>
          <w:rFonts w:ascii="Times New Roman" w:hAnsi="Times New Roman" w:cs="Times New Roman"/>
          <w:sz w:val="24"/>
          <w:szCs w:val="24"/>
        </w:rPr>
      </w:pPr>
      <w:r w:rsidRPr="009F2CF1">
        <w:rPr>
          <w:rFonts w:ascii="Times New Roman" w:hAnsi="Times New Roman" w:cs="Times New Roman"/>
          <w:sz w:val="24"/>
          <w:szCs w:val="24"/>
        </w:rPr>
        <w:t>schopnosti efektivní mezinárodní komunikace.</w:t>
      </w:r>
    </w:p>
    <w:p w14:paraId="248340A6" w14:textId="77777777" w:rsidR="009F2CF1" w:rsidRPr="009F2CF1" w:rsidRDefault="009F2CF1" w:rsidP="009F2CF1">
      <w:pPr>
        <w:spacing w:after="120" w:line="240" w:lineRule="auto"/>
        <w:contextualSpacing/>
        <w:rPr>
          <w:rFonts w:ascii="Times New Roman" w:hAnsi="Times New Roman" w:cs="Times New Roman"/>
          <w:sz w:val="24"/>
          <w:szCs w:val="24"/>
        </w:rPr>
      </w:pPr>
      <w:r w:rsidRPr="009F2CF1">
        <w:rPr>
          <w:rFonts w:ascii="Times New Roman" w:hAnsi="Times New Roman" w:cs="Times New Roman"/>
          <w:b/>
          <w:bCs/>
          <w:sz w:val="24"/>
          <w:szCs w:val="24"/>
        </w:rPr>
        <w:t>Obsah:</w:t>
      </w:r>
    </w:p>
    <w:p w14:paraId="5A53E6AA" w14:textId="77777777" w:rsidR="009F2CF1" w:rsidRPr="009F2CF1" w:rsidRDefault="009F2CF1" w:rsidP="00752E62">
      <w:pPr>
        <w:numPr>
          <w:ilvl w:val="0"/>
          <w:numId w:val="156"/>
        </w:numPr>
        <w:spacing w:after="120" w:line="240" w:lineRule="auto"/>
        <w:contextualSpacing/>
        <w:jc w:val="both"/>
        <w:rPr>
          <w:rFonts w:ascii="Times New Roman" w:hAnsi="Times New Roman" w:cs="Times New Roman"/>
          <w:sz w:val="24"/>
          <w:szCs w:val="24"/>
        </w:rPr>
      </w:pPr>
      <w:r w:rsidRPr="009F2CF1">
        <w:rPr>
          <w:rFonts w:ascii="Times New Roman" w:hAnsi="Times New Roman" w:cs="Times New Roman"/>
          <w:sz w:val="24"/>
          <w:szCs w:val="24"/>
        </w:rPr>
        <w:t>tvorba životopisu (CV) a motivačního dopisu v angličtině,</w:t>
      </w:r>
    </w:p>
    <w:p w14:paraId="5FC4DF1F" w14:textId="77777777" w:rsidR="009F2CF1" w:rsidRPr="009F2CF1" w:rsidRDefault="009F2CF1" w:rsidP="00752E62">
      <w:pPr>
        <w:numPr>
          <w:ilvl w:val="0"/>
          <w:numId w:val="156"/>
        </w:numPr>
        <w:spacing w:after="120" w:line="240" w:lineRule="auto"/>
        <w:contextualSpacing/>
        <w:jc w:val="both"/>
        <w:rPr>
          <w:rFonts w:ascii="Times New Roman" w:hAnsi="Times New Roman" w:cs="Times New Roman"/>
          <w:sz w:val="24"/>
          <w:szCs w:val="24"/>
        </w:rPr>
      </w:pPr>
      <w:r w:rsidRPr="009F2CF1">
        <w:rPr>
          <w:rFonts w:ascii="Times New Roman" w:hAnsi="Times New Roman" w:cs="Times New Roman"/>
          <w:sz w:val="24"/>
          <w:szCs w:val="24"/>
        </w:rPr>
        <w:t>modelové pracovní pohovory v angličtině,</w:t>
      </w:r>
    </w:p>
    <w:p w14:paraId="1EB0A086" w14:textId="77777777" w:rsidR="009F2CF1" w:rsidRPr="009F2CF1" w:rsidRDefault="009F2CF1" w:rsidP="00752E62">
      <w:pPr>
        <w:numPr>
          <w:ilvl w:val="0"/>
          <w:numId w:val="156"/>
        </w:numPr>
        <w:spacing w:after="120" w:line="240" w:lineRule="auto"/>
        <w:contextualSpacing/>
        <w:jc w:val="both"/>
        <w:rPr>
          <w:rFonts w:ascii="Times New Roman" w:hAnsi="Times New Roman" w:cs="Times New Roman"/>
          <w:sz w:val="24"/>
          <w:szCs w:val="24"/>
        </w:rPr>
      </w:pPr>
      <w:r w:rsidRPr="009F2CF1">
        <w:rPr>
          <w:rFonts w:ascii="Times New Roman" w:hAnsi="Times New Roman" w:cs="Times New Roman"/>
          <w:sz w:val="24"/>
          <w:szCs w:val="24"/>
        </w:rPr>
        <w:t>slovní zásoba a fráze používané v pracovním prostředí,</w:t>
      </w:r>
    </w:p>
    <w:p w14:paraId="790AFC9C" w14:textId="77777777" w:rsidR="009F2CF1" w:rsidRPr="009F2CF1" w:rsidRDefault="009F2CF1" w:rsidP="00752E62">
      <w:pPr>
        <w:numPr>
          <w:ilvl w:val="0"/>
          <w:numId w:val="156"/>
        </w:numPr>
        <w:spacing w:after="120" w:line="240" w:lineRule="auto"/>
        <w:contextualSpacing/>
        <w:jc w:val="both"/>
        <w:rPr>
          <w:rFonts w:ascii="Times New Roman" w:hAnsi="Times New Roman" w:cs="Times New Roman"/>
          <w:sz w:val="24"/>
          <w:szCs w:val="24"/>
        </w:rPr>
      </w:pPr>
      <w:r w:rsidRPr="009F2CF1">
        <w:rPr>
          <w:rFonts w:ascii="Times New Roman" w:hAnsi="Times New Roman" w:cs="Times New Roman"/>
          <w:sz w:val="24"/>
          <w:szCs w:val="24"/>
        </w:rPr>
        <w:t>kulturní rozdíly v pracovním prostředí různých anglicky mluvících zemí.</w:t>
      </w:r>
    </w:p>
    <w:p w14:paraId="3589D4E6" w14:textId="77777777" w:rsidR="009F2CF1" w:rsidRPr="009F2CF1" w:rsidRDefault="009F2CF1" w:rsidP="009F2CF1">
      <w:pPr>
        <w:spacing w:after="120" w:line="240" w:lineRule="auto"/>
        <w:contextualSpacing/>
        <w:rPr>
          <w:rFonts w:ascii="Times New Roman" w:hAnsi="Times New Roman" w:cs="Times New Roman"/>
          <w:b/>
          <w:bCs/>
          <w:sz w:val="24"/>
          <w:szCs w:val="24"/>
        </w:rPr>
      </w:pPr>
      <w:r w:rsidRPr="009F2CF1">
        <w:rPr>
          <w:rFonts w:ascii="Times New Roman" w:hAnsi="Times New Roman" w:cs="Times New Roman"/>
          <w:b/>
          <w:bCs/>
          <w:sz w:val="24"/>
          <w:szCs w:val="24"/>
        </w:rPr>
        <w:t xml:space="preserve">Člověk a digitální svět </w:t>
      </w:r>
    </w:p>
    <w:p w14:paraId="03B94883" w14:textId="77777777" w:rsidR="009F2CF1" w:rsidRPr="009F2CF1" w:rsidRDefault="009F2CF1" w:rsidP="009F2CF1">
      <w:pPr>
        <w:spacing w:after="120" w:line="240" w:lineRule="auto"/>
        <w:contextualSpacing/>
        <w:rPr>
          <w:rFonts w:ascii="Times New Roman" w:hAnsi="Times New Roman" w:cs="Times New Roman"/>
          <w:sz w:val="24"/>
          <w:szCs w:val="24"/>
        </w:rPr>
      </w:pPr>
      <w:r w:rsidRPr="009F2CF1">
        <w:rPr>
          <w:rFonts w:ascii="Times New Roman" w:hAnsi="Times New Roman" w:cs="Times New Roman"/>
          <w:sz w:val="24"/>
          <w:szCs w:val="24"/>
        </w:rPr>
        <w:lastRenderedPageBreak/>
        <w:t>Žák je veden k tomu, aby:</w:t>
      </w:r>
    </w:p>
    <w:p w14:paraId="761F6B9B" w14:textId="77777777" w:rsidR="009F2CF1" w:rsidRPr="009F2CF1" w:rsidRDefault="009F2CF1" w:rsidP="00752E62">
      <w:pPr>
        <w:numPr>
          <w:ilvl w:val="0"/>
          <w:numId w:val="169"/>
        </w:numPr>
        <w:spacing w:after="120" w:line="240" w:lineRule="auto"/>
        <w:contextualSpacing/>
        <w:rPr>
          <w:rFonts w:ascii="Times New Roman" w:hAnsi="Times New Roman" w:cs="Times New Roman"/>
          <w:sz w:val="24"/>
          <w:szCs w:val="24"/>
        </w:rPr>
      </w:pPr>
      <w:r w:rsidRPr="009F2CF1">
        <w:rPr>
          <w:rFonts w:ascii="Times New Roman" w:hAnsi="Times New Roman" w:cs="Times New Roman"/>
          <w:sz w:val="24"/>
          <w:szCs w:val="24"/>
        </w:rPr>
        <w:t>efektivně využíval digitální technologie při vyhledávání, zpracování a porozumění autentickým materiálům v anglickém jazyce;</w:t>
      </w:r>
    </w:p>
    <w:p w14:paraId="2E7004FB" w14:textId="77777777" w:rsidR="009F2CF1" w:rsidRPr="009F2CF1" w:rsidRDefault="009F2CF1" w:rsidP="00752E62">
      <w:pPr>
        <w:numPr>
          <w:ilvl w:val="0"/>
          <w:numId w:val="169"/>
        </w:numPr>
        <w:spacing w:after="120" w:line="240" w:lineRule="auto"/>
        <w:contextualSpacing/>
        <w:rPr>
          <w:rFonts w:ascii="Times New Roman" w:hAnsi="Times New Roman" w:cs="Times New Roman"/>
          <w:sz w:val="24"/>
          <w:szCs w:val="24"/>
        </w:rPr>
      </w:pPr>
      <w:r w:rsidRPr="009F2CF1">
        <w:rPr>
          <w:rFonts w:ascii="Times New Roman" w:hAnsi="Times New Roman" w:cs="Times New Roman"/>
          <w:sz w:val="24"/>
          <w:szCs w:val="24"/>
        </w:rPr>
        <w:t>používal digitální nástroje pro tvorbu a úpravu textů, procvičování gramatiky a rozšiřování slovní zásoby;</w:t>
      </w:r>
    </w:p>
    <w:p w14:paraId="1A7BEBC6" w14:textId="77777777" w:rsidR="009F2CF1" w:rsidRPr="009F2CF1" w:rsidRDefault="009F2CF1" w:rsidP="00752E62">
      <w:pPr>
        <w:numPr>
          <w:ilvl w:val="0"/>
          <w:numId w:val="169"/>
        </w:numPr>
        <w:spacing w:after="120" w:line="240" w:lineRule="auto"/>
        <w:contextualSpacing/>
        <w:rPr>
          <w:rFonts w:ascii="Times New Roman" w:hAnsi="Times New Roman" w:cs="Times New Roman"/>
          <w:sz w:val="24"/>
          <w:szCs w:val="24"/>
        </w:rPr>
      </w:pPr>
      <w:r w:rsidRPr="009F2CF1">
        <w:rPr>
          <w:rFonts w:ascii="Times New Roman" w:hAnsi="Times New Roman" w:cs="Times New Roman"/>
          <w:sz w:val="24"/>
          <w:szCs w:val="24"/>
        </w:rPr>
        <w:t>rozvíjel dovednosti pro samostatné i týmové řešení jazykových úkolů s podporou ICT;</w:t>
      </w:r>
    </w:p>
    <w:p w14:paraId="1F10D590" w14:textId="77777777" w:rsidR="009F2CF1" w:rsidRPr="009F2CF1" w:rsidRDefault="009F2CF1" w:rsidP="00752E62">
      <w:pPr>
        <w:numPr>
          <w:ilvl w:val="0"/>
          <w:numId w:val="169"/>
        </w:numPr>
        <w:spacing w:after="120" w:line="240" w:lineRule="auto"/>
        <w:contextualSpacing/>
        <w:rPr>
          <w:rFonts w:ascii="Times New Roman" w:hAnsi="Times New Roman" w:cs="Times New Roman"/>
          <w:sz w:val="24"/>
          <w:szCs w:val="24"/>
        </w:rPr>
      </w:pPr>
      <w:r w:rsidRPr="009F2CF1">
        <w:rPr>
          <w:rFonts w:ascii="Times New Roman" w:hAnsi="Times New Roman" w:cs="Times New Roman"/>
          <w:sz w:val="24"/>
          <w:szCs w:val="24"/>
        </w:rPr>
        <w:t>prezentoval své jazykové výstupy (např. projekty, prezentace, texty) prostřednictvím digitálních platforem;</w:t>
      </w:r>
    </w:p>
    <w:p w14:paraId="63DDA57D" w14:textId="77777777" w:rsidR="009F2CF1" w:rsidRPr="009F2CF1" w:rsidRDefault="009F2CF1" w:rsidP="009F2CF1">
      <w:pPr>
        <w:pStyle w:val="Nadpis3"/>
        <w:spacing w:before="0" w:after="120" w:line="240" w:lineRule="auto"/>
        <w:contextualSpacing/>
        <w:rPr>
          <w:rFonts w:ascii="Times New Roman" w:hAnsi="Times New Roman" w:cs="Times New Roman"/>
          <w:color w:val="auto"/>
          <w:sz w:val="24"/>
          <w:szCs w:val="24"/>
        </w:rPr>
      </w:pPr>
      <w:r w:rsidRPr="009F2CF1">
        <w:rPr>
          <w:rFonts w:ascii="Times New Roman" w:hAnsi="Times New Roman" w:cs="Times New Roman"/>
          <w:color w:val="auto"/>
          <w:sz w:val="24"/>
          <w:szCs w:val="24"/>
        </w:rPr>
        <w:t>Mezipředmětové vztahy</w:t>
      </w:r>
    </w:p>
    <w:p w14:paraId="4922A4BF" w14:textId="77777777" w:rsidR="009F2CF1" w:rsidRPr="009F2CF1" w:rsidRDefault="009F2CF1" w:rsidP="00752E62">
      <w:pPr>
        <w:pStyle w:val="Odstavecseseznamem"/>
        <w:numPr>
          <w:ilvl w:val="1"/>
          <w:numId w:val="154"/>
        </w:numPr>
        <w:spacing w:after="120" w:line="240" w:lineRule="auto"/>
        <w:ind w:left="709"/>
        <w:jc w:val="both"/>
        <w:rPr>
          <w:rFonts w:ascii="Times New Roman" w:hAnsi="Times New Roman" w:cs="Times New Roman"/>
          <w:sz w:val="24"/>
          <w:szCs w:val="24"/>
        </w:rPr>
      </w:pPr>
      <w:r w:rsidRPr="009F2CF1">
        <w:rPr>
          <w:rFonts w:ascii="Times New Roman" w:hAnsi="Times New Roman" w:cs="Times New Roman"/>
          <w:sz w:val="24"/>
          <w:szCs w:val="24"/>
        </w:rPr>
        <w:t>Dějepis – historie anglicky mluvících zemí, historický kontext témat, kultura</w:t>
      </w:r>
    </w:p>
    <w:p w14:paraId="51170249" w14:textId="77777777" w:rsidR="009F2CF1" w:rsidRPr="009F2CF1" w:rsidRDefault="009F2CF1" w:rsidP="00752E62">
      <w:pPr>
        <w:pStyle w:val="Odstavecseseznamem"/>
        <w:numPr>
          <w:ilvl w:val="1"/>
          <w:numId w:val="154"/>
        </w:numPr>
        <w:spacing w:after="120" w:line="240" w:lineRule="auto"/>
        <w:ind w:left="709"/>
        <w:jc w:val="both"/>
        <w:rPr>
          <w:rFonts w:ascii="Times New Roman" w:hAnsi="Times New Roman" w:cs="Times New Roman"/>
          <w:sz w:val="24"/>
          <w:szCs w:val="24"/>
        </w:rPr>
      </w:pPr>
      <w:r w:rsidRPr="009F2CF1">
        <w:rPr>
          <w:rFonts w:ascii="Times New Roman" w:hAnsi="Times New Roman" w:cs="Times New Roman"/>
          <w:sz w:val="24"/>
          <w:szCs w:val="24"/>
        </w:rPr>
        <w:t>Informační technologie – využívání digitálních nástrojů při tvorbě jazykových projektů a prezentací,</w:t>
      </w:r>
    </w:p>
    <w:p w14:paraId="7ABF8E9F" w14:textId="77777777" w:rsidR="009F2CF1" w:rsidRPr="009F2CF1" w:rsidRDefault="009F2CF1" w:rsidP="00752E62">
      <w:pPr>
        <w:pStyle w:val="Odstavecseseznamem"/>
        <w:numPr>
          <w:ilvl w:val="1"/>
          <w:numId w:val="154"/>
        </w:numPr>
        <w:spacing w:after="120" w:line="240" w:lineRule="auto"/>
        <w:ind w:left="709"/>
        <w:jc w:val="both"/>
        <w:rPr>
          <w:rFonts w:ascii="Times New Roman" w:hAnsi="Times New Roman" w:cs="Times New Roman"/>
          <w:sz w:val="24"/>
          <w:szCs w:val="24"/>
        </w:rPr>
      </w:pPr>
      <w:r w:rsidRPr="009F2CF1">
        <w:rPr>
          <w:rFonts w:ascii="Times New Roman" w:hAnsi="Times New Roman" w:cs="Times New Roman"/>
          <w:sz w:val="24"/>
          <w:szCs w:val="24"/>
        </w:rPr>
        <w:t xml:space="preserve">Biologie – témata životního prostředí, zdraví a lidského těla v anglickém jazyce, </w:t>
      </w:r>
    </w:p>
    <w:p w14:paraId="21CF5D61" w14:textId="77777777" w:rsidR="009F2CF1" w:rsidRPr="009F2CF1" w:rsidRDefault="009F2CF1" w:rsidP="00752E62">
      <w:pPr>
        <w:pStyle w:val="Odstavecseseznamem"/>
        <w:numPr>
          <w:ilvl w:val="1"/>
          <w:numId w:val="154"/>
        </w:numPr>
        <w:spacing w:after="120" w:line="240" w:lineRule="auto"/>
        <w:ind w:left="709"/>
        <w:jc w:val="both"/>
        <w:rPr>
          <w:rFonts w:ascii="Times New Roman" w:hAnsi="Times New Roman" w:cs="Times New Roman"/>
          <w:sz w:val="24"/>
          <w:szCs w:val="24"/>
        </w:rPr>
      </w:pPr>
      <w:r w:rsidRPr="009F2CF1">
        <w:rPr>
          <w:rFonts w:ascii="Times New Roman" w:hAnsi="Times New Roman" w:cs="Times New Roman"/>
          <w:sz w:val="24"/>
          <w:szCs w:val="24"/>
        </w:rPr>
        <w:t>Matematika – práce s grafy, čísly a tabulkami v anglických textech – interpretace dat (základní),</w:t>
      </w:r>
    </w:p>
    <w:p w14:paraId="2B3E1035" w14:textId="77777777" w:rsidR="009F2CF1" w:rsidRPr="009F2CF1" w:rsidRDefault="009F2CF1" w:rsidP="00752E62">
      <w:pPr>
        <w:pStyle w:val="Odstavecseseznamem"/>
        <w:numPr>
          <w:ilvl w:val="1"/>
          <w:numId w:val="154"/>
        </w:numPr>
        <w:spacing w:after="120" w:line="240" w:lineRule="auto"/>
        <w:ind w:left="709"/>
        <w:jc w:val="both"/>
        <w:rPr>
          <w:rFonts w:ascii="Times New Roman" w:hAnsi="Times New Roman" w:cs="Times New Roman"/>
          <w:sz w:val="24"/>
          <w:szCs w:val="24"/>
        </w:rPr>
      </w:pPr>
      <w:r w:rsidRPr="009F2CF1">
        <w:rPr>
          <w:rFonts w:ascii="Times New Roman" w:hAnsi="Times New Roman" w:cs="Times New Roman"/>
          <w:sz w:val="24"/>
          <w:szCs w:val="24"/>
        </w:rPr>
        <w:t>Český jazyk a literatura – rozvoj stylistiky a slohových dovedností, přenos stylistických návyků do anglického jazyka.</w:t>
      </w:r>
    </w:p>
    <w:p w14:paraId="07007D0D" w14:textId="77777777" w:rsidR="009F2CF1" w:rsidRPr="009F2CF1" w:rsidRDefault="009F2CF1" w:rsidP="00752E62">
      <w:pPr>
        <w:pStyle w:val="Odstavecseseznamem"/>
        <w:numPr>
          <w:ilvl w:val="1"/>
          <w:numId w:val="154"/>
        </w:numPr>
        <w:spacing w:after="120" w:line="240" w:lineRule="auto"/>
        <w:ind w:left="709"/>
        <w:jc w:val="both"/>
        <w:rPr>
          <w:rFonts w:ascii="Times New Roman" w:hAnsi="Times New Roman" w:cs="Times New Roman"/>
          <w:sz w:val="24"/>
          <w:szCs w:val="24"/>
        </w:rPr>
      </w:pPr>
      <w:r w:rsidRPr="009F2CF1">
        <w:rPr>
          <w:rFonts w:ascii="Times New Roman" w:hAnsi="Times New Roman" w:cs="Times New Roman"/>
          <w:sz w:val="24"/>
          <w:szCs w:val="24"/>
        </w:rPr>
        <w:t>Pedagogika - témata vzdělávání a výchovy, komunikace s dětmi a dospělými v cizím jazyce, metodika práce s jazykem.</w:t>
      </w:r>
    </w:p>
    <w:p w14:paraId="38CA0D40" w14:textId="77777777" w:rsidR="009F2CF1" w:rsidRPr="009F2CF1" w:rsidRDefault="009F2CF1" w:rsidP="00752E62">
      <w:pPr>
        <w:pStyle w:val="Odstavecseseznamem"/>
        <w:numPr>
          <w:ilvl w:val="1"/>
          <w:numId w:val="154"/>
        </w:numPr>
        <w:spacing w:after="120" w:line="240" w:lineRule="auto"/>
        <w:ind w:left="709"/>
        <w:jc w:val="both"/>
        <w:rPr>
          <w:rFonts w:ascii="Times New Roman" w:hAnsi="Times New Roman" w:cs="Times New Roman"/>
          <w:sz w:val="24"/>
          <w:szCs w:val="24"/>
        </w:rPr>
      </w:pPr>
      <w:r w:rsidRPr="009F2CF1">
        <w:rPr>
          <w:rFonts w:ascii="Times New Roman" w:hAnsi="Times New Roman" w:cs="Times New Roman"/>
          <w:sz w:val="24"/>
          <w:szCs w:val="24"/>
        </w:rPr>
        <w:t>Psychologie - porozumění komunikaci, rozvoj mezilidských vztahů, empatie při jazykovém projevu, diskuze o společnosti</w:t>
      </w:r>
    </w:p>
    <w:p w14:paraId="3A6B2C90" w14:textId="77777777" w:rsidR="009F2CF1" w:rsidRPr="009F2CF1" w:rsidRDefault="009F2CF1" w:rsidP="00752E62">
      <w:pPr>
        <w:pStyle w:val="Odstavecseseznamem"/>
        <w:numPr>
          <w:ilvl w:val="1"/>
          <w:numId w:val="154"/>
        </w:numPr>
        <w:spacing w:after="120" w:line="240" w:lineRule="auto"/>
        <w:ind w:left="709"/>
        <w:jc w:val="both"/>
        <w:rPr>
          <w:rFonts w:ascii="Times New Roman" w:hAnsi="Times New Roman" w:cs="Times New Roman"/>
          <w:sz w:val="24"/>
          <w:szCs w:val="24"/>
        </w:rPr>
      </w:pPr>
      <w:r w:rsidRPr="009F2CF1">
        <w:rPr>
          <w:rFonts w:ascii="Times New Roman" w:hAnsi="Times New Roman" w:cs="Times New Roman"/>
          <w:sz w:val="24"/>
          <w:szCs w:val="24"/>
        </w:rPr>
        <w:t>Hudební, výtvarná a dramatická výchova - práce s anglickými písněmi, básněmi, dramatickými scénkami v rámci jazykových aktivit.</w:t>
      </w:r>
    </w:p>
    <w:p w14:paraId="3C9961C3" w14:textId="77777777" w:rsidR="009F2CF1" w:rsidRPr="009F2CF1" w:rsidRDefault="009F2CF1" w:rsidP="009F2CF1">
      <w:pPr>
        <w:pStyle w:val="Nadpis2"/>
        <w:spacing w:before="0" w:after="120"/>
        <w:contextualSpacing/>
        <w:rPr>
          <w:rFonts w:cs="Times New Roman"/>
          <w:szCs w:val="24"/>
        </w:rPr>
      </w:pPr>
      <w:r w:rsidRPr="009F2CF1">
        <w:rPr>
          <w:rFonts w:cs="Times New Roman"/>
          <w:szCs w:val="24"/>
        </w:rPr>
        <w:br w:type="page"/>
      </w:r>
      <w:r w:rsidRPr="009F2CF1">
        <w:rPr>
          <w:rFonts w:cs="Times New Roman"/>
          <w:szCs w:val="24"/>
        </w:rPr>
        <w:lastRenderedPageBreak/>
        <w:t>Realizace učiva a odborných kompetencí</w:t>
      </w:r>
    </w:p>
    <w:p w14:paraId="63483A53" w14:textId="77777777" w:rsidR="009F2CF1" w:rsidRPr="009F2CF1" w:rsidRDefault="009F2CF1" w:rsidP="009F2CF1">
      <w:pPr>
        <w:tabs>
          <w:tab w:val="left" w:pos="4536"/>
        </w:tabs>
        <w:spacing w:after="120" w:line="240" w:lineRule="auto"/>
        <w:contextualSpacing/>
        <w:rPr>
          <w:rFonts w:ascii="Times New Roman" w:eastAsia="Calibri" w:hAnsi="Times New Roman" w:cs="Times New Roman"/>
          <w:b/>
          <w:sz w:val="24"/>
          <w:szCs w:val="24"/>
        </w:rPr>
      </w:pPr>
      <w:r w:rsidRPr="009F2CF1">
        <w:rPr>
          <w:rFonts w:ascii="Times New Roman" w:eastAsia="Calibri" w:hAnsi="Times New Roman" w:cs="Times New Roman"/>
          <w:b/>
          <w:sz w:val="24"/>
          <w:szCs w:val="24"/>
        </w:rPr>
        <w:t>1. ročník (3) (102)</w:t>
      </w:r>
    </w:p>
    <w:tbl>
      <w:tblPr>
        <w:tblW w:w="9210" w:type="dxa"/>
        <w:tblBorders>
          <w:top w:val="single" w:sz="4" w:space="0" w:color="000000"/>
          <w:left w:val="single" w:sz="4" w:space="0" w:color="000000"/>
          <w:bottom w:val="single" w:sz="4" w:space="0" w:color="000000"/>
          <w:right w:val="single" w:sz="4" w:space="0" w:color="000000"/>
          <w:insideH w:val="single" w:sz="4" w:space="0" w:color="auto"/>
          <w:insideV w:val="single" w:sz="4" w:space="0" w:color="auto"/>
        </w:tblBorders>
        <w:tblLayout w:type="fixed"/>
        <w:tblLook w:val="04A0" w:firstRow="1" w:lastRow="0" w:firstColumn="1" w:lastColumn="0" w:noHBand="0" w:noVBand="1"/>
      </w:tblPr>
      <w:tblGrid>
        <w:gridCol w:w="4503"/>
        <w:gridCol w:w="3827"/>
        <w:gridCol w:w="880"/>
      </w:tblGrid>
      <w:tr w:rsidR="009F2CF1" w:rsidRPr="009F2CF1" w14:paraId="021C9998" w14:textId="77777777" w:rsidTr="00C85D27">
        <w:tc>
          <w:tcPr>
            <w:tcW w:w="4503" w:type="dxa"/>
            <w:vAlign w:val="center"/>
          </w:tcPr>
          <w:p w14:paraId="64F25CBD" w14:textId="77777777" w:rsidR="009F2CF1" w:rsidRPr="009F2CF1" w:rsidRDefault="009F2CF1" w:rsidP="00C85D27">
            <w:pPr>
              <w:spacing w:after="120" w:line="240" w:lineRule="auto"/>
              <w:contextualSpacing/>
              <w:jc w:val="center"/>
              <w:rPr>
                <w:rFonts w:ascii="Times New Roman" w:eastAsia="Calibri" w:hAnsi="Times New Roman" w:cs="Times New Roman"/>
                <w:b/>
                <w:sz w:val="24"/>
                <w:szCs w:val="24"/>
              </w:rPr>
            </w:pPr>
            <w:r w:rsidRPr="009F2CF1">
              <w:rPr>
                <w:rFonts w:ascii="Times New Roman" w:eastAsia="Calibri" w:hAnsi="Times New Roman" w:cs="Times New Roman"/>
                <w:b/>
                <w:sz w:val="24"/>
                <w:szCs w:val="24"/>
              </w:rPr>
              <w:t>Výsledky vzdělávání a odborné kompetence</w:t>
            </w:r>
          </w:p>
        </w:tc>
        <w:tc>
          <w:tcPr>
            <w:tcW w:w="3827" w:type="dxa"/>
            <w:vAlign w:val="center"/>
          </w:tcPr>
          <w:p w14:paraId="40DCAFA7" w14:textId="77777777" w:rsidR="009F2CF1" w:rsidRPr="009F2CF1" w:rsidRDefault="009F2CF1" w:rsidP="00C85D27">
            <w:pPr>
              <w:spacing w:after="120" w:line="240" w:lineRule="auto"/>
              <w:contextualSpacing/>
              <w:jc w:val="center"/>
              <w:rPr>
                <w:rFonts w:ascii="Times New Roman" w:eastAsia="Calibri" w:hAnsi="Times New Roman" w:cs="Times New Roman"/>
                <w:b/>
                <w:sz w:val="24"/>
                <w:szCs w:val="24"/>
              </w:rPr>
            </w:pPr>
            <w:r w:rsidRPr="009F2CF1">
              <w:rPr>
                <w:rFonts w:ascii="Times New Roman" w:eastAsia="Calibri" w:hAnsi="Times New Roman" w:cs="Times New Roman"/>
                <w:b/>
                <w:sz w:val="24"/>
                <w:szCs w:val="24"/>
              </w:rPr>
              <w:t>Učivo</w:t>
            </w:r>
          </w:p>
        </w:tc>
        <w:tc>
          <w:tcPr>
            <w:tcW w:w="880" w:type="dxa"/>
            <w:vAlign w:val="center"/>
          </w:tcPr>
          <w:p w14:paraId="6D4B7035" w14:textId="77777777" w:rsidR="009F2CF1" w:rsidRPr="009F2CF1" w:rsidRDefault="009F2CF1" w:rsidP="00C85D27">
            <w:pPr>
              <w:spacing w:after="120" w:line="240" w:lineRule="auto"/>
              <w:contextualSpacing/>
              <w:jc w:val="center"/>
              <w:rPr>
                <w:rFonts w:ascii="Times New Roman" w:eastAsia="Calibri" w:hAnsi="Times New Roman" w:cs="Times New Roman"/>
                <w:b/>
                <w:sz w:val="24"/>
                <w:szCs w:val="24"/>
              </w:rPr>
            </w:pPr>
            <w:r w:rsidRPr="009F2CF1">
              <w:rPr>
                <w:rFonts w:ascii="Times New Roman" w:eastAsia="Calibri" w:hAnsi="Times New Roman" w:cs="Times New Roman"/>
                <w:b/>
                <w:sz w:val="24"/>
                <w:szCs w:val="24"/>
              </w:rPr>
              <w:t>Počet hodin</w:t>
            </w:r>
          </w:p>
        </w:tc>
      </w:tr>
      <w:tr w:rsidR="009F2CF1" w:rsidRPr="009F2CF1" w14:paraId="1F92E965" w14:textId="77777777" w:rsidTr="00C85D27">
        <w:tc>
          <w:tcPr>
            <w:tcW w:w="4503" w:type="dxa"/>
          </w:tcPr>
          <w:p w14:paraId="1E3D04E8" w14:textId="77777777" w:rsidR="009F2CF1" w:rsidRPr="009F2CF1" w:rsidRDefault="009F2CF1" w:rsidP="00C85D27">
            <w:pPr>
              <w:spacing w:after="120" w:line="240" w:lineRule="auto"/>
              <w:contextualSpacing/>
              <w:rPr>
                <w:rFonts w:ascii="Times New Roman" w:eastAsia="Calibri" w:hAnsi="Times New Roman" w:cs="Times New Roman"/>
                <w:b/>
                <w:sz w:val="24"/>
                <w:szCs w:val="24"/>
              </w:rPr>
            </w:pPr>
            <w:r w:rsidRPr="009F2CF1">
              <w:rPr>
                <w:rFonts w:ascii="Times New Roman" w:eastAsia="Calibri" w:hAnsi="Times New Roman" w:cs="Times New Roman"/>
                <w:b/>
                <w:sz w:val="24"/>
                <w:szCs w:val="24"/>
              </w:rPr>
              <w:t>Žák</w:t>
            </w:r>
          </w:p>
          <w:p w14:paraId="25F203F7" w14:textId="77777777" w:rsidR="009F2CF1" w:rsidRPr="009F2CF1" w:rsidRDefault="009F2CF1" w:rsidP="00752E62">
            <w:pPr>
              <w:pStyle w:val="Odstavecseseznamem"/>
              <w:numPr>
                <w:ilvl w:val="0"/>
                <w:numId w:val="155"/>
              </w:numPr>
              <w:spacing w:after="120" w:line="240" w:lineRule="auto"/>
              <w:jc w:val="both"/>
              <w:rPr>
                <w:rFonts w:ascii="Times New Roman" w:hAnsi="Times New Roman" w:cs="Times New Roman"/>
                <w:b/>
                <w:sz w:val="24"/>
                <w:szCs w:val="24"/>
              </w:rPr>
            </w:pPr>
            <w:r w:rsidRPr="009F2CF1">
              <w:rPr>
                <w:rFonts w:ascii="Times New Roman" w:hAnsi="Times New Roman" w:cs="Times New Roman"/>
                <w:sz w:val="24"/>
                <w:szCs w:val="24"/>
              </w:rPr>
              <w:t>používá slovní zásobu k popisu pocitů a městského prostředí</w:t>
            </w:r>
          </w:p>
          <w:p w14:paraId="508ED061" w14:textId="77777777" w:rsidR="009F2CF1" w:rsidRPr="009F2CF1" w:rsidRDefault="009F2CF1" w:rsidP="00752E62">
            <w:pPr>
              <w:pStyle w:val="Odstavecseseznamem"/>
              <w:numPr>
                <w:ilvl w:val="0"/>
                <w:numId w:val="155"/>
              </w:numPr>
              <w:spacing w:after="120" w:line="240" w:lineRule="auto"/>
              <w:jc w:val="both"/>
              <w:rPr>
                <w:rFonts w:ascii="Times New Roman" w:hAnsi="Times New Roman" w:cs="Times New Roman"/>
                <w:b/>
                <w:sz w:val="24"/>
                <w:szCs w:val="24"/>
              </w:rPr>
            </w:pPr>
            <w:r w:rsidRPr="009F2CF1">
              <w:rPr>
                <w:rFonts w:ascii="Times New Roman" w:hAnsi="Times New Roman" w:cs="Times New Roman"/>
                <w:sz w:val="24"/>
                <w:szCs w:val="24"/>
              </w:rPr>
              <w:t>rozlišuje časy přítomné.</w:t>
            </w:r>
          </w:p>
          <w:p w14:paraId="11DCF52E" w14:textId="77777777" w:rsidR="009F2CF1" w:rsidRPr="009F2CF1" w:rsidRDefault="009F2CF1" w:rsidP="00752E62">
            <w:pPr>
              <w:pStyle w:val="Odstavecseseznamem"/>
              <w:numPr>
                <w:ilvl w:val="0"/>
                <w:numId w:val="155"/>
              </w:numPr>
              <w:spacing w:after="120" w:line="240" w:lineRule="auto"/>
              <w:jc w:val="both"/>
              <w:rPr>
                <w:rFonts w:ascii="Times New Roman" w:hAnsi="Times New Roman" w:cs="Times New Roman"/>
                <w:b/>
                <w:sz w:val="24"/>
                <w:szCs w:val="24"/>
              </w:rPr>
            </w:pPr>
            <w:r w:rsidRPr="009F2CF1">
              <w:rPr>
                <w:rFonts w:ascii="Times New Roman" w:hAnsi="Times New Roman" w:cs="Times New Roman"/>
                <w:sz w:val="24"/>
                <w:szCs w:val="24"/>
              </w:rPr>
              <w:t xml:space="preserve">Popisuje každodenní aktivity </w:t>
            </w:r>
          </w:p>
          <w:p w14:paraId="64B69450" w14:textId="77777777" w:rsidR="009F2CF1" w:rsidRPr="009F2CF1" w:rsidRDefault="009F2CF1" w:rsidP="00752E62">
            <w:pPr>
              <w:pStyle w:val="Odstavecseseznamem"/>
              <w:numPr>
                <w:ilvl w:val="0"/>
                <w:numId w:val="155"/>
              </w:numPr>
              <w:spacing w:after="120" w:line="240" w:lineRule="auto"/>
              <w:jc w:val="both"/>
              <w:rPr>
                <w:rFonts w:ascii="Times New Roman" w:hAnsi="Times New Roman" w:cs="Times New Roman"/>
                <w:b/>
                <w:sz w:val="24"/>
                <w:szCs w:val="24"/>
              </w:rPr>
            </w:pPr>
            <w:r w:rsidRPr="009F2CF1">
              <w:rPr>
                <w:rFonts w:ascii="Times New Roman" w:hAnsi="Times New Roman" w:cs="Times New Roman"/>
                <w:sz w:val="24"/>
                <w:szCs w:val="24"/>
              </w:rPr>
              <w:t>rozumí základnímu čtenému textu.</w:t>
            </w:r>
          </w:p>
        </w:tc>
        <w:tc>
          <w:tcPr>
            <w:tcW w:w="3827" w:type="dxa"/>
          </w:tcPr>
          <w:p w14:paraId="4B64C084" w14:textId="0859AFDD" w:rsidR="009F2CF1" w:rsidRPr="009F2CF1" w:rsidRDefault="009F2CF1" w:rsidP="00752E62">
            <w:pPr>
              <w:pStyle w:val="Odstavecseseznamem"/>
              <w:numPr>
                <w:ilvl w:val="1"/>
                <w:numId w:val="155"/>
              </w:numPr>
              <w:spacing w:after="120" w:line="240" w:lineRule="auto"/>
              <w:ind w:left="767"/>
              <w:rPr>
                <w:rFonts w:ascii="Times New Roman" w:hAnsi="Times New Roman" w:cs="Times New Roman"/>
                <w:b/>
                <w:sz w:val="24"/>
                <w:szCs w:val="24"/>
              </w:rPr>
            </w:pPr>
            <w:r w:rsidRPr="009F2CF1">
              <w:rPr>
                <w:rFonts w:ascii="Times New Roman" w:hAnsi="Times New Roman" w:cs="Times New Roman"/>
                <w:b/>
                <w:sz w:val="24"/>
                <w:szCs w:val="24"/>
              </w:rPr>
              <w:t>Welcome to my world</w:t>
            </w:r>
          </w:p>
          <w:p w14:paraId="733A60AA" w14:textId="77777777" w:rsidR="009F2CF1" w:rsidRPr="009F2CF1" w:rsidRDefault="009F2CF1" w:rsidP="00752E62">
            <w:pPr>
              <w:pStyle w:val="Odstavecseseznamem"/>
              <w:numPr>
                <w:ilvl w:val="0"/>
                <w:numId w:val="155"/>
              </w:numPr>
              <w:spacing w:after="120" w:line="240" w:lineRule="auto"/>
              <w:rPr>
                <w:rFonts w:ascii="Times New Roman" w:hAnsi="Times New Roman" w:cs="Times New Roman"/>
                <w:sz w:val="24"/>
                <w:szCs w:val="24"/>
              </w:rPr>
            </w:pPr>
            <w:r w:rsidRPr="009F2CF1">
              <w:rPr>
                <w:rFonts w:ascii="Times New Roman" w:hAnsi="Times New Roman" w:cs="Times New Roman"/>
                <w:sz w:val="24"/>
                <w:szCs w:val="24"/>
              </w:rPr>
              <w:t xml:space="preserve"> Přídavná jména + předložky (pocity), složená podstatná jména (běžné předměty, místa ve městě)</w:t>
            </w:r>
          </w:p>
          <w:p w14:paraId="219B5C5C" w14:textId="77777777" w:rsidR="009F2CF1" w:rsidRPr="009F2CF1" w:rsidRDefault="009F2CF1" w:rsidP="00752E62">
            <w:pPr>
              <w:pStyle w:val="Odstavecseseznamem"/>
              <w:numPr>
                <w:ilvl w:val="0"/>
                <w:numId w:val="155"/>
              </w:numPr>
              <w:spacing w:after="120" w:line="240" w:lineRule="auto"/>
              <w:rPr>
                <w:rFonts w:ascii="Times New Roman" w:hAnsi="Times New Roman" w:cs="Times New Roman"/>
                <w:sz w:val="24"/>
                <w:szCs w:val="24"/>
              </w:rPr>
            </w:pPr>
            <w:r w:rsidRPr="009F2CF1">
              <w:rPr>
                <w:rFonts w:ascii="Times New Roman" w:hAnsi="Times New Roman" w:cs="Times New Roman"/>
                <w:sz w:val="24"/>
                <w:szCs w:val="24"/>
              </w:rPr>
              <w:t>Přítomný čas prostý a průběhový</w:t>
            </w:r>
          </w:p>
        </w:tc>
        <w:tc>
          <w:tcPr>
            <w:tcW w:w="880" w:type="dxa"/>
          </w:tcPr>
          <w:p w14:paraId="6032FFF9" w14:textId="77777777" w:rsidR="009F2CF1" w:rsidRPr="009F2CF1" w:rsidRDefault="009F2CF1" w:rsidP="00C85D27">
            <w:pPr>
              <w:spacing w:after="120" w:line="240" w:lineRule="auto"/>
              <w:contextualSpacing/>
              <w:rPr>
                <w:rFonts w:ascii="Times New Roman" w:eastAsia="Calibri" w:hAnsi="Times New Roman" w:cs="Times New Roman"/>
                <w:sz w:val="24"/>
                <w:szCs w:val="24"/>
              </w:rPr>
            </w:pPr>
            <w:r w:rsidRPr="009F2CF1">
              <w:rPr>
                <w:rFonts w:ascii="Times New Roman" w:eastAsia="Calibri" w:hAnsi="Times New Roman" w:cs="Times New Roman"/>
                <w:sz w:val="24"/>
                <w:szCs w:val="24"/>
              </w:rPr>
              <w:t>20</w:t>
            </w:r>
          </w:p>
        </w:tc>
      </w:tr>
      <w:tr w:rsidR="009F2CF1" w:rsidRPr="009F2CF1" w14:paraId="4E100450" w14:textId="77777777" w:rsidTr="00400FA9">
        <w:trPr>
          <w:trHeight w:val="2438"/>
        </w:trPr>
        <w:tc>
          <w:tcPr>
            <w:tcW w:w="4503" w:type="dxa"/>
          </w:tcPr>
          <w:p w14:paraId="62109DC8" w14:textId="77777777" w:rsidR="009F2CF1" w:rsidRPr="009F2CF1" w:rsidRDefault="009F2CF1" w:rsidP="00C85D27">
            <w:pPr>
              <w:spacing w:after="120" w:line="240" w:lineRule="auto"/>
              <w:ind w:left="284"/>
              <w:contextualSpacing/>
              <w:rPr>
                <w:rFonts w:ascii="Times New Roman" w:hAnsi="Times New Roman" w:cs="Times New Roman"/>
                <w:sz w:val="24"/>
                <w:szCs w:val="24"/>
              </w:rPr>
            </w:pPr>
            <w:r w:rsidRPr="009F2CF1">
              <w:rPr>
                <w:rFonts w:ascii="Times New Roman" w:hAnsi="Times New Roman" w:cs="Times New Roman"/>
                <w:b/>
                <w:bCs/>
                <w:sz w:val="24"/>
                <w:szCs w:val="24"/>
              </w:rPr>
              <w:t>Žák</w:t>
            </w:r>
            <w:r w:rsidRPr="009F2CF1">
              <w:rPr>
                <w:rFonts w:ascii="Times New Roman" w:hAnsi="Times New Roman" w:cs="Times New Roman"/>
                <w:sz w:val="24"/>
                <w:szCs w:val="24"/>
              </w:rPr>
              <w:t xml:space="preserve"> </w:t>
            </w:r>
          </w:p>
          <w:p w14:paraId="3281F68C" w14:textId="77777777" w:rsidR="009F2CF1" w:rsidRPr="009F2CF1" w:rsidRDefault="009F2CF1" w:rsidP="00752E62">
            <w:pPr>
              <w:pStyle w:val="Odstavecseseznamem"/>
              <w:numPr>
                <w:ilvl w:val="0"/>
                <w:numId w:val="155"/>
              </w:numPr>
              <w:spacing w:after="120" w:line="240" w:lineRule="auto"/>
              <w:jc w:val="both"/>
              <w:rPr>
                <w:rFonts w:ascii="Times New Roman" w:hAnsi="Times New Roman" w:cs="Times New Roman"/>
                <w:sz w:val="24"/>
                <w:szCs w:val="24"/>
              </w:rPr>
            </w:pPr>
            <w:r w:rsidRPr="009F2CF1">
              <w:rPr>
                <w:rFonts w:ascii="Times New Roman" w:hAnsi="Times New Roman" w:cs="Times New Roman"/>
                <w:sz w:val="24"/>
                <w:szCs w:val="24"/>
              </w:rPr>
              <w:t xml:space="preserve">popisuje místa, plánuje pohyb </w:t>
            </w:r>
          </w:p>
          <w:p w14:paraId="3EDC1A1F" w14:textId="77777777" w:rsidR="009F2CF1" w:rsidRPr="009F2CF1" w:rsidRDefault="009F2CF1" w:rsidP="00752E62">
            <w:pPr>
              <w:pStyle w:val="Odstavecseseznamem"/>
              <w:numPr>
                <w:ilvl w:val="0"/>
                <w:numId w:val="155"/>
              </w:numPr>
              <w:spacing w:after="120" w:line="240" w:lineRule="auto"/>
              <w:jc w:val="both"/>
              <w:rPr>
                <w:rFonts w:ascii="Times New Roman" w:hAnsi="Times New Roman" w:cs="Times New Roman"/>
                <w:sz w:val="24"/>
                <w:szCs w:val="24"/>
              </w:rPr>
            </w:pPr>
            <w:r w:rsidRPr="009F2CF1">
              <w:rPr>
                <w:rFonts w:ascii="Times New Roman" w:hAnsi="Times New Roman" w:cs="Times New Roman"/>
                <w:sz w:val="24"/>
                <w:szCs w:val="24"/>
              </w:rPr>
              <w:t>vyjadřuje děje v minulosti.</w:t>
            </w:r>
          </w:p>
          <w:p w14:paraId="1CE2F91F" w14:textId="77777777" w:rsidR="009F2CF1" w:rsidRPr="009F2CF1" w:rsidRDefault="009F2CF1" w:rsidP="00752E62">
            <w:pPr>
              <w:pStyle w:val="Odstavecseseznamem"/>
              <w:numPr>
                <w:ilvl w:val="0"/>
                <w:numId w:val="155"/>
              </w:numPr>
              <w:spacing w:after="120" w:line="240" w:lineRule="auto"/>
              <w:jc w:val="both"/>
              <w:rPr>
                <w:rFonts w:ascii="Times New Roman" w:hAnsi="Times New Roman" w:cs="Times New Roman"/>
                <w:sz w:val="24"/>
                <w:szCs w:val="24"/>
              </w:rPr>
            </w:pPr>
            <w:r w:rsidRPr="009F2CF1">
              <w:rPr>
                <w:rFonts w:ascii="Times New Roman" w:hAnsi="Times New Roman" w:cs="Times New Roman"/>
                <w:sz w:val="24"/>
                <w:szCs w:val="24"/>
              </w:rPr>
              <w:t>Užívá minulý čas v kontextu vyprávění a popisu míst</w:t>
            </w:r>
          </w:p>
          <w:p w14:paraId="4A7BD647" w14:textId="2896F181" w:rsidR="009F2CF1" w:rsidRPr="009F2CF1" w:rsidRDefault="009F2CF1" w:rsidP="00752E62">
            <w:pPr>
              <w:pStyle w:val="Odstavecseseznamem"/>
              <w:numPr>
                <w:ilvl w:val="0"/>
                <w:numId w:val="155"/>
              </w:numPr>
              <w:spacing w:after="120" w:line="240" w:lineRule="auto"/>
              <w:jc w:val="both"/>
              <w:rPr>
                <w:rFonts w:ascii="Times New Roman" w:hAnsi="Times New Roman" w:cs="Times New Roman"/>
                <w:sz w:val="24"/>
                <w:szCs w:val="24"/>
              </w:rPr>
            </w:pPr>
            <w:r w:rsidRPr="009F2CF1">
              <w:rPr>
                <w:rFonts w:ascii="Times New Roman" w:hAnsi="Times New Roman" w:cs="Times New Roman"/>
                <w:sz w:val="24"/>
                <w:szCs w:val="24"/>
              </w:rPr>
              <w:t>vytvoří a prezentuje jednoduchou pohádku nebo příběh pro děti v</w:t>
            </w:r>
            <w:r>
              <w:rPr>
                <w:rFonts w:ascii="Times New Roman" w:hAnsi="Times New Roman" w:cs="Times New Roman"/>
                <w:sz w:val="24"/>
                <w:szCs w:val="24"/>
              </w:rPr>
              <w:t> </w:t>
            </w:r>
            <w:r w:rsidRPr="009F2CF1">
              <w:rPr>
                <w:rFonts w:ascii="Times New Roman" w:hAnsi="Times New Roman" w:cs="Times New Roman"/>
                <w:sz w:val="24"/>
                <w:szCs w:val="24"/>
              </w:rPr>
              <w:t>angličtině</w:t>
            </w:r>
          </w:p>
        </w:tc>
        <w:tc>
          <w:tcPr>
            <w:tcW w:w="3827" w:type="dxa"/>
          </w:tcPr>
          <w:p w14:paraId="0BD84E98" w14:textId="77777777" w:rsidR="009F2CF1" w:rsidRPr="009F2CF1" w:rsidRDefault="009F2CF1" w:rsidP="00752E62">
            <w:pPr>
              <w:pStyle w:val="Odstavecseseznamem"/>
              <w:numPr>
                <w:ilvl w:val="0"/>
                <w:numId w:val="167"/>
              </w:numPr>
              <w:spacing w:after="120" w:line="240" w:lineRule="auto"/>
              <w:rPr>
                <w:rFonts w:ascii="Times New Roman" w:hAnsi="Times New Roman" w:cs="Times New Roman"/>
                <w:b/>
                <w:bCs/>
                <w:sz w:val="24"/>
                <w:szCs w:val="24"/>
              </w:rPr>
            </w:pPr>
            <w:r w:rsidRPr="009F2CF1">
              <w:rPr>
                <w:rFonts w:ascii="Times New Roman" w:hAnsi="Times New Roman" w:cs="Times New Roman"/>
                <w:b/>
                <w:bCs/>
                <w:sz w:val="24"/>
                <w:szCs w:val="24"/>
              </w:rPr>
              <w:t>Going places</w:t>
            </w:r>
          </w:p>
          <w:p w14:paraId="044BC6CF" w14:textId="77777777" w:rsidR="009F2CF1" w:rsidRPr="009F2CF1" w:rsidRDefault="009F2CF1" w:rsidP="00752E62">
            <w:pPr>
              <w:pStyle w:val="Odstavecseseznamem"/>
              <w:numPr>
                <w:ilvl w:val="0"/>
                <w:numId w:val="155"/>
              </w:numPr>
              <w:spacing w:after="120" w:line="240" w:lineRule="auto"/>
              <w:rPr>
                <w:rFonts w:ascii="Times New Roman" w:hAnsi="Times New Roman" w:cs="Times New Roman"/>
                <w:sz w:val="24"/>
                <w:szCs w:val="24"/>
              </w:rPr>
            </w:pPr>
            <w:r w:rsidRPr="009F2CF1">
              <w:rPr>
                <w:rFonts w:ascii="Times New Roman" w:hAnsi="Times New Roman" w:cs="Times New Roman"/>
                <w:sz w:val="24"/>
                <w:szCs w:val="24"/>
              </w:rPr>
              <w:t>Antonyma, popis míst, zeměpisné prvky, předložky pohybu</w:t>
            </w:r>
          </w:p>
          <w:p w14:paraId="6A169F68" w14:textId="77777777" w:rsidR="009F2CF1" w:rsidRPr="009F2CF1" w:rsidRDefault="009F2CF1" w:rsidP="00752E62">
            <w:pPr>
              <w:pStyle w:val="Odstavecseseznamem"/>
              <w:numPr>
                <w:ilvl w:val="0"/>
                <w:numId w:val="155"/>
              </w:numPr>
              <w:spacing w:after="120" w:line="240" w:lineRule="auto"/>
              <w:rPr>
                <w:rFonts w:ascii="Times New Roman" w:hAnsi="Times New Roman" w:cs="Times New Roman"/>
                <w:sz w:val="24"/>
                <w:szCs w:val="24"/>
              </w:rPr>
            </w:pPr>
            <w:r w:rsidRPr="009F2CF1">
              <w:rPr>
                <w:rFonts w:ascii="Times New Roman" w:hAnsi="Times New Roman" w:cs="Times New Roman"/>
                <w:sz w:val="24"/>
                <w:szCs w:val="24"/>
              </w:rPr>
              <w:t>Minulý čas prostý a průběhový</w:t>
            </w:r>
          </w:p>
        </w:tc>
        <w:tc>
          <w:tcPr>
            <w:tcW w:w="880" w:type="dxa"/>
          </w:tcPr>
          <w:p w14:paraId="00EE3911" w14:textId="77777777" w:rsidR="009F2CF1" w:rsidRPr="009F2CF1" w:rsidRDefault="009F2CF1" w:rsidP="00C85D27">
            <w:pPr>
              <w:spacing w:after="120" w:line="240" w:lineRule="auto"/>
              <w:contextualSpacing/>
              <w:rPr>
                <w:rFonts w:ascii="Times New Roman" w:eastAsia="Calibri" w:hAnsi="Times New Roman" w:cs="Times New Roman"/>
                <w:sz w:val="24"/>
                <w:szCs w:val="24"/>
              </w:rPr>
            </w:pPr>
            <w:r w:rsidRPr="009F2CF1">
              <w:rPr>
                <w:rFonts w:ascii="Times New Roman" w:eastAsia="Calibri" w:hAnsi="Times New Roman" w:cs="Times New Roman"/>
                <w:sz w:val="24"/>
                <w:szCs w:val="24"/>
              </w:rPr>
              <w:t>20</w:t>
            </w:r>
          </w:p>
        </w:tc>
      </w:tr>
      <w:tr w:rsidR="009F2CF1" w:rsidRPr="009F2CF1" w14:paraId="29B82A93" w14:textId="77777777" w:rsidTr="00400FA9">
        <w:trPr>
          <w:trHeight w:val="2494"/>
        </w:trPr>
        <w:tc>
          <w:tcPr>
            <w:tcW w:w="4503" w:type="dxa"/>
          </w:tcPr>
          <w:p w14:paraId="57824150" w14:textId="77777777" w:rsidR="009F2CF1" w:rsidRPr="009F2CF1" w:rsidRDefault="009F2CF1" w:rsidP="00C85D27">
            <w:pPr>
              <w:spacing w:after="120" w:line="240" w:lineRule="auto"/>
              <w:ind w:left="284"/>
              <w:contextualSpacing/>
              <w:rPr>
                <w:rFonts w:ascii="Times New Roman" w:eastAsia="Calibri" w:hAnsi="Times New Roman" w:cs="Times New Roman"/>
                <w:b/>
                <w:bCs/>
                <w:sz w:val="24"/>
                <w:szCs w:val="24"/>
              </w:rPr>
            </w:pPr>
            <w:r w:rsidRPr="009F2CF1">
              <w:rPr>
                <w:rFonts w:ascii="Times New Roman" w:hAnsi="Times New Roman" w:cs="Times New Roman"/>
                <w:b/>
                <w:bCs/>
                <w:sz w:val="24"/>
                <w:szCs w:val="24"/>
              </w:rPr>
              <w:t xml:space="preserve">Žák </w:t>
            </w:r>
          </w:p>
          <w:p w14:paraId="3B106D9C" w14:textId="77777777" w:rsidR="009F2CF1" w:rsidRPr="009F2CF1" w:rsidRDefault="009F2CF1" w:rsidP="00752E62">
            <w:pPr>
              <w:numPr>
                <w:ilvl w:val="0"/>
                <w:numId w:val="4"/>
              </w:numPr>
              <w:spacing w:after="120" w:line="240" w:lineRule="auto"/>
              <w:ind w:left="284" w:hanging="218"/>
              <w:contextualSpacing/>
              <w:rPr>
                <w:rFonts w:ascii="Times New Roman" w:eastAsia="Calibri" w:hAnsi="Times New Roman" w:cs="Times New Roman"/>
                <w:sz w:val="24"/>
                <w:szCs w:val="24"/>
              </w:rPr>
            </w:pPr>
            <w:r w:rsidRPr="009F2CF1">
              <w:rPr>
                <w:rFonts w:ascii="Times New Roman" w:hAnsi="Times New Roman" w:cs="Times New Roman"/>
                <w:sz w:val="24"/>
                <w:szCs w:val="24"/>
              </w:rPr>
              <w:t>vyjadřuje názory na výživu a výběr jídel</w:t>
            </w:r>
          </w:p>
          <w:p w14:paraId="0049C175" w14:textId="77777777" w:rsidR="009F2CF1" w:rsidRPr="009F2CF1" w:rsidRDefault="009F2CF1" w:rsidP="00752E62">
            <w:pPr>
              <w:numPr>
                <w:ilvl w:val="0"/>
                <w:numId w:val="4"/>
              </w:numPr>
              <w:spacing w:after="120" w:line="240" w:lineRule="auto"/>
              <w:ind w:left="284" w:hanging="218"/>
              <w:contextualSpacing/>
              <w:rPr>
                <w:rFonts w:ascii="Times New Roman" w:eastAsia="Calibri" w:hAnsi="Times New Roman" w:cs="Times New Roman"/>
                <w:sz w:val="24"/>
                <w:szCs w:val="24"/>
              </w:rPr>
            </w:pPr>
            <w:r w:rsidRPr="009F2CF1">
              <w:rPr>
                <w:rFonts w:ascii="Times New Roman" w:hAnsi="Times New Roman" w:cs="Times New Roman"/>
                <w:sz w:val="24"/>
                <w:szCs w:val="24"/>
              </w:rPr>
              <w:t>chápe informace o potravě.</w:t>
            </w:r>
          </w:p>
          <w:p w14:paraId="288F596E" w14:textId="77777777" w:rsidR="009F2CF1" w:rsidRPr="009F2CF1" w:rsidRDefault="009F2CF1" w:rsidP="00752E62">
            <w:pPr>
              <w:numPr>
                <w:ilvl w:val="0"/>
                <w:numId w:val="4"/>
              </w:numPr>
              <w:spacing w:after="120" w:line="240" w:lineRule="auto"/>
              <w:ind w:left="284" w:hanging="218"/>
              <w:contextualSpacing/>
              <w:rPr>
                <w:rFonts w:ascii="Times New Roman" w:eastAsia="Calibri" w:hAnsi="Times New Roman" w:cs="Times New Roman"/>
                <w:sz w:val="24"/>
                <w:szCs w:val="24"/>
              </w:rPr>
            </w:pPr>
            <w:r w:rsidRPr="009F2CF1">
              <w:rPr>
                <w:rFonts w:ascii="Times New Roman" w:hAnsi="Times New Roman" w:cs="Times New Roman"/>
                <w:sz w:val="24"/>
                <w:szCs w:val="24"/>
              </w:rPr>
              <w:t>Pracuje s texty o jídle a výživě</w:t>
            </w:r>
          </w:p>
          <w:p w14:paraId="1E66A615" w14:textId="77777777" w:rsidR="009F2CF1" w:rsidRPr="009F2CF1" w:rsidRDefault="009F2CF1" w:rsidP="00752E62">
            <w:pPr>
              <w:numPr>
                <w:ilvl w:val="0"/>
                <w:numId w:val="4"/>
              </w:numPr>
              <w:spacing w:after="120" w:line="240" w:lineRule="auto"/>
              <w:ind w:left="284" w:hanging="218"/>
              <w:contextualSpacing/>
              <w:rPr>
                <w:rFonts w:ascii="Times New Roman" w:eastAsia="Calibri" w:hAnsi="Times New Roman" w:cs="Times New Roman"/>
                <w:sz w:val="24"/>
                <w:szCs w:val="24"/>
              </w:rPr>
            </w:pPr>
            <w:r w:rsidRPr="009F2CF1">
              <w:rPr>
                <w:rFonts w:ascii="Times New Roman" w:hAnsi="Times New Roman" w:cs="Times New Roman"/>
                <w:sz w:val="24"/>
                <w:szCs w:val="24"/>
              </w:rPr>
              <w:t>formuluje jednoduché argumenty.</w:t>
            </w:r>
          </w:p>
          <w:p w14:paraId="62FE42AD" w14:textId="77777777" w:rsidR="009F2CF1" w:rsidRPr="009F2CF1" w:rsidRDefault="009F2CF1" w:rsidP="00752E62">
            <w:pPr>
              <w:numPr>
                <w:ilvl w:val="0"/>
                <w:numId w:val="4"/>
              </w:numPr>
              <w:spacing w:after="120" w:line="240" w:lineRule="auto"/>
              <w:ind w:left="284" w:hanging="218"/>
              <w:contextualSpacing/>
              <w:rPr>
                <w:rFonts w:ascii="Times New Roman" w:eastAsia="Calibri" w:hAnsi="Times New Roman" w:cs="Times New Roman"/>
                <w:sz w:val="24"/>
                <w:szCs w:val="24"/>
              </w:rPr>
            </w:pPr>
            <w:r w:rsidRPr="009F2CF1">
              <w:rPr>
                <w:rFonts w:ascii="Times New Roman" w:hAnsi="Times New Roman" w:cs="Times New Roman"/>
                <w:sz w:val="24"/>
                <w:szCs w:val="24"/>
              </w:rPr>
              <w:t>vyhledá relevantní informace v anglickém jazyce na internetu a ověří jejich důvěryhodnost.</w:t>
            </w:r>
          </w:p>
        </w:tc>
        <w:tc>
          <w:tcPr>
            <w:tcW w:w="3827" w:type="dxa"/>
          </w:tcPr>
          <w:p w14:paraId="4F50D8E3" w14:textId="77777777" w:rsidR="009F2CF1" w:rsidRPr="009F2CF1" w:rsidRDefault="009F2CF1" w:rsidP="00752E62">
            <w:pPr>
              <w:pStyle w:val="Odstavecseseznamem"/>
              <w:numPr>
                <w:ilvl w:val="0"/>
                <w:numId w:val="167"/>
              </w:numPr>
              <w:spacing w:after="120" w:line="240" w:lineRule="auto"/>
              <w:rPr>
                <w:rFonts w:ascii="Times New Roman" w:hAnsi="Times New Roman" w:cs="Times New Roman"/>
                <w:b/>
                <w:sz w:val="24"/>
                <w:szCs w:val="24"/>
              </w:rPr>
            </w:pPr>
            <w:r w:rsidRPr="009F2CF1">
              <w:rPr>
                <w:rFonts w:ascii="Times New Roman" w:hAnsi="Times New Roman" w:cs="Times New Roman"/>
                <w:b/>
                <w:sz w:val="24"/>
                <w:szCs w:val="24"/>
              </w:rPr>
              <w:t>Spolied for choice</w:t>
            </w:r>
          </w:p>
          <w:p w14:paraId="6B9D67D6" w14:textId="77777777" w:rsidR="009F2CF1" w:rsidRPr="009F2CF1" w:rsidRDefault="009F2CF1" w:rsidP="00752E62">
            <w:pPr>
              <w:pStyle w:val="Odstavecseseznamem"/>
              <w:numPr>
                <w:ilvl w:val="0"/>
                <w:numId w:val="155"/>
              </w:numPr>
              <w:spacing w:after="120" w:line="240" w:lineRule="auto"/>
              <w:rPr>
                <w:rFonts w:ascii="Times New Roman" w:hAnsi="Times New Roman" w:cs="Times New Roman"/>
                <w:sz w:val="24"/>
                <w:szCs w:val="24"/>
              </w:rPr>
            </w:pPr>
            <w:r w:rsidRPr="009F2CF1">
              <w:rPr>
                <w:rFonts w:ascii="Times New Roman" w:hAnsi="Times New Roman" w:cs="Times New Roman"/>
                <w:sz w:val="24"/>
                <w:szCs w:val="24"/>
              </w:rPr>
              <w:t>Cykly jídla, složená podstatná jména a přídavná jména spojená s jídlem</w:t>
            </w:r>
          </w:p>
          <w:p w14:paraId="10A561C0" w14:textId="77777777" w:rsidR="009F2CF1" w:rsidRPr="009F2CF1" w:rsidRDefault="009F2CF1" w:rsidP="00752E62">
            <w:pPr>
              <w:pStyle w:val="Odstavecseseznamem"/>
              <w:numPr>
                <w:ilvl w:val="0"/>
                <w:numId w:val="155"/>
              </w:numPr>
              <w:spacing w:after="120" w:line="240" w:lineRule="auto"/>
              <w:rPr>
                <w:rFonts w:ascii="Times New Roman" w:hAnsi="Times New Roman" w:cs="Times New Roman"/>
                <w:sz w:val="24"/>
                <w:szCs w:val="24"/>
              </w:rPr>
            </w:pPr>
            <w:r w:rsidRPr="009F2CF1">
              <w:rPr>
                <w:rFonts w:ascii="Times New Roman" w:hAnsi="Times New Roman" w:cs="Times New Roman"/>
                <w:sz w:val="24"/>
                <w:szCs w:val="24"/>
              </w:rPr>
              <w:t>Determinátory (neurčité členy, množství, ukazovací zájmena)</w:t>
            </w:r>
          </w:p>
        </w:tc>
        <w:tc>
          <w:tcPr>
            <w:tcW w:w="880" w:type="dxa"/>
          </w:tcPr>
          <w:p w14:paraId="33A3B088" w14:textId="77777777" w:rsidR="009F2CF1" w:rsidRPr="009F2CF1" w:rsidRDefault="009F2CF1" w:rsidP="00C85D27">
            <w:pPr>
              <w:spacing w:after="120" w:line="240" w:lineRule="auto"/>
              <w:contextualSpacing/>
              <w:rPr>
                <w:rFonts w:ascii="Times New Roman" w:eastAsia="Calibri" w:hAnsi="Times New Roman" w:cs="Times New Roman"/>
                <w:sz w:val="24"/>
                <w:szCs w:val="24"/>
              </w:rPr>
            </w:pPr>
            <w:r w:rsidRPr="009F2CF1">
              <w:rPr>
                <w:rFonts w:ascii="Times New Roman" w:eastAsia="Calibri" w:hAnsi="Times New Roman" w:cs="Times New Roman"/>
                <w:sz w:val="24"/>
                <w:szCs w:val="24"/>
              </w:rPr>
              <w:t>20</w:t>
            </w:r>
          </w:p>
        </w:tc>
      </w:tr>
      <w:tr w:rsidR="009F2CF1" w:rsidRPr="009F2CF1" w14:paraId="6004F795" w14:textId="77777777" w:rsidTr="00400FA9">
        <w:trPr>
          <w:trHeight w:val="1984"/>
        </w:trPr>
        <w:tc>
          <w:tcPr>
            <w:tcW w:w="4503" w:type="dxa"/>
          </w:tcPr>
          <w:p w14:paraId="194602BA" w14:textId="77777777" w:rsidR="009F2CF1" w:rsidRPr="009F2CF1" w:rsidRDefault="009F2CF1" w:rsidP="00C85D27">
            <w:pPr>
              <w:pStyle w:val="Odstavecseseznamem"/>
              <w:spacing w:after="120" w:line="240" w:lineRule="auto"/>
              <w:ind w:left="313"/>
              <w:rPr>
                <w:rFonts w:ascii="Times New Roman" w:hAnsi="Times New Roman" w:cs="Times New Roman"/>
                <w:b/>
                <w:bCs/>
                <w:sz w:val="24"/>
                <w:szCs w:val="24"/>
              </w:rPr>
            </w:pPr>
            <w:r w:rsidRPr="009F2CF1">
              <w:rPr>
                <w:rFonts w:ascii="Times New Roman" w:hAnsi="Times New Roman" w:cs="Times New Roman"/>
                <w:b/>
                <w:bCs/>
                <w:sz w:val="24"/>
                <w:szCs w:val="24"/>
              </w:rPr>
              <w:t xml:space="preserve">Žák </w:t>
            </w:r>
          </w:p>
          <w:p w14:paraId="2DE34B53" w14:textId="77777777" w:rsidR="009F2CF1" w:rsidRPr="009F2CF1" w:rsidRDefault="009F2CF1" w:rsidP="00C85D27">
            <w:pPr>
              <w:pStyle w:val="Odstavecseseznamem"/>
              <w:spacing w:after="120" w:line="240" w:lineRule="auto"/>
              <w:ind w:left="313"/>
              <w:rPr>
                <w:rFonts w:ascii="Times New Roman" w:hAnsi="Times New Roman" w:cs="Times New Roman"/>
                <w:sz w:val="24"/>
                <w:szCs w:val="24"/>
              </w:rPr>
            </w:pPr>
            <w:r w:rsidRPr="009F2CF1">
              <w:rPr>
                <w:rFonts w:ascii="Times New Roman" w:hAnsi="Times New Roman" w:cs="Times New Roman"/>
                <w:sz w:val="24"/>
                <w:szCs w:val="24"/>
              </w:rPr>
              <w:t>-porovnává osoby a prostředí</w:t>
            </w:r>
          </w:p>
          <w:p w14:paraId="03CD7A02" w14:textId="77777777" w:rsidR="009F2CF1" w:rsidRPr="009F2CF1" w:rsidRDefault="009F2CF1" w:rsidP="00C85D27">
            <w:pPr>
              <w:pStyle w:val="Odstavecseseznamem"/>
              <w:spacing w:after="120" w:line="240" w:lineRule="auto"/>
              <w:ind w:left="313"/>
              <w:rPr>
                <w:rFonts w:ascii="Times New Roman" w:hAnsi="Times New Roman" w:cs="Times New Roman"/>
                <w:sz w:val="24"/>
                <w:szCs w:val="24"/>
              </w:rPr>
            </w:pPr>
            <w:r w:rsidRPr="009F2CF1">
              <w:rPr>
                <w:rFonts w:ascii="Times New Roman" w:hAnsi="Times New Roman" w:cs="Times New Roman"/>
                <w:sz w:val="24"/>
                <w:szCs w:val="24"/>
              </w:rPr>
              <w:t>- hodnotí vybavení místností.</w:t>
            </w:r>
          </w:p>
          <w:p w14:paraId="7CCE63CF" w14:textId="77777777" w:rsidR="009F2CF1" w:rsidRPr="009F2CF1" w:rsidRDefault="009F2CF1" w:rsidP="00C85D27">
            <w:pPr>
              <w:pStyle w:val="Odstavecseseznamem"/>
              <w:spacing w:after="120" w:line="240" w:lineRule="auto"/>
              <w:ind w:left="313"/>
              <w:rPr>
                <w:rFonts w:ascii="Times New Roman" w:hAnsi="Times New Roman" w:cs="Times New Roman"/>
                <w:sz w:val="24"/>
                <w:szCs w:val="24"/>
              </w:rPr>
            </w:pPr>
            <w:r w:rsidRPr="009F2CF1">
              <w:rPr>
                <w:rFonts w:ascii="Times New Roman" w:hAnsi="Times New Roman" w:cs="Times New Roman"/>
                <w:sz w:val="24"/>
                <w:szCs w:val="24"/>
              </w:rPr>
              <w:t>- Používá komparaci pro popis a srovnávání.</w:t>
            </w:r>
          </w:p>
          <w:p w14:paraId="39F2B015" w14:textId="0A0BCD7B" w:rsidR="009F2CF1" w:rsidRPr="009F2CF1" w:rsidRDefault="009F2CF1" w:rsidP="00400FA9">
            <w:pPr>
              <w:pStyle w:val="Odstavecseseznamem"/>
              <w:spacing w:after="120" w:line="240" w:lineRule="auto"/>
              <w:ind w:left="313"/>
              <w:rPr>
                <w:rFonts w:ascii="Times New Roman" w:hAnsi="Times New Roman" w:cs="Times New Roman"/>
                <w:sz w:val="24"/>
                <w:szCs w:val="24"/>
              </w:rPr>
            </w:pPr>
            <w:r w:rsidRPr="009F2CF1">
              <w:rPr>
                <w:rFonts w:ascii="Times New Roman" w:hAnsi="Times New Roman" w:cs="Times New Roman"/>
                <w:sz w:val="24"/>
                <w:szCs w:val="24"/>
              </w:rPr>
              <w:t>- Popisuje obrázek a vysvětluje rozdíly a podobnosti mezi dvěma obrázky</w:t>
            </w:r>
          </w:p>
        </w:tc>
        <w:tc>
          <w:tcPr>
            <w:tcW w:w="3827" w:type="dxa"/>
          </w:tcPr>
          <w:p w14:paraId="2E59F623" w14:textId="77777777" w:rsidR="009F2CF1" w:rsidRPr="009F2CF1" w:rsidRDefault="009F2CF1" w:rsidP="00752E62">
            <w:pPr>
              <w:pStyle w:val="Odstavecseseznamem"/>
              <w:numPr>
                <w:ilvl w:val="0"/>
                <w:numId w:val="167"/>
              </w:numPr>
              <w:spacing w:after="120" w:line="240" w:lineRule="auto"/>
              <w:rPr>
                <w:rFonts w:ascii="Times New Roman" w:hAnsi="Times New Roman" w:cs="Times New Roman"/>
                <w:b/>
                <w:sz w:val="24"/>
                <w:szCs w:val="24"/>
              </w:rPr>
            </w:pPr>
            <w:r w:rsidRPr="009F2CF1">
              <w:rPr>
                <w:rFonts w:ascii="Times New Roman" w:hAnsi="Times New Roman" w:cs="Times New Roman"/>
                <w:b/>
                <w:sz w:val="24"/>
                <w:szCs w:val="24"/>
              </w:rPr>
              <w:t>Personal space</w:t>
            </w:r>
          </w:p>
          <w:p w14:paraId="4C4474C1" w14:textId="77777777" w:rsidR="009F2CF1" w:rsidRPr="009F2CF1" w:rsidRDefault="009F2CF1" w:rsidP="00752E62">
            <w:pPr>
              <w:pStyle w:val="Odstavecseseznamem"/>
              <w:numPr>
                <w:ilvl w:val="0"/>
                <w:numId w:val="155"/>
              </w:numPr>
              <w:spacing w:after="120" w:line="240" w:lineRule="auto"/>
              <w:rPr>
                <w:rFonts w:ascii="Times New Roman" w:hAnsi="Times New Roman" w:cs="Times New Roman"/>
                <w:b/>
                <w:sz w:val="24"/>
                <w:szCs w:val="24"/>
              </w:rPr>
            </w:pPr>
            <w:r w:rsidRPr="009F2CF1">
              <w:rPr>
                <w:rFonts w:ascii="Times New Roman" w:hAnsi="Times New Roman" w:cs="Times New Roman"/>
                <w:sz w:val="24"/>
                <w:szCs w:val="24"/>
              </w:rPr>
              <w:t>Příslovce způsobu a komentáře, složená přídavná jména</w:t>
            </w:r>
          </w:p>
          <w:p w14:paraId="793FFA5C" w14:textId="77777777" w:rsidR="009F2CF1" w:rsidRPr="009F2CF1" w:rsidRDefault="009F2CF1" w:rsidP="00752E62">
            <w:pPr>
              <w:pStyle w:val="Odstavecseseznamem"/>
              <w:numPr>
                <w:ilvl w:val="0"/>
                <w:numId w:val="155"/>
              </w:numPr>
              <w:spacing w:after="120" w:line="240" w:lineRule="auto"/>
              <w:rPr>
                <w:rFonts w:ascii="Times New Roman" w:hAnsi="Times New Roman" w:cs="Times New Roman"/>
                <w:b/>
                <w:sz w:val="24"/>
                <w:szCs w:val="24"/>
              </w:rPr>
            </w:pPr>
            <w:r w:rsidRPr="009F2CF1">
              <w:rPr>
                <w:rFonts w:ascii="Times New Roman" w:hAnsi="Times New Roman" w:cs="Times New Roman"/>
                <w:sz w:val="24"/>
                <w:szCs w:val="24"/>
              </w:rPr>
              <w:t>Stupňování přídavných jmen, (not) as … as, too, enough</w:t>
            </w:r>
          </w:p>
        </w:tc>
        <w:tc>
          <w:tcPr>
            <w:tcW w:w="880" w:type="dxa"/>
          </w:tcPr>
          <w:p w14:paraId="26748AFE" w14:textId="77777777" w:rsidR="009F2CF1" w:rsidRPr="009F2CF1" w:rsidRDefault="009F2CF1" w:rsidP="00C85D27">
            <w:pPr>
              <w:spacing w:after="120" w:line="240" w:lineRule="auto"/>
              <w:contextualSpacing/>
              <w:rPr>
                <w:rFonts w:ascii="Times New Roman" w:eastAsia="Calibri" w:hAnsi="Times New Roman" w:cs="Times New Roman"/>
                <w:sz w:val="24"/>
                <w:szCs w:val="24"/>
              </w:rPr>
            </w:pPr>
            <w:r w:rsidRPr="009F2CF1">
              <w:rPr>
                <w:rFonts w:ascii="Times New Roman" w:eastAsia="Calibri" w:hAnsi="Times New Roman" w:cs="Times New Roman"/>
                <w:sz w:val="24"/>
                <w:szCs w:val="24"/>
              </w:rPr>
              <w:t>20</w:t>
            </w:r>
          </w:p>
        </w:tc>
      </w:tr>
      <w:tr w:rsidR="009F2CF1" w:rsidRPr="009F2CF1" w14:paraId="48DDC8F4" w14:textId="77777777" w:rsidTr="00400FA9">
        <w:trPr>
          <w:trHeight w:val="1871"/>
        </w:trPr>
        <w:tc>
          <w:tcPr>
            <w:tcW w:w="4503" w:type="dxa"/>
          </w:tcPr>
          <w:p w14:paraId="399AE9A5" w14:textId="77777777" w:rsidR="009F2CF1" w:rsidRPr="009F2CF1" w:rsidRDefault="009F2CF1" w:rsidP="00C85D27">
            <w:pPr>
              <w:pStyle w:val="Odstavecseseznamem"/>
              <w:spacing w:after="120" w:line="240" w:lineRule="auto"/>
              <w:ind w:left="313"/>
              <w:rPr>
                <w:rFonts w:ascii="Times New Roman" w:hAnsi="Times New Roman" w:cs="Times New Roman"/>
                <w:b/>
                <w:bCs/>
                <w:sz w:val="24"/>
                <w:szCs w:val="24"/>
              </w:rPr>
            </w:pPr>
            <w:r w:rsidRPr="009F2CF1">
              <w:rPr>
                <w:rFonts w:ascii="Times New Roman" w:hAnsi="Times New Roman" w:cs="Times New Roman"/>
                <w:b/>
                <w:bCs/>
                <w:sz w:val="24"/>
                <w:szCs w:val="24"/>
              </w:rPr>
              <w:t xml:space="preserve">Žák </w:t>
            </w:r>
          </w:p>
          <w:p w14:paraId="0702229B" w14:textId="77777777" w:rsidR="009F2CF1" w:rsidRPr="009F2CF1" w:rsidRDefault="009F2CF1" w:rsidP="00752E62">
            <w:pPr>
              <w:pStyle w:val="Odstavecseseznamem"/>
              <w:numPr>
                <w:ilvl w:val="0"/>
                <w:numId w:val="155"/>
              </w:numPr>
              <w:spacing w:after="120" w:line="240" w:lineRule="auto"/>
              <w:rPr>
                <w:rFonts w:ascii="Times New Roman" w:hAnsi="Times New Roman" w:cs="Times New Roman"/>
                <w:b/>
                <w:bCs/>
                <w:sz w:val="24"/>
                <w:szCs w:val="24"/>
              </w:rPr>
            </w:pPr>
            <w:r w:rsidRPr="009F2CF1">
              <w:rPr>
                <w:rFonts w:ascii="Times New Roman" w:hAnsi="Times New Roman" w:cs="Times New Roman"/>
                <w:sz w:val="24"/>
                <w:szCs w:val="24"/>
              </w:rPr>
              <w:t>popisuje zkušenosti</w:t>
            </w:r>
          </w:p>
          <w:p w14:paraId="77F6489B" w14:textId="77777777" w:rsidR="009F2CF1" w:rsidRPr="009F2CF1" w:rsidRDefault="009F2CF1" w:rsidP="00752E62">
            <w:pPr>
              <w:pStyle w:val="Odstavecseseznamem"/>
              <w:numPr>
                <w:ilvl w:val="0"/>
                <w:numId w:val="155"/>
              </w:numPr>
              <w:spacing w:after="120" w:line="240" w:lineRule="auto"/>
              <w:rPr>
                <w:rFonts w:ascii="Times New Roman" w:hAnsi="Times New Roman" w:cs="Times New Roman"/>
                <w:b/>
                <w:bCs/>
                <w:sz w:val="24"/>
                <w:szCs w:val="24"/>
              </w:rPr>
            </w:pPr>
            <w:r w:rsidRPr="009F2CF1">
              <w:rPr>
                <w:rFonts w:ascii="Times New Roman" w:hAnsi="Times New Roman" w:cs="Times New Roman"/>
                <w:sz w:val="24"/>
                <w:szCs w:val="24"/>
              </w:rPr>
              <w:t xml:space="preserve">rozlišuje časy </w:t>
            </w:r>
          </w:p>
          <w:p w14:paraId="3E4C5A45" w14:textId="77777777" w:rsidR="009F2CF1" w:rsidRPr="009F2CF1" w:rsidRDefault="009F2CF1" w:rsidP="00752E62">
            <w:pPr>
              <w:pStyle w:val="Odstavecseseznamem"/>
              <w:numPr>
                <w:ilvl w:val="0"/>
                <w:numId w:val="155"/>
              </w:numPr>
              <w:spacing w:after="120" w:line="240" w:lineRule="auto"/>
              <w:rPr>
                <w:rFonts w:ascii="Times New Roman" w:hAnsi="Times New Roman" w:cs="Times New Roman"/>
                <w:b/>
                <w:bCs/>
                <w:sz w:val="24"/>
                <w:szCs w:val="24"/>
              </w:rPr>
            </w:pPr>
            <w:r w:rsidRPr="009F2CF1">
              <w:rPr>
                <w:rFonts w:ascii="Times New Roman" w:hAnsi="Times New Roman" w:cs="Times New Roman"/>
                <w:sz w:val="24"/>
                <w:szCs w:val="24"/>
              </w:rPr>
              <w:t>formuluje závěry.</w:t>
            </w:r>
          </w:p>
          <w:p w14:paraId="122FDB91" w14:textId="77777777" w:rsidR="009F2CF1" w:rsidRPr="009F2CF1" w:rsidRDefault="009F2CF1" w:rsidP="00752E62">
            <w:pPr>
              <w:pStyle w:val="Odstavecseseznamem"/>
              <w:numPr>
                <w:ilvl w:val="0"/>
                <w:numId w:val="155"/>
              </w:numPr>
              <w:spacing w:after="120" w:line="240" w:lineRule="auto"/>
              <w:rPr>
                <w:rFonts w:ascii="Times New Roman" w:hAnsi="Times New Roman" w:cs="Times New Roman"/>
                <w:b/>
                <w:bCs/>
                <w:sz w:val="24"/>
                <w:szCs w:val="24"/>
              </w:rPr>
            </w:pPr>
            <w:r w:rsidRPr="009F2CF1">
              <w:rPr>
                <w:rFonts w:ascii="Times New Roman" w:hAnsi="Times New Roman" w:cs="Times New Roman"/>
                <w:sz w:val="24"/>
                <w:szCs w:val="24"/>
              </w:rPr>
              <w:t>Vyjadřuje osobní pokrok a úspěchy v časové posloupnosti</w:t>
            </w:r>
          </w:p>
        </w:tc>
        <w:tc>
          <w:tcPr>
            <w:tcW w:w="3827" w:type="dxa"/>
          </w:tcPr>
          <w:p w14:paraId="5106FCA0" w14:textId="77777777" w:rsidR="009F2CF1" w:rsidRPr="009F2CF1" w:rsidRDefault="009F2CF1" w:rsidP="00752E62">
            <w:pPr>
              <w:pStyle w:val="Odstavecseseznamem"/>
              <w:numPr>
                <w:ilvl w:val="0"/>
                <w:numId w:val="167"/>
              </w:numPr>
              <w:spacing w:after="120" w:line="240" w:lineRule="auto"/>
              <w:rPr>
                <w:rFonts w:ascii="Times New Roman" w:hAnsi="Times New Roman" w:cs="Times New Roman"/>
                <w:b/>
                <w:sz w:val="24"/>
                <w:szCs w:val="24"/>
              </w:rPr>
            </w:pPr>
            <w:r w:rsidRPr="009F2CF1">
              <w:rPr>
                <w:rFonts w:ascii="Times New Roman" w:hAnsi="Times New Roman" w:cs="Times New Roman"/>
                <w:b/>
                <w:sz w:val="24"/>
                <w:szCs w:val="24"/>
              </w:rPr>
              <w:t>No limits</w:t>
            </w:r>
          </w:p>
          <w:p w14:paraId="141673C0" w14:textId="77777777" w:rsidR="009F2CF1" w:rsidRPr="009F2CF1" w:rsidRDefault="009F2CF1" w:rsidP="00752E62">
            <w:pPr>
              <w:pStyle w:val="Odstavecseseznamem"/>
              <w:numPr>
                <w:ilvl w:val="0"/>
                <w:numId w:val="155"/>
              </w:numPr>
              <w:spacing w:after="120" w:line="240" w:lineRule="auto"/>
              <w:rPr>
                <w:rFonts w:ascii="Times New Roman" w:hAnsi="Times New Roman" w:cs="Times New Roman"/>
                <w:b/>
                <w:sz w:val="24"/>
                <w:szCs w:val="24"/>
              </w:rPr>
            </w:pPr>
            <w:r w:rsidRPr="009F2CF1">
              <w:rPr>
                <w:rFonts w:ascii="Times New Roman" w:hAnsi="Times New Roman" w:cs="Times New Roman"/>
                <w:sz w:val="24"/>
                <w:szCs w:val="24"/>
              </w:rPr>
              <w:t>Přídavná jména končící na -ing a -ed, přípony -ment a -ion</w:t>
            </w:r>
          </w:p>
          <w:p w14:paraId="3C633643" w14:textId="77777777" w:rsidR="009F2CF1" w:rsidRPr="009F2CF1" w:rsidRDefault="009F2CF1" w:rsidP="00752E62">
            <w:pPr>
              <w:pStyle w:val="Odstavecseseznamem"/>
              <w:numPr>
                <w:ilvl w:val="0"/>
                <w:numId w:val="155"/>
              </w:numPr>
              <w:spacing w:after="120" w:line="240" w:lineRule="auto"/>
              <w:rPr>
                <w:rFonts w:ascii="Times New Roman" w:hAnsi="Times New Roman" w:cs="Times New Roman"/>
                <w:b/>
                <w:sz w:val="24"/>
                <w:szCs w:val="24"/>
              </w:rPr>
            </w:pPr>
            <w:r w:rsidRPr="009F2CF1">
              <w:rPr>
                <w:rFonts w:ascii="Times New Roman" w:hAnsi="Times New Roman" w:cs="Times New Roman"/>
                <w:sz w:val="24"/>
                <w:szCs w:val="24"/>
              </w:rPr>
              <w:t>Předpřítomný a minulý čas, already, just, yet</w:t>
            </w:r>
          </w:p>
        </w:tc>
        <w:tc>
          <w:tcPr>
            <w:tcW w:w="880" w:type="dxa"/>
          </w:tcPr>
          <w:p w14:paraId="452573F1" w14:textId="77777777" w:rsidR="009F2CF1" w:rsidRPr="009F2CF1" w:rsidRDefault="009F2CF1" w:rsidP="00C85D27">
            <w:pPr>
              <w:spacing w:after="120" w:line="240" w:lineRule="auto"/>
              <w:contextualSpacing/>
              <w:rPr>
                <w:rFonts w:ascii="Times New Roman" w:eastAsia="Calibri" w:hAnsi="Times New Roman" w:cs="Times New Roman"/>
                <w:sz w:val="24"/>
                <w:szCs w:val="24"/>
              </w:rPr>
            </w:pPr>
            <w:r w:rsidRPr="009F2CF1">
              <w:rPr>
                <w:rFonts w:ascii="Times New Roman" w:eastAsia="Calibri" w:hAnsi="Times New Roman" w:cs="Times New Roman"/>
                <w:sz w:val="24"/>
                <w:szCs w:val="24"/>
              </w:rPr>
              <w:t>20</w:t>
            </w:r>
          </w:p>
        </w:tc>
      </w:tr>
      <w:tr w:rsidR="009F2CF1" w:rsidRPr="009F2CF1" w14:paraId="5A13592F" w14:textId="77777777" w:rsidTr="00C85D27">
        <w:tc>
          <w:tcPr>
            <w:tcW w:w="4503" w:type="dxa"/>
          </w:tcPr>
          <w:p w14:paraId="7F7321C3" w14:textId="77777777" w:rsidR="009F2CF1" w:rsidRPr="009F2CF1" w:rsidRDefault="009F2CF1" w:rsidP="00C85D27">
            <w:pPr>
              <w:spacing w:after="120" w:line="240" w:lineRule="auto"/>
              <w:contextualSpacing/>
              <w:rPr>
                <w:rFonts w:ascii="Times New Roman" w:eastAsia="Calibri" w:hAnsi="Times New Roman" w:cs="Times New Roman"/>
                <w:b/>
                <w:sz w:val="24"/>
                <w:szCs w:val="24"/>
              </w:rPr>
            </w:pPr>
          </w:p>
        </w:tc>
        <w:tc>
          <w:tcPr>
            <w:tcW w:w="3827" w:type="dxa"/>
          </w:tcPr>
          <w:p w14:paraId="7EE32FF8" w14:textId="77777777" w:rsidR="009F2CF1" w:rsidRPr="009F2CF1" w:rsidRDefault="009F2CF1" w:rsidP="00C85D27">
            <w:pPr>
              <w:spacing w:after="120" w:line="240" w:lineRule="auto"/>
              <w:contextualSpacing/>
              <w:rPr>
                <w:rFonts w:ascii="Times New Roman" w:eastAsia="Calibri" w:hAnsi="Times New Roman" w:cs="Times New Roman"/>
                <w:b/>
                <w:sz w:val="24"/>
                <w:szCs w:val="24"/>
              </w:rPr>
            </w:pPr>
            <w:r w:rsidRPr="009F2CF1">
              <w:rPr>
                <w:rFonts w:ascii="Times New Roman" w:eastAsia="Calibri" w:hAnsi="Times New Roman" w:cs="Times New Roman"/>
                <w:b/>
                <w:sz w:val="24"/>
                <w:szCs w:val="24"/>
              </w:rPr>
              <w:t>6. Disponobilní hodiny</w:t>
            </w:r>
          </w:p>
        </w:tc>
        <w:tc>
          <w:tcPr>
            <w:tcW w:w="880" w:type="dxa"/>
          </w:tcPr>
          <w:p w14:paraId="6CB4404A" w14:textId="77777777" w:rsidR="009F2CF1" w:rsidRPr="009F2CF1" w:rsidRDefault="009F2CF1" w:rsidP="00C85D27">
            <w:pPr>
              <w:spacing w:after="120" w:line="240" w:lineRule="auto"/>
              <w:contextualSpacing/>
              <w:rPr>
                <w:rFonts w:ascii="Times New Roman" w:eastAsia="Calibri" w:hAnsi="Times New Roman" w:cs="Times New Roman"/>
                <w:sz w:val="24"/>
                <w:szCs w:val="24"/>
              </w:rPr>
            </w:pPr>
            <w:r w:rsidRPr="009F2CF1">
              <w:rPr>
                <w:rFonts w:ascii="Times New Roman" w:eastAsia="Calibri" w:hAnsi="Times New Roman" w:cs="Times New Roman"/>
                <w:sz w:val="24"/>
                <w:szCs w:val="24"/>
              </w:rPr>
              <w:t>2</w:t>
            </w:r>
          </w:p>
        </w:tc>
      </w:tr>
    </w:tbl>
    <w:p w14:paraId="3351351E" w14:textId="77777777" w:rsidR="009F2CF1" w:rsidRPr="009F2CF1" w:rsidRDefault="009F2CF1" w:rsidP="009F2CF1">
      <w:pPr>
        <w:tabs>
          <w:tab w:val="left" w:pos="4536"/>
        </w:tabs>
        <w:spacing w:after="120" w:line="240" w:lineRule="auto"/>
        <w:contextualSpacing/>
        <w:rPr>
          <w:rFonts w:ascii="Times New Roman" w:eastAsia="Calibri" w:hAnsi="Times New Roman" w:cs="Times New Roman"/>
          <w:bCs/>
          <w:sz w:val="24"/>
          <w:szCs w:val="24"/>
        </w:rPr>
      </w:pPr>
    </w:p>
    <w:p w14:paraId="4D6F9FF5" w14:textId="77777777" w:rsidR="009F2CF1" w:rsidRPr="009F2CF1" w:rsidRDefault="009F2CF1" w:rsidP="009F2CF1">
      <w:pPr>
        <w:tabs>
          <w:tab w:val="left" w:pos="4536"/>
        </w:tabs>
        <w:spacing w:after="120" w:line="240" w:lineRule="auto"/>
        <w:contextualSpacing/>
        <w:rPr>
          <w:rFonts w:ascii="Times New Roman" w:eastAsia="Calibri" w:hAnsi="Times New Roman" w:cs="Times New Roman"/>
          <w:b/>
          <w:sz w:val="24"/>
          <w:szCs w:val="24"/>
        </w:rPr>
      </w:pPr>
      <w:r w:rsidRPr="009F2CF1">
        <w:rPr>
          <w:rFonts w:ascii="Times New Roman" w:eastAsia="Calibri" w:hAnsi="Times New Roman" w:cs="Times New Roman"/>
          <w:sz w:val="24"/>
          <w:szCs w:val="24"/>
        </w:rPr>
        <w:br w:type="page"/>
      </w:r>
      <w:r w:rsidRPr="009F2CF1">
        <w:rPr>
          <w:rFonts w:ascii="Times New Roman" w:eastAsia="Calibri" w:hAnsi="Times New Roman" w:cs="Times New Roman"/>
          <w:b/>
          <w:sz w:val="24"/>
          <w:szCs w:val="24"/>
        </w:rPr>
        <w:lastRenderedPageBreak/>
        <w:t xml:space="preserve"> 2. ročník (3) (102)</w:t>
      </w:r>
    </w:p>
    <w:tbl>
      <w:tblPr>
        <w:tblW w:w="9210" w:type="dxa"/>
        <w:tblBorders>
          <w:top w:val="single" w:sz="4" w:space="0" w:color="000000"/>
          <w:left w:val="single" w:sz="4" w:space="0" w:color="000000"/>
          <w:bottom w:val="single" w:sz="4" w:space="0" w:color="000000"/>
          <w:right w:val="single" w:sz="4" w:space="0" w:color="000000"/>
          <w:insideH w:val="single" w:sz="4" w:space="0" w:color="auto"/>
          <w:insideV w:val="single" w:sz="4" w:space="0" w:color="auto"/>
        </w:tblBorders>
        <w:tblLayout w:type="fixed"/>
        <w:tblLook w:val="04A0" w:firstRow="1" w:lastRow="0" w:firstColumn="1" w:lastColumn="0" w:noHBand="0" w:noVBand="1"/>
      </w:tblPr>
      <w:tblGrid>
        <w:gridCol w:w="4503"/>
        <w:gridCol w:w="3827"/>
        <w:gridCol w:w="880"/>
      </w:tblGrid>
      <w:tr w:rsidR="009F2CF1" w:rsidRPr="009F2CF1" w14:paraId="3391B0A0" w14:textId="77777777" w:rsidTr="00C85D27">
        <w:tc>
          <w:tcPr>
            <w:tcW w:w="4503" w:type="dxa"/>
            <w:vAlign w:val="center"/>
          </w:tcPr>
          <w:p w14:paraId="4E584E99" w14:textId="77777777" w:rsidR="009F2CF1" w:rsidRPr="009F2CF1" w:rsidRDefault="009F2CF1" w:rsidP="00C85D27">
            <w:pPr>
              <w:spacing w:after="120" w:line="240" w:lineRule="auto"/>
              <w:contextualSpacing/>
              <w:jc w:val="center"/>
              <w:rPr>
                <w:rFonts w:ascii="Times New Roman" w:eastAsia="Calibri" w:hAnsi="Times New Roman" w:cs="Times New Roman"/>
                <w:b/>
                <w:sz w:val="24"/>
                <w:szCs w:val="24"/>
              </w:rPr>
            </w:pPr>
            <w:r w:rsidRPr="009F2CF1">
              <w:rPr>
                <w:rFonts w:ascii="Times New Roman" w:eastAsia="Calibri" w:hAnsi="Times New Roman" w:cs="Times New Roman"/>
                <w:b/>
                <w:sz w:val="24"/>
                <w:szCs w:val="24"/>
              </w:rPr>
              <w:t>Výsledky vzdělávání a odborné kompetence</w:t>
            </w:r>
          </w:p>
        </w:tc>
        <w:tc>
          <w:tcPr>
            <w:tcW w:w="3827" w:type="dxa"/>
            <w:vAlign w:val="center"/>
          </w:tcPr>
          <w:p w14:paraId="2CCC2032" w14:textId="77777777" w:rsidR="009F2CF1" w:rsidRPr="009F2CF1" w:rsidRDefault="009F2CF1" w:rsidP="00C85D27">
            <w:pPr>
              <w:spacing w:after="120" w:line="240" w:lineRule="auto"/>
              <w:contextualSpacing/>
              <w:jc w:val="center"/>
              <w:rPr>
                <w:rFonts w:ascii="Times New Roman" w:eastAsia="Calibri" w:hAnsi="Times New Roman" w:cs="Times New Roman"/>
                <w:b/>
                <w:sz w:val="24"/>
                <w:szCs w:val="24"/>
              </w:rPr>
            </w:pPr>
            <w:r w:rsidRPr="009F2CF1">
              <w:rPr>
                <w:rFonts w:ascii="Times New Roman" w:eastAsia="Calibri" w:hAnsi="Times New Roman" w:cs="Times New Roman"/>
                <w:b/>
                <w:sz w:val="24"/>
                <w:szCs w:val="24"/>
              </w:rPr>
              <w:t>Učivo</w:t>
            </w:r>
          </w:p>
        </w:tc>
        <w:tc>
          <w:tcPr>
            <w:tcW w:w="880" w:type="dxa"/>
            <w:vAlign w:val="center"/>
          </w:tcPr>
          <w:p w14:paraId="2DFBE51F" w14:textId="77777777" w:rsidR="009F2CF1" w:rsidRPr="009F2CF1" w:rsidRDefault="009F2CF1" w:rsidP="00C85D27">
            <w:pPr>
              <w:spacing w:after="120" w:line="240" w:lineRule="auto"/>
              <w:contextualSpacing/>
              <w:jc w:val="center"/>
              <w:rPr>
                <w:rFonts w:ascii="Times New Roman" w:eastAsia="Calibri" w:hAnsi="Times New Roman" w:cs="Times New Roman"/>
                <w:b/>
                <w:sz w:val="24"/>
                <w:szCs w:val="24"/>
              </w:rPr>
            </w:pPr>
            <w:r w:rsidRPr="009F2CF1">
              <w:rPr>
                <w:rFonts w:ascii="Times New Roman" w:eastAsia="Calibri" w:hAnsi="Times New Roman" w:cs="Times New Roman"/>
                <w:b/>
                <w:sz w:val="24"/>
                <w:szCs w:val="24"/>
              </w:rPr>
              <w:t>Počet hodin</w:t>
            </w:r>
          </w:p>
        </w:tc>
      </w:tr>
      <w:tr w:rsidR="009F2CF1" w:rsidRPr="009F2CF1" w14:paraId="467158B3" w14:textId="77777777" w:rsidTr="00C85D27">
        <w:tc>
          <w:tcPr>
            <w:tcW w:w="4503" w:type="dxa"/>
          </w:tcPr>
          <w:p w14:paraId="7731C635" w14:textId="77777777" w:rsidR="009F2CF1" w:rsidRPr="009F2CF1" w:rsidRDefault="009F2CF1" w:rsidP="00C85D27">
            <w:pPr>
              <w:spacing w:after="120" w:line="240" w:lineRule="auto"/>
              <w:contextualSpacing/>
              <w:rPr>
                <w:rFonts w:ascii="Times New Roman" w:hAnsi="Times New Roman" w:cs="Times New Roman"/>
                <w:b/>
                <w:bCs/>
                <w:sz w:val="24"/>
                <w:szCs w:val="24"/>
              </w:rPr>
            </w:pPr>
            <w:r w:rsidRPr="009F2CF1">
              <w:rPr>
                <w:rFonts w:ascii="Times New Roman" w:hAnsi="Times New Roman" w:cs="Times New Roman"/>
                <w:b/>
                <w:bCs/>
                <w:sz w:val="24"/>
                <w:szCs w:val="24"/>
              </w:rPr>
              <w:t xml:space="preserve">Žák </w:t>
            </w:r>
          </w:p>
          <w:p w14:paraId="4B8DE886" w14:textId="77777777" w:rsidR="009F2CF1" w:rsidRPr="009F2CF1" w:rsidRDefault="009F2CF1" w:rsidP="00752E62">
            <w:pPr>
              <w:pStyle w:val="Odstavecseseznamem"/>
              <w:numPr>
                <w:ilvl w:val="0"/>
                <w:numId w:val="155"/>
              </w:numPr>
              <w:spacing w:after="120" w:line="240" w:lineRule="auto"/>
              <w:jc w:val="both"/>
              <w:rPr>
                <w:rFonts w:ascii="Times New Roman" w:hAnsi="Times New Roman" w:cs="Times New Roman"/>
                <w:b/>
                <w:sz w:val="24"/>
                <w:szCs w:val="24"/>
              </w:rPr>
            </w:pPr>
            <w:r w:rsidRPr="009F2CF1">
              <w:rPr>
                <w:rFonts w:ascii="Times New Roman" w:hAnsi="Times New Roman" w:cs="Times New Roman"/>
                <w:sz w:val="24"/>
                <w:szCs w:val="24"/>
              </w:rPr>
              <w:t>plánuje budoucnost,  a odhaduje důsledky činů</w:t>
            </w:r>
          </w:p>
          <w:p w14:paraId="1E1E2D88" w14:textId="77777777" w:rsidR="009F2CF1" w:rsidRPr="009F2CF1" w:rsidRDefault="009F2CF1" w:rsidP="00752E62">
            <w:pPr>
              <w:pStyle w:val="Odstavecseseznamem"/>
              <w:numPr>
                <w:ilvl w:val="0"/>
                <w:numId w:val="155"/>
              </w:numPr>
              <w:spacing w:after="120" w:line="240" w:lineRule="auto"/>
              <w:jc w:val="both"/>
              <w:rPr>
                <w:rFonts w:ascii="Times New Roman" w:hAnsi="Times New Roman" w:cs="Times New Roman"/>
                <w:b/>
                <w:sz w:val="24"/>
                <w:szCs w:val="24"/>
              </w:rPr>
            </w:pPr>
            <w:r w:rsidRPr="009F2CF1">
              <w:rPr>
                <w:rFonts w:ascii="Times New Roman" w:hAnsi="Times New Roman" w:cs="Times New Roman"/>
                <w:sz w:val="24"/>
                <w:szCs w:val="24"/>
              </w:rPr>
              <w:t>diskutuje o trestných činech.</w:t>
            </w:r>
          </w:p>
          <w:p w14:paraId="06C56D83" w14:textId="77777777" w:rsidR="009F2CF1" w:rsidRPr="009F2CF1" w:rsidRDefault="009F2CF1" w:rsidP="00752E62">
            <w:pPr>
              <w:pStyle w:val="Odstavecseseznamem"/>
              <w:numPr>
                <w:ilvl w:val="0"/>
                <w:numId w:val="155"/>
              </w:numPr>
              <w:spacing w:after="120" w:line="240" w:lineRule="auto"/>
              <w:jc w:val="both"/>
              <w:rPr>
                <w:rFonts w:ascii="Times New Roman" w:hAnsi="Times New Roman" w:cs="Times New Roman"/>
                <w:b/>
                <w:sz w:val="24"/>
                <w:szCs w:val="24"/>
              </w:rPr>
            </w:pPr>
            <w:r w:rsidRPr="009F2CF1">
              <w:rPr>
                <w:rFonts w:ascii="Times New Roman" w:hAnsi="Times New Roman" w:cs="Times New Roman"/>
                <w:sz w:val="24"/>
                <w:szCs w:val="24"/>
              </w:rPr>
              <w:t>Rozlišuje budoucí plány a podmíněné situace v rozhovoru.</w:t>
            </w:r>
          </w:p>
        </w:tc>
        <w:tc>
          <w:tcPr>
            <w:tcW w:w="3827" w:type="dxa"/>
          </w:tcPr>
          <w:p w14:paraId="5F06E96B" w14:textId="3E5DA289" w:rsidR="009F2CF1" w:rsidRPr="009F2CF1" w:rsidRDefault="009F2CF1" w:rsidP="00752E62">
            <w:pPr>
              <w:pStyle w:val="Odstavecseseznamem"/>
              <w:numPr>
                <w:ilvl w:val="1"/>
                <w:numId w:val="155"/>
              </w:numPr>
              <w:spacing w:after="120" w:line="240" w:lineRule="auto"/>
              <w:ind w:left="767"/>
              <w:rPr>
                <w:rFonts w:ascii="Times New Roman" w:hAnsi="Times New Roman" w:cs="Times New Roman"/>
                <w:b/>
                <w:sz w:val="24"/>
                <w:szCs w:val="24"/>
              </w:rPr>
            </w:pPr>
            <w:r w:rsidRPr="009F2CF1">
              <w:rPr>
                <w:rFonts w:ascii="Times New Roman" w:hAnsi="Times New Roman" w:cs="Times New Roman"/>
                <w:b/>
                <w:sz w:val="24"/>
                <w:szCs w:val="24"/>
              </w:rPr>
              <w:t>You live and learn</w:t>
            </w:r>
          </w:p>
          <w:p w14:paraId="27359BDE" w14:textId="77777777" w:rsidR="009F2CF1" w:rsidRPr="009F2CF1" w:rsidRDefault="009F2CF1" w:rsidP="00752E62">
            <w:pPr>
              <w:pStyle w:val="Odstavecseseznamem"/>
              <w:numPr>
                <w:ilvl w:val="0"/>
                <w:numId w:val="155"/>
              </w:numPr>
              <w:spacing w:after="120" w:line="240" w:lineRule="auto"/>
              <w:rPr>
                <w:rFonts w:ascii="Times New Roman" w:hAnsi="Times New Roman" w:cs="Times New Roman"/>
                <w:sz w:val="24"/>
                <w:szCs w:val="24"/>
              </w:rPr>
            </w:pPr>
            <w:r w:rsidRPr="009F2CF1">
              <w:rPr>
                <w:rFonts w:ascii="Times New Roman" w:hAnsi="Times New Roman" w:cs="Times New Roman"/>
                <w:sz w:val="24"/>
                <w:szCs w:val="24"/>
              </w:rPr>
              <w:t>Kolokace s tématem kriminality, záporné předpony (un-, im-, ir-, il-)</w:t>
            </w:r>
          </w:p>
          <w:p w14:paraId="4EA96000" w14:textId="77777777" w:rsidR="009F2CF1" w:rsidRPr="009F2CF1" w:rsidRDefault="009F2CF1" w:rsidP="00752E62">
            <w:pPr>
              <w:pStyle w:val="Odstavecseseznamem"/>
              <w:numPr>
                <w:ilvl w:val="0"/>
                <w:numId w:val="155"/>
              </w:numPr>
              <w:spacing w:after="120" w:line="240" w:lineRule="auto"/>
              <w:rPr>
                <w:rFonts w:ascii="Times New Roman" w:hAnsi="Times New Roman" w:cs="Times New Roman"/>
                <w:sz w:val="24"/>
                <w:szCs w:val="24"/>
              </w:rPr>
            </w:pPr>
            <w:r w:rsidRPr="009F2CF1">
              <w:rPr>
                <w:rFonts w:ascii="Times New Roman" w:hAnsi="Times New Roman" w:cs="Times New Roman"/>
                <w:sz w:val="24"/>
                <w:szCs w:val="24"/>
              </w:rPr>
              <w:t>will / going to, první kondicionál</w:t>
            </w:r>
          </w:p>
        </w:tc>
        <w:tc>
          <w:tcPr>
            <w:tcW w:w="880" w:type="dxa"/>
          </w:tcPr>
          <w:p w14:paraId="52D4BD5C" w14:textId="77777777" w:rsidR="009F2CF1" w:rsidRPr="009F2CF1" w:rsidRDefault="009F2CF1" w:rsidP="00C85D27">
            <w:pPr>
              <w:spacing w:after="120" w:line="240" w:lineRule="auto"/>
              <w:contextualSpacing/>
              <w:rPr>
                <w:rFonts w:ascii="Times New Roman" w:eastAsia="Calibri" w:hAnsi="Times New Roman" w:cs="Times New Roman"/>
                <w:sz w:val="24"/>
                <w:szCs w:val="24"/>
              </w:rPr>
            </w:pPr>
            <w:r w:rsidRPr="009F2CF1">
              <w:rPr>
                <w:rFonts w:ascii="Times New Roman" w:eastAsia="Calibri" w:hAnsi="Times New Roman" w:cs="Times New Roman"/>
                <w:sz w:val="24"/>
                <w:szCs w:val="24"/>
              </w:rPr>
              <w:t>20</w:t>
            </w:r>
          </w:p>
        </w:tc>
      </w:tr>
      <w:tr w:rsidR="009F2CF1" w:rsidRPr="009F2CF1" w14:paraId="3051B664" w14:textId="77777777" w:rsidTr="00C85D27">
        <w:trPr>
          <w:trHeight w:val="2721"/>
        </w:trPr>
        <w:tc>
          <w:tcPr>
            <w:tcW w:w="4503" w:type="dxa"/>
          </w:tcPr>
          <w:p w14:paraId="0564A28C" w14:textId="77777777" w:rsidR="009F2CF1" w:rsidRPr="009F2CF1" w:rsidRDefault="009F2CF1" w:rsidP="00C85D27">
            <w:pPr>
              <w:spacing w:after="120" w:line="240" w:lineRule="auto"/>
              <w:ind w:left="284"/>
              <w:contextualSpacing/>
              <w:rPr>
                <w:rFonts w:ascii="Times New Roman" w:hAnsi="Times New Roman" w:cs="Times New Roman"/>
                <w:b/>
                <w:bCs/>
                <w:sz w:val="24"/>
                <w:szCs w:val="24"/>
              </w:rPr>
            </w:pPr>
            <w:r w:rsidRPr="009F2CF1">
              <w:rPr>
                <w:rFonts w:ascii="Times New Roman" w:hAnsi="Times New Roman" w:cs="Times New Roman"/>
                <w:b/>
                <w:bCs/>
                <w:sz w:val="24"/>
                <w:szCs w:val="24"/>
              </w:rPr>
              <w:t xml:space="preserve">Žák </w:t>
            </w:r>
          </w:p>
          <w:p w14:paraId="00BC8E55" w14:textId="77777777" w:rsidR="009F2CF1" w:rsidRPr="009F2CF1" w:rsidRDefault="009F2CF1" w:rsidP="00752E62">
            <w:pPr>
              <w:pStyle w:val="Odstavecseseznamem"/>
              <w:numPr>
                <w:ilvl w:val="0"/>
                <w:numId w:val="155"/>
              </w:numPr>
              <w:spacing w:after="120" w:line="240" w:lineRule="auto"/>
              <w:jc w:val="both"/>
              <w:rPr>
                <w:rFonts w:ascii="Times New Roman" w:hAnsi="Times New Roman" w:cs="Times New Roman"/>
                <w:sz w:val="24"/>
                <w:szCs w:val="24"/>
              </w:rPr>
            </w:pPr>
            <w:r w:rsidRPr="009F2CF1">
              <w:rPr>
                <w:rFonts w:ascii="Times New Roman" w:hAnsi="Times New Roman" w:cs="Times New Roman"/>
                <w:sz w:val="24"/>
                <w:szCs w:val="24"/>
              </w:rPr>
              <w:t>vysvětluje školní pravidla a povinnosti</w:t>
            </w:r>
          </w:p>
          <w:p w14:paraId="5CAD1291" w14:textId="77777777" w:rsidR="009F2CF1" w:rsidRPr="009F2CF1" w:rsidRDefault="009F2CF1" w:rsidP="00752E62">
            <w:pPr>
              <w:pStyle w:val="Odstavecseseznamem"/>
              <w:numPr>
                <w:ilvl w:val="0"/>
                <w:numId w:val="155"/>
              </w:numPr>
              <w:spacing w:after="120" w:line="240" w:lineRule="auto"/>
              <w:jc w:val="both"/>
              <w:rPr>
                <w:rFonts w:ascii="Times New Roman" w:hAnsi="Times New Roman" w:cs="Times New Roman"/>
                <w:sz w:val="24"/>
                <w:szCs w:val="24"/>
              </w:rPr>
            </w:pPr>
            <w:r w:rsidRPr="009F2CF1">
              <w:rPr>
                <w:rFonts w:ascii="Times New Roman" w:hAnsi="Times New Roman" w:cs="Times New Roman"/>
                <w:sz w:val="24"/>
                <w:szCs w:val="24"/>
              </w:rPr>
              <w:t xml:space="preserve"> porovnává přístupy v různých školách.</w:t>
            </w:r>
          </w:p>
          <w:p w14:paraId="76AE2DA6" w14:textId="77777777" w:rsidR="009F2CF1" w:rsidRPr="009F2CF1" w:rsidRDefault="009F2CF1" w:rsidP="00752E62">
            <w:pPr>
              <w:pStyle w:val="Odstavecseseznamem"/>
              <w:numPr>
                <w:ilvl w:val="0"/>
                <w:numId w:val="155"/>
              </w:numPr>
              <w:spacing w:after="120" w:line="240" w:lineRule="auto"/>
              <w:jc w:val="both"/>
              <w:rPr>
                <w:rFonts w:ascii="Times New Roman" w:hAnsi="Times New Roman" w:cs="Times New Roman"/>
                <w:sz w:val="24"/>
                <w:szCs w:val="24"/>
              </w:rPr>
            </w:pPr>
            <w:r w:rsidRPr="009F2CF1">
              <w:rPr>
                <w:rFonts w:ascii="Times New Roman" w:hAnsi="Times New Roman" w:cs="Times New Roman"/>
                <w:sz w:val="24"/>
                <w:szCs w:val="24"/>
              </w:rPr>
              <w:t>porovná vzdělávací systémy v anglicky mluvících zemích</w:t>
            </w:r>
          </w:p>
          <w:p w14:paraId="131A30F8" w14:textId="77777777" w:rsidR="009F2CF1" w:rsidRPr="009F2CF1" w:rsidRDefault="009F2CF1" w:rsidP="00752E62">
            <w:pPr>
              <w:pStyle w:val="Odstavecseseznamem"/>
              <w:numPr>
                <w:ilvl w:val="0"/>
                <w:numId w:val="155"/>
              </w:numPr>
              <w:spacing w:after="120" w:line="240" w:lineRule="auto"/>
              <w:rPr>
                <w:rFonts w:ascii="Times New Roman" w:hAnsi="Times New Roman" w:cs="Times New Roman"/>
                <w:sz w:val="24"/>
                <w:szCs w:val="24"/>
              </w:rPr>
            </w:pPr>
            <w:r w:rsidRPr="009F2CF1">
              <w:rPr>
                <w:rFonts w:ascii="Times New Roman" w:hAnsi="Times New Roman" w:cs="Times New Roman"/>
                <w:sz w:val="24"/>
                <w:szCs w:val="24"/>
              </w:rPr>
              <w:t>Formuluje pravidla a rozlišuje míru závaznosti</w:t>
            </w:r>
          </w:p>
        </w:tc>
        <w:tc>
          <w:tcPr>
            <w:tcW w:w="3827" w:type="dxa"/>
          </w:tcPr>
          <w:p w14:paraId="6ED550B7" w14:textId="77777777" w:rsidR="009F2CF1" w:rsidRPr="009F2CF1" w:rsidRDefault="009F2CF1" w:rsidP="00C85D27">
            <w:pPr>
              <w:spacing w:after="120" w:line="240" w:lineRule="auto"/>
              <w:ind w:left="459"/>
              <w:contextualSpacing/>
              <w:rPr>
                <w:rFonts w:ascii="Times New Roman" w:eastAsia="Calibri" w:hAnsi="Times New Roman" w:cs="Times New Roman"/>
                <w:b/>
                <w:bCs/>
                <w:sz w:val="24"/>
                <w:szCs w:val="24"/>
              </w:rPr>
            </w:pPr>
            <w:r w:rsidRPr="009F2CF1">
              <w:rPr>
                <w:rFonts w:ascii="Times New Roman" w:eastAsia="Calibri" w:hAnsi="Times New Roman" w:cs="Times New Roman"/>
                <w:b/>
                <w:bCs/>
                <w:sz w:val="24"/>
                <w:szCs w:val="24"/>
              </w:rPr>
              <w:t>2. Progress report</w:t>
            </w:r>
          </w:p>
          <w:p w14:paraId="08866648" w14:textId="77777777" w:rsidR="009F2CF1" w:rsidRPr="009F2CF1" w:rsidRDefault="009F2CF1" w:rsidP="00752E62">
            <w:pPr>
              <w:pStyle w:val="Odstavecseseznamem"/>
              <w:numPr>
                <w:ilvl w:val="0"/>
                <w:numId w:val="155"/>
              </w:numPr>
              <w:tabs>
                <w:tab w:val="clear" w:pos="720"/>
              </w:tabs>
              <w:spacing w:after="120" w:line="240" w:lineRule="auto"/>
              <w:ind w:left="625"/>
              <w:rPr>
                <w:rFonts w:ascii="Times New Roman" w:hAnsi="Times New Roman" w:cs="Times New Roman"/>
                <w:sz w:val="24"/>
                <w:szCs w:val="24"/>
              </w:rPr>
            </w:pPr>
            <w:r w:rsidRPr="009F2CF1">
              <w:rPr>
                <w:rFonts w:ascii="Times New Roman" w:hAnsi="Times New Roman" w:cs="Times New Roman"/>
                <w:sz w:val="24"/>
                <w:szCs w:val="24"/>
              </w:rPr>
              <w:t>Statistika, podstatná jména s dvojím významem</w:t>
            </w:r>
          </w:p>
          <w:p w14:paraId="270E9DEB" w14:textId="77777777" w:rsidR="009F2CF1" w:rsidRPr="009F2CF1" w:rsidRDefault="009F2CF1" w:rsidP="00752E62">
            <w:pPr>
              <w:pStyle w:val="Odstavecseseznamem"/>
              <w:numPr>
                <w:ilvl w:val="0"/>
                <w:numId w:val="174"/>
              </w:numPr>
              <w:spacing w:after="120" w:line="240" w:lineRule="auto"/>
              <w:ind w:left="625"/>
              <w:rPr>
                <w:rFonts w:ascii="Times New Roman" w:hAnsi="Times New Roman" w:cs="Times New Roman"/>
                <w:b/>
                <w:bCs/>
                <w:sz w:val="24"/>
                <w:szCs w:val="24"/>
              </w:rPr>
            </w:pPr>
            <w:r w:rsidRPr="009F2CF1">
              <w:rPr>
                <w:rFonts w:ascii="Times New Roman" w:hAnsi="Times New Roman" w:cs="Times New Roman"/>
                <w:sz w:val="24"/>
                <w:szCs w:val="24"/>
              </w:rPr>
              <w:t>- must, mustn't, have to, don't have to</w:t>
            </w:r>
          </w:p>
        </w:tc>
        <w:tc>
          <w:tcPr>
            <w:tcW w:w="880" w:type="dxa"/>
          </w:tcPr>
          <w:p w14:paraId="76CCF7F7" w14:textId="77777777" w:rsidR="009F2CF1" w:rsidRPr="009F2CF1" w:rsidRDefault="009F2CF1" w:rsidP="00C85D27">
            <w:pPr>
              <w:spacing w:after="120" w:line="240" w:lineRule="auto"/>
              <w:contextualSpacing/>
              <w:rPr>
                <w:rFonts w:ascii="Times New Roman" w:eastAsia="Calibri" w:hAnsi="Times New Roman" w:cs="Times New Roman"/>
                <w:sz w:val="24"/>
                <w:szCs w:val="24"/>
              </w:rPr>
            </w:pPr>
            <w:r w:rsidRPr="009F2CF1">
              <w:rPr>
                <w:rFonts w:ascii="Times New Roman" w:eastAsia="Calibri" w:hAnsi="Times New Roman" w:cs="Times New Roman"/>
                <w:sz w:val="24"/>
                <w:szCs w:val="24"/>
              </w:rPr>
              <w:t>20</w:t>
            </w:r>
          </w:p>
        </w:tc>
      </w:tr>
      <w:tr w:rsidR="009F2CF1" w:rsidRPr="009F2CF1" w14:paraId="1A940B88" w14:textId="77777777" w:rsidTr="00707169">
        <w:trPr>
          <w:trHeight w:val="2551"/>
        </w:trPr>
        <w:tc>
          <w:tcPr>
            <w:tcW w:w="4503" w:type="dxa"/>
          </w:tcPr>
          <w:p w14:paraId="49CEF750" w14:textId="77777777" w:rsidR="009F2CF1" w:rsidRPr="009F2CF1" w:rsidRDefault="009F2CF1" w:rsidP="00C85D27">
            <w:pPr>
              <w:spacing w:after="120" w:line="240" w:lineRule="auto"/>
              <w:ind w:left="284"/>
              <w:contextualSpacing/>
              <w:rPr>
                <w:rFonts w:ascii="Times New Roman" w:hAnsi="Times New Roman" w:cs="Times New Roman"/>
                <w:b/>
                <w:bCs/>
                <w:sz w:val="24"/>
                <w:szCs w:val="24"/>
              </w:rPr>
            </w:pPr>
            <w:r w:rsidRPr="009F2CF1">
              <w:rPr>
                <w:rFonts w:ascii="Times New Roman" w:hAnsi="Times New Roman" w:cs="Times New Roman"/>
                <w:b/>
                <w:bCs/>
                <w:sz w:val="24"/>
                <w:szCs w:val="24"/>
              </w:rPr>
              <w:t xml:space="preserve">Žák </w:t>
            </w:r>
          </w:p>
          <w:p w14:paraId="23F2A1DD" w14:textId="77777777" w:rsidR="009F2CF1" w:rsidRPr="009F2CF1" w:rsidRDefault="009F2CF1" w:rsidP="00752E62">
            <w:pPr>
              <w:pStyle w:val="Odstavecseseznamem"/>
              <w:numPr>
                <w:ilvl w:val="0"/>
                <w:numId w:val="155"/>
              </w:numPr>
              <w:tabs>
                <w:tab w:val="clear" w:pos="720"/>
              </w:tabs>
              <w:spacing w:after="120" w:line="240" w:lineRule="auto"/>
              <w:rPr>
                <w:rFonts w:ascii="Times New Roman" w:hAnsi="Times New Roman" w:cs="Times New Roman"/>
                <w:sz w:val="24"/>
                <w:szCs w:val="24"/>
              </w:rPr>
            </w:pPr>
            <w:r w:rsidRPr="009F2CF1">
              <w:rPr>
                <w:rFonts w:ascii="Times New Roman" w:hAnsi="Times New Roman" w:cs="Times New Roman"/>
                <w:sz w:val="24"/>
                <w:szCs w:val="24"/>
              </w:rPr>
              <w:t>popisuje úspěch a chronologii událostí</w:t>
            </w:r>
          </w:p>
          <w:p w14:paraId="2E38610B" w14:textId="77777777" w:rsidR="009F2CF1" w:rsidRPr="009F2CF1" w:rsidRDefault="009F2CF1" w:rsidP="00752E62">
            <w:pPr>
              <w:pStyle w:val="Odstavecseseznamem"/>
              <w:numPr>
                <w:ilvl w:val="0"/>
                <w:numId w:val="155"/>
              </w:numPr>
              <w:tabs>
                <w:tab w:val="clear" w:pos="720"/>
              </w:tabs>
              <w:spacing w:after="120" w:line="240" w:lineRule="auto"/>
              <w:rPr>
                <w:rFonts w:ascii="Times New Roman" w:hAnsi="Times New Roman" w:cs="Times New Roman"/>
                <w:sz w:val="24"/>
                <w:szCs w:val="24"/>
              </w:rPr>
            </w:pPr>
            <w:r w:rsidRPr="009F2CF1">
              <w:rPr>
                <w:rFonts w:ascii="Times New Roman" w:hAnsi="Times New Roman" w:cs="Times New Roman"/>
                <w:sz w:val="24"/>
                <w:szCs w:val="24"/>
              </w:rPr>
              <w:t>rozumí biografickému textu.</w:t>
            </w:r>
          </w:p>
          <w:p w14:paraId="43EFC0F5" w14:textId="77777777" w:rsidR="009F2CF1" w:rsidRPr="009F2CF1" w:rsidRDefault="009F2CF1" w:rsidP="00752E62">
            <w:pPr>
              <w:pStyle w:val="Odstavecseseznamem"/>
              <w:numPr>
                <w:ilvl w:val="0"/>
                <w:numId w:val="155"/>
              </w:numPr>
              <w:tabs>
                <w:tab w:val="clear" w:pos="720"/>
              </w:tabs>
              <w:spacing w:after="120" w:line="240" w:lineRule="auto"/>
              <w:rPr>
                <w:rFonts w:ascii="Times New Roman" w:hAnsi="Times New Roman" w:cs="Times New Roman"/>
                <w:sz w:val="24"/>
                <w:szCs w:val="24"/>
              </w:rPr>
            </w:pPr>
            <w:r w:rsidRPr="009F2CF1">
              <w:rPr>
                <w:rFonts w:ascii="Times New Roman" w:hAnsi="Times New Roman" w:cs="Times New Roman"/>
                <w:sz w:val="24"/>
                <w:szCs w:val="24"/>
              </w:rPr>
              <w:t>Používá složitější minulost při popisu děje</w:t>
            </w:r>
          </w:p>
          <w:p w14:paraId="5FCA484D" w14:textId="77777777" w:rsidR="009F2CF1" w:rsidRPr="009F2CF1" w:rsidRDefault="009F2CF1" w:rsidP="00752E62">
            <w:pPr>
              <w:pStyle w:val="Odstavecseseznamem"/>
              <w:numPr>
                <w:ilvl w:val="0"/>
                <w:numId w:val="155"/>
              </w:numPr>
              <w:tabs>
                <w:tab w:val="clear" w:pos="720"/>
              </w:tabs>
              <w:spacing w:after="120" w:line="240" w:lineRule="auto"/>
              <w:jc w:val="both"/>
              <w:rPr>
                <w:rFonts w:ascii="Times New Roman" w:hAnsi="Times New Roman" w:cs="Times New Roman"/>
                <w:sz w:val="24"/>
                <w:szCs w:val="24"/>
              </w:rPr>
            </w:pPr>
            <w:r w:rsidRPr="009F2CF1">
              <w:rPr>
                <w:rFonts w:ascii="Times New Roman" w:hAnsi="Times New Roman" w:cs="Times New Roman"/>
                <w:sz w:val="24"/>
                <w:szCs w:val="24"/>
              </w:rPr>
              <w:t>prezentuje informace v digitální podobě (např. PowerPoint, Canva, Padlet) v angličtině.</w:t>
            </w:r>
          </w:p>
        </w:tc>
        <w:tc>
          <w:tcPr>
            <w:tcW w:w="3827" w:type="dxa"/>
          </w:tcPr>
          <w:p w14:paraId="6E448EE2" w14:textId="77777777" w:rsidR="009F2CF1" w:rsidRPr="009F2CF1" w:rsidRDefault="009F2CF1" w:rsidP="00C85D27">
            <w:pPr>
              <w:spacing w:after="120" w:line="240" w:lineRule="auto"/>
              <w:ind w:left="360"/>
              <w:contextualSpacing/>
              <w:rPr>
                <w:rFonts w:ascii="Times New Roman" w:eastAsia="Calibri" w:hAnsi="Times New Roman" w:cs="Times New Roman"/>
                <w:b/>
                <w:sz w:val="24"/>
                <w:szCs w:val="24"/>
              </w:rPr>
            </w:pPr>
            <w:r w:rsidRPr="009F2CF1">
              <w:rPr>
                <w:rFonts w:ascii="Times New Roman" w:eastAsia="Calibri" w:hAnsi="Times New Roman" w:cs="Times New Roman"/>
                <w:b/>
                <w:sz w:val="24"/>
                <w:szCs w:val="24"/>
              </w:rPr>
              <w:t>3. Overachiever</w:t>
            </w:r>
          </w:p>
          <w:p w14:paraId="572A56EE" w14:textId="77777777" w:rsidR="009F2CF1" w:rsidRPr="009F2CF1" w:rsidRDefault="009F2CF1" w:rsidP="00752E62">
            <w:pPr>
              <w:pStyle w:val="Odstavecseseznamem"/>
              <w:numPr>
                <w:ilvl w:val="0"/>
                <w:numId w:val="173"/>
              </w:numPr>
              <w:spacing w:after="120" w:line="240" w:lineRule="auto"/>
              <w:ind w:left="714" w:hanging="357"/>
              <w:rPr>
                <w:rFonts w:ascii="Times New Roman" w:hAnsi="Times New Roman" w:cs="Times New Roman"/>
                <w:sz w:val="24"/>
                <w:szCs w:val="24"/>
              </w:rPr>
            </w:pPr>
            <w:r w:rsidRPr="009F2CF1">
              <w:rPr>
                <w:rFonts w:ascii="Times New Roman" w:hAnsi="Times New Roman" w:cs="Times New Roman"/>
                <w:sz w:val="24"/>
                <w:szCs w:val="24"/>
              </w:rPr>
              <w:t>Slovesa + předložky (úspěch), přípony podstatných jmen -ant, -ent, -ance, -ence</w:t>
            </w:r>
          </w:p>
          <w:p w14:paraId="0E55D8C8" w14:textId="77777777" w:rsidR="009F2CF1" w:rsidRPr="009F2CF1" w:rsidRDefault="009F2CF1" w:rsidP="00752E62">
            <w:pPr>
              <w:pStyle w:val="Odstavecseseznamem"/>
              <w:numPr>
                <w:ilvl w:val="0"/>
                <w:numId w:val="173"/>
              </w:numPr>
              <w:spacing w:after="120" w:line="240" w:lineRule="auto"/>
              <w:ind w:left="714" w:hanging="357"/>
              <w:rPr>
                <w:rFonts w:ascii="Times New Roman" w:hAnsi="Times New Roman" w:cs="Times New Roman"/>
                <w:sz w:val="24"/>
                <w:szCs w:val="24"/>
              </w:rPr>
            </w:pPr>
            <w:r w:rsidRPr="009F2CF1">
              <w:rPr>
                <w:rFonts w:ascii="Times New Roman" w:hAnsi="Times New Roman" w:cs="Times New Roman"/>
                <w:sz w:val="24"/>
                <w:szCs w:val="24"/>
              </w:rPr>
              <w:t>Předminulý čas</w:t>
            </w:r>
          </w:p>
        </w:tc>
        <w:tc>
          <w:tcPr>
            <w:tcW w:w="880" w:type="dxa"/>
          </w:tcPr>
          <w:p w14:paraId="0E6A2EDA" w14:textId="77777777" w:rsidR="009F2CF1" w:rsidRPr="009F2CF1" w:rsidRDefault="009F2CF1" w:rsidP="00C85D27">
            <w:pPr>
              <w:spacing w:after="120" w:line="240" w:lineRule="auto"/>
              <w:contextualSpacing/>
              <w:rPr>
                <w:rFonts w:ascii="Times New Roman" w:eastAsia="Calibri" w:hAnsi="Times New Roman" w:cs="Times New Roman"/>
                <w:sz w:val="24"/>
                <w:szCs w:val="24"/>
              </w:rPr>
            </w:pPr>
            <w:r w:rsidRPr="009F2CF1">
              <w:rPr>
                <w:rFonts w:ascii="Times New Roman" w:eastAsia="Calibri" w:hAnsi="Times New Roman" w:cs="Times New Roman"/>
                <w:sz w:val="24"/>
                <w:szCs w:val="24"/>
              </w:rPr>
              <w:t>20</w:t>
            </w:r>
          </w:p>
        </w:tc>
      </w:tr>
      <w:tr w:rsidR="009F2CF1" w:rsidRPr="009F2CF1" w14:paraId="61F2EEE9" w14:textId="77777777" w:rsidTr="00707169">
        <w:trPr>
          <w:trHeight w:val="2211"/>
        </w:trPr>
        <w:tc>
          <w:tcPr>
            <w:tcW w:w="4503" w:type="dxa"/>
          </w:tcPr>
          <w:p w14:paraId="3C8B2BEF" w14:textId="77777777" w:rsidR="009F2CF1" w:rsidRPr="009F2CF1" w:rsidRDefault="009F2CF1" w:rsidP="00C85D27">
            <w:pPr>
              <w:spacing w:after="120" w:line="240" w:lineRule="auto"/>
              <w:contextualSpacing/>
              <w:rPr>
                <w:rFonts w:ascii="Times New Roman" w:hAnsi="Times New Roman" w:cs="Times New Roman"/>
                <w:b/>
                <w:bCs/>
                <w:sz w:val="24"/>
                <w:szCs w:val="24"/>
              </w:rPr>
            </w:pPr>
            <w:r w:rsidRPr="009F2CF1">
              <w:rPr>
                <w:rFonts w:ascii="Times New Roman" w:hAnsi="Times New Roman" w:cs="Times New Roman"/>
                <w:b/>
                <w:bCs/>
                <w:sz w:val="24"/>
                <w:szCs w:val="24"/>
              </w:rPr>
              <w:t xml:space="preserve">Žák </w:t>
            </w:r>
          </w:p>
          <w:p w14:paraId="42214D43" w14:textId="77777777" w:rsidR="009F2CF1" w:rsidRPr="009F2CF1" w:rsidRDefault="009F2CF1" w:rsidP="00752E62">
            <w:pPr>
              <w:pStyle w:val="Odstavecseseznamem"/>
              <w:numPr>
                <w:ilvl w:val="0"/>
                <w:numId w:val="155"/>
              </w:numPr>
              <w:spacing w:after="120" w:line="240" w:lineRule="auto"/>
              <w:rPr>
                <w:rFonts w:ascii="Times New Roman" w:hAnsi="Times New Roman" w:cs="Times New Roman"/>
                <w:sz w:val="24"/>
                <w:szCs w:val="24"/>
              </w:rPr>
            </w:pPr>
            <w:r w:rsidRPr="009F2CF1">
              <w:rPr>
                <w:rFonts w:ascii="Times New Roman" w:hAnsi="Times New Roman" w:cs="Times New Roman"/>
                <w:sz w:val="24"/>
                <w:szCs w:val="24"/>
              </w:rPr>
              <w:t>rozlišuje fakta a názory v médiích</w:t>
            </w:r>
          </w:p>
          <w:p w14:paraId="129DCA3A" w14:textId="77777777" w:rsidR="009F2CF1" w:rsidRPr="009F2CF1" w:rsidRDefault="009F2CF1" w:rsidP="00752E62">
            <w:pPr>
              <w:pStyle w:val="Odstavecseseznamem"/>
              <w:numPr>
                <w:ilvl w:val="0"/>
                <w:numId w:val="155"/>
              </w:numPr>
              <w:spacing w:after="120" w:line="240" w:lineRule="auto"/>
              <w:rPr>
                <w:rFonts w:ascii="Times New Roman" w:hAnsi="Times New Roman" w:cs="Times New Roman"/>
                <w:sz w:val="24"/>
                <w:szCs w:val="24"/>
              </w:rPr>
            </w:pPr>
            <w:r w:rsidRPr="009F2CF1">
              <w:rPr>
                <w:rFonts w:ascii="Times New Roman" w:hAnsi="Times New Roman" w:cs="Times New Roman"/>
                <w:sz w:val="24"/>
                <w:szCs w:val="24"/>
              </w:rPr>
              <w:t>převádí přímou řeč na nepřímou.</w:t>
            </w:r>
          </w:p>
          <w:p w14:paraId="4A63C01A" w14:textId="77777777" w:rsidR="009F2CF1" w:rsidRPr="009F2CF1" w:rsidRDefault="009F2CF1" w:rsidP="00752E62">
            <w:pPr>
              <w:pStyle w:val="Odstavecseseznamem"/>
              <w:numPr>
                <w:ilvl w:val="0"/>
                <w:numId w:val="155"/>
              </w:numPr>
              <w:spacing w:after="120" w:line="240" w:lineRule="auto"/>
              <w:rPr>
                <w:rFonts w:ascii="Times New Roman" w:hAnsi="Times New Roman" w:cs="Times New Roman"/>
                <w:sz w:val="24"/>
                <w:szCs w:val="24"/>
              </w:rPr>
            </w:pPr>
            <w:r w:rsidRPr="009F2CF1">
              <w:rPr>
                <w:rFonts w:ascii="Times New Roman" w:hAnsi="Times New Roman" w:cs="Times New Roman"/>
                <w:sz w:val="24"/>
                <w:szCs w:val="24"/>
              </w:rPr>
              <w:t>Zvládá vyjádření názorů a převyprávění výpovědí.</w:t>
            </w:r>
          </w:p>
          <w:p w14:paraId="6FCD85A7" w14:textId="77777777" w:rsidR="009F2CF1" w:rsidRPr="009F2CF1" w:rsidRDefault="009F2CF1" w:rsidP="00752E62">
            <w:pPr>
              <w:pStyle w:val="Odstavecseseznamem"/>
              <w:numPr>
                <w:ilvl w:val="0"/>
                <w:numId w:val="172"/>
              </w:numPr>
              <w:spacing w:after="120" w:line="240" w:lineRule="auto"/>
              <w:rPr>
                <w:rFonts w:ascii="Times New Roman" w:hAnsi="Times New Roman" w:cs="Times New Roman"/>
                <w:sz w:val="24"/>
                <w:szCs w:val="24"/>
              </w:rPr>
            </w:pPr>
            <w:r w:rsidRPr="009F2CF1">
              <w:rPr>
                <w:rFonts w:ascii="Times New Roman" w:hAnsi="Times New Roman" w:cs="Times New Roman"/>
                <w:sz w:val="24"/>
                <w:szCs w:val="24"/>
              </w:rPr>
              <w:t>se orientuje v běžné korespondenci, formulářích a informačních materiálech</w:t>
            </w:r>
          </w:p>
        </w:tc>
        <w:tc>
          <w:tcPr>
            <w:tcW w:w="3827" w:type="dxa"/>
          </w:tcPr>
          <w:p w14:paraId="3A8D3A33" w14:textId="77777777" w:rsidR="009F2CF1" w:rsidRPr="009F2CF1" w:rsidRDefault="009F2CF1" w:rsidP="00C85D27">
            <w:pPr>
              <w:spacing w:after="120" w:line="240" w:lineRule="auto"/>
              <w:ind w:left="360"/>
              <w:contextualSpacing/>
              <w:rPr>
                <w:rFonts w:ascii="Times New Roman" w:eastAsia="Calibri" w:hAnsi="Times New Roman" w:cs="Times New Roman"/>
                <w:b/>
                <w:sz w:val="24"/>
                <w:szCs w:val="24"/>
              </w:rPr>
            </w:pPr>
            <w:r w:rsidRPr="009F2CF1">
              <w:rPr>
                <w:rFonts w:ascii="Times New Roman" w:eastAsia="Calibri" w:hAnsi="Times New Roman" w:cs="Times New Roman"/>
                <w:b/>
                <w:sz w:val="24"/>
                <w:szCs w:val="24"/>
              </w:rPr>
              <w:t>4. Breaking news</w:t>
            </w:r>
          </w:p>
          <w:p w14:paraId="56FE8AF8" w14:textId="77777777" w:rsidR="009F2CF1" w:rsidRPr="009F2CF1" w:rsidRDefault="009F2CF1" w:rsidP="00752E62">
            <w:pPr>
              <w:pStyle w:val="Odstavecseseznamem"/>
              <w:numPr>
                <w:ilvl w:val="0"/>
                <w:numId w:val="172"/>
              </w:numPr>
              <w:tabs>
                <w:tab w:val="clear" w:pos="720"/>
              </w:tabs>
              <w:spacing w:after="120" w:line="240" w:lineRule="auto"/>
              <w:ind w:left="483"/>
              <w:rPr>
                <w:rFonts w:ascii="Times New Roman" w:hAnsi="Times New Roman" w:cs="Times New Roman"/>
                <w:sz w:val="24"/>
                <w:szCs w:val="24"/>
              </w:rPr>
            </w:pPr>
            <w:r w:rsidRPr="009F2CF1">
              <w:rPr>
                <w:rFonts w:ascii="Times New Roman" w:hAnsi="Times New Roman" w:cs="Times New Roman"/>
                <w:sz w:val="24"/>
                <w:szCs w:val="24"/>
              </w:rPr>
              <w:t>Slovní zásoba k médiím, sport, falešné zprávy</w:t>
            </w:r>
          </w:p>
          <w:p w14:paraId="7E264121" w14:textId="77777777" w:rsidR="009F2CF1" w:rsidRPr="009F2CF1" w:rsidRDefault="009F2CF1" w:rsidP="00752E62">
            <w:pPr>
              <w:pStyle w:val="Odstavecseseznamem"/>
              <w:numPr>
                <w:ilvl w:val="0"/>
                <w:numId w:val="172"/>
              </w:numPr>
              <w:tabs>
                <w:tab w:val="clear" w:pos="720"/>
              </w:tabs>
              <w:spacing w:after="120" w:line="240" w:lineRule="auto"/>
              <w:ind w:left="483"/>
              <w:rPr>
                <w:rFonts w:ascii="Times New Roman" w:hAnsi="Times New Roman" w:cs="Times New Roman"/>
                <w:b/>
                <w:sz w:val="24"/>
                <w:szCs w:val="24"/>
              </w:rPr>
            </w:pPr>
            <w:r w:rsidRPr="009F2CF1">
              <w:rPr>
                <w:rFonts w:ascii="Times New Roman" w:hAnsi="Times New Roman" w:cs="Times New Roman"/>
                <w:sz w:val="24"/>
                <w:szCs w:val="24"/>
              </w:rPr>
              <w:t>Nepřímá řeč</w:t>
            </w:r>
          </w:p>
        </w:tc>
        <w:tc>
          <w:tcPr>
            <w:tcW w:w="880" w:type="dxa"/>
          </w:tcPr>
          <w:p w14:paraId="1C9D848E" w14:textId="77777777" w:rsidR="009F2CF1" w:rsidRPr="009F2CF1" w:rsidRDefault="009F2CF1" w:rsidP="00C85D27">
            <w:pPr>
              <w:spacing w:after="120" w:line="240" w:lineRule="auto"/>
              <w:contextualSpacing/>
              <w:rPr>
                <w:rFonts w:ascii="Times New Roman" w:eastAsia="Calibri" w:hAnsi="Times New Roman" w:cs="Times New Roman"/>
                <w:sz w:val="24"/>
                <w:szCs w:val="24"/>
              </w:rPr>
            </w:pPr>
            <w:r w:rsidRPr="009F2CF1">
              <w:rPr>
                <w:rFonts w:ascii="Times New Roman" w:eastAsia="Calibri" w:hAnsi="Times New Roman" w:cs="Times New Roman"/>
                <w:sz w:val="24"/>
                <w:szCs w:val="24"/>
              </w:rPr>
              <w:t>20</w:t>
            </w:r>
          </w:p>
        </w:tc>
      </w:tr>
      <w:tr w:rsidR="009F2CF1" w:rsidRPr="009F2CF1" w14:paraId="15F52C07" w14:textId="77777777" w:rsidTr="009F2CF1">
        <w:trPr>
          <w:trHeight w:val="907"/>
        </w:trPr>
        <w:tc>
          <w:tcPr>
            <w:tcW w:w="4503" w:type="dxa"/>
          </w:tcPr>
          <w:p w14:paraId="3FC44ABE" w14:textId="77777777" w:rsidR="009F2CF1" w:rsidRPr="009F2CF1" w:rsidRDefault="009F2CF1" w:rsidP="00C85D27">
            <w:pPr>
              <w:spacing w:after="120" w:line="240" w:lineRule="auto"/>
              <w:contextualSpacing/>
              <w:rPr>
                <w:rFonts w:ascii="Times New Roman" w:hAnsi="Times New Roman" w:cs="Times New Roman"/>
                <w:b/>
                <w:bCs/>
                <w:sz w:val="24"/>
                <w:szCs w:val="24"/>
              </w:rPr>
            </w:pPr>
            <w:r w:rsidRPr="009F2CF1">
              <w:rPr>
                <w:rFonts w:ascii="Times New Roman" w:hAnsi="Times New Roman" w:cs="Times New Roman"/>
                <w:b/>
                <w:bCs/>
                <w:sz w:val="24"/>
                <w:szCs w:val="24"/>
              </w:rPr>
              <w:t xml:space="preserve">Žák </w:t>
            </w:r>
          </w:p>
          <w:p w14:paraId="68743CA7" w14:textId="77777777" w:rsidR="009F2CF1" w:rsidRPr="009F2CF1" w:rsidRDefault="009F2CF1" w:rsidP="00752E62">
            <w:pPr>
              <w:pStyle w:val="Odstavecseseznamem"/>
              <w:numPr>
                <w:ilvl w:val="0"/>
                <w:numId w:val="155"/>
              </w:numPr>
              <w:spacing w:after="120" w:line="240" w:lineRule="auto"/>
              <w:rPr>
                <w:rFonts w:ascii="Times New Roman" w:hAnsi="Times New Roman" w:cs="Times New Roman"/>
                <w:b/>
                <w:bCs/>
                <w:sz w:val="24"/>
                <w:szCs w:val="24"/>
              </w:rPr>
            </w:pPr>
            <w:r w:rsidRPr="009F2CF1">
              <w:rPr>
                <w:rFonts w:ascii="Times New Roman" w:hAnsi="Times New Roman" w:cs="Times New Roman"/>
                <w:sz w:val="24"/>
                <w:szCs w:val="24"/>
              </w:rPr>
              <w:t>mluví o nákupech</w:t>
            </w:r>
          </w:p>
          <w:p w14:paraId="4E47C682" w14:textId="77777777" w:rsidR="009F2CF1" w:rsidRPr="009F2CF1" w:rsidRDefault="009F2CF1" w:rsidP="00752E62">
            <w:pPr>
              <w:pStyle w:val="Odstavecseseznamem"/>
              <w:numPr>
                <w:ilvl w:val="0"/>
                <w:numId w:val="155"/>
              </w:numPr>
              <w:spacing w:after="120" w:line="240" w:lineRule="auto"/>
              <w:rPr>
                <w:rFonts w:ascii="Times New Roman" w:hAnsi="Times New Roman" w:cs="Times New Roman"/>
                <w:b/>
                <w:bCs/>
                <w:sz w:val="24"/>
                <w:szCs w:val="24"/>
              </w:rPr>
            </w:pPr>
            <w:r w:rsidRPr="009F2CF1">
              <w:rPr>
                <w:rFonts w:ascii="Times New Roman" w:hAnsi="Times New Roman" w:cs="Times New Roman"/>
                <w:sz w:val="24"/>
                <w:szCs w:val="24"/>
              </w:rPr>
              <w:t>rozlišuje žánry a účely textu.</w:t>
            </w:r>
          </w:p>
          <w:p w14:paraId="32973C06" w14:textId="77777777" w:rsidR="009F2CF1" w:rsidRPr="009F2CF1" w:rsidRDefault="009F2CF1" w:rsidP="00752E62">
            <w:pPr>
              <w:pStyle w:val="Odstavecseseznamem"/>
              <w:numPr>
                <w:ilvl w:val="0"/>
                <w:numId w:val="175"/>
              </w:numPr>
              <w:spacing w:after="120" w:line="240" w:lineRule="auto"/>
              <w:rPr>
                <w:rFonts w:ascii="Times New Roman" w:hAnsi="Times New Roman" w:cs="Times New Roman"/>
                <w:b/>
                <w:bCs/>
                <w:sz w:val="24"/>
                <w:szCs w:val="24"/>
              </w:rPr>
            </w:pPr>
            <w:r w:rsidRPr="009F2CF1">
              <w:rPr>
                <w:rFonts w:ascii="Times New Roman" w:hAnsi="Times New Roman" w:cs="Times New Roman"/>
                <w:sz w:val="24"/>
                <w:szCs w:val="24"/>
              </w:rPr>
              <w:t xml:space="preserve">Rozumí médiím a žánrovému rozlišení, </w:t>
            </w:r>
          </w:p>
          <w:p w14:paraId="6EE68100" w14:textId="77777777" w:rsidR="009F2CF1" w:rsidRPr="009F2CF1" w:rsidRDefault="009F2CF1" w:rsidP="00752E62">
            <w:pPr>
              <w:pStyle w:val="Odstavecseseznamem"/>
              <w:numPr>
                <w:ilvl w:val="0"/>
                <w:numId w:val="175"/>
              </w:numPr>
              <w:spacing w:after="120" w:line="240" w:lineRule="auto"/>
              <w:rPr>
                <w:rFonts w:ascii="Times New Roman" w:hAnsi="Times New Roman" w:cs="Times New Roman"/>
                <w:b/>
                <w:bCs/>
                <w:sz w:val="24"/>
                <w:szCs w:val="24"/>
              </w:rPr>
            </w:pPr>
            <w:r w:rsidRPr="009F2CF1">
              <w:rPr>
                <w:rFonts w:ascii="Times New Roman" w:hAnsi="Times New Roman" w:cs="Times New Roman"/>
                <w:sz w:val="24"/>
                <w:szCs w:val="24"/>
              </w:rPr>
              <w:t>používá pasivní věty</w:t>
            </w:r>
          </w:p>
          <w:p w14:paraId="1BEFE080" w14:textId="77777777" w:rsidR="009F2CF1" w:rsidRPr="009F2CF1" w:rsidRDefault="009F2CF1" w:rsidP="00752E62">
            <w:pPr>
              <w:pStyle w:val="Odstavecseseznamem"/>
              <w:numPr>
                <w:ilvl w:val="0"/>
                <w:numId w:val="155"/>
              </w:numPr>
              <w:spacing w:after="120" w:line="240" w:lineRule="auto"/>
              <w:ind w:left="714" w:hanging="357"/>
              <w:rPr>
                <w:rFonts w:ascii="Times New Roman" w:hAnsi="Times New Roman" w:cs="Times New Roman"/>
                <w:b/>
                <w:bCs/>
                <w:sz w:val="24"/>
                <w:szCs w:val="24"/>
              </w:rPr>
            </w:pPr>
            <w:r w:rsidRPr="009F2CF1">
              <w:rPr>
                <w:rFonts w:ascii="Times New Roman" w:hAnsi="Times New Roman" w:cs="Times New Roman"/>
                <w:sz w:val="24"/>
                <w:szCs w:val="24"/>
              </w:rPr>
              <w:t>zpracuje a okomentuje krátké video, audio nahrávku nebo digitální plakát v anglickém jazyce.</w:t>
            </w:r>
          </w:p>
          <w:p w14:paraId="5C845FF2" w14:textId="77777777" w:rsidR="009F2CF1" w:rsidRPr="009F2CF1" w:rsidRDefault="009F2CF1" w:rsidP="00752E62">
            <w:pPr>
              <w:pStyle w:val="Odstavecseseznamem"/>
              <w:numPr>
                <w:ilvl w:val="0"/>
                <w:numId w:val="155"/>
              </w:numPr>
              <w:spacing w:after="120" w:line="240" w:lineRule="auto"/>
              <w:rPr>
                <w:rFonts w:ascii="Times New Roman" w:hAnsi="Times New Roman" w:cs="Times New Roman"/>
                <w:b/>
                <w:bCs/>
                <w:sz w:val="24"/>
                <w:szCs w:val="24"/>
              </w:rPr>
            </w:pPr>
            <w:r w:rsidRPr="009F2CF1">
              <w:rPr>
                <w:rFonts w:ascii="Times New Roman" w:hAnsi="Times New Roman" w:cs="Times New Roman"/>
                <w:sz w:val="24"/>
                <w:szCs w:val="24"/>
              </w:rPr>
              <w:lastRenderedPageBreak/>
              <w:t>zhodnotí vliv globalizace na každodenní život a vyjádří vlastní názor</w:t>
            </w:r>
          </w:p>
        </w:tc>
        <w:tc>
          <w:tcPr>
            <w:tcW w:w="3827" w:type="dxa"/>
          </w:tcPr>
          <w:p w14:paraId="5D61B1C3" w14:textId="77777777" w:rsidR="009F2CF1" w:rsidRPr="009F2CF1" w:rsidRDefault="009F2CF1" w:rsidP="00C85D27">
            <w:pPr>
              <w:spacing w:after="120" w:line="240" w:lineRule="auto"/>
              <w:ind w:left="360"/>
              <w:contextualSpacing/>
              <w:rPr>
                <w:rFonts w:ascii="Times New Roman" w:hAnsi="Times New Roman" w:cs="Times New Roman"/>
                <w:b/>
                <w:sz w:val="24"/>
                <w:szCs w:val="24"/>
              </w:rPr>
            </w:pPr>
            <w:r w:rsidRPr="009F2CF1">
              <w:rPr>
                <w:rFonts w:ascii="Times New Roman" w:hAnsi="Times New Roman" w:cs="Times New Roman"/>
                <w:b/>
                <w:sz w:val="24"/>
                <w:szCs w:val="24"/>
              </w:rPr>
              <w:lastRenderedPageBreak/>
              <w:t>5. Material world</w:t>
            </w:r>
          </w:p>
          <w:p w14:paraId="07ED606F" w14:textId="77777777" w:rsidR="009F2CF1" w:rsidRPr="009F2CF1" w:rsidRDefault="009F2CF1" w:rsidP="00752E62">
            <w:pPr>
              <w:pStyle w:val="Odstavecseseznamem"/>
              <w:numPr>
                <w:ilvl w:val="0"/>
                <w:numId w:val="171"/>
              </w:numPr>
              <w:spacing w:after="120" w:line="240" w:lineRule="auto"/>
              <w:rPr>
                <w:rFonts w:ascii="Times New Roman" w:hAnsi="Times New Roman" w:cs="Times New Roman"/>
                <w:sz w:val="24"/>
                <w:szCs w:val="24"/>
              </w:rPr>
            </w:pPr>
            <w:r w:rsidRPr="009F2CF1">
              <w:rPr>
                <w:rFonts w:ascii="Times New Roman" w:hAnsi="Times New Roman" w:cs="Times New Roman"/>
                <w:sz w:val="24"/>
                <w:szCs w:val="24"/>
              </w:rPr>
              <w:t>Frázová slovesa (nakupování), části novin, žánry filmů</w:t>
            </w:r>
          </w:p>
          <w:p w14:paraId="38992697" w14:textId="77777777" w:rsidR="009F2CF1" w:rsidRPr="009F2CF1" w:rsidRDefault="009F2CF1" w:rsidP="00752E62">
            <w:pPr>
              <w:pStyle w:val="Odstavecseseznamem"/>
              <w:numPr>
                <w:ilvl w:val="0"/>
                <w:numId w:val="171"/>
              </w:numPr>
              <w:tabs>
                <w:tab w:val="clear" w:pos="720"/>
              </w:tabs>
              <w:spacing w:after="120" w:line="240" w:lineRule="auto"/>
              <w:rPr>
                <w:rFonts w:ascii="Times New Roman" w:hAnsi="Times New Roman" w:cs="Times New Roman"/>
                <w:b/>
                <w:sz w:val="24"/>
                <w:szCs w:val="24"/>
              </w:rPr>
            </w:pPr>
            <w:r w:rsidRPr="009F2CF1">
              <w:rPr>
                <w:rFonts w:ascii="Times New Roman" w:hAnsi="Times New Roman" w:cs="Times New Roman"/>
                <w:sz w:val="24"/>
                <w:szCs w:val="24"/>
              </w:rPr>
              <w:t>Trpný rod v přítomném, minulém a předpřítomném čase</w:t>
            </w:r>
          </w:p>
        </w:tc>
        <w:tc>
          <w:tcPr>
            <w:tcW w:w="880" w:type="dxa"/>
          </w:tcPr>
          <w:p w14:paraId="666A4565" w14:textId="77777777" w:rsidR="009F2CF1" w:rsidRPr="009F2CF1" w:rsidRDefault="009F2CF1" w:rsidP="00C85D27">
            <w:pPr>
              <w:spacing w:after="120" w:line="240" w:lineRule="auto"/>
              <w:contextualSpacing/>
              <w:rPr>
                <w:rFonts w:ascii="Times New Roman" w:eastAsia="Calibri" w:hAnsi="Times New Roman" w:cs="Times New Roman"/>
                <w:sz w:val="24"/>
                <w:szCs w:val="24"/>
              </w:rPr>
            </w:pPr>
            <w:r w:rsidRPr="009F2CF1">
              <w:rPr>
                <w:rFonts w:ascii="Times New Roman" w:eastAsia="Calibri" w:hAnsi="Times New Roman" w:cs="Times New Roman"/>
                <w:sz w:val="24"/>
                <w:szCs w:val="24"/>
              </w:rPr>
              <w:t>20</w:t>
            </w:r>
          </w:p>
        </w:tc>
      </w:tr>
      <w:tr w:rsidR="009F2CF1" w:rsidRPr="009F2CF1" w14:paraId="648C79E9" w14:textId="77777777" w:rsidTr="00707169">
        <w:trPr>
          <w:trHeight w:val="283"/>
        </w:trPr>
        <w:tc>
          <w:tcPr>
            <w:tcW w:w="4503" w:type="dxa"/>
          </w:tcPr>
          <w:p w14:paraId="79A6D770" w14:textId="77777777" w:rsidR="009F2CF1" w:rsidRPr="009F2CF1" w:rsidRDefault="009F2CF1" w:rsidP="00707169">
            <w:pPr>
              <w:spacing w:after="0" w:line="240" w:lineRule="auto"/>
              <w:contextualSpacing/>
              <w:rPr>
                <w:rFonts w:ascii="Times New Roman" w:hAnsi="Times New Roman" w:cs="Times New Roman"/>
                <w:b/>
                <w:bCs/>
                <w:sz w:val="24"/>
                <w:szCs w:val="24"/>
              </w:rPr>
            </w:pPr>
          </w:p>
        </w:tc>
        <w:tc>
          <w:tcPr>
            <w:tcW w:w="3827" w:type="dxa"/>
          </w:tcPr>
          <w:p w14:paraId="10A3EE28" w14:textId="77777777" w:rsidR="009F2CF1" w:rsidRPr="009F2CF1" w:rsidRDefault="009F2CF1" w:rsidP="00752E62">
            <w:pPr>
              <w:pStyle w:val="Odstavecseseznamem"/>
              <w:numPr>
                <w:ilvl w:val="0"/>
                <w:numId w:val="167"/>
              </w:numPr>
              <w:spacing w:after="0" w:line="240" w:lineRule="auto"/>
              <w:rPr>
                <w:rFonts w:ascii="Times New Roman" w:hAnsi="Times New Roman" w:cs="Times New Roman"/>
                <w:b/>
                <w:sz w:val="24"/>
                <w:szCs w:val="24"/>
              </w:rPr>
            </w:pPr>
            <w:r w:rsidRPr="009F2CF1">
              <w:rPr>
                <w:rFonts w:ascii="Times New Roman" w:hAnsi="Times New Roman" w:cs="Times New Roman"/>
                <w:b/>
                <w:sz w:val="24"/>
                <w:szCs w:val="24"/>
              </w:rPr>
              <w:t>Disponibilní hodiny</w:t>
            </w:r>
          </w:p>
        </w:tc>
        <w:tc>
          <w:tcPr>
            <w:tcW w:w="880" w:type="dxa"/>
          </w:tcPr>
          <w:p w14:paraId="7BF441C7" w14:textId="77777777" w:rsidR="009F2CF1" w:rsidRPr="009F2CF1" w:rsidRDefault="009F2CF1" w:rsidP="00707169">
            <w:pPr>
              <w:spacing w:after="0" w:line="240" w:lineRule="auto"/>
              <w:contextualSpacing/>
              <w:rPr>
                <w:rFonts w:ascii="Times New Roman" w:eastAsia="Calibri" w:hAnsi="Times New Roman" w:cs="Times New Roman"/>
                <w:sz w:val="24"/>
                <w:szCs w:val="24"/>
              </w:rPr>
            </w:pPr>
            <w:r w:rsidRPr="009F2CF1">
              <w:rPr>
                <w:rFonts w:ascii="Times New Roman" w:eastAsia="Calibri" w:hAnsi="Times New Roman" w:cs="Times New Roman"/>
                <w:sz w:val="24"/>
                <w:szCs w:val="24"/>
              </w:rPr>
              <w:t>2</w:t>
            </w:r>
          </w:p>
        </w:tc>
      </w:tr>
    </w:tbl>
    <w:p w14:paraId="7C2DBAFB" w14:textId="77777777" w:rsidR="009F2CF1" w:rsidRPr="009F2CF1" w:rsidRDefault="009F2CF1" w:rsidP="009F2CF1">
      <w:pPr>
        <w:tabs>
          <w:tab w:val="left" w:pos="4536"/>
        </w:tabs>
        <w:spacing w:after="120" w:line="240" w:lineRule="auto"/>
        <w:contextualSpacing/>
        <w:rPr>
          <w:rFonts w:ascii="Times New Roman" w:eastAsia="Calibri" w:hAnsi="Times New Roman" w:cs="Times New Roman"/>
          <w:b/>
          <w:sz w:val="24"/>
          <w:szCs w:val="24"/>
        </w:rPr>
      </w:pPr>
      <w:r w:rsidRPr="009F2CF1">
        <w:rPr>
          <w:rFonts w:ascii="Times New Roman" w:eastAsia="Calibri" w:hAnsi="Times New Roman" w:cs="Times New Roman"/>
          <w:sz w:val="24"/>
          <w:szCs w:val="24"/>
        </w:rPr>
        <w:br w:type="page"/>
      </w:r>
      <w:r w:rsidRPr="009F2CF1">
        <w:rPr>
          <w:rFonts w:ascii="Times New Roman" w:eastAsia="Calibri" w:hAnsi="Times New Roman" w:cs="Times New Roman"/>
          <w:b/>
          <w:sz w:val="24"/>
          <w:szCs w:val="24"/>
        </w:rPr>
        <w:lastRenderedPageBreak/>
        <w:t>3. ročník (3) (99)</w:t>
      </w:r>
    </w:p>
    <w:tbl>
      <w:tblPr>
        <w:tblW w:w="9210" w:type="dxa"/>
        <w:tblBorders>
          <w:top w:val="single" w:sz="4" w:space="0" w:color="000000"/>
          <w:left w:val="single" w:sz="4" w:space="0" w:color="000000"/>
          <w:bottom w:val="single" w:sz="4" w:space="0" w:color="000000"/>
          <w:right w:val="single" w:sz="4" w:space="0" w:color="000000"/>
          <w:insideH w:val="single" w:sz="4" w:space="0" w:color="auto"/>
          <w:insideV w:val="single" w:sz="4" w:space="0" w:color="auto"/>
        </w:tblBorders>
        <w:tblLayout w:type="fixed"/>
        <w:tblLook w:val="04A0" w:firstRow="1" w:lastRow="0" w:firstColumn="1" w:lastColumn="0" w:noHBand="0" w:noVBand="1"/>
      </w:tblPr>
      <w:tblGrid>
        <w:gridCol w:w="4503"/>
        <w:gridCol w:w="3827"/>
        <w:gridCol w:w="880"/>
      </w:tblGrid>
      <w:tr w:rsidR="009F2CF1" w:rsidRPr="009F2CF1" w14:paraId="55E75397" w14:textId="77777777" w:rsidTr="00C85D27">
        <w:tc>
          <w:tcPr>
            <w:tcW w:w="4503" w:type="dxa"/>
            <w:vAlign w:val="center"/>
          </w:tcPr>
          <w:p w14:paraId="016B1923" w14:textId="77777777" w:rsidR="009F2CF1" w:rsidRPr="009F2CF1" w:rsidRDefault="009F2CF1" w:rsidP="00C85D27">
            <w:pPr>
              <w:spacing w:after="120" w:line="240" w:lineRule="auto"/>
              <w:contextualSpacing/>
              <w:jc w:val="center"/>
              <w:rPr>
                <w:rFonts w:ascii="Times New Roman" w:eastAsia="Calibri" w:hAnsi="Times New Roman" w:cs="Times New Roman"/>
                <w:b/>
                <w:sz w:val="24"/>
                <w:szCs w:val="24"/>
              </w:rPr>
            </w:pPr>
            <w:r w:rsidRPr="009F2CF1">
              <w:rPr>
                <w:rFonts w:ascii="Times New Roman" w:eastAsia="Calibri" w:hAnsi="Times New Roman" w:cs="Times New Roman"/>
                <w:b/>
                <w:sz w:val="24"/>
                <w:szCs w:val="24"/>
              </w:rPr>
              <w:t>Výsledky vzdělávání a odborné kompetence</w:t>
            </w:r>
          </w:p>
        </w:tc>
        <w:tc>
          <w:tcPr>
            <w:tcW w:w="3827" w:type="dxa"/>
            <w:vAlign w:val="center"/>
          </w:tcPr>
          <w:p w14:paraId="04B00133" w14:textId="77777777" w:rsidR="009F2CF1" w:rsidRPr="009F2CF1" w:rsidRDefault="009F2CF1" w:rsidP="00C85D27">
            <w:pPr>
              <w:spacing w:after="120" w:line="240" w:lineRule="auto"/>
              <w:contextualSpacing/>
              <w:jc w:val="center"/>
              <w:rPr>
                <w:rFonts w:ascii="Times New Roman" w:eastAsia="Calibri" w:hAnsi="Times New Roman" w:cs="Times New Roman"/>
                <w:b/>
                <w:sz w:val="24"/>
                <w:szCs w:val="24"/>
              </w:rPr>
            </w:pPr>
            <w:r w:rsidRPr="009F2CF1">
              <w:rPr>
                <w:rFonts w:ascii="Times New Roman" w:eastAsia="Calibri" w:hAnsi="Times New Roman" w:cs="Times New Roman"/>
                <w:b/>
                <w:sz w:val="24"/>
                <w:szCs w:val="24"/>
              </w:rPr>
              <w:t>Učivo</w:t>
            </w:r>
          </w:p>
        </w:tc>
        <w:tc>
          <w:tcPr>
            <w:tcW w:w="880" w:type="dxa"/>
            <w:vAlign w:val="center"/>
          </w:tcPr>
          <w:p w14:paraId="6F2ABED1" w14:textId="77777777" w:rsidR="009F2CF1" w:rsidRPr="009F2CF1" w:rsidRDefault="009F2CF1" w:rsidP="00C85D27">
            <w:pPr>
              <w:spacing w:after="120" w:line="240" w:lineRule="auto"/>
              <w:contextualSpacing/>
              <w:jc w:val="center"/>
              <w:rPr>
                <w:rFonts w:ascii="Times New Roman" w:eastAsia="Calibri" w:hAnsi="Times New Roman" w:cs="Times New Roman"/>
                <w:b/>
                <w:sz w:val="24"/>
                <w:szCs w:val="24"/>
              </w:rPr>
            </w:pPr>
            <w:r w:rsidRPr="009F2CF1">
              <w:rPr>
                <w:rFonts w:ascii="Times New Roman" w:eastAsia="Calibri" w:hAnsi="Times New Roman" w:cs="Times New Roman"/>
                <w:b/>
                <w:sz w:val="24"/>
                <w:szCs w:val="24"/>
              </w:rPr>
              <w:t>Počet hodin</w:t>
            </w:r>
          </w:p>
        </w:tc>
      </w:tr>
      <w:tr w:rsidR="009F2CF1" w:rsidRPr="009F2CF1" w14:paraId="33DD52DC" w14:textId="77777777" w:rsidTr="00C85D27">
        <w:tc>
          <w:tcPr>
            <w:tcW w:w="4503" w:type="dxa"/>
          </w:tcPr>
          <w:p w14:paraId="267EA598" w14:textId="77777777" w:rsidR="009F2CF1" w:rsidRPr="009F2CF1" w:rsidRDefault="009F2CF1" w:rsidP="00C85D27">
            <w:pPr>
              <w:spacing w:after="120" w:line="240" w:lineRule="auto"/>
              <w:contextualSpacing/>
              <w:rPr>
                <w:rFonts w:ascii="Times New Roman" w:hAnsi="Times New Roman" w:cs="Times New Roman"/>
                <w:b/>
                <w:bCs/>
                <w:sz w:val="24"/>
                <w:szCs w:val="24"/>
              </w:rPr>
            </w:pPr>
            <w:r w:rsidRPr="009F2CF1">
              <w:rPr>
                <w:rFonts w:ascii="Times New Roman" w:hAnsi="Times New Roman" w:cs="Times New Roman"/>
                <w:b/>
                <w:bCs/>
                <w:sz w:val="24"/>
                <w:szCs w:val="24"/>
              </w:rPr>
              <w:t xml:space="preserve">Žák </w:t>
            </w:r>
          </w:p>
          <w:p w14:paraId="63A3749C" w14:textId="77777777" w:rsidR="009F2CF1" w:rsidRPr="009F2CF1" w:rsidRDefault="009F2CF1" w:rsidP="00752E62">
            <w:pPr>
              <w:pStyle w:val="Odstavecseseznamem"/>
              <w:numPr>
                <w:ilvl w:val="0"/>
                <w:numId w:val="155"/>
              </w:numPr>
              <w:spacing w:after="120" w:line="240" w:lineRule="auto"/>
              <w:jc w:val="both"/>
              <w:rPr>
                <w:rFonts w:ascii="Times New Roman" w:hAnsi="Times New Roman" w:cs="Times New Roman"/>
                <w:b/>
                <w:sz w:val="24"/>
                <w:szCs w:val="24"/>
              </w:rPr>
            </w:pPr>
            <w:r w:rsidRPr="009F2CF1">
              <w:rPr>
                <w:rFonts w:ascii="Times New Roman" w:hAnsi="Times New Roman" w:cs="Times New Roman"/>
                <w:sz w:val="24"/>
                <w:szCs w:val="24"/>
              </w:rPr>
              <w:t>popisuje vzhled a chování</w:t>
            </w:r>
          </w:p>
          <w:p w14:paraId="10BD6DF3" w14:textId="77777777" w:rsidR="009F2CF1" w:rsidRPr="009F2CF1" w:rsidRDefault="009F2CF1" w:rsidP="00752E62">
            <w:pPr>
              <w:pStyle w:val="Odstavecseseznamem"/>
              <w:numPr>
                <w:ilvl w:val="0"/>
                <w:numId w:val="155"/>
              </w:numPr>
              <w:spacing w:after="120" w:line="240" w:lineRule="auto"/>
              <w:jc w:val="both"/>
              <w:rPr>
                <w:rFonts w:ascii="Times New Roman" w:hAnsi="Times New Roman" w:cs="Times New Roman"/>
                <w:b/>
                <w:sz w:val="24"/>
                <w:szCs w:val="24"/>
              </w:rPr>
            </w:pPr>
            <w:r w:rsidRPr="009F2CF1">
              <w:rPr>
                <w:rFonts w:ascii="Times New Roman" w:hAnsi="Times New Roman" w:cs="Times New Roman"/>
                <w:sz w:val="24"/>
                <w:szCs w:val="24"/>
              </w:rPr>
              <w:t>interpretuje osobní dojmy.</w:t>
            </w:r>
          </w:p>
          <w:p w14:paraId="4E2FBE9F" w14:textId="77777777" w:rsidR="009F2CF1" w:rsidRPr="009F2CF1" w:rsidRDefault="009F2CF1" w:rsidP="00752E62">
            <w:pPr>
              <w:pStyle w:val="Odstavecseseznamem"/>
              <w:numPr>
                <w:ilvl w:val="0"/>
                <w:numId w:val="155"/>
              </w:numPr>
              <w:spacing w:after="120" w:line="240" w:lineRule="auto"/>
              <w:jc w:val="both"/>
              <w:rPr>
                <w:rFonts w:ascii="Times New Roman" w:hAnsi="Times New Roman" w:cs="Times New Roman"/>
                <w:b/>
                <w:sz w:val="24"/>
                <w:szCs w:val="24"/>
              </w:rPr>
            </w:pPr>
            <w:r w:rsidRPr="009F2CF1">
              <w:rPr>
                <w:rFonts w:ascii="Times New Roman" w:hAnsi="Times New Roman" w:cs="Times New Roman"/>
                <w:sz w:val="24"/>
                <w:szCs w:val="24"/>
              </w:rPr>
              <w:t>Spekuluje a rozlišuje přítomné časy ve vyprávění</w:t>
            </w:r>
          </w:p>
        </w:tc>
        <w:tc>
          <w:tcPr>
            <w:tcW w:w="3827" w:type="dxa"/>
          </w:tcPr>
          <w:p w14:paraId="18B0AE35" w14:textId="77777777" w:rsidR="009F2CF1" w:rsidRPr="009F2CF1" w:rsidRDefault="009F2CF1" w:rsidP="00752E62">
            <w:pPr>
              <w:pStyle w:val="Odstavecseseznamem"/>
              <w:numPr>
                <w:ilvl w:val="2"/>
                <w:numId w:val="155"/>
              </w:numPr>
              <w:tabs>
                <w:tab w:val="clear" w:pos="2160"/>
              </w:tabs>
              <w:spacing w:after="120" w:line="240" w:lineRule="auto"/>
              <w:ind w:left="767"/>
              <w:rPr>
                <w:rFonts w:ascii="Times New Roman" w:hAnsi="Times New Roman" w:cs="Times New Roman"/>
                <w:b/>
                <w:sz w:val="24"/>
                <w:szCs w:val="24"/>
              </w:rPr>
            </w:pPr>
            <w:r w:rsidRPr="009F2CF1">
              <w:rPr>
                <w:rFonts w:ascii="Times New Roman" w:hAnsi="Times New Roman" w:cs="Times New Roman"/>
                <w:b/>
                <w:sz w:val="24"/>
                <w:szCs w:val="24"/>
              </w:rPr>
              <w:t>First impressions</w:t>
            </w:r>
          </w:p>
          <w:p w14:paraId="4D17F5EE" w14:textId="77777777" w:rsidR="009F2CF1" w:rsidRPr="009F2CF1" w:rsidRDefault="009F2CF1" w:rsidP="00752E62">
            <w:pPr>
              <w:pStyle w:val="Odstavecseseznamem"/>
              <w:numPr>
                <w:ilvl w:val="0"/>
                <w:numId w:val="155"/>
              </w:numPr>
              <w:spacing w:after="120" w:line="240" w:lineRule="auto"/>
              <w:rPr>
                <w:rFonts w:ascii="Times New Roman" w:hAnsi="Times New Roman" w:cs="Times New Roman"/>
                <w:sz w:val="24"/>
                <w:szCs w:val="24"/>
              </w:rPr>
            </w:pPr>
            <w:r w:rsidRPr="009F2CF1">
              <w:rPr>
                <w:rFonts w:ascii="Times New Roman" w:hAnsi="Times New Roman" w:cs="Times New Roman"/>
                <w:sz w:val="24"/>
                <w:szCs w:val="24"/>
              </w:rPr>
              <w:t>Vzhled, složená přídavná jména</w:t>
            </w:r>
          </w:p>
          <w:p w14:paraId="2B427AA9" w14:textId="77777777" w:rsidR="009F2CF1" w:rsidRPr="009F2CF1" w:rsidRDefault="009F2CF1" w:rsidP="00752E62">
            <w:pPr>
              <w:pStyle w:val="Odstavecseseznamem"/>
              <w:numPr>
                <w:ilvl w:val="0"/>
                <w:numId w:val="155"/>
              </w:numPr>
              <w:spacing w:after="120" w:line="240" w:lineRule="auto"/>
              <w:rPr>
                <w:rFonts w:ascii="Times New Roman" w:hAnsi="Times New Roman" w:cs="Times New Roman"/>
                <w:sz w:val="24"/>
                <w:szCs w:val="24"/>
              </w:rPr>
            </w:pPr>
            <w:r w:rsidRPr="009F2CF1">
              <w:rPr>
                <w:rFonts w:ascii="Times New Roman" w:hAnsi="Times New Roman" w:cs="Times New Roman"/>
                <w:sz w:val="24"/>
                <w:szCs w:val="24"/>
              </w:rPr>
              <w:t>Přítomný čas prostý a průběhový</w:t>
            </w:r>
          </w:p>
        </w:tc>
        <w:tc>
          <w:tcPr>
            <w:tcW w:w="880" w:type="dxa"/>
          </w:tcPr>
          <w:p w14:paraId="30687F03" w14:textId="77777777" w:rsidR="009F2CF1" w:rsidRPr="009F2CF1" w:rsidRDefault="009F2CF1" w:rsidP="00C85D27">
            <w:pPr>
              <w:spacing w:after="120" w:line="240" w:lineRule="auto"/>
              <w:contextualSpacing/>
              <w:rPr>
                <w:rFonts w:ascii="Times New Roman" w:eastAsia="Calibri" w:hAnsi="Times New Roman" w:cs="Times New Roman"/>
                <w:sz w:val="24"/>
                <w:szCs w:val="24"/>
              </w:rPr>
            </w:pPr>
            <w:r w:rsidRPr="009F2CF1">
              <w:rPr>
                <w:rFonts w:ascii="Times New Roman" w:eastAsia="Calibri" w:hAnsi="Times New Roman" w:cs="Times New Roman"/>
                <w:sz w:val="24"/>
                <w:szCs w:val="24"/>
              </w:rPr>
              <w:t>20</w:t>
            </w:r>
          </w:p>
        </w:tc>
      </w:tr>
      <w:tr w:rsidR="009F2CF1" w:rsidRPr="009F2CF1" w14:paraId="624B636D" w14:textId="77777777" w:rsidTr="00707169">
        <w:trPr>
          <w:trHeight w:val="1701"/>
        </w:trPr>
        <w:tc>
          <w:tcPr>
            <w:tcW w:w="4503" w:type="dxa"/>
          </w:tcPr>
          <w:p w14:paraId="4CC08150" w14:textId="77777777" w:rsidR="009F2CF1" w:rsidRPr="009F2CF1" w:rsidRDefault="009F2CF1" w:rsidP="00C85D27">
            <w:pPr>
              <w:spacing w:after="120" w:line="240" w:lineRule="auto"/>
              <w:ind w:left="284"/>
              <w:contextualSpacing/>
              <w:rPr>
                <w:rFonts w:ascii="Times New Roman" w:hAnsi="Times New Roman" w:cs="Times New Roman"/>
                <w:b/>
                <w:bCs/>
                <w:sz w:val="24"/>
                <w:szCs w:val="24"/>
              </w:rPr>
            </w:pPr>
            <w:r w:rsidRPr="009F2CF1">
              <w:rPr>
                <w:rFonts w:ascii="Times New Roman" w:hAnsi="Times New Roman" w:cs="Times New Roman"/>
                <w:b/>
                <w:bCs/>
                <w:sz w:val="24"/>
                <w:szCs w:val="24"/>
              </w:rPr>
              <w:t xml:space="preserve">Žák </w:t>
            </w:r>
          </w:p>
          <w:p w14:paraId="102DA72B" w14:textId="77777777" w:rsidR="009F2CF1" w:rsidRPr="009F2CF1" w:rsidRDefault="009F2CF1" w:rsidP="00752E62">
            <w:pPr>
              <w:pStyle w:val="Odstavecseseznamem"/>
              <w:numPr>
                <w:ilvl w:val="0"/>
                <w:numId w:val="155"/>
              </w:numPr>
              <w:spacing w:after="120" w:line="240" w:lineRule="auto"/>
              <w:jc w:val="both"/>
              <w:rPr>
                <w:rFonts w:ascii="Times New Roman" w:hAnsi="Times New Roman" w:cs="Times New Roman"/>
                <w:sz w:val="24"/>
                <w:szCs w:val="24"/>
              </w:rPr>
            </w:pPr>
            <w:r w:rsidRPr="009F2CF1">
              <w:rPr>
                <w:rFonts w:ascii="Times New Roman" w:hAnsi="Times New Roman" w:cs="Times New Roman"/>
                <w:sz w:val="24"/>
                <w:szCs w:val="24"/>
              </w:rPr>
              <w:t>popisuje cesty</w:t>
            </w:r>
          </w:p>
          <w:p w14:paraId="4272CC93" w14:textId="77777777" w:rsidR="009F2CF1" w:rsidRPr="009F2CF1" w:rsidRDefault="009F2CF1" w:rsidP="00752E62">
            <w:pPr>
              <w:pStyle w:val="Odstavecseseznamem"/>
              <w:numPr>
                <w:ilvl w:val="0"/>
                <w:numId w:val="155"/>
              </w:numPr>
              <w:spacing w:after="120" w:line="240" w:lineRule="auto"/>
              <w:jc w:val="both"/>
              <w:rPr>
                <w:rFonts w:ascii="Times New Roman" w:hAnsi="Times New Roman" w:cs="Times New Roman"/>
                <w:sz w:val="24"/>
                <w:szCs w:val="24"/>
              </w:rPr>
            </w:pPr>
            <w:r w:rsidRPr="009F2CF1">
              <w:rPr>
                <w:rFonts w:ascii="Times New Roman" w:hAnsi="Times New Roman" w:cs="Times New Roman"/>
                <w:sz w:val="24"/>
                <w:szCs w:val="24"/>
              </w:rPr>
              <w:t>určuje časovou posloupnost událostí.</w:t>
            </w:r>
          </w:p>
          <w:p w14:paraId="491F06D5" w14:textId="77777777" w:rsidR="009F2CF1" w:rsidRPr="009F2CF1" w:rsidRDefault="009F2CF1" w:rsidP="00752E62">
            <w:pPr>
              <w:pStyle w:val="Odstavecseseznamem"/>
              <w:numPr>
                <w:ilvl w:val="0"/>
                <w:numId w:val="155"/>
              </w:numPr>
              <w:spacing w:after="120" w:line="240" w:lineRule="auto"/>
              <w:jc w:val="both"/>
              <w:rPr>
                <w:rFonts w:ascii="Times New Roman" w:hAnsi="Times New Roman" w:cs="Times New Roman"/>
                <w:sz w:val="24"/>
                <w:szCs w:val="24"/>
              </w:rPr>
            </w:pPr>
            <w:r w:rsidRPr="009F2CF1">
              <w:rPr>
                <w:rFonts w:ascii="Times New Roman" w:hAnsi="Times New Roman" w:cs="Times New Roman"/>
                <w:sz w:val="24"/>
                <w:szCs w:val="24"/>
              </w:rPr>
              <w:t>Vypráví příběhy a používá cestovatelskou slovní zásobu</w:t>
            </w:r>
          </w:p>
        </w:tc>
        <w:tc>
          <w:tcPr>
            <w:tcW w:w="3827" w:type="dxa"/>
          </w:tcPr>
          <w:p w14:paraId="4655F4A4" w14:textId="77777777" w:rsidR="009F2CF1" w:rsidRPr="009F2CF1" w:rsidRDefault="009F2CF1" w:rsidP="00C85D27">
            <w:pPr>
              <w:spacing w:after="120" w:line="240" w:lineRule="auto"/>
              <w:ind w:left="459"/>
              <w:contextualSpacing/>
              <w:rPr>
                <w:rFonts w:ascii="Times New Roman" w:eastAsia="Calibri" w:hAnsi="Times New Roman" w:cs="Times New Roman"/>
                <w:b/>
                <w:bCs/>
                <w:sz w:val="24"/>
                <w:szCs w:val="24"/>
              </w:rPr>
            </w:pPr>
            <w:r w:rsidRPr="009F2CF1">
              <w:rPr>
                <w:rFonts w:ascii="Times New Roman" w:eastAsia="Calibri" w:hAnsi="Times New Roman" w:cs="Times New Roman"/>
                <w:b/>
                <w:bCs/>
                <w:sz w:val="24"/>
                <w:szCs w:val="24"/>
              </w:rPr>
              <w:t>2. On the move</w:t>
            </w:r>
          </w:p>
          <w:p w14:paraId="6A971A8E" w14:textId="77777777" w:rsidR="009F2CF1" w:rsidRPr="009F2CF1" w:rsidRDefault="009F2CF1" w:rsidP="00752E62">
            <w:pPr>
              <w:pStyle w:val="Odstavecseseznamem"/>
              <w:numPr>
                <w:ilvl w:val="0"/>
                <w:numId w:val="155"/>
              </w:numPr>
              <w:spacing w:after="120" w:line="240" w:lineRule="auto"/>
              <w:rPr>
                <w:rFonts w:ascii="Times New Roman" w:hAnsi="Times New Roman" w:cs="Times New Roman"/>
                <w:sz w:val="24"/>
                <w:szCs w:val="24"/>
              </w:rPr>
            </w:pPr>
            <w:r w:rsidRPr="009F2CF1">
              <w:rPr>
                <w:rFonts w:ascii="Times New Roman" w:hAnsi="Times New Roman" w:cs="Times New Roman"/>
                <w:sz w:val="24"/>
                <w:szCs w:val="24"/>
              </w:rPr>
              <w:t>Cestování, složená podstatná jména, typy dovolených</w:t>
            </w:r>
          </w:p>
          <w:p w14:paraId="41E2B7C4" w14:textId="77777777" w:rsidR="009F2CF1" w:rsidRPr="009F2CF1" w:rsidRDefault="009F2CF1" w:rsidP="00752E62">
            <w:pPr>
              <w:pStyle w:val="Odstavecseseznamem"/>
              <w:numPr>
                <w:ilvl w:val="0"/>
                <w:numId w:val="176"/>
              </w:numPr>
              <w:spacing w:after="120" w:line="240" w:lineRule="auto"/>
              <w:rPr>
                <w:rFonts w:ascii="Times New Roman" w:hAnsi="Times New Roman" w:cs="Times New Roman"/>
                <w:sz w:val="24"/>
                <w:szCs w:val="24"/>
              </w:rPr>
            </w:pPr>
            <w:r w:rsidRPr="009F2CF1">
              <w:rPr>
                <w:rFonts w:ascii="Times New Roman" w:hAnsi="Times New Roman" w:cs="Times New Roman"/>
                <w:sz w:val="24"/>
                <w:szCs w:val="24"/>
              </w:rPr>
              <w:t>Narativní časy</w:t>
            </w:r>
          </w:p>
        </w:tc>
        <w:tc>
          <w:tcPr>
            <w:tcW w:w="880" w:type="dxa"/>
          </w:tcPr>
          <w:p w14:paraId="31B0AF8C" w14:textId="77777777" w:rsidR="009F2CF1" w:rsidRPr="009F2CF1" w:rsidRDefault="009F2CF1" w:rsidP="00C85D27">
            <w:pPr>
              <w:spacing w:after="120" w:line="240" w:lineRule="auto"/>
              <w:contextualSpacing/>
              <w:rPr>
                <w:rFonts w:ascii="Times New Roman" w:eastAsia="Calibri" w:hAnsi="Times New Roman" w:cs="Times New Roman"/>
                <w:sz w:val="24"/>
                <w:szCs w:val="24"/>
              </w:rPr>
            </w:pPr>
            <w:r w:rsidRPr="009F2CF1">
              <w:rPr>
                <w:rFonts w:ascii="Times New Roman" w:eastAsia="Calibri" w:hAnsi="Times New Roman" w:cs="Times New Roman"/>
                <w:sz w:val="24"/>
                <w:szCs w:val="24"/>
              </w:rPr>
              <w:t>19</w:t>
            </w:r>
          </w:p>
        </w:tc>
      </w:tr>
      <w:tr w:rsidR="009F2CF1" w:rsidRPr="009F2CF1" w14:paraId="367CAB1C" w14:textId="77777777" w:rsidTr="00707169">
        <w:trPr>
          <w:trHeight w:val="2154"/>
        </w:trPr>
        <w:tc>
          <w:tcPr>
            <w:tcW w:w="4503" w:type="dxa"/>
          </w:tcPr>
          <w:p w14:paraId="01323713" w14:textId="77777777" w:rsidR="009F2CF1" w:rsidRPr="009F2CF1" w:rsidRDefault="009F2CF1" w:rsidP="00C85D27">
            <w:pPr>
              <w:spacing w:after="120" w:line="240" w:lineRule="auto"/>
              <w:contextualSpacing/>
              <w:rPr>
                <w:rFonts w:ascii="Times New Roman" w:hAnsi="Times New Roman" w:cs="Times New Roman"/>
                <w:b/>
                <w:bCs/>
                <w:sz w:val="24"/>
                <w:szCs w:val="24"/>
              </w:rPr>
            </w:pPr>
            <w:r w:rsidRPr="009F2CF1">
              <w:rPr>
                <w:rFonts w:ascii="Times New Roman" w:hAnsi="Times New Roman" w:cs="Times New Roman"/>
                <w:b/>
                <w:bCs/>
                <w:sz w:val="24"/>
                <w:szCs w:val="24"/>
              </w:rPr>
              <w:t xml:space="preserve">Žák </w:t>
            </w:r>
          </w:p>
          <w:p w14:paraId="7E778BA5" w14:textId="77777777" w:rsidR="009F2CF1" w:rsidRPr="009F2CF1" w:rsidRDefault="009F2CF1" w:rsidP="00752E62">
            <w:pPr>
              <w:pStyle w:val="Odstavecseseznamem"/>
              <w:numPr>
                <w:ilvl w:val="0"/>
                <w:numId w:val="176"/>
              </w:numPr>
              <w:spacing w:after="120" w:line="240" w:lineRule="auto"/>
              <w:rPr>
                <w:rFonts w:ascii="Times New Roman" w:hAnsi="Times New Roman" w:cs="Times New Roman"/>
                <w:sz w:val="24"/>
                <w:szCs w:val="24"/>
              </w:rPr>
            </w:pPr>
            <w:r w:rsidRPr="009F2CF1">
              <w:rPr>
                <w:rFonts w:ascii="Times New Roman" w:hAnsi="Times New Roman" w:cs="Times New Roman"/>
                <w:sz w:val="24"/>
                <w:szCs w:val="24"/>
              </w:rPr>
              <w:t>rozlišuje nálady a emoce</w:t>
            </w:r>
          </w:p>
          <w:p w14:paraId="4B353E8A" w14:textId="77777777" w:rsidR="009F2CF1" w:rsidRPr="009F2CF1" w:rsidRDefault="009F2CF1" w:rsidP="00752E62">
            <w:pPr>
              <w:pStyle w:val="Odstavecseseznamem"/>
              <w:numPr>
                <w:ilvl w:val="0"/>
                <w:numId w:val="176"/>
              </w:numPr>
              <w:spacing w:after="120" w:line="240" w:lineRule="auto"/>
              <w:rPr>
                <w:rFonts w:ascii="Times New Roman" w:hAnsi="Times New Roman" w:cs="Times New Roman"/>
                <w:sz w:val="24"/>
                <w:szCs w:val="24"/>
              </w:rPr>
            </w:pPr>
            <w:r w:rsidRPr="009F2CF1">
              <w:rPr>
                <w:rFonts w:ascii="Times New Roman" w:hAnsi="Times New Roman" w:cs="Times New Roman"/>
                <w:sz w:val="24"/>
                <w:szCs w:val="24"/>
              </w:rPr>
              <w:t>diskutuje o zdraví.</w:t>
            </w:r>
          </w:p>
          <w:p w14:paraId="54AD146A" w14:textId="77777777" w:rsidR="009F2CF1" w:rsidRPr="009F2CF1" w:rsidRDefault="009F2CF1" w:rsidP="00752E62">
            <w:pPr>
              <w:pStyle w:val="Odstavecseseznamem"/>
              <w:numPr>
                <w:ilvl w:val="0"/>
                <w:numId w:val="176"/>
              </w:numPr>
              <w:spacing w:after="120" w:line="240" w:lineRule="auto"/>
              <w:rPr>
                <w:rFonts w:ascii="Times New Roman" w:hAnsi="Times New Roman" w:cs="Times New Roman"/>
                <w:sz w:val="24"/>
                <w:szCs w:val="24"/>
              </w:rPr>
            </w:pPr>
            <w:r w:rsidRPr="009F2CF1">
              <w:rPr>
                <w:rFonts w:ascii="Times New Roman" w:hAnsi="Times New Roman" w:cs="Times New Roman"/>
                <w:sz w:val="24"/>
                <w:szCs w:val="24"/>
              </w:rPr>
              <w:t>Vyjadřuje názory, důvody</w:t>
            </w:r>
          </w:p>
          <w:p w14:paraId="0EF51003" w14:textId="77777777" w:rsidR="009F2CF1" w:rsidRPr="009F2CF1" w:rsidRDefault="009F2CF1" w:rsidP="00752E62">
            <w:pPr>
              <w:pStyle w:val="Odstavecseseznamem"/>
              <w:numPr>
                <w:ilvl w:val="0"/>
                <w:numId w:val="176"/>
              </w:numPr>
              <w:spacing w:after="120" w:line="240" w:lineRule="auto"/>
              <w:rPr>
                <w:rFonts w:ascii="Times New Roman" w:hAnsi="Times New Roman" w:cs="Times New Roman"/>
                <w:sz w:val="24"/>
                <w:szCs w:val="24"/>
              </w:rPr>
            </w:pPr>
            <w:r w:rsidRPr="009F2CF1">
              <w:rPr>
                <w:rFonts w:ascii="Times New Roman" w:hAnsi="Times New Roman" w:cs="Times New Roman"/>
                <w:sz w:val="24"/>
                <w:szCs w:val="24"/>
              </w:rPr>
              <w:t>rozpoznává hlavní myšlenky.</w:t>
            </w:r>
          </w:p>
          <w:p w14:paraId="6A73ECF9" w14:textId="77777777" w:rsidR="009F2CF1" w:rsidRPr="009F2CF1" w:rsidRDefault="009F2CF1" w:rsidP="00752E62">
            <w:pPr>
              <w:pStyle w:val="Odstavecseseznamem"/>
              <w:numPr>
                <w:ilvl w:val="0"/>
                <w:numId w:val="176"/>
              </w:numPr>
              <w:spacing w:after="120" w:line="240" w:lineRule="auto"/>
              <w:rPr>
                <w:rFonts w:ascii="Times New Roman" w:hAnsi="Times New Roman" w:cs="Times New Roman"/>
                <w:sz w:val="24"/>
                <w:szCs w:val="24"/>
              </w:rPr>
            </w:pPr>
            <w:r w:rsidRPr="009F2CF1">
              <w:rPr>
                <w:rFonts w:ascii="Times New Roman" w:hAnsi="Times New Roman" w:cs="Times New Roman"/>
                <w:sz w:val="24"/>
                <w:szCs w:val="24"/>
              </w:rPr>
              <w:t>využívá překladače, slovníky a jazykové aplikace kriticky a účelně</w:t>
            </w:r>
          </w:p>
        </w:tc>
        <w:tc>
          <w:tcPr>
            <w:tcW w:w="3827" w:type="dxa"/>
          </w:tcPr>
          <w:p w14:paraId="7C56FAE6" w14:textId="77777777" w:rsidR="009F2CF1" w:rsidRPr="009F2CF1" w:rsidRDefault="009F2CF1" w:rsidP="00C85D27">
            <w:pPr>
              <w:spacing w:after="120" w:line="240" w:lineRule="auto"/>
              <w:ind w:left="360"/>
              <w:contextualSpacing/>
              <w:rPr>
                <w:rFonts w:ascii="Times New Roman" w:eastAsia="Calibri" w:hAnsi="Times New Roman" w:cs="Times New Roman"/>
                <w:b/>
                <w:sz w:val="24"/>
                <w:szCs w:val="24"/>
              </w:rPr>
            </w:pPr>
            <w:r w:rsidRPr="009F2CF1">
              <w:rPr>
                <w:rFonts w:ascii="Times New Roman" w:eastAsia="Calibri" w:hAnsi="Times New Roman" w:cs="Times New Roman"/>
                <w:b/>
                <w:sz w:val="24"/>
                <w:szCs w:val="24"/>
              </w:rPr>
              <w:t>3. Health matters</w:t>
            </w:r>
          </w:p>
          <w:p w14:paraId="2FE43FB8" w14:textId="77777777" w:rsidR="009F2CF1" w:rsidRPr="009F2CF1" w:rsidRDefault="009F2CF1" w:rsidP="00752E62">
            <w:pPr>
              <w:pStyle w:val="Odstavecseseznamem"/>
              <w:numPr>
                <w:ilvl w:val="0"/>
                <w:numId w:val="176"/>
              </w:numPr>
              <w:tabs>
                <w:tab w:val="clear" w:pos="720"/>
              </w:tabs>
              <w:spacing w:after="120" w:line="240" w:lineRule="auto"/>
              <w:ind w:left="625"/>
              <w:rPr>
                <w:rFonts w:ascii="Times New Roman" w:hAnsi="Times New Roman" w:cs="Times New Roman"/>
                <w:sz w:val="24"/>
                <w:szCs w:val="24"/>
              </w:rPr>
            </w:pPr>
            <w:r w:rsidRPr="009F2CF1">
              <w:rPr>
                <w:rFonts w:ascii="Times New Roman" w:hAnsi="Times New Roman" w:cs="Times New Roman"/>
                <w:sz w:val="24"/>
                <w:szCs w:val="24"/>
              </w:rPr>
              <w:t>Idiomy štěstí a smutku, podstatná jména s příponami</w:t>
            </w:r>
          </w:p>
          <w:p w14:paraId="626D3A8D" w14:textId="77777777" w:rsidR="009F2CF1" w:rsidRPr="009F2CF1" w:rsidRDefault="009F2CF1" w:rsidP="00752E62">
            <w:pPr>
              <w:pStyle w:val="Odstavecseseznamem"/>
              <w:numPr>
                <w:ilvl w:val="0"/>
                <w:numId w:val="177"/>
              </w:numPr>
              <w:tabs>
                <w:tab w:val="clear" w:pos="720"/>
              </w:tabs>
              <w:spacing w:after="120" w:line="240" w:lineRule="auto"/>
              <w:ind w:left="625"/>
              <w:rPr>
                <w:rFonts w:ascii="Times New Roman" w:hAnsi="Times New Roman" w:cs="Times New Roman"/>
                <w:b/>
                <w:sz w:val="24"/>
                <w:szCs w:val="24"/>
              </w:rPr>
            </w:pPr>
            <w:r w:rsidRPr="009F2CF1">
              <w:rPr>
                <w:rFonts w:ascii="Times New Roman" w:hAnsi="Times New Roman" w:cs="Times New Roman"/>
                <w:sz w:val="24"/>
                <w:szCs w:val="24"/>
              </w:rPr>
              <w:t>Minulý čas a předpřítomný čas</w:t>
            </w:r>
          </w:p>
        </w:tc>
        <w:tc>
          <w:tcPr>
            <w:tcW w:w="880" w:type="dxa"/>
          </w:tcPr>
          <w:p w14:paraId="136C22B8" w14:textId="77777777" w:rsidR="009F2CF1" w:rsidRPr="009F2CF1" w:rsidRDefault="009F2CF1" w:rsidP="00C85D27">
            <w:pPr>
              <w:spacing w:after="120" w:line="240" w:lineRule="auto"/>
              <w:contextualSpacing/>
              <w:rPr>
                <w:rFonts w:ascii="Times New Roman" w:eastAsia="Calibri" w:hAnsi="Times New Roman" w:cs="Times New Roman"/>
                <w:sz w:val="24"/>
                <w:szCs w:val="24"/>
              </w:rPr>
            </w:pPr>
            <w:r w:rsidRPr="009F2CF1">
              <w:rPr>
                <w:rFonts w:ascii="Times New Roman" w:eastAsia="Calibri" w:hAnsi="Times New Roman" w:cs="Times New Roman"/>
                <w:sz w:val="24"/>
                <w:szCs w:val="24"/>
              </w:rPr>
              <w:t>18</w:t>
            </w:r>
          </w:p>
        </w:tc>
      </w:tr>
      <w:tr w:rsidR="009F2CF1" w:rsidRPr="009F2CF1" w14:paraId="56D2512C" w14:textId="77777777" w:rsidTr="00707169">
        <w:trPr>
          <w:trHeight w:val="1644"/>
        </w:trPr>
        <w:tc>
          <w:tcPr>
            <w:tcW w:w="4503" w:type="dxa"/>
          </w:tcPr>
          <w:p w14:paraId="67BD28D6" w14:textId="77777777" w:rsidR="009F2CF1" w:rsidRPr="009F2CF1" w:rsidRDefault="009F2CF1" w:rsidP="00C85D27">
            <w:pPr>
              <w:spacing w:after="120" w:line="240" w:lineRule="auto"/>
              <w:contextualSpacing/>
              <w:rPr>
                <w:rFonts w:ascii="Times New Roman" w:hAnsi="Times New Roman" w:cs="Times New Roman"/>
                <w:b/>
                <w:bCs/>
                <w:sz w:val="24"/>
                <w:szCs w:val="24"/>
              </w:rPr>
            </w:pPr>
            <w:r w:rsidRPr="009F2CF1">
              <w:rPr>
                <w:rFonts w:ascii="Times New Roman" w:hAnsi="Times New Roman" w:cs="Times New Roman"/>
                <w:b/>
                <w:bCs/>
                <w:sz w:val="24"/>
                <w:szCs w:val="24"/>
              </w:rPr>
              <w:t xml:space="preserve">Žák </w:t>
            </w:r>
          </w:p>
          <w:p w14:paraId="5ED48783" w14:textId="77777777" w:rsidR="009F2CF1" w:rsidRPr="009F2CF1" w:rsidRDefault="009F2CF1" w:rsidP="00752E62">
            <w:pPr>
              <w:pStyle w:val="Odstavecseseznamem"/>
              <w:numPr>
                <w:ilvl w:val="0"/>
                <w:numId w:val="177"/>
              </w:numPr>
              <w:spacing w:after="120" w:line="240" w:lineRule="auto"/>
              <w:rPr>
                <w:rFonts w:ascii="Times New Roman" w:hAnsi="Times New Roman" w:cs="Times New Roman"/>
                <w:sz w:val="24"/>
                <w:szCs w:val="24"/>
              </w:rPr>
            </w:pPr>
            <w:r w:rsidRPr="009F2CF1">
              <w:rPr>
                <w:rFonts w:ascii="Times New Roman" w:hAnsi="Times New Roman" w:cs="Times New Roman"/>
                <w:sz w:val="24"/>
                <w:szCs w:val="24"/>
              </w:rPr>
              <w:t>interpretuje informace o změně</w:t>
            </w:r>
          </w:p>
          <w:p w14:paraId="1A5F8A67" w14:textId="77777777" w:rsidR="009F2CF1" w:rsidRPr="009F2CF1" w:rsidRDefault="009F2CF1" w:rsidP="00752E62">
            <w:pPr>
              <w:pStyle w:val="Odstavecseseznamem"/>
              <w:numPr>
                <w:ilvl w:val="0"/>
                <w:numId w:val="177"/>
              </w:numPr>
              <w:spacing w:after="120" w:line="240" w:lineRule="auto"/>
              <w:rPr>
                <w:rFonts w:ascii="Times New Roman" w:hAnsi="Times New Roman" w:cs="Times New Roman"/>
                <w:sz w:val="24"/>
                <w:szCs w:val="24"/>
              </w:rPr>
            </w:pPr>
            <w:r w:rsidRPr="009F2CF1">
              <w:rPr>
                <w:rFonts w:ascii="Times New Roman" w:hAnsi="Times New Roman" w:cs="Times New Roman"/>
                <w:sz w:val="24"/>
                <w:szCs w:val="24"/>
              </w:rPr>
              <w:t>plánuje a hodnotí řešení.</w:t>
            </w:r>
          </w:p>
          <w:p w14:paraId="5E4D54C7" w14:textId="77777777" w:rsidR="009F2CF1" w:rsidRPr="009F2CF1" w:rsidRDefault="009F2CF1" w:rsidP="00752E62">
            <w:pPr>
              <w:pStyle w:val="Odstavecseseznamem"/>
              <w:numPr>
                <w:ilvl w:val="0"/>
                <w:numId w:val="177"/>
              </w:numPr>
              <w:spacing w:after="120" w:line="240" w:lineRule="auto"/>
              <w:rPr>
                <w:rFonts w:ascii="Times New Roman" w:hAnsi="Times New Roman" w:cs="Times New Roman"/>
                <w:sz w:val="24"/>
                <w:szCs w:val="24"/>
              </w:rPr>
            </w:pPr>
            <w:r w:rsidRPr="009F2CF1">
              <w:rPr>
                <w:rFonts w:ascii="Times New Roman" w:hAnsi="Times New Roman" w:cs="Times New Roman"/>
                <w:sz w:val="24"/>
                <w:szCs w:val="24"/>
              </w:rPr>
              <w:t>Diskutuje o globálních otázkách a charitativních aktivitách.</w:t>
            </w:r>
          </w:p>
        </w:tc>
        <w:tc>
          <w:tcPr>
            <w:tcW w:w="3827" w:type="dxa"/>
          </w:tcPr>
          <w:p w14:paraId="57BA3B72" w14:textId="77777777" w:rsidR="009F2CF1" w:rsidRPr="009F2CF1" w:rsidRDefault="009F2CF1" w:rsidP="00C85D27">
            <w:pPr>
              <w:spacing w:after="120" w:line="240" w:lineRule="auto"/>
              <w:ind w:left="360"/>
              <w:contextualSpacing/>
              <w:rPr>
                <w:rFonts w:ascii="Times New Roman" w:eastAsia="Calibri" w:hAnsi="Times New Roman" w:cs="Times New Roman"/>
                <w:b/>
                <w:sz w:val="24"/>
                <w:szCs w:val="24"/>
              </w:rPr>
            </w:pPr>
            <w:r w:rsidRPr="009F2CF1">
              <w:rPr>
                <w:rFonts w:ascii="Times New Roman" w:eastAsia="Calibri" w:hAnsi="Times New Roman" w:cs="Times New Roman"/>
                <w:b/>
                <w:sz w:val="24"/>
                <w:szCs w:val="24"/>
              </w:rPr>
              <w:t>4. Stand up, speak out</w:t>
            </w:r>
          </w:p>
          <w:p w14:paraId="1E87667F" w14:textId="77777777" w:rsidR="009F2CF1" w:rsidRPr="009F2CF1" w:rsidRDefault="009F2CF1" w:rsidP="00752E62">
            <w:pPr>
              <w:pStyle w:val="Odstavecseseznamem"/>
              <w:numPr>
                <w:ilvl w:val="0"/>
                <w:numId w:val="177"/>
              </w:numPr>
              <w:tabs>
                <w:tab w:val="clear" w:pos="720"/>
              </w:tabs>
              <w:spacing w:after="120" w:line="240" w:lineRule="auto"/>
              <w:ind w:left="483"/>
              <w:rPr>
                <w:rFonts w:ascii="Times New Roman" w:hAnsi="Times New Roman" w:cs="Times New Roman"/>
                <w:sz w:val="24"/>
                <w:szCs w:val="24"/>
              </w:rPr>
            </w:pPr>
            <w:r w:rsidRPr="009F2CF1">
              <w:rPr>
                <w:rFonts w:ascii="Times New Roman" w:hAnsi="Times New Roman" w:cs="Times New Roman"/>
                <w:sz w:val="24"/>
                <w:szCs w:val="24"/>
              </w:rPr>
              <w:t>Životní prostředí, předpony (semi-, under-, over-, …)</w:t>
            </w:r>
          </w:p>
          <w:p w14:paraId="4B73E70F" w14:textId="77777777" w:rsidR="009F2CF1" w:rsidRPr="009F2CF1" w:rsidRDefault="009F2CF1" w:rsidP="00752E62">
            <w:pPr>
              <w:pStyle w:val="Odstavecseseznamem"/>
              <w:numPr>
                <w:ilvl w:val="0"/>
                <w:numId w:val="178"/>
              </w:numPr>
              <w:tabs>
                <w:tab w:val="clear" w:pos="720"/>
              </w:tabs>
              <w:spacing w:after="120" w:line="240" w:lineRule="auto"/>
              <w:ind w:left="483"/>
              <w:rPr>
                <w:rFonts w:ascii="Times New Roman" w:hAnsi="Times New Roman" w:cs="Times New Roman"/>
                <w:b/>
                <w:sz w:val="24"/>
                <w:szCs w:val="24"/>
              </w:rPr>
            </w:pPr>
            <w:r w:rsidRPr="009F2CF1">
              <w:rPr>
                <w:rFonts w:ascii="Times New Roman" w:hAnsi="Times New Roman" w:cs="Times New Roman"/>
                <w:sz w:val="24"/>
                <w:szCs w:val="24"/>
              </w:rPr>
              <w:t>- Vyjádření budoucnosti</w:t>
            </w:r>
          </w:p>
        </w:tc>
        <w:tc>
          <w:tcPr>
            <w:tcW w:w="880" w:type="dxa"/>
          </w:tcPr>
          <w:p w14:paraId="38740AE2" w14:textId="77777777" w:rsidR="009F2CF1" w:rsidRPr="009F2CF1" w:rsidRDefault="009F2CF1" w:rsidP="00C85D27">
            <w:pPr>
              <w:spacing w:after="120" w:line="240" w:lineRule="auto"/>
              <w:contextualSpacing/>
              <w:rPr>
                <w:rFonts w:ascii="Times New Roman" w:eastAsia="Calibri" w:hAnsi="Times New Roman" w:cs="Times New Roman"/>
                <w:sz w:val="24"/>
                <w:szCs w:val="24"/>
              </w:rPr>
            </w:pPr>
            <w:r w:rsidRPr="009F2CF1">
              <w:rPr>
                <w:rFonts w:ascii="Times New Roman" w:eastAsia="Calibri" w:hAnsi="Times New Roman" w:cs="Times New Roman"/>
                <w:sz w:val="24"/>
                <w:szCs w:val="24"/>
              </w:rPr>
              <w:t>18</w:t>
            </w:r>
          </w:p>
        </w:tc>
      </w:tr>
      <w:tr w:rsidR="009F2CF1" w:rsidRPr="009F2CF1" w14:paraId="71D76B89" w14:textId="77777777" w:rsidTr="00C85D27">
        <w:trPr>
          <w:trHeight w:val="2665"/>
        </w:trPr>
        <w:tc>
          <w:tcPr>
            <w:tcW w:w="4503" w:type="dxa"/>
          </w:tcPr>
          <w:p w14:paraId="5D80F35A" w14:textId="77777777" w:rsidR="009F2CF1" w:rsidRPr="009F2CF1" w:rsidRDefault="009F2CF1" w:rsidP="00C85D27">
            <w:pPr>
              <w:spacing w:after="120" w:line="240" w:lineRule="auto"/>
              <w:contextualSpacing/>
              <w:rPr>
                <w:rFonts w:ascii="Times New Roman" w:hAnsi="Times New Roman" w:cs="Times New Roman"/>
                <w:b/>
                <w:bCs/>
                <w:sz w:val="24"/>
                <w:szCs w:val="24"/>
              </w:rPr>
            </w:pPr>
            <w:r w:rsidRPr="009F2CF1">
              <w:rPr>
                <w:rFonts w:ascii="Times New Roman" w:hAnsi="Times New Roman" w:cs="Times New Roman"/>
                <w:b/>
                <w:bCs/>
                <w:sz w:val="24"/>
                <w:szCs w:val="24"/>
              </w:rPr>
              <w:t xml:space="preserve">Žák </w:t>
            </w:r>
          </w:p>
          <w:p w14:paraId="3704B2E4" w14:textId="77777777" w:rsidR="009F2CF1" w:rsidRPr="009F2CF1" w:rsidRDefault="009F2CF1" w:rsidP="00752E62">
            <w:pPr>
              <w:pStyle w:val="Odstavecseseznamem"/>
              <w:numPr>
                <w:ilvl w:val="0"/>
                <w:numId w:val="178"/>
              </w:numPr>
              <w:spacing w:after="120" w:line="240" w:lineRule="auto"/>
              <w:rPr>
                <w:rFonts w:ascii="Times New Roman" w:hAnsi="Times New Roman" w:cs="Times New Roman"/>
                <w:sz w:val="24"/>
                <w:szCs w:val="24"/>
              </w:rPr>
            </w:pPr>
            <w:r w:rsidRPr="009F2CF1">
              <w:rPr>
                <w:rFonts w:ascii="Times New Roman" w:hAnsi="Times New Roman" w:cs="Times New Roman"/>
                <w:sz w:val="24"/>
                <w:szCs w:val="24"/>
              </w:rPr>
              <w:t>řeší etická dilemata</w:t>
            </w:r>
          </w:p>
          <w:p w14:paraId="4A4F9D95" w14:textId="77777777" w:rsidR="009F2CF1" w:rsidRPr="009F2CF1" w:rsidRDefault="009F2CF1" w:rsidP="00752E62">
            <w:pPr>
              <w:pStyle w:val="Odstavecseseznamem"/>
              <w:numPr>
                <w:ilvl w:val="0"/>
                <w:numId w:val="178"/>
              </w:numPr>
              <w:spacing w:after="120" w:line="240" w:lineRule="auto"/>
              <w:rPr>
                <w:rFonts w:ascii="Times New Roman" w:hAnsi="Times New Roman" w:cs="Times New Roman"/>
                <w:sz w:val="24"/>
                <w:szCs w:val="24"/>
              </w:rPr>
            </w:pPr>
            <w:r w:rsidRPr="009F2CF1">
              <w:rPr>
                <w:rFonts w:ascii="Times New Roman" w:hAnsi="Times New Roman" w:cs="Times New Roman"/>
                <w:sz w:val="24"/>
                <w:szCs w:val="24"/>
              </w:rPr>
              <w:t>spekuluje o možnostech.</w:t>
            </w:r>
          </w:p>
          <w:p w14:paraId="6B5D4547" w14:textId="77777777" w:rsidR="009F2CF1" w:rsidRPr="009F2CF1" w:rsidRDefault="009F2CF1" w:rsidP="00752E62">
            <w:pPr>
              <w:pStyle w:val="Odstavecseseznamem"/>
              <w:numPr>
                <w:ilvl w:val="0"/>
                <w:numId w:val="178"/>
              </w:numPr>
              <w:spacing w:after="120" w:line="240" w:lineRule="auto"/>
              <w:rPr>
                <w:rFonts w:ascii="Times New Roman" w:hAnsi="Times New Roman" w:cs="Times New Roman"/>
                <w:sz w:val="24"/>
                <w:szCs w:val="24"/>
              </w:rPr>
            </w:pPr>
            <w:r w:rsidRPr="009F2CF1">
              <w:rPr>
                <w:rFonts w:ascii="Times New Roman" w:hAnsi="Times New Roman" w:cs="Times New Roman"/>
                <w:sz w:val="24"/>
                <w:szCs w:val="24"/>
              </w:rPr>
              <w:t>Formuluje stanoviska a posuzuje morální otázky.</w:t>
            </w:r>
          </w:p>
          <w:p w14:paraId="7437A110" w14:textId="77777777" w:rsidR="009F2CF1" w:rsidRPr="009F2CF1" w:rsidRDefault="009F2CF1" w:rsidP="00752E62">
            <w:pPr>
              <w:pStyle w:val="Odstavecseseznamem"/>
              <w:numPr>
                <w:ilvl w:val="0"/>
                <w:numId w:val="178"/>
              </w:numPr>
              <w:spacing w:after="120" w:line="240" w:lineRule="auto"/>
              <w:rPr>
                <w:rFonts w:ascii="Times New Roman" w:hAnsi="Times New Roman" w:cs="Times New Roman"/>
                <w:b/>
                <w:bCs/>
                <w:sz w:val="24"/>
                <w:szCs w:val="24"/>
              </w:rPr>
            </w:pPr>
            <w:r w:rsidRPr="009F2CF1">
              <w:rPr>
                <w:rFonts w:ascii="Times New Roman" w:hAnsi="Times New Roman" w:cs="Times New Roman"/>
                <w:sz w:val="24"/>
                <w:szCs w:val="24"/>
              </w:rPr>
              <w:t>porovnává různé zdroje informací a vyjádří vlastní stanovisko v angličtině</w:t>
            </w:r>
          </w:p>
        </w:tc>
        <w:tc>
          <w:tcPr>
            <w:tcW w:w="3827" w:type="dxa"/>
          </w:tcPr>
          <w:p w14:paraId="152ACECA" w14:textId="77777777" w:rsidR="009F2CF1" w:rsidRPr="009F2CF1" w:rsidRDefault="009F2CF1" w:rsidP="00C85D27">
            <w:pPr>
              <w:spacing w:after="120" w:line="240" w:lineRule="auto"/>
              <w:ind w:left="360"/>
              <w:contextualSpacing/>
              <w:rPr>
                <w:rFonts w:ascii="Times New Roman" w:eastAsia="Calibri" w:hAnsi="Times New Roman" w:cs="Times New Roman"/>
                <w:b/>
                <w:sz w:val="24"/>
                <w:szCs w:val="24"/>
              </w:rPr>
            </w:pPr>
            <w:r w:rsidRPr="009F2CF1">
              <w:rPr>
                <w:rFonts w:ascii="Times New Roman" w:eastAsia="Calibri" w:hAnsi="Times New Roman" w:cs="Times New Roman"/>
                <w:b/>
                <w:sz w:val="24"/>
                <w:szCs w:val="24"/>
              </w:rPr>
              <w:t>5. Do the right thing</w:t>
            </w:r>
          </w:p>
          <w:p w14:paraId="264BC51F" w14:textId="77777777" w:rsidR="009F2CF1" w:rsidRPr="009F2CF1" w:rsidRDefault="009F2CF1" w:rsidP="00752E62">
            <w:pPr>
              <w:pStyle w:val="Odstavecseseznamem"/>
              <w:numPr>
                <w:ilvl w:val="0"/>
                <w:numId w:val="178"/>
              </w:numPr>
              <w:tabs>
                <w:tab w:val="clear" w:pos="720"/>
              </w:tabs>
              <w:spacing w:after="120" w:line="240" w:lineRule="auto"/>
              <w:ind w:left="483"/>
              <w:rPr>
                <w:rFonts w:ascii="Times New Roman" w:hAnsi="Times New Roman" w:cs="Times New Roman"/>
                <w:sz w:val="24"/>
                <w:szCs w:val="24"/>
              </w:rPr>
            </w:pPr>
            <w:r w:rsidRPr="009F2CF1">
              <w:rPr>
                <w:rFonts w:ascii="Times New Roman" w:hAnsi="Times New Roman" w:cs="Times New Roman"/>
                <w:sz w:val="24"/>
                <w:szCs w:val="24"/>
              </w:rPr>
              <w:t>Vliv, předpony podstatných jmen (mis-, dis-)</w:t>
            </w:r>
          </w:p>
          <w:p w14:paraId="43D5F068" w14:textId="77777777" w:rsidR="009F2CF1" w:rsidRPr="009F2CF1" w:rsidRDefault="009F2CF1" w:rsidP="00752E62">
            <w:pPr>
              <w:pStyle w:val="Odstavecseseznamem"/>
              <w:numPr>
                <w:ilvl w:val="0"/>
                <w:numId w:val="179"/>
              </w:numPr>
              <w:tabs>
                <w:tab w:val="clear" w:pos="720"/>
              </w:tabs>
              <w:spacing w:after="120" w:line="240" w:lineRule="auto"/>
              <w:ind w:left="483"/>
              <w:rPr>
                <w:rFonts w:ascii="Times New Roman" w:hAnsi="Times New Roman" w:cs="Times New Roman"/>
                <w:b/>
                <w:sz w:val="24"/>
                <w:szCs w:val="24"/>
              </w:rPr>
            </w:pPr>
            <w:r w:rsidRPr="009F2CF1">
              <w:rPr>
                <w:rFonts w:ascii="Times New Roman" w:hAnsi="Times New Roman" w:cs="Times New Roman"/>
                <w:b/>
                <w:sz w:val="24"/>
                <w:szCs w:val="24"/>
              </w:rPr>
              <w:t xml:space="preserve">- </w:t>
            </w:r>
            <w:r w:rsidRPr="009F2CF1">
              <w:rPr>
                <w:rFonts w:ascii="Times New Roman" w:hAnsi="Times New Roman" w:cs="Times New Roman"/>
                <w:sz w:val="24"/>
                <w:szCs w:val="24"/>
              </w:rPr>
              <w:t>První a druhý kondicionál</w:t>
            </w:r>
          </w:p>
        </w:tc>
        <w:tc>
          <w:tcPr>
            <w:tcW w:w="880" w:type="dxa"/>
          </w:tcPr>
          <w:p w14:paraId="01749DD3" w14:textId="77777777" w:rsidR="009F2CF1" w:rsidRPr="009F2CF1" w:rsidRDefault="009F2CF1" w:rsidP="00C85D27">
            <w:pPr>
              <w:spacing w:after="120" w:line="240" w:lineRule="auto"/>
              <w:contextualSpacing/>
              <w:rPr>
                <w:rFonts w:ascii="Times New Roman" w:eastAsia="Calibri" w:hAnsi="Times New Roman" w:cs="Times New Roman"/>
                <w:sz w:val="24"/>
                <w:szCs w:val="24"/>
              </w:rPr>
            </w:pPr>
            <w:r w:rsidRPr="009F2CF1">
              <w:rPr>
                <w:rFonts w:ascii="Times New Roman" w:eastAsia="Calibri" w:hAnsi="Times New Roman" w:cs="Times New Roman"/>
                <w:sz w:val="24"/>
                <w:szCs w:val="24"/>
              </w:rPr>
              <w:t>18</w:t>
            </w:r>
          </w:p>
        </w:tc>
      </w:tr>
      <w:tr w:rsidR="009F2CF1" w:rsidRPr="009F2CF1" w14:paraId="33AD3660" w14:textId="77777777" w:rsidTr="00C85D27">
        <w:tc>
          <w:tcPr>
            <w:tcW w:w="4503" w:type="dxa"/>
          </w:tcPr>
          <w:p w14:paraId="70455656" w14:textId="77777777" w:rsidR="009F2CF1" w:rsidRPr="009F2CF1" w:rsidRDefault="009F2CF1" w:rsidP="00C85D27">
            <w:pPr>
              <w:spacing w:after="120" w:line="240" w:lineRule="auto"/>
              <w:contextualSpacing/>
              <w:rPr>
                <w:rFonts w:ascii="Times New Roman" w:eastAsia="Calibri" w:hAnsi="Times New Roman" w:cs="Times New Roman"/>
                <w:b/>
                <w:sz w:val="24"/>
                <w:szCs w:val="24"/>
              </w:rPr>
            </w:pPr>
          </w:p>
        </w:tc>
        <w:tc>
          <w:tcPr>
            <w:tcW w:w="3827" w:type="dxa"/>
          </w:tcPr>
          <w:p w14:paraId="2F0E1874" w14:textId="77777777" w:rsidR="009F2CF1" w:rsidRPr="009F2CF1" w:rsidRDefault="009F2CF1" w:rsidP="00C85D27">
            <w:pPr>
              <w:spacing w:after="120" w:line="240" w:lineRule="auto"/>
              <w:contextualSpacing/>
              <w:rPr>
                <w:rFonts w:ascii="Times New Roman" w:eastAsia="Calibri" w:hAnsi="Times New Roman" w:cs="Times New Roman"/>
                <w:b/>
                <w:sz w:val="24"/>
                <w:szCs w:val="24"/>
              </w:rPr>
            </w:pPr>
            <w:r w:rsidRPr="009F2CF1">
              <w:rPr>
                <w:rFonts w:ascii="Times New Roman" w:eastAsia="Calibri" w:hAnsi="Times New Roman" w:cs="Times New Roman"/>
                <w:b/>
                <w:sz w:val="24"/>
                <w:szCs w:val="24"/>
              </w:rPr>
              <w:t>6. Disponibilní hodiny</w:t>
            </w:r>
          </w:p>
        </w:tc>
        <w:tc>
          <w:tcPr>
            <w:tcW w:w="880" w:type="dxa"/>
          </w:tcPr>
          <w:p w14:paraId="4ACCF3AE" w14:textId="77777777" w:rsidR="009F2CF1" w:rsidRPr="009F2CF1" w:rsidRDefault="009F2CF1" w:rsidP="00C85D27">
            <w:pPr>
              <w:spacing w:after="120" w:line="240" w:lineRule="auto"/>
              <w:contextualSpacing/>
              <w:rPr>
                <w:rFonts w:ascii="Times New Roman" w:eastAsia="Calibri" w:hAnsi="Times New Roman" w:cs="Times New Roman"/>
                <w:sz w:val="24"/>
                <w:szCs w:val="24"/>
              </w:rPr>
            </w:pPr>
            <w:r w:rsidRPr="009F2CF1">
              <w:rPr>
                <w:rFonts w:ascii="Times New Roman" w:eastAsia="Calibri" w:hAnsi="Times New Roman" w:cs="Times New Roman"/>
                <w:sz w:val="24"/>
                <w:szCs w:val="24"/>
              </w:rPr>
              <w:t>6</w:t>
            </w:r>
          </w:p>
        </w:tc>
      </w:tr>
    </w:tbl>
    <w:p w14:paraId="170BC463" w14:textId="77777777" w:rsidR="009F2CF1" w:rsidRPr="009F2CF1" w:rsidRDefault="009F2CF1" w:rsidP="009F2CF1">
      <w:pPr>
        <w:tabs>
          <w:tab w:val="left" w:pos="4536"/>
        </w:tabs>
        <w:spacing w:after="120" w:line="240" w:lineRule="auto"/>
        <w:contextualSpacing/>
        <w:rPr>
          <w:rFonts w:ascii="Times New Roman" w:eastAsia="Calibri" w:hAnsi="Times New Roman" w:cs="Times New Roman"/>
          <w:b/>
          <w:sz w:val="24"/>
          <w:szCs w:val="24"/>
        </w:rPr>
      </w:pPr>
    </w:p>
    <w:p w14:paraId="3979D6B1" w14:textId="77777777" w:rsidR="009F2CF1" w:rsidRPr="009F2CF1" w:rsidRDefault="009F2CF1" w:rsidP="009F2CF1">
      <w:pPr>
        <w:tabs>
          <w:tab w:val="left" w:pos="4536"/>
        </w:tabs>
        <w:spacing w:after="120" w:line="240" w:lineRule="auto"/>
        <w:contextualSpacing/>
        <w:rPr>
          <w:rFonts w:ascii="Times New Roman" w:eastAsia="Calibri" w:hAnsi="Times New Roman" w:cs="Times New Roman"/>
          <w:b/>
          <w:sz w:val="24"/>
          <w:szCs w:val="24"/>
        </w:rPr>
      </w:pPr>
      <w:r w:rsidRPr="009F2CF1">
        <w:rPr>
          <w:rFonts w:ascii="Times New Roman" w:eastAsia="Calibri" w:hAnsi="Times New Roman" w:cs="Times New Roman"/>
          <w:sz w:val="24"/>
          <w:szCs w:val="24"/>
        </w:rPr>
        <w:br w:type="page"/>
      </w:r>
      <w:r w:rsidRPr="009F2CF1">
        <w:rPr>
          <w:rFonts w:ascii="Times New Roman" w:eastAsia="Calibri" w:hAnsi="Times New Roman" w:cs="Times New Roman"/>
          <w:b/>
          <w:sz w:val="24"/>
          <w:szCs w:val="24"/>
        </w:rPr>
        <w:lastRenderedPageBreak/>
        <w:t>4. ročník (3) (87)</w:t>
      </w:r>
    </w:p>
    <w:tbl>
      <w:tblPr>
        <w:tblW w:w="9210" w:type="dxa"/>
        <w:tblBorders>
          <w:top w:val="single" w:sz="4" w:space="0" w:color="000000"/>
          <w:left w:val="single" w:sz="4" w:space="0" w:color="000000"/>
          <w:bottom w:val="single" w:sz="4" w:space="0" w:color="000000"/>
          <w:right w:val="single" w:sz="4" w:space="0" w:color="000000"/>
          <w:insideH w:val="single" w:sz="4" w:space="0" w:color="auto"/>
          <w:insideV w:val="single" w:sz="4" w:space="0" w:color="auto"/>
        </w:tblBorders>
        <w:tblLayout w:type="fixed"/>
        <w:tblLook w:val="04A0" w:firstRow="1" w:lastRow="0" w:firstColumn="1" w:lastColumn="0" w:noHBand="0" w:noVBand="1"/>
      </w:tblPr>
      <w:tblGrid>
        <w:gridCol w:w="4503"/>
        <w:gridCol w:w="3827"/>
        <w:gridCol w:w="880"/>
      </w:tblGrid>
      <w:tr w:rsidR="009F2CF1" w:rsidRPr="009F2CF1" w14:paraId="404BF24E" w14:textId="77777777" w:rsidTr="00C85D27">
        <w:tc>
          <w:tcPr>
            <w:tcW w:w="4503" w:type="dxa"/>
            <w:vAlign w:val="center"/>
          </w:tcPr>
          <w:p w14:paraId="122E1E25" w14:textId="77777777" w:rsidR="009F2CF1" w:rsidRPr="009F2CF1" w:rsidRDefault="009F2CF1" w:rsidP="00C85D27">
            <w:pPr>
              <w:spacing w:after="120" w:line="240" w:lineRule="auto"/>
              <w:contextualSpacing/>
              <w:jc w:val="center"/>
              <w:rPr>
                <w:rFonts w:ascii="Times New Roman" w:eastAsia="Calibri" w:hAnsi="Times New Roman" w:cs="Times New Roman"/>
                <w:b/>
                <w:sz w:val="24"/>
                <w:szCs w:val="24"/>
              </w:rPr>
            </w:pPr>
            <w:r w:rsidRPr="009F2CF1">
              <w:rPr>
                <w:rFonts w:ascii="Times New Roman" w:eastAsia="Calibri" w:hAnsi="Times New Roman" w:cs="Times New Roman"/>
                <w:b/>
                <w:sz w:val="24"/>
                <w:szCs w:val="24"/>
              </w:rPr>
              <w:t>Výsledky vzdělávání a odborné kompetence</w:t>
            </w:r>
          </w:p>
        </w:tc>
        <w:tc>
          <w:tcPr>
            <w:tcW w:w="3827" w:type="dxa"/>
            <w:vAlign w:val="center"/>
          </w:tcPr>
          <w:p w14:paraId="0E471CC1" w14:textId="77777777" w:rsidR="009F2CF1" w:rsidRPr="009F2CF1" w:rsidRDefault="009F2CF1" w:rsidP="00C85D27">
            <w:pPr>
              <w:spacing w:after="120" w:line="240" w:lineRule="auto"/>
              <w:contextualSpacing/>
              <w:jc w:val="center"/>
              <w:rPr>
                <w:rFonts w:ascii="Times New Roman" w:eastAsia="Calibri" w:hAnsi="Times New Roman" w:cs="Times New Roman"/>
                <w:b/>
                <w:sz w:val="24"/>
                <w:szCs w:val="24"/>
              </w:rPr>
            </w:pPr>
            <w:r w:rsidRPr="009F2CF1">
              <w:rPr>
                <w:rFonts w:ascii="Times New Roman" w:eastAsia="Calibri" w:hAnsi="Times New Roman" w:cs="Times New Roman"/>
                <w:b/>
                <w:sz w:val="24"/>
                <w:szCs w:val="24"/>
              </w:rPr>
              <w:t>Učivo</w:t>
            </w:r>
          </w:p>
        </w:tc>
        <w:tc>
          <w:tcPr>
            <w:tcW w:w="880" w:type="dxa"/>
            <w:vAlign w:val="center"/>
          </w:tcPr>
          <w:p w14:paraId="5926CB23" w14:textId="77777777" w:rsidR="009F2CF1" w:rsidRPr="009F2CF1" w:rsidRDefault="009F2CF1" w:rsidP="00C85D27">
            <w:pPr>
              <w:spacing w:after="120" w:line="240" w:lineRule="auto"/>
              <w:contextualSpacing/>
              <w:jc w:val="center"/>
              <w:rPr>
                <w:rFonts w:ascii="Times New Roman" w:eastAsia="Calibri" w:hAnsi="Times New Roman" w:cs="Times New Roman"/>
                <w:b/>
                <w:sz w:val="24"/>
                <w:szCs w:val="24"/>
              </w:rPr>
            </w:pPr>
            <w:r w:rsidRPr="009F2CF1">
              <w:rPr>
                <w:rFonts w:ascii="Times New Roman" w:eastAsia="Calibri" w:hAnsi="Times New Roman" w:cs="Times New Roman"/>
                <w:b/>
                <w:sz w:val="24"/>
                <w:szCs w:val="24"/>
              </w:rPr>
              <w:t>Počet hodin</w:t>
            </w:r>
          </w:p>
        </w:tc>
      </w:tr>
      <w:tr w:rsidR="009F2CF1" w:rsidRPr="009F2CF1" w14:paraId="28410ABC" w14:textId="77777777" w:rsidTr="00C85D27">
        <w:tc>
          <w:tcPr>
            <w:tcW w:w="4503" w:type="dxa"/>
          </w:tcPr>
          <w:p w14:paraId="3C9B6617" w14:textId="77777777" w:rsidR="009F2CF1" w:rsidRPr="009F2CF1" w:rsidRDefault="009F2CF1" w:rsidP="00C85D27">
            <w:pPr>
              <w:spacing w:after="120" w:line="240" w:lineRule="auto"/>
              <w:contextualSpacing/>
              <w:rPr>
                <w:rFonts w:ascii="Times New Roman" w:hAnsi="Times New Roman" w:cs="Times New Roman"/>
                <w:b/>
                <w:bCs/>
                <w:sz w:val="24"/>
                <w:szCs w:val="24"/>
              </w:rPr>
            </w:pPr>
            <w:r w:rsidRPr="009F2CF1">
              <w:rPr>
                <w:rFonts w:ascii="Times New Roman" w:hAnsi="Times New Roman" w:cs="Times New Roman"/>
                <w:b/>
                <w:bCs/>
                <w:sz w:val="24"/>
                <w:szCs w:val="24"/>
              </w:rPr>
              <w:t xml:space="preserve">Žák </w:t>
            </w:r>
          </w:p>
          <w:p w14:paraId="30A84C56" w14:textId="77777777" w:rsidR="009F2CF1" w:rsidRPr="009F2CF1" w:rsidRDefault="009F2CF1" w:rsidP="00752E62">
            <w:pPr>
              <w:pStyle w:val="Odstavecseseznamem"/>
              <w:numPr>
                <w:ilvl w:val="0"/>
                <w:numId w:val="155"/>
              </w:numPr>
              <w:tabs>
                <w:tab w:val="clear" w:pos="720"/>
              </w:tabs>
              <w:spacing w:after="120" w:line="240" w:lineRule="auto"/>
              <w:jc w:val="both"/>
              <w:rPr>
                <w:rFonts w:ascii="Times New Roman" w:hAnsi="Times New Roman" w:cs="Times New Roman"/>
                <w:sz w:val="24"/>
                <w:szCs w:val="24"/>
              </w:rPr>
            </w:pPr>
            <w:r w:rsidRPr="009F2CF1">
              <w:rPr>
                <w:rFonts w:ascii="Times New Roman" w:hAnsi="Times New Roman" w:cs="Times New Roman"/>
                <w:sz w:val="24"/>
                <w:szCs w:val="24"/>
              </w:rPr>
              <w:t>analyzuje dopad reklamy</w:t>
            </w:r>
          </w:p>
          <w:p w14:paraId="438539C3" w14:textId="77777777" w:rsidR="009F2CF1" w:rsidRPr="009F2CF1" w:rsidRDefault="009F2CF1" w:rsidP="00752E62">
            <w:pPr>
              <w:pStyle w:val="Odstavecseseznamem"/>
              <w:numPr>
                <w:ilvl w:val="0"/>
                <w:numId w:val="155"/>
              </w:numPr>
              <w:tabs>
                <w:tab w:val="clear" w:pos="720"/>
              </w:tabs>
              <w:spacing w:after="120" w:line="240" w:lineRule="auto"/>
              <w:jc w:val="both"/>
              <w:rPr>
                <w:rFonts w:ascii="Times New Roman" w:hAnsi="Times New Roman" w:cs="Times New Roman"/>
                <w:sz w:val="24"/>
                <w:szCs w:val="24"/>
              </w:rPr>
            </w:pPr>
            <w:r w:rsidRPr="009F2CF1">
              <w:rPr>
                <w:rFonts w:ascii="Times New Roman" w:hAnsi="Times New Roman" w:cs="Times New Roman"/>
                <w:sz w:val="24"/>
                <w:szCs w:val="24"/>
              </w:rPr>
              <w:t>popisuje spotřebitelské chování.</w:t>
            </w:r>
          </w:p>
          <w:p w14:paraId="6905C25B" w14:textId="77777777" w:rsidR="009F2CF1" w:rsidRPr="009F2CF1" w:rsidRDefault="009F2CF1" w:rsidP="00752E62">
            <w:pPr>
              <w:pStyle w:val="Odstavecseseznamem"/>
              <w:numPr>
                <w:ilvl w:val="0"/>
                <w:numId w:val="155"/>
              </w:numPr>
              <w:tabs>
                <w:tab w:val="clear" w:pos="720"/>
              </w:tabs>
              <w:spacing w:after="120" w:line="240" w:lineRule="auto"/>
              <w:jc w:val="both"/>
              <w:rPr>
                <w:rFonts w:ascii="Times New Roman" w:hAnsi="Times New Roman" w:cs="Times New Roman"/>
                <w:sz w:val="24"/>
                <w:szCs w:val="24"/>
              </w:rPr>
            </w:pPr>
            <w:r w:rsidRPr="009F2CF1">
              <w:rPr>
                <w:rFonts w:ascii="Times New Roman" w:hAnsi="Times New Roman" w:cs="Times New Roman"/>
                <w:sz w:val="24"/>
                <w:szCs w:val="24"/>
              </w:rPr>
              <w:t>Diskutuje o spotřebě a prezentuje poznatky.</w:t>
            </w:r>
          </w:p>
        </w:tc>
        <w:tc>
          <w:tcPr>
            <w:tcW w:w="3827" w:type="dxa"/>
          </w:tcPr>
          <w:p w14:paraId="1CFE1911" w14:textId="77777777" w:rsidR="009F2CF1" w:rsidRPr="009F2CF1" w:rsidRDefault="009F2CF1" w:rsidP="00752E62">
            <w:pPr>
              <w:pStyle w:val="Odstavecseseznamem"/>
              <w:numPr>
                <w:ilvl w:val="2"/>
                <w:numId w:val="155"/>
              </w:numPr>
              <w:tabs>
                <w:tab w:val="clear" w:pos="2160"/>
              </w:tabs>
              <w:spacing w:after="120" w:line="240" w:lineRule="auto"/>
              <w:ind w:left="767"/>
              <w:rPr>
                <w:rFonts w:ascii="Times New Roman" w:hAnsi="Times New Roman" w:cs="Times New Roman"/>
                <w:b/>
                <w:sz w:val="24"/>
                <w:szCs w:val="24"/>
              </w:rPr>
            </w:pPr>
            <w:r w:rsidRPr="009F2CF1">
              <w:rPr>
                <w:rFonts w:ascii="Times New Roman" w:hAnsi="Times New Roman" w:cs="Times New Roman"/>
                <w:b/>
                <w:sz w:val="24"/>
                <w:szCs w:val="24"/>
              </w:rPr>
              <w:t>At a price</w:t>
            </w:r>
          </w:p>
          <w:p w14:paraId="5B146C41" w14:textId="77777777" w:rsidR="009F2CF1" w:rsidRPr="009F2CF1" w:rsidRDefault="009F2CF1" w:rsidP="00752E62">
            <w:pPr>
              <w:pStyle w:val="Odstavecseseznamem"/>
              <w:numPr>
                <w:ilvl w:val="0"/>
                <w:numId w:val="155"/>
              </w:numPr>
              <w:spacing w:after="120" w:line="240" w:lineRule="auto"/>
              <w:rPr>
                <w:rFonts w:ascii="Times New Roman" w:hAnsi="Times New Roman" w:cs="Times New Roman"/>
                <w:sz w:val="24"/>
                <w:szCs w:val="24"/>
              </w:rPr>
            </w:pPr>
            <w:r w:rsidRPr="009F2CF1">
              <w:rPr>
                <w:rFonts w:ascii="Times New Roman" w:hAnsi="Times New Roman" w:cs="Times New Roman"/>
                <w:sz w:val="24"/>
                <w:szCs w:val="24"/>
              </w:rPr>
              <w:t>Reklama, kolokace</w:t>
            </w:r>
          </w:p>
          <w:p w14:paraId="3989D39A" w14:textId="77777777" w:rsidR="009F2CF1" w:rsidRPr="009F2CF1" w:rsidRDefault="009F2CF1" w:rsidP="00752E62">
            <w:pPr>
              <w:pStyle w:val="Odstavecseseznamem"/>
              <w:numPr>
                <w:ilvl w:val="0"/>
                <w:numId w:val="155"/>
              </w:numPr>
              <w:spacing w:after="120" w:line="240" w:lineRule="auto"/>
              <w:rPr>
                <w:rFonts w:ascii="Times New Roman" w:hAnsi="Times New Roman" w:cs="Times New Roman"/>
                <w:sz w:val="24"/>
                <w:szCs w:val="24"/>
              </w:rPr>
            </w:pPr>
            <w:r w:rsidRPr="009F2CF1">
              <w:rPr>
                <w:rFonts w:ascii="Times New Roman" w:hAnsi="Times New Roman" w:cs="Times New Roman"/>
                <w:sz w:val="24"/>
                <w:szCs w:val="24"/>
              </w:rPr>
              <w:t>Trpný rod</w:t>
            </w:r>
          </w:p>
        </w:tc>
        <w:tc>
          <w:tcPr>
            <w:tcW w:w="880" w:type="dxa"/>
          </w:tcPr>
          <w:p w14:paraId="77879A8D" w14:textId="77777777" w:rsidR="009F2CF1" w:rsidRPr="009F2CF1" w:rsidRDefault="009F2CF1" w:rsidP="00C85D27">
            <w:pPr>
              <w:spacing w:after="120" w:line="240" w:lineRule="auto"/>
              <w:contextualSpacing/>
              <w:rPr>
                <w:rFonts w:ascii="Times New Roman" w:eastAsia="Calibri" w:hAnsi="Times New Roman" w:cs="Times New Roman"/>
                <w:sz w:val="24"/>
                <w:szCs w:val="24"/>
              </w:rPr>
            </w:pPr>
            <w:r w:rsidRPr="009F2CF1">
              <w:rPr>
                <w:rFonts w:ascii="Times New Roman" w:eastAsia="Calibri" w:hAnsi="Times New Roman" w:cs="Times New Roman"/>
                <w:sz w:val="24"/>
                <w:szCs w:val="24"/>
              </w:rPr>
              <w:t>17</w:t>
            </w:r>
          </w:p>
        </w:tc>
      </w:tr>
      <w:tr w:rsidR="009F2CF1" w:rsidRPr="009F2CF1" w14:paraId="7EA3A76A" w14:textId="77777777" w:rsidTr="00C85D27">
        <w:trPr>
          <w:trHeight w:val="1928"/>
        </w:trPr>
        <w:tc>
          <w:tcPr>
            <w:tcW w:w="4503" w:type="dxa"/>
          </w:tcPr>
          <w:p w14:paraId="62459D58" w14:textId="77777777" w:rsidR="009F2CF1" w:rsidRPr="009F2CF1" w:rsidRDefault="009F2CF1" w:rsidP="00C85D27">
            <w:pPr>
              <w:spacing w:after="120" w:line="240" w:lineRule="auto"/>
              <w:contextualSpacing/>
              <w:rPr>
                <w:rFonts w:ascii="Times New Roman" w:hAnsi="Times New Roman" w:cs="Times New Roman"/>
                <w:b/>
                <w:bCs/>
                <w:sz w:val="24"/>
                <w:szCs w:val="24"/>
              </w:rPr>
            </w:pPr>
            <w:r w:rsidRPr="009F2CF1">
              <w:rPr>
                <w:rFonts w:ascii="Times New Roman" w:hAnsi="Times New Roman" w:cs="Times New Roman"/>
                <w:b/>
                <w:bCs/>
                <w:sz w:val="24"/>
                <w:szCs w:val="24"/>
              </w:rPr>
              <w:t xml:space="preserve">Žák </w:t>
            </w:r>
          </w:p>
          <w:p w14:paraId="23B22B03" w14:textId="77777777" w:rsidR="009F2CF1" w:rsidRPr="009F2CF1" w:rsidRDefault="009F2CF1" w:rsidP="00752E62">
            <w:pPr>
              <w:pStyle w:val="Odstavecseseznamem"/>
              <w:numPr>
                <w:ilvl w:val="0"/>
                <w:numId w:val="155"/>
              </w:numPr>
              <w:spacing w:after="120" w:line="240" w:lineRule="auto"/>
              <w:rPr>
                <w:rFonts w:ascii="Times New Roman" w:hAnsi="Times New Roman" w:cs="Times New Roman"/>
                <w:sz w:val="24"/>
                <w:szCs w:val="24"/>
              </w:rPr>
            </w:pPr>
            <w:r w:rsidRPr="009F2CF1">
              <w:rPr>
                <w:rFonts w:ascii="Times New Roman" w:hAnsi="Times New Roman" w:cs="Times New Roman"/>
                <w:sz w:val="24"/>
                <w:szCs w:val="24"/>
              </w:rPr>
              <w:t>popisuje smyslové vjemy</w:t>
            </w:r>
          </w:p>
          <w:p w14:paraId="0528D71A" w14:textId="77777777" w:rsidR="009F2CF1" w:rsidRPr="009F2CF1" w:rsidRDefault="009F2CF1" w:rsidP="00752E62">
            <w:pPr>
              <w:pStyle w:val="Odstavecseseznamem"/>
              <w:numPr>
                <w:ilvl w:val="0"/>
                <w:numId w:val="155"/>
              </w:numPr>
              <w:spacing w:after="120" w:line="240" w:lineRule="auto"/>
              <w:rPr>
                <w:rFonts w:ascii="Times New Roman" w:hAnsi="Times New Roman" w:cs="Times New Roman"/>
                <w:sz w:val="24"/>
                <w:szCs w:val="24"/>
              </w:rPr>
            </w:pPr>
            <w:r w:rsidRPr="009F2CF1">
              <w:rPr>
                <w:rFonts w:ascii="Times New Roman" w:hAnsi="Times New Roman" w:cs="Times New Roman"/>
                <w:sz w:val="24"/>
                <w:szCs w:val="24"/>
              </w:rPr>
              <w:t>převádí přímou řeč.</w:t>
            </w:r>
          </w:p>
          <w:p w14:paraId="0AD0BF17" w14:textId="77777777" w:rsidR="009F2CF1" w:rsidRPr="009F2CF1" w:rsidRDefault="009F2CF1" w:rsidP="00752E62">
            <w:pPr>
              <w:pStyle w:val="Odstavecseseznamem"/>
              <w:numPr>
                <w:ilvl w:val="0"/>
                <w:numId w:val="179"/>
              </w:numPr>
              <w:spacing w:after="120" w:line="240" w:lineRule="auto"/>
              <w:rPr>
                <w:rFonts w:ascii="Times New Roman" w:hAnsi="Times New Roman" w:cs="Times New Roman"/>
                <w:sz w:val="24"/>
                <w:szCs w:val="24"/>
              </w:rPr>
            </w:pPr>
            <w:r w:rsidRPr="009F2CF1">
              <w:rPr>
                <w:rFonts w:ascii="Times New Roman" w:hAnsi="Times New Roman" w:cs="Times New Roman"/>
                <w:sz w:val="24"/>
                <w:szCs w:val="24"/>
              </w:rPr>
              <w:t>Formuluje zprávy a vyjadřuje názory jiných</w:t>
            </w:r>
          </w:p>
        </w:tc>
        <w:tc>
          <w:tcPr>
            <w:tcW w:w="3827" w:type="dxa"/>
          </w:tcPr>
          <w:p w14:paraId="053F8324" w14:textId="77777777" w:rsidR="009F2CF1" w:rsidRPr="009F2CF1" w:rsidRDefault="009F2CF1" w:rsidP="00C85D27">
            <w:pPr>
              <w:spacing w:after="120" w:line="240" w:lineRule="auto"/>
              <w:ind w:left="459"/>
              <w:contextualSpacing/>
              <w:rPr>
                <w:rFonts w:ascii="Times New Roman" w:eastAsia="Calibri" w:hAnsi="Times New Roman" w:cs="Times New Roman"/>
                <w:b/>
                <w:bCs/>
                <w:sz w:val="24"/>
                <w:szCs w:val="24"/>
              </w:rPr>
            </w:pPr>
            <w:r w:rsidRPr="009F2CF1">
              <w:rPr>
                <w:rFonts w:ascii="Times New Roman" w:eastAsia="Calibri" w:hAnsi="Times New Roman" w:cs="Times New Roman"/>
                <w:b/>
                <w:bCs/>
                <w:sz w:val="24"/>
                <w:szCs w:val="24"/>
              </w:rPr>
              <w:t>2. It makes sense</w:t>
            </w:r>
          </w:p>
          <w:p w14:paraId="7096AEE0" w14:textId="77777777" w:rsidR="009F2CF1" w:rsidRPr="009F2CF1" w:rsidRDefault="009F2CF1" w:rsidP="00752E62">
            <w:pPr>
              <w:pStyle w:val="Odstavecseseznamem"/>
              <w:numPr>
                <w:ilvl w:val="0"/>
                <w:numId w:val="179"/>
              </w:numPr>
              <w:tabs>
                <w:tab w:val="clear" w:pos="720"/>
              </w:tabs>
              <w:spacing w:after="120" w:line="240" w:lineRule="auto"/>
              <w:ind w:left="625"/>
              <w:rPr>
                <w:rFonts w:ascii="Times New Roman" w:hAnsi="Times New Roman" w:cs="Times New Roman"/>
                <w:sz w:val="24"/>
                <w:szCs w:val="24"/>
              </w:rPr>
            </w:pPr>
            <w:r w:rsidRPr="009F2CF1">
              <w:rPr>
                <w:rFonts w:ascii="Times New Roman" w:hAnsi="Times New Roman" w:cs="Times New Roman"/>
                <w:sz w:val="24"/>
                <w:szCs w:val="24"/>
              </w:rPr>
              <w:t>Vnímání, kolokace příslovce + přídavné jméno</w:t>
            </w:r>
          </w:p>
          <w:p w14:paraId="5FBFCD6C" w14:textId="77777777" w:rsidR="009F2CF1" w:rsidRPr="009F2CF1" w:rsidRDefault="009F2CF1" w:rsidP="00752E62">
            <w:pPr>
              <w:pStyle w:val="Odstavecseseznamem"/>
              <w:numPr>
                <w:ilvl w:val="0"/>
                <w:numId w:val="179"/>
              </w:numPr>
              <w:tabs>
                <w:tab w:val="clear" w:pos="720"/>
              </w:tabs>
              <w:spacing w:after="120" w:line="240" w:lineRule="auto"/>
              <w:ind w:left="625"/>
              <w:rPr>
                <w:rFonts w:ascii="Times New Roman" w:hAnsi="Times New Roman" w:cs="Times New Roman"/>
                <w:sz w:val="24"/>
                <w:szCs w:val="24"/>
              </w:rPr>
            </w:pPr>
            <w:r w:rsidRPr="009F2CF1">
              <w:rPr>
                <w:rFonts w:ascii="Times New Roman" w:hAnsi="Times New Roman" w:cs="Times New Roman"/>
                <w:sz w:val="24"/>
                <w:szCs w:val="24"/>
              </w:rPr>
              <w:t>- Nepřímá řeč</w:t>
            </w:r>
          </w:p>
        </w:tc>
        <w:tc>
          <w:tcPr>
            <w:tcW w:w="880" w:type="dxa"/>
          </w:tcPr>
          <w:p w14:paraId="5C38806C" w14:textId="77777777" w:rsidR="009F2CF1" w:rsidRPr="009F2CF1" w:rsidRDefault="009F2CF1" w:rsidP="00C85D27">
            <w:pPr>
              <w:spacing w:after="120" w:line="240" w:lineRule="auto"/>
              <w:contextualSpacing/>
              <w:rPr>
                <w:rFonts w:ascii="Times New Roman" w:eastAsia="Calibri" w:hAnsi="Times New Roman" w:cs="Times New Roman"/>
                <w:sz w:val="24"/>
                <w:szCs w:val="24"/>
              </w:rPr>
            </w:pPr>
            <w:r w:rsidRPr="009F2CF1">
              <w:rPr>
                <w:rFonts w:ascii="Times New Roman" w:eastAsia="Calibri" w:hAnsi="Times New Roman" w:cs="Times New Roman"/>
                <w:sz w:val="24"/>
                <w:szCs w:val="24"/>
              </w:rPr>
              <w:t>16</w:t>
            </w:r>
          </w:p>
        </w:tc>
      </w:tr>
      <w:tr w:rsidR="009F2CF1" w:rsidRPr="009F2CF1" w14:paraId="65C28A7F" w14:textId="77777777" w:rsidTr="00C85D27">
        <w:trPr>
          <w:trHeight w:val="2438"/>
        </w:trPr>
        <w:tc>
          <w:tcPr>
            <w:tcW w:w="4503" w:type="dxa"/>
          </w:tcPr>
          <w:p w14:paraId="675A9B32" w14:textId="77777777" w:rsidR="009F2CF1" w:rsidRPr="009F2CF1" w:rsidRDefault="009F2CF1" w:rsidP="00C85D27">
            <w:pPr>
              <w:spacing w:after="120" w:line="240" w:lineRule="auto"/>
              <w:contextualSpacing/>
              <w:rPr>
                <w:rFonts w:ascii="Times New Roman" w:hAnsi="Times New Roman" w:cs="Times New Roman"/>
                <w:b/>
                <w:bCs/>
                <w:sz w:val="24"/>
                <w:szCs w:val="24"/>
              </w:rPr>
            </w:pPr>
            <w:r w:rsidRPr="009F2CF1">
              <w:rPr>
                <w:rFonts w:ascii="Times New Roman" w:hAnsi="Times New Roman" w:cs="Times New Roman"/>
                <w:b/>
                <w:bCs/>
                <w:sz w:val="24"/>
                <w:szCs w:val="24"/>
              </w:rPr>
              <w:t xml:space="preserve">Žák </w:t>
            </w:r>
          </w:p>
          <w:p w14:paraId="1A00B997" w14:textId="77777777" w:rsidR="009F2CF1" w:rsidRPr="009F2CF1" w:rsidRDefault="009F2CF1" w:rsidP="00752E62">
            <w:pPr>
              <w:pStyle w:val="Odstavecseseznamem"/>
              <w:numPr>
                <w:ilvl w:val="0"/>
                <w:numId w:val="155"/>
              </w:numPr>
              <w:spacing w:after="120" w:line="240" w:lineRule="auto"/>
              <w:rPr>
                <w:rFonts w:ascii="Times New Roman" w:hAnsi="Times New Roman" w:cs="Times New Roman"/>
                <w:sz w:val="24"/>
                <w:szCs w:val="24"/>
              </w:rPr>
            </w:pPr>
            <w:r w:rsidRPr="009F2CF1">
              <w:rPr>
                <w:rFonts w:ascii="Times New Roman" w:hAnsi="Times New Roman" w:cs="Times New Roman"/>
                <w:sz w:val="24"/>
                <w:szCs w:val="24"/>
              </w:rPr>
              <w:t>hodnotí rozhodnutí</w:t>
            </w:r>
          </w:p>
          <w:p w14:paraId="28DC82F7" w14:textId="77777777" w:rsidR="009F2CF1" w:rsidRPr="009F2CF1" w:rsidRDefault="009F2CF1" w:rsidP="00752E62">
            <w:pPr>
              <w:pStyle w:val="Odstavecseseznamem"/>
              <w:numPr>
                <w:ilvl w:val="0"/>
                <w:numId w:val="155"/>
              </w:numPr>
              <w:spacing w:after="120" w:line="240" w:lineRule="auto"/>
              <w:rPr>
                <w:rFonts w:ascii="Times New Roman" w:hAnsi="Times New Roman" w:cs="Times New Roman"/>
                <w:sz w:val="24"/>
                <w:szCs w:val="24"/>
              </w:rPr>
            </w:pPr>
            <w:r w:rsidRPr="009F2CF1">
              <w:rPr>
                <w:rFonts w:ascii="Times New Roman" w:hAnsi="Times New Roman" w:cs="Times New Roman"/>
                <w:sz w:val="24"/>
                <w:szCs w:val="24"/>
              </w:rPr>
              <w:t>diskutuje o pracovních zkušenostech.</w:t>
            </w:r>
          </w:p>
          <w:p w14:paraId="2E98FE8B" w14:textId="77777777" w:rsidR="009F2CF1" w:rsidRPr="009F2CF1" w:rsidRDefault="009F2CF1" w:rsidP="00752E62">
            <w:pPr>
              <w:pStyle w:val="Odstavecseseznamem"/>
              <w:numPr>
                <w:ilvl w:val="0"/>
                <w:numId w:val="155"/>
              </w:numPr>
              <w:spacing w:after="120" w:line="240" w:lineRule="auto"/>
              <w:rPr>
                <w:rFonts w:ascii="Times New Roman" w:hAnsi="Times New Roman" w:cs="Times New Roman"/>
                <w:sz w:val="24"/>
                <w:szCs w:val="24"/>
              </w:rPr>
            </w:pPr>
            <w:r w:rsidRPr="009F2CF1">
              <w:rPr>
                <w:rFonts w:ascii="Times New Roman" w:hAnsi="Times New Roman" w:cs="Times New Roman"/>
                <w:sz w:val="24"/>
                <w:szCs w:val="24"/>
              </w:rPr>
              <w:t>Píše o hypotetických situacích a reflektuje rozhodnutí.</w:t>
            </w:r>
          </w:p>
          <w:p w14:paraId="3E69F8E8" w14:textId="77777777" w:rsidR="009F2CF1" w:rsidRPr="009F2CF1" w:rsidRDefault="009F2CF1" w:rsidP="00752E62">
            <w:pPr>
              <w:pStyle w:val="Odstavecseseznamem"/>
              <w:numPr>
                <w:ilvl w:val="0"/>
                <w:numId w:val="155"/>
              </w:numPr>
              <w:spacing w:after="120" w:line="240" w:lineRule="auto"/>
              <w:rPr>
                <w:rFonts w:ascii="Times New Roman" w:hAnsi="Times New Roman" w:cs="Times New Roman"/>
                <w:sz w:val="24"/>
                <w:szCs w:val="24"/>
              </w:rPr>
            </w:pPr>
            <w:r w:rsidRPr="009F2CF1">
              <w:rPr>
                <w:rFonts w:ascii="Times New Roman" w:hAnsi="Times New Roman" w:cs="Times New Roman"/>
                <w:sz w:val="24"/>
                <w:szCs w:val="24"/>
              </w:rPr>
              <w:t>vytvoří a představí svůj životopis a motivační dopis v angličtině</w:t>
            </w:r>
          </w:p>
          <w:p w14:paraId="027EB107" w14:textId="77777777" w:rsidR="009F2CF1" w:rsidRPr="009F2CF1" w:rsidRDefault="009F2CF1" w:rsidP="00752E62">
            <w:pPr>
              <w:pStyle w:val="Odstavecseseznamem"/>
              <w:numPr>
                <w:ilvl w:val="0"/>
                <w:numId w:val="155"/>
              </w:numPr>
              <w:spacing w:after="120" w:line="240" w:lineRule="auto"/>
              <w:rPr>
                <w:rFonts w:ascii="Times New Roman" w:hAnsi="Times New Roman" w:cs="Times New Roman"/>
                <w:sz w:val="24"/>
                <w:szCs w:val="24"/>
              </w:rPr>
            </w:pPr>
            <w:r w:rsidRPr="009F2CF1">
              <w:rPr>
                <w:rFonts w:ascii="Times New Roman" w:hAnsi="Times New Roman" w:cs="Times New Roman"/>
                <w:sz w:val="24"/>
                <w:szCs w:val="24"/>
              </w:rPr>
              <w:t>simuluje pracovní pohovor v anglickém jazyce</w:t>
            </w:r>
          </w:p>
        </w:tc>
        <w:tc>
          <w:tcPr>
            <w:tcW w:w="3827" w:type="dxa"/>
          </w:tcPr>
          <w:p w14:paraId="515A1DBA" w14:textId="77777777" w:rsidR="009F2CF1" w:rsidRPr="009F2CF1" w:rsidRDefault="009F2CF1" w:rsidP="00C85D27">
            <w:pPr>
              <w:spacing w:after="120" w:line="240" w:lineRule="auto"/>
              <w:ind w:left="360"/>
              <w:contextualSpacing/>
              <w:rPr>
                <w:rFonts w:ascii="Times New Roman" w:eastAsia="Calibri" w:hAnsi="Times New Roman" w:cs="Times New Roman"/>
                <w:b/>
                <w:sz w:val="24"/>
                <w:szCs w:val="24"/>
              </w:rPr>
            </w:pPr>
            <w:r w:rsidRPr="009F2CF1">
              <w:rPr>
                <w:rFonts w:ascii="Times New Roman" w:eastAsia="Calibri" w:hAnsi="Times New Roman" w:cs="Times New Roman"/>
                <w:b/>
                <w:sz w:val="24"/>
                <w:szCs w:val="24"/>
              </w:rPr>
              <w:t>3. Decisions, decisions</w:t>
            </w:r>
          </w:p>
          <w:p w14:paraId="09334DA8" w14:textId="77777777" w:rsidR="009F2CF1" w:rsidRPr="009F2CF1" w:rsidRDefault="009F2CF1" w:rsidP="00752E62">
            <w:pPr>
              <w:pStyle w:val="Odstavecseseznamem"/>
              <w:numPr>
                <w:ilvl w:val="0"/>
                <w:numId w:val="155"/>
              </w:numPr>
              <w:spacing w:after="120" w:line="240" w:lineRule="auto"/>
              <w:rPr>
                <w:rFonts w:ascii="Times New Roman" w:hAnsi="Times New Roman" w:cs="Times New Roman"/>
                <w:sz w:val="24"/>
                <w:szCs w:val="24"/>
              </w:rPr>
            </w:pPr>
            <w:r w:rsidRPr="009F2CF1">
              <w:rPr>
                <w:rFonts w:ascii="Times New Roman" w:hAnsi="Times New Roman" w:cs="Times New Roman"/>
                <w:sz w:val="24"/>
                <w:szCs w:val="24"/>
              </w:rPr>
              <w:t>Popis povolání, idiomy práce</w:t>
            </w:r>
          </w:p>
          <w:p w14:paraId="1036CB6C" w14:textId="77777777" w:rsidR="009F2CF1" w:rsidRPr="009F2CF1" w:rsidRDefault="009F2CF1" w:rsidP="00752E62">
            <w:pPr>
              <w:pStyle w:val="Odstavecseseznamem"/>
              <w:numPr>
                <w:ilvl w:val="0"/>
                <w:numId w:val="180"/>
              </w:numPr>
              <w:spacing w:after="120" w:line="240" w:lineRule="auto"/>
              <w:rPr>
                <w:rFonts w:ascii="Times New Roman" w:hAnsi="Times New Roman" w:cs="Times New Roman"/>
                <w:b/>
                <w:sz w:val="24"/>
                <w:szCs w:val="24"/>
              </w:rPr>
            </w:pPr>
            <w:r w:rsidRPr="009F2CF1">
              <w:rPr>
                <w:rFonts w:ascii="Times New Roman" w:hAnsi="Times New Roman" w:cs="Times New Roman"/>
                <w:sz w:val="24"/>
                <w:szCs w:val="24"/>
              </w:rPr>
              <w:t>Třetí kondicionál, přání a lítost</w:t>
            </w:r>
          </w:p>
        </w:tc>
        <w:tc>
          <w:tcPr>
            <w:tcW w:w="880" w:type="dxa"/>
          </w:tcPr>
          <w:p w14:paraId="2126BA37" w14:textId="77777777" w:rsidR="009F2CF1" w:rsidRPr="009F2CF1" w:rsidRDefault="009F2CF1" w:rsidP="00C85D27">
            <w:pPr>
              <w:spacing w:after="120" w:line="240" w:lineRule="auto"/>
              <w:contextualSpacing/>
              <w:rPr>
                <w:rFonts w:ascii="Times New Roman" w:eastAsia="Calibri" w:hAnsi="Times New Roman" w:cs="Times New Roman"/>
                <w:sz w:val="24"/>
                <w:szCs w:val="24"/>
              </w:rPr>
            </w:pPr>
            <w:r w:rsidRPr="009F2CF1">
              <w:rPr>
                <w:rFonts w:ascii="Times New Roman" w:eastAsia="Calibri" w:hAnsi="Times New Roman" w:cs="Times New Roman"/>
                <w:sz w:val="24"/>
                <w:szCs w:val="24"/>
              </w:rPr>
              <w:t>16</w:t>
            </w:r>
          </w:p>
        </w:tc>
      </w:tr>
      <w:tr w:rsidR="009F2CF1" w:rsidRPr="009F2CF1" w14:paraId="4CB6D1A6" w14:textId="77777777" w:rsidTr="00C85D27">
        <w:trPr>
          <w:trHeight w:val="1871"/>
        </w:trPr>
        <w:tc>
          <w:tcPr>
            <w:tcW w:w="4503" w:type="dxa"/>
          </w:tcPr>
          <w:p w14:paraId="73482504" w14:textId="77777777" w:rsidR="009F2CF1" w:rsidRPr="009F2CF1" w:rsidRDefault="009F2CF1" w:rsidP="00C85D27">
            <w:pPr>
              <w:spacing w:after="120" w:line="240" w:lineRule="auto"/>
              <w:contextualSpacing/>
              <w:rPr>
                <w:rFonts w:ascii="Times New Roman" w:hAnsi="Times New Roman" w:cs="Times New Roman"/>
                <w:b/>
                <w:bCs/>
                <w:sz w:val="24"/>
                <w:szCs w:val="24"/>
              </w:rPr>
            </w:pPr>
            <w:r w:rsidRPr="009F2CF1">
              <w:rPr>
                <w:rFonts w:ascii="Times New Roman" w:hAnsi="Times New Roman" w:cs="Times New Roman"/>
                <w:b/>
                <w:bCs/>
                <w:sz w:val="24"/>
                <w:szCs w:val="24"/>
              </w:rPr>
              <w:t xml:space="preserve">Žák </w:t>
            </w:r>
          </w:p>
          <w:p w14:paraId="31C10676" w14:textId="77777777" w:rsidR="009F2CF1" w:rsidRPr="009F2CF1" w:rsidRDefault="009F2CF1" w:rsidP="00752E62">
            <w:pPr>
              <w:pStyle w:val="Odstavecseseznamem"/>
              <w:numPr>
                <w:ilvl w:val="0"/>
                <w:numId w:val="180"/>
              </w:numPr>
              <w:spacing w:after="120" w:line="240" w:lineRule="auto"/>
              <w:rPr>
                <w:rFonts w:ascii="Times New Roman" w:hAnsi="Times New Roman" w:cs="Times New Roman"/>
                <w:sz w:val="24"/>
                <w:szCs w:val="24"/>
              </w:rPr>
            </w:pPr>
            <w:r w:rsidRPr="009F2CF1">
              <w:rPr>
                <w:rFonts w:ascii="Times New Roman" w:hAnsi="Times New Roman" w:cs="Times New Roman"/>
                <w:sz w:val="24"/>
                <w:szCs w:val="24"/>
              </w:rPr>
              <w:t>diskutuje o digitální realitě</w:t>
            </w:r>
          </w:p>
          <w:p w14:paraId="5521A805" w14:textId="77777777" w:rsidR="009F2CF1" w:rsidRPr="009F2CF1" w:rsidRDefault="009F2CF1" w:rsidP="00752E62">
            <w:pPr>
              <w:pStyle w:val="Odstavecseseznamem"/>
              <w:numPr>
                <w:ilvl w:val="0"/>
                <w:numId w:val="180"/>
              </w:numPr>
              <w:spacing w:after="120" w:line="240" w:lineRule="auto"/>
              <w:rPr>
                <w:rFonts w:ascii="Times New Roman" w:hAnsi="Times New Roman" w:cs="Times New Roman"/>
                <w:sz w:val="24"/>
                <w:szCs w:val="24"/>
              </w:rPr>
            </w:pPr>
            <w:r w:rsidRPr="009F2CF1">
              <w:rPr>
                <w:rFonts w:ascii="Times New Roman" w:hAnsi="Times New Roman" w:cs="Times New Roman"/>
                <w:sz w:val="24"/>
                <w:szCs w:val="24"/>
              </w:rPr>
              <w:t>definuje osoby a pojmy.</w:t>
            </w:r>
          </w:p>
          <w:p w14:paraId="0737A8C7" w14:textId="77777777" w:rsidR="009F2CF1" w:rsidRPr="009F2CF1" w:rsidRDefault="009F2CF1" w:rsidP="00752E62">
            <w:pPr>
              <w:pStyle w:val="Odstavecseseznamem"/>
              <w:numPr>
                <w:ilvl w:val="0"/>
                <w:numId w:val="180"/>
              </w:numPr>
              <w:spacing w:after="120" w:line="240" w:lineRule="auto"/>
              <w:rPr>
                <w:rFonts w:ascii="Times New Roman" w:hAnsi="Times New Roman" w:cs="Times New Roman"/>
                <w:sz w:val="24"/>
                <w:szCs w:val="24"/>
              </w:rPr>
            </w:pPr>
            <w:r w:rsidRPr="009F2CF1">
              <w:rPr>
                <w:rFonts w:ascii="Times New Roman" w:hAnsi="Times New Roman" w:cs="Times New Roman"/>
                <w:sz w:val="24"/>
                <w:szCs w:val="24"/>
              </w:rPr>
              <w:t>- Popisuje technologie a mezilidské vztahy.</w:t>
            </w:r>
          </w:p>
        </w:tc>
        <w:tc>
          <w:tcPr>
            <w:tcW w:w="3827" w:type="dxa"/>
          </w:tcPr>
          <w:p w14:paraId="7D528F6A" w14:textId="77777777" w:rsidR="009F2CF1" w:rsidRPr="009F2CF1" w:rsidRDefault="009F2CF1" w:rsidP="00C85D27">
            <w:pPr>
              <w:spacing w:after="120" w:line="240" w:lineRule="auto"/>
              <w:ind w:left="360"/>
              <w:contextualSpacing/>
              <w:rPr>
                <w:rFonts w:ascii="Times New Roman" w:eastAsia="Calibri" w:hAnsi="Times New Roman" w:cs="Times New Roman"/>
                <w:b/>
                <w:sz w:val="24"/>
                <w:szCs w:val="24"/>
              </w:rPr>
            </w:pPr>
            <w:r w:rsidRPr="009F2CF1">
              <w:rPr>
                <w:rFonts w:ascii="Times New Roman" w:eastAsia="Calibri" w:hAnsi="Times New Roman" w:cs="Times New Roman"/>
                <w:b/>
                <w:sz w:val="24"/>
                <w:szCs w:val="24"/>
              </w:rPr>
              <w:t>4. Born digital</w:t>
            </w:r>
          </w:p>
          <w:p w14:paraId="6354CD64" w14:textId="77777777" w:rsidR="009F2CF1" w:rsidRPr="009F2CF1" w:rsidRDefault="009F2CF1" w:rsidP="00752E62">
            <w:pPr>
              <w:pStyle w:val="Odstavecseseznamem"/>
              <w:numPr>
                <w:ilvl w:val="0"/>
                <w:numId w:val="180"/>
              </w:numPr>
              <w:tabs>
                <w:tab w:val="clear" w:pos="720"/>
              </w:tabs>
              <w:spacing w:after="120" w:line="240" w:lineRule="auto"/>
              <w:rPr>
                <w:rFonts w:ascii="Times New Roman" w:hAnsi="Times New Roman" w:cs="Times New Roman"/>
                <w:sz w:val="24"/>
                <w:szCs w:val="24"/>
              </w:rPr>
            </w:pPr>
            <w:r w:rsidRPr="009F2CF1">
              <w:rPr>
                <w:rFonts w:ascii="Times New Roman" w:hAnsi="Times New Roman" w:cs="Times New Roman"/>
                <w:sz w:val="24"/>
                <w:szCs w:val="24"/>
              </w:rPr>
              <w:t>Vztahová frázová slovesa, zaměňovaná slova</w:t>
            </w:r>
          </w:p>
          <w:p w14:paraId="47586725" w14:textId="77777777" w:rsidR="009F2CF1" w:rsidRPr="009F2CF1" w:rsidRDefault="009F2CF1" w:rsidP="00752E62">
            <w:pPr>
              <w:pStyle w:val="Odstavecseseznamem"/>
              <w:numPr>
                <w:ilvl w:val="0"/>
                <w:numId w:val="181"/>
              </w:numPr>
              <w:tabs>
                <w:tab w:val="clear" w:pos="720"/>
              </w:tabs>
              <w:spacing w:after="120" w:line="240" w:lineRule="auto"/>
              <w:rPr>
                <w:rFonts w:ascii="Times New Roman" w:hAnsi="Times New Roman" w:cs="Times New Roman"/>
                <w:b/>
                <w:sz w:val="24"/>
                <w:szCs w:val="24"/>
              </w:rPr>
            </w:pPr>
            <w:r w:rsidRPr="009F2CF1">
              <w:rPr>
                <w:rFonts w:ascii="Times New Roman" w:hAnsi="Times New Roman" w:cs="Times New Roman"/>
                <w:sz w:val="24"/>
                <w:szCs w:val="24"/>
              </w:rPr>
              <w:t>- Definiční vztažné věty</w:t>
            </w:r>
          </w:p>
        </w:tc>
        <w:tc>
          <w:tcPr>
            <w:tcW w:w="880" w:type="dxa"/>
          </w:tcPr>
          <w:p w14:paraId="2579CCE9" w14:textId="77777777" w:rsidR="009F2CF1" w:rsidRPr="009F2CF1" w:rsidRDefault="009F2CF1" w:rsidP="00C85D27">
            <w:pPr>
              <w:spacing w:after="120" w:line="240" w:lineRule="auto"/>
              <w:contextualSpacing/>
              <w:rPr>
                <w:rFonts w:ascii="Times New Roman" w:eastAsia="Calibri" w:hAnsi="Times New Roman" w:cs="Times New Roman"/>
                <w:sz w:val="24"/>
                <w:szCs w:val="24"/>
              </w:rPr>
            </w:pPr>
            <w:r w:rsidRPr="009F2CF1">
              <w:rPr>
                <w:rFonts w:ascii="Times New Roman" w:eastAsia="Calibri" w:hAnsi="Times New Roman" w:cs="Times New Roman"/>
                <w:sz w:val="24"/>
                <w:szCs w:val="24"/>
              </w:rPr>
              <w:t>16</w:t>
            </w:r>
          </w:p>
        </w:tc>
      </w:tr>
      <w:tr w:rsidR="009F2CF1" w:rsidRPr="009F2CF1" w14:paraId="21AB2255" w14:textId="77777777" w:rsidTr="00C85D27">
        <w:trPr>
          <w:trHeight w:val="1871"/>
        </w:trPr>
        <w:tc>
          <w:tcPr>
            <w:tcW w:w="4503" w:type="dxa"/>
          </w:tcPr>
          <w:p w14:paraId="1C95A054" w14:textId="77777777" w:rsidR="009F2CF1" w:rsidRPr="009F2CF1" w:rsidRDefault="009F2CF1" w:rsidP="00C85D27">
            <w:pPr>
              <w:spacing w:after="120" w:line="240" w:lineRule="auto"/>
              <w:contextualSpacing/>
              <w:rPr>
                <w:rFonts w:ascii="Times New Roman" w:hAnsi="Times New Roman" w:cs="Times New Roman"/>
                <w:b/>
                <w:bCs/>
                <w:sz w:val="24"/>
                <w:szCs w:val="24"/>
              </w:rPr>
            </w:pPr>
            <w:r w:rsidRPr="009F2CF1">
              <w:rPr>
                <w:rFonts w:ascii="Times New Roman" w:hAnsi="Times New Roman" w:cs="Times New Roman"/>
                <w:b/>
                <w:bCs/>
                <w:sz w:val="24"/>
                <w:szCs w:val="24"/>
              </w:rPr>
              <w:t xml:space="preserve">Žák </w:t>
            </w:r>
          </w:p>
          <w:p w14:paraId="333473E2" w14:textId="77777777" w:rsidR="009F2CF1" w:rsidRPr="009F2CF1" w:rsidRDefault="009F2CF1" w:rsidP="00752E62">
            <w:pPr>
              <w:pStyle w:val="Odstavecseseznamem"/>
              <w:numPr>
                <w:ilvl w:val="0"/>
                <w:numId w:val="181"/>
              </w:numPr>
              <w:spacing w:after="120" w:line="240" w:lineRule="auto"/>
              <w:rPr>
                <w:rFonts w:ascii="Times New Roman" w:hAnsi="Times New Roman" w:cs="Times New Roman"/>
                <w:sz w:val="24"/>
                <w:szCs w:val="24"/>
              </w:rPr>
            </w:pPr>
            <w:r w:rsidRPr="009F2CF1">
              <w:rPr>
                <w:rFonts w:ascii="Times New Roman" w:hAnsi="Times New Roman" w:cs="Times New Roman"/>
                <w:sz w:val="24"/>
                <w:szCs w:val="24"/>
              </w:rPr>
              <w:t>popisuje nadání a tvořivost</w:t>
            </w:r>
          </w:p>
          <w:p w14:paraId="7E4E75DF" w14:textId="77777777" w:rsidR="009F2CF1" w:rsidRPr="009F2CF1" w:rsidRDefault="009F2CF1" w:rsidP="00752E62">
            <w:pPr>
              <w:pStyle w:val="Odstavecseseznamem"/>
              <w:numPr>
                <w:ilvl w:val="0"/>
                <w:numId w:val="181"/>
              </w:numPr>
              <w:spacing w:after="120" w:line="240" w:lineRule="auto"/>
              <w:rPr>
                <w:rFonts w:ascii="Times New Roman" w:hAnsi="Times New Roman" w:cs="Times New Roman"/>
                <w:sz w:val="24"/>
                <w:szCs w:val="24"/>
              </w:rPr>
            </w:pPr>
            <w:r w:rsidRPr="009F2CF1">
              <w:rPr>
                <w:rFonts w:ascii="Times New Roman" w:hAnsi="Times New Roman" w:cs="Times New Roman"/>
                <w:sz w:val="24"/>
                <w:szCs w:val="24"/>
              </w:rPr>
              <w:t>shrnuje informace.</w:t>
            </w:r>
          </w:p>
          <w:p w14:paraId="230CE4E0" w14:textId="77777777" w:rsidR="009F2CF1" w:rsidRPr="009F2CF1" w:rsidRDefault="009F2CF1" w:rsidP="00752E62">
            <w:pPr>
              <w:pStyle w:val="Odstavecseseznamem"/>
              <w:numPr>
                <w:ilvl w:val="0"/>
                <w:numId w:val="181"/>
              </w:numPr>
              <w:spacing w:after="120" w:line="240" w:lineRule="auto"/>
              <w:rPr>
                <w:rFonts w:ascii="Times New Roman" w:hAnsi="Times New Roman" w:cs="Times New Roman"/>
                <w:b/>
                <w:bCs/>
                <w:sz w:val="24"/>
                <w:szCs w:val="24"/>
              </w:rPr>
            </w:pPr>
            <w:r w:rsidRPr="009F2CF1">
              <w:rPr>
                <w:rFonts w:ascii="Times New Roman" w:hAnsi="Times New Roman" w:cs="Times New Roman"/>
                <w:sz w:val="24"/>
                <w:szCs w:val="24"/>
              </w:rPr>
              <w:t>píše tvořivé texty a používá abstraktní slovní zásobu</w:t>
            </w:r>
          </w:p>
        </w:tc>
        <w:tc>
          <w:tcPr>
            <w:tcW w:w="3827" w:type="dxa"/>
          </w:tcPr>
          <w:p w14:paraId="40B51867" w14:textId="77777777" w:rsidR="009F2CF1" w:rsidRPr="009F2CF1" w:rsidRDefault="009F2CF1" w:rsidP="00C85D27">
            <w:pPr>
              <w:spacing w:after="120" w:line="240" w:lineRule="auto"/>
              <w:ind w:left="360"/>
              <w:contextualSpacing/>
              <w:rPr>
                <w:rFonts w:ascii="Times New Roman" w:eastAsia="Calibri" w:hAnsi="Times New Roman" w:cs="Times New Roman"/>
                <w:b/>
                <w:sz w:val="24"/>
                <w:szCs w:val="24"/>
              </w:rPr>
            </w:pPr>
            <w:r w:rsidRPr="009F2CF1">
              <w:rPr>
                <w:rFonts w:ascii="Times New Roman" w:eastAsia="Calibri" w:hAnsi="Times New Roman" w:cs="Times New Roman"/>
                <w:b/>
                <w:sz w:val="24"/>
                <w:szCs w:val="24"/>
              </w:rPr>
              <w:t>5. Getting creative</w:t>
            </w:r>
          </w:p>
          <w:p w14:paraId="7E75F5A4" w14:textId="77777777" w:rsidR="009F2CF1" w:rsidRPr="009F2CF1" w:rsidRDefault="009F2CF1" w:rsidP="00752E62">
            <w:pPr>
              <w:pStyle w:val="Odstavecseseznamem"/>
              <w:numPr>
                <w:ilvl w:val="0"/>
                <w:numId w:val="181"/>
              </w:numPr>
              <w:spacing w:after="120" w:line="240" w:lineRule="auto"/>
              <w:rPr>
                <w:rFonts w:ascii="Times New Roman" w:hAnsi="Times New Roman" w:cs="Times New Roman"/>
                <w:sz w:val="24"/>
                <w:szCs w:val="24"/>
              </w:rPr>
            </w:pPr>
            <w:r w:rsidRPr="009F2CF1">
              <w:rPr>
                <w:rFonts w:ascii="Times New Roman" w:hAnsi="Times New Roman" w:cs="Times New Roman"/>
                <w:sz w:val="24"/>
                <w:szCs w:val="24"/>
              </w:rPr>
              <w:t>Talent, fráze s and</w:t>
            </w:r>
          </w:p>
          <w:p w14:paraId="0E5D86B3" w14:textId="77777777" w:rsidR="009F2CF1" w:rsidRPr="009F2CF1" w:rsidRDefault="009F2CF1" w:rsidP="00752E62">
            <w:pPr>
              <w:pStyle w:val="Odstavecseseznamem"/>
              <w:numPr>
                <w:ilvl w:val="0"/>
                <w:numId w:val="182"/>
              </w:numPr>
              <w:spacing w:after="120" w:line="240" w:lineRule="auto"/>
              <w:rPr>
                <w:rFonts w:ascii="Times New Roman" w:hAnsi="Times New Roman" w:cs="Times New Roman"/>
                <w:b/>
                <w:sz w:val="24"/>
                <w:szCs w:val="24"/>
              </w:rPr>
            </w:pPr>
            <w:r w:rsidRPr="009F2CF1">
              <w:rPr>
                <w:rFonts w:ascii="Times New Roman" w:hAnsi="Times New Roman" w:cs="Times New Roman"/>
                <w:sz w:val="24"/>
                <w:szCs w:val="24"/>
              </w:rPr>
              <w:t>Vedlejší věty s příčestím (participle clauses)</w:t>
            </w:r>
          </w:p>
        </w:tc>
        <w:tc>
          <w:tcPr>
            <w:tcW w:w="880" w:type="dxa"/>
          </w:tcPr>
          <w:p w14:paraId="350526B8" w14:textId="77777777" w:rsidR="009F2CF1" w:rsidRPr="009F2CF1" w:rsidRDefault="009F2CF1" w:rsidP="00C85D27">
            <w:pPr>
              <w:spacing w:after="120" w:line="240" w:lineRule="auto"/>
              <w:contextualSpacing/>
              <w:rPr>
                <w:rFonts w:ascii="Times New Roman" w:eastAsia="Calibri" w:hAnsi="Times New Roman" w:cs="Times New Roman"/>
                <w:sz w:val="24"/>
                <w:szCs w:val="24"/>
              </w:rPr>
            </w:pPr>
            <w:r w:rsidRPr="009F2CF1">
              <w:rPr>
                <w:rFonts w:ascii="Times New Roman" w:eastAsia="Calibri" w:hAnsi="Times New Roman" w:cs="Times New Roman"/>
                <w:sz w:val="24"/>
                <w:szCs w:val="24"/>
              </w:rPr>
              <w:t>16</w:t>
            </w:r>
          </w:p>
        </w:tc>
      </w:tr>
      <w:tr w:rsidR="009F2CF1" w:rsidRPr="009F2CF1" w14:paraId="2CEA35A6" w14:textId="77777777" w:rsidTr="00C85D27">
        <w:tc>
          <w:tcPr>
            <w:tcW w:w="4503" w:type="dxa"/>
          </w:tcPr>
          <w:p w14:paraId="3D50E747" w14:textId="77777777" w:rsidR="009F2CF1" w:rsidRPr="009F2CF1" w:rsidRDefault="009F2CF1" w:rsidP="00C85D27">
            <w:pPr>
              <w:spacing w:after="120" w:line="240" w:lineRule="auto"/>
              <w:contextualSpacing/>
              <w:rPr>
                <w:rFonts w:ascii="Times New Roman" w:eastAsia="Calibri" w:hAnsi="Times New Roman" w:cs="Times New Roman"/>
                <w:b/>
                <w:sz w:val="24"/>
                <w:szCs w:val="24"/>
              </w:rPr>
            </w:pPr>
          </w:p>
        </w:tc>
        <w:tc>
          <w:tcPr>
            <w:tcW w:w="3827" w:type="dxa"/>
          </w:tcPr>
          <w:p w14:paraId="63C564CF" w14:textId="77777777" w:rsidR="009F2CF1" w:rsidRPr="009F2CF1" w:rsidRDefault="009F2CF1" w:rsidP="00C85D27">
            <w:pPr>
              <w:spacing w:after="120" w:line="240" w:lineRule="auto"/>
              <w:contextualSpacing/>
              <w:rPr>
                <w:rFonts w:ascii="Times New Roman" w:eastAsia="Calibri" w:hAnsi="Times New Roman" w:cs="Times New Roman"/>
                <w:b/>
                <w:sz w:val="24"/>
                <w:szCs w:val="24"/>
              </w:rPr>
            </w:pPr>
            <w:r w:rsidRPr="009F2CF1">
              <w:rPr>
                <w:rFonts w:ascii="Times New Roman" w:eastAsia="Calibri" w:hAnsi="Times New Roman" w:cs="Times New Roman"/>
                <w:b/>
                <w:sz w:val="24"/>
                <w:szCs w:val="24"/>
              </w:rPr>
              <w:t>6. Disponibilní hodiny</w:t>
            </w:r>
          </w:p>
        </w:tc>
        <w:tc>
          <w:tcPr>
            <w:tcW w:w="880" w:type="dxa"/>
          </w:tcPr>
          <w:p w14:paraId="26B9471F" w14:textId="77777777" w:rsidR="009F2CF1" w:rsidRPr="009F2CF1" w:rsidRDefault="009F2CF1" w:rsidP="00C85D27">
            <w:pPr>
              <w:spacing w:after="120" w:line="240" w:lineRule="auto"/>
              <w:contextualSpacing/>
              <w:rPr>
                <w:rFonts w:ascii="Times New Roman" w:eastAsia="Calibri" w:hAnsi="Times New Roman" w:cs="Times New Roman"/>
                <w:sz w:val="24"/>
                <w:szCs w:val="24"/>
              </w:rPr>
            </w:pPr>
            <w:r w:rsidRPr="009F2CF1">
              <w:rPr>
                <w:rFonts w:ascii="Times New Roman" w:eastAsia="Calibri" w:hAnsi="Times New Roman" w:cs="Times New Roman"/>
                <w:sz w:val="24"/>
                <w:szCs w:val="24"/>
              </w:rPr>
              <w:t>6</w:t>
            </w:r>
          </w:p>
        </w:tc>
      </w:tr>
    </w:tbl>
    <w:p w14:paraId="3018DC6D" w14:textId="34D124B8" w:rsidR="004D776A" w:rsidRDefault="004D776A" w:rsidP="009F2CF1">
      <w:pPr>
        <w:spacing w:after="120" w:line="240" w:lineRule="auto"/>
        <w:contextualSpacing/>
        <w:rPr>
          <w:rFonts w:ascii="Times New Roman" w:hAnsi="Times New Roman" w:cs="Times New Roman"/>
          <w:sz w:val="24"/>
          <w:szCs w:val="24"/>
        </w:rPr>
      </w:pPr>
    </w:p>
    <w:p w14:paraId="567A7FB5" w14:textId="77777777" w:rsidR="004D776A" w:rsidRDefault="004D776A">
      <w:pPr>
        <w:rPr>
          <w:rFonts w:ascii="Times New Roman" w:hAnsi="Times New Roman" w:cs="Times New Roman"/>
          <w:sz w:val="24"/>
          <w:szCs w:val="24"/>
        </w:rPr>
      </w:pPr>
      <w:r>
        <w:rPr>
          <w:rFonts w:ascii="Times New Roman" w:hAnsi="Times New Roman" w:cs="Times New Roman"/>
          <w:sz w:val="24"/>
          <w:szCs w:val="24"/>
        </w:rPr>
        <w:br w:type="page"/>
      </w:r>
    </w:p>
    <w:p w14:paraId="7B1490A9" w14:textId="6BFEE99C" w:rsidR="00436071" w:rsidRPr="00436071" w:rsidRDefault="00436071" w:rsidP="00752E62">
      <w:pPr>
        <w:pStyle w:val="Odstavecseseznamem"/>
        <w:numPr>
          <w:ilvl w:val="1"/>
          <w:numId w:val="80"/>
        </w:numPr>
        <w:autoSpaceDE w:val="0"/>
        <w:autoSpaceDN w:val="0"/>
        <w:adjustRightInd w:val="0"/>
        <w:spacing w:after="120" w:line="240" w:lineRule="auto"/>
        <w:ind w:left="426"/>
        <w:contextualSpacing w:val="0"/>
        <w:rPr>
          <w:rFonts w:ascii="Times New Roman" w:eastAsia="Calibri" w:hAnsi="Times New Roman" w:cs="Times New Roman"/>
          <w:b/>
          <w:bCs/>
          <w:sz w:val="24"/>
          <w:szCs w:val="24"/>
        </w:rPr>
      </w:pPr>
      <w:r w:rsidRPr="00436071">
        <w:rPr>
          <w:rFonts w:ascii="Times New Roman" w:eastAsia="Calibri" w:hAnsi="Times New Roman" w:cs="Times New Roman"/>
          <w:b/>
          <w:bCs/>
          <w:sz w:val="24"/>
          <w:szCs w:val="24"/>
        </w:rPr>
        <w:lastRenderedPageBreak/>
        <w:t>Název vyučovacího předmětu:</w:t>
      </w:r>
      <w:r w:rsidRPr="00436071">
        <w:rPr>
          <w:rFonts w:ascii="Times New Roman" w:eastAsia="Calibri" w:hAnsi="Times New Roman" w:cs="Times New Roman"/>
          <w:b/>
          <w:bCs/>
          <w:sz w:val="21"/>
          <w:szCs w:val="21"/>
        </w:rPr>
        <w:t xml:space="preserve"> NĚMECKÝ JAZYK</w:t>
      </w:r>
    </w:p>
    <w:p w14:paraId="6B63A47B" w14:textId="77777777" w:rsidR="00436071" w:rsidRPr="0088078E" w:rsidRDefault="00436071" w:rsidP="00436071">
      <w:pPr>
        <w:spacing w:after="120" w:line="240" w:lineRule="auto"/>
        <w:rPr>
          <w:rFonts w:ascii="Times New Roman" w:eastAsia="Calibri" w:hAnsi="Times New Roman" w:cs="Times New Roman"/>
          <w:b/>
          <w:i/>
          <w:sz w:val="24"/>
          <w:szCs w:val="24"/>
        </w:rPr>
      </w:pPr>
      <w:r w:rsidRPr="0088078E">
        <w:rPr>
          <w:rFonts w:ascii="Times New Roman" w:eastAsia="Calibri" w:hAnsi="Times New Roman" w:cs="Times New Roman"/>
          <w:b/>
          <w:bCs/>
          <w:sz w:val="24"/>
          <w:szCs w:val="24"/>
        </w:rPr>
        <w:t>Celkový počet vyučovacích hodin za studium</w:t>
      </w:r>
      <w:r w:rsidRPr="0088078E">
        <w:rPr>
          <w:rFonts w:ascii="Times New Roman" w:eastAsia="Calibri" w:hAnsi="Times New Roman" w:cs="Times New Roman"/>
          <w:color w:val="FF0000"/>
          <w:sz w:val="24"/>
          <w:szCs w:val="24"/>
        </w:rPr>
        <w:t>:</w:t>
      </w:r>
      <w:r w:rsidRPr="0088078E">
        <w:rPr>
          <w:rFonts w:ascii="Times New Roman" w:eastAsia="Calibri" w:hAnsi="Times New Roman" w:cs="Times New Roman"/>
          <w:color w:val="FF0000"/>
          <w:sz w:val="21"/>
          <w:szCs w:val="21"/>
        </w:rPr>
        <w:t xml:space="preserve"> </w:t>
      </w:r>
      <w:r>
        <w:rPr>
          <w:rFonts w:ascii="Times New Roman" w:eastAsia="Calibri" w:hAnsi="Times New Roman" w:cs="Times New Roman"/>
          <w:sz w:val="21"/>
          <w:szCs w:val="21"/>
        </w:rPr>
        <w:t>390</w:t>
      </w:r>
    </w:p>
    <w:p w14:paraId="68A9E9C8" w14:textId="77777777" w:rsidR="00436071" w:rsidRPr="0088078E" w:rsidRDefault="00436071" w:rsidP="00436071">
      <w:pPr>
        <w:tabs>
          <w:tab w:val="left" w:pos="5040"/>
        </w:tabs>
        <w:autoSpaceDE w:val="0"/>
        <w:autoSpaceDN w:val="0"/>
        <w:adjustRightInd w:val="0"/>
        <w:spacing w:line="240" w:lineRule="auto"/>
        <w:ind w:left="708" w:hanging="708"/>
        <w:rPr>
          <w:rFonts w:ascii="Times New Roman" w:eastAsia="Calibri" w:hAnsi="Times New Roman" w:cs="Times New Roman"/>
          <w:sz w:val="24"/>
          <w:szCs w:val="24"/>
        </w:rPr>
      </w:pPr>
      <w:r w:rsidRPr="0088078E">
        <w:rPr>
          <w:rFonts w:ascii="Times New Roman" w:eastAsia="Calibri" w:hAnsi="Times New Roman" w:cs="Times New Roman"/>
          <w:b/>
          <w:bCs/>
          <w:sz w:val="24"/>
          <w:szCs w:val="24"/>
        </w:rPr>
        <w:t>Kód a název oboru vzdělání:</w:t>
      </w:r>
      <w:r w:rsidRPr="0088078E">
        <w:rPr>
          <w:rFonts w:ascii="Times New Roman" w:eastAsia="Calibri" w:hAnsi="Times New Roman" w:cs="Times New Roman"/>
          <w:b/>
          <w:bCs/>
          <w:sz w:val="21"/>
          <w:szCs w:val="21"/>
        </w:rPr>
        <w:t xml:space="preserve"> </w:t>
      </w:r>
      <w:r w:rsidRPr="0088078E">
        <w:rPr>
          <w:rFonts w:ascii="Times New Roman" w:eastAsia="Calibri" w:hAnsi="Times New Roman" w:cs="Times New Roman"/>
          <w:sz w:val="24"/>
          <w:szCs w:val="24"/>
        </w:rPr>
        <w:t>78-42-M/03 Pedagogické lyceum</w:t>
      </w:r>
    </w:p>
    <w:p w14:paraId="597A9B76" w14:textId="77777777" w:rsidR="00436071" w:rsidRPr="00436071" w:rsidRDefault="00436071" w:rsidP="00436071">
      <w:pPr>
        <w:tabs>
          <w:tab w:val="left" w:pos="5040"/>
        </w:tabs>
        <w:autoSpaceDE w:val="0"/>
        <w:autoSpaceDN w:val="0"/>
        <w:adjustRightInd w:val="0"/>
        <w:spacing w:after="120" w:line="240" w:lineRule="auto"/>
        <w:ind w:left="708" w:hanging="708"/>
        <w:rPr>
          <w:rFonts w:ascii="Times New Roman" w:eastAsia="Calibri" w:hAnsi="Times New Roman" w:cs="Times New Roman"/>
          <w:b/>
          <w:bCs/>
          <w:sz w:val="24"/>
          <w:szCs w:val="24"/>
        </w:rPr>
      </w:pPr>
      <w:r w:rsidRPr="00436071">
        <w:rPr>
          <w:rFonts w:ascii="Times New Roman" w:eastAsia="Calibri" w:hAnsi="Times New Roman" w:cs="Times New Roman"/>
          <w:b/>
          <w:bCs/>
          <w:sz w:val="24"/>
          <w:szCs w:val="24"/>
        </w:rPr>
        <w:t xml:space="preserve">Délka a forma vzdělání: </w:t>
      </w:r>
      <w:r w:rsidRPr="00436071">
        <w:rPr>
          <w:rFonts w:ascii="Times New Roman" w:eastAsia="Calibri" w:hAnsi="Times New Roman" w:cs="Times New Roman"/>
          <w:sz w:val="24"/>
          <w:szCs w:val="24"/>
        </w:rPr>
        <w:t xml:space="preserve">čtyřleté denní </w:t>
      </w:r>
    </w:p>
    <w:p w14:paraId="4FAAD6BB" w14:textId="77777777" w:rsidR="00436071" w:rsidRPr="00436071" w:rsidRDefault="00436071" w:rsidP="00436071">
      <w:pPr>
        <w:autoSpaceDE w:val="0"/>
        <w:autoSpaceDN w:val="0"/>
        <w:adjustRightInd w:val="0"/>
        <w:spacing w:after="120" w:line="240" w:lineRule="auto"/>
        <w:rPr>
          <w:rFonts w:ascii="Times New Roman" w:eastAsia="Calibri" w:hAnsi="Times New Roman" w:cs="Times New Roman"/>
          <w:sz w:val="24"/>
          <w:szCs w:val="24"/>
        </w:rPr>
      </w:pPr>
      <w:r w:rsidRPr="00436071">
        <w:rPr>
          <w:rFonts w:ascii="Times New Roman" w:eastAsia="Calibri" w:hAnsi="Times New Roman" w:cs="Times New Roman"/>
          <w:b/>
          <w:bCs/>
          <w:sz w:val="24"/>
          <w:szCs w:val="24"/>
        </w:rPr>
        <w:t xml:space="preserve">Platnost: </w:t>
      </w:r>
      <w:r w:rsidRPr="00436071">
        <w:rPr>
          <w:rFonts w:ascii="Times New Roman" w:eastAsia="Calibri" w:hAnsi="Times New Roman" w:cs="Times New Roman"/>
          <w:sz w:val="24"/>
          <w:szCs w:val="24"/>
        </w:rPr>
        <w:t>od 1. 9. 2025 počínaje 1. ročníkem</w:t>
      </w:r>
    </w:p>
    <w:p w14:paraId="63B02A68" w14:textId="77777777" w:rsidR="00436071" w:rsidRPr="00436071" w:rsidRDefault="00436071" w:rsidP="00436071">
      <w:pPr>
        <w:autoSpaceDE w:val="0"/>
        <w:autoSpaceDN w:val="0"/>
        <w:adjustRightInd w:val="0"/>
        <w:spacing w:after="120" w:line="240" w:lineRule="auto"/>
        <w:rPr>
          <w:rFonts w:ascii="Times New Roman" w:eastAsia="Calibri" w:hAnsi="Times New Roman" w:cs="Times New Roman"/>
          <w:b/>
          <w:bCs/>
          <w:sz w:val="24"/>
          <w:szCs w:val="24"/>
        </w:rPr>
      </w:pPr>
      <w:r w:rsidRPr="00436071">
        <w:rPr>
          <w:rFonts w:ascii="Times New Roman" w:eastAsia="Calibri" w:hAnsi="Times New Roman" w:cs="Times New Roman"/>
          <w:b/>
          <w:bCs/>
          <w:sz w:val="24"/>
          <w:szCs w:val="24"/>
        </w:rPr>
        <w:t>Pojetí vyučovacího předmětu</w:t>
      </w:r>
    </w:p>
    <w:p w14:paraId="7857C77F" w14:textId="77777777" w:rsidR="00436071" w:rsidRPr="00436071" w:rsidRDefault="00436071" w:rsidP="00436071">
      <w:pPr>
        <w:autoSpaceDE w:val="0"/>
        <w:autoSpaceDN w:val="0"/>
        <w:adjustRightInd w:val="0"/>
        <w:spacing w:after="120" w:line="240" w:lineRule="auto"/>
        <w:rPr>
          <w:rFonts w:ascii="Times New Roman" w:eastAsia="Calibri" w:hAnsi="Times New Roman" w:cs="Times New Roman"/>
          <w:sz w:val="24"/>
          <w:szCs w:val="24"/>
        </w:rPr>
      </w:pPr>
      <w:r w:rsidRPr="00436071">
        <w:rPr>
          <w:rFonts w:ascii="Times New Roman" w:eastAsia="Calibri" w:hAnsi="Times New Roman" w:cs="Times New Roman"/>
          <w:b/>
          <w:bCs/>
          <w:sz w:val="24"/>
          <w:szCs w:val="24"/>
        </w:rPr>
        <w:t>Obecné cíle</w:t>
      </w:r>
    </w:p>
    <w:p w14:paraId="5A8D4CAB" w14:textId="77777777" w:rsidR="00436071" w:rsidRPr="00436071" w:rsidRDefault="00436071" w:rsidP="00436071">
      <w:pPr>
        <w:autoSpaceDE w:val="0"/>
        <w:autoSpaceDN w:val="0"/>
        <w:adjustRightInd w:val="0"/>
        <w:spacing w:after="120" w:line="240" w:lineRule="auto"/>
        <w:rPr>
          <w:rFonts w:ascii="Times New Roman" w:eastAsia="Calibri" w:hAnsi="Times New Roman" w:cs="Times New Roman"/>
          <w:sz w:val="24"/>
          <w:szCs w:val="24"/>
        </w:rPr>
      </w:pPr>
      <w:r w:rsidRPr="00436071">
        <w:rPr>
          <w:rFonts w:ascii="Times New Roman" w:eastAsia="Calibri" w:hAnsi="Times New Roman" w:cs="Times New Roman"/>
          <w:sz w:val="24"/>
          <w:szCs w:val="24"/>
        </w:rPr>
        <w:t>Výuka cizích jazyků je významnou součástí všeobecného vzdělávání žáků. Rozšiřuje a prohlubuje jejich komunikativní kompetenci a celkový kulturní rozhled a zároveň vytváří základ pro jejich další jazykové i profesní zdokonalování.</w:t>
      </w:r>
    </w:p>
    <w:p w14:paraId="79C32DEF" w14:textId="77777777" w:rsidR="00436071" w:rsidRPr="00436071" w:rsidRDefault="00436071" w:rsidP="00436071">
      <w:pPr>
        <w:autoSpaceDE w:val="0"/>
        <w:autoSpaceDN w:val="0"/>
        <w:adjustRightInd w:val="0"/>
        <w:spacing w:after="120" w:line="240" w:lineRule="auto"/>
        <w:contextualSpacing/>
        <w:rPr>
          <w:rFonts w:ascii="Times New Roman" w:eastAsia="Calibri" w:hAnsi="Times New Roman" w:cs="Times New Roman"/>
          <w:sz w:val="24"/>
          <w:szCs w:val="24"/>
        </w:rPr>
      </w:pPr>
      <w:r w:rsidRPr="00436071">
        <w:rPr>
          <w:rFonts w:ascii="Times New Roman" w:eastAsia="Calibri" w:hAnsi="Times New Roman" w:cs="Times New Roman"/>
          <w:sz w:val="24"/>
          <w:szCs w:val="24"/>
        </w:rPr>
        <w:t>Ve výuce cizích jazyků je třeba klást důraz jak na jazykové znalosti a vědomosti žáků (gramatické, lexikální, pravopisné, fonetické apod.), tak na jejich motivaci a zájem o studium cizího jazyka. Je proto nezbytně nutné používat metody směřující k propojení izolovaného školního prostředí s reálným světem, tj. využití multimediálních programů a internetu, navazování kontaktů se školami v zahraničí, organizování výukových i poznávacích zájezdů, zapojování žáků do projektů a soutěží.</w:t>
      </w:r>
    </w:p>
    <w:p w14:paraId="4FC626A7" w14:textId="77777777" w:rsidR="00436071" w:rsidRPr="00436071" w:rsidRDefault="00436071" w:rsidP="00436071">
      <w:pPr>
        <w:autoSpaceDE w:val="0"/>
        <w:autoSpaceDN w:val="0"/>
        <w:adjustRightInd w:val="0"/>
        <w:spacing w:after="120" w:line="240" w:lineRule="auto"/>
        <w:contextualSpacing/>
        <w:rPr>
          <w:rFonts w:ascii="Times New Roman" w:eastAsia="Calibri" w:hAnsi="Times New Roman" w:cs="Times New Roman"/>
          <w:sz w:val="24"/>
          <w:szCs w:val="24"/>
        </w:rPr>
      </w:pPr>
      <w:r w:rsidRPr="00436071">
        <w:rPr>
          <w:rFonts w:ascii="Times New Roman" w:eastAsia="Calibri" w:hAnsi="Times New Roman" w:cs="Times New Roman"/>
          <w:sz w:val="24"/>
          <w:szCs w:val="24"/>
        </w:rPr>
        <w:t>Aktivní znalost cizích jazyků je v současné době nezbytná, a to pro účinnější mezinárodní komunikaci i pro osobní potřebu žáka, neboť usnadňuje přístup k aktuálním informacím. Přispívá k vytváření osobních kontaktů, čímž vytváří předpoklady pro budoucí uplatnění na mezinárodním trhu práce.</w:t>
      </w:r>
    </w:p>
    <w:p w14:paraId="7FC5C62E" w14:textId="77777777" w:rsidR="00436071" w:rsidRPr="00436071" w:rsidRDefault="00436071" w:rsidP="00436071">
      <w:pPr>
        <w:autoSpaceDE w:val="0"/>
        <w:autoSpaceDN w:val="0"/>
        <w:adjustRightInd w:val="0"/>
        <w:spacing w:after="120" w:line="240" w:lineRule="auto"/>
        <w:contextualSpacing/>
        <w:rPr>
          <w:rFonts w:ascii="Times New Roman" w:eastAsia="Calibri" w:hAnsi="Times New Roman" w:cs="Times New Roman"/>
          <w:sz w:val="24"/>
          <w:szCs w:val="24"/>
        </w:rPr>
      </w:pPr>
      <w:r w:rsidRPr="00436071">
        <w:rPr>
          <w:rFonts w:ascii="Times New Roman" w:eastAsia="Calibri" w:hAnsi="Times New Roman" w:cs="Times New Roman"/>
          <w:sz w:val="24"/>
          <w:szCs w:val="24"/>
        </w:rPr>
        <w:t>Dalším důležitým cílem je schopnost rozumět základním pojmům a příkazům při práci s počítačem, zvládnout komunikaci prostřednictvím lokálních a dálkových sítí včetně informační sítě Internet.</w:t>
      </w:r>
    </w:p>
    <w:p w14:paraId="6150DA08" w14:textId="77777777" w:rsidR="00436071" w:rsidRPr="00436071" w:rsidRDefault="00436071" w:rsidP="00436071">
      <w:pPr>
        <w:autoSpaceDE w:val="0"/>
        <w:autoSpaceDN w:val="0"/>
        <w:adjustRightInd w:val="0"/>
        <w:spacing w:after="120" w:line="240" w:lineRule="auto"/>
        <w:contextualSpacing/>
        <w:rPr>
          <w:rFonts w:ascii="Times New Roman" w:eastAsia="Calibri" w:hAnsi="Times New Roman" w:cs="Times New Roman"/>
          <w:sz w:val="24"/>
          <w:szCs w:val="24"/>
        </w:rPr>
      </w:pPr>
      <w:r w:rsidRPr="00436071">
        <w:rPr>
          <w:rFonts w:ascii="Times New Roman" w:eastAsia="Calibri" w:hAnsi="Times New Roman" w:cs="Times New Roman"/>
          <w:sz w:val="24"/>
          <w:szCs w:val="24"/>
        </w:rPr>
        <w:t>Výuka cizích jazyků si tedy klade dva hlavní cíle:</w:t>
      </w:r>
    </w:p>
    <w:p w14:paraId="75C9408A" w14:textId="77777777" w:rsidR="00436071" w:rsidRPr="00436071" w:rsidRDefault="00436071" w:rsidP="00752E62">
      <w:pPr>
        <w:pStyle w:val="Odstavecseseznamem"/>
        <w:numPr>
          <w:ilvl w:val="0"/>
          <w:numId w:val="183"/>
        </w:numPr>
        <w:autoSpaceDE w:val="0"/>
        <w:autoSpaceDN w:val="0"/>
        <w:adjustRightInd w:val="0"/>
        <w:spacing w:after="120" w:line="240" w:lineRule="auto"/>
        <w:rPr>
          <w:rFonts w:ascii="Times New Roman" w:eastAsia="Calibri" w:hAnsi="Times New Roman" w:cs="Times New Roman"/>
          <w:sz w:val="24"/>
          <w:szCs w:val="24"/>
        </w:rPr>
      </w:pPr>
      <w:r w:rsidRPr="00436071">
        <w:rPr>
          <w:rFonts w:ascii="Times New Roman" w:eastAsia="Calibri" w:hAnsi="Times New Roman" w:cs="Times New Roman"/>
          <w:sz w:val="24"/>
          <w:szCs w:val="24"/>
        </w:rPr>
        <w:t>komunikativní, hlavní cíl, daný specifikou předmětu a vymezený výstupními požadavky a cíli, vede žáky k získání klíčových komunikativních jazykových kompetencí a připravuje je k efektivní účasti v přímé i nepřímé komunikaci včetně přístupu k informačním zdrojům;</w:t>
      </w:r>
    </w:p>
    <w:p w14:paraId="44BDF3F4" w14:textId="77777777" w:rsidR="00436071" w:rsidRPr="00436071" w:rsidRDefault="00436071" w:rsidP="00752E62">
      <w:pPr>
        <w:pStyle w:val="Odstavecseseznamem"/>
        <w:numPr>
          <w:ilvl w:val="0"/>
          <w:numId w:val="183"/>
        </w:numPr>
        <w:autoSpaceDE w:val="0"/>
        <w:autoSpaceDN w:val="0"/>
        <w:adjustRightInd w:val="0"/>
        <w:spacing w:after="120" w:line="240" w:lineRule="auto"/>
        <w:rPr>
          <w:rFonts w:ascii="Times New Roman" w:eastAsia="Calibri" w:hAnsi="Times New Roman" w:cs="Times New Roman"/>
          <w:sz w:val="24"/>
          <w:szCs w:val="24"/>
        </w:rPr>
      </w:pPr>
      <w:r w:rsidRPr="00436071">
        <w:rPr>
          <w:rFonts w:ascii="Times New Roman" w:eastAsia="Calibri" w:hAnsi="Times New Roman" w:cs="Times New Roman"/>
          <w:sz w:val="24"/>
          <w:szCs w:val="24"/>
        </w:rPr>
        <w:t>výchovně vzdělávací přispívá k formování osobnosti žáka a učí ho toleranci k hodnotám jiných národů a jejich respektování.</w:t>
      </w:r>
    </w:p>
    <w:p w14:paraId="4644C15D" w14:textId="77777777" w:rsidR="00436071" w:rsidRPr="00436071" w:rsidRDefault="00436071" w:rsidP="00436071">
      <w:pPr>
        <w:autoSpaceDE w:val="0"/>
        <w:autoSpaceDN w:val="0"/>
        <w:adjustRightInd w:val="0"/>
        <w:spacing w:after="120" w:line="240" w:lineRule="auto"/>
        <w:contextualSpacing/>
        <w:rPr>
          <w:rFonts w:ascii="Times New Roman" w:eastAsia="Calibri" w:hAnsi="Times New Roman" w:cs="Times New Roman"/>
          <w:sz w:val="24"/>
          <w:szCs w:val="24"/>
        </w:rPr>
      </w:pPr>
      <w:r w:rsidRPr="00436071">
        <w:rPr>
          <w:rFonts w:ascii="Times New Roman" w:eastAsia="Calibri" w:hAnsi="Times New Roman" w:cs="Times New Roman"/>
          <w:sz w:val="24"/>
          <w:szCs w:val="24"/>
        </w:rPr>
        <w:t>Vzdělávání v dalším cizím jazyce navazuje na poznání českého a prvního cizího jazyka ze ZŠ, vede žáky k prohlubování komunikačních kompetencí a směřuje k osvojení takové úrovně komunikativních jazykových kompetencí, která odpovídá alespoň stupni A2 Společného evropského referenčního rámce.</w:t>
      </w:r>
    </w:p>
    <w:p w14:paraId="56BAF1F0" w14:textId="77777777" w:rsidR="00436071" w:rsidRPr="00436071" w:rsidRDefault="00436071" w:rsidP="00436071">
      <w:pPr>
        <w:autoSpaceDE w:val="0"/>
        <w:autoSpaceDN w:val="0"/>
        <w:adjustRightInd w:val="0"/>
        <w:spacing w:after="120" w:line="240" w:lineRule="auto"/>
        <w:contextualSpacing/>
        <w:rPr>
          <w:rFonts w:ascii="Times New Roman" w:eastAsia="Calibri" w:hAnsi="Times New Roman" w:cs="Times New Roman"/>
          <w:b/>
          <w:bCs/>
          <w:sz w:val="24"/>
          <w:szCs w:val="24"/>
        </w:rPr>
      </w:pPr>
      <w:r w:rsidRPr="00436071">
        <w:rPr>
          <w:rFonts w:ascii="Times New Roman" w:eastAsia="Calibri" w:hAnsi="Times New Roman" w:cs="Times New Roman"/>
          <w:b/>
          <w:bCs/>
          <w:sz w:val="24"/>
          <w:szCs w:val="24"/>
        </w:rPr>
        <w:t>Charakteristika učiva</w:t>
      </w:r>
    </w:p>
    <w:p w14:paraId="5CE06644" w14:textId="77777777" w:rsidR="00436071" w:rsidRPr="00436071" w:rsidRDefault="00436071" w:rsidP="00436071">
      <w:pPr>
        <w:autoSpaceDE w:val="0"/>
        <w:autoSpaceDN w:val="0"/>
        <w:adjustRightInd w:val="0"/>
        <w:spacing w:after="120" w:line="240" w:lineRule="auto"/>
        <w:contextualSpacing/>
        <w:rPr>
          <w:rFonts w:ascii="Times New Roman" w:eastAsia="Calibri" w:hAnsi="Times New Roman" w:cs="Times New Roman"/>
          <w:sz w:val="24"/>
          <w:szCs w:val="24"/>
        </w:rPr>
      </w:pPr>
      <w:r w:rsidRPr="00436071">
        <w:rPr>
          <w:rFonts w:ascii="Times New Roman" w:eastAsia="Calibri" w:hAnsi="Times New Roman" w:cs="Times New Roman"/>
          <w:sz w:val="24"/>
          <w:szCs w:val="24"/>
        </w:rPr>
        <w:t>Obsahem výuky je systematické rozvíjení:</w:t>
      </w:r>
    </w:p>
    <w:p w14:paraId="27C035FE" w14:textId="77777777" w:rsidR="00436071" w:rsidRPr="00436071" w:rsidRDefault="00436071" w:rsidP="00752E62">
      <w:pPr>
        <w:pStyle w:val="Odstavecseseznamem"/>
        <w:numPr>
          <w:ilvl w:val="0"/>
          <w:numId w:val="184"/>
        </w:numPr>
        <w:autoSpaceDE w:val="0"/>
        <w:autoSpaceDN w:val="0"/>
        <w:adjustRightInd w:val="0"/>
        <w:spacing w:after="120" w:line="240" w:lineRule="auto"/>
        <w:rPr>
          <w:rFonts w:ascii="Times New Roman" w:eastAsia="Calibri" w:hAnsi="Times New Roman" w:cs="Times New Roman"/>
          <w:sz w:val="24"/>
          <w:szCs w:val="24"/>
        </w:rPr>
      </w:pPr>
      <w:r w:rsidRPr="00436071">
        <w:rPr>
          <w:rFonts w:ascii="Times New Roman" w:eastAsia="Calibri" w:hAnsi="Times New Roman" w:cs="Times New Roman"/>
          <w:sz w:val="24"/>
          <w:szCs w:val="24"/>
        </w:rPr>
        <w:t>řečových dovedností zahrnujících receptivní, produktivní i interaktivní;</w:t>
      </w:r>
    </w:p>
    <w:p w14:paraId="13E40B59" w14:textId="77777777" w:rsidR="00436071" w:rsidRPr="00436071" w:rsidRDefault="00436071" w:rsidP="00752E62">
      <w:pPr>
        <w:pStyle w:val="Odstavecseseznamem"/>
        <w:numPr>
          <w:ilvl w:val="0"/>
          <w:numId w:val="184"/>
        </w:numPr>
        <w:autoSpaceDE w:val="0"/>
        <w:autoSpaceDN w:val="0"/>
        <w:adjustRightInd w:val="0"/>
        <w:spacing w:after="120" w:line="240" w:lineRule="auto"/>
        <w:rPr>
          <w:rFonts w:ascii="Times New Roman" w:eastAsia="Calibri" w:hAnsi="Times New Roman" w:cs="Times New Roman"/>
          <w:sz w:val="24"/>
          <w:szCs w:val="24"/>
        </w:rPr>
      </w:pPr>
      <w:r w:rsidRPr="00436071">
        <w:rPr>
          <w:rFonts w:ascii="Times New Roman" w:eastAsia="Calibri" w:hAnsi="Times New Roman" w:cs="Times New Roman"/>
          <w:sz w:val="24"/>
          <w:szCs w:val="24"/>
        </w:rPr>
        <w:t>přiměřeného rozsahu jazykových prostředků, tj. slovní zásoby včetně nejběžnější frazeologie a odborné terminologie, mluvnice, zvukové a grafické stánky jazyka;</w:t>
      </w:r>
    </w:p>
    <w:p w14:paraId="2E94000B" w14:textId="77777777" w:rsidR="00436071" w:rsidRPr="00436071" w:rsidRDefault="00436071" w:rsidP="00752E62">
      <w:pPr>
        <w:pStyle w:val="Odstavecseseznamem"/>
        <w:numPr>
          <w:ilvl w:val="0"/>
          <w:numId w:val="184"/>
        </w:numPr>
        <w:autoSpaceDE w:val="0"/>
        <w:autoSpaceDN w:val="0"/>
        <w:adjustRightInd w:val="0"/>
        <w:spacing w:after="120" w:line="240" w:lineRule="auto"/>
        <w:rPr>
          <w:rFonts w:ascii="Times New Roman" w:eastAsia="Calibri" w:hAnsi="Times New Roman" w:cs="Times New Roman"/>
          <w:sz w:val="24"/>
          <w:szCs w:val="24"/>
        </w:rPr>
      </w:pPr>
      <w:r w:rsidRPr="00436071">
        <w:rPr>
          <w:rFonts w:ascii="Times New Roman" w:eastAsia="Calibri" w:hAnsi="Times New Roman" w:cs="Times New Roman"/>
          <w:sz w:val="24"/>
          <w:szCs w:val="24"/>
        </w:rPr>
        <w:t>reálií zemí příslušné jazykové oblasti v porovnání s reáliemi České republiky.</w:t>
      </w:r>
    </w:p>
    <w:p w14:paraId="7ED26E00" w14:textId="77777777" w:rsidR="00436071" w:rsidRPr="00436071" w:rsidRDefault="00436071" w:rsidP="00436071">
      <w:pPr>
        <w:autoSpaceDE w:val="0"/>
        <w:autoSpaceDN w:val="0"/>
        <w:adjustRightInd w:val="0"/>
        <w:spacing w:after="120" w:line="240" w:lineRule="auto"/>
        <w:contextualSpacing/>
        <w:rPr>
          <w:rFonts w:ascii="Times New Roman" w:eastAsia="Calibri" w:hAnsi="Times New Roman" w:cs="Times New Roman"/>
          <w:b/>
          <w:bCs/>
          <w:sz w:val="24"/>
          <w:szCs w:val="24"/>
        </w:rPr>
      </w:pPr>
      <w:r w:rsidRPr="00436071">
        <w:rPr>
          <w:rFonts w:ascii="Times New Roman" w:eastAsia="Calibri" w:hAnsi="Times New Roman" w:cs="Times New Roman"/>
          <w:b/>
          <w:bCs/>
          <w:sz w:val="24"/>
          <w:szCs w:val="24"/>
        </w:rPr>
        <w:t>Řečové dovednosti</w:t>
      </w:r>
    </w:p>
    <w:p w14:paraId="69D2E531" w14:textId="77777777" w:rsidR="00436071" w:rsidRPr="00436071" w:rsidRDefault="00436071" w:rsidP="00752E62">
      <w:pPr>
        <w:pStyle w:val="Odstavecseseznamem"/>
        <w:numPr>
          <w:ilvl w:val="0"/>
          <w:numId w:val="184"/>
        </w:numPr>
        <w:autoSpaceDE w:val="0"/>
        <w:autoSpaceDN w:val="0"/>
        <w:adjustRightInd w:val="0"/>
        <w:spacing w:after="120" w:line="240" w:lineRule="auto"/>
        <w:rPr>
          <w:rFonts w:ascii="Times New Roman" w:eastAsia="Calibri" w:hAnsi="Times New Roman" w:cs="Times New Roman"/>
          <w:sz w:val="24"/>
          <w:szCs w:val="24"/>
        </w:rPr>
      </w:pPr>
      <w:r w:rsidRPr="00436071">
        <w:rPr>
          <w:rFonts w:ascii="Times New Roman" w:eastAsia="Calibri" w:hAnsi="Times New Roman" w:cs="Times New Roman"/>
          <w:sz w:val="24"/>
          <w:szCs w:val="24"/>
        </w:rPr>
        <w:t>společenské a zdvořilostní fráze (pozdrav, prosba, poděkování, oslovení, představování, rozloučení);</w:t>
      </w:r>
    </w:p>
    <w:p w14:paraId="5AAF77EB" w14:textId="77777777" w:rsidR="00436071" w:rsidRPr="00436071" w:rsidRDefault="00436071" w:rsidP="00752E62">
      <w:pPr>
        <w:pStyle w:val="Odstavecseseznamem"/>
        <w:numPr>
          <w:ilvl w:val="0"/>
          <w:numId w:val="184"/>
        </w:numPr>
        <w:autoSpaceDE w:val="0"/>
        <w:autoSpaceDN w:val="0"/>
        <w:adjustRightInd w:val="0"/>
        <w:spacing w:after="120" w:line="240" w:lineRule="auto"/>
        <w:rPr>
          <w:rFonts w:ascii="Times New Roman" w:eastAsia="Calibri" w:hAnsi="Times New Roman" w:cs="Times New Roman"/>
          <w:sz w:val="24"/>
          <w:szCs w:val="24"/>
        </w:rPr>
      </w:pPr>
      <w:r w:rsidRPr="00436071">
        <w:rPr>
          <w:rFonts w:ascii="Times New Roman" w:eastAsia="Calibri" w:hAnsi="Times New Roman" w:cs="Times New Roman"/>
          <w:sz w:val="24"/>
          <w:szCs w:val="24"/>
        </w:rPr>
        <w:lastRenderedPageBreak/>
        <w:t>vyjádření, odůvodnění a obhájení postoje nebo názoru (souhlas, nesouhlas, odmítnutí, zákaz, možnost, nutnost, schopnost);</w:t>
      </w:r>
    </w:p>
    <w:p w14:paraId="18985A86" w14:textId="77777777" w:rsidR="00436071" w:rsidRPr="00436071" w:rsidRDefault="00436071" w:rsidP="00752E62">
      <w:pPr>
        <w:pStyle w:val="Odstavecseseznamem"/>
        <w:numPr>
          <w:ilvl w:val="0"/>
          <w:numId w:val="184"/>
        </w:numPr>
        <w:autoSpaceDE w:val="0"/>
        <w:autoSpaceDN w:val="0"/>
        <w:adjustRightInd w:val="0"/>
        <w:spacing w:after="120" w:line="240" w:lineRule="auto"/>
        <w:rPr>
          <w:rFonts w:ascii="Times New Roman" w:eastAsia="Calibri" w:hAnsi="Times New Roman" w:cs="Times New Roman"/>
          <w:sz w:val="24"/>
          <w:szCs w:val="24"/>
        </w:rPr>
      </w:pPr>
      <w:r w:rsidRPr="00436071">
        <w:rPr>
          <w:rFonts w:ascii="Times New Roman" w:eastAsia="Calibri" w:hAnsi="Times New Roman" w:cs="Times New Roman"/>
          <w:sz w:val="24"/>
          <w:szCs w:val="24"/>
        </w:rPr>
        <w:t>emoce (zájem, nezájem, zklamání, překvapení, obava, vděčnost, sympatie, lhostejnost);</w:t>
      </w:r>
    </w:p>
    <w:p w14:paraId="27D58C97" w14:textId="77777777" w:rsidR="00436071" w:rsidRPr="00436071" w:rsidRDefault="00436071" w:rsidP="00752E62">
      <w:pPr>
        <w:pStyle w:val="Odstavecseseznamem"/>
        <w:numPr>
          <w:ilvl w:val="0"/>
          <w:numId w:val="184"/>
        </w:numPr>
        <w:autoSpaceDE w:val="0"/>
        <w:autoSpaceDN w:val="0"/>
        <w:adjustRightInd w:val="0"/>
        <w:spacing w:after="120" w:line="240" w:lineRule="auto"/>
        <w:rPr>
          <w:rFonts w:ascii="Times New Roman" w:eastAsia="Calibri" w:hAnsi="Times New Roman" w:cs="Times New Roman"/>
          <w:sz w:val="24"/>
          <w:szCs w:val="24"/>
        </w:rPr>
      </w:pPr>
      <w:r w:rsidRPr="00436071">
        <w:rPr>
          <w:rFonts w:ascii="Times New Roman" w:eastAsia="Calibri" w:hAnsi="Times New Roman" w:cs="Times New Roman"/>
          <w:sz w:val="24"/>
          <w:szCs w:val="24"/>
        </w:rPr>
        <w:t>morální stanovisko (omluva, odpuštění, pochvala, pokárání, lítost);</w:t>
      </w:r>
    </w:p>
    <w:p w14:paraId="467F4264" w14:textId="77777777" w:rsidR="00436071" w:rsidRPr="00436071" w:rsidRDefault="00436071" w:rsidP="00752E62">
      <w:pPr>
        <w:pStyle w:val="Odstavecseseznamem"/>
        <w:numPr>
          <w:ilvl w:val="0"/>
          <w:numId w:val="184"/>
        </w:numPr>
        <w:autoSpaceDE w:val="0"/>
        <w:autoSpaceDN w:val="0"/>
        <w:adjustRightInd w:val="0"/>
        <w:spacing w:after="120" w:line="240" w:lineRule="auto"/>
        <w:rPr>
          <w:rFonts w:ascii="Times New Roman" w:eastAsia="Calibri" w:hAnsi="Times New Roman" w:cs="Times New Roman"/>
          <w:sz w:val="24"/>
          <w:szCs w:val="24"/>
        </w:rPr>
      </w:pPr>
      <w:r w:rsidRPr="00436071">
        <w:rPr>
          <w:rFonts w:ascii="Times New Roman" w:eastAsia="Calibri" w:hAnsi="Times New Roman" w:cs="Times New Roman"/>
          <w:sz w:val="24"/>
          <w:szCs w:val="24"/>
        </w:rPr>
        <w:t>pokyn k činnosti (žádost, přání, prosba, nabídka, výzva, rada, pozvání, doporučení);</w:t>
      </w:r>
    </w:p>
    <w:p w14:paraId="1B22BF63" w14:textId="77777777" w:rsidR="00436071" w:rsidRPr="00436071" w:rsidRDefault="00436071" w:rsidP="00752E62">
      <w:pPr>
        <w:pStyle w:val="Odstavecseseznamem"/>
        <w:numPr>
          <w:ilvl w:val="0"/>
          <w:numId w:val="184"/>
        </w:numPr>
        <w:autoSpaceDE w:val="0"/>
        <w:autoSpaceDN w:val="0"/>
        <w:adjustRightInd w:val="0"/>
        <w:spacing w:after="120" w:line="240" w:lineRule="auto"/>
        <w:rPr>
          <w:rFonts w:ascii="Times New Roman" w:eastAsia="Calibri" w:hAnsi="Times New Roman" w:cs="Times New Roman"/>
          <w:sz w:val="24"/>
          <w:szCs w:val="24"/>
        </w:rPr>
      </w:pPr>
      <w:r w:rsidRPr="00436071">
        <w:rPr>
          <w:rFonts w:ascii="Times New Roman" w:eastAsia="Calibri" w:hAnsi="Times New Roman" w:cs="Times New Roman"/>
          <w:sz w:val="24"/>
          <w:szCs w:val="24"/>
        </w:rPr>
        <w:t>vlastní písemný projev a odpověď (vzkaz, pozdrav, přání, blahopřání, pozvání, osobní dopis, úřední dopis – žádost, inzerát, strukturovaný životopis, pozvánka);</w:t>
      </w:r>
    </w:p>
    <w:p w14:paraId="1F14F044" w14:textId="77777777" w:rsidR="00436071" w:rsidRPr="00436071" w:rsidRDefault="00436071" w:rsidP="00752E62">
      <w:pPr>
        <w:pStyle w:val="Odstavecseseznamem"/>
        <w:numPr>
          <w:ilvl w:val="0"/>
          <w:numId w:val="184"/>
        </w:numPr>
        <w:autoSpaceDE w:val="0"/>
        <w:autoSpaceDN w:val="0"/>
        <w:adjustRightInd w:val="0"/>
        <w:spacing w:after="120" w:line="240" w:lineRule="auto"/>
        <w:rPr>
          <w:rFonts w:ascii="Times New Roman" w:eastAsia="Calibri" w:hAnsi="Times New Roman" w:cs="Times New Roman"/>
          <w:sz w:val="24"/>
          <w:szCs w:val="24"/>
        </w:rPr>
      </w:pPr>
      <w:r w:rsidRPr="00436071">
        <w:rPr>
          <w:rFonts w:ascii="Times New Roman" w:eastAsia="Calibri" w:hAnsi="Times New Roman" w:cs="Times New Roman"/>
          <w:sz w:val="24"/>
          <w:szCs w:val="24"/>
        </w:rPr>
        <w:t>delší písemný projev (vypravování, popis, úvaha apod.);</w:t>
      </w:r>
    </w:p>
    <w:p w14:paraId="01521622" w14:textId="77777777" w:rsidR="00436071" w:rsidRPr="00436071" w:rsidRDefault="00436071" w:rsidP="00752E62">
      <w:pPr>
        <w:pStyle w:val="Odstavecseseznamem"/>
        <w:numPr>
          <w:ilvl w:val="0"/>
          <w:numId w:val="184"/>
        </w:numPr>
        <w:autoSpaceDE w:val="0"/>
        <w:autoSpaceDN w:val="0"/>
        <w:adjustRightInd w:val="0"/>
        <w:spacing w:after="120" w:line="240" w:lineRule="auto"/>
        <w:rPr>
          <w:rFonts w:ascii="Times New Roman" w:eastAsia="Calibri" w:hAnsi="Times New Roman" w:cs="Times New Roman"/>
          <w:sz w:val="24"/>
          <w:szCs w:val="24"/>
        </w:rPr>
      </w:pPr>
      <w:r w:rsidRPr="00436071">
        <w:rPr>
          <w:rFonts w:ascii="Times New Roman" w:eastAsia="Calibri" w:hAnsi="Times New Roman" w:cs="Times New Roman"/>
          <w:sz w:val="24"/>
          <w:szCs w:val="24"/>
        </w:rPr>
        <w:t>stručné zaznamenání čteného textu či slyšeného projevu, reprodukce.</w:t>
      </w:r>
    </w:p>
    <w:p w14:paraId="4527B705" w14:textId="77777777" w:rsidR="00436071" w:rsidRPr="00436071" w:rsidRDefault="00436071" w:rsidP="00436071">
      <w:pPr>
        <w:autoSpaceDE w:val="0"/>
        <w:autoSpaceDN w:val="0"/>
        <w:adjustRightInd w:val="0"/>
        <w:spacing w:after="120" w:line="240" w:lineRule="auto"/>
        <w:ind w:left="360" w:hanging="360"/>
        <w:contextualSpacing/>
        <w:rPr>
          <w:rFonts w:ascii="Times New Roman" w:eastAsia="Calibri" w:hAnsi="Times New Roman" w:cs="Times New Roman"/>
          <w:b/>
          <w:bCs/>
          <w:sz w:val="24"/>
          <w:szCs w:val="24"/>
        </w:rPr>
      </w:pPr>
      <w:r w:rsidRPr="00436071">
        <w:rPr>
          <w:rFonts w:ascii="Times New Roman" w:eastAsia="Calibri" w:hAnsi="Times New Roman" w:cs="Times New Roman"/>
          <w:b/>
          <w:bCs/>
          <w:sz w:val="24"/>
          <w:szCs w:val="24"/>
        </w:rPr>
        <w:t>Tematické okruhy</w:t>
      </w:r>
    </w:p>
    <w:p w14:paraId="1FA51C27" w14:textId="77777777" w:rsidR="00436071" w:rsidRPr="00436071" w:rsidRDefault="00436071" w:rsidP="00436071">
      <w:pPr>
        <w:autoSpaceDE w:val="0"/>
        <w:autoSpaceDN w:val="0"/>
        <w:adjustRightInd w:val="0"/>
        <w:spacing w:after="120" w:line="240" w:lineRule="auto"/>
        <w:ind w:left="360"/>
        <w:contextualSpacing/>
        <w:rPr>
          <w:rFonts w:ascii="Times New Roman" w:eastAsia="Calibri" w:hAnsi="Times New Roman" w:cs="Times New Roman"/>
          <w:sz w:val="24"/>
          <w:szCs w:val="24"/>
        </w:rPr>
      </w:pPr>
      <w:r w:rsidRPr="00436071">
        <w:rPr>
          <w:rFonts w:ascii="Times New Roman" w:eastAsia="Calibri" w:hAnsi="Times New Roman" w:cs="Times New Roman"/>
          <w:sz w:val="24"/>
          <w:szCs w:val="24"/>
        </w:rPr>
        <w:t>-</w:t>
      </w:r>
      <w:r w:rsidRPr="00436071">
        <w:rPr>
          <w:rFonts w:ascii="Times New Roman" w:eastAsia="Calibri" w:hAnsi="Times New Roman" w:cs="Times New Roman"/>
          <w:sz w:val="24"/>
          <w:szCs w:val="24"/>
        </w:rPr>
        <w:tab/>
        <w:t>domov, rodina;</w:t>
      </w:r>
    </w:p>
    <w:p w14:paraId="1C35C13D" w14:textId="77777777" w:rsidR="00436071" w:rsidRPr="00436071" w:rsidRDefault="00436071" w:rsidP="00436071">
      <w:pPr>
        <w:autoSpaceDE w:val="0"/>
        <w:autoSpaceDN w:val="0"/>
        <w:adjustRightInd w:val="0"/>
        <w:spacing w:after="120" w:line="240" w:lineRule="auto"/>
        <w:ind w:left="360"/>
        <w:contextualSpacing/>
        <w:rPr>
          <w:rFonts w:ascii="Times New Roman" w:eastAsia="Calibri" w:hAnsi="Times New Roman" w:cs="Times New Roman"/>
          <w:sz w:val="24"/>
          <w:szCs w:val="24"/>
        </w:rPr>
      </w:pPr>
      <w:r w:rsidRPr="00436071">
        <w:rPr>
          <w:rFonts w:ascii="Times New Roman" w:eastAsia="Calibri" w:hAnsi="Times New Roman" w:cs="Times New Roman"/>
          <w:sz w:val="24"/>
          <w:szCs w:val="24"/>
        </w:rPr>
        <w:t>-</w:t>
      </w:r>
      <w:r w:rsidRPr="00436071">
        <w:rPr>
          <w:rFonts w:ascii="Times New Roman" w:eastAsia="Calibri" w:hAnsi="Times New Roman" w:cs="Times New Roman"/>
          <w:sz w:val="24"/>
          <w:szCs w:val="24"/>
        </w:rPr>
        <w:tab/>
        <w:t>mezilidské vztahy;</w:t>
      </w:r>
    </w:p>
    <w:p w14:paraId="5542F60F" w14:textId="77777777" w:rsidR="00436071" w:rsidRPr="00436071" w:rsidRDefault="00436071" w:rsidP="00436071">
      <w:pPr>
        <w:autoSpaceDE w:val="0"/>
        <w:autoSpaceDN w:val="0"/>
        <w:adjustRightInd w:val="0"/>
        <w:spacing w:after="120" w:line="240" w:lineRule="auto"/>
        <w:ind w:left="360"/>
        <w:contextualSpacing/>
        <w:rPr>
          <w:rFonts w:ascii="Times New Roman" w:eastAsia="Calibri" w:hAnsi="Times New Roman" w:cs="Times New Roman"/>
          <w:sz w:val="24"/>
          <w:szCs w:val="24"/>
        </w:rPr>
      </w:pPr>
      <w:r w:rsidRPr="00436071">
        <w:rPr>
          <w:rFonts w:ascii="Times New Roman" w:eastAsia="Calibri" w:hAnsi="Times New Roman" w:cs="Times New Roman"/>
          <w:sz w:val="24"/>
          <w:szCs w:val="24"/>
        </w:rPr>
        <w:t>-</w:t>
      </w:r>
      <w:r w:rsidRPr="00436071">
        <w:rPr>
          <w:rFonts w:ascii="Times New Roman" w:eastAsia="Calibri" w:hAnsi="Times New Roman" w:cs="Times New Roman"/>
          <w:sz w:val="24"/>
          <w:szCs w:val="24"/>
        </w:rPr>
        <w:tab/>
        <w:t>osobní charakteristika;</w:t>
      </w:r>
    </w:p>
    <w:p w14:paraId="04E6806F" w14:textId="77777777" w:rsidR="00436071" w:rsidRPr="00436071" w:rsidRDefault="00436071" w:rsidP="00436071">
      <w:pPr>
        <w:autoSpaceDE w:val="0"/>
        <w:autoSpaceDN w:val="0"/>
        <w:adjustRightInd w:val="0"/>
        <w:spacing w:after="120" w:line="240" w:lineRule="auto"/>
        <w:ind w:left="360"/>
        <w:contextualSpacing/>
        <w:rPr>
          <w:rFonts w:ascii="Times New Roman" w:eastAsia="Calibri" w:hAnsi="Times New Roman" w:cs="Times New Roman"/>
          <w:sz w:val="24"/>
          <w:szCs w:val="24"/>
        </w:rPr>
      </w:pPr>
      <w:r w:rsidRPr="00436071">
        <w:rPr>
          <w:rFonts w:ascii="Times New Roman" w:eastAsia="Calibri" w:hAnsi="Times New Roman" w:cs="Times New Roman"/>
          <w:sz w:val="24"/>
          <w:szCs w:val="24"/>
        </w:rPr>
        <w:t>-</w:t>
      </w:r>
      <w:r w:rsidRPr="00436071">
        <w:rPr>
          <w:rFonts w:ascii="Times New Roman" w:eastAsia="Calibri" w:hAnsi="Times New Roman" w:cs="Times New Roman"/>
          <w:sz w:val="24"/>
          <w:szCs w:val="24"/>
        </w:rPr>
        <w:tab/>
        <w:t>kultura a umění;</w:t>
      </w:r>
    </w:p>
    <w:p w14:paraId="19D9D3C8" w14:textId="77777777" w:rsidR="00436071" w:rsidRPr="00436071" w:rsidRDefault="00436071" w:rsidP="00436071">
      <w:pPr>
        <w:autoSpaceDE w:val="0"/>
        <w:autoSpaceDN w:val="0"/>
        <w:adjustRightInd w:val="0"/>
        <w:spacing w:after="120" w:line="240" w:lineRule="auto"/>
        <w:ind w:left="360"/>
        <w:contextualSpacing/>
        <w:rPr>
          <w:rFonts w:ascii="Times New Roman" w:eastAsia="Calibri" w:hAnsi="Times New Roman" w:cs="Times New Roman"/>
          <w:sz w:val="24"/>
          <w:szCs w:val="24"/>
        </w:rPr>
      </w:pPr>
      <w:r w:rsidRPr="00436071">
        <w:rPr>
          <w:rFonts w:ascii="Times New Roman" w:eastAsia="Calibri" w:hAnsi="Times New Roman" w:cs="Times New Roman"/>
          <w:sz w:val="24"/>
          <w:szCs w:val="24"/>
        </w:rPr>
        <w:t>-</w:t>
      </w:r>
      <w:r w:rsidRPr="00436071">
        <w:rPr>
          <w:rFonts w:ascii="Times New Roman" w:eastAsia="Calibri" w:hAnsi="Times New Roman" w:cs="Times New Roman"/>
          <w:sz w:val="24"/>
          <w:szCs w:val="24"/>
        </w:rPr>
        <w:tab/>
        <w:t>sport, volný čas;</w:t>
      </w:r>
    </w:p>
    <w:p w14:paraId="549E4EA3" w14:textId="77777777" w:rsidR="00436071" w:rsidRPr="00436071" w:rsidRDefault="00436071" w:rsidP="00436071">
      <w:pPr>
        <w:autoSpaceDE w:val="0"/>
        <w:autoSpaceDN w:val="0"/>
        <w:adjustRightInd w:val="0"/>
        <w:spacing w:after="120" w:line="240" w:lineRule="auto"/>
        <w:ind w:left="360"/>
        <w:contextualSpacing/>
        <w:rPr>
          <w:rFonts w:ascii="Times New Roman" w:eastAsia="Calibri" w:hAnsi="Times New Roman" w:cs="Times New Roman"/>
          <w:sz w:val="24"/>
          <w:szCs w:val="24"/>
        </w:rPr>
      </w:pPr>
      <w:r w:rsidRPr="00436071">
        <w:rPr>
          <w:rFonts w:ascii="Times New Roman" w:eastAsia="Calibri" w:hAnsi="Times New Roman" w:cs="Times New Roman"/>
          <w:sz w:val="24"/>
          <w:szCs w:val="24"/>
        </w:rPr>
        <w:t>-</w:t>
      </w:r>
      <w:r w:rsidRPr="00436071">
        <w:rPr>
          <w:rFonts w:ascii="Times New Roman" w:eastAsia="Calibri" w:hAnsi="Times New Roman" w:cs="Times New Roman"/>
          <w:sz w:val="24"/>
          <w:szCs w:val="24"/>
        </w:rPr>
        <w:tab/>
        <w:t>bydlení, obchody a služby;</w:t>
      </w:r>
    </w:p>
    <w:p w14:paraId="583B98C8" w14:textId="77777777" w:rsidR="00436071" w:rsidRPr="00436071" w:rsidRDefault="00436071" w:rsidP="00436071">
      <w:pPr>
        <w:autoSpaceDE w:val="0"/>
        <w:autoSpaceDN w:val="0"/>
        <w:adjustRightInd w:val="0"/>
        <w:spacing w:after="120" w:line="240" w:lineRule="auto"/>
        <w:ind w:left="360"/>
        <w:contextualSpacing/>
        <w:rPr>
          <w:rFonts w:ascii="Times New Roman" w:eastAsia="Calibri" w:hAnsi="Times New Roman" w:cs="Times New Roman"/>
          <w:sz w:val="24"/>
          <w:szCs w:val="24"/>
        </w:rPr>
      </w:pPr>
      <w:r w:rsidRPr="00436071">
        <w:rPr>
          <w:rFonts w:ascii="Times New Roman" w:eastAsia="Calibri" w:hAnsi="Times New Roman" w:cs="Times New Roman"/>
          <w:sz w:val="24"/>
          <w:szCs w:val="24"/>
        </w:rPr>
        <w:t>-</w:t>
      </w:r>
      <w:r w:rsidRPr="00436071">
        <w:rPr>
          <w:rFonts w:ascii="Times New Roman" w:eastAsia="Calibri" w:hAnsi="Times New Roman" w:cs="Times New Roman"/>
          <w:sz w:val="24"/>
          <w:szCs w:val="24"/>
        </w:rPr>
        <w:tab/>
        <w:t>stravování, péče o zdraví;</w:t>
      </w:r>
    </w:p>
    <w:p w14:paraId="01611B22" w14:textId="77777777" w:rsidR="00436071" w:rsidRPr="00436071" w:rsidRDefault="00436071" w:rsidP="00436071">
      <w:pPr>
        <w:autoSpaceDE w:val="0"/>
        <w:autoSpaceDN w:val="0"/>
        <w:adjustRightInd w:val="0"/>
        <w:spacing w:after="120" w:line="240" w:lineRule="auto"/>
        <w:ind w:left="360"/>
        <w:contextualSpacing/>
        <w:rPr>
          <w:rFonts w:ascii="Times New Roman" w:eastAsia="Calibri" w:hAnsi="Times New Roman" w:cs="Times New Roman"/>
          <w:sz w:val="24"/>
          <w:szCs w:val="24"/>
        </w:rPr>
      </w:pPr>
      <w:r w:rsidRPr="00436071">
        <w:rPr>
          <w:rFonts w:ascii="Times New Roman" w:eastAsia="Calibri" w:hAnsi="Times New Roman" w:cs="Times New Roman"/>
          <w:sz w:val="24"/>
          <w:szCs w:val="24"/>
        </w:rPr>
        <w:t>-</w:t>
      </w:r>
      <w:r w:rsidRPr="00436071">
        <w:rPr>
          <w:rFonts w:ascii="Times New Roman" w:eastAsia="Calibri" w:hAnsi="Times New Roman" w:cs="Times New Roman"/>
          <w:sz w:val="24"/>
          <w:szCs w:val="24"/>
        </w:rPr>
        <w:tab/>
        <w:t>cestování, doprava, ubytování;</w:t>
      </w:r>
    </w:p>
    <w:p w14:paraId="055A9F1A" w14:textId="77777777" w:rsidR="00436071" w:rsidRPr="00436071" w:rsidRDefault="00436071" w:rsidP="00436071">
      <w:pPr>
        <w:autoSpaceDE w:val="0"/>
        <w:autoSpaceDN w:val="0"/>
        <w:adjustRightInd w:val="0"/>
        <w:spacing w:after="120" w:line="240" w:lineRule="auto"/>
        <w:ind w:left="360"/>
        <w:contextualSpacing/>
        <w:rPr>
          <w:rFonts w:ascii="Times New Roman" w:eastAsia="Calibri" w:hAnsi="Times New Roman" w:cs="Times New Roman"/>
          <w:sz w:val="24"/>
          <w:szCs w:val="24"/>
        </w:rPr>
      </w:pPr>
      <w:r w:rsidRPr="00436071">
        <w:rPr>
          <w:rFonts w:ascii="Times New Roman" w:eastAsia="Calibri" w:hAnsi="Times New Roman" w:cs="Times New Roman"/>
          <w:sz w:val="24"/>
          <w:szCs w:val="24"/>
        </w:rPr>
        <w:t>-</w:t>
      </w:r>
      <w:r w:rsidRPr="00436071">
        <w:rPr>
          <w:rFonts w:ascii="Times New Roman" w:eastAsia="Calibri" w:hAnsi="Times New Roman" w:cs="Times New Roman"/>
          <w:sz w:val="24"/>
          <w:szCs w:val="24"/>
        </w:rPr>
        <w:tab/>
        <w:t>škola a studium, zaměstnání;</w:t>
      </w:r>
    </w:p>
    <w:p w14:paraId="00966152" w14:textId="77777777" w:rsidR="00436071" w:rsidRPr="00436071" w:rsidRDefault="00436071" w:rsidP="00436071">
      <w:pPr>
        <w:autoSpaceDE w:val="0"/>
        <w:autoSpaceDN w:val="0"/>
        <w:adjustRightInd w:val="0"/>
        <w:spacing w:after="120" w:line="240" w:lineRule="auto"/>
        <w:ind w:left="360"/>
        <w:contextualSpacing/>
        <w:rPr>
          <w:rFonts w:ascii="Times New Roman" w:eastAsia="Calibri" w:hAnsi="Times New Roman" w:cs="Times New Roman"/>
          <w:sz w:val="24"/>
          <w:szCs w:val="24"/>
        </w:rPr>
      </w:pPr>
      <w:r w:rsidRPr="00436071">
        <w:rPr>
          <w:rFonts w:ascii="Times New Roman" w:eastAsia="Calibri" w:hAnsi="Times New Roman" w:cs="Times New Roman"/>
          <w:sz w:val="24"/>
          <w:szCs w:val="24"/>
        </w:rPr>
        <w:t>-</w:t>
      </w:r>
      <w:r w:rsidRPr="00436071">
        <w:rPr>
          <w:rFonts w:ascii="Times New Roman" w:eastAsia="Calibri" w:hAnsi="Times New Roman" w:cs="Times New Roman"/>
          <w:sz w:val="24"/>
          <w:szCs w:val="24"/>
        </w:rPr>
        <w:tab/>
        <w:t>člověk a společnost;</w:t>
      </w:r>
    </w:p>
    <w:p w14:paraId="24204098" w14:textId="77777777" w:rsidR="00436071" w:rsidRPr="00436071" w:rsidRDefault="00436071" w:rsidP="00436071">
      <w:pPr>
        <w:autoSpaceDE w:val="0"/>
        <w:autoSpaceDN w:val="0"/>
        <w:adjustRightInd w:val="0"/>
        <w:spacing w:after="120" w:line="240" w:lineRule="auto"/>
        <w:ind w:left="360"/>
        <w:contextualSpacing/>
        <w:rPr>
          <w:rFonts w:ascii="Times New Roman" w:eastAsia="Calibri" w:hAnsi="Times New Roman" w:cs="Times New Roman"/>
          <w:sz w:val="24"/>
          <w:szCs w:val="24"/>
        </w:rPr>
      </w:pPr>
      <w:r w:rsidRPr="00436071">
        <w:rPr>
          <w:rFonts w:ascii="Times New Roman" w:eastAsia="Calibri" w:hAnsi="Times New Roman" w:cs="Times New Roman"/>
          <w:sz w:val="24"/>
          <w:szCs w:val="24"/>
        </w:rPr>
        <w:t>-</w:t>
      </w:r>
      <w:r w:rsidRPr="00436071">
        <w:rPr>
          <w:rFonts w:ascii="Times New Roman" w:eastAsia="Calibri" w:hAnsi="Times New Roman" w:cs="Times New Roman"/>
          <w:sz w:val="24"/>
          <w:szCs w:val="24"/>
        </w:rPr>
        <w:tab/>
        <w:t>příroda, životní prostředí;</w:t>
      </w:r>
    </w:p>
    <w:p w14:paraId="045ACB76" w14:textId="77777777" w:rsidR="00436071" w:rsidRPr="00436071" w:rsidRDefault="00436071" w:rsidP="00436071">
      <w:pPr>
        <w:autoSpaceDE w:val="0"/>
        <w:autoSpaceDN w:val="0"/>
        <w:adjustRightInd w:val="0"/>
        <w:spacing w:after="120" w:line="240" w:lineRule="auto"/>
        <w:ind w:left="360"/>
        <w:contextualSpacing/>
        <w:rPr>
          <w:rFonts w:ascii="Times New Roman" w:eastAsia="Calibri" w:hAnsi="Times New Roman" w:cs="Times New Roman"/>
          <w:sz w:val="24"/>
          <w:szCs w:val="24"/>
        </w:rPr>
      </w:pPr>
      <w:r w:rsidRPr="00436071">
        <w:rPr>
          <w:rFonts w:ascii="Times New Roman" w:eastAsia="Calibri" w:hAnsi="Times New Roman" w:cs="Times New Roman"/>
          <w:sz w:val="24"/>
          <w:szCs w:val="24"/>
        </w:rPr>
        <w:t>-</w:t>
      </w:r>
      <w:r w:rsidRPr="00436071">
        <w:rPr>
          <w:rFonts w:ascii="Times New Roman" w:eastAsia="Calibri" w:hAnsi="Times New Roman" w:cs="Times New Roman"/>
          <w:sz w:val="24"/>
          <w:szCs w:val="24"/>
        </w:rPr>
        <w:tab/>
        <w:t>věda a technika;</w:t>
      </w:r>
    </w:p>
    <w:p w14:paraId="2A3C18EA" w14:textId="77777777" w:rsidR="00436071" w:rsidRPr="00436071" w:rsidRDefault="00436071" w:rsidP="00436071">
      <w:pPr>
        <w:autoSpaceDE w:val="0"/>
        <w:autoSpaceDN w:val="0"/>
        <w:adjustRightInd w:val="0"/>
        <w:spacing w:after="120" w:line="240" w:lineRule="auto"/>
        <w:ind w:left="360"/>
        <w:contextualSpacing/>
        <w:rPr>
          <w:rFonts w:ascii="Times New Roman" w:eastAsia="Calibri" w:hAnsi="Times New Roman" w:cs="Times New Roman"/>
          <w:sz w:val="24"/>
          <w:szCs w:val="24"/>
        </w:rPr>
      </w:pPr>
      <w:r w:rsidRPr="00436071">
        <w:rPr>
          <w:rFonts w:ascii="Times New Roman" w:eastAsia="Calibri" w:hAnsi="Times New Roman" w:cs="Times New Roman"/>
          <w:sz w:val="24"/>
          <w:szCs w:val="24"/>
        </w:rPr>
        <w:t>-</w:t>
      </w:r>
      <w:r w:rsidRPr="00436071">
        <w:rPr>
          <w:rFonts w:ascii="Times New Roman" w:eastAsia="Calibri" w:hAnsi="Times New Roman" w:cs="Times New Roman"/>
          <w:sz w:val="24"/>
          <w:szCs w:val="24"/>
        </w:rPr>
        <w:tab/>
        <w:t>podnebí, počasí, roční období;</w:t>
      </w:r>
    </w:p>
    <w:p w14:paraId="5E949D30" w14:textId="77777777" w:rsidR="00436071" w:rsidRPr="00436071" w:rsidRDefault="00436071" w:rsidP="00436071">
      <w:pPr>
        <w:autoSpaceDE w:val="0"/>
        <w:autoSpaceDN w:val="0"/>
        <w:adjustRightInd w:val="0"/>
        <w:spacing w:after="120" w:line="240" w:lineRule="auto"/>
        <w:ind w:left="360"/>
        <w:contextualSpacing/>
        <w:rPr>
          <w:rFonts w:ascii="Times New Roman" w:eastAsia="Calibri" w:hAnsi="Times New Roman" w:cs="Times New Roman"/>
          <w:sz w:val="24"/>
          <w:szCs w:val="24"/>
        </w:rPr>
      </w:pPr>
      <w:r w:rsidRPr="00436071">
        <w:rPr>
          <w:rFonts w:ascii="Times New Roman" w:eastAsia="Calibri" w:hAnsi="Times New Roman" w:cs="Times New Roman"/>
          <w:sz w:val="24"/>
          <w:szCs w:val="24"/>
        </w:rPr>
        <w:t>-</w:t>
      </w:r>
      <w:r w:rsidRPr="00436071">
        <w:rPr>
          <w:rFonts w:ascii="Times New Roman" w:eastAsia="Calibri" w:hAnsi="Times New Roman" w:cs="Times New Roman"/>
          <w:sz w:val="24"/>
          <w:szCs w:val="24"/>
        </w:rPr>
        <w:tab/>
        <w:t xml:space="preserve">reálie České republiky a jejich porovnání se zeměmi příslušné jazykové oblasti. </w:t>
      </w:r>
    </w:p>
    <w:p w14:paraId="065F2A46" w14:textId="77777777" w:rsidR="00436071" w:rsidRPr="00436071" w:rsidRDefault="00436071" w:rsidP="00436071">
      <w:pPr>
        <w:autoSpaceDE w:val="0"/>
        <w:autoSpaceDN w:val="0"/>
        <w:adjustRightInd w:val="0"/>
        <w:spacing w:after="120" w:line="240" w:lineRule="auto"/>
        <w:ind w:left="142"/>
        <w:contextualSpacing/>
        <w:rPr>
          <w:rFonts w:ascii="Times New Roman" w:eastAsia="Calibri" w:hAnsi="Times New Roman" w:cs="Times New Roman"/>
          <w:b/>
          <w:bCs/>
          <w:sz w:val="24"/>
          <w:szCs w:val="24"/>
        </w:rPr>
      </w:pPr>
      <w:r w:rsidRPr="00436071">
        <w:rPr>
          <w:rFonts w:ascii="Times New Roman" w:eastAsia="Calibri" w:hAnsi="Times New Roman" w:cs="Times New Roman"/>
          <w:b/>
          <w:bCs/>
          <w:sz w:val="24"/>
          <w:szCs w:val="24"/>
        </w:rPr>
        <w:t>Reálie zemí příslušné jazykové oblasti</w:t>
      </w:r>
    </w:p>
    <w:p w14:paraId="0BE5638C" w14:textId="77777777" w:rsidR="00436071" w:rsidRPr="00436071" w:rsidRDefault="00436071" w:rsidP="00436071">
      <w:pPr>
        <w:autoSpaceDE w:val="0"/>
        <w:autoSpaceDN w:val="0"/>
        <w:adjustRightInd w:val="0"/>
        <w:spacing w:after="120" w:line="240" w:lineRule="auto"/>
        <w:ind w:left="360"/>
        <w:contextualSpacing/>
        <w:rPr>
          <w:rFonts w:ascii="Times New Roman" w:eastAsia="Calibri" w:hAnsi="Times New Roman" w:cs="Times New Roman"/>
          <w:sz w:val="24"/>
          <w:szCs w:val="24"/>
        </w:rPr>
      </w:pPr>
      <w:r w:rsidRPr="00436071">
        <w:rPr>
          <w:rFonts w:ascii="Times New Roman" w:eastAsia="Calibri" w:hAnsi="Times New Roman" w:cs="Times New Roman"/>
          <w:sz w:val="24"/>
          <w:szCs w:val="24"/>
        </w:rPr>
        <w:t>-</w:t>
      </w:r>
      <w:r w:rsidRPr="00436071">
        <w:rPr>
          <w:rFonts w:ascii="Times New Roman" w:eastAsia="Calibri" w:hAnsi="Times New Roman" w:cs="Times New Roman"/>
          <w:sz w:val="24"/>
          <w:szCs w:val="24"/>
        </w:rPr>
        <w:tab/>
        <w:t>význam daného jazyka;</w:t>
      </w:r>
    </w:p>
    <w:p w14:paraId="7A28BA76" w14:textId="77777777" w:rsidR="00436071" w:rsidRPr="00436071" w:rsidRDefault="00436071" w:rsidP="00436071">
      <w:pPr>
        <w:autoSpaceDE w:val="0"/>
        <w:autoSpaceDN w:val="0"/>
        <w:adjustRightInd w:val="0"/>
        <w:spacing w:after="120" w:line="240" w:lineRule="auto"/>
        <w:ind w:left="360"/>
        <w:contextualSpacing/>
        <w:rPr>
          <w:rFonts w:ascii="Times New Roman" w:eastAsia="Calibri" w:hAnsi="Times New Roman" w:cs="Times New Roman"/>
          <w:sz w:val="24"/>
          <w:szCs w:val="24"/>
        </w:rPr>
      </w:pPr>
      <w:r w:rsidRPr="00436071">
        <w:rPr>
          <w:rFonts w:ascii="Times New Roman" w:eastAsia="Calibri" w:hAnsi="Times New Roman" w:cs="Times New Roman"/>
          <w:sz w:val="24"/>
          <w:szCs w:val="24"/>
        </w:rPr>
        <w:t>-</w:t>
      </w:r>
      <w:r w:rsidRPr="00436071">
        <w:rPr>
          <w:rFonts w:ascii="Times New Roman" w:eastAsia="Calibri" w:hAnsi="Times New Roman" w:cs="Times New Roman"/>
          <w:sz w:val="24"/>
          <w:szCs w:val="24"/>
        </w:rPr>
        <w:tab/>
        <w:t>reálie příslušných zemí</w:t>
      </w:r>
    </w:p>
    <w:p w14:paraId="07864173" w14:textId="77777777" w:rsidR="00436071" w:rsidRPr="00436071" w:rsidRDefault="00436071" w:rsidP="00436071">
      <w:pPr>
        <w:autoSpaceDE w:val="0"/>
        <w:autoSpaceDN w:val="0"/>
        <w:adjustRightInd w:val="0"/>
        <w:spacing w:after="120" w:line="240" w:lineRule="auto"/>
        <w:ind w:left="360"/>
        <w:contextualSpacing/>
        <w:rPr>
          <w:rFonts w:ascii="Times New Roman" w:eastAsia="Calibri" w:hAnsi="Times New Roman" w:cs="Times New Roman"/>
          <w:sz w:val="24"/>
          <w:szCs w:val="24"/>
        </w:rPr>
      </w:pPr>
      <w:r w:rsidRPr="00436071">
        <w:rPr>
          <w:rFonts w:ascii="Times New Roman" w:eastAsia="Calibri" w:hAnsi="Times New Roman" w:cs="Times New Roman"/>
          <w:sz w:val="24"/>
          <w:szCs w:val="24"/>
        </w:rPr>
        <w:t>-</w:t>
      </w:r>
      <w:r w:rsidRPr="00436071">
        <w:rPr>
          <w:rFonts w:ascii="Times New Roman" w:eastAsia="Calibri" w:hAnsi="Times New Roman" w:cs="Times New Roman"/>
          <w:sz w:val="24"/>
          <w:szCs w:val="24"/>
        </w:rPr>
        <w:tab/>
        <w:t>život v zemích dané jazykové oblasti (rodina, vzdělání, práce, volný čas);</w:t>
      </w:r>
    </w:p>
    <w:p w14:paraId="44898090" w14:textId="77777777" w:rsidR="00436071" w:rsidRPr="00436071" w:rsidRDefault="00436071" w:rsidP="00436071">
      <w:pPr>
        <w:autoSpaceDE w:val="0"/>
        <w:autoSpaceDN w:val="0"/>
        <w:adjustRightInd w:val="0"/>
        <w:spacing w:after="120" w:line="240" w:lineRule="auto"/>
        <w:ind w:left="360"/>
        <w:contextualSpacing/>
        <w:rPr>
          <w:rFonts w:ascii="Times New Roman" w:eastAsia="Calibri" w:hAnsi="Times New Roman" w:cs="Times New Roman"/>
          <w:sz w:val="24"/>
          <w:szCs w:val="24"/>
        </w:rPr>
      </w:pPr>
      <w:r w:rsidRPr="00436071">
        <w:rPr>
          <w:rFonts w:ascii="Times New Roman" w:eastAsia="Calibri" w:hAnsi="Times New Roman" w:cs="Times New Roman"/>
          <w:sz w:val="24"/>
          <w:szCs w:val="24"/>
        </w:rPr>
        <w:t>-</w:t>
      </w:r>
      <w:r w:rsidRPr="00436071">
        <w:rPr>
          <w:rFonts w:ascii="Times New Roman" w:eastAsia="Calibri" w:hAnsi="Times New Roman" w:cs="Times New Roman"/>
          <w:sz w:val="24"/>
          <w:szCs w:val="24"/>
        </w:rPr>
        <w:tab/>
        <w:t>kultura, tradice a zvyky;</w:t>
      </w:r>
    </w:p>
    <w:p w14:paraId="6A15FF75" w14:textId="77777777" w:rsidR="00436071" w:rsidRPr="00436071" w:rsidRDefault="00436071" w:rsidP="00436071">
      <w:pPr>
        <w:autoSpaceDE w:val="0"/>
        <w:autoSpaceDN w:val="0"/>
        <w:adjustRightInd w:val="0"/>
        <w:spacing w:after="120" w:line="240" w:lineRule="auto"/>
        <w:ind w:left="360"/>
        <w:contextualSpacing/>
        <w:rPr>
          <w:rFonts w:ascii="Times New Roman" w:eastAsia="Calibri" w:hAnsi="Times New Roman" w:cs="Times New Roman"/>
          <w:sz w:val="24"/>
          <w:szCs w:val="24"/>
        </w:rPr>
      </w:pPr>
      <w:r w:rsidRPr="00436071">
        <w:rPr>
          <w:rFonts w:ascii="Times New Roman" w:eastAsia="Calibri" w:hAnsi="Times New Roman" w:cs="Times New Roman"/>
          <w:sz w:val="24"/>
          <w:szCs w:val="24"/>
        </w:rPr>
        <w:t>-</w:t>
      </w:r>
      <w:r w:rsidRPr="00436071">
        <w:rPr>
          <w:rFonts w:ascii="Times New Roman" w:eastAsia="Calibri" w:hAnsi="Times New Roman" w:cs="Times New Roman"/>
          <w:sz w:val="24"/>
          <w:szCs w:val="24"/>
        </w:rPr>
        <w:tab/>
        <w:t>autentické materiály (encyklopedie, noviny a časopisy, filmy v původním znění, aktuální internetové stránky).</w:t>
      </w:r>
    </w:p>
    <w:p w14:paraId="68F621F7" w14:textId="77777777" w:rsidR="00436071" w:rsidRPr="00436071" w:rsidRDefault="00436071" w:rsidP="00436071">
      <w:pPr>
        <w:autoSpaceDE w:val="0"/>
        <w:autoSpaceDN w:val="0"/>
        <w:adjustRightInd w:val="0"/>
        <w:spacing w:after="120" w:line="240" w:lineRule="auto"/>
        <w:ind w:left="142"/>
        <w:contextualSpacing/>
        <w:rPr>
          <w:rFonts w:ascii="Times New Roman" w:eastAsia="Calibri" w:hAnsi="Times New Roman" w:cs="Times New Roman"/>
          <w:b/>
          <w:bCs/>
          <w:sz w:val="24"/>
          <w:szCs w:val="24"/>
        </w:rPr>
      </w:pPr>
      <w:r w:rsidRPr="00436071">
        <w:rPr>
          <w:rFonts w:ascii="Times New Roman" w:eastAsia="Calibri" w:hAnsi="Times New Roman" w:cs="Times New Roman"/>
          <w:b/>
          <w:bCs/>
          <w:sz w:val="24"/>
          <w:szCs w:val="24"/>
        </w:rPr>
        <w:t>Pojetí výuky</w:t>
      </w:r>
    </w:p>
    <w:p w14:paraId="4581E13D" w14:textId="77777777" w:rsidR="00436071" w:rsidRPr="00436071" w:rsidRDefault="00436071" w:rsidP="00436071">
      <w:pPr>
        <w:autoSpaceDE w:val="0"/>
        <w:autoSpaceDN w:val="0"/>
        <w:adjustRightInd w:val="0"/>
        <w:spacing w:after="120" w:line="240" w:lineRule="auto"/>
        <w:ind w:left="360"/>
        <w:contextualSpacing/>
        <w:rPr>
          <w:rFonts w:ascii="Times New Roman" w:eastAsia="Calibri" w:hAnsi="Times New Roman" w:cs="Times New Roman"/>
          <w:sz w:val="24"/>
          <w:szCs w:val="24"/>
        </w:rPr>
      </w:pPr>
      <w:r w:rsidRPr="00436071">
        <w:rPr>
          <w:rFonts w:ascii="Times New Roman" w:eastAsia="Calibri" w:hAnsi="Times New Roman" w:cs="Times New Roman"/>
          <w:sz w:val="24"/>
          <w:szCs w:val="24"/>
        </w:rPr>
        <w:t>V současném pojetí výuky je nutné akceptovat individuální vzdělávací potřeby žáků. Vyučující se budou orientovat na:</w:t>
      </w:r>
    </w:p>
    <w:p w14:paraId="22AAB934" w14:textId="77777777" w:rsidR="00436071" w:rsidRPr="00436071" w:rsidRDefault="00436071" w:rsidP="00752E62">
      <w:pPr>
        <w:pStyle w:val="Odstavecseseznamem"/>
        <w:numPr>
          <w:ilvl w:val="0"/>
          <w:numId w:val="184"/>
        </w:numPr>
        <w:autoSpaceDE w:val="0"/>
        <w:autoSpaceDN w:val="0"/>
        <w:adjustRightInd w:val="0"/>
        <w:spacing w:after="120" w:line="240" w:lineRule="auto"/>
        <w:rPr>
          <w:rFonts w:ascii="Times New Roman" w:eastAsia="Calibri" w:hAnsi="Times New Roman" w:cs="Times New Roman"/>
          <w:sz w:val="24"/>
          <w:szCs w:val="24"/>
        </w:rPr>
      </w:pPr>
      <w:r w:rsidRPr="00436071">
        <w:rPr>
          <w:rFonts w:ascii="Times New Roman" w:eastAsia="Calibri" w:hAnsi="Times New Roman" w:cs="Times New Roman"/>
          <w:sz w:val="24"/>
          <w:szCs w:val="24"/>
        </w:rPr>
        <w:t>autodidaktické metody, tzn. vedení žáků k osvojování různých technik samostatného učení a individuální práci odpovídající jejich schopnostem;</w:t>
      </w:r>
    </w:p>
    <w:p w14:paraId="0A8FC3C7" w14:textId="77777777" w:rsidR="00436071" w:rsidRPr="00436071" w:rsidRDefault="00436071" w:rsidP="00752E62">
      <w:pPr>
        <w:pStyle w:val="Odstavecseseznamem"/>
        <w:numPr>
          <w:ilvl w:val="0"/>
          <w:numId w:val="184"/>
        </w:numPr>
        <w:autoSpaceDE w:val="0"/>
        <w:autoSpaceDN w:val="0"/>
        <w:adjustRightInd w:val="0"/>
        <w:spacing w:after="120" w:line="240" w:lineRule="auto"/>
        <w:rPr>
          <w:rFonts w:ascii="Times New Roman" w:eastAsia="Calibri" w:hAnsi="Times New Roman" w:cs="Times New Roman"/>
          <w:sz w:val="24"/>
          <w:szCs w:val="24"/>
        </w:rPr>
      </w:pPr>
      <w:r w:rsidRPr="00436071">
        <w:rPr>
          <w:rFonts w:ascii="Times New Roman" w:eastAsia="Calibri" w:hAnsi="Times New Roman" w:cs="Times New Roman"/>
          <w:sz w:val="24"/>
          <w:szCs w:val="24"/>
        </w:rPr>
        <w:t>sociálně komunikativní aspekty učení a vyučování – dialogické slovní metody, týmová práce, diskuse, brainstorming, využívání ICT, sebehodnocení žáků;</w:t>
      </w:r>
    </w:p>
    <w:p w14:paraId="4856727F" w14:textId="77777777" w:rsidR="00436071" w:rsidRPr="00436071" w:rsidRDefault="00436071" w:rsidP="00752E62">
      <w:pPr>
        <w:pStyle w:val="Odstavecseseznamem"/>
        <w:numPr>
          <w:ilvl w:val="0"/>
          <w:numId w:val="184"/>
        </w:numPr>
        <w:autoSpaceDE w:val="0"/>
        <w:autoSpaceDN w:val="0"/>
        <w:adjustRightInd w:val="0"/>
        <w:spacing w:after="120" w:line="240" w:lineRule="auto"/>
        <w:rPr>
          <w:rFonts w:ascii="Times New Roman" w:eastAsia="Calibri" w:hAnsi="Times New Roman" w:cs="Times New Roman"/>
          <w:sz w:val="24"/>
          <w:szCs w:val="24"/>
        </w:rPr>
      </w:pPr>
      <w:r w:rsidRPr="00436071">
        <w:rPr>
          <w:rFonts w:ascii="Times New Roman" w:eastAsia="Calibri" w:hAnsi="Times New Roman" w:cs="Times New Roman"/>
          <w:sz w:val="24"/>
          <w:szCs w:val="24"/>
        </w:rPr>
        <w:t>motivační činitele – zařazení her a soutěží, stimulačních metod, veřejné prezentace žáků, uplatňování projektové metody výuky, podpora aktivit směřující k potřebám žáků dorozumět se mluvčími z daných jazykových oblastí.</w:t>
      </w:r>
    </w:p>
    <w:p w14:paraId="37735DBC" w14:textId="77777777" w:rsidR="00436071" w:rsidRPr="00436071" w:rsidRDefault="00436071" w:rsidP="00436071">
      <w:pPr>
        <w:autoSpaceDE w:val="0"/>
        <w:autoSpaceDN w:val="0"/>
        <w:adjustRightInd w:val="0"/>
        <w:spacing w:after="120" w:line="240" w:lineRule="auto"/>
        <w:ind w:left="142"/>
        <w:contextualSpacing/>
        <w:rPr>
          <w:rFonts w:ascii="Times New Roman" w:eastAsia="Calibri" w:hAnsi="Times New Roman" w:cs="Times New Roman"/>
          <w:b/>
          <w:bCs/>
          <w:sz w:val="24"/>
          <w:szCs w:val="24"/>
        </w:rPr>
      </w:pPr>
      <w:r w:rsidRPr="00436071">
        <w:rPr>
          <w:rFonts w:ascii="Times New Roman" w:eastAsia="Calibri" w:hAnsi="Times New Roman" w:cs="Times New Roman"/>
          <w:b/>
          <w:bCs/>
          <w:sz w:val="24"/>
          <w:szCs w:val="24"/>
        </w:rPr>
        <w:t>Hodnocení výsledků žáků</w:t>
      </w:r>
    </w:p>
    <w:p w14:paraId="5FDFC8D7" w14:textId="77777777" w:rsidR="00436071" w:rsidRPr="00436071" w:rsidRDefault="00436071" w:rsidP="00436071">
      <w:pPr>
        <w:autoSpaceDE w:val="0"/>
        <w:autoSpaceDN w:val="0"/>
        <w:adjustRightInd w:val="0"/>
        <w:spacing w:after="120" w:line="240" w:lineRule="auto"/>
        <w:ind w:left="360"/>
        <w:contextualSpacing/>
        <w:rPr>
          <w:rFonts w:ascii="Times New Roman" w:eastAsia="Calibri" w:hAnsi="Times New Roman" w:cs="Times New Roman"/>
          <w:sz w:val="24"/>
          <w:szCs w:val="24"/>
        </w:rPr>
      </w:pPr>
      <w:r w:rsidRPr="00436071">
        <w:rPr>
          <w:rFonts w:ascii="Times New Roman" w:eastAsia="Calibri" w:hAnsi="Times New Roman" w:cs="Times New Roman"/>
          <w:sz w:val="24"/>
          <w:szCs w:val="24"/>
        </w:rPr>
        <w:t>V souvislosti s RVP je nutné zavést takové způsoby hodnocení, které omezí reproduktivní pojetí výuky.</w:t>
      </w:r>
    </w:p>
    <w:p w14:paraId="2728CE40" w14:textId="77777777" w:rsidR="00436071" w:rsidRPr="00436071" w:rsidRDefault="00436071" w:rsidP="00436071">
      <w:pPr>
        <w:autoSpaceDE w:val="0"/>
        <w:autoSpaceDN w:val="0"/>
        <w:adjustRightInd w:val="0"/>
        <w:spacing w:after="120" w:line="240" w:lineRule="auto"/>
        <w:ind w:left="360"/>
        <w:contextualSpacing/>
        <w:rPr>
          <w:rFonts w:ascii="Times New Roman" w:eastAsia="Calibri" w:hAnsi="Times New Roman" w:cs="Times New Roman"/>
          <w:sz w:val="24"/>
          <w:szCs w:val="24"/>
        </w:rPr>
      </w:pPr>
      <w:r w:rsidRPr="00436071">
        <w:rPr>
          <w:rFonts w:ascii="Times New Roman" w:eastAsia="Calibri" w:hAnsi="Times New Roman" w:cs="Times New Roman"/>
          <w:sz w:val="24"/>
          <w:szCs w:val="24"/>
        </w:rPr>
        <w:t>Důraz je kladen na informativní a výchovné funkce hodnocení. Žáci jsou vedeni k tomu, aby byli schopni objektivně kritického sebehodnocení. Významnou roli hraje metoda společného hodnocení a následná spolupráce pedagogů s žáky. Ta vede k identifikaci nedostatků a jejich následnému odstranění.</w:t>
      </w:r>
    </w:p>
    <w:p w14:paraId="637D4789" w14:textId="77777777" w:rsidR="00436071" w:rsidRPr="00436071" w:rsidRDefault="00436071" w:rsidP="00436071">
      <w:pPr>
        <w:autoSpaceDE w:val="0"/>
        <w:autoSpaceDN w:val="0"/>
        <w:adjustRightInd w:val="0"/>
        <w:spacing w:after="120" w:line="240" w:lineRule="auto"/>
        <w:ind w:left="360"/>
        <w:contextualSpacing/>
        <w:rPr>
          <w:rFonts w:ascii="Times New Roman" w:eastAsia="Calibri" w:hAnsi="Times New Roman" w:cs="Times New Roman"/>
          <w:sz w:val="24"/>
          <w:szCs w:val="24"/>
        </w:rPr>
      </w:pPr>
      <w:r w:rsidRPr="00436071">
        <w:rPr>
          <w:rFonts w:ascii="Times New Roman" w:eastAsia="Calibri" w:hAnsi="Times New Roman" w:cs="Times New Roman"/>
          <w:sz w:val="24"/>
          <w:szCs w:val="24"/>
        </w:rPr>
        <w:lastRenderedPageBreak/>
        <w:t>Způsoby hodnocení spočívají v kombinaci známkování, slovního hodnocení, využívání bodového systému.</w:t>
      </w:r>
    </w:p>
    <w:p w14:paraId="582E4E40" w14:textId="77777777" w:rsidR="00436071" w:rsidRPr="00436071" w:rsidRDefault="00436071" w:rsidP="00436071">
      <w:pPr>
        <w:autoSpaceDE w:val="0"/>
        <w:autoSpaceDN w:val="0"/>
        <w:adjustRightInd w:val="0"/>
        <w:spacing w:after="120" w:line="240" w:lineRule="auto"/>
        <w:ind w:left="360"/>
        <w:contextualSpacing/>
        <w:rPr>
          <w:rFonts w:ascii="Times New Roman" w:eastAsia="Calibri" w:hAnsi="Times New Roman" w:cs="Times New Roman"/>
          <w:sz w:val="24"/>
          <w:szCs w:val="24"/>
        </w:rPr>
      </w:pPr>
      <w:r w:rsidRPr="00436071">
        <w:rPr>
          <w:rFonts w:ascii="Times New Roman" w:eastAsia="Calibri" w:hAnsi="Times New Roman" w:cs="Times New Roman"/>
          <w:sz w:val="24"/>
          <w:szCs w:val="24"/>
        </w:rPr>
        <w:t>Významnější písemné práce se píší 2x za rok (respektive 1x za pololetí). Forma a obsah písemné práce je na volbě jednotlivých vyučujících.</w:t>
      </w:r>
    </w:p>
    <w:p w14:paraId="037CD448" w14:textId="77777777" w:rsidR="00436071" w:rsidRPr="00436071" w:rsidRDefault="00436071" w:rsidP="00436071">
      <w:pPr>
        <w:autoSpaceDE w:val="0"/>
        <w:autoSpaceDN w:val="0"/>
        <w:adjustRightInd w:val="0"/>
        <w:spacing w:after="120" w:line="240" w:lineRule="auto"/>
        <w:ind w:left="360"/>
        <w:contextualSpacing/>
        <w:rPr>
          <w:rFonts w:ascii="Times New Roman" w:eastAsia="Calibri" w:hAnsi="Times New Roman" w:cs="Times New Roman"/>
          <w:sz w:val="24"/>
          <w:szCs w:val="24"/>
        </w:rPr>
      </w:pPr>
      <w:r w:rsidRPr="00436071">
        <w:rPr>
          <w:rFonts w:ascii="Times New Roman" w:eastAsia="Calibri" w:hAnsi="Times New Roman" w:cs="Times New Roman"/>
          <w:sz w:val="24"/>
          <w:szCs w:val="24"/>
        </w:rPr>
        <w:t>Základní formou hodnocení výsledků vzdělávání je klasifikace vyjádřená známkou podle stupnice 1 – 5. Při hodnocení se přihlíží nejen ke gramatické a lexikální správnosti, ale zohledňuje se také rozsah a rozmanitost používaných jazykových a stylizačních prostředků.</w:t>
      </w:r>
    </w:p>
    <w:p w14:paraId="66E87844" w14:textId="77777777" w:rsidR="00436071" w:rsidRPr="00436071" w:rsidRDefault="00436071" w:rsidP="00436071">
      <w:pPr>
        <w:autoSpaceDE w:val="0"/>
        <w:autoSpaceDN w:val="0"/>
        <w:adjustRightInd w:val="0"/>
        <w:spacing w:after="120" w:line="240" w:lineRule="auto"/>
        <w:ind w:left="142"/>
        <w:contextualSpacing/>
        <w:rPr>
          <w:rFonts w:ascii="Times New Roman" w:eastAsia="Calibri" w:hAnsi="Times New Roman" w:cs="Times New Roman"/>
          <w:sz w:val="24"/>
          <w:szCs w:val="24"/>
        </w:rPr>
      </w:pPr>
      <w:r w:rsidRPr="00436071">
        <w:rPr>
          <w:rFonts w:ascii="Times New Roman" w:eastAsia="Calibri" w:hAnsi="Times New Roman" w:cs="Times New Roman"/>
          <w:b/>
          <w:bCs/>
          <w:sz w:val="24"/>
          <w:szCs w:val="24"/>
        </w:rPr>
        <w:t>V afektivní oblasti směřuje výuka německého jazyka k tomu, aby žáci získali</w:t>
      </w:r>
      <w:r w:rsidRPr="00436071">
        <w:rPr>
          <w:rFonts w:ascii="Times New Roman" w:eastAsia="Calibri" w:hAnsi="Times New Roman" w:cs="Times New Roman"/>
          <w:sz w:val="24"/>
          <w:szCs w:val="24"/>
        </w:rPr>
        <w:t>:</w:t>
      </w:r>
    </w:p>
    <w:p w14:paraId="7F5AA5B0" w14:textId="77777777" w:rsidR="00436071" w:rsidRPr="00436071" w:rsidRDefault="00436071" w:rsidP="00752E62">
      <w:pPr>
        <w:pStyle w:val="Odstavecseseznamem"/>
        <w:numPr>
          <w:ilvl w:val="0"/>
          <w:numId w:val="184"/>
        </w:numPr>
        <w:autoSpaceDE w:val="0"/>
        <w:autoSpaceDN w:val="0"/>
        <w:adjustRightInd w:val="0"/>
        <w:spacing w:after="120" w:line="240" w:lineRule="auto"/>
        <w:rPr>
          <w:rFonts w:ascii="Times New Roman" w:eastAsia="Calibri" w:hAnsi="Times New Roman" w:cs="Times New Roman"/>
          <w:sz w:val="24"/>
          <w:szCs w:val="24"/>
        </w:rPr>
      </w:pPr>
      <w:r w:rsidRPr="00436071">
        <w:rPr>
          <w:rFonts w:ascii="Times New Roman" w:eastAsia="Calibri" w:hAnsi="Times New Roman" w:cs="Times New Roman"/>
          <w:sz w:val="24"/>
          <w:szCs w:val="24"/>
        </w:rPr>
        <w:t>motivaci používat německý jazyk v osobním i profesním životě,</w:t>
      </w:r>
    </w:p>
    <w:p w14:paraId="53933ABC" w14:textId="77777777" w:rsidR="00436071" w:rsidRPr="00436071" w:rsidRDefault="00436071" w:rsidP="00752E62">
      <w:pPr>
        <w:pStyle w:val="Odstavecseseznamem"/>
        <w:numPr>
          <w:ilvl w:val="0"/>
          <w:numId w:val="184"/>
        </w:numPr>
        <w:autoSpaceDE w:val="0"/>
        <w:autoSpaceDN w:val="0"/>
        <w:adjustRightInd w:val="0"/>
        <w:spacing w:after="120" w:line="240" w:lineRule="auto"/>
        <w:rPr>
          <w:rFonts w:ascii="Times New Roman" w:eastAsia="Calibri" w:hAnsi="Times New Roman" w:cs="Times New Roman"/>
          <w:sz w:val="24"/>
          <w:szCs w:val="24"/>
        </w:rPr>
      </w:pPr>
      <w:r w:rsidRPr="00436071">
        <w:rPr>
          <w:rFonts w:ascii="Times New Roman" w:eastAsia="Calibri" w:hAnsi="Times New Roman" w:cs="Times New Roman"/>
          <w:sz w:val="24"/>
          <w:szCs w:val="24"/>
        </w:rPr>
        <w:t>pozitivní postoj k multikulturnímu porozumění a mezinárodní spolupráci,</w:t>
      </w:r>
    </w:p>
    <w:p w14:paraId="52412A6B" w14:textId="77777777" w:rsidR="00436071" w:rsidRPr="00436071" w:rsidRDefault="00436071" w:rsidP="00752E62">
      <w:pPr>
        <w:pStyle w:val="Odstavecseseznamem"/>
        <w:numPr>
          <w:ilvl w:val="0"/>
          <w:numId w:val="184"/>
        </w:numPr>
        <w:autoSpaceDE w:val="0"/>
        <w:autoSpaceDN w:val="0"/>
        <w:adjustRightInd w:val="0"/>
        <w:spacing w:after="120" w:line="240" w:lineRule="auto"/>
        <w:rPr>
          <w:rFonts w:ascii="Times New Roman" w:eastAsia="Calibri" w:hAnsi="Times New Roman" w:cs="Times New Roman"/>
          <w:sz w:val="24"/>
          <w:szCs w:val="24"/>
        </w:rPr>
      </w:pPr>
      <w:r w:rsidRPr="00436071">
        <w:rPr>
          <w:rFonts w:ascii="Times New Roman" w:eastAsia="Calibri" w:hAnsi="Times New Roman" w:cs="Times New Roman"/>
          <w:sz w:val="24"/>
          <w:szCs w:val="24"/>
        </w:rPr>
        <w:t>schopnost vnímat a reflektovat jazykové a kulturní odlišnosti bez předsudků,</w:t>
      </w:r>
    </w:p>
    <w:p w14:paraId="290528D5" w14:textId="77777777" w:rsidR="00436071" w:rsidRPr="00436071" w:rsidRDefault="00436071" w:rsidP="00752E62">
      <w:pPr>
        <w:pStyle w:val="Odstavecseseznamem"/>
        <w:numPr>
          <w:ilvl w:val="0"/>
          <w:numId w:val="184"/>
        </w:numPr>
        <w:autoSpaceDE w:val="0"/>
        <w:autoSpaceDN w:val="0"/>
        <w:adjustRightInd w:val="0"/>
        <w:spacing w:after="120" w:line="240" w:lineRule="auto"/>
        <w:rPr>
          <w:rFonts w:ascii="Times New Roman" w:eastAsia="Calibri" w:hAnsi="Times New Roman" w:cs="Times New Roman"/>
          <w:sz w:val="24"/>
          <w:szCs w:val="24"/>
        </w:rPr>
      </w:pPr>
      <w:r w:rsidRPr="00436071">
        <w:rPr>
          <w:rFonts w:ascii="Times New Roman" w:eastAsia="Calibri" w:hAnsi="Times New Roman" w:cs="Times New Roman"/>
          <w:sz w:val="24"/>
          <w:szCs w:val="24"/>
        </w:rPr>
        <w:t>komunikativní dovednosti v mezikulturním kontextu,</w:t>
      </w:r>
    </w:p>
    <w:p w14:paraId="45FC44AD" w14:textId="77777777" w:rsidR="00436071" w:rsidRPr="00436071" w:rsidRDefault="00436071" w:rsidP="00752E62">
      <w:pPr>
        <w:pStyle w:val="Odstavecseseznamem"/>
        <w:numPr>
          <w:ilvl w:val="0"/>
          <w:numId w:val="184"/>
        </w:numPr>
        <w:autoSpaceDE w:val="0"/>
        <w:autoSpaceDN w:val="0"/>
        <w:adjustRightInd w:val="0"/>
        <w:spacing w:after="120" w:line="240" w:lineRule="auto"/>
        <w:rPr>
          <w:rFonts w:ascii="Times New Roman" w:eastAsia="Calibri" w:hAnsi="Times New Roman" w:cs="Times New Roman"/>
          <w:sz w:val="24"/>
          <w:szCs w:val="24"/>
        </w:rPr>
      </w:pPr>
      <w:r w:rsidRPr="00436071">
        <w:rPr>
          <w:rFonts w:ascii="Times New Roman" w:eastAsia="Calibri" w:hAnsi="Times New Roman" w:cs="Times New Roman"/>
          <w:sz w:val="24"/>
          <w:szCs w:val="24"/>
        </w:rPr>
        <w:t>motivaci k celoživotnímu učení se cizím jazykům, zejména německému.</w:t>
      </w:r>
    </w:p>
    <w:p w14:paraId="79E37DC1" w14:textId="77777777" w:rsidR="00436071" w:rsidRPr="00436071" w:rsidRDefault="00436071" w:rsidP="00436071">
      <w:pPr>
        <w:autoSpaceDE w:val="0"/>
        <w:autoSpaceDN w:val="0"/>
        <w:adjustRightInd w:val="0"/>
        <w:spacing w:after="120" w:line="240" w:lineRule="auto"/>
        <w:ind w:left="142"/>
        <w:contextualSpacing/>
        <w:rPr>
          <w:rFonts w:ascii="Times New Roman" w:eastAsia="Calibri" w:hAnsi="Times New Roman" w:cs="Times New Roman"/>
          <w:b/>
          <w:bCs/>
          <w:sz w:val="24"/>
          <w:szCs w:val="24"/>
        </w:rPr>
      </w:pPr>
      <w:r w:rsidRPr="00436071">
        <w:rPr>
          <w:rFonts w:ascii="Times New Roman" w:eastAsia="Calibri" w:hAnsi="Times New Roman" w:cs="Times New Roman"/>
          <w:b/>
          <w:bCs/>
          <w:sz w:val="24"/>
          <w:szCs w:val="24"/>
        </w:rPr>
        <w:t xml:space="preserve">Přínos k rozvoji klíčových kompetencí </w:t>
      </w:r>
    </w:p>
    <w:p w14:paraId="275C5E4F" w14:textId="77777777" w:rsidR="00436071" w:rsidRPr="00436071" w:rsidRDefault="00436071" w:rsidP="00436071">
      <w:pPr>
        <w:autoSpaceDE w:val="0"/>
        <w:autoSpaceDN w:val="0"/>
        <w:adjustRightInd w:val="0"/>
        <w:spacing w:after="120" w:line="240" w:lineRule="auto"/>
        <w:ind w:left="142"/>
        <w:contextualSpacing/>
        <w:rPr>
          <w:rFonts w:ascii="Times New Roman" w:eastAsia="Calibri" w:hAnsi="Times New Roman" w:cs="Times New Roman"/>
          <w:b/>
          <w:bCs/>
          <w:sz w:val="24"/>
          <w:szCs w:val="24"/>
        </w:rPr>
      </w:pPr>
      <w:r w:rsidRPr="00436071">
        <w:rPr>
          <w:rFonts w:ascii="Times New Roman" w:eastAsia="Calibri" w:hAnsi="Times New Roman" w:cs="Times New Roman"/>
          <w:b/>
          <w:bCs/>
          <w:sz w:val="24"/>
          <w:szCs w:val="24"/>
        </w:rPr>
        <w:t>Komunikativní kompetence</w:t>
      </w:r>
    </w:p>
    <w:p w14:paraId="1D9AC6A8" w14:textId="77777777" w:rsidR="00436071" w:rsidRPr="00436071" w:rsidRDefault="00436071" w:rsidP="00436071">
      <w:pPr>
        <w:autoSpaceDE w:val="0"/>
        <w:autoSpaceDN w:val="0"/>
        <w:adjustRightInd w:val="0"/>
        <w:spacing w:after="120" w:line="240" w:lineRule="auto"/>
        <w:ind w:left="360"/>
        <w:contextualSpacing/>
        <w:rPr>
          <w:rFonts w:ascii="Times New Roman" w:eastAsia="Calibri" w:hAnsi="Times New Roman" w:cs="Times New Roman"/>
          <w:sz w:val="24"/>
          <w:szCs w:val="24"/>
        </w:rPr>
      </w:pPr>
      <w:r w:rsidRPr="00436071">
        <w:rPr>
          <w:rFonts w:ascii="Times New Roman" w:eastAsia="Calibri" w:hAnsi="Times New Roman" w:cs="Times New Roman"/>
          <w:sz w:val="24"/>
          <w:szCs w:val="24"/>
        </w:rPr>
        <w:t>Žák je veden k tomu, aby byl schopen:</w:t>
      </w:r>
    </w:p>
    <w:p w14:paraId="55C3D939" w14:textId="77777777" w:rsidR="00436071" w:rsidRPr="00436071" w:rsidRDefault="00436071" w:rsidP="00752E62">
      <w:pPr>
        <w:pStyle w:val="Odstavecseseznamem"/>
        <w:numPr>
          <w:ilvl w:val="0"/>
          <w:numId w:val="184"/>
        </w:numPr>
        <w:autoSpaceDE w:val="0"/>
        <w:autoSpaceDN w:val="0"/>
        <w:adjustRightInd w:val="0"/>
        <w:spacing w:after="120" w:line="240" w:lineRule="auto"/>
        <w:rPr>
          <w:rFonts w:ascii="Times New Roman" w:eastAsia="Calibri" w:hAnsi="Times New Roman" w:cs="Times New Roman"/>
          <w:sz w:val="24"/>
          <w:szCs w:val="24"/>
        </w:rPr>
      </w:pPr>
      <w:r w:rsidRPr="00436071">
        <w:rPr>
          <w:rFonts w:ascii="Times New Roman" w:eastAsia="Calibri" w:hAnsi="Times New Roman" w:cs="Times New Roman"/>
          <w:sz w:val="24"/>
          <w:szCs w:val="24"/>
        </w:rPr>
        <w:t>vyjadřovat se přiměřeně účelu jednání a komunikační situaci a vhodně se prezentovat v souladu s pravidly daného kulturního prostředí;</w:t>
      </w:r>
    </w:p>
    <w:p w14:paraId="55713067" w14:textId="77777777" w:rsidR="00436071" w:rsidRPr="00436071" w:rsidRDefault="00436071" w:rsidP="00752E62">
      <w:pPr>
        <w:pStyle w:val="Odstavecseseznamem"/>
        <w:numPr>
          <w:ilvl w:val="0"/>
          <w:numId w:val="184"/>
        </w:numPr>
        <w:autoSpaceDE w:val="0"/>
        <w:autoSpaceDN w:val="0"/>
        <w:adjustRightInd w:val="0"/>
        <w:spacing w:after="120" w:line="240" w:lineRule="auto"/>
        <w:rPr>
          <w:rFonts w:ascii="Times New Roman" w:eastAsia="Calibri" w:hAnsi="Times New Roman" w:cs="Times New Roman"/>
          <w:sz w:val="24"/>
          <w:szCs w:val="24"/>
        </w:rPr>
      </w:pPr>
      <w:r w:rsidRPr="00436071">
        <w:rPr>
          <w:rFonts w:ascii="Times New Roman" w:eastAsia="Calibri" w:hAnsi="Times New Roman" w:cs="Times New Roman"/>
          <w:sz w:val="24"/>
          <w:szCs w:val="24"/>
        </w:rPr>
        <w:t>formulovat své myšlenky srozumitelně a souvisle, v písemné podobě přehledně a jazykově správně;</w:t>
      </w:r>
    </w:p>
    <w:p w14:paraId="725AD14E" w14:textId="77777777" w:rsidR="00436071" w:rsidRPr="00436071" w:rsidRDefault="00436071" w:rsidP="00752E62">
      <w:pPr>
        <w:pStyle w:val="Odstavecseseznamem"/>
        <w:numPr>
          <w:ilvl w:val="0"/>
          <w:numId w:val="184"/>
        </w:numPr>
        <w:autoSpaceDE w:val="0"/>
        <w:autoSpaceDN w:val="0"/>
        <w:adjustRightInd w:val="0"/>
        <w:spacing w:after="120" w:line="240" w:lineRule="auto"/>
        <w:rPr>
          <w:rFonts w:ascii="Times New Roman" w:eastAsia="Calibri" w:hAnsi="Times New Roman" w:cs="Times New Roman"/>
          <w:sz w:val="24"/>
          <w:szCs w:val="24"/>
        </w:rPr>
      </w:pPr>
      <w:r w:rsidRPr="00436071">
        <w:rPr>
          <w:rFonts w:ascii="Times New Roman" w:eastAsia="Calibri" w:hAnsi="Times New Roman" w:cs="Times New Roman"/>
          <w:sz w:val="24"/>
          <w:szCs w:val="24"/>
        </w:rPr>
        <w:t>aktivně se účastnit diskusí, formulovat a obhajovat své názory a postoje, respektovat názory druhých;</w:t>
      </w:r>
    </w:p>
    <w:p w14:paraId="211CA123" w14:textId="77777777" w:rsidR="00436071" w:rsidRPr="00436071" w:rsidRDefault="00436071" w:rsidP="00752E62">
      <w:pPr>
        <w:pStyle w:val="Odstavecseseznamem"/>
        <w:numPr>
          <w:ilvl w:val="0"/>
          <w:numId w:val="184"/>
        </w:numPr>
        <w:autoSpaceDE w:val="0"/>
        <w:autoSpaceDN w:val="0"/>
        <w:adjustRightInd w:val="0"/>
        <w:spacing w:after="120" w:line="240" w:lineRule="auto"/>
        <w:rPr>
          <w:rFonts w:ascii="Times New Roman" w:eastAsia="Calibri" w:hAnsi="Times New Roman" w:cs="Times New Roman"/>
          <w:sz w:val="24"/>
          <w:szCs w:val="24"/>
        </w:rPr>
      </w:pPr>
      <w:r w:rsidRPr="00436071">
        <w:rPr>
          <w:rFonts w:ascii="Times New Roman" w:eastAsia="Calibri" w:hAnsi="Times New Roman" w:cs="Times New Roman"/>
          <w:sz w:val="24"/>
          <w:szCs w:val="24"/>
        </w:rPr>
        <w:t xml:space="preserve">písemně zaznamenávat podstatné myšlenky a údaje z textů a projevů jiných lidí; </w:t>
      </w:r>
    </w:p>
    <w:p w14:paraId="625E82AC" w14:textId="77777777" w:rsidR="00436071" w:rsidRPr="00436071" w:rsidRDefault="00436071" w:rsidP="00752E62">
      <w:pPr>
        <w:pStyle w:val="Odstavecseseznamem"/>
        <w:numPr>
          <w:ilvl w:val="0"/>
          <w:numId w:val="184"/>
        </w:numPr>
        <w:autoSpaceDE w:val="0"/>
        <w:autoSpaceDN w:val="0"/>
        <w:adjustRightInd w:val="0"/>
        <w:spacing w:after="120" w:line="240" w:lineRule="auto"/>
        <w:rPr>
          <w:rFonts w:ascii="Times New Roman" w:eastAsia="Calibri" w:hAnsi="Times New Roman" w:cs="Times New Roman"/>
          <w:sz w:val="24"/>
          <w:szCs w:val="24"/>
        </w:rPr>
      </w:pPr>
      <w:r w:rsidRPr="00436071">
        <w:rPr>
          <w:rFonts w:ascii="Times New Roman" w:eastAsia="Calibri" w:hAnsi="Times New Roman" w:cs="Times New Roman"/>
          <w:sz w:val="24"/>
          <w:szCs w:val="24"/>
        </w:rPr>
        <w:t>zpracovávat přiměřeně náročné texty na běžná odborná témata.</w:t>
      </w:r>
    </w:p>
    <w:p w14:paraId="5EC7DAD9" w14:textId="77777777" w:rsidR="00436071" w:rsidRPr="00436071" w:rsidRDefault="00436071" w:rsidP="00436071">
      <w:pPr>
        <w:autoSpaceDE w:val="0"/>
        <w:autoSpaceDN w:val="0"/>
        <w:adjustRightInd w:val="0"/>
        <w:spacing w:after="120" w:line="240" w:lineRule="auto"/>
        <w:ind w:left="142"/>
        <w:contextualSpacing/>
        <w:rPr>
          <w:rFonts w:ascii="Times New Roman" w:eastAsia="Calibri" w:hAnsi="Times New Roman" w:cs="Times New Roman"/>
          <w:b/>
          <w:bCs/>
          <w:sz w:val="24"/>
          <w:szCs w:val="24"/>
        </w:rPr>
      </w:pPr>
      <w:r w:rsidRPr="00436071">
        <w:rPr>
          <w:rFonts w:ascii="Times New Roman" w:eastAsia="Calibri" w:hAnsi="Times New Roman" w:cs="Times New Roman"/>
          <w:b/>
          <w:bCs/>
          <w:sz w:val="24"/>
          <w:szCs w:val="24"/>
        </w:rPr>
        <w:t>Personální kompetence</w:t>
      </w:r>
    </w:p>
    <w:p w14:paraId="342392EC" w14:textId="77777777" w:rsidR="00436071" w:rsidRPr="00436071" w:rsidRDefault="00436071" w:rsidP="00436071">
      <w:pPr>
        <w:autoSpaceDE w:val="0"/>
        <w:autoSpaceDN w:val="0"/>
        <w:adjustRightInd w:val="0"/>
        <w:spacing w:after="120" w:line="240" w:lineRule="auto"/>
        <w:ind w:left="360"/>
        <w:contextualSpacing/>
        <w:rPr>
          <w:rFonts w:ascii="Times New Roman" w:eastAsia="Calibri" w:hAnsi="Times New Roman" w:cs="Times New Roman"/>
          <w:sz w:val="24"/>
          <w:szCs w:val="24"/>
        </w:rPr>
      </w:pPr>
      <w:r w:rsidRPr="00436071">
        <w:rPr>
          <w:rFonts w:ascii="Times New Roman" w:eastAsia="Calibri" w:hAnsi="Times New Roman" w:cs="Times New Roman"/>
          <w:sz w:val="24"/>
          <w:szCs w:val="24"/>
        </w:rPr>
        <w:t>Žák by měl být připraven:</w:t>
      </w:r>
    </w:p>
    <w:p w14:paraId="53C82447" w14:textId="77777777" w:rsidR="00436071" w:rsidRPr="00436071" w:rsidRDefault="00436071" w:rsidP="00752E62">
      <w:pPr>
        <w:pStyle w:val="Odstavecseseznamem"/>
        <w:numPr>
          <w:ilvl w:val="0"/>
          <w:numId w:val="184"/>
        </w:numPr>
        <w:autoSpaceDE w:val="0"/>
        <w:autoSpaceDN w:val="0"/>
        <w:adjustRightInd w:val="0"/>
        <w:spacing w:after="120" w:line="240" w:lineRule="auto"/>
        <w:rPr>
          <w:rFonts w:ascii="Times New Roman" w:eastAsia="Calibri" w:hAnsi="Times New Roman" w:cs="Times New Roman"/>
          <w:sz w:val="24"/>
          <w:szCs w:val="24"/>
        </w:rPr>
      </w:pPr>
      <w:r w:rsidRPr="00436071">
        <w:rPr>
          <w:rFonts w:ascii="Times New Roman" w:eastAsia="Calibri" w:hAnsi="Times New Roman" w:cs="Times New Roman"/>
          <w:sz w:val="24"/>
          <w:szCs w:val="24"/>
        </w:rPr>
        <w:t>efektivně se učit a pracovat, využívat ke svému učení zkušenosti jiných lidí, učit se na základě zprostředkovaných zkušeností;</w:t>
      </w:r>
    </w:p>
    <w:p w14:paraId="402488A4" w14:textId="77777777" w:rsidR="00436071" w:rsidRPr="00436071" w:rsidRDefault="00436071" w:rsidP="00752E62">
      <w:pPr>
        <w:pStyle w:val="Odstavecseseznamem"/>
        <w:numPr>
          <w:ilvl w:val="0"/>
          <w:numId w:val="184"/>
        </w:numPr>
        <w:autoSpaceDE w:val="0"/>
        <w:autoSpaceDN w:val="0"/>
        <w:adjustRightInd w:val="0"/>
        <w:spacing w:after="120" w:line="240" w:lineRule="auto"/>
        <w:rPr>
          <w:rFonts w:ascii="Times New Roman" w:eastAsia="Calibri" w:hAnsi="Times New Roman" w:cs="Times New Roman"/>
          <w:sz w:val="24"/>
          <w:szCs w:val="24"/>
        </w:rPr>
      </w:pPr>
      <w:r w:rsidRPr="00436071">
        <w:rPr>
          <w:rFonts w:ascii="Times New Roman" w:eastAsia="Calibri" w:hAnsi="Times New Roman" w:cs="Times New Roman"/>
          <w:sz w:val="24"/>
          <w:szCs w:val="24"/>
        </w:rPr>
        <w:t>sebekriticky vyhodnocovat dosažené výsledky a pokrok, přijímat radu a kritiku;</w:t>
      </w:r>
    </w:p>
    <w:p w14:paraId="549AD50B" w14:textId="77777777" w:rsidR="00436071" w:rsidRPr="00436071" w:rsidRDefault="00436071" w:rsidP="00752E62">
      <w:pPr>
        <w:pStyle w:val="Odstavecseseznamem"/>
        <w:numPr>
          <w:ilvl w:val="0"/>
          <w:numId w:val="184"/>
        </w:numPr>
        <w:autoSpaceDE w:val="0"/>
        <w:autoSpaceDN w:val="0"/>
        <w:adjustRightInd w:val="0"/>
        <w:spacing w:after="120" w:line="240" w:lineRule="auto"/>
        <w:rPr>
          <w:rFonts w:ascii="Times New Roman" w:eastAsia="Calibri" w:hAnsi="Times New Roman" w:cs="Times New Roman"/>
          <w:sz w:val="24"/>
          <w:szCs w:val="24"/>
        </w:rPr>
      </w:pPr>
      <w:r w:rsidRPr="00436071">
        <w:rPr>
          <w:rFonts w:ascii="Times New Roman" w:eastAsia="Calibri" w:hAnsi="Times New Roman" w:cs="Times New Roman"/>
          <w:sz w:val="24"/>
          <w:szCs w:val="24"/>
        </w:rPr>
        <w:t>stanovovat si cíle a priority podle svých osobních schopností a zájmové a pracovní orientace;</w:t>
      </w:r>
    </w:p>
    <w:p w14:paraId="52EBDC30" w14:textId="77777777" w:rsidR="00436071" w:rsidRPr="00436071" w:rsidRDefault="00436071" w:rsidP="00752E62">
      <w:pPr>
        <w:pStyle w:val="Odstavecseseznamem"/>
        <w:numPr>
          <w:ilvl w:val="0"/>
          <w:numId w:val="184"/>
        </w:numPr>
        <w:autoSpaceDE w:val="0"/>
        <w:autoSpaceDN w:val="0"/>
        <w:adjustRightInd w:val="0"/>
        <w:spacing w:after="120" w:line="240" w:lineRule="auto"/>
        <w:rPr>
          <w:rFonts w:ascii="Times New Roman" w:eastAsia="Calibri" w:hAnsi="Times New Roman" w:cs="Times New Roman"/>
          <w:sz w:val="24"/>
          <w:szCs w:val="24"/>
        </w:rPr>
      </w:pPr>
      <w:r w:rsidRPr="00436071">
        <w:rPr>
          <w:rFonts w:ascii="Times New Roman" w:eastAsia="Calibri" w:hAnsi="Times New Roman" w:cs="Times New Roman"/>
          <w:sz w:val="24"/>
          <w:szCs w:val="24"/>
        </w:rPr>
        <w:t>dále se vzdělávat.</w:t>
      </w:r>
    </w:p>
    <w:p w14:paraId="3D6B0B6F" w14:textId="77777777" w:rsidR="00436071" w:rsidRPr="00436071" w:rsidRDefault="00436071" w:rsidP="00436071">
      <w:pPr>
        <w:autoSpaceDE w:val="0"/>
        <w:autoSpaceDN w:val="0"/>
        <w:adjustRightInd w:val="0"/>
        <w:spacing w:after="120" w:line="240" w:lineRule="auto"/>
        <w:ind w:left="142"/>
        <w:contextualSpacing/>
        <w:rPr>
          <w:rFonts w:ascii="Times New Roman" w:eastAsia="Calibri" w:hAnsi="Times New Roman" w:cs="Times New Roman"/>
          <w:b/>
          <w:bCs/>
          <w:sz w:val="24"/>
          <w:szCs w:val="24"/>
        </w:rPr>
      </w:pPr>
      <w:r w:rsidRPr="00436071">
        <w:rPr>
          <w:rFonts w:ascii="Times New Roman" w:eastAsia="Calibri" w:hAnsi="Times New Roman" w:cs="Times New Roman"/>
          <w:b/>
          <w:bCs/>
          <w:sz w:val="24"/>
          <w:szCs w:val="24"/>
        </w:rPr>
        <w:t>Sociální kompetence</w:t>
      </w:r>
    </w:p>
    <w:p w14:paraId="4EA26DAD" w14:textId="77777777" w:rsidR="00436071" w:rsidRPr="00436071" w:rsidRDefault="00436071" w:rsidP="00436071">
      <w:pPr>
        <w:autoSpaceDE w:val="0"/>
        <w:autoSpaceDN w:val="0"/>
        <w:adjustRightInd w:val="0"/>
        <w:spacing w:after="120" w:line="240" w:lineRule="auto"/>
        <w:ind w:left="360"/>
        <w:contextualSpacing/>
        <w:rPr>
          <w:rFonts w:ascii="Times New Roman" w:eastAsia="Calibri" w:hAnsi="Times New Roman" w:cs="Times New Roman"/>
          <w:sz w:val="24"/>
          <w:szCs w:val="24"/>
        </w:rPr>
      </w:pPr>
      <w:r w:rsidRPr="00436071">
        <w:rPr>
          <w:rFonts w:ascii="Times New Roman" w:eastAsia="Calibri" w:hAnsi="Times New Roman" w:cs="Times New Roman"/>
          <w:sz w:val="24"/>
          <w:szCs w:val="24"/>
        </w:rPr>
        <w:t>Žák by měl být schopen:</w:t>
      </w:r>
    </w:p>
    <w:p w14:paraId="48566335" w14:textId="77777777" w:rsidR="00436071" w:rsidRPr="00436071" w:rsidRDefault="00436071" w:rsidP="00752E62">
      <w:pPr>
        <w:pStyle w:val="Odstavecseseznamem"/>
        <w:numPr>
          <w:ilvl w:val="0"/>
          <w:numId w:val="184"/>
        </w:numPr>
        <w:autoSpaceDE w:val="0"/>
        <w:autoSpaceDN w:val="0"/>
        <w:adjustRightInd w:val="0"/>
        <w:spacing w:after="120" w:line="240" w:lineRule="auto"/>
        <w:rPr>
          <w:rFonts w:ascii="Times New Roman" w:eastAsia="Calibri" w:hAnsi="Times New Roman" w:cs="Times New Roman"/>
          <w:sz w:val="24"/>
          <w:szCs w:val="24"/>
        </w:rPr>
      </w:pPr>
      <w:r w:rsidRPr="00436071">
        <w:rPr>
          <w:rFonts w:ascii="Times New Roman" w:eastAsia="Calibri" w:hAnsi="Times New Roman" w:cs="Times New Roman"/>
          <w:sz w:val="24"/>
          <w:szCs w:val="24"/>
        </w:rPr>
        <w:t>přijímat a odpovědně plnit svěřené úkoly;</w:t>
      </w:r>
    </w:p>
    <w:p w14:paraId="3528CE88" w14:textId="77777777" w:rsidR="00436071" w:rsidRPr="00436071" w:rsidRDefault="00436071" w:rsidP="00752E62">
      <w:pPr>
        <w:pStyle w:val="Odstavecseseznamem"/>
        <w:numPr>
          <w:ilvl w:val="0"/>
          <w:numId w:val="184"/>
        </w:numPr>
        <w:autoSpaceDE w:val="0"/>
        <w:autoSpaceDN w:val="0"/>
        <w:adjustRightInd w:val="0"/>
        <w:spacing w:after="120" w:line="240" w:lineRule="auto"/>
        <w:rPr>
          <w:rFonts w:ascii="Times New Roman" w:eastAsia="Calibri" w:hAnsi="Times New Roman" w:cs="Times New Roman"/>
          <w:sz w:val="24"/>
          <w:szCs w:val="24"/>
        </w:rPr>
      </w:pPr>
      <w:r w:rsidRPr="00436071">
        <w:rPr>
          <w:rFonts w:ascii="Times New Roman" w:eastAsia="Calibri" w:hAnsi="Times New Roman" w:cs="Times New Roman"/>
          <w:sz w:val="24"/>
          <w:szCs w:val="24"/>
        </w:rPr>
        <w:t>pracovat v týmu;</w:t>
      </w:r>
    </w:p>
    <w:p w14:paraId="79880EEB" w14:textId="77777777" w:rsidR="00436071" w:rsidRPr="00436071" w:rsidRDefault="00436071" w:rsidP="00752E62">
      <w:pPr>
        <w:pStyle w:val="Odstavecseseznamem"/>
        <w:numPr>
          <w:ilvl w:val="0"/>
          <w:numId w:val="184"/>
        </w:numPr>
        <w:autoSpaceDE w:val="0"/>
        <w:autoSpaceDN w:val="0"/>
        <w:adjustRightInd w:val="0"/>
        <w:spacing w:after="120" w:line="240" w:lineRule="auto"/>
        <w:rPr>
          <w:rFonts w:ascii="Times New Roman" w:eastAsia="Calibri" w:hAnsi="Times New Roman" w:cs="Times New Roman"/>
          <w:sz w:val="24"/>
          <w:szCs w:val="24"/>
        </w:rPr>
      </w:pPr>
      <w:r w:rsidRPr="00436071">
        <w:rPr>
          <w:rFonts w:ascii="Times New Roman" w:eastAsia="Calibri" w:hAnsi="Times New Roman" w:cs="Times New Roman"/>
          <w:sz w:val="24"/>
          <w:szCs w:val="24"/>
        </w:rPr>
        <w:t xml:space="preserve">nepodléhat předsudkům a stereotypům k jiným lidem a kulturám. </w:t>
      </w:r>
    </w:p>
    <w:p w14:paraId="73B15391" w14:textId="77777777" w:rsidR="00436071" w:rsidRPr="00436071" w:rsidRDefault="00436071" w:rsidP="00436071">
      <w:pPr>
        <w:autoSpaceDE w:val="0"/>
        <w:autoSpaceDN w:val="0"/>
        <w:adjustRightInd w:val="0"/>
        <w:spacing w:after="120" w:line="240" w:lineRule="auto"/>
        <w:ind w:left="142"/>
        <w:contextualSpacing/>
        <w:rPr>
          <w:rFonts w:ascii="Times New Roman" w:eastAsia="Calibri" w:hAnsi="Times New Roman" w:cs="Times New Roman"/>
          <w:b/>
          <w:bCs/>
          <w:sz w:val="24"/>
          <w:szCs w:val="24"/>
        </w:rPr>
      </w:pPr>
      <w:r w:rsidRPr="00436071">
        <w:rPr>
          <w:rFonts w:ascii="Times New Roman" w:eastAsia="Calibri" w:hAnsi="Times New Roman" w:cs="Times New Roman"/>
          <w:b/>
          <w:bCs/>
          <w:sz w:val="24"/>
          <w:szCs w:val="24"/>
        </w:rPr>
        <w:t>Kompetence k pracovnímu uplatnění</w:t>
      </w:r>
    </w:p>
    <w:p w14:paraId="74DFC7CD" w14:textId="77777777" w:rsidR="00436071" w:rsidRPr="00436071" w:rsidRDefault="00436071" w:rsidP="00436071">
      <w:pPr>
        <w:autoSpaceDE w:val="0"/>
        <w:autoSpaceDN w:val="0"/>
        <w:adjustRightInd w:val="0"/>
        <w:spacing w:after="120" w:line="240" w:lineRule="auto"/>
        <w:ind w:left="360"/>
        <w:contextualSpacing/>
        <w:rPr>
          <w:rFonts w:ascii="Times New Roman" w:eastAsia="Calibri" w:hAnsi="Times New Roman" w:cs="Times New Roman"/>
          <w:sz w:val="24"/>
          <w:szCs w:val="24"/>
        </w:rPr>
      </w:pPr>
      <w:r w:rsidRPr="00436071">
        <w:rPr>
          <w:rFonts w:ascii="Times New Roman" w:eastAsia="Calibri" w:hAnsi="Times New Roman" w:cs="Times New Roman"/>
          <w:sz w:val="24"/>
          <w:szCs w:val="24"/>
        </w:rPr>
        <w:t>Žák je veden k tomu, aby:</w:t>
      </w:r>
    </w:p>
    <w:p w14:paraId="4800F37E" w14:textId="77777777" w:rsidR="00436071" w:rsidRPr="00436071" w:rsidRDefault="00436071" w:rsidP="00752E62">
      <w:pPr>
        <w:pStyle w:val="Odstavecseseznamem"/>
        <w:numPr>
          <w:ilvl w:val="0"/>
          <w:numId w:val="184"/>
        </w:numPr>
        <w:autoSpaceDE w:val="0"/>
        <w:autoSpaceDN w:val="0"/>
        <w:adjustRightInd w:val="0"/>
        <w:spacing w:after="120" w:line="240" w:lineRule="auto"/>
        <w:rPr>
          <w:rFonts w:ascii="Times New Roman" w:eastAsia="Calibri" w:hAnsi="Times New Roman" w:cs="Times New Roman"/>
          <w:sz w:val="24"/>
          <w:szCs w:val="24"/>
        </w:rPr>
      </w:pPr>
      <w:r w:rsidRPr="00436071">
        <w:rPr>
          <w:rFonts w:ascii="Times New Roman" w:eastAsia="Calibri" w:hAnsi="Times New Roman" w:cs="Times New Roman"/>
          <w:sz w:val="24"/>
          <w:szCs w:val="24"/>
        </w:rPr>
        <w:t>znal možnosti uplatnění jazykového vzdělání na trhu práce a požadavky zaměstnavatelů na jazykovou gramotnost;</w:t>
      </w:r>
    </w:p>
    <w:p w14:paraId="6789F187" w14:textId="77777777" w:rsidR="00436071" w:rsidRPr="00436071" w:rsidRDefault="00436071" w:rsidP="00752E62">
      <w:pPr>
        <w:pStyle w:val="Odstavecseseznamem"/>
        <w:numPr>
          <w:ilvl w:val="0"/>
          <w:numId w:val="184"/>
        </w:numPr>
        <w:autoSpaceDE w:val="0"/>
        <w:autoSpaceDN w:val="0"/>
        <w:adjustRightInd w:val="0"/>
        <w:spacing w:after="120" w:line="240" w:lineRule="auto"/>
        <w:rPr>
          <w:rFonts w:ascii="Times New Roman" w:eastAsia="Calibri" w:hAnsi="Times New Roman" w:cs="Times New Roman"/>
          <w:sz w:val="24"/>
          <w:szCs w:val="24"/>
        </w:rPr>
      </w:pPr>
      <w:r w:rsidRPr="00436071">
        <w:rPr>
          <w:rFonts w:ascii="Times New Roman" w:eastAsia="Calibri" w:hAnsi="Times New Roman" w:cs="Times New Roman"/>
          <w:sz w:val="24"/>
          <w:szCs w:val="24"/>
        </w:rPr>
        <w:t>dokázal se písemně i verbálně seberealizovat při vstupu na trh práce.</w:t>
      </w:r>
    </w:p>
    <w:p w14:paraId="3203B032" w14:textId="77777777" w:rsidR="00436071" w:rsidRPr="00436071" w:rsidRDefault="00436071" w:rsidP="00436071">
      <w:pPr>
        <w:autoSpaceDE w:val="0"/>
        <w:autoSpaceDN w:val="0"/>
        <w:adjustRightInd w:val="0"/>
        <w:spacing w:after="120" w:line="240" w:lineRule="auto"/>
        <w:ind w:left="142"/>
        <w:contextualSpacing/>
        <w:rPr>
          <w:rFonts w:ascii="Times New Roman" w:eastAsia="Calibri" w:hAnsi="Times New Roman" w:cs="Times New Roman"/>
          <w:b/>
          <w:bCs/>
          <w:sz w:val="24"/>
          <w:szCs w:val="24"/>
        </w:rPr>
      </w:pPr>
      <w:r w:rsidRPr="00436071">
        <w:rPr>
          <w:rFonts w:ascii="Times New Roman" w:eastAsia="Calibri" w:hAnsi="Times New Roman" w:cs="Times New Roman"/>
          <w:b/>
          <w:bCs/>
          <w:sz w:val="24"/>
          <w:szCs w:val="24"/>
        </w:rPr>
        <w:t>Digitální kompetence</w:t>
      </w:r>
    </w:p>
    <w:p w14:paraId="528B3412" w14:textId="77777777" w:rsidR="00436071" w:rsidRPr="00436071" w:rsidRDefault="00436071" w:rsidP="00436071">
      <w:pPr>
        <w:autoSpaceDE w:val="0"/>
        <w:autoSpaceDN w:val="0"/>
        <w:adjustRightInd w:val="0"/>
        <w:spacing w:after="120" w:line="240" w:lineRule="auto"/>
        <w:ind w:left="360"/>
        <w:contextualSpacing/>
        <w:rPr>
          <w:rFonts w:ascii="Times New Roman" w:eastAsia="Calibri" w:hAnsi="Times New Roman" w:cs="Times New Roman"/>
          <w:sz w:val="24"/>
          <w:szCs w:val="24"/>
        </w:rPr>
      </w:pPr>
      <w:r w:rsidRPr="00436071">
        <w:rPr>
          <w:rFonts w:ascii="Times New Roman" w:eastAsia="Calibri" w:hAnsi="Times New Roman" w:cs="Times New Roman"/>
          <w:sz w:val="24"/>
          <w:szCs w:val="24"/>
        </w:rPr>
        <w:t>Žák je veden k tomu, aby:</w:t>
      </w:r>
    </w:p>
    <w:p w14:paraId="41598270" w14:textId="77777777" w:rsidR="00436071" w:rsidRPr="00436071" w:rsidRDefault="00436071" w:rsidP="00752E62">
      <w:pPr>
        <w:pStyle w:val="Odstavecseseznamem"/>
        <w:numPr>
          <w:ilvl w:val="0"/>
          <w:numId w:val="184"/>
        </w:numPr>
        <w:autoSpaceDE w:val="0"/>
        <w:autoSpaceDN w:val="0"/>
        <w:adjustRightInd w:val="0"/>
        <w:spacing w:after="120" w:line="240" w:lineRule="auto"/>
        <w:rPr>
          <w:rFonts w:ascii="Times New Roman" w:eastAsia="Calibri" w:hAnsi="Times New Roman" w:cs="Times New Roman"/>
          <w:sz w:val="24"/>
          <w:szCs w:val="24"/>
        </w:rPr>
      </w:pPr>
      <w:r w:rsidRPr="00436071">
        <w:rPr>
          <w:rFonts w:ascii="Times New Roman" w:eastAsia="Calibri" w:hAnsi="Times New Roman" w:cs="Times New Roman"/>
          <w:sz w:val="24"/>
          <w:szCs w:val="24"/>
        </w:rPr>
        <w:lastRenderedPageBreak/>
        <w:t>samostatně vyhledával, hodnotil a zpracovával informace z cizojazyčných zdrojů;</w:t>
      </w:r>
    </w:p>
    <w:p w14:paraId="21EDCBBF" w14:textId="77777777" w:rsidR="00436071" w:rsidRPr="00436071" w:rsidRDefault="00436071" w:rsidP="00752E62">
      <w:pPr>
        <w:pStyle w:val="Odstavecseseznamem"/>
        <w:numPr>
          <w:ilvl w:val="0"/>
          <w:numId w:val="184"/>
        </w:numPr>
        <w:autoSpaceDE w:val="0"/>
        <w:autoSpaceDN w:val="0"/>
        <w:adjustRightInd w:val="0"/>
        <w:spacing w:after="120" w:line="240" w:lineRule="auto"/>
        <w:rPr>
          <w:rFonts w:ascii="Times New Roman" w:eastAsia="Calibri" w:hAnsi="Times New Roman" w:cs="Times New Roman"/>
          <w:sz w:val="24"/>
          <w:szCs w:val="24"/>
        </w:rPr>
      </w:pPr>
      <w:r w:rsidRPr="00436071">
        <w:rPr>
          <w:rFonts w:ascii="Times New Roman" w:eastAsia="Calibri" w:hAnsi="Times New Roman" w:cs="Times New Roman"/>
          <w:sz w:val="24"/>
          <w:szCs w:val="24"/>
        </w:rPr>
        <w:t>využíval digitální nástroje pro tvorbu a sdílení vlastního obsahu (např. videa, prezentace, včetně sebeprezentace);</w:t>
      </w:r>
    </w:p>
    <w:p w14:paraId="3AAE15AF" w14:textId="77777777" w:rsidR="00436071" w:rsidRPr="00436071" w:rsidRDefault="00436071" w:rsidP="00752E62">
      <w:pPr>
        <w:pStyle w:val="Odstavecseseznamem"/>
        <w:numPr>
          <w:ilvl w:val="0"/>
          <w:numId w:val="184"/>
        </w:numPr>
        <w:autoSpaceDE w:val="0"/>
        <w:autoSpaceDN w:val="0"/>
        <w:adjustRightInd w:val="0"/>
        <w:spacing w:after="120" w:line="240" w:lineRule="auto"/>
        <w:rPr>
          <w:rFonts w:ascii="Times New Roman" w:eastAsia="Calibri" w:hAnsi="Times New Roman" w:cs="Times New Roman"/>
          <w:sz w:val="24"/>
          <w:szCs w:val="24"/>
        </w:rPr>
      </w:pPr>
      <w:r w:rsidRPr="00436071">
        <w:rPr>
          <w:rFonts w:ascii="Times New Roman" w:eastAsia="Calibri" w:hAnsi="Times New Roman" w:cs="Times New Roman"/>
          <w:sz w:val="24"/>
          <w:szCs w:val="24"/>
        </w:rPr>
        <w:t>pracoval s online slovníky a aplikacemi pro zlepšení jazykových dovedností;</w:t>
      </w:r>
    </w:p>
    <w:p w14:paraId="4382B65D" w14:textId="77777777" w:rsidR="00436071" w:rsidRPr="00436071" w:rsidRDefault="00436071" w:rsidP="00752E62">
      <w:pPr>
        <w:pStyle w:val="Odstavecseseznamem"/>
        <w:numPr>
          <w:ilvl w:val="0"/>
          <w:numId w:val="184"/>
        </w:numPr>
        <w:autoSpaceDE w:val="0"/>
        <w:autoSpaceDN w:val="0"/>
        <w:adjustRightInd w:val="0"/>
        <w:spacing w:after="120" w:line="240" w:lineRule="auto"/>
        <w:rPr>
          <w:rFonts w:ascii="Times New Roman" w:eastAsia="Calibri" w:hAnsi="Times New Roman" w:cs="Times New Roman"/>
          <w:sz w:val="24"/>
          <w:szCs w:val="24"/>
        </w:rPr>
      </w:pPr>
      <w:r w:rsidRPr="00436071">
        <w:rPr>
          <w:rFonts w:ascii="Times New Roman" w:eastAsia="Calibri" w:hAnsi="Times New Roman" w:cs="Times New Roman"/>
          <w:sz w:val="24"/>
          <w:szCs w:val="24"/>
        </w:rPr>
        <w:t>rozvíjel digitální čtenářské strategie při práci s elektronickými texty;</w:t>
      </w:r>
    </w:p>
    <w:p w14:paraId="089AD4D2" w14:textId="77777777" w:rsidR="00436071" w:rsidRPr="00436071" w:rsidRDefault="00436071" w:rsidP="00752E62">
      <w:pPr>
        <w:pStyle w:val="Odstavecseseznamem"/>
        <w:numPr>
          <w:ilvl w:val="0"/>
          <w:numId w:val="184"/>
        </w:numPr>
        <w:autoSpaceDE w:val="0"/>
        <w:autoSpaceDN w:val="0"/>
        <w:adjustRightInd w:val="0"/>
        <w:spacing w:after="120" w:line="240" w:lineRule="auto"/>
        <w:rPr>
          <w:rFonts w:ascii="Times New Roman" w:eastAsia="Calibri" w:hAnsi="Times New Roman" w:cs="Times New Roman"/>
          <w:sz w:val="24"/>
          <w:szCs w:val="24"/>
        </w:rPr>
      </w:pPr>
      <w:r w:rsidRPr="00436071">
        <w:rPr>
          <w:rFonts w:ascii="Times New Roman" w:eastAsia="Calibri" w:hAnsi="Times New Roman" w:cs="Times New Roman"/>
          <w:sz w:val="24"/>
          <w:szCs w:val="24"/>
        </w:rPr>
        <w:t>respektoval autorská práva a etická pravidel při práci s digitálním obsahem.</w:t>
      </w:r>
    </w:p>
    <w:p w14:paraId="36E33742" w14:textId="77777777" w:rsidR="00436071" w:rsidRPr="00436071" w:rsidRDefault="00436071" w:rsidP="00436071">
      <w:pPr>
        <w:autoSpaceDE w:val="0"/>
        <w:autoSpaceDN w:val="0"/>
        <w:adjustRightInd w:val="0"/>
        <w:spacing w:after="120" w:line="240" w:lineRule="auto"/>
        <w:ind w:left="142"/>
        <w:contextualSpacing/>
        <w:rPr>
          <w:rFonts w:ascii="Times New Roman" w:eastAsia="Calibri" w:hAnsi="Times New Roman" w:cs="Times New Roman"/>
          <w:b/>
          <w:bCs/>
          <w:sz w:val="24"/>
          <w:szCs w:val="24"/>
        </w:rPr>
      </w:pPr>
      <w:r w:rsidRPr="00436071">
        <w:rPr>
          <w:rFonts w:ascii="Times New Roman" w:eastAsia="Calibri" w:hAnsi="Times New Roman" w:cs="Times New Roman"/>
          <w:b/>
          <w:bCs/>
          <w:sz w:val="24"/>
          <w:szCs w:val="24"/>
        </w:rPr>
        <w:t>Průřezová témata</w:t>
      </w:r>
    </w:p>
    <w:p w14:paraId="45CBB6F1" w14:textId="77777777" w:rsidR="00436071" w:rsidRPr="00436071" w:rsidRDefault="00436071" w:rsidP="00436071">
      <w:pPr>
        <w:autoSpaceDE w:val="0"/>
        <w:autoSpaceDN w:val="0"/>
        <w:adjustRightInd w:val="0"/>
        <w:spacing w:after="120" w:line="240" w:lineRule="auto"/>
        <w:ind w:left="142"/>
        <w:contextualSpacing/>
        <w:rPr>
          <w:rFonts w:ascii="Times New Roman" w:eastAsia="Calibri" w:hAnsi="Times New Roman" w:cs="Times New Roman"/>
          <w:b/>
          <w:bCs/>
          <w:sz w:val="24"/>
          <w:szCs w:val="24"/>
        </w:rPr>
      </w:pPr>
      <w:r w:rsidRPr="00436071">
        <w:rPr>
          <w:rFonts w:ascii="Times New Roman" w:eastAsia="Calibri" w:hAnsi="Times New Roman" w:cs="Times New Roman"/>
          <w:b/>
          <w:bCs/>
          <w:sz w:val="24"/>
          <w:szCs w:val="24"/>
        </w:rPr>
        <w:t>Občan v demokratické společnosti</w:t>
      </w:r>
    </w:p>
    <w:p w14:paraId="33361ED5" w14:textId="77777777" w:rsidR="00436071" w:rsidRPr="00436071" w:rsidRDefault="00436071" w:rsidP="00436071">
      <w:pPr>
        <w:autoSpaceDE w:val="0"/>
        <w:autoSpaceDN w:val="0"/>
        <w:adjustRightInd w:val="0"/>
        <w:spacing w:after="120" w:line="240" w:lineRule="auto"/>
        <w:ind w:left="360"/>
        <w:contextualSpacing/>
        <w:rPr>
          <w:rFonts w:ascii="Times New Roman" w:eastAsia="Calibri" w:hAnsi="Times New Roman" w:cs="Times New Roman"/>
          <w:sz w:val="24"/>
          <w:szCs w:val="24"/>
        </w:rPr>
      </w:pPr>
      <w:r w:rsidRPr="00436071">
        <w:rPr>
          <w:rFonts w:ascii="Times New Roman" w:eastAsia="Calibri" w:hAnsi="Times New Roman" w:cs="Times New Roman"/>
          <w:sz w:val="24"/>
          <w:szCs w:val="24"/>
        </w:rPr>
        <w:t>Žák je veden k tomu, aby:</w:t>
      </w:r>
    </w:p>
    <w:p w14:paraId="3E499EB5" w14:textId="77777777" w:rsidR="00436071" w:rsidRPr="00436071" w:rsidRDefault="00436071" w:rsidP="00752E62">
      <w:pPr>
        <w:pStyle w:val="Odstavecseseznamem"/>
        <w:numPr>
          <w:ilvl w:val="0"/>
          <w:numId w:val="184"/>
        </w:numPr>
        <w:autoSpaceDE w:val="0"/>
        <w:autoSpaceDN w:val="0"/>
        <w:adjustRightInd w:val="0"/>
        <w:spacing w:after="120" w:line="240" w:lineRule="auto"/>
        <w:rPr>
          <w:rFonts w:ascii="Times New Roman" w:eastAsia="Calibri" w:hAnsi="Times New Roman" w:cs="Times New Roman"/>
          <w:sz w:val="24"/>
          <w:szCs w:val="24"/>
        </w:rPr>
      </w:pPr>
      <w:r w:rsidRPr="00436071">
        <w:rPr>
          <w:rFonts w:ascii="Times New Roman" w:eastAsia="Calibri" w:hAnsi="Times New Roman" w:cs="Times New Roman"/>
          <w:sz w:val="24"/>
          <w:szCs w:val="24"/>
        </w:rPr>
        <w:t>se orientoval v masových médiích, využíval je a učil se být odolný vůči myšlenkové a názorové manipulaci;</w:t>
      </w:r>
    </w:p>
    <w:p w14:paraId="295A4A9D" w14:textId="77777777" w:rsidR="00436071" w:rsidRPr="00436071" w:rsidRDefault="00436071" w:rsidP="00752E62">
      <w:pPr>
        <w:pStyle w:val="Odstavecseseznamem"/>
        <w:numPr>
          <w:ilvl w:val="0"/>
          <w:numId w:val="184"/>
        </w:numPr>
        <w:autoSpaceDE w:val="0"/>
        <w:autoSpaceDN w:val="0"/>
        <w:adjustRightInd w:val="0"/>
        <w:spacing w:after="120" w:line="240" w:lineRule="auto"/>
        <w:rPr>
          <w:rFonts w:ascii="Times New Roman" w:eastAsia="Calibri" w:hAnsi="Times New Roman" w:cs="Times New Roman"/>
          <w:sz w:val="24"/>
          <w:szCs w:val="24"/>
        </w:rPr>
      </w:pPr>
      <w:r w:rsidRPr="00436071">
        <w:rPr>
          <w:rFonts w:ascii="Times New Roman" w:eastAsia="Calibri" w:hAnsi="Times New Roman" w:cs="Times New Roman"/>
          <w:sz w:val="24"/>
          <w:szCs w:val="24"/>
        </w:rPr>
        <w:t>uměl jednat s lidmi, diskutovat o citlivých a kontroverzních otázkách, hledat kompromisní řešení;</w:t>
      </w:r>
    </w:p>
    <w:p w14:paraId="07ED401B" w14:textId="77777777" w:rsidR="00436071" w:rsidRPr="00436071" w:rsidRDefault="00436071" w:rsidP="00752E62">
      <w:pPr>
        <w:pStyle w:val="Odstavecseseznamem"/>
        <w:numPr>
          <w:ilvl w:val="0"/>
          <w:numId w:val="184"/>
        </w:numPr>
        <w:autoSpaceDE w:val="0"/>
        <w:autoSpaceDN w:val="0"/>
        <w:adjustRightInd w:val="0"/>
        <w:spacing w:after="120" w:line="240" w:lineRule="auto"/>
        <w:rPr>
          <w:rFonts w:ascii="Times New Roman" w:eastAsia="Calibri" w:hAnsi="Times New Roman" w:cs="Times New Roman"/>
          <w:sz w:val="24"/>
          <w:szCs w:val="24"/>
        </w:rPr>
      </w:pPr>
      <w:r w:rsidRPr="00436071">
        <w:rPr>
          <w:rFonts w:ascii="Times New Roman" w:eastAsia="Calibri" w:hAnsi="Times New Roman" w:cs="Times New Roman"/>
          <w:sz w:val="24"/>
          <w:szCs w:val="24"/>
        </w:rPr>
        <w:t>byl ochoten angažovat se nejen ve vlastní prospěch, ale i pro veřejné zájmy a ve prospěch lidí v jiných zemích a na jiných kontinentech.</w:t>
      </w:r>
    </w:p>
    <w:p w14:paraId="33C101D5" w14:textId="77777777" w:rsidR="00436071" w:rsidRPr="00436071" w:rsidRDefault="00436071" w:rsidP="00436071">
      <w:pPr>
        <w:autoSpaceDE w:val="0"/>
        <w:autoSpaceDN w:val="0"/>
        <w:adjustRightInd w:val="0"/>
        <w:spacing w:after="120" w:line="240" w:lineRule="auto"/>
        <w:ind w:left="142"/>
        <w:contextualSpacing/>
        <w:rPr>
          <w:rFonts w:ascii="Times New Roman" w:eastAsia="Calibri" w:hAnsi="Times New Roman" w:cs="Times New Roman"/>
          <w:b/>
          <w:bCs/>
          <w:sz w:val="24"/>
          <w:szCs w:val="24"/>
        </w:rPr>
      </w:pPr>
      <w:r w:rsidRPr="00436071">
        <w:rPr>
          <w:rFonts w:ascii="Times New Roman" w:eastAsia="Calibri" w:hAnsi="Times New Roman" w:cs="Times New Roman"/>
          <w:b/>
          <w:bCs/>
          <w:sz w:val="24"/>
          <w:szCs w:val="24"/>
        </w:rPr>
        <w:t>Člověk a životní prostředí</w:t>
      </w:r>
    </w:p>
    <w:p w14:paraId="0E7020CC" w14:textId="77777777" w:rsidR="00436071" w:rsidRPr="00436071" w:rsidRDefault="00436071" w:rsidP="00436071">
      <w:pPr>
        <w:autoSpaceDE w:val="0"/>
        <w:autoSpaceDN w:val="0"/>
        <w:adjustRightInd w:val="0"/>
        <w:spacing w:after="120" w:line="240" w:lineRule="auto"/>
        <w:ind w:left="360"/>
        <w:contextualSpacing/>
        <w:rPr>
          <w:rFonts w:ascii="Times New Roman" w:eastAsia="Calibri" w:hAnsi="Times New Roman" w:cs="Times New Roman"/>
          <w:sz w:val="24"/>
          <w:szCs w:val="24"/>
        </w:rPr>
      </w:pPr>
      <w:r w:rsidRPr="00436071">
        <w:rPr>
          <w:rFonts w:ascii="Times New Roman" w:eastAsia="Calibri" w:hAnsi="Times New Roman" w:cs="Times New Roman"/>
          <w:sz w:val="24"/>
          <w:szCs w:val="24"/>
        </w:rPr>
        <w:t>Žák je veden k tomu, aby:</w:t>
      </w:r>
    </w:p>
    <w:p w14:paraId="7EA6F278" w14:textId="77777777" w:rsidR="00436071" w:rsidRPr="00436071" w:rsidRDefault="00436071" w:rsidP="00752E62">
      <w:pPr>
        <w:pStyle w:val="Odstavecseseznamem"/>
        <w:numPr>
          <w:ilvl w:val="0"/>
          <w:numId w:val="184"/>
        </w:numPr>
        <w:autoSpaceDE w:val="0"/>
        <w:autoSpaceDN w:val="0"/>
        <w:adjustRightInd w:val="0"/>
        <w:spacing w:after="120" w:line="240" w:lineRule="auto"/>
        <w:rPr>
          <w:rFonts w:ascii="Times New Roman" w:eastAsia="Calibri" w:hAnsi="Times New Roman" w:cs="Times New Roman"/>
          <w:sz w:val="24"/>
          <w:szCs w:val="24"/>
        </w:rPr>
      </w:pPr>
      <w:r w:rsidRPr="00436071">
        <w:rPr>
          <w:rFonts w:ascii="Times New Roman" w:eastAsia="Calibri" w:hAnsi="Times New Roman" w:cs="Times New Roman"/>
          <w:sz w:val="24"/>
          <w:szCs w:val="24"/>
        </w:rPr>
        <w:t>poznával svět a učil se mu rozumět;</w:t>
      </w:r>
    </w:p>
    <w:p w14:paraId="65B0E6EB" w14:textId="77777777" w:rsidR="00436071" w:rsidRPr="00436071" w:rsidRDefault="00436071" w:rsidP="00752E62">
      <w:pPr>
        <w:pStyle w:val="Odstavecseseznamem"/>
        <w:numPr>
          <w:ilvl w:val="0"/>
          <w:numId w:val="184"/>
        </w:numPr>
        <w:autoSpaceDE w:val="0"/>
        <w:autoSpaceDN w:val="0"/>
        <w:adjustRightInd w:val="0"/>
        <w:spacing w:after="120" w:line="240" w:lineRule="auto"/>
        <w:rPr>
          <w:rFonts w:ascii="Times New Roman" w:eastAsia="Calibri" w:hAnsi="Times New Roman" w:cs="Times New Roman"/>
          <w:sz w:val="24"/>
          <w:szCs w:val="24"/>
        </w:rPr>
      </w:pPr>
      <w:r w:rsidRPr="00436071">
        <w:rPr>
          <w:rFonts w:ascii="Times New Roman" w:eastAsia="Calibri" w:hAnsi="Times New Roman" w:cs="Times New Roman"/>
          <w:sz w:val="24"/>
          <w:szCs w:val="24"/>
        </w:rPr>
        <w:t>chápal význam strategie udržitelného rozvoje světa a seznamoval se s jejím zajišťováním v zemích dané jazykové oblasti;</w:t>
      </w:r>
    </w:p>
    <w:p w14:paraId="4E97B2FE" w14:textId="77777777" w:rsidR="00436071" w:rsidRPr="00436071" w:rsidRDefault="00436071" w:rsidP="00752E62">
      <w:pPr>
        <w:pStyle w:val="Odstavecseseznamem"/>
        <w:numPr>
          <w:ilvl w:val="0"/>
          <w:numId w:val="184"/>
        </w:numPr>
        <w:autoSpaceDE w:val="0"/>
        <w:autoSpaceDN w:val="0"/>
        <w:adjustRightInd w:val="0"/>
        <w:spacing w:after="120" w:line="240" w:lineRule="auto"/>
        <w:rPr>
          <w:rFonts w:ascii="Times New Roman" w:eastAsia="Calibri" w:hAnsi="Times New Roman" w:cs="Times New Roman"/>
          <w:sz w:val="24"/>
          <w:szCs w:val="24"/>
        </w:rPr>
      </w:pPr>
      <w:r w:rsidRPr="00436071">
        <w:rPr>
          <w:rFonts w:ascii="Times New Roman" w:eastAsia="Calibri" w:hAnsi="Times New Roman" w:cs="Times New Roman"/>
          <w:sz w:val="24"/>
          <w:szCs w:val="24"/>
        </w:rPr>
        <w:t xml:space="preserve">chápal a respektoval nutnost ekologického chování v souvislosti s lidským zdravím. </w:t>
      </w:r>
    </w:p>
    <w:p w14:paraId="2CBA8A26" w14:textId="77777777" w:rsidR="00436071" w:rsidRPr="00436071" w:rsidRDefault="00436071" w:rsidP="00436071">
      <w:pPr>
        <w:autoSpaceDE w:val="0"/>
        <w:autoSpaceDN w:val="0"/>
        <w:adjustRightInd w:val="0"/>
        <w:spacing w:after="120" w:line="240" w:lineRule="auto"/>
        <w:ind w:left="142"/>
        <w:contextualSpacing/>
        <w:rPr>
          <w:rFonts w:ascii="Times New Roman" w:eastAsia="Calibri" w:hAnsi="Times New Roman" w:cs="Times New Roman"/>
          <w:b/>
          <w:bCs/>
          <w:sz w:val="24"/>
          <w:szCs w:val="24"/>
        </w:rPr>
      </w:pPr>
      <w:r w:rsidRPr="00436071">
        <w:rPr>
          <w:rFonts w:ascii="Times New Roman" w:eastAsia="Calibri" w:hAnsi="Times New Roman" w:cs="Times New Roman"/>
          <w:b/>
          <w:bCs/>
          <w:sz w:val="24"/>
          <w:szCs w:val="24"/>
        </w:rPr>
        <w:t>Mezipředmětové vztahy</w:t>
      </w:r>
    </w:p>
    <w:p w14:paraId="0B529F69" w14:textId="77777777" w:rsidR="00436071" w:rsidRPr="00436071" w:rsidRDefault="00436071" w:rsidP="00752E62">
      <w:pPr>
        <w:pStyle w:val="Odstavecseseznamem"/>
        <w:numPr>
          <w:ilvl w:val="0"/>
          <w:numId w:val="184"/>
        </w:numPr>
        <w:autoSpaceDE w:val="0"/>
        <w:autoSpaceDN w:val="0"/>
        <w:adjustRightInd w:val="0"/>
        <w:spacing w:after="120" w:line="240" w:lineRule="auto"/>
        <w:rPr>
          <w:rFonts w:ascii="Times New Roman" w:eastAsia="Calibri" w:hAnsi="Times New Roman" w:cs="Times New Roman"/>
          <w:sz w:val="24"/>
          <w:szCs w:val="24"/>
        </w:rPr>
      </w:pPr>
      <w:r w:rsidRPr="00436071">
        <w:rPr>
          <w:rFonts w:ascii="Times New Roman" w:eastAsia="Calibri" w:hAnsi="Times New Roman" w:cs="Times New Roman"/>
          <w:sz w:val="24"/>
          <w:szCs w:val="24"/>
        </w:rPr>
        <w:t>Český jazyk</w:t>
      </w:r>
    </w:p>
    <w:p w14:paraId="7BBA3D2F" w14:textId="77777777" w:rsidR="00436071" w:rsidRPr="00436071" w:rsidRDefault="00436071" w:rsidP="00752E62">
      <w:pPr>
        <w:pStyle w:val="Odstavecseseznamem"/>
        <w:numPr>
          <w:ilvl w:val="0"/>
          <w:numId w:val="184"/>
        </w:numPr>
        <w:autoSpaceDE w:val="0"/>
        <w:autoSpaceDN w:val="0"/>
        <w:adjustRightInd w:val="0"/>
        <w:spacing w:after="120" w:line="240" w:lineRule="auto"/>
        <w:rPr>
          <w:rFonts w:ascii="Times New Roman" w:eastAsia="Calibri" w:hAnsi="Times New Roman" w:cs="Times New Roman"/>
          <w:sz w:val="24"/>
          <w:szCs w:val="24"/>
        </w:rPr>
      </w:pPr>
      <w:r w:rsidRPr="00436071">
        <w:rPr>
          <w:rFonts w:ascii="Times New Roman" w:eastAsia="Calibri" w:hAnsi="Times New Roman" w:cs="Times New Roman"/>
          <w:sz w:val="24"/>
          <w:szCs w:val="24"/>
        </w:rPr>
        <w:t>Dějepis</w:t>
      </w:r>
    </w:p>
    <w:p w14:paraId="32CA1D33" w14:textId="77777777" w:rsidR="00436071" w:rsidRPr="00436071" w:rsidRDefault="00436071" w:rsidP="00752E62">
      <w:pPr>
        <w:pStyle w:val="Odstavecseseznamem"/>
        <w:numPr>
          <w:ilvl w:val="0"/>
          <w:numId w:val="184"/>
        </w:numPr>
        <w:autoSpaceDE w:val="0"/>
        <w:autoSpaceDN w:val="0"/>
        <w:adjustRightInd w:val="0"/>
        <w:spacing w:after="120" w:line="240" w:lineRule="auto"/>
        <w:rPr>
          <w:rFonts w:ascii="Times New Roman" w:eastAsia="Calibri" w:hAnsi="Times New Roman" w:cs="Times New Roman"/>
          <w:sz w:val="24"/>
          <w:szCs w:val="24"/>
        </w:rPr>
      </w:pPr>
      <w:r w:rsidRPr="00436071">
        <w:rPr>
          <w:rFonts w:ascii="Times New Roman" w:eastAsia="Calibri" w:hAnsi="Times New Roman" w:cs="Times New Roman"/>
          <w:sz w:val="24"/>
          <w:szCs w:val="24"/>
        </w:rPr>
        <w:t xml:space="preserve">Informační technologie </w:t>
      </w:r>
    </w:p>
    <w:p w14:paraId="0ECF0160" w14:textId="77777777" w:rsidR="00436071" w:rsidRPr="00436071" w:rsidRDefault="00436071" w:rsidP="00752E62">
      <w:pPr>
        <w:pStyle w:val="Odstavecseseznamem"/>
        <w:numPr>
          <w:ilvl w:val="0"/>
          <w:numId w:val="184"/>
        </w:numPr>
        <w:autoSpaceDE w:val="0"/>
        <w:autoSpaceDN w:val="0"/>
        <w:adjustRightInd w:val="0"/>
        <w:spacing w:after="120" w:line="240" w:lineRule="auto"/>
        <w:rPr>
          <w:rFonts w:ascii="Times New Roman" w:eastAsia="Calibri" w:hAnsi="Times New Roman" w:cs="Times New Roman"/>
          <w:sz w:val="24"/>
          <w:szCs w:val="24"/>
        </w:rPr>
      </w:pPr>
      <w:r w:rsidRPr="00436071">
        <w:rPr>
          <w:rFonts w:ascii="Times New Roman" w:eastAsia="Calibri" w:hAnsi="Times New Roman" w:cs="Times New Roman"/>
          <w:sz w:val="24"/>
          <w:szCs w:val="24"/>
        </w:rPr>
        <w:t>Občanská nauka</w:t>
      </w:r>
    </w:p>
    <w:p w14:paraId="36747D2B" w14:textId="77777777" w:rsidR="00436071" w:rsidRPr="00436071" w:rsidRDefault="00436071" w:rsidP="00752E62">
      <w:pPr>
        <w:pStyle w:val="Odstavecseseznamem"/>
        <w:numPr>
          <w:ilvl w:val="0"/>
          <w:numId w:val="184"/>
        </w:numPr>
        <w:autoSpaceDE w:val="0"/>
        <w:autoSpaceDN w:val="0"/>
        <w:adjustRightInd w:val="0"/>
        <w:spacing w:after="120" w:line="240" w:lineRule="auto"/>
        <w:rPr>
          <w:rFonts w:ascii="Times New Roman" w:eastAsia="Calibri" w:hAnsi="Times New Roman" w:cs="Times New Roman"/>
          <w:sz w:val="24"/>
          <w:szCs w:val="24"/>
        </w:rPr>
      </w:pPr>
      <w:r w:rsidRPr="00436071">
        <w:rPr>
          <w:rFonts w:ascii="Times New Roman" w:eastAsia="Calibri" w:hAnsi="Times New Roman" w:cs="Times New Roman"/>
          <w:sz w:val="24"/>
          <w:szCs w:val="24"/>
        </w:rPr>
        <w:t xml:space="preserve">Písemná a elektronická komunikace </w:t>
      </w:r>
    </w:p>
    <w:p w14:paraId="2DF2A46D" w14:textId="77777777" w:rsidR="00436071" w:rsidRPr="00436071" w:rsidRDefault="00436071" w:rsidP="00752E62">
      <w:pPr>
        <w:pStyle w:val="Odstavecseseznamem"/>
        <w:numPr>
          <w:ilvl w:val="0"/>
          <w:numId w:val="184"/>
        </w:numPr>
        <w:autoSpaceDE w:val="0"/>
        <w:autoSpaceDN w:val="0"/>
        <w:adjustRightInd w:val="0"/>
        <w:spacing w:after="120" w:line="240" w:lineRule="auto"/>
        <w:rPr>
          <w:rFonts w:ascii="Times New Roman" w:eastAsia="Calibri" w:hAnsi="Times New Roman" w:cs="Times New Roman"/>
          <w:sz w:val="24"/>
          <w:szCs w:val="24"/>
        </w:rPr>
      </w:pPr>
      <w:r w:rsidRPr="00436071">
        <w:rPr>
          <w:rFonts w:ascii="Times New Roman" w:eastAsia="Calibri" w:hAnsi="Times New Roman" w:cs="Times New Roman"/>
          <w:sz w:val="24"/>
          <w:szCs w:val="24"/>
        </w:rPr>
        <w:t>Tělesná výchova</w:t>
      </w:r>
    </w:p>
    <w:p w14:paraId="509AC037" w14:textId="77777777" w:rsidR="00436071" w:rsidRPr="00436071" w:rsidRDefault="00436071" w:rsidP="00436071">
      <w:pPr>
        <w:spacing w:after="120" w:line="240" w:lineRule="auto"/>
        <w:contextualSpacing/>
        <w:rPr>
          <w:rFonts w:ascii="Times New Roman" w:eastAsia="Calibri" w:hAnsi="Times New Roman" w:cs="Times New Roman"/>
          <w:sz w:val="24"/>
          <w:szCs w:val="24"/>
        </w:rPr>
      </w:pPr>
      <w:r w:rsidRPr="00436071">
        <w:rPr>
          <w:rFonts w:ascii="Times New Roman" w:eastAsia="Calibri" w:hAnsi="Times New Roman" w:cs="Times New Roman"/>
          <w:sz w:val="24"/>
          <w:szCs w:val="24"/>
        </w:rPr>
        <w:br w:type="page"/>
      </w:r>
    </w:p>
    <w:p w14:paraId="5BCCD6EB" w14:textId="77777777" w:rsidR="00436071" w:rsidRPr="00436071" w:rsidRDefault="00436071" w:rsidP="00436071">
      <w:pPr>
        <w:pStyle w:val="Odstavecseseznamem"/>
        <w:autoSpaceDE w:val="0"/>
        <w:autoSpaceDN w:val="0"/>
        <w:adjustRightInd w:val="0"/>
        <w:spacing w:after="0" w:line="360" w:lineRule="auto"/>
        <w:ind w:left="142"/>
        <w:rPr>
          <w:rFonts w:ascii="Times New Roman" w:eastAsia="Calibri" w:hAnsi="Times New Roman" w:cs="Times New Roman"/>
          <w:b/>
          <w:bCs/>
          <w:sz w:val="24"/>
          <w:szCs w:val="24"/>
        </w:rPr>
      </w:pPr>
      <w:r w:rsidRPr="00436071">
        <w:rPr>
          <w:rFonts w:ascii="Times New Roman" w:eastAsia="Calibri" w:hAnsi="Times New Roman" w:cs="Times New Roman"/>
          <w:b/>
          <w:bCs/>
          <w:sz w:val="24"/>
          <w:szCs w:val="24"/>
        </w:rPr>
        <w:lastRenderedPageBreak/>
        <w:t>Německý jazyk jako další cizí jazyk</w:t>
      </w:r>
    </w:p>
    <w:p w14:paraId="5C5DE683" w14:textId="77777777" w:rsidR="00436071" w:rsidRPr="00436071" w:rsidRDefault="00436071" w:rsidP="00436071">
      <w:pPr>
        <w:autoSpaceDE w:val="0"/>
        <w:autoSpaceDN w:val="0"/>
        <w:adjustRightInd w:val="0"/>
        <w:spacing w:after="0" w:line="360" w:lineRule="auto"/>
        <w:ind w:left="142"/>
        <w:rPr>
          <w:rFonts w:ascii="Times New Roman" w:eastAsia="Calibri" w:hAnsi="Times New Roman" w:cs="Times New Roman"/>
          <w:b/>
          <w:bCs/>
          <w:sz w:val="24"/>
          <w:szCs w:val="24"/>
        </w:rPr>
      </w:pPr>
      <w:r w:rsidRPr="00436071">
        <w:rPr>
          <w:rFonts w:ascii="Times New Roman" w:eastAsia="Calibri" w:hAnsi="Times New Roman" w:cs="Times New Roman"/>
          <w:b/>
          <w:bCs/>
          <w:sz w:val="24"/>
          <w:szCs w:val="24"/>
        </w:rPr>
        <w:t>1. ročník (3)(102)</w:t>
      </w:r>
    </w:p>
    <w:tbl>
      <w:tblPr>
        <w:tblW w:w="9210" w:type="dxa"/>
        <w:tblBorders>
          <w:top w:val="single" w:sz="4" w:space="0" w:color="000000"/>
          <w:left w:val="single" w:sz="4" w:space="0" w:color="000000"/>
          <w:bottom w:val="single" w:sz="4" w:space="0" w:color="000000"/>
          <w:right w:val="single" w:sz="4" w:space="0" w:color="000000"/>
          <w:insideH w:val="single" w:sz="4" w:space="0" w:color="auto"/>
          <w:insideV w:val="single" w:sz="4" w:space="0" w:color="auto"/>
        </w:tblBorders>
        <w:tblLayout w:type="fixed"/>
        <w:tblLook w:val="04A0" w:firstRow="1" w:lastRow="0" w:firstColumn="1" w:lastColumn="0" w:noHBand="0" w:noVBand="1"/>
      </w:tblPr>
      <w:tblGrid>
        <w:gridCol w:w="4503"/>
        <w:gridCol w:w="3827"/>
        <w:gridCol w:w="880"/>
      </w:tblGrid>
      <w:tr w:rsidR="00436071" w:rsidRPr="00FE79A8" w14:paraId="666ED78A" w14:textId="77777777" w:rsidTr="00C85D27">
        <w:tc>
          <w:tcPr>
            <w:tcW w:w="4503" w:type="dxa"/>
            <w:vAlign w:val="center"/>
          </w:tcPr>
          <w:p w14:paraId="19611412" w14:textId="77777777" w:rsidR="00436071" w:rsidRPr="00436071" w:rsidRDefault="00436071" w:rsidP="00C85D27">
            <w:pPr>
              <w:spacing w:after="0" w:line="240" w:lineRule="auto"/>
              <w:jc w:val="center"/>
              <w:rPr>
                <w:rFonts w:ascii="Times New Roman" w:eastAsia="Calibri" w:hAnsi="Times New Roman" w:cs="Times New Roman"/>
                <w:b/>
                <w:sz w:val="24"/>
                <w:szCs w:val="24"/>
              </w:rPr>
            </w:pPr>
            <w:r w:rsidRPr="00436071">
              <w:rPr>
                <w:rFonts w:ascii="Times New Roman" w:eastAsia="Calibri" w:hAnsi="Times New Roman" w:cs="Times New Roman"/>
                <w:b/>
                <w:sz w:val="24"/>
                <w:szCs w:val="24"/>
              </w:rPr>
              <w:t>Výsledky vzdělávání a odborné kompetence</w:t>
            </w:r>
          </w:p>
        </w:tc>
        <w:tc>
          <w:tcPr>
            <w:tcW w:w="3827" w:type="dxa"/>
            <w:vAlign w:val="center"/>
          </w:tcPr>
          <w:p w14:paraId="3C4BC045" w14:textId="77777777" w:rsidR="00436071" w:rsidRPr="00436071" w:rsidRDefault="00436071" w:rsidP="00C85D27">
            <w:pPr>
              <w:spacing w:after="0" w:line="240" w:lineRule="auto"/>
              <w:jc w:val="center"/>
              <w:rPr>
                <w:rFonts w:ascii="Times New Roman" w:eastAsia="Calibri" w:hAnsi="Times New Roman" w:cs="Times New Roman"/>
                <w:b/>
                <w:sz w:val="24"/>
                <w:szCs w:val="24"/>
              </w:rPr>
            </w:pPr>
            <w:r w:rsidRPr="00436071">
              <w:rPr>
                <w:rFonts w:ascii="Times New Roman" w:eastAsia="Calibri" w:hAnsi="Times New Roman" w:cs="Times New Roman"/>
                <w:b/>
                <w:sz w:val="24"/>
                <w:szCs w:val="24"/>
              </w:rPr>
              <w:t>Učivo</w:t>
            </w:r>
          </w:p>
        </w:tc>
        <w:tc>
          <w:tcPr>
            <w:tcW w:w="880" w:type="dxa"/>
            <w:vAlign w:val="center"/>
          </w:tcPr>
          <w:p w14:paraId="411BE6B7" w14:textId="77777777" w:rsidR="00436071" w:rsidRPr="00436071" w:rsidRDefault="00436071" w:rsidP="00C85D27">
            <w:pPr>
              <w:spacing w:after="0" w:line="240" w:lineRule="auto"/>
              <w:jc w:val="center"/>
              <w:rPr>
                <w:rFonts w:ascii="Times New Roman" w:eastAsia="Calibri" w:hAnsi="Times New Roman" w:cs="Times New Roman"/>
                <w:b/>
                <w:sz w:val="24"/>
                <w:szCs w:val="24"/>
              </w:rPr>
            </w:pPr>
            <w:r w:rsidRPr="00436071">
              <w:rPr>
                <w:rFonts w:ascii="Times New Roman" w:eastAsia="Calibri" w:hAnsi="Times New Roman" w:cs="Times New Roman"/>
                <w:b/>
                <w:sz w:val="24"/>
                <w:szCs w:val="24"/>
              </w:rPr>
              <w:t>Počet hodin</w:t>
            </w:r>
          </w:p>
        </w:tc>
      </w:tr>
      <w:tr w:rsidR="00436071" w:rsidRPr="00FE79A8" w14:paraId="6AB54732" w14:textId="77777777" w:rsidTr="00C85D27">
        <w:tc>
          <w:tcPr>
            <w:tcW w:w="4503" w:type="dxa"/>
          </w:tcPr>
          <w:p w14:paraId="454FB9E6" w14:textId="77777777" w:rsidR="00436071" w:rsidRPr="00436071" w:rsidRDefault="00436071" w:rsidP="00C85D27">
            <w:pPr>
              <w:spacing w:after="0" w:line="240" w:lineRule="auto"/>
              <w:rPr>
                <w:rFonts w:ascii="Times New Roman" w:eastAsia="Calibri" w:hAnsi="Times New Roman" w:cs="Times New Roman"/>
                <w:b/>
                <w:sz w:val="24"/>
                <w:szCs w:val="24"/>
              </w:rPr>
            </w:pPr>
            <w:r w:rsidRPr="00436071">
              <w:rPr>
                <w:rFonts w:ascii="Times New Roman" w:eastAsia="Calibri" w:hAnsi="Times New Roman" w:cs="Times New Roman"/>
                <w:b/>
                <w:sz w:val="24"/>
                <w:szCs w:val="24"/>
              </w:rPr>
              <w:t xml:space="preserve">Řečové dovednosti: </w:t>
            </w:r>
          </w:p>
          <w:p w14:paraId="1E9B948F" w14:textId="77777777" w:rsidR="00436071" w:rsidRPr="00436071" w:rsidRDefault="00436071" w:rsidP="00C85D27">
            <w:pPr>
              <w:spacing w:after="0" w:line="240" w:lineRule="auto"/>
              <w:rPr>
                <w:rFonts w:ascii="Times New Roman" w:eastAsia="Calibri" w:hAnsi="Times New Roman" w:cs="Times New Roman"/>
                <w:b/>
                <w:sz w:val="24"/>
                <w:szCs w:val="24"/>
              </w:rPr>
            </w:pPr>
            <w:r w:rsidRPr="00436071">
              <w:rPr>
                <w:rFonts w:ascii="Times New Roman" w:eastAsia="Calibri" w:hAnsi="Times New Roman" w:cs="Times New Roman"/>
                <w:b/>
                <w:sz w:val="24"/>
                <w:szCs w:val="24"/>
              </w:rPr>
              <w:t>Žák:</w:t>
            </w:r>
          </w:p>
          <w:p w14:paraId="519EE9EB" w14:textId="77777777" w:rsidR="00436071" w:rsidRPr="00436071" w:rsidRDefault="00436071" w:rsidP="00752E62">
            <w:pPr>
              <w:pStyle w:val="Odstavecseseznamem"/>
              <w:numPr>
                <w:ilvl w:val="0"/>
                <w:numId w:val="184"/>
              </w:numPr>
              <w:spacing w:after="0" w:line="240" w:lineRule="auto"/>
              <w:rPr>
                <w:rFonts w:ascii="Times New Roman" w:eastAsia="Calibri" w:hAnsi="Times New Roman" w:cs="Times New Roman"/>
                <w:bCs/>
                <w:sz w:val="24"/>
                <w:szCs w:val="24"/>
              </w:rPr>
            </w:pPr>
            <w:r w:rsidRPr="00436071">
              <w:rPr>
                <w:rFonts w:ascii="Times New Roman" w:eastAsia="Calibri" w:hAnsi="Times New Roman" w:cs="Times New Roman"/>
                <w:bCs/>
                <w:sz w:val="24"/>
                <w:szCs w:val="24"/>
              </w:rPr>
              <w:t>umí pozdravit, představit se, rozloučit se, zeptat se na jméno, na zemi původu</w:t>
            </w:r>
          </w:p>
          <w:p w14:paraId="5880D082" w14:textId="77777777" w:rsidR="00436071" w:rsidRPr="00436071" w:rsidRDefault="00436071" w:rsidP="00752E62">
            <w:pPr>
              <w:pStyle w:val="Odstavecseseznamem"/>
              <w:numPr>
                <w:ilvl w:val="0"/>
                <w:numId w:val="184"/>
              </w:numPr>
              <w:spacing w:after="0" w:line="240" w:lineRule="auto"/>
              <w:rPr>
                <w:rFonts w:ascii="Times New Roman" w:eastAsia="Calibri" w:hAnsi="Times New Roman" w:cs="Times New Roman"/>
                <w:bCs/>
                <w:sz w:val="24"/>
                <w:szCs w:val="24"/>
              </w:rPr>
            </w:pPr>
            <w:r w:rsidRPr="00436071">
              <w:rPr>
                <w:rFonts w:ascii="Times New Roman" w:eastAsia="Calibri" w:hAnsi="Times New Roman" w:cs="Times New Roman"/>
                <w:bCs/>
                <w:sz w:val="24"/>
                <w:szCs w:val="24"/>
              </w:rPr>
              <w:t>pojmenuje vlastní i jiné cizí jazyky</w:t>
            </w:r>
          </w:p>
          <w:p w14:paraId="60CBF9E5" w14:textId="77777777" w:rsidR="00436071" w:rsidRPr="00436071" w:rsidRDefault="00436071" w:rsidP="00C85D27">
            <w:pPr>
              <w:spacing w:after="0" w:line="240" w:lineRule="auto"/>
              <w:rPr>
                <w:rFonts w:ascii="Times New Roman" w:eastAsia="Calibri" w:hAnsi="Times New Roman" w:cs="Times New Roman"/>
                <w:b/>
                <w:sz w:val="24"/>
                <w:szCs w:val="24"/>
              </w:rPr>
            </w:pPr>
            <w:r w:rsidRPr="00436071">
              <w:rPr>
                <w:rFonts w:ascii="Times New Roman" w:eastAsia="Calibri" w:hAnsi="Times New Roman" w:cs="Times New Roman"/>
                <w:b/>
                <w:sz w:val="24"/>
                <w:szCs w:val="24"/>
              </w:rPr>
              <w:t xml:space="preserve"> Písemné dovednosti:</w:t>
            </w:r>
          </w:p>
          <w:p w14:paraId="0C3EAAE6" w14:textId="77777777" w:rsidR="00436071" w:rsidRPr="00436071" w:rsidRDefault="00436071" w:rsidP="00C85D27">
            <w:pPr>
              <w:spacing w:after="0" w:line="240" w:lineRule="auto"/>
              <w:rPr>
                <w:rFonts w:ascii="Times New Roman" w:eastAsia="Calibri" w:hAnsi="Times New Roman" w:cs="Times New Roman"/>
                <w:b/>
                <w:sz w:val="24"/>
                <w:szCs w:val="24"/>
              </w:rPr>
            </w:pPr>
            <w:r w:rsidRPr="00436071">
              <w:rPr>
                <w:rFonts w:ascii="Times New Roman" w:eastAsia="Calibri" w:hAnsi="Times New Roman" w:cs="Times New Roman"/>
                <w:b/>
                <w:sz w:val="24"/>
                <w:szCs w:val="24"/>
              </w:rPr>
              <w:t xml:space="preserve"> Žák: </w:t>
            </w:r>
          </w:p>
          <w:p w14:paraId="5B2EF1D3" w14:textId="77777777" w:rsidR="00436071" w:rsidRPr="00436071" w:rsidRDefault="00436071" w:rsidP="00752E62">
            <w:pPr>
              <w:pStyle w:val="Odstavecseseznamem"/>
              <w:numPr>
                <w:ilvl w:val="0"/>
                <w:numId w:val="184"/>
              </w:numPr>
              <w:spacing w:after="0" w:line="240" w:lineRule="auto"/>
              <w:rPr>
                <w:rFonts w:ascii="Times New Roman" w:eastAsia="Calibri" w:hAnsi="Times New Roman" w:cs="Times New Roman"/>
                <w:bCs/>
                <w:sz w:val="24"/>
                <w:szCs w:val="24"/>
              </w:rPr>
            </w:pPr>
            <w:r w:rsidRPr="00436071">
              <w:rPr>
                <w:rFonts w:ascii="Times New Roman" w:eastAsia="Calibri" w:hAnsi="Times New Roman" w:cs="Times New Roman"/>
                <w:bCs/>
                <w:sz w:val="24"/>
                <w:szCs w:val="24"/>
              </w:rPr>
              <w:t>dokáže vyplnit jednoduchý formulář</w:t>
            </w:r>
          </w:p>
          <w:p w14:paraId="3300154D" w14:textId="77777777" w:rsidR="00436071" w:rsidRPr="00436071" w:rsidRDefault="00436071" w:rsidP="00C85D27">
            <w:pPr>
              <w:spacing w:after="0" w:line="240" w:lineRule="auto"/>
              <w:rPr>
                <w:rFonts w:ascii="Times New Roman" w:eastAsia="Calibri" w:hAnsi="Times New Roman" w:cs="Times New Roman"/>
                <w:b/>
                <w:sz w:val="24"/>
                <w:szCs w:val="24"/>
              </w:rPr>
            </w:pPr>
            <w:r w:rsidRPr="00436071">
              <w:rPr>
                <w:rFonts w:ascii="Times New Roman" w:eastAsia="Calibri" w:hAnsi="Times New Roman" w:cs="Times New Roman"/>
                <w:b/>
                <w:sz w:val="24"/>
                <w:szCs w:val="24"/>
              </w:rPr>
              <w:t>Gramatika:</w:t>
            </w:r>
          </w:p>
          <w:p w14:paraId="253E0929" w14:textId="77777777" w:rsidR="00436071" w:rsidRPr="00436071" w:rsidRDefault="00436071" w:rsidP="00C85D27">
            <w:pPr>
              <w:spacing w:after="0" w:line="240" w:lineRule="auto"/>
              <w:rPr>
                <w:rFonts w:ascii="Times New Roman" w:eastAsia="Calibri" w:hAnsi="Times New Roman" w:cs="Times New Roman"/>
                <w:b/>
                <w:sz w:val="24"/>
                <w:szCs w:val="24"/>
              </w:rPr>
            </w:pPr>
            <w:r w:rsidRPr="00436071">
              <w:rPr>
                <w:rFonts w:ascii="Times New Roman" w:eastAsia="Calibri" w:hAnsi="Times New Roman" w:cs="Times New Roman"/>
                <w:b/>
                <w:sz w:val="24"/>
                <w:szCs w:val="24"/>
              </w:rPr>
              <w:t>Žák:</w:t>
            </w:r>
          </w:p>
          <w:p w14:paraId="57F229BB" w14:textId="77777777" w:rsidR="00436071" w:rsidRPr="00436071" w:rsidRDefault="00436071" w:rsidP="00752E62">
            <w:pPr>
              <w:pStyle w:val="Odstavecseseznamem"/>
              <w:numPr>
                <w:ilvl w:val="0"/>
                <w:numId w:val="184"/>
              </w:numPr>
              <w:spacing w:after="0" w:line="240" w:lineRule="auto"/>
              <w:rPr>
                <w:rFonts w:ascii="Times New Roman" w:eastAsia="Calibri" w:hAnsi="Times New Roman" w:cs="Times New Roman"/>
                <w:bCs/>
                <w:sz w:val="24"/>
                <w:szCs w:val="24"/>
              </w:rPr>
            </w:pPr>
            <w:r w:rsidRPr="00436071">
              <w:rPr>
                <w:rFonts w:ascii="Times New Roman" w:eastAsia="Calibri" w:hAnsi="Times New Roman" w:cs="Times New Roman"/>
                <w:bCs/>
                <w:sz w:val="24"/>
                <w:szCs w:val="24"/>
              </w:rPr>
              <w:t xml:space="preserve">získá poznatky o členu, osobních zájmenech a slovesech, </w:t>
            </w:r>
          </w:p>
          <w:p w14:paraId="0037E1D9" w14:textId="77777777" w:rsidR="00436071" w:rsidRPr="00436071" w:rsidRDefault="00436071" w:rsidP="00752E62">
            <w:pPr>
              <w:pStyle w:val="Odstavecseseznamem"/>
              <w:numPr>
                <w:ilvl w:val="0"/>
                <w:numId w:val="184"/>
              </w:numPr>
              <w:spacing w:after="0" w:line="240" w:lineRule="auto"/>
              <w:rPr>
                <w:rFonts w:ascii="Times New Roman" w:eastAsia="Calibri" w:hAnsi="Times New Roman" w:cs="Times New Roman"/>
                <w:bCs/>
                <w:sz w:val="24"/>
                <w:szCs w:val="24"/>
              </w:rPr>
            </w:pPr>
            <w:r w:rsidRPr="00436071">
              <w:rPr>
                <w:rFonts w:ascii="Times New Roman" w:eastAsia="Calibri" w:hAnsi="Times New Roman" w:cs="Times New Roman"/>
                <w:bCs/>
                <w:sz w:val="24"/>
                <w:szCs w:val="24"/>
              </w:rPr>
              <w:t xml:space="preserve">napočítá do 20 </w:t>
            </w:r>
          </w:p>
          <w:p w14:paraId="7ADFFF6B" w14:textId="77777777" w:rsidR="00436071" w:rsidRPr="00436071" w:rsidRDefault="00436071" w:rsidP="00C85D27">
            <w:pPr>
              <w:spacing w:after="0" w:line="240" w:lineRule="auto"/>
              <w:rPr>
                <w:rFonts w:ascii="Times New Roman" w:eastAsia="Calibri" w:hAnsi="Times New Roman" w:cs="Times New Roman"/>
                <w:b/>
                <w:sz w:val="24"/>
                <w:szCs w:val="24"/>
              </w:rPr>
            </w:pPr>
            <w:r w:rsidRPr="00436071">
              <w:rPr>
                <w:rFonts w:ascii="Times New Roman" w:eastAsia="Calibri" w:hAnsi="Times New Roman" w:cs="Times New Roman"/>
                <w:b/>
                <w:sz w:val="24"/>
                <w:szCs w:val="24"/>
              </w:rPr>
              <w:t>Reálie:</w:t>
            </w:r>
          </w:p>
          <w:p w14:paraId="7E56B7E9" w14:textId="77777777" w:rsidR="00436071" w:rsidRPr="00436071" w:rsidRDefault="00436071" w:rsidP="00C85D27">
            <w:pPr>
              <w:spacing w:after="0" w:line="240" w:lineRule="auto"/>
              <w:rPr>
                <w:rFonts w:ascii="Times New Roman" w:eastAsia="Calibri" w:hAnsi="Times New Roman" w:cs="Times New Roman"/>
                <w:b/>
                <w:sz w:val="24"/>
                <w:szCs w:val="24"/>
              </w:rPr>
            </w:pPr>
            <w:r w:rsidRPr="00436071">
              <w:rPr>
                <w:rFonts w:ascii="Times New Roman" w:eastAsia="Calibri" w:hAnsi="Times New Roman" w:cs="Times New Roman"/>
                <w:b/>
                <w:sz w:val="24"/>
                <w:szCs w:val="24"/>
              </w:rPr>
              <w:t>Žák:</w:t>
            </w:r>
          </w:p>
          <w:p w14:paraId="5FDA609A" w14:textId="77777777" w:rsidR="00436071" w:rsidRPr="00436071" w:rsidRDefault="00436071" w:rsidP="00752E62">
            <w:pPr>
              <w:pStyle w:val="Odstavecseseznamem"/>
              <w:numPr>
                <w:ilvl w:val="0"/>
                <w:numId w:val="185"/>
              </w:numPr>
              <w:spacing w:after="0" w:line="240" w:lineRule="auto"/>
              <w:rPr>
                <w:rFonts w:ascii="Times New Roman" w:eastAsia="Calibri" w:hAnsi="Times New Roman" w:cs="Times New Roman"/>
                <w:bCs/>
                <w:sz w:val="24"/>
                <w:szCs w:val="24"/>
              </w:rPr>
            </w:pPr>
            <w:r w:rsidRPr="00436071">
              <w:rPr>
                <w:rFonts w:ascii="Times New Roman" w:eastAsia="Calibri" w:hAnsi="Times New Roman" w:cs="Times New Roman"/>
                <w:bCs/>
                <w:sz w:val="24"/>
                <w:szCs w:val="24"/>
              </w:rPr>
              <w:t>zvládá rozdílnost pozdravů v jednotlivých německy mluvících zemích</w:t>
            </w:r>
          </w:p>
        </w:tc>
        <w:tc>
          <w:tcPr>
            <w:tcW w:w="3827" w:type="dxa"/>
          </w:tcPr>
          <w:p w14:paraId="57B8D0A1" w14:textId="77777777" w:rsidR="00436071" w:rsidRPr="00436071" w:rsidRDefault="00436071" w:rsidP="00752E62">
            <w:pPr>
              <w:pStyle w:val="Odstavecseseznamem"/>
              <w:numPr>
                <w:ilvl w:val="0"/>
                <w:numId w:val="186"/>
              </w:numPr>
              <w:spacing w:after="0" w:line="240" w:lineRule="auto"/>
              <w:rPr>
                <w:rFonts w:ascii="Times New Roman" w:eastAsia="Calibri" w:hAnsi="Times New Roman" w:cs="Times New Roman"/>
                <w:sz w:val="24"/>
                <w:szCs w:val="24"/>
              </w:rPr>
            </w:pPr>
            <w:r w:rsidRPr="00436071">
              <w:rPr>
                <w:rFonts w:ascii="Times New Roman" w:eastAsia="Calibri" w:hAnsi="Times New Roman" w:cs="Times New Roman"/>
                <w:b/>
                <w:bCs/>
                <w:sz w:val="24"/>
                <w:szCs w:val="24"/>
              </w:rPr>
              <w:t>Představování a první kontakty</w:t>
            </w:r>
            <w:r w:rsidRPr="00436071">
              <w:rPr>
                <w:rFonts w:ascii="Times New Roman" w:eastAsia="Calibri" w:hAnsi="Times New Roman" w:cs="Times New Roman"/>
                <w:sz w:val="24"/>
                <w:szCs w:val="24"/>
              </w:rPr>
              <w:t xml:space="preserve"> </w:t>
            </w:r>
          </w:p>
          <w:p w14:paraId="6828A4C6" w14:textId="77777777" w:rsidR="00436071" w:rsidRPr="00436071" w:rsidRDefault="00436071" w:rsidP="00752E62">
            <w:pPr>
              <w:pStyle w:val="Odstavecseseznamem"/>
              <w:numPr>
                <w:ilvl w:val="1"/>
                <w:numId w:val="187"/>
              </w:numPr>
              <w:spacing w:after="0" w:line="240" w:lineRule="auto"/>
              <w:ind w:left="625"/>
              <w:rPr>
                <w:rFonts w:ascii="Times New Roman" w:eastAsia="Calibri" w:hAnsi="Times New Roman" w:cs="Times New Roman"/>
                <w:sz w:val="24"/>
                <w:szCs w:val="24"/>
              </w:rPr>
            </w:pPr>
            <w:r w:rsidRPr="00436071">
              <w:rPr>
                <w:rFonts w:ascii="Times New Roman" w:eastAsia="Calibri" w:hAnsi="Times New Roman" w:cs="Times New Roman"/>
                <w:sz w:val="24"/>
                <w:szCs w:val="24"/>
              </w:rPr>
              <w:t>německá abeceda, výslovnost,</w:t>
            </w:r>
          </w:p>
          <w:p w14:paraId="7A463C88" w14:textId="77777777" w:rsidR="00436071" w:rsidRPr="00436071" w:rsidRDefault="00436071" w:rsidP="00752E62">
            <w:pPr>
              <w:pStyle w:val="Odstavecseseznamem"/>
              <w:numPr>
                <w:ilvl w:val="0"/>
                <w:numId w:val="187"/>
              </w:numPr>
              <w:spacing w:after="0" w:line="240" w:lineRule="auto"/>
              <w:ind w:left="625"/>
              <w:rPr>
                <w:rFonts w:ascii="Times New Roman" w:eastAsia="Calibri" w:hAnsi="Times New Roman" w:cs="Times New Roman"/>
                <w:sz w:val="24"/>
                <w:szCs w:val="24"/>
              </w:rPr>
            </w:pPr>
            <w:r w:rsidRPr="00436071">
              <w:rPr>
                <w:rFonts w:ascii="Times New Roman" w:eastAsia="Calibri" w:hAnsi="Times New Roman" w:cs="Times New Roman"/>
                <w:sz w:val="24"/>
                <w:szCs w:val="24"/>
              </w:rPr>
              <w:t>hláskování, pravopis</w:t>
            </w:r>
          </w:p>
          <w:p w14:paraId="738D303A" w14:textId="77777777" w:rsidR="00436071" w:rsidRPr="00436071" w:rsidRDefault="00436071" w:rsidP="00752E62">
            <w:pPr>
              <w:pStyle w:val="Odstavecseseznamem"/>
              <w:numPr>
                <w:ilvl w:val="1"/>
                <w:numId w:val="187"/>
              </w:numPr>
              <w:spacing w:after="0" w:line="240" w:lineRule="auto"/>
              <w:ind w:left="625"/>
              <w:rPr>
                <w:rFonts w:ascii="Times New Roman" w:eastAsia="Calibri" w:hAnsi="Times New Roman" w:cs="Times New Roman"/>
                <w:sz w:val="24"/>
                <w:szCs w:val="24"/>
              </w:rPr>
            </w:pPr>
            <w:r w:rsidRPr="00436071">
              <w:rPr>
                <w:rFonts w:ascii="Times New Roman" w:eastAsia="Calibri" w:hAnsi="Times New Roman" w:cs="Times New Roman"/>
                <w:sz w:val="24"/>
                <w:szCs w:val="24"/>
              </w:rPr>
              <w:t>rod podstatných jmen, členy určitý. a neurčitý</w:t>
            </w:r>
          </w:p>
          <w:p w14:paraId="0A8026F9" w14:textId="77777777" w:rsidR="00436071" w:rsidRPr="00436071" w:rsidRDefault="00436071" w:rsidP="00752E62">
            <w:pPr>
              <w:pStyle w:val="Odstavecseseznamem"/>
              <w:numPr>
                <w:ilvl w:val="1"/>
                <w:numId w:val="187"/>
              </w:numPr>
              <w:spacing w:after="0" w:line="240" w:lineRule="auto"/>
              <w:ind w:left="625"/>
              <w:rPr>
                <w:rFonts w:ascii="Times New Roman" w:eastAsia="Calibri" w:hAnsi="Times New Roman" w:cs="Times New Roman"/>
                <w:sz w:val="24"/>
                <w:szCs w:val="24"/>
              </w:rPr>
            </w:pPr>
            <w:r w:rsidRPr="00436071">
              <w:rPr>
                <w:rFonts w:ascii="Times New Roman" w:eastAsia="Calibri" w:hAnsi="Times New Roman" w:cs="Times New Roman"/>
                <w:sz w:val="24"/>
                <w:szCs w:val="24"/>
              </w:rPr>
              <w:t>pozdravy, názvy jazyků, zemí</w:t>
            </w:r>
          </w:p>
          <w:p w14:paraId="7163C258" w14:textId="77777777" w:rsidR="00436071" w:rsidRPr="00436071" w:rsidRDefault="00436071" w:rsidP="00752E62">
            <w:pPr>
              <w:pStyle w:val="Odstavecseseznamem"/>
              <w:numPr>
                <w:ilvl w:val="1"/>
                <w:numId w:val="187"/>
              </w:numPr>
              <w:spacing w:after="0" w:line="240" w:lineRule="auto"/>
              <w:ind w:left="625"/>
              <w:rPr>
                <w:rFonts w:ascii="Times New Roman" w:eastAsia="Calibri" w:hAnsi="Times New Roman" w:cs="Times New Roman"/>
                <w:sz w:val="24"/>
                <w:szCs w:val="24"/>
              </w:rPr>
            </w:pPr>
            <w:r w:rsidRPr="00436071">
              <w:rPr>
                <w:rFonts w:ascii="Times New Roman" w:eastAsia="Calibri" w:hAnsi="Times New Roman" w:cs="Times New Roman"/>
                <w:sz w:val="24"/>
                <w:szCs w:val="24"/>
              </w:rPr>
              <w:t xml:space="preserve">základy časování sloves, "sein" </w:t>
            </w:r>
          </w:p>
          <w:p w14:paraId="1B23AA66" w14:textId="77777777" w:rsidR="00436071" w:rsidRPr="00436071" w:rsidRDefault="00436071" w:rsidP="00752E62">
            <w:pPr>
              <w:pStyle w:val="Odstavecseseznamem"/>
              <w:numPr>
                <w:ilvl w:val="1"/>
                <w:numId w:val="187"/>
              </w:numPr>
              <w:spacing w:after="0" w:line="240" w:lineRule="auto"/>
              <w:ind w:left="625"/>
              <w:rPr>
                <w:rFonts w:ascii="Times New Roman" w:eastAsia="Calibri" w:hAnsi="Times New Roman" w:cs="Times New Roman"/>
                <w:sz w:val="24"/>
                <w:szCs w:val="24"/>
              </w:rPr>
            </w:pPr>
            <w:r w:rsidRPr="00436071">
              <w:rPr>
                <w:rFonts w:ascii="Times New Roman" w:eastAsia="Calibri" w:hAnsi="Times New Roman" w:cs="Times New Roman"/>
                <w:sz w:val="24"/>
                <w:szCs w:val="24"/>
              </w:rPr>
              <w:t>číslovky do 20</w:t>
            </w:r>
          </w:p>
          <w:p w14:paraId="424CCB6B" w14:textId="77777777" w:rsidR="00436071" w:rsidRPr="00436071" w:rsidRDefault="00436071" w:rsidP="00752E62">
            <w:pPr>
              <w:pStyle w:val="Odstavecseseznamem"/>
              <w:numPr>
                <w:ilvl w:val="1"/>
                <w:numId w:val="187"/>
              </w:numPr>
              <w:spacing w:after="0" w:line="240" w:lineRule="auto"/>
              <w:ind w:left="625"/>
              <w:rPr>
                <w:rFonts w:ascii="Times New Roman" w:eastAsia="Calibri" w:hAnsi="Times New Roman" w:cs="Times New Roman"/>
                <w:sz w:val="24"/>
                <w:szCs w:val="24"/>
              </w:rPr>
            </w:pPr>
            <w:r w:rsidRPr="00436071">
              <w:rPr>
                <w:rFonts w:ascii="Times New Roman" w:eastAsia="Calibri" w:hAnsi="Times New Roman" w:cs="Times New Roman"/>
                <w:sz w:val="24"/>
                <w:szCs w:val="24"/>
              </w:rPr>
              <w:t>osobní zájmena – tykání x vykání</w:t>
            </w:r>
          </w:p>
          <w:p w14:paraId="1724A2D6" w14:textId="77777777" w:rsidR="00436071" w:rsidRPr="00436071" w:rsidRDefault="00436071" w:rsidP="00752E62">
            <w:pPr>
              <w:pStyle w:val="Odstavecseseznamem"/>
              <w:numPr>
                <w:ilvl w:val="1"/>
                <w:numId w:val="187"/>
              </w:numPr>
              <w:spacing w:after="0" w:line="240" w:lineRule="auto"/>
              <w:ind w:left="625"/>
              <w:rPr>
                <w:rFonts w:ascii="Times New Roman" w:eastAsia="Calibri" w:hAnsi="Times New Roman" w:cs="Times New Roman"/>
                <w:sz w:val="24"/>
                <w:szCs w:val="24"/>
              </w:rPr>
            </w:pPr>
            <w:r w:rsidRPr="00436071">
              <w:rPr>
                <w:rFonts w:ascii="Times New Roman" w:eastAsia="Calibri" w:hAnsi="Times New Roman" w:cs="Times New Roman"/>
                <w:sz w:val="24"/>
                <w:szCs w:val="24"/>
              </w:rPr>
              <w:t>slovosled věty oznamovací</w:t>
            </w:r>
          </w:p>
          <w:p w14:paraId="7387B2D9" w14:textId="77777777" w:rsidR="00436071" w:rsidRPr="00436071" w:rsidRDefault="00436071" w:rsidP="00752E62">
            <w:pPr>
              <w:pStyle w:val="Odstavecseseznamem"/>
              <w:numPr>
                <w:ilvl w:val="0"/>
                <w:numId w:val="187"/>
              </w:numPr>
              <w:spacing w:after="0" w:line="240" w:lineRule="auto"/>
              <w:ind w:left="625"/>
              <w:rPr>
                <w:rFonts w:ascii="Times New Roman" w:eastAsia="Calibri" w:hAnsi="Times New Roman" w:cs="Times New Roman"/>
                <w:sz w:val="24"/>
                <w:szCs w:val="24"/>
              </w:rPr>
            </w:pPr>
            <w:r w:rsidRPr="00436071">
              <w:rPr>
                <w:rFonts w:ascii="Times New Roman" w:eastAsia="Calibri" w:hAnsi="Times New Roman" w:cs="Times New Roman"/>
                <w:sz w:val="24"/>
                <w:szCs w:val="24"/>
              </w:rPr>
              <w:t>tázací zájmena a příslovce (wie, wer, wo)</w:t>
            </w:r>
          </w:p>
        </w:tc>
        <w:tc>
          <w:tcPr>
            <w:tcW w:w="880" w:type="dxa"/>
          </w:tcPr>
          <w:p w14:paraId="37E51722" w14:textId="77777777" w:rsidR="00436071" w:rsidRPr="00436071" w:rsidRDefault="00436071" w:rsidP="00C85D27">
            <w:pPr>
              <w:spacing w:after="0" w:line="240" w:lineRule="auto"/>
              <w:rPr>
                <w:rFonts w:ascii="Times New Roman" w:eastAsia="Calibri" w:hAnsi="Times New Roman" w:cs="Times New Roman"/>
                <w:sz w:val="24"/>
                <w:szCs w:val="24"/>
              </w:rPr>
            </w:pPr>
            <w:r w:rsidRPr="00436071">
              <w:rPr>
                <w:rFonts w:ascii="Times New Roman" w:eastAsia="Calibri" w:hAnsi="Times New Roman" w:cs="Times New Roman"/>
                <w:sz w:val="24"/>
                <w:szCs w:val="24"/>
              </w:rPr>
              <w:t>18</w:t>
            </w:r>
          </w:p>
        </w:tc>
      </w:tr>
      <w:tr w:rsidR="00436071" w:rsidRPr="00FE79A8" w14:paraId="2B3B7101" w14:textId="77777777" w:rsidTr="00C85D27">
        <w:trPr>
          <w:trHeight w:val="2955"/>
        </w:trPr>
        <w:tc>
          <w:tcPr>
            <w:tcW w:w="4503" w:type="dxa"/>
          </w:tcPr>
          <w:p w14:paraId="47792CD2" w14:textId="77777777" w:rsidR="00436071" w:rsidRPr="00436071" w:rsidRDefault="00436071" w:rsidP="00C85D27">
            <w:pPr>
              <w:spacing w:after="0" w:line="240" w:lineRule="auto"/>
              <w:rPr>
                <w:rFonts w:ascii="Times New Roman" w:eastAsia="Calibri" w:hAnsi="Times New Roman" w:cs="Times New Roman"/>
                <w:b/>
                <w:bCs/>
                <w:sz w:val="24"/>
                <w:szCs w:val="24"/>
              </w:rPr>
            </w:pPr>
            <w:r w:rsidRPr="00436071">
              <w:rPr>
                <w:rFonts w:ascii="Times New Roman" w:eastAsia="Calibri" w:hAnsi="Times New Roman" w:cs="Times New Roman"/>
                <w:b/>
                <w:bCs/>
                <w:sz w:val="24"/>
                <w:szCs w:val="24"/>
              </w:rPr>
              <w:t>Řečové dovednosti:</w:t>
            </w:r>
          </w:p>
          <w:p w14:paraId="0EB93E19" w14:textId="77777777" w:rsidR="00436071" w:rsidRPr="00436071" w:rsidRDefault="00436071" w:rsidP="00C85D27">
            <w:pPr>
              <w:spacing w:after="0" w:line="240" w:lineRule="auto"/>
              <w:rPr>
                <w:rFonts w:ascii="Times New Roman" w:eastAsia="Calibri" w:hAnsi="Times New Roman" w:cs="Times New Roman"/>
                <w:b/>
                <w:bCs/>
                <w:sz w:val="24"/>
                <w:szCs w:val="24"/>
              </w:rPr>
            </w:pPr>
            <w:r w:rsidRPr="00436071">
              <w:rPr>
                <w:rFonts w:ascii="Times New Roman" w:eastAsia="Calibri" w:hAnsi="Times New Roman" w:cs="Times New Roman"/>
                <w:b/>
                <w:bCs/>
                <w:sz w:val="24"/>
                <w:szCs w:val="24"/>
              </w:rPr>
              <w:t>Žák:</w:t>
            </w:r>
          </w:p>
          <w:p w14:paraId="738FF555" w14:textId="77777777" w:rsidR="00436071" w:rsidRPr="00436071" w:rsidRDefault="00436071" w:rsidP="00752E62">
            <w:pPr>
              <w:numPr>
                <w:ilvl w:val="0"/>
                <w:numId w:val="4"/>
              </w:numPr>
              <w:spacing w:after="0" w:line="240" w:lineRule="auto"/>
              <w:ind w:left="757"/>
              <w:rPr>
                <w:rFonts w:ascii="Times New Roman" w:eastAsia="Calibri" w:hAnsi="Times New Roman" w:cs="Times New Roman"/>
                <w:sz w:val="24"/>
                <w:szCs w:val="24"/>
              </w:rPr>
            </w:pPr>
            <w:r w:rsidRPr="00436071">
              <w:rPr>
                <w:rFonts w:ascii="Times New Roman" w:eastAsia="Calibri" w:hAnsi="Times New Roman" w:cs="Times New Roman"/>
                <w:sz w:val="24"/>
                <w:szCs w:val="24"/>
              </w:rPr>
              <w:t>na základě získané slovní zásoby vytvoří krátký popis osob,</w:t>
            </w:r>
          </w:p>
          <w:p w14:paraId="74C3BD2E" w14:textId="77777777" w:rsidR="00436071" w:rsidRPr="00436071" w:rsidRDefault="00436071" w:rsidP="00752E62">
            <w:pPr>
              <w:numPr>
                <w:ilvl w:val="0"/>
                <w:numId w:val="4"/>
              </w:numPr>
              <w:spacing w:after="0" w:line="240" w:lineRule="auto"/>
              <w:ind w:left="757"/>
              <w:rPr>
                <w:rFonts w:ascii="Times New Roman" w:eastAsia="Calibri" w:hAnsi="Times New Roman" w:cs="Times New Roman"/>
                <w:sz w:val="24"/>
                <w:szCs w:val="24"/>
              </w:rPr>
            </w:pPr>
            <w:r w:rsidRPr="00436071">
              <w:rPr>
                <w:rFonts w:ascii="Times New Roman" w:eastAsia="Calibri" w:hAnsi="Times New Roman" w:cs="Times New Roman"/>
                <w:sz w:val="24"/>
                <w:szCs w:val="24"/>
              </w:rPr>
              <w:t>zná názvy různých zemí</w:t>
            </w:r>
          </w:p>
          <w:p w14:paraId="143D7EEE" w14:textId="77777777" w:rsidR="00436071" w:rsidRPr="00436071" w:rsidRDefault="00436071" w:rsidP="00C85D27">
            <w:pPr>
              <w:spacing w:after="0" w:line="240" w:lineRule="auto"/>
              <w:rPr>
                <w:rFonts w:ascii="Times New Roman" w:eastAsia="Calibri" w:hAnsi="Times New Roman" w:cs="Times New Roman"/>
                <w:b/>
                <w:bCs/>
                <w:sz w:val="24"/>
                <w:szCs w:val="24"/>
              </w:rPr>
            </w:pPr>
            <w:r w:rsidRPr="00436071">
              <w:rPr>
                <w:rFonts w:ascii="Times New Roman" w:eastAsia="Calibri" w:hAnsi="Times New Roman" w:cs="Times New Roman"/>
                <w:b/>
                <w:bCs/>
                <w:sz w:val="24"/>
                <w:szCs w:val="24"/>
              </w:rPr>
              <w:t>Písemné dovednosti:</w:t>
            </w:r>
          </w:p>
          <w:p w14:paraId="163B359F" w14:textId="77777777" w:rsidR="00436071" w:rsidRPr="00436071" w:rsidRDefault="00436071" w:rsidP="00C85D27">
            <w:pPr>
              <w:spacing w:after="0" w:line="240" w:lineRule="auto"/>
              <w:rPr>
                <w:rFonts w:ascii="Times New Roman" w:eastAsia="Calibri" w:hAnsi="Times New Roman" w:cs="Times New Roman"/>
                <w:b/>
                <w:bCs/>
                <w:sz w:val="24"/>
                <w:szCs w:val="24"/>
              </w:rPr>
            </w:pPr>
            <w:r w:rsidRPr="00436071">
              <w:rPr>
                <w:rFonts w:ascii="Times New Roman" w:eastAsia="Calibri" w:hAnsi="Times New Roman" w:cs="Times New Roman"/>
                <w:b/>
                <w:bCs/>
                <w:sz w:val="24"/>
                <w:szCs w:val="24"/>
              </w:rPr>
              <w:t>Žák:</w:t>
            </w:r>
          </w:p>
          <w:p w14:paraId="7884E156" w14:textId="77777777" w:rsidR="00436071" w:rsidRPr="00436071" w:rsidRDefault="00436071" w:rsidP="00752E62">
            <w:pPr>
              <w:numPr>
                <w:ilvl w:val="0"/>
                <w:numId w:val="4"/>
              </w:numPr>
              <w:spacing w:after="0" w:line="240" w:lineRule="auto"/>
              <w:ind w:left="757"/>
              <w:rPr>
                <w:rFonts w:ascii="Times New Roman" w:eastAsia="Calibri" w:hAnsi="Times New Roman" w:cs="Times New Roman"/>
                <w:sz w:val="24"/>
                <w:szCs w:val="24"/>
              </w:rPr>
            </w:pPr>
            <w:r w:rsidRPr="00436071">
              <w:rPr>
                <w:rFonts w:ascii="Times New Roman" w:eastAsia="Calibri" w:hAnsi="Times New Roman" w:cs="Times New Roman"/>
                <w:sz w:val="24"/>
                <w:szCs w:val="24"/>
              </w:rPr>
              <w:t>jednoduše popíše osobu</w:t>
            </w:r>
          </w:p>
          <w:p w14:paraId="1CC59283" w14:textId="77777777" w:rsidR="00436071" w:rsidRPr="00436071" w:rsidRDefault="00436071" w:rsidP="00C85D27">
            <w:pPr>
              <w:spacing w:after="0" w:line="240" w:lineRule="auto"/>
              <w:rPr>
                <w:rFonts w:ascii="Times New Roman" w:eastAsia="Calibri" w:hAnsi="Times New Roman" w:cs="Times New Roman"/>
                <w:b/>
                <w:bCs/>
                <w:sz w:val="24"/>
                <w:szCs w:val="24"/>
              </w:rPr>
            </w:pPr>
            <w:r w:rsidRPr="00436071">
              <w:rPr>
                <w:rFonts w:ascii="Times New Roman" w:eastAsia="Calibri" w:hAnsi="Times New Roman" w:cs="Times New Roman"/>
                <w:b/>
                <w:bCs/>
                <w:sz w:val="24"/>
                <w:szCs w:val="24"/>
              </w:rPr>
              <w:t>Gramatika:</w:t>
            </w:r>
          </w:p>
          <w:p w14:paraId="62925F37" w14:textId="77777777" w:rsidR="00436071" w:rsidRPr="00436071" w:rsidRDefault="00436071" w:rsidP="00C85D27">
            <w:pPr>
              <w:spacing w:after="0" w:line="240" w:lineRule="auto"/>
              <w:rPr>
                <w:rFonts w:ascii="Times New Roman" w:eastAsia="Calibri" w:hAnsi="Times New Roman" w:cs="Times New Roman"/>
                <w:b/>
                <w:bCs/>
                <w:sz w:val="24"/>
                <w:szCs w:val="24"/>
              </w:rPr>
            </w:pPr>
            <w:r w:rsidRPr="00436071">
              <w:rPr>
                <w:rFonts w:ascii="Times New Roman" w:eastAsia="Calibri" w:hAnsi="Times New Roman" w:cs="Times New Roman"/>
                <w:b/>
                <w:bCs/>
                <w:sz w:val="24"/>
                <w:szCs w:val="24"/>
              </w:rPr>
              <w:t>Žák:</w:t>
            </w:r>
          </w:p>
          <w:p w14:paraId="245BA097" w14:textId="77777777" w:rsidR="00436071" w:rsidRPr="00436071" w:rsidRDefault="00436071" w:rsidP="00752E62">
            <w:pPr>
              <w:numPr>
                <w:ilvl w:val="0"/>
                <w:numId w:val="4"/>
              </w:numPr>
              <w:spacing w:after="0" w:line="240" w:lineRule="auto"/>
              <w:ind w:left="757"/>
              <w:rPr>
                <w:rFonts w:ascii="Times New Roman" w:eastAsia="Calibri" w:hAnsi="Times New Roman" w:cs="Times New Roman"/>
                <w:sz w:val="24"/>
                <w:szCs w:val="24"/>
              </w:rPr>
            </w:pPr>
            <w:r w:rsidRPr="00436071">
              <w:rPr>
                <w:rFonts w:ascii="Times New Roman" w:eastAsia="Calibri" w:hAnsi="Times New Roman" w:cs="Times New Roman"/>
                <w:sz w:val="24"/>
                <w:szCs w:val="24"/>
              </w:rPr>
              <w:t>napočítá do 2000, ovládá časování sloves v přítomném čase</w:t>
            </w:r>
          </w:p>
        </w:tc>
        <w:tc>
          <w:tcPr>
            <w:tcW w:w="3827" w:type="dxa"/>
          </w:tcPr>
          <w:p w14:paraId="6A2C9200" w14:textId="77777777" w:rsidR="00436071" w:rsidRPr="00436071" w:rsidRDefault="00436071" w:rsidP="00752E62">
            <w:pPr>
              <w:pStyle w:val="Odstavecseseznamem"/>
              <w:numPr>
                <w:ilvl w:val="0"/>
                <w:numId w:val="186"/>
              </w:numPr>
              <w:spacing w:after="0" w:line="240" w:lineRule="auto"/>
              <w:rPr>
                <w:rFonts w:ascii="Times New Roman" w:eastAsia="Calibri" w:hAnsi="Times New Roman" w:cs="Times New Roman"/>
                <w:b/>
                <w:bCs/>
                <w:sz w:val="24"/>
                <w:szCs w:val="24"/>
              </w:rPr>
            </w:pPr>
            <w:r w:rsidRPr="00436071">
              <w:rPr>
                <w:rFonts w:ascii="Times New Roman" w:eastAsia="Calibri" w:hAnsi="Times New Roman" w:cs="Times New Roman"/>
                <w:b/>
                <w:bCs/>
                <w:sz w:val="24"/>
                <w:szCs w:val="24"/>
              </w:rPr>
              <w:t>Osobní charakteristika - lidé z celého světa</w:t>
            </w:r>
          </w:p>
          <w:p w14:paraId="4AE9FF56" w14:textId="77777777" w:rsidR="00436071" w:rsidRPr="00436071" w:rsidRDefault="00436071" w:rsidP="00752E62">
            <w:pPr>
              <w:pStyle w:val="Odstavecseseznamem"/>
              <w:numPr>
                <w:ilvl w:val="0"/>
                <w:numId w:val="187"/>
              </w:numPr>
              <w:spacing w:after="0" w:line="240" w:lineRule="auto"/>
              <w:ind w:left="625"/>
              <w:rPr>
                <w:rFonts w:ascii="Times New Roman" w:eastAsia="Calibri" w:hAnsi="Times New Roman" w:cs="Times New Roman"/>
                <w:sz w:val="24"/>
                <w:szCs w:val="24"/>
              </w:rPr>
            </w:pPr>
            <w:r w:rsidRPr="00436071">
              <w:rPr>
                <w:rFonts w:ascii="Times New Roman" w:eastAsia="Calibri" w:hAnsi="Times New Roman" w:cs="Times New Roman"/>
                <w:sz w:val="24"/>
                <w:szCs w:val="24"/>
              </w:rPr>
              <w:t>časování pravidelných sloves v přítomném čase</w:t>
            </w:r>
          </w:p>
          <w:p w14:paraId="0DF57151" w14:textId="77777777" w:rsidR="00436071" w:rsidRPr="00436071" w:rsidRDefault="00436071" w:rsidP="00752E62">
            <w:pPr>
              <w:pStyle w:val="Odstavecseseznamem"/>
              <w:numPr>
                <w:ilvl w:val="0"/>
                <w:numId w:val="187"/>
              </w:numPr>
              <w:spacing w:after="0" w:line="240" w:lineRule="auto"/>
              <w:ind w:left="625"/>
              <w:rPr>
                <w:rFonts w:ascii="Times New Roman" w:eastAsia="Calibri" w:hAnsi="Times New Roman" w:cs="Times New Roman"/>
                <w:sz w:val="24"/>
                <w:szCs w:val="24"/>
              </w:rPr>
            </w:pPr>
            <w:r w:rsidRPr="00436071">
              <w:rPr>
                <w:rFonts w:ascii="Times New Roman" w:eastAsia="Calibri" w:hAnsi="Times New Roman" w:cs="Times New Roman"/>
                <w:sz w:val="24"/>
                <w:szCs w:val="24"/>
              </w:rPr>
              <w:t xml:space="preserve">časování nepravidelných sloves v přítomném. čase </w:t>
            </w:r>
          </w:p>
          <w:p w14:paraId="1C08F98F" w14:textId="77777777" w:rsidR="00436071" w:rsidRPr="00436071" w:rsidRDefault="00436071" w:rsidP="00752E62">
            <w:pPr>
              <w:pStyle w:val="Odstavecseseznamem"/>
              <w:numPr>
                <w:ilvl w:val="0"/>
                <w:numId w:val="187"/>
              </w:numPr>
              <w:spacing w:after="0" w:line="240" w:lineRule="auto"/>
              <w:ind w:left="625"/>
              <w:rPr>
                <w:rFonts w:ascii="Times New Roman" w:eastAsia="Calibri" w:hAnsi="Times New Roman" w:cs="Times New Roman"/>
                <w:sz w:val="24"/>
                <w:szCs w:val="24"/>
              </w:rPr>
            </w:pPr>
            <w:r w:rsidRPr="00436071">
              <w:rPr>
                <w:rFonts w:ascii="Times New Roman" w:eastAsia="Calibri" w:hAnsi="Times New Roman" w:cs="Times New Roman"/>
                <w:sz w:val="24"/>
                <w:szCs w:val="24"/>
              </w:rPr>
              <w:t>nepřímý slovosled ve větě oznamovací</w:t>
            </w:r>
          </w:p>
          <w:p w14:paraId="1F5AA138" w14:textId="77777777" w:rsidR="00436071" w:rsidRPr="00436071" w:rsidRDefault="00436071" w:rsidP="00752E62">
            <w:pPr>
              <w:pStyle w:val="Odstavecseseznamem"/>
              <w:numPr>
                <w:ilvl w:val="0"/>
                <w:numId w:val="187"/>
              </w:numPr>
              <w:spacing w:after="0" w:line="240" w:lineRule="auto"/>
              <w:ind w:left="625"/>
              <w:rPr>
                <w:rFonts w:ascii="Times New Roman" w:eastAsia="Calibri" w:hAnsi="Times New Roman" w:cs="Times New Roman"/>
                <w:sz w:val="24"/>
                <w:szCs w:val="24"/>
              </w:rPr>
            </w:pPr>
            <w:r w:rsidRPr="00436071">
              <w:rPr>
                <w:rFonts w:ascii="Times New Roman" w:eastAsia="Calibri" w:hAnsi="Times New Roman" w:cs="Times New Roman"/>
                <w:sz w:val="24"/>
                <w:szCs w:val="24"/>
              </w:rPr>
              <w:t>číslovky 21 - 2000</w:t>
            </w:r>
          </w:p>
          <w:p w14:paraId="72E792A5" w14:textId="77777777" w:rsidR="00436071" w:rsidRPr="00436071" w:rsidRDefault="00436071" w:rsidP="00752E62">
            <w:pPr>
              <w:pStyle w:val="Odstavecseseznamem"/>
              <w:numPr>
                <w:ilvl w:val="0"/>
                <w:numId w:val="187"/>
              </w:numPr>
              <w:spacing w:after="0" w:line="240" w:lineRule="auto"/>
              <w:ind w:left="625"/>
              <w:rPr>
                <w:rFonts w:ascii="Times New Roman" w:eastAsia="Calibri" w:hAnsi="Times New Roman" w:cs="Times New Roman"/>
                <w:sz w:val="24"/>
                <w:szCs w:val="24"/>
              </w:rPr>
            </w:pPr>
            <w:r w:rsidRPr="00436071">
              <w:rPr>
                <w:rFonts w:ascii="Times New Roman" w:eastAsia="Calibri" w:hAnsi="Times New Roman" w:cs="Times New Roman"/>
                <w:sz w:val="24"/>
                <w:szCs w:val="24"/>
              </w:rPr>
              <w:t>tázací zájmena a příslovce (was, woher)</w:t>
            </w:r>
          </w:p>
        </w:tc>
        <w:tc>
          <w:tcPr>
            <w:tcW w:w="880" w:type="dxa"/>
          </w:tcPr>
          <w:p w14:paraId="38F1B1B6" w14:textId="77777777" w:rsidR="00436071" w:rsidRPr="00436071" w:rsidRDefault="00436071" w:rsidP="00C85D27">
            <w:pPr>
              <w:spacing w:after="0" w:line="240" w:lineRule="auto"/>
              <w:rPr>
                <w:rFonts w:ascii="Times New Roman" w:eastAsia="Calibri" w:hAnsi="Times New Roman" w:cs="Times New Roman"/>
                <w:sz w:val="24"/>
                <w:szCs w:val="24"/>
              </w:rPr>
            </w:pPr>
            <w:r w:rsidRPr="00436071">
              <w:rPr>
                <w:rFonts w:ascii="Times New Roman" w:eastAsia="Calibri" w:hAnsi="Times New Roman" w:cs="Times New Roman"/>
                <w:sz w:val="24"/>
                <w:szCs w:val="24"/>
              </w:rPr>
              <w:t>18</w:t>
            </w:r>
          </w:p>
        </w:tc>
      </w:tr>
      <w:tr w:rsidR="00436071" w:rsidRPr="00FE79A8" w14:paraId="69889F83" w14:textId="77777777" w:rsidTr="00C85D27">
        <w:trPr>
          <w:trHeight w:val="1077"/>
        </w:trPr>
        <w:tc>
          <w:tcPr>
            <w:tcW w:w="4503" w:type="dxa"/>
          </w:tcPr>
          <w:p w14:paraId="226AFDB2" w14:textId="77777777" w:rsidR="00436071" w:rsidRPr="00436071" w:rsidRDefault="00436071" w:rsidP="00C85D27">
            <w:pPr>
              <w:spacing w:after="0" w:line="240" w:lineRule="auto"/>
              <w:rPr>
                <w:rFonts w:ascii="Times New Roman" w:eastAsia="Calibri" w:hAnsi="Times New Roman" w:cs="Times New Roman"/>
                <w:b/>
                <w:bCs/>
                <w:sz w:val="24"/>
                <w:szCs w:val="24"/>
              </w:rPr>
            </w:pPr>
            <w:r w:rsidRPr="00436071">
              <w:rPr>
                <w:rFonts w:ascii="Times New Roman" w:eastAsia="Calibri" w:hAnsi="Times New Roman" w:cs="Times New Roman"/>
                <w:b/>
                <w:bCs/>
                <w:sz w:val="24"/>
                <w:szCs w:val="24"/>
              </w:rPr>
              <w:t>Řečové dovednosti:</w:t>
            </w:r>
          </w:p>
          <w:p w14:paraId="7D935054" w14:textId="77777777" w:rsidR="00436071" w:rsidRPr="00436071" w:rsidRDefault="00436071" w:rsidP="00C85D27">
            <w:pPr>
              <w:spacing w:after="0" w:line="240" w:lineRule="auto"/>
              <w:rPr>
                <w:rFonts w:ascii="Times New Roman" w:eastAsia="Calibri" w:hAnsi="Times New Roman" w:cs="Times New Roman"/>
                <w:b/>
                <w:bCs/>
                <w:sz w:val="24"/>
                <w:szCs w:val="24"/>
              </w:rPr>
            </w:pPr>
            <w:r w:rsidRPr="00436071">
              <w:rPr>
                <w:rFonts w:ascii="Times New Roman" w:eastAsia="Calibri" w:hAnsi="Times New Roman" w:cs="Times New Roman"/>
                <w:b/>
                <w:bCs/>
                <w:sz w:val="24"/>
                <w:szCs w:val="24"/>
              </w:rPr>
              <w:t>Žák:</w:t>
            </w:r>
          </w:p>
          <w:p w14:paraId="177DAF56" w14:textId="77777777" w:rsidR="00436071" w:rsidRPr="00436071" w:rsidRDefault="00436071" w:rsidP="00752E62">
            <w:pPr>
              <w:numPr>
                <w:ilvl w:val="0"/>
                <w:numId w:val="4"/>
              </w:numPr>
              <w:spacing w:after="0" w:line="240" w:lineRule="auto"/>
              <w:ind w:left="757"/>
              <w:rPr>
                <w:rFonts w:ascii="Times New Roman" w:eastAsia="Calibri" w:hAnsi="Times New Roman" w:cs="Times New Roman"/>
                <w:sz w:val="24"/>
                <w:szCs w:val="24"/>
              </w:rPr>
            </w:pPr>
            <w:r w:rsidRPr="00436071">
              <w:rPr>
                <w:rFonts w:ascii="Times New Roman" w:eastAsia="Calibri" w:hAnsi="Times New Roman" w:cs="Times New Roman"/>
                <w:sz w:val="24"/>
                <w:szCs w:val="24"/>
              </w:rPr>
              <w:t>na základě získané slovní zásoby pojmenuje rodinné příslušníky a představí je,</w:t>
            </w:r>
          </w:p>
          <w:p w14:paraId="4BBC43CB" w14:textId="77777777" w:rsidR="00436071" w:rsidRPr="00436071" w:rsidRDefault="00436071" w:rsidP="00752E62">
            <w:pPr>
              <w:numPr>
                <w:ilvl w:val="0"/>
                <w:numId w:val="4"/>
              </w:numPr>
              <w:spacing w:after="0" w:line="240" w:lineRule="auto"/>
              <w:ind w:left="757"/>
              <w:rPr>
                <w:rFonts w:ascii="Times New Roman" w:eastAsia="Calibri" w:hAnsi="Times New Roman" w:cs="Times New Roman"/>
                <w:sz w:val="24"/>
                <w:szCs w:val="24"/>
              </w:rPr>
            </w:pPr>
            <w:r w:rsidRPr="00436071">
              <w:rPr>
                <w:rFonts w:ascii="Times New Roman" w:eastAsia="Calibri" w:hAnsi="Times New Roman" w:cs="Times New Roman"/>
                <w:sz w:val="24"/>
                <w:szCs w:val="24"/>
              </w:rPr>
              <w:t>určí rodinný stav a věk, blíže popíše své bydliště</w:t>
            </w:r>
          </w:p>
          <w:p w14:paraId="10819C83" w14:textId="77777777" w:rsidR="00436071" w:rsidRPr="00436071" w:rsidRDefault="00436071" w:rsidP="00C85D27">
            <w:pPr>
              <w:spacing w:after="0" w:line="240" w:lineRule="auto"/>
              <w:rPr>
                <w:rFonts w:ascii="Times New Roman" w:eastAsia="Calibri" w:hAnsi="Times New Roman" w:cs="Times New Roman"/>
                <w:b/>
                <w:bCs/>
                <w:sz w:val="24"/>
                <w:szCs w:val="24"/>
              </w:rPr>
            </w:pPr>
            <w:r w:rsidRPr="00436071">
              <w:rPr>
                <w:rFonts w:ascii="Times New Roman" w:eastAsia="Calibri" w:hAnsi="Times New Roman" w:cs="Times New Roman"/>
                <w:b/>
                <w:bCs/>
                <w:sz w:val="24"/>
                <w:szCs w:val="24"/>
              </w:rPr>
              <w:t>Písemné dovednosti:</w:t>
            </w:r>
          </w:p>
          <w:p w14:paraId="575E184B" w14:textId="77777777" w:rsidR="00436071" w:rsidRPr="00436071" w:rsidRDefault="00436071" w:rsidP="00C85D27">
            <w:pPr>
              <w:spacing w:after="0" w:line="240" w:lineRule="auto"/>
              <w:rPr>
                <w:rFonts w:ascii="Times New Roman" w:eastAsia="Calibri" w:hAnsi="Times New Roman" w:cs="Times New Roman"/>
                <w:b/>
                <w:bCs/>
                <w:sz w:val="24"/>
                <w:szCs w:val="24"/>
              </w:rPr>
            </w:pPr>
            <w:r w:rsidRPr="00436071">
              <w:rPr>
                <w:rFonts w:ascii="Times New Roman" w:eastAsia="Calibri" w:hAnsi="Times New Roman" w:cs="Times New Roman"/>
                <w:b/>
                <w:bCs/>
                <w:sz w:val="24"/>
                <w:szCs w:val="24"/>
              </w:rPr>
              <w:t>Žák:</w:t>
            </w:r>
          </w:p>
          <w:p w14:paraId="4FD6D2C2" w14:textId="77777777" w:rsidR="00436071" w:rsidRPr="00436071" w:rsidRDefault="00436071" w:rsidP="00752E62">
            <w:pPr>
              <w:numPr>
                <w:ilvl w:val="0"/>
                <w:numId w:val="4"/>
              </w:numPr>
              <w:spacing w:after="0" w:line="240" w:lineRule="auto"/>
              <w:ind w:left="757"/>
              <w:rPr>
                <w:rFonts w:ascii="Times New Roman" w:eastAsia="Calibri" w:hAnsi="Times New Roman" w:cs="Times New Roman"/>
                <w:sz w:val="24"/>
                <w:szCs w:val="24"/>
              </w:rPr>
            </w:pPr>
            <w:r w:rsidRPr="00436071">
              <w:rPr>
                <w:rFonts w:ascii="Times New Roman" w:eastAsia="Calibri" w:hAnsi="Times New Roman" w:cs="Times New Roman"/>
                <w:sz w:val="24"/>
                <w:szCs w:val="24"/>
              </w:rPr>
              <w:t>napíše jednoduchou pohlednici s pozdravem a e-mail</w:t>
            </w:r>
          </w:p>
          <w:p w14:paraId="7F602A53" w14:textId="77777777" w:rsidR="00436071" w:rsidRPr="00436071" w:rsidRDefault="00436071" w:rsidP="00752E62">
            <w:pPr>
              <w:numPr>
                <w:ilvl w:val="0"/>
                <w:numId w:val="4"/>
              </w:numPr>
              <w:spacing w:after="0" w:line="240" w:lineRule="auto"/>
              <w:ind w:left="757"/>
              <w:rPr>
                <w:rFonts w:ascii="Times New Roman" w:eastAsia="Calibri" w:hAnsi="Times New Roman" w:cs="Times New Roman"/>
                <w:sz w:val="24"/>
                <w:szCs w:val="24"/>
              </w:rPr>
            </w:pPr>
            <w:r w:rsidRPr="00436071">
              <w:rPr>
                <w:rFonts w:ascii="Times New Roman" w:eastAsia="Calibri" w:hAnsi="Times New Roman" w:cs="Times New Roman"/>
                <w:sz w:val="24"/>
                <w:szCs w:val="24"/>
              </w:rPr>
              <w:t>vytvoří jednoduchý rodokmen rodiny</w:t>
            </w:r>
          </w:p>
          <w:p w14:paraId="2744A7CB" w14:textId="77777777" w:rsidR="00436071" w:rsidRPr="00436071" w:rsidRDefault="00436071" w:rsidP="00C85D27">
            <w:pPr>
              <w:spacing w:after="0" w:line="240" w:lineRule="auto"/>
              <w:rPr>
                <w:rFonts w:ascii="Times New Roman" w:eastAsia="Calibri" w:hAnsi="Times New Roman" w:cs="Times New Roman"/>
                <w:b/>
                <w:bCs/>
                <w:sz w:val="24"/>
                <w:szCs w:val="24"/>
              </w:rPr>
            </w:pPr>
            <w:r w:rsidRPr="00436071">
              <w:rPr>
                <w:rFonts w:ascii="Times New Roman" w:eastAsia="Calibri" w:hAnsi="Times New Roman" w:cs="Times New Roman"/>
                <w:b/>
                <w:bCs/>
                <w:sz w:val="24"/>
                <w:szCs w:val="24"/>
              </w:rPr>
              <w:t xml:space="preserve">Gramatika: </w:t>
            </w:r>
          </w:p>
          <w:p w14:paraId="0FE5D11E" w14:textId="77777777" w:rsidR="00436071" w:rsidRPr="00436071" w:rsidRDefault="00436071" w:rsidP="00C85D27">
            <w:pPr>
              <w:spacing w:after="0" w:line="240" w:lineRule="auto"/>
              <w:rPr>
                <w:rFonts w:ascii="Times New Roman" w:eastAsia="Calibri" w:hAnsi="Times New Roman" w:cs="Times New Roman"/>
                <w:b/>
                <w:bCs/>
                <w:sz w:val="24"/>
                <w:szCs w:val="24"/>
              </w:rPr>
            </w:pPr>
            <w:r w:rsidRPr="00436071">
              <w:rPr>
                <w:rFonts w:ascii="Times New Roman" w:eastAsia="Calibri" w:hAnsi="Times New Roman" w:cs="Times New Roman"/>
                <w:b/>
                <w:bCs/>
                <w:sz w:val="24"/>
                <w:szCs w:val="24"/>
              </w:rPr>
              <w:lastRenderedPageBreak/>
              <w:t>Žák:</w:t>
            </w:r>
          </w:p>
          <w:p w14:paraId="7E94327A" w14:textId="77777777" w:rsidR="00436071" w:rsidRPr="00436071" w:rsidRDefault="00436071" w:rsidP="00752E62">
            <w:pPr>
              <w:numPr>
                <w:ilvl w:val="0"/>
                <w:numId w:val="4"/>
              </w:numPr>
              <w:spacing w:after="0" w:line="240" w:lineRule="auto"/>
              <w:ind w:left="757"/>
              <w:rPr>
                <w:rFonts w:ascii="Times New Roman" w:eastAsia="Calibri" w:hAnsi="Times New Roman" w:cs="Times New Roman"/>
                <w:sz w:val="24"/>
                <w:szCs w:val="24"/>
              </w:rPr>
            </w:pPr>
            <w:r w:rsidRPr="00436071">
              <w:rPr>
                <w:rFonts w:ascii="Times New Roman" w:eastAsia="Calibri" w:hAnsi="Times New Roman" w:cs="Times New Roman"/>
                <w:sz w:val="24"/>
                <w:szCs w:val="24"/>
              </w:rPr>
              <w:t>používá zájmena, ovládá skloňování ve 4. pádě</w:t>
            </w:r>
          </w:p>
          <w:p w14:paraId="16617692" w14:textId="77777777" w:rsidR="00436071" w:rsidRPr="00436071" w:rsidRDefault="00436071" w:rsidP="00C85D27">
            <w:pPr>
              <w:spacing w:after="0" w:line="240" w:lineRule="auto"/>
              <w:rPr>
                <w:rFonts w:ascii="Times New Roman" w:eastAsia="Calibri" w:hAnsi="Times New Roman" w:cs="Times New Roman"/>
                <w:b/>
                <w:bCs/>
                <w:sz w:val="24"/>
                <w:szCs w:val="24"/>
              </w:rPr>
            </w:pPr>
            <w:r w:rsidRPr="00436071">
              <w:rPr>
                <w:rFonts w:ascii="Times New Roman" w:eastAsia="Calibri" w:hAnsi="Times New Roman" w:cs="Times New Roman"/>
                <w:b/>
                <w:bCs/>
                <w:sz w:val="24"/>
                <w:szCs w:val="24"/>
              </w:rPr>
              <w:t>Reálie:</w:t>
            </w:r>
          </w:p>
          <w:p w14:paraId="340E8972" w14:textId="77777777" w:rsidR="00436071" w:rsidRPr="00436071" w:rsidRDefault="00436071" w:rsidP="00C85D27">
            <w:pPr>
              <w:spacing w:after="0" w:line="240" w:lineRule="auto"/>
              <w:rPr>
                <w:rFonts w:ascii="Times New Roman" w:eastAsia="Calibri" w:hAnsi="Times New Roman" w:cs="Times New Roman"/>
                <w:b/>
                <w:bCs/>
                <w:sz w:val="24"/>
                <w:szCs w:val="24"/>
              </w:rPr>
            </w:pPr>
            <w:r w:rsidRPr="00436071">
              <w:rPr>
                <w:rFonts w:ascii="Times New Roman" w:eastAsia="Calibri" w:hAnsi="Times New Roman" w:cs="Times New Roman"/>
                <w:b/>
                <w:bCs/>
                <w:sz w:val="24"/>
                <w:szCs w:val="24"/>
              </w:rPr>
              <w:t>Žák:</w:t>
            </w:r>
          </w:p>
          <w:p w14:paraId="2CBB9C0E" w14:textId="77777777" w:rsidR="00436071" w:rsidRPr="00436071" w:rsidRDefault="00436071" w:rsidP="00752E62">
            <w:pPr>
              <w:numPr>
                <w:ilvl w:val="0"/>
                <w:numId w:val="4"/>
              </w:numPr>
              <w:spacing w:after="0" w:line="240" w:lineRule="auto"/>
              <w:ind w:left="757"/>
              <w:rPr>
                <w:rFonts w:ascii="Times New Roman" w:eastAsia="Calibri" w:hAnsi="Times New Roman" w:cs="Times New Roman"/>
                <w:sz w:val="24"/>
                <w:szCs w:val="24"/>
              </w:rPr>
            </w:pPr>
            <w:r w:rsidRPr="00436071">
              <w:rPr>
                <w:rFonts w:ascii="Times New Roman" w:eastAsia="Calibri" w:hAnsi="Times New Roman" w:cs="Times New Roman"/>
                <w:sz w:val="24"/>
                <w:szCs w:val="24"/>
              </w:rPr>
              <w:t>získá základní informace o německy mluvících zemích</w:t>
            </w:r>
          </w:p>
          <w:p w14:paraId="345E7D0F" w14:textId="77777777" w:rsidR="00436071" w:rsidRPr="00436071" w:rsidRDefault="00436071" w:rsidP="00752E62">
            <w:pPr>
              <w:numPr>
                <w:ilvl w:val="0"/>
                <w:numId w:val="4"/>
              </w:numPr>
              <w:spacing w:after="0" w:line="240" w:lineRule="auto"/>
              <w:ind w:left="757"/>
              <w:rPr>
                <w:rFonts w:ascii="Times New Roman" w:eastAsia="Calibri" w:hAnsi="Times New Roman" w:cs="Times New Roman"/>
                <w:sz w:val="24"/>
                <w:szCs w:val="24"/>
              </w:rPr>
            </w:pPr>
            <w:r w:rsidRPr="00436071">
              <w:rPr>
                <w:rFonts w:ascii="Times New Roman" w:eastAsia="Calibri" w:hAnsi="Times New Roman" w:cs="Times New Roman"/>
                <w:sz w:val="24"/>
                <w:szCs w:val="24"/>
              </w:rPr>
              <w:t>informace si vyhledá na internetu a odprezentuje</w:t>
            </w:r>
          </w:p>
        </w:tc>
        <w:tc>
          <w:tcPr>
            <w:tcW w:w="3827" w:type="dxa"/>
          </w:tcPr>
          <w:p w14:paraId="27F0763A" w14:textId="77777777" w:rsidR="00436071" w:rsidRPr="00436071" w:rsidRDefault="00436071" w:rsidP="00752E62">
            <w:pPr>
              <w:pStyle w:val="Odstavecseseznamem"/>
              <w:numPr>
                <w:ilvl w:val="0"/>
                <w:numId w:val="186"/>
              </w:numPr>
              <w:spacing w:after="0" w:line="240" w:lineRule="auto"/>
              <w:rPr>
                <w:rFonts w:ascii="Times New Roman" w:eastAsia="Calibri" w:hAnsi="Times New Roman" w:cs="Times New Roman"/>
                <w:b/>
                <w:bCs/>
                <w:sz w:val="24"/>
                <w:szCs w:val="24"/>
              </w:rPr>
            </w:pPr>
            <w:r w:rsidRPr="00436071">
              <w:rPr>
                <w:rFonts w:ascii="Times New Roman" w:eastAsia="Calibri" w:hAnsi="Times New Roman" w:cs="Times New Roman"/>
                <w:b/>
                <w:bCs/>
                <w:sz w:val="24"/>
                <w:szCs w:val="24"/>
              </w:rPr>
              <w:lastRenderedPageBreak/>
              <w:t xml:space="preserve">Rodina a přátelé </w:t>
            </w:r>
          </w:p>
          <w:p w14:paraId="4EF45760" w14:textId="77777777" w:rsidR="00436071" w:rsidRPr="00436071" w:rsidRDefault="00436071" w:rsidP="00752E62">
            <w:pPr>
              <w:pStyle w:val="Odstavecseseznamem"/>
              <w:numPr>
                <w:ilvl w:val="0"/>
                <w:numId w:val="187"/>
              </w:numPr>
              <w:spacing w:after="0" w:line="240" w:lineRule="auto"/>
              <w:ind w:left="625"/>
              <w:rPr>
                <w:rFonts w:ascii="Times New Roman" w:eastAsia="Calibri" w:hAnsi="Times New Roman" w:cs="Times New Roman"/>
                <w:sz w:val="24"/>
                <w:szCs w:val="24"/>
              </w:rPr>
            </w:pPr>
            <w:r w:rsidRPr="00436071">
              <w:rPr>
                <w:rFonts w:ascii="Times New Roman" w:eastAsia="Calibri" w:hAnsi="Times New Roman" w:cs="Times New Roman"/>
                <w:sz w:val="24"/>
                <w:szCs w:val="24"/>
              </w:rPr>
              <w:t>přivlastňovací zájmena</w:t>
            </w:r>
          </w:p>
          <w:p w14:paraId="0EC8E295" w14:textId="77777777" w:rsidR="00436071" w:rsidRPr="00436071" w:rsidRDefault="00436071" w:rsidP="00752E62">
            <w:pPr>
              <w:pStyle w:val="Odstavecseseznamem"/>
              <w:numPr>
                <w:ilvl w:val="0"/>
                <w:numId w:val="187"/>
              </w:numPr>
              <w:spacing w:after="0" w:line="240" w:lineRule="auto"/>
              <w:ind w:left="625"/>
              <w:rPr>
                <w:rFonts w:ascii="Times New Roman" w:eastAsia="Calibri" w:hAnsi="Times New Roman" w:cs="Times New Roman"/>
                <w:sz w:val="24"/>
                <w:szCs w:val="24"/>
              </w:rPr>
            </w:pPr>
            <w:r w:rsidRPr="00436071">
              <w:rPr>
                <w:rFonts w:ascii="Times New Roman" w:eastAsia="Calibri" w:hAnsi="Times New Roman" w:cs="Times New Roman"/>
                <w:sz w:val="24"/>
                <w:szCs w:val="24"/>
              </w:rPr>
              <w:t>časování pravidelných sloves</w:t>
            </w:r>
          </w:p>
          <w:p w14:paraId="4BA92666" w14:textId="77777777" w:rsidR="00436071" w:rsidRPr="00436071" w:rsidRDefault="00436071" w:rsidP="00752E62">
            <w:pPr>
              <w:pStyle w:val="Odstavecseseznamem"/>
              <w:numPr>
                <w:ilvl w:val="0"/>
                <w:numId w:val="187"/>
              </w:numPr>
              <w:spacing w:after="0" w:line="240" w:lineRule="auto"/>
              <w:ind w:left="625"/>
              <w:rPr>
                <w:rFonts w:ascii="Times New Roman" w:eastAsia="Calibri" w:hAnsi="Times New Roman" w:cs="Times New Roman"/>
                <w:sz w:val="24"/>
                <w:szCs w:val="24"/>
              </w:rPr>
            </w:pPr>
            <w:r w:rsidRPr="00436071">
              <w:rPr>
                <w:rFonts w:ascii="Times New Roman" w:eastAsia="Calibri" w:hAnsi="Times New Roman" w:cs="Times New Roman"/>
                <w:sz w:val="24"/>
                <w:szCs w:val="24"/>
              </w:rPr>
              <w:t xml:space="preserve">časování nepravidelných sloves </w:t>
            </w:r>
          </w:p>
          <w:p w14:paraId="333300B4" w14:textId="77777777" w:rsidR="00436071" w:rsidRPr="00436071" w:rsidRDefault="00436071" w:rsidP="00752E62">
            <w:pPr>
              <w:pStyle w:val="Odstavecseseznamem"/>
              <w:numPr>
                <w:ilvl w:val="0"/>
                <w:numId w:val="187"/>
              </w:numPr>
              <w:spacing w:after="0" w:line="240" w:lineRule="auto"/>
              <w:ind w:left="625"/>
              <w:rPr>
                <w:rFonts w:ascii="Times New Roman" w:eastAsia="Calibri" w:hAnsi="Times New Roman" w:cs="Times New Roman"/>
                <w:sz w:val="24"/>
                <w:szCs w:val="24"/>
              </w:rPr>
            </w:pPr>
            <w:r w:rsidRPr="00436071">
              <w:rPr>
                <w:rFonts w:ascii="Times New Roman" w:eastAsia="Calibri" w:hAnsi="Times New Roman" w:cs="Times New Roman"/>
                <w:sz w:val="24"/>
                <w:szCs w:val="24"/>
              </w:rPr>
              <w:t>nepřímý slovosled ve větě oznamovací</w:t>
            </w:r>
          </w:p>
          <w:p w14:paraId="46AED793" w14:textId="77777777" w:rsidR="00436071" w:rsidRPr="00436071" w:rsidRDefault="00436071" w:rsidP="00752E62">
            <w:pPr>
              <w:pStyle w:val="Odstavecseseznamem"/>
              <w:numPr>
                <w:ilvl w:val="0"/>
                <w:numId w:val="187"/>
              </w:numPr>
              <w:spacing w:after="0" w:line="240" w:lineRule="auto"/>
              <w:ind w:left="625"/>
              <w:rPr>
                <w:rFonts w:ascii="Times New Roman" w:eastAsia="Calibri" w:hAnsi="Times New Roman" w:cs="Times New Roman"/>
                <w:sz w:val="24"/>
                <w:szCs w:val="24"/>
              </w:rPr>
            </w:pPr>
            <w:r w:rsidRPr="00436071">
              <w:rPr>
                <w:rFonts w:ascii="Times New Roman" w:eastAsia="Calibri" w:hAnsi="Times New Roman" w:cs="Times New Roman"/>
                <w:sz w:val="24"/>
                <w:szCs w:val="24"/>
              </w:rPr>
              <w:t>časování slovesa "haben"</w:t>
            </w:r>
          </w:p>
          <w:p w14:paraId="3C91089B" w14:textId="77777777" w:rsidR="00436071" w:rsidRPr="00436071" w:rsidRDefault="00436071" w:rsidP="00752E62">
            <w:pPr>
              <w:pStyle w:val="Odstavecseseznamem"/>
              <w:numPr>
                <w:ilvl w:val="0"/>
                <w:numId w:val="188"/>
              </w:numPr>
              <w:spacing w:after="0" w:line="240" w:lineRule="auto"/>
              <w:ind w:left="625"/>
              <w:rPr>
                <w:rFonts w:ascii="Times New Roman" w:eastAsia="Calibri" w:hAnsi="Times New Roman" w:cs="Times New Roman"/>
                <w:sz w:val="24"/>
                <w:szCs w:val="24"/>
              </w:rPr>
            </w:pPr>
            <w:r w:rsidRPr="00436071">
              <w:rPr>
                <w:rFonts w:ascii="Times New Roman" w:eastAsia="Calibri" w:hAnsi="Times New Roman" w:cs="Times New Roman"/>
                <w:sz w:val="24"/>
                <w:szCs w:val="24"/>
              </w:rPr>
              <w:t>1. a 4. pád členu neurčitého</w:t>
            </w:r>
          </w:p>
        </w:tc>
        <w:tc>
          <w:tcPr>
            <w:tcW w:w="880" w:type="dxa"/>
          </w:tcPr>
          <w:p w14:paraId="2303F2DC" w14:textId="77777777" w:rsidR="00436071" w:rsidRPr="00436071" w:rsidRDefault="00436071" w:rsidP="00C85D27">
            <w:pPr>
              <w:spacing w:after="0" w:line="240" w:lineRule="auto"/>
              <w:rPr>
                <w:rFonts w:ascii="Times New Roman" w:eastAsia="Calibri" w:hAnsi="Times New Roman" w:cs="Times New Roman"/>
                <w:sz w:val="24"/>
                <w:szCs w:val="24"/>
              </w:rPr>
            </w:pPr>
            <w:r w:rsidRPr="00436071">
              <w:rPr>
                <w:rFonts w:ascii="Times New Roman" w:eastAsia="Calibri" w:hAnsi="Times New Roman" w:cs="Times New Roman"/>
                <w:sz w:val="24"/>
                <w:szCs w:val="24"/>
              </w:rPr>
              <w:t>18</w:t>
            </w:r>
          </w:p>
        </w:tc>
      </w:tr>
      <w:tr w:rsidR="00436071" w:rsidRPr="00FE79A8" w14:paraId="230730C0" w14:textId="77777777" w:rsidTr="00C85D27">
        <w:trPr>
          <w:trHeight w:val="3360"/>
        </w:trPr>
        <w:tc>
          <w:tcPr>
            <w:tcW w:w="4503" w:type="dxa"/>
          </w:tcPr>
          <w:p w14:paraId="395C4A45" w14:textId="77777777" w:rsidR="00436071" w:rsidRPr="00436071" w:rsidRDefault="00436071" w:rsidP="00C85D27">
            <w:pPr>
              <w:pStyle w:val="Odstavecseseznamem"/>
              <w:spacing w:after="0" w:line="240" w:lineRule="auto"/>
              <w:ind w:left="34"/>
              <w:rPr>
                <w:rFonts w:ascii="Times New Roman" w:eastAsia="Calibri" w:hAnsi="Times New Roman" w:cs="Times New Roman"/>
                <w:b/>
                <w:bCs/>
                <w:sz w:val="24"/>
                <w:szCs w:val="24"/>
              </w:rPr>
            </w:pPr>
            <w:r w:rsidRPr="00436071">
              <w:rPr>
                <w:rFonts w:ascii="Times New Roman" w:eastAsia="Calibri" w:hAnsi="Times New Roman" w:cs="Times New Roman"/>
                <w:b/>
                <w:bCs/>
                <w:sz w:val="24"/>
                <w:szCs w:val="24"/>
              </w:rPr>
              <w:t xml:space="preserve">Řečové dovednosti: </w:t>
            </w:r>
          </w:p>
          <w:p w14:paraId="2499FF34" w14:textId="77777777" w:rsidR="00436071" w:rsidRPr="00436071" w:rsidRDefault="00436071" w:rsidP="00C85D27">
            <w:pPr>
              <w:pStyle w:val="Odstavecseseznamem"/>
              <w:spacing w:after="0" w:line="240" w:lineRule="auto"/>
              <w:ind w:left="313"/>
              <w:rPr>
                <w:rFonts w:ascii="Times New Roman" w:eastAsia="Calibri" w:hAnsi="Times New Roman" w:cs="Times New Roman"/>
                <w:b/>
                <w:bCs/>
                <w:sz w:val="24"/>
                <w:szCs w:val="24"/>
              </w:rPr>
            </w:pPr>
            <w:r w:rsidRPr="00436071">
              <w:rPr>
                <w:rFonts w:ascii="Times New Roman" w:eastAsia="Calibri" w:hAnsi="Times New Roman" w:cs="Times New Roman"/>
                <w:b/>
                <w:bCs/>
                <w:sz w:val="24"/>
                <w:szCs w:val="24"/>
              </w:rPr>
              <w:t>Žák:</w:t>
            </w:r>
          </w:p>
          <w:p w14:paraId="42E021F7" w14:textId="77777777" w:rsidR="00436071" w:rsidRPr="00436071" w:rsidRDefault="00436071" w:rsidP="00752E62">
            <w:pPr>
              <w:pStyle w:val="Odstavecseseznamem"/>
              <w:numPr>
                <w:ilvl w:val="0"/>
                <w:numId w:val="188"/>
              </w:numPr>
              <w:spacing w:after="0" w:line="240" w:lineRule="auto"/>
              <w:rPr>
                <w:rFonts w:ascii="Times New Roman" w:eastAsia="Calibri" w:hAnsi="Times New Roman" w:cs="Times New Roman"/>
                <w:sz w:val="24"/>
                <w:szCs w:val="24"/>
              </w:rPr>
            </w:pPr>
            <w:r w:rsidRPr="00436071">
              <w:rPr>
                <w:rFonts w:ascii="Times New Roman" w:eastAsia="Calibri" w:hAnsi="Times New Roman" w:cs="Times New Roman"/>
                <w:sz w:val="24"/>
                <w:szCs w:val="24"/>
              </w:rPr>
              <w:t>dokáže popsat školu a školní aktivity</w:t>
            </w:r>
          </w:p>
          <w:p w14:paraId="2B83E3CA" w14:textId="77777777" w:rsidR="00436071" w:rsidRPr="00436071" w:rsidRDefault="00436071" w:rsidP="00C85D27">
            <w:pPr>
              <w:pStyle w:val="Odstavecseseznamem"/>
              <w:spacing w:after="0" w:line="240" w:lineRule="auto"/>
              <w:ind w:left="0"/>
              <w:rPr>
                <w:rFonts w:ascii="Times New Roman" w:eastAsia="Calibri" w:hAnsi="Times New Roman" w:cs="Times New Roman"/>
                <w:b/>
                <w:bCs/>
                <w:sz w:val="24"/>
                <w:szCs w:val="24"/>
              </w:rPr>
            </w:pPr>
            <w:r w:rsidRPr="00436071">
              <w:rPr>
                <w:rFonts w:ascii="Times New Roman" w:eastAsia="Calibri" w:hAnsi="Times New Roman" w:cs="Times New Roman"/>
                <w:b/>
                <w:bCs/>
                <w:sz w:val="24"/>
                <w:szCs w:val="24"/>
              </w:rPr>
              <w:t>Písemné dovednosti:</w:t>
            </w:r>
          </w:p>
          <w:p w14:paraId="7DC674CD" w14:textId="77777777" w:rsidR="00436071" w:rsidRPr="00436071" w:rsidRDefault="00436071" w:rsidP="00C85D27">
            <w:pPr>
              <w:pStyle w:val="Odstavecseseznamem"/>
              <w:spacing w:after="0" w:line="240" w:lineRule="auto"/>
              <w:ind w:left="313"/>
              <w:rPr>
                <w:rFonts w:ascii="Times New Roman" w:eastAsia="Calibri" w:hAnsi="Times New Roman" w:cs="Times New Roman"/>
                <w:b/>
                <w:bCs/>
                <w:sz w:val="24"/>
                <w:szCs w:val="24"/>
              </w:rPr>
            </w:pPr>
            <w:r w:rsidRPr="00436071">
              <w:rPr>
                <w:rFonts w:ascii="Times New Roman" w:eastAsia="Calibri" w:hAnsi="Times New Roman" w:cs="Times New Roman"/>
                <w:b/>
                <w:bCs/>
                <w:sz w:val="24"/>
                <w:szCs w:val="24"/>
              </w:rPr>
              <w:t>Žák:</w:t>
            </w:r>
          </w:p>
          <w:p w14:paraId="417BD40F" w14:textId="77777777" w:rsidR="00436071" w:rsidRPr="00436071" w:rsidRDefault="00436071" w:rsidP="00752E62">
            <w:pPr>
              <w:pStyle w:val="Odstavecseseznamem"/>
              <w:numPr>
                <w:ilvl w:val="0"/>
                <w:numId w:val="188"/>
              </w:numPr>
              <w:spacing w:after="0" w:line="240" w:lineRule="auto"/>
              <w:rPr>
                <w:rFonts w:ascii="Times New Roman" w:eastAsia="Calibri" w:hAnsi="Times New Roman" w:cs="Times New Roman"/>
                <w:sz w:val="24"/>
                <w:szCs w:val="24"/>
              </w:rPr>
            </w:pPr>
            <w:r w:rsidRPr="00436071">
              <w:rPr>
                <w:rFonts w:ascii="Times New Roman" w:eastAsia="Calibri" w:hAnsi="Times New Roman" w:cs="Times New Roman"/>
                <w:sz w:val="24"/>
                <w:szCs w:val="24"/>
              </w:rPr>
              <w:t>vytvoří rozvrh a stručně popíše svůj školní den</w:t>
            </w:r>
          </w:p>
          <w:p w14:paraId="46831964" w14:textId="77777777" w:rsidR="00436071" w:rsidRPr="00436071" w:rsidRDefault="00436071" w:rsidP="00C85D27">
            <w:pPr>
              <w:pStyle w:val="Odstavecseseznamem"/>
              <w:spacing w:after="0" w:line="240" w:lineRule="auto"/>
              <w:ind w:left="34"/>
              <w:rPr>
                <w:rFonts w:ascii="Times New Roman" w:eastAsia="Calibri" w:hAnsi="Times New Roman" w:cs="Times New Roman"/>
                <w:b/>
                <w:bCs/>
                <w:sz w:val="24"/>
                <w:szCs w:val="24"/>
              </w:rPr>
            </w:pPr>
            <w:r w:rsidRPr="00436071">
              <w:rPr>
                <w:rFonts w:ascii="Times New Roman" w:eastAsia="Calibri" w:hAnsi="Times New Roman" w:cs="Times New Roman"/>
                <w:b/>
                <w:bCs/>
                <w:sz w:val="24"/>
                <w:szCs w:val="24"/>
              </w:rPr>
              <w:t>Gramatika:</w:t>
            </w:r>
          </w:p>
          <w:p w14:paraId="2E71F848" w14:textId="77777777" w:rsidR="00436071" w:rsidRPr="00436071" w:rsidRDefault="00436071" w:rsidP="00C85D27">
            <w:pPr>
              <w:pStyle w:val="Odstavecseseznamem"/>
              <w:spacing w:after="0" w:line="240" w:lineRule="auto"/>
              <w:ind w:left="313"/>
              <w:rPr>
                <w:rFonts w:ascii="Times New Roman" w:eastAsia="Calibri" w:hAnsi="Times New Roman" w:cs="Times New Roman"/>
                <w:b/>
                <w:bCs/>
                <w:sz w:val="24"/>
                <w:szCs w:val="24"/>
              </w:rPr>
            </w:pPr>
            <w:r w:rsidRPr="00436071">
              <w:rPr>
                <w:rFonts w:ascii="Times New Roman" w:eastAsia="Calibri" w:hAnsi="Times New Roman" w:cs="Times New Roman"/>
                <w:b/>
                <w:bCs/>
                <w:sz w:val="24"/>
                <w:szCs w:val="24"/>
              </w:rPr>
              <w:t xml:space="preserve"> Žák:</w:t>
            </w:r>
          </w:p>
          <w:p w14:paraId="654EABA9" w14:textId="77777777" w:rsidR="00436071" w:rsidRPr="00436071" w:rsidRDefault="00436071" w:rsidP="00752E62">
            <w:pPr>
              <w:pStyle w:val="Odstavecseseznamem"/>
              <w:numPr>
                <w:ilvl w:val="0"/>
                <w:numId w:val="188"/>
              </w:numPr>
              <w:spacing w:after="0" w:line="240" w:lineRule="auto"/>
              <w:rPr>
                <w:rFonts w:ascii="Times New Roman" w:eastAsia="Calibri" w:hAnsi="Times New Roman" w:cs="Times New Roman"/>
                <w:sz w:val="24"/>
                <w:szCs w:val="24"/>
              </w:rPr>
            </w:pPr>
            <w:r w:rsidRPr="00436071">
              <w:rPr>
                <w:rFonts w:ascii="Times New Roman" w:eastAsia="Calibri" w:hAnsi="Times New Roman" w:cs="Times New Roman"/>
                <w:sz w:val="24"/>
                <w:szCs w:val="24"/>
              </w:rPr>
              <w:t xml:space="preserve">se vyzná v používání příslovcí místa, </w:t>
            </w:r>
          </w:p>
          <w:p w14:paraId="161C5381" w14:textId="77777777" w:rsidR="00436071" w:rsidRPr="00436071" w:rsidRDefault="00436071" w:rsidP="00752E62">
            <w:pPr>
              <w:pStyle w:val="Odstavecseseznamem"/>
              <w:numPr>
                <w:ilvl w:val="0"/>
                <w:numId w:val="188"/>
              </w:numPr>
              <w:spacing w:after="0" w:line="240" w:lineRule="auto"/>
              <w:rPr>
                <w:rFonts w:ascii="Times New Roman" w:eastAsia="Calibri" w:hAnsi="Times New Roman" w:cs="Times New Roman"/>
                <w:sz w:val="24"/>
                <w:szCs w:val="24"/>
              </w:rPr>
            </w:pPr>
            <w:r w:rsidRPr="00436071">
              <w:rPr>
                <w:rFonts w:ascii="Times New Roman" w:eastAsia="Calibri" w:hAnsi="Times New Roman" w:cs="Times New Roman"/>
                <w:sz w:val="24"/>
                <w:szCs w:val="24"/>
              </w:rPr>
              <w:t xml:space="preserve">zvládá používat modální slovesa, </w:t>
            </w:r>
          </w:p>
          <w:p w14:paraId="57BC3EEC" w14:textId="77777777" w:rsidR="00436071" w:rsidRPr="00436071" w:rsidRDefault="00436071" w:rsidP="00752E62">
            <w:pPr>
              <w:pStyle w:val="Odstavecseseznamem"/>
              <w:numPr>
                <w:ilvl w:val="0"/>
                <w:numId w:val="188"/>
              </w:numPr>
              <w:spacing w:after="0" w:line="240" w:lineRule="auto"/>
              <w:rPr>
                <w:rFonts w:ascii="Times New Roman" w:eastAsia="Calibri" w:hAnsi="Times New Roman" w:cs="Times New Roman"/>
                <w:sz w:val="24"/>
                <w:szCs w:val="24"/>
              </w:rPr>
            </w:pPr>
            <w:r w:rsidRPr="00436071">
              <w:rPr>
                <w:rFonts w:ascii="Times New Roman" w:eastAsia="Calibri" w:hAnsi="Times New Roman" w:cs="Times New Roman"/>
                <w:sz w:val="24"/>
                <w:szCs w:val="24"/>
              </w:rPr>
              <w:t xml:space="preserve">upevňuje negaci a použití nepravidelných sloves, </w:t>
            </w:r>
          </w:p>
          <w:p w14:paraId="6BC6D360" w14:textId="77777777" w:rsidR="00436071" w:rsidRPr="00436071" w:rsidRDefault="00436071" w:rsidP="00752E62">
            <w:pPr>
              <w:pStyle w:val="Odstavecseseznamem"/>
              <w:numPr>
                <w:ilvl w:val="0"/>
                <w:numId w:val="188"/>
              </w:numPr>
              <w:spacing w:after="0" w:line="240" w:lineRule="auto"/>
              <w:rPr>
                <w:rFonts w:ascii="Times New Roman" w:eastAsia="Calibri" w:hAnsi="Times New Roman" w:cs="Times New Roman"/>
                <w:sz w:val="24"/>
                <w:szCs w:val="24"/>
              </w:rPr>
            </w:pPr>
            <w:r w:rsidRPr="00436071">
              <w:rPr>
                <w:rFonts w:ascii="Times New Roman" w:eastAsia="Calibri" w:hAnsi="Times New Roman" w:cs="Times New Roman"/>
                <w:sz w:val="24"/>
                <w:szCs w:val="24"/>
              </w:rPr>
              <w:t>zvládá záporné otázky a odpovědi,</w:t>
            </w:r>
          </w:p>
          <w:p w14:paraId="45A7FC71" w14:textId="77777777" w:rsidR="00436071" w:rsidRPr="00436071" w:rsidRDefault="00436071" w:rsidP="00752E62">
            <w:pPr>
              <w:pStyle w:val="Odstavecseseznamem"/>
              <w:numPr>
                <w:ilvl w:val="0"/>
                <w:numId w:val="188"/>
              </w:numPr>
              <w:spacing w:after="0" w:line="240" w:lineRule="auto"/>
              <w:rPr>
                <w:rFonts w:ascii="Times New Roman" w:eastAsia="Calibri" w:hAnsi="Times New Roman" w:cs="Times New Roman"/>
                <w:sz w:val="24"/>
                <w:szCs w:val="24"/>
              </w:rPr>
            </w:pPr>
            <w:r w:rsidRPr="00436071">
              <w:rPr>
                <w:rFonts w:ascii="Times New Roman" w:eastAsia="Calibri" w:hAnsi="Times New Roman" w:cs="Times New Roman"/>
                <w:sz w:val="24"/>
                <w:szCs w:val="24"/>
              </w:rPr>
              <w:t>používá plurál</w:t>
            </w:r>
          </w:p>
        </w:tc>
        <w:tc>
          <w:tcPr>
            <w:tcW w:w="3827" w:type="dxa"/>
          </w:tcPr>
          <w:p w14:paraId="588C4A8C" w14:textId="77777777" w:rsidR="00436071" w:rsidRPr="00436071" w:rsidRDefault="00436071" w:rsidP="00752E62">
            <w:pPr>
              <w:pStyle w:val="Odstavecseseznamem"/>
              <w:numPr>
                <w:ilvl w:val="0"/>
                <w:numId w:val="186"/>
              </w:numPr>
              <w:spacing w:after="0" w:line="240" w:lineRule="auto"/>
              <w:rPr>
                <w:rFonts w:ascii="Times New Roman" w:eastAsia="Calibri" w:hAnsi="Times New Roman" w:cs="Times New Roman"/>
                <w:b/>
                <w:sz w:val="24"/>
                <w:szCs w:val="24"/>
              </w:rPr>
            </w:pPr>
            <w:r w:rsidRPr="00436071">
              <w:rPr>
                <w:rFonts w:ascii="Times New Roman" w:eastAsia="Calibri" w:hAnsi="Times New Roman" w:cs="Times New Roman"/>
                <w:b/>
                <w:sz w:val="24"/>
                <w:szCs w:val="24"/>
              </w:rPr>
              <w:t>Škola</w:t>
            </w:r>
          </w:p>
          <w:p w14:paraId="1914D25A" w14:textId="77777777" w:rsidR="00436071" w:rsidRPr="00436071" w:rsidRDefault="00436071" w:rsidP="00752E62">
            <w:pPr>
              <w:pStyle w:val="Odstavecseseznamem"/>
              <w:numPr>
                <w:ilvl w:val="1"/>
                <w:numId w:val="186"/>
              </w:numPr>
              <w:spacing w:after="0" w:line="240" w:lineRule="auto"/>
              <w:ind w:left="767"/>
              <w:rPr>
                <w:rFonts w:ascii="Times New Roman" w:eastAsia="Calibri" w:hAnsi="Times New Roman" w:cs="Times New Roman"/>
                <w:bCs/>
                <w:sz w:val="24"/>
                <w:szCs w:val="24"/>
              </w:rPr>
            </w:pPr>
            <w:r w:rsidRPr="00436071">
              <w:rPr>
                <w:rFonts w:ascii="Times New Roman" w:eastAsia="Calibri" w:hAnsi="Times New Roman" w:cs="Times New Roman"/>
                <w:bCs/>
                <w:sz w:val="24"/>
                <w:szCs w:val="24"/>
              </w:rPr>
              <w:t>slovní zásoba daného tématu</w:t>
            </w:r>
          </w:p>
          <w:p w14:paraId="4ED672FA" w14:textId="77777777" w:rsidR="00436071" w:rsidRPr="00436071" w:rsidRDefault="00436071" w:rsidP="00752E62">
            <w:pPr>
              <w:pStyle w:val="Odstavecseseznamem"/>
              <w:numPr>
                <w:ilvl w:val="1"/>
                <w:numId w:val="186"/>
              </w:numPr>
              <w:spacing w:after="0" w:line="240" w:lineRule="auto"/>
              <w:ind w:left="767"/>
              <w:rPr>
                <w:rFonts w:ascii="Times New Roman" w:eastAsia="Calibri" w:hAnsi="Times New Roman" w:cs="Times New Roman"/>
                <w:bCs/>
                <w:sz w:val="24"/>
                <w:szCs w:val="24"/>
              </w:rPr>
            </w:pPr>
            <w:r w:rsidRPr="00436071">
              <w:rPr>
                <w:rFonts w:ascii="Times New Roman" w:eastAsia="Calibri" w:hAnsi="Times New Roman" w:cs="Times New Roman"/>
                <w:bCs/>
                <w:sz w:val="24"/>
                <w:szCs w:val="24"/>
              </w:rPr>
              <w:t>školní pomůcky</w:t>
            </w:r>
          </w:p>
          <w:p w14:paraId="1405C813" w14:textId="77777777" w:rsidR="00436071" w:rsidRPr="00436071" w:rsidRDefault="00436071" w:rsidP="00752E62">
            <w:pPr>
              <w:pStyle w:val="Odstavecseseznamem"/>
              <w:numPr>
                <w:ilvl w:val="1"/>
                <w:numId w:val="186"/>
              </w:numPr>
              <w:spacing w:after="0" w:line="240" w:lineRule="auto"/>
              <w:ind w:left="767"/>
              <w:rPr>
                <w:rFonts w:ascii="Times New Roman" w:eastAsia="Calibri" w:hAnsi="Times New Roman" w:cs="Times New Roman"/>
                <w:bCs/>
                <w:sz w:val="24"/>
                <w:szCs w:val="24"/>
              </w:rPr>
            </w:pPr>
            <w:r w:rsidRPr="00436071">
              <w:rPr>
                <w:rFonts w:ascii="Times New Roman" w:eastAsia="Calibri" w:hAnsi="Times New Roman" w:cs="Times New Roman"/>
                <w:bCs/>
                <w:sz w:val="24"/>
                <w:szCs w:val="24"/>
              </w:rPr>
              <w:t>rozvrh hodin</w:t>
            </w:r>
          </w:p>
          <w:p w14:paraId="3CD93FEB" w14:textId="77777777" w:rsidR="00436071" w:rsidRPr="00436071" w:rsidRDefault="00436071" w:rsidP="00752E62">
            <w:pPr>
              <w:pStyle w:val="Odstavecseseznamem"/>
              <w:numPr>
                <w:ilvl w:val="1"/>
                <w:numId w:val="186"/>
              </w:numPr>
              <w:spacing w:after="0" w:line="240" w:lineRule="auto"/>
              <w:ind w:left="767"/>
              <w:rPr>
                <w:rFonts w:ascii="Times New Roman" w:eastAsia="Calibri" w:hAnsi="Times New Roman" w:cs="Times New Roman"/>
                <w:bCs/>
                <w:sz w:val="24"/>
                <w:szCs w:val="24"/>
              </w:rPr>
            </w:pPr>
            <w:r w:rsidRPr="00436071">
              <w:rPr>
                <w:rFonts w:ascii="Times New Roman" w:eastAsia="Calibri" w:hAnsi="Times New Roman" w:cs="Times New Roman"/>
                <w:bCs/>
                <w:sz w:val="24"/>
                <w:szCs w:val="24"/>
              </w:rPr>
              <w:t>barvy</w:t>
            </w:r>
          </w:p>
          <w:p w14:paraId="7575EAFE" w14:textId="77777777" w:rsidR="00436071" w:rsidRPr="00436071" w:rsidRDefault="00436071" w:rsidP="00752E62">
            <w:pPr>
              <w:pStyle w:val="Odstavecseseznamem"/>
              <w:numPr>
                <w:ilvl w:val="1"/>
                <w:numId w:val="186"/>
              </w:numPr>
              <w:spacing w:after="0" w:line="240" w:lineRule="auto"/>
              <w:ind w:left="767"/>
              <w:rPr>
                <w:rFonts w:ascii="Times New Roman" w:eastAsia="Calibri" w:hAnsi="Times New Roman" w:cs="Times New Roman"/>
                <w:bCs/>
                <w:sz w:val="24"/>
                <w:szCs w:val="24"/>
              </w:rPr>
            </w:pPr>
            <w:r w:rsidRPr="00436071">
              <w:rPr>
                <w:rFonts w:ascii="Times New Roman" w:eastAsia="Calibri" w:hAnsi="Times New Roman" w:cs="Times New Roman"/>
                <w:bCs/>
                <w:sz w:val="24"/>
                <w:szCs w:val="24"/>
              </w:rPr>
              <w:t>školní výlet</w:t>
            </w:r>
          </w:p>
          <w:p w14:paraId="47C4FD32" w14:textId="77777777" w:rsidR="00436071" w:rsidRPr="00436071" w:rsidRDefault="00436071" w:rsidP="00752E62">
            <w:pPr>
              <w:pStyle w:val="Odstavecseseznamem"/>
              <w:numPr>
                <w:ilvl w:val="1"/>
                <w:numId w:val="186"/>
              </w:numPr>
              <w:spacing w:after="0" w:line="240" w:lineRule="auto"/>
              <w:ind w:left="767"/>
              <w:rPr>
                <w:rFonts w:ascii="Times New Roman" w:eastAsia="Calibri" w:hAnsi="Times New Roman" w:cs="Times New Roman"/>
                <w:bCs/>
                <w:sz w:val="24"/>
                <w:szCs w:val="24"/>
              </w:rPr>
            </w:pPr>
            <w:r w:rsidRPr="00436071">
              <w:rPr>
                <w:rFonts w:ascii="Times New Roman" w:eastAsia="Calibri" w:hAnsi="Times New Roman" w:cs="Times New Roman"/>
                <w:bCs/>
                <w:sz w:val="24"/>
                <w:szCs w:val="24"/>
              </w:rPr>
              <w:t>množné číslo podstatných jmen</w:t>
            </w:r>
          </w:p>
          <w:p w14:paraId="6B3248CB" w14:textId="77777777" w:rsidR="00436071" w:rsidRPr="00436071" w:rsidRDefault="00436071" w:rsidP="00752E62">
            <w:pPr>
              <w:pStyle w:val="Odstavecseseznamem"/>
              <w:numPr>
                <w:ilvl w:val="1"/>
                <w:numId w:val="186"/>
              </w:numPr>
              <w:spacing w:after="0" w:line="240" w:lineRule="auto"/>
              <w:ind w:left="767"/>
              <w:rPr>
                <w:rFonts w:ascii="Times New Roman" w:eastAsia="Calibri" w:hAnsi="Times New Roman" w:cs="Times New Roman"/>
                <w:bCs/>
                <w:sz w:val="24"/>
                <w:szCs w:val="24"/>
              </w:rPr>
            </w:pPr>
            <w:r w:rsidRPr="00436071">
              <w:rPr>
                <w:rFonts w:ascii="Times New Roman" w:eastAsia="Calibri" w:hAnsi="Times New Roman" w:cs="Times New Roman"/>
                <w:bCs/>
                <w:sz w:val="24"/>
                <w:szCs w:val="24"/>
              </w:rPr>
              <w:t>modální slovesa</w:t>
            </w:r>
          </w:p>
          <w:p w14:paraId="031F8797" w14:textId="77777777" w:rsidR="00436071" w:rsidRPr="00436071" w:rsidRDefault="00436071" w:rsidP="00752E62">
            <w:pPr>
              <w:pStyle w:val="Odstavecseseznamem"/>
              <w:numPr>
                <w:ilvl w:val="0"/>
                <w:numId w:val="188"/>
              </w:numPr>
              <w:spacing w:after="0" w:line="240" w:lineRule="auto"/>
              <w:ind w:left="767"/>
              <w:rPr>
                <w:rFonts w:ascii="Times New Roman" w:eastAsia="Calibri" w:hAnsi="Times New Roman" w:cs="Times New Roman"/>
                <w:bCs/>
                <w:sz w:val="24"/>
                <w:szCs w:val="24"/>
              </w:rPr>
            </w:pPr>
            <w:r w:rsidRPr="00436071">
              <w:rPr>
                <w:rFonts w:ascii="Times New Roman" w:eastAsia="Calibri" w:hAnsi="Times New Roman" w:cs="Times New Roman"/>
                <w:bCs/>
                <w:sz w:val="24"/>
                <w:szCs w:val="24"/>
              </w:rPr>
              <w:t>člen určitý a neurčitý</w:t>
            </w:r>
          </w:p>
          <w:p w14:paraId="6BA1586F" w14:textId="77777777" w:rsidR="00436071" w:rsidRPr="00436071" w:rsidRDefault="00436071" w:rsidP="00C85D27">
            <w:pPr>
              <w:pStyle w:val="Odstavecseseznamem"/>
              <w:spacing w:after="0" w:line="240" w:lineRule="auto"/>
              <w:ind w:left="1051"/>
              <w:rPr>
                <w:rFonts w:ascii="Times New Roman" w:eastAsia="Calibri" w:hAnsi="Times New Roman" w:cs="Times New Roman"/>
                <w:b/>
                <w:sz w:val="24"/>
                <w:szCs w:val="24"/>
              </w:rPr>
            </w:pPr>
          </w:p>
        </w:tc>
        <w:tc>
          <w:tcPr>
            <w:tcW w:w="880" w:type="dxa"/>
          </w:tcPr>
          <w:p w14:paraId="27CA9D74" w14:textId="77777777" w:rsidR="00436071" w:rsidRPr="00436071" w:rsidRDefault="00436071" w:rsidP="00C85D27">
            <w:pPr>
              <w:spacing w:after="0" w:line="240" w:lineRule="auto"/>
              <w:rPr>
                <w:rFonts w:ascii="Times New Roman" w:eastAsia="Calibri" w:hAnsi="Times New Roman" w:cs="Times New Roman"/>
                <w:sz w:val="24"/>
                <w:szCs w:val="24"/>
              </w:rPr>
            </w:pPr>
            <w:r w:rsidRPr="00436071">
              <w:rPr>
                <w:rFonts w:ascii="Times New Roman" w:eastAsia="Calibri" w:hAnsi="Times New Roman" w:cs="Times New Roman"/>
                <w:sz w:val="24"/>
                <w:szCs w:val="24"/>
              </w:rPr>
              <w:t>18</w:t>
            </w:r>
          </w:p>
        </w:tc>
      </w:tr>
      <w:tr w:rsidR="00436071" w:rsidRPr="00FE79A8" w14:paraId="3A5D044B" w14:textId="77777777" w:rsidTr="00C85D27">
        <w:trPr>
          <w:trHeight w:val="3360"/>
        </w:trPr>
        <w:tc>
          <w:tcPr>
            <w:tcW w:w="4503" w:type="dxa"/>
          </w:tcPr>
          <w:p w14:paraId="65E605C5" w14:textId="77777777" w:rsidR="00436071" w:rsidRPr="00436071" w:rsidRDefault="00436071" w:rsidP="00C85D27">
            <w:pPr>
              <w:pStyle w:val="Odstavecseseznamem"/>
              <w:spacing w:after="0" w:line="240" w:lineRule="auto"/>
              <w:ind w:left="34"/>
              <w:rPr>
                <w:rFonts w:ascii="Times New Roman" w:eastAsia="Calibri" w:hAnsi="Times New Roman" w:cs="Times New Roman"/>
                <w:b/>
                <w:bCs/>
                <w:sz w:val="24"/>
                <w:szCs w:val="24"/>
              </w:rPr>
            </w:pPr>
            <w:r w:rsidRPr="00436071">
              <w:rPr>
                <w:rFonts w:ascii="Times New Roman" w:eastAsia="Calibri" w:hAnsi="Times New Roman" w:cs="Times New Roman"/>
                <w:b/>
                <w:bCs/>
                <w:sz w:val="24"/>
                <w:szCs w:val="24"/>
              </w:rPr>
              <w:t xml:space="preserve">Řečové dovednosti: </w:t>
            </w:r>
          </w:p>
          <w:p w14:paraId="44785678" w14:textId="77777777" w:rsidR="00436071" w:rsidRPr="00436071" w:rsidRDefault="00436071" w:rsidP="00C85D27">
            <w:pPr>
              <w:pStyle w:val="Odstavecseseznamem"/>
              <w:spacing w:after="0" w:line="240" w:lineRule="auto"/>
              <w:ind w:left="34"/>
              <w:rPr>
                <w:rFonts w:ascii="Times New Roman" w:eastAsia="Calibri" w:hAnsi="Times New Roman" w:cs="Times New Roman"/>
                <w:b/>
                <w:bCs/>
                <w:sz w:val="24"/>
                <w:szCs w:val="24"/>
              </w:rPr>
            </w:pPr>
            <w:r w:rsidRPr="00436071">
              <w:rPr>
                <w:rFonts w:ascii="Times New Roman" w:eastAsia="Calibri" w:hAnsi="Times New Roman" w:cs="Times New Roman"/>
                <w:b/>
                <w:bCs/>
                <w:sz w:val="24"/>
                <w:szCs w:val="24"/>
              </w:rPr>
              <w:t>Žák:</w:t>
            </w:r>
          </w:p>
          <w:p w14:paraId="579A15C1" w14:textId="77777777" w:rsidR="00436071" w:rsidRPr="00436071" w:rsidRDefault="00436071" w:rsidP="00752E62">
            <w:pPr>
              <w:pStyle w:val="Odstavecseseznamem"/>
              <w:numPr>
                <w:ilvl w:val="0"/>
                <w:numId w:val="188"/>
              </w:numPr>
              <w:spacing w:after="0" w:line="240" w:lineRule="auto"/>
              <w:rPr>
                <w:rFonts w:ascii="Times New Roman" w:eastAsia="Calibri" w:hAnsi="Times New Roman" w:cs="Times New Roman"/>
                <w:sz w:val="24"/>
                <w:szCs w:val="24"/>
              </w:rPr>
            </w:pPr>
            <w:r w:rsidRPr="00436071">
              <w:rPr>
                <w:rFonts w:ascii="Times New Roman" w:eastAsia="Calibri" w:hAnsi="Times New Roman" w:cs="Times New Roman"/>
                <w:sz w:val="24"/>
                <w:szCs w:val="24"/>
              </w:rPr>
              <w:t>pojmenuje potraviny,</w:t>
            </w:r>
          </w:p>
          <w:p w14:paraId="4D4176FD" w14:textId="77777777" w:rsidR="00436071" w:rsidRPr="00436071" w:rsidRDefault="00436071" w:rsidP="00752E62">
            <w:pPr>
              <w:pStyle w:val="Odstavecseseznamem"/>
              <w:numPr>
                <w:ilvl w:val="0"/>
                <w:numId w:val="188"/>
              </w:numPr>
              <w:spacing w:after="0" w:line="240" w:lineRule="auto"/>
              <w:rPr>
                <w:rFonts w:ascii="Times New Roman" w:eastAsia="Calibri" w:hAnsi="Times New Roman" w:cs="Times New Roman"/>
                <w:sz w:val="24"/>
                <w:szCs w:val="24"/>
              </w:rPr>
            </w:pPr>
            <w:r w:rsidRPr="00436071">
              <w:rPr>
                <w:rFonts w:ascii="Times New Roman" w:eastAsia="Calibri" w:hAnsi="Times New Roman" w:cs="Times New Roman"/>
                <w:sz w:val="24"/>
                <w:szCs w:val="24"/>
              </w:rPr>
              <w:t>určí jejich množství a cenu, vede jednoduchý rozhovor při nakupování a o jídle</w:t>
            </w:r>
          </w:p>
          <w:p w14:paraId="637E94A3" w14:textId="77777777" w:rsidR="00436071" w:rsidRPr="00436071" w:rsidRDefault="00436071" w:rsidP="00C85D27">
            <w:pPr>
              <w:pStyle w:val="Odstavecseseznamem"/>
              <w:spacing w:after="0" w:line="240" w:lineRule="auto"/>
              <w:ind w:left="34"/>
              <w:rPr>
                <w:rFonts w:ascii="Times New Roman" w:eastAsia="Calibri" w:hAnsi="Times New Roman" w:cs="Times New Roman"/>
                <w:b/>
                <w:bCs/>
                <w:sz w:val="24"/>
                <w:szCs w:val="24"/>
              </w:rPr>
            </w:pPr>
            <w:r w:rsidRPr="00436071">
              <w:rPr>
                <w:rFonts w:ascii="Times New Roman" w:eastAsia="Calibri" w:hAnsi="Times New Roman" w:cs="Times New Roman"/>
                <w:b/>
                <w:bCs/>
                <w:sz w:val="24"/>
                <w:szCs w:val="24"/>
              </w:rPr>
              <w:t xml:space="preserve">Písemné dovednosti: </w:t>
            </w:r>
          </w:p>
          <w:p w14:paraId="0A190B0F" w14:textId="77777777" w:rsidR="00436071" w:rsidRPr="00436071" w:rsidRDefault="00436071" w:rsidP="00C85D27">
            <w:pPr>
              <w:pStyle w:val="Odstavecseseznamem"/>
              <w:spacing w:after="0" w:line="240" w:lineRule="auto"/>
              <w:ind w:left="34"/>
              <w:rPr>
                <w:rFonts w:ascii="Times New Roman" w:eastAsia="Calibri" w:hAnsi="Times New Roman" w:cs="Times New Roman"/>
                <w:b/>
                <w:bCs/>
                <w:sz w:val="24"/>
                <w:szCs w:val="24"/>
              </w:rPr>
            </w:pPr>
            <w:r w:rsidRPr="00436071">
              <w:rPr>
                <w:rFonts w:ascii="Times New Roman" w:eastAsia="Calibri" w:hAnsi="Times New Roman" w:cs="Times New Roman"/>
                <w:b/>
                <w:bCs/>
                <w:sz w:val="24"/>
                <w:szCs w:val="24"/>
              </w:rPr>
              <w:t>Žák:</w:t>
            </w:r>
          </w:p>
          <w:p w14:paraId="7DC9E9C1" w14:textId="77777777" w:rsidR="00436071" w:rsidRPr="00436071" w:rsidRDefault="00436071" w:rsidP="00752E62">
            <w:pPr>
              <w:pStyle w:val="Odstavecseseznamem"/>
              <w:numPr>
                <w:ilvl w:val="0"/>
                <w:numId w:val="188"/>
              </w:numPr>
              <w:spacing w:after="0" w:line="240" w:lineRule="auto"/>
              <w:rPr>
                <w:rFonts w:ascii="Times New Roman" w:eastAsia="Calibri" w:hAnsi="Times New Roman" w:cs="Times New Roman"/>
                <w:sz w:val="24"/>
                <w:szCs w:val="24"/>
              </w:rPr>
            </w:pPr>
            <w:r w:rsidRPr="00436071">
              <w:rPr>
                <w:rFonts w:ascii="Times New Roman" w:eastAsia="Calibri" w:hAnsi="Times New Roman" w:cs="Times New Roman"/>
                <w:sz w:val="24"/>
                <w:szCs w:val="24"/>
              </w:rPr>
              <w:t>dokáže vytvořit jednoduchý recept, umí zapsat ceny v eurech</w:t>
            </w:r>
          </w:p>
          <w:p w14:paraId="461990DE" w14:textId="77777777" w:rsidR="00436071" w:rsidRPr="00436071" w:rsidRDefault="00436071" w:rsidP="00C85D27">
            <w:pPr>
              <w:pStyle w:val="Odstavecseseznamem"/>
              <w:spacing w:after="0" w:line="240" w:lineRule="auto"/>
              <w:ind w:left="34"/>
              <w:rPr>
                <w:rFonts w:ascii="Times New Roman" w:eastAsia="Calibri" w:hAnsi="Times New Roman" w:cs="Times New Roman"/>
                <w:b/>
                <w:bCs/>
                <w:sz w:val="24"/>
                <w:szCs w:val="24"/>
              </w:rPr>
            </w:pPr>
            <w:r w:rsidRPr="00436071">
              <w:rPr>
                <w:rFonts w:ascii="Times New Roman" w:eastAsia="Calibri" w:hAnsi="Times New Roman" w:cs="Times New Roman"/>
                <w:b/>
                <w:bCs/>
                <w:sz w:val="24"/>
                <w:szCs w:val="24"/>
              </w:rPr>
              <w:t>Gramatika:</w:t>
            </w:r>
          </w:p>
          <w:p w14:paraId="5DD762F2" w14:textId="77777777" w:rsidR="00436071" w:rsidRPr="00436071" w:rsidRDefault="00436071" w:rsidP="00C85D27">
            <w:pPr>
              <w:pStyle w:val="Odstavecseseznamem"/>
              <w:spacing w:after="0" w:line="240" w:lineRule="auto"/>
              <w:ind w:left="34"/>
              <w:rPr>
                <w:rFonts w:ascii="Times New Roman" w:eastAsia="Calibri" w:hAnsi="Times New Roman" w:cs="Times New Roman"/>
                <w:b/>
                <w:bCs/>
                <w:sz w:val="24"/>
                <w:szCs w:val="24"/>
              </w:rPr>
            </w:pPr>
            <w:r w:rsidRPr="00436071">
              <w:rPr>
                <w:rFonts w:ascii="Times New Roman" w:eastAsia="Calibri" w:hAnsi="Times New Roman" w:cs="Times New Roman"/>
                <w:b/>
                <w:bCs/>
                <w:sz w:val="24"/>
                <w:szCs w:val="24"/>
              </w:rPr>
              <w:t>Žák:</w:t>
            </w:r>
          </w:p>
          <w:p w14:paraId="2AFBD700" w14:textId="77777777" w:rsidR="00436071" w:rsidRPr="00436071" w:rsidRDefault="00436071" w:rsidP="00752E62">
            <w:pPr>
              <w:pStyle w:val="Odstavecseseznamem"/>
              <w:numPr>
                <w:ilvl w:val="0"/>
                <w:numId w:val="188"/>
              </w:numPr>
              <w:spacing w:after="0" w:line="240" w:lineRule="auto"/>
              <w:rPr>
                <w:rFonts w:ascii="Times New Roman" w:eastAsia="Calibri" w:hAnsi="Times New Roman" w:cs="Times New Roman"/>
                <w:sz w:val="24"/>
                <w:szCs w:val="24"/>
              </w:rPr>
            </w:pPr>
            <w:r w:rsidRPr="00436071">
              <w:rPr>
                <w:rFonts w:ascii="Times New Roman" w:eastAsia="Calibri" w:hAnsi="Times New Roman" w:cs="Times New Roman"/>
                <w:sz w:val="24"/>
                <w:szCs w:val="24"/>
              </w:rPr>
              <w:t>zvládá záporné otázky a odpovědi,</w:t>
            </w:r>
          </w:p>
          <w:p w14:paraId="1A73E2DC" w14:textId="77777777" w:rsidR="00436071" w:rsidRPr="00436071" w:rsidRDefault="00436071" w:rsidP="00752E62">
            <w:pPr>
              <w:pStyle w:val="Odstavecseseznamem"/>
              <w:numPr>
                <w:ilvl w:val="0"/>
                <w:numId w:val="188"/>
              </w:numPr>
              <w:spacing w:after="0" w:line="240" w:lineRule="auto"/>
              <w:rPr>
                <w:rFonts w:ascii="Times New Roman" w:eastAsia="Calibri" w:hAnsi="Times New Roman" w:cs="Times New Roman"/>
                <w:b/>
                <w:bCs/>
                <w:sz w:val="24"/>
                <w:szCs w:val="24"/>
              </w:rPr>
            </w:pPr>
            <w:r w:rsidRPr="00436071">
              <w:rPr>
                <w:rFonts w:ascii="Times New Roman" w:eastAsia="Calibri" w:hAnsi="Times New Roman" w:cs="Times New Roman"/>
                <w:sz w:val="24"/>
                <w:szCs w:val="24"/>
              </w:rPr>
              <w:t>zná používání nulového členu a plurálu</w:t>
            </w:r>
            <w:r w:rsidRPr="00436071">
              <w:rPr>
                <w:rFonts w:ascii="Times New Roman" w:eastAsia="Calibri" w:hAnsi="Times New Roman" w:cs="Times New Roman"/>
                <w:b/>
                <w:bCs/>
                <w:sz w:val="24"/>
                <w:szCs w:val="24"/>
              </w:rPr>
              <w:t xml:space="preserve"> </w:t>
            </w:r>
          </w:p>
          <w:p w14:paraId="6AD2CCD0" w14:textId="77777777" w:rsidR="00436071" w:rsidRPr="00436071" w:rsidRDefault="00436071" w:rsidP="00C85D27">
            <w:pPr>
              <w:pStyle w:val="Odstavecseseznamem"/>
              <w:spacing w:after="0" w:line="240" w:lineRule="auto"/>
              <w:ind w:left="34"/>
              <w:rPr>
                <w:rFonts w:ascii="Times New Roman" w:eastAsia="Calibri" w:hAnsi="Times New Roman" w:cs="Times New Roman"/>
                <w:b/>
                <w:bCs/>
                <w:sz w:val="24"/>
                <w:szCs w:val="24"/>
              </w:rPr>
            </w:pPr>
            <w:r w:rsidRPr="00436071">
              <w:rPr>
                <w:rFonts w:ascii="Times New Roman" w:eastAsia="Calibri" w:hAnsi="Times New Roman" w:cs="Times New Roman"/>
                <w:b/>
                <w:bCs/>
                <w:sz w:val="24"/>
                <w:szCs w:val="24"/>
              </w:rPr>
              <w:t>Reálie:</w:t>
            </w:r>
          </w:p>
          <w:p w14:paraId="34083EED" w14:textId="77777777" w:rsidR="00436071" w:rsidRPr="00436071" w:rsidRDefault="00436071" w:rsidP="00C85D27">
            <w:pPr>
              <w:pStyle w:val="Odstavecseseznamem"/>
              <w:spacing w:after="0" w:line="240" w:lineRule="auto"/>
              <w:ind w:left="34"/>
              <w:rPr>
                <w:rFonts w:ascii="Times New Roman" w:eastAsia="Calibri" w:hAnsi="Times New Roman" w:cs="Times New Roman"/>
                <w:b/>
                <w:bCs/>
                <w:sz w:val="24"/>
                <w:szCs w:val="24"/>
              </w:rPr>
            </w:pPr>
            <w:r w:rsidRPr="00436071">
              <w:rPr>
                <w:rFonts w:ascii="Times New Roman" w:eastAsia="Calibri" w:hAnsi="Times New Roman" w:cs="Times New Roman"/>
                <w:b/>
                <w:bCs/>
                <w:sz w:val="24"/>
                <w:szCs w:val="24"/>
              </w:rPr>
              <w:t>Žák:</w:t>
            </w:r>
          </w:p>
          <w:p w14:paraId="3B62CB36" w14:textId="77777777" w:rsidR="00436071" w:rsidRPr="00436071" w:rsidRDefault="00436071" w:rsidP="00752E62">
            <w:pPr>
              <w:pStyle w:val="Odstavecseseznamem"/>
              <w:numPr>
                <w:ilvl w:val="0"/>
                <w:numId w:val="189"/>
              </w:numPr>
              <w:spacing w:after="0" w:line="240" w:lineRule="auto"/>
              <w:rPr>
                <w:rFonts w:ascii="Times New Roman" w:eastAsia="Calibri" w:hAnsi="Times New Roman" w:cs="Times New Roman"/>
                <w:b/>
                <w:bCs/>
                <w:sz w:val="24"/>
                <w:szCs w:val="24"/>
              </w:rPr>
            </w:pPr>
            <w:r w:rsidRPr="00436071">
              <w:rPr>
                <w:rFonts w:ascii="Times New Roman" w:eastAsia="Calibri" w:hAnsi="Times New Roman" w:cs="Times New Roman"/>
                <w:sz w:val="24"/>
                <w:szCs w:val="24"/>
              </w:rPr>
              <w:t>rozlišuje pojmenování některých potravin v německy mluvících zemích</w:t>
            </w:r>
          </w:p>
        </w:tc>
        <w:tc>
          <w:tcPr>
            <w:tcW w:w="3827" w:type="dxa"/>
          </w:tcPr>
          <w:p w14:paraId="581AAA89" w14:textId="77777777" w:rsidR="00436071" w:rsidRPr="00436071" w:rsidRDefault="00436071" w:rsidP="00752E62">
            <w:pPr>
              <w:pStyle w:val="Odstavecseseznamem"/>
              <w:numPr>
                <w:ilvl w:val="0"/>
                <w:numId w:val="186"/>
              </w:numPr>
              <w:spacing w:after="0" w:line="240" w:lineRule="auto"/>
              <w:rPr>
                <w:rFonts w:ascii="Times New Roman" w:eastAsia="Calibri" w:hAnsi="Times New Roman" w:cs="Times New Roman"/>
                <w:b/>
                <w:sz w:val="24"/>
                <w:szCs w:val="24"/>
              </w:rPr>
            </w:pPr>
            <w:r w:rsidRPr="00436071">
              <w:rPr>
                <w:rFonts w:ascii="Times New Roman" w:eastAsia="Calibri" w:hAnsi="Times New Roman" w:cs="Times New Roman"/>
                <w:b/>
                <w:sz w:val="24"/>
                <w:szCs w:val="24"/>
              </w:rPr>
              <w:t>Stravování, zdravý způsob života</w:t>
            </w:r>
          </w:p>
          <w:p w14:paraId="120D3465" w14:textId="77777777" w:rsidR="00436071" w:rsidRPr="00436071" w:rsidRDefault="00436071" w:rsidP="00752E62">
            <w:pPr>
              <w:pStyle w:val="Odstavecseseznamem"/>
              <w:numPr>
                <w:ilvl w:val="0"/>
                <w:numId w:val="190"/>
              </w:numPr>
              <w:spacing w:after="0" w:line="240" w:lineRule="auto"/>
              <w:rPr>
                <w:rFonts w:ascii="Times New Roman" w:eastAsia="Calibri" w:hAnsi="Times New Roman" w:cs="Times New Roman"/>
                <w:bCs/>
                <w:sz w:val="24"/>
                <w:szCs w:val="24"/>
              </w:rPr>
            </w:pPr>
            <w:r w:rsidRPr="00436071">
              <w:rPr>
                <w:rFonts w:ascii="Times New Roman" w:eastAsia="Calibri" w:hAnsi="Times New Roman" w:cs="Times New Roman"/>
                <w:bCs/>
                <w:sz w:val="24"/>
                <w:szCs w:val="24"/>
              </w:rPr>
              <w:t>slovní zásoba daného tématu</w:t>
            </w:r>
          </w:p>
          <w:p w14:paraId="1F9FCC61" w14:textId="77777777" w:rsidR="00436071" w:rsidRPr="00436071" w:rsidRDefault="00436071" w:rsidP="00752E62">
            <w:pPr>
              <w:pStyle w:val="Odstavecseseznamem"/>
              <w:numPr>
                <w:ilvl w:val="0"/>
                <w:numId w:val="190"/>
              </w:numPr>
              <w:spacing w:after="0" w:line="240" w:lineRule="auto"/>
              <w:rPr>
                <w:rFonts w:ascii="Times New Roman" w:eastAsia="Calibri" w:hAnsi="Times New Roman" w:cs="Times New Roman"/>
                <w:bCs/>
                <w:sz w:val="24"/>
                <w:szCs w:val="24"/>
              </w:rPr>
            </w:pPr>
            <w:r w:rsidRPr="00436071">
              <w:rPr>
                <w:rFonts w:ascii="Times New Roman" w:eastAsia="Calibri" w:hAnsi="Times New Roman" w:cs="Times New Roman"/>
                <w:bCs/>
                <w:sz w:val="24"/>
                <w:szCs w:val="24"/>
              </w:rPr>
              <w:t>číslovky</w:t>
            </w:r>
          </w:p>
          <w:p w14:paraId="507055DE" w14:textId="77777777" w:rsidR="00436071" w:rsidRPr="00436071" w:rsidRDefault="00436071" w:rsidP="00752E62">
            <w:pPr>
              <w:pStyle w:val="Odstavecseseznamem"/>
              <w:numPr>
                <w:ilvl w:val="0"/>
                <w:numId w:val="190"/>
              </w:numPr>
              <w:spacing w:after="0" w:line="240" w:lineRule="auto"/>
              <w:rPr>
                <w:rFonts w:ascii="Times New Roman" w:eastAsia="Calibri" w:hAnsi="Times New Roman" w:cs="Times New Roman"/>
                <w:bCs/>
                <w:sz w:val="24"/>
                <w:szCs w:val="24"/>
              </w:rPr>
            </w:pPr>
            <w:r w:rsidRPr="00436071">
              <w:rPr>
                <w:rFonts w:ascii="Times New Roman" w:eastAsia="Calibri" w:hAnsi="Times New Roman" w:cs="Times New Roman"/>
                <w:bCs/>
                <w:sz w:val="24"/>
                <w:szCs w:val="24"/>
              </w:rPr>
              <w:t xml:space="preserve">přítomný čas nepravidelných sloves </w:t>
            </w:r>
          </w:p>
          <w:p w14:paraId="009AFB12" w14:textId="77777777" w:rsidR="00436071" w:rsidRPr="00436071" w:rsidRDefault="00436071" w:rsidP="00752E62">
            <w:pPr>
              <w:pStyle w:val="Odstavecseseznamem"/>
              <w:numPr>
                <w:ilvl w:val="0"/>
                <w:numId w:val="190"/>
              </w:numPr>
              <w:spacing w:after="0" w:line="240" w:lineRule="auto"/>
              <w:rPr>
                <w:rFonts w:ascii="Times New Roman" w:eastAsia="Calibri" w:hAnsi="Times New Roman" w:cs="Times New Roman"/>
                <w:bCs/>
                <w:sz w:val="24"/>
                <w:szCs w:val="24"/>
              </w:rPr>
            </w:pPr>
            <w:r w:rsidRPr="00436071">
              <w:rPr>
                <w:rFonts w:ascii="Times New Roman" w:eastAsia="Calibri" w:hAnsi="Times New Roman" w:cs="Times New Roman"/>
                <w:bCs/>
                <w:sz w:val="24"/>
                <w:szCs w:val="24"/>
              </w:rPr>
              <w:t>rozkazovací způsob</w:t>
            </w:r>
          </w:p>
          <w:p w14:paraId="549E97B6" w14:textId="77777777" w:rsidR="00436071" w:rsidRPr="00436071" w:rsidRDefault="00436071" w:rsidP="00752E62">
            <w:pPr>
              <w:pStyle w:val="Odstavecseseznamem"/>
              <w:numPr>
                <w:ilvl w:val="0"/>
                <w:numId w:val="190"/>
              </w:numPr>
              <w:spacing w:after="0" w:line="240" w:lineRule="auto"/>
              <w:rPr>
                <w:rFonts w:ascii="Times New Roman" w:eastAsia="Calibri" w:hAnsi="Times New Roman" w:cs="Times New Roman"/>
                <w:bCs/>
                <w:sz w:val="24"/>
                <w:szCs w:val="24"/>
              </w:rPr>
            </w:pPr>
            <w:r w:rsidRPr="00436071">
              <w:rPr>
                <w:rFonts w:ascii="Times New Roman" w:eastAsia="Calibri" w:hAnsi="Times New Roman" w:cs="Times New Roman"/>
                <w:bCs/>
                <w:sz w:val="24"/>
                <w:szCs w:val="24"/>
              </w:rPr>
              <w:t>složená slova – podmět "man"</w:t>
            </w:r>
          </w:p>
          <w:p w14:paraId="632F0778" w14:textId="77777777" w:rsidR="00436071" w:rsidRPr="00436071" w:rsidRDefault="00436071" w:rsidP="00752E62">
            <w:pPr>
              <w:pStyle w:val="Odstavecseseznamem"/>
              <w:numPr>
                <w:ilvl w:val="0"/>
                <w:numId w:val="190"/>
              </w:numPr>
              <w:spacing w:after="0" w:line="240" w:lineRule="auto"/>
              <w:rPr>
                <w:rFonts w:ascii="Times New Roman" w:eastAsia="Calibri" w:hAnsi="Times New Roman" w:cs="Times New Roman"/>
                <w:bCs/>
                <w:sz w:val="24"/>
                <w:szCs w:val="24"/>
              </w:rPr>
            </w:pPr>
            <w:r w:rsidRPr="00436071">
              <w:rPr>
                <w:rFonts w:ascii="Times New Roman" w:eastAsia="Calibri" w:hAnsi="Times New Roman" w:cs="Times New Roman"/>
                <w:bCs/>
                <w:sz w:val="24"/>
                <w:szCs w:val="24"/>
              </w:rPr>
              <w:t>vyjadřování cen</w:t>
            </w:r>
          </w:p>
          <w:p w14:paraId="1E3E708B" w14:textId="77777777" w:rsidR="00436071" w:rsidRPr="00436071" w:rsidRDefault="00436071" w:rsidP="00752E62">
            <w:pPr>
              <w:pStyle w:val="Odstavecseseznamem"/>
              <w:numPr>
                <w:ilvl w:val="0"/>
                <w:numId w:val="190"/>
              </w:numPr>
              <w:spacing w:after="0" w:line="240" w:lineRule="auto"/>
              <w:rPr>
                <w:rFonts w:ascii="Times New Roman" w:eastAsia="Calibri" w:hAnsi="Times New Roman" w:cs="Times New Roman"/>
                <w:bCs/>
                <w:sz w:val="24"/>
                <w:szCs w:val="24"/>
              </w:rPr>
            </w:pPr>
            <w:r w:rsidRPr="00436071">
              <w:rPr>
                <w:rFonts w:ascii="Times New Roman" w:eastAsia="Calibri" w:hAnsi="Times New Roman" w:cs="Times New Roman"/>
                <w:bCs/>
                <w:sz w:val="24"/>
                <w:szCs w:val="24"/>
              </w:rPr>
              <w:t xml:space="preserve">zápor "nicht" a "kein" </w:t>
            </w:r>
          </w:p>
          <w:p w14:paraId="5C705831" w14:textId="77777777" w:rsidR="00436071" w:rsidRPr="00436071" w:rsidRDefault="00436071" w:rsidP="00752E62">
            <w:pPr>
              <w:pStyle w:val="Odstavecseseznamem"/>
              <w:numPr>
                <w:ilvl w:val="0"/>
                <w:numId w:val="190"/>
              </w:numPr>
              <w:spacing w:after="0" w:line="240" w:lineRule="auto"/>
              <w:rPr>
                <w:rFonts w:ascii="Times New Roman" w:eastAsia="Calibri" w:hAnsi="Times New Roman" w:cs="Times New Roman"/>
                <w:bCs/>
                <w:sz w:val="24"/>
                <w:szCs w:val="24"/>
              </w:rPr>
            </w:pPr>
            <w:r w:rsidRPr="00436071">
              <w:rPr>
                <w:rFonts w:ascii="Times New Roman" w:eastAsia="Calibri" w:hAnsi="Times New Roman" w:cs="Times New Roman"/>
                <w:bCs/>
                <w:sz w:val="24"/>
                <w:szCs w:val="24"/>
              </w:rPr>
              <w:t>nulový člen</w:t>
            </w:r>
          </w:p>
          <w:p w14:paraId="5CF42584" w14:textId="77777777" w:rsidR="00436071" w:rsidRPr="00436071" w:rsidRDefault="00436071" w:rsidP="00752E62">
            <w:pPr>
              <w:pStyle w:val="Odstavecseseznamem"/>
              <w:numPr>
                <w:ilvl w:val="0"/>
                <w:numId w:val="190"/>
              </w:numPr>
              <w:spacing w:after="0" w:line="240" w:lineRule="auto"/>
              <w:rPr>
                <w:rFonts w:ascii="Times New Roman" w:eastAsia="Calibri" w:hAnsi="Times New Roman" w:cs="Times New Roman"/>
                <w:bCs/>
                <w:sz w:val="24"/>
                <w:szCs w:val="24"/>
              </w:rPr>
            </w:pPr>
            <w:r w:rsidRPr="00436071">
              <w:rPr>
                <w:rFonts w:ascii="Times New Roman" w:eastAsia="Calibri" w:hAnsi="Times New Roman" w:cs="Times New Roman"/>
                <w:bCs/>
                <w:sz w:val="24"/>
                <w:szCs w:val="24"/>
              </w:rPr>
              <w:t>časování dalších sloves</w:t>
            </w:r>
          </w:p>
          <w:p w14:paraId="1D50315E" w14:textId="77777777" w:rsidR="00436071" w:rsidRPr="00436071" w:rsidRDefault="00436071" w:rsidP="00752E62">
            <w:pPr>
              <w:pStyle w:val="Odstavecseseznamem"/>
              <w:numPr>
                <w:ilvl w:val="0"/>
                <w:numId w:val="190"/>
              </w:numPr>
              <w:spacing w:after="0" w:line="240" w:lineRule="auto"/>
              <w:rPr>
                <w:rFonts w:ascii="Times New Roman" w:eastAsia="Calibri" w:hAnsi="Times New Roman" w:cs="Times New Roman"/>
                <w:bCs/>
                <w:sz w:val="24"/>
                <w:szCs w:val="24"/>
              </w:rPr>
            </w:pPr>
            <w:r w:rsidRPr="00436071">
              <w:rPr>
                <w:rFonts w:ascii="Times New Roman" w:eastAsia="Calibri" w:hAnsi="Times New Roman" w:cs="Times New Roman"/>
                <w:bCs/>
                <w:sz w:val="24"/>
                <w:szCs w:val="24"/>
              </w:rPr>
              <w:t>konjunktiv II slovesa "mögen"</w:t>
            </w:r>
          </w:p>
          <w:p w14:paraId="288292A8" w14:textId="77777777" w:rsidR="00436071" w:rsidRPr="00436071" w:rsidRDefault="00436071" w:rsidP="00752E62">
            <w:pPr>
              <w:pStyle w:val="Odstavecseseznamem"/>
              <w:numPr>
                <w:ilvl w:val="0"/>
                <w:numId w:val="190"/>
              </w:numPr>
              <w:spacing w:after="0" w:line="240" w:lineRule="auto"/>
              <w:rPr>
                <w:rFonts w:ascii="Times New Roman" w:eastAsia="Calibri" w:hAnsi="Times New Roman" w:cs="Times New Roman"/>
                <w:b/>
                <w:sz w:val="24"/>
                <w:szCs w:val="24"/>
              </w:rPr>
            </w:pPr>
            <w:r w:rsidRPr="00436071">
              <w:rPr>
                <w:rFonts w:ascii="Times New Roman" w:eastAsia="Calibri" w:hAnsi="Times New Roman" w:cs="Times New Roman"/>
                <w:bCs/>
                <w:sz w:val="24"/>
                <w:szCs w:val="24"/>
              </w:rPr>
              <w:t xml:space="preserve"> přídavná jména odvozená od vlastních jmen zeměpisných</w:t>
            </w:r>
          </w:p>
        </w:tc>
        <w:tc>
          <w:tcPr>
            <w:tcW w:w="880" w:type="dxa"/>
          </w:tcPr>
          <w:p w14:paraId="3440F0A7" w14:textId="77777777" w:rsidR="00436071" w:rsidRPr="00436071" w:rsidRDefault="00436071" w:rsidP="00C85D27">
            <w:pPr>
              <w:spacing w:after="0" w:line="240" w:lineRule="auto"/>
              <w:rPr>
                <w:rFonts w:ascii="Times New Roman" w:eastAsia="Calibri" w:hAnsi="Times New Roman" w:cs="Times New Roman"/>
                <w:sz w:val="24"/>
                <w:szCs w:val="24"/>
              </w:rPr>
            </w:pPr>
            <w:r w:rsidRPr="00436071">
              <w:rPr>
                <w:rFonts w:ascii="Times New Roman" w:eastAsia="Calibri" w:hAnsi="Times New Roman" w:cs="Times New Roman"/>
                <w:sz w:val="24"/>
                <w:szCs w:val="24"/>
              </w:rPr>
              <w:t>18</w:t>
            </w:r>
          </w:p>
        </w:tc>
      </w:tr>
      <w:tr w:rsidR="00436071" w:rsidRPr="00FE79A8" w14:paraId="00C9F5B1" w14:textId="77777777" w:rsidTr="00C85D27">
        <w:tc>
          <w:tcPr>
            <w:tcW w:w="4503" w:type="dxa"/>
          </w:tcPr>
          <w:p w14:paraId="1D7A91FB" w14:textId="77777777" w:rsidR="00436071" w:rsidRPr="00436071" w:rsidRDefault="00436071" w:rsidP="00C85D27">
            <w:pPr>
              <w:spacing w:after="0" w:line="240" w:lineRule="auto"/>
              <w:rPr>
                <w:rFonts w:ascii="Times New Roman" w:eastAsia="Calibri" w:hAnsi="Times New Roman" w:cs="Times New Roman"/>
                <w:b/>
                <w:sz w:val="24"/>
                <w:szCs w:val="24"/>
              </w:rPr>
            </w:pPr>
          </w:p>
        </w:tc>
        <w:tc>
          <w:tcPr>
            <w:tcW w:w="3827" w:type="dxa"/>
          </w:tcPr>
          <w:p w14:paraId="023F10C5" w14:textId="77777777" w:rsidR="00436071" w:rsidRPr="00436071" w:rsidRDefault="00436071" w:rsidP="00752E62">
            <w:pPr>
              <w:pStyle w:val="Odstavecseseznamem"/>
              <w:numPr>
                <w:ilvl w:val="0"/>
                <w:numId w:val="186"/>
              </w:numPr>
              <w:spacing w:after="0" w:line="240" w:lineRule="auto"/>
              <w:rPr>
                <w:rFonts w:ascii="Times New Roman" w:eastAsia="Calibri" w:hAnsi="Times New Roman" w:cs="Times New Roman"/>
                <w:b/>
                <w:sz w:val="24"/>
                <w:szCs w:val="24"/>
              </w:rPr>
            </w:pPr>
            <w:r w:rsidRPr="00436071">
              <w:rPr>
                <w:rFonts w:ascii="Times New Roman" w:eastAsia="Calibri" w:hAnsi="Times New Roman" w:cs="Times New Roman"/>
                <w:b/>
                <w:sz w:val="24"/>
                <w:szCs w:val="24"/>
              </w:rPr>
              <w:t>Písemné opakovací práce, pololetní práce, výlety a exkurze</w:t>
            </w:r>
          </w:p>
        </w:tc>
        <w:tc>
          <w:tcPr>
            <w:tcW w:w="880" w:type="dxa"/>
          </w:tcPr>
          <w:p w14:paraId="48730D17" w14:textId="77777777" w:rsidR="00436071" w:rsidRPr="00436071" w:rsidRDefault="00436071" w:rsidP="00C85D27">
            <w:pPr>
              <w:spacing w:after="0" w:line="240" w:lineRule="auto"/>
              <w:rPr>
                <w:rFonts w:ascii="Times New Roman" w:eastAsia="Calibri" w:hAnsi="Times New Roman" w:cs="Times New Roman"/>
                <w:sz w:val="24"/>
                <w:szCs w:val="24"/>
              </w:rPr>
            </w:pPr>
            <w:r w:rsidRPr="00436071">
              <w:rPr>
                <w:rFonts w:ascii="Times New Roman" w:eastAsia="Calibri" w:hAnsi="Times New Roman" w:cs="Times New Roman"/>
                <w:sz w:val="24"/>
                <w:szCs w:val="24"/>
              </w:rPr>
              <w:t>12</w:t>
            </w:r>
          </w:p>
        </w:tc>
      </w:tr>
    </w:tbl>
    <w:p w14:paraId="5EE3329C" w14:textId="77777777" w:rsidR="00436071" w:rsidRDefault="00436071" w:rsidP="00436071">
      <w:pPr>
        <w:ind w:left="142"/>
      </w:pPr>
    </w:p>
    <w:p w14:paraId="4D196410" w14:textId="77777777" w:rsidR="00436071" w:rsidRDefault="00436071" w:rsidP="00436071">
      <w:r>
        <w:br w:type="page"/>
      </w:r>
    </w:p>
    <w:p w14:paraId="62209380" w14:textId="77777777" w:rsidR="00436071" w:rsidRPr="00A72333" w:rsidRDefault="00436071" w:rsidP="00436071">
      <w:pPr>
        <w:ind w:left="142"/>
        <w:rPr>
          <w:rFonts w:ascii="Times New Roman" w:hAnsi="Times New Roman" w:cs="Times New Roman"/>
          <w:b/>
          <w:bCs/>
          <w:sz w:val="28"/>
          <w:szCs w:val="28"/>
        </w:rPr>
      </w:pPr>
      <w:r w:rsidRPr="00A72333">
        <w:rPr>
          <w:rFonts w:ascii="Times New Roman" w:hAnsi="Times New Roman" w:cs="Times New Roman"/>
          <w:b/>
          <w:bCs/>
          <w:sz w:val="28"/>
          <w:szCs w:val="28"/>
        </w:rPr>
        <w:lastRenderedPageBreak/>
        <w:t>2.ročník (</w:t>
      </w:r>
      <w:r>
        <w:rPr>
          <w:rFonts w:ascii="Times New Roman" w:hAnsi="Times New Roman" w:cs="Times New Roman"/>
          <w:b/>
          <w:bCs/>
          <w:sz w:val="28"/>
          <w:szCs w:val="28"/>
        </w:rPr>
        <w:t>3</w:t>
      </w:r>
      <w:r w:rsidRPr="00A72333">
        <w:rPr>
          <w:rFonts w:ascii="Times New Roman" w:hAnsi="Times New Roman" w:cs="Times New Roman"/>
          <w:b/>
          <w:bCs/>
          <w:sz w:val="28"/>
          <w:szCs w:val="28"/>
        </w:rPr>
        <w:t>)(</w:t>
      </w:r>
      <w:r>
        <w:rPr>
          <w:rFonts w:ascii="Times New Roman" w:hAnsi="Times New Roman" w:cs="Times New Roman"/>
          <w:b/>
          <w:bCs/>
          <w:sz w:val="28"/>
          <w:szCs w:val="28"/>
        </w:rPr>
        <w:t>102</w:t>
      </w:r>
      <w:r w:rsidRPr="00A72333">
        <w:rPr>
          <w:rFonts w:ascii="Times New Roman" w:hAnsi="Times New Roman" w:cs="Times New Roman"/>
          <w:b/>
          <w:bCs/>
          <w:sz w:val="28"/>
          <w:szCs w:val="28"/>
        </w:rPr>
        <w:t>)</w:t>
      </w:r>
    </w:p>
    <w:tbl>
      <w:tblPr>
        <w:tblW w:w="9210" w:type="dxa"/>
        <w:tblBorders>
          <w:top w:val="single" w:sz="4" w:space="0" w:color="000000"/>
          <w:left w:val="single" w:sz="4" w:space="0" w:color="000000"/>
          <w:bottom w:val="single" w:sz="4" w:space="0" w:color="000000"/>
          <w:right w:val="single" w:sz="4" w:space="0" w:color="000000"/>
          <w:insideH w:val="single" w:sz="4" w:space="0" w:color="auto"/>
          <w:insideV w:val="single" w:sz="4" w:space="0" w:color="auto"/>
        </w:tblBorders>
        <w:tblLayout w:type="fixed"/>
        <w:tblLook w:val="04A0" w:firstRow="1" w:lastRow="0" w:firstColumn="1" w:lastColumn="0" w:noHBand="0" w:noVBand="1"/>
      </w:tblPr>
      <w:tblGrid>
        <w:gridCol w:w="4503"/>
        <w:gridCol w:w="3827"/>
        <w:gridCol w:w="880"/>
      </w:tblGrid>
      <w:tr w:rsidR="00436071" w:rsidRPr="00436071" w14:paraId="3B735C73" w14:textId="77777777" w:rsidTr="00C85D27">
        <w:tc>
          <w:tcPr>
            <w:tcW w:w="4503" w:type="dxa"/>
            <w:vAlign w:val="center"/>
          </w:tcPr>
          <w:p w14:paraId="16C77F9A" w14:textId="77777777" w:rsidR="00436071" w:rsidRPr="00436071" w:rsidRDefault="00436071" w:rsidP="00C85D27">
            <w:pPr>
              <w:spacing w:after="0" w:line="240" w:lineRule="auto"/>
              <w:jc w:val="center"/>
              <w:rPr>
                <w:rFonts w:ascii="Times New Roman" w:eastAsia="Calibri" w:hAnsi="Times New Roman" w:cs="Times New Roman"/>
                <w:b/>
                <w:sz w:val="24"/>
                <w:szCs w:val="24"/>
              </w:rPr>
            </w:pPr>
            <w:r w:rsidRPr="00436071">
              <w:rPr>
                <w:rFonts w:ascii="Times New Roman" w:eastAsia="Calibri" w:hAnsi="Times New Roman" w:cs="Times New Roman"/>
                <w:b/>
                <w:sz w:val="24"/>
                <w:szCs w:val="24"/>
              </w:rPr>
              <w:t>Výsledky vzdělávání a odborné kompetence</w:t>
            </w:r>
          </w:p>
        </w:tc>
        <w:tc>
          <w:tcPr>
            <w:tcW w:w="3827" w:type="dxa"/>
            <w:vAlign w:val="center"/>
          </w:tcPr>
          <w:p w14:paraId="7E76F236" w14:textId="77777777" w:rsidR="00436071" w:rsidRPr="00436071" w:rsidRDefault="00436071" w:rsidP="00C85D27">
            <w:pPr>
              <w:spacing w:after="0" w:line="240" w:lineRule="auto"/>
              <w:jc w:val="center"/>
              <w:rPr>
                <w:rFonts w:ascii="Times New Roman" w:eastAsia="Calibri" w:hAnsi="Times New Roman" w:cs="Times New Roman"/>
                <w:b/>
                <w:sz w:val="24"/>
                <w:szCs w:val="24"/>
              </w:rPr>
            </w:pPr>
            <w:r w:rsidRPr="00436071">
              <w:rPr>
                <w:rFonts w:ascii="Times New Roman" w:eastAsia="Calibri" w:hAnsi="Times New Roman" w:cs="Times New Roman"/>
                <w:b/>
                <w:sz w:val="24"/>
                <w:szCs w:val="24"/>
              </w:rPr>
              <w:t>Učivo</w:t>
            </w:r>
          </w:p>
        </w:tc>
        <w:tc>
          <w:tcPr>
            <w:tcW w:w="880" w:type="dxa"/>
            <w:vAlign w:val="center"/>
          </w:tcPr>
          <w:p w14:paraId="3436F575" w14:textId="77777777" w:rsidR="00436071" w:rsidRPr="00436071" w:rsidRDefault="00436071" w:rsidP="00C85D27">
            <w:pPr>
              <w:spacing w:after="0" w:line="240" w:lineRule="auto"/>
              <w:jc w:val="center"/>
              <w:rPr>
                <w:rFonts w:ascii="Times New Roman" w:eastAsia="Calibri" w:hAnsi="Times New Roman" w:cs="Times New Roman"/>
                <w:b/>
                <w:sz w:val="24"/>
                <w:szCs w:val="24"/>
              </w:rPr>
            </w:pPr>
            <w:r w:rsidRPr="00436071">
              <w:rPr>
                <w:rFonts w:ascii="Times New Roman" w:eastAsia="Calibri" w:hAnsi="Times New Roman" w:cs="Times New Roman"/>
                <w:b/>
                <w:sz w:val="24"/>
                <w:szCs w:val="24"/>
              </w:rPr>
              <w:t>Počet hodin</w:t>
            </w:r>
          </w:p>
        </w:tc>
      </w:tr>
      <w:tr w:rsidR="00436071" w:rsidRPr="00436071" w14:paraId="4CDB6E0D" w14:textId="77777777" w:rsidTr="00C85D27">
        <w:tc>
          <w:tcPr>
            <w:tcW w:w="4503" w:type="dxa"/>
          </w:tcPr>
          <w:p w14:paraId="53AE848A" w14:textId="77777777" w:rsidR="00436071" w:rsidRPr="00436071" w:rsidRDefault="00436071" w:rsidP="00C85D27">
            <w:pPr>
              <w:spacing w:after="0" w:line="240" w:lineRule="auto"/>
              <w:rPr>
                <w:rFonts w:ascii="Times New Roman" w:eastAsia="Calibri" w:hAnsi="Times New Roman" w:cs="Times New Roman"/>
                <w:b/>
                <w:sz w:val="24"/>
                <w:szCs w:val="24"/>
              </w:rPr>
            </w:pPr>
            <w:r w:rsidRPr="00436071">
              <w:rPr>
                <w:rFonts w:ascii="Times New Roman" w:eastAsia="Calibri" w:hAnsi="Times New Roman" w:cs="Times New Roman"/>
                <w:b/>
                <w:sz w:val="24"/>
                <w:szCs w:val="24"/>
              </w:rPr>
              <w:t>Řečové dovednosti:</w:t>
            </w:r>
          </w:p>
          <w:p w14:paraId="691F7706" w14:textId="77777777" w:rsidR="00436071" w:rsidRPr="00436071" w:rsidRDefault="00436071" w:rsidP="00C85D27">
            <w:pPr>
              <w:spacing w:after="0" w:line="240" w:lineRule="auto"/>
              <w:rPr>
                <w:rFonts w:ascii="Times New Roman" w:eastAsia="Calibri" w:hAnsi="Times New Roman" w:cs="Times New Roman"/>
                <w:b/>
                <w:sz w:val="24"/>
                <w:szCs w:val="24"/>
              </w:rPr>
            </w:pPr>
            <w:r w:rsidRPr="00436071">
              <w:rPr>
                <w:rFonts w:ascii="Times New Roman" w:eastAsia="Calibri" w:hAnsi="Times New Roman" w:cs="Times New Roman"/>
                <w:b/>
                <w:sz w:val="24"/>
                <w:szCs w:val="24"/>
              </w:rPr>
              <w:t>Žák:</w:t>
            </w:r>
          </w:p>
          <w:p w14:paraId="772619A9" w14:textId="77777777" w:rsidR="00436071" w:rsidRPr="00436071" w:rsidRDefault="00436071" w:rsidP="00752E62">
            <w:pPr>
              <w:pStyle w:val="Odstavecseseznamem"/>
              <w:numPr>
                <w:ilvl w:val="0"/>
                <w:numId w:val="191"/>
              </w:numPr>
              <w:spacing w:after="0" w:line="240" w:lineRule="auto"/>
              <w:rPr>
                <w:rFonts w:ascii="Times New Roman" w:eastAsia="Calibri" w:hAnsi="Times New Roman" w:cs="Times New Roman"/>
                <w:bCs/>
                <w:sz w:val="24"/>
                <w:szCs w:val="24"/>
              </w:rPr>
            </w:pPr>
            <w:r w:rsidRPr="00436071">
              <w:rPr>
                <w:rFonts w:ascii="Times New Roman" w:eastAsia="Calibri" w:hAnsi="Times New Roman" w:cs="Times New Roman"/>
                <w:bCs/>
                <w:sz w:val="24"/>
                <w:szCs w:val="24"/>
              </w:rPr>
              <w:t>se seznámí se základními časovými údaji,</w:t>
            </w:r>
          </w:p>
          <w:p w14:paraId="0BB36B99" w14:textId="77777777" w:rsidR="00436071" w:rsidRPr="00436071" w:rsidRDefault="00436071" w:rsidP="00752E62">
            <w:pPr>
              <w:pStyle w:val="Odstavecseseznamem"/>
              <w:numPr>
                <w:ilvl w:val="0"/>
                <w:numId w:val="191"/>
              </w:numPr>
              <w:spacing w:after="0" w:line="240" w:lineRule="auto"/>
              <w:rPr>
                <w:rFonts w:ascii="Times New Roman" w:eastAsia="Calibri" w:hAnsi="Times New Roman" w:cs="Times New Roman"/>
                <w:bCs/>
                <w:sz w:val="24"/>
                <w:szCs w:val="24"/>
              </w:rPr>
            </w:pPr>
            <w:r w:rsidRPr="00436071">
              <w:rPr>
                <w:rFonts w:ascii="Times New Roman" w:eastAsia="Calibri" w:hAnsi="Times New Roman" w:cs="Times New Roman"/>
                <w:bCs/>
                <w:sz w:val="24"/>
                <w:szCs w:val="24"/>
              </w:rPr>
              <w:t xml:space="preserve">popíše každodenní aktivity </w:t>
            </w:r>
          </w:p>
          <w:p w14:paraId="7D338227" w14:textId="77777777" w:rsidR="00436071" w:rsidRPr="00436071" w:rsidRDefault="00436071" w:rsidP="00C85D27">
            <w:pPr>
              <w:spacing w:after="0" w:line="240" w:lineRule="auto"/>
              <w:rPr>
                <w:rFonts w:ascii="Times New Roman" w:eastAsia="Calibri" w:hAnsi="Times New Roman" w:cs="Times New Roman"/>
                <w:b/>
                <w:sz w:val="24"/>
                <w:szCs w:val="24"/>
              </w:rPr>
            </w:pPr>
            <w:r w:rsidRPr="00436071">
              <w:rPr>
                <w:rFonts w:ascii="Times New Roman" w:eastAsia="Calibri" w:hAnsi="Times New Roman" w:cs="Times New Roman"/>
                <w:b/>
                <w:sz w:val="24"/>
                <w:szCs w:val="24"/>
              </w:rPr>
              <w:t xml:space="preserve"> Písemné dovednosti:</w:t>
            </w:r>
          </w:p>
          <w:p w14:paraId="3C150D80" w14:textId="77777777" w:rsidR="00436071" w:rsidRPr="00436071" w:rsidRDefault="00436071" w:rsidP="00C85D27">
            <w:pPr>
              <w:spacing w:after="0" w:line="240" w:lineRule="auto"/>
              <w:rPr>
                <w:rFonts w:ascii="Times New Roman" w:eastAsia="Calibri" w:hAnsi="Times New Roman" w:cs="Times New Roman"/>
                <w:b/>
                <w:sz w:val="24"/>
                <w:szCs w:val="24"/>
              </w:rPr>
            </w:pPr>
            <w:r w:rsidRPr="00436071">
              <w:rPr>
                <w:rFonts w:ascii="Times New Roman" w:eastAsia="Calibri" w:hAnsi="Times New Roman" w:cs="Times New Roman"/>
                <w:b/>
                <w:sz w:val="24"/>
                <w:szCs w:val="24"/>
              </w:rPr>
              <w:t xml:space="preserve"> Žák:</w:t>
            </w:r>
          </w:p>
          <w:p w14:paraId="0EB3C0BE" w14:textId="77777777" w:rsidR="00436071" w:rsidRPr="00436071" w:rsidRDefault="00436071" w:rsidP="00752E62">
            <w:pPr>
              <w:pStyle w:val="Odstavecseseznamem"/>
              <w:numPr>
                <w:ilvl w:val="0"/>
                <w:numId w:val="192"/>
              </w:numPr>
              <w:spacing w:after="0" w:line="240" w:lineRule="auto"/>
              <w:rPr>
                <w:rFonts w:ascii="Times New Roman" w:eastAsia="Calibri" w:hAnsi="Times New Roman" w:cs="Times New Roman"/>
                <w:bCs/>
                <w:sz w:val="24"/>
                <w:szCs w:val="24"/>
              </w:rPr>
            </w:pPr>
            <w:r w:rsidRPr="00436071">
              <w:rPr>
                <w:rFonts w:ascii="Times New Roman" w:eastAsia="Calibri" w:hAnsi="Times New Roman" w:cs="Times New Roman"/>
                <w:bCs/>
                <w:sz w:val="24"/>
                <w:szCs w:val="24"/>
              </w:rPr>
              <w:t>dokáže zaznamenat daný časový údaj, naplánuje program dne v písemné podobě</w:t>
            </w:r>
          </w:p>
          <w:p w14:paraId="20F5F950" w14:textId="77777777" w:rsidR="00436071" w:rsidRPr="00436071" w:rsidRDefault="00436071" w:rsidP="00C85D27">
            <w:pPr>
              <w:spacing w:after="0" w:line="240" w:lineRule="auto"/>
              <w:rPr>
                <w:rFonts w:ascii="Times New Roman" w:eastAsia="Calibri" w:hAnsi="Times New Roman" w:cs="Times New Roman"/>
                <w:b/>
                <w:sz w:val="24"/>
                <w:szCs w:val="24"/>
              </w:rPr>
            </w:pPr>
            <w:r w:rsidRPr="00436071">
              <w:rPr>
                <w:rFonts w:ascii="Times New Roman" w:eastAsia="Calibri" w:hAnsi="Times New Roman" w:cs="Times New Roman"/>
                <w:b/>
                <w:sz w:val="24"/>
                <w:szCs w:val="24"/>
              </w:rPr>
              <w:t xml:space="preserve"> Gramatika:</w:t>
            </w:r>
          </w:p>
          <w:p w14:paraId="176A460F" w14:textId="77777777" w:rsidR="00436071" w:rsidRPr="00436071" w:rsidRDefault="00436071" w:rsidP="00C85D27">
            <w:pPr>
              <w:spacing w:after="0" w:line="240" w:lineRule="auto"/>
              <w:rPr>
                <w:rFonts w:ascii="Times New Roman" w:eastAsia="Calibri" w:hAnsi="Times New Roman" w:cs="Times New Roman"/>
                <w:b/>
                <w:sz w:val="24"/>
                <w:szCs w:val="24"/>
              </w:rPr>
            </w:pPr>
            <w:r w:rsidRPr="00436071">
              <w:rPr>
                <w:rFonts w:ascii="Times New Roman" w:eastAsia="Calibri" w:hAnsi="Times New Roman" w:cs="Times New Roman"/>
                <w:b/>
                <w:sz w:val="24"/>
                <w:szCs w:val="24"/>
              </w:rPr>
              <w:t>Žák:</w:t>
            </w:r>
          </w:p>
          <w:p w14:paraId="630E78AD" w14:textId="77777777" w:rsidR="00436071" w:rsidRPr="00436071" w:rsidRDefault="00436071" w:rsidP="00752E62">
            <w:pPr>
              <w:pStyle w:val="Odstavecseseznamem"/>
              <w:numPr>
                <w:ilvl w:val="0"/>
                <w:numId w:val="185"/>
              </w:numPr>
              <w:spacing w:after="0" w:line="240" w:lineRule="auto"/>
              <w:rPr>
                <w:rFonts w:ascii="Times New Roman" w:eastAsia="Calibri" w:hAnsi="Times New Roman" w:cs="Times New Roman"/>
                <w:bCs/>
                <w:sz w:val="24"/>
                <w:szCs w:val="24"/>
              </w:rPr>
            </w:pPr>
            <w:r w:rsidRPr="00436071">
              <w:rPr>
                <w:rFonts w:ascii="Times New Roman" w:eastAsia="Calibri" w:hAnsi="Times New Roman" w:cs="Times New Roman"/>
                <w:bCs/>
                <w:sz w:val="24"/>
                <w:szCs w:val="24"/>
              </w:rPr>
              <w:t>si osvojí používání časových předložek, seznámí se s odluč. předponami</w:t>
            </w:r>
          </w:p>
        </w:tc>
        <w:tc>
          <w:tcPr>
            <w:tcW w:w="3827" w:type="dxa"/>
          </w:tcPr>
          <w:p w14:paraId="3D386CC6" w14:textId="77777777" w:rsidR="00436071" w:rsidRPr="00436071" w:rsidRDefault="00436071" w:rsidP="00752E62">
            <w:pPr>
              <w:pStyle w:val="Odstavecseseznamem"/>
              <w:numPr>
                <w:ilvl w:val="0"/>
                <w:numId w:val="193"/>
              </w:numPr>
              <w:spacing w:after="0" w:line="240" w:lineRule="auto"/>
              <w:rPr>
                <w:rFonts w:ascii="Times New Roman" w:eastAsia="Calibri" w:hAnsi="Times New Roman" w:cs="Times New Roman"/>
                <w:b/>
                <w:bCs/>
                <w:sz w:val="24"/>
                <w:szCs w:val="24"/>
              </w:rPr>
            </w:pPr>
            <w:r w:rsidRPr="00436071">
              <w:rPr>
                <w:rFonts w:ascii="Times New Roman" w:eastAsia="Calibri" w:hAnsi="Times New Roman" w:cs="Times New Roman"/>
                <w:b/>
                <w:bCs/>
                <w:sz w:val="24"/>
                <w:szCs w:val="24"/>
              </w:rPr>
              <w:t xml:space="preserve">Režim dne </w:t>
            </w:r>
          </w:p>
          <w:p w14:paraId="38B1BF4C" w14:textId="77777777" w:rsidR="00436071" w:rsidRPr="00436071" w:rsidRDefault="00436071" w:rsidP="00752E62">
            <w:pPr>
              <w:pStyle w:val="Odstavecseseznamem"/>
              <w:numPr>
                <w:ilvl w:val="0"/>
                <w:numId w:val="187"/>
              </w:numPr>
              <w:spacing w:after="0" w:line="240" w:lineRule="auto"/>
              <w:rPr>
                <w:rFonts w:ascii="Times New Roman" w:eastAsia="Calibri" w:hAnsi="Times New Roman" w:cs="Times New Roman"/>
                <w:sz w:val="24"/>
                <w:szCs w:val="24"/>
              </w:rPr>
            </w:pPr>
            <w:r w:rsidRPr="00436071">
              <w:rPr>
                <w:rFonts w:ascii="Times New Roman" w:eastAsia="Calibri" w:hAnsi="Times New Roman" w:cs="Times New Roman"/>
                <w:sz w:val="24"/>
                <w:szCs w:val="24"/>
              </w:rPr>
              <w:t>čas, dny v týdnu, činnosti</w:t>
            </w:r>
          </w:p>
          <w:p w14:paraId="16049882" w14:textId="77777777" w:rsidR="00436071" w:rsidRPr="00436071" w:rsidRDefault="00436071" w:rsidP="00752E62">
            <w:pPr>
              <w:pStyle w:val="Odstavecseseznamem"/>
              <w:numPr>
                <w:ilvl w:val="0"/>
                <w:numId w:val="187"/>
              </w:numPr>
              <w:spacing w:after="0" w:line="240" w:lineRule="auto"/>
              <w:rPr>
                <w:rFonts w:ascii="Times New Roman" w:eastAsia="Calibri" w:hAnsi="Times New Roman" w:cs="Times New Roman"/>
                <w:sz w:val="24"/>
                <w:szCs w:val="24"/>
              </w:rPr>
            </w:pPr>
            <w:r w:rsidRPr="00436071">
              <w:rPr>
                <w:rFonts w:ascii="Times New Roman" w:eastAsia="Calibri" w:hAnsi="Times New Roman" w:cs="Times New Roman"/>
                <w:sz w:val="24"/>
                <w:szCs w:val="24"/>
              </w:rPr>
              <w:t>denní rozvrh</w:t>
            </w:r>
          </w:p>
          <w:p w14:paraId="495B7B28" w14:textId="77777777" w:rsidR="00436071" w:rsidRPr="00436071" w:rsidRDefault="00436071" w:rsidP="00752E62">
            <w:pPr>
              <w:pStyle w:val="Odstavecseseznamem"/>
              <w:numPr>
                <w:ilvl w:val="0"/>
                <w:numId w:val="187"/>
              </w:numPr>
              <w:spacing w:after="0" w:line="240" w:lineRule="auto"/>
              <w:rPr>
                <w:rFonts w:ascii="Times New Roman" w:eastAsia="Calibri" w:hAnsi="Times New Roman" w:cs="Times New Roman"/>
                <w:sz w:val="24"/>
                <w:szCs w:val="24"/>
              </w:rPr>
            </w:pPr>
            <w:r w:rsidRPr="00436071">
              <w:rPr>
                <w:rFonts w:ascii="Times New Roman" w:eastAsia="Calibri" w:hAnsi="Times New Roman" w:cs="Times New Roman"/>
                <w:sz w:val="24"/>
                <w:szCs w:val="24"/>
              </w:rPr>
              <w:t>předložky v časových údajích</w:t>
            </w:r>
          </w:p>
          <w:p w14:paraId="559095C1" w14:textId="77777777" w:rsidR="00436071" w:rsidRPr="00436071" w:rsidRDefault="00436071" w:rsidP="00752E62">
            <w:pPr>
              <w:pStyle w:val="Odstavecseseznamem"/>
              <w:numPr>
                <w:ilvl w:val="0"/>
                <w:numId w:val="187"/>
              </w:numPr>
              <w:spacing w:after="0" w:line="240" w:lineRule="auto"/>
              <w:rPr>
                <w:rFonts w:ascii="Times New Roman" w:eastAsia="Calibri" w:hAnsi="Times New Roman" w:cs="Times New Roman"/>
                <w:sz w:val="24"/>
                <w:szCs w:val="24"/>
              </w:rPr>
            </w:pPr>
            <w:r w:rsidRPr="00436071">
              <w:rPr>
                <w:rFonts w:ascii="Times New Roman" w:eastAsia="Calibri" w:hAnsi="Times New Roman" w:cs="Times New Roman"/>
                <w:sz w:val="24"/>
                <w:szCs w:val="24"/>
              </w:rPr>
              <w:t>odluč. a neodluč. Předpony</w:t>
            </w:r>
          </w:p>
          <w:p w14:paraId="26CE005B" w14:textId="77777777" w:rsidR="00436071" w:rsidRPr="00436071" w:rsidRDefault="00436071" w:rsidP="00752E62">
            <w:pPr>
              <w:pStyle w:val="Odstavecseseznamem"/>
              <w:numPr>
                <w:ilvl w:val="0"/>
                <w:numId w:val="187"/>
              </w:numPr>
              <w:spacing w:after="0" w:line="240" w:lineRule="auto"/>
              <w:rPr>
                <w:rFonts w:ascii="Times New Roman" w:eastAsia="Calibri" w:hAnsi="Times New Roman" w:cs="Times New Roman"/>
                <w:sz w:val="24"/>
                <w:szCs w:val="24"/>
              </w:rPr>
            </w:pPr>
            <w:r w:rsidRPr="00436071">
              <w:rPr>
                <w:rFonts w:ascii="Times New Roman" w:eastAsia="Calibri" w:hAnsi="Times New Roman" w:cs="Times New Roman"/>
                <w:sz w:val="24"/>
                <w:szCs w:val="24"/>
              </w:rPr>
              <w:t>slovosled ve větách</w:t>
            </w:r>
          </w:p>
          <w:p w14:paraId="47F06479" w14:textId="77777777" w:rsidR="00436071" w:rsidRPr="00436071" w:rsidRDefault="00436071" w:rsidP="00752E62">
            <w:pPr>
              <w:pStyle w:val="Odstavecseseznamem"/>
              <w:numPr>
                <w:ilvl w:val="0"/>
                <w:numId w:val="187"/>
              </w:numPr>
              <w:spacing w:after="0" w:line="240" w:lineRule="auto"/>
              <w:rPr>
                <w:rFonts w:ascii="Times New Roman" w:eastAsia="Calibri" w:hAnsi="Times New Roman" w:cs="Times New Roman"/>
                <w:sz w:val="24"/>
                <w:szCs w:val="24"/>
              </w:rPr>
            </w:pPr>
            <w:r w:rsidRPr="00436071">
              <w:rPr>
                <w:rFonts w:ascii="Times New Roman" w:eastAsia="Calibri" w:hAnsi="Times New Roman" w:cs="Times New Roman"/>
                <w:sz w:val="24"/>
                <w:szCs w:val="24"/>
              </w:rPr>
              <w:t>domluva schůzky</w:t>
            </w:r>
          </w:p>
          <w:p w14:paraId="6C4B3F62" w14:textId="77777777" w:rsidR="00436071" w:rsidRPr="00436071" w:rsidRDefault="00436071" w:rsidP="00752E62">
            <w:pPr>
              <w:pStyle w:val="Odstavecseseznamem"/>
              <w:numPr>
                <w:ilvl w:val="0"/>
                <w:numId w:val="187"/>
              </w:numPr>
              <w:spacing w:after="0" w:line="240" w:lineRule="auto"/>
              <w:rPr>
                <w:rFonts w:ascii="Times New Roman" w:eastAsia="Calibri" w:hAnsi="Times New Roman" w:cs="Times New Roman"/>
                <w:sz w:val="24"/>
                <w:szCs w:val="24"/>
              </w:rPr>
            </w:pPr>
            <w:r w:rsidRPr="00436071">
              <w:rPr>
                <w:rFonts w:ascii="Times New Roman" w:eastAsia="Calibri" w:hAnsi="Times New Roman" w:cs="Times New Roman"/>
                <w:sz w:val="24"/>
                <w:szCs w:val="24"/>
              </w:rPr>
              <w:t>předložky se 4.pádem</w:t>
            </w:r>
          </w:p>
          <w:p w14:paraId="1DCB931B" w14:textId="77777777" w:rsidR="00436071" w:rsidRPr="00436071" w:rsidRDefault="00436071" w:rsidP="00752E62">
            <w:pPr>
              <w:pStyle w:val="Odstavecseseznamem"/>
              <w:numPr>
                <w:ilvl w:val="0"/>
                <w:numId w:val="187"/>
              </w:numPr>
              <w:spacing w:after="0" w:line="240" w:lineRule="auto"/>
              <w:rPr>
                <w:rFonts w:ascii="Times New Roman" w:eastAsia="Calibri" w:hAnsi="Times New Roman" w:cs="Times New Roman"/>
                <w:sz w:val="24"/>
                <w:szCs w:val="24"/>
              </w:rPr>
            </w:pPr>
            <w:r w:rsidRPr="00436071">
              <w:rPr>
                <w:rFonts w:ascii="Times New Roman" w:eastAsia="Calibri" w:hAnsi="Times New Roman" w:cs="Times New Roman"/>
                <w:sz w:val="24"/>
                <w:szCs w:val="24"/>
              </w:rPr>
              <w:t>osobní zájmena ve 4. pádě</w:t>
            </w:r>
          </w:p>
        </w:tc>
        <w:tc>
          <w:tcPr>
            <w:tcW w:w="880" w:type="dxa"/>
          </w:tcPr>
          <w:p w14:paraId="25D73A11" w14:textId="77777777" w:rsidR="00436071" w:rsidRPr="00436071" w:rsidRDefault="00436071" w:rsidP="00C85D27">
            <w:pPr>
              <w:spacing w:after="0" w:line="240" w:lineRule="auto"/>
              <w:rPr>
                <w:rFonts w:ascii="Times New Roman" w:eastAsia="Calibri" w:hAnsi="Times New Roman" w:cs="Times New Roman"/>
                <w:sz w:val="24"/>
                <w:szCs w:val="24"/>
              </w:rPr>
            </w:pPr>
            <w:r w:rsidRPr="00436071">
              <w:rPr>
                <w:rFonts w:ascii="Times New Roman" w:eastAsia="Calibri" w:hAnsi="Times New Roman" w:cs="Times New Roman"/>
                <w:sz w:val="24"/>
                <w:szCs w:val="24"/>
              </w:rPr>
              <w:t>18</w:t>
            </w:r>
          </w:p>
        </w:tc>
      </w:tr>
      <w:tr w:rsidR="00436071" w:rsidRPr="00436071" w14:paraId="331AE631" w14:textId="77777777" w:rsidTr="00C85D27">
        <w:trPr>
          <w:trHeight w:val="2955"/>
        </w:trPr>
        <w:tc>
          <w:tcPr>
            <w:tcW w:w="4503" w:type="dxa"/>
          </w:tcPr>
          <w:p w14:paraId="1919B454" w14:textId="77777777" w:rsidR="00436071" w:rsidRPr="00436071" w:rsidRDefault="00436071" w:rsidP="00C85D27">
            <w:pPr>
              <w:spacing w:after="0" w:line="240" w:lineRule="auto"/>
              <w:rPr>
                <w:rFonts w:ascii="Times New Roman" w:eastAsia="Calibri" w:hAnsi="Times New Roman" w:cs="Times New Roman"/>
                <w:b/>
                <w:bCs/>
                <w:sz w:val="24"/>
                <w:szCs w:val="24"/>
              </w:rPr>
            </w:pPr>
            <w:r w:rsidRPr="00436071">
              <w:rPr>
                <w:rFonts w:ascii="Times New Roman" w:eastAsia="Calibri" w:hAnsi="Times New Roman" w:cs="Times New Roman"/>
                <w:b/>
                <w:bCs/>
                <w:sz w:val="24"/>
                <w:szCs w:val="24"/>
              </w:rPr>
              <w:t>Řečové dovednosti:</w:t>
            </w:r>
          </w:p>
          <w:p w14:paraId="0A27B88F" w14:textId="77777777" w:rsidR="00436071" w:rsidRPr="00436071" w:rsidRDefault="00436071" w:rsidP="00C85D27">
            <w:pPr>
              <w:spacing w:after="0" w:line="240" w:lineRule="auto"/>
              <w:rPr>
                <w:rFonts w:ascii="Times New Roman" w:eastAsia="Calibri" w:hAnsi="Times New Roman" w:cs="Times New Roman"/>
                <w:b/>
                <w:bCs/>
                <w:sz w:val="24"/>
                <w:szCs w:val="24"/>
              </w:rPr>
            </w:pPr>
            <w:r w:rsidRPr="00436071">
              <w:rPr>
                <w:rFonts w:ascii="Times New Roman" w:eastAsia="Calibri" w:hAnsi="Times New Roman" w:cs="Times New Roman"/>
                <w:b/>
                <w:bCs/>
                <w:sz w:val="24"/>
                <w:szCs w:val="24"/>
              </w:rPr>
              <w:t>Žák:</w:t>
            </w:r>
          </w:p>
          <w:p w14:paraId="30E008B6" w14:textId="77777777" w:rsidR="00436071" w:rsidRPr="00436071" w:rsidRDefault="00436071" w:rsidP="00752E62">
            <w:pPr>
              <w:numPr>
                <w:ilvl w:val="0"/>
                <w:numId w:val="4"/>
              </w:numPr>
              <w:spacing w:after="0" w:line="240" w:lineRule="auto"/>
              <w:ind w:left="757"/>
              <w:rPr>
                <w:rFonts w:ascii="Times New Roman" w:eastAsia="Calibri" w:hAnsi="Times New Roman" w:cs="Times New Roman"/>
                <w:sz w:val="24"/>
                <w:szCs w:val="24"/>
              </w:rPr>
            </w:pPr>
            <w:r w:rsidRPr="00436071">
              <w:rPr>
                <w:rFonts w:ascii="Times New Roman" w:eastAsia="Calibri" w:hAnsi="Times New Roman" w:cs="Times New Roman"/>
                <w:sz w:val="24"/>
                <w:szCs w:val="24"/>
              </w:rPr>
              <w:t>vypráví o svých kamarádech a členech svojí rodiny, jejich aktivitách a zájmech</w:t>
            </w:r>
          </w:p>
          <w:p w14:paraId="1DBB01E4" w14:textId="77777777" w:rsidR="00436071" w:rsidRPr="00436071" w:rsidRDefault="00436071" w:rsidP="00C85D27">
            <w:pPr>
              <w:spacing w:after="0" w:line="240" w:lineRule="auto"/>
              <w:rPr>
                <w:rFonts w:ascii="Times New Roman" w:eastAsia="Calibri" w:hAnsi="Times New Roman" w:cs="Times New Roman"/>
                <w:b/>
                <w:bCs/>
                <w:sz w:val="24"/>
                <w:szCs w:val="24"/>
              </w:rPr>
            </w:pPr>
            <w:r w:rsidRPr="00436071">
              <w:rPr>
                <w:rFonts w:ascii="Times New Roman" w:eastAsia="Calibri" w:hAnsi="Times New Roman" w:cs="Times New Roman"/>
                <w:b/>
                <w:bCs/>
                <w:sz w:val="24"/>
                <w:szCs w:val="24"/>
              </w:rPr>
              <w:t>Gramatika:</w:t>
            </w:r>
          </w:p>
          <w:p w14:paraId="2A443E27" w14:textId="77777777" w:rsidR="00436071" w:rsidRPr="00436071" w:rsidRDefault="00436071" w:rsidP="00C85D27">
            <w:pPr>
              <w:spacing w:after="0" w:line="240" w:lineRule="auto"/>
              <w:rPr>
                <w:rFonts w:ascii="Times New Roman" w:eastAsia="Calibri" w:hAnsi="Times New Roman" w:cs="Times New Roman"/>
                <w:b/>
                <w:bCs/>
                <w:sz w:val="24"/>
                <w:szCs w:val="24"/>
              </w:rPr>
            </w:pPr>
            <w:r w:rsidRPr="00436071">
              <w:rPr>
                <w:rFonts w:ascii="Times New Roman" w:eastAsia="Calibri" w:hAnsi="Times New Roman" w:cs="Times New Roman"/>
                <w:b/>
                <w:bCs/>
                <w:sz w:val="24"/>
                <w:szCs w:val="24"/>
              </w:rPr>
              <w:t>Žák:</w:t>
            </w:r>
          </w:p>
          <w:p w14:paraId="17112C19" w14:textId="77777777" w:rsidR="00436071" w:rsidRPr="00436071" w:rsidRDefault="00436071" w:rsidP="00752E62">
            <w:pPr>
              <w:numPr>
                <w:ilvl w:val="0"/>
                <w:numId w:val="4"/>
              </w:numPr>
              <w:spacing w:after="0" w:line="240" w:lineRule="auto"/>
              <w:ind w:left="757"/>
              <w:rPr>
                <w:rFonts w:ascii="Times New Roman" w:eastAsia="Calibri" w:hAnsi="Times New Roman" w:cs="Times New Roman"/>
                <w:sz w:val="24"/>
                <w:szCs w:val="24"/>
              </w:rPr>
            </w:pPr>
            <w:r w:rsidRPr="00436071">
              <w:rPr>
                <w:rFonts w:ascii="Times New Roman" w:eastAsia="Calibri" w:hAnsi="Times New Roman" w:cs="Times New Roman"/>
                <w:sz w:val="24"/>
                <w:szCs w:val="24"/>
              </w:rPr>
              <w:t>ovládá skloňování podstatných jmen, přivlastňovacích a osobních zájmen ve 3. pádě,</w:t>
            </w:r>
          </w:p>
          <w:p w14:paraId="08D56AF7" w14:textId="77777777" w:rsidR="00436071" w:rsidRPr="00436071" w:rsidRDefault="00436071" w:rsidP="00752E62">
            <w:pPr>
              <w:numPr>
                <w:ilvl w:val="0"/>
                <w:numId w:val="4"/>
              </w:numPr>
              <w:spacing w:after="0" w:line="240" w:lineRule="auto"/>
              <w:ind w:left="757"/>
              <w:rPr>
                <w:rFonts w:ascii="Times New Roman" w:eastAsia="Calibri" w:hAnsi="Times New Roman" w:cs="Times New Roman"/>
                <w:sz w:val="24"/>
                <w:szCs w:val="24"/>
              </w:rPr>
            </w:pPr>
            <w:r w:rsidRPr="00436071">
              <w:rPr>
                <w:rFonts w:ascii="Times New Roman" w:eastAsia="Calibri" w:hAnsi="Times New Roman" w:cs="Times New Roman"/>
                <w:sz w:val="24"/>
                <w:szCs w:val="24"/>
              </w:rPr>
              <w:t>je schopen formulovat své plány do budoucna,</w:t>
            </w:r>
          </w:p>
          <w:p w14:paraId="7E753BD3" w14:textId="77777777" w:rsidR="00436071" w:rsidRPr="00436071" w:rsidRDefault="00436071" w:rsidP="00752E62">
            <w:pPr>
              <w:numPr>
                <w:ilvl w:val="0"/>
                <w:numId w:val="4"/>
              </w:numPr>
              <w:spacing w:after="0" w:line="240" w:lineRule="auto"/>
              <w:ind w:left="757"/>
              <w:rPr>
                <w:rFonts w:ascii="Times New Roman" w:eastAsia="Calibri" w:hAnsi="Times New Roman" w:cs="Times New Roman"/>
                <w:sz w:val="24"/>
                <w:szCs w:val="24"/>
              </w:rPr>
            </w:pPr>
            <w:r w:rsidRPr="00436071">
              <w:rPr>
                <w:rFonts w:ascii="Times New Roman" w:eastAsia="Calibri" w:hAnsi="Times New Roman" w:cs="Times New Roman"/>
                <w:sz w:val="24"/>
                <w:szCs w:val="24"/>
              </w:rPr>
              <w:t>upevňuje tvoření otázek</w:t>
            </w:r>
          </w:p>
          <w:p w14:paraId="72851366" w14:textId="77777777" w:rsidR="00436071" w:rsidRPr="00436071" w:rsidRDefault="00436071" w:rsidP="00C85D27">
            <w:pPr>
              <w:spacing w:after="0" w:line="240" w:lineRule="auto"/>
              <w:rPr>
                <w:rFonts w:ascii="Times New Roman" w:eastAsia="Calibri" w:hAnsi="Times New Roman" w:cs="Times New Roman"/>
                <w:b/>
                <w:bCs/>
                <w:sz w:val="24"/>
                <w:szCs w:val="24"/>
              </w:rPr>
            </w:pPr>
            <w:r w:rsidRPr="00436071">
              <w:rPr>
                <w:rFonts w:ascii="Times New Roman" w:eastAsia="Calibri" w:hAnsi="Times New Roman" w:cs="Times New Roman"/>
                <w:b/>
                <w:bCs/>
                <w:sz w:val="24"/>
                <w:szCs w:val="24"/>
              </w:rPr>
              <w:t>Písemné dovednosti:</w:t>
            </w:r>
          </w:p>
          <w:p w14:paraId="764612BB" w14:textId="77777777" w:rsidR="00436071" w:rsidRPr="00436071" w:rsidRDefault="00436071" w:rsidP="00C85D27">
            <w:pPr>
              <w:spacing w:after="0" w:line="240" w:lineRule="auto"/>
              <w:rPr>
                <w:rFonts w:ascii="Times New Roman" w:eastAsia="Calibri" w:hAnsi="Times New Roman" w:cs="Times New Roman"/>
                <w:b/>
                <w:bCs/>
                <w:sz w:val="24"/>
                <w:szCs w:val="24"/>
              </w:rPr>
            </w:pPr>
            <w:r w:rsidRPr="00436071">
              <w:rPr>
                <w:rFonts w:ascii="Times New Roman" w:eastAsia="Calibri" w:hAnsi="Times New Roman" w:cs="Times New Roman"/>
                <w:b/>
                <w:bCs/>
                <w:sz w:val="24"/>
                <w:szCs w:val="24"/>
              </w:rPr>
              <w:t xml:space="preserve">Žák: </w:t>
            </w:r>
          </w:p>
          <w:p w14:paraId="794998AD" w14:textId="77777777" w:rsidR="00436071" w:rsidRPr="00436071" w:rsidRDefault="00436071" w:rsidP="00752E62">
            <w:pPr>
              <w:numPr>
                <w:ilvl w:val="0"/>
                <w:numId w:val="4"/>
              </w:numPr>
              <w:spacing w:after="0" w:line="240" w:lineRule="auto"/>
              <w:ind w:left="757"/>
              <w:rPr>
                <w:rFonts w:ascii="Times New Roman" w:eastAsia="Calibri" w:hAnsi="Times New Roman" w:cs="Times New Roman"/>
                <w:sz w:val="24"/>
                <w:szCs w:val="24"/>
              </w:rPr>
            </w:pPr>
            <w:r w:rsidRPr="00436071">
              <w:rPr>
                <w:rFonts w:ascii="Times New Roman" w:eastAsia="Calibri" w:hAnsi="Times New Roman" w:cs="Times New Roman"/>
                <w:sz w:val="24"/>
                <w:szCs w:val="24"/>
              </w:rPr>
              <w:t>písemně formuluje informace o svých zálibách,</w:t>
            </w:r>
          </w:p>
          <w:p w14:paraId="177311B9" w14:textId="77777777" w:rsidR="00436071" w:rsidRPr="00436071" w:rsidRDefault="00436071" w:rsidP="00752E62">
            <w:pPr>
              <w:numPr>
                <w:ilvl w:val="0"/>
                <w:numId w:val="4"/>
              </w:numPr>
              <w:spacing w:after="0" w:line="240" w:lineRule="auto"/>
              <w:ind w:left="757"/>
              <w:rPr>
                <w:rFonts w:ascii="Times New Roman" w:eastAsia="Calibri" w:hAnsi="Times New Roman" w:cs="Times New Roman"/>
                <w:sz w:val="24"/>
                <w:szCs w:val="24"/>
              </w:rPr>
            </w:pPr>
            <w:r w:rsidRPr="00436071">
              <w:rPr>
                <w:rFonts w:ascii="Times New Roman" w:eastAsia="Calibri" w:hAnsi="Times New Roman" w:cs="Times New Roman"/>
                <w:sz w:val="24"/>
                <w:szCs w:val="24"/>
              </w:rPr>
              <w:t>je schopen popisu a charakteristiky osob</w:t>
            </w:r>
          </w:p>
        </w:tc>
        <w:tc>
          <w:tcPr>
            <w:tcW w:w="3827" w:type="dxa"/>
          </w:tcPr>
          <w:p w14:paraId="347B96D6" w14:textId="77777777" w:rsidR="00436071" w:rsidRPr="00436071" w:rsidRDefault="00436071" w:rsidP="00752E62">
            <w:pPr>
              <w:pStyle w:val="Odstavecseseznamem"/>
              <w:numPr>
                <w:ilvl w:val="0"/>
                <w:numId w:val="193"/>
              </w:numPr>
              <w:spacing w:after="0" w:line="240" w:lineRule="auto"/>
              <w:rPr>
                <w:rFonts w:ascii="Times New Roman" w:eastAsia="Calibri" w:hAnsi="Times New Roman" w:cs="Times New Roman"/>
                <w:b/>
                <w:bCs/>
                <w:sz w:val="24"/>
                <w:szCs w:val="24"/>
              </w:rPr>
            </w:pPr>
            <w:r w:rsidRPr="00436071">
              <w:rPr>
                <w:rFonts w:ascii="Times New Roman" w:eastAsia="Calibri" w:hAnsi="Times New Roman" w:cs="Times New Roman"/>
                <w:b/>
                <w:bCs/>
                <w:sz w:val="24"/>
                <w:szCs w:val="24"/>
              </w:rPr>
              <w:t>Vzhled a charakter člověka</w:t>
            </w:r>
          </w:p>
          <w:p w14:paraId="0456652A" w14:textId="77777777" w:rsidR="00436071" w:rsidRPr="00436071" w:rsidRDefault="00436071" w:rsidP="00752E62">
            <w:pPr>
              <w:pStyle w:val="Odstavecseseznamem"/>
              <w:numPr>
                <w:ilvl w:val="1"/>
                <w:numId w:val="194"/>
              </w:numPr>
              <w:spacing w:after="0" w:line="240" w:lineRule="auto"/>
              <w:ind w:left="909"/>
              <w:rPr>
                <w:rFonts w:ascii="Times New Roman" w:eastAsia="Calibri" w:hAnsi="Times New Roman" w:cs="Times New Roman"/>
                <w:sz w:val="24"/>
                <w:szCs w:val="24"/>
              </w:rPr>
            </w:pPr>
            <w:r w:rsidRPr="00436071">
              <w:rPr>
                <w:rFonts w:ascii="Times New Roman" w:eastAsia="Calibri" w:hAnsi="Times New Roman" w:cs="Times New Roman"/>
                <w:sz w:val="24"/>
                <w:szCs w:val="24"/>
              </w:rPr>
              <w:t>slovní zásoba z oblasti vzhledu a povahy, mezilidských vztahů, volnočasových aktivit</w:t>
            </w:r>
          </w:p>
          <w:p w14:paraId="0173B26F" w14:textId="77777777" w:rsidR="00436071" w:rsidRPr="00436071" w:rsidRDefault="00436071" w:rsidP="00752E62">
            <w:pPr>
              <w:pStyle w:val="Odstavecseseznamem"/>
              <w:numPr>
                <w:ilvl w:val="1"/>
                <w:numId w:val="194"/>
              </w:numPr>
              <w:spacing w:after="0" w:line="240" w:lineRule="auto"/>
              <w:ind w:left="909"/>
              <w:rPr>
                <w:rFonts w:ascii="Times New Roman" w:eastAsia="Calibri" w:hAnsi="Times New Roman" w:cs="Times New Roman"/>
                <w:sz w:val="24"/>
                <w:szCs w:val="24"/>
              </w:rPr>
            </w:pPr>
            <w:r w:rsidRPr="00436071">
              <w:rPr>
                <w:rFonts w:ascii="Times New Roman" w:eastAsia="Calibri" w:hAnsi="Times New Roman" w:cs="Times New Roman"/>
                <w:sz w:val="24"/>
                <w:szCs w:val="24"/>
              </w:rPr>
              <w:t>plánování oslavy</w:t>
            </w:r>
          </w:p>
          <w:p w14:paraId="4E910C50" w14:textId="77777777" w:rsidR="00436071" w:rsidRPr="00436071" w:rsidRDefault="00436071" w:rsidP="00752E62">
            <w:pPr>
              <w:pStyle w:val="Odstavecseseznamem"/>
              <w:numPr>
                <w:ilvl w:val="1"/>
                <w:numId w:val="194"/>
              </w:numPr>
              <w:spacing w:after="0" w:line="240" w:lineRule="auto"/>
              <w:ind w:left="909"/>
              <w:rPr>
                <w:rFonts w:ascii="Times New Roman" w:eastAsia="Calibri" w:hAnsi="Times New Roman" w:cs="Times New Roman"/>
                <w:sz w:val="24"/>
                <w:szCs w:val="24"/>
              </w:rPr>
            </w:pPr>
            <w:r w:rsidRPr="00436071">
              <w:rPr>
                <w:rFonts w:ascii="Times New Roman" w:eastAsia="Calibri" w:hAnsi="Times New Roman" w:cs="Times New Roman"/>
                <w:sz w:val="24"/>
                <w:szCs w:val="24"/>
              </w:rPr>
              <w:t>skloňování podstatných jmen ve 3.pádě po členu určitém a neurčitém, přivlastňovacích zájmenech</w:t>
            </w:r>
          </w:p>
          <w:p w14:paraId="2D92378D" w14:textId="77777777" w:rsidR="00436071" w:rsidRPr="00436071" w:rsidRDefault="00436071" w:rsidP="00752E62">
            <w:pPr>
              <w:pStyle w:val="Odstavecseseznamem"/>
              <w:numPr>
                <w:ilvl w:val="1"/>
                <w:numId w:val="194"/>
              </w:numPr>
              <w:spacing w:after="0" w:line="240" w:lineRule="auto"/>
              <w:ind w:left="909"/>
              <w:rPr>
                <w:rFonts w:ascii="Times New Roman" w:eastAsia="Calibri" w:hAnsi="Times New Roman" w:cs="Times New Roman"/>
                <w:sz w:val="24"/>
                <w:szCs w:val="24"/>
              </w:rPr>
            </w:pPr>
            <w:r w:rsidRPr="00436071">
              <w:rPr>
                <w:rFonts w:ascii="Times New Roman" w:eastAsia="Calibri" w:hAnsi="Times New Roman" w:cs="Times New Roman"/>
                <w:sz w:val="24"/>
                <w:szCs w:val="24"/>
              </w:rPr>
              <w:t>časování dalších nepravidelných v přítomném čase</w:t>
            </w:r>
          </w:p>
          <w:p w14:paraId="5D69DD09" w14:textId="77777777" w:rsidR="00436071" w:rsidRPr="00436071" w:rsidRDefault="00436071" w:rsidP="00752E62">
            <w:pPr>
              <w:pStyle w:val="Odstavecseseznamem"/>
              <w:numPr>
                <w:ilvl w:val="1"/>
                <w:numId w:val="194"/>
              </w:numPr>
              <w:spacing w:after="0" w:line="240" w:lineRule="auto"/>
              <w:ind w:left="909"/>
              <w:rPr>
                <w:rFonts w:ascii="Times New Roman" w:eastAsia="Calibri" w:hAnsi="Times New Roman" w:cs="Times New Roman"/>
                <w:sz w:val="24"/>
                <w:szCs w:val="24"/>
              </w:rPr>
            </w:pPr>
            <w:r w:rsidRPr="00436071">
              <w:rPr>
                <w:rFonts w:ascii="Times New Roman" w:eastAsia="Calibri" w:hAnsi="Times New Roman" w:cs="Times New Roman"/>
                <w:sz w:val="24"/>
                <w:szCs w:val="24"/>
              </w:rPr>
              <w:t>2. pád jmen vlastních</w:t>
            </w:r>
          </w:p>
          <w:p w14:paraId="415180AE" w14:textId="77777777" w:rsidR="00436071" w:rsidRPr="00436071" w:rsidRDefault="00436071" w:rsidP="00752E62">
            <w:pPr>
              <w:pStyle w:val="Odstavecseseznamem"/>
              <w:numPr>
                <w:ilvl w:val="0"/>
                <w:numId w:val="194"/>
              </w:numPr>
              <w:spacing w:after="0" w:line="240" w:lineRule="auto"/>
              <w:ind w:left="909"/>
              <w:rPr>
                <w:rFonts w:ascii="Times New Roman" w:eastAsia="Calibri" w:hAnsi="Times New Roman" w:cs="Times New Roman"/>
                <w:sz w:val="24"/>
                <w:szCs w:val="24"/>
              </w:rPr>
            </w:pPr>
            <w:r w:rsidRPr="00436071">
              <w:rPr>
                <w:rFonts w:ascii="Times New Roman" w:eastAsia="Calibri" w:hAnsi="Times New Roman" w:cs="Times New Roman"/>
                <w:sz w:val="24"/>
                <w:szCs w:val="24"/>
              </w:rPr>
              <w:t>3. pád osobních zájmen</w:t>
            </w:r>
          </w:p>
        </w:tc>
        <w:tc>
          <w:tcPr>
            <w:tcW w:w="880" w:type="dxa"/>
          </w:tcPr>
          <w:p w14:paraId="6EC267F4" w14:textId="77777777" w:rsidR="00436071" w:rsidRPr="00436071" w:rsidRDefault="00436071" w:rsidP="00C85D27">
            <w:pPr>
              <w:spacing w:after="0" w:line="240" w:lineRule="auto"/>
              <w:rPr>
                <w:rFonts w:ascii="Times New Roman" w:eastAsia="Calibri" w:hAnsi="Times New Roman" w:cs="Times New Roman"/>
                <w:sz w:val="24"/>
                <w:szCs w:val="24"/>
              </w:rPr>
            </w:pPr>
            <w:r w:rsidRPr="00436071">
              <w:rPr>
                <w:rFonts w:ascii="Times New Roman" w:eastAsia="Calibri" w:hAnsi="Times New Roman" w:cs="Times New Roman"/>
                <w:sz w:val="24"/>
                <w:szCs w:val="24"/>
              </w:rPr>
              <w:t>18</w:t>
            </w:r>
          </w:p>
        </w:tc>
      </w:tr>
      <w:tr w:rsidR="00436071" w:rsidRPr="00436071" w14:paraId="0B1C86B0" w14:textId="77777777" w:rsidTr="00C85D27">
        <w:trPr>
          <w:trHeight w:val="3288"/>
        </w:trPr>
        <w:tc>
          <w:tcPr>
            <w:tcW w:w="4503" w:type="dxa"/>
          </w:tcPr>
          <w:p w14:paraId="29FDA4AB" w14:textId="77777777" w:rsidR="00436071" w:rsidRPr="00436071" w:rsidRDefault="00436071" w:rsidP="00C85D27">
            <w:pPr>
              <w:spacing w:after="0" w:line="240" w:lineRule="auto"/>
              <w:rPr>
                <w:rFonts w:ascii="Times New Roman" w:eastAsia="Calibri" w:hAnsi="Times New Roman" w:cs="Times New Roman"/>
                <w:b/>
                <w:bCs/>
                <w:sz w:val="24"/>
                <w:szCs w:val="24"/>
              </w:rPr>
            </w:pPr>
            <w:r w:rsidRPr="00436071">
              <w:rPr>
                <w:rFonts w:ascii="Times New Roman" w:eastAsia="Calibri" w:hAnsi="Times New Roman" w:cs="Times New Roman"/>
                <w:b/>
                <w:bCs/>
                <w:sz w:val="24"/>
                <w:szCs w:val="24"/>
              </w:rPr>
              <w:t xml:space="preserve">Řečové dovednosti: </w:t>
            </w:r>
          </w:p>
          <w:p w14:paraId="02A2F6D0" w14:textId="77777777" w:rsidR="00436071" w:rsidRPr="00436071" w:rsidRDefault="00436071" w:rsidP="00C85D27">
            <w:pPr>
              <w:spacing w:after="0" w:line="240" w:lineRule="auto"/>
              <w:rPr>
                <w:rFonts w:ascii="Times New Roman" w:eastAsia="Calibri" w:hAnsi="Times New Roman" w:cs="Times New Roman"/>
                <w:b/>
                <w:bCs/>
                <w:sz w:val="24"/>
                <w:szCs w:val="24"/>
              </w:rPr>
            </w:pPr>
            <w:r w:rsidRPr="00436071">
              <w:rPr>
                <w:rFonts w:ascii="Times New Roman" w:eastAsia="Calibri" w:hAnsi="Times New Roman" w:cs="Times New Roman"/>
                <w:b/>
                <w:bCs/>
                <w:sz w:val="24"/>
                <w:szCs w:val="24"/>
              </w:rPr>
              <w:t>Žák:</w:t>
            </w:r>
          </w:p>
          <w:p w14:paraId="40E33000" w14:textId="77777777" w:rsidR="00436071" w:rsidRPr="00436071" w:rsidRDefault="00436071" w:rsidP="00752E62">
            <w:pPr>
              <w:numPr>
                <w:ilvl w:val="0"/>
                <w:numId w:val="4"/>
              </w:numPr>
              <w:spacing w:after="0" w:line="240" w:lineRule="auto"/>
              <w:ind w:left="757"/>
              <w:rPr>
                <w:rFonts w:ascii="Times New Roman" w:eastAsia="Calibri" w:hAnsi="Times New Roman" w:cs="Times New Roman"/>
                <w:sz w:val="24"/>
                <w:szCs w:val="24"/>
              </w:rPr>
            </w:pPr>
            <w:r w:rsidRPr="00436071">
              <w:rPr>
                <w:rFonts w:ascii="Times New Roman" w:eastAsia="Calibri" w:hAnsi="Times New Roman" w:cs="Times New Roman"/>
                <w:sz w:val="24"/>
                <w:szCs w:val="24"/>
              </w:rPr>
              <w:t>umí vyprávět o nakupování, umí popsat trávení volného času</w:t>
            </w:r>
          </w:p>
          <w:p w14:paraId="66B550CF" w14:textId="77777777" w:rsidR="00436071" w:rsidRPr="00436071" w:rsidRDefault="00436071" w:rsidP="00C85D27">
            <w:pPr>
              <w:spacing w:after="0" w:line="240" w:lineRule="auto"/>
              <w:rPr>
                <w:rFonts w:ascii="Times New Roman" w:eastAsia="Calibri" w:hAnsi="Times New Roman" w:cs="Times New Roman"/>
                <w:b/>
                <w:bCs/>
                <w:sz w:val="24"/>
                <w:szCs w:val="24"/>
              </w:rPr>
            </w:pPr>
            <w:r w:rsidRPr="00436071">
              <w:rPr>
                <w:rFonts w:ascii="Times New Roman" w:eastAsia="Calibri" w:hAnsi="Times New Roman" w:cs="Times New Roman"/>
                <w:b/>
                <w:bCs/>
                <w:sz w:val="24"/>
                <w:szCs w:val="24"/>
              </w:rPr>
              <w:t>Gramatika:</w:t>
            </w:r>
          </w:p>
          <w:p w14:paraId="54E9F9C1" w14:textId="77777777" w:rsidR="00436071" w:rsidRPr="00436071" w:rsidRDefault="00436071" w:rsidP="00C85D27">
            <w:pPr>
              <w:spacing w:after="0" w:line="240" w:lineRule="auto"/>
              <w:rPr>
                <w:rFonts w:ascii="Times New Roman" w:eastAsia="Calibri" w:hAnsi="Times New Roman" w:cs="Times New Roman"/>
                <w:b/>
                <w:bCs/>
                <w:sz w:val="24"/>
                <w:szCs w:val="24"/>
              </w:rPr>
            </w:pPr>
            <w:r w:rsidRPr="00436071">
              <w:rPr>
                <w:rFonts w:ascii="Times New Roman" w:eastAsia="Calibri" w:hAnsi="Times New Roman" w:cs="Times New Roman"/>
                <w:b/>
                <w:bCs/>
                <w:sz w:val="24"/>
                <w:szCs w:val="24"/>
              </w:rPr>
              <w:t>Žák:</w:t>
            </w:r>
          </w:p>
          <w:p w14:paraId="2F1F31D0" w14:textId="77777777" w:rsidR="00436071" w:rsidRPr="00436071" w:rsidRDefault="00436071" w:rsidP="00752E62">
            <w:pPr>
              <w:numPr>
                <w:ilvl w:val="0"/>
                <w:numId w:val="4"/>
              </w:numPr>
              <w:spacing w:after="0" w:line="240" w:lineRule="auto"/>
              <w:ind w:left="757"/>
              <w:rPr>
                <w:rFonts w:ascii="Times New Roman" w:eastAsia="Calibri" w:hAnsi="Times New Roman" w:cs="Times New Roman"/>
                <w:sz w:val="24"/>
                <w:szCs w:val="24"/>
              </w:rPr>
            </w:pPr>
            <w:r w:rsidRPr="00436071">
              <w:rPr>
                <w:rFonts w:ascii="Times New Roman" w:eastAsia="Calibri" w:hAnsi="Times New Roman" w:cs="Times New Roman"/>
                <w:sz w:val="24"/>
                <w:szCs w:val="24"/>
              </w:rPr>
              <w:t>ovládá předložky se 3.pádem, "in" a "auf", zná řadové číslovky a umí je použít</w:t>
            </w:r>
          </w:p>
          <w:p w14:paraId="5AC6C417" w14:textId="77777777" w:rsidR="00436071" w:rsidRPr="00436071" w:rsidRDefault="00436071" w:rsidP="00C85D27">
            <w:pPr>
              <w:spacing w:after="0" w:line="240" w:lineRule="auto"/>
              <w:rPr>
                <w:rFonts w:ascii="Times New Roman" w:eastAsia="Calibri" w:hAnsi="Times New Roman" w:cs="Times New Roman"/>
                <w:b/>
                <w:bCs/>
                <w:sz w:val="24"/>
                <w:szCs w:val="24"/>
              </w:rPr>
            </w:pPr>
            <w:r w:rsidRPr="00436071">
              <w:rPr>
                <w:rFonts w:ascii="Times New Roman" w:eastAsia="Calibri" w:hAnsi="Times New Roman" w:cs="Times New Roman"/>
                <w:b/>
                <w:bCs/>
                <w:sz w:val="24"/>
                <w:szCs w:val="24"/>
              </w:rPr>
              <w:t>Písemné dovednosti:</w:t>
            </w:r>
          </w:p>
          <w:p w14:paraId="165D83CB" w14:textId="77777777" w:rsidR="00436071" w:rsidRPr="00436071" w:rsidRDefault="00436071" w:rsidP="00C85D27">
            <w:pPr>
              <w:spacing w:after="0" w:line="240" w:lineRule="auto"/>
              <w:rPr>
                <w:rFonts w:ascii="Times New Roman" w:eastAsia="Calibri" w:hAnsi="Times New Roman" w:cs="Times New Roman"/>
                <w:b/>
                <w:bCs/>
                <w:sz w:val="24"/>
                <w:szCs w:val="24"/>
              </w:rPr>
            </w:pPr>
            <w:r w:rsidRPr="00436071">
              <w:rPr>
                <w:rFonts w:ascii="Times New Roman" w:eastAsia="Calibri" w:hAnsi="Times New Roman" w:cs="Times New Roman"/>
                <w:b/>
                <w:bCs/>
                <w:sz w:val="24"/>
                <w:szCs w:val="24"/>
              </w:rPr>
              <w:t>Žák:</w:t>
            </w:r>
          </w:p>
          <w:p w14:paraId="1C95C9A1" w14:textId="77777777" w:rsidR="00436071" w:rsidRPr="00436071" w:rsidRDefault="00436071" w:rsidP="00752E62">
            <w:pPr>
              <w:numPr>
                <w:ilvl w:val="0"/>
                <w:numId w:val="4"/>
              </w:numPr>
              <w:spacing w:after="0" w:line="240" w:lineRule="auto"/>
              <w:ind w:left="757"/>
              <w:rPr>
                <w:rFonts w:ascii="Times New Roman" w:eastAsia="Calibri" w:hAnsi="Times New Roman" w:cs="Times New Roman"/>
                <w:sz w:val="24"/>
                <w:szCs w:val="24"/>
              </w:rPr>
            </w:pPr>
            <w:r w:rsidRPr="00436071">
              <w:rPr>
                <w:rFonts w:ascii="Times New Roman" w:eastAsia="Calibri" w:hAnsi="Times New Roman" w:cs="Times New Roman"/>
                <w:sz w:val="24"/>
                <w:szCs w:val="24"/>
              </w:rPr>
              <w:lastRenderedPageBreak/>
              <w:t>písemně formuluje nákupní seznam</w:t>
            </w:r>
          </w:p>
        </w:tc>
        <w:tc>
          <w:tcPr>
            <w:tcW w:w="3827" w:type="dxa"/>
          </w:tcPr>
          <w:p w14:paraId="3964F8E2" w14:textId="77777777" w:rsidR="00436071" w:rsidRPr="00436071" w:rsidRDefault="00436071" w:rsidP="00752E62">
            <w:pPr>
              <w:pStyle w:val="Odstavecseseznamem"/>
              <w:numPr>
                <w:ilvl w:val="0"/>
                <w:numId w:val="193"/>
              </w:numPr>
              <w:spacing w:after="0" w:line="240" w:lineRule="auto"/>
              <w:rPr>
                <w:rFonts w:ascii="Times New Roman" w:eastAsia="Calibri" w:hAnsi="Times New Roman" w:cs="Times New Roman"/>
                <w:b/>
                <w:bCs/>
                <w:sz w:val="24"/>
                <w:szCs w:val="24"/>
              </w:rPr>
            </w:pPr>
            <w:r w:rsidRPr="00436071">
              <w:rPr>
                <w:rFonts w:ascii="Times New Roman" w:eastAsia="Calibri" w:hAnsi="Times New Roman" w:cs="Times New Roman"/>
                <w:b/>
                <w:bCs/>
                <w:sz w:val="24"/>
                <w:szCs w:val="24"/>
              </w:rPr>
              <w:lastRenderedPageBreak/>
              <w:t>Nakupování</w:t>
            </w:r>
          </w:p>
          <w:p w14:paraId="71ACD64F" w14:textId="77777777" w:rsidR="00436071" w:rsidRPr="00436071" w:rsidRDefault="00436071" w:rsidP="00752E62">
            <w:pPr>
              <w:pStyle w:val="Odstavecseseznamem"/>
              <w:numPr>
                <w:ilvl w:val="0"/>
                <w:numId w:val="188"/>
              </w:numPr>
              <w:spacing w:after="0" w:line="240" w:lineRule="auto"/>
              <w:rPr>
                <w:rFonts w:ascii="Times New Roman" w:eastAsia="Calibri" w:hAnsi="Times New Roman" w:cs="Times New Roman"/>
                <w:sz w:val="24"/>
                <w:szCs w:val="24"/>
              </w:rPr>
            </w:pPr>
            <w:r w:rsidRPr="00436071">
              <w:rPr>
                <w:rFonts w:ascii="Times New Roman" w:eastAsia="Calibri" w:hAnsi="Times New Roman" w:cs="Times New Roman"/>
                <w:sz w:val="24"/>
                <w:szCs w:val="24"/>
              </w:rPr>
              <w:t xml:space="preserve">slovní zásoba daného tématu </w:t>
            </w:r>
          </w:p>
          <w:p w14:paraId="0EA6773C" w14:textId="77777777" w:rsidR="00436071" w:rsidRPr="00436071" w:rsidRDefault="00436071" w:rsidP="00752E62">
            <w:pPr>
              <w:pStyle w:val="Odstavecseseznamem"/>
              <w:numPr>
                <w:ilvl w:val="0"/>
                <w:numId w:val="188"/>
              </w:numPr>
              <w:spacing w:after="0" w:line="240" w:lineRule="auto"/>
              <w:rPr>
                <w:rFonts w:ascii="Times New Roman" w:eastAsia="Calibri" w:hAnsi="Times New Roman" w:cs="Times New Roman"/>
                <w:sz w:val="24"/>
                <w:szCs w:val="24"/>
              </w:rPr>
            </w:pPr>
            <w:r w:rsidRPr="00436071">
              <w:rPr>
                <w:rFonts w:ascii="Times New Roman" w:eastAsia="Calibri" w:hAnsi="Times New Roman" w:cs="Times New Roman"/>
                <w:sz w:val="24"/>
                <w:szCs w:val="24"/>
              </w:rPr>
              <w:t>názvy obchodů, zboží a institucí s předložkami "in" a "auf"</w:t>
            </w:r>
          </w:p>
          <w:p w14:paraId="2338E6E1" w14:textId="77777777" w:rsidR="00436071" w:rsidRPr="00436071" w:rsidRDefault="00436071" w:rsidP="00752E62">
            <w:pPr>
              <w:pStyle w:val="Odstavecseseznamem"/>
              <w:numPr>
                <w:ilvl w:val="0"/>
                <w:numId w:val="188"/>
              </w:numPr>
              <w:spacing w:after="0" w:line="240" w:lineRule="auto"/>
              <w:rPr>
                <w:rFonts w:ascii="Times New Roman" w:eastAsia="Calibri" w:hAnsi="Times New Roman" w:cs="Times New Roman"/>
                <w:sz w:val="24"/>
                <w:szCs w:val="24"/>
              </w:rPr>
            </w:pPr>
            <w:r w:rsidRPr="00436071">
              <w:rPr>
                <w:rFonts w:ascii="Times New Roman" w:eastAsia="Calibri" w:hAnsi="Times New Roman" w:cs="Times New Roman"/>
                <w:sz w:val="24"/>
                <w:szCs w:val="24"/>
              </w:rPr>
              <w:t>orientace v obchodním domě</w:t>
            </w:r>
          </w:p>
          <w:p w14:paraId="58FE1469" w14:textId="77777777" w:rsidR="00436071" w:rsidRPr="00436071" w:rsidRDefault="00436071" w:rsidP="00752E62">
            <w:pPr>
              <w:pStyle w:val="Odstavecseseznamem"/>
              <w:numPr>
                <w:ilvl w:val="0"/>
                <w:numId w:val="188"/>
              </w:numPr>
              <w:spacing w:after="0" w:line="240" w:lineRule="auto"/>
              <w:rPr>
                <w:rFonts w:ascii="Times New Roman" w:eastAsia="Calibri" w:hAnsi="Times New Roman" w:cs="Times New Roman"/>
                <w:sz w:val="24"/>
                <w:szCs w:val="24"/>
              </w:rPr>
            </w:pPr>
            <w:r w:rsidRPr="00436071">
              <w:rPr>
                <w:rFonts w:ascii="Times New Roman" w:eastAsia="Calibri" w:hAnsi="Times New Roman" w:cs="Times New Roman"/>
                <w:sz w:val="24"/>
                <w:szCs w:val="24"/>
              </w:rPr>
              <w:t>zboží a jeho balení</w:t>
            </w:r>
          </w:p>
          <w:p w14:paraId="2661F5B5" w14:textId="77777777" w:rsidR="00436071" w:rsidRPr="00436071" w:rsidRDefault="00436071" w:rsidP="00752E62">
            <w:pPr>
              <w:pStyle w:val="Odstavecseseznamem"/>
              <w:numPr>
                <w:ilvl w:val="0"/>
                <w:numId w:val="188"/>
              </w:numPr>
              <w:spacing w:after="0" w:line="240" w:lineRule="auto"/>
              <w:rPr>
                <w:rFonts w:ascii="Times New Roman" w:eastAsia="Calibri" w:hAnsi="Times New Roman" w:cs="Times New Roman"/>
                <w:sz w:val="24"/>
                <w:szCs w:val="24"/>
              </w:rPr>
            </w:pPr>
            <w:r w:rsidRPr="00436071">
              <w:rPr>
                <w:rFonts w:ascii="Times New Roman" w:eastAsia="Calibri" w:hAnsi="Times New Roman" w:cs="Times New Roman"/>
                <w:sz w:val="24"/>
                <w:szCs w:val="24"/>
              </w:rPr>
              <w:t xml:space="preserve">předložky se 3.pádem </w:t>
            </w:r>
          </w:p>
          <w:p w14:paraId="171BFA5F" w14:textId="77777777" w:rsidR="00436071" w:rsidRPr="00436071" w:rsidRDefault="00436071" w:rsidP="00752E62">
            <w:pPr>
              <w:pStyle w:val="Odstavecseseznamem"/>
              <w:numPr>
                <w:ilvl w:val="0"/>
                <w:numId w:val="188"/>
              </w:numPr>
              <w:spacing w:after="0" w:line="240" w:lineRule="auto"/>
              <w:rPr>
                <w:rFonts w:ascii="Times New Roman" w:eastAsia="Calibri" w:hAnsi="Times New Roman" w:cs="Times New Roman"/>
                <w:sz w:val="24"/>
                <w:szCs w:val="24"/>
              </w:rPr>
            </w:pPr>
            <w:r w:rsidRPr="00436071">
              <w:rPr>
                <w:rFonts w:ascii="Times New Roman" w:eastAsia="Calibri" w:hAnsi="Times New Roman" w:cs="Times New Roman"/>
                <w:sz w:val="24"/>
                <w:szCs w:val="24"/>
              </w:rPr>
              <w:t>přeložky "in" a "auf"</w:t>
            </w:r>
          </w:p>
          <w:p w14:paraId="2760CB48" w14:textId="77777777" w:rsidR="00436071" w:rsidRPr="00436071" w:rsidRDefault="00436071" w:rsidP="00752E62">
            <w:pPr>
              <w:pStyle w:val="Odstavecseseznamem"/>
              <w:numPr>
                <w:ilvl w:val="0"/>
                <w:numId w:val="188"/>
              </w:numPr>
              <w:spacing w:after="0" w:line="240" w:lineRule="auto"/>
              <w:rPr>
                <w:rFonts w:ascii="Times New Roman" w:eastAsia="Calibri" w:hAnsi="Times New Roman" w:cs="Times New Roman"/>
                <w:sz w:val="24"/>
                <w:szCs w:val="24"/>
              </w:rPr>
            </w:pPr>
            <w:r w:rsidRPr="00436071">
              <w:rPr>
                <w:rFonts w:ascii="Times New Roman" w:eastAsia="Calibri" w:hAnsi="Times New Roman" w:cs="Times New Roman"/>
                <w:sz w:val="24"/>
                <w:szCs w:val="24"/>
              </w:rPr>
              <w:t>určení času</w:t>
            </w:r>
          </w:p>
          <w:p w14:paraId="4763488C" w14:textId="77777777" w:rsidR="00436071" w:rsidRPr="00436071" w:rsidRDefault="00436071" w:rsidP="00752E62">
            <w:pPr>
              <w:pStyle w:val="Odstavecseseznamem"/>
              <w:numPr>
                <w:ilvl w:val="0"/>
                <w:numId w:val="188"/>
              </w:numPr>
              <w:spacing w:after="0" w:line="240" w:lineRule="auto"/>
              <w:rPr>
                <w:rFonts w:ascii="Times New Roman" w:eastAsia="Calibri" w:hAnsi="Times New Roman" w:cs="Times New Roman"/>
                <w:sz w:val="24"/>
                <w:szCs w:val="24"/>
              </w:rPr>
            </w:pPr>
            <w:r w:rsidRPr="00436071">
              <w:rPr>
                <w:rFonts w:ascii="Times New Roman" w:eastAsia="Calibri" w:hAnsi="Times New Roman" w:cs="Times New Roman"/>
                <w:sz w:val="24"/>
                <w:szCs w:val="24"/>
              </w:rPr>
              <w:t>řadové číslovky</w:t>
            </w:r>
          </w:p>
        </w:tc>
        <w:tc>
          <w:tcPr>
            <w:tcW w:w="880" w:type="dxa"/>
          </w:tcPr>
          <w:p w14:paraId="46E2EFF6" w14:textId="77777777" w:rsidR="00436071" w:rsidRPr="00436071" w:rsidRDefault="00436071" w:rsidP="00C85D27">
            <w:pPr>
              <w:spacing w:after="0" w:line="240" w:lineRule="auto"/>
              <w:rPr>
                <w:rFonts w:ascii="Times New Roman" w:eastAsia="Calibri" w:hAnsi="Times New Roman" w:cs="Times New Roman"/>
                <w:sz w:val="24"/>
                <w:szCs w:val="24"/>
              </w:rPr>
            </w:pPr>
            <w:r w:rsidRPr="00436071">
              <w:rPr>
                <w:rFonts w:ascii="Times New Roman" w:eastAsia="Calibri" w:hAnsi="Times New Roman" w:cs="Times New Roman"/>
                <w:sz w:val="24"/>
                <w:szCs w:val="24"/>
              </w:rPr>
              <w:t>18</w:t>
            </w:r>
          </w:p>
        </w:tc>
      </w:tr>
      <w:tr w:rsidR="00436071" w:rsidRPr="00436071" w14:paraId="63CFE689" w14:textId="77777777" w:rsidTr="00C85D27">
        <w:trPr>
          <w:trHeight w:val="3360"/>
        </w:trPr>
        <w:tc>
          <w:tcPr>
            <w:tcW w:w="4503" w:type="dxa"/>
          </w:tcPr>
          <w:p w14:paraId="6067CB01" w14:textId="77777777" w:rsidR="00436071" w:rsidRPr="00436071" w:rsidRDefault="00436071" w:rsidP="00C85D27">
            <w:pPr>
              <w:spacing w:after="0" w:line="240" w:lineRule="auto"/>
              <w:rPr>
                <w:rFonts w:ascii="Times New Roman" w:eastAsia="Calibri" w:hAnsi="Times New Roman" w:cs="Times New Roman"/>
                <w:b/>
                <w:bCs/>
                <w:sz w:val="24"/>
                <w:szCs w:val="24"/>
              </w:rPr>
            </w:pPr>
            <w:r w:rsidRPr="00436071">
              <w:rPr>
                <w:rFonts w:ascii="Times New Roman" w:eastAsia="Calibri" w:hAnsi="Times New Roman" w:cs="Times New Roman"/>
                <w:b/>
                <w:bCs/>
                <w:sz w:val="24"/>
                <w:szCs w:val="24"/>
              </w:rPr>
              <w:t xml:space="preserve">Řečové dovednosti: </w:t>
            </w:r>
          </w:p>
          <w:p w14:paraId="08E3C0A1" w14:textId="77777777" w:rsidR="00436071" w:rsidRPr="00436071" w:rsidRDefault="00436071" w:rsidP="00C85D27">
            <w:pPr>
              <w:spacing w:after="0" w:line="240" w:lineRule="auto"/>
              <w:rPr>
                <w:rFonts w:ascii="Times New Roman" w:eastAsia="Calibri" w:hAnsi="Times New Roman" w:cs="Times New Roman"/>
                <w:b/>
                <w:bCs/>
                <w:sz w:val="24"/>
                <w:szCs w:val="24"/>
              </w:rPr>
            </w:pPr>
            <w:r w:rsidRPr="00436071">
              <w:rPr>
                <w:rFonts w:ascii="Times New Roman" w:eastAsia="Calibri" w:hAnsi="Times New Roman" w:cs="Times New Roman"/>
                <w:b/>
                <w:bCs/>
                <w:sz w:val="24"/>
                <w:szCs w:val="24"/>
              </w:rPr>
              <w:t xml:space="preserve">Žák: </w:t>
            </w:r>
          </w:p>
          <w:p w14:paraId="24619D1B" w14:textId="77777777" w:rsidR="00436071" w:rsidRPr="00436071" w:rsidRDefault="00436071" w:rsidP="00752E62">
            <w:pPr>
              <w:pStyle w:val="Odstavecseseznamem"/>
              <w:numPr>
                <w:ilvl w:val="0"/>
                <w:numId w:val="188"/>
              </w:numPr>
              <w:spacing w:after="0" w:line="240" w:lineRule="auto"/>
              <w:rPr>
                <w:rFonts w:ascii="Times New Roman" w:eastAsia="Calibri" w:hAnsi="Times New Roman" w:cs="Times New Roman"/>
                <w:sz w:val="24"/>
                <w:szCs w:val="24"/>
              </w:rPr>
            </w:pPr>
            <w:r w:rsidRPr="00436071">
              <w:rPr>
                <w:rFonts w:ascii="Times New Roman" w:eastAsia="Calibri" w:hAnsi="Times New Roman" w:cs="Times New Roman"/>
                <w:sz w:val="24"/>
                <w:szCs w:val="24"/>
              </w:rPr>
              <w:t>vypráví o svém bydlení, popíše svůj byt, svůj pokoj a oblíbené místo,</w:t>
            </w:r>
          </w:p>
          <w:p w14:paraId="4FD4ECA0" w14:textId="77777777" w:rsidR="00436071" w:rsidRPr="00436071" w:rsidRDefault="00436071" w:rsidP="00752E62">
            <w:pPr>
              <w:pStyle w:val="Odstavecseseznamem"/>
              <w:numPr>
                <w:ilvl w:val="0"/>
                <w:numId w:val="188"/>
              </w:numPr>
              <w:spacing w:after="0" w:line="240" w:lineRule="auto"/>
              <w:rPr>
                <w:rFonts w:ascii="Times New Roman" w:eastAsia="Calibri" w:hAnsi="Times New Roman" w:cs="Times New Roman"/>
                <w:sz w:val="24"/>
                <w:szCs w:val="24"/>
              </w:rPr>
            </w:pPr>
            <w:r w:rsidRPr="00436071">
              <w:rPr>
                <w:rFonts w:ascii="Times New Roman" w:eastAsia="Calibri" w:hAnsi="Times New Roman" w:cs="Times New Roman"/>
                <w:sz w:val="24"/>
                <w:szCs w:val="24"/>
              </w:rPr>
              <w:t>popíše cestu</w:t>
            </w:r>
          </w:p>
          <w:p w14:paraId="36868B78" w14:textId="77777777" w:rsidR="00436071" w:rsidRPr="00436071" w:rsidRDefault="00436071" w:rsidP="00C85D27">
            <w:pPr>
              <w:spacing w:after="0" w:line="240" w:lineRule="auto"/>
              <w:rPr>
                <w:rFonts w:ascii="Times New Roman" w:eastAsia="Calibri" w:hAnsi="Times New Roman" w:cs="Times New Roman"/>
                <w:b/>
                <w:bCs/>
                <w:sz w:val="24"/>
                <w:szCs w:val="24"/>
              </w:rPr>
            </w:pPr>
            <w:r w:rsidRPr="00436071">
              <w:rPr>
                <w:rFonts w:ascii="Times New Roman" w:eastAsia="Calibri" w:hAnsi="Times New Roman" w:cs="Times New Roman"/>
                <w:b/>
                <w:bCs/>
                <w:sz w:val="24"/>
                <w:szCs w:val="24"/>
              </w:rPr>
              <w:t>Písemné dovednosti:</w:t>
            </w:r>
          </w:p>
          <w:p w14:paraId="62A15029" w14:textId="77777777" w:rsidR="00436071" w:rsidRPr="00436071" w:rsidRDefault="00436071" w:rsidP="00C85D27">
            <w:pPr>
              <w:spacing w:after="0" w:line="240" w:lineRule="auto"/>
              <w:rPr>
                <w:rFonts w:ascii="Times New Roman" w:eastAsia="Calibri" w:hAnsi="Times New Roman" w:cs="Times New Roman"/>
                <w:b/>
                <w:bCs/>
                <w:sz w:val="24"/>
                <w:szCs w:val="24"/>
              </w:rPr>
            </w:pPr>
            <w:r w:rsidRPr="00436071">
              <w:rPr>
                <w:rFonts w:ascii="Times New Roman" w:eastAsia="Calibri" w:hAnsi="Times New Roman" w:cs="Times New Roman"/>
                <w:b/>
                <w:bCs/>
                <w:sz w:val="24"/>
                <w:szCs w:val="24"/>
              </w:rPr>
              <w:t>Žák:</w:t>
            </w:r>
          </w:p>
          <w:p w14:paraId="618D1F5E" w14:textId="77777777" w:rsidR="00436071" w:rsidRPr="00436071" w:rsidRDefault="00436071" w:rsidP="00752E62">
            <w:pPr>
              <w:pStyle w:val="Odstavecseseznamem"/>
              <w:numPr>
                <w:ilvl w:val="0"/>
                <w:numId w:val="188"/>
              </w:numPr>
              <w:spacing w:after="0" w:line="240" w:lineRule="auto"/>
              <w:rPr>
                <w:rFonts w:ascii="Times New Roman" w:eastAsia="Calibri" w:hAnsi="Times New Roman" w:cs="Times New Roman"/>
                <w:sz w:val="24"/>
                <w:szCs w:val="24"/>
              </w:rPr>
            </w:pPr>
            <w:r w:rsidRPr="00436071">
              <w:rPr>
                <w:rFonts w:ascii="Times New Roman" w:eastAsia="Calibri" w:hAnsi="Times New Roman" w:cs="Times New Roman"/>
                <w:sz w:val="24"/>
                <w:szCs w:val="24"/>
              </w:rPr>
              <w:t>popíše písemně svůj byt a pokoj</w:t>
            </w:r>
          </w:p>
          <w:p w14:paraId="7DF93741" w14:textId="77777777" w:rsidR="00436071" w:rsidRPr="00436071" w:rsidRDefault="00436071" w:rsidP="00C85D27">
            <w:pPr>
              <w:spacing w:after="0" w:line="240" w:lineRule="auto"/>
              <w:rPr>
                <w:rFonts w:ascii="Times New Roman" w:eastAsia="Calibri" w:hAnsi="Times New Roman" w:cs="Times New Roman"/>
                <w:b/>
                <w:bCs/>
                <w:sz w:val="24"/>
                <w:szCs w:val="24"/>
              </w:rPr>
            </w:pPr>
            <w:r w:rsidRPr="00436071">
              <w:rPr>
                <w:rFonts w:ascii="Times New Roman" w:eastAsia="Calibri" w:hAnsi="Times New Roman" w:cs="Times New Roman"/>
                <w:b/>
                <w:bCs/>
                <w:sz w:val="24"/>
                <w:szCs w:val="24"/>
              </w:rPr>
              <w:t>Gramatika:</w:t>
            </w:r>
          </w:p>
          <w:p w14:paraId="5CC9BE36" w14:textId="77777777" w:rsidR="00436071" w:rsidRPr="00436071" w:rsidRDefault="00436071" w:rsidP="00C85D27">
            <w:pPr>
              <w:spacing w:after="0" w:line="240" w:lineRule="auto"/>
              <w:rPr>
                <w:rFonts w:ascii="Times New Roman" w:eastAsia="Calibri" w:hAnsi="Times New Roman" w:cs="Times New Roman"/>
                <w:b/>
                <w:bCs/>
                <w:sz w:val="24"/>
                <w:szCs w:val="24"/>
              </w:rPr>
            </w:pPr>
            <w:r w:rsidRPr="00436071">
              <w:rPr>
                <w:rFonts w:ascii="Times New Roman" w:eastAsia="Calibri" w:hAnsi="Times New Roman" w:cs="Times New Roman"/>
                <w:b/>
                <w:bCs/>
                <w:sz w:val="24"/>
                <w:szCs w:val="24"/>
              </w:rPr>
              <w:t>Žák:</w:t>
            </w:r>
          </w:p>
          <w:p w14:paraId="4292F25C" w14:textId="77777777" w:rsidR="00436071" w:rsidRPr="00436071" w:rsidRDefault="00436071" w:rsidP="00752E62">
            <w:pPr>
              <w:pStyle w:val="Odstavecseseznamem"/>
              <w:numPr>
                <w:ilvl w:val="0"/>
                <w:numId w:val="188"/>
              </w:numPr>
              <w:spacing w:after="0" w:line="240" w:lineRule="auto"/>
              <w:rPr>
                <w:rFonts w:ascii="Times New Roman" w:eastAsia="Calibri" w:hAnsi="Times New Roman" w:cs="Times New Roman"/>
                <w:sz w:val="24"/>
                <w:szCs w:val="24"/>
              </w:rPr>
            </w:pPr>
            <w:r w:rsidRPr="00436071">
              <w:rPr>
                <w:rFonts w:ascii="Times New Roman" w:eastAsia="Calibri" w:hAnsi="Times New Roman" w:cs="Times New Roman"/>
                <w:sz w:val="24"/>
                <w:szCs w:val="24"/>
              </w:rPr>
              <w:t>používá předložky se 3. a 4.pádem při popisu obrázku</w:t>
            </w:r>
          </w:p>
        </w:tc>
        <w:tc>
          <w:tcPr>
            <w:tcW w:w="3827" w:type="dxa"/>
          </w:tcPr>
          <w:p w14:paraId="1A689DF9" w14:textId="77777777" w:rsidR="00436071" w:rsidRPr="00436071" w:rsidRDefault="00436071" w:rsidP="00752E62">
            <w:pPr>
              <w:pStyle w:val="Odstavecseseznamem"/>
              <w:numPr>
                <w:ilvl w:val="0"/>
                <w:numId w:val="193"/>
              </w:numPr>
              <w:spacing w:after="0" w:line="240" w:lineRule="auto"/>
              <w:rPr>
                <w:rFonts w:ascii="Times New Roman" w:eastAsia="Calibri" w:hAnsi="Times New Roman" w:cs="Times New Roman"/>
                <w:b/>
                <w:sz w:val="24"/>
                <w:szCs w:val="24"/>
              </w:rPr>
            </w:pPr>
            <w:r w:rsidRPr="00436071">
              <w:rPr>
                <w:rFonts w:ascii="Times New Roman" w:eastAsia="Calibri" w:hAnsi="Times New Roman" w:cs="Times New Roman"/>
                <w:b/>
                <w:sz w:val="24"/>
                <w:szCs w:val="24"/>
              </w:rPr>
              <w:t xml:space="preserve">Bydlení a popis bytu </w:t>
            </w:r>
          </w:p>
          <w:p w14:paraId="3A81182C" w14:textId="77777777" w:rsidR="00436071" w:rsidRPr="00436071" w:rsidRDefault="00436071" w:rsidP="00752E62">
            <w:pPr>
              <w:pStyle w:val="Odstavecseseznamem"/>
              <w:numPr>
                <w:ilvl w:val="1"/>
                <w:numId w:val="190"/>
              </w:numPr>
              <w:spacing w:after="0" w:line="240" w:lineRule="auto"/>
              <w:ind w:left="909"/>
              <w:rPr>
                <w:rFonts w:ascii="Times New Roman" w:eastAsia="Calibri" w:hAnsi="Times New Roman" w:cs="Times New Roman"/>
                <w:bCs/>
                <w:sz w:val="24"/>
                <w:szCs w:val="24"/>
              </w:rPr>
            </w:pPr>
            <w:r w:rsidRPr="00436071">
              <w:rPr>
                <w:rFonts w:ascii="Times New Roman" w:eastAsia="Calibri" w:hAnsi="Times New Roman" w:cs="Times New Roman"/>
                <w:bCs/>
                <w:sz w:val="24"/>
                <w:szCs w:val="24"/>
              </w:rPr>
              <w:t>slovní zásoba daného tématu</w:t>
            </w:r>
          </w:p>
          <w:p w14:paraId="05892B1A" w14:textId="77777777" w:rsidR="00436071" w:rsidRPr="00436071" w:rsidRDefault="00436071" w:rsidP="00752E62">
            <w:pPr>
              <w:pStyle w:val="Odstavecseseznamem"/>
              <w:numPr>
                <w:ilvl w:val="1"/>
                <w:numId w:val="190"/>
              </w:numPr>
              <w:spacing w:after="0" w:line="240" w:lineRule="auto"/>
              <w:ind w:left="909"/>
              <w:rPr>
                <w:rFonts w:ascii="Times New Roman" w:eastAsia="Calibri" w:hAnsi="Times New Roman" w:cs="Times New Roman"/>
                <w:bCs/>
                <w:sz w:val="24"/>
                <w:szCs w:val="24"/>
              </w:rPr>
            </w:pPr>
            <w:r w:rsidRPr="00436071">
              <w:rPr>
                <w:rFonts w:ascii="Times New Roman" w:eastAsia="Calibri" w:hAnsi="Times New Roman" w:cs="Times New Roman"/>
                <w:bCs/>
                <w:sz w:val="24"/>
                <w:szCs w:val="24"/>
              </w:rPr>
              <w:t>inzeráty</w:t>
            </w:r>
          </w:p>
          <w:p w14:paraId="7A47331F" w14:textId="77777777" w:rsidR="00436071" w:rsidRPr="00436071" w:rsidRDefault="00436071" w:rsidP="00752E62">
            <w:pPr>
              <w:pStyle w:val="Odstavecseseznamem"/>
              <w:numPr>
                <w:ilvl w:val="1"/>
                <w:numId w:val="190"/>
              </w:numPr>
              <w:spacing w:after="0" w:line="240" w:lineRule="auto"/>
              <w:ind w:left="909"/>
              <w:rPr>
                <w:rFonts w:ascii="Times New Roman" w:eastAsia="Calibri" w:hAnsi="Times New Roman" w:cs="Times New Roman"/>
                <w:bCs/>
                <w:sz w:val="24"/>
                <w:szCs w:val="24"/>
              </w:rPr>
            </w:pPr>
            <w:r w:rsidRPr="00436071">
              <w:rPr>
                <w:rFonts w:ascii="Times New Roman" w:eastAsia="Calibri" w:hAnsi="Times New Roman" w:cs="Times New Roman"/>
                <w:bCs/>
                <w:sz w:val="24"/>
                <w:szCs w:val="24"/>
              </w:rPr>
              <w:t xml:space="preserve">předložky se 3. a 4.pádem </w:t>
            </w:r>
          </w:p>
          <w:p w14:paraId="188132B0" w14:textId="77777777" w:rsidR="00436071" w:rsidRPr="00436071" w:rsidRDefault="00436071" w:rsidP="00752E62">
            <w:pPr>
              <w:pStyle w:val="Odstavecseseznamem"/>
              <w:numPr>
                <w:ilvl w:val="1"/>
                <w:numId w:val="190"/>
              </w:numPr>
              <w:spacing w:after="0" w:line="240" w:lineRule="auto"/>
              <w:ind w:left="909"/>
              <w:rPr>
                <w:rFonts w:ascii="Times New Roman" w:eastAsia="Calibri" w:hAnsi="Times New Roman" w:cs="Times New Roman"/>
                <w:bCs/>
                <w:sz w:val="24"/>
                <w:szCs w:val="24"/>
              </w:rPr>
            </w:pPr>
            <w:r w:rsidRPr="00436071">
              <w:rPr>
                <w:rFonts w:ascii="Times New Roman" w:eastAsia="Calibri" w:hAnsi="Times New Roman" w:cs="Times New Roman"/>
                <w:bCs/>
                <w:sz w:val="24"/>
                <w:szCs w:val="24"/>
              </w:rPr>
              <w:t>předložky pro popis cesty</w:t>
            </w:r>
          </w:p>
          <w:p w14:paraId="2F823852" w14:textId="77777777" w:rsidR="00436071" w:rsidRPr="00436071" w:rsidRDefault="00436071" w:rsidP="00752E62">
            <w:pPr>
              <w:pStyle w:val="Odstavecseseznamem"/>
              <w:numPr>
                <w:ilvl w:val="1"/>
                <w:numId w:val="190"/>
              </w:numPr>
              <w:spacing w:after="0" w:line="240" w:lineRule="auto"/>
              <w:ind w:left="909"/>
              <w:rPr>
                <w:rFonts w:ascii="Times New Roman" w:eastAsia="Calibri" w:hAnsi="Times New Roman" w:cs="Times New Roman"/>
                <w:b/>
                <w:sz w:val="24"/>
                <w:szCs w:val="24"/>
              </w:rPr>
            </w:pPr>
            <w:r w:rsidRPr="00436071">
              <w:rPr>
                <w:rFonts w:ascii="Times New Roman" w:eastAsia="Calibri" w:hAnsi="Times New Roman" w:cs="Times New Roman"/>
                <w:bCs/>
                <w:sz w:val="24"/>
                <w:szCs w:val="24"/>
              </w:rPr>
              <w:t>časování nepravidelných sloves</w:t>
            </w:r>
          </w:p>
        </w:tc>
        <w:tc>
          <w:tcPr>
            <w:tcW w:w="880" w:type="dxa"/>
          </w:tcPr>
          <w:p w14:paraId="31B765FA" w14:textId="77777777" w:rsidR="00436071" w:rsidRPr="00436071" w:rsidRDefault="00436071" w:rsidP="00C85D27">
            <w:pPr>
              <w:spacing w:after="0" w:line="240" w:lineRule="auto"/>
              <w:rPr>
                <w:rFonts w:ascii="Times New Roman" w:eastAsia="Calibri" w:hAnsi="Times New Roman" w:cs="Times New Roman"/>
                <w:sz w:val="24"/>
                <w:szCs w:val="24"/>
              </w:rPr>
            </w:pPr>
            <w:r w:rsidRPr="00436071">
              <w:rPr>
                <w:rFonts w:ascii="Times New Roman" w:eastAsia="Calibri" w:hAnsi="Times New Roman" w:cs="Times New Roman"/>
                <w:sz w:val="24"/>
                <w:szCs w:val="24"/>
              </w:rPr>
              <w:t>18</w:t>
            </w:r>
          </w:p>
        </w:tc>
      </w:tr>
      <w:tr w:rsidR="00436071" w:rsidRPr="00436071" w14:paraId="4804E153" w14:textId="77777777" w:rsidTr="00C85D27">
        <w:trPr>
          <w:trHeight w:val="3360"/>
        </w:trPr>
        <w:tc>
          <w:tcPr>
            <w:tcW w:w="4503" w:type="dxa"/>
          </w:tcPr>
          <w:p w14:paraId="39CBF0E2" w14:textId="77777777" w:rsidR="00436071" w:rsidRPr="00436071" w:rsidRDefault="00436071" w:rsidP="00C85D27">
            <w:pPr>
              <w:spacing w:after="0" w:line="240" w:lineRule="auto"/>
              <w:rPr>
                <w:rFonts w:ascii="Times New Roman" w:eastAsia="Calibri" w:hAnsi="Times New Roman" w:cs="Times New Roman"/>
                <w:b/>
                <w:bCs/>
                <w:sz w:val="24"/>
                <w:szCs w:val="24"/>
              </w:rPr>
            </w:pPr>
            <w:r w:rsidRPr="00436071">
              <w:rPr>
                <w:rFonts w:ascii="Times New Roman" w:eastAsia="Calibri" w:hAnsi="Times New Roman" w:cs="Times New Roman"/>
                <w:b/>
                <w:bCs/>
                <w:sz w:val="24"/>
                <w:szCs w:val="24"/>
              </w:rPr>
              <w:t>Řečové dovednosti:</w:t>
            </w:r>
          </w:p>
          <w:p w14:paraId="5FE4E325" w14:textId="77777777" w:rsidR="00436071" w:rsidRPr="00436071" w:rsidRDefault="00436071" w:rsidP="00C85D27">
            <w:pPr>
              <w:spacing w:after="0" w:line="240" w:lineRule="auto"/>
              <w:rPr>
                <w:rFonts w:ascii="Times New Roman" w:eastAsia="Calibri" w:hAnsi="Times New Roman" w:cs="Times New Roman"/>
                <w:b/>
                <w:bCs/>
                <w:sz w:val="24"/>
                <w:szCs w:val="24"/>
              </w:rPr>
            </w:pPr>
            <w:r w:rsidRPr="00436071">
              <w:rPr>
                <w:rFonts w:ascii="Times New Roman" w:eastAsia="Calibri" w:hAnsi="Times New Roman" w:cs="Times New Roman"/>
                <w:b/>
                <w:bCs/>
                <w:sz w:val="24"/>
                <w:szCs w:val="24"/>
              </w:rPr>
              <w:t>Žák:</w:t>
            </w:r>
          </w:p>
          <w:p w14:paraId="6AEAE27F" w14:textId="77777777" w:rsidR="00436071" w:rsidRPr="00436071" w:rsidRDefault="00436071" w:rsidP="00752E62">
            <w:pPr>
              <w:pStyle w:val="Odstavecseseznamem"/>
              <w:numPr>
                <w:ilvl w:val="0"/>
                <w:numId w:val="189"/>
              </w:numPr>
              <w:spacing w:after="0" w:line="240" w:lineRule="auto"/>
              <w:rPr>
                <w:rFonts w:ascii="Times New Roman" w:eastAsia="Calibri" w:hAnsi="Times New Roman" w:cs="Times New Roman"/>
                <w:sz w:val="24"/>
                <w:szCs w:val="24"/>
              </w:rPr>
            </w:pPr>
            <w:r w:rsidRPr="00436071">
              <w:rPr>
                <w:rFonts w:ascii="Times New Roman" w:eastAsia="Calibri" w:hAnsi="Times New Roman" w:cs="Times New Roman"/>
                <w:sz w:val="24"/>
                <w:szCs w:val="24"/>
              </w:rPr>
              <w:t>vypráví o školním výletu, prázdninách,</w:t>
            </w:r>
          </w:p>
          <w:p w14:paraId="50001D18" w14:textId="77777777" w:rsidR="00436071" w:rsidRPr="00436071" w:rsidRDefault="00436071" w:rsidP="00752E62">
            <w:pPr>
              <w:pStyle w:val="Odstavecseseznamem"/>
              <w:numPr>
                <w:ilvl w:val="0"/>
                <w:numId w:val="189"/>
              </w:numPr>
              <w:spacing w:after="0" w:line="240" w:lineRule="auto"/>
              <w:rPr>
                <w:rFonts w:ascii="Times New Roman" w:eastAsia="Calibri" w:hAnsi="Times New Roman" w:cs="Times New Roman"/>
                <w:sz w:val="24"/>
                <w:szCs w:val="24"/>
              </w:rPr>
            </w:pPr>
            <w:r w:rsidRPr="00436071">
              <w:rPr>
                <w:rFonts w:ascii="Times New Roman" w:eastAsia="Calibri" w:hAnsi="Times New Roman" w:cs="Times New Roman"/>
                <w:sz w:val="24"/>
                <w:szCs w:val="24"/>
              </w:rPr>
              <w:t>se vyjádří k nabídce volnočasových aktivit,</w:t>
            </w:r>
          </w:p>
          <w:p w14:paraId="2F68FE68" w14:textId="77777777" w:rsidR="00436071" w:rsidRPr="00436071" w:rsidRDefault="00436071" w:rsidP="00752E62">
            <w:pPr>
              <w:pStyle w:val="Odstavecseseznamem"/>
              <w:numPr>
                <w:ilvl w:val="0"/>
                <w:numId w:val="189"/>
              </w:numPr>
              <w:spacing w:after="0" w:line="240" w:lineRule="auto"/>
              <w:rPr>
                <w:rFonts w:ascii="Times New Roman" w:eastAsia="Calibri" w:hAnsi="Times New Roman" w:cs="Times New Roman"/>
                <w:sz w:val="24"/>
                <w:szCs w:val="24"/>
              </w:rPr>
            </w:pPr>
            <w:r w:rsidRPr="00436071">
              <w:rPr>
                <w:rFonts w:ascii="Times New Roman" w:eastAsia="Calibri" w:hAnsi="Times New Roman" w:cs="Times New Roman"/>
                <w:sz w:val="24"/>
                <w:szCs w:val="24"/>
              </w:rPr>
              <w:t>vede rozhovory na téma dovolená, o zimních a letních aktivitách,</w:t>
            </w:r>
          </w:p>
          <w:p w14:paraId="69F4A9B4" w14:textId="77777777" w:rsidR="00436071" w:rsidRPr="00436071" w:rsidRDefault="00436071" w:rsidP="00752E62">
            <w:pPr>
              <w:pStyle w:val="Odstavecseseznamem"/>
              <w:numPr>
                <w:ilvl w:val="0"/>
                <w:numId w:val="189"/>
              </w:numPr>
              <w:spacing w:after="0" w:line="240" w:lineRule="auto"/>
              <w:rPr>
                <w:rFonts w:ascii="Times New Roman" w:eastAsia="Calibri" w:hAnsi="Times New Roman" w:cs="Times New Roman"/>
                <w:sz w:val="24"/>
                <w:szCs w:val="24"/>
              </w:rPr>
            </w:pPr>
            <w:r w:rsidRPr="00436071">
              <w:rPr>
                <w:rFonts w:ascii="Times New Roman" w:eastAsia="Calibri" w:hAnsi="Times New Roman" w:cs="Times New Roman"/>
                <w:sz w:val="24"/>
                <w:szCs w:val="24"/>
              </w:rPr>
              <w:t>je schopen pohovořit o cestování a dovolené v minulém čase</w:t>
            </w:r>
          </w:p>
          <w:p w14:paraId="6A1F5AFE" w14:textId="77777777" w:rsidR="00436071" w:rsidRPr="00436071" w:rsidRDefault="00436071" w:rsidP="00C85D27">
            <w:pPr>
              <w:spacing w:after="0" w:line="240" w:lineRule="auto"/>
              <w:rPr>
                <w:rFonts w:ascii="Times New Roman" w:eastAsia="Calibri" w:hAnsi="Times New Roman" w:cs="Times New Roman"/>
                <w:b/>
                <w:bCs/>
                <w:sz w:val="24"/>
                <w:szCs w:val="24"/>
              </w:rPr>
            </w:pPr>
            <w:r w:rsidRPr="00436071">
              <w:rPr>
                <w:rFonts w:ascii="Times New Roman" w:eastAsia="Calibri" w:hAnsi="Times New Roman" w:cs="Times New Roman"/>
                <w:b/>
                <w:bCs/>
                <w:sz w:val="24"/>
                <w:szCs w:val="24"/>
              </w:rPr>
              <w:t xml:space="preserve">Písemné dovednosti: </w:t>
            </w:r>
          </w:p>
          <w:p w14:paraId="4FF2C519" w14:textId="77777777" w:rsidR="00436071" w:rsidRPr="00436071" w:rsidRDefault="00436071" w:rsidP="00C85D27">
            <w:pPr>
              <w:spacing w:after="0" w:line="240" w:lineRule="auto"/>
              <w:rPr>
                <w:rFonts w:ascii="Times New Roman" w:eastAsia="Calibri" w:hAnsi="Times New Roman" w:cs="Times New Roman"/>
                <w:b/>
                <w:bCs/>
                <w:sz w:val="24"/>
                <w:szCs w:val="24"/>
              </w:rPr>
            </w:pPr>
            <w:r w:rsidRPr="00436071">
              <w:rPr>
                <w:rFonts w:ascii="Times New Roman" w:eastAsia="Calibri" w:hAnsi="Times New Roman" w:cs="Times New Roman"/>
                <w:b/>
                <w:bCs/>
                <w:sz w:val="24"/>
                <w:szCs w:val="24"/>
              </w:rPr>
              <w:t>Žák:</w:t>
            </w:r>
          </w:p>
          <w:p w14:paraId="2F802F78" w14:textId="77777777" w:rsidR="00436071" w:rsidRPr="00436071" w:rsidRDefault="00436071" w:rsidP="00752E62">
            <w:pPr>
              <w:pStyle w:val="Odstavecseseznamem"/>
              <w:numPr>
                <w:ilvl w:val="0"/>
                <w:numId w:val="189"/>
              </w:numPr>
              <w:spacing w:after="0" w:line="240" w:lineRule="auto"/>
              <w:rPr>
                <w:rFonts w:ascii="Times New Roman" w:eastAsia="Calibri" w:hAnsi="Times New Roman" w:cs="Times New Roman"/>
                <w:sz w:val="24"/>
                <w:szCs w:val="24"/>
              </w:rPr>
            </w:pPr>
            <w:r w:rsidRPr="00436071">
              <w:rPr>
                <w:rFonts w:ascii="Times New Roman" w:eastAsia="Calibri" w:hAnsi="Times New Roman" w:cs="Times New Roman"/>
                <w:sz w:val="24"/>
                <w:szCs w:val="24"/>
              </w:rPr>
              <w:t>napíše pozdrav z dovolené, napíše dopis s vyprávěním o prázdninových zážitcích</w:t>
            </w:r>
          </w:p>
          <w:p w14:paraId="63A9CAD6" w14:textId="77777777" w:rsidR="00436071" w:rsidRPr="00436071" w:rsidRDefault="00436071" w:rsidP="00752E62">
            <w:pPr>
              <w:pStyle w:val="Odstavecseseznamem"/>
              <w:numPr>
                <w:ilvl w:val="0"/>
                <w:numId w:val="189"/>
              </w:numPr>
              <w:spacing w:after="0" w:line="240" w:lineRule="auto"/>
              <w:rPr>
                <w:rFonts w:ascii="Times New Roman" w:eastAsia="Calibri" w:hAnsi="Times New Roman" w:cs="Times New Roman"/>
                <w:sz w:val="24"/>
                <w:szCs w:val="24"/>
              </w:rPr>
            </w:pPr>
            <w:r w:rsidRPr="00436071">
              <w:rPr>
                <w:rFonts w:ascii="Times New Roman" w:eastAsia="Calibri" w:hAnsi="Times New Roman" w:cs="Times New Roman"/>
                <w:sz w:val="24"/>
                <w:szCs w:val="24"/>
              </w:rPr>
              <w:t xml:space="preserve">zpracuje prezentaci na téma Rakousko - turistický cíl </w:t>
            </w:r>
          </w:p>
          <w:p w14:paraId="03D74F15" w14:textId="77777777" w:rsidR="00436071" w:rsidRPr="00436071" w:rsidRDefault="00436071" w:rsidP="00C85D27">
            <w:pPr>
              <w:spacing w:after="0" w:line="240" w:lineRule="auto"/>
              <w:rPr>
                <w:rFonts w:ascii="Times New Roman" w:eastAsia="Calibri" w:hAnsi="Times New Roman" w:cs="Times New Roman"/>
                <w:b/>
                <w:bCs/>
                <w:sz w:val="24"/>
                <w:szCs w:val="24"/>
              </w:rPr>
            </w:pPr>
            <w:r w:rsidRPr="00436071">
              <w:rPr>
                <w:rFonts w:ascii="Times New Roman" w:eastAsia="Calibri" w:hAnsi="Times New Roman" w:cs="Times New Roman"/>
                <w:b/>
                <w:bCs/>
                <w:sz w:val="24"/>
                <w:szCs w:val="24"/>
              </w:rPr>
              <w:t>Gramatika:</w:t>
            </w:r>
          </w:p>
          <w:p w14:paraId="76019C36" w14:textId="77777777" w:rsidR="00436071" w:rsidRPr="00436071" w:rsidRDefault="00436071" w:rsidP="00C85D27">
            <w:pPr>
              <w:spacing w:after="0" w:line="240" w:lineRule="auto"/>
              <w:rPr>
                <w:rFonts w:ascii="Times New Roman" w:eastAsia="Calibri" w:hAnsi="Times New Roman" w:cs="Times New Roman"/>
                <w:b/>
                <w:bCs/>
                <w:sz w:val="24"/>
                <w:szCs w:val="24"/>
              </w:rPr>
            </w:pPr>
            <w:r w:rsidRPr="00436071">
              <w:rPr>
                <w:rFonts w:ascii="Times New Roman" w:eastAsia="Calibri" w:hAnsi="Times New Roman" w:cs="Times New Roman"/>
                <w:b/>
                <w:bCs/>
                <w:sz w:val="24"/>
                <w:szCs w:val="24"/>
              </w:rPr>
              <w:t>Žák:</w:t>
            </w:r>
          </w:p>
          <w:p w14:paraId="36D2BDAD" w14:textId="77777777" w:rsidR="00436071" w:rsidRPr="00436071" w:rsidRDefault="00436071" w:rsidP="00752E62">
            <w:pPr>
              <w:pStyle w:val="Odstavecseseznamem"/>
              <w:numPr>
                <w:ilvl w:val="0"/>
                <w:numId w:val="189"/>
              </w:numPr>
              <w:spacing w:after="0" w:line="240" w:lineRule="auto"/>
              <w:rPr>
                <w:rFonts w:ascii="Times New Roman" w:eastAsia="Calibri" w:hAnsi="Times New Roman" w:cs="Times New Roman"/>
                <w:sz w:val="24"/>
                <w:szCs w:val="24"/>
              </w:rPr>
            </w:pPr>
            <w:r w:rsidRPr="00436071">
              <w:rPr>
                <w:rFonts w:ascii="Times New Roman" w:eastAsia="Calibri" w:hAnsi="Times New Roman" w:cs="Times New Roman"/>
                <w:sz w:val="24"/>
                <w:szCs w:val="24"/>
              </w:rPr>
              <w:t>umí použít slovesa "haben" und "sein" v minulém čase (préteritum),</w:t>
            </w:r>
          </w:p>
          <w:p w14:paraId="4DC36BA4" w14:textId="77777777" w:rsidR="00436071" w:rsidRPr="00436071" w:rsidRDefault="00436071" w:rsidP="00752E62">
            <w:pPr>
              <w:pStyle w:val="Odstavecseseznamem"/>
              <w:numPr>
                <w:ilvl w:val="0"/>
                <w:numId w:val="189"/>
              </w:numPr>
              <w:spacing w:after="0" w:line="240" w:lineRule="auto"/>
              <w:rPr>
                <w:rFonts w:ascii="Times New Roman" w:eastAsia="Calibri" w:hAnsi="Times New Roman" w:cs="Times New Roman"/>
                <w:sz w:val="24"/>
                <w:szCs w:val="24"/>
              </w:rPr>
            </w:pPr>
            <w:r w:rsidRPr="00436071">
              <w:rPr>
                <w:rFonts w:ascii="Times New Roman" w:eastAsia="Calibri" w:hAnsi="Times New Roman" w:cs="Times New Roman"/>
                <w:sz w:val="24"/>
                <w:szCs w:val="24"/>
              </w:rPr>
              <w:t>umí použít perfektum pravidelných a některých nepravidelných sloves</w:t>
            </w:r>
          </w:p>
          <w:p w14:paraId="5D054B97" w14:textId="77777777" w:rsidR="00436071" w:rsidRPr="00436071" w:rsidRDefault="00436071" w:rsidP="00C85D27">
            <w:pPr>
              <w:spacing w:after="0" w:line="240" w:lineRule="auto"/>
              <w:rPr>
                <w:rFonts w:ascii="Times New Roman" w:eastAsia="Calibri" w:hAnsi="Times New Roman" w:cs="Times New Roman"/>
                <w:b/>
                <w:bCs/>
                <w:sz w:val="24"/>
                <w:szCs w:val="24"/>
              </w:rPr>
            </w:pPr>
            <w:r w:rsidRPr="00436071">
              <w:rPr>
                <w:rFonts w:ascii="Times New Roman" w:eastAsia="Calibri" w:hAnsi="Times New Roman" w:cs="Times New Roman"/>
                <w:b/>
                <w:bCs/>
                <w:sz w:val="24"/>
                <w:szCs w:val="24"/>
              </w:rPr>
              <w:t>Reálie:</w:t>
            </w:r>
          </w:p>
          <w:p w14:paraId="2F31D7F8" w14:textId="77777777" w:rsidR="00436071" w:rsidRPr="00436071" w:rsidRDefault="00436071" w:rsidP="00C85D27">
            <w:pPr>
              <w:spacing w:after="0" w:line="240" w:lineRule="auto"/>
              <w:rPr>
                <w:rFonts w:ascii="Times New Roman" w:eastAsia="Calibri" w:hAnsi="Times New Roman" w:cs="Times New Roman"/>
                <w:b/>
                <w:bCs/>
                <w:sz w:val="24"/>
                <w:szCs w:val="24"/>
              </w:rPr>
            </w:pPr>
            <w:r w:rsidRPr="00436071">
              <w:rPr>
                <w:rFonts w:ascii="Times New Roman" w:eastAsia="Calibri" w:hAnsi="Times New Roman" w:cs="Times New Roman"/>
                <w:b/>
                <w:bCs/>
                <w:sz w:val="24"/>
                <w:szCs w:val="24"/>
              </w:rPr>
              <w:t xml:space="preserve">Žák: </w:t>
            </w:r>
          </w:p>
          <w:p w14:paraId="2636FF17" w14:textId="77777777" w:rsidR="00436071" w:rsidRPr="00436071" w:rsidRDefault="00436071" w:rsidP="00752E62">
            <w:pPr>
              <w:pStyle w:val="Odstavecseseznamem"/>
              <w:numPr>
                <w:ilvl w:val="0"/>
                <w:numId w:val="189"/>
              </w:numPr>
              <w:spacing w:after="0" w:line="240" w:lineRule="auto"/>
              <w:rPr>
                <w:rFonts w:ascii="Times New Roman" w:eastAsia="Calibri" w:hAnsi="Times New Roman" w:cs="Times New Roman"/>
                <w:sz w:val="24"/>
                <w:szCs w:val="24"/>
              </w:rPr>
            </w:pPr>
            <w:r w:rsidRPr="00436071">
              <w:rPr>
                <w:rFonts w:ascii="Times New Roman" w:eastAsia="Calibri" w:hAnsi="Times New Roman" w:cs="Times New Roman"/>
                <w:sz w:val="24"/>
                <w:szCs w:val="24"/>
              </w:rPr>
              <w:lastRenderedPageBreak/>
              <w:t>seznámí se s nabídkou volnočasových aktivit v německy mluvících zemích,</w:t>
            </w:r>
          </w:p>
          <w:p w14:paraId="26E4DF76" w14:textId="77777777" w:rsidR="00436071" w:rsidRPr="00436071" w:rsidRDefault="00436071" w:rsidP="00752E62">
            <w:pPr>
              <w:pStyle w:val="Odstavecseseznamem"/>
              <w:numPr>
                <w:ilvl w:val="0"/>
                <w:numId w:val="189"/>
              </w:numPr>
              <w:spacing w:after="0" w:line="240" w:lineRule="auto"/>
              <w:rPr>
                <w:rFonts w:ascii="Times New Roman" w:eastAsia="Calibri" w:hAnsi="Times New Roman" w:cs="Times New Roman"/>
                <w:sz w:val="24"/>
                <w:szCs w:val="24"/>
              </w:rPr>
            </w:pPr>
            <w:r w:rsidRPr="00436071">
              <w:rPr>
                <w:rFonts w:ascii="Times New Roman" w:eastAsia="Calibri" w:hAnsi="Times New Roman" w:cs="Times New Roman"/>
                <w:sz w:val="24"/>
                <w:szCs w:val="24"/>
              </w:rPr>
              <w:t>seznámí se s reáliemi Rakouska a Vídně</w:t>
            </w:r>
          </w:p>
          <w:p w14:paraId="355D7DFF" w14:textId="77777777" w:rsidR="00436071" w:rsidRPr="00436071" w:rsidRDefault="00436071" w:rsidP="00752E62">
            <w:pPr>
              <w:pStyle w:val="Odstavecseseznamem"/>
              <w:numPr>
                <w:ilvl w:val="0"/>
                <w:numId w:val="189"/>
              </w:numPr>
              <w:spacing w:after="0" w:line="240" w:lineRule="auto"/>
              <w:rPr>
                <w:rFonts w:ascii="Times New Roman" w:eastAsia="Calibri" w:hAnsi="Times New Roman" w:cs="Times New Roman"/>
                <w:sz w:val="24"/>
                <w:szCs w:val="24"/>
              </w:rPr>
            </w:pPr>
            <w:r w:rsidRPr="00436071">
              <w:rPr>
                <w:rFonts w:ascii="Times New Roman" w:eastAsia="Calibri" w:hAnsi="Times New Roman" w:cs="Times New Roman"/>
                <w:sz w:val="24"/>
                <w:szCs w:val="24"/>
              </w:rPr>
              <w:t>informace vyhledá na internetu</w:t>
            </w:r>
          </w:p>
        </w:tc>
        <w:tc>
          <w:tcPr>
            <w:tcW w:w="3827" w:type="dxa"/>
          </w:tcPr>
          <w:p w14:paraId="5EB76817" w14:textId="77777777" w:rsidR="00436071" w:rsidRPr="00436071" w:rsidRDefault="00436071" w:rsidP="00752E62">
            <w:pPr>
              <w:pStyle w:val="Odstavecseseznamem"/>
              <w:numPr>
                <w:ilvl w:val="0"/>
                <w:numId w:val="193"/>
              </w:numPr>
              <w:spacing w:after="0" w:line="240" w:lineRule="auto"/>
              <w:rPr>
                <w:rFonts w:ascii="Times New Roman" w:eastAsia="Calibri" w:hAnsi="Times New Roman" w:cs="Times New Roman"/>
                <w:b/>
                <w:sz w:val="24"/>
                <w:szCs w:val="24"/>
              </w:rPr>
            </w:pPr>
            <w:r w:rsidRPr="00436071">
              <w:rPr>
                <w:rFonts w:ascii="Times New Roman" w:eastAsia="Calibri" w:hAnsi="Times New Roman" w:cs="Times New Roman"/>
                <w:b/>
                <w:sz w:val="24"/>
                <w:szCs w:val="24"/>
              </w:rPr>
              <w:lastRenderedPageBreak/>
              <w:t xml:space="preserve">Prázdniny a dovolená, Rakousko </w:t>
            </w:r>
          </w:p>
          <w:p w14:paraId="3D212CFF" w14:textId="77777777" w:rsidR="00436071" w:rsidRPr="00436071" w:rsidRDefault="00436071" w:rsidP="00752E62">
            <w:pPr>
              <w:pStyle w:val="Odstavecseseznamem"/>
              <w:numPr>
                <w:ilvl w:val="0"/>
                <w:numId w:val="190"/>
              </w:numPr>
              <w:spacing w:after="0" w:line="240" w:lineRule="auto"/>
              <w:rPr>
                <w:rFonts w:ascii="Times New Roman" w:eastAsia="Calibri" w:hAnsi="Times New Roman" w:cs="Times New Roman"/>
                <w:bCs/>
                <w:sz w:val="24"/>
                <w:szCs w:val="24"/>
              </w:rPr>
            </w:pPr>
            <w:r w:rsidRPr="00436071">
              <w:rPr>
                <w:rFonts w:ascii="Times New Roman" w:eastAsia="Calibri" w:hAnsi="Times New Roman" w:cs="Times New Roman"/>
                <w:bCs/>
                <w:sz w:val="24"/>
                <w:szCs w:val="24"/>
              </w:rPr>
              <w:t>základní informace o Rakousku</w:t>
            </w:r>
          </w:p>
          <w:p w14:paraId="3CC80908" w14:textId="77777777" w:rsidR="00436071" w:rsidRPr="00436071" w:rsidRDefault="00436071" w:rsidP="00752E62">
            <w:pPr>
              <w:pStyle w:val="Odstavecseseznamem"/>
              <w:numPr>
                <w:ilvl w:val="0"/>
                <w:numId w:val="190"/>
              </w:numPr>
              <w:spacing w:after="0" w:line="240" w:lineRule="auto"/>
              <w:rPr>
                <w:rFonts w:ascii="Times New Roman" w:eastAsia="Calibri" w:hAnsi="Times New Roman" w:cs="Times New Roman"/>
                <w:bCs/>
                <w:sz w:val="24"/>
                <w:szCs w:val="24"/>
              </w:rPr>
            </w:pPr>
            <w:r w:rsidRPr="00436071">
              <w:rPr>
                <w:rFonts w:ascii="Times New Roman" w:eastAsia="Calibri" w:hAnsi="Times New Roman" w:cs="Times New Roman"/>
                <w:bCs/>
                <w:sz w:val="24"/>
                <w:szCs w:val="24"/>
              </w:rPr>
              <w:t>Vídeň</w:t>
            </w:r>
          </w:p>
          <w:p w14:paraId="610F3BF0" w14:textId="77777777" w:rsidR="00436071" w:rsidRPr="00436071" w:rsidRDefault="00436071" w:rsidP="00752E62">
            <w:pPr>
              <w:pStyle w:val="Odstavecseseznamem"/>
              <w:numPr>
                <w:ilvl w:val="0"/>
                <w:numId w:val="190"/>
              </w:numPr>
              <w:spacing w:after="0" w:line="240" w:lineRule="auto"/>
              <w:rPr>
                <w:rFonts w:ascii="Times New Roman" w:eastAsia="Calibri" w:hAnsi="Times New Roman" w:cs="Times New Roman"/>
                <w:bCs/>
                <w:sz w:val="24"/>
                <w:szCs w:val="24"/>
              </w:rPr>
            </w:pPr>
            <w:r w:rsidRPr="00436071">
              <w:rPr>
                <w:rFonts w:ascii="Times New Roman" w:eastAsia="Calibri" w:hAnsi="Times New Roman" w:cs="Times New Roman"/>
                <w:bCs/>
                <w:sz w:val="24"/>
                <w:szCs w:val="24"/>
              </w:rPr>
              <w:t xml:space="preserve">příslovečné určení času </w:t>
            </w:r>
          </w:p>
          <w:p w14:paraId="207B63B2" w14:textId="77777777" w:rsidR="00436071" w:rsidRPr="00436071" w:rsidRDefault="00436071" w:rsidP="00752E62">
            <w:pPr>
              <w:pStyle w:val="Odstavecseseznamem"/>
              <w:numPr>
                <w:ilvl w:val="0"/>
                <w:numId w:val="190"/>
              </w:numPr>
              <w:spacing w:after="0" w:line="240" w:lineRule="auto"/>
              <w:rPr>
                <w:rFonts w:ascii="Times New Roman" w:eastAsia="Calibri" w:hAnsi="Times New Roman" w:cs="Times New Roman"/>
                <w:b/>
                <w:sz w:val="24"/>
                <w:szCs w:val="24"/>
              </w:rPr>
            </w:pPr>
            <w:r w:rsidRPr="00436071">
              <w:rPr>
                <w:rFonts w:ascii="Times New Roman" w:eastAsia="Calibri" w:hAnsi="Times New Roman" w:cs="Times New Roman"/>
                <w:bCs/>
                <w:sz w:val="24"/>
                <w:szCs w:val="24"/>
              </w:rPr>
              <w:t>préteritum a perfektum</w:t>
            </w:r>
          </w:p>
        </w:tc>
        <w:tc>
          <w:tcPr>
            <w:tcW w:w="880" w:type="dxa"/>
          </w:tcPr>
          <w:p w14:paraId="38AC60A8" w14:textId="77777777" w:rsidR="00436071" w:rsidRPr="00436071" w:rsidRDefault="00436071" w:rsidP="00C85D27">
            <w:pPr>
              <w:spacing w:after="0" w:line="240" w:lineRule="auto"/>
              <w:rPr>
                <w:rFonts w:ascii="Times New Roman" w:eastAsia="Calibri" w:hAnsi="Times New Roman" w:cs="Times New Roman"/>
                <w:sz w:val="24"/>
                <w:szCs w:val="24"/>
              </w:rPr>
            </w:pPr>
            <w:r w:rsidRPr="00436071">
              <w:rPr>
                <w:rFonts w:ascii="Times New Roman" w:eastAsia="Calibri" w:hAnsi="Times New Roman" w:cs="Times New Roman"/>
                <w:sz w:val="24"/>
                <w:szCs w:val="24"/>
              </w:rPr>
              <w:t>18</w:t>
            </w:r>
          </w:p>
        </w:tc>
      </w:tr>
      <w:tr w:rsidR="00436071" w:rsidRPr="00436071" w14:paraId="2E1D2253" w14:textId="77777777" w:rsidTr="00C85D27">
        <w:tc>
          <w:tcPr>
            <w:tcW w:w="4503" w:type="dxa"/>
          </w:tcPr>
          <w:p w14:paraId="7E451440" w14:textId="77777777" w:rsidR="00436071" w:rsidRPr="00436071" w:rsidRDefault="00436071" w:rsidP="00C85D27">
            <w:pPr>
              <w:spacing w:after="0" w:line="240" w:lineRule="auto"/>
              <w:rPr>
                <w:rFonts w:ascii="Times New Roman" w:eastAsia="Calibri" w:hAnsi="Times New Roman" w:cs="Times New Roman"/>
                <w:b/>
                <w:sz w:val="24"/>
                <w:szCs w:val="24"/>
              </w:rPr>
            </w:pPr>
          </w:p>
        </w:tc>
        <w:tc>
          <w:tcPr>
            <w:tcW w:w="3827" w:type="dxa"/>
          </w:tcPr>
          <w:p w14:paraId="3B26D90E" w14:textId="77777777" w:rsidR="00436071" w:rsidRPr="00436071" w:rsidRDefault="00436071" w:rsidP="00752E62">
            <w:pPr>
              <w:pStyle w:val="Odstavecseseznamem"/>
              <w:numPr>
                <w:ilvl w:val="0"/>
                <w:numId w:val="193"/>
              </w:numPr>
              <w:spacing w:after="0" w:line="240" w:lineRule="auto"/>
              <w:rPr>
                <w:rFonts w:ascii="Times New Roman" w:eastAsia="Calibri" w:hAnsi="Times New Roman" w:cs="Times New Roman"/>
                <w:b/>
                <w:sz w:val="24"/>
                <w:szCs w:val="24"/>
              </w:rPr>
            </w:pPr>
            <w:r w:rsidRPr="00436071">
              <w:rPr>
                <w:rFonts w:ascii="Times New Roman" w:eastAsia="Calibri" w:hAnsi="Times New Roman" w:cs="Times New Roman"/>
                <w:b/>
                <w:sz w:val="24"/>
                <w:szCs w:val="24"/>
              </w:rPr>
              <w:t>Písemné opakovací práce, pololetní práce, výlety a exkurze</w:t>
            </w:r>
          </w:p>
        </w:tc>
        <w:tc>
          <w:tcPr>
            <w:tcW w:w="880" w:type="dxa"/>
          </w:tcPr>
          <w:p w14:paraId="5C61C706" w14:textId="77777777" w:rsidR="00436071" w:rsidRPr="00436071" w:rsidRDefault="00436071" w:rsidP="00C85D27">
            <w:pPr>
              <w:spacing w:after="0" w:line="240" w:lineRule="auto"/>
              <w:rPr>
                <w:rFonts w:ascii="Times New Roman" w:eastAsia="Calibri" w:hAnsi="Times New Roman" w:cs="Times New Roman"/>
                <w:sz w:val="24"/>
                <w:szCs w:val="24"/>
              </w:rPr>
            </w:pPr>
            <w:r w:rsidRPr="00436071">
              <w:rPr>
                <w:rFonts w:ascii="Times New Roman" w:eastAsia="Calibri" w:hAnsi="Times New Roman" w:cs="Times New Roman"/>
                <w:sz w:val="24"/>
                <w:szCs w:val="24"/>
              </w:rPr>
              <w:t>12</w:t>
            </w:r>
          </w:p>
        </w:tc>
      </w:tr>
    </w:tbl>
    <w:p w14:paraId="2EBA8845" w14:textId="77777777" w:rsidR="00436071" w:rsidRDefault="00436071" w:rsidP="00436071">
      <w:pPr>
        <w:ind w:left="142"/>
      </w:pPr>
    </w:p>
    <w:p w14:paraId="450A88CC" w14:textId="77777777" w:rsidR="00436071" w:rsidRDefault="00436071" w:rsidP="00436071">
      <w:r>
        <w:br w:type="page"/>
      </w:r>
    </w:p>
    <w:p w14:paraId="402EC9C2" w14:textId="77777777" w:rsidR="00436071" w:rsidRPr="00482C0D" w:rsidRDefault="00436071" w:rsidP="00436071">
      <w:pPr>
        <w:ind w:left="142"/>
        <w:rPr>
          <w:rFonts w:ascii="Times New Roman" w:hAnsi="Times New Roman" w:cs="Times New Roman"/>
          <w:b/>
          <w:bCs/>
          <w:sz w:val="28"/>
          <w:szCs w:val="28"/>
        </w:rPr>
      </w:pPr>
      <w:r w:rsidRPr="00482C0D">
        <w:rPr>
          <w:rFonts w:ascii="Times New Roman" w:hAnsi="Times New Roman" w:cs="Times New Roman"/>
          <w:b/>
          <w:bCs/>
          <w:sz w:val="28"/>
          <w:szCs w:val="28"/>
        </w:rPr>
        <w:lastRenderedPageBreak/>
        <w:t>3.ročník (3)(99)</w:t>
      </w:r>
    </w:p>
    <w:tbl>
      <w:tblPr>
        <w:tblW w:w="9210" w:type="dxa"/>
        <w:tblBorders>
          <w:top w:val="single" w:sz="4" w:space="0" w:color="000000"/>
          <w:left w:val="single" w:sz="4" w:space="0" w:color="000000"/>
          <w:bottom w:val="single" w:sz="4" w:space="0" w:color="000000"/>
          <w:right w:val="single" w:sz="4" w:space="0" w:color="000000"/>
          <w:insideH w:val="single" w:sz="4" w:space="0" w:color="auto"/>
          <w:insideV w:val="single" w:sz="4" w:space="0" w:color="auto"/>
        </w:tblBorders>
        <w:tblLayout w:type="fixed"/>
        <w:tblLook w:val="04A0" w:firstRow="1" w:lastRow="0" w:firstColumn="1" w:lastColumn="0" w:noHBand="0" w:noVBand="1"/>
      </w:tblPr>
      <w:tblGrid>
        <w:gridCol w:w="4503"/>
        <w:gridCol w:w="3827"/>
        <w:gridCol w:w="880"/>
      </w:tblGrid>
      <w:tr w:rsidR="00436071" w:rsidRPr="00436071" w14:paraId="1843B2E7" w14:textId="77777777" w:rsidTr="00C85D27">
        <w:tc>
          <w:tcPr>
            <w:tcW w:w="4503" w:type="dxa"/>
            <w:vAlign w:val="center"/>
          </w:tcPr>
          <w:p w14:paraId="5DFEF489" w14:textId="77777777" w:rsidR="00436071" w:rsidRPr="00436071" w:rsidRDefault="00436071" w:rsidP="00C85D27">
            <w:pPr>
              <w:spacing w:after="0" w:line="240" w:lineRule="auto"/>
              <w:jc w:val="center"/>
              <w:rPr>
                <w:rFonts w:ascii="Times New Roman" w:eastAsia="Calibri" w:hAnsi="Times New Roman" w:cs="Times New Roman"/>
                <w:b/>
                <w:sz w:val="24"/>
                <w:szCs w:val="24"/>
              </w:rPr>
            </w:pPr>
            <w:r w:rsidRPr="00436071">
              <w:rPr>
                <w:rFonts w:ascii="Times New Roman" w:eastAsia="Calibri" w:hAnsi="Times New Roman" w:cs="Times New Roman"/>
                <w:b/>
                <w:sz w:val="24"/>
                <w:szCs w:val="24"/>
              </w:rPr>
              <w:t>Výsledky vzdělávání a odborné kompetence</w:t>
            </w:r>
          </w:p>
        </w:tc>
        <w:tc>
          <w:tcPr>
            <w:tcW w:w="3827" w:type="dxa"/>
            <w:vAlign w:val="center"/>
          </w:tcPr>
          <w:p w14:paraId="18F81C8A" w14:textId="77777777" w:rsidR="00436071" w:rsidRPr="00436071" w:rsidRDefault="00436071" w:rsidP="00C85D27">
            <w:pPr>
              <w:spacing w:after="0" w:line="240" w:lineRule="auto"/>
              <w:jc w:val="center"/>
              <w:rPr>
                <w:rFonts w:ascii="Times New Roman" w:eastAsia="Calibri" w:hAnsi="Times New Roman" w:cs="Times New Roman"/>
                <w:b/>
                <w:sz w:val="24"/>
                <w:szCs w:val="24"/>
              </w:rPr>
            </w:pPr>
            <w:r w:rsidRPr="00436071">
              <w:rPr>
                <w:rFonts w:ascii="Times New Roman" w:eastAsia="Calibri" w:hAnsi="Times New Roman" w:cs="Times New Roman"/>
                <w:b/>
                <w:sz w:val="24"/>
                <w:szCs w:val="24"/>
              </w:rPr>
              <w:t>Učivo</w:t>
            </w:r>
          </w:p>
        </w:tc>
        <w:tc>
          <w:tcPr>
            <w:tcW w:w="880" w:type="dxa"/>
            <w:vAlign w:val="center"/>
          </w:tcPr>
          <w:p w14:paraId="016B9BC6" w14:textId="77777777" w:rsidR="00436071" w:rsidRPr="00436071" w:rsidRDefault="00436071" w:rsidP="00C85D27">
            <w:pPr>
              <w:spacing w:after="0" w:line="240" w:lineRule="auto"/>
              <w:jc w:val="center"/>
              <w:rPr>
                <w:rFonts w:ascii="Times New Roman" w:eastAsia="Calibri" w:hAnsi="Times New Roman" w:cs="Times New Roman"/>
                <w:b/>
                <w:sz w:val="24"/>
                <w:szCs w:val="24"/>
              </w:rPr>
            </w:pPr>
            <w:r w:rsidRPr="00436071">
              <w:rPr>
                <w:rFonts w:ascii="Times New Roman" w:eastAsia="Calibri" w:hAnsi="Times New Roman" w:cs="Times New Roman"/>
                <w:b/>
                <w:sz w:val="24"/>
                <w:szCs w:val="24"/>
              </w:rPr>
              <w:t>Počet hodin</w:t>
            </w:r>
          </w:p>
        </w:tc>
      </w:tr>
      <w:tr w:rsidR="00436071" w:rsidRPr="00436071" w14:paraId="1D01DC6E" w14:textId="77777777" w:rsidTr="00C85D27">
        <w:tc>
          <w:tcPr>
            <w:tcW w:w="4503" w:type="dxa"/>
          </w:tcPr>
          <w:p w14:paraId="783315B1" w14:textId="77777777" w:rsidR="00436071" w:rsidRPr="00436071" w:rsidRDefault="00436071" w:rsidP="00C85D27">
            <w:pPr>
              <w:spacing w:after="0" w:line="240" w:lineRule="auto"/>
              <w:rPr>
                <w:rFonts w:ascii="Times New Roman" w:eastAsia="Calibri" w:hAnsi="Times New Roman" w:cs="Times New Roman"/>
                <w:b/>
                <w:sz w:val="24"/>
                <w:szCs w:val="24"/>
              </w:rPr>
            </w:pPr>
            <w:r w:rsidRPr="00436071">
              <w:rPr>
                <w:rFonts w:ascii="Times New Roman" w:eastAsia="Calibri" w:hAnsi="Times New Roman" w:cs="Times New Roman"/>
                <w:b/>
                <w:sz w:val="24"/>
                <w:szCs w:val="24"/>
              </w:rPr>
              <w:t>Řečové dovednosti:</w:t>
            </w:r>
          </w:p>
          <w:p w14:paraId="5AD42178" w14:textId="77777777" w:rsidR="00436071" w:rsidRPr="00436071" w:rsidRDefault="00436071" w:rsidP="00C85D27">
            <w:pPr>
              <w:spacing w:after="0" w:line="240" w:lineRule="auto"/>
              <w:rPr>
                <w:rFonts w:ascii="Times New Roman" w:eastAsia="Calibri" w:hAnsi="Times New Roman" w:cs="Times New Roman"/>
                <w:b/>
                <w:sz w:val="24"/>
                <w:szCs w:val="24"/>
              </w:rPr>
            </w:pPr>
            <w:r w:rsidRPr="00436071">
              <w:rPr>
                <w:rFonts w:ascii="Times New Roman" w:eastAsia="Calibri" w:hAnsi="Times New Roman" w:cs="Times New Roman"/>
                <w:b/>
                <w:sz w:val="24"/>
                <w:szCs w:val="24"/>
              </w:rPr>
              <w:t xml:space="preserve">Žák: </w:t>
            </w:r>
          </w:p>
          <w:p w14:paraId="1714EC10" w14:textId="77777777" w:rsidR="00436071" w:rsidRPr="00436071" w:rsidRDefault="00436071" w:rsidP="00752E62">
            <w:pPr>
              <w:pStyle w:val="Odstavecseseznamem"/>
              <w:numPr>
                <w:ilvl w:val="0"/>
                <w:numId w:val="199"/>
              </w:numPr>
              <w:spacing w:after="0" w:line="240" w:lineRule="auto"/>
              <w:rPr>
                <w:rFonts w:ascii="Times New Roman" w:eastAsia="Calibri" w:hAnsi="Times New Roman" w:cs="Times New Roman"/>
                <w:bCs/>
                <w:sz w:val="24"/>
                <w:szCs w:val="24"/>
              </w:rPr>
            </w:pPr>
            <w:r w:rsidRPr="00436071">
              <w:rPr>
                <w:rFonts w:ascii="Times New Roman" w:eastAsia="Calibri" w:hAnsi="Times New Roman" w:cs="Times New Roman"/>
                <w:bCs/>
                <w:sz w:val="24"/>
                <w:szCs w:val="24"/>
              </w:rPr>
              <w:t>pojmenuje různé kulturní akce ve městě,</w:t>
            </w:r>
          </w:p>
          <w:p w14:paraId="18B0D1C5" w14:textId="77777777" w:rsidR="00436071" w:rsidRPr="00436071" w:rsidRDefault="00436071" w:rsidP="00752E62">
            <w:pPr>
              <w:pStyle w:val="Odstavecseseznamem"/>
              <w:numPr>
                <w:ilvl w:val="0"/>
                <w:numId w:val="199"/>
              </w:numPr>
              <w:spacing w:after="0" w:line="240" w:lineRule="auto"/>
              <w:rPr>
                <w:rFonts w:ascii="Times New Roman" w:eastAsia="Calibri" w:hAnsi="Times New Roman" w:cs="Times New Roman"/>
                <w:bCs/>
                <w:sz w:val="24"/>
                <w:szCs w:val="24"/>
              </w:rPr>
            </w:pPr>
            <w:r w:rsidRPr="00436071">
              <w:rPr>
                <w:rFonts w:ascii="Times New Roman" w:eastAsia="Calibri" w:hAnsi="Times New Roman" w:cs="Times New Roman"/>
                <w:bCs/>
                <w:sz w:val="24"/>
                <w:szCs w:val="24"/>
              </w:rPr>
              <w:t xml:space="preserve">domluví se na návštěvě nějaké akce a zajistí si vstupenku na akci,  </w:t>
            </w:r>
          </w:p>
          <w:p w14:paraId="526C2FA2" w14:textId="77777777" w:rsidR="00436071" w:rsidRPr="00436071" w:rsidRDefault="00436071" w:rsidP="00752E62">
            <w:pPr>
              <w:pStyle w:val="Odstavecseseznamem"/>
              <w:numPr>
                <w:ilvl w:val="0"/>
                <w:numId w:val="199"/>
              </w:numPr>
              <w:spacing w:after="0" w:line="240" w:lineRule="auto"/>
              <w:rPr>
                <w:rFonts w:ascii="Times New Roman" w:eastAsia="Calibri" w:hAnsi="Times New Roman" w:cs="Times New Roman"/>
                <w:bCs/>
                <w:sz w:val="24"/>
                <w:szCs w:val="24"/>
              </w:rPr>
            </w:pPr>
            <w:r w:rsidRPr="00436071">
              <w:rPr>
                <w:rFonts w:ascii="Times New Roman" w:eastAsia="Calibri" w:hAnsi="Times New Roman" w:cs="Times New Roman"/>
                <w:bCs/>
                <w:sz w:val="24"/>
                <w:szCs w:val="24"/>
              </w:rPr>
              <w:t xml:space="preserve">orientuje se v jízdním řádu a dopravních prostředcích, </w:t>
            </w:r>
          </w:p>
          <w:p w14:paraId="1B6C351E" w14:textId="77777777" w:rsidR="00436071" w:rsidRPr="00436071" w:rsidRDefault="00436071" w:rsidP="00752E62">
            <w:pPr>
              <w:pStyle w:val="Odstavecseseznamem"/>
              <w:numPr>
                <w:ilvl w:val="0"/>
                <w:numId w:val="199"/>
              </w:numPr>
              <w:spacing w:after="0" w:line="240" w:lineRule="auto"/>
              <w:rPr>
                <w:rFonts w:ascii="Times New Roman" w:eastAsia="Calibri" w:hAnsi="Times New Roman" w:cs="Times New Roman"/>
                <w:bCs/>
                <w:sz w:val="24"/>
                <w:szCs w:val="24"/>
              </w:rPr>
            </w:pPr>
            <w:r w:rsidRPr="00436071">
              <w:rPr>
                <w:rFonts w:ascii="Times New Roman" w:eastAsia="Calibri" w:hAnsi="Times New Roman" w:cs="Times New Roman"/>
                <w:bCs/>
                <w:sz w:val="24"/>
                <w:szCs w:val="24"/>
              </w:rPr>
              <w:t>zvládá rezervování cesty a bytování</w:t>
            </w:r>
          </w:p>
          <w:p w14:paraId="213E7C85" w14:textId="77777777" w:rsidR="00436071" w:rsidRPr="00436071" w:rsidRDefault="00436071" w:rsidP="00C85D27">
            <w:pPr>
              <w:spacing w:after="0" w:line="240" w:lineRule="auto"/>
              <w:rPr>
                <w:rFonts w:ascii="Times New Roman" w:eastAsia="Calibri" w:hAnsi="Times New Roman" w:cs="Times New Roman"/>
                <w:b/>
                <w:sz w:val="24"/>
                <w:szCs w:val="24"/>
              </w:rPr>
            </w:pPr>
            <w:r w:rsidRPr="00436071">
              <w:rPr>
                <w:rFonts w:ascii="Times New Roman" w:eastAsia="Calibri" w:hAnsi="Times New Roman" w:cs="Times New Roman"/>
                <w:b/>
                <w:sz w:val="24"/>
                <w:szCs w:val="24"/>
              </w:rPr>
              <w:t>Písemné dovednosti:</w:t>
            </w:r>
          </w:p>
          <w:p w14:paraId="753BABC4" w14:textId="77777777" w:rsidR="00436071" w:rsidRPr="00436071" w:rsidRDefault="00436071" w:rsidP="00C85D27">
            <w:pPr>
              <w:spacing w:after="0" w:line="240" w:lineRule="auto"/>
              <w:rPr>
                <w:rFonts w:ascii="Times New Roman" w:eastAsia="Calibri" w:hAnsi="Times New Roman" w:cs="Times New Roman"/>
                <w:b/>
                <w:sz w:val="24"/>
                <w:szCs w:val="24"/>
              </w:rPr>
            </w:pPr>
            <w:r w:rsidRPr="00436071">
              <w:rPr>
                <w:rFonts w:ascii="Times New Roman" w:eastAsia="Calibri" w:hAnsi="Times New Roman" w:cs="Times New Roman"/>
                <w:b/>
                <w:sz w:val="24"/>
                <w:szCs w:val="24"/>
              </w:rPr>
              <w:t>Žák:</w:t>
            </w:r>
          </w:p>
          <w:p w14:paraId="0D3979EA" w14:textId="77777777" w:rsidR="00436071" w:rsidRPr="00436071" w:rsidRDefault="00436071" w:rsidP="00752E62">
            <w:pPr>
              <w:pStyle w:val="Odstavecseseznamem"/>
              <w:numPr>
                <w:ilvl w:val="0"/>
                <w:numId w:val="193"/>
              </w:numPr>
              <w:spacing w:after="0" w:line="240" w:lineRule="auto"/>
              <w:rPr>
                <w:rFonts w:ascii="Times New Roman" w:eastAsia="Calibri" w:hAnsi="Times New Roman" w:cs="Times New Roman"/>
                <w:bCs/>
                <w:sz w:val="24"/>
                <w:szCs w:val="24"/>
              </w:rPr>
            </w:pPr>
            <w:r w:rsidRPr="00436071">
              <w:rPr>
                <w:rFonts w:ascii="Times New Roman" w:eastAsia="Calibri" w:hAnsi="Times New Roman" w:cs="Times New Roman"/>
                <w:bCs/>
                <w:sz w:val="24"/>
                <w:szCs w:val="24"/>
              </w:rPr>
              <w:t>dokáže podrobně popsat místo, dokáže reagovat na nabídku ubytování, ubytování zajisti</w:t>
            </w:r>
          </w:p>
          <w:p w14:paraId="7106B549" w14:textId="77777777" w:rsidR="00436071" w:rsidRPr="00436071" w:rsidRDefault="00436071" w:rsidP="00C85D27">
            <w:pPr>
              <w:spacing w:after="0" w:line="240" w:lineRule="auto"/>
              <w:rPr>
                <w:rFonts w:ascii="Times New Roman" w:eastAsia="Calibri" w:hAnsi="Times New Roman" w:cs="Times New Roman"/>
                <w:b/>
                <w:sz w:val="24"/>
                <w:szCs w:val="24"/>
              </w:rPr>
            </w:pPr>
            <w:r w:rsidRPr="00436071">
              <w:rPr>
                <w:rFonts w:ascii="Times New Roman" w:eastAsia="Calibri" w:hAnsi="Times New Roman" w:cs="Times New Roman"/>
                <w:bCs/>
                <w:sz w:val="24"/>
                <w:szCs w:val="24"/>
              </w:rPr>
              <w:t xml:space="preserve"> </w:t>
            </w:r>
            <w:r w:rsidRPr="00436071">
              <w:rPr>
                <w:rFonts w:ascii="Times New Roman" w:eastAsia="Calibri" w:hAnsi="Times New Roman" w:cs="Times New Roman"/>
                <w:b/>
                <w:sz w:val="24"/>
                <w:szCs w:val="24"/>
              </w:rPr>
              <w:t>Gramatika:</w:t>
            </w:r>
          </w:p>
          <w:p w14:paraId="2965A2F6" w14:textId="77777777" w:rsidR="00436071" w:rsidRPr="00436071" w:rsidRDefault="00436071" w:rsidP="00C85D27">
            <w:pPr>
              <w:spacing w:after="0" w:line="240" w:lineRule="auto"/>
              <w:rPr>
                <w:rFonts w:ascii="Times New Roman" w:eastAsia="Calibri" w:hAnsi="Times New Roman" w:cs="Times New Roman"/>
                <w:b/>
                <w:sz w:val="24"/>
                <w:szCs w:val="24"/>
              </w:rPr>
            </w:pPr>
            <w:r w:rsidRPr="00436071">
              <w:rPr>
                <w:rFonts w:ascii="Times New Roman" w:eastAsia="Calibri" w:hAnsi="Times New Roman" w:cs="Times New Roman"/>
                <w:b/>
                <w:sz w:val="24"/>
                <w:szCs w:val="24"/>
              </w:rPr>
              <w:t>Žák:</w:t>
            </w:r>
          </w:p>
          <w:p w14:paraId="3B299182" w14:textId="77777777" w:rsidR="00436071" w:rsidRPr="00436071" w:rsidRDefault="00436071" w:rsidP="00752E62">
            <w:pPr>
              <w:pStyle w:val="Odstavecseseznamem"/>
              <w:numPr>
                <w:ilvl w:val="0"/>
                <w:numId w:val="193"/>
              </w:numPr>
              <w:spacing w:after="0" w:line="240" w:lineRule="auto"/>
              <w:rPr>
                <w:rFonts w:ascii="Times New Roman" w:eastAsia="Calibri" w:hAnsi="Times New Roman" w:cs="Times New Roman"/>
                <w:bCs/>
                <w:sz w:val="24"/>
                <w:szCs w:val="24"/>
              </w:rPr>
            </w:pPr>
            <w:r w:rsidRPr="00436071">
              <w:rPr>
                <w:rFonts w:ascii="Times New Roman" w:eastAsia="Calibri" w:hAnsi="Times New Roman" w:cs="Times New Roman"/>
                <w:bCs/>
                <w:sz w:val="24"/>
                <w:szCs w:val="24"/>
              </w:rPr>
              <w:t>ovládá časové předložky se 3. a 4. pádem, ovládá minulé časy,</w:t>
            </w:r>
          </w:p>
          <w:p w14:paraId="44BFEF69" w14:textId="77777777" w:rsidR="00436071" w:rsidRPr="00436071" w:rsidRDefault="00436071" w:rsidP="00752E62">
            <w:pPr>
              <w:pStyle w:val="Odstavecseseznamem"/>
              <w:numPr>
                <w:ilvl w:val="0"/>
                <w:numId w:val="193"/>
              </w:numPr>
              <w:spacing w:after="0" w:line="240" w:lineRule="auto"/>
              <w:rPr>
                <w:rFonts w:ascii="Times New Roman" w:eastAsia="Calibri" w:hAnsi="Times New Roman" w:cs="Times New Roman"/>
                <w:bCs/>
                <w:sz w:val="24"/>
                <w:szCs w:val="24"/>
              </w:rPr>
            </w:pPr>
            <w:r w:rsidRPr="00436071">
              <w:rPr>
                <w:rFonts w:ascii="Times New Roman" w:eastAsia="Calibri" w:hAnsi="Times New Roman" w:cs="Times New Roman"/>
                <w:bCs/>
                <w:sz w:val="24"/>
                <w:szCs w:val="24"/>
              </w:rPr>
              <w:t>ovládá tvorbu vedlejších vět se spojkami "dass" a "weil", vazby sloves</w:t>
            </w:r>
          </w:p>
          <w:p w14:paraId="1250580E" w14:textId="77777777" w:rsidR="00436071" w:rsidRPr="00436071" w:rsidRDefault="00436071" w:rsidP="00C85D27">
            <w:pPr>
              <w:spacing w:after="0" w:line="240" w:lineRule="auto"/>
              <w:rPr>
                <w:rFonts w:ascii="Times New Roman" w:eastAsia="Calibri" w:hAnsi="Times New Roman" w:cs="Times New Roman"/>
                <w:b/>
                <w:sz w:val="24"/>
                <w:szCs w:val="24"/>
              </w:rPr>
            </w:pPr>
            <w:r w:rsidRPr="00436071">
              <w:rPr>
                <w:rFonts w:ascii="Times New Roman" w:eastAsia="Calibri" w:hAnsi="Times New Roman" w:cs="Times New Roman"/>
                <w:b/>
                <w:sz w:val="24"/>
                <w:szCs w:val="24"/>
              </w:rPr>
              <w:t xml:space="preserve"> Reálie:</w:t>
            </w:r>
          </w:p>
          <w:p w14:paraId="2F4EBA73" w14:textId="77777777" w:rsidR="00436071" w:rsidRPr="00436071" w:rsidRDefault="00436071" w:rsidP="00C85D27">
            <w:pPr>
              <w:spacing w:after="0" w:line="240" w:lineRule="auto"/>
              <w:rPr>
                <w:rFonts w:ascii="Times New Roman" w:eastAsia="Calibri" w:hAnsi="Times New Roman" w:cs="Times New Roman"/>
                <w:b/>
                <w:sz w:val="24"/>
                <w:szCs w:val="24"/>
              </w:rPr>
            </w:pPr>
            <w:r w:rsidRPr="00436071">
              <w:rPr>
                <w:rFonts w:ascii="Times New Roman" w:eastAsia="Calibri" w:hAnsi="Times New Roman" w:cs="Times New Roman"/>
                <w:b/>
                <w:sz w:val="24"/>
                <w:szCs w:val="24"/>
              </w:rPr>
              <w:t>Žák:</w:t>
            </w:r>
          </w:p>
          <w:p w14:paraId="7A538B71" w14:textId="77777777" w:rsidR="00436071" w:rsidRPr="00436071" w:rsidRDefault="00436071" w:rsidP="00752E62">
            <w:pPr>
              <w:pStyle w:val="Odstavecseseznamem"/>
              <w:numPr>
                <w:ilvl w:val="0"/>
                <w:numId w:val="193"/>
              </w:numPr>
              <w:spacing w:after="0" w:line="240" w:lineRule="auto"/>
              <w:rPr>
                <w:rFonts w:ascii="Times New Roman" w:eastAsia="Calibri" w:hAnsi="Times New Roman" w:cs="Times New Roman"/>
                <w:bCs/>
                <w:sz w:val="24"/>
                <w:szCs w:val="24"/>
              </w:rPr>
            </w:pPr>
            <w:r w:rsidRPr="00436071">
              <w:rPr>
                <w:rFonts w:ascii="Times New Roman" w:eastAsia="Calibri" w:hAnsi="Times New Roman" w:cs="Times New Roman"/>
                <w:bCs/>
                <w:sz w:val="24"/>
                <w:szCs w:val="24"/>
              </w:rPr>
              <w:t>se orientuje v jízdních řádech v německy mluvících zemích,</w:t>
            </w:r>
          </w:p>
          <w:p w14:paraId="72195AB2" w14:textId="77777777" w:rsidR="00436071" w:rsidRPr="00436071" w:rsidRDefault="00436071" w:rsidP="00752E62">
            <w:pPr>
              <w:pStyle w:val="Odstavecseseznamem"/>
              <w:numPr>
                <w:ilvl w:val="0"/>
                <w:numId w:val="195"/>
              </w:numPr>
              <w:spacing w:after="0" w:line="240" w:lineRule="auto"/>
              <w:ind w:left="743"/>
              <w:rPr>
                <w:rFonts w:ascii="Times New Roman" w:eastAsia="Calibri" w:hAnsi="Times New Roman" w:cs="Times New Roman"/>
                <w:bCs/>
                <w:sz w:val="24"/>
                <w:szCs w:val="24"/>
              </w:rPr>
            </w:pPr>
            <w:r w:rsidRPr="00436071">
              <w:rPr>
                <w:rFonts w:ascii="Times New Roman" w:eastAsia="Calibri" w:hAnsi="Times New Roman" w:cs="Times New Roman"/>
                <w:bCs/>
                <w:sz w:val="24"/>
                <w:szCs w:val="24"/>
              </w:rPr>
              <w:t>se orientuje v nabídce ubytování a kulturních akcí v německy mluvících zemích</w:t>
            </w:r>
          </w:p>
        </w:tc>
        <w:tc>
          <w:tcPr>
            <w:tcW w:w="3827" w:type="dxa"/>
          </w:tcPr>
          <w:p w14:paraId="51B94730" w14:textId="77777777" w:rsidR="00436071" w:rsidRPr="00436071" w:rsidRDefault="00436071" w:rsidP="00752E62">
            <w:pPr>
              <w:pStyle w:val="Odstavecseseznamem"/>
              <w:numPr>
                <w:ilvl w:val="0"/>
                <w:numId w:val="196"/>
              </w:numPr>
              <w:spacing w:after="0" w:line="240" w:lineRule="auto"/>
              <w:rPr>
                <w:rFonts w:ascii="Times New Roman" w:eastAsia="Calibri" w:hAnsi="Times New Roman" w:cs="Times New Roman"/>
                <w:b/>
                <w:bCs/>
                <w:sz w:val="24"/>
                <w:szCs w:val="24"/>
              </w:rPr>
            </w:pPr>
            <w:r w:rsidRPr="00436071">
              <w:rPr>
                <w:rFonts w:ascii="Times New Roman" w:eastAsia="Calibri" w:hAnsi="Times New Roman" w:cs="Times New Roman"/>
                <w:b/>
                <w:bCs/>
                <w:sz w:val="24"/>
                <w:szCs w:val="24"/>
              </w:rPr>
              <w:t>Kulturní akce, cestování, veřejná doprava, služby</w:t>
            </w:r>
          </w:p>
          <w:p w14:paraId="4BECE543" w14:textId="77777777" w:rsidR="00436071" w:rsidRPr="00436071" w:rsidRDefault="00436071" w:rsidP="00752E62">
            <w:pPr>
              <w:pStyle w:val="Odstavecseseznamem"/>
              <w:numPr>
                <w:ilvl w:val="0"/>
                <w:numId w:val="187"/>
              </w:numPr>
              <w:spacing w:after="0" w:line="240" w:lineRule="auto"/>
              <w:rPr>
                <w:rFonts w:ascii="Times New Roman" w:eastAsia="Calibri" w:hAnsi="Times New Roman" w:cs="Times New Roman"/>
                <w:sz w:val="24"/>
                <w:szCs w:val="24"/>
              </w:rPr>
            </w:pPr>
            <w:r w:rsidRPr="00436071">
              <w:rPr>
                <w:rFonts w:ascii="Times New Roman" w:eastAsia="Calibri" w:hAnsi="Times New Roman" w:cs="Times New Roman"/>
                <w:sz w:val="24"/>
                <w:szCs w:val="24"/>
              </w:rPr>
              <w:t>slovní zásoba týkající se dopravních prostředků</w:t>
            </w:r>
          </w:p>
          <w:p w14:paraId="5A241999" w14:textId="77777777" w:rsidR="00436071" w:rsidRPr="00436071" w:rsidRDefault="00436071" w:rsidP="00752E62">
            <w:pPr>
              <w:pStyle w:val="Odstavecseseznamem"/>
              <w:numPr>
                <w:ilvl w:val="0"/>
                <w:numId w:val="187"/>
              </w:numPr>
              <w:spacing w:after="0" w:line="240" w:lineRule="auto"/>
              <w:rPr>
                <w:rFonts w:ascii="Times New Roman" w:eastAsia="Calibri" w:hAnsi="Times New Roman" w:cs="Times New Roman"/>
                <w:sz w:val="24"/>
                <w:szCs w:val="24"/>
              </w:rPr>
            </w:pPr>
            <w:r w:rsidRPr="00436071">
              <w:rPr>
                <w:rFonts w:ascii="Times New Roman" w:eastAsia="Calibri" w:hAnsi="Times New Roman" w:cs="Times New Roman"/>
                <w:sz w:val="24"/>
                <w:szCs w:val="24"/>
              </w:rPr>
              <w:t xml:space="preserve">jízdní řády a dopravní prostředky </w:t>
            </w:r>
          </w:p>
          <w:p w14:paraId="35F6EFC1" w14:textId="77777777" w:rsidR="00436071" w:rsidRPr="00436071" w:rsidRDefault="00436071" w:rsidP="00752E62">
            <w:pPr>
              <w:pStyle w:val="Odstavecseseznamem"/>
              <w:numPr>
                <w:ilvl w:val="0"/>
                <w:numId w:val="187"/>
              </w:numPr>
              <w:spacing w:after="0" w:line="240" w:lineRule="auto"/>
              <w:rPr>
                <w:rFonts w:ascii="Times New Roman" w:eastAsia="Calibri" w:hAnsi="Times New Roman" w:cs="Times New Roman"/>
                <w:sz w:val="24"/>
                <w:szCs w:val="24"/>
              </w:rPr>
            </w:pPr>
            <w:r w:rsidRPr="00436071">
              <w:rPr>
                <w:rFonts w:ascii="Times New Roman" w:eastAsia="Calibri" w:hAnsi="Times New Roman" w:cs="Times New Roman"/>
                <w:sz w:val="24"/>
                <w:szCs w:val="24"/>
              </w:rPr>
              <w:t xml:space="preserve">ubytování a komunikace v hotelu </w:t>
            </w:r>
          </w:p>
          <w:p w14:paraId="5D588B8A" w14:textId="77777777" w:rsidR="00436071" w:rsidRPr="00436071" w:rsidRDefault="00436071" w:rsidP="00752E62">
            <w:pPr>
              <w:pStyle w:val="Odstavecseseznamem"/>
              <w:numPr>
                <w:ilvl w:val="0"/>
                <w:numId w:val="187"/>
              </w:numPr>
              <w:spacing w:after="0" w:line="240" w:lineRule="auto"/>
              <w:rPr>
                <w:rFonts w:ascii="Times New Roman" w:eastAsia="Calibri" w:hAnsi="Times New Roman" w:cs="Times New Roman"/>
                <w:sz w:val="24"/>
                <w:szCs w:val="24"/>
              </w:rPr>
            </w:pPr>
            <w:r w:rsidRPr="00436071">
              <w:rPr>
                <w:rFonts w:ascii="Times New Roman" w:eastAsia="Calibri" w:hAnsi="Times New Roman" w:cs="Times New Roman"/>
                <w:sz w:val="24"/>
                <w:szCs w:val="24"/>
              </w:rPr>
              <w:t>minulý čas</w:t>
            </w:r>
          </w:p>
          <w:p w14:paraId="28EE1177" w14:textId="77777777" w:rsidR="00436071" w:rsidRPr="00436071" w:rsidRDefault="00436071" w:rsidP="00752E62">
            <w:pPr>
              <w:pStyle w:val="Odstavecseseznamem"/>
              <w:numPr>
                <w:ilvl w:val="0"/>
                <w:numId w:val="187"/>
              </w:numPr>
              <w:spacing w:after="0" w:line="240" w:lineRule="auto"/>
              <w:rPr>
                <w:rFonts w:ascii="Times New Roman" w:eastAsia="Calibri" w:hAnsi="Times New Roman" w:cs="Times New Roman"/>
                <w:sz w:val="24"/>
                <w:szCs w:val="24"/>
              </w:rPr>
            </w:pPr>
            <w:r w:rsidRPr="00436071">
              <w:rPr>
                <w:rFonts w:ascii="Times New Roman" w:eastAsia="Calibri" w:hAnsi="Times New Roman" w:cs="Times New Roman"/>
                <w:sz w:val="24"/>
                <w:szCs w:val="24"/>
              </w:rPr>
              <w:t>časové předložky</w:t>
            </w:r>
          </w:p>
          <w:p w14:paraId="5020BE06" w14:textId="77777777" w:rsidR="00436071" w:rsidRPr="00436071" w:rsidRDefault="00436071" w:rsidP="00752E62">
            <w:pPr>
              <w:pStyle w:val="Odstavecseseznamem"/>
              <w:numPr>
                <w:ilvl w:val="0"/>
                <w:numId w:val="187"/>
              </w:numPr>
              <w:spacing w:after="0" w:line="240" w:lineRule="auto"/>
              <w:rPr>
                <w:rFonts w:ascii="Times New Roman" w:eastAsia="Calibri" w:hAnsi="Times New Roman" w:cs="Times New Roman"/>
                <w:sz w:val="24"/>
                <w:szCs w:val="24"/>
              </w:rPr>
            </w:pPr>
            <w:r w:rsidRPr="00436071">
              <w:rPr>
                <w:rFonts w:ascii="Times New Roman" w:eastAsia="Calibri" w:hAnsi="Times New Roman" w:cs="Times New Roman"/>
                <w:sz w:val="24"/>
                <w:szCs w:val="24"/>
              </w:rPr>
              <w:t>spojky "dass" a "weil"</w:t>
            </w:r>
          </w:p>
          <w:p w14:paraId="1326C413" w14:textId="77777777" w:rsidR="00436071" w:rsidRPr="00436071" w:rsidRDefault="00436071" w:rsidP="00752E62">
            <w:pPr>
              <w:pStyle w:val="Odstavecseseznamem"/>
              <w:numPr>
                <w:ilvl w:val="0"/>
                <w:numId w:val="187"/>
              </w:numPr>
              <w:spacing w:after="0" w:line="240" w:lineRule="auto"/>
              <w:rPr>
                <w:rFonts w:ascii="Times New Roman" w:eastAsia="Calibri" w:hAnsi="Times New Roman" w:cs="Times New Roman"/>
                <w:sz w:val="24"/>
                <w:szCs w:val="24"/>
              </w:rPr>
            </w:pPr>
            <w:r w:rsidRPr="00436071">
              <w:rPr>
                <w:rFonts w:ascii="Times New Roman" w:eastAsia="Calibri" w:hAnsi="Times New Roman" w:cs="Times New Roman"/>
                <w:sz w:val="24"/>
                <w:szCs w:val="24"/>
              </w:rPr>
              <w:t>préteritum způsobových sloves</w:t>
            </w:r>
          </w:p>
          <w:p w14:paraId="513CC2DA" w14:textId="77777777" w:rsidR="00436071" w:rsidRPr="00436071" w:rsidRDefault="00436071" w:rsidP="00C85D27">
            <w:pPr>
              <w:pStyle w:val="Odstavecseseznamem"/>
              <w:spacing w:after="0" w:line="240" w:lineRule="auto"/>
              <w:ind w:left="985"/>
              <w:rPr>
                <w:rFonts w:ascii="Times New Roman" w:eastAsia="Calibri" w:hAnsi="Times New Roman" w:cs="Times New Roman"/>
                <w:sz w:val="24"/>
                <w:szCs w:val="24"/>
              </w:rPr>
            </w:pPr>
          </w:p>
        </w:tc>
        <w:tc>
          <w:tcPr>
            <w:tcW w:w="880" w:type="dxa"/>
          </w:tcPr>
          <w:p w14:paraId="230BF6A5" w14:textId="77777777" w:rsidR="00436071" w:rsidRPr="00436071" w:rsidRDefault="00436071" w:rsidP="00C85D27">
            <w:pPr>
              <w:spacing w:after="0" w:line="240" w:lineRule="auto"/>
              <w:rPr>
                <w:rFonts w:ascii="Times New Roman" w:eastAsia="Calibri" w:hAnsi="Times New Roman" w:cs="Times New Roman"/>
                <w:sz w:val="24"/>
                <w:szCs w:val="24"/>
              </w:rPr>
            </w:pPr>
            <w:r w:rsidRPr="00436071">
              <w:rPr>
                <w:rFonts w:ascii="Times New Roman" w:eastAsia="Calibri" w:hAnsi="Times New Roman" w:cs="Times New Roman"/>
                <w:sz w:val="24"/>
                <w:szCs w:val="24"/>
              </w:rPr>
              <w:t>22</w:t>
            </w:r>
          </w:p>
        </w:tc>
      </w:tr>
      <w:tr w:rsidR="00436071" w:rsidRPr="00436071" w14:paraId="7D844A62" w14:textId="77777777" w:rsidTr="00C85D27">
        <w:trPr>
          <w:trHeight w:val="680"/>
        </w:trPr>
        <w:tc>
          <w:tcPr>
            <w:tcW w:w="4503" w:type="dxa"/>
          </w:tcPr>
          <w:p w14:paraId="6B721C2F" w14:textId="77777777" w:rsidR="00436071" w:rsidRPr="00436071" w:rsidRDefault="00436071" w:rsidP="00C85D27">
            <w:pPr>
              <w:spacing w:after="0" w:line="240" w:lineRule="auto"/>
              <w:rPr>
                <w:rFonts w:ascii="Times New Roman" w:eastAsia="Calibri" w:hAnsi="Times New Roman" w:cs="Times New Roman"/>
                <w:b/>
                <w:bCs/>
                <w:sz w:val="24"/>
                <w:szCs w:val="24"/>
              </w:rPr>
            </w:pPr>
            <w:r w:rsidRPr="00436071">
              <w:rPr>
                <w:rFonts w:ascii="Times New Roman" w:eastAsia="Calibri" w:hAnsi="Times New Roman" w:cs="Times New Roman"/>
                <w:b/>
                <w:bCs/>
                <w:sz w:val="24"/>
                <w:szCs w:val="24"/>
              </w:rPr>
              <w:t xml:space="preserve">Řečové dovednosti: </w:t>
            </w:r>
          </w:p>
          <w:p w14:paraId="13B02812" w14:textId="77777777" w:rsidR="00436071" w:rsidRPr="00436071" w:rsidRDefault="00436071" w:rsidP="00C85D27">
            <w:pPr>
              <w:spacing w:after="0" w:line="240" w:lineRule="auto"/>
              <w:rPr>
                <w:rFonts w:ascii="Times New Roman" w:eastAsia="Calibri" w:hAnsi="Times New Roman" w:cs="Times New Roman"/>
                <w:b/>
                <w:bCs/>
                <w:sz w:val="24"/>
                <w:szCs w:val="24"/>
              </w:rPr>
            </w:pPr>
            <w:r w:rsidRPr="00436071">
              <w:rPr>
                <w:rFonts w:ascii="Times New Roman" w:eastAsia="Calibri" w:hAnsi="Times New Roman" w:cs="Times New Roman"/>
                <w:b/>
                <w:bCs/>
                <w:sz w:val="24"/>
                <w:szCs w:val="24"/>
              </w:rPr>
              <w:t>Žák:</w:t>
            </w:r>
          </w:p>
          <w:p w14:paraId="67FDEAB7" w14:textId="77777777" w:rsidR="00436071" w:rsidRPr="00436071" w:rsidRDefault="00436071" w:rsidP="00752E62">
            <w:pPr>
              <w:numPr>
                <w:ilvl w:val="0"/>
                <w:numId w:val="4"/>
              </w:numPr>
              <w:spacing w:after="0" w:line="240" w:lineRule="auto"/>
              <w:ind w:left="757"/>
              <w:rPr>
                <w:rFonts w:ascii="Times New Roman" w:eastAsia="Calibri" w:hAnsi="Times New Roman" w:cs="Times New Roman"/>
                <w:sz w:val="24"/>
                <w:szCs w:val="24"/>
              </w:rPr>
            </w:pPr>
            <w:r w:rsidRPr="00436071">
              <w:rPr>
                <w:rFonts w:ascii="Times New Roman" w:eastAsia="Calibri" w:hAnsi="Times New Roman" w:cs="Times New Roman"/>
                <w:sz w:val="24"/>
                <w:szCs w:val="24"/>
              </w:rPr>
              <w:t>rozumí a interpretuje hlášení o dopravní situaci,</w:t>
            </w:r>
          </w:p>
          <w:p w14:paraId="132266D2" w14:textId="77777777" w:rsidR="00436071" w:rsidRPr="00436071" w:rsidRDefault="00436071" w:rsidP="00752E62">
            <w:pPr>
              <w:numPr>
                <w:ilvl w:val="0"/>
                <w:numId w:val="4"/>
              </w:numPr>
              <w:spacing w:after="0" w:line="240" w:lineRule="auto"/>
              <w:ind w:left="757"/>
              <w:rPr>
                <w:rFonts w:ascii="Times New Roman" w:eastAsia="Calibri" w:hAnsi="Times New Roman" w:cs="Times New Roman"/>
                <w:sz w:val="24"/>
                <w:szCs w:val="24"/>
              </w:rPr>
            </w:pPr>
            <w:r w:rsidRPr="00436071">
              <w:rPr>
                <w:rFonts w:ascii="Times New Roman" w:eastAsia="Calibri" w:hAnsi="Times New Roman" w:cs="Times New Roman"/>
                <w:sz w:val="24"/>
                <w:szCs w:val="24"/>
              </w:rPr>
              <w:t>dokáže se zorientovat ve městě, rozumí dopravnímu značení,</w:t>
            </w:r>
          </w:p>
          <w:p w14:paraId="29CF2ED4" w14:textId="77777777" w:rsidR="00436071" w:rsidRPr="00436071" w:rsidRDefault="00436071" w:rsidP="00752E62">
            <w:pPr>
              <w:numPr>
                <w:ilvl w:val="0"/>
                <w:numId w:val="4"/>
              </w:numPr>
              <w:spacing w:after="0" w:line="240" w:lineRule="auto"/>
              <w:ind w:left="757"/>
              <w:rPr>
                <w:rFonts w:ascii="Times New Roman" w:eastAsia="Calibri" w:hAnsi="Times New Roman" w:cs="Times New Roman"/>
                <w:sz w:val="24"/>
                <w:szCs w:val="24"/>
              </w:rPr>
            </w:pPr>
            <w:r w:rsidRPr="00436071">
              <w:rPr>
                <w:rFonts w:ascii="Times New Roman" w:eastAsia="Calibri" w:hAnsi="Times New Roman" w:cs="Times New Roman"/>
                <w:sz w:val="24"/>
                <w:szCs w:val="24"/>
              </w:rPr>
              <w:t>dokáže se doptat na konkrétní místo, dokáže popsat, jak se na místo dostane</w:t>
            </w:r>
          </w:p>
          <w:p w14:paraId="0C4438C3" w14:textId="77777777" w:rsidR="00436071" w:rsidRPr="00436071" w:rsidRDefault="00436071" w:rsidP="00C85D27">
            <w:pPr>
              <w:spacing w:after="0" w:line="240" w:lineRule="auto"/>
              <w:rPr>
                <w:rFonts w:ascii="Times New Roman" w:eastAsia="Calibri" w:hAnsi="Times New Roman" w:cs="Times New Roman"/>
                <w:b/>
                <w:bCs/>
                <w:sz w:val="24"/>
                <w:szCs w:val="24"/>
              </w:rPr>
            </w:pPr>
            <w:r w:rsidRPr="00436071">
              <w:rPr>
                <w:rFonts w:ascii="Times New Roman" w:eastAsia="Calibri" w:hAnsi="Times New Roman" w:cs="Times New Roman"/>
                <w:b/>
                <w:bCs/>
                <w:sz w:val="24"/>
                <w:szCs w:val="24"/>
              </w:rPr>
              <w:t xml:space="preserve">Písemné dovednosti: </w:t>
            </w:r>
          </w:p>
          <w:p w14:paraId="304237BB" w14:textId="77777777" w:rsidR="00436071" w:rsidRPr="00436071" w:rsidRDefault="00436071" w:rsidP="00C85D27">
            <w:pPr>
              <w:spacing w:after="0" w:line="240" w:lineRule="auto"/>
              <w:rPr>
                <w:rFonts w:ascii="Times New Roman" w:eastAsia="Calibri" w:hAnsi="Times New Roman" w:cs="Times New Roman"/>
                <w:b/>
                <w:bCs/>
                <w:sz w:val="24"/>
                <w:szCs w:val="24"/>
              </w:rPr>
            </w:pPr>
            <w:r w:rsidRPr="00436071">
              <w:rPr>
                <w:rFonts w:ascii="Times New Roman" w:eastAsia="Calibri" w:hAnsi="Times New Roman" w:cs="Times New Roman"/>
                <w:b/>
                <w:bCs/>
                <w:sz w:val="24"/>
                <w:szCs w:val="24"/>
              </w:rPr>
              <w:t>Žák:</w:t>
            </w:r>
          </w:p>
          <w:p w14:paraId="7760BED2" w14:textId="77777777" w:rsidR="00436071" w:rsidRPr="00436071" w:rsidRDefault="00436071" w:rsidP="00752E62">
            <w:pPr>
              <w:numPr>
                <w:ilvl w:val="0"/>
                <w:numId w:val="4"/>
              </w:numPr>
              <w:spacing w:after="0" w:line="240" w:lineRule="auto"/>
              <w:ind w:left="757"/>
              <w:rPr>
                <w:rFonts w:ascii="Times New Roman" w:eastAsia="Calibri" w:hAnsi="Times New Roman" w:cs="Times New Roman"/>
                <w:sz w:val="24"/>
                <w:szCs w:val="24"/>
              </w:rPr>
            </w:pPr>
            <w:r w:rsidRPr="00436071">
              <w:rPr>
                <w:rFonts w:ascii="Times New Roman" w:eastAsia="Calibri" w:hAnsi="Times New Roman" w:cs="Times New Roman"/>
                <w:sz w:val="24"/>
                <w:szCs w:val="24"/>
              </w:rPr>
              <w:t>napíše dle předlohy informace o vlastním městě,</w:t>
            </w:r>
          </w:p>
          <w:p w14:paraId="55857FD7" w14:textId="77777777" w:rsidR="00436071" w:rsidRPr="00436071" w:rsidRDefault="00436071" w:rsidP="00C85D27">
            <w:pPr>
              <w:spacing w:after="0" w:line="240" w:lineRule="auto"/>
              <w:rPr>
                <w:rFonts w:ascii="Times New Roman" w:eastAsia="Calibri" w:hAnsi="Times New Roman" w:cs="Times New Roman"/>
                <w:b/>
                <w:bCs/>
                <w:sz w:val="24"/>
                <w:szCs w:val="24"/>
              </w:rPr>
            </w:pPr>
            <w:r w:rsidRPr="00436071">
              <w:rPr>
                <w:rFonts w:ascii="Times New Roman" w:eastAsia="Calibri" w:hAnsi="Times New Roman" w:cs="Times New Roman"/>
                <w:b/>
                <w:bCs/>
                <w:sz w:val="24"/>
                <w:szCs w:val="24"/>
              </w:rPr>
              <w:t xml:space="preserve">Gramatika: </w:t>
            </w:r>
          </w:p>
          <w:p w14:paraId="7D863730" w14:textId="77777777" w:rsidR="00436071" w:rsidRPr="00436071" w:rsidRDefault="00436071" w:rsidP="00C85D27">
            <w:pPr>
              <w:spacing w:after="0" w:line="240" w:lineRule="auto"/>
              <w:rPr>
                <w:rFonts w:ascii="Times New Roman" w:eastAsia="Calibri" w:hAnsi="Times New Roman" w:cs="Times New Roman"/>
                <w:b/>
                <w:bCs/>
                <w:sz w:val="24"/>
                <w:szCs w:val="24"/>
              </w:rPr>
            </w:pPr>
            <w:r w:rsidRPr="00436071">
              <w:rPr>
                <w:rFonts w:ascii="Times New Roman" w:eastAsia="Calibri" w:hAnsi="Times New Roman" w:cs="Times New Roman"/>
                <w:b/>
                <w:bCs/>
                <w:sz w:val="24"/>
                <w:szCs w:val="24"/>
              </w:rPr>
              <w:t>Žák:</w:t>
            </w:r>
          </w:p>
          <w:p w14:paraId="210035B5" w14:textId="77777777" w:rsidR="00436071" w:rsidRPr="00436071" w:rsidRDefault="00436071" w:rsidP="00752E62">
            <w:pPr>
              <w:numPr>
                <w:ilvl w:val="0"/>
                <w:numId w:val="4"/>
              </w:numPr>
              <w:spacing w:after="0" w:line="240" w:lineRule="auto"/>
              <w:ind w:left="757"/>
              <w:rPr>
                <w:rFonts w:ascii="Times New Roman" w:eastAsia="Calibri" w:hAnsi="Times New Roman" w:cs="Times New Roman"/>
                <w:sz w:val="24"/>
                <w:szCs w:val="24"/>
              </w:rPr>
            </w:pPr>
            <w:r w:rsidRPr="00436071">
              <w:rPr>
                <w:rFonts w:ascii="Times New Roman" w:eastAsia="Calibri" w:hAnsi="Times New Roman" w:cs="Times New Roman"/>
                <w:sz w:val="24"/>
                <w:szCs w:val="24"/>
              </w:rPr>
              <w:t>osvojí si stupňování a srovnávání</w:t>
            </w:r>
          </w:p>
          <w:p w14:paraId="2019319B" w14:textId="77777777" w:rsidR="00436071" w:rsidRPr="00436071" w:rsidRDefault="00436071" w:rsidP="00752E62">
            <w:pPr>
              <w:numPr>
                <w:ilvl w:val="0"/>
                <w:numId w:val="4"/>
              </w:numPr>
              <w:spacing w:after="0" w:line="240" w:lineRule="auto"/>
              <w:ind w:left="757"/>
              <w:rPr>
                <w:rFonts w:ascii="Times New Roman" w:eastAsia="Calibri" w:hAnsi="Times New Roman" w:cs="Times New Roman"/>
                <w:sz w:val="24"/>
                <w:szCs w:val="24"/>
              </w:rPr>
            </w:pPr>
            <w:r w:rsidRPr="00436071">
              <w:rPr>
                <w:rFonts w:ascii="Times New Roman" w:eastAsia="Calibri" w:hAnsi="Times New Roman" w:cs="Times New Roman"/>
                <w:sz w:val="24"/>
                <w:szCs w:val="24"/>
              </w:rPr>
              <w:lastRenderedPageBreak/>
              <w:t>používá předložky se zeměpisnými názvy,</w:t>
            </w:r>
          </w:p>
          <w:p w14:paraId="0190BA6A" w14:textId="77777777" w:rsidR="00436071" w:rsidRPr="00436071" w:rsidRDefault="00436071" w:rsidP="00752E62">
            <w:pPr>
              <w:numPr>
                <w:ilvl w:val="0"/>
                <w:numId w:val="4"/>
              </w:numPr>
              <w:spacing w:after="0" w:line="240" w:lineRule="auto"/>
              <w:ind w:left="757"/>
              <w:rPr>
                <w:rFonts w:ascii="Times New Roman" w:eastAsia="Calibri" w:hAnsi="Times New Roman" w:cs="Times New Roman"/>
                <w:sz w:val="24"/>
                <w:szCs w:val="24"/>
              </w:rPr>
            </w:pPr>
            <w:r w:rsidRPr="00436071">
              <w:rPr>
                <w:rFonts w:ascii="Times New Roman" w:eastAsia="Calibri" w:hAnsi="Times New Roman" w:cs="Times New Roman"/>
                <w:sz w:val="24"/>
                <w:szCs w:val="24"/>
              </w:rPr>
              <w:t>používá zvratná slovesa, vazby sloves</w:t>
            </w:r>
          </w:p>
          <w:p w14:paraId="284C2357" w14:textId="77777777" w:rsidR="00436071" w:rsidRPr="00436071" w:rsidRDefault="00436071" w:rsidP="00C85D27">
            <w:pPr>
              <w:spacing w:after="0" w:line="240" w:lineRule="auto"/>
              <w:rPr>
                <w:rFonts w:ascii="Times New Roman" w:eastAsia="Calibri" w:hAnsi="Times New Roman" w:cs="Times New Roman"/>
                <w:b/>
                <w:bCs/>
                <w:sz w:val="24"/>
                <w:szCs w:val="24"/>
              </w:rPr>
            </w:pPr>
            <w:r w:rsidRPr="00436071">
              <w:rPr>
                <w:rFonts w:ascii="Times New Roman" w:eastAsia="Calibri" w:hAnsi="Times New Roman" w:cs="Times New Roman"/>
                <w:b/>
                <w:bCs/>
                <w:sz w:val="24"/>
                <w:szCs w:val="24"/>
              </w:rPr>
              <w:t>Reálie:</w:t>
            </w:r>
          </w:p>
          <w:p w14:paraId="0BF4883E" w14:textId="77777777" w:rsidR="00436071" w:rsidRPr="00436071" w:rsidRDefault="00436071" w:rsidP="00C85D27">
            <w:pPr>
              <w:spacing w:after="0" w:line="240" w:lineRule="auto"/>
              <w:rPr>
                <w:rFonts w:ascii="Times New Roman" w:eastAsia="Calibri" w:hAnsi="Times New Roman" w:cs="Times New Roman"/>
                <w:sz w:val="24"/>
                <w:szCs w:val="24"/>
              </w:rPr>
            </w:pPr>
            <w:r w:rsidRPr="00436071">
              <w:rPr>
                <w:rFonts w:ascii="Times New Roman" w:eastAsia="Calibri" w:hAnsi="Times New Roman" w:cs="Times New Roman"/>
                <w:b/>
                <w:bCs/>
                <w:sz w:val="24"/>
                <w:szCs w:val="24"/>
              </w:rPr>
              <w:t>Žák</w:t>
            </w:r>
            <w:r w:rsidRPr="00436071">
              <w:rPr>
                <w:rFonts w:ascii="Times New Roman" w:eastAsia="Calibri" w:hAnsi="Times New Roman" w:cs="Times New Roman"/>
                <w:sz w:val="24"/>
                <w:szCs w:val="24"/>
              </w:rPr>
              <w:t>:</w:t>
            </w:r>
          </w:p>
          <w:p w14:paraId="3F1B6404" w14:textId="77777777" w:rsidR="00436071" w:rsidRPr="00436071" w:rsidRDefault="00436071" w:rsidP="00752E62">
            <w:pPr>
              <w:numPr>
                <w:ilvl w:val="0"/>
                <w:numId w:val="4"/>
              </w:numPr>
              <w:spacing w:after="0" w:line="240" w:lineRule="auto"/>
              <w:ind w:left="757"/>
              <w:rPr>
                <w:rFonts w:ascii="Times New Roman" w:eastAsia="Calibri" w:hAnsi="Times New Roman" w:cs="Times New Roman"/>
                <w:sz w:val="24"/>
                <w:szCs w:val="24"/>
              </w:rPr>
            </w:pPr>
            <w:r w:rsidRPr="00436071">
              <w:rPr>
                <w:rFonts w:ascii="Times New Roman" w:eastAsia="Calibri" w:hAnsi="Times New Roman" w:cs="Times New Roman"/>
                <w:sz w:val="24"/>
                <w:szCs w:val="24"/>
              </w:rPr>
              <w:t>se seznámí s reáliemi a získá informace o Německu a Berlíně</w:t>
            </w:r>
          </w:p>
          <w:p w14:paraId="18D8B31A" w14:textId="77777777" w:rsidR="00436071" w:rsidRPr="00436071" w:rsidRDefault="00436071" w:rsidP="00752E62">
            <w:pPr>
              <w:numPr>
                <w:ilvl w:val="0"/>
                <w:numId w:val="4"/>
              </w:numPr>
              <w:spacing w:after="0" w:line="240" w:lineRule="auto"/>
              <w:ind w:left="757"/>
              <w:rPr>
                <w:rFonts w:ascii="Times New Roman" w:eastAsia="Calibri" w:hAnsi="Times New Roman" w:cs="Times New Roman"/>
                <w:sz w:val="24"/>
                <w:szCs w:val="24"/>
              </w:rPr>
            </w:pPr>
            <w:r w:rsidRPr="00436071">
              <w:rPr>
                <w:rFonts w:ascii="Times New Roman" w:eastAsia="Calibri" w:hAnsi="Times New Roman" w:cs="Times New Roman"/>
                <w:sz w:val="24"/>
                <w:szCs w:val="24"/>
              </w:rPr>
              <w:t>vytvoří prezentaci na téma Německo, popř. můj školní výlet do Německa</w:t>
            </w:r>
          </w:p>
        </w:tc>
        <w:tc>
          <w:tcPr>
            <w:tcW w:w="3827" w:type="dxa"/>
          </w:tcPr>
          <w:p w14:paraId="4C5BACBC" w14:textId="77777777" w:rsidR="00436071" w:rsidRPr="00436071" w:rsidRDefault="00436071" w:rsidP="00752E62">
            <w:pPr>
              <w:pStyle w:val="Odstavecseseznamem"/>
              <w:numPr>
                <w:ilvl w:val="0"/>
                <w:numId w:val="196"/>
              </w:numPr>
              <w:spacing w:after="0" w:line="240" w:lineRule="auto"/>
              <w:rPr>
                <w:rFonts w:ascii="Times New Roman" w:eastAsia="Calibri" w:hAnsi="Times New Roman" w:cs="Times New Roman"/>
                <w:b/>
                <w:bCs/>
                <w:sz w:val="24"/>
                <w:szCs w:val="24"/>
              </w:rPr>
            </w:pPr>
            <w:r w:rsidRPr="00436071">
              <w:rPr>
                <w:rFonts w:ascii="Times New Roman" w:eastAsia="Calibri" w:hAnsi="Times New Roman" w:cs="Times New Roman"/>
                <w:b/>
                <w:bCs/>
                <w:sz w:val="24"/>
                <w:szCs w:val="24"/>
              </w:rPr>
              <w:lastRenderedPageBreak/>
              <w:t xml:space="preserve">Německo, cestování </w:t>
            </w:r>
          </w:p>
          <w:p w14:paraId="73FE7C4A" w14:textId="77777777" w:rsidR="00436071" w:rsidRPr="00436071" w:rsidRDefault="00436071" w:rsidP="00752E62">
            <w:pPr>
              <w:pStyle w:val="Odstavecseseznamem"/>
              <w:numPr>
                <w:ilvl w:val="0"/>
                <w:numId w:val="197"/>
              </w:numPr>
              <w:spacing w:after="0" w:line="240" w:lineRule="auto"/>
              <w:rPr>
                <w:rFonts w:ascii="Times New Roman" w:eastAsia="Calibri" w:hAnsi="Times New Roman" w:cs="Times New Roman"/>
                <w:sz w:val="24"/>
                <w:szCs w:val="24"/>
              </w:rPr>
            </w:pPr>
            <w:r w:rsidRPr="00436071">
              <w:rPr>
                <w:rFonts w:ascii="Times New Roman" w:eastAsia="Calibri" w:hAnsi="Times New Roman" w:cs="Times New Roman"/>
                <w:sz w:val="24"/>
                <w:szCs w:val="24"/>
              </w:rPr>
              <w:t>základní informace o Německu</w:t>
            </w:r>
          </w:p>
          <w:p w14:paraId="04F3147A" w14:textId="77777777" w:rsidR="00436071" w:rsidRPr="00436071" w:rsidRDefault="00436071" w:rsidP="00752E62">
            <w:pPr>
              <w:pStyle w:val="Odstavecseseznamem"/>
              <w:numPr>
                <w:ilvl w:val="0"/>
                <w:numId w:val="197"/>
              </w:numPr>
              <w:spacing w:after="0" w:line="240" w:lineRule="auto"/>
              <w:rPr>
                <w:rFonts w:ascii="Times New Roman" w:eastAsia="Calibri" w:hAnsi="Times New Roman" w:cs="Times New Roman"/>
                <w:sz w:val="24"/>
                <w:szCs w:val="24"/>
              </w:rPr>
            </w:pPr>
            <w:r w:rsidRPr="00436071">
              <w:rPr>
                <w:rFonts w:ascii="Times New Roman" w:eastAsia="Calibri" w:hAnsi="Times New Roman" w:cs="Times New Roman"/>
                <w:sz w:val="24"/>
                <w:szCs w:val="24"/>
              </w:rPr>
              <w:t xml:space="preserve">základní informace o Berlíně </w:t>
            </w:r>
          </w:p>
          <w:p w14:paraId="7C654DE1" w14:textId="77777777" w:rsidR="00436071" w:rsidRPr="00436071" w:rsidRDefault="00436071" w:rsidP="00752E62">
            <w:pPr>
              <w:pStyle w:val="Odstavecseseznamem"/>
              <w:numPr>
                <w:ilvl w:val="0"/>
                <w:numId w:val="197"/>
              </w:numPr>
              <w:spacing w:after="0" w:line="240" w:lineRule="auto"/>
              <w:rPr>
                <w:rFonts w:ascii="Times New Roman" w:eastAsia="Calibri" w:hAnsi="Times New Roman" w:cs="Times New Roman"/>
                <w:sz w:val="24"/>
                <w:szCs w:val="24"/>
              </w:rPr>
            </w:pPr>
            <w:r w:rsidRPr="00436071">
              <w:rPr>
                <w:rFonts w:ascii="Times New Roman" w:eastAsia="Calibri" w:hAnsi="Times New Roman" w:cs="Times New Roman"/>
                <w:sz w:val="24"/>
                <w:szCs w:val="24"/>
              </w:rPr>
              <w:t>navigace</w:t>
            </w:r>
          </w:p>
          <w:p w14:paraId="5569AE78" w14:textId="77777777" w:rsidR="00436071" w:rsidRPr="00436071" w:rsidRDefault="00436071" w:rsidP="00752E62">
            <w:pPr>
              <w:pStyle w:val="Odstavecseseznamem"/>
              <w:numPr>
                <w:ilvl w:val="0"/>
                <w:numId w:val="197"/>
              </w:numPr>
              <w:spacing w:after="0" w:line="240" w:lineRule="auto"/>
              <w:rPr>
                <w:rFonts w:ascii="Times New Roman" w:eastAsia="Calibri" w:hAnsi="Times New Roman" w:cs="Times New Roman"/>
                <w:sz w:val="24"/>
                <w:szCs w:val="24"/>
              </w:rPr>
            </w:pPr>
            <w:r w:rsidRPr="00436071">
              <w:rPr>
                <w:rFonts w:ascii="Times New Roman" w:eastAsia="Calibri" w:hAnsi="Times New Roman" w:cs="Times New Roman"/>
                <w:sz w:val="24"/>
                <w:szCs w:val="24"/>
              </w:rPr>
              <w:t xml:space="preserve">hlášení o dopravní situaci </w:t>
            </w:r>
          </w:p>
          <w:p w14:paraId="525703A4" w14:textId="77777777" w:rsidR="00436071" w:rsidRPr="00436071" w:rsidRDefault="00436071" w:rsidP="00752E62">
            <w:pPr>
              <w:pStyle w:val="Odstavecseseznamem"/>
              <w:numPr>
                <w:ilvl w:val="0"/>
                <w:numId w:val="197"/>
              </w:numPr>
              <w:spacing w:after="0" w:line="240" w:lineRule="auto"/>
              <w:rPr>
                <w:rFonts w:ascii="Times New Roman" w:eastAsia="Calibri" w:hAnsi="Times New Roman" w:cs="Times New Roman"/>
                <w:sz w:val="24"/>
                <w:szCs w:val="24"/>
              </w:rPr>
            </w:pPr>
            <w:r w:rsidRPr="00436071">
              <w:rPr>
                <w:rFonts w:ascii="Times New Roman" w:eastAsia="Calibri" w:hAnsi="Times New Roman" w:cs="Times New Roman"/>
                <w:sz w:val="24"/>
                <w:szCs w:val="24"/>
              </w:rPr>
              <w:t>zeměpisné názvy</w:t>
            </w:r>
          </w:p>
          <w:p w14:paraId="6F338072" w14:textId="77777777" w:rsidR="00436071" w:rsidRPr="00436071" w:rsidRDefault="00436071" w:rsidP="00752E62">
            <w:pPr>
              <w:pStyle w:val="Odstavecseseznamem"/>
              <w:numPr>
                <w:ilvl w:val="0"/>
                <w:numId w:val="197"/>
              </w:numPr>
              <w:spacing w:after="0" w:line="240" w:lineRule="auto"/>
              <w:rPr>
                <w:rFonts w:ascii="Times New Roman" w:eastAsia="Calibri" w:hAnsi="Times New Roman" w:cs="Times New Roman"/>
                <w:sz w:val="24"/>
                <w:szCs w:val="24"/>
              </w:rPr>
            </w:pPr>
            <w:r w:rsidRPr="00436071">
              <w:rPr>
                <w:rFonts w:ascii="Times New Roman" w:eastAsia="Calibri" w:hAnsi="Times New Roman" w:cs="Times New Roman"/>
                <w:sz w:val="24"/>
                <w:szCs w:val="24"/>
              </w:rPr>
              <w:t>předložky se zeměpisnými názvy</w:t>
            </w:r>
          </w:p>
          <w:p w14:paraId="25D37566" w14:textId="77777777" w:rsidR="00436071" w:rsidRPr="00436071" w:rsidRDefault="00436071" w:rsidP="00752E62">
            <w:pPr>
              <w:pStyle w:val="Odstavecseseznamem"/>
              <w:numPr>
                <w:ilvl w:val="0"/>
                <w:numId w:val="197"/>
              </w:numPr>
              <w:spacing w:after="0" w:line="240" w:lineRule="auto"/>
              <w:rPr>
                <w:rFonts w:ascii="Times New Roman" w:eastAsia="Calibri" w:hAnsi="Times New Roman" w:cs="Times New Roman"/>
                <w:sz w:val="24"/>
                <w:szCs w:val="24"/>
              </w:rPr>
            </w:pPr>
            <w:r w:rsidRPr="00436071">
              <w:rPr>
                <w:rFonts w:ascii="Times New Roman" w:eastAsia="Calibri" w:hAnsi="Times New Roman" w:cs="Times New Roman"/>
                <w:sz w:val="24"/>
                <w:szCs w:val="24"/>
              </w:rPr>
              <w:t>stupňování přídavných jmen</w:t>
            </w:r>
          </w:p>
          <w:p w14:paraId="3C4B97C2" w14:textId="77777777" w:rsidR="00436071" w:rsidRPr="00436071" w:rsidRDefault="00436071" w:rsidP="00752E62">
            <w:pPr>
              <w:pStyle w:val="Odstavecseseznamem"/>
              <w:numPr>
                <w:ilvl w:val="0"/>
                <w:numId w:val="197"/>
              </w:numPr>
              <w:spacing w:after="0" w:line="240" w:lineRule="auto"/>
              <w:rPr>
                <w:rFonts w:ascii="Times New Roman" w:eastAsia="Calibri" w:hAnsi="Times New Roman" w:cs="Times New Roman"/>
                <w:sz w:val="24"/>
                <w:szCs w:val="24"/>
              </w:rPr>
            </w:pPr>
            <w:r w:rsidRPr="00436071">
              <w:rPr>
                <w:rFonts w:ascii="Times New Roman" w:eastAsia="Calibri" w:hAnsi="Times New Roman" w:cs="Times New Roman"/>
                <w:sz w:val="24"/>
                <w:szCs w:val="24"/>
              </w:rPr>
              <w:t>srovnání na základě stupňování</w:t>
            </w:r>
          </w:p>
        </w:tc>
        <w:tc>
          <w:tcPr>
            <w:tcW w:w="880" w:type="dxa"/>
          </w:tcPr>
          <w:p w14:paraId="3B09AED1" w14:textId="77777777" w:rsidR="00436071" w:rsidRPr="00436071" w:rsidRDefault="00436071" w:rsidP="00C85D27">
            <w:pPr>
              <w:spacing w:after="0" w:line="240" w:lineRule="auto"/>
              <w:rPr>
                <w:rFonts w:ascii="Times New Roman" w:eastAsia="Calibri" w:hAnsi="Times New Roman" w:cs="Times New Roman"/>
                <w:sz w:val="24"/>
                <w:szCs w:val="24"/>
              </w:rPr>
            </w:pPr>
            <w:r w:rsidRPr="00436071">
              <w:rPr>
                <w:rFonts w:ascii="Times New Roman" w:eastAsia="Calibri" w:hAnsi="Times New Roman" w:cs="Times New Roman"/>
                <w:sz w:val="24"/>
                <w:szCs w:val="24"/>
              </w:rPr>
              <w:t>22</w:t>
            </w:r>
          </w:p>
        </w:tc>
      </w:tr>
      <w:tr w:rsidR="00436071" w:rsidRPr="00436071" w14:paraId="3DCCA1CA" w14:textId="77777777" w:rsidTr="00C85D27">
        <w:trPr>
          <w:trHeight w:val="3288"/>
        </w:trPr>
        <w:tc>
          <w:tcPr>
            <w:tcW w:w="4503" w:type="dxa"/>
          </w:tcPr>
          <w:p w14:paraId="57269639" w14:textId="77777777" w:rsidR="00436071" w:rsidRPr="00436071" w:rsidRDefault="00436071" w:rsidP="00C85D27">
            <w:pPr>
              <w:spacing w:after="0" w:line="240" w:lineRule="auto"/>
              <w:rPr>
                <w:rFonts w:ascii="Times New Roman" w:eastAsia="Calibri" w:hAnsi="Times New Roman" w:cs="Times New Roman"/>
                <w:b/>
                <w:bCs/>
                <w:sz w:val="24"/>
                <w:szCs w:val="24"/>
              </w:rPr>
            </w:pPr>
            <w:r w:rsidRPr="00436071">
              <w:rPr>
                <w:rFonts w:ascii="Times New Roman" w:eastAsia="Calibri" w:hAnsi="Times New Roman" w:cs="Times New Roman"/>
                <w:b/>
                <w:bCs/>
                <w:sz w:val="24"/>
                <w:szCs w:val="24"/>
              </w:rPr>
              <w:t>Řečové dovednosti:</w:t>
            </w:r>
          </w:p>
          <w:p w14:paraId="7E5DF606" w14:textId="77777777" w:rsidR="00436071" w:rsidRPr="00436071" w:rsidRDefault="00436071" w:rsidP="00C85D27">
            <w:pPr>
              <w:spacing w:after="0" w:line="240" w:lineRule="auto"/>
              <w:rPr>
                <w:rFonts w:ascii="Times New Roman" w:eastAsia="Calibri" w:hAnsi="Times New Roman" w:cs="Times New Roman"/>
                <w:b/>
                <w:bCs/>
                <w:sz w:val="24"/>
                <w:szCs w:val="24"/>
              </w:rPr>
            </w:pPr>
            <w:r w:rsidRPr="00436071">
              <w:rPr>
                <w:rFonts w:ascii="Times New Roman" w:eastAsia="Calibri" w:hAnsi="Times New Roman" w:cs="Times New Roman"/>
                <w:b/>
                <w:bCs/>
                <w:sz w:val="24"/>
                <w:szCs w:val="24"/>
              </w:rPr>
              <w:t>Žák:</w:t>
            </w:r>
          </w:p>
          <w:p w14:paraId="75B444E7" w14:textId="77777777" w:rsidR="00436071" w:rsidRPr="00436071" w:rsidRDefault="00436071" w:rsidP="00752E62">
            <w:pPr>
              <w:numPr>
                <w:ilvl w:val="0"/>
                <w:numId w:val="4"/>
              </w:numPr>
              <w:spacing w:after="0" w:line="240" w:lineRule="auto"/>
              <w:ind w:left="757"/>
              <w:rPr>
                <w:rFonts w:ascii="Times New Roman" w:eastAsia="Calibri" w:hAnsi="Times New Roman" w:cs="Times New Roman"/>
                <w:sz w:val="24"/>
                <w:szCs w:val="24"/>
              </w:rPr>
            </w:pPr>
            <w:r w:rsidRPr="00436071">
              <w:rPr>
                <w:rFonts w:ascii="Times New Roman" w:eastAsia="Calibri" w:hAnsi="Times New Roman" w:cs="Times New Roman"/>
                <w:sz w:val="24"/>
                <w:szCs w:val="24"/>
              </w:rPr>
              <w:t>pojmenuje různé druhy oblečení, vyjádřit libost a nelibost,</w:t>
            </w:r>
          </w:p>
          <w:p w14:paraId="1FC45485" w14:textId="77777777" w:rsidR="00436071" w:rsidRPr="00436071" w:rsidRDefault="00436071" w:rsidP="00752E62">
            <w:pPr>
              <w:numPr>
                <w:ilvl w:val="0"/>
                <w:numId w:val="4"/>
              </w:numPr>
              <w:spacing w:after="0" w:line="240" w:lineRule="auto"/>
              <w:ind w:left="757"/>
              <w:rPr>
                <w:rFonts w:ascii="Times New Roman" w:eastAsia="Calibri" w:hAnsi="Times New Roman" w:cs="Times New Roman"/>
                <w:sz w:val="24"/>
                <w:szCs w:val="24"/>
              </w:rPr>
            </w:pPr>
            <w:r w:rsidRPr="00436071">
              <w:rPr>
                <w:rFonts w:ascii="Times New Roman" w:eastAsia="Calibri" w:hAnsi="Times New Roman" w:cs="Times New Roman"/>
                <w:sz w:val="24"/>
                <w:szCs w:val="24"/>
              </w:rPr>
              <w:t>orientuje se a jedná v obchodním domě, vyjádří prosbu o pomoc a radu,</w:t>
            </w:r>
          </w:p>
          <w:p w14:paraId="49EB3CDF" w14:textId="77777777" w:rsidR="00436071" w:rsidRPr="00436071" w:rsidRDefault="00436071" w:rsidP="00752E62">
            <w:pPr>
              <w:numPr>
                <w:ilvl w:val="0"/>
                <w:numId w:val="4"/>
              </w:numPr>
              <w:spacing w:after="0" w:line="240" w:lineRule="auto"/>
              <w:ind w:left="757"/>
              <w:rPr>
                <w:rFonts w:ascii="Times New Roman" w:eastAsia="Calibri" w:hAnsi="Times New Roman" w:cs="Times New Roman"/>
                <w:sz w:val="24"/>
                <w:szCs w:val="24"/>
              </w:rPr>
            </w:pPr>
            <w:r w:rsidRPr="00436071">
              <w:rPr>
                <w:rFonts w:ascii="Times New Roman" w:eastAsia="Calibri" w:hAnsi="Times New Roman" w:cs="Times New Roman"/>
                <w:sz w:val="24"/>
                <w:szCs w:val="24"/>
              </w:rPr>
              <w:t>je schopen mluvit o počasí v souvislosti s oblečením</w:t>
            </w:r>
          </w:p>
          <w:p w14:paraId="608B0695" w14:textId="77777777" w:rsidR="00436071" w:rsidRPr="00436071" w:rsidRDefault="00436071" w:rsidP="00C85D27">
            <w:pPr>
              <w:spacing w:after="0" w:line="240" w:lineRule="auto"/>
              <w:rPr>
                <w:rFonts w:ascii="Times New Roman" w:eastAsia="Calibri" w:hAnsi="Times New Roman" w:cs="Times New Roman"/>
                <w:b/>
                <w:bCs/>
                <w:sz w:val="24"/>
                <w:szCs w:val="24"/>
              </w:rPr>
            </w:pPr>
            <w:r w:rsidRPr="00436071">
              <w:rPr>
                <w:rFonts w:ascii="Times New Roman" w:eastAsia="Calibri" w:hAnsi="Times New Roman" w:cs="Times New Roman"/>
                <w:b/>
                <w:bCs/>
                <w:sz w:val="24"/>
                <w:szCs w:val="24"/>
              </w:rPr>
              <w:t>Písemné dovednosti:</w:t>
            </w:r>
          </w:p>
          <w:p w14:paraId="50887E96" w14:textId="77777777" w:rsidR="00436071" w:rsidRPr="00436071" w:rsidRDefault="00436071" w:rsidP="00C85D27">
            <w:pPr>
              <w:spacing w:after="0" w:line="240" w:lineRule="auto"/>
              <w:rPr>
                <w:rFonts w:ascii="Times New Roman" w:eastAsia="Calibri" w:hAnsi="Times New Roman" w:cs="Times New Roman"/>
                <w:sz w:val="24"/>
                <w:szCs w:val="24"/>
              </w:rPr>
            </w:pPr>
            <w:r w:rsidRPr="00436071">
              <w:rPr>
                <w:rFonts w:ascii="Times New Roman" w:eastAsia="Calibri" w:hAnsi="Times New Roman" w:cs="Times New Roman"/>
                <w:b/>
                <w:bCs/>
                <w:sz w:val="24"/>
                <w:szCs w:val="24"/>
              </w:rPr>
              <w:t>Žák:</w:t>
            </w:r>
          </w:p>
          <w:p w14:paraId="1F6D0F05" w14:textId="77777777" w:rsidR="00436071" w:rsidRPr="00436071" w:rsidRDefault="00436071" w:rsidP="00752E62">
            <w:pPr>
              <w:numPr>
                <w:ilvl w:val="0"/>
                <w:numId w:val="4"/>
              </w:numPr>
              <w:spacing w:after="0" w:line="240" w:lineRule="auto"/>
              <w:ind w:left="757"/>
              <w:rPr>
                <w:rFonts w:ascii="Times New Roman" w:eastAsia="Calibri" w:hAnsi="Times New Roman" w:cs="Times New Roman"/>
                <w:sz w:val="24"/>
                <w:szCs w:val="24"/>
              </w:rPr>
            </w:pPr>
            <w:r w:rsidRPr="00436071">
              <w:rPr>
                <w:rFonts w:ascii="Times New Roman" w:eastAsia="Calibri" w:hAnsi="Times New Roman" w:cs="Times New Roman"/>
                <w:sz w:val="24"/>
                <w:szCs w:val="24"/>
              </w:rPr>
              <w:t>učí se popisovat osobu v určitém oblečení</w:t>
            </w:r>
          </w:p>
          <w:p w14:paraId="35E5F414" w14:textId="77777777" w:rsidR="00436071" w:rsidRPr="00436071" w:rsidRDefault="00436071" w:rsidP="00C85D27">
            <w:pPr>
              <w:spacing w:after="0" w:line="240" w:lineRule="auto"/>
              <w:rPr>
                <w:rFonts w:ascii="Times New Roman" w:eastAsia="Calibri" w:hAnsi="Times New Roman" w:cs="Times New Roman"/>
                <w:b/>
                <w:bCs/>
                <w:sz w:val="24"/>
                <w:szCs w:val="24"/>
              </w:rPr>
            </w:pPr>
            <w:r w:rsidRPr="00436071">
              <w:rPr>
                <w:rFonts w:ascii="Times New Roman" w:eastAsia="Calibri" w:hAnsi="Times New Roman" w:cs="Times New Roman"/>
                <w:b/>
                <w:bCs/>
                <w:sz w:val="24"/>
                <w:szCs w:val="24"/>
              </w:rPr>
              <w:t>Gramatika:</w:t>
            </w:r>
          </w:p>
          <w:p w14:paraId="51D1851F" w14:textId="77777777" w:rsidR="00436071" w:rsidRPr="00436071" w:rsidRDefault="00436071" w:rsidP="00C85D27">
            <w:pPr>
              <w:spacing w:after="0" w:line="240" w:lineRule="auto"/>
              <w:rPr>
                <w:rFonts w:ascii="Times New Roman" w:eastAsia="Calibri" w:hAnsi="Times New Roman" w:cs="Times New Roman"/>
                <w:b/>
                <w:bCs/>
                <w:sz w:val="24"/>
                <w:szCs w:val="24"/>
              </w:rPr>
            </w:pPr>
            <w:r w:rsidRPr="00436071">
              <w:rPr>
                <w:rFonts w:ascii="Times New Roman" w:eastAsia="Calibri" w:hAnsi="Times New Roman" w:cs="Times New Roman"/>
                <w:b/>
                <w:bCs/>
                <w:sz w:val="24"/>
                <w:szCs w:val="24"/>
              </w:rPr>
              <w:t>Žák:</w:t>
            </w:r>
          </w:p>
          <w:p w14:paraId="6DECD8A4" w14:textId="77777777" w:rsidR="00436071" w:rsidRPr="00436071" w:rsidRDefault="00436071" w:rsidP="00752E62">
            <w:pPr>
              <w:numPr>
                <w:ilvl w:val="0"/>
                <w:numId w:val="4"/>
              </w:numPr>
              <w:spacing w:after="0" w:line="240" w:lineRule="auto"/>
              <w:ind w:left="757"/>
              <w:rPr>
                <w:rFonts w:ascii="Times New Roman" w:eastAsia="Calibri" w:hAnsi="Times New Roman" w:cs="Times New Roman"/>
                <w:sz w:val="24"/>
                <w:szCs w:val="24"/>
              </w:rPr>
            </w:pPr>
            <w:r w:rsidRPr="00436071">
              <w:rPr>
                <w:rFonts w:ascii="Times New Roman" w:eastAsia="Calibri" w:hAnsi="Times New Roman" w:cs="Times New Roman"/>
                <w:sz w:val="24"/>
                <w:szCs w:val="24"/>
              </w:rPr>
              <w:t>ovládá časování slovesa "werden",</w:t>
            </w:r>
          </w:p>
          <w:p w14:paraId="323FF860" w14:textId="77777777" w:rsidR="00436071" w:rsidRPr="00436071" w:rsidRDefault="00436071" w:rsidP="00752E62">
            <w:pPr>
              <w:numPr>
                <w:ilvl w:val="0"/>
                <w:numId w:val="4"/>
              </w:numPr>
              <w:spacing w:after="0" w:line="240" w:lineRule="auto"/>
              <w:ind w:left="757"/>
              <w:rPr>
                <w:rFonts w:ascii="Times New Roman" w:eastAsia="Calibri" w:hAnsi="Times New Roman" w:cs="Times New Roman"/>
                <w:sz w:val="24"/>
                <w:szCs w:val="24"/>
              </w:rPr>
            </w:pPr>
            <w:r w:rsidRPr="00436071">
              <w:rPr>
                <w:rFonts w:ascii="Times New Roman" w:eastAsia="Calibri" w:hAnsi="Times New Roman" w:cs="Times New Roman"/>
                <w:sz w:val="24"/>
                <w:szCs w:val="24"/>
              </w:rPr>
              <w:t xml:space="preserve">seznámí se se skloňováním příd.jmen, </w:t>
            </w:r>
          </w:p>
          <w:p w14:paraId="5B284AD2" w14:textId="77777777" w:rsidR="00436071" w:rsidRPr="00436071" w:rsidRDefault="00436071" w:rsidP="00752E62">
            <w:pPr>
              <w:numPr>
                <w:ilvl w:val="0"/>
                <w:numId w:val="4"/>
              </w:numPr>
              <w:spacing w:after="0" w:line="240" w:lineRule="auto"/>
              <w:ind w:left="757"/>
              <w:rPr>
                <w:rFonts w:ascii="Times New Roman" w:eastAsia="Calibri" w:hAnsi="Times New Roman" w:cs="Times New Roman"/>
                <w:sz w:val="24"/>
                <w:szCs w:val="24"/>
              </w:rPr>
            </w:pPr>
            <w:r w:rsidRPr="00436071">
              <w:rPr>
                <w:rFonts w:ascii="Times New Roman" w:eastAsia="Calibri" w:hAnsi="Times New Roman" w:cs="Times New Roman"/>
                <w:sz w:val="24"/>
                <w:szCs w:val="24"/>
              </w:rPr>
              <w:t>zvládne použití tázacích zájmen "welcher" a "was für ein",</w:t>
            </w:r>
          </w:p>
          <w:p w14:paraId="33CB5339" w14:textId="77777777" w:rsidR="00436071" w:rsidRPr="00436071" w:rsidRDefault="00436071" w:rsidP="00752E62">
            <w:pPr>
              <w:numPr>
                <w:ilvl w:val="0"/>
                <w:numId w:val="4"/>
              </w:numPr>
              <w:spacing w:after="0" w:line="240" w:lineRule="auto"/>
              <w:ind w:left="757"/>
              <w:rPr>
                <w:rFonts w:ascii="Times New Roman" w:eastAsia="Calibri" w:hAnsi="Times New Roman" w:cs="Times New Roman"/>
                <w:sz w:val="24"/>
                <w:szCs w:val="24"/>
              </w:rPr>
            </w:pPr>
            <w:r w:rsidRPr="00436071">
              <w:rPr>
                <w:rFonts w:ascii="Times New Roman" w:eastAsia="Calibri" w:hAnsi="Times New Roman" w:cs="Times New Roman"/>
                <w:sz w:val="24"/>
                <w:szCs w:val="24"/>
              </w:rPr>
              <w:t xml:space="preserve">zopakuje si některé vazby sloves </w:t>
            </w:r>
          </w:p>
          <w:p w14:paraId="1A4491FE" w14:textId="77777777" w:rsidR="00436071" w:rsidRPr="00436071" w:rsidRDefault="00436071" w:rsidP="00C85D27">
            <w:pPr>
              <w:spacing w:after="0" w:line="240" w:lineRule="auto"/>
              <w:rPr>
                <w:rFonts w:ascii="Times New Roman" w:eastAsia="Calibri" w:hAnsi="Times New Roman" w:cs="Times New Roman"/>
                <w:b/>
                <w:bCs/>
                <w:sz w:val="24"/>
                <w:szCs w:val="24"/>
              </w:rPr>
            </w:pPr>
            <w:r w:rsidRPr="00436071">
              <w:rPr>
                <w:rFonts w:ascii="Times New Roman" w:eastAsia="Calibri" w:hAnsi="Times New Roman" w:cs="Times New Roman"/>
                <w:b/>
                <w:bCs/>
                <w:sz w:val="24"/>
                <w:szCs w:val="24"/>
              </w:rPr>
              <w:t>Reálie:</w:t>
            </w:r>
          </w:p>
          <w:p w14:paraId="53A18069" w14:textId="77777777" w:rsidR="00436071" w:rsidRPr="00436071" w:rsidRDefault="00436071" w:rsidP="00C85D27">
            <w:pPr>
              <w:spacing w:after="0" w:line="240" w:lineRule="auto"/>
              <w:rPr>
                <w:rFonts w:ascii="Times New Roman" w:eastAsia="Calibri" w:hAnsi="Times New Roman" w:cs="Times New Roman"/>
                <w:b/>
                <w:bCs/>
                <w:sz w:val="24"/>
                <w:szCs w:val="24"/>
              </w:rPr>
            </w:pPr>
            <w:r w:rsidRPr="00436071">
              <w:rPr>
                <w:rFonts w:ascii="Times New Roman" w:eastAsia="Calibri" w:hAnsi="Times New Roman" w:cs="Times New Roman"/>
                <w:b/>
                <w:bCs/>
                <w:sz w:val="24"/>
                <w:szCs w:val="24"/>
              </w:rPr>
              <w:t>Žák:</w:t>
            </w:r>
          </w:p>
          <w:p w14:paraId="75C80C64" w14:textId="77777777" w:rsidR="00436071" w:rsidRPr="00436071" w:rsidRDefault="00436071" w:rsidP="00752E62">
            <w:pPr>
              <w:numPr>
                <w:ilvl w:val="0"/>
                <w:numId w:val="4"/>
              </w:numPr>
              <w:spacing w:after="0" w:line="240" w:lineRule="auto"/>
              <w:ind w:left="757"/>
              <w:rPr>
                <w:rFonts w:ascii="Times New Roman" w:eastAsia="Calibri" w:hAnsi="Times New Roman" w:cs="Times New Roman"/>
                <w:sz w:val="24"/>
                <w:szCs w:val="24"/>
              </w:rPr>
            </w:pPr>
            <w:r w:rsidRPr="00436071">
              <w:rPr>
                <w:rFonts w:ascii="Times New Roman" w:eastAsia="Calibri" w:hAnsi="Times New Roman" w:cs="Times New Roman"/>
                <w:sz w:val="24"/>
                <w:szCs w:val="24"/>
              </w:rPr>
              <w:t>rozlišuje oblékání k různým příležitostem</w:t>
            </w:r>
          </w:p>
        </w:tc>
        <w:tc>
          <w:tcPr>
            <w:tcW w:w="3827" w:type="dxa"/>
          </w:tcPr>
          <w:p w14:paraId="169046C6" w14:textId="77777777" w:rsidR="00436071" w:rsidRPr="00436071" w:rsidRDefault="00436071" w:rsidP="00752E62">
            <w:pPr>
              <w:pStyle w:val="Odstavecseseznamem"/>
              <w:numPr>
                <w:ilvl w:val="0"/>
                <w:numId w:val="196"/>
              </w:numPr>
              <w:spacing w:after="0" w:line="240" w:lineRule="auto"/>
              <w:rPr>
                <w:rFonts w:ascii="Times New Roman" w:eastAsia="Calibri" w:hAnsi="Times New Roman" w:cs="Times New Roman"/>
                <w:b/>
                <w:bCs/>
                <w:sz w:val="24"/>
                <w:szCs w:val="24"/>
              </w:rPr>
            </w:pPr>
            <w:r w:rsidRPr="00436071">
              <w:rPr>
                <w:rFonts w:ascii="Times New Roman" w:eastAsia="Calibri" w:hAnsi="Times New Roman" w:cs="Times New Roman"/>
                <w:b/>
                <w:bCs/>
                <w:sz w:val="24"/>
                <w:szCs w:val="24"/>
              </w:rPr>
              <w:t xml:space="preserve">Oblékání, móda a životní styl, počasí </w:t>
            </w:r>
          </w:p>
          <w:p w14:paraId="37F7E9E1" w14:textId="77777777" w:rsidR="00436071" w:rsidRPr="00436071" w:rsidRDefault="00436071" w:rsidP="00752E62">
            <w:pPr>
              <w:pStyle w:val="Odstavecseseznamem"/>
              <w:numPr>
                <w:ilvl w:val="0"/>
                <w:numId w:val="188"/>
              </w:numPr>
              <w:spacing w:after="0" w:line="240" w:lineRule="auto"/>
              <w:rPr>
                <w:rFonts w:ascii="Times New Roman" w:eastAsia="Calibri" w:hAnsi="Times New Roman" w:cs="Times New Roman"/>
                <w:sz w:val="24"/>
                <w:szCs w:val="24"/>
              </w:rPr>
            </w:pPr>
            <w:r w:rsidRPr="00436071">
              <w:rPr>
                <w:rFonts w:ascii="Times New Roman" w:eastAsia="Calibri" w:hAnsi="Times New Roman" w:cs="Times New Roman"/>
                <w:sz w:val="24"/>
                <w:szCs w:val="24"/>
              </w:rPr>
              <w:t xml:space="preserve">slovní zásoba týkající se počasí a oblečení </w:t>
            </w:r>
          </w:p>
          <w:p w14:paraId="3CD42F4F" w14:textId="77777777" w:rsidR="00436071" w:rsidRPr="00436071" w:rsidRDefault="00436071" w:rsidP="00752E62">
            <w:pPr>
              <w:pStyle w:val="Odstavecseseznamem"/>
              <w:numPr>
                <w:ilvl w:val="0"/>
                <w:numId w:val="188"/>
              </w:numPr>
              <w:spacing w:after="0" w:line="240" w:lineRule="auto"/>
              <w:rPr>
                <w:rFonts w:ascii="Times New Roman" w:eastAsia="Calibri" w:hAnsi="Times New Roman" w:cs="Times New Roman"/>
                <w:sz w:val="24"/>
                <w:szCs w:val="24"/>
              </w:rPr>
            </w:pPr>
            <w:r w:rsidRPr="00436071">
              <w:rPr>
                <w:rFonts w:ascii="Times New Roman" w:eastAsia="Calibri" w:hAnsi="Times New Roman" w:cs="Times New Roman"/>
                <w:sz w:val="24"/>
                <w:szCs w:val="24"/>
              </w:rPr>
              <w:t>názvy oblečení a módních doplňků</w:t>
            </w:r>
          </w:p>
          <w:p w14:paraId="3327C9FC" w14:textId="77777777" w:rsidR="00436071" w:rsidRPr="00436071" w:rsidRDefault="00436071" w:rsidP="00752E62">
            <w:pPr>
              <w:pStyle w:val="Odstavecseseznamem"/>
              <w:numPr>
                <w:ilvl w:val="0"/>
                <w:numId w:val="188"/>
              </w:numPr>
              <w:spacing w:after="0" w:line="240" w:lineRule="auto"/>
              <w:rPr>
                <w:rFonts w:ascii="Times New Roman" w:eastAsia="Calibri" w:hAnsi="Times New Roman" w:cs="Times New Roman"/>
                <w:sz w:val="24"/>
                <w:szCs w:val="24"/>
              </w:rPr>
            </w:pPr>
            <w:r w:rsidRPr="00436071">
              <w:rPr>
                <w:rFonts w:ascii="Times New Roman" w:eastAsia="Calibri" w:hAnsi="Times New Roman" w:cs="Times New Roman"/>
                <w:sz w:val="24"/>
                <w:szCs w:val="24"/>
              </w:rPr>
              <w:t xml:space="preserve">nákupy v obchodním domě </w:t>
            </w:r>
          </w:p>
          <w:p w14:paraId="187C8BAF" w14:textId="77777777" w:rsidR="00436071" w:rsidRPr="00436071" w:rsidRDefault="00436071" w:rsidP="00752E62">
            <w:pPr>
              <w:pStyle w:val="Odstavecseseznamem"/>
              <w:numPr>
                <w:ilvl w:val="0"/>
                <w:numId w:val="188"/>
              </w:numPr>
              <w:spacing w:after="0" w:line="240" w:lineRule="auto"/>
              <w:rPr>
                <w:rFonts w:ascii="Times New Roman" w:eastAsia="Calibri" w:hAnsi="Times New Roman" w:cs="Times New Roman"/>
                <w:sz w:val="24"/>
                <w:szCs w:val="24"/>
              </w:rPr>
            </w:pPr>
            <w:r w:rsidRPr="00436071">
              <w:rPr>
                <w:rFonts w:ascii="Times New Roman" w:eastAsia="Calibri" w:hAnsi="Times New Roman" w:cs="Times New Roman"/>
                <w:sz w:val="24"/>
                <w:szCs w:val="24"/>
              </w:rPr>
              <w:t>popis osob</w:t>
            </w:r>
          </w:p>
          <w:p w14:paraId="7D0788D2" w14:textId="77777777" w:rsidR="00436071" w:rsidRPr="00436071" w:rsidRDefault="00436071" w:rsidP="00752E62">
            <w:pPr>
              <w:pStyle w:val="Odstavecseseznamem"/>
              <w:numPr>
                <w:ilvl w:val="0"/>
                <w:numId w:val="188"/>
              </w:numPr>
              <w:spacing w:after="0" w:line="240" w:lineRule="auto"/>
              <w:rPr>
                <w:rFonts w:ascii="Times New Roman" w:eastAsia="Calibri" w:hAnsi="Times New Roman" w:cs="Times New Roman"/>
                <w:sz w:val="24"/>
                <w:szCs w:val="24"/>
              </w:rPr>
            </w:pPr>
            <w:r w:rsidRPr="00436071">
              <w:rPr>
                <w:rFonts w:ascii="Times New Roman" w:eastAsia="Calibri" w:hAnsi="Times New Roman" w:cs="Times New Roman"/>
                <w:sz w:val="24"/>
                <w:szCs w:val="24"/>
              </w:rPr>
              <w:t xml:space="preserve">skloňování přídavných jmen </w:t>
            </w:r>
          </w:p>
          <w:p w14:paraId="2518CEBC" w14:textId="77777777" w:rsidR="00436071" w:rsidRPr="00436071" w:rsidRDefault="00436071" w:rsidP="00752E62">
            <w:pPr>
              <w:pStyle w:val="Odstavecseseznamem"/>
              <w:numPr>
                <w:ilvl w:val="0"/>
                <w:numId w:val="188"/>
              </w:numPr>
              <w:spacing w:after="0" w:line="240" w:lineRule="auto"/>
              <w:rPr>
                <w:rFonts w:ascii="Times New Roman" w:eastAsia="Calibri" w:hAnsi="Times New Roman" w:cs="Times New Roman"/>
                <w:sz w:val="24"/>
                <w:szCs w:val="24"/>
              </w:rPr>
            </w:pPr>
            <w:r w:rsidRPr="00436071">
              <w:rPr>
                <w:rFonts w:ascii="Times New Roman" w:eastAsia="Calibri" w:hAnsi="Times New Roman" w:cs="Times New Roman"/>
                <w:sz w:val="24"/>
                <w:szCs w:val="24"/>
              </w:rPr>
              <w:t>sloveso "werden"</w:t>
            </w:r>
          </w:p>
          <w:p w14:paraId="43BFD23F" w14:textId="77777777" w:rsidR="00436071" w:rsidRPr="00436071" w:rsidRDefault="00436071" w:rsidP="00752E62">
            <w:pPr>
              <w:pStyle w:val="Odstavecseseznamem"/>
              <w:numPr>
                <w:ilvl w:val="0"/>
                <w:numId w:val="188"/>
              </w:numPr>
              <w:spacing w:after="0" w:line="240" w:lineRule="auto"/>
              <w:rPr>
                <w:rFonts w:ascii="Times New Roman" w:eastAsia="Calibri" w:hAnsi="Times New Roman" w:cs="Times New Roman"/>
                <w:sz w:val="24"/>
                <w:szCs w:val="24"/>
              </w:rPr>
            </w:pPr>
            <w:r w:rsidRPr="00436071">
              <w:rPr>
                <w:rFonts w:ascii="Times New Roman" w:eastAsia="Calibri" w:hAnsi="Times New Roman" w:cs="Times New Roman"/>
                <w:sz w:val="24"/>
                <w:szCs w:val="24"/>
              </w:rPr>
              <w:t>zájmena "welcher" a "was für ein"</w:t>
            </w:r>
          </w:p>
        </w:tc>
        <w:tc>
          <w:tcPr>
            <w:tcW w:w="880" w:type="dxa"/>
          </w:tcPr>
          <w:p w14:paraId="30F18D75" w14:textId="77777777" w:rsidR="00436071" w:rsidRPr="00436071" w:rsidRDefault="00436071" w:rsidP="00C85D27">
            <w:pPr>
              <w:spacing w:after="0" w:line="240" w:lineRule="auto"/>
              <w:rPr>
                <w:rFonts w:ascii="Times New Roman" w:eastAsia="Calibri" w:hAnsi="Times New Roman" w:cs="Times New Roman"/>
                <w:sz w:val="24"/>
                <w:szCs w:val="24"/>
              </w:rPr>
            </w:pPr>
            <w:r w:rsidRPr="00436071">
              <w:rPr>
                <w:rFonts w:ascii="Times New Roman" w:eastAsia="Calibri" w:hAnsi="Times New Roman" w:cs="Times New Roman"/>
                <w:sz w:val="24"/>
                <w:szCs w:val="24"/>
              </w:rPr>
              <w:t>22</w:t>
            </w:r>
          </w:p>
        </w:tc>
      </w:tr>
      <w:tr w:rsidR="00436071" w:rsidRPr="00436071" w14:paraId="427165B6" w14:textId="77777777" w:rsidTr="00436071">
        <w:trPr>
          <w:trHeight w:val="1644"/>
        </w:trPr>
        <w:tc>
          <w:tcPr>
            <w:tcW w:w="4503" w:type="dxa"/>
          </w:tcPr>
          <w:p w14:paraId="6E678584" w14:textId="77777777" w:rsidR="00436071" w:rsidRPr="00436071" w:rsidRDefault="00436071" w:rsidP="00C85D27">
            <w:pPr>
              <w:spacing w:after="0" w:line="240" w:lineRule="auto"/>
              <w:rPr>
                <w:rFonts w:ascii="Times New Roman" w:eastAsia="Calibri" w:hAnsi="Times New Roman" w:cs="Times New Roman"/>
                <w:b/>
                <w:bCs/>
                <w:sz w:val="24"/>
                <w:szCs w:val="24"/>
              </w:rPr>
            </w:pPr>
            <w:r w:rsidRPr="00436071">
              <w:rPr>
                <w:rFonts w:ascii="Times New Roman" w:eastAsia="Calibri" w:hAnsi="Times New Roman" w:cs="Times New Roman"/>
                <w:b/>
                <w:bCs/>
                <w:sz w:val="24"/>
                <w:szCs w:val="24"/>
              </w:rPr>
              <w:t>Řečové dovednosti:</w:t>
            </w:r>
          </w:p>
          <w:p w14:paraId="147A0F91" w14:textId="77777777" w:rsidR="00436071" w:rsidRPr="00436071" w:rsidRDefault="00436071" w:rsidP="00C85D27">
            <w:pPr>
              <w:spacing w:after="0" w:line="240" w:lineRule="auto"/>
              <w:rPr>
                <w:rFonts w:ascii="Times New Roman" w:eastAsia="Calibri" w:hAnsi="Times New Roman" w:cs="Times New Roman"/>
                <w:b/>
                <w:bCs/>
                <w:sz w:val="24"/>
                <w:szCs w:val="24"/>
              </w:rPr>
            </w:pPr>
            <w:r w:rsidRPr="00436071">
              <w:rPr>
                <w:rFonts w:ascii="Times New Roman" w:eastAsia="Calibri" w:hAnsi="Times New Roman" w:cs="Times New Roman"/>
                <w:b/>
                <w:bCs/>
                <w:sz w:val="24"/>
                <w:szCs w:val="24"/>
              </w:rPr>
              <w:t>Žák:</w:t>
            </w:r>
          </w:p>
          <w:p w14:paraId="29B3F5D5" w14:textId="77777777" w:rsidR="00436071" w:rsidRPr="00436071" w:rsidRDefault="00436071" w:rsidP="00752E62">
            <w:pPr>
              <w:pStyle w:val="Odstavecseseznamem"/>
              <w:numPr>
                <w:ilvl w:val="0"/>
                <w:numId w:val="188"/>
              </w:numPr>
              <w:spacing w:after="0" w:line="240" w:lineRule="auto"/>
              <w:rPr>
                <w:rFonts w:ascii="Times New Roman" w:eastAsia="Calibri" w:hAnsi="Times New Roman" w:cs="Times New Roman"/>
                <w:sz w:val="24"/>
                <w:szCs w:val="24"/>
              </w:rPr>
            </w:pPr>
            <w:r w:rsidRPr="00436071">
              <w:rPr>
                <w:rFonts w:ascii="Times New Roman" w:eastAsia="Calibri" w:hAnsi="Times New Roman" w:cs="Times New Roman"/>
                <w:sz w:val="24"/>
                <w:szCs w:val="24"/>
              </w:rPr>
              <w:t>pojmenuje čísti lidského těla a umí popsat vzhled osoby,</w:t>
            </w:r>
          </w:p>
          <w:p w14:paraId="77EAC325" w14:textId="77777777" w:rsidR="00436071" w:rsidRPr="00436071" w:rsidRDefault="00436071" w:rsidP="00752E62">
            <w:pPr>
              <w:pStyle w:val="Odstavecseseznamem"/>
              <w:numPr>
                <w:ilvl w:val="0"/>
                <w:numId w:val="188"/>
              </w:numPr>
              <w:spacing w:after="0" w:line="240" w:lineRule="auto"/>
              <w:rPr>
                <w:rFonts w:ascii="Times New Roman" w:eastAsia="Calibri" w:hAnsi="Times New Roman" w:cs="Times New Roman"/>
                <w:sz w:val="24"/>
                <w:szCs w:val="24"/>
              </w:rPr>
            </w:pPr>
            <w:r w:rsidRPr="00436071">
              <w:rPr>
                <w:rFonts w:ascii="Times New Roman" w:eastAsia="Calibri" w:hAnsi="Times New Roman" w:cs="Times New Roman"/>
                <w:sz w:val="24"/>
                <w:szCs w:val="24"/>
              </w:rPr>
              <w:t>dokáže nazvat různé druhy nemocí a udělit jednoduché rady,</w:t>
            </w:r>
          </w:p>
          <w:p w14:paraId="044D4952" w14:textId="77777777" w:rsidR="00436071" w:rsidRPr="00436071" w:rsidRDefault="00436071" w:rsidP="00752E62">
            <w:pPr>
              <w:pStyle w:val="Odstavecseseznamem"/>
              <w:numPr>
                <w:ilvl w:val="0"/>
                <w:numId w:val="188"/>
              </w:numPr>
              <w:spacing w:after="0" w:line="240" w:lineRule="auto"/>
              <w:rPr>
                <w:rFonts w:ascii="Times New Roman" w:eastAsia="Calibri" w:hAnsi="Times New Roman" w:cs="Times New Roman"/>
                <w:sz w:val="24"/>
                <w:szCs w:val="24"/>
              </w:rPr>
            </w:pPr>
            <w:r w:rsidRPr="00436071">
              <w:rPr>
                <w:rFonts w:ascii="Times New Roman" w:eastAsia="Calibri" w:hAnsi="Times New Roman" w:cs="Times New Roman"/>
                <w:sz w:val="24"/>
                <w:szCs w:val="24"/>
              </w:rPr>
              <w:t>dokáže vést rozhovor u lékaře a v lékárně</w:t>
            </w:r>
          </w:p>
          <w:p w14:paraId="24029167" w14:textId="77777777" w:rsidR="00436071" w:rsidRPr="00436071" w:rsidRDefault="00436071" w:rsidP="00C85D27">
            <w:pPr>
              <w:spacing w:after="0" w:line="240" w:lineRule="auto"/>
              <w:rPr>
                <w:rFonts w:ascii="Times New Roman" w:eastAsia="Calibri" w:hAnsi="Times New Roman" w:cs="Times New Roman"/>
                <w:b/>
                <w:bCs/>
                <w:sz w:val="24"/>
                <w:szCs w:val="24"/>
              </w:rPr>
            </w:pPr>
            <w:r w:rsidRPr="00436071">
              <w:rPr>
                <w:rFonts w:ascii="Times New Roman" w:eastAsia="Calibri" w:hAnsi="Times New Roman" w:cs="Times New Roman"/>
                <w:b/>
                <w:bCs/>
                <w:sz w:val="24"/>
                <w:szCs w:val="24"/>
              </w:rPr>
              <w:t>Písemné dovednosti:</w:t>
            </w:r>
          </w:p>
          <w:p w14:paraId="1190E241" w14:textId="77777777" w:rsidR="00436071" w:rsidRPr="00436071" w:rsidRDefault="00436071" w:rsidP="00C85D27">
            <w:pPr>
              <w:spacing w:after="0" w:line="240" w:lineRule="auto"/>
              <w:rPr>
                <w:rFonts w:ascii="Times New Roman" w:eastAsia="Calibri" w:hAnsi="Times New Roman" w:cs="Times New Roman"/>
                <w:b/>
                <w:bCs/>
                <w:sz w:val="24"/>
                <w:szCs w:val="24"/>
              </w:rPr>
            </w:pPr>
            <w:r w:rsidRPr="00436071">
              <w:rPr>
                <w:rFonts w:ascii="Times New Roman" w:eastAsia="Calibri" w:hAnsi="Times New Roman" w:cs="Times New Roman"/>
                <w:b/>
                <w:bCs/>
                <w:sz w:val="24"/>
                <w:szCs w:val="24"/>
              </w:rPr>
              <w:t>Žák:</w:t>
            </w:r>
          </w:p>
          <w:p w14:paraId="7E44962D" w14:textId="77777777" w:rsidR="00436071" w:rsidRPr="00436071" w:rsidRDefault="00436071" w:rsidP="00752E62">
            <w:pPr>
              <w:pStyle w:val="Odstavecseseznamem"/>
              <w:numPr>
                <w:ilvl w:val="0"/>
                <w:numId w:val="188"/>
              </w:numPr>
              <w:spacing w:after="0" w:line="240" w:lineRule="auto"/>
              <w:rPr>
                <w:rFonts w:ascii="Times New Roman" w:eastAsia="Calibri" w:hAnsi="Times New Roman" w:cs="Times New Roman"/>
                <w:sz w:val="24"/>
                <w:szCs w:val="24"/>
              </w:rPr>
            </w:pPr>
            <w:r w:rsidRPr="00436071">
              <w:rPr>
                <w:rFonts w:ascii="Times New Roman" w:eastAsia="Calibri" w:hAnsi="Times New Roman" w:cs="Times New Roman"/>
                <w:sz w:val="24"/>
                <w:szCs w:val="24"/>
              </w:rPr>
              <w:t>zformuluje odpověď na fóru s doporučením</w:t>
            </w:r>
          </w:p>
          <w:p w14:paraId="28422FE4" w14:textId="77777777" w:rsidR="00436071" w:rsidRPr="00436071" w:rsidRDefault="00436071" w:rsidP="00C85D27">
            <w:pPr>
              <w:spacing w:after="0" w:line="240" w:lineRule="auto"/>
              <w:rPr>
                <w:rFonts w:ascii="Times New Roman" w:eastAsia="Calibri" w:hAnsi="Times New Roman" w:cs="Times New Roman"/>
                <w:b/>
                <w:bCs/>
                <w:sz w:val="24"/>
                <w:szCs w:val="24"/>
              </w:rPr>
            </w:pPr>
            <w:r w:rsidRPr="00436071">
              <w:rPr>
                <w:rFonts w:ascii="Times New Roman" w:eastAsia="Calibri" w:hAnsi="Times New Roman" w:cs="Times New Roman"/>
                <w:b/>
                <w:bCs/>
                <w:sz w:val="24"/>
                <w:szCs w:val="24"/>
              </w:rPr>
              <w:t>Gramatika:</w:t>
            </w:r>
          </w:p>
          <w:p w14:paraId="0E33F4E7" w14:textId="77777777" w:rsidR="00436071" w:rsidRPr="00436071" w:rsidRDefault="00436071" w:rsidP="00C85D27">
            <w:pPr>
              <w:spacing w:after="0" w:line="240" w:lineRule="auto"/>
              <w:rPr>
                <w:rFonts w:ascii="Times New Roman" w:eastAsia="Calibri" w:hAnsi="Times New Roman" w:cs="Times New Roman"/>
                <w:b/>
                <w:bCs/>
                <w:sz w:val="24"/>
                <w:szCs w:val="24"/>
              </w:rPr>
            </w:pPr>
            <w:r w:rsidRPr="00436071">
              <w:rPr>
                <w:rFonts w:ascii="Times New Roman" w:eastAsia="Calibri" w:hAnsi="Times New Roman" w:cs="Times New Roman"/>
                <w:b/>
                <w:bCs/>
                <w:sz w:val="24"/>
                <w:szCs w:val="24"/>
              </w:rPr>
              <w:lastRenderedPageBreak/>
              <w:t>Žák:</w:t>
            </w:r>
          </w:p>
          <w:p w14:paraId="7A4708CC" w14:textId="77777777" w:rsidR="00436071" w:rsidRPr="00436071" w:rsidRDefault="00436071" w:rsidP="00752E62">
            <w:pPr>
              <w:pStyle w:val="Odstavecseseznamem"/>
              <w:numPr>
                <w:ilvl w:val="0"/>
                <w:numId w:val="188"/>
              </w:numPr>
              <w:spacing w:after="0" w:line="240" w:lineRule="auto"/>
              <w:rPr>
                <w:rFonts w:ascii="Times New Roman" w:eastAsia="Calibri" w:hAnsi="Times New Roman" w:cs="Times New Roman"/>
                <w:sz w:val="24"/>
                <w:szCs w:val="24"/>
              </w:rPr>
            </w:pPr>
            <w:r w:rsidRPr="00436071">
              <w:rPr>
                <w:rFonts w:ascii="Times New Roman" w:eastAsia="Calibri" w:hAnsi="Times New Roman" w:cs="Times New Roman"/>
                <w:sz w:val="24"/>
                <w:szCs w:val="24"/>
              </w:rPr>
              <w:t>používá spojky souřadící, vazby sloves</w:t>
            </w:r>
          </w:p>
          <w:p w14:paraId="122973DF" w14:textId="77777777" w:rsidR="00436071" w:rsidRPr="00436071" w:rsidRDefault="00436071" w:rsidP="00C85D27">
            <w:pPr>
              <w:spacing w:after="0" w:line="240" w:lineRule="auto"/>
              <w:rPr>
                <w:rFonts w:ascii="Times New Roman" w:eastAsia="Calibri" w:hAnsi="Times New Roman" w:cs="Times New Roman"/>
                <w:b/>
                <w:bCs/>
                <w:sz w:val="24"/>
                <w:szCs w:val="24"/>
              </w:rPr>
            </w:pPr>
            <w:r w:rsidRPr="00436071">
              <w:rPr>
                <w:rFonts w:ascii="Times New Roman" w:eastAsia="Calibri" w:hAnsi="Times New Roman" w:cs="Times New Roman"/>
                <w:b/>
                <w:bCs/>
                <w:sz w:val="24"/>
                <w:szCs w:val="24"/>
              </w:rPr>
              <w:t xml:space="preserve"> Reálie:</w:t>
            </w:r>
          </w:p>
          <w:p w14:paraId="5B4EEBEE" w14:textId="77777777" w:rsidR="00436071" w:rsidRPr="00436071" w:rsidRDefault="00436071" w:rsidP="00C85D27">
            <w:pPr>
              <w:spacing w:after="0" w:line="240" w:lineRule="auto"/>
              <w:rPr>
                <w:rFonts w:ascii="Times New Roman" w:eastAsia="Calibri" w:hAnsi="Times New Roman" w:cs="Times New Roman"/>
                <w:b/>
                <w:bCs/>
                <w:sz w:val="24"/>
                <w:szCs w:val="24"/>
              </w:rPr>
            </w:pPr>
            <w:r w:rsidRPr="00436071">
              <w:rPr>
                <w:rFonts w:ascii="Times New Roman" w:eastAsia="Calibri" w:hAnsi="Times New Roman" w:cs="Times New Roman"/>
                <w:b/>
                <w:bCs/>
                <w:sz w:val="24"/>
                <w:szCs w:val="24"/>
              </w:rPr>
              <w:t>Žák:</w:t>
            </w:r>
          </w:p>
          <w:p w14:paraId="7DBDF2F5" w14:textId="77777777" w:rsidR="00436071" w:rsidRPr="00436071" w:rsidRDefault="00436071" w:rsidP="00752E62">
            <w:pPr>
              <w:pStyle w:val="Odstavecseseznamem"/>
              <w:numPr>
                <w:ilvl w:val="0"/>
                <w:numId w:val="188"/>
              </w:numPr>
              <w:spacing w:after="0" w:line="240" w:lineRule="auto"/>
              <w:rPr>
                <w:rFonts w:ascii="Times New Roman" w:eastAsia="Calibri" w:hAnsi="Times New Roman" w:cs="Times New Roman"/>
                <w:sz w:val="24"/>
                <w:szCs w:val="24"/>
              </w:rPr>
            </w:pPr>
            <w:r w:rsidRPr="00436071">
              <w:rPr>
                <w:rFonts w:ascii="Times New Roman" w:eastAsia="Calibri" w:hAnsi="Times New Roman" w:cs="Times New Roman"/>
                <w:sz w:val="24"/>
                <w:szCs w:val="24"/>
              </w:rPr>
              <w:t>se orientuje v odlišnostech zdravotnických zařízení u nás a v německy mluvících zemích</w:t>
            </w:r>
          </w:p>
          <w:p w14:paraId="7B1E979D" w14:textId="77777777" w:rsidR="00436071" w:rsidRPr="00436071" w:rsidRDefault="00436071" w:rsidP="00752E62">
            <w:pPr>
              <w:pStyle w:val="Odstavecseseznamem"/>
              <w:numPr>
                <w:ilvl w:val="0"/>
                <w:numId w:val="188"/>
              </w:numPr>
              <w:spacing w:after="0" w:line="240" w:lineRule="auto"/>
              <w:rPr>
                <w:rFonts w:ascii="Times New Roman" w:eastAsia="Calibri" w:hAnsi="Times New Roman" w:cs="Times New Roman"/>
                <w:sz w:val="24"/>
                <w:szCs w:val="24"/>
              </w:rPr>
            </w:pPr>
            <w:r w:rsidRPr="00436071">
              <w:rPr>
                <w:rFonts w:ascii="Times New Roman" w:eastAsia="Calibri" w:hAnsi="Times New Roman" w:cs="Times New Roman"/>
                <w:sz w:val="24"/>
                <w:szCs w:val="24"/>
              </w:rPr>
              <w:t>natočí video či anketu, jak se spolužáci/ učitelé starají o své zdraví</w:t>
            </w:r>
          </w:p>
        </w:tc>
        <w:tc>
          <w:tcPr>
            <w:tcW w:w="3827" w:type="dxa"/>
          </w:tcPr>
          <w:p w14:paraId="5FAB508E" w14:textId="77777777" w:rsidR="00436071" w:rsidRPr="00436071" w:rsidRDefault="00436071" w:rsidP="00752E62">
            <w:pPr>
              <w:pStyle w:val="Odstavecseseznamem"/>
              <w:numPr>
                <w:ilvl w:val="0"/>
                <w:numId w:val="196"/>
              </w:numPr>
              <w:spacing w:after="0" w:line="240" w:lineRule="auto"/>
              <w:rPr>
                <w:rFonts w:ascii="Times New Roman" w:eastAsia="Calibri" w:hAnsi="Times New Roman" w:cs="Times New Roman"/>
                <w:b/>
                <w:sz w:val="24"/>
                <w:szCs w:val="24"/>
              </w:rPr>
            </w:pPr>
            <w:r w:rsidRPr="00436071">
              <w:rPr>
                <w:rFonts w:ascii="Times New Roman" w:eastAsia="Calibri" w:hAnsi="Times New Roman" w:cs="Times New Roman"/>
                <w:b/>
                <w:sz w:val="24"/>
                <w:szCs w:val="24"/>
              </w:rPr>
              <w:lastRenderedPageBreak/>
              <w:t>Péče o zdraví, lidské tělo, u lékaře</w:t>
            </w:r>
          </w:p>
          <w:p w14:paraId="4A3E2E6D" w14:textId="77777777" w:rsidR="00436071" w:rsidRPr="00436071" w:rsidRDefault="00436071" w:rsidP="00752E62">
            <w:pPr>
              <w:pStyle w:val="Odstavecseseznamem"/>
              <w:numPr>
                <w:ilvl w:val="1"/>
                <w:numId w:val="190"/>
              </w:numPr>
              <w:spacing w:after="0" w:line="240" w:lineRule="auto"/>
              <w:ind w:left="1050"/>
              <w:rPr>
                <w:rFonts w:ascii="Times New Roman" w:eastAsia="Calibri" w:hAnsi="Times New Roman" w:cs="Times New Roman"/>
                <w:bCs/>
                <w:sz w:val="24"/>
                <w:szCs w:val="24"/>
              </w:rPr>
            </w:pPr>
            <w:r w:rsidRPr="00436071">
              <w:rPr>
                <w:rFonts w:ascii="Times New Roman" w:eastAsia="Calibri" w:hAnsi="Times New Roman" w:cs="Times New Roman"/>
                <w:bCs/>
                <w:sz w:val="24"/>
                <w:szCs w:val="24"/>
              </w:rPr>
              <w:t>popis lidského těla,</w:t>
            </w:r>
          </w:p>
          <w:p w14:paraId="4E87F971" w14:textId="77777777" w:rsidR="00436071" w:rsidRPr="00436071" w:rsidRDefault="00436071" w:rsidP="00752E62">
            <w:pPr>
              <w:pStyle w:val="Odstavecseseznamem"/>
              <w:numPr>
                <w:ilvl w:val="1"/>
                <w:numId w:val="190"/>
              </w:numPr>
              <w:spacing w:after="0" w:line="240" w:lineRule="auto"/>
              <w:ind w:left="1050"/>
              <w:rPr>
                <w:rFonts w:ascii="Times New Roman" w:eastAsia="Calibri" w:hAnsi="Times New Roman" w:cs="Times New Roman"/>
                <w:bCs/>
                <w:sz w:val="24"/>
                <w:szCs w:val="24"/>
              </w:rPr>
            </w:pPr>
            <w:r w:rsidRPr="00436071">
              <w:rPr>
                <w:rFonts w:ascii="Times New Roman" w:eastAsia="Calibri" w:hAnsi="Times New Roman" w:cs="Times New Roman"/>
                <w:bCs/>
                <w:sz w:val="24"/>
                <w:szCs w:val="24"/>
              </w:rPr>
              <w:t>názvy nemocí</w:t>
            </w:r>
          </w:p>
          <w:p w14:paraId="517948D4" w14:textId="77777777" w:rsidR="00436071" w:rsidRPr="00436071" w:rsidRDefault="00436071" w:rsidP="00752E62">
            <w:pPr>
              <w:pStyle w:val="Odstavecseseznamem"/>
              <w:numPr>
                <w:ilvl w:val="1"/>
                <w:numId w:val="190"/>
              </w:numPr>
              <w:spacing w:after="0" w:line="240" w:lineRule="auto"/>
              <w:ind w:left="1050"/>
              <w:rPr>
                <w:rFonts w:ascii="Times New Roman" w:eastAsia="Calibri" w:hAnsi="Times New Roman" w:cs="Times New Roman"/>
                <w:bCs/>
                <w:sz w:val="24"/>
                <w:szCs w:val="24"/>
              </w:rPr>
            </w:pPr>
            <w:r w:rsidRPr="00436071">
              <w:rPr>
                <w:rFonts w:ascii="Times New Roman" w:eastAsia="Calibri" w:hAnsi="Times New Roman" w:cs="Times New Roman"/>
                <w:bCs/>
                <w:sz w:val="24"/>
                <w:szCs w:val="24"/>
              </w:rPr>
              <w:t>názvy léčiv</w:t>
            </w:r>
          </w:p>
          <w:p w14:paraId="34EBD29F" w14:textId="77777777" w:rsidR="00436071" w:rsidRPr="00436071" w:rsidRDefault="00436071" w:rsidP="00752E62">
            <w:pPr>
              <w:pStyle w:val="Odstavecseseznamem"/>
              <w:numPr>
                <w:ilvl w:val="1"/>
                <w:numId w:val="190"/>
              </w:numPr>
              <w:spacing w:after="0" w:line="240" w:lineRule="auto"/>
              <w:ind w:left="1050"/>
              <w:rPr>
                <w:rFonts w:ascii="Times New Roman" w:eastAsia="Calibri" w:hAnsi="Times New Roman" w:cs="Times New Roman"/>
                <w:bCs/>
                <w:sz w:val="24"/>
                <w:szCs w:val="24"/>
              </w:rPr>
            </w:pPr>
            <w:r w:rsidRPr="00436071">
              <w:rPr>
                <w:rFonts w:ascii="Times New Roman" w:eastAsia="Calibri" w:hAnsi="Times New Roman" w:cs="Times New Roman"/>
                <w:bCs/>
                <w:sz w:val="24"/>
                <w:szCs w:val="24"/>
              </w:rPr>
              <w:t xml:space="preserve">souvětí souřadné, </w:t>
            </w:r>
          </w:p>
          <w:p w14:paraId="55FBDCED" w14:textId="77777777" w:rsidR="00436071" w:rsidRPr="00436071" w:rsidRDefault="00436071" w:rsidP="00752E62">
            <w:pPr>
              <w:pStyle w:val="Odstavecseseznamem"/>
              <w:numPr>
                <w:ilvl w:val="1"/>
                <w:numId w:val="190"/>
              </w:numPr>
              <w:spacing w:after="0" w:line="240" w:lineRule="auto"/>
              <w:ind w:left="1050"/>
              <w:rPr>
                <w:rFonts w:ascii="Times New Roman" w:eastAsia="Calibri" w:hAnsi="Times New Roman" w:cs="Times New Roman"/>
                <w:b/>
                <w:sz w:val="24"/>
                <w:szCs w:val="24"/>
              </w:rPr>
            </w:pPr>
            <w:r w:rsidRPr="00436071">
              <w:rPr>
                <w:rFonts w:ascii="Times New Roman" w:eastAsia="Calibri" w:hAnsi="Times New Roman" w:cs="Times New Roman"/>
                <w:bCs/>
                <w:sz w:val="24"/>
                <w:szCs w:val="24"/>
              </w:rPr>
              <w:t>spojky souřadící</w:t>
            </w:r>
          </w:p>
        </w:tc>
        <w:tc>
          <w:tcPr>
            <w:tcW w:w="880" w:type="dxa"/>
          </w:tcPr>
          <w:p w14:paraId="3A574EA8" w14:textId="77777777" w:rsidR="00436071" w:rsidRPr="00436071" w:rsidRDefault="00436071" w:rsidP="00C85D27">
            <w:pPr>
              <w:spacing w:after="0" w:line="240" w:lineRule="auto"/>
              <w:rPr>
                <w:rFonts w:ascii="Times New Roman" w:eastAsia="Calibri" w:hAnsi="Times New Roman" w:cs="Times New Roman"/>
                <w:sz w:val="24"/>
                <w:szCs w:val="24"/>
              </w:rPr>
            </w:pPr>
            <w:r w:rsidRPr="00436071">
              <w:rPr>
                <w:rFonts w:ascii="Times New Roman" w:eastAsia="Calibri" w:hAnsi="Times New Roman" w:cs="Times New Roman"/>
                <w:sz w:val="24"/>
                <w:szCs w:val="24"/>
              </w:rPr>
              <w:t>22</w:t>
            </w:r>
          </w:p>
        </w:tc>
      </w:tr>
      <w:tr w:rsidR="00436071" w:rsidRPr="00436071" w14:paraId="7CC21F4B" w14:textId="77777777" w:rsidTr="00C85D27">
        <w:tc>
          <w:tcPr>
            <w:tcW w:w="4503" w:type="dxa"/>
          </w:tcPr>
          <w:p w14:paraId="1357D96D" w14:textId="77777777" w:rsidR="00436071" w:rsidRPr="00436071" w:rsidRDefault="00436071" w:rsidP="00C85D27">
            <w:pPr>
              <w:spacing w:after="0" w:line="240" w:lineRule="auto"/>
              <w:rPr>
                <w:rFonts w:ascii="Times New Roman" w:eastAsia="Calibri" w:hAnsi="Times New Roman" w:cs="Times New Roman"/>
                <w:b/>
                <w:sz w:val="24"/>
                <w:szCs w:val="24"/>
              </w:rPr>
            </w:pPr>
          </w:p>
        </w:tc>
        <w:tc>
          <w:tcPr>
            <w:tcW w:w="3827" w:type="dxa"/>
          </w:tcPr>
          <w:p w14:paraId="2C3CEA10" w14:textId="77777777" w:rsidR="00436071" w:rsidRPr="00436071" w:rsidRDefault="00436071" w:rsidP="00752E62">
            <w:pPr>
              <w:pStyle w:val="Odstavecseseznamem"/>
              <w:numPr>
                <w:ilvl w:val="0"/>
                <w:numId w:val="196"/>
              </w:numPr>
              <w:spacing w:after="0" w:line="240" w:lineRule="auto"/>
              <w:rPr>
                <w:rFonts w:ascii="Times New Roman" w:eastAsia="Calibri" w:hAnsi="Times New Roman" w:cs="Times New Roman"/>
                <w:b/>
                <w:sz w:val="24"/>
                <w:szCs w:val="24"/>
              </w:rPr>
            </w:pPr>
            <w:r w:rsidRPr="00436071">
              <w:rPr>
                <w:rFonts w:ascii="Times New Roman" w:eastAsia="Calibri" w:hAnsi="Times New Roman" w:cs="Times New Roman"/>
                <w:b/>
                <w:sz w:val="24"/>
                <w:szCs w:val="24"/>
              </w:rPr>
              <w:t>Písemné opakovací práce, pololetní práce, výlety a exkurze</w:t>
            </w:r>
          </w:p>
        </w:tc>
        <w:tc>
          <w:tcPr>
            <w:tcW w:w="880" w:type="dxa"/>
          </w:tcPr>
          <w:p w14:paraId="37EC3BE2" w14:textId="77777777" w:rsidR="00436071" w:rsidRPr="00436071" w:rsidRDefault="00436071" w:rsidP="00C85D27">
            <w:pPr>
              <w:spacing w:after="0" w:line="240" w:lineRule="auto"/>
              <w:rPr>
                <w:rFonts w:ascii="Times New Roman" w:eastAsia="Calibri" w:hAnsi="Times New Roman" w:cs="Times New Roman"/>
                <w:sz w:val="24"/>
                <w:szCs w:val="24"/>
              </w:rPr>
            </w:pPr>
            <w:r w:rsidRPr="00436071">
              <w:rPr>
                <w:rFonts w:ascii="Times New Roman" w:eastAsia="Calibri" w:hAnsi="Times New Roman" w:cs="Times New Roman"/>
                <w:sz w:val="24"/>
                <w:szCs w:val="24"/>
              </w:rPr>
              <w:t>11</w:t>
            </w:r>
          </w:p>
        </w:tc>
      </w:tr>
    </w:tbl>
    <w:p w14:paraId="3E378A6A" w14:textId="77777777" w:rsidR="00436071" w:rsidRDefault="00436071" w:rsidP="00436071">
      <w:pPr>
        <w:ind w:left="142"/>
      </w:pPr>
    </w:p>
    <w:p w14:paraId="73C5DC3F" w14:textId="77777777" w:rsidR="00436071" w:rsidRDefault="00436071" w:rsidP="00436071">
      <w:r>
        <w:br w:type="page"/>
      </w:r>
    </w:p>
    <w:p w14:paraId="089F51A1" w14:textId="77777777" w:rsidR="00436071" w:rsidRDefault="00436071" w:rsidP="00436071">
      <w:pPr>
        <w:ind w:left="142"/>
        <w:rPr>
          <w:rFonts w:ascii="Times New Roman" w:hAnsi="Times New Roman" w:cs="Times New Roman"/>
          <w:b/>
          <w:bCs/>
          <w:sz w:val="28"/>
          <w:szCs w:val="28"/>
        </w:rPr>
      </w:pPr>
      <w:r w:rsidRPr="002A21C2">
        <w:rPr>
          <w:rFonts w:ascii="Times New Roman" w:hAnsi="Times New Roman" w:cs="Times New Roman"/>
          <w:b/>
          <w:bCs/>
          <w:sz w:val="28"/>
          <w:szCs w:val="28"/>
        </w:rPr>
        <w:lastRenderedPageBreak/>
        <w:t>4.ročník (</w:t>
      </w:r>
      <w:r>
        <w:rPr>
          <w:rFonts w:ascii="Times New Roman" w:hAnsi="Times New Roman" w:cs="Times New Roman"/>
          <w:b/>
          <w:bCs/>
          <w:sz w:val="28"/>
          <w:szCs w:val="28"/>
        </w:rPr>
        <w:t>3</w:t>
      </w:r>
      <w:r w:rsidRPr="002A21C2">
        <w:rPr>
          <w:rFonts w:ascii="Times New Roman" w:hAnsi="Times New Roman" w:cs="Times New Roman"/>
          <w:b/>
          <w:bCs/>
          <w:sz w:val="28"/>
          <w:szCs w:val="28"/>
        </w:rPr>
        <w:t>)(</w:t>
      </w:r>
      <w:r>
        <w:rPr>
          <w:rFonts w:ascii="Times New Roman" w:hAnsi="Times New Roman" w:cs="Times New Roman"/>
          <w:b/>
          <w:bCs/>
          <w:sz w:val="28"/>
          <w:szCs w:val="28"/>
        </w:rPr>
        <w:t>87</w:t>
      </w:r>
      <w:r w:rsidRPr="002A21C2">
        <w:rPr>
          <w:rFonts w:ascii="Times New Roman" w:hAnsi="Times New Roman" w:cs="Times New Roman"/>
          <w:b/>
          <w:bCs/>
          <w:sz w:val="28"/>
          <w:szCs w:val="28"/>
        </w:rPr>
        <w:t>)</w:t>
      </w:r>
    </w:p>
    <w:tbl>
      <w:tblPr>
        <w:tblW w:w="9210" w:type="dxa"/>
        <w:tblBorders>
          <w:top w:val="single" w:sz="4" w:space="0" w:color="000000"/>
          <w:left w:val="single" w:sz="4" w:space="0" w:color="000000"/>
          <w:bottom w:val="single" w:sz="4" w:space="0" w:color="000000"/>
          <w:right w:val="single" w:sz="4" w:space="0" w:color="000000"/>
          <w:insideH w:val="single" w:sz="4" w:space="0" w:color="auto"/>
          <w:insideV w:val="single" w:sz="4" w:space="0" w:color="auto"/>
        </w:tblBorders>
        <w:tblLayout w:type="fixed"/>
        <w:tblLook w:val="04A0" w:firstRow="1" w:lastRow="0" w:firstColumn="1" w:lastColumn="0" w:noHBand="0" w:noVBand="1"/>
      </w:tblPr>
      <w:tblGrid>
        <w:gridCol w:w="4503"/>
        <w:gridCol w:w="3827"/>
        <w:gridCol w:w="880"/>
      </w:tblGrid>
      <w:tr w:rsidR="00436071" w:rsidRPr="00436071" w14:paraId="2FBB786D" w14:textId="77777777" w:rsidTr="00C85D27">
        <w:tc>
          <w:tcPr>
            <w:tcW w:w="4503" w:type="dxa"/>
            <w:vAlign w:val="center"/>
          </w:tcPr>
          <w:p w14:paraId="630B40F6" w14:textId="77777777" w:rsidR="00436071" w:rsidRPr="00436071" w:rsidRDefault="00436071" w:rsidP="00C85D27">
            <w:pPr>
              <w:spacing w:after="0" w:line="240" w:lineRule="auto"/>
              <w:jc w:val="center"/>
              <w:rPr>
                <w:rFonts w:ascii="Times New Roman" w:eastAsia="Calibri" w:hAnsi="Times New Roman" w:cs="Times New Roman"/>
                <w:b/>
                <w:sz w:val="24"/>
                <w:szCs w:val="24"/>
              </w:rPr>
            </w:pPr>
            <w:r w:rsidRPr="00436071">
              <w:rPr>
                <w:rFonts w:ascii="Times New Roman" w:eastAsia="Calibri" w:hAnsi="Times New Roman" w:cs="Times New Roman"/>
                <w:b/>
                <w:sz w:val="24"/>
                <w:szCs w:val="24"/>
              </w:rPr>
              <w:t>Výsledky vzdělávání a odborné kompetence</w:t>
            </w:r>
          </w:p>
        </w:tc>
        <w:tc>
          <w:tcPr>
            <w:tcW w:w="3827" w:type="dxa"/>
            <w:vAlign w:val="center"/>
          </w:tcPr>
          <w:p w14:paraId="41C81567" w14:textId="77777777" w:rsidR="00436071" w:rsidRPr="00436071" w:rsidRDefault="00436071" w:rsidP="00C85D27">
            <w:pPr>
              <w:spacing w:after="0" w:line="240" w:lineRule="auto"/>
              <w:jc w:val="center"/>
              <w:rPr>
                <w:rFonts w:ascii="Times New Roman" w:eastAsia="Calibri" w:hAnsi="Times New Roman" w:cs="Times New Roman"/>
                <w:b/>
                <w:sz w:val="24"/>
                <w:szCs w:val="24"/>
              </w:rPr>
            </w:pPr>
            <w:r w:rsidRPr="00436071">
              <w:rPr>
                <w:rFonts w:ascii="Times New Roman" w:eastAsia="Calibri" w:hAnsi="Times New Roman" w:cs="Times New Roman"/>
                <w:b/>
                <w:sz w:val="24"/>
                <w:szCs w:val="24"/>
              </w:rPr>
              <w:t>Učivo</w:t>
            </w:r>
          </w:p>
        </w:tc>
        <w:tc>
          <w:tcPr>
            <w:tcW w:w="880" w:type="dxa"/>
            <w:vAlign w:val="center"/>
          </w:tcPr>
          <w:p w14:paraId="33E9E9CF" w14:textId="77777777" w:rsidR="00436071" w:rsidRPr="00436071" w:rsidRDefault="00436071" w:rsidP="00C85D27">
            <w:pPr>
              <w:spacing w:after="0" w:line="240" w:lineRule="auto"/>
              <w:jc w:val="center"/>
              <w:rPr>
                <w:rFonts w:ascii="Times New Roman" w:eastAsia="Calibri" w:hAnsi="Times New Roman" w:cs="Times New Roman"/>
                <w:b/>
                <w:sz w:val="24"/>
                <w:szCs w:val="24"/>
              </w:rPr>
            </w:pPr>
            <w:r w:rsidRPr="00436071">
              <w:rPr>
                <w:rFonts w:ascii="Times New Roman" w:eastAsia="Calibri" w:hAnsi="Times New Roman" w:cs="Times New Roman"/>
                <w:b/>
                <w:sz w:val="24"/>
                <w:szCs w:val="24"/>
              </w:rPr>
              <w:t>Počet hodin</w:t>
            </w:r>
          </w:p>
        </w:tc>
      </w:tr>
      <w:tr w:rsidR="00436071" w:rsidRPr="00436071" w14:paraId="7CF25002" w14:textId="77777777" w:rsidTr="00C85D27">
        <w:tc>
          <w:tcPr>
            <w:tcW w:w="4503" w:type="dxa"/>
          </w:tcPr>
          <w:p w14:paraId="4607B95A" w14:textId="77777777" w:rsidR="00436071" w:rsidRPr="00436071" w:rsidRDefault="00436071" w:rsidP="00C85D27">
            <w:pPr>
              <w:spacing w:after="0" w:line="240" w:lineRule="auto"/>
              <w:rPr>
                <w:rFonts w:ascii="Times New Roman" w:eastAsia="Calibri" w:hAnsi="Times New Roman" w:cs="Times New Roman"/>
                <w:b/>
                <w:sz w:val="24"/>
                <w:szCs w:val="24"/>
              </w:rPr>
            </w:pPr>
            <w:r w:rsidRPr="00436071">
              <w:rPr>
                <w:rFonts w:ascii="Times New Roman" w:eastAsia="Calibri" w:hAnsi="Times New Roman" w:cs="Times New Roman"/>
                <w:b/>
                <w:sz w:val="24"/>
                <w:szCs w:val="24"/>
              </w:rPr>
              <w:t xml:space="preserve">Řečové dovednosti: </w:t>
            </w:r>
          </w:p>
          <w:p w14:paraId="315E7DAC" w14:textId="77777777" w:rsidR="00436071" w:rsidRPr="00436071" w:rsidRDefault="00436071" w:rsidP="00C85D27">
            <w:pPr>
              <w:spacing w:after="0" w:line="240" w:lineRule="auto"/>
              <w:rPr>
                <w:rFonts w:ascii="Times New Roman" w:eastAsia="Calibri" w:hAnsi="Times New Roman" w:cs="Times New Roman"/>
                <w:b/>
                <w:sz w:val="24"/>
                <w:szCs w:val="24"/>
              </w:rPr>
            </w:pPr>
            <w:r w:rsidRPr="00436071">
              <w:rPr>
                <w:rFonts w:ascii="Times New Roman" w:eastAsia="Calibri" w:hAnsi="Times New Roman" w:cs="Times New Roman"/>
                <w:b/>
                <w:sz w:val="24"/>
                <w:szCs w:val="24"/>
              </w:rPr>
              <w:t>Žák:</w:t>
            </w:r>
          </w:p>
          <w:p w14:paraId="1108105F" w14:textId="77777777" w:rsidR="00436071" w:rsidRPr="00436071" w:rsidRDefault="00436071" w:rsidP="00752E62">
            <w:pPr>
              <w:pStyle w:val="Odstavecseseznamem"/>
              <w:numPr>
                <w:ilvl w:val="0"/>
                <w:numId w:val="185"/>
              </w:numPr>
              <w:spacing w:after="0" w:line="240" w:lineRule="auto"/>
              <w:rPr>
                <w:rFonts w:ascii="Times New Roman" w:eastAsia="Calibri" w:hAnsi="Times New Roman" w:cs="Times New Roman"/>
                <w:bCs/>
                <w:sz w:val="24"/>
                <w:szCs w:val="24"/>
              </w:rPr>
            </w:pPr>
            <w:r w:rsidRPr="00436071">
              <w:rPr>
                <w:rFonts w:ascii="Times New Roman" w:eastAsia="Calibri" w:hAnsi="Times New Roman" w:cs="Times New Roman"/>
                <w:bCs/>
                <w:sz w:val="24"/>
                <w:szCs w:val="24"/>
              </w:rPr>
              <w:t>pojmenuje a popíše sporty,</w:t>
            </w:r>
          </w:p>
          <w:p w14:paraId="7D68BAAA" w14:textId="77777777" w:rsidR="00436071" w:rsidRPr="00436071" w:rsidRDefault="00436071" w:rsidP="00752E62">
            <w:pPr>
              <w:pStyle w:val="Odstavecseseznamem"/>
              <w:numPr>
                <w:ilvl w:val="0"/>
                <w:numId w:val="185"/>
              </w:numPr>
              <w:spacing w:after="0" w:line="240" w:lineRule="auto"/>
              <w:rPr>
                <w:rFonts w:ascii="Times New Roman" w:eastAsia="Calibri" w:hAnsi="Times New Roman" w:cs="Times New Roman"/>
                <w:bCs/>
                <w:sz w:val="24"/>
                <w:szCs w:val="24"/>
              </w:rPr>
            </w:pPr>
            <w:r w:rsidRPr="00436071">
              <w:rPr>
                <w:rFonts w:ascii="Times New Roman" w:eastAsia="Calibri" w:hAnsi="Times New Roman" w:cs="Times New Roman"/>
                <w:bCs/>
                <w:sz w:val="24"/>
                <w:szCs w:val="24"/>
              </w:rPr>
              <w:t>hovoří o sportovních aktivitách a vybavení,</w:t>
            </w:r>
          </w:p>
          <w:p w14:paraId="35CE07C4" w14:textId="77777777" w:rsidR="00436071" w:rsidRPr="00436071" w:rsidRDefault="00436071" w:rsidP="00752E62">
            <w:pPr>
              <w:pStyle w:val="Odstavecseseznamem"/>
              <w:numPr>
                <w:ilvl w:val="0"/>
                <w:numId w:val="185"/>
              </w:numPr>
              <w:spacing w:after="0" w:line="240" w:lineRule="auto"/>
              <w:rPr>
                <w:rFonts w:ascii="Times New Roman" w:eastAsia="Calibri" w:hAnsi="Times New Roman" w:cs="Times New Roman"/>
                <w:bCs/>
                <w:sz w:val="24"/>
                <w:szCs w:val="24"/>
              </w:rPr>
            </w:pPr>
            <w:r w:rsidRPr="00436071">
              <w:rPr>
                <w:rFonts w:ascii="Times New Roman" w:eastAsia="Calibri" w:hAnsi="Times New Roman" w:cs="Times New Roman"/>
                <w:bCs/>
                <w:sz w:val="24"/>
                <w:szCs w:val="24"/>
              </w:rPr>
              <w:t>interpretuje sportovní výsledky,</w:t>
            </w:r>
          </w:p>
          <w:p w14:paraId="3C0CB55B" w14:textId="77777777" w:rsidR="00436071" w:rsidRPr="00436071" w:rsidRDefault="00436071" w:rsidP="00752E62">
            <w:pPr>
              <w:pStyle w:val="Odstavecseseznamem"/>
              <w:numPr>
                <w:ilvl w:val="0"/>
                <w:numId w:val="185"/>
              </w:numPr>
              <w:spacing w:after="0" w:line="240" w:lineRule="auto"/>
              <w:rPr>
                <w:rFonts w:ascii="Times New Roman" w:eastAsia="Calibri" w:hAnsi="Times New Roman" w:cs="Times New Roman"/>
                <w:bCs/>
                <w:sz w:val="24"/>
                <w:szCs w:val="24"/>
              </w:rPr>
            </w:pPr>
            <w:r w:rsidRPr="00436071">
              <w:rPr>
                <w:rFonts w:ascii="Times New Roman" w:eastAsia="Calibri" w:hAnsi="Times New Roman" w:cs="Times New Roman"/>
                <w:bCs/>
                <w:sz w:val="24"/>
                <w:szCs w:val="24"/>
              </w:rPr>
              <w:t>hovoří o zdravém stylu života,</w:t>
            </w:r>
          </w:p>
          <w:p w14:paraId="4E964504" w14:textId="77777777" w:rsidR="00436071" w:rsidRPr="00436071" w:rsidRDefault="00436071" w:rsidP="00C85D27">
            <w:pPr>
              <w:spacing w:after="0" w:line="240" w:lineRule="auto"/>
              <w:rPr>
                <w:rFonts w:ascii="Times New Roman" w:eastAsia="Calibri" w:hAnsi="Times New Roman" w:cs="Times New Roman"/>
                <w:b/>
                <w:sz w:val="24"/>
                <w:szCs w:val="24"/>
              </w:rPr>
            </w:pPr>
            <w:r w:rsidRPr="00436071">
              <w:rPr>
                <w:rFonts w:ascii="Times New Roman" w:eastAsia="Calibri" w:hAnsi="Times New Roman" w:cs="Times New Roman"/>
                <w:b/>
                <w:sz w:val="24"/>
                <w:szCs w:val="24"/>
              </w:rPr>
              <w:t xml:space="preserve">Písemné dovednosti: </w:t>
            </w:r>
          </w:p>
          <w:p w14:paraId="75E285F0" w14:textId="77777777" w:rsidR="00436071" w:rsidRPr="00436071" w:rsidRDefault="00436071" w:rsidP="00C85D27">
            <w:pPr>
              <w:spacing w:after="0" w:line="240" w:lineRule="auto"/>
              <w:rPr>
                <w:rFonts w:ascii="Times New Roman" w:eastAsia="Calibri" w:hAnsi="Times New Roman" w:cs="Times New Roman"/>
                <w:b/>
                <w:sz w:val="24"/>
                <w:szCs w:val="24"/>
              </w:rPr>
            </w:pPr>
            <w:r w:rsidRPr="00436071">
              <w:rPr>
                <w:rFonts w:ascii="Times New Roman" w:eastAsia="Calibri" w:hAnsi="Times New Roman" w:cs="Times New Roman"/>
                <w:b/>
                <w:sz w:val="24"/>
                <w:szCs w:val="24"/>
              </w:rPr>
              <w:t>Žák:</w:t>
            </w:r>
          </w:p>
          <w:p w14:paraId="0E394013" w14:textId="77777777" w:rsidR="00436071" w:rsidRPr="00436071" w:rsidRDefault="00436071" w:rsidP="00752E62">
            <w:pPr>
              <w:pStyle w:val="Odstavecseseznamem"/>
              <w:numPr>
                <w:ilvl w:val="0"/>
                <w:numId w:val="185"/>
              </w:numPr>
              <w:spacing w:after="0" w:line="240" w:lineRule="auto"/>
              <w:rPr>
                <w:rFonts w:ascii="Times New Roman" w:eastAsia="Calibri" w:hAnsi="Times New Roman" w:cs="Times New Roman"/>
                <w:bCs/>
                <w:sz w:val="24"/>
                <w:szCs w:val="24"/>
              </w:rPr>
            </w:pPr>
            <w:r w:rsidRPr="00436071">
              <w:rPr>
                <w:rFonts w:ascii="Times New Roman" w:eastAsia="Calibri" w:hAnsi="Times New Roman" w:cs="Times New Roman"/>
                <w:bCs/>
                <w:sz w:val="24"/>
                <w:szCs w:val="24"/>
              </w:rPr>
              <w:t>přečte a napíše e-mail v rámci daného tematického celku,</w:t>
            </w:r>
          </w:p>
          <w:p w14:paraId="455BE45B" w14:textId="77777777" w:rsidR="00436071" w:rsidRPr="00436071" w:rsidRDefault="00436071" w:rsidP="00752E62">
            <w:pPr>
              <w:pStyle w:val="Odstavecseseznamem"/>
              <w:numPr>
                <w:ilvl w:val="0"/>
                <w:numId w:val="185"/>
              </w:numPr>
              <w:spacing w:after="0" w:line="240" w:lineRule="auto"/>
              <w:rPr>
                <w:rFonts w:ascii="Times New Roman" w:eastAsia="Calibri" w:hAnsi="Times New Roman" w:cs="Times New Roman"/>
                <w:bCs/>
                <w:sz w:val="24"/>
                <w:szCs w:val="24"/>
              </w:rPr>
            </w:pPr>
            <w:r w:rsidRPr="00436071">
              <w:rPr>
                <w:rFonts w:ascii="Times New Roman" w:eastAsia="Calibri" w:hAnsi="Times New Roman" w:cs="Times New Roman"/>
                <w:bCs/>
                <w:sz w:val="24"/>
                <w:szCs w:val="24"/>
              </w:rPr>
              <w:t>přečte a napíše zprávu o sportovním utkání,</w:t>
            </w:r>
          </w:p>
          <w:p w14:paraId="71544D86" w14:textId="77777777" w:rsidR="00436071" w:rsidRPr="00436071" w:rsidRDefault="00436071" w:rsidP="00C85D27">
            <w:pPr>
              <w:spacing w:after="0" w:line="240" w:lineRule="auto"/>
              <w:rPr>
                <w:rFonts w:ascii="Times New Roman" w:eastAsia="Calibri" w:hAnsi="Times New Roman" w:cs="Times New Roman"/>
                <w:b/>
                <w:sz w:val="24"/>
                <w:szCs w:val="24"/>
              </w:rPr>
            </w:pPr>
            <w:r w:rsidRPr="00436071">
              <w:rPr>
                <w:rFonts w:ascii="Times New Roman" w:eastAsia="Calibri" w:hAnsi="Times New Roman" w:cs="Times New Roman"/>
                <w:b/>
                <w:sz w:val="24"/>
                <w:szCs w:val="24"/>
              </w:rPr>
              <w:t>Gramatika:</w:t>
            </w:r>
          </w:p>
          <w:p w14:paraId="4A2EFF0C" w14:textId="77777777" w:rsidR="00436071" w:rsidRPr="00436071" w:rsidRDefault="00436071" w:rsidP="00C85D27">
            <w:pPr>
              <w:spacing w:after="0" w:line="240" w:lineRule="auto"/>
              <w:rPr>
                <w:rFonts w:ascii="Times New Roman" w:eastAsia="Calibri" w:hAnsi="Times New Roman" w:cs="Times New Roman"/>
                <w:b/>
                <w:sz w:val="24"/>
                <w:szCs w:val="24"/>
              </w:rPr>
            </w:pPr>
            <w:r w:rsidRPr="00436071">
              <w:rPr>
                <w:rFonts w:ascii="Times New Roman" w:eastAsia="Calibri" w:hAnsi="Times New Roman" w:cs="Times New Roman"/>
                <w:b/>
                <w:sz w:val="24"/>
                <w:szCs w:val="24"/>
              </w:rPr>
              <w:t>Žák:</w:t>
            </w:r>
          </w:p>
          <w:p w14:paraId="07FB4275" w14:textId="77777777" w:rsidR="00436071" w:rsidRPr="00436071" w:rsidRDefault="00436071" w:rsidP="00752E62">
            <w:pPr>
              <w:pStyle w:val="Odstavecseseznamem"/>
              <w:numPr>
                <w:ilvl w:val="0"/>
                <w:numId w:val="185"/>
              </w:numPr>
              <w:spacing w:after="0" w:line="240" w:lineRule="auto"/>
              <w:rPr>
                <w:rFonts w:ascii="Times New Roman" w:eastAsia="Calibri" w:hAnsi="Times New Roman" w:cs="Times New Roman"/>
                <w:bCs/>
                <w:sz w:val="24"/>
                <w:szCs w:val="24"/>
              </w:rPr>
            </w:pPr>
            <w:r w:rsidRPr="00436071">
              <w:rPr>
                <w:rFonts w:ascii="Times New Roman" w:eastAsia="Calibri" w:hAnsi="Times New Roman" w:cs="Times New Roman"/>
                <w:bCs/>
                <w:sz w:val="24"/>
                <w:szCs w:val="24"/>
              </w:rPr>
              <w:t>zvládne problematiku slovosledu vět vedlejších, vazby sloves</w:t>
            </w:r>
          </w:p>
          <w:p w14:paraId="4D3146D7" w14:textId="77777777" w:rsidR="00436071" w:rsidRPr="00436071" w:rsidRDefault="00436071" w:rsidP="00C85D27">
            <w:pPr>
              <w:spacing w:after="0" w:line="240" w:lineRule="auto"/>
              <w:rPr>
                <w:rFonts w:ascii="Times New Roman" w:eastAsia="Calibri" w:hAnsi="Times New Roman" w:cs="Times New Roman"/>
                <w:b/>
                <w:sz w:val="24"/>
                <w:szCs w:val="24"/>
              </w:rPr>
            </w:pPr>
            <w:r w:rsidRPr="00436071">
              <w:rPr>
                <w:rFonts w:ascii="Times New Roman" w:eastAsia="Calibri" w:hAnsi="Times New Roman" w:cs="Times New Roman"/>
                <w:b/>
                <w:sz w:val="24"/>
                <w:szCs w:val="24"/>
              </w:rPr>
              <w:t>Reálie:</w:t>
            </w:r>
          </w:p>
          <w:p w14:paraId="767772C1" w14:textId="77777777" w:rsidR="00436071" w:rsidRPr="00436071" w:rsidRDefault="00436071" w:rsidP="00C85D27">
            <w:pPr>
              <w:spacing w:after="0" w:line="240" w:lineRule="auto"/>
              <w:rPr>
                <w:rFonts w:ascii="Times New Roman" w:eastAsia="Calibri" w:hAnsi="Times New Roman" w:cs="Times New Roman"/>
                <w:b/>
                <w:sz w:val="24"/>
                <w:szCs w:val="24"/>
              </w:rPr>
            </w:pPr>
            <w:r w:rsidRPr="00436071">
              <w:rPr>
                <w:rFonts w:ascii="Times New Roman" w:eastAsia="Calibri" w:hAnsi="Times New Roman" w:cs="Times New Roman"/>
                <w:b/>
                <w:sz w:val="24"/>
                <w:szCs w:val="24"/>
              </w:rPr>
              <w:t>Žák:</w:t>
            </w:r>
          </w:p>
          <w:p w14:paraId="5F7A4F58" w14:textId="77777777" w:rsidR="00436071" w:rsidRPr="00436071" w:rsidRDefault="00436071" w:rsidP="00752E62">
            <w:pPr>
              <w:pStyle w:val="Odstavecseseznamem"/>
              <w:numPr>
                <w:ilvl w:val="0"/>
                <w:numId w:val="185"/>
              </w:numPr>
              <w:spacing w:after="0" w:line="240" w:lineRule="auto"/>
              <w:rPr>
                <w:rFonts w:ascii="Times New Roman" w:eastAsia="Calibri" w:hAnsi="Times New Roman" w:cs="Times New Roman"/>
                <w:bCs/>
                <w:sz w:val="24"/>
                <w:szCs w:val="24"/>
              </w:rPr>
            </w:pPr>
            <w:r w:rsidRPr="00436071">
              <w:rPr>
                <w:rFonts w:ascii="Times New Roman" w:eastAsia="Calibri" w:hAnsi="Times New Roman" w:cs="Times New Roman"/>
                <w:bCs/>
                <w:sz w:val="24"/>
                <w:szCs w:val="24"/>
              </w:rPr>
              <w:t>seznámí se s významnými sportovci německy mluvících zemí,</w:t>
            </w:r>
          </w:p>
          <w:p w14:paraId="7242DF46" w14:textId="77777777" w:rsidR="00436071" w:rsidRPr="00436071" w:rsidRDefault="00436071" w:rsidP="00752E62">
            <w:pPr>
              <w:pStyle w:val="Odstavecseseznamem"/>
              <w:numPr>
                <w:ilvl w:val="0"/>
                <w:numId w:val="185"/>
              </w:numPr>
              <w:spacing w:after="0" w:line="240" w:lineRule="auto"/>
              <w:rPr>
                <w:rFonts w:ascii="Times New Roman" w:eastAsia="Calibri" w:hAnsi="Times New Roman" w:cs="Times New Roman"/>
                <w:bCs/>
                <w:sz w:val="24"/>
                <w:szCs w:val="24"/>
              </w:rPr>
            </w:pPr>
            <w:r w:rsidRPr="00436071">
              <w:rPr>
                <w:rFonts w:ascii="Times New Roman" w:eastAsia="Calibri" w:hAnsi="Times New Roman" w:cs="Times New Roman"/>
                <w:bCs/>
                <w:sz w:val="24"/>
                <w:szCs w:val="24"/>
              </w:rPr>
              <w:t>informace si vyhledá na internetu</w:t>
            </w:r>
          </w:p>
        </w:tc>
        <w:tc>
          <w:tcPr>
            <w:tcW w:w="3827" w:type="dxa"/>
          </w:tcPr>
          <w:p w14:paraId="0A7C6763" w14:textId="77777777" w:rsidR="00436071" w:rsidRPr="00436071" w:rsidRDefault="00436071" w:rsidP="00752E62">
            <w:pPr>
              <w:pStyle w:val="Odstavecseseznamem"/>
              <w:numPr>
                <w:ilvl w:val="0"/>
                <w:numId w:val="198"/>
              </w:numPr>
              <w:spacing w:after="0" w:line="240" w:lineRule="auto"/>
              <w:rPr>
                <w:rFonts w:ascii="Times New Roman" w:eastAsia="Calibri" w:hAnsi="Times New Roman" w:cs="Times New Roman"/>
                <w:b/>
                <w:bCs/>
                <w:sz w:val="24"/>
                <w:szCs w:val="24"/>
              </w:rPr>
            </w:pPr>
            <w:r w:rsidRPr="00436071">
              <w:rPr>
                <w:rFonts w:ascii="Times New Roman" w:eastAsia="Calibri" w:hAnsi="Times New Roman" w:cs="Times New Roman"/>
                <w:b/>
                <w:bCs/>
                <w:sz w:val="24"/>
                <w:szCs w:val="24"/>
              </w:rPr>
              <w:t xml:space="preserve">Sport, zdravý styl života </w:t>
            </w:r>
          </w:p>
          <w:p w14:paraId="6196E441" w14:textId="77777777" w:rsidR="00436071" w:rsidRPr="00436071" w:rsidRDefault="00436071" w:rsidP="00752E62">
            <w:pPr>
              <w:pStyle w:val="Odstavecseseznamem"/>
              <w:numPr>
                <w:ilvl w:val="0"/>
                <w:numId w:val="187"/>
              </w:numPr>
              <w:spacing w:after="0" w:line="240" w:lineRule="auto"/>
              <w:rPr>
                <w:rFonts w:ascii="Times New Roman" w:eastAsia="Calibri" w:hAnsi="Times New Roman" w:cs="Times New Roman"/>
                <w:sz w:val="24"/>
                <w:szCs w:val="24"/>
              </w:rPr>
            </w:pPr>
            <w:r w:rsidRPr="00436071">
              <w:rPr>
                <w:rFonts w:ascii="Times New Roman" w:eastAsia="Calibri" w:hAnsi="Times New Roman" w:cs="Times New Roman"/>
                <w:sz w:val="24"/>
                <w:szCs w:val="24"/>
              </w:rPr>
              <w:t xml:space="preserve">druhy sportů, </w:t>
            </w:r>
          </w:p>
          <w:p w14:paraId="74BF80A7" w14:textId="77777777" w:rsidR="00436071" w:rsidRPr="00436071" w:rsidRDefault="00436071" w:rsidP="00752E62">
            <w:pPr>
              <w:pStyle w:val="Odstavecseseznamem"/>
              <w:numPr>
                <w:ilvl w:val="0"/>
                <w:numId w:val="187"/>
              </w:numPr>
              <w:spacing w:after="0" w:line="240" w:lineRule="auto"/>
              <w:rPr>
                <w:rFonts w:ascii="Times New Roman" w:eastAsia="Calibri" w:hAnsi="Times New Roman" w:cs="Times New Roman"/>
                <w:sz w:val="24"/>
                <w:szCs w:val="24"/>
              </w:rPr>
            </w:pPr>
            <w:r w:rsidRPr="00436071">
              <w:rPr>
                <w:rFonts w:ascii="Times New Roman" w:eastAsia="Calibri" w:hAnsi="Times New Roman" w:cs="Times New Roman"/>
                <w:sz w:val="24"/>
                <w:szCs w:val="24"/>
              </w:rPr>
              <w:t xml:space="preserve">sportovní vybavení, </w:t>
            </w:r>
          </w:p>
          <w:p w14:paraId="71B78E36" w14:textId="77777777" w:rsidR="00436071" w:rsidRPr="00436071" w:rsidRDefault="00436071" w:rsidP="00752E62">
            <w:pPr>
              <w:pStyle w:val="Odstavecseseznamem"/>
              <w:numPr>
                <w:ilvl w:val="0"/>
                <w:numId w:val="187"/>
              </w:numPr>
              <w:spacing w:after="0" w:line="240" w:lineRule="auto"/>
              <w:rPr>
                <w:rFonts w:ascii="Times New Roman" w:eastAsia="Calibri" w:hAnsi="Times New Roman" w:cs="Times New Roman"/>
                <w:sz w:val="24"/>
                <w:szCs w:val="24"/>
              </w:rPr>
            </w:pPr>
            <w:r w:rsidRPr="00436071">
              <w:rPr>
                <w:rFonts w:ascii="Times New Roman" w:eastAsia="Calibri" w:hAnsi="Times New Roman" w:cs="Times New Roman"/>
                <w:sz w:val="24"/>
                <w:szCs w:val="24"/>
              </w:rPr>
              <w:t>sportovní výsledky</w:t>
            </w:r>
          </w:p>
          <w:p w14:paraId="29D79E16" w14:textId="77777777" w:rsidR="00436071" w:rsidRPr="00436071" w:rsidRDefault="00436071" w:rsidP="00752E62">
            <w:pPr>
              <w:pStyle w:val="Odstavecseseznamem"/>
              <w:numPr>
                <w:ilvl w:val="0"/>
                <w:numId w:val="187"/>
              </w:numPr>
              <w:spacing w:after="0" w:line="240" w:lineRule="auto"/>
              <w:rPr>
                <w:rFonts w:ascii="Times New Roman" w:eastAsia="Calibri" w:hAnsi="Times New Roman" w:cs="Times New Roman"/>
                <w:sz w:val="24"/>
                <w:szCs w:val="24"/>
              </w:rPr>
            </w:pPr>
            <w:r w:rsidRPr="00436071">
              <w:rPr>
                <w:rFonts w:ascii="Times New Roman" w:eastAsia="Calibri" w:hAnsi="Times New Roman" w:cs="Times New Roman"/>
                <w:sz w:val="24"/>
                <w:szCs w:val="24"/>
              </w:rPr>
              <w:t>souvětí podřadné a spojky podřadící</w:t>
            </w:r>
          </w:p>
          <w:p w14:paraId="4FD87E32" w14:textId="77777777" w:rsidR="00436071" w:rsidRPr="00436071" w:rsidRDefault="00436071" w:rsidP="00752E62">
            <w:pPr>
              <w:pStyle w:val="Odstavecseseznamem"/>
              <w:numPr>
                <w:ilvl w:val="0"/>
                <w:numId w:val="187"/>
              </w:numPr>
              <w:spacing w:after="0" w:line="240" w:lineRule="auto"/>
              <w:rPr>
                <w:rFonts w:ascii="Times New Roman" w:eastAsia="Calibri" w:hAnsi="Times New Roman" w:cs="Times New Roman"/>
                <w:sz w:val="24"/>
                <w:szCs w:val="24"/>
              </w:rPr>
            </w:pPr>
            <w:r w:rsidRPr="00436071">
              <w:rPr>
                <w:rFonts w:ascii="Times New Roman" w:eastAsia="Calibri" w:hAnsi="Times New Roman" w:cs="Times New Roman"/>
                <w:sz w:val="24"/>
                <w:szCs w:val="24"/>
              </w:rPr>
              <w:t>3. stupeň přídavných jmen v přívlastku</w:t>
            </w:r>
          </w:p>
        </w:tc>
        <w:tc>
          <w:tcPr>
            <w:tcW w:w="880" w:type="dxa"/>
          </w:tcPr>
          <w:p w14:paraId="3F6E1397" w14:textId="77777777" w:rsidR="00436071" w:rsidRPr="00436071" w:rsidRDefault="00436071" w:rsidP="00C85D27">
            <w:pPr>
              <w:spacing w:after="0" w:line="240" w:lineRule="auto"/>
              <w:rPr>
                <w:rFonts w:ascii="Times New Roman" w:eastAsia="Calibri" w:hAnsi="Times New Roman" w:cs="Times New Roman"/>
                <w:sz w:val="24"/>
                <w:szCs w:val="24"/>
              </w:rPr>
            </w:pPr>
            <w:r w:rsidRPr="00436071">
              <w:rPr>
                <w:rFonts w:ascii="Times New Roman" w:eastAsia="Calibri" w:hAnsi="Times New Roman" w:cs="Times New Roman"/>
                <w:sz w:val="24"/>
                <w:szCs w:val="24"/>
              </w:rPr>
              <w:t>18</w:t>
            </w:r>
          </w:p>
        </w:tc>
      </w:tr>
      <w:tr w:rsidR="00436071" w:rsidRPr="00436071" w14:paraId="48A9AA4C" w14:textId="77777777" w:rsidTr="00C85D27">
        <w:trPr>
          <w:trHeight w:val="2955"/>
        </w:trPr>
        <w:tc>
          <w:tcPr>
            <w:tcW w:w="4503" w:type="dxa"/>
          </w:tcPr>
          <w:p w14:paraId="76F459DB" w14:textId="77777777" w:rsidR="00436071" w:rsidRPr="00436071" w:rsidRDefault="00436071" w:rsidP="00C85D27">
            <w:pPr>
              <w:spacing w:after="0" w:line="240" w:lineRule="auto"/>
              <w:rPr>
                <w:rFonts w:ascii="Times New Roman" w:eastAsia="Calibri" w:hAnsi="Times New Roman" w:cs="Times New Roman"/>
                <w:b/>
                <w:bCs/>
                <w:sz w:val="24"/>
                <w:szCs w:val="24"/>
              </w:rPr>
            </w:pPr>
            <w:r w:rsidRPr="00436071">
              <w:rPr>
                <w:rFonts w:ascii="Times New Roman" w:eastAsia="Calibri" w:hAnsi="Times New Roman" w:cs="Times New Roman"/>
                <w:b/>
                <w:bCs/>
                <w:sz w:val="24"/>
                <w:szCs w:val="24"/>
              </w:rPr>
              <w:t xml:space="preserve">Řečové dovednosti: </w:t>
            </w:r>
          </w:p>
          <w:p w14:paraId="17280D96" w14:textId="77777777" w:rsidR="00436071" w:rsidRPr="00436071" w:rsidRDefault="00436071" w:rsidP="00C85D27">
            <w:pPr>
              <w:spacing w:after="0" w:line="240" w:lineRule="auto"/>
              <w:rPr>
                <w:rFonts w:ascii="Times New Roman" w:eastAsia="Calibri" w:hAnsi="Times New Roman" w:cs="Times New Roman"/>
                <w:b/>
                <w:bCs/>
                <w:sz w:val="24"/>
                <w:szCs w:val="24"/>
              </w:rPr>
            </w:pPr>
            <w:r w:rsidRPr="00436071">
              <w:rPr>
                <w:rFonts w:ascii="Times New Roman" w:eastAsia="Calibri" w:hAnsi="Times New Roman" w:cs="Times New Roman"/>
                <w:b/>
                <w:bCs/>
                <w:sz w:val="24"/>
                <w:szCs w:val="24"/>
              </w:rPr>
              <w:t>Žák:</w:t>
            </w:r>
          </w:p>
          <w:p w14:paraId="769E0409" w14:textId="77777777" w:rsidR="00436071" w:rsidRPr="00436071" w:rsidRDefault="00436071" w:rsidP="00752E62">
            <w:pPr>
              <w:numPr>
                <w:ilvl w:val="0"/>
                <w:numId w:val="4"/>
              </w:numPr>
              <w:spacing w:after="0" w:line="240" w:lineRule="auto"/>
              <w:ind w:left="757"/>
              <w:rPr>
                <w:rFonts w:ascii="Times New Roman" w:eastAsia="Calibri" w:hAnsi="Times New Roman" w:cs="Times New Roman"/>
                <w:sz w:val="24"/>
                <w:szCs w:val="24"/>
              </w:rPr>
            </w:pPr>
            <w:r w:rsidRPr="00436071">
              <w:rPr>
                <w:rFonts w:ascii="Times New Roman" w:eastAsia="Calibri" w:hAnsi="Times New Roman" w:cs="Times New Roman"/>
                <w:sz w:val="24"/>
                <w:szCs w:val="24"/>
              </w:rPr>
              <w:t>se informuje o různých kulturních akcích,</w:t>
            </w:r>
          </w:p>
          <w:p w14:paraId="270DD797" w14:textId="77777777" w:rsidR="00436071" w:rsidRPr="00436071" w:rsidRDefault="00436071" w:rsidP="00C85D27">
            <w:pPr>
              <w:spacing w:after="0" w:line="240" w:lineRule="auto"/>
              <w:rPr>
                <w:rFonts w:ascii="Times New Roman" w:eastAsia="Calibri" w:hAnsi="Times New Roman" w:cs="Times New Roman"/>
                <w:b/>
                <w:bCs/>
                <w:sz w:val="24"/>
                <w:szCs w:val="24"/>
              </w:rPr>
            </w:pPr>
            <w:r w:rsidRPr="00436071">
              <w:rPr>
                <w:rFonts w:ascii="Times New Roman" w:eastAsia="Calibri" w:hAnsi="Times New Roman" w:cs="Times New Roman"/>
                <w:b/>
                <w:bCs/>
                <w:sz w:val="24"/>
                <w:szCs w:val="24"/>
              </w:rPr>
              <w:t xml:space="preserve">Písemné dovednosti: </w:t>
            </w:r>
          </w:p>
          <w:p w14:paraId="59147B52" w14:textId="77777777" w:rsidR="00436071" w:rsidRPr="00436071" w:rsidRDefault="00436071" w:rsidP="00C85D27">
            <w:pPr>
              <w:spacing w:after="0" w:line="240" w:lineRule="auto"/>
              <w:rPr>
                <w:rFonts w:ascii="Times New Roman" w:eastAsia="Calibri" w:hAnsi="Times New Roman" w:cs="Times New Roman"/>
                <w:b/>
                <w:bCs/>
                <w:sz w:val="24"/>
                <w:szCs w:val="24"/>
              </w:rPr>
            </w:pPr>
            <w:r w:rsidRPr="00436071">
              <w:rPr>
                <w:rFonts w:ascii="Times New Roman" w:eastAsia="Calibri" w:hAnsi="Times New Roman" w:cs="Times New Roman"/>
                <w:b/>
                <w:bCs/>
                <w:sz w:val="24"/>
                <w:szCs w:val="24"/>
              </w:rPr>
              <w:t>Žák:</w:t>
            </w:r>
          </w:p>
          <w:p w14:paraId="01CBCCDD" w14:textId="77777777" w:rsidR="00436071" w:rsidRPr="00436071" w:rsidRDefault="00436071" w:rsidP="00752E62">
            <w:pPr>
              <w:numPr>
                <w:ilvl w:val="0"/>
                <w:numId w:val="4"/>
              </w:numPr>
              <w:spacing w:after="0" w:line="240" w:lineRule="auto"/>
              <w:ind w:left="757"/>
              <w:rPr>
                <w:rFonts w:ascii="Times New Roman" w:eastAsia="Calibri" w:hAnsi="Times New Roman" w:cs="Times New Roman"/>
                <w:sz w:val="24"/>
                <w:szCs w:val="24"/>
              </w:rPr>
            </w:pPr>
            <w:r w:rsidRPr="00436071">
              <w:rPr>
                <w:rFonts w:ascii="Times New Roman" w:eastAsia="Calibri" w:hAnsi="Times New Roman" w:cs="Times New Roman"/>
                <w:sz w:val="24"/>
                <w:szCs w:val="24"/>
              </w:rPr>
              <w:t>si nacvičí tvorbu pozvánky na kulturní akci,</w:t>
            </w:r>
          </w:p>
          <w:p w14:paraId="027EE61F" w14:textId="77777777" w:rsidR="00436071" w:rsidRPr="00436071" w:rsidRDefault="00436071" w:rsidP="00C85D27">
            <w:pPr>
              <w:spacing w:after="0" w:line="240" w:lineRule="auto"/>
              <w:rPr>
                <w:rFonts w:ascii="Times New Roman" w:eastAsia="Calibri" w:hAnsi="Times New Roman" w:cs="Times New Roman"/>
                <w:b/>
                <w:bCs/>
                <w:sz w:val="24"/>
                <w:szCs w:val="24"/>
              </w:rPr>
            </w:pPr>
            <w:r w:rsidRPr="00436071">
              <w:rPr>
                <w:rFonts w:ascii="Times New Roman" w:eastAsia="Calibri" w:hAnsi="Times New Roman" w:cs="Times New Roman"/>
                <w:b/>
                <w:bCs/>
                <w:sz w:val="24"/>
                <w:szCs w:val="24"/>
              </w:rPr>
              <w:t xml:space="preserve">Gramatika: </w:t>
            </w:r>
          </w:p>
          <w:p w14:paraId="594EF0B4" w14:textId="77777777" w:rsidR="00436071" w:rsidRPr="00436071" w:rsidRDefault="00436071" w:rsidP="00C85D27">
            <w:pPr>
              <w:spacing w:after="0" w:line="240" w:lineRule="auto"/>
              <w:rPr>
                <w:rFonts w:ascii="Times New Roman" w:eastAsia="Calibri" w:hAnsi="Times New Roman" w:cs="Times New Roman"/>
                <w:b/>
                <w:bCs/>
                <w:sz w:val="24"/>
                <w:szCs w:val="24"/>
              </w:rPr>
            </w:pPr>
            <w:r w:rsidRPr="00436071">
              <w:rPr>
                <w:rFonts w:ascii="Times New Roman" w:eastAsia="Calibri" w:hAnsi="Times New Roman" w:cs="Times New Roman"/>
                <w:b/>
                <w:bCs/>
                <w:sz w:val="24"/>
                <w:szCs w:val="24"/>
              </w:rPr>
              <w:t>Žák:</w:t>
            </w:r>
          </w:p>
          <w:p w14:paraId="44751821" w14:textId="77777777" w:rsidR="00436071" w:rsidRPr="00436071" w:rsidRDefault="00436071" w:rsidP="00752E62">
            <w:pPr>
              <w:numPr>
                <w:ilvl w:val="0"/>
                <w:numId w:val="4"/>
              </w:numPr>
              <w:spacing w:after="0" w:line="240" w:lineRule="auto"/>
              <w:ind w:left="757"/>
              <w:rPr>
                <w:rFonts w:ascii="Times New Roman" w:eastAsia="Calibri" w:hAnsi="Times New Roman" w:cs="Times New Roman"/>
                <w:sz w:val="24"/>
                <w:szCs w:val="24"/>
              </w:rPr>
            </w:pPr>
            <w:r w:rsidRPr="00436071">
              <w:rPr>
                <w:rFonts w:ascii="Times New Roman" w:eastAsia="Calibri" w:hAnsi="Times New Roman" w:cs="Times New Roman"/>
                <w:sz w:val="24"/>
                <w:szCs w:val="24"/>
              </w:rPr>
              <w:t>používá spojku "damit",</w:t>
            </w:r>
          </w:p>
          <w:p w14:paraId="5B2B8E04" w14:textId="77777777" w:rsidR="00436071" w:rsidRPr="00436071" w:rsidRDefault="00436071" w:rsidP="00752E62">
            <w:pPr>
              <w:numPr>
                <w:ilvl w:val="0"/>
                <w:numId w:val="4"/>
              </w:numPr>
              <w:spacing w:after="0" w:line="240" w:lineRule="auto"/>
              <w:ind w:left="757"/>
              <w:rPr>
                <w:rFonts w:ascii="Times New Roman" w:eastAsia="Calibri" w:hAnsi="Times New Roman" w:cs="Times New Roman"/>
                <w:sz w:val="24"/>
                <w:szCs w:val="24"/>
              </w:rPr>
            </w:pPr>
            <w:r w:rsidRPr="00436071">
              <w:rPr>
                <w:rFonts w:ascii="Times New Roman" w:eastAsia="Calibri" w:hAnsi="Times New Roman" w:cs="Times New Roman"/>
                <w:sz w:val="24"/>
                <w:szCs w:val="24"/>
              </w:rPr>
              <w:t>seznámí se s vazbou "um - zu" a vazbou infinitivu s "zu",</w:t>
            </w:r>
          </w:p>
          <w:p w14:paraId="30F41C1A" w14:textId="77777777" w:rsidR="00436071" w:rsidRPr="00436071" w:rsidRDefault="00436071" w:rsidP="00752E62">
            <w:pPr>
              <w:numPr>
                <w:ilvl w:val="0"/>
                <w:numId w:val="4"/>
              </w:numPr>
              <w:spacing w:after="0" w:line="240" w:lineRule="auto"/>
              <w:ind w:left="757"/>
              <w:rPr>
                <w:rFonts w:ascii="Times New Roman" w:eastAsia="Calibri" w:hAnsi="Times New Roman" w:cs="Times New Roman"/>
                <w:sz w:val="24"/>
                <w:szCs w:val="24"/>
              </w:rPr>
            </w:pPr>
            <w:r w:rsidRPr="00436071">
              <w:rPr>
                <w:rFonts w:ascii="Times New Roman" w:eastAsia="Calibri" w:hAnsi="Times New Roman" w:cs="Times New Roman"/>
                <w:sz w:val="24"/>
                <w:szCs w:val="24"/>
              </w:rPr>
              <w:t>používá vazby sloves</w:t>
            </w:r>
          </w:p>
          <w:p w14:paraId="1FE6D376" w14:textId="77777777" w:rsidR="00436071" w:rsidRPr="00436071" w:rsidRDefault="00436071" w:rsidP="00C85D27">
            <w:pPr>
              <w:spacing w:after="0" w:line="240" w:lineRule="auto"/>
              <w:rPr>
                <w:rFonts w:ascii="Times New Roman" w:eastAsia="Calibri" w:hAnsi="Times New Roman" w:cs="Times New Roman"/>
                <w:b/>
                <w:bCs/>
                <w:sz w:val="24"/>
                <w:szCs w:val="24"/>
              </w:rPr>
            </w:pPr>
            <w:r w:rsidRPr="00436071">
              <w:rPr>
                <w:rFonts w:ascii="Times New Roman" w:eastAsia="Calibri" w:hAnsi="Times New Roman" w:cs="Times New Roman"/>
                <w:b/>
                <w:bCs/>
                <w:sz w:val="24"/>
                <w:szCs w:val="24"/>
              </w:rPr>
              <w:t>Reálie:</w:t>
            </w:r>
          </w:p>
          <w:p w14:paraId="754B0A50" w14:textId="77777777" w:rsidR="00436071" w:rsidRPr="00436071" w:rsidRDefault="00436071" w:rsidP="00C85D27">
            <w:pPr>
              <w:spacing w:after="0" w:line="240" w:lineRule="auto"/>
              <w:rPr>
                <w:rFonts w:ascii="Times New Roman" w:eastAsia="Calibri" w:hAnsi="Times New Roman" w:cs="Times New Roman"/>
                <w:b/>
                <w:bCs/>
                <w:sz w:val="24"/>
                <w:szCs w:val="24"/>
              </w:rPr>
            </w:pPr>
            <w:r w:rsidRPr="00436071">
              <w:rPr>
                <w:rFonts w:ascii="Times New Roman" w:eastAsia="Calibri" w:hAnsi="Times New Roman" w:cs="Times New Roman"/>
                <w:b/>
                <w:bCs/>
                <w:sz w:val="24"/>
                <w:szCs w:val="24"/>
              </w:rPr>
              <w:t>Žák:</w:t>
            </w:r>
          </w:p>
          <w:p w14:paraId="5AD7A4F5" w14:textId="77777777" w:rsidR="00436071" w:rsidRPr="00436071" w:rsidRDefault="00436071" w:rsidP="00752E62">
            <w:pPr>
              <w:numPr>
                <w:ilvl w:val="0"/>
                <w:numId w:val="4"/>
              </w:numPr>
              <w:spacing w:after="0" w:line="240" w:lineRule="auto"/>
              <w:ind w:left="757"/>
              <w:rPr>
                <w:rFonts w:ascii="Times New Roman" w:eastAsia="Calibri" w:hAnsi="Times New Roman" w:cs="Times New Roman"/>
                <w:sz w:val="24"/>
                <w:szCs w:val="24"/>
              </w:rPr>
            </w:pPr>
            <w:r w:rsidRPr="00436071">
              <w:rPr>
                <w:rFonts w:ascii="Times New Roman" w:eastAsia="Calibri" w:hAnsi="Times New Roman" w:cs="Times New Roman"/>
                <w:sz w:val="24"/>
                <w:szCs w:val="24"/>
              </w:rPr>
              <w:t xml:space="preserve">seznámí se s film. festivalem Berlinale, </w:t>
            </w:r>
          </w:p>
          <w:p w14:paraId="1DE03BA0" w14:textId="77777777" w:rsidR="00436071" w:rsidRPr="00436071" w:rsidRDefault="00436071" w:rsidP="00752E62">
            <w:pPr>
              <w:numPr>
                <w:ilvl w:val="0"/>
                <w:numId w:val="4"/>
              </w:numPr>
              <w:spacing w:after="0" w:line="240" w:lineRule="auto"/>
              <w:ind w:left="757"/>
              <w:rPr>
                <w:rFonts w:ascii="Times New Roman" w:eastAsia="Calibri" w:hAnsi="Times New Roman" w:cs="Times New Roman"/>
                <w:sz w:val="24"/>
                <w:szCs w:val="24"/>
              </w:rPr>
            </w:pPr>
            <w:r w:rsidRPr="00436071">
              <w:rPr>
                <w:rFonts w:ascii="Times New Roman" w:eastAsia="Calibri" w:hAnsi="Times New Roman" w:cs="Times New Roman"/>
                <w:sz w:val="24"/>
                <w:szCs w:val="24"/>
              </w:rPr>
              <w:t>získá základní informace o historii Německa po 2. sv.válce</w:t>
            </w:r>
          </w:p>
          <w:p w14:paraId="3E5C1CD3" w14:textId="77777777" w:rsidR="00436071" w:rsidRPr="00436071" w:rsidRDefault="00436071" w:rsidP="00752E62">
            <w:pPr>
              <w:numPr>
                <w:ilvl w:val="0"/>
                <w:numId w:val="4"/>
              </w:numPr>
              <w:spacing w:after="0" w:line="240" w:lineRule="auto"/>
              <w:ind w:left="757"/>
              <w:rPr>
                <w:rFonts w:ascii="Times New Roman" w:eastAsia="Calibri" w:hAnsi="Times New Roman" w:cs="Times New Roman"/>
                <w:sz w:val="24"/>
                <w:szCs w:val="24"/>
              </w:rPr>
            </w:pPr>
            <w:r w:rsidRPr="00436071">
              <w:rPr>
                <w:rFonts w:ascii="Times New Roman" w:eastAsia="Calibri" w:hAnsi="Times New Roman" w:cs="Times New Roman"/>
                <w:sz w:val="24"/>
                <w:szCs w:val="24"/>
              </w:rPr>
              <w:t>zhlédne krátkou ukázku filmu</w:t>
            </w:r>
          </w:p>
        </w:tc>
        <w:tc>
          <w:tcPr>
            <w:tcW w:w="3827" w:type="dxa"/>
          </w:tcPr>
          <w:p w14:paraId="6ECAB13A" w14:textId="77777777" w:rsidR="00436071" w:rsidRPr="00436071" w:rsidRDefault="00436071" w:rsidP="00752E62">
            <w:pPr>
              <w:pStyle w:val="Odstavecseseznamem"/>
              <w:numPr>
                <w:ilvl w:val="0"/>
                <w:numId w:val="198"/>
              </w:numPr>
              <w:spacing w:after="0" w:line="240" w:lineRule="auto"/>
              <w:rPr>
                <w:rFonts w:ascii="Times New Roman" w:eastAsia="Calibri" w:hAnsi="Times New Roman" w:cs="Times New Roman"/>
                <w:b/>
                <w:bCs/>
                <w:sz w:val="24"/>
                <w:szCs w:val="24"/>
              </w:rPr>
            </w:pPr>
            <w:r w:rsidRPr="00436071">
              <w:rPr>
                <w:rFonts w:ascii="Times New Roman" w:eastAsia="Calibri" w:hAnsi="Times New Roman" w:cs="Times New Roman"/>
                <w:b/>
                <w:bCs/>
                <w:sz w:val="24"/>
                <w:szCs w:val="24"/>
              </w:rPr>
              <w:t xml:space="preserve">Kultura a umění, literatura, historie </w:t>
            </w:r>
          </w:p>
          <w:p w14:paraId="70FDF175" w14:textId="77777777" w:rsidR="00436071" w:rsidRPr="00436071" w:rsidRDefault="00436071" w:rsidP="00752E62">
            <w:pPr>
              <w:pStyle w:val="Odstavecseseznamem"/>
              <w:numPr>
                <w:ilvl w:val="0"/>
                <w:numId w:val="194"/>
              </w:numPr>
              <w:spacing w:after="0" w:line="240" w:lineRule="auto"/>
              <w:ind w:left="909"/>
              <w:rPr>
                <w:rFonts w:ascii="Times New Roman" w:eastAsia="Calibri" w:hAnsi="Times New Roman" w:cs="Times New Roman"/>
                <w:sz w:val="24"/>
                <w:szCs w:val="24"/>
              </w:rPr>
            </w:pPr>
            <w:r w:rsidRPr="00436071">
              <w:rPr>
                <w:rFonts w:ascii="Times New Roman" w:eastAsia="Calibri" w:hAnsi="Times New Roman" w:cs="Times New Roman"/>
                <w:sz w:val="24"/>
                <w:szCs w:val="24"/>
              </w:rPr>
              <w:t>slovní zásoba ke kulturním akcím</w:t>
            </w:r>
          </w:p>
          <w:p w14:paraId="59250B37" w14:textId="77777777" w:rsidR="00436071" w:rsidRPr="00436071" w:rsidRDefault="00436071" w:rsidP="00752E62">
            <w:pPr>
              <w:pStyle w:val="Odstavecseseznamem"/>
              <w:numPr>
                <w:ilvl w:val="0"/>
                <w:numId w:val="194"/>
              </w:numPr>
              <w:spacing w:after="0" w:line="240" w:lineRule="auto"/>
              <w:ind w:left="909"/>
              <w:rPr>
                <w:rFonts w:ascii="Times New Roman" w:eastAsia="Calibri" w:hAnsi="Times New Roman" w:cs="Times New Roman"/>
                <w:sz w:val="24"/>
                <w:szCs w:val="24"/>
              </w:rPr>
            </w:pPr>
            <w:r w:rsidRPr="00436071">
              <w:rPr>
                <w:rFonts w:ascii="Times New Roman" w:eastAsia="Calibri" w:hAnsi="Times New Roman" w:cs="Times New Roman"/>
                <w:sz w:val="24"/>
                <w:szCs w:val="24"/>
              </w:rPr>
              <w:t xml:space="preserve">popis uměleckého díla </w:t>
            </w:r>
          </w:p>
          <w:p w14:paraId="7D2C249A" w14:textId="77777777" w:rsidR="00436071" w:rsidRPr="00436071" w:rsidRDefault="00436071" w:rsidP="00752E62">
            <w:pPr>
              <w:pStyle w:val="Odstavecseseznamem"/>
              <w:numPr>
                <w:ilvl w:val="0"/>
                <w:numId w:val="194"/>
              </w:numPr>
              <w:spacing w:after="0" w:line="240" w:lineRule="auto"/>
              <w:ind w:left="909"/>
              <w:rPr>
                <w:rFonts w:ascii="Times New Roman" w:eastAsia="Calibri" w:hAnsi="Times New Roman" w:cs="Times New Roman"/>
                <w:sz w:val="24"/>
                <w:szCs w:val="24"/>
              </w:rPr>
            </w:pPr>
            <w:r w:rsidRPr="00436071">
              <w:rPr>
                <w:rFonts w:ascii="Times New Roman" w:eastAsia="Calibri" w:hAnsi="Times New Roman" w:cs="Times New Roman"/>
                <w:sz w:val="24"/>
                <w:szCs w:val="24"/>
              </w:rPr>
              <w:t>recenze filmu</w:t>
            </w:r>
          </w:p>
          <w:p w14:paraId="2185302B" w14:textId="77777777" w:rsidR="00436071" w:rsidRPr="00436071" w:rsidRDefault="00436071" w:rsidP="00752E62">
            <w:pPr>
              <w:pStyle w:val="Odstavecseseznamem"/>
              <w:numPr>
                <w:ilvl w:val="0"/>
                <w:numId w:val="194"/>
              </w:numPr>
              <w:spacing w:after="0" w:line="240" w:lineRule="auto"/>
              <w:ind w:left="909"/>
              <w:rPr>
                <w:rFonts w:ascii="Times New Roman" w:eastAsia="Calibri" w:hAnsi="Times New Roman" w:cs="Times New Roman"/>
                <w:sz w:val="24"/>
                <w:szCs w:val="24"/>
              </w:rPr>
            </w:pPr>
            <w:r w:rsidRPr="00436071">
              <w:rPr>
                <w:rFonts w:ascii="Times New Roman" w:eastAsia="Calibri" w:hAnsi="Times New Roman" w:cs="Times New Roman"/>
                <w:sz w:val="24"/>
                <w:szCs w:val="24"/>
              </w:rPr>
              <w:t>popis lit./film. postavy</w:t>
            </w:r>
          </w:p>
          <w:p w14:paraId="0D959DCB" w14:textId="77777777" w:rsidR="00436071" w:rsidRPr="00436071" w:rsidRDefault="00436071" w:rsidP="00752E62">
            <w:pPr>
              <w:pStyle w:val="Odstavecseseznamem"/>
              <w:numPr>
                <w:ilvl w:val="0"/>
                <w:numId w:val="194"/>
              </w:numPr>
              <w:spacing w:after="0" w:line="240" w:lineRule="auto"/>
              <w:ind w:left="909"/>
              <w:rPr>
                <w:rFonts w:ascii="Times New Roman" w:eastAsia="Calibri" w:hAnsi="Times New Roman" w:cs="Times New Roman"/>
                <w:sz w:val="24"/>
                <w:szCs w:val="24"/>
              </w:rPr>
            </w:pPr>
            <w:r w:rsidRPr="00436071">
              <w:rPr>
                <w:rFonts w:ascii="Times New Roman" w:eastAsia="Calibri" w:hAnsi="Times New Roman" w:cs="Times New Roman"/>
                <w:sz w:val="24"/>
                <w:szCs w:val="24"/>
              </w:rPr>
              <w:t>spojka "um - zu"</w:t>
            </w:r>
          </w:p>
          <w:p w14:paraId="3FD322C1" w14:textId="77777777" w:rsidR="00436071" w:rsidRPr="00436071" w:rsidRDefault="00436071" w:rsidP="00752E62">
            <w:pPr>
              <w:pStyle w:val="Odstavecseseznamem"/>
              <w:numPr>
                <w:ilvl w:val="0"/>
                <w:numId w:val="194"/>
              </w:numPr>
              <w:spacing w:after="0" w:line="240" w:lineRule="auto"/>
              <w:ind w:left="909"/>
              <w:rPr>
                <w:rFonts w:ascii="Times New Roman" w:eastAsia="Calibri" w:hAnsi="Times New Roman" w:cs="Times New Roman"/>
                <w:sz w:val="24"/>
                <w:szCs w:val="24"/>
              </w:rPr>
            </w:pPr>
            <w:r w:rsidRPr="00436071">
              <w:rPr>
                <w:rFonts w:ascii="Times New Roman" w:eastAsia="Calibri" w:hAnsi="Times New Roman" w:cs="Times New Roman"/>
                <w:sz w:val="24"/>
                <w:szCs w:val="24"/>
              </w:rPr>
              <w:t xml:space="preserve">"damit" ve vedlejší větě </w:t>
            </w:r>
          </w:p>
          <w:p w14:paraId="21E90DD2" w14:textId="77777777" w:rsidR="00436071" w:rsidRPr="00436071" w:rsidRDefault="00436071" w:rsidP="00752E62">
            <w:pPr>
              <w:pStyle w:val="Odstavecseseznamem"/>
              <w:numPr>
                <w:ilvl w:val="0"/>
                <w:numId w:val="194"/>
              </w:numPr>
              <w:spacing w:after="0" w:line="240" w:lineRule="auto"/>
              <w:ind w:left="909"/>
              <w:rPr>
                <w:rFonts w:ascii="Times New Roman" w:eastAsia="Calibri" w:hAnsi="Times New Roman" w:cs="Times New Roman"/>
                <w:sz w:val="24"/>
                <w:szCs w:val="24"/>
              </w:rPr>
            </w:pPr>
            <w:r w:rsidRPr="00436071">
              <w:rPr>
                <w:rFonts w:ascii="Times New Roman" w:eastAsia="Calibri" w:hAnsi="Times New Roman" w:cs="Times New Roman"/>
                <w:sz w:val="24"/>
                <w:szCs w:val="24"/>
              </w:rPr>
              <w:t xml:space="preserve"> infinitiv s "zu"</w:t>
            </w:r>
          </w:p>
          <w:p w14:paraId="04C4049D" w14:textId="77777777" w:rsidR="00436071" w:rsidRPr="00436071" w:rsidRDefault="00436071" w:rsidP="00752E62">
            <w:pPr>
              <w:pStyle w:val="Odstavecseseznamem"/>
              <w:numPr>
                <w:ilvl w:val="0"/>
                <w:numId w:val="194"/>
              </w:numPr>
              <w:spacing w:after="0" w:line="240" w:lineRule="auto"/>
              <w:ind w:left="909"/>
              <w:rPr>
                <w:rFonts w:ascii="Times New Roman" w:eastAsia="Calibri" w:hAnsi="Times New Roman" w:cs="Times New Roman"/>
                <w:sz w:val="24"/>
                <w:szCs w:val="24"/>
              </w:rPr>
            </w:pPr>
            <w:r w:rsidRPr="00436071">
              <w:rPr>
                <w:rFonts w:ascii="Times New Roman" w:eastAsia="Calibri" w:hAnsi="Times New Roman" w:cs="Times New Roman"/>
                <w:sz w:val="24"/>
                <w:szCs w:val="24"/>
              </w:rPr>
              <w:t xml:space="preserve"> zkracování vedlejších vět s "dass"</w:t>
            </w:r>
          </w:p>
        </w:tc>
        <w:tc>
          <w:tcPr>
            <w:tcW w:w="880" w:type="dxa"/>
          </w:tcPr>
          <w:p w14:paraId="6EF1ADE9" w14:textId="77777777" w:rsidR="00436071" w:rsidRPr="00436071" w:rsidRDefault="00436071" w:rsidP="00C85D27">
            <w:pPr>
              <w:spacing w:after="0" w:line="240" w:lineRule="auto"/>
              <w:rPr>
                <w:rFonts w:ascii="Times New Roman" w:eastAsia="Calibri" w:hAnsi="Times New Roman" w:cs="Times New Roman"/>
                <w:sz w:val="24"/>
                <w:szCs w:val="24"/>
              </w:rPr>
            </w:pPr>
            <w:r w:rsidRPr="00436071">
              <w:rPr>
                <w:rFonts w:ascii="Times New Roman" w:eastAsia="Calibri" w:hAnsi="Times New Roman" w:cs="Times New Roman"/>
                <w:sz w:val="24"/>
                <w:szCs w:val="24"/>
              </w:rPr>
              <w:t>18</w:t>
            </w:r>
          </w:p>
        </w:tc>
      </w:tr>
      <w:tr w:rsidR="00436071" w:rsidRPr="00436071" w14:paraId="44874620" w14:textId="77777777" w:rsidTr="00C85D27">
        <w:trPr>
          <w:trHeight w:val="3288"/>
        </w:trPr>
        <w:tc>
          <w:tcPr>
            <w:tcW w:w="4503" w:type="dxa"/>
          </w:tcPr>
          <w:p w14:paraId="2FF6F9C1" w14:textId="77777777" w:rsidR="00436071" w:rsidRPr="00436071" w:rsidRDefault="00436071" w:rsidP="00C85D27">
            <w:pPr>
              <w:spacing w:after="0" w:line="240" w:lineRule="auto"/>
              <w:rPr>
                <w:rFonts w:ascii="Times New Roman" w:eastAsia="Calibri" w:hAnsi="Times New Roman" w:cs="Times New Roman"/>
                <w:b/>
                <w:bCs/>
                <w:sz w:val="24"/>
                <w:szCs w:val="24"/>
              </w:rPr>
            </w:pPr>
            <w:r w:rsidRPr="00436071">
              <w:rPr>
                <w:rFonts w:ascii="Times New Roman" w:eastAsia="Calibri" w:hAnsi="Times New Roman" w:cs="Times New Roman"/>
                <w:b/>
                <w:bCs/>
                <w:sz w:val="24"/>
                <w:szCs w:val="24"/>
              </w:rPr>
              <w:lastRenderedPageBreak/>
              <w:t>Řečové dovednosti:</w:t>
            </w:r>
          </w:p>
          <w:p w14:paraId="30D83A47" w14:textId="77777777" w:rsidR="00436071" w:rsidRPr="00436071" w:rsidRDefault="00436071" w:rsidP="00C85D27">
            <w:pPr>
              <w:spacing w:after="0" w:line="240" w:lineRule="auto"/>
              <w:rPr>
                <w:rFonts w:ascii="Times New Roman" w:eastAsia="Calibri" w:hAnsi="Times New Roman" w:cs="Times New Roman"/>
                <w:b/>
                <w:bCs/>
                <w:sz w:val="24"/>
                <w:szCs w:val="24"/>
              </w:rPr>
            </w:pPr>
            <w:r w:rsidRPr="00436071">
              <w:rPr>
                <w:rFonts w:ascii="Times New Roman" w:eastAsia="Calibri" w:hAnsi="Times New Roman" w:cs="Times New Roman"/>
                <w:b/>
                <w:bCs/>
                <w:sz w:val="24"/>
                <w:szCs w:val="24"/>
              </w:rPr>
              <w:t>Žák:</w:t>
            </w:r>
          </w:p>
          <w:p w14:paraId="72409579" w14:textId="77777777" w:rsidR="00436071" w:rsidRPr="00436071" w:rsidRDefault="00436071" w:rsidP="00752E62">
            <w:pPr>
              <w:numPr>
                <w:ilvl w:val="0"/>
                <w:numId w:val="4"/>
              </w:numPr>
              <w:spacing w:after="0" w:line="240" w:lineRule="auto"/>
              <w:ind w:left="757"/>
              <w:rPr>
                <w:rFonts w:ascii="Times New Roman" w:eastAsia="Calibri" w:hAnsi="Times New Roman" w:cs="Times New Roman"/>
                <w:sz w:val="24"/>
                <w:szCs w:val="24"/>
              </w:rPr>
            </w:pPr>
            <w:r w:rsidRPr="00436071">
              <w:rPr>
                <w:rFonts w:ascii="Times New Roman" w:eastAsia="Calibri" w:hAnsi="Times New Roman" w:cs="Times New Roman"/>
                <w:sz w:val="24"/>
                <w:szCs w:val="24"/>
              </w:rPr>
              <w:t xml:space="preserve">porozumí novinovému článku, </w:t>
            </w:r>
          </w:p>
          <w:p w14:paraId="32B34170" w14:textId="77777777" w:rsidR="00436071" w:rsidRPr="00436071" w:rsidRDefault="00436071" w:rsidP="00752E62">
            <w:pPr>
              <w:numPr>
                <w:ilvl w:val="0"/>
                <w:numId w:val="4"/>
              </w:numPr>
              <w:spacing w:after="0" w:line="240" w:lineRule="auto"/>
              <w:ind w:left="757"/>
              <w:rPr>
                <w:rFonts w:ascii="Times New Roman" w:eastAsia="Calibri" w:hAnsi="Times New Roman" w:cs="Times New Roman"/>
                <w:sz w:val="24"/>
                <w:szCs w:val="24"/>
              </w:rPr>
            </w:pPr>
            <w:r w:rsidRPr="00436071">
              <w:rPr>
                <w:rFonts w:ascii="Times New Roman" w:eastAsia="Calibri" w:hAnsi="Times New Roman" w:cs="Times New Roman"/>
                <w:sz w:val="24"/>
                <w:szCs w:val="24"/>
              </w:rPr>
              <w:t xml:space="preserve">odlišuje fake news od seriózních zpráv, </w:t>
            </w:r>
          </w:p>
          <w:p w14:paraId="21E2308B" w14:textId="77777777" w:rsidR="00436071" w:rsidRPr="00436071" w:rsidRDefault="00436071" w:rsidP="00752E62">
            <w:pPr>
              <w:numPr>
                <w:ilvl w:val="0"/>
                <w:numId w:val="4"/>
              </w:numPr>
              <w:spacing w:after="0" w:line="240" w:lineRule="auto"/>
              <w:ind w:left="757"/>
              <w:rPr>
                <w:rFonts w:ascii="Times New Roman" w:eastAsia="Calibri" w:hAnsi="Times New Roman" w:cs="Times New Roman"/>
                <w:sz w:val="24"/>
                <w:szCs w:val="24"/>
              </w:rPr>
            </w:pPr>
            <w:r w:rsidRPr="00436071">
              <w:rPr>
                <w:rFonts w:ascii="Times New Roman" w:eastAsia="Calibri" w:hAnsi="Times New Roman" w:cs="Times New Roman"/>
                <w:sz w:val="24"/>
                <w:szCs w:val="24"/>
              </w:rPr>
              <w:t>zvládá hovořit o každodenních aktivitách spojených s novými médii,</w:t>
            </w:r>
          </w:p>
          <w:p w14:paraId="7D6D0994" w14:textId="77777777" w:rsidR="00436071" w:rsidRPr="00436071" w:rsidRDefault="00436071" w:rsidP="00C85D27">
            <w:pPr>
              <w:spacing w:after="0" w:line="240" w:lineRule="auto"/>
              <w:rPr>
                <w:rFonts w:ascii="Times New Roman" w:eastAsia="Calibri" w:hAnsi="Times New Roman" w:cs="Times New Roman"/>
                <w:b/>
                <w:bCs/>
                <w:sz w:val="24"/>
                <w:szCs w:val="24"/>
              </w:rPr>
            </w:pPr>
            <w:r w:rsidRPr="00436071">
              <w:rPr>
                <w:rFonts w:ascii="Times New Roman" w:eastAsia="Calibri" w:hAnsi="Times New Roman" w:cs="Times New Roman"/>
                <w:b/>
                <w:bCs/>
                <w:sz w:val="24"/>
                <w:szCs w:val="24"/>
              </w:rPr>
              <w:t xml:space="preserve">Písemné dovednosti: </w:t>
            </w:r>
          </w:p>
          <w:p w14:paraId="5B155EBC" w14:textId="77777777" w:rsidR="00436071" w:rsidRPr="00436071" w:rsidRDefault="00436071" w:rsidP="00C85D27">
            <w:pPr>
              <w:spacing w:after="0" w:line="240" w:lineRule="auto"/>
              <w:rPr>
                <w:rFonts w:ascii="Times New Roman" w:eastAsia="Calibri" w:hAnsi="Times New Roman" w:cs="Times New Roman"/>
                <w:b/>
                <w:bCs/>
                <w:sz w:val="24"/>
                <w:szCs w:val="24"/>
              </w:rPr>
            </w:pPr>
            <w:r w:rsidRPr="00436071">
              <w:rPr>
                <w:rFonts w:ascii="Times New Roman" w:eastAsia="Calibri" w:hAnsi="Times New Roman" w:cs="Times New Roman"/>
                <w:b/>
                <w:bCs/>
                <w:sz w:val="24"/>
                <w:szCs w:val="24"/>
              </w:rPr>
              <w:t>Žák:</w:t>
            </w:r>
          </w:p>
          <w:p w14:paraId="5DE048C2" w14:textId="77777777" w:rsidR="00436071" w:rsidRPr="00436071" w:rsidRDefault="00436071" w:rsidP="00752E62">
            <w:pPr>
              <w:numPr>
                <w:ilvl w:val="0"/>
                <w:numId w:val="4"/>
              </w:numPr>
              <w:spacing w:after="0" w:line="240" w:lineRule="auto"/>
              <w:ind w:left="757"/>
              <w:rPr>
                <w:rFonts w:ascii="Times New Roman" w:eastAsia="Calibri" w:hAnsi="Times New Roman" w:cs="Times New Roman"/>
                <w:sz w:val="24"/>
                <w:szCs w:val="24"/>
              </w:rPr>
            </w:pPr>
            <w:r w:rsidRPr="00436071">
              <w:rPr>
                <w:rFonts w:ascii="Times New Roman" w:eastAsia="Calibri" w:hAnsi="Times New Roman" w:cs="Times New Roman"/>
                <w:sz w:val="24"/>
                <w:szCs w:val="24"/>
              </w:rPr>
              <w:t>přispívá na sociální sítě,</w:t>
            </w:r>
          </w:p>
          <w:p w14:paraId="00541AFD" w14:textId="77777777" w:rsidR="00436071" w:rsidRPr="00436071" w:rsidRDefault="00436071" w:rsidP="00752E62">
            <w:pPr>
              <w:numPr>
                <w:ilvl w:val="0"/>
                <w:numId w:val="4"/>
              </w:numPr>
              <w:spacing w:after="0" w:line="240" w:lineRule="auto"/>
              <w:ind w:left="757"/>
              <w:rPr>
                <w:rFonts w:ascii="Times New Roman" w:eastAsia="Calibri" w:hAnsi="Times New Roman" w:cs="Times New Roman"/>
                <w:sz w:val="24"/>
                <w:szCs w:val="24"/>
              </w:rPr>
            </w:pPr>
            <w:r w:rsidRPr="00436071">
              <w:rPr>
                <w:rFonts w:ascii="Times New Roman" w:eastAsia="Calibri" w:hAnsi="Times New Roman" w:cs="Times New Roman"/>
                <w:sz w:val="24"/>
                <w:szCs w:val="24"/>
              </w:rPr>
              <w:t xml:space="preserve">napíše jednoduchý článek s použitím elektronického slovníku, </w:t>
            </w:r>
          </w:p>
          <w:p w14:paraId="359C0D97" w14:textId="77777777" w:rsidR="00436071" w:rsidRPr="00436071" w:rsidRDefault="00436071" w:rsidP="00752E62">
            <w:pPr>
              <w:numPr>
                <w:ilvl w:val="0"/>
                <w:numId w:val="4"/>
              </w:numPr>
              <w:spacing w:after="0" w:line="240" w:lineRule="auto"/>
              <w:ind w:left="757"/>
              <w:rPr>
                <w:rFonts w:ascii="Times New Roman" w:eastAsia="Calibri" w:hAnsi="Times New Roman" w:cs="Times New Roman"/>
                <w:sz w:val="24"/>
                <w:szCs w:val="24"/>
              </w:rPr>
            </w:pPr>
            <w:r w:rsidRPr="00436071">
              <w:rPr>
                <w:rFonts w:ascii="Times New Roman" w:eastAsia="Calibri" w:hAnsi="Times New Roman" w:cs="Times New Roman"/>
                <w:sz w:val="24"/>
                <w:szCs w:val="24"/>
              </w:rPr>
              <w:t>se orientuje v cizojazyčných zdrojích.</w:t>
            </w:r>
          </w:p>
          <w:p w14:paraId="3EC21DBE" w14:textId="77777777" w:rsidR="00436071" w:rsidRPr="00436071" w:rsidRDefault="00436071" w:rsidP="00C85D27">
            <w:pPr>
              <w:spacing w:after="0" w:line="240" w:lineRule="auto"/>
              <w:rPr>
                <w:rFonts w:ascii="Times New Roman" w:eastAsia="Calibri" w:hAnsi="Times New Roman" w:cs="Times New Roman"/>
                <w:b/>
                <w:bCs/>
                <w:sz w:val="24"/>
                <w:szCs w:val="24"/>
              </w:rPr>
            </w:pPr>
            <w:r w:rsidRPr="00436071">
              <w:rPr>
                <w:rFonts w:ascii="Times New Roman" w:eastAsia="Calibri" w:hAnsi="Times New Roman" w:cs="Times New Roman"/>
                <w:b/>
                <w:bCs/>
                <w:sz w:val="24"/>
                <w:szCs w:val="24"/>
              </w:rPr>
              <w:t>Gramatika:</w:t>
            </w:r>
          </w:p>
          <w:p w14:paraId="37FBD99E" w14:textId="77777777" w:rsidR="00436071" w:rsidRPr="00436071" w:rsidRDefault="00436071" w:rsidP="00C85D27">
            <w:pPr>
              <w:spacing w:after="0" w:line="240" w:lineRule="auto"/>
              <w:rPr>
                <w:rFonts w:ascii="Times New Roman" w:eastAsia="Calibri" w:hAnsi="Times New Roman" w:cs="Times New Roman"/>
                <w:b/>
                <w:bCs/>
                <w:sz w:val="24"/>
                <w:szCs w:val="24"/>
              </w:rPr>
            </w:pPr>
            <w:r w:rsidRPr="00436071">
              <w:rPr>
                <w:rFonts w:ascii="Times New Roman" w:eastAsia="Calibri" w:hAnsi="Times New Roman" w:cs="Times New Roman"/>
                <w:b/>
                <w:bCs/>
                <w:sz w:val="24"/>
                <w:szCs w:val="24"/>
              </w:rPr>
              <w:t>Žák:</w:t>
            </w:r>
          </w:p>
          <w:p w14:paraId="53D842D6" w14:textId="77777777" w:rsidR="00436071" w:rsidRPr="00436071" w:rsidRDefault="00436071" w:rsidP="00752E62">
            <w:pPr>
              <w:numPr>
                <w:ilvl w:val="0"/>
                <w:numId w:val="4"/>
              </w:numPr>
              <w:spacing w:after="0" w:line="240" w:lineRule="auto"/>
              <w:ind w:left="757"/>
              <w:rPr>
                <w:rFonts w:ascii="Times New Roman" w:eastAsia="Calibri" w:hAnsi="Times New Roman" w:cs="Times New Roman"/>
                <w:sz w:val="24"/>
                <w:szCs w:val="24"/>
              </w:rPr>
            </w:pPr>
            <w:r w:rsidRPr="00436071">
              <w:rPr>
                <w:rFonts w:ascii="Times New Roman" w:eastAsia="Calibri" w:hAnsi="Times New Roman" w:cs="Times New Roman"/>
                <w:sz w:val="24"/>
                <w:szCs w:val="24"/>
              </w:rPr>
              <w:t xml:space="preserve">zvládá použití préterita a perfekta, </w:t>
            </w:r>
          </w:p>
          <w:p w14:paraId="2A88EDAD" w14:textId="77777777" w:rsidR="00436071" w:rsidRPr="00436071" w:rsidRDefault="00436071" w:rsidP="00752E62">
            <w:pPr>
              <w:numPr>
                <w:ilvl w:val="0"/>
                <w:numId w:val="4"/>
              </w:numPr>
              <w:spacing w:after="0" w:line="240" w:lineRule="auto"/>
              <w:ind w:left="757"/>
              <w:rPr>
                <w:rFonts w:ascii="Times New Roman" w:eastAsia="Calibri" w:hAnsi="Times New Roman" w:cs="Times New Roman"/>
                <w:sz w:val="24"/>
                <w:szCs w:val="24"/>
              </w:rPr>
            </w:pPr>
            <w:r w:rsidRPr="00436071">
              <w:rPr>
                <w:rFonts w:ascii="Times New Roman" w:eastAsia="Calibri" w:hAnsi="Times New Roman" w:cs="Times New Roman"/>
                <w:sz w:val="24"/>
                <w:szCs w:val="24"/>
              </w:rPr>
              <w:t>se seznámí s vedlejšími větami vztažnými</w:t>
            </w:r>
          </w:p>
          <w:p w14:paraId="6212C8D5" w14:textId="77777777" w:rsidR="00436071" w:rsidRPr="00436071" w:rsidRDefault="00436071" w:rsidP="00752E62">
            <w:pPr>
              <w:numPr>
                <w:ilvl w:val="0"/>
                <w:numId w:val="4"/>
              </w:numPr>
              <w:spacing w:after="0" w:line="240" w:lineRule="auto"/>
              <w:ind w:left="757"/>
              <w:rPr>
                <w:rFonts w:ascii="Times New Roman" w:eastAsia="Calibri" w:hAnsi="Times New Roman" w:cs="Times New Roman"/>
                <w:sz w:val="24"/>
                <w:szCs w:val="24"/>
              </w:rPr>
            </w:pPr>
            <w:r w:rsidRPr="00436071">
              <w:rPr>
                <w:rFonts w:ascii="Times New Roman" w:eastAsia="Calibri" w:hAnsi="Times New Roman" w:cs="Times New Roman"/>
                <w:sz w:val="24"/>
                <w:szCs w:val="24"/>
              </w:rPr>
              <w:t>používá slovesné vazby</w:t>
            </w:r>
          </w:p>
          <w:p w14:paraId="05AF7C0F" w14:textId="77777777" w:rsidR="00436071" w:rsidRPr="00436071" w:rsidRDefault="00436071" w:rsidP="00C85D27">
            <w:pPr>
              <w:spacing w:after="0" w:line="240" w:lineRule="auto"/>
              <w:rPr>
                <w:rFonts w:ascii="Times New Roman" w:eastAsia="Calibri" w:hAnsi="Times New Roman" w:cs="Times New Roman"/>
                <w:b/>
                <w:bCs/>
                <w:sz w:val="24"/>
                <w:szCs w:val="24"/>
              </w:rPr>
            </w:pPr>
            <w:r w:rsidRPr="00436071">
              <w:rPr>
                <w:rFonts w:ascii="Times New Roman" w:eastAsia="Calibri" w:hAnsi="Times New Roman" w:cs="Times New Roman"/>
                <w:b/>
                <w:bCs/>
                <w:sz w:val="24"/>
                <w:szCs w:val="24"/>
              </w:rPr>
              <w:t>Reálie:</w:t>
            </w:r>
          </w:p>
          <w:p w14:paraId="3836F569" w14:textId="77777777" w:rsidR="00436071" w:rsidRPr="00436071" w:rsidRDefault="00436071" w:rsidP="00C85D27">
            <w:pPr>
              <w:spacing w:after="0" w:line="240" w:lineRule="auto"/>
              <w:rPr>
                <w:rFonts w:ascii="Times New Roman" w:eastAsia="Calibri" w:hAnsi="Times New Roman" w:cs="Times New Roman"/>
                <w:b/>
                <w:bCs/>
                <w:sz w:val="24"/>
                <w:szCs w:val="24"/>
              </w:rPr>
            </w:pPr>
            <w:r w:rsidRPr="00436071">
              <w:rPr>
                <w:rFonts w:ascii="Times New Roman" w:eastAsia="Calibri" w:hAnsi="Times New Roman" w:cs="Times New Roman"/>
                <w:b/>
                <w:bCs/>
                <w:sz w:val="24"/>
                <w:szCs w:val="24"/>
              </w:rPr>
              <w:t>Žák:</w:t>
            </w:r>
          </w:p>
          <w:p w14:paraId="2F718C32" w14:textId="77777777" w:rsidR="00436071" w:rsidRPr="00436071" w:rsidRDefault="00436071" w:rsidP="00752E62">
            <w:pPr>
              <w:numPr>
                <w:ilvl w:val="0"/>
                <w:numId w:val="4"/>
              </w:numPr>
              <w:spacing w:after="0" w:line="240" w:lineRule="auto"/>
              <w:ind w:left="757"/>
              <w:rPr>
                <w:rFonts w:ascii="Times New Roman" w:eastAsia="Calibri" w:hAnsi="Times New Roman" w:cs="Times New Roman"/>
                <w:sz w:val="24"/>
                <w:szCs w:val="24"/>
              </w:rPr>
            </w:pPr>
            <w:r w:rsidRPr="00436071">
              <w:rPr>
                <w:rFonts w:ascii="Times New Roman" w:eastAsia="Calibri" w:hAnsi="Times New Roman" w:cs="Times New Roman"/>
                <w:sz w:val="24"/>
                <w:szCs w:val="24"/>
              </w:rPr>
              <w:t xml:space="preserve">se seznámí se sociálními sítěmi používanými v německy mluvících zemích, </w:t>
            </w:r>
          </w:p>
          <w:p w14:paraId="321C25D8" w14:textId="77777777" w:rsidR="00436071" w:rsidRPr="00436071" w:rsidRDefault="00436071" w:rsidP="00752E62">
            <w:pPr>
              <w:numPr>
                <w:ilvl w:val="0"/>
                <w:numId w:val="4"/>
              </w:numPr>
              <w:spacing w:after="0" w:line="240" w:lineRule="auto"/>
              <w:ind w:left="757"/>
              <w:rPr>
                <w:rFonts w:ascii="Times New Roman" w:eastAsia="Calibri" w:hAnsi="Times New Roman" w:cs="Times New Roman"/>
                <w:sz w:val="24"/>
                <w:szCs w:val="24"/>
              </w:rPr>
            </w:pPr>
            <w:r w:rsidRPr="00436071">
              <w:rPr>
                <w:rFonts w:ascii="Times New Roman" w:eastAsia="Calibri" w:hAnsi="Times New Roman" w:cs="Times New Roman"/>
                <w:sz w:val="24"/>
                <w:szCs w:val="24"/>
              </w:rPr>
              <w:t>se seznámí s novinami vycházejícími v německy mluvících zemích</w:t>
            </w:r>
          </w:p>
        </w:tc>
        <w:tc>
          <w:tcPr>
            <w:tcW w:w="3827" w:type="dxa"/>
          </w:tcPr>
          <w:p w14:paraId="7CE49479" w14:textId="77777777" w:rsidR="00436071" w:rsidRPr="00436071" w:rsidRDefault="00436071" w:rsidP="00752E62">
            <w:pPr>
              <w:pStyle w:val="Odstavecseseznamem"/>
              <w:numPr>
                <w:ilvl w:val="0"/>
                <w:numId w:val="198"/>
              </w:numPr>
              <w:spacing w:after="0" w:line="240" w:lineRule="auto"/>
              <w:rPr>
                <w:rFonts w:ascii="Times New Roman" w:eastAsia="Calibri" w:hAnsi="Times New Roman" w:cs="Times New Roman"/>
                <w:sz w:val="24"/>
                <w:szCs w:val="24"/>
              </w:rPr>
            </w:pPr>
            <w:r w:rsidRPr="00436071">
              <w:rPr>
                <w:rFonts w:ascii="Times New Roman" w:eastAsia="Calibri" w:hAnsi="Times New Roman" w:cs="Times New Roman"/>
                <w:sz w:val="24"/>
                <w:szCs w:val="24"/>
              </w:rPr>
              <w:t>Komunikace, média</w:t>
            </w:r>
          </w:p>
          <w:p w14:paraId="6820F152" w14:textId="77777777" w:rsidR="00436071" w:rsidRPr="00436071" w:rsidRDefault="00436071" w:rsidP="00752E62">
            <w:pPr>
              <w:pStyle w:val="Odstavecseseznamem"/>
              <w:numPr>
                <w:ilvl w:val="0"/>
                <w:numId w:val="188"/>
              </w:numPr>
              <w:spacing w:after="0" w:line="240" w:lineRule="auto"/>
              <w:rPr>
                <w:rFonts w:ascii="Times New Roman" w:eastAsia="Calibri" w:hAnsi="Times New Roman" w:cs="Times New Roman"/>
                <w:sz w:val="24"/>
                <w:szCs w:val="24"/>
              </w:rPr>
            </w:pPr>
            <w:r w:rsidRPr="00436071">
              <w:rPr>
                <w:rFonts w:ascii="Times New Roman" w:eastAsia="Calibri" w:hAnsi="Times New Roman" w:cs="Times New Roman"/>
                <w:sz w:val="24"/>
                <w:szCs w:val="24"/>
              </w:rPr>
              <w:t>slovní zásoba k tématu komunikace a médií</w:t>
            </w:r>
          </w:p>
          <w:p w14:paraId="52D6D14C" w14:textId="77777777" w:rsidR="00436071" w:rsidRPr="00436071" w:rsidRDefault="00436071" w:rsidP="00752E62">
            <w:pPr>
              <w:pStyle w:val="Odstavecseseznamem"/>
              <w:numPr>
                <w:ilvl w:val="0"/>
                <w:numId w:val="188"/>
              </w:numPr>
              <w:spacing w:after="0" w:line="240" w:lineRule="auto"/>
              <w:rPr>
                <w:rFonts w:ascii="Times New Roman" w:eastAsia="Calibri" w:hAnsi="Times New Roman" w:cs="Times New Roman"/>
                <w:sz w:val="24"/>
                <w:szCs w:val="24"/>
              </w:rPr>
            </w:pPr>
            <w:r w:rsidRPr="00436071">
              <w:rPr>
                <w:rFonts w:ascii="Times New Roman" w:eastAsia="Calibri" w:hAnsi="Times New Roman" w:cs="Times New Roman"/>
                <w:sz w:val="24"/>
                <w:szCs w:val="24"/>
              </w:rPr>
              <w:t>stará a nová média</w:t>
            </w:r>
          </w:p>
          <w:p w14:paraId="162829C7" w14:textId="77777777" w:rsidR="00436071" w:rsidRPr="00436071" w:rsidRDefault="00436071" w:rsidP="00752E62">
            <w:pPr>
              <w:pStyle w:val="Odstavecseseznamem"/>
              <w:numPr>
                <w:ilvl w:val="0"/>
                <w:numId w:val="188"/>
              </w:numPr>
              <w:spacing w:after="0" w:line="240" w:lineRule="auto"/>
              <w:rPr>
                <w:rFonts w:ascii="Times New Roman" w:eastAsia="Calibri" w:hAnsi="Times New Roman" w:cs="Times New Roman"/>
                <w:sz w:val="24"/>
                <w:szCs w:val="24"/>
              </w:rPr>
            </w:pPr>
            <w:r w:rsidRPr="00436071">
              <w:rPr>
                <w:rFonts w:ascii="Times New Roman" w:eastAsia="Calibri" w:hAnsi="Times New Roman" w:cs="Times New Roman"/>
                <w:sz w:val="24"/>
                <w:szCs w:val="24"/>
              </w:rPr>
              <w:t>fake news</w:t>
            </w:r>
          </w:p>
          <w:p w14:paraId="1DD7709E" w14:textId="77777777" w:rsidR="00436071" w:rsidRPr="00436071" w:rsidRDefault="00436071" w:rsidP="00752E62">
            <w:pPr>
              <w:pStyle w:val="Odstavecseseznamem"/>
              <w:numPr>
                <w:ilvl w:val="0"/>
                <w:numId w:val="188"/>
              </w:numPr>
              <w:spacing w:after="0" w:line="240" w:lineRule="auto"/>
              <w:rPr>
                <w:rFonts w:ascii="Times New Roman" w:eastAsia="Calibri" w:hAnsi="Times New Roman" w:cs="Times New Roman"/>
                <w:sz w:val="24"/>
                <w:szCs w:val="24"/>
              </w:rPr>
            </w:pPr>
            <w:r w:rsidRPr="00436071">
              <w:rPr>
                <w:rFonts w:ascii="Times New Roman" w:eastAsia="Calibri" w:hAnsi="Times New Roman" w:cs="Times New Roman"/>
                <w:sz w:val="24"/>
                <w:szCs w:val="24"/>
              </w:rPr>
              <w:t xml:space="preserve">sociální sítě a společnost </w:t>
            </w:r>
          </w:p>
          <w:p w14:paraId="6D080F26" w14:textId="77777777" w:rsidR="00436071" w:rsidRPr="00436071" w:rsidRDefault="00436071" w:rsidP="00752E62">
            <w:pPr>
              <w:pStyle w:val="Odstavecseseznamem"/>
              <w:numPr>
                <w:ilvl w:val="0"/>
                <w:numId w:val="188"/>
              </w:numPr>
              <w:spacing w:after="0" w:line="240" w:lineRule="auto"/>
              <w:rPr>
                <w:rFonts w:ascii="Times New Roman" w:eastAsia="Calibri" w:hAnsi="Times New Roman" w:cs="Times New Roman"/>
                <w:sz w:val="24"/>
                <w:szCs w:val="24"/>
              </w:rPr>
            </w:pPr>
            <w:r w:rsidRPr="00436071">
              <w:rPr>
                <w:rFonts w:ascii="Times New Roman" w:eastAsia="Calibri" w:hAnsi="Times New Roman" w:cs="Times New Roman"/>
                <w:sz w:val="24"/>
                <w:szCs w:val="24"/>
              </w:rPr>
              <w:t>préteritum</w:t>
            </w:r>
          </w:p>
          <w:p w14:paraId="693A1605" w14:textId="77777777" w:rsidR="00436071" w:rsidRPr="00436071" w:rsidRDefault="00436071" w:rsidP="00752E62">
            <w:pPr>
              <w:pStyle w:val="Odstavecseseznamem"/>
              <w:numPr>
                <w:ilvl w:val="0"/>
                <w:numId w:val="188"/>
              </w:numPr>
              <w:spacing w:after="0" w:line="240" w:lineRule="auto"/>
              <w:rPr>
                <w:rFonts w:ascii="Times New Roman" w:eastAsia="Calibri" w:hAnsi="Times New Roman" w:cs="Times New Roman"/>
                <w:sz w:val="24"/>
                <w:szCs w:val="24"/>
              </w:rPr>
            </w:pPr>
            <w:r w:rsidRPr="00436071">
              <w:rPr>
                <w:rFonts w:ascii="Times New Roman" w:eastAsia="Calibri" w:hAnsi="Times New Roman" w:cs="Times New Roman"/>
                <w:sz w:val="24"/>
                <w:szCs w:val="24"/>
              </w:rPr>
              <w:t xml:space="preserve">použití préterita a perfekta </w:t>
            </w:r>
          </w:p>
          <w:p w14:paraId="746BA956" w14:textId="77777777" w:rsidR="00436071" w:rsidRPr="00436071" w:rsidRDefault="00436071" w:rsidP="00752E62">
            <w:pPr>
              <w:pStyle w:val="Odstavecseseznamem"/>
              <w:numPr>
                <w:ilvl w:val="0"/>
                <w:numId w:val="188"/>
              </w:numPr>
              <w:spacing w:after="0" w:line="240" w:lineRule="auto"/>
              <w:rPr>
                <w:rFonts w:ascii="Times New Roman" w:eastAsia="Calibri" w:hAnsi="Times New Roman" w:cs="Times New Roman"/>
                <w:sz w:val="24"/>
                <w:szCs w:val="24"/>
              </w:rPr>
            </w:pPr>
            <w:r w:rsidRPr="00436071">
              <w:rPr>
                <w:rFonts w:ascii="Times New Roman" w:eastAsia="Calibri" w:hAnsi="Times New Roman" w:cs="Times New Roman"/>
                <w:sz w:val="24"/>
                <w:szCs w:val="24"/>
              </w:rPr>
              <w:t>vedlejší věty vztažné</w:t>
            </w:r>
          </w:p>
        </w:tc>
        <w:tc>
          <w:tcPr>
            <w:tcW w:w="880" w:type="dxa"/>
          </w:tcPr>
          <w:p w14:paraId="614C3B2E" w14:textId="77777777" w:rsidR="00436071" w:rsidRPr="00436071" w:rsidRDefault="00436071" w:rsidP="00C85D27">
            <w:pPr>
              <w:spacing w:after="0" w:line="240" w:lineRule="auto"/>
              <w:rPr>
                <w:rFonts w:ascii="Times New Roman" w:eastAsia="Calibri" w:hAnsi="Times New Roman" w:cs="Times New Roman"/>
                <w:sz w:val="24"/>
                <w:szCs w:val="24"/>
              </w:rPr>
            </w:pPr>
            <w:r w:rsidRPr="00436071">
              <w:rPr>
                <w:rFonts w:ascii="Times New Roman" w:eastAsia="Calibri" w:hAnsi="Times New Roman" w:cs="Times New Roman"/>
                <w:sz w:val="24"/>
                <w:szCs w:val="24"/>
              </w:rPr>
              <w:t>18</w:t>
            </w:r>
          </w:p>
        </w:tc>
      </w:tr>
      <w:tr w:rsidR="00436071" w:rsidRPr="00436071" w14:paraId="219F66C0" w14:textId="77777777" w:rsidTr="00C85D27">
        <w:trPr>
          <w:trHeight w:val="3360"/>
        </w:trPr>
        <w:tc>
          <w:tcPr>
            <w:tcW w:w="4503" w:type="dxa"/>
          </w:tcPr>
          <w:p w14:paraId="149A217B" w14:textId="77777777" w:rsidR="00436071" w:rsidRPr="00436071" w:rsidRDefault="00436071" w:rsidP="00C85D27">
            <w:pPr>
              <w:spacing w:after="0" w:line="240" w:lineRule="auto"/>
              <w:rPr>
                <w:rFonts w:ascii="Times New Roman" w:eastAsia="Calibri" w:hAnsi="Times New Roman" w:cs="Times New Roman"/>
                <w:b/>
                <w:bCs/>
                <w:sz w:val="24"/>
                <w:szCs w:val="24"/>
              </w:rPr>
            </w:pPr>
            <w:r w:rsidRPr="00436071">
              <w:rPr>
                <w:rFonts w:ascii="Times New Roman" w:eastAsia="Calibri" w:hAnsi="Times New Roman" w:cs="Times New Roman"/>
                <w:b/>
                <w:bCs/>
                <w:sz w:val="24"/>
                <w:szCs w:val="24"/>
              </w:rPr>
              <w:t xml:space="preserve">Řečové dovednosti: </w:t>
            </w:r>
          </w:p>
          <w:p w14:paraId="780315B7" w14:textId="77777777" w:rsidR="00436071" w:rsidRPr="00436071" w:rsidRDefault="00436071" w:rsidP="00C85D27">
            <w:pPr>
              <w:spacing w:after="0" w:line="240" w:lineRule="auto"/>
              <w:rPr>
                <w:rFonts w:ascii="Times New Roman" w:eastAsia="Calibri" w:hAnsi="Times New Roman" w:cs="Times New Roman"/>
                <w:b/>
                <w:bCs/>
                <w:sz w:val="24"/>
                <w:szCs w:val="24"/>
              </w:rPr>
            </w:pPr>
            <w:r w:rsidRPr="00436071">
              <w:rPr>
                <w:rFonts w:ascii="Times New Roman" w:eastAsia="Calibri" w:hAnsi="Times New Roman" w:cs="Times New Roman"/>
                <w:b/>
                <w:bCs/>
                <w:sz w:val="24"/>
                <w:szCs w:val="24"/>
              </w:rPr>
              <w:t>Žák:</w:t>
            </w:r>
          </w:p>
          <w:p w14:paraId="296509DD" w14:textId="77777777" w:rsidR="00436071" w:rsidRPr="00436071" w:rsidRDefault="00436071" w:rsidP="00752E62">
            <w:pPr>
              <w:pStyle w:val="Odstavecseseznamem"/>
              <w:numPr>
                <w:ilvl w:val="0"/>
                <w:numId w:val="188"/>
              </w:numPr>
              <w:spacing w:after="0" w:line="240" w:lineRule="auto"/>
              <w:rPr>
                <w:rFonts w:ascii="Times New Roman" w:eastAsia="Calibri" w:hAnsi="Times New Roman" w:cs="Times New Roman"/>
                <w:sz w:val="24"/>
                <w:szCs w:val="24"/>
              </w:rPr>
            </w:pPr>
            <w:r w:rsidRPr="00436071">
              <w:rPr>
                <w:rFonts w:ascii="Times New Roman" w:eastAsia="Calibri" w:hAnsi="Times New Roman" w:cs="Times New Roman"/>
                <w:sz w:val="24"/>
                <w:szCs w:val="24"/>
              </w:rPr>
              <w:t>poradí ohledně dalšího vzdělávání,</w:t>
            </w:r>
          </w:p>
          <w:p w14:paraId="24382AD8" w14:textId="77777777" w:rsidR="00436071" w:rsidRPr="00436071" w:rsidRDefault="00436071" w:rsidP="00752E62">
            <w:pPr>
              <w:pStyle w:val="Odstavecseseznamem"/>
              <w:numPr>
                <w:ilvl w:val="0"/>
                <w:numId w:val="188"/>
              </w:numPr>
              <w:spacing w:after="0" w:line="240" w:lineRule="auto"/>
              <w:rPr>
                <w:rFonts w:ascii="Times New Roman" w:eastAsia="Calibri" w:hAnsi="Times New Roman" w:cs="Times New Roman"/>
                <w:sz w:val="24"/>
                <w:szCs w:val="24"/>
              </w:rPr>
            </w:pPr>
            <w:r w:rsidRPr="00436071">
              <w:rPr>
                <w:rFonts w:ascii="Times New Roman" w:eastAsia="Calibri" w:hAnsi="Times New Roman" w:cs="Times New Roman"/>
                <w:sz w:val="24"/>
                <w:szCs w:val="24"/>
              </w:rPr>
              <w:t>porozumí a vyjedná studijní pobyt v zahraničí,</w:t>
            </w:r>
          </w:p>
          <w:p w14:paraId="19D065DB" w14:textId="77777777" w:rsidR="00436071" w:rsidRPr="00436071" w:rsidRDefault="00436071" w:rsidP="00752E62">
            <w:pPr>
              <w:pStyle w:val="Odstavecseseznamem"/>
              <w:numPr>
                <w:ilvl w:val="0"/>
                <w:numId w:val="188"/>
              </w:numPr>
              <w:spacing w:after="0" w:line="240" w:lineRule="auto"/>
              <w:rPr>
                <w:rFonts w:ascii="Times New Roman" w:eastAsia="Calibri" w:hAnsi="Times New Roman" w:cs="Times New Roman"/>
                <w:sz w:val="24"/>
                <w:szCs w:val="24"/>
              </w:rPr>
            </w:pPr>
            <w:r w:rsidRPr="00436071">
              <w:rPr>
                <w:rFonts w:ascii="Times New Roman" w:eastAsia="Calibri" w:hAnsi="Times New Roman" w:cs="Times New Roman"/>
                <w:sz w:val="24"/>
                <w:szCs w:val="24"/>
              </w:rPr>
              <w:t>hovoří o své cestě za vzděláním,</w:t>
            </w:r>
          </w:p>
          <w:p w14:paraId="6AE03DAD" w14:textId="77777777" w:rsidR="00436071" w:rsidRPr="00436071" w:rsidRDefault="00436071" w:rsidP="00752E62">
            <w:pPr>
              <w:pStyle w:val="Odstavecseseznamem"/>
              <w:numPr>
                <w:ilvl w:val="0"/>
                <w:numId w:val="188"/>
              </w:numPr>
              <w:spacing w:after="0" w:line="240" w:lineRule="auto"/>
              <w:rPr>
                <w:rFonts w:ascii="Times New Roman" w:eastAsia="Calibri" w:hAnsi="Times New Roman" w:cs="Times New Roman"/>
                <w:sz w:val="24"/>
                <w:szCs w:val="24"/>
              </w:rPr>
            </w:pPr>
            <w:r w:rsidRPr="00436071">
              <w:rPr>
                <w:rFonts w:ascii="Times New Roman" w:eastAsia="Calibri" w:hAnsi="Times New Roman" w:cs="Times New Roman"/>
                <w:sz w:val="24"/>
                <w:szCs w:val="24"/>
              </w:rPr>
              <w:t>jedná po telefonu,</w:t>
            </w:r>
          </w:p>
          <w:p w14:paraId="37AAFBC0" w14:textId="77777777" w:rsidR="00436071" w:rsidRPr="00436071" w:rsidRDefault="00436071" w:rsidP="00C85D27">
            <w:pPr>
              <w:spacing w:after="0" w:line="240" w:lineRule="auto"/>
              <w:rPr>
                <w:rFonts w:ascii="Times New Roman" w:eastAsia="Calibri" w:hAnsi="Times New Roman" w:cs="Times New Roman"/>
                <w:b/>
                <w:bCs/>
                <w:sz w:val="24"/>
                <w:szCs w:val="24"/>
              </w:rPr>
            </w:pPr>
            <w:r w:rsidRPr="00436071">
              <w:rPr>
                <w:rFonts w:ascii="Times New Roman" w:eastAsia="Calibri" w:hAnsi="Times New Roman" w:cs="Times New Roman"/>
                <w:b/>
                <w:bCs/>
                <w:sz w:val="24"/>
                <w:szCs w:val="24"/>
              </w:rPr>
              <w:t>Písemné dovednosti:</w:t>
            </w:r>
          </w:p>
          <w:p w14:paraId="3588CFCA" w14:textId="77777777" w:rsidR="00436071" w:rsidRPr="00436071" w:rsidRDefault="00436071" w:rsidP="00C85D27">
            <w:pPr>
              <w:spacing w:after="0" w:line="240" w:lineRule="auto"/>
              <w:rPr>
                <w:rFonts w:ascii="Times New Roman" w:eastAsia="Calibri" w:hAnsi="Times New Roman" w:cs="Times New Roman"/>
                <w:b/>
                <w:bCs/>
                <w:sz w:val="24"/>
                <w:szCs w:val="24"/>
              </w:rPr>
            </w:pPr>
            <w:r w:rsidRPr="00436071">
              <w:rPr>
                <w:rFonts w:ascii="Times New Roman" w:eastAsia="Calibri" w:hAnsi="Times New Roman" w:cs="Times New Roman"/>
                <w:b/>
                <w:bCs/>
                <w:sz w:val="24"/>
                <w:szCs w:val="24"/>
              </w:rPr>
              <w:t>Žák:</w:t>
            </w:r>
          </w:p>
          <w:p w14:paraId="5C984675" w14:textId="77777777" w:rsidR="00436071" w:rsidRPr="00436071" w:rsidRDefault="00436071" w:rsidP="00752E62">
            <w:pPr>
              <w:pStyle w:val="Odstavecseseznamem"/>
              <w:numPr>
                <w:ilvl w:val="0"/>
                <w:numId w:val="188"/>
              </w:numPr>
              <w:spacing w:after="0" w:line="240" w:lineRule="auto"/>
              <w:rPr>
                <w:rFonts w:ascii="Times New Roman" w:eastAsia="Calibri" w:hAnsi="Times New Roman" w:cs="Times New Roman"/>
                <w:sz w:val="24"/>
                <w:szCs w:val="24"/>
              </w:rPr>
            </w:pPr>
            <w:r w:rsidRPr="00436071">
              <w:rPr>
                <w:rFonts w:ascii="Times New Roman" w:eastAsia="Calibri" w:hAnsi="Times New Roman" w:cs="Times New Roman"/>
                <w:sz w:val="24"/>
                <w:szCs w:val="24"/>
              </w:rPr>
              <w:t xml:space="preserve">popíše systém školství, </w:t>
            </w:r>
          </w:p>
          <w:p w14:paraId="58D3DAAF" w14:textId="77777777" w:rsidR="00436071" w:rsidRPr="00436071" w:rsidRDefault="00436071" w:rsidP="00752E62">
            <w:pPr>
              <w:pStyle w:val="Odstavecseseznamem"/>
              <w:numPr>
                <w:ilvl w:val="0"/>
                <w:numId w:val="188"/>
              </w:numPr>
              <w:spacing w:after="0" w:line="240" w:lineRule="auto"/>
              <w:rPr>
                <w:rFonts w:ascii="Times New Roman" w:eastAsia="Calibri" w:hAnsi="Times New Roman" w:cs="Times New Roman"/>
                <w:sz w:val="24"/>
                <w:szCs w:val="24"/>
              </w:rPr>
            </w:pPr>
            <w:r w:rsidRPr="00436071">
              <w:rPr>
                <w:rFonts w:ascii="Times New Roman" w:eastAsia="Calibri" w:hAnsi="Times New Roman" w:cs="Times New Roman"/>
                <w:sz w:val="24"/>
                <w:szCs w:val="24"/>
              </w:rPr>
              <w:t>napíše životopis, informace si vyhledá na internetu</w:t>
            </w:r>
          </w:p>
          <w:p w14:paraId="52793FCB" w14:textId="77777777" w:rsidR="00436071" w:rsidRPr="00436071" w:rsidRDefault="00436071" w:rsidP="00C85D27">
            <w:pPr>
              <w:spacing w:after="0" w:line="240" w:lineRule="auto"/>
              <w:rPr>
                <w:rFonts w:ascii="Times New Roman" w:eastAsia="Calibri" w:hAnsi="Times New Roman" w:cs="Times New Roman"/>
                <w:b/>
                <w:bCs/>
                <w:sz w:val="24"/>
                <w:szCs w:val="24"/>
              </w:rPr>
            </w:pPr>
            <w:r w:rsidRPr="00436071">
              <w:rPr>
                <w:rFonts w:ascii="Times New Roman" w:eastAsia="Calibri" w:hAnsi="Times New Roman" w:cs="Times New Roman"/>
                <w:b/>
                <w:bCs/>
                <w:sz w:val="24"/>
                <w:szCs w:val="24"/>
              </w:rPr>
              <w:t xml:space="preserve">Gramatika: </w:t>
            </w:r>
          </w:p>
          <w:p w14:paraId="10912EE2" w14:textId="77777777" w:rsidR="00436071" w:rsidRPr="00436071" w:rsidRDefault="00436071" w:rsidP="00C85D27">
            <w:pPr>
              <w:spacing w:after="0" w:line="240" w:lineRule="auto"/>
              <w:rPr>
                <w:rFonts w:ascii="Times New Roman" w:eastAsia="Calibri" w:hAnsi="Times New Roman" w:cs="Times New Roman"/>
                <w:b/>
                <w:bCs/>
                <w:sz w:val="24"/>
                <w:szCs w:val="24"/>
              </w:rPr>
            </w:pPr>
            <w:r w:rsidRPr="00436071">
              <w:rPr>
                <w:rFonts w:ascii="Times New Roman" w:eastAsia="Calibri" w:hAnsi="Times New Roman" w:cs="Times New Roman"/>
                <w:b/>
                <w:bCs/>
                <w:sz w:val="24"/>
                <w:szCs w:val="24"/>
              </w:rPr>
              <w:t>Žák:</w:t>
            </w:r>
          </w:p>
          <w:p w14:paraId="2CC0494D" w14:textId="77777777" w:rsidR="00436071" w:rsidRPr="00436071" w:rsidRDefault="00436071" w:rsidP="00752E62">
            <w:pPr>
              <w:pStyle w:val="Odstavecseseznamem"/>
              <w:numPr>
                <w:ilvl w:val="0"/>
                <w:numId w:val="188"/>
              </w:numPr>
              <w:spacing w:after="0" w:line="240" w:lineRule="auto"/>
              <w:rPr>
                <w:rFonts w:ascii="Times New Roman" w:eastAsia="Calibri" w:hAnsi="Times New Roman" w:cs="Times New Roman"/>
                <w:sz w:val="24"/>
                <w:szCs w:val="24"/>
              </w:rPr>
            </w:pPr>
            <w:r w:rsidRPr="00436071">
              <w:rPr>
                <w:rFonts w:ascii="Times New Roman" w:eastAsia="Calibri" w:hAnsi="Times New Roman" w:cs="Times New Roman"/>
                <w:sz w:val="24"/>
                <w:szCs w:val="24"/>
              </w:rPr>
              <w:t>se seznámí s konjunktivem II, vazbami sloves</w:t>
            </w:r>
          </w:p>
          <w:p w14:paraId="67C8E776" w14:textId="77777777" w:rsidR="00436071" w:rsidRPr="00436071" w:rsidRDefault="00436071" w:rsidP="00C85D27">
            <w:pPr>
              <w:spacing w:after="0" w:line="240" w:lineRule="auto"/>
              <w:rPr>
                <w:rFonts w:ascii="Times New Roman" w:eastAsia="Calibri" w:hAnsi="Times New Roman" w:cs="Times New Roman"/>
                <w:b/>
                <w:bCs/>
                <w:sz w:val="24"/>
                <w:szCs w:val="24"/>
              </w:rPr>
            </w:pPr>
            <w:r w:rsidRPr="00436071">
              <w:rPr>
                <w:rFonts w:ascii="Times New Roman" w:eastAsia="Calibri" w:hAnsi="Times New Roman" w:cs="Times New Roman"/>
                <w:b/>
                <w:bCs/>
                <w:sz w:val="24"/>
                <w:szCs w:val="24"/>
              </w:rPr>
              <w:t xml:space="preserve">Reálie: </w:t>
            </w:r>
          </w:p>
          <w:p w14:paraId="21648790" w14:textId="77777777" w:rsidR="00436071" w:rsidRPr="00436071" w:rsidRDefault="00436071" w:rsidP="00C85D27">
            <w:pPr>
              <w:spacing w:after="0" w:line="240" w:lineRule="auto"/>
              <w:rPr>
                <w:rFonts w:ascii="Times New Roman" w:eastAsia="Calibri" w:hAnsi="Times New Roman" w:cs="Times New Roman"/>
                <w:b/>
                <w:bCs/>
                <w:sz w:val="24"/>
                <w:szCs w:val="24"/>
              </w:rPr>
            </w:pPr>
            <w:r w:rsidRPr="00436071">
              <w:rPr>
                <w:rFonts w:ascii="Times New Roman" w:eastAsia="Calibri" w:hAnsi="Times New Roman" w:cs="Times New Roman"/>
                <w:b/>
                <w:bCs/>
                <w:sz w:val="24"/>
                <w:szCs w:val="24"/>
              </w:rPr>
              <w:t xml:space="preserve">Žák: </w:t>
            </w:r>
          </w:p>
          <w:p w14:paraId="28B17628" w14:textId="77777777" w:rsidR="00436071" w:rsidRPr="00436071" w:rsidRDefault="00436071" w:rsidP="00752E62">
            <w:pPr>
              <w:pStyle w:val="Odstavecseseznamem"/>
              <w:numPr>
                <w:ilvl w:val="0"/>
                <w:numId w:val="188"/>
              </w:numPr>
              <w:spacing w:after="0" w:line="240" w:lineRule="auto"/>
              <w:rPr>
                <w:rFonts w:ascii="Times New Roman" w:eastAsia="Calibri" w:hAnsi="Times New Roman" w:cs="Times New Roman"/>
                <w:sz w:val="24"/>
                <w:szCs w:val="24"/>
              </w:rPr>
            </w:pPr>
            <w:r w:rsidRPr="00436071">
              <w:rPr>
                <w:rFonts w:ascii="Times New Roman" w:eastAsia="Calibri" w:hAnsi="Times New Roman" w:cs="Times New Roman"/>
                <w:sz w:val="24"/>
                <w:szCs w:val="24"/>
              </w:rPr>
              <w:t>se seznámí se školským systémem v německy mluvících zemích</w:t>
            </w:r>
          </w:p>
        </w:tc>
        <w:tc>
          <w:tcPr>
            <w:tcW w:w="3827" w:type="dxa"/>
          </w:tcPr>
          <w:p w14:paraId="3B0EA403" w14:textId="77777777" w:rsidR="00436071" w:rsidRPr="00436071" w:rsidRDefault="00436071" w:rsidP="00752E62">
            <w:pPr>
              <w:pStyle w:val="Odstavecseseznamem"/>
              <w:numPr>
                <w:ilvl w:val="0"/>
                <w:numId w:val="198"/>
              </w:numPr>
              <w:spacing w:after="0" w:line="240" w:lineRule="auto"/>
              <w:rPr>
                <w:rFonts w:ascii="Times New Roman" w:eastAsia="Calibri" w:hAnsi="Times New Roman" w:cs="Times New Roman"/>
                <w:b/>
                <w:sz w:val="24"/>
                <w:szCs w:val="24"/>
              </w:rPr>
            </w:pPr>
            <w:r w:rsidRPr="00436071">
              <w:rPr>
                <w:rFonts w:ascii="Times New Roman" w:eastAsia="Calibri" w:hAnsi="Times New Roman" w:cs="Times New Roman"/>
                <w:b/>
                <w:sz w:val="24"/>
                <w:szCs w:val="24"/>
              </w:rPr>
              <w:t>Vzdělání, studium</w:t>
            </w:r>
          </w:p>
          <w:p w14:paraId="3BB6EBDE" w14:textId="77777777" w:rsidR="00436071" w:rsidRPr="00436071" w:rsidRDefault="00436071" w:rsidP="00752E62">
            <w:pPr>
              <w:pStyle w:val="Odstavecseseznamem"/>
              <w:numPr>
                <w:ilvl w:val="1"/>
                <w:numId w:val="190"/>
              </w:numPr>
              <w:spacing w:after="0" w:line="240" w:lineRule="auto"/>
              <w:ind w:left="909"/>
              <w:rPr>
                <w:rFonts w:ascii="Times New Roman" w:eastAsia="Calibri" w:hAnsi="Times New Roman" w:cs="Times New Roman"/>
                <w:bCs/>
                <w:sz w:val="24"/>
                <w:szCs w:val="24"/>
              </w:rPr>
            </w:pPr>
            <w:r w:rsidRPr="00436071">
              <w:rPr>
                <w:rFonts w:ascii="Times New Roman" w:eastAsia="Calibri" w:hAnsi="Times New Roman" w:cs="Times New Roman"/>
                <w:bCs/>
                <w:sz w:val="24"/>
                <w:szCs w:val="24"/>
              </w:rPr>
              <w:t xml:space="preserve">slovní zásoba k danému tématu </w:t>
            </w:r>
          </w:p>
          <w:p w14:paraId="73838940" w14:textId="77777777" w:rsidR="00436071" w:rsidRPr="00436071" w:rsidRDefault="00436071" w:rsidP="00752E62">
            <w:pPr>
              <w:pStyle w:val="Odstavecseseznamem"/>
              <w:numPr>
                <w:ilvl w:val="1"/>
                <w:numId w:val="190"/>
              </w:numPr>
              <w:spacing w:after="0" w:line="240" w:lineRule="auto"/>
              <w:ind w:left="909"/>
              <w:rPr>
                <w:rFonts w:ascii="Times New Roman" w:eastAsia="Calibri" w:hAnsi="Times New Roman" w:cs="Times New Roman"/>
                <w:bCs/>
                <w:sz w:val="24"/>
                <w:szCs w:val="24"/>
              </w:rPr>
            </w:pPr>
            <w:r w:rsidRPr="00436071">
              <w:rPr>
                <w:rFonts w:ascii="Times New Roman" w:eastAsia="Calibri" w:hAnsi="Times New Roman" w:cs="Times New Roman"/>
                <w:bCs/>
                <w:sz w:val="24"/>
                <w:szCs w:val="24"/>
              </w:rPr>
              <w:t>autoškola</w:t>
            </w:r>
          </w:p>
          <w:p w14:paraId="183541C8" w14:textId="77777777" w:rsidR="00436071" w:rsidRPr="00436071" w:rsidRDefault="00436071" w:rsidP="00752E62">
            <w:pPr>
              <w:pStyle w:val="Odstavecseseznamem"/>
              <w:numPr>
                <w:ilvl w:val="1"/>
                <w:numId w:val="190"/>
              </w:numPr>
              <w:spacing w:after="0" w:line="240" w:lineRule="auto"/>
              <w:ind w:left="909"/>
              <w:rPr>
                <w:rFonts w:ascii="Times New Roman" w:eastAsia="Calibri" w:hAnsi="Times New Roman" w:cs="Times New Roman"/>
                <w:b/>
                <w:sz w:val="24"/>
                <w:szCs w:val="24"/>
              </w:rPr>
            </w:pPr>
            <w:r w:rsidRPr="00436071">
              <w:rPr>
                <w:rFonts w:ascii="Times New Roman" w:eastAsia="Calibri" w:hAnsi="Times New Roman" w:cs="Times New Roman"/>
                <w:bCs/>
                <w:sz w:val="24"/>
                <w:szCs w:val="24"/>
              </w:rPr>
              <w:t>konjunktiv II</w:t>
            </w:r>
          </w:p>
        </w:tc>
        <w:tc>
          <w:tcPr>
            <w:tcW w:w="880" w:type="dxa"/>
          </w:tcPr>
          <w:p w14:paraId="4E294DED" w14:textId="77777777" w:rsidR="00436071" w:rsidRPr="00436071" w:rsidRDefault="00436071" w:rsidP="00C85D27">
            <w:pPr>
              <w:spacing w:after="0" w:line="240" w:lineRule="auto"/>
              <w:rPr>
                <w:rFonts w:ascii="Times New Roman" w:eastAsia="Calibri" w:hAnsi="Times New Roman" w:cs="Times New Roman"/>
                <w:sz w:val="24"/>
                <w:szCs w:val="24"/>
              </w:rPr>
            </w:pPr>
            <w:r w:rsidRPr="00436071">
              <w:rPr>
                <w:rFonts w:ascii="Times New Roman" w:eastAsia="Calibri" w:hAnsi="Times New Roman" w:cs="Times New Roman"/>
                <w:sz w:val="24"/>
                <w:szCs w:val="24"/>
              </w:rPr>
              <w:t>18</w:t>
            </w:r>
          </w:p>
        </w:tc>
      </w:tr>
      <w:tr w:rsidR="00436071" w:rsidRPr="00436071" w14:paraId="7BF65B7D" w14:textId="77777777" w:rsidTr="00C85D27">
        <w:tc>
          <w:tcPr>
            <w:tcW w:w="4503" w:type="dxa"/>
          </w:tcPr>
          <w:p w14:paraId="7B358B91" w14:textId="77777777" w:rsidR="00436071" w:rsidRPr="00436071" w:rsidRDefault="00436071" w:rsidP="00C85D27">
            <w:pPr>
              <w:spacing w:after="0" w:line="240" w:lineRule="auto"/>
              <w:rPr>
                <w:rFonts w:ascii="Times New Roman" w:eastAsia="Calibri" w:hAnsi="Times New Roman" w:cs="Times New Roman"/>
                <w:b/>
                <w:sz w:val="24"/>
                <w:szCs w:val="24"/>
              </w:rPr>
            </w:pPr>
          </w:p>
        </w:tc>
        <w:tc>
          <w:tcPr>
            <w:tcW w:w="3827" w:type="dxa"/>
          </w:tcPr>
          <w:p w14:paraId="5038463E" w14:textId="77777777" w:rsidR="00436071" w:rsidRPr="00436071" w:rsidRDefault="00436071" w:rsidP="00C85D27">
            <w:pPr>
              <w:spacing w:after="0" w:line="240" w:lineRule="auto"/>
              <w:rPr>
                <w:rFonts w:ascii="Times New Roman" w:eastAsia="Calibri" w:hAnsi="Times New Roman" w:cs="Times New Roman"/>
                <w:b/>
                <w:sz w:val="24"/>
                <w:szCs w:val="24"/>
              </w:rPr>
            </w:pPr>
            <w:r w:rsidRPr="00436071">
              <w:rPr>
                <w:rFonts w:ascii="Times New Roman" w:eastAsia="Calibri" w:hAnsi="Times New Roman" w:cs="Times New Roman"/>
                <w:b/>
                <w:sz w:val="24"/>
                <w:szCs w:val="24"/>
              </w:rPr>
              <w:t>Písemné opakovací práce, pololetní práce, výlety a exkurze</w:t>
            </w:r>
          </w:p>
        </w:tc>
        <w:tc>
          <w:tcPr>
            <w:tcW w:w="880" w:type="dxa"/>
          </w:tcPr>
          <w:p w14:paraId="19EB8913" w14:textId="77777777" w:rsidR="00436071" w:rsidRPr="00436071" w:rsidRDefault="00436071" w:rsidP="00C85D27">
            <w:pPr>
              <w:spacing w:after="0" w:line="240" w:lineRule="auto"/>
              <w:rPr>
                <w:rFonts w:ascii="Times New Roman" w:eastAsia="Calibri" w:hAnsi="Times New Roman" w:cs="Times New Roman"/>
                <w:sz w:val="24"/>
                <w:szCs w:val="24"/>
              </w:rPr>
            </w:pPr>
            <w:r w:rsidRPr="00436071">
              <w:rPr>
                <w:rFonts w:ascii="Times New Roman" w:eastAsia="Calibri" w:hAnsi="Times New Roman" w:cs="Times New Roman"/>
                <w:sz w:val="24"/>
                <w:szCs w:val="24"/>
              </w:rPr>
              <w:t>15</w:t>
            </w:r>
          </w:p>
        </w:tc>
      </w:tr>
    </w:tbl>
    <w:p w14:paraId="3520D674" w14:textId="77777777" w:rsidR="00436071" w:rsidRDefault="00436071" w:rsidP="00436071">
      <w:pPr>
        <w:ind w:left="142"/>
        <w:rPr>
          <w:rFonts w:ascii="Times New Roman" w:hAnsi="Times New Roman" w:cs="Times New Roman"/>
          <w:b/>
          <w:bCs/>
          <w:sz w:val="28"/>
          <w:szCs w:val="28"/>
        </w:rPr>
      </w:pPr>
    </w:p>
    <w:p w14:paraId="47CFE659" w14:textId="77777777" w:rsidR="00436071" w:rsidRDefault="00436071" w:rsidP="00436071">
      <w:pPr>
        <w:rPr>
          <w:rFonts w:ascii="Times New Roman" w:hAnsi="Times New Roman" w:cs="Times New Roman"/>
          <w:b/>
          <w:bCs/>
          <w:sz w:val="28"/>
          <w:szCs w:val="28"/>
        </w:rPr>
      </w:pPr>
      <w:r>
        <w:rPr>
          <w:rFonts w:ascii="Times New Roman" w:hAnsi="Times New Roman" w:cs="Times New Roman"/>
          <w:b/>
          <w:bCs/>
          <w:sz w:val="28"/>
          <w:szCs w:val="28"/>
        </w:rPr>
        <w:br w:type="page"/>
      </w:r>
    </w:p>
    <w:p w14:paraId="0DC4C5BE" w14:textId="77777777" w:rsidR="00436071" w:rsidRDefault="00436071" w:rsidP="00436071">
      <w:pPr>
        <w:ind w:left="142"/>
        <w:rPr>
          <w:rFonts w:ascii="Times New Roman" w:hAnsi="Times New Roman" w:cs="Times New Roman"/>
          <w:b/>
          <w:bCs/>
          <w:color w:val="000000"/>
          <w:w w:val="99"/>
          <w:sz w:val="24"/>
          <w:szCs w:val="24"/>
        </w:rPr>
      </w:pPr>
      <w:r w:rsidRPr="00C26FE4">
        <w:rPr>
          <w:rFonts w:ascii="Times New Roman" w:hAnsi="Times New Roman" w:cs="Times New Roman"/>
          <w:b/>
          <w:bCs/>
          <w:color w:val="000000"/>
          <w:w w:val="99"/>
          <w:sz w:val="24"/>
          <w:szCs w:val="24"/>
        </w:rPr>
        <w:lastRenderedPageBreak/>
        <w:t>V</w:t>
      </w:r>
      <w:r w:rsidRPr="00C26FE4">
        <w:rPr>
          <w:rFonts w:ascii="Times New Roman" w:hAnsi="Times New Roman" w:cs="Times New Roman"/>
          <w:b/>
          <w:bCs/>
          <w:color w:val="000000"/>
          <w:spacing w:val="1"/>
          <w:w w:val="99"/>
          <w:sz w:val="24"/>
          <w:szCs w:val="24"/>
        </w:rPr>
        <w:t>o</w:t>
      </w:r>
      <w:r w:rsidRPr="00C26FE4">
        <w:rPr>
          <w:rFonts w:ascii="Times New Roman" w:hAnsi="Times New Roman" w:cs="Times New Roman"/>
          <w:b/>
          <w:bCs/>
          <w:color w:val="000000"/>
          <w:sz w:val="24"/>
          <w:szCs w:val="24"/>
        </w:rPr>
        <w:t>l</w:t>
      </w:r>
      <w:r w:rsidRPr="00C26FE4">
        <w:rPr>
          <w:rFonts w:ascii="Times New Roman" w:hAnsi="Times New Roman" w:cs="Times New Roman"/>
          <w:b/>
          <w:bCs/>
          <w:color w:val="000000"/>
          <w:spacing w:val="1"/>
          <w:sz w:val="24"/>
          <w:szCs w:val="24"/>
        </w:rPr>
        <w:t>i</w:t>
      </w:r>
      <w:r w:rsidRPr="00C26FE4">
        <w:rPr>
          <w:rFonts w:ascii="Times New Roman" w:hAnsi="Times New Roman" w:cs="Times New Roman"/>
          <w:b/>
          <w:bCs/>
          <w:color w:val="000000"/>
          <w:sz w:val="24"/>
          <w:szCs w:val="24"/>
        </w:rPr>
        <w:t>t</w:t>
      </w:r>
      <w:r w:rsidRPr="00C26FE4">
        <w:rPr>
          <w:rFonts w:ascii="Times New Roman" w:hAnsi="Times New Roman" w:cs="Times New Roman"/>
          <w:b/>
          <w:bCs/>
          <w:color w:val="000000"/>
          <w:w w:val="99"/>
          <w:sz w:val="24"/>
          <w:szCs w:val="24"/>
        </w:rPr>
        <w:t>e</w:t>
      </w:r>
      <w:r w:rsidRPr="00C26FE4">
        <w:rPr>
          <w:rFonts w:ascii="Times New Roman" w:hAnsi="Times New Roman" w:cs="Times New Roman"/>
          <w:b/>
          <w:bCs/>
          <w:color w:val="000000"/>
          <w:sz w:val="24"/>
          <w:szCs w:val="24"/>
        </w:rPr>
        <w:t>l</w:t>
      </w:r>
      <w:r w:rsidRPr="00C26FE4">
        <w:rPr>
          <w:rFonts w:ascii="Times New Roman" w:hAnsi="Times New Roman" w:cs="Times New Roman"/>
          <w:b/>
          <w:bCs/>
          <w:color w:val="000000"/>
          <w:w w:val="99"/>
          <w:sz w:val="24"/>
          <w:szCs w:val="24"/>
        </w:rPr>
        <w:t>ně</w:t>
      </w:r>
      <w:r w:rsidRPr="00C26FE4">
        <w:rPr>
          <w:rFonts w:ascii="Times New Roman" w:hAnsi="Times New Roman" w:cs="Times New Roman"/>
          <w:b/>
          <w:bCs/>
          <w:color w:val="000000"/>
          <w:sz w:val="24"/>
          <w:szCs w:val="24"/>
        </w:rPr>
        <w:t xml:space="preserve"> </w:t>
      </w:r>
      <w:r w:rsidRPr="00C26FE4">
        <w:rPr>
          <w:rFonts w:ascii="Times New Roman" w:hAnsi="Times New Roman" w:cs="Times New Roman"/>
          <w:b/>
          <w:bCs/>
          <w:color w:val="000000"/>
          <w:spacing w:val="-1"/>
          <w:w w:val="99"/>
          <w:sz w:val="24"/>
          <w:szCs w:val="24"/>
        </w:rPr>
        <w:t>v</w:t>
      </w:r>
      <w:r w:rsidRPr="00C26FE4">
        <w:rPr>
          <w:rFonts w:ascii="Times New Roman" w:hAnsi="Times New Roman" w:cs="Times New Roman"/>
          <w:b/>
          <w:bCs/>
          <w:color w:val="000000"/>
          <w:sz w:val="24"/>
          <w:szCs w:val="24"/>
        </w:rPr>
        <w:t xml:space="preserve"> </w:t>
      </w:r>
      <w:r w:rsidRPr="00C26FE4">
        <w:rPr>
          <w:rFonts w:ascii="Times New Roman" w:hAnsi="Times New Roman" w:cs="Times New Roman"/>
          <w:b/>
          <w:bCs/>
          <w:color w:val="000000"/>
          <w:spacing w:val="-1"/>
          <w:w w:val="99"/>
          <w:sz w:val="24"/>
          <w:szCs w:val="24"/>
        </w:rPr>
        <w:t>p</w:t>
      </w:r>
      <w:r w:rsidRPr="00C26FE4">
        <w:rPr>
          <w:rFonts w:ascii="Times New Roman" w:hAnsi="Times New Roman" w:cs="Times New Roman"/>
          <w:b/>
          <w:bCs/>
          <w:color w:val="000000"/>
          <w:w w:val="99"/>
          <w:sz w:val="24"/>
          <w:szCs w:val="24"/>
        </w:rPr>
        <w:t>rů</w:t>
      </w:r>
      <w:r w:rsidRPr="00C26FE4">
        <w:rPr>
          <w:rFonts w:ascii="Times New Roman" w:hAnsi="Times New Roman" w:cs="Times New Roman"/>
          <w:b/>
          <w:bCs/>
          <w:color w:val="000000"/>
          <w:spacing w:val="-1"/>
          <w:w w:val="99"/>
          <w:sz w:val="24"/>
          <w:szCs w:val="24"/>
        </w:rPr>
        <w:t>b</w:t>
      </w:r>
      <w:r w:rsidRPr="00C26FE4">
        <w:rPr>
          <w:rFonts w:ascii="Times New Roman" w:hAnsi="Times New Roman" w:cs="Times New Roman"/>
          <w:b/>
          <w:bCs/>
          <w:color w:val="000000"/>
          <w:spacing w:val="1"/>
          <w:w w:val="99"/>
          <w:sz w:val="24"/>
          <w:szCs w:val="24"/>
        </w:rPr>
        <w:t>ě</w:t>
      </w:r>
      <w:r w:rsidRPr="00C26FE4">
        <w:rPr>
          <w:rFonts w:ascii="Times New Roman" w:hAnsi="Times New Roman" w:cs="Times New Roman"/>
          <w:b/>
          <w:bCs/>
          <w:color w:val="000000"/>
          <w:w w:val="99"/>
          <w:sz w:val="24"/>
          <w:szCs w:val="24"/>
        </w:rPr>
        <w:t>hu</w:t>
      </w:r>
      <w:r w:rsidRPr="00C26FE4">
        <w:rPr>
          <w:rFonts w:ascii="Times New Roman" w:hAnsi="Times New Roman" w:cs="Times New Roman"/>
          <w:b/>
          <w:bCs/>
          <w:color w:val="000000"/>
          <w:spacing w:val="-1"/>
          <w:sz w:val="24"/>
          <w:szCs w:val="24"/>
        </w:rPr>
        <w:t xml:space="preserve"> </w:t>
      </w:r>
      <w:r w:rsidRPr="00C26FE4">
        <w:rPr>
          <w:rFonts w:ascii="Times New Roman" w:hAnsi="Times New Roman" w:cs="Times New Roman"/>
          <w:b/>
          <w:bCs/>
          <w:color w:val="000000"/>
          <w:w w:val="99"/>
          <w:sz w:val="24"/>
          <w:szCs w:val="24"/>
        </w:rPr>
        <w:t>k</w:t>
      </w:r>
      <w:r w:rsidRPr="00C26FE4">
        <w:rPr>
          <w:rFonts w:ascii="Times New Roman" w:hAnsi="Times New Roman" w:cs="Times New Roman"/>
          <w:b/>
          <w:bCs/>
          <w:color w:val="000000"/>
          <w:sz w:val="24"/>
          <w:szCs w:val="24"/>
        </w:rPr>
        <w:t>t</w:t>
      </w:r>
      <w:r w:rsidRPr="00C26FE4">
        <w:rPr>
          <w:rFonts w:ascii="Times New Roman" w:hAnsi="Times New Roman" w:cs="Times New Roman"/>
          <w:b/>
          <w:bCs/>
          <w:color w:val="000000"/>
          <w:w w:val="99"/>
          <w:sz w:val="24"/>
          <w:szCs w:val="24"/>
        </w:rPr>
        <w:t>er</w:t>
      </w:r>
      <w:r w:rsidRPr="00C26FE4">
        <w:rPr>
          <w:rFonts w:ascii="Times New Roman" w:hAnsi="Times New Roman" w:cs="Times New Roman"/>
          <w:b/>
          <w:bCs/>
          <w:color w:val="000000"/>
          <w:spacing w:val="2"/>
          <w:w w:val="99"/>
          <w:sz w:val="24"/>
          <w:szCs w:val="24"/>
        </w:rPr>
        <w:t>é</w:t>
      </w:r>
      <w:r w:rsidRPr="00C26FE4">
        <w:rPr>
          <w:rFonts w:ascii="Times New Roman" w:hAnsi="Times New Roman" w:cs="Times New Roman"/>
          <w:b/>
          <w:bCs/>
          <w:color w:val="000000"/>
          <w:w w:val="99"/>
          <w:sz w:val="24"/>
          <w:szCs w:val="24"/>
        </w:rPr>
        <w:t>hoko</w:t>
      </w:r>
      <w:r w:rsidRPr="00C26FE4">
        <w:rPr>
          <w:rFonts w:ascii="Times New Roman" w:hAnsi="Times New Roman" w:cs="Times New Roman"/>
          <w:b/>
          <w:bCs/>
          <w:color w:val="000000"/>
          <w:sz w:val="24"/>
          <w:szCs w:val="24"/>
        </w:rPr>
        <w:t>l</w:t>
      </w:r>
      <w:r w:rsidRPr="00C26FE4">
        <w:rPr>
          <w:rFonts w:ascii="Times New Roman" w:hAnsi="Times New Roman" w:cs="Times New Roman"/>
          <w:b/>
          <w:bCs/>
          <w:color w:val="000000"/>
          <w:spacing w:val="1"/>
          <w:sz w:val="24"/>
          <w:szCs w:val="24"/>
        </w:rPr>
        <w:t>i</w:t>
      </w:r>
      <w:r w:rsidRPr="00C26FE4">
        <w:rPr>
          <w:rFonts w:ascii="Times New Roman" w:hAnsi="Times New Roman" w:cs="Times New Roman"/>
          <w:b/>
          <w:bCs/>
          <w:color w:val="000000"/>
          <w:w w:val="99"/>
          <w:sz w:val="24"/>
          <w:szCs w:val="24"/>
        </w:rPr>
        <w:t>v</w:t>
      </w:r>
      <w:r w:rsidRPr="00C26FE4">
        <w:rPr>
          <w:rFonts w:ascii="Times New Roman" w:hAnsi="Times New Roman" w:cs="Times New Roman"/>
          <w:b/>
          <w:bCs/>
          <w:color w:val="000000"/>
          <w:sz w:val="24"/>
          <w:szCs w:val="24"/>
        </w:rPr>
        <w:t xml:space="preserve"> </w:t>
      </w:r>
      <w:r w:rsidRPr="00C26FE4">
        <w:rPr>
          <w:rFonts w:ascii="Times New Roman" w:hAnsi="Times New Roman" w:cs="Times New Roman"/>
          <w:b/>
          <w:bCs/>
          <w:color w:val="000000"/>
          <w:w w:val="99"/>
          <w:sz w:val="24"/>
          <w:szCs w:val="24"/>
        </w:rPr>
        <w:t>ročn</w:t>
      </w:r>
      <w:r w:rsidRPr="00C26FE4">
        <w:rPr>
          <w:rFonts w:ascii="Times New Roman" w:hAnsi="Times New Roman" w:cs="Times New Roman"/>
          <w:b/>
          <w:bCs/>
          <w:color w:val="000000"/>
          <w:sz w:val="24"/>
          <w:szCs w:val="24"/>
        </w:rPr>
        <w:t>í</w:t>
      </w:r>
      <w:r w:rsidRPr="00C26FE4">
        <w:rPr>
          <w:rFonts w:ascii="Times New Roman" w:hAnsi="Times New Roman" w:cs="Times New Roman"/>
          <w:b/>
          <w:bCs/>
          <w:color w:val="000000"/>
          <w:w w:val="99"/>
          <w:sz w:val="24"/>
          <w:szCs w:val="24"/>
        </w:rPr>
        <w:t>ku</w:t>
      </w:r>
    </w:p>
    <w:tbl>
      <w:tblPr>
        <w:tblStyle w:val="Mkatabulky"/>
        <w:tblW w:w="0" w:type="auto"/>
        <w:tblInd w:w="142" w:type="dxa"/>
        <w:tblLook w:val="04A0" w:firstRow="1" w:lastRow="0" w:firstColumn="1" w:lastColumn="0" w:noHBand="0" w:noVBand="1"/>
      </w:tblPr>
      <w:tblGrid>
        <w:gridCol w:w="4467"/>
        <w:gridCol w:w="4453"/>
      </w:tblGrid>
      <w:tr w:rsidR="00436071" w14:paraId="12BC67E5" w14:textId="77777777" w:rsidTr="00C85D27">
        <w:tc>
          <w:tcPr>
            <w:tcW w:w="4531" w:type="dxa"/>
          </w:tcPr>
          <w:p w14:paraId="50E2C298" w14:textId="77777777" w:rsidR="00436071" w:rsidRPr="00436071" w:rsidRDefault="00436071" w:rsidP="00C85D27">
            <w:pPr>
              <w:rPr>
                <w:rFonts w:ascii="Times New Roman" w:hAnsi="Times New Roman" w:cs="Times New Roman"/>
                <w:b/>
                <w:bCs/>
                <w:sz w:val="24"/>
                <w:szCs w:val="24"/>
              </w:rPr>
            </w:pPr>
            <w:r w:rsidRPr="00436071">
              <w:rPr>
                <w:rFonts w:ascii="Times New Roman" w:hAnsi="Times New Roman" w:cs="Times New Roman"/>
                <w:b/>
                <w:bCs/>
                <w:sz w:val="24"/>
                <w:szCs w:val="24"/>
              </w:rPr>
              <w:t xml:space="preserve">Řečové dovednosti: </w:t>
            </w:r>
          </w:p>
          <w:p w14:paraId="26502061" w14:textId="77777777" w:rsidR="00436071" w:rsidRPr="00436071" w:rsidRDefault="00436071" w:rsidP="00C85D27">
            <w:pPr>
              <w:rPr>
                <w:rFonts w:ascii="Times New Roman" w:hAnsi="Times New Roman" w:cs="Times New Roman"/>
                <w:b/>
                <w:bCs/>
                <w:sz w:val="24"/>
                <w:szCs w:val="24"/>
              </w:rPr>
            </w:pPr>
            <w:r w:rsidRPr="00436071">
              <w:rPr>
                <w:rFonts w:ascii="Times New Roman" w:hAnsi="Times New Roman" w:cs="Times New Roman"/>
                <w:b/>
                <w:bCs/>
                <w:sz w:val="24"/>
                <w:szCs w:val="24"/>
              </w:rPr>
              <w:t>Žák:</w:t>
            </w:r>
          </w:p>
          <w:p w14:paraId="6AF6F6F0" w14:textId="77777777" w:rsidR="00436071" w:rsidRPr="00436071" w:rsidRDefault="00436071" w:rsidP="00752E62">
            <w:pPr>
              <w:pStyle w:val="Odstavecseseznamem"/>
              <w:numPr>
                <w:ilvl w:val="1"/>
                <w:numId w:val="190"/>
              </w:numPr>
              <w:ind w:left="882"/>
              <w:rPr>
                <w:rFonts w:ascii="Times New Roman" w:hAnsi="Times New Roman" w:cs="Times New Roman"/>
                <w:sz w:val="24"/>
                <w:szCs w:val="24"/>
              </w:rPr>
            </w:pPr>
            <w:r w:rsidRPr="00436071">
              <w:rPr>
                <w:rFonts w:ascii="Times New Roman" w:hAnsi="Times New Roman" w:cs="Times New Roman"/>
                <w:sz w:val="24"/>
                <w:szCs w:val="24"/>
              </w:rPr>
              <w:t xml:space="preserve">zvládne použití základní slovní zásoby jednotlivých tematických celků, </w:t>
            </w:r>
          </w:p>
          <w:p w14:paraId="1F6C3CE4" w14:textId="77777777" w:rsidR="00436071" w:rsidRPr="00436071" w:rsidRDefault="00436071" w:rsidP="00752E62">
            <w:pPr>
              <w:pStyle w:val="Odstavecseseznamem"/>
              <w:numPr>
                <w:ilvl w:val="1"/>
                <w:numId w:val="190"/>
              </w:numPr>
              <w:ind w:left="882"/>
              <w:rPr>
                <w:rFonts w:ascii="Times New Roman" w:hAnsi="Times New Roman" w:cs="Times New Roman"/>
                <w:sz w:val="24"/>
                <w:szCs w:val="24"/>
              </w:rPr>
            </w:pPr>
            <w:r w:rsidRPr="00436071">
              <w:rPr>
                <w:rFonts w:ascii="Times New Roman" w:hAnsi="Times New Roman" w:cs="Times New Roman"/>
                <w:sz w:val="24"/>
                <w:szCs w:val="24"/>
              </w:rPr>
              <w:t>dokáže popsat školu</w:t>
            </w:r>
          </w:p>
          <w:p w14:paraId="1668B94B" w14:textId="77777777" w:rsidR="00436071" w:rsidRPr="00436071" w:rsidRDefault="00436071" w:rsidP="00C85D27">
            <w:pPr>
              <w:rPr>
                <w:rFonts w:ascii="Times New Roman" w:hAnsi="Times New Roman" w:cs="Times New Roman"/>
                <w:b/>
                <w:bCs/>
                <w:sz w:val="24"/>
                <w:szCs w:val="24"/>
              </w:rPr>
            </w:pPr>
            <w:r w:rsidRPr="00436071">
              <w:rPr>
                <w:rFonts w:ascii="Times New Roman" w:hAnsi="Times New Roman" w:cs="Times New Roman"/>
                <w:b/>
                <w:bCs/>
                <w:sz w:val="24"/>
                <w:szCs w:val="24"/>
              </w:rPr>
              <w:t>Reálie:</w:t>
            </w:r>
          </w:p>
          <w:p w14:paraId="4A992A24" w14:textId="77777777" w:rsidR="00436071" w:rsidRPr="00436071" w:rsidRDefault="00436071" w:rsidP="00C85D27">
            <w:pPr>
              <w:rPr>
                <w:rFonts w:ascii="Times New Roman" w:hAnsi="Times New Roman" w:cs="Times New Roman"/>
                <w:b/>
                <w:bCs/>
                <w:sz w:val="24"/>
                <w:szCs w:val="24"/>
              </w:rPr>
            </w:pPr>
            <w:r w:rsidRPr="00436071">
              <w:rPr>
                <w:rFonts w:ascii="Times New Roman" w:hAnsi="Times New Roman" w:cs="Times New Roman"/>
                <w:b/>
                <w:bCs/>
                <w:sz w:val="24"/>
                <w:szCs w:val="24"/>
              </w:rPr>
              <w:t xml:space="preserve">Žák: </w:t>
            </w:r>
          </w:p>
          <w:p w14:paraId="70F2943F" w14:textId="77777777" w:rsidR="00436071" w:rsidRPr="00436071" w:rsidRDefault="00436071" w:rsidP="00752E62">
            <w:pPr>
              <w:pStyle w:val="Odstavecseseznamem"/>
              <w:numPr>
                <w:ilvl w:val="1"/>
                <w:numId w:val="190"/>
              </w:numPr>
              <w:ind w:left="882"/>
              <w:rPr>
                <w:rFonts w:ascii="Times New Roman" w:hAnsi="Times New Roman" w:cs="Times New Roman"/>
                <w:sz w:val="24"/>
                <w:szCs w:val="24"/>
              </w:rPr>
            </w:pPr>
            <w:r w:rsidRPr="00436071">
              <w:rPr>
                <w:rFonts w:ascii="Times New Roman" w:hAnsi="Times New Roman" w:cs="Times New Roman"/>
                <w:sz w:val="24"/>
                <w:szCs w:val="24"/>
              </w:rPr>
              <w:t>popíše systém německého předškolního zdělávání,</w:t>
            </w:r>
          </w:p>
          <w:p w14:paraId="252E27AE" w14:textId="77777777" w:rsidR="00436071" w:rsidRPr="00436071" w:rsidRDefault="00436071" w:rsidP="00752E62">
            <w:pPr>
              <w:pStyle w:val="Odstavecseseznamem"/>
              <w:numPr>
                <w:ilvl w:val="1"/>
                <w:numId w:val="190"/>
              </w:numPr>
              <w:ind w:left="882"/>
              <w:rPr>
                <w:rFonts w:ascii="Times New Roman" w:hAnsi="Times New Roman" w:cs="Times New Roman"/>
                <w:sz w:val="24"/>
                <w:szCs w:val="24"/>
              </w:rPr>
            </w:pPr>
            <w:r w:rsidRPr="00436071">
              <w:rPr>
                <w:rFonts w:ascii="Times New Roman" w:hAnsi="Times New Roman" w:cs="Times New Roman"/>
                <w:sz w:val="24"/>
                <w:szCs w:val="24"/>
              </w:rPr>
              <w:t>popíše školské systémy v ČR a v Německu,</w:t>
            </w:r>
          </w:p>
          <w:p w14:paraId="76B4FC2C" w14:textId="77777777" w:rsidR="00436071" w:rsidRPr="00436071" w:rsidRDefault="00436071" w:rsidP="00752E62">
            <w:pPr>
              <w:pStyle w:val="Odstavecseseznamem"/>
              <w:numPr>
                <w:ilvl w:val="1"/>
                <w:numId w:val="190"/>
              </w:numPr>
              <w:ind w:left="882"/>
              <w:rPr>
                <w:rFonts w:ascii="Times New Roman" w:hAnsi="Times New Roman" w:cs="Times New Roman"/>
                <w:b/>
                <w:bCs/>
                <w:sz w:val="24"/>
                <w:szCs w:val="24"/>
              </w:rPr>
            </w:pPr>
            <w:r w:rsidRPr="00436071">
              <w:rPr>
                <w:rFonts w:ascii="Times New Roman" w:hAnsi="Times New Roman" w:cs="Times New Roman"/>
                <w:sz w:val="24"/>
                <w:szCs w:val="24"/>
              </w:rPr>
              <w:t>vysvětlí fungování družiny</w:t>
            </w:r>
          </w:p>
        </w:tc>
        <w:tc>
          <w:tcPr>
            <w:tcW w:w="4531" w:type="dxa"/>
          </w:tcPr>
          <w:p w14:paraId="183B2C82" w14:textId="77777777" w:rsidR="00436071" w:rsidRPr="00436071" w:rsidRDefault="00436071" w:rsidP="00C85D27">
            <w:pPr>
              <w:rPr>
                <w:rFonts w:ascii="Times New Roman" w:hAnsi="Times New Roman" w:cs="Times New Roman"/>
                <w:sz w:val="24"/>
                <w:szCs w:val="24"/>
              </w:rPr>
            </w:pPr>
            <w:r w:rsidRPr="00436071">
              <w:rPr>
                <w:rFonts w:ascii="Times New Roman" w:hAnsi="Times New Roman" w:cs="Times New Roman"/>
                <w:b/>
                <w:bCs/>
                <w:sz w:val="24"/>
                <w:szCs w:val="24"/>
              </w:rPr>
              <w:t>Odborná terminologie</w:t>
            </w:r>
            <w:r w:rsidRPr="00436071">
              <w:rPr>
                <w:rFonts w:ascii="Times New Roman" w:hAnsi="Times New Roman" w:cs="Times New Roman"/>
                <w:sz w:val="24"/>
                <w:szCs w:val="24"/>
              </w:rPr>
              <w:t>:</w:t>
            </w:r>
          </w:p>
          <w:p w14:paraId="312728E8" w14:textId="77777777" w:rsidR="00436071" w:rsidRPr="00436071" w:rsidRDefault="00436071" w:rsidP="00752E62">
            <w:pPr>
              <w:pStyle w:val="Odstavecseseznamem"/>
              <w:numPr>
                <w:ilvl w:val="0"/>
                <w:numId w:val="190"/>
              </w:numPr>
              <w:rPr>
                <w:rFonts w:ascii="Times New Roman" w:hAnsi="Times New Roman" w:cs="Times New Roman"/>
                <w:sz w:val="24"/>
                <w:szCs w:val="24"/>
              </w:rPr>
            </w:pPr>
            <w:r w:rsidRPr="00436071">
              <w:rPr>
                <w:rFonts w:ascii="Times New Roman" w:hAnsi="Times New Roman" w:cs="Times New Roman"/>
                <w:sz w:val="24"/>
                <w:szCs w:val="24"/>
              </w:rPr>
              <w:t>škola</w:t>
            </w:r>
          </w:p>
          <w:p w14:paraId="4659102B" w14:textId="77777777" w:rsidR="00436071" w:rsidRPr="00436071" w:rsidRDefault="00436071" w:rsidP="00752E62">
            <w:pPr>
              <w:pStyle w:val="Odstavecseseznamem"/>
              <w:numPr>
                <w:ilvl w:val="0"/>
                <w:numId w:val="190"/>
              </w:numPr>
              <w:rPr>
                <w:rFonts w:ascii="Times New Roman" w:hAnsi="Times New Roman" w:cs="Times New Roman"/>
                <w:sz w:val="24"/>
                <w:szCs w:val="24"/>
              </w:rPr>
            </w:pPr>
            <w:r w:rsidRPr="00436071">
              <w:rPr>
                <w:rFonts w:ascii="Times New Roman" w:hAnsi="Times New Roman" w:cs="Times New Roman"/>
                <w:sz w:val="24"/>
                <w:szCs w:val="24"/>
              </w:rPr>
              <w:t>mateřská škola</w:t>
            </w:r>
          </w:p>
          <w:p w14:paraId="61CE0AD3" w14:textId="77777777" w:rsidR="00436071" w:rsidRPr="00436071" w:rsidRDefault="00436071" w:rsidP="00752E62">
            <w:pPr>
              <w:pStyle w:val="Odstavecseseznamem"/>
              <w:numPr>
                <w:ilvl w:val="0"/>
                <w:numId w:val="190"/>
              </w:numPr>
              <w:rPr>
                <w:rFonts w:ascii="Times New Roman" w:hAnsi="Times New Roman" w:cs="Times New Roman"/>
                <w:sz w:val="24"/>
                <w:szCs w:val="24"/>
              </w:rPr>
            </w:pPr>
            <w:r w:rsidRPr="00436071">
              <w:rPr>
                <w:rFonts w:ascii="Times New Roman" w:hAnsi="Times New Roman" w:cs="Times New Roman"/>
                <w:sz w:val="24"/>
                <w:szCs w:val="24"/>
              </w:rPr>
              <w:t>Kita</w:t>
            </w:r>
          </w:p>
          <w:p w14:paraId="38822C40" w14:textId="77777777" w:rsidR="00436071" w:rsidRPr="00436071" w:rsidRDefault="00436071" w:rsidP="00752E62">
            <w:pPr>
              <w:pStyle w:val="Odstavecseseznamem"/>
              <w:numPr>
                <w:ilvl w:val="0"/>
                <w:numId w:val="190"/>
              </w:numPr>
              <w:rPr>
                <w:rFonts w:ascii="Times New Roman" w:hAnsi="Times New Roman" w:cs="Times New Roman"/>
                <w:sz w:val="24"/>
                <w:szCs w:val="24"/>
              </w:rPr>
            </w:pPr>
            <w:r w:rsidRPr="00436071">
              <w:rPr>
                <w:rFonts w:ascii="Times New Roman" w:hAnsi="Times New Roman" w:cs="Times New Roman"/>
                <w:sz w:val="24"/>
                <w:szCs w:val="24"/>
              </w:rPr>
              <w:t>denní program v MŠ</w:t>
            </w:r>
          </w:p>
          <w:p w14:paraId="74E866CB" w14:textId="77777777" w:rsidR="00436071" w:rsidRPr="00436071" w:rsidRDefault="00436071" w:rsidP="00752E62">
            <w:pPr>
              <w:pStyle w:val="Odstavecseseznamem"/>
              <w:numPr>
                <w:ilvl w:val="0"/>
                <w:numId w:val="190"/>
              </w:numPr>
              <w:rPr>
                <w:rFonts w:ascii="Times New Roman" w:hAnsi="Times New Roman" w:cs="Times New Roman"/>
                <w:b/>
                <w:bCs/>
                <w:sz w:val="24"/>
                <w:szCs w:val="24"/>
              </w:rPr>
            </w:pPr>
            <w:r w:rsidRPr="00436071">
              <w:rPr>
                <w:rFonts w:ascii="Times New Roman" w:hAnsi="Times New Roman" w:cs="Times New Roman"/>
                <w:sz w:val="24"/>
                <w:szCs w:val="24"/>
              </w:rPr>
              <w:t>školské systémy v Německu a v ČR</w:t>
            </w:r>
          </w:p>
        </w:tc>
      </w:tr>
    </w:tbl>
    <w:p w14:paraId="7903B219" w14:textId="77777777" w:rsidR="00AA2F90" w:rsidRDefault="00AA2F90">
      <w:pPr>
        <w:rPr>
          <w:rFonts w:ascii="Times New Roman" w:eastAsia="Times New Roman" w:hAnsi="Times New Roman" w:cs="Times New Roman"/>
          <w:b/>
          <w:sz w:val="28"/>
          <w:szCs w:val="28"/>
          <w:lang w:eastAsia="cs-CZ"/>
        </w:rPr>
      </w:pPr>
    </w:p>
    <w:p w14:paraId="3152B087" w14:textId="0FA64723" w:rsidR="00AA2F90" w:rsidRDefault="00AA2F90">
      <w:pPr>
        <w:rPr>
          <w:rFonts w:ascii="Times New Roman" w:eastAsia="Times New Roman" w:hAnsi="Times New Roman" w:cs="Times New Roman"/>
          <w:b/>
          <w:sz w:val="28"/>
          <w:szCs w:val="28"/>
          <w:lang w:eastAsia="cs-CZ"/>
        </w:rPr>
      </w:pPr>
      <w:r>
        <w:rPr>
          <w:rFonts w:ascii="Times New Roman" w:eastAsia="Times New Roman" w:hAnsi="Times New Roman" w:cs="Times New Roman"/>
          <w:b/>
          <w:sz w:val="28"/>
          <w:szCs w:val="28"/>
          <w:lang w:eastAsia="cs-CZ"/>
        </w:rPr>
        <w:br w:type="page"/>
      </w:r>
    </w:p>
    <w:p w14:paraId="3AC61C19" w14:textId="5E2B2D71" w:rsidR="00530C11" w:rsidRPr="00530C11" w:rsidRDefault="00530C11" w:rsidP="00752E62">
      <w:pPr>
        <w:pStyle w:val="Odstavecseseznamem"/>
        <w:numPr>
          <w:ilvl w:val="1"/>
          <w:numId w:val="80"/>
        </w:numPr>
        <w:autoSpaceDE w:val="0"/>
        <w:autoSpaceDN w:val="0"/>
        <w:adjustRightInd w:val="0"/>
        <w:spacing w:after="120" w:line="240" w:lineRule="auto"/>
        <w:ind w:left="426"/>
        <w:rPr>
          <w:rFonts w:ascii="Times New Roman" w:hAnsi="Times New Roman" w:cs="Times New Roman"/>
          <w:b/>
          <w:bCs/>
          <w:sz w:val="24"/>
          <w:szCs w:val="24"/>
        </w:rPr>
      </w:pPr>
      <w:r w:rsidRPr="00530C11">
        <w:rPr>
          <w:rFonts w:ascii="Times New Roman" w:hAnsi="Times New Roman" w:cs="Times New Roman"/>
          <w:b/>
          <w:bCs/>
          <w:sz w:val="24"/>
          <w:szCs w:val="24"/>
        </w:rPr>
        <w:lastRenderedPageBreak/>
        <w:t>Název vyučovacího předmětu: FRANCOUZSKÝ JAZYK</w:t>
      </w:r>
    </w:p>
    <w:p w14:paraId="5D30C033" w14:textId="77777777" w:rsidR="00530C11" w:rsidRPr="00BD0160" w:rsidRDefault="00530C11" w:rsidP="00530C11">
      <w:pPr>
        <w:autoSpaceDE w:val="0"/>
        <w:autoSpaceDN w:val="0"/>
        <w:adjustRightInd w:val="0"/>
        <w:spacing w:after="120" w:line="240" w:lineRule="auto"/>
        <w:rPr>
          <w:rFonts w:ascii="Times New Roman" w:eastAsia="Times New Roman" w:hAnsi="Times New Roman" w:cs="Times New Roman"/>
          <w:b/>
          <w:i/>
          <w:sz w:val="24"/>
          <w:szCs w:val="24"/>
          <w:lang w:eastAsia="cs-CZ"/>
        </w:rPr>
      </w:pPr>
      <w:r w:rsidRPr="00BD0160">
        <w:rPr>
          <w:rFonts w:ascii="Times New Roman" w:eastAsia="Times New Roman" w:hAnsi="Times New Roman" w:cs="Times New Roman"/>
          <w:b/>
          <w:bCs/>
          <w:sz w:val="24"/>
          <w:szCs w:val="24"/>
          <w:lang w:eastAsia="cs-CZ"/>
        </w:rPr>
        <w:t>Celkový počet vyučovacích hodin za studium</w:t>
      </w:r>
      <w:r w:rsidRPr="00BD0160">
        <w:rPr>
          <w:rFonts w:ascii="Times New Roman" w:eastAsia="Times New Roman" w:hAnsi="Times New Roman" w:cs="Times New Roman"/>
          <w:sz w:val="24"/>
          <w:szCs w:val="24"/>
          <w:lang w:eastAsia="cs-CZ"/>
        </w:rPr>
        <w:t>: 390</w:t>
      </w:r>
    </w:p>
    <w:p w14:paraId="324A4B8E" w14:textId="77777777" w:rsidR="00530C11" w:rsidRPr="00BD0160" w:rsidRDefault="00530C11" w:rsidP="00530C11">
      <w:pPr>
        <w:tabs>
          <w:tab w:val="left" w:pos="5040"/>
        </w:tabs>
        <w:autoSpaceDE w:val="0"/>
        <w:autoSpaceDN w:val="0"/>
        <w:adjustRightInd w:val="0"/>
        <w:spacing w:after="120" w:line="240" w:lineRule="auto"/>
        <w:ind w:left="708" w:hanging="708"/>
        <w:rPr>
          <w:rFonts w:ascii="Times New Roman" w:eastAsia="Times New Roman" w:hAnsi="Times New Roman" w:cs="Times New Roman"/>
          <w:sz w:val="24"/>
          <w:szCs w:val="24"/>
          <w:lang w:eastAsia="cs-CZ"/>
        </w:rPr>
      </w:pPr>
      <w:r w:rsidRPr="00BD0160">
        <w:rPr>
          <w:rFonts w:ascii="Times New Roman" w:eastAsia="Times New Roman" w:hAnsi="Times New Roman" w:cs="Times New Roman"/>
          <w:b/>
          <w:bCs/>
          <w:sz w:val="24"/>
          <w:szCs w:val="24"/>
          <w:lang w:eastAsia="cs-CZ"/>
        </w:rPr>
        <w:t xml:space="preserve">Kód a název oboru vzdělání: </w:t>
      </w:r>
      <w:r w:rsidRPr="00BD0160">
        <w:rPr>
          <w:rFonts w:ascii="Times New Roman" w:eastAsia="Times New Roman" w:hAnsi="Times New Roman" w:cs="Times New Roman"/>
          <w:sz w:val="24"/>
          <w:szCs w:val="24"/>
          <w:lang w:eastAsia="cs-CZ"/>
        </w:rPr>
        <w:t>75-31-M/01 Předškolní a mimoškolní pedagogika</w:t>
      </w:r>
    </w:p>
    <w:p w14:paraId="6741570F" w14:textId="77777777" w:rsidR="00530C11" w:rsidRPr="00BD0160" w:rsidRDefault="00530C11" w:rsidP="00530C11">
      <w:pPr>
        <w:tabs>
          <w:tab w:val="left" w:pos="5040"/>
        </w:tabs>
        <w:autoSpaceDE w:val="0"/>
        <w:autoSpaceDN w:val="0"/>
        <w:adjustRightInd w:val="0"/>
        <w:spacing w:after="120" w:line="240" w:lineRule="auto"/>
        <w:ind w:left="708" w:hanging="708"/>
        <w:rPr>
          <w:rFonts w:ascii="Times New Roman" w:eastAsia="Times New Roman" w:hAnsi="Times New Roman" w:cs="Times New Roman"/>
          <w:b/>
          <w:bCs/>
          <w:sz w:val="24"/>
          <w:szCs w:val="24"/>
          <w:lang w:eastAsia="cs-CZ"/>
        </w:rPr>
      </w:pPr>
      <w:r w:rsidRPr="00BD0160">
        <w:rPr>
          <w:rFonts w:ascii="Times New Roman" w:eastAsia="Times New Roman" w:hAnsi="Times New Roman" w:cs="Times New Roman"/>
          <w:b/>
          <w:bCs/>
          <w:sz w:val="24"/>
          <w:szCs w:val="24"/>
          <w:lang w:eastAsia="cs-CZ"/>
        </w:rPr>
        <w:t xml:space="preserve">Délka a forma vzdělání: </w:t>
      </w:r>
      <w:r w:rsidRPr="00BD0160">
        <w:rPr>
          <w:rFonts w:ascii="Times New Roman" w:eastAsia="Times New Roman" w:hAnsi="Times New Roman" w:cs="Times New Roman"/>
          <w:sz w:val="24"/>
          <w:szCs w:val="24"/>
          <w:lang w:eastAsia="cs-CZ"/>
        </w:rPr>
        <w:t xml:space="preserve">denní </w:t>
      </w:r>
    </w:p>
    <w:p w14:paraId="50B5B76F" w14:textId="77777777" w:rsidR="00530C11" w:rsidRPr="00BD0160" w:rsidRDefault="00530C11" w:rsidP="00530C11">
      <w:pPr>
        <w:autoSpaceDE w:val="0"/>
        <w:autoSpaceDN w:val="0"/>
        <w:adjustRightInd w:val="0"/>
        <w:spacing w:after="120" w:line="240" w:lineRule="auto"/>
        <w:rPr>
          <w:rFonts w:ascii="Times New Roman" w:eastAsia="Times New Roman" w:hAnsi="Times New Roman" w:cs="Times New Roman"/>
          <w:sz w:val="24"/>
          <w:szCs w:val="24"/>
          <w:lang w:eastAsia="cs-CZ"/>
        </w:rPr>
      </w:pPr>
      <w:r w:rsidRPr="00BD0160">
        <w:rPr>
          <w:rFonts w:ascii="Times New Roman" w:eastAsia="Times New Roman" w:hAnsi="Times New Roman" w:cs="Times New Roman"/>
          <w:b/>
          <w:bCs/>
          <w:sz w:val="24"/>
          <w:szCs w:val="24"/>
          <w:lang w:eastAsia="cs-CZ"/>
        </w:rPr>
        <w:t xml:space="preserve">Platnost: </w:t>
      </w:r>
      <w:r w:rsidRPr="00BD0160">
        <w:rPr>
          <w:rFonts w:ascii="Times New Roman" w:eastAsia="Times New Roman" w:hAnsi="Times New Roman" w:cs="Times New Roman"/>
          <w:sz w:val="24"/>
          <w:szCs w:val="24"/>
          <w:lang w:eastAsia="cs-CZ"/>
        </w:rPr>
        <w:t xml:space="preserve">od 1. 9. 2025 </w:t>
      </w:r>
    </w:p>
    <w:p w14:paraId="675D1C62" w14:textId="77777777" w:rsidR="00530C11" w:rsidRPr="00BD0160" w:rsidRDefault="00530C11" w:rsidP="00530C11">
      <w:pPr>
        <w:autoSpaceDE w:val="0"/>
        <w:autoSpaceDN w:val="0"/>
        <w:adjustRightInd w:val="0"/>
        <w:spacing w:after="120" w:line="240" w:lineRule="auto"/>
        <w:rPr>
          <w:rFonts w:ascii="Times New Roman" w:eastAsia="Times New Roman" w:hAnsi="Times New Roman" w:cs="Times New Roman"/>
          <w:b/>
          <w:bCs/>
          <w:sz w:val="24"/>
          <w:szCs w:val="24"/>
          <w:lang w:eastAsia="cs-CZ"/>
        </w:rPr>
      </w:pPr>
      <w:r w:rsidRPr="00BD0160">
        <w:rPr>
          <w:rFonts w:ascii="Times New Roman" w:eastAsia="Times New Roman" w:hAnsi="Times New Roman" w:cs="Times New Roman"/>
          <w:b/>
          <w:bCs/>
          <w:sz w:val="24"/>
          <w:szCs w:val="24"/>
          <w:lang w:eastAsia="cs-CZ"/>
        </w:rPr>
        <w:t>Pojetí vyučovacího předmětu</w:t>
      </w:r>
    </w:p>
    <w:p w14:paraId="7A16B98F" w14:textId="77777777" w:rsidR="00530C11" w:rsidRPr="00BD0160" w:rsidRDefault="00530C11" w:rsidP="00530C11">
      <w:pPr>
        <w:autoSpaceDE w:val="0"/>
        <w:autoSpaceDN w:val="0"/>
        <w:adjustRightInd w:val="0"/>
        <w:spacing w:after="120" w:line="240" w:lineRule="auto"/>
        <w:rPr>
          <w:rFonts w:ascii="Times New Roman" w:hAnsi="Times New Roman" w:cs="Times New Roman"/>
          <w:spacing w:val="-2"/>
          <w:sz w:val="24"/>
          <w:szCs w:val="24"/>
        </w:rPr>
      </w:pPr>
      <w:r w:rsidRPr="00BD0160">
        <w:rPr>
          <w:rFonts w:ascii="Times New Roman" w:hAnsi="Times New Roman" w:cs="Times New Roman"/>
          <w:sz w:val="24"/>
          <w:szCs w:val="24"/>
        </w:rPr>
        <w:t>Vyučovací</w:t>
      </w:r>
      <w:r w:rsidRPr="00BD0160">
        <w:rPr>
          <w:rFonts w:ascii="Times New Roman" w:hAnsi="Times New Roman" w:cs="Times New Roman"/>
          <w:spacing w:val="-5"/>
          <w:sz w:val="24"/>
          <w:szCs w:val="24"/>
        </w:rPr>
        <w:t xml:space="preserve"> </w:t>
      </w:r>
      <w:r w:rsidRPr="00BD0160">
        <w:rPr>
          <w:rFonts w:ascii="Times New Roman" w:hAnsi="Times New Roman" w:cs="Times New Roman"/>
          <w:sz w:val="24"/>
          <w:szCs w:val="24"/>
        </w:rPr>
        <w:t>předmět</w:t>
      </w:r>
      <w:r w:rsidRPr="00BD0160">
        <w:rPr>
          <w:rFonts w:ascii="Times New Roman" w:hAnsi="Times New Roman" w:cs="Times New Roman"/>
          <w:spacing w:val="-4"/>
          <w:sz w:val="24"/>
          <w:szCs w:val="24"/>
        </w:rPr>
        <w:t xml:space="preserve"> </w:t>
      </w:r>
      <w:r w:rsidRPr="00BD0160">
        <w:rPr>
          <w:rFonts w:ascii="Times New Roman" w:hAnsi="Times New Roman" w:cs="Times New Roman"/>
          <w:sz w:val="24"/>
          <w:szCs w:val="24"/>
        </w:rPr>
        <w:t>Francouzský</w:t>
      </w:r>
      <w:r w:rsidRPr="00BD0160">
        <w:rPr>
          <w:rFonts w:ascii="Times New Roman" w:hAnsi="Times New Roman" w:cs="Times New Roman"/>
          <w:spacing w:val="-4"/>
          <w:sz w:val="24"/>
          <w:szCs w:val="24"/>
        </w:rPr>
        <w:t xml:space="preserve"> </w:t>
      </w:r>
      <w:r w:rsidRPr="00BD0160">
        <w:rPr>
          <w:rFonts w:ascii="Times New Roman" w:hAnsi="Times New Roman" w:cs="Times New Roman"/>
          <w:sz w:val="24"/>
          <w:szCs w:val="24"/>
        </w:rPr>
        <w:t>jazyk</w:t>
      </w:r>
      <w:r w:rsidRPr="00BD0160">
        <w:rPr>
          <w:rFonts w:ascii="Times New Roman" w:hAnsi="Times New Roman" w:cs="Times New Roman"/>
          <w:spacing w:val="-7"/>
          <w:sz w:val="24"/>
          <w:szCs w:val="24"/>
        </w:rPr>
        <w:t xml:space="preserve"> </w:t>
      </w:r>
      <w:r w:rsidRPr="00BD0160">
        <w:rPr>
          <w:rFonts w:ascii="Times New Roman" w:hAnsi="Times New Roman" w:cs="Times New Roman"/>
          <w:sz w:val="24"/>
          <w:szCs w:val="24"/>
        </w:rPr>
        <w:t>vychází</w:t>
      </w:r>
      <w:r w:rsidRPr="00BD0160">
        <w:rPr>
          <w:rFonts w:ascii="Times New Roman" w:hAnsi="Times New Roman" w:cs="Times New Roman"/>
          <w:spacing w:val="-5"/>
          <w:sz w:val="24"/>
          <w:szCs w:val="24"/>
        </w:rPr>
        <w:t xml:space="preserve"> </w:t>
      </w:r>
      <w:r w:rsidRPr="00BD0160">
        <w:rPr>
          <w:rFonts w:ascii="Times New Roman" w:hAnsi="Times New Roman" w:cs="Times New Roman"/>
          <w:sz w:val="24"/>
          <w:szCs w:val="24"/>
        </w:rPr>
        <w:t>z</w:t>
      </w:r>
      <w:r w:rsidRPr="00BD0160">
        <w:rPr>
          <w:rFonts w:ascii="Times New Roman" w:hAnsi="Times New Roman" w:cs="Times New Roman"/>
          <w:spacing w:val="-7"/>
          <w:sz w:val="24"/>
          <w:szCs w:val="24"/>
        </w:rPr>
        <w:t xml:space="preserve"> </w:t>
      </w:r>
      <w:r w:rsidRPr="00BD0160">
        <w:rPr>
          <w:rFonts w:ascii="Times New Roman" w:hAnsi="Times New Roman" w:cs="Times New Roman"/>
          <w:sz w:val="24"/>
          <w:szCs w:val="24"/>
        </w:rPr>
        <w:t>Doplňujícího</w:t>
      </w:r>
      <w:r w:rsidRPr="00BD0160">
        <w:rPr>
          <w:rFonts w:ascii="Times New Roman" w:hAnsi="Times New Roman" w:cs="Times New Roman"/>
          <w:spacing w:val="-3"/>
          <w:sz w:val="24"/>
          <w:szCs w:val="24"/>
        </w:rPr>
        <w:t xml:space="preserve"> </w:t>
      </w:r>
      <w:r w:rsidRPr="00BD0160">
        <w:rPr>
          <w:rFonts w:ascii="Times New Roman" w:hAnsi="Times New Roman" w:cs="Times New Roman"/>
          <w:sz w:val="24"/>
          <w:szCs w:val="24"/>
        </w:rPr>
        <w:t>vzdělávacího</w:t>
      </w:r>
      <w:r w:rsidRPr="00BD0160">
        <w:rPr>
          <w:rFonts w:ascii="Times New Roman" w:hAnsi="Times New Roman" w:cs="Times New Roman"/>
          <w:spacing w:val="-5"/>
          <w:sz w:val="24"/>
          <w:szCs w:val="24"/>
        </w:rPr>
        <w:t xml:space="preserve"> </w:t>
      </w:r>
      <w:r w:rsidRPr="00BD0160">
        <w:rPr>
          <w:rFonts w:ascii="Times New Roman" w:hAnsi="Times New Roman" w:cs="Times New Roman"/>
          <w:sz w:val="24"/>
          <w:szCs w:val="24"/>
        </w:rPr>
        <w:t>oboru</w:t>
      </w:r>
      <w:r w:rsidRPr="00BD0160">
        <w:rPr>
          <w:rFonts w:ascii="Times New Roman" w:hAnsi="Times New Roman" w:cs="Times New Roman"/>
          <w:spacing w:val="-7"/>
          <w:sz w:val="24"/>
          <w:szCs w:val="24"/>
        </w:rPr>
        <w:t xml:space="preserve"> </w:t>
      </w:r>
      <w:r w:rsidRPr="00BD0160">
        <w:rPr>
          <w:rFonts w:ascii="Times New Roman" w:hAnsi="Times New Roman" w:cs="Times New Roman"/>
          <w:sz w:val="24"/>
          <w:szCs w:val="24"/>
        </w:rPr>
        <w:t>Další</w:t>
      </w:r>
      <w:r w:rsidRPr="00BD0160">
        <w:rPr>
          <w:rFonts w:ascii="Times New Roman" w:hAnsi="Times New Roman" w:cs="Times New Roman"/>
          <w:spacing w:val="-6"/>
          <w:sz w:val="24"/>
          <w:szCs w:val="24"/>
        </w:rPr>
        <w:t xml:space="preserve"> </w:t>
      </w:r>
      <w:r w:rsidRPr="00BD0160">
        <w:rPr>
          <w:rFonts w:ascii="Times New Roman" w:hAnsi="Times New Roman" w:cs="Times New Roman"/>
          <w:sz w:val="24"/>
          <w:szCs w:val="24"/>
        </w:rPr>
        <w:t>cizí</w:t>
      </w:r>
      <w:r w:rsidRPr="00BD0160">
        <w:rPr>
          <w:rFonts w:ascii="Times New Roman" w:hAnsi="Times New Roman" w:cs="Times New Roman"/>
          <w:spacing w:val="-4"/>
          <w:sz w:val="24"/>
          <w:szCs w:val="24"/>
        </w:rPr>
        <w:t xml:space="preserve"> </w:t>
      </w:r>
      <w:r w:rsidRPr="00BD0160">
        <w:rPr>
          <w:rFonts w:ascii="Times New Roman" w:hAnsi="Times New Roman" w:cs="Times New Roman"/>
          <w:spacing w:val="-2"/>
          <w:sz w:val="24"/>
          <w:szCs w:val="24"/>
        </w:rPr>
        <w:t>jazyk s dotací 3 hodiny týdně po celé 4 roky studia. V prvním ročníku studium jazyka začíná od úrovně A0.</w:t>
      </w:r>
    </w:p>
    <w:p w14:paraId="54D99A9C" w14:textId="77777777" w:rsidR="00530C11" w:rsidRPr="00BD0160" w:rsidRDefault="00530C11" w:rsidP="00530C11">
      <w:pPr>
        <w:autoSpaceDE w:val="0"/>
        <w:autoSpaceDN w:val="0"/>
        <w:adjustRightInd w:val="0"/>
        <w:spacing w:after="120" w:line="240" w:lineRule="auto"/>
        <w:rPr>
          <w:rFonts w:ascii="Times New Roman" w:hAnsi="Times New Roman" w:cs="Times New Roman"/>
          <w:spacing w:val="-2"/>
          <w:sz w:val="24"/>
          <w:szCs w:val="24"/>
        </w:rPr>
      </w:pPr>
      <w:r w:rsidRPr="00BD0160">
        <w:rPr>
          <w:rFonts w:ascii="Times New Roman" w:hAnsi="Times New Roman" w:cs="Times New Roman"/>
          <w:spacing w:val="-2"/>
          <w:sz w:val="24"/>
          <w:szCs w:val="24"/>
        </w:rPr>
        <w:t>Ve druhém ročníku má žák možnost zvolit si další volitelný předmět – konverzace ve francouzském jazyce. Výuka francouzštiny navazuje na výuku českého a anglického jazyka.</w:t>
      </w:r>
    </w:p>
    <w:p w14:paraId="3B0D2FA9" w14:textId="77777777" w:rsidR="00530C11" w:rsidRPr="00BD0160" w:rsidRDefault="00530C11" w:rsidP="00530C11">
      <w:pPr>
        <w:autoSpaceDE w:val="0"/>
        <w:autoSpaceDN w:val="0"/>
        <w:adjustRightInd w:val="0"/>
        <w:spacing w:after="120" w:line="240" w:lineRule="auto"/>
        <w:rPr>
          <w:rFonts w:ascii="Times New Roman" w:eastAsia="Times New Roman" w:hAnsi="Times New Roman" w:cs="Times New Roman"/>
          <w:b/>
          <w:bCs/>
          <w:sz w:val="24"/>
          <w:szCs w:val="24"/>
          <w:lang w:eastAsia="cs-CZ"/>
        </w:rPr>
      </w:pPr>
      <w:r w:rsidRPr="00BD0160">
        <w:rPr>
          <w:rFonts w:ascii="Times New Roman" w:eastAsia="Times New Roman" w:hAnsi="Times New Roman" w:cs="Times New Roman"/>
          <w:b/>
          <w:bCs/>
          <w:sz w:val="24"/>
          <w:szCs w:val="24"/>
          <w:lang w:eastAsia="cs-CZ"/>
        </w:rPr>
        <w:t xml:space="preserve">Obecné cíle </w:t>
      </w:r>
    </w:p>
    <w:p w14:paraId="03EA29D6" w14:textId="77777777" w:rsidR="00530C11" w:rsidRPr="00BD0160" w:rsidRDefault="00530C11" w:rsidP="00530C11">
      <w:pPr>
        <w:spacing w:after="120" w:line="240" w:lineRule="auto"/>
        <w:ind w:left="16"/>
        <w:rPr>
          <w:rFonts w:ascii="Times New Roman" w:hAnsi="Times New Roman" w:cs="Times New Roman"/>
          <w:spacing w:val="-2"/>
          <w:sz w:val="24"/>
          <w:szCs w:val="24"/>
        </w:rPr>
      </w:pPr>
      <w:r w:rsidRPr="00BD0160">
        <w:rPr>
          <w:rFonts w:ascii="Times New Roman" w:eastAsia="Times New Roman" w:hAnsi="Times New Roman" w:cs="Times New Roman"/>
          <w:sz w:val="24"/>
          <w:szCs w:val="24"/>
          <w:lang w:eastAsia="cs-CZ"/>
        </w:rPr>
        <w:t>Výuka francouzštiny je významnou součástí všeobecného humanitního vzdělávání žáků. Rozšiřuje a prohlubuje jejich komunikativní kompetenci a významně se podílí na přípravě žáků na aktivní život v multikulturní společnosti, schopnosti respektu a tolerance k tradicím a hodnotám jiných národů.  Rozšiřuje celkový kulturní rozhled a zároveň vytváří základ pro jejich další jazykové i profesní vzdělávání. Aktivní znalost francouzštiny usnadňuje přístup k aktuálním informacím a osobním kontaktům a tím umožňuje vyšší mobilitu a nezávislost žáka v rámci Evropské Unie i jiných zemí světa.</w:t>
      </w:r>
    </w:p>
    <w:p w14:paraId="49539623" w14:textId="77777777" w:rsidR="00530C11" w:rsidRPr="00BD0160" w:rsidRDefault="00530C11" w:rsidP="00530C11">
      <w:pPr>
        <w:spacing w:after="120" w:line="240" w:lineRule="auto"/>
        <w:rPr>
          <w:rFonts w:ascii="Times New Roman" w:eastAsia="Times New Roman" w:hAnsi="Times New Roman" w:cs="Times New Roman"/>
          <w:b/>
          <w:sz w:val="24"/>
          <w:szCs w:val="24"/>
          <w:lang w:eastAsia="cs-CZ"/>
        </w:rPr>
      </w:pPr>
      <w:r w:rsidRPr="00BD0160">
        <w:rPr>
          <w:rFonts w:ascii="Times New Roman" w:eastAsia="Times New Roman" w:hAnsi="Times New Roman" w:cs="Times New Roman"/>
          <w:b/>
          <w:sz w:val="24"/>
          <w:szCs w:val="24"/>
          <w:lang w:eastAsia="cs-CZ"/>
        </w:rPr>
        <w:t>D</w:t>
      </w:r>
      <w:r w:rsidRPr="00BD0160">
        <w:rPr>
          <w:rFonts w:ascii="Times New Roman" w:eastAsia="Times New Roman" w:hAnsi="Times New Roman" w:cs="Times New Roman"/>
          <w:b/>
          <w:bCs/>
          <w:sz w:val="24"/>
          <w:szCs w:val="24"/>
          <w:lang w:eastAsia="cs-CZ"/>
        </w:rPr>
        <w:t>idaktické pojetí předmětu</w:t>
      </w:r>
      <w:r w:rsidRPr="00BD0160">
        <w:rPr>
          <w:rFonts w:ascii="Times New Roman" w:eastAsia="Times New Roman" w:hAnsi="Times New Roman" w:cs="Times New Roman"/>
          <w:b/>
          <w:sz w:val="24"/>
          <w:szCs w:val="24"/>
          <w:lang w:eastAsia="cs-CZ"/>
        </w:rPr>
        <w:t xml:space="preserve">, metody a formy práce: </w:t>
      </w:r>
    </w:p>
    <w:p w14:paraId="26B39AAD" w14:textId="77777777" w:rsidR="00530C11" w:rsidRPr="00BD0160" w:rsidRDefault="00530C11" w:rsidP="00530C11">
      <w:pPr>
        <w:spacing w:after="120" w:line="240" w:lineRule="auto"/>
        <w:rPr>
          <w:rFonts w:ascii="Times New Roman" w:eastAsia="Times New Roman" w:hAnsi="Times New Roman" w:cs="Times New Roman"/>
          <w:b/>
          <w:sz w:val="24"/>
          <w:szCs w:val="24"/>
          <w:lang w:eastAsia="cs-CZ"/>
        </w:rPr>
      </w:pPr>
      <w:r w:rsidRPr="00BD0160">
        <w:rPr>
          <w:rFonts w:ascii="Times New Roman" w:eastAsia="Times New Roman" w:hAnsi="Times New Roman" w:cs="Times New Roman"/>
          <w:sz w:val="24"/>
          <w:szCs w:val="24"/>
          <w:lang w:eastAsia="cs-CZ"/>
        </w:rPr>
        <w:t>Výuka cizího jazyka kromě jazykových dovedností klade důraz na motivaci žáka a jeho zájem o studium cizího jazyka. Využívá k tomu metody směřující k propojení školního prostředí s reálným prostředím mimo školu za využití multimediálních programů a internetu, navazování kontaktů se školami v zahraničí, organizování výměnných, výukových i poznávacích zájezdů, zapojování žáků do projektů apod.</w:t>
      </w:r>
    </w:p>
    <w:p w14:paraId="5341B025" w14:textId="77777777" w:rsidR="00530C11" w:rsidRPr="00BD0160" w:rsidRDefault="00530C11" w:rsidP="00530C11">
      <w:pPr>
        <w:spacing w:after="120" w:line="240" w:lineRule="auto"/>
        <w:rPr>
          <w:rFonts w:ascii="Times New Roman" w:eastAsia="Times New Roman" w:hAnsi="Times New Roman" w:cs="Times New Roman"/>
          <w:b/>
          <w:bCs/>
          <w:sz w:val="24"/>
          <w:szCs w:val="24"/>
          <w:lang w:eastAsia="cs-CZ"/>
        </w:rPr>
      </w:pPr>
      <w:r w:rsidRPr="00BD0160">
        <w:rPr>
          <w:rFonts w:ascii="Times New Roman" w:eastAsia="Times New Roman" w:hAnsi="Times New Roman" w:cs="Times New Roman"/>
          <w:b/>
          <w:bCs/>
          <w:sz w:val="24"/>
          <w:szCs w:val="24"/>
          <w:lang w:eastAsia="cs-CZ"/>
        </w:rPr>
        <w:t>Metody a formy práce:</w:t>
      </w:r>
    </w:p>
    <w:p w14:paraId="1A0F585B" w14:textId="77777777" w:rsidR="00530C11" w:rsidRDefault="00530C11" w:rsidP="00530C11">
      <w:pPr>
        <w:spacing w:after="120" w:line="240" w:lineRule="auto"/>
        <w:ind w:left="16"/>
        <w:rPr>
          <w:rFonts w:ascii="Times New Roman" w:hAnsi="Times New Roman" w:cs="Times New Roman"/>
          <w:sz w:val="24"/>
          <w:szCs w:val="24"/>
        </w:rPr>
      </w:pPr>
      <w:r w:rsidRPr="00BD0160">
        <w:rPr>
          <w:rFonts w:ascii="Times New Roman" w:hAnsi="Times New Roman" w:cs="Times New Roman"/>
          <w:sz w:val="24"/>
          <w:szCs w:val="24"/>
        </w:rPr>
        <w:t>Výuka</w:t>
      </w:r>
      <w:r w:rsidRPr="00BD0160">
        <w:rPr>
          <w:rFonts w:ascii="Times New Roman" w:hAnsi="Times New Roman" w:cs="Times New Roman"/>
          <w:spacing w:val="-3"/>
          <w:sz w:val="24"/>
          <w:szCs w:val="24"/>
        </w:rPr>
        <w:t xml:space="preserve"> </w:t>
      </w:r>
      <w:r w:rsidRPr="00BD0160">
        <w:rPr>
          <w:rFonts w:ascii="Times New Roman" w:hAnsi="Times New Roman" w:cs="Times New Roman"/>
          <w:sz w:val="24"/>
          <w:szCs w:val="24"/>
        </w:rPr>
        <w:t>francouzštiny</w:t>
      </w:r>
      <w:r w:rsidRPr="00BD0160">
        <w:rPr>
          <w:rFonts w:ascii="Times New Roman" w:hAnsi="Times New Roman" w:cs="Times New Roman"/>
          <w:spacing w:val="-5"/>
          <w:sz w:val="24"/>
          <w:szCs w:val="24"/>
        </w:rPr>
        <w:t xml:space="preserve"> </w:t>
      </w:r>
      <w:r w:rsidRPr="00BD0160">
        <w:rPr>
          <w:rFonts w:ascii="Times New Roman" w:hAnsi="Times New Roman" w:cs="Times New Roman"/>
          <w:sz w:val="24"/>
          <w:szCs w:val="24"/>
        </w:rPr>
        <w:t>probíhá ve skupinách v</w:t>
      </w:r>
      <w:r w:rsidRPr="00BD0160">
        <w:rPr>
          <w:rFonts w:ascii="Times New Roman" w:hAnsi="Times New Roman" w:cs="Times New Roman"/>
          <w:spacing w:val="-2"/>
          <w:sz w:val="24"/>
          <w:szCs w:val="24"/>
        </w:rPr>
        <w:t xml:space="preserve"> </w:t>
      </w:r>
      <w:r w:rsidRPr="00BD0160">
        <w:rPr>
          <w:rFonts w:ascii="Times New Roman" w:hAnsi="Times New Roman" w:cs="Times New Roman"/>
          <w:sz w:val="24"/>
          <w:szCs w:val="24"/>
        </w:rPr>
        <w:t>učebně</w:t>
      </w:r>
      <w:r w:rsidRPr="00BD0160">
        <w:rPr>
          <w:rFonts w:ascii="Times New Roman" w:hAnsi="Times New Roman" w:cs="Times New Roman"/>
          <w:spacing w:val="-2"/>
          <w:sz w:val="24"/>
          <w:szCs w:val="24"/>
        </w:rPr>
        <w:t xml:space="preserve"> </w:t>
      </w:r>
      <w:r w:rsidRPr="00BD0160">
        <w:rPr>
          <w:rFonts w:ascii="Times New Roman" w:hAnsi="Times New Roman" w:cs="Times New Roman"/>
          <w:sz w:val="24"/>
          <w:szCs w:val="24"/>
        </w:rPr>
        <w:t>jazyků vybavené projekční a počítačovou technikou. V</w:t>
      </w:r>
      <w:r w:rsidRPr="00BD0160">
        <w:rPr>
          <w:rFonts w:ascii="Times New Roman" w:hAnsi="Times New Roman" w:cs="Times New Roman"/>
          <w:spacing w:val="-3"/>
          <w:sz w:val="24"/>
          <w:szCs w:val="24"/>
        </w:rPr>
        <w:t xml:space="preserve"> </w:t>
      </w:r>
      <w:r w:rsidRPr="00BD0160">
        <w:rPr>
          <w:rFonts w:ascii="Times New Roman" w:hAnsi="Times New Roman" w:cs="Times New Roman"/>
          <w:sz w:val="24"/>
          <w:szCs w:val="24"/>
        </w:rPr>
        <w:t>hodinách</w:t>
      </w:r>
      <w:r w:rsidRPr="00BD0160">
        <w:rPr>
          <w:rFonts w:ascii="Times New Roman" w:hAnsi="Times New Roman" w:cs="Times New Roman"/>
          <w:spacing w:val="-3"/>
          <w:sz w:val="24"/>
          <w:szCs w:val="24"/>
        </w:rPr>
        <w:t xml:space="preserve"> </w:t>
      </w:r>
      <w:r w:rsidRPr="00BD0160">
        <w:rPr>
          <w:rFonts w:ascii="Times New Roman" w:hAnsi="Times New Roman" w:cs="Times New Roman"/>
          <w:sz w:val="24"/>
          <w:szCs w:val="24"/>
        </w:rPr>
        <w:t>jsou aktivně využívány doprovodné</w:t>
      </w:r>
      <w:r w:rsidRPr="00BD0160">
        <w:rPr>
          <w:rFonts w:ascii="Times New Roman" w:hAnsi="Times New Roman" w:cs="Times New Roman"/>
          <w:spacing w:val="-2"/>
          <w:sz w:val="24"/>
          <w:szCs w:val="24"/>
        </w:rPr>
        <w:t xml:space="preserve"> </w:t>
      </w:r>
      <w:r w:rsidRPr="00BD0160">
        <w:rPr>
          <w:rFonts w:ascii="Times New Roman" w:hAnsi="Times New Roman" w:cs="Times New Roman"/>
          <w:sz w:val="24"/>
          <w:szCs w:val="24"/>
        </w:rPr>
        <w:t>učební</w:t>
      </w:r>
      <w:r w:rsidRPr="00BD0160">
        <w:rPr>
          <w:rFonts w:ascii="Times New Roman" w:hAnsi="Times New Roman" w:cs="Times New Roman"/>
          <w:spacing w:val="-2"/>
          <w:sz w:val="24"/>
          <w:szCs w:val="24"/>
        </w:rPr>
        <w:t xml:space="preserve"> </w:t>
      </w:r>
      <w:r w:rsidRPr="00BD0160">
        <w:rPr>
          <w:rFonts w:ascii="Times New Roman" w:hAnsi="Times New Roman" w:cs="Times New Roman"/>
          <w:sz w:val="24"/>
          <w:szCs w:val="24"/>
        </w:rPr>
        <w:t>materiály,</w:t>
      </w:r>
      <w:r w:rsidRPr="00BD0160">
        <w:rPr>
          <w:rFonts w:ascii="Times New Roman" w:hAnsi="Times New Roman" w:cs="Times New Roman"/>
          <w:spacing w:val="-4"/>
          <w:sz w:val="24"/>
          <w:szCs w:val="24"/>
        </w:rPr>
        <w:t xml:space="preserve"> </w:t>
      </w:r>
      <w:r w:rsidRPr="00BD0160">
        <w:rPr>
          <w:rFonts w:ascii="Times New Roman" w:hAnsi="Times New Roman" w:cs="Times New Roman"/>
          <w:sz w:val="24"/>
          <w:szCs w:val="24"/>
        </w:rPr>
        <w:t>videonahrávky,</w:t>
      </w:r>
      <w:r w:rsidRPr="00BD0160">
        <w:rPr>
          <w:rFonts w:ascii="Times New Roman" w:hAnsi="Times New Roman" w:cs="Times New Roman"/>
          <w:spacing w:val="-4"/>
          <w:sz w:val="24"/>
          <w:szCs w:val="24"/>
        </w:rPr>
        <w:t xml:space="preserve"> písničky, </w:t>
      </w:r>
      <w:r w:rsidRPr="00BD0160">
        <w:rPr>
          <w:rFonts w:ascii="Times New Roman" w:hAnsi="Times New Roman" w:cs="Times New Roman"/>
          <w:sz w:val="24"/>
          <w:szCs w:val="24"/>
        </w:rPr>
        <w:t>mapy, žáci pracují na PC, tabletech či jiných mobilních zařízeních. Jednotlivé gramatické jevy jsou procvičovány prostřednictvím digitálních aplikací a specializovaných webových stránek. V rámci dlouhodobého partnerství se střední školou ve francouzském Fontainebleau, připravují žáci francouzštiny program pro několikadenní návštěvy francouzských studentů. Pro studenty francouzštiny organizujeme také poznávací a vzdělávací pobyty ve Francii. Součástí výuky je i každoroční návštěva Francouzského institutu v Praze, tematické výstavy či jiné kulturní akce zaměřené na Frankofonii.</w:t>
      </w:r>
    </w:p>
    <w:p w14:paraId="271F823A" w14:textId="77777777" w:rsidR="00530C11" w:rsidRPr="00BD0160" w:rsidRDefault="00530C11" w:rsidP="00530C11">
      <w:pPr>
        <w:autoSpaceDE w:val="0"/>
        <w:autoSpaceDN w:val="0"/>
        <w:adjustRightInd w:val="0"/>
        <w:spacing w:after="120" w:line="240" w:lineRule="auto"/>
        <w:rPr>
          <w:rFonts w:ascii="Times New Roman" w:hAnsi="Times New Roman" w:cs="Times New Roman"/>
          <w:b/>
          <w:bCs/>
          <w:sz w:val="24"/>
          <w:szCs w:val="24"/>
        </w:rPr>
      </w:pPr>
      <w:r w:rsidRPr="00BD0160">
        <w:rPr>
          <w:rFonts w:ascii="Times New Roman" w:hAnsi="Times New Roman" w:cs="Times New Roman"/>
          <w:b/>
          <w:bCs/>
          <w:sz w:val="24"/>
          <w:szCs w:val="24"/>
        </w:rPr>
        <w:t>V afektivní oblasti směřuje výuka francouzského jazyka k tomu, aby žáci:</w:t>
      </w:r>
    </w:p>
    <w:p w14:paraId="7ED3B193" w14:textId="77777777" w:rsidR="00530C11" w:rsidRPr="00BD0160" w:rsidRDefault="00530C11" w:rsidP="00752E62">
      <w:pPr>
        <w:pStyle w:val="Odstavecseseznamem"/>
        <w:numPr>
          <w:ilvl w:val="0"/>
          <w:numId w:val="200"/>
        </w:numPr>
        <w:spacing w:after="120" w:line="240" w:lineRule="auto"/>
        <w:rPr>
          <w:rFonts w:ascii="Times New Roman" w:hAnsi="Times New Roman" w:cs="Times New Roman"/>
          <w:sz w:val="24"/>
          <w:szCs w:val="24"/>
        </w:rPr>
      </w:pPr>
      <w:r w:rsidRPr="00BD0160">
        <w:rPr>
          <w:rFonts w:ascii="Times New Roman" w:hAnsi="Times New Roman" w:cs="Times New Roman"/>
          <w:sz w:val="24"/>
          <w:szCs w:val="24"/>
        </w:rPr>
        <w:t>rozvíjeli pozitivní vztah k francouzštině jako nástroji pro poznávání světa a jeho významnou roli v rámci fungování Evropské Unie</w:t>
      </w:r>
    </w:p>
    <w:p w14:paraId="1A5051AF" w14:textId="77777777" w:rsidR="00530C11" w:rsidRPr="00BD0160" w:rsidRDefault="00530C11" w:rsidP="00752E62">
      <w:pPr>
        <w:pStyle w:val="Odstavecseseznamem"/>
        <w:numPr>
          <w:ilvl w:val="0"/>
          <w:numId w:val="200"/>
        </w:numPr>
        <w:spacing w:after="120" w:line="240" w:lineRule="auto"/>
        <w:rPr>
          <w:rFonts w:ascii="Times New Roman" w:hAnsi="Times New Roman" w:cs="Times New Roman"/>
          <w:sz w:val="24"/>
          <w:szCs w:val="24"/>
        </w:rPr>
      </w:pPr>
      <w:r w:rsidRPr="00BD0160">
        <w:rPr>
          <w:rFonts w:ascii="Times New Roman" w:hAnsi="Times New Roman" w:cs="Times New Roman"/>
          <w:sz w:val="24"/>
          <w:szCs w:val="24"/>
        </w:rPr>
        <w:t>chápali význam francouzštiny pro rozvoj komunikačních schopností, jazykového citu a pro každodenní i profesní život</w:t>
      </w:r>
    </w:p>
    <w:p w14:paraId="165A7507" w14:textId="77777777" w:rsidR="00530C11" w:rsidRPr="00BD0160" w:rsidRDefault="00530C11" w:rsidP="00752E62">
      <w:pPr>
        <w:pStyle w:val="Odstavecseseznamem"/>
        <w:numPr>
          <w:ilvl w:val="0"/>
          <w:numId w:val="200"/>
        </w:numPr>
        <w:spacing w:after="120" w:line="240" w:lineRule="auto"/>
        <w:rPr>
          <w:rFonts w:ascii="Times New Roman" w:hAnsi="Times New Roman" w:cs="Times New Roman"/>
          <w:sz w:val="24"/>
          <w:szCs w:val="24"/>
        </w:rPr>
      </w:pPr>
      <w:r w:rsidRPr="00BD0160">
        <w:rPr>
          <w:rFonts w:ascii="Times New Roman" w:hAnsi="Times New Roman" w:cs="Times New Roman"/>
          <w:sz w:val="24"/>
          <w:szCs w:val="24"/>
        </w:rPr>
        <w:t>projevovali vytrvalost, pečlivost, odpovědnost a systematičnost při osvojování jazyka;</w:t>
      </w:r>
    </w:p>
    <w:p w14:paraId="274847D7" w14:textId="77777777" w:rsidR="00530C11" w:rsidRPr="00BD0160" w:rsidRDefault="00530C11" w:rsidP="00752E62">
      <w:pPr>
        <w:pStyle w:val="Odstavecseseznamem"/>
        <w:numPr>
          <w:ilvl w:val="0"/>
          <w:numId w:val="200"/>
        </w:numPr>
        <w:spacing w:after="120" w:line="240" w:lineRule="auto"/>
        <w:rPr>
          <w:rFonts w:ascii="Times New Roman" w:hAnsi="Times New Roman" w:cs="Times New Roman"/>
          <w:sz w:val="24"/>
          <w:szCs w:val="24"/>
        </w:rPr>
      </w:pPr>
      <w:r w:rsidRPr="00BD0160">
        <w:rPr>
          <w:rFonts w:ascii="Times New Roman" w:hAnsi="Times New Roman" w:cs="Times New Roman"/>
          <w:sz w:val="24"/>
          <w:szCs w:val="24"/>
        </w:rPr>
        <w:t>respektovali rozdílné vyjadřovací prostředky a strategie ostatních, rozvíjeli schopnost spolupráce a diskuse při společném hledání jazykových vyjádření a řešení;</w:t>
      </w:r>
    </w:p>
    <w:p w14:paraId="1AF8C2B9" w14:textId="77777777" w:rsidR="00530C11" w:rsidRPr="00BD0160" w:rsidRDefault="00530C11" w:rsidP="00752E62">
      <w:pPr>
        <w:pStyle w:val="Odstavecseseznamem"/>
        <w:numPr>
          <w:ilvl w:val="0"/>
          <w:numId w:val="200"/>
        </w:numPr>
        <w:spacing w:after="120" w:line="240" w:lineRule="auto"/>
        <w:rPr>
          <w:rFonts w:ascii="Times New Roman" w:hAnsi="Times New Roman" w:cs="Times New Roman"/>
          <w:sz w:val="24"/>
          <w:szCs w:val="24"/>
        </w:rPr>
      </w:pPr>
      <w:r w:rsidRPr="00BD0160">
        <w:rPr>
          <w:rFonts w:ascii="Times New Roman" w:hAnsi="Times New Roman" w:cs="Times New Roman"/>
          <w:sz w:val="24"/>
          <w:szCs w:val="24"/>
        </w:rPr>
        <w:lastRenderedPageBreak/>
        <w:t>budovali si zdravé sebehodnocení na základě dosažených výsledků a osobního pokroku v jazykovém vzdělávání;</w:t>
      </w:r>
    </w:p>
    <w:p w14:paraId="5452EED9" w14:textId="77777777" w:rsidR="00530C11" w:rsidRPr="00BD0160" w:rsidRDefault="00530C11" w:rsidP="00752E62">
      <w:pPr>
        <w:pStyle w:val="Odstavecseseznamem"/>
        <w:numPr>
          <w:ilvl w:val="0"/>
          <w:numId w:val="200"/>
        </w:numPr>
        <w:spacing w:after="120" w:line="240" w:lineRule="auto"/>
        <w:rPr>
          <w:rFonts w:ascii="Times New Roman" w:hAnsi="Times New Roman" w:cs="Times New Roman"/>
          <w:sz w:val="24"/>
          <w:szCs w:val="24"/>
        </w:rPr>
      </w:pPr>
      <w:r w:rsidRPr="00BD0160">
        <w:rPr>
          <w:rFonts w:ascii="Times New Roman" w:hAnsi="Times New Roman" w:cs="Times New Roman"/>
          <w:sz w:val="24"/>
          <w:szCs w:val="24"/>
        </w:rPr>
        <w:t>vnímali francouzštinu jako prostředek k podpoře tvořivosti a k rozvoji schopnosti přizpůsobit se novým komunikačním situacím;</w:t>
      </w:r>
    </w:p>
    <w:p w14:paraId="49D262A7" w14:textId="0CA1EB27" w:rsidR="00530C11" w:rsidRPr="00530C11" w:rsidRDefault="00530C11" w:rsidP="00752E62">
      <w:pPr>
        <w:pStyle w:val="Odstavecseseznamem"/>
        <w:numPr>
          <w:ilvl w:val="0"/>
          <w:numId w:val="200"/>
        </w:numPr>
        <w:spacing w:after="120" w:line="240" w:lineRule="auto"/>
        <w:rPr>
          <w:rFonts w:ascii="Times New Roman" w:hAnsi="Times New Roman" w:cs="Times New Roman"/>
          <w:sz w:val="24"/>
          <w:szCs w:val="24"/>
        </w:rPr>
      </w:pPr>
      <w:r w:rsidRPr="00530C11">
        <w:rPr>
          <w:rFonts w:ascii="Times New Roman" w:hAnsi="Times New Roman" w:cs="Times New Roman"/>
          <w:sz w:val="24"/>
          <w:szCs w:val="24"/>
        </w:rPr>
        <w:t>formovali své hodnoty v oblasti otevřenosti, spolupráce, mezikulturního porozumění a snahy o hlubší poznání světa, které studium cizích jazyků přirozeně podporuje</w:t>
      </w:r>
    </w:p>
    <w:p w14:paraId="59BD5786" w14:textId="77777777" w:rsidR="00530C11" w:rsidRPr="00BD0160" w:rsidRDefault="00530C11" w:rsidP="00530C11">
      <w:pPr>
        <w:spacing w:after="120" w:line="240" w:lineRule="auto"/>
        <w:ind w:left="16" w:right="47"/>
        <w:rPr>
          <w:rFonts w:ascii="Times New Roman" w:eastAsia="Times New Roman" w:hAnsi="Times New Roman" w:cs="Times New Roman"/>
          <w:b/>
          <w:sz w:val="24"/>
          <w:szCs w:val="24"/>
          <w:lang w:eastAsia="cs-CZ"/>
        </w:rPr>
      </w:pPr>
      <w:r w:rsidRPr="00BD0160">
        <w:rPr>
          <w:rFonts w:ascii="Times New Roman" w:eastAsia="Times New Roman" w:hAnsi="Times New Roman" w:cs="Times New Roman"/>
          <w:b/>
          <w:sz w:val="24"/>
          <w:szCs w:val="24"/>
          <w:lang w:eastAsia="cs-CZ"/>
        </w:rPr>
        <w:t xml:space="preserve">Kompetence k učení: </w:t>
      </w:r>
    </w:p>
    <w:p w14:paraId="4FD39FEC" w14:textId="77777777" w:rsidR="00530C11" w:rsidRPr="00BD0160" w:rsidRDefault="00530C11" w:rsidP="00530C11">
      <w:pPr>
        <w:spacing w:after="120" w:line="240" w:lineRule="auto"/>
        <w:ind w:left="16" w:right="47"/>
        <w:rPr>
          <w:sz w:val="24"/>
          <w:szCs w:val="24"/>
        </w:rPr>
      </w:pPr>
      <w:r w:rsidRPr="00BD0160">
        <w:rPr>
          <w:rFonts w:ascii="Times New Roman" w:hAnsi="Times New Roman" w:cs="Times New Roman"/>
          <w:sz w:val="24"/>
          <w:szCs w:val="24"/>
        </w:rPr>
        <w:t>Žák</w:t>
      </w:r>
      <w:r w:rsidRPr="00BD0160">
        <w:rPr>
          <w:rFonts w:ascii="Times New Roman" w:hAnsi="Times New Roman" w:cs="Times New Roman"/>
          <w:spacing w:val="-3"/>
          <w:sz w:val="24"/>
          <w:szCs w:val="24"/>
        </w:rPr>
        <w:t xml:space="preserve"> </w:t>
      </w:r>
      <w:r w:rsidRPr="00BD0160">
        <w:rPr>
          <w:rFonts w:ascii="Times New Roman" w:hAnsi="Times New Roman" w:cs="Times New Roman"/>
          <w:sz w:val="24"/>
          <w:szCs w:val="24"/>
        </w:rPr>
        <w:t>pracuje samostatně či ve skupině, vytváří</w:t>
      </w:r>
      <w:r w:rsidRPr="00BD0160">
        <w:rPr>
          <w:rFonts w:ascii="Times New Roman" w:hAnsi="Times New Roman" w:cs="Times New Roman"/>
          <w:spacing w:val="-3"/>
          <w:sz w:val="24"/>
          <w:szCs w:val="24"/>
        </w:rPr>
        <w:t xml:space="preserve"> </w:t>
      </w:r>
      <w:r w:rsidRPr="00BD0160">
        <w:rPr>
          <w:rFonts w:ascii="Times New Roman" w:hAnsi="Times New Roman" w:cs="Times New Roman"/>
          <w:sz w:val="24"/>
          <w:szCs w:val="24"/>
        </w:rPr>
        <w:t>projekty,</w:t>
      </w:r>
      <w:r w:rsidRPr="00BD0160">
        <w:rPr>
          <w:rFonts w:ascii="Times New Roman" w:hAnsi="Times New Roman" w:cs="Times New Roman"/>
          <w:spacing w:val="-3"/>
          <w:sz w:val="24"/>
          <w:szCs w:val="24"/>
        </w:rPr>
        <w:t xml:space="preserve"> </w:t>
      </w:r>
      <w:r w:rsidRPr="00BD0160">
        <w:rPr>
          <w:rFonts w:ascii="Times New Roman" w:hAnsi="Times New Roman" w:cs="Times New Roman"/>
          <w:sz w:val="24"/>
          <w:szCs w:val="24"/>
        </w:rPr>
        <w:t>při</w:t>
      </w:r>
      <w:r w:rsidRPr="00BD0160">
        <w:rPr>
          <w:rFonts w:ascii="Times New Roman" w:hAnsi="Times New Roman" w:cs="Times New Roman"/>
          <w:spacing w:val="-3"/>
          <w:sz w:val="24"/>
          <w:szCs w:val="24"/>
        </w:rPr>
        <w:t xml:space="preserve"> </w:t>
      </w:r>
      <w:r w:rsidRPr="00BD0160">
        <w:rPr>
          <w:rFonts w:ascii="Times New Roman" w:hAnsi="Times New Roman" w:cs="Times New Roman"/>
          <w:sz w:val="24"/>
          <w:szCs w:val="24"/>
        </w:rPr>
        <w:t>nichž</w:t>
      </w:r>
      <w:r w:rsidRPr="00BD0160">
        <w:rPr>
          <w:rFonts w:ascii="Times New Roman" w:hAnsi="Times New Roman" w:cs="Times New Roman"/>
          <w:spacing w:val="-3"/>
          <w:sz w:val="24"/>
          <w:szCs w:val="24"/>
        </w:rPr>
        <w:t xml:space="preserve"> </w:t>
      </w:r>
      <w:r w:rsidRPr="00BD0160">
        <w:rPr>
          <w:rFonts w:ascii="Times New Roman" w:hAnsi="Times New Roman" w:cs="Times New Roman"/>
          <w:sz w:val="24"/>
          <w:szCs w:val="24"/>
        </w:rPr>
        <w:t>samostatně</w:t>
      </w:r>
      <w:r w:rsidRPr="00BD0160">
        <w:rPr>
          <w:rFonts w:ascii="Times New Roman" w:hAnsi="Times New Roman" w:cs="Times New Roman"/>
          <w:spacing w:val="-4"/>
          <w:sz w:val="24"/>
          <w:szCs w:val="24"/>
        </w:rPr>
        <w:t xml:space="preserve"> </w:t>
      </w:r>
      <w:r w:rsidRPr="00BD0160">
        <w:rPr>
          <w:rFonts w:ascii="Times New Roman" w:hAnsi="Times New Roman" w:cs="Times New Roman"/>
          <w:sz w:val="24"/>
          <w:szCs w:val="24"/>
        </w:rPr>
        <w:t>vyhledává</w:t>
      </w:r>
      <w:r w:rsidRPr="00BD0160">
        <w:rPr>
          <w:rFonts w:ascii="Times New Roman" w:hAnsi="Times New Roman" w:cs="Times New Roman"/>
          <w:spacing w:val="-2"/>
          <w:sz w:val="24"/>
          <w:szCs w:val="24"/>
        </w:rPr>
        <w:t xml:space="preserve"> </w:t>
      </w:r>
      <w:r w:rsidRPr="00BD0160">
        <w:rPr>
          <w:rFonts w:ascii="Times New Roman" w:hAnsi="Times New Roman" w:cs="Times New Roman"/>
          <w:sz w:val="24"/>
          <w:szCs w:val="24"/>
        </w:rPr>
        <w:t>a</w:t>
      </w:r>
      <w:r w:rsidRPr="00BD0160">
        <w:rPr>
          <w:rFonts w:ascii="Times New Roman" w:hAnsi="Times New Roman" w:cs="Times New Roman"/>
          <w:spacing w:val="-5"/>
          <w:sz w:val="24"/>
          <w:szCs w:val="24"/>
        </w:rPr>
        <w:t xml:space="preserve"> </w:t>
      </w:r>
      <w:r w:rsidRPr="00BD0160">
        <w:rPr>
          <w:rFonts w:ascii="Times New Roman" w:hAnsi="Times New Roman" w:cs="Times New Roman"/>
          <w:sz w:val="24"/>
          <w:szCs w:val="24"/>
        </w:rPr>
        <w:t>třídí</w:t>
      </w:r>
      <w:r w:rsidRPr="00BD0160">
        <w:rPr>
          <w:rFonts w:ascii="Times New Roman" w:hAnsi="Times New Roman" w:cs="Times New Roman"/>
          <w:spacing w:val="-5"/>
          <w:sz w:val="24"/>
          <w:szCs w:val="24"/>
        </w:rPr>
        <w:t xml:space="preserve"> </w:t>
      </w:r>
      <w:r w:rsidRPr="00BD0160">
        <w:rPr>
          <w:rFonts w:ascii="Times New Roman" w:hAnsi="Times New Roman" w:cs="Times New Roman"/>
          <w:sz w:val="24"/>
          <w:szCs w:val="24"/>
        </w:rPr>
        <w:t>informace</w:t>
      </w:r>
      <w:r w:rsidRPr="00BD0160">
        <w:rPr>
          <w:rFonts w:ascii="Times New Roman" w:hAnsi="Times New Roman" w:cs="Times New Roman"/>
          <w:spacing w:val="-1"/>
          <w:sz w:val="24"/>
          <w:szCs w:val="24"/>
        </w:rPr>
        <w:t xml:space="preserve"> </w:t>
      </w:r>
      <w:r w:rsidRPr="00BD0160">
        <w:rPr>
          <w:rFonts w:ascii="Times New Roman" w:hAnsi="Times New Roman" w:cs="Times New Roman"/>
          <w:sz w:val="24"/>
          <w:szCs w:val="24"/>
        </w:rPr>
        <w:t>z</w:t>
      </w:r>
      <w:r w:rsidRPr="00BD0160">
        <w:rPr>
          <w:rFonts w:ascii="Times New Roman" w:hAnsi="Times New Roman" w:cs="Times New Roman"/>
          <w:spacing w:val="-4"/>
          <w:sz w:val="24"/>
          <w:szCs w:val="24"/>
        </w:rPr>
        <w:t xml:space="preserve"> </w:t>
      </w:r>
      <w:r w:rsidRPr="00BD0160">
        <w:rPr>
          <w:rFonts w:ascii="Times New Roman" w:hAnsi="Times New Roman" w:cs="Times New Roman"/>
          <w:sz w:val="24"/>
          <w:szCs w:val="24"/>
        </w:rPr>
        <w:t>různých zdrojů (učebnice, internet, literatura, mapa). V</w:t>
      </w:r>
      <w:r w:rsidRPr="00BD0160">
        <w:rPr>
          <w:rFonts w:ascii="Times New Roman" w:hAnsi="Times New Roman" w:cs="Times New Roman"/>
          <w:spacing w:val="-2"/>
          <w:sz w:val="24"/>
          <w:szCs w:val="24"/>
        </w:rPr>
        <w:t xml:space="preserve"> </w:t>
      </w:r>
      <w:r w:rsidRPr="00BD0160">
        <w:rPr>
          <w:rFonts w:ascii="Times New Roman" w:hAnsi="Times New Roman" w:cs="Times New Roman"/>
          <w:sz w:val="24"/>
          <w:szCs w:val="24"/>
        </w:rPr>
        <w:t>soustavné</w:t>
      </w:r>
      <w:r w:rsidRPr="00BD0160">
        <w:rPr>
          <w:rFonts w:ascii="Times New Roman" w:hAnsi="Times New Roman" w:cs="Times New Roman"/>
          <w:spacing w:val="-4"/>
          <w:sz w:val="24"/>
          <w:szCs w:val="24"/>
        </w:rPr>
        <w:t xml:space="preserve"> </w:t>
      </w:r>
      <w:r w:rsidRPr="00BD0160">
        <w:rPr>
          <w:rFonts w:ascii="Times New Roman" w:hAnsi="Times New Roman" w:cs="Times New Roman"/>
          <w:sz w:val="24"/>
          <w:szCs w:val="24"/>
        </w:rPr>
        <w:t>domácí</w:t>
      </w:r>
      <w:r w:rsidRPr="00BD0160">
        <w:rPr>
          <w:rFonts w:ascii="Times New Roman" w:hAnsi="Times New Roman" w:cs="Times New Roman"/>
          <w:spacing w:val="-2"/>
          <w:sz w:val="24"/>
          <w:szCs w:val="24"/>
        </w:rPr>
        <w:t xml:space="preserve"> </w:t>
      </w:r>
      <w:r w:rsidRPr="00BD0160">
        <w:rPr>
          <w:rFonts w:ascii="Times New Roman" w:hAnsi="Times New Roman" w:cs="Times New Roman"/>
          <w:sz w:val="24"/>
          <w:szCs w:val="24"/>
        </w:rPr>
        <w:t>přípravě</w:t>
      </w:r>
      <w:r w:rsidRPr="00BD0160">
        <w:rPr>
          <w:rFonts w:ascii="Times New Roman" w:hAnsi="Times New Roman" w:cs="Times New Roman"/>
          <w:spacing w:val="-1"/>
          <w:sz w:val="24"/>
          <w:szCs w:val="24"/>
        </w:rPr>
        <w:t xml:space="preserve"> </w:t>
      </w:r>
      <w:r w:rsidRPr="00BD0160">
        <w:rPr>
          <w:rFonts w:ascii="Times New Roman" w:hAnsi="Times New Roman" w:cs="Times New Roman"/>
          <w:sz w:val="24"/>
          <w:szCs w:val="24"/>
        </w:rPr>
        <w:t>žák</w:t>
      </w:r>
      <w:r w:rsidRPr="00BD0160">
        <w:rPr>
          <w:rFonts w:ascii="Times New Roman" w:hAnsi="Times New Roman" w:cs="Times New Roman"/>
          <w:spacing w:val="-4"/>
          <w:sz w:val="24"/>
          <w:szCs w:val="24"/>
        </w:rPr>
        <w:t xml:space="preserve"> </w:t>
      </w:r>
      <w:r w:rsidRPr="00BD0160">
        <w:rPr>
          <w:rFonts w:ascii="Times New Roman" w:hAnsi="Times New Roman" w:cs="Times New Roman"/>
          <w:sz w:val="24"/>
          <w:szCs w:val="24"/>
        </w:rPr>
        <w:t>směřuje</w:t>
      </w:r>
      <w:r w:rsidRPr="00BD0160">
        <w:rPr>
          <w:rFonts w:ascii="Times New Roman" w:hAnsi="Times New Roman" w:cs="Times New Roman"/>
          <w:spacing w:val="-4"/>
          <w:sz w:val="24"/>
          <w:szCs w:val="24"/>
        </w:rPr>
        <w:t xml:space="preserve"> </w:t>
      </w:r>
      <w:r w:rsidRPr="00BD0160">
        <w:rPr>
          <w:rFonts w:ascii="Times New Roman" w:hAnsi="Times New Roman" w:cs="Times New Roman"/>
          <w:sz w:val="24"/>
          <w:szCs w:val="24"/>
        </w:rPr>
        <w:t>jak</w:t>
      </w:r>
      <w:r w:rsidRPr="00BD0160">
        <w:rPr>
          <w:rFonts w:ascii="Times New Roman" w:hAnsi="Times New Roman" w:cs="Times New Roman"/>
          <w:spacing w:val="-4"/>
          <w:sz w:val="24"/>
          <w:szCs w:val="24"/>
        </w:rPr>
        <w:t xml:space="preserve"> </w:t>
      </w:r>
      <w:r w:rsidRPr="00BD0160">
        <w:rPr>
          <w:rFonts w:ascii="Times New Roman" w:hAnsi="Times New Roman" w:cs="Times New Roman"/>
          <w:sz w:val="24"/>
          <w:szCs w:val="24"/>
        </w:rPr>
        <w:t>k</w:t>
      </w:r>
      <w:r w:rsidRPr="00BD0160">
        <w:rPr>
          <w:rFonts w:ascii="Times New Roman" w:hAnsi="Times New Roman" w:cs="Times New Roman"/>
          <w:spacing w:val="-4"/>
          <w:sz w:val="24"/>
          <w:szCs w:val="24"/>
        </w:rPr>
        <w:t xml:space="preserve"> </w:t>
      </w:r>
      <w:r w:rsidRPr="00BD0160">
        <w:rPr>
          <w:rFonts w:ascii="Times New Roman" w:hAnsi="Times New Roman" w:cs="Times New Roman"/>
          <w:sz w:val="24"/>
          <w:szCs w:val="24"/>
        </w:rPr>
        <w:t>osvojení</w:t>
      </w:r>
      <w:r w:rsidRPr="00BD0160">
        <w:rPr>
          <w:rFonts w:ascii="Times New Roman" w:hAnsi="Times New Roman" w:cs="Times New Roman"/>
          <w:spacing w:val="-2"/>
          <w:sz w:val="24"/>
          <w:szCs w:val="24"/>
        </w:rPr>
        <w:t xml:space="preserve"> </w:t>
      </w:r>
      <w:r w:rsidRPr="00BD0160">
        <w:rPr>
          <w:rFonts w:ascii="Times New Roman" w:hAnsi="Times New Roman" w:cs="Times New Roman"/>
          <w:sz w:val="24"/>
          <w:szCs w:val="24"/>
        </w:rPr>
        <w:t>správných</w:t>
      </w:r>
      <w:r w:rsidRPr="00BD0160">
        <w:rPr>
          <w:rFonts w:ascii="Times New Roman" w:hAnsi="Times New Roman" w:cs="Times New Roman"/>
          <w:spacing w:val="-2"/>
          <w:sz w:val="24"/>
          <w:szCs w:val="24"/>
        </w:rPr>
        <w:t xml:space="preserve"> </w:t>
      </w:r>
      <w:r w:rsidRPr="00BD0160">
        <w:rPr>
          <w:rFonts w:ascii="Times New Roman" w:hAnsi="Times New Roman" w:cs="Times New Roman"/>
          <w:sz w:val="24"/>
          <w:szCs w:val="24"/>
        </w:rPr>
        <w:t>učebních</w:t>
      </w:r>
      <w:r w:rsidRPr="00BD0160">
        <w:rPr>
          <w:rFonts w:ascii="Times New Roman" w:hAnsi="Times New Roman" w:cs="Times New Roman"/>
          <w:spacing w:val="-2"/>
          <w:sz w:val="24"/>
          <w:szCs w:val="24"/>
        </w:rPr>
        <w:t xml:space="preserve"> </w:t>
      </w:r>
      <w:r w:rsidRPr="00BD0160">
        <w:rPr>
          <w:rFonts w:ascii="Times New Roman" w:hAnsi="Times New Roman" w:cs="Times New Roman"/>
          <w:sz w:val="24"/>
          <w:szCs w:val="24"/>
        </w:rPr>
        <w:t>návyků,</w:t>
      </w:r>
      <w:r w:rsidRPr="00BD0160">
        <w:rPr>
          <w:rFonts w:ascii="Times New Roman" w:hAnsi="Times New Roman" w:cs="Times New Roman"/>
          <w:spacing w:val="-2"/>
          <w:sz w:val="24"/>
          <w:szCs w:val="24"/>
        </w:rPr>
        <w:t xml:space="preserve"> </w:t>
      </w:r>
      <w:r w:rsidRPr="00BD0160">
        <w:rPr>
          <w:rFonts w:ascii="Times New Roman" w:hAnsi="Times New Roman" w:cs="Times New Roman"/>
          <w:sz w:val="24"/>
          <w:szCs w:val="24"/>
        </w:rPr>
        <w:t>tak</w:t>
      </w:r>
      <w:r w:rsidRPr="00BD0160">
        <w:rPr>
          <w:rFonts w:ascii="Times New Roman" w:hAnsi="Times New Roman" w:cs="Times New Roman"/>
          <w:spacing w:val="-4"/>
          <w:sz w:val="24"/>
          <w:szCs w:val="24"/>
        </w:rPr>
        <w:t xml:space="preserve"> </w:t>
      </w:r>
      <w:r w:rsidRPr="00BD0160">
        <w:rPr>
          <w:rFonts w:ascii="Times New Roman" w:hAnsi="Times New Roman" w:cs="Times New Roman"/>
          <w:sz w:val="24"/>
          <w:szCs w:val="24"/>
        </w:rPr>
        <w:t>zejména</w:t>
      </w:r>
      <w:r w:rsidRPr="00BD0160">
        <w:rPr>
          <w:rFonts w:ascii="Times New Roman" w:hAnsi="Times New Roman" w:cs="Times New Roman"/>
          <w:spacing w:val="-2"/>
          <w:sz w:val="24"/>
          <w:szCs w:val="24"/>
        </w:rPr>
        <w:t xml:space="preserve"> </w:t>
      </w:r>
      <w:r w:rsidRPr="00BD0160">
        <w:rPr>
          <w:rFonts w:ascii="Times New Roman" w:hAnsi="Times New Roman" w:cs="Times New Roman"/>
          <w:sz w:val="24"/>
          <w:szCs w:val="24"/>
        </w:rPr>
        <w:t>k nezbytné fixaci slovní zásoby. Žáci</w:t>
      </w:r>
      <w:r w:rsidRPr="00BD0160">
        <w:rPr>
          <w:rFonts w:ascii="Times New Roman" w:hAnsi="Times New Roman" w:cs="Times New Roman"/>
          <w:spacing w:val="-7"/>
          <w:sz w:val="24"/>
          <w:szCs w:val="24"/>
        </w:rPr>
        <w:t xml:space="preserve"> </w:t>
      </w:r>
      <w:r w:rsidRPr="00BD0160">
        <w:rPr>
          <w:rFonts w:ascii="Times New Roman" w:hAnsi="Times New Roman" w:cs="Times New Roman"/>
          <w:sz w:val="24"/>
          <w:szCs w:val="24"/>
        </w:rPr>
        <w:t>jsou</w:t>
      </w:r>
      <w:r w:rsidRPr="00BD0160">
        <w:rPr>
          <w:rFonts w:ascii="Times New Roman" w:hAnsi="Times New Roman" w:cs="Times New Roman"/>
          <w:spacing w:val="-4"/>
          <w:sz w:val="24"/>
          <w:szCs w:val="24"/>
        </w:rPr>
        <w:t xml:space="preserve"> </w:t>
      </w:r>
      <w:r w:rsidRPr="00BD0160">
        <w:rPr>
          <w:rFonts w:ascii="Times New Roman" w:hAnsi="Times New Roman" w:cs="Times New Roman"/>
          <w:sz w:val="24"/>
          <w:szCs w:val="24"/>
        </w:rPr>
        <w:t>vedeni</w:t>
      </w:r>
      <w:r w:rsidRPr="00BD0160">
        <w:rPr>
          <w:rFonts w:ascii="Times New Roman" w:hAnsi="Times New Roman" w:cs="Times New Roman"/>
          <w:spacing w:val="-4"/>
          <w:sz w:val="24"/>
          <w:szCs w:val="24"/>
        </w:rPr>
        <w:t xml:space="preserve"> </w:t>
      </w:r>
      <w:r w:rsidRPr="00BD0160">
        <w:rPr>
          <w:rFonts w:ascii="Times New Roman" w:hAnsi="Times New Roman" w:cs="Times New Roman"/>
          <w:sz w:val="24"/>
          <w:szCs w:val="24"/>
        </w:rPr>
        <w:t>k</w:t>
      </w:r>
      <w:r w:rsidRPr="00BD0160">
        <w:rPr>
          <w:rFonts w:ascii="Times New Roman" w:hAnsi="Times New Roman" w:cs="Times New Roman"/>
          <w:spacing w:val="-3"/>
          <w:sz w:val="24"/>
          <w:szCs w:val="24"/>
        </w:rPr>
        <w:t xml:space="preserve"> </w:t>
      </w:r>
      <w:r w:rsidRPr="00BD0160">
        <w:rPr>
          <w:rFonts w:ascii="Times New Roman" w:hAnsi="Times New Roman" w:cs="Times New Roman"/>
          <w:sz w:val="24"/>
          <w:szCs w:val="24"/>
        </w:rPr>
        <w:t>hodnocení</w:t>
      </w:r>
      <w:r w:rsidRPr="00BD0160">
        <w:rPr>
          <w:rFonts w:ascii="Times New Roman" w:hAnsi="Times New Roman" w:cs="Times New Roman"/>
          <w:spacing w:val="-3"/>
          <w:sz w:val="24"/>
          <w:szCs w:val="24"/>
        </w:rPr>
        <w:t xml:space="preserve"> </w:t>
      </w:r>
      <w:r w:rsidRPr="00BD0160">
        <w:rPr>
          <w:rFonts w:ascii="Times New Roman" w:hAnsi="Times New Roman" w:cs="Times New Roman"/>
          <w:sz w:val="24"/>
          <w:szCs w:val="24"/>
        </w:rPr>
        <w:t>vlastní</w:t>
      </w:r>
      <w:r w:rsidRPr="00BD0160">
        <w:rPr>
          <w:rFonts w:ascii="Times New Roman" w:hAnsi="Times New Roman" w:cs="Times New Roman"/>
          <w:spacing w:val="-4"/>
          <w:sz w:val="24"/>
          <w:szCs w:val="24"/>
        </w:rPr>
        <w:t xml:space="preserve"> </w:t>
      </w:r>
      <w:r w:rsidRPr="00BD0160">
        <w:rPr>
          <w:rFonts w:ascii="Times New Roman" w:hAnsi="Times New Roman" w:cs="Times New Roman"/>
          <w:sz w:val="24"/>
          <w:szCs w:val="24"/>
        </w:rPr>
        <w:t>práce</w:t>
      </w:r>
      <w:r w:rsidRPr="00BD0160">
        <w:rPr>
          <w:rFonts w:ascii="Times New Roman" w:hAnsi="Times New Roman" w:cs="Times New Roman"/>
          <w:spacing w:val="-2"/>
          <w:sz w:val="24"/>
          <w:szCs w:val="24"/>
        </w:rPr>
        <w:t xml:space="preserve"> </w:t>
      </w:r>
      <w:r w:rsidRPr="00BD0160">
        <w:rPr>
          <w:rFonts w:ascii="Times New Roman" w:hAnsi="Times New Roman" w:cs="Times New Roman"/>
          <w:sz w:val="24"/>
          <w:szCs w:val="24"/>
        </w:rPr>
        <w:t>a</w:t>
      </w:r>
      <w:r w:rsidRPr="00BD0160">
        <w:rPr>
          <w:rFonts w:ascii="Times New Roman" w:hAnsi="Times New Roman" w:cs="Times New Roman"/>
          <w:spacing w:val="-5"/>
          <w:sz w:val="24"/>
          <w:szCs w:val="24"/>
        </w:rPr>
        <w:t xml:space="preserve"> </w:t>
      </w:r>
      <w:r w:rsidRPr="00BD0160">
        <w:rPr>
          <w:rFonts w:ascii="Times New Roman" w:hAnsi="Times New Roman" w:cs="Times New Roman"/>
          <w:sz w:val="24"/>
          <w:szCs w:val="24"/>
        </w:rPr>
        <w:t>k</w:t>
      </w:r>
      <w:r w:rsidRPr="00BD0160">
        <w:rPr>
          <w:rFonts w:ascii="Times New Roman" w:hAnsi="Times New Roman" w:cs="Times New Roman"/>
          <w:spacing w:val="-3"/>
          <w:sz w:val="24"/>
          <w:szCs w:val="24"/>
        </w:rPr>
        <w:t xml:space="preserve"> </w:t>
      </w:r>
      <w:r w:rsidRPr="00BD0160">
        <w:rPr>
          <w:rFonts w:ascii="Times New Roman" w:hAnsi="Times New Roman" w:cs="Times New Roman"/>
          <w:sz w:val="24"/>
          <w:szCs w:val="24"/>
        </w:rPr>
        <w:t>rozvíjení</w:t>
      </w:r>
      <w:r w:rsidRPr="00BD0160">
        <w:rPr>
          <w:rFonts w:ascii="Times New Roman" w:hAnsi="Times New Roman" w:cs="Times New Roman"/>
          <w:spacing w:val="-3"/>
          <w:sz w:val="24"/>
          <w:szCs w:val="24"/>
        </w:rPr>
        <w:t xml:space="preserve"> </w:t>
      </w:r>
      <w:r w:rsidRPr="00BD0160">
        <w:rPr>
          <w:rFonts w:ascii="Times New Roman" w:hAnsi="Times New Roman" w:cs="Times New Roman"/>
          <w:sz w:val="24"/>
          <w:szCs w:val="24"/>
        </w:rPr>
        <w:t>kritických</w:t>
      </w:r>
      <w:r w:rsidRPr="00BD0160">
        <w:rPr>
          <w:rFonts w:ascii="Times New Roman" w:hAnsi="Times New Roman" w:cs="Times New Roman"/>
          <w:spacing w:val="-3"/>
          <w:sz w:val="24"/>
          <w:szCs w:val="24"/>
        </w:rPr>
        <w:t xml:space="preserve"> </w:t>
      </w:r>
      <w:r w:rsidRPr="00BD0160">
        <w:rPr>
          <w:rFonts w:ascii="Times New Roman" w:hAnsi="Times New Roman" w:cs="Times New Roman"/>
          <w:sz w:val="24"/>
          <w:szCs w:val="24"/>
        </w:rPr>
        <w:t>postojů</w:t>
      </w:r>
      <w:r w:rsidRPr="00BD0160">
        <w:rPr>
          <w:rFonts w:ascii="Times New Roman" w:hAnsi="Times New Roman" w:cs="Times New Roman"/>
          <w:spacing w:val="-4"/>
          <w:sz w:val="24"/>
          <w:szCs w:val="24"/>
        </w:rPr>
        <w:t xml:space="preserve"> </w:t>
      </w:r>
      <w:r w:rsidRPr="00BD0160">
        <w:rPr>
          <w:rFonts w:ascii="Times New Roman" w:hAnsi="Times New Roman" w:cs="Times New Roman"/>
          <w:sz w:val="24"/>
          <w:szCs w:val="24"/>
        </w:rPr>
        <w:t>k</w:t>
      </w:r>
      <w:r w:rsidRPr="00BD0160">
        <w:rPr>
          <w:rFonts w:ascii="Times New Roman" w:hAnsi="Times New Roman" w:cs="Times New Roman"/>
          <w:spacing w:val="-5"/>
          <w:sz w:val="24"/>
          <w:szCs w:val="24"/>
        </w:rPr>
        <w:t xml:space="preserve"> </w:t>
      </w:r>
      <w:r w:rsidRPr="00BD0160">
        <w:rPr>
          <w:rFonts w:ascii="Times New Roman" w:hAnsi="Times New Roman" w:cs="Times New Roman"/>
          <w:sz w:val="24"/>
          <w:szCs w:val="24"/>
        </w:rPr>
        <w:t>jejich</w:t>
      </w:r>
      <w:r w:rsidRPr="00BD0160">
        <w:rPr>
          <w:rFonts w:ascii="Times New Roman" w:hAnsi="Times New Roman" w:cs="Times New Roman"/>
          <w:spacing w:val="-5"/>
          <w:sz w:val="24"/>
          <w:szCs w:val="24"/>
        </w:rPr>
        <w:t xml:space="preserve"> </w:t>
      </w:r>
      <w:r w:rsidRPr="00BD0160">
        <w:rPr>
          <w:rFonts w:ascii="Times New Roman" w:hAnsi="Times New Roman" w:cs="Times New Roman"/>
          <w:sz w:val="24"/>
          <w:szCs w:val="24"/>
        </w:rPr>
        <w:t>vlastní</w:t>
      </w:r>
      <w:r w:rsidRPr="00BD0160">
        <w:rPr>
          <w:rFonts w:ascii="Times New Roman" w:hAnsi="Times New Roman" w:cs="Times New Roman"/>
          <w:spacing w:val="-3"/>
          <w:sz w:val="24"/>
          <w:szCs w:val="24"/>
        </w:rPr>
        <w:t xml:space="preserve"> </w:t>
      </w:r>
      <w:r w:rsidRPr="00BD0160">
        <w:rPr>
          <w:rFonts w:ascii="Times New Roman" w:hAnsi="Times New Roman" w:cs="Times New Roman"/>
          <w:spacing w:val="-2"/>
          <w:sz w:val="24"/>
          <w:szCs w:val="24"/>
        </w:rPr>
        <w:t>práci.</w:t>
      </w:r>
      <w:r w:rsidRPr="00BD0160">
        <w:rPr>
          <w:rFonts w:ascii="Times New Roman" w:hAnsi="Times New Roman" w:cs="Times New Roman"/>
          <w:sz w:val="24"/>
          <w:szCs w:val="24"/>
        </w:rPr>
        <w:t xml:space="preserve"> Žáci</w:t>
      </w:r>
      <w:r w:rsidRPr="00BD0160">
        <w:rPr>
          <w:rFonts w:ascii="Times New Roman" w:hAnsi="Times New Roman" w:cs="Times New Roman"/>
          <w:spacing w:val="-3"/>
          <w:sz w:val="24"/>
          <w:szCs w:val="24"/>
        </w:rPr>
        <w:t xml:space="preserve"> </w:t>
      </w:r>
      <w:r w:rsidRPr="00BD0160">
        <w:rPr>
          <w:rFonts w:ascii="Times New Roman" w:hAnsi="Times New Roman" w:cs="Times New Roman"/>
          <w:sz w:val="24"/>
          <w:szCs w:val="24"/>
        </w:rPr>
        <w:t>si</w:t>
      </w:r>
      <w:r w:rsidRPr="00BD0160">
        <w:rPr>
          <w:rFonts w:ascii="Times New Roman" w:hAnsi="Times New Roman" w:cs="Times New Roman"/>
          <w:spacing w:val="-5"/>
          <w:sz w:val="24"/>
          <w:szCs w:val="24"/>
        </w:rPr>
        <w:t xml:space="preserve"> </w:t>
      </w:r>
      <w:r w:rsidRPr="00BD0160">
        <w:rPr>
          <w:rFonts w:ascii="Times New Roman" w:hAnsi="Times New Roman" w:cs="Times New Roman"/>
          <w:sz w:val="24"/>
          <w:szCs w:val="24"/>
        </w:rPr>
        <w:t>osvojují</w:t>
      </w:r>
      <w:r w:rsidRPr="00BD0160">
        <w:rPr>
          <w:rFonts w:ascii="Times New Roman" w:hAnsi="Times New Roman" w:cs="Times New Roman"/>
          <w:spacing w:val="-4"/>
          <w:sz w:val="24"/>
          <w:szCs w:val="24"/>
        </w:rPr>
        <w:t xml:space="preserve"> </w:t>
      </w:r>
      <w:r w:rsidRPr="00BD0160">
        <w:rPr>
          <w:rFonts w:ascii="Times New Roman" w:hAnsi="Times New Roman" w:cs="Times New Roman"/>
          <w:sz w:val="24"/>
          <w:szCs w:val="24"/>
        </w:rPr>
        <w:t>ve</w:t>
      </w:r>
      <w:r w:rsidRPr="00BD0160">
        <w:rPr>
          <w:rFonts w:ascii="Times New Roman" w:hAnsi="Times New Roman" w:cs="Times New Roman"/>
          <w:spacing w:val="40"/>
          <w:sz w:val="24"/>
          <w:szCs w:val="24"/>
        </w:rPr>
        <w:t xml:space="preserve"> </w:t>
      </w:r>
      <w:r w:rsidRPr="00BD0160">
        <w:rPr>
          <w:rFonts w:ascii="Times New Roman" w:hAnsi="Times New Roman" w:cs="Times New Roman"/>
          <w:sz w:val="24"/>
          <w:szCs w:val="24"/>
        </w:rPr>
        <w:t>vhodných</w:t>
      </w:r>
      <w:r w:rsidRPr="00BD0160">
        <w:rPr>
          <w:rFonts w:ascii="Times New Roman" w:hAnsi="Times New Roman" w:cs="Times New Roman"/>
          <w:spacing w:val="-2"/>
          <w:sz w:val="24"/>
          <w:szCs w:val="24"/>
        </w:rPr>
        <w:t xml:space="preserve"> </w:t>
      </w:r>
      <w:r w:rsidRPr="00BD0160">
        <w:rPr>
          <w:rFonts w:ascii="Times New Roman" w:hAnsi="Times New Roman" w:cs="Times New Roman"/>
          <w:sz w:val="24"/>
          <w:szCs w:val="24"/>
        </w:rPr>
        <w:t>tematických</w:t>
      </w:r>
      <w:r w:rsidRPr="00BD0160">
        <w:rPr>
          <w:rFonts w:ascii="Times New Roman" w:hAnsi="Times New Roman" w:cs="Times New Roman"/>
          <w:spacing w:val="-4"/>
          <w:sz w:val="24"/>
          <w:szCs w:val="24"/>
        </w:rPr>
        <w:t xml:space="preserve"> </w:t>
      </w:r>
      <w:r w:rsidRPr="00BD0160">
        <w:rPr>
          <w:rFonts w:ascii="Times New Roman" w:hAnsi="Times New Roman" w:cs="Times New Roman"/>
          <w:sz w:val="24"/>
          <w:szCs w:val="24"/>
        </w:rPr>
        <w:t>celcích</w:t>
      </w:r>
      <w:r w:rsidRPr="00BD0160">
        <w:rPr>
          <w:rFonts w:ascii="Times New Roman" w:hAnsi="Times New Roman" w:cs="Times New Roman"/>
          <w:spacing w:val="-1"/>
          <w:sz w:val="24"/>
          <w:szCs w:val="24"/>
        </w:rPr>
        <w:t xml:space="preserve"> </w:t>
      </w:r>
      <w:r w:rsidRPr="00BD0160">
        <w:rPr>
          <w:rFonts w:ascii="Times New Roman" w:hAnsi="Times New Roman" w:cs="Times New Roman"/>
          <w:sz w:val="24"/>
          <w:szCs w:val="24"/>
        </w:rPr>
        <w:t>důležité</w:t>
      </w:r>
      <w:r w:rsidRPr="00BD0160">
        <w:rPr>
          <w:rFonts w:ascii="Times New Roman" w:hAnsi="Times New Roman" w:cs="Times New Roman"/>
          <w:spacing w:val="-1"/>
          <w:sz w:val="24"/>
          <w:szCs w:val="24"/>
        </w:rPr>
        <w:t xml:space="preserve"> </w:t>
      </w:r>
      <w:r w:rsidRPr="00BD0160">
        <w:rPr>
          <w:rFonts w:ascii="Times New Roman" w:hAnsi="Times New Roman" w:cs="Times New Roman"/>
          <w:sz w:val="24"/>
          <w:szCs w:val="24"/>
        </w:rPr>
        <w:t>poznatky,</w:t>
      </w:r>
      <w:r w:rsidRPr="00BD0160">
        <w:rPr>
          <w:rFonts w:ascii="Times New Roman" w:hAnsi="Times New Roman" w:cs="Times New Roman"/>
          <w:spacing w:val="-4"/>
          <w:sz w:val="24"/>
          <w:szCs w:val="24"/>
        </w:rPr>
        <w:t xml:space="preserve"> </w:t>
      </w:r>
      <w:r w:rsidRPr="00BD0160">
        <w:rPr>
          <w:rFonts w:ascii="Times New Roman" w:hAnsi="Times New Roman" w:cs="Times New Roman"/>
          <w:sz w:val="24"/>
          <w:szCs w:val="24"/>
        </w:rPr>
        <w:t>na</w:t>
      </w:r>
      <w:r w:rsidRPr="00BD0160">
        <w:rPr>
          <w:rFonts w:ascii="Times New Roman" w:hAnsi="Times New Roman" w:cs="Times New Roman"/>
          <w:spacing w:val="-2"/>
          <w:sz w:val="24"/>
          <w:szCs w:val="24"/>
        </w:rPr>
        <w:t xml:space="preserve"> </w:t>
      </w:r>
      <w:r w:rsidRPr="00BD0160">
        <w:rPr>
          <w:rFonts w:ascii="Times New Roman" w:hAnsi="Times New Roman" w:cs="Times New Roman"/>
          <w:sz w:val="24"/>
          <w:szCs w:val="24"/>
        </w:rPr>
        <w:t>jejichž</w:t>
      </w:r>
      <w:r w:rsidRPr="00BD0160">
        <w:rPr>
          <w:rFonts w:ascii="Times New Roman" w:hAnsi="Times New Roman" w:cs="Times New Roman"/>
          <w:spacing w:val="-4"/>
          <w:sz w:val="24"/>
          <w:szCs w:val="24"/>
        </w:rPr>
        <w:t xml:space="preserve"> </w:t>
      </w:r>
      <w:r w:rsidRPr="00BD0160">
        <w:rPr>
          <w:rFonts w:ascii="Times New Roman" w:hAnsi="Times New Roman" w:cs="Times New Roman"/>
          <w:sz w:val="24"/>
          <w:szCs w:val="24"/>
        </w:rPr>
        <w:t>základě</w:t>
      </w:r>
      <w:r w:rsidRPr="00BD0160">
        <w:rPr>
          <w:rFonts w:ascii="Times New Roman" w:hAnsi="Times New Roman" w:cs="Times New Roman"/>
          <w:spacing w:val="-1"/>
          <w:sz w:val="24"/>
          <w:szCs w:val="24"/>
        </w:rPr>
        <w:t xml:space="preserve"> </w:t>
      </w:r>
      <w:r w:rsidRPr="00BD0160">
        <w:rPr>
          <w:rFonts w:ascii="Times New Roman" w:hAnsi="Times New Roman" w:cs="Times New Roman"/>
          <w:sz w:val="24"/>
          <w:szCs w:val="24"/>
        </w:rPr>
        <w:t>dokáží</w:t>
      </w:r>
      <w:r w:rsidRPr="00BD0160">
        <w:rPr>
          <w:rFonts w:ascii="Times New Roman" w:hAnsi="Times New Roman" w:cs="Times New Roman"/>
          <w:spacing w:val="-2"/>
          <w:sz w:val="24"/>
          <w:szCs w:val="24"/>
        </w:rPr>
        <w:t xml:space="preserve"> </w:t>
      </w:r>
      <w:r w:rsidRPr="00BD0160">
        <w:rPr>
          <w:rFonts w:ascii="Times New Roman" w:hAnsi="Times New Roman" w:cs="Times New Roman"/>
          <w:sz w:val="24"/>
          <w:szCs w:val="24"/>
        </w:rPr>
        <w:t>samostatně a správně komunikovat v cizím jazyce</w:t>
      </w:r>
      <w:r w:rsidRPr="00BD0160">
        <w:rPr>
          <w:sz w:val="24"/>
          <w:szCs w:val="24"/>
        </w:rPr>
        <w:t>.</w:t>
      </w:r>
    </w:p>
    <w:p w14:paraId="04AAFE53" w14:textId="77777777" w:rsidR="00530C11" w:rsidRPr="00BD0160" w:rsidRDefault="00530C11" w:rsidP="00530C11">
      <w:pPr>
        <w:spacing w:after="120" w:line="240" w:lineRule="auto"/>
        <w:ind w:left="16" w:right="63"/>
        <w:jc w:val="both"/>
        <w:rPr>
          <w:rFonts w:ascii="Times New Roman" w:eastAsia="Times New Roman" w:hAnsi="Times New Roman" w:cs="Times New Roman"/>
          <w:sz w:val="24"/>
          <w:szCs w:val="24"/>
          <w:lang w:eastAsia="cs-CZ"/>
        </w:rPr>
      </w:pPr>
      <w:r w:rsidRPr="00BD0160">
        <w:rPr>
          <w:rFonts w:ascii="Times New Roman" w:eastAsia="Times New Roman" w:hAnsi="Times New Roman" w:cs="Times New Roman"/>
          <w:b/>
          <w:sz w:val="24"/>
          <w:szCs w:val="24"/>
          <w:lang w:eastAsia="cs-CZ"/>
        </w:rPr>
        <w:t>Kompetence k řešení problémů:</w:t>
      </w:r>
      <w:r w:rsidRPr="00BD0160">
        <w:rPr>
          <w:rFonts w:ascii="Times New Roman" w:eastAsia="Times New Roman" w:hAnsi="Times New Roman" w:cs="Times New Roman"/>
          <w:sz w:val="24"/>
          <w:szCs w:val="24"/>
          <w:lang w:eastAsia="cs-CZ"/>
        </w:rPr>
        <w:t xml:space="preserve"> </w:t>
      </w:r>
    </w:p>
    <w:p w14:paraId="2EEB649C" w14:textId="77777777" w:rsidR="00530C11" w:rsidRPr="00BD0160" w:rsidRDefault="00530C11" w:rsidP="00530C11">
      <w:pPr>
        <w:spacing w:after="120" w:line="240" w:lineRule="auto"/>
        <w:ind w:left="16" w:right="63"/>
        <w:jc w:val="both"/>
        <w:rPr>
          <w:rFonts w:ascii="Times New Roman" w:hAnsi="Times New Roman" w:cs="Times New Roman"/>
          <w:sz w:val="24"/>
          <w:szCs w:val="24"/>
        </w:rPr>
      </w:pPr>
      <w:r w:rsidRPr="00BD0160">
        <w:rPr>
          <w:rFonts w:ascii="Times New Roman" w:hAnsi="Times New Roman" w:cs="Times New Roman"/>
          <w:sz w:val="24"/>
          <w:szCs w:val="24"/>
        </w:rPr>
        <w:t>Žák</w:t>
      </w:r>
      <w:r w:rsidRPr="00BD0160">
        <w:rPr>
          <w:rFonts w:ascii="Times New Roman" w:hAnsi="Times New Roman" w:cs="Times New Roman"/>
          <w:spacing w:val="-2"/>
          <w:sz w:val="24"/>
          <w:szCs w:val="24"/>
        </w:rPr>
        <w:t xml:space="preserve"> </w:t>
      </w:r>
      <w:r w:rsidRPr="00BD0160">
        <w:rPr>
          <w:rFonts w:ascii="Times New Roman" w:hAnsi="Times New Roman" w:cs="Times New Roman"/>
          <w:sz w:val="24"/>
          <w:szCs w:val="24"/>
        </w:rPr>
        <w:t>chápe</w:t>
      </w:r>
      <w:r w:rsidRPr="00BD0160">
        <w:rPr>
          <w:rFonts w:ascii="Times New Roman" w:hAnsi="Times New Roman" w:cs="Times New Roman"/>
          <w:spacing w:val="-4"/>
          <w:sz w:val="24"/>
          <w:szCs w:val="24"/>
        </w:rPr>
        <w:t xml:space="preserve"> </w:t>
      </w:r>
      <w:r w:rsidRPr="00BD0160">
        <w:rPr>
          <w:rFonts w:ascii="Times New Roman" w:hAnsi="Times New Roman" w:cs="Times New Roman"/>
          <w:sz w:val="24"/>
          <w:szCs w:val="24"/>
        </w:rPr>
        <w:t>a</w:t>
      </w:r>
      <w:r w:rsidRPr="00BD0160">
        <w:rPr>
          <w:rFonts w:ascii="Times New Roman" w:hAnsi="Times New Roman" w:cs="Times New Roman"/>
          <w:spacing w:val="-2"/>
          <w:sz w:val="24"/>
          <w:szCs w:val="24"/>
        </w:rPr>
        <w:t xml:space="preserve"> </w:t>
      </w:r>
      <w:r w:rsidRPr="00BD0160">
        <w:rPr>
          <w:rFonts w:ascii="Times New Roman" w:hAnsi="Times New Roman" w:cs="Times New Roman"/>
          <w:sz w:val="24"/>
          <w:szCs w:val="24"/>
        </w:rPr>
        <w:t>zvládá</w:t>
      </w:r>
      <w:r w:rsidRPr="00BD0160">
        <w:rPr>
          <w:rFonts w:ascii="Times New Roman" w:hAnsi="Times New Roman" w:cs="Times New Roman"/>
          <w:spacing w:val="-1"/>
          <w:sz w:val="24"/>
          <w:szCs w:val="24"/>
        </w:rPr>
        <w:t xml:space="preserve"> </w:t>
      </w:r>
      <w:r w:rsidRPr="00BD0160">
        <w:rPr>
          <w:rFonts w:ascii="Times New Roman" w:hAnsi="Times New Roman" w:cs="Times New Roman"/>
          <w:sz w:val="24"/>
          <w:szCs w:val="24"/>
        </w:rPr>
        <w:t>různé</w:t>
      </w:r>
      <w:r w:rsidRPr="00BD0160">
        <w:rPr>
          <w:rFonts w:ascii="Times New Roman" w:hAnsi="Times New Roman" w:cs="Times New Roman"/>
          <w:spacing w:val="-4"/>
          <w:sz w:val="24"/>
          <w:szCs w:val="24"/>
        </w:rPr>
        <w:t xml:space="preserve"> </w:t>
      </w:r>
      <w:r w:rsidRPr="00BD0160">
        <w:rPr>
          <w:rFonts w:ascii="Times New Roman" w:hAnsi="Times New Roman" w:cs="Times New Roman"/>
          <w:sz w:val="24"/>
          <w:szCs w:val="24"/>
        </w:rPr>
        <w:t>komunikační</w:t>
      </w:r>
      <w:r w:rsidRPr="00BD0160">
        <w:rPr>
          <w:rFonts w:ascii="Times New Roman" w:hAnsi="Times New Roman" w:cs="Times New Roman"/>
          <w:spacing w:val="-2"/>
          <w:sz w:val="24"/>
          <w:szCs w:val="24"/>
        </w:rPr>
        <w:t xml:space="preserve"> </w:t>
      </w:r>
      <w:r w:rsidRPr="00BD0160">
        <w:rPr>
          <w:rFonts w:ascii="Times New Roman" w:hAnsi="Times New Roman" w:cs="Times New Roman"/>
          <w:sz w:val="24"/>
          <w:szCs w:val="24"/>
        </w:rPr>
        <w:t>situace,</w:t>
      </w:r>
      <w:r w:rsidRPr="00BD0160">
        <w:rPr>
          <w:rFonts w:ascii="Times New Roman" w:hAnsi="Times New Roman" w:cs="Times New Roman"/>
          <w:spacing w:val="-4"/>
          <w:sz w:val="24"/>
          <w:szCs w:val="24"/>
        </w:rPr>
        <w:t xml:space="preserve"> </w:t>
      </w:r>
      <w:r w:rsidRPr="00BD0160">
        <w:rPr>
          <w:rFonts w:ascii="Times New Roman" w:hAnsi="Times New Roman" w:cs="Times New Roman"/>
          <w:sz w:val="24"/>
          <w:szCs w:val="24"/>
        </w:rPr>
        <w:t>v</w:t>
      </w:r>
      <w:r w:rsidRPr="00BD0160">
        <w:rPr>
          <w:rFonts w:ascii="Times New Roman" w:hAnsi="Times New Roman" w:cs="Times New Roman"/>
          <w:spacing w:val="-1"/>
          <w:sz w:val="24"/>
          <w:szCs w:val="24"/>
        </w:rPr>
        <w:t xml:space="preserve"> </w:t>
      </w:r>
      <w:r w:rsidRPr="00BD0160">
        <w:rPr>
          <w:rFonts w:ascii="Times New Roman" w:hAnsi="Times New Roman" w:cs="Times New Roman"/>
          <w:sz w:val="24"/>
          <w:szCs w:val="24"/>
        </w:rPr>
        <w:t>nichž</w:t>
      </w:r>
      <w:r w:rsidRPr="00BD0160">
        <w:rPr>
          <w:rFonts w:ascii="Times New Roman" w:hAnsi="Times New Roman" w:cs="Times New Roman"/>
          <w:spacing w:val="-5"/>
          <w:sz w:val="24"/>
          <w:szCs w:val="24"/>
        </w:rPr>
        <w:t xml:space="preserve"> </w:t>
      </w:r>
      <w:r w:rsidRPr="00BD0160">
        <w:rPr>
          <w:rFonts w:ascii="Times New Roman" w:hAnsi="Times New Roman" w:cs="Times New Roman"/>
          <w:sz w:val="24"/>
          <w:szCs w:val="24"/>
        </w:rPr>
        <w:t>se</w:t>
      </w:r>
      <w:r w:rsidRPr="00BD0160">
        <w:rPr>
          <w:rFonts w:ascii="Times New Roman" w:hAnsi="Times New Roman" w:cs="Times New Roman"/>
          <w:spacing w:val="40"/>
          <w:sz w:val="24"/>
          <w:szCs w:val="24"/>
        </w:rPr>
        <w:t xml:space="preserve"> </w:t>
      </w:r>
      <w:r w:rsidRPr="00BD0160">
        <w:rPr>
          <w:rFonts w:ascii="Times New Roman" w:hAnsi="Times New Roman" w:cs="Times New Roman"/>
          <w:sz w:val="24"/>
          <w:szCs w:val="24"/>
        </w:rPr>
        <w:t>může</w:t>
      </w:r>
      <w:r w:rsidRPr="00BD0160">
        <w:rPr>
          <w:rFonts w:ascii="Times New Roman" w:hAnsi="Times New Roman" w:cs="Times New Roman"/>
          <w:spacing w:val="-3"/>
          <w:sz w:val="24"/>
          <w:szCs w:val="24"/>
        </w:rPr>
        <w:t xml:space="preserve"> </w:t>
      </w:r>
      <w:r w:rsidRPr="00BD0160">
        <w:rPr>
          <w:rFonts w:ascii="Times New Roman" w:hAnsi="Times New Roman" w:cs="Times New Roman"/>
          <w:sz w:val="24"/>
          <w:szCs w:val="24"/>
        </w:rPr>
        <w:t>v</w:t>
      </w:r>
      <w:r w:rsidRPr="00BD0160">
        <w:rPr>
          <w:rFonts w:ascii="Times New Roman" w:hAnsi="Times New Roman" w:cs="Times New Roman"/>
          <w:spacing w:val="-1"/>
          <w:sz w:val="24"/>
          <w:szCs w:val="24"/>
        </w:rPr>
        <w:t xml:space="preserve"> </w:t>
      </w:r>
      <w:r w:rsidRPr="00BD0160">
        <w:rPr>
          <w:rFonts w:ascii="Times New Roman" w:hAnsi="Times New Roman" w:cs="Times New Roman"/>
          <w:sz w:val="24"/>
          <w:szCs w:val="24"/>
        </w:rPr>
        <w:t>realitě</w:t>
      </w:r>
      <w:r w:rsidRPr="00BD0160">
        <w:rPr>
          <w:rFonts w:ascii="Times New Roman" w:hAnsi="Times New Roman" w:cs="Times New Roman"/>
          <w:spacing w:val="-4"/>
          <w:sz w:val="24"/>
          <w:szCs w:val="24"/>
        </w:rPr>
        <w:t xml:space="preserve"> </w:t>
      </w:r>
      <w:r w:rsidRPr="00BD0160">
        <w:rPr>
          <w:rFonts w:ascii="Times New Roman" w:hAnsi="Times New Roman" w:cs="Times New Roman"/>
          <w:sz w:val="24"/>
          <w:szCs w:val="24"/>
        </w:rPr>
        <w:t>ocitnout,</w:t>
      </w:r>
      <w:r w:rsidRPr="00BD0160">
        <w:rPr>
          <w:rFonts w:ascii="Times New Roman" w:hAnsi="Times New Roman" w:cs="Times New Roman"/>
          <w:spacing w:val="40"/>
          <w:sz w:val="24"/>
          <w:szCs w:val="24"/>
        </w:rPr>
        <w:t xml:space="preserve"> </w:t>
      </w:r>
      <w:r w:rsidRPr="00BD0160">
        <w:rPr>
          <w:rFonts w:ascii="Times New Roman" w:hAnsi="Times New Roman" w:cs="Times New Roman"/>
          <w:sz w:val="24"/>
          <w:szCs w:val="24"/>
        </w:rPr>
        <w:t>využívá</w:t>
      </w:r>
      <w:r w:rsidRPr="00BD0160">
        <w:rPr>
          <w:rFonts w:ascii="Times New Roman" w:hAnsi="Times New Roman" w:cs="Times New Roman"/>
          <w:spacing w:val="-1"/>
          <w:sz w:val="24"/>
          <w:szCs w:val="24"/>
        </w:rPr>
        <w:t xml:space="preserve"> </w:t>
      </w:r>
      <w:r w:rsidRPr="00BD0160">
        <w:rPr>
          <w:rFonts w:ascii="Times New Roman" w:hAnsi="Times New Roman" w:cs="Times New Roman"/>
          <w:sz w:val="24"/>
          <w:szCs w:val="24"/>
        </w:rPr>
        <w:t>fantazie,</w:t>
      </w:r>
      <w:r w:rsidRPr="00BD0160">
        <w:rPr>
          <w:rFonts w:ascii="Times New Roman" w:hAnsi="Times New Roman" w:cs="Times New Roman"/>
          <w:spacing w:val="-1"/>
          <w:sz w:val="24"/>
          <w:szCs w:val="24"/>
        </w:rPr>
        <w:t xml:space="preserve"> </w:t>
      </w:r>
      <w:r w:rsidRPr="00BD0160">
        <w:rPr>
          <w:rFonts w:ascii="Times New Roman" w:hAnsi="Times New Roman" w:cs="Times New Roman"/>
          <w:sz w:val="24"/>
          <w:szCs w:val="24"/>
        </w:rPr>
        <w:t>intuice a představivosti při</w:t>
      </w:r>
      <w:r w:rsidRPr="00BD0160">
        <w:rPr>
          <w:rFonts w:ascii="Times New Roman" w:hAnsi="Times New Roman" w:cs="Times New Roman"/>
          <w:spacing w:val="-2"/>
          <w:sz w:val="24"/>
          <w:szCs w:val="24"/>
        </w:rPr>
        <w:t xml:space="preserve"> </w:t>
      </w:r>
      <w:r w:rsidRPr="00BD0160">
        <w:rPr>
          <w:rFonts w:ascii="Times New Roman" w:hAnsi="Times New Roman" w:cs="Times New Roman"/>
          <w:sz w:val="24"/>
          <w:szCs w:val="24"/>
        </w:rPr>
        <w:t>jejich řešení. Ve</w:t>
      </w:r>
      <w:r w:rsidRPr="00BD0160">
        <w:rPr>
          <w:rFonts w:ascii="Times New Roman" w:hAnsi="Times New Roman" w:cs="Times New Roman"/>
          <w:spacing w:val="-1"/>
          <w:sz w:val="24"/>
          <w:szCs w:val="24"/>
        </w:rPr>
        <w:t xml:space="preserve"> </w:t>
      </w:r>
      <w:r w:rsidRPr="00BD0160">
        <w:rPr>
          <w:rFonts w:ascii="Times New Roman" w:hAnsi="Times New Roman" w:cs="Times New Roman"/>
          <w:sz w:val="24"/>
          <w:szCs w:val="24"/>
        </w:rPr>
        <w:t>vhodných cvičeních se žáci zdokonalují ve schopnostech</w:t>
      </w:r>
      <w:r w:rsidRPr="00BD0160">
        <w:rPr>
          <w:rFonts w:ascii="Times New Roman" w:hAnsi="Times New Roman" w:cs="Times New Roman"/>
          <w:spacing w:val="40"/>
          <w:sz w:val="24"/>
          <w:szCs w:val="24"/>
        </w:rPr>
        <w:t xml:space="preserve"> </w:t>
      </w:r>
      <w:r w:rsidRPr="00BD0160">
        <w:rPr>
          <w:rFonts w:ascii="Times New Roman" w:hAnsi="Times New Roman" w:cs="Times New Roman"/>
          <w:sz w:val="24"/>
          <w:szCs w:val="24"/>
        </w:rPr>
        <w:t>rozpoznat problémy</w:t>
      </w:r>
      <w:r w:rsidRPr="00BD0160">
        <w:rPr>
          <w:rFonts w:ascii="Times New Roman" w:hAnsi="Times New Roman" w:cs="Times New Roman"/>
          <w:spacing w:val="40"/>
          <w:sz w:val="24"/>
          <w:szCs w:val="24"/>
        </w:rPr>
        <w:t xml:space="preserve"> </w:t>
      </w:r>
      <w:r w:rsidRPr="00BD0160">
        <w:rPr>
          <w:rFonts w:ascii="Times New Roman" w:hAnsi="Times New Roman" w:cs="Times New Roman"/>
          <w:sz w:val="24"/>
          <w:szCs w:val="24"/>
        </w:rPr>
        <w:t>a učí se je řešit.</w:t>
      </w:r>
    </w:p>
    <w:p w14:paraId="177F7FD4" w14:textId="77777777" w:rsidR="00530C11" w:rsidRPr="00BD0160" w:rsidRDefault="00530C11" w:rsidP="00530C11">
      <w:pPr>
        <w:spacing w:after="120" w:line="240" w:lineRule="auto"/>
        <w:ind w:left="16"/>
        <w:rPr>
          <w:rFonts w:ascii="Times New Roman" w:eastAsia="Times New Roman" w:hAnsi="Times New Roman" w:cs="Times New Roman"/>
          <w:b/>
          <w:sz w:val="24"/>
          <w:szCs w:val="24"/>
          <w:lang w:eastAsia="cs-CZ"/>
        </w:rPr>
      </w:pPr>
      <w:r w:rsidRPr="00BD0160">
        <w:rPr>
          <w:rFonts w:ascii="Times New Roman" w:eastAsia="Times New Roman" w:hAnsi="Times New Roman" w:cs="Times New Roman"/>
          <w:b/>
          <w:sz w:val="24"/>
          <w:szCs w:val="24"/>
          <w:lang w:eastAsia="cs-CZ"/>
        </w:rPr>
        <w:t xml:space="preserve">Kompetence komunikativní: </w:t>
      </w:r>
    </w:p>
    <w:p w14:paraId="1157A29D" w14:textId="77777777" w:rsidR="00530C11" w:rsidRPr="00BD0160" w:rsidRDefault="00530C11" w:rsidP="00530C11">
      <w:pPr>
        <w:spacing w:after="120" w:line="240" w:lineRule="auto"/>
        <w:ind w:left="16"/>
        <w:rPr>
          <w:rFonts w:ascii="Times New Roman" w:hAnsi="Times New Roman" w:cs="Times New Roman"/>
          <w:sz w:val="24"/>
          <w:szCs w:val="24"/>
        </w:rPr>
      </w:pPr>
      <w:r w:rsidRPr="00BD0160">
        <w:rPr>
          <w:rFonts w:ascii="Times New Roman" w:hAnsi="Times New Roman" w:cs="Times New Roman"/>
          <w:sz w:val="24"/>
          <w:szCs w:val="24"/>
        </w:rPr>
        <w:t>Ve</w:t>
      </w:r>
      <w:r w:rsidRPr="00BD0160">
        <w:rPr>
          <w:rFonts w:ascii="Times New Roman" w:hAnsi="Times New Roman" w:cs="Times New Roman"/>
          <w:spacing w:val="-1"/>
          <w:sz w:val="24"/>
          <w:szCs w:val="24"/>
        </w:rPr>
        <w:t xml:space="preserve"> </w:t>
      </w:r>
      <w:r w:rsidRPr="00BD0160">
        <w:rPr>
          <w:rFonts w:ascii="Times New Roman" w:hAnsi="Times New Roman" w:cs="Times New Roman"/>
          <w:sz w:val="24"/>
          <w:szCs w:val="24"/>
        </w:rPr>
        <w:t>vhodných</w:t>
      </w:r>
      <w:r w:rsidRPr="00BD0160">
        <w:rPr>
          <w:rFonts w:ascii="Times New Roman" w:hAnsi="Times New Roman" w:cs="Times New Roman"/>
          <w:spacing w:val="-4"/>
          <w:sz w:val="24"/>
          <w:szCs w:val="24"/>
        </w:rPr>
        <w:t xml:space="preserve"> </w:t>
      </w:r>
      <w:r w:rsidRPr="00BD0160">
        <w:rPr>
          <w:rFonts w:ascii="Times New Roman" w:hAnsi="Times New Roman" w:cs="Times New Roman"/>
          <w:sz w:val="24"/>
          <w:szCs w:val="24"/>
        </w:rPr>
        <w:t>komunikačních</w:t>
      </w:r>
      <w:r w:rsidRPr="00BD0160">
        <w:rPr>
          <w:rFonts w:ascii="Times New Roman" w:hAnsi="Times New Roman" w:cs="Times New Roman"/>
          <w:spacing w:val="-2"/>
          <w:sz w:val="24"/>
          <w:szCs w:val="24"/>
        </w:rPr>
        <w:t xml:space="preserve"> </w:t>
      </w:r>
      <w:r w:rsidRPr="00BD0160">
        <w:rPr>
          <w:rFonts w:ascii="Times New Roman" w:hAnsi="Times New Roman" w:cs="Times New Roman"/>
          <w:sz w:val="24"/>
          <w:szCs w:val="24"/>
        </w:rPr>
        <w:t>situacích</w:t>
      </w:r>
      <w:r w:rsidRPr="00BD0160">
        <w:rPr>
          <w:rFonts w:ascii="Times New Roman" w:hAnsi="Times New Roman" w:cs="Times New Roman"/>
          <w:spacing w:val="-2"/>
          <w:sz w:val="24"/>
          <w:szCs w:val="24"/>
        </w:rPr>
        <w:t xml:space="preserve"> </w:t>
      </w:r>
      <w:r w:rsidRPr="00BD0160">
        <w:rPr>
          <w:rFonts w:ascii="Times New Roman" w:hAnsi="Times New Roman" w:cs="Times New Roman"/>
          <w:sz w:val="24"/>
          <w:szCs w:val="24"/>
        </w:rPr>
        <w:t>se</w:t>
      </w:r>
      <w:r w:rsidRPr="00BD0160">
        <w:rPr>
          <w:rFonts w:ascii="Times New Roman" w:hAnsi="Times New Roman" w:cs="Times New Roman"/>
          <w:spacing w:val="-1"/>
          <w:sz w:val="24"/>
          <w:szCs w:val="24"/>
        </w:rPr>
        <w:t xml:space="preserve"> </w:t>
      </w:r>
      <w:r w:rsidRPr="00BD0160">
        <w:rPr>
          <w:rFonts w:ascii="Times New Roman" w:hAnsi="Times New Roman" w:cs="Times New Roman"/>
          <w:sz w:val="24"/>
          <w:szCs w:val="24"/>
        </w:rPr>
        <w:t>žák</w:t>
      </w:r>
      <w:r w:rsidRPr="00BD0160">
        <w:rPr>
          <w:rFonts w:ascii="Times New Roman" w:hAnsi="Times New Roman" w:cs="Times New Roman"/>
          <w:spacing w:val="-2"/>
          <w:sz w:val="24"/>
          <w:szCs w:val="24"/>
        </w:rPr>
        <w:t xml:space="preserve"> </w:t>
      </w:r>
      <w:r w:rsidRPr="00BD0160">
        <w:rPr>
          <w:rFonts w:ascii="Times New Roman" w:hAnsi="Times New Roman" w:cs="Times New Roman"/>
          <w:sz w:val="24"/>
          <w:szCs w:val="24"/>
        </w:rPr>
        <w:t>učí</w:t>
      </w:r>
      <w:r w:rsidRPr="00BD0160">
        <w:rPr>
          <w:rFonts w:ascii="Times New Roman" w:hAnsi="Times New Roman" w:cs="Times New Roman"/>
          <w:spacing w:val="-4"/>
          <w:sz w:val="24"/>
          <w:szCs w:val="24"/>
        </w:rPr>
        <w:t xml:space="preserve"> </w:t>
      </w:r>
      <w:r w:rsidRPr="00BD0160">
        <w:rPr>
          <w:rFonts w:ascii="Times New Roman" w:hAnsi="Times New Roman" w:cs="Times New Roman"/>
          <w:sz w:val="24"/>
          <w:szCs w:val="24"/>
        </w:rPr>
        <w:t>otevřenosti,</w:t>
      </w:r>
      <w:r w:rsidRPr="00BD0160">
        <w:rPr>
          <w:rFonts w:ascii="Times New Roman" w:hAnsi="Times New Roman" w:cs="Times New Roman"/>
          <w:spacing w:val="40"/>
          <w:sz w:val="24"/>
          <w:szCs w:val="24"/>
        </w:rPr>
        <w:t xml:space="preserve"> </w:t>
      </w:r>
      <w:r w:rsidRPr="00BD0160">
        <w:rPr>
          <w:rFonts w:ascii="Times New Roman" w:hAnsi="Times New Roman" w:cs="Times New Roman"/>
          <w:sz w:val="24"/>
          <w:szCs w:val="24"/>
        </w:rPr>
        <w:t>při</w:t>
      </w:r>
      <w:r w:rsidRPr="00BD0160">
        <w:rPr>
          <w:rFonts w:ascii="Times New Roman" w:hAnsi="Times New Roman" w:cs="Times New Roman"/>
          <w:spacing w:val="-2"/>
          <w:sz w:val="24"/>
          <w:szCs w:val="24"/>
        </w:rPr>
        <w:t xml:space="preserve"> </w:t>
      </w:r>
      <w:r w:rsidRPr="00BD0160">
        <w:rPr>
          <w:rFonts w:ascii="Times New Roman" w:hAnsi="Times New Roman" w:cs="Times New Roman"/>
          <w:sz w:val="24"/>
          <w:szCs w:val="24"/>
        </w:rPr>
        <w:t>slovním</w:t>
      </w:r>
      <w:r w:rsidRPr="00BD0160">
        <w:rPr>
          <w:rFonts w:ascii="Times New Roman" w:hAnsi="Times New Roman" w:cs="Times New Roman"/>
          <w:spacing w:val="-1"/>
          <w:sz w:val="24"/>
          <w:szCs w:val="24"/>
        </w:rPr>
        <w:t xml:space="preserve"> </w:t>
      </w:r>
      <w:r w:rsidRPr="00BD0160">
        <w:rPr>
          <w:rFonts w:ascii="Times New Roman" w:hAnsi="Times New Roman" w:cs="Times New Roman"/>
          <w:sz w:val="24"/>
          <w:szCs w:val="24"/>
        </w:rPr>
        <w:t>projevu</w:t>
      </w:r>
      <w:r w:rsidRPr="00BD0160">
        <w:rPr>
          <w:rFonts w:ascii="Times New Roman" w:hAnsi="Times New Roman" w:cs="Times New Roman"/>
          <w:spacing w:val="-4"/>
          <w:sz w:val="24"/>
          <w:szCs w:val="24"/>
        </w:rPr>
        <w:t xml:space="preserve"> </w:t>
      </w:r>
      <w:r w:rsidRPr="00BD0160">
        <w:rPr>
          <w:rFonts w:ascii="Times New Roman" w:hAnsi="Times New Roman" w:cs="Times New Roman"/>
          <w:sz w:val="24"/>
          <w:szCs w:val="24"/>
        </w:rPr>
        <w:t>dokáže</w:t>
      </w:r>
      <w:r w:rsidRPr="00BD0160">
        <w:rPr>
          <w:rFonts w:ascii="Times New Roman" w:hAnsi="Times New Roman" w:cs="Times New Roman"/>
          <w:spacing w:val="-4"/>
          <w:sz w:val="24"/>
          <w:szCs w:val="24"/>
        </w:rPr>
        <w:t xml:space="preserve"> </w:t>
      </w:r>
      <w:r w:rsidRPr="00BD0160">
        <w:rPr>
          <w:rFonts w:ascii="Times New Roman" w:hAnsi="Times New Roman" w:cs="Times New Roman"/>
          <w:sz w:val="24"/>
          <w:szCs w:val="24"/>
        </w:rPr>
        <w:t>odlišit</w:t>
      </w:r>
      <w:r w:rsidRPr="00BD0160">
        <w:rPr>
          <w:rFonts w:ascii="Times New Roman" w:hAnsi="Times New Roman" w:cs="Times New Roman"/>
          <w:spacing w:val="-4"/>
          <w:sz w:val="24"/>
          <w:szCs w:val="24"/>
        </w:rPr>
        <w:t xml:space="preserve"> </w:t>
      </w:r>
      <w:r w:rsidRPr="00BD0160">
        <w:rPr>
          <w:rFonts w:ascii="Times New Roman" w:hAnsi="Times New Roman" w:cs="Times New Roman"/>
          <w:sz w:val="24"/>
          <w:szCs w:val="24"/>
        </w:rPr>
        <w:t>podstatné informace od nepodstatných, své poznatky dokáže srozumitelně prezentovat a obhájit v diskusi. Žák</w:t>
      </w:r>
      <w:r w:rsidRPr="00BD0160">
        <w:rPr>
          <w:rFonts w:ascii="Times New Roman" w:hAnsi="Times New Roman" w:cs="Times New Roman"/>
          <w:spacing w:val="-8"/>
          <w:sz w:val="24"/>
          <w:szCs w:val="24"/>
        </w:rPr>
        <w:t xml:space="preserve"> </w:t>
      </w:r>
      <w:r w:rsidRPr="00BD0160">
        <w:rPr>
          <w:rFonts w:ascii="Times New Roman" w:hAnsi="Times New Roman" w:cs="Times New Roman"/>
          <w:sz w:val="24"/>
          <w:szCs w:val="24"/>
        </w:rPr>
        <w:t>je</w:t>
      </w:r>
      <w:r w:rsidRPr="00BD0160">
        <w:rPr>
          <w:rFonts w:ascii="Times New Roman" w:hAnsi="Times New Roman" w:cs="Times New Roman"/>
          <w:spacing w:val="-7"/>
          <w:sz w:val="24"/>
          <w:szCs w:val="24"/>
        </w:rPr>
        <w:t xml:space="preserve"> </w:t>
      </w:r>
      <w:r w:rsidRPr="00BD0160">
        <w:rPr>
          <w:rFonts w:ascii="Times New Roman" w:hAnsi="Times New Roman" w:cs="Times New Roman"/>
          <w:sz w:val="24"/>
          <w:szCs w:val="24"/>
        </w:rPr>
        <w:t>schopný</w:t>
      </w:r>
      <w:r w:rsidRPr="00BD0160">
        <w:rPr>
          <w:rFonts w:ascii="Times New Roman" w:hAnsi="Times New Roman" w:cs="Times New Roman"/>
          <w:spacing w:val="-5"/>
          <w:sz w:val="24"/>
          <w:szCs w:val="24"/>
        </w:rPr>
        <w:t xml:space="preserve"> </w:t>
      </w:r>
      <w:r w:rsidRPr="00BD0160">
        <w:rPr>
          <w:rFonts w:ascii="Times New Roman" w:hAnsi="Times New Roman" w:cs="Times New Roman"/>
          <w:sz w:val="24"/>
          <w:szCs w:val="24"/>
        </w:rPr>
        <w:t>vystupovat</w:t>
      </w:r>
      <w:r w:rsidRPr="00BD0160">
        <w:rPr>
          <w:rFonts w:ascii="Times New Roman" w:hAnsi="Times New Roman" w:cs="Times New Roman"/>
          <w:spacing w:val="-6"/>
          <w:sz w:val="24"/>
          <w:szCs w:val="24"/>
        </w:rPr>
        <w:t xml:space="preserve"> </w:t>
      </w:r>
      <w:r w:rsidRPr="00BD0160">
        <w:rPr>
          <w:rFonts w:ascii="Times New Roman" w:hAnsi="Times New Roman" w:cs="Times New Roman"/>
          <w:sz w:val="24"/>
          <w:szCs w:val="24"/>
        </w:rPr>
        <w:t>před</w:t>
      </w:r>
      <w:r w:rsidRPr="00BD0160">
        <w:rPr>
          <w:rFonts w:ascii="Times New Roman" w:hAnsi="Times New Roman" w:cs="Times New Roman"/>
          <w:spacing w:val="-6"/>
          <w:sz w:val="24"/>
          <w:szCs w:val="24"/>
        </w:rPr>
        <w:t xml:space="preserve"> </w:t>
      </w:r>
      <w:r w:rsidRPr="00BD0160">
        <w:rPr>
          <w:rFonts w:ascii="Times New Roman" w:hAnsi="Times New Roman" w:cs="Times New Roman"/>
          <w:sz w:val="24"/>
          <w:szCs w:val="24"/>
        </w:rPr>
        <w:t>kolektivem</w:t>
      </w:r>
      <w:r w:rsidRPr="00BD0160">
        <w:rPr>
          <w:rFonts w:ascii="Times New Roman" w:hAnsi="Times New Roman" w:cs="Times New Roman"/>
          <w:spacing w:val="-3"/>
          <w:sz w:val="24"/>
          <w:szCs w:val="24"/>
        </w:rPr>
        <w:t xml:space="preserve"> </w:t>
      </w:r>
      <w:r w:rsidRPr="00BD0160">
        <w:rPr>
          <w:rFonts w:ascii="Times New Roman" w:hAnsi="Times New Roman" w:cs="Times New Roman"/>
          <w:sz w:val="24"/>
          <w:szCs w:val="24"/>
        </w:rPr>
        <w:t>nebo</w:t>
      </w:r>
      <w:r w:rsidRPr="00BD0160">
        <w:rPr>
          <w:rFonts w:ascii="Times New Roman" w:hAnsi="Times New Roman" w:cs="Times New Roman"/>
          <w:spacing w:val="-4"/>
          <w:sz w:val="24"/>
          <w:szCs w:val="24"/>
        </w:rPr>
        <w:t xml:space="preserve"> </w:t>
      </w:r>
      <w:r w:rsidRPr="00BD0160">
        <w:rPr>
          <w:rFonts w:ascii="Times New Roman" w:hAnsi="Times New Roman" w:cs="Times New Roman"/>
          <w:sz w:val="24"/>
          <w:szCs w:val="24"/>
        </w:rPr>
        <w:t>rodilým</w:t>
      </w:r>
      <w:r w:rsidRPr="00BD0160">
        <w:rPr>
          <w:rFonts w:ascii="Times New Roman" w:hAnsi="Times New Roman" w:cs="Times New Roman"/>
          <w:spacing w:val="-6"/>
          <w:sz w:val="24"/>
          <w:szCs w:val="24"/>
        </w:rPr>
        <w:t xml:space="preserve"> </w:t>
      </w:r>
      <w:r w:rsidRPr="00BD0160">
        <w:rPr>
          <w:rFonts w:ascii="Times New Roman" w:hAnsi="Times New Roman" w:cs="Times New Roman"/>
          <w:spacing w:val="-2"/>
          <w:sz w:val="24"/>
          <w:szCs w:val="24"/>
        </w:rPr>
        <w:t>mluvčím.</w:t>
      </w:r>
    </w:p>
    <w:p w14:paraId="6A061628" w14:textId="77777777" w:rsidR="00530C11" w:rsidRPr="00BD0160" w:rsidRDefault="00530C11" w:rsidP="00530C11">
      <w:pPr>
        <w:spacing w:after="120" w:line="240" w:lineRule="auto"/>
        <w:ind w:left="16" w:right="47"/>
        <w:rPr>
          <w:rFonts w:ascii="Times New Roman" w:eastAsia="Times New Roman" w:hAnsi="Times New Roman" w:cs="Times New Roman"/>
          <w:b/>
          <w:sz w:val="24"/>
          <w:szCs w:val="24"/>
          <w:lang w:eastAsia="cs-CZ"/>
        </w:rPr>
      </w:pPr>
      <w:r w:rsidRPr="00BD0160">
        <w:rPr>
          <w:rFonts w:ascii="Times New Roman" w:eastAsia="Times New Roman" w:hAnsi="Times New Roman" w:cs="Times New Roman"/>
          <w:b/>
          <w:sz w:val="24"/>
          <w:szCs w:val="24"/>
          <w:lang w:eastAsia="cs-CZ"/>
        </w:rPr>
        <w:t xml:space="preserve">Personální a sociální kompetence: </w:t>
      </w:r>
    </w:p>
    <w:p w14:paraId="068CF46C" w14:textId="77777777" w:rsidR="00530C11" w:rsidRPr="00BD0160" w:rsidRDefault="00530C11" w:rsidP="00530C11">
      <w:pPr>
        <w:spacing w:after="120" w:line="240" w:lineRule="auto"/>
        <w:ind w:left="16" w:right="47"/>
        <w:rPr>
          <w:sz w:val="24"/>
          <w:szCs w:val="24"/>
        </w:rPr>
      </w:pPr>
      <w:r w:rsidRPr="00BD0160">
        <w:rPr>
          <w:rFonts w:ascii="Times New Roman" w:hAnsi="Times New Roman" w:cs="Times New Roman"/>
          <w:sz w:val="24"/>
          <w:szCs w:val="24"/>
        </w:rPr>
        <w:t>Žáci</w:t>
      </w:r>
      <w:r w:rsidRPr="00BD0160">
        <w:rPr>
          <w:rFonts w:ascii="Times New Roman" w:hAnsi="Times New Roman" w:cs="Times New Roman"/>
          <w:spacing w:val="-3"/>
          <w:sz w:val="24"/>
          <w:szCs w:val="24"/>
        </w:rPr>
        <w:t xml:space="preserve"> </w:t>
      </w:r>
      <w:r w:rsidRPr="00BD0160">
        <w:rPr>
          <w:rFonts w:ascii="Times New Roman" w:hAnsi="Times New Roman" w:cs="Times New Roman"/>
          <w:sz w:val="24"/>
          <w:szCs w:val="24"/>
        </w:rPr>
        <w:t>v</w:t>
      </w:r>
      <w:r w:rsidRPr="00BD0160">
        <w:rPr>
          <w:rFonts w:ascii="Times New Roman" w:hAnsi="Times New Roman" w:cs="Times New Roman"/>
          <w:spacing w:val="-3"/>
          <w:sz w:val="24"/>
          <w:szCs w:val="24"/>
        </w:rPr>
        <w:t xml:space="preserve"> </w:t>
      </w:r>
      <w:r w:rsidRPr="00BD0160">
        <w:rPr>
          <w:rFonts w:ascii="Times New Roman" w:hAnsi="Times New Roman" w:cs="Times New Roman"/>
          <w:sz w:val="24"/>
          <w:szCs w:val="24"/>
        </w:rPr>
        <w:t>týmové</w:t>
      </w:r>
      <w:r w:rsidRPr="00BD0160">
        <w:rPr>
          <w:rFonts w:ascii="Times New Roman" w:hAnsi="Times New Roman" w:cs="Times New Roman"/>
          <w:spacing w:val="-1"/>
          <w:sz w:val="24"/>
          <w:szCs w:val="24"/>
        </w:rPr>
        <w:t xml:space="preserve"> </w:t>
      </w:r>
      <w:r w:rsidRPr="00BD0160">
        <w:rPr>
          <w:rFonts w:ascii="Times New Roman" w:hAnsi="Times New Roman" w:cs="Times New Roman"/>
          <w:sz w:val="24"/>
          <w:szCs w:val="24"/>
        </w:rPr>
        <w:t>práci</w:t>
      </w:r>
      <w:r w:rsidRPr="00BD0160">
        <w:rPr>
          <w:rFonts w:ascii="Times New Roman" w:hAnsi="Times New Roman" w:cs="Times New Roman"/>
          <w:spacing w:val="-3"/>
          <w:sz w:val="24"/>
          <w:szCs w:val="24"/>
        </w:rPr>
        <w:t xml:space="preserve"> </w:t>
      </w:r>
      <w:r w:rsidRPr="00BD0160">
        <w:rPr>
          <w:rFonts w:ascii="Times New Roman" w:hAnsi="Times New Roman" w:cs="Times New Roman"/>
          <w:sz w:val="24"/>
          <w:szCs w:val="24"/>
        </w:rPr>
        <w:t>respektují</w:t>
      </w:r>
      <w:r w:rsidRPr="00BD0160">
        <w:rPr>
          <w:rFonts w:ascii="Times New Roman" w:hAnsi="Times New Roman" w:cs="Times New Roman"/>
          <w:spacing w:val="-3"/>
          <w:sz w:val="24"/>
          <w:szCs w:val="24"/>
        </w:rPr>
        <w:t xml:space="preserve"> </w:t>
      </w:r>
      <w:r w:rsidRPr="00BD0160">
        <w:rPr>
          <w:rFonts w:ascii="Times New Roman" w:hAnsi="Times New Roman" w:cs="Times New Roman"/>
          <w:sz w:val="24"/>
          <w:szCs w:val="24"/>
        </w:rPr>
        <w:t>schopnosti</w:t>
      </w:r>
      <w:r w:rsidRPr="00BD0160">
        <w:rPr>
          <w:rFonts w:ascii="Times New Roman" w:hAnsi="Times New Roman" w:cs="Times New Roman"/>
          <w:spacing w:val="-1"/>
          <w:sz w:val="24"/>
          <w:szCs w:val="24"/>
        </w:rPr>
        <w:t xml:space="preserve"> </w:t>
      </w:r>
      <w:r w:rsidRPr="00BD0160">
        <w:rPr>
          <w:rFonts w:ascii="Times New Roman" w:hAnsi="Times New Roman" w:cs="Times New Roman"/>
          <w:sz w:val="24"/>
          <w:szCs w:val="24"/>
        </w:rPr>
        <w:t>a</w:t>
      </w:r>
      <w:r w:rsidRPr="00BD0160">
        <w:rPr>
          <w:rFonts w:ascii="Times New Roman" w:hAnsi="Times New Roman" w:cs="Times New Roman"/>
          <w:spacing w:val="-2"/>
          <w:sz w:val="24"/>
          <w:szCs w:val="24"/>
        </w:rPr>
        <w:t xml:space="preserve"> </w:t>
      </w:r>
      <w:r w:rsidRPr="00BD0160">
        <w:rPr>
          <w:rFonts w:ascii="Times New Roman" w:hAnsi="Times New Roman" w:cs="Times New Roman"/>
          <w:sz w:val="24"/>
          <w:szCs w:val="24"/>
        </w:rPr>
        <w:t>potřeby</w:t>
      </w:r>
      <w:r w:rsidRPr="00BD0160">
        <w:rPr>
          <w:rFonts w:ascii="Times New Roman" w:hAnsi="Times New Roman" w:cs="Times New Roman"/>
          <w:spacing w:val="-4"/>
          <w:sz w:val="24"/>
          <w:szCs w:val="24"/>
        </w:rPr>
        <w:t xml:space="preserve"> </w:t>
      </w:r>
      <w:r w:rsidRPr="00BD0160">
        <w:rPr>
          <w:rFonts w:ascii="Times New Roman" w:hAnsi="Times New Roman" w:cs="Times New Roman"/>
          <w:sz w:val="24"/>
          <w:szCs w:val="24"/>
        </w:rPr>
        <w:t>ostatních</w:t>
      </w:r>
      <w:r w:rsidRPr="00BD0160">
        <w:rPr>
          <w:rFonts w:ascii="Times New Roman" w:hAnsi="Times New Roman" w:cs="Times New Roman"/>
          <w:spacing w:val="-2"/>
          <w:sz w:val="24"/>
          <w:szCs w:val="24"/>
        </w:rPr>
        <w:t xml:space="preserve"> </w:t>
      </w:r>
      <w:r w:rsidRPr="00BD0160">
        <w:rPr>
          <w:rFonts w:ascii="Times New Roman" w:hAnsi="Times New Roman" w:cs="Times New Roman"/>
          <w:sz w:val="24"/>
          <w:szCs w:val="24"/>
        </w:rPr>
        <w:t>členů</w:t>
      </w:r>
      <w:r w:rsidRPr="00BD0160">
        <w:rPr>
          <w:rFonts w:ascii="Times New Roman" w:hAnsi="Times New Roman" w:cs="Times New Roman"/>
          <w:spacing w:val="-5"/>
          <w:sz w:val="24"/>
          <w:szCs w:val="24"/>
        </w:rPr>
        <w:t xml:space="preserve"> </w:t>
      </w:r>
      <w:r w:rsidRPr="00BD0160">
        <w:rPr>
          <w:rFonts w:ascii="Times New Roman" w:hAnsi="Times New Roman" w:cs="Times New Roman"/>
          <w:sz w:val="24"/>
          <w:szCs w:val="24"/>
        </w:rPr>
        <w:t>kolektivu,</w:t>
      </w:r>
      <w:r w:rsidRPr="00BD0160">
        <w:rPr>
          <w:rFonts w:ascii="Times New Roman" w:hAnsi="Times New Roman" w:cs="Times New Roman"/>
          <w:spacing w:val="-1"/>
          <w:sz w:val="24"/>
          <w:szCs w:val="24"/>
        </w:rPr>
        <w:t xml:space="preserve"> </w:t>
      </w:r>
      <w:r w:rsidRPr="00BD0160">
        <w:rPr>
          <w:rFonts w:ascii="Times New Roman" w:hAnsi="Times New Roman" w:cs="Times New Roman"/>
          <w:sz w:val="24"/>
          <w:szCs w:val="24"/>
        </w:rPr>
        <w:t>jsou</w:t>
      </w:r>
      <w:r w:rsidRPr="00BD0160">
        <w:rPr>
          <w:rFonts w:ascii="Times New Roman" w:hAnsi="Times New Roman" w:cs="Times New Roman"/>
          <w:spacing w:val="-2"/>
          <w:sz w:val="24"/>
          <w:szCs w:val="24"/>
        </w:rPr>
        <w:t xml:space="preserve"> </w:t>
      </w:r>
      <w:r w:rsidRPr="00BD0160">
        <w:rPr>
          <w:rFonts w:ascii="Times New Roman" w:hAnsi="Times New Roman" w:cs="Times New Roman"/>
          <w:sz w:val="24"/>
          <w:szCs w:val="24"/>
        </w:rPr>
        <w:t>aktivní</w:t>
      </w:r>
      <w:r w:rsidRPr="00BD0160">
        <w:rPr>
          <w:rFonts w:ascii="Times New Roman" w:hAnsi="Times New Roman" w:cs="Times New Roman"/>
          <w:spacing w:val="-5"/>
          <w:sz w:val="24"/>
          <w:szCs w:val="24"/>
        </w:rPr>
        <w:t xml:space="preserve"> </w:t>
      </w:r>
      <w:r w:rsidRPr="00BD0160">
        <w:rPr>
          <w:rFonts w:ascii="Times New Roman" w:hAnsi="Times New Roman" w:cs="Times New Roman"/>
          <w:sz w:val="24"/>
          <w:szCs w:val="24"/>
        </w:rPr>
        <w:t>a</w:t>
      </w:r>
      <w:r w:rsidRPr="00BD0160">
        <w:rPr>
          <w:rFonts w:ascii="Times New Roman" w:hAnsi="Times New Roman" w:cs="Times New Roman"/>
          <w:spacing w:val="-2"/>
          <w:sz w:val="24"/>
          <w:szCs w:val="24"/>
        </w:rPr>
        <w:t xml:space="preserve"> </w:t>
      </w:r>
      <w:r w:rsidRPr="00BD0160">
        <w:rPr>
          <w:rFonts w:ascii="Times New Roman" w:hAnsi="Times New Roman" w:cs="Times New Roman"/>
          <w:sz w:val="24"/>
          <w:szCs w:val="24"/>
        </w:rPr>
        <w:t>projevují ochotu při řešení problémů. Spoluprací a rozvíjejí dobré interpersonální vztahy</w:t>
      </w:r>
      <w:r w:rsidRPr="00BD0160">
        <w:rPr>
          <w:sz w:val="24"/>
          <w:szCs w:val="24"/>
        </w:rPr>
        <w:t>.</w:t>
      </w:r>
    </w:p>
    <w:p w14:paraId="68897852" w14:textId="77777777" w:rsidR="00530C11" w:rsidRPr="00BD0160" w:rsidRDefault="00530C11" w:rsidP="00530C11">
      <w:pPr>
        <w:spacing w:after="120" w:line="240" w:lineRule="auto"/>
        <w:rPr>
          <w:rFonts w:ascii="Times New Roman" w:eastAsia="Times New Roman" w:hAnsi="Times New Roman" w:cs="Times New Roman"/>
          <w:sz w:val="24"/>
          <w:szCs w:val="24"/>
          <w:lang w:eastAsia="cs-CZ"/>
        </w:rPr>
      </w:pPr>
      <w:r w:rsidRPr="00BD0160">
        <w:rPr>
          <w:rFonts w:ascii="Times New Roman" w:eastAsia="Times New Roman" w:hAnsi="Times New Roman" w:cs="Times New Roman"/>
          <w:b/>
          <w:sz w:val="24"/>
          <w:szCs w:val="24"/>
          <w:lang w:eastAsia="cs-CZ"/>
        </w:rPr>
        <w:t>Kompetence k pracovnímu uplatnění a podnikatelským aktivitám</w:t>
      </w:r>
      <w:r w:rsidRPr="00BD0160">
        <w:rPr>
          <w:rFonts w:ascii="Times New Roman" w:eastAsia="Times New Roman" w:hAnsi="Times New Roman" w:cs="Times New Roman"/>
          <w:sz w:val="24"/>
          <w:szCs w:val="24"/>
          <w:lang w:eastAsia="cs-CZ"/>
        </w:rPr>
        <w:t xml:space="preserve">: </w:t>
      </w:r>
    </w:p>
    <w:p w14:paraId="7CD9DE9E" w14:textId="77777777" w:rsidR="00530C11" w:rsidRPr="00BD0160" w:rsidRDefault="00530C11" w:rsidP="00530C11">
      <w:pPr>
        <w:spacing w:after="120" w:line="240" w:lineRule="auto"/>
        <w:rPr>
          <w:rFonts w:ascii="Times New Roman" w:eastAsia="Times New Roman" w:hAnsi="Times New Roman" w:cs="Times New Roman"/>
          <w:sz w:val="24"/>
          <w:szCs w:val="24"/>
          <w:lang w:eastAsia="cs-CZ"/>
        </w:rPr>
      </w:pPr>
      <w:r w:rsidRPr="00BD0160">
        <w:rPr>
          <w:rFonts w:ascii="Times New Roman" w:eastAsia="Times New Roman" w:hAnsi="Times New Roman" w:cs="Times New Roman"/>
          <w:sz w:val="24"/>
          <w:szCs w:val="24"/>
          <w:lang w:eastAsia="cs-CZ"/>
        </w:rPr>
        <w:t>Žáci jsou vedeni k budoucí práci učitele při vlastních prezentacích před ostatními, sami si zkoušejí roli učitele, připravují pro spolužáky vlastní výukové aktivity na procvičení jazykových kompetencí. Žáci jsou seznámeni s rozdíly ve vzdělávacích systémech u nás a ve frankofonním světě.</w:t>
      </w:r>
    </w:p>
    <w:p w14:paraId="4D3E44C4" w14:textId="77777777" w:rsidR="00530C11" w:rsidRPr="00BD0160" w:rsidRDefault="00530C11" w:rsidP="00530C11">
      <w:pPr>
        <w:spacing w:after="120" w:line="240" w:lineRule="auto"/>
        <w:rPr>
          <w:rFonts w:ascii="Times New Roman" w:eastAsia="Times New Roman" w:hAnsi="Times New Roman" w:cs="Times New Roman"/>
          <w:sz w:val="24"/>
          <w:szCs w:val="24"/>
          <w:lang w:eastAsia="cs-CZ"/>
        </w:rPr>
      </w:pPr>
      <w:r w:rsidRPr="00BD0160">
        <w:rPr>
          <w:rFonts w:ascii="Times New Roman" w:eastAsia="Times New Roman" w:hAnsi="Times New Roman" w:cs="Times New Roman"/>
          <w:sz w:val="24"/>
          <w:szCs w:val="24"/>
          <w:lang w:eastAsia="cs-CZ"/>
        </w:rPr>
        <w:t>Výuka cizího jazyka je zaměřena také na praktické situace v profesním životě, žáci jsou schopni sebeprezentace v daném jazyce.</w:t>
      </w:r>
    </w:p>
    <w:p w14:paraId="4023B843" w14:textId="77777777" w:rsidR="00530C11" w:rsidRPr="00BD0160" w:rsidRDefault="00530C11" w:rsidP="00530C11">
      <w:pPr>
        <w:spacing w:after="120" w:line="240" w:lineRule="auto"/>
        <w:rPr>
          <w:rFonts w:ascii="Times New Roman" w:eastAsia="Times New Roman" w:hAnsi="Times New Roman" w:cs="Times New Roman"/>
          <w:b/>
          <w:sz w:val="24"/>
          <w:szCs w:val="24"/>
          <w:lang w:eastAsia="cs-CZ"/>
        </w:rPr>
      </w:pPr>
      <w:r w:rsidRPr="00BD0160">
        <w:rPr>
          <w:rFonts w:ascii="Times New Roman" w:eastAsia="Times New Roman" w:hAnsi="Times New Roman" w:cs="Times New Roman"/>
          <w:b/>
          <w:sz w:val="24"/>
          <w:szCs w:val="24"/>
          <w:lang w:eastAsia="cs-CZ"/>
        </w:rPr>
        <w:t xml:space="preserve">Digitální kompetence: </w:t>
      </w:r>
    </w:p>
    <w:p w14:paraId="3560AACC" w14:textId="77777777" w:rsidR="00530C11" w:rsidRPr="00BD0160" w:rsidRDefault="00530C11" w:rsidP="00530C11">
      <w:pPr>
        <w:spacing w:after="120" w:line="240" w:lineRule="auto"/>
        <w:rPr>
          <w:rFonts w:ascii="Times New Roman" w:eastAsia="Times New Roman" w:hAnsi="Times New Roman" w:cs="Times New Roman"/>
          <w:bCs/>
          <w:sz w:val="24"/>
          <w:szCs w:val="24"/>
          <w:lang w:eastAsia="cs-CZ"/>
        </w:rPr>
      </w:pPr>
      <w:r w:rsidRPr="00BD0160">
        <w:rPr>
          <w:rFonts w:ascii="Times New Roman" w:eastAsia="Times New Roman" w:hAnsi="Times New Roman" w:cs="Times New Roman"/>
          <w:bCs/>
          <w:sz w:val="24"/>
          <w:szCs w:val="24"/>
          <w:lang w:eastAsia="cs-CZ"/>
        </w:rPr>
        <w:t>Žák samostatně vyhledává, zpracovává a hodnotí informace z cizojazyčných zdrojů. Využívá digitálních nástrojů pro tvorbu a sdílení vlastního obsahu (vytváří vlastní videa, prezentace apod.) Žáci pracují s on-line slovníky a jinými aplikacemi pro zdokonalení jazykových dovedností. Žák využívá digitální strategie při práci s elektronickými texty a zároveň respektuje autorská práva a etická pravidla při práci s digitálním obsahem.</w:t>
      </w:r>
    </w:p>
    <w:p w14:paraId="58852063" w14:textId="77777777" w:rsidR="00530C11" w:rsidRPr="00BD0160" w:rsidRDefault="00530C11" w:rsidP="00530C11">
      <w:pPr>
        <w:spacing w:after="120" w:line="240" w:lineRule="auto"/>
        <w:rPr>
          <w:rFonts w:ascii="Times New Roman" w:eastAsia="Times New Roman" w:hAnsi="Times New Roman" w:cs="Times New Roman"/>
          <w:b/>
          <w:bCs/>
          <w:sz w:val="24"/>
          <w:szCs w:val="24"/>
          <w:lang w:eastAsia="cs-CZ"/>
        </w:rPr>
      </w:pPr>
      <w:r w:rsidRPr="00BD0160">
        <w:rPr>
          <w:rFonts w:ascii="Times New Roman" w:eastAsia="Times New Roman" w:hAnsi="Times New Roman" w:cs="Times New Roman"/>
          <w:b/>
          <w:bCs/>
          <w:sz w:val="24"/>
          <w:szCs w:val="24"/>
          <w:lang w:eastAsia="cs-CZ"/>
        </w:rPr>
        <w:t>Průřezová témata</w:t>
      </w:r>
    </w:p>
    <w:p w14:paraId="06384C5C" w14:textId="77777777" w:rsidR="00530C11" w:rsidRPr="00BD0160" w:rsidRDefault="00530C11" w:rsidP="00530C11">
      <w:pPr>
        <w:spacing w:after="120" w:line="240" w:lineRule="auto"/>
        <w:rPr>
          <w:rFonts w:ascii="Times New Roman" w:eastAsia="Times New Roman" w:hAnsi="Times New Roman" w:cs="Times New Roman"/>
          <w:b/>
          <w:bCs/>
          <w:sz w:val="24"/>
          <w:szCs w:val="24"/>
          <w:lang w:eastAsia="cs-CZ"/>
        </w:rPr>
      </w:pPr>
      <w:r w:rsidRPr="00BD0160">
        <w:rPr>
          <w:rFonts w:ascii="Times New Roman" w:eastAsia="Times New Roman" w:hAnsi="Times New Roman" w:cs="Times New Roman"/>
          <w:b/>
          <w:bCs/>
          <w:sz w:val="24"/>
          <w:szCs w:val="24"/>
          <w:lang w:eastAsia="cs-CZ"/>
        </w:rPr>
        <w:t>Občan v demokratické společnosti (francouzský jazyk)</w:t>
      </w:r>
    </w:p>
    <w:p w14:paraId="38D62975" w14:textId="77777777" w:rsidR="00530C11" w:rsidRPr="00BD0160" w:rsidRDefault="00530C11" w:rsidP="00530C11">
      <w:pPr>
        <w:spacing w:after="120" w:line="240" w:lineRule="auto"/>
        <w:ind w:left="360"/>
        <w:contextualSpacing/>
        <w:rPr>
          <w:rFonts w:ascii="Times New Roman" w:eastAsia="Times New Roman" w:hAnsi="Times New Roman" w:cs="Times New Roman"/>
          <w:sz w:val="24"/>
          <w:szCs w:val="24"/>
          <w:lang w:eastAsia="cs-CZ"/>
        </w:rPr>
      </w:pPr>
      <w:r w:rsidRPr="00BD0160">
        <w:rPr>
          <w:rFonts w:ascii="Times New Roman" w:eastAsia="Times New Roman" w:hAnsi="Times New Roman" w:cs="Times New Roman"/>
          <w:sz w:val="24"/>
          <w:szCs w:val="24"/>
          <w:lang w:eastAsia="cs-CZ"/>
        </w:rPr>
        <w:t>Výuka přispívá k:</w:t>
      </w:r>
    </w:p>
    <w:p w14:paraId="0B0144A6" w14:textId="77777777" w:rsidR="00530C11" w:rsidRPr="00BD0160" w:rsidRDefault="00530C11" w:rsidP="00752E62">
      <w:pPr>
        <w:numPr>
          <w:ilvl w:val="0"/>
          <w:numId w:val="217"/>
        </w:numPr>
        <w:spacing w:after="120" w:line="240" w:lineRule="auto"/>
        <w:contextualSpacing/>
        <w:rPr>
          <w:rFonts w:ascii="Times New Roman" w:eastAsia="Times New Roman" w:hAnsi="Times New Roman" w:cs="Times New Roman"/>
          <w:sz w:val="24"/>
          <w:szCs w:val="24"/>
          <w:lang w:eastAsia="cs-CZ"/>
        </w:rPr>
      </w:pPr>
      <w:r w:rsidRPr="00BD0160">
        <w:rPr>
          <w:rFonts w:ascii="Times New Roman" w:eastAsia="Times New Roman" w:hAnsi="Times New Roman" w:cs="Times New Roman"/>
          <w:sz w:val="24"/>
          <w:szCs w:val="24"/>
          <w:lang w:eastAsia="cs-CZ"/>
        </w:rPr>
        <w:t>schopnosti orientovat se ve francouzsky psaných médiích, efektivně je využívat a kriticky hodnotit jejich obsah,</w:t>
      </w:r>
    </w:p>
    <w:p w14:paraId="4AB3514C" w14:textId="77777777" w:rsidR="00530C11" w:rsidRPr="00BD0160" w:rsidRDefault="00530C11" w:rsidP="00752E62">
      <w:pPr>
        <w:numPr>
          <w:ilvl w:val="0"/>
          <w:numId w:val="217"/>
        </w:numPr>
        <w:spacing w:after="120" w:line="240" w:lineRule="auto"/>
        <w:contextualSpacing/>
        <w:rPr>
          <w:rFonts w:ascii="Times New Roman" w:eastAsia="Times New Roman" w:hAnsi="Times New Roman" w:cs="Times New Roman"/>
          <w:sz w:val="24"/>
          <w:szCs w:val="24"/>
          <w:lang w:eastAsia="cs-CZ"/>
        </w:rPr>
      </w:pPr>
      <w:r w:rsidRPr="00BD0160">
        <w:rPr>
          <w:rFonts w:ascii="Times New Roman" w:eastAsia="Times New Roman" w:hAnsi="Times New Roman" w:cs="Times New Roman"/>
          <w:sz w:val="24"/>
          <w:szCs w:val="24"/>
          <w:lang w:eastAsia="cs-CZ"/>
        </w:rPr>
        <w:lastRenderedPageBreak/>
        <w:t>rozvoji dovednosti diskutovat ve francouzštině o společenských, kulturních i etických otázkách a hledat kompromisní řešení,</w:t>
      </w:r>
    </w:p>
    <w:p w14:paraId="5C42A4E7" w14:textId="77777777" w:rsidR="00530C11" w:rsidRPr="00BD0160" w:rsidRDefault="00530C11" w:rsidP="00752E62">
      <w:pPr>
        <w:numPr>
          <w:ilvl w:val="0"/>
          <w:numId w:val="217"/>
        </w:numPr>
        <w:spacing w:after="120" w:line="240" w:lineRule="auto"/>
        <w:contextualSpacing/>
        <w:rPr>
          <w:rFonts w:ascii="Times New Roman" w:eastAsia="Times New Roman" w:hAnsi="Times New Roman" w:cs="Times New Roman"/>
          <w:sz w:val="24"/>
          <w:szCs w:val="24"/>
          <w:lang w:eastAsia="cs-CZ"/>
        </w:rPr>
      </w:pPr>
      <w:r w:rsidRPr="00BD0160">
        <w:rPr>
          <w:rFonts w:ascii="Times New Roman" w:eastAsia="Times New Roman" w:hAnsi="Times New Roman" w:cs="Times New Roman"/>
          <w:sz w:val="24"/>
          <w:szCs w:val="24"/>
          <w:lang w:eastAsia="cs-CZ"/>
        </w:rPr>
        <w:t>ochotě angažovat se v lokálním i globálním kontextu s využitím francouzského jazyka,</w:t>
      </w:r>
    </w:p>
    <w:p w14:paraId="03BD1906" w14:textId="77777777" w:rsidR="00530C11" w:rsidRPr="00BD0160" w:rsidRDefault="00530C11" w:rsidP="00752E62">
      <w:pPr>
        <w:numPr>
          <w:ilvl w:val="0"/>
          <w:numId w:val="217"/>
        </w:numPr>
        <w:spacing w:after="120" w:line="240" w:lineRule="auto"/>
        <w:contextualSpacing/>
        <w:rPr>
          <w:rFonts w:ascii="Times New Roman" w:eastAsia="Times New Roman" w:hAnsi="Times New Roman" w:cs="Times New Roman"/>
          <w:sz w:val="24"/>
          <w:szCs w:val="24"/>
          <w:lang w:eastAsia="cs-CZ"/>
        </w:rPr>
      </w:pPr>
      <w:r w:rsidRPr="00BD0160">
        <w:rPr>
          <w:rFonts w:ascii="Times New Roman" w:eastAsia="Times New Roman" w:hAnsi="Times New Roman" w:cs="Times New Roman"/>
          <w:sz w:val="24"/>
          <w:szCs w:val="24"/>
          <w:lang w:eastAsia="cs-CZ"/>
        </w:rPr>
        <w:t>podpoře úcty k materiálním a duchovním hodnotám, ochraně životního prostředí a kulturního dědictví v mezinárodním a frankofonním kontextu,</w:t>
      </w:r>
    </w:p>
    <w:p w14:paraId="0875AC43" w14:textId="77777777" w:rsidR="00530C11" w:rsidRPr="00BD0160" w:rsidRDefault="00530C11" w:rsidP="00752E62">
      <w:pPr>
        <w:numPr>
          <w:ilvl w:val="0"/>
          <w:numId w:val="217"/>
        </w:numPr>
        <w:spacing w:after="120" w:line="240" w:lineRule="auto"/>
        <w:contextualSpacing/>
        <w:rPr>
          <w:rFonts w:ascii="Times New Roman" w:eastAsia="Times New Roman" w:hAnsi="Times New Roman" w:cs="Times New Roman"/>
          <w:sz w:val="24"/>
          <w:szCs w:val="24"/>
          <w:lang w:eastAsia="cs-CZ"/>
        </w:rPr>
      </w:pPr>
      <w:r w:rsidRPr="00BD0160">
        <w:rPr>
          <w:rFonts w:ascii="Times New Roman" w:eastAsia="Times New Roman" w:hAnsi="Times New Roman" w:cs="Times New Roman"/>
          <w:sz w:val="24"/>
          <w:szCs w:val="24"/>
          <w:lang w:eastAsia="cs-CZ"/>
        </w:rPr>
        <w:t>výchově k respektu k odlišnostem, významu přátelství a mezilidských vztahů,</w:t>
      </w:r>
    </w:p>
    <w:p w14:paraId="255E38D8" w14:textId="77777777" w:rsidR="00530C11" w:rsidRPr="00BD0160" w:rsidRDefault="00530C11" w:rsidP="00752E62">
      <w:pPr>
        <w:numPr>
          <w:ilvl w:val="0"/>
          <w:numId w:val="217"/>
        </w:numPr>
        <w:spacing w:after="120" w:line="240" w:lineRule="auto"/>
        <w:contextualSpacing/>
        <w:rPr>
          <w:rFonts w:ascii="Times New Roman" w:eastAsia="Times New Roman" w:hAnsi="Times New Roman" w:cs="Times New Roman"/>
          <w:sz w:val="24"/>
          <w:szCs w:val="24"/>
          <w:lang w:eastAsia="cs-CZ"/>
        </w:rPr>
      </w:pPr>
      <w:r w:rsidRPr="00BD0160">
        <w:rPr>
          <w:rFonts w:ascii="Times New Roman" w:eastAsia="Times New Roman" w:hAnsi="Times New Roman" w:cs="Times New Roman"/>
          <w:sz w:val="24"/>
          <w:szCs w:val="24"/>
          <w:lang w:eastAsia="cs-CZ"/>
        </w:rPr>
        <w:t>podpoře osobnostního rozvoje a schopnosti práce se stresem,</w:t>
      </w:r>
    </w:p>
    <w:p w14:paraId="2AB77A48" w14:textId="77777777" w:rsidR="00530C11" w:rsidRPr="00BD0160" w:rsidRDefault="00530C11" w:rsidP="00752E62">
      <w:pPr>
        <w:numPr>
          <w:ilvl w:val="0"/>
          <w:numId w:val="217"/>
        </w:numPr>
        <w:spacing w:after="120" w:line="240" w:lineRule="auto"/>
        <w:contextualSpacing/>
        <w:rPr>
          <w:rFonts w:ascii="Times New Roman" w:eastAsia="Times New Roman" w:hAnsi="Times New Roman" w:cs="Times New Roman"/>
          <w:b/>
          <w:bCs/>
          <w:sz w:val="24"/>
          <w:szCs w:val="24"/>
          <w:lang w:eastAsia="cs-CZ"/>
        </w:rPr>
      </w:pPr>
      <w:r w:rsidRPr="00BD0160">
        <w:rPr>
          <w:rFonts w:ascii="Times New Roman" w:eastAsia="Times New Roman" w:hAnsi="Times New Roman" w:cs="Times New Roman"/>
          <w:sz w:val="24"/>
          <w:szCs w:val="24"/>
          <w:lang w:eastAsia="cs-CZ"/>
        </w:rPr>
        <w:t>rozvoji schopnosti zdvořilé a etické komunikace v souladu s pravidly společenského chování a etikety.</w:t>
      </w:r>
    </w:p>
    <w:p w14:paraId="5BDADE64" w14:textId="77777777" w:rsidR="00530C11" w:rsidRPr="00BD0160" w:rsidRDefault="00530C11" w:rsidP="00530C11">
      <w:pPr>
        <w:spacing w:after="120" w:line="240" w:lineRule="auto"/>
        <w:ind w:left="360"/>
        <w:rPr>
          <w:rFonts w:ascii="Times New Roman" w:eastAsia="Times New Roman" w:hAnsi="Times New Roman" w:cs="Times New Roman"/>
          <w:b/>
          <w:bCs/>
          <w:sz w:val="24"/>
          <w:szCs w:val="24"/>
          <w:lang w:eastAsia="cs-CZ"/>
        </w:rPr>
      </w:pPr>
      <w:r w:rsidRPr="00BD0160">
        <w:rPr>
          <w:rFonts w:ascii="Times New Roman" w:eastAsia="Times New Roman" w:hAnsi="Times New Roman" w:cs="Times New Roman"/>
          <w:b/>
          <w:bCs/>
          <w:sz w:val="24"/>
          <w:szCs w:val="24"/>
          <w:lang w:eastAsia="cs-CZ"/>
        </w:rPr>
        <w:t>Obsah:</w:t>
      </w:r>
    </w:p>
    <w:p w14:paraId="7692920B" w14:textId="77777777" w:rsidR="00530C11" w:rsidRPr="00BD0160" w:rsidRDefault="00530C11" w:rsidP="00752E62">
      <w:pPr>
        <w:pStyle w:val="Odstavecseseznamem"/>
        <w:numPr>
          <w:ilvl w:val="0"/>
          <w:numId w:val="218"/>
        </w:numPr>
        <w:spacing w:after="120" w:line="240" w:lineRule="auto"/>
        <w:rPr>
          <w:rFonts w:ascii="Times New Roman" w:hAnsi="Times New Roman" w:cs="Times New Roman"/>
          <w:sz w:val="24"/>
          <w:szCs w:val="24"/>
        </w:rPr>
      </w:pPr>
      <w:r w:rsidRPr="00BD0160">
        <w:rPr>
          <w:rFonts w:ascii="Times New Roman" w:hAnsi="Times New Roman" w:cs="Times New Roman"/>
          <w:sz w:val="24"/>
          <w:szCs w:val="24"/>
        </w:rPr>
        <w:t>komunikace, vyjednávání a řešení konfliktů ve francouzském jazyce,</w:t>
      </w:r>
    </w:p>
    <w:p w14:paraId="6FF9A987" w14:textId="77777777" w:rsidR="00530C11" w:rsidRPr="00BD0160" w:rsidRDefault="00530C11" w:rsidP="00752E62">
      <w:pPr>
        <w:pStyle w:val="Odstavecseseznamem"/>
        <w:numPr>
          <w:ilvl w:val="0"/>
          <w:numId w:val="218"/>
        </w:numPr>
        <w:spacing w:after="120" w:line="240" w:lineRule="auto"/>
        <w:rPr>
          <w:rFonts w:ascii="Times New Roman" w:hAnsi="Times New Roman" w:cs="Times New Roman"/>
          <w:sz w:val="24"/>
          <w:szCs w:val="24"/>
        </w:rPr>
      </w:pPr>
      <w:r w:rsidRPr="00BD0160">
        <w:rPr>
          <w:rFonts w:ascii="Times New Roman" w:hAnsi="Times New Roman" w:cs="Times New Roman"/>
          <w:sz w:val="24"/>
          <w:szCs w:val="24"/>
        </w:rPr>
        <w:t>zdvořilostní a formální komunikace v běžných i specifických situacích,</w:t>
      </w:r>
    </w:p>
    <w:p w14:paraId="57E991DC" w14:textId="77777777" w:rsidR="00530C11" w:rsidRPr="00BD0160" w:rsidRDefault="00530C11" w:rsidP="00752E62">
      <w:pPr>
        <w:pStyle w:val="Odstavecseseznamem"/>
        <w:numPr>
          <w:ilvl w:val="0"/>
          <w:numId w:val="218"/>
        </w:numPr>
        <w:spacing w:after="120" w:line="240" w:lineRule="auto"/>
        <w:rPr>
          <w:rFonts w:ascii="Times New Roman" w:hAnsi="Times New Roman" w:cs="Times New Roman"/>
          <w:sz w:val="24"/>
          <w:szCs w:val="24"/>
        </w:rPr>
      </w:pPr>
      <w:r w:rsidRPr="00BD0160">
        <w:rPr>
          <w:rFonts w:ascii="Times New Roman" w:hAnsi="Times New Roman" w:cs="Times New Roman"/>
          <w:sz w:val="24"/>
          <w:szCs w:val="24"/>
        </w:rPr>
        <w:t>společnost, kultura a náboženství ve frankofonních zemích,</w:t>
      </w:r>
    </w:p>
    <w:p w14:paraId="368D7B77" w14:textId="77777777" w:rsidR="00530C11" w:rsidRPr="00BD0160" w:rsidRDefault="00530C11" w:rsidP="00752E62">
      <w:pPr>
        <w:pStyle w:val="Odstavecseseznamem"/>
        <w:numPr>
          <w:ilvl w:val="0"/>
          <w:numId w:val="218"/>
        </w:numPr>
        <w:spacing w:after="120" w:line="240" w:lineRule="auto"/>
        <w:rPr>
          <w:rFonts w:ascii="Times New Roman" w:hAnsi="Times New Roman" w:cs="Times New Roman"/>
          <w:sz w:val="24"/>
          <w:szCs w:val="24"/>
        </w:rPr>
      </w:pPr>
      <w:r w:rsidRPr="00BD0160">
        <w:rPr>
          <w:rFonts w:ascii="Times New Roman" w:hAnsi="Times New Roman" w:cs="Times New Roman"/>
          <w:sz w:val="24"/>
          <w:szCs w:val="24"/>
        </w:rPr>
        <w:t>osobnosti frankofonního světa a jejich význam v historii a současnosti,</w:t>
      </w:r>
    </w:p>
    <w:p w14:paraId="6CC65633" w14:textId="77777777" w:rsidR="00530C11" w:rsidRPr="00BD0160" w:rsidRDefault="00530C11" w:rsidP="00752E62">
      <w:pPr>
        <w:pStyle w:val="Odstavecseseznamem"/>
        <w:numPr>
          <w:ilvl w:val="0"/>
          <w:numId w:val="218"/>
        </w:numPr>
        <w:spacing w:after="120" w:line="240" w:lineRule="auto"/>
        <w:rPr>
          <w:rFonts w:ascii="Times New Roman" w:hAnsi="Times New Roman" w:cs="Times New Roman"/>
          <w:sz w:val="24"/>
          <w:szCs w:val="24"/>
        </w:rPr>
      </w:pPr>
      <w:r w:rsidRPr="00BD0160">
        <w:rPr>
          <w:rFonts w:ascii="Times New Roman" w:hAnsi="Times New Roman" w:cs="Times New Roman"/>
          <w:sz w:val="24"/>
          <w:szCs w:val="24"/>
        </w:rPr>
        <w:t>historický vývoj společnosti (zejména 19. a 20. století) ve frankofonním prostředí,</w:t>
      </w:r>
    </w:p>
    <w:p w14:paraId="0FE5D7CB" w14:textId="77777777" w:rsidR="00530C11" w:rsidRPr="00BD0160" w:rsidRDefault="00530C11" w:rsidP="00752E62">
      <w:pPr>
        <w:pStyle w:val="Odstavecseseznamem"/>
        <w:numPr>
          <w:ilvl w:val="0"/>
          <w:numId w:val="218"/>
        </w:numPr>
        <w:spacing w:after="120" w:line="240" w:lineRule="auto"/>
        <w:rPr>
          <w:rFonts w:ascii="Times New Roman" w:hAnsi="Times New Roman" w:cs="Times New Roman"/>
          <w:sz w:val="24"/>
          <w:szCs w:val="24"/>
        </w:rPr>
      </w:pPr>
      <w:r w:rsidRPr="00BD0160">
        <w:rPr>
          <w:rFonts w:ascii="Times New Roman" w:hAnsi="Times New Roman" w:cs="Times New Roman"/>
          <w:sz w:val="24"/>
          <w:szCs w:val="24"/>
        </w:rPr>
        <w:t>politické a společenské systémy ve frankofonních zemích,</w:t>
      </w:r>
    </w:p>
    <w:p w14:paraId="7F94448F" w14:textId="77777777" w:rsidR="00530C11" w:rsidRPr="00BD0160" w:rsidRDefault="00530C11" w:rsidP="00752E62">
      <w:pPr>
        <w:pStyle w:val="Odstavecseseznamem"/>
        <w:numPr>
          <w:ilvl w:val="0"/>
          <w:numId w:val="218"/>
        </w:numPr>
        <w:spacing w:after="120" w:line="240" w:lineRule="auto"/>
        <w:rPr>
          <w:rFonts w:ascii="Times New Roman" w:hAnsi="Times New Roman" w:cs="Times New Roman"/>
          <w:sz w:val="24"/>
          <w:szCs w:val="24"/>
        </w:rPr>
      </w:pPr>
      <w:r w:rsidRPr="00BD0160">
        <w:rPr>
          <w:rFonts w:ascii="Times New Roman" w:hAnsi="Times New Roman" w:cs="Times New Roman"/>
          <w:sz w:val="24"/>
          <w:szCs w:val="24"/>
        </w:rPr>
        <w:t>práce s masovými médii a kritická analýza textů ve francouzštině,</w:t>
      </w:r>
    </w:p>
    <w:p w14:paraId="76171C87" w14:textId="77777777" w:rsidR="00530C11" w:rsidRPr="00BD0160" w:rsidRDefault="00530C11" w:rsidP="00752E62">
      <w:pPr>
        <w:pStyle w:val="Odstavecseseznamem"/>
        <w:numPr>
          <w:ilvl w:val="0"/>
          <w:numId w:val="218"/>
        </w:numPr>
        <w:spacing w:after="120" w:line="240" w:lineRule="auto"/>
        <w:rPr>
          <w:rFonts w:ascii="Times New Roman" w:hAnsi="Times New Roman" w:cs="Times New Roman"/>
          <w:sz w:val="24"/>
          <w:szCs w:val="24"/>
        </w:rPr>
      </w:pPr>
      <w:r w:rsidRPr="00BD0160">
        <w:rPr>
          <w:rFonts w:ascii="Times New Roman" w:hAnsi="Times New Roman" w:cs="Times New Roman"/>
          <w:sz w:val="24"/>
          <w:szCs w:val="24"/>
        </w:rPr>
        <w:t>témata morálky, svobody, odpovědnosti, tolerance, solidarity a sdílení zážitků v rodině i mezi přáteli.</w:t>
      </w:r>
    </w:p>
    <w:p w14:paraId="6FAE6D89" w14:textId="77777777" w:rsidR="00530C11" w:rsidRPr="00BD0160" w:rsidRDefault="00530C11" w:rsidP="00530C11">
      <w:pPr>
        <w:spacing w:after="120" w:line="240" w:lineRule="auto"/>
        <w:rPr>
          <w:rFonts w:ascii="Times New Roman" w:eastAsia="Times New Roman" w:hAnsi="Times New Roman" w:cs="Times New Roman"/>
          <w:b/>
          <w:bCs/>
          <w:sz w:val="24"/>
          <w:szCs w:val="24"/>
          <w:lang w:eastAsia="cs-CZ"/>
        </w:rPr>
      </w:pPr>
      <w:r w:rsidRPr="00BD0160">
        <w:rPr>
          <w:rFonts w:ascii="Times New Roman" w:eastAsia="Times New Roman" w:hAnsi="Times New Roman" w:cs="Times New Roman"/>
          <w:b/>
          <w:bCs/>
          <w:sz w:val="24"/>
          <w:szCs w:val="24"/>
          <w:lang w:eastAsia="cs-CZ"/>
        </w:rPr>
        <w:t>Člověk a životní prostředí (francouzský jazyk)</w:t>
      </w:r>
    </w:p>
    <w:p w14:paraId="11AD22C6" w14:textId="77777777" w:rsidR="00530C11" w:rsidRPr="00BD0160" w:rsidRDefault="00530C11" w:rsidP="00530C11">
      <w:pPr>
        <w:spacing w:after="120" w:line="240" w:lineRule="auto"/>
        <w:contextualSpacing/>
        <w:rPr>
          <w:rFonts w:ascii="Times New Roman" w:eastAsia="Times New Roman" w:hAnsi="Times New Roman" w:cs="Times New Roman"/>
          <w:sz w:val="24"/>
          <w:szCs w:val="24"/>
          <w:lang w:eastAsia="cs-CZ"/>
        </w:rPr>
      </w:pPr>
      <w:r w:rsidRPr="00BD0160">
        <w:rPr>
          <w:rFonts w:ascii="Times New Roman" w:eastAsia="Times New Roman" w:hAnsi="Times New Roman" w:cs="Times New Roman"/>
          <w:sz w:val="24"/>
          <w:szCs w:val="24"/>
          <w:lang w:eastAsia="cs-CZ"/>
        </w:rPr>
        <w:t>Výuka přispívá k:</w:t>
      </w:r>
    </w:p>
    <w:p w14:paraId="3A1BBF1A" w14:textId="77777777" w:rsidR="00530C11" w:rsidRPr="00BD0160" w:rsidRDefault="00530C11" w:rsidP="00752E62">
      <w:pPr>
        <w:numPr>
          <w:ilvl w:val="0"/>
          <w:numId w:val="219"/>
        </w:numPr>
        <w:spacing w:after="120" w:line="240" w:lineRule="auto"/>
        <w:contextualSpacing/>
        <w:rPr>
          <w:rFonts w:ascii="Times New Roman" w:eastAsia="Times New Roman" w:hAnsi="Times New Roman" w:cs="Times New Roman"/>
          <w:sz w:val="24"/>
          <w:szCs w:val="24"/>
          <w:lang w:eastAsia="cs-CZ"/>
        </w:rPr>
      </w:pPr>
      <w:r w:rsidRPr="00BD0160">
        <w:rPr>
          <w:rFonts w:ascii="Times New Roman" w:eastAsia="Times New Roman" w:hAnsi="Times New Roman" w:cs="Times New Roman"/>
          <w:sz w:val="24"/>
          <w:szCs w:val="24"/>
          <w:lang w:eastAsia="cs-CZ"/>
        </w:rPr>
        <w:t>schopnosti lépe poznávat svět prostřednictvím práce s autentickými francouzskými texty a informacemi o přírodě a životním prostředí,</w:t>
      </w:r>
    </w:p>
    <w:p w14:paraId="06FA5739" w14:textId="6444CDBB" w:rsidR="00530C11" w:rsidRPr="00530C11" w:rsidRDefault="00530C11" w:rsidP="00752E62">
      <w:pPr>
        <w:numPr>
          <w:ilvl w:val="0"/>
          <w:numId w:val="219"/>
        </w:numPr>
        <w:spacing w:after="120" w:line="240" w:lineRule="auto"/>
        <w:contextualSpacing/>
        <w:rPr>
          <w:rFonts w:ascii="Times New Roman" w:eastAsia="Times New Roman" w:hAnsi="Times New Roman" w:cs="Times New Roman"/>
          <w:sz w:val="24"/>
          <w:szCs w:val="24"/>
          <w:lang w:eastAsia="cs-CZ"/>
        </w:rPr>
      </w:pPr>
      <w:r w:rsidRPr="00530C11">
        <w:rPr>
          <w:rFonts w:ascii="Times New Roman" w:eastAsia="Times New Roman" w:hAnsi="Times New Roman" w:cs="Times New Roman"/>
          <w:sz w:val="24"/>
          <w:szCs w:val="24"/>
          <w:lang w:eastAsia="cs-CZ"/>
        </w:rPr>
        <w:t>dovednosti získávat, zpracovávat a kriticky vyhodnocovat ekologické informace ve francouzštině,</w:t>
      </w:r>
      <w:r>
        <w:rPr>
          <w:rFonts w:ascii="Times New Roman" w:eastAsia="Times New Roman" w:hAnsi="Times New Roman" w:cs="Times New Roman"/>
          <w:sz w:val="24"/>
          <w:szCs w:val="24"/>
          <w:lang w:eastAsia="cs-CZ"/>
        </w:rPr>
        <w:t xml:space="preserve"> </w:t>
      </w:r>
      <w:r w:rsidRPr="00530C11">
        <w:rPr>
          <w:rFonts w:ascii="Times New Roman" w:eastAsia="Times New Roman" w:hAnsi="Times New Roman" w:cs="Times New Roman"/>
          <w:sz w:val="24"/>
          <w:szCs w:val="24"/>
          <w:lang w:eastAsia="cs-CZ"/>
        </w:rPr>
        <w:t>environmentální výchově a pochopení významu udržitelného životního stylu.</w:t>
      </w:r>
    </w:p>
    <w:p w14:paraId="4CF0EA0B" w14:textId="77777777" w:rsidR="00530C11" w:rsidRPr="00BD0160" w:rsidRDefault="00530C11" w:rsidP="00530C11">
      <w:pPr>
        <w:spacing w:after="120" w:line="240" w:lineRule="auto"/>
        <w:ind w:left="360"/>
        <w:rPr>
          <w:rFonts w:ascii="Times New Roman" w:eastAsia="Times New Roman" w:hAnsi="Times New Roman" w:cs="Times New Roman"/>
          <w:sz w:val="24"/>
          <w:szCs w:val="24"/>
          <w:lang w:eastAsia="cs-CZ"/>
        </w:rPr>
      </w:pPr>
      <w:r w:rsidRPr="00530C11">
        <w:rPr>
          <w:rFonts w:ascii="Times New Roman" w:eastAsia="Times New Roman" w:hAnsi="Times New Roman" w:cs="Times New Roman"/>
          <w:b/>
          <w:bCs/>
          <w:sz w:val="24"/>
          <w:szCs w:val="24"/>
          <w:lang w:eastAsia="cs-CZ"/>
        </w:rPr>
        <w:t>Obsah</w:t>
      </w:r>
      <w:r w:rsidRPr="00BD0160">
        <w:rPr>
          <w:rFonts w:ascii="Times New Roman" w:eastAsia="Times New Roman" w:hAnsi="Times New Roman" w:cs="Times New Roman"/>
          <w:sz w:val="24"/>
          <w:szCs w:val="24"/>
          <w:lang w:eastAsia="cs-CZ"/>
        </w:rPr>
        <w:t>:</w:t>
      </w:r>
    </w:p>
    <w:p w14:paraId="514F74A6" w14:textId="77777777" w:rsidR="00530C11" w:rsidRPr="00BD0160" w:rsidRDefault="00530C11" w:rsidP="00752E62">
      <w:pPr>
        <w:numPr>
          <w:ilvl w:val="0"/>
          <w:numId w:val="219"/>
        </w:numPr>
        <w:spacing w:after="120" w:line="240" w:lineRule="auto"/>
        <w:ind w:left="714" w:hanging="357"/>
        <w:contextualSpacing/>
        <w:rPr>
          <w:rFonts w:ascii="Times New Roman" w:eastAsia="Times New Roman" w:hAnsi="Times New Roman" w:cs="Times New Roman"/>
          <w:sz w:val="24"/>
          <w:szCs w:val="24"/>
          <w:lang w:eastAsia="cs-CZ"/>
        </w:rPr>
      </w:pPr>
      <w:r w:rsidRPr="00BD0160">
        <w:rPr>
          <w:rFonts w:ascii="Times New Roman" w:eastAsia="Times New Roman" w:hAnsi="Times New Roman" w:cs="Times New Roman"/>
          <w:sz w:val="24"/>
          <w:szCs w:val="24"/>
          <w:lang w:eastAsia="cs-CZ"/>
        </w:rPr>
        <w:t>základní ekologická témata (ochrana přírody, změna klimatu, udržitelný rozvoj) prezentovaná ve francouzském jazyce,</w:t>
      </w:r>
    </w:p>
    <w:p w14:paraId="703AD72C" w14:textId="77777777" w:rsidR="00530C11" w:rsidRPr="00BD0160" w:rsidRDefault="00530C11" w:rsidP="00752E62">
      <w:pPr>
        <w:numPr>
          <w:ilvl w:val="0"/>
          <w:numId w:val="219"/>
        </w:numPr>
        <w:spacing w:after="120" w:line="240" w:lineRule="auto"/>
        <w:ind w:left="714" w:hanging="357"/>
        <w:contextualSpacing/>
        <w:rPr>
          <w:rFonts w:ascii="Times New Roman" w:eastAsia="Times New Roman" w:hAnsi="Times New Roman" w:cs="Times New Roman"/>
          <w:sz w:val="24"/>
          <w:szCs w:val="24"/>
          <w:lang w:eastAsia="cs-CZ"/>
        </w:rPr>
      </w:pPr>
      <w:r w:rsidRPr="00BD0160">
        <w:rPr>
          <w:rFonts w:ascii="Times New Roman" w:eastAsia="Times New Roman" w:hAnsi="Times New Roman" w:cs="Times New Roman"/>
          <w:sz w:val="24"/>
          <w:szCs w:val="24"/>
          <w:lang w:eastAsia="cs-CZ"/>
        </w:rPr>
        <w:t>diskuze a projekty zaměřené na životní prostředí v kontextu frankofonního světa,</w:t>
      </w:r>
    </w:p>
    <w:p w14:paraId="1C5DAF25" w14:textId="77777777" w:rsidR="00530C11" w:rsidRPr="00BD0160" w:rsidRDefault="00530C11" w:rsidP="00752E62">
      <w:pPr>
        <w:numPr>
          <w:ilvl w:val="0"/>
          <w:numId w:val="219"/>
        </w:numPr>
        <w:spacing w:after="120" w:line="240" w:lineRule="auto"/>
        <w:ind w:left="714" w:hanging="357"/>
        <w:contextualSpacing/>
        <w:rPr>
          <w:rFonts w:ascii="Times New Roman" w:eastAsia="Times New Roman" w:hAnsi="Times New Roman" w:cs="Times New Roman"/>
          <w:sz w:val="24"/>
          <w:szCs w:val="24"/>
          <w:lang w:eastAsia="cs-CZ"/>
        </w:rPr>
      </w:pPr>
      <w:r w:rsidRPr="00BD0160">
        <w:rPr>
          <w:rFonts w:ascii="Times New Roman" w:eastAsia="Times New Roman" w:hAnsi="Times New Roman" w:cs="Times New Roman"/>
          <w:sz w:val="24"/>
          <w:szCs w:val="24"/>
          <w:lang w:eastAsia="cs-CZ"/>
        </w:rPr>
        <w:t>zdravý životní styl a jeho dopad na planetu i člověka.</w:t>
      </w:r>
    </w:p>
    <w:p w14:paraId="5114D12B" w14:textId="77777777" w:rsidR="00530C11" w:rsidRPr="00BD0160" w:rsidRDefault="00530C11" w:rsidP="00530C11">
      <w:pPr>
        <w:spacing w:after="120" w:line="240" w:lineRule="auto"/>
        <w:ind w:left="360"/>
        <w:rPr>
          <w:rFonts w:ascii="Times New Roman" w:eastAsia="Times New Roman" w:hAnsi="Times New Roman" w:cs="Times New Roman"/>
          <w:b/>
          <w:bCs/>
          <w:sz w:val="24"/>
          <w:szCs w:val="24"/>
          <w:lang w:eastAsia="cs-CZ"/>
        </w:rPr>
      </w:pPr>
      <w:r w:rsidRPr="00BD0160">
        <w:rPr>
          <w:rFonts w:ascii="Times New Roman" w:eastAsia="Times New Roman" w:hAnsi="Times New Roman" w:cs="Times New Roman"/>
          <w:b/>
          <w:bCs/>
          <w:sz w:val="24"/>
          <w:szCs w:val="24"/>
          <w:lang w:eastAsia="cs-CZ"/>
        </w:rPr>
        <w:t>Člověk a svět práce (francouzský jazyk)</w:t>
      </w:r>
    </w:p>
    <w:p w14:paraId="26A93757" w14:textId="77777777" w:rsidR="00530C11" w:rsidRPr="00BD0160" w:rsidRDefault="00530C11" w:rsidP="00530C11">
      <w:pPr>
        <w:spacing w:after="120" w:line="240" w:lineRule="auto"/>
        <w:ind w:left="360"/>
        <w:contextualSpacing/>
        <w:rPr>
          <w:rFonts w:ascii="Times New Roman" w:eastAsia="Times New Roman" w:hAnsi="Times New Roman" w:cs="Times New Roman"/>
          <w:sz w:val="24"/>
          <w:szCs w:val="24"/>
          <w:lang w:eastAsia="cs-CZ"/>
        </w:rPr>
      </w:pPr>
      <w:r w:rsidRPr="00BD0160">
        <w:rPr>
          <w:rFonts w:ascii="Times New Roman" w:eastAsia="Times New Roman" w:hAnsi="Times New Roman" w:cs="Times New Roman"/>
          <w:sz w:val="24"/>
          <w:szCs w:val="24"/>
          <w:lang w:eastAsia="cs-CZ"/>
        </w:rPr>
        <w:t>Výuka přispívá k:</w:t>
      </w:r>
    </w:p>
    <w:p w14:paraId="44BCBA7B" w14:textId="77777777" w:rsidR="00530C11" w:rsidRPr="00BD0160" w:rsidRDefault="00530C11" w:rsidP="00752E62">
      <w:pPr>
        <w:pStyle w:val="Odstavecseseznamem"/>
        <w:numPr>
          <w:ilvl w:val="0"/>
          <w:numId w:val="220"/>
        </w:numPr>
        <w:spacing w:after="120" w:line="240" w:lineRule="auto"/>
        <w:rPr>
          <w:rFonts w:ascii="Times New Roman" w:hAnsi="Times New Roman" w:cs="Times New Roman"/>
          <w:sz w:val="24"/>
          <w:szCs w:val="24"/>
        </w:rPr>
      </w:pPr>
      <w:r w:rsidRPr="00BD0160">
        <w:rPr>
          <w:rFonts w:ascii="Times New Roman" w:hAnsi="Times New Roman" w:cs="Times New Roman"/>
          <w:sz w:val="24"/>
          <w:szCs w:val="24"/>
        </w:rPr>
        <w:t>získání dovedností potřebných k uplatnění na trhu práce, včetně psaní profesních dokumentů ve francouzštině (životopis, motivační dopis),</w:t>
      </w:r>
    </w:p>
    <w:p w14:paraId="174ACB2A" w14:textId="77777777" w:rsidR="00530C11" w:rsidRPr="00BD0160" w:rsidRDefault="00530C11" w:rsidP="00752E62">
      <w:pPr>
        <w:pStyle w:val="Odstavecseseznamem"/>
        <w:numPr>
          <w:ilvl w:val="0"/>
          <w:numId w:val="220"/>
        </w:numPr>
        <w:spacing w:after="120" w:line="240" w:lineRule="auto"/>
        <w:rPr>
          <w:rFonts w:ascii="Times New Roman" w:hAnsi="Times New Roman" w:cs="Times New Roman"/>
          <w:sz w:val="24"/>
          <w:szCs w:val="24"/>
        </w:rPr>
      </w:pPr>
      <w:r w:rsidRPr="00BD0160">
        <w:rPr>
          <w:rFonts w:ascii="Times New Roman" w:hAnsi="Times New Roman" w:cs="Times New Roman"/>
          <w:sz w:val="24"/>
          <w:szCs w:val="24"/>
        </w:rPr>
        <w:t>rozvoji komunikačních dovedností pro pracovní pohovory a profesní prezentace ve francouzštině,</w:t>
      </w:r>
    </w:p>
    <w:p w14:paraId="2B60D2DD" w14:textId="77777777" w:rsidR="00530C11" w:rsidRPr="00BD0160" w:rsidRDefault="00530C11" w:rsidP="00752E62">
      <w:pPr>
        <w:pStyle w:val="Odstavecseseznamem"/>
        <w:numPr>
          <w:ilvl w:val="0"/>
          <w:numId w:val="220"/>
        </w:numPr>
        <w:spacing w:after="120" w:line="240" w:lineRule="auto"/>
        <w:rPr>
          <w:rFonts w:ascii="Times New Roman" w:hAnsi="Times New Roman" w:cs="Times New Roman"/>
          <w:sz w:val="24"/>
          <w:szCs w:val="24"/>
        </w:rPr>
      </w:pPr>
      <w:r w:rsidRPr="00BD0160">
        <w:rPr>
          <w:rFonts w:ascii="Times New Roman" w:hAnsi="Times New Roman" w:cs="Times New Roman"/>
          <w:sz w:val="24"/>
          <w:szCs w:val="24"/>
        </w:rPr>
        <w:t>porozumění základním právům a povinnostem v pracovním prostředí frankofonních zemí,</w:t>
      </w:r>
    </w:p>
    <w:p w14:paraId="3C864280" w14:textId="77777777" w:rsidR="00530C11" w:rsidRPr="00BD0160" w:rsidRDefault="00530C11" w:rsidP="00752E62">
      <w:pPr>
        <w:pStyle w:val="Odstavecseseznamem"/>
        <w:numPr>
          <w:ilvl w:val="0"/>
          <w:numId w:val="220"/>
        </w:numPr>
        <w:spacing w:after="120" w:line="240" w:lineRule="auto"/>
        <w:rPr>
          <w:rFonts w:ascii="Times New Roman" w:hAnsi="Times New Roman" w:cs="Times New Roman"/>
          <w:sz w:val="24"/>
          <w:szCs w:val="24"/>
        </w:rPr>
      </w:pPr>
      <w:r w:rsidRPr="00BD0160">
        <w:rPr>
          <w:rFonts w:ascii="Times New Roman" w:hAnsi="Times New Roman" w:cs="Times New Roman"/>
          <w:sz w:val="24"/>
          <w:szCs w:val="24"/>
        </w:rPr>
        <w:t>rozvoji organizačních dovedností, schopnosti řešit problémy a zvládat stres v profesním životě,</w:t>
      </w:r>
    </w:p>
    <w:p w14:paraId="05B1F6A7" w14:textId="77777777" w:rsidR="00530C11" w:rsidRPr="00BD0160" w:rsidRDefault="00530C11" w:rsidP="00752E62">
      <w:pPr>
        <w:pStyle w:val="Odstavecseseznamem"/>
        <w:numPr>
          <w:ilvl w:val="0"/>
          <w:numId w:val="220"/>
        </w:numPr>
        <w:spacing w:after="120" w:line="240" w:lineRule="auto"/>
        <w:rPr>
          <w:rFonts w:ascii="Times New Roman" w:hAnsi="Times New Roman" w:cs="Times New Roman"/>
          <w:sz w:val="24"/>
          <w:szCs w:val="24"/>
        </w:rPr>
      </w:pPr>
      <w:r w:rsidRPr="00BD0160">
        <w:rPr>
          <w:rFonts w:ascii="Times New Roman" w:hAnsi="Times New Roman" w:cs="Times New Roman"/>
          <w:sz w:val="24"/>
          <w:szCs w:val="24"/>
        </w:rPr>
        <w:t>přípravě k maturitě – včetně porozumění literárním textům, vyjadřování názorů a formulace písemného projevu.</w:t>
      </w:r>
    </w:p>
    <w:p w14:paraId="17502974" w14:textId="77777777" w:rsidR="00530C11" w:rsidRPr="00BD0160" w:rsidRDefault="00530C11" w:rsidP="00530C11">
      <w:pPr>
        <w:spacing w:after="120" w:line="240" w:lineRule="auto"/>
        <w:ind w:left="360"/>
        <w:rPr>
          <w:rFonts w:ascii="Times New Roman" w:eastAsia="Times New Roman" w:hAnsi="Times New Roman" w:cs="Times New Roman"/>
          <w:sz w:val="24"/>
          <w:szCs w:val="24"/>
          <w:lang w:eastAsia="cs-CZ"/>
        </w:rPr>
      </w:pPr>
      <w:r w:rsidRPr="00BD0160">
        <w:rPr>
          <w:rFonts w:ascii="Times New Roman" w:eastAsia="Times New Roman" w:hAnsi="Times New Roman" w:cs="Times New Roman"/>
          <w:b/>
          <w:bCs/>
          <w:sz w:val="24"/>
          <w:szCs w:val="24"/>
          <w:lang w:eastAsia="cs-CZ"/>
        </w:rPr>
        <w:t>Obsah</w:t>
      </w:r>
      <w:r w:rsidRPr="00BD0160">
        <w:rPr>
          <w:rFonts w:ascii="Times New Roman" w:eastAsia="Times New Roman" w:hAnsi="Times New Roman" w:cs="Times New Roman"/>
          <w:sz w:val="24"/>
          <w:szCs w:val="24"/>
          <w:lang w:eastAsia="cs-CZ"/>
        </w:rPr>
        <w:t>:</w:t>
      </w:r>
    </w:p>
    <w:p w14:paraId="7953173C" w14:textId="77777777" w:rsidR="00530C11" w:rsidRPr="00BD0160" w:rsidRDefault="00530C11" w:rsidP="00752E62">
      <w:pPr>
        <w:pStyle w:val="Odstavecseseznamem"/>
        <w:numPr>
          <w:ilvl w:val="0"/>
          <w:numId w:val="220"/>
        </w:numPr>
        <w:spacing w:after="120" w:line="240" w:lineRule="auto"/>
        <w:rPr>
          <w:rFonts w:ascii="Times New Roman" w:hAnsi="Times New Roman" w:cs="Times New Roman"/>
          <w:sz w:val="24"/>
          <w:szCs w:val="24"/>
        </w:rPr>
      </w:pPr>
      <w:r w:rsidRPr="00BD0160">
        <w:rPr>
          <w:rFonts w:ascii="Times New Roman" w:hAnsi="Times New Roman" w:cs="Times New Roman"/>
          <w:sz w:val="24"/>
          <w:szCs w:val="24"/>
        </w:rPr>
        <w:t>tvorba životopisu (CV) a motivačního dopisu ve francouzštině,</w:t>
      </w:r>
    </w:p>
    <w:p w14:paraId="03AF5FAC" w14:textId="77777777" w:rsidR="00530C11" w:rsidRPr="00BD0160" w:rsidRDefault="00530C11" w:rsidP="00752E62">
      <w:pPr>
        <w:pStyle w:val="Odstavecseseznamem"/>
        <w:numPr>
          <w:ilvl w:val="0"/>
          <w:numId w:val="220"/>
        </w:numPr>
        <w:spacing w:after="120" w:line="240" w:lineRule="auto"/>
        <w:rPr>
          <w:rFonts w:ascii="Times New Roman" w:hAnsi="Times New Roman" w:cs="Times New Roman"/>
          <w:sz w:val="24"/>
          <w:szCs w:val="24"/>
        </w:rPr>
      </w:pPr>
      <w:r w:rsidRPr="00BD0160">
        <w:rPr>
          <w:rFonts w:ascii="Times New Roman" w:hAnsi="Times New Roman" w:cs="Times New Roman"/>
          <w:sz w:val="24"/>
          <w:szCs w:val="24"/>
        </w:rPr>
        <w:t>modelové pracovní pohovory ve francouzském jazyce,</w:t>
      </w:r>
    </w:p>
    <w:p w14:paraId="79F5FB29" w14:textId="77777777" w:rsidR="00530C11" w:rsidRPr="00BD0160" w:rsidRDefault="00530C11" w:rsidP="00752E62">
      <w:pPr>
        <w:pStyle w:val="Odstavecseseznamem"/>
        <w:numPr>
          <w:ilvl w:val="0"/>
          <w:numId w:val="220"/>
        </w:numPr>
        <w:spacing w:after="120" w:line="240" w:lineRule="auto"/>
        <w:rPr>
          <w:rFonts w:ascii="Times New Roman" w:hAnsi="Times New Roman" w:cs="Times New Roman"/>
          <w:sz w:val="24"/>
          <w:szCs w:val="24"/>
        </w:rPr>
      </w:pPr>
      <w:r w:rsidRPr="00BD0160">
        <w:rPr>
          <w:rFonts w:ascii="Times New Roman" w:hAnsi="Times New Roman" w:cs="Times New Roman"/>
          <w:sz w:val="24"/>
          <w:szCs w:val="24"/>
        </w:rPr>
        <w:lastRenderedPageBreak/>
        <w:t>slovní zásoba a fráze používané v pracovním prostředí,</w:t>
      </w:r>
    </w:p>
    <w:p w14:paraId="6CB13E24" w14:textId="77777777" w:rsidR="00530C11" w:rsidRPr="00BD0160" w:rsidRDefault="00530C11" w:rsidP="00752E62">
      <w:pPr>
        <w:pStyle w:val="Odstavecseseznamem"/>
        <w:numPr>
          <w:ilvl w:val="0"/>
          <w:numId w:val="220"/>
        </w:numPr>
        <w:spacing w:after="120" w:line="240" w:lineRule="auto"/>
        <w:rPr>
          <w:rFonts w:ascii="Times New Roman" w:hAnsi="Times New Roman" w:cs="Times New Roman"/>
          <w:sz w:val="24"/>
          <w:szCs w:val="24"/>
        </w:rPr>
      </w:pPr>
      <w:r w:rsidRPr="00BD0160">
        <w:rPr>
          <w:rFonts w:ascii="Times New Roman" w:hAnsi="Times New Roman" w:cs="Times New Roman"/>
          <w:sz w:val="24"/>
          <w:szCs w:val="24"/>
        </w:rPr>
        <w:t>kulturní rozdíly v pracovním prostředí frankofonních zemí,</w:t>
      </w:r>
    </w:p>
    <w:p w14:paraId="66A9DACB" w14:textId="6C2C3D50" w:rsidR="00530C11" w:rsidRDefault="00530C11" w:rsidP="00752E62">
      <w:pPr>
        <w:pStyle w:val="Odstavecseseznamem"/>
        <w:numPr>
          <w:ilvl w:val="0"/>
          <w:numId w:val="220"/>
        </w:numPr>
        <w:spacing w:after="120" w:line="240" w:lineRule="auto"/>
        <w:rPr>
          <w:rFonts w:ascii="Times New Roman" w:hAnsi="Times New Roman" w:cs="Times New Roman"/>
          <w:sz w:val="24"/>
          <w:szCs w:val="24"/>
        </w:rPr>
      </w:pPr>
      <w:r w:rsidRPr="00BD0160">
        <w:rPr>
          <w:rFonts w:ascii="Times New Roman" w:hAnsi="Times New Roman" w:cs="Times New Roman"/>
          <w:sz w:val="24"/>
          <w:szCs w:val="24"/>
        </w:rPr>
        <w:t>práce se stresovými situacemi v pracovním životě.</w:t>
      </w:r>
    </w:p>
    <w:p w14:paraId="78391674" w14:textId="77777777" w:rsidR="00530C11" w:rsidRDefault="00530C11">
      <w:pPr>
        <w:rPr>
          <w:rFonts w:ascii="Times New Roman" w:eastAsia="Times New Roman" w:hAnsi="Times New Roman" w:cs="Times New Roman"/>
          <w:sz w:val="24"/>
          <w:szCs w:val="24"/>
          <w:lang w:eastAsia="cs-CZ"/>
        </w:rPr>
      </w:pPr>
      <w:r>
        <w:rPr>
          <w:rFonts w:ascii="Times New Roman" w:hAnsi="Times New Roman" w:cs="Times New Roman"/>
          <w:sz w:val="24"/>
          <w:szCs w:val="24"/>
        </w:rPr>
        <w:br w:type="page"/>
      </w:r>
    </w:p>
    <w:p w14:paraId="1D3B975B" w14:textId="77777777" w:rsidR="00530C11" w:rsidRPr="00BD0160" w:rsidRDefault="00530C11" w:rsidP="00530C11">
      <w:pPr>
        <w:spacing w:after="120" w:line="240" w:lineRule="auto"/>
        <w:ind w:left="360"/>
        <w:rPr>
          <w:rFonts w:ascii="Times New Roman" w:eastAsia="Times New Roman" w:hAnsi="Times New Roman" w:cs="Times New Roman"/>
          <w:b/>
          <w:bCs/>
          <w:sz w:val="24"/>
          <w:szCs w:val="24"/>
          <w:lang w:eastAsia="cs-CZ"/>
        </w:rPr>
      </w:pPr>
      <w:r w:rsidRPr="00BD0160">
        <w:rPr>
          <w:rFonts w:ascii="Times New Roman" w:eastAsia="Times New Roman" w:hAnsi="Times New Roman" w:cs="Times New Roman"/>
          <w:b/>
          <w:bCs/>
          <w:sz w:val="24"/>
          <w:szCs w:val="24"/>
          <w:lang w:eastAsia="cs-CZ"/>
        </w:rPr>
        <w:lastRenderedPageBreak/>
        <w:t>Člověk a digitální svět (francouzský jazyk)</w:t>
      </w:r>
    </w:p>
    <w:p w14:paraId="122A5055" w14:textId="77777777" w:rsidR="00530C11" w:rsidRPr="00BD0160" w:rsidRDefault="00530C11" w:rsidP="00530C11">
      <w:pPr>
        <w:spacing w:after="120" w:line="240" w:lineRule="auto"/>
        <w:ind w:left="360"/>
        <w:rPr>
          <w:rFonts w:ascii="Times New Roman" w:eastAsia="Times New Roman" w:hAnsi="Times New Roman" w:cs="Times New Roman"/>
          <w:b/>
          <w:bCs/>
          <w:sz w:val="24"/>
          <w:szCs w:val="24"/>
          <w:lang w:eastAsia="cs-CZ"/>
        </w:rPr>
      </w:pPr>
      <w:r w:rsidRPr="00BD0160">
        <w:rPr>
          <w:rFonts w:ascii="Times New Roman" w:eastAsia="Times New Roman" w:hAnsi="Times New Roman" w:cs="Times New Roman"/>
          <w:b/>
          <w:bCs/>
          <w:sz w:val="24"/>
          <w:szCs w:val="24"/>
          <w:lang w:eastAsia="cs-CZ"/>
        </w:rPr>
        <w:t>Žák je veden k tomu, aby:</w:t>
      </w:r>
    </w:p>
    <w:p w14:paraId="7C589149" w14:textId="77777777" w:rsidR="00530C11" w:rsidRPr="00BD0160" w:rsidRDefault="00530C11" w:rsidP="00752E62">
      <w:pPr>
        <w:pStyle w:val="Odstavecseseznamem"/>
        <w:numPr>
          <w:ilvl w:val="0"/>
          <w:numId w:val="221"/>
        </w:numPr>
        <w:spacing w:after="120" w:line="240" w:lineRule="auto"/>
        <w:rPr>
          <w:rFonts w:ascii="Times New Roman" w:hAnsi="Times New Roman" w:cs="Times New Roman"/>
          <w:sz w:val="24"/>
          <w:szCs w:val="24"/>
        </w:rPr>
      </w:pPr>
      <w:r w:rsidRPr="00BD0160">
        <w:rPr>
          <w:rFonts w:ascii="Times New Roman" w:hAnsi="Times New Roman" w:cs="Times New Roman"/>
          <w:sz w:val="24"/>
          <w:szCs w:val="24"/>
        </w:rPr>
        <w:t>efektivně využíval digitální technologie při vyhledávání, zpracování a porozumění autentickým materiálům ve francouzském jazyce,</w:t>
      </w:r>
    </w:p>
    <w:p w14:paraId="6CCA9780" w14:textId="77777777" w:rsidR="00530C11" w:rsidRPr="00BD0160" w:rsidRDefault="00530C11" w:rsidP="00752E62">
      <w:pPr>
        <w:pStyle w:val="Odstavecseseznamem"/>
        <w:numPr>
          <w:ilvl w:val="0"/>
          <w:numId w:val="221"/>
        </w:numPr>
        <w:spacing w:after="120" w:line="240" w:lineRule="auto"/>
        <w:rPr>
          <w:rFonts w:ascii="Times New Roman" w:hAnsi="Times New Roman" w:cs="Times New Roman"/>
          <w:sz w:val="24"/>
          <w:szCs w:val="24"/>
        </w:rPr>
      </w:pPr>
      <w:r w:rsidRPr="00BD0160">
        <w:rPr>
          <w:rFonts w:ascii="Times New Roman" w:hAnsi="Times New Roman" w:cs="Times New Roman"/>
          <w:sz w:val="24"/>
          <w:szCs w:val="24"/>
        </w:rPr>
        <w:t>používal digitální nástroje pro tvorbu a úpravu textů, procvičování gramatiky a rozšiřování slovní zásoby,</w:t>
      </w:r>
    </w:p>
    <w:p w14:paraId="3322FE9D" w14:textId="77777777" w:rsidR="00530C11" w:rsidRPr="00BD0160" w:rsidRDefault="00530C11" w:rsidP="00752E62">
      <w:pPr>
        <w:pStyle w:val="Odstavecseseznamem"/>
        <w:numPr>
          <w:ilvl w:val="0"/>
          <w:numId w:val="221"/>
        </w:numPr>
        <w:spacing w:after="120" w:line="240" w:lineRule="auto"/>
        <w:rPr>
          <w:rFonts w:ascii="Times New Roman" w:hAnsi="Times New Roman" w:cs="Times New Roman"/>
          <w:sz w:val="24"/>
          <w:szCs w:val="24"/>
        </w:rPr>
      </w:pPr>
      <w:r w:rsidRPr="00BD0160">
        <w:rPr>
          <w:rFonts w:ascii="Times New Roman" w:hAnsi="Times New Roman" w:cs="Times New Roman"/>
          <w:sz w:val="24"/>
          <w:szCs w:val="24"/>
        </w:rPr>
        <w:t>rozvíjel dovednosti pro samostatné i týmové řešení jazykových úkolů s podporou ICT,</w:t>
      </w:r>
    </w:p>
    <w:p w14:paraId="608EA347" w14:textId="77777777" w:rsidR="00530C11" w:rsidRPr="00BD0160" w:rsidRDefault="00530C11" w:rsidP="00752E62">
      <w:pPr>
        <w:pStyle w:val="Odstavecseseznamem"/>
        <w:numPr>
          <w:ilvl w:val="0"/>
          <w:numId w:val="221"/>
        </w:numPr>
        <w:spacing w:after="120" w:line="240" w:lineRule="auto"/>
        <w:rPr>
          <w:rFonts w:ascii="Times New Roman" w:hAnsi="Times New Roman" w:cs="Times New Roman"/>
          <w:sz w:val="24"/>
          <w:szCs w:val="24"/>
        </w:rPr>
      </w:pPr>
      <w:r w:rsidRPr="00BD0160">
        <w:rPr>
          <w:rFonts w:ascii="Times New Roman" w:hAnsi="Times New Roman" w:cs="Times New Roman"/>
          <w:sz w:val="24"/>
          <w:szCs w:val="24"/>
        </w:rPr>
        <w:t>prezentoval své jazykové výstupy (projekty, prezentace, texty) prostřednictvím digitálních platforem,</w:t>
      </w:r>
    </w:p>
    <w:p w14:paraId="5B1AB741" w14:textId="77777777" w:rsidR="00530C11" w:rsidRPr="00BD0160" w:rsidRDefault="00530C11" w:rsidP="00752E62">
      <w:pPr>
        <w:pStyle w:val="Odstavecseseznamem"/>
        <w:numPr>
          <w:ilvl w:val="0"/>
          <w:numId w:val="221"/>
        </w:numPr>
        <w:spacing w:after="120" w:line="240" w:lineRule="auto"/>
        <w:rPr>
          <w:rFonts w:ascii="Times New Roman" w:hAnsi="Times New Roman" w:cs="Times New Roman"/>
          <w:sz w:val="24"/>
          <w:szCs w:val="24"/>
        </w:rPr>
      </w:pPr>
      <w:r w:rsidRPr="00BD0160">
        <w:rPr>
          <w:rFonts w:ascii="Times New Roman" w:hAnsi="Times New Roman" w:cs="Times New Roman"/>
          <w:sz w:val="24"/>
          <w:szCs w:val="24"/>
        </w:rPr>
        <w:t>reflektoval rizika digitální závislosti, učil se zásadám digitálního detoxu a správného rozvržení práce a odpočinku,</w:t>
      </w:r>
    </w:p>
    <w:p w14:paraId="2AF51800" w14:textId="77777777" w:rsidR="00530C11" w:rsidRPr="00BD0160" w:rsidRDefault="00530C11" w:rsidP="00752E62">
      <w:pPr>
        <w:pStyle w:val="Odstavecseseznamem"/>
        <w:numPr>
          <w:ilvl w:val="0"/>
          <w:numId w:val="221"/>
        </w:numPr>
        <w:spacing w:after="120" w:line="240" w:lineRule="auto"/>
        <w:rPr>
          <w:rFonts w:ascii="Times New Roman" w:hAnsi="Times New Roman" w:cs="Times New Roman"/>
          <w:sz w:val="24"/>
          <w:szCs w:val="24"/>
        </w:rPr>
      </w:pPr>
      <w:r w:rsidRPr="00BD0160">
        <w:rPr>
          <w:rFonts w:ascii="Times New Roman" w:hAnsi="Times New Roman" w:cs="Times New Roman"/>
          <w:sz w:val="24"/>
          <w:szCs w:val="24"/>
        </w:rPr>
        <w:t>využíval technologie pro podporu psychohygieny a rovnováhy mezi učením a volným časem.</w:t>
      </w:r>
    </w:p>
    <w:p w14:paraId="17A6743F" w14:textId="77777777" w:rsidR="00530C11" w:rsidRPr="00BD0160" w:rsidRDefault="00530C11" w:rsidP="00530C11">
      <w:pPr>
        <w:spacing w:after="120" w:line="240" w:lineRule="auto"/>
        <w:rPr>
          <w:rFonts w:ascii="Times New Roman" w:eastAsia="Times New Roman" w:hAnsi="Times New Roman" w:cs="Times New Roman"/>
          <w:b/>
          <w:sz w:val="24"/>
          <w:szCs w:val="24"/>
          <w:lang w:eastAsia="cs-CZ"/>
        </w:rPr>
      </w:pPr>
      <w:r w:rsidRPr="00BD0160">
        <w:rPr>
          <w:rFonts w:ascii="Times New Roman" w:eastAsia="Times New Roman" w:hAnsi="Times New Roman" w:cs="Times New Roman"/>
          <w:b/>
          <w:sz w:val="24"/>
          <w:szCs w:val="24"/>
          <w:lang w:eastAsia="cs-CZ"/>
        </w:rPr>
        <w:t xml:space="preserve">Mezipředmětové vztahy: </w:t>
      </w:r>
    </w:p>
    <w:p w14:paraId="67C649DC" w14:textId="77777777" w:rsidR="00530C11" w:rsidRPr="00BD0160" w:rsidRDefault="00530C11" w:rsidP="00530C11">
      <w:pPr>
        <w:spacing w:after="120" w:line="240" w:lineRule="auto"/>
        <w:rPr>
          <w:rFonts w:ascii="Times New Roman" w:eastAsia="Times New Roman" w:hAnsi="Times New Roman" w:cs="Times New Roman"/>
          <w:bCs/>
          <w:sz w:val="24"/>
          <w:szCs w:val="24"/>
          <w:lang w:eastAsia="cs-CZ"/>
        </w:rPr>
      </w:pPr>
      <w:r w:rsidRPr="00BD0160">
        <w:rPr>
          <w:rFonts w:ascii="Times New Roman" w:eastAsia="Times New Roman" w:hAnsi="Times New Roman" w:cs="Times New Roman"/>
          <w:bCs/>
          <w:sz w:val="24"/>
          <w:szCs w:val="24"/>
          <w:lang w:eastAsia="cs-CZ"/>
        </w:rPr>
        <w:t>V rámci výuky francouzštiny</w:t>
      </w:r>
      <w:r w:rsidRPr="00BD0160">
        <w:rPr>
          <w:rFonts w:ascii="Times New Roman" w:eastAsia="Times New Roman" w:hAnsi="Times New Roman" w:cs="Times New Roman"/>
          <w:b/>
          <w:sz w:val="24"/>
          <w:szCs w:val="24"/>
          <w:lang w:eastAsia="cs-CZ"/>
        </w:rPr>
        <w:t xml:space="preserve"> </w:t>
      </w:r>
      <w:r w:rsidRPr="00BD0160">
        <w:rPr>
          <w:rFonts w:ascii="Times New Roman" w:eastAsia="Times New Roman" w:hAnsi="Times New Roman" w:cs="Times New Roman"/>
          <w:bCs/>
          <w:sz w:val="24"/>
          <w:szCs w:val="24"/>
          <w:lang w:eastAsia="cs-CZ"/>
        </w:rPr>
        <w:t>žák využívá znalostí z jiných předmětů, především v oblasti umění, literatury, zeměpisu a sportu. Tyto znalosti uplatňují žáci při společných projektových aktivitách a také při návštěvách zahraničních studentů.</w:t>
      </w:r>
    </w:p>
    <w:p w14:paraId="1FD34CB5" w14:textId="77777777" w:rsidR="00530C11" w:rsidRPr="00BD0160" w:rsidRDefault="00530C11" w:rsidP="00530C11">
      <w:pPr>
        <w:spacing w:after="120" w:line="240" w:lineRule="auto"/>
        <w:rPr>
          <w:rFonts w:ascii="Times New Roman" w:eastAsia="Times New Roman" w:hAnsi="Times New Roman" w:cs="Times New Roman"/>
          <w:b/>
          <w:sz w:val="24"/>
          <w:szCs w:val="24"/>
          <w:lang w:eastAsia="cs-CZ"/>
        </w:rPr>
      </w:pPr>
      <w:r w:rsidRPr="00BD0160">
        <w:rPr>
          <w:rFonts w:ascii="Times New Roman" w:eastAsia="Times New Roman" w:hAnsi="Times New Roman" w:cs="Times New Roman"/>
          <w:b/>
          <w:sz w:val="24"/>
          <w:szCs w:val="24"/>
          <w:lang w:eastAsia="cs-CZ"/>
        </w:rPr>
        <w:t>Hodnocení výsledků žáků</w:t>
      </w:r>
    </w:p>
    <w:p w14:paraId="0832917A" w14:textId="77777777" w:rsidR="00530C11" w:rsidRPr="00BD0160" w:rsidRDefault="00530C11" w:rsidP="00530C11">
      <w:pPr>
        <w:tabs>
          <w:tab w:val="num" w:pos="720"/>
        </w:tabs>
        <w:spacing w:after="120" w:line="240" w:lineRule="auto"/>
        <w:rPr>
          <w:rFonts w:ascii="Times New Roman" w:eastAsia="Times New Roman" w:hAnsi="Times New Roman" w:cs="Times New Roman"/>
          <w:sz w:val="24"/>
          <w:szCs w:val="24"/>
          <w:lang w:eastAsia="cs-CZ"/>
        </w:rPr>
      </w:pPr>
      <w:r w:rsidRPr="00BD0160">
        <w:rPr>
          <w:rFonts w:ascii="Times New Roman" w:eastAsia="Times New Roman" w:hAnsi="Times New Roman" w:cs="Times New Roman"/>
          <w:sz w:val="24"/>
          <w:szCs w:val="24"/>
          <w:lang w:eastAsia="cs-CZ"/>
        </w:rPr>
        <w:t>Při hodnocení žáka v cizím jazyce je kladen důraz na individuální přístup k žákovi a na podporu jeho osobnostního rozvoje. Cílem hodnocení je nejen zjistit dosažené výsledky, ale také motivovat žáky k dalšímu vzdělávání a zlepšování. Hodnocení se provádí pravidelně a komplexně, přičemž zahrnuje různé formy a metody (ústní, písemné, projektové úkoly, referáty) zahrnuje také sebehodnocení žáka a jeho osobní pokrok v učení. Hodnocení probíhá formou známek, slovního hodnocení, nebo kombinací obou přístupů. Vyučující se zaměřují na objektivitu a spravedlnost hodnocení a pravidelně poskytují žákům zpětnou vazbu. Cílem je, aby hodnocení bylo nástrojem pro zlepšení, nikoli pouze pro zjištění úspěchu či neúspěchu.</w:t>
      </w:r>
    </w:p>
    <w:p w14:paraId="0144793C" w14:textId="77777777" w:rsidR="00530C11" w:rsidRPr="00BD0160" w:rsidRDefault="00530C11" w:rsidP="00530C11">
      <w:pPr>
        <w:tabs>
          <w:tab w:val="left" w:pos="4536"/>
        </w:tabs>
        <w:spacing w:after="120" w:line="240" w:lineRule="auto"/>
        <w:rPr>
          <w:rFonts w:ascii="Times New Roman" w:eastAsia="Times New Roman" w:hAnsi="Times New Roman" w:cs="Times New Roman"/>
          <w:sz w:val="24"/>
          <w:szCs w:val="24"/>
          <w:lang w:eastAsia="cs-CZ"/>
        </w:rPr>
      </w:pPr>
      <w:r w:rsidRPr="00BD0160">
        <w:rPr>
          <w:rFonts w:ascii="Times New Roman" w:eastAsia="Times New Roman" w:hAnsi="Times New Roman" w:cs="Times New Roman"/>
          <w:sz w:val="24"/>
          <w:szCs w:val="24"/>
          <w:lang w:eastAsia="cs-CZ"/>
        </w:rPr>
        <w:br w:type="page"/>
      </w:r>
    </w:p>
    <w:p w14:paraId="3AEBAC6B" w14:textId="77777777" w:rsidR="00530C11" w:rsidRPr="00BD0160" w:rsidRDefault="00530C11" w:rsidP="00530C11">
      <w:pPr>
        <w:tabs>
          <w:tab w:val="left" w:pos="4536"/>
        </w:tabs>
        <w:spacing w:after="120" w:line="240" w:lineRule="auto"/>
        <w:rPr>
          <w:rFonts w:ascii="Times New Roman" w:eastAsia="Calibri" w:hAnsi="Times New Roman" w:cs="Times New Roman"/>
          <w:b/>
          <w:sz w:val="24"/>
          <w:szCs w:val="24"/>
        </w:rPr>
      </w:pPr>
      <w:r w:rsidRPr="00BD0160">
        <w:rPr>
          <w:rFonts w:ascii="Times New Roman" w:eastAsia="Calibri" w:hAnsi="Times New Roman" w:cs="Times New Roman"/>
          <w:b/>
          <w:sz w:val="24"/>
          <w:szCs w:val="24"/>
        </w:rPr>
        <w:lastRenderedPageBreak/>
        <w:t xml:space="preserve">Obsah učiva a odborné kompetence </w:t>
      </w:r>
    </w:p>
    <w:p w14:paraId="7E42527F" w14:textId="77777777" w:rsidR="00530C11" w:rsidRPr="00BD0160" w:rsidRDefault="00530C11" w:rsidP="00530C11">
      <w:pPr>
        <w:tabs>
          <w:tab w:val="left" w:pos="4536"/>
        </w:tabs>
        <w:spacing w:after="120" w:line="240" w:lineRule="auto"/>
        <w:rPr>
          <w:rFonts w:ascii="Times New Roman" w:eastAsia="Calibri" w:hAnsi="Times New Roman" w:cs="Times New Roman"/>
          <w:bCs/>
          <w:sz w:val="24"/>
          <w:szCs w:val="24"/>
        </w:rPr>
      </w:pPr>
      <w:r w:rsidRPr="00BD0160">
        <w:rPr>
          <w:rFonts w:ascii="Times New Roman" w:eastAsia="Calibri" w:hAnsi="Times New Roman" w:cs="Times New Roman"/>
          <w:b/>
          <w:sz w:val="24"/>
          <w:szCs w:val="24"/>
        </w:rPr>
        <w:t xml:space="preserve">1. ročník </w:t>
      </w:r>
      <w:bookmarkStart w:id="8" w:name="_Hlk194483400"/>
      <w:r w:rsidRPr="00BD0160">
        <w:rPr>
          <w:rFonts w:ascii="Times New Roman" w:eastAsia="Calibri" w:hAnsi="Times New Roman" w:cs="Times New Roman"/>
          <w:bCs/>
          <w:sz w:val="24"/>
          <w:szCs w:val="24"/>
        </w:rPr>
        <w:t>(3)(102)</w:t>
      </w:r>
      <w:bookmarkEnd w:id="8"/>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99"/>
        <w:gridCol w:w="3453"/>
        <w:gridCol w:w="910"/>
      </w:tblGrid>
      <w:tr w:rsidR="00530C11" w:rsidRPr="00BD0160" w14:paraId="711928F1" w14:textId="77777777" w:rsidTr="00C85D27">
        <w:tc>
          <w:tcPr>
            <w:tcW w:w="0" w:type="auto"/>
            <w:vAlign w:val="center"/>
          </w:tcPr>
          <w:p w14:paraId="7A89A7CE" w14:textId="411F4BAA" w:rsidR="00530C11" w:rsidRPr="00BD0160" w:rsidRDefault="00530C11" w:rsidP="00530C11">
            <w:pPr>
              <w:spacing w:after="120" w:line="240" w:lineRule="auto"/>
              <w:jc w:val="center"/>
              <w:rPr>
                <w:rFonts w:ascii="Times New Roman" w:eastAsia="Calibri" w:hAnsi="Times New Roman" w:cs="Times New Roman"/>
                <w:b/>
                <w:sz w:val="24"/>
                <w:szCs w:val="24"/>
              </w:rPr>
            </w:pPr>
            <w:r w:rsidRPr="00BD0160">
              <w:rPr>
                <w:rFonts w:ascii="Times New Roman" w:eastAsia="Calibri" w:hAnsi="Times New Roman" w:cs="Times New Roman"/>
                <w:b/>
                <w:sz w:val="24"/>
                <w:szCs w:val="24"/>
              </w:rPr>
              <w:t>Výsledky vzdělávání a odborné kompetence</w:t>
            </w:r>
          </w:p>
        </w:tc>
        <w:tc>
          <w:tcPr>
            <w:tcW w:w="0" w:type="auto"/>
            <w:vAlign w:val="center"/>
          </w:tcPr>
          <w:p w14:paraId="0DF77D61" w14:textId="77777777" w:rsidR="00530C11" w:rsidRPr="00BD0160" w:rsidRDefault="00530C11" w:rsidP="00C85D27">
            <w:pPr>
              <w:spacing w:after="120" w:line="240" w:lineRule="auto"/>
              <w:jc w:val="center"/>
              <w:rPr>
                <w:rFonts w:ascii="Times New Roman" w:eastAsia="Calibri" w:hAnsi="Times New Roman" w:cs="Times New Roman"/>
                <w:b/>
                <w:sz w:val="24"/>
                <w:szCs w:val="24"/>
              </w:rPr>
            </w:pPr>
            <w:r w:rsidRPr="00BD0160">
              <w:rPr>
                <w:rFonts w:ascii="Times New Roman" w:eastAsia="Calibri" w:hAnsi="Times New Roman" w:cs="Times New Roman"/>
                <w:b/>
                <w:sz w:val="24"/>
                <w:szCs w:val="24"/>
              </w:rPr>
              <w:t>Učivo</w:t>
            </w:r>
          </w:p>
        </w:tc>
        <w:tc>
          <w:tcPr>
            <w:tcW w:w="0" w:type="auto"/>
          </w:tcPr>
          <w:p w14:paraId="6A91A94F" w14:textId="77777777" w:rsidR="00530C11" w:rsidRPr="00BD0160" w:rsidRDefault="00530C11" w:rsidP="00C85D27">
            <w:pPr>
              <w:spacing w:after="120" w:line="240" w:lineRule="auto"/>
              <w:jc w:val="center"/>
              <w:rPr>
                <w:rFonts w:ascii="Times New Roman" w:eastAsia="Calibri" w:hAnsi="Times New Roman" w:cs="Times New Roman"/>
                <w:b/>
                <w:sz w:val="24"/>
                <w:szCs w:val="24"/>
              </w:rPr>
            </w:pPr>
            <w:r w:rsidRPr="00BD0160">
              <w:rPr>
                <w:rFonts w:ascii="Times New Roman" w:eastAsia="Calibri" w:hAnsi="Times New Roman" w:cs="Times New Roman"/>
                <w:b/>
                <w:sz w:val="24"/>
                <w:szCs w:val="24"/>
              </w:rPr>
              <w:t>Počet hodin</w:t>
            </w:r>
          </w:p>
        </w:tc>
      </w:tr>
      <w:tr w:rsidR="00530C11" w:rsidRPr="00BD0160" w14:paraId="579C8E83" w14:textId="77777777" w:rsidTr="00C85D27">
        <w:tc>
          <w:tcPr>
            <w:tcW w:w="0" w:type="auto"/>
          </w:tcPr>
          <w:p w14:paraId="6D449F4F" w14:textId="77777777" w:rsidR="00530C11" w:rsidRPr="00BD0160" w:rsidRDefault="00530C11" w:rsidP="00C85D27">
            <w:pPr>
              <w:spacing w:after="120" w:line="240" w:lineRule="auto"/>
              <w:rPr>
                <w:rFonts w:ascii="Times New Roman" w:eastAsia="Calibri" w:hAnsi="Times New Roman" w:cs="Times New Roman"/>
                <w:b/>
                <w:sz w:val="24"/>
                <w:szCs w:val="24"/>
              </w:rPr>
            </w:pPr>
            <w:r w:rsidRPr="00BD0160">
              <w:rPr>
                <w:rFonts w:ascii="Times New Roman" w:eastAsia="Calibri" w:hAnsi="Times New Roman" w:cs="Times New Roman"/>
                <w:b/>
                <w:sz w:val="24"/>
                <w:szCs w:val="24"/>
              </w:rPr>
              <w:t>Žák:</w:t>
            </w:r>
          </w:p>
          <w:p w14:paraId="7CA079FB" w14:textId="77777777" w:rsidR="00530C11" w:rsidRPr="00BD0160" w:rsidRDefault="00530C11" w:rsidP="00752E62">
            <w:pPr>
              <w:pStyle w:val="Zkladntext"/>
              <w:widowControl w:val="0"/>
              <w:numPr>
                <w:ilvl w:val="0"/>
                <w:numId w:val="4"/>
              </w:numPr>
              <w:tabs>
                <w:tab w:val="left" w:pos="217"/>
              </w:tabs>
              <w:autoSpaceDE w:val="0"/>
              <w:autoSpaceDN w:val="0"/>
              <w:spacing w:line="240" w:lineRule="auto"/>
              <w:ind w:left="757" w:right="211"/>
              <w:rPr>
                <w:rFonts w:ascii="Times New Roman" w:hAnsi="Times New Roman" w:cs="Times New Roman"/>
                <w:sz w:val="24"/>
                <w:szCs w:val="24"/>
              </w:rPr>
            </w:pPr>
            <w:r w:rsidRPr="00BD0160">
              <w:rPr>
                <w:rFonts w:ascii="Times New Roman" w:hAnsi="Times New Roman" w:cs="Times New Roman"/>
                <w:sz w:val="24"/>
                <w:szCs w:val="24"/>
              </w:rPr>
              <w:t>Seznámí</w:t>
            </w:r>
            <w:r w:rsidRPr="00BD0160">
              <w:rPr>
                <w:rFonts w:ascii="Times New Roman" w:hAnsi="Times New Roman" w:cs="Times New Roman"/>
                <w:spacing w:val="-3"/>
                <w:sz w:val="24"/>
                <w:szCs w:val="24"/>
              </w:rPr>
              <w:t xml:space="preserve"> </w:t>
            </w:r>
            <w:r w:rsidRPr="00BD0160">
              <w:rPr>
                <w:rFonts w:ascii="Times New Roman" w:hAnsi="Times New Roman" w:cs="Times New Roman"/>
                <w:sz w:val="24"/>
                <w:szCs w:val="24"/>
              </w:rPr>
              <w:t>se</w:t>
            </w:r>
            <w:r w:rsidRPr="00BD0160">
              <w:rPr>
                <w:rFonts w:ascii="Times New Roman" w:hAnsi="Times New Roman" w:cs="Times New Roman"/>
                <w:spacing w:val="-4"/>
                <w:sz w:val="24"/>
                <w:szCs w:val="24"/>
              </w:rPr>
              <w:t xml:space="preserve"> </w:t>
            </w:r>
            <w:r w:rsidRPr="00BD0160">
              <w:rPr>
                <w:rFonts w:ascii="Times New Roman" w:hAnsi="Times New Roman" w:cs="Times New Roman"/>
                <w:sz w:val="24"/>
                <w:szCs w:val="24"/>
              </w:rPr>
              <w:t>s</w:t>
            </w:r>
            <w:r w:rsidRPr="00BD0160">
              <w:rPr>
                <w:rFonts w:ascii="Times New Roman" w:hAnsi="Times New Roman" w:cs="Times New Roman"/>
                <w:spacing w:val="-6"/>
                <w:sz w:val="24"/>
                <w:szCs w:val="24"/>
              </w:rPr>
              <w:t xml:space="preserve"> </w:t>
            </w:r>
            <w:r w:rsidRPr="00BD0160">
              <w:rPr>
                <w:rFonts w:ascii="Times New Roman" w:hAnsi="Times New Roman" w:cs="Times New Roman"/>
                <w:sz w:val="24"/>
                <w:szCs w:val="24"/>
              </w:rPr>
              <w:t>jazykem</w:t>
            </w:r>
            <w:r w:rsidRPr="00BD0160">
              <w:rPr>
                <w:rFonts w:ascii="Times New Roman" w:hAnsi="Times New Roman" w:cs="Times New Roman"/>
                <w:spacing w:val="-6"/>
                <w:sz w:val="24"/>
                <w:szCs w:val="24"/>
              </w:rPr>
              <w:t xml:space="preserve"> </w:t>
            </w:r>
            <w:r w:rsidRPr="00BD0160">
              <w:rPr>
                <w:rFonts w:ascii="Times New Roman" w:hAnsi="Times New Roman" w:cs="Times New Roman"/>
                <w:sz w:val="24"/>
                <w:szCs w:val="24"/>
              </w:rPr>
              <w:t>a</w:t>
            </w:r>
            <w:r w:rsidRPr="00BD0160">
              <w:rPr>
                <w:rFonts w:ascii="Times New Roman" w:hAnsi="Times New Roman" w:cs="Times New Roman"/>
                <w:spacing w:val="-5"/>
                <w:sz w:val="24"/>
                <w:szCs w:val="24"/>
              </w:rPr>
              <w:t xml:space="preserve"> </w:t>
            </w:r>
            <w:r w:rsidRPr="00BD0160">
              <w:rPr>
                <w:rFonts w:ascii="Times New Roman" w:hAnsi="Times New Roman" w:cs="Times New Roman"/>
                <w:sz w:val="24"/>
                <w:szCs w:val="24"/>
              </w:rPr>
              <w:t>francouzským</w:t>
            </w:r>
            <w:r w:rsidRPr="00BD0160">
              <w:rPr>
                <w:rFonts w:ascii="Times New Roman" w:hAnsi="Times New Roman" w:cs="Times New Roman"/>
                <w:spacing w:val="-5"/>
                <w:sz w:val="24"/>
                <w:szCs w:val="24"/>
              </w:rPr>
              <w:t xml:space="preserve"> </w:t>
            </w:r>
            <w:r w:rsidRPr="00BD0160">
              <w:rPr>
                <w:rFonts w:ascii="Times New Roman" w:hAnsi="Times New Roman" w:cs="Times New Roman"/>
                <w:sz w:val="24"/>
                <w:szCs w:val="24"/>
              </w:rPr>
              <w:t>prostředím,</w:t>
            </w:r>
            <w:r w:rsidRPr="00BD0160">
              <w:rPr>
                <w:rFonts w:ascii="Times New Roman" w:hAnsi="Times New Roman" w:cs="Times New Roman"/>
                <w:spacing w:val="-3"/>
                <w:sz w:val="24"/>
                <w:szCs w:val="24"/>
              </w:rPr>
              <w:t xml:space="preserve"> </w:t>
            </w:r>
            <w:r w:rsidRPr="00BD0160">
              <w:rPr>
                <w:rFonts w:ascii="Times New Roman" w:hAnsi="Times New Roman" w:cs="Times New Roman"/>
                <w:sz w:val="24"/>
                <w:szCs w:val="24"/>
              </w:rPr>
              <w:t>rozpozná</w:t>
            </w:r>
            <w:r w:rsidRPr="00BD0160">
              <w:rPr>
                <w:rFonts w:ascii="Times New Roman" w:hAnsi="Times New Roman" w:cs="Times New Roman"/>
                <w:spacing w:val="-3"/>
                <w:sz w:val="24"/>
                <w:szCs w:val="24"/>
              </w:rPr>
              <w:t xml:space="preserve"> </w:t>
            </w:r>
            <w:r w:rsidRPr="00BD0160">
              <w:rPr>
                <w:rFonts w:ascii="Times New Roman" w:hAnsi="Times New Roman" w:cs="Times New Roman"/>
                <w:sz w:val="24"/>
                <w:szCs w:val="24"/>
              </w:rPr>
              <w:t>francouzštinu</w:t>
            </w:r>
            <w:r w:rsidRPr="00BD0160">
              <w:rPr>
                <w:rFonts w:ascii="Times New Roman" w:hAnsi="Times New Roman" w:cs="Times New Roman"/>
                <w:spacing w:val="-3"/>
                <w:sz w:val="24"/>
                <w:szCs w:val="24"/>
              </w:rPr>
              <w:t xml:space="preserve"> </w:t>
            </w:r>
            <w:r w:rsidRPr="00BD0160">
              <w:rPr>
                <w:rFonts w:ascii="Times New Roman" w:hAnsi="Times New Roman" w:cs="Times New Roman"/>
                <w:sz w:val="24"/>
                <w:szCs w:val="24"/>
              </w:rPr>
              <w:t>mezi ostatními jazyky</w:t>
            </w:r>
          </w:p>
          <w:p w14:paraId="33747BC2" w14:textId="77777777" w:rsidR="00530C11" w:rsidRPr="00BD0160" w:rsidRDefault="00530C11" w:rsidP="00752E62">
            <w:pPr>
              <w:numPr>
                <w:ilvl w:val="0"/>
                <w:numId w:val="4"/>
              </w:numPr>
              <w:spacing w:after="120" w:line="240" w:lineRule="auto"/>
              <w:ind w:left="757"/>
              <w:rPr>
                <w:rFonts w:ascii="Times New Roman" w:eastAsia="Calibri" w:hAnsi="Times New Roman" w:cs="Times New Roman"/>
                <w:sz w:val="24"/>
                <w:szCs w:val="24"/>
              </w:rPr>
            </w:pPr>
            <w:r w:rsidRPr="00BD0160">
              <w:rPr>
                <w:rFonts w:ascii="Times New Roman" w:eastAsia="Calibri" w:hAnsi="Times New Roman" w:cs="Times New Roman"/>
                <w:sz w:val="24"/>
                <w:szCs w:val="24"/>
              </w:rPr>
              <w:t>Odhadne význam jednoduchých výrazů</w:t>
            </w:r>
          </w:p>
          <w:p w14:paraId="16BC98C5" w14:textId="77777777" w:rsidR="00530C11" w:rsidRPr="00BD0160" w:rsidRDefault="00530C11" w:rsidP="00752E62">
            <w:pPr>
              <w:numPr>
                <w:ilvl w:val="0"/>
                <w:numId w:val="4"/>
              </w:numPr>
              <w:spacing w:after="120" w:line="240" w:lineRule="auto"/>
              <w:ind w:left="757"/>
              <w:rPr>
                <w:rFonts w:ascii="Times New Roman" w:eastAsia="Calibri" w:hAnsi="Times New Roman" w:cs="Times New Roman"/>
                <w:sz w:val="24"/>
                <w:szCs w:val="24"/>
              </w:rPr>
            </w:pPr>
            <w:r w:rsidRPr="00BD0160">
              <w:rPr>
                <w:rFonts w:ascii="Times New Roman" w:eastAsia="Calibri" w:hAnsi="Times New Roman" w:cs="Times New Roman"/>
                <w:sz w:val="24"/>
                <w:szCs w:val="24"/>
              </w:rPr>
              <w:t>Odhalí slova převzatá z francouzštiny</w:t>
            </w:r>
          </w:p>
          <w:p w14:paraId="5C3D887E" w14:textId="77777777" w:rsidR="00530C11" w:rsidRPr="00BD0160" w:rsidRDefault="00530C11" w:rsidP="00752E62">
            <w:pPr>
              <w:numPr>
                <w:ilvl w:val="0"/>
                <w:numId w:val="4"/>
              </w:numPr>
              <w:spacing w:after="120" w:line="240" w:lineRule="auto"/>
              <w:ind w:left="757"/>
              <w:rPr>
                <w:rFonts w:ascii="Times New Roman" w:eastAsia="Calibri" w:hAnsi="Times New Roman" w:cs="Times New Roman"/>
                <w:sz w:val="24"/>
                <w:szCs w:val="24"/>
              </w:rPr>
            </w:pPr>
            <w:r w:rsidRPr="00BD0160">
              <w:rPr>
                <w:rFonts w:ascii="Times New Roman" w:eastAsia="Calibri" w:hAnsi="Times New Roman" w:cs="Times New Roman"/>
                <w:sz w:val="24"/>
                <w:szCs w:val="24"/>
              </w:rPr>
              <w:t>Seznámí se se strategiemi porozumění i učení, seznámí se s učebnicí, osvojí si práci se slovníkem a používanými zkratkami</w:t>
            </w:r>
          </w:p>
          <w:p w14:paraId="3FAA3C30" w14:textId="77777777" w:rsidR="00530C11" w:rsidRPr="00BD0160" w:rsidRDefault="00530C11" w:rsidP="00752E62">
            <w:pPr>
              <w:numPr>
                <w:ilvl w:val="0"/>
                <w:numId w:val="4"/>
              </w:numPr>
              <w:spacing w:after="120" w:line="240" w:lineRule="auto"/>
              <w:ind w:left="757"/>
              <w:rPr>
                <w:rFonts w:ascii="Times New Roman" w:eastAsia="Calibri" w:hAnsi="Times New Roman" w:cs="Times New Roman"/>
                <w:sz w:val="24"/>
                <w:szCs w:val="24"/>
              </w:rPr>
            </w:pPr>
            <w:r w:rsidRPr="00BD0160">
              <w:rPr>
                <w:rFonts w:ascii="Times New Roman" w:eastAsia="Calibri" w:hAnsi="Times New Roman" w:cs="Times New Roman"/>
                <w:sz w:val="24"/>
                <w:szCs w:val="24"/>
              </w:rPr>
              <w:t>Seznamí se s frankofonním světem a státy Frankofonie, se zeměmi, kde se domluví francouzsky</w:t>
            </w:r>
          </w:p>
        </w:tc>
        <w:tc>
          <w:tcPr>
            <w:tcW w:w="0" w:type="auto"/>
          </w:tcPr>
          <w:p w14:paraId="00D3E54B" w14:textId="77777777" w:rsidR="00530C11" w:rsidRPr="00BD0160" w:rsidRDefault="00530C11" w:rsidP="00752E62">
            <w:pPr>
              <w:pStyle w:val="Odstavecseseznamem"/>
              <w:numPr>
                <w:ilvl w:val="0"/>
                <w:numId w:val="201"/>
              </w:numPr>
              <w:spacing w:after="120" w:line="240" w:lineRule="auto"/>
              <w:ind w:left="767"/>
              <w:rPr>
                <w:rFonts w:ascii="Times New Roman" w:eastAsia="Calibri" w:hAnsi="Times New Roman" w:cs="Times New Roman"/>
                <w:sz w:val="24"/>
                <w:szCs w:val="24"/>
              </w:rPr>
            </w:pPr>
            <w:r w:rsidRPr="00BD0160">
              <w:rPr>
                <w:rFonts w:ascii="Times New Roman" w:eastAsia="Calibri" w:hAnsi="Times New Roman" w:cs="Times New Roman"/>
                <w:sz w:val="24"/>
                <w:szCs w:val="24"/>
              </w:rPr>
              <w:t>Pozdravy a gesta</w:t>
            </w:r>
          </w:p>
          <w:p w14:paraId="5C101848" w14:textId="77777777" w:rsidR="00530C11" w:rsidRPr="00BD0160" w:rsidRDefault="00530C11" w:rsidP="00752E62">
            <w:pPr>
              <w:pStyle w:val="Zkladntext"/>
              <w:widowControl w:val="0"/>
              <w:numPr>
                <w:ilvl w:val="0"/>
                <w:numId w:val="201"/>
              </w:numPr>
              <w:tabs>
                <w:tab w:val="left" w:pos="219"/>
              </w:tabs>
              <w:autoSpaceDE w:val="0"/>
              <w:autoSpaceDN w:val="0"/>
              <w:spacing w:line="240" w:lineRule="auto"/>
              <w:ind w:left="767"/>
              <w:rPr>
                <w:rFonts w:ascii="Times New Roman" w:hAnsi="Times New Roman" w:cs="Times New Roman"/>
                <w:sz w:val="24"/>
                <w:szCs w:val="24"/>
              </w:rPr>
            </w:pPr>
            <w:r w:rsidRPr="00BD0160">
              <w:rPr>
                <w:rFonts w:ascii="Times New Roman" w:hAnsi="Times New Roman" w:cs="Times New Roman"/>
                <w:sz w:val="24"/>
                <w:szCs w:val="24"/>
              </w:rPr>
              <w:t>"Mezinárodní"</w:t>
            </w:r>
            <w:r w:rsidRPr="00BD0160">
              <w:rPr>
                <w:rFonts w:ascii="Times New Roman" w:hAnsi="Times New Roman" w:cs="Times New Roman"/>
                <w:spacing w:val="-9"/>
                <w:sz w:val="24"/>
                <w:szCs w:val="24"/>
              </w:rPr>
              <w:t xml:space="preserve"> </w:t>
            </w:r>
            <w:r w:rsidRPr="00BD0160">
              <w:rPr>
                <w:rFonts w:ascii="Times New Roman" w:hAnsi="Times New Roman" w:cs="Times New Roman"/>
                <w:sz w:val="24"/>
                <w:szCs w:val="24"/>
              </w:rPr>
              <w:t>slova,</w:t>
            </w:r>
            <w:r w:rsidRPr="00BD0160">
              <w:rPr>
                <w:rFonts w:ascii="Times New Roman" w:hAnsi="Times New Roman" w:cs="Times New Roman"/>
                <w:spacing w:val="-7"/>
                <w:sz w:val="24"/>
                <w:szCs w:val="24"/>
              </w:rPr>
              <w:t xml:space="preserve"> </w:t>
            </w:r>
            <w:r w:rsidRPr="00BD0160">
              <w:rPr>
                <w:rFonts w:ascii="Times New Roman" w:hAnsi="Times New Roman" w:cs="Times New Roman"/>
                <w:sz w:val="24"/>
                <w:szCs w:val="24"/>
              </w:rPr>
              <w:t>nejznámější</w:t>
            </w:r>
            <w:r w:rsidRPr="00BD0160">
              <w:rPr>
                <w:rFonts w:ascii="Times New Roman" w:hAnsi="Times New Roman" w:cs="Times New Roman"/>
                <w:spacing w:val="-8"/>
                <w:sz w:val="24"/>
                <w:szCs w:val="24"/>
              </w:rPr>
              <w:t xml:space="preserve"> </w:t>
            </w:r>
            <w:r w:rsidRPr="00BD0160">
              <w:rPr>
                <w:rFonts w:ascii="Times New Roman" w:hAnsi="Times New Roman" w:cs="Times New Roman"/>
                <w:sz w:val="24"/>
                <w:szCs w:val="24"/>
              </w:rPr>
              <w:t>fenomény</w:t>
            </w:r>
            <w:r w:rsidRPr="00BD0160">
              <w:rPr>
                <w:rFonts w:ascii="Times New Roman" w:hAnsi="Times New Roman" w:cs="Times New Roman"/>
                <w:spacing w:val="-7"/>
                <w:sz w:val="24"/>
                <w:szCs w:val="24"/>
              </w:rPr>
              <w:t xml:space="preserve"> </w:t>
            </w:r>
            <w:r w:rsidRPr="00BD0160">
              <w:rPr>
                <w:rFonts w:ascii="Times New Roman" w:hAnsi="Times New Roman" w:cs="Times New Roman"/>
                <w:sz w:val="24"/>
                <w:szCs w:val="24"/>
              </w:rPr>
              <w:t>z</w:t>
            </w:r>
            <w:r w:rsidRPr="00BD0160">
              <w:rPr>
                <w:rFonts w:ascii="Times New Roman" w:hAnsi="Times New Roman" w:cs="Times New Roman"/>
                <w:spacing w:val="-8"/>
                <w:sz w:val="24"/>
                <w:szCs w:val="24"/>
              </w:rPr>
              <w:t xml:space="preserve"> </w:t>
            </w:r>
            <w:r w:rsidRPr="00BD0160">
              <w:rPr>
                <w:rFonts w:ascii="Times New Roman" w:hAnsi="Times New Roman" w:cs="Times New Roman"/>
                <w:sz w:val="24"/>
                <w:szCs w:val="24"/>
              </w:rPr>
              <w:t>frankofonního</w:t>
            </w:r>
            <w:r w:rsidRPr="00BD0160">
              <w:rPr>
                <w:rFonts w:ascii="Times New Roman" w:hAnsi="Times New Roman" w:cs="Times New Roman"/>
                <w:spacing w:val="-7"/>
                <w:sz w:val="24"/>
                <w:szCs w:val="24"/>
              </w:rPr>
              <w:t xml:space="preserve"> </w:t>
            </w:r>
            <w:r w:rsidRPr="00BD0160">
              <w:rPr>
                <w:rFonts w:ascii="Times New Roman" w:hAnsi="Times New Roman" w:cs="Times New Roman"/>
                <w:sz w:val="24"/>
                <w:szCs w:val="24"/>
              </w:rPr>
              <w:t>světa</w:t>
            </w:r>
            <w:r w:rsidRPr="00BD0160">
              <w:rPr>
                <w:rFonts w:ascii="Times New Roman" w:hAnsi="Times New Roman" w:cs="Times New Roman"/>
                <w:spacing w:val="-5"/>
                <w:sz w:val="24"/>
                <w:szCs w:val="24"/>
              </w:rPr>
              <w:t xml:space="preserve"> </w:t>
            </w:r>
            <w:r w:rsidRPr="00BD0160">
              <w:rPr>
                <w:rFonts w:ascii="Times New Roman" w:hAnsi="Times New Roman" w:cs="Times New Roman"/>
                <w:sz w:val="24"/>
                <w:szCs w:val="24"/>
              </w:rPr>
              <w:t>v</w:t>
            </w:r>
            <w:r w:rsidRPr="00BD0160">
              <w:rPr>
                <w:rFonts w:ascii="Times New Roman" w:hAnsi="Times New Roman" w:cs="Times New Roman"/>
                <w:spacing w:val="-10"/>
                <w:sz w:val="24"/>
                <w:szCs w:val="24"/>
              </w:rPr>
              <w:t xml:space="preserve"> </w:t>
            </w:r>
            <w:r w:rsidRPr="00BD0160">
              <w:rPr>
                <w:rFonts w:ascii="Times New Roman" w:hAnsi="Times New Roman" w:cs="Times New Roman"/>
                <w:spacing w:val="-2"/>
                <w:sz w:val="24"/>
                <w:szCs w:val="24"/>
              </w:rPr>
              <w:t>obrázcích</w:t>
            </w:r>
          </w:p>
          <w:p w14:paraId="7080582C" w14:textId="77777777" w:rsidR="00530C11" w:rsidRPr="00BD0160" w:rsidRDefault="00530C11" w:rsidP="00752E62">
            <w:pPr>
              <w:pStyle w:val="Zkladntext"/>
              <w:widowControl w:val="0"/>
              <w:numPr>
                <w:ilvl w:val="0"/>
                <w:numId w:val="201"/>
              </w:numPr>
              <w:tabs>
                <w:tab w:val="left" w:pos="219"/>
              </w:tabs>
              <w:autoSpaceDE w:val="0"/>
              <w:autoSpaceDN w:val="0"/>
              <w:spacing w:line="240" w:lineRule="auto"/>
              <w:ind w:left="767"/>
              <w:rPr>
                <w:rFonts w:ascii="Times New Roman" w:hAnsi="Times New Roman" w:cs="Times New Roman"/>
                <w:sz w:val="24"/>
                <w:szCs w:val="24"/>
              </w:rPr>
            </w:pPr>
            <w:r w:rsidRPr="00BD0160">
              <w:rPr>
                <w:rFonts w:ascii="Times New Roman" w:hAnsi="Times New Roman" w:cs="Times New Roman"/>
                <w:sz w:val="24"/>
                <w:szCs w:val="24"/>
              </w:rPr>
              <w:t>Strategie</w:t>
            </w:r>
            <w:r w:rsidRPr="00BD0160">
              <w:rPr>
                <w:rFonts w:ascii="Times New Roman" w:hAnsi="Times New Roman" w:cs="Times New Roman"/>
                <w:spacing w:val="-10"/>
                <w:sz w:val="24"/>
                <w:szCs w:val="24"/>
              </w:rPr>
              <w:t xml:space="preserve"> </w:t>
            </w:r>
            <w:r w:rsidRPr="00BD0160">
              <w:rPr>
                <w:rFonts w:ascii="Times New Roman" w:hAnsi="Times New Roman" w:cs="Times New Roman"/>
                <w:sz w:val="24"/>
                <w:szCs w:val="24"/>
              </w:rPr>
              <w:t>porozumění</w:t>
            </w:r>
            <w:r w:rsidRPr="00BD0160">
              <w:rPr>
                <w:rFonts w:ascii="Times New Roman" w:hAnsi="Times New Roman" w:cs="Times New Roman"/>
                <w:spacing w:val="-8"/>
                <w:sz w:val="24"/>
                <w:szCs w:val="24"/>
              </w:rPr>
              <w:t xml:space="preserve"> </w:t>
            </w:r>
            <w:r w:rsidRPr="00BD0160">
              <w:rPr>
                <w:rFonts w:ascii="Times New Roman" w:hAnsi="Times New Roman" w:cs="Times New Roman"/>
                <w:sz w:val="24"/>
                <w:szCs w:val="24"/>
              </w:rPr>
              <w:t>nahrávce</w:t>
            </w:r>
            <w:r w:rsidRPr="00BD0160">
              <w:rPr>
                <w:rFonts w:ascii="Times New Roman" w:hAnsi="Times New Roman" w:cs="Times New Roman"/>
                <w:spacing w:val="-9"/>
                <w:sz w:val="24"/>
                <w:szCs w:val="24"/>
              </w:rPr>
              <w:t xml:space="preserve"> </w:t>
            </w:r>
            <w:r w:rsidRPr="00BD0160">
              <w:rPr>
                <w:rFonts w:ascii="Times New Roman" w:hAnsi="Times New Roman" w:cs="Times New Roman"/>
                <w:sz w:val="24"/>
                <w:szCs w:val="24"/>
              </w:rPr>
              <w:t>a</w:t>
            </w:r>
            <w:r w:rsidRPr="00BD0160">
              <w:rPr>
                <w:rFonts w:ascii="Times New Roman" w:hAnsi="Times New Roman" w:cs="Times New Roman"/>
                <w:spacing w:val="-9"/>
                <w:sz w:val="24"/>
                <w:szCs w:val="24"/>
              </w:rPr>
              <w:t xml:space="preserve"> </w:t>
            </w:r>
            <w:r w:rsidRPr="00BD0160">
              <w:rPr>
                <w:rFonts w:ascii="Times New Roman" w:hAnsi="Times New Roman" w:cs="Times New Roman"/>
                <w:sz w:val="24"/>
                <w:szCs w:val="24"/>
              </w:rPr>
              <w:t>jednoduchému</w:t>
            </w:r>
            <w:r w:rsidRPr="00BD0160">
              <w:rPr>
                <w:rFonts w:ascii="Times New Roman" w:hAnsi="Times New Roman" w:cs="Times New Roman"/>
                <w:spacing w:val="-6"/>
                <w:sz w:val="24"/>
                <w:szCs w:val="24"/>
              </w:rPr>
              <w:t xml:space="preserve"> </w:t>
            </w:r>
            <w:r w:rsidRPr="00BD0160">
              <w:rPr>
                <w:rFonts w:ascii="Times New Roman" w:hAnsi="Times New Roman" w:cs="Times New Roman"/>
                <w:spacing w:val="-2"/>
                <w:sz w:val="24"/>
                <w:szCs w:val="24"/>
              </w:rPr>
              <w:t>textu</w:t>
            </w:r>
          </w:p>
          <w:p w14:paraId="06C3895F" w14:textId="77777777" w:rsidR="00530C11" w:rsidRPr="00BD0160" w:rsidRDefault="00530C11" w:rsidP="00752E62">
            <w:pPr>
              <w:pStyle w:val="Odstavecseseznamem"/>
              <w:numPr>
                <w:ilvl w:val="0"/>
                <w:numId w:val="201"/>
              </w:numPr>
              <w:spacing w:after="120" w:line="240" w:lineRule="auto"/>
              <w:ind w:left="767"/>
              <w:rPr>
                <w:rFonts w:ascii="Times New Roman" w:eastAsia="Calibri" w:hAnsi="Times New Roman" w:cs="Times New Roman"/>
                <w:sz w:val="24"/>
                <w:szCs w:val="24"/>
              </w:rPr>
            </w:pPr>
            <w:r w:rsidRPr="00BD0160">
              <w:rPr>
                <w:rFonts w:ascii="Times New Roman" w:eastAsia="Calibri" w:hAnsi="Times New Roman" w:cs="Times New Roman"/>
                <w:sz w:val="24"/>
                <w:szCs w:val="24"/>
              </w:rPr>
              <w:t>Francie a její území mimo Evropu, Frankofonie</w:t>
            </w:r>
          </w:p>
        </w:tc>
        <w:tc>
          <w:tcPr>
            <w:tcW w:w="0" w:type="auto"/>
          </w:tcPr>
          <w:p w14:paraId="1679BEE1" w14:textId="77777777" w:rsidR="00530C11" w:rsidRPr="00BD0160" w:rsidRDefault="00530C11" w:rsidP="00C85D27">
            <w:pPr>
              <w:spacing w:after="120" w:line="240" w:lineRule="auto"/>
              <w:jc w:val="center"/>
              <w:rPr>
                <w:rFonts w:ascii="Times New Roman" w:eastAsia="Calibri" w:hAnsi="Times New Roman" w:cs="Times New Roman"/>
                <w:sz w:val="24"/>
                <w:szCs w:val="24"/>
              </w:rPr>
            </w:pPr>
            <w:r w:rsidRPr="00BD0160">
              <w:rPr>
                <w:rFonts w:ascii="Times New Roman" w:eastAsia="Calibri" w:hAnsi="Times New Roman" w:cs="Times New Roman"/>
                <w:sz w:val="24"/>
                <w:szCs w:val="24"/>
              </w:rPr>
              <w:t>25</w:t>
            </w:r>
          </w:p>
        </w:tc>
      </w:tr>
      <w:tr w:rsidR="00530C11" w:rsidRPr="00BD0160" w14:paraId="39F84A56" w14:textId="77777777" w:rsidTr="00C85D27">
        <w:trPr>
          <w:trHeight w:val="2955"/>
        </w:trPr>
        <w:tc>
          <w:tcPr>
            <w:tcW w:w="0" w:type="auto"/>
          </w:tcPr>
          <w:p w14:paraId="2C140A16" w14:textId="77777777" w:rsidR="00530C11" w:rsidRPr="00BD0160" w:rsidRDefault="00530C11" w:rsidP="00C85D27">
            <w:pPr>
              <w:spacing w:after="120" w:line="240" w:lineRule="auto"/>
              <w:ind w:left="34"/>
              <w:rPr>
                <w:rFonts w:ascii="Times New Roman" w:eastAsia="Calibri" w:hAnsi="Times New Roman" w:cs="Times New Roman"/>
                <w:b/>
                <w:bCs/>
                <w:sz w:val="24"/>
                <w:szCs w:val="24"/>
              </w:rPr>
            </w:pPr>
            <w:r w:rsidRPr="00BD0160">
              <w:rPr>
                <w:rFonts w:ascii="Times New Roman" w:eastAsia="Calibri" w:hAnsi="Times New Roman" w:cs="Times New Roman"/>
                <w:b/>
                <w:bCs/>
                <w:sz w:val="24"/>
                <w:szCs w:val="24"/>
              </w:rPr>
              <w:t xml:space="preserve">Žák: </w:t>
            </w:r>
          </w:p>
          <w:p w14:paraId="17D3C74F" w14:textId="77777777" w:rsidR="00530C11" w:rsidRPr="00BD0160" w:rsidRDefault="00530C11" w:rsidP="00752E62">
            <w:pPr>
              <w:numPr>
                <w:ilvl w:val="0"/>
                <w:numId w:val="4"/>
              </w:numPr>
              <w:spacing w:after="120" w:line="240" w:lineRule="auto"/>
              <w:ind w:left="757"/>
              <w:rPr>
                <w:rFonts w:ascii="Times New Roman" w:eastAsia="Calibri" w:hAnsi="Times New Roman" w:cs="Times New Roman"/>
                <w:sz w:val="24"/>
                <w:szCs w:val="24"/>
              </w:rPr>
            </w:pPr>
            <w:r w:rsidRPr="00BD0160">
              <w:rPr>
                <w:rFonts w:ascii="Times New Roman" w:eastAsia="Calibri" w:hAnsi="Times New Roman" w:cs="Times New Roman"/>
                <w:sz w:val="24"/>
                <w:szCs w:val="24"/>
              </w:rPr>
              <w:t>Naučí se základy francouzské výslovnosti</w:t>
            </w:r>
          </w:p>
          <w:p w14:paraId="3291E8F5" w14:textId="77777777" w:rsidR="00530C11" w:rsidRPr="00BD0160" w:rsidRDefault="00530C11" w:rsidP="00752E62">
            <w:pPr>
              <w:numPr>
                <w:ilvl w:val="0"/>
                <w:numId w:val="4"/>
              </w:numPr>
              <w:spacing w:after="120" w:line="240" w:lineRule="auto"/>
              <w:ind w:left="757"/>
              <w:rPr>
                <w:rFonts w:ascii="Times New Roman" w:eastAsia="Calibri" w:hAnsi="Times New Roman" w:cs="Times New Roman"/>
                <w:sz w:val="24"/>
                <w:szCs w:val="24"/>
              </w:rPr>
            </w:pPr>
            <w:r w:rsidRPr="00BD0160">
              <w:rPr>
                <w:rFonts w:ascii="Times New Roman" w:eastAsia="Calibri" w:hAnsi="Times New Roman" w:cs="Times New Roman"/>
                <w:sz w:val="24"/>
                <w:szCs w:val="24"/>
              </w:rPr>
              <w:t>Naučí se číslovky 1-100</w:t>
            </w:r>
          </w:p>
          <w:p w14:paraId="22A2CEE1" w14:textId="77777777" w:rsidR="00530C11" w:rsidRPr="00BD0160" w:rsidRDefault="00530C11" w:rsidP="00752E62">
            <w:pPr>
              <w:pStyle w:val="Zkladntext"/>
              <w:widowControl w:val="0"/>
              <w:numPr>
                <w:ilvl w:val="0"/>
                <w:numId w:val="4"/>
              </w:numPr>
              <w:tabs>
                <w:tab w:val="left" w:pos="217"/>
              </w:tabs>
              <w:autoSpaceDE w:val="0"/>
              <w:autoSpaceDN w:val="0"/>
              <w:spacing w:line="240" w:lineRule="auto"/>
              <w:ind w:left="757" w:right="438"/>
              <w:rPr>
                <w:rFonts w:ascii="Times New Roman" w:hAnsi="Times New Roman" w:cs="Times New Roman"/>
                <w:sz w:val="24"/>
                <w:szCs w:val="24"/>
              </w:rPr>
            </w:pPr>
            <w:r w:rsidRPr="00BD0160">
              <w:rPr>
                <w:rFonts w:ascii="Times New Roman" w:hAnsi="Times New Roman" w:cs="Times New Roman"/>
                <w:sz w:val="24"/>
                <w:szCs w:val="24"/>
              </w:rPr>
              <w:t>Stručně</w:t>
            </w:r>
            <w:r w:rsidRPr="00BD0160">
              <w:rPr>
                <w:rFonts w:ascii="Times New Roman" w:hAnsi="Times New Roman" w:cs="Times New Roman"/>
                <w:spacing w:val="-4"/>
                <w:sz w:val="24"/>
                <w:szCs w:val="24"/>
              </w:rPr>
              <w:t xml:space="preserve"> </w:t>
            </w:r>
            <w:r w:rsidRPr="00BD0160">
              <w:rPr>
                <w:rFonts w:ascii="Times New Roman" w:hAnsi="Times New Roman" w:cs="Times New Roman"/>
                <w:sz w:val="24"/>
                <w:szCs w:val="24"/>
              </w:rPr>
              <w:t>se</w:t>
            </w:r>
            <w:r w:rsidRPr="00BD0160">
              <w:rPr>
                <w:rFonts w:ascii="Times New Roman" w:hAnsi="Times New Roman" w:cs="Times New Roman"/>
                <w:spacing w:val="-5"/>
                <w:sz w:val="24"/>
                <w:szCs w:val="24"/>
              </w:rPr>
              <w:t xml:space="preserve"> </w:t>
            </w:r>
            <w:r w:rsidRPr="00BD0160">
              <w:rPr>
                <w:rFonts w:ascii="Times New Roman" w:hAnsi="Times New Roman" w:cs="Times New Roman"/>
                <w:sz w:val="24"/>
                <w:szCs w:val="24"/>
              </w:rPr>
              <w:t>představí –</w:t>
            </w:r>
            <w:r w:rsidRPr="00BD0160">
              <w:rPr>
                <w:rFonts w:ascii="Times New Roman" w:hAnsi="Times New Roman" w:cs="Times New Roman"/>
                <w:spacing w:val="-5"/>
                <w:sz w:val="24"/>
                <w:szCs w:val="24"/>
              </w:rPr>
              <w:t xml:space="preserve"> </w:t>
            </w:r>
            <w:r w:rsidRPr="00BD0160">
              <w:rPr>
                <w:rFonts w:ascii="Times New Roman" w:hAnsi="Times New Roman" w:cs="Times New Roman"/>
                <w:sz w:val="24"/>
                <w:szCs w:val="24"/>
              </w:rPr>
              <w:t>dokáže uvést</w:t>
            </w:r>
            <w:r w:rsidRPr="00BD0160">
              <w:rPr>
                <w:rFonts w:ascii="Times New Roman" w:hAnsi="Times New Roman" w:cs="Times New Roman"/>
                <w:spacing w:val="-3"/>
                <w:sz w:val="24"/>
                <w:szCs w:val="24"/>
              </w:rPr>
              <w:t xml:space="preserve"> </w:t>
            </w:r>
            <w:r w:rsidRPr="00BD0160">
              <w:rPr>
                <w:rFonts w:ascii="Times New Roman" w:hAnsi="Times New Roman" w:cs="Times New Roman"/>
                <w:sz w:val="24"/>
                <w:szCs w:val="24"/>
              </w:rPr>
              <w:t>svou</w:t>
            </w:r>
            <w:r w:rsidRPr="00BD0160">
              <w:rPr>
                <w:rFonts w:ascii="Times New Roman" w:hAnsi="Times New Roman" w:cs="Times New Roman"/>
                <w:spacing w:val="-3"/>
                <w:sz w:val="24"/>
                <w:szCs w:val="24"/>
              </w:rPr>
              <w:t xml:space="preserve"> </w:t>
            </w:r>
            <w:r w:rsidRPr="00BD0160">
              <w:rPr>
                <w:rFonts w:ascii="Times New Roman" w:hAnsi="Times New Roman" w:cs="Times New Roman"/>
                <w:sz w:val="24"/>
                <w:szCs w:val="24"/>
              </w:rPr>
              <w:t>národnost,</w:t>
            </w:r>
            <w:r w:rsidRPr="00BD0160">
              <w:rPr>
                <w:rFonts w:ascii="Times New Roman" w:hAnsi="Times New Roman" w:cs="Times New Roman"/>
                <w:spacing w:val="-2"/>
                <w:sz w:val="24"/>
                <w:szCs w:val="24"/>
              </w:rPr>
              <w:t xml:space="preserve"> </w:t>
            </w:r>
            <w:r w:rsidRPr="00BD0160">
              <w:rPr>
                <w:rFonts w:ascii="Times New Roman" w:hAnsi="Times New Roman" w:cs="Times New Roman"/>
                <w:sz w:val="24"/>
                <w:szCs w:val="24"/>
              </w:rPr>
              <w:t>věk,</w:t>
            </w:r>
            <w:r w:rsidRPr="00BD0160">
              <w:rPr>
                <w:rFonts w:ascii="Times New Roman" w:hAnsi="Times New Roman" w:cs="Times New Roman"/>
                <w:spacing w:val="-3"/>
                <w:sz w:val="24"/>
                <w:szCs w:val="24"/>
              </w:rPr>
              <w:t xml:space="preserve"> </w:t>
            </w:r>
            <w:r w:rsidRPr="00BD0160">
              <w:rPr>
                <w:rFonts w:ascii="Times New Roman" w:hAnsi="Times New Roman" w:cs="Times New Roman"/>
                <w:sz w:val="24"/>
                <w:szCs w:val="24"/>
              </w:rPr>
              <w:t>popíše</w:t>
            </w:r>
            <w:r w:rsidRPr="00BD0160">
              <w:rPr>
                <w:rFonts w:ascii="Times New Roman" w:hAnsi="Times New Roman" w:cs="Times New Roman"/>
                <w:spacing w:val="-4"/>
                <w:sz w:val="24"/>
                <w:szCs w:val="24"/>
              </w:rPr>
              <w:t xml:space="preserve"> </w:t>
            </w:r>
            <w:r w:rsidRPr="00BD0160">
              <w:rPr>
                <w:rFonts w:ascii="Times New Roman" w:hAnsi="Times New Roman" w:cs="Times New Roman"/>
                <w:sz w:val="24"/>
                <w:szCs w:val="24"/>
              </w:rPr>
              <w:t>svou</w:t>
            </w:r>
            <w:r w:rsidRPr="00BD0160">
              <w:rPr>
                <w:rFonts w:ascii="Times New Roman" w:hAnsi="Times New Roman" w:cs="Times New Roman"/>
                <w:spacing w:val="-3"/>
                <w:sz w:val="24"/>
                <w:szCs w:val="24"/>
              </w:rPr>
              <w:t xml:space="preserve"> </w:t>
            </w:r>
            <w:r w:rsidRPr="00BD0160">
              <w:rPr>
                <w:rFonts w:ascii="Times New Roman" w:hAnsi="Times New Roman" w:cs="Times New Roman"/>
                <w:sz w:val="24"/>
                <w:szCs w:val="24"/>
              </w:rPr>
              <w:t>rodinu, poskytne telefonní číslo a adresu. O stejné údaje dokáže požádat.</w:t>
            </w:r>
          </w:p>
          <w:p w14:paraId="5AE75957" w14:textId="77777777" w:rsidR="00530C11" w:rsidRPr="00BD0160" w:rsidRDefault="00530C11" w:rsidP="00C85D27">
            <w:pPr>
              <w:spacing w:after="120" w:line="240" w:lineRule="auto"/>
              <w:ind w:left="757"/>
              <w:rPr>
                <w:rFonts w:ascii="Times New Roman" w:eastAsia="Calibri" w:hAnsi="Times New Roman" w:cs="Times New Roman"/>
                <w:sz w:val="24"/>
                <w:szCs w:val="24"/>
              </w:rPr>
            </w:pPr>
          </w:p>
        </w:tc>
        <w:tc>
          <w:tcPr>
            <w:tcW w:w="0" w:type="auto"/>
          </w:tcPr>
          <w:p w14:paraId="785B4302" w14:textId="77777777" w:rsidR="00530C11" w:rsidRPr="00BD0160" w:rsidRDefault="00530C11" w:rsidP="00C85D27">
            <w:pPr>
              <w:spacing w:after="120" w:line="240" w:lineRule="auto"/>
              <w:ind w:left="459"/>
              <w:rPr>
                <w:rFonts w:ascii="Times New Roman" w:eastAsia="Calibri" w:hAnsi="Times New Roman" w:cs="Times New Roman"/>
                <w:sz w:val="24"/>
                <w:szCs w:val="24"/>
              </w:rPr>
            </w:pPr>
          </w:p>
          <w:p w14:paraId="60268CD9" w14:textId="77777777" w:rsidR="00530C11" w:rsidRPr="00BD0160" w:rsidRDefault="00530C11" w:rsidP="00752E62">
            <w:pPr>
              <w:pStyle w:val="Odstavecseseznamem"/>
              <w:numPr>
                <w:ilvl w:val="0"/>
                <w:numId w:val="202"/>
              </w:numPr>
              <w:spacing w:after="120" w:line="240" w:lineRule="auto"/>
              <w:ind w:left="625"/>
              <w:rPr>
                <w:rFonts w:ascii="Times New Roman" w:eastAsia="Calibri" w:hAnsi="Times New Roman" w:cs="Times New Roman"/>
                <w:sz w:val="24"/>
                <w:szCs w:val="24"/>
              </w:rPr>
            </w:pPr>
            <w:r w:rsidRPr="00BD0160">
              <w:rPr>
                <w:rFonts w:ascii="Times New Roman" w:eastAsia="Calibri" w:hAnsi="Times New Roman" w:cs="Times New Roman"/>
                <w:sz w:val="24"/>
                <w:szCs w:val="24"/>
              </w:rPr>
              <w:t>Základy fonetiky, abeceda</w:t>
            </w:r>
          </w:p>
          <w:p w14:paraId="41F65B0A" w14:textId="77777777" w:rsidR="00530C11" w:rsidRPr="00BD0160" w:rsidRDefault="00530C11" w:rsidP="00752E62">
            <w:pPr>
              <w:pStyle w:val="Odstavecseseznamem"/>
              <w:numPr>
                <w:ilvl w:val="0"/>
                <w:numId w:val="202"/>
              </w:numPr>
              <w:spacing w:after="120" w:line="240" w:lineRule="auto"/>
              <w:ind w:left="625"/>
              <w:rPr>
                <w:rFonts w:ascii="Times New Roman" w:eastAsia="Calibri" w:hAnsi="Times New Roman" w:cs="Times New Roman"/>
                <w:sz w:val="24"/>
                <w:szCs w:val="24"/>
              </w:rPr>
            </w:pPr>
            <w:r w:rsidRPr="00BD0160">
              <w:rPr>
                <w:rFonts w:ascii="Times New Roman" w:eastAsia="Calibri" w:hAnsi="Times New Roman" w:cs="Times New Roman"/>
                <w:sz w:val="24"/>
                <w:szCs w:val="24"/>
              </w:rPr>
              <w:t>Číslovky 1-100</w:t>
            </w:r>
          </w:p>
          <w:p w14:paraId="230F724A" w14:textId="77777777" w:rsidR="00530C11" w:rsidRPr="00BD0160" w:rsidRDefault="00530C11" w:rsidP="00752E62">
            <w:pPr>
              <w:pStyle w:val="Zkladntext"/>
              <w:widowControl w:val="0"/>
              <w:numPr>
                <w:ilvl w:val="0"/>
                <w:numId w:val="202"/>
              </w:numPr>
              <w:tabs>
                <w:tab w:val="left" w:pos="219"/>
              </w:tabs>
              <w:autoSpaceDE w:val="0"/>
              <w:autoSpaceDN w:val="0"/>
              <w:spacing w:line="240" w:lineRule="auto"/>
              <w:ind w:left="625"/>
              <w:rPr>
                <w:rFonts w:ascii="Times New Roman" w:hAnsi="Times New Roman" w:cs="Times New Roman"/>
                <w:sz w:val="24"/>
                <w:szCs w:val="24"/>
              </w:rPr>
            </w:pPr>
            <w:r w:rsidRPr="00BD0160">
              <w:rPr>
                <w:rFonts w:ascii="Times New Roman" w:hAnsi="Times New Roman" w:cs="Times New Roman"/>
                <w:sz w:val="24"/>
                <w:szCs w:val="24"/>
              </w:rPr>
              <w:t>Slovesa</w:t>
            </w:r>
            <w:r w:rsidRPr="00BD0160">
              <w:rPr>
                <w:rFonts w:ascii="Times New Roman" w:hAnsi="Times New Roman" w:cs="Times New Roman"/>
                <w:spacing w:val="-5"/>
                <w:sz w:val="24"/>
                <w:szCs w:val="24"/>
              </w:rPr>
              <w:t xml:space="preserve"> </w:t>
            </w:r>
            <w:r w:rsidRPr="00BD0160">
              <w:rPr>
                <w:rFonts w:ascii="Times New Roman" w:hAnsi="Times New Roman" w:cs="Times New Roman"/>
                <w:sz w:val="24"/>
                <w:szCs w:val="24"/>
              </w:rPr>
              <w:t>etre,</w:t>
            </w:r>
            <w:r w:rsidRPr="00BD0160">
              <w:rPr>
                <w:rFonts w:ascii="Times New Roman" w:hAnsi="Times New Roman" w:cs="Times New Roman"/>
                <w:spacing w:val="-6"/>
                <w:sz w:val="24"/>
                <w:szCs w:val="24"/>
              </w:rPr>
              <w:t xml:space="preserve"> </w:t>
            </w:r>
            <w:r w:rsidRPr="00BD0160">
              <w:rPr>
                <w:rFonts w:ascii="Times New Roman" w:hAnsi="Times New Roman" w:cs="Times New Roman"/>
                <w:sz w:val="24"/>
                <w:szCs w:val="24"/>
              </w:rPr>
              <w:t>avoir</w:t>
            </w:r>
            <w:r w:rsidRPr="00BD0160">
              <w:rPr>
                <w:rFonts w:ascii="Times New Roman" w:hAnsi="Times New Roman" w:cs="Times New Roman"/>
                <w:spacing w:val="-5"/>
                <w:sz w:val="24"/>
                <w:szCs w:val="24"/>
              </w:rPr>
              <w:t xml:space="preserve"> </w:t>
            </w:r>
            <w:r w:rsidRPr="00BD0160">
              <w:rPr>
                <w:rFonts w:ascii="Times New Roman" w:hAnsi="Times New Roman" w:cs="Times New Roman"/>
                <w:sz w:val="24"/>
                <w:szCs w:val="24"/>
              </w:rPr>
              <w:t>v</w:t>
            </w:r>
            <w:r w:rsidRPr="00BD0160">
              <w:rPr>
                <w:rFonts w:ascii="Times New Roman" w:hAnsi="Times New Roman" w:cs="Times New Roman"/>
                <w:spacing w:val="-8"/>
                <w:sz w:val="24"/>
                <w:szCs w:val="24"/>
              </w:rPr>
              <w:t xml:space="preserve"> </w:t>
            </w:r>
            <w:r w:rsidRPr="00BD0160">
              <w:rPr>
                <w:rFonts w:ascii="Times New Roman" w:hAnsi="Times New Roman" w:cs="Times New Roman"/>
                <w:sz w:val="24"/>
                <w:szCs w:val="24"/>
              </w:rPr>
              <w:t>přítomném</w:t>
            </w:r>
            <w:r w:rsidRPr="00BD0160">
              <w:rPr>
                <w:rFonts w:ascii="Times New Roman" w:hAnsi="Times New Roman" w:cs="Times New Roman"/>
                <w:spacing w:val="-7"/>
                <w:sz w:val="24"/>
                <w:szCs w:val="24"/>
              </w:rPr>
              <w:t xml:space="preserve"> </w:t>
            </w:r>
            <w:r w:rsidRPr="00BD0160">
              <w:rPr>
                <w:rFonts w:ascii="Times New Roman" w:hAnsi="Times New Roman" w:cs="Times New Roman"/>
                <w:sz w:val="24"/>
                <w:szCs w:val="24"/>
              </w:rPr>
              <w:t>čase,</w:t>
            </w:r>
            <w:r w:rsidRPr="00BD0160">
              <w:rPr>
                <w:rFonts w:ascii="Times New Roman" w:hAnsi="Times New Roman" w:cs="Times New Roman"/>
                <w:spacing w:val="-6"/>
                <w:sz w:val="24"/>
                <w:szCs w:val="24"/>
              </w:rPr>
              <w:t xml:space="preserve"> </w:t>
            </w:r>
            <w:r w:rsidRPr="00BD0160">
              <w:rPr>
                <w:rFonts w:ascii="Times New Roman" w:hAnsi="Times New Roman" w:cs="Times New Roman"/>
                <w:sz w:val="24"/>
                <w:szCs w:val="24"/>
              </w:rPr>
              <w:t>upevnění</w:t>
            </w:r>
            <w:r w:rsidRPr="00BD0160">
              <w:rPr>
                <w:rFonts w:ascii="Times New Roman" w:hAnsi="Times New Roman" w:cs="Times New Roman"/>
                <w:spacing w:val="-6"/>
                <w:sz w:val="24"/>
                <w:szCs w:val="24"/>
              </w:rPr>
              <w:t xml:space="preserve"> </w:t>
            </w:r>
            <w:r w:rsidRPr="00BD0160">
              <w:rPr>
                <w:rFonts w:ascii="Times New Roman" w:hAnsi="Times New Roman" w:cs="Times New Roman"/>
                <w:sz w:val="24"/>
                <w:szCs w:val="24"/>
              </w:rPr>
              <w:t>jejich</w:t>
            </w:r>
            <w:r w:rsidRPr="00BD0160">
              <w:rPr>
                <w:rFonts w:ascii="Times New Roman" w:hAnsi="Times New Roman" w:cs="Times New Roman"/>
                <w:spacing w:val="-6"/>
                <w:sz w:val="24"/>
                <w:szCs w:val="24"/>
              </w:rPr>
              <w:t xml:space="preserve"> </w:t>
            </w:r>
            <w:r w:rsidRPr="00BD0160">
              <w:rPr>
                <w:rFonts w:ascii="Times New Roman" w:hAnsi="Times New Roman" w:cs="Times New Roman"/>
                <w:spacing w:val="-2"/>
                <w:sz w:val="24"/>
                <w:szCs w:val="24"/>
              </w:rPr>
              <w:t>používání</w:t>
            </w:r>
          </w:p>
          <w:p w14:paraId="22A04AB0" w14:textId="77777777" w:rsidR="00530C11" w:rsidRPr="00BD0160" w:rsidRDefault="00530C11" w:rsidP="00752E62">
            <w:pPr>
              <w:pStyle w:val="Odstavecseseznamem"/>
              <w:numPr>
                <w:ilvl w:val="0"/>
                <w:numId w:val="202"/>
              </w:numPr>
              <w:spacing w:after="120" w:line="240" w:lineRule="auto"/>
              <w:ind w:left="625"/>
              <w:rPr>
                <w:rFonts w:ascii="Times New Roman" w:eastAsia="Calibri" w:hAnsi="Times New Roman" w:cs="Times New Roman"/>
                <w:sz w:val="24"/>
                <w:szCs w:val="24"/>
              </w:rPr>
            </w:pPr>
            <w:r w:rsidRPr="00BD0160">
              <w:rPr>
                <w:rFonts w:ascii="Times New Roman" w:eastAsia="Calibri" w:hAnsi="Times New Roman" w:cs="Times New Roman"/>
                <w:sz w:val="24"/>
                <w:szCs w:val="24"/>
              </w:rPr>
              <w:t>Pravidelná slovesa a zápor</w:t>
            </w:r>
          </w:p>
          <w:p w14:paraId="7A5E188D" w14:textId="77777777" w:rsidR="00530C11" w:rsidRPr="00BD0160" w:rsidRDefault="00530C11" w:rsidP="00752E62">
            <w:pPr>
              <w:pStyle w:val="Odstavecseseznamem"/>
              <w:numPr>
                <w:ilvl w:val="0"/>
                <w:numId w:val="202"/>
              </w:numPr>
              <w:spacing w:after="120" w:line="240" w:lineRule="auto"/>
              <w:ind w:left="625"/>
              <w:rPr>
                <w:rFonts w:ascii="Times New Roman" w:eastAsia="Calibri" w:hAnsi="Times New Roman" w:cs="Times New Roman"/>
                <w:sz w:val="24"/>
                <w:szCs w:val="24"/>
              </w:rPr>
            </w:pPr>
            <w:r w:rsidRPr="00BD0160">
              <w:rPr>
                <w:rFonts w:ascii="Times New Roman" w:eastAsia="Calibri" w:hAnsi="Times New Roman" w:cs="Times New Roman"/>
                <w:sz w:val="24"/>
                <w:szCs w:val="24"/>
              </w:rPr>
              <w:t>Členy a jejich užívání</w:t>
            </w:r>
          </w:p>
          <w:p w14:paraId="06E0D888" w14:textId="77777777" w:rsidR="00530C11" w:rsidRPr="00BD0160" w:rsidRDefault="00530C11" w:rsidP="00752E62">
            <w:pPr>
              <w:pStyle w:val="Odstavecseseznamem"/>
              <w:numPr>
                <w:ilvl w:val="0"/>
                <w:numId w:val="202"/>
              </w:numPr>
              <w:spacing w:after="120" w:line="240" w:lineRule="auto"/>
              <w:ind w:left="625"/>
              <w:rPr>
                <w:rFonts w:ascii="Times New Roman" w:eastAsia="Calibri" w:hAnsi="Times New Roman" w:cs="Times New Roman"/>
                <w:sz w:val="24"/>
                <w:szCs w:val="24"/>
              </w:rPr>
            </w:pPr>
            <w:r w:rsidRPr="00BD0160">
              <w:rPr>
                <w:rFonts w:ascii="Times New Roman" w:eastAsia="Calibri" w:hAnsi="Times New Roman" w:cs="Times New Roman"/>
                <w:sz w:val="24"/>
                <w:szCs w:val="24"/>
              </w:rPr>
              <w:t>Osobní zájmena</w:t>
            </w:r>
          </w:p>
          <w:p w14:paraId="7ADF7DE5" w14:textId="77777777" w:rsidR="00530C11" w:rsidRPr="00BD0160" w:rsidRDefault="00530C11" w:rsidP="00C85D27">
            <w:pPr>
              <w:spacing w:after="120" w:line="240" w:lineRule="auto"/>
              <w:ind w:left="819"/>
              <w:rPr>
                <w:rFonts w:ascii="Times New Roman" w:eastAsia="Calibri" w:hAnsi="Times New Roman" w:cs="Times New Roman"/>
                <w:sz w:val="24"/>
                <w:szCs w:val="24"/>
              </w:rPr>
            </w:pPr>
          </w:p>
        </w:tc>
        <w:tc>
          <w:tcPr>
            <w:tcW w:w="0" w:type="auto"/>
          </w:tcPr>
          <w:p w14:paraId="6AEDA5A3" w14:textId="77777777" w:rsidR="00530C11" w:rsidRPr="00BD0160" w:rsidRDefault="00530C11" w:rsidP="00C85D27">
            <w:pPr>
              <w:spacing w:after="120" w:line="240" w:lineRule="auto"/>
              <w:jc w:val="center"/>
              <w:rPr>
                <w:rFonts w:ascii="Times New Roman" w:eastAsia="Calibri" w:hAnsi="Times New Roman" w:cs="Times New Roman"/>
                <w:sz w:val="24"/>
                <w:szCs w:val="24"/>
              </w:rPr>
            </w:pPr>
            <w:r w:rsidRPr="00BD0160">
              <w:rPr>
                <w:rFonts w:ascii="Times New Roman" w:eastAsia="Calibri" w:hAnsi="Times New Roman" w:cs="Times New Roman"/>
                <w:sz w:val="24"/>
                <w:szCs w:val="24"/>
              </w:rPr>
              <w:t>25</w:t>
            </w:r>
          </w:p>
        </w:tc>
      </w:tr>
      <w:tr w:rsidR="00530C11" w:rsidRPr="00BD0160" w14:paraId="0BC75165" w14:textId="77777777" w:rsidTr="00C85D27">
        <w:trPr>
          <w:trHeight w:val="2955"/>
        </w:trPr>
        <w:tc>
          <w:tcPr>
            <w:tcW w:w="0" w:type="auto"/>
          </w:tcPr>
          <w:p w14:paraId="0548A348" w14:textId="77777777" w:rsidR="00530C11" w:rsidRPr="00BD0160" w:rsidRDefault="00530C11" w:rsidP="00C85D27">
            <w:pPr>
              <w:spacing w:after="120" w:line="240" w:lineRule="auto"/>
              <w:rPr>
                <w:rFonts w:ascii="Times New Roman" w:eastAsia="Calibri" w:hAnsi="Times New Roman" w:cs="Times New Roman"/>
                <w:b/>
                <w:bCs/>
                <w:sz w:val="24"/>
                <w:szCs w:val="24"/>
              </w:rPr>
            </w:pPr>
            <w:r w:rsidRPr="00BD0160">
              <w:rPr>
                <w:rFonts w:ascii="Times New Roman" w:eastAsia="Calibri" w:hAnsi="Times New Roman" w:cs="Times New Roman"/>
                <w:b/>
                <w:bCs/>
                <w:sz w:val="24"/>
                <w:szCs w:val="24"/>
              </w:rPr>
              <w:t>Žák:</w:t>
            </w:r>
          </w:p>
          <w:p w14:paraId="4EACB30F" w14:textId="77777777" w:rsidR="00530C11" w:rsidRPr="00BD0160" w:rsidRDefault="00530C11" w:rsidP="00752E62">
            <w:pPr>
              <w:pStyle w:val="Odstavecseseznamem"/>
              <w:numPr>
                <w:ilvl w:val="0"/>
                <w:numId w:val="4"/>
              </w:numPr>
              <w:spacing w:after="120" w:line="240" w:lineRule="auto"/>
              <w:ind w:left="757"/>
              <w:rPr>
                <w:rFonts w:ascii="Times New Roman" w:eastAsia="Calibri" w:hAnsi="Times New Roman" w:cs="Times New Roman"/>
                <w:sz w:val="24"/>
                <w:szCs w:val="24"/>
              </w:rPr>
            </w:pPr>
            <w:r w:rsidRPr="00BD0160">
              <w:rPr>
                <w:rFonts w:ascii="Times New Roman" w:eastAsia="Calibri" w:hAnsi="Times New Roman" w:cs="Times New Roman"/>
                <w:sz w:val="24"/>
                <w:szCs w:val="24"/>
              </w:rPr>
              <w:t>Klade jednoduché otázky</w:t>
            </w:r>
          </w:p>
          <w:p w14:paraId="525E1F3D" w14:textId="77777777" w:rsidR="00530C11" w:rsidRPr="00BD0160" w:rsidRDefault="00530C11" w:rsidP="00752E62">
            <w:pPr>
              <w:pStyle w:val="Odstavecseseznamem"/>
              <w:numPr>
                <w:ilvl w:val="0"/>
                <w:numId w:val="4"/>
              </w:numPr>
              <w:spacing w:after="120" w:line="240" w:lineRule="auto"/>
              <w:ind w:left="757"/>
              <w:rPr>
                <w:rFonts w:ascii="Times New Roman" w:eastAsia="Calibri" w:hAnsi="Times New Roman" w:cs="Times New Roman"/>
                <w:sz w:val="24"/>
                <w:szCs w:val="24"/>
              </w:rPr>
            </w:pPr>
            <w:r w:rsidRPr="00BD0160">
              <w:rPr>
                <w:rFonts w:ascii="Times New Roman" w:eastAsia="Calibri" w:hAnsi="Times New Roman" w:cs="Times New Roman"/>
                <w:sz w:val="24"/>
                <w:szCs w:val="24"/>
              </w:rPr>
              <w:t>Zná názvy vybraných zemí Evropy a světa a jejich hlavní města</w:t>
            </w:r>
          </w:p>
          <w:p w14:paraId="7FE14A5D" w14:textId="77777777" w:rsidR="00530C11" w:rsidRPr="00BD0160" w:rsidRDefault="00530C11" w:rsidP="00752E62">
            <w:pPr>
              <w:pStyle w:val="Odstavecseseznamem"/>
              <w:numPr>
                <w:ilvl w:val="0"/>
                <w:numId w:val="4"/>
              </w:numPr>
              <w:spacing w:after="120" w:line="240" w:lineRule="auto"/>
              <w:ind w:left="757"/>
              <w:rPr>
                <w:rFonts w:ascii="Times New Roman" w:eastAsia="Calibri" w:hAnsi="Times New Roman" w:cs="Times New Roman"/>
                <w:sz w:val="24"/>
                <w:szCs w:val="24"/>
              </w:rPr>
            </w:pPr>
            <w:r w:rsidRPr="00BD0160">
              <w:rPr>
                <w:rFonts w:ascii="Times New Roman" w:eastAsia="Calibri" w:hAnsi="Times New Roman" w:cs="Times New Roman"/>
                <w:sz w:val="24"/>
                <w:szCs w:val="24"/>
              </w:rPr>
              <w:t>Hovoří o své národnosti a zemi, kde žije</w:t>
            </w:r>
          </w:p>
          <w:p w14:paraId="00EEBE83" w14:textId="77777777" w:rsidR="00530C11" w:rsidRPr="00BD0160" w:rsidRDefault="00530C11" w:rsidP="00752E62">
            <w:pPr>
              <w:pStyle w:val="Odstavecseseznamem"/>
              <w:numPr>
                <w:ilvl w:val="0"/>
                <w:numId w:val="4"/>
              </w:numPr>
              <w:spacing w:after="120" w:line="240" w:lineRule="auto"/>
              <w:ind w:left="757"/>
              <w:rPr>
                <w:rFonts w:ascii="Times New Roman" w:eastAsia="Calibri" w:hAnsi="Times New Roman" w:cs="Times New Roman"/>
                <w:sz w:val="24"/>
                <w:szCs w:val="24"/>
              </w:rPr>
            </w:pPr>
            <w:r w:rsidRPr="00BD0160">
              <w:rPr>
                <w:rFonts w:ascii="Times New Roman" w:eastAsia="Calibri" w:hAnsi="Times New Roman" w:cs="Times New Roman"/>
                <w:sz w:val="24"/>
                <w:szCs w:val="24"/>
              </w:rPr>
              <w:t>Hovoří o profesích, které ho zajímají, prezentuje své oblíbené osobnosti, které ho inspirují</w:t>
            </w:r>
          </w:p>
          <w:p w14:paraId="620F4A48" w14:textId="77777777" w:rsidR="00530C11" w:rsidRPr="00BD0160" w:rsidRDefault="00530C11" w:rsidP="00C85D27">
            <w:pPr>
              <w:spacing w:after="120" w:line="240" w:lineRule="auto"/>
              <w:rPr>
                <w:rFonts w:ascii="Times New Roman" w:eastAsia="Calibri" w:hAnsi="Times New Roman" w:cs="Times New Roman"/>
                <w:sz w:val="24"/>
                <w:szCs w:val="24"/>
              </w:rPr>
            </w:pPr>
          </w:p>
        </w:tc>
        <w:tc>
          <w:tcPr>
            <w:tcW w:w="0" w:type="auto"/>
          </w:tcPr>
          <w:p w14:paraId="7FA189D0" w14:textId="77777777" w:rsidR="00530C11" w:rsidRPr="00BD0160" w:rsidRDefault="00530C11" w:rsidP="00C85D27">
            <w:pPr>
              <w:pStyle w:val="Odstavecseseznamem"/>
              <w:spacing w:after="120" w:line="240" w:lineRule="auto"/>
              <w:rPr>
                <w:rFonts w:ascii="Times New Roman" w:eastAsia="Calibri" w:hAnsi="Times New Roman" w:cs="Times New Roman"/>
                <w:b/>
                <w:sz w:val="24"/>
                <w:szCs w:val="24"/>
              </w:rPr>
            </w:pPr>
          </w:p>
          <w:p w14:paraId="7330FE2D" w14:textId="77777777" w:rsidR="00530C11" w:rsidRPr="00BD0160" w:rsidRDefault="00530C11" w:rsidP="00752E62">
            <w:pPr>
              <w:pStyle w:val="Odstavecseseznamem"/>
              <w:numPr>
                <w:ilvl w:val="0"/>
                <w:numId w:val="203"/>
              </w:numPr>
              <w:spacing w:after="120" w:line="240" w:lineRule="auto"/>
              <w:rPr>
                <w:rFonts w:ascii="Times New Roman" w:eastAsia="Calibri" w:hAnsi="Times New Roman" w:cs="Times New Roman"/>
                <w:sz w:val="24"/>
                <w:szCs w:val="24"/>
              </w:rPr>
            </w:pPr>
            <w:r w:rsidRPr="00BD0160">
              <w:rPr>
                <w:rFonts w:ascii="Times New Roman" w:eastAsia="Calibri" w:hAnsi="Times New Roman" w:cs="Times New Roman"/>
                <w:sz w:val="24"/>
                <w:szCs w:val="24"/>
              </w:rPr>
              <w:t>Tvoření otázky</w:t>
            </w:r>
          </w:p>
          <w:p w14:paraId="3993E9E0" w14:textId="77777777" w:rsidR="00530C11" w:rsidRPr="00BD0160" w:rsidRDefault="00530C11" w:rsidP="00752E62">
            <w:pPr>
              <w:pStyle w:val="Odstavecseseznamem"/>
              <w:numPr>
                <w:ilvl w:val="0"/>
                <w:numId w:val="203"/>
              </w:numPr>
              <w:spacing w:after="120" w:line="240" w:lineRule="auto"/>
              <w:rPr>
                <w:rFonts w:ascii="Times New Roman" w:eastAsia="Calibri" w:hAnsi="Times New Roman" w:cs="Times New Roman"/>
                <w:sz w:val="24"/>
                <w:szCs w:val="24"/>
              </w:rPr>
            </w:pPr>
            <w:r w:rsidRPr="00BD0160">
              <w:rPr>
                <w:rFonts w:ascii="Times New Roman" w:eastAsia="Calibri" w:hAnsi="Times New Roman" w:cs="Times New Roman"/>
                <w:sz w:val="24"/>
                <w:szCs w:val="24"/>
              </w:rPr>
              <w:t>Předložky a státy</w:t>
            </w:r>
          </w:p>
          <w:p w14:paraId="7A801502" w14:textId="77777777" w:rsidR="00530C11" w:rsidRPr="00BD0160" w:rsidRDefault="00530C11" w:rsidP="00752E62">
            <w:pPr>
              <w:pStyle w:val="Odstavecseseznamem"/>
              <w:numPr>
                <w:ilvl w:val="0"/>
                <w:numId w:val="203"/>
              </w:numPr>
              <w:spacing w:after="120" w:line="240" w:lineRule="auto"/>
              <w:rPr>
                <w:rFonts w:ascii="Times New Roman" w:eastAsia="Calibri" w:hAnsi="Times New Roman" w:cs="Times New Roman"/>
                <w:sz w:val="24"/>
                <w:szCs w:val="24"/>
              </w:rPr>
            </w:pPr>
            <w:r w:rsidRPr="00BD0160">
              <w:rPr>
                <w:rFonts w:ascii="Times New Roman" w:eastAsia="Calibri" w:hAnsi="Times New Roman" w:cs="Times New Roman"/>
                <w:sz w:val="24"/>
                <w:szCs w:val="24"/>
              </w:rPr>
              <w:t>Národnosti – rody</w:t>
            </w:r>
          </w:p>
          <w:p w14:paraId="1EB2D761" w14:textId="77777777" w:rsidR="00530C11" w:rsidRPr="00BD0160" w:rsidRDefault="00530C11" w:rsidP="00752E62">
            <w:pPr>
              <w:pStyle w:val="Odstavecseseznamem"/>
              <w:numPr>
                <w:ilvl w:val="1"/>
                <w:numId w:val="203"/>
              </w:numPr>
              <w:spacing w:after="120" w:line="240" w:lineRule="auto"/>
              <w:ind w:left="767"/>
              <w:rPr>
                <w:rFonts w:ascii="Times New Roman" w:eastAsia="Calibri" w:hAnsi="Times New Roman" w:cs="Times New Roman"/>
                <w:sz w:val="24"/>
                <w:szCs w:val="24"/>
              </w:rPr>
            </w:pPr>
            <w:r w:rsidRPr="00BD0160">
              <w:rPr>
                <w:rFonts w:ascii="Times New Roman" w:eastAsia="Calibri" w:hAnsi="Times New Roman" w:cs="Times New Roman"/>
                <w:sz w:val="24"/>
                <w:szCs w:val="24"/>
              </w:rPr>
              <w:t>Profese, známé osobnosti kulturního světa</w:t>
            </w:r>
          </w:p>
        </w:tc>
        <w:tc>
          <w:tcPr>
            <w:tcW w:w="0" w:type="auto"/>
          </w:tcPr>
          <w:p w14:paraId="4DFD5C36" w14:textId="77777777" w:rsidR="00530C11" w:rsidRPr="00BD0160" w:rsidRDefault="00530C11" w:rsidP="00C85D27">
            <w:pPr>
              <w:spacing w:after="120" w:line="240" w:lineRule="auto"/>
              <w:jc w:val="center"/>
              <w:rPr>
                <w:rFonts w:ascii="Times New Roman" w:eastAsia="Calibri" w:hAnsi="Times New Roman" w:cs="Times New Roman"/>
                <w:b/>
                <w:sz w:val="24"/>
                <w:szCs w:val="24"/>
              </w:rPr>
            </w:pPr>
            <w:r w:rsidRPr="00BD0160">
              <w:rPr>
                <w:rFonts w:ascii="Times New Roman" w:eastAsia="Calibri" w:hAnsi="Times New Roman" w:cs="Times New Roman"/>
                <w:b/>
                <w:sz w:val="24"/>
                <w:szCs w:val="24"/>
              </w:rPr>
              <w:t>26</w:t>
            </w:r>
          </w:p>
        </w:tc>
      </w:tr>
      <w:tr w:rsidR="00530C11" w:rsidRPr="00BD0160" w14:paraId="0674FD1C" w14:textId="77777777" w:rsidTr="00C85D27">
        <w:trPr>
          <w:trHeight w:val="1928"/>
        </w:trPr>
        <w:tc>
          <w:tcPr>
            <w:tcW w:w="0" w:type="auto"/>
          </w:tcPr>
          <w:p w14:paraId="788A57FE" w14:textId="77777777" w:rsidR="00530C11" w:rsidRPr="00BD0160" w:rsidRDefault="00530C11" w:rsidP="00C85D27">
            <w:pPr>
              <w:spacing w:after="120" w:line="240" w:lineRule="auto"/>
              <w:rPr>
                <w:rFonts w:ascii="Times New Roman" w:eastAsia="Calibri" w:hAnsi="Times New Roman" w:cs="Times New Roman"/>
                <w:b/>
                <w:bCs/>
                <w:sz w:val="24"/>
                <w:szCs w:val="24"/>
              </w:rPr>
            </w:pPr>
            <w:r w:rsidRPr="00BD0160">
              <w:rPr>
                <w:rFonts w:ascii="Times New Roman" w:eastAsia="Calibri" w:hAnsi="Times New Roman" w:cs="Times New Roman"/>
                <w:b/>
                <w:bCs/>
                <w:sz w:val="24"/>
                <w:szCs w:val="24"/>
              </w:rPr>
              <w:lastRenderedPageBreak/>
              <w:t>Žák:</w:t>
            </w:r>
          </w:p>
          <w:p w14:paraId="6E5EB656" w14:textId="77777777" w:rsidR="00530C11" w:rsidRPr="00BD0160" w:rsidRDefault="00530C11" w:rsidP="00752E62">
            <w:pPr>
              <w:pStyle w:val="Odstavecseseznamem"/>
              <w:numPr>
                <w:ilvl w:val="0"/>
                <w:numId w:val="4"/>
              </w:numPr>
              <w:spacing w:after="120" w:line="240" w:lineRule="auto"/>
              <w:ind w:left="313" w:hanging="284"/>
              <w:rPr>
                <w:rFonts w:ascii="Times New Roman" w:eastAsia="Calibri" w:hAnsi="Times New Roman" w:cs="Times New Roman"/>
                <w:sz w:val="24"/>
                <w:szCs w:val="24"/>
              </w:rPr>
            </w:pPr>
            <w:r w:rsidRPr="00BD0160">
              <w:rPr>
                <w:rFonts w:ascii="Times New Roman" w:eastAsia="Calibri" w:hAnsi="Times New Roman" w:cs="Times New Roman"/>
                <w:sz w:val="24"/>
                <w:szCs w:val="24"/>
              </w:rPr>
              <w:t xml:space="preserve">Hovoří o své rodině , jejich profesi a věku </w:t>
            </w:r>
          </w:p>
          <w:p w14:paraId="4286063D" w14:textId="77777777" w:rsidR="00530C11" w:rsidRPr="00BD0160" w:rsidRDefault="00530C11" w:rsidP="00752E62">
            <w:pPr>
              <w:pStyle w:val="Odstavecseseznamem"/>
              <w:numPr>
                <w:ilvl w:val="0"/>
                <w:numId w:val="4"/>
              </w:numPr>
              <w:spacing w:after="120" w:line="240" w:lineRule="auto"/>
              <w:ind w:left="313" w:hanging="284"/>
              <w:rPr>
                <w:rFonts w:ascii="Times New Roman" w:eastAsia="Calibri" w:hAnsi="Times New Roman" w:cs="Times New Roman"/>
                <w:sz w:val="24"/>
                <w:szCs w:val="24"/>
              </w:rPr>
            </w:pPr>
            <w:r w:rsidRPr="00BD0160">
              <w:rPr>
                <w:rFonts w:ascii="Times New Roman" w:eastAsia="Calibri" w:hAnsi="Times New Roman" w:cs="Times New Roman"/>
                <w:sz w:val="24"/>
                <w:szCs w:val="24"/>
              </w:rPr>
              <w:t>Popisuje fyzický vzhled oblíbených osobností či rodiny, přátel</w:t>
            </w:r>
          </w:p>
          <w:p w14:paraId="2AAA3BE3" w14:textId="77777777" w:rsidR="00530C11" w:rsidRPr="00BD0160" w:rsidRDefault="00530C11" w:rsidP="00752E62">
            <w:pPr>
              <w:pStyle w:val="Odstavecseseznamem"/>
              <w:numPr>
                <w:ilvl w:val="0"/>
                <w:numId w:val="4"/>
              </w:numPr>
              <w:spacing w:after="120" w:line="240" w:lineRule="auto"/>
              <w:ind w:left="313" w:hanging="284"/>
              <w:rPr>
                <w:rFonts w:ascii="Times New Roman" w:eastAsia="Calibri" w:hAnsi="Times New Roman" w:cs="Times New Roman"/>
                <w:sz w:val="24"/>
                <w:szCs w:val="24"/>
              </w:rPr>
            </w:pPr>
            <w:r w:rsidRPr="00BD0160">
              <w:rPr>
                <w:rFonts w:ascii="Times New Roman" w:eastAsia="Calibri" w:hAnsi="Times New Roman" w:cs="Times New Roman"/>
                <w:sz w:val="24"/>
                <w:szCs w:val="24"/>
              </w:rPr>
              <w:t>Žák zvládá popsat základní údaje o sobě</w:t>
            </w:r>
          </w:p>
          <w:p w14:paraId="5FC83241" w14:textId="77777777" w:rsidR="00530C11" w:rsidRPr="00BD0160" w:rsidRDefault="00530C11" w:rsidP="00752E62">
            <w:pPr>
              <w:pStyle w:val="Odstavecseseznamem"/>
              <w:numPr>
                <w:ilvl w:val="0"/>
                <w:numId w:val="4"/>
              </w:numPr>
              <w:spacing w:after="120" w:line="240" w:lineRule="auto"/>
              <w:ind w:left="313" w:hanging="284"/>
              <w:rPr>
                <w:rFonts w:ascii="Times New Roman" w:eastAsia="Calibri" w:hAnsi="Times New Roman" w:cs="Times New Roman"/>
                <w:sz w:val="24"/>
                <w:szCs w:val="24"/>
              </w:rPr>
            </w:pPr>
            <w:r w:rsidRPr="00BD0160">
              <w:rPr>
                <w:rFonts w:ascii="Times New Roman" w:eastAsia="Calibri" w:hAnsi="Times New Roman" w:cs="Times New Roman"/>
                <w:sz w:val="24"/>
                <w:szCs w:val="24"/>
              </w:rPr>
              <w:t>Určuje den v týdnu a datum</w:t>
            </w:r>
          </w:p>
        </w:tc>
        <w:tc>
          <w:tcPr>
            <w:tcW w:w="0" w:type="auto"/>
          </w:tcPr>
          <w:p w14:paraId="1E3CC9B2" w14:textId="77777777" w:rsidR="00530C11" w:rsidRPr="00BD0160" w:rsidRDefault="00530C11" w:rsidP="00752E62">
            <w:pPr>
              <w:pStyle w:val="Odstavecseseznamem"/>
              <w:numPr>
                <w:ilvl w:val="0"/>
                <w:numId w:val="204"/>
              </w:numPr>
              <w:spacing w:after="120" w:line="240" w:lineRule="auto"/>
              <w:rPr>
                <w:rFonts w:ascii="Times New Roman" w:eastAsia="Calibri" w:hAnsi="Times New Roman" w:cs="Times New Roman"/>
                <w:bCs/>
                <w:sz w:val="24"/>
                <w:szCs w:val="24"/>
              </w:rPr>
            </w:pPr>
            <w:r w:rsidRPr="00BD0160">
              <w:rPr>
                <w:rFonts w:ascii="Times New Roman" w:eastAsia="Calibri" w:hAnsi="Times New Roman" w:cs="Times New Roman"/>
                <w:bCs/>
                <w:sz w:val="24"/>
                <w:szCs w:val="24"/>
              </w:rPr>
              <w:t>Rodina, popis fyzického vzhledu, základní barvy</w:t>
            </w:r>
          </w:p>
          <w:p w14:paraId="1D128297" w14:textId="77777777" w:rsidR="00530C11" w:rsidRPr="00BD0160" w:rsidRDefault="00530C11" w:rsidP="00752E62">
            <w:pPr>
              <w:pStyle w:val="Odstavecseseznamem"/>
              <w:numPr>
                <w:ilvl w:val="0"/>
                <w:numId w:val="204"/>
              </w:numPr>
              <w:spacing w:after="120" w:line="240" w:lineRule="auto"/>
              <w:rPr>
                <w:rFonts w:ascii="Times New Roman" w:eastAsia="Calibri" w:hAnsi="Times New Roman" w:cs="Times New Roman"/>
                <w:bCs/>
                <w:sz w:val="24"/>
                <w:szCs w:val="24"/>
              </w:rPr>
            </w:pPr>
            <w:r w:rsidRPr="00BD0160">
              <w:rPr>
                <w:rFonts w:ascii="Times New Roman" w:eastAsia="Calibri" w:hAnsi="Times New Roman" w:cs="Times New Roman"/>
                <w:bCs/>
                <w:sz w:val="24"/>
                <w:szCs w:val="24"/>
              </w:rPr>
              <w:t>Základní údaje o sobě</w:t>
            </w:r>
          </w:p>
          <w:p w14:paraId="6A2894EC" w14:textId="77777777" w:rsidR="00530C11" w:rsidRPr="00BD0160" w:rsidRDefault="00530C11" w:rsidP="00752E62">
            <w:pPr>
              <w:pStyle w:val="Odstavecseseznamem"/>
              <w:numPr>
                <w:ilvl w:val="0"/>
                <w:numId w:val="204"/>
              </w:numPr>
              <w:spacing w:after="120" w:line="240" w:lineRule="auto"/>
              <w:rPr>
                <w:rFonts w:ascii="Times New Roman" w:eastAsia="Calibri" w:hAnsi="Times New Roman" w:cs="Times New Roman"/>
                <w:bCs/>
                <w:sz w:val="24"/>
                <w:szCs w:val="24"/>
              </w:rPr>
            </w:pPr>
            <w:r w:rsidRPr="00BD0160">
              <w:rPr>
                <w:rFonts w:ascii="Times New Roman" w:eastAsia="Calibri" w:hAnsi="Times New Roman" w:cs="Times New Roman"/>
                <w:bCs/>
                <w:sz w:val="24"/>
                <w:szCs w:val="24"/>
              </w:rPr>
              <w:t>Datum a měsíce v roce,</w:t>
            </w:r>
          </w:p>
          <w:p w14:paraId="31E6192C" w14:textId="77777777" w:rsidR="00530C11" w:rsidRPr="00BD0160" w:rsidRDefault="00530C11" w:rsidP="00752E62">
            <w:pPr>
              <w:pStyle w:val="Odstavecseseznamem"/>
              <w:numPr>
                <w:ilvl w:val="0"/>
                <w:numId w:val="204"/>
              </w:numPr>
              <w:spacing w:after="120" w:line="240" w:lineRule="auto"/>
              <w:rPr>
                <w:rFonts w:ascii="Times New Roman" w:eastAsia="Calibri" w:hAnsi="Times New Roman" w:cs="Times New Roman"/>
                <w:bCs/>
                <w:sz w:val="24"/>
                <w:szCs w:val="24"/>
              </w:rPr>
            </w:pPr>
            <w:r w:rsidRPr="00BD0160">
              <w:rPr>
                <w:rFonts w:ascii="Times New Roman" w:eastAsia="Calibri" w:hAnsi="Times New Roman" w:cs="Times New Roman"/>
                <w:bCs/>
                <w:sz w:val="24"/>
                <w:szCs w:val="24"/>
              </w:rPr>
              <w:t>Dny v týdnu</w:t>
            </w:r>
          </w:p>
        </w:tc>
        <w:tc>
          <w:tcPr>
            <w:tcW w:w="0" w:type="auto"/>
          </w:tcPr>
          <w:p w14:paraId="636074FD" w14:textId="77777777" w:rsidR="00530C11" w:rsidRPr="00BD0160" w:rsidRDefault="00530C11" w:rsidP="00C85D27">
            <w:pPr>
              <w:spacing w:after="120" w:line="240" w:lineRule="auto"/>
              <w:jc w:val="center"/>
              <w:rPr>
                <w:rFonts w:ascii="Times New Roman" w:eastAsia="Calibri" w:hAnsi="Times New Roman" w:cs="Times New Roman"/>
                <w:b/>
                <w:sz w:val="24"/>
                <w:szCs w:val="24"/>
              </w:rPr>
            </w:pPr>
            <w:r w:rsidRPr="00BD0160">
              <w:rPr>
                <w:rFonts w:ascii="Times New Roman" w:eastAsia="Calibri" w:hAnsi="Times New Roman" w:cs="Times New Roman"/>
                <w:b/>
                <w:sz w:val="24"/>
                <w:szCs w:val="24"/>
              </w:rPr>
              <w:t>26</w:t>
            </w:r>
          </w:p>
        </w:tc>
      </w:tr>
    </w:tbl>
    <w:p w14:paraId="511EBD90" w14:textId="77777777" w:rsidR="00530C11" w:rsidRPr="00BD0160" w:rsidRDefault="00530C11" w:rsidP="00530C11">
      <w:pPr>
        <w:tabs>
          <w:tab w:val="left" w:pos="4536"/>
        </w:tabs>
        <w:spacing w:after="120" w:line="240" w:lineRule="auto"/>
        <w:rPr>
          <w:rFonts w:ascii="Times New Roman" w:eastAsia="Calibri" w:hAnsi="Times New Roman" w:cs="Times New Roman"/>
          <w:b/>
          <w:sz w:val="24"/>
          <w:szCs w:val="24"/>
        </w:rPr>
      </w:pPr>
      <w:r w:rsidRPr="00BD0160">
        <w:rPr>
          <w:rFonts w:ascii="Times New Roman" w:eastAsia="Calibri" w:hAnsi="Times New Roman" w:cs="Times New Roman"/>
          <w:sz w:val="24"/>
          <w:szCs w:val="24"/>
        </w:rPr>
        <w:br w:type="page"/>
      </w:r>
      <w:r w:rsidRPr="00BD0160">
        <w:rPr>
          <w:rFonts w:ascii="Times New Roman" w:eastAsia="Calibri" w:hAnsi="Times New Roman" w:cs="Times New Roman"/>
          <w:b/>
          <w:sz w:val="24"/>
          <w:szCs w:val="24"/>
        </w:rPr>
        <w:lastRenderedPageBreak/>
        <w:t xml:space="preserve"> 2. ročník </w:t>
      </w:r>
      <w:r w:rsidRPr="00BD0160">
        <w:rPr>
          <w:rFonts w:ascii="Times New Roman" w:eastAsia="Calibri" w:hAnsi="Times New Roman" w:cs="Times New Roman"/>
          <w:bCs/>
          <w:sz w:val="24"/>
          <w:szCs w:val="24"/>
        </w:rPr>
        <w:t>(3) (102)</w:t>
      </w:r>
    </w:p>
    <w:tbl>
      <w:tblPr>
        <w:tblW w:w="0" w:type="auto"/>
        <w:tblBorders>
          <w:top w:val="single" w:sz="4" w:space="0" w:color="000000"/>
          <w:left w:val="single" w:sz="4" w:space="0" w:color="000000"/>
          <w:bottom w:val="single" w:sz="4" w:space="0" w:color="000000"/>
          <w:right w:val="single" w:sz="4" w:space="0" w:color="000000"/>
          <w:insideH w:val="single" w:sz="4" w:space="0" w:color="auto"/>
          <w:insideV w:val="single" w:sz="4" w:space="0" w:color="auto"/>
        </w:tblBorders>
        <w:tblLook w:val="04A0" w:firstRow="1" w:lastRow="0" w:firstColumn="1" w:lastColumn="0" w:noHBand="0" w:noVBand="1"/>
      </w:tblPr>
      <w:tblGrid>
        <w:gridCol w:w="4678"/>
        <w:gridCol w:w="3384"/>
        <w:gridCol w:w="1000"/>
      </w:tblGrid>
      <w:tr w:rsidR="00530C11" w:rsidRPr="00BD0160" w14:paraId="36639604" w14:textId="77777777" w:rsidTr="00C85D27">
        <w:tc>
          <w:tcPr>
            <w:tcW w:w="0" w:type="auto"/>
            <w:vAlign w:val="center"/>
          </w:tcPr>
          <w:p w14:paraId="7AB90C23" w14:textId="68A68568" w:rsidR="00530C11" w:rsidRPr="00BD0160" w:rsidRDefault="00530C11" w:rsidP="00530C11">
            <w:pPr>
              <w:spacing w:after="120" w:line="240" w:lineRule="auto"/>
              <w:jc w:val="center"/>
              <w:rPr>
                <w:rFonts w:ascii="Times New Roman" w:eastAsia="Calibri" w:hAnsi="Times New Roman" w:cs="Times New Roman"/>
                <w:b/>
                <w:sz w:val="24"/>
                <w:szCs w:val="24"/>
              </w:rPr>
            </w:pPr>
            <w:r w:rsidRPr="00BD0160">
              <w:rPr>
                <w:rFonts w:ascii="Times New Roman" w:eastAsia="Calibri" w:hAnsi="Times New Roman" w:cs="Times New Roman"/>
                <w:b/>
                <w:sz w:val="24"/>
                <w:szCs w:val="24"/>
              </w:rPr>
              <w:t>Výsledky vzdělávání a odborné kompetence</w:t>
            </w:r>
          </w:p>
        </w:tc>
        <w:tc>
          <w:tcPr>
            <w:tcW w:w="0" w:type="auto"/>
            <w:vAlign w:val="center"/>
          </w:tcPr>
          <w:p w14:paraId="2813869D" w14:textId="77777777" w:rsidR="00530C11" w:rsidRPr="00BD0160" w:rsidRDefault="00530C11" w:rsidP="00C85D27">
            <w:pPr>
              <w:spacing w:after="120" w:line="240" w:lineRule="auto"/>
              <w:jc w:val="center"/>
              <w:rPr>
                <w:rFonts w:ascii="Times New Roman" w:eastAsia="Calibri" w:hAnsi="Times New Roman" w:cs="Times New Roman"/>
                <w:b/>
                <w:sz w:val="24"/>
                <w:szCs w:val="24"/>
              </w:rPr>
            </w:pPr>
            <w:r w:rsidRPr="00BD0160">
              <w:rPr>
                <w:rFonts w:ascii="Times New Roman" w:eastAsia="Calibri" w:hAnsi="Times New Roman" w:cs="Times New Roman"/>
                <w:b/>
                <w:sz w:val="24"/>
                <w:szCs w:val="24"/>
              </w:rPr>
              <w:t>Učivo</w:t>
            </w:r>
          </w:p>
        </w:tc>
        <w:tc>
          <w:tcPr>
            <w:tcW w:w="0" w:type="auto"/>
          </w:tcPr>
          <w:p w14:paraId="101FFE18" w14:textId="77777777" w:rsidR="00530C11" w:rsidRPr="00BD0160" w:rsidRDefault="00530C11" w:rsidP="00C85D27">
            <w:pPr>
              <w:spacing w:after="120" w:line="240" w:lineRule="auto"/>
              <w:jc w:val="center"/>
              <w:rPr>
                <w:rFonts w:ascii="Times New Roman" w:eastAsia="Calibri" w:hAnsi="Times New Roman" w:cs="Times New Roman"/>
                <w:b/>
                <w:sz w:val="24"/>
                <w:szCs w:val="24"/>
              </w:rPr>
            </w:pPr>
            <w:r w:rsidRPr="00BD0160">
              <w:rPr>
                <w:rFonts w:ascii="Times New Roman" w:eastAsia="Calibri" w:hAnsi="Times New Roman" w:cs="Times New Roman"/>
                <w:b/>
                <w:sz w:val="24"/>
                <w:szCs w:val="24"/>
              </w:rPr>
              <w:t>Počet hodin</w:t>
            </w:r>
          </w:p>
        </w:tc>
      </w:tr>
      <w:tr w:rsidR="00530C11" w:rsidRPr="00BD0160" w14:paraId="61E3C0AA" w14:textId="77777777" w:rsidTr="00C85D27">
        <w:tc>
          <w:tcPr>
            <w:tcW w:w="0" w:type="auto"/>
          </w:tcPr>
          <w:p w14:paraId="257EF33E" w14:textId="77777777" w:rsidR="00530C11" w:rsidRPr="00BD0160" w:rsidRDefault="00530C11" w:rsidP="00C85D27">
            <w:pPr>
              <w:spacing w:after="120" w:line="240" w:lineRule="auto"/>
              <w:rPr>
                <w:rFonts w:ascii="Times New Roman" w:eastAsia="Calibri" w:hAnsi="Times New Roman" w:cs="Times New Roman"/>
                <w:b/>
                <w:sz w:val="24"/>
                <w:szCs w:val="24"/>
              </w:rPr>
            </w:pPr>
            <w:r w:rsidRPr="00BD0160">
              <w:rPr>
                <w:rFonts w:ascii="Times New Roman" w:eastAsia="Calibri" w:hAnsi="Times New Roman" w:cs="Times New Roman"/>
                <w:b/>
                <w:sz w:val="24"/>
                <w:szCs w:val="24"/>
              </w:rPr>
              <w:t>Žák:</w:t>
            </w:r>
          </w:p>
          <w:p w14:paraId="1246588F" w14:textId="77777777" w:rsidR="00530C11" w:rsidRPr="00BD0160" w:rsidRDefault="00530C11" w:rsidP="00752E62">
            <w:pPr>
              <w:numPr>
                <w:ilvl w:val="0"/>
                <w:numId w:val="4"/>
              </w:numPr>
              <w:spacing w:after="120" w:line="240" w:lineRule="auto"/>
              <w:ind w:left="757"/>
              <w:rPr>
                <w:rFonts w:ascii="Times New Roman" w:eastAsia="Calibri" w:hAnsi="Times New Roman" w:cs="Times New Roman"/>
                <w:sz w:val="24"/>
                <w:szCs w:val="24"/>
              </w:rPr>
            </w:pPr>
            <w:r w:rsidRPr="00BD0160">
              <w:rPr>
                <w:rFonts w:ascii="Times New Roman" w:eastAsia="Calibri" w:hAnsi="Times New Roman" w:cs="Times New Roman"/>
                <w:sz w:val="24"/>
                <w:szCs w:val="24"/>
              </w:rPr>
              <w:t>Mluví o své škole, rozvrhu hodin</w:t>
            </w:r>
          </w:p>
          <w:p w14:paraId="2FC020EB" w14:textId="77777777" w:rsidR="00530C11" w:rsidRPr="00BD0160" w:rsidRDefault="00530C11" w:rsidP="00752E62">
            <w:pPr>
              <w:numPr>
                <w:ilvl w:val="0"/>
                <w:numId w:val="4"/>
              </w:numPr>
              <w:spacing w:after="120" w:line="240" w:lineRule="auto"/>
              <w:ind w:left="757"/>
              <w:rPr>
                <w:rFonts w:ascii="Times New Roman" w:eastAsia="Calibri" w:hAnsi="Times New Roman" w:cs="Times New Roman"/>
                <w:sz w:val="24"/>
                <w:szCs w:val="24"/>
              </w:rPr>
            </w:pPr>
            <w:r w:rsidRPr="00BD0160">
              <w:rPr>
                <w:rFonts w:ascii="Times New Roman" w:eastAsia="Calibri" w:hAnsi="Times New Roman" w:cs="Times New Roman"/>
                <w:sz w:val="24"/>
                <w:szCs w:val="24"/>
              </w:rPr>
              <w:t>Poznává odlišnosti vzdělávacích systémů v ČR a ve světě</w:t>
            </w:r>
          </w:p>
          <w:p w14:paraId="78BBAF55" w14:textId="77777777" w:rsidR="00530C11" w:rsidRPr="00BD0160" w:rsidRDefault="00530C11" w:rsidP="00752E62">
            <w:pPr>
              <w:numPr>
                <w:ilvl w:val="0"/>
                <w:numId w:val="4"/>
              </w:numPr>
              <w:spacing w:after="120" w:line="240" w:lineRule="auto"/>
              <w:ind w:left="757"/>
              <w:rPr>
                <w:rFonts w:ascii="Times New Roman" w:eastAsia="Calibri" w:hAnsi="Times New Roman" w:cs="Times New Roman"/>
                <w:sz w:val="24"/>
                <w:szCs w:val="24"/>
              </w:rPr>
            </w:pPr>
            <w:r w:rsidRPr="00BD0160">
              <w:rPr>
                <w:rFonts w:ascii="Times New Roman" w:eastAsia="Calibri" w:hAnsi="Times New Roman" w:cs="Times New Roman"/>
                <w:sz w:val="24"/>
                <w:szCs w:val="24"/>
              </w:rPr>
              <w:t>v rozhovoru popisuje, které předměty jsou pro něj důležité, jakou specializaci si vybral a proč</w:t>
            </w:r>
          </w:p>
        </w:tc>
        <w:tc>
          <w:tcPr>
            <w:tcW w:w="0" w:type="auto"/>
          </w:tcPr>
          <w:p w14:paraId="53425985" w14:textId="77777777" w:rsidR="00530C11" w:rsidRPr="00BD0160" w:rsidRDefault="00530C11" w:rsidP="00752E62">
            <w:pPr>
              <w:pStyle w:val="Odstavecseseznamem"/>
              <w:numPr>
                <w:ilvl w:val="0"/>
                <w:numId w:val="205"/>
              </w:numPr>
              <w:spacing w:after="120" w:line="240" w:lineRule="auto"/>
              <w:ind w:left="767"/>
              <w:rPr>
                <w:rFonts w:ascii="Times New Roman" w:eastAsia="Calibri" w:hAnsi="Times New Roman" w:cs="Times New Roman"/>
                <w:sz w:val="24"/>
                <w:szCs w:val="24"/>
              </w:rPr>
            </w:pPr>
            <w:r w:rsidRPr="00BD0160">
              <w:rPr>
                <w:rFonts w:ascii="Times New Roman" w:eastAsia="Calibri" w:hAnsi="Times New Roman" w:cs="Times New Roman"/>
                <w:sz w:val="24"/>
                <w:szCs w:val="24"/>
              </w:rPr>
              <w:t>Popis školy a třídy</w:t>
            </w:r>
          </w:p>
          <w:p w14:paraId="33713715" w14:textId="77777777" w:rsidR="00530C11" w:rsidRPr="00BD0160" w:rsidRDefault="00530C11" w:rsidP="00752E62">
            <w:pPr>
              <w:pStyle w:val="Odstavecseseznamem"/>
              <w:numPr>
                <w:ilvl w:val="0"/>
                <w:numId w:val="205"/>
              </w:numPr>
              <w:spacing w:after="120" w:line="240" w:lineRule="auto"/>
              <w:ind w:left="767"/>
              <w:rPr>
                <w:rFonts w:ascii="Times New Roman" w:eastAsia="Calibri" w:hAnsi="Times New Roman" w:cs="Times New Roman"/>
                <w:sz w:val="24"/>
                <w:szCs w:val="24"/>
              </w:rPr>
            </w:pPr>
            <w:r w:rsidRPr="00BD0160">
              <w:rPr>
                <w:rFonts w:ascii="Times New Roman" w:eastAsia="Calibri" w:hAnsi="Times New Roman" w:cs="Times New Roman"/>
                <w:sz w:val="24"/>
                <w:szCs w:val="24"/>
              </w:rPr>
              <w:t>Srovnání vzdělávacího systému u nás a ve Francii</w:t>
            </w:r>
          </w:p>
          <w:p w14:paraId="195AEC76" w14:textId="77777777" w:rsidR="00530C11" w:rsidRPr="00BD0160" w:rsidRDefault="00530C11" w:rsidP="00752E62">
            <w:pPr>
              <w:pStyle w:val="Odstavecseseznamem"/>
              <w:numPr>
                <w:ilvl w:val="0"/>
                <w:numId w:val="205"/>
              </w:numPr>
              <w:spacing w:after="120" w:line="240" w:lineRule="auto"/>
              <w:ind w:left="767"/>
              <w:rPr>
                <w:rFonts w:ascii="Times New Roman" w:eastAsia="Calibri" w:hAnsi="Times New Roman" w:cs="Times New Roman"/>
                <w:sz w:val="24"/>
                <w:szCs w:val="24"/>
              </w:rPr>
            </w:pPr>
            <w:r w:rsidRPr="00BD0160">
              <w:rPr>
                <w:rFonts w:ascii="Times New Roman" w:eastAsia="Calibri" w:hAnsi="Times New Roman" w:cs="Times New Roman"/>
                <w:sz w:val="24"/>
                <w:szCs w:val="24"/>
              </w:rPr>
              <w:t>Maturita ve Francii a u nás</w:t>
            </w:r>
          </w:p>
          <w:p w14:paraId="502E1773" w14:textId="77777777" w:rsidR="00530C11" w:rsidRPr="00BD0160" w:rsidRDefault="00530C11" w:rsidP="00752E62">
            <w:pPr>
              <w:pStyle w:val="Odstavecseseznamem"/>
              <w:numPr>
                <w:ilvl w:val="0"/>
                <w:numId w:val="205"/>
              </w:numPr>
              <w:spacing w:after="120" w:line="240" w:lineRule="auto"/>
              <w:ind w:left="767"/>
              <w:rPr>
                <w:rFonts w:ascii="Times New Roman" w:eastAsia="Calibri" w:hAnsi="Times New Roman" w:cs="Times New Roman"/>
                <w:sz w:val="24"/>
                <w:szCs w:val="24"/>
              </w:rPr>
            </w:pPr>
            <w:r w:rsidRPr="00BD0160">
              <w:rPr>
                <w:rFonts w:ascii="Times New Roman" w:eastAsia="Calibri" w:hAnsi="Times New Roman" w:cs="Times New Roman"/>
                <w:sz w:val="24"/>
                <w:szCs w:val="24"/>
              </w:rPr>
              <w:t>Tázací zájmena,</w:t>
            </w:r>
          </w:p>
          <w:p w14:paraId="1346738B" w14:textId="77777777" w:rsidR="00530C11" w:rsidRPr="00BD0160" w:rsidRDefault="00530C11" w:rsidP="00752E62">
            <w:pPr>
              <w:pStyle w:val="Odstavecseseznamem"/>
              <w:numPr>
                <w:ilvl w:val="0"/>
                <w:numId w:val="205"/>
              </w:numPr>
              <w:spacing w:after="120" w:line="240" w:lineRule="auto"/>
              <w:ind w:left="767"/>
              <w:rPr>
                <w:rFonts w:ascii="Times New Roman" w:eastAsia="Calibri" w:hAnsi="Times New Roman" w:cs="Times New Roman"/>
                <w:sz w:val="24"/>
                <w:szCs w:val="24"/>
              </w:rPr>
            </w:pPr>
            <w:r w:rsidRPr="00BD0160">
              <w:rPr>
                <w:rFonts w:ascii="Times New Roman" w:eastAsia="Calibri" w:hAnsi="Times New Roman" w:cs="Times New Roman"/>
                <w:sz w:val="24"/>
                <w:szCs w:val="24"/>
              </w:rPr>
              <w:t>Nepravidelná slovesa</w:t>
            </w:r>
          </w:p>
        </w:tc>
        <w:tc>
          <w:tcPr>
            <w:tcW w:w="0" w:type="auto"/>
          </w:tcPr>
          <w:p w14:paraId="10CB4A08" w14:textId="77777777" w:rsidR="00530C11" w:rsidRPr="00BD0160" w:rsidRDefault="00530C11" w:rsidP="00C85D27">
            <w:pPr>
              <w:spacing w:after="120" w:line="240" w:lineRule="auto"/>
              <w:jc w:val="center"/>
              <w:rPr>
                <w:rFonts w:ascii="Times New Roman" w:eastAsia="Calibri" w:hAnsi="Times New Roman" w:cs="Times New Roman"/>
                <w:sz w:val="24"/>
                <w:szCs w:val="24"/>
              </w:rPr>
            </w:pPr>
            <w:r w:rsidRPr="00BD0160">
              <w:rPr>
                <w:rFonts w:ascii="Times New Roman" w:eastAsia="Calibri" w:hAnsi="Times New Roman" w:cs="Times New Roman"/>
                <w:sz w:val="24"/>
                <w:szCs w:val="24"/>
              </w:rPr>
              <w:t>26</w:t>
            </w:r>
          </w:p>
        </w:tc>
      </w:tr>
      <w:tr w:rsidR="00530C11" w:rsidRPr="00BD0160" w14:paraId="7D0DFF12" w14:textId="77777777" w:rsidTr="00C85D27">
        <w:trPr>
          <w:trHeight w:val="1763"/>
        </w:trPr>
        <w:tc>
          <w:tcPr>
            <w:tcW w:w="0" w:type="auto"/>
          </w:tcPr>
          <w:p w14:paraId="79631697" w14:textId="77777777" w:rsidR="00530C11" w:rsidRPr="00BD0160" w:rsidRDefault="00530C11" w:rsidP="00C85D27">
            <w:pPr>
              <w:spacing w:after="120" w:line="240" w:lineRule="auto"/>
              <w:rPr>
                <w:rFonts w:ascii="Times New Roman" w:eastAsia="Calibri" w:hAnsi="Times New Roman" w:cs="Times New Roman"/>
                <w:b/>
                <w:bCs/>
                <w:sz w:val="24"/>
                <w:szCs w:val="24"/>
              </w:rPr>
            </w:pPr>
            <w:r w:rsidRPr="00BD0160">
              <w:rPr>
                <w:rFonts w:ascii="Times New Roman" w:eastAsia="Calibri" w:hAnsi="Times New Roman" w:cs="Times New Roman"/>
                <w:b/>
                <w:bCs/>
                <w:sz w:val="24"/>
                <w:szCs w:val="24"/>
              </w:rPr>
              <w:t>Žák:</w:t>
            </w:r>
          </w:p>
          <w:p w14:paraId="6966A114" w14:textId="77777777" w:rsidR="00530C11" w:rsidRPr="00BD0160" w:rsidRDefault="00530C11" w:rsidP="00752E62">
            <w:pPr>
              <w:numPr>
                <w:ilvl w:val="0"/>
                <w:numId w:val="4"/>
              </w:numPr>
              <w:spacing w:after="120" w:line="240" w:lineRule="auto"/>
              <w:ind w:left="757"/>
              <w:rPr>
                <w:rFonts w:ascii="Times New Roman" w:eastAsia="Calibri" w:hAnsi="Times New Roman" w:cs="Times New Roman"/>
                <w:sz w:val="24"/>
                <w:szCs w:val="24"/>
              </w:rPr>
            </w:pPr>
            <w:r w:rsidRPr="00BD0160">
              <w:rPr>
                <w:rFonts w:ascii="Times New Roman" w:eastAsia="Calibri" w:hAnsi="Times New Roman" w:cs="Times New Roman"/>
                <w:sz w:val="24"/>
                <w:szCs w:val="24"/>
              </w:rPr>
              <w:t>Vede rozhovor na téma bydlení,</w:t>
            </w:r>
          </w:p>
          <w:p w14:paraId="213E70C8" w14:textId="77777777" w:rsidR="00530C11" w:rsidRPr="00BD0160" w:rsidRDefault="00530C11" w:rsidP="00752E62">
            <w:pPr>
              <w:numPr>
                <w:ilvl w:val="0"/>
                <w:numId w:val="4"/>
              </w:numPr>
              <w:spacing w:after="120" w:line="240" w:lineRule="auto"/>
              <w:ind w:left="757"/>
              <w:rPr>
                <w:rFonts w:ascii="Times New Roman" w:eastAsia="Calibri" w:hAnsi="Times New Roman" w:cs="Times New Roman"/>
                <w:sz w:val="24"/>
                <w:szCs w:val="24"/>
              </w:rPr>
            </w:pPr>
            <w:r w:rsidRPr="00BD0160">
              <w:rPr>
                <w:rFonts w:ascii="Times New Roman" w:eastAsia="Calibri" w:hAnsi="Times New Roman" w:cs="Times New Roman"/>
                <w:sz w:val="24"/>
                <w:szCs w:val="24"/>
              </w:rPr>
              <w:t>Rozumí inzerci bydlení</w:t>
            </w:r>
          </w:p>
          <w:p w14:paraId="73796D70" w14:textId="77777777" w:rsidR="00530C11" w:rsidRPr="00BD0160" w:rsidRDefault="00530C11" w:rsidP="00752E62">
            <w:pPr>
              <w:numPr>
                <w:ilvl w:val="0"/>
                <w:numId w:val="4"/>
              </w:numPr>
              <w:spacing w:after="120" w:line="240" w:lineRule="auto"/>
              <w:ind w:left="757"/>
              <w:rPr>
                <w:rFonts w:ascii="Times New Roman" w:eastAsia="Calibri" w:hAnsi="Times New Roman" w:cs="Times New Roman"/>
                <w:sz w:val="24"/>
                <w:szCs w:val="24"/>
              </w:rPr>
            </w:pPr>
            <w:r w:rsidRPr="00BD0160">
              <w:rPr>
                <w:rFonts w:ascii="Times New Roman" w:eastAsia="Calibri" w:hAnsi="Times New Roman" w:cs="Times New Roman"/>
                <w:sz w:val="24"/>
                <w:szCs w:val="24"/>
              </w:rPr>
              <w:t>Popisuje vlastní bydlení, rozeznává druhy</w:t>
            </w:r>
          </w:p>
        </w:tc>
        <w:tc>
          <w:tcPr>
            <w:tcW w:w="0" w:type="auto"/>
          </w:tcPr>
          <w:p w14:paraId="14685827" w14:textId="77777777" w:rsidR="00530C11" w:rsidRPr="00BD0160" w:rsidRDefault="00530C11" w:rsidP="00752E62">
            <w:pPr>
              <w:pStyle w:val="Odstavecseseznamem"/>
              <w:numPr>
                <w:ilvl w:val="0"/>
                <w:numId w:val="206"/>
              </w:numPr>
              <w:spacing w:after="120" w:line="240" w:lineRule="auto"/>
              <w:rPr>
                <w:rFonts w:ascii="Times New Roman" w:eastAsia="Calibri" w:hAnsi="Times New Roman" w:cs="Times New Roman"/>
                <w:sz w:val="24"/>
                <w:szCs w:val="24"/>
              </w:rPr>
            </w:pPr>
            <w:r w:rsidRPr="00BD0160">
              <w:rPr>
                <w:rFonts w:ascii="Times New Roman" w:eastAsia="Calibri" w:hAnsi="Times New Roman" w:cs="Times New Roman"/>
                <w:sz w:val="24"/>
                <w:szCs w:val="24"/>
              </w:rPr>
              <w:t>Bydlení – popis bytu, domu</w:t>
            </w:r>
          </w:p>
          <w:p w14:paraId="020A8A64" w14:textId="77777777" w:rsidR="00530C11" w:rsidRPr="00BD0160" w:rsidRDefault="00530C11" w:rsidP="00752E62">
            <w:pPr>
              <w:pStyle w:val="Odstavecseseznamem"/>
              <w:numPr>
                <w:ilvl w:val="0"/>
                <w:numId w:val="206"/>
              </w:numPr>
              <w:spacing w:after="120" w:line="240" w:lineRule="auto"/>
              <w:rPr>
                <w:rFonts w:ascii="Times New Roman" w:eastAsia="Calibri" w:hAnsi="Times New Roman" w:cs="Times New Roman"/>
                <w:sz w:val="24"/>
                <w:szCs w:val="24"/>
              </w:rPr>
            </w:pPr>
            <w:r w:rsidRPr="00BD0160">
              <w:rPr>
                <w:rFonts w:ascii="Times New Roman" w:eastAsia="Calibri" w:hAnsi="Times New Roman" w:cs="Times New Roman"/>
                <w:sz w:val="24"/>
                <w:szCs w:val="24"/>
              </w:rPr>
              <w:t>Výrazy il y a, etre – užití</w:t>
            </w:r>
          </w:p>
          <w:p w14:paraId="696BD6F9" w14:textId="77777777" w:rsidR="00530C11" w:rsidRPr="00BD0160" w:rsidRDefault="00530C11" w:rsidP="00752E62">
            <w:pPr>
              <w:pStyle w:val="Odstavecseseznamem"/>
              <w:numPr>
                <w:ilvl w:val="0"/>
                <w:numId w:val="206"/>
              </w:numPr>
              <w:spacing w:after="120" w:line="240" w:lineRule="auto"/>
              <w:rPr>
                <w:rFonts w:ascii="Times New Roman" w:eastAsia="Calibri" w:hAnsi="Times New Roman" w:cs="Times New Roman"/>
                <w:sz w:val="24"/>
                <w:szCs w:val="24"/>
              </w:rPr>
            </w:pPr>
            <w:r w:rsidRPr="00BD0160">
              <w:rPr>
                <w:rFonts w:ascii="Times New Roman" w:eastAsia="Calibri" w:hAnsi="Times New Roman" w:cs="Times New Roman"/>
                <w:sz w:val="24"/>
                <w:szCs w:val="24"/>
              </w:rPr>
              <w:t>Nepravidelná slovesa 3.třídy</w:t>
            </w:r>
          </w:p>
        </w:tc>
        <w:tc>
          <w:tcPr>
            <w:tcW w:w="0" w:type="auto"/>
          </w:tcPr>
          <w:p w14:paraId="6922F496" w14:textId="77777777" w:rsidR="00530C11" w:rsidRPr="00BD0160" w:rsidRDefault="00530C11" w:rsidP="00C85D27">
            <w:pPr>
              <w:spacing w:after="120" w:line="240" w:lineRule="auto"/>
              <w:jc w:val="center"/>
              <w:rPr>
                <w:rFonts w:ascii="Times New Roman" w:eastAsia="Calibri" w:hAnsi="Times New Roman" w:cs="Times New Roman"/>
                <w:sz w:val="24"/>
                <w:szCs w:val="24"/>
              </w:rPr>
            </w:pPr>
            <w:r w:rsidRPr="00BD0160">
              <w:rPr>
                <w:rFonts w:ascii="Times New Roman" w:eastAsia="Calibri" w:hAnsi="Times New Roman" w:cs="Times New Roman"/>
                <w:sz w:val="24"/>
                <w:szCs w:val="24"/>
              </w:rPr>
              <w:t>25</w:t>
            </w:r>
          </w:p>
        </w:tc>
      </w:tr>
      <w:tr w:rsidR="00530C11" w:rsidRPr="00BD0160" w14:paraId="40110344" w14:textId="77777777" w:rsidTr="00C85D27">
        <w:trPr>
          <w:trHeight w:val="1974"/>
        </w:trPr>
        <w:tc>
          <w:tcPr>
            <w:tcW w:w="0" w:type="auto"/>
          </w:tcPr>
          <w:p w14:paraId="1CFF5AEA" w14:textId="77777777" w:rsidR="00530C11" w:rsidRPr="00BD0160" w:rsidRDefault="00530C11" w:rsidP="00C85D27">
            <w:pPr>
              <w:spacing w:after="120" w:line="240" w:lineRule="auto"/>
              <w:rPr>
                <w:rFonts w:ascii="Times New Roman" w:eastAsia="Calibri" w:hAnsi="Times New Roman" w:cs="Times New Roman"/>
                <w:sz w:val="24"/>
                <w:szCs w:val="24"/>
              </w:rPr>
            </w:pPr>
            <w:r w:rsidRPr="00BD0160">
              <w:rPr>
                <w:rFonts w:ascii="Times New Roman" w:eastAsia="Calibri" w:hAnsi="Times New Roman" w:cs="Times New Roman"/>
                <w:b/>
                <w:bCs/>
                <w:sz w:val="24"/>
                <w:szCs w:val="24"/>
              </w:rPr>
              <w:t>Žák</w:t>
            </w:r>
            <w:r w:rsidRPr="00BD0160">
              <w:rPr>
                <w:rFonts w:ascii="Times New Roman" w:eastAsia="Calibri" w:hAnsi="Times New Roman" w:cs="Times New Roman"/>
                <w:sz w:val="24"/>
                <w:szCs w:val="24"/>
              </w:rPr>
              <w:t>:</w:t>
            </w:r>
          </w:p>
          <w:p w14:paraId="0B4F82C6" w14:textId="77777777" w:rsidR="00530C11" w:rsidRPr="00BD0160" w:rsidRDefault="00530C11" w:rsidP="00752E62">
            <w:pPr>
              <w:numPr>
                <w:ilvl w:val="0"/>
                <w:numId w:val="4"/>
              </w:numPr>
              <w:spacing w:after="120" w:line="240" w:lineRule="auto"/>
              <w:ind w:left="284" w:hanging="218"/>
              <w:rPr>
                <w:rFonts w:ascii="Times New Roman" w:eastAsia="Calibri" w:hAnsi="Times New Roman" w:cs="Times New Roman"/>
                <w:sz w:val="24"/>
                <w:szCs w:val="24"/>
              </w:rPr>
            </w:pPr>
            <w:r w:rsidRPr="00BD0160">
              <w:rPr>
                <w:rFonts w:ascii="Times New Roman" w:eastAsia="Calibri" w:hAnsi="Times New Roman" w:cs="Times New Roman"/>
                <w:sz w:val="24"/>
                <w:szCs w:val="24"/>
              </w:rPr>
              <w:t>Popisuje jednotlivé části a budovy ve městě</w:t>
            </w:r>
          </w:p>
          <w:p w14:paraId="0458AF83" w14:textId="77777777" w:rsidR="00530C11" w:rsidRPr="00BD0160" w:rsidRDefault="00530C11" w:rsidP="00752E62">
            <w:pPr>
              <w:numPr>
                <w:ilvl w:val="0"/>
                <w:numId w:val="4"/>
              </w:numPr>
              <w:spacing w:after="120" w:line="240" w:lineRule="auto"/>
              <w:ind w:left="284" w:hanging="218"/>
              <w:rPr>
                <w:rFonts w:ascii="Times New Roman" w:eastAsia="Calibri" w:hAnsi="Times New Roman" w:cs="Times New Roman"/>
                <w:sz w:val="24"/>
                <w:szCs w:val="24"/>
              </w:rPr>
            </w:pPr>
            <w:r w:rsidRPr="00BD0160">
              <w:rPr>
                <w:rFonts w:ascii="Times New Roman" w:eastAsia="Calibri" w:hAnsi="Times New Roman" w:cs="Times New Roman"/>
                <w:sz w:val="24"/>
                <w:szCs w:val="24"/>
              </w:rPr>
              <w:t xml:space="preserve">Porovnává výhody a nevýhody jednotlivých druhů bydlení </w:t>
            </w:r>
          </w:p>
          <w:p w14:paraId="5951F64D" w14:textId="77777777" w:rsidR="00530C11" w:rsidRPr="00BD0160" w:rsidRDefault="00530C11" w:rsidP="00752E62">
            <w:pPr>
              <w:numPr>
                <w:ilvl w:val="0"/>
                <w:numId w:val="4"/>
              </w:numPr>
              <w:spacing w:after="120" w:line="240" w:lineRule="auto"/>
              <w:ind w:left="284" w:hanging="218"/>
              <w:rPr>
                <w:rFonts w:ascii="Times New Roman" w:eastAsia="Calibri" w:hAnsi="Times New Roman" w:cs="Times New Roman"/>
                <w:sz w:val="24"/>
                <w:szCs w:val="24"/>
              </w:rPr>
            </w:pPr>
            <w:r w:rsidRPr="00BD0160">
              <w:rPr>
                <w:rFonts w:ascii="Times New Roman" w:eastAsia="Calibri" w:hAnsi="Times New Roman" w:cs="Times New Roman"/>
                <w:sz w:val="24"/>
                <w:szCs w:val="24"/>
              </w:rPr>
              <w:t xml:space="preserve">popíše cestu při rozhovoru </w:t>
            </w:r>
          </w:p>
          <w:p w14:paraId="3862CD47" w14:textId="77777777" w:rsidR="00530C11" w:rsidRPr="00BD0160" w:rsidRDefault="00530C11" w:rsidP="00752E62">
            <w:pPr>
              <w:numPr>
                <w:ilvl w:val="0"/>
                <w:numId w:val="4"/>
              </w:numPr>
              <w:spacing w:after="120" w:line="240" w:lineRule="auto"/>
              <w:ind w:left="284" w:hanging="218"/>
              <w:rPr>
                <w:rFonts w:ascii="Times New Roman" w:eastAsia="Calibri" w:hAnsi="Times New Roman" w:cs="Times New Roman"/>
                <w:sz w:val="24"/>
                <w:szCs w:val="24"/>
              </w:rPr>
            </w:pPr>
            <w:r w:rsidRPr="00BD0160">
              <w:rPr>
                <w:rFonts w:ascii="Times New Roman" w:eastAsia="Calibri" w:hAnsi="Times New Roman" w:cs="Times New Roman"/>
                <w:sz w:val="24"/>
                <w:szCs w:val="24"/>
              </w:rPr>
              <w:t>zpracuje projekt – mé bydlení snů</w:t>
            </w:r>
          </w:p>
          <w:p w14:paraId="4169E673" w14:textId="77777777" w:rsidR="00530C11" w:rsidRPr="00BD0160" w:rsidRDefault="00530C11" w:rsidP="00752E62">
            <w:pPr>
              <w:numPr>
                <w:ilvl w:val="0"/>
                <w:numId w:val="4"/>
              </w:numPr>
              <w:spacing w:after="120" w:line="240" w:lineRule="auto"/>
              <w:ind w:left="284" w:hanging="218"/>
              <w:rPr>
                <w:rFonts w:ascii="Times New Roman" w:eastAsia="Calibri" w:hAnsi="Times New Roman" w:cs="Times New Roman"/>
                <w:sz w:val="24"/>
                <w:szCs w:val="24"/>
              </w:rPr>
            </w:pPr>
            <w:r w:rsidRPr="00BD0160">
              <w:rPr>
                <w:rFonts w:ascii="Times New Roman" w:eastAsia="Calibri" w:hAnsi="Times New Roman" w:cs="Times New Roman"/>
                <w:sz w:val="24"/>
                <w:szCs w:val="24"/>
              </w:rPr>
              <w:t>popíše cestu do školy</w:t>
            </w:r>
          </w:p>
          <w:p w14:paraId="16BA9276" w14:textId="77777777" w:rsidR="00530C11" w:rsidRPr="00BD0160" w:rsidRDefault="00530C11" w:rsidP="00752E62">
            <w:pPr>
              <w:numPr>
                <w:ilvl w:val="0"/>
                <w:numId w:val="4"/>
              </w:numPr>
              <w:spacing w:after="120" w:line="240" w:lineRule="auto"/>
              <w:ind w:left="284" w:hanging="218"/>
              <w:rPr>
                <w:rFonts w:ascii="Times New Roman" w:eastAsia="Calibri" w:hAnsi="Times New Roman" w:cs="Times New Roman"/>
                <w:sz w:val="24"/>
                <w:szCs w:val="24"/>
              </w:rPr>
            </w:pPr>
            <w:r w:rsidRPr="00BD0160">
              <w:rPr>
                <w:rFonts w:ascii="Times New Roman" w:eastAsia="Calibri" w:hAnsi="Times New Roman" w:cs="Times New Roman"/>
                <w:sz w:val="24"/>
                <w:szCs w:val="24"/>
              </w:rPr>
              <w:t>pozná nejznámější místa Paříže a její umělecké památky – na dané téma zpracuje referát</w:t>
            </w:r>
          </w:p>
          <w:p w14:paraId="0E9173B0" w14:textId="77777777" w:rsidR="00530C11" w:rsidRPr="00BD0160" w:rsidRDefault="00530C11" w:rsidP="00C85D27">
            <w:pPr>
              <w:spacing w:after="120" w:line="240" w:lineRule="auto"/>
              <w:ind w:left="284"/>
              <w:rPr>
                <w:rFonts w:ascii="Times New Roman" w:eastAsia="Calibri" w:hAnsi="Times New Roman" w:cs="Times New Roman"/>
                <w:sz w:val="24"/>
                <w:szCs w:val="24"/>
              </w:rPr>
            </w:pPr>
          </w:p>
        </w:tc>
        <w:tc>
          <w:tcPr>
            <w:tcW w:w="0" w:type="auto"/>
          </w:tcPr>
          <w:p w14:paraId="7D0FF0F7" w14:textId="77777777" w:rsidR="00530C11" w:rsidRPr="00BD0160" w:rsidRDefault="00530C11" w:rsidP="00752E62">
            <w:pPr>
              <w:pStyle w:val="Odstavecseseznamem"/>
              <w:numPr>
                <w:ilvl w:val="0"/>
                <w:numId w:val="207"/>
              </w:numPr>
              <w:spacing w:after="120" w:line="240" w:lineRule="auto"/>
              <w:ind w:left="767"/>
              <w:rPr>
                <w:rFonts w:ascii="Times New Roman" w:eastAsia="Calibri" w:hAnsi="Times New Roman" w:cs="Times New Roman"/>
                <w:sz w:val="24"/>
                <w:szCs w:val="24"/>
              </w:rPr>
            </w:pPr>
            <w:r w:rsidRPr="00BD0160">
              <w:rPr>
                <w:rFonts w:ascii="Times New Roman" w:eastAsia="Calibri" w:hAnsi="Times New Roman" w:cs="Times New Roman"/>
                <w:sz w:val="24"/>
                <w:szCs w:val="24"/>
              </w:rPr>
              <w:t>Město a její části</w:t>
            </w:r>
          </w:p>
          <w:p w14:paraId="679C1F40" w14:textId="77777777" w:rsidR="00530C11" w:rsidRPr="00BD0160" w:rsidRDefault="00530C11" w:rsidP="00752E62">
            <w:pPr>
              <w:pStyle w:val="Odstavecseseznamem"/>
              <w:numPr>
                <w:ilvl w:val="0"/>
                <w:numId w:val="207"/>
              </w:numPr>
              <w:spacing w:after="120" w:line="240" w:lineRule="auto"/>
              <w:ind w:left="767"/>
              <w:rPr>
                <w:rFonts w:ascii="Times New Roman" w:eastAsia="Calibri" w:hAnsi="Times New Roman" w:cs="Times New Roman"/>
                <w:sz w:val="24"/>
                <w:szCs w:val="24"/>
              </w:rPr>
            </w:pPr>
            <w:r w:rsidRPr="00BD0160">
              <w:rPr>
                <w:rFonts w:ascii="Times New Roman" w:eastAsia="Calibri" w:hAnsi="Times New Roman" w:cs="Times New Roman"/>
                <w:sz w:val="24"/>
                <w:szCs w:val="24"/>
              </w:rPr>
              <w:t>Služby, obchody</w:t>
            </w:r>
          </w:p>
          <w:p w14:paraId="6B67CD43" w14:textId="77777777" w:rsidR="00530C11" w:rsidRPr="00BD0160" w:rsidRDefault="00530C11" w:rsidP="00752E62">
            <w:pPr>
              <w:pStyle w:val="Odstavecseseznamem"/>
              <w:numPr>
                <w:ilvl w:val="0"/>
                <w:numId w:val="207"/>
              </w:numPr>
              <w:spacing w:after="120" w:line="240" w:lineRule="auto"/>
              <w:ind w:left="767"/>
              <w:rPr>
                <w:rFonts w:ascii="Times New Roman" w:eastAsia="Calibri" w:hAnsi="Times New Roman" w:cs="Times New Roman"/>
                <w:sz w:val="24"/>
                <w:szCs w:val="24"/>
              </w:rPr>
            </w:pPr>
            <w:r w:rsidRPr="00BD0160">
              <w:rPr>
                <w:rFonts w:ascii="Times New Roman" w:eastAsia="Calibri" w:hAnsi="Times New Roman" w:cs="Times New Roman"/>
                <w:sz w:val="24"/>
                <w:szCs w:val="24"/>
              </w:rPr>
              <w:t>Orientace ve městě</w:t>
            </w:r>
          </w:p>
          <w:p w14:paraId="083A7C94" w14:textId="77777777" w:rsidR="00530C11" w:rsidRPr="00BD0160" w:rsidRDefault="00530C11" w:rsidP="00752E62">
            <w:pPr>
              <w:pStyle w:val="Odstavecseseznamem"/>
              <w:numPr>
                <w:ilvl w:val="0"/>
                <w:numId w:val="207"/>
              </w:numPr>
              <w:spacing w:after="120" w:line="240" w:lineRule="auto"/>
              <w:ind w:left="767"/>
              <w:rPr>
                <w:rFonts w:ascii="Times New Roman" w:eastAsia="Calibri" w:hAnsi="Times New Roman" w:cs="Times New Roman"/>
                <w:sz w:val="24"/>
                <w:szCs w:val="24"/>
              </w:rPr>
            </w:pPr>
            <w:r w:rsidRPr="00BD0160">
              <w:rPr>
                <w:rFonts w:ascii="Times New Roman" w:eastAsia="Calibri" w:hAnsi="Times New Roman" w:cs="Times New Roman"/>
                <w:sz w:val="24"/>
                <w:szCs w:val="24"/>
              </w:rPr>
              <w:t>Dopravní prostředky</w:t>
            </w:r>
          </w:p>
          <w:p w14:paraId="46C9E958" w14:textId="77777777" w:rsidR="00530C11" w:rsidRPr="00BD0160" w:rsidRDefault="00530C11" w:rsidP="00752E62">
            <w:pPr>
              <w:pStyle w:val="Odstavecseseznamem"/>
              <w:numPr>
                <w:ilvl w:val="0"/>
                <w:numId w:val="207"/>
              </w:numPr>
              <w:spacing w:after="120" w:line="240" w:lineRule="auto"/>
              <w:ind w:left="767"/>
              <w:rPr>
                <w:rFonts w:ascii="Times New Roman" w:eastAsia="Calibri" w:hAnsi="Times New Roman" w:cs="Times New Roman"/>
                <w:sz w:val="24"/>
                <w:szCs w:val="24"/>
              </w:rPr>
            </w:pPr>
            <w:r w:rsidRPr="00BD0160">
              <w:rPr>
                <w:rFonts w:ascii="Times New Roman" w:eastAsia="Calibri" w:hAnsi="Times New Roman" w:cs="Times New Roman"/>
                <w:sz w:val="24"/>
                <w:szCs w:val="24"/>
              </w:rPr>
              <w:t>Rozkazovací způsob</w:t>
            </w:r>
          </w:p>
          <w:p w14:paraId="4B09BBEB" w14:textId="77777777" w:rsidR="00530C11" w:rsidRPr="00BD0160" w:rsidRDefault="00530C11" w:rsidP="00752E62">
            <w:pPr>
              <w:pStyle w:val="Odstavecseseznamem"/>
              <w:numPr>
                <w:ilvl w:val="0"/>
                <w:numId w:val="207"/>
              </w:numPr>
              <w:spacing w:after="120" w:line="240" w:lineRule="auto"/>
              <w:ind w:left="767"/>
              <w:rPr>
                <w:rFonts w:ascii="Times New Roman" w:eastAsia="Calibri" w:hAnsi="Times New Roman" w:cs="Times New Roman"/>
                <w:sz w:val="24"/>
                <w:szCs w:val="24"/>
              </w:rPr>
            </w:pPr>
            <w:r w:rsidRPr="00BD0160">
              <w:rPr>
                <w:rFonts w:ascii="Times New Roman" w:eastAsia="Calibri" w:hAnsi="Times New Roman" w:cs="Times New Roman"/>
                <w:sz w:val="24"/>
                <w:szCs w:val="24"/>
              </w:rPr>
              <w:t xml:space="preserve">Paříž </w:t>
            </w:r>
          </w:p>
        </w:tc>
        <w:tc>
          <w:tcPr>
            <w:tcW w:w="0" w:type="auto"/>
          </w:tcPr>
          <w:p w14:paraId="4F7B163D" w14:textId="77777777" w:rsidR="00530C11" w:rsidRPr="00BD0160" w:rsidRDefault="00530C11" w:rsidP="00C85D27">
            <w:pPr>
              <w:spacing w:after="120" w:line="240" w:lineRule="auto"/>
              <w:jc w:val="center"/>
              <w:rPr>
                <w:rFonts w:ascii="Times New Roman" w:eastAsia="Calibri" w:hAnsi="Times New Roman" w:cs="Times New Roman"/>
                <w:sz w:val="24"/>
                <w:szCs w:val="24"/>
              </w:rPr>
            </w:pPr>
            <w:r w:rsidRPr="00BD0160">
              <w:rPr>
                <w:rFonts w:ascii="Times New Roman" w:eastAsia="Calibri" w:hAnsi="Times New Roman" w:cs="Times New Roman"/>
                <w:sz w:val="24"/>
                <w:szCs w:val="24"/>
              </w:rPr>
              <w:t>26</w:t>
            </w:r>
          </w:p>
        </w:tc>
      </w:tr>
      <w:tr w:rsidR="00530C11" w:rsidRPr="00BD0160" w14:paraId="7F4CBF59" w14:textId="77777777" w:rsidTr="00C85D27">
        <w:trPr>
          <w:trHeight w:val="2098"/>
        </w:trPr>
        <w:tc>
          <w:tcPr>
            <w:tcW w:w="0" w:type="auto"/>
          </w:tcPr>
          <w:p w14:paraId="67B73120" w14:textId="77777777" w:rsidR="00530C11" w:rsidRPr="00BD0160" w:rsidRDefault="00530C11" w:rsidP="00C85D27">
            <w:pPr>
              <w:spacing w:after="120" w:line="240" w:lineRule="auto"/>
              <w:rPr>
                <w:rFonts w:ascii="Times New Roman" w:eastAsia="Calibri" w:hAnsi="Times New Roman" w:cs="Times New Roman"/>
                <w:b/>
                <w:bCs/>
                <w:sz w:val="24"/>
                <w:szCs w:val="24"/>
              </w:rPr>
            </w:pPr>
            <w:r w:rsidRPr="00BD0160">
              <w:rPr>
                <w:rFonts w:ascii="Times New Roman" w:eastAsia="Calibri" w:hAnsi="Times New Roman" w:cs="Times New Roman"/>
                <w:b/>
                <w:bCs/>
                <w:sz w:val="24"/>
                <w:szCs w:val="24"/>
              </w:rPr>
              <w:t>Žák:</w:t>
            </w:r>
          </w:p>
          <w:p w14:paraId="79E48844" w14:textId="77777777" w:rsidR="00530C11" w:rsidRPr="00BD0160" w:rsidRDefault="00530C11" w:rsidP="00752E62">
            <w:pPr>
              <w:pStyle w:val="Odstavecseseznamem"/>
              <w:numPr>
                <w:ilvl w:val="0"/>
                <w:numId w:val="4"/>
              </w:numPr>
              <w:spacing w:after="120" w:line="240" w:lineRule="auto"/>
              <w:ind w:left="313" w:hanging="284"/>
              <w:rPr>
                <w:rFonts w:ascii="Times New Roman" w:eastAsia="Calibri" w:hAnsi="Times New Roman" w:cs="Times New Roman"/>
                <w:sz w:val="24"/>
                <w:szCs w:val="24"/>
              </w:rPr>
            </w:pPr>
            <w:r w:rsidRPr="00BD0160">
              <w:rPr>
                <w:rFonts w:ascii="Times New Roman" w:eastAsia="Calibri" w:hAnsi="Times New Roman" w:cs="Times New Roman"/>
                <w:sz w:val="24"/>
                <w:szCs w:val="24"/>
              </w:rPr>
              <w:t xml:space="preserve"> popisuje svou každodenní rutinu, zná jednotlivé činnosti – projekt – natáčí video </w:t>
            </w:r>
          </w:p>
          <w:p w14:paraId="4F4C8B45" w14:textId="77777777" w:rsidR="00530C11" w:rsidRPr="00BD0160" w:rsidRDefault="00530C11" w:rsidP="00752E62">
            <w:pPr>
              <w:pStyle w:val="Odstavecseseznamem"/>
              <w:numPr>
                <w:ilvl w:val="0"/>
                <w:numId w:val="4"/>
              </w:numPr>
              <w:spacing w:after="120" w:line="240" w:lineRule="auto"/>
              <w:ind w:left="313" w:hanging="284"/>
              <w:rPr>
                <w:rFonts w:ascii="Times New Roman" w:eastAsia="Calibri" w:hAnsi="Times New Roman" w:cs="Times New Roman"/>
                <w:sz w:val="24"/>
                <w:szCs w:val="24"/>
              </w:rPr>
            </w:pPr>
            <w:r w:rsidRPr="00BD0160">
              <w:rPr>
                <w:rFonts w:ascii="Times New Roman" w:eastAsia="Calibri" w:hAnsi="Times New Roman" w:cs="Times New Roman"/>
                <w:sz w:val="24"/>
                <w:szCs w:val="24"/>
              </w:rPr>
              <w:t>Se seznamuje s rozdíly ve stravování Čechů a Francouzů – popíše výhody a nevýhody</w:t>
            </w:r>
          </w:p>
          <w:p w14:paraId="4687A591" w14:textId="77777777" w:rsidR="00530C11" w:rsidRPr="00BD0160" w:rsidRDefault="00530C11" w:rsidP="00752E62">
            <w:pPr>
              <w:pStyle w:val="Odstavecseseznamem"/>
              <w:numPr>
                <w:ilvl w:val="0"/>
                <w:numId w:val="4"/>
              </w:numPr>
              <w:spacing w:after="120" w:line="240" w:lineRule="auto"/>
              <w:ind w:left="313" w:hanging="284"/>
              <w:rPr>
                <w:rFonts w:ascii="Times New Roman" w:eastAsia="Calibri" w:hAnsi="Times New Roman" w:cs="Times New Roman"/>
                <w:sz w:val="24"/>
                <w:szCs w:val="24"/>
              </w:rPr>
            </w:pPr>
            <w:r w:rsidRPr="00BD0160">
              <w:rPr>
                <w:rFonts w:ascii="Times New Roman" w:eastAsia="Calibri" w:hAnsi="Times New Roman" w:cs="Times New Roman"/>
                <w:sz w:val="24"/>
                <w:szCs w:val="24"/>
              </w:rPr>
              <w:t>Diskutuje na téma volného času – jaké aktivity provozuje</w:t>
            </w:r>
          </w:p>
        </w:tc>
        <w:tc>
          <w:tcPr>
            <w:tcW w:w="0" w:type="auto"/>
          </w:tcPr>
          <w:p w14:paraId="5CE77ACC" w14:textId="77777777" w:rsidR="00530C11" w:rsidRPr="00BD0160" w:rsidRDefault="00530C11" w:rsidP="00752E62">
            <w:pPr>
              <w:pStyle w:val="Odstavecseseznamem"/>
              <w:numPr>
                <w:ilvl w:val="0"/>
                <w:numId w:val="208"/>
              </w:numPr>
              <w:spacing w:after="120" w:line="240" w:lineRule="auto"/>
              <w:ind w:left="767"/>
              <w:rPr>
                <w:rFonts w:ascii="Times New Roman" w:eastAsia="Calibri" w:hAnsi="Times New Roman" w:cs="Times New Roman"/>
                <w:bCs/>
                <w:sz w:val="24"/>
                <w:szCs w:val="24"/>
              </w:rPr>
            </w:pPr>
            <w:r w:rsidRPr="00BD0160">
              <w:rPr>
                <w:rFonts w:ascii="Times New Roman" w:eastAsia="Calibri" w:hAnsi="Times New Roman" w:cs="Times New Roman"/>
                <w:bCs/>
                <w:sz w:val="24"/>
                <w:szCs w:val="24"/>
              </w:rPr>
              <w:t>Hodiny, čas</w:t>
            </w:r>
          </w:p>
          <w:p w14:paraId="375EDD1F" w14:textId="77777777" w:rsidR="00530C11" w:rsidRPr="00BD0160" w:rsidRDefault="00530C11" w:rsidP="00752E62">
            <w:pPr>
              <w:pStyle w:val="Odstavecseseznamem"/>
              <w:numPr>
                <w:ilvl w:val="0"/>
                <w:numId w:val="208"/>
              </w:numPr>
              <w:spacing w:after="120" w:line="240" w:lineRule="auto"/>
              <w:ind w:left="767"/>
              <w:rPr>
                <w:rFonts w:ascii="Times New Roman" w:eastAsia="Calibri" w:hAnsi="Times New Roman" w:cs="Times New Roman"/>
                <w:bCs/>
                <w:sz w:val="24"/>
                <w:szCs w:val="24"/>
              </w:rPr>
            </w:pPr>
            <w:r w:rsidRPr="00BD0160">
              <w:rPr>
                <w:rFonts w:ascii="Times New Roman" w:eastAsia="Calibri" w:hAnsi="Times New Roman" w:cs="Times New Roman"/>
                <w:bCs/>
                <w:sz w:val="24"/>
                <w:szCs w:val="24"/>
              </w:rPr>
              <w:t xml:space="preserve">Každodenní činnosti </w:t>
            </w:r>
          </w:p>
          <w:p w14:paraId="4D55AF26" w14:textId="77777777" w:rsidR="00530C11" w:rsidRPr="00BD0160" w:rsidRDefault="00530C11" w:rsidP="00752E62">
            <w:pPr>
              <w:pStyle w:val="Odstavecseseznamem"/>
              <w:numPr>
                <w:ilvl w:val="0"/>
                <w:numId w:val="208"/>
              </w:numPr>
              <w:spacing w:after="120" w:line="240" w:lineRule="auto"/>
              <w:ind w:left="767"/>
              <w:rPr>
                <w:rFonts w:ascii="Times New Roman" w:eastAsia="Calibri" w:hAnsi="Times New Roman" w:cs="Times New Roman"/>
                <w:bCs/>
                <w:sz w:val="24"/>
                <w:szCs w:val="24"/>
              </w:rPr>
            </w:pPr>
            <w:r w:rsidRPr="00BD0160">
              <w:rPr>
                <w:rFonts w:ascii="Times New Roman" w:eastAsia="Calibri" w:hAnsi="Times New Roman" w:cs="Times New Roman"/>
                <w:bCs/>
                <w:sz w:val="24"/>
                <w:szCs w:val="24"/>
              </w:rPr>
              <w:t>Trávení volného času</w:t>
            </w:r>
          </w:p>
          <w:p w14:paraId="6B2D2A2E" w14:textId="77777777" w:rsidR="00530C11" w:rsidRPr="00BD0160" w:rsidRDefault="00530C11" w:rsidP="00752E62">
            <w:pPr>
              <w:pStyle w:val="Odstavecseseznamem"/>
              <w:numPr>
                <w:ilvl w:val="0"/>
                <w:numId w:val="208"/>
              </w:numPr>
              <w:spacing w:after="120" w:line="240" w:lineRule="auto"/>
              <w:ind w:left="767"/>
              <w:rPr>
                <w:rFonts w:ascii="Times New Roman" w:eastAsia="Calibri" w:hAnsi="Times New Roman" w:cs="Times New Roman"/>
                <w:bCs/>
                <w:sz w:val="24"/>
                <w:szCs w:val="24"/>
              </w:rPr>
            </w:pPr>
            <w:r w:rsidRPr="00BD0160">
              <w:rPr>
                <w:rFonts w:ascii="Times New Roman" w:eastAsia="Calibri" w:hAnsi="Times New Roman" w:cs="Times New Roman"/>
                <w:bCs/>
                <w:sz w:val="24"/>
                <w:szCs w:val="24"/>
              </w:rPr>
              <w:t>Sloveso faire</w:t>
            </w:r>
          </w:p>
          <w:p w14:paraId="3EB81DB3" w14:textId="77777777" w:rsidR="00530C11" w:rsidRPr="00BD0160" w:rsidRDefault="00530C11" w:rsidP="00752E62">
            <w:pPr>
              <w:pStyle w:val="Odstavecseseznamem"/>
              <w:numPr>
                <w:ilvl w:val="0"/>
                <w:numId w:val="208"/>
              </w:numPr>
              <w:spacing w:after="120" w:line="240" w:lineRule="auto"/>
              <w:ind w:left="767"/>
              <w:rPr>
                <w:rFonts w:ascii="Times New Roman" w:eastAsia="Calibri" w:hAnsi="Times New Roman" w:cs="Times New Roman"/>
                <w:bCs/>
                <w:sz w:val="24"/>
                <w:szCs w:val="24"/>
              </w:rPr>
            </w:pPr>
            <w:r w:rsidRPr="00BD0160">
              <w:rPr>
                <w:rFonts w:ascii="Times New Roman" w:eastAsia="Calibri" w:hAnsi="Times New Roman" w:cs="Times New Roman"/>
                <w:bCs/>
                <w:sz w:val="24"/>
                <w:szCs w:val="24"/>
              </w:rPr>
              <w:t>Jídlo během dne</w:t>
            </w:r>
          </w:p>
          <w:p w14:paraId="38582096" w14:textId="77777777" w:rsidR="00530C11" w:rsidRPr="00BD0160" w:rsidRDefault="00530C11" w:rsidP="00752E62">
            <w:pPr>
              <w:pStyle w:val="Odstavecseseznamem"/>
              <w:numPr>
                <w:ilvl w:val="0"/>
                <w:numId w:val="208"/>
              </w:numPr>
              <w:spacing w:after="120" w:line="240" w:lineRule="auto"/>
              <w:ind w:left="767"/>
              <w:rPr>
                <w:rFonts w:ascii="Times New Roman" w:eastAsia="Calibri" w:hAnsi="Times New Roman" w:cs="Times New Roman"/>
                <w:bCs/>
                <w:sz w:val="24"/>
                <w:szCs w:val="24"/>
              </w:rPr>
            </w:pPr>
            <w:r w:rsidRPr="00BD0160">
              <w:rPr>
                <w:rFonts w:ascii="Times New Roman" w:eastAsia="Calibri" w:hAnsi="Times New Roman" w:cs="Times New Roman"/>
                <w:bCs/>
                <w:sz w:val="24"/>
                <w:szCs w:val="24"/>
              </w:rPr>
              <w:t>Zvratná slovesa, nepravidelná slovesa</w:t>
            </w:r>
          </w:p>
          <w:p w14:paraId="27E6FC0D" w14:textId="77777777" w:rsidR="00530C11" w:rsidRPr="00BD0160" w:rsidRDefault="00530C11" w:rsidP="00752E62">
            <w:pPr>
              <w:pStyle w:val="Odstavecseseznamem"/>
              <w:numPr>
                <w:ilvl w:val="0"/>
                <w:numId w:val="208"/>
              </w:numPr>
              <w:spacing w:after="120" w:line="240" w:lineRule="auto"/>
              <w:ind w:left="767"/>
              <w:rPr>
                <w:rFonts w:ascii="Times New Roman" w:eastAsia="Calibri" w:hAnsi="Times New Roman" w:cs="Times New Roman"/>
                <w:bCs/>
                <w:sz w:val="24"/>
                <w:szCs w:val="24"/>
              </w:rPr>
            </w:pPr>
            <w:r w:rsidRPr="00BD0160">
              <w:rPr>
                <w:rFonts w:ascii="Times New Roman" w:eastAsia="Calibri" w:hAnsi="Times New Roman" w:cs="Times New Roman"/>
                <w:bCs/>
                <w:sz w:val="24"/>
                <w:szCs w:val="24"/>
              </w:rPr>
              <w:t>Příslovce času</w:t>
            </w:r>
          </w:p>
        </w:tc>
        <w:tc>
          <w:tcPr>
            <w:tcW w:w="0" w:type="auto"/>
          </w:tcPr>
          <w:p w14:paraId="6360453A" w14:textId="77777777" w:rsidR="00530C11" w:rsidRPr="00BD0160" w:rsidRDefault="00530C11" w:rsidP="00C85D27">
            <w:pPr>
              <w:spacing w:after="120" w:line="240" w:lineRule="auto"/>
              <w:jc w:val="center"/>
              <w:rPr>
                <w:rFonts w:ascii="Times New Roman" w:eastAsia="Calibri" w:hAnsi="Times New Roman" w:cs="Times New Roman"/>
                <w:bCs/>
                <w:sz w:val="24"/>
                <w:szCs w:val="24"/>
              </w:rPr>
            </w:pPr>
            <w:r w:rsidRPr="00BD0160">
              <w:rPr>
                <w:rFonts w:ascii="Times New Roman" w:eastAsia="Calibri" w:hAnsi="Times New Roman" w:cs="Times New Roman"/>
                <w:bCs/>
                <w:sz w:val="24"/>
                <w:szCs w:val="24"/>
              </w:rPr>
              <w:t>25</w:t>
            </w:r>
          </w:p>
        </w:tc>
      </w:tr>
    </w:tbl>
    <w:p w14:paraId="3E55AE25" w14:textId="77777777" w:rsidR="00530C11" w:rsidRPr="00BD0160" w:rsidRDefault="00530C11" w:rsidP="00530C11">
      <w:pPr>
        <w:tabs>
          <w:tab w:val="left" w:pos="4536"/>
        </w:tabs>
        <w:spacing w:after="120" w:line="240" w:lineRule="auto"/>
        <w:rPr>
          <w:rFonts w:ascii="Times New Roman" w:eastAsia="Calibri" w:hAnsi="Times New Roman" w:cs="Times New Roman"/>
          <w:b/>
          <w:sz w:val="24"/>
          <w:szCs w:val="24"/>
        </w:rPr>
      </w:pPr>
    </w:p>
    <w:p w14:paraId="7806A22C" w14:textId="77777777" w:rsidR="00530C11" w:rsidRPr="00BD0160" w:rsidRDefault="00530C11" w:rsidP="00530C11">
      <w:pPr>
        <w:tabs>
          <w:tab w:val="left" w:pos="4536"/>
        </w:tabs>
        <w:spacing w:after="120" w:line="240" w:lineRule="auto"/>
        <w:rPr>
          <w:rFonts w:ascii="Times New Roman" w:eastAsia="Calibri" w:hAnsi="Times New Roman" w:cs="Times New Roman"/>
          <w:b/>
          <w:sz w:val="24"/>
          <w:szCs w:val="24"/>
        </w:rPr>
      </w:pPr>
      <w:r w:rsidRPr="00BD0160">
        <w:rPr>
          <w:rFonts w:ascii="Times New Roman" w:eastAsia="Calibri" w:hAnsi="Times New Roman" w:cs="Times New Roman"/>
          <w:sz w:val="24"/>
          <w:szCs w:val="24"/>
        </w:rPr>
        <w:br w:type="page"/>
      </w:r>
      <w:r w:rsidRPr="00BD0160">
        <w:rPr>
          <w:rFonts w:ascii="Times New Roman" w:eastAsia="Calibri" w:hAnsi="Times New Roman" w:cs="Times New Roman"/>
          <w:b/>
          <w:sz w:val="24"/>
          <w:szCs w:val="24"/>
        </w:rPr>
        <w:lastRenderedPageBreak/>
        <w:t xml:space="preserve">3. ročník </w:t>
      </w:r>
      <w:r w:rsidRPr="00BD0160">
        <w:rPr>
          <w:rFonts w:ascii="Times New Roman" w:eastAsia="Calibri" w:hAnsi="Times New Roman" w:cs="Times New Roman"/>
          <w:bCs/>
          <w:sz w:val="24"/>
          <w:szCs w:val="24"/>
        </w:rPr>
        <w:t>(3) (99)</w:t>
      </w:r>
    </w:p>
    <w:tbl>
      <w:tblPr>
        <w:tblW w:w="9464" w:type="dxa"/>
        <w:tblBorders>
          <w:top w:val="single" w:sz="4" w:space="0" w:color="000000"/>
          <w:left w:val="single" w:sz="4" w:space="0" w:color="000000"/>
          <w:bottom w:val="single" w:sz="4" w:space="0" w:color="000000"/>
          <w:right w:val="single" w:sz="4" w:space="0" w:color="000000"/>
          <w:insideH w:val="single" w:sz="4" w:space="0" w:color="auto"/>
          <w:insideV w:val="single" w:sz="4" w:space="0" w:color="auto"/>
        </w:tblBorders>
        <w:tblLayout w:type="fixed"/>
        <w:tblLook w:val="04A0" w:firstRow="1" w:lastRow="0" w:firstColumn="1" w:lastColumn="0" w:noHBand="0" w:noVBand="1"/>
      </w:tblPr>
      <w:tblGrid>
        <w:gridCol w:w="4503"/>
        <w:gridCol w:w="3827"/>
        <w:gridCol w:w="1134"/>
      </w:tblGrid>
      <w:tr w:rsidR="00530C11" w:rsidRPr="00BD0160" w14:paraId="33CB4276" w14:textId="77777777" w:rsidTr="00C85D27">
        <w:tc>
          <w:tcPr>
            <w:tcW w:w="4503" w:type="dxa"/>
            <w:vAlign w:val="center"/>
          </w:tcPr>
          <w:p w14:paraId="31885EEE" w14:textId="77777777" w:rsidR="00530C11" w:rsidRPr="00BD0160" w:rsidRDefault="00530C11" w:rsidP="00C85D27">
            <w:pPr>
              <w:spacing w:after="120" w:line="240" w:lineRule="auto"/>
              <w:jc w:val="center"/>
              <w:rPr>
                <w:rFonts w:ascii="Times New Roman" w:eastAsia="Calibri" w:hAnsi="Times New Roman" w:cs="Times New Roman"/>
                <w:b/>
                <w:sz w:val="24"/>
                <w:szCs w:val="24"/>
              </w:rPr>
            </w:pPr>
            <w:r w:rsidRPr="00BD0160">
              <w:rPr>
                <w:rFonts w:ascii="Times New Roman" w:eastAsia="Calibri" w:hAnsi="Times New Roman" w:cs="Times New Roman"/>
                <w:b/>
                <w:sz w:val="24"/>
                <w:szCs w:val="24"/>
              </w:rPr>
              <w:t xml:space="preserve">Výsledky vzdělávání a </w:t>
            </w:r>
          </w:p>
          <w:p w14:paraId="57AEAE7F" w14:textId="77777777" w:rsidR="00530C11" w:rsidRPr="00BD0160" w:rsidRDefault="00530C11" w:rsidP="00C85D27">
            <w:pPr>
              <w:spacing w:after="120" w:line="240" w:lineRule="auto"/>
              <w:jc w:val="center"/>
              <w:rPr>
                <w:rFonts w:ascii="Times New Roman" w:eastAsia="Calibri" w:hAnsi="Times New Roman" w:cs="Times New Roman"/>
                <w:b/>
                <w:sz w:val="24"/>
                <w:szCs w:val="24"/>
              </w:rPr>
            </w:pPr>
            <w:r w:rsidRPr="00BD0160">
              <w:rPr>
                <w:rFonts w:ascii="Times New Roman" w:eastAsia="Calibri" w:hAnsi="Times New Roman" w:cs="Times New Roman"/>
                <w:b/>
                <w:sz w:val="24"/>
                <w:szCs w:val="24"/>
              </w:rPr>
              <w:t>odborné kompetence</w:t>
            </w:r>
          </w:p>
        </w:tc>
        <w:tc>
          <w:tcPr>
            <w:tcW w:w="3827" w:type="dxa"/>
            <w:vAlign w:val="center"/>
          </w:tcPr>
          <w:p w14:paraId="63691667" w14:textId="77777777" w:rsidR="00530C11" w:rsidRPr="00BD0160" w:rsidRDefault="00530C11" w:rsidP="00C85D27">
            <w:pPr>
              <w:spacing w:after="120" w:line="240" w:lineRule="auto"/>
              <w:jc w:val="center"/>
              <w:rPr>
                <w:rFonts w:ascii="Times New Roman" w:eastAsia="Calibri" w:hAnsi="Times New Roman" w:cs="Times New Roman"/>
                <w:b/>
                <w:sz w:val="24"/>
                <w:szCs w:val="24"/>
              </w:rPr>
            </w:pPr>
            <w:r w:rsidRPr="00BD0160">
              <w:rPr>
                <w:rFonts w:ascii="Times New Roman" w:eastAsia="Calibri" w:hAnsi="Times New Roman" w:cs="Times New Roman"/>
                <w:b/>
                <w:sz w:val="24"/>
                <w:szCs w:val="24"/>
              </w:rPr>
              <w:t>Učivo</w:t>
            </w:r>
          </w:p>
        </w:tc>
        <w:tc>
          <w:tcPr>
            <w:tcW w:w="1134" w:type="dxa"/>
          </w:tcPr>
          <w:p w14:paraId="518D4635" w14:textId="77777777" w:rsidR="00530C11" w:rsidRPr="00BD0160" w:rsidRDefault="00530C11" w:rsidP="00C85D27">
            <w:pPr>
              <w:spacing w:after="120" w:line="240" w:lineRule="auto"/>
              <w:jc w:val="center"/>
              <w:rPr>
                <w:rFonts w:ascii="Times New Roman" w:eastAsia="Calibri" w:hAnsi="Times New Roman" w:cs="Times New Roman"/>
                <w:b/>
                <w:sz w:val="24"/>
                <w:szCs w:val="24"/>
              </w:rPr>
            </w:pPr>
            <w:r w:rsidRPr="00BD0160">
              <w:rPr>
                <w:rFonts w:ascii="Times New Roman" w:eastAsia="Calibri" w:hAnsi="Times New Roman" w:cs="Times New Roman"/>
                <w:b/>
                <w:sz w:val="24"/>
                <w:szCs w:val="24"/>
              </w:rPr>
              <w:t>Počet hodin</w:t>
            </w:r>
          </w:p>
        </w:tc>
      </w:tr>
      <w:tr w:rsidR="00530C11" w:rsidRPr="00BD0160" w14:paraId="2F96B39B" w14:textId="77777777" w:rsidTr="00C85D27">
        <w:tc>
          <w:tcPr>
            <w:tcW w:w="4503" w:type="dxa"/>
          </w:tcPr>
          <w:p w14:paraId="17C16F3A" w14:textId="77777777" w:rsidR="00530C11" w:rsidRPr="00BD0160" w:rsidRDefault="00530C11" w:rsidP="00C85D27">
            <w:pPr>
              <w:spacing w:after="120" w:line="240" w:lineRule="auto"/>
              <w:rPr>
                <w:rFonts w:ascii="Times New Roman" w:eastAsia="Calibri" w:hAnsi="Times New Roman" w:cs="Times New Roman"/>
                <w:b/>
                <w:bCs/>
                <w:sz w:val="24"/>
                <w:szCs w:val="24"/>
              </w:rPr>
            </w:pPr>
            <w:r w:rsidRPr="00BD0160">
              <w:rPr>
                <w:rFonts w:ascii="Times New Roman" w:eastAsia="Calibri" w:hAnsi="Times New Roman" w:cs="Times New Roman"/>
                <w:b/>
                <w:bCs/>
                <w:sz w:val="24"/>
                <w:szCs w:val="24"/>
              </w:rPr>
              <w:t>Žák:</w:t>
            </w:r>
          </w:p>
          <w:p w14:paraId="72D4CD0C" w14:textId="77777777" w:rsidR="00530C11" w:rsidRPr="00BD0160" w:rsidRDefault="00530C11" w:rsidP="00752E62">
            <w:pPr>
              <w:numPr>
                <w:ilvl w:val="0"/>
                <w:numId w:val="4"/>
              </w:numPr>
              <w:spacing w:after="120" w:line="240" w:lineRule="auto"/>
              <w:ind w:left="284" w:hanging="218"/>
              <w:rPr>
                <w:rFonts w:ascii="Times New Roman" w:eastAsia="Calibri" w:hAnsi="Times New Roman" w:cs="Times New Roman"/>
                <w:sz w:val="24"/>
                <w:szCs w:val="24"/>
              </w:rPr>
            </w:pPr>
            <w:r w:rsidRPr="00BD0160">
              <w:rPr>
                <w:rFonts w:ascii="Times New Roman" w:eastAsia="Calibri" w:hAnsi="Times New Roman" w:cs="Times New Roman"/>
                <w:sz w:val="24"/>
                <w:szCs w:val="24"/>
              </w:rPr>
              <w:t>Popíše jednotlivé meteorologické jevy, jednotlivá roční období</w:t>
            </w:r>
          </w:p>
          <w:p w14:paraId="68CB426A" w14:textId="77777777" w:rsidR="00530C11" w:rsidRPr="00BD0160" w:rsidRDefault="00530C11" w:rsidP="00752E62">
            <w:pPr>
              <w:numPr>
                <w:ilvl w:val="0"/>
                <w:numId w:val="4"/>
              </w:numPr>
              <w:spacing w:after="120" w:line="240" w:lineRule="auto"/>
              <w:ind w:left="284" w:hanging="218"/>
              <w:rPr>
                <w:rFonts w:ascii="Times New Roman" w:eastAsia="Calibri" w:hAnsi="Times New Roman" w:cs="Times New Roman"/>
                <w:sz w:val="24"/>
                <w:szCs w:val="24"/>
              </w:rPr>
            </w:pPr>
            <w:r w:rsidRPr="00BD0160">
              <w:rPr>
                <w:rFonts w:ascii="Times New Roman" w:eastAsia="Calibri" w:hAnsi="Times New Roman" w:cs="Times New Roman"/>
                <w:sz w:val="24"/>
                <w:szCs w:val="24"/>
              </w:rPr>
              <w:t>Rozumí předpovědi počasí v psané i mluvené formě</w:t>
            </w:r>
          </w:p>
          <w:p w14:paraId="58BFBC7D" w14:textId="77777777" w:rsidR="00530C11" w:rsidRPr="00BD0160" w:rsidRDefault="00530C11" w:rsidP="00752E62">
            <w:pPr>
              <w:numPr>
                <w:ilvl w:val="0"/>
                <w:numId w:val="4"/>
              </w:numPr>
              <w:spacing w:after="120" w:line="240" w:lineRule="auto"/>
              <w:ind w:left="284" w:hanging="218"/>
              <w:rPr>
                <w:rFonts w:ascii="Times New Roman" w:eastAsia="Calibri" w:hAnsi="Times New Roman" w:cs="Times New Roman"/>
                <w:sz w:val="24"/>
                <w:szCs w:val="24"/>
              </w:rPr>
            </w:pPr>
            <w:r w:rsidRPr="00BD0160">
              <w:rPr>
                <w:rFonts w:ascii="Times New Roman" w:eastAsia="Calibri" w:hAnsi="Times New Roman" w:cs="Times New Roman"/>
                <w:sz w:val="24"/>
                <w:szCs w:val="24"/>
              </w:rPr>
              <w:t>Vyjadřuje své preference ve vztahu k ročním obdobím a vlastním zájmovým aktivitám</w:t>
            </w:r>
          </w:p>
        </w:tc>
        <w:tc>
          <w:tcPr>
            <w:tcW w:w="3827" w:type="dxa"/>
          </w:tcPr>
          <w:p w14:paraId="4EAEFB66" w14:textId="77777777" w:rsidR="00530C11" w:rsidRPr="00BD0160" w:rsidRDefault="00530C11" w:rsidP="00752E62">
            <w:pPr>
              <w:pStyle w:val="Odstavecseseznamem"/>
              <w:numPr>
                <w:ilvl w:val="0"/>
                <w:numId w:val="209"/>
              </w:numPr>
              <w:spacing w:after="120" w:line="240" w:lineRule="auto"/>
              <w:rPr>
                <w:rFonts w:ascii="Times New Roman" w:eastAsia="Calibri" w:hAnsi="Times New Roman" w:cs="Times New Roman"/>
                <w:sz w:val="24"/>
                <w:szCs w:val="24"/>
              </w:rPr>
            </w:pPr>
            <w:r w:rsidRPr="00BD0160">
              <w:rPr>
                <w:rFonts w:ascii="Times New Roman" w:eastAsia="Calibri" w:hAnsi="Times New Roman" w:cs="Times New Roman"/>
                <w:sz w:val="24"/>
                <w:szCs w:val="24"/>
              </w:rPr>
              <w:t>Počasí, meteorologie</w:t>
            </w:r>
          </w:p>
          <w:p w14:paraId="29EF58CA" w14:textId="77777777" w:rsidR="00530C11" w:rsidRPr="00BD0160" w:rsidRDefault="00530C11" w:rsidP="00752E62">
            <w:pPr>
              <w:pStyle w:val="Odstavecseseznamem"/>
              <w:numPr>
                <w:ilvl w:val="0"/>
                <w:numId w:val="209"/>
              </w:numPr>
              <w:spacing w:after="120" w:line="240" w:lineRule="auto"/>
              <w:rPr>
                <w:rFonts w:ascii="Times New Roman" w:eastAsia="Calibri" w:hAnsi="Times New Roman" w:cs="Times New Roman"/>
                <w:sz w:val="24"/>
                <w:szCs w:val="24"/>
              </w:rPr>
            </w:pPr>
            <w:r w:rsidRPr="00BD0160">
              <w:rPr>
                <w:rFonts w:ascii="Times New Roman" w:eastAsia="Calibri" w:hAnsi="Times New Roman" w:cs="Times New Roman"/>
                <w:sz w:val="24"/>
                <w:szCs w:val="24"/>
              </w:rPr>
              <w:t>Roční období</w:t>
            </w:r>
          </w:p>
          <w:p w14:paraId="5E2E03F7" w14:textId="77777777" w:rsidR="00530C11" w:rsidRPr="00BD0160" w:rsidRDefault="00530C11" w:rsidP="00752E62">
            <w:pPr>
              <w:pStyle w:val="Odstavecseseznamem"/>
              <w:numPr>
                <w:ilvl w:val="0"/>
                <w:numId w:val="209"/>
              </w:numPr>
              <w:spacing w:after="120" w:line="240" w:lineRule="auto"/>
              <w:rPr>
                <w:rFonts w:ascii="Times New Roman" w:eastAsia="Calibri" w:hAnsi="Times New Roman" w:cs="Times New Roman"/>
                <w:sz w:val="24"/>
                <w:szCs w:val="24"/>
              </w:rPr>
            </w:pPr>
            <w:r w:rsidRPr="00BD0160">
              <w:rPr>
                <w:rFonts w:ascii="Times New Roman" w:eastAsia="Calibri" w:hAnsi="Times New Roman" w:cs="Times New Roman"/>
                <w:sz w:val="24"/>
                <w:szCs w:val="24"/>
              </w:rPr>
              <w:t>Svátky u nás a v ostatních zemích</w:t>
            </w:r>
          </w:p>
          <w:p w14:paraId="265AF89E" w14:textId="77777777" w:rsidR="00530C11" w:rsidRPr="00BD0160" w:rsidRDefault="00530C11" w:rsidP="00752E62">
            <w:pPr>
              <w:pStyle w:val="Odstavecseseznamem"/>
              <w:numPr>
                <w:ilvl w:val="0"/>
                <w:numId w:val="209"/>
              </w:numPr>
              <w:spacing w:after="120" w:line="240" w:lineRule="auto"/>
              <w:rPr>
                <w:rFonts w:ascii="Times New Roman" w:eastAsia="Calibri" w:hAnsi="Times New Roman" w:cs="Times New Roman"/>
                <w:sz w:val="24"/>
                <w:szCs w:val="24"/>
              </w:rPr>
            </w:pPr>
            <w:r w:rsidRPr="00BD0160">
              <w:rPr>
                <w:rFonts w:ascii="Times New Roman" w:eastAsia="Calibri" w:hAnsi="Times New Roman" w:cs="Times New Roman"/>
                <w:sz w:val="24"/>
                <w:szCs w:val="24"/>
              </w:rPr>
              <w:t>Zájmové aktivity – sport v jednotlivých ročních obdobích</w:t>
            </w:r>
          </w:p>
        </w:tc>
        <w:tc>
          <w:tcPr>
            <w:tcW w:w="1134" w:type="dxa"/>
          </w:tcPr>
          <w:p w14:paraId="0B008FBB" w14:textId="77777777" w:rsidR="00530C11" w:rsidRPr="00BD0160" w:rsidRDefault="00530C11" w:rsidP="00C85D27">
            <w:pPr>
              <w:spacing w:after="120" w:line="240" w:lineRule="auto"/>
              <w:rPr>
                <w:rFonts w:ascii="Times New Roman" w:eastAsia="Calibri" w:hAnsi="Times New Roman" w:cs="Times New Roman"/>
                <w:sz w:val="24"/>
                <w:szCs w:val="24"/>
              </w:rPr>
            </w:pPr>
            <w:r w:rsidRPr="00BD0160">
              <w:rPr>
                <w:rFonts w:ascii="Times New Roman" w:eastAsia="Calibri" w:hAnsi="Times New Roman" w:cs="Times New Roman"/>
                <w:sz w:val="24"/>
                <w:szCs w:val="24"/>
              </w:rPr>
              <w:t>24</w:t>
            </w:r>
          </w:p>
        </w:tc>
      </w:tr>
      <w:tr w:rsidR="00530C11" w:rsidRPr="00BD0160" w14:paraId="07B3ED5E" w14:textId="77777777" w:rsidTr="00C85D27">
        <w:trPr>
          <w:trHeight w:val="1512"/>
        </w:trPr>
        <w:tc>
          <w:tcPr>
            <w:tcW w:w="4503" w:type="dxa"/>
          </w:tcPr>
          <w:p w14:paraId="4374FD67" w14:textId="77777777" w:rsidR="00530C11" w:rsidRPr="00BD0160" w:rsidRDefault="00530C11" w:rsidP="00C85D27">
            <w:pPr>
              <w:spacing w:after="120" w:line="240" w:lineRule="auto"/>
              <w:rPr>
                <w:rFonts w:ascii="Times New Roman" w:eastAsia="Calibri" w:hAnsi="Times New Roman" w:cs="Times New Roman"/>
                <w:b/>
                <w:bCs/>
                <w:sz w:val="24"/>
                <w:szCs w:val="24"/>
              </w:rPr>
            </w:pPr>
            <w:r w:rsidRPr="00BD0160">
              <w:rPr>
                <w:rFonts w:ascii="Times New Roman" w:eastAsia="Calibri" w:hAnsi="Times New Roman" w:cs="Times New Roman"/>
                <w:b/>
                <w:bCs/>
                <w:sz w:val="24"/>
                <w:szCs w:val="24"/>
              </w:rPr>
              <w:t xml:space="preserve">Žák: </w:t>
            </w:r>
          </w:p>
          <w:p w14:paraId="7A2A25D1" w14:textId="77777777" w:rsidR="00530C11" w:rsidRPr="00BD0160" w:rsidRDefault="00530C11" w:rsidP="00752E62">
            <w:pPr>
              <w:numPr>
                <w:ilvl w:val="0"/>
                <w:numId w:val="4"/>
              </w:numPr>
              <w:spacing w:after="120" w:line="240" w:lineRule="auto"/>
              <w:ind w:left="284" w:hanging="218"/>
              <w:rPr>
                <w:rFonts w:ascii="Times New Roman" w:eastAsia="Calibri" w:hAnsi="Times New Roman" w:cs="Times New Roman"/>
                <w:sz w:val="24"/>
                <w:szCs w:val="24"/>
              </w:rPr>
            </w:pPr>
            <w:r w:rsidRPr="00BD0160">
              <w:rPr>
                <w:rFonts w:ascii="Times New Roman" w:eastAsia="Calibri" w:hAnsi="Times New Roman" w:cs="Times New Roman"/>
                <w:sz w:val="24"/>
                <w:szCs w:val="24"/>
              </w:rPr>
              <w:t>Diskutuje na téma oblíbených a neoblíbených aktivit</w:t>
            </w:r>
          </w:p>
          <w:p w14:paraId="3DF9B51E" w14:textId="77777777" w:rsidR="00530C11" w:rsidRPr="00BD0160" w:rsidRDefault="00530C11" w:rsidP="00752E62">
            <w:pPr>
              <w:numPr>
                <w:ilvl w:val="0"/>
                <w:numId w:val="4"/>
              </w:numPr>
              <w:spacing w:after="120" w:line="240" w:lineRule="auto"/>
              <w:ind w:left="284" w:hanging="218"/>
              <w:rPr>
                <w:rFonts w:ascii="Times New Roman" w:eastAsia="Calibri" w:hAnsi="Times New Roman" w:cs="Times New Roman"/>
                <w:sz w:val="24"/>
                <w:szCs w:val="24"/>
              </w:rPr>
            </w:pPr>
            <w:r w:rsidRPr="00BD0160">
              <w:rPr>
                <w:rFonts w:ascii="Times New Roman" w:eastAsia="Calibri" w:hAnsi="Times New Roman" w:cs="Times New Roman"/>
                <w:sz w:val="24"/>
                <w:szCs w:val="24"/>
              </w:rPr>
              <w:t>Diskutuje na téma zdraví a životního stylu</w:t>
            </w:r>
          </w:p>
          <w:p w14:paraId="2FA612D8" w14:textId="77777777" w:rsidR="00530C11" w:rsidRPr="00BD0160" w:rsidRDefault="00530C11" w:rsidP="00752E62">
            <w:pPr>
              <w:numPr>
                <w:ilvl w:val="0"/>
                <w:numId w:val="4"/>
              </w:numPr>
              <w:spacing w:after="120" w:line="240" w:lineRule="auto"/>
              <w:ind w:left="284" w:hanging="218"/>
              <w:rPr>
                <w:rFonts w:ascii="Times New Roman" w:eastAsia="Calibri" w:hAnsi="Times New Roman" w:cs="Times New Roman"/>
                <w:sz w:val="24"/>
                <w:szCs w:val="24"/>
              </w:rPr>
            </w:pPr>
            <w:r w:rsidRPr="00BD0160">
              <w:rPr>
                <w:rFonts w:ascii="Times New Roman" w:eastAsia="Calibri" w:hAnsi="Times New Roman" w:cs="Times New Roman"/>
                <w:sz w:val="24"/>
                <w:szCs w:val="24"/>
              </w:rPr>
              <w:t>Seznamuje se se zdravým životním stylem</w:t>
            </w:r>
          </w:p>
        </w:tc>
        <w:tc>
          <w:tcPr>
            <w:tcW w:w="3827" w:type="dxa"/>
          </w:tcPr>
          <w:p w14:paraId="112DC53C" w14:textId="77777777" w:rsidR="00530C11" w:rsidRPr="00BD0160" w:rsidRDefault="00530C11" w:rsidP="00752E62">
            <w:pPr>
              <w:pStyle w:val="Odstavecseseznamem"/>
              <w:numPr>
                <w:ilvl w:val="0"/>
                <w:numId w:val="210"/>
              </w:numPr>
              <w:spacing w:after="120" w:line="240" w:lineRule="auto"/>
              <w:rPr>
                <w:rFonts w:ascii="Times New Roman" w:eastAsia="Calibri" w:hAnsi="Times New Roman" w:cs="Times New Roman"/>
                <w:sz w:val="24"/>
                <w:szCs w:val="24"/>
              </w:rPr>
            </w:pPr>
            <w:r w:rsidRPr="00BD0160">
              <w:rPr>
                <w:rFonts w:ascii="Times New Roman" w:eastAsia="Calibri" w:hAnsi="Times New Roman" w:cs="Times New Roman"/>
                <w:sz w:val="24"/>
                <w:szCs w:val="24"/>
              </w:rPr>
              <w:t>Sport, zábava, koníčky</w:t>
            </w:r>
          </w:p>
          <w:p w14:paraId="23F43D54" w14:textId="77777777" w:rsidR="00530C11" w:rsidRPr="00BD0160" w:rsidRDefault="00530C11" w:rsidP="00752E62">
            <w:pPr>
              <w:pStyle w:val="Odstavecseseznamem"/>
              <w:numPr>
                <w:ilvl w:val="0"/>
                <w:numId w:val="210"/>
              </w:numPr>
              <w:spacing w:after="120" w:line="240" w:lineRule="auto"/>
              <w:rPr>
                <w:rFonts w:ascii="Times New Roman" w:eastAsia="Calibri" w:hAnsi="Times New Roman" w:cs="Times New Roman"/>
                <w:sz w:val="24"/>
                <w:szCs w:val="24"/>
              </w:rPr>
            </w:pPr>
            <w:r w:rsidRPr="00BD0160">
              <w:rPr>
                <w:rFonts w:ascii="Times New Roman" w:eastAsia="Calibri" w:hAnsi="Times New Roman" w:cs="Times New Roman"/>
                <w:sz w:val="24"/>
                <w:szCs w:val="24"/>
              </w:rPr>
              <w:t>Modální slovesa</w:t>
            </w:r>
          </w:p>
          <w:p w14:paraId="6BE191A2" w14:textId="77777777" w:rsidR="00530C11" w:rsidRPr="00BD0160" w:rsidRDefault="00530C11" w:rsidP="00752E62">
            <w:pPr>
              <w:pStyle w:val="Odstavecseseznamem"/>
              <w:numPr>
                <w:ilvl w:val="0"/>
                <w:numId w:val="210"/>
              </w:numPr>
              <w:spacing w:after="120" w:line="240" w:lineRule="auto"/>
              <w:rPr>
                <w:rFonts w:ascii="Times New Roman" w:eastAsia="Calibri" w:hAnsi="Times New Roman" w:cs="Times New Roman"/>
                <w:sz w:val="24"/>
                <w:szCs w:val="24"/>
              </w:rPr>
            </w:pPr>
            <w:r w:rsidRPr="00BD0160">
              <w:rPr>
                <w:rFonts w:ascii="Times New Roman" w:eastAsia="Calibri" w:hAnsi="Times New Roman" w:cs="Times New Roman"/>
                <w:sz w:val="24"/>
                <w:szCs w:val="24"/>
              </w:rPr>
              <w:t>Zdraví a životní styl</w:t>
            </w:r>
          </w:p>
          <w:p w14:paraId="479CF70D" w14:textId="77777777" w:rsidR="00530C11" w:rsidRPr="00BD0160" w:rsidRDefault="00530C11" w:rsidP="00752E62">
            <w:pPr>
              <w:pStyle w:val="Odstavecseseznamem"/>
              <w:numPr>
                <w:ilvl w:val="0"/>
                <w:numId w:val="210"/>
              </w:numPr>
              <w:spacing w:after="120" w:line="240" w:lineRule="auto"/>
              <w:rPr>
                <w:rFonts w:ascii="Times New Roman" w:eastAsia="Calibri" w:hAnsi="Times New Roman" w:cs="Times New Roman"/>
                <w:sz w:val="24"/>
                <w:szCs w:val="24"/>
              </w:rPr>
            </w:pPr>
            <w:r w:rsidRPr="00BD0160">
              <w:rPr>
                <w:rFonts w:ascii="Times New Roman" w:eastAsia="Calibri" w:hAnsi="Times New Roman" w:cs="Times New Roman"/>
                <w:sz w:val="24"/>
                <w:szCs w:val="24"/>
              </w:rPr>
              <w:t>Podmínka „si“</w:t>
            </w:r>
          </w:p>
        </w:tc>
        <w:tc>
          <w:tcPr>
            <w:tcW w:w="1134" w:type="dxa"/>
          </w:tcPr>
          <w:p w14:paraId="6BBE89A8" w14:textId="77777777" w:rsidR="00530C11" w:rsidRPr="00BD0160" w:rsidRDefault="00530C11" w:rsidP="00C85D27">
            <w:pPr>
              <w:spacing w:after="120" w:line="240" w:lineRule="auto"/>
              <w:rPr>
                <w:rFonts w:ascii="Times New Roman" w:eastAsia="Calibri" w:hAnsi="Times New Roman" w:cs="Times New Roman"/>
                <w:sz w:val="24"/>
                <w:szCs w:val="24"/>
              </w:rPr>
            </w:pPr>
            <w:r w:rsidRPr="00BD0160">
              <w:rPr>
                <w:rFonts w:ascii="Times New Roman" w:eastAsia="Calibri" w:hAnsi="Times New Roman" w:cs="Times New Roman"/>
                <w:sz w:val="24"/>
                <w:szCs w:val="24"/>
              </w:rPr>
              <w:t>25</w:t>
            </w:r>
          </w:p>
        </w:tc>
      </w:tr>
      <w:tr w:rsidR="00530C11" w:rsidRPr="00BD0160" w14:paraId="6FB653D3" w14:textId="77777777" w:rsidTr="00C85D27">
        <w:trPr>
          <w:trHeight w:val="1974"/>
        </w:trPr>
        <w:tc>
          <w:tcPr>
            <w:tcW w:w="4503" w:type="dxa"/>
          </w:tcPr>
          <w:p w14:paraId="1CA5E207" w14:textId="77777777" w:rsidR="00530C11" w:rsidRPr="00BD0160" w:rsidRDefault="00530C11" w:rsidP="00C85D27">
            <w:pPr>
              <w:spacing w:after="120" w:line="240" w:lineRule="auto"/>
              <w:rPr>
                <w:rFonts w:ascii="Times New Roman" w:eastAsia="Calibri" w:hAnsi="Times New Roman" w:cs="Times New Roman"/>
                <w:b/>
                <w:bCs/>
                <w:sz w:val="24"/>
                <w:szCs w:val="24"/>
              </w:rPr>
            </w:pPr>
            <w:r w:rsidRPr="00BD0160">
              <w:rPr>
                <w:rFonts w:ascii="Times New Roman" w:eastAsia="Calibri" w:hAnsi="Times New Roman" w:cs="Times New Roman"/>
                <w:b/>
                <w:bCs/>
                <w:sz w:val="24"/>
                <w:szCs w:val="24"/>
              </w:rPr>
              <w:t>Žák:</w:t>
            </w:r>
          </w:p>
          <w:p w14:paraId="22DCE6D5" w14:textId="77777777" w:rsidR="00530C11" w:rsidRPr="00BD0160" w:rsidRDefault="00530C11" w:rsidP="00752E62">
            <w:pPr>
              <w:numPr>
                <w:ilvl w:val="0"/>
                <w:numId w:val="4"/>
              </w:numPr>
              <w:spacing w:after="120" w:line="240" w:lineRule="auto"/>
              <w:ind w:left="284" w:hanging="218"/>
              <w:rPr>
                <w:rFonts w:ascii="Times New Roman" w:eastAsia="Calibri" w:hAnsi="Times New Roman" w:cs="Times New Roman"/>
                <w:sz w:val="24"/>
                <w:szCs w:val="24"/>
              </w:rPr>
            </w:pPr>
            <w:r w:rsidRPr="00BD0160">
              <w:rPr>
                <w:rFonts w:ascii="Times New Roman" w:eastAsia="Calibri" w:hAnsi="Times New Roman" w:cs="Times New Roman"/>
                <w:sz w:val="24"/>
                <w:szCs w:val="24"/>
              </w:rPr>
              <w:t>Popíše osobu – fyzický vzhled</w:t>
            </w:r>
          </w:p>
          <w:p w14:paraId="0F904D60" w14:textId="77777777" w:rsidR="00530C11" w:rsidRPr="00BD0160" w:rsidRDefault="00530C11" w:rsidP="00752E62">
            <w:pPr>
              <w:numPr>
                <w:ilvl w:val="0"/>
                <w:numId w:val="4"/>
              </w:numPr>
              <w:spacing w:after="120" w:line="240" w:lineRule="auto"/>
              <w:ind w:left="284" w:hanging="218"/>
              <w:rPr>
                <w:rFonts w:ascii="Times New Roman" w:eastAsia="Calibri" w:hAnsi="Times New Roman" w:cs="Times New Roman"/>
                <w:sz w:val="24"/>
                <w:szCs w:val="24"/>
              </w:rPr>
            </w:pPr>
            <w:r w:rsidRPr="00BD0160">
              <w:rPr>
                <w:rFonts w:ascii="Times New Roman" w:eastAsia="Calibri" w:hAnsi="Times New Roman" w:cs="Times New Roman"/>
                <w:sz w:val="24"/>
                <w:szCs w:val="24"/>
              </w:rPr>
              <w:t>zadává fyzická cvičení ostatním a předvádí je</w:t>
            </w:r>
          </w:p>
          <w:p w14:paraId="2DF5271B" w14:textId="77777777" w:rsidR="00530C11" w:rsidRPr="00BD0160" w:rsidRDefault="00530C11" w:rsidP="00752E62">
            <w:pPr>
              <w:numPr>
                <w:ilvl w:val="0"/>
                <w:numId w:val="4"/>
              </w:numPr>
              <w:spacing w:after="120" w:line="240" w:lineRule="auto"/>
              <w:ind w:left="284" w:hanging="218"/>
              <w:rPr>
                <w:rFonts w:ascii="Times New Roman" w:eastAsia="Calibri" w:hAnsi="Times New Roman" w:cs="Times New Roman"/>
                <w:sz w:val="24"/>
                <w:szCs w:val="24"/>
              </w:rPr>
            </w:pPr>
            <w:r w:rsidRPr="00BD0160">
              <w:rPr>
                <w:rFonts w:ascii="Times New Roman" w:eastAsia="Calibri" w:hAnsi="Times New Roman" w:cs="Times New Roman"/>
                <w:sz w:val="24"/>
                <w:szCs w:val="24"/>
              </w:rPr>
              <w:t>poradí a vyjádří svůj názor</w:t>
            </w:r>
          </w:p>
          <w:p w14:paraId="30E9F85F" w14:textId="77777777" w:rsidR="00530C11" w:rsidRPr="00BD0160" w:rsidRDefault="00530C11" w:rsidP="00752E62">
            <w:pPr>
              <w:numPr>
                <w:ilvl w:val="0"/>
                <w:numId w:val="4"/>
              </w:numPr>
              <w:spacing w:after="120" w:line="240" w:lineRule="auto"/>
              <w:ind w:left="284" w:hanging="218"/>
              <w:rPr>
                <w:rFonts w:ascii="Times New Roman" w:eastAsia="Calibri" w:hAnsi="Times New Roman" w:cs="Times New Roman"/>
                <w:sz w:val="24"/>
                <w:szCs w:val="24"/>
              </w:rPr>
            </w:pPr>
            <w:r w:rsidRPr="00BD0160">
              <w:rPr>
                <w:rFonts w:ascii="Times New Roman" w:eastAsia="Calibri" w:hAnsi="Times New Roman" w:cs="Times New Roman"/>
                <w:sz w:val="24"/>
                <w:szCs w:val="24"/>
              </w:rPr>
              <w:t xml:space="preserve">Popisují své aktivity v minulém čase složeném </w:t>
            </w:r>
          </w:p>
          <w:p w14:paraId="1AEA2BE1" w14:textId="77777777" w:rsidR="00530C11" w:rsidRPr="00BD0160" w:rsidRDefault="00530C11" w:rsidP="00752E62">
            <w:pPr>
              <w:numPr>
                <w:ilvl w:val="0"/>
                <w:numId w:val="4"/>
              </w:numPr>
              <w:spacing w:after="120" w:line="240" w:lineRule="auto"/>
              <w:ind w:left="284" w:hanging="218"/>
              <w:rPr>
                <w:rFonts w:ascii="Times New Roman" w:eastAsia="Calibri" w:hAnsi="Times New Roman" w:cs="Times New Roman"/>
                <w:sz w:val="24"/>
                <w:szCs w:val="24"/>
              </w:rPr>
            </w:pPr>
            <w:r w:rsidRPr="00BD0160">
              <w:rPr>
                <w:rFonts w:ascii="Times New Roman" w:eastAsia="Calibri" w:hAnsi="Times New Roman" w:cs="Times New Roman"/>
                <w:sz w:val="24"/>
                <w:szCs w:val="24"/>
              </w:rPr>
              <w:t>natáčejí video a prezentují jej</w:t>
            </w:r>
          </w:p>
          <w:p w14:paraId="24A228A3" w14:textId="77777777" w:rsidR="00530C11" w:rsidRPr="00BD0160" w:rsidRDefault="00530C11" w:rsidP="00C85D27">
            <w:pPr>
              <w:spacing w:after="120" w:line="240" w:lineRule="auto"/>
              <w:ind w:left="284"/>
              <w:rPr>
                <w:rFonts w:ascii="Times New Roman" w:eastAsia="Calibri" w:hAnsi="Times New Roman" w:cs="Times New Roman"/>
                <w:sz w:val="24"/>
                <w:szCs w:val="24"/>
              </w:rPr>
            </w:pPr>
          </w:p>
        </w:tc>
        <w:tc>
          <w:tcPr>
            <w:tcW w:w="3827" w:type="dxa"/>
          </w:tcPr>
          <w:p w14:paraId="7BFDBD25" w14:textId="77777777" w:rsidR="00530C11" w:rsidRPr="00BD0160" w:rsidRDefault="00530C11" w:rsidP="00752E62">
            <w:pPr>
              <w:pStyle w:val="Odstavecseseznamem"/>
              <w:numPr>
                <w:ilvl w:val="0"/>
                <w:numId w:val="211"/>
              </w:numPr>
              <w:spacing w:after="120" w:line="240" w:lineRule="auto"/>
              <w:ind w:left="767"/>
              <w:rPr>
                <w:rFonts w:ascii="Times New Roman" w:eastAsia="Calibri" w:hAnsi="Times New Roman" w:cs="Times New Roman"/>
                <w:sz w:val="24"/>
                <w:szCs w:val="24"/>
              </w:rPr>
            </w:pPr>
            <w:r w:rsidRPr="00BD0160">
              <w:rPr>
                <w:rFonts w:ascii="Times New Roman" w:eastAsia="Calibri" w:hAnsi="Times New Roman" w:cs="Times New Roman"/>
                <w:sz w:val="24"/>
                <w:szCs w:val="24"/>
              </w:rPr>
              <w:t>Minulý čas složený</w:t>
            </w:r>
          </w:p>
          <w:p w14:paraId="504E1CAA" w14:textId="77777777" w:rsidR="00530C11" w:rsidRPr="00BD0160" w:rsidRDefault="00530C11" w:rsidP="00752E62">
            <w:pPr>
              <w:pStyle w:val="Odstavecseseznamem"/>
              <w:numPr>
                <w:ilvl w:val="0"/>
                <w:numId w:val="211"/>
              </w:numPr>
              <w:spacing w:after="120" w:line="240" w:lineRule="auto"/>
              <w:ind w:left="767"/>
              <w:rPr>
                <w:rFonts w:ascii="Times New Roman" w:eastAsia="Calibri" w:hAnsi="Times New Roman" w:cs="Times New Roman"/>
                <w:sz w:val="24"/>
                <w:szCs w:val="24"/>
              </w:rPr>
            </w:pPr>
            <w:r w:rsidRPr="00BD0160">
              <w:rPr>
                <w:rFonts w:ascii="Times New Roman" w:eastAsia="Calibri" w:hAnsi="Times New Roman" w:cs="Times New Roman"/>
                <w:sz w:val="24"/>
                <w:szCs w:val="24"/>
              </w:rPr>
              <w:t>Tělo a jeho části</w:t>
            </w:r>
          </w:p>
          <w:p w14:paraId="5FAE9912" w14:textId="77777777" w:rsidR="00530C11" w:rsidRPr="00BD0160" w:rsidRDefault="00530C11" w:rsidP="00752E62">
            <w:pPr>
              <w:pStyle w:val="Odstavecseseznamem"/>
              <w:numPr>
                <w:ilvl w:val="0"/>
                <w:numId w:val="211"/>
              </w:numPr>
              <w:spacing w:after="120" w:line="240" w:lineRule="auto"/>
              <w:ind w:left="767"/>
              <w:rPr>
                <w:rFonts w:ascii="Times New Roman" w:eastAsia="Calibri" w:hAnsi="Times New Roman" w:cs="Times New Roman"/>
                <w:sz w:val="24"/>
                <w:szCs w:val="24"/>
              </w:rPr>
            </w:pPr>
            <w:r w:rsidRPr="00BD0160">
              <w:rPr>
                <w:rFonts w:ascii="Times New Roman" w:eastAsia="Calibri" w:hAnsi="Times New Roman" w:cs="Times New Roman"/>
                <w:sz w:val="24"/>
                <w:szCs w:val="24"/>
              </w:rPr>
              <w:t>Tázací zájmena a postavení přídavného jména ve větě</w:t>
            </w:r>
          </w:p>
        </w:tc>
        <w:tc>
          <w:tcPr>
            <w:tcW w:w="1134" w:type="dxa"/>
          </w:tcPr>
          <w:p w14:paraId="48333648" w14:textId="77777777" w:rsidR="00530C11" w:rsidRPr="00BD0160" w:rsidRDefault="00530C11" w:rsidP="00C85D27">
            <w:pPr>
              <w:spacing w:after="120" w:line="240" w:lineRule="auto"/>
              <w:rPr>
                <w:rFonts w:ascii="Times New Roman" w:eastAsia="Calibri" w:hAnsi="Times New Roman" w:cs="Times New Roman"/>
                <w:sz w:val="24"/>
                <w:szCs w:val="24"/>
              </w:rPr>
            </w:pPr>
            <w:r w:rsidRPr="00BD0160">
              <w:rPr>
                <w:rFonts w:ascii="Times New Roman" w:eastAsia="Calibri" w:hAnsi="Times New Roman" w:cs="Times New Roman"/>
                <w:sz w:val="24"/>
                <w:szCs w:val="24"/>
              </w:rPr>
              <w:t>25</w:t>
            </w:r>
          </w:p>
        </w:tc>
      </w:tr>
      <w:tr w:rsidR="00530C11" w:rsidRPr="00BD0160" w14:paraId="755ACD6D" w14:textId="77777777" w:rsidTr="00C85D27">
        <w:trPr>
          <w:trHeight w:val="2540"/>
        </w:trPr>
        <w:tc>
          <w:tcPr>
            <w:tcW w:w="4503" w:type="dxa"/>
          </w:tcPr>
          <w:p w14:paraId="40BAC687" w14:textId="77777777" w:rsidR="00530C11" w:rsidRPr="00BD0160" w:rsidRDefault="00530C11" w:rsidP="00C85D27">
            <w:pPr>
              <w:spacing w:after="120" w:line="240" w:lineRule="auto"/>
              <w:rPr>
                <w:rFonts w:ascii="Times New Roman" w:eastAsia="Calibri" w:hAnsi="Times New Roman" w:cs="Times New Roman"/>
                <w:b/>
                <w:bCs/>
                <w:sz w:val="24"/>
                <w:szCs w:val="24"/>
              </w:rPr>
            </w:pPr>
            <w:r w:rsidRPr="00BD0160">
              <w:rPr>
                <w:rFonts w:ascii="Times New Roman" w:eastAsia="Calibri" w:hAnsi="Times New Roman" w:cs="Times New Roman"/>
                <w:b/>
                <w:bCs/>
                <w:sz w:val="24"/>
                <w:szCs w:val="24"/>
              </w:rPr>
              <w:t>Žák:</w:t>
            </w:r>
          </w:p>
          <w:p w14:paraId="585F1311" w14:textId="77777777" w:rsidR="00530C11" w:rsidRPr="00BD0160" w:rsidRDefault="00530C11" w:rsidP="00752E62">
            <w:pPr>
              <w:pStyle w:val="Odstavecseseznamem"/>
              <w:numPr>
                <w:ilvl w:val="0"/>
                <w:numId w:val="4"/>
              </w:numPr>
              <w:spacing w:after="120" w:line="240" w:lineRule="auto"/>
              <w:ind w:left="313" w:hanging="284"/>
              <w:rPr>
                <w:rFonts w:ascii="Times New Roman" w:eastAsia="Calibri" w:hAnsi="Times New Roman" w:cs="Times New Roman"/>
                <w:sz w:val="24"/>
                <w:szCs w:val="24"/>
              </w:rPr>
            </w:pPr>
            <w:r w:rsidRPr="00BD0160">
              <w:rPr>
                <w:rFonts w:ascii="Times New Roman" w:eastAsia="Calibri" w:hAnsi="Times New Roman" w:cs="Times New Roman"/>
                <w:sz w:val="24"/>
                <w:szCs w:val="24"/>
              </w:rPr>
              <w:t>hovoří o svých oblíbených jídlech a pití</w:t>
            </w:r>
          </w:p>
          <w:p w14:paraId="526B4DD7" w14:textId="77777777" w:rsidR="00530C11" w:rsidRPr="00BD0160" w:rsidRDefault="00530C11" w:rsidP="00752E62">
            <w:pPr>
              <w:pStyle w:val="Odstavecseseznamem"/>
              <w:numPr>
                <w:ilvl w:val="0"/>
                <w:numId w:val="4"/>
              </w:numPr>
              <w:spacing w:after="120" w:line="240" w:lineRule="auto"/>
              <w:ind w:left="313" w:hanging="284"/>
              <w:rPr>
                <w:rFonts w:ascii="Times New Roman" w:eastAsia="Calibri" w:hAnsi="Times New Roman" w:cs="Times New Roman"/>
                <w:sz w:val="24"/>
                <w:szCs w:val="24"/>
              </w:rPr>
            </w:pPr>
            <w:r w:rsidRPr="00BD0160">
              <w:rPr>
                <w:rFonts w:ascii="Times New Roman" w:eastAsia="Calibri" w:hAnsi="Times New Roman" w:cs="Times New Roman"/>
                <w:sz w:val="24"/>
                <w:szCs w:val="24"/>
              </w:rPr>
              <w:t>Rozlišuje různé obchody a místa nákupů</w:t>
            </w:r>
          </w:p>
          <w:p w14:paraId="799602B3" w14:textId="77777777" w:rsidR="00530C11" w:rsidRPr="00BD0160" w:rsidRDefault="00530C11" w:rsidP="00752E62">
            <w:pPr>
              <w:pStyle w:val="Odstavecseseznamem"/>
              <w:numPr>
                <w:ilvl w:val="0"/>
                <w:numId w:val="4"/>
              </w:numPr>
              <w:spacing w:after="120" w:line="240" w:lineRule="auto"/>
              <w:ind w:left="313" w:hanging="284"/>
              <w:rPr>
                <w:rFonts w:ascii="Times New Roman" w:eastAsia="Calibri" w:hAnsi="Times New Roman" w:cs="Times New Roman"/>
                <w:sz w:val="24"/>
                <w:szCs w:val="24"/>
              </w:rPr>
            </w:pPr>
            <w:r w:rsidRPr="00BD0160">
              <w:rPr>
                <w:rFonts w:ascii="Times New Roman" w:eastAsia="Calibri" w:hAnsi="Times New Roman" w:cs="Times New Roman"/>
                <w:sz w:val="24"/>
                <w:szCs w:val="24"/>
              </w:rPr>
              <w:t xml:space="preserve">Seznamuje se s prvky francouzské a regionální kuchyně </w:t>
            </w:r>
          </w:p>
          <w:p w14:paraId="0AF285D1" w14:textId="77777777" w:rsidR="00530C11" w:rsidRPr="00BD0160" w:rsidRDefault="00530C11" w:rsidP="00752E62">
            <w:pPr>
              <w:pStyle w:val="Odstavecseseznamem"/>
              <w:numPr>
                <w:ilvl w:val="0"/>
                <w:numId w:val="4"/>
              </w:numPr>
              <w:spacing w:after="120" w:line="240" w:lineRule="auto"/>
              <w:ind w:left="313" w:hanging="284"/>
              <w:rPr>
                <w:rFonts w:ascii="Times New Roman" w:eastAsia="Calibri" w:hAnsi="Times New Roman" w:cs="Times New Roman"/>
                <w:sz w:val="24"/>
                <w:szCs w:val="24"/>
              </w:rPr>
            </w:pPr>
            <w:r w:rsidRPr="00BD0160">
              <w:rPr>
                <w:rFonts w:ascii="Times New Roman" w:eastAsia="Calibri" w:hAnsi="Times New Roman" w:cs="Times New Roman"/>
                <w:sz w:val="24"/>
                <w:szCs w:val="24"/>
              </w:rPr>
              <w:t>sám zkouší uvařit podle receptu</w:t>
            </w:r>
          </w:p>
          <w:p w14:paraId="15044EE9" w14:textId="77777777" w:rsidR="00530C11" w:rsidRPr="00BD0160" w:rsidRDefault="00530C11" w:rsidP="00752E62">
            <w:pPr>
              <w:pStyle w:val="Odstavecseseznamem"/>
              <w:numPr>
                <w:ilvl w:val="0"/>
                <w:numId w:val="4"/>
              </w:numPr>
              <w:spacing w:after="120" w:line="240" w:lineRule="auto"/>
              <w:ind w:left="313" w:hanging="284"/>
              <w:rPr>
                <w:rFonts w:ascii="Times New Roman" w:eastAsia="Calibri" w:hAnsi="Times New Roman" w:cs="Times New Roman"/>
                <w:sz w:val="24"/>
                <w:szCs w:val="24"/>
              </w:rPr>
            </w:pPr>
            <w:r w:rsidRPr="00BD0160">
              <w:rPr>
                <w:rFonts w:ascii="Times New Roman" w:eastAsia="Calibri" w:hAnsi="Times New Roman" w:cs="Times New Roman"/>
                <w:sz w:val="24"/>
                <w:szCs w:val="24"/>
              </w:rPr>
              <w:t>Rozlišuje známé výrobky pocházející z frankofonního světa</w:t>
            </w:r>
          </w:p>
          <w:p w14:paraId="61540C05" w14:textId="77777777" w:rsidR="00530C11" w:rsidRPr="00BD0160" w:rsidRDefault="00530C11" w:rsidP="00752E62">
            <w:pPr>
              <w:pStyle w:val="Odstavecseseznamem"/>
              <w:numPr>
                <w:ilvl w:val="0"/>
                <w:numId w:val="4"/>
              </w:numPr>
              <w:spacing w:after="120" w:line="240" w:lineRule="auto"/>
              <w:ind w:left="313" w:hanging="284"/>
              <w:rPr>
                <w:rFonts w:ascii="Times New Roman" w:eastAsia="Calibri" w:hAnsi="Times New Roman" w:cs="Times New Roman"/>
                <w:sz w:val="24"/>
                <w:szCs w:val="24"/>
              </w:rPr>
            </w:pPr>
            <w:r w:rsidRPr="00BD0160">
              <w:rPr>
                <w:rFonts w:ascii="Times New Roman" w:eastAsia="Calibri" w:hAnsi="Times New Roman" w:cs="Times New Roman"/>
                <w:sz w:val="24"/>
                <w:szCs w:val="24"/>
              </w:rPr>
              <w:t>Objedná si jídlo v restauraci</w:t>
            </w:r>
          </w:p>
          <w:p w14:paraId="705E11AD" w14:textId="77777777" w:rsidR="00530C11" w:rsidRPr="00BD0160" w:rsidRDefault="00530C11" w:rsidP="00C85D27">
            <w:pPr>
              <w:pStyle w:val="Odstavecseseznamem"/>
              <w:spacing w:after="120" w:line="240" w:lineRule="auto"/>
              <w:ind w:left="313"/>
              <w:rPr>
                <w:rFonts w:ascii="Times New Roman" w:eastAsia="Calibri" w:hAnsi="Times New Roman" w:cs="Times New Roman"/>
                <w:sz w:val="24"/>
                <w:szCs w:val="24"/>
              </w:rPr>
            </w:pPr>
          </w:p>
        </w:tc>
        <w:tc>
          <w:tcPr>
            <w:tcW w:w="3827" w:type="dxa"/>
          </w:tcPr>
          <w:p w14:paraId="63D90F55" w14:textId="77777777" w:rsidR="00530C11" w:rsidRPr="00BD0160" w:rsidRDefault="00530C11" w:rsidP="00752E62">
            <w:pPr>
              <w:pStyle w:val="Odstavecseseznamem"/>
              <w:numPr>
                <w:ilvl w:val="0"/>
                <w:numId w:val="212"/>
              </w:numPr>
              <w:spacing w:after="120" w:line="240" w:lineRule="auto"/>
              <w:ind w:left="767"/>
              <w:rPr>
                <w:rFonts w:ascii="Times New Roman" w:eastAsia="Calibri" w:hAnsi="Times New Roman" w:cs="Times New Roman"/>
                <w:bCs/>
                <w:sz w:val="24"/>
                <w:szCs w:val="24"/>
              </w:rPr>
            </w:pPr>
            <w:r w:rsidRPr="00BD0160">
              <w:rPr>
                <w:rFonts w:ascii="Times New Roman" w:eastAsia="Calibri" w:hAnsi="Times New Roman" w:cs="Times New Roman"/>
                <w:bCs/>
                <w:sz w:val="24"/>
                <w:szCs w:val="24"/>
              </w:rPr>
              <w:t>Jídlo, pití</w:t>
            </w:r>
          </w:p>
          <w:p w14:paraId="192E28E4" w14:textId="77777777" w:rsidR="00530C11" w:rsidRPr="00BD0160" w:rsidRDefault="00530C11" w:rsidP="00752E62">
            <w:pPr>
              <w:pStyle w:val="Odstavecseseznamem"/>
              <w:numPr>
                <w:ilvl w:val="0"/>
                <w:numId w:val="212"/>
              </w:numPr>
              <w:spacing w:after="120" w:line="240" w:lineRule="auto"/>
              <w:ind w:left="767"/>
              <w:rPr>
                <w:rFonts w:ascii="Times New Roman" w:eastAsia="Calibri" w:hAnsi="Times New Roman" w:cs="Times New Roman"/>
                <w:b/>
                <w:sz w:val="24"/>
                <w:szCs w:val="24"/>
              </w:rPr>
            </w:pPr>
            <w:r w:rsidRPr="00BD0160">
              <w:rPr>
                <w:rFonts w:ascii="Times New Roman" w:eastAsia="Calibri" w:hAnsi="Times New Roman" w:cs="Times New Roman"/>
                <w:bCs/>
                <w:sz w:val="24"/>
                <w:szCs w:val="24"/>
              </w:rPr>
              <w:t>Obchody</w:t>
            </w:r>
          </w:p>
          <w:p w14:paraId="1AE373B8" w14:textId="77777777" w:rsidR="00530C11" w:rsidRPr="00BD0160" w:rsidRDefault="00530C11" w:rsidP="00752E62">
            <w:pPr>
              <w:pStyle w:val="Odstavecseseznamem"/>
              <w:numPr>
                <w:ilvl w:val="0"/>
                <w:numId w:val="212"/>
              </w:numPr>
              <w:spacing w:after="120" w:line="240" w:lineRule="auto"/>
              <w:ind w:left="767"/>
              <w:rPr>
                <w:rFonts w:ascii="Times New Roman" w:eastAsia="Calibri" w:hAnsi="Times New Roman" w:cs="Times New Roman"/>
                <w:b/>
                <w:sz w:val="24"/>
                <w:szCs w:val="24"/>
              </w:rPr>
            </w:pPr>
            <w:r w:rsidRPr="00BD0160">
              <w:rPr>
                <w:rFonts w:ascii="Times New Roman" w:eastAsia="Calibri" w:hAnsi="Times New Roman" w:cs="Times New Roman"/>
                <w:bCs/>
                <w:sz w:val="24"/>
                <w:szCs w:val="24"/>
              </w:rPr>
              <w:t>Francouzská a regionální gastronomie</w:t>
            </w:r>
          </w:p>
          <w:p w14:paraId="22DB18DC" w14:textId="77777777" w:rsidR="00530C11" w:rsidRPr="00BD0160" w:rsidRDefault="00530C11" w:rsidP="00752E62">
            <w:pPr>
              <w:pStyle w:val="Odstavecseseznamem"/>
              <w:numPr>
                <w:ilvl w:val="0"/>
                <w:numId w:val="212"/>
              </w:numPr>
              <w:spacing w:after="120" w:line="240" w:lineRule="auto"/>
              <w:ind w:left="767"/>
              <w:rPr>
                <w:rFonts w:ascii="Times New Roman" w:eastAsia="Calibri" w:hAnsi="Times New Roman" w:cs="Times New Roman"/>
                <w:bCs/>
                <w:sz w:val="24"/>
                <w:szCs w:val="24"/>
              </w:rPr>
            </w:pPr>
            <w:r w:rsidRPr="00BD0160">
              <w:rPr>
                <w:rFonts w:ascii="Times New Roman" w:eastAsia="Calibri" w:hAnsi="Times New Roman" w:cs="Times New Roman"/>
                <w:bCs/>
                <w:sz w:val="24"/>
                <w:szCs w:val="24"/>
              </w:rPr>
              <w:t>Typické frankofonní produkty</w:t>
            </w:r>
          </w:p>
          <w:p w14:paraId="4A55808B" w14:textId="77777777" w:rsidR="00530C11" w:rsidRPr="00BD0160" w:rsidRDefault="00530C11" w:rsidP="00752E62">
            <w:pPr>
              <w:pStyle w:val="Odstavecseseznamem"/>
              <w:numPr>
                <w:ilvl w:val="0"/>
                <w:numId w:val="212"/>
              </w:numPr>
              <w:spacing w:after="120" w:line="240" w:lineRule="auto"/>
              <w:ind w:left="767"/>
              <w:rPr>
                <w:rFonts w:ascii="Times New Roman" w:eastAsia="Calibri" w:hAnsi="Times New Roman" w:cs="Times New Roman"/>
                <w:bCs/>
                <w:sz w:val="24"/>
                <w:szCs w:val="24"/>
              </w:rPr>
            </w:pPr>
            <w:r w:rsidRPr="00BD0160">
              <w:rPr>
                <w:rFonts w:ascii="Times New Roman" w:eastAsia="Calibri" w:hAnsi="Times New Roman" w:cs="Times New Roman"/>
                <w:bCs/>
                <w:sz w:val="24"/>
                <w:szCs w:val="24"/>
              </w:rPr>
              <w:t>Minulý čas průběhový</w:t>
            </w:r>
          </w:p>
        </w:tc>
        <w:tc>
          <w:tcPr>
            <w:tcW w:w="1134" w:type="dxa"/>
          </w:tcPr>
          <w:p w14:paraId="4D313F6B" w14:textId="77777777" w:rsidR="00530C11" w:rsidRPr="00BD0160" w:rsidRDefault="00530C11" w:rsidP="00C85D27">
            <w:pPr>
              <w:spacing w:after="120" w:line="240" w:lineRule="auto"/>
              <w:rPr>
                <w:rFonts w:ascii="Times New Roman" w:eastAsia="Calibri" w:hAnsi="Times New Roman" w:cs="Times New Roman"/>
                <w:bCs/>
                <w:sz w:val="24"/>
                <w:szCs w:val="24"/>
              </w:rPr>
            </w:pPr>
            <w:r w:rsidRPr="00BD0160">
              <w:rPr>
                <w:rFonts w:ascii="Times New Roman" w:eastAsia="Calibri" w:hAnsi="Times New Roman" w:cs="Times New Roman"/>
                <w:bCs/>
                <w:sz w:val="24"/>
                <w:szCs w:val="24"/>
              </w:rPr>
              <w:t>25</w:t>
            </w:r>
          </w:p>
        </w:tc>
      </w:tr>
    </w:tbl>
    <w:p w14:paraId="3787BB78" w14:textId="77777777" w:rsidR="00530C11" w:rsidRPr="00BD0160" w:rsidRDefault="00530C11" w:rsidP="00530C11">
      <w:pPr>
        <w:tabs>
          <w:tab w:val="left" w:pos="4536"/>
        </w:tabs>
        <w:spacing w:after="120" w:line="240" w:lineRule="auto"/>
        <w:rPr>
          <w:rFonts w:ascii="Times New Roman" w:eastAsia="Calibri" w:hAnsi="Times New Roman" w:cs="Times New Roman"/>
          <w:b/>
          <w:sz w:val="24"/>
          <w:szCs w:val="24"/>
        </w:rPr>
      </w:pPr>
    </w:p>
    <w:p w14:paraId="6D2FC195" w14:textId="77777777" w:rsidR="00530C11" w:rsidRPr="00BD0160" w:rsidRDefault="00530C11" w:rsidP="00530C11">
      <w:pPr>
        <w:tabs>
          <w:tab w:val="left" w:pos="4536"/>
        </w:tabs>
        <w:spacing w:after="120" w:line="240" w:lineRule="auto"/>
        <w:rPr>
          <w:rFonts w:ascii="Times New Roman" w:eastAsia="Calibri" w:hAnsi="Times New Roman" w:cs="Times New Roman"/>
          <w:b/>
          <w:sz w:val="24"/>
          <w:szCs w:val="24"/>
        </w:rPr>
      </w:pPr>
      <w:r w:rsidRPr="00BD0160">
        <w:rPr>
          <w:rFonts w:ascii="Times New Roman" w:eastAsia="Calibri" w:hAnsi="Times New Roman" w:cs="Times New Roman"/>
          <w:sz w:val="24"/>
          <w:szCs w:val="24"/>
        </w:rPr>
        <w:br w:type="page"/>
      </w:r>
      <w:r w:rsidRPr="00BD0160">
        <w:rPr>
          <w:rFonts w:ascii="Times New Roman" w:eastAsia="Calibri" w:hAnsi="Times New Roman" w:cs="Times New Roman"/>
          <w:b/>
          <w:sz w:val="24"/>
          <w:szCs w:val="24"/>
        </w:rPr>
        <w:lastRenderedPageBreak/>
        <w:t xml:space="preserve">4. ročník </w:t>
      </w:r>
      <w:r w:rsidRPr="00BD0160">
        <w:rPr>
          <w:rFonts w:ascii="Times New Roman" w:eastAsia="Calibri" w:hAnsi="Times New Roman" w:cs="Times New Roman"/>
          <w:bCs/>
          <w:sz w:val="24"/>
          <w:szCs w:val="24"/>
        </w:rPr>
        <w:t>(3) (87)</w:t>
      </w:r>
    </w:p>
    <w:tbl>
      <w:tblPr>
        <w:tblW w:w="9464" w:type="dxa"/>
        <w:tblBorders>
          <w:top w:val="single" w:sz="4" w:space="0" w:color="000000"/>
          <w:left w:val="single" w:sz="4" w:space="0" w:color="000000"/>
          <w:bottom w:val="single" w:sz="4" w:space="0" w:color="000000"/>
          <w:right w:val="single" w:sz="4" w:space="0" w:color="000000"/>
          <w:insideH w:val="single" w:sz="4" w:space="0" w:color="auto"/>
          <w:insideV w:val="single" w:sz="4" w:space="0" w:color="auto"/>
        </w:tblBorders>
        <w:tblLayout w:type="fixed"/>
        <w:tblLook w:val="04A0" w:firstRow="1" w:lastRow="0" w:firstColumn="1" w:lastColumn="0" w:noHBand="0" w:noVBand="1"/>
      </w:tblPr>
      <w:tblGrid>
        <w:gridCol w:w="4503"/>
        <w:gridCol w:w="3827"/>
        <w:gridCol w:w="1134"/>
      </w:tblGrid>
      <w:tr w:rsidR="00530C11" w:rsidRPr="00BD0160" w14:paraId="61ADE137" w14:textId="77777777" w:rsidTr="00C85D27">
        <w:tc>
          <w:tcPr>
            <w:tcW w:w="4503" w:type="dxa"/>
            <w:vAlign w:val="center"/>
          </w:tcPr>
          <w:p w14:paraId="67BBE210" w14:textId="5758E004" w:rsidR="00530C11" w:rsidRPr="00BD0160" w:rsidRDefault="00530C11" w:rsidP="00530C11">
            <w:pPr>
              <w:spacing w:after="120" w:line="240" w:lineRule="auto"/>
              <w:jc w:val="center"/>
              <w:rPr>
                <w:rFonts w:ascii="Times New Roman" w:eastAsia="Calibri" w:hAnsi="Times New Roman" w:cs="Times New Roman"/>
                <w:b/>
                <w:sz w:val="24"/>
                <w:szCs w:val="24"/>
              </w:rPr>
            </w:pPr>
            <w:r w:rsidRPr="00BD0160">
              <w:rPr>
                <w:rFonts w:ascii="Times New Roman" w:eastAsia="Calibri" w:hAnsi="Times New Roman" w:cs="Times New Roman"/>
                <w:b/>
                <w:sz w:val="24"/>
                <w:szCs w:val="24"/>
              </w:rPr>
              <w:t>Výsledky vzdělávání a odborné kompetence</w:t>
            </w:r>
          </w:p>
        </w:tc>
        <w:tc>
          <w:tcPr>
            <w:tcW w:w="3827" w:type="dxa"/>
            <w:vAlign w:val="center"/>
          </w:tcPr>
          <w:p w14:paraId="2DDC5E4C" w14:textId="77777777" w:rsidR="00530C11" w:rsidRPr="00BD0160" w:rsidRDefault="00530C11" w:rsidP="00C85D27">
            <w:pPr>
              <w:spacing w:after="120" w:line="240" w:lineRule="auto"/>
              <w:jc w:val="center"/>
              <w:rPr>
                <w:rFonts w:ascii="Times New Roman" w:eastAsia="Calibri" w:hAnsi="Times New Roman" w:cs="Times New Roman"/>
                <w:b/>
                <w:sz w:val="24"/>
                <w:szCs w:val="24"/>
              </w:rPr>
            </w:pPr>
            <w:r w:rsidRPr="00BD0160">
              <w:rPr>
                <w:rFonts w:ascii="Times New Roman" w:eastAsia="Calibri" w:hAnsi="Times New Roman" w:cs="Times New Roman"/>
                <w:b/>
                <w:sz w:val="24"/>
                <w:szCs w:val="24"/>
              </w:rPr>
              <w:t>Učivo</w:t>
            </w:r>
          </w:p>
        </w:tc>
        <w:tc>
          <w:tcPr>
            <w:tcW w:w="1134" w:type="dxa"/>
          </w:tcPr>
          <w:p w14:paraId="7A1A6552" w14:textId="77777777" w:rsidR="00530C11" w:rsidRPr="00BD0160" w:rsidRDefault="00530C11" w:rsidP="00C85D27">
            <w:pPr>
              <w:spacing w:after="120" w:line="240" w:lineRule="auto"/>
              <w:jc w:val="center"/>
              <w:rPr>
                <w:rFonts w:ascii="Times New Roman" w:eastAsia="Calibri" w:hAnsi="Times New Roman" w:cs="Times New Roman"/>
                <w:b/>
                <w:sz w:val="24"/>
                <w:szCs w:val="24"/>
              </w:rPr>
            </w:pPr>
            <w:r w:rsidRPr="00BD0160">
              <w:rPr>
                <w:rFonts w:ascii="Times New Roman" w:eastAsia="Calibri" w:hAnsi="Times New Roman" w:cs="Times New Roman"/>
                <w:b/>
                <w:sz w:val="24"/>
                <w:szCs w:val="24"/>
              </w:rPr>
              <w:t>Počet hodin</w:t>
            </w:r>
          </w:p>
        </w:tc>
      </w:tr>
      <w:tr w:rsidR="00530C11" w:rsidRPr="00BD0160" w14:paraId="03F99933" w14:textId="77777777" w:rsidTr="00C85D27">
        <w:tc>
          <w:tcPr>
            <w:tcW w:w="4503" w:type="dxa"/>
          </w:tcPr>
          <w:p w14:paraId="66A5E082" w14:textId="77777777" w:rsidR="00530C11" w:rsidRPr="00BD0160" w:rsidRDefault="00530C11" w:rsidP="00C85D27">
            <w:pPr>
              <w:spacing w:after="120" w:line="240" w:lineRule="auto"/>
              <w:rPr>
                <w:rFonts w:ascii="Times New Roman" w:eastAsia="Calibri" w:hAnsi="Times New Roman" w:cs="Times New Roman"/>
                <w:b/>
                <w:sz w:val="24"/>
                <w:szCs w:val="24"/>
              </w:rPr>
            </w:pPr>
            <w:r w:rsidRPr="00BD0160">
              <w:rPr>
                <w:rFonts w:ascii="Times New Roman" w:eastAsia="Calibri" w:hAnsi="Times New Roman" w:cs="Times New Roman"/>
                <w:b/>
                <w:sz w:val="24"/>
                <w:szCs w:val="24"/>
              </w:rPr>
              <w:t>Žák:</w:t>
            </w:r>
          </w:p>
          <w:p w14:paraId="04A2B9CA" w14:textId="77777777" w:rsidR="00530C11" w:rsidRPr="00BD0160" w:rsidRDefault="00530C11" w:rsidP="00752E62">
            <w:pPr>
              <w:numPr>
                <w:ilvl w:val="0"/>
                <w:numId w:val="4"/>
              </w:numPr>
              <w:spacing w:after="120" w:line="240" w:lineRule="auto"/>
              <w:ind w:left="284" w:hanging="218"/>
              <w:rPr>
                <w:rFonts w:ascii="Times New Roman" w:eastAsia="Calibri" w:hAnsi="Times New Roman" w:cs="Times New Roman"/>
                <w:sz w:val="24"/>
                <w:szCs w:val="24"/>
              </w:rPr>
            </w:pPr>
            <w:r w:rsidRPr="00BD0160">
              <w:rPr>
                <w:rFonts w:ascii="Times New Roman" w:eastAsia="Calibri" w:hAnsi="Times New Roman" w:cs="Times New Roman"/>
                <w:sz w:val="24"/>
                <w:szCs w:val="24"/>
              </w:rPr>
              <w:t>Popíše oblečení</w:t>
            </w:r>
          </w:p>
          <w:p w14:paraId="71BE36B3" w14:textId="77777777" w:rsidR="00530C11" w:rsidRPr="00BD0160" w:rsidRDefault="00530C11" w:rsidP="00752E62">
            <w:pPr>
              <w:numPr>
                <w:ilvl w:val="0"/>
                <w:numId w:val="4"/>
              </w:numPr>
              <w:spacing w:after="120" w:line="240" w:lineRule="auto"/>
              <w:ind w:left="284" w:hanging="218"/>
              <w:rPr>
                <w:rFonts w:ascii="Times New Roman" w:eastAsia="Calibri" w:hAnsi="Times New Roman" w:cs="Times New Roman"/>
                <w:sz w:val="24"/>
                <w:szCs w:val="24"/>
              </w:rPr>
            </w:pPr>
            <w:r w:rsidRPr="00BD0160">
              <w:rPr>
                <w:rFonts w:ascii="Times New Roman" w:eastAsia="Calibri" w:hAnsi="Times New Roman" w:cs="Times New Roman"/>
                <w:sz w:val="24"/>
                <w:szCs w:val="24"/>
              </w:rPr>
              <w:t>Srovná jednotlivé styly</w:t>
            </w:r>
          </w:p>
          <w:p w14:paraId="29455356" w14:textId="77777777" w:rsidR="00530C11" w:rsidRPr="00BD0160" w:rsidRDefault="00530C11" w:rsidP="00752E62">
            <w:pPr>
              <w:numPr>
                <w:ilvl w:val="0"/>
                <w:numId w:val="4"/>
              </w:numPr>
              <w:spacing w:after="120" w:line="240" w:lineRule="auto"/>
              <w:ind w:left="284" w:hanging="218"/>
              <w:rPr>
                <w:rFonts w:ascii="Times New Roman" w:eastAsia="Calibri" w:hAnsi="Times New Roman" w:cs="Times New Roman"/>
                <w:sz w:val="24"/>
                <w:szCs w:val="24"/>
              </w:rPr>
            </w:pPr>
            <w:r w:rsidRPr="00BD0160">
              <w:rPr>
                <w:rFonts w:ascii="Times New Roman" w:eastAsia="Calibri" w:hAnsi="Times New Roman" w:cs="Times New Roman"/>
                <w:sz w:val="24"/>
                <w:szCs w:val="24"/>
              </w:rPr>
              <w:t xml:space="preserve">Konverzuje a nakupuje v obchodech </w:t>
            </w:r>
          </w:p>
          <w:p w14:paraId="639AC9B4" w14:textId="77777777" w:rsidR="00530C11" w:rsidRPr="00BD0160" w:rsidRDefault="00530C11" w:rsidP="00752E62">
            <w:pPr>
              <w:numPr>
                <w:ilvl w:val="0"/>
                <w:numId w:val="4"/>
              </w:numPr>
              <w:spacing w:after="120" w:line="240" w:lineRule="auto"/>
              <w:ind w:left="284" w:hanging="218"/>
              <w:rPr>
                <w:rFonts w:ascii="Times New Roman" w:eastAsia="Calibri" w:hAnsi="Times New Roman" w:cs="Times New Roman"/>
                <w:sz w:val="24"/>
                <w:szCs w:val="24"/>
              </w:rPr>
            </w:pPr>
            <w:r w:rsidRPr="00BD0160">
              <w:rPr>
                <w:rFonts w:ascii="Times New Roman" w:eastAsia="Calibri" w:hAnsi="Times New Roman" w:cs="Times New Roman"/>
                <w:sz w:val="24"/>
                <w:szCs w:val="24"/>
              </w:rPr>
              <w:t>Vede dialog</w:t>
            </w:r>
          </w:p>
        </w:tc>
        <w:tc>
          <w:tcPr>
            <w:tcW w:w="3827" w:type="dxa"/>
          </w:tcPr>
          <w:p w14:paraId="4438F8D3" w14:textId="77777777" w:rsidR="00530C11" w:rsidRPr="00BD0160" w:rsidRDefault="00530C11" w:rsidP="00752E62">
            <w:pPr>
              <w:pStyle w:val="Odstavecseseznamem"/>
              <w:numPr>
                <w:ilvl w:val="0"/>
                <w:numId w:val="213"/>
              </w:numPr>
              <w:spacing w:after="120" w:line="240" w:lineRule="auto"/>
              <w:ind w:left="483"/>
              <w:rPr>
                <w:rFonts w:ascii="Times New Roman" w:eastAsia="Calibri" w:hAnsi="Times New Roman" w:cs="Times New Roman"/>
                <w:sz w:val="24"/>
                <w:szCs w:val="24"/>
              </w:rPr>
            </w:pPr>
            <w:r w:rsidRPr="00BD0160">
              <w:rPr>
                <w:rFonts w:ascii="Times New Roman" w:eastAsia="Calibri" w:hAnsi="Times New Roman" w:cs="Times New Roman"/>
                <w:sz w:val="24"/>
                <w:szCs w:val="24"/>
              </w:rPr>
              <w:t>Móda a oblečení</w:t>
            </w:r>
          </w:p>
          <w:p w14:paraId="58AE88D9" w14:textId="77777777" w:rsidR="00530C11" w:rsidRPr="00BD0160" w:rsidRDefault="00530C11" w:rsidP="00752E62">
            <w:pPr>
              <w:pStyle w:val="Odstavecseseznamem"/>
              <w:numPr>
                <w:ilvl w:val="0"/>
                <w:numId w:val="213"/>
              </w:numPr>
              <w:spacing w:after="120" w:line="240" w:lineRule="auto"/>
              <w:ind w:left="483"/>
              <w:rPr>
                <w:rFonts w:ascii="Times New Roman" w:eastAsia="Calibri" w:hAnsi="Times New Roman" w:cs="Times New Roman"/>
                <w:sz w:val="24"/>
                <w:szCs w:val="24"/>
              </w:rPr>
            </w:pPr>
            <w:r w:rsidRPr="00BD0160">
              <w:rPr>
                <w:rFonts w:ascii="Times New Roman" w:eastAsia="Calibri" w:hAnsi="Times New Roman" w:cs="Times New Roman"/>
                <w:sz w:val="24"/>
                <w:szCs w:val="24"/>
              </w:rPr>
              <w:t>Výrazy srovnání</w:t>
            </w:r>
          </w:p>
          <w:p w14:paraId="3AC4D0A3" w14:textId="77777777" w:rsidR="00530C11" w:rsidRPr="00BD0160" w:rsidRDefault="00530C11" w:rsidP="00752E62">
            <w:pPr>
              <w:pStyle w:val="Odstavecseseznamem"/>
              <w:numPr>
                <w:ilvl w:val="0"/>
                <w:numId w:val="213"/>
              </w:numPr>
              <w:spacing w:after="120" w:line="240" w:lineRule="auto"/>
              <w:ind w:left="483"/>
              <w:rPr>
                <w:rFonts w:ascii="Times New Roman" w:eastAsia="Calibri" w:hAnsi="Times New Roman" w:cs="Times New Roman"/>
                <w:sz w:val="24"/>
                <w:szCs w:val="24"/>
              </w:rPr>
            </w:pPr>
            <w:r w:rsidRPr="00BD0160">
              <w:rPr>
                <w:rFonts w:ascii="Times New Roman" w:eastAsia="Calibri" w:hAnsi="Times New Roman" w:cs="Times New Roman"/>
                <w:sz w:val="24"/>
                <w:szCs w:val="24"/>
              </w:rPr>
              <w:t>Zájmena v přímém a nepřímém předmětu</w:t>
            </w:r>
          </w:p>
          <w:p w14:paraId="2B84D4F5" w14:textId="77777777" w:rsidR="00530C11" w:rsidRPr="00BD0160" w:rsidRDefault="00530C11" w:rsidP="00752E62">
            <w:pPr>
              <w:pStyle w:val="Odstavecseseznamem"/>
              <w:numPr>
                <w:ilvl w:val="0"/>
                <w:numId w:val="213"/>
              </w:numPr>
              <w:spacing w:after="120" w:line="240" w:lineRule="auto"/>
              <w:ind w:left="483"/>
              <w:rPr>
                <w:rFonts w:ascii="Times New Roman" w:eastAsia="Calibri" w:hAnsi="Times New Roman" w:cs="Times New Roman"/>
                <w:sz w:val="24"/>
                <w:szCs w:val="24"/>
              </w:rPr>
            </w:pPr>
            <w:r w:rsidRPr="00BD0160">
              <w:rPr>
                <w:rFonts w:ascii="Times New Roman" w:eastAsia="Calibri" w:hAnsi="Times New Roman" w:cs="Times New Roman"/>
                <w:sz w:val="24"/>
                <w:szCs w:val="24"/>
              </w:rPr>
              <w:t>Ukazovací zájmena</w:t>
            </w:r>
          </w:p>
          <w:p w14:paraId="21EA8962" w14:textId="77777777" w:rsidR="00530C11" w:rsidRPr="00BD0160" w:rsidRDefault="00530C11" w:rsidP="00C85D27">
            <w:pPr>
              <w:pStyle w:val="Odstavecseseznamem"/>
              <w:spacing w:after="120" w:line="240" w:lineRule="auto"/>
              <w:ind w:left="910"/>
              <w:rPr>
                <w:rFonts w:ascii="Times New Roman" w:eastAsia="Calibri" w:hAnsi="Times New Roman" w:cs="Times New Roman"/>
                <w:sz w:val="24"/>
                <w:szCs w:val="24"/>
              </w:rPr>
            </w:pPr>
          </w:p>
        </w:tc>
        <w:tc>
          <w:tcPr>
            <w:tcW w:w="1134" w:type="dxa"/>
          </w:tcPr>
          <w:p w14:paraId="3DA527EE" w14:textId="77777777" w:rsidR="00530C11" w:rsidRPr="00BD0160" w:rsidRDefault="00530C11" w:rsidP="00C85D27">
            <w:pPr>
              <w:pStyle w:val="Odstavecseseznamem"/>
              <w:spacing w:after="120" w:line="240" w:lineRule="auto"/>
              <w:ind w:left="483"/>
              <w:rPr>
                <w:rFonts w:ascii="Times New Roman" w:eastAsia="Calibri" w:hAnsi="Times New Roman" w:cs="Times New Roman"/>
                <w:sz w:val="24"/>
                <w:szCs w:val="24"/>
              </w:rPr>
            </w:pPr>
            <w:r w:rsidRPr="00BD0160">
              <w:rPr>
                <w:rFonts w:ascii="Times New Roman" w:eastAsia="Calibri" w:hAnsi="Times New Roman" w:cs="Times New Roman"/>
                <w:sz w:val="24"/>
                <w:szCs w:val="24"/>
              </w:rPr>
              <w:t>22</w:t>
            </w:r>
          </w:p>
        </w:tc>
      </w:tr>
      <w:tr w:rsidR="00530C11" w:rsidRPr="00BD0160" w14:paraId="7A9F8EF9" w14:textId="77777777" w:rsidTr="00C85D27">
        <w:trPr>
          <w:trHeight w:val="1855"/>
        </w:trPr>
        <w:tc>
          <w:tcPr>
            <w:tcW w:w="4503" w:type="dxa"/>
          </w:tcPr>
          <w:p w14:paraId="1976F4CC" w14:textId="77777777" w:rsidR="00530C11" w:rsidRPr="00BD0160" w:rsidRDefault="00530C11" w:rsidP="00C85D27">
            <w:pPr>
              <w:spacing w:after="120" w:line="240" w:lineRule="auto"/>
              <w:rPr>
                <w:rFonts w:ascii="Times New Roman" w:eastAsia="Calibri" w:hAnsi="Times New Roman" w:cs="Times New Roman"/>
                <w:b/>
                <w:bCs/>
                <w:sz w:val="24"/>
                <w:szCs w:val="24"/>
              </w:rPr>
            </w:pPr>
            <w:r w:rsidRPr="00BD0160">
              <w:rPr>
                <w:rFonts w:ascii="Times New Roman" w:eastAsia="Calibri" w:hAnsi="Times New Roman" w:cs="Times New Roman"/>
                <w:b/>
                <w:bCs/>
                <w:sz w:val="24"/>
                <w:szCs w:val="24"/>
              </w:rPr>
              <w:t>Žák:</w:t>
            </w:r>
          </w:p>
          <w:p w14:paraId="039A0397" w14:textId="77777777" w:rsidR="00530C11" w:rsidRPr="00BD0160" w:rsidRDefault="00530C11" w:rsidP="00752E62">
            <w:pPr>
              <w:numPr>
                <w:ilvl w:val="0"/>
                <w:numId w:val="4"/>
              </w:numPr>
              <w:spacing w:after="120" w:line="240" w:lineRule="auto"/>
              <w:ind w:left="284" w:hanging="218"/>
              <w:rPr>
                <w:rFonts w:ascii="Times New Roman" w:eastAsia="Calibri" w:hAnsi="Times New Roman" w:cs="Times New Roman"/>
                <w:sz w:val="24"/>
                <w:szCs w:val="24"/>
              </w:rPr>
            </w:pPr>
            <w:r w:rsidRPr="00BD0160">
              <w:rPr>
                <w:rFonts w:ascii="Times New Roman" w:eastAsia="Calibri" w:hAnsi="Times New Roman" w:cs="Times New Roman"/>
                <w:sz w:val="24"/>
                <w:szCs w:val="24"/>
              </w:rPr>
              <w:t>Vede se spolužákem telefonický rozhovor</w:t>
            </w:r>
          </w:p>
          <w:p w14:paraId="4688644A" w14:textId="77777777" w:rsidR="00530C11" w:rsidRPr="00BD0160" w:rsidRDefault="00530C11" w:rsidP="00752E62">
            <w:pPr>
              <w:numPr>
                <w:ilvl w:val="0"/>
                <w:numId w:val="4"/>
              </w:numPr>
              <w:spacing w:after="120" w:line="240" w:lineRule="auto"/>
              <w:ind w:left="284" w:hanging="218"/>
              <w:rPr>
                <w:rFonts w:ascii="Times New Roman" w:eastAsia="Calibri" w:hAnsi="Times New Roman" w:cs="Times New Roman"/>
                <w:sz w:val="24"/>
                <w:szCs w:val="24"/>
              </w:rPr>
            </w:pPr>
            <w:r w:rsidRPr="00BD0160">
              <w:rPr>
                <w:rFonts w:ascii="Times New Roman" w:eastAsia="Calibri" w:hAnsi="Times New Roman" w:cs="Times New Roman"/>
                <w:sz w:val="24"/>
                <w:szCs w:val="24"/>
              </w:rPr>
              <w:t>vyjádří své oblíbené aktivity, povinnosti a domácí práce</w:t>
            </w:r>
          </w:p>
          <w:p w14:paraId="797C39B4" w14:textId="77777777" w:rsidR="00530C11" w:rsidRPr="00BD0160" w:rsidRDefault="00530C11" w:rsidP="00752E62">
            <w:pPr>
              <w:numPr>
                <w:ilvl w:val="0"/>
                <w:numId w:val="4"/>
              </w:numPr>
              <w:spacing w:after="120" w:line="240" w:lineRule="auto"/>
              <w:ind w:left="284" w:hanging="218"/>
              <w:rPr>
                <w:rFonts w:ascii="Times New Roman" w:eastAsia="Calibri" w:hAnsi="Times New Roman" w:cs="Times New Roman"/>
                <w:sz w:val="24"/>
                <w:szCs w:val="24"/>
              </w:rPr>
            </w:pPr>
            <w:r w:rsidRPr="00BD0160">
              <w:rPr>
                <w:rFonts w:ascii="Times New Roman" w:eastAsia="Calibri" w:hAnsi="Times New Roman" w:cs="Times New Roman"/>
                <w:sz w:val="24"/>
                <w:szCs w:val="24"/>
              </w:rPr>
              <w:t xml:space="preserve">představí frankofonní města a jejich zajímavosti – referáty </w:t>
            </w:r>
          </w:p>
        </w:tc>
        <w:tc>
          <w:tcPr>
            <w:tcW w:w="3827" w:type="dxa"/>
          </w:tcPr>
          <w:p w14:paraId="2DBEB1E4" w14:textId="77777777" w:rsidR="00530C11" w:rsidRPr="00BD0160" w:rsidRDefault="00530C11" w:rsidP="00752E62">
            <w:pPr>
              <w:pStyle w:val="Odstavecseseznamem"/>
              <w:numPr>
                <w:ilvl w:val="0"/>
                <w:numId w:val="214"/>
              </w:numPr>
              <w:spacing w:after="120" w:line="240" w:lineRule="auto"/>
              <w:ind w:left="483"/>
              <w:rPr>
                <w:rFonts w:ascii="Times New Roman" w:eastAsia="Calibri" w:hAnsi="Times New Roman" w:cs="Times New Roman"/>
                <w:sz w:val="24"/>
                <w:szCs w:val="24"/>
              </w:rPr>
            </w:pPr>
            <w:r w:rsidRPr="00BD0160">
              <w:rPr>
                <w:rFonts w:ascii="Times New Roman" w:eastAsia="Calibri" w:hAnsi="Times New Roman" w:cs="Times New Roman"/>
                <w:sz w:val="24"/>
                <w:szCs w:val="24"/>
              </w:rPr>
              <w:t>Komunikace po telefonu</w:t>
            </w:r>
          </w:p>
          <w:p w14:paraId="07BB4947" w14:textId="77777777" w:rsidR="00530C11" w:rsidRPr="00BD0160" w:rsidRDefault="00530C11" w:rsidP="00752E62">
            <w:pPr>
              <w:pStyle w:val="Odstavecseseznamem"/>
              <w:numPr>
                <w:ilvl w:val="0"/>
                <w:numId w:val="214"/>
              </w:numPr>
              <w:spacing w:after="120" w:line="240" w:lineRule="auto"/>
              <w:ind w:left="483"/>
              <w:rPr>
                <w:rFonts w:ascii="Times New Roman" w:eastAsia="Calibri" w:hAnsi="Times New Roman" w:cs="Times New Roman"/>
                <w:sz w:val="24"/>
                <w:szCs w:val="24"/>
              </w:rPr>
            </w:pPr>
            <w:r w:rsidRPr="00BD0160">
              <w:rPr>
                <w:rFonts w:ascii="Times New Roman" w:eastAsia="Calibri" w:hAnsi="Times New Roman" w:cs="Times New Roman"/>
                <w:sz w:val="24"/>
                <w:szCs w:val="24"/>
              </w:rPr>
              <w:t>Situování v čase</w:t>
            </w:r>
          </w:p>
          <w:p w14:paraId="36F6ED47" w14:textId="77777777" w:rsidR="00530C11" w:rsidRPr="00BD0160" w:rsidRDefault="00530C11" w:rsidP="00752E62">
            <w:pPr>
              <w:pStyle w:val="Odstavecseseznamem"/>
              <w:numPr>
                <w:ilvl w:val="0"/>
                <w:numId w:val="214"/>
              </w:numPr>
              <w:spacing w:after="120" w:line="240" w:lineRule="auto"/>
              <w:ind w:left="483"/>
              <w:rPr>
                <w:rFonts w:ascii="Times New Roman" w:eastAsia="Calibri" w:hAnsi="Times New Roman" w:cs="Times New Roman"/>
                <w:sz w:val="24"/>
                <w:szCs w:val="24"/>
              </w:rPr>
            </w:pPr>
            <w:r w:rsidRPr="00BD0160">
              <w:rPr>
                <w:rFonts w:ascii="Times New Roman" w:eastAsia="Calibri" w:hAnsi="Times New Roman" w:cs="Times New Roman"/>
                <w:sz w:val="24"/>
                <w:szCs w:val="24"/>
              </w:rPr>
              <w:t>Domácí práce</w:t>
            </w:r>
          </w:p>
          <w:p w14:paraId="39F99762" w14:textId="77777777" w:rsidR="00530C11" w:rsidRPr="00BD0160" w:rsidRDefault="00530C11" w:rsidP="00752E62">
            <w:pPr>
              <w:pStyle w:val="Odstavecseseznamem"/>
              <w:numPr>
                <w:ilvl w:val="0"/>
                <w:numId w:val="214"/>
              </w:numPr>
              <w:spacing w:after="120" w:line="240" w:lineRule="auto"/>
              <w:ind w:left="483"/>
              <w:rPr>
                <w:rFonts w:ascii="Times New Roman" w:eastAsia="Calibri" w:hAnsi="Times New Roman" w:cs="Times New Roman"/>
                <w:sz w:val="24"/>
                <w:szCs w:val="24"/>
              </w:rPr>
            </w:pPr>
            <w:r w:rsidRPr="00BD0160">
              <w:rPr>
                <w:rFonts w:ascii="Times New Roman" w:eastAsia="Calibri" w:hAnsi="Times New Roman" w:cs="Times New Roman"/>
                <w:sz w:val="24"/>
                <w:szCs w:val="24"/>
              </w:rPr>
              <w:t>Frankofonní města</w:t>
            </w:r>
          </w:p>
        </w:tc>
        <w:tc>
          <w:tcPr>
            <w:tcW w:w="1134" w:type="dxa"/>
          </w:tcPr>
          <w:p w14:paraId="3731553B" w14:textId="77777777" w:rsidR="00530C11" w:rsidRPr="00BD0160" w:rsidRDefault="00530C11" w:rsidP="00C85D27">
            <w:pPr>
              <w:pStyle w:val="Odstavecseseznamem"/>
              <w:spacing w:after="120" w:line="240" w:lineRule="auto"/>
              <w:ind w:left="483"/>
              <w:rPr>
                <w:rFonts w:ascii="Times New Roman" w:eastAsia="Calibri" w:hAnsi="Times New Roman" w:cs="Times New Roman"/>
                <w:sz w:val="24"/>
                <w:szCs w:val="24"/>
              </w:rPr>
            </w:pPr>
            <w:r w:rsidRPr="00BD0160">
              <w:rPr>
                <w:rFonts w:ascii="Times New Roman" w:eastAsia="Calibri" w:hAnsi="Times New Roman" w:cs="Times New Roman"/>
                <w:sz w:val="24"/>
                <w:szCs w:val="24"/>
              </w:rPr>
              <w:t>22</w:t>
            </w:r>
          </w:p>
        </w:tc>
      </w:tr>
      <w:tr w:rsidR="00530C11" w:rsidRPr="00BD0160" w14:paraId="5D890B98" w14:textId="77777777" w:rsidTr="00C85D27">
        <w:trPr>
          <w:trHeight w:val="1826"/>
        </w:trPr>
        <w:tc>
          <w:tcPr>
            <w:tcW w:w="4503" w:type="dxa"/>
          </w:tcPr>
          <w:p w14:paraId="563CDECA" w14:textId="77777777" w:rsidR="00530C11" w:rsidRPr="00BD0160" w:rsidRDefault="00530C11" w:rsidP="00C85D27">
            <w:pPr>
              <w:spacing w:after="120" w:line="240" w:lineRule="auto"/>
              <w:rPr>
                <w:rFonts w:ascii="Times New Roman" w:eastAsia="Calibri" w:hAnsi="Times New Roman" w:cs="Times New Roman"/>
                <w:b/>
                <w:bCs/>
                <w:sz w:val="24"/>
                <w:szCs w:val="24"/>
              </w:rPr>
            </w:pPr>
            <w:r w:rsidRPr="00BD0160">
              <w:rPr>
                <w:rFonts w:ascii="Times New Roman" w:eastAsia="Calibri" w:hAnsi="Times New Roman" w:cs="Times New Roman"/>
                <w:b/>
                <w:bCs/>
                <w:sz w:val="24"/>
                <w:szCs w:val="24"/>
              </w:rPr>
              <w:t>Žák:</w:t>
            </w:r>
          </w:p>
          <w:p w14:paraId="783BE0CB" w14:textId="77777777" w:rsidR="00530C11" w:rsidRPr="00BD0160" w:rsidRDefault="00530C11" w:rsidP="00752E62">
            <w:pPr>
              <w:numPr>
                <w:ilvl w:val="0"/>
                <w:numId w:val="4"/>
              </w:numPr>
              <w:spacing w:after="120" w:line="240" w:lineRule="auto"/>
              <w:ind w:left="284" w:hanging="218"/>
              <w:rPr>
                <w:rFonts w:ascii="Times New Roman" w:eastAsia="Calibri" w:hAnsi="Times New Roman" w:cs="Times New Roman"/>
                <w:sz w:val="24"/>
                <w:szCs w:val="24"/>
              </w:rPr>
            </w:pPr>
            <w:r w:rsidRPr="00BD0160">
              <w:rPr>
                <w:rFonts w:ascii="Times New Roman" w:eastAsia="Calibri" w:hAnsi="Times New Roman" w:cs="Times New Roman"/>
                <w:sz w:val="24"/>
                <w:szCs w:val="24"/>
              </w:rPr>
              <w:t>hovoří o možnostech dopravy a cestování v budoucím čase</w:t>
            </w:r>
          </w:p>
          <w:p w14:paraId="2C2BBDCA" w14:textId="77777777" w:rsidR="00530C11" w:rsidRPr="00BD0160" w:rsidRDefault="00530C11" w:rsidP="00752E62">
            <w:pPr>
              <w:numPr>
                <w:ilvl w:val="0"/>
                <w:numId w:val="4"/>
              </w:numPr>
              <w:spacing w:after="120" w:line="240" w:lineRule="auto"/>
              <w:ind w:left="284" w:hanging="218"/>
              <w:rPr>
                <w:rFonts w:ascii="Times New Roman" w:eastAsia="Calibri" w:hAnsi="Times New Roman" w:cs="Times New Roman"/>
                <w:sz w:val="24"/>
                <w:szCs w:val="24"/>
              </w:rPr>
            </w:pPr>
            <w:r w:rsidRPr="00BD0160">
              <w:rPr>
                <w:rFonts w:ascii="Times New Roman" w:eastAsia="Calibri" w:hAnsi="Times New Roman" w:cs="Times New Roman"/>
                <w:sz w:val="24"/>
                <w:szCs w:val="24"/>
              </w:rPr>
              <w:t>Diskutuje na téma ekologického cestování</w:t>
            </w:r>
          </w:p>
          <w:p w14:paraId="251CB38B" w14:textId="77777777" w:rsidR="00530C11" w:rsidRPr="00BD0160" w:rsidRDefault="00530C11" w:rsidP="00752E62">
            <w:pPr>
              <w:numPr>
                <w:ilvl w:val="0"/>
                <w:numId w:val="4"/>
              </w:numPr>
              <w:spacing w:after="120" w:line="240" w:lineRule="auto"/>
              <w:ind w:left="284" w:hanging="218"/>
              <w:rPr>
                <w:rFonts w:ascii="Times New Roman" w:eastAsia="Calibri" w:hAnsi="Times New Roman" w:cs="Times New Roman"/>
                <w:sz w:val="24"/>
                <w:szCs w:val="24"/>
              </w:rPr>
            </w:pPr>
            <w:r w:rsidRPr="00BD0160">
              <w:rPr>
                <w:rFonts w:ascii="Times New Roman" w:eastAsia="Calibri" w:hAnsi="Times New Roman" w:cs="Times New Roman"/>
                <w:sz w:val="24"/>
                <w:szCs w:val="24"/>
              </w:rPr>
              <w:t>Vyjadřuje svůj názor na téma ekologie</w:t>
            </w:r>
          </w:p>
        </w:tc>
        <w:tc>
          <w:tcPr>
            <w:tcW w:w="3827" w:type="dxa"/>
          </w:tcPr>
          <w:p w14:paraId="5920A812" w14:textId="77777777" w:rsidR="00530C11" w:rsidRPr="00BD0160" w:rsidRDefault="00530C11" w:rsidP="00752E62">
            <w:pPr>
              <w:pStyle w:val="Odstavecseseznamem"/>
              <w:numPr>
                <w:ilvl w:val="0"/>
                <w:numId w:val="215"/>
              </w:numPr>
              <w:spacing w:after="120" w:line="240" w:lineRule="auto"/>
              <w:ind w:left="483"/>
              <w:rPr>
                <w:rFonts w:ascii="Times New Roman" w:eastAsia="Calibri" w:hAnsi="Times New Roman" w:cs="Times New Roman"/>
                <w:sz w:val="24"/>
                <w:szCs w:val="24"/>
              </w:rPr>
            </w:pPr>
            <w:r w:rsidRPr="00BD0160">
              <w:rPr>
                <w:rFonts w:ascii="Times New Roman" w:eastAsia="Calibri" w:hAnsi="Times New Roman" w:cs="Times New Roman"/>
                <w:sz w:val="24"/>
                <w:szCs w:val="24"/>
              </w:rPr>
              <w:t>Futur proche</w:t>
            </w:r>
          </w:p>
          <w:p w14:paraId="54DCACCE" w14:textId="77777777" w:rsidR="00530C11" w:rsidRPr="00BD0160" w:rsidRDefault="00530C11" w:rsidP="00752E62">
            <w:pPr>
              <w:pStyle w:val="Odstavecseseznamem"/>
              <w:numPr>
                <w:ilvl w:val="0"/>
                <w:numId w:val="215"/>
              </w:numPr>
              <w:spacing w:after="120" w:line="240" w:lineRule="auto"/>
              <w:ind w:left="483"/>
              <w:rPr>
                <w:rFonts w:ascii="Times New Roman" w:eastAsia="Calibri" w:hAnsi="Times New Roman" w:cs="Times New Roman"/>
                <w:sz w:val="24"/>
                <w:szCs w:val="24"/>
              </w:rPr>
            </w:pPr>
            <w:r w:rsidRPr="00BD0160">
              <w:rPr>
                <w:rFonts w:ascii="Times New Roman" w:eastAsia="Calibri" w:hAnsi="Times New Roman" w:cs="Times New Roman"/>
                <w:sz w:val="24"/>
                <w:szCs w:val="24"/>
              </w:rPr>
              <w:t>Druhy dopravy a jejich výhody a nevýhody</w:t>
            </w:r>
          </w:p>
          <w:p w14:paraId="30DE34C0" w14:textId="77777777" w:rsidR="00530C11" w:rsidRPr="00BD0160" w:rsidRDefault="00530C11" w:rsidP="00752E62">
            <w:pPr>
              <w:pStyle w:val="Odstavecseseznamem"/>
              <w:numPr>
                <w:ilvl w:val="0"/>
                <w:numId w:val="215"/>
              </w:numPr>
              <w:spacing w:after="120" w:line="240" w:lineRule="auto"/>
              <w:ind w:left="483"/>
              <w:rPr>
                <w:rFonts w:ascii="Times New Roman" w:eastAsia="Calibri" w:hAnsi="Times New Roman" w:cs="Times New Roman"/>
                <w:sz w:val="24"/>
                <w:szCs w:val="24"/>
              </w:rPr>
            </w:pPr>
            <w:r w:rsidRPr="00BD0160">
              <w:rPr>
                <w:rFonts w:ascii="Times New Roman" w:eastAsia="Calibri" w:hAnsi="Times New Roman" w:cs="Times New Roman"/>
                <w:sz w:val="24"/>
                <w:szCs w:val="24"/>
              </w:rPr>
              <w:t>Doprava ve městech a ekologie</w:t>
            </w:r>
          </w:p>
        </w:tc>
        <w:tc>
          <w:tcPr>
            <w:tcW w:w="1134" w:type="dxa"/>
          </w:tcPr>
          <w:p w14:paraId="579A8264" w14:textId="77777777" w:rsidR="00530C11" w:rsidRPr="00BD0160" w:rsidRDefault="00530C11" w:rsidP="00C85D27">
            <w:pPr>
              <w:pStyle w:val="Odstavecseseznamem"/>
              <w:spacing w:after="120" w:line="240" w:lineRule="auto"/>
              <w:ind w:left="483"/>
              <w:rPr>
                <w:rFonts w:ascii="Times New Roman" w:eastAsia="Calibri" w:hAnsi="Times New Roman" w:cs="Times New Roman"/>
                <w:sz w:val="24"/>
                <w:szCs w:val="24"/>
              </w:rPr>
            </w:pPr>
            <w:r w:rsidRPr="00BD0160">
              <w:rPr>
                <w:rFonts w:ascii="Times New Roman" w:eastAsia="Calibri" w:hAnsi="Times New Roman" w:cs="Times New Roman"/>
                <w:sz w:val="24"/>
                <w:szCs w:val="24"/>
              </w:rPr>
              <w:t>21</w:t>
            </w:r>
          </w:p>
        </w:tc>
      </w:tr>
      <w:tr w:rsidR="00530C11" w:rsidRPr="00BD0160" w14:paraId="1D0606A6" w14:textId="77777777" w:rsidTr="00C85D27">
        <w:trPr>
          <w:trHeight w:val="3360"/>
        </w:trPr>
        <w:tc>
          <w:tcPr>
            <w:tcW w:w="4503" w:type="dxa"/>
          </w:tcPr>
          <w:p w14:paraId="6D8EBB2E" w14:textId="77777777" w:rsidR="00530C11" w:rsidRPr="00BD0160" w:rsidRDefault="00530C11" w:rsidP="00C85D27">
            <w:pPr>
              <w:spacing w:after="120" w:line="240" w:lineRule="auto"/>
              <w:rPr>
                <w:rFonts w:ascii="Times New Roman" w:eastAsia="Calibri" w:hAnsi="Times New Roman" w:cs="Times New Roman"/>
                <w:b/>
                <w:bCs/>
                <w:sz w:val="24"/>
                <w:szCs w:val="24"/>
              </w:rPr>
            </w:pPr>
            <w:r w:rsidRPr="00BD0160">
              <w:rPr>
                <w:rFonts w:ascii="Times New Roman" w:eastAsia="Calibri" w:hAnsi="Times New Roman" w:cs="Times New Roman"/>
                <w:b/>
                <w:bCs/>
                <w:sz w:val="24"/>
                <w:szCs w:val="24"/>
              </w:rPr>
              <w:t>Žák:</w:t>
            </w:r>
          </w:p>
          <w:p w14:paraId="17AFC24F" w14:textId="77777777" w:rsidR="00530C11" w:rsidRPr="00BD0160" w:rsidRDefault="00530C11" w:rsidP="00752E62">
            <w:pPr>
              <w:pStyle w:val="Odstavecseseznamem"/>
              <w:numPr>
                <w:ilvl w:val="0"/>
                <w:numId w:val="4"/>
              </w:numPr>
              <w:spacing w:after="120" w:line="240" w:lineRule="auto"/>
              <w:ind w:left="313" w:hanging="284"/>
              <w:rPr>
                <w:rFonts w:ascii="Times New Roman" w:eastAsia="Calibri" w:hAnsi="Times New Roman" w:cs="Times New Roman"/>
                <w:sz w:val="24"/>
                <w:szCs w:val="24"/>
              </w:rPr>
            </w:pPr>
            <w:r w:rsidRPr="00BD0160">
              <w:rPr>
                <w:rFonts w:ascii="Times New Roman" w:eastAsia="Calibri" w:hAnsi="Times New Roman" w:cs="Times New Roman"/>
                <w:sz w:val="24"/>
                <w:szCs w:val="24"/>
              </w:rPr>
              <w:t>rozezná jednotlivé literární žánry a hovoří o svých preferencích</w:t>
            </w:r>
          </w:p>
          <w:p w14:paraId="4CBE0812" w14:textId="77777777" w:rsidR="00530C11" w:rsidRPr="00BD0160" w:rsidRDefault="00530C11" w:rsidP="00752E62">
            <w:pPr>
              <w:pStyle w:val="Odstavecseseznamem"/>
              <w:numPr>
                <w:ilvl w:val="0"/>
                <w:numId w:val="4"/>
              </w:numPr>
              <w:spacing w:after="120" w:line="240" w:lineRule="auto"/>
              <w:ind w:left="313" w:hanging="284"/>
              <w:rPr>
                <w:rFonts w:ascii="Times New Roman" w:eastAsia="Calibri" w:hAnsi="Times New Roman" w:cs="Times New Roman"/>
                <w:sz w:val="24"/>
                <w:szCs w:val="24"/>
              </w:rPr>
            </w:pPr>
            <w:r w:rsidRPr="00BD0160">
              <w:rPr>
                <w:rFonts w:ascii="Times New Roman" w:eastAsia="Calibri" w:hAnsi="Times New Roman" w:cs="Times New Roman"/>
                <w:sz w:val="24"/>
                <w:szCs w:val="24"/>
              </w:rPr>
              <w:t xml:space="preserve">Formou referátů ve francouzštině představuje vybrané francouzské autory a jejich nejvýznamnější díla. Doplňuje si znalosti k maturitě z českého jazyka. </w:t>
            </w:r>
          </w:p>
          <w:p w14:paraId="31487D4C" w14:textId="77777777" w:rsidR="00530C11" w:rsidRPr="00BD0160" w:rsidRDefault="00530C11" w:rsidP="00752E62">
            <w:pPr>
              <w:pStyle w:val="Odstavecseseznamem"/>
              <w:numPr>
                <w:ilvl w:val="0"/>
                <w:numId w:val="4"/>
              </w:numPr>
              <w:spacing w:after="120" w:line="240" w:lineRule="auto"/>
              <w:ind w:left="313" w:hanging="284"/>
              <w:rPr>
                <w:rFonts w:ascii="Times New Roman" w:eastAsia="Calibri" w:hAnsi="Times New Roman" w:cs="Times New Roman"/>
                <w:sz w:val="24"/>
                <w:szCs w:val="24"/>
              </w:rPr>
            </w:pPr>
            <w:r w:rsidRPr="00BD0160">
              <w:rPr>
                <w:rFonts w:ascii="Times New Roman" w:eastAsia="Calibri" w:hAnsi="Times New Roman" w:cs="Times New Roman"/>
                <w:sz w:val="24"/>
                <w:szCs w:val="24"/>
              </w:rPr>
              <w:t>Přečte a reprodukuje originální texty vybraných děl.</w:t>
            </w:r>
          </w:p>
          <w:p w14:paraId="44FB8F85" w14:textId="77777777" w:rsidR="00530C11" w:rsidRPr="00BD0160" w:rsidRDefault="00530C11" w:rsidP="00752E62">
            <w:pPr>
              <w:pStyle w:val="Odstavecseseznamem"/>
              <w:numPr>
                <w:ilvl w:val="0"/>
                <w:numId w:val="4"/>
              </w:numPr>
              <w:spacing w:after="120" w:line="240" w:lineRule="auto"/>
              <w:ind w:left="313" w:hanging="284"/>
              <w:rPr>
                <w:rFonts w:ascii="Times New Roman" w:eastAsia="Calibri" w:hAnsi="Times New Roman" w:cs="Times New Roman"/>
                <w:sz w:val="24"/>
                <w:szCs w:val="24"/>
              </w:rPr>
            </w:pPr>
            <w:r w:rsidRPr="00BD0160">
              <w:rPr>
                <w:rFonts w:ascii="Times New Roman" w:eastAsia="Calibri" w:hAnsi="Times New Roman" w:cs="Times New Roman"/>
                <w:sz w:val="24"/>
                <w:szCs w:val="24"/>
              </w:rPr>
              <w:t>Rozumí filmům v originálním znění za pomocí titulků</w:t>
            </w:r>
          </w:p>
        </w:tc>
        <w:tc>
          <w:tcPr>
            <w:tcW w:w="3827" w:type="dxa"/>
          </w:tcPr>
          <w:p w14:paraId="01BDC307" w14:textId="77777777" w:rsidR="00530C11" w:rsidRPr="00BD0160" w:rsidRDefault="00530C11" w:rsidP="00752E62">
            <w:pPr>
              <w:pStyle w:val="Odstavecseseznamem"/>
              <w:numPr>
                <w:ilvl w:val="0"/>
                <w:numId w:val="216"/>
              </w:numPr>
              <w:spacing w:after="120" w:line="240" w:lineRule="auto"/>
              <w:ind w:left="483"/>
              <w:rPr>
                <w:rFonts w:ascii="Times New Roman" w:eastAsia="Calibri" w:hAnsi="Times New Roman" w:cs="Times New Roman"/>
                <w:bCs/>
                <w:sz w:val="24"/>
                <w:szCs w:val="24"/>
              </w:rPr>
            </w:pPr>
            <w:r w:rsidRPr="00BD0160">
              <w:rPr>
                <w:rFonts w:ascii="Times New Roman" w:eastAsia="Calibri" w:hAnsi="Times New Roman" w:cs="Times New Roman"/>
                <w:bCs/>
                <w:sz w:val="24"/>
                <w:szCs w:val="24"/>
              </w:rPr>
              <w:t>Francouzská literatura</w:t>
            </w:r>
          </w:p>
          <w:p w14:paraId="67EF919F" w14:textId="77777777" w:rsidR="00530C11" w:rsidRPr="00BD0160" w:rsidRDefault="00530C11" w:rsidP="00752E62">
            <w:pPr>
              <w:pStyle w:val="Odstavecseseznamem"/>
              <w:numPr>
                <w:ilvl w:val="0"/>
                <w:numId w:val="216"/>
              </w:numPr>
              <w:spacing w:after="120" w:line="240" w:lineRule="auto"/>
              <w:ind w:left="483"/>
              <w:rPr>
                <w:rFonts w:ascii="Times New Roman" w:eastAsia="Calibri" w:hAnsi="Times New Roman" w:cs="Times New Roman"/>
                <w:bCs/>
                <w:sz w:val="24"/>
                <w:szCs w:val="24"/>
              </w:rPr>
            </w:pPr>
            <w:r w:rsidRPr="00BD0160">
              <w:rPr>
                <w:rFonts w:ascii="Times New Roman" w:eastAsia="Calibri" w:hAnsi="Times New Roman" w:cs="Times New Roman"/>
                <w:bCs/>
                <w:sz w:val="24"/>
                <w:szCs w:val="24"/>
              </w:rPr>
              <w:t>Literární žánry</w:t>
            </w:r>
          </w:p>
          <w:p w14:paraId="6CB275CD" w14:textId="77777777" w:rsidR="00530C11" w:rsidRPr="00BD0160" w:rsidRDefault="00530C11" w:rsidP="00752E62">
            <w:pPr>
              <w:pStyle w:val="Odstavecseseznamem"/>
              <w:numPr>
                <w:ilvl w:val="0"/>
                <w:numId w:val="216"/>
              </w:numPr>
              <w:spacing w:after="120" w:line="240" w:lineRule="auto"/>
              <w:ind w:left="483"/>
              <w:rPr>
                <w:rFonts w:ascii="Times New Roman" w:eastAsia="Calibri" w:hAnsi="Times New Roman" w:cs="Times New Roman"/>
                <w:bCs/>
                <w:sz w:val="24"/>
                <w:szCs w:val="24"/>
              </w:rPr>
            </w:pPr>
            <w:r w:rsidRPr="00BD0160">
              <w:rPr>
                <w:rFonts w:ascii="Times New Roman" w:eastAsia="Calibri" w:hAnsi="Times New Roman" w:cs="Times New Roman"/>
                <w:bCs/>
                <w:sz w:val="24"/>
                <w:szCs w:val="24"/>
              </w:rPr>
              <w:t>Vybraní francouzští autoři a jejich díla</w:t>
            </w:r>
          </w:p>
          <w:p w14:paraId="155E1FAE" w14:textId="77777777" w:rsidR="00530C11" w:rsidRPr="00BD0160" w:rsidRDefault="00530C11" w:rsidP="00752E62">
            <w:pPr>
              <w:pStyle w:val="Odstavecseseznamem"/>
              <w:numPr>
                <w:ilvl w:val="0"/>
                <w:numId w:val="216"/>
              </w:numPr>
              <w:spacing w:after="120" w:line="240" w:lineRule="auto"/>
              <w:ind w:left="483"/>
              <w:rPr>
                <w:rFonts w:ascii="Times New Roman" w:eastAsia="Calibri" w:hAnsi="Times New Roman" w:cs="Times New Roman"/>
                <w:bCs/>
                <w:sz w:val="24"/>
                <w:szCs w:val="24"/>
              </w:rPr>
            </w:pPr>
            <w:r w:rsidRPr="00BD0160">
              <w:rPr>
                <w:rFonts w:ascii="Times New Roman" w:eastAsia="Calibri" w:hAnsi="Times New Roman" w:cs="Times New Roman"/>
                <w:bCs/>
                <w:sz w:val="24"/>
                <w:szCs w:val="24"/>
              </w:rPr>
              <w:t>Francouzská filmová tvorba</w:t>
            </w:r>
          </w:p>
        </w:tc>
        <w:tc>
          <w:tcPr>
            <w:tcW w:w="1134" w:type="dxa"/>
          </w:tcPr>
          <w:p w14:paraId="56F20065" w14:textId="77777777" w:rsidR="00530C11" w:rsidRPr="00BD0160" w:rsidRDefault="00530C11" w:rsidP="00C85D27">
            <w:pPr>
              <w:pStyle w:val="Odstavecseseznamem"/>
              <w:spacing w:after="120" w:line="240" w:lineRule="auto"/>
              <w:ind w:left="483"/>
              <w:rPr>
                <w:rFonts w:ascii="Times New Roman" w:eastAsia="Calibri" w:hAnsi="Times New Roman" w:cs="Times New Roman"/>
                <w:bCs/>
                <w:sz w:val="24"/>
                <w:szCs w:val="24"/>
              </w:rPr>
            </w:pPr>
            <w:r w:rsidRPr="00BD0160">
              <w:rPr>
                <w:rFonts w:ascii="Times New Roman" w:eastAsia="Calibri" w:hAnsi="Times New Roman" w:cs="Times New Roman"/>
                <w:bCs/>
                <w:sz w:val="24"/>
                <w:szCs w:val="24"/>
              </w:rPr>
              <w:t>22</w:t>
            </w:r>
          </w:p>
        </w:tc>
      </w:tr>
    </w:tbl>
    <w:p w14:paraId="0B39CD9F" w14:textId="77777777" w:rsidR="00530C11" w:rsidRPr="00BD0160" w:rsidRDefault="00530C11" w:rsidP="00530C11">
      <w:pPr>
        <w:spacing w:after="120" w:line="240" w:lineRule="auto"/>
        <w:rPr>
          <w:rFonts w:ascii="Times New Roman" w:hAnsi="Times New Roman" w:cs="Times New Roman"/>
          <w:sz w:val="24"/>
          <w:szCs w:val="24"/>
        </w:rPr>
      </w:pPr>
    </w:p>
    <w:p w14:paraId="62693E4B" w14:textId="77777777" w:rsidR="00530C11" w:rsidRDefault="00530C11">
      <w:pPr>
        <w:rPr>
          <w:rFonts w:ascii="Times New Roman" w:eastAsia="Times New Roman" w:hAnsi="Times New Roman" w:cs="Times New Roman"/>
          <w:szCs w:val="24"/>
          <w:lang w:eastAsia="cs-CZ"/>
        </w:rPr>
      </w:pPr>
    </w:p>
    <w:p w14:paraId="34296020" w14:textId="34A2BE3F" w:rsidR="00530C11" w:rsidRDefault="00530C11">
      <w:pPr>
        <w:rPr>
          <w:rFonts w:ascii="Times New Roman" w:eastAsia="Times New Roman" w:hAnsi="Times New Roman" w:cs="Times New Roman"/>
          <w:szCs w:val="24"/>
          <w:lang w:eastAsia="cs-CZ"/>
        </w:rPr>
      </w:pPr>
      <w:r>
        <w:rPr>
          <w:rFonts w:ascii="Times New Roman" w:eastAsia="Times New Roman" w:hAnsi="Times New Roman" w:cs="Times New Roman"/>
          <w:szCs w:val="24"/>
          <w:lang w:eastAsia="cs-CZ"/>
        </w:rPr>
        <w:br w:type="page"/>
      </w:r>
    </w:p>
    <w:p w14:paraId="579A9A82" w14:textId="791FEAF6" w:rsidR="00C77ACF" w:rsidRPr="00C77ACF" w:rsidRDefault="00C77ACF" w:rsidP="00C77ACF">
      <w:pPr>
        <w:pStyle w:val="Odstavecseseznamem"/>
        <w:numPr>
          <w:ilvl w:val="1"/>
          <w:numId w:val="80"/>
        </w:numPr>
        <w:autoSpaceDE w:val="0"/>
        <w:autoSpaceDN w:val="0"/>
        <w:adjustRightInd w:val="0"/>
        <w:spacing w:after="120" w:line="240" w:lineRule="auto"/>
        <w:ind w:left="426"/>
        <w:contextualSpacing w:val="0"/>
        <w:rPr>
          <w:rFonts w:ascii="Times New Roman" w:hAnsi="Times New Roman" w:cs="Times New Roman"/>
          <w:b/>
          <w:bCs/>
          <w:sz w:val="24"/>
          <w:szCs w:val="24"/>
        </w:rPr>
      </w:pPr>
      <w:r w:rsidRPr="00C77ACF">
        <w:rPr>
          <w:rFonts w:ascii="Times New Roman" w:hAnsi="Times New Roman" w:cs="Times New Roman"/>
          <w:b/>
          <w:bCs/>
          <w:sz w:val="24"/>
          <w:szCs w:val="24"/>
        </w:rPr>
        <w:lastRenderedPageBreak/>
        <w:t xml:space="preserve"> Název vyučovacího předmětu: RUSKÝ JAZYK</w:t>
      </w:r>
    </w:p>
    <w:p w14:paraId="0D5B3BA9" w14:textId="33978A1F" w:rsidR="00C77ACF" w:rsidRPr="00C77ACF" w:rsidRDefault="00C77ACF" w:rsidP="00C77ACF">
      <w:pPr>
        <w:autoSpaceDE w:val="0"/>
        <w:autoSpaceDN w:val="0"/>
        <w:adjustRightInd w:val="0"/>
        <w:spacing w:after="120" w:line="240" w:lineRule="auto"/>
        <w:rPr>
          <w:rFonts w:ascii="Times New Roman" w:eastAsia="Times New Roman" w:hAnsi="Times New Roman" w:cs="Times New Roman"/>
          <w:b/>
          <w:i/>
          <w:sz w:val="24"/>
          <w:szCs w:val="24"/>
          <w:lang w:eastAsia="cs-CZ"/>
        </w:rPr>
      </w:pPr>
      <w:r w:rsidRPr="00C77ACF">
        <w:rPr>
          <w:rFonts w:ascii="Times New Roman" w:eastAsia="Times New Roman" w:hAnsi="Times New Roman" w:cs="Times New Roman"/>
          <w:b/>
          <w:bCs/>
          <w:sz w:val="24"/>
          <w:szCs w:val="24"/>
          <w:lang w:eastAsia="cs-CZ"/>
        </w:rPr>
        <w:t>Celkový počet vyučovacích hodin za studium</w:t>
      </w:r>
      <w:r w:rsidRPr="00C77ACF">
        <w:rPr>
          <w:rFonts w:ascii="Times New Roman" w:eastAsia="Times New Roman" w:hAnsi="Times New Roman" w:cs="Times New Roman"/>
          <w:sz w:val="24"/>
          <w:szCs w:val="24"/>
          <w:lang w:eastAsia="cs-CZ"/>
        </w:rPr>
        <w:t>: 390</w:t>
      </w:r>
    </w:p>
    <w:p w14:paraId="000C6D7C" w14:textId="358049AF" w:rsidR="00C77ACF" w:rsidRPr="00C77ACF" w:rsidRDefault="00C77ACF" w:rsidP="00C77ACF">
      <w:pPr>
        <w:tabs>
          <w:tab w:val="left" w:pos="5040"/>
        </w:tabs>
        <w:autoSpaceDE w:val="0"/>
        <w:autoSpaceDN w:val="0"/>
        <w:adjustRightInd w:val="0"/>
        <w:spacing w:after="120" w:line="240" w:lineRule="auto"/>
        <w:ind w:left="709" w:hanging="709"/>
        <w:rPr>
          <w:rFonts w:ascii="Times New Roman" w:eastAsia="Times New Roman" w:hAnsi="Times New Roman" w:cs="Times New Roman"/>
          <w:sz w:val="24"/>
          <w:szCs w:val="24"/>
          <w:lang w:eastAsia="cs-CZ"/>
        </w:rPr>
      </w:pPr>
      <w:r w:rsidRPr="00C77ACF">
        <w:rPr>
          <w:rFonts w:ascii="Times New Roman" w:eastAsia="Times New Roman" w:hAnsi="Times New Roman" w:cs="Times New Roman"/>
          <w:b/>
          <w:bCs/>
          <w:sz w:val="24"/>
          <w:szCs w:val="24"/>
          <w:lang w:eastAsia="cs-CZ"/>
        </w:rPr>
        <w:t xml:space="preserve">Kód a název oboru vzdělání: </w:t>
      </w:r>
      <w:r w:rsidRPr="00C77ACF">
        <w:rPr>
          <w:rFonts w:ascii="Times New Roman" w:eastAsia="Times New Roman" w:hAnsi="Times New Roman" w:cs="Times New Roman"/>
          <w:bCs/>
          <w:sz w:val="24"/>
          <w:szCs w:val="28"/>
          <w:lang w:eastAsia="cs-CZ"/>
        </w:rPr>
        <w:t>78-42-M/03 Pedagogické lyceum</w:t>
      </w:r>
    </w:p>
    <w:p w14:paraId="77D0CC2A" w14:textId="370DB530" w:rsidR="00C77ACF" w:rsidRPr="00C77ACF" w:rsidRDefault="00C77ACF" w:rsidP="00C77ACF">
      <w:pPr>
        <w:tabs>
          <w:tab w:val="left" w:pos="5040"/>
        </w:tabs>
        <w:autoSpaceDE w:val="0"/>
        <w:autoSpaceDN w:val="0"/>
        <w:adjustRightInd w:val="0"/>
        <w:spacing w:after="120" w:line="240" w:lineRule="auto"/>
        <w:ind w:left="708" w:hanging="708"/>
        <w:rPr>
          <w:rFonts w:ascii="Times New Roman" w:eastAsia="Times New Roman" w:hAnsi="Times New Roman" w:cs="Times New Roman"/>
          <w:b/>
          <w:bCs/>
          <w:sz w:val="24"/>
          <w:szCs w:val="24"/>
          <w:lang w:eastAsia="cs-CZ"/>
        </w:rPr>
      </w:pPr>
      <w:r w:rsidRPr="00C77ACF">
        <w:rPr>
          <w:rFonts w:ascii="Times New Roman" w:eastAsia="Times New Roman" w:hAnsi="Times New Roman" w:cs="Times New Roman"/>
          <w:b/>
          <w:bCs/>
          <w:sz w:val="24"/>
          <w:szCs w:val="24"/>
          <w:lang w:eastAsia="cs-CZ"/>
        </w:rPr>
        <w:t xml:space="preserve">Délka a forma vzdělání: </w:t>
      </w:r>
      <w:r w:rsidRPr="00C77ACF">
        <w:rPr>
          <w:rFonts w:ascii="Times New Roman" w:eastAsia="Times New Roman" w:hAnsi="Times New Roman" w:cs="Times New Roman"/>
          <w:sz w:val="24"/>
          <w:szCs w:val="24"/>
          <w:lang w:eastAsia="cs-CZ"/>
        </w:rPr>
        <w:t>4 roky</w:t>
      </w:r>
      <w:r w:rsidRPr="00C77ACF">
        <w:rPr>
          <w:rFonts w:ascii="Times New Roman" w:eastAsia="Times New Roman" w:hAnsi="Times New Roman" w:cs="Times New Roman"/>
          <w:b/>
          <w:bCs/>
          <w:sz w:val="24"/>
          <w:szCs w:val="24"/>
          <w:lang w:eastAsia="cs-CZ"/>
        </w:rPr>
        <w:t xml:space="preserve">, </w:t>
      </w:r>
      <w:r w:rsidRPr="00C77ACF">
        <w:rPr>
          <w:rFonts w:ascii="Times New Roman" w:eastAsia="Times New Roman" w:hAnsi="Times New Roman" w:cs="Times New Roman"/>
          <w:sz w:val="24"/>
          <w:szCs w:val="24"/>
          <w:lang w:eastAsia="cs-CZ"/>
        </w:rPr>
        <w:t xml:space="preserve">denní </w:t>
      </w:r>
    </w:p>
    <w:p w14:paraId="20356837" w14:textId="77777777" w:rsidR="00C77ACF" w:rsidRPr="00C77ACF" w:rsidRDefault="00C77ACF" w:rsidP="00C77ACF">
      <w:pPr>
        <w:autoSpaceDE w:val="0"/>
        <w:autoSpaceDN w:val="0"/>
        <w:adjustRightInd w:val="0"/>
        <w:spacing w:after="120" w:line="240" w:lineRule="auto"/>
        <w:rPr>
          <w:rFonts w:ascii="Times New Roman" w:eastAsia="Times New Roman" w:hAnsi="Times New Roman" w:cs="Times New Roman"/>
          <w:sz w:val="24"/>
          <w:szCs w:val="24"/>
          <w:lang w:eastAsia="cs-CZ"/>
        </w:rPr>
      </w:pPr>
      <w:r w:rsidRPr="00C77ACF">
        <w:rPr>
          <w:rFonts w:ascii="Times New Roman" w:eastAsia="Times New Roman" w:hAnsi="Times New Roman" w:cs="Times New Roman"/>
          <w:b/>
          <w:bCs/>
          <w:sz w:val="24"/>
          <w:szCs w:val="24"/>
          <w:lang w:eastAsia="cs-CZ"/>
        </w:rPr>
        <w:t xml:space="preserve">Platnost: </w:t>
      </w:r>
      <w:r w:rsidRPr="00C77ACF">
        <w:rPr>
          <w:rFonts w:ascii="Times New Roman" w:eastAsia="Times New Roman" w:hAnsi="Times New Roman" w:cs="Times New Roman"/>
          <w:sz w:val="24"/>
          <w:szCs w:val="24"/>
          <w:lang w:eastAsia="cs-CZ"/>
        </w:rPr>
        <w:t xml:space="preserve">od 1. 9. 2025 </w:t>
      </w:r>
    </w:p>
    <w:p w14:paraId="5CFD11C3" w14:textId="77777777" w:rsidR="00C77ACF" w:rsidRPr="00C77ACF" w:rsidRDefault="00C77ACF" w:rsidP="00C77ACF">
      <w:pPr>
        <w:autoSpaceDE w:val="0"/>
        <w:autoSpaceDN w:val="0"/>
        <w:adjustRightInd w:val="0"/>
        <w:spacing w:after="120" w:line="240" w:lineRule="auto"/>
        <w:rPr>
          <w:rFonts w:ascii="Times New Roman" w:eastAsia="Times New Roman" w:hAnsi="Times New Roman" w:cs="Times New Roman"/>
          <w:b/>
          <w:bCs/>
          <w:sz w:val="24"/>
          <w:szCs w:val="24"/>
          <w:lang w:eastAsia="cs-CZ"/>
        </w:rPr>
      </w:pPr>
      <w:r w:rsidRPr="00C77ACF">
        <w:rPr>
          <w:rFonts w:ascii="Times New Roman" w:eastAsia="Times New Roman" w:hAnsi="Times New Roman" w:cs="Times New Roman"/>
          <w:b/>
          <w:bCs/>
          <w:sz w:val="24"/>
          <w:szCs w:val="24"/>
          <w:lang w:eastAsia="cs-CZ"/>
        </w:rPr>
        <w:t>Pojetí vyučovacího předmětu</w:t>
      </w:r>
    </w:p>
    <w:p w14:paraId="4023FED5" w14:textId="77777777" w:rsidR="00C77ACF" w:rsidRPr="00C77ACF" w:rsidRDefault="00C77ACF" w:rsidP="00C77ACF">
      <w:pPr>
        <w:autoSpaceDE w:val="0"/>
        <w:autoSpaceDN w:val="0"/>
        <w:adjustRightInd w:val="0"/>
        <w:spacing w:after="120" w:line="240" w:lineRule="auto"/>
        <w:jc w:val="both"/>
        <w:rPr>
          <w:rFonts w:ascii="Times New Roman" w:eastAsia="Times New Roman" w:hAnsi="Times New Roman" w:cs="Times New Roman"/>
          <w:b/>
          <w:bCs/>
          <w:sz w:val="24"/>
          <w:szCs w:val="24"/>
          <w:lang w:eastAsia="cs-CZ"/>
        </w:rPr>
      </w:pPr>
      <w:r w:rsidRPr="00C77ACF">
        <w:rPr>
          <w:rFonts w:ascii="Times New Roman" w:eastAsia="Times New Roman" w:hAnsi="Times New Roman" w:cs="Times New Roman"/>
          <w:b/>
          <w:bCs/>
          <w:sz w:val="24"/>
          <w:szCs w:val="24"/>
          <w:lang w:eastAsia="cs-CZ"/>
        </w:rPr>
        <w:t xml:space="preserve">Obecné cíle </w:t>
      </w:r>
    </w:p>
    <w:p w14:paraId="3FF3F6D6" w14:textId="77777777" w:rsidR="00C77ACF" w:rsidRPr="00C77ACF" w:rsidRDefault="00C77ACF" w:rsidP="00C77ACF">
      <w:pPr>
        <w:spacing w:after="120" w:line="240" w:lineRule="auto"/>
        <w:contextualSpacing/>
        <w:jc w:val="both"/>
        <w:rPr>
          <w:rFonts w:ascii="Times New Roman" w:eastAsia="Times New Roman" w:hAnsi="Times New Roman" w:cs="Times New Roman"/>
          <w:sz w:val="24"/>
          <w:szCs w:val="24"/>
          <w:lang w:eastAsia="cs-CZ"/>
        </w:rPr>
      </w:pPr>
      <w:r w:rsidRPr="00C77ACF">
        <w:rPr>
          <w:rFonts w:ascii="Times New Roman" w:eastAsia="Times New Roman" w:hAnsi="Times New Roman" w:cs="Times New Roman"/>
          <w:sz w:val="24"/>
          <w:szCs w:val="24"/>
          <w:lang w:eastAsia="cs-CZ"/>
        </w:rPr>
        <w:t xml:space="preserve">Výuka cizích jazyků je významnou součástí všeobecného vzdělávání žáků. Rozšiřuje a prohlubuje jejich komunikativní kompetenci a celkový kulturní rozhled a zároveň vytváří základ pro jejich další jazykové i profesní zdokonalování. </w:t>
      </w:r>
    </w:p>
    <w:p w14:paraId="0D515832" w14:textId="77777777" w:rsidR="00C77ACF" w:rsidRPr="00C77ACF" w:rsidRDefault="00C77ACF" w:rsidP="00C77ACF">
      <w:pPr>
        <w:spacing w:after="120" w:line="240" w:lineRule="auto"/>
        <w:contextualSpacing/>
        <w:jc w:val="both"/>
        <w:rPr>
          <w:rFonts w:ascii="Times New Roman" w:eastAsia="Times New Roman" w:hAnsi="Times New Roman" w:cs="Times New Roman"/>
          <w:sz w:val="24"/>
          <w:szCs w:val="24"/>
          <w:lang w:eastAsia="cs-CZ"/>
        </w:rPr>
      </w:pPr>
      <w:r w:rsidRPr="00C77ACF">
        <w:rPr>
          <w:rFonts w:ascii="Times New Roman" w:eastAsia="Times New Roman" w:hAnsi="Times New Roman" w:cs="Times New Roman"/>
          <w:sz w:val="24"/>
          <w:szCs w:val="24"/>
          <w:lang w:eastAsia="cs-CZ"/>
        </w:rPr>
        <w:t xml:space="preserve">Ve výuce cizích jazyků je třeba klást důraz jak na jazykové znalosti a vědomosti žáků (gramatické, lexikální, pravopisné, fonetické aj.), tak na jejich motivaci a jeho zájem o studium cizího jazyka. Je proto nezbytně nutné používat metody směřující k propojení izolovaného školního prostředí s reálným prostředím existujícím mimo školu, tj. využití multimediálních programů a internetu, navazování kontaktů se školami v zahraničí, organizování výměnných, výukových i poznávacích zájezdů, zapojování žáků do projektů a soutěží. </w:t>
      </w:r>
    </w:p>
    <w:p w14:paraId="04B13196" w14:textId="77777777" w:rsidR="00C77ACF" w:rsidRPr="00C77ACF" w:rsidRDefault="00C77ACF" w:rsidP="00C77ACF">
      <w:pPr>
        <w:spacing w:after="120" w:line="240" w:lineRule="auto"/>
        <w:contextualSpacing/>
        <w:jc w:val="both"/>
        <w:rPr>
          <w:rFonts w:ascii="Times New Roman" w:eastAsia="Times New Roman" w:hAnsi="Times New Roman" w:cs="Times New Roman"/>
          <w:sz w:val="24"/>
          <w:szCs w:val="24"/>
          <w:lang w:eastAsia="cs-CZ"/>
        </w:rPr>
      </w:pPr>
      <w:r w:rsidRPr="00C77ACF">
        <w:rPr>
          <w:rFonts w:ascii="Times New Roman" w:eastAsia="Times New Roman" w:hAnsi="Times New Roman" w:cs="Times New Roman"/>
          <w:sz w:val="24"/>
          <w:szCs w:val="24"/>
          <w:lang w:eastAsia="cs-CZ"/>
        </w:rPr>
        <w:t xml:space="preserve">Aktivní znalost cizích jazyků je v současné době nezbytná, a to pro účinnější mezinárodní komunikaci i pro osobní potřebu žáka, neboť usnadňuje přístup k aktuálním informacím. Přispívá k vytváření osobních kontaktů, čímž vytváří předpoklady pro budoucí uplatnění na mezinárodním trhu práce. </w:t>
      </w:r>
    </w:p>
    <w:p w14:paraId="1CC7FC8B" w14:textId="77777777" w:rsidR="00C77ACF" w:rsidRPr="00C77ACF" w:rsidRDefault="00C77ACF" w:rsidP="00C77ACF">
      <w:pPr>
        <w:spacing w:after="120" w:line="240" w:lineRule="auto"/>
        <w:contextualSpacing/>
        <w:jc w:val="both"/>
        <w:rPr>
          <w:rFonts w:ascii="Times New Roman" w:eastAsia="Times New Roman" w:hAnsi="Times New Roman" w:cs="Times New Roman"/>
          <w:sz w:val="24"/>
          <w:szCs w:val="24"/>
          <w:lang w:eastAsia="cs-CZ"/>
        </w:rPr>
      </w:pPr>
      <w:r w:rsidRPr="00C77ACF">
        <w:rPr>
          <w:rFonts w:ascii="Times New Roman" w:eastAsia="Times New Roman" w:hAnsi="Times New Roman" w:cs="Times New Roman"/>
          <w:sz w:val="24"/>
          <w:szCs w:val="24"/>
          <w:lang w:eastAsia="cs-CZ"/>
        </w:rPr>
        <w:t xml:space="preserve">Dalším důležitým cílem je schopnost rozumět základním pojmům a příkazům při práci s počítačem, zvládnout komunikaci prostřednictvím lokálních a dálkových sítí včetně informační sítě Internet.  </w:t>
      </w:r>
    </w:p>
    <w:p w14:paraId="3F302B0D" w14:textId="77777777" w:rsidR="00C77ACF" w:rsidRPr="00C77ACF" w:rsidRDefault="00C77ACF" w:rsidP="00C77ACF">
      <w:pPr>
        <w:spacing w:after="120" w:line="240" w:lineRule="auto"/>
        <w:contextualSpacing/>
        <w:jc w:val="both"/>
        <w:rPr>
          <w:rFonts w:ascii="Times New Roman" w:eastAsia="Times New Roman" w:hAnsi="Times New Roman" w:cs="Times New Roman"/>
          <w:sz w:val="24"/>
          <w:szCs w:val="24"/>
          <w:lang w:eastAsia="cs-CZ"/>
        </w:rPr>
      </w:pPr>
      <w:r w:rsidRPr="00C77ACF">
        <w:rPr>
          <w:rFonts w:ascii="Times New Roman" w:eastAsia="Times New Roman" w:hAnsi="Times New Roman" w:cs="Times New Roman"/>
          <w:sz w:val="24"/>
          <w:szCs w:val="24"/>
          <w:lang w:eastAsia="cs-CZ"/>
        </w:rPr>
        <w:t>Výuka cizích jazyků si tedy klade dva hlavní cíle:</w:t>
      </w:r>
    </w:p>
    <w:p w14:paraId="35F0614C" w14:textId="77777777" w:rsidR="00C77ACF" w:rsidRPr="00C77ACF" w:rsidRDefault="00C77ACF" w:rsidP="00C77ACF">
      <w:pPr>
        <w:spacing w:after="120" w:line="240" w:lineRule="auto"/>
        <w:contextualSpacing/>
        <w:jc w:val="both"/>
        <w:rPr>
          <w:rFonts w:ascii="Times New Roman" w:eastAsia="Times New Roman" w:hAnsi="Times New Roman" w:cs="Times New Roman"/>
          <w:sz w:val="24"/>
          <w:szCs w:val="24"/>
          <w:lang w:eastAsia="cs-CZ"/>
        </w:rPr>
      </w:pPr>
      <w:r w:rsidRPr="00C77ACF">
        <w:rPr>
          <w:rFonts w:ascii="Times New Roman" w:eastAsia="Times New Roman" w:hAnsi="Times New Roman" w:cs="Times New Roman"/>
          <w:sz w:val="24"/>
          <w:szCs w:val="24"/>
          <w:u w:val="single"/>
          <w:lang w:eastAsia="cs-CZ"/>
        </w:rPr>
        <w:t>komunikativní cíl</w:t>
      </w:r>
      <w:r w:rsidRPr="00C77ACF">
        <w:rPr>
          <w:rFonts w:ascii="Times New Roman" w:eastAsia="Times New Roman" w:hAnsi="Times New Roman" w:cs="Times New Roman"/>
          <w:sz w:val="24"/>
          <w:szCs w:val="24"/>
          <w:lang w:eastAsia="cs-CZ"/>
        </w:rPr>
        <w:t xml:space="preserve">, cíl hlavní, daný specifikou předmětu a vymezený výstupními požadavky a cíli, vede žáky k získání klíčových komunikativních jazykových kompetencí a připravuje je k efektivní účasti v přímé i nepřímé komunikaci včetně přístupu k informačním zdrojům, </w:t>
      </w:r>
    </w:p>
    <w:p w14:paraId="61D176B3" w14:textId="77777777" w:rsidR="00C77ACF" w:rsidRPr="00C77ACF" w:rsidRDefault="00C77ACF" w:rsidP="00C77ACF">
      <w:pPr>
        <w:spacing w:after="120" w:line="240" w:lineRule="auto"/>
        <w:contextualSpacing/>
        <w:jc w:val="both"/>
        <w:rPr>
          <w:rFonts w:ascii="Times New Roman" w:eastAsia="Times New Roman" w:hAnsi="Times New Roman" w:cs="Times New Roman"/>
          <w:sz w:val="24"/>
          <w:szCs w:val="24"/>
          <w:lang w:eastAsia="cs-CZ"/>
        </w:rPr>
      </w:pPr>
      <w:r w:rsidRPr="00C77ACF">
        <w:rPr>
          <w:rFonts w:ascii="Times New Roman" w:eastAsia="Times New Roman" w:hAnsi="Times New Roman" w:cs="Times New Roman"/>
          <w:sz w:val="24"/>
          <w:szCs w:val="24"/>
          <w:u w:val="single"/>
          <w:lang w:eastAsia="cs-CZ"/>
        </w:rPr>
        <w:t>výchovně vzdělávací cíl</w:t>
      </w:r>
      <w:r w:rsidRPr="00C77ACF">
        <w:rPr>
          <w:rFonts w:ascii="Times New Roman" w:eastAsia="Times New Roman" w:hAnsi="Times New Roman" w:cs="Times New Roman"/>
          <w:sz w:val="24"/>
          <w:szCs w:val="24"/>
          <w:lang w:eastAsia="cs-CZ"/>
        </w:rPr>
        <w:t xml:space="preserve"> přispívá k formování osobnosti žáků a učí je toleranci k hodnotám jiných národů a jejich respektování. </w:t>
      </w:r>
    </w:p>
    <w:p w14:paraId="3BC3A5EB" w14:textId="77777777" w:rsidR="00C77ACF" w:rsidRPr="00C77ACF" w:rsidRDefault="00C77ACF" w:rsidP="00C77ACF">
      <w:pPr>
        <w:spacing w:after="120" w:line="240" w:lineRule="auto"/>
        <w:jc w:val="both"/>
        <w:rPr>
          <w:rFonts w:ascii="Times New Roman" w:eastAsia="Times New Roman" w:hAnsi="Times New Roman" w:cs="Times New Roman"/>
          <w:sz w:val="24"/>
          <w:szCs w:val="24"/>
          <w:lang w:eastAsia="cs-CZ"/>
        </w:rPr>
      </w:pPr>
      <w:r w:rsidRPr="00C77ACF">
        <w:rPr>
          <w:rFonts w:ascii="Times New Roman" w:eastAsia="Times New Roman" w:hAnsi="Times New Roman" w:cs="Times New Roman"/>
          <w:sz w:val="24"/>
          <w:szCs w:val="24"/>
          <w:lang w:eastAsia="cs-CZ"/>
        </w:rPr>
        <w:t xml:space="preserve">Vzdělávání v dalším cizím jazyce navazuje na poznání českého a prvního cizího jazyka ze základní školy, vede žáky k prohlubování komunikačních kompetencí a směřuje k osvojení takové úrovně komunikativních jazykových kompetencí, která odpovídá stupnici A2 Společného evropského referenčního rámce. </w:t>
      </w:r>
    </w:p>
    <w:p w14:paraId="12CFCDB6" w14:textId="77777777" w:rsidR="00C77ACF" w:rsidRPr="00C77ACF" w:rsidRDefault="00C77ACF" w:rsidP="00C77ACF">
      <w:pPr>
        <w:spacing w:after="120" w:line="240" w:lineRule="auto"/>
        <w:jc w:val="both"/>
        <w:rPr>
          <w:rFonts w:ascii="Times New Roman" w:eastAsia="Times New Roman" w:hAnsi="Times New Roman" w:cs="Times New Roman"/>
          <w:b/>
          <w:sz w:val="24"/>
          <w:szCs w:val="24"/>
          <w:lang w:eastAsia="cs-CZ"/>
        </w:rPr>
      </w:pPr>
      <w:r w:rsidRPr="00C77ACF">
        <w:rPr>
          <w:rFonts w:ascii="Times New Roman" w:eastAsia="Times New Roman" w:hAnsi="Times New Roman" w:cs="Times New Roman"/>
          <w:b/>
          <w:sz w:val="24"/>
          <w:szCs w:val="24"/>
          <w:lang w:eastAsia="cs-CZ"/>
        </w:rPr>
        <w:t>D</w:t>
      </w:r>
      <w:r w:rsidRPr="00C77ACF">
        <w:rPr>
          <w:rFonts w:ascii="Times New Roman" w:eastAsia="Times New Roman" w:hAnsi="Times New Roman" w:cs="Times New Roman"/>
          <w:b/>
          <w:bCs/>
          <w:sz w:val="24"/>
          <w:szCs w:val="24"/>
          <w:lang w:eastAsia="cs-CZ"/>
        </w:rPr>
        <w:t>idaktické pojetí předmětu</w:t>
      </w:r>
      <w:r w:rsidRPr="00C77ACF">
        <w:rPr>
          <w:rFonts w:ascii="Times New Roman" w:eastAsia="Times New Roman" w:hAnsi="Times New Roman" w:cs="Times New Roman"/>
          <w:b/>
          <w:sz w:val="24"/>
          <w:szCs w:val="24"/>
          <w:lang w:eastAsia="cs-CZ"/>
        </w:rPr>
        <w:t xml:space="preserve">, metody a formy práce: </w:t>
      </w:r>
    </w:p>
    <w:p w14:paraId="0B67B427" w14:textId="77777777" w:rsidR="00C77ACF" w:rsidRPr="00C77ACF" w:rsidRDefault="00C77ACF" w:rsidP="00C77ACF">
      <w:pPr>
        <w:spacing w:after="120" w:line="240" w:lineRule="auto"/>
        <w:jc w:val="both"/>
        <w:rPr>
          <w:rFonts w:ascii="Times New Roman" w:eastAsia="Times New Roman" w:hAnsi="Times New Roman" w:cs="Times New Roman"/>
          <w:b/>
          <w:bCs/>
          <w:sz w:val="24"/>
          <w:szCs w:val="24"/>
          <w:lang w:eastAsia="cs-CZ"/>
        </w:rPr>
      </w:pPr>
      <w:r w:rsidRPr="00C77ACF">
        <w:rPr>
          <w:rFonts w:ascii="Times New Roman" w:eastAsia="Times New Roman" w:hAnsi="Times New Roman" w:cs="Times New Roman"/>
          <w:b/>
          <w:bCs/>
          <w:sz w:val="24"/>
          <w:szCs w:val="24"/>
          <w:lang w:eastAsia="cs-CZ"/>
        </w:rPr>
        <w:t>Metody a formy práce:</w:t>
      </w:r>
    </w:p>
    <w:p w14:paraId="2476E5C1" w14:textId="77777777" w:rsidR="00C77ACF" w:rsidRPr="00C77ACF" w:rsidRDefault="00C77ACF" w:rsidP="00C77ACF">
      <w:pPr>
        <w:spacing w:after="120" w:line="240" w:lineRule="auto"/>
        <w:contextualSpacing/>
        <w:jc w:val="both"/>
        <w:rPr>
          <w:rFonts w:ascii="Times New Roman" w:eastAsia="Times New Roman" w:hAnsi="Times New Roman" w:cs="Times New Roman"/>
          <w:sz w:val="24"/>
          <w:szCs w:val="24"/>
          <w:lang w:eastAsia="cs-CZ"/>
        </w:rPr>
      </w:pPr>
      <w:r w:rsidRPr="00C77ACF">
        <w:rPr>
          <w:rFonts w:ascii="Times New Roman" w:eastAsia="Times New Roman" w:hAnsi="Times New Roman" w:cs="Times New Roman"/>
          <w:sz w:val="24"/>
          <w:szCs w:val="24"/>
          <w:lang w:eastAsia="cs-CZ"/>
        </w:rPr>
        <w:t xml:space="preserve">V současném pojetí výuky je nutné akceptovat individuální vzdělávací potřeby žáků. Vyučující se budou orientovat na: </w:t>
      </w:r>
    </w:p>
    <w:p w14:paraId="0058EFB0" w14:textId="77777777" w:rsidR="00C77ACF" w:rsidRPr="00C77ACF" w:rsidRDefault="00C77ACF" w:rsidP="00C77ACF">
      <w:pPr>
        <w:numPr>
          <w:ilvl w:val="0"/>
          <w:numId w:val="416"/>
        </w:numPr>
        <w:spacing w:after="120" w:line="240" w:lineRule="auto"/>
        <w:contextualSpacing/>
        <w:jc w:val="both"/>
        <w:rPr>
          <w:rFonts w:ascii="Times New Roman" w:eastAsia="Times New Roman" w:hAnsi="Times New Roman" w:cs="Times New Roman"/>
          <w:sz w:val="24"/>
          <w:szCs w:val="24"/>
          <w:lang w:eastAsia="cs-CZ"/>
        </w:rPr>
      </w:pPr>
      <w:r w:rsidRPr="00C77ACF">
        <w:rPr>
          <w:rFonts w:ascii="Times New Roman" w:eastAsia="Times New Roman" w:hAnsi="Times New Roman" w:cs="Times New Roman"/>
          <w:sz w:val="24"/>
          <w:szCs w:val="24"/>
          <w:lang w:eastAsia="cs-CZ"/>
        </w:rPr>
        <w:t>autodidaktické metody a vedení žáků k osvojování různých technik samostatného učení a individuální práci odpovídající jejich schopnostem</w:t>
      </w:r>
    </w:p>
    <w:p w14:paraId="6EEFECDB" w14:textId="5F37A2C4" w:rsidR="00C77ACF" w:rsidRPr="00C77ACF" w:rsidRDefault="00C77ACF" w:rsidP="00C77ACF">
      <w:pPr>
        <w:numPr>
          <w:ilvl w:val="0"/>
          <w:numId w:val="416"/>
        </w:numPr>
        <w:spacing w:after="120" w:line="240" w:lineRule="auto"/>
        <w:contextualSpacing/>
        <w:jc w:val="both"/>
        <w:rPr>
          <w:rFonts w:ascii="Times New Roman" w:eastAsia="Times New Roman" w:hAnsi="Times New Roman" w:cs="Times New Roman"/>
          <w:sz w:val="24"/>
          <w:szCs w:val="24"/>
          <w:lang w:eastAsia="cs-CZ"/>
        </w:rPr>
      </w:pPr>
      <w:r w:rsidRPr="00C77ACF">
        <w:rPr>
          <w:rFonts w:ascii="Times New Roman" w:eastAsia="Times New Roman" w:hAnsi="Times New Roman" w:cs="Times New Roman"/>
          <w:sz w:val="24"/>
          <w:szCs w:val="24"/>
          <w:lang w:eastAsia="cs-CZ"/>
        </w:rPr>
        <w:t xml:space="preserve">sociálně komunikativní aspekty učení a vyučování </w:t>
      </w:r>
      <w:r>
        <w:rPr>
          <w:rFonts w:ascii="Times New Roman" w:eastAsia="Times New Roman" w:hAnsi="Times New Roman" w:cs="Times New Roman"/>
          <w:sz w:val="24"/>
          <w:szCs w:val="24"/>
          <w:lang w:eastAsia="cs-CZ"/>
        </w:rPr>
        <w:t>–</w:t>
      </w:r>
      <w:r w:rsidRPr="00C77ACF">
        <w:rPr>
          <w:rFonts w:ascii="Times New Roman" w:eastAsia="Times New Roman" w:hAnsi="Times New Roman" w:cs="Times New Roman"/>
          <w:sz w:val="24"/>
          <w:szCs w:val="24"/>
          <w:lang w:eastAsia="cs-CZ"/>
        </w:rPr>
        <w:t xml:space="preserve"> dialogické</w:t>
      </w:r>
      <w:r>
        <w:rPr>
          <w:rFonts w:ascii="Times New Roman" w:eastAsia="Times New Roman" w:hAnsi="Times New Roman" w:cs="Times New Roman"/>
          <w:sz w:val="24"/>
          <w:szCs w:val="24"/>
          <w:lang w:eastAsia="cs-CZ"/>
        </w:rPr>
        <w:t xml:space="preserve"> </w:t>
      </w:r>
      <w:r w:rsidRPr="00C77ACF">
        <w:rPr>
          <w:rFonts w:ascii="Times New Roman" w:eastAsia="Times New Roman" w:hAnsi="Times New Roman" w:cs="Times New Roman"/>
          <w:sz w:val="24"/>
          <w:szCs w:val="24"/>
          <w:lang w:eastAsia="cs-CZ"/>
        </w:rPr>
        <w:t>slovní metody - týmová práce, diskuse, brainstorming, využívání ICT, sebehodnocení žáků</w:t>
      </w:r>
    </w:p>
    <w:p w14:paraId="055E7710" w14:textId="0BFDD66D" w:rsidR="00C77ACF" w:rsidRPr="00C77ACF" w:rsidRDefault="00C77ACF" w:rsidP="00C77ACF">
      <w:pPr>
        <w:numPr>
          <w:ilvl w:val="0"/>
          <w:numId w:val="416"/>
        </w:numPr>
        <w:spacing w:after="120" w:line="240" w:lineRule="auto"/>
        <w:contextualSpacing/>
        <w:jc w:val="both"/>
        <w:rPr>
          <w:rFonts w:ascii="Times New Roman" w:eastAsia="Times New Roman" w:hAnsi="Times New Roman" w:cs="Times New Roman"/>
          <w:sz w:val="24"/>
          <w:szCs w:val="24"/>
          <w:lang w:eastAsia="cs-CZ"/>
        </w:rPr>
      </w:pPr>
      <w:r w:rsidRPr="00C77ACF">
        <w:rPr>
          <w:rFonts w:ascii="Times New Roman" w:eastAsia="Times New Roman" w:hAnsi="Times New Roman" w:cs="Times New Roman"/>
          <w:sz w:val="24"/>
          <w:szCs w:val="24"/>
          <w:lang w:eastAsia="cs-CZ"/>
        </w:rPr>
        <w:t>motivační činitele: zařazení her a soutěží, simulačních metod, veřejné prezentace žáků, uplatňování projektové metody výuky, podpora aktivit směřující k potřebě žáků dorozumět se s mluvčími z daných jazykových oblastí.</w:t>
      </w:r>
    </w:p>
    <w:p w14:paraId="140A5916" w14:textId="746C31E9" w:rsidR="00C77ACF" w:rsidRDefault="00C77ACF">
      <w:pPr>
        <w:rPr>
          <w:rFonts w:ascii="Times New Roman" w:eastAsia="Times New Roman" w:hAnsi="Times New Roman" w:cs="Times New Roman"/>
          <w:b/>
          <w:bCs/>
          <w:lang w:eastAsia="cs-CZ"/>
        </w:rPr>
      </w:pPr>
      <w:r>
        <w:rPr>
          <w:rFonts w:ascii="Times New Roman" w:eastAsia="Times New Roman" w:hAnsi="Times New Roman" w:cs="Times New Roman"/>
          <w:b/>
          <w:bCs/>
          <w:lang w:eastAsia="cs-CZ"/>
        </w:rPr>
        <w:br w:type="page"/>
      </w:r>
    </w:p>
    <w:p w14:paraId="2BE5E432" w14:textId="3C6672EB" w:rsidR="00C77ACF" w:rsidRPr="005F0A44" w:rsidRDefault="00C77ACF" w:rsidP="00C77ACF">
      <w:pPr>
        <w:rPr>
          <w:rFonts w:ascii="Times New Roman" w:eastAsia="Times New Roman" w:hAnsi="Times New Roman" w:cs="Times New Roman"/>
          <w:b/>
          <w:bCs/>
          <w:sz w:val="24"/>
          <w:szCs w:val="24"/>
          <w:lang w:eastAsia="cs-CZ"/>
        </w:rPr>
      </w:pPr>
      <w:r w:rsidRPr="005F0A44">
        <w:rPr>
          <w:rFonts w:ascii="Times New Roman" w:eastAsia="Times New Roman" w:hAnsi="Times New Roman" w:cs="Times New Roman"/>
          <w:b/>
          <w:bCs/>
          <w:sz w:val="24"/>
          <w:szCs w:val="24"/>
          <w:lang w:eastAsia="cs-CZ"/>
        </w:rPr>
        <w:lastRenderedPageBreak/>
        <w:t>V afektivní oblasti směřuje v</w:t>
      </w:r>
      <w:r>
        <w:rPr>
          <w:rFonts w:ascii="Times New Roman" w:eastAsia="Times New Roman" w:hAnsi="Times New Roman" w:cs="Times New Roman"/>
          <w:b/>
          <w:bCs/>
          <w:sz w:val="24"/>
          <w:szCs w:val="24"/>
          <w:lang w:eastAsia="cs-CZ"/>
        </w:rPr>
        <w:t xml:space="preserve">ýuka ruského jazyka </w:t>
      </w:r>
      <w:r w:rsidRPr="005F0A44">
        <w:rPr>
          <w:rFonts w:ascii="Times New Roman" w:eastAsia="Times New Roman" w:hAnsi="Times New Roman" w:cs="Times New Roman"/>
          <w:b/>
          <w:bCs/>
          <w:sz w:val="24"/>
          <w:szCs w:val="24"/>
          <w:lang w:eastAsia="cs-CZ"/>
        </w:rPr>
        <w:t xml:space="preserve">k tomu, aby žáci: </w:t>
      </w:r>
    </w:p>
    <w:p w14:paraId="104CBE1A" w14:textId="77777777" w:rsidR="00C77ACF" w:rsidRPr="00C77ACF" w:rsidRDefault="00C77ACF" w:rsidP="00C77ACF">
      <w:pPr>
        <w:pStyle w:val="Odstavecseseznamem"/>
        <w:numPr>
          <w:ilvl w:val="0"/>
          <w:numId w:val="416"/>
        </w:numPr>
        <w:spacing w:after="120" w:line="240" w:lineRule="auto"/>
        <w:ind w:left="714" w:hanging="357"/>
        <w:jc w:val="both"/>
        <w:rPr>
          <w:rFonts w:ascii="Times New Roman" w:hAnsi="Times New Roman" w:cs="Times New Roman"/>
          <w:sz w:val="24"/>
          <w:szCs w:val="24"/>
        </w:rPr>
      </w:pPr>
      <w:r w:rsidRPr="00C77ACF">
        <w:rPr>
          <w:rFonts w:ascii="Times New Roman" w:hAnsi="Times New Roman" w:cs="Times New Roman"/>
          <w:sz w:val="24"/>
          <w:szCs w:val="24"/>
        </w:rPr>
        <w:t>rozvíjeli pozitivní vztah k cizím jazykům jako prostředku mezikulturního porozumění a osobního růstu</w:t>
      </w:r>
    </w:p>
    <w:p w14:paraId="6B259C99" w14:textId="77777777" w:rsidR="00C77ACF" w:rsidRPr="00C77ACF" w:rsidRDefault="00C77ACF" w:rsidP="00C77ACF">
      <w:pPr>
        <w:pStyle w:val="Odstavecseseznamem"/>
        <w:numPr>
          <w:ilvl w:val="0"/>
          <w:numId w:val="416"/>
        </w:numPr>
        <w:spacing w:after="120" w:line="240" w:lineRule="auto"/>
        <w:ind w:left="714" w:hanging="357"/>
        <w:jc w:val="both"/>
        <w:rPr>
          <w:rFonts w:ascii="Times New Roman" w:hAnsi="Times New Roman" w:cs="Times New Roman"/>
          <w:sz w:val="24"/>
          <w:szCs w:val="24"/>
        </w:rPr>
      </w:pPr>
      <w:r w:rsidRPr="00C77ACF">
        <w:rPr>
          <w:rFonts w:ascii="Times New Roman" w:hAnsi="Times New Roman" w:cs="Times New Roman"/>
          <w:sz w:val="24"/>
          <w:szCs w:val="24"/>
        </w:rPr>
        <w:t>chápali význam ruského jazyka pro komunikaci v mezinárodním prostředí, pro vzdělávání i profesní život</w:t>
      </w:r>
    </w:p>
    <w:p w14:paraId="1CF5796B" w14:textId="77777777" w:rsidR="00C77ACF" w:rsidRPr="00C77ACF" w:rsidRDefault="00C77ACF" w:rsidP="00C77ACF">
      <w:pPr>
        <w:pStyle w:val="Odstavecseseznamem"/>
        <w:numPr>
          <w:ilvl w:val="0"/>
          <w:numId w:val="416"/>
        </w:numPr>
        <w:spacing w:after="120" w:line="240" w:lineRule="auto"/>
        <w:ind w:left="714" w:hanging="357"/>
        <w:jc w:val="both"/>
        <w:rPr>
          <w:rFonts w:ascii="Times New Roman" w:hAnsi="Times New Roman" w:cs="Times New Roman"/>
          <w:sz w:val="24"/>
          <w:szCs w:val="24"/>
        </w:rPr>
      </w:pPr>
      <w:r w:rsidRPr="00C77ACF">
        <w:rPr>
          <w:rFonts w:ascii="Times New Roman" w:hAnsi="Times New Roman" w:cs="Times New Roman"/>
          <w:sz w:val="24"/>
          <w:szCs w:val="24"/>
        </w:rPr>
        <w:t>projevovali vytrvalost, pečlivost a odpovědnost při osvojování jazykových dovedností a práci s cizojazyčnými texty</w:t>
      </w:r>
    </w:p>
    <w:p w14:paraId="103FBDA3" w14:textId="77777777" w:rsidR="00C77ACF" w:rsidRPr="00C77ACF" w:rsidRDefault="00C77ACF" w:rsidP="00C77ACF">
      <w:pPr>
        <w:pStyle w:val="Odstavecseseznamem"/>
        <w:numPr>
          <w:ilvl w:val="0"/>
          <w:numId w:val="416"/>
        </w:numPr>
        <w:spacing w:after="120" w:line="240" w:lineRule="auto"/>
        <w:ind w:left="714" w:hanging="357"/>
        <w:jc w:val="both"/>
        <w:rPr>
          <w:rFonts w:ascii="Times New Roman" w:hAnsi="Times New Roman" w:cs="Times New Roman"/>
          <w:sz w:val="24"/>
          <w:szCs w:val="24"/>
        </w:rPr>
      </w:pPr>
      <w:r w:rsidRPr="00C77ACF">
        <w:rPr>
          <w:rFonts w:ascii="Times New Roman" w:hAnsi="Times New Roman" w:cs="Times New Roman"/>
          <w:sz w:val="24"/>
          <w:szCs w:val="24"/>
        </w:rPr>
        <w:t>respektovali jazykovou i kulturní rozmanitost a rozvíjeli schopnost empaticky naslouchat i spolupracovat při komunikaci</w:t>
      </w:r>
    </w:p>
    <w:p w14:paraId="785ADFCB" w14:textId="77777777" w:rsidR="00C77ACF" w:rsidRPr="00C77ACF" w:rsidRDefault="00C77ACF" w:rsidP="00C77ACF">
      <w:pPr>
        <w:pStyle w:val="Odstavecseseznamem"/>
        <w:numPr>
          <w:ilvl w:val="0"/>
          <w:numId w:val="416"/>
        </w:numPr>
        <w:spacing w:after="120" w:line="240" w:lineRule="auto"/>
        <w:ind w:left="714" w:hanging="357"/>
        <w:jc w:val="both"/>
        <w:rPr>
          <w:rFonts w:ascii="Times New Roman" w:hAnsi="Times New Roman" w:cs="Times New Roman"/>
          <w:sz w:val="24"/>
          <w:szCs w:val="24"/>
        </w:rPr>
      </w:pPr>
      <w:r w:rsidRPr="00C77ACF">
        <w:rPr>
          <w:rFonts w:ascii="Times New Roman" w:hAnsi="Times New Roman" w:cs="Times New Roman"/>
          <w:sz w:val="24"/>
          <w:szCs w:val="24"/>
        </w:rPr>
        <w:t>získávali zdravé sebehodnocení na základě pokroku ve schopnosti dorozumět se a používat jazyk samostatně a tvořivě</w:t>
      </w:r>
    </w:p>
    <w:p w14:paraId="514856D2" w14:textId="77777777" w:rsidR="00C77ACF" w:rsidRPr="00C77ACF" w:rsidRDefault="00C77ACF" w:rsidP="00C77ACF">
      <w:pPr>
        <w:pStyle w:val="Odstavecseseznamem"/>
        <w:numPr>
          <w:ilvl w:val="0"/>
          <w:numId w:val="416"/>
        </w:numPr>
        <w:spacing w:after="120" w:line="240" w:lineRule="auto"/>
        <w:ind w:left="714" w:hanging="357"/>
        <w:jc w:val="both"/>
        <w:rPr>
          <w:rFonts w:ascii="Times New Roman" w:hAnsi="Times New Roman" w:cs="Times New Roman"/>
          <w:sz w:val="24"/>
          <w:szCs w:val="24"/>
        </w:rPr>
      </w:pPr>
      <w:r w:rsidRPr="00C77ACF">
        <w:rPr>
          <w:rFonts w:ascii="Times New Roman" w:hAnsi="Times New Roman" w:cs="Times New Roman"/>
          <w:sz w:val="24"/>
          <w:szCs w:val="24"/>
        </w:rPr>
        <w:t>vnímali cizí jazyk jako nástroj pro poznávání světa a rozvoj vlastní flexibility, otevřenosti a přizpůsobivosti v různých sociálních a profesních kontextech</w:t>
      </w:r>
    </w:p>
    <w:p w14:paraId="5F379BAA" w14:textId="77777777" w:rsidR="00C77ACF" w:rsidRPr="00C77ACF" w:rsidRDefault="00C77ACF" w:rsidP="00C77ACF">
      <w:pPr>
        <w:pStyle w:val="Odstavecseseznamem"/>
        <w:numPr>
          <w:ilvl w:val="0"/>
          <w:numId w:val="416"/>
        </w:numPr>
        <w:spacing w:after="120" w:line="240" w:lineRule="auto"/>
        <w:ind w:left="714" w:hanging="357"/>
        <w:contextualSpacing w:val="0"/>
        <w:jc w:val="both"/>
        <w:rPr>
          <w:rFonts w:ascii="Times New Roman" w:hAnsi="Times New Roman" w:cs="Times New Roman"/>
          <w:sz w:val="24"/>
          <w:szCs w:val="24"/>
        </w:rPr>
      </w:pPr>
      <w:r w:rsidRPr="00C77ACF">
        <w:rPr>
          <w:rFonts w:ascii="Times New Roman" w:hAnsi="Times New Roman" w:cs="Times New Roman"/>
          <w:sz w:val="24"/>
          <w:szCs w:val="24"/>
        </w:rPr>
        <w:t>chápali význam poctivosti při využívání cizích zdrojů a při samostatné i skupinové práci</w:t>
      </w:r>
    </w:p>
    <w:p w14:paraId="21D7C6F3" w14:textId="77777777" w:rsidR="00C77ACF" w:rsidRDefault="00C77ACF" w:rsidP="00C77ACF">
      <w:pPr>
        <w:spacing w:after="120" w:line="240" w:lineRule="auto"/>
        <w:jc w:val="both"/>
        <w:rPr>
          <w:rFonts w:ascii="Times New Roman" w:eastAsia="Times New Roman" w:hAnsi="Times New Roman" w:cs="Times New Roman"/>
          <w:b/>
          <w:lang w:eastAsia="cs-CZ"/>
        </w:rPr>
      </w:pPr>
      <w:r w:rsidRPr="00C77ACF">
        <w:rPr>
          <w:rFonts w:ascii="Times New Roman" w:eastAsia="Times New Roman" w:hAnsi="Times New Roman" w:cs="Times New Roman"/>
          <w:b/>
          <w:sz w:val="24"/>
          <w:szCs w:val="24"/>
          <w:lang w:eastAsia="cs-CZ"/>
        </w:rPr>
        <w:t>Charakteristika učiva</w:t>
      </w:r>
    </w:p>
    <w:p w14:paraId="6DF8138B" w14:textId="77777777" w:rsidR="00C77ACF" w:rsidRPr="00C77ACF" w:rsidRDefault="00C77ACF" w:rsidP="00C77ACF">
      <w:pPr>
        <w:autoSpaceDE w:val="0"/>
        <w:autoSpaceDN w:val="0"/>
        <w:adjustRightInd w:val="0"/>
        <w:spacing w:after="120" w:line="240" w:lineRule="auto"/>
        <w:contextualSpacing/>
        <w:jc w:val="both"/>
        <w:rPr>
          <w:rFonts w:ascii="Times New Roman" w:eastAsia="Calibri" w:hAnsi="Times New Roman" w:cs="Times New Roman"/>
          <w:sz w:val="24"/>
          <w:szCs w:val="24"/>
        </w:rPr>
      </w:pPr>
      <w:r w:rsidRPr="00C77ACF">
        <w:rPr>
          <w:rFonts w:ascii="Times New Roman" w:eastAsia="Calibri" w:hAnsi="Times New Roman" w:cs="Times New Roman"/>
          <w:sz w:val="24"/>
          <w:szCs w:val="24"/>
        </w:rPr>
        <w:t>Obsahem výuky je systematický rozvoj</w:t>
      </w:r>
    </w:p>
    <w:p w14:paraId="6112AF55" w14:textId="77777777" w:rsidR="00C77ACF" w:rsidRPr="00C77ACF" w:rsidRDefault="00C77ACF" w:rsidP="00C77ACF">
      <w:pPr>
        <w:numPr>
          <w:ilvl w:val="0"/>
          <w:numId w:val="415"/>
        </w:numPr>
        <w:autoSpaceDE w:val="0"/>
        <w:autoSpaceDN w:val="0"/>
        <w:adjustRightInd w:val="0"/>
        <w:spacing w:after="120" w:line="240" w:lineRule="auto"/>
        <w:contextualSpacing/>
        <w:jc w:val="both"/>
        <w:rPr>
          <w:rFonts w:ascii="Times New Roman" w:eastAsia="Calibri" w:hAnsi="Times New Roman" w:cs="Times New Roman"/>
          <w:sz w:val="24"/>
          <w:szCs w:val="24"/>
        </w:rPr>
      </w:pPr>
      <w:r w:rsidRPr="00C77ACF">
        <w:rPr>
          <w:rFonts w:ascii="Times New Roman" w:eastAsia="Calibri" w:hAnsi="Times New Roman" w:cs="Times New Roman"/>
          <w:sz w:val="24"/>
          <w:szCs w:val="24"/>
        </w:rPr>
        <w:t>řečových dovedností receptivních, produktivních i interaktivních</w:t>
      </w:r>
    </w:p>
    <w:p w14:paraId="24DD4931" w14:textId="77777777" w:rsidR="00C77ACF" w:rsidRPr="00C77ACF" w:rsidRDefault="00C77ACF" w:rsidP="00C77ACF">
      <w:pPr>
        <w:numPr>
          <w:ilvl w:val="0"/>
          <w:numId w:val="415"/>
        </w:numPr>
        <w:autoSpaceDE w:val="0"/>
        <w:autoSpaceDN w:val="0"/>
        <w:adjustRightInd w:val="0"/>
        <w:spacing w:after="120" w:line="240" w:lineRule="auto"/>
        <w:ind w:left="714" w:hanging="357"/>
        <w:contextualSpacing/>
        <w:jc w:val="both"/>
        <w:rPr>
          <w:rFonts w:ascii="Times New Roman" w:eastAsia="Calibri" w:hAnsi="Times New Roman" w:cs="Times New Roman"/>
          <w:sz w:val="24"/>
          <w:szCs w:val="24"/>
        </w:rPr>
      </w:pPr>
      <w:r w:rsidRPr="00C77ACF">
        <w:rPr>
          <w:rFonts w:ascii="Times New Roman" w:eastAsia="Calibri" w:hAnsi="Times New Roman" w:cs="Times New Roman"/>
          <w:sz w:val="24"/>
          <w:szCs w:val="24"/>
        </w:rPr>
        <w:t>přiměřeného rozsahu jazykových prostředků, tj. slovní zásoby včetně nejběžnější frazeologie, odborné terminologie a idiomů, mluvnice, zvukové a grafické stránky jazyka</w:t>
      </w:r>
    </w:p>
    <w:p w14:paraId="584D9333" w14:textId="77777777" w:rsidR="00C77ACF" w:rsidRPr="00C77ACF" w:rsidRDefault="00C77ACF" w:rsidP="00C77ACF">
      <w:pPr>
        <w:numPr>
          <w:ilvl w:val="0"/>
          <w:numId w:val="415"/>
        </w:numPr>
        <w:autoSpaceDE w:val="0"/>
        <w:autoSpaceDN w:val="0"/>
        <w:adjustRightInd w:val="0"/>
        <w:spacing w:after="120" w:line="240" w:lineRule="auto"/>
        <w:jc w:val="both"/>
        <w:rPr>
          <w:rFonts w:ascii="Times New Roman" w:eastAsia="Calibri" w:hAnsi="Times New Roman" w:cs="Times New Roman"/>
          <w:sz w:val="24"/>
          <w:szCs w:val="24"/>
        </w:rPr>
      </w:pPr>
      <w:r w:rsidRPr="00C77ACF">
        <w:rPr>
          <w:rFonts w:ascii="Times New Roman" w:eastAsia="Calibri" w:hAnsi="Times New Roman" w:cs="Times New Roman"/>
          <w:sz w:val="24"/>
          <w:szCs w:val="24"/>
        </w:rPr>
        <w:t>reálií zemí jazykové oblasti studovaného jazyka a jejich porovnání s reáliemi České republiky.</w:t>
      </w:r>
    </w:p>
    <w:p w14:paraId="42F2615B" w14:textId="77777777" w:rsidR="00C77ACF" w:rsidRPr="00C77ACF" w:rsidRDefault="00C77ACF" w:rsidP="00C77ACF">
      <w:pPr>
        <w:autoSpaceDE w:val="0"/>
        <w:autoSpaceDN w:val="0"/>
        <w:adjustRightInd w:val="0"/>
        <w:spacing w:after="120" w:line="240" w:lineRule="auto"/>
        <w:jc w:val="both"/>
        <w:rPr>
          <w:rFonts w:ascii="Times New Roman" w:eastAsia="Calibri" w:hAnsi="Times New Roman" w:cs="Times New Roman"/>
          <w:b/>
          <w:bCs/>
          <w:sz w:val="24"/>
          <w:szCs w:val="24"/>
        </w:rPr>
      </w:pPr>
      <w:r w:rsidRPr="00C77ACF">
        <w:rPr>
          <w:rFonts w:ascii="Times New Roman" w:eastAsia="Calibri" w:hAnsi="Times New Roman" w:cs="Times New Roman"/>
          <w:b/>
          <w:bCs/>
          <w:sz w:val="24"/>
          <w:szCs w:val="24"/>
        </w:rPr>
        <w:t>Řečové dovednosti</w:t>
      </w:r>
    </w:p>
    <w:p w14:paraId="678DBCE5" w14:textId="77777777" w:rsidR="00C77ACF" w:rsidRPr="00C77ACF" w:rsidRDefault="00C77ACF" w:rsidP="00C77ACF">
      <w:pPr>
        <w:numPr>
          <w:ilvl w:val="0"/>
          <w:numId w:val="415"/>
        </w:numPr>
        <w:autoSpaceDE w:val="0"/>
        <w:autoSpaceDN w:val="0"/>
        <w:adjustRightInd w:val="0"/>
        <w:spacing w:after="120" w:line="240" w:lineRule="auto"/>
        <w:ind w:left="714" w:hanging="357"/>
        <w:contextualSpacing/>
        <w:jc w:val="both"/>
        <w:rPr>
          <w:rFonts w:ascii="Times New Roman" w:eastAsia="Calibri" w:hAnsi="Times New Roman" w:cs="Times New Roman"/>
          <w:sz w:val="24"/>
          <w:szCs w:val="24"/>
        </w:rPr>
      </w:pPr>
      <w:r w:rsidRPr="00C77ACF">
        <w:rPr>
          <w:rFonts w:ascii="Times New Roman" w:eastAsia="Calibri" w:hAnsi="Times New Roman" w:cs="Times New Roman"/>
          <w:sz w:val="24"/>
          <w:szCs w:val="24"/>
        </w:rPr>
        <w:t xml:space="preserve">společenské a zdvořilostní fráze (pozdrav, prosba, poděkování, oslovení, představování, rozloučení) </w:t>
      </w:r>
    </w:p>
    <w:p w14:paraId="4394790E" w14:textId="77777777" w:rsidR="00C77ACF" w:rsidRPr="00C77ACF" w:rsidRDefault="00C77ACF" w:rsidP="00C77ACF">
      <w:pPr>
        <w:numPr>
          <w:ilvl w:val="0"/>
          <w:numId w:val="415"/>
        </w:numPr>
        <w:autoSpaceDE w:val="0"/>
        <w:autoSpaceDN w:val="0"/>
        <w:adjustRightInd w:val="0"/>
        <w:spacing w:after="120" w:line="240" w:lineRule="auto"/>
        <w:ind w:left="714" w:hanging="357"/>
        <w:contextualSpacing/>
        <w:jc w:val="both"/>
        <w:rPr>
          <w:rFonts w:ascii="Times New Roman" w:eastAsia="Calibri" w:hAnsi="Times New Roman" w:cs="Times New Roman"/>
          <w:sz w:val="24"/>
          <w:szCs w:val="24"/>
        </w:rPr>
      </w:pPr>
      <w:r w:rsidRPr="00C77ACF">
        <w:rPr>
          <w:rFonts w:ascii="Times New Roman" w:eastAsia="Calibri" w:hAnsi="Times New Roman" w:cs="Times New Roman"/>
          <w:sz w:val="24"/>
          <w:szCs w:val="24"/>
        </w:rPr>
        <w:t>vyjádření, odůvodnění a obhájení postoje nebo názoru (souhlas, nesouhlas, odmítnutí, zákaz, možnost, nemožnost, nutnost, schopnost)</w:t>
      </w:r>
    </w:p>
    <w:p w14:paraId="31F4DC16" w14:textId="77777777" w:rsidR="00C77ACF" w:rsidRPr="00C77ACF" w:rsidRDefault="00C77ACF" w:rsidP="00C77ACF">
      <w:pPr>
        <w:numPr>
          <w:ilvl w:val="0"/>
          <w:numId w:val="415"/>
        </w:numPr>
        <w:autoSpaceDE w:val="0"/>
        <w:autoSpaceDN w:val="0"/>
        <w:adjustRightInd w:val="0"/>
        <w:spacing w:after="120" w:line="240" w:lineRule="auto"/>
        <w:ind w:left="714" w:hanging="357"/>
        <w:contextualSpacing/>
        <w:jc w:val="both"/>
        <w:rPr>
          <w:rFonts w:ascii="Times New Roman" w:eastAsia="Calibri" w:hAnsi="Times New Roman" w:cs="Times New Roman"/>
          <w:sz w:val="24"/>
          <w:szCs w:val="24"/>
        </w:rPr>
      </w:pPr>
      <w:r w:rsidRPr="00C77ACF">
        <w:rPr>
          <w:rFonts w:ascii="Times New Roman" w:eastAsia="Calibri" w:hAnsi="Times New Roman" w:cs="Times New Roman"/>
          <w:sz w:val="24"/>
          <w:szCs w:val="24"/>
        </w:rPr>
        <w:t>vyjádření emocí (libost, nelibost, zájem, nezájem, zklamání, překvapení, obava, vděčnost, sympatie, lhostejnost)</w:t>
      </w:r>
    </w:p>
    <w:p w14:paraId="19AC1535" w14:textId="77777777" w:rsidR="00C77ACF" w:rsidRPr="00C77ACF" w:rsidRDefault="00C77ACF" w:rsidP="00C77ACF">
      <w:pPr>
        <w:numPr>
          <w:ilvl w:val="0"/>
          <w:numId w:val="415"/>
        </w:numPr>
        <w:autoSpaceDE w:val="0"/>
        <w:autoSpaceDN w:val="0"/>
        <w:adjustRightInd w:val="0"/>
        <w:spacing w:after="120" w:line="240" w:lineRule="auto"/>
        <w:ind w:left="714" w:hanging="357"/>
        <w:contextualSpacing/>
        <w:jc w:val="both"/>
        <w:rPr>
          <w:rFonts w:ascii="Times New Roman" w:eastAsia="Calibri" w:hAnsi="Times New Roman" w:cs="Times New Roman"/>
          <w:sz w:val="24"/>
          <w:szCs w:val="24"/>
        </w:rPr>
      </w:pPr>
      <w:r w:rsidRPr="00C77ACF">
        <w:rPr>
          <w:rFonts w:ascii="Times New Roman" w:eastAsia="Calibri" w:hAnsi="Times New Roman" w:cs="Times New Roman"/>
          <w:sz w:val="24"/>
          <w:szCs w:val="24"/>
        </w:rPr>
        <w:t>vyjádření morálního stanoviska (omluva, odpuštění, pochvala, pokárání, lítost)</w:t>
      </w:r>
    </w:p>
    <w:p w14:paraId="79B6443A" w14:textId="77777777" w:rsidR="00C77ACF" w:rsidRPr="00C77ACF" w:rsidRDefault="00C77ACF" w:rsidP="00C77ACF">
      <w:pPr>
        <w:numPr>
          <w:ilvl w:val="0"/>
          <w:numId w:val="415"/>
        </w:numPr>
        <w:autoSpaceDE w:val="0"/>
        <w:autoSpaceDN w:val="0"/>
        <w:adjustRightInd w:val="0"/>
        <w:spacing w:after="120" w:line="240" w:lineRule="auto"/>
        <w:ind w:left="714" w:hanging="357"/>
        <w:contextualSpacing/>
        <w:jc w:val="both"/>
        <w:rPr>
          <w:rFonts w:ascii="Times New Roman" w:eastAsia="Calibri" w:hAnsi="Times New Roman" w:cs="Times New Roman"/>
          <w:sz w:val="24"/>
          <w:szCs w:val="24"/>
        </w:rPr>
      </w:pPr>
      <w:r w:rsidRPr="00C77ACF">
        <w:rPr>
          <w:rFonts w:ascii="Times New Roman" w:eastAsia="Calibri" w:hAnsi="Times New Roman" w:cs="Times New Roman"/>
          <w:sz w:val="24"/>
          <w:szCs w:val="24"/>
        </w:rPr>
        <w:t>vyjádření pokynu k činnosti (žádost, přání, prosba, nabídka, výzva, rada, pozvání, doporučení)</w:t>
      </w:r>
    </w:p>
    <w:p w14:paraId="60646B31" w14:textId="77777777" w:rsidR="00C77ACF" w:rsidRPr="00C77ACF" w:rsidRDefault="00C77ACF" w:rsidP="00C77ACF">
      <w:pPr>
        <w:numPr>
          <w:ilvl w:val="0"/>
          <w:numId w:val="415"/>
        </w:numPr>
        <w:autoSpaceDE w:val="0"/>
        <w:autoSpaceDN w:val="0"/>
        <w:adjustRightInd w:val="0"/>
        <w:spacing w:after="120" w:line="240" w:lineRule="auto"/>
        <w:ind w:left="714" w:hanging="357"/>
        <w:contextualSpacing/>
        <w:jc w:val="both"/>
        <w:rPr>
          <w:rFonts w:ascii="Times New Roman" w:eastAsia="Calibri" w:hAnsi="Times New Roman" w:cs="Times New Roman"/>
          <w:sz w:val="24"/>
          <w:szCs w:val="24"/>
        </w:rPr>
      </w:pPr>
      <w:r w:rsidRPr="00C77ACF">
        <w:rPr>
          <w:rFonts w:ascii="Times New Roman" w:eastAsia="Calibri" w:hAnsi="Times New Roman" w:cs="Times New Roman"/>
          <w:sz w:val="24"/>
          <w:szCs w:val="24"/>
        </w:rPr>
        <w:t xml:space="preserve">vlastní písemný projev a odpověď (vzkaz, pozdrav, přání, blahopřání, pozvání, osobní dopis, žádost, inzerát, strukturovaný životopis, pozvánka, charakteristika) </w:t>
      </w:r>
    </w:p>
    <w:p w14:paraId="0771160A" w14:textId="77777777" w:rsidR="00C77ACF" w:rsidRPr="00C77ACF" w:rsidRDefault="00C77ACF" w:rsidP="00C77ACF">
      <w:pPr>
        <w:numPr>
          <w:ilvl w:val="0"/>
          <w:numId w:val="415"/>
        </w:numPr>
        <w:autoSpaceDE w:val="0"/>
        <w:autoSpaceDN w:val="0"/>
        <w:adjustRightInd w:val="0"/>
        <w:spacing w:after="120" w:line="240" w:lineRule="auto"/>
        <w:ind w:left="714" w:hanging="357"/>
        <w:contextualSpacing/>
        <w:jc w:val="both"/>
        <w:rPr>
          <w:rFonts w:ascii="Times New Roman" w:eastAsia="Calibri" w:hAnsi="Times New Roman" w:cs="Times New Roman"/>
          <w:sz w:val="24"/>
          <w:szCs w:val="24"/>
        </w:rPr>
      </w:pPr>
      <w:r w:rsidRPr="00C77ACF">
        <w:rPr>
          <w:rFonts w:ascii="Times New Roman" w:eastAsia="Calibri" w:hAnsi="Times New Roman" w:cs="Times New Roman"/>
          <w:sz w:val="24"/>
          <w:szCs w:val="24"/>
        </w:rPr>
        <w:t>delší písemný projev (vypravování, popis, úvaha apod.)</w:t>
      </w:r>
    </w:p>
    <w:p w14:paraId="18672BF1" w14:textId="77777777" w:rsidR="00C77ACF" w:rsidRPr="00C77ACF" w:rsidRDefault="00C77ACF" w:rsidP="00C77ACF">
      <w:pPr>
        <w:numPr>
          <w:ilvl w:val="0"/>
          <w:numId w:val="415"/>
        </w:numPr>
        <w:autoSpaceDE w:val="0"/>
        <w:autoSpaceDN w:val="0"/>
        <w:adjustRightInd w:val="0"/>
        <w:spacing w:after="120" w:line="240" w:lineRule="auto"/>
        <w:ind w:left="714" w:hanging="357"/>
        <w:jc w:val="both"/>
        <w:rPr>
          <w:rFonts w:ascii="Times New Roman" w:eastAsia="Calibri" w:hAnsi="Times New Roman" w:cs="Times New Roman"/>
          <w:sz w:val="24"/>
          <w:szCs w:val="24"/>
        </w:rPr>
      </w:pPr>
      <w:r w:rsidRPr="00C77ACF">
        <w:rPr>
          <w:rFonts w:ascii="Times New Roman" w:eastAsia="Calibri" w:hAnsi="Times New Roman" w:cs="Times New Roman"/>
          <w:sz w:val="24"/>
          <w:szCs w:val="24"/>
        </w:rPr>
        <w:t>stručné zaznamenání čteného textu či slyšeného projevu, jeho reprodukce</w:t>
      </w:r>
    </w:p>
    <w:p w14:paraId="25053D68" w14:textId="77777777" w:rsidR="00C77ACF" w:rsidRPr="00C77ACF" w:rsidRDefault="00C77ACF" w:rsidP="00C77ACF">
      <w:pPr>
        <w:autoSpaceDE w:val="0"/>
        <w:autoSpaceDN w:val="0"/>
        <w:adjustRightInd w:val="0"/>
        <w:spacing w:after="120" w:line="240" w:lineRule="auto"/>
        <w:jc w:val="both"/>
        <w:rPr>
          <w:rFonts w:ascii="Times New Roman" w:eastAsia="Calibri" w:hAnsi="Times New Roman" w:cs="Times New Roman"/>
          <w:b/>
          <w:bCs/>
          <w:sz w:val="24"/>
          <w:szCs w:val="24"/>
        </w:rPr>
      </w:pPr>
      <w:r w:rsidRPr="00C77ACF">
        <w:rPr>
          <w:rFonts w:ascii="Times New Roman" w:eastAsia="Calibri" w:hAnsi="Times New Roman" w:cs="Times New Roman"/>
          <w:b/>
          <w:bCs/>
          <w:sz w:val="24"/>
          <w:szCs w:val="24"/>
        </w:rPr>
        <w:t>Tematické okruhy</w:t>
      </w:r>
    </w:p>
    <w:p w14:paraId="55117328" w14:textId="77777777" w:rsidR="00C77ACF" w:rsidRPr="00C77ACF" w:rsidRDefault="00C77ACF" w:rsidP="00C77ACF">
      <w:pPr>
        <w:numPr>
          <w:ilvl w:val="0"/>
          <w:numId w:val="415"/>
        </w:numPr>
        <w:autoSpaceDE w:val="0"/>
        <w:autoSpaceDN w:val="0"/>
        <w:adjustRightInd w:val="0"/>
        <w:spacing w:after="120" w:line="240" w:lineRule="auto"/>
        <w:contextualSpacing/>
        <w:jc w:val="both"/>
        <w:rPr>
          <w:rFonts w:ascii="Times New Roman" w:eastAsia="Calibri" w:hAnsi="Times New Roman" w:cs="Times New Roman"/>
          <w:sz w:val="24"/>
          <w:szCs w:val="24"/>
        </w:rPr>
      </w:pPr>
      <w:r w:rsidRPr="00C77ACF">
        <w:rPr>
          <w:rFonts w:ascii="Times New Roman" w:eastAsia="Calibri" w:hAnsi="Times New Roman" w:cs="Times New Roman"/>
          <w:sz w:val="24"/>
          <w:szCs w:val="24"/>
        </w:rPr>
        <w:t>domov, rodina</w:t>
      </w:r>
    </w:p>
    <w:p w14:paraId="197B9E19" w14:textId="77777777" w:rsidR="00C77ACF" w:rsidRPr="00C77ACF" w:rsidRDefault="00C77ACF" w:rsidP="00C77ACF">
      <w:pPr>
        <w:numPr>
          <w:ilvl w:val="0"/>
          <w:numId w:val="415"/>
        </w:numPr>
        <w:autoSpaceDE w:val="0"/>
        <w:autoSpaceDN w:val="0"/>
        <w:adjustRightInd w:val="0"/>
        <w:spacing w:after="120" w:line="240" w:lineRule="auto"/>
        <w:contextualSpacing/>
        <w:jc w:val="both"/>
        <w:rPr>
          <w:rFonts w:ascii="Times New Roman" w:eastAsia="Calibri" w:hAnsi="Times New Roman" w:cs="Times New Roman"/>
          <w:sz w:val="24"/>
          <w:szCs w:val="24"/>
        </w:rPr>
      </w:pPr>
      <w:r w:rsidRPr="00C77ACF">
        <w:rPr>
          <w:rFonts w:ascii="Times New Roman" w:eastAsia="Calibri" w:hAnsi="Times New Roman" w:cs="Times New Roman"/>
          <w:sz w:val="24"/>
          <w:szCs w:val="24"/>
        </w:rPr>
        <w:t>mezilidské vztahy</w:t>
      </w:r>
    </w:p>
    <w:p w14:paraId="366CF362" w14:textId="77777777" w:rsidR="00C77ACF" w:rsidRPr="00C77ACF" w:rsidRDefault="00C77ACF" w:rsidP="00C77ACF">
      <w:pPr>
        <w:numPr>
          <w:ilvl w:val="0"/>
          <w:numId w:val="415"/>
        </w:numPr>
        <w:autoSpaceDE w:val="0"/>
        <w:autoSpaceDN w:val="0"/>
        <w:adjustRightInd w:val="0"/>
        <w:spacing w:after="120" w:line="240" w:lineRule="auto"/>
        <w:contextualSpacing/>
        <w:jc w:val="both"/>
        <w:rPr>
          <w:rFonts w:ascii="Times New Roman" w:eastAsia="Calibri" w:hAnsi="Times New Roman" w:cs="Times New Roman"/>
          <w:sz w:val="24"/>
          <w:szCs w:val="24"/>
        </w:rPr>
      </w:pPr>
      <w:r w:rsidRPr="00C77ACF">
        <w:rPr>
          <w:rFonts w:ascii="Times New Roman" w:eastAsia="Calibri" w:hAnsi="Times New Roman" w:cs="Times New Roman"/>
          <w:sz w:val="24"/>
          <w:szCs w:val="24"/>
        </w:rPr>
        <w:t>osobní charakteristika</w:t>
      </w:r>
    </w:p>
    <w:p w14:paraId="0CC1C953" w14:textId="77777777" w:rsidR="00C77ACF" w:rsidRPr="00C77ACF" w:rsidRDefault="00C77ACF" w:rsidP="00C77ACF">
      <w:pPr>
        <w:numPr>
          <w:ilvl w:val="0"/>
          <w:numId w:val="415"/>
        </w:numPr>
        <w:autoSpaceDE w:val="0"/>
        <w:autoSpaceDN w:val="0"/>
        <w:adjustRightInd w:val="0"/>
        <w:spacing w:after="120" w:line="240" w:lineRule="auto"/>
        <w:contextualSpacing/>
        <w:jc w:val="both"/>
        <w:rPr>
          <w:rFonts w:ascii="Times New Roman" w:eastAsia="Calibri" w:hAnsi="Times New Roman" w:cs="Times New Roman"/>
          <w:sz w:val="24"/>
          <w:szCs w:val="24"/>
        </w:rPr>
      </w:pPr>
      <w:r w:rsidRPr="00C77ACF">
        <w:rPr>
          <w:rFonts w:ascii="Times New Roman" w:eastAsia="Calibri" w:hAnsi="Times New Roman" w:cs="Times New Roman"/>
          <w:sz w:val="24"/>
          <w:szCs w:val="24"/>
        </w:rPr>
        <w:t>kultura a umění</w:t>
      </w:r>
    </w:p>
    <w:p w14:paraId="01553D03" w14:textId="77777777" w:rsidR="00C77ACF" w:rsidRPr="00C77ACF" w:rsidRDefault="00C77ACF" w:rsidP="00C77ACF">
      <w:pPr>
        <w:numPr>
          <w:ilvl w:val="0"/>
          <w:numId w:val="415"/>
        </w:numPr>
        <w:autoSpaceDE w:val="0"/>
        <w:autoSpaceDN w:val="0"/>
        <w:adjustRightInd w:val="0"/>
        <w:spacing w:after="120" w:line="240" w:lineRule="auto"/>
        <w:contextualSpacing/>
        <w:jc w:val="both"/>
        <w:rPr>
          <w:rFonts w:ascii="Times New Roman" w:eastAsia="Calibri" w:hAnsi="Times New Roman" w:cs="Times New Roman"/>
          <w:sz w:val="24"/>
          <w:szCs w:val="24"/>
        </w:rPr>
      </w:pPr>
      <w:r w:rsidRPr="00C77ACF">
        <w:rPr>
          <w:rFonts w:ascii="Times New Roman" w:eastAsia="Calibri" w:hAnsi="Times New Roman" w:cs="Times New Roman"/>
          <w:sz w:val="24"/>
          <w:szCs w:val="24"/>
        </w:rPr>
        <w:t>sport, volný čas</w:t>
      </w:r>
    </w:p>
    <w:p w14:paraId="3E1256FC" w14:textId="77777777" w:rsidR="00C77ACF" w:rsidRPr="00C77ACF" w:rsidRDefault="00C77ACF" w:rsidP="00C77ACF">
      <w:pPr>
        <w:numPr>
          <w:ilvl w:val="0"/>
          <w:numId w:val="415"/>
        </w:numPr>
        <w:autoSpaceDE w:val="0"/>
        <w:autoSpaceDN w:val="0"/>
        <w:adjustRightInd w:val="0"/>
        <w:spacing w:after="120" w:line="240" w:lineRule="auto"/>
        <w:contextualSpacing/>
        <w:jc w:val="both"/>
        <w:rPr>
          <w:rFonts w:ascii="Times New Roman" w:eastAsia="Calibri" w:hAnsi="Times New Roman" w:cs="Times New Roman"/>
          <w:sz w:val="24"/>
          <w:szCs w:val="24"/>
        </w:rPr>
      </w:pPr>
      <w:r w:rsidRPr="00C77ACF">
        <w:rPr>
          <w:rFonts w:ascii="Times New Roman" w:eastAsia="Calibri" w:hAnsi="Times New Roman" w:cs="Times New Roman"/>
          <w:sz w:val="24"/>
          <w:szCs w:val="24"/>
        </w:rPr>
        <w:t>bydlení, život ve městě a na vesnici</w:t>
      </w:r>
    </w:p>
    <w:p w14:paraId="609FD28B" w14:textId="77777777" w:rsidR="00C77ACF" w:rsidRPr="00C77ACF" w:rsidRDefault="00C77ACF" w:rsidP="00C77ACF">
      <w:pPr>
        <w:numPr>
          <w:ilvl w:val="0"/>
          <w:numId w:val="415"/>
        </w:numPr>
        <w:autoSpaceDE w:val="0"/>
        <w:autoSpaceDN w:val="0"/>
        <w:adjustRightInd w:val="0"/>
        <w:spacing w:after="120" w:line="240" w:lineRule="auto"/>
        <w:contextualSpacing/>
        <w:jc w:val="both"/>
        <w:rPr>
          <w:rFonts w:ascii="Times New Roman" w:eastAsia="Calibri" w:hAnsi="Times New Roman" w:cs="Times New Roman"/>
          <w:sz w:val="24"/>
          <w:szCs w:val="24"/>
        </w:rPr>
      </w:pPr>
      <w:r w:rsidRPr="00C77ACF">
        <w:rPr>
          <w:rFonts w:ascii="Times New Roman" w:eastAsia="Calibri" w:hAnsi="Times New Roman" w:cs="Times New Roman"/>
          <w:sz w:val="24"/>
          <w:szCs w:val="24"/>
        </w:rPr>
        <w:t>nakupování a služby</w:t>
      </w:r>
    </w:p>
    <w:p w14:paraId="6E5D115C" w14:textId="77777777" w:rsidR="00C77ACF" w:rsidRPr="00C77ACF" w:rsidRDefault="00C77ACF" w:rsidP="00C77ACF">
      <w:pPr>
        <w:numPr>
          <w:ilvl w:val="0"/>
          <w:numId w:val="415"/>
        </w:numPr>
        <w:autoSpaceDE w:val="0"/>
        <w:autoSpaceDN w:val="0"/>
        <w:adjustRightInd w:val="0"/>
        <w:spacing w:after="120" w:line="240" w:lineRule="auto"/>
        <w:contextualSpacing/>
        <w:jc w:val="both"/>
        <w:rPr>
          <w:rFonts w:ascii="Times New Roman" w:eastAsia="Calibri" w:hAnsi="Times New Roman" w:cs="Times New Roman"/>
          <w:sz w:val="24"/>
          <w:szCs w:val="24"/>
        </w:rPr>
      </w:pPr>
      <w:r w:rsidRPr="00C77ACF">
        <w:rPr>
          <w:rFonts w:ascii="Times New Roman" w:eastAsia="Calibri" w:hAnsi="Times New Roman" w:cs="Times New Roman"/>
          <w:sz w:val="24"/>
          <w:szCs w:val="24"/>
        </w:rPr>
        <w:t>stravování, péče o zdraví</w:t>
      </w:r>
    </w:p>
    <w:p w14:paraId="036FE1B9" w14:textId="77777777" w:rsidR="00C77ACF" w:rsidRPr="00C77ACF" w:rsidRDefault="00C77ACF" w:rsidP="00C77ACF">
      <w:pPr>
        <w:numPr>
          <w:ilvl w:val="0"/>
          <w:numId w:val="415"/>
        </w:numPr>
        <w:autoSpaceDE w:val="0"/>
        <w:autoSpaceDN w:val="0"/>
        <w:adjustRightInd w:val="0"/>
        <w:spacing w:after="120" w:line="240" w:lineRule="auto"/>
        <w:contextualSpacing/>
        <w:jc w:val="both"/>
        <w:rPr>
          <w:rFonts w:ascii="Times New Roman" w:eastAsia="Calibri" w:hAnsi="Times New Roman" w:cs="Times New Roman"/>
          <w:sz w:val="24"/>
          <w:szCs w:val="24"/>
        </w:rPr>
      </w:pPr>
      <w:r w:rsidRPr="00C77ACF">
        <w:rPr>
          <w:rFonts w:ascii="Times New Roman" w:eastAsia="Calibri" w:hAnsi="Times New Roman" w:cs="Times New Roman"/>
          <w:sz w:val="24"/>
          <w:szCs w:val="24"/>
        </w:rPr>
        <w:t>cestování, doprava, ubytování</w:t>
      </w:r>
    </w:p>
    <w:p w14:paraId="76332DE0" w14:textId="77777777" w:rsidR="00C77ACF" w:rsidRPr="00C77ACF" w:rsidRDefault="00C77ACF" w:rsidP="00C77ACF">
      <w:pPr>
        <w:numPr>
          <w:ilvl w:val="0"/>
          <w:numId w:val="415"/>
        </w:numPr>
        <w:autoSpaceDE w:val="0"/>
        <w:autoSpaceDN w:val="0"/>
        <w:adjustRightInd w:val="0"/>
        <w:spacing w:after="120" w:line="240" w:lineRule="auto"/>
        <w:contextualSpacing/>
        <w:jc w:val="both"/>
        <w:rPr>
          <w:rFonts w:ascii="Times New Roman" w:eastAsia="Calibri" w:hAnsi="Times New Roman" w:cs="Times New Roman"/>
          <w:sz w:val="24"/>
          <w:szCs w:val="24"/>
        </w:rPr>
      </w:pPr>
      <w:r w:rsidRPr="00C77ACF">
        <w:rPr>
          <w:rFonts w:ascii="Times New Roman" w:eastAsia="Calibri" w:hAnsi="Times New Roman" w:cs="Times New Roman"/>
          <w:sz w:val="24"/>
          <w:szCs w:val="24"/>
        </w:rPr>
        <w:t>škola a studium, zaměstnání</w:t>
      </w:r>
    </w:p>
    <w:p w14:paraId="2473E901" w14:textId="77777777" w:rsidR="00C77ACF" w:rsidRPr="00C77ACF" w:rsidRDefault="00C77ACF" w:rsidP="00C77ACF">
      <w:pPr>
        <w:numPr>
          <w:ilvl w:val="0"/>
          <w:numId w:val="415"/>
        </w:numPr>
        <w:autoSpaceDE w:val="0"/>
        <w:autoSpaceDN w:val="0"/>
        <w:adjustRightInd w:val="0"/>
        <w:spacing w:after="120" w:line="240" w:lineRule="auto"/>
        <w:contextualSpacing/>
        <w:jc w:val="both"/>
        <w:rPr>
          <w:rFonts w:ascii="Times New Roman" w:eastAsia="Calibri" w:hAnsi="Times New Roman" w:cs="Times New Roman"/>
          <w:sz w:val="24"/>
          <w:szCs w:val="24"/>
        </w:rPr>
      </w:pPr>
      <w:r w:rsidRPr="00C77ACF">
        <w:rPr>
          <w:rFonts w:ascii="Times New Roman" w:eastAsia="Calibri" w:hAnsi="Times New Roman" w:cs="Times New Roman"/>
          <w:sz w:val="24"/>
          <w:szCs w:val="24"/>
        </w:rPr>
        <w:lastRenderedPageBreak/>
        <w:t>člověk a společnost</w:t>
      </w:r>
    </w:p>
    <w:p w14:paraId="0DBEA44E" w14:textId="77777777" w:rsidR="00C77ACF" w:rsidRPr="00C77ACF" w:rsidRDefault="00C77ACF" w:rsidP="00C77ACF">
      <w:pPr>
        <w:numPr>
          <w:ilvl w:val="0"/>
          <w:numId w:val="415"/>
        </w:numPr>
        <w:autoSpaceDE w:val="0"/>
        <w:autoSpaceDN w:val="0"/>
        <w:adjustRightInd w:val="0"/>
        <w:spacing w:after="120" w:line="240" w:lineRule="auto"/>
        <w:contextualSpacing/>
        <w:jc w:val="both"/>
        <w:rPr>
          <w:rFonts w:ascii="Times New Roman" w:eastAsia="Calibri" w:hAnsi="Times New Roman" w:cs="Times New Roman"/>
          <w:sz w:val="24"/>
          <w:szCs w:val="24"/>
        </w:rPr>
      </w:pPr>
      <w:r w:rsidRPr="00C77ACF">
        <w:rPr>
          <w:rFonts w:ascii="Times New Roman" w:eastAsia="Calibri" w:hAnsi="Times New Roman" w:cs="Times New Roman"/>
          <w:sz w:val="24"/>
          <w:szCs w:val="24"/>
        </w:rPr>
        <w:t>příroda, životní prostředí</w:t>
      </w:r>
    </w:p>
    <w:p w14:paraId="65B20F1D" w14:textId="77777777" w:rsidR="00C77ACF" w:rsidRPr="00C77ACF" w:rsidRDefault="00C77ACF" w:rsidP="00C77ACF">
      <w:pPr>
        <w:numPr>
          <w:ilvl w:val="0"/>
          <w:numId w:val="415"/>
        </w:numPr>
        <w:autoSpaceDE w:val="0"/>
        <w:autoSpaceDN w:val="0"/>
        <w:adjustRightInd w:val="0"/>
        <w:spacing w:after="120" w:line="240" w:lineRule="auto"/>
        <w:contextualSpacing/>
        <w:jc w:val="both"/>
        <w:rPr>
          <w:rFonts w:ascii="Times New Roman" w:eastAsia="Calibri" w:hAnsi="Times New Roman" w:cs="Times New Roman"/>
          <w:sz w:val="24"/>
          <w:szCs w:val="24"/>
        </w:rPr>
      </w:pPr>
      <w:r w:rsidRPr="00C77ACF">
        <w:rPr>
          <w:rFonts w:ascii="Times New Roman" w:eastAsia="Calibri" w:hAnsi="Times New Roman" w:cs="Times New Roman"/>
          <w:sz w:val="24"/>
          <w:szCs w:val="24"/>
        </w:rPr>
        <w:t>věda a technika</w:t>
      </w:r>
    </w:p>
    <w:p w14:paraId="7AFAB003" w14:textId="77777777" w:rsidR="00C77ACF" w:rsidRPr="00C77ACF" w:rsidRDefault="00C77ACF" w:rsidP="00C77ACF">
      <w:pPr>
        <w:numPr>
          <w:ilvl w:val="0"/>
          <w:numId w:val="415"/>
        </w:numPr>
        <w:autoSpaceDE w:val="0"/>
        <w:autoSpaceDN w:val="0"/>
        <w:adjustRightInd w:val="0"/>
        <w:spacing w:after="120" w:line="240" w:lineRule="auto"/>
        <w:contextualSpacing/>
        <w:jc w:val="both"/>
        <w:rPr>
          <w:rFonts w:ascii="Times New Roman" w:eastAsia="Calibri" w:hAnsi="Times New Roman" w:cs="Times New Roman"/>
          <w:sz w:val="24"/>
          <w:szCs w:val="24"/>
        </w:rPr>
      </w:pPr>
      <w:r w:rsidRPr="00C77ACF">
        <w:rPr>
          <w:rFonts w:ascii="Times New Roman" w:eastAsia="Calibri" w:hAnsi="Times New Roman" w:cs="Times New Roman"/>
          <w:sz w:val="24"/>
          <w:szCs w:val="24"/>
        </w:rPr>
        <w:t>podnebí, počasí, roční období</w:t>
      </w:r>
    </w:p>
    <w:p w14:paraId="7E3F532E" w14:textId="77777777" w:rsidR="00C77ACF" w:rsidRPr="00B76A3E" w:rsidRDefault="00C77ACF" w:rsidP="00B76A3E">
      <w:pPr>
        <w:numPr>
          <w:ilvl w:val="0"/>
          <w:numId w:val="415"/>
        </w:numPr>
        <w:autoSpaceDE w:val="0"/>
        <w:autoSpaceDN w:val="0"/>
        <w:adjustRightInd w:val="0"/>
        <w:spacing w:after="120" w:line="240" w:lineRule="auto"/>
        <w:jc w:val="both"/>
        <w:rPr>
          <w:rFonts w:ascii="Times New Roman" w:eastAsia="Calibri" w:hAnsi="Times New Roman" w:cs="Times New Roman"/>
          <w:sz w:val="24"/>
          <w:szCs w:val="24"/>
        </w:rPr>
      </w:pPr>
      <w:r w:rsidRPr="00B76A3E">
        <w:rPr>
          <w:rFonts w:ascii="Times New Roman" w:eastAsia="Calibri" w:hAnsi="Times New Roman" w:cs="Times New Roman"/>
          <w:sz w:val="24"/>
          <w:szCs w:val="24"/>
        </w:rPr>
        <w:t>reálie České republiky, porovnání se zeměmi příslušné jazykové oblasti</w:t>
      </w:r>
    </w:p>
    <w:p w14:paraId="30B9F358" w14:textId="77777777" w:rsidR="00C77ACF" w:rsidRPr="00B76A3E" w:rsidRDefault="00C77ACF" w:rsidP="00B76A3E">
      <w:pPr>
        <w:autoSpaceDE w:val="0"/>
        <w:autoSpaceDN w:val="0"/>
        <w:adjustRightInd w:val="0"/>
        <w:spacing w:after="120" w:line="240" w:lineRule="auto"/>
        <w:jc w:val="both"/>
        <w:rPr>
          <w:rFonts w:ascii="Times New Roman" w:eastAsia="Calibri" w:hAnsi="Times New Roman" w:cs="Times New Roman"/>
          <w:b/>
          <w:bCs/>
          <w:sz w:val="24"/>
          <w:szCs w:val="24"/>
        </w:rPr>
      </w:pPr>
      <w:r w:rsidRPr="00B76A3E">
        <w:rPr>
          <w:rFonts w:ascii="Times New Roman" w:eastAsia="Calibri" w:hAnsi="Times New Roman" w:cs="Times New Roman"/>
          <w:b/>
          <w:bCs/>
          <w:sz w:val="24"/>
          <w:szCs w:val="24"/>
        </w:rPr>
        <w:t>Reálie zemí příslušné jazykové oblasti</w:t>
      </w:r>
    </w:p>
    <w:p w14:paraId="68B94857" w14:textId="77777777" w:rsidR="00C77ACF" w:rsidRPr="00B76A3E" w:rsidRDefault="00C77ACF" w:rsidP="00B76A3E">
      <w:pPr>
        <w:numPr>
          <w:ilvl w:val="0"/>
          <w:numId w:val="415"/>
        </w:numPr>
        <w:autoSpaceDE w:val="0"/>
        <w:autoSpaceDN w:val="0"/>
        <w:adjustRightInd w:val="0"/>
        <w:spacing w:after="120" w:line="240" w:lineRule="auto"/>
        <w:contextualSpacing/>
        <w:jc w:val="both"/>
        <w:rPr>
          <w:rFonts w:ascii="Times New Roman" w:eastAsia="Calibri" w:hAnsi="Times New Roman" w:cs="Times New Roman"/>
          <w:bCs/>
          <w:sz w:val="24"/>
          <w:szCs w:val="24"/>
        </w:rPr>
      </w:pPr>
      <w:r w:rsidRPr="00B76A3E">
        <w:rPr>
          <w:rFonts w:ascii="Times New Roman" w:eastAsia="Calibri" w:hAnsi="Times New Roman" w:cs="Times New Roman"/>
          <w:bCs/>
          <w:sz w:val="24"/>
          <w:szCs w:val="24"/>
        </w:rPr>
        <w:t>význam daného jazyka</w:t>
      </w:r>
    </w:p>
    <w:p w14:paraId="2719157D" w14:textId="77777777" w:rsidR="00C77ACF" w:rsidRPr="00B76A3E" w:rsidRDefault="00C77ACF" w:rsidP="00B76A3E">
      <w:pPr>
        <w:numPr>
          <w:ilvl w:val="0"/>
          <w:numId w:val="415"/>
        </w:numPr>
        <w:autoSpaceDE w:val="0"/>
        <w:autoSpaceDN w:val="0"/>
        <w:adjustRightInd w:val="0"/>
        <w:spacing w:after="120" w:line="240" w:lineRule="auto"/>
        <w:contextualSpacing/>
        <w:jc w:val="both"/>
        <w:rPr>
          <w:rFonts w:ascii="Times New Roman" w:eastAsia="Calibri" w:hAnsi="Times New Roman" w:cs="Times New Roman"/>
          <w:sz w:val="24"/>
          <w:szCs w:val="24"/>
        </w:rPr>
      </w:pPr>
      <w:r w:rsidRPr="00B76A3E">
        <w:rPr>
          <w:rFonts w:ascii="Times New Roman" w:eastAsia="Calibri" w:hAnsi="Times New Roman" w:cs="Times New Roman"/>
          <w:bCs/>
          <w:sz w:val="24"/>
          <w:szCs w:val="24"/>
        </w:rPr>
        <w:t xml:space="preserve">reálie </w:t>
      </w:r>
      <w:r w:rsidRPr="00B76A3E">
        <w:rPr>
          <w:rFonts w:ascii="Times New Roman" w:eastAsia="Calibri" w:hAnsi="Times New Roman" w:cs="Times New Roman"/>
          <w:sz w:val="24"/>
          <w:szCs w:val="24"/>
        </w:rPr>
        <w:t>příslušných zemí (geografické údaje, historie, společensko-politická charakteristika)</w:t>
      </w:r>
    </w:p>
    <w:p w14:paraId="085A14C3" w14:textId="77777777" w:rsidR="00C77ACF" w:rsidRPr="00B76A3E" w:rsidRDefault="00C77ACF" w:rsidP="00B76A3E">
      <w:pPr>
        <w:numPr>
          <w:ilvl w:val="0"/>
          <w:numId w:val="415"/>
        </w:numPr>
        <w:autoSpaceDE w:val="0"/>
        <w:autoSpaceDN w:val="0"/>
        <w:adjustRightInd w:val="0"/>
        <w:spacing w:after="120" w:line="240" w:lineRule="auto"/>
        <w:contextualSpacing/>
        <w:jc w:val="both"/>
        <w:rPr>
          <w:rFonts w:ascii="Times New Roman" w:eastAsia="Calibri" w:hAnsi="Times New Roman" w:cs="Times New Roman"/>
          <w:sz w:val="24"/>
          <w:szCs w:val="24"/>
        </w:rPr>
      </w:pPr>
      <w:r w:rsidRPr="00B76A3E">
        <w:rPr>
          <w:rFonts w:ascii="Times New Roman" w:eastAsia="Calibri" w:hAnsi="Times New Roman" w:cs="Times New Roman"/>
          <w:bCs/>
          <w:sz w:val="24"/>
          <w:szCs w:val="24"/>
        </w:rPr>
        <w:t xml:space="preserve">život v </w:t>
      </w:r>
      <w:r w:rsidRPr="00B76A3E">
        <w:rPr>
          <w:rFonts w:ascii="Times New Roman" w:eastAsia="Calibri" w:hAnsi="Times New Roman" w:cs="Times New Roman"/>
          <w:sz w:val="24"/>
          <w:szCs w:val="24"/>
        </w:rPr>
        <w:t>zemích dané jazykové oblasti (rodina, vzdělání, práce, volný čas)</w:t>
      </w:r>
    </w:p>
    <w:p w14:paraId="02DB20BC" w14:textId="77777777" w:rsidR="00C77ACF" w:rsidRPr="00B76A3E" w:rsidRDefault="00C77ACF" w:rsidP="00B76A3E">
      <w:pPr>
        <w:numPr>
          <w:ilvl w:val="0"/>
          <w:numId w:val="415"/>
        </w:numPr>
        <w:autoSpaceDE w:val="0"/>
        <w:autoSpaceDN w:val="0"/>
        <w:adjustRightInd w:val="0"/>
        <w:spacing w:after="120" w:line="240" w:lineRule="auto"/>
        <w:contextualSpacing/>
        <w:jc w:val="both"/>
        <w:rPr>
          <w:rFonts w:ascii="Times New Roman" w:eastAsia="Calibri" w:hAnsi="Times New Roman" w:cs="Times New Roman"/>
          <w:sz w:val="24"/>
          <w:szCs w:val="24"/>
        </w:rPr>
      </w:pPr>
      <w:r w:rsidRPr="00B76A3E">
        <w:rPr>
          <w:rFonts w:ascii="Times New Roman" w:eastAsia="Calibri" w:hAnsi="Times New Roman" w:cs="Times New Roman"/>
          <w:sz w:val="24"/>
          <w:szCs w:val="24"/>
        </w:rPr>
        <w:t>kultura, literatura a umění, významné osobnosti</w:t>
      </w:r>
    </w:p>
    <w:p w14:paraId="2B838000" w14:textId="77777777" w:rsidR="00C77ACF" w:rsidRPr="00B76A3E" w:rsidRDefault="00C77ACF" w:rsidP="00B76A3E">
      <w:pPr>
        <w:numPr>
          <w:ilvl w:val="0"/>
          <w:numId w:val="415"/>
        </w:numPr>
        <w:autoSpaceDE w:val="0"/>
        <w:autoSpaceDN w:val="0"/>
        <w:adjustRightInd w:val="0"/>
        <w:spacing w:after="120" w:line="240" w:lineRule="auto"/>
        <w:contextualSpacing/>
        <w:jc w:val="both"/>
        <w:rPr>
          <w:rFonts w:ascii="Times New Roman" w:eastAsia="Calibri" w:hAnsi="Times New Roman" w:cs="Times New Roman"/>
          <w:sz w:val="24"/>
          <w:szCs w:val="24"/>
        </w:rPr>
      </w:pPr>
      <w:r w:rsidRPr="00B76A3E">
        <w:rPr>
          <w:rFonts w:ascii="Times New Roman" w:eastAsia="Calibri" w:hAnsi="Times New Roman" w:cs="Times New Roman"/>
          <w:bCs/>
          <w:sz w:val="24"/>
          <w:szCs w:val="24"/>
        </w:rPr>
        <w:t>tra</w:t>
      </w:r>
      <w:r w:rsidRPr="00B76A3E">
        <w:rPr>
          <w:rFonts w:ascii="Times New Roman" w:eastAsia="Calibri" w:hAnsi="Times New Roman" w:cs="Times New Roman"/>
          <w:sz w:val="24"/>
          <w:szCs w:val="24"/>
        </w:rPr>
        <w:t>dice a zvyky</w:t>
      </w:r>
    </w:p>
    <w:p w14:paraId="2644DF2D" w14:textId="77777777" w:rsidR="00B76A3E" w:rsidRDefault="00C77ACF" w:rsidP="00B76A3E">
      <w:pPr>
        <w:numPr>
          <w:ilvl w:val="0"/>
          <w:numId w:val="415"/>
        </w:numPr>
        <w:autoSpaceDE w:val="0"/>
        <w:autoSpaceDN w:val="0"/>
        <w:adjustRightInd w:val="0"/>
        <w:spacing w:after="120" w:line="240" w:lineRule="auto"/>
        <w:ind w:left="714" w:hanging="357"/>
        <w:jc w:val="both"/>
        <w:rPr>
          <w:rFonts w:ascii="Times New Roman" w:eastAsia="Calibri" w:hAnsi="Times New Roman" w:cs="Times New Roman"/>
          <w:sz w:val="24"/>
          <w:szCs w:val="24"/>
        </w:rPr>
      </w:pPr>
      <w:r w:rsidRPr="00B76A3E">
        <w:rPr>
          <w:rFonts w:ascii="Times New Roman" w:eastAsia="Calibri" w:hAnsi="Times New Roman" w:cs="Times New Roman"/>
          <w:sz w:val="24"/>
          <w:szCs w:val="24"/>
        </w:rPr>
        <w:t xml:space="preserve">seznámení s autentickými materiály (encyklopedie, noviny a časopisy, filmy v původním znění, aktuální internetové stránky) </w:t>
      </w:r>
    </w:p>
    <w:p w14:paraId="111AD373" w14:textId="7EC9FEE7" w:rsidR="00C77ACF" w:rsidRPr="00B76A3E" w:rsidRDefault="00C77ACF" w:rsidP="00B76A3E">
      <w:pPr>
        <w:autoSpaceDE w:val="0"/>
        <w:autoSpaceDN w:val="0"/>
        <w:adjustRightInd w:val="0"/>
        <w:spacing w:after="120" w:line="240" w:lineRule="auto"/>
        <w:jc w:val="both"/>
        <w:rPr>
          <w:rFonts w:ascii="Times New Roman" w:eastAsia="Calibri" w:hAnsi="Times New Roman" w:cs="Times New Roman"/>
          <w:sz w:val="24"/>
          <w:szCs w:val="24"/>
        </w:rPr>
      </w:pPr>
      <w:r w:rsidRPr="00B76A3E">
        <w:rPr>
          <w:rFonts w:ascii="Times New Roman" w:eastAsia="Times New Roman" w:hAnsi="Times New Roman" w:cs="Times New Roman"/>
          <w:b/>
          <w:bCs/>
          <w:sz w:val="24"/>
          <w:szCs w:val="24"/>
          <w:lang w:eastAsia="cs-CZ"/>
        </w:rPr>
        <w:t xml:space="preserve">Tematické okruhy odborné </w:t>
      </w:r>
    </w:p>
    <w:p w14:paraId="54C63987" w14:textId="360D6DCC" w:rsidR="00C77ACF" w:rsidRPr="00B76A3E" w:rsidRDefault="00C77ACF" w:rsidP="00B76A3E">
      <w:pPr>
        <w:numPr>
          <w:ilvl w:val="0"/>
          <w:numId w:val="438"/>
        </w:numPr>
        <w:spacing w:after="120" w:line="240" w:lineRule="auto"/>
        <w:jc w:val="both"/>
        <w:rPr>
          <w:rFonts w:ascii="Times New Roman" w:eastAsia="Times New Roman" w:hAnsi="Times New Roman" w:cs="Times New Roman"/>
          <w:sz w:val="24"/>
          <w:szCs w:val="24"/>
          <w:lang w:eastAsia="cs-CZ"/>
        </w:rPr>
      </w:pPr>
      <w:r w:rsidRPr="00B76A3E">
        <w:rPr>
          <w:rFonts w:ascii="Times New Roman" w:eastAsia="Times New Roman" w:hAnsi="Times New Roman" w:cs="Times New Roman"/>
          <w:sz w:val="24"/>
          <w:szCs w:val="24"/>
          <w:lang w:eastAsia="cs-CZ"/>
        </w:rPr>
        <w:t>práce a zaměstnání, příprava na povolání, budoucí profese, hledání zaměstnání (inzerce, žádost o místo, životopis)</w:t>
      </w:r>
    </w:p>
    <w:p w14:paraId="5399DD10" w14:textId="77777777" w:rsidR="00C77ACF" w:rsidRPr="00B76A3E" w:rsidRDefault="00C77ACF" w:rsidP="00B76A3E">
      <w:pPr>
        <w:spacing w:after="120" w:line="240" w:lineRule="auto"/>
        <w:jc w:val="both"/>
        <w:rPr>
          <w:rFonts w:ascii="Times New Roman" w:eastAsia="Times New Roman" w:hAnsi="Times New Roman" w:cs="Times New Roman"/>
          <w:b/>
          <w:sz w:val="24"/>
          <w:szCs w:val="24"/>
          <w:lang w:eastAsia="cs-CZ"/>
        </w:rPr>
      </w:pPr>
      <w:r w:rsidRPr="00B76A3E">
        <w:rPr>
          <w:rFonts w:ascii="Times New Roman" w:eastAsia="Times New Roman" w:hAnsi="Times New Roman" w:cs="Times New Roman"/>
          <w:b/>
          <w:sz w:val="24"/>
          <w:szCs w:val="24"/>
          <w:lang w:eastAsia="cs-CZ"/>
        </w:rPr>
        <w:t>Přínos k rozvoji klíčových kompetencí</w:t>
      </w:r>
    </w:p>
    <w:p w14:paraId="53A7CD54" w14:textId="77777777" w:rsidR="00C77ACF" w:rsidRPr="00B76A3E" w:rsidRDefault="00C77ACF" w:rsidP="00DF0E81">
      <w:pPr>
        <w:spacing w:after="120" w:line="240" w:lineRule="auto"/>
        <w:jc w:val="both"/>
        <w:rPr>
          <w:rFonts w:ascii="Times New Roman" w:eastAsia="Times New Roman" w:hAnsi="Times New Roman" w:cs="Times New Roman"/>
          <w:b/>
          <w:sz w:val="24"/>
          <w:szCs w:val="24"/>
          <w:lang w:eastAsia="cs-CZ"/>
        </w:rPr>
      </w:pPr>
      <w:r w:rsidRPr="00B76A3E">
        <w:rPr>
          <w:rFonts w:ascii="Times New Roman" w:eastAsia="Times New Roman" w:hAnsi="Times New Roman" w:cs="Times New Roman"/>
          <w:b/>
          <w:sz w:val="24"/>
          <w:szCs w:val="24"/>
          <w:lang w:eastAsia="cs-CZ"/>
        </w:rPr>
        <w:t xml:space="preserve">Kompetence k učení:  </w:t>
      </w:r>
    </w:p>
    <w:p w14:paraId="677CF0EC" w14:textId="77777777" w:rsidR="00C77ACF" w:rsidRPr="00B76A3E" w:rsidRDefault="00C77ACF" w:rsidP="00B76A3E">
      <w:pPr>
        <w:spacing w:after="120" w:line="240" w:lineRule="auto"/>
        <w:contextualSpacing/>
        <w:jc w:val="both"/>
        <w:rPr>
          <w:rFonts w:ascii="Times New Roman" w:eastAsia="Times New Roman" w:hAnsi="Times New Roman" w:cs="Times New Roman"/>
          <w:sz w:val="24"/>
          <w:szCs w:val="24"/>
          <w:lang w:eastAsia="cs-CZ"/>
        </w:rPr>
      </w:pPr>
      <w:r w:rsidRPr="00B76A3E">
        <w:rPr>
          <w:rFonts w:ascii="Times New Roman" w:eastAsia="Times New Roman" w:hAnsi="Times New Roman" w:cs="Times New Roman"/>
          <w:sz w:val="24"/>
          <w:szCs w:val="24"/>
          <w:lang w:eastAsia="cs-CZ"/>
        </w:rPr>
        <w:t>Žák je veden k tomu, aby</w:t>
      </w:r>
    </w:p>
    <w:p w14:paraId="3F336CAB" w14:textId="77777777" w:rsidR="00C77ACF" w:rsidRPr="00B76A3E" w:rsidRDefault="00C77ACF" w:rsidP="00B76A3E">
      <w:pPr>
        <w:pStyle w:val="Odstavecseseznamem"/>
        <w:numPr>
          <w:ilvl w:val="0"/>
          <w:numId w:val="438"/>
        </w:numPr>
        <w:spacing w:after="120" w:line="240" w:lineRule="auto"/>
        <w:jc w:val="both"/>
        <w:rPr>
          <w:rFonts w:ascii="Times New Roman" w:hAnsi="Times New Roman" w:cs="Times New Roman"/>
          <w:sz w:val="24"/>
          <w:szCs w:val="24"/>
        </w:rPr>
      </w:pPr>
      <w:r w:rsidRPr="00B76A3E">
        <w:rPr>
          <w:rFonts w:ascii="Times New Roman" w:hAnsi="Times New Roman" w:cs="Times New Roman"/>
          <w:sz w:val="24"/>
          <w:szCs w:val="24"/>
        </w:rPr>
        <w:t>si sám plánoval a organizoval své učení a pracovní činnosti, využíval je jako prostředku pro seberealizaci a osobní rozvoj</w:t>
      </w:r>
    </w:p>
    <w:p w14:paraId="32DCBB48" w14:textId="77777777" w:rsidR="00C77ACF" w:rsidRPr="00B76A3E" w:rsidRDefault="00C77ACF" w:rsidP="00B76A3E">
      <w:pPr>
        <w:pStyle w:val="Odstavecseseznamem"/>
        <w:numPr>
          <w:ilvl w:val="0"/>
          <w:numId w:val="438"/>
        </w:numPr>
        <w:spacing w:after="120" w:line="240" w:lineRule="auto"/>
        <w:jc w:val="both"/>
        <w:rPr>
          <w:rFonts w:ascii="Times New Roman" w:hAnsi="Times New Roman" w:cs="Times New Roman"/>
          <w:sz w:val="24"/>
          <w:szCs w:val="24"/>
        </w:rPr>
      </w:pPr>
      <w:r w:rsidRPr="00B76A3E">
        <w:rPr>
          <w:rFonts w:ascii="Times New Roman" w:hAnsi="Times New Roman" w:cs="Times New Roman"/>
          <w:sz w:val="24"/>
          <w:szCs w:val="24"/>
        </w:rPr>
        <w:t>efektivně využíval různé strategie učení k získávání poznatků a informací, hledal a rozvíjel účinné postupy ve svém učení, reflektoval proces vlastního učení a myšlení</w:t>
      </w:r>
    </w:p>
    <w:p w14:paraId="590986DB" w14:textId="77777777" w:rsidR="00C77ACF" w:rsidRPr="00B76A3E" w:rsidRDefault="00C77ACF" w:rsidP="00B76A3E">
      <w:pPr>
        <w:pStyle w:val="Odstavecseseznamem"/>
        <w:numPr>
          <w:ilvl w:val="0"/>
          <w:numId w:val="438"/>
        </w:numPr>
        <w:spacing w:after="120" w:line="240" w:lineRule="auto"/>
        <w:jc w:val="both"/>
        <w:rPr>
          <w:rFonts w:ascii="Times New Roman" w:hAnsi="Times New Roman" w:cs="Times New Roman"/>
          <w:sz w:val="24"/>
          <w:szCs w:val="24"/>
        </w:rPr>
      </w:pPr>
      <w:r w:rsidRPr="00B76A3E">
        <w:rPr>
          <w:rFonts w:ascii="Times New Roman" w:hAnsi="Times New Roman" w:cs="Times New Roman"/>
          <w:sz w:val="24"/>
          <w:szCs w:val="24"/>
        </w:rPr>
        <w:t>kriticky přistupoval ke zdrojům informací, informace tvořivě zpracovával a využíval je při svém studiu</w:t>
      </w:r>
    </w:p>
    <w:p w14:paraId="5D876742" w14:textId="77777777" w:rsidR="00C77ACF" w:rsidRPr="00B76A3E" w:rsidRDefault="00C77ACF" w:rsidP="00B76A3E">
      <w:pPr>
        <w:pStyle w:val="Odstavecseseznamem"/>
        <w:numPr>
          <w:ilvl w:val="0"/>
          <w:numId w:val="438"/>
        </w:numPr>
        <w:spacing w:after="120" w:line="240" w:lineRule="auto"/>
        <w:jc w:val="both"/>
        <w:rPr>
          <w:rFonts w:ascii="Times New Roman" w:hAnsi="Times New Roman" w:cs="Times New Roman"/>
          <w:sz w:val="24"/>
          <w:szCs w:val="24"/>
        </w:rPr>
      </w:pPr>
      <w:r w:rsidRPr="00B76A3E">
        <w:rPr>
          <w:rFonts w:ascii="Times New Roman" w:hAnsi="Times New Roman" w:cs="Times New Roman"/>
          <w:sz w:val="24"/>
          <w:szCs w:val="24"/>
        </w:rPr>
        <w:t>kriticky hodnotil pokrok při dosahování cílů své páce, přijímal radu i kritiku druhých</w:t>
      </w:r>
    </w:p>
    <w:p w14:paraId="2E9137CD" w14:textId="77777777" w:rsidR="00C77ACF" w:rsidRPr="00B76A3E" w:rsidRDefault="00C77ACF" w:rsidP="00DF0E81">
      <w:pPr>
        <w:pStyle w:val="Odstavecseseznamem"/>
        <w:numPr>
          <w:ilvl w:val="0"/>
          <w:numId w:val="438"/>
        </w:numPr>
        <w:spacing w:after="120" w:line="240" w:lineRule="auto"/>
        <w:contextualSpacing w:val="0"/>
        <w:jc w:val="both"/>
        <w:rPr>
          <w:rFonts w:ascii="Times New Roman" w:hAnsi="Times New Roman" w:cs="Times New Roman"/>
          <w:sz w:val="24"/>
          <w:szCs w:val="24"/>
        </w:rPr>
      </w:pPr>
      <w:r w:rsidRPr="00B76A3E">
        <w:rPr>
          <w:rFonts w:ascii="Times New Roman" w:hAnsi="Times New Roman" w:cs="Times New Roman"/>
          <w:sz w:val="24"/>
          <w:szCs w:val="24"/>
        </w:rPr>
        <w:t>z vlastních chyb čerpal poučení pro další práci</w:t>
      </w:r>
    </w:p>
    <w:p w14:paraId="40E1A01B" w14:textId="77777777" w:rsidR="00C77ACF" w:rsidRPr="00B76A3E" w:rsidRDefault="00C77ACF" w:rsidP="00DF0E81">
      <w:pPr>
        <w:spacing w:after="120" w:line="240" w:lineRule="auto"/>
        <w:jc w:val="both"/>
        <w:rPr>
          <w:rFonts w:ascii="Times New Roman" w:eastAsia="Times New Roman" w:hAnsi="Times New Roman" w:cs="Times New Roman"/>
          <w:sz w:val="24"/>
          <w:szCs w:val="24"/>
          <w:lang w:eastAsia="cs-CZ"/>
        </w:rPr>
      </w:pPr>
      <w:r w:rsidRPr="00B76A3E">
        <w:rPr>
          <w:rFonts w:ascii="Times New Roman" w:eastAsia="Times New Roman" w:hAnsi="Times New Roman" w:cs="Times New Roman"/>
          <w:b/>
          <w:sz w:val="24"/>
          <w:szCs w:val="24"/>
          <w:lang w:eastAsia="cs-CZ"/>
        </w:rPr>
        <w:t>Kompetence k řešení problémů:</w:t>
      </w:r>
      <w:r w:rsidRPr="00B76A3E">
        <w:rPr>
          <w:rFonts w:ascii="Times New Roman" w:eastAsia="Times New Roman" w:hAnsi="Times New Roman" w:cs="Times New Roman"/>
          <w:sz w:val="24"/>
          <w:szCs w:val="24"/>
          <w:lang w:eastAsia="cs-CZ"/>
        </w:rPr>
        <w:t xml:space="preserve"> </w:t>
      </w:r>
    </w:p>
    <w:p w14:paraId="2AC7F83D" w14:textId="77777777" w:rsidR="00C77ACF" w:rsidRPr="00B76A3E" w:rsidRDefault="00C77ACF" w:rsidP="00B76A3E">
      <w:pPr>
        <w:spacing w:after="120" w:line="240" w:lineRule="auto"/>
        <w:contextualSpacing/>
        <w:jc w:val="both"/>
        <w:rPr>
          <w:rFonts w:ascii="Times New Roman" w:eastAsia="Times New Roman" w:hAnsi="Times New Roman" w:cs="Times New Roman"/>
          <w:sz w:val="24"/>
          <w:szCs w:val="24"/>
          <w:lang w:eastAsia="cs-CZ"/>
        </w:rPr>
      </w:pPr>
      <w:r w:rsidRPr="00B76A3E">
        <w:rPr>
          <w:rFonts w:ascii="Times New Roman" w:eastAsia="Times New Roman" w:hAnsi="Times New Roman" w:cs="Times New Roman"/>
          <w:sz w:val="24"/>
          <w:szCs w:val="24"/>
          <w:lang w:eastAsia="cs-CZ"/>
        </w:rPr>
        <w:t>Žák je veden k tomu, aby:</w:t>
      </w:r>
    </w:p>
    <w:p w14:paraId="548AFA20" w14:textId="77777777" w:rsidR="00C77ACF" w:rsidRPr="00B76A3E" w:rsidRDefault="00C77ACF" w:rsidP="00B76A3E">
      <w:pPr>
        <w:pStyle w:val="Odstavecseseznamem"/>
        <w:numPr>
          <w:ilvl w:val="0"/>
          <w:numId w:val="438"/>
        </w:numPr>
        <w:spacing w:after="120" w:line="240" w:lineRule="auto"/>
        <w:jc w:val="both"/>
        <w:rPr>
          <w:rFonts w:ascii="Times New Roman" w:hAnsi="Times New Roman" w:cs="Times New Roman"/>
          <w:sz w:val="24"/>
          <w:szCs w:val="24"/>
        </w:rPr>
      </w:pPr>
      <w:r w:rsidRPr="00B76A3E">
        <w:rPr>
          <w:rFonts w:ascii="Times New Roman" w:hAnsi="Times New Roman" w:cs="Times New Roman"/>
          <w:sz w:val="24"/>
          <w:szCs w:val="24"/>
        </w:rPr>
        <w:t>rozpoznal problém, objasnil jeho podstatu</w:t>
      </w:r>
    </w:p>
    <w:p w14:paraId="72AA7FC7" w14:textId="77777777" w:rsidR="00C77ACF" w:rsidRPr="00B76A3E" w:rsidRDefault="00C77ACF" w:rsidP="00B76A3E">
      <w:pPr>
        <w:pStyle w:val="Odstavecseseznamem"/>
        <w:numPr>
          <w:ilvl w:val="0"/>
          <w:numId w:val="438"/>
        </w:numPr>
        <w:spacing w:after="120" w:line="240" w:lineRule="auto"/>
        <w:jc w:val="both"/>
        <w:rPr>
          <w:rFonts w:ascii="Times New Roman" w:hAnsi="Times New Roman" w:cs="Times New Roman"/>
          <w:sz w:val="24"/>
          <w:szCs w:val="24"/>
        </w:rPr>
      </w:pPr>
      <w:r w:rsidRPr="00B76A3E">
        <w:rPr>
          <w:rFonts w:ascii="Times New Roman" w:hAnsi="Times New Roman" w:cs="Times New Roman"/>
          <w:sz w:val="24"/>
          <w:szCs w:val="24"/>
        </w:rPr>
        <w:t>vytvářel hypotézy, zvažoval využití různých postupů při řešení problému</w:t>
      </w:r>
    </w:p>
    <w:p w14:paraId="11F4F38D" w14:textId="77777777" w:rsidR="00C77ACF" w:rsidRPr="00B76A3E" w:rsidRDefault="00C77ACF" w:rsidP="00B76A3E">
      <w:pPr>
        <w:pStyle w:val="Odstavecseseznamem"/>
        <w:numPr>
          <w:ilvl w:val="0"/>
          <w:numId w:val="438"/>
        </w:numPr>
        <w:spacing w:after="120" w:line="240" w:lineRule="auto"/>
        <w:jc w:val="both"/>
        <w:rPr>
          <w:rFonts w:ascii="Times New Roman" w:hAnsi="Times New Roman" w:cs="Times New Roman"/>
          <w:sz w:val="24"/>
          <w:szCs w:val="24"/>
        </w:rPr>
      </w:pPr>
      <w:r w:rsidRPr="00B76A3E">
        <w:rPr>
          <w:rFonts w:ascii="Times New Roman" w:hAnsi="Times New Roman" w:cs="Times New Roman"/>
          <w:sz w:val="24"/>
          <w:szCs w:val="24"/>
        </w:rPr>
        <w:t>uplatňoval při řešení problému vhodné metody a dříve získané vědomosti a dovednosti</w:t>
      </w:r>
    </w:p>
    <w:p w14:paraId="7D301E3E" w14:textId="77777777" w:rsidR="00C77ACF" w:rsidRPr="00B76A3E" w:rsidRDefault="00C77ACF" w:rsidP="00B76A3E">
      <w:pPr>
        <w:pStyle w:val="Odstavecseseznamem"/>
        <w:numPr>
          <w:ilvl w:val="0"/>
          <w:numId w:val="438"/>
        </w:numPr>
        <w:spacing w:after="120" w:line="240" w:lineRule="auto"/>
        <w:jc w:val="both"/>
        <w:rPr>
          <w:rFonts w:ascii="Times New Roman" w:hAnsi="Times New Roman" w:cs="Times New Roman"/>
          <w:sz w:val="24"/>
          <w:szCs w:val="24"/>
        </w:rPr>
      </w:pPr>
      <w:r w:rsidRPr="00B76A3E">
        <w:rPr>
          <w:rFonts w:ascii="Times New Roman" w:hAnsi="Times New Roman" w:cs="Times New Roman"/>
          <w:sz w:val="24"/>
          <w:szCs w:val="24"/>
        </w:rPr>
        <w:t>byl otevřený k využití různých postupů při řešení problémů</w:t>
      </w:r>
    </w:p>
    <w:p w14:paraId="3A052F4E" w14:textId="77777777" w:rsidR="00C77ACF" w:rsidRPr="00B76A3E" w:rsidRDefault="00C77ACF" w:rsidP="00DF0E81">
      <w:pPr>
        <w:pStyle w:val="Odstavecseseznamem"/>
        <w:numPr>
          <w:ilvl w:val="0"/>
          <w:numId w:val="438"/>
        </w:numPr>
        <w:spacing w:after="120" w:line="240" w:lineRule="auto"/>
        <w:contextualSpacing w:val="0"/>
        <w:jc w:val="both"/>
        <w:rPr>
          <w:rFonts w:ascii="Times New Roman" w:hAnsi="Times New Roman" w:cs="Times New Roman"/>
          <w:sz w:val="24"/>
          <w:szCs w:val="24"/>
        </w:rPr>
      </w:pPr>
      <w:r w:rsidRPr="00B76A3E">
        <w:rPr>
          <w:rFonts w:ascii="Times New Roman" w:hAnsi="Times New Roman" w:cs="Times New Roman"/>
          <w:sz w:val="24"/>
          <w:szCs w:val="24"/>
        </w:rPr>
        <w:t>zvažoval klady a zápory jednotlivých variant řešení</w:t>
      </w:r>
    </w:p>
    <w:p w14:paraId="066D44FF" w14:textId="77777777" w:rsidR="00C77ACF" w:rsidRPr="00B76A3E" w:rsidRDefault="00C77ACF" w:rsidP="00DF0E81">
      <w:pPr>
        <w:spacing w:after="120" w:line="240" w:lineRule="auto"/>
        <w:jc w:val="both"/>
        <w:rPr>
          <w:rFonts w:ascii="Times New Roman" w:eastAsia="Times New Roman" w:hAnsi="Times New Roman" w:cs="Times New Roman"/>
          <w:b/>
          <w:sz w:val="24"/>
          <w:szCs w:val="24"/>
          <w:lang w:eastAsia="cs-CZ"/>
        </w:rPr>
      </w:pPr>
      <w:r w:rsidRPr="00B76A3E">
        <w:rPr>
          <w:rFonts w:ascii="Times New Roman" w:eastAsia="Times New Roman" w:hAnsi="Times New Roman" w:cs="Times New Roman"/>
          <w:b/>
          <w:sz w:val="24"/>
          <w:szCs w:val="24"/>
          <w:lang w:eastAsia="cs-CZ"/>
        </w:rPr>
        <w:t xml:space="preserve">Kompetence komunikativní: </w:t>
      </w:r>
    </w:p>
    <w:p w14:paraId="28FC8B88" w14:textId="77777777" w:rsidR="00C77ACF" w:rsidRPr="00B76A3E" w:rsidRDefault="00C77ACF" w:rsidP="00DF0E81">
      <w:pPr>
        <w:autoSpaceDE w:val="0"/>
        <w:autoSpaceDN w:val="0"/>
        <w:adjustRightInd w:val="0"/>
        <w:spacing w:after="120" w:line="240" w:lineRule="auto"/>
        <w:contextualSpacing/>
        <w:jc w:val="both"/>
        <w:rPr>
          <w:rFonts w:ascii="Times New Roman" w:eastAsia="Calibri" w:hAnsi="Times New Roman" w:cs="Times New Roman"/>
          <w:sz w:val="24"/>
          <w:szCs w:val="24"/>
        </w:rPr>
      </w:pPr>
      <w:r w:rsidRPr="00B76A3E">
        <w:rPr>
          <w:rFonts w:ascii="Times New Roman" w:eastAsia="Calibri" w:hAnsi="Times New Roman" w:cs="Times New Roman"/>
          <w:sz w:val="24"/>
          <w:szCs w:val="24"/>
        </w:rPr>
        <w:t>Žák je veden k tomu, aby</w:t>
      </w:r>
    </w:p>
    <w:p w14:paraId="7B81B047" w14:textId="77777777" w:rsidR="00C77ACF" w:rsidRPr="00B76A3E" w:rsidRDefault="00C77ACF" w:rsidP="00B76A3E">
      <w:pPr>
        <w:numPr>
          <w:ilvl w:val="0"/>
          <w:numId w:val="416"/>
        </w:numPr>
        <w:autoSpaceDE w:val="0"/>
        <w:autoSpaceDN w:val="0"/>
        <w:adjustRightInd w:val="0"/>
        <w:spacing w:after="120" w:line="240" w:lineRule="auto"/>
        <w:ind w:left="714" w:hanging="357"/>
        <w:contextualSpacing/>
        <w:jc w:val="both"/>
        <w:rPr>
          <w:rFonts w:ascii="Times New Roman" w:eastAsia="Calibri" w:hAnsi="Times New Roman" w:cs="Times New Roman"/>
          <w:sz w:val="24"/>
          <w:szCs w:val="24"/>
        </w:rPr>
      </w:pPr>
      <w:r w:rsidRPr="00B76A3E">
        <w:rPr>
          <w:rFonts w:ascii="Times New Roman" w:eastAsia="Calibri" w:hAnsi="Times New Roman" w:cs="Times New Roman"/>
          <w:sz w:val="24"/>
          <w:szCs w:val="24"/>
        </w:rPr>
        <w:t>se vyjadřoval přiměřeně účelu jednání a komunikační situaci a vhodně se prezentoval v souladu s pravidly daného kulturního prostředí</w:t>
      </w:r>
    </w:p>
    <w:p w14:paraId="395485C2" w14:textId="77777777" w:rsidR="00C77ACF" w:rsidRPr="00B76A3E" w:rsidRDefault="00C77ACF" w:rsidP="00B76A3E">
      <w:pPr>
        <w:numPr>
          <w:ilvl w:val="0"/>
          <w:numId w:val="416"/>
        </w:numPr>
        <w:autoSpaceDE w:val="0"/>
        <w:autoSpaceDN w:val="0"/>
        <w:adjustRightInd w:val="0"/>
        <w:spacing w:after="120" w:line="240" w:lineRule="auto"/>
        <w:ind w:left="714" w:hanging="357"/>
        <w:contextualSpacing/>
        <w:jc w:val="both"/>
        <w:rPr>
          <w:rFonts w:ascii="Times New Roman" w:eastAsia="Calibri" w:hAnsi="Times New Roman" w:cs="Times New Roman"/>
          <w:sz w:val="24"/>
          <w:szCs w:val="24"/>
        </w:rPr>
      </w:pPr>
      <w:r w:rsidRPr="00B76A3E">
        <w:rPr>
          <w:rFonts w:ascii="Times New Roman" w:eastAsia="Calibri" w:hAnsi="Times New Roman" w:cs="Times New Roman"/>
          <w:sz w:val="24"/>
          <w:szCs w:val="24"/>
        </w:rPr>
        <w:t>formuloval své myšlenky srozumitelně a souvisle, v písemné podobě přehledně a jazykově správně</w:t>
      </w:r>
    </w:p>
    <w:p w14:paraId="7A9C47F4" w14:textId="77777777" w:rsidR="00C77ACF" w:rsidRPr="00B76A3E" w:rsidRDefault="00C77ACF" w:rsidP="00B76A3E">
      <w:pPr>
        <w:numPr>
          <w:ilvl w:val="0"/>
          <w:numId w:val="416"/>
        </w:numPr>
        <w:autoSpaceDE w:val="0"/>
        <w:autoSpaceDN w:val="0"/>
        <w:adjustRightInd w:val="0"/>
        <w:spacing w:after="120" w:line="240" w:lineRule="auto"/>
        <w:ind w:left="714" w:hanging="357"/>
        <w:contextualSpacing/>
        <w:jc w:val="both"/>
        <w:rPr>
          <w:rFonts w:ascii="Times New Roman" w:eastAsia="Calibri" w:hAnsi="Times New Roman" w:cs="Times New Roman"/>
          <w:sz w:val="24"/>
          <w:szCs w:val="24"/>
        </w:rPr>
      </w:pPr>
      <w:r w:rsidRPr="00B76A3E">
        <w:rPr>
          <w:rFonts w:ascii="Times New Roman" w:eastAsia="Calibri" w:hAnsi="Times New Roman" w:cs="Times New Roman"/>
          <w:sz w:val="24"/>
          <w:szCs w:val="24"/>
        </w:rPr>
        <w:t>se aktivně účastnit diskusí, formuloval a obhajoval své názory a postoje, respektoval názory druhých</w:t>
      </w:r>
    </w:p>
    <w:p w14:paraId="58814BBB" w14:textId="77777777" w:rsidR="00C77ACF" w:rsidRPr="00B76A3E" w:rsidRDefault="00C77ACF" w:rsidP="00B76A3E">
      <w:pPr>
        <w:numPr>
          <w:ilvl w:val="0"/>
          <w:numId w:val="416"/>
        </w:numPr>
        <w:autoSpaceDE w:val="0"/>
        <w:autoSpaceDN w:val="0"/>
        <w:adjustRightInd w:val="0"/>
        <w:spacing w:after="120" w:line="240" w:lineRule="auto"/>
        <w:ind w:left="714" w:hanging="357"/>
        <w:contextualSpacing/>
        <w:jc w:val="both"/>
        <w:rPr>
          <w:rFonts w:ascii="Times New Roman" w:eastAsia="Calibri" w:hAnsi="Times New Roman" w:cs="Times New Roman"/>
          <w:sz w:val="24"/>
          <w:szCs w:val="24"/>
        </w:rPr>
      </w:pPr>
      <w:r w:rsidRPr="00B76A3E">
        <w:rPr>
          <w:rFonts w:ascii="Times New Roman" w:eastAsia="Calibri" w:hAnsi="Times New Roman" w:cs="Times New Roman"/>
          <w:sz w:val="24"/>
          <w:szCs w:val="24"/>
        </w:rPr>
        <w:t>písemně zaznamenával podstatné myšlenky a údaje z textů a projevů jiných lidí</w:t>
      </w:r>
    </w:p>
    <w:p w14:paraId="73433AF1" w14:textId="77777777" w:rsidR="00C77ACF" w:rsidRPr="00B76A3E" w:rsidRDefault="00C77ACF" w:rsidP="00B76A3E">
      <w:pPr>
        <w:numPr>
          <w:ilvl w:val="0"/>
          <w:numId w:val="416"/>
        </w:numPr>
        <w:autoSpaceDE w:val="0"/>
        <w:autoSpaceDN w:val="0"/>
        <w:adjustRightInd w:val="0"/>
        <w:spacing w:after="120" w:line="240" w:lineRule="auto"/>
        <w:ind w:left="714" w:hanging="357"/>
        <w:contextualSpacing/>
        <w:jc w:val="both"/>
        <w:rPr>
          <w:rFonts w:ascii="Times New Roman" w:eastAsia="Calibri" w:hAnsi="Times New Roman" w:cs="Times New Roman"/>
          <w:sz w:val="24"/>
          <w:szCs w:val="24"/>
        </w:rPr>
      </w:pPr>
      <w:r w:rsidRPr="00B76A3E">
        <w:rPr>
          <w:rFonts w:ascii="Times New Roman" w:eastAsia="Calibri" w:hAnsi="Times New Roman" w:cs="Times New Roman"/>
          <w:sz w:val="24"/>
          <w:szCs w:val="24"/>
        </w:rPr>
        <w:t>zpracovával přiměřeně náročné texty na běžná i odborná témata</w:t>
      </w:r>
    </w:p>
    <w:p w14:paraId="753932F9" w14:textId="77777777" w:rsidR="00C77ACF" w:rsidRPr="00B76A3E" w:rsidRDefault="00C77ACF" w:rsidP="00DF0E81">
      <w:pPr>
        <w:numPr>
          <w:ilvl w:val="0"/>
          <w:numId w:val="416"/>
        </w:numPr>
        <w:autoSpaceDE w:val="0"/>
        <w:autoSpaceDN w:val="0"/>
        <w:adjustRightInd w:val="0"/>
        <w:spacing w:after="120" w:line="240" w:lineRule="auto"/>
        <w:ind w:left="714" w:hanging="357"/>
        <w:jc w:val="both"/>
        <w:rPr>
          <w:rFonts w:ascii="Times New Roman" w:eastAsia="Calibri" w:hAnsi="Times New Roman" w:cs="Times New Roman"/>
          <w:sz w:val="24"/>
          <w:szCs w:val="24"/>
        </w:rPr>
      </w:pPr>
      <w:r w:rsidRPr="00B76A3E">
        <w:rPr>
          <w:rFonts w:ascii="Times New Roman" w:eastAsia="Calibri" w:hAnsi="Times New Roman" w:cs="Times New Roman"/>
          <w:sz w:val="24"/>
          <w:szCs w:val="24"/>
        </w:rPr>
        <w:lastRenderedPageBreak/>
        <w:t>efektivně využíval moderní informační technologie</w:t>
      </w:r>
    </w:p>
    <w:p w14:paraId="03D51187" w14:textId="77777777" w:rsidR="00C77ACF" w:rsidRPr="00B76A3E" w:rsidRDefault="00C77ACF" w:rsidP="00DF0E81">
      <w:pPr>
        <w:spacing w:after="120" w:line="240" w:lineRule="auto"/>
        <w:jc w:val="both"/>
        <w:rPr>
          <w:rFonts w:ascii="Times New Roman" w:eastAsia="Times New Roman" w:hAnsi="Times New Roman" w:cs="Times New Roman"/>
          <w:sz w:val="24"/>
          <w:szCs w:val="24"/>
          <w:lang w:eastAsia="cs-CZ"/>
        </w:rPr>
      </w:pPr>
      <w:r w:rsidRPr="00B76A3E">
        <w:rPr>
          <w:rFonts w:ascii="Times New Roman" w:eastAsia="Times New Roman" w:hAnsi="Times New Roman" w:cs="Times New Roman"/>
          <w:b/>
          <w:sz w:val="24"/>
          <w:szCs w:val="24"/>
          <w:lang w:eastAsia="cs-CZ"/>
        </w:rPr>
        <w:t xml:space="preserve">Personální a sociální kompetence: </w:t>
      </w:r>
      <w:r w:rsidRPr="00B76A3E">
        <w:rPr>
          <w:rFonts w:ascii="Times New Roman" w:eastAsia="Times New Roman" w:hAnsi="Times New Roman" w:cs="Times New Roman"/>
          <w:sz w:val="24"/>
          <w:szCs w:val="24"/>
          <w:lang w:eastAsia="cs-CZ"/>
        </w:rPr>
        <w:t xml:space="preserve"> </w:t>
      </w:r>
    </w:p>
    <w:p w14:paraId="200E1EBE" w14:textId="77777777" w:rsidR="00C77ACF" w:rsidRPr="00B76A3E" w:rsidRDefault="00C77ACF" w:rsidP="00B76A3E">
      <w:pPr>
        <w:autoSpaceDE w:val="0"/>
        <w:autoSpaceDN w:val="0"/>
        <w:adjustRightInd w:val="0"/>
        <w:spacing w:after="120" w:line="240" w:lineRule="auto"/>
        <w:contextualSpacing/>
        <w:jc w:val="both"/>
        <w:rPr>
          <w:rFonts w:ascii="Times New Roman" w:eastAsia="Calibri" w:hAnsi="Times New Roman" w:cs="Times New Roman"/>
          <w:sz w:val="24"/>
          <w:szCs w:val="24"/>
        </w:rPr>
      </w:pPr>
      <w:r w:rsidRPr="00B76A3E">
        <w:rPr>
          <w:rFonts w:ascii="Times New Roman" w:eastAsia="Calibri" w:hAnsi="Times New Roman" w:cs="Times New Roman"/>
          <w:sz w:val="24"/>
          <w:szCs w:val="24"/>
        </w:rPr>
        <w:t>Žák by měl být připraven</w:t>
      </w:r>
    </w:p>
    <w:p w14:paraId="58BE296D" w14:textId="77777777" w:rsidR="00C77ACF" w:rsidRPr="00B76A3E" w:rsidRDefault="00C77ACF" w:rsidP="00B76A3E">
      <w:pPr>
        <w:numPr>
          <w:ilvl w:val="0"/>
          <w:numId w:val="416"/>
        </w:numPr>
        <w:autoSpaceDE w:val="0"/>
        <w:autoSpaceDN w:val="0"/>
        <w:adjustRightInd w:val="0"/>
        <w:spacing w:after="120" w:line="240" w:lineRule="auto"/>
        <w:ind w:left="714" w:hanging="357"/>
        <w:contextualSpacing/>
        <w:jc w:val="both"/>
        <w:rPr>
          <w:rFonts w:ascii="Times New Roman" w:eastAsia="Calibri" w:hAnsi="Times New Roman" w:cs="Times New Roman"/>
          <w:sz w:val="24"/>
          <w:szCs w:val="24"/>
        </w:rPr>
      </w:pPr>
      <w:r w:rsidRPr="00B76A3E">
        <w:rPr>
          <w:rFonts w:ascii="Times New Roman" w:eastAsia="Calibri" w:hAnsi="Times New Roman" w:cs="Times New Roman"/>
          <w:sz w:val="24"/>
          <w:szCs w:val="24"/>
        </w:rPr>
        <w:t>efektivně se učit a pracovat, využívat ke svému učení zkušenosti jiných lidí, učit se na základě zprostředkovaných zkušeností</w:t>
      </w:r>
    </w:p>
    <w:p w14:paraId="1248229A" w14:textId="77777777" w:rsidR="00C77ACF" w:rsidRPr="00B76A3E" w:rsidRDefault="00C77ACF" w:rsidP="00B76A3E">
      <w:pPr>
        <w:numPr>
          <w:ilvl w:val="0"/>
          <w:numId w:val="416"/>
        </w:numPr>
        <w:autoSpaceDE w:val="0"/>
        <w:autoSpaceDN w:val="0"/>
        <w:adjustRightInd w:val="0"/>
        <w:spacing w:after="120" w:line="240" w:lineRule="auto"/>
        <w:ind w:left="714" w:hanging="357"/>
        <w:contextualSpacing/>
        <w:jc w:val="both"/>
        <w:rPr>
          <w:rFonts w:ascii="Times New Roman" w:eastAsia="Calibri" w:hAnsi="Times New Roman" w:cs="Times New Roman"/>
          <w:sz w:val="24"/>
          <w:szCs w:val="24"/>
        </w:rPr>
      </w:pPr>
      <w:r w:rsidRPr="00B76A3E">
        <w:rPr>
          <w:rFonts w:ascii="Times New Roman" w:eastAsia="Calibri" w:hAnsi="Times New Roman" w:cs="Times New Roman"/>
          <w:sz w:val="24"/>
          <w:szCs w:val="24"/>
        </w:rPr>
        <w:t>sebekriticky vyhodnocovat dosažené výsledky a pokrok, přijímat radu a kritiku</w:t>
      </w:r>
    </w:p>
    <w:p w14:paraId="746425EA" w14:textId="77777777" w:rsidR="00C77ACF" w:rsidRPr="00B76A3E" w:rsidRDefault="00C77ACF" w:rsidP="00B76A3E">
      <w:pPr>
        <w:numPr>
          <w:ilvl w:val="0"/>
          <w:numId w:val="416"/>
        </w:numPr>
        <w:autoSpaceDE w:val="0"/>
        <w:autoSpaceDN w:val="0"/>
        <w:adjustRightInd w:val="0"/>
        <w:spacing w:after="120" w:line="240" w:lineRule="auto"/>
        <w:ind w:left="714" w:hanging="357"/>
        <w:contextualSpacing/>
        <w:jc w:val="both"/>
        <w:rPr>
          <w:rFonts w:ascii="Times New Roman" w:eastAsia="Calibri" w:hAnsi="Times New Roman" w:cs="Times New Roman"/>
          <w:sz w:val="24"/>
          <w:szCs w:val="24"/>
        </w:rPr>
      </w:pPr>
      <w:r w:rsidRPr="00B76A3E">
        <w:rPr>
          <w:rFonts w:ascii="Times New Roman" w:eastAsia="Calibri" w:hAnsi="Times New Roman" w:cs="Times New Roman"/>
          <w:sz w:val="24"/>
          <w:szCs w:val="24"/>
        </w:rPr>
        <w:t>stanovovat si cíle a priority podle svých osobních schopností a zájmové a pracovní orientace</w:t>
      </w:r>
    </w:p>
    <w:p w14:paraId="410F7626" w14:textId="77777777" w:rsidR="00C77ACF" w:rsidRPr="00B76A3E" w:rsidRDefault="00C77ACF" w:rsidP="00B76A3E">
      <w:pPr>
        <w:numPr>
          <w:ilvl w:val="0"/>
          <w:numId w:val="416"/>
        </w:numPr>
        <w:autoSpaceDE w:val="0"/>
        <w:autoSpaceDN w:val="0"/>
        <w:adjustRightInd w:val="0"/>
        <w:spacing w:after="120" w:line="240" w:lineRule="auto"/>
        <w:ind w:left="714" w:hanging="357"/>
        <w:contextualSpacing/>
        <w:jc w:val="both"/>
        <w:rPr>
          <w:rFonts w:ascii="Times New Roman" w:eastAsia="Calibri" w:hAnsi="Times New Roman" w:cs="Times New Roman"/>
          <w:sz w:val="24"/>
          <w:szCs w:val="24"/>
        </w:rPr>
      </w:pPr>
      <w:r w:rsidRPr="00B76A3E">
        <w:rPr>
          <w:rFonts w:ascii="Times New Roman" w:eastAsia="Calibri" w:hAnsi="Times New Roman" w:cs="Times New Roman"/>
          <w:sz w:val="24"/>
          <w:szCs w:val="24"/>
        </w:rPr>
        <w:t>dále se vzdělávat</w:t>
      </w:r>
    </w:p>
    <w:p w14:paraId="382ACE9E" w14:textId="77777777" w:rsidR="00C77ACF" w:rsidRPr="00B76A3E" w:rsidRDefault="00C77ACF" w:rsidP="00B76A3E">
      <w:pPr>
        <w:autoSpaceDE w:val="0"/>
        <w:autoSpaceDN w:val="0"/>
        <w:adjustRightInd w:val="0"/>
        <w:spacing w:after="120" w:line="240" w:lineRule="auto"/>
        <w:contextualSpacing/>
        <w:jc w:val="both"/>
        <w:rPr>
          <w:rFonts w:ascii="Times New Roman" w:eastAsia="Calibri" w:hAnsi="Times New Roman" w:cs="Times New Roman"/>
          <w:sz w:val="24"/>
          <w:szCs w:val="24"/>
        </w:rPr>
      </w:pPr>
      <w:r w:rsidRPr="00B76A3E">
        <w:rPr>
          <w:rFonts w:ascii="Times New Roman" w:eastAsia="Calibri" w:hAnsi="Times New Roman" w:cs="Times New Roman"/>
          <w:sz w:val="24"/>
          <w:szCs w:val="24"/>
        </w:rPr>
        <w:t>Žák by měl být schopen</w:t>
      </w:r>
    </w:p>
    <w:p w14:paraId="5D4559CA" w14:textId="77777777" w:rsidR="00C77ACF" w:rsidRPr="00B76A3E" w:rsidRDefault="00C77ACF" w:rsidP="00B76A3E">
      <w:pPr>
        <w:numPr>
          <w:ilvl w:val="0"/>
          <w:numId w:val="416"/>
        </w:numPr>
        <w:autoSpaceDE w:val="0"/>
        <w:autoSpaceDN w:val="0"/>
        <w:adjustRightInd w:val="0"/>
        <w:spacing w:after="120" w:line="240" w:lineRule="auto"/>
        <w:ind w:left="714" w:hanging="357"/>
        <w:contextualSpacing/>
        <w:jc w:val="both"/>
        <w:rPr>
          <w:rFonts w:ascii="Times New Roman" w:eastAsia="Calibri" w:hAnsi="Times New Roman" w:cs="Times New Roman"/>
          <w:sz w:val="24"/>
          <w:szCs w:val="24"/>
        </w:rPr>
      </w:pPr>
      <w:r w:rsidRPr="00B76A3E">
        <w:rPr>
          <w:rFonts w:ascii="Times New Roman" w:eastAsia="Calibri" w:hAnsi="Times New Roman" w:cs="Times New Roman"/>
          <w:sz w:val="24"/>
          <w:szCs w:val="24"/>
        </w:rPr>
        <w:t>přijímat a odpovědně plnit svěřené úkoly</w:t>
      </w:r>
    </w:p>
    <w:p w14:paraId="489284C8" w14:textId="77777777" w:rsidR="00C77ACF" w:rsidRPr="00B76A3E" w:rsidRDefault="00C77ACF" w:rsidP="00B76A3E">
      <w:pPr>
        <w:numPr>
          <w:ilvl w:val="0"/>
          <w:numId w:val="416"/>
        </w:numPr>
        <w:autoSpaceDE w:val="0"/>
        <w:autoSpaceDN w:val="0"/>
        <w:adjustRightInd w:val="0"/>
        <w:spacing w:after="120" w:line="240" w:lineRule="auto"/>
        <w:ind w:left="714" w:hanging="357"/>
        <w:contextualSpacing/>
        <w:jc w:val="both"/>
        <w:rPr>
          <w:rFonts w:ascii="Times New Roman" w:eastAsia="Calibri" w:hAnsi="Times New Roman" w:cs="Times New Roman"/>
          <w:sz w:val="24"/>
          <w:szCs w:val="24"/>
        </w:rPr>
      </w:pPr>
      <w:r w:rsidRPr="00B76A3E">
        <w:rPr>
          <w:rFonts w:ascii="Times New Roman" w:eastAsia="Calibri" w:hAnsi="Times New Roman" w:cs="Times New Roman"/>
          <w:sz w:val="24"/>
          <w:szCs w:val="24"/>
        </w:rPr>
        <w:t>pracovat v týmu</w:t>
      </w:r>
    </w:p>
    <w:p w14:paraId="37FCC3CC" w14:textId="77777777" w:rsidR="00C77ACF" w:rsidRPr="00B76A3E" w:rsidRDefault="00C77ACF" w:rsidP="00DF0E81">
      <w:pPr>
        <w:numPr>
          <w:ilvl w:val="0"/>
          <w:numId w:val="416"/>
        </w:numPr>
        <w:autoSpaceDE w:val="0"/>
        <w:autoSpaceDN w:val="0"/>
        <w:adjustRightInd w:val="0"/>
        <w:spacing w:after="120" w:line="240" w:lineRule="auto"/>
        <w:ind w:left="714" w:hanging="357"/>
        <w:jc w:val="both"/>
        <w:rPr>
          <w:rFonts w:ascii="Times New Roman" w:eastAsia="Calibri" w:hAnsi="Times New Roman" w:cs="Times New Roman"/>
          <w:sz w:val="24"/>
          <w:szCs w:val="24"/>
        </w:rPr>
      </w:pPr>
      <w:r w:rsidRPr="00B76A3E">
        <w:rPr>
          <w:rFonts w:ascii="Times New Roman" w:eastAsia="Calibri" w:hAnsi="Times New Roman" w:cs="Times New Roman"/>
          <w:sz w:val="24"/>
          <w:szCs w:val="24"/>
        </w:rPr>
        <w:t>nepodléhat předsudkům a stereotypům v přístupu k jiným lidem a kulturám</w:t>
      </w:r>
    </w:p>
    <w:p w14:paraId="7BB24586" w14:textId="77777777" w:rsidR="00C77ACF" w:rsidRPr="00B76A3E" w:rsidRDefault="00C77ACF" w:rsidP="00DF0E81">
      <w:pPr>
        <w:spacing w:after="120" w:line="240" w:lineRule="auto"/>
        <w:jc w:val="both"/>
        <w:rPr>
          <w:rFonts w:ascii="Times New Roman" w:eastAsia="Times New Roman" w:hAnsi="Times New Roman" w:cs="Times New Roman"/>
          <w:sz w:val="24"/>
          <w:szCs w:val="24"/>
          <w:lang w:eastAsia="cs-CZ"/>
        </w:rPr>
      </w:pPr>
      <w:r w:rsidRPr="00B76A3E">
        <w:rPr>
          <w:rFonts w:ascii="Times New Roman" w:eastAsia="Times New Roman" w:hAnsi="Times New Roman" w:cs="Times New Roman"/>
          <w:b/>
          <w:sz w:val="24"/>
          <w:szCs w:val="24"/>
          <w:lang w:eastAsia="cs-CZ"/>
        </w:rPr>
        <w:t>Kompetence k pracovnímu uplatnění a podnikatelským aktivitám</w:t>
      </w:r>
      <w:r w:rsidRPr="00B76A3E">
        <w:rPr>
          <w:rFonts w:ascii="Times New Roman" w:eastAsia="Times New Roman" w:hAnsi="Times New Roman" w:cs="Times New Roman"/>
          <w:sz w:val="24"/>
          <w:szCs w:val="24"/>
          <w:lang w:eastAsia="cs-CZ"/>
        </w:rPr>
        <w:t xml:space="preserve">: </w:t>
      </w:r>
    </w:p>
    <w:p w14:paraId="01220CDC" w14:textId="77777777" w:rsidR="00C77ACF" w:rsidRPr="00B76A3E" w:rsidRDefault="00C77ACF" w:rsidP="00B76A3E">
      <w:pPr>
        <w:autoSpaceDE w:val="0"/>
        <w:autoSpaceDN w:val="0"/>
        <w:adjustRightInd w:val="0"/>
        <w:spacing w:after="120" w:line="240" w:lineRule="auto"/>
        <w:contextualSpacing/>
        <w:jc w:val="both"/>
        <w:rPr>
          <w:rFonts w:ascii="Times New Roman" w:eastAsia="Calibri" w:hAnsi="Times New Roman" w:cs="Times New Roman"/>
          <w:sz w:val="24"/>
          <w:szCs w:val="24"/>
        </w:rPr>
      </w:pPr>
      <w:r w:rsidRPr="00B76A3E">
        <w:rPr>
          <w:rFonts w:ascii="Times New Roman" w:eastAsia="Calibri" w:hAnsi="Times New Roman" w:cs="Times New Roman"/>
          <w:sz w:val="24"/>
          <w:szCs w:val="24"/>
        </w:rPr>
        <w:t>Žák je veden k tomu, aby</w:t>
      </w:r>
    </w:p>
    <w:p w14:paraId="12540C0C" w14:textId="77777777" w:rsidR="00C77ACF" w:rsidRPr="00B76A3E" w:rsidRDefault="00C77ACF" w:rsidP="00B76A3E">
      <w:pPr>
        <w:numPr>
          <w:ilvl w:val="0"/>
          <w:numId w:val="416"/>
        </w:numPr>
        <w:autoSpaceDE w:val="0"/>
        <w:autoSpaceDN w:val="0"/>
        <w:adjustRightInd w:val="0"/>
        <w:spacing w:after="120" w:line="240" w:lineRule="auto"/>
        <w:ind w:left="714" w:hanging="357"/>
        <w:contextualSpacing/>
        <w:jc w:val="both"/>
        <w:rPr>
          <w:rFonts w:ascii="Times New Roman" w:eastAsia="Calibri" w:hAnsi="Times New Roman" w:cs="Times New Roman"/>
          <w:sz w:val="24"/>
          <w:szCs w:val="24"/>
        </w:rPr>
      </w:pPr>
      <w:r w:rsidRPr="00B76A3E">
        <w:rPr>
          <w:rFonts w:ascii="Times New Roman" w:eastAsia="Calibri" w:hAnsi="Times New Roman" w:cs="Times New Roman"/>
          <w:sz w:val="24"/>
          <w:szCs w:val="24"/>
        </w:rPr>
        <w:t>znal alternativy uplatnění jazykového vzdělání na trhu práce a požadavky zaměstnavatelů na jazykovou gramotnost</w:t>
      </w:r>
    </w:p>
    <w:p w14:paraId="3D5EDDB6" w14:textId="77777777" w:rsidR="00C77ACF" w:rsidRPr="00B76A3E" w:rsidRDefault="00C77ACF" w:rsidP="00DF0E81">
      <w:pPr>
        <w:numPr>
          <w:ilvl w:val="0"/>
          <w:numId w:val="416"/>
        </w:numPr>
        <w:autoSpaceDE w:val="0"/>
        <w:autoSpaceDN w:val="0"/>
        <w:adjustRightInd w:val="0"/>
        <w:spacing w:after="120" w:line="240" w:lineRule="auto"/>
        <w:ind w:left="714" w:hanging="357"/>
        <w:jc w:val="both"/>
        <w:rPr>
          <w:rFonts w:ascii="Times New Roman" w:eastAsia="Calibri" w:hAnsi="Times New Roman" w:cs="Times New Roman"/>
          <w:sz w:val="24"/>
          <w:szCs w:val="24"/>
        </w:rPr>
      </w:pPr>
      <w:r w:rsidRPr="00B76A3E">
        <w:rPr>
          <w:rFonts w:ascii="Times New Roman" w:eastAsia="Calibri" w:hAnsi="Times New Roman" w:cs="Times New Roman"/>
          <w:sz w:val="24"/>
          <w:szCs w:val="24"/>
        </w:rPr>
        <w:t>se dokázal písemně i verbálně seberealizovat při vstupu na trh práce</w:t>
      </w:r>
    </w:p>
    <w:p w14:paraId="06DFB95B" w14:textId="77777777" w:rsidR="00C77ACF" w:rsidRPr="00B76A3E" w:rsidRDefault="00C77ACF" w:rsidP="00DF0E81">
      <w:pPr>
        <w:spacing w:after="120" w:line="240" w:lineRule="auto"/>
        <w:jc w:val="both"/>
        <w:rPr>
          <w:rFonts w:ascii="Times New Roman" w:eastAsia="Times New Roman" w:hAnsi="Times New Roman" w:cs="Times New Roman"/>
          <w:b/>
          <w:sz w:val="24"/>
          <w:szCs w:val="24"/>
          <w:lang w:eastAsia="cs-CZ"/>
        </w:rPr>
      </w:pPr>
      <w:r w:rsidRPr="00B76A3E">
        <w:rPr>
          <w:rFonts w:ascii="Times New Roman" w:eastAsia="Times New Roman" w:hAnsi="Times New Roman" w:cs="Times New Roman"/>
          <w:b/>
          <w:sz w:val="24"/>
          <w:szCs w:val="24"/>
          <w:lang w:eastAsia="cs-CZ"/>
        </w:rPr>
        <w:t xml:space="preserve">Kompetence využívat prostředky IKT a pracovat s informacemi:  </w:t>
      </w:r>
    </w:p>
    <w:p w14:paraId="4FD67A26" w14:textId="77777777" w:rsidR="00C77ACF" w:rsidRPr="00B76A3E" w:rsidRDefault="00C77ACF" w:rsidP="00B76A3E">
      <w:pPr>
        <w:autoSpaceDE w:val="0"/>
        <w:autoSpaceDN w:val="0"/>
        <w:adjustRightInd w:val="0"/>
        <w:spacing w:after="120" w:line="240" w:lineRule="auto"/>
        <w:contextualSpacing/>
        <w:jc w:val="both"/>
        <w:rPr>
          <w:rFonts w:ascii="Times New Roman" w:eastAsia="Calibri" w:hAnsi="Times New Roman" w:cs="Times New Roman"/>
          <w:sz w:val="24"/>
          <w:szCs w:val="24"/>
        </w:rPr>
      </w:pPr>
      <w:r w:rsidRPr="00B76A3E">
        <w:rPr>
          <w:rFonts w:ascii="Times New Roman" w:eastAsia="Calibri" w:hAnsi="Times New Roman" w:cs="Times New Roman"/>
          <w:sz w:val="24"/>
          <w:szCs w:val="24"/>
        </w:rPr>
        <w:t>Žák je veden k tomu, aby</w:t>
      </w:r>
    </w:p>
    <w:p w14:paraId="7218F671" w14:textId="77777777" w:rsidR="00C77ACF" w:rsidRPr="00B76A3E" w:rsidRDefault="00C77ACF" w:rsidP="00B76A3E">
      <w:pPr>
        <w:numPr>
          <w:ilvl w:val="0"/>
          <w:numId w:val="416"/>
        </w:numPr>
        <w:autoSpaceDE w:val="0"/>
        <w:autoSpaceDN w:val="0"/>
        <w:adjustRightInd w:val="0"/>
        <w:spacing w:after="120" w:line="240" w:lineRule="auto"/>
        <w:ind w:left="714" w:hanging="357"/>
        <w:contextualSpacing/>
        <w:jc w:val="both"/>
        <w:rPr>
          <w:rFonts w:ascii="Times New Roman" w:eastAsia="Calibri" w:hAnsi="Times New Roman" w:cs="Times New Roman"/>
          <w:sz w:val="24"/>
          <w:szCs w:val="24"/>
        </w:rPr>
      </w:pPr>
      <w:r w:rsidRPr="00B76A3E">
        <w:rPr>
          <w:rFonts w:ascii="Times New Roman" w:eastAsia="Calibri" w:hAnsi="Times New Roman" w:cs="Times New Roman"/>
          <w:sz w:val="24"/>
          <w:szCs w:val="24"/>
        </w:rPr>
        <w:t>samostatně vyhledával, hodnotil a zpracovával informace z cizojazyčných zdrojů</w:t>
      </w:r>
    </w:p>
    <w:p w14:paraId="42B349CE" w14:textId="77777777" w:rsidR="00C77ACF" w:rsidRPr="00B76A3E" w:rsidRDefault="00C77ACF" w:rsidP="00B76A3E">
      <w:pPr>
        <w:numPr>
          <w:ilvl w:val="0"/>
          <w:numId w:val="416"/>
        </w:numPr>
        <w:autoSpaceDE w:val="0"/>
        <w:autoSpaceDN w:val="0"/>
        <w:adjustRightInd w:val="0"/>
        <w:spacing w:after="120" w:line="240" w:lineRule="auto"/>
        <w:ind w:left="714" w:hanging="357"/>
        <w:contextualSpacing/>
        <w:jc w:val="both"/>
        <w:rPr>
          <w:rFonts w:ascii="Times New Roman" w:eastAsia="Calibri" w:hAnsi="Times New Roman" w:cs="Times New Roman"/>
          <w:sz w:val="24"/>
          <w:szCs w:val="24"/>
        </w:rPr>
      </w:pPr>
      <w:r w:rsidRPr="00B76A3E">
        <w:rPr>
          <w:rFonts w:ascii="Times New Roman" w:eastAsia="Calibri" w:hAnsi="Times New Roman" w:cs="Times New Roman"/>
          <w:sz w:val="24"/>
          <w:szCs w:val="24"/>
        </w:rPr>
        <w:t>využíval digitální nástroje pro tvorbu a sdílení vlastního obsahu (např. videa, prezentace)</w:t>
      </w:r>
    </w:p>
    <w:p w14:paraId="73234E4E" w14:textId="77777777" w:rsidR="00C77ACF" w:rsidRPr="00B76A3E" w:rsidRDefault="00C77ACF" w:rsidP="00B76A3E">
      <w:pPr>
        <w:numPr>
          <w:ilvl w:val="0"/>
          <w:numId w:val="416"/>
        </w:numPr>
        <w:autoSpaceDE w:val="0"/>
        <w:autoSpaceDN w:val="0"/>
        <w:adjustRightInd w:val="0"/>
        <w:spacing w:after="120" w:line="240" w:lineRule="auto"/>
        <w:ind w:left="714" w:hanging="357"/>
        <w:contextualSpacing/>
        <w:jc w:val="both"/>
        <w:rPr>
          <w:rFonts w:ascii="Times New Roman" w:eastAsia="Calibri" w:hAnsi="Times New Roman" w:cs="Times New Roman"/>
          <w:sz w:val="24"/>
          <w:szCs w:val="24"/>
        </w:rPr>
      </w:pPr>
      <w:r w:rsidRPr="00B76A3E">
        <w:rPr>
          <w:rFonts w:ascii="Times New Roman" w:eastAsia="Calibri" w:hAnsi="Times New Roman" w:cs="Times New Roman"/>
          <w:sz w:val="24"/>
          <w:szCs w:val="24"/>
        </w:rPr>
        <w:t>pracoval s online slovníky a aplikacemi pro zlepšení jazykových dovedností</w:t>
      </w:r>
    </w:p>
    <w:p w14:paraId="2C800AD0" w14:textId="77777777" w:rsidR="00C77ACF" w:rsidRPr="00B76A3E" w:rsidRDefault="00C77ACF" w:rsidP="00B76A3E">
      <w:pPr>
        <w:numPr>
          <w:ilvl w:val="0"/>
          <w:numId w:val="416"/>
        </w:numPr>
        <w:autoSpaceDE w:val="0"/>
        <w:autoSpaceDN w:val="0"/>
        <w:adjustRightInd w:val="0"/>
        <w:spacing w:after="120" w:line="240" w:lineRule="auto"/>
        <w:ind w:left="714" w:hanging="357"/>
        <w:contextualSpacing/>
        <w:jc w:val="both"/>
        <w:rPr>
          <w:rFonts w:ascii="Times New Roman" w:eastAsia="Calibri" w:hAnsi="Times New Roman" w:cs="Times New Roman"/>
          <w:sz w:val="24"/>
          <w:szCs w:val="24"/>
        </w:rPr>
      </w:pPr>
      <w:r w:rsidRPr="00B76A3E">
        <w:rPr>
          <w:rFonts w:ascii="Times New Roman" w:eastAsia="Calibri" w:hAnsi="Times New Roman" w:cs="Times New Roman"/>
          <w:sz w:val="24"/>
          <w:szCs w:val="24"/>
        </w:rPr>
        <w:t>rozvíjel digitální čtenářské strategie při práci s elektronickými texty</w:t>
      </w:r>
    </w:p>
    <w:p w14:paraId="472B866F" w14:textId="77777777" w:rsidR="00C77ACF" w:rsidRPr="00DF0E81" w:rsidRDefault="00C77ACF" w:rsidP="00DF0E81">
      <w:pPr>
        <w:numPr>
          <w:ilvl w:val="0"/>
          <w:numId w:val="416"/>
        </w:numPr>
        <w:autoSpaceDE w:val="0"/>
        <w:autoSpaceDN w:val="0"/>
        <w:adjustRightInd w:val="0"/>
        <w:spacing w:after="120" w:line="240" w:lineRule="auto"/>
        <w:ind w:left="714" w:hanging="357"/>
        <w:jc w:val="both"/>
        <w:rPr>
          <w:rFonts w:ascii="Times New Roman" w:eastAsia="Calibri" w:hAnsi="Times New Roman" w:cs="Times New Roman"/>
          <w:sz w:val="24"/>
          <w:szCs w:val="24"/>
        </w:rPr>
      </w:pPr>
      <w:r w:rsidRPr="00B76A3E">
        <w:rPr>
          <w:rFonts w:ascii="Times New Roman" w:eastAsia="Calibri" w:hAnsi="Times New Roman" w:cs="Times New Roman"/>
          <w:sz w:val="24"/>
          <w:szCs w:val="24"/>
        </w:rPr>
        <w:t xml:space="preserve">při práci s digitálním obsahem </w:t>
      </w:r>
      <w:r w:rsidRPr="00DF0E81">
        <w:rPr>
          <w:rFonts w:ascii="Times New Roman" w:eastAsia="Calibri" w:hAnsi="Times New Roman" w:cs="Times New Roman"/>
          <w:sz w:val="24"/>
          <w:szCs w:val="24"/>
        </w:rPr>
        <w:t xml:space="preserve">respektoval autorská práva a etická pravidla </w:t>
      </w:r>
    </w:p>
    <w:p w14:paraId="518507DA" w14:textId="77777777" w:rsidR="00C77ACF" w:rsidRPr="00DF0E81" w:rsidRDefault="00C77ACF" w:rsidP="00DF0E81">
      <w:pPr>
        <w:tabs>
          <w:tab w:val="left" w:pos="2880"/>
        </w:tabs>
        <w:spacing w:after="120" w:line="240" w:lineRule="auto"/>
        <w:jc w:val="both"/>
        <w:rPr>
          <w:rFonts w:ascii="Times New Roman" w:eastAsia="Times New Roman" w:hAnsi="Times New Roman" w:cs="Times New Roman"/>
          <w:b/>
          <w:sz w:val="24"/>
          <w:szCs w:val="24"/>
          <w:lang w:eastAsia="cs-CZ"/>
        </w:rPr>
      </w:pPr>
      <w:r w:rsidRPr="00DF0E81">
        <w:rPr>
          <w:rFonts w:ascii="Times New Roman" w:eastAsia="Times New Roman" w:hAnsi="Times New Roman" w:cs="Times New Roman"/>
          <w:b/>
          <w:sz w:val="24"/>
          <w:szCs w:val="24"/>
          <w:lang w:eastAsia="cs-CZ"/>
        </w:rPr>
        <w:t>Mezipředmětové vztahy</w:t>
      </w:r>
      <w:r w:rsidRPr="00DF0E81">
        <w:rPr>
          <w:rFonts w:ascii="Times New Roman" w:eastAsia="Times New Roman" w:hAnsi="Times New Roman" w:cs="Times New Roman"/>
          <w:b/>
          <w:sz w:val="24"/>
          <w:szCs w:val="24"/>
          <w:lang w:eastAsia="cs-CZ"/>
        </w:rPr>
        <w:tab/>
      </w:r>
    </w:p>
    <w:p w14:paraId="778B1F77" w14:textId="77777777" w:rsidR="00C77ACF" w:rsidRPr="00DF0E81" w:rsidRDefault="00C77ACF" w:rsidP="00DF0E81">
      <w:pPr>
        <w:numPr>
          <w:ilvl w:val="0"/>
          <w:numId w:val="417"/>
        </w:numPr>
        <w:spacing w:after="120" w:line="240" w:lineRule="auto"/>
        <w:ind w:left="714" w:hanging="357"/>
        <w:contextualSpacing/>
        <w:jc w:val="both"/>
        <w:rPr>
          <w:rFonts w:ascii="Times New Roman" w:eastAsia="Times New Roman" w:hAnsi="Times New Roman" w:cs="Times New Roman"/>
          <w:sz w:val="24"/>
          <w:szCs w:val="24"/>
          <w:lang w:eastAsia="cs-CZ"/>
        </w:rPr>
      </w:pPr>
      <w:r w:rsidRPr="00DF0E81">
        <w:rPr>
          <w:rFonts w:ascii="Times New Roman" w:eastAsia="Times New Roman" w:hAnsi="Times New Roman" w:cs="Times New Roman"/>
          <w:sz w:val="24"/>
          <w:szCs w:val="24"/>
          <w:lang w:eastAsia="cs-CZ"/>
        </w:rPr>
        <w:t xml:space="preserve">český jazyk a literatura </w:t>
      </w:r>
    </w:p>
    <w:p w14:paraId="2F43204D" w14:textId="77777777" w:rsidR="00C77ACF" w:rsidRPr="00DF0E81" w:rsidRDefault="00C77ACF" w:rsidP="00DF0E81">
      <w:pPr>
        <w:numPr>
          <w:ilvl w:val="0"/>
          <w:numId w:val="417"/>
        </w:numPr>
        <w:spacing w:after="120" w:line="240" w:lineRule="auto"/>
        <w:ind w:left="714" w:hanging="357"/>
        <w:contextualSpacing/>
        <w:jc w:val="both"/>
        <w:rPr>
          <w:rFonts w:ascii="Times New Roman" w:eastAsia="Times New Roman" w:hAnsi="Times New Roman" w:cs="Times New Roman"/>
          <w:sz w:val="24"/>
          <w:szCs w:val="24"/>
          <w:lang w:eastAsia="cs-CZ"/>
        </w:rPr>
      </w:pPr>
      <w:r w:rsidRPr="00DF0E81">
        <w:rPr>
          <w:rFonts w:ascii="Times New Roman" w:eastAsia="Times New Roman" w:hAnsi="Times New Roman" w:cs="Times New Roman"/>
          <w:sz w:val="24"/>
          <w:szCs w:val="24"/>
          <w:lang w:eastAsia="cs-CZ"/>
        </w:rPr>
        <w:t>dějepis</w:t>
      </w:r>
    </w:p>
    <w:p w14:paraId="3D3AFE6B" w14:textId="77777777" w:rsidR="00C77ACF" w:rsidRPr="00DF0E81" w:rsidRDefault="00C77ACF" w:rsidP="00DF0E81">
      <w:pPr>
        <w:numPr>
          <w:ilvl w:val="0"/>
          <w:numId w:val="417"/>
        </w:numPr>
        <w:spacing w:after="120" w:line="240" w:lineRule="auto"/>
        <w:ind w:left="714" w:hanging="357"/>
        <w:contextualSpacing/>
        <w:jc w:val="both"/>
        <w:rPr>
          <w:rFonts w:ascii="Times New Roman" w:eastAsia="Times New Roman" w:hAnsi="Times New Roman" w:cs="Times New Roman"/>
          <w:sz w:val="24"/>
          <w:szCs w:val="24"/>
          <w:lang w:eastAsia="cs-CZ"/>
        </w:rPr>
      </w:pPr>
      <w:r w:rsidRPr="00DF0E81">
        <w:rPr>
          <w:rFonts w:ascii="Times New Roman" w:eastAsia="Times New Roman" w:hAnsi="Times New Roman" w:cs="Times New Roman"/>
          <w:sz w:val="24"/>
          <w:szCs w:val="24"/>
          <w:lang w:eastAsia="cs-CZ"/>
        </w:rPr>
        <w:t>zeměpis</w:t>
      </w:r>
    </w:p>
    <w:p w14:paraId="1B3F1D8C" w14:textId="77777777" w:rsidR="00C77ACF" w:rsidRPr="00DF0E81" w:rsidRDefault="00C77ACF" w:rsidP="00DF0E81">
      <w:pPr>
        <w:numPr>
          <w:ilvl w:val="0"/>
          <w:numId w:val="417"/>
        </w:numPr>
        <w:spacing w:after="120" w:line="240" w:lineRule="auto"/>
        <w:ind w:left="714" w:hanging="357"/>
        <w:contextualSpacing/>
        <w:jc w:val="both"/>
        <w:rPr>
          <w:rFonts w:ascii="Times New Roman" w:eastAsia="Times New Roman" w:hAnsi="Times New Roman" w:cs="Times New Roman"/>
          <w:sz w:val="24"/>
          <w:szCs w:val="24"/>
          <w:lang w:eastAsia="cs-CZ"/>
        </w:rPr>
      </w:pPr>
      <w:r w:rsidRPr="00DF0E81">
        <w:rPr>
          <w:rFonts w:ascii="Times New Roman" w:eastAsia="Times New Roman" w:hAnsi="Times New Roman" w:cs="Times New Roman"/>
          <w:sz w:val="24"/>
          <w:szCs w:val="24"/>
          <w:lang w:eastAsia="cs-CZ"/>
        </w:rPr>
        <w:t>informační technologie</w:t>
      </w:r>
    </w:p>
    <w:p w14:paraId="5F5D530F" w14:textId="77777777" w:rsidR="00C77ACF" w:rsidRPr="00DF0E81" w:rsidRDefault="00C77ACF" w:rsidP="00DF0E81">
      <w:pPr>
        <w:numPr>
          <w:ilvl w:val="0"/>
          <w:numId w:val="417"/>
        </w:numPr>
        <w:spacing w:after="120" w:line="240" w:lineRule="auto"/>
        <w:ind w:left="714" w:hanging="357"/>
        <w:contextualSpacing/>
        <w:jc w:val="both"/>
        <w:rPr>
          <w:rFonts w:ascii="Times New Roman" w:eastAsia="Times New Roman" w:hAnsi="Times New Roman" w:cs="Times New Roman"/>
          <w:sz w:val="24"/>
          <w:szCs w:val="24"/>
          <w:lang w:eastAsia="cs-CZ"/>
        </w:rPr>
      </w:pPr>
      <w:r w:rsidRPr="00DF0E81">
        <w:rPr>
          <w:rFonts w:ascii="Times New Roman" w:eastAsia="Times New Roman" w:hAnsi="Times New Roman" w:cs="Times New Roman"/>
          <w:sz w:val="24"/>
          <w:szCs w:val="24"/>
          <w:lang w:eastAsia="cs-CZ"/>
        </w:rPr>
        <w:t>občanská nauka</w:t>
      </w:r>
    </w:p>
    <w:p w14:paraId="1A484011" w14:textId="77777777" w:rsidR="00C77ACF" w:rsidRPr="00DF0E81" w:rsidRDefault="00C77ACF" w:rsidP="00DF0E81">
      <w:pPr>
        <w:numPr>
          <w:ilvl w:val="0"/>
          <w:numId w:val="417"/>
        </w:numPr>
        <w:spacing w:after="120" w:line="240" w:lineRule="auto"/>
        <w:ind w:left="714" w:hanging="357"/>
        <w:jc w:val="both"/>
        <w:rPr>
          <w:rFonts w:ascii="Times New Roman" w:eastAsia="Times New Roman" w:hAnsi="Times New Roman" w:cs="Times New Roman"/>
          <w:sz w:val="24"/>
          <w:szCs w:val="24"/>
          <w:lang w:eastAsia="cs-CZ"/>
        </w:rPr>
      </w:pPr>
      <w:r w:rsidRPr="00DF0E81">
        <w:rPr>
          <w:rFonts w:ascii="Times New Roman" w:eastAsia="Times New Roman" w:hAnsi="Times New Roman" w:cs="Times New Roman"/>
          <w:sz w:val="24"/>
          <w:szCs w:val="24"/>
          <w:lang w:eastAsia="cs-CZ"/>
        </w:rPr>
        <w:t xml:space="preserve">pedagogika </w:t>
      </w:r>
    </w:p>
    <w:p w14:paraId="36E95C70" w14:textId="718727CE" w:rsidR="00C77ACF" w:rsidRPr="00FE79A8" w:rsidRDefault="00C77ACF" w:rsidP="00DF0E81">
      <w:pPr>
        <w:autoSpaceDE w:val="0"/>
        <w:autoSpaceDN w:val="0"/>
        <w:adjustRightInd w:val="0"/>
        <w:spacing w:after="120" w:line="240" w:lineRule="auto"/>
        <w:jc w:val="both"/>
        <w:rPr>
          <w:rFonts w:ascii="Times New Roman" w:eastAsia="Calibri" w:hAnsi="Times New Roman" w:cs="Times New Roman"/>
          <w:b/>
          <w:sz w:val="28"/>
          <w:szCs w:val="28"/>
        </w:rPr>
      </w:pPr>
      <w:r w:rsidRPr="00FE79A8">
        <w:rPr>
          <w:rFonts w:ascii="Times New Roman" w:eastAsia="Calibri" w:hAnsi="Times New Roman" w:cs="Times New Roman"/>
          <w:b/>
          <w:sz w:val="28"/>
          <w:szCs w:val="28"/>
        </w:rPr>
        <w:t xml:space="preserve">Realizace průřezových témat v předmětu </w:t>
      </w:r>
      <w:r w:rsidR="00DF0E81">
        <w:rPr>
          <w:rFonts w:ascii="Times New Roman" w:eastAsia="Calibri" w:hAnsi="Times New Roman" w:cs="Times New Roman"/>
          <w:b/>
          <w:sz w:val="28"/>
          <w:szCs w:val="28"/>
        </w:rPr>
        <w:t>Ruský Jazyk</w:t>
      </w:r>
      <w:r>
        <w:rPr>
          <w:rFonts w:ascii="Times New Roman" w:eastAsia="Calibri" w:hAnsi="Times New Roman" w:cs="Times New Roman"/>
          <w:b/>
          <w:sz w:val="28"/>
          <w:szCs w:val="28"/>
        </w:rPr>
        <w:t>:</w:t>
      </w:r>
    </w:p>
    <w:p w14:paraId="6491E8A9" w14:textId="77777777" w:rsidR="00C77ACF" w:rsidRPr="00DF0E81" w:rsidRDefault="00C77ACF" w:rsidP="00DF0E81">
      <w:pPr>
        <w:autoSpaceDE w:val="0"/>
        <w:autoSpaceDN w:val="0"/>
        <w:adjustRightInd w:val="0"/>
        <w:spacing w:after="120" w:line="240" w:lineRule="auto"/>
        <w:jc w:val="both"/>
        <w:rPr>
          <w:rFonts w:ascii="Times New Roman" w:eastAsia="Calibri" w:hAnsi="Times New Roman" w:cs="Times New Roman"/>
          <w:b/>
          <w:sz w:val="24"/>
          <w:szCs w:val="24"/>
        </w:rPr>
      </w:pPr>
      <w:r w:rsidRPr="00DF0E81">
        <w:rPr>
          <w:rFonts w:ascii="Times New Roman" w:eastAsia="Calibri" w:hAnsi="Times New Roman" w:cs="Times New Roman"/>
          <w:b/>
          <w:sz w:val="24"/>
          <w:szCs w:val="24"/>
        </w:rPr>
        <w:t>Občan v demokratické společnosti:</w:t>
      </w:r>
    </w:p>
    <w:p w14:paraId="4C9798E6" w14:textId="77777777" w:rsidR="00C77ACF" w:rsidRPr="00DF0E81" w:rsidRDefault="00C77ACF" w:rsidP="00DF0E81">
      <w:pPr>
        <w:autoSpaceDE w:val="0"/>
        <w:autoSpaceDN w:val="0"/>
        <w:adjustRightInd w:val="0"/>
        <w:spacing w:after="120" w:line="240" w:lineRule="auto"/>
        <w:contextualSpacing/>
        <w:jc w:val="both"/>
        <w:rPr>
          <w:rFonts w:ascii="Times New Roman" w:eastAsia="Calibri" w:hAnsi="Times New Roman" w:cs="Times New Roman"/>
          <w:sz w:val="24"/>
          <w:szCs w:val="24"/>
        </w:rPr>
      </w:pPr>
      <w:r w:rsidRPr="00DF0E81">
        <w:rPr>
          <w:rFonts w:ascii="Times New Roman" w:eastAsia="Calibri" w:hAnsi="Times New Roman" w:cs="Times New Roman"/>
          <w:sz w:val="24"/>
          <w:szCs w:val="24"/>
        </w:rPr>
        <w:t>Žák je veden k tomu, aby</w:t>
      </w:r>
    </w:p>
    <w:p w14:paraId="6ED192E8" w14:textId="77777777" w:rsidR="00C77ACF" w:rsidRPr="00DF0E81" w:rsidRDefault="00C77ACF" w:rsidP="00DF0E81">
      <w:pPr>
        <w:numPr>
          <w:ilvl w:val="0"/>
          <w:numId w:val="416"/>
        </w:numPr>
        <w:autoSpaceDE w:val="0"/>
        <w:autoSpaceDN w:val="0"/>
        <w:adjustRightInd w:val="0"/>
        <w:spacing w:after="120" w:line="240" w:lineRule="auto"/>
        <w:ind w:left="357"/>
        <w:contextualSpacing/>
        <w:jc w:val="both"/>
        <w:rPr>
          <w:rFonts w:ascii="Times New Roman" w:eastAsia="Calibri" w:hAnsi="Times New Roman" w:cs="Times New Roman"/>
          <w:sz w:val="24"/>
          <w:szCs w:val="24"/>
        </w:rPr>
      </w:pPr>
      <w:r w:rsidRPr="00DF0E81">
        <w:rPr>
          <w:rFonts w:ascii="Times New Roman" w:eastAsia="Calibri" w:hAnsi="Times New Roman" w:cs="Times New Roman"/>
          <w:sz w:val="24"/>
          <w:szCs w:val="24"/>
        </w:rPr>
        <w:t>se dokázal orientovat v masových médiích, využíval je, ale také je kriticky hodnotil, učil se být odolný vůči myšlenkové a názorové manipulaci</w:t>
      </w:r>
    </w:p>
    <w:p w14:paraId="78FDC8F0" w14:textId="77777777" w:rsidR="00C77ACF" w:rsidRPr="00DF0E81" w:rsidRDefault="00C77ACF" w:rsidP="00DF0E81">
      <w:pPr>
        <w:numPr>
          <w:ilvl w:val="0"/>
          <w:numId w:val="416"/>
        </w:numPr>
        <w:autoSpaceDE w:val="0"/>
        <w:autoSpaceDN w:val="0"/>
        <w:adjustRightInd w:val="0"/>
        <w:spacing w:after="120" w:line="240" w:lineRule="auto"/>
        <w:ind w:left="357" w:hanging="357"/>
        <w:contextualSpacing/>
        <w:jc w:val="both"/>
        <w:rPr>
          <w:rFonts w:ascii="Times New Roman" w:eastAsia="Calibri" w:hAnsi="Times New Roman" w:cs="Times New Roman"/>
          <w:sz w:val="24"/>
          <w:szCs w:val="24"/>
        </w:rPr>
      </w:pPr>
      <w:r w:rsidRPr="00DF0E81">
        <w:rPr>
          <w:rFonts w:ascii="Times New Roman" w:eastAsia="Calibri" w:hAnsi="Times New Roman" w:cs="Times New Roman"/>
          <w:sz w:val="24"/>
          <w:szCs w:val="24"/>
        </w:rPr>
        <w:t>uměl jednat s lidmi, diskutovat o citlivých a kontroverzních otázkách, hledat kompromisní řešení</w:t>
      </w:r>
    </w:p>
    <w:p w14:paraId="3B12865D" w14:textId="77777777" w:rsidR="00C77ACF" w:rsidRPr="00DF0E81" w:rsidRDefault="00C77ACF" w:rsidP="00DF0E81">
      <w:pPr>
        <w:numPr>
          <w:ilvl w:val="0"/>
          <w:numId w:val="416"/>
        </w:numPr>
        <w:autoSpaceDE w:val="0"/>
        <w:autoSpaceDN w:val="0"/>
        <w:adjustRightInd w:val="0"/>
        <w:spacing w:after="120" w:line="240" w:lineRule="auto"/>
        <w:ind w:left="357" w:hanging="357"/>
        <w:contextualSpacing/>
        <w:jc w:val="both"/>
        <w:rPr>
          <w:rFonts w:ascii="Times New Roman" w:eastAsia="Calibri" w:hAnsi="Times New Roman" w:cs="Times New Roman"/>
          <w:sz w:val="24"/>
          <w:szCs w:val="24"/>
        </w:rPr>
      </w:pPr>
      <w:r w:rsidRPr="00DF0E81">
        <w:rPr>
          <w:rFonts w:ascii="Times New Roman" w:eastAsia="Calibri" w:hAnsi="Times New Roman" w:cs="Times New Roman"/>
          <w:sz w:val="24"/>
          <w:szCs w:val="24"/>
        </w:rPr>
        <w:t>byl ochoten angažovat se nejen ve vlastní prospěch, ale i pro veřejné zájmy a ve prospěch lidí v jiných zemích a na jiných kontinentech</w:t>
      </w:r>
    </w:p>
    <w:p w14:paraId="50B97C45" w14:textId="77777777" w:rsidR="00C77ACF" w:rsidRPr="00DF0E81" w:rsidRDefault="00C77ACF" w:rsidP="00DF0E81">
      <w:pPr>
        <w:numPr>
          <w:ilvl w:val="0"/>
          <w:numId w:val="416"/>
        </w:numPr>
        <w:autoSpaceDE w:val="0"/>
        <w:autoSpaceDN w:val="0"/>
        <w:adjustRightInd w:val="0"/>
        <w:spacing w:after="120" w:line="240" w:lineRule="auto"/>
        <w:ind w:left="357" w:hanging="357"/>
        <w:contextualSpacing/>
        <w:jc w:val="both"/>
        <w:rPr>
          <w:rFonts w:ascii="Times New Roman" w:eastAsia="Calibri" w:hAnsi="Times New Roman" w:cs="Times New Roman"/>
          <w:sz w:val="24"/>
          <w:szCs w:val="24"/>
        </w:rPr>
      </w:pPr>
      <w:r w:rsidRPr="00DF0E81">
        <w:rPr>
          <w:rFonts w:ascii="Times New Roman" w:eastAsia="Calibri" w:hAnsi="Times New Roman" w:cs="Times New Roman"/>
          <w:sz w:val="24"/>
          <w:szCs w:val="24"/>
        </w:rPr>
        <w:t xml:space="preserve">si vážil materiálních a duchovních hodnot a snažil se je chránit a zachovat pro budoucí generace </w:t>
      </w:r>
    </w:p>
    <w:p w14:paraId="76E13EC7" w14:textId="77777777" w:rsidR="00C77ACF" w:rsidRPr="00DF0E81" w:rsidRDefault="00C77ACF" w:rsidP="00DF0E81">
      <w:pPr>
        <w:numPr>
          <w:ilvl w:val="0"/>
          <w:numId w:val="416"/>
        </w:numPr>
        <w:autoSpaceDE w:val="0"/>
        <w:autoSpaceDN w:val="0"/>
        <w:adjustRightInd w:val="0"/>
        <w:spacing w:after="120" w:line="240" w:lineRule="auto"/>
        <w:ind w:left="357" w:hanging="357"/>
        <w:contextualSpacing/>
        <w:jc w:val="both"/>
        <w:rPr>
          <w:rFonts w:ascii="Times New Roman" w:eastAsia="Calibri" w:hAnsi="Times New Roman" w:cs="Times New Roman"/>
          <w:sz w:val="24"/>
          <w:szCs w:val="24"/>
        </w:rPr>
      </w:pPr>
      <w:r w:rsidRPr="00DF0E81">
        <w:rPr>
          <w:rFonts w:ascii="Times New Roman" w:eastAsia="Calibri" w:hAnsi="Times New Roman" w:cs="Times New Roman"/>
          <w:sz w:val="24"/>
          <w:szCs w:val="24"/>
        </w:rPr>
        <w:lastRenderedPageBreak/>
        <w:t>byl tolerantní a respektoval tradice a společenské zvyklosti daného sociokulturního prostředí</w:t>
      </w:r>
    </w:p>
    <w:p w14:paraId="3A323EB8" w14:textId="77777777" w:rsidR="00C77ACF" w:rsidRPr="00DF0E81" w:rsidRDefault="00C77ACF" w:rsidP="00DF0E81">
      <w:pPr>
        <w:numPr>
          <w:ilvl w:val="0"/>
          <w:numId w:val="416"/>
        </w:numPr>
        <w:autoSpaceDE w:val="0"/>
        <w:autoSpaceDN w:val="0"/>
        <w:adjustRightInd w:val="0"/>
        <w:spacing w:after="120" w:line="240" w:lineRule="auto"/>
        <w:ind w:left="357" w:hanging="357"/>
        <w:jc w:val="both"/>
        <w:rPr>
          <w:rFonts w:ascii="Times New Roman" w:eastAsia="Calibri" w:hAnsi="Times New Roman" w:cs="Times New Roman"/>
          <w:sz w:val="24"/>
          <w:szCs w:val="24"/>
        </w:rPr>
      </w:pPr>
      <w:r w:rsidRPr="00DF0E81">
        <w:rPr>
          <w:rFonts w:ascii="Times New Roman" w:eastAsia="Calibri" w:hAnsi="Times New Roman" w:cs="Times New Roman"/>
          <w:sz w:val="24"/>
          <w:szCs w:val="24"/>
        </w:rPr>
        <w:t>aktivně vystupoval proti projevům rasové nesnášenlivosti a xenofobie</w:t>
      </w:r>
    </w:p>
    <w:p w14:paraId="05D76113" w14:textId="77777777" w:rsidR="00C77ACF" w:rsidRPr="00DF0E81" w:rsidRDefault="00C77ACF" w:rsidP="00DF0E81">
      <w:pPr>
        <w:autoSpaceDE w:val="0"/>
        <w:autoSpaceDN w:val="0"/>
        <w:adjustRightInd w:val="0"/>
        <w:spacing w:after="120" w:line="240" w:lineRule="auto"/>
        <w:jc w:val="both"/>
        <w:rPr>
          <w:rFonts w:ascii="Times New Roman" w:eastAsia="Calibri" w:hAnsi="Times New Roman" w:cs="Times New Roman"/>
          <w:b/>
          <w:sz w:val="24"/>
          <w:szCs w:val="24"/>
        </w:rPr>
      </w:pPr>
      <w:r w:rsidRPr="00DF0E81">
        <w:rPr>
          <w:rFonts w:ascii="Times New Roman" w:eastAsia="Calibri" w:hAnsi="Times New Roman" w:cs="Times New Roman"/>
          <w:b/>
          <w:sz w:val="24"/>
          <w:szCs w:val="24"/>
        </w:rPr>
        <w:t>Člověk a životní prostředí</w:t>
      </w:r>
    </w:p>
    <w:p w14:paraId="32B3D239" w14:textId="77777777" w:rsidR="00C77ACF" w:rsidRPr="00DF0E81" w:rsidRDefault="00C77ACF" w:rsidP="00DF0E81">
      <w:pPr>
        <w:autoSpaceDE w:val="0"/>
        <w:autoSpaceDN w:val="0"/>
        <w:adjustRightInd w:val="0"/>
        <w:spacing w:after="120" w:line="240" w:lineRule="auto"/>
        <w:contextualSpacing/>
        <w:jc w:val="both"/>
        <w:rPr>
          <w:rFonts w:ascii="Times New Roman" w:eastAsia="Calibri" w:hAnsi="Times New Roman" w:cs="Times New Roman"/>
          <w:sz w:val="24"/>
          <w:szCs w:val="24"/>
        </w:rPr>
      </w:pPr>
      <w:r w:rsidRPr="00DF0E81">
        <w:rPr>
          <w:rFonts w:ascii="Times New Roman" w:eastAsia="Calibri" w:hAnsi="Times New Roman" w:cs="Times New Roman"/>
          <w:sz w:val="24"/>
          <w:szCs w:val="24"/>
        </w:rPr>
        <w:t>Žák je veden k tomu, aby</w:t>
      </w:r>
    </w:p>
    <w:p w14:paraId="379490A7" w14:textId="77777777" w:rsidR="00C77ACF" w:rsidRPr="00DF0E81" w:rsidRDefault="00C77ACF" w:rsidP="00DF0E81">
      <w:pPr>
        <w:numPr>
          <w:ilvl w:val="0"/>
          <w:numId w:val="418"/>
        </w:numPr>
        <w:spacing w:after="120" w:line="240" w:lineRule="auto"/>
        <w:ind w:left="357" w:hanging="357"/>
        <w:contextualSpacing/>
        <w:jc w:val="both"/>
        <w:rPr>
          <w:rFonts w:ascii="Times New Roman" w:eastAsia="Times New Roman" w:hAnsi="Times New Roman" w:cs="Times New Roman"/>
          <w:sz w:val="24"/>
          <w:szCs w:val="24"/>
          <w:lang w:eastAsia="cs-CZ"/>
        </w:rPr>
      </w:pPr>
      <w:r w:rsidRPr="00DF0E81">
        <w:rPr>
          <w:rFonts w:ascii="Times New Roman" w:eastAsia="Times New Roman" w:hAnsi="Times New Roman" w:cs="Times New Roman"/>
          <w:sz w:val="24"/>
          <w:szCs w:val="24"/>
          <w:lang w:eastAsia="cs-CZ"/>
        </w:rPr>
        <w:t>poznával svět a učil se mu rozumět</w:t>
      </w:r>
    </w:p>
    <w:p w14:paraId="597E1622" w14:textId="77777777" w:rsidR="00C77ACF" w:rsidRPr="00DF0E81" w:rsidRDefault="00C77ACF" w:rsidP="00DF0E81">
      <w:pPr>
        <w:numPr>
          <w:ilvl w:val="0"/>
          <w:numId w:val="418"/>
        </w:numPr>
        <w:spacing w:after="120" w:line="240" w:lineRule="auto"/>
        <w:ind w:left="357"/>
        <w:contextualSpacing/>
        <w:jc w:val="both"/>
        <w:rPr>
          <w:rFonts w:ascii="Times New Roman" w:eastAsia="Times New Roman" w:hAnsi="Times New Roman" w:cs="Times New Roman"/>
          <w:sz w:val="24"/>
          <w:szCs w:val="24"/>
          <w:lang w:eastAsia="cs-CZ"/>
        </w:rPr>
      </w:pPr>
      <w:r w:rsidRPr="00DF0E81">
        <w:rPr>
          <w:rFonts w:ascii="Times New Roman" w:eastAsia="Times New Roman" w:hAnsi="Times New Roman" w:cs="Times New Roman"/>
          <w:sz w:val="24"/>
          <w:szCs w:val="24"/>
          <w:lang w:eastAsia="cs-CZ"/>
        </w:rPr>
        <w:t>chápal význam strategie udržitelného rozvoje světa a seznamoval se s jejím zajišťováním v zemích dané jazykové oblasti</w:t>
      </w:r>
    </w:p>
    <w:p w14:paraId="5523EA6C" w14:textId="77777777" w:rsidR="00C77ACF" w:rsidRPr="00DF0E81" w:rsidRDefault="00C77ACF" w:rsidP="00DF0E81">
      <w:pPr>
        <w:numPr>
          <w:ilvl w:val="0"/>
          <w:numId w:val="418"/>
        </w:numPr>
        <w:spacing w:after="120" w:line="240" w:lineRule="auto"/>
        <w:ind w:left="357"/>
        <w:jc w:val="both"/>
        <w:rPr>
          <w:rFonts w:ascii="Times New Roman" w:eastAsia="Times New Roman" w:hAnsi="Times New Roman" w:cs="Times New Roman"/>
          <w:sz w:val="24"/>
          <w:szCs w:val="24"/>
          <w:lang w:eastAsia="cs-CZ"/>
        </w:rPr>
      </w:pPr>
      <w:r w:rsidRPr="00DF0E81">
        <w:rPr>
          <w:rFonts w:ascii="Times New Roman" w:eastAsia="Times New Roman" w:hAnsi="Times New Roman" w:cs="Times New Roman"/>
          <w:sz w:val="24"/>
          <w:szCs w:val="24"/>
          <w:lang w:eastAsia="cs-CZ"/>
        </w:rPr>
        <w:t>chápal a respektoval nutnost ekologického chování v souvislosti s lidským zdravím</w:t>
      </w:r>
    </w:p>
    <w:p w14:paraId="35C176C4" w14:textId="61152E50" w:rsidR="00C77ACF" w:rsidRPr="00DF0E81" w:rsidRDefault="00C77ACF" w:rsidP="00DF0E81">
      <w:pPr>
        <w:tabs>
          <w:tab w:val="left" w:pos="1500"/>
        </w:tabs>
        <w:autoSpaceDE w:val="0"/>
        <w:autoSpaceDN w:val="0"/>
        <w:adjustRightInd w:val="0"/>
        <w:spacing w:after="120" w:line="240" w:lineRule="auto"/>
        <w:jc w:val="both"/>
        <w:rPr>
          <w:rFonts w:ascii="Times New Roman" w:eastAsia="Calibri" w:hAnsi="Times New Roman" w:cs="Times New Roman"/>
          <w:b/>
          <w:bCs/>
          <w:sz w:val="24"/>
          <w:szCs w:val="24"/>
        </w:rPr>
      </w:pPr>
      <w:r w:rsidRPr="00DF0E81">
        <w:rPr>
          <w:rFonts w:ascii="Times New Roman" w:eastAsia="Calibri" w:hAnsi="Times New Roman" w:cs="Times New Roman"/>
          <w:b/>
          <w:bCs/>
          <w:sz w:val="24"/>
          <w:szCs w:val="24"/>
        </w:rPr>
        <w:t>Člověk a digitální svět</w:t>
      </w:r>
    </w:p>
    <w:p w14:paraId="59F614F1" w14:textId="77777777" w:rsidR="00C77ACF" w:rsidRPr="00DF0E81" w:rsidRDefault="00C77ACF" w:rsidP="00DF0E81">
      <w:pPr>
        <w:autoSpaceDE w:val="0"/>
        <w:autoSpaceDN w:val="0"/>
        <w:adjustRightInd w:val="0"/>
        <w:spacing w:after="120" w:line="240" w:lineRule="auto"/>
        <w:contextualSpacing/>
        <w:jc w:val="both"/>
        <w:rPr>
          <w:rFonts w:ascii="Times New Roman" w:eastAsia="Calibri" w:hAnsi="Times New Roman" w:cs="Times New Roman"/>
          <w:sz w:val="24"/>
          <w:szCs w:val="24"/>
        </w:rPr>
      </w:pPr>
      <w:r w:rsidRPr="00DF0E81">
        <w:rPr>
          <w:rFonts w:ascii="Times New Roman" w:eastAsia="Calibri" w:hAnsi="Times New Roman" w:cs="Times New Roman"/>
          <w:sz w:val="24"/>
          <w:szCs w:val="24"/>
        </w:rPr>
        <w:t>Žák je veden k tomu, aby</w:t>
      </w:r>
    </w:p>
    <w:p w14:paraId="508E564A" w14:textId="77777777" w:rsidR="00C77ACF" w:rsidRPr="00DF0E81" w:rsidRDefault="00C77ACF" w:rsidP="00DF0E81">
      <w:pPr>
        <w:numPr>
          <w:ilvl w:val="0"/>
          <w:numId w:val="416"/>
        </w:numPr>
        <w:autoSpaceDE w:val="0"/>
        <w:autoSpaceDN w:val="0"/>
        <w:adjustRightInd w:val="0"/>
        <w:spacing w:after="120" w:line="240" w:lineRule="auto"/>
        <w:contextualSpacing/>
        <w:jc w:val="both"/>
        <w:rPr>
          <w:rFonts w:ascii="Times New Roman" w:eastAsia="Calibri" w:hAnsi="Times New Roman" w:cs="Times New Roman"/>
          <w:sz w:val="24"/>
          <w:szCs w:val="24"/>
        </w:rPr>
      </w:pPr>
      <w:r w:rsidRPr="00DF0E81">
        <w:rPr>
          <w:rFonts w:ascii="Times New Roman" w:eastAsia="Calibri" w:hAnsi="Times New Roman" w:cs="Times New Roman"/>
          <w:sz w:val="24"/>
          <w:szCs w:val="24"/>
        </w:rPr>
        <w:t>samostatně vyhledával, hodnotil a zpracovával informace z cizojazyčných zdrojů</w:t>
      </w:r>
    </w:p>
    <w:p w14:paraId="7F912E92" w14:textId="77777777" w:rsidR="00C77ACF" w:rsidRPr="00DF0E81" w:rsidRDefault="00C77ACF" w:rsidP="00DF0E81">
      <w:pPr>
        <w:numPr>
          <w:ilvl w:val="0"/>
          <w:numId w:val="416"/>
        </w:numPr>
        <w:autoSpaceDE w:val="0"/>
        <w:autoSpaceDN w:val="0"/>
        <w:adjustRightInd w:val="0"/>
        <w:spacing w:after="120" w:line="240" w:lineRule="auto"/>
        <w:contextualSpacing/>
        <w:jc w:val="both"/>
        <w:rPr>
          <w:rFonts w:ascii="Times New Roman" w:eastAsia="Calibri" w:hAnsi="Times New Roman" w:cs="Times New Roman"/>
          <w:sz w:val="24"/>
          <w:szCs w:val="24"/>
        </w:rPr>
      </w:pPr>
      <w:r w:rsidRPr="00DF0E81">
        <w:rPr>
          <w:rFonts w:ascii="Times New Roman" w:eastAsia="Calibri" w:hAnsi="Times New Roman" w:cs="Times New Roman"/>
          <w:sz w:val="24"/>
          <w:szCs w:val="24"/>
        </w:rPr>
        <w:t>využíval digitální nástroje pro tvorbu a sdílení vlastního obsahu (např. videa, prezentace)</w:t>
      </w:r>
    </w:p>
    <w:p w14:paraId="7FB48122" w14:textId="77777777" w:rsidR="00C77ACF" w:rsidRPr="00DF0E81" w:rsidRDefault="00C77ACF" w:rsidP="00DF0E81">
      <w:pPr>
        <w:numPr>
          <w:ilvl w:val="0"/>
          <w:numId w:val="416"/>
        </w:numPr>
        <w:autoSpaceDE w:val="0"/>
        <w:autoSpaceDN w:val="0"/>
        <w:adjustRightInd w:val="0"/>
        <w:spacing w:after="120" w:line="240" w:lineRule="auto"/>
        <w:contextualSpacing/>
        <w:jc w:val="both"/>
        <w:rPr>
          <w:rFonts w:ascii="Times New Roman" w:eastAsia="Calibri" w:hAnsi="Times New Roman" w:cs="Times New Roman"/>
          <w:sz w:val="24"/>
          <w:szCs w:val="24"/>
        </w:rPr>
      </w:pPr>
      <w:r w:rsidRPr="00DF0E81">
        <w:rPr>
          <w:rFonts w:ascii="Times New Roman" w:eastAsia="Calibri" w:hAnsi="Times New Roman" w:cs="Times New Roman"/>
          <w:sz w:val="24"/>
          <w:szCs w:val="24"/>
        </w:rPr>
        <w:t>pracoval s online slovníky a aplikacemi pro zlepšení jazykových dovedností</w:t>
      </w:r>
    </w:p>
    <w:p w14:paraId="4ACAFD59" w14:textId="77777777" w:rsidR="00C77ACF" w:rsidRPr="00DF0E81" w:rsidRDefault="00C77ACF" w:rsidP="00DF0E81">
      <w:pPr>
        <w:numPr>
          <w:ilvl w:val="0"/>
          <w:numId w:val="416"/>
        </w:numPr>
        <w:autoSpaceDE w:val="0"/>
        <w:autoSpaceDN w:val="0"/>
        <w:adjustRightInd w:val="0"/>
        <w:spacing w:after="120" w:line="240" w:lineRule="auto"/>
        <w:contextualSpacing/>
        <w:jc w:val="both"/>
        <w:rPr>
          <w:rFonts w:ascii="Times New Roman" w:eastAsia="Calibri" w:hAnsi="Times New Roman" w:cs="Times New Roman"/>
          <w:sz w:val="24"/>
          <w:szCs w:val="24"/>
        </w:rPr>
      </w:pPr>
      <w:r w:rsidRPr="00DF0E81">
        <w:rPr>
          <w:rFonts w:ascii="Times New Roman" w:eastAsia="Calibri" w:hAnsi="Times New Roman" w:cs="Times New Roman"/>
          <w:sz w:val="24"/>
          <w:szCs w:val="24"/>
        </w:rPr>
        <w:t>rozvíjel digitální čtenářské strategie při práci s elektronickými texty</w:t>
      </w:r>
    </w:p>
    <w:p w14:paraId="68660CE1" w14:textId="77777777" w:rsidR="00C77ACF" w:rsidRPr="00DF0E81" w:rsidRDefault="00C77ACF" w:rsidP="00DF0E81">
      <w:pPr>
        <w:numPr>
          <w:ilvl w:val="0"/>
          <w:numId w:val="416"/>
        </w:numPr>
        <w:autoSpaceDE w:val="0"/>
        <w:autoSpaceDN w:val="0"/>
        <w:adjustRightInd w:val="0"/>
        <w:spacing w:after="120" w:line="240" w:lineRule="auto"/>
        <w:jc w:val="both"/>
        <w:rPr>
          <w:rFonts w:ascii="Times New Roman" w:eastAsia="Calibri" w:hAnsi="Times New Roman" w:cs="Times New Roman"/>
          <w:sz w:val="24"/>
          <w:szCs w:val="24"/>
        </w:rPr>
      </w:pPr>
      <w:r w:rsidRPr="00DF0E81">
        <w:rPr>
          <w:rFonts w:ascii="Times New Roman" w:eastAsia="Calibri" w:hAnsi="Times New Roman" w:cs="Times New Roman"/>
          <w:sz w:val="24"/>
          <w:szCs w:val="24"/>
        </w:rPr>
        <w:t xml:space="preserve">při práci s digitálním obsahem respektoval autorská práva a etická pravidla </w:t>
      </w:r>
    </w:p>
    <w:p w14:paraId="2D4BF65A" w14:textId="77777777" w:rsidR="00C77ACF" w:rsidRPr="00DF0E81" w:rsidRDefault="00C77ACF" w:rsidP="00DF0E81">
      <w:pPr>
        <w:spacing w:after="120" w:line="240" w:lineRule="auto"/>
        <w:jc w:val="both"/>
        <w:rPr>
          <w:rFonts w:ascii="Times New Roman" w:eastAsia="Times New Roman" w:hAnsi="Times New Roman" w:cs="Times New Roman"/>
          <w:b/>
          <w:sz w:val="24"/>
          <w:szCs w:val="24"/>
          <w:lang w:eastAsia="cs-CZ"/>
        </w:rPr>
      </w:pPr>
      <w:r w:rsidRPr="00DF0E81">
        <w:rPr>
          <w:rFonts w:ascii="Times New Roman" w:eastAsia="Times New Roman" w:hAnsi="Times New Roman" w:cs="Times New Roman"/>
          <w:b/>
          <w:sz w:val="24"/>
          <w:szCs w:val="24"/>
          <w:lang w:eastAsia="cs-CZ"/>
        </w:rPr>
        <w:t>Hodnocení výsledků žáků</w:t>
      </w:r>
    </w:p>
    <w:p w14:paraId="5636B834" w14:textId="77777777" w:rsidR="00C77ACF" w:rsidRPr="00DF0E81" w:rsidRDefault="00C77ACF" w:rsidP="00DF0E81">
      <w:pPr>
        <w:spacing w:after="120" w:line="240" w:lineRule="auto"/>
        <w:contextualSpacing/>
        <w:jc w:val="both"/>
        <w:rPr>
          <w:rFonts w:ascii="Times New Roman" w:eastAsia="Calibri" w:hAnsi="Times New Roman" w:cs="Times New Roman"/>
          <w:sz w:val="24"/>
          <w:szCs w:val="24"/>
        </w:rPr>
      </w:pPr>
      <w:r w:rsidRPr="00DF0E81">
        <w:rPr>
          <w:rFonts w:ascii="Times New Roman" w:eastAsia="Calibri" w:hAnsi="Times New Roman" w:cs="Times New Roman"/>
          <w:sz w:val="24"/>
          <w:szCs w:val="24"/>
        </w:rPr>
        <w:t>V souvislosti s RVP je nutné zavést takové způsoby hodnocení, které omezí reproduktivní pojetí výuky. Důraz je kladen na informativní a výchovné funkce hodnocení. Žáci jsou vedeni k tomu, aby byli schopni objektivně kritického sebehodnocení. Významnou roli hraje metoda společného hodnocení a následná spolupráce pedagogů s žáky. Ta vede k identifikaci nedostatků a jejich následnému odstranění.</w:t>
      </w:r>
    </w:p>
    <w:p w14:paraId="0C45971C" w14:textId="4FE1CFA0" w:rsidR="00C77ACF" w:rsidRPr="00DF0E81" w:rsidRDefault="00C77ACF" w:rsidP="00DF0E81">
      <w:pPr>
        <w:spacing w:after="120" w:line="240" w:lineRule="auto"/>
        <w:contextualSpacing/>
        <w:jc w:val="both"/>
        <w:rPr>
          <w:rFonts w:ascii="Times New Roman" w:eastAsia="Calibri" w:hAnsi="Times New Roman" w:cs="Times New Roman"/>
          <w:sz w:val="24"/>
          <w:szCs w:val="24"/>
        </w:rPr>
      </w:pPr>
      <w:r w:rsidRPr="00DF0E81">
        <w:rPr>
          <w:rFonts w:ascii="Times New Roman" w:eastAsia="Calibri" w:hAnsi="Times New Roman" w:cs="Times New Roman"/>
          <w:sz w:val="24"/>
          <w:szCs w:val="24"/>
        </w:rPr>
        <w:t>Způsoby hodnocení spočívají v kombinaci známkování, slovního hodnocení, využívání bodového systému.</w:t>
      </w:r>
    </w:p>
    <w:p w14:paraId="64C2B615" w14:textId="24E6FDF9" w:rsidR="00C77ACF" w:rsidRPr="00DF0E81" w:rsidRDefault="00C77ACF" w:rsidP="00DF0E81">
      <w:pPr>
        <w:spacing w:after="120" w:line="240" w:lineRule="auto"/>
        <w:contextualSpacing/>
        <w:jc w:val="both"/>
        <w:rPr>
          <w:rFonts w:ascii="Times New Roman" w:eastAsia="Calibri" w:hAnsi="Times New Roman" w:cs="Times New Roman"/>
          <w:sz w:val="24"/>
          <w:szCs w:val="24"/>
        </w:rPr>
      </w:pPr>
      <w:r w:rsidRPr="00DF0E81">
        <w:rPr>
          <w:rFonts w:ascii="Times New Roman" w:eastAsia="Calibri" w:hAnsi="Times New Roman" w:cs="Times New Roman"/>
          <w:sz w:val="24"/>
          <w:szCs w:val="24"/>
        </w:rPr>
        <w:t>Významnější písemné práce se píší 2x za rok (respektive 1x za pololetí). Forma a obsah písemné práce je na volbě jednotlivých vyučujících.</w:t>
      </w:r>
    </w:p>
    <w:p w14:paraId="1CD02437" w14:textId="4CAA12EC" w:rsidR="00C77ACF" w:rsidRPr="00DF0E81" w:rsidRDefault="00C77ACF" w:rsidP="00DF0E81">
      <w:pPr>
        <w:spacing w:after="120" w:line="240" w:lineRule="auto"/>
        <w:contextualSpacing/>
        <w:jc w:val="both"/>
        <w:rPr>
          <w:rFonts w:ascii="Times New Roman" w:eastAsia="Calibri" w:hAnsi="Times New Roman" w:cs="Times New Roman"/>
          <w:sz w:val="24"/>
          <w:szCs w:val="24"/>
        </w:rPr>
      </w:pPr>
      <w:r w:rsidRPr="00DF0E81">
        <w:rPr>
          <w:rFonts w:ascii="Times New Roman" w:eastAsia="Calibri" w:hAnsi="Times New Roman" w:cs="Times New Roman"/>
          <w:sz w:val="24"/>
          <w:szCs w:val="24"/>
        </w:rPr>
        <w:t xml:space="preserve">Záhladní formou hodnocení výsledků vzdělávání je klasifikace vyjádřená známkou podle stupnice 1-5. Při hodnocení se přihlíží nejen ke gramatické a lexikální správnosti, ale zohledňuje se také rozsah a rozmanitost používaných jazykových a stylizačních prostředků. </w:t>
      </w:r>
    </w:p>
    <w:p w14:paraId="780A0AA0" w14:textId="77777777" w:rsidR="00C77ACF" w:rsidRPr="00DF0E81" w:rsidRDefault="00C77ACF" w:rsidP="00DF0E81">
      <w:pPr>
        <w:tabs>
          <w:tab w:val="left" w:pos="4536"/>
        </w:tabs>
        <w:spacing w:after="120" w:line="240" w:lineRule="auto"/>
        <w:contextualSpacing/>
        <w:rPr>
          <w:rFonts w:ascii="Times New Roman" w:eastAsia="Times New Roman" w:hAnsi="Times New Roman" w:cs="Times New Roman"/>
          <w:sz w:val="24"/>
          <w:szCs w:val="24"/>
          <w:lang w:eastAsia="cs-CZ"/>
        </w:rPr>
      </w:pPr>
      <w:r w:rsidRPr="00DF0E81">
        <w:rPr>
          <w:rFonts w:ascii="Times New Roman" w:eastAsia="Times New Roman" w:hAnsi="Times New Roman" w:cs="Times New Roman"/>
          <w:sz w:val="24"/>
          <w:szCs w:val="24"/>
          <w:lang w:eastAsia="cs-CZ"/>
        </w:rPr>
        <w:br w:type="page"/>
      </w:r>
    </w:p>
    <w:p w14:paraId="34468241" w14:textId="77777777" w:rsidR="00C77ACF" w:rsidRPr="008A29CE" w:rsidRDefault="00C77ACF" w:rsidP="008A29CE">
      <w:pPr>
        <w:tabs>
          <w:tab w:val="left" w:pos="4536"/>
        </w:tabs>
        <w:spacing w:after="120" w:line="240" w:lineRule="auto"/>
        <w:rPr>
          <w:rFonts w:ascii="Times New Roman" w:eastAsia="Calibri" w:hAnsi="Times New Roman" w:cs="Times New Roman"/>
          <w:b/>
          <w:sz w:val="24"/>
          <w:szCs w:val="24"/>
        </w:rPr>
      </w:pPr>
      <w:r w:rsidRPr="008A29CE">
        <w:rPr>
          <w:rFonts w:ascii="Times New Roman" w:eastAsia="Calibri" w:hAnsi="Times New Roman" w:cs="Times New Roman"/>
          <w:b/>
          <w:sz w:val="24"/>
          <w:szCs w:val="24"/>
        </w:rPr>
        <w:lastRenderedPageBreak/>
        <w:t xml:space="preserve">Obsah učiva a odborné kompetence </w:t>
      </w:r>
    </w:p>
    <w:p w14:paraId="0FFFC145" w14:textId="77777777" w:rsidR="00C77ACF" w:rsidRPr="00FE79A8" w:rsidRDefault="00C77ACF" w:rsidP="008A29CE">
      <w:pPr>
        <w:tabs>
          <w:tab w:val="left" w:pos="4536"/>
        </w:tabs>
        <w:spacing w:after="120" w:line="240" w:lineRule="auto"/>
        <w:rPr>
          <w:rFonts w:ascii="Times New Roman" w:eastAsia="Calibri" w:hAnsi="Times New Roman" w:cs="Times New Roman"/>
          <w:bCs/>
          <w:sz w:val="24"/>
          <w:szCs w:val="24"/>
        </w:rPr>
      </w:pPr>
      <w:r w:rsidRPr="00FE79A8">
        <w:rPr>
          <w:rFonts w:ascii="Times New Roman" w:eastAsia="Calibri" w:hAnsi="Times New Roman" w:cs="Times New Roman"/>
          <w:b/>
          <w:sz w:val="28"/>
          <w:szCs w:val="28"/>
        </w:rPr>
        <w:t>1. ročník</w:t>
      </w:r>
      <w:r>
        <w:rPr>
          <w:rFonts w:ascii="Times New Roman" w:eastAsia="Calibri" w:hAnsi="Times New Roman" w:cs="Times New Roman"/>
          <w:b/>
          <w:sz w:val="28"/>
          <w:szCs w:val="28"/>
        </w:rPr>
        <w:t xml:space="preserve">: </w:t>
      </w:r>
      <w:r w:rsidRPr="00FE79A8">
        <w:rPr>
          <w:rFonts w:ascii="Times New Roman" w:eastAsia="Calibri" w:hAnsi="Times New Roman" w:cs="Times New Roman"/>
          <w:b/>
          <w:sz w:val="28"/>
          <w:szCs w:val="28"/>
        </w:rPr>
        <w:t>(3) (102)</w:t>
      </w:r>
    </w:p>
    <w:tbl>
      <w:tblPr>
        <w:tblW w:w="8959" w:type="dxa"/>
        <w:tblBorders>
          <w:top w:val="single" w:sz="4" w:space="0" w:color="000000"/>
          <w:left w:val="single" w:sz="4" w:space="0" w:color="000000"/>
          <w:bottom w:val="single" w:sz="4" w:space="0" w:color="000000"/>
          <w:right w:val="single" w:sz="4" w:space="0" w:color="000000"/>
          <w:insideH w:val="single" w:sz="4" w:space="0" w:color="auto"/>
          <w:insideV w:val="single" w:sz="4" w:space="0" w:color="auto"/>
        </w:tblBorders>
        <w:tblLayout w:type="fixed"/>
        <w:tblLook w:val="04A0" w:firstRow="1" w:lastRow="0" w:firstColumn="1" w:lastColumn="0" w:noHBand="0" w:noVBand="1"/>
      </w:tblPr>
      <w:tblGrid>
        <w:gridCol w:w="4252"/>
        <w:gridCol w:w="3827"/>
        <w:gridCol w:w="880"/>
      </w:tblGrid>
      <w:tr w:rsidR="00C77ACF" w:rsidRPr="008A29CE" w14:paraId="4591999B" w14:textId="77777777" w:rsidTr="00537103">
        <w:tc>
          <w:tcPr>
            <w:tcW w:w="4252" w:type="dxa"/>
            <w:vAlign w:val="center"/>
          </w:tcPr>
          <w:p w14:paraId="61A63CBF" w14:textId="77777777" w:rsidR="00C77ACF" w:rsidRPr="008A29CE" w:rsidRDefault="00C77ACF" w:rsidP="008A29CE">
            <w:pPr>
              <w:spacing w:after="120" w:line="240" w:lineRule="auto"/>
              <w:contextualSpacing/>
              <w:jc w:val="center"/>
              <w:rPr>
                <w:rFonts w:ascii="Times New Roman" w:eastAsia="Calibri" w:hAnsi="Times New Roman" w:cs="Times New Roman"/>
                <w:b/>
                <w:sz w:val="24"/>
                <w:szCs w:val="24"/>
              </w:rPr>
            </w:pPr>
            <w:r w:rsidRPr="008A29CE">
              <w:rPr>
                <w:rFonts w:ascii="Times New Roman" w:eastAsia="Calibri" w:hAnsi="Times New Roman" w:cs="Times New Roman"/>
                <w:b/>
                <w:sz w:val="24"/>
                <w:szCs w:val="24"/>
              </w:rPr>
              <w:t xml:space="preserve">Výsledky vzdělávání a </w:t>
            </w:r>
          </w:p>
          <w:p w14:paraId="41754C92" w14:textId="77777777" w:rsidR="00C77ACF" w:rsidRPr="008A29CE" w:rsidRDefault="00C77ACF" w:rsidP="008A29CE">
            <w:pPr>
              <w:spacing w:after="120" w:line="240" w:lineRule="auto"/>
              <w:contextualSpacing/>
              <w:jc w:val="center"/>
              <w:rPr>
                <w:rFonts w:ascii="Times New Roman" w:eastAsia="Calibri" w:hAnsi="Times New Roman" w:cs="Times New Roman"/>
                <w:b/>
                <w:sz w:val="24"/>
                <w:szCs w:val="24"/>
              </w:rPr>
            </w:pPr>
            <w:r w:rsidRPr="008A29CE">
              <w:rPr>
                <w:rFonts w:ascii="Times New Roman" w:eastAsia="Calibri" w:hAnsi="Times New Roman" w:cs="Times New Roman"/>
                <w:b/>
                <w:sz w:val="24"/>
                <w:szCs w:val="24"/>
              </w:rPr>
              <w:t>odborné kompetence</w:t>
            </w:r>
          </w:p>
        </w:tc>
        <w:tc>
          <w:tcPr>
            <w:tcW w:w="3827" w:type="dxa"/>
            <w:vAlign w:val="center"/>
          </w:tcPr>
          <w:p w14:paraId="4C074711" w14:textId="77777777" w:rsidR="00C77ACF" w:rsidRPr="008A29CE" w:rsidRDefault="00C77ACF" w:rsidP="008A29CE">
            <w:pPr>
              <w:spacing w:after="120" w:line="240" w:lineRule="auto"/>
              <w:contextualSpacing/>
              <w:jc w:val="center"/>
              <w:rPr>
                <w:rFonts w:ascii="Times New Roman" w:eastAsia="Calibri" w:hAnsi="Times New Roman" w:cs="Times New Roman"/>
                <w:b/>
                <w:sz w:val="24"/>
                <w:szCs w:val="24"/>
              </w:rPr>
            </w:pPr>
            <w:r w:rsidRPr="008A29CE">
              <w:rPr>
                <w:rFonts w:ascii="Times New Roman" w:eastAsia="Calibri" w:hAnsi="Times New Roman" w:cs="Times New Roman"/>
                <w:b/>
                <w:sz w:val="24"/>
                <w:szCs w:val="24"/>
              </w:rPr>
              <w:t>Učivo</w:t>
            </w:r>
          </w:p>
        </w:tc>
        <w:tc>
          <w:tcPr>
            <w:tcW w:w="880" w:type="dxa"/>
            <w:vAlign w:val="center"/>
          </w:tcPr>
          <w:p w14:paraId="4E3E42B3" w14:textId="77777777" w:rsidR="00C77ACF" w:rsidRPr="008A29CE" w:rsidRDefault="00C77ACF" w:rsidP="008A29CE">
            <w:pPr>
              <w:spacing w:after="120" w:line="240" w:lineRule="auto"/>
              <w:contextualSpacing/>
              <w:jc w:val="center"/>
              <w:rPr>
                <w:rFonts w:ascii="Times New Roman" w:eastAsia="Calibri" w:hAnsi="Times New Roman" w:cs="Times New Roman"/>
                <w:b/>
                <w:sz w:val="24"/>
                <w:szCs w:val="24"/>
              </w:rPr>
            </w:pPr>
            <w:r w:rsidRPr="008A29CE">
              <w:rPr>
                <w:rFonts w:ascii="Times New Roman" w:eastAsia="Calibri" w:hAnsi="Times New Roman" w:cs="Times New Roman"/>
                <w:b/>
                <w:sz w:val="24"/>
                <w:szCs w:val="24"/>
              </w:rPr>
              <w:t>Počet hodin</w:t>
            </w:r>
          </w:p>
        </w:tc>
      </w:tr>
      <w:tr w:rsidR="00C77ACF" w:rsidRPr="008A29CE" w14:paraId="71CEB5F9" w14:textId="77777777" w:rsidTr="00537103">
        <w:tc>
          <w:tcPr>
            <w:tcW w:w="4252" w:type="dxa"/>
            <w:vMerge w:val="restart"/>
          </w:tcPr>
          <w:p w14:paraId="14554089" w14:textId="77777777" w:rsidR="00C77ACF" w:rsidRPr="008A29CE" w:rsidRDefault="00C77ACF" w:rsidP="00537103">
            <w:pPr>
              <w:autoSpaceDE w:val="0"/>
              <w:autoSpaceDN w:val="0"/>
              <w:adjustRightInd w:val="0"/>
              <w:spacing w:after="120" w:line="240" w:lineRule="auto"/>
              <w:rPr>
                <w:rFonts w:ascii="Times New Roman" w:eastAsia="Calibri" w:hAnsi="Times New Roman" w:cs="Times New Roman"/>
                <w:b/>
                <w:bCs/>
                <w:sz w:val="24"/>
                <w:szCs w:val="24"/>
              </w:rPr>
            </w:pPr>
            <w:r w:rsidRPr="008A29CE">
              <w:rPr>
                <w:rFonts w:ascii="Times New Roman" w:eastAsia="Calibri" w:hAnsi="Times New Roman" w:cs="Times New Roman"/>
                <w:b/>
                <w:bCs/>
                <w:sz w:val="24"/>
                <w:szCs w:val="24"/>
              </w:rPr>
              <w:t>Řečové dovednosti</w:t>
            </w:r>
          </w:p>
          <w:p w14:paraId="0BEBF3A2" w14:textId="77777777" w:rsidR="00C77ACF" w:rsidRPr="008A29CE" w:rsidRDefault="00C77ACF" w:rsidP="00537103">
            <w:pPr>
              <w:autoSpaceDE w:val="0"/>
              <w:autoSpaceDN w:val="0"/>
              <w:adjustRightInd w:val="0"/>
              <w:spacing w:after="120" w:line="240" w:lineRule="auto"/>
              <w:rPr>
                <w:rFonts w:ascii="Times New Roman" w:eastAsia="Calibri" w:hAnsi="Times New Roman" w:cs="Times New Roman"/>
                <w:b/>
                <w:bCs/>
                <w:sz w:val="24"/>
                <w:szCs w:val="24"/>
              </w:rPr>
            </w:pPr>
            <w:r w:rsidRPr="008A29CE">
              <w:rPr>
                <w:rFonts w:ascii="Times New Roman" w:eastAsia="Calibri" w:hAnsi="Times New Roman" w:cs="Times New Roman"/>
                <w:b/>
                <w:bCs/>
                <w:sz w:val="24"/>
                <w:szCs w:val="24"/>
              </w:rPr>
              <w:t>Žák</w:t>
            </w:r>
          </w:p>
          <w:p w14:paraId="4E9DD896" w14:textId="1D5B9292" w:rsidR="00C77ACF" w:rsidRPr="008A29CE" w:rsidRDefault="00C77ACF" w:rsidP="00537103">
            <w:pPr>
              <w:numPr>
                <w:ilvl w:val="0"/>
                <w:numId w:val="417"/>
              </w:numPr>
              <w:autoSpaceDE w:val="0"/>
              <w:autoSpaceDN w:val="0"/>
              <w:adjustRightInd w:val="0"/>
              <w:spacing w:after="120" w:line="240" w:lineRule="auto"/>
              <w:ind w:left="470" w:hanging="357"/>
              <w:rPr>
                <w:rFonts w:ascii="Times New Roman" w:eastAsia="Calibri" w:hAnsi="Times New Roman" w:cs="Times New Roman"/>
                <w:sz w:val="24"/>
                <w:szCs w:val="24"/>
              </w:rPr>
            </w:pPr>
            <w:r w:rsidRPr="008A29CE">
              <w:rPr>
                <w:rFonts w:ascii="Times New Roman" w:eastAsia="Calibri" w:hAnsi="Times New Roman" w:cs="Times New Roman"/>
                <w:sz w:val="24"/>
                <w:szCs w:val="24"/>
              </w:rPr>
              <w:t>rozumí jednoduchým souvislým projevům</w:t>
            </w:r>
            <w:r w:rsidR="008A29CE">
              <w:rPr>
                <w:rFonts w:ascii="Times New Roman" w:eastAsia="Calibri" w:hAnsi="Times New Roman" w:cs="Times New Roman"/>
                <w:sz w:val="24"/>
                <w:szCs w:val="24"/>
              </w:rPr>
              <w:t xml:space="preserve"> </w:t>
            </w:r>
            <w:r w:rsidRPr="008A29CE">
              <w:rPr>
                <w:rFonts w:ascii="Times New Roman" w:eastAsia="Calibri" w:hAnsi="Times New Roman" w:cs="Times New Roman"/>
                <w:sz w:val="24"/>
                <w:szCs w:val="24"/>
              </w:rPr>
              <w:t>ve standardním řečovém tempu</w:t>
            </w:r>
          </w:p>
          <w:p w14:paraId="188AD03B" w14:textId="77777777" w:rsidR="00C77ACF" w:rsidRPr="008A29CE" w:rsidRDefault="00C77ACF" w:rsidP="00537103">
            <w:pPr>
              <w:numPr>
                <w:ilvl w:val="0"/>
                <w:numId w:val="419"/>
              </w:numPr>
              <w:autoSpaceDE w:val="0"/>
              <w:autoSpaceDN w:val="0"/>
              <w:adjustRightInd w:val="0"/>
              <w:spacing w:after="120" w:line="240" w:lineRule="auto"/>
              <w:ind w:left="470" w:hanging="357"/>
              <w:rPr>
                <w:rFonts w:ascii="Times New Roman" w:eastAsia="Calibri" w:hAnsi="Times New Roman" w:cs="Times New Roman"/>
                <w:sz w:val="24"/>
                <w:szCs w:val="24"/>
              </w:rPr>
            </w:pPr>
            <w:r w:rsidRPr="008A29CE">
              <w:rPr>
                <w:rFonts w:ascii="Times New Roman" w:eastAsia="Calibri" w:hAnsi="Times New Roman" w:cs="Times New Roman"/>
                <w:sz w:val="24"/>
                <w:szCs w:val="24"/>
              </w:rPr>
              <w:t>čte jednoduché texty, orientuje se v textu</w:t>
            </w:r>
          </w:p>
          <w:p w14:paraId="206323D4" w14:textId="77777777" w:rsidR="00C77ACF" w:rsidRPr="008A29CE" w:rsidRDefault="00C77ACF" w:rsidP="00537103">
            <w:pPr>
              <w:numPr>
                <w:ilvl w:val="0"/>
                <w:numId w:val="419"/>
              </w:numPr>
              <w:autoSpaceDE w:val="0"/>
              <w:autoSpaceDN w:val="0"/>
              <w:adjustRightInd w:val="0"/>
              <w:spacing w:after="120" w:line="240" w:lineRule="auto"/>
              <w:ind w:left="470" w:hanging="357"/>
              <w:rPr>
                <w:rFonts w:ascii="Times New Roman" w:eastAsia="Calibri" w:hAnsi="Times New Roman" w:cs="Times New Roman"/>
                <w:sz w:val="24"/>
                <w:szCs w:val="24"/>
              </w:rPr>
            </w:pPr>
            <w:r w:rsidRPr="008A29CE">
              <w:rPr>
                <w:rFonts w:ascii="Times New Roman" w:eastAsia="Calibri" w:hAnsi="Times New Roman" w:cs="Times New Roman"/>
                <w:sz w:val="24"/>
                <w:szCs w:val="24"/>
              </w:rPr>
              <w:t>odhaduje význam neznámých výrazů podle kontextu</w:t>
            </w:r>
          </w:p>
          <w:p w14:paraId="16623EEE" w14:textId="77777777" w:rsidR="00C77ACF" w:rsidRPr="008A29CE" w:rsidRDefault="00C77ACF" w:rsidP="00537103">
            <w:pPr>
              <w:numPr>
                <w:ilvl w:val="0"/>
                <w:numId w:val="419"/>
              </w:numPr>
              <w:autoSpaceDE w:val="0"/>
              <w:autoSpaceDN w:val="0"/>
              <w:adjustRightInd w:val="0"/>
              <w:spacing w:after="120" w:line="240" w:lineRule="auto"/>
              <w:ind w:left="470" w:hanging="357"/>
              <w:rPr>
                <w:rFonts w:ascii="Times New Roman" w:eastAsia="Calibri" w:hAnsi="Times New Roman" w:cs="Times New Roman"/>
                <w:sz w:val="24"/>
                <w:szCs w:val="24"/>
              </w:rPr>
            </w:pPr>
            <w:r w:rsidRPr="008A29CE">
              <w:rPr>
                <w:rFonts w:ascii="Times New Roman" w:eastAsia="Calibri" w:hAnsi="Times New Roman" w:cs="Times New Roman"/>
                <w:sz w:val="24"/>
                <w:szCs w:val="24"/>
              </w:rPr>
              <w:t>používá dvojjazyčný překladový slovník a přeloží jednoduchý text</w:t>
            </w:r>
          </w:p>
          <w:p w14:paraId="5214EBCE" w14:textId="77777777" w:rsidR="00C77ACF" w:rsidRPr="008A29CE" w:rsidRDefault="00C77ACF" w:rsidP="00537103">
            <w:pPr>
              <w:numPr>
                <w:ilvl w:val="0"/>
                <w:numId w:val="419"/>
              </w:numPr>
              <w:autoSpaceDE w:val="0"/>
              <w:autoSpaceDN w:val="0"/>
              <w:adjustRightInd w:val="0"/>
              <w:spacing w:after="120" w:line="240" w:lineRule="auto"/>
              <w:ind w:left="470" w:hanging="357"/>
              <w:rPr>
                <w:rFonts w:ascii="Times New Roman" w:eastAsia="Calibri" w:hAnsi="Times New Roman" w:cs="Times New Roman"/>
                <w:sz w:val="24"/>
                <w:szCs w:val="24"/>
              </w:rPr>
            </w:pPr>
            <w:r w:rsidRPr="008A29CE">
              <w:rPr>
                <w:rFonts w:ascii="Times New Roman" w:eastAsia="Calibri" w:hAnsi="Times New Roman" w:cs="Times New Roman"/>
                <w:sz w:val="24"/>
                <w:szCs w:val="24"/>
              </w:rPr>
              <w:t>střídá receptivní a produktivní činnosti</w:t>
            </w:r>
          </w:p>
          <w:p w14:paraId="07A71249" w14:textId="77777777" w:rsidR="00C77ACF" w:rsidRPr="008A29CE" w:rsidRDefault="00C77ACF" w:rsidP="00537103">
            <w:pPr>
              <w:numPr>
                <w:ilvl w:val="0"/>
                <w:numId w:val="419"/>
              </w:numPr>
              <w:autoSpaceDE w:val="0"/>
              <w:autoSpaceDN w:val="0"/>
              <w:adjustRightInd w:val="0"/>
              <w:spacing w:after="120" w:line="240" w:lineRule="auto"/>
              <w:ind w:left="470" w:hanging="357"/>
              <w:rPr>
                <w:rFonts w:ascii="Times New Roman" w:eastAsia="Calibri" w:hAnsi="Times New Roman" w:cs="Times New Roman"/>
                <w:sz w:val="24"/>
                <w:szCs w:val="24"/>
              </w:rPr>
            </w:pPr>
            <w:r w:rsidRPr="008A29CE">
              <w:rPr>
                <w:rFonts w:ascii="Times New Roman" w:eastAsia="Calibri" w:hAnsi="Times New Roman" w:cs="Times New Roman"/>
                <w:sz w:val="24"/>
                <w:szCs w:val="24"/>
              </w:rPr>
              <w:t>se umí představit, podat základní informace o sobě, své rodině a způsobu života</w:t>
            </w:r>
          </w:p>
          <w:p w14:paraId="2F7522D5" w14:textId="77777777" w:rsidR="00C77ACF" w:rsidRPr="008A29CE" w:rsidRDefault="00C77ACF" w:rsidP="00537103">
            <w:pPr>
              <w:numPr>
                <w:ilvl w:val="0"/>
                <w:numId w:val="419"/>
              </w:numPr>
              <w:autoSpaceDE w:val="0"/>
              <w:autoSpaceDN w:val="0"/>
              <w:adjustRightInd w:val="0"/>
              <w:spacing w:after="120" w:line="240" w:lineRule="auto"/>
              <w:ind w:left="470" w:hanging="357"/>
              <w:rPr>
                <w:rFonts w:ascii="Times New Roman" w:eastAsia="Calibri" w:hAnsi="Times New Roman" w:cs="Times New Roman"/>
                <w:sz w:val="24"/>
                <w:szCs w:val="24"/>
              </w:rPr>
            </w:pPr>
            <w:r w:rsidRPr="008A29CE">
              <w:rPr>
                <w:rFonts w:ascii="Times New Roman" w:eastAsia="Calibri" w:hAnsi="Times New Roman" w:cs="Times New Roman"/>
                <w:sz w:val="24"/>
                <w:szCs w:val="24"/>
              </w:rPr>
              <w:t>vyjádří poděkování, omluvu, radost, pozvání na návštěvu</w:t>
            </w:r>
          </w:p>
          <w:p w14:paraId="3BC61494" w14:textId="77777777" w:rsidR="00C77ACF" w:rsidRPr="008A29CE" w:rsidRDefault="00C77ACF" w:rsidP="00537103">
            <w:pPr>
              <w:numPr>
                <w:ilvl w:val="0"/>
                <w:numId w:val="419"/>
              </w:numPr>
              <w:autoSpaceDE w:val="0"/>
              <w:autoSpaceDN w:val="0"/>
              <w:adjustRightInd w:val="0"/>
              <w:spacing w:after="120" w:line="240" w:lineRule="auto"/>
              <w:ind w:left="470" w:hanging="357"/>
              <w:rPr>
                <w:rFonts w:ascii="Times New Roman" w:eastAsia="Calibri" w:hAnsi="Times New Roman" w:cs="Times New Roman"/>
                <w:sz w:val="24"/>
                <w:szCs w:val="24"/>
              </w:rPr>
            </w:pPr>
            <w:r w:rsidRPr="008A29CE">
              <w:rPr>
                <w:rFonts w:ascii="Times New Roman" w:eastAsia="Calibri" w:hAnsi="Times New Roman" w:cs="Times New Roman"/>
                <w:sz w:val="24"/>
                <w:szCs w:val="24"/>
              </w:rPr>
              <w:t>vede dialog</w:t>
            </w:r>
          </w:p>
          <w:p w14:paraId="39104B61" w14:textId="77777777" w:rsidR="00C77ACF" w:rsidRPr="008A29CE" w:rsidRDefault="00C77ACF" w:rsidP="00537103">
            <w:pPr>
              <w:numPr>
                <w:ilvl w:val="0"/>
                <w:numId w:val="419"/>
              </w:numPr>
              <w:autoSpaceDE w:val="0"/>
              <w:autoSpaceDN w:val="0"/>
              <w:adjustRightInd w:val="0"/>
              <w:spacing w:after="120" w:line="240" w:lineRule="auto"/>
              <w:ind w:left="470" w:hanging="357"/>
              <w:rPr>
                <w:rFonts w:ascii="Times New Roman" w:eastAsia="Calibri" w:hAnsi="Times New Roman" w:cs="Times New Roman"/>
                <w:sz w:val="24"/>
                <w:szCs w:val="24"/>
              </w:rPr>
            </w:pPr>
            <w:r w:rsidRPr="008A29CE">
              <w:rPr>
                <w:rFonts w:ascii="Times New Roman" w:eastAsia="Calibri" w:hAnsi="Times New Roman" w:cs="Times New Roman"/>
                <w:sz w:val="24"/>
                <w:szCs w:val="24"/>
              </w:rPr>
              <w:t>napíše ruskou adresu, uvědomuje si rozdíly v psaní české a ruské adresy</w:t>
            </w:r>
          </w:p>
          <w:p w14:paraId="4128AB5E" w14:textId="77777777" w:rsidR="00C77ACF" w:rsidRPr="008A29CE" w:rsidRDefault="00C77ACF" w:rsidP="00537103">
            <w:pPr>
              <w:numPr>
                <w:ilvl w:val="0"/>
                <w:numId w:val="419"/>
              </w:numPr>
              <w:autoSpaceDE w:val="0"/>
              <w:autoSpaceDN w:val="0"/>
              <w:adjustRightInd w:val="0"/>
              <w:spacing w:after="120" w:line="240" w:lineRule="auto"/>
              <w:ind w:left="470" w:hanging="357"/>
              <w:rPr>
                <w:rFonts w:ascii="Times New Roman" w:eastAsia="Calibri" w:hAnsi="Times New Roman" w:cs="Times New Roman"/>
                <w:sz w:val="24"/>
                <w:szCs w:val="24"/>
              </w:rPr>
            </w:pPr>
            <w:r w:rsidRPr="008A29CE">
              <w:rPr>
                <w:rFonts w:ascii="Times New Roman" w:eastAsia="Calibri" w:hAnsi="Times New Roman" w:cs="Times New Roman"/>
                <w:sz w:val="24"/>
                <w:szCs w:val="24"/>
              </w:rPr>
              <w:t>vyplní formulář, týkající se jeho osoby</w:t>
            </w:r>
          </w:p>
          <w:p w14:paraId="50431AE6" w14:textId="77777777" w:rsidR="00C77ACF" w:rsidRPr="008A29CE" w:rsidRDefault="00C77ACF" w:rsidP="00537103">
            <w:pPr>
              <w:numPr>
                <w:ilvl w:val="0"/>
                <w:numId w:val="419"/>
              </w:numPr>
              <w:autoSpaceDE w:val="0"/>
              <w:autoSpaceDN w:val="0"/>
              <w:adjustRightInd w:val="0"/>
              <w:spacing w:after="120" w:line="240" w:lineRule="auto"/>
              <w:ind w:left="470" w:hanging="357"/>
              <w:rPr>
                <w:rFonts w:ascii="Times New Roman" w:eastAsia="Calibri" w:hAnsi="Times New Roman" w:cs="Times New Roman"/>
                <w:sz w:val="24"/>
                <w:szCs w:val="24"/>
              </w:rPr>
            </w:pPr>
            <w:r w:rsidRPr="008A29CE">
              <w:rPr>
                <w:rFonts w:ascii="Times New Roman" w:eastAsia="Calibri" w:hAnsi="Times New Roman" w:cs="Times New Roman"/>
                <w:sz w:val="24"/>
                <w:szCs w:val="24"/>
              </w:rPr>
              <w:t>napíše jednoduchý email, osobní dopis</w:t>
            </w:r>
          </w:p>
          <w:p w14:paraId="396BDD05" w14:textId="77777777" w:rsidR="00C77ACF" w:rsidRDefault="00C77ACF" w:rsidP="00537103">
            <w:pPr>
              <w:numPr>
                <w:ilvl w:val="0"/>
                <w:numId w:val="419"/>
              </w:numPr>
              <w:autoSpaceDE w:val="0"/>
              <w:autoSpaceDN w:val="0"/>
              <w:adjustRightInd w:val="0"/>
              <w:spacing w:after="120" w:line="240" w:lineRule="auto"/>
              <w:ind w:left="470" w:hanging="357"/>
              <w:rPr>
                <w:rFonts w:ascii="Times New Roman" w:eastAsia="Calibri" w:hAnsi="Times New Roman" w:cs="Times New Roman"/>
                <w:sz w:val="24"/>
                <w:szCs w:val="24"/>
              </w:rPr>
            </w:pPr>
            <w:r w:rsidRPr="008A29CE">
              <w:rPr>
                <w:rFonts w:ascii="Times New Roman" w:eastAsia="Calibri" w:hAnsi="Times New Roman" w:cs="Times New Roman"/>
                <w:sz w:val="24"/>
                <w:szCs w:val="24"/>
              </w:rPr>
              <w:t>dokáže vytvořit prezentaci o své rodině</w:t>
            </w:r>
          </w:p>
          <w:p w14:paraId="027A0916" w14:textId="77777777" w:rsidR="00537103" w:rsidRDefault="00537103" w:rsidP="00537103">
            <w:pPr>
              <w:autoSpaceDE w:val="0"/>
              <w:autoSpaceDN w:val="0"/>
              <w:adjustRightInd w:val="0"/>
              <w:spacing w:after="120" w:line="240" w:lineRule="auto"/>
              <w:rPr>
                <w:rFonts w:ascii="Times New Roman" w:eastAsia="Calibri" w:hAnsi="Times New Roman" w:cs="Times New Roman"/>
                <w:sz w:val="24"/>
                <w:szCs w:val="24"/>
              </w:rPr>
            </w:pPr>
          </w:p>
          <w:p w14:paraId="0E47A36A" w14:textId="77777777" w:rsidR="00537103" w:rsidRDefault="00537103" w:rsidP="00537103">
            <w:pPr>
              <w:autoSpaceDE w:val="0"/>
              <w:autoSpaceDN w:val="0"/>
              <w:adjustRightInd w:val="0"/>
              <w:spacing w:after="120" w:line="240" w:lineRule="auto"/>
              <w:rPr>
                <w:rFonts w:ascii="Times New Roman" w:eastAsia="Calibri" w:hAnsi="Times New Roman" w:cs="Times New Roman"/>
                <w:sz w:val="24"/>
                <w:szCs w:val="24"/>
              </w:rPr>
            </w:pPr>
          </w:p>
          <w:p w14:paraId="68FB14B5" w14:textId="77777777" w:rsidR="00537103" w:rsidRPr="008A29CE" w:rsidRDefault="00537103" w:rsidP="00537103">
            <w:pPr>
              <w:autoSpaceDE w:val="0"/>
              <w:autoSpaceDN w:val="0"/>
              <w:adjustRightInd w:val="0"/>
              <w:spacing w:after="120" w:line="240" w:lineRule="auto"/>
              <w:rPr>
                <w:rFonts w:ascii="Times New Roman" w:eastAsia="Calibri" w:hAnsi="Times New Roman" w:cs="Times New Roman"/>
                <w:sz w:val="24"/>
                <w:szCs w:val="24"/>
              </w:rPr>
            </w:pPr>
          </w:p>
          <w:p w14:paraId="562119FE" w14:textId="77777777" w:rsidR="00C77ACF" w:rsidRPr="008A29CE" w:rsidRDefault="00C77ACF" w:rsidP="00537103">
            <w:pPr>
              <w:autoSpaceDE w:val="0"/>
              <w:autoSpaceDN w:val="0"/>
              <w:adjustRightInd w:val="0"/>
              <w:spacing w:after="120" w:line="240" w:lineRule="auto"/>
              <w:rPr>
                <w:rFonts w:ascii="Times New Roman" w:eastAsia="Calibri" w:hAnsi="Times New Roman" w:cs="Times New Roman"/>
                <w:b/>
                <w:bCs/>
                <w:sz w:val="24"/>
                <w:szCs w:val="24"/>
              </w:rPr>
            </w:pPr>
            <w:r w:rsidRPr="008A29CE">
              <w:rPr>
                <w:rFonts w:ascii="Times New Roman" w:eastAsia="Calibri" w:hAnsi="Times New Roman" w:cs="Times New Roman"/>
                <w:b/>
                <w:bCs/>
                <w:sz w:val="24"/>
                <w:szCs w:val="24"/>
              </w:rPr>
              <w:lastRenderedPageBreak/>
              <w:t>Jazykové prostředky</w:t>
            </w:r>
          </w:p>
          <w:p w14:paraId="4427D167" w14:textId="77777777" w:rsidR="00C77ACF" w:rsidRPr="008A29CE" w:rsidRDefault="00C77ACF" w:rsidP="00537103">
            <w:pPr>
              <w:autoSpaceDE w:val="0"/>
              <w:autoSpaceDN w:val="0"/>
              <w:adjustRightInd w:val="0"/>
              <w:spacing w:after="120" w:line="240" w:lineRule="auto"/>
              <w:rPr>
                <w:rFonts w:ascii="Times New Roman" w:eastAsia="Calibri" w:hAnsi="Times New Roman" w:cs="Times New Roman"/>
                <w:b/>
                <w:bCs/>
                <w:sz w:val="24"/>
                <w:szCs w:val="24"/>
              </w:rPr>
            </w:pPr>
            <w:r w:rsidRPr="008A29CE">
              <w:rPr>
                <w:rFonts w:ascii="Times New Roman" w:eastAsia="Calibri" w:hAnsi="Times New Roman" w:cs="Times New Roman"/>
                <w:b/>
                <w:bCs/>
                <w:sz w:val="24"/>
                <w:szCs w:val="24"/>
              </w:rPr>
              <w:t>Žák</w:t>
            </w:r>
          </w:p>
          <w:p w14:paraId="46993223" w14:textId="77777777" w:rsidR="00C77ACF" w:rsidRPr="008A29CE" w:rsidRDefault="00C77ACF" w:rsidP="00537103">
            <w:pPr>
              <w:numPr>
                <w:ilvl w:val="0"/>
                <w:numId w:val="420"/>
              </w:numPr>
              <w:autoSpaceDE w:val="0"/>
              <w:autoSpaceDN w:val="0"/>
              <w:adjustRightInd w:val="0"/>
              <w:spacing w:after="120" w:line="240" w:lineRule="auto"/>
              <w:rPr>
                <w:rFonts w:ascii="Times New Roman" w:eastAsia="Calibri" w:hAnsi="Times New Roman" w:cs="Times New Roman"/>
                <w:sz w:val="24"/>
                <w:szCs w:val="24"/>
              </w:rPr>
            </w:pPr>
            <w:r w:rsidRPr="008A29CE">
              <w:rPr>
                <w:rFonts w:ascii="Times New Roman" w:eastAsia="Calibri" w:hAnsi="Times New Roman" w:cs="Times New Roman"/>
                <w:sz w:val="24"/>
                <w:szCs w:val="24"/>
              </w:rPr>
              <w:t>ovládá grafický systém jazyka, umí psát azbukou</w:t>
            </w:r>
          </w:p>
          <w:p w14:paraId="7E253AC2" w14:textId="77777777" w:rsidR="00C77ACF" w:rsidRPr="008A29CE" w:rsidRDefault="00C77ACF" w:rsidP="00537103">
            <w:pPr>
              <w:numPr>
                <w:ilvl w:val="0"/>
                <w:numId w:val="421"/>
              </w:numPr>
              <w:autoSpaceDE w:val="0"/>
              <w:autoSpaceDN w:val="0"/>
              <w:adjustRightInd w:val="0"/>
              <w:spacing w:after="120" w:line="240" w:lineRule="auto"/>
              <w:rPr>
                <w:rFonts w:ascii="Times New Roman" w:eastAsia="Calibri" w:hAnsi="Times New Roman" w:cs="Times New Roman"/>
                <w:sz w:val="24"/>
                <w:szCs w:val="24"/>
              </w:rPr>
            </w:pPr>
            <w:r w:rsidRPr="008A29CE">
              <w:rPr>
                <w:rFonts w:ascii="Times New Roman" w:eastAsia="Calibri" w:hAnsi="Times New Roman" w:cs="Times New Roman"/>
                <w:sz w:val="24"/>
                <w:szCs w:val="24"/>
              </w:rPr>
              <w:t>rozlišuje základní zvukové prostředky jazyka</w:t>
            </w:r>
          </w:p>
          <w:p w14:paraId="754C20B4" w14:textId="77777777" w:rsidR="00C77ACF" w:rsidRPr="008A29CE" w:rsidRDefault="00C77ACF" w:rsidP="00537103">
            <w:pPr>
              <w:numPr>
                <w:ilvl w:val="0"/>
                <w:numId w:val="421"/>
              </w:numPr>
              <w:autoSpaceDE w:val="0"/>
              <w:autoSpaceDN w:val="0"/>
              <w:adjustRightInd w:val="0"/>
              <w:spacing w:after="120" w:line="240" w:lineRule="auto"/>
              <w:rPr>
                <w:rFonts w:ascii="Times New Roman" w:eastAsia="Calibri" w:hAnsi="Times New Roman" w:cs="Times New Roman"/>
                <w:sz w:val="24"/>
                <w:szCs w:val="24"/>
              </w:rPr>
            </w:pPr>
            <w:r w:rsidRPr="008A29CE">
              <w:rPr>
                <w:rFonts w:ascii="Times New Roman" w:eastAsia="Calibri" w:hAnsi="Times New Roman" w:cs="Times New Roman"/>
                <w:sz w:val="24"/>
                <w:szCs w:val="24"/>
              </w:rPr>
              <w:t>vyslovuje co nejblíže přirozené výslovnosti</w:t>
            </w:r>
          </w:p>
          <w:p w14:paraId="048F9FE4" w14:textId="77777777" w:rsidR="00C77ACF" w:rsidRPr="008A29CE" w:rsidRDefault="00C77ACF" w:rsidP="00537103">
            <w:pPr>
              <w:numPr>
                <w:ilvl w:val="0"/>
                <w:numId w:val="421"/>
              </w:numPr>
              <w:autoSpaceDE w:val="0"/>
              <w:autoSpaceDN w:val="0"/>
              <w:adjustRightInd w:val="0"/>
              <w:spacing w:after="120" w:line="240" w:lineRule="auto"/>
              <w:rPr>
                <w:rFonts w:ascii="Times New Roman" w:eastAsia="Calibri" w:hAnsi="Times New Roman" w:cs="Times New Roman"/>
                <w:sz w:val="24"/>
                <w:szCs w:val="24"/>
              </w:rPr>
            </w:pPr>
            <w:r w:rsidRPr="008A29CE">
              <w:rPr>
                <w:rFonts w:ascii="Times New Roman" w:eastAsia="Calibri" w:hAnsi="Times New Roman" w:cs="Times New Roman"/>
                <w:sz w:val="24"/>
                <w:szCs w:val="24"/>
              </w:rPr>
              <w:t>si uvědomuje rozdíly mezi českým a ruským přízvukem</w:t>
            </w:r>
          </w:p>
          <w:p w14:paraId="14F5A31B" w14:textId="77777777" w:rsidR="00C77ACF" w:rsidRPr="008A29CE" w:rsidRDefault="00C77ACF" w:rsidP="00537103">
            <w:pPr>
              <w:numPr>
                <w:ilvl w:val="0"/>
                <w:numId w:val="421"/>
              </w:numPr>
              <w:autoSpaceDE w:val="0"/>
              <w:autoSpaceDN w:val="0"/>
              <w:adjustRightInd w:val="0"/>
              <w:spacing w:after="120" w:line="240" w:lineRule="auto"/>
              <w:rPr>
                <w:rFonts w:ascii="Times New Roman" w:eastAsia="Calibri" w:hAnsi="Times New Roman" w:cs="Times New Roman"/>
                <w:sz w:val="24"/>
                <w:szCs w:val="24"/>
              </w:rPr>
            </w:pPr>
            <w:r w:rsidRPr="008A29CE">
              <w:rPr>
                <w:rFonts w:ascii="Times New Roman" w:eastAsia="Calibri" w:hAnsi="Times New Roman" w:cs="Times New Roman"/>
                <w:sz w:val="24"/>
                <w:szCs w:val="24"/>
              </w:rPr>
              <w:t>si uvědomuje zásady ruské intonace, snaží se o jejich dodržování</w:t>
            </w:r>
          </w:p>
          <w:p w14:paraId="2E7EFBE8" w14:textId="77777777" w:rsidR="00C77ACF" w:rsidRPr="008A29CE" w:rsidRDefault="00C77ACF" w:rsidP="00537103">
            <w:pPr>
              <w:numPr>
                <w:ilvl w:val="0"/>
                <w:numId w:val="421"/>
              </w:numPr>
              <w:autoSpaceDE w:val="0"/>
              <w:autoSpaceDN w:val="0"/>
              <w:adjustRightInd w:val="0"/>
              <w:spacing w:after="120" w:line="240" w:lineRule="auto"/>
              <w:rPr>
                <w:rFonts w:ascii="Times New Roman" w:eastAsia="Calibri" w:hAnsi="Times New Roman" w:cs="Times New Roman"/>
                <w:sz w:val="24"/>
                <w:szCs w:val="24"/>
              </w:rPr>
            </w:pPr>
            <w:r w:rsidRPr="008A29CE">
              <w:rPr>
                <w:rFonts w:ascii="Times New Roman" w:eastAsia="Calibri" w:hAnsi="Times New Roman" w:cs="Times New Roman"/>
                <w:sz w:val="24"/>
                <w:szCs w:val="24"/>
              </w:rPr>
              <w:t>má základní slovní zásobu včetně frazeologie v rozsahu daných tematických okruhů,</w:t>
            </w:r>
          </w:p>
          <w:p w14:paraId="5892B67E" w14:textId="77777777" w:rsidR="00C77ACF" w:rsidRPr="008A29CE" w:rsidRDefault="00C77ACF" w:rsidP="00537103">
            <w:pPr>
              <w:numPr>
                <w:ilvl w:val="0"/>
                <w:numId w:val="421"/>
              </w:numPr>
              <w:spacing w:after="120" w:line="240" w:lineRule="auto"/>
              <w:rPr>
                <w:rFonts w:ascii="Times New Roman" w:eastAsia="Calibri" w:hAnsi="Times New Roman" w:cs="Times New Roman"/>
                <w:sz w:val="24"/>
                <w:szCs w:val="24"/>
              </w:rPr>
            </w:pPr>
            <w:r w:rsidRPr="008A29CE">
              <w:rPr>
                <w:rFonts w:ascii="Times New Roman" w:eastAsia="Calibri" w:hAnsi="Times New Roman" w:cs="Times New Roman"/>
                <w:sz w:val="24"/>
                <w:szCs w:val="24"/>
              </w:rPr>
              <w:t>se domluví v běžných jednoduchých situacích</w:t>
            </w:r>
          </w:p>
          <w:p w14:paraId="0F6FD6FE" w14:textId="77777777" w:rsidR="00C77ACF" w:rsidRPr="008A29CE" w:rsidRDefault="00C77ACF" w:rsidP="00537103">
            <w:pPr>
              <w:numPr>
                <w:ilvl w:val="0"/>
                <w:numId w:val="421"/>
              </w:numPr>
              <w:spacing w:after="120" w:line="240" w:lineRule="auto"/>
              <w:rPr>
                <w:rFonts w:ascii="Times New Roman" w:eastAsia="Calibri" w:hAnsi="Times New Roman" w:cs="Times New Roman"/>
                <w:sz w:val="24"/>
                <w:szCs w:val="24"/>
              </w:rPr>
            </w:pPr>
            <w:r w:rsidRPr="008A29CE">
              <w:rPr>
                <w:rFonts w:ascii="Times New Roman" w:eastAsia="Calibri" w:hAnsi="Times New Roman" w:cs="Times New Roman"/>
                <w:sz w:val="24"/>
                <w:szCs w:val="24"/>
              </w:rPr>
              <w:t xml:space="preserve">ovládá časování sloves v přítomném čase a budoucím čase, umí skloňovat základní podstatná jména a osobní zájmena </w:t>
            </w:r>
          </w:p>
          <w:p w14:paraId="5097923C" w14:textId="77777777" w:rsidR="00C77ACF" w:rsidRPr="008A29CE" w:rsidRDefault="00C77ACF" w:rsidP="00537103">
            <w:pPr>
              <w:numPr>
                <w:ilvl w:val="0"/>
                <w:numId w:val="421"/>
              </w:numPr>
              <w:spacing w:after="120" w:line="240" w:lineRule="auto"/>
              <w:rPr>
                <w:rFonts w:ascii="Times New Roman" w:eastAsia="Calibri" w:hAnsi="Times New Roman" w:cs="Times New Roman"/>
                <w:sz w:val="24"/>
                <w:szCs w:val="24"/>
              </w:rPr>
            </w:pPr>
            <w:r w:rsidRPr="008A29CE">
              <w:rPr>
                <w:rFonts w:ascii="Times New Roman" w:eastAsia="Calibri" w:hAnsi="Times New Roman" w:cs="Times New Roman"/>
                <w:sz w:val="24"/>
                <w:szCs w:val="24"/>
              </w:rPr>
              <w:t>postaví jednoduchou oznamovací větu a otázku</w:t>
            </w:r>
          </w:p>
        </w:tc>
        <w:tc>
          <w:tcPr>
            <w:tcW w:w="3827" w:type="dxa"/>
          </w:tcPr>
          <w:p w14:paraId="4A572C92" w14:textId="77777777" w:rsidR="00C77ACF" w:rsidRPr="008A29CE" w:rsidRDefault="00C77ACF" w:rsidP="008A29CE">
            <w:pPr>
              <w:pStyle w:val="Odstavecseseznamem"/>
              <w:numPr>
                <w:ilvl w:val="0"/>
                <w:numId w:val="437"/>
              </w:numPr>
              <w:spacing w:after="120" w:line="240" w:lineRule="auto"/>
              <w:ind w:left="714" w:hanging="357"/>
              <w:rPr>
                <w:rFonts w:ascii="Times New Roman" w:eastAsia="Calibri" w:hAnsi="Times New Roman" w:cs="Times New Roman"/>
                <w:b/>
                <w:sz w:val="24"/>
                <w:szCs w:val="24"/>
              </w:rPr>
            </w:pPr>
            <w:r w:rsidRPr="008A29CE">
              <w:rPr>
                <w:rFonts w:ascii="Times New Roman" w:eastAsia="Calibri" w:hAnsi="Times New Roman" w:cs="Times New Roman"/>
                <w:b/>
                <w:bCs/>
                <w:sz w:val="24"/>
                <w:szCs w:val="24"/>
              </w:rPr>
              <w:lastRenderedPageBreak/>
              <w:t>Как тебя зовут?</w:t>
            </w:r>
          </w:p>
          <w:p w14:paraId="0D55B0F6" w14:textId="77777777" w:rsidR="00C77ACF" w:rsidRPr="008A29CE" w:rsidRDefault="00C77ACF" w:rsidP="008A29CE">
            <w:pPr>
              <w:numPr>
                <w:ilvl w:val="0"/>
                <w:numId w:val="451"/>
              </w:numPr>
              <w:autoSpaceDE w:val="0"/>
              <w:autoSpaceDN w:val="0"/>
              <w:adjustRightInd w:val="0"/>
              <w:spacing w:after="120" w:line="240" w:lineRule="auto"/>
              <w:contextualSpacing/>
              <w:rPr>
                <w:rFonts w:ascii="Times New Roman" w:eastAsia="Calibri" w:hAnsi="Times New Roman" w:cs="Times New Roman"/>
                <w:sz w:val="24"/>
                <w:szCs w:val="24"/>
              </w:rPr>
            </w:pPr>
            <w:r w:rsidRPr="008A29CE">
              <w:rPr>
                <w:rFonts w:ascii="Times New Roman" w:eastAsia="Calibri" w:hAnsi="Times New Roman" w:cs="Times New Roman"/>
                <w:sz w:val="24"/>
                <w:szCs w:val="24"/>
              </w:rPr>
              <w:t>seznámení s azbukou, nácvik psaní písmen</w:t>
            </w:r>
          </w:p>
          <w:p w14:paraId="2B7291A1" w14:textId="77777777" w:rsidR="00C77ACF" w:rsidRPr="008A29CE" w:rsidRDefault="00C77ACF" w:rsidP="008A29CE">
            <w:pPr>
              <w:numPr>
                <w:ilvl w:val="0"/>
                <w:numId w:val="451"/>
              </w:numPr>
              <w:autoSpaceDE w:val="0"/>
              <w:autoSpaceDN w:val="0"/>
              <w:adjustRightInd w:val="0"/>
              <w:spacing w:after="120" w:line="240" w:lineRule="auto"/>
              <w:contextualSpacing/>
              <w:rPr>
                <w:rFonts w:ascii="Times New Roman" w:eastAsia="Calibri" w:hAnsi="Times New Roman" w:cs="Times New Roman"/>
                <w:sz w:val="24"/>
                <w:szCs w:val="24"/>
              </w:rPr>
            </w:pPr>
            <w:r w:rsidRPr="008A29CE">
              <w:rPr>
                <w:rFonts w:ascii="Times New Roman" w:eastAsia="Calibri" w:hAnsi="Times New Roman" w:cs="Times New Roman"/>
                <w:sz w:val="24"/>
                <w:szCs w:val="24"/>
              </w:rPr>
              <w:t>výslovnost ruských hlásek</w:t>
            </w:r>
          </w:p>
          <w:p w14:paraId="6549932B" w14:textId="77777777" w:rsidR="00C77ACF" w:rsidRPr="008A29CE" w:rsidRDefault="00C77ACF" w:rsidP="008A29CE">
            <w:pPr>
              <w:numPr>
                <w:ilvl w:val="0"/>
                <w:numId w:val="451"/>
              </w:numPr>
              <w:autoSpaceDE w:val="0"/>
              <w:autoSpaceDN w:val="0"/>
              <w:adjustRightInd w:val="0"/>
              <w:spacing w:after="120" w:line="240" w:lineRule="auto"/>
              <w:contextualSpacing/>
              <w:rPr>
                <w:rFonts w:ascii="Times New Roman" w:eastAsia="Calibri" w:hAnsi="Times New Roman" w:cs="Times New Roman"/>
                <w:sz w:val="24"/>
                <w:szCs w:val="24"/>
              </w:rPr>
            </w:pPr>
            <w:r w:rsidRPr="008A29CE">
              <w:rPr>
                <w:rFonts w:ascii="Times New Roman" w:eastAsia="Calibri" w:hAnsi="Times New Roman" w:cs="Times New Roman"/>
                <w:sz w:val="24"/>
                <w:szCs w:val="24"/>
              </w:rPr>
              <w:t>intonace otázky</w:t>
            </w:r>
          </w:p>
          <w:p w14:paraId="529FD5FA" w14:textId="77777777" w:rsidR="00C77ACF" w:rsidRPr="008A29CE" w:rsidRDefault="00C77ACF" w:rsidP="008A29CE">
            <w:pPr>
              <w:numPr>
                <w:ilvl w:val="0"/>
                <w:numId w:val="451"/>
              </w:numPr>
              <w:autoSpaceDE w:val="0"/>
              <w:autoSpaceDN w:val="0"/>
              <w:adjustRightInd w:val="0"/>
              <w:spacing w:after="120" w:line="240" w:lineRule="auto"/>
              <w:contextualSpacing/>
              <w:rPr>
                <w:rFonts w:ascii="Times New Roman" w:eastAsia="Calibri" w:hAnsi="Times New Roman" w:cs="Times New Roman"/>
                <w:sz w:val="24"/>
                <w:szCs w:val="24"/>
              </w:rPr>
            </w:pPr>
            <w:r w:rsidRPr="008A29CE">
              <w:rPr>
                <w:rFonts w:ascii="Times New Roman" w:eastAsia="Calibri" w:hAnsi="Times New Roman" w:cs="Times New Roman"/>
                <w:sz w:val="24"/>
                <w:szCs w:val="24"/>
              </w:rPr>
              <w:t>dílčí zápor</w:t>
            </w:r>
          </w:p>
          <w:p w14:paraId="3E62D9B2" w14:textId="66A70754" w:rsidR="00C77ACF" w:rsidRPr="008A29CE" w:rsidRDefault="00C77ACF" w:rsidP="008A29CE">
            <w:pPr>
              <w:numPr>
                <w:ilvl w:val="0"/>
                <w:numId w:val="451"/>
              </w:numPr>
              <w:autoSpaceDE w:val="0"/>
              <w:autoSpaceDN w:val="0"/>
              <w:adjustRightInd w:val="0"/>
              <w:spacing w:after="120" w:line="240" w:lineRule="auto"/>
              <w:contextualSpacing/>
              <w:rPr>
                <w:rFonts w:ascii="Times New Roman" w:eastAsia="Calibri" w:hAnsi="Times New Roman" w:cs="Times New Roman"/>
                <w:sz w:val="24"/>
                <w:szCs w:val="24"/>
              </w:rPr>
            </w:pPr>
            <w:r w:rsidRPr="008A29CE">
              <w:rPr>
                <w:rFonts w:ascii="Times New Roman" w:eastAsia="Calibri" w:hAnsi="Times New Roman" w:cs="Times New Roman"/>
                <w:sz w:val="24"/>
                <w:szCs w:val="24"/>
              </w:rPr>
              <w:t>představování, seznamování</w:t>
            </w:r>
          </w:p>
        </w:tc>
        <w:tc>
          <w:tcPr>
            <w:tcW w:w="880" w:type="dxa"/>
          </w:tcPr>
          <w:p w14:paraId="71466803" w14:textId="77777777" w:rsidR="00C77ACF" w:rsidRPr="008A29CE" w:rsidRDefault="00C77ACF" w:rsidP="008A29CE">
            <w:pPr>
              <w:spacing w:after="120" w:line="240" w:lineRule="auto"/>
              <w:contextualSpacing/>
              <w:jc w:val="center"/>
              <w:rPr>
                <w:rFonts w:ascii="Times New Roman" w:eastAsia="Calibri" w:hAnsi="Times New Roman" w:cs="Times New Roman"/>
                <w:sz w:val="24"/>
                <w:szCs w:val="24"/>
              </w:rPr>
            </w:pPr>
          </w:p>
          <w:p w14:paraId="35113FF0" w14:textId="77777777" w:rsidR="00C77ACF" w:rsidRPr="008A29CE" w:rsidRDefault="00C77ACF" w:rsidP="008A29CE">
            <w:pPr>
              <w:spacing w:after="120" w:line="240" w:lineRule="auto"/>
              <w:contextualSpacing/>
              <w:jc w:val="center"/>
              <w:rPr>
                <w:rFonts w:ascii="Times New Roman" w:eastAsia="Calibri" w:hAnsi="Times New Roman" w:cs="Times New Roman"/>
                <w:sz w:val="24"/>
                <w:szCs w:val="24"/>
              </w:rPr>
            </w:pPr>
            <w:r w:rsidRPr="008A29CE">
              <w:rPr>
                <w:rFonts w:ascii="Times New Roman" w:eastAsia="Calibri" w:hAnsi="Times New Roman" w:cs="Times New Roman"/>
                <w:sz w:val="24"/>
                <w:szCs w:val="24"/>
              </w:rPr>
              <w:t>14</w:t>
            </w:r>
          </w:p>
        </w:tc>
      </w:tr>
      <w:tr w:rsidR="00C77ACF" w:rsidRPr="008A29CE" w14:paraId="4FA91AFD" w14:textId="77777777" w:rsidTr="00537103">
        <w:trPr>
          <w:trHeight w:val="2955"/>
        </w:trPr>
        <w:tc>
          <w:tcPr>
            <w:tcW w:w="4252" w:type="dxa"/>
            <w:vMerge/>
          </w:tcPr>
          <w:p w14:paraId="2227FEDB" w14:textId="77777777" w:rsidR="00C77ACF" w:rsidRPr="008A29CE" w:rsidRDefault="00C77ACF" w:rsidP="008A29CE">
            <w:pPr>
              <w:numPr>
                <w:ilvl w:val="0"/>
                <w:numId w:val="4"/>
              </w:numPr>
              <w:spacing w:after="120" w:line="240" w:lineRule="auto"/>
              <w:ind w:left="284" w:hanging="218"/>
              <w:contextualSpacing/>
              <w:rPr>
                <w:rFonts w:ascii="Times New Roman" w:eastAsia="Calibri" w:hAnsi="Times New Roman" w:cs="Times New Roman"/>
                <w:sz w:val="24"/>
                <w:szCs w:val="24"/>
              </w:rPr>
            </w:pPr>
          </w:p>
        </w:tc>
        <w:tc>
          <w:tcPr>
            <w:tcW w:w="3827" w:type="dxa"/>
          </w:tcPr>
          <w:p w14:paraId="17615D03" w14:textId="77777777" w:rsidR="00C77ACF" w:rsidRPr="008A29CE" w:rsidRDefault="00C77ACF" w:rsidP="008A29CE">
            <w:pPr>
              <w:spacing w:after="120" w:line="240" w:lineRule="auto"/>
              <w:ind w:left="357"/>
              <w:contextualSpacing/>
              <w:rPr>
                <w:rFonts w:ascii="Times New Roman" w:eastAsia="Calibri" w:hAnsi="Times New Roman" w:cs="Times New Roman"/>
                <w:sz w:val="24"/>
                <w:szCs w:val="24"/>
              </w:rPr>
            </w:pPr>
            <w:r w:rsidRPr="008A29CE">
              <w:rPr>
                <w:rFonts w:ascii="Times New Roman" w:eastAsia="Calibri" w:hAnsi="Times New Roman" w:cs="Times New Roman"/>
                <w:b/>
                <w:bCs/>
                <w:sz w:val="24"/>
                <w:szCs w:val="24"/>
              </w:rPr>
              <w:t>2.Познакомьтесь!</w:t>
            </w:r>
          </w:p>
          <w:p w14:paraId="0D39F929" w14:textId="77777777" w:rsidR="00C77ACF" w:rsidRPr="008A29CE" w:rsidRDefault="00C77ACF" w:rsidP="008A29CE">
            <w:pPr>
              <w:pStyle w:val="Odstavecseseznamem"/>
              <w:numPr>
                <w:ilvl w:val="0"/>
                <w:numId w:val="452"/>
              </w:numPr>
              <w:autoSpaceDE w:val="0"/>
              <w:autoSpaceDN w:val="0"/>
              <w:adjustRightInd w:val="0"/>
              <w:spacing w:after="120" w:line="240" w:lineRule="auto"/>
              <w:rPr>
                <w:rFonts w:ascii="Times New Roman" w:hAnsi="Times New Roman" w:cs="Times New Roman"/>
                <w:sz w:val="24"/>
                <w:szCs w:val="24"/>
              </w:rPr>
            </w:pPr>
            <w:r w:rsidRPr="008A29CE">
              <w:rPr>
                <w:rFonts w:ascii="Times New Roman" w:hAnsi="Times New Roman" w:cs="Times New Roman"/>
                <w:sz w:val="24"/>
                <w:szCs w:val="24"/>
              </w:rPr>
              <w:t>procvičování azbuky</w:t>
            </w:r>
          </w:p>
          <w:p w14:paraId="04184ECC" w14:textId="77777777" w:rsidR="00C77ACF" w:rsidRPr="008A29CE" w:rsidRDefault="00C77ACF" w:rsidP="008A29CE">
            <w:pPr>
              <w:pStyle w:val="Odstavecseseznamem"/>
              <w:numPr>
                <w:ilvl w:val="0"/>
                <w:numId w:val="452"/>
              </w:numPr>
              <w:autoSpaceDE w:val="0"/>
              <w:autoSpaceDN w:val="0"/>
              <w:adjustRightInd w:val="0"/>
              <w:spacing w:after="120" w:line="240" w:lineRule="auto"/>
              <w:rPr>
                <w:rFonts w:ascii="Times New Roman" w:hAnsi="Times New Roman" w:cs="Times New Roman"/>
                <w:sz w:val="24"/>
                <w:szCs w:val="24"/>
              </w:rPr>
            </w:pPr>
            <w:r w:rsidRPr="008A29CE">
              <w:rPr>
                <w:rFonts w:ascii="Times New Roman" w:hAnsi="Times New Roman" w:cs="Times New Roman"/>
                <w:sz w:val="24"/>
                <w:szCs w:val="24"/>
              </w:rPr>
              <w:t>výslovnost hlásek</w:t>
            </w:r>
          </w:p>
          <w:p w14:paraId="3393A4BA" w14:textId="77777777" w:rsidR="00C77ACF" w:rsidRPr="008A29CE" w:rsidRDefault="00C77ACF" w:rsidP="008A29CE">
            <w:pPr>
              <w:pStyle w:val="Odstavecseseznamem"/>
              <w:numPr>
                <w:ilvl w:val="0"/>
                <w:numId w:val="452"/>
              </w:numPr>
              <w:autoSpaceDE w:val="0"/>
              <w:autoSpaceDN w:val="0"/>
              <w:adjustRightInd w:val="0"/>
              <w:spacing w:after="120" w:line="240" w:lineRule="auto"/>
              <w:rPr>
                <w:rFonts w:ascii="Times New Roman" w:hAnsi="Times New Roman" w:cs="Times New Roman"/>
                <w:sz w:val="24"/>
                <w:szCs w:val="24"/>
              </w:rPr>
            </w:pPr>
            <w:r w:rsidRPr="008A29CE">
              <w:rPr>
                <w:rFonts w:ascii="Times New Roman" w:hAnsi="Times New Roman" w:cs="Times New Roman"/>
                <w:sz w:val="24"/>
                <w:szCs w:val="24"/>
              </w:rPr>
              <w:t>číslovky 1-10</w:t>
            </w:r>
          </w:p>
          <w:p w14:paraId="42234B63" w14:textId="77777777" w:rsidR="00C77ACF" w:rsidRPr="008A29CE" w:rsidRDefault="00C77ACF" w:rsidP="008A29CE">
            <w:pPr>
              <w:pStyle w:val="Odstavecseseznamem"/>
              <w:numPr>
                <w:ilvl w:val="0"/>
                <w:numId w:val="452"/>
              </w:numPr>
              <w:autoSpaceDE w:val="0"/>
              <w:autoSpaceDN w:val="0"/>
              <w:adjustRightInd w:val="0"/>
              <w:spacing w:after="120" w:line="240" w:lineRule="auto"/>
              <w:rPr>
                <w:rFonts w:ascii="Times New Roman" w:hAnsi="Times New Roman" w:cs="Times New Roman"/>
                <w:sz w:val="24"/>
                <w:szCs w:val="24"/>
              </w:rPr>
            </w:pPr>
            <w:r w:rsidRPr="008A29CE">
              <w:rPr>
                <w:rFonts w:ascii="Times New Roman" w:hAnsi="Times New Roman" w:cs="Times New Roman"/>
                <w:sz w:val="24"/>
                <w:szCs w:val="24"/>
              </w:rPr>
              <w:t>ruská jména, otčestvo</w:t>
            </w:r>
          </w:p>
          <w:p w14:paraId="5F0FEA4E" w14:textId="77777777" w:rsidR="00C77ACF" w:rsidRPr="008A29CE" w:rsidRDefault="00C77ACF" w:rsidP="008A29CE">
            <w:pPr>
              <w:pStyle w:val="Odstavecseseznamem"/>
              <w:numPr>
                <w:ilvl w:val="0"/>
                <w:numId w:val="452"/>
              </w:numPr>
              <w:autoSpaceDE w:val="0"/>
              <w:autoSpaceDN w:val="0"/>
              <w:adjustRightInd w:val="0"/>
              <w:spacing w:after="120" w:line="240" w:lineRule="auto"/>
              <w:rPr>
                <w:rFonts w:ascii="Times New Roman" w:hAnsi="Times New Roman" w:cs="Times New Roman"/>
                <w:sz w:val="24"/>
                <w:szCs w:val="24"/>
              </w:rPr>
            </w:pPr>
            <w:r w:rsidRPr="008A29CE">
              <w:rPr>
                <w:rFonts w:ascii="Times New Roman" w:hAnsi="Times New Roman" w:cs="Times New Roman"/>
                <w:sz w:val="24"/>
                <w:szCs w:val="24"/>
              </w:rPr>
              <w:t>oslovení při tykání, vykání</w:t>
            </w:r>
          </w:p>
          <w:p w14:paraId="009CAE46" w14:textId="77777777" w:rsidR="00C77ACF" w:rsidRPr="008A29CE" w:rsidRDefault="00C77ACF" w:rsidP="008A29CE">
            <w:pPr>
              <w:pStyle w:val="Odstavecseseznamem"/>
              <w:numPr>
                <w:ilvl w:val="0"/>
                <w:numId w:val="452"/>
              </w:numPr>
              <w:autoSpaceDE w:val="0"/>
              <w:autoSpaceDN w:val="0"/>
              <w:adjustRightInd w:val="0"/>
              <w:spacing w:after="120" w:line="240" w:lineRule="auto"/>
              <w:rPr>
                <w:rFonts w:ascii="Times New Roman" w:hAnsi="Times New Roman" w:cs="Times New Roman"/>
                <w:sz w:val="24"/>
                <w:szCs w:val="24"/>
              </w:rPr>
            </w:pPr>
            <w:r w:rsidRPr="008A29CE">
              <w:rPr>
                <w:rFonts w:ascii="Times New Roman" w:hAnsi="Times New Roman" w:cs="Times New Roman"/>
                <w:sz w:val="24"/>
                <w:szCs w:val="24"/>
              </w:rPr>
              <w:t xml:space="preserve">osvojení základních pozdravů, </w:t>
            </w:r>
          </w:p>
          <w:p w14:paraId="15D6512E" w14:textId="77777777" w:rsidR="00C77ACF" w:rsidRPr="008A29CE" w:rsidRDefault="00C77ACF" w:rsidP="008A29CE">
            <w:pPr>
              <w:pStyle w:val="Odstavecseseznamem"/>
              <w:numPr>
                <w:ilvl w:val="0"/>
                <w:numId w:val="452"/>
              </w:numPr>
              <w:autoSpaceDE w:val="0"/>
              <w:autoSpaceDN w:val="0"/>
              <w:adjustRightInd w:val="0"/>
              <w:spacing w:after="120" w:line="240" w:lineRule="auto"/>
              <w:rPr>
                <w:rFonts w:ascii="Times New Roman" w:hAnsi="Times New Roman" w:cs="Times New Roman"/>
                <w:sz w:val="24"/>
                <w:szCs w:val="24"/>
              </w:rPr>
            </w:pPr>
            <w:r w:rsidRPr="008A29CE">
              <w:rPr>
                <w:rFonts w:ascii="Times New Roman" w:hAnsi="Times New Roman" w:cs="Times New Roman"/>
                <w:sz w:val="24"/>
                <w:szCs w:val="24"/>
              </w:rPr>
              <w:t>jejich použití, rozlišení tykání a vykání</w:t>
            </w:r>
          </w:p>
          <w:p w14:paraId="2878B83E" w14:textId="3319394A" w:rsidR="00C77ACF" w:rsidRPr="008A29CE" w:rsidRDefault="00C77ACF" w:rsidP="008A29CE">
            <w:pPr>
              <w:pStyle w:val="Odstavecseseznamem"/>
              <w:numPr>
                <w:ilvl w:val="0"/>
                <w:numId w:val="452"/>
              </w:numPr>
              <w:autoSpaceDE w:val="0"/>
              <w:autoSpaceDN w:val="0"/>
              <w:adjustRightInd w:val="0"/>
              <w:spacing w:after="120" w:line="240" w:lineRule="auto"/>
              <w:rPr>
                <w:rFonts w:ascii="Times New Roman" w:eastAsia="Calibri" w:hAnsi="Times New Roman" w:cs="Times New Roman"/>
                <w:sz w:val="24"/>
                <w:szCs w:val="24"/>
              </w:rPr>
            </w:pPr>
            <w:r w:rsidRPr="008A29CE">
              <w:rPr>
                <w:rFonts w:ascii="Times New Roman" w:hAnsi="Times New Roman" w:cs="Times New Roman"/>
                <w:sz w:val="24"/>
                <w:szCs w:val="24"/>
              </w:rPr>
              <w:t>vyjádření omluvy, poděkování</w:t>
            </w:r>
          </w:p>
        </w:tc>
        <w:tc>
          <w:tcPr>
            <w:tcW w:w="880" w:type="dxa"/>
          </w:tcPr>
          <w:p w14:paraId="3A40DF84" w14:textId="77777777" w:rsidR="00C77ACF" w:rsidRPr="008A29CE" w:rsidRDefault="00C77ACF" w:rsidP="008A29CE">
            <w:pPr>
              <w:spacing w:after="120" w:line="240" w:lineRule="auto"/>
              <w:contextualSpacing/>
              <w:jc w:val="center"/>
              <w:rPr>
                <w:rFonts w:ascii="Times New Roman" w:eastAsia="Calibri" w:hAnsi="Times New Roman" w:cs="Times New Roman"/>
                <w:sz w:val="24"/>
                <w:szCs w:val="24"/>
              </w:rPr>
            </w:pPr>
          </w:p>
          <w:p w14:paraId="65CB9F3F" w14:textId="77777777" w:rsidR="00C77ACF" w:rsidRPr="008A29CE" w:rsidRDefault="00C77ACF" w:rsidP="008A29CE">
            <w:pPr>
              <w:spacing w:after="120" w:line="240" w:lineRule="auto"/>
              <w:contextualSpacing/>
              <w:jc w:val="center"/>
              <w:rPr>
                <w:rFonts w:ascii="Times New Roman" w:eastAsia="Calibri" w:hAnsi="Times New Roman" w:cs="Times New Roman"/>
                <w:sz w:val="24"/>
                <w:szCs w:val="24"/>
              </w:rPr>
            </w:pPr>
            <w:r w:rsidRPr="008A29CE">
              <w:rPr>
                <w:rFonts w:ascii="Times New Roman" w:eastAsia="Calibri" w:hAnsi="Times New Roman" w:cs="Times New Roman"/>
                <w:sz w:val="24"/>
                <w:szCs w:val="24"/>
              </w:rPr>
              <w:t>14</w:t>
            </w:r>
          </w:p>
        </w:tc>
      </w:tr>
      <w:tr w:rsidR="00C77ACF" w:rsidRPr="008A29CE" w14:paraId="138FC8F5" w14:textId="77777777" w:rsidTr="00537103">
        <w:trPr>
          <w:trHeight w:val="2955"/>
        </w:trPr>
        <w:tc>
          <w:tcPr>
            <w:tcW w:w="4252" w:type="dxa"/>
            <w:vMerge/>
          </w:tcPr>
          <w:p w14:paraId="257D335A" w14:textId="77777777" w:rsidR="00C77ACF" w:rsidRPr="008A29CE" w:rsidRDefault="00C77ACF" w:rsidP="008A29CE">
            <w:pPr>
              <w:numPr>
                <w:ilvl w:val="0"/>
                <w:numId w:val="4"/>
              </w:numPr>
              <w:spacing w:after="120" w:line="240" w:lineRule="auto"/>
              <w:ind w:left="284" w:hanging="218"/>
              <w:contextualSpacing/>
              <w:rPr>
                <w:rFonts w:ascii="Times New Roman" w:eastAsia="Calibri" w:hAnsi="Times New Roman" w:cs="Times New Roman"/>
                <w:sz w:val="24"/>
                <w:szCs w:val="24"/>
              </w:rPr>
            </w:pPr>
          </w:p>
        </w:tc>
        <w:tc>
          <w:tcPr>
            <w:tcW w:w="3827" w:type="dxa"/>
          </w:tcPr>
          <w:p w14:paraId="4745441F" w14:textId="58BF3FD1" w:rsidR="00C77ACF" w:rsidRPr="008A29CE" w:rsidRDefault="00C77ACF" w:rsidP="008A29CE">
            <w:pPr>
              <w:autoSpaceDE w:val="0"/>
              <w:autoSpaceDN w:val="0"/>
              <w:adjustRightInd w:val="0"/>
              <w:spacing w:after="120" w:line="240" w:lineRule="auto"/>
              <w:contextualSpacing/>
              <w:rPr>
                <w:rFonts w:ascii="Times New Roman" w:hAnsi="Times New Roman" w:cs="Times New Roman"/>
                <w:b/>
                <w:bCs/>
                <w:sz w:val="24"/>
                <w:szCs w:val="24"/>
              </w:rPr>
            </w:pPr>
            <w:r w:rsidRPr="008A29CE">
              <w:rPr>
                <w:rFonts w:ascii="Times New Roman" w:hAnsi="Times New Roman" w:cs="Times New Roman"/>
                <w:b/>
                <w:bCs/>
                <w:sz w:val="24"/>
                <w:szCs w:val="24"/>
              </w:rPr>
              <w:t>3. Вы говорите по-русски?</w:t>
            </w:r>
          </w:p>
          <w:p w14:paraId="475341DD" w14:textId="77777777" w:rsidR="00C77ACF" w:rsidRPr="008A29CE" w:rsidRDefault="00C77ACF" w:rsidP="00537103">
            <w:pPr>
              <w:pStyle w:val="Odstavecseseznamem"/>
              <w:numPr>
                <w:ilvl w:val="0"/>
                <w:numId w:val="453"/>
              </w:numPr>
              <w:autoSpaceDE w:val="0"/>
              <w:autoSpaceDN w:val="0"/>
              <w:adjustRightInd w:val="0"/>
              <w:spacing w:after="120" w:line="240" w:lineRule="auto"/>
              <w:rPr>
                <w:rFonts w:ascii="Times New Roman" w:hAnsi="Times New Roman" w:cs="Times New Roman"/>
                <w:bCs/>
                <w:sz w:val="24"/>
                <w:szCs w:val="24"/>
              </w:rPr>
            </w:pPr>
            <w:r w:rsidRPr="008A29CE">
              <w:rPr>
                <w:rFonts w:ascii="Times New Roman" w:hAnsi="Times New Roman" w:cs="Times New Roman"/>
                <w:bCs/>
                <w:sz w:val="24"/>
                <w:szCs w:val="24"/>
              </w:rPr>
              <w:t>rozšiřování, upevňování azbuky</w:t>
            </w:r>
          </w:p>
          <w:p w14:paraId="601284A3" w14:textId="77777777" w:rsidR="00C77ACF" w:rsidRPr="008A29CE" w:rsidRDefault="00C77ACF" w:rsidP="00537103">
            <w:pPr>
              <w:pStyle w:val="Odstavecseseznamem"/>
              <w:numPr>
                <w:ilvl w:val="0"/>
                <w:numId w:val="453"/>
              </w:numPr>
              <w:autoSpaceDE w:val="0"/>
              <w:autoSpaceDN w:val="0"/>
              <w:adjustRightInd w:val="0"/>
              <w:spacing w:after="120" w:line="240" w:lineRule="auto"/>
              <w:rPr>
                <w:rFonts w:ascii="Times New Roman" w:hAnsi="Times New Roman" w:cs="Times New Roman"/>
                <w:bCs/>
                <w:sz w:val="24"/>
                <w:szCs w:val="24"/>
              </w:rPr>
            </w:pPr>
            <w:r w:rsidRPr="008A29CE">
              <w:rPr>
                <w:rFonts w:ascii="Times New Roman" w:hAnsi="Times New Roman" w:cs="Times New Roman"/>
                <w:bCs/>
                <w:sz w:val="24"/>
                <w:szCs w:val="24"/>
              </w:rPr>
              <w:t>intonace otázky</w:t>
            </w:r>
          </w:p>
          <w:p w14:paraId="41775AC0" w14:textId="77777777" w:rsidR="00C77ACF" w:rsidRPr="008A29CE" w:rsidRDefault="00C77ACF" w:rsidP="00537103">
            <w:pPr>
              <w:pStyle w:val="Odstavecseseznamem"/>
              <w:numPr>
                <w:ilvl w:val="0"/>
                <w:numId w:val="453"/>
              </w:numPr>
              <w:autoSpaceDE w:val="0"/>
              <w:autoSpaceDN w:val="0"/>
              <w:adjustRightInd w:val="0"/>
              <w:spacing w:after="120" w:line="240" w:lineRule="auto"/>
              <w:rPr>
                <w:rFonts w:ascii="Times New Roman" w:hAnsi="Times New Roman" w:cs="Times New Roman"/>
                <w:bCs/>
                <w:sz w:val="24"/>
                <w:szCs w:val="24"/>
              </w:rPr>
            </w:pPr>
            <w:r w:rsidRPr="008A29CE">
              <w:rPr>
                <w:rFonts w:ascii="Times New Roman" w:hAnsi="Times New Roman" w:cs="Times New Roman"/>
                <w:bCs/>
                <w:sz w:val="24"/>
                <w:szCs w:val="24"/>
              </w:rPr>
              <w:t xml:space="preserve">základní pravidla pravopisu </w:t>
            </w:r>
          </w:p>
          <w:p w14:paraId="1AE1430E" w14:textId="77777777" w:rsidR="00C77ACF" w:rsidRPr="008A29CE" w:rsidRDefault="00C77ACF" w:rsidP="00537103">
            <w:pPr>
              <w:pStyle w:val="Odstavecseseznamem"/>
              <w:numPr>
                <w:ilvl w:val="0"/>
                <w:numId w:val="453"/>
              </w:numPr>
              <w:autoSpaceDE w:val="0"/>
              <w:autoSpaceDN w:val="0"/>
              <w:adjustRightInd w:val="0"/>
              <w:spacing w:after="120" w:line="240" w:lineRule="auto"/>
              <w:rPr>
                <w:rFonts w:ascii="Times New Roman" w:hAnsi="Times New Roman" w:cs="Times New Roman"/>
                <w:bCs/>
                <w:sz w:val="24"/>
                <w:szCs w:val="24"/>
              </w:rPr>
            </w:pPr>
            <w:r w:rsidRPr="008A29CE">
              <w:rPr>
                <w:rFonts w:ascii="Times New Roman" w:hAnsi="Times New Roman" w:cs="Times New Roman"/>
                <w:bCs/>
                <w:sz w:val="24"/>
                <w:szCs w:val="24"/>
              </w:rPr>
              <w:t>základní číslovky 1-20</w:t>
            </w:r>
          </w:p>
          <w:p w14:paraId="4ED6389E" w14:textId="77777777" w:rsidR="00C77ACF" w:rsidRPr="008A29CE" w:rsidRDefault="00C77ACF" w:rsidP="00537103">
            <w:pPr>
              <w:pStyle w:val="Odstavecseseznamem"/>
              <w:numPr>
                <w:ilvl w:val="0"/>
                <w:numId w:val="453"/>
              </w:numPr>
              <w:autoSpaceDE w:val="0"/>
              <w:autoSpaceDN w:val="0"/>
              <w:adjustRightInd w:val="0"/>
              <w:spacing w:after="120" w:line="240" w:lineRule="auto"/>
              <w:rPr>
                <w:rFonts w:ascii="Times New Roman" w:hAnsi="Times New Roman" w:cs="Times New Roman"/>
                <w:bCs/>
                <w:sz w:val="24"/>
                <w:szCs w:val="24"/>
              </w:rPr>
            </w:pPr>
            <w:r w:rsidRPr="008A29CE">
              <w:rPr>
                <w:rFonts w:ascii="Times New Roman" w:hAnsi="Times New Roman" w:cs="Times New Roman"/>
                <w:bCs/>
                <w:sz w:val="24"/>
                <w:szCs w:val="24"/>
              </w:rPr>
              <w:t>obyvatelé, jazyky</w:t>
            </w:r>
          </w:p>
          <w:p w14:paraId="0B46D8A6" w14:textId="77777777" w:rsidR="00C77ACF" w:rsidRPr="008A29CE" w:rsidRDefault="00C77ACF" w:rsidP="00537103">
            <w:pPr>
              <w:pStyle w:val="Odstavecseseznamem"/>
              <w:numPr>
                <w:ilvl w:val="0"/>
                <w:numId w:val="453"/>
              </w:numPr>
              <w:autoSpaceDE w:val="0"/>
              <w:autoSpaceDN w:val="0"/>
              <w:adjustRightInd w:val="0"/>
              <w:spacing w:after="120" w:line="240" w:lineRule="auto"/>
              <w:rPr>
                <w:rFonts w:ascii="Times New Roman" w:hAnsi="Times New Roman" w:cs="Times New Roman"/>
                <w:bCs/>
                <w:sz w:val="24"/>
                <w:szCs w:val="24"/>
              </w:rPr>
            </w:pPr>
            <w:r w:rsidRPr="008A29CE">
              <w:rPr>
                <w:rFonts w:ascii="Times New Roman" w:hAnsi="Times New Roman" w:cs="Times New Roman"/>
                <w:bCs/>
                <w:sz w:val="24"/>
                <w:szCs w:val="24"/>
              </w:rPr>
              <w:t>dny v týdnu</w:t>
            </w:r>
          </w:p>
          <w:p w14:paraId="37F20437" w14:textId="77777777" w:rsidR="00C77ACF" w:rsidRPr="008A29CE" w:rsidRDefault="00C77ACF" w:rsidP="00537103">
            <w:pPr>
              <w:pStyle w:val="Odstavecseseznamem"/>
              <w:numPr>
                <w:ilvl w:val="0"/>
                <w:numId w:val="453"/>
              </w:numPr>
              <w:autoSpaceDE w:val="0"/>
              <w:autoSpaceDN w:val="0"/>
              <w:adjustRightInd w:val="0"/>
              <w:spacing w:after="120" w:line="240" w:lineRule="auto"/>
              <w:rPr>
                <w:rFonts w:ascii="Times New Roman" w:hAnsi="Times New Roman" w:cs="Times New Roman"/>
                <w:bCs/>
                <w:sz w:val="24"/>
                <w:szCs w:val="24"/>
              </w:rPr>
            </w:pPr>
            <w:r w:rsidRPr="008A29CE">
              <w:rPr>
                <w:rFonts w:ascii="Times New Roman" w:hAnsi="Times New Roman" w:cs="Times New Roman"/>
                <w:bCs/>
                <w:sz w:val="24"/>
                <w:szCs w:val="24"/>
              </w:rPr>
              <w:t>osobní zájmena v 1. pádě</w:t>
            </w:r>
          </w:p>
          <w:p w14:paraId="5A987664" w14:textId="77777777" w:rsidR="00C77ACF" w:rsidRPr="008A29CE" w:rsidRDefault="00C77ACF" w:rsidP="00537103">
            <w:pPr>
              <w:pStyle w:val="Odstavecseseznamem"/>
              <w:numPr>
                <w:ilvl w:val="0"/>
                <w:numId w:val="453"/>
              </w:numPr>
              <w:autoSpaceDE w:val="0"/>
              <w:autoSpaceDN w:val="0"/>
              <w:adjustRightInd w:val="0"/>
              <w:spacing w:after="120" w:line="240" w:lineRule="auto"/>
              <w:rPr>
                <w:rFonts w:ascii="Times New Roman" w:hAnsi="Times New Roman" w:cs="Times New Roman"/>
                <w:bCs/>
                <w:sz w:val="24"/>
                <w:szCs w:val="24"/>
              </w:rPr>
            </w:pPr>
            <w:r w:rsidRPr="008A29CE">
              <w:rPr>
                <w:rFonts w:ascii="Times New Roman" w:hAnsi="Times New Roman" w:cs="Times New Roman"/>
                <w:bCs/>
                <w:sz w:val="24"/>
                <w:szCs w:val="24"/>
              </w:rPr>
              <w:t>časování pravidelných sloves v přítomném čase</w:t>
            </w:r>
          </w:p>
          <w:p w14:paraId="2602ADF3" w14:textId="77777777" w:rsidR="00C77ACF" w:rsidRPr="008A29CE" w:rsidRDefault="00C77ACF" w:rsidP="00537103">
            <w:pPr>
              <w:pStyle w:val="Odstavecseseznamem"/>
              <w:numPr>
                <w:ilvl w:val="0"/>
                <w:numId w:val="453"/>
              </w:numPr>
              <w:autoSpaceDE w:val="0"/>
              <w:autoSpaceDN w:val="0"/>
              <w:adjustRightInd w:val="0"/>
              <w:spacing w:after="120" w:line="240" w:lineRule="auto"/>
              <w:rPr>
                <w:rFonts w:ascii="Times New Roman" w:hAnsi="Times New Roman" w:cs="Times New Roman"/>
                <w:bCs/>
                <w:sz w:val="24"/>
                <w:szCs w:val="24"/>
              </w:rPr>
            </w:pPr>
            <w:r w:rsidRPr="008A29CE">
              <w:rPr>
                <w:rFonts w:ascii="Times New Roman" w:hAnsi="Times New Roman" w:cs="Times New Roman"/>
                <w:bCs/>
                <w:sz w:val="24"/>
                <w:szCs w:val="24"/>
              </w:rPr>
              <w:t xml:space="preserve">I. a II. časování </w:t>
            </w:r>
          </w:p>
          <w:p w14:paraId="4FD81207" w14:textId="77777777" w:rsidR="00C77ACF" w:rsidRPr="008A29CE" w:rsidRDefault="00C77ACF" w:rsidP="00537103">
            <w:pPr>
              <w:pStyle w:val="Odstavecseseznamem"/>
              <w:numPr>
                <w:ilvl w:val="0"/>
                <w:numId w:val="453"/>
              </w:numPr>
              <w:autoSpaceDE w:val="0"/>
              <w:autoSpaceDN w:val="0"/>
              <w:adjustRightInd w:val="0"/>
              <w:spacing w:after="120" w:line="240" w:lineRule="auto"/>
              <w:rPr>
                <w:rFonts w:ascii="Times New Roman" w:hAnsi="Times New Roman" w:cs="Times New Roman"/>
                <w:bCs/>
                <w:sz w:val="24"/>
                <w:szCs w:val="24"/>
              </w:rPr>
            </w:pPr>
            <w:r w:rsidRPr="008A29CE">
              <w:rPr>
                <w:rFonts w:ascii="Times New Roman" w:hAnsi="Times New Roman" w:cs="Times New Roman"/>
                <w:bCs/>
                <w:sz w:val="24"/>
                <w:szCs w:val="24"/>
              </w:rPr>
              <w:t>slovesný zápor</w:t>
            </w:r>
          </w:p>
          <w:p w14:paraId="2F386CB6" w14:textId="77777777" w:rsidR="00C77ACF" w:rsidRPr="008A29CE" w:rsidRDefault="00C77ACF" w:rsidP="00537103">
            <w:pPr>
              <w:pStyle w:val="Odstavecseseznamem"/>
              <w:numPr>
                <w:ilvl w:val="0"/>
                <w:numId w:val="453"/>
              </w:numPr>
              <w:autoSpaceDE w:val="0"/>
              <w:autoSpaceDN w:val="0"/>
              <w:adjustRightInd w:val="0"/>
              <w:spacing w:after="120" w:line="240" w:lineRule="auto"/>
              <w:rPr>
                <w:rFonts w:ascii="Times New Roman" w:hAnsi="Times New Roman" w:cs="Times New Roman"/>
                <w:bCs/>
                <w:sz w:val="24"/>
                <w:szCs w:val="24"/>
              </w:rPr>
            </w:pPr>
            <w:r w:rsidRPr="008A29CE">
              <w:rPr>
                <w:rFonts w:ascii="Times New Roman" w:hAnsi="Times New Roman" w:cs="Times New Roman"/>
                <w:bCs/>
                <w:sz w:val="24"/>
                <w:szCs w:val="24"/>
              </w:rPr>
              <w:t>slovosled věty oznamovací a otázky</w:t>
            </w:r>
          </w:p>
          <w:p w14:paraId="22AF579D" w14:textId="77777777" w:rsidR="00C77ACF" w:rsidRPr="008A29CE" w:rsidRDefault="00C77ACF" w:rsidP="00537103">
            <w:pPr>
              <w:pStyle w:val="Odstavecseseznamem"/>
              <w:numPr>
                <w:ilvl w:val="0"/>
                <w:numId w:val="453"/>
              </w:numPr>
              <w:autoSpaceDE w:val="0"/>
              <w:autoSpaceDN w:val="0"/>
              <w:adjustRightInd w:val="0"/>
              <w:spacing w:after="120" w:line="240" w:lineRule="auto"/>
              <w:rPr>
                <w:rFonts w:ascii="Times New Roman" w:hAnsi="Times New Roman" w:cs="Times New Roman"/>
                <w:bCs/>
                <w:sz w:val="24"/>
                <w:szCs w:val="24"/>
              </w:rPr>
            </w:pPr>
            <w:r w:rsidRPr="008A29CE">
              <w:rPr>
                <w:rFonts w:ascii="Times New Roman" w:hAnsi="Times New Roman" w:cs="Times New Roman"/>
                <w:bCs/>
                <w:sz w:val="24"/>
                <w:szCs w:val="24"/>
              </w:rPr>
              <w:t>osobní dotazník</w:t>
            </w:r>
          </w:p>
          <w:p w14:paraId="713EA393" w14:textId="6BE108BD" w:rsidR="00C77ACF" w:rsidRPr="008A29CE" w:rsidRDefault="00C77ACF" w:rsidP="00537103">
            <w:pPr>
              <w:pStyle w:val="Odstavecseseznamem"/>
              <w:numPr>
                <w:ilvl w:val="0"/>
                <w:numId w:val="453"/>
              </w:numPr>
              <w:autoSpaceDE w:val="0"/>
              <w:autoSpaceDN w:val="0"/>
              <w:adjustRightInd w:val="0"/>
              <w:spacing w:after="120" w:line="240" w:lineRule="auto"/>
              <w:rPr>
                <w:rFonts w:ascii="Times New Roman" w:eastAsia="Calibri" w:hAnsi="Times New Roman" w:cs="Times New Roman"/>
                <w:sz w:val="24"/>
                <w:szCs w:val="24"/>
              </w:rPr>
            </w:pPr>
            <w:r w:rsidRPr="008A29CE">
              <w:rPr>
                <w:rFonts w:ascii="Times New Roman" w:hAnsi="Times New Roman" w:cs="Times New Roman"/>
                <w:bCs/>
                <w:sz w:val="24"/>
                <w:szCs w:val="24"/>
              </w:rPr>
              <w:t>rozhovory – seznamování</w:t>
            </w:r>
          </w:p>
        </w:tc>
        <w:tc>
          <w:tcPr>
            <w:tcW w:w="880" w:type="dxa"/>
          </w:tcPr>
          <w:p w14:paraId="0B1643A1" w14:textId="77777777" w:rsidR="00C77ACF" w:rsidRPr="008A29CE" w:rsidRDefault="00C77ACF" w:rsidP="008A29CE">
            <w:pPr>
              <w:spacing w:after="120" w:line="240" w:lineRule="auto"/>
              <w:contextualSpacing/>
              <w:jc w:val="center"/>
              <w:rPr>
                <w:rFonts w:ascii="Times New Roman" w:eastAsia="Calibri" w:hAnsi="Times New Roman" w:cs="Times New Roman"/>
                <w:sz w:val="24"/>
                <w:szCs w:val="24"/>
              </w:rPr>
            </w:pPr>
          </w:p>
          <w:p w14:paraId="702D2976" w14:textId="77777777" w:rsidR="00C77ACF" w:rsidRPr="008A29CE" w:rsidRDefault="00C77ACF" w:rsidP="008A29CE">
            <w:pPr>
              <w:spacing w:after="120" w:line="240" w:lineRule="auto"/>
              <w:contextualSpacing/>
              <w:jc w:val="center"/>
              <w:rPr>
                <w:rFonts w:ascii="Times New Roman" w:eastAsia="Calibri" w:hAnsi="Times New Roman" w:cs="Times New Roman"/>
                <w:sz w:val="24"/>
                <w:szCs w:val="24"/>
              </w:rPr>
            </w:pPr>
            <w:r w:rsidRPr="008A29CE">
              <w:rPr>
                <w:rFonts w:ascii="Times New Roman" w:eastAsia="Calibri" w:hAnsi="Times New Roman" w:cs="Times New Roman"/>
                <w:sz w:val="24"/>
                <w:szCs w:val="24"/>
              </w:rPr>
              <w:t>14</w:t>
            </w:r>
          </w:p>
          <w:p w14:paraId="6A532A6F" w14:textId="77777777" w:rsidR="00C77ACF" w:rsidRPr="008A29CE" w:rsidRDefault="00C77ACF" w:rsidP="008A29CE">
            <w:pPr>
              <w:spacing w:after="120" w:line="240" w:lineRule="auto"/>
              <w:contextualSpacing/>
              <w:jc w:val="center"/>
              <w:rPr>
                <w:rFonts w:ascii="Times New Roman" w:eastAsia="Calibri" w:hAnsi="Times New Roman" w:cs="Times New Roman"/>
                <w:sz w:val="24"/>
                <w:szCs w:val="24"/>
              </w:rPr>
            </w:pPr>
          </w:p>
        </w:tc>
      </w:tr>
      <w:tr w:rsidR="00C77ACF" w:rsidRPr="008A29CE" w14:paraId="5A132602" w14:textId="77777777" w:rsidTr="00537103">
        <w:trPr>
          <w:trHeight w:val="2955"/>
        </w:trPr>
        <w:tc>
          <w:tcPr>
            <w:tcW w:w="4252" w:type="dxa"/>
            <w:vMerge/>
          </w:tcPr>
          <w:p w14:paraId="0E1D104F" w14:textId="77777777" w:rsidR="00C77ACF" w:rsidRPr="008A29CE" w:rsidRDefault="00C77ACF" w:rsidP="008A29CE">
            <w:pPr>
              <w:numPr>
                <w:ilvl w:val="0"/>
                <w:numId w:val="4"/>
              </w:numPr>
              <w:spacing w:after="120" w:line="240" w:lineRule="auto"/>
              <w:ind w:left="284" w:hanging="218"/>
              <w:contextualSpacing/>
              <w:rPr>
                <w:rFonts w:ascii="Times New Roman" w:eastAsia="Calibri" w:hAnsi="Times New Roman" w:cs="Times New Roman"/>
                <w:sz w:val="24"/>
                <w:szCs w:val="24"/>
              </w:rPr>
            </w:pPr>
          </w:p>
        </w:tc>
        <w:tc>
          <w:tcPr>
            <w:tcW w:w="3827" w:type="dxa"/>
          </w:tcPr>
          <w:p w14:paraId="1417DF9F" w14:textId="77777777" w:rsidR="00C77ACF" w:rsidRPr="008A29CE" w:rsidRDefault="00C77ACF" w:rsidP="008A29CE">
            <w:pPr>
              <w:autoSpaceDE w:val="0"/>
              <w:autoSpaceDN w:val="0"/>
              <w:adjustRightInd w:val="0"/>
              <w:spacing w:after="120" w:line="240" w:lineRule="auto"/>
              <w:ind w:left="357"/>
              <w:contextualSpacing/>
              <w:rPr>
                <w:rFonts w:ascii="Times New Roman" w:eastAsia="Calibri" w:hAnsi="Times New Roman" w:cs="Times New Roman"/>
                <w:b/>
                <w:bCs/>
                <w:sz w:val="24"/>
                <w:szCs w:val="24"/>
              </w:rPr>
            </w:pPr>
            <w:r w:rsidRPr="008A29CE">
              <w:rPr>
                <w:rFonts w:ascii="Times New Roman" w:eastAsia="Calibri" w:hAnsi="Times New Roman" w:cs="Times New Roman"/>
                <w:b/>
                <w:bCs/>
                <w:sz w:val="24"/>
                <w:szCs w:val="24"/>
              </w:rPr>
              <w:t>4.  У Димы в гостях</w:t>
            </w:r>
          </w:p>
          <w:p w14:paraId="72EA9A1F" w14:textId="77777777" w:rsidR="00C77ACF" w:rsidRPr="00537103" w:rsidRDefault="00C77ACF" w:rsidP="00537103">
            <w:pPr>
              <w:pStyle w:val="Odstavecseseznamem"/>
              <w:numPr>
                <w:ilvl w:val="0"/>
                <w:numId w:val="454"/>
              </w:numPr>
              <w:autoSpaceDE w:val="0"/>
              <w:autoSpaceDN w:val="0"/>
              <w:adjustRightInd w:val="0"/>
              <w:spacing w:after="120" w:line="240" w:lineRule="auto"/>
              <w:ind w:left="767"/>
              <w:rPr>
                <w:rFonts w:ascii="Times New Roman" w:eastAsia="Calibri" w:hAnsi="Times New Roman" w:cs="Times New Roman"/>
                <w:sz w:val="24"/>
                <w:szCs w:val="24"/>
              </w:rPr>
            </w:pPr>
            <w:r w:rsidRPr="00537103">
              <w:rPr>
                <w:rFonts w:ascii="Times New Roman" w:eastAsia="Calibri" w:hAnsi="Times New Roman" w:cs="Times New Roman"/>
                <w:sz w:val="24"/>
                <w:szCs w:val="24"/>
              </w:rPr>
              <w:t>ruský přízvuk, intonace</w:t>
            </w:r>
          </w:p>
          <w:p w14:paraId="2D277C6B" w14:textId="77777777" w:rsidR="00C77ACF" w:rsidRPr="00537103" w:rsidRDefault="00C77ACF" w:rsidP="00537103">
            <w:pPr>
              <w:pStyle w:val="Odstavecseseznamem"/>
              <w:numPr>
                <w:ilvl w:val="0"/>
                <w:numId w:val="454"/>
              </w:numPr>
              <w:autoSpaceDE w:val="0"/>
              <w:autoSpaceDN w:val="0"/>
              <w:adjustRightInd w:val="0"/>
              <w:spacing w:after="120" w:line="240" w:lineRule="auto"/>
              <w:ind w:left="767"/>
              <w:rPr>
                <w:rFonts w:ascii="Times New Roman" w:eastAsia="Calibri" w:hAnsi="Times New Roman" w:cs="Times New Roman"/>
                <w:sz w:val="24"/>
                <w:szCs w:val="24"/>
              </w:rPr>
            </w:pPr>
            <w:r w:rsidRPr="00537103">
              <w:rPr>
                <w:rFonts w:ascii="Times New Roman" w:eastAsia="Calibri" w:hAnsi="Times New Roman" w:cs="Times New Roman"/>
                <w:sz w:val="24"/>
                <w:szCs w:val="24"/>
              </w:rPr>
              <w:t>číslovky 20 – 1000</w:t>
            </w:r>
          </w:p>
          <w:p w14:paraId="5EDCD0BD" w14:textId="77777777" w:rsidR="00C77ACF" w:rsidRPr="00537103" w:rsidRDefault="00C77ACF" w:rsidP="00537103">
            <w:pPr>
              <w:pStyle w:val="Odstavecseseznamem"/>
              <w:numPr>
                <w:ilvl w:val="0"/>
                <w:numId w:val="454"/>
              </w:numPr>
              <w:autoSpaceDE w:val="0"/>
              <w:autoSpaceDN w:val="0"/>
              <w:adjustRightInd w:val="0"/>
              <w:spacing w:after="120" w:line="240" w:lineRule="auto"/>
              <w:ind w:left="767"/>
              <w:rPr>
                <w:rFonts w:ascii="Times New Roman" w:eastAsia="Calibri" w:hAnsi="Times New Roman" w:cs="Times New Roman"/>
                <w:sz w:val="24"/>
                <w:szCs w:val="24"/>
              </w:rPr>
            </w:pPr>
            <w:r w:rsidRPr="00537103">
              <w:rPr>
                <w:rFonts w:ascii="Times New Roman" w:eastAsia="Calibri" w:hAnsi="Times New Roman" w:cs="Times New Roman"/>
                <w:sz w:val="24"/>
                <w:szCs w:val="24"/>
              </w:rPr>
              <w:t>vyjadřování telefonního čísla</w:t>
            </w:r>
          </w:p>
          <w:p w14:paraId="5840C185" w14:textId="77777777" w:rsidR="00C77ACF" w:rsidRPr="00537103" w:rsidRDefault="00C77ACF" w:rsidP="00537103">
            <w:pPr>
              <w:pStyle w:val="Odstavecseseznamem"/>
              <w:numPr>
                <w:ilvl w:val="0"/>
                <w:numId w:val="454"/>
              </w:numPr>
              <w:autoSpaceDE w:val="0"/>
              <w:autoSpaceDN w:val="0"/>
              <w:adjustRightInd w:val="0"/>
              <w:spacing w:after="120" w:line="240" w:lineRule="auto"/>
              <w:ind w:left="767"/>
              <w:rPr>
                <w:rFonts w:ascii="Times New Roman" w:eastAsia="Calibri" w:hAnsi="Times New Roman" w:cs="Times New Roman"/>
                <w:sz w:val="24"/>
                <w:szCs w:val="24"/>
              </w:rPr>
            </w:pPr>
            <w:r w:rsidRPr="00537103">
              <w:rPr>
                <w:rFonts w:ascii="Times New Roman" w:eastAsia="Calibri" w:hAnsi="Times New Roman" w:cs="Times New Roman"/>
                <w:sz w:val="24"/>
                <w:szCs w:val="24"/>
              </w:rPr>
              <w:t>osobní zájmena ve 3. pádě</w:t>
            </w:r>
          </w:p>
          <w:p w14:paraId="474CE382" w14:textId="77777777" w:rsidR="00C77ACF" w:rsidRPr="00537103" w:rsidRDefault="00C77ACF" w:rsidP="00537103">
            <w:pPr>
              <w:pStyle w:val="Odstavecseseznamem"/>
              <w:numPr>
                <w:ilvl w:val="0"/>
                <w:numId w:val="454"/>
              </w:numPr>
              <w:autoSpaceDE w:val="0"/>
              <w:autoSpaceDN w:val="0"/>
              <w:adjustRightInd w:val="0"/>
              <w:spacing w:after="120" w:line="240" w:lineRule="auto"/>
              <w:ind w:left="767"/>
              <w:rPr>
                <w:rFonts w:ascii="Times New Roman" w:eastAsia="Calibri" w:hAnsi="Times New Roman" w:cs="Times New Roman"/>
                <w:sz w:val="24"/>
                <w:szCs w:val="24"/>
              </w:rPr>
            </w:pPr>
            <w:r w:rsidRPr="00537103">
              <w:rPr>
                <w:rFonts w:ascii="Times New Roman" w:eastAsia="Calibri" w:hAnsi="Times New Roman" w:cs="Times New Roman"/>
                <w:sz w:val="24"/>
                <w:szCs w:val="24"/>
              </w:rPr>
              <w:t xml:space="preserve">časování slovesa </w:t>
            </w:r>
            <w:r w:rsidRPr="00537103">
              <w:rPr>
                <w:rFonts w:ascii="Times New Roman" w:eastAsia="Calibri" w:hAnsi="Times New Roman" w:cs="Times New Roman"/>
                <w:i/>
                <w:sz w:val="24"/>
                <w:szCs w:val="24"/>
              </w:rPr>
              <w:t>быть</w:t>
            </w:r>
          </w:p>
          <w:p w14:paraId="6BC0C40C" w14:textId="77777777" w:rsidR="00C77ACF" w:rsidRPr="00537103" w:rsidRDefault="00C77ACF" w:rsidP="00537103">
            <w:pPr>
              <w:pStyle w:val="Odstavecseseznamem"/>
              <w:numPr>
                <w:ilvl w:val="0"/>
                <w:numId w:val="454"/>
              </w:numPr>
              <w:autoSpaceDE w:val="0"/>
              <w:autoSpaceDN w:val="0"/>
              <w:adjustRightInd w:val="0"/>
              <w:spacing w:after="120" w:line="240" w:lineRule="auto"/>
              <w:ind w:left="767"/>
              <w:rPr>
                <w:rFonts w:ascii="Times New Roman" w:eastAsia="Calibri" w:hAnsi="Times New Roman" w:cs="Times New Roman"/>
                <w:sz w:val="24"/>
                <w:szCs w:val="24"/>
              </w:rPr>
            </w:pPr>
            <w:r w:rsidRPr="00537103">
              <w:rPr>
                <w:rFonts w:ascii="Times New Roman" w:eastAsia="Calibri" w:hAnsi="Times New Roman" w:cs="Times New Roman"/>
                <w:sz w:val="24"/>
                <w:szCs w:val="24"/>
              </w:rPr>
              <w:t>vyjadřování budoucího času</w:t>
            </w:r>
          </w:p>
          <w:p w14:paraId="5D2DE7AF" w14:textId="77777777" w:rsidR="00C77ACF" w:rsidRPr="00537103" w:rsidRDefault="00C77ACF" w:rsidP="00537103">
            <w:pPr>
              <w:pStyle w:val="Odstavecseseznamem"/>
              <w:numPr>
                <w:ilvl w:val="0"/>
                <w:numId w:val="454"/>
              </w:numPr>
              <w:autoSpaceDE w:val="0"/>
              <w:autoSpaceDN w:val="0"/>
              <w:adjustRightInd w:val="0"/>
              <w:spacing w:after="120" w:line="240" w:lineRule="auto"/>
              <w:ind w:left="767"/>
              <w:rPr>
                <w:rFonts w:ascii="Times New Roman" w:eastAsia="Calibri" w:hAnsi="Times New Roman" w:cs="Times New Roman"/>
                <w:sz w:val="24"/>
                <w:szCs w:val="24"/>
              </w:rPr>
            </w:pPr>
            <w:r w:rsidRPr="00537103">
              <w:rPr>
                <w:rFonts w:ascii="Times New Roman" w:eastAsia="Calibri" w:hAnsi="Times New Roman" w:cs="Times New Roman"/>
                <w:sz w:val="24"/>
                <w:szCs w:val="24"/>
              </w:rPr>
              <w:t>pozvání na návštěvu</w:t>
            </w:r>
          </w:p>
          <w:p w14:paraId="451E10FF" w14:textId="77777777" w:rsidR="00C77ACF" w:rsidRPr="00537103" w:rsidRDefault="00C77ACF" w:rsidP="00537103">
            <w:pPr>
              <w:pStyle w:val="Odstavecseseznamem"/>
              <w:numPr>
                <w:ilvl w:val="0"/>
                <w:numId w:val="454"/>
              </w:numPr>
              <w:autoSpaceDE w:val="0"/>
              <w:autoSpaceDN w:val="0"/>
              <w:adjustRightInd w:val="0"/>
              <w:spacing w:after="120" w:line="240" w:lineRule="auto"/>
              <w:ind w:left="767"/>
              <w:rPr>
                <w:rFonts w:ascii="Times New Roman" w:eastAsia="Calibri" w:hAnsi="Times New Roman" w:cs="Times New Roman"/>
                <w:sz w:val="24"/>
                <w:szCs w:val="24"/>
              </w:rPr>
            </w:pPr>
            <w:r w:rsidRPr="00537103">
              <w:rPr>
                <w:rFonts w:ascii="Times New Roman" w:eastAsia="Calibri" w:hAnsi="Times New Roman" w:cs="Times New Roman"/>
                <w:sz w:val="24"/>
                <w:szCs w:val="24"/>
              </w:rPr>
              <w:t>vyjádření adresy</w:t>
            </w:r>
          </w:p>
          <w:p w14:paraId="768224FB" w14:textId="3C002039" w:rsidR="00C77ACF" w:rsidRPr="00537103" w:rsidRDefault="00C77ACF" w:rsidP="00537103">
            <w:pPr>
              <w:pStyle w:val="Odstavecseseznamem"/>
              <w:numPr>
                <w:ilvl w:val="0"/>
                <w:numId w:val="454"/>
              </w:numPr>
              <w:autoSpaceDE w:val="0"/>
              <w:autoSpaceDN w:val="0"/>
              <w:adjustRightInd w:val="0"/>
              <w:spacing w:after="120" w:line="240" w:lineRule="auto"/>
              <w:ind w:left="767"/>
              <w:rPr>
                <w:rFonts w:ascii="Times New Roman" w:hAnsi="Times New Roman" w:cs="Times New Roman"/>
                <w:b/>
                <w:bCs/>
                <w:sz w:val="24"/>
                <w:szCs w:val="24"/>
              </w:rPr>
            </w:pPr>
            <w:r w:rsidRPr="00537103">
              <w:rPr>
                <w:rFonts w:ascii="Times New Roman" w:eastAsia="Calibri" w:hAnsi="Times New Roman" w:cs="Times New Roman"/>
                <w:sz w:val="24"/>
                <w:szCs w:val="24"/>
              </w:rPr>
              <w:t>telefonický rozhovor</w:t>
            </w:r>
          </w:p>
        </w:tc>
        <w:tc>
          <w:tcPr>
            <w:tcW w:w="880" w:type="dxa"/>
          </w:tcPr>
          <w:p w14:paraId="79D1B5F4" w14:textId="77777777" w:rsidR="00C77ACF" w:rsidRPr="008A29CE" w:rsidRDefault="00C77ACF" w:rsidP="008A29CE">
            <w:pPr>
              <w:spacing w:after="120" w:line="240" w:lineRule="auto"/>
              <w:contextualSpacing/>
              <w:jc w:val="center"/>
              <w:rPr>
                <w:rFonts w:ascii="Times New Roman" w:eastAsia="Calibri" w:hAnsi="Times New Roman" w:cs="Times New Roman"/>
                <w:sz w:val="24"/>
                <w:szCs w:val="24"/>
              </w:rPr>
            </w:pPr>
          </w:p>
          <w:p w14:paraId="7D3E4CBF" w14:textId="77777777" w:rsidR="00C77ACF" w:rsidRPr="008A29CE" w:rsidRDefault="00C77ACF" w:rsidP="008A29CE">
            <w:pPr>
              <w:spacing w:after="120" w:line="240" w:lineRule="auto"/>
              <w:contextualSpacing/>
              <w:jc w:val="center"/>
              <w:rPr>
                <w:rFonts w:ascii="Times New Roman" w:eastAsia="Calibri" w:hAnsi="Times New Roman" w:cs="Times New Roman"/>
                <w:sz w:val="24"/>
                <w:szCs w:val="24"/>
              </w:rPr>
            </w:pPr>
            <w:r w:rsidRPr="008A29CE">
              <w:rPr>
                <w:rFonts w:ascii="Times New Roman" w:eastAsia="Calibri" w:hAnsi="Times New Roman" w:cs="Times New Roman"/>
                <w:sz w:val="24"/>
                <w:szCs w:val="24"/>
              </w:rPr>
              <w:t>16</w:t>
            </w:r>
          </w:p>
        </w:tc>
      </w:tr>
      <w:tr w:rsidR="00C77ACF" w:rsidRPr="008A29CE" w14:paraId="1BA4E7C1" w14:textId="77777777" w:rsidTr="00537103">
        <w:trPr>
          <w:trHeight w:val="3360"/>
        </w:trPr>
        <w:tc>
          <w:tcPr>
            <w:tcW w:w="4252" w:type="dxa"/>
            <w:vMerge/>
          </w:tcPr>
          <w:p w14:paraId="2BA606DA" w14:textId="77777777" w:rsidR="00C77ACF" w:rsidRPr="008A29CE" w:rsidRDefault="00C77ACF" w:rsidP="008A29CE">
            <w:pPr>
              <w:pStyle w:val="Odstavecseseznamem"/>
              <w:numPr>
                <w:ilvl w:val="0"/>
                <w:numId w:val="4"/>
              </w:numPr>
              <w:spacing w:after="120" w:line="240" w:lineRule="auto"/>
              <w:ind w:left="313" w:hanging="284"/>
              <w:rPr>
                <w:rFonts w:ascii="Times New Roman" w:eastAsia="Calibri" w:hAnsi="Times New Roman" w:cs="Times New Roman"/>
                <w:sz w:val="24"/>
                <w:szCs w:val="24"/>
              </w:rPr>
            </w:pPr>
          </w:p>
        </w:tc>
        <w:tc>
          <w:tcPr>
            <w:tcW w:w="3827" w:type="dxa"/>
          </w:tcPr>
          <w:p w14:paraId="08FC8D0C" w14:textId="77777777" w:rsidR="00C77ACF" w:rsidRPr="008A29CE" w:rsidRDefault="00C77ACF" w:rsidP="008A29CE">
            <w:pPr>
              <w:autoSpaceDE w:val="0"/>
              <w:autoSpaceDN w:val="0"/>
              <w:adjustRightInd w:val="0"/>
              <w:spacing w:after="120" w:line="240" w:lineRule="auto"/>
              <w:ind w:left="357"/>
              <w:contextualSpacing/>
              <w:rPr>
                <w:rFonts w:ascii="Times New Roman" w:hAnsi="Times New Roman" w:cs="Times New Roman"/>
                <w:b/>
                <w:bCs/>
                <w:sz w:val="24"/>
                <w:szCs w:val="24"/>
              </w:rPr>
            </w:pPr>
            <w:r w:rsidRPr="008A29CE">
              <w:rPr>
                <w:rFonts w:ascii="Times New Roman" w:hAnsi="Times New Roman" w:cs="Times New Roman"/>
                <w:b/>
                <w:bCs/>
                <w:sz w:val="24"/>
                <w:szCs w:val="24"/>
              </w:rPr>
              <w:t xml:space="preserve">5. Наша семья  </w:t>
            </w:r>
          </w:p>
          <w:p w14:paraId="5BBBBBE8" w14:textId="77777777" w:rsidR="00C77ACF" w:rsidRPr="008A29CE" w:rsidRDefault="00C77ACF" w:rsidP="00537103">
            <w:pPr>
              <w:pStyle w:val="Odstavecseseznamem"/>
              <w:numPr>
                <w:ilvl w:val="0"/>
                <w:numId w:val="455"/>
              </w:numPr>
              <w:autoSpaceDE w:val="0"/>
              <w:autoSpaceDN w:val="0"/>
              <w:adjustRightInd w:val="0"/>
              <w:spacing w:after="120" w:line="240" w:lineRule="auto"/>
              <w:rPr>
                <w:rFonts w:ascii="Times New Roman" w:hAnsi="Times New Roman" w:cs="Times New Roman"/>
                <w:sz w:val="24"/>
                <w:szCs w:val="24"/>
              </w:rPr>
            </w:pPr>
            <w:r w:rsidRPr="008A29CE">
              <w:rPr>
                <w:rFonts w:ascii="Times New Roman" w:hAnsi="Times New Roman" w:cs="Times New Roman"/>
                <w:sz w:val="24"/>
                <w:szCs w:val="24"/>
              </w:rPr>
              <w:t>slovní zásoba – členové rodiny, povolání, typy škol</w:t>
            </w:r>
          </w:p>
          <w:p w14:paraId="4C24961C" w14:textId="77777777" w:rsidR="00C77ACF" w:rsidRPr="008A29CE" w:rsidRDefault="00C77ACF" w:rsidP="00537103">
            <w:pPr>
              <w:pStyle w:val="Odstavecseseznamem"/>
              <w:numPr>
                <w:ilvl w:val="0"/>
                <w:numId w:val="455"/>
              </w:numPr>
              <w:autoSpaceDE w:val="0"/>
              <w:autoSpaceDN w:val="0"/>
              <w:adjustRightInd w:val="0"/>
              <w:spacing w:after="120" w:line="240" w:lineRule="auto"/>
              <w:rPr>
                <w:rFonts w:ascii="Times New Roman" w:hAnsi="Times New Roman" w:cs="Times New Roman"/>
                <w:sz w:val="24"/>
                <w:szCs w:val="24"/>
              </w:rPr>
            </w:pPr>
            <w:r w:rsidRPr="008A29CE">
              <w:rPr>
                <w:rFonts w:ascii="Times New Roman" w:hAnsi="Times New Roman" w:cs="Times New Roman"/>
                <w:sz w:val="24"/>
                <w:szCs w:val="24"/>
              </w:rPr>
              <w:t xml:space="preserve">časování sloves </w:t>
            </w:r>
            <w:r w:rsidRPr="008A29CE">
              <w:rPr>
                <w:rFonts w:ascii="Times New Roman" w:hAnsi="Times New Roman" w:cs="Times New Roman"/>
                <w:i/>
                <w:sz w:val="24"/>
                <w:szCs w:val="24"/>
              </w:rPr>
              <w:t>работать</w:t>
            </w:r>
            <w:r w:rsidRPr="008A29CE">
              <w:rPr>
                <w:rFonts w:ascii="Times New Roman" w:hAnsi="Times New Roman" w:cs="Times New Roman"/>
                <w:sz w:val="24"/>
                <w:szCs w:val="24"/>
              </w:rPr>
              <w:t xml:space="preserve">,  </w:t>
            </w:r>
            <w:r w:rsidRPr="008A29CE">
              <w:rPr>
                <w:rFonts w:ascii="Times New Roman" w:hAnsi="Times New Roman" w:cs="Times New Roman"/>
                <w:i/>
                <w:sz w:val="24"/>
                <w:szCs w:val="24"/>
              </w:rPr>
              <w:t>учиться</w:t>
            </w:r>
            <w:r w:rsidRPr="008A29CE">
              <w:rPr>
                <w:rFonts w:ascii="Times New Roman" w:hAnsi="Times New Roman" w:cs="Times New Roman"/>
                <w:sz w:val="24"/>
                <w:szCs w:val="24"/>
              </w:rPr>
              <w:t>„v přítomném čase</w:t>
            </w:r>
          </w:p>
          <w:p w14:paraId="329FA06A" w14:textId="77777777" w:rsidR="00C77ACF" w:rsidRPr="008A29CE" w:rsidRDefault="00C77ACF" w:rsidP="00537103">
            <w:pPr>
              <w:pStyle w:val="Odstavecseseznamem"/>
              <w:numPr>
                <w:ilvl w:val="0"/>
                <w:numId w:val="455"/>
              </w:numPr>
              <w:autoSpaceDE w:val="0"/>
              <w:autoSpaceDN w:val="0"/>
              <w:adjustRightInd w:val="0"/>
              <w:spacing w:after="120" w:line="240" w:lineRule="auto"/>
              <w:rPr>
                <w:rFonts w:ascii="Times New Roman" w:hAnsi="Times New Roman" w:cs="Times New Roman"/>
                <w:sz w:val="24"/>
                <w:szCs w:val="24"/>
              </w:rPr>
            </w:pPr>
            <w:r w:rsidRPr="008A29CE">
              <w:rPr>
                <w:rFonts w:ascii="Times New Roman" w:hAnsi="Times New Roman" w:cs="Times New Roman"/>
                <w:sz w:val="24"/>
                <w:szCs w:val="24"/>
              </w:rPr>
              <w:t>tvary podstatných jmen po číslovkách 2, 3, 4</w:t>
            </w:r>
          </w:p>
          <w:p w14:paraId="30D9E018" w14:textId="77777777" w:rsidR="00C77ACF" w:rsidRPr="008A29CE" w:rsidRDefault="00C77ACF" w:rsidP="00537103">
            <w:pPr>
              <w:pStyle w:val="Odstavecseseznamem"/>
              <w:numPr>
                <w:ilvl w:val="0"/>
                <w:numId w:val="455"/>
              </w:numPr>
              <w:autoSpaceDE w:val="0"/>
              <w:autoSpaceDN w:val="0"/>
              <w:adjustRightInd w:val="0"/>
              <w:spacing w:after="120" w:line="240" w:lineRule="auto"/>
              <w:rPr>
                <w:rFonts w:ascii="Times New Roman" w:hAnsi="Times New Roman" w:cs="Times New Roman"/>
                <w:sz w:val="24"/>
                <w:szCs w:val="24"/>
              </w:rPr>
            </w:pPr>
            <w:r w:rsidRPr="008A29CE">
              <w:rPr>
                <w:rFonts w:ascii="Times New Roman" w:hAnsi="Times New Roman" w:cs="Times New Roman"/>
                <w:sz w:val="24"/>
                <w:szCs w:val="24"/>
              </w:rPr>
              <w:t>zápor podstatných jmen</w:t>
            </w:r>
          </w:p>
          <w:p w14:paraId="3176CD8A" w14:textId="77777777" w:rsidR="00C77ACF" w:rsidRPr="008A29CE" w:rsidRDefault="00C77ACF" w:rsidP="00537103">
            <w:pPr>
              <w:pStyle w:val="Odstavecseseznamem"/>
              <w:numPr>
                <w:ilvl w:val="0"/>
                <w:numId w:val="455"/>
              </w:numPr>
              <w:autoSpaceDE w:val="0"/>
              <w:autoSpaceDN w:val="0"/>
              <w:adjustRightInd w:val="0"/>
              <w:spacing w:after="120" w:line="240" w:lineRule="auto"/>
              <w:rPr>
                <w:rFonts w:ascii="Times New Roman" w:hAnsi="Times New Roman" w:cs="Times New Roman"/>
                <w:sz w:val="24"/>
                <w:szCs w:val="24"/>
              </w:rPr>
            </w:pPr>
            <w:r w:rsidRPr="008A29CE">
              <w:rPr>
                <w:rFonts w:ascii="Times New Roman" w:hAnsi="Times New Roman" w:cs="Times New Roman"/>
                <w:sz w:val="24"/>
                <w:szCs w:val="24"/>
              </w:rPr>
              <w:t xml:space="preserve">2. pád osobních zájmen </w:t>
            </w:r>
          </w:p>
          <w:p w14:paraId="35B7F249" w14:textId="77777777" w:rsidR="00C77ACF" w:rsidRPr="008A29CE" w:rsidRDefault="00C77ACF" w:rsidP="00537103">
            <w:pPr>
              <w:pStyle w:val="Odstavecseseznamem"/>
              <w:numPr>
                <w:ilvl w:val="0"/>
                <w:numId w:val="455"/>
              </w:numPr>
              <w:autoSpaceDE w:val="0"/>
              <w:autoSpaceDN w:val="0"/>
              <w:adjustRightInd w:val="0"/>
              <w:spacing w:after="120" w:line="240" w:lineRule="auto"/>
              <w:rPr>
                <w:rFonts w:ascii="Times New Roman" w:hAnsi="Times New Roman" w:cs="Times New Roman"/>
                <w:sz w:val="24"/>
                <w:szCs w:val="24"/>
              </w:rPr>
            </w:pPr>
            <w:r w:rsidRPr="008A29CE">
              <w:rPr>
                <w:rFonts w:ascii="Times New Roman" w:hAnsi="Times New Roman" w:cs="Times New Roman"/>
                <w:sz w:val="24"/>
                <w:szCs w:val="24"/>
              </w:rPr>
              <w:t xml:space="preserve">tvary přivlastňovacích zájmen v 1. pádě </w:t>
            </w:r>
          </w:p>
          <w:p w14:paraId="04E312D0" w14:textId="69B7A4D2" w:rsidR="00C77ACF" w:rsidRPr="008A29CE" w:rsidRDefault="00C77ACF" w:rsidP="00537103">
            <w:pPr>
              <w:pStyle w:val="Odstavecseseznamem"/>
              <w:numPr>
                <w:ilvl w:val="0"/>
                <w:numId w:val="455"/>
              </w:numPr>
              <w:autoSpaceDE w:val="0"/>
              <w:autoSpaceDN w:val="0"/>
              <w:adjustRightInd w:val="0"/>
              <w:spacing w:after="120" w:line="240" w:lineRule="auto"/>
              <w:rPr>
                <w:rFonts w:ascii="Times New Roman" w:eastAsia="Calibri" w:hAnsi="Times New Roman" w:cs="Times New Roman"/>
                <w:b/>
                <w:sz w:val="24"/>
                <w:szCs w:val="24"/>
              </w:rPr>
            </w:pPr>
            <w:r w:rsidRPr="008A29CE">
              <w:rPr>
                <w:rFonts w:ascii="Times New Roman" w:hAnsi="Times New Roman" w:cs="Times New Roman"/>
                <w:sz w:val="24"/>
                <w:szCs w:val="24"/>
              </w:rPr>
              <w:t xml:space="preserve">vyjadřování povolání </w:t>
            </w:r>
          </w:p>
        </w:tc>
        <w:tc>
          <w:tcPr>
            <w:tcW w:w="880" w:type="dxa"/>
          </w:tcPr>
          <w:p w14:paraId="165560CD" w14:textId="77777777" w:rsidR="00C77ACF" w:rsidRPr="008A29CE" w:rsidRDefault="00C77ACF" w:rsidP="008A29CE">
            <w:pPr>
              <w:spacing w:after="120" w:line="240" w:lineRule="auto"/>
              <w:contextualSpacing/>
              <w:jc w:val="center"/>
              <w:rPr>
                <w:rFonts w:ascii="Times New Roman" w:eastAsia="Calibri" w:hAnsi="Times New Roman" w:cs="Times New Roman"/>
                <w:sz w:val="24"/>
                <w:szCs w:val="24"/>
              </w:rPr>
            </w:pPr>
          </w:p>
          <w:p w14:paraId="646F4487" w14:textId="77777777" w:rsidR="00C77ACF" w:rsidRPr="008A29CE" w:rsidRDefault="00C77ACF" w:rsidP="008A29CE">
            <w:pPr>
              <w:spacing w:after="120" w:line="240" w:lineRule="auto"/>
              <w:contextualSpacing/>
              <w:jc w:val="center"/>
              <w:rPr>
                <w:rFonts w:ascii="Times New Roman" w:eastAsia="Calibri" w:hAnsi="Times New Roman" w:cs="Times New Roman"/>
                <w:sz w:val="24"/>
                <w:szCs w:val="24"/>
              </w:rPr>
            </w:pPr>
            <w:r w:rsidRPr="008A29CE">
              <w:rPr>
                <w:rFonts w:ascii="Times New Roman" w:eastAsia="Calibri" w:hAnsi="Times New Roman" w:cs="Times New Roman"/>
                <w:sz w:val="24"/>
                <w:szCs w:val="24"/>
              </w:rPr>
              <w:t>16</w:t>
            </w:r>
          </w:p>
        </w:tc>
      </w:tr>
      <w:tr w:rsidR="00C77ACF" w:rsidRPr="008A29CE" w14:paraId="04F3F443" w14:textId="77777777" w:rsidTr="00537103">
        <w:tc>
          <w:tcPr>
            <w:tcW w:w="4252" w:type="dxa"/>
            <w:vMerge/>
          </w:tcPr>
          <w:p w14:paraId="205BA27E" w14:textId="77777777" w:rsidR="00C77ACF" w:rsidRPr="008A29CE" w:rsidRDefault="00C77ACF" w:rsidP="008A29CE">
            <w:pPr>
              <w:spacing w:after="120" w:line="240" w:lineRule="auto"/>
              <w:contextualSpacing/>
              <w:rPr>
                <w:rFonts w:ascii="Times New Roman" w:eastAsia="Calibri" w:hAnsi="Times New Roman" w:cs="Times New Roman"/>
                <w:b/>
                <w:sz w:val="24"/>
                <w:szCs w:val="24"/>
              </w:rPr>
            </w:pPr>
          </w:p>
        </w:tc>
        <w:tc>
          <w:tcPr>
            <w:tcW w:w="3827" w:type="dxa"/>
          </w:tcPr>
          <w:p w14:paraId="166CCB8F" w14:textId="77777777" w:rsidR="00C77ACF" w:rsidRPr="008A29CE" w:rsidRDefault="00C77ACF" w:rsidP="008A29CE">
            <w:pPr>
              <w:autoSpaceDE w:val="0"/>
              <w:autoSpaceDN w:val="0"/>
              <w:adjustRightInd w:val="0"/>
              <w:spacing w:after="120" w:line="240" w:lineRule="auto"/>
              <w:ind w:left="357"/>
              <w:contextualSpacing/>
              <w:rPr>
                <w:rFonts w:ascii="Times New Roman" w:eastAsia="Calibri" w:hAnsi="Times New Roman" w:cs="Times New Roman"/>
                <w:b/>
                <w:bCs/>
                <w:sz w:val="24"/>
                <w:szCs w:val="24"/>
              </w:rPr>
            </w:pPr>
            <w:r w:rsidRPr="008A29CE">
              <w:rPr>
                <w:rFonts w:ascii="Times New Roman" w:eastAsia="Calibri" w:hAnsi="Times New Roman" w:cs="Times New Roman"/>
                <w:b/>
                <w:bCs/>
                <w:sz w:val="24"/>
                <w:szCs w:val="24"/>
              </w:rPr>
              <w:t>6. Профессия</w:t>
            </w:r>
          </w:p>
          <w:p w14:paraId="66C9D93B" w14:textId="77777777" w:rsidR="00C77ACF" w:rsidRPr="008A29CE" w:rsidRDefault="00C77ACF" w:rsidP="00537103">
            <w:pPr>
              <w:numPr>
                <w:ilvl w:val="0"/>
                <w:numId w:val="456"/>
              </w:numPr>
              <w:autoSpaceDE w:val="0"/>
              <w:autoSpaceDN w:val="0"/>
              <w:adjustRightInd w:val="0"/>
              <w:spacing w:after="120" w:line="240" w:lineRule="auto"/>
              <w:contextualSpacing/>
              <w:rPr>
                <w:rFonts w:ascii="Times New Roman" w:eastAsia="Calibri" w:hAnsi="Times New Roman" w:cs="Times New Roman"/>
                <w:bCs/>
                <w:sz w:val="24"/>
                <w:szCs w:val="24"/>
              </w:rPr>
            </w:pPr>
            <w:r w:rsidRPr="008A29CE">
              <w:rPr>
                <w:rFonts w:ascii="Times New Roman" w:eastAsia="Calibri" w:hAnsi="Times New Roman" w:cs="Times New Roman"/>
                <w:bCs/>
                <w:sz w:val="24"/>
                <w:szCs w:val="24"/>
              </w:rPr>
              <w:t>slovní zásoba – povolání, typy škol (rozšíření)</w:t>
            </w:r>
          </w:p>
          <w:p w14:paraId="689F93AF" w14:textId="77777777" w:rsidR="00C77ACF" w:rsidRPr="008A29CE" w:rsidRDefault="00C77ACF" w:rsidP="00537103">
            <w:pPr>
              <w:numPr>
                <w:ilvl w:val="0"/>
                <w:numId w:val="456"/>
              </w:numPr>
              <w:autoSpaceDE w:val="0"/>
              <w:autoSpaceDN w:val="0"/>
              <w:adjustRightInd w:val="0"/>
              <w:spacing w:after="120" w:line="240" w:lineRule="auto"/>
              <w:contextualSpacing/>
              <w:rPr>
                <w:rFonts w:ascii="Times New Roman" w:eastAsia="Calibri" w:hAnsi="Times New Roman" w:cs="Times New Roman"/>
                <w:bCs/>
                <w:sz w:val="24"/>
                <w:szCs w:val="24"/>
              </w:rPr>
            </w:pPr>
            <w:r w:rsidRPr="008A29CE">
              <w:rPr>
                <w:rFonts w:ascii="Times New Roman" w:eastAsia="Calibri" w:hAnsi="Times New Roman" w:cs="Times New Roman"/>
                <w:bCs/>
                <w:sz w:val="24"/>
                <w:szCs w:val="24"/>
              </w:rPr>
              <w:t>výslovnost cizích slov</w:t>
            </w:r>
          </w:p>
          <w:p w14:paraId="4CF185F4" w14:textId="77777777" w:rsidR="00C77ACF" w:rsidRPr="008A29CE" w:rsidRDefault="00C77ACF" w:rsidP="00537103">
            <w:pPr>
              <w:numPr>
                <w:ilvl w:val="0"/>
                <w:numId w:val="456"/>
              </w:numPr>
              <w:autoSpaceDE w:val="0"/>
              <w:autoSpaceDN w:val="0"/>
              <w:adjustRightInd w:val="0"/>
              <w:spacing w:after="120" w:line="240" w:lineRule="auto"/>
              <w:contextualSpacing/>
              <w:rPr>
                <w:rFonts w:ascii="Times New Roman" w:eastAsia="Calibri" w:hAnsi="Times New Roman" w:cs="Times New Roman"/>
                <w:bCs/>
                <w:sz w:val="24"/>
                <w:szCs w:val="24"/>
              </w:rPr>
            </w:pPr>
            <w:r w:rsidRPr="008A29CE">
              <w:rPr>
                <w:rFonts w:ascii="Times New Roman" w:eastAsia="Calibri" w:hAnsi="Times New Roman" w:cs="Times New Roman"/>
                <w:bCs/>
                <w:sz w:val="24"/>
                <w:szCs w:val="24"/>
              </w:rPr>
              <w:t xml:space="preserve">7. pád podstatných jmen </w:t>
            </w:r>
          </w:p>
          <w:p w14:paraId="68ACB243" w14:textId="77777777" w:rsidR="00C77ACF" w:rsidRPr="008A29CE" w:rsidRDefault="00C77ACF" w:rsidP="00537103">
            <w:pPr>
              <w:numPr>
                <w:ilvl w:val="0"/>
                <w:numId w:val="456"/>
              </w:numPr>
              <w:autoSpaceDE w:val="0"/>
              <w:autoSpaceDN w:val="0"/>
              <w:adjustRightInd w:val="0"/>
              <w:spacing w:after="120" w:line="240" w:lineRule="auto"/>
              <w:contextualSpacing/>
              <w:rPr>
                <w:rFonts w:ascii="Times New Roman" w:eastAsia="Calibri" w:hAnsi="Times New Roman" w:cs="Times New Roman"/>
                <w:b/>
                <w:bCs/>
                <w:sz w:val="24"/>
                <w:szCs w:val="24"/>
              </w:rPr>
            </w:pPr>
            <w:r w:rsidRPr="008A29CE">
              <w:rPr>
                <w:rFonts w:ascii="Times New Roman" w:eastAsia="Calibri" w:hAnsi="Times New Roman" w:cs="Times New Roman"/>
                <w:bCs/>
                <w:sz w:val="24"/>
                <w:szCs w:val="24"/>
              </w:rPr>
              <w:t xml:space="preserve">časování slovesa </w:t>
            </w:r>
            <w:r w:rsidRPr="008A29CE">
              <w:rPr>
                <w:rFonts w:ascii="Times New Roman" w:eastAsia="Calibri" w:hAnsi="Times New Roman" w:cs="Times New Roman"/>
                <w:bCs/>
                <w:i/>
                <w:sz w:val="24"/>
                <w:szCs w:val="24"/>
              </w:rPr>
              <w:t>хотеть</w:t>
            </w:r>
          </w:p>
          <w:p w14:paraId="443F9F43" w14:textId="77777777" w:rsidR="00C77ACF" w:rsidRPr="008A29CE" w:rsidRDefault="00C77ACF" w:rsidP="00537103">
            <w:pPr>
              <w:numPr>
                <w:ilvl w:val="0"/>
                <w:numId w:val="456"/>
              </w:numPr>
              <w:autoSpaceDE w:val="0"/>
              <w:autoSpaceDN w:val="0"/>
              <w:adjustRightInd w:val="0"/>
              <w:spacing w:after="120" w:line="240" w:lineRule="auto"/>
              <w:contextualSpacing/>
              <w:rPr>
                <w:rFonts w:ascii="Times New Roman" w:eastAsia="Calibri" w:hAnsi="Times New Roman" w:cs="Times New Roman"/>
                <w:b/>
                <w:bCs/>
                <w:sz w:val="24"/>
                <w:szCs w:val="24"/>
              </w:rPr>
            </w:pPr>
            <w:r w:rsidRPr="008A29CE">
              <w:rPr>
                <w:rFonts w:ascii="Times New Roman" w:eastAsia="Calibri" w:hAnsi="Times New Roman" w:cs="Times New Roman"/>
                <w:bCs/>
                <w:sz w:val="24"/>
                <w:szCs w:val="24"/>
              </w:rPr>
              <w:t xml:space="preserve">základní vyjádření zájmů, časování slovesa </w:t>
            </w:r>
            <w:r w:rsidRPr="008A29CE">
              <w:rPr>
                <w:rFonts w:ascii="Times New Roman" w:eastAsia="Calibri" w:hAnsi="Times New Roman" w:cs="Times New Roman"/>
                <w:bCs/>
                <w:i/>
                <w:sz w:val="24"/>
                <w:szCs w:val="24"/>
              </w:rPr>
              <w:t>нравиться,</w:t>
            </w:r>
            <w:r w:rsidRPr="008A29CE">
              <w:rPr>
                <w:rFonts w:ascii="Times New Roman" w:eastAsia="Calibri" w:hAnsi="Times New Roman" w:cs="Times New Roman"/>
                <w:bCs/>
                <w:sz w:val="24"/>
                <w:szCs w:val="24"/>
              </w:rPr>
              <w:t xml:space="preserve"> </w:t>
            </w:r>
            <w:r w:rsidRPr="008A29CE">
              <w:rPr>
                <w:rFonts w:ascii="Times New Roman" w:eastAsia="Calibri" w:hAnsi="Times New Roman" w:cs="Times New Roman"/>
                <w:bCs/>
                <w:i/>
                <w:sz w:val="24"/>
                <w:szCs w:val="24"/>
              </w:rPr>
              <w:t>интересовать</w:t>
            </w:r>
          </w:p>
          <w:p w14:paraId="08BB7411" w14:textId="32F7C64A" w:rsidR="00C77ACF" w:rsidRPr="008A29CE" w:rsidRDefault="00C77ACF" w:rsidP="00537103">
            <w:pPr>
              <w:numPr>
                <w:ilvl w:val="0"/>
                <w:numId w:val="456"/>
              </w:numPr>
              <w:autoSpaceDE w:val="0"/>
              <w:autoSpaceDN w:val="0"/>
              <w:adjustRightInd w:val="0"/>
              <w:spacing w:after="120" w:line="240" w:lineRule="auto"/>
              <w:contextualSpacing/>
              <w:rPr>
                <w:rFonts w:ascii="Times New Roman" w:eastAsia="Calibri" w:hAnsi="Times New Roman" w:cs="Times New Roman"/>
                <w:b/>
                <w:sz w:val="24"/>
                <w:szCs w:val="24"/>
              </w:rPr>
            </w:pPr>
            <w:r w:rsidRPr="008A29CE">
              <w:rPr>
                <w:rFonts w:ascii="Times New Roman" w:eastAsia="Calibri" w:hAnsi="Times New Roman" w:cs="Times New Roman"/>
                <w:bCs/>
                <w:sz w:val="24"/>
                <w:szCs w:val="24"/>
              </w:rPr>
              <w:t>krátké rozhovory – povolání, plány do budoucna</w:t>
            </w:r>
          </w:p>
        </w:tc>
        <w:tc>
          <w:tcPr>
            <w:tcW w:w="880" w:type="dxa"/>
          </w:tcPr>
          <w:p w14:paraId="1A6060BB" w14:textId="77777777" w:rsidR="00C77ACF" w:rsidRPr="008A29CE" w:rsidRDefault="00C77ACF" w:rsidP="008A29CE">
            <w:pPr>
              <w:spacing w:after="120" w:line="240" w:lineRule="auto"/>
              <w:contextualSpacing/>
              <w:jc w:val="center"/>
              <w:rPr>
                <w:rFonts w:ascii="Times New Roman" w:eastAsia="Calibri" w:hAnsi="Times New Roman" w:cs="Times New Roman"/>
                <w:sz w:val="24"/>
                <w:szCs w:val="24"/>
              </w:rPr>
            </w:pPr>
          </w:p>
          <w:p w14:paraId="7E6BB461" w14:textId="77777777" w:rsidR="00C77ACF" w:rsidRPr="008A29CE" w:rsidRDefault="00C77ACF" w:rsidP="008A29CE">
            <w:pPr>
              <w:spacing w:after="120" w:line="240" w:lineRule="auto"/>
              <w:contextualSpacing/>
              <w:jc w:val="center"/>
              <w:rPr>
                <w:rFonts w:ascii="Times New Roman" w:eastAsia="Calibri" w:hAnsi="Times New Roman" w:cs="Times New Roman"/>
                <w:sz w:val="24"/>
                <w:szCs w:val="24"/>
              </w:rPr>
            </w:pPr>
            <w:r w:rsidRPr="008A29CE">
              <w:rPr>
                <w:rFonts w:ascii="Times New Roman" w:eastAsia="Calibri" w:hAnsi="Times New Roman" w:cs="Times New Roman"/>
                <w:sz w:val="24"/>
                <w:szCs w:val="24"/>
              </w:rPr>
              <w:t>16</w:t>
            </w:r>
          </w:p>
        </w:tc>
      </w:tr>
      <w:tr w:rsidR="00C77ACF" w:rsidRPr="008A29CE" w14:paraId="3066CDF0" w14:textId="77777777" w:rsidTr="00537103">
        <w:tc>
          <w:tcPr>
            <w:tcW w:w="4252" w:type="dxa"/>
          </w:tcPr>
          <w:p w14:paraId="1DEE6E1B" w14:textId="77777777" w:rsidR="00C77ACF" w:rsidRPr="008A29CE" w:rsidRDefault="00C77ACF" w:rsidP="008A29CE">
            <w:pPr>
              <w:spacing w:after="120" w:line="240" w:lineRule="auto"/>
              <w:contextualSpacing/>
              <w:rPr>
                <w:rFonts w:ascii="Times New Roman" w:eastAsia="Calibri" w:hAnsi="Times New Roman" w:cs="Times New Roman"/>
                <w:b/>
                <w:sz w:val="24"/>
                <w:szCs w:val="24"/>
              </w:rPr>
            </w:pPr>
          </w:p>
        </w:tc>
        <w:tc>
          <w:tcPr>
            <w:tcW w:w="3827" w:type="dxa"/>
          </w:tcPr>
          <w:p w14:paraId="5F02CB63" w14:textId="77777777" w:rsidR="00C77ACF" w:rsidRPr="008A29CE" w:rsidRDefault="00C77ACF" w:rsidP="008A29CE">
            <w:pPr>
              <w:spacing w:after="120" w:line="240" w:lineRule="auto"/>
              <w:ind w:left="357"/>
              <w:contextualSpacing/>
              <w:rPr>
                <w:rFonts w:ascii="Times New Roman" w:eastAsia="Calibri" w:hAnsi="Times New Roman" w:cs="Times New Roman"/>
                <w:b/>
                <w:sz w:val="24"/>
                <w:szCs w:val="24"/>
              </w:rPr>
            </w:pPr>
            <w:r w:rsidRPr="008A29CE">
              <w:rPr>
                <w:rFonts w:ascii="Times New Roman" w:eastAsia="Calibri" w:hAnsi="Times New Roman" w:cs="Times New Roman"/>
                <w:b/>
                <w:sz w:val="24"/>
                <w:szCs w:val="24"/>
              </w:rPr>
              <w:t>5. Písemné práce a jejich opravy (hodinová rezerva)</w:t>
            </w:r>
          </w:p>
        </w:tc>
        <w:tc>
          <w:tcPr>
            <w:tcW w:w="880" w:type="dxa"/>
          </w:tcPr>
          <w:p w14:paraId="09417D0B" w14:textId="77777777" w:rsidR="00C77ACF" w:rsidRPr="008A29CE" w:rsidRDefault="00C77ACF" w:rsidP="008A29CE">
            <w:pPr>
              <w:spacing w:after="120" w:line="240" w:lineRule="auto"/>
              <w:contextualSpacing/>
              <w:jc w:val="center"/>
              <w:rPr>
                <w:rFonts w:ascii="Times New Roman" w:eastAsia="Calibri" w:hAnsi="Times New Roman" w:cs="Times New Roman"/>
                <w:sz w:val="24"/>
                <w:szCs w:val="24"/>
              </w:rPr>
            </w:pPr>
            <w:r w:rsidRPr="008A29CE">
              <w:rPr>
                <w:rFonts w:ascii="Times New Roman" w:eastAsia="Calibri" w:hAnsi="Times New Roman" w:cs="Times New Roman"/>
                <w:sz w:val="24"/>
                <w:szCs w:val="24"/>
              </w:rPr>
              <w:t>12</w:t>
            </w:r>
          </w:p>
        </w:tc>
      </w:tr>
    </w:tbl>
    <w:p w14:paraId="72F739D7" w14:textId="77777777" w:rsidR="00C77ACF" w:rsidRPr="00FE79A8" w:rsidRDefault="00C77ACF" w:rsidP="00C77ACF">
      <w:pPr>
        <w:tabs>
          <w:tab w:val="left" w:pos="4536"/>
        </w:tabs>
        <w:spacing w:after="0" w:line="240" w:lineRule="auto"/>
        <w:rPr>
          <w:rFonts w:ascii="Times New Roman" w:eastAsia="Calibri" w:hAnsi="Times New Roman" w:cs="Times New Roman"/>
          <w:b/>
          <w:sz w:val="32"/>
          <w:szCs w:val="32"/>
        </w:rPr>
      </w:pPr>
      <w:r w:rsidRPr="00FE79A8">
        <w:rPr>
          <w:rFonts w:ascii="Times New Roman" w:eastAsia="Calibri" w:hAnsi="Times New Roman" w:cs="Times New Roman"/>
          <w:sz w:val="24"/>
          <w:szCs w:val="24"/>
        </w:rPr>
        <w:br w:type="page"/>
      </w:r>
      <w:r w:rsidRPr="00FE79A8">
        <w:rPr>
          <w:rFonts w:ascii="Times New Roman" w:eastAsia="Calibri" w:hAnsi="Times New Roman" w:cs="Times New Roman"/>
          <w:b/>
          <w:sz w:val="32"/>
          <w:szCs w:val="32"/>
        </w:rPr>
        <w:lastRenderedPageBreak/>
        <w:t xml:space="preserve"> </w:t>
      </w:r>
      <w:r w:rsidRPr="00534523">
        <w:rPr>
          <w:rFonts w:ascii="Times New Roman" w:eastAsia="Calibri" w:hAnsi="Times New Roman" w:cs="Times New Roman"/>
          <w:b/>
          <w:sz w:val="24"/>
          <w:szCs w:val="24"/>
        </w:rPr>
        <w:t>2. ročník (3) (102)</w:t>
      </w:r>
    </w:p>
    <w:tbl>
      <w:tblPr>
        <w:tblW w:w="8817" w:type="dxa"/>
        <w:tblBorders>
          <w:top w:val="single" w:sz="4" w:space="0" w:color="000000"/>
          <w:left w:val="single" w:sz="4" w:space="0" w:color="000000"/>
          <w:bottom w:val="single" w:sz="4" w:space="0" w:color="000000"/>
          <w:right w:val="single" w:sz="4" w:space="0" w:color="000000"/>
          <w:insideH w:val="single" w:sz="4" w:space="0" w:color="auto"/>
          <w:insideV w:val="single" w:sz="4" w:space="0" w:color="auto"/>
        </w:tblBorders>
        <w:tblLayout w:type="fixed"/>
        <w:tblLook w:val="04A0" w:firstRow="1" w:lastRow="0" w:firstColumn="1" w:lastColumn="0" w:noHBand="0" w:noVBand="1"/>
      </w:tblPr>
      <w:tblGrid>
        <w:gridCol w:w="3685"/>
        <w:gridCol w:w="4252"/>
        <w:gridCol w:w="880"/>
      </w:tblGrid>
      <w:tr w:rsidR="00534523" w:rsidRPr="00534523" w14:paraId="6EC08DD7" w14:textId="77777777" w:rsidTr="00534523">
        <w:tc>
          <w:tcPr>
            <w:tcW w:w="3685" w:type="dxa"/>
            <w:vAlign w:val="center"/>
          </w:tcPr>
          <w:p w14:paraId="1172DC27" w14:textId="77777777" w:rsidR="00C77ACF" w:rsidRPr="00534523" w:rsidRDefault="00C77ACF" w:rsidP="00534523">
            <w:pPr>
              <w:spacing w:after="0" w:line="240" w:lineRule="auto"/>
              <w:contextualSpacing/>
              <w:jc w:val="center"/>
              <w:rPr>
                <w:rFonts w:ascii="Times New Roman" w:eastAsia="Calibri" w:hAnsi="Times New Roman" w:cs="Times New Roman"/>
                <w:b/>
                <w:sz w:val="24"/>
                <w:szCs w:val="24"/>
              </w:rPr>
            </w:pPr>
            <w:r w:rsidRPr="00534523">
              <w:rPr>
                <w:rFonts w:ascii="Times New Roman" w:eastAsia="Calibri" w:hAnsi="Times New Roman" w:cs="Times New Roman"/>
                <w:b/>
                <w:sz w:val="24"/>
                <w:szCs w:val="24"/>
              </w:rPr>
              <w:t xml:space="preserve">Výsledky vzdělávání a </w:t>
            </w:r>
          </w:p>
          <w:p w14:paraId="7E747F22" w14:textId="77777777" w:rsidR="00C77ACF" w:rsidRPr="00534523" w:rsidRDefault="00C77ACF" w:rsidP="00534523">
            <w:pPr>
              <w:spacing w:after="0" w:line="240" w:lineRule="auto"/>
              <w:contextualSpacing/>
              <w:jc w:val="center"/>
              <w:rPr>
                <w:rFonts w:ascii="Times New Roman" w:eastAsia="Calibri" w:hAnsi="Times New Roman" w:cs="Times New Roman"/>
                <w:b/>
                <w:sz w:val="24"/>
                <w:szCs w:val="24"/>
              </w:rPr>
            </w:pPr>
            <w:r w:rsidRPr="00534523">
              <w:rPr>
                <w:rFonts w:ascii="Times New Roman" w:eastAsia="Calibri" w:hAnsi="Times New Roman" w:cs="Times New Roman"/>
                <w:b/>
                <w:sz w:val="24"/>
                <w:szCs w:val="24"/>
              </w:rPr>
              <w:t>odborné kompetence</w:t>
            </w:r>
          </w:p>
        </w:tc>
        <w:tc>
          <w:tcPr>
            <w:tcW w:w="4252" w:type="dxa"/>
            <w:vAlign w:val="center"/>
          </w:tcPr>
          <w:p w14:paraId="563E39AE" w14:textId="77777777" w:rsidR="00C77ACF" w:rsidRPr="00534523" w:rsidRDefault="00C77ACF" w:rsidP="00534523">
            <w:pPr>
              <w:spacing w:after="0" w:line="240" w:lineRule="auto"/>
              <w:contextualSpacing/>
              <w:jc w:val="center"/>
              <w:rPr>
                <w:rFonts w:ascii="Times New Roman" w:eastAsia="Calibri" w:hAnsi="Times New Roman" w:cs="Times New Roman"/>
                <w:b/>
                <w:sz w:val="24"/>
                <w:szCs w:val="24"/>
              </w:rPr>
            </w:pPr>
            <w:r w:rsidRPr="00534523">
              <w:rPr>
                <w:rFonts w:ascii="Times New Roman" w:eastAsia="Calibri" w:hAnsi="Times New Roman" w:cs="Times New Roman"/>
                <w:b/>
                <w:sz w:val="24"/>
                <w:szCs w:val="24"/>
              </w:rPr>
              <w:t>Učivo</w:t>
            </w:r>
          </w:p>
        </w:tc>
        <w:tc>
          <w:tcPr>
            <w:tcW w:w="880" w:type="dxa"/>
            <w:vAlign w:val="center"/>
          </w:tcPr>
          <w:p w14:paraId="2C37ABA4" w14:textId="77777777" w:rsidR="00C77ACF" w:rsidRPr="00534523" w:rsidRDefault="00C77ACF" w:rsidP="00534523">
            <w:pPr>
              <w:spacing w:after="0" w:line="240" w:lineRule="auto"/>
              <w:contextualSpacing/>
              <w:jc w:val="center"/>
              <w:rPr>
                <w:rFonts w:ascii="Times New Roman" w:eastAsia="Calibri" w:hAnsi="Times New Roman" w:cs="Times New Roman"/>
                <w:b/>
                <w:sz w:val="24"/>
                <w:szCs w:val="24"/>
              </w:rPr>
            </w:pPr>
            <w:r w:rsidRPr="00534523">
              <w:rPr>
                <w:rFonts w:ascii="Times New Roman" w:eastAsia="Calibri" w:hAnsi="Times New Roman" w:cs="Times New Roman"/>
                <w:b/>
                <w:sz w:val="24"/>
                <w:szCs w:val="24"/>
              </w:rPr>
              <w:t>Počet hodin</w:t>
            </w:r>
          </w:p>
        </w:tc>
      </w:tr>
      <w:tr w:rsidR="00534523" w:rsidRPr="00534523" w14:paraId="1681D2D0" w14:textId="77777777" w:rsidTr="00534523">
        <w:tc>
          <w:tcPr>
            <w:tcW w:w="3685" w:type="dxa"/>
            <w:vMerge w:val="restart"/>
          </w:tcPr>
          <w:p w14:paraId="7CBCA7E1" w14:textId="77777777" w:rsidR="00C77ACF" w:rsidRPr="00534523" w:rsidRDefault="00C77ACF" w:rsidP="00534523">
            <w:pPr>
              <w:autoSpaceDE w:val="0"/>
              <w:autoSpaceDN w:val="0"/>
              <w:adjustRightInd w:val="0"/>
              <w:spacing w:after="0" w:line="240" w:lineRule="auto"/>
              <w:contextualSpacing/>
              <w:rPr>
                <w:rFonts w:ascii="Times New Roman" w:hAnsi="Times New Roman" w:cs="Times New Roman"/>
                <w:b/>
                <w:bCs/>
                <w:sz w:val="24"/>
                <w:szCs w:val="24"/>
              </w:rPr>
            </w:pPr>
            <w:r w:rsidRPr="00534523">
              <w:rPr>
                <w:rFonts w:ascii="Times New Roman" w:hAnsi="Times New Roman" w:cs="Times New Roman"/>
                <w:b/>
                <w:bCs/>
                <w:sz w:val="24"/>
                <w:szCs w:val="24"/>
              </w:rPr>
              <w:t>Řečové dovednosti</w:t>
            </w:r>
          </w:p>
          <w:p w14:paraId="3B1F44E7" w14:textId="77777777" w:rsidR="00C77ACF" w:rsidRPr="00534523" w:rsidRDefault="00C77ACF" w:rsidP="00534523">
            <w:pPr>
              <w:autoSpaceDE w:val="0"/>
              <w:autoSpaceDN w:val="0"/>
              <w:adjustRightInd w:val="0"/>
              <w:spacing w:after="0" w:line="240" w:lineRule="auto"/>
              <w:contextualSpacing/>
              <w:rPr>
                <w:rFonts w:ascii="Times New Roman" w:hAnsi="Times New Roman" w:cs="Times New Roman"/>
                <w:b/>
                <w:bCs/>
                <w:sz w:val="24"/>
                <w:szCs w:val="24"/>
              </w:rPr>
            </w:pPr>
            <w:r w:rsidRPr="00534523">
              <w:rPr>
                <w:rFonts w:ascii="Times New Roman" w:hAnsi="Times New Roman" w:cs="Times New Roman"/>
                <w:b/>
                <w:bCs/>
                <w:sz w:val="24"/>
                <w:szCs w:val="24"/>
              </w:rPr>
              <w:t>Žák</w:t>
            </w:r>
          </w:p>
          <w:p w14:paraId="39A31953" w14:textId="77777777" w:rsidR="00C77ACF" w:rsidRPr="00534523" w:rsidRDefault="00C77ACF" w:rsidP="00534523">
            <w:pPr>
              <w:pStyle w:val="Odstavecseseznamem"/>
              <w:numPr>
                <w:ilvl w:val="0"/>
                <w:numId w:val="428"/>
              </w:numPr>
              <w:autoSpaceDE w:val="0"/>
              <w:autoSpaceDN w:val="0"/>
              <w:adjustRightInd w:val="0"/>
              <w:spacing w:after="0" w:line="240" w:lineRule="auto"/>
              <w:ind w:left="473"/>
              <w:rPr>
                <w:rFonts w:ascii="Times New Roman" w:hAnsi="Times New Roman" w:cs="Times New Roman"/>
                <w:sz w:val="24"/>
                <w:szCs w:val="24"/>
              </w:rPr>
            </w:pPr>
            <w:r w:rsidRPr="00534523">
              <w:rPr>
                <w:rFonts w:ascii="Times New Roman" w:hAnsi="Times New Roman" w:cs="Times New Roman"/>
                <w:sz w:val="24"/>
                <w:szCs w:val="24"/>
              </w:rPr>
              <w:t>rozumí přiměřeně obtížným souvislým projevům ve standardním řečovém tempu</w:t>
            </w:r>
          </w:p>
          <w:p w14:paraId="410F62F6" w14:textId="77777777" w:rsidR="00C77ACF" w:rsidRPr="00534523" w:rsidRDefault="00C77ACF" w:rsidP="00534523">
            <w:pPr>
              <w:pStyle w:val="Odstavecseseznamem"/>
              <w:numPr>
                <w:ilvl w:val="0"/>
                <w:numId w:val="428"/>
              </w:numPr>
              <w:autoSpaceDE w:val="0"/>
              <w:autoSpaceDN w:val="0"/>
              <w:adjustRightInd w:val="0"/>
              <w:spacing w:after="0" w:line="240" w:lineRule="auto"/>
              <w:ind w:left="473"/>
              <w:rPr>
                <w:rFonts w:ascii="Times New Roman" w:hAnsi="Times New Roman" w:cs="Times New Roman"/>
                <w:sz w:val="24"/>
                <w:szCs w:val="24"/>
              </w:rPr>
            </w:pPr>
            <w:r w:rsidRPr="00534523">
              <w:rPr>
                <w:rFonts w:ascii="Times New Roman" w:hAnsi="Times New Roman" w:cs="Times New Roman"/>
                <w:sz w:val="24"/>
                <w:szCs w:val="24"/>
              </w:rPr>
              <w:t xml:space="preserve">čte s porozuměním, orientuje se v textu </w:t>
            </w:r>
          </w:p>
          <w:p w14:paraId="06546118" w14:textId="77777777" w:rsidR="00C77ACF" w:rsidRPr="00534523" w:rsidRDefault="00C77ACF" w:rsidP="00534523">
            <w:pPr>
              <w:pStyle w:val="Odstavecseseznamem"/>
              <w:numPr>
                <w:ilvl w:val="0"/>
                <w:numId w:val="428"/>
              </w:numPr>
              <w:autoSpaceDE w:val="0"/>
              <w:autoSpaceDN w:val="0"/>
              <w:adjustRightInd w:val="0"/>
              <w:spacing w:after="0" w:line="240" w:lineRule="auto"/>
              <w:ind w:left="473"/>
              <w:rPr>
                <w:rFonts w:ascii="Times New Roman" w:hAnsi="Times New Roman" w:cs="Times New Roman"/>
                <w:sz w:val="24"/>
                <w:szCs w:val="24"/>
              </w:rPr>
            </w:pPr>
            <w:r w:rsidRPr="00534523">
              <w:rPr>
                <w:rFonts w:ascii="Times New Roman" w:hAnsi="Times New Roman" w:cs="Times New Roman"/>
                <w:sz w:val="24"/>
                <w:szCs w:val="24"/>
              </w:rPr>
              <w:t>najde v textu hlavní myšlenky</w:t>
            </w:r>
          </w:p>
          <w:p w14:paraId="6E1D9482" w14:textId="77777777" w:rsidR="00C77ACF" w:rsidRPr="00534523" w:rsidRDefault="00C77ACF" w:rsidP="00534523">
            <w:pPr>
              <w:pStyle w:val="Odstavecseseznamem"/>
              <w:numPr>
                <w:ilvl w:val="0"/>
                <w:numId w:val="428"/>
              </w:numPr>
              <w:autoSpaceDE w:val="0"/>
              <w:autoSpaceDN w:val="0"/>
              <w:adjustRightInd w:val="0"/>
              <w:spacing w:after="0" w:line="240" w:lineRule="auto"/>
              <w:ind w:left="473"/>
              <w:rPr>
                <w:rFonts w:ascii="Times New Roman" w:hAnsi="Times New Roman" w:cs="Times New Roman"/>
                <w:sz w:val="24"/>
                <w:szCs w:val="24"/>
              </w:rPr>
            </w:pPr>
            <w:r w:rsidRPr="00534523">
              <w:rPr>
                <w:rFonts w:ascii="Times New Roman" w:hAnsi="Times New Roman" w:cs="Times New Roman"/>
                <w:sz w:val="24"/>
                <w:szCs w:val="24"/>
              </w:rPr>
              <w:t>odhaduje význam neznámých výrazů podle kontextu a způsobu tvoření slov</w:t>
            </w:r>
          </w:p>
          <w:p w14:paraId="7FD7214E" w14:textId="77777777" w:rsidR="00C77ACF" w:rsidRPr="00534523" w:rsidRDefault="00C77ACF" w:rsidP="00534523">
            <w:pPr>
              <w:pStyle w:val="Odstavecseseznamem"/>
              <w:numPr>
                <w:ilvl w:val="0"/>
                <w:numId w:val="428"/>
              </w:numPr>
              <w:autoSpaceDE w:val="0"/>
              <w:autoSpaceDN w:val="0"/>
              <w:adjustRightInd w:val="0"/>
              <w:spacing w:after="0" w:line="240" w:lineRule="auto"/>
              <w:ind w:left="473"/>
              <w:rPr>
                <w:rFonts w:ascii="Times New Roman" w:hAnsi="Times New Roman" w:cs="Times New Roman"/>
                <w:sz w:val="24"/>
                <w:szCs w:val="24"/>
              </w:rPr>
            </w:pPr>
            <w:r w:rsidRPr="00534523">
              <w:rPr>
                <w:rFonts w:ascii="Times New Roman" w:hAnsi="Times New Roman" w:cs="Times New Roman"/>
                <w:sz w:val="24"/>
                <w:szCs w:val="24"/>
              </w:rPr>
              <w:t>je schopen jednoduchého ústního i písemného vyjádření situačně zaměřeného</w:t>
            </w:r>
          </w:p>
          <w:p w14:paraId="7B25A4B2" w14:textId="77777777" w:rsidR="00C77ACF" w:rsidRPr="00534523" w:rsidRDefault="00C77ACF" w:rsidP="00534523">
            <w:pPr>
              <w:pStyle w:val="Odstavecseseznamem"/>
              <w:numPr>
                <w:ilvl w:val="0"/>
                <w:numId w:val="428"/>
              </w:numPr>
              <w:autoSpaceDE w:val="0"/>
              <w:autoSpaceDN w:val="0"/>
              <w:adjustRightInd w:val="0"/>
              <w:spacing w:after="0" w:line="240" w:lineRule="auto"/>
              <w:ind w:left="473"/>
              <w:rPr>
                <w:rFonts w:ascii="Times New Roman" w:hAnsi="Times New Roman" w:cs="Times New Roman"/>
                <w:sz w:val="24"/>
                <w:szCs w:val="24"/>
              </w:rPr>
            </w:pPr>
            <w:r w:rsidRPr="00534523">
              <w:rPr>
                <w:rFonts w:ascii="Times New Roman" w:hAnsi="Times New Roman" w:cs="Times New Roman"/>
                <w:sz w:val="24"/>
                <w:szCs w:val="24"/>
              </w:rPr>
              <w:t>přeloží text, používá překladový slovník</w:t>
            </w:r>
          </w:p>
          <w:p w14:paraId="6E2C2823" w14:textId="77777777" w:rsidR="00C77ACF" w:rsidRPr="00534523" w:rsidRDefault="00C77ACF" w:rsidP="00534523">
            <w:pPr>
              <w:pStyle w:val="Odstavecseseznamem"/>
              <w:numPr>
                <w:ilvl w:val="0"/>
                <w:numId w:val="428"/>
              </w:numPr>
              <w:autoSpaceDE w:val="0"/>
              <w:autoSpaceDN w:val="0"/>
              <w:adjustRightInd w:val="0"/>
              <w:spacing w:after="0" w:line="240" w:lineRule="auto"/>
              <w:ind w:left="473"/>
              <w:rPr>
                <w:rFonts w:ascii="Times New Roman" w:hAnsi="Times New Roman" w:cs="Times New Roman"/>
                <w:sz w:val="24"/>
                <w:szCs w:val="24"/>
              </w:rPr>
            </w:pPr>
            <w:r w:rsidRPr="00534523">
              <w:rPr>
                <w:rFonts w:ascii="Times New Roman" w:hAnsi="Times New Roman" w:cs="Times New Roman"/>
                <w:sz w:val="24"/>
                <w:szCs w:val="24"/>
              </w:rPr>
              <w:t>vede jednoduché dialogy</w:t>
            </w:r>
          </w:p>
          <w:p w14:paraId="2F0CC113" w14:textId="77777777" w:rsidR="00C77ACF" w:rsidRPr="00534523" w:rsidRDefault="00C77ACF" w:rsidP="00534523">
            <w:pPr>
              <w:pStyle w:val="Odstavecseseznamem"/>
              <w:numPr>
                <w:ilvl w:val="0"/>
                <w:numId w:val="428"/>
              </w:numPr>
              <w:autoSpaceDE w:val="0"/>
              <w:autoSpaceDN w:val="0"/>
              <w:adjustRightInd w:val="0"/>
              <w:spacing w:after="0" w:line="240" w:lineRule="auto"/>
              <w:ind w:left="473"/>
              <w:rPr>
                <w:rFonts w:ascii="Times New Roman" w:hAnsi="Times New Roman" w:cs="Times New Roman"/>
                <w:sz w:val="24"/>
                <w:szCs w:val="24"/>
              </w:rPr>
            </w:pPr>
            <w:r w:rsidRPr="00534523">
              <w:rPr>
                <w:rFonts w:ascii="Times New Roman" w:hAnsi="Times New Roman" w:cs="Times New Roman"/>
                <w:sz w:val="24"/>
                <w:szCs w:val="24"/>
              </w:rPr>
              <w:t>umí získávat i podávat informace</w:t>
            </w:r>
          </w:p>
          <w:p w14:paraId="1757C135" w14:textId="77777777" w:rsidR="00C77ACF" w:rsidRPr="00534523" w:rsidRDefault="00C77ACF" w:rsidP="00534523">
            <w:pPr>
              <w:pStyle w:val="Odstavecseseznamem"/>
              <w:numPr>
                <w:ilvl w:val="0"/>
                <w:numId w:val="428"/>
              </w:numPr>
              <w:autoSpaceDE w:val="0"/>
              <w:autoSpaceDN w:val="0"/>
              <w:adjustRightInd w:val="0"/>
              <w:spacing w:after="0" w:line="240" w:lineRule="auto"/>
              <w:ind w:left="473"/>
              <w:rPr>
                <w:rFonts w:ascii="Times New Roman" w:hAnsi="Times New Roman" w:cs="Times New Roman"/>
                <w:sz w:val="24"/>
                <w:szCs w:val="24"/>
              </w:rPr>
            </w:pPr>
            <w:r w:rsidRPr="00534523">
              <w:rPr>
                <w:rFonts w:ascii="Times New Roman" w:hAnsi="Times New Roman" w:cs="Times New Roman"/>
                <w:sz w:val="24"/>
                <w:szCs w:val="24"/>
              </w:rPr>
              <w:t>se zeptá na cestu a cestu vysvětlí</w:t>
            </w:r>
          </w:p>
          <w:p w14:paraId="1C9BD6C9" w14:textId="77777777" w:rsidR="00C77ACF" w:rsidRPr="00534523" w:rsidRDefault="00C77ACF" w:rsidP="00534523">
            <w:pPr>
              <w:pStyle w:val="Odstavecseseznamem"/>
              <w:numPr>
                <w:ilvl w:val="0"/>
                <w:numId w:val="428"/>
              </w:numPr>
              <w:autoSpaceDE w:val="0"/>
              <w:autoSpaceDN w:val="0"/>
              <w:adjustRightInd w:val="0"/>
              <w:spacing w:after="0" w:line="240" w:lineRule="auto"/>
              <w:ind w:left="473"/>
              <w:rPr>
                <w:rFonts w:ascii="Times New Roman" w:hAnsi="Times New Roman" w:cs="Times New Roman"/>
                <w:sz w:val="24"/>
                <w:szCs w:val="24"/>
              </w:rPr>
            </w:pPr>
            <w:r w:rsidRPr="00534523">
              <w:rPr>
                <w:rFonts w:ascii="Times New Roman" w:hAnsi="Times New Roman" w:cs="Times New Roman"/>
                <w:sz w:val="24"/>
                <w:szCs w:val="24"/>
              </w:rPr>
              <w:t xml:space="preserve">se domluví při nákupech </w:t>
            </w:r>
          </w:p>
          <w:p w14:paraId="218BB044" w14:textId="77777777" w:rsidR="00C77ACF" w:rsidRPr="00534523" w:rsidRDefault="00C77ACF" w:rsidP="00534523">
            <w:pPr>
              <w:pStyle w:val="Odstavecseseznamem"/>
              <w:numPr>
                <w:ilvl w:val="0"/>
                <w:numId w:val="428"/>
              </w:numPr>
              <w:autoSpaceDE w:val="0"/>
              <w:autoSpaceDN w:val="0"/>
              <w:adjustRightInd w:val="0"/>
              <w:spacing w:after="0" w:line="240" w:lineRule="auto"/>
              <w:ind w:left="473"/>
              <w:rPr>
                <w:rFonts w:ascii="Times New Roman" w:hAnsi="Times New Roman" w:cs="Times New Roman"/>
                <w:sz w:val="24"/>
                <w:szCs w:val="24"/>
              </w:rPr>
            </w:pPr>
            <w:r w:rsidRPr="00534523">
              <w:rPr>
                <w:rFonts w:ascii="Times New Roman" w:hAnsi="Times New Roman" w:cs="Times New Roman"/>
                <w:sz w:val="24"/>
                <w:szCs w:val="24"/>
              </w:rPr>
              <w:t>podá informace o školství své země a země studovaného jazyka</w:t>
            </w:r>
          </w:p>
          <w:p w14:paraId="06F5F2FA" w14:textId="77777777" w:rsidR="00C77ACF" w:rsidRPr="00534523" w:rsidRDefault="00C77ACF" w:rsidP="00534523">
            <w:pPr>
              <w:pStyle w:val="Odstavecseseznamem"/>
              <w:numPr>
                <w:ilvl w:val="0"/>
                <w:numId w:val="428"/>
              </w:numPr>
              <w:autoSpaceDE w:val="0"/>
              <w:autoSpaceDN w:val="0"/>
              <w:adjustRightInd w:val="0"/>
              <w:spacing w:after="0" w:line="240" w:lineRule="auto"/>
              <w:ind w:left="473"/>
              <w:rPr>
                <w:rFonts w:ascii="Times New Roman" w:hAnsi="Times New Roman" w:cs="Times New Roman"/>
                <w:sz w:val="24"/>
                <w:szCs w:val="24"/>
              </w:rPr>
            </w:pPr>
            <w:r w:rsidRPr="00534523">
              <w:rPr>
                <w:rFonts w:ascii="Times New Roman" w:hAnsi="Times New Roman" w:cs="Times New Roman"/>
                <w:sz w:val="24"/>
                <w:szCs w:val="24"/>
              </w:rPr>
              <w:t>popíše školní budovu, běžný školní den</w:t>
            </w:r>
          </w:p>
          <w:p w14:paraId="2477253B" w14:textId="77777777" w:rsidR="00C77ACF" w:rsidRPr="00534523" w:rsidRDefault="00C77ACF" w:rsidP="00534523">
            <w:pPr>
              <w:pStyle w:val="Odstavecseseznamem"/>
              <w:numPr>
                <w:ilvl w:val="0"/>
                <w:numId w:val="428"/>
              </w:numPr>
              <w:autoSpaceDE w:val="0"/>
              <w:autoSpaceDN w:val="0"/>
              <w:adjustRightInd w:val="0"/>
              <w:spacing w:after="0" w:line="240" w:lineRule="auto"/>
              <w:ind w:left="473"/>
              <w:rPr>
                <w:rFonts w:ascii="Times New Roman" w:hAnsi="Times New Roman" w:cs="Times New Roman"/>
                <w:sz w:val="24"/>
                <w:szCs w:val="24"/>
              </w:rPr>
            </w:pPr>
            <w:r w:rsidRPr="00534523">
              <w:rPr>
                <w:rFonts w:ascii="Times New Roman" w:hAnsi="Times New Roman" w:cs="Times New Roman"/>
                <w:sz w:val="24"/>
                <w:szCs w:val="24"/>
              </w:rPr>
              <w:t>správně napíše ruskou adresu</w:t>
            </w:r>
          </w:p>
          <w:p w14:paraId="09DC1C0F" w14:textId="77777777" w:rsidR="00C77ACF" w:rsidRPr="00534523" w:rsidRDefault="00C77ACF" w:rsidP="00534523">
            <w:pPr>
              <w:pStyle w:val="Odstavecseseznamem"/>
              <w:numPr>
                <w:ilvl w:val="0"/>
                <w:numId w:val="428"/>
              </w:numPr>
              <w:spacing w:after="0" w:line="240" w:lineRule="auto"/>
              <w:ind w:left="473"/>
              <w:rPr>
                <w:rFonts w:ascii="Times New Roman" w:hAnsi="Times New Roman" w:cs="Times New Roman"/>
                <w:sz w:val="24"/>
                <w:szCs w:val="24"/>
              </w:rPr>
            </w:pPr>
            <w:r w:rsidRPr="00534523">
              <w:rPr>
                <w:rFonts w:ascii="Times New Roman" w:hAnsi="Times New Roman" w:cs="Times New Roman"/>
                <w:sz w:val="24"/>
                <w:szCs w:val="24"/>
              </w:rPr>
              <w:t>napíše inzerát, vyplní dotazník, napíše jednoduchou charakteristiku a popis</w:t>
            </w:r>
          </w:p>
          <w:p w14:paraId="5C2D13D6" w14:textId="77777777" w:rsidR="00C77ACF" w:rsidRPr="00534523" w:rsidRDefault="00C77ACF" w:rsidP="00534523">
            <w:pPr>
              <w:pStyle w:val="Odstavecseseznamem"/>
              <w:numPr>
                <w:ilvl w:val="0"/>
                <w:numId w:val="428"/>
              </w:numPr>
              <w:spacing w:after="0" w:line="240" w:lineRule="auto"/>
              <w:ind w:left="473"/>
              <w:rPr>
                <w:rFonts w:ascii="Times New Roman" w:hAnsi="Times New Roman" w:cs="Times New Roman"/>
                <w:sz w:val="24"/>
                <w:szCs w:val="24"/>
              </w:rPr>
            </w:pPr>
            <w:r w:rsidRPr="00534523">
              <w:rPr>
                <w:rFonts w:ascii="Times New Roman" w:hAnsi="Times New Roman" w:cs="Times New Roman"/>
                <w:sz w:val="24"/>
                <w:szCs w:val="24"/>
              </w:rPr>
              <w:t>vytvoří prezentaci své (vysněné) školy</w:t>
            </w:r>
          </w:p>
          <w:p w14:paraId="485ECEE9" w14:textId="77777777" w:rsidR="00C77ACF" w:rsidRPr="00534523" w:rsidRDefault="00C77ACF" w:rsidP="00534523">
            <w:pPr>
              <w:pStyle w:val="Odstavecseseznamem"/>
              <w:autoSpaceDE w:val="0"/>
              <w:autoSpaceDN w:val="0"/>
              <w:adjustRightInd w:val="0"/>
              <w:spacing w:after="0" w:line="240" w:lineRule="auto"/>
              <w:ind w:left="473"/>
              <w:rPr>
                <w:rFonts w:ascii="Times New Roman" w:hAnsi="Times New Roman" w:cs="Times New Roman"/>
                <w:sz w:val="24"/>
                <w:szCs w:val="24"/>
              </w:rPr>
            </w:pPr>
          </w:p>
          <w:p w14:paraId="78349622" w14:textId="77777777" w:rsidR="00C77ACF" w:rsidRPr="00534523" w:rsidRDefault="00C77ACF" w:rsidP="00534523">
            <w:pPr>
              <w:pStyle w:val="Odstavecseseznamem"/>
              <w:autoSpaceDE w:val="0"/>
              <w:autoSpaceDN w:val="0"/>
              <w:adjustRightInd w:val="0"/>
              <w:spacing w:after="0" w:line="240" w:lineRule="auto"/>
              <w:ind w:left="473"/>
              <w:rPr>
                <w:rFonts w:ascii="Times New Roman" w:hAnsi="Times New Roman" w:cs="Times New Roman"/>
                <w:sz w:val="24"/>
                <w:szCs w:val="24"/>
              </w:rPr>
            </w:pPr>
          </w:p>
          <w:p w14:paraId="1470A039" w14:textId="77777777" w:rsidR="00C77ACF" w:rsidRPr="00534523" w:rsidRDefault="00C77ACF" w:rsidP="00534523">
            <w:pPr>
              <w:autoSpaceDE w:val="0"/>
              <w:autoSpaceDN w:val="0"/>
              <w:adjustRightInd w:val="0"/>
              <w:spacing w:after="0" w:line="240" w:lineRule="auto"/>
              <w:contextualSpacing/>
              <w:rPr>
                <w:rFonts w:ascii="Times New Roman" w:hAnsi="Times New Roman" w:cs="Times New Roman"/>
                <w:b/>
                <w:bCs/>
                <w:sz w:val="24"/>
                <w:szCs w:val="24"/>
              </w:rPr>
            </w:pPr>
          </w:p>
          <w:p w14:paraId="3FBF6693" w14:textId="77777777" w:rsidR="00C77ACF" w:rsidRPr="00534523" w:rsidRDefault="00C77ACF" w:rsidP="00534523">
            <w:pPr>
              <w:autoSpaceDE w:val="0"/>
              <w:autoSpaceDN w:val="0"/>
              <w:adjustRightInd w:val="0"/>
              <w:spacing w:after="0" w:line="240" w:lineRule="auto"/>
              <w:contextualSpacing/>
              <w:rPr>
                <w:rFonts w:ascii="Times New Roman" w:hAnsi="Times New Roman" w:cs="Times New Roman"/>
                <w:b/>
                <w:bCs/>
                <w:sz w:val="24"/>
                <w:szCs w:val="24"/>
              </w:rPr>
            </w:pPr>
            <w:r w:rsidRPr="00534523">
              <w:rPr>
                <w:rFonts w:ascii="Times New Roman" w:hAnsi="Times New Roman" w:cs="Times New Roman"/>
                <w:b/>
                <w:bCs/>
                <w:sz w:val="24"/>
                <w:szCs w:val="24"/>
              </w:rPr>
              <w:lastRenderedPageBreak/>
              <w:t>Jazykové prostředky</w:t>
            </w:r>
          </w:p>
          <w:p w14:paraId="1A7D8688" w14:textId="77777777" w:rsidR="00C77ACF" w:rsidRPr="00534523" w:rsidRDefault="00C77ACF" w:rsidP="00534523">
            <w:pPr>
              <w:autoSpaceDE w:val="0"/>
              <w:autoSpaceDN w:val="0"/>
              <w:adjustRightInd w:val="0"/>
              <w:spacing w:after="0" w:line="240" w:lineRule="auto"/>
              <w:contextualSpacing/>
              <w:rPr>
                <w:rFonts w:ascii="Times New Roman" w:hAnsi="Times New Roman" w:cs="Times New Roman"/>
                <w:b/>
                <w:bCs/>
                <w:sz w:val="24"/>
                <w:szCs w:val="24"/>
              </w:rPr>
            </w:pPr>
            <w:r w:rsidRPr="00534523">
              <w:rPr>
                <w:rFonts w:ascii="Times New Roman" w:hAnsi="Times New Roman" w:cs="Times New Roman"/>
                <w:b/>
                <w:bCs/>
                <w:sz w:val="24"/>
                <w:szCs w:val="24"/>
              </w:rPr>
              <w:t>Žák</w:t>
            </w:r>
          </w:p>
          <w:p w14:paraId="5C9EE13A" w14:textId="77777777" w:rsidR="00C77ACF" w:rsidRPr="00534523" w:rsidRDefault="00C77ACF" w:rsidP="00534523">
            <w:pPr>
              <w:pStyle w:val="Odstavecseseznamem"/>
              <w:numPr>
                <w:ilvl w:val="0"/>
                <w:numId w:val="428"/>
              </w:numPr>
              <w:autoSpaceDE w:val="0"/>
              <w:autoSpaceDN w:val="0"/>
              <w:adjustRightInd w:val="0"/>
              <w:spacing w:after="0" w:line="240" w:lineRule="auto"/>
              <w:ind w:left="473"/>
              <w:rPr>
                <w:rFonts w:ascii="Times New Roman" w:hAnsi="Times New Roman" w:cs="Times New Roman"/>
                <w:sz w:val="24"/>
                <w:szCs w:val="24"/>
              </w:rPr>
            </w:pPr>
            <w:r w:rsidRPr="00534523">
              <w:rPr>
                <w:rFonts w:ascii="Times New Roman" w:hAnsi="Times New Roman" w:cs="Times New Roman"/>
                <w:sz w:val="24"/>
                <w:szCs w:val="24"/>
              </w:rPr>
              <w:t>bezpečně ovládá grafický systém jazyka</w:t>
            </w:r>
          </w:p>
          <w:p w14:paraId="56335565" w14:textId="77777777" w:rsidR="00C77ACF" w:rsidRPr="00534523" w:rsidRDefault="00C77ACF" w:rsidP="00534523">
            <w:pPr>
              <w:pStyle w:val="Odstavecseseznamem"/>
              <w:numPr>
                <w:ilvl w:val="0"/>
                <w:numId w:val="428"/>
              </w:numPr>
              <w:autoSpaceDE w:val="0"/>
              <w:autoSpaceDN w:val="0"/>
              <w:adjustRightInd w:val="0"/>
              <w:spacing w:after="0" w:line="240" w:lineRule="auto"/>
              <w:ind w:left="473"/>
              <w:rPr>
                <w:rFonts w:ascii="Times New Roman" w:hAnsi="Times New Roman" w:cs="Times New Roman"/>
                <w:sz w:val="24"/>
                <w:szCs w:val="24"/>
              </w:rPr>
            </w:pPr>
            <w:r w:rsidRPr="00534523">
              <w:rPr>
                <w:rFonts w:ascii="Times New Roman" w:hAnsi="Times New Roman" w:cs="Times New Roman"/>
                <w:sz w:val="24"/>
                <w:szCs w:val="24"/>
              </w:rPr>
              <w:t>správně vyslovuje jednotlivé hlásky, uvědomuje si správný přízvuk známých slov</w:t>
            </w:r>
          </w:p>
          <w:p w14:paraId="0A5FF00B" w14:textId="77777777" w:rsidR="00C77ACF" w:rsidRPr="00534523" w:rsidRDefault="00C77ACF" w:rsidP="00534523">
            <w:pPr>
              <w:pStyle w:val="Odstavecseseznamem"/>
              <w:numPr>
                <w:ilvl w:val="0"/>
                <w:numId w:val="428"/>
              </w:numPr>
              <w:autoSpaceDE w:val="0"/>
              <w:autoSpaceDN w:val="0"/>
              <w:adjustRightInd w:val="0"/>
              <w:spacing w:after="0" w:line="240" w:lineRule="auto"/>
              <w:ind w:left="473"/>
              <w:rPr>
                <w:rFonts w:ascii="Times New Roman" w:hAnsi="Times New Roman" w:cs="Times New Roman"/>
                <w:sz w:val="24"/>
                <w:szCs w:val="24"/>
              </w:rPr>
            </w:pPr>
            <w:r w:rsidRPr="00534523">
              <w:rPr>
                <w:rFonts w:ascii="Times New Roman" w:hAnsi="Times New Roman" w:cs="Times New Roman"/>
                <w:sz w:val="24"/>
                <w:szCs w:val="24"/>
              </w:rPr>
              <w:t>dodržuje pravidla intonace ruské otázky</w:t>
            </w:r>
          </w:p>
          <w:p w14:paraId="1D887C23" w14:textId="77777777" w:rsidR="00C77ACF" w:rsidRPr="00534523" w:rsidRDefault="00C77ACF" w:rsidP="00534523">
            <w:pPr>
              <w:pStyle w:val="Odstavecseseznamem"/>
              <w:numPr>
                <w:ilvl w:val="0"/>
                <w:numId w:val="428"/>
              </w:numPr>
              <w:autoSpaceDE w:val="0"/>
              <w:autoSpaceDN w:val="0"/>
              <w:adjustRightInd w:val="0"/>
              <w:spacing w:after="0" w:line="240" w:lineRule="auto"/>
              <w:ind w:left="473"/>
              <w:rPr>
                <w:rFonts w:ascii="Times New Roman" w:hAnsi="Times New Roman" w:cs="Times New Roman"/>
                <w:sz w:val="24"/>
                <w:szCs w:val="24"/>
              </w:rPr>
            </w:pPr>
            <w:r w:rsidRPr="00534523">
              <w:rPr>
                <w:rFonts w:ascii="Times New Roman" w:hAnsi="Times New Roman" w:cs="Times New Roman"/>
                <w:sz w:val="24"/>
                <w:szCs w:val="24"/>
              </w:rPr>
              <w:t>má základní slovní zásobu včetně frazeologie k daným tematickým okruhům</w:t>
            </w:r>
          </w:p>
          <w:p w14:paraId="55298F05" w14:textId="7D39772F" w:rsidR="00C77ACF" w:rsidRPr="00117B3E" w:rsidRDefault="00C77ACF" w:rsidP="00390BB2">
            <w:pPr>
              <w:pStyle w:val="Odstavecseseznamem"/>
              <w:numPr>
                <w:ilvl w:val="0"/>
                <w:numId w:val="428"/>
              </w:numPr>
              <w:autoSpaceDE w:val="0"/>
              <w:autoSpaceDN w:val="0"/>
              <w:adjustRightInd w:val="0"/>
              <w:spacing w:after="0" w:line="240" w:lineRule="auto"/>
              <w:ind w:left="473"/>
              <w:rPr>
                <w:rFonts w:ascii="Times New Roman" w:hAnsi="Times New Roman" w:cs="Times New Roman"/>
                <w:sz w:val="24"/>
                <w:szCs w:val="24"/>
              </w:rPr>
            </w:pPr>
            <w:r w:rsidRPr="00117B3E">
              <w:rPr>
                <w:rFonts w:ascii="Times New Roman" w:hAnsi="Times New Roman" w:cs="Times New Roman"/>
                <w:sz w:val="24"/>
                <w:szCs w:val="24"/>
              </w:rPr>
              <w:t>v písemném projevu dodržuje základní</w:t>
            </w:r>
            <w:r w:rsidR="00117B3E" w:rsidRPr="00117B3E">
              <w:rPr>
                <w:rFonts w:ascii="Times New Roman" w:hAnsi="Times New Roman" w:cs="Times New Roman"/>
                <w:sz w:val="24"/>
                <w:szCs w:val="24"/>
              </w:rPr>
              <w:t xml:space="preserve"> </w:t>
            </w:r>
            <w:r w:rsidRPr="00117B3E">
              <w:rPr>
                <w:rFonts w:ascii="Times New Roman" w:hAnsi="Times New Roman" w:cs="Times New Roman"/>
                <w:sz w:val="24"/>
                <w:szCs w:val="24"/>
              </w:rPr>
              <w:t>pravopisné normy</w:t>
            </w:r>
          </w:p>
          <w:p w14:paraId="36608982" w14:textId="77777777" w:rsidR="00C77ACF" w:rsidRPr="00534523" w:rsidRDefault="00C77ACF" w:rsidP="00534523">
            <w:pPr>
              <w:autoSpaceDE w:val="0"/>
              <w:autoSpaceDN w:val="0"/>
              <w:adjustRightInd w:val="0"/>
              <w:spacing w:after="0" w:line="240" w:lineRule="auto"/>
              <w:contextualSpacing/>
              <w:rPr>
                <w:rFonts w:ascii="Times New Roman" w:hAnsi="Times New Roman" w:cs="Times New Roman"/>
                <w:b/>
                <w:bCs/>
                <w:sz w:val="24"/>
                <w:szCs w:val="24"/>
              </w:rPr>
            </w:pPr>
            <w:r w:rsidRPr="00534523">
              <w:rPr>
                <w:rFonts w:ascii="Times New Roman" w:hAnsi="Times New Roman" w:cs="Times New Roman"/>
                <w:b/>
                <w:bCs/>
                <w:sz w:val="24"/>
                <w:szCs w:val="24"/>
              </w:rPr>
              <w:t>Země příslušné jazykové oblasti</w:t>
            </w:r>
          </w:p>
          <w:p w14:paraId="7145A55F" w14:textId="77777777" w:rsidR="00C77ACF" w:rsidRPr="00534523" w:rsidRDefault="00C77ACF" w:rsidP="00534523">
            <w:pPr>
              <w:autoSpaceDE w:val="0"/>
              <w:autoSpaceDN w:val="0"/>
              <w:adjustRightInd w:val="0"/>
              <w:spacing w:after="0" w:line="240" w:lineRule="auto"/>
              <w:contextualSpacing/>
              <w:rPr>
                <w:rFonts w:ascii="Times New Roman" w:hAnsi="Times New Roman" w:cs="Times New Roman"/>
                <w:b/>
                <w:bCs/>
                <w:sz w:val="24"/>
                <w:szCs w:val="24"/>
              </w:rPr>
            </w:pPr>
            <w:r w:rsidRPr="00534523">
              <w:rPr>
                <w:rFonts w:ascii="Times New Roman" w:hAnsi="Times New Roman" w:cs="Times New Roman"/>
                <w:b/>
                <w:bCs/>
                <w:sz w:val="24"/>
                <w:szCs w:val="24"/>
              </w:rPr>
              <w:t>Žák</w:t>
            </w:r>
          </w:p>
          <w:p w14:paraId="17E6125E" w14:textId="77777777" w:rsidR="00C77ACF" w:rsidRPr="00534523" w:rsidRDefault="00C77ACF" w:rsidP="00534523">
            <w:pPr>
              <w:pStyle w:val="Odstavecseseznamem"/>
              <w:numPr>
                <w:ilvl w:val="0"/>
                <w:numId w:val="429"/>
              </w:numPr>
              <w:autoSpaceDE w:val="0"/>
              <w:autoSpaceDN w:val="0"/>
              <w:adjustRightInd w:val="0"/>
              <w:spacing w:after="0" w:line="240" w:lineRule="auto"/>
              <w:ind w:left="473"/>
              <w:rPr>
                <w:rFonts w:ascii="Times New Roman" w:hAnsi="Times New Roman" w:cs="Times New Roman"/>
                <w:sz w:val="24"/>
                <w:szCs w:val="24"/>
              </w:rPr>
            </w:pPr>
            <w:r w:rsidRPr="00534523">
              <w:rPr>
                <w:rFonts w:ascii="Times New Roman" w:hAnsi="Times New Roman" w:cs="Times New Roman"/>
                <w:sz w:val="24"/>
                <w:szCs w:val="24"/>
              </w:rPr>
              <w:t>má základní znalosti o reáliích dané jazykové oblasti</w:t>
            </w:r>
          </w:p>
          <w:p w14:paraId="705B6681" w14:textId="77777777" w:rsidR="00C77ACF" w:rsidRPr="00534523" w:rsidRDefault="00C77ACF" w:rsidP="00534523">
            <w:pPr>
              <w:pStyle w:val="Odstavecseseznamem"/>
              <w:numPr>
                <w:ilvl w:val="0"/>
                <w:numId w:val="429"/>
              </w:numPr>
              <w:autoSpaceDE w:val="0"/>
              <w:autoSpaceDN w:val="0"/>
              <w:adjustRightInd w:val="0"/>
              <w:spacing w:after="0" w:line="240" w:lineRule="auto"/>
              <w:ind w:left="473"/>
              <w:rPr>
                <w:rFonts w:ascii="Times New Roman" w:hAnsi="Times New Roman" w:cs="Times New Roman"/>
                <w:sz w:val="24"/>
                <w:szCs w:val="24"/>
              </w:rPr>
            </w:pPr>
            <w:r w:rsidRPr="00534523">
              <w:rPr>
                <w:rFonts w:ascii="Times New Roman" w:hAnsi="Times New Roman" w:cs="Times New Roman"/>
                <w:sz w:val="24"/>
                <w:szCs w:val="24"/>
              </w:rPr>
              <w:t>porovná školské systémy své země a země studovaného jazyka</w:t>
            </w:r>
          </w:p>
          <w:p w14:paraId="7D785234" w14:textId="77777777" w:rsidR="00C77ACF" w:rsidRPr="00534523" w:rsidRDefault="00C77ACF" w:rsidP="00534523">
            <w:pPr>
              <w:pStyle w:val="Odstavecseseznamem"/>
              <w:numPr>
                <w:ilvl w:val="0"/>
                <w:numId w:val="429"/>
              </w:numPr>
              <w:autoSpaceDE w:val="0"/>
              <w:autoSpaceDN w:val="0"/>
              <w:adjustRightInd w:val="0"/>
              <w:spacing w:after="0" w:line="240" w:lineRule="auto"/>
              <w:ind w:left="473"/>
              <w:rPr>
                <w:rFonts w:ascii="Times New Roman" w:hAnsi="Times New Roman" w:cs="Times New Roman"/>
                <w:sz w:val="24"/>
                <w:szCs w:val="24"/>
              </w:rPr>
            </w:pPr>
            <w:r w:rsidRPr="00534523">
              <w:rPr>
                <w:rFonts w:ascii="Times New Roman" w:hAnsi="Times New Roman" w:cs="Times New Roman"/>
                <w:sz w:val="24"/>
                <w:szCs w:val="24"/>
              </w:rPr>
              <w:t>má informace o turisticky atraktivních oblastech, největších městech</w:t>
            </w:r>
          </w:p>
          <w:p w14:paraId="0BF69219" w14:textId="77777777" w:rsidR="00C77ACF" w:rsidRPr="00534523" w:rsidRDefault="00C77ACF" w:rsidP="00534523">
            <w:pPr>
              <w:pStyle w:val="Odstavecseseznamem"/>
              <w:numPr>
                <w:ilvl w:val="0"/>
                <w:numId w:val="429"/>
              </w:numPr>
              <w:autoSpaceDE w:val="0"/>
              <w:autoSpaceDN w:val="0"/>
              <w:adjustRightInd w:val="0"/>
              <w:spacing w:after="0" w:line="240" w:lineRule="auto"/>
              <w:ind w:left="473"/>
              <w:rPr>
                <w:rFonts w:ascii="Times New Roman" w:hAnsi="Times New Roman" w:cs="Times New Roman"/>
                <w:sz w:val="24"/>
                <w:szCs w:val="24"/>
              </w:rPr>
            </w:pPr>
            <w:r w:rsidRPr="00534523">
              <w:rPr>
                <w:rFonts w:ascii="Times New Roman" w:hAnsi="Times New Roman" w:cs="Times New Roman"/>
                <w:sz w:val="24"/>
                <w:szCs w:val="24"/>
              </w:rPr>
              <w:t xml:space="preserve">se orientuje v ruské kultuře (malířství, literatura) </w:t>
            </w:r>
          </w:p>
          <w:p w14:paraId="406CA8F6" w14:textId="0D655CB4" w:rsidR="00C77ACF" w:rsidRPr="00534523" w:rsidRDefault="00C77ACF" w:rsidP="00534523">
            <w:pPr>
              <w:autoSpaceDE w:val="0"/>
              <w:autoSpaceDN w:val="0"/>
              <w:adjustRightInd w:val="0"/>
              <w:spacing w:after="0" w:line="240" w:lineRule="auto"/>
              <w:contextualSpacing/>
              <w:rPr>
                <w:rFonts w:ascii="Times New Roman" w:hAnsi="Times New Roman" w:cs="Times New Roman"/>
                <w:sz w:val="24"/>
                <w:szCs w:val="24"/>
              </w:rPr>
            </w:pPr>
          </w:p>
        </w:tc>
        <w:tc>
          <w:tcPr>
            <w:tcW w:w="4252" w:type="dxa"/>
          </w:tcPr>
          <w:p w14:paraId="03CB58BD" w14:textId="77777777" w:rsidR="00C77ACF" w:rsidRPr="00534523" w:rsidRDefault="00C77ACF" w:rsidP="00534523">
            <w:pPr>
              <w:autoSpaceDE w:val="0"/>
              <w:autoSpaceDN w:val="0"/>
              <w:adjustRightInd w:val="0"/>
              <w:spacing w:after="0" w:line="240" w:lineRule="auto"/>
              <w:contextualSpacing/>
              <w:rPr>
                <w:rFonts w:ascii="Times New Roman" w:hAnsi="Times New Roman" w:cs="Times New Roman"/>
                <w:b/>
                <w:bCs/>
                <w:sz w:val="24"/>
                <w:szCs w:val="24"/>
              </w:rPr>
            </w:pPr>
            <w:r w:rsidRPr="00534523">
              <w:rPr>
                <w:rFonts w:ascii="Times New Roman" w:hAnsi="Times New Roman" w:cs="Times New Roman"/>
                <w:b/>
                <w:bCs/>
                <w:sz w:val="24"/>
                <w:szCs w:val="24"/>
              </w:rPr>
              <w:lastRenderedPageBreak/>
              <w:t>1. Свободное время</w:t>
            </w:r>
          </w:p>
          <w:p w14:paraId="2B17FF56" w14:textId="77777777" w:rsidR="00C77ACF" w:rsidRPr="00534523" w:rsidRDefault="00C77ACF" w:rsidP="00534523">
            <w:pPr>
              <w:pStyle w:val="Odstavecseseznamem"/>
              <w:numPr>
                <w:ilvl w:val="0"/>
                <w:numId w:val="457"/>
              </w:numPr>
              <w:autoSpaceDE w:val="0"/>
              <w:autoSpaceDN w:val="0"/>
              <w:adjustRightInd w:val="0"/>
              <w:spacing w:after="0" w:line="240" w:lineRule="auto"/>
              <w:ind w:left="449"/>
              <w:rPr>
                <w:rFonts w:ascii="Times New Roman" w:hAnsi="Times New Roman" w:cs="Times New Roman"/>
                <w:bCs/>
                <w:sz w:val="24"/>
                <w:szCs w:val="24"/>
              </w:rPr>
            </w:pPr>
            <w:r w:rsidRPr="00534523">
              <w:rPr>
                <w:rFonts w:ascii="Times New Roman" w:hAnsi="Times New Roman" w:cs="Times New Roman"/>
                <w:bCs/>
                <w:sz w:val="24"/>
                <w:szCs w:val="24"/>
              </w:rPr>
              <w:t>sl. zásoba volný čas, sporty, hudební nástroje, žánry filmu, literatury, hudby</w:t>
            </w:r>
          </w:p>
          <w:p w14:paraId="52AB5451" w14:textId="77777777" w:rsidR="00C77ACF" w:rsidRPr="00534523" w:rsidRDefault="00C77ACF" w:rsidP="00534523">
            <w:pPr>
              <w:pStyle w:val="Odstavecseseznamem"/>
              <w:numPr>
                <w:ilvl w:val="0"/>
                <w:numId w:val="457"/>
              </w:numPr>
              <w:autoSpaceDE w:val="0"/>
              <w:autoSpaceDN w:val="0"/>
              <w:adjustRightInd w:val="0"/>
              <w:spacing w:after="0" w:line="240" w:lineRule="auto"/>
              <w:ind w:left="449"/>
              <w:rPr>
                <w:rFonts w:ascii="Times New Roman" w:hAnsi="Times New Roman" w:cs="Times New Roman"/>
                <w:bCs/>
                <w:sz w:val="24"/>
                <w:szCs w:val="24"/>
              </w:rPr>
            </w:pPr>
            <w:r w:rsidRPr="00534523">
              <w:rPr>
                <w:rFonts w:ascii="Times New Roman" w:hAnsi="Times New Roman" w:cs="Times New Roman"/>
                <w:bCs/>
                <w:sz w:val="24"/>
                <w:szCs w:val="24"/>
              </w:rPr>
              <w:t xml:space="preserve">vazby slovesa </w:t>
            </w:r>
            <w:r w:rsidRPr="00534523">
              <w:rPr>
                <w:rFonts w:ascii="Times New Roman" w:hAnsi="Times New Roman" w:cs="Times New Roman"/>
                <w:bCs/>
                <w:i/>
                <w:sz w:val="24"/>
                <w:szCs w:val="24"/>
              </w:rPr>
              <w:t>играть</w:t>
            </w:r>
          </w:p>
          <w:p w14:paraId="11CE8B9C" w14:textId="77777777" w:rsidR="00C77ACF" w:rsidRPr="00534523" w:rsidRDefault="00C77ACF" w:rsidP="00534523">
            <w:pPr>
              <w:pStyle w:val="Odstavecseseznamem"/>
              <w:numPr>
                <w:ilvl w:val="0"/>
                <w:numId w:val="457"/>
              </w:numPr>
              <w:autoSpaceDE w:val="0"/>
              <w:autoSpaceDN w:val="0"/>
              <w:adjustRightInd w:val="0"/>
              <w:spacing w:after="0" w:line="240" w:lineRule="auto"/>
              <w:ind w:left="449"/>
              <w:rPr>
                <w:rFonts w:ascii="Times New Roman" w:hAnsi="Times New Roman" w:cs="Times New Roman"/>
                <w:bCs/>
                <w:sz w:val="24"/>
                <w:szCs w:val="24"/>
              </w:rPr>
            </w:pPr>
            <w:r w:rsidRPr="00534523">
              <w:rPr>
                <w:rFonts w:ascii="Times New Roman" w:hAnsi="Times New Roman" w:cs="Times New Roman"/>
                <w:bCs/>
                <w:sz w:val="24"/>
                <w:szCs w:val="24"/>
              </w:rPr>
              <w:t>I. a II. časování sloves</w:t>
            </w:r>
          </w:p>
          <w:p w14:paraId="3BCE8D87" w14:textId="77777777" w:rsidR="00C77ACF" w:rsidRPr="00534523" w:rsidRDefault="00C77ACF" w:rsidP="00534523">
            <w:pPr>
              <w:pStyle w:val="Odstavecseseznamem"/>
              <w:numPr>
                <w:ilvl w:val="0"/>
                <w:numId w:val="457"/>
              </w:numPr>
              <w:autoSpaceDE w:val="0"/>
              <w:autoSpaceDN w:val="0"/>
              <w:adjustRightInd w:val="0"/>
              <w:spacing w:after="0" w:line="240" w:lineRule="auto"/>
              <w:ind w:left="449"/>
              <w:rPr>
                <w:rFonts w:ascii="Times New Roman" w:hAnsi="Times New Roman" w:cs="Times New Roman"/>
                <w:bCs/>
                <w:sz w:val="24"/>
                <w:szCs w:val="24"/>
              </w:rPr>
            </w:pPr>
            <w:r w:rsidRPr="00534523">
              <w:rPr>
                <w:rFonts w:ascii="Times New Roman" w:hAnsi="Times New Roman" w:cs="Times New Roman"/>
                <w:bCs/>
                <w:sz w:val="24"/>
                <w:szCs w:val="24"/>
              </w:rPr>
              <w:t>časování sloves se skupinou   -</w:t>
            </w:r>
            <w:r w:rsidRPr="00534523">
              <w:rPr>
                <w:rFonts w:ascii="Times New Roman" w:hAnsi="Times New Roman" w:cs="Times New Roman"/>
                <w:bCs/>
                <w:i/>
                <w:sz w:val="24"/>
                <w:szCs w:val="24"/>
              </w:rPr>
              <w:t>ова,- ева</w:t>
            </w:r>
          </w:p>
          <w:p w14:paraId="7E18542C" w14:textId="77777777" w:rsidR="00C77ACF" w:rsidRPr="00534523" w:rsidRDefault="00C77ACF" w:rsidP="00534523">
            <w:pPr>
              <w:pStyle w:val="Odstavecseseznamem"/>
              <w:numPr>
                <w:ilvl w:val="0"/>
                <w:numId w:val="457"/>
              </w:numPr>
              <w:autoSpaceDE w:val="0"/>
              <w:autoSpaceDN w:val="0"/>
              <w:adjustRightInd w:val="0"/>
              <w:spacing w:after="0" w:line="240" w:lineRule="auto"/>
              <w:ind w:left="449"/>
              <w:rPr>
                <w:rFonts w:ascii="Times New Roman" w:hAnsi="Times New Roman" w:cs="Times New Roman"/>
                <w:bCs/>
                <w:sz w:val="24"/>
                <w:szCs w:val="24"/>
              </w:rPr>
            </w:pPr>
            <w:r w:rsidRPr="00534523">
              <w:rPr>
                <w:rFonts w:ascii="Times New Roman" w:hAnsi="Times New Roman" w:cs="Times New Roman"/>
                <w:bCs/>
                <w:sz w:val="24"/>
                <w:szCs w:val="24"/>
              </w:rPr>
              <w:t>slovesa se změnou kmenové souhlásky</w:t>
            </w:r>
          </w:p>
          <w:p w14:paraId="06621DEA" w14:textId="77777777" w:rsidR="00C77ACF" w:rsidRPr="00534523" w:rsidRDefault="00C77ACF" w:rsidP="00534523">
            <w:pPr>
              <w:pStyle w:val="Odstavecseseznamem"/>
              <w:numPr>
                <w:ilvl w:val="0"/>
                <w:numId w:val="457"/>
              </w:numPr>
              <w:autoSpaceDE w:val="0"/>
              <w:autoSpaceDN w:val="0"/>
              <w:adjustRightInd w:val="0"/>
              <w:spacing w:after="0" w:line="240" w:lineRule="auto"/>
              <w:ind w:left="449"/>
              <w:rPr>
                <w:rFonts w:ascii="Times New Roman" w:hAnsi="Times New Roman" w:cs="Times New Roman"/>
                <w:bCs/>
                <w:sz w:val="24"/>
                <w:szCs w:val="24"/>
              </w:rPr>
            </w:pPr>
            <w:r w:rsidRPr="00534523">
              <w:rPr>
                <w:rFonts w:ascii="Times New Roman" w:hAnsi="Times New Roman" w:cs="Times New Roman"/>
                <w:bCs/>
                <w:sz w:val="24"/>
                <w:szCs w:val="24"/>
              </w:rPr>
              <w:t>zvratná slovesa</w:t>
            </w:r>
          </w:p>
          <w:p w14:paraId="27D561CA" w14:textId="551AA2A6" w:rsidR="00C77ACF" w:rsidRPr="00534523" w:rsidRDefault="00C77ACF" w:rsidP="00534523">
            <w:pPr>
              <w:pStyle w:val="Odstavecseseznamem"/>
              <w:numPr>
                <w:ilvl w:val="0"/>
                <w:numId w:val="457"/>
              </w:numPr>
              <w:autoSpaceDE w:val="0"/>
              <w:autoSpaceDN w:val="0"/>
              <w:adjustRightInd w:val="0"/>
              <w:spacing w:after="0" w:line="240" w:lineRule="auto"/>
              <w:ind w:left="449"/>
              <w:rPr>
                <w:rFonts w:ascii="Times New Roman" w:eastAsia="Calibri" w:hAnsi="Times New Roman" w:cs="Times New Roman"/>
                <w:sz w:val="24"/>
                <w:szCs w:val="24"/>
              </w:rPr>
            </w:pPr>
            <w:r w:rsidRPr="00534523">
              <w:rPr>
                <w:rFonts w:ascii="Times New Roman" w:hAnsi="Times New Roman" w:cs="Times New Roman"/>
                <w:bCs/>
                <w:sz w:val="24"/>
                <w:szCs w:val="24"/>
              </w:rPr>
              <w:t>ruští spisovatelé</w:t>
            </w:r>
          </w:p>
        </w:tc>
        <w:tc>
          <w:tcPr>
            <w:tcW w:w="880" w:type="dxa"/>
          </w:tcPr>
          <w:p w14:paraId="40155122" w14:textId="77777777" w:rsidR="00C77ACF" w:rsidRPr="00534523" w:rsidRDefault="00C77ACF" w:rsidP="00534523">
            <w:pPr>
              <w:spacing w:after="0" w:line="240" w:lineRule="auto"/>
              <w:contextualSpacing/>
              <w:jc w:val="center"/>
              <w:rPr>
                <w:rFonts w:ascii="Times New Roman" w:eastAsia="Calibri" w:hAnsi="Times New Roman" w:cs="Times New Roman"/>
                <w:sz w:val="24"/>
                <w:szCs w:val="24"/>
              </w:rPr>
            </w:pPr>
          </w:p>
          <w:p w14:paraId="0CD65B86" w14:textId="77777777" w:rsidR="00C77ACF" w:rsidRPr="00534523" w:rsidRDefault="00C77ACF" w:rsidP="00534523">
            <w:pPr>
              <w:spacing w:after="0" w:line="240" w:lineRule="auto"/>
              <w:contextualSpacing/>
              <w:jc w:val="center"/>
              <w:rPr>
                <w:rFonts w:ascii="Times New Roman" w:eastAsia="Calibri" w:hAnsi="Times New Roman" w:cs="Times New Roman"/>
                <w:sz w:val="24"/>
                <w:szCs w:val="24"/>
              </w:rPr>
            </w:pPr>
            <w:r w:rsidRPr="00534523">
              <w:rPr>
                <w:rFonts w:ascii="Times New Roman" w:eastAsia="Calibri" w:hAnsi="Times New Roman" w:cs="Times New Roman"/>
                <w:sz w:val="24"/>
                <w:szCs w:val="24"/>
              </w:rPr>
              <w:t>14</w:t>
            </w:r>
          </w:p>
        </w:tc>
      </w:tr>
      <w:tr w:rsidR="00534523" w:rsidRPr="00534523" w14:paraId="35E0F5DE" w14:textId="77777777" w:rsidTr="00534523">
        <w:trPr>
          <w:trHeight w:val="2955"/>
        </w:trPr>
        <w:tc>
          <w:tcPr>
            <w:tcW w:w="3685" w:type="dxa"/>
            <w:vMerge/>
          </w:tcPr>
          <w:p w14:paraId="0D8132B5" w14:textId="77777777" w:rsidR="00C77ACF" w:rsidRPr="00534523" w:rsidRDefault="00C77ACF" w:rsidP="00534523">
            <w:pPr>
              <w:numPr>
                <w:ilvl w:val="0"/>
                <w:numId w:val="4"/>
              </w:numPr>
              <w:spacing w:after="0" w:line="240" w:lineRule="auto"/>
              <w:ind w:left="284" w:hanging="218"/>
              <w:contextualSpacing/>
              <w:rPr>
                <w:rFonts w:ascii="Times New Roman" w:eastAsia="Calibri" w:hAnsi="Times New Roman" w:cs="Times New Roman"/>
                <w:sz w:val="24"/>
                <w:szCs w:val="24"/>
              </w:rPr>
            </w:pPr>
          </w:p>
        </w:tc>
        <w:tc>
          <w:tcPr>
            <w:tcW w:w="4252" w:type="dxa"/>
          </w:tcPr>
          <w:p w14:paraId="2D7B839F" w14:textId="77777777" w:rsidR="00C77ACF" w:rsidRPr="00534523" w:rsidRDefault="00C77ACF" w:rsidP="00534523">
            <w:pPr>
              <w:autoSpaceDE w:val="0"/>
              <w:autoSpaceDN w:val="0"/>
              <w:adjustRightInd w:val="0"/>
              <w:spacing w:after="0" w:line="240" w:lineRule="auto"/>
              <w:contextualSpacing/>
              <w:rPr>
                <w:rFonts w:ascii="Times New Roman" w:hAnsi="Times New Roman" w:cs="Times New Roman"/>
                <w:b/>
                <w:bCs/>
                <w:sz w:val="24"/>
                <w:szCs w:val="24"/>
              </w:rPr>
            </w:pPr>
            <w:r w:rsidRPr="00534523">
              <w:rPr>
                <w:rFonts w:ascii="Times New Roman" w:hAnsi="Times New Roman" w:cs="Times New Roman"/>
                <w:b/>
                <w:bCs/>
                <w:sz w:val="24"/>
                <w:szCs w:val="24"/>
              </w:rPr>
              <w:t>2. Знакомство</w:t>
            </w:r>
          </w:p>
          <w:p w14:paraId="767542F3" w14:textId="77777777" w:rsidR="00C77ACF" w:rsidRPr="00534523" w:rsidRDefault="00C77ACF" w:rsidP="00534523">
            <w:pPr>
              <w:pStyle w:val="Odstavecseseznamem"/>
              <w:numPr>
                <w:ilvl w:val="0"/>
                <w:numId w:val="458"/>
              </w:numPr>
              <w:autoSpaceDE w:val="0"/>
              <w:autoSpaceDN w:val="0"/>
              <w:adjustRightInd w:val="0"/>
              <w:spacing w:after="0" w:line="240" w:lineRule="auto"/>
              <w:ind w:left="449"/>
              <w:rPr>
                <w:rFonts w:ascii="Times New Roman" w:hAnsi="Times New Roman" w:cs="Times New Roman"/>
                <w:bCs/>
                <w:sz w:val="24"/>
                <w:szCs w:val="24"/>
              </w:rPr>
            </w:pPr>
            <w:r w:rsidRPr="00534523">
              <w:rPr>
                <w:rFonts w:ascii="Times New Roman" w:hAnsi="Times New Roman" w:cs="Times New Roman"/>
                <w:bCs/>
                <w:sz w:val="24"/>
                <w:szCs w:val="24"/>
              </w:rPr>
              <w:t>sl. zásoba koníčky, záliby</w:t>
            </w:r>
          </w:p>
          <w:p w14:paraId="0B965C77" w14:textId="77777777" w:rsidR="00C77ACF" w:rsidRPr="00534523" w:rsidRDefault="00C77ACF" w:rsidP="00534523">
            <w:pPr>
              <w:pStyle w:val="Odstavecseseznamem"/>
              <w:numPr>
                <w:ilvl w:val="0"/>
                <w:numId w:val="458"/>
              </w:numPr>
              <w:autoSpaceDE w:val="0"/>
              <w:autoSpaceDN w:val="0"/>
              <w:adjustRightInd w:val="0"/>
              <w:spacing w:after="0" w:line="240" w:lineRule="auto"/>
              <w:ind w:left="449"/>
              <w:rPr>
                <w:rFonts w:ascii="Times New Roman" w:hAnsi="Times New Roman" w:cs="Times New Roman"/>
                <w:bCs/>
                <w:sz w:val="24"/>
                <w:szCs w:val="24"/>
              </w:rPr>
            </w:pPr>
            <w:r w:rsidRPr="00534523">
              <w:rPr>
                <w:rFonts w:ascii="Times New Roman" w:hAnsi="Times New Roman" w:cs="Times New Roman"/>
                <w:bCs/>
                <w:sz w:val="24"/>
                <w:szCs w:val="24"/>
              </w:rPr>
              <w:t>skloňování osobních zájmen (shrnutí)</w:t>
            </w:r>
          </w:p>
          <w:p w14:paraId="22660232" w14:textId="77777777" w:rsidR="00C77ACF" w:rsidRPr="00534523" w:rsidRDefault="00C77ACF" w:rsidP="00534523">
            <w:pPr>
              <w:pStyle w:val="Odstavecseseznamem"/>
              <w:numPr>
                <w:ilvl w:val="0"/>
                <w:numId w:val="458"/>
              </w:numPr>
              <w:autoSpaceDE w:val="0"/>
              <w:autoSpaceDN w:val="0"/>
              <w:adjustRightInd w:val="0"/>
              <w:spacing w:after="0" w:line="240" w:lineRule="auto"/>
              <w:ind w:left="449"/>
              <w:rPr>
                <w:rFonts w:ascii="Times New Roman" w:hAnsi="Times New Roman" w:cs="Times New Roman"/>
                <w:bCs/>
                <w:sz w:val="24"/>
                <w:szCs w:val="24"/>
              </w:rPr>
            </w:pPr>
            <w:r w:rsidRPr="00534523">
              <w:rPr>
                <w:rFonts w:ascii="Times New Roman" w:hAnsi="Times New Roman" w:cs="Times New Roman"/>
                <w:bCs/>
                <w:sz w:val="24"/>
                <w:szCs w:val="24"/>
              </w:rPr>
              <w:t>slovesa se změnou kmenové souhlásky</w:t>
            </w:r>
          </w:p>
          <w:p w14:paraId="3E6EFE26" w14:textId="77777777" w:rsidR="00C77ACF" w:rsidRPr="00534523" w:rsidRDefault="00C77ACF" w:rsidP="00534523">
            <w:pPr>
              <w:pStyle w:val="Odstavecseseznamem"/>
              <w:numPr>
                <w:ilvl w:val="0"/>
                <w:numId w:val="458"/>
              </w:numPr>
              <w:autoSpaceDE w:val="0"/>
              <w:autoSpaceDN w:val="0"/>
              <w:adjustRightInd w:val="0"/>
              <w:spacing w:after="0" w:line="240" w:lineRule="auto"/>
              <w:ind w:left="449"/>
              <w:rPr>
                <w:rFonts w:ascii="Times New Roman" w:hAnsi="Times New Roman" w:cs="Times New Roman"/>
                <w:bCs/>
                <w:sz w:val="24"/>
                <w:szCs w:val="24"/>
              </w:rPr>
            </w:pPr>
            <w:r w:rsidRPr="00534523">
              <w:rPr>
                <w:rFonts w:ascii="Times New Roman" w:hAnsi="Times New Roman" w:cs="Times New Roman"/>
                <w:bCs/>
                <w:sz w:val="24"/>
                <w:szCs w:val="24"/>
              </w:rPr>
              <w:t>časování zvratných sloves v přítomném čase</w:t>
            </w:r>
          </w:p>
          <w:p w14:paraId="4318C44E" w14:textId="77777777" w:rsidR="00C77ACF" w:rsidRPr="00534523" w:rsidRDefault="00C77ACF" w:rsidP="00534523">
            <w:pPr>
              <w:pStyle w:val="Odstavecseseznamem"/>
              <w:numPr>
                <w:ilvl w:val="0"/>
                <w:numId w:val="458"/>
              </w:numPr>
              <w:autoSpaceDE w:val="0"/>
              <w:autoSpaceDN w:val="0"/>
              <w:adjustRightInd w:val="0"/>
              <w:spacing w:after="0" w:line="240" w:lineRule="auto"/>
              <w:ind w:left="449"/>
              <w:rPr>
                <w:rFonts w:ascii="Times New Roman" w:hAnsi="Times New Roman" w:cs="Times New Roman"/>
                <w:bCs/>
                <w:sz w:val="24"/>
                <w:szCs w:val="24"/>
              </w:rPr>
            </w:pPr>
            <w:r w:rsidRPr="00534523">
              <w:rPr>
                <w:rFonts w:ascii="Times New Roman" w:hAnsi="Times New Roman" w:cs="Times New Roman"/>
                <w:bCs/>
                <w:sz w:val="24"/>
                <w:szCs w:val="24"/>
              </w:rPr>
              <w:t>psaní ruské adresy</w:t>
            </w:r>
          </w:p>
          <w:p w14:paraId="282FCFA3" w14:textId="77777777" w:rsidR="00C77ACF" w:rsidRPr="00534523" w:rsidRDefault="00C77ACF" w:rsidP="00534523">
            <w:pPr>
              <w:pStyle w:val="Odstavecseseznamem"/>
              <w:numPr>
                <w:ilvl w:val="0"/>
                <w:numId w:val="458"/>
              </w:numPr>
              <w:autoSpaceDE w:val="0"/>
              <w:autoSpaceDN w:val="0"/>
              <w:adjustRightInd w:val="0"/>
              <w:spacing w:after="0" w:line="240" w:lineRule="auto"/>
              <w:ind w:left="449"/>
              <w:rPr>
                <w:rFonts w:ascii="Times New Roman" w:hAnsi="Times New Roman" w:cs="Times New Roman"/>
                <w:bCs/>
                <w:sz w:val="24"/>
                <w:szCs w:val="24"/>
              </w:rPr>
            </w:pPr>
            <w:r w:rsidRPr="00534523">
              <w:rPr>
                <w:rFonts w:ascii="Times New Roman" w:hAnsi="Times New Roman" w:cs="Times New Roman"/>
                <w:bCs/>
                <w:sz w:val="24"/>
                <w:szCs w:val="24"/>
              </w:rPr>
              <w:t xml:space="preserve">slovesné vazby </w:t>
            </w:r>
          </w:p>
          <w:p w14:paraId="456177BB" w14:textId="7E9B552D" w:rsidR="00C77ACF" w:rsidRPr="00534523" w:rsidRDefault="00C77ACF" w:rsidP="00534523">
            <w:pPr>
              <w:pStyle w:val="Odstavecseseznamem"/>
              <w:numPr>
                <w:ilvl w:val="0"/>
                <w:numId w:val="458"/>
              </w:numPr>
              <w:spacing w:after="0" w:line="240" w:lineRule="auto"/>
              <w:ind w:left="449"/>
              <w:rPr>
                <w:rFonts w:ascii="Times New Roman" w:eastAsia="Calibri" w:hAnsi="Times New Roman" w:cs="Times New Roman"/>
                <w:sz w:val="24"/>
                <w:szCs w:val="24"/>
              </w:rPr>
            </w:pPr>
            <w:r w:rsidRPr="00534523">
              <w:rPr>
                <w:rFonts w:ascii="Times New Roman" w:hAnsi="Times New Roman" w:cs="Times New Roman"/>
                <w:bCs/>
                <w:sz w:val="24"/>
                <w:szCs w:val="24"/>
              </w:rPr>
              <w:t>inzerát – seznamování</w:t>
            </w:r>
          </w:p>
        </w:tc>
        <w:tc>
          <w:tcPr>
            <w:tcW w:w="880" w:type="dxa"/>
          </w:tcPr>
          <w:p w14:paraId="473B19B9" w14:textId="77777777" w:rsidR="00C77ACF" w:rsidRPr="00534523" w:rsidRDefault="00C77ACF" w:rsidP="00534523">
            <w:pPr>
              <w:spacing w:after="0" w:line="240" w:lineRule="auto"/>
              <w:contextualSpacing/>
              <w:jc w:val="center"/>
              <w:rPr>
                <w:rFonts w:ascii="Times New Roman" w:eastAsia="Calibri" w:hAnsi="Times New Roman" w:cs="Times New Roman"/>
                <w:sz w:val="24"/>
                <w:szCs w:val="24"/>
              </w:rPr>
            </w:pPr>
          </w:p>
          <w:p w14:paraId="4156B16A" w14:textId="77777777" w:rsidR="00C77ACF" w:rsidRPr="00534523" w:rsidRDefault="00C77ACF" w:rsidP="00534523">
            <w:pPr>
              <w:spacing w:after="0" w:line="240" w:lineRule="auto"/>
              <w:contextualSpacing/>
              <w:jc w:val="center"/>
              <w:rPr>
                <w:rFonts w:ascii="Times New Roman" w:eastAsia="Calibri" w:hAnsi="Times New Roman" w:cs="Times New Roman"/>
                <w:sz w:val="24"/>
                <w:szCs w:val="24"/>
              </w:rPr>
            </w:pPr>
            <w:r w:rsidRPr="00534523">
              <w:rPr>
                <w:rFonts w:ascii="Times New Roman" w:eastAsia="Calibri" w:hAnsi="Times New Roman" w:cs="Times New Roman"/>
                <w:sz w:val="24"/>
                <w:szCs w:val="24"/>
              </w:rPr>
              <w:t>14</w:t>
            </w:r>
          </w:p>
        </w:tc>
      </w:tr>
      <w:tr w:rsidR="00534523" w:rsidRPr="00534523" w14:paraId="5F037125" w14:textId="77777777" w:rsidTr="00534523">
        <w:trPr>
          <w:trHeight w:val="2955"/>
        </w:trPr>
        <w:tc>
          <w:tcPr>
            <w:tcW w:w="3685" w:type="dxa"/>
            <w:vMerge/>
          </w:tcPr>
          <w:p w14:paraId="12450EA2" w14:textId="77777777" w:rsidR="00C77ACF" w:rsidRPr="00534523" w:rsidRDefault="00C77ACF" w:rsidP="00534523">
            <w:pPr>
              <w:numPr>
                <w:ilvl w:val="0"/>
                <w:numId w:val="4"/>
              </w:numPr>
              <w:spacing w:after="0" w:line="240" w:lineRule="auto"/>
              <w:ind w:left="284" w:hanging="218"/>
              <w:contextualSpacing/>
              <w:rPr>
                <w:rFonts w:ascii="Times New Roman" w:eastAsia="Calibri" w:hAnsi="Times New Roman" w:cs="Times New Roman"/>
                <w:sz w:val="24"/>
                <w:szCs w:val="24"/>
              </w:rPr>
            </w:pPr>
          </w:p>
        </w:tc>
        <w:tc>
          <w:tcPr>
            <w:tcW w:w="4252" w:type="dxa"/>
          </w:tcPr>
          <w:p w14:paraId="39B97D9F" w14:textId="77777777" w:rsidR="00C77ACF" w:rsidRPr="00534523" w:rsidRDefault="00C77ACF" w:rsidP="00534523">
            <w:pPr>
              <w:autoSpaceDE w:val="0"/>
              <w:autoSpaceDN w:val="0"/>
              <w:adjustRightInd w:val="0"/>
              <w:spacing w:after="0" w:line="240" w:lineRule="auto"/>
              <w:contextualSpacing/>
              <w:rPr>
                <w:rFonts w:ascii="Times New Roman" w:hAnsi="Times New Roman" w:cs="Times New Roman"/>
                <w:b/>
                <w:bCs/>
                <w:sz w:val="24"/>
                <w:szCs w:val="24"/>
              </w:rPr>
            </w:pPr>
            <w:r w:rsidRPr="00534523">
              <w:rPr>
                <w:rFonts w:ascii="Times New Roman" w:hAnsi="Times New Roman" w:cs="Times New Roman"/>
                <w:b/>
                <w:bCs/>
                <w:sz w:val="24"/>
                <w:szCs w:val="24"/>
              </w:rPr>
              <w:t>3. В школе</w:t>
            </w:r>
          </w:p>
          <w:p w14:paraId="1C15036C" w14:textId="77777777" w:rsidR="00C77ACF" w:rsidRPr="00534523" w:rsidRDefault="00C77ACF" w:rsidP="00534523">
            <w:pPr>
              <w:pStyle w:val="Odstavecseseznamem"/>
              <w:numPr>
                <w:ilvl w:val="0"/>
                <w:numId w:val="459"/>
              </w:numPr>
              <w:autoSpaceDE w:val="0"/>
              <w:autoSpaceDN w:val="0"/>
              <w:adjustRightInd w:val="0"/>
              <w:spacing w:after="0" w:line="240" w:lineRule="auto"/>
              <w:ind w:left="449"/>
              <w:rPr>
                <w:rFonts w:ascii="Times New Roman" w:hAnsi="Times New Roman" w:cs="Times New Roman"/>
                <w:sz w:val="24"/>
                <w:szCs w:val="24"/>
              </w:rPr>
            </w:pPr>
            <w:r w:rsidRPr="00534523">
              <w:rPr>
                <w:rFonts w:ascii="Times New Roman" w:hAnsi="Times New Roman" w:cs="Times New Roman"/>
                <w:sz w:val="24"/>
                <w:szCs w:val="24"/>
              </w:rPr>
              <w:t>sl. zásoba – místnosti ve škole, zaměstnanci</w:t>
            </w:r>
          </w:p>
          <w:p w14:paraId="6D3104B9" w14:textId="77777777" w:rsidR="00C77ACF" w:rsidRPr="00534523" w:rsidRDefault="00C77ACF" w:rsidP="00534523">
            <w:pPr>
              <w:pStyle w:val="Odstavecseseznamem"/>
              <w:numPr>
                <w:ilvl w:val="0"/>
                <w:numId w:val="459"/>
              </w:numPr>
              <w:autoSpaceDE w:val="0"/>
              <w:autoSpaceDN w:val="0"/>
              <w:adjustRightInd w:val="0"/>
              <w:spacing w:after="0" w:line="240" w:lineRule="auto"/>
              <w:ind w:left="449"/>
              <w:rPr>
                <w:rFonts w:ascii="Times New Roman" w:hAnsi="Times New Roman" w:cs="Times New Roman"/>
                <w:sz w:val="24"/>
                <w:szCs w:val="24"/>
              </w:rPr>
            </w:pPr>
            <w:r w:rsidRPr="00534523">
              <w:rPr>
                <w:rFonts w:ascii="Times New Roman" w:hAnsi="Times New Roman" w:cs="Times New Roman"/>
                <w:sz w:val="24"/>
                <w:szCs w:val="24"/>
              </w:rPr>
              <w:t>popis školní budovy</w:t>
            </w:r>
          </w:p>
          <w:p w14:paraId="0C8F19C8" w14:textId="77777777" w:rsidR="00C77ACF" w:rsidRPr="00534523" w:rsidRDefault="00C77ACF" w:rsidP="00534523">
            <w:pPr>
              <w:pStyle w:val="Odstavecseseznamem"/>
              <w:numPr>
                <w:ilvl w:val="0"/>
                <w:numId w:val="459"/>
              </w:numPr>
              <w:autoSpaceDE w:val="0"/>
              <w:autoSpaceDN w:val="0"/>
              <w:adjustRightInd w:val="0"/>
              <w:spacing w:after="0" w:line="240" w:lineRule="auto"/>
              <w:ind w:left="449"/>
              <w:rPr>
                <w:rFonts w:ascii="Times New Roman" w:hAnsi="Times New Roman" w:cs="Times New Roman"/>
                <w:sz w:val="24"/>
                <w:szCs w:val="24"/>
              </w:rPr>
            </w:pPr>
            <w:r w:rsidRPr="00534523">
              <w:rPr>
                <w:rFonts w:ascii="Times New Roman" w:hAnsi="Times New Roman" w:cs="Times New Roman"/>
                <w:sz w:val="24"/>
                <w:szCs w:val="24"/>
              </w:rPr>
              <w:t>měsíce</w:t>
            </w:r>
          </w:p>
          <w:p w14:paraId="68DCC8C6" w14:textId="77777777" w:rsidR="00C77ACF" w:rsidRPr="00534523" w:rsidRDefault="00C77ACF" w:rsidP="00534523">
            <w:pPr>
              <w:pStyle w:val="Odstavecseseznamem"/>
              <w:numPr>
                <w:ilvl w:val="0"/>
                <w:numId w:val="459"/>
              </w:numPr>
              <w:autoSpaceDE w:val="0"/>
              <w:autoSpaceDN w:val="0"/>
              <w:adjustRightInd w:val="0"/>
              <w:spacing w:after="0" w:line="240" w:lineRule="auto"/>
              <w:ind w:left="449"/>
              <w:rPr>
                <w:rFonts w:ascii="Times New Roman" w:hAnsi="Times New Roman" w:cs="Times New Roman"/>
                <w:sz w:val="24"/>
                <w:szCs w:val="24"/>
              </w:rPr>
            </w:pPr>
            <w:r w:rsidRPr="00534523">
              <w:rPr>
                <w:rFonts w:ascii="Times New Roman" w:hAnsi="Times New Roman" w:cs="Times New Roman"/>
                <w:sz w:val="24"/>
                <w:szCs w:val="24"/>
              </w:rPr>
              <w:t>řadové číslovky v 1. a 6. pádě</w:t>
            </w:r>
          </w:p>
          <w:p w14:paraId="790F39D4" w14:textId="77777777" w:rsidR="00C77ACF" w:rsidRPr="00534523" w:rsidRDefault="00C77ACF" w:rsidP="00534523">
            <w:pPr>
              <w:pStyle w:val="Odstavecseseznamem"/>
              <w:numPr>
                <w:ilvl w:val="0"/>
                <w:numId w:val="459"/>
              </w:numPr>
              <w:autoSpaceDE w:val="0"/>
              <w:autoSpaceDN w:val="0"/>
              <w:adjustRightInd w:val="0"/>
              <w:spacing w:after="0" w:line="240" w:lineRule="auto"/>
              <w:ind w:left="449"/>
              <w:rPr>
                <w:rFonts w:ascii="Times New Roman" w:hAnsi="Times New Roman" w:cs="Times New Roman"/>
                <w:sz w:val="24"/>
                <w:szCs w:val="24"/>
              </w:rPr>
            </w:pPr>
            <w:r w:rsidRPr="00534523">
              <w:rPr>
                <w:rFonts w:ascii="Times New Roman" w:hAnsi="Times New Roman" w:cs="Times New Roman"/>
                <w:sz w:val="24"/>
                <w:szCs w:val="24"/>
              </w:rPr>
              <w:t>vyjádření data</w:t>
            </w:r>
          </w:p>
          <w:p w14:paraId="582A7B6A" w14:textId="77777777" w:rsidR="00C77ACF" w:rsidRPr="00534523" w:rsidRDefault="00C77ACF" w:rsidP="00534523">
            <w:pPr>
              <w:pStyle w:val="Odstavecseseznamem"/>
              <w:numPr>
                <w:ilvl w:val="0"/>
                <w:numId w:val="459"/>
              </w:numPr>
              <w:autoSpaceDE w:val="0"/>
              <w:autoSpaceDN w:val="0"/>
              <w:adjustRightInd w:val="0"/>
              <w:spacing w:after="0" w:line="240" w:lineRule="auto"/>
              <w:ind w:left="449"/>
              <w:rPr>
                <w:rFonts w:ascii="Times New Roman" w:hAnsi="Times New Roman" w:cs="Times New Roman"/>
                <w:sz w:val="24"/>
                <w:szCs w:val="24"/>
              </w:rPr>
            </w:pPr>
            <w:r w:rsidRPr="00534523">
              <w:rPr>
                <w:rFonts w:ascii="Times New Roman" w:hAnsi="Times New Roman" w:cs="Times New Roman"/>
                <w:sz w:val="24"/>
                <w:szCs w:val="24"/>
              </w:rPr>
              <w:t>základní vyjádření času</w:t>
            </w:r>
          </w:p>
          <w:p w14:paraId="70CD8605" w14:textId="77777777" w:rsidR="00C77ACF" w:rsidRPr="00534523" w:rsidRDefault="00C77ACF" w:rsidP="00534523">
            <w:pPr>
              <w:pStyle w:val="Odstavecseseznamem"/>
              <w:numPr>
                <w:ilvl w:val="0"/>
                <w:numId w:val="459"/>
              </w:numPr>
              <w:autoSpaceDE w:val="0"/>
              <w:autoSpaceDN w:val="0"/>
              <w:adjustRightInd w:val="0"/>
              <w:spacing w:after="0" w:line="240" w:lineRule="auto"/>
              <w:ind w:left="449"/>
              <w:rPr>
                <w:rFonts w:ascii="Times New Roman" w:hAnsi="Times New Roman" w:cs="Times New Roman"/>
                <w:sz w:val="24"/>
                <w:szCs w:val="24"/>
              </w:rPr>
            </w:pPr>
            <w:r w:rsidRPr="00534523">
              <w:rPr>
                <w:rFonts w:ascii="Times New Roman" w:hAnsi="Times New Roman" w:cs="Times New Roman"/>
                <w:sz w:val="24"/>
                <w:szCs w:val="24"/>
              </w:rPr>
              <w:t>minulý čas sloves</w:t>
            </w:r>
          </w:p>
          <w:p w14:paraId="179B58F7" w14:textId="77777777" w:rsidR="00C77ACF" w:rsidRPr="00534523" w:rsidRDefault="00C77ACF" w:rsidP="00534523">
            <w:pPr>
              <w:pStyle w:val="Odstavecseseznamem"/>
              <w:numPr>
                <w:ilvl w:val="0"/>
                <w:numId w:val="459"/>
              </w:numPr>
              <w:autoSpaceDE w:val="0"/>
              <w:autoSpaceDN w:val="0"/>
              <w:adjustRightInd w:val="0"/>
              <w:spacing w:after="0" w:line="240" w:lineRule="auto"/>
              <w:ind w:left="449"/>
              <w:rPr>
                <w:rFonts w:ascii="Times New Roman" w:hAnsi="Times New Roman" w:cs="Times New Roman"/>
                <w:sz w:val="24"/>
                <w:szCs w:val="24"/>
              </w:rPr>
            </w:pPr>
            <w:r w:rsidRPr="00534523">
              <w:rPr>
                <w:rFonts w:ascii="Times New Roman" w:hAnsi="Times New Roman" w:cs="Times New Roman"/>
                <w:sz w:val="24"/>
                <w:szCs w:val="24"/>
              </w:rPr>
              <w:t xml:space="preserve">časování sloves </w:t>
            </w:r>
            <w:r w:rsidRPr="00534523">
              <w:rPr>
                <w:rFonts w:ascii="Times New Roman" w:hAnsi="Times New Roman" w:cs="Times New Roman"/>
                <w:i/>
                <w:sz w:val="24"/>
                <w:szCs w:val="24"/>
              </w:rPr>
              <w:t>начинаться,</w:t>
            </w:r>
            <w:r w:rsidRPr="00534523">
              <w:rPr>
                <w:rFonts w:ascii="Times New Roman" w:hAnsi="Times New Roman" w:cs="Times New Roman"/>
                <w:sz w:val="24"/>
                <w:szCs w:val="24"/>
              </w:rPr>
              <w:t xml:space="preserve"> </w:t>
            </w:r>
            <w:r w:rsidRPr="00534523">
              <w:rPr>
                <w:rFonts w:ascii="Times New Roman" w:hAnsi="Times New Roman" w:cs="Times New Roman"/>
                <w:i/>
                <w:sz w:val="24"/>
                <w:szCs w:val="24"/>
              </w:rPr>
              <w:t>кончаться</w:t>
            </w:r>
          </w:p>
          <w:p w14:paraId="3DB0CBFB" w14:textId="77777777" w:rsidR="00C77ACF" w:rsidRPr="00534523" w:rsidRDefault="00C77ACF" w:rsidP="00534523">
            <w:pPr>
              <w:pStyle w:val="Odstavecseseznamem"/>
              <w:numPr>
                <w:ilvl w:val="0"/>
                <w:numId w:val="459"/>
              </w:numPr>
              <w:autoSpaceDE w:val="0"/>
              <w:autoSpaceDN w:val="0"/>
              <w:adjustRightInd w:val="0"/>
              <w:spacing w:after="0" w:line="240" w:lineRule="auto"/>
              <w:ind w:left="449"/>
              <w:rPr>
                <w:rFonts w:ascii="Times New Roman" w:hAnsi="Times New Roman" w:cs="Times New Roman"/>
                <w:sz w:val="24"/>
                <w:szCs w:val="24"/>
              </w:rPr>
            </w:pPr>
            <w:r w:rsidRPr="00534523">
              <w:rPr>
                <w:rFonts w:ascii="Times New Roman" w:hAnsi="Times New Roman" w:cs="Times New Roman"/>
                <w:sz w:val="24"/>
                <w:szCs w:val="24"/>
              </w:rPr>
              <w:t>vyjadřování „učit se“</w:t>
            </w:r>
          </w:p>
          <w:p w14:paraId="62121480" w14:textId="79F82373" w:rsidR="00C77ACF" w:rsidRPr="00534523" w:rsidRDefault="00C77ACF" w:rsidP="00534523">
            <w:pPr>
              <w:pStyle w:val="Odstavecseseznamem"/>
              <w:numPr>
                <w:ilvl w:val="0"/>
                <w:numId w:val="459"/>
              </w:numPr>
              <w:autoSpaceDE w:val="0"/>
              <w:autoSpaceDN w:val="0"/>
              <w:adjustRightInd w:val="0"/>
              <w:spacing w:after="0" w:line="240" w:lineRule="auto"/>
              <w:ind w:left="449"/>
              <w:rPr>
                <w:rFonts w:ascii="Times New Roman" w:eastAsia="Calibri" w:hAnsi="Times New Roman" w:cs="Times New Roman"/>
                <w:sz w:val="24"/>
                <w:szCs w:val="24"/>
              </w:rPr>
            </w:pPr>
            <w:r w:rsidRPr="00534523">
              <w:rPr>
                <w:rFonts w:ascii="Times New Roman" w:hAnsi="Times New Roman" w:cs="Times New Roman"/>
                <w:sz w:val="24"/>
                <w:szCs w:val="24"/>
              </w:rPr>
              <w:t>vykání</w:t>
            </w:r>
          </w:p>
        </w:tc>
        <w:tc>
          <w:tcPr>
            <w:tcW w:w="880" w:type="dxa"/>
          </w:tcPr>
          <w:p w14:paraId="6AA95D7F" w14:textId="77777777" w:rsidR="00C77ACF" w:rsidRPr="00534523" w:rsidRDefault="00C77ACF" w:rsidP="00534523">
            <w:pPr>
              <w:spacing w:after="0" w:line="240" w:lineRule="auto"/>
              <w:contextualSpacing/>
              <w:jc w:val="center"/>
              <w:rPr>
                <w:rFonts w:ascii="Times New Roman" w:eastAsia="Calibri" w:hAnsi="Times New Roman" w:cs="Times New Roman"/>
                <w:sz w:val="24"/>
                <w:szCs w:val="24"/>
              </w:rPr>
            </w:pPr>
          </w:p>
          <w:p w14:paraId="7E74B9A8" w14:textId="77777777" w:rsidR="00C77ACF" w:rsidRPr="00534523" w:rsidRDefault="00C77ACF" w:rsidP="00534523">
            <w:pPr>
              <w:spacing w:after="0" w:line="240" w:lineRule="auto"/>
              <w:contextualSpacing/>
              <w:jc w:val="center"/>
              <w:rPr>
                <w:rFonts w:ascii="Times New Roman" w:eastAsia="Calibri" w:hAnsi="Times New Roman" w:cs="Times New Roman"/>
                <w:sz w:val="24"/>
                <w:szCs w:val="24"/>
              </w:rPr>
            </w:pPr>
            <w:r w:rsidRPr="00534523">
              <w:rPr>
                <w:rFonts w:ascii="Times New Roman" w:eastAsia="Calibri" w:hAnsi="Times New Roman" w:cs="Times New Roman"/>
                <w:sz w:val="24"/>
                <w:szCs w:val="24"/>
              </w:rPr>
              <w:t>14</w:t>
            </w:r>
          </w:p>
        </w:tc>
      </w:tr>
      <w:tr w:rsidR="00534523" w:rsidRPr="00534523" w14:paraId="2AD9FAB1" w14:textId="77777777" w:rsidTr="00534523">
        <w:trPr>
          <w:trHeight w:val="3360"/>
        </w:trPr>
        <w:tc>
          <w:tcPr>
            <w:tcW w:w="3685" w:type="dxa"/>
            <w:vMerge/>
          </w:tcPr>
          <w:p w14:paraId="22186FE3" w14:textId="77777777" w:rsidR="00C77ACF" w:rsidRPr="00534523" w:rsidRDefault="00C77ACF" w:rsidP="00534523">
            <w:pPr>
              <w:pStyle w:val="Odstavecseseznamem"/>
              <w:numPr>
                <w:ilvl w:val="0"/>
                <w:numId w:val="4"/>
              </w:numPr>
              <w:spacing w:after="0" w:line="240" w:lineRule="auto"/>
              <w:ind w:left="313" w:hanging="284"/>
              <w:rPr>
                <w:rFonts w:ascii="Times New Roman" w:eastAsia="Calibri" w:hAnsi="Times New Roman" w:cs="Times New Roman"/>
                <w:sz w:val="24"/>
                <w:szCs w:val="24"/>
              </w:rPr>
            </w:pPr>
          </w:p>
        </w:tc>
        <w:tc>
          <w:tcPr>
            <w:tcW w:w="4252" w:type="dxa"/>
          </w:tcPr>
          <w:p w14:paraId="0A5032E8" w14:textId="77777777" w:rsidR="00C77ACF" w:rsidRPr="00534523" w:rsidRDefault="00C77ACF" w:rsidP="00534523">
            <w:pPr>
              <w:keepNext/>
              <w:autoSpaceDE w:val="0"/>
              <w:autoSpaceDN w:val="0"/>
              <w:adjustRightInd w:val="0"/>
              <w:spacing w:after="0" w:line="240" w:lineRule="auto"/>
              <w:contextualSpacing/>
              <w:rPr>
                <w:rFonts w:ascii="Times New Roman" w:hAnsi="Times New Roman" w:cs="Times New Roman"/>
                <w:sz w:val="24"/>
                <w:szCs w:val="24"/>
              </w:rPr>
            </w:pPr>
            <w:r w:rsidRPr="00534523">
              <w:rPr>
                <w:rFonts w:ascii="Times New Roman" w:hAnsi="Times New Roman" w:cs="Times New Roman"/>
                <w:b/>
                <w:bCs/>
                <w:sz w:val="24"/>
                <w:szCs w:val="24"/>
              </w:rPr>
              <w:t>4. На занятиях</w:t>
            </w:r>
            <w:r w:rsidRPr="00534523">
              <w:rPr>
                <w:rFonts w:ascii="Times New Roman" w:hAnsi="Times New Roman" w:cs="Times New Roman"/>
                <w:sz w:val="24"/>
                <w:szCs w:val="24"/>
              </w:rPr>
              <w:t xml:space="preserve"> </w:t>
            </w:r>
          </w:p>
          <w:p w14:paraId="41BDB085" w14:textId="77777777" w:rsidR="00C77ACF" w:rsidRPr="00534523" w:rsidRDefault="00C77ACF" w:rsidP="00534523">
            <w:pPr>
              <w:pStyle w:val="Odstavecseseznamem"/>
              <w:numPr>
                <w:ilvl w:val="0"/>
                <w:numId w:val="460"/>
              </w:numPr>
              <w:autoSpaceDE w:val="0"/>
              <w:autoSpaceDN w:val="0"/>
              <w:adjustRightInd w:val="0"/>
              <w:spacing w:after="0" w:line="240" w:lineRule="auto"/>
              <w:ind w:left="449"/>
              <w:rPr>
                <w:rFonts w:ascii="Times New Roman" w:hAnsi="Times New Roman" w:cs="Times New Roman"/>
                <w:sz w:val="24"/>
                <w:szCs w:val="24"/>
              </w:rPr>
            </w:pPr>
            <w:r w:rsidRPr="00534523">
              <w:rPr>
                <w:rFonts w:ascii="Times New Roman" w:hAnsi="Times New Roman" w:cs="Times New Roman"/>
                <w:sz w:val="24"/>
                <w:szCs w:val="24"/>
              </w:rPr>
              <w:t>sl. zásoba – školní předměty, pomůcky, známky, slovesa činností ve škole</w:t>
            </w:r>
          </w:p>
          <w:p w14:paraId="2529A7AC" w14:textId="77777777" w:rsidR="00C77ACF" w:rsidRPr="00534523" w:rsidRDefault="00C77ACF" w:rsidP="00534523">
            <w:pPr>
              <w:pStyle w:val="Odstavecseseznamem"/>
              <w:numPr>
                <w:ilvl w:val="0"/>
                <w:numId w:val="460"/>
              </w:numPr>
              <w:autoSpaceDE w:val="0"/>
              <w:autoSpaceDN w:val="0"/>
              <w:adjustRightInd w:val="0"/>
              <w:spacing w:after="0" w:line="240" w:lineRule="auto"/>
              <w:ind w:left="449"/>
              <w:rPr>
                <w:rFonts w:ascii="Times New Roman" w:hAnsi="Times New Roman" w:cs="Times New Roman"/>
                <w:sz w:val="24"/>
                <w:szCs w:val="24"/>
              </w:rPr>
            </w:pPr>
            <w:r w:rsidRPr="00534523">
              <w:rPr>
                <w:rFonts w:ascii="Times New Roman" w:hAnsi="Times New Roman" w:cs="Times New Roman"/>
                <w:sz w:val="24"/>
                <w:szCs w:val="24"/>
              </w:rPr>
              <w:t>vidové dvojice sloves</w:t>
            </w:r>
          </w:p>
          <w:p w14:paraId="4A1244A8" w14:textId="77777777" w:rsidR="00C77ACF" w:rsidRPr="00534523" w:rsidRDefault="00C77ACF" w:rsidP="00534523">
            <w:pPr>
              <w:pStyle w:val="Odstavecseseznamem"/>
              <w:numPr>
                <w:ilvl w:val="0"/>
                <w:numId w:val="460"/>
              </w:numPr>
              <w:autoSpaceDE w:val="0"/>
              <w:autoSpaceDN w:val="0"/>
              <w:adjustRightInd w:val="0"/>
              <w:spacing w:after="0" w:line="240" w:lineRule="auto"/>
              <w:ind w:left="449"/>
              <w:rPr>
                <w:rFonts w:ascii="Times New Roman" w:hAnsi="Times New Roman" w:cs="Times New Roman"/>
                <w:sz w:val="24"/>
                <w:szCs w:val="24"/>
              </w:rPr>
            </w:pPr>
            <w:r w:rsidRPr="00534523">
              <w:rPr>
                <w:rFonts w:ascii="Times New Roman" w:hAnsi="Times New Roman" w:cs="Times New Roman"/>
                <w:sz w:val="24"/>
                <w:szCs w:val="24"/>
              </w:rPr>
              <w:t>skloňování podstatných jmen v jednotném čísle (mužský a ženský rod)</w:t>
            </w:r>
          </w:p>
          <w:p w14:paraId="39E0AC56" w14:textId="77777777" w:rsidR="00C77ACF" w:rsidRPr="00534523" w:rsidRDefault="00C77ACF" w:rsidP="00534523">
            <w:pPr>
              <w:pStyle w:val="Odstavecseseznamem"/>
              <w:numPr>
                <w:ilvl w:val="0"/>
                <w:numId w:val="460"/>
              </w:numPr>
              <w:autoSpaceDE w:val="0"/>
              <w:autoSpaceDN w:val="0"/>
              <w:adjustRightInd w:val="0"/>
              <w:spacing w:after="0" w:line="240" w:lineRule="auto"/>
              <w:ind w:left="449"/>
              <w:rPr>
                <w:rFonts w:ascii="Times New Roman" w:hAnsi="Times New Roman" w:cs="Times New Roman"/>
                <w:sz w:val="24"/>
                <w:szCs w:val="24"/>
              </w:rPr>
            </w:pPr>
            <w:r w:rsidRPr="00534523">
              <w:rPr>
                <w:rFonts w:ascii="Times New Roman" w:hAnsi="Times New Roman" w:cs="Times New Roman"/>
                <w:sz w:val="24"/>
                <w:szCs w:val="24"/>
              </w:rPr>
              <w:t xml:space="preserve">skloňování tázacích zájmnen </w:t>
            </w:r>
            <w:r w:rsidRPr="00534523">
              <w:rPr>
                <w:rFonts w:ascii="Times New Roman" w:hAnsi="Times New Roman" w:cs="Times New Roman"/>
                <w:i/>
                <w:sz w:val="24"/>
                <w:szCs w:val="24"/>
              </w:rPr>
              <w:t>кто, что</w:t>
            </w:r>
          </w:p>
          <w:p w14:paraId="7B4027C5" w14:textId="77777777" w:rsidR="00C77ACF" w:rsidRPr="00534523" w:rsidRDefault="00C77ACF" w:rsidP="00534523">
            <w:pPr>
              <w:pStyle w:val="Odstavecseseznamem"/>
              <w:numPr>
                <w:ilvl w:val="0"/>
                <w:numId w:val="460"/>
              </w:numPr>
              <w:autoSpaceDE w:val="0"/>
              <w:autoSpaceDN w:val="0"/>
              <w:adjustRightInd w:val="0"/>
              <w:spacing w:after="0" w:line="240" w:lineRule="auto"/>
              <w:ind w:left="449"/>
              <w:rPr>
                <w:rFonts w:ascii="Times New Roman" w:hAnsi="Times New Roman" w:cs="Times New Roman"/>
                <w:i/>
                <w:sz w:val="24"/>
                <w:szCs w:val="24"/>
              </w:rPr>
            </w:pPr>
            <w:r w:rsidRPr="00534523">
              <w:rPr>
                <w:rFonts w:ascii="Times New Roman" w:hAnsi="Times New Roman" w:cs="Times New Roman"/>
                <w:i/>
                <w:sz w:val="24"/>
                <w:szCs w:val="24"/>
              </w:rPr>
              <w:t>готовиться к</w:t>
            </w:r>
          </w:p>
          <w:p w14:paraId="6742AA2C" w14:textId="77777777" w:rsidR="00C77ACF" w:rsidRPr="00534523" w:rsidRDefault="00C77ACF" w:rsidP="00534523">
            <w:pPr>
              <w:pStyle w:val="Odstavecseseznamem"/>
              <w:numPr>
                <w:ilvl w:val="0"/>
                <w:numId w:val="460"/>
              </w:numPr>
              <w:autoSpaceDE w:val="0"/>
              <w:autoSpaceDN w:val="0"/>
              <w:adjustRightInd w:val="0"/>
              <w:spacing w:after="0" w:line="240" w:lineRule="auto"/>
              <w:ind w:left="449"/>
              <w:rPr>
                <w:rFonts w:ascii="Times New Roman" w:hAnsi="Times New Roman" w:cs="Times New Roman"/>
                <w:i/>
                <w:sz w:val="24"/>
                <w:szCs w:val="24"/>
              </w:rPr>
            </w:pPr>
            <w:r w:rsidRPr="00534523">
              <w:rPr>
                <w:rFonts w:ascii="Times New Roman" w:hAnsi="Times New Roman" w:cs="Times New Roman"/>
                <w:sz w:val="24"/>
                <w:szCs w:val="24"/>
              </w:rPr>
              <w:t xml:space="preserve">předložky </w:t>
            </w:r>
            <w:r w:rsidRPr="00534523">
              <w:rPr>
                <w:rFonts w:ascii="Times New Roman" w:hAnsi="Times New Roman" w:cs="Times New Roman"/>
                <w:i/>
                <w:sz w:val="24"/>
                <w:szCs w:val="24"/>
              </w:rPr>
              <w:t>по, после</w:t>
            </w:r>
          </w:p>
          <w:p w14:paraId="038752B3" w14:textId="77777777" w:rsidR="00C77ACF" w:rsidRPr="00534523" w:rsidRDefault="00C77ACF" w:rsidP="00534523">
            <w:pPr>
              <w:pStyle w:val="Odstavecseseznamem"/>
              <w:numPr>
                <w:ilvl w:val="0"/>
                <w:numId w:val="460"/>
              </w:numPr>
              <w:autoSpaceDE w:val="0"/>
              <w:autoSpaceDN w:val="0"/>
              <w:adjustRightInd w:val="0"/>
              <w:spacing w:after="0" w:line="240" w:lineRule="auto"/>
              <w:ind w:left="449"/>
              <w:rPr>
                <w:rFonts w:ascii="Times New Roman" w:hAnsi="Times New Roman" w:cs="Times New Roman"/>
                <w:i/>
                <w:sz w:val="24"/>
                <w:szCs w:val="24"/>
              </w:rPr>
            </w:pPr>
            <w:r w:rsidRPr="00534523">
              <w:rPr>
                <w:rFonts w:ascii="Times New Roman" w:hAnsi="Times New Roman" w:cs="Times New Roman"/>
                <w:sz w:val="24"/>
                <w:szCs w:val="24"/>
              </w:rPr>
              <w:t>popis rozvrhu hodin</w:t>
            </w:r>
          </w:p>
          <w:p w14:paraId="2EFE6F7F" w14:textId="43712C07" w:rsidR="00C77ACF" w:rsidRPr="00534523" w:rsidRDefault="00C77ACF" w:rsidP="00534523">
            <w:pPr>
              <w:pStyle w:val="Odstavecseseznamem"/>
              <w:numPr>
                <w:ilvl w:val="0"/>
                <w:numId w:val="460"/>
              </w:numPr>
              <w:autoSpaceDE w:val="0"/>
              <w:autoSpaceDN w:val="0"/>
              <w:adjustRightInd w:val="0"/>
              <w:spacing w:after="0" w:line="240" w:lineRule="auto"/>
              <w:ind w:left="449"/>
              <w:rPr>
                <w:rFonts w:ascii="Times New Roman" w:eastAsia="Calibri" w:hAnsi="Times New Roman" w:cs="Times New Roman"/>
                <w:b/>
                <w:sz w:val="24"/>
                <w:szCs w:val="24"/>
              </w:rPr>
            </w:pPr>
            <w:r w:rsidRPr="00534523">
              <w:rPr>
                <w:rFonts w:ascii="Times New Roman" w:hAnsi="Times New Roman" w:cs="Times New Roman"/>
                <w:sz w:val="24"/>
                <w:szCs w:val="24"/>
              </w:rPr>
              <w:t>školské systémy ČR a RF, jejich porovnání</w:t>
            </w:r>
          </w:p>
        </w:tc>
        <w:tc>
          <w:tcPr>
            <w:tcW w:w="880" w:type="dxa"/>
          </w:tcPr>
          <w:p w14:paraId="72082A55" w14:textId="77777777" w:rsidR="00C77ACF" w:rsidRPr="00534523" w:rsidRDefault="00C77ACF" w:rsidP="00534523">
            <w:pPr>
              <w:spacing w:after="0" w:line="240" w:lineRule="auto"/>
              <w:contextualSpacing/>
              <w:jc w:val="center"/>
              <w:rPr>
                <w:rFonts w:ascii="Times New Roman" w:eastAsia="Calibri" w:hAnsi="Times New Roman" w:cs="Times New Roman"/>
                <w:sz w:val="24"/>
                <w:szCs w:val="24"/>
              </w:rPr>
            </w:pPr>
          </w:p>
          <w:p w14:paraId="3E4CFEDB" w14:textId="77777777" w:rsidR="00C77ACF" w:rsidRPr="00534523" w:rsidRDefault="00C77ACF" w:rsidP="00534523">
            <w:pPr>
              <w:spacing w:after="0" w:line="240" w:lineRule="auto"/>
              <w:contextualSpacing/>
              <w:jc w:val="center"/>
              <w:rPr>
                <w:rFonts w:ascii="Times New Roman" w:eastAsia="Calibri" w:hAnsi="Times New Roman" w:cs="Times New Roman"/>
                <w:sz w:val="24"/>
                <w:szCs w:val="24"/>
              </w:rPr>
            </w:pPr>
            <w:r w:rsidRPr="00534523">
              <w:rPr>
                <w:rFonts w:ascii="Times New Roman" w:eastAsia="Calibri" w:hAnsi="Times New Roman" w:cs="Times New Roman"/>
                <w:sz w:val="24"/>
                <w:szCs w:val="24"/>
              </w:rPr>
              <w:t>16</w:t>
            </w:r>
          </w:p>
        </w:tc>
      </w:tr>
      <w:tr w:rsidR="00534523" w:rsidRPr="00534523" w14:paraId="0A639DDF" w14:textId="77777777" w:rsidTr="00534523">
        <w:trPr>
          <w:trHeight w:val="2551"/>
        </w:trPr>
        <w:tc>
          <w:tcPr>
            <w:tcW w:w="3685" w:type="dxa"/>
            <w:vMerge/>
          </w:tcPr>
          <w:p w14:paraId="077317B2" w14:textId="77777777" w:rsidR="00C77ACF" w:rsidRPr="00534523" w:rsidRDefault="00C77ACF" w:rsidP="00534523">
            <w:pPr>
              <w:pStyle w:val="Odstavecseseznamem"/>
              <w:numPr>
                <w:ilvl w:val="0"/>
                <w:numId w:val="4"/>
              </w:numPr>
              <w:spacing w:after="0" w:line="240" w:lineRule="auto"/>
              <w:ind w:left="313" w:hanging="284"/>
              <w:rPr>
                <w:rFonts w:ascii="Times New Roman" w:eastAsia="Calibri" w:hAnsi="Times New Roman" w:cs="Times New Roman"/>
                <w:sz w:val="24"/>
                <w:szCs w:val="24"/>
              </w:rPr>
            </w:pPr>
          </w:p>
        </w:tc>
        <w:tc>
          <w:tcPr>
            <w:tcW w:w="4252" w:type="dxa"/>
          </w:tcPr>
          <w:p w14:paraId="490F7BBC" w14:textId="77777777" w:rsidR="00C77ACF" w:rsidRPr="00534523" w:rsidRDefault="00C77ACF" w:rsidP="00534523">
            <w:pPr>
              <w:autoSpaceDE w:val="0"/>
              <w:autoSpaceDN w:val="0"/>
              <w:adjustRightInd w:val="0"/>
              <w:spacing w:after="0" w:line="240" w:lineRule="auto"/>
              <w:contextualSpacing/>
              <w:rPr>
                <w:rFonts w:ascii="Times New Roman" w:hAnsi="Times New Roman" w:cs="Times New Roman"/>
                <w:b/>
                <w:bCs/>
                <w:sz w:val="24"/>
                <w:szCs w:val="24"/>
              </w:rPr>
            </w:pPr>
            <w:r w:rsidRPr="00534523">
              <w:rPr>
                <w:rFonts w:ascii="Times New Roman" w:hAnsi="Times New Roman" w:cs="Times New Roman"/>
                <w:b/>
                <w:bCs/>
                <w:sz w:val="24"/>
                <w:szCs w:val="24"/>
              </w:rPr>
              <w:t>5. Как туда попасть?</w:t>
            </w:r>
          </w:p>
          <w:p w14:paraId="720ABEB9" w14:textId="77777777" w:rsidR="00C77ACF" w:rsidRPr="00534523" w:rsidRDefault="00C77ACF" w:rsidP="00534523">
            <w:pPr>
              <w:pStyle w:val="Odstavecseseznamem"/>
              <w:numPr>
                <w:ilvl w:val="0"/>
                <w:numId w:val="461"/>
              </w:numPr>
              <w:autoSpaceDE w:val="0"/>
              <w:autoSpaceDN w:val="0"/>
              <w:adjustRightInd w:val="0"/>
              <w:spacing w:after="0" w:line="240" w:lineRule="auto"/>
              <w:ind w:left="449"/>
              <w:rPr>
                <w:rFonts w:ascii="Times New Roman" w:hAnsi="Times New Roman" w:cs="Times New Roman"/>
                <w:sz w:val="24"/>
                <w:szCs w:val="24"/>
              </w:rPr>
            </w:pPr>
            <w:r w:rsidRPr="00534523">
              <w:rPr>
                <w:rFonts w:ascii="Times New Roman" w:hAnsi="Times New Roman" w:cs="Times New Roman"/>
                <w:sz w:val="24"/>
                <w:szCs w:val="24"/>
              </w:rPr>
              <w:t>sl. zásoba – cestování po městě, dopravní prostředky, základní budovy</w:t>
            </w:r>
          </w:p>
          <w:p w14:paraId="2143C0D6" w14:textId="77777777" w:rsidR="00C77ACF" w:rsidRPr="00534523" w:rsidRDefault="00C77ACF" w:rsidP="00534523">
            <w:pPr>
              <w:pStyle w:val="Odstavecseseznamem"/>
              <w:numPr>
                <w:ilvl w:val="0"/>
                <w:numId w:val="461"/>
              </w:numPr>
              <w:autoSpaceDE w:val="0"/>
              <w:autoSpaceDN w:val="0"/>
              <w:adjustRightInd w:val="0"/>
              <w:spacing w:after="0" w:line="240" w:lineRule="auto"/>
              <w:ind w:left="449"/>
              <w:rPr>
                <w:rFonts w:ascii="Times New Roman" w:hAnsi="Times New Roman" w:cs="Times New Roman"/>
                <w:i/>
                <w:sz w:val="24"/>
                <w:szCs w:val="24"/>
              </w:rPr>
            </w:pPr>
            <w:r w:rsidRPr="00534523">
              <w:rPr>
                <w:rFonts w:ascii="Times New Roman" w:hAnsi="Times New Roman" w:cs="Times New Roman"/>
                <w:i/>
                <w:sz w:val="24"/>
                <w:szCs w:val="24"/>
              </w:rPr>
              <w:t xml:space="preserve">остановка x станция, </w:t>
            </w:r>
          </w:p>
          <w:p w14:paraId="3F498E82" w14:textId="77777777" w:rsidR="00C77ACF" w:rsidRPr="00534523" w:rsidRDefault="00C77ACF" w:rsidP="00534523">
            <w:pPr>
              <w:pStyle w:val="Odstavecseseznamem"/>
              <w:numPr>
                <w:ilvl w:val="0"/>
                <w:numId w:val="461"/>
              </w:numPr>
              <w:autoSpaceDE w:val="0"/>
              <w:autoSpaceDN w:val="0"/>
              <w:adjustRightInd w:val="0"/>
              <w:spacing w:after="0" w:line="240" w:lineRule="auto"/>
              <w:ind w:left="449"/>
              <w:rPr>
                <w:rFonts w:ascii="Times New Roman" w:hAnsi="Times New Roman" w:cs="Times New Roman"/>
                <w:i/>
                <w:sz w:val="24"/>
                <w:szCs w:val="24"/>
              </w:rPr>
            </w:pPr>
            <w:r w:rsidRPr="00534523">
              <w:rPr>
                <w:rFonts w:ascii="Times New Roman" w:hAnsi="Times New Roman" w:cs="Times New Roman"/>
                <w:i/>
                <w:sz w:val="24"/>
                <w:szCs w:val="24"/>
              </w:rPr>
              <w:t>там x туда</w:t>
            </w:r>
          </w:p>
          <w:p w14:paraId="03ECF6FC" w14:textId="77777777" w:rsidR="00C77ACF" w:rsidRPr="00534523" w:rsidRDefault="00C77ACF" w:rsidP="00534523">
            <w:pPr>
              <w:pStyle w:val="Odstavecseseznamem"/>
              <w:numPr>
                <w:ilvl w:val="0"/>
                <w:numId w:val="461"/>
              </w:numPr>
              <w:autoSpaceDE w:val="0"/>
              <w:autoSpaceDN w:val="0"/>
              <w:adjustRightInd w:val="0"/>
              <w:spacing w:after="0" w:line="240" w:lineRule="auto"/>
              <w:ind w:left="449"/>
              <w:rPr>
                <w:rFonts w:ascii="Times New Roman" w:hAnsi="Times New Roman" w:cs="Times New Roman"/>
                <w:sz w:val="24"/>
                <w:szCs w:val="24"/>
              </w:rPr>
            </w:pPr>
            <w:r w:rsidRPr="00534523">
              <w:rPr>
                <w:rFonts w:ascii="Times New Roman" w:hAnsi="Times New Roman" w:cs="Times New Roman"/>
                <w:sz w:val="24"/>
                <w:szCs w:val="24"/>
              </w:rPr>
              <w:t>časování sloves pohybu</w:t>
            </w:r>
          </w:p>
          <w:p w14:paraId="34CBC849" w14:textId="77777777" w:rsidR="00C77ACF" w:rsidRPr="00534523" w:rsidRDefault="00C77ACF" w:rsidP="00534523">
            <w:pPr>
              <w:pStyle w:val="Odstavecseseznamem"/>
              <w:numPr>
                <w:ilvl w:val="0"/>
                <w:numId w:val="461"/>
              </w:numPr>
              <w:autoSpaceDE w:val="0"/>
              <w:autoSpaceDN w:val="0"/>
              <w:adjustRightInd w:val="0"/>
              <w:spacing w:after="0" w:line="240" w:lineRule="auto"/>
              <w:ind w:left="449"/>
              <w:rPr>
                <w:rFonts w:ascii="Times New Roman" w:hAnsi="Times New Roman" w:cs="Times New Roman"/>
                <w:sz w:val="24"/>
                <w:szCs w:val="24"/>
              </w:rPr>
            </w:pPr>
            <w:r w:rsidRPr="00534523">
              <w:rPr>
                <w:rFonts w:ascii="Times New Roman" w:hAnsi="Times New Roman" w:cs="Times New Roman"/>
                <w:sz w:val="24"/>
                <w:szCs w:val="24"/>
              </w:rPr>
              <w:t>infinitivní věty</w:t>
            </w:r>
          </w:p>
          <w:p w14:paraId="08CF6ED7" w14:textId="77777777" w:rsidR="00C77ACF" w:rsidRPr="00534523" w:rsidRDefault="00C77ACF" w:rsidP="00534523">
            <w:pPr>
              <w:pStyle w:val="Odstavecseseznamem"/>
              <w:numPr>
                <w:ilvl w:val="0"/>
                <w:numId w:val="461"/>
              </w:numPr>
              <w:autoSpaceDE w:val="0"/>
              <w:autoSpaceDN w:val="0"/>
              <w:adjustRightInd w:val="0"/>
              <w:spacing w:after="0" w:line="240" w:lineRule="auto"/>
              <w:ind w:left="449"/>
              <w:rPr>
                <w:rFonts w:ascii="Times New Roman" w:hAnsi="Times New Roman" w:cs="Times New Roman"/>
                <w:sz w:val="24"/>
                <w:szCs w:val="24"/>
              </w:rPr>
            </w:pPr>
            <w:r w:rsidRPr="00534523">
              <w:rPr>
                <w:rFonts w:ascii="Times New Roman" w:hAnsi="Times New Roman" w:cs="Times New Roman"/>
                <w:sz w:val="24"/>
                <w:szCs w:val="24"/>
              </w:rPr>
              <w:t>orientace ve městě, popis cesty</w:t>
            </w:r>
          </w:p>
        </w:tc>
        <w:tc>
          <w:tcPr>
            <w:tcW w:w="880" w:type="dxa"/>
          </w:tcPr>
          <w:p w14:paraId="18DBEB2D" w14:textId="77777777" w:rsidR="00C77ACF" w:rsidRPr="00534523" w:rsidRDefault="00C77ACF" w:rsidP="00534523">
            <w:pPr>
              <w:spacing w:after="0" w:line="240" w:lineRule="auto"/>
              <w:contextualSpacing/>
              <w:jc w:val="center"/>
              <w:rPr>
                <w:rFonts w:ascii="Times New Roman" w:eastAsia="Calibri" w:hAnsi="Times New Roman" w:cs="Times New Roman"/>
                <w:sz w:val="24"/>
                <w:szCs w:val="24"/>
              </w:rPr>
            </w:pPr>
          </w:p>
          <w:p w14:paraId="47D9D23F" w14:textId="77777777" w:rsidR="00C77ACF" w:rsidRPr="00534523" w:rsidRDefault="00C77ACF" w:rsidP="00534523">
            <w:pPr>
              <w:spacing w:after="0" w:line="240" w:lineRule="auto"/>
              <w:contextualSpacing/>
              <w:jc w:val="center"/>
              <w:rPr>
                <w:rFonts w:ascii="Times New Roman" w:eastAsia="Calibri" w:hAnsi="Times New Roman" w:cs="Times New Roman"/>
                <w:sz w:val="24"/>
                <w:szCs w:val="24"/>
              </w:rPr>
            </w:pPr>
            <w:r w:rsidRPr="00534523">
              <w:rPr>
                <w:rFonts w:ascii="Times New Roman" w:eastAsia="Calibri" w:hAnsi="Times New Roman" w:cs="Times New Roman"/>
                <w:sz w:val="24"/>
                <w:szCs w:val="24"/>
              </w:rPr>
              <w:t>16</w:t>
            </w:r>
          </w:p>
        </w:tc>
      </w:tr>
      <w:tr w:rsidR="00534523" w:rsidRPr="00534523" w14:paraId="1FED17F8" w14:textId="77777777" w:rsidTr="00534523">
        <w:trPr>
          <w:trHeight w:val="3360"/>
        </w:trPr>
        <w:tc>
          <w:tcPr>
            <w:tcW w:w="3685" w:type="dxa"/>
            <w:vMerge/>
          </w:tcPr>
          <w:p w14:paraId="2AAC2577" w14:textId="77777777" w:rsidR="00C77ACF" w:rsidRPr="00534523" w:rsidRDefault="00C77ACF" w:rsidP="00534523">
            <w:pPr>
              <w:pStyle w:val="Odstavecseseznamem"/>
              <w:numPr>
                <w:ilvl w:val="0"/>
                <w:numId w:val="4"/>
              </w:numPr>
              <w:spacing w:after="0" w:line="240" w:lineRule="auto"/>
              <w:ind w:left="313" w:hanging="284"/>
              <w:rPr>
                <w:rFonts w:ascii="Times New Roman" w:eastAsia="Calibri" w:hAnsi="Times New Roman" w:cs="Times New Roman"/>
                <w:sz w:val="24"/>
                <w:szCs w:val="24"/>
              </w:rPr>
            </w:pPr>
          </w:p>
        </w:tc>
        <w:tc>
          <w:tcPr>
            <w:tcW w:w="4252" w:type="dxa"/>
          </w:tcPr>
          <w:p w14:paraId="35FCABF9" w14:textId="77777777" w:rsidR="00C77ACF" w:rsidRPr="00534523" w:rsidRDefault="00C77ACF" w:rsidP="00534523">
            <w:pPr>
              <w:autoSpaceDE w:val="0"/>
              <w:autoSpaceDN w:val="0"/>
              <w:adjustRightInd w:val="0"/>
              <w:spacing w:after="0" w:line="240" w:lineRule="auto"/>
              <w:contextualSpacing/>
              <w:rPr>
                <w:rFonts w:ascii="Times New Roman" w:hAnsi="Times New Roman" w:cs="Times New Roman"/>
                <w:b/>
                <w:bCs/>
                <w:sz w:val="24"/>
                <w:szCs w:val="24"/>
              </w:rPr>
            </w:pPr>
            <w:r w:rsidRPr="00534523">
              <w:rPr>
                <w:rFonts w:ascii="Times New Roman" w:hAnsi="Times New Roman" w:cs="Times New Roman"/>
                <w:b/>
                <w:bCs/>
                <w:sz w:val="24"/>
                <w:szCs w:val="24"/>
              </w:rPr>
              <w:t>6. В торговом центре</w:t>
            </w:r>
          </w:p>
          <w:p w14:paraId="395E3391" w14:textId="77777777" w:rsidR="00C77ACF" w:rsidRPr="00534523" w:rsidRDefault="00C77ACF" w:rsidP="00534523">
            <w:pPr>
              <w:pStyle w:val="Odstavecseseznamem"/>
              <w:numPr>
                <w:ilvl w:val="0"/>
                <w:numId w:val="462"/>
              </w:numPr>
              <w:autoSpaceDE w:val="0"/>
              <w:autoSpaceDN w:val="0"/>
              <w:adjustRightInd w:val="0"/>
              <w:spacing w:after="0" w:line="240" w:lineRule="auto"/>
              <w:ind w:left="449"/>
              <w:rPr>
                <w:rFonts w:ascii="Times New Roman" w:hAnsi="Times New Roman" w:cs="Times New Roman"/>
                <w:bCs/>
                <w:sz w:val="24"/>
                <w:szCs w:val="24"/>
              </w:rPr>
            </w:pPr>
            <w:r w:rsidRPr="00534523">
              <w:rPr>
                <w:rFonts w:ascii="Times New Roman" w:hAnsi="Times New Roman" w:cs="Times New Roman"/>
                <w:bCs/>
                <w:sz w:val="24"/>
                <w:szCs w:val="24"/>
              </w:rPr>
              <w:t>slovní zásoba – nakupování, obchody, oblečení, potraviny, květiny, barvy</w:t>
            </w:r>
          </w:p>
          <w:p w14:paraId="6DED1FC9" w14:textId="77777777" w:rsidR="00C77ACF" w:rsidRPr="00534523" w:rsidRDefault="00C77ACF" w:rsidP="00534523">
            <w:pPr>
              <w:pStyle w:val="Odstavecseseznamem"/>
              <w:numPr>
                <w:ilvl w:val="0"/>
                <w:numId w:val="462"/>
              </w:numPr>
              <w:autoSpaceDE w:val="0"/>
              <w:autoSpaceDN w:val="0"/>
              <w:adjustRightInd w:val="0"/>
              <w:spacing w:after="0" w:line="240" w:lineRule="auto"/>
              <w:ind w:left="449"/>
              <w:rPr>
                <w:rFonts w:ascii="Times New Roman" w:hAnsi="Times New Roman" w:cs="Times New Roman"/>
                <w:bCs/>
                <w:sz w:val="24"/>
                <w:szCs w:val="24"/>
              </w:rPr>
            </w:pPr>
            <w:r w:rsidRPr="00534523">
              <w:rPr>
                <w:rFonts w:ascii="Times New Roman" w:hAnsi="Times New Roman" w:cs="Times New Roman"/>
                <w:bCs/>
                <w:sz w:val="24"/>
                <w:szCs w:val="24"/>
              </w:rPr>
              <w:t xml:space="preserve">významy slovesa </w:t>
            </w:r>
            <w:r w:rsidRPr="00534523">
              <w:rPr>
                <w:rFonts w:ascii="Times New Roman" w:hAnsi="Times New Roman" w:cs="Times New Roman"/>
                <w:bCs/>
                <w:i/>
                <w:sz w:val="24"/>
                <w:szCs w:val="24"/>
              </w:rPr>
              <w:t>идти</w:t>
            </w:r>
            <w:r w:rsidRPr="00534523">
              <w:rPr>
                <w:rFonts w:ascii="Times New Roman" w:hAnsi="Times New Roman" w:cs="Times New Roman"/>
                <w:bCs/>
                <w:sz w:val="24"/>
                <w:szCs w:val="24"/>
              </w:rPr>
              <w:t xml:space="preserve"> </w:t>
            </w:r>
          </w:p>
          <w:p w14:paraId="3CE94141" w14:textId="77777777" w:rsidR="00C77ACF" w:rsidRPr="00534523" w:rsidRDefault="00C77ACF" w:rsidP="00534523">
            <w:pPr>
              <w:pStyle w:val="Odstavecseseznamem"/>
              <w:numPr>
                <w:ilvl w:val="0"/>
                <w:numId w:val="462"/>
              </w:numPr>
              <w:autoSpaceDE w:val="0"/>
              <w:autoSpaceDN w:val="0"/>
              <w:adjustRightInd w:val="0"/>
              <w:spacing w:after="0" w:line="240" w:lineRule="auto"/>
              <w:ind w:left="449"/>
              <w:rPr>
                <w:rFonts w:ascii="Times New Roman" w:hAnsi="Times New Roman" w:cs="Times New Roman"/>
                <w:bCs/>
                <w:sz w:val="24"/>
                <w:szCs w:val="24"/>
              </w:rPr>
            </w:pPr>
            <w:r w:rsidRPr="00534523">
              <w:rPr>
                <w:rFonts w:ascii="Times New Roman" w:hAnsi="Times New Roman" w:cs="Times New Roman"/>
                <w:bCs/>
                <w:i/>
                <w:sz w:val="24"/>
                <w:szCs w:val="24"/>
              </w:rPr>
              <w:t>второй</w:t>
            </w:r>
            <w:r w:rsidRPr="00534523">
              <w:rPr>
                <w:rFonts w:ascii="Times New Roman" w:hAnsi="Times New Roman" w:cs="Times New Roman"/>
                <w:bCs/>
                <w:sz w:val="24"/>
                <w:szCs w:val="24"/>
              </w:rPr>
              <w:t xml:space="preserve"> x </w:t>
            </w:r>
            <w:r w:rsidRPr="00534523">
              <w:rPr>
                <w:rFonts w:ascii="Times New Roman" w:hAnsi="Times New Roman" w:cs="Times New Roman"/>
                <w:bCs/>
                <w:i/>
                <w:sz w:val="24"/>
                <w:szCs w:val="24"/>
              </w:rPr>
              <w:t>другой</w:t>
            </w:r>
            <w:r w:rsidRPr="00534523">
              <w:rPr>
                <w:rFonts w:ascii="Times New Roman" w:hAnsi="Times New Roman" w:cs="Times New Roman"/>
                <w:bCs/>
                <w:sz w:val="24"/>
                <w:szCs w:val="24"/>
              </w:rPr>
              <w:t xml:space="preserve"> </w:t>
            </w:r>
          </w:p>
          <w:p w14:paraId="5B792F5B" w14:textId="77777777" w:rsidR="00C77ACF" w:rsidRPr="00534523" w:rsidRDefault="00C77ACF" w:rsidP="00534523">
            <w:pPr>
              <w:pStyle w:val="Odstavecseseznamem"/>
              <w:numPr>
                <w:ilvl w:val="0"/>
                <w:numId w:val="462"/>
              </w:numPr>
              <w:autoSpaceDE w:val="0"/>
              <w:autoSpaceDN w:val="0"/>
              <w:adjustRightInd w:val="0"/>
              <w:spacing w:after="0" w:line="240" w:lineRule="auto"/>
              <w:ind w:left="449"/>
              <w:rPr>
                <w:rFonts w:ascii="Times New Roman" w:hAnsi="Times New Roman" w:cs="Times New Roman"/>
                <w:b/>
                <w:bCs/>
                <w:sz w:val="24"/>
                <w:szCs w:val="24"/>
              </w:rPr>
            </w:pPr>
            <w:r w:rsidRPr="00534523">
              <w:rPr>
                <w:rFonts w:ascii="Times New Roman" w:hAnsi="Times New Roman" w:cs="Times New Roman"/>
                <w:bCs/>
                <w:sz w:val="24"/>
                <w:szCs w:val="24"/>
              </w:rPr>
              <w:t xml:space="preserve">časování sloves </w:t>
            </w:r>
            <w:r w:rsidRPr="00534523">
              <w:rPr>
                <w:rFonts w:ascii="Times New Roman" w:hAnsi="Times New Roman" w:cs="Times New Roman"/>
                <w:bCs/>
                <w:i/>
                <w:sz w:val="24"/>
                <w:szCs w:val="24"/>
              </w:rPr>
              <w:t>купить, взять, спросить</w:t>
            </w:r>
          </w:p>
          <w:p w14:paraId="531AA09B" w14:textId="77777777" w:rsidR="00C77ACF" w:rsidRPr="00534523" w:rsidRDefault="00C77ACF" w:rsidP="00534523">
            <w:pPr>
              <w:pStyle w:val="Odstavecseseznamem"/>
              <w:numPr>
                <w:ilvl w:val="0"/>
                <w:numId w:val="462"/>
              </w:numPr>
              <w:autoSpaceDE w:val="0"/>
              <w:autoSpaceDN w:val="0"/>
              <w:adjustRightInd w:val="0"/>
              <w:spacing w:after="0" w:line="240" w:lineRule="auto"/>
              <w:ind w:left="449"/>
              <w:rPr>
                <w:rFonts w:ascii="Times New Roman" w:hAnsi="Times New Roman" w:cs="Times New Roman"/>
                <w:b/>
                <w:bCs/>
                <w:sz w:val="24"/>
                <w:szCs w:val="24"/>
              </w:rPr>
            </w:pPr>
            <w:r w:rsidRPr="00534523">
              <w:rPr>
                <w:rFonts w:ascii="Times New Roman" w:hAnsi="Times New Roman" w:cs="Times New Roman"/>
                <w:bCs/>
                <w:sz w:val="24"/>
                <w:szCs w:val="24"/>
              </w:rPr>
              <w:t>1. a 2. p. mn.č. podstatných jmen (mužský a ženský rod)</w:t>
            </w:r>
          </w:p>
          <w:p w14:paraId="3F903F63" w14:textId="77777777" w:rsidR="00C77ACF" w:rsidRPr="00534523" w:rsidRDefault="00C77ACF" w:rsidP="00534523">
            <w:pPr>
              <w:pStyle w:val="Odstavecseseznamem"/>
              <w:numPr>
                <w:ilvl w:val="0"/>
                <w:numId w:val="462"/>
              </w:numPr>
              <w:autoSpaceDE w:val="0"/>
              <w:autoSpaceDN w:val="0"/>
              <w:adjustRightInd w:val="0"/>
              <w:spacing w:after="0" w:line="240" w:lineRule="auto"/>
              <w:ind w:left="449"/>
              <w:rPr>
                <w:rFonts w:ascii="Times New Roman" w:hAnsi="Times New Roman" w:cs="Times New Roman"/>
                <w:b/>
                <w:bCs/>
                <w:sz w:val="24"/>
                <w:szCs w:val="24"/>
              </w:rPr>
            </w:pPr>
            <w:r w:rsidRPr="00534523">
              <w:rPr>
                <w:rFonts w:ascii="Times New Roman" w:hAnsi="Times New Roman" w:cs="Times New Roman"/>
                <w:bCs/>
                <w:sz w:val="24"/>
                <w:szCs w:val="24"/>
              </w:rPr>
              <w:t>životnost podstatných jmen</w:t>
            </w:r>
          </w:p>
          <w:p w14:paraId="7829984E" w14:textId="1468745B" w:rsidR="00C77ACF" w:rsidRPr="00534523" w:rsidRDefault="00C77ACF" w:rsidP="00534523">
            <w:pPr>
              <w:pStyle w:val="Odstavecseseznamem"/>
              <w:numPr>
                <w:ilvl w:val="0"/>
                <w:numId w:val="462"/>
              </w:numPr>
              <w:autoSpaceDE w:val="0"/>
              <w:autoSpaceDN w:val="0"/>
              <w:adjustRightInd w:val="0"/>
              <w:spacing w:after="0" w:line="240" w:lineRule="auto"/>
              <w:ind w:left="449"/>
              <w:rPr>
                <w:rFonts w:ascii="Times New Roman" w:hAnsi="Times New Roman" w:cs="Times New Roman"/>
                <w:sz w:val="24"/>
                <w:szCs w:val="24"/>
              </w:rPr>
            </w:pPr>
            <w:r w:rsidRPr="00534523">
              <w:rPr>
                <w:rFonts w:ascii="Times New Roman" w:hAnsi="Times New Roman" w:cs="Times New Roman"/>
                <w:bCs/>
                <w:sz w:val="24"/>
                <w:szCs w:val="24"/>
              </w:rPr>
              <w:t>fráze a rozhovory v obchodě</w:t>
            </w:r>
          </w:p>
        </w:tc>
        <w:tc>
          <w:tcPr>
            <w:tcW w:w="880" w:type="dxa"/>
          </w:tcPr>
          <w:p w14:paraId="6EC4EEC1" w14:textId="77777777" w:rsidR="00C77ACF" w:rsidRPr="00534523" w:rsidRDefault="00C77ACF" w:rsidP="00534523">
            <w:pPr>
              <w:spacing w:after="0" w:line="240" w:lineRule="auto"/>
              <w:contextualSpacing/>
              <w:jc w:val="center"/>
              <w:rPr>
                <w:rFonts w:ascii="Times New Roman" w:eastAsia="Calibri" w:hAnsi="Times New Roman" w:cs="Times New Roman"/>
                <w:sz w:val="24"/>
                <w:szCs w:val="24"/>
              </w:rPr>
            </w:pPr>
          </w:p>
          <w:p w14:paraId="14085D39" w14:textId="77777777" w:rsidR="00C77ACF" w:rsidRPr="00534523" w:rsidRDefault="00C77ACF" w:rsidP="00534523">
            <w:pPr>
              <w:spacing w:after="0" w:line="240" w:lineRule="auto"/>
              <w:contextualSpacing/>
              <w:jc w:val="center"/>
              <w:rPr>
                <w:rFonts w:ascii="Times New Roman" w:eastAsia="Calibri" w:hAnsi="Times New Roman" w:cs="Times New Roman"/>
                <w:sz w:val="24"/>
                <w:szCs w:val="24"/>
              </w:rPr>
            </w:pPr>
            <w:r w:rsidRPr="00534523">
              <w:rPr>
                <w:rFonts w:ascii="Times New Roman" w:eastAsia="Calibri" w:hAnsi="Times New Roman" w:cs="Times New Roman"/>
                <w:sz w:val="24"/>
                <w:szCs w:val="24"/>
              </w:rPr>
              <w:t>16</w:t>
            </w:r>
          </w:p>
        </w:tc>
      </w:tr>
      <w:tr w:rsidR="00534523" w:rsidRPr="00534523" w14:paraId="40D787B9" w14:textId="77777777" w:rsidTr="00534523">
        <w:tc>
          <w:tcPr>
            <w:tcW w:w="3685" w:type="dxa"/>
          </w:tcPr>
          <w:p w14:paraId="65BD4AC6" w14:textId="77777777" w:rsidR="00C77ACF" w:rsidRPr="00534523" w:rsidRDefault="00C77ACF" w:rsidP="00534523">
            <w:pPr>
              <w:spacing w:after="0" w:line="240" w:lineRule="auto"/>
              <w:contextualSpacing/>
              <w:rPr>
                <w:rFonts w:ascii="Times New Roman" w:eastAsia="Calibri" w:hAnsi="Times New Roman" w:cs="Times New Roman"/>
                <w:b/>
                <w:sz w:val="24"/>
                <w:szCs w:val="24"/>
              </w:rPr>
            </w:pPr>
          </w:p>
        </w:tc>
        <w:tc>
          <w:tcPr>
            <w:tcW w:w="4252" w:type="dxa"/>
          </w:tcPr>
          <w:p w14:paraId="29EA8B49" w14:textId="77777777" w:rsidR="00C77ACF" w:rsidRPr="00534523" w:rsidRDefault="00C77ACF" w:rsidP="00534523">
            <w:pPr>
              <w:spacing w:after="0" w:line="240" w:lineRule="auto"/>
              <w:contextualSpacing/>
              <w:rPr>
                <w:rFonts w:ascii="Times New Roman" w:eastAsia="Calibri" w:hAnsi="Times New Roman" w:cs="Times New Roman"/>
                <w:b/>
                <w:sz w:val="24"/>
                <w:szCs w:val="24"/>
              </w:rPr>
            </w:pPr>
            <w:r w:rsidRPr="00534523">
              <w:rPr>
                <w:rFonts w:ascii="Times New Roman" w:eastAsia="Calibri" w:hAnsi="Times New Roman" w:cs="Times New Roman"/>
                <w:b/>
                <w:sz w:val="24"/>
                <w:szCs w:val="24"/>
              </w:rPr>
              <w:t>5. Písemné práce a jejich opravy (hodinová rezerva)</w:t>
            </w:r>
          </w:p>
        </w:tc>
        <w:tc>
          <w:tcPr>
            <w:tcW w:w="880" w:type="dxa"/>
          </w:tcPr>
          <w:p w14:paraId="25EE44F1" w14:textId="77777777" w:rsidR="00C77ACF" w:rsidRPr="00534523" w:rsidRDefault="00C77ACF" w:rsidP="00534523">
            <w:pPr>
              <w:spacing w:after="0" w:line="240" w:lineRule="auto"/>
              <w:contextualSpacing/>
              <w:jc w:val="center"/>
              <w:rPr>
                <w:rFonts w:ascii="Times New Roman" w:eastAsia="Calibri" w:hAnsi="Times New Roman" w:cs="Times New Roman"/>
                <w:sz w:val="24"/>
                <w:szCs w:val="24"/>
              </w:rPr>
            </w:pPr>
            <w:r w:rsidRPr="00534523">
              <w:rPr>
                <w:rFonts w:ascii="Times New Roman" w:eastAsia="Calibri" w:hAnsi="Times New Roman" w:cs="Times New Roman"/>
                <w:sz w:val="24"/>
                <w:szCs w:val="24"/>
              </w:rPr>
              <w:t>12</w:t>
            </w:r>
          </w:p>
        </w:tc>
      </w:tr>
    </w:tbl>
    <w:p w14:paraId="277EAA90" w14:textId="77777777" w:rsidR="00C77ACF" w:rsidRPr="00FE79A8" w:rsidRDefault="00C77ACF" w:rsidP="00C77ACF">
      <w:pPr>
        <w:tabs>
          <w:tab w:val="left" w:pos="4536"/>
        </w:tabs>
        <w:spacing w:after="0" w:line="240" w:lineRule="auto"/>
        <w:rPr>
          <w:rFonts w:ascii="Times New Roman" w:eastAsia="Calibri" w:hAnsi="Times New Roman" w:cs="Times New Roman"/>
          <w:b/>
          <w:sz w:val="20"/>
          <w:szCs w:val="20"/>
        </w:rPr>
      </w:pPr>
    </w:p>
    <w:p w14:paraId="41620E6F" w14:textId="77777777" w:rsidR="00C77ACF" w:rsidRPr="00FE79A8" w:rsidRDefault="00C77ACF" w:rsidP="00117B3E">
      <w:pPr>
        <w:tabs>
          <w:tab w:val="left" w:pos="4536"/>
        </w:tabs>
        <w:spacing w:after="120" w:line="240" w:lineRule="auto"/>
        <w:rPr>
          <w:rFonts w:ascii="Times New Roman" w:eastAsia="Calibri" w:hAnsi="Times New Roman" w:cs="Times New Roman"/>
          <w:b/>
          <w:sz w:val="32"/>
          <w:szCs w:val="32"/>
        </w:rPr>
      </w:pPr>
      <w:r w:rsidRPr="00FE79A8">
        <w:rPr>
          <w:rFonts w:ascii="Times New Roman" w:eastAsia="Calibri" w:hAnsi="Times New Roman" w:cs="Times New Roman"/>
          <w:sz w:val="24"/>
          <w:szCs w:val="24"/>
        </w:rPr>
        <w:br w:type="page"/>
      </w:r>
      <w:r w:rsidRPr="00117B3E">
        <w:rPr>
          <w:rFonts w:ascii="Times New Roman" w:eastAsia="Calibri" w:hAnsi="Times New Roman" w:cs="Times New Roman"/>
          <w:b/>
          <w:sz w:val="24"/>
          <w:szCs w:val="24"/>
        </w:rPr>
        <w:lastRenderedPageBreak/>
        <w:t>3. ročník (3) (99)</w:t>
      </w:r>
    </w:p>
    <w:tbl>
      <w:tblPr>
        <w:tblW w:w="8818" w:type="dxa"/>
        <w:tblBorders>
          <w:top w:val="single" w:sz="4" w:space="0" w:color="000000"/>
          <w:left w:val="single" w:sz="4" w:space="0" w:color="000000"/>
          <w:bottom w:val="single" w:sz="4" w:space="0" w:color="000000"/>
          <w:right w:val="single" w:sz="4" w:space="0" w:color="000000"/>
          <w:insideH w:val="single" w:sz="4" w:space="0" w:color="auto"/>
          <w:insideV w:val="single" w:sz="4" w:space="0" w:color="auto"/>
        </w:tblBorders>
        <w:tblLayout w:type="fixed"/>
        <w:tblLook w:val="04A0" w:firstRow="1" w:lastRow="0" w:firstColumn="1" w:lastColumn="0" w:noHBand="0" w:noVBand="1"/>
      </w:tblPr>
      <w:tblGrid>
        <w:gridCol w:w="3969"/>
        <w:gridCol w:w="3969"/>
        <w:gridCol w:w="880"/>
      </w:tblGrid>
      <w:tr w:rsidR="00C77ACF" w:rsidRPr="001C186C" w14:paraId="5E5FA834" w14:textId="77777777" w:rsidTr="001C186C">
        <w:tc>
          <w:tcPr>
            <w:tcW w:w="3969" w:type="dxa"/>
            <w:vAlign w:val="center"/>
          </w:tcPr>
          <w:p w14:paraId="01CC03B3" w14:textId="2220CF59" w:rsidR="00C77ACF" w:rsidRPr="001C186C" w:rsidRDefault="00C77ACF" w:rsidP="001C186C">
            <w:pPr>
              <w:spacing w:after="120" w:line="240" w:lineRule="auto"/>
              <w:contextualSpacing/>
              <w:jc w:val="center"/>
              <w:rPr>
                <w:rFonts w:ascii="Times New Roman" w:eastAsia="Calibri" w:hAnsi="Times New Roman" w:cs="Times New Roman"/>
                <w:b/>
                <w:sz w:val="24"/>
                <w:szCs w:val="24"/>
              </w:rPr>
            </w:pPr>
            <w:r w:rsidRPr="001C186C">
              <w:rPr>
                <w:rFonts w:ascii="Times New Roman" w:eastAsia="Calibri" w:hAnsi="Times New Roman" w:cs="Times New Roman"/>
                <w:b/>
                <w:sz w:val="24"/>
                <w:szCs w:val="24"/>
              </w:rPr>
              <w:t>Výsledky vzdělávání a odborné kompetence</w:t>
            </w:r>
          </w:p>
        </w:tc>
        <w:tc>
          <w:tcPr>
            <w:tcW w:w="3969" w:type="dxa"/>
            <w:vAlign w:val="center"/>
          </w:tcPr>
          <w:p w14:paraId="0AB6A91F" w14:textId="77777777" w:rsidR="00C77ACF" w:rsidRPr="001C186C" w:rsidRDefault="00C77ACF" w:rsidP="001C186C">
            <w:pPr>
              <w:spacing w:after="120" w:line="240" w:lineRule="auto"/>
              <w:contextualSpacing/>
              <w:jc w:val="center"/>
              <w:rPr>
                <w:rFonts w:ascii="Times New Roman" w:eastAsia="Calibri" w:hAnsi="Times New Roman" w:cs="Times New Roman"/>
                <w:b/>
                <w:sz w:val="24"/>
                <w:szCs w:val="24"/>
              </w:rPr>
            </w:pPr>
            <w:r w:rsidRPr="001C186C">
              <w:rPr>
                <w:rFonts w:ascii="Times New Roman" w:eastAsia="Calibri" w:hAnsi="Times New Roman" w:cs="Times New Roman"/>
                <w:b/>
                <w:sz w:val="24"/>
                <w:szCs w:val="24"/>
              </w:rPr>
              <w:t>Učivo</w:t>
            </w:r>
          </w:p>
        </w:tc>
        <w:tc>
          <w:tcPr>
            <w:tcW w:w="880" w:type="dxa"/>
            <w:vAlign w:val="center"/>
          </w:tcPr>
          <w:p w14:paraId="1C82BB7F" w14:textId="77777777" w:rsidR="00C77ACF" w:rsidRPr="001C186C" w:rsidRDefault="00C77ACF" w:rsidP="001C186C">
            <w:pPr>
              <w:spacing w:after="120" w:line="240" w:lineRule="auto"/>
              <w:contextualSpacing/>
              <w:jc w:val="center"/>
              <w:rPr>
                <w:rFonts w:ascii="Times New Roman" w:eastAsia="Calibri" w:hAnsi="Times New Roman" w:cs="Times New Roman"/>
                <w:b/>
                <w:sz w:val="24"/>
                <w:szCs w:val="24"/>
              </w:rPr>
            </w:pPr>
            <w:r w:rsidRPr="001C186C">
              <w:rPr>
                <w:rFonts w:ascii="Times New Roman" w:eastAsia="Calibri" w:hAnsi="Times New Roman" w:cs="Times New Roman"/>
                <w:b/>
                <w:sz w:val="24"/>
                <w:szCs w:val="24"/>
              </w:rPr>
              <w:t>Počet hodin</w:t>
            </w:r>
          </w:p>
        </w:tc>
      </w:tr>
      <w:tr w:rsidR="00C77ACF" w:rsidRPr="001C186C" w14:paraId="7C3BC272" w14:textId="77777777" w:rsidTr="001C186C">
        <w:tc>
          <w:tcPr>
            <w:tcW w:w="3969" w:type="dxa"/>
            <w:vMerge w:val="restart"/>
          </w:tcPr>
          <w:p w14:paraId="1574BD6E" w14:textId="77777777" w:rsidR="00C77ACF" w:rsidRPr="001C186C" w:rsidRDefault="00C77ACF" w:rsidP="001C186C">
            <w:pPr>
              <w:autoSpaceDE w:val="0"/>
              <w:autoSpaceDN w:val="0"/>
              <w:adjustRightInd w:val="0"/>
              <w:spacing w:after="120" w:line="240" w:lineRule="auto"/>
              <w:contextualSpacing/>
              <w:rPr>
                <w:rFonts w:ascii="Times New Roman" w:hAnsi="Times New Roman" w:cs="Times New Roman"/>
                <w:b/>
                <w:bCs/>
                <w:sz w:val="24"/>
                <w:szCs w:val="24"/>
              </w:rPr>
            </w:pPr>
            <w:r w:rsidRPr="001C186C">
              <w:rPr>
                <w:rFonts w:ascii="Times New Roman" w:hAnsi="Times New Roman" w:cs="Times New Roman"/>
                <w:b/>
                <w:bCs/>
                <w:sz w:val="24"/>
                <w:szCs w:val="24"/>
              </w:rPr>
              <w:t>Řečové dovednosti:</w:t>
            </w:r>
          </w:p>
          <w:p w14:paraId="56D17C1D" w14:textId="77777777" w:rsidR="00C77ACF" w:rsidRPr="001C186C" w:rsidRDefault="00C77ACF" w:rsidP="001C186C">
            <w:pPr>
              <w:autoSpaceDE w:val="0"/>
              <w:autoSpaceDN w:val="0"/>
              <w:adjustRightInd w:val="0"/>
              <w:spacing w:after="120" w:line="240" w:lineRule="auto"/>
              <w:contextualSpacing/>
              <w:rPr>
                <w:rFonts w:ascii="Times New Roman" w:hAnsi="Times New Roman" w:cs="Times New Roman"/>
                <w:b/>
                <w:bCs/>
                <w:sz w:val="24"/>
                <w:szCs w:val="24"/>
              </w:rPr>
            </w:pPr>
            <w:r w:rsidRPr="001C186C">
              <w:rPr>
                <w:rFonts w:ascii="Times New Roman" w:hAnsi="Times New Roman" w:cs="Times New Roman"/>
                <w:b/>
                <w:bCs/>
                <w:sz w:val="24"/>
                <w:szCs w:val="24"/>
              </w:rPr>
              <w:t>Žák</w:t>
            </w:r>
          </w:p>
          <w:p w14:paraId="3D935202" w14:textId="77777777" w:rsidR="00C77ACF" w:rsidRPr="001C186C" w:rsidRDefault="00C77ACF" w:rsidP="001C186C">
            <w:pPr>
              <w:pStyle w:val="Odstavecseseznamem"/>
              <w:numPr>
                <w:ilvl w:val="0"/>
                <w:numId w:val="434"/>
              </w:numPr>
              <w:autoSpaceDE w:val="0"/>
              <w:autoSpaceDN w:val="0"/>
              <w:adjustRightInd w:val="0"/>
              <w:spacing w:after="120" w:line="240" w:lineRule="auto"/>
              <w:ind w:left="473"/>
              <w:rPr>
                <w:rFonts w:ascii="Times New Roman" w:hAnsi="Times New Roman" w:cs="Times New Roman"/>
                <w:sz w:val="24"/>
                <w:szCs w:val="24"/>
              </w:rPr>
            </w:pPr>
            <w:r w:rsidRPr="001C186C">
              <w:rPr>
                <w:rFonts w:ascii="Times New Roman" w:hAnsi="Times New Roman" w:cs="Times New Roman"/>
                <w:sz w:val="24"/>
                <w:szCs w:val="24"/>
              </w:rPr>
              <w:t>rozumí přiměřeným souvislým projevům (monografickým i dialogickým) ve standardním řečovém tempu</w:t>
            </w:r>
          </w:p>
          <w:p w14:paraId="57BDD8AA" w14:textId="77777777" w:rsidR="00C77ACF" w:rsidRPr="001C186C" w:rsidRDefault="00C77ACF" w:rsidP="001C186C">
            <w:pPr>
              <w:pStyle w:val="Odstavecseseznamem"/>
              <w:numPr>
                <w:ilvl w:val="0"/>
                <w:numId w:val="434"/>
              </w:numPr>
              <w:autoSpaceDE w:val="0"/>
              <w:autoSpaceDN w:val="0"/>
              <w:adjustRightInd w:val="0"/>
              <w:spacing w:after="120" w:line="240" w:lineRule="auto"/>
              <w:ind w:left="473"/>
              <w:rPr>
                <w:rFonts w:ascii="Times New Roman" w:hAnsi="Times New Roman" w:cs="Times New Roman"/>
                <w:sz w:val="24"/>
                <w:szCs w:val="24"/>
              </w:rPr>
            </w:pPr>
            <w:r w:rsidRPr="001C186C">
              <w:rPr>
                <w:rFonts w:ascii="Times New Roman" w:hAnsi="Times New Roman" w:cs="Times New Roman"/>
                <w:sz w:val="24"/>
                <w:szCs w:val="24"/>
              </w:rPr>
              <w:t>čte s porozuměním věcně i jazykově přiměřené texty, orientuje se v textu, umí nalézt hlavní myšlenky</w:t>
            </w:r>
          </w:p>
          <w:p w14:paraId="292DC59B" w14:textId="77777777" w:rsidR="00C77ACF" w:rsidRPr="001C186C" w:rsidRDefault="00C77ACF" w:rsidP="001C186C">
            <w:pPr>
              <w:pStyle w:val="Odstavecseseznamem"/>
              <w:numPr>
                <w:ilvl w:val="0"/>
                <w:numId w:val="434"/>
              </w:numPr>
              <w:autoSpaceDE w:val="0"/>
              <w:autoSpaceDN w:val="0"/>
              <w:adjustRightInd w:val="0"/>
              <w:spacing w:after="120" w:line="240" w:lineRule="auto"/>
              <w:ind w:left="473"/>
              <w:rPr>
                <w:rFonts w:ascii="Times New Roman" w:hAnsi="Times New Roman" w:cs="Times New Roman"/>
                <w:sz w:val="24"/>
                <w:szCs w:val="24"/>
              </w:rPr>
            </w:pPr>
            <w:r w:rsidRPr="001C186C">
              <w:rPr>
                <w:rFonts w:ascii="Times New Roman" w:hAnsi="Times New Roman" w:cs="Times New Roman"/>
                <w:sz w:val="24"/>
                <w:szCs w:val="24"/>
              </w:rPr>
              <w:t>odhaduje význam neznámých výrazů podle kontextu a způsobu tvoření</w:t>
            </w:r>
          </w:p>
          <w:p w14:paraId="5C028899" w14:textId="77777777" w:rsidR="00C77ACF" w:rsidRPr="001C186C" w:rsidRDefault="00C77ACF" w:rsidP="001C186C">
            <w:pPr>
              <w:pStyle w:val="Odstavecseseznamem"/>
              <w:numPr>
                <w:ilvl w:val="0"/>
                <w:numId w:val="434"/>
              </w:numPr>
              <w:autoSpaceDE w:val="0"/>
              <w:autoSpaceDN w:val="0"/>
              <w:adjustRightInd w:val="0"/>
              <w:spacing w:after="120" w:line="240" w:lineRule="auto"/>
              <w:ind w:left="473"/>
              <w:rPr>
                <w:rFonts w:ascii="Times New Roman" w:hAnsi="Times New Roman" w:cs="Times New Roman"/>
                <w:sz w:val="24"/>
                <w:szCs w:val="24"/>
              </w:rPr>
            </w:pPr>
            <w:r w:rsidRPr="001C186C">
              <w:rPr>
                <w:rFonts w:ascii="Times New Roman" w:hAnsi="Times New Roman" w:cs="Times New Roman"/>
                <w:sz w:val="24"/>
                <w:szCs w:val="24"/>
              </w:rPr>
              <w:t>je schopen ústního a písemného vyjádření situačně a tematicky zaměřeného</w:t>
            </w:r>
          </w:p>
          <w:p w14:paraId="683F45BF" w14:textId="77777777" w:rsidR="00C77ACF" w:rsidRPr="001C186C" w:rsidRDefault="00C77ACF" w:rsidP="001C186C">
            <w:pPr>
              <w:pStyle w:val="Odstavecseseznamem"/>
              <w:numPr>
                <w:ilvl w:val="0"/>
                <w:numId w:val="434"/>
              </w:numPr>
              <w:autoSpaceDE w:val="0"/>
              <w:autoSpaceDN w:val="0"/>
              <w:adjustRightInd w:val="0"/>
              <w:spacing w:after="120" w:line="240" w:lineRule="auto"/>
              <w:ind w:left="473"/>
              <w:rPr>
                <w:rFonts w:ascii="Times New Roman" w:hAnsi="Times New Roman" w:cs="Times New Roman"/>
                <w:sz w:val="24"/>
                <w:szCs w:val="24"/>
              </w:rPr>
            </w:pPr>
            <w:r w:rsidRPr="001C186C">
              <w:rPr>
                <w:rFonts w:ascii="Times New Roman" w:hAnsi="Times New Roman" w:cs="Times New Roman"/>
                <w:sz w:val="24"/>
                <w:szCs w:val="24"/>
              </w:rPr>
              <w:t>vyjadřuje se v běžných předvídatelných situacích</w:t>
            </w:r>
          </w:p>
          <w:p w14:paraId="5E63AD5E" w14:textId="77777777" w:rsidR="00C77ACF" w:rsidRPr="001C186C" w:rsidRDefault="00C77ACF" w:rsidP="001C186C">
            <w:pPr>
              <w:pStyle w:val="Odstavecseseznamem"/>
              <w:numPr>
                <w:ilvl w:val="0"/>
                <w:numId w:val="434"/>
              </w:numPr>
              <w:autoSpaceDE w:val="0"/>
              <w:autoSpaceDN w:val="0"/>
              <w:adjustRightInd w:val="0"/>
              <w:spacing w:after="120" w:line="240" w:lineRule="auto"/>
              <w:ind w:left="473"/>
              <w:rPr>
                <w:rFonts w:ascii="Times New Roman" w:hAnsi="Times New Roman" w:cs="Times New Roman"/>
                <w:sz w:val="24"/>
                <w:szCs w:val="24"/>
              </w:rPr>
            </w:pPr>
            <w:r w:rsidRPr="001C186C">
              <w:rPr>
                <w:rFonts w:ascii="Times New Roman" w:hAnsi="Times New Roman" w:cs="Times New Roman"/>
                <w:sz w:val="24"/>
                <w:szCs w:val="24"/>
              </w:rPr>
              <w:t>umí přeložit text a používat slovníky</w:t>
            </w:r>
          </w:p>
          <w:p w14:paraId="30FEC817" w14:textId="77777777" w:rsidR="00C77ACF" w:rsidRPr="001C186C" w:rsidRDefault="00C77ACF" w:rsidP="001C186C">
            <w:pPr>
              <w:pStyle w:val="Odstavecseseznamem"/>
              <w:numPr>
                <w:ilvl w:val="0"/>
                <w:numId w:val="434"/>
              </w:numPr>
              <w:autoSpaceDE w:val="0"/>
              <w:autoSpaceDN w:val="0"/>
              <w:adjustRightInd w:val="0"/>
              <w:spacing w:after="120" w:line="240" w:lineRule="auto"/>
              <w:ind w:left="473"/>
              <w:rPr>
                <w:rFonts w:ascii="Times New Roman" w:hAnsi="Times New Roman" w:cs="Times New Roman"/>
                <w:sz w:val="24"/>
                <w:szCs w:val="24"/>
              </w:rPr>
            </w:pPr>
            <w:r w:rsidRPr="001C186C">
              <w:rPr>
                <w:rFonts w:ascii="Times New Roman" w:hAnsi="Times New Roman" w:cs="Times New Roman"/>
                <w:sz w:val="24"/>
                <w:szCs w:val="24"/>
              </w:rPr>
              <w:t>vede dialogy</w:t>
            </w:r>
          </w:p>
          <w:p w14:paraId="394EE522" w14:textId="77777777" w:rsidR="00C77ACF" w:rsidRPr="001C186C" w:rsidRDefault="00C77ACF" w:rsidP="001C186C">
            <w:pPr>
              <w:pStyle w:val="Odstavecseseznamem"/>
              <w:numPr>
                <w:ilvl w:val="0"/>
                <w:numId w:val="434"/>
              </w:numPr>
              <w:autoSpaceDE w:val="0"/>
              <w:autoSpaceDN w:val="0"/>
              <w:adjustRightInd w:val="0"/>
              <w:spacing w:after="120" w:line="240" w:lineRule="auto"/>
              <w:ind w:left="473"/>
              <w:rPr>
                <w:rFonts w:ascii="Times New Roman" w:hAnsi="Times New Roman" w:cs="Times New Roman"/>
                <w:sz w:val="24"/>
                <w:szCs w:val="24"/>
              </w:rPr>
            </w:pPr>
            <w:r w:rsidRPr="001C186C">
              <w:rPr>
                <w:rFonts w:ascii="Times New Roman" w:hAnsi="Times New Roman" w:cs="Times New Roman"/>
                <w:sz w:val="24"/>
                <w:szCs w:val="24"/>
              </w:rPr>
              <w:t>se domluví při cestování, v restauraci, hotelu</w:t>
            </w:r>
          </w:p>
          <w:p w14:paraId="22B92DD5" w14:textId="77777777" w:rsidR="00C77ACF" w:rsidRPr="001C186C" w:rsidRDefault="00C77ACF" w:rsidP="001C186C">
            <w:pPr>
              <w:pStyle w:val="Odstavecseseznamem"/>
              <w:numPr>
                <w:ilvl w:val="0"/>
                <w:numId w:val="434"/>
              </w:numPr>
              <w:autoSpaceDE w:val="0"/>
              <w:autoSpaceDN w:val="0"/>
              <w:adjustRightInd w:val="0"/>
              <w:spacing w:after="120" w:line="240" w:lineRule="auto"/>
              <w:ind w:left="473"/>
              <w:rPr>
                <w:rFonts w:ascii="Times New Roman" w:hAnsi="Times New Roman" w:cs="Times New Roman"/>
                <w:sz w:val="24"/>
                <w:szCs w:val="24"/>
              </w:rPr>
            </w:pPr>
            <w:r w:rsidRPr="001C186C">
              <w:rPr>
                <w:rFonts w:ascii="Times New Roman" w:hAnsi="Times New Roman" w:cs="Times New Roman"/>
                <w:sz w:val="24"/>
                <w:szCs w:val="24"/>
              </w:rPr>
              <w:t>vytvoří prezentaci o městě, kde žije</w:t>
            </w:r>
          </w:p>
          <w:p w14:paraId="4900B05A" w14:textId="77777777" w:rsidR="00C77ACF" w:rsidRPr="001C186C" w:rsidRDefault="00C77ACF" w:rsidP="001C186C">
            <w:pPr>
              <w:autoSpaceDE w:val="0"/>
              <w:autoSpaceDN w:val="0"/>
              <w:adjustRightInd w:val="0"/>
              <w:spacing w:after="120" w:line="240" w:lineRule="auto"/>
              <w:contextualSpacing/>
              <w:rPr>
                <w:rFonts w:ascii="Times New Roman" w:hAnsi="Times New Roman" w:cs="Times New Roman"/>
                <w:b/>
                <w:bCs/>
                <w:sz w:val="24"/>
                <w:szCs w:val="24"/>
              </w:rPr>
            </w:pPr>
            <w:r w:rsidRPr="001C186C">
              <w:rPr>
                <w:rFonts w:ascii="Times New Roman" w:hAnsi="Times New Roman" w:cs="Times New Roman"/>
                <w:b/>
                <w:bCs/>
                <w:sz w:val="24"/>
                <w:szCs w:val="24"/>
              </w:rPr>
              <w:t>Jazykové prostředky:</w:t>
            </w:r>
          </w:p>
          <w:p w14:paraId="7DA0A214" w14:textId="77777777" w:rsidR="00C77ACF" w:rsidRPr="001C186C" w:rsidRDefault="00C77ACF" w:rsidP="001C186C">
            <w:pPr>
              <w:autoSpaceDE w:val="0"/>
              <w:autoSpaceDN w:val="0"/>
              <w:adjustRightInd w:val="0"/>
              <w:spacing w:after="120" w:line="240" w:lineRule="auto"/>
              <w:contextualSpacing/>
              <w:rPr>
                <w:rFonts w:ascii="Times New Roman" w:hAnsi="Times New Roman" w:cs="Times New Roman"/>
                <w:b/>
                <w:bCs/>
                <w:sz w:val="24"/>
                <w:szCs w:val="24"/>
              </w:rPr>
            </w:pPr>
            <w:r w:rsidRPr="001C186C">
              <w:rPr>
                <w:rFonts w:ascii="Times New Roman" w:hAnsi="Times New Roman" w:cs="Times New Roman"/>
                <w:b/>
                <w:bCs/>
                <w:sz w:val="24"/>
                <w:szCs w:val="24"/>
              </w:rPr>
              <w:t>Žák</w:t>
            </w:r>
          </w:p>
          <w:p w14:paraId="1676DDF7" w14:textId="77777777" w:rsidR="00C77ACF" w:rsidRPr="001C186C" w:rsidRDefault="00C77ACF" w:rsidP="001C186C">
            <w:pPr>
              <w:pStyle w:val="Odstavecseseznamem"/>
              <w:numPr>
                <w:ilvl w:val="0"/>
                <w:numId w:val="434"/>
              </w:numPr>
              <w:autoSpaceDE w:val="0"/>
              <w:autoSpaceDN w:val="0"/>
              <w:adjustRightInd w:val="0"/>
              <w:spacing w:after="120" w:line="240" w:lineRule="auto"/>
              <w:ind w:left="473"/>
              <w:rPr>
                <w:rFonts w:ascii="Times New Roman" w:hAnsi="Times New Roman" w:cs="Times New Roman"/>
                <w:sz w:val="24"/>
                <w:szCs w:val="24"/>
              </w:rPr>
            </w:pPr>
            <w:r w:rsidRPr="001C186C">
              <w:rPr>
                <w:rFonts w:ascii="Times New Roman" w:hAnsi="Times New Roman" w:cs="Times New Roman"/>
                <w:sz w:val="24"/>
                <w:szCs w:val="24"/>
              </w:rPr>
              <w:t>rozlišuje základní zvukové prostředky jazyka</w:t>
            </w:r>
          </w:p>
          <w:p w14:paraId="692E1A94" w14:textId="77777777" w:rsidR="00C77ACF" w:rsidRPr="001C186C" w:rsidRDefault="00C77ACF" w:rsidP="001C186C">
            <w:pPr>
              <w:pStyle w:val="Odstavecseseznamem"/>
              <w:numPr>
                <w:ilvl w:val="0"/>
                <w:numId w:val="439"/>
              </w:numPr>
              <w:autoSpaceDE w:val="0"/>
              <w:autoSpaceDN w:val="0"/>
              <w:adjustRightInd w:val="0"/>
              <w:spacing w:after="120" w:line="240" w:lineRule="auto"/>
              <w:ind w:left="473"/>
              <w:rPr>
                <w:rFonts w:ascii="Times New Roman" w:hAnsi="Times New Roman" w:cs="Times New Roman"/>
                <w:sz w:val="24"/>
                <w:szCs w:val="24"/>
              </w:rPr>
            </w:pPr>
            <w:r w:rsidRPr="001C186C">
              <w:rPr>
                <w:rFonts w:ascii="Times New Roman" w:hAnsi="Times New Roman" w:cs="Times New Roman"/>
                <w:sz w:val="24"/>
                <w:szCs w:val="24"/>
              </w:rPr>
              <w:t>vyslovuje srozumitelně co nejblíže přirozené výslovnosti</w:t>
            </w:r>
          </w:p>
          <w:p w14:paraId="28BE9568" w14:textId="77777777" w:rsidR="00C77ACF" w:rsidRPr="001C186C" w:rsidRDefault="00C77ACF" w:rsidP="001C186C">
            <w:pPr>
              <w:pStyle w:val="Odstavecseseznamem"/>
              <w:numPr>
                <w:ilvl w:val="0"/>
                <w:numId w:val="439"/>
              </w:numPr>
              <w:autoSpaceDE w:val="0"/>
              <w:autoSpaceDN w:val="0"/>
              <w:adjustRightInd w:val="0"/>
              <w:spacing w:after="120" w:line="240" w:lineRule="auto"/>
              <w:ind w:left="473"/>
              <w:rPr>
                <w:rFonts w:ascii="Times New Roman" w:hAnsi="Times New Roman" w:cs="Times New Roman"/>
                <w:sz w:val="24"/>
                <w:szCs w:val="24"/>
              </w:rPr>
            </w:pPr>
            <w:r w:rsidRPr="001C186C">
              <w:rPr>
                <w:rFonts w:ascii="Times New Roman" w:hAnsi="Times New Roman" w:cs="Times New Roman"/>
                <w:sz w:val="24"/>
                <w:szCs w:val="24"/>
              </w:rPr>
              <w:t>má dostatečnou slovní zásobu včetně frazeologie v rozsahu daných tematických okruhů</w:t>
            </w:r>
          </w:p>
          <w:p w14:paraId="32767100" w14:textId="77777777" w:rsidR="00C77ACF" w:rsidRPr="001C186C" w:rsidRDefault="00C77ACF" w:rsidP="001C186C">
            <w:pPr>
              <w:pStyle w:val="Odstavecseseznamem"/>
              <w:numPr>
                <w:ilvl w:val="0"/>
                <w:numId w:val="439"/>
              </w:numPr>
              <w:autoSpaceDE w:val="0"/>
              <w:autoSpaceDN w:val="0"/>
              <w:adjustRightInd w:val="0"/>
              <w:spacing w:after="120" w:line="240" w:lineRule="auto"/>
              <w:ind w:left="473"/>
              <w:rPr>
                <w:rFonts w:ascii="Times New Roman" w:hAnsi="Times New Roman" w:cs="Times New Roman"/>
                <w:sz w:val="24"/>
                <w:szCs w:val="24"/>
              </w:rPr>
            </w:pPr>
            <w:r w:rsidRPr="001C186C">
              <w:rPr>
                <w:rFonts w:ascii="Times New Roman" w:hAnsi="Times New Roman" w:cs="Times New Roman"/>
                <w:sz w:val="24"/>
                <w:szCs w:val="24"/>
              </w:rPr>
              <w:lastRenderedPageBreak/>
              <w:t>dodržuje základní pravopisné normy</w:t>
            </w:r>
          </w:p>
          <w:p w14:paraId="2ABB1124" w14:textId="77777777" w:rsidR="00C77ACF" w:rsidRPr="001C186C" w:rsidRDefault="00C77ACF" w:rsidP="001C186C">
            <w:pPr>
              <w:autoSpaceDE w:val="0"/>
              <w:autoSpaceDN w:val="0"/>
              <w:adjustRightInd w:val="0"/>
              <w:spacing w:after="120" w:line="240" w:lineRule="auto"/>
              <w:contextualSpacing/>
              <w:rPr>
                <w:rFonts w:ascii="Times New Roman" w:hAnsi="Times New Roman" w:cs="Times New Roman"/>
                <w:b/>
                <w:bCs/>
                <w:sz w:val="24"/>
                <w:szCs w:val="24"/>
              </w:rPr>
            </w:pPr>
            <w:r w:rsidRPr="001C186C">
              <w:rPr>
                <w:rFonts w:ascii="Times New Roman" w:hAnsi="Times New Roman" w:cs="Times New Roman"/>
                <w:b/>
                <w:bCs/>
                <w:sz w:val="24"/>
                <w:szCs w:val="24"/>
              </w:rPr>
              <w:t>Země příslušné jazykové oblasti:</w:t>
            </w:r>
          </w:p>
          <w:p w14:paraId="79D451AF" w14:textId="77777777" w:rsidR="00C77ACF" w:rsidRPr="001C186C" w:rsidRDefault="00C77ACF" w:rsidP="001C186C">
            <w:pPr>
              <w:autoSpaceDE w:val="0"/>
              <w:autoSpaceDN w:val="0"/>
              <w:adjustRightInd w:val="0"/>
              <w:spacing w:after="120" w:line="240" w:lineRule="auto"/>
              <w:contextualSpacing/>
              <w:rPr>
                <w:rFonts w:ascii="Times New Roman" w:hAnsi="Times New Roman" w:cs="Times New Roman"/>
                <w:b/>
                <w:bCs/>
                <w:sz w:val="24"/>
                <w:szCs w:val="24"/>
              </w:rPr>
            </w:pPr>
            <w:r w:rsidRPr="001C186C">
              <w:rPr>
                <w:rFonts w:ascii="Times New Roman" w:hAnsi="Times New Roman" w:cs="Times New Roman"/>
                <w:b/>
                <w:bCs/>
                <w:sz w:val="24"/>
                <w:szCs w:val="24"/>
              </w:rPr>
              <w:t>Žák</w:t>
            </w:r>
          </w:p>
          <w:p w14:paraId="614E9697" w14:textId="77777777" w:rsidR="00C77ACF" w:rsidRPr="001C186C" w:rsidRDefault="00C77ACF" w:rsidP="001C186C">
            <w:pPr>
              <w:pStyle w:val="Odstavecseseznamem"/>
              <w:numPr>
                <w:ilvl w:val="0"/>
                <w:numId w:val="439"/>
              </w:numPr>
              <w:autoSpaceDE w:val="0"/>
              <w:autoSpaceDN w:val="0"/>
              <w:adjustRightInd w:val="0"/>
              <w:spacing w:after="120" w:line="240" w:lineRule="auto"/>
              <w:ind w:left="473"/>
              <w:rPr>
                <w:rFonts w:ascii="Times New Roman" w:hAnsi="Times New Roman" w:cs="Times New Roman"/>
                <w:sz w:val="24"/>
                <w:szCs w:val="24"/>
              </w:rPr>
            </w:pPr>
            <w:r w:rsidRPr="001C186C">
              <w:rPr>
                <w:rFonts w:ascii="Times New Roman" w:hAnsi="Times New Roman" w:cs="Times New Roman"/>
                <w:sz w:val="24"/>
                <w:szCs w:val="24"/>
              </w:rPr>
              <w:t>má faktické znalosti o reáliích Ruska</w:t>
            </w:r>
          </w:p>
          <w:p w14:paraId="1EF40DFA" w14:textId="77777777" w:rsidR="00C77ACF" w:rsidRPr="001C186C" w:rsidRDefault="00C77ACF" w:rsidP="001C186C">
            <w:pPr>
              <w:pStyle w:val="Odstavecseseznamem"/>
              <w:numPr>
                <w:ilvl w:val="0"/>
                <w:numId w:val="439"/>
              </w:numPr>
              <w:autoSpaceDE w:val="0"/>
              <w:autoSpaceDN w:val="0"/>
              <w:adjustRightInd w:val="0"/>
              <w:spacing w:after="120" w:line="240" w:lineRule="auto"/>
              <w:ind w:left="473"/>
              <w:rPr>
                <w:rFonts w:ascii="Times New Roman" w:hAnsi="Times New Roman" w:cs="Times New Roman"/>
                <w:sz w:val="24"/>
                <w:szCs w:val="24"/>
              </w:rPr>
            </w:pPr>
            <w:r w:rsidRPr="001C186C">
              <w:rPr>
                <w:rFonts w:ascii="Times New Roman" w:hAnsi="Times New Roman" w:cs="Times New Roman"/>
                <w:sz w:val="24"/>
                <w:szCs w:val="24"/>
              </w:rPr>
              <w:t xml:space="preserve">samostatně mluví o velkých ruských městech a jejich památkách </w:t>
            </w:r>
          </w:p>
          <w:p w14:paraId="13C8F19C" w14:textId="77777777" w:rsidR="00C77ACF" w:rsidRPr="001C186C" w:rsidRDefault="00C77ACF" w:rsidP="001C186C">
            <w:pPr>
              <w:pStyle w:val="Odstavecseseznamem"/>
              <w:numPr>
                <w:ilvl w:val="0"/>
                <w:numId w:val="440"/>
              </w:numPr>
              <w:autoSpaceDE w:val="0"/>
              <w:autoSpaceDN w:val="0"/>
              <w:adjustRightInd w:val="0"/>
              <w:spacing w:after="120" w:line="240" w:lineRule="auto"/>
              <w:ind w:left="473"/>
              <w:rPr>
                <w:rFonts w:ascii="Times New Roman" w:hAnsi="Times New Roman" w:cs="Times New Roman"/>
                <w:sz w:val="24"/>
                <w:szCs w:val="24"/>
              </w:rPr>
            </w:pPr>
            <w:r w:rsidRPr="001C186C">
              <w:rPr>
                <w:rFonts w:ascii="Times New Roman" w:hAnsi="Times New Roman" w:cs="Times New Roman"/>
                <w:sz w:val="24"/>
                <w:szCs w:val="24"/>
              </w:rPr>
              <w:t>zná společenské zvyklosti, geografii a kulturní tradice Ruska</w:t>
            </w:r>
          </w:p>
          <w:p w14:paraId="069B20AB" w14:textId="2579EE55" w:rsidR="00C77ACF" w:rsidRPr="001C186C" w:rsidRDefault="00C77ACF" w:rsidP="001C186C">
            <w:pPr>
              <w:pStyle w:val="Odstavecseseznamem"/>
              <w:numPr>
                <w:ilvl w:val="0"/>
                <w:numId w:val="440"/>
              </w:numPr>
              <w:autoSpaceDE w:val="0"/>
              <w:autoSpaceDN w:val="0"/>
              <w:adjustRightInd w:val="0"/>
              <w:spacing w:after="120" w:line="240" w:lineRule="auto"/>
              <w:ind w:left="473"/>
              <w:rPr>
                <w:rFonts w:ascii="Times New Roman" w:eastAsia="Calibri" w:hAnsi="Times New Roman" w:cs="Times New Roman"/>
                <w:sz w:val="24"/>
                <w:szCs w:val="24"/>
              </w:rPr>
            </w:pPr>
            <w:r w:rsidRPr="001C186C">
              <w:rPr>
                <w:rFonts w:ascii="Times New Roman" w:hAnsi="Times New Roman" w:cs="Times New Roman"/>
                <w:sz w:val="24"/>
                <w:szCs w:val="24"/>
              </w:rPr>
              <w:t>má informace o významných ruských spisovatelích</w:t>
            </w:r>
          </w:p>
        </w:tc>
        <w:tc>
          <w:tcPr>
            <w:tcW w:w="3969" w:type="dxa"/>
          </w:tcPr>
          <w:p w14:paraId="3C4A2339" w14:textId="77777777" w:rsidR="00C77ACF" w:rsidRPr="001C186C" w:rsidRDefault="00C77ACF" w:rsidP="001C186C">
            <w:pPr>
              <w:autoSpaceDE w:val="0"/>
              <w:autoSpaceDN w:val="0"/>
              <w:adjustRightInd w:val="0"/>
              <w:spacing w:after="120" w:line="240" w:lineRule="auto"/>
              <w:contextualSpacing/>
              <w:rPr>
                <w:rFonts w:ascii="Times New Roman" w:eastAsia="Calibri" w:hAnsi="Times New Roman" w:cs="Times New Roman"/>
                <w:b/>
                <w:bCs/>
                <w:sz w:val="24"/>
                <w:szCs w:val="24"/>
              </w:rPr>
            </w:pPr>
            <w:r w:rsidRPr="001C186C">
              <w:rPr>
                <w:rFonts w:ascii="Times New Roman" w:eastAsia="Calibri" w:hAnsi="Times New Roman" w:cs="Times New Roman"/>
                <w:b/>
                <w:bCs/>
                <w:sz w:val="24"/>
                <w:szCs w:val="24"/>
              </w:rPr>
              <w:lastRenderedPageBreak/>
              <w:t>1. Две столицы России</w:t>
            </w:r>
          </w:p>
          <w:p w14:paraId="03361D80" w14:textId="3844064A" w:rsidR="00C77ACF" w:rsidRPr="001C186C" w:rsidRDefault="00C77ACF" w:rsidP="001C186C">
            <w:pPr>
              <w:autoSpaceDE w:val="0"/>
              <w:autoSpaceDN w:val="0"/>
              <w:adjustRightInd w:val="0"/>
              <w:spacing w:after="120" w:line="240" w:lineRule="auto"/>
              <w:contextualSpacing/>
              <w:rPr>
                <w:rFonts w:ascii="Times New Roman" w:eastAsia="Calibri" w:hAnsi="Times New Roman" w:cs="Times New Roman"/>
                <w:b/>
                <w:bCs/>
                <w:sz w:val="24"/>
                <w:szCs w:val="24"/>
              </w:rPr>
            </w:pPr>
            <w:r w:rsidRPr="001C186C">
              <w:rPr>
                <w:rFonts w:ascii="Times New Roman" w:eastAsia="Calibri" w:hAnsi="Times New Roman" w:cs="Times New Roman"/>
                <w:b/>
                <w:bCs/>
                <w:sz w:val="24"/>
                <w:szCs w:val="24"/>
              </w:rPr>
              <w:t>(Moskva, Petrohrad)</w:t>
            </w:r>
          </w:p>
          <w:p w14:paraId="4A414AF4" w14:textId="77777777" w:rsidR="00C77ACF" w:rsidRPr="001C186C" w:rsidRDefault="00C77ACF" w:rsidP="001C186C">
            <w:pPr>
              <w:numPr>
                <w:ilvl w:val="0"/>
                <w:numId w:val="463"/>
              </w:numPr>
              <w:autoSpaceDE w:val="0"/>
              <w:autoSpaceDN w:val="0"/>
              <w:adjustRightInd w:val="0"/>
              <w:spacing w:after="120" w:line="240" w:lineRule="auto"/>
              <w:ind w:left="342"/>
              <w:contextualSpacing/>
              <w:rPr>
                <w:rFonts w:ascii="Times New Roman" w:eastAsia="Calibri" w:hAnsi="Times New Roman" w:cs="Times New Roman"/>
                <w:bCs/>
                <w:sz w:val="24"/>
                <w:szCs w:val="24"/>
              </w:rPr>
            </w:pPr>
            <w:r w:rsidRPr="001C186C">
              <w:rPr>
                <w:rFonts w:ascii="Times New Roman" w:eastAsia="Calibri" w:hAnsi="Times New Roman" w:cs="Times New Roman"/>
                <w:bCs/>
                <w:sz w:val="24"/>
                <w:szCs w:val="24"/>
              </w:rPr>
              <w:t xml:space="preserve">sl. zásoba - budovy ve městě, základní památky </w:t>
            </w:r>
          </w:p>
          <w:p w14:paraId="45E5619C" w14:textId="77777777" w:rsidR="00C77ACF" w:rsidRPr="001C186C" w:rsidRDefault="00C77ACF" w:rsidP="001C186C">
            <w:pPr>
              <w:numPr>
                <w:ilvl w:val="0"/>
                <w:numId w:val="463"/>
              </w:numPr>
              <w:autoSpaceDE w:val="0"/>
              <w:autoSpaceDN w:val="0"/>
              <w:adjustRightInd w:val="0"/>
              <w:spacing w:after="120" w:line="240" w:lineRule="auto"/>
              <w:ind w:left="342"/>
              <w:contextualSpacing/>
              <w:rPr>
                <w:rFonts w:ascii="Times New Roman" w:eastAsia="Calibri" w:hAnsi="Times New Roman" w:cs="Times New Roman"/>
                <w:bCs/>
                <w:sz w:val="24"/>
                <w:szCs w:val="24"/>
              </w:rPr>
            </w:pPr>
            <w:r w:rsidRPr="001C186C">
              <w:rPr>
                <w:rFonts w:ascii="Times New Roman" w:eastAsia="Calibri" w:hAnsi="Times New Roman" w:cs="Times New Roman"/>
                <w:bCs/>
                <w:sz w:val="24"/>
                <w:szCs w:val="24"/>
              </w:rPr>
              <w:t>intonace zvolacích vět</w:t>
            </w:r>
          </w:p>
          <w:p w14:paraId="0BDE77E4" w14:textId="77777777" w:rsidR="00C77ACF" w:rsidRPr="001C186C" w:rsidRDefault="00C77ACF" w:rsidP="001C186C">
            <w:pPr>
              <w:numPr>
                <w:ilvl w:val="0"/>
                <w:numId w:val="463"/>
              </w:numPr>
              <w:autoSpaceDE w:val="0"/>
              <w:autoSpaceDN w:val="0"/>
              <w:adjustRightInd w:val="0"/>
              <w:spacing w:after="120" w:line="240" w:lineRule="auto"/>
              <w:ind w:left="342"/>
              <w:contextualSpacing/>
              <w:rPr>
                <w:rFonts w:ascii="Times New Roman" w:eastAsia="Calibri" w:hAnsi="Times New Roman" w:cs="Times New Roman"/>
                <w:bCs/>
                <w:sz w:val="24"/>
                <w:szCs w:val="24"/>
              </w:rPr>
            </w:pPr>
            <w:r w:rsidRPr="001C186C">
              <w:rPr>
                <w:rFonts w:ascii="Times New Roman" w:eastAsia="Calibri" w:hAnsi="Times New Roman" w:cs="Times New Roman"/>
                <w:bCs/>
                <w:i/>
                <w:sz w:val="24"/>
                <w:szCs w:val="24"/>
              </w:rPr>
              <w:t>можно</w:t>
            </w:r>
            <w:r w:rsidRPr="001C186C">
              <w:rPr>
                <w:rFonts w:ascii="Times New Roman" w:eastAsia="Calibri" w:hAnsi="Times New Roman" w:cs="Times New Roman"/>
                <w:bCs/>
                <w:sz w:val="24"/>
                <w:szCs w:val="24"/>
              </w:rPr>
              <w:t xml:space="preserve"> x </w:t>
            </w:r>
            <w:r w:rsidRPr="001C186C">
              <w:rPr>
                <w:rFonts w:ascii="Times New Roman" w:eastAsia="Calibri" w:hAnsi="Times New Roman" w:cs="Times New Roman"/>
                <w:bCs/>
                <w:i/>
                <w:sz w:val="24"/>
                <w:szCs w:val="24"/>
              </w:rPr>
              <w:t>нельзя</w:t>
            </w:r>
          </w:p>
          <w:p w14:paraId="70AA0D9D" w14:textId="77777777" w:rsidR="00C77ACF" w:rsidRPr="001C186C" w:rsidRDefault="00C77ACF" w:rsidP="001C186C">
            <w:pPr>
              <w:numPr>
                <w:ilvl w:val="0"/>
                <w:numId w:val="463"/>
              </w:numPr>
              <w:autoSpaceDE w:val="0"/>
              <w:autoSpaceDN w:val="0"/>
              <w:adjustRightInd w:val="0"/>
              <w:spacing w:after="120" w:line="240" w:lineRule="auto"/>
              <w:ind w:left="342"/>
              <w:contextualSpacing/>
              <w:rPr>
                <w:rFonts w:ascii="Times New Roman" w:eastAsia="Calibri" w:hAnsi="Times New Roman" w:cs="Times New Roman"/>
                <w:bCs/>
                <w:sz w:val="24"/>
                <w:szCs w:val="24"/>
              </w:rPr>
            </w:pPr>
            <w:r w:rsidRPr="001C186C">
              <w:rPr>
                <w:rFonts w:ascii="Times New Roman" w:eastAsia="Calibri" w:hAnsi="Times New Roman" w:cs="Times New Roman"/>
                <w:bCs/>
                <w:i/>
                <w:sz w:val="24"/>
                <w:szCs w:val="24"/>
              </w:rPr>
              <w:t>памятник</w:t>
            </w:r>
            <w:r w:rsidRPr="001C186C">
              <w:rPr>
                <w:rFonts w:ascii="Times New Roman" w:eastAsia="Calibri" w:hAnsi="Times New Roman" w:cs="Times New Roman"/>
                <w:bCs/>
                <w:sz w:val="24"/>
                <w:szCs w:val="24"/>
              </w:rPr>
              <w:t xml:space="preserve"> + 3. pád</w:t>
            </w:r>
          </w:p>
          <w:p w14:paraId="46D92B2F" w14:textId="77777777" w:rsidR="00C77ACF" w:rsidRPr="001C186C" w:rsidRDefault="00C77ACF" w:rsidP="001C186C">
            <w:pPr>
              <w:numPr>
                <w:ilvl w:val="0"/>
                <w:numId w:val="463"/>
              </w:numPr>
              <w:autoSpaceDE w:val="0"/>
              <w:autoSpaceDN w:val="0"/>
              <w:adjustRightInd w:val="0"/>
              <w:spacing w:after="120" w:line="240" w:lineRule="auto"/>
              <w:ind w:left="342"/>
              <w:contextualSpacing/>
              <w:rPr>
                <w:rFonts w:ascii="Times New Roman" w:eastAsia="Calibri" w:hAnsi="Times New Roman" w:cs="Times New Roman"/>
                <w:bCs/>
                <w:sz w:val="24"/>
                <w:szCs w:val="24"/>
              </w:rPr>
            </w:pPr>
            <w:r w:rsidRPr="001C186C">
              <w:rPr>
                <w:rFonts w:ascii="Times New Roman" w:eastAsia="Calibri" w:hAnsi="Times New Roman" w:cs="Times New Roman"/>
                <w:bCs/>
                <w:sz w:val="24"/>
                <w:szCs w:val="24"/>
              </w:rPr>
              <w:t xml:space="preserve">skloňování podstatných jmen stř. rodu (vzory </w:t>
            </w:r>
            <w:r w:rsidRPr="001C186C">
              <w:rPr>
                <w:rFonts w:ascii="Times New Roman" w:eastAsia="Calibri" w:hAnsi="Times New Roman" w:cs="Times New Roman"/>
                <w:bCs/>
                <w:i/>
                <w:sz w:val="24"/>
                <w:szCs w:val="24"/>
              </w:rPr>
              <w:t>место, здание</w:t>
            </w:r>
            <w:r w:rsidRPr="001C186C">
              <w:rPr>
                <w:rFonts w:ascii="Times New Roman" w:eastAsia="Calibri" w:hAnsi="Times New Roman" w:cs="Times New Roman"/>
                <w:bCs/>
                <w:sz w:val="24"/>
                <w:szCs w:val="24"/>
              </w:rPr>
              <w:t>)</w:t>
            </w:r>
          </w:p>
          <w:p w14:paraId="145A7A53" w14:textId="77777777" w:rsidR="00C77ACF" w:rsidRPr="001C186C" w:rsidRDefault="00C77ACF" w:rsidP="001C186C">
            <w:pPr>
              <w:numPr>
                <w:ilvl w:val="0"/>
                <w:numId w:val="463"/>
              </w:numPr>
              <w:autoSpaceDE w:val="0"/>
              <w:autoSpaceDN w:val="0"/>
              <w:adjustRightInd w:val="0"/>
              <w:spacing w:after="120" w:line="240" w:lineRule="auto"/>
              <w:ind w:left="342"/>
              <w:contextualSpacing/>
              <w:rPr>
                <w:rFonts w:ascii="Times New Roman" w:eastAsia="Calibri" w:hAnsi="Times New Roman" w:cs="Times New Roman"/>
                <w:bCs/>
                <w:sz w:val="24"/>
                <w:szCs w:val="24"/>
              </w:rPr>
            </w:pPr>
            <w:r w:rsidRPr="001C186C">
              <w:rPr>
                <w:rFonts w:ascii="Times New Roman" w:eastAsia="Calibri" w:hAnsi="Times New Roman" w:cs="Times New Roman"/>
                <w:bCs/>
                <w:sz w:val="24"/>
                <w:szCs w:val="24"/>
              </w:rPr>
              <w:t>nesklonná podstatná jména</w:t>
            </w:r>
          </w:p>
          <w:p w14:paraId="7EAAEF98" w14:textId="24B22159" w:rsidR="00C77ACF" w:rsidRPr="001C186C" w:rsidRDefault="00C77ACF" w:rsidP="001C186C">
            <w:pPr>
              <w:pStyle w:val="Odstavecseseznamem"/>
              <w:numPr>
                <w:ilvl w:val="0"/>
                <w:numId w:val="463"/>
              </w:numPr>
              <w:spacing w:after="120" w:line="240" w:lineRule="auto"/>
              <w:ind w:left="342"/>
              <w:rPr>
                <w:rFonts w:ascii="Times New Roman" w:eastAsia="Calibri" w:hAnsi="Times New Roman" w:cs="Times New Roman"/>
                <w:sz w:val="24"/>
                <w:szCs w:val="24"/>
              </w:rPr>
            </w:pPr>
            <w:r w:rsidRPr="001C186C">
              <w:rPr>
                <w:rFonts w:ascii="Times New Roman" w:eastAsia="Calibri" w:hAnsi="Times New Roman" w:cs="Times New Roman"/>
                <w:bCs/>
                <w:sz w:val="24"/>
                <w:szCs w:val="24"/>
              </w:rPr>
              <w:t xml:space="preserve">předložky </w:t>
            </w:r>
            <w:r w:rsidRPr="001C186C">
              <w:rPr>
                <w:rFonts w:ascii="Times New Roman" w:eastAsia="Calibri" w:hAnsi="Times New Roman" w:cs="Times New Roman"/>
                <w:bCs/>
                <w:i/>
                <w:sz w:val="24"/>
                <w:szCs w:val="24"/>
              </w:rPr>
              <w:t xml:space="preserve">по, после </w:t>
            </w:r>
            <w:r w:rsidRPr="001C186C">
              <w:rPr>
                <w:rFonts w:ascii="Times New Roman" w:eastAsia="Calibri" w:hAnsi="Times New Roman" w:cs="Times New Roman"/>
                <w:bCs/>
                <w:sz w:val="24"/>
                <w:szCs w:val="24"/>
              </w:rPr>
              <w:t xml:space="preserve">(opak) </w:t>
            </w:r>
          </w:p>
        </w:tc>
        <w:tc>
          <w:tcPr>
            <w:tcW w:w="880" w:type="dxa"/>
          </w:tcPr>
          <w:p w14:paraId="7EB6854A" w14:textId="77777777" w:rsidR="00C77ACF" w:rsidRPr="001C186C" w:rsidRDefault="00C77ACF" w:rsidP="001C186C">
            <w:pPr>
              <w:spacing w:after="120" w:line="240" w:lineRule="auto"/>
              <w:contextualSpacing/>
              <w:jc w:val="center"/>
              <w:rPr>
                <w:rFonts w:ascii="Times New Roman" w:eastAsia="Calibri" w:hAnsi="Times New Roman" w:cs="Times New Roman"/>
                <w:sz w:val="24"/>
                <w:szCs w:val="24"/>
              </w:rPr>
            </w:pPr>
          </w:p>
          <w:p w14:paraId="3B245774" w14:textId="77777777" w:rsidR="00C77ACF" w:rsidRPr="001C186C" w:rsidRDefault="00C77ACF" w:rsidP="001C186C">
            <w:pPr>
              <w:spacing w:after="120" w:line="240" w:lineRule="auto"/>
              <w:contextualSpacing/>
              <w:jc w:val="center"/>
              <w:rPr>
                <w:rFonts w:ascii="Times New Roman" w:eastAsia="Calibri" w:hAnsi="Times New Roman" w:cs="Times New Roman"/>
                <w:sz w:val="24"/>
                <w:szCs w:val="24"/>
              </w:rPr>
            </w:pPr>
            <w:r w:rsidRPr="001C186C">
              <w:rPr>
                <w:rFonts w:ascii="Times New Roman" w:eastAsia="Calibri" w:hAnsi="Times New Roman" w:cs="Times New Roman"/>
                <w:sz w:val="24"/>
                <w:szCs w:val="24"/>
              </w:rPr>
              <w:t>22</w:t>
            </w:r>
          </w:p>
        </w:tc>
      </w:tr>
      <w:tr w:rsidR="00C77ACF" w:rsidRPr="001C186C" w14:paraId="51528857" w14:textId="77777777" w:rsidTr="001C186C">
        <w:trPr>
          <w:trHeight w:val="2955"/>
        </w:trPr>
        <w:tc>
          <w:tcPr>
            <w:tcW w:w="3969" w:type="dxa"/>
            <w:vMerge/>
          </w:tcPr>
          <w:p w14:paraId="1B9F904B" w14:textId="77777777" w:rsidR="00C77ACF" w:rsidRPr="001C186C" w:rsidRDefault="00C77ACF" w:rsidP="001C186C">
            <w:pPr>
              <w:numPr>
                <w:ilvl w:val="0"/>
                <w:numId w:val="4"/>
              </w:numPr>
              <w:spacing w:after="120" w:line="240" w:lineRule="auto"/>
              <w:ind w:left="284" w:hanging="218"/>
              <w:contextualSpacing/>
              <w:rPr>
                <w:rFonts w:ascii="Times New Roman" w:eastAsia="Calibri" w:hAnsi="Times New Roman" w:cs="Times New Roman"/>
                <w:sz w:val="24"/>
                <w:szCs w:val="24"/>
              </w:rPr>
            </w:pPr>
          </w:p>
        </w:tc>
        <w:tc>
          <w:tcPr>
            <w:tcW w:w="3969" w:type="dxa"/>
          </w:tcPr>
          <w:p w14:paraId="707FAEF1" w14:textId="77777777" w:rsidR="00C77ACF" w:rsidRPr="001C186C" w:rsidRDefault="00C77ACF" w:rsidP="001C186C">
            <w:pPr>
              <w:autoSpaceDE w:val="0"/>
              <w:autoSpaceDN w:val="0"/>
              <w:adjustRightInd w:val="0"/>
              <w:spacing w:after="120" w:line="240" w:lineRule="auto"/>
              <w:contextualSpacing/>
              <w:rPr>
                <w:rFonts w:ascii="Times New Roman" w:hAnsi="Times New Roman" w:cs="Times New Roman"/>
                <w:b/>
                <w:bCs/>
                <w:sz w:val="24"/>
                <w:szCs w:val="24"/>
              </w:rPr>
            </w:pPr>
            <w:r w:rsidRPr="001C186C">
              <w:rPr>
                <w:rFonts w:ascii="Times New Roman" w:hAnsi="Times New Roman" w:cs="Times New Roman"/>
                <w:b/>
                <w:bCs/>
                <w:sz w:val="24"/>
                <w:szCs w:val="24"/>
              </w:rPr>
              <w:t>2. Приезжайте в Прагу</w:t>
            </w:r>
          </w:p>
          <w:p w14:paraId="2EC8B316" w14:textId="77777777" w:rsidR="00C77ACF" w:rsidRPr="001C186C" w:rsidRDefault="00C77ACF" w:rsidP="001C186C">
            <w:pPr>
              <w:pStyle w:val="Odstavecseseznamem"/>
              <w:numPr>
                <w:ilvl w:val="0"/>
                <w:numId w:val="464"/>
              </w:numPr>
              <w:autoSpaceDE w:val="0"/>
              <w:autoSpaceDN w:val="0"/>
              <w:adjustRightInd w:val="0"/>
              <w:spacing w:after="120" w:line="240" w:lineRule="auto"/>
              <w:ind w:left="315"/>
              <w:rPr>
                <w:rFonts w:ascii="Times New Roman" w:hAnsi="Times New Roman" w:cs="Times New Roman"/>
                <w:bCs/>
                <w:sz w:val="24"/>
                <w:szCs w:val="24"/>
              </w:rPr>
            </w:pPr>
            <w:r w:rsidRPr="001C186C">
              <w:rPr>
                <w:rFonts w:ascii="Times New Roman" w:hAnsi="Times New Roman" w:cs="Times New Roman"/>
                <w:bCs/>
                <w:sz w:val="24"/>
                <w:szCs w:val="24"/>
              </w:rPr>
              <w:t>slovní zásoba – památky, popis města</w:t>
            </w:r>
          </w:p>
          <w:p w14:paraId="648B2C61" w14:textId="77777777" w:rsidR="00C77ACF" w:rsidRPr="001C186C" w:rsidRDefault="00C77ACF" w:rsidP="001C186C">
            <w:pPr>
              <w:pStyle w:val="Odstavecseseznamem"/>
              <w:numPr>
                <w:ilvl w:val="0"/>
                <w:numId w:val="464"/>
              </w:numPr>
              <w:autoSpaceDE w:val="0"/>
              <w:autoSpaceDN w:val="0"/>
              <w:adjustRightInd w:val="0"/>
              <w:spacing w:after="120" w:line="240" w:lineRule="auto"/>
              <w:ind w:left="315"/>
              <w:rPr>
                <w:rFonts w:ascii="Times New Roman" w:hAnsi="Times New Roman" w:cs="Times New Roman"/>
                <w:bCs/>
                <w:sz w:val="24"/>
                <w:szCs w:val="24"/>
              </w:rPr>
            </w:pPr>
            <w:r w:rsidRPr="001C186C">
              <w:rPr>
                <w:rFonts w:ascii="Times New Roman" w:hAnsi="Times New Roman" w:cs="Times New Roman"/>
                <w:bCs/>
                <w:sz w:val="24"/>
                <w:szCs w:val="24"/>
              </w:rPr>
              <w:t xml:space="preserve">slovesa </w:t>
            </w:r>
            <w:r w:rsidRPr="001C186C">
              <w:rPr>
                <w:rFonts w:ascii="Times New Roman" w:hAnsi="Times New Roman" w:cs="Times New Roman"/>
                <w:bCs/>
                <w:i/>
                <w:sz w:val="24"/>
                <w:szCs w:val="24"/>
              </w:rPr>
              <w:t>видеть</w:t>
            </w:r>
            <w:r w:rsidRPr="001C186C">
              <w:rPr>
                <w:rFonts w:ascii="Times New Roman" w:hAnsi="Times New Roman" w:cs="Times New Roman"/>
                <w:bCs/>
                <w:sz w:val="24"/>
                <w:szCs w:val="24"/>
              </w:rPr>
              <w:t xml:space="preserve"> x </w:t>
            </w:r>
            <w:r w:rsidRPr="001C186C">
              <w:rPr>
                <w:rFonts w:ascii="Times New Roman" w:hAnsi="Times New Roman" w:cs="Times New Roman"/>
                <w:bCs/>
                <w:i/>
                <w:sz w:val="24"/>
                <w:szCs w:val="24"/>
              </w:rPr>
              <w:t>(о)смотреть</w:t>
            </w:r>
          </w:p>
          <w:p w14:paraId="4A3279D4" w14:textId="77777777" w:rsidR="00C77ACF" w:rsidRPr="001C186C" w:rsidRDefault="00C77ACF" w:rsidP="001C186C">
            <w:pPr>
              <w:pStyle w:val="Odstavecseseznamem"/>
              <w:numPr>
                <w:ilvl w:val="0"/>
                <w:numId w:val="464"/>
              </w:numPr>
              <w:autoSpaceDE w:val="0"/>
              <w:autoSpaceDN w:val="0"/>
              <w:adjustRightInd w:val="0"/>
              <w:spacing w:after="120" w:line="240" w:lineRule="auto"/>
              <w:ind w:left="315"/>
              <w:rPr>
                <w:rFonts w:ascii="Times New Roman" w:hAnsi="Times New Roman" w:cs="Times New Roman"/>
                <w:bCs/>
                <w:sz w:val="24"/>
                <w:szCs w:val="24"/>
              </w:rPr>
            </w:pPr>
            <w:r w:rsidRPr="001C186C">
              <w:rPr>
                <w:rFonts w:ascii="Times New Roman" w:hAnsi="Times New Roman" w:cs="Times New Roman"/>
                <w:bCs/>
                <w:sz w:val="24"/>
                <w:szCs w:val="24"/>
              </w:rPr>
              <w:t>protiklady přídavných jmen</w:t>
            </w:r>
          </w:p>
          <w:p w14:paraId="0D7885C6" w14:textId="77777777" w:rsidR="00C77ACF" w:rsidRPr="001C186C" w:rsidRDefault="00C77ACF" w:rsidP="001C186C">
            <w:pPr>
              <w:pStyle w:val="Odstavecseseznamem"/>
              <w:numPr>
                <w:ilvl w:val="0"/>
                <w:numId w:val="464"/>
              </w:numPr>
              <w:autoSpaceDE w:val="0"/>
              <w:autoSpaceDN w:val="0"/>
              <w:adjustRightInd w:val="0"/>
              <w:spacing w:after="120" w:line="240" w:lineRule="auto"/>
              <w:ind w:left="315"/>
              <w:rPr>
                <w:rFonts w:ascii="Times New Roman" w:hAnsi="Times New Roman" w:cs="Times New Roman"/>
                <w:b/>
                <w:bCs/>
                <w:sz w:val="24"/>
                <w:szCs w:val="24"/>
              </w:rPr>
            </w:pPr>
            <w:r w:rsidRPr="001C186C">
              <w:rPr>
                <w:rFonts w:ascii="Times New Roman" w:hAnsi="Times New Roman" w:cs="Times New Roman"/>
                <w:bCs/>
                <w:sz w:val="24"/>
                <w:szCs w:val="24"/>
              </w:rPr>
              <w:t xml:space="preserve">skloňování podstatných jmen všech rodů v množném čísle </w:t>
            </w:r>
          </w:p>
          <w:p w14:paraId="0A588F62" w14:textId="708FECC7" w:rsidR="00C77ACF" w:rsidRPr="001C186C" w:rsidRDefault="00C77ACF" w:rsidP="001C186C">
            <w:pPr>
              <w:pStyle w:val="Odstavecseseznamem"/>
              <w:numPr>
                <w:ilvl w:val="0"/>
                <w:numId w:val="464"/>
              </w:numPr>
              <w:autoSpaceDE w:val="0"/>
              <w:autoSpaceDN w:val="0"/>
              <w:adjustRightInd w:val="0"/>
              <w:spacing w:after="120" w:line="240" w:lineRule="auto"/>
              <w:ind w:left="315"/>
              <w:rPr>
                <w:rFonts w:ascii="Times New Roman" w:eastAsia="Calibri" w:hAnsi="Times New Roman" w:cs="Times New Roman"/>
                <w:sz w:val="24"/>
                <w:szCs w:val="24"/>
              </w:rPr>
            </w:pPr>
            <w:r w:rsidRPr="001C186C">
              <w:rPr>
                <w:rFonts w:ascii="Times New Roman" w:hAnsi="Times New Roman" w:cs="Times New Roman"/>
                <w:bCs/>
                <w:sz w:val="24"/>
                <w:szCs w:val="24"/>
              </w:rPr>
              <w:t>moje město, vesnice</w:t>
            </w:r>
          </w:p>
        </w:tc>
        <w:tc>
          <w:tcPr>
            <w:tcW w:w="880" w:type="dxa"/>
          </w:tcPr>
          <w:p w14:paraId="028150C3" w14:textId="77777777" w:rsidR="00C77ACF" w:rsidRPr="001C186C" w:rsidRDefault="00C77ACF" w:rsidP="001C186C">
            <w:pPr>
              <w:spacing w:after="120" w:line="240" w:lineRule="auto"/>
              <w:contextualSpacing/>
              <w:jc w:val="center"/>
              <w:rPr>
                <w:rFonts w:ascii="Times New Roman" w:eastAsia="Calibri" w:hAnsi="Times New Roman" w:cs="Times New Roman"/>
                <w:sz w:val="24"/>
                <w:szCs w:val="24"/>
              </w:rPr>
            </w:pPr>
          </w:p>
          <w:p w14:paraId="3603F81F" w14:textId="77777777" w:rsidR="00C77ACF" w:rsidRPr="001C186C" w:rsidRDefault="00C77ACF" w:rsidP="001C186C">
            <w:pPr>
              <w:spacing w:after="120" w:line="240" w:lineRule="auto"/>
              <w:contextualSpacing/>
              <w:jc w:val="center"/>
              <w:rPr>
                <w:rFonts w:ascii="Times New Roman" w:eastAsia="Calibri" w:hAnsi="Times New Roman" w:cs="Times New Roman"/>
                <w:sz w:val="24"/>
                <w:szCs w:val="24"/>
              </w:rPr>
            </w:pPr>
            <w:r w:rsidRPr="001C186C">
              <w:rPr>
                <w:rFonts w:ascii="Times New Roman" w:eastAsia="Calibri" w:hAnsi="Times New Roman" w:cs="Times New Roman"/>
                <w:sz w:val="24"/>
                <w:szCs w:val="24"/>
              </w:rPr>
              <w:t>23</w:t>
            </w:r>
          </w:p>
        </w:tc>
      </w:tr>
      <w:tr w:rsidR="00C77ACF" w:rsidRPr="001C186C" w14:paraId="3D3A882F" w14:textId="77777777" w:rsidTr="001C186C">
        <w:trPr>
          <w:trHeight w:val="2955"/>
        </w:trPr>
        <w:tc>
          <w:tcPr>
            <w:tcW w:w="3969" w:type="dxa"/>
            <w:vMerge/>
          </w:tcPr>
          <w:p w14:paraId="66456298" w14:textId="77777777" w:rsidR="00C77ACF" w:rsidRPr="001C186C" w:rsidRDefault="00C77ACF" w:rsidP="001C186C">
            <w:pPr>
              <w:numPr>
                <w:ilvl w:val="0"/>
                <w:numId w:val="4"/>
              </w:numPr>
              <w:spacing w:after="120" w:line="240" w:lineRule="auto"/>
              <w:ind w:left="284" w:hanging="218"/>
              <w:contextualSpacing/>
              <w:rPr>
                <w:rFonts w:ascii="Times New Roman" w:eastAsia="Calibri" w:hAnsi="Times New Roman" w:cs="Times New Roman"/>
                <w:sz w:val="24"/>
                <w:szCs w:val="24"/>
              </w:rPr>
            </w:pPr>
          </w:p>
        </w:tc>
        <w:tc>
          <w:tcPr>
            <w:tcW w:w="3969" w:type="dxa"/>
          </w:tcPr>
          <w:p w14:paraId="69FBC398" w14:textId="77777777" w:rsidR="00C77ACF" w:rsidRPr="001C186C" w:rsidRDefault="00C77ACF" w:rsidP="001C186C">
            <w:pPr>
              <w:autoSpaceDE w:val="0"/>
              <w:autoSpaceDN w:val="0"/>
              <w:adjustRightInd w:val="0"/>
              <w:spacing w:after="120" w:line="240" w:lineRule="auto"/>
              <w:contextualSpacing/>
              <w:rPr>
                <w:rFonts w:ascii="Times New Roman" w:hAnsi="Times New Roman" w:cs="Times New Roman"/>
                <w:b/>
                <w:bCs/>
                <w:sz w:val="24"/>
                <w:szCs w:val="24"/>
              </w:rPr>
            </w:pPr>
            <w:r w:rsidRPr="001C186C">
              <w:rPr>
                <w:rFonts w:ascii="Times New Roman" w:hAnsi="Times New Roman" w:cs="Times New Roman"/>
                <w:b/>
                <w:bCs/>
                <w:sz w:val="24"/>
                <w:szCs w:val="24"/>
              </w:rPr>
              <w:t>3. Встреча</w:t>
            </w:r>
          </w:p>
          <w:p w14:paraId="57A5B9C9" w14:textId="77777777" w:rsidR="00C77ACF" w:rsidRPr="001C186C" w:rsidRDefault="00C77ACF" w:rsidP="001C186C">
            <w:pPr>
              <w:pStyle w:val="Odstavecseseznamem"/>
              <w:numPr>
                <w:ilvl w:val="0"/>
                <w:numId w:val="465"/>
              </w:numPr>
              <w:autoSpaceDE w:val="0"/>
              <w:autoSpaceDN w:val="0"/>
              <w:adjustRightInd w:val="0"/>
              <w:spacing w:after="120" w:line="240" w:lineRule="auto"/>
              <w:ind w:left="456"/>
              <w:rPr>
                <w:rFonts w:ascii="Times New Roman" w:hAnsi="Times New Roman" w:cs="Times New Roman"/>
                <w:bCs/>
                <w:sz w:val="24"/>
                <w:szCs w:val="24"/>
              </w:rPr>
            </w:pPr>
            <w:r w:rsidRPr="001C186C">
              <w:rPr>
                <w:rFonts w:ascii="Times New Roman" w:hAnsi="Times New Roman" w:cs="Times New Roman"/>
                <w:bCs/>
                <w:sz w:val="24"/>
                <w:szCs w:val="24"/>
              </w:rPr>
              <w:t>opakování lexiky a gramatiky předcházejících dílů učebnice</w:t>
            </w:r>
          </w:p>
          <w:p w14:paraId="0BD547A3" w14:textId="77777777" w:rsidR="00C77ACF" w:rsidRPr="001C186C" w:rsidRDefault="00C77ACF" w:rsidP="001C186C">
            <w:pPr>
              <w:pStyle w:val="Odstavecseseznamem"/>
              <w:numPr>
                <w:ilvl w:val="0"/>
                <w:numId w:val="465"/>
              </w:numPr>
              <w:autoSpaceDE w:val="0"/>
              <w:autoSpaceDN w:val="0"/>
              <w:adjustRightInd w:val="0"/>
              <w:spacing w:after="120" w:line="240" w:lineRule="auto"/>
              <w:ind w:left="456"/>
              <w:rPr>
                <w:rFonts w:ascii="Times New Roman" w:hAnsi="Times New Roman" w:cs="Times New Roman"/>
                <w:bCs/>
                <w:sz w:val="24"/>
                <w:szCs w:val="24"/>
              </w:rPr>
            </w:pPr>
            <w:r w:rsidRPr="001C186C">
              <w:rPr>
                <w:rFonts w:ascii="Times New Roman" w:hAnsi="Times New Roman" w:cs="Times New Roman"/>
                <w:bCs/>
                <w:i/>
                <w:sz w:val="24"/>
                <w:szCs w:val="24"/>
              </w:rPr>
              <w:t>один</w:t>
            </w:r>
            <w:r w:rsidRPr="001C186C">
              <w:rPr>
                <w:rFonts w:ascii="Times New Roman" w:hAnsi="Times New Roman" w:cs="Times New Roman"/>
                <w:bCs/>
                <w:sz w:val="24"/>
                <w:szCs w:val="24"/>
              </w:rPr>
              <w:t xml:space="preserve"> a jeho významy</w:t>
            </w:r>
          </w:p>
          <w:p w14:paraId="1029F61C" w14:textId="77777777" w:rsidR="00C77ACF" w:rsidRPr="001C186C" w:rsidRDefault="00C77ACF" w:rsidP="001C186C">
            <w:pPr>
              <w:pStyle w:val="Odstavecseseznamem"/>
              <w:numPr>
                <w:ilvl w:val="0"/>
                <w:numId w:val="465"/>
              </w:numPr>
              <w:autoSpaceDE w:val="0"/>
              <w:autoSpaceDN w:val="0"/>
              <w:adjustRightInd w:val="0"/>
              <w:spacing w:after="120" w:line="240" w:lineRule="auto"/>
              <w:ind w:left="456"/>
              <w:rPr>
                <w:rFonts w:ascii="Times New Roman" w:hAnsi="Times New Roman" w:cs="Times New Roman"/>
                <w:b/>
                <w:bCs/>
                <w:sz w:val="24"/>
                <w:szCs w:val="24"/>
              </w:rPr>
            </w:pPr>
            <w:r w:rsidRPr="001C186C">
              <w:rPr>
                <w:rFonts w:ascii="Times New Roman" w:hAnsi="Times New Roman" w:cs="Times New Roman"/>
                <w:bCs/>
                <w:sz w:val="24"/>
                <w:szCs w:val="24"/>
              </w:rPr>
              <w:t>časování sloves</w:t>
            </w:r>
            <w:r w:rsidRPr="001C186C">
              <w:rPr>
                <w:rFonts w:ascii="Times New Roman" w:hAnsi="Times New Roman" w:cs="Times New Roman"/>
                <w:bCs/>
                <w:i/>
                <w:sz w:val="24"/>
                <w:szCs w:val="24"/>
              </w:rPr>
              <w:t xml:space="preserve"> пробыть</w:t>
            </w:r>
            <w:r w:rsidRPr="001C186C">
              <w:rPr>
                <w:rFonts w:ascii="Times New Roman" w:hAnsi="Times New Roman" w:cs="Times New Roman"/>
                <w:b/>
                <w:bCs/>
                <w:i/>
                <w:sz w:val="24"/>
                <w:szCs w:val="24"/>
              </w:rPr>
              <w:t xml:space="preserve">, </w:t>
            </w:r>
            <w:r w:rsidRPr="001C186C">
              <w:rPr>
                <w:rFonts w:ascii="Times New Roman" w:hAnsi="Times New Roman" w:cs="Times New Roman"/>
                <w:bCs/>
                <w:i/>
                <w:sz w:val="24"/>
                <w:szCs w:val="24"/>
              </w:rPr>
              <w:t>вернуться, увидеться</w:t>
            </w:r>
          </w:p>
          <w:p w14:paraId="34D344FF" w14:textId="77777777" w:rsidR="00C77ACF" w:rsidRPr="001C186C" w:rsidRDefault="00C77ACF" w:rsidP="001C186C">
            <w:pPr>
              <w:pStyle w:val="Odstavecseseznamem"/>
              <w:numPr>
                <w:ilvl w:val="0"/>
                <w:numId w:val="465"/>
              </w:numPr>
              <w:autoSpaceDE w:val="0"/>
              <w:autoSpaceDN w:val="0"/>
              <w:adjustRightInd w:val="0"/>
              <w:spacing w:after="120" w:line="240" w:lineRule="auto"/>
              <w:ind w:left="456"/>
              <w:rPr>
                <w:rFonts w:ascii="Times New Roman" w:hAnsi="Times New Roman" w:cs="Times New Roman"/>
                <w:b/>
                <w:bCs/>
                <w:sz w:val="24"/>
                <w:szCs w:val="24"/>
              </w:rPr>
            </w:pPr>
            <w:r w:rsidRPr="001C186C">
              <w:rPr>
                <w:rFonts w:ascii="Times New Roman" w:hAnsi="Times New Roman" w:cs="Times New Roman"/>
                <w:bCs/>
                <w:sz w:val="24"/>
                <w:szCs w:val="24"/>
              </w:rPr>
              <w:t>vyjádření nutnosti (</w:t>
            </w:r>
            <w:r w:rsidRPr="001C186C">
              <w:rPr>
                <w:rFonts w:ascii="Times New Roman" w:hAnsi="Times New Roman" w:cs="Times New Roman"/>
                <w:bCs/>
                <w:i/>
                <w:sz w:val="24"/>
                <w:szCs w:val="24"/>
              </w:rPr>
              <w:t>придётся</w:t>
            </w:r>
            <w:r w:rsidRPr="001C186C">
              <w:rPr>
                <w:rFonts w:ascii="Times New Roman" w:hAnsi="Times New Roman" w:cs="Times New Roman"/>
                <w:bCs/>
                <w:sz w:val="24"/>
                <w:szCs w:val="24"/>
              </w:rPr>
              <w:t>)</w:t>
            </w:r>
          </w:p>
          <w:p w14:paraId="280AC6A7" w14:textId="77777777" w:rsidR="00C77ACF" w:rsidRPr="001C186C" w:rsidRDefault="00C77ACF" w:rsidP="001C186C">
            <w:pPr>
              <w:pStyle w:val="Odstavecseseznamem"/>
              <w:numPr>
                <w:ilvl w:val="0"/>
                <w:numId w:val="465"/>
              </w:numPr>
              <w:autoSpaceDE w:val="0"/>
              <w:autoSpaceDN w:val="0"/>
              <w:adjustRightInd w:val="0"/>
              <w:spacing w:after="120" w:line="240" w:lineRule="auto"/>
              <w:ind w:left="456"/>
              <w:rPr>
                <w:rFonts w:ascii="Times New Roman" w:hAnsi="Times New Roman" w:cs="Times New Roman"/>
                <w:b/>
                <w:bCs/>
                <w:sz w:val="24"/>
                <w:szCs w:val="24"/>
              </w:rPr>
            </w:pPr>
            <w:r w:rsidRPr="001C186C">
              <w:rPr>
                <w:rFonts w:ascii="Times New Roman" w:hAnsi="Times New Roman" w:cs="Times New Roman"/>
                <w:bCs/>
                <w:sz w:val="24"/>
                <w:szCs w:val="24"/>
              </w:rPr>
              <w:t>zápor podst. jmen v budoucím a minulém čase</w:t>
            </w:r>
          </w:p>
          <w:p w14:paraId="4073AA3E" w14:textId="77777777" w:rsidR="00C77ACF" w:rsidRPr="001C186C" w:rsidRDefault="00C77ACF" w:rsidP="001C186C">
            <w:pPr>
              <w:pStyle w:val="Odstavecseseznamem"/>
              <w:numPr>
                <w:ilvl w:val="0"/>
                <w:numId w:val="465"/>
              </w:numPr>
              <w:autoSpaceDE w:val="0"/>
              <w:autoSpaceDN w:val="0"/>
              <w:adjustRightInd w:val="0"/>
              <w:spacing w:after="120" w:line="240" w:lineRule="auto"/>
              <w:ind w:left="456"/>
              <w:rPr>
                <w:rFonts w:ascii="Times New Roman" w:hAnsi="Times New Roman" w:cs="Times New Roman"/>
                <w:b/>
                <w:bCs/>
                <w:sz w:val="24"/>
                <w:szCs w:val="24"/>
              </w:rPr>
            </w:pPr>
            <w:r w:rsidRPr="001C186C">
              <w:rPr>
                <w:rFonts w:ascii="Times New Roman" w:hAnsi="Times New Roman" w:cs="Times New Roman"/>
                <w:bCs/>
                <w:sz w:val="24"/>
                <w:szCs w:val="24"/>
              </w:rPr>
              <w:t>vedlejší věta příčinná</w:t>
            </w:r>
          </w:p>
          <w:p w14:paraId="3056E17E" w14:textId="77777777" w:rsidR="00C77ACF" w:rsidRPr="001C186C" w:rsidRDefault="00C77ACF" w:rsidP="001C186C">
            <w:pPr>
              <w:pStyle w:val="Odstavecseseznamem"/>
              <w:numPr>
                <w:ilvl w:val="0"/>
                <w:numId w:val="465"/>
              </w:numPr>
              <w:autoSpaceDE w:val="0"/>
              <w:autoSpaceDN w:val="0"/>
              <w:adjustRightInd w:val="0"/>
              <w:spacing w:after="120" w:line="240" w:lineRule="auto"/>
              <w:ind w:left="456"/>
              <w:rPr>
                <w:rFonts w:ascii="Times New Roman" w:hAnsi="Times New Roman" w:cs="Times New Roman"/>
                <w:b/>
                <w:bCs/>
                <w:sz w:val="24"/>
                <w:szCs w:val="24"/>
              </w:rPr>
            </w:pPr>
            <w:r w:rsidRPr="001C186C">
              <w:rPr>
                <w:rFonts w:ascii="Times New Roman" w:hAnsi="Times New Roman" w:cs="Times New Roman"/>
                <w:bCs/>
                <w:sz w:val="24"/>
                <w:szCs w:val="24"/>
              </w:rPr>
              <w:t>zdvořilostní fráze</w:t>
            </w:r>
          </w:p>
          <w:p w14:paraId="22A43201" w14:textId="3742019B" w:rsidR="00C77ACF" w:rsidRPr="001C186C" w:rsidRDefault="00C77ACF" w:rsidP="001C186C">
            <w:pPr>
              <w:pStyle w:val="Odstavecseseznamem"/>
              <w:numPr>
                <w:ilvl w:val="0"/>
                <w:numId w:val="465"/>
              </w:numPr>
              <w:autoSpaceDE w:val="0"/>
              <w:autoSpaceDN w:val="0"/>
              <w:adjustRightInd w:val="0"/>
              <w:spacing w:after="120" w:line="240" w:lineRule="auto"/>
              <w:ind w:left="456"/>
              <w:rPr>
                <w:rFonts w:ascii="Times New Roman" w:eastAsia="Calibri" w:hAnsi="Times New Roman" w:cs="Times New Roman"/>
                <w:sz w:val="24"/>
                <w:szCs w:val="24"/>
              </w:rPr>
            </w:pPr>
            <w:r w:rsidRPr="001C186C">
              <w:rPr>
                <w:rFonts w:ascii="Times New Roman" w:hAnsi="Times New Roman" w:cs="Times New Roman"/>
                <w:bCs/>
                <w:sz w:val="24"/>
                <w:szCs w:val="24"/>
              </w:rPr>
              <w:t xml:space="preserve">vyjádření přání, lítosti </w:t>
            </w:r>
          </w:p>
        </w:tc>
        <w:tc>
          <w:tcPr>
            <w:tcW w:w="880" w:type="dxa"/>
          </w:tcPr>
          <w:p w14:paraId="101F063D" w14:textId="77777777" w:rsidR="00C77ACF" w:rsidRPr="001C186C" w:rsidRDefault="00C77ACF" w:rsidP="001C186C">
            <w:pPr>
              <w:spacing w:after="120" w:line="240" w:lineRule="auto"/>
              <w:contextualSpacing/>
              <w:jc w:val="center"/>
              <w:rPr>
                <w:rFonts w:ascii="Times New Roman" w:eastAsia="Calibri" w:hAnsi="Times New Roman" w:cs="Times New Roman"/>
                <w:sz w:val="24"/>
                <w:szCs w:val="24"/>
              </w:rPr>
            </w:pPr>
          </w:p>
          <w:p w14:paraId="113F1CA4" w14:textId="77777777" w:rsidR="00C77ACF" w:rsidRPr="001C186C" w:rsidRDefault="00C77ACF" w:rsidP="001C186C">
            <w:pPr>
              <w:spacing w:after="120" w:line="240" w:lineRule="auto"/>
              <w:contextualSpacing/>
              <w:jc w:val="center"/>
              <w:rPr>
                <w:rFonts w:ascii="Times New Roman" w:eastAsia="Calibri" w:hAnsi="Times New Roman" w:cs="Times New Roman"/>
                <w:sz w:val="24"/>
                <w:szCs w:val="24"/>
              </w:rPr>
            </w:pPr>
            <w:r w:rsidRPr="001C186C">
              <w:rPr>
                <w:rFonts w:ascii="Times New Roman" w:eastAsia="Calibri" w:hAnsi="Times New Roman" w:cs="Times New Roman"/>
                <w:sz w:val="24"/>
                <w:szCs w:val="24"/>
              </w:rPr>
              <w:t>22</w:t>
            </w:r>
          </w:p>
        </w:tc>
      </w:tr>
      <w:tr w:rsidR="00C77ACF" w:rsidRPr="001C186C" w14:paraId="58FF0F40" w14:textId="77777777" w:rsidTr="001C186C">
        <w:trPr>
          <w:trHeight w:val="3360"/>
        </w:trPr>
        <w:tc>
          <w:tcPr>
            <w:tcW w:w="3969" w:type="dxa"/>
            <w:vMerge/>
          </w:tcPr>
          <w:p w14:paraId="09874D4B" w14:textId="77777777" w:rsidR="00C77ACF" w:rsidRPr="001C186C" w:rsidRDefault="00C77ACF" w:rsidP="001C186C">
            <w:pPr>
              <w:pStyle w:val="Odstavecseseznamem"/>
              <w:numPr>
                <w:ilvl w:val="0"/>
                <w:numId w:val="4"/>
              </w:numPr>
              <w:spacing w:after="120" w:line="240" w:lineRule="auto"/>
              <w:ind w:left="313" w:hanging="284"/>
              <w:rPr>
                <w:rFonts w:ascii="Times New Roman" w:eastAsia="Calibri" w:hAnsi="Times New Roman" w:cs="Times New Roman"/>
                <w:sz w:val="24"/>
                <w:szCs w:val="24"/>
              </w:rPr>
            </w:pPr>
          </w:p>
        </w:tc>
        <w:tc>
          <w:tcPr>
            <w:tcW w:w="3969" w:type="dxa"/>
          </w:tcPr>
          <w:p w14:paraId="50CEC40E" w14:textId="77777777" w:rsidR="00C77ACF" w:rsidRPr="001C186C" w:rsidRDefault="00C77ACF" w:rsidP="001C186C">
            <w:pPr>
              <w:autoSpaceDE w:val="0"/>
              <w:autoSpaceDN w:val="0"/>
              <w:adjustRightInd w:val="0"/>
              <w:spacing w:after="120" w:line="240" w:lineRule="auto"/>
              <w:contextualSpacing/>
              <w:rPr>
                <w:rFonts w:ascii="Times New Roman" w:hAnsi="Times New Roman" w:cs="Times New Roman"/>
                <w:b/>
                <w:bCs/>
                <w:sz w:val="24"/>
                <w:szCs w:val="24"/>
              </w:rPr>
            </w:pPr>
            <w:r w:rsidRPr="001C186C">
              <w:rPr>
                <w:rFonts w:ascii="Times New Roman" w:hAnsi="Times New Roman" w:cs="Times New Roman"/>
                <w:b/>
                <w:bCs/>
                <w:sz w:val="24"/>
                <w:szCs w:val="24"/>
              </w:rPr>
              <w:t>4. Как кто выглядит?</w:t>
            </w:r>
          </w:p>
          <w:p w14:paraId="7B207494" w14:textId="77777777" w:rsidR="00C77ACF" w:rsidRPr="001C186C" w:rsidRDefault="00C77ACF" w:rsidP="001C186C">
            <w:pPr>
              <w:numPr>
                <w:ilvl w:val="0"/>
                <w:numId w:val="466"/>
              </w:numPr>
              <w:autoSpaceDE w:val="0"/>
              <w:autoSpaceDN w:val="0"/>
              <w:adjustRightInd w:val="0"/>
              <w:spacing w:after="120" w:line="240" w:lineRule="auto"/>
              <w:ind w:left="456"/>
              <w:contextualSpacing/>
              <w:rPr>
                <w:rFonts w:ascii="Times New Roman" w:hAnsi="Times New Roman" w:cs="Times New Roman"/>
                <w:bCs/>
                <w:sz w:val="24"/>
                <w:szCs w:val="24"/>
              </w:rPr>
            </w:pPr>
            <w:r w:rsidRPr="001C186C">
              <w:rPr>
                <w:rFonts w:ascii="Times New Roman" w:hAnsi="Times New Roman" w:cs="Times New Roman"/>
                <w:bCs/>
                <w:sz w:val="24"/>
                <w:szCs w:val="24"/>
              </w:rPr>
              <w:t>slovní zásoba – popis postavy, popis obličeje, oblečení, barvy</w:t>
            </w:r>
          </w:p>
          <w:p w14:paraId="2725502C" w14:textId="77777777" w:rsidR="00C77ACF" w:rsidRPr="001C186C" w:rsidRDefault="00C77ACF" w:rsidP="001C186C">
            <w:pPr>
              <w:numPr>
                <w:ilvl w:val="0"/>
                <w:numId w:val="466"/>
              </w:numPr>
              <w:autoSpaceDE w:val="0"/>
              <w:autoSpaceDN w:val="0"/>
              <w:adjustRightInd w:val="0"/>
              <w:spacing w:after="120" w:line="240" w:lineRule="auto"/>
              <w:ind w:left="456"/>
              <w:contextualSpacing/>
              <w:rPr>
                <w:rFonts w:ascii="Times New Roman" w:hAnsi="Times New Roman" w:cs="Times New Roman"/>
                <w:bCs/>
                <w:sz w:val="24"/>
                <w:szCs w:val="24"/>
              </w:rPr>
            </w:pPr>
            <w:r w:rsidRPr="001C186C">
              <w:rPr>
                <w:rFonts w:ascii="Times New Roman" w:hAnsi="Times New Roman" w:cs="Times New Roman"/>
                <w:bCs/>
                <w:sz w:val="24"/>
                <w:szCs w:val="24"/>
              </w:rPr>
              <w:t>vyjádření hnědé, šedé</w:t>
            </w:r>
          </w:p>
          <w:p w14:paraId="5D816BF1" w14:textId="77777777" w:rsidR="00C77ACF" w:rsidRPr="001C186C" w:rsidRDefault="00C77ACF" w:rsidP="001C186C">
            <w:pPr>
              <w:numPr>
                <w:ilvl w:val="0"/>
                <w:numId w:val="466"/>
              </w:numPr>
              <w:autoSpaceDE w:val="0"/>
              <w:autoSpaceDN w:val="0"/>
              <w:adjustRightInd w:val="0"/>
              <w:spacing w:after="120" w:line="240" w:lineRule="auto"/>
              <w:ind w:left="456"/>
              <w:contextualSpacing/>
              <w:rPr>
                <w:rFonts w:ascii="Times New Roman" w:hAnsi="Times New Roman" w:cs="Times New Roman"/>
                <w:bCs/>
                <w:i/>
                <w:sz w:val="24"/>
                <w:szCs w:val="24"/>
              </w:rPr>
            </w:pPr>
            <w:r w:rsidRPr="001C186C">
              <w:rPr>
                <w:rFonts w:ascii="Times New Roman" w:hAnsi="Times New Roman" w:cs="Times New Roman"/>
                <w:bCs/>
                <w:i/>
                <w:sz w:val="24"/>
                <w:szCs w:val="24"/>
              </w:rPr>
              <w:t>похож на</w:t>
            </w:r>
          </w:p>
          <w:p w14:paraId="4916F316" w14:textId="77777777" w:rsidR="00C77ACF" w:rsidRPr="001C186C" w:rsidRDefault="00C77ACF" w:rsidP="001C186C">
            <w:pPr>
              <w:numPr>
                <w:ilvl w:val="0"/>
                <w:numId w:val="466"/>
              </w:numPr>
              <w:autoSpaceDE w:val="0"/>
              <w:autoSpaceDN w:val="0"/>
              <w:adjustRightInd w:val="0"/>
              <w:spacing w:after="120" w:line="240" w:lineRule="auto"/>
              <w:ind w:left="456"/>
              <w:contextualSpacing/>
              <w:rPr>
                <w:rFonts w:ascii="Times New Roman" w:hAnsi="Times New Roman" w:cs="Times New Roman"/>
                <w:bCs/>
                <w:sz w:val="24"/>
                <w:szCs w:val="24"/>
              </w:rPr>
            </w:pPr>
            <w:r w:rsidRPr="001C186C">
              <w:rPr>
                <w:rFonts w:ascii="Times New Roman" w:hAnsi="Times New Roman" w:cs="Times New Roman"/>
                <w:bCs/>
                <w:sz w:val="24"/>
                <w:szCs w:val="24"/>
              </w:rPr>
              <w:t>řadové číslovky (opak.)</w:t>
            </w:r>
          </w:p>
          <w:p w14:paraId="10787A79" w14:textId="77777777" w:rsidR="00C77ACF" w:rsidRPr="001C186C" w:rsidRDefault="00C77ACF" w:rsidP="001C186C">
            <w:pPr>
              <w:numPr>
                <w:ilvl w:val="0"/>
                <w:numId w:val="466"/>
              </w:numPr>
              <w:autoSpaceDE w:val="0"/>
              <w:autoSpaceDN w:val="0"/>
              <w:adjustRightInd w:val="0"/>
              <w:spacing w:after="120" w:line="240" w:lineRule="auto"/>
              <w:ind w:left="456"/>
              <w:contextualSpacing/>
              <w:rPr>
                <w:rFonts w:ascii="Times New Roman" w:hAnsi="Times New Roman" w:cs="Times New Roman"/>
                <w:bCs/>
                <w:sz w:val="24"/>
                <w:szCs w:val="24"/>
              </w:rPr>
            </w:pPr>
            <w:r w:rsidRPr="001C186C">
              <w:rPr>
                <w:rFonts w:ascii="Times New Roman" w:hAnsi="Times New Roman" w:cs="Times New Roman"/>
                <w:bCs/>
                <w:sz w:val="24"/>
                <w:szCs w:val="24"/>
              </w:rPr>
              <w:t>měsíce (opak.)</w:t>
            </w:r>
          </w:p>
          <w:p w14:paraId="78FF2183" w14:textId="77777777" w:rsidR="00C77ACF" w:rsidRPr="001C186C" w:rsidRDefault="00C77ACF" w:rsidP="001C186C">
            <w:pPr>
              <w:numPr>
                <w:ilvl w:val="0"/>
                <w:numId w:val="466"/>
              </w:numPr>
              <w:autoSpaceDE w:val="0"/>
              <w:autoSpaceDN w:val="0"/>
              <w:adjustRightInd w:val="0"/>
              <w:spacing w:after="120" w:line="240" w:lineRule="auto"/>
              <w:ind w:left="456"/>
              <w:contextualSpacing/>
              <w:rPr>
                <w:rFonts w:ascii="Times New Roman" w:hAnsi="Times New Roman" w:cs="Times New Roman"/>
                <w:bCs/>
                <w:sz w:val="24"/>
                <w:szCs w:val="24"/>
              </w:rPr>
            </w:pPr>
            <w:r w:rsidRPr="001C186C">
              <w:rPr>
                <w:rFonts w:ascii="Times New Roman" w:hAnsi="Times New Roman" w:cs="Times New Roman"/>
                <w:bCs/>
                <w:sz w:val="24"/>
                <w:szCs w:val="24"/>
              </w:rPr>
              <w:t>tvrdé skloňování přídavných jmen</w:t>
            </w:r>
          </w:p>
          <w:p w14:paraId="455DC8BD" w14:textId="51B9000E" w:rsidR="00C77ACF" w:rsidRPr="001C186C" w:rsidRDefault="00C77ACF" w:rsidP="001C186C">
            <w:pPr>
              <w:numPr>
                <w:ilvl w:val="0"/>
                <w:numId w:val="466"/>
              </w:numPr>
              <w:autoSpaceDE w:val="0"/>
              <w:autoSpaceDN w:val="0"/>
              <w:adjustRightInd w:val="0"/>
              <w:spacing w:after="120" w:line="240" w:lineRule="auto"/>
              <w:ind w:left="456"/>
              <w:contextualSpacing/>
              <w:rPr>
                <w:rFonts w:ascii="Times New Roman" w:eastAsia="Calibri" w:hAnsi="Times New Roman" w:cs="Times New Roman"/>
                <w:b/>
                <w:sz w:val="24"/>
                <w:szCs w:val="24"/>
              </w:rPr>
            </w:pPr>
            <w:r w:rsidRPr="001C186C">
              <w:rPr>
                <w:rFonts w:ascii="Times New Roman" w:hAnsi="Times New Roman" w:cs="Times New Roman"/>
                <w:bCs/>
                <w:sz w:val="24"/>
                <w:szCs w:val="24"/>
              </w:rPr>
              <w:t>charakteristika člověka</w:t>
            </w:r>
          </w:p>
        </w:tc>
        <w:tc>
          <w:tcPr>
            <w:tcW w:w="880" w:type="dxa"/>
          </w:tcPr>
          <w:p w14:paraId="39EAD8B2" w14:textId="77777777" w:rsidR="00C77ACF" w:rsidRPr="001C186C" w:rsidRDefault="00C77ACF" w:rsidP="001C186C">
            <w:pPr>
              <w:spacing w:after="120" w:line="240" w:lineRule="auto"/>
              <w:contextualSpacing/>
              <w:jc w:val="center"/>
              <w:rPr>
                <w:rFonts w:ascii="Times New Roman" w:eastAsia="Calibri" w:hAnsi="Times New Roman" w:cs="Times New Roman"/>
                <w:sz w:val="24"/>
                <w:szCs w:val="24"/>
              </w:rPr>
            </w:pPr>
          </w:p>
          <w:p w14:paraId="0187FCEF" w14:textId="77777777" w:rsidR="00C77ACF" w:rsidRPr="001C186C" w:rsidRDefault="00C77ACF" w:rsidP="001C186C">
            <w:pPr>
              <w:spacing w:after="120" w:line="240" w:lineRule="auto"/>
              <w:contextualSpacing/>
              <w:jc w:val="center"/>
              <w:rPr>
                <w:rFonts w:ascii="Times New Roman" w:eastAsia="Calibri" w:hAnsi="Times New Roman" w:cs="Times New Roman"/>
                <w:sz w:val="24"/>
                <w:szCs w:val="24"/>
              </w:rPr>
            </w:pPr>
            <w:r w:rsidRPr="001C186C">
              <w:rPr>
                <w:rFonts w:ascii="Times New Roman" w:eastAsia="Calibri" w:hAnsi="Times New Roman" w:cs="Times New Roman"/>
                <w:sz w:val="24"/>
                <w:szCs w:val="24"/>
              </w:rPr>
              <w:t>22</w:t>
            </w:r>
          </w:p>
        </w:tc>
      </w:tr>
      <w:tr w:rsidR="00C77ACF" w:rsidRPr="001C186C" w14:paraId="5B891AAA" w14:textId="77777777" w:rsidTr="001C186C">
        <w:tc>
          <w:tcPr>
            <w:tcW w:w="3969" w:type="dxa"/>
          </w:tcPr>
          <w:p w14:paraId="4BF8ED75" w14:textId="77777777" w:rsidR="00C77ACF" w:rsidRPr="001C186C" w:rsidRDefault="00C77ACF" w:rsidP="001C186C">
            <w:pPr>
              <w:spacing w:after="120" w:line="240" w:lineRule="auto"/>
              <w:contextualSpacing/>
              <w:rPr>
                <w:rFonts w:ascii="Times New Roman" w:eastAsia="Calibri" w:hAnsi="Times New Roman" w:cs="Times New Roman"/>
                <w:b/>
                <w:sz w:val="24"/>
                <w:szCs w:val="24"/>
              </w:rPr>
            </w:pPr>
          </w:p>
        </w:tc>
        <w:tc>
          <w:tcPr>
            <w:tcW w:w="3969" w:type="dxa"/>
          </w:tcPr>
          <w:p w14:paraId="27BA7354" w14:textId="77777777" w:rsidR="00C77ACF" w:rsidRPr="001C186C" w:rsidRDefault="00C77ACF" w:rsidP="001C186C">
            <w:pPr>
              <w:spacing w:after="120" w:line="240" w:lineRule="auto"/>
              <w:contextualSpacing/>
              <w:rPr>
                <w:rFonts w:ascii="Times New Roman" w:eastAsia="Calibri" w:hAnsi="Times New Roman" w:cs="Times New Roman"/>
                <w:b/>
                <w:sz w:val="24"/>
                <w:szCs w:val="24"/>
              </w:rPr>
            </w:pPr>
            <w:r w:rsidRPr="001C186C">
              <w:rPr>
                <w:rFonts w:ascii="Times New Roman" w:eastAsia="Calibri" w:hAnsi="Times New Roman" w:cs="Times New Roman"/>
                <w:b/>
                <w:sz w:val="24"/>
                <w:szCs w:val="24"/>
              </w:rPr>
              <w:t>5. Písemné práce a jejich opravy (hodinová rezerva)</w:t>
            </w:r>
          </w:p>
        </w:tc>
        <w:tc>
          <w:tcPr>
            <w:tcW w:w="880" w:type="dxa"/>
          </w:tcPr>
          <w:p w14:paraId="36E71E7B" w14:textId="77777777" w:rsidR="00C77ACF" w:rsidRPr="001C186C" w:rsidRDefault="00C77ACF" w:rsidP="001C186C">
            <w:pPr>
              <w:spacing w:after="120" w:line="240" w:lineRule="auto"/>
              <w:contextualSpacing/>
              <w:jc w:val="center"/>
              <w:rPr>
                <w:rFonts w:ascii="Times New Roman" w:eastAsia="Calibri" w:hAnsi="Times New Roman" w:cs="Times New Roman"/>
                <w:sz w:val="24"/>
                <w:szCs w:val="24"/>
              </w:rPr>
            </w:pPr>
            <w:r w:rsidRPr="001C186C">
              <w:rPr>
                <w:rFonts w:ascii="Times New Roman" w:eastAsia="Calibri" w:hAnsi="Times New Roman" w:cs="Times New Roman"/>
                <w:sz w:val="24"/>
                <w:szCs w:val="24"/>
              </w:rPr>
              <w:t>10</w:t>
            </w:r>
          </w:p>
        </w:tc>
      </w:tr>
    </w:tbl>
    <w:p w14:paraId="35D0DEA0" w14:textId="77777777" w:rsidR="00C77ACF" w:rsidRPr="00FE79A8" w:rsidRDefault="00C77ACF" w:rsidP="00C77ACF">
      <w:pPr>
        <w:tabs>
          <w:tab w:val="left" w:pos="4536"/>
        </w:tabs>
        <w:spacing w:after="0" w:line="240" w:lineRule="auto"/>
        <w:rPr>
          <w:rFonts w:ascii="Times New Roman" w:eastAsia="Calibri" w:hAnsi="Times New Roman" w:cs="Times New Roman"/>
          <w:b/>
          <w:sz w:val="20"/>
          <w:szCs w:val="20"/>
        </w:rPr>
      </w:pPr>
    </w:p>
    <w:p w14:paraId="28F96510" w14:textId="77777777" w:rsidR="00C77ACF" w:rsidRPr="00D52302" w:rsidRDefault="00C77ACF" w:rsidP="00D52302">
      <w:pPr>
        <w:tabs>
          <w:tab w:val="left" w:pos="4536"/>
        </w:tabs>
        <w:spacing w:after="120" w:line="240" w:lineRule="auto"/>
        <w:rPr>
          <w:rFonts w:ascii="Times New Roman" w:eastAsia="Calibri" w:hAnsi="Times New Roman" w:cs="Times New Roman"/>
          <w:b/>
          <w:sz w:val="24"/>
          <w:szCs w:val="24"/>
        </w:rPr>
      </w:pPr>
      <w:r w:rsidRPr="00FE79A8">
        <w:rPr>
          <w:rFonts w:ascii="Times New Roman" w:eastAsia="Calibri" w:hAnsi="Times New Roman" w:cs="Times New Roman"/>
          <w:sz w:val="24"/>
          <w:szCs w:val="24"/>
        </w:rPr>
        <w:br w:type="page"/>
      </w:r>
      <w:r w:rsidRPr="00D52302">
        <w:rPr>
          <w:rFonts w:ascii="Times New Roman" w:eastAsia="Calibri" w:hAnsi="Times New Roman" w:cs="Times New Roman"/>
          <w:b/>
          <w:sz w:val="24"/>
          <w:szCs w:val="24"/>
        </w:rPr>
        <w:lastRenderedPageBreak/>
        <w:t>4. ročník (3) (87)</w:t>
      </w:r>
    </w:p>
    <w:tbl>
      <w:tblPr>
        <w:tblW w:w="9210" w:type="dxa"/>
        <w:tblBorders>
          <w:top w:val="single" w:sz="4" w:space="0" w:color="000000"/>
          <w:left w:val="single" w:sz="4" w:space="0" w:color="000000"/>
          <w:bottom w:val="single" w:sz="4" w:space="0" w:color="000000"/>
          <w:right w:val="single" w:sz="4" w:space="0" w:color="000000"/>
          <w:insideH w:val="single" w:sz="4" w:space="0" w:color="auto"/>
          <w:insideV w:val="single" w:sz="4" w:space="0" w:color="auto"/>
        </w:tblBorders>
        <w:tblLayout w:type="fixed"/>
        <w:tblLook w:val="04A0" w:firstRow="1" w:lastRow="0" w:firstColumn="1" w:lastColumn="0" w:noHBand="0" w:noVBand="1"/>
      </w:tblPr>
      <w:tblGrid>
        <w:gridCol w:w="4503"/>
        <w:gridCol w:w="3827"/>
        <w:gridCol w:w="880"/>
      </w:tblGrid>
      <w:tr w:rsidR="00C77ACF" w:rsidRPr="00D52302" w14:paraId="2B6F32B5" w14:textId="77777777" w:rsidTr="002E62A9">
        <w:tc>
          <w:tcPr>
            <w:tcW w:w="4503" w:type="dxa"/>
            <w:vAlign w:val="center"/>
          </w:tcPr>
          <w:p w14:paraId="0CBF2CDC" w14:textId="58BB4C52" w:rsidR="00C77ACF" w:rsidRPr="00D52302" w:rsidRDefault="00C77ACF" w:rsidP="003D2126">
            <w:pPr>
              <w:spacing w:after="120" w:line="240" w:lineRule="auto"/>
              <w:contextualSpacing/>
              <w:jc w:val="center"/>
              <w:rPr>
                <w:rFonts w:ascii="Times New Roman" w:eastAsia="Calibri" w:hAnsi="Times New Roman" w:cs="Times New Roman"/>
                <w:b/>
                <w:sz w:val="24"/>
                <w:szCs w:val="24"/>
              </w:rPr>
            </w:pPr>
            <w:r w:rsidRPr="00D52302">
              <w:rPr>
                <w:rFonts w:ascii="Times New Roman" w:eastAsia="Calibri" w:hAnsi="Times New Roman" w:cs="Times New Roman"/>
                <w:b/>
                <w:sz w:val="24"/>
                <w:szCs w:val="24"/>
              </w:rPr>
              <w:t>Výsledky vzdělávání a odborné kompetence</w:t>
            </w:r>
          </w:p>
        </w:tc>
        <w:tc>
          <w:tcPr>
            <w:tcW w:w="3827" w:type="dxa"/>
            <w:vAlign w:val="center"/>
          </w:tcPr>
          <w:p w14:paraId="1D28A168" w14:textId="77777777" w:rsidR="00C77ACF" w:rsidRPr="00D52302" w:rsidRDefault="00C77ACF" w:rsidP="00D52302">
            <w:pPr>
              <w:spacing w:after="120" w:line="240" w:lineRule="auto"/>
              <w:contextualSpacing/>
              <w:jc w:val="center"/>
              <w:rPr>
                <w:rFonts w:ascii="Times New Roman" w:eastAsia="Calibri" w:hAnsi="Times New Roman" w:cs="Times New Roman"/>
                <w:b/>
                <w:sz w:val="24"/>
                <w:szCs w:val="24"/>
              </w:rPr>
            </w:pPr>
            <w:r w:rsidRPr="00D52302">
              <w:rPr>
                <w:rFonts w:ascii="Times New Roman" w:eastAsia="Calibri" w:hAnsi="Times New Roman" w:cs="Times New Roman"/>
                <w:b/>
                <w:sz w:val="24"/>
                <w:szCs w:val="24"/>
              </w:rPr>
              <w:t>Učivo</w:t>
            </w:r>
          </w:p>
        </w:tc>
        <w:tc>
          <w:tcPr>
            <w:tcW w:w="880" w:type="dxa"/>
            <w:vAlign w:val="center"/>
          </w:tcPr>
          <w:p w14:paraId="3AC4D013" w14:textId="77777777" w:rsidR="00C77ACF" w:rsidRPr="00D52302" w:rsidRDefault="00C77ACF" w:rsidP="00D52302">
            <w:pPr>
              <w:spacing w:after="120" w:line="240" w:lineRule="auto"/>
              <w:contextualSpacing/>
              <w:jc w:val="center"/>
              <w:rPr>
                <w:rFonts w:ascii="Times New Roman" w:eastAsia="Calibri" w:hAnsi="Times New Roman" w:cs="Times New Roman"/>
                <w:b/>
                <w:sz w:val="24"/>
                <w:szCs w:val="24"/>
              </w:rPr>
            </w:pPr>
            <w:r w:rsidRPr="00D52302">
              <w:rPr>
                <w:rFonts w:ascii="Times New Roman" w:eastAsia="Calibri" w:hAnsi="Times New Roman" w:cs="Times New Roman"/>
                <w:b/>
                <w:sz w:val="24"/>
                <w:szCs w:val="24"/>
              </w:rPr>
              <w:t>Počet hodin</w:t>
            </w:r>
          </w:p>
        </w:tc>
      </w:tr>
      <w:tr w:rsidR="00C77ACF" w:rsidRPr="00D52302" w14:paraId="18B858FC" w14:textId="77777777" w:rsidTr="002E62A9">
        <w:tc>
          <w:tcPr>
            <w:tcW w:w="4503" w:type="dxa"/>
            <w:vMerge w:val="restart"/>
          </w:tcPr>
          <w:p w14:paraId="675BB573" w14:textId="77777777" w:rsidR="00C77ACF" w:rsidRPr="00D52302" w:rsidRDefault="00C77ACF" w:rsidP="00D52302">
            <w:pPr>
              <w:autoSpaceDE w:val="0"/>
              <w:autoSpaceDN w:val="0"/>
              <w:adjustRightInd w:val="0"/>
              <w:spacing w:after="120" w:line="240" w:lineRule="auto"/>
              <w:contextualSpacing/>
              <w:rPr>
                <w:rFonts w:ascii="Times New Roman" w:eastAsia="Calibri" w:hAnsi="Times New Roman" w:cs="Times New Roman"/>
                <w:b/>
                <w:bCs/>
                <w:sz w:val="24"/>
                <w:szCs w:val="24"/>
              </w:rPr>
            </w:pPr>
            <w:r w:rsidRPr="00D52302">
              <w:rPr>
                <w:rFonts w:ascii="Times New Roman" w:eastAsia="Calibri" w:hAnsi="Times New Roman" w:cs="Times New Roman"/>
                <w:b/>
                <w:bCs/>
                <w:sz w:val="24"/>
                <w:szCs w:val="24"/>
              </w:rPr>
              <w:t>Řečové dovednosti</w:t>
            </w:r>
          </w:p>
          <w:p w14:paraId="565034D9" w14:textId="77777777" w:rsidR="00C77ACF" w:rsidRPr="00D52302" w:rsidRDefault="00C77ACF" w:rsidP="00D52302">
            <w:pPr>
              <w:autoSpaceDE w:val="0"/>
              <w:autoSpaceDN w:val="0"/>
              <w:adjustRightInd w:val="0"/>
              <w:spacing w:after="120" w:line="240" w:lineRule="auto"/>
              <w:contextualSpacing/>
              <w:rPr>
                <w:rFonts w:ascii="Times New Roman" w:eastAsia="Calibri" w:hAnsi="Times New Roman" w:cs="Times New Roman"/>
                <w:b/>
                <w:bCs/>
                <w:sz w:val="24"/>
                <w:szCs w:val="24"/>
              </w:rPr>
            </w:pPr>
            <w:r w:rsidRPr="00D52302">
              <w:rPr>
                <w:rFonts w:ascii="Times New Roman" w:eastAsia="Calibri" w:hAnsi="Times New Roman" w:cs="Times New Roman"/>
                <w:b/>
                <w:bCs/>
                <w:sz w:val="24"/>
                <w:szCs w:val="24"/>
              </w:rPr>
              <w:t>Žák</w:t>
            </w:r>
          </w:p>
          <w:p w14:paraId="18D4DE43" w14:textId="77777777" w:rsidR="00D52302" w:rsidRDefault="00C77ACF" w:rsidP="00D321D8">
            <w:pPr>
              <w:pStyle w:val="Odstavecseseznamem"/>
              <w:numPr>
                <w:ilvl w:val="0"/>
                <w:numId w:val="448"/>
              </w:numPr>
              <w:autoSpaceDE w:val="0"/>
              <w:autoSpaceDN w:val="0"/>
              <w:adjustRightInd w:val="0"/>
              <w:spacing w:after="120" w:line="240" w:lineRule="auto"/>
              <w:ind w:left="473"/>
              <w:rPr>
                <w:rFonts w:ascii="Times New Roman" w:eastAsia="Calibri" w:hAnsi="Times New Roman" w:cs="Times New Roman"/>
                <w:sz w:val="24"/>
                <w:szCs w:val="24"/>
              </w:rPr>
            </w:pPr>
            <w:r w:rsidRPr="00D52302">
              <w:rPr>
                <w:rFonts w:ascii="Times New Roman" w:eastAsia="Calibri" w:hAnsi="Times New Roman" w:cs="Times New Roman"/>
                <w:sz w:val="24"/>
                <w:szCs w:val="24"/>
              </w:rPr>
              <w:t>rozumí přiměřeným souvislým projevům (monologickým i dialogickým) ve standardním řečovém tempu</w:t>
            </w:r>
          </w:p>
          <w:p w14:paraId="589D1CBF" w14:textId="77777777" w:rsidR="00D52302" w:rsidRDefault="00C77ACF" w:rsidP="00A15C09">
            <w:pPr>
              <w:pStyle w:val="Odstavecseseznamem"/>
              <w:numPr>
                <w:ilvl w:val="0"/>
                <w:numId w:val="448"/>
              </w:numPr>
              <w:autoSpaceDE w:val="0"/>
              <w:autoSpaceDN w:val="0"/>
              <w:adjustRightInd w:val="0"/>
              <w:spacing w:after="120" w:line="240" w:lineRule="auto"/>
              <w:ind w:left="473"/>
              <w:rPr>
                <w:rFonts w:ascii="Times New Roman" w:eastAsia="Calibri" w:hAnsi="Times New Roman" w:cs="Times New Roman"/>
                <w:sz w:val="24"/>
                <w:szCs w:val="24"/>
              </w:rPr>
            </w:pPr>
            <w:r w:rsidRPr="00D52302">
              <w:rPr>
                <w:rFonts w:ascii="Times New Roman" w:eastAsia="Calibri" w:hAnsi="Times New Roman" w:cs="Times New Roman"/>
                <w:sz w:val="24"/>
                <w:szCs w:val="24"/>
              </w:rPr>
              <w:t>čte s porozuměním věcně i jazykově přiměřené texty, orientuje se v textu, najde hlavní myšlenky</w:t>
            </w:r>
          </w:p>
          <w:p w14:paraId="18ABC758" w14:textId="77777777" w:rsidR="00D52302" w:rsidRDefault="00C77ACF" w:rsidP="006D0593">
            <w:pPr>
              <w:pStyle w:val="Odstavecseseznamem"/>
              <w:numPr>
                <w:ilvl w:val="0"/>
                <w:numId w:val="448"/>
              </w:numPr>
              <w:autoSpaceDE w:val="0"/>
              <w:autoSpaceDN w:val="0"/>
              <w:adjustRightInd w:val="0"/>
              <w:spacing w:after="120" w:line="240" w:lineRule="auto"/>
              <w:ind w:left="473"/>
              <w:rPr>
                <w:rFonts w:ascii="Times New Roman" w:eastAsia="Calibri" w:hAnsi="Times New Roman" w:cs="Times New Roman"/>
                <w:sz w:val="24"/>
                <w:szCs w:val="24"/>
              </w:rPr>
            </w:pPr>
            <w:r w:rsidRPr="00D52302">
              <w:rPr>
                <w:rFonts w:ascii="Times New Roman" w:eastAsia="Calibri" w:hAnsi="Times New Roman" w:cs="Times New Roman"/>
                <w:sz w:val="24"/>
                <w:szCs w:val="24"/>
              </w:rPr>
              <w:t>odhaduje význam neznámých výrazů</w:t>
            </w:r>
          </w:p>
          <w:p w14:paraId="2C97EFCF" w14:textId="77777777" w:rsidR="00D52302" w:rsidRDefault="00C77ACF" w:rsidP="001F4645">
            <w:pPr>
              <w:pStyle w:val="Odstavecseseznamem"/>
              <w:numPr>
                <w:ilvl w:val="0"/>
                <w:numId w:val="448"/>
              </w:numPr>
              <w:autoSpaceDE w:val="0"/>
              <w:autoSpaceDN w:val="0"/>
              <w:adjustRightInd w:val="0"/>
              <w:spacing w:after="120" w:line="240" w:lineRule="auto"/>
              <w:ind w:left="473"/>
              <w:rPr>
                <w:rFonts w:ascii="Times New Roman" w:eastAsia="Calibri" w:hAnsi="Times New Roman" w:cs="Times New Roman"/>
                <w:sz w:val="24"/>
                <w:szCs w:val="24"/>
              </w:rPr>
            </w:pPr>
            <w:r w:rsidRPr="00D52302">
              <w:rPr>
                <w:rFonts w:ascii="Times New Roman" w:eastAsia="Calibri" w:hAnsi="Times New Roman" w:cs="Times New Roman"/>
                <w:sz w:val="24"/>
                <w:szCs w:val="24"/>
              </w:rPr>
              <w:t>je schopen ústního a písemného vyjádření</w:t>
            </w:r>
            <w:r w:rsidR="00D52302" w:rsidRPr="00D52302">
              <w:rPr>
                <w:rFonts w:ascii="Times New Roman" w:eastAsia="Calibri" w:hAnsi="Times New Roman" w:cs="Times New Roman"/>
                <w:sz w:val="24"/>
                <w:szCs w:val="24"/>
              </w:rPr>
              <w:t xml:space="preserve"> </w:t>
            </w:r>
            <w:r w:rsidRPr="00D52302">
              <w:rPr>
                <w:rFonts w:ascii="Times New Roman" w:eastAsia="Calibri" w:hAnsi="Times New Roman" w:cs="Times New Roman"/>
                <w:sz w:val="24"/>
                <w:szCs w:val="24"/>
              </w:rPr>
              <w:t>situačně a tematicky zaměřeného</w:t>
            </w:r>
          </w:p>
          <w:p w14:paraId="71AD1525" w14:textId="77777777" w:rsidR="00D52302" w:rsidRDefault="00C77ACF" w:rsidP="00FB720A">
            <w:pPr>
              <w:pStyle w:val="Odstavecseseznamem"/>
              <w:numPr>
                <w:ilvl w:val="0"/>
                <w:numId w:val="448"/>
              </w:numPr>
              <w:autoSpaceDE w:val="0"/>
              <w:autoSpaceDN w:val="0"/>
              <w:adjustRightInd w:val="0"/>
              <w:spacing w:after="120" w:line="240" w:lineRule="auto"/>
              <w:ind w:left="473"/>
              <w:rPr>
                <w:rFonts w:ascii="Times New Roman" w:eastAsia="Calibri" w:hAnsi="Times New Roman" w:cs="Times New Roman"/>
                <w:sz w:val="24"/>
                <w:szCs w:val="24"/>
              </w:rPr>
            </w:pPr>
            <w:r w:rsidRPr="00D52302">
              <w:rPr>
                <w:rFonts w:ascii="Times New Roman" w:eastAsia="Calibri" w:hAnsi="Times New Roman" w:cs="Times New Roman"/>
                <w:sz w:val="24"/>
                <w:szCs w:val="24"/>
              </w:rPr>
              <w:t>formuluje vlastní myšlenky</w:t>
            </w:r>
          </w:p>
          <w:p w14:paraId="7DC4D1C8" w14:textId="77777777" w:rsidR="00D52302" w:rsidRDefault="00C77ACF" w:rsidP="00D04F67">
            <w:pPr>
              <w:pStyle w:val="Odstavecseseznamem"/>
              <w:numPr>
                <w:ilvl w:val="0"/>
                <w:numId w:val="448"/>
              </w:numPr>
              <w:autoSpaceDE w:val="0"/>
              <w:autoSpaceDN w:val="0"/>
              <w:adjustRightInd w:val="0"/>
              <w:spacing w:after="120" w:line="240" w:lineRule="auto"/>
              <w:ind w:left="473"/>
              <w:rPr>
                <w:rFonts w:ascii="Times New Roman" w:eastAsia="Calibri" w:hAnsi="Times New Roman" w:cs="Times New Roman"/>
                <w:sz w:val="24"/>
                <w:szCs w:val="24"/>
              </w:rPr>
            </w:pPr>
            <w:r w:rsidRPr="00D52302">
              <w:rPr>
                <w:rFonts w:ascii="Times New Roman" w:eastAsia="Calibri" w:hAnsi="Times New Roman" w:cs="Times New Roman"/>
                <w:sz w:val="24"/>
                <w:szCs w:val="24"/>
              </w:rPr>
              <w:t>vyjadřuje se v běžných, předvídatelných situacích</w:t>
            </w:r>
          </w:p>
          <w:p w14:paraId="69D78271" w14:textId="77777777" w:rsidR="00D52302" w:rsidRDefault="00C77ACF" w:rsidP="005103E6">
            <w:pPr>
              <w:pStyle w:val="Odstavecseseznamem"/>
              <w:numPr>
                <w:ilvl w:val="0"/>
                <w:numId w:val="448"/>
              </w:numPr>
              <w:autoSpaceDE w:val="0"/>
              <w:autoSpaceDN w:val="0"/>
              <w:adjustRightInd w:val="0"/>
              <w:spacing w:after="120" w:line="240" w:lineRule="auto"/>
              <w:ind w:left="473"/>
              <w:rPr>
                <w:rFonts w:ascii="Times New Roman" w:eastAsia="Calibri" w:hAnsi="Times New Roman" w:cs="Times New Roman"/>
                <w:sz w:val="24"/>
                <w:szCs w:val="24"/>
              </w:rPr>
            </w:pPr>
            <w:r w:rsidRPr="00D52302">
              <w:rPr>
                <w:rFonts w:ascii="Times New Roman" w:eastAsia="Calibri" w:hAnsi="Times New Roman" w:cs="Times New Roman"/>
                <w:sz w:val="24"/>
                <w:szCs w:val="24"/>
              </w:rPr>
              <w:t>vede dialogy</w:t>
            </w:r>
          </w:p>
          <w:p w14:paraId="487D7449" w14:textId="3BEC0DBB" w:rsidR="00C77ACF" w:rsidRPr="00D52302" w:rsidRDefault="00C77ACF" w:rsidP="005103E6">
            <w:pPr>
              <w:pStyle w:val="Odstavecseseznamem"/>
              <w:numPr>
                <w:ilvl w:val="0"/>
                <w:numId w:val="448"/>
              </w:numPr>
              <w:autoSpaceDE w:val="0"/>
              <w:autoSpaceDN w:val="0"/>
              <w:adjustRightInd w:val="0"/>
              <w:spacing w:after="120" w:line="240" w:lineRule="auto"/>
              <w:ind w:left="473"/>
              <w:rPr>
                <w:rFonts w:ascii="Times New Roman" w:eastAsia="Calibri" w:hAnsi="Times New Roman" w:cs="Times New Roman"/>
                <w:sz w:val="24"/>
                <w:szCs w:val="24"/>
              </w:rPr>
            </w:pPr>
            <w:r w:rsidRPr="00D52302">
              <w:rPr>
                <w:rFonts w:ascii="Times New Roman" w:eastAsia="Calibri" w:hAnsi="Times New Roman" w:cs="Times New Roman"/>
                <w:sz w:val="24"/>
                <w:szCs w:val="24"/>
              </w:rPr>
              <w:t>napíše charakteristiku</w:t>
            </w:r>
          </w:p>
          <w:p w14:paraId="191FE4ED" w14:textId="77777777" w:rsidR="00C77ACF" w:rsidRPr="00D52302" w:rsidRDefault="00C77ACF" w:rsidP="00D52302">
            <w:pPr>
              <w:autoSpaceDE w:val="0"/>
              <w:autoSpaceDN w:val="0"/>
              <w:adjustRightInd w:val="0"/>
              <w:spacing w:after="120" w:line="240" w:lineRule="auto"/>
              <w:contextualSpacing/>
              <w:rPr>
                <w:rFonts w:ascii="Times New Roman" w:eastAsia="Calibri" w:hAnsi="Times New Roman" w:cs="Times New Roman"/>
                <w:b/>
                <w:bCs/>
                <w:sz w:val="24"/>
                <w:szCs w:val="24"/>
              </w:rPr>
            </w:pPr>
            <w:r w:rsidRPr="00D52302">
              <w:rPr>
                <w:rFonts w:ascii="Times New Roman" w:eastAsia="Calibri" w:hAnsi="Times New Roman" w:cs="Times New Roman"/>
                <w:b/>
                <w:bCs/>
                <w:sz w:val="24"/>
                <w:szCs w:val="24"/>
              </w:rPr>
              <w:t>Jazykové prostředky</w:t>
            </w:r>
          </w:p>
          <w:p w14:paraId="0490BF31" w14:textId="77777777" w:rsidR="00C77ACF" w:rsidRPr="00D52302" w:rsidRDefault="00C77ACF" w:rsidP="00D52302">
            <w:pPr>
              <w:autoSpaceDE w:val="0"/>
              <w:autoSpaceDN w:val="0"/>
              <w:adjustRightInd w:val="0"/>
              <w:spacing w:after="120" w:line="240" w:lineRule="auto"/>
              <w:contextualSpacing/>
              <w:rPr>
                <w:rFonts w:ascii="Times New Roman" w:eastAsia="Calibri" w:hAnsi="Times New Roman" w:cs="Times New Roman"/>
                <w:b/>
                <w:bCs/>
                <w:sz w:val="24"/>
                <w:szCs w:val="24"/>
              </w:rPr>
            </w:pPr>
            <w:r w:rsidRPr="00D52302">
              <w:rPr>
                <w:rFonts w:ascii="Times New Roman" w:eastAsia="Calibri" w:hAnsi="Times New Roman" w:cs="Times New Roman"/>
                <w:b/>
                <w:bCs/>
                <w:sz w:val="24"/>
                <w:szCs w:val="24"/>
              </w:rPr>
              <w:t>Žák</w:t>
            </w:r>
          </w:p>
          <w:p w14:paraId="40036A61" w14:textId="77777777" w:rsidR="00C77ACF" w:rsidRPr="00D52302" w:rsidRDefault="00C77ACF" w:rsidP="00D52302">
            <w:pPr>
              <w:numPr>
                <w:ilvl w:val="0"/>
                <w:numId w:val="449"/>
              </w:numPr>
              <w:autoSpaceDE w:val="0"/>
              <w:autoSpaceDN w:val="0"/>
              <w:adjustRightInd w:val="0"/>
              <w:spacing w:after="120" w:line="240" w:lineRule="auto"/>
              <w:ind w:left="470" w:hanging="357"/>
              <w:contextualSpacing/>
              <w:rPr>
                <w:rFonts w:ascii="Times New Roman" w:eastAsia="Calibri" w:hAnsi="Times New Roman" w:cs="Times New Roman"/>
                <w:sz w:val="24"/>
                <w:szCs w:val="24"/>
              </w:rPr>
            </w:pPr>
            <w:r w:rsidRPr="00D52302">
              <w:rPr>
                <w:rFonts w:ascii="Times New Roman" w:eastAsia="Calibri" w:hAnsi="Times New Roman" w:cs="Times New Roman"/>
                <w:sz w:val="24"/>
                <w:szCs w:val="24"/>
              </w:rPr>
              <w:t>rozlišuje základní zvukové prostředky jazyka</w:t>
            </w:r>
          </w:p>
          <w:p w14:paraId="5E14F230" w14:textId="77777777" w:rsidR="00C77ACF" w:rsidRPr="00D52302" w:rsidRDefault="00C77ACF" w:rsidP="00D52302">
            <w:pPr>
              <w:numPr>
                <w:ilvl w:val="0"/>
                <w:numId w:val="449"/>
              </w:numPr>
              <w:autoSpaceDE w:val="0"/>
              <w:autoSpaceDN w:val="0"/>
              <w:adjustRightInd w:val="0"/>
              <w:spacing w:after="120" w:line="240" w:lineRule="auto"/>
              <w:ind w:left="470" w:hanging="357"/>
              <w:contextualSpacing/>
              <w:rPr>
                <w:rFonts w:ascii="Times New Roman" w:eastAsia="Calibri" w:hAnsi="Times New Roman" w:cs="Times New Roman"/>
                <w:sz w:val="24"/>
                <w:szCs w:val="24"/>
              </w:rPr>
            </w:pPr>
            <w:r w:rsidRPr="00D52302">
              <w:rPr>
                <w:rFonts w:ascii="Times New Roman" w:eastAsia="Calibri" w:hAnsi="Times New Roman" w:cs="Times New Roman"/>
                <w:sz w:val="24"/>
                <w:szCs w:val="24"/>
              </w:rPr>
              <w:t>vyslovuje srozumitelně co nejblíže přirozené výslovnosti</w:t>
            </w:r>
          </w:p>
          <w:p w14:paraId="649C0B4E" w14:textId="77777777" w:rsidR="00C77ACF" w:rsidRPr="00D52302" w:rsidRDefault="00C77ACF" w:rsidP="00D52302">
            <w:pPr>
              <w:numPr>
                <w:ilvl w:val="0"/>
                <w:numId w:val="449"/>
              </w:numPr>
              <w:autoSpaceDE w:val="0"/>
              <w:autoSpaceDN w:val="0"/>
              <w:adjustRightInd w:val="0"/>
              <w:spacing w:after="120" w:line="240" w:lineRule="auto"/>
              <w:ind w:left="470" w:hanging="357"/>
              <w:contextualSpacing/>
              <w:rPr>
                <w:rFonts w:ascii="Times New Roman" w:eastAsia="Calibri" w:hAnsi="Times New Roman" w:cs="Times New Roman"/>
                <w:sz w:val="24"/>
                <w:szCs w:val="24"/>
              </w:rPr>
            </w:pPr>
            <w:r w:rsidRPr="00D52302">
              <w:rPr>
                <w:rFonts w:ascii="Times New Roman" w:eastAsia="Calibri" w:hAnsi="Times New Roman" w:cs="Times New Roman"/>
                <w:sz w:val="24"/>
                <w:szCs w:val="24"/>
              </w:rPr>
              <w:t>má dostatečnou slovní zásobu, včetně frazeologie v rozsahu daných tematických okruhů</w:t>
            </w:r>
          </w:p>
          <w:p w14:paraId="516A9071" w14:textId="77777777" w:rsidR="00C77ACF" w:rsidRPr="00D52302" w:rsidRDefault="00C77ACF" w:rsidP="00D52302">
            <w:pPr>
              <w:numPr>
                <w:ilvl w:val="0"/>
                <w:numId w:val="449"/>
              </w:numPr>
              <w:autoSpaceDE w:val="0"/>
              <w:autoSpaceDN w:val="0"/>
              <w:adjustRightInd w:val="0"/>
              <w:spacing w:after="120" w:line="240" w:lineRule="auto"/>
              <w:ind w:left="470" w:hanging="357"/>
              <w:contextualSpacing/>
              <w:rPr>
                <w:rFonts w:ascii="Times New Roman" w:eastAsia="Calibri" w:hAnsi="Times New Roman" w:cs="Times New Roman"/>
                <w:sz w:val="24"/>
                <w:szCs w:val="24"/>
              </w:rPr>
            </w:pPr>
            <w:r w:rsidRPr="00D52302">
              <w:rPr>
                <w:rFonts w:ascii="Times New Roman" w:eastAsia="Calibri" w:hAnsi="Times New Roman" w:cs="Times New Roman"/>
                <w:sz w:val="24"/>
                <w:szCs w:val="24"/>
              </w:rPr>
              <w:t>dodržuje základní pravopisné normy v písemném projevu</w:t>
            </w:r>
          </w:p>
          <w:p w14:paraId="146E7527" w14:textId="77777777" w:rsidR="00C77ACF" w:rsidRPr="00D52302" w:rsidRDefault="00C77ACF" w:rsidP="00D52302">
            <w:pPr>
              <w:autoSpaceDE w:val="0"/>
              <w:autoSpaceDN w:val="0"/>
              <w:adjustRightInd w:val="0"/>
              <w:spacing w:after="120" w:line="240" w:lineRule="auto"/>
              <w:contextualSpacing/>
              <w:rPr>
                <w:rFonts w:ascii="Times New Roman" w:eastAsia="Calibri" w:hAnsi="Times New Roman" w:cs="Times New Roman"/>
                <w:b/>
                <w:bCs/>
                <w:sz w:val="24"/>
                <w:szCs w:val="24"/>
              </w:rPr>
            </w:pPr>
            <w:r w:rsidRPr="00D52302">
              <w:rPr>
                <w:rFonts w:ascii="Times New Roman" w:eastAsia="Calibri" w:hAnsi="Times New Roman" w:cs="Times New Roman"/>
                <w:b/>
                <w:bCs/>
                <w:sz w:val="24"/>
                <w:szCs w:val="24"/>
              </w:rPr>
              <w:t>Země příslušné jazykové oblasti</w:t>
            </w:r>
          </w:p>
          <w:p w14:paraId="143A20A2" w14:textId="77777777" w:rsidR="00C77ACF" w:rsidRPr="00D52302" w:rsidRDefault="00C77ACF" w:rsidP="00D52302">
            <w:pPr>
              <w:autoSpaceDE w:val="0"/>
              <w:autoSpaceDN w:val="0"/>
              <w:adjustRightInd w:val="0"/>
              <w:spacing w:after="120" w:line="240" w:lineRule="auto"/>
              <w:contextualSpacing/>
              <w:rPr>
                <w:rFonts w:ascii="Times New Roman" w:eastAsia="Calibri" w:hAnsi="Times New Roman" w:cs="Times New Roman"/>
                <w:b/>
                <w:bCs/>
                <w:sz w:val="24"/>
                <w:szCs w:val="24"/>
              </w:rPr>
            </w:pPr>
            <w:r w:rsidRPr="00D52302">
              <w:rPr>
                <w:rFonts w:ascii="Times New Roman" w:eastAsia="Calibri" w:hAnsi="Times New Roman" w:cs="Times New Roman"/>
                <w:b/>
                <w:bCs/>
                <w:sz w:val="24"/>
                <w:szCs w:val="24"/>
              </w:rPr>
              <w:t>Žák</w:t>
            </w:r>
          </w:p>
          <w:p w14:paraId="20FB4DC6" w14:textId="0845E499" w:rsidR="00C77ACF" w:rsidRPr="00D52302" w:rsidRDefault="00C77ACF" w:rsidP="00D52302">
            <w:pPr>
              <w:numPr>
                <w:ilvl w:val="0"/>
                <w:numId w:val="450"/>
              </w:numPr>
              <w:autoSpaceDE w:val="0"/>
              <w:autoSpaceDN w:val="0"/>
              <w:adjustRightInd w:val="0"/>
              <w:spacing w:after="120" w:line="240" w:lineRule="auto"/>
              <w:ind w:left="470" w:hanging="357"/>
              <w:contextualSpacing/>
              <w:rPr>
                <w:rFonts w:ascii="Times New Roman" w:eastAsia="Calibri" w:hAnsi="Times New Roman" w:cs="Times New Roman"/>
                <w:sz w:val="24"/>
                <w:szCs w:val="24"/>
              </w:rPr>
            </w:pPr>
            <w:r w:rsidRPr="00D52302">
              <w:rPr>
                <w:rFonts w:ascii="Times New Roman" w:eastAsia="Calibri" w:hAnsi="Times New Roman" w:cs="Times New Roman"/>
                <w:sz w:val="24"/>
                <w:szCs w:val="24"/>
              </w:rPr>
              <w:t>má faktické znalosti o reáliích Ruska</w:t>
            </w:r>
            <w:r w:rsidR="00D52302">
              <w:rPr>
                <w:rFonts w:ascii="Times New Roman" w:eastAsia="Calibri" w:hAnsi="Times New Roman" w:cs="Times New Roman"/>
                <w:sz w:val="24"/>
                <w:szCs w:val="24"/>
              </w:rPr>
              <w:t xml:space="preserve"> </w:t>
            </w:r>
            <w:r w:rsidRPr="00D52302">
              <w:rPr>
                <w:rFonts w:ascii="Times New Roman" w:eastAsia="Calibri" w:hAnsi="Times New Roman" w:cs="Times New Roman"/>
                <w:sz w:val="24"/>
                <w:szCs w:val="24"/>
              </w:rPr>
              <w:t>(společenské, geografické a kulturní poznatky)</w:t>
            </w:r>
          </w:p>
          <w:p w14:paraId="27A5F2B5" w14:textId="192ECFAC" w:rsidR="00C77ACF" w:rsidRPr="00D52302" w:rsidRDefault="00C77ACF" w:rsidP="00D52302">
            <w:pPr>
              <w:numPr>
                <w:ilvl w:val="0"/>
                <w:numId w:val="450"/>
              </w:numPr>
              <w:autoSpaceDE w:val="0"/>
              <w:autoSpaceDN w:val="0"/>
              <w:adjustRightInd w:val="0"/>
              <w:spacing w:after="120" w:line="240" w:lineRule="auto"/>
              <w:ind w:left="470" w:hanging="357"/>
              <w:contextualSpacing/>
              <w:rPr>
                <w:rFonts w:ascii="Times New Roman" w:eastAsia="Calibri" w:hAnsi="Times New Roman" w:cs="Times New Roman"/>
                <w:sz w:val="24"/>
                <w:szCs w:val="24"/>
              </w:rPr>
            </w:pPr>
            <w:r w:rsidRPr="00D52302">
              <w:rPr>
                <w:rFonts w:ascii="Times New Roman" w:eastAsia="Calibri" w:hAnsi="Times New Roman" w:cs="Times New Roman"/>
                <w:sz w:val="24"/>
                <w:szCs w:val="24"/>
              </w:rPr>
              <w:t xml:space="preserve">se orientuje v ruské literatuře a malířství </w:t>
            </w:r>
          </w:p>
        </w:tc>
        <w:tc>
          <w:tcPr>
            <w:tcW w:w="3827" w:type="dxa"/>
          </w:tcPr>
          <w:p w14:paraId="198B9BCB" w14:textId="77777777" w:rsidR="00C77ACF" w:rsidRPr="00D52302" w:rsidRDefault="00C77ACF" w:rsidP="00D52302">
            <w:pPr>
              <w:autoSpaceDE w:val="0"/>
              <w:autoSpaceDN w:val="0"/>
              <w:adjustRightInd w:val="0"/>
              <w:spacing w:after="120" w:line="240" w:lineRule="auto"/>
              <w:contextualSpacing/>
              <w:rPr>
                <w:rFonts w:ascii="Times New Roman" w:hAnsi="Times New Roman" w:cs="Times New Roman"/>
                <w:b/>
                <w:bCs/>
                <w:sz w:val="24"/>
                <w:szCs w:val="24"/>
              </w:rPr>
            </w:pPr>
            <w:r w:rsidRPr="00D52302">
              <w:rPr>
                <w:rFonts w:ascii="Times New Roman" w:hAnsi="Times New Roman" w:cs="Times New Roman"/>
                <w:b/>
                <w:bCs/>
                <w:sz w:val="24"/>
                <w:szCs w:val="24"/>
              </w:rPr>
              <w:t>1. Одежда</w:t>
            </w:r>
          </w:p>
          <w:p w14:paraId="1BE46947" w14:textId="77777777" w:rsidR="00C77ACF" w:rsidRPr="00D52302" w:rsidRDefault="00C77ACF" w:rsidP="00D52302">
            <w:pPr>
              <w:pStyle w:val="Odstavecseseznamem"/>
              <w:numPr>
                <w:ilvl w:val="0"/>
                <w:numId w:val="467"/>
              </w:numPr>
              <w:autoSpaceDE w:val="0"/>
              <w:autoSpaceDN w:val="0"/>
              <w:adjustRightInd w:val="0"/>
              <w:spacing w:after="120" w:line="240" w:lineRule="auto"/>
              <w:ind w:left="483"/>
              <w:rPr>
                <w:rFonts w:ascii="Times New Roman" w:hAnsi="Times New Roman" w:cs="Times New Roman"/>
                <w:bCs/>
                <w:sz w:val="24"/>
                <w:szCs w:val="24"/>
              </w:rPr>
            </w:pPr>
            <w:r w:rsidRPr="00D52302">
              <w:rPr>
                <w:rFonts w:ascii="Times New Roman" w:hAnsi="Times New Roman" w:cs="Times New Roman"/>
                <w:bCs/>
                <w:sz w:val="24"/>
                <w:szCs w:val="24"/>
              </w:rPr>
              <w:t>slovní zásoba – oblečení, příslovce</w:t>
            </w:r>
          </w:p>
          <w:p w14:paraId="24A79AEB" w14:textId="77777777" w:rsidR="00C77ACF" w:rsidRPr="00D52302" w:rsidRDefault="00C77ACF" w:rsidP="00D52302">
            <w:pPr>
              <w:pStyle w:val="Odstavecseseznamem"/>
              <w:numPr>
                <w:ilvl w:val="0"/>
                <w:numId w:val="467"/>
              </w:numPr>
              <w:autoSpaceDE w:val="0"/>
              <w:autoSpaceDN w:val="0"/>
              <w:adjustRightInd w:val="0"/>
              <w:spacing w:after="120" w:line="240" w:lineRule="auto"/>
              <w:ind w:left="483"/>
              <w:rPr>
                <w:rFonts w:ascii="Times New Roman" w:hAnsi="Times New Roman" w:cs="Times New Roman"/>
                <w:bCs/>
                <w:sz w:val="24"/>
                <w:szCs w:val="24"/>
              </w:rPr>
            </w:pPr>
            <w:r w:rsidRPr="00D52302">
              <w:rPr>
                <w:rFonts w:ascii="Times New Roman" w:hAnsi="Times New Roman" w:cs="Times New Roman"/>
                <w:bCs/>
                <w:sz w:val="24"/>
                <w:szCs w:val="24"/>
              </w:rPr>
              <w:t>časování sloves oblékání, vidové dvojice</w:t>
            </w:r>
          </w:p>
          <w:p w14:paraId="4CEEDFD8" w14:textId="77777777" w:rsidR="00C77ACF" w:rsidRPr="00D52302" w:rsidRDefault="00C77ACF" w:rsidP="00D52302">
            <w:pPr>
              <w:pStyle w:val="Odstavecseseznamem"/>
              <w:numPr>
                <w:ilvl w:val="0"/>
                <w:numId w:val="467"/>
              </w:numPr>
              <w:autoSpaceDE w:val="0"/>
              <w:autoSpaceDN w:val="0"/>
              <w:adjustRightInd w:val="0"/>
              <w:spacing w:after="120" w:line="240" w:lineRule="auto"/>
              <w:ind w:left="483"/>
              <w:rPr>
                <w:rFonts w:ascii="Times New Roman" w:hAnsi="Times New Roman" w:cs="Times New Roman"/>
                <w:bCs/>
                <w:sz w:val="24"/>
                <w:szCs w:val="24"/>
              </w:rPr>
            </w:pPr>
            <w:r w:rsidRPr="00D52302">
              <w:rPr>
                <w:rFonts w:ascii="Times New Roman" w:hAnsi="Times New Roman" w:cs="Times New Roman"/>
                <w:bCs/>
                <w:sz w:val="24"/>
                <w:szCs w:val="24"/>
              </w:rPr>
              <w:t>vyjadřování vzájemnosti (</w:t>
            </w:r>
            <w:r w:rsidRPr="00D52302">
              <w:rPr>
                <w:rFonts w:ascii="Times New Roman" w:hAnsi="Times New Roman" w:cs="Times New Roman"/>
                <w:bCs/>
                <w:i/>
                <w:sz w:val="24"/>
                <w:szCs w:val="24"/>
              </w:rPr>
              <w:t>друг</w:t>
            </w:r>
            <w:r w:rsidRPr="00D52302">
              <w:rPr>
                <w:rFonts w:ascii="Times New Roman" w:hAnsi="Times New Roman" w:cs="Times New Roman"/>
                <w:bCs/>
                <w:sz w:val="24"/>
                <w:szCs w:val="24"/>
              </w:rPr>
              <w:t xml:space="preserve">  </w:t>
            </w:r>
            <w:r w:rsidRPr="00D52302">
              <w:rPr>
                <w:rFonts w:ascii="Times New Roman" w:hAnsi="Times New Roman" w:cs="Times New Roman"/>
                <w:bCs/>
                <w:i/>
                <w:sz w:val="24"/>
                <w:szCs w:val="24"/>
              </w:rPr>
              <w:t>друга</w:t>
            </w:r>
            <w:r w:rsidRPr="00D52302">
              <w:rPr>
                <w:rFonts w:ascii="Times New Roman" w:hAnsi="Times New Roman" w:cs="Times New Roman"/>
                <w:bCs/>
                <w:sz w:val="24"/>
                <w:szCs w:val="24"/>
              </w:rPr>
              <w:t>)</w:t>
            </w:r>
          </w:p>
          <w:p w14:paraId="030E3D56" w14:textId="77777777" w:rsidR="00C77ACF" w:rsidRPr="00D52302" w:rsidRDefault="00C77ACF" w:rsidP="00D52302">
            <w:pPr>
              <w:pStyle w:val="Odstavecseseznamem"/>
              <w:numPr>
                <w:ilvl w:val="0"/>
                <w:numId w:val="467"/>
              </w:numPr>
              <w:autoSpaceDE w:val="0"/>
              <w:autoSpaceDN w:val="0"/>
              <w:adjustRightInd w:val="0"/>
              <w:spacing w:after="120" w:line="240" w:lineRule="auto"/>
              <w:ind w:left="483"/>
              <w:rPr>
                <w:rFonts w:ascii="Times New Roman" w:hAnsi="Times New Roman" w:cs="Times New Roman"/>
                <w:bCs/>
                <w:sz w:val="24"/>
                <w:szCs w:val="24"/>
              </w:rPr>
            </w:pPr>
            <w:r w:rsidRPr="00D52302">
              <w:rPr>
                <w:rFonts w:ascii="Times New Roman" w:hAnsi="Times New Roman" w:cs="Times New Roman"/>
                <w:bCs/>
                <w:sz w:val="24"/>
                <w:szCs w:val="24"/>
              </w:rPr>
              <w:t>vyjadřování potřeby (</w:t>
            </w:r>
            <w:r w:rsidRPr="00D52302">
              <w:rPr>
                <w:rFonts w:ascii="Times New Roman" w:hAnsi="Times New Roman" w:cs="Times New Roman"/>
                <w:bCs/>
                <w:i/>
                <w:sz w:val="24"/>
                <w:szCs w:val="24"/>
              </w:rPr>
              <w:t>нужен</w:t>
            </w:r>
            <w:r w:rsidRPr="00D52302">
              <w:rPr>
                <w:rFonts w:ascii="Times New Roman" w:hAnsi="Times New Roman" w:cs="Times New Roman"/>
                <w:bCs/>
                <w:sz w:val="24"/>
                <w:szCs w:val="24"/>
              </w:rPr>
              <w:t>)</w:t>
            </w:r>
          </w:p>
          <w:p w14:paraId="5453B3E1" w14:textId="77777777" w:rsidR="00C77ACF" w:rsidRPr="00D52302" w:rsidRDefault="00C77ACF" w:rsidP="00D52302">
            <w:pPr>
              <w:pStyle w:val="Odstavecseseznamem"/>
              <w:numPr>
                <w:ilvl w:val="0"/>
                <w:numId w:val="467"/>
              </w:numPr>
              <w:autoSpaceDE w:val="0"/>
              <w:autoSpaceDN w:val="0"/>
              <w:adjustRightInd w:val="0"/>
              <w:spacing w:after="120" w:line="240" w:lineRule="auto"/>
              <w:ind w:left="483"/>
              <w:rPr>
                <w:rFonts w:ascii="Times New Roman" w:hAnsi="Times New Roman" w:cs="Times New Roman"/>
                <w:bCs/>
                <w:sz w:val="24"/>
                <w:szCs w:val="24"/>
              </w:rPr>
            </w:pPr>
            <w:r w:rsidRPr="00D52302">
              <w:rPr>
                <w:rFonts w:ascii="Times New Roman" w:hAnsi="Times New Roman" w:cs="Times New Roman"/>
                <w:bCs/>
                <w:i/>
                <w:sz w:val="24"/>
                <w:szCs w:val="24"/>
              </w:rPr>
              <w:t>учить(ся</w:t>
            </w:r>
            <w:r w:rsidRPr="00D52302">
              <w:rPr>
                <w:rFonts w:ascii="Times New Roman" w:hAnsi="Times New Roman" w:cs="Times New Roman"/>
                <w:bCs/>
                <w:sz w:val="24"/>
                <w:szCs w:val="24"/>
              </w:rPr>
              <w:t xml:space="preserve">) x </w:t>
            </w:r>
            <w:r w:rsidRPr="00D52302">
              <w:rPr>
                <w:rFonts w:ascii="Times New Roman" w:hAnsi="Times New Roman" w:cs="Times New Roman"/>
                <w:bCs/>
                <w:i/>
                <w:sz w:val="24"/>
                <w:szCs w:val="24"/>
              </w:rPr>
              <w:t>заниматься</w:t>
            </w:r>
          </w:p>
          <w:p w14:paraId="2A289BF4" w14:textId="77777777" w:rsidR="00C77ACF" w:rsidRPr="00D52302" w:rsidRDefault="00C77ACF" w:rsidP="00D52302">
            <w:pPr>
              <w:pStyle w:val="Odstavecseseznamem"/>
              <w:numPr>
                <w:ilvl w:val="0"/>
                <w:numId w:val="467"/>
              </w:numPr>
              <w:autoSpaceDE w:val="0"/>
              <w:autoSpaceDN w:val="0"/>
              <w:adjustRightInd w:val="0"/>
              <w:spacing w:after="120" w:line="240" w:lineRule="auto"/>
              <w:ind w:left="483"/>
              <w:rPr>
                <w:rFonts w:ascii="Times New Roman" w:hAnsi="Times New Roman" w:cs="Times New Roman"/>
                <w:bCs/>
                <w:i/>
                <w:sz w:val="24"/>
                <w:szCs w:val="24"/>
              </w:rPr>
            </w:pPr>
            <w:r w:rsidRPr="00D52302">
              <w:rPr>
                <w:rFonts w:ascii="Times New Roman" w:hAnsi="Times New Roman" w:cs="Times New Roman"/>
                <w:bCs/>
                <w:i/>
                <w:sz w:val="24"/>
                <w:szCs w:val="24"/>
              </w:rPr>
              <w:t>какой</w:t>
            </w:r>
            <w:r w:rsidRPr="00D52302">
              <w:rPr>
                <w:rFonts w:ascii="Times New Roman" w:hAnsi="Times New Roman" w:cs="Times New Roman"/>
                <w:bCs/>
                <w:sz w:val="24"/>
                <w:szCs w:val="24"/>
              </w:rPr>
              <w:t xml:space="preserve"> x </w:t>
            </w:r>
            <w:r w:rsidRPr="00D52302">
              <w:rPr>
                <w:rFonts w:ascii="Times New Roman" w:hAnsi="Times New Roman" w:cs="Times New Roman"/>
                <w:bCs/>
                <w:i/>
                <w:sz w:val="24"/>
                <w:szCs w:val="24"/>
              </w:rPr>
              <w:t>который</w:t>
            </w:r>
          </w:p>
          <w:p w14:paraId="0898B275" w14:textId="7E2D1182" w:rsidR="00C77ACF" w:rsidRPr="00D52302" w:rsidRDefault="00C77ACF" w:rsidP="00D52302">
            <w:pPr>
              <w:pStyle w:val="Odstavecseseznamem"/>
              <w:numPr>
                <w:ilvl w:val="0"/>
                <w:numId w:val="467"/>
              </w:numPr>
              <w:autoSpaceDE w:val="0"/>
              <w:autoSpaceDN w:val="0"/>
              <w:adjustRightInd w:val="0"/>
              <w:spacing w:after="120" w:line="240" w:lineRule="auto"/>
              <w:ind w:left="483"/>
              <w:rPr>
                <w:rFonts w:ascii="Times New Roman" w:eastAsia="Calibri" w:hAnsi="Times New Roman" w:cs="Times New Roman"/>
                <w:sz w:val="24"/>
                <w:szCs w:val="24"/>
              </w:rPr>
            </w:pPr>
            <w:r w:rsidRPr="00D52302">
              <w:rPr>
                <w:rFonts w:ascii="Times New Roman" w:hAnsi="Times New Roman" w:cs="Times New Roman"/>
                <w:bCs/>
                <w:sz w:val="24"/>
                <w:szCs w:val="24"/>
              </w:rPr>
              <w:t>samostatný popis postavy</w:t>
            </w:r>
          </w:p>
        </w:tc>
        <w:tc>
          <w:tcPr>
            <w:tcW w:w="880" w:type="dxa"/>
          </w:tcPr>
          <w:p w14:paraId="6502EC1F" w14:textId="77777777" w:rsidR="00C77ACF" w:rsidRPr="00D52302" w:rsidRDefault="00C77ACF" w:rsidP="00D52302">
            <w:pPr>
              <w:spacing w:after="120" w:line="240" w:lineRule="auto"/>
              <w:contextualSpacing/>
              <w:jc w:val="center"/>
              <w:rPr>
                <w:rFonts w:ascii="Times New Roman" w:eastAsia="Calibri" w:hAnsi="Times New Roman" w:cs="Times New Roman"/>
                <w:sz w:val="24"/>
                <w:szCs w:val="24"/>
              </w:rPr>
            </w:pPr>
          </w:p>
          <w:p w14:paraId="3C295540" w14:textId="77777777" w:rsidR="00C77ACF" w:rsidRPr="00D52302" w:rsidRDefault="00C77ACF" w:rsidP="00D52302">
            <w:pPr>
              <w:spacing w:after="120" w:line="240" w:lineRule="auto"/>
              <w:contextualSpacing/>
              <w:jc w:val="center"/>
              <w:rPr>
                <w:rFonts w:ascii="Times New Roman" w:eastAsia="Calibri" w:hAnsi="Times New Roman" w:cs="Times New Roman"/>
                <w:sz w:val="24"/>
                <w:szCs w:val="24"/>
              </w:rPr>
            </w:pPr>
            <w:r w:rsidRPr="00D52302">
              <w:rPr>
                <w:rFonts w:ascii="Times New Roman" w:eastAsia="Calibri" w:hAnsi="Times New Roman" w:cs="Times New Roman"/>
                <w:sz w:val="24"/>
                <w:szCs w:val="24"/>
              </w:rPr>
              <w:t>25</w:t>
            </w:r>
          </w:p>
        </w:tc>
      </w:tr>
      <w:tr w:rsidR="00C77ACF" w:rsidRPr="00D52302" w14:paraId="646FB491" w14:textId="77777777" w:rsidTr="002E62A9">
        <w:trPr>
          <w:trHeight w:val="2955"/>
        </w:trPr>
        <w:tc>
          <w:tcPr>
            <w:tcW w:w="4503" w:type="dxa"/>
            <w:vMerge/>
          </w:tcPr>
          <w:p w14:paraId="733A8220" w14:textId="77777777" w:rsidR="00C77ACF" w:rsidRPr="00D52302" w:rsidRDefault="00C77ACF" w:rsidP="00D52302">
            <w:pPr>
              <w:spacing w:after="120" w:line="240" w:lineRule="auto"/>
              <w:ind w:left="284"/>
              <w:contextualSpacing/>
              <w:rPr>
                <w:rFonts w:ascii="Times New Roman" w:eastAsia="Calibri" w:hAnsi="Times New Roman" w:cs="Times New Roman"/>
                <w:sz w:val="24"/>
                <w:szCs w:val="24"/>
              </w:rPr>
            </w:pPr>
          </w:p>
        </w:tc>
        <w:tc>
          <w:tcPr>
            <w:tcW w:w="3827" w:type="dxa"/>
            <w:tcBorders>
              <w:top w:val="single" w:sz="4" w:space="0" w:color="auto"/>
              <w:bottom w:val="single" w:sz="4" w:space="0" w:color="auto"/>
              <w:right w:val="single" w:sz="4" w:space="0" w:color="auto"/>
            </w:tcBorders>
          </w:tcPr>
          <w:p w14:paraId="3E4AA0C7" w14:textId="77777777" w:rsidR="00C77ACF" w:rsidRPr="00D52302" w:rsidRDefault="00C77ACF" w:rsidP="00D52302">
            <w:pPr>
              <w:spacing w:after="120" w:line="240" w:lineRule="auto"/>
              <w:contextualSpacing/>
              <w:rPr>
                <w:rFonts w:ascii="Times New Roman" w:eastAsia="Calibri" w:hAnsi="Times New Roman" w:cs="Times New Roman"/>
                <w:b/>
                <w:bCs/>
                <w:sz w:val="24"/>
                <w:szCs w:val="24"/>
              </w:rPr>
            </w:pPr>
            <w:r w:rsidRPr="00D52302">
              <w:rPr>
                <w:rFonts w:ascii="Times New Roman" w:eastAsia="Calibri" w:hAnsi="Times New Roman" w:cs="Times New Roman"/>
                <w:b/>
                <w:bCs/>
                <w:sz w:val="24"/>
                <w:szCs w:val="24"/>
              </w:rPr>
              <w:t>2. Мы разные</w:t>
            </w:r>
          </w:p>
          <w:p w14:paraId="5006DA4B" w14:textId="77777777" w:rsidR="00C77ACF" w:rsidRPr="00D52302" w:rsidRDefault="00C77ACF" w:rsidP="00D52302">
            <w:pPr>
              <w:pStyle w:val="Odstavecseseznamem"/>
              <w:numPr>
                <w:ilvl w:val="0"/>
                <w:numId w:val="468"/>
              </w:numPr>
              <w:autoSpaceDE w:val="0"/>
              <w:autoSpaceDN w:val="0"/>
              <w:adjustRightInd w:val="0"/>
              <w:spacing w:after="120" w:line="240" w:lineRule="auto"/>
              <w:ind w:left="483"/>
              <w:rPr>
                <w:rFonts w:ascii="Times New Roman" w:eastAsia="Calibri" w:hAnsi="Times New Roman" w:cs="Times New Roman"/>
                <w:sz w:val="24"/>
                <w:szCs w:val="24"/>
              </w:rPr>
            </w:pPr>
            <w:r w:rsidRPr="00D52302">
              <w:rPr>
                <w:rFonts w:ascii="Times New Roman" w:eastAsia="Calibri" w:hAnsi="Times New Roman" w:cs="Times New Roman"/>
                <w:sz w:val="24"/>
                <w:szCs w:val="24"/>
              </w:rPr>
              <w:t>slovní zásoba – lidské vlastnosti, vyjádření protikladu</w:t>
            </w:r>
          </w:p>
          <w:p w14:paraId="31F14D95" w14:textId="77777777" w:rsidR="00C77ACF" w:rsidRPr="00D52302" w:rsidRDefault="00C77ACF" w:rsidP="00D52302">
            <w:pPr>
              <w:pStyle w:val="Odstavecseseznamem"/>
              <w:numPr>
                <w:ilvl w:val="0"/>
                <w:numId w:val="468"/>
              </w:numPr>
              <w:autoSpaceDE w:val="0"/>
              <w:autoSpaceDN w:val="0"/>
              <w:adjustRightInd w:val="0"/>
              <w:spacing w:after="120" w:line="240" w:lineRule="auto"/>
              <w:ind w:left="483"/>
              <w:rPr>
                <w:rFonts w:ascii="Times New Roman" w:eastAsia="Calibri" w:hAnsi="Times New Roman" w:cs="Times New Roman"/>
                <w:sz w:val="24"/>
                <w:szCs w:val="24"/>
              </w:rPr>
            </w:pPr>
            <w:r w:rsidRPr="00D52302">
              <w:rPr>
                <w:rFonts w:ascii="Times New Roman" w:eastAsia="Calibri" w:hAnsi="Times New Roman" w:cs="Times New Roman"/>
                <w:sz w:val="24"/>
                <w:szCs w:val="24"/>
              </w:rPr>
              <w:t>vyjadřování data</w:t>
            </w:r>
          </w:p>
          <w:p w14:paraId="113A1AE8" w14:textId="77777777" w:rsidR="00C77ACF" w:rsidRPr="00D52302" w:rsidRDefault="00C77ACF" w:rsidP="00D52302">
            <w:pPr>
              <w:pStyle w:val="Odstavecseseznamem"/>
              <w:numPr>
                <w:ilvl w:val="0"/>
                <w:numId w:val="468"/>
              </w:numPr>
              <w:autoSpaceDE w:val="0"/>
              <w:autoSpaceDN w:val="0"/>
              <w:adjustRightInd w:val="0"/>
              <w:spacing w:after="120" w:line="240" w:lineRule="auto"/>
              <w:ind w:left="483"/>
              <w:rPr>
                <w:rFonts w:ascii="Times New Roman" w:eastAsia="Calibri" w:hAnsi="Times New Roman" w:cs="Times New Roman"/>
                <w:sz w:val="24"/>
                <w:szCs w:val="24"/>
              </w:rPr>
            </w:pPr>
            <w:r w:rsidRPr="00D52302">
              <w:rPr>
                <w:rFonts w:ascii="Times New Roman" w:eastAsia="Calibri" w:hAnsi="Times New Roman" w:cs="Times New Roman"/>
                <w:sz w:val="24"/>
                <w:szCs w:val="24"/>
              </w:rPr>
              <w:t>vedlejší věty se spojkami потому что, поэтому</w:t>
            </w:r>
          </w:p>
          <w:p w14:paraId="7D26FE95" w14:textId="77777777" w:rsidR="00C77ACF" w:rsidRPr="00D52302" w:rsidRDefault="00C77ACF" w:rsidP="00D52302">
            <w:pPr>
              <w:pStyle w:val="Odstavecseseznamem"/>
              <w:numPr>
                <w:ilvl w:val="0"/>
                <w:numId w:val="468"/>
              </w:numPr>
              <w:autoSpaceDE w:val="0"/>
              <w:autoSpaceDN w:val="0"/>
              <w:adjustRightInd w:val="0"/>
              <w:spacing w:after="120" w:line="240" w:lineRule="auto"/>
              <w:ind w:left="483"/>
              <w:rPr>
                <w:rFonts w:ascii="Times New Roman" w:eastAsia="Calibri" w:hAnsi="Times New Roman" w:cs="Times New Roman"/>
                <w:sz w:val="24"/>
                <w:szCs w:val="24"/>
              </w:rPr>
            </w:pPr>
            <w:r w:rsidRPr="00D52302">
              <w:rPr>
                <w:rFonts w:ascii="Times New Roman" w:eastAsia="Calibri" w:hAnsi="Times New Roman" w:cs="Times New Roman"/>
                <w:sz w:val="24"/>
                <w:szCs w:val="24"/>
              </w:rPr>
              <w:t xml:space="preserve">vyjádření možnosti (можно) </w:t>
            </w:r>
          </w:p>
          <w:p w14:paraId="5C01A532" w14:textId="77777777" w:rsidR="00C77ACF" w:rsidRPr="00D52302" w:rsidRDefault="00C77ACF" w:rsidP="00D52302">
            <w:pPr>
              <w:pStyle w:val="Odstavecseseznamem"/>
              <w:numPr>
                <w:ilvl w:val="0"/>
                <w:numId w:val="468"/>
              </w:numPr>
              <w:autoSpaceDE w:val="0"/>
              <w:autoSpaceDN w:val="0"/>
              <w:adjustRightInd w:val="0"/>
              <w:spacing w:after="120" w:line="240" w:lineRule="auto"/>
              <w:ind w:left="483"/>
              <w:rPr>
                <w:rFonts w:ascii="Times New Roman" w:eastAsia="Calibri" w:hAnsi="Times New Roman" w:cs="Times New Roman"/>
                <w:sz w:val="24"/>
                <w:szCs w:val="24"/>
              </w:rPr>
            </w:pPr>
            <w:r w:rsidRPr="00D52302">
              <w:rPr>
                <w:rFonts w:ascii="Times New Roman" w:eastAsia="Calibri" w:hAnsi="Times New Roman" w:cs="Times New Roman"/>
                <w:sz w:val="24"/>
                <w:szCs w:val="24"/>
              </w:rPr>
              <w:t>vyjádření zákazu (нельзя)</w:t>
            </w:r>
          </w:p>
          <w:p w14:paraId="462B4DCC" w14:textId="77777777" w:rsidR="00C77ACF" w:rsidRPr="00D52302" w:rsidRDefault="00C77ACF" w:rsidP="00D52302">
            <w:pPr>
              <w:pStyle w:val="Odstavecseseznamem"/>
              <w:numPr>
                <w:ilvl w:val="0"/>
                <w:numId w:val="468"/>
              </w:numPr>
              <w:autoSpaceDE w:val="0"/>
              <w:autoSpaceDN w:val="0"/>
              <w:adjustRightInd w:val="0"/>
              <w:spacing w:after="120" w:line="240" w:lineRule="auto"/>
              <w:ind w:left="483"/>
              <w:rPr>
                <w:rFonts w:ascii="Times New Roman" w:eastAsia="Calibri" w:hAnsi="Times New Roman" w:cs="Times New Roman"/>
                <w:sz w:val="24"/>
                <w:szCs w:val="24"/>
              </w:rPr>
            </w:pPr>
            <w:r w:rsidRPr="00D52302">
              <w:rPr>
                <w:rFonts w:ascii="Times New Roman" w:eastAsia="Calibri" w:hAnsi="Times New Roman" w:cs="Times New Roman"/>
                <w:sz w:val="24"/>
                <w:szCs w:val="24"/>
              </w:rPr>
              <w:t>vyjádření nutnosti a potřeby (надо, нужно, придётся, должен)</w:t>
            </w:r>
          </w:p>
          <w:p w14:paraId="065474C3" w14:textId="77777777" w:rsidR="00C77ACF" w:rsidRPr="00D52302" w:rsidRDefault="00C77ACF" w:rsidP="00D52302">
            <w:pPr>
              <w:pStyle w:val="Odstavecseseznamem"/>
              <w:numPr>
                <w:ilvl w:val="0"/>
                <w:numId w:val="468"/>
              </w:numPr>
              <w:autoSpaceDE w:val="0"/>
              <w:autoSpaceDN w:val="0"/>
              <w:adjustRightInd w:val="0"/>
              <w:spacing w:after="120" w:line="240" w:lineRule="auto"/>
              <w:ind w:left="483"/>
              <w:rPr>
                <w:rFonts w:ascii="Times New Roman" w:eastAsia="Calibri" w:hAnsi="Times New Roman" w:cs="Times New Roman"/>
                <w:sz w:val="24"/>
                <w:szCs w:val="24"/>
              </w:rPr>
            </w:pPr>
            <w:r w:rsidRPr="00D52302">
              <w:rPr>
                <w:rFonts w:ascii="Times New Roman" w:eastAsia="Calibri" w:hAnsi="Times New Roman" w:cs="Times New Roman"/>
                <w:sz w:val="24"/>
                <w:szCs w:val="24"/>
              </w:rPr>
              <w:t xml:space="preserve">vyjádření názoru, postoje </w:t>
            </w:r>
          </w:p>
          <w:p w14:paraId="711014A9" w14:textId="77777777" w:rsidR="00C77ACF" w:rsidRPr="00D52302" w:rsidRDefault="00C77ACF" w:rsidP="00D52302">
            <w:pPr>
              <w:pStyle w:val="Odstavecseseznamem"/>
              <w:numPr>
                <w:ilvl w:val="0"/>
                <w:numId w:val="468"/>
              </w:numPr>
              <w:autoSpaceDE w:val="0"/>
              <w:autoSpaceDN w:val="0"/>
              <w:adjustRightInd w:val="0"/>
              <w:spacing w:after="120" w:line="240" w:lineRule="auto"/>
              <w:ind w:left="483"/>
              <w:rPr>
                <w:rFonts w:ascii="Times New Roman" w:eastAsia="Calibri" w:hAnsi="Times New Roman" w:cs="Times New Roman"/>
                <w:sz w:val="24"/>
                <w:szCs w:val="24"/>
              </w:rPr>
            </w:pPr>
            <w:r w:rsidRPr="00D52302">
              <w:rPr>
                <w:rFonts w:ascii="Times New Roman" w:eastAsia="Calibri" w:hAnsi="Times New Roman" w:cs="Times New Roman"/>
                <w:sz w:val="24"/>
                <w:szCs w:val="24"/>
              </w:rPr>
              <w:t xml:space="preserve">ruská literatura </w:t>
            </w:r>
          </w:p>
          <w:p w14:paraId="34E02722" w14:textId="5799F79F" w:rsidR="00C77ACF" w:rsidRPr="00D52302" w:rsidRDefault="00C77ACF" w:rsidP="00D52302">
            <w:pPr>
              <w:pStyle w:val="Odstavecseseznamem"/>
              <w:numPr>
                <w:ilvl w:val="0"/>
                <w:numId w:val="468"/>
              </w:numPr>
              <w:autoSpaceDE w:val="0"/>
              <w:autoSpaceDN w:val="0"/>
              <w:adjustRightInd w:val="0"/>
              <w:spacing w:after="120" w:line="240" w:lineRule="auto"/>
              <w:ind w:left="483"/>
              <w:rPr>
                <w:rFonts w:ascii="Times New Roman" w:eastAsia="Calibri" w:hAnsi="Times New Roman" w:cs="Times New Roman"/>
                <w:sz w:val="24"/>
                <w:szCs w:val="24"/>
              </w:rPr>
            </w:pPr>
            <w:r w:rsidRPr="00D52302">
              <w:rPr>
                <w:rFonts w:ascii="Times New Roman" w:eastAsia="Calibri" w:hAnsi="Times New Roman" w:cs="Times New Roman"/>
                <w:sz w:val="24"/>
                <w:szCs w:val="24"/>
              </w:rPr>
              <w:t>charakteristika lit. hrdiny</w:t>
            </w:r>
          </w:p>
        </w:tc>
        <w:tc>
          <w:tcPr>
            <w:tcW w:w="880" w:type="dxa"/>
            <w:tcBorders>
              <w:top w:val="single" w:sz="4" w:space="0" w:color="auto"/>
              <w:left w:val="single" w:sz="4" w:space="0" w:color="auto"/>
              <w:bottom w:val="single" w:sz="4" w:space="0" w:color="auto"/>
              <w:right w:val="single" w:sz="4" w:space="0" w:color="000000"/>
            </w:tcBorders>
          </w:tcPr>
          <w:p w14:paraId="164A00F2" w14:textId="77777777" w:rsidR="00C77ACF" w:rsidRPr="00D52302" w:rsidRDefault="00C77ACF" w:rsidP="00D52302">
            <w:pPr>
              <w:spacing w:after="120" w:line="240" w:lineRule="auto"/>
              <w:contextualSpacing/>
              <w:jc w:val="center"/>
              <w:rPr>
                <w:rFonts w:ascii="Times New Roman" w:eastAsia="Calibri" w:hAnsi="Times New Roman" w:cs="Times New Roman"/>
                <w:sz w:val="24"/>
                <w:szCs w:val="24"/>
              </w:rPr>
            </w:pPr>
          </w:p>
          <w:p w14:paraId="3013033B" w14:textId="77777777" w:rsidR="00C77ACF" w:rsidRPr="00D52302" w:rsidRDefault="00C77ACF" w:rsidP="00D52302">
            <w:pPr>
              <w:spacing w:after="120" w:line="240" w:lineRule="auto"/>
              <w:contextualSpacing/>
              <w:jc w:val="center"/>
              <w:rPr>
                <w:rFonts w:ascii="Times New Roman" w:eastAsia="Calibri" w:hAnsi="Times New Roman" w:cs="Times New Roman"/>
                <w:sz w:val="24"/>
                <w:szCs w:val="24"/>
              </w:rPr>
            </w:pPr>
            <w:r w:rsidRPr="00D52302">
              <w:rPr>
                <w:rFonts w:ascii="Times New Roman" w:eastAsia="Calibri" w:hAnsi="Times New Roman" w:cs="Times New Roman"/>
                <w:sz w:val="24"/>
                <w:szCs w:val="24"/>
              </w:rPr>
              <w:t>25</w:t>
            </w:r>
          </w:p>
        </w:tc>
      </w:tr>
      <w:tr w:rsidR="00C77ACF" w:rsidRPr="00D52302" w14:paraId="67393F0E" w14:textId="77777777" w:rsidTr="002E62A9">
        <w:trPr>
          <w:trHeight w:val="2955"/>
        </w:trPr>
        <w:tc>
          <w:tcPr>
            <w:tcW w:w="4503" w:type="dxa"/>
            <w:vMerge/>
          </w:tcPr>
          <w:p w14:paraId="2C6EF91E" w14:textId="77777777" w:rsidR="00C77ACF" w:rsidRPr="00D52302" w:rsidRDefault="00C77ACF" w:rsidP="00D52302">
            <w:pPr>
              <w:numPr>
                <w:ilvl w:val="0"/>
                <w:numId w:val="4"/>
              </w:numPr>
              <w:spacing w:after="120" w:line="240" w:lineRule="auto"/>
              <w:ind w:left="284" w:hanging="218"/>
              <w:contextualSpacing/>
              <w:rPr>
                <w:rFonts w:ascii="Times New Roman" w:eastAsia="Calibri" w:hAnsi="Times New Roman" w:cs="Times New Roman"/>
                <w:sz w:val="24"/>
                <w:szCs w:val="24"/>
              </w:rPr>
            </w:pPr>
          </w:p>
        </w:tc>
        <w:tc>
          <w:tcPr>
            <w:tcW w:w="3827" w:type="dxa"/>
          </w:tcPr>
          <w:p w14:paraId="171E6FA5" w14:textId="77777777" w:rsidR="00C77ACF" w:rsidRPr="00D52302" w:rsidRDefault="00C77ACF" w:rsidP="00D52302">
            <w:pPr>
              <w:autoSpaceDE w:val="0"/>
              <w:autoSpaceDN w:val="0"/>
              <w:adjustRightInd w:val="0"/>
              <w:spacing w:after="120" w:line="240" w:lineRule="auto"/>
              <w:contextualSpacing/>
              <w:rPr>
                <w:rFonts w:ascii="Times New Roman" w:hAnsi="Times New Roman" w:cs="Times New Roman"/>
                <w:b/>
                <w:sz w:val="24"/>
                <w:szCs w:val="24"/>
              </w:rPr>
            </w:pPr>
            <w:r w:rsidRPr="00D52302">
              <w:rPr>
                <w:rFonts w:ascii="Times New Roman" w:hAnsi="Times New Roman" w:cs="Times New Roman"/>
                <w:b/>
                <w:sz w:val="24"/>
                <w:szCs w:val="24"/>
              </w:rPr>
              <w:t>3. Погода</w:t>
            </w:r>
          </w:p>
          <w:p w14:paraId="05ADB7CE" w14:textId="77777777" w:rsidR="00C77ACF" w:rsidRPr="00D52302" w:rsidRDefault="00C77ACF" w:rsidP="00D52302">
            <w:pPr>
              <w:pStyle w:val="Odstavecseseznamem"/>
              <w:numPr>
                <w:ilvl w:val="0"/>
                <w:numId w:val="469"/>
              </w:numPr>
              <w:autoSpaceDE w:val="0"/>
              <w:autoSpaceDN w:val="0"/>
              <w:adjustRightInd w:val="0"/>
              <w:spacing w:after="120" w:line="240" w:lineRule="auto"/>
              <w:ind w:left="483"/>
              <w:rPr>
                <w:rFonts w:ascii="Times New Roman" w:hAnsi="Times New Roman" w:cs="Times New Roman"/>
                <w:sz w:val="24"/>
                <w:szCs w:val="24"/>
              </w:rPr>
            </w:pPr>
            <w:r w:rsidRPr="00D52302">
              <w:rPr>
                <w:rFonts w:ascii="Times New Roman" w:hAnsi="Times New Roman" w:cs="Times New Roman"/>
                <w:sz w:val="24"/>
                <w:szCs w:val="24"/>
              </w:rPr>
              <w:t>slovní zásoba – počasí, roční období, světové strany</w:t>
            </w:r>
          </w:p>
          <w:p w14:paraId="7471096A" w14:textId="77777777" w:rsidR="00C77ACF" w:rsidRPr="00D52302" w:rsidRDefault="00C77ACF" w:rsidP="00D52302">
            <w:pPr>
              <w:pStyle w:val="Odstavecseseznamem"/>
              <w:numPr>
                <w:ilvl w:val="0"/>
                <w:numId w:val="469"/>
              </w:numPr>
              <w:autoSpaceDE w:val="0"/>
              <w:autoSpaceDN w:val="0"/>
              <w:adjustRightInd w:val="0"/>
              <w:spacing w:after="120" w:line="240" w:lineRule="auto"/>
              <w:ind w:left="483"/>
              <w:rPr>
                <w:rFonts w:ascii="Times New Roman" w:hAnsi="Times New Roman" w:cs="Times New Roman"/>
                <w:sz w:val="24"/>
                <w:szCs w:val="24"/>
              </w:rPr>
            </w:pPr>
            <w:r w:rsidRPr="00D52302">
              <w:rPr>
                <w:rFonts w:ascii="Times New Roman" w:hAnsi="Times New Roman" w:cs="Times New Roman"/>
                <w:sz w:val="24"/>
                <w:szCs w:val="24"/>
              </w:rPr>
              <w:t>frazeologismy</w:t>
            </w:r>
          </w:p>
          <w:p w14:paraId="2F830E76" w14:textId="77777777" w:rsidR="00C77ACF" w:rsidRPr="00D52302" w:rsidRDefault="00C77ACF" w:rsidP="00D52302">
            <w:pPr>
              <w:pStyle w:val="Odstavecseseznamem"/>
              <w:numPr>
                <w:ilvl w:val="0"/>
                <w:numId w:val="469"/>
              </w:numPr>
              <w:autoSpaceDE w:val="0"/>
              <w:autoSpaceDN w:val="0"/>
              <w:adjustRightInd w:val="0"/>
              <w:spacing w:after="120" w:line="240" w:lineRule="auto"/>
              <w:ind w:left="483"/>
              <w:rPr>
                <w:rFonts w:ascii="Times New Roman" w:hAnsi="Times New Roman" w:cs="Times New Roman"/>
                <w:sz w:val="24"/>
                <w:szCs w:val="24"/>
              </w:rPr>
            </w:pPr>
            <w:r w:rsidRPr="00D52302">
              <w:rPr>
                <w:rFonts w:ascii="Times New Roman" w:hAnsi="Times New Roman" w:cs="Times New Roman"/>
                <w:sz w:val="24"/>
                <w:szCs w:val="24"/>
              </w:rPr>
              <w:t>předpověď počasí</w:t>
            </w:r>
          </w:p>
          <w:p w14:paraId="51CE8E85" w14:textId="77777777" w:rsidR="00C77ACF" w:rsidRPr="00D52302" w:rsidRDefault="00C77ACF" w:rsidP="00D52302">
            <w:pPr>
              <w:pStyle w:val="Odstavecseseznamem"/>
              <w:numPr>
                <w:ilvl w:val="0"/>
                <w:numId w:val="469"/>
              </w:numPr>
              <w:autoSpaceDE w:val="0"/>
              <w:autoSpaceDN w:val="0"/>
              <w:adjustRightInd w:val="0"/>
              <w:spacing w:after="120" w:line="240" w:lineRule="auto"/>
              <w:ind w:left="483"/>
              <w:rPr>
                <w:rFonts w:ascii="Times New Roman" w:hAnsi="Times New Roman" w:cs="Times New Roman"/>
                <w:sz w:val="24"/>
                <w:szCs w:val="24"/>
              </w:rPr>
            </w:pPr>
            <w:r w:rsidRPr="00D52302">
              <w:rPr>
                <w:rFonts w:ascii="Times New Roman" w:hAnsi="Times New Roman" w:cs="Times New Roman"/>
                <w:sz w:val="24"/>
                <w:szCs w:val="24"/>
              </w:rPr>
              <w:t>vyjádření letopočtu</w:t>
            </w:r>
          </w:p>
          <w:p w14:paraId="7C3E735B" w14:textId="77777777" w:rsidR="00C77ACF" w:rsidRPr="00D52302" w:rsidRDefault="00C77ACF" w:rsidP="00D52302">
            <w:pPr>
              <w:pStyle w:val="Odstavecseseznamem"/>
              <w:numPr>
                <w:ilvl w:val="0"/>
                <w:numId w:val="469"/>
              </w:numPr>
              <w:autoSpaceDE w:val="0"/>
              <w:autoSpaceDN w:val="0"/>
              <w:adjustRightInd w:val="0"/>
              <w:spacing w:after="120" w:line="240" w:lineRule="auto"/>
              <w:ind w:left="483"/>
              <w:rPr>
                <w:rFonts w:ascii="Times New Roman" w:hAnsi="Times New Roman" w:cs="Times New Roman"/>
                <w:b/>
                <w:sz w:val="24"/>
                <w:szCs w:val="24"/>
              </w:rPr>
            </w:pPr>
            <w:r w:rsidRPr="00D52302">
              <w:rPr>
                <w:rFonts w:ascii="Times New Roman" w:hAnsi="Times New Roman" w:cs="Times New Roman"/>
                <w:sz w:val="24"/>
                <w:szCs w:val="24"/>
              </w:rPr>
              <w:t>skloňování měkkých přídavných jmen</w:t>
            </w:r>
          </w:p>
          <w:p w14:paraId="5DFF1169" w14:textId="367A9EE7" w:rsidR="00C77ACF" w:rsidRPr="00D52302" w:rsidRDefault="00C77ACF" w:rsidP="00D52302">
            <w:pPr>
              <w:pStyle w:val="Odstavecseseznamem"/>
              <w:numPr>
                <w:ilvl w:val="0"/>
                <w:numId w:val="469"/>
              </w:numPr>
              <w:autoSpaceDE w:val="0"/>
              <w:autoSpaceDN w:val="0"/>
              <w:adjustRightInd w:val="0"/>
              <w:spacing w:after="120" w:line="240" w:lineRule="auto"/>
              <w:ind w:left="483"/>
              <w:rPr>
                <w:rFonts w:ascii="Times New Roman" w:eastAsia="Calibri" w:hAnsi="Times New Roman" w:cs="Times New Roman"/>
                <w:sz w:val="24"/>
                <w:szCs w:val="24"/>
              </w:rPr>
            </w:pPr>
            <w:r w:rsidRPr="00D52302">
              <w:rPr>
                <w:rFonts w:ascii="Times New Roman" w:hAnsi="Times New Roman" w:cs="Times New Roman"/>
                <w:sz w:val="24"/>
                <w:szCs w:val="24"/>
              </w:rPr>
              <w:t>významní ruští malíři</w:t>
            </w:r>
          </w:p>
        </w:tc>
        <w:tc>
          <w:tcPr>
            <w:tcW w:w="880" w:type="dxa"/>
          </w:tcPr>
          <w:p w14:paraId="1D4BDBA4" w14:textId="77777777" w:rsidR="00C77ACF" w:rsidRPr="00D52302" w:rsidRDefault="00C77ACF" w:rsidP="00D52302">
            <w:pPr>
              <w:spacing w:after="120" w:line="240" w:lineRule="auto"/>
              <w:contextualSpacing/>
              <w:jc w:val="center"/>
              <w:rPr>
                <w:rFonts w:ascii="Times New Roman" w:eastAsia="Calibri" w:hAnsi="Times New Roman" w:cs="Times New Roman"/>
                <w:sz w:val="24"/>
                <w:szCs w:val="24"/>
              </w:rPr>
            </w:pPr>
          </w:p>
          <w:p w14:paraId="0235DBAD" w14:textId="77777777" w:rsidR="00C77ACF" w:rsidRPr="00D52302" w:rsidRDefault="00C77ACF" w:rsidP="00D52302">
            <w:pPr>
              <w:spacing w:after="120" w:line="240" w:lineRule="auto"/>
              <w:contextualSpacing/>
              <w:jc w:val="center"/>
              <w:rPr>
                <w:rFonts w:ascii="Times New Roman" w:eastAsia="Calibri" w:hAnsi="Times New Roman" w:cs="Times New Roman"/>
                <w:sz w:val="24"/>
                <w:szCs w:val="24"/>
              </w:rPr>
            </w:pPr>
            <w:r w:rsidRPr="00D52302">
              <w:rPr>
                <w:rFonts w:ascii="Times New Roman" w:eastAsia="Calibri" w:hAnsi="Times New Roman" w:cs="Times New Roman"/>
                <w:sz w:val="24"/>
                <w:szCs w:val="24"/>
              </w:rPr>
              <w:t>25</w:t>
            </w:r>
          </w:p>
        </w:tc>
      </w:tr>
      <w:tr w:rsidR="00C77ACF" w:rsidRPr="00D52302" w14:paraId="724FFE74" w14:textId="77777777" w:rsidTr="002E62A9">
        <w:tc>
          <w:tcPr>
            <w:tcW w:w="4503" w:type="dxa"/>
          </w:tcPr>
          <w:p w14:paraId="1A34F9AC" w14:textId="77777777" w:rsidR="00C77ACF" w:rsidRPr="00D52302" w:rsidRDefault="00C77ACF" w:rsidP="00D52302">
            <w:pPr>
              <w:spacing w:after="120" w:line="240" w:lineRule="auto"/>
              <w:contextualSpacing/>
              <w:rPr>
                <w:rFonts w:ascii="Times New Roman" w:eastAsia="Calibri" w:hAnsi="Times New Roman" w:cs="Times New Roman"/>
                <w:b/>
                <w:sz w:val="24"/>
                <w:szCs w:val="24"/>
              </w:rPr>
            </w:pPr>
          </w:p>
        </w:tc>
        <w:tc>
          <w:tcPr>
            <w:tcW w:w="3827" w:type="dxa"/>
          </w:tcPr>
          <w:p w14:paraId="7D5AF015" w14:textId="77777777" w:rsidR="00C77ACF" w:rsidRPr="00D52302" w:rsidRDefault="00C77ACF" w:rsidP="00D52302">
            <w:pPr>
              <w:spacing w:after="120" w:line="240" w:lineRule="auto"/>
              <w:ind w:left="357"/>
              <w:contextualSpacing/>
              <w:rPr>
                <w:rFonts w:ascii="Times New Roman" w:eastAsia="Calibri" w:hAnsi="Times New Roman" w:cs="Times New Roman"/>
                <w:b/>
                <w:sz w:val="24"/>
                <w:szCs w:val="24"/>
              </w:rPr>
            </w:pPr>
            <w:r w:rsidRPr="00D52302">
              <w:rPr>
                <w:rFonts w:ascii="Times New Roman" w:eastAsia="Calibri" w:hAnsi="Times New Roman" w:cs="Times New Roman"/>
                <w:b/>
                <w:sz w:val="24"/>
                <w:szCs w:val="24"/>
              </w:rPr>
              <w:t>Písemné práce a jejich opravy (hodinová rezerva)</w:t>
            </w:r>
          </w:p>
        </w:tc>
        <w:tc>
          <w:tcPr>
            <w:tcW w:w="880" w:type="dxa"/>
          </w:tcPr>
          <w:p w14:paraId="24B9431A" w14:textId="77777777" w:rsidR="00C77ACF" w:rsidRPr="00D52302" w:rsidRDefault="00C77ACF" w:rsidP="00D52302">
            <w:pPr>
              <w:spacing w:after="120" w:line="240" w:lineRule="auto"/>
              <w:contextualSpacing/>
              <w:jc w:val="center"/>
              <w:rPr>
                <w:rFonts w:ascii="Times New Roman" w:eastAsia="Calibri" w:hAnsi="Times New Roman" w:cs="Times New Roman"/>
                <w:sz w:val="24"/>
                <w:szCs w:val="24"/>
              </w:rPr>
            </w:pPr>
            <w:r w:rsidRPr="00D52302">
              <w:rPr>
                <w:rFonts w:ascii="Times New Roman" w:eastAsia="Calibri" w:hAnsi="Times New Roman" w:cs="Times New Roman"/>
                <w:sz w:val="24"/>
                <w:szCs w:val="24"/>
              </w:rPr>
              <w:t>12</w:t>
            </w:r>
          </w:p>
        </w:tc>
      </w:tr>
    </w:tbl>
    <w:p w14:paraId="01E1A952" w14:textId="77777777" w:rsidR="00C77ACF" w:rsidRPr="008C7676" w:rsidRDefault="00C77ACF" w:rsidP="00C77ACF">
      <w:pPr>
        <w:rPr>
          <w:rFonts w:ascii="Times New Roman" w:hAnsi="Times New Roman" w:cs="Times New Roman"/>
        </w:rPr>
      </w:pPr>
    </w:p>
    <w:p w14:paraId="1F22BD2C" w14:textId="77777777" w:rsidR="00C77ACF" w:rsidRPr="00050709" w:rsidRDefault="00C77ACF" w:rsidP="00050709">
      <w:pPr>
        <w:autoSpaceDE w:val="0"/>
        <w:autoSpaceDN w:val="0"/>
        <w:adjustRightInd w:val="0"/>
        <w:rPr>
          <w:rFonts w:ascii="Times New Roman" w:eastAsia="Times New Roman" w:hAnsi="Times New Roman" w:cs="Times New Roman"/>
          <w:b/>
          <w:bCs/>
          <w:color w:val="000000"/>
          <w:lang w:eastAsia="cs-CZ"/>
        </w:rPr>
      </w:pPr>
    </w:p>
    <w:p w14:paraId="414C811E" w14:textId="77777777" w:rsidR="00050709" w:rsidRPr="00050709" w:rsidRDefault="00050709" w:rsidP="00050709">
      <w:pPr>
        <w:autoSpaceDE w:val="0"/>
        <w:autoSpaceDN w:val="0"/>
        <w:adjustRightInd w:val="0"/>
        <w:rPr>
          <w:rFonts w:ascii="Times New Roman" w:eastAsia="Times New Roman" w:hAnsi="Times New Roman" w:cs="Times New Roman"/>
          <w:b/>
          <w:bCs/>
          <w:i/>
          <w:color w:val="000000"/>
          <w:sz w:val="20"/>
          <w:szCs w:val="20"/>
          <w:lang w:eastAsia="cs-CZ"/>
        </w:rPr>
      </w:pPr>
      <w:r w:rsidRPr="00050709">
        <w:rPr>
          <w:rFonts w:ascii="Times New Roman" w:eastAsia="Times New Roman" w:hAnsi="Times New Roman" w:cs="Times New Roman"/>
          <w:b/>
          <w:bCs/>
          <w:color w:val="000000"/>
          <w:lang w:eastAsia="cs-CZ"/>
        </w:rPr>
        <w:br w:type="page"/>
      </w:r>
    </w:p>
    <w:p w14:paraId="06619976" w14:textId="4F01CFDD" w:rsidR="009A3A6F" w:rsidRPr="009A3A6F" w:rsidRDefault="009A3A6F" w:rsidP="00752E62">
      <w:pPr>
        <w:pStyle w:val="Odstavecseseznamem"/>
        <w:numPr>
          <w:ilvl w:val="1"/>
          <w:numId w:val="80"/>
        </w:numPr>
        <w:autoSpaceDE w:val="0"/>
        <w:autoSpaceDN w:val="0"/>
        <w:adjustRightInd w:val="0"/>
        <w:spacing w:after="120" w:line="240" w:lineRule="auto"/>
        <w:ind w:left="426"/>
        <w:rPr>
          <w:rFonts w:ascii="Times New Roman" w:hAnsi="Times New Roman" w:cs="Times New Roman"/>
          <w:b/>
          <w:bCs/>
          <w:sz w:val="24"/>
          <w:szCs w:val="24"/>
        </w:rPr>
      </w:pPr>
      <w:r w:rsidRPr="009A3A6F">
        <w:rPr>
          <w:rFonts w:ascii="Times New Roman" w:hAnsi="Times New Roman" w:cs="Times New Roman"/>
          <w:b/>
          <w:bCs/>
          <w:sz w:val="24"/>
          <w:szCs w:val="24"/>
        </w:rPr>
        <w:lastRenderedPageBreak/>
        <w:t>Název vyučovacího předmětu: OBČANSKÁ NAUKA</w:t>
      </w:r>
    </w:p>
    <w:p w14:paraId="6948F851" w14:textId="77777777" w:rsidR="009A3A6F" w:rsidRPr="00C4041A" w:rsidRDefault="009A3A6F" w:rsidP="009A3A6F">
      <w:pPr>
        <w:spacing w:after="120" w:line="240" w:lineRule="auto"/>
        <w:rPr>
          <w:rFonts w:ascii="Times New Roman" w:eastAsia="Times New Roman" w:hAnsi="Times New Roman" w:cs="Times New Roman"/>
          <w:b/>
          <w:sz w:val="24"/>
          <w:szCs w:val="24"/>
          <w:lang w:eastAsia="cs-CZ"/>
        </w:rPr>
      </w:pPr>
      <w:r w:rsidRPr="00C4041A">
        <w:rPr>
          <w:rFonts w:ascii="Times New Roman" w:eastAsia="Times New Roman" w:hAnsi="Times New Roman" w:cs="Times New Roman"/>
          <w:b/>
          <w:bCs/>
          <w:sz w:val="24"/>
          <w:szCs w:val="24"/>
          <w:lang w:eastAsia="cs-CZ"/>
        </w:rPr>
        <w:t>Celkový počet vyučovacích hodin za studium</w:t>
      </w:r>
      <w:r w:rsidRPr="00C4041A">
        <w:rPr>
          <w:rFonts w:ascii="Times New Roman" w:eastAsia="Times New Roman" w:hAnsi="Times New Roman" w:cs="Times New Roman"/>
          <w:sz w:val="24"/>
          <w:szCs w:val="24"/>
          <w:lang w:eastAsia="cs-CZ"/>
        </w:rPr>
        <w:t>: 136</w:t>
      </w:r>
    </w:p>
    <w:p w14:paraId="2F6B1AF6" w14:textId="77777777" w:rsidR="009A3A6F" w:rsidRPr="00C4041A" w:rsidRDefault="009A3A6F" w:rsidP="009A3A6F">
      <w:pPr>
        <w:tabs>
          <w:tab w:val="left" w:pos="5040"/>
        </w:tabs>
        <w:autoSpaceDE w:val="0"/>
        <w:autoSpaceDN w:val="0"/>
        <w:adjustRightInd w:val="0"/>
        <w:spacing w:after="120" w:line="240" w:lineRule="auto"/>
        <w:ind w:left="708" w:hanging="708"/>
        <w:rPr>
          <w:rFonts w:ascii="Times New Roman" w:eastAsia="Times New Roman" w:hAnsi="Times New Roman" w:cs="Times New Roman"/>
          <w:sz w:val="24"/>
          <w:szCs w:val="24"/>
          <w:lang w:eastAsia="cs-CZ"/>
        </w:rPr>
      </w:pPr>
      <w:r w:rsidRPr="00C4041A">
        <w:rPr>
          <w:rFonts w:ascii="Times New Roman" w:eastAsia="Times New Roman" w:hAnsi="Times New Roman" w:cs="Times New Roman"/>
          <w:b/>
          <w:bCs/>
          <w:sz w:val="24"/>
          <w:szCs w:val="24"/>
          <w:lang w:eastAsia="cs-CZ"/>
        </w:rPr>
        <w:t xml:space="preserve">Kód a název oboru vzdělání: </w:t>
      </w:r>
      <w:r w:rsidRPr="00C4041A">
        <w:rPr>
          <w:rFonts w:ascii="Times New Roman" w:eastAsia="Times New Roman" w:hAnsi="Times New Roman" w:cs="Times New Roman"/>
          <w:sz w:val="24"/>
          <w:szCs w:val="24"/>
          <w:lang w:eastAsia="cs-CZ"/>
        </w:rPr>
        <w:t>78-42-M/03 Pedagogické lyceum</w:t>
      </w:r>
    </w:p>
    <w:p w14:paraId="3AF6198C" w14:textId="4D7A2A98" w:rsidR="009A3A6F" w:rsidRPr="003F41B9" w:rsidRDefault="009A3A6F" w:rsidP="009A3A6F">
      <w:pPr>
        <w:tabs>
          <w:tab w:val="left" w:pos="5040"/>
        </w:tabs>
        <w:autoSpaceDE w:val="0"/>
        <w:autoSpaceDN w:val="0"/>
        <w:adjustRightInd w:val="0"/>
        <w:spacing w:after="120" w:line="240" w:lineRule="auto"/>
        <w:ind w:left="708" w:hanging="708"/>
        <w:rPr>
          <w:rFonts w:ascii="Times New Roman" w:eastAsia="Times New Roman" w:hAnsi="Times New Roman" w:cs="Times New Roman"/>
          <w:sz w:val="24"/>
          <w:szCs w:val="24"/>
          <w:lang w:eastAsia="cs-CZ"/>
        </w:rPr>
      </w:pPr>
      <w:r w:rsidRPr="00C4041A">
        <w:rPr>
          <w:rFonts w:ascii="Times New Roman" w:eastAsia="Times New Roman" w:hAnsi="Times New Roman" w:cs="Times New Roman"/>
          <w:b/>
          <w:bCs/>
          <w:sz w:val="24"/>
          <w:szCs w:val="24"/>
          <w:lang w:eastAsia="cs-CZ"/>
        </w:rPr>
        <w:t xml:space="preserve">Délka a forma vzdělání: </w:t>
      </w:r>
      <w:r w:rsidR="003F41B9" w:rsidRPr="003F41B9">
        <w:rPr>
          <w:rFonts w:ascii="Times New Roman" w:eastAsia="Times New Roman" w:hAnsi="Times New Roman" w:cs="Times New Roman"/>
          <w:sz w:val="24"/>
          <w:szCs w:val="24"/>
          <w:lang w:eastAsia="cs-CZ"/>
        </w:rPr>
        <w:t>čtyřleté denní</w:t>
      </w:r>
      <w:r w:rsidRPr="003F41B9">
        <w:rPr>
          <w:rFonts w:ascii="Times New Roman" w:eastAsia="Times New Roman" w:hAnsi="Times New Roman" w:cs="Times New Roman"/>
          <w:sz w:val="24"/>
          <w:szCs w:val="24"/>
          <w:lang w:eastAsia="cs-CZ"/>
        </w:rPr>
        <w:t xml:space="preserve">í </w:t>
      </w:r>
    </w:p>
    <w:p w14:paraId="0E3EE2F5" w14:textId="62C0D651" w:rsidR="009A3A6F" w:rsidRPr="00C4041A" w:rsidRDefault="009A3A6F" w:rsidP="009A3A6F">
      <w:pPr>
        <w:tabs>
          <w:tab w:val="left" w:pos="5040"/>
        </w:tabs>
        <w:autoSpaceDE w:val="0"/>
        <w:autoSpaceDN w:val="0"/>
        <w:adjustRightInd w:val="0"/>
        <w:spacing w:after="120" w:line="240" w:lineRule="auto"/>
        <w:ind w:left="708" w:hanging="708"/>
        <w:rPr>
          <w:rFonts w:ascii="Times New Roman" w:eastAsia="Times New Roman" w:hAnsi="Times New Roman" w:cs="Times New Roman"/>
          <w:sz w:val="24"/>
          <w:szCs w:val="24"/>
          <w:lang w:eastAsia="cs-CZ"/>
        </w:rPr>
      </w:pPr>
      <w:r w:rsidRPr="00C4041A">
        <w:rPr>
          <w:rFonts w:ascii="Times New Roman" w:eastAsia="Times New Roman" w:hAnsi="Times New Roman" w:cs="Times New Roman"/>
          <w:b/>
          <w:bCs/>
          <w:sz w:val="24"/>
          <w:szCs w:val="24"/>
          <w:lang w:eastAsia="cs-CZ"/>
        </w:rPr>
        <w:t xml:space="preserve">Platnost: </w:t>
      </w:r>
      <w:r w:rsidRPr="00C4041A">
        <w:rPr>
          <w:rFonts w:ascii="Times New Roman" w:eastAsia="Times New Roman" w:hAnsi="Times New Roman" w:cs="Times New Roman"/>
          <w:sz w:val="24"/>
          <w:szCs w:val="24"/>
          <w:lang w:eastAsia="cs-CZ"/>
        </w:rPr>
        <w:t xml:space="preserve">od 1. 9. 2025 </w:t>
      </w:r>
    </w:p>
    <w:p w14:paraId="0E8EF743" w14:textId="77777777" w:rsidR="009A3A6F" w:rsidRPr="00C4041A" w:rsidRDefault="009A3A6F" w:rsidP="009A3A6F">
      <w:pPr>
        <w:autoSpaceDE w:val="0"/>
        <w:autoSpaceDN w:val="0"/>
        <w:adjustRightInd w:val="0"/>
        <w:spacing w:after="120" w:line="240" w:lineRule="auto"/>
        <w:rPr>
          <w:rFonts w:ascii="Times New Roman" w:eastAsia="Times New Roman" w:hAnsi="Times New Roman" w:cs="Times New Roman"/>
          <w:b/>
          <w:bCs/>
          <w:sz w:val="24"/>
          <w:szCs w:val="24"/>
          <w:lang w:eastAsia="cs-CZ"/>
        </w:rPr>
      </w:pPr>
      <w:r w:rsidRPr="00C4041A">
        <w:rPr>
          <w:rFonts w:ascii="Times New Roman" w:eastAsia="Times New Roman" w:hAnsi="Times New Roman" w:cs="Times New Roman"/>
          <w:b/>
          <w:bCs/>
          <w:sz w:val="24"/>
          <w:szCs w:val="24"/>
          <w:lang w:eastAsia="cs-CZ"/>
        </w:rPr>
        <w:t>Pojetí vyučovacího předmětu</w:t>
      </w:r>
    </w:p>
    <w:p w14:paraId="1DB071DA" w14:textId="77777777" w:rsidR="009A3A6F" w:rsidRPr="00C4041A" w:rsidRDefault="009A3A6F" w:rsidP="009A3A6F">
      <w:pPr>
        <w:autoSpaceDE w:val="0"/>
        <w:autoSpaceDN w:val="0"/>
        <w:adjustRightInd w:val="0"/>
        <w:spacing w:after="120" w:line="240" w:lineRule="auto"/>
        <w:rPr>
          <w:rFonts w:ascii="Times New Roman" w:eastAsia="Times New Roman" w:hAnsi="Times New Roman" w:cs="Times New Roman"/>
          <w:b/>
          <w:bCs/>
          <w:sz w:val="24"/>
          <w:szCs w:val="24"/>
          <w:lang w:eastAsia="cs-CZ"/>
        </w:rPr>
      </w:pPr>
      <w:r w:rsidRPr="00C4041A">
        <w:rPr>
          <w:rFonts w:ascii="Times New Roman" w:eastAsia="Times New Roman" w:hAnsi="Times New Roman" w:cs="Times New Roman"/>
          <w:b/>
          <w:bCs/>
          <w:sz w:val="24"/>
          <w:szCs w:val="24"/>
          <w:lang w:eastAsia="cs-CZ"/>
        </w:rPr>
        <w:t xml:space="preserve">Obecné cíle </w:t>
      </w:r>
    </w:p>
    <w:p w14:paraId="150C67A1" w14:textId="77777777" w:rsidR="009A3A6F" w:rsidRPr="00C4041A" w:rsidRDefault="009A3A6F" w:rsidP="009A3A6F">
      <w:pPr>
        <w:spacing w:after="120" w:line="240" w:lineRule="auto"/>
        <w:contextualSpacing/>
        <w:rPr>
          <w:rFonts w:ascii="Times New Roman" w:eastAsia="Times New Roman" w:hAnsi="Times New Roman" w:cs="Times New Roman"/>
          <w:sz w:val="24"/>
          <w:szCs w:val="24"/>
          <w:lang w:eastAsia="cs-CZ"/>
        </w:rPr>
      </w:pPr>
      <w:r w:rsidRPr="00C4041A">
        <w:rPr>
          <w:rFonts w:ascii="Times New Roman" w:eastAsia="Times New Roman" w:hAnsi="Times New Roman" w:cs="Times New Roman"/>
          <w:sz w:val="24"/>
          <w:szCs w:val="24"/>
          <w:lang w:eastAsia="cs-CZ"/>
        </w:rPr>
        <w:t xml:space="preserve">Obecnými cíli předmětu občanská nauka je </w:t>
      </w:r>
    </w:p>
    <w:p w14:paraId="17F03E25" w14:textId="77777777" w:rsidR="009A3A6F" w:rsidRPr="00C4041A" w:rsidRDefault="009A3A6F" w:rsidP="00752E62">
      <w:pPr>
        <w:numPr>
          <w:ilvl w:val="0"/>
          <w:numId w:val="1"/>
        </w:numPr>
        <w:tabs>
          <w:tab w:val="clear" w:pos="720"/>
          <w:tab w:val="num" w:pos="360"/>
        </w:tabs>
        <w:spacing w:after="120" w:line="240" w:lineRule="auto"/>
        <w:ind w:left="360"/>
        <w:contextualSpacing/>
        <w:rPr>
          <w:rFonts w:ascii="Times New Roman" w:eastAsia="Times New Roman" w:hAnsi="Times New Roman" w:cs="Times New Roman"/>
          <w:sz w:val="24"/>
          <w:szCs w:val="24"/>
          <w:lang w:eastAsia="cs-CZ"/>
        </w:rPr>
      </w:pPr>
      <w:r w:rsidRPr="00C4041A">
        <w:rPr>
          <w:rFonts w:ascii="Times New Roman" w:eastAsia="Times New Roman" w:hAnsi="Times New Roman" w:cs="Times New Roman"/>
          <w:sz w:val="24"/>
          <w:szCs w:val="24"/>
          <w:lang w:eastAsia="cs-CZ"/>
        </w:rPr>
        <w:t>připravit žáky na aktivní občanský život v demokratické společnosti,</w:t>
      </w:r>
    </w:p>
    <w:p w14:paraId="768CBCD2" w14:textId="77777777" w:rsidR="009A3A6F" w:rsidRPr="00C4041A" w:rsidRDefault="009A3A6F" w:rsidP="00752E62">
      <w:pPr>
        <w:numPr>
          <w:ilvl w:val="0"/>
          <w:numId w:val="1"/>
        </w:numPr>
        <w:tabs>
          <w:tab w:val="clear" w:pos="720"/>
          <w:tab w:val="num" w:pos="360"/>
        </w:tabs>
        <w:spacing w:after="120" w:line="240" w:lineRule="auto"/>
        <w:ind w:left="360"/>
        <w:contextualSpacing/>
        <w:rPr>
          <w:rFonts w:ascii="Times New Roman" w:eastAsia="Times New Roman" w:hAnsi="Times New Roman" w:cs="Times New Roman"/>
          <w:sz w:val="24"/>
          <w:szCs w:val="24"/>
          <w:lang w:eastAsia="cs-CZ"/>
        </w:rPr>
      </w:pPr>
      <w:r w:rsidRPr="00C4041A">
        <w:rPr>
          <w:rFonts w:ascii="Times New Roman" w:eastAsia="Times New Roman" w:hAnsi="Times New Roman" w:cs="Times New Roman"/>
          <w:sz w:val="24"/>
          <w:szCs w:val="24"/>
          <w:lang w:eastAsia="cs-CZ"/>
        </w:rPr>
        <w:t>pozitivně ovlivňovat hodnotovou orientaci žáků,</w:t>
      </w:r>
    </w:p>
    <w:p w14:paraId="1034CB03" w14:textId="77777777" w:rsidR="009A3A6F" w:rsidRPr="00C4041A" w:rsidRDefault="009A3A6F" w:rsidP="00752E62">
      <w:pPr>
        <w:numPr>
          <w:ilvl w:val="0"/>
          <w:numId w:val="1"/>
        </w:numPr>
        <w:tabs>
          <w:tab w:val="clear" w:pos="720"/>
          <w:tab w:val="num" w:pos="360"/>
        </w:tabs>
        <w:spacing w:after="120" w:line="240" w:lineRule="auto"/>
        <w:ind w:left="360"/>
        <w:contextualSpacing/>
        <w:rPr>
          <w:rFonts w:ascii="Times New Roman" w:eastAsia="Times New Roman" w:hAnsi="Times New Roman" w:cs="Times New Roman"/>
          <w:sz w:val="24"/>
          <w:szCs w:val="24"/>
          <w:lang w:eastAsia="cs-CZ"/>
        </w:rPr>
      </w:pPr>
      <w:r w:rsidRPr="00C4041A">
        <w:rPr>
          <w:rFonts w:ascii="Times New Roman" w:eastAsia="Times New Roman" w:hAnsi="Times New Roman" w:cs="Times New Roman"/>
          <w:sz w:val="24"/>
          <w:szCs w:val="24"/>
          <w:lang w:eastAsia="cs-CZ"/>
        </w:rPr>
        <w:t>jednat odpovědně nejen ve vlastní prospěch, ale i pro veřejný zájem,</w:t>
      </w:r>
    </w:p>
    <w:p w14:paraId="545CFC58" w14:textId="77777777" w:rsidR="009A3A6F" w:rsidRPr="00C4041A" w:rsidRDefault="009A3A6F" w:rsidP="00752E62">
      <w:pPr>
        <w:numPr>
          <w:ilvl w:val="0"/>
          <w:numId w:val="1"/>
        </w:numPr>
        <w:tabs>
          <w:tab w:val="clear" w:pos="720"/>
          <w:tab w:val="num" w:pos="360"/>
        </w:tabs>
        <w:spacing w:after="120" w:line="240" w:lineRule="auto"/>
        <w:ind w:left="360"/>
        <w:contextualSpacing/>
        <w:rPr>
          <w:rFonts w:ascii="Times New Roman" w:eastAsia="Times New Roman" w:hAnsi="Times New Roman" w:cs="Times New Roman"/>
          <w:sz w:val="24"/>
          <w:szCs w:val="24"/>
          <w:lang w:eastAsia="cs-CZ"/>
        </w:rPr>
      </w:pPr>
      <w:r w:rsidRPr="00C4041A">
        <w:rPr>
          <w:rFonts w:ascii="Times New Roman" w:eastAsia="Times New Roman" w:hAnsi="Times New Roman" w:cs="Times New Roman"/>
          <w:sz w:val="24"/>
          <w:szCs w:val="24"/>
          <w:lang w:eastAsia="cs-CZ"/>
        </w:rPr>
        <w:t>vytvářet kritické myšlení,</w:t>
      </w:r>
    </w:p>
    <w:p w14:paraId="0E499609" w14:textId="77777777" w:rsidR="009A3A6F" w:rsidRPr="00C4041A" w:rsidRDefault="009A3A6F" w:rsidP="00752E62">
      <w:pPr>
        <w:numPr>
          <w:ilvl w:val="0"/>
          <w:numId w:val="1"/>
        </w:numPr>
        <w:tabs>
          <w:tab w:val="clear" w:pos="720"/>
          <w:tab w:val="num" w:pos="360"/>
        </w:tabs>
        <w:spacing w:after="120" w:line="240" w:lineRule="auto"/>
        <w:ind w:left="360"/>
        <w:contextualSpacing/>
        <w:rPr>
          <w:rFonts w:ascii="Times New Roman" w:eastAsia="Times New Roman" w:hAnsi="Times New Roman" w:cs="Times New Roman"/>
          <w:sz w:val="24"/>
          <w:szCs w:val="24"/>
          <w:lang w:eastAsia="cs-CZ"/>
        </w:rPr>
      </w:pPr>
      <w:r w:rsidRPr="00C4041A">
        <w:rPr>
          <w:rFonts w:ascii="Times New Roman" w:eastAsia="Times New Roman" w:hAnsi="Times New Roman" w:cs="Times New Roman"/>
          <w:sz w:val="24"/>
          <w:szCs w:val="24"/>
          <w:lang w:eastAsia="cs-CZ"/>
        </w:rPr>
        <w:t xml:space="preserve">ctít život jako nejvyšší hodnotu, </w:t>
      </w:r>
    </w:p>
    <w:p w14:paraId="380D977C" w14:textId="77777777" w:rsidR="009A3A6F" w:rsidRPr="00C4041A" w:rsidRDefault="009A3A6F" w:rsidP="00752E62">
      <w:pPr>
        <w:numPr>
          <w:ilvl w:val="0"/>
          <w:numId w:val="1"/>
        </w:numPr>
        <w:tabs>
          <w:tab w:val="clear" w:pos="720"/>
          <w:tab w:val="num" w:pos="360"/>
        </w:tabs>
        <w:spacing w:after="120" w:line="240" w:lineRule="auto"/>
        <w:ind w:left="360"/>
        <w:contextualSpacing/>
        <w:rPr>
          <w:rFonts w:ascii="Times New Roman" w:eastAsia="Times New Roman" w:hAnsi="Times New Roman" w:cs="Times New Roman"/>
          <w:sz w:val="24"/>
          <w:szCs w:val="24"/>
          <w:lang w:eastAsia="cs-CZ"/>
        </w:rPr>
      </w:pPr>
      <w:r w:rsidRPr="00C4041A">
        <w:rPr>
          <w:rFonts w:ascii="Times New Roman" w:eastAsia="Times New Roman" w:hAnsi="Times New Roman" w:cs="Times New Roman"/>
          <w:sz w:val="24"/>
          <w:szCs w:val="24"/>
          <w:lang w:eastAsia="cs-CZ"/>
        </w:rPr>
        <w:t>porozumět světu, v němž žijí.</w:t>
      </w:r>
    </w:p>
    <w:p w14:paraId="7C793D12" w14:textId="77777777" w:rsidR="009A3A6F" w:rsidRPr="00C4041A" w:rsidRDefault="009A3A6F" w:rsidP="009A3A6F">
      <w:pPr>
        <w:spacing w:after="120" w:line="240" w:lineRule="auto"/>
        <w:rPr>
          <w:rFonts w:ascii="Times New Roman" w:eastAsia="Times New Roman" w:hAnsi="Times New Roman" w:cs="Times New Roman"/>
          <w:b/>
          <w:sz w:val="24"/>
          <w:szCs w:val="24"/>
          <w:lang w:eastAsia="cs-CZ"/>
        </w:rPr>
      </w:pPr>
      <w:r w:rsidRPr="00C4041A">
        <w:rPr>
          <w:rFonts w:ascii="Times New Roman" w:eastAsia="Times New Roman" w:hAnsi="Times New Roman" w:cs="Times New Roman"/>
          <w:b/>
          <w:sz w:val="24"/>
          <w:szCs w:val="24"/>
          <w:lang w:eastAsia="cs-CZ"/>
        </w:rPr>
        <w:t>Didaktické pojetí předmětu, metody a formy práce</w:t>
      </w:r>
    </w:p>
    <w:p w14:paraId="5228D140" w14:textId="77777777" w:rsidR="009A3A6F" w:rsidRPr="00C4041A" w:rsidRDefault="009A3A6F" w:rsidP="009A3A6F">
      <w:pPr>
        <w:spacing w:after="120" w:line="240" w:lineRule="auto"/>
        <w:contextualSpacing/>
        <w:rPr>
          <w:rFonts w:ascii="Times New Roman" w:eastAsia="Times New Roman" w:hAnsi="Times New Roman" w:cs="Times New Roman"/>
          <w:sz w:val="24"/>
          <w:szCs w:val="24"/>
          <w:lang w:eastAsia="cs-CZ"/>
        </w:rPr>
      </w:pPr>
      <w:r w:rsidRPr="00C4041A">
        <w:rPr>
          <w:rFonts w:ascii="Times New Roman" w:eastAsia="Times New Roman" w:hAnsi="Times New Roman" w:cs="Times New Roman"/>
          <w:sz w:val="24"/>
          <w:szCs w:val="24"/>
          <w:lang w:eastAsia="cs-CZ"/>
        </w:rPr>
        <w:t>Metody a formy práce:</w:t>
      </w:r>
    </w:p>
    <w:p w14:paraId="02F06BE1" w14:textId="77777777" w:rsidR="009A3A6F" w:rsidRPr="00C4041A" w:rsidRDefault="009A3A6F" w:rsidP="00752E62">
      <w:pPr>
        <w:numPr>
          <w:ilvl w:val="0"/>
          <w:numId w:val="1"/>
        </w:numPr>
        <w:tabs>
          <w:tab w:val="clear" w:pos="720"/>
          <w:tab w:val="num" w:pos="360"/>
        </w:tabs>
        <w:spacing w:after="120" w:line="240" w:lineRule="auto"/>
        <w:ind w:left="360"/>
        <w:contextualSpacing/>
        <w:rPr>
          <w:rFonts w:ascii="Times New Roman" w:eastAsia="Times New Roman" w:hAnsi="Times New Roman" w:cs="Times New Roman"/>
          <w:sz w:val="24"/>
          <w:szCs w:val="24"/>
          <w:lang w:eastAsia="cs-CZ"/>
        </w:rPr>
      </w:pPr>
      <w:r w:rsidRPr="00C4041A">
        <w:rPr>
          <w:rFonts w:ascii="Times New Roman" w:eastAsia="Times New Roman" w:hAnsi="Times New Roman" w:cs="Times New Roman"/>
          <w:sz w:val="24"/>
          <w:szCs w:val="24"/>
          <w:lang w:eastAsia="cs-CZ"/>
        </w:rPr>
        <w:t>výklad, řízený rozhovor</w:t>
      </w:r>
    </w:p>
    <w:p w14:paraId="5C67523B" w14:textId="77777777" w:rsidR="009A3A6F" w:rsidRPr="00C4041A" w:rsidRDefault="009A3A6F" w:rsidP="00752E62">
      <w:pPr>
        <w:numPr>
          <w:ilvl w:val="0"/>
          <w:numId w:val="1"/>
        </w:numPr>
        <w:tabs>
          <w:tab w:val="clear" w:pos="720"/>
          <w:tab w:val="num" w:pos="360"/>
        </w:tabs>
        <w:spacing w:after="120" w:line="240" w:lineRule="auto"/>
        <w:ind w:left="360"/>
        <w:contextualSpacing/>
        <w:rPr>
          <w:rFonts w:ascii="Times New Roman" w:eastAsia="Times New Roman" w:hAnsi="Times New Roman" w:cs="Times New Roman"/>
          <w:sz w:val="24"/>
          <w:szCs w:val="24"/>
          <w:lang w:eastAsia="cs-CZ"/>
        </w:rPr>
      </w:pPr>
      <w:r w:rsidRPr="00C4041A">
        <w:rPr>
          <w:rFonts w:ascii="Times New Roman" w:eastAsia="Times New Roman" w:hAnsi="Times New Roman" w:cs="Times New Roman"/>
          <w:sz w:val="24"/>
          <w:szCs w:val="24"/>
          <w:lang w:eastAsia="cs-CZ"/>
        </w:rPr>
        <w:t>aktivizační metody a formy práce: skupinová práce, problémová metoda, analýza textu, referáty, práce s tiskem, internet, kooperativní učení</w:t>
      </w:r>
    </w:p>
    <w:p w14:paraId="02CA83D2" w14:textId="77777777" w:rsidR="009A3A6F" w:rsidRPr="00C4041A" w:rsidRDefault="009A3A6F" w:rsidP="00752E62">
      <w:pPr>
        <w:numPr>
          <w:ilvl w:val="0"/>
          <w:numId w:val="1"/>
        </w:numPr>
        <w:tabs>
          <w:tab w:val="clear" w:pos="720"/>
          <w:tab w:val="num" w:pos="360"/>
        </w:tabs>
        <w:spacing w:after="120" w:line="240" w:lineRule="auto"/>
        <w:ind w:left="360"/>
        <w:contextualSpacing/>
        <w:rPr>
          <w:rFonts w:ascii="Times New Roman" w:eastAsia="Times New Roman" w:hAnsi="Times New Roman" w:cs="Times New Roman"/>
          <w:sz w:val="24"/>
          <w:szCs w:val="24"/>
          <w:lang w:eastAsia="cs-CZ"/>
        </w:rPr>
      </w:pPr>
      <w:r w:rsidRPr="00C4041A">
        <w:rPr>
          <w:rFonts w:ascii="Times New Roman" w:eastAsia="Times New Roman" w:hAnsi="Times New Roman" w:cs="Times New Roman"/>
          <w:sz w:val="24"/>
          <w:szCs w:val="24"/>
          <w:lang w:eastAsia="cs-CZ"/>
        </w:rPr>
        <w:t>samostatné vyhledávání a zpracovávání informací</w:t>
      </w:r>
    </w:p>
    <w:p w14:paraId="2E2FC65D" w14:textId="77777777" w:rsidR="009A3A6F" w:rsidRPr="00C4041A" w:rsidRDefault="009A3A6F" w:rsidP="00752E62">
      <w:pPr>
        <w:numPr>
          <w:ilvl w:val="0"/>
          <w:numId w:val="1"/>
        </w:numPr>
        <w:tabs>
          <w:tab w:val="clear" w:pos="720"/>
          <w:tab w:val="num" w:pos="360"/>
        </w:tabs>
        <w:spacing w:after="120" w:line="240" w:lineRule="auto"/>
        <w:ind w:left="360"/>
        <w:contextualSpacing/>
        <w:rPr>
          <w:rFonts w:ascii="Times New Roman" w:eastAsia="Times New Roman" w:hAnsi="Times New Roman" w:cs="Times New Roman"/>
          <w:sz w:val="24"/>
          <w:szCs w:val="24"/>
          <w:lang w:eastAsia="cs-CZ"/>
        </w:rPr>
      </w:pPr>
      <w:r w:rsidRPr="00C4041A">
        <w:rPr>
          <w:rFonts w:ascii="Times New Roman" w:eastAsia="Times New Roman" w:hAnsi="Times New Roman" w:cs="Times New Roman"/>
          <w:sz w:val="24"/>
          <w:szCs w:val="24"/>
          <w:lang w:eastAsia="cs-CZ"/>
        </w:rPr>
        <w:t>exkurzní vyučování</w:t>
      </w:r>
    </w:p>
    <w:p w14:paraId="79D9A4AB" w14:textId="77777777" w:rsidR="009A3A6F" w:rsidRPr="00C4041A" w:rsidRDefault="009A3A6F" w:rsidP="009A3A6F">
      <w:pPr>
        <w:spacing w:after="120" w:line="240" w:lineRule="auto"/>
        <w:rPr>
          <w:rFonts w:ascii="Times New Roman" w:eastAsia="Times New Roman" w:hAnsi="Times New Roman" w:cs="Times New Roman"/>
          <w:b/>
          <w:sz w:val="24"/>
          <w:szCs w:val="24"/>
          <w:lang w:eastAsia="cs-CZ"/>
        </w:rPr>
      </w:pPr>
      <w:r w:rsidRPr="00C4041A">
        <w:rPr>
          <w:rFonts w:ascii="Times New Roman" w:eastAsia="Times New Roman" w:hAnsi="Times New Roman" w:cs="Times New Roman"/>
          <w:b/>
          <w:sz w:val="24"/>
          <w:szCs w:val="24"/>
          <w:lang w:eastAsia="cs-CZ"/>
        </w:rPr>
        <w:t>Charakteristika učiva</w:t>
      </w:r>
    </w:p>
    <w:p w14:paraId="2D8F1E85" w14:textId="77777777" w:rsidR="009A3A6F" w:rsidRPr="00C4041A" w:rsidRDefault="009A3A6F" w:rsidP="009A3A6F">
      <w:pPr>
        <w:spacing w:after="120" w:line="240" w:lineRule="auto"/>
        <w:contextualSpacing/>
        <w:rPr>
          <w:rFonts w:ascii="Times New Roman" w:eastAsia="Times New Roman" w:hAnsi="Times New Roman" w:cs="Times New Roman"/>
          <w:sz w:val="24"/>
          <w:szCs w:val="24"/>
          <w:lang w:eastAsia="cs-CZ"/>
        </w:rPr>
      </w:pPr>
      <w:r w:rsidRPr="00C4041A">
        <w:rPr>
          <w:rFonts w:ascii="Times New Roman" w:eastAsia="Times New Roman" w:hAnsi="Times New Roman" w:cs="Times New Roman"/>
          <w:sz w:val="24"/>
          <w:szCs w:val="24"/>
          <w:lang w:eastAsia="cs-CZ"/>
        </w:rPr>
        <w:t xml:space="preserve">Učivo je rozděleno do prvního a druhého ročníku </w:t>
      </w:r>
    </w:p>
    <w:p w14:paraId="6692AB75" w14:textId="77777777" w:rsidR="009A3A6F" w:rsidRPr="00C4041A" w:rsidRDefault="009A3A6F" w:rsidP="009A3A6F">
      <w:pPr>
        <w:tabs>
          <w:tab w:val="left" w:pos="2552"/>
        </w:tabs>
        <w:spacing w:after="120" w:line="240" w:lineRule="auto"/>
        <w:contextualSpacing/>
        <w:rPr>
          <w:rFonts w:ascii="Times New Roman" w:eastAsia="Times New Roman" w:hAnsi="Times New Roman" w:cs="Times New Roman"/>
          <w:sz w:val="24"/>
          <w:szCs w:val="24"/>
          <w:lang w:eastAsia="cs-CZ"/>
        </w:rPr>
      </w:pPr>
      <w:r w:rsidRPr="00C4041A">
        <w:rPr>
          <w:rFonts w:ascii="Times New Roman" w:eastAsia="Times New Roman" w:hAnsi="Times New Roman" w:cs="Times New Roman"/>
          <w:sz w:val="24"/>
          <w:szCs w:val="24"/>
          <w:lang w:eastAsia="cs-CZ"/>
        </w:rPr>
        <w:t>1. ročník témata:</w:t>
      </w:r>
      <w:r w:rsidRPr="00C4041A">
        <w:rPr>
          <w:rFonts w:ascii="Times New Roman" w:eastAsia="Times New Roman" w:hAnsi="Times New Roman" w:cs="Times New Roman"/>
          <w:sz w:val="24"/>
          <w:szCs w:val="24"/>
          <w:lang w:eastAsia="cs-CZ"/>
        </w:rPr>
        <w:tab/>
        <w:t>Člověk jako občan v demokratickém státě</w:t>
      </w:r>
    </w:p>
    <w:p w14:paraId="23C88ADC" w14:textId="77777777" w:rsidR="009A3A6F" w:rsidRPr="00C4041A" w:rsidRDefault="009A3A6F" w:rsidP="009A3A6F">
      <w:pPr>
        <w:tabs>
          <w:tab w:val="left" w:pos="2552"/>
        </w:tabs>
        <w:spacing w:after="120" w:line="240" w:lineRule="auto"/>
        <w:contextualSpacing/>
        <w:rPr>
          <w:rFonts w:ascii="Times New Roman" w:eastAsia="Times New Roman" w:hAnsi="Times New Roman" w:cs="Times New Roman"/>
          <w:sz w:val="24"/>
          <w:szCs w:val="24"/>
          <w:lang w:eastAsia="cs-CZ"/>
        </w:rPr>
      </w:pPr>
      <w:r w:rsidRPr="00C4041A">
        <w:rPr>
          <w:rFonts w:ascii="Times New Roman" w:eastAsia="Times New Roman" w:hAnsi="Times New Roman" w:cs="Times New Roman"/>
          <w:sz w:val="24"/>
          <w:szCs w:val="24"/>
          <w:lang w:eastAsia="cs-CZ"/>
        </w:rPr>
        <w:tab/>
        <w:t>Člověk a právo</w:t>
      </w:r>
    </w:p>
    <w:p w14:paraId="5F83EE37" w14:textId="77777777" w:rsidR="009A3A6F" w:rsidRPr="00C4041A" w:rsidRDefault="009A3A6F" w:rsidP="009A3A6F">
      <w:pPr>
        <w:tabs>
          <w:tab w:val="left" w:pos="2552"/>
        </w:tabs>
        <w:spacing w:after="120" w:line="240" w:lineRule="auto"/>
        <w:contextualSpacing/>
        <w:rPr>
          <w:rFonts w:ascii="Times New Roman" w:eastAsia="Times New Roman" w:hAnsi="Times New Roman" w:cs="Times New Roman"/>
          <w:sz w:val="24"/>
          <w:szCs w:val="24"/>
          <w:lang w:eastAsia="cs-CZ"/>
        </w:rPr>
      </w:pPr>
      <w:r w:rsidRPr="00C4041A">
        <w:rPr>
          <w:rFonts w:ascii="Times New Roman" w:eastAsia="Times New Roman" w:hAnsi="Times New Roman" w:cs="Times New Roman"/>
          <w:sz w:val="24"/>
          <w:szCs w:val="24"/>
          <w:lang w:eastAsia="cs-CZ"/>
        </w:rPr>
        <w:t>2. ročník témata:</w:t>
      </w:r>
      <w:r w:rsidRPr="00C4041A">
        <w:rPr>
          <w:rFonts w:ascii="Times New Roman" w:eastAsia="Times New Roman" w:hAnsi="Times New Roman" w:cs="Times New Roman"/>
          <w:sz w:val="24"/>
          <w:szCs w:val="24"/>
          <w:lang w:eastAsia="cs-CZ"/>
        </w:rPr>
        <w:tab/>
        <w:t>Člověk v lidském společenství</w:t>
      </w:r>
    </w:p>
    <w:p w14:paraId="63569B14" w14:textId="77777777" w:rsidR="009A3A6F" w:rsidRPr="00C4041A" w:rsidRDefault="009A3A6F" w:rsidP="009A3A6F">
      <w:pPr>
        <w:tabs>
          <w:tab w:val="left" w:pos="2552"/>
        </w:tabs>
        <w:spacing w:after="120" w:line="240" w:lineRule="auto"/>
        <w:ind w:left="284"/>
        <w:contextualSpacing/>
        <w:rPr>
          <w:rFonts w:ascii="Times New Roman" w:eastAsia="Times New Roman" w:hAnsi="Times New Roman" w:cs="Times New Roman"/>
          <w:sz w:val="24"/>
          <w:szCs w:val="24"/>
          <w:lang w:eastAsia="cs-CZ"/>
        </w:rPr>
      </w:pPr>
      <w:r w:rsidRPr="00C4041A">
        <w:rPr>
          <w:rFonts w:ascii="Times New Roman" w:eastAsia="Times New Roman" w:hAnsi="Times New Roman" w:cs="Times New Roman"/>
          <w:sz w:val="24"/>
          <w:szCs w:val="24"/>
          <w:lang w:eastAsia="cs-CZ"/>
        </w:rPr>
        <w:tab/>
        <w:t>Evropa, Česká republika a svět</w:t>
      </w:r>
    </w:p>
    <w:p w14:paraId="0C884C13" w14:textId="77777777" w:rsidR="009A3A6F" w:rsidRPr="00C4041A" w:rsidRDefault="009A3A6F" w:rsidP="009A3A6F">
      <w:pPr>
        <w:tabs>
          <w:tab w:val="left" w:pos="2552"/>
        </w:tabs>
        <w:spacing w:after="120" w:line="240" w:lineRule="auto"/>
        <w:rPr>
          <w:rFonts w:ascii="Times New Roman" w:eastAsia="Times New Roman" w:hAnsi="Times New Roman" w:cs="Times New Roman"/>
          <w:sz w:val="24"/>
          <w:szCs w:val="24"/>
          <w:lang w:eastAsia="cs-CZ"/>
        </w:rPr>
      </w:pPr>
      <w:bookmarkStart w:id="9" w:name="_Hlk201009219"/>
      <w:r w:rsidRPr="00C4041A">
        <w:rPr>
          <w:rFonts w:ascii="Times New Roman" w:eastAsia="Times New Roman" w:hAnsi="Times New Roman" w:cs="Times New Roman"/>
          <w:b/>
          <w:bCs/>
          <w:sz w:val="24"/>
          <w:szCs w:val="24"/>
          <w:lang w:eastAsia="cs-CZ"/>
        </w:rPr>
        <w:t>V afektivní oblasti směřuje výuka občanské nauky k tomu, aby žáci:</w:t>
      </w:r>
    </w:p>
    <w:p w14:paraId="63DB2767" w14:textId="77777777" w:rsidR="009A3A6F" w:rsidRPr="00C4041A" w:rsidRDefault="009A3A6F" w:rsidP="00752E62">
      <w:pPr>
        <w:pStyle w:val="Odstavecseseznamem"/>
        <w:numPr>
          <w:ilvl w:val="0"/>
          <w:numId w:val="229"/>
        </w:numPr>
        <w:tabs>
          <w:tab w:val="left" w:pos="2552"/>
        </w:tabs>
        <w:spacing w:after="120" w:line="240" w:lineRule="auto"/>
        <w:ind w:left="567" w:hanging="357"/>
        <w:rPr>
          <w:rFonts w:ascii="Times New Roman" w:hAnsi="Times New Roman" w:cs="Times New Roman"/>
          <w:sz w:val="24"/>
          <w:szCs w:val="24"/>
        </w:rPr>
      </w:pPr>
      <w:r w:rsidRPr="00C4041A">
        <w:rPr>
          <w:rFonts w:ascii="Times New Roman" w:hAnsi="Times New Roman" w:cs="Times New Roman"/>
          <w:sz w:val="24"/>
          <w:szCs w:val="24"/>
        </w:rPr>
        <w:t>byli motivováni aktivně podporovat zásady udržitelného rozvoje ve svém osobním i profesním životě,</w:t>
      </w:r>
    </w:p>
    <w:p w14:paraId="69838497" w14:textId="77777777" w:rsidR="009A3A6F" w:rsidRPr="00C4041A" w:rsidRDefault="009A3A6F" w:rsidP="00752E62">
      <w:pPr>
        <w:pStyle w:val="Odstavecseseznamem"/>
        <w:numPr>
          <w:ilvl w:val="0"/>
          <w:numId w:val="229"/>
        </w:numPr>
        <w:tabs>
          <w:tab w:val="left" w:pos="2552"/>
        </w:tabs>
        <w:spacing w:after="120" w:line="240" w:lineRule="auto"/>
        <w:ind w:left="567" w:hanging="357"/>
        <w:rPr>
          <w:rFonts w:ascii="Times New Roman" w:hAnsi="Times New Roman" w:cs="Times New Roman"/>
          <w:sz w:val="24"/>
          <w:szCs w:val="24"/>
        </w:rPr>
      </w:pPr>
      <w:r w:rsidRPr="00C4041A">
        <w:rPr>
          <w:rFonts w:ascii="Times New Roman" w:hAnsi="Times New Roman" w:cs="Times New Roman"/>
          <w:sz w:val="24"/>
          <w:szCs w:val="24"/>
        </w:rPr>
        <w:t>rozvíjeli kladný vztah k přírodě a životnímu prostředí jako součást odpovědného občanského postoje,</w:t>
      </w:r>
    </w:p>
    <w:p w14:paraId="75827D74" w14:textId="77777777" w:rsidR="009A3A6F" w:rsidRPr="00C4041A" w:rsidRDefault="009A3A6F" w:rsidP="00752E62">
      <w:pPr>
        <w:pStyle w:val="Odstavecseseznamem"/>
        <w:numPr>
          <w:ilvl w:val="0"/>
          <w:numId w:val="229"/>
        </w:numPr>
        <w:tabs>
          <w:tab w:val="left" w:pos="2552"/>
        </w:tabs>
        <w:spacing w:after="120" w:line="240" w:lineRule="auto"/>
        <w:ind w:left="567" w:hanging="357"/>
        <w:rPr>
          <w:rFonts w:ascii="Times New Roman" w:hAnsi="Times New Roman" w:cs="Times New Roman"/>
          <w:sz w:val="24"/>
          <w:szCs w:val="24"/>
        </w:rPr>
      </w:pPr>
      <w:r w:rsidRPr="00C4041A">
        <w:rPr>
          <w:rFonts w:ascii="Times New Roman" w:hAnsi="Times New Roman" w:cs="Times New Roman"/>
          <w:sz w:val="24"/>
          <w:szCs w:val="24"/>
        </w:rPr>
        <w:t>si osvojili postoje vedoucí k prevenci a odmítání všech forem závislostí a škodlivých návyků,</w:t>
      </w:r>
    </w:p>
    <w:p w14:paraId="2A13BADC" w14:textId="77777777" w:rsidR="009A3A6F" w:rsidRPr="00C4041A" w:rsidRDefault="009A3A6F" w:rsidP="00752E62">
      <w:pPr>
        <w:pStyle w:val="Odstavecseseznamem"/>
        <w:numPr>
          <w:ilvl w:val="0"/>
          <w:numId w:val="229"/>
        </w:numPr>
        <w:tabs>
          <w:tab w:val="left" w:pos="2552"/>
        </w:tabs>
        <w:spacing w:after="120" w:line="240" w:lineRule="auto"/>
        <w:ind w:left="567" w:hanging="357"/>
        <w:rPr>
          <w:rFonts w:ascii="Times New Roman" w:hAnsi="Times New Roman" w:cs="Times New Roman"/>
          <w:sz w:val="24"/>
          <w:szCs w:val="24"/>
        </w:rPr>
      </w:pPr>
      <w:r w:rsidRPr="00C4041A">
        <w:rPr>
          <w:rFonts w:ascii="Times New Roman" w:hAnsi="Times New Roman" w:cs="Times New Roman"/>
          <w:sz w:val="24"/>
          <w:szCs w:val="24"/>
        </w:rPr>
        <w:t>zlepšovali své komunikační schopnosti potřebné pro konstruktivní mezilidské a občanské soužití,</w:t>
      </w:r>
    </w:p>
    <w:p w14:paraId="51F45D2B" w14:textId="77777777" w:rsidR="009A3A6F" w:rsidRPr="00C4041A" w:rsidRDefault="009A3A6F" w:rsidP="00752E62">
      <w:pPr>
        <w:pStyle w:val="Odstavecseseznamem"/>
        <w:numPr>
          <w:ilvl w:val="0"/>
          <w:numId w:val="229"/>
        </w:numPr>
        <w:tabs>
          <w:tab w:val="left" w:pos="2552"/>
        </w:tabs>
        <w:spacing w:after="120" w:line="240" w:lineRule="auto"/>
        <w:ind w:left="567" w:hanging="357"/>
        <w:rPr>
          <w:rFonts w:ascii="Times New Roman" w:hAnsi="Times New Roman" w:cs="Times New Roman"/>
          <w:sz w:val="24"/>
          <w:szCs w:val="24"/>
        </w:rPr>
      </w:pPr>
      <w:r w:rsidRPr="00C4041A">
        <w:rPr>
          <w:rFonts w:ascii="Times New Roman" w:hAnsi="Times New Roman" w:cs="Times New Roman"/>
          <w:sz w:val="24"/>
          <w:szCs w:val="24"/>
        </w:rPr>
        <w:t>byli motivováni k dalšímu vzdělávání a zájmu o společenské i environmentální otázky v průběhu celého života.</w:t>
      </w:r>
    </w:p>
    <w:bookmarkEnd w:id="9"/>
    <w:p w14:paraId="26A70CE5" w14:textId="77777777" w:rsidR="009A3A6F" w:rsidRPr="00C4041A" w:rsidRDefault="009A3A6F" w:rsidP="009A3A6F">
      <w:pPr>
        <w:spacing w:after="120" w:line="240" w:lineRule="auto"/>
        <w:rPr>
          <w:rFonts w:ascii="Times New Roman" w:eastAsia="Times New Roman" w:hAnsi="Times New Roman" w:cs="Times New Roman"/>
          <w:b/>
          <w:i/>
          <w:color w:val="FF0000"/>
          <w:sz w:val="24"/>
          <w:szCs w:val="24"/>
          <w:lang w:eastAsia="cs-CZ"/>
        </w:rPr>
      </w:pPr>
      <w:r w:rsidRPr="00C4041A">
        <w:rPr>
          <w:rFonts w:ascii="Times New Roman" w:eastAsia="Times New Roman" w:hAnsi="Times New Roman" w:cs="Times New Roman"/>
          <w:b/>
          <w:sz w:val="24"/>
          <w:szCs w:val="24"/>
          <w:lang w:eastAsia="cs-CZ"/>
        </w:rPr>
        <w:t>Přínos k rozvoji klíčových kompetencí</w:t>
      </w:r>
    </w:p>
    <w:p w14:paraId="71A67199" w14:textId="77777777" w:rsidR="009A3A6F" w:rsidRPr="00C4041A" w:rsidRDefault="009A3A6F" w:rsidP="009A3A6F">
      <w:pPr>
        <w:spacing w:after="120" w:line="240" w:lineRule="auto"/>
        <w:rPr>
          <w:rFonts w:ascii="Times New Roman" w:eastAsia="Times New Roman" w:hAnsi="Times New Roman" w:cs="Times New Roman"/>
          <w:b/>
          <w:sz w:val="24"/>
          <w:szCs w:val="24"/>
          <w:lang w:eastAsia="cs-CZ"/>
        </w:rPr>
      </w:pPr>
      <w:r w:rsidRPr="00C4041A">
        <w:rPr>
          <w:rFonts w:ascii="Times New Roman" w:eastAsia="Times New Roman" w:hAnsi="Times New Roman" w:cs="Times New Roman"/>
          <w:b/>
          <w:sz w:val="24"/>
          <w:szCs w:val="24"/>
          <w:lang w:eastAsia="cs-CZ"/>
        </w:rPr>
        <w:t xml:space="preserve">Kompetence k učení: </w:t>
      </w:r>
    </w:p>
    <w:p w14:paraId="1960F491" w14:textId="77777777" w:rsidR="009A3A6F" w:rsidRPr="00C4041A" w:rsidRDefault="009A3A6F" w:rsidP="009A3A6F">
      <w:pPr>
        <w:spacing w:after="120" w:line="240" w:lineRule="auto"/>
        <w:contextualSpacing/>
        <w:rPr>
          <w:rFonts w:ascii="Times New Roman" w:eastAsia="Times New Roman" w:hAnsi="Times New Roman" w:cs="Times New Roman"/>
          <w:sz w:val="24"/>
          <w:szCs w:val="24"/>
          <w:lang w:eastAsia="cs-CZ"/>
        </w:rPr>
      </w:pPr>
      <w:r w:rsidRPr="00C4041A">
        <w:rPr>
          <w:rFonts w:ascii="Times New Roman" w:eastAsia="Times New Roman" w:hAnsi="Times New Roman" w:cs="Times New Roman"/>
          <w:sz w:val="24"/>
          <w:szCs w:val="24"/>
          <w:lang w:eastAsia="cs-CZ"/>
        </w:rPr>
        <w:t>Žák by měl umět:</w:t>
      </w:r>
    </w:p>
    <w:p w14:paraId="37932D6D" w14:textId="77777777" w:rsidR="009A3A6F" w:rsidRPr="00C4041A" w:rsidRDefault="009A3A6F" w:rsidP="00752E62">
      <w:pPr>
        <w:numPr>
          <w:ilvl w:val="0"/>
          <w:numId w:val="1"/>
        </w:numPr>
        <w:tabs>
          <w:tab w:val="clear" w:pos="720"/>
          <w:tab w:val="num" w:pos="360"/>
        </w:tabs>
        <w:spacing w:after="120" w:line="240" w:lineRule="auto"/>
        <w:ind w:left="360"/>
        <w:contextualSpacing/>
        <w:rPr>
          <w:rFonts w:ascii="Times New Roman" w:eastAsia="Times New Roman" w:hAnsi="Times New Roman" w:cs="Times New Roman"/>
          <w:sz w:val="24"/>
          <w:szCs w:val="24"/>
          <w:lang w:eastAsia="cs-CZ"/>
        </w:rPr>
      </w:pPr>
      <w:r w:rsidRPr="00C4041A">
        <w:rPr>
          <w:rFonts w:ascii="Times New Roman" w:eastAsia="Times New Roman" w:hAnsi="Times New Roman" w:cs="Times New Roman"/>
          <w:sz w:val="24"/>
          <w:szCs w:val="24"/>
          <w:lang w:eastAsia="cs-CZ"/>
        </w:rPr>
        <w:t>pracovat různými způsoby s textem (studijní a analytické čtení)</w:t>
      </w:r>
    </w:p>
    <w:p w14:paraId="244284C4" w14:textId="77777777" w:rsidR="009A3A6F" w:rsidRPr="00C4041A" w:rsidRDefault="009A3A6F" w:rsidP="00752E62">
      <w:pPr>
        <w:numPr>
          <w:ilvl w:val="0"/>
          <w:numId w:val="1"/>
        </w:numPr>
        <w:tabs>
          <w:tab w:val="clear" w:pos="720"/>
          <w:tab w:val="num" w:pos="360"/>
        </w:tabs>
        <w:spacing w:after="120" w:line="240" w:lineRule="auto"/>
        <w:ind w:left="360"/>
        <w:contextualSpacing/>
        <w:rPr>
          <w:rFonts w:ascii="Times New Roman" w:eastAsia="Times New Roman" w:hAnsi="Times New Roman" w:cs="Times New Roman"/>
          <w:sz w:val="24"/>
          <w:szCs w:val="24"/>
          <w:lang w:eastAsia="cs-CZ"/>
        </w:rPr>
      </w:pPr>
      <w:r w:rsidRPr="00C4041A">
        <w:rPr>
          <w:rFonts w:ascii="Times New Roman" w:eastAsia="Times New Roman" w:hAnsi="Times New Roman" w:cs="Times New Roman"/>
          <w:sz w:val="24"/>
          <w:szCs w:val="24"/>
          <w:lang w:eastAsia="cs-CZ"/>
        </w:rPr>
        <w:t>vyhledávat a zpracovávat informace</w:t>
      </w:r>
    </w:p>
    <w:p w14:paraId="26EC28B3" w14:textId="77777777" w:rsidR="009A3A6F" w:rsidRPr="00C4041A" w:rsidRDefault="009A3A6F" w:rsidP="00752E62">
      <w:pPr>
        <w:numPr>
          <w:ilvl w:val="0"/>
          <w:numId w:val="1"/>
        </w:numPr>
        <w:tabs>
          <w:tab w:val="clear" w:pos="720"/>
          <w:tab w:val="num" w:pos="360"/>
        </w:tabs>
        <w:spacing w:after="120" w:line="240" w:lineRule="auto"/>
        <w:ind w:left="360"/>
        <w:contextualSpacing/>
        <w:rPr>
          <w:rFonts w:ascii="Times New Roman" w:eastAsia="Times New Roman" w:hAnsi="Times New Roman" w:cs="Times New Roman"/>
          <w:sz w:val="24"/>
          <w:szCs w:val="24"/>
          <w:lang w:eastAsia="cs-CZ"/>
        </w:rPr>
      </w:pPr>
      <w:r w:rsidRPr="00C4041A">
        <w:rPr>
          <w:rFonts w:ascii="Times New Roman" w:eastAsia="Times New Roman" w:hAnsi="Times New Roman" w:cs="Times New Roman"/>
          <w:sz w:val="24"/>
          <w:szCs w:val="24"/>
          <w:lang w:eastAsia="cs-CZ"/>
        </w:rPr>
        <w:t>poslouchat mluvené projevy s porozuměním</w:t>
      </w:r>
    </w:p>
    <w:p w14:paraId="4CE2182B" w14:textId="77777777" w:rsidR="009A3A6F" w:rsidRPr="00C4041A" w:rsidRDefault="009A3A6F" w:rsidP="00752E62">
      <w:pPr>
        <w:numPr>
          <w:ilvl w:val="0"/>
          <w:numId w:val="1"/>
        </w:numPr>
        <w:tabs>
          <w:tab w:val="clear" w:pos="720"/>
          <w:tab w:val="num" w:pos="360"/>
        </w:tabs>
        <w:spacing w:after="120" w:line="240" w:lineRule="auto"/>
        <w:ind w:left="360"/>
        <w:contextualSpacing/>
        <w:rPr>
          <w:rFonts w:ascii="Times New Roman" w:eastAsia="Times New Roman" w:hAnsi="Times New Roman" w:cs="Times New Roman"/>
          <w:sz w:val="24"/>
          <w:szCs w:val="24"/>
          <w:lang w:eastAsia="cs-CZ"/>
        </w:rPr>
      </w:pPr>
      <w:r w:rsidRPr="00C4041A">
        <w:rPr>
          <w:rFonts w:ascii="Times New Roman" w:eastAsia="Times New Roman" w:hAnsi="Times New Roman" w:cs="Times New Roman"/>
          <w:sz w:val="24"/>
          <w:szCs w:val="24"/>
          <w:lang w:eastAsia="cs-CZ"/>
        </w:rPr>
        <w:t>využívat ke svému učení různé informační zdroje včetně zkušeností svých i jiných lidí</w:t>
      </w:r>
    </w:p>
    <w:p w14:paraId="18C60BDB" w14:textId="77777777" w:rsidR="009A3A6F" w:rsidRPr="00C4041A" w:rsidRDefault="009A3A6F" w:rsidP="00752E62">
      <w:pPr>
        <w:numPr>
          <w:ilvl w:val="0"/>
          <w:numId w:val="1"/>
        </w:numPr>
        <w:tabs>
          <w:tab w:val="clear" w:pos="720"/>
          <w:tab w:val="num" w:pos="360"/>
        </w:tabs>
        <w:spacing w:after="120" w:line="240" w:lineRule="auto"/>
        <w:ind w:left="360"/>
        <w:contextualSpacing/>
        <w:rPr>
          <w:rFonts w:ascii="Times New Roman" w:eastAsia="Times New Roman" w:hAnsi="Times New Roman" w:cs="Times New Roman"/>
          <w:sz w:val="24"/>
          <w:szCs w:val="24"/>
          <w:lang w:eastAsia="cs-CZ"/>
        </w:rPr>
      </w:pPr>
      <w:r w:rsidRPr="00C4041A">
        <w:rPr>
          <w:rFonts w:ascii="Times New Roman" w:eastAsia="Times New Roman" w:hAnsi="Times New Roman" w:cs="Times New Roman"/>
          <w:sz w:val="24"/>
          <w:szCs w:val="24"/>
          <w:lang w:eastAsia="cs-CZ"/>
        </w:rPr>
        <w:lastRenderedPageBreak/>
        <w:t>sledovat a hodnotit pokrok při dosahování cílů svého učení</w:t>
      </w:r>
    </w:p>
    <w:p w14:paraId="00C1890F" w14:textId="77777777" w:rsidR="009A3A6F" w:rsidRPr="00C4041A" w:rsidRDefault="009A3A6F" w:rsidP="00752E62">
      <w:pPr>
        <w:numPr>
          <w:ilvl w:val="0"/>
          <w:numId w:val="1"/>
        </w:numPr>
        <w:tabs>
          <w:tab w:val="clear" w:pos="720"/>
          <w:tab w:val="num" w:pos="360"/>
        </w:tabs>
        <w:spacing w:after="120" w:line="240" w:lineRule="auto"/>
        <w:ind w:left="360"/>
        <w:contextualSpacing/>
        <w:rPr>
          <w:rFonts w:ascii="Times New Roman" w:eastAsia="Times New Roman" w:hAnsi="Times New Roman" w:cs="Times New Roman"/>
          <w:sz w:val="24"/>
          <w:szCs w:val="24"/>
          <w:lang w:eastAsia="cs-CZ"/>
        </w:rPr>
      </w:pPr>
      <w:r w:rsidRPr="00C4041A">
        <w:rPr>
          <w:rFonts w:ascii="Times New Roman" w:eastAsia="Times New Roman" w:hAnsi="Times New Roman" w:cs="Times New Roman"/>
          <w:sz w:val="24"/>
          <w:szCs w:val="24"/>
          <w:lang w:eastAsia="cs-CZ"/>
        </w:rPr>
        <w:t xml:space="preserve"> přijímat hodnocení výsledků svého učení od jiných lidí</w:t>
      </w:r>
    </w:p>
    <w:p w14:paraId="1BB3B647" w14:textId="77777777" w:rsidR="009A3A6F" w:rsidRPr="00C4041A" w:rsidRDefault="009A3A6F" w:rsidP="009A3A6F">
      <w:pPr>
        <w:spacing w:after="120" w:line="240" w:lineRule="auto"/>
        <w:rPr>
          <w:rFonts w:ascii="Times New Roman" w:eastAsia="Times New Roman" w:hAnsi="Times New Roman" w:cs="Times New Roman"/>
          <w:b/>
          <w:sz w:val="24"/>
          <w:szCs w:val="24"/>
          <w:lang w:eastAsia="cs-CZ"/>
        </w:rPr>
      </w:pPr>
      <w:r w:rsidRPr="00C4041A">
        <w:rPr>
          <w:rFonts w:ascii="Times New Roman" w:eastAsia="Times New Roman" w:hAnsi="Times New Roman" w:cs="Times New Roman"/>
          <w:b/>
          <w:sz w:val="24"/>
          <w:szCs w:val="24"/>
          <w:lang w:eastAsia="cs-CZ"/>
        </w:rPr>
        <w:t>Kompetence k řešení problémů:</w:t>
      </w:r>
    </w:p>
    <w:p w14:paraId="5864939D" w14:textId="77777777" w:rsidR="009A3A6F" w:rsidRPr="00C4041A" w:rsidRDefault="009A3A6F" w:rsidP="009A3A6F">
      <w:pPr>
        <w:spacing w:after="120" w:line="240" w:lineRule="auto"/>
        <w:contextualSpacing/>
        <w:rPr>
          <w:rFonts w:ascii="Times New Roman" w:eastAsia="Times New Roman" w:hAnsi="Times New Roman" w:cs="Times New Roman"/>
          <w:sz w:val="24"/>
          <w:szCs w:val="24"/>
          <w:lang w:eastAsia="cs-CZ"/>
        </w:rPr>
      </w:pPr>
      <w:r w:rsidRPr="00C4041A">
        <w:rPr>
          <w:rFonts w:ascii="Times New Roman" w:eastAsia="Times New Roman" w:hAnsi="Times New Roman" w:cs="Times New Roman"/>
          <w:sz w:val="24"/>
          <w:szCs w:val="24"/>
          <w:lang w:eastAsia="cs-CZ"/>
        </w:rPr>
        <w:t>Žák by měl umět:</w:t>
      </w:r>
    </w:p>
    <w:p w14:paraId="257FE0DD" w14:textId="77777777" w:rsidR="009A3A6F" w:rsidRPr="00C4041A" w:rsidRDefault="009A3A6F" w:rsidP="00752E62">
      <w:pPr>
        <w:numPr>
          <w:ilvl w:val="0"/>
          <w:numId w:val="1"/>
        </w:numPr>
        <w:tabs>
          <w:tab w:val="clear" w:pos="720"/>
          <w:tab w:val="num" w:pos="360"/>
        </w:tabs>
        <w:spacing w:after="120" w:line="240" w:lineRule="auto"/>
        <w:ind w:left="360"/>
        <w:contextualSpacing/>
        <w:rPr>
          <w:rFonts w:ascii="Times New Roman" w:eastAsia="Times New Roman" w:hAnsi="Times New Roman" w:cs="Times New Roman"/>
          <w:sz w:val="24"/>
          <w:szCs w:val="24"/>
          <w:lang w:eastAsia="cs-CZ"/>
        </w:rPr>
      </w:pPr>
      <w:r w:rsidRPr="00C4041A">
        <w:rPr>
          <w:rFonts w:ascii="Times New Roman" w:eastAsia="Times New Roman" w:hAnsi="Times New Roman" w:cs="Times New Roman"/>
          <w:sz w:val="24"/>
          <w:szCs w:val="24"/>
          <w:lang w:eastAsia="cs-CZ"/>
        </w:rPr>
        <w:t>porozumět zadání úkolu, navrhnout způsob řešení a zdůvodnit jej</w:t>
      </w:r>
    </w:p>
    <w:p w14:paraId="35E252F4" w14:textId="77777777" w:rsidR="009A3A6F" w:rsidRPr="00C4041A" w:rsidRDefault="009A3A6F" w:rsidP="00752E62">
      <w:pPr>
        <w:numPr>
          <w:ilvl w:val="0"/>
          <w:numId w:val="1"/>
        </w:numPr>
        <w:tabs>
          <w:tab w:val="clear" w:pos="720"/>
          <w:tab w:val="num" w:pos="360"/>
        </w:tabs>
        <w:spacing w:after="120" w:line="240" w:lineRule="auto"/>
        <w:ind w:left="360"/>
        <w:contextualSpacing/>
        <w:rPr>
          <w:rFonts w:ascii="Times New Roman" w:eastAsia="Times New Roman" w:hAnsi="Times New Roman" w:cs="Times New Roman"/>
          <w:sz w:val="24"/>
          <w:szCs w:val="24"/>
          <w:lang w:eastAsia="cs-CZ"/>
        </w:rPr>
      </w:pPr>
      <w:r w:rsidRPr="00C4041A">
        <w:rPr>
          <w:rFonts w:ascii="Times New Roman" w:eastAsia="Times New Roman" w:hAnsi="Times New Roman" w:cs="Times New Roman"/>
          <w:sz w:val="24"/>
          <w:szCs w:val="24"/>
          <w:lang w:eastAsia="cs-CZ"/>
        </w:rPr>
        <w:t>volit prostředky a způsoby vhodné pro splnění jednotlivých aktivit</w:t>
      </w:r>
    </w:p>
    <w:p w14:paraId="46953E38" w14:textId="4C85FC73" w:rsidR="009A3A6F" w:rsidRPr="00C4041A" w:rsidRDefault="009A3A6F" w:rsidP="00752E62">
      <w:pPr>
        <w:numPr>
          <w:ilvl w:val="0"/>
          <w:numId w:val="1"/>
        </w:numPr>
        <w:tabs>
          <w:tab w:val="clear" w:pos="720"/>
          <w:tab w:val="num" w:pos="360"/>
        </w:tabs>
        <w:spacing w:after="120" w:line="240" w:lineRule="auto"/>
        <w:ind w:left="360"/>
        <w:rPr>
          <w:rFonts w:ascii="Times New Roman" w:eastAsia="Times New Roman" w:hAnsi="Times New Roman" w:cs="Times New Roman"/>
          <w:sz w:val="24"/>
          <w:szCs w:val="24"/>
          <w:lang w:eastAsia="cs-CZ"/>
        </w:rPr>
      </w:pPr>
      <w:r w:rsidRPr="00C4041A">
        <w:rPr>
          <w:rFonts w:ascii="Times New Roman" w:eastAsia="Times New Roman" w:hAnsi="Times New Roman" w:cs="Times New Roman"/>
          <w:sz w:val="24"/>
          <w:szCs w:val="24"/>
          <w:lang w:eastAsia="cs-CZ"/>
        </w:rPr>
        <w:t>spolupracovat při řešení problémů s jinými lidmi, zvládat kompromis při práci ve skupi</w:t>
      </w:r>
      <w:r>
        <w:rPr>
          <w:rFonts w:ascii="Times New Roman" w:eastAsia="Times New Roman" w:hAnsi="Times New Roman" w:cs="Times New Roman"/>
          <w:sz w:val="24"/>
          <w:szCs w:val="24"/>
          <w:lang w:eastAsia="cs-CZ"/>
        </w:rPr>
        <w:t>ně</w:t>
      </w:r>
    </w:p>
    <w:p w14:paraId="6680D38B" w14:textId="77777777" w:rsidR="009A3A6F" w:rsidRPr="00C4041A" w:rsidRDefault="009A3A6F" w:rsidP="009A3A6F">
      <w:pPr>
        <w:spacing w:after="120" w:line="240" w:lineRule="auto"/>
        <w:rPr>
          <w:rFonts w:ascii="Times New Roman" w:eastAsia="Times New Roman" w:hAnsi="Times New Roman" w:cs="Times New Roman"/>
          <w:b/>
          <w:sz w:val="24"/>
          <w:szCs w:val="24"/>
          <w:lang w:eastAsia="cs-CZ"/>
        </w:rPr>
      </w:pPr>
      <w:r w:rsidRPr="00C4041A">
        <w:rPr>
          <w:rFonts w:ascii="Times New Roman" w:eastAsia="Times New Roman" w:hAnsi="Times New Roman" w:cs="Times New Roman"/>
          <w:b/>
          <w:sz w:val="24"/>
          <w:szCs w:val="24"/>
          <w:lang w:eastAsia="cs-CZ"/>
        </w:rPr>
        <w:t>Komunikativní kompetence</w:t>
      </w:r>
    </w:p>
    <w:p w14:paraId="7740563B" w14:textId="77777777" w:rsidR="009A3A6F" w:rsidRPr="00C4041A" w:rsidRDefault="009A3A6F" w:rsidP="009A3A6F">
      <w:pPr>
        <w:spacing w:after="120" w:line="240" w:lineRule="auto"/>
        <w:contextualSpacing/>
        <w:rPr>
          <w:rFonts w:ascii="Times New Roman" w:eastAsia="Times New Roman" w:hAnsi="Times New Roman" w:cs="Times New Roman"/>
          <w:sz w:val="24"/>
          <w:szCs w:val="24"/>
          <w:lang w:eastAsia="cs-CZ"/>
        </w:rPr>
      </w:pPr>
      <w:r w:rsidRPr="00C4041A">
        <w:rPr>
          <w:rFonts w:ascii="Times New Roman" w:eastAsia="Times New Roman" w:hAnsi="Times New Roman" w:cs="Times New Roman"/>
          <w:sz w:val="24"/>
          <w:szCs w:val="24"/>
          <w:lang w:eastAsia="cs-CZ"/>
        </w:rPr>
        <w:t>Žák by měl umět</w:t>
      </w:r>
    </w:p>
    <w:p w14:paraId="7A39145C" w14:textId="77777777" w:rsidR="009A3A6F" w:rsidRPr="00C4041A" w:rsidRDefault="009A3A6F" w:rsidP="00752E62">
      <w:pPr>
        <w:numPr>
          <w:ilvl w:val="0"/>
          <w:numId w:val="1"/>
        </w:numPr>
        <w:tabs>
          <w:tab w:val="clear" w:pos="720"/>
          <w:tab w:val="num" w:pos="360"/>
        </w:tabs>
        <w:spacing w:after="120" w:line="240" w:lineRule="auto"/>
        <w:ind w:left="360"/>
        <w:contextualSpacing/>
        <w:rPr>
          <w:rFonts w:ascii="Times New Roman" w:eastAsia="Times New Roman" w:hAnsi="Times New Roman" w:cs="Times New Roman"/>
          <w:sz w:val="24"/>
          <w:szCs w:val="24"/>
          <w:lang w:eastAsia="cs-CZ"/>
        </w:rPr>
      </w:pPr>
      <w:r w:rsidRPr="00C4041A">
        <w:rPr>
          <w:rFonts w:ascii="Times New Roman" w:eastAsia="Times New Roman" w:hAnsi="Times New Roman" w:cs="Times New Roman"/>
          <w:sz w:val="24"/>
          <w:szCs w:val="24"/>
          <w:lang w:eastAsia="cs-CZ"/>
        </w:rPr>
        <w:t>formulovat své myšlenky srozumitelně a souvisle;</w:t>
      </w:r>
    </w:p>
    <w:p w14:paraId="7ACF023B" w14:textId="77777777" w:rsidR="009A3A6F" w:rsidRPr="00C4041A" w:rsidRDefault="009A3A6F" w:rsidP="00752E62">
      <w:pPr>
        <w:numPr>
          <w:ilvl w:val="0"/>
          <w:numId w:val="1"/>
        </w:numPr>
        <w:tabs>
          <w:tab w:val="clear" w:pos="720"/>
          <w:tab w:val="num" w:pos="360"/>
        </w:tabs>
        <w:spacing w:after="120" w:line="240" w:lineRule="auto"/>
        <w:ind w:left="360"/>
        <w:contextualSpacing/>
        <w:rPr>
          <w:rFonts w:ascii="Times New Roman" w:eastAsia="Times New Roman" w:hAnsi="Times New Roman" w:cs="Times New Roman"/>
          <w:sz w:val="24"/>
          <w:szCs w:val="24"/>
          <w:lang w:eastAsia="cs-CZ"/>
        </w:rPr>
      </w:pPr>
      <w:r w:rsidRPr="00C4041A">
        <w:rPr>
          <w:rFonts w:ascii="Times New Roman" w:eastAsia="Times New Roman" w:hAnsi="Times New Roman" w:cs="Times New Roman"/>
          <w:sz w:val="24"/>
          <w:szCs w:val="24"/>
          <w:lang w:eastAsia="cs-CZ"/>
        </w:rPr>
        <w:t>obhajovat své názory a postoje;</w:t>
      </w:r>
    </w:p>
    <w:p w14:paraId="72959887" w14:textId="77777777" w:rsidR="009A3A6F" w:rsidRPr="00C4041A" w:rsidRDefault="009A3A6F" w:rsidP="00752E62">
      <w:pPr>
        <w:numPr>
          <w:ilvl w:val="0"/>
          <w:numId w:val="1"/>
        </w:numPr>
        <w:tabs>
          <w:tab w:val="clear" w:pos="720"/>
          <w:tab w:val="num" w:pos="360"/>
        </w:tabs>
        <w:spacing w:after="120" w:line="240" w:lineRule="auto"/>
        <w:ind w:left="360"/>
        <w:contextualSpacing/>
        <w:rPr>
          <w:rFonts w:ascii="Times New Roman" w:eastAsia="Times New Roman" w:hAnsi="Times New Roman" w:cs="Times New Roman"/>
          <w:sz w:val="24"/>
          <w:szCs w:val="24"/>
          <w:lang w:eastAsia="cs-CZ"/>
        </w:rPr>
      </w:pPr>
      <w:r w:rsidRPr="00C4041A">
        <w:rPr>
          <w:rFonts w:ascii="Times New Roman" w:eastAsia="Times New Roman" w:hAnsi="Times New Roman" w:cs="Times New Roman"/>
          <w:sz w:val="24"/>
          <w:szCs w:val="24"/>
          <w:lang w:eastAsia="cs-CZ"/>
        </w:rPr>
        <w:t>aktivně se účastnit diskuzí;</w:t>
      </w:r>
    </w:p>
    <w:p w14:paraId="70096010" w14:textId="77777777" w:rsidR="009A3A6F" w:rsidRPr="00C4041A" w:rsidRDefault="009A3A6F" w:rsidP="00752E62">
      <w:pPr>
        <w:numPr>
          <w:ilvl w:val="0"/>
          <w:numId w:val="1"/>
        </w:numPr>
        <w:tabs>
          <w:tab w:val="clear" w:pos="720"/>
          <w:tab w:val="num" w:pos="360"/>
        </w:tabs>
        <w:spacing w:after="120" w:line="240" w:lineRule="auto"/>
        <w:ind w:left="360"/>
        <w:contextualSpacing/>
        <w:rPr>
          <w:rFonts w:ascii="Times New Roman" w:eastAsia="Times New Roman" w:hAnsi="Times New Roman" w:cs="Times New Roman"/>
          <w:sz w:val="24"/>
          <w:szCs w:val="24"/>
          <w:lang w:eastAsia="cs-CZ"/>
        </w:rPr>
      </w:pPr>
      <w:r w:rsidRPr="00C4041A">
        <w:rPr>
          <w:rFonts w:ascii="Times New Roman" w:eastAsia="Times New Roman" w:hAnsi="Times New Roman" w:cs="Times New Roman"/>
          <w:sz w:val="24"/>
          <w:szCs w:val="24"/>
          <w:lang w:eastAsia="cs-CZ"/>
        </w:rPr>
        <w:t>písemně zaznamenávat podstatné myšlenky ústního i písemného projevu jiných lidí;</w:t>
      </w:r>
    </w:p>
    <w:p w14:paraId="32B72ABE" w14:textId="77777777" w:rsidR="009A3A6F" w:rsidRPr="00C4041A" w:rsidRDefault="009A3A6F" w:rsidP="00752E62">
      <w:pPr>
        <w:numPr>
          <w:ilvl w:val="0"/>
          <w:numId w:val="1"/>
        </w:numPr>
        <w:tabs>
          <w:tab w:val="clear" w:pos="720"/>
          <w:tab w:val="num" w:pos="360"/>
        </w:tabs>
        <w:spacing w:after="120" w:line="240" w:lineRule="auto"/>
        <w:ind w:left="360"/>
        <w:contextualSpacing/>
        <w:rPr>
          <w:rFonts w:ascii="Times New Roman" w:eastAsia="Times New Roman" w:hAnsi="Times New Roman" w:cs="Times New Roman"/>
          <w:sz w:val="24"/>
          <w:szCs w:val="24"/>
          <w:lang w:eastAsia="cs-CZ"/>
        </w:rPr>
      </w:pPr>
      <w:r w:rsidRPr="00C4041A">
        <w:rPr>
          <w:rFonts w:ascii="Times New Roman" w:eastAsia="Times New Roman" w:hAnsi="Times New Roman" w:cs="Times New Roman"/>
          <w:sz w:val="24"/>
          <w:szCs w:val="24"/>
          <w:lang w:eastAsia="cs-CZ"/>
        </w:rPr>
        <w:t>hledat informace z více zdrojů a ověřovat důvěryhodnost těchto zdrojů</w:t>
      </w:r>
    </w:p>
    <w:p w14:paraId="37EF8846" w14:textId="77777777" w:rsidR="009A3A6F" w:rsidRPr="00C4041A" w:rsidRDefault="009A3A6F" w:rsidP="00752E62">
      <w:pPr>
        <w:numPr>
          <w:ilvl w:val="0"/>
          <w:numId w:val="1"/>
        </w:numPr>
        <w:tabs>
          <w:tab w:val="clear" w:pos="720"/>
          <w:tab w:val="num" w:pos="360"/>
        </w:tabs>
        <w:spacing w:after="120" w:line="240" w:lineRule="auto"/>
        <w:ind w:left="360"/>
        <w:contextualSpacing/>
        <w:rPr>
          <w:rFonts w:ascii="Times New Roman" w:eastAsia="Times New Roman" w:hAnsi="Times New Roman" w:cs="Times New Roman"/>
          <w:sz w:val="24"/>
          <w:szCs w:val="24"/>
          <w:lang w:eastAsia="cs-CZ"/>
        </w:rPr>
      </w:pPr>
      <w:r w:rsidRPr="00C4041A">
        <w:rPr>
          <w:rFonts w:ascii="Times New Roman" w:eastAsia="Times New Roman" w:hAnsi="Times New Roman" w:cs="Times New Roman"/>
          <w:sz w:val="24"/>
          <w:szCs w:val="24"/>
          <w:lang w:eastAsia="cs-CZ"/>
        </w:rPr>
        <w:t>používat principy kritického myšlení</w:t>
      </w:r>
    </w:p>
    <w:p w14:paraId="7B4BC9AE" w14:textId="77777777" w:rsidR="009A3A6F" w:rsidRPr="00C4041A" w:rsidRDefault="009A3A6F" w:rsidP="00752E62">
      <w:pPr>
        <w:numPr>
          <w:ilvl w:val="0"/>
          <w:numId w:val="1"/>
        </w:numPr>
        <w:tabs>
          <w:tab w:val="clear" w:pos="720"/>
          <w:tab w:val="num" w:pos="360"/>
        </w:tabs>
        <w:spacing w:after="120" w:line="240" w:lineRule="auto"/>
        <w:ind w:left="360"/>
        <w:contextualSpacing/>
        <w:rPr>
          <w:rFonts w:ascii="Times New Roman" w:eastAsia="Times New Roman" w:hAnsi="Times New Roman" w:cs="Times New Roman"/>
          <w:sz w:val="24"/>
          <w:szCs w:val="24"/>
          <w:lang w:eastAsia="cs-CZ"/>
        </w:rPr>
      </w:pPr>
      <w:r w:rsidRPr="00C4041A">
        <w:rPr>
          <w:rFonts w:ascii="Times New Roman" w:eastAsia="Times New Roman" w:hAnsi="Times New Roman" w:cs="Times New Roman"/>
          <w:sz w:val="24"/>
          <w:szCs w:val="24"/>
          <w:lang w:eastAsia="cs-CZ"/>
        </w:rPr>
        <w:t>vyjadřovat se v souladu se zásadami kulturního projevu.</w:t>
      </w:r>
    </w:p>
    <w:p w14:paraId="258519C4" w14:textId="77777777" w:rsidR="009A3A6F" w:rsidRPr="00C4041A" w:rsidRDefault="009A3A6F" w:rsidP="009A3A6F">
      <w:pPr>
        <w:spacing w:after="120" w:line="240" w:lineRule="auto"/>
        <w:rPr>
          <w:rFonts w:ascii="Times New Roman" w:eastAsia="Times New Roman" w:hAnsi="Times New Roman" w:cs="Times New Roman"/>
          <w:b/>
          <w:sz w:val="24"/>
          <w:szCs w:val="24"/>
          <w:lang w:eastAsia="cs-CZ"/>
        </w:rPr>
      </w:pPr>
      <w:r w:rsidRPr="00C4041A">
        <w:rPr>
          <w:rFonts w:ascii="Times New Roman" w:eastAsia="Times New Roman" w:hAnsi="Times New Roman" w:cs="Times New Roman"/>
          <w:b/>
          <w:sz w:val="24"/>
          <w:szCs w:val="24"/>
          <w:lang w:eastAsia="cs-CZ"/>
        </w:rPr>
        <w:t>Personální a sociální kompetence</w:t>
      </w:r>
    </w:p>
    <w:p w14:paraId="7E3A29EC" w14:textId="77777777" w:rsidR="009A3A6F" w:rsidRPr="00C4041A" w:rsidRDefault="009A3A6F" w:rsidP="009A3A6F">
      <w:pPr>
        <w:spacing w:after="120" w:line="240" w:lineRule="auto"/>
        <w:contextualSpacing/>
        <w:rPr>
          <w:rFonts w:ascii="Times New Roman" w:eastAsia="Times New Roman" w:hAnsi="Times New Roman" w:cs="Times New Roman"/>
          <w:sz w:val="24"/>
          <w:szCs w:val="24"/>
          <w:lang w:eastAsia="cs-CZ"/>
        </w:rPr>
      </w:pPr>
      <w:r w:rsidRPr="00C4041A">
        <w:rPr>
          <w:rFonts w:ascii="Times New Roman" w:eastAsia="Times New Roman" w:hAnsi="Times New Roman" w:cs="Times New Roman"/>
          <w:sz w:val="24"/>
          <w:szCs w:val="24"/>
          <w:lang w:eastAsia="cs-CZ"/>
        </w:rPr>
        <w:t>Žák by měl být schopen:</w:t>
      </w:r>
    </w:p>
    <w:p w14:paraId="18674C01" w14:textId="77777777" w:rsidR="009A3A6F" w:rsidRPr="00C4041A" w:rsidRDefault="009A3A6F" w:rsidP="00752E62">
      <w:pPr>
        <w:numPr>
          <w:ilvl w:val="0"/>
          <w:numId w:val="1"/>
        </w:numPr>
        <w:tabs>
          <w:tab w:val="clear" w:pos="720"/>
          <w:tab w:val="num" w:pos="360"/>
        </w:tabs>
        <w:spacing w:after="120" w:line="240" w:lineRule="auto"/>
        <w:ind w:left="360"/>
        <w:contextualSpacing/>
        <w:rPr>
          <w:rFonts w:ascii="Times New Roman" w:eastAsia="Times New Roman" w:hAnsi="Times New Roman" w:cs="Times New Roman"/>
          <w:sz w:val="24"/>
          <w:szCs w:val="24"/>
          <w:lang w:eastAsia="cs-CZ"/>
        </w:rPr>
      </w:pPr>
      <w:r w:rsidRPr="00C4041A">
        <w:rPr>
          <w:rFonts w:ascii="Times New Roman" w:eastAsia="Times New Roman" w:hAnsi="Times New Roman" w:cs="Times New Roman"/>
          <w:sz w:val="24"/>
          <w:szCs w:val="24"/>
          <w:lang w:eastAsia="cs-CZ"/>
        </w:rPr>
        <w:t>efektivně se učit a pracovat</w:t>
      </w:r>
    </w:p>
    <w:p w14:paraId="4DDB9336" w14:textId="77777777" w:rsidR="009A3A6F" w:rsidRPr="00C4041A" w:rsidRDefault="009A3A6F" w:rsidP="00752E62">
      <w:pPr>
        <w:numPr>
          <w:ilvl w:val="0"/>
          <w:numId w:val="1"/>
        </w:numPr>
        <w:tabs>
          <w:tab w:val="clear" w:pos="720"/>
          <w:tab w:val="num" w:pos="360"/>
        </w:tabs>
        <w:spacing w:after="120" w:line="240" w:lineRule="auto"/>
        <w:ind w:left="360"/>
        <w:contextualSpacing/>
        <w:rPr>
          <w:rFonts w:ascii="Times New Roman" w:eastAsia="Times New Roman" w:hAnsi="Times New Roman" w:cs="Times New Roman"/>
          <w:sz w:val="24"/>
          <w:szCs w:val="24"/>
          <w:lang w:eastAsia="cs-CZ"/>
        </w:rPr>
      </w:pPr>
      <w:r w:rsidRPr="00C4041A">
        <w:rPr>
          <w:rFonts w:ascii="Times New Roman" w:eastAsia="Times New Roman" w:hAnsi="Times New Roman" w:cs="Times New Roman"/>
          <w:sz w:val="24"/>
          <w:szCs w:val="24"/>
          <w:lang w:eastAsia="cs-CZ"/>
        </w:rPr>
        <w:t>přijímat hodnocení svých výsledků a adekvátně na ně reagovat, přijímat rady i kritiku</w:t>
      </w:r>
    </w:p>
    <w:p w14:paraId="7BAB5814" w14:textId="77777777" w:rsidR="009A3A6F" w:rsidRPr="00C4041A" w:rsidRDefault="009A3A6F" w:rsidP="00752E62">
      <w:pPr>
        <w:numPr>
          <w:ilvl w:val="0"/>
          <w:numId w:val="1"/>
        </w:numPr>
        <w:tabs>
          <w:tab w:val="clear" w:pos="720"/>
          <w:tab w:val="num" w:pos="360"/>
        </w:tabs>
        <w:spacing w:after="120" w:line="240" w:lineRule="auto"/>
        <w:ind w:left="360"/>
        <w:contextualSpacing/>
        <w:rPr>
          <w:rFonts w:ascii="Times New Roman" w:eastAsia="Times New Roman" w:hAnsi="Times New Roman" w:cs="Times New Roman"/>
          <w:sz w:val="24"/>
          <w:szCs w:val="24"/>
          <w:lang w:eastAsia="cs-CZ"/>
        </w:rPr>
      </w:pPr>
      <w:r w:rsidRPr="00C4041A">
        <w:rPr>
          <w:rFonts w:ascii="Times New Roman" w:eastAsia="Times New Roman" w:hAnsi="Times New Roman" w:cs="Times New Roman"/>
          <w:sz w:val="24"/>
          <w:szCs w:val="24"/>
          <w:lang w:eastAsia="cs-CZ"/>
        </w:rPr>
        <w:t>odpovědně plnit svěřené úkoly</w:t>
      </w:r>
    </w:p>
    <w:p w14:paraId="775EF2D2" w14:textId="77777777" w:rsidR="009A3A6F" w:rsidRPr="00C4041A" w:rsidRDefault="009A3A6F" w:rsidP="00752E62">
      <w:pPr>
        <w:numPr>
          <w:ilvl w:val="0"/>
          <w:numId w:val="1"/>
        </w:numPr>
        <w:tabs>
          <w:tab w:val="clear" w:pos="720"/>
          <w:tab w:val="num" w:pos="360"/>
        </w:tabs>
        <w:spacing w:after="120" w:line="240" w:lineRule="auto"/>
        <w:ind w:left="360"/>
        <w:contextualSpacing/>
        <w:rPr>
          <w:rFonts w:ascii="Times New Roman" w:eastAsia="Times New Roman" w:hAnsi="Times New Roman" w:cs="Times New Roman"/>
          <w:sz w:val="24"/>
          <w:szCs w:val="24"/>
          <w:lang w:eastAsia="cs-CZ"/>
        </w:rPr>
      </w:pPr>
      <w:r w:rsidRPr="00C4041A">
        <w:rPr>
          <w:rFonts w:ascii="Times New Roman" w:eastAsia="Times New Roman" w:hAnsi="Times New Roman" w:cs="Times New Roman"/>
          <w:sz w:val="24"/>
          <w:szCs w:val="24"/>
          <w:lang w:eastAsia="cs-CZ"/>
        </w:rPr>
        <w:t>ověřovat si základní poznatky, kriticky zvažovat názory, postoje a jednání jiných lidí</w:t>
      </w:r>
    </w:p>
    <w:p w14:paraId="1096505D" w14:textId="77777777" w:rsidR="009A3A6F" w:rsidRPr="00C4041A" w:rsidRDefault="009A3A6F" w:rsidP="00752E62">
      <w:pPr>
        <w:numPr>
          <w:ilvl w:val="0"/>
          <w:numId w:val="1"/>
        </w:numPr>
        <w:tabs>
          <w:tab w:val="clear" w:pos="720"/>
          <w:tab w:val="num" w:pos="360"/>
        </w:tabs>
        <w:spacing w:after="120" w:line="240" w:lineRule="auto"/>
        <w:ind w:left="360"/>
        <w:contextualSpacing/>
        <w:rPr>
          <w:rFonts w:ascii="Times New Roman" w:eastAsia="Times New Roman" w:hAnsi="Times New Roman" w:cs="Times New Roman"/>
          <w:i/>
          <w:sz w:val="24"/>
          <w:szCs w:val="24"/>
          <w:lang w:eastAsia="cs-CZ"/>
        </w:rPr>
      </w:pPr>
      <w:r w:rsidRPr="00C4041A">
        <w:rPr>
          <w:rFonts w:ascii="Times New Roman" w:eastAsia="Times New Roman" w:hAnsi="Times New Roman" w:cs="Times New Roman"/>
          <w:sz w:val="24"/>
          <w:szCs w:val="24"/>
          <w:lang w:eastAsia="cs-CZ"/>
        </w:rPr>
        <w:t>řešit své sociální i ekonomické záležitosti, být finančně gramotní</w:t>
      </w:r>
      <w:r w:rsidRPr="00C4041A">
        <w:rPr>
          <w:rFonts w:ascii="Times New Roman" w:eastAsia="Times New Roman" w:hAnsi="Times New Roman" w:cs="Times New Roman"/>
          <w:i/>
          <w:sz w:val="24"/>
          <w:szCs w:val="24"/>
          <w:lang w:eastAsia="cs-CZ"/>
        </w:rPr>
        <w:t>.</w:t>
      </w:r>
    </w:p>
    <w:p w14:paraId="7195ACD0" w14:textId="77777777" w:rsidR="009A3A6F" w:rsidRPr="00C4041A" w:rsidRDefault="009A3A6F" w:rsidP="009A3A6F">
      <w:pPr>
        <w:spacing w:after="120" w:line="240" w:lineRule="auto"/>
        <w:rPr>
          <w:rFonts w:ascii="Times New Roman" w:eastAsia="Times New Roman" w:hAnsi="Times New Roman" w:cs="Times New Roman"/>
          <w:b/>
          <w:sz w:val="24"/>
          <w:szCs w:val="24"/>
          <w:lang w:eastAsia="cs-CZ"/>
        </w:rPr>
      </w:pPr>
      <w:r w:rsidRPr="00C4041A">
        <w:rPr>
          <w:rFonts w:ascii="Times New Roman" w:eastAsia="Times New Roman" w:hAnsi="Times New Roman" w:cs="Times New Roman"/>
          <w:b/>
          <w:sz w:val="24"/>
          <w:szCs w:val="24"/>
          <w:lang w:eastAsia="cs-CZ"/>
        </w:rPr>
        <w:t>Občanské kompetence a kulturní povědomí</w:t>
      </w:r>
    </w:p>
    <w:p w14:paraId="1613AE23" w14:textId="77777777" w:rsidR="009A3A6F" w:rsidRPr="00C4041A" w:rsidRDefault="009A3A6F" w:rsidP="009A3A6F">
      <w:pPr>
        <w:spacing w:after="120" w:line="240" w:lineRule="auto"/>
        <w:contextualSpacing/>
        <w:rPr>
          <w:rFonts w:ascii="Times New Roman" w:eastAsia="Times New Roman" w:hAnsi="Times New Roman" w:cs="Times New Roman"/>
          <w:sz w:val="24"/>
          <w:szCs w:val="24"/>
          <w:lang w:eastAsia="cs-CZ"/>
        </w:rPr>
      </w:pPr>
      <w:r w:rsidRPr="00C4041A">
        <w:rPr>
          <w:rFonts w:ascii="Times New Roman" w:eastAsia="Times New Roman" w:hAnsi="Times New Roman" w:cs="Times New Roman"/>
          <w:sz w:val="24"/>
          <w:szCs w:val="24"/>
          <w:lang w:eastAsia="cs-CZ"/>
        </w:rPr>
        <w:t>Žák bude veden k tomu, aby byl schopen:</w:t>
      </w:r>
    </w:p>
    <w:p w14:paraId="0C0C30E3" w14:textId="77777777" w:rsidR="009A3A6F" w:rsidRPr="00C4041A" w:rsidRDefault="009A3A6F" w:rsidP="00752E62">
      <w:pPr>
        <w:numPr>
          <w:ilvl w:val="0"/>
          <w:numId w:val="1"/>
        </w:numPr>
        <w:tabs>
          <w:tab w:val="clear" w:pos="720"/>
          <w:tab w:val="num" w:pos="360"/>
        </w:tabs>
        <w:spacing w:after="120" w:line="240" w:lineRule="auto"/>
        <w:ind w:left="360"/>
        <w:contextualSpacing/>
        <w:rPr>
          <w:rFonts w:ascii="Times New Roman" w:eastAsia="Times New Roman" w:hAnsi="Times New Roman" w:cs="Times New Roman"/>
          <w:sz w:val="24"/>
          <w:szCs w:val="24"/>
          <w:lang w:eastAsia="cs-CZ"/>
        </w:rPr>
      </w:pPr>
      <w:r w:rsidRPr="00C4041A">
        <w:rPr>
          <w:rFonts w:ascii="Times New Roman" w:eastAsia="Times New Roman" w:hAnsi="Times New Roman" w:cs="Times New Roman"/>
          <w:sz w:val="24"/>
          <w:szCs w:val="24"/>
          <w:lang w:eastAsia="cs-CZ"/>
        </w:rPr>
        <w:t>jednat samostatně a iniciativně ve vlastním i veřejném zájmu;</w:t>
      </w:r>
    </w:p>
    <w:p w14:paraId="4ABC2278" w14:textId="77777777" w:rsidR="009A3A6F" w:rsidRPr="00C4041A" w:rsidRDefault="009A3A6F" w:rsidP="00752E62">
      <w:pPr>
        <w:numPr>
          <w:ilvl w:val="0"/>
          <w:numId w:val="1"/>
        </w:numPr>
        <w:tabs>
          <w:tab w:val="clear" w:pos="720"/>
          <w:tab w:val="num" w:pos="360"/>
        </w:tabs>
        <w:spacing w:after="120" w:line="240" w:lineRule="auto"/>
        <w:ind w:left="360"/>
        <w:contextualSpacing/>
        <w:rPr>
          <w:rFonts w:ascii="Times New Roman" w:eastAsia="Times New Roman" w:hAnsi="Times New Roman" w:cs="Times New Roman"/>
          <w:sz w:val="24"/>
          <w:szCs w:val="24"/>
          <w:lang w:eastAsia="cs-CZ"/>
        </w:rPr>
      </w:pPr>
      <w:r w:rsidRPr="00C4041A">
        <w:rPr>
          <w:rFonts w:ascii="Times New Roman" w:eastAsia="Times New Roman" w:hAnsi="Times New Roman" w:cs="Times New Roman"/>
          <w:sz w:val="24"/>
          <w:szCs w:val="24"/>
          <w:lang w:eastAsia="cs-CZ"/>
        </w:rPr>
        <w:t>dodržovat zákony a jednat v souladu s morálními principy a zásadami společenského chování;</w:t>
      </w:r>
    </w:p>
    <w:p w14:paraId="2E8343AA" w14:textId="77777777" w:rsidR="009A3A6F" w:rsidRPr="00C4041A" w:rsidRDefault="009A3A6F" w:rsidP="00752E62">
      <w:pPr>
        <w:numPr>
          <w:ilvl w:val="0"/>
          <w:numId w:val="1"/>
        </w:numPr>
        <w:tabs>
          <w:tab w:val="clear" w:pos="720"/>
          <w:tab w:val="num" w:pos="360"/>
        </w:tabs>
        <w:spacing w:after="120" w:line="240" w:lineRule="auto"/>
        <w:ind w:left="360"/>
        <w:contextualSpacing/>
        <w:rPr>
          <w:rFonts w:ascii="Times New Roman" w:eastAsia="Times New Roman" w:hAnsi="Times New Roman" w:cs="Times New Roman"/>
          <w:sz w:val="24"/>
          <w:szCs w:val="24"/>
          <w:lang w:eastAsia="cs-CZ"/>
        </w:rPr>
      </w:pPr>
      <w:r w:rsidRPr="00C4041A">
        <w:rPr>
          <w:rFonts w:ascii="Times New Roman" w:eastAsia="Times New Roman" w:hAnsi="Times New Roman" w:cs="Times New Roman"/>
          <w:sz w:val="24"/>
          <w:szCs w:val="24"/>
          <w:lang w:eastAsia="cs-CZ"/>
        </w:rPr>
        <w:t>vystupovat proti nesnášenlivosti, xenofobii a diskriminaci;</w:t>
      </w:r>
    </w:p>
    <w:p w14:paraId="7CC7A413" w14:textId="77777777" w:rsidR="009A3A6F" w:rsidRPr="00C4041A" w:rsidRDefault="009A3A6F" w:rsidP="00752E62">
      <w:pPr>
        <w:numPr>
          <w:ilvl w:val="0"/>
          <w:numId w:val="1"/>
        </w:numPr>
        <w:tabs>
          <w:tab w:val="clear" w:pos="720"/>
          <w:tab w:val="num" w:pos="360"/>
        </w:tabs>
        <w:spacing w:after="120" w:line="240" w:lineRule="auto"/>
        <w:ind w:left="360"/>
        <w:contextualSpacing/>
        <w:rPr>
          <w:rFonts w:ascii="Times New Roman" w:eastAsia="Times New Roman" w:hAnsi="Times New Roman" w:cs="Times New Roman"/>
          <w:sz w:val="24"/>
          <w:szCs w:val="24"/>
          <w:lang w:eastAsia="cs-CZ"/>
        </w:rPr>
      </w:pPr>
      <w:r w:rsidRPr="00C4041A">
        <w:rPr>
          <w:rFonts w:ascii="Times New Roman" w:eastAsia="Times New Roman" w:hAnsi="Times New Roman" w:cs="Times New Roman"/>
          <w:sz w:val="24"/>
          <w:szCs w:val="24"/>
          <w:lang w:eastAsia="cs-CZ"/>
        </w:rPr>
        <w:t>přistupovat s aktivní tolerancí k identitě druhých;</w:t>
      </w:r>
    </w:p>
    <w:p w14:paraId="11EE6C82" w14:textId="77777777" w:rsidR="009A3A6F" w:rsidRPr="00C4041A" w:rsidRDefault="009A3A6F" w:rsidP="00752E62">
      <w:pPr>
        <w:numPr>
          <w:ilvl w:val="0"/>
          <w:numId w:val="1"/>
        </w:numPr>
        <w:tabs>
          <w:tab w:val="clear" w:pos="720"/>
          <w:tab w:val="num" w:pos="360"/>
        </w:tabs>
        <w:spacing w:after="120" w:line="240" w:lineRule="auto"/>
        <w:ind w:left="360"/>
        <w:contextualSpacing/>
        <w:rPr>
          <w:rFonts w:ascii="Times New Roman" w:eastAsia="Times New Roman" w:hAnsi="Times New Roman" w:cs="Times New Roman"/>
          <w:sz w:val="24"/>
          <w:szCs w:val="24"/>
          <w:lang w:eastAsia="cs-CZ"/>
        </w:rPr>
      </w:pPr>
      <w:r w:rsidRPr="00C4041A">
        <w:rPr>
          <w:rFonts w:ascii="Times New Roman" w:eastAsia="Times New Roman" w:hAnsi="Times New Roman" w:cs="Times New Roman"/>
          <w:sz w:val="24"/>
          <w:szCs w:val="24"/>
          <w:lang w:eastAsia="cs-CZ"/>
        </w:rPr>
        <w:t>zajímat se o aktuální politické a společenské dění u nás a ve světě.</w:t>
      </w:r>
    </w:p>
    <w:p w14:paraId="02C57798" w14:textId="77777777" w:rsidR="009A3A6F" w:rsidRPr="00C4041A" w:rsidRDefault="009A3A6F" w:rsidP="009A3A6F">
      <w:pPr>
        <w:spacing w:after="120" w:line="240" w:lineRule="auto"/>
        <w:rPr>
          <w:rFonts w:ascii="Times New Roman" w:eastAsia="Times New Roman" w:hAnsi="Times New Roman" w:cs="Times New Roman"/>
          <w:b/>
          <w:sz w:val="24"/>
          <w:szCs w:val="24"/>
          <w:lang w:eastAsia="cs-CZ"/>
        </w:rPr>
      </w:pPr>
      <w:r w:rsidRPr="00C4041A">
        <w:rPr>
          <w:rFonts w:ascii="Times New Roman" w:eastAsia="Times New Roman" w:hAnsi="Times New Roman" w:cs="Times New Roman"/>
          <w:b/>
          <w:sz w:val="24"/>
          <w:szCs w:val="24"/>
          <w:lang w:eastAsia="cs-CZ"/>
        </w:rPr>
        <w:t>Kompetence k pracovnímu uplatnění a podnikatelským aktivitám</w:t>
      </w:r>
    </w:p>
    <w:p w14:paraId="6C89B6D1" w14:textId="77777777" w:rsidR="009A3A6F" w:rsidRPr="00C4041A" w:rsidRDefault="009A3A6F" w:rsidP="009A3A6F">
      <w:pPr>
        <w:spacing w:after="120" w:line="240" w:lineRule="auto"/>
        <w:contextualSpacing/>
        <w:rPr>
          <w:rFonts w:ascii="Times New Roman" w:eastAsia="Times New Roman" w:hAnsi="Times New Roman" w:cs="Times New Roman"/>
          <w:sz w:val="24"/>
          <w:szCs w:val="24"/>
          <w:lang w:eastAsia="cs-CZ"/>
        </w:rPr>
      </w:pPr>
      <w:r w:rsidRPr="00C4041A">
        <w:rPr>
          <w:rFonts w:ascii="Times New Roman" w:eastAsia="Times New Roman" w:hAnsi="Times New Roman" w:cs="Times New Roman"/>
          <w:sz w:val="24"/>
          <w:szCs w:val="24"/>
          <w:lang w:eastAsia="cs-CZ"/>
        </w:rPr>
        <w:t>Žák by měl mít:</w:t>
      </w:r>
    </w:p>
    <w:p w14:paraId="7A375D65" w14:textId="77777777" w:rsidR="009A3A6F" w:rsidRPr="00C4041A" w:rsidRDefault="009A3A6F" w:rsidP="00752E62">
      <w:pPr>
        <w:numPr>
          <w:ilvl w:val="0"/>
          <w:numId w:val="1"/>
        </w:numPr>
        <w:tabs>
          <w:tab w:val="clear" w:pos="720"/>
          <w:tab w:val="num" w:pos="360"/>
        </w:tabs>
        <w:spacing w:after="120" w:line="240" w:lineRule="auto"/>
        <w:ind w:left="360"/>
        <w:contextualSpacing/>
        <w:rPr>
          <w:rFonts w:ascii="Times New Roman" w:eastAsia="Times New Roman" w:hAnsi="Times New Roman" w:cs="Times New Roman"/>
          <w:sz w:val="24"/>
          <w:szCs w:val="24"/>
          <w:lang w:eastAsia="cs-CZ"/>
        </w:rPr>
      </w:pPr>
      <w:r w:rsidRPr="00C4041A">
        <w:rPr>
          <w:rFonts w:ascii="Times New Roman" w:eastAsia="Times New Roman" w:hAnsi="Times New Roman" w:cs="Times New Roman"/>
          <w:sz w:val="24"/>
          <w:szCs w:val="24"/>
          <w:lang w:eastAsia="cs-CZ"/>
        </w:rPr>
        <w:t>odpovědný postoj k vlastní profesní budoucnosti;</w:t>
      </w:r>
    </w:p>
    <w:p w14:paraId="3906EAFF" w14:textId="77777777" w:rsidR="009A3A6F" w:rsidRPr="00C4041A" w:rsidRDefault="009A3A6F" w:rsidP="00752E62">
      <w:pPr>
        <w:numPr>
          <w:ilvl w:val="0"/>
          <w:numId w:val="1"/>
        </w:numPr>
        <w:tabs>
          <w:tab w:val="clear" w:pos="720"/>
          <w:tab w:val="num" w:pos="360"/>
        </w:tabs>
        <w:spacing w:after="120" w:line="240" w:lineRule="auto"/>
        <w:ind w:left="360"/>
        <w:contextualSpacing/>
        <w:rPr>
          <w:rFonts w:ascii="Times New Roman" w:eastAsia="Times New Roman" w:hAnsi="Times New Roman" w:cs="Times New Roman"/>
          <w:sz w:val="24"/>
          <w:szCs w:val="24"/>
          <w:lang w:eastAsia="cs-CZ"/>
        </w:rPr>
      </w:pPr>
      <w:r w:rsidRPr="00C4041A">
        <w:rPr>
          <w:rFonts w:ascii="Times New Roman" w:eastAsia="Times New Roman" w:hAnsi="Times New Roman" w:cs="Times New Roman"/>
          <w:sz w:val="24"/>
          <w:szCs w:val="24"/>
          <w:lang w:eastAsia="cs-CZ"/>
        </w:rPr>
        <w:t>přehled o možnostech uplatnění na trhu práce ve svém oboru;</w:t>
      </w:r>
    </w:p>
    <w:p w14:paraId="5972037D" w14:textId="77777777" w:rsidR="009A3A6F" w:rsidRPr="00C4041A" w:rsidRDefault="009A3A6F" w:rsidP="00752E62">
      <w:pPr>
        <w:numPr>
          <w:ilvl w:val="0"/>
          <w:numId w:val="1"/>
        </w:numPr>
        <w:tabs>
          <w:tab w:val="clear" w:pos="720"/>
          <w:tab w:val="num" w:pos="360"/>
        </w:tabs>
        <w:spacing w:after="120" w:line="240" w:lineRule="auto"/>
        <w:ind w:left="360"/>
        <w:contextualSpacing/>
        <w:rPr>
          <w:rFonts w:ascii="Times New Roman" w:eastAsia="Times New Roman" w:hAnsi="Times New Roman" w:cs="Times New Roman"/>
          <w:sz w:val="24"/>
          <w:szCs w:val="24"/>
          <w:lang w:eastAsia="cs-CZ"/>
        </w:rPr>
      </w:pPr>
      <w:r w:rsidRPr="00C4041A">
        <w:rPr>
          <w:rFonts w:ascii="Times New Roman" w:eastAsia="Times New Roman" w:hAnsi="Times New Roman" w:cs="Times New Roman"/>
          <w:sz w:val="24"/>
          <w:szCs w:val="24"/>
          <w:lang w:eastAsia="cs-CZ"/>
        </w:rPr>
        <w:t>reálnou představu o pracovních a platových podmínkách ve svém oboru;</w:t>
      </w:r>
    </w:p>
    <w:p w14:paraId="05FCBDDC" w14:textId="77777777" w:rsidR="009A3A6F" w:rsidRPr="00C4041A" w:rsidRDefault="009A3A6F" w:rsidP="00752E62">
      <w:pPr>
        <w:numPr>
          <w:ilvl w:val="0"/>
          <w:numId w:val="1"/>
        </w:numPr>
        <w:tabs>
          <w:tab w:val="clear" w:pos="720"/>
          <w:tab w:val="num" w:pos="360"/>
        </w:tabs>
        <w:spacing w:after="120" w:line="240" w:lineRule="auto"/>
        <w:ind w:left="360"/>
        <w:contextualSpacing/>
        <w:rPr>
          <w:rFonts w:ascii="Times New Roman" w:eastAsia="Times New Roman" w:hAnsi="Times New Roman" w:cs="Times New Roman"/>
          <w:sz w:val="24"/>
          <w:szCs w:val="24"/>
          <w:lang w:eastAsia="cs-CZ"/>
        </w:rPr>
      </w:pPr>
      <w:r w:rsidRPr="00C4041A">
        <w:rPr>
          <w:rFonts w:ascii="Times New Roman" w:eastAsia="Times New Roman" w:hAnsi="Times New Roman" w:cs="Times New Roman"/>
          <w:sz w:val="24"/>
          <w:szCs w:val="24"/>
          <w:lang w:eastAsia="cs-CZ"/>
        </w:rPr>
        <w:t>znalosti o obecných právech a povinnostech zaměstnavatelů a pracovníků;</w:t>
      </w:r>
    </w:p>
    <w:p w14:paraId="4C0C6688" w14:textId="77777777" w:rsidR="009A3A6F" w:rsidRPr="00C4041A" w:rsidRDefault="009A3A6F" w:rsidP="00752E62">
      <w:pPr>
        <w:numPr>
          <w:ilvl w:val="0"/>
          <w:numId w:val="1"/>
        </w:numPr>
        <w:tabs>
          <w:tab w:val="clear" w:pos="720"/>
          <w:tab w:val="num" w:pos="360"/>
        </w:tabs>
        <w:spacing w:after="120" w:line="240" w:lineRule="auto"/>
        <w:ind w:left="360"/>
        <w:contextualSpacing/>
        <w:rPr>
          <w:rFonts w:ascii="Times New Roman" w:eastAsia="Times New Roman" w:hAnsi="Times New Roman" w:cs="Times New Roman"/>
          <w:sz w:val="24"/>
          <w:szCs w:val="24"/>
          <w:lang w:eastAsia="cs-CZ"/>
        </w:rPr>
      </w:pPr>
      <w:r w:rsidRPr="00C4041A">
        <w:rPr>
          <w:rFonts w:ascii="Times New Roman" w:eastAsia="Times New Roman" w:hAnsi="Times New Roman" w:cs="Times New Roman"/>
          <w:sz w:val="24"/>
          <w:szCs w:val="24"/>
          <w:lang w:eastAsia="cs-CZ"/>
        </w:rPr>
        <w:t>představu o právních, ekonomických, administrativních, osobnostních a etických aspektech soukromého podnikání.</w:t>
      </w:r>
    </w:p>
    <w:p w14:paraId="12C63F6F" w14:textId="77777777" w:rsidR="009A3A6F" w:rsidRPr="00C4041A" w:rsidRDefault="009A3A6F" w:rsidP="009A3A6F">
      <w:pPr>
        <w:spacing w:after="120" w:line="240" w:lineRule="auto"/>
        <w:rPr>
          <w:rFonts w:ascii="Times New Roman" w:eastAsia="Times New Roman" w:hAnsi="Times New Roman"/>
          <w:b/>
          <w:sz w:val="24"/>
          <w:szCs w:val="24"/>
          <w:lang w:eastAsia="cs-CZ"/>
        </w:rPr>
      </w:pPr>
      <w:r w:rsidRPr="00C4041A">
        <w:rPr>
          <w:rFonts w:ascii="Times New Roman" w:eastAsia="Times New Roman" w:hAnsi="Times New Roman"/>
          <w:b/>
          <w:sz w:val="24"/>
          <w:szCs w:val="24"/>
          <w:lang w:eastAsia="cs-CZ"/>
        </w:rPr>
        <w:t>Digitální kompetence</w:t>
      </w:r>
    </w:p>
    <w:p w14:paraId="5A7C3880" w14:textId="77777777" w:rsidR="009A3A6F" w:rsidRPr="00C4041A" w:rsidRDefault="009A3A6F" w:rsidP="009A3A6F">
      <w:pPr>
        <w:spacing w:after="120" w:line="240" w:lineRule="auto"/>
        <w:contextualSpacing/>
        <w:rPr>
          <w:rFonts w:ascii="Times New Roman" w:eastAsia="Times New Roman" w:hAnsi="Times New Roman"/>
          <w:sz w:val="24"/>
          <w:szCs w:val="24"/>
          <w:lang w:eastAsia="cs-CZ"/>
        </w:rPr>
      </w:pPr>
      <w:r w:rsidRPr="00C4041A">
        <w:rPr>
          <w:rFonts w:ascii="Times New Roman" w:eastAsia="Times New Roman" w:hAnsi="Times New Roman"/>
          <w:sz w:val="24"/>
          <w:szCs w:val="24"/>
          <w:lang w:eastAsia="cs-CZ"/>
        </w:rPr>
        <w:t>Žák by měl umět:</w:t>
      </w:r>
    </w:p>
    <w:p w14:paraId="6A9062A9" w14:textId="77777777" w:rsidR="009A3A6F" w:rsidRPr="00C4041A" w:rsidRDefault="009A3A6F" w:rsidP="00752E62">
      <w:pPr>
        <w:numPr>
          <w:ilvl w:val="0"/>
          <w:numId w:val="1"/>
        </w:numPr>
        <w:tabs>
          <w:tab w:val="clear" w:pos="720"/>
          <w:tab w:val="num" w:pos="360"/>
        </w:tabs>
        <w:spacing w:after="120" w:line="240" w:lineRule="auto"/>
        <w:ind w:left="360"/>
        <w:contextualSpacing/>
        <w:rPr>
          <w:rFonts w:ascii="Times New Roman" w:eastAsia="Times New Roman" w:hAnsi="Times New Roman"/>
          <w:sz w:val="24"/>
          <w:szCs w:val="24"/>
          <w:lang w:eastAsia="cs-CZ"/>
        </w:rPr>
      </w:pPr>
      <w:r w:rsidRPr="00C4041A">
        <w:rPr>
          <w:rFonts w:ascii="Times New Roman" w:eastAsia="SimSun" w:hAnsi="Times New Roman"/>
          <w:sz w:val="24"/>
          <w:szCs w:val="24"/>
          <w:lang w:eastAsia="zh-CN"/>
        </w:rPr>
        <w:t>digitální technologie využívat jako jeden z nástrojů pro práci s informacemi o současném světě a jeho orientaci v něm</w:t>
      </w:r>
    </w:p>
    <w:p w14:paraId="4025D745" w14:textId="77777777" w:rsidR="009A3A6F" w:rsidRPr="00C4041A" w:rsidRDefault="009A3A6F" w:rsidP="00752E62">
      <w:pPr>
        <w:numPr>
          <w:ilvl w:val="0"/>
          <w:numId w:val="1"/>
        </w:numPr>
        <w:tabs>
          <w:tab w:val="clear" w:pos="720"/>
          <w:tab w:val="num" w:pos="360"/>
        </w:tabs>
        <w:spacing w:after="120" w:line="240" w:lineRule="auto"/>
        <w:ind w:left="360"/>
        <w:contextualSpacing/>
        <w:rPr>
          <w:rFonts w:ascii="Times New Roman" w:eastAsia="Times New Roman" w:hAnsi="Times New Roman"/>
          <w:sz w:val="24"/>
          <w:szCs w:val="24"/>
          <w:lang w:eastAsia="cs-CZ"/>
        </w:rPr>
      </w:pPr>
      <w:r w:rsidRPr="00C4041A">
        <w:rPr>
          <w:rFonts w:ascii="Times New Roman" w:eastAsia="Times New Roman" w:hAnsi="Times New Roman"/>
          <w:sz w:val="24"/>
          <w:szCs w:val="24"/>
          <w:lang w:eastAsia="cs-CZ"/>
        </w:rPr>
        <w:t xml:space="preserve">aktivně vyhledávat a získávat informace na internetu bezpečným způsobem, z ověřených a otevřených zdrojů, s informacemi dále pracovat metodou kritického myšlení (rozlišování fake news, hoaxů, propagandy a dezinformací od bezpečných a ověřených informací) </w:t>
      </w:r>
    </w:p>
    <w:p w14:paraId="06C03ECC" w14:textId="77777777" w:rsidR="009A3A6F" w:rsidRPr="00C4041A" w:rsidRDefault="009A3A6F" w:rsidP="00752E62">
      <w:pPr>
        <w:numPr>
          <w:ilvl w:val="0"/>
          <w:numId w:val="1"/>
        </w:numPr>
        <w:tabs>
          <w:tab w:val="clear" w:pos="720"/>
          <w:tab w:val="num" w:pos="360"/>
        </w:tabs>
        <w:spacing w:after="120" w:line="240" w:lineRule="auto"/>
        <w:ind w:left="360"/>
        <w:contextualSpacing/>
        <w:rPr>
          <w:rFonts w:ascii="Times New Roman" w:eastAsia="Times New Roman" w:hAnsi="Times New Roman"/>
          <w:sz w:val="24"/>
          <w:szCs w:val="24"/>
          <w:lang w:eastAsia="cs-CZ"/>
        </w:rPr>
      </w:pPr>
      <w:r w:rsidRPr="00C4041A">
        <w:rPr>
          <w:rFonts w:ascii="Times New Roman" w:eastAsia="Times New Roman" w:hAnsi="Times New Roman"/>
          <w:sz w:val="24"/>
          <w:szCs w:val="24"/>
          <w:lang w:eastAsia="cs-CZ"/>
        </w:rPr>
        <w:t>vytvořit vizuálně i obsahově poutavou prezentaci na dané téma s využitím IKT</w:t>
      </w:r>
    </w:p>
    <w:p w14:paraId="5337ADA4" w14:textId="1237E155" w:rsidR="009A3A6F" w:rsidRPr="00E05561" w:rsidRDefault="009A3A6F" w:rsidP="00222907">
      <w:pPr>
        <w:numPr>
          <w:ilvl w:val="0"/>
          <w:numId w:val="1"/>
        </w:numPr>
        <w:tabs>
          <w:tab w:val="clear" w:pos="720"/>
          <w:tab w:val="num" w:pos="360"/>
        </w:tabs>
        <w:spacing w:after="120" w:line="240" w:lineRule="auto"/>
        <w:ind w:left="360"/>
        <w:contextualSpacing/>
        <w:rPr>
          <w:rFonts w:ascii="Times New Roman" w:eastAsia="Times New Roman" w:hAnsi="Times New Roman" w:cs="Times New Roman"/>
          <w:sz w:val="24"/>
          <w:szCs w:val="24"/>
          <w:lang w:eastAsia="cs-CZ"/>
        </w:rPr>
      </w:pPr>
      <w:r w:rsidRPr="00E05561">
        <w:rPr>
          <w:rFonts w:ascii="Times New Roman" w:eastAsia="Times New Roman" w:hAnsi="Times New Roman" w:cs="Times New Roman"/>
          <w:sz w:val="24"/>
          <w:szCs w:val="24"/>
          <w:lang w:eastAsia="cs-CZ"/>
        </w:rPr>
        <w:lastRenderedPageBreak/>
        <w:t>umět vyhledat informace a orientovat se v internetových portálech státních správy a samosprávy</w:t>
      </w:r>
    </w:p>
    <w:p w14:paraId="62D00B2A" w14:textId="77777777" w:rsidR="009A3A6F" w:rsidRPr="00C4041A" w:rsidRDefault="009A3A6F" w:rsidP="009A3A6F">
      <w:pPr>
        <w:autoSpaceDE w:val="0"/>
        <w:autoSpaceDN w:val="0"/>
        <w:adjustRightInd w:val="0"/>
        <w:spacing w:after="120" w:line="240" w:lineRule="auto"/>
        <w:rPr>
          <w:rFonts w:ascii="Times New Roman" w:eastAsia="Times New Roman" w:hAnsi="Times New Roman" w:cs="Times New Roman"/>
          <w:b/>
          <w:bCs/>
          <w:sz w:val="24"/>
          <w:szCs w:val="24"/>
          <w:lang w:eastAsia="cs-CZ"/>
        </w:rPr>
      </w:pPr>
      <w:r w:rsidRPr="00C4041A">
        <w:rPr>
          <w:rFonts w:ascii="Times New Roman" w:eastAsia="Times New Roman" w:hAnsi="Times New Roman" w:cs="Times New Roman"/>
          <w:b/>
          <w:bCs/>
          <w:sz w:val="24"/>
          <w:szCs w:val="24"/>
          <w:lang w:eastAsia="cs-CZ"/>
        </w:rPr>
        <w:t>Realizace průřezových témat</w:t>
      </w:r>
    </w:p>
    <w:p w14:paraId="624923A5" w14:textId="77777777" w:rsidR="009A3A6F" w:rsidRPr="00C4041A" w:rsidRDefault="009A3A6F" w:rsidP="009A3A6F">
      <w:pPr>
        <w:spacing w:after="120" w:line="240" w:lineRule="auto"/>
        <w:rPr>
          <w:rFonts w:ascii="Times New Roman" w:eastAsia="Times New Roman" w:hAnsi="Times New Roman" w:cs="Times New Roman"/>
          <w:b/>
          <w:bCs/>
          <w:sz w:val="24"/>
          <w:szCs w:val="24"/>
          <w:lang w:eastAsia="cs-CZ"/>
        </w:rPr>
      </w:pPr>
      <w:r w:rsidRPr="00C4041A">
        <w:rPr>
          <w:rFonts w:ascii="Times New Roman" w:eastAsia="Times New Roman" w:hAnsi="Times New Roman" w:cs="Times New Roman"/>
          <w:b/>
          <w:bCs/>
          <w:sz w:val="24"/>
          <w:szCs w:val="24"/>
          <w:lang w:eastAsia="cs-CZ"/>
        </w:rPr>
        <w:t>Občan v demokratické společnosti</w:t>
      </w:r>
    </w:p>
    <w:p w14:paraId="2AE96588" w14:textId="77777777" w:rsidR="009A3A6F" w:rsidRPr="00C4041A" w:rsidRDefault="009A3A6F" w:rsidP="00752E62">
      <w:pPr>
        <w:numPr>
          <w:ilvl w:val="0"/>
          <w:numId w:val="1"/>
        </w:numPr>
        <w:tabs>
          <w:tab w:val="clear" w:pos="720"/>
          <w:tab w:val="num" w:pos="360"/>
        </w:tabs>
        <w:spacing w:after="120" w:line="240" w:lineRule="auto"/>
        <w:ind w:left="357" w:hanging="357"/>
        <w:contextualSpacing/>
        <w:rPr>
          <w:rFonts w:ascii="Times New Roman" w:eastAsia="Times New Roman" w:hAnsi="Times New Roman" w:cs="Times New Roman"/>
          <w:sz w:val="24"/>
          <w:szCs w:val="24"/>
          <w:lang w:eastAsia="cs-CZ"/>
        </w:rPr>
      </w:pPr>
      <w:r w:rsidRPr="00C4041A">
        <w:rPr>
          <w:rFonts w:ascii="Times New Roman" w:eastAsia="Times New Roman" w:hAnsi="Times New Roman" w:cs="Times New Roman"/>
          <w:sz w:val="24"/>
          <w:szCs w:val="24"/>
          <w:lang w:eastAsia="cs-CZ"/>
        </w:rPr>
        <w:t>upevňování postojů a hodnotové orientace žáků potřebné pro fungování demokracie</w:t>
      </w:r>
    </w:p>
    <w:p w14:paraId="56E8DE28" w14:textId="77777777" w:rsidR="009A3A6F" w:rsidRPr="00C4041A" w:rsidRDefault="009A3A6F" w:rsidP="00752E62">
      <w:pPr>
        <w:numPr>
          <w:ilvl w:val="0"/>
          <w:numId w:val="1"/>
        </w:numPr>
        <w:tabs>
          <w:tab w:val="clear" w:pos="720"/>
          <w:tab w:val="num" w:pos="360"/>
        </w:tabs>
        <w:spacing w:after="120" w:line="240" w:lineRule="auto"/>
        <w:ind w:left="357" w:hanging="357"/>
        <w:contextualSpacing/>
        <w:rPr>
          <w:rFonts w:ascii="Times New Roman" w:eastAsia="Times New Roman" w:hAnsi="Times New Roman" w:cs="Times New Roman"/>
          <w:sz w:val="24"/>
          <w:szCs w:val="24"/>
          <w:lang w:eastAsia="cs-CZ"/>
        </w:rPr>
      </w:pPr>
      <w:r w:rsidRPr="00C4041A">
        <w:rPr>
          <w:rFonts w:ascii="Times New Roman" w:eastAsia="Times New Roman" w:hAnsi="Times New Roman" w:cs="Times New Roman"/>
          <w:sz w:val="24"/>
          <w:szCs w:val="24"/>
          <w:lang w:eastAsia="cs-CZ"/>
        </w:rPr>
        <w:t>budování občanské gramotnosti žáků, tj. výchova odpovědného aktivního občana</w:t>
      </w:r>
    </w:p>
    <w:p w14:paraId="3E9F96DF" w14:textId="77777777" w:rsidR="009A3A6F" w:rsidRPr="00C4041A" w:rsidRDefault="009A3A6F" w:rsidP="00752E62">
      <w:pPr>
        <w:numPr>
          <w:ilvl w:val="0"/>
          <w:numId w:val="1"/>
        </w:numPr>
        <w:tabs>
          <w:tab w:val="clear" w:pos="720"/>
          <w:tab w:val="num" w:pos="360"/>
        </w:tabs>
        <w:spacing w:after="120" w:line="240" w:lineRule="auto"/>
        <w:ind w:left="357" w:hanging="357"/>
        <w:contextualSpacing/>
        <w:rPr>
          <w:rFonts w:ascii="Times New Roman" w:eastAsia="Times New Roman" w:hAnsi="Times New Roman" w:cs="Times New Roman"/>
          <w:sz w:val="24"/>
          <w:szCs w:val="24"/>
          <w:lang w:eastAsia="cs-CZ"/>
        </w:rPr>
      </w:pPr>
      <w:r w:rsidRPr="00C4041A">
        <w:rPr>
          <w:rFonts w:ascii="Times New Roman" w:eastAsia="Times New Roman" w:hAnsi="Times New Roman" w:cs="Times New Roman"/>
          <w:sz w:val="24"/>
          <w:szCs w:val="24"/>
          <w:lang w:eastAsia="cs-CZ"/>
        </w:rPr>
        <w:t>diskuze o kontroverzních otázkách současnosti</w:t>
      </w:r>
    </w:p>
    <w:p w14:paraId="0B6BC9E6" w14:textId="77777777" w:rsidR="009A3A6F" w:rsidRPr="00C4041A" w:rsidRDefault="009A3A6F" w:rsidP="00752E62">
      <w:pPr>
        <w:numPr>
          <w:ilvl w:val="0"/>
          <w:numId w:val="1"/>
        </w:numPr>
        <w:tabs>
          <w:tab w:val="clear" w:pos="720"/>
          <w:tab w:val="num" w:pos="360"/>
        </w:tabs>
        <w:spacing w:after="120" w:line="240" w:lineRule="auto"/>
        <w:ind w:left="357" w:hanging="357"/>
        <w:contextualSpacing/>
        <w:rPr>
          <w:rFonts w:ascii="Times New Roman" w:eastAsia="Times New Roman" w:hAnsi="Times New Roman" w:cs="Times New Roman"/>
          <w:sz w:val="24"/>
          <w:szCs w:val="24"/>
          <w:lang w:eastAsia="cs-CZ"/>
        </w:rPr>
      </w:pPr>
      <w:r w:rsidRPr="00C4041A">
        <w:rPr>
          <w:rFonts w:ascii="Times New Roman" w:eastAsia="Times New Roman" w:hAnsi="Times New Roman" w:cs="Times New Roman"/>
          <w:sz w:val="24"/>
          <w:szCs w:val="24"/>
          <w:lang w:eastAsia="cs-CZ"/>
        </w:rPr>
        <w:t>úcta k materiálním a duchovním hodnotám Evropy</w:t>
      </w:r>
    </w:p>
    <w:p w14:paraId="412D2AB6" w14:textId="77777777" w:rsidR="009A3A6F" w:rsidRPr="00C4041A" w:rsidRDefault="009A3A6F" w:rsidP="00752E62">
      <w:pPr>
        <w:numPr>
          <w:ilvl w:val="0"/>
          <w:numId w:val="1"/>
        </w:numPr>
        <w:tabs>
          <w:tab w:val="clear" w:pos="720"/>
          <w:tab w:val="num" w:pos="360"/>
        </w:tabs>
        <w:spacing w:after="120" w:line="240" w:lineRule="auto"/>
        <w:ind w:left="357" w:hanging="357"/>
        <w:contextualSpacing/>
        <w:rPr>
          <w:rFonts w:ascii="Times New Roman" w:eastAsia="Times New Roman" w:hAnsi="Times New Roman" w:cs="Times New Roman"/>
          <w:sz w:val="24"/>
          <w:szCs w:val="24"/>
          <w:lang w:eastAsia="cs-CZ"/>
        </w:rPr>
      </w:pPr>
      <w:r w:rsidRPr="00C4041A">
        <w:rPr>
          <w:rFonts w:ascii="Times New Roman" w:eastAsia="Times New Roman" w:hAnsi="Times New Roman" w:cs="Times New Roman"/>
          <w:sz w:val="24"/>
          <w:szCs w:val="24"/>
          <w:lang w:eastAsia="cs-CZ"/>
        </w:rPr>
        <w:t>tolerování názorů druhých, respektování principu rovnosti a lidské solidarity</w:t>
      </w:r>
    </w:p>
    <w:p w14:paraId="7CCC5DC2" w14:textId="77777777" w:rsidR="009A3A6F" w:rsidRPr="00C4041A" w:rsidRDefault="009A3A6F" w:rsidP="00752E62">
      <w:pPr>
        <w:numPr>
          <w:ilvl w:val="0"/>
          <w:numId w:val="1"/>
        </w:numPr>
        <w:tabs>
          <w:tab w:val="clear" w:pos="720"/>
          <w:tab w:val="num" w:pos="360"/>
        </w:tabs>
        <w:spacing w:after="120" w:line="240" w:lineRule="auto"/>
        <w:ind w:left="357" w:hanging="357"/>
        <w:contextualSpacing/>
        <w:rPr>
          <w:rFonts w:ascii="Times New Roman" w:eastAsia="Times New Roman" w:hAnsi="Times New Roman" w:cs="Times New Roman"/>
          <w:sz w:val="24"/>
          <w:szCs w:val="24"/>
          <w:lang w:eastAsia="cs-CZ"/>
        </w:rPr>
      </w:pPr>
      <w:r w:rsidRPr="00C4041A">
        <w:rPr>
          <w:rFonts w:ascii="Times New Roman" w:eastAsia="Times New Roman" w:hAnsi="Times New Roman" w:cs="Times New Roman"/>
          <w:sz w:val="24"/>
          <w:szCs w:val="24"/>
          <w:lang w:eastAsia="cs-CZ"/>
        </w:rPr>
        <w:t>hledání kompromisu mezi osobní svobodou a odpovědností</w:t>
      </w:r>
    </w:p>
    <w:p w14:paraId="4735CCEB" w14:textId="77777777" w:rsidR="009A3A6F" w:rsidRPr="00C4041A" w:rsidRDefault="009A3A6F" w:rsidP="00752E62">
      <w:pPr>
        <w:numPr>
          <w:ilvl w:val="0"/>
          <w:numId w:val="1"/>
        </w:numPr>
        <w:tabs>
          <w:tab w:val="clear" w:pos="720"/>
          <w:tab w:val="num" w:pos="360"/>
        </w:tabs>
        <w:spacing w:after="120" w:line="240" w:lineRule="auto"/>
        <w:ind w:left="357" w:hanging="357"/>
        <w:contextualSpacing/>
        <w:rPr>
          <w:rFonts w:ascii="Times New Roman" w:eastAsia="Times New Roman" w:hAnsi="Times New Roman" w:cs="Times New Roman"/>
          <w:sz w:val="24"/>
          <w:szCs w:val="24"/>
          <w:lang w:eastAsia="cs-CZ"/>
        </w:rPr>
      </w:pPr>
      <w:r w:rsidRPr="00C4041A">
        <w:rPr>
          <w:rFonts w:ascii="Times New Roman" w:eastAsia="Times New Roman" w:hAnsi="Times New Roman" w:cs="Times New Roman"/>
          <w:sz w:val="24"/>
          <w:szCs w:val="24"/>
          <w:lang w:eastAsia="cs-CZ"/>
        </w:rPr>
        <w:t>ochota angažovat se i pro veřejný prospěch</w:t>
      </w:r>
    </w:p>
    <w:p w14:paraId="76032D82" w14:textId="77777777" w:rsidR="009A3A6F" w:rsidRPr="00C4041A" w:rsidRDefault="009A3A6F" w:rsidP="00752E62">
      <w:pPr>
        <w:numPr>
          <w:ilvl w:val="0"/>
          <w:numId w:val="1"/>
        </w:numPr>
        <w:tabs>
          <w:tab w:val="clear" w:pos="720"/>
          <w:tab w:val="num" w:pos="360"/>
        </w:tabs>
        <w:spacing w:after="120" w:line="240" w:lineRule="auto"/>
        <w:ind w:left="357" w:hanging="357"/>
        <w:contextualSpacing/>
        <w:rPr>
          <w:rFonts w:ascii="Times New Roman" w:eastAsia="Times New Roman" w:hAnsi="Times New Roman" w:cs="Times New Roman"/>
          <w:sz w:val="24"/>
          <w:szCs w:val="24"/>
          <w:lang w:eastAsia="cs-CZ"/>
        </w:rPr>
      </w:pPr>
      <w:r w:rsidRPr="00C4041A">
        <w:rPr>
          <w:rFonts w:ascii="Times New Roman" w:eastAsia="Times New Roman" w:hAnsi="Times New Roman" w:cs="Times New Roman"/>
          <w:sz w:val="24"/>
          <w:szCs w:val="24"/>
          <w:lang w:eastAsia="cs-CZ"/>
        </w:rPr>
        <w:t>budování pocitu spoluzodpovědnosti za společnost, ve které žiji</w:t>
      </w:r>
    </w:p>
    <w:p w14:paraId="72F5C1C5" w14:textId="77777777" w:rsidR="009A3A6F" w:rsidRPr="00C4041A" w:rsidRDefault="009A3A6F" w:rsidP="009A3A6F">
      <w:pPr>
        <w:spacing w:after="120" w:line="240" w:lineRule="auto"/>
        <w:rPr>
          <w:rFonts w:ascii="Times New Roman" w:eastAsia="Times New Roman" w:hAnsi="Times New Roman" w:cs="Times New Roman"/>
          <w:b/>
          <w:bCs/>
          <w:sz w:val="24"/>
          <w:szCs w:val="24"/>
          <w:lang w:eastAsia="cs-CZ"/>
        </w:rPr>
      </w:pPr>
      <w:r w:rsidRPr="00C4041A">
        <w:rPr>
          <w:rFonts w:ascii="Times New Roman" w:eastAsia="Times New Roman" w:hAnsi="Times New Roman" w:cs="Times New Roman"/>
          <w:b/>
          <w:bCs/>
          <w:sz w:val="24"/>
          <w:szCs w:val="24"/>
          <w:lang w:eastAsia="cs-CZ"/>
        </w:rPr>
        <w:t>Člověk a svět práce</w:t>
      </w:r>
    </w:p>
    <w:p w14:paraId="591791FC" w14:textId="77777777" w:rsidR="009A3A6F" w:rsidRPr="00C4041A" w:rsidRDefault="009A3A6F" w:rsidP="00752E62">
      <w:pPr>
        <w:numPr>
          <w:ilvl w:val="0"/>
          <w:numId w:val="1"/>
        </w:numPr>
        <w:tabs>
          <w:tab w:val="clear" w:pos="720"/>
          <w:tab w:val="num" w:pos="360"/>
        </w:tabs>
        <w:spacing w:after="120" w:line="240" w:lineRule="auto"/>
        <w:ind w:left="357" w:hanging="357"/>
        <w:contextualSpacing/>
        <w:rPr>
          <w:rFonts w:ascii="Times New Roman" w:eastAsia="Times New Roman" w:hAnsi="Times New Roman" w:cs="Times New Roman"/>
          <w:sz w:val="24"/>
          <w:szCs w:val="24"/>
          <w:lang w:eastAsia="cs-CZ"/>
        </w:rPr>
      </w:pPr>
      <w:r w:rsidRPr="00C4041A">
        <w:rPr>
          <w:rFonts w:ascii="Times New Roman" w:eastAsia="Times New Roman" w:hAnsi="Times New Roman" w:cs="Times New Roman"/>
          <w:sz w:val="24"/>
          <w:szCs w:val="24"/>
          <w:lang w:eastAsia="cs-CZ"/>
        </w:rPr>
        <w:t>schopnost pracovat s informacemi, vyhledávání, vyhodnocování a využívání informací</w:t>
      </w:r>
    </w:p>
    <w:p w14:paraId="78484E47" w14:textId="77777777" w:rsidR="009A3A6F" w:rsidRPr="00C4041A" w:rsidRDefault="009A3A6F" w:rsidP="00752E62">
      <w:pPr>
        <w:numPr>
          <w:ilvl w:val="0"/>
          <w:numId w:val="1"/>
        </w:numPr>
        <w:tabs>
          <w:tab w:val="clear" w:pos="720"/>
          <w:tab w:val="num" w:pos="360"/>
        </w:tabs>
        <w:spacing w:after="120" w:line="240" w:lineRule="auto"/>
        <w:ind w:left="357" w:hanging="357"/>
        <w:contextualSpacing/>
        <w:rPr>
          <w:rFonts w:ascii="Times New Roman" w:eastAsia="Times New Roman" w:hAnsi="Times New Roman" w:cs="Times New Roman"/>
          <w:sz w:val="24"/>
          <w:szCs w:val="24"/>
          <w:lang w:eastAsia="cs-CZ"/>
        </w:rPr>
      </w:pPr>
      <w:r w:rsidRPr="00C4041A">
        <w:rPr>
          <w:rFonts w:ascii="Times New Roman" w:eastAsia="Times New Roman" w:hAnsi="Times New Roman" w:cs="Times New Roman"/>
          <w:sz w:val="24"/>
          <w:szCs w:val="24"/>
          <w:lang w:eastAsia="cs-CZ"/>
        </w:rPr>
        <w:t>orientace ve světě práce</w:t>
      </w:r>
    </w:p>
    <w:p w14:paraId="08F002EA" w14:textId="77777777" w:rsidR="009A3A6F" w:rsidRPr="00C4041A" w:rsidRDefault="009A3A6F" w:rsidP="00752E62">
      <w:pPr>
        <w:numPr>
          <w:ilvl w:val="0"/>
          <w:numId w:val="1"/>
        </w:numPr>
        <w:tabs>
          <w:tab w:val="clear" w:pos="720"/>
          <w:tab w:val="num" w:pos="360"/>
        </w:tabs>
        <w:spacing w:after="120" w:line="240" w:lineRule="auto"/>
        <w:ind w:left="357" w:hanging="357"/>
        <w:contextualSpacing/>
        <w:rPr>
          <w:rFonts w:ascii="Times New Roman" w:eastAsia="Times New Roman" w:hAnsi="Times New Roman" w:cs="Times New Roman"/>
          <w:sz w:val="24"/>
          <w:szCs w:val="24"/>
          <w:lang w:eastAsia="cs-CZ"/>
        </w:rPr>
      </w:pPr>
      <w:r w:rsidRPr="00C4041A">
        <w:rPr>
          <w:rFonts w:ascii="Times New Roman" w:eastAsia="Times New Roman" w:hAnsi="Times New Roman" w:cs="Times New Roman"/>
          <w:sz w:val="24"/>
          <w:szCs w:val="24"/>
          <w:lang w:eastAsia="cs-CZ"/>
        </w:rPr>
        <w:t>motivace k aktivnímu pracovnímu životu a k úspěšné kariéře</w:t>
      </w:r>
    </w:p>
    <w:p w14:paraId="7AAC8E11" w14:textId="77777777" w:rsidR="009A3A6F" w:rsidRPr="00C4041A" w:rsidRDefault="009A3A6F" w:rsidP="00752E62">
      <w:pPr>
        <w:numPr>
          <w:ilvl w:val="0"/>
          <w:numId w:val="1"/>
        </w:numPr>
        <w:tabs>
          <w:tab w:val="clear" w:pos="720"/>
          <w:tab w:val="num" w:pos="360"/>
        </w:tabs>
        <w:spacing w:after="120" w:line="240" w:lineRule="auto"/>
        <w:ind w:left="357" w:hanging="357"/>
        <w:contextualSpacing/>
        <w:rPr>
          <w:rFonts w:ascii="Times New Roman" w:eastAsia="Times New Roman" w:hAnsi="Times New Roman" w:cs="Times New Roman"/>
          <w:sz w:val="24"/>
          <w:szCs w:val="24"/>
          <w:lang w:eastAsia="cs-CZ"/>
        </w:rPr>
      </w:pPr>
      <w:r w:rsidRPr="00C4041A">
        <w:rPr>
          <w:rFonts w:ascii="Times New Roman" w:eastAsia="Times New Roman" w:hAnsi="Times New Roman" w:cs="Times New Roman"/>
          <w:sz w:val="24"/>
          <w:szCs w:val="24"/>
          <w:lang w:eastAsia="cs-CZ"/>
        </w:rPr>
        <w:t>základní aspekty pracovního poměru</w:t>
      </w:r>
    </w:p>
    <w:p w14:paraId="48D311D2" w14:textId="77777777" w:rsidR="009A3A6F" w:rsidRPr="00C4041A" w:rsidRDefault="009A3A6F" w:rsidP="00752E62">
      <w:pPr>
        <w:numPr>
          <w:ilvl w:val="0"/>
          <w:numId w:val="1"/>
        </w:numPr>
        <w:tabs>
          <w:tab w:val="clear" w:pos="720"/>
          <w:tab w:val="num" w:pos="360"/>
        </w:tabs>
        <w:spacing w:after="120" w:line="240" w:lineRule="auto"/>
        <w:ind w:left="357" w:hanging="357"/>
        <w:contextualSpacing/>
        <w:rPr>
          <w:rFonts w:ascii="Times New Roman" w:eastAsia="Times New Roman" w:hAnsi="Times New Roman" w:cs="Times New Roman"/>
          <w:sz w:val="24"/>
          <w:szCs w:val="24"/>
          <w:lang w:eastAsia="cs-CZ"/>
        </w:rPr>
      </w:pPr>
      <w:r w:rsidRPr="00C4041A">
        <w:rPr>
          <w:rFonts w:ascii="Times New Roman" w:eastAsia="Times New Roman" w:hAnsi="Times New Roman" w:cs="Times New Roman"/>
          <w:sz w:val="24"/>
          <w:szCs w:val="24"/>
          <w:lang w:eastAsia="cs-CZ"/>
        </w:rPr>
        <w:t>diskuze o právech a povinnostech zaměstnanců a zaměstnavatelů</w:t>
      </w:r>
    </w:p>
    <w:p w14:paraId="645F71A4" w14:textId="77777777" w:rsidR="009A3A6F" w:rsidRPr="00C4041A" w:rsidRDefault="009A3A6F" w:rsidP="00752E62">
      <w:pPr>
        <w:numPr>
          <w:ilvl w:val="0"/>
          <w:numId w:val="1"/>
        </w:numPr>
        <w:tabs>
          <w:tab w:val="clear" w:pos="720"/>
          <w:tab w:val="num" w:pos="360"/>
        </w:tabs>
        <w:spacing w:after="120" w:line="240" w:lineRule="auto"/>
        <w:ind w:left="357" w:hanging="357"/>
        <w:contextualSpacing/>
        <w:rPr>
          <w:rFonts w:ascii="Times New Roman" w:eastAsia="Times New Roman" w:hAnsi="Times New Roman" w:cs="Times New Roman"/>
          <w:sz w:val="24"/>
          <w:szCs w:val="24"/>
          <w:lang w:eastAsia="cs-CZ"/>
        </w:rPr>
      </w:pPr>
      <w:r w:rsidRPr="00C4041A">
        <w:rPr>
          <w:rFonts w:ascii="Times New Roman" w:eastAsia="Times New Roman" w:hAnsi="Times New Roman" w:cs="Times New Roman"/>
          <w:sz w:val="24"/>
          <w:szCs w:val="24"/>
          <w:lang w:eastAsia="cs-CZ"/>
        </w:rPr>
        <w:t>využití služeb zaměstnavatelů</w:t>
      </w:r>
    </w:p>
    <w:p w14:paraId="3C977DF0" w14:textId="77777777" w:rsidR="009A3A6F" w:rsidRPr="00C4041A" w:rsidRDefault="009A3A6F" w:rsidP="009A3A6F">
      <w:pPr>
        <w:spacing w:after="120" w:line="240" w:lineRule="auto"/>
        <w:rPr>
          <w:rFonts w:ascii="Times New Roman" w:eastAsia="Times New Roman" w:hAnsi="Times New Roman" w:cs="Times New Roman"/>
          <w:b/>
          <w:sz w:val="24"/>
          <w:szCs w:val="24"/>
          <w:lang w:eastAsia="cs-CZ"/>
        </w:rPr>
      </w:pPr>
      <w:r w:rsidRPr="00C4041A">
        <w:rPr>
          <w:rFonts w:ascii="Times New Roman" w:eastAsia="Times New Roman" w:hAnsi="Times New Roman" w:cs="Times New Roman"/>
          <w:b/>
          <w:sz w:val="24"/>
          <w:szCs w:val="24"/>
          <w:lang w:eastAsia="cs-CZ"/>
        </w:rPr>
        <w:t>Mezipředmětové vztahy</w:t>
      </w:r>
    </w:p>
    <w:p w14:paraId="1AC74678" w14:textId="77777777" w:rsidR="009A3A6F" w:rsidRPr="00C4041A" w:rsidRDefault="009A3A6F" w:rsidP="00752E62">
      <w:pPr>
        <w:numPr>
          <w:ilvl w:val="0"/>
          <w:numId w:val="1"/>
        </w:numPr>
        <w:tabs>
          <w:tab w:val="clear" w:pos="720"/>
          <w:tab w:val="num" w:pos="360"/>
        </w:tabs>
        <w:spacing w:after="120" w:line="240" w:lineRule="auto"/>
        <w:ind w:left="357" w:hanging="357"/>
        <w:contextualSpacing/>
        <w:rPr>
          <w:rFonts w:ascii="Times New Roman" w:eastAsia="Times New Roman" w:hAnsi="Times New Roman" w:cs="Times New Roman"/>
          <w:sz w:val="24"/>
          <w:szCs w:val="24"/>
          <w:lang w:eastAsia="cs-CZ"/>
        </w:rPr>
      </w:pPr>
      <w:r w:rsidRPr="00C4041A">
        <w:rPr>
          <w:rFonts w:ascii="Times New Roman" w:eastAsia="Times New Roman" w:hAnsi="Times New Roman" w:cs="Times New Roman"/>
          <w:sz w:val="24"/>
          <w:szCs w:val="24"/>
          <w:lang w:eastAsia="cs-CZ"/>
        </w:rPr>
        <w:t>dějepis</w:t>
      </w:r>
    </w:p>
    <w:p w14:paraId="69E71ABF" w14:textId="77777777" w:rsidR="009A3A6F" w:rsidRPr="00C4041A" w:rsidRDefault="009A3A6F" w:rsidP="00752E62">
      <w:pPr>
        <w:numPr>
          <w:ilvl w:val="0"/>
          <w:numId w:val="1"/>
        </w:numPr>
        <w:tabs>
          <w:tab w:val="clear" w:pos="720"/>
          <w:tab w:val="num" w:pos="360"/>
        </w:tabs>
        <w:spacing w:after="120" w:line="240" w:lineRule="auto"/>
        <w:ind w:left="357" w:hanging="357"/>
        <w:contextualSpacing/>
        <w:rPr>
          <w:rFonts w:ascii="Times New Roman" w:eastAsia="Times New Roman" w:hAnsi="Times New Roman" w:cs="Times New Roman"/>
          <w:sz w:val="24"/>
          <w:szCs w:val="24"/>
          <w:lang w:eastAsia="cs-CZ"/>
        </w:rPr>
      </w:pPr>
      <w:r w:rsidRPr="00C4041A">
        <w:rPr>
          <w:rFonts w:ascii="Times New Roman" w:eastAsia="Times New Roman" w:hAnsi="Times New Roman" w:cs="Times New Roman"/>
          <w:sz w:val="24"/>
          <w:szCs w:val="24"/>
          <w:lang w:eastAsia="cs-CZ"/>
        </w:rPr>
        <w:t>zeměpis</w:t>
      </w:r>
    </w:p>
    <w:p w14:paraId="61F9F138" w14:textId="77777777" w:rsidR="009A3A6F" w:rsidRPr="00C4041A" w:rsidRDefault="009A3A6F" w:rsidP="00752E62">
      <w:pPr>
        <w:numPr>
          <w:ilvl w:val="0"/>
          <w:numId w:val="1"/>
        </w:numPr>
        <w:tabs>
          <w:tab w:val="clear" w:pos="720"/>
          <w:tab w:val="num" w:pos="360"/>
        </w:tabs>
        <w:spacing w:after="120" w:line="240" w:lineRule="auto"/>
        <w:ind w:left="357" w:hanging="357"/>
        <w:contextualSpacing/>
        <w:rPr>
          <w:rFonts w:ascii="Times New Roman" w:eastAsia="Times New Roman" w:hAnsi="Times New Roman" w:cs="Times New Roman"/>
          <w:sz w:val="24"/>
          <w:szCs w:val="24"/>
          <w:lang w:eastAsia="cs-CZ"/>
        </w:rPr>
      </w:pPr>
      <w:r w:rsidRPr="00C4041A">
        <w:rPr>
          <w:rFonts w:ascii="Times New Roman" w:eastAsia="Times New Roman" w:hAnsi="Times New Roman" w:cs="Times New Roman"/>
          <w:sz w:val="24"/>
          <w:szCs w:val="24"/>
          <w:lang w:eastAsia="cs-CZ"/>
        </w:rPr>
        <w:t>český jazyk a literatura</w:t>
      </w:r>
    </w:p>
    <w:p w14:paraId="4CA7D765" w14:textId="77777777" w:rsidR="009A3A6F" w:rsidRPr="00C4041A" w:rsidRDefault="009A3A6F" w:rsidP="00752E62">
      <w:pPr>
        <w:numPr>
          <w:ilvl w:val="0"/>
          <w:numId w:val="1"/>
        </w:numPr>
        <w:tabs>
          <w:tab w:val="clear" w:pos="720"/>
          <w:tab w:val="num" w:pos="360"/>
        </w:tabs>
        <w:spacing w:after="120" w:line="240" w:lineRule="auto"/>
        <w:ind w:left="357" w:hanging="357"/>
        <w:contextualSpacing/>
        <w:rPr>
          <w:rFonts w:ascii="Times New Roman" w:eastAsia="Times New Roman" w:hAnsi="Times New Roman" w:cs="Times New Roman"/>
          <w:sz w:val="24"/>
          <w:szCs w:val="24"/>
          <w:lang w:eastAsia="cs-CZ"/>
        </w:rPr>
      </w:pPr>
      <w:r w:rsidRPr="00C4041A">
        <w:rPr>
          <w:rFonts w:ascii="Times New Roman" w:eastAsia="Times New Roman" w:hAnsi="Times New Roman" w:cs="Times New Roman"/>
          <w:sz w:val="24"/>
          <w:szCs w:val="24"/>
          <w:lang w:eastAsia="cs-CZ"/>
        </w:rPr>
        <w:t>anglický jazyk</w:t>
      </w:r>
    </w:p>
    <w:p w14:paraId="5DFF26AA" w14:textId="77777777" w:rsidR="009A3A6F" w:rsidRPr="00C4041A" w:rsidRDefault="009A3A6F" w:rsidP="00752E62">
      <w:pPr>
        <w:numPr>
          <w:ilvl w:val="0"/>
          <w:numId w:val="1"/>
        </w:numPr>
        <w:tabs>
          <w:tab w:val="clear" w:pos="720"/>
          <w:tab w:val="num" w:pos="360"/>
        </w:tabs>
        <w:spacing w:after="120" w:line="240" w:lineRule="auto"/>
        <w:ind w:left="357" w:hanging="357"/>
        <w:contextualSpacing/>
        <w:rPr>
          <w:rFonts w:ascii="Times New Roman" w:eastAsia="Times New Roman" w:hAnsi="Times New Roman" w:cs="Times New Roman"/>
          <w:sz w:val="24"/>
          <w:szCs w:val="24"/>
          <w:lang w:eastAsia="cs-CZ"/>
        </w:rPr>
      </w:pPr>
      <w:r w:rsidRPr="00C4041A">
        <w:rPr>
          <w:rFonts w:ascii="Times New Roman" w:eastAsia="Times New Roman" w:hAnsi="Times New Roman" w:cs="Times New Roman"/>
          <w:sz w:val="24"/>
          <w:szCs w:val="24"/>
          <w:lang w:eastAsia="cs-CZ"/>
        </w:rPr>
        <w:t>pedagogika</w:t>
      </w:r>
    </w:p>
    <w:p w14:paraId="207B33F5" w14:textId="77777777" w:rsidR="009A3A6F" w:rsidRPr="00C4041A" w:rsidRDefault="009A3A6F" w:rsidP="00752E62">
      <w:pPr>
        <w:numPr>
          <w:ilvl w:val="0"/>
          <w:numId w:val="1"/>
        </w:numPr>
        <w:tabs>
          <w:tab w:val="clear" w:pos="720"/>
          <w:tab w:val="num" w:pos="360"/>
        </w:tabs>
        <w:spacing w:after="120" w:line="240" w:lineRule="auto"/>
        <w:ind w:left="357" w:hanging="357"/>
        <w:contextualSpacing/>
        <w:rPr>
          <w:rFonts w:ascii="Times New Roman" w:eastAsia="Times New Roman" w:hAnsi="Times New Roman" w:cs="Times New Roman"/>
          <w:sz w:val="24"/>
          <w:szCs w:val="24"/>
          <w:lang w:eastAsia="cs-CZ"/>
        </w:rPr>
      </w:pPr>
      <w:r w:rsidRPr="00C4041A">
        <w:rPr>
          <w:rFonts w:ascii="Times New Roman" w:eastAsia="Times New Roman" w:hAnsi="Times New Roman" w:cs="Times New Roman"/>
          <w:sz w:val="24"/>
          <w:szCs w:val="24"/>
          <w:lang w:eastAsia="cs-CZ"/>
        </w:rPr>
        <w:t>pedagogická praxe</w:t>
      </w:r>
    </w:p>
    <w:p w14:paraId="3184FC92" w14:textId="77777777" w:rsidR="009A3A6F" w:rsidRPr="00C4041A" w:rsidRDefault="009A3A6F" w:rsidP="00752E62">
      <w:pPr>
        <w:numPr>
          <w:ilvl w:val="0"/>
          <w:numId w:val="1"/>
        </w:numPr>
        <w:tabs>
          <w:tab w:val="clear" w:pos="720"/>
          <w:tab w:val="num" w:pos="360"/>
        </w:tabs>
        <w:spacing w:after="120" w:line="240" w:lineRule="auto"/>
        <w:ind w:left="357" w:hanging="357"/>
        <w:contextualSpacing/>
        <w:rPr>
          <w:rFonts w:ascii="Times New Roman" w:eastAsia="Times New Roman" w:hAnsi="Times New Roman" w:cs="Times New Roman"/>
          <w:sz w:val="24"/>
          <w:szCs w:val="24"/>
          <w:lang w:eastAsia="cs-CZ"/>
        </w:rPr>
      </w:pPr>
      <w:r w:rsidRPr="00C4041A">
        <w:rPr>
          <w:rFonts w:ascii="Times New Roman" w:eastAsia="Times New Roman" w:hAnsi="Times New Roman" w:cs="Times New Roman"/>
          <w:sz w:val="24"/>
          <w:szCs w:val="24"/>
          <w:lang w:eastAsia="cs-CZ"/>
        </w:rPr>
        <w:t xml:space="preserve"> psychologie</w:t>
      </w:r>
    </w:p>
    <w:p w14:paraId="55DA3A37" w14:textId="77777777" w:rsidR="009A3A6F" w:rsidRPr="00C4041A" w:rsidRDefault="009A3A6F" w:rsidP="00752E62">
      <w:pPr>
        <w:numPr>
          <w:ilvl w:val="0"/>
          <w:numId w:val="1"/>
        </w:numPr>
        <w:tabs>
          <w:tab w:val="clear" w:pos="720"/>
          <w:tab w:val="num" w:pos="360"/>
        </w:tabs>
        <w:spacing w:after="120" w:line="240" w:lineRule="auto"/>
        <w:ind w:left="357" w:hanging="357"/>
        <w:contextualSpacing/>
        <w:rPr>
          <w:rFonts w:ascii="Times New Roman" w:eastAsia="Times New Roman" w:hAnsi="Times New Roman" w:cs="Times New Roman"/>
          <w:sz w:val="24"/>
          <w:szCs w:val="24"/>
          <w:lang w:eastAsia="cs-CZ"/>
        </w:rPr>
      </w:pPr>
      <w:r w:rsidRPr="00C4041A">
        <w:rPr>
          <w:rFonts w:ascii="Times New Roman" w:eastAsia="Times New Roman" w:hAnsi="Times New Roman" w:cs="Times New Roman"/>
          <w:sz w:val="24"/>
          <w:szCs w:val="24"/>
          <w:lang w:eastAsia="cs-CZ"/>
        </w:rPr>
        <w:t>informační a komunikační technologie</w:t>
      </w:r>
    </w:p>
    <w:p w14:paraId="2FF82D44" w14:textId="77777777" w:rsidR="009A3A6F" w:rsidRPr="00C4041A" w:rsidRDefault="009A3A6F" w:rsidP="009A3A6F">
      <w:pPr>
        <w:spacing w:after="120" w:line="240" w:lineRule="auto"/>
        <w:rPr>
          <w:rFonts w:ascii="Times New Roman" w:eastAsia="Times New Roman" w:hAnsi="Times New Roman" w:cs="Times New Roman"/>
          <w:b/>
          <w:sz w:val="24"/>
          <w:szCs w:val="24"/>
          <w:lang w:eastAsia="cs-CZ"/>
        </w:rPr>
      </w:pPr>
      <w:r w:rsidRPr="00C4041A">
        <w:rPr>
          <w:rFonts w:ascii="Times New Roman" w:eastAsia="Times New Roman" w:hAnsi="Times New Roman" w:cs="Times New Roman"/>
          <w:b/>
          <w:sz w:val="24"/>
          <w:szCs w:val="24"/>
          <w:lang w:eastAsia="cs-CZ"/>
        </w:rPr>
        <w:t>Hodnocení výsledků žáků</w:t>
      </w:r>
    </w:p>
    <w:p w14:paraId="5EED6903" w14:textId="77777777" w:rsidR="009A3A6F" w:rsidRPr="00C4041A" w:rsidRDefault="009A3A6F" w:rsidP="009A3A6F">
      <w:pPr>
        <w:spacing w:after="120" w:line="240" w:lineRule="auto"/>
        <w:rPr>
          <w:rFonts w:ascii="Times New Roman" w:eastAsia="Times New Roman" w:hAnsi="Times New Roman" w:cs="Times New Roman"/>
          <w:sz w:val="24"/>
          <w:szCs w:val="24"/>
          <w:lang w:eastAsia="cs-CZ"/>
        </w:rPr>
      </w:pPr>
      <w:r w:rsidRPr="00C4041A">
        <w:rPr>
          <w:rFonts w:ascii="Times New Roman" w:eastAsia="Times New Roman" w:hAnsi="Times New Roman" w:cs="Times New Roman"/>
          <w:sz w:val="24"/>
          <w:szCs w:val="24"/>
          <w:lang w:eastAsia="cs-CZ"/>
        </w:rPr>
        <w:t xml:space="preserve">Hodnocení žáků se provádí na základě kombinace ústního projevu žáka a různých forem písemného testování. Nejčastěji používanými formami zkoušení znalostí, ze kterých vycházejí podklady pro klasifikaci, jsou: </w:t>
      </w:r>
    </w:p>
    <w:p w14:paraId="54E273BA" w14:textId="77777777" w:rsidR="009A3A6F" w:rsidRPr="00C4041A" w:rsidRDefault="009A3A6F" w:rsidP="00752E62">
      <w:pPr>
        <w:numPr>
          <w:ilvl w:val="0"/>
          <w:numId w:val="1"/>
        </w:numPr>
        <w:tabs>
          <w:tab w:val="clear" w:pos="720"/>
          <w:tab w:val="num" w:pos="360"/>
        </w:tabs>
        <w:spacing w:after="120" w:line="240" w:lineRule="auto"/>
        <w:ind w:left="360"/>
        <w:contextualSpacing/>
        <w:rPr>
          <w:rFonts w:ascii="Times New Roman" w:eastAsia="Times New Roman" w:hAnsi="Times New Roman" w:cs="Times New Roman"/>
          <w:sz w:val="24"/>
          <w:szCs w:val="24"/>
          <w:lang w:eastAsia="cs-CZ"/>
        </w:rPr>
      </w:pPr>
      <w:r w:rsidRPr="00C4041A">
        <w:rPr>
          <w:rFonts w:ascii="Times New Roman" w:eastAsia="Times New Roman" w:hAnsi="Times New Roman" w:cs="Times New Roman"/>
          <w:sz w:val="24"/>
          <w:szCs w:val="24"/>
          <w:lang w:eastAsia="cs-CZ"/>
        </w:rPr>
        <w:t xml:space="preserve">ústní projev </w:t>
      </w:r>
    </w:p>
    <w:p w14:paraId="0E7E8608" w14:textId="77777777" w:rsidR="009A3A6F" w:rsidRPr="00C4041A" w:rsidRDefault="009A3A6F" w:rsidP="00752E62">
      <w:pPr>
        <w:numPr>
          <w:ilvl w:val="0"/>
          <w:numId w:val="1"/>
        </w:numPr>
        <w:tabs>
          <w:tab w:val="clear" w:pos="720"/>
          <w:tab w:val="num" w:pos="360"/>
        </w:tabs>
        <w:spacing w:after="120" w:line="240" w:lineRule="auto"/>
        <w:ind w:left="360"/>
        <w:contextualSpacing/>
        <w:rPr>
          <w:rFonts w:ascii="Times New Roman" w:eastAsia="Times New Roman" w:hAnsi="Times New Roman" w:cs="Times New Roman"/>
          <w:sz w:val="24"/>
          <w:szCs w:val="24"/>
          <w:lang w:eastAsia="cs-CZ"/>
        </w:rPr>
      </w:pPr>
      <w:r w:rsidRPr="00C4041A">
        <w:rPr>
          <w:rFonts w:ascii="Times New Roman" w:eastAsia="Times New Roman" w:hAnsi="Times New Roman" w:cs="Times New Roman"/>
          <w:sz w:val="24"/>
          <w:szCs w:val="24"/>
          <w:lang w:eastAsia="cs-CZ"/>
        </w:rPr>
        <w:t>písemné testy nestandardizované</w:t>
      </w:r>
    </w:p>
    <w:p w14:paraId="26E8A41E" w14:textId="77777777" w:rsidR="009A3A6F" w:rsidRPr="00C4041A" w:rsidRDefault="009A3A6F" w:rsidP="00752E62">
      <w:pPr>
        <w:numPr>
          <w:ilvl w:val="0"/>
          <w:numId w:val="1"/>
        </w:numPr>
        <w:tabs>
          <w:tab w:val="clear" w:pos="720"/>
          <w:tab w:val="num" w:pos="360"/>
        </w:tabs>
        <w:spacing w:after="120" w:line="240" w:lineRule="auto"/>
        <w:ind w:left="360"/>
        <w:contextualSpacing/>
        <w:rPr>
          <w:rFonts w:ascii="Times New Roman" w:eastAsia="Times New Roman" w:hAnsi="Times New Roman" w:cs="Times New Roman"/>
          <w:sz w:val="24"/>
          <w:szCs w:val="24"/>
          <w:lang w:eastAsia="cs-CZ"/>
        </w:rPr>
      </w:pPr>
      <w:r w:rsidRPr="00C4041A">
        <w:rPr>
          <w:rFonts w:ascii="Times New Roman" w:eastAsia="Times New Roman" w:hAnsi="Times New Roman" w:cs="Times New Roman"/>
          <w:sz w:val="24"/>
          <w:szCs w:val="24"/>
          <w:lang w:eastAsia="cs-CZ"/>
        </w:rPr>
        <w:t>referáty a prezentace</w:t>
      </w:r>
    </w:p>
    <w:p w14:paraId="45ECEA1D" w14:textId="77777777" w:rsidR="009A3A6F" w:rsidRPr="00C4041A" w:rsidRDefault="009A3A6F" w:rsidP="00752E62">
      <w:pPr>
        <w:numPr>
          <w:ilvl w:val="0"/>
          <w:numId w:val="1"/>
        </w:numPr>
        <w:tabs>
          <w:tab w:val="clear" w:pos="720"/>
          <w:tab w:val="num" w:pos="360"/>
        </w:tabs>
        <w:spacing w:after="120" w:line="240" w:lineRule="auto"/>
        <w:ind w:left="360"/>
        <w:contextualSpacing/>
        <w:rPr>
          <w:rFonts w:ascii="Times New Roman" w:eastAsia="Times New Roman" w:hAnsi="Times New Roman" w:cs="Times New Roman"/>
          <w:sz w:val="24"/>
          <w:szCs w:val="24"/>
          <w:lang w:eastAsia="cs-CZ"/>
        </w:rPr>
      </w:pPr>
      <w:r w:rsidRPr="00C4041A">
        <w:rPr>
          <w:rFonts w:ascii="Times New Roman" w:eastAsia="Times New Roman" w:hAnsi="Times New Roman" w:cs="Times New Roman"/>
          <w:sz w:val="24"/>
          <w:szCs w:val="24"/>
          <w:lang w:eastAsia="cs-CZ"/>
        </w:rPr>
        <w:t>skupinové i individuální projekty</w:t>
      </w:r>
    </w:p>
    <w:p w14:paraId="2CDE44DC" w14:textId="77777777" w:rsidR="009A3A6F" w:rsidRPr="00C4041A" w:rsidRDefault="009A3A6F" w:rsidP="00752E62">
      <w:pPr>
        <w:numPr>
          <w:ilvl w:val="0"/>
          <w:numId w:val="1"/>
        </w:numPr>
        <w:tabs>
          <w:tab w:val="clear" w:pos="720"/>
          <w:tab w:val="num" w:pos="360"/>
        </w:tabs>
        <w:spacing w:after="120" w:line="240" w:lineRule="auto"/>
        <w:ind w:left="360"/>
        <w:contextualSpacing/>
        <w:rPr>
          <w:rFonts w:ascii="Times New Roman" w:eastAsia="Times New Roman" w:hAnsi="Times New Roman" w:cs="Times New Roman"/>
          <w:sz w:val="24"/>
          <w:szCs w:val="24"/>
          <w:lang w:eastAsia="cs-CZ"/>
        </w:rPr>
      </w:pPr>
      <w:r w:rsidRPr="00C4041A">
        <w:rPr>
          <w:rFonts w:ascii="Times New Roman" w:eastAsia="Times New Roman" w:hAnsi="Times New Roman" w:cs="Times New Roman"/>
          <w:sz w:val="24"/>
          <w:szCs w:val="24"/>
          <w:lang w:eastAsia="cs-CZ"/>
        </w:rPr>
        <w:t>hodnocení domácích úkolů</w:t>
      </w:r>
    </w:p>
    <w:p w14:paraId="66047C18" w14:textId="77777777" w:rsidR="009A3A6F" w:rsidRPr="00C4041A" w:rsidRDefault="009A3A6F" w:rsidP="009A3A6F">
      <w:pPr>
        <w:spacing w:after="120" w:line="240" w:lineRule="auto"/>
        <w:contextualSpacing/>
        <w:rPr>
          <w:rFonts w:ascii="Times New Roman" w:eastAsia="Times New Roman" w:hAnsi="Times New Roman" w:cs="Times New Roman"/>
          <w:sz w:val="24"/>
          <w:szCs w:val="24"/>
          <w:lang w:eastAsia="cs-CZ"/>
        </w:rPr>
      </w:pPr>
      <w:r w:rsidRPr="00C4041A">
        <w:rPr>
          <w:rFonts w:ascii="Times New Roman" w:eastAsia="Times New Roman" w:hAnsi="Times New Roman" w:cs="Times New Roman"/>
          <w:sz w:val="24"/>
          <w:szCs w:val="24"/>
          <w:lang w:eastAsia="cs-CZ"/>
        </w:rPr>
        <w:t>Kritéria hodnocení jsou dána klíčovými kompetencemi a školním řádem.</w:t>
      </w:r>
    </w:p>
    <w:p w14:paraId="55198C32" w14:textId="77777777" w:rsidR="009A3A6F" w:rsidRPr="00C4041A" w:rsidRDefault="009A3A6F" w:rsidP="009A3A6F">
      <w:pPr>
        <w:spacing w:after="120" w:line="240" w:lineRule="auto"/>
        <w:rPr>
          <w:rFonts w:ascii="Times New Roman" w:eastAsia="Calibri" w:hAnsi="Times New Roman" w:cs="Times New Roman"/>
          <w:b/>
          <w:sz w:val="24"/>
          <w:szCs w:val="24"/>
        </w:rPr>
      </w:pPr>
      <w:r w:rsidRPr="00C4041A">
        <w:rPr>
          <w:rFonts w:ascii="Times New Roman" w:eastAsia="Calibri" w:hAnsi="Times New Roman" w:cs="Times New Roman"/>
          <w:b/>
          <w:sz w:val="24"/>
          <w:szCs w:val="24"/>
        </w:rPr>
        <w:br w:type="page"/>
      </w:r>
    </w:p>
    <w:p w14:paraId="50242E15" w14:textId="77777777" w:rsidR="009A3A6F" w:rsidRPr="00C4041A" w:rsidRDefault="009A3A6F" w:rsidP="009A3A6F">
      <w:pPr>
        <w:tabs>
          <w:tab w:val="left" w:pos="4536"/>
        </w:tabs>
        <w:spacing w:after="120" w:line="240" w:lineRule="auto"/>
        <w:rPr>
          <w:rFonts w:ascii="Times New Roman" w:eastAsia="Calibri" w:hAnsi="Times New Roman" w:cs="Times New Roman"/>
          <w:bCs/>
          <w:sz w:val="24"/>
          <w:szCs w:val="24"/>
        </w:rPr>
      </w:pPr>
      <w:r w:rsidRPr="00C4041A">
        <w:rPr>
          <w:rFonts w:ascii="Times New Roman" w:eastAsia="Calibri" w:hAnsi="Times New Roman" w:cs="Times New Roman"/>
          <w:b/>
          <w:sz w:val="24"/>
          <w:szCs w:val="24"/>
        </w:rPr>
        <w:lastRenderedPageBreak/>
        <w:t xml:space="preserve">1. ročník </w:t>
      </w:r>
      <w:r w:rsidRPr="00C4041A">
        <w:rPr>
          <w:rFonts w:ascii="Times New Roman" w:eastAsia="Calibri" w:hAnsi="Times New Roman" w:cs="Times New Roman"/>
          <w:bCs/>
          <w:sz w:val="24"/>
          <w:szCs w:val="24"/>
        </w:rPr>
        <w:t xml:space="preserve">(2) (68) </w:t>
      </w:r>
    </w:p>
    <w:tbl>
      <w:tblPr>
        <w:tblW w:w="9351" w:type="dxa"/>
        <w:tblBorders>
          <w:top w:val="single" w:sz="4" w:space="0" w:color="000000"/>
          <w:left w:val="single" w:sz="4" w:space="0" w:color="000000"/>
          <w:bottom w:val="single" w:sz="4" w:space="0" w:color="000000"/>
          <w:right w:val="single" w:sz="4" w:space="0" w:color="000000"/>
          <w:insideH w:val="single" w:sz="4" w:space="0" w:color="auto"/>
          <w:insideV w:val="single" w:sz="4" w:space="0" w:color="auto"/>
        </w:tblBorders>
        <w:tblLayout w:type="fixed"/>
        <w:tblLook w:val="04A0" w:firstRow="1" w:lastRow="0" w:firstColumn="1" w:lastColumn="0" w:noHBand="0" w:noVBand="1"/>
      </w:tblPr>
      <w:tblGrid>
        <w:gridCol w:w="4503"/>
        <w:gridCol w:w="3572"/>
        <w:gridCol w:w="255"/>
        <w:gridCol w:w="880"/>
        <w:gridCol w:w="141"/>
      </w:tblGrid>
      <w:tr w:rsidR="009A3A6F" w:rsidRPr="00C4041A" w14:paraId="67303052" w14:textId="77777777" w:rsidTr="00C85D27">
        <w:tc>
          <w:tcPr>
            <w:tcW w:w="4503" w:type="dxa"/>
            <w:vAlign w:val="center"/>
          </w:tcPr>
          <w:p w14:paraId="46AA714C" w14:textId="781B8907" w:rsidR="009A3A6F" w:rsidRPr="00C4041A" w:rsidRDefault="009A3A6F" w:rsidP="00FD3650">
            <w:pPr>
              <w:spacing w:after="120" w:line="240" w:lineRule="auto"/>
              <w:contextualSpacing/>
              <w:jc w:val="center"/>
              <w:rPr>
                <w:rFonts w:ascii="Times New Roman" w:eastAsia="Calibri" w:hAnsi="Times New Roman" w:cs="Times New Roman"/>
                <w:b/>
                <w:sz w:val="24"/>
                <w:szCs w:val="24"/>
              </w:rPr>
            </w:pPr>
            <w:r w:rsidRPr="00C4041A">
              <w:rPr>
                <w:rFonts w:ascii="Times New Roman" w:eastAsia="Calibri" w:hAnsi="Times New Roman" w:cs="Times New Roman"/>
                <w:b/>
                <w:sz w:val="24"/>
                <w:szCs w:val="24"/>
              </w:rPr>
              <w:t>Výsledky vzdělávání a odborné kompetence</w:t>
            </w:r>
          </w:p>
        </w:tc>
        <w:tc>
          <w:tcPr>
            <w:tcW w:w="3827" w:type="dxa"/>
            <w:gridSpan w:val="2"/>
            <w:vAlign w:val="center"/>
          </w:tcPr>
          <w:p w14:paraId="13C9479B" w14:textId="77777777" w:rsidR="009A3A6F" w:rsidRPr="00C4041A" w:rsidRDefault="009A3A6F" w:rsidP="00C85D27">
            <w:pPr>
              <w:spacing w:after="120" w:line="240" w:lineRule="auto"/>
              <w:jc w:val="center"/>
              <w:rPr>
                <w:rFonts w:ascii="Times New Roman" w:eastAsia="Calibri" w:hAnsi="Times New Roman" w:cs="Times New Roman"/>
                <w:b/>
                <w:sz w:val="24"/>
                <w:szCs w:val="24"/>
              </w:rPr>
            </w:pPr>
            <w:r w:rsidRPr="00C4041A">
              <w:rPr>
                <w:rFonts w:ascii="Times New Roman" w:eastAsia="Calibri" w:hAnsi="Times New Roman" w:cs="Times New Roman"/>
                <w:b/>
                <w:sz w:val="24"/>
                <w:szCs w:val="24"/>
              </w:rPr>
              <w:t>Učivo</w:t>
            </w:r>
          </w:p>
        </w:tc>
        <w:tc>
          <w:tcPr>
            <w:tcW w:w="1021" w:type="dxa"/>
            <w:gridSpan w:val="2"/>
            <w:vAlign w:val="center"/>
          </w:tcPr>
          <w:p w14:paraId="2BCCB45D" w14:textId="77777777" w:rsidR="009A3A6F" w:rsidRPr="00C4041A" w:rsidRDefault="009A3A6F" w:rsidP="00C85D27">
            <w:pPr>
              <w:spacing w:after="120" w:line="240" w:lineRule="auto"/>
              <w:jc w:val="center"/>
              <w:rPr>
                <w:rFonts w:ascii="Times New Roman" w:eastAsia="Calibri" w:hAnsi="Times New Roman" w:cs="Times New Roman"/>
                <w:b/>
                <w:sz w:val="24"/>
                <w:szCs w:val="24"/>
              </w:rPr>
            </w:pPr>
            <w:r w:rsidRPr="00C4041A">
              <w:rPr>
                <w:rFonts w:ascii="Times New Roman" w:eastAsia="Calibri" w:hAnsi="Times New Roman" w:cs="Times New Roman"/>
                <w:b/>
                <w:sz w:val="24"/>
                <w:szCs w:val="24"/>
              </w:rPr>
              <w:t>Počet hodin</w:t>
            </w:r>
          </w:p>
        </w:tc>
      </w:tr>
      <w:tr w:rsidR="009A3A6F" w:rsidRPr="00C4041A" w14:paraId="04845CEB" w14:textId="77777777" w:rsidTr="00C85D27">
        <w:tc>
          <w:tcPr>
            <w:tcW w:w="4503" w:type="dxa"/>
          </w:tcPr>
          <w:p w14:paraId="3EBAA024" w14:textId="77777777" w:rsidR="009A3A6F" w:rsidRPr="00C4041A" w:rsidRDefault="009A3A6F" w:rsidP="00FD3650">
            <w:pPr>
              <w:spacing w:after="120" w:line="240" w:lineRule="auto"/>
              <w:contextualSpacing/>
              <w:rPr>
                <w:rFonts w:ascii="Times New Roman" w:eastAsia="Times New Roman" w:hAnsi="Times New Roman" w:cs="Times New Roman"/>
                <w:b/>
                <w:bCs/>
                <w:sz w:val="24"/>
                <w:szCs w:val="24"/>
                <w:lang w:eastAsia="cs-CZ"/>
              </w:rPr>
            </w:pPr>
            <w:r w:rsidRPr="00C4041A">
              <w:rPr>
                <w:rFonts w:ascii="Times New Roman" w:eastAsia="Times New Roman" w:hAnsi="Times New Roman" w:cs="Times New Roman"/>
                <w:b/>
                <w:bCs/>
                <w:sz w:val="24"/>
                <w:szCs w:val="24"/>
                <w:lang w:eastAsia="cs-CZ"/>
              </w:rPr>
              <w:t xml:space="preserve">Žák </w:t>
            </w:r>
          </w:p>
          <w:p w14:paraId="189E6391" w14:textId="77777777" w:rsidR="009A3A6F" w:rsidRPr="00C4041A" w:rsidRDefault="009A3A6F" w:rsidP="00752E62">
            <w:pPr>
              <w:numPr>
                <w:ilvl w:val="0"/>
                <w:numId w:val="1"/>
              </w:numPr>
              <w:tabs>
                <w:tab w:val="clear" w:pos="720"/>
                <w:tab w:val="num" w:pos="360"/>
              </w:tabs>
              <w:spacing w:after="120" w:line="240" w:lineRule="auto"/>
              <w:ind w:left="360"/>
              <w:contextualSpacing/>
              <w:rPr>
                <w:rFonts w:ascii="Times New Roman" w:eastAsia="Times New Roman" w:hAnsi="Times New Roman" w:cs="Times New Roman"/>
                <w:sz w:val="24"/>
                <w:szCs w:val="24"/>
                <w:lang w:eastAsia="cs-CZ"/>
              </w:rPr>
            </w:pPr>
            <w:r w:rsidRPr="00C4041A">
              <w:rPr>
                <w:rFonts w:ascii="Times New Roman" w:eastAsia="Times New Roman" w:hAnsi="Times New Roman" w:cs="Times New Roman"/>
                <w:sz w:val="24"/>
                <w:szCs w:val="24"/>
                <w:lang w:eastAsia="cs-CZ"/>
              </w:rPr>
              <w:t>vymezí funkce a účel státu v moderních společnostech</w:t>
            </w:r>
          </w:p>
          <w:p w14:paraId="0F5E6707" w14:textId="77777777" w:rsidR="009A3A6F" w:rsidRPr="00C4041A" w:rsidRDefault="009A3A6F" w:rsidP="00752E62">
            <w:pPr>
              <w:numPr>
                <w:ilvl w:val="0"/>
                <w:numId w:val="1"/>
              </w:numPr>
              <w:tabs>
                <w:tab w:val="clear" w:pos="720"/>
                <w:tab w:val="num" w:pos="360"/>
              </w:tabs>
              <w:spacing w:after="120" w:line="240" w:lineRule="auto"/>
              <w:ind w:left="360"/>
              <w:contextualSpacing/>
              <w:rPr>
                <w:rFonts w:ascii="Times New Roman" w:eastAsia="Times New Roman" w:hAnsi="Times New Roman" w:cs="Times New Roman"/>
                <w:sz w:val="24"/>
                <w:szCs w:val="24"/>
                <w:lang w:eastAsia="cs-CZ"/>
              </w:rPr>
            </w:pPr>
            <w:r w:rsidRPr="00C4041A">
              <w:rPr>
                <w:rFonts w:ascii="Times New Roman" w:eastAsia="Times New Roman" w:hAnsi="Times New Roman" w:cs="Times New Roman"/>
                <w:sz w:val="24"/>
                <w:szCs w:val="24"/>
                <w:lang w:eastAsia="cs-CZ"/>
              </w:rPr>
              <w:t>na konkrétních příkladech rozliší různé formy státu</w:t>
            </w:r>
          </w:p>
          <w:p w14:paraId="33A3379C" w14:textId="77777777" w:rsidR="009A3A6F" w:rsidRPr="00C4041A" w:rsidRDefault="009A3A6F" w:rsidP="00752E62">
            <w:pPr>
              <w:pStyle w:val="Odstavecseseznamem"/>
              <w:numPr>
                <w:ilvl w:val="0"/>
                <w:numId w:val="1"/>
              </w:numPr>
              <w:tabs>
                <w:tab w:val="clear" w:pos="720"/>
                <w:tab w:val="num" w:pos="360"/>
              </w:tabs>
              <w:spacing w:after="120" w:line="240" w:lineRule="auto"/>
              <w:ind w:left="360"/>
              <w:rPr>
                <w:rFonts w:ascii="Times New Roman" w:eastAsia="Calibri" w:hAnsi="Times New Roman" w:cs="Times New Roman"/>
                <w:sz w:val="24"/>
                <w:szCs w:val="24"/>
              </w:rPr>
            </w:pPr>
            <w:r w:rsidRPr="00C4041A">
              <w:rPr>
                <w:rFonts w:ascii="Times New Roman" w:hAnsi="Times New Roman" w:cs="Times New Roman"/>
                <w:sz w:val="24"/>
                <w:szCs w:val="24"/>
              </w:rPr>
              <w:t>popíše znaky demokratického právního státu</w:t>
            </w:r>
          </w:p>
        </w:tc>
        <w:tc>
          <w:tcPr>
            <w:tcW w:w="3827" w:type="dxa"/>
            <w:gridSpan w:val="2"/>
          </w:tcPr>
          <w:p w14:paraId="17991AC4" w14:textId="77777777" w:rsidR="009A3A6F" w:rsidRPr="00C4041A" w:rsidRDefault="009A3A6F" w:rsidP="00C85D27">
            <w:pPr>
              <w:spacing w:after="120" w:line="240" w:lineRule="auto"/>
              <w:rPr>
                <w:rFonts w:ascii="Times New Roman" w:hAnsi="Times New Roman" w:cs="Times New Roman"/>
                <w:b/>
                <w:sz w:val="24"/>
                <w:szCs w:val="24"/>
              </w:rPr>
            </w:pPr>
            <w:r w:rsidRPr="00C4041A">
              <w:rPr>
                <w:rFonts w:ascii="Times New Roman" w:hAnsi="Times New Roman" w:cs="Times New Roman"/>
                <w:b/>
                <w:sz w:val="24"/>
                <w:szCs w:val="24"/>
              </w:rPr>
              <w:t>Člověk jako občan v demokratickém státě</w:t>
            </w:r>
          </w:p>
          <w:p w14:paraId="67A4826E" w14:textId="77777777" w:rsidR="009A3A6F" w:rsidRPr="009A3A6F" w:rsidRDefault="009A3A6F" w:rsidP="00752E62">
            <w:pPr>
              <w:pStyle w:val="Odstavecseseznamem"/>
              <w:numPr>
                <w:ilvl w:val="0"/>
                <w:numId w:val="222"/>
              </w:numPr>
              <w:spacing w:after="120" w:line="240" w:lineRule="auto"/>
              <w:ind w:left="767"/>
              <w:rPr>
                <w:rFonts w:ascii="Times New Roman" w:eastAsia="Calibri" w:hAnsi="Times New Roman" w:cs="Times New Roman"/>
                <w:b/>
                <w:bCs/>
                <w:sz w:val="24"/>
                <w:szCs w:val="24"/>
              </w:rPr>
            </w:pPr>
            <w:r w:rsidRPr="009A3A6F">
              <w:rPr>
                <w:rFonts w:ascii="Times New Roman" w:hAnsi="Times New Roman" w:cs="Times New Roman"/>
                <w:b/>
                <w:bCs/>
                <w:sz w:val="24"/>
                <w:szCs w:val="24"/>
              </w:rPr>
              <w:t>Vztah státu a společnosti, znaky demokratického státu, funkce státu, národ a stát, politické režimy</w:t>
            </w:r>
          </w:p>
          <w:p w14:paraId="2D2C9CC4" w14:textId="77777777" w:rsidR="009A3A6F" w:rsidRPr="00C4041A" w:rsidRDefault="009A3A6F" w:rsidP="00C85D27">
            <w:pPr>
              <w:pStyle w:val="Odstavecseseznamem"/>
              <w:spacing w:after="120" w:line="240" w:lineRule="auto"/>
              <w:ind w:left="910"/>
              <w:rPr>
                <w:rFonts w:ascii="Times New Roman" w:eastAsia="Calibri" w:hAnsi="Times New Roman" w:cs="Times New Roman"/>
                <w:sz w:val="24"/>
                <w:szCs w:val="24"/>
              </w:rPr>
            </w:pPr>
          </w:p>
        </w:tc>
        <w:tc>
          <w:tcPr>
            <w:tcW w:w="1021" w:type="dxa"/>
            <w:gridSpan w:val="2"/>
          </w:tcPr>
          <w:p w14:paraId="2386C6C6" w14:textId="77777777" w:rsidR="009A3A6F" w:rsidRPr="00C4041A" w:rsidRDefault="009A3A6F" w:rsidP="00C85D27">
            <w:pPr>
              <w:spacing w:after="120" w:line="240" w:lineRule="auto"/>
              <w:rPr>
                <w:rFonts w:ascii="Times New Roman" w:eastAsia="Calibri" w:hAnsi="Times New Roman" w:cs="Times New Roman"/>
                <w:sz w:val="24"/>
                <w:szCs w:val="24"/>
              </w:rPr>
            </w:pPr>
            <w:r w:rsidRPr="00C4041A">
              <w:rPr>
                <w:rFonts w:ascii="Times New Roman" w:eastAsia="Calibri" w:hAnsi="Times New Roman" w:cs="Times New Roman"/>
                <w:sz w:val="24"/>
                <w:szCs w:val="24"/>
              </w:rPr>
              <w:t xml:space="preserve">7 </w:t>
            </w:r>
          </w:p>
        </w:tc>
      </w:tr>
      <w:tr w:rsidR="009A3A6F" w:rsidRPr="00C4041A" w14:paraId="3BE4EFAC" w14:textId="77777777" w:rsidTr="00C85D27">
        <w:trPr>
          <w:trHeight w:val="1745"/>
        </w:trPr>
        <w:tc>
          <w:tcPr>
            <w:tcW w:w="4503" w:type="dxa"/>
          </w:tcPr>
          <w:p w14:paraId="64ED65AE" w14:textId="77777777" w:rsidR="009A3A6F" w:rsidRPr="00C4041A" w:rsidRDefault="009A3A6F" w:rsidP="00FD3650">
            <w:pPr>
              <w:spacing w:after="120" w:line="240" w:lineRule="auto"/>
              <w:ind w:left="34"/>
              <w:contextualSpacing/>
              <w:rPr>
                <w:rFonts w:ascii="Times New Roman" w:eastAsia="Calibri" w:hAnsi="Times New Roman" w:cs="Times New Roman"/>
                <w:b/>
                <w:bCs/>
                <w:sz w:val="24"/>
                <w:szCs w:val="24"/>
              </w:rPr>
            </w:pPr>
            <w:r w:rsidRPr="00C4041A">
              <w:rPr>
                <w:rFonts w:ascii="Times New Roman" w:eastAsia="Calibri" w:hAnsi="Times New Roman" w:cs="Times New Roman"/>
                <w:b/>
                <w:bCs/>
                <w:sz w:val="24"/>
                <w:szCs w:val="24"/>
              </w:rPr>
              <w:t>Žák:</w:t>
            </w:r>
          </w:p>
          <w:p w14:paraId="0262BAE7" w14:textId="77777777" w:rsidR="009A3A6F" w:rsidRPr="00C4041A" w:rsidRDefault="009A3A6F" w:rsidP="00752E62">
            <w:pPr>
              <w:pStyle w:val="Odstavecseseznamem"/>
              <w:numPr>
                <w:ilvl w:val="0"/>
                <w:numId w:val="230"/>
              </w:numPr>
              <w:spacing w:after="120" w:line="240" w:lineRule="auto"/>
              <w:ind w:left="459"/>
              <w:rPr>
                <w:rFonts w:ascii="Times New Roman" w:hAnsi="Times New Roman" w:cs="Times New Roman"/>
                <w:sz w:val="24"/>
                <w:szCs w:val="24"/>
              </w:rPr>
            </w:pPr>
            <w:r w:rsidRPr="00C4041A">
              <w:rPr>
                <w:rFonts w:ascii="Times New Roman" w:hAnsi="Times New Roman" w:cs="Times New Roman"/>
                <w:sz w:val="24"/>
                <w:szCs w:val="24"/>
              </w:rPr>
              <w:t>určí, kdy vzniklo samostatné Československo</w:t>
            </w:r>
          </w:p>
          <w:p w14:paraId="20A8D89B" w14:textId="77777777" w:rsidR="009A3A6F" w:rsidRPr="00C4041A" w:rsidRDefault="009A3A6F" w:rsidP="00752E62">
            <w:pPr>
              <w:pStyle w:val="Odstavecseseznamem"/>
              <w:numPr>
                <w:ilvl w:val="0"/>
                <w:numId w:val="230"/>
              </w:numPr>
              <w:spacing w:after="120" w:line="240" w:lineRule="auto"/>
              <w:ind w:left="459"/>
              <w:rPr>
                <w:rFonts w:ascii="Times New Roman" w:eastAsia="Calibri" w:hAnsi="Times New Roman" w:cs="Times New Roman"/>
                <w:sz w:val="24"/>
                <w:szCs w:val="24"/>
              </w:rPr>
            </w:pPr>
            <w:r w:rsidRPr="00C4041A">
              <w:rPr>
                <w:rFonts w:ascii="Times New Roman" w:hAnsi="Times New Roman" w:cs="Times New Roman"/>
                <w:sz w:val="24"/>
                <w:szCs w:val="24"/>
              </w:rPr>
              <w:t>popíše základní symboly české státnosti a objasní jejich význam</w:t>
            </w:r>
          </w:p>
        </w:tc>
        <w:tc>
          <w:tcPr>
            <w:tcW w:w="3827" w:type="dxa"/>
            <w:gridSpan w:val="2"/>
          </w:tcPr>
          <w:p w14:paraId="088A7DFE" w14:textId="77777777" w:rsidR="009A3A6F" w:rsidRPr="00C4041A" w:rsidRDefault="009A3A6F" w:rsidP="00752E62">
            <w:pPr>
              <w:pStyle w:val="Odstavecseseznamem"/>
              <w:numPr>
                <w:ilvl w:val="0"/>
                <w:numId w:val="222"/>
              </w:numPr>
              <w:spacing w:after="120" w:line="240" w:lineRule="auto"/>
              <w:ind w:left="625"/>
              <w:rPr>
                <w:rFonts w:ascii="Times New Roman" w:eastAsia="Calibri" w:hAnsi="Times New Roman" w:cs="Times New Roman"/>
                <w:sz w:val="24"/>
                <w:szCs w:val="24"/>
              </w:rPr>
            </w:pPr>
            <w:r w:rsidRPr="00C4041A">
              <w:rPr>
                <w:rFonts w:ascii="Times New Roman" w:hAnsi="Times New Roman" w:cs="Times New Roman"/>
                <w:b/>
                <w:sz w:val="24"/>
                <w:szCs w:val="24"/>
              </w:rPr>
              <w:t>Vznik Československy a ČR, státní občanství ČR</w:t>
            </w:r>
          </w:p>
        </w:tc>
        <w:tc>
          <w:tcPr>
            <w:tcW w:w="1021" w:type="dxa"/>
            <w:gridSpan w:val="2"/>
          </w:tcPr>
          <w:p w14:paraId="44102EEC" w14:textId="77777777" w:rsidR="009A3A6F" w:rsidRPr="00C4041A" w:rsidRDefault="009A3A6F" w:rsidP="00C85D27">
            <w:pPr>
              <w:spacing w:after="120" w:line="240" w:lineRule="auto"/>
              <w:rPr>
                <w:rFonts w:ascii="Times New Roman" w:eastAsia="Calibri" w:hAnsi="Times New Roman" w:cs="Times New Roman"/>
                <w:sz w:val="24"/>
                <w:szCs w:val="24"/>
              </w:rPr>
            </w:pPr>
            <w:r w:rsidRPr="00C4041A">
              <w:rPr>
                <w:rFonts w:ascii="Times New Roman" w:eastAsia="Calibri" w:hAnsi="Times New Roman" w:cs="Times New Roman"/>
                <w:sz w:val="24"/>
                <w:szCs w:val="24"/>
              </w:rPr>
              <w:t>4</w:t>
            </w:r>
          </w:p>
        </w:tc>
      </w:tr>
      <w:tr w:rsidR="009A3A6F" w:rsidRPr="00C4041A" w14:paraId="26DD2B8D" w14:textId="77777777" w:rsidTr="00C85D27">
        <w:trPr>
          <w:trHeight w:val="1371"/>
        </w:trPr>
        <w:tc>
          <w:tcPr>
            <w:tcW w:w="4503" w:type="dxa"/>
          </w:tcPr>
          <w:p w14:paraId="58CB6E74" w14:textId="77777777" w:rsidR="009A3A6F" w:rsidRPr="00C4041A" w:rsidRDefault="009A3A6F" w:rsidP="00FD3650">
            <w:pPr>
              <w:spacing w:after="120" w:line="240" w:lineRule="auto"/>
              <w:contextualSpacing/>
              <w:rPr>
                <w:rFonts w:ascii="Times New Roman" w:eastAsia="Times New Roman" w:hAnsi="Times New Roman" w:cs="Times New Roman"/>
                <w:b/>
                <w:bCs/>
                <w:sz w:val="24"/>
                <w:szCs w:val="24"/>
                <w:lang w:eastAsia="cs-CZ"/>
              </w:rPr>
            </w:pPr>
            <w:r w:rsidRPr="00C4041A">
              <w:rPr>
                <w:rFonts w:ascii="Times New Roman" w:eastAsia="Times New Roman" w:hAnsi="Times New Roman" w:cs="Times New Roman"/>
                <w:b/>
                <w:bCs/>
                <w:sz w:val="24"/>
                <w:szCs w:val="24"/>
                <w:lang w:eastAsia="cs-CZ"/>
              </w:rPr>
              <w:t>Žák:</w:t>
            </w:r>
          </w:p>
          <w:p w14:paraId="0F59313C" w14:textId="311AA3D8" w:rsidR="009A3A6F" w:rsidRPr="00C4041A" w:rsidRDefault="009A3A6F" w:rsidP="00752E62">
            <w:pPr>
              <w:pStyle w:val="Odstavecseseznamem"/>
              <w:numPr>
                <w:ilvl w:val="0"/>
                <w:numId w:val="231"/>
              </w:numPr>
              <w:spacing w:after="120" w:line="240" w:lineRule="auto"/>
              <w:ind w:left="459"/>
              <w:rPr>
                <w:rFonts w:ascii="Times New Roman" w:eastAsia="Calibri" w:hAnsi="Times New Roman" w:cs="Times New Roman"/>
                <w:sz w:val="24"/>
                <w:szCs w:val="24"/>
              </w:rPr>
            </w:pPr>
            <w:r w:rsidRPr="00C4041A">
              <w:rPr>
                <w:rFonts w:ascii="Times New Roman" w:hAnsi="Times New Roman" w:cs="Times New Roman"/>
                <w:sz w:val="24"/>
                <w:szCs w:val="24"/>
              </w:rPr>
              <w:t>charakterizuje současný politický systém v</w:t>
            </w:r>
            <w:r w:rsidR="00FC23E1">
              <w:rPr>
                <w:rFonts w:ascii="Times New Roman" w:hAnsi="Times New Roman" w:cs="Times New Roman"/>
                <w:sz w:val="24"/>
                <w:szCs w:val="24"/>
              </w:rPr>
              <w:t> </w:t>
            </w:r>
            <w:r w:rsidRPr="00C4041A">
              <w:rPr>
                <w:rFonts w:ascii="Times New Roman" w:hAnsi="Times New Roman" w:cs="Times New Roman"/>
                <w:sz w:val="24"/>
                <w:szCs w:val="24"/>
              </w:rPr>
              <w:t>ČR</w:t>
            </w:r>
          </w:p>
        </w:tc>
        <w:tc>
          <w:tcPr>
            <w:tcW w:w="3827" w:type="dxa"/>
            <w:gridSpan w:val="2"/>
          </w:tcPr>
          <w:p w14:paraId="6BC27D25" w14:textId="77777777" w:rsidR="009A3A6F" w:rsidRPr="00C4041A" w:rsidRDefault="009A3A6F" w:rsidP="00752E62">
            <w:pPr>
              <w:pStyle w:val="Odstavecseseznamem"/>
              <w:numPr>
                <w:ilvl w:val="0"/>
                <w:numId w:val="222"/>
              </w:numPr>
              <w:spacing w:after="120" w:line="240" w:lineRule="auto"/>
              <w:rPr>
                <w:rFonts w:ascii="Times New Roman" w:eastAsia="Calibri" w:hAnsi="Times New Roman" w:cs="Times New Roman"/>
                <w:sz w:val="24"/>
                <w:szCs w:val="24"/>
              </w:rPr>
            </w:pPr>
            <w:r w:rsidRPr="00C4041A">
              <w:rPr>
                <w:rFonts w:ascii="Times New Roman" w:hAnsi="Times New Roman" w:cs="Times New Roman"/>
                <w:b/>
                <w:sz w:val="24"/>
                <w:szCs w:val="24"/>
              </w:rPr>
              <w:t xml:space="preserve">Ústava, politický systém ČR, </w:t>
            </w:r>
          </w:p>
        </w:tc>
        <w:tc>
          <w:tcPr>
            <w:tcW w:w="1021" w:type="dxa"/>
            <w:gridSpan w:val="2"/>
          </w:tcPr>
          <w:p w14:paraId="1F47F70B" w14:textId="77777777" w:rsidR="009A3A6F" w:rsidRPr="00C4041A" w:rsidRDefault="009A3A6F" w:rsidP="00C85D27">
            <w:pPr>
              <w:spacing w:after="120" w:line="240" w:lineRule="auto"/>
              <w:rPr>
                <w:rFonts w:ascii="Times New Roman" w:eastAsia="Calibri" w:hAnsi="Times New Roman" w:cs="Times New Roman"/>
                <w:sz w:val="24"/>
                <w:szCs w:val="24"/>
              </w:rPr>
            </w:pPr>
            <w:r w:rsidRPr="00C4041A">
              <w:rPr>
                <w:rFonts w:ascii="Times New Roman" w:eastAsia="Calibri" w:hAnsi="Times New Roman" w:cs="Times New Roman"/>
                <w:sz w:val="24"/>
                <w:szCs w:val="24"/>
              </w:rPr>
              <w:t>4</w:t>
            </w:r>
          </w:p>
        </w:tc>
      </w:tr>
      <w:tr w:rsidR="009A3A6F" w:rsidRPr="00C4041A" w14:paraId="71574435" w14:textId="77777777" w:rsidTr="00C85D27">
        <w:trPr>
          <w:trHeight w:val="945"/>
        </w:trPr>
        <w:tc>
          <w:tcPr>
            <w:tcW w:w="4503" w:type="dxa"/>
          </w:tcPr>
          <w:p w14:paraId="0DDC8FCD" w14:textId="77777777" w:rsidR="009A3A6F" w:rsidRPr="00C4041A" w:rsidRDefault="009A3A6F" w:rsidP="00FD3650">
            <w:pPr>
              <w:spacing w:after="120" w:line="240" w:lineRule="auto"/>
              <w:contextualSpacing/>
              <w:rPr>
                <w:rFonts w:ascii="Times New Roman" w:eastAsia="Times New Roman" w:hAnsi="Times New Roman" w:cs="Times New Roman"/>
                <w:b/>
                <w:bCs/>
                <w:sz w:val="24"/>
                <w:szCs w:val="24"/>
                <w:lang w:eastAsia="cs-CZ"/>
              </w:rPr>
            </w:pPr>
            <w:r w:rsidRPr="00C4041A">
              <w:rPr>
                <w:rFonts w:ascii="Times New Roman" w:eastAsia="Times New Roman" w:hAnsi="Times New Roman" w:cs="Times New Roman"/>
                <w:b/>
                <w:bCs/>
                <w:sz w:val="24"/>
                <w:szCs w:val="24"/>
                <w:lang w:eastAsia="cs-CZ"/>
              </w:rPr>
              <w:t>Žák:</w:t>
            </w:r>
          </w:p>
          <w:p w14:paraId="61855B33" w14:textId="77777777" w:rsidR="009A3A6F" w:rsidRPr="00C4041A" w:rsidRDefault="009A3A6F" w:rsidP="00752E62">
            <w:pPr>
              <w:numPr>
                <w:ilvl w:val="0"/>
                <w:numId w:val="1"/>
              </w:numPr>
              <w:tabs>
                <w:tab w:val="clear" w:pos="720"/>
                <w:tab w:val="num" w:pos="360"/>
              </w:tabs>
              <w:spacing w:after="120" w:line="240" w:lineRule="auto"/>
              <w:ind w:left="360"/>
              <w:contextualSpacing/>
              <w:rPr>
                <w:rFonts w:ascii="Times New Roman" w:eastAsia="Times New Roman" w:hAnsi="Times New Roman" w:cs="Times New Roman"/>
                <w:sz w:val="24"/>
                <w:szCs w:val="24"/>
                <w:lang w:eastAsia="cs-CZ"/>
              </w:rPr>
            </w:pPr>
            <w:r w:rsidRPr="00C4041A">
              <w:rPr>
                <w:rFonts w:ascii="Times New Roman" w:eastAsia="Times New Roman" w:hAnsi="Times New Roman" w:cs="Times New Roman"/>
                <w:sz w:val="24"/>
                <w:szCs w:val="24"/>
                <w:lang w:eastAsia="cs-CZ"/>
              </w:rPr>
              <w:t>popíše a charakterizovat hlavní subjekty státní moci ČR</w:t>
            </w:r>
          </w:p>
        </w:tc>
        <w:tc>
          <w:tcPr>
            <w:tcW w:w="3827" w:type="dxa"/>
            <w:gridSpan w:val="2"/>
          </w:tcPr>
          <w:p w14:paraId="5408A86A" w14:textId="77777777" w:rsidR="009A3A6F" w:rsidRPr="00C4041A" w:rsidRDefault="009A3A6F" w:rsidP="00752E62">
            <w:pPr>
              <w:pStyle w:val="Odstavecseseznamem"/>
              <w:numPr>
                <w:ilvl w:val="0"/>
                <w:numId w:val="222"/>
              </w:numPr>
              <w:spacing w:after="120" w:line="240" w:lineRule="auto"/>
              <w:rPr>
                <w:rFonts w:ascii="Times New Roman" w:hAnsi="Times New Roman" w:cs="Times New Roman"/>
                <w:b/>
                <w:sz w:val="24"/>
                <w:szCs w:val="24"/>
              </w:rPr>
            </w:pPr>
            <w:r w:rsidRPr="00C4041A">
              <w:rPr>
                <w:rFonts w:ascii="Times New Roman" w:hAnsi="Times New Roman" w:cs="Times New Roman"/>
                <w:b/>
                <w:sz w:val="24"/>
                <w:szCs w:val="24"/>
              </w:rPr>
              <w:t>Nejvyšší orgány státní moci</w:t>
            </w:r>
          </w:p>
        </w:tc>
        <w:tc>
          <w:tcPr>
            <w:tcW w:w="1021" w:type="dxa"/>
            <w:gridSpan w:val="2"/>
          </w:tcPr>
          <w:p w14:paraId="6B31D222" w14:textId="77777777" w:rsidR="009A3A6F" w:rsidRPr="00C4041A" w:rsidRDefault="009A3A6F" w:rsidP="00C85D27">
            <w:pPr>
              <w:spacing w:after="120" w:line="240" w:lineRule="auto"/>
              <w:rPr>
                <w:rFonts w:ascii="Times New Roman" w:eastAsia="Calibri" w:hAnsi="Times New Roman" w:cs="Times New Roman"/>
                <w:sz w:val="24"/>
                <w:szCs w:val="24"/>
              </w:rPr>
            </w:pPr>
            <w:r w:rsidRPr="00C4041A">
              <w:rPr>
                <w:rFonts w:ascii="Times New Roman" w:eastAsia="Calibri" w:hAnsi="Times New Roman" w:cs="Times New Roman"/>
                <w:sz w:val="24"/>
                <w:szCs w:val="24"/>
              </w:rPr>
              <w:t>2</w:t>
            </w:r>
          </w:p>
        </w:tc>
      </w:tr>
      <w:tr w:rsidR="009A3A6F" w:rsidRPr="00C4041A" w14:paraId="08ECA04D" w14:textId="77777777" w:rsidTr="00C85D27">
        <w:trPr>
          <w:trHeight w:val="1039"/>
        </w:trPr>
        <w:tc>
          <w:tcPr>
            <w:tcW w:w="4503" w:type="dxa"/>
          </w:tcPr>
          <w:p w14:paraId="3BE087C9" w14:textId="77777777" w:rsidR="009A3A6F" w:rsidRPr="00C4041A" w:rsidRDefault="009A3A6F" w:rsidP="00FD3650">
            <w:pPr>
              <w:spacing w:after="120" w:line="240" w:lineRule="auto"/>
              <w:contextualSpacing/>
              <w:rPr>
                <w:rFonts w:ascii="Times New Roman" w:eastAsia="Times New Roman" w:hAnsi="Times New Roman" w:cs="Times New Roman"/>
                <w:b/>
                <w:bCs/>
                <w:sz w:val="24"/>
                <w:szCs w:val="24"/>
                <w:lang w:eastAsia="cs-CZ"/>
              </w:rPr>
            </w:pPr>
            <w:r w:rsidRPr="00C4041A">
              <w:rPr>
                <w:rFonts w:ascii="Times New Roman" w:eastAsia="Times New Roman" w:hAnsi="Times New Roman" w:cs="Times New Roman"/>
                <w:b/>
                <w:bCs/>
                <w:sz w:val="24"/>
                <w:szCs w:val="24"/>
                <w:lang w:eastAsia="cs-CZ"/>
              </w:rPr>
              <w:t>Žák:</w:t>
            </w:r>
          </w:p>
          <w:p w14:paraId="2FC5FE77" w14:textId="77777777" w:rsidR="009A3A6F" w:rsidRPr="00C4041A" w:rsidRDefault="009A3A6F" w:rsidP="00752E62">
            <w:pPr>
              <w:numPr>
                <w:ilvl w:val="0"/>
                <w:numId w:val="1"/>
              </w:numPr>
              <w:tabs>
                <w:tab w:val="clear" w:pos="720"/>
                <w:tab w:val="num" w:pos="360"/>
              </w:tabs>
              <w:spacing w:after="120" w:line="240" w:lineRule="auto"/>
              <w:ind w:left="360"/>
              <w:contextualSpacing/>
              <w:rPr>
                <w:rFonts w:ascii="Times New Roman" w:eastAsia="Times New Roman" w:hAnsi="Times New Roman" w:cs="Times New Roman"/>
                <w:sz w:val="24"/>
                <w:szCs w:val="24"/>
                <w:lang w:eastAsia="cs-CZ"/>
              </w:rPr>
            </w:pPr>
            <w:r w:rsidRPr="00C4041A">
              <w:rPr>
                <w:rFonts w:ascii="Times New Roman" w:eastAsia="Times New Roman" w:hAnsi="Times New Roman" w:cs="Times New Roman"/>
                <w:sz w:val="24"/>
                <w:szCs w:val="24"/>
                <w:lang w:eastAsia="cs-CZ"/>
              </w:rPr>
              <w:t>objasní funkci politických stran a svobodných voleb pro demokratický právní stát</w:t>
            </w:r>
          </w:p>
        </w:tc>
        <w:tc>
          <w:tcPr>
            <w:tcW w:w="3827" w:type="dxa"/>
            <w:gridSpan w:val="2"/>
          </w:tcPr>
          <w:p w14:paraId="59BFE9E7" w14:textId="77777777" w:rsidR="009A3A6F" w:rsidRPr="00C4041A" w:rsidRDefault="009A3A6F" w:rsidP="00752E62">
            <w:pPr>
              <w:pStyle w:val="Odstavecseseznamem"/>
              <w:numPr>
                <w:ilvl w:val="0"/>
                <w:numId w:val="222"/>
              </w:numPr>
              <w:spacing w:after="120" w:line="240" w:lineRule="auto"/>
              <w:rPr>
                <w:rFonts w:ascii="Times New Roman" w:hAnsi="Times New Roman" w:cs="Times New Roman"/>
                <w:b/>
                <w:sz w:val="24"/>
                <w:szCs w:val="24"/>
              </w:rPr>
            </w:pPr>
            <w:r w:rsidRPr="00C4041A">
              <w:rPr>
                <w:rFonts w:ascii="Times New Roman" w:hAnsi="Times New Roman" w:cs="Times New Roman"/>
                <w:b/>
                <w:sz w:val="24"/>
                <w:szCs w:val="24"/>
              </w:rPr>
              <w:t>Demokracie. Ideologie. Politické strany. Volby</w:t>
            </w:r>
          </w:p>
        </w:tc>
        <w:tc>
          <w:tcPr>
            <w:tcW w:w="1021" w:type="dxa"/>
            <w:gridSpan w:val="2"/>
          </w:tcPr>
          <w:p w14:paraId="327D387B" w14:textId="77777777" w:rsidR="009A3A6F" w:rsidRPr="00C4041A" w:rsidRDefault="009A3A6F" w:rsidP="00C85D27">
            <w:pPr>
              <w:spacing w:after="120" w:line="240" w:lineRule="auto"/>
              <w:rPr>
                <w:rFonts w:ascii="Times New Roman" w:eastAsia="Calibri" w:hAnsi="Times New Roman" w:cs="Times New Roman"/>
                <w:sz w:val="24"/>
                <w:szCs w:val="24"/>
              </w:rPr>
            </w:pPr>
            <w:r w:rsidRPr="00C4041A">
              <w:rPr>
                <w:rFonts w:ascii="Times New Roman" w:eastAsia="Calibri" w:hAnsi="Times New Roman" w:cs="Times New Roman"/>
                <w:sz w:val="24"/>
                <w:szCs w:val="24"/>
              </w:rPr>
              <w:t>4</w:t>
            </w:r>
          </w:p>
        </w:tc>
      </w:tr>
      <w:tr w:rsidR="009A3A6F" w:rsidRPr="00C4041A" w14:paraId="0ABD0446" w14:textId="77777777" w:rsidTr="00C85D27">
        <w:tc>
          <w:tcPr>
            <w:tcW w:w="4503" w:type="dxa"/>
          </w:tcPr>
          <w:p w14:paraId="78CE66BD" w14:textId="77777777" w:rsidR="009A3A6F" w:rsidRPr="00C4041A" w:rsidRDefault="009A3A6F" w:rsidP="00FD3650">
            <w:pPr>
              <w:spacing w:after="120" w:line="240" w:lineRule="auto"/>
              <w:contextualSpacing/>
              <w:rPr>
                <w:rFonts w:ascii="Times New Roman" w:eastAsia="Times New Roman" w:hAnsi="Times New Roman" w:cs="Times New Roman"/>
                <w:b/>
                <w:bCs/>
                <w:sz w:val="24"/>
                <w:szCs w:val="24"/>
                <w:lang w:eastAsia="cs-CZ"/>
              </w:rPr>
            </w:pPr>
            <w:r w:rsidRPr="00C4041A">
              <w:rPr>
                <w:rFonts w:ascii="Times New Roman" w:eastAsia="Times New Roman" w:hAnsi="Times New Roman" w:cs="Times New Roman"/>
                <w:b/>
                <w:bCs/>
                <w:sz w:val="24"/>
                <w:szCs w:val="24"/>
                <w:lang w:eastAsia="cs-CZ"/>
              </w:rPr>
              <w:t>Žák:</w:t>
            </w:r>
          </w:p>
          <w:p w14:paraId="2148466A" w14:textId="77777777" w:rsidR="009A3A6F" w:rsidRPr="00C4041A" w:rsidRDefault="009A3A6F" w:rsidP="00752E62">
            <w:pPr>
              <w:numPr>
                <w:ilvl w:val="0"/>
                <w:numId w:val="1"/>
              </w:numPr>
              <w:tabs>
                <w:tab w:val="clear" w:pos="720"/>
                <w:tab w:val="num" w:pos="360"/>
              </w:tabs>
              <w:spacing w:after="120" w:line="240" w:lineRule="auto"/>
              <w:ind w:left="360"/>
              <w:contextualSpacing/>
              <w:rPr>
                <w:rFonts w:ascii="Times New Roman" w:eastAsia="Times New Roman" w:hAnsi="Times New Roman" w:cs="Times New Roman"/>
                <w:sz w:val="24"/>
                <w:szCs w:val="24"/>
                <w:lang w:eastAsia="cs-CZ"/>
              </w:rPr>
            </w:pPr>
            <w:r w:rsidRPr="00C4041A">
              <w:rPr>
                <w:rFonts w:ascii="Times New Roman" w:eastAsia="Times New Roman" w:hAnsi="Times New Roman" w:cs="Times New Roman"/>
                <w:sz w:val="24"/>
                <w:szCs w:val="24"/>
                <w:lang w:eastAsia="cs-CZ"/>
              </w:rPr>
              <w:t>vysvětlí, jaké projevy je možné nazvat politickým radikalismem, nebo extremismem</w:t>
            </w:r>
          </w:p>
        </w:tc>
        <w:tc>
          <w:tcPr>
            <w:tcW w:w="3827" w:type="dxa"/>
            <w:gridSpan w:val="2"/>
          </w:tcPr>
          <w:p w14:paraId="6CC21DC2" w14:textId="77777777" w:rsidR="009A3A6F" w:rsidRPr="00C4041A" w:rsidRDefault="009A3A6F" w:rsidP="00752E62">
            <w:pPr>
              <w:pStyle w:val="Odstavecseseznamem"/>
              <w:numPr>
                <w:ilvl w:val="0"/>
                <w:numId w:val="222"/>
              </w:numPr>
              <w:spacing w:after="120" w:line="240" w:lineRule="auto"/>
              <w:rPr>
                <w:rFonts w:ascii="Times New Roman" w:hAnsi="Times New Roman" w:cs="Times New Roman"/>
                <w:b/>
                <w:sz w:val="24"/>
                <w:szCs w:val="24"/>
              </w:rPr>
            </w:pPr>
            <w:r w:rsidRPr="00C4041A">
              <w:rPr>
                <w:rFonts w:ascii="Times New Roman" w:hAnsi="Times New Roman" w:cs="Times New Roman"/>
                <w:b/>
                <w:sz w:val="24"/>
                <w:szCs w:val="24"/>
              </w:rPr>
              <w:t>Politický radikalismus a extremismus. Terorismus</w:t>
            </w:r>
          </w:p>
        </w:tc>
        <w:tc>
          <w:tcPr>
            <w:tcW w:w="1021" w:type="dxa"/>
            <w:gridSpan w:val="2"/>
          </w:tcPr>
          <w:p w14:paraId="6DFC7FBA" w14:textId="77777777" w:rsidR="009A3A6F" w:rsidRPr="00C4041A" w:rsidRDefault="009A3A6F" w:rsidP="00C85D27">
            <w:pPr>
              <w:spacing w:after="120" w:line="240" w:lineRule="auto"/>
              <w:rPr>
                <w:rFonts w:ascii="Times New Roman" w:eastAsia="Calibri" w:hAnsi="Times New Roman" w:cs="Times New Roman"/>
                <w:sz w:val="24"/>
                <w:szCs w:val="24"/>
              </w:rPr>
            </w:pPr>
            <w:r w:rsidRPr="00C4041A">
              <w:rPr>
                <w:rFonts w:ascii="Times New Roman" w:eastAsia="Calibri" w:hAnsi="Times New Roman" w:cs="Times New Roman"/>
                <w:sz w:val="24"/>
                <w:szCs w:val="24"/>
              </w:rPr>
              <w:t>4</w:t>
            </w:r>
          </w:p>
        </w:tc>
      </w:tr>
      <w:tr w:rsidR="009A3A6F" w:rsidRPr="00C4041A" w14:paraId="696C7393" w14:textId="77777777" w:rsidTr="00C85D27">
        <w:tc>
          <w:tcPr>
            <w:tcW w:w="4503" w:type="dxa"/>
          </w:tcPr>
          <w:p w14:paraId="1059B518" w14:textId="77777777" w:rsidR="009A3A6F" w:rsidRPr="00C4041A" w:rsidRDefault="009A3A6F" w:rsidP="00FD3650">
            <w:pPr>
              <w:spacing w:after="120" w:line="240" w:lineRule="auto"/>
              <w:contextualSpacing/>
              <w:rPr>
                <w:rFonts w:ascii="Times New Roman" w:eastAsia="Times New Roman" w:hAnsi="Times New Roman" w:cs="Times New Roman"/>
                <w:b/>
                <w:bCs/>
                <w:sz w:val="24"/>
                <w:szCs w:val="24"/>
                <w:lang w:eastAsia="cs-CZ"/>
              </w:rPr>
            </w:pPr>
            <w:r w:rsidRPr="00C4041A">
              <w:rPr>
                <w:rFonts w:ascii="Times New Roman" w:eastAsia="Times New Roman" w:hAnsi="Times New Roman" w:cs="Times New Roman"/>
                <w:b/>
                <w:bCs/>
                <w:sz w:val="24"/>
                <w:szCs w:val="24"/>
                <w:lang w:eastAsia="cs-CZ"/>
              </w:rPr>
              <w:t>Žák:</w:t>
            </w:r>
          </w:p>
          <w:p w14:paraId="5C850E04" w14:textId="77777777" w:rsidR="009A3A6F" w:rsidRPr="00C4041A" w:rsidRDefault="009A3A6F" w:rsidP="00752E62">
            <w:pPr>
              <w:numPr>
                <w:ilvl w:val="0"/>
                <w:numId w:val="1"/>
              </w:numPr>
              <w:tabs>
                <w:tab w:val="clear" w:pos="720"/>
                <w:tab w:val="num" w:pos="360"/>
              </w:tabs>
              <w:spacing w:after="120" w:line="240" w:lineRule="auto"/>
              <w:ind w:left="360"/>
              <w:contextualSpacing/>
              <w:rPr>
                <w:rFonts w:ascii="Times New Roman" w:eastAsia="Times New Roman" w:hAnsi="Times New Roman" w:cs="Times New Roman"/>
                <w:sz w:val="24"/>
                <w:szCs w:val="24"/>
                <w:lang w:eastAsia="cs-CZ"/>
              </w:rPr>
            </w:pPr>
            <w:r w:rsidRPr="00C4041A">
              <w:rPr>
                <w:rFonts w:ascii="Times New Roman" w:eastAsia="Times New Roman" w:hAnsi="Times New Roman" w:cs="Times New Roman"/>
                <w:sz w:val="24"/>
                <w:szCs w:val="24"/>
                <w:lang w:eastAsia="cs-CZ"/>
              </w:rPr>
              <w:t>objasní význam práv a svobod, které jsou zakotveny v českých zákonech</w:t>
            </w:r>
          </w:p>
          <w:p w14:paraId="7777A769" w14:textId="77777777" w:rsidR="009A3A6F" w:rsidRPr="00C4041A" w:rsidRDefault="009A3A6F" w:rsidP="00752E62">
            <w:pPr>
              <w:numPr>
                <w:ilvl w:val="0"/>
                <w:numId w:val="1"/>
              </w:numPr>
              <w:tabs>
                <w:tab w:val="clear" w:pos="720"/>
                <w:tab w:val="num" w:pos="360"/>
              </w:tabs>
              <w:spacing w:after="120" w:line="240" w:lineRule="auto"/>
              <w:ind w:left="360"/>
              <w:contextualSpacing/>
              <w:rPr>
                <w:rFonts w:ascii="Times New Roman" w:eastAsia="Times New Roman" w:hAnsi="Times New Roman" w:cs="Times New Roman"/>
                <w:sz w:val="24"/>
                <w:szCs w:val="24"/>
                <w:lang w:eastAsia="cs-CZ"/>
              </w:rPr>
            </w:pPr>
            <w:r w:rsidRPr="00C4041A">
              <w:rPr>
                <w:rFonts w:ascii="Times New Roman" w:eastAsia="Times New Roman" w:hAnsi="Times New Roman" w:cs="Times New Roman"/>
                <w:sz w:val="24"/>
                <w:szCs w:val="24"/>
                <w:lang w:eastAsia="cs-CZ"/>
              </w:rPr>
              <w:t>popíše, jak lze ohrožená lidská práva obhajovat</w:t>
            </w:r>
          </w:p>
        </w:tc>
        <w:tc>
          <w:tcPr>
            <w:tcW w:w="3827" w:type="dxa"/>
            <w:gridSpan w:val="2"/>
          </w:tcPr>
          <w:p w14:paraId="445E5FEE" w14:textId="77777777" w:rsidR="009A3A6F" w:rsidRPr="00C4041A" w:rsidRDefault="009A3A6F" w:rsidP="00752E62">
            <w:pPr>
              <w:pStyle w:val="Odstavecseseznamem"/>
              <w:numPr>
                <w:ilvl w:val="0"/>
                <w:numId w:val="222"/>
              </w:numPr>
              <w:spacing w:after="120" w:line="240" w:lineRule="auto"/>
              <w:rPr>
                <w:rFonts w:ascii="Times New Roman" w:hAnsi="Times New Roman" w:cs="Times New Roman"/>
                <w:b/>
                <w:sz w:val="24"/>
                <w:szCs w:val="24"/>
              </w:rPr>
            </w:pPr>
            <w:r w:rsidRPr="00C4041A">
              <w:rPr>
                <w:rFonts w:ascii="Times New Roman" w:hAnsi="Times New Roman" w:cs="Times New Roman"/>
                <w:b/>
                <w:sz w:val="24"/>
                <w:szCs w:val="24"/>
              </w:rPr>
              <w:t>Lidská práva</w:t>
            </w:r>
          </w:p>
        </w:tc>
        <w:tc>
          <w:tcPr>
            <w:tcW w:w="1021" w:type="dxa"/>
            <w:gridSpan w:val="2"/>
          </w:tcPr>
          <w:p w14:paraId="7392FFCE" w14:textId="77777777" w:rsidR="009A3A6F" w:rsidRPr="00C4041A" w:rsidRDefault="009A3A6F" w:rsidP="00C85D27">
            <w:pPr>
              <w:spacing w:after="120" w:line="240" w:lineRule="auto"/>
              <w:rPr>
                <w:rFonts w:ascii="Times New Roman" w:eastAsia="Calibri" w:hAnsi="Times New Roman" w:cs="Times New Roman"/>
                <w:sz w:val="24"/>
                <w:szCs w:val="24"/>
              </w:rPr>
            </w:pPr>
            <w:r w:rsidRPr="00C4041A">
              <w:rPr>
                <w:rFonts w:ascii="Times New Roman" w:eastAsia="Calibri" w:hAnsi="Times New Roman" w:cs="Times New Roman"/>
                <w:sz w:val="24"/>
                <w:szCs w:val="24"/>
              </w:rPr>
              <w:t>7</w:t>
            </w:r>
          </w:p>
        </w:tc>
      </w:tr>
      <w:tr w:rsidR="009A3A6F" w:rsidRPr="00C4041A" w14:paraId="5682CC7F" w14:textId="77777777" w:rsidTr="00C85D27">
        <w:tc>
          <w:tcPr>
            <w:tcW w:w="4503" w:type="dxa"/>
          </w:tcPr>
          <w:p w14:paraId="009AC46B" w14:textId="77777777" w:rsidR="009A3A6F" w:rsidRPr="00C4041A" w:rsidRDefault="009A3A6F" w:rsidP="00FD3650">
            <w:pPr>
              <w:spacing w:after="120" w:line="240" w:lineRule="auto"/>
              <w:contextualSpacing/>
              <w:rPr>
                <w:rFonts w:ascii="Times New Roman" w:eastAsia="Times New Roman" w:hAnsi="Times New Roman" w:cs="Times New Roman"/>
                <w:b/>
                <w:bCs/>
                <w:sz w:val="24"/>
                <w:szCs w:val="24"/>
                <w:lang w:eastAsia="cs-CZ"/>
              </w:rPr>
            </w:pPr>
            <w:r w:rsidRPr="00C4041A">
              <w:rPr>
                <w:rFonts w:ascii="Times New Roman" w:eastAsia="Times New Roman" w:hAnsi="Times New Roman" w:cs="Times New Roman"/>
                <w:b/>
                <w:bCs/>
                <w:sz w:val="24"/>
                <w:szCs w:val="24"/>
                <w:lang w:eastAsia="cs-CZ"/>
              </w:rPr>
              <w:t>Žák:</w:t>
            </w:r>
          </w:p>
          <w:p w14:paraId="4C6DF391" w14:textId="77777777" w:rsidR="009A3A6F" w:rsidRPr="00C4041A" w:rsidRDefault="009A3A6F" w:rsidP="00752E62">
            <w:pPr>
              <w:numPr>
                <w:ilvl w:val="0"/>
                <w:numId w:val="1"/>
              </w:numPr>
              <w:tabs>
                <w:tab w:val="clear" w:pos="720"/>
                <w:tab w:val="num" w:pos="360"/>
              </w:tabs>
              <w:spacing w:after="120" w:line="240" w:lineRule="auto"/>
              <w:ind w:left="360"/>
              <w:contextualSpacing/>
              <w:rPr>
                <w:rFonts w:ascii="Times New Roman" w:eastAsia="Times New Roman" w:hAnsi="Times New Roman" w:cs="Times New Roman"/>
                <w:sz w:val="24"/>
                <w:szCs w:val="24"/>
                <w:lang w:eastAsia="cs-CZ"/>
              </w:rPr>
            </w:pPr>
            <w:r w:rsidRPr="00C4041A">
              <w:rPr>
                <w:rFonts w:ascii="Times New Roman" w:eastAsia="Times New Roman" w:hAnsi="Times New Roman" w:cs="Times New Roman"/>
                <w:sz w:val="24"/>
                <w:szCs w:val="24"/>
                <w:lang w:eastAsia="cs-CZ"/>
              </w:rPr>
              <w:t>uvede příklady občanské aktivity ve svém regionu</w:t>
            </w:r>
          </w:p>
          <w:p w14:paraId="3125F272" w14:textId="77777777" w:rsidR="009A3A6F" w:rsidRPr="00C4041A" w:rsidRDefault="009A3A6F" w:rsidP="00752E62">
            <w:pPr>
              <w:numPr>
                <w:ilvl w:val="0"/>
                <w:numId w:val="1"/>
              </w:numPr>
              <w:tabs>
                <w:tab w:val="clear" w:pos="720"/>
                <w:tab w:val="num" w:pos="360"/>
              </w:tabs>
              <w:spacing w:after="120" w:line="240" w:lineRule="auto"/>
              <w:ind w:left="360"/>
              <w:contextualSpacing/>
              <w:rPr>
                <w:rFonts w:ascii="Times New Roman" w:eastAsia="Times New Roman" w:hAnsi="Times New Roman" w:cs="Times New Roman"/>
                <w:sz w:val="24"/>
                <w:szCs w:val="24"/>
                <w:lang w:eastAsia="cs-CZ"/>
              </w:rPr>
            </w:pPr>
            <w:r w:rsidRPr="00C4041A">
              <w:rPr>
                <w:rFonts w:ascii="Times New Roman" w:eastAsia="Times New Roman" w:hAnsi="Times New Roman" w:cs="Times New Roman"/>
                <w:sz w:val="24"/>
                <w:szCs w:val="24"/>
                <w:lang w:eastAsia="cs-CZ"/>
              </w:rPr>
              <w:t>na konkrétních příkladech vymezí pojem a projevy občanské společnosti</w:t>
            </w:r>
          </w:p>
        </w:tc>
        <w:tc>
          <w:tcPr>
            <w:tcW w:w="3827" w:type="dxa"/>
            <w:gridSpan w:val="2"/>
          </w:tcPr>
          <w:p w14:paraId="17D2CC85" w14:textId="77777777" w:rsidR="009A3A6F" w:rsidRPr="00C4041A" w:rsidRDefault="009A3A6F" w:rsidP="00752E62">
            <w:pPr>
              <w:pStyle w:val="Odstavecseseznamem"/>
              <w:numPr>
                <w:ilvl w:val="0"/>
                <w:numId w:val="222"/>
              </w:numPr>
              <w:spacing w:after="120" w:line="240" w:lineRule="auto"/>
              <w:rPr>
                <w:rFonts w:ascii="Times New Roman" w:hAnsi="Times New Roman" w:cs="Times New Roman"/>
                <w:b/>
                <w:sz w:val="24"/>
                <w:szCs w:val="24"/>
              </w:rPr>
            </w:pPr>
            <w:r w:rsidRPr="00C4041A">
              <w:rPr>
                <w:rFonts w:ascii="Times New Roman" w:hAnsi="Times New Roman" w:cs="Times New Roman"/>
                <w:b/>
                <w:sz w:val="24"/>
                <w:szCs w:val="24"/>
              </w:rPr>
              <w:t>Občanská společnost</w:t>
            </w:r>
          </w:p>
        </w:tc>
        <w:tc>
          <w:tcPr>
            <w:tcW w:w="1021" w:type="dxa"/>
            <w:gridSpan w:val="2"/>
          </w:tcPr>
          <w:p w14:paraId="0CFCBA46" w14:textId="77777777" w:rsidR="009A3A6F" w:rsidRPr="00C4041A" w:rsidRDefault="009A3A6F" w:rsidP="00C85D27">
            <w:pPr>
              <w:spacing w:after="120" w:line="240" w:lineRule="auto"/>
              <w:rPr>
                <w:rFonts w:ascii="Times New Roman" w:eastAsia="Calibri" w:hAnsi="Times New Roman" w:cs="Times New Roman"/>
                <w:sz w:val="24"/>
                <w:szCs w:val="24"/>
              </w:rPr>
            </w:pPr>
            <w:r w:rsidRPr="00C4041A">
              <w:rPr>
                <w:rFonts w:ascii="Times New Roman" w:eastAsia="Calibri" w:hAnsi="Times New Roman" w:cs="Times New Roman"/>
                <w:sz w:val="24"/>
                <w:szCs w:val="24"/>
              </w:rPr>
              <w:t>2</w:t>
            </w:r>
          </w:p>
        </w:tc>
      </w:tr>
      <w:tr w:rsidR="009A3A6F" w:rsidRPr="00C4041A" w14:paraId="7C420119" w14:textId="77777777" w:rsidTr="00C85D27">
        <w:tc>
          <w:tcPr>
            <w:tcW w:w="4503" w:type="dxa"/>
          </w:tcPr>
          <w:p w14:paraId="72EBFF66" w14:textId="77777777" w:rsidR="009A3A6F" w:rsidRPr="00C4041A" w:rsidRDefault="009A3A6F" w:rsidP="00FD3650">
            <w:pPr>
              <w:spacing w:after="120" w:line="240" w:lineRule="auto"/>
              <w:contextualSpacing/>
              <w:rPr>
                <w:rFonts w:ascii="Times New Roman" w:eastAsia="Times New Roman" w:hAnsi="Times New Roman" w:cs="Times New Roman"/>
                <w:b/>
                <w:bCs/>
                <w:sz w:val="24"/>
                <w:szCs w:val="24"/>
                <w:lang w:eastAsia="cs-CZ"/>
              </w:rPr>
            </w:pPr>
            <w:r w:rsidRPr="00C4041A">
              <w:rPr>
                <w:rFonts w:ascii="Times New Roman" w:eastAsia="Times New Roman" w:hAnsi="Times New Roman" w:cs="Times New Roman"/>
                <w:b/>
                <w:bCs/>
                <w:sz w:val="24"/>
                <w:szCs w:val="24"/>
                <w:lang w:eastAsia="cs-CZ"/>
              </w:rPr>
              <w:t>Žák:</w:t>
            </w:r>
          </w:p>
          <w:p w14:paraId="62B1CF08" w14:textId="77777777" w:rsidR="009A3A6F" w:rsidRPr="00C4041A" w:rsidRDefault="009A3A6F" w:rsidP="00752E62">
            <w:pPr>
              <w:numPr>
                <w:ilvl w:val="0"/>
                <w:numId w:val="1"/>
              </w:numPr>
              <w:tabs>
                <w:tab w:val="clear" w:pos="720"/>
                <w:tab w:val="num" w:pos="360"/>
              </w:tabs>
              <w:spacing w:after="120" w:line="240" w:lineRule="auto"/>
              <w:ind w:left="360"/>
              <w:contextualSpacing/>
              <w:rPr>
                <w:rFonts w:ascii="Times New Roman" w:eastAsia="Times New Roman" w:hAnsi="Times New Roman" w:cs="Times New Roman"/>
                <w:sz w:val="24"/>
                <w:szCs w:val="24"/>
                <w:lang w:eastAsia="cs-CZ"/>
              </w:rPr>
            </w:pPr>
            <w:r w:rsidRPr="00C4041A">
              <w:rPr>
                <w:rFonts w:ascii="Times New Roman" w:eastAsia="Times New Roman" w:hAnsi="Times New Roman" w:cs="Times New Roman"/>
                <w:sz w:val="24"/>
                <w:szCs w:val="24"/>
                <w:lang w:eastAsia="cs-CZ"/>
              </w:rPr>
              <w:t>vysvětlí základní pojmy právní teorie</w:t>
            </w:r>
          </w:p>
          <w:p w14:paraId="5A606429" w14:textId="77777777" w:rsidR="009A3A6F" w:rsidRPr="00C4041A" w:rsidRDefault="009A3A6F" w:rsidP="00752E62">
            <w:pPr>
              <w:numPr>
                <w:ilvl w:val="0"/>
                <w:numId w:val="1"/>
              </w:numPr>
              <w:tabs>
                <w:tab w:val="clear" w:pos="720"/>
                <w:tab w:val="num" w:pos="360"/>
              </w:tabs>
              <w:spacing w:after="120" w:line="240" w:lineRule="auto"/>
              <w:ind w:left="360"/>
              <w:contextualSpacing/>
              <w:rPr>
                <w:rFonts w:ascii="Times New Roman" w:eastAsia="Times New Roman" w:hAnsi="Times New Roman" w:cs="Times New Roman"/>
                <w:sz w:val="24"/>
                <w:szCs w:val="24"/>
                <w:lang w:eastAsia="cs-CZ"/>
              </w:rPr>
            </w:pPr>
            <w:r w:rsidRPr="00C4041A">
              <w:rPr>
                <w:rFonts w:ascii="Times New Roman" w:eastAsia="Times New Roman" w:hAnsi="Times New Roman" w:cs="Times New Roman"/>
                <w:sz w:val="24"/>
                <w:szCs w:val="24"/>
                <w:lang w:eastAsia="cs-CZ"/>
              </w:rPr>
              <w:t>porovná pozitivní právo s přirozeným právem</w:t>
            </w:r>
          </w:p>
        </w:tc>
        <w:tc>
          <w:tcPr>
            <w:tcW w:w="3827" w:type="dxa"/>
            <w:gridSpan w:val="2"/>
          </w:tcPr>
          <w:p w14:paraId="3EEF5535" w14:textId="77777777" w:rsidR="009A3A6F" w:rsidRPr="00C4041A" w:rsidRDefault="009A3A6F" w:rsidP="00C85D27">
            <w:pPr>
              <w:spacing w:after="120" w:line="240" w:lineRule="auto"/>
              <w:rPr>
                <w:rFonts w:ascii="Times New Roman" w:eastAsia="Times New Roman" w:hAnsi="Times New Roman" w:cs="Times New Roman"/>
                <w:b/>
                <w:sz w:val="24"/>
                <w:szCs w:val="24"/>
                <w:lang w:eastAsia="cs-CZ"/>
              </w:rPr>
            </w:pPr>
            <w:r w:rsidRPr="00C4041A">
              <w:rPr>
                <w:rFonts w:ascii="Times New Roman" w:eastAsia="Times New Roman" w:hAnsi="Times New Roman" w:cs="Times New Roman"/>
                <w:b/>
                <w:sz w:val="24"/>
                <w:szCs w:val="24"/>
                <w:lang w:eastAsia="cs-CZ"/>
              </w:rPr>
              <w:t>Člověk a právo</w:t>
            </w:r>
          </w:p>
          <w:p w14:paraId="7EA4A3B3" w14:textId="77777777" w:rsidR="009A3A6F" w:rsidRPr="00C4041A" w:rsidRDefault="009A3A6F" w:rsidP="00752E62">
            <w:pPr>
              <w:pStyle w:val="Odstavecseseznamem"/>
              <w:numPr>
                <w:ilvl w:val="0"/>
                <w:numId w:val="222"/>
              </w:numPr>
              <w:spacing w:after="120" w:line="240" w:lineRule="auto"/>
              <w:rPr>
                <w:rFonts w:ascii="Times New Roman" w:hAnsi="Times New Roman" w:cs="Times New Roman"/>
                <w:b/>
                <w:sz w:val="24"/>
                <w:szCs w:val="24"/>
              </w:rPr>
            </w:pPr>
            <w:r w:rsidRPr="00C4041A">
              <w:rPr>
                <w:rFonts w:ascii="Times New Roman" w:hAnsi="Times New Roman" w:cs="Times New Roman"/>
                <w:b/>
                <w:sz w:val="24"/>
                <w:szCs w:val="24"/>
              </w:rPr>
              <w:t>Morálka, právo, spravedlnost</w:t>
            </w:r>
          </w:p>
          <w:p w14:paraId="0D28F4E1" w14:textId="77777777" w:rsidR="009A3A6F" w:rsidRPr="00C4041A" w:rsidRDefault="009A3A6F" w:rsidP="00C85D27">
            <w:pPr>
              <w:spacing w:after="120" w:line="240" w:lineRule="auto"/>
              <w:rPr>
                <w:rFonts w:ascii="Times New Roman" w:eastAsia="Times New Roman" w:hAnsi="Times New Roman" w:cs="Times New Roman"/>
                <w:i/>
                <w:sz w:val="24"/>
                <w:szCs w:val="24"/>
                <w:lang w:eastAsia="cs-CZ"/>
              </w:rPr>
            </w:pPr>
          </w:p>
        </w:tc>
        <w:tc>
          <w:tcPr>
            <w:tcW w:w="1020" w:type="dxa"/>
            <w:gridSpan w:val="2"/>
          </w:tcPr>
          <w:p w14:paraId="7747101C" w14:textId="77777777" w:rsidR="009A3A6F" w:rsidRPr="00C4041A" w:rsidRDefault="009A3A6F" w:rsidP="00C85D27">
            <w:pPr>
              <w:spacing w:after="120" w:line="240" w:lineRule="auto"/>
              <w:rPr>
                <w:rFonts w:ascii="Times New Roman" w:eastAsia="Calibri" w:hAnsi="Times New Roman" w:cs="Times New Roman"/>
                <w:sz w:val="24"/>
                <w:szCs w:val="24"/>
              </w:rPr>
            </w:pPr>
            <w:r w:rsidRPr="00C4041A">
              <w:rPr>
                <w:rFonts w:ascii="Times New Roman" w:eastAsia="Calibri" w:hAnsi="Times New Roman" w:cs="Times New Roman"/>
                <w:sz w:val="24"/>
                <w:szCs w:val="24"/>
              </w:rPr>
              <w:lastRenderedPageBreak/>
              <w:t>4</w:t>
            </w:r>
          </w:p>
        </w:tc>
      </w:tr>
      <w:tr w:rsidR="009A3A6F" w:rsidRPr="00C4041A" w14:paraId="317A511A" w14:textId="77777777" w:rsidTr="00C85D27">
        <w:trPr>
          <w:gridAfter w:val="1"/>
          <w:wAfter w:w="141" w:type="dxa"/>
          <w:trHeight w:val="1466"/>
        </w:trPr>
        <w:tc>
          <w:tcPr>
            <w:tcW w:w="4503" w:type="dxa"/>
          </w:tcPr>
          <w:p w14:paraId="0B3110E6" w14:textId="77777777" w:rsidR="009A3A6F" w:rsidRPr="00C4041A" w:rsidRDefault="009A3A6F" w:rsidP="00FD3650">
            <w:pPr>
              <w:spacing w:after="120" w:line="240" w:lineRule="auto"/>
              <w:contextualSpacing/>
              <w:rPr>
                <w:rFonts w:ascii="Times New Roman" w:eastAsia="Times New Roman" w:hAnsi="Times New Roman" w:cs="Times New Roman"/>
                <w:b/>
                <w:bCs/>
                <w:sz w:val="24"/>
                <w:szCs w:val="24"/>
                <w:lang w:eastAsia="cs-CZ"/>
              </w:rPr>
            </w:pPr>
            <w:r w:rsidRPr="00C4041A">
              <w:rPr>
                <w:rFonts w:ascii="Times New Roman" w:eastAsia="Times New Roman" w:hAnsi="Times New Roman" w:cs="Times New Roman"/>
                <w:b/>
                <w:bCs/>
                <w:sz w:val="24"/>
                <w:szCs w:val="24"/>
                <w:lang w:eastAsia="cs-CZ"/>
              </w:rPr>
              <w:t>Žák:</w:t>
            </w:r>
          </w:p>
          <w:p w14:paraId="746201EC" w14:textId="77777777" w:rsidR="009A3A6F" w:rsidRPr="00C4041A" w:rsidRDefault="009A3A6F" w:rsidP="00752E62">
            <w:pPr>
              <w:numPr>
                <w:ilvl w:val="0"/>
                <w:numId w:val="1"/>
              </w:numPr>
              <w:tabs>
                <w:tab w:val="clear" w:pos="720"/>
                <w:tab w:val="num" w:pos="360"/>
              </w:tabs>
              <w:spacing w:after="120" w:line="240" w:lineRule="auto"/>
              <w:ind w:left="360"/>
              <w:contextualSpacing/>
              <w:rPr>
                <w:rFonts w:ascii="Times New Roman" w:eastAsia="Times New Roman" w:hAnsi="Times New Roman" w:cs="Times New Roman"/>
                <w:sz w:val="24"/>
                <w:szCs w:val="24"/>
                <w:lang w:eastAsia="cs-CZ"/>
              </w:rPr>
            </w:pPr>
            <w:r w:rsidRPr="00C4041A">
              <w:rPr>
                <w:rFonts w:ascii="Times New Roman" w:eastAsia="Times New Roman" w:hAnsi="Times New Roman" w:cs="Times New Roman"/>
                <w:sz w:val="24"/>
                <w:szCs w:val="24"/>
                <w:lang w:eastAsia="cs-CZ"/>
              </w:rPr>
              <w:t>popíše descendenční teorie právního řádu</w:t>
            </w:r>
          </w:p>
          <w:p w14:paraId="6EF0A7AD" w14:textId="77777777" w:rsidR="009A3A6F" w:rsidRPr="00C4041A" w:rsidRDefault="009A3A6F" w:rsidP="00752E62">
            <w:pPr>
              <w:numPr>
                <w:ilvl w:val="0"/>
                <w:numId w:val="1"/>
              </w:numPr>
              <w:tabs>
                <w:tab w:val="clear" w:pos="720"/>
                <w:tab w:val="num" w:pos="360"/>
              </w:tabs>
              <w:spacing w:after="120" w:line="240" w:lineRule="auto"/>
              <w:ind w:left="360"/>
              <w:contextualSpacing/>
              <w:rPr>
                <w:rFonts w:ascii="Times New Roman" w:eastAsia="Times New Roman" w:hAnsi="Times New Roman" w:cs="Times New Roman"/>
                <w:sz w:val="24"/>
                <w:szCs w:val="24"/>
                <w:lang w:eastAsia="cs-CZ"/>
              </w:rPr>
            </w:pPr>
            <w:r w:rsidRPr="00C4041A">
              <w:rPr>
                <w:rFonts w:ascii="Times New Roman" w:eastAsia="Times New Roman" w:hAnsi="Times New Roman" w:cs="Times New Roman"/>
                <w:sz w:val="24"/>
                <w:szCs w:val="24"/>
                <w:lang w:eastAsia="cs-CZ"/>
              </w:rPr>
              <w:t>charakterizuje jednotlivé právní vztahy</w:t>
            </w:r>
          </w:p>
          <w:p w14:paraId="215D9C40" w14:textId="77777777" w:rsidR="009A3A6F" w:rsidRPr="00C4041A" w:rsidRDefault="009A3A6F" w:rsidP="00752E62">
            <w:pPr>
              <w:numPr>
                <w:ilvl w:val="0"/>
                <w:numId w:val="1"/>
              </w:numPr>
              <w:tabs>
                <w:tab w:val="clear" w:pos="720"/>
                <w:tab w:val="num" w:pos="360"/>
              </w:tabs>
              <w:spacing w:after="120" w:line="240" w:lineRule="auto"/>
              <w:ind w:left="360"/>
              <w:contextualSpacing/>
              <w:rPr>
                <w:rFonts w:ascii="Times New Roman" w:eastAsia="Times New Roman" w:hAnsi="Times New Roman" w:cs="Times New Roman"/>
                <w:sz w:val="24"/>
                <w:szCs w:val="24"/>
                <w:lang w:eastAsia="cs-CZ"/>
              </w:rPr>
            </w:pPr>
            <w:r w:rsidRPr="00C4041A">
              <w:rPr>
                <w:rFonts w:ascii="Times New Roman" w:eastAsia="Times New Roman" w:hAnsi="Times New Roman" w:cs="Times New Roman"/>
                <w:sz w:val="24"/>
                <w:szCs w:val="24"/>
                <w:lang w:eastAsia="cs-CZ"/>
              </w:rPr>
              <w:t>charakterizuje fyzické a právnické osoby</w:t>
            </w:r>
          </w:p>
        </w:tc>
        <w:tc>
          <w:tcPr>
            <w:tcW w:w="3572" w:type="dxa"/>
          </w:tcPr>
          <w:p w14:paraId="1F3FF53B" w14:textId="77777777" w:rsidR="009A3A6F" w:rsidRPr="00C4041A" w:rsidRDefault="009A3A6F" w:rsidP="00752E62">
            <w:pPr>
              <w:pStyle w:val="Odstavecseseznamem"/>
              <w:numPr>
                <w:ilvl w:val="0"/>
                <w:numId w:val="222"/>
              </w:numPr>
              <w:spacing w:after="120" w:line="240" w:lineRule="auto"/>
              <w:rPr>
                <w:rFonts w:ascii="Times New Roman" w:hAnsi="Times New Roman" w:cs="Times New Roman"/>
                <w:b/>
                <w:sz w:val="24"/>
                <w:szCs w:val="24"/>
              </w:rPr>
            </w:pPr>
            <w:r w:rsidRPr="00C4041A">
              <w:rPr>
                <w:rFonts w:ascii="Times New Roman" w:hAnsi="Times New Roman" w:cs="Times New Roman"/>
                <w:b/>
                <w:sz w:val="24"/>
                <w:szCs w:val="24"/>
              </w:rPr>
              <w:t>Právní řád, právní vztahy, fyzické a právnické osoby</w:t>
            </w:r>
          </w:p>
        </w:tc>
        <w:tc>
          <w:tcPr>
            <w:tcW w:w="1135" w:type="dxa"/>
            <w:gridSpan w:val="2"/>
          </w:tcPr>
          <w:p w14:paraId="73AF91D3" w14:textId="77777777" w:rsidR="009A3A6F" w:rsidRPr="00C4041A" w:rsidRDefault="009A3A6F" w:rsidP="00C85D27">
            <w:pPr>
              <w:spacing w:after="120" w:line="240" w:lineRule="auto"/>
              <w:rPr>
                <w:rFonts w:ascii="Times New Roman" w:eastAsia="Calibri" w:hAnsi="Times New Roman" w:cs="Times New Roman"/>
                <w:sz w:val="24"/>
                <w:szCs w:val="24"/>
              </w:rPr>
            </w:pPr>
            <w:r w:rsidRPr="00C4041A">
              <w:rPr>
                <w:rFonts w:ascii="Times New Roman" w:eastAsia="Calibri" w:hAnsi="Times New Roman" w:cs="Times New Roman"/>
                <w:sz w:val="24"/>
                <w:szCs w:val="24"/>
              </w:rPr>
              <w:t>4</w:t>
            </w:r>
          </w:p>
        </w:tc>
      </w:tr>
      <w:tr w:rsidR="009A3A6F" w:rsidRPr="00C4041A" w14:paraId="35377C2C" w14:textId="77777777" w:rsidTr="00C85D27">
        <w:trPr>
          <w:gridAfter w:val="1"/>
          <w:wAfter w:w="141" w:type="dxa"/>
          <w:trHeight w:val="2551"/>
        </w:trPr>
        <w:tc>
          <w:tcPr>
            <w:tcW w:w="4503" w:type="dxa"/>
          </w:tcPr>
          <w:p w14:paraId="3C861941" w14:textId="77777777" w:rsidR="009A3A6F" w:rsidRPr="00C4041A" w:rsidRDefault="009A3A6F" w:rsidP="00FD3650">
            <w:pPr>
              <w:spacing w:after="120" w:line="240" w:lineRule="auto"/>
              <w:contextualSpacing/>
              <w:rPr>
                <w:rFonts w:ascii="Times New Roman" w:eastAsia="Times New Roman" w:hAnsi="Times New Roman" w:cs="Times New Roman"/>
                <w:b/>
                <w:bCs/>
                <w:sz w:val="24"/>
                <w:szCs w:val="24"/>
                <w:lang w:eastAsia="cs-CZ"/>
              </w:rPr>
            </w:pPr>
            <w:r w:rsidRPr="00C4041A">
              <w:rPr>
                <w:rFonts w:ascii="Times New Roman" w:eastAsia="Times New Roman" w:hAnsi="Times New Roman" w:cs="Times New Roman"/>
                <w:b/>
                <w:bCs/>
                <w:sz w:val="24"/>
                <w:szCs w:val="24"/>
                <w:lang w:eastAsia="cs-CZ"/>
              </w:rPr>
              <w:t>Žák:</w:t>
            </w:r>
          </w:p>
          <w:p w14:paraId="7F839F09" w14:textId="77777777" w:rsidR="009A3A6F" w:rsidRPr="00C4041A" w:rsidRDefault="009A3A6F" w:rsidP="00752E62">
            <w:pPr>
              <w:pStyle w:val="Odstavecseseznamem"/>
              <w:numPr>
                <w:ilvl w:val="0"/>
                <w:numId w:val="223"/>
              </w:numPr>
              <w:spacing w:after="120" w:line="240" w:lineRule="auto"/>
              <w:rPr>
                <w:rFonts w:ascii="Times New Roman" w:hAnsi="Times New Roman" w:cs="Times New Roman"/>
                <w:sz w:val="24"/>
                <w:szCs w:val="24"/>
              </w:rPr>
            </w:pPr>
            <w:r w:rsidRPr="00C4041A">
              <w:rPr>
                <w:rFonts w:ascii="Times New Roman" w:hAnsi="Times New Roman" w:cs="Times New Roman"/>
                <w:sz w:val="24"/>
                <w:szCs w:val="24"/>
              </w:rPr>
              <w:t>popíše vlastnické právo a závazkové právo</w:t>
            </w:r>
          </w:p>
          <w:p w14:paraId="777926F5" w14:textId="77777777" w:rsidR="009A3A6F" w:rsidRPr="00C4041A" w:rsidRDefault="009A3A6F" w:rsidP="00752E62">
            <w:pPr>
              <w:numPr>
                <w:ilvl w:val="0"/>
                <w:numId w:val="1"/>
              </w:numPr>
              <w:tabs>
                <w:tab w:val="clear" w:pos="720"/>
                <w:tab w:val="num" w:pos="360"/>
              </w:tabs>
              <w:spacing w:after="120" w:line="240" w:lineRule="auto"/>
              <w:ind w:left="360"/>
              <w:contextualSpacing/>
              <w:rPr>
                <w:rFonts w:ascii="Times New Roman" w:eastAsia="Times New Roman" w:hAnsi="Times New Roman" w:cs="Times New Roman"/>
                <w:sz w:val="24"/>
                <w:szCs w:val="24"/>
                <w:lang w:eastAsia="cs-CZ"/>
              </w:rPr>
            </w:pPr>
            <w:r w:rsidRPr="00C4041A">
              <w:rPr>
                <w:rFonts w:ascii="Times New Roman" w:eastAsia="Times New Roman" w:hAnsi="Times New Roman" w:cs="Times New Roman"/>
                <w:sz w:val="24"/>
                <w:szCs w:val="24"/>
                <w:lang w:eastAsia="cs-CZ"/>
              </w:rPr>
              <w:t>na příkladech ukáže důsledky vyplývající z neznalosti smlouvy včetně jejích všeobecných podmínek</w:t>
            </w:r>
          </w:p>
          <w:p w14:paraId="7DD88D98" w14:textId="77777777" w:rsidR="009A3A6F" w:rsidRPr="00C4041A" w:rsidRDefault="009A3A6F" w:rsidP="00752E62">
            <w:pPr>
              <w:numPr>
                <w:ilvl w:val="0"/>
                <w:numId w:val="1"/>
              </w:numPr>
              <w:tabs>
                <w:tab w:val="clear" w:pos="720"/>
                <w:tab w:val="num" w:pos="360"/>
              </w:tabs>
              <w:spacing w:after="120" w:line="240" w:lineRule="auto"/>
              <w:ind w:left="360"/>
              <w:contextualSpacing/>
              <w:rPr>
                <w:rFonts w:ascii="Times New Roman" w:eastAsia="Times New Roman" w:hAnsi="Times New Roman" w:cs="Times New Roman"/>
                <w:sz w:val="24"/>
                <w:szCs w:val="24"/>
                <w:lang w:eastAsia="cs-CZ"/>
              </w:rPr>
            </w:pPr>
            <w:r w:rsidRPr="00C4041A">
              <w:rPr>
                <w:rFonts w:ascii="Times New Roman" w:eastAsia="Times New Roman" w:hAnsi="Times New Roman" w:cs="Times New Roman"/>
                <w:sz w:val="24"/>
                <w:szCs w:val="24"/>
                <w:lang w:eastAsia="cs-CZ"/>
              </w:rPr>
              <w:t>hájí své spotřebitelské zájmy</w:t>
            </w:r>
          </w:p>
          <w:p w14:paraId="77BD0583" w14:textId="77777777" w:rsidR="009A3A6F" w:rsidRPr="00C4041A" w:rsidRDefault="009A3A6F" w:rsidP="00752E62">
            <w:pPr>
              <w:numPr>
                <w:ilvl w:val="0"/>
                <w:numId w:val="1"/>
              </w:numPr>
              <w:tabs>
                <w:tab w:val="clear" w:pos="720"/>
                <w:tab w:val="num" w:pos="360"/>
              </w:tabs>
              <w:spacing w:after="120" w:line="240" w:lineRule="auto"/>
              <w:ind w:left="360"/>
              <w:contextualSpacing/>
              <w:rPr>
                <w:rFonts w:ascii="Times New Roman" w:eastAsia="Times New Roman" w:hAnsi="Times New Roman" w:cs="Times New Roman"/>
                <w:sz w:val="24"/>
                <w:szCs w:val="24"/>
                <w:lang w:eastAsia="cs-CZ"/>
              </w:rPr>
            </w:pPr>
            <w:r w:rsidRPr="00C4041A">
              <w:rPr>
                <w:rFonts w:ascii="Times New Roman" w:eastAsia="Times New Roman" w:hAnsi="Times New Roman" w:cs="Times New Roman"/>
                <w:sz w:val="24"/>
                <w:szCs w:val="24"/>
                <w:lang w:eastAsia="cs-CZ"/>
              </w:rPr>
              <w:t>popíše práva a povinnosti manželů, rodičů a dětí</w:t>
            </w:r>
          </w:p>
          <w:p w14:paraId="29897830" w14:textId="77777777" w:rsidR="009A3A6F" w:rsidRPr="00C4041A" w:rsidRDefault="009A3A6F" w:rsidP="00752E62">
            <w:pPr>
              <w:pStyle w:val="Odstavecseseznamem"/>
              <w:numPr>
                <w:ilvl w:val="0"/>
                <w:numId w:val="1"/>
              </w:numPr>
              <w:tabs>
                <w:tab w:val="clear" w:pos="720"/>
                <w:tab w:val="num" w:pos="360"/>
              </w:tabs>
              <w:spacing w:after="120" w:line="240" w:lineRule="auto"/>
              <w:ind w:left="360"/>
              <w:rPr>
                <w:rFonts w:ascii="Times New Roman" w:hAnsi="Times New Roman" w:cs="Times New Roman"/>
                <w:sz w:val="24"/>
                <w:szCs w:val="24"/>
              </w:rPr>
            </w:pPr>
            <w:r w:rsidRPr="00C4041A">
              <w:rPr>
                <w:rFonts w:ascii="Times New Roman" w:hAnsi="Times New Roman" w:cs="Times New Roman"/>
                <w:sz w:val="24"/>
                <w:szCs w:val="24"/>
              </w:rPr>
              <w:t>uvede informační zdroje při řešení svých problémů</w:t>
            </w:r>
          </w:p>
        </w:tc>
        <w:tc>
          <w:tcPr>
            <w:tcW w:w="3572" w:type="dxa"/>
          </w:tcPr>
          <w:p w14:paraId="19D49E2F" w14:textId="77777777" w:rsidR="009A3A6F" w:rsidRPr="00C4041A" w:rsidRDefault="009A3A6F" w:rsidP="00752E62">
            <w:pPr>
              <w:pStyle w:val="Odstavecseseznamem"/>
              <w:numPr>
                <w:ilvl w:val="0"/>
                <w:numId w:val="222"/>
              </w:numPr>
              <w:spacing w:after="120" w:line="240" w:lineRule="auto"/>
              <w:rPr>
                <w:rFonts w:ascii="Times New Roman" w:hAnsi="Times New Roman" w:cs="Times New Roman"/>
                <w:b/>
                <w:sz w:val="24"/>
                <w:szCs w:val="24"/>
              </w:rPr>
            </w:pPr>
            <w:r w:rsidRPr="00C4041A">
              <w:rPr>
                <w:rFonts w:ascii="Times New Roman" w:hAnsi="Times New Roman" w:cs="Times New Roman"/>
                <w:b/>
                <w:sz w:val="24"/>
                <w:szCs w:val="24"/>
              </w:rPr>
              <w:t>Občanské právo. Občanské soudní řízení</w:t>
            </w:r>
          </w:p>
          <w:p w14:paraId="0CC53543" w14:textId="77777777" w:rsidR="009A3A6F" w:rsidRPr="00C4041A" w:rsidRDefault="009A3A6F" w:rsidP="00C85D27">
            <w:pPr>
              <w:spacing w:after="120" w:line="240" w:lineRule="auto"/>
              <w:rPr>
                <w:rFonts w:ascii="Times New Roman" w:hAnsi="Times New Roman" w:cs="Times New Roman"/>
                <w:b/>
                <w:sz w:val="24"/>
                <w:szCs w:val="24"/>
              </w:rPr>
            </w:pPr>
          </w:p>
          <w:p w14:paraId="04990A0F" w14:textId="77777777" w:rsidR="009A3A6F" w:rsidRPr="00C4041A" w:rsidRDefault="009A3A6F" w:rsidP="00C85D27">
            <w:pPr>
              <w:spacing w:after="120" w:line="240" w:lineRule="auto"/>
              <w:rPr>
                <w:rFonts w:ascii="Times New Roman" w:hAnsi="Times New Roman" w:cs="Times New Roman"/>
                <w:b/>
                <w:sz w:val="24"/>
                <w:szCs w:val="24"/>
              </w:rPr>
            </w:pPr>
          </w:p>
          <w:p w14:paraId="7E239632" w14:textId="77777777" w:rsidR="009A3A6F" w:rsidRPr="00C4041A" w:rsidRDefault="009A3A6F" w:rsidP="00752E62">
            <w:pPr>
              <w:pStyle w:val="Odstavecseseznamem"/>
              <w:numPr>
                <w:ilvl w:val="0"/>
                <w:numId w:val="222"/>
              </w:numPr>
              <w:spacing w:after="120" w:line="240" w:lineRule="auto"/>
              <w:rPr>
                <w:rFonts w:ascii="Times New Roman" w:hAnsi="Times New Roman" w:cs="Times New Roman"/>
                <w:sz w:val="24"/>
                <w:szCs w:val="24"/>
              </w:rPr>
            </w:pPr>
            <w:r w:rsidRPr="00C4041A">
              <w:rPr>
                <w:rFonts w:ascii="Times New Roman" w:hAnsi="Times New Roman" w:cs="Times New Roman"/>
                <w:b/>
                <w:sz w:val="24"/>
                <w:szCs w:val="24"/>
              </w:rPr>
              <w:t>Rodinné právo. Zákon o rodině</w:t>
            </w:r>
          </w:p>
        </w:tc>
        <w:tc>
          <w:tcPr>
            <w:tcW w:w="1135" w:type="dxa"/>
            <w:gridSpan w:val="2"/>
          </w:tcPr>
          <w:p w14:paraId="3645F792" w14:textId="77777777" w:rsidR="009A3A6F" w:rsidRPr="00C4041A" w:rsidRDefault="009A3A6F" w:rsidP="00C85D27">
            <w:pPr>
              <w:spacing w:after="120" w:line="240" w:lineRule="auto"/>
              <w:rPr>
                <w:rFonts w:ascii="Times New Roman" w:eastAsia="Calibri" w:hAnsi="Times New Roman" w:cs="Times New Roman"/>
                <w:sz w:val="24"/>
                <w:szCs w:val="24"/>
              </w:rPr>
            </w:pPr>
            <w:r w:rsidRPr="00C4041A">
              <w:rPr>
                <w:rFonts w:ascii="Times New Roman" w:eastAsia="Calibri" w:hAnsi="Times New Roman" w:cs="Times New Roman"/>
                <w:sz w:val="24"/>
                <w:szCs w:val="24"/>
              </w:rPr>
              <w:t>8</w:t>
            </w:r>
          </w:p>
        </w:tc>
      </w:tr>
      <w:tr w:rsidR="009A3A6F" w:rsidRPr="00C4041A" w14:paraId="5DC86F4B" w14:textId="77777777" w:rsidTr="00C85D27">
        <w:trPr>
          <w:gridAfter w:val="1"/>
          <w:wAfter w:w="141" w:type="dxa"/>
        </w:trPr>
        <w:tc>
          <w:tcPr>
            <w:tcW w:w="4503" w:type="dxa"/>
          </w:tcPr>
          <w:p w14:paraId="2CA37F8C" w14:textId="77777777" w:rsidR="009A3A6F" w:rsidRPr="00C4041A" w:rsidRDefault="009A3A6F" w:rsidP="00FD3650">
            <w:pPr>
              <w:spacing w:after="120" w:line="240" w:lineRule="auto"/>
              <w:contextualSpacing/>
              <w:rPr>
                <w:rFonts w:ascii="Times New Roman" w:eastAsia="Times New Roman" w:hAnsi="Times New Roman" w:cs="Times New Roman"/>
                <w:b/>
                <w:bCs/>
                <w:sz w:val="24"/>
                <w:szCs w:val="24"/>
                <w:lang w:eastAsia="cs-CZ"/>
              </w:rPr>
            </w:pPr>
            <w:r w:rsidRPr="00C4041A">
              <w:rPr>
                <w:rFonts w:ascii="Times New Roman" w:eastAsia="Times New Roman" w:hAnsi="Times New Roman" w:cs="Times New Roman"/>
                <w:b/>
                <w:bCs/>
                <w:sz w:val="24"/>
                <w:szCs w:val="24"/>
                <w:lang w:eastAsia="cs-CZ"/>
              </w:rPr>
              <w:t>Žák:</w:t>
            </w:r>
          </w:p>
          <w:p w14:paraId="1760F65A" w14:textId="77777777" w:rsidR="009A3A6F" w:rsidRPr="00C4041A" w:rsidRDefault="009A3A6F" w:rsidP="00752E62">
            <w:pPr>
              <w:numPr>
                <w:ilvl w:val="0"/>
                <w:numId w:val="1"/>
              </w:numPr>
              <w:tabs>
                <w:tab w:val="clear" w:pos="720"/>
                <w:tab w:val="num" w:pos="360"/>
              </w:tabs>
              <w:spacing w:after="120" w:line="240" w:lineRule="auto"/>
              <w:ind w:left="360"/>
              <w:contextualSpacing/>
              <w:rPr>
                <w:rFonts w:ascii="Times New Roman" w:eastAsia="Times New Roman" w:hAnsi="Times New Roman" w:cs="Times New Roman"/>
                <w:sz w:val="24"/>
                <w:szCs w:val="24"/>
                <w:lang w:eastAsia="cs-CZ"/>
              </w:rPr>
            </w:pPr>
            <w:r w:rsidRPr="00C4041A">
              <w:rPr>
                <w:rFonts w:ascii="Times New Roman" w:eastAsia="Times New Roman" w:hAnsi="Times New Roman" w:cs="Times New Roman"/>
                <w:sz w:val="24"/>
                <w:szCs w:val="24"/>
                <w:lang w:eastAsia="cs-CZ"/>
              </w:rPr>
              <w:t>vysvětlí práva a povinnosti zaměstnanců a zaměstnavatelů</w:t>
            </w:r>
          </w:p>
          <w:p w14:paraId="7DD7A206" w14:textId="77777777" w:rsidR="009A3A6F" w:rsidRPr="00C4041A" w:rsidRDefault="009A3A6F" w:rsidP="00752E62">
            <w:pPr>
              <w:numPr>
                <w:ilvl w:val="0"/>
                <w:numId w:val="1"/>
              </w:numPr>
              <w:tabs>
                <w:tab w:val="clear" w:pos="720"/>
                <w:tab w:val="num" w:pos="360"/>
              </w:tabs>
              <w:spacing w:after="120" w:line="240" w:lineRule="auto"/>
              <w:ind w:left="360"/>
              <w:contextualSpacing/>
              <w:rPr>
                <w:rFonts w:ascii="Times New Roman" w:eastAsia="Times New Roman" w:hAnsi="Times New Roman" w:cs="Times New Roman"/>
                <w:sz w:val="24"/>
                <w:szCs w:val="24"/>
                <w:lang w:eastAsia="cs-CZ"/>
              </w:rPr>
            </w:pPr>
            <w:r w:rsidRPr="00C4041A">
              <w:rPr>
                <w:rFonts w:ascii="Times New Roman" w:eastAsia="Times New Roman" w:hAnsi="Times New Roman" w:cs="Times New Roman"/>
                <w:sz w:val="24"/>
                <w:szCs w:val="24"/>
                <w:lang w:eastAsia="cs-CZ"/>
              </w:rPr>
              <w:t>popíše strukturu pracovní smlouvy</w:t>
            </w:r>
          </w:p>
          <w:p w14:paraId="546FBD62" w14:textId="77777777" w:rsidR="009A3A6F" w:rsidRPr="00C4041A" w:rsidRDefault="009A3A6F" w:rsidP="00752E62">
            <w:pPr>
              <w:numPr>
                <w:ilvl w:val="0"/>
                <w:numId w:val="1"/>
              </w:numPr>
              <w:tabs>
                <w:tab w:val="clear" w:pos="720"/>
                <w:tab w:val="num" w:pos="360"/>
              </w:tabs>
              <w:spacing w:after="120" w:line="240" w:lineRule="auto"/>
              <w:ind w:left="360"/>
              <w:contextualSpacing/>
              <w:rPr>
                <w:rFonts w:ascii="Times New Roman" w:eastAsia="Times New Roman" w:hAnsi="Times New Roman" w:cs="Times New Roman"/>
                <w:i/>
                <w:sz w:val="24"/>
                <w:szCs w:val="24"/>
                <w:lang w:eastAsia="cs-CZ"/>
              </w:rPr>
            </w:pPr>
            <w:r w:rsidRPr="00C4041A">
              <w:rPr>
                <w:rFonts w:ascii="Times New Roman" w:eastAsia="Times New Roman" w:hAnsi="Times New Roman" w:cs="Times New Roman"/>
                <w:sz w:val="24"/>
                <w:szCs w:val="24"/>
                <w:lang w:eastAsia="cs-CZ"/>
              </w:rPr>
              <w:t>vyhledá a popíše volná místa v regionu pro profesní uplatnění</w:t>
            </w:r>
          </w:p>
        </w:tc>
        <w:tc>
          <w:tcPr>
            <w:tcW w:w="3572" w:type="dxa"/>
          </w:tcPr>
          <w:p w14:paraId="5DC14685" w14:textId="77777777" w:rsidR="009A3A6F" w:rsidRPr="00C4041A" w:rsidRDefault="009A3A6F" w:rsidP="00752E62">
            <w:pPr>
              <w:pStyle w:val="Odstavecseseznamem"/>
              <w:numPr>
                <w:ilvl w:val="0"/>
                <w:numId w:val="222"/>
              </w:numPr>
              <w:spacing w:after="120" w:line="240" w:lineRule="auto"/>
              <w:rPr>
                <w:rFonts w:ascii="Times New Roman" w:hAnsi="Times New Roman" w:cs="Times New Roman"/>
                <w:b/>
                <w:sz w:val="24"/>
                <w:szCs w:val="24"/>
              </w:rPr>
            </w:pPr>
            <w:r w:rsidRPr="00C4041A">
              <w:rPr>
                <w:rFonts w:ascii="Times New Roman" w:hAnsi="Times New Roman" w:cs="Times New Roman"/>
                <w:b/>
                <w:sz w:val="24"/>
                <w:szCs w:val="24"/>
              </w:rPr>
              <w:t>Pracovní právo. Zákoník práce. Pracovní smlouva. Trh práce. Úřady práce. Životopis. Motivační dopis.</w:t>
            </w:r>
          </w:p>
        </w:tc>
        <w:tc>
          <w:tcPr>
            <w:tcW w:w="1135" w:type="dxa"/>
            <w:gridSpan w:val="2"/>
          </w:tcPr>
          <w:p w14:paraId="5ABB4810" w14:textId="77777777" w:rsidR="009A3A6F" w:rsidRPr="00C4041A" w:rsidRDefault="009A3A6F" w:rsidP="00C85D27">
            <w:pPr>
              <w:spacing w:after="120" w:line="240" w:lineRule="auto"/>
              <w:rPr>
                <w:rFonts w:ascii="Times New Roman" w:eastAsia="Calibri" w:hAnsi="Times New Roman" w:cs="Times New Roman"/>
                <w:sz w:val="24"/>
                <w:szCs w:val="24"/>
              </w:rPr>
            </w:pPr>
            <w:r w:rsidRPr="00C4041A">
              <w:rPr>
                <w:rFonts w:ascii="Times New Roman" w:eastAsia="Calibri" w:hAnsi="Times New Roman" w:cs="Times New Roman"/>
                <w:sz w:val="24"/>
                <w:szCs w:val="24"/>
              </w:rPr>
              <w:t>4</w:t>
            </w:r>
          </w:p>
        </w:tc>
      </w:tr>
      <w:tr w:rsidR="009A3A6F" w:rsidRPr="00C4041A" w14:paraId="12372168" w14:textId="77777777" w:rsidTr="00C85D27">
        <w:trPr>
          <w:gridAfter w:val="1"/>
          <w:wAfter w:w="141" w:type="dxa"/>
        </w:trPr>
        <w:tc>
          <w:tcPr>
            <w:tcW w:w="4503" w:type="dxa"/>
          </w:tcPr>
          <w:p w14:paraId="6D627625" w14:textId="77777777" w:rsidR="009A3A6F" w:rsidRPr="00C4041A" w:rsidRDefault="009A3A6F" w:rsidP="00FD3650">
            <w:pPr>
              <w:spacing w:after="120" w:line="240" w:lineRule="auto"/>
              <w:contextualSpacing/>
              <w:rPr>
                <w:rFonts w:ascii="Times New Roman" w:eastAsia="Times New Roman" w:hAnsi="Times New Roman" w:cs="Times New Roman"/>
                <w:b/>
                <w:bCs/>
                <w:sz w:val="24"/>
                <w:szCs w:val="24"/>
                <w:lang w:eastAsia="cs-CZ"/>
              </w:rPr>
            </w:pPr>
            <w:r w:rsidRPr="00C4041A">
              <w:rPr>
                <w:rFonts w:ascii="Times New Roman" w:eastAsia="Times New Roman" w:hAnsi="Times New Roman" w:cs="Times New Roman"/>
                <w:b/>
                <w:bCs/>
                <w:sz w:val="24"/>
                <w:szCs w:val="24"/>
                <w:lang w:eastAsia="cs-CZ"/>
              </w:rPr>
              <w:t>Žák:</w:t>
            </w:r>
          </w:p>
          <w:p w14:paraId="755B6AD7" w14:textId="77777777" w:rsidR="009A3A6F" w:rsidRDefault="009A3A6F" w:rsidP="00752E62">
            <w:pPr>
              <w:numPr>
                <w:ilvl w:val="0"/>
                <w:numId w:val="1"/>
              </w:numPr>
              <w:tabs>
                <w:tab w:val="clear" w:pos="720"/>
                <w:tab w:val="num" w:pos="360"/>
              </w:tabs>
              <w:spacing w:after="120" w:line="240" w:lineRule="auto"/>
              <w:ind w:left="360"/>
              <w:contextualSpacing/>
              <w:rPr>
                <w:rFonts w:ascii="Times New Roman" w:eastAsia="Times New Roman" w:hAnsi="Times New Roman" w:cs="Times New Roman"/>
                <w:sz w:val="24"/>
                <w:szCs w:val="24"/>
                <w:lang w:eastAsia="cs-CZ"/>
              </w:rPr>
            </w:pPr>
            <w:r w:rsidRPr="00C4041A">
              <w:rPr>
                <w:rFonts w:ascii="Times New Roman" w:eastAsia="Times New Roman" w:hAnsi="Times New Roman" w:cs="Times New Roman"/>
                <w:sz w:val="24"/>
                <w:szCs w:val="24"/>
                <w:lang w:eastAsia="cs-CZ"/>
              </w:rPr>
              <w:t>vysvětlí základní aspekty soukromého podnikání</w:t>
            </w:r>
          </w:p>
          <w:p w14:paraId="6B10A5F4" w14:textId="78BB62D2" w:rsidR="00E05561" w:rsidRPr="00E05561" w:rsidRDefault="00E05561" w:rsidP="00752E62">
            <w:pPr>
              <w:numPr>
                <w:ilvl w:val="0"/>
                <w:numId w:val="1"/>
              </w:numPr>
              <w:tabs>
                <w:tab w:val="clear" w:pos="720"/>
                <w:tab w:val="num" w:pos="360"/>
              </w:tabs>
              <w:spacing w:after="120" w:line="240" w:lineRule="auto"/>
              <w:ind w:left="360"/>
              <w:contextualSpacing/>
              <w:rPr>
                <w:rFonts w:ascii="Times New Roman" w:eastAsia="Times New Roman" w:hAnsi="Times New Roman" w:cs="Times New Roman"/>
                <w:sz w:val="24"/>
                <w:szCs w:val="24"/>
                <w:lang w:eastAsia="cs-CZ"/>
              </w:rPr>
            </w:pPr>
            <w:r w:rsidRPr="00E05561">
              <w:rPr>
                <w:rFonts w:ascii="Times New Roman" w:hAnsi="Times New Roman" w:cs="Times New Roman"/>
                <w:sz w:val="24"/>
              </w:rPr>
              <w:t>vymezí podnikání a charakterizuje jednotlivé právní formy podnikání</w:t>
            </w:r>
          </w:p>
          <w:p w14:paraId="4F1EAE9E" w14:textId="77777777" w:rsidR="009A3A6F" w:rsidRPr="00C4041A" w:rsidRDefault="009A3A6F" w:rsidP="00752E62">
            <w:pPr>
              <w:numPr>
                <w:ilvl w:val="0"/>
                <w:numId w:val="1"/>
              </w:numPr>
              <w:tabs>
                <w:tab w:val="clear" w:pos="720"/>
                <w:tab w:val="num" w:pos="360"/>
              </w:tabs>
              <w:spacing w:after="120" w:line="240" w:lineRule="auto"/>
              <w:ind w:left="360"/>
              <w:contextualSpacing/>
              <w:rPr>
                <w:rFonts w:ascii="Times New Roman" w:eastAsia="Times New Roman" w:hAnsi="Times New Roman" w:cs="Times New Roman"/>
                <w:i/>
                <w:sz w:val="24"/>
                <w:szCs w:val="24"/>
                <w:lang w:eastAsia="cs-CZ"/>
              </w:rPr>
            </w:pPr>
            <w:r w:rsidRPr="00C4041A">
              <w:rPr>
                <w:rFonts w:ascii="Times New Roman" w:eastAsia="Times New Roman" w:hAnsi="Times New Roman" w:cs="Times New Roman"/>
                <w:sz w:val="24"/>
                <w:szCs w:val="24"/>
                <w:lang w:eastAsia="cs-CZ"/>
              </w:rPr>
              <w:t>debatuje o výhodách a rizicích podnikání</w:t>
            </w:r>
          </w:p>
        </w:tc>
        <w:tc>
          <w:tcPr>
            <w:tcW w:w="3572" w:type="dxa"/>
          </w:tcPr>
          <w:p w14:paraId="671DCE9E" w14:textId="627DAE1D" w:rsidR="00E05561" w:rsidRPr="00E05561" w:rsidRDefault="009A3A6F" w:rsidP="00E05561">
            <w:pPr>
              <w:pStyle w:val="Odstavecseseznamem"/>
              <w:numPr>
                <w:ilvl w:val="0"/>
                <w:numId w:val="222"/>
              </w:numPr>
              <w:spacing w:after="120" w:line="240" w:lineRule="auto"/>
              <w:rPr>
                <w:rFonts w:ascii="Times New Roman" w:hAnsi="Times New Roman" w:cs="Times New Roman"/>
                <w:b/>
                <w:sz w:val="24"/>
                <w:szCs w:val="24"/>
              </w:rPr>
            </w:pPr>
            <w:r w:rsidRPr="00C4041A">
              <w:rPr>
                <w:rFonts w:ascii="Times New Roman" w:hAnsi="Times New Roman" w:cs="Times New Roman"/>
                <w:b/>
                <w:sz w:val="24"/>
                <w:szCs w:val="24"/>
              </w:rPr>
              <w:t>Obchodní právo. Podnikání fyzických a právnických osob. Živnosti. Obchodní společnosti</w:t>
            </w:r>
          </w:p>
        </w:tc>
        <w:tc>
          <w:tcPr>
            <w:tcW w:w="1135" w:type="dxa"/>
            <w:gridSpan w:val="2"/>
          </w:tcPr>
          <w:p w14:paraId="7D8C80D3" w14:textId="77777777" w:rsidR="009A3A6F" w:rsidRPr="00C4041A" w:rsidRDefault="009A3A6F" w:rsidP="00C85D27">
            <w:pPr>
              <w:spacing w:after="120" w:line="240" w:lineRule="auto"/>
              <w:rPr>
                <w:rFonts w:ascii="Times New Roman" w:eastAsia="Calibri" w:hAnsi="Times New Roman" w:cs="Times New Roman"/>
                <w:sz w:val="24"/>
                <w:szCs w:val="24"/>
              </w:rPr>
            </w:pPr>
            <w:r w:rsidRPr="00C4041A">
              <w:rPr>
                <w:rFonts w:ascii="Times New Roman" w:eastAsia="Calibri" w:hAnsi="Times New Roman" w:cs="Times New Roman"/>
                <w:sz w:val="24"/>
                <w:szCs w:val="24"/>
              </w:rPr>
              <w:t>4</w:t>
            </w:r>
          </w:p>
        </w:tc>
      </w:tr>
      <w:tr w:rsidR="009A3A6F" w:rsidRPr="00C4041A" w14:paraId="2B472635" w14:textId="77777777" w:rsidTr="00C85D27">
        <w:trPr>
          <w:gridAfter w:val="1"/>
          <w:wAfter w:w="141" w:type="dxa"/>
        </w:trPr>
        <w:tc>
          <w:tcPr>
            <w:tcW w:w="4503" w:type="dxa"/>
          </w:tcPr>
          <w:p w14:paraId="680944E8" w14:textId="77777777" w:rsidR="009A3A6F" w:rsidRPr="00C4041A" w:rsidRDefault="009A3A6F" w:rsidP="00FD3650">
            <w:pPr>
              <w:spacing w:after="120" w:line="240" w:lineRule="auto"/>
              <w:contextualSpacing/>
              <w:rPr>
                <w:rFonts w:ascii="Times New Roman" w:eastAsia="Times New Roman" w:hAnsi="Times New Roman" w:cs="Times New Roman"/>
                <w:b/>
                <w:bCs/>
                <w:sz w:val="24"/>
                <w:szCs w:val="24"/>
                <w:lang w:eastAsia="cs-CZ"/>
              </w:rPr>
            </w:pPr>
            <w:r w:rsidRPr="00C4041A">
              <w:rPr>
                <w:rFonts w:ascii="Times New Roman" w:eastAsia="Times New Roman" w:hAnsi="Times New Roman" w:cs="Times New Roman"/>
                <w:b/>
                <w:bCs/>
                <w:sz w:val="24"/>
                <w:szCs w:val="24"/>
                <w:lang w:eastAsia="cs-CZ"/>
              </w:rPr>
              <w:t>Žák:</w:t>
            </w:r>
          </w:p>
          <w:p w14:paraId="46A565FA" w14:textId="77777777" w:rsidR="009A3A6F" w:rsidRPr="00C4041A" w:rsidRDefault="009A3A6F" w:rsidP="00752E62">
            <w:pPr>
              <w:numPr>
                <w:ilvl w:val="0"/>
                <w:numId w:val="1"/>
              </w:numPr>
              <w:tabs>
                <w:tab w:val="clear" w:pos="720"/>
                <w:tab w:val="num" w:pos="360"/>
              </w:tabs>
              <w:spacing w:after="120" w:line="240" w:lineRule="auto"/>
              <w:ind w:left="360"/>
              <w:contextualSpacing/>
              <w:rPr>
                <w:rFonts w:ascii="Times New Roman" w:eastAsia="Times New Roman" w:hAnsi="Times New Roman" w:cs="Times New Roman"/>
                <w:sz w:val="24"/>
                <w:szCs w:val="24"/>
                <w:lang w:eastAsia="cs-CZ"/>
              </w:rPr>
            </w:pPr>
            <w:r w:rsidRPr="00C4041A">
              <w:rPr>
                <w:rFonts w:ascii="Times New Roman" w:eastAsia="Times New Roman" w:hAnsi="Times New Roman" w:cs="Times New Roman"/>
                <w:sz w:val="24"/>
                <w:szCs w:val="24"/>
                <w:lang w:eastAsia="cs-CZ"/>
              </w:rPr>
              <w:t>odliší trestné činy od přestupků</w:t>
            </w:r>
          </w:p>
          <w:p w14:paraId="5245FEA9" w14:textId="77777777" w:rsidR="009A3A6F" w:rsidRPr="00C4041A" w:rsidRDefault="009A3A6F" w:rsidP="00752E62">
            <w:pPr>
              <w:numPr>
                <w:ilvl w:val="0"/>
                <w:numId w:val="1"/>
              </w:numPr>
              <w:tabs>
                <w:tab w:val="clear" w:pos="720"/>
                <w:tab w:val="num" w:pos="360"/>
              </w:tabs>
              <w:spacing w:after="120" w:line="240" w:lineRule="auto"/>
              <w:ind w:left="360"/>
              <w:contextualSpacing/>
              <w:rPr>
                <w:rFonts w:ascii="Times New Roman" w:eastAsia="Times New Roman" w:hAnsi="Times New Roman" w:cs="Times New Roman"/>
                <w:sz w:val="24"/>
                <w:szCs w:val="24"/>
                <w:lang w:eastAsia="cs-CZ"/>
              </w:rPr>
            </w:pPr>
            <w:r w:rsidRPr="00C4041A">
              <w:rPr>
                <w:rFonts w:ascii="Times New Roman" w:eastAsia="Times New Roman" w:hAnsi="Times New Roman" w:cs="Times New Roman"/>
                <w:sz w:val="24"/>
                <w:szCs w:val="24"/>
                <w:lang w:eastAsia="cs-CZ"/>
              </w:rPr>
              <w:t>popíše strukturu a podstatu některých trestných činů</w:t>
            </w:r>
          </w:p>
          <w:p w14:paraId="6247873D" w14:textId="77777777" w:rsidR="009A3A6F" w:rsidRPr="00C4041A" w:rsidRDefault="009A3A6F" w:rsidP="00752E62">
            <w:pPr>
              <w:numPr>
                <w:ilvl w:val="0"/>
                <w:numId w:val="1"/>
              </w:numPr>
              <w:tabs>
                <w:tab w:val="clear" w:pos="720"/>
                <w:tab w:val="num" w:pos="360"/>
              </w:tabs>
              <w:spacing w:after="120" w:line="240" w:lineRule="auto"/>
              <w:ind w:left="360"/>
              <w:contextualSpacing/>
              <w:rPr>
                <w:rFonts w:ascii="Times New Roman" w:eastAsia="Times New Roman" w:hAnsi="Times New Roman" w:cs="Times New Roman"/>
                <w:sz w:val="24"/>
                <w:szCs w:val="24"/>
                <w:lang w:eastAsia="cs-CZ"/>
              </w:rPr>
            </w:pPr>
            <w:r w:rsidRPr="00C4041A">
              <w:rPr>
                <w:rFonts w:ascii="Times New Roman" w:eastAsia="Times New Roman" w:hAnsi="Times New Roman" w:cs="Times New Roman"/>
                <w:sz w:val="24"/>
                <w:szCs w:val="24"/>
                <w:lang w:eastAsia="cs-CZ"/>
              </w:rPr>
              <w:t>debatuje o problematice trestu smrti</w:t>
            </w:r>
          </w:p>
          <w:p w14:paraId="6D1C13F0" w14:textId="77777777" w:rsidR="009A3A6F" w:rsidRPr="00C4041A" w:rsidRDefault="009A3A6F" w:rsidP="00752E62">
            <w:pPr>
              <w:numPr>
                <w:ilvl w:val="0"/>
                <w:numId w:val="1"/>
              </w:numPr>
              <w:tabs>
                <w:tab w:val="clear" w:pos="720"/>
                <w:tab w:val="num" w:pos="360"/>
              </w:tabs>
              <w:spacing w:after="120" w:line="240" w:lineRule="auto"/>
              <w:ind w:left="360"/>
              <w:contextualSpacing/>
              <w:rPr>
                <w:rFonts w:ascii="Times New Roman" w:eastAsia="Times New Roman" w:hAnsi="Times New Roman" w:cs="Times New Roman"/>
                <w:i/>
                <w:sz w:val="24"/>
                <w:szCs w:val="24"/>
                <w:lang w:eastAsia="cs-CZ"/>
              </w:rPr>
            </w:pPr>
            <w:r w:rsidRPr="00C4041A">
              <w:rPr>
                <w:rFonts w:ascii="Times New Roman" w:eastAsia="Times New Roman" w:hAnsi="Times New Roman" w:cs="Times New Roman"/>
                <w:sz w:val="24"/>
                <w:szCs w:val="24"/>
                <w:lang w:eastAsia="cs-CZ"/>
              </w:rPr>
              <w:t>charakterizuje funkci trestu smrti ve společnosti</w:t>
            </w:r>
          </w:p>
        </w:tc>
        <w:tc>
          <w:tcPr>
            <w:tcW w:w="3572" w:type="dxa"/>
          </w:tcPr>
          <w:p w14:paraId="6935C3CA" w14:textId="77777777" w:rsidR="009A3A6F" w:rsidRPr="00C4041A" w:rsidRDefault="009A3A6F" w:rsidP="00752E62">
            <w:pPr>
              <w:pStyle w:val="Odstavecseseznamem"/>
              <w:numPr>
                <w:ilvl w:val="0"/>
                <w:numId w:val="222"/>
              </w:numPr>
              <w:spacing w:after="120" w:line="240" w:lineRule="auto"/>
              <w:rPr>
                <w:rFonts w:ascii="Times New Roman" w:hAnsi="Times New Roman" w:cs="Times New Roman"/>
                <w:b/>
                <w:sz w:val="24"/>
                <w:szCs w:val="24"/>
              </w:rPr>
            </w:pPr>
            <w:r w:rsidRPr="00C4041A">
              <w:rPr>
                <w:rFonts w:ascii="Times New Roman" w:hAnsi="Times New Roman" w:cs="Times New Roman"/>
                <w:b/>
                <w:sz w:val="24"/>
                <w:szCs w:val="24"/>
              </w:rPr>
              <w:t>Trestní právo hmotné a procesní. Orgány činné v trestním řízení</w:t>
            </w:r>
          </w:p>
        </w:tc>
        <w:tc>
          <w:tcPr>
            <w:tcW w:w="1135" w:type="dxa"/>
            <w:gridSpan w:val="2"/>
          </w:tcPr>
          <w:p w14:paraId="4EA501E9" w14:textId="77777777" w:rsidR="009A3A6F" w:rsidRPr="00C4041A" w:rsidRDefault="009A3A6F" w:rsidP="00C85D27">
            <w:pPr>
              <w:spacing w:after="120" w:line="240" w:lineRule="auto"/>
              <w:rPr>
                <w:rFonts w:ascii="Times New Roman" w:eastAsia="Calibri" w:hAnsi="Times New Roman" w:cs="Times New Roman"/>
                <w:sz w:val="24"/>
                <w:szCs w:val="24"/>
              </w:rPr>
            </w:pPr>
            <w:r w:rsidRPr="00C4041A">
              <w:rPr>
                <w:rFonts w:ascii="Times New Roman" w:eastAsia="Calibri" w:hAnsi="Times New Roman" w:cs="Times New Roman"/>
                <w:sz w:val="24"/>
                <w:szCs w:val="24"/>
              </w:rPr>
              <w:t>5</w:t>
            </w:r>
          </w:p>
        </w:tc>
      </w:tr>
      <w:tr w:rsidR="009A3A6F" w:rsidRPr="00C4041A" w14:paraId="308716D4" w14:textId="77777777" w:rsidTr="00C85D27">
        <w:trPr>
          <w:gridAfter w:val="1"/>
          <w:wAfter w:w="141" w:type="dxa"/>
        </w:trPr>
        <w:tc>
          <w:tcPr>
            <w:tcW w:w="4503" w:type="dxa"/>
          </w:tcPr>
          <w:p w14:paraId="63917B92" w14:textId="77777777" w:rsidR="009A3A6F" w:rsidRPr="00C4041A" w:rsidRDefault="009A3A6F" w:rsidP="00FD3650">
            <w:pPr>
              <w:spacing w:after="120" w:line="240" w:lineRule="auto"/>
              <w:contextualSpacing/>
              <w:rPr>
                <w:rFonts w:ascii="Times New Roman" w:eastAsia="Times New Roman" w:hAnsi="Times New Roman" w:cs="Times New Roman"/>
                <w:b/>
                <w:bCs/>
                <w:sz w:val="24"/>
                <w:szCs w:val="24"/>
                <w:lang w:eastAsia="cs-CZ"/>
              </w:rPr>
            </w:pPr>
            <w:r w:rsidRPr="00C4041A">
              <w:rPr>
                <w:rFonts w:ascii="Times New Roman" w:eastAsia="Times New Roman" w:hAnsi="Times New Roman" w:cs="Times New Roman"/>
                <w:b/>
                <w:bCs/>
                <w:sz w:val="24"/>
                <w:szCs w:val="24"/>
                <w:lang w:eastAsia="cs-CZ"/>
              </w:rPr>
              <w:t>Žák:</w:t>
            </w:r>
          </w:p>
          <w:p w14:paraId="5F3E7258" w14:textId="77777777" w:rsidR="009A3A6F" w:rsidRPr="00C4041A" w:rsidRDefault="009A3A6F" w:rsidP="00752E62">
            <w:pPr>
              <w:numPr>
                <w:ilvl w:val="0"/>
                <w:numId w:val="1"/>
              </w:numPr>
              <w:tabs>
                <w:tab w:val="clear" w:pos="720"/>
                <w:tab w:val="num" w:pos="360"/>
              </w:tabs>
              <w:spacing w:after="120" w:line="240" w:lineRule="auto"/>
              <w:ind w:left="360"/>
              <w:contextualSpacing/>
              <w:rPr>
                <w:rFonts w:ascii="Times New Roman" w:eastAsia="Times New Roman" w:hAnsi="Times New Roman" w:cs="Times New Roman"/>
                <w:sz w:val="24"/>
                <w:szCs w:val="24"/>
                <w:lang w:eastAsia="cs-CZ"/>
              </w:rPr>
            </w:pPr>
            <w:r w:rsidRPr="00C4041A">
              <w:rPr>
                <w:rFonts w:ascii="Times New Roman" w:eastAsia="Times New Roman" w:hAnsi="Times New Roman" w:cs="Times New Roman"/>
                <w:sz w:val="24"/>
                <w:szCs w:val="24"/>
                <w:lang w:eastAsia="cs-CZ"/>
              </w:rPr>
              <w:t>vysvětlí, kdy je člověk způsobilý k právním úkonům</w:t>
            </w:r>
          </w:p>
          <w:p w14:paraId="79B57FCB" w14:textId="77777777" w:rsidR="009A3A6F" w:rsidRPr="00C4041A" w:rsidRDefault="009A3A6F" w:rsidP="00752E62">
            <w:pPr>
              <w:numPr>
                <w:ilvl w:val="0"/>
                <w:numId w:val="1"/>
              </w:numPr>
              <w:tabs>
                <w:tab w:val="clear" w:pos="720"/>
                <w:tab w:val="num" w:pos="360"/>
              </w:tabs>
              <w:spacing w:after="120" w:line="240" w:lineRule="auto"/>
              <w:ind w:left="360"/>
              <w:contextualSpacing/>
              <w:rPr>
                <w:rFonts w:ascii="Times New Roman" w:eastAsia="Times New Roman" w:hAnsi="Times New Roman" w:cs="Times New Roman"/>
                <w:i/>
                <w:sz w:val="24"/>
                <w:szCs w:val="24"/>
                <w:lang w:eastAsia="cs-CZ"/>
              </w:rPr>
            </w:pPr>
            <w:r w:rsidRPr="00C4041A">
              <w:rPr>
                <w:rFonts w:ascii="Times New Roman" w:eastAsia="Times New Roman" w:hAnsi="Times New Roman" w:cs="Times New Roman"/>
                <w:sz w:val="24"/>
                <w:szCs w:val="24"/>
                <w:lang w:eastAsia="cs-CZ"/>
              </w:rPr>
              <w:t>objasní postupy vhodného jednání, stane-li se obětí nebo svědkem trestného činu</w:t>
            </w:r>
          </w:p>
        </w:tc>
        <w:tc>
          <w:tcPr>
            <w:tcW w:w="3572" w:type="dxa"/>
          </w:tcPr>
          <w:p w14:paraId="42F4892E" w14:textId="77777777" w:rsidR="009A3A6F" w:rsidRPr="00C4041A" w:rsidRDefault="009A3A6F" w:rsidP="00752E62">
            <w:pPr>
              <w:pStyle w:val="Odstavecseseznamem"/>
              <w:numPr>
                <w:ilvl w:val="0"/>
                <w:numId w:val="222"/>
              </w:numPr>
              <w:spacing w:after="120" w:line="240" w:lineRule="auto"/>
              <w:rPr>
                <w:rFonts w:ascii="Times New Roman" w:hAnsi="Times New Roman" w:cs="Times New Roman"/>
                <w:b/>
                <w:sz w:val="24"/>
                <w:szCs w:val="24"/>
              </w:rPr>
            </w:pPr>
            <w:r w:rsidRPr="00C4041A">
              <w:rPr>
                <w:rFonts w:ascii="Times New Roman" w:hAnsi="Times New Roman" w:cs="Times New Roman"/>
                <w:b/>
                <w:sz w:val="24"/>
                <w:szCs w:val="24"/>
              </w:rPr>
              <w:t>Soudy a soudní řízení v ČR. Civilní řízení. Správní řízení. Trestní řízení. Právnická povolání. Advokáti, soudci, notáři, státní zastupci.</w:t>
            </w:r>
          </w:p>
        </w:tc>
        <w:tc>
          <w:tcPr>
            <w:tcW w:w="1135" w:type="dxa"/>
            <w:gridSpan w:val="2"/>
          </w:tcPr>
          <w:p w14:paraId="3A3F7C0F" w14:textId="77777777" w:rsidR="009A3A6F" w:rsidRPr="00C4041A" w:rsidRDefault="009A3A6F" w:rsidP="00C85D27">
            <w:pPr>
              <w:spacing w:after="120" w:line="240" w:lineRule="auto"/>
              <w:rPr>
                <w:rFonts w:ascii="Times New Roman" w:eastAsia="Calibri" w:hAnsi="Times New Roman" w:cs="Times New Roman"/>
                <w:sz w:val="24"/>
                <w:szCs w:val="24"/>
              </w:rPr>
            </w:pPr>
            <w:r w:rsidRPr="00C4041A">
              <w:rPr>
                <w:rFonts w:ascii="Times New Roman" w:eastAsia="Calibri" w:hAnsi="Times New Roman" w:cs="Times New Roman"/>
                <w:sz w:val="24"/>
                <w:szCs w:val="24"/>
              </w:rPr>
              <w:t>5</w:t>
            </w:r>
          </w:p>
        </w:tc>
      </w:tr>
    </w:tbl>
    <w:p w14:paraId="49839284" w14:textId="77777777" w:rsidR="009A3A6F" w:rsidRPr="00C4041A" w:rsidRDefault="009A3A6F" w:rsidP="009A3A6F">
      <w:pPr>
        <w:spacing w:after="120" w:line="240" w:lineRule="auto"/>
        <w:rPr>
          <w:rFonts w:ascii="Times New Roman" w:hAnsi="Times New Roman" w:cs="Times New Roman"/>
          <w:b/>
          <w:sz w:val="24"/>
          <w:szCs w:val="24"/>
        </w:rPr>
      </w:pPr>
    </w:p>
    <w:p w14:paraId="5798A114" w14:textId="77777777" w:rsidR="009A3A6F" w:rsidRPr="00C4041A" w:rsidRDefault="009A3A6F" w:rsidP="009A3A6F">
      <w:pPr>
        <w:spacing w:after="120" w:line="240" w:lineRule="auto"/>
        <w:rPr>
          <w:rFonts w:ascii="Times New Roman" w:hAnsi="Times New Roman" w:cs="Times New Roman"/>
          <w:b/>
          <w:sz w:val="24"/>
          <w:szCs w:val="24"/>
        </w:rPr>
      </w:pPr>
      <w:r w:rsidRPr="00C4041A">
        <w:rPr>
          <w:rFonts w:ascii="Times New Roman" w:hAnsi="Times New Roman" w:cs="Times New Roman"/>
          <w:b/>
          <w:sz w:val="24"/>
          <w:szCs w:val="24"/>
        </w:rPr>
        <w:br w:type="page"/>
      </w:r>
    </w:p>
    <w:p w14:paraId="15684EEA" w14:textId="77777777" w:rsidR="009A3A6F" w:rsidRPr="00C4041A" w:rsidRDefault="009A3A6F" w:rsidP="009A3A6F">
      <w:pPr>
        <w:tabs>
          <w:tab w:val="left" w:pos="4536"/>
        </w:tabs>
        <w:spacing w:after="120" w:line="240" w:lineRule="auto"/>
        <w:rPr>
          <w:rFonts w:ascii="Times New Roman" w:eastAsia="Calibri" w:hAnsi="Times New Roman" w:cs="Times New Roman"/>
          <w:bCs/>
          <w:sz w:val="24"/>
          <w:szCs w:val="24"/>
        </w:rPr>
      </w:pPr>
      <w:r w:rsidRPr="00C4041A">
        <w:rPr>
          <w:rFonts w:ascii="Times New Roman" w:hAnsi="Times New Roman" w:cs="Times New Roman"/>
          <w:b/>
          <w:sz w:val="24"/>
          <w:szCs w:val="24"/>
        </w:rPr>
        <w:lastRenderedPageBreak/>
        <w:t xml:space="preserve">2.ročník </w:t>
      </w:r>
      <w:r w:rsidRPr="00C4041A">
        <w:rPr>
          <w:rFonts w:ascii="Times New Roman" w:eastAsia="Calibri" w:hAnsi="Times New Roman" w:cs="Times New Roman"/>
          <w:bCs/>
          <w:sz w:val="24"/>
          <w:szCs w:val="24"/>
        </w:rPr>
        <w:t xml:space="preserve">(2) (68) </w:t>
      </w:r>
    </w:p>
    <w:tbl>
      <w:tblPr>
        <w:tblStyle w:val="Mkatabulky"/>
        <w:tblW w:w="9283" w:type="dxa"/>
        <w:tblLook w:val="04A0" w:firstRow="1" w:lastRow="0" w:firstColumn="1" w:lastColumn="0" w:noHBand="0" w:noVBand="1"/>
      </w:tblPr>
      <w:tblGrid>
        <w:gridCol w:w="4821"/>
        <w:gridCol w:w="3513"/>
        <w:gridCol w:w="875"/>
        <w:gridCol w:w="74"/>
      </w:tblGrid>
      <w:tr w:rsidR="009A3A6F" w:rsidRPr="00C4041A" w14:paraId="093068FC" w14:textId="77777777" w:rsidTr="00BB4174">
        <w:trPr>
          <w:trHeight w:val="510"/>
        </w:trPr>
        <w:tc>
          <w:tcPr>
            <w:tcW w:w="0" w:type="auto"/>
          </w:tcPr>
          <w:p w14:paraId="5DA827E5" w14:textId="77777777" w:rsidR="009A3A6F" w:rsidRPr="00C4041A" w:rsidRDefault="009A3A6F" w:rsidP="00E05561">
            <w:pPr>
              <w:spacing w:after="120"/>
              <w:jc w:val="center"/>
              <w:rPr>
                <w:rFonts w:ascii="Times New Roman" w:eastAsia="Times New Roman" w:hAnsi="Times New Roman" w:cs="Times New Roman"/>
                <w:b/>
                <w:sz w:val="24"/>
                <w:szCs w:val="24"/>
                <w:lang w:eastAsia="cs-CZ"/>
              </w:rPr>
            </w:pPr>
            <w:r w:rsidRPr="00C4041A">
              <w:rPr>
                <w:rFonts w:ascii="Times New Roman" w:eastAsia="Times New Roman" w:hAnsi="Times New Roman" w:cs="Times New Roman"/>
                <w:b/>
                <w:sz w:val="24"/>
                <w:szCs w:val="24"/>
                <w:lang w:eastAsia="cs-CZ"/>
              </w:rPr>
              <w:t>Výsledky vzdělávání a odborné kompetence</w:t>
            </w:r>
          </w:p>
        </w:tc>
        <w:tc>
          <w:tcPr>
            <w:tcW w:w="0" w:type="auto"/>
          </w:tcPr>
          <w:p w14:paraId="170F6192" w14:textId="77777777" w:rsidR="009A3A6F" w:rsidRPr="00C4041A" w:rsidRDefault="009A3A6F" w:rsidP="00E05561">
            <w:pPr>
              <w:spacing w:after="120"/>
              <w:jc w:val="center"/>
              <w:rPr>
                <w:rFonts w:ascii="Times New Roman" w:eastAsia="Times New Roman" w:hAnsi="Times New Roman" w:cs="Times New Roman"/>
                <w:b/>
                <w:sz w:val="24"/>
                <w:szCs w:val="24"/>
                <w:lang w:eastAsia="cs-CZ"/>
              </w:rPr>
            </w:pPr>
            <w:r w:rsidRPr="00C4041A">
              <w:rPr>
                <w:rFonts w:ascii="Times New Roman" w:eastAsia="Times New Roman" w:hAnsi="Times New Roman" w:cs="Times New Roman"/>
                <w:b/>
                <w:sz w:val="24"/>
                <w:szCs w:val="24"/>
                <w:lang w:eastAsia="cs-CZ"/>
              </w:rPr>
              <w:t>Tematické celky</w:t>
            </w:r>
          </w:p>
        </w:tc>
        <w:tc>
          <w:tcPr>
            <w:tcW w:w="949" w:type="dxa"/>
            <w:gridSpan w:val="2"/>
          </w:tcPr>
          <w:p w14:paraId="71B6B451" w14:textId="6D94766C" w:rsidR="009A3A6F" w:rsidRPr="00C4041A" w:rsidRDefault="009A3A6F" w:rsidP="00E05561">
            <w:pPr>
              <w:spacing w:after="120"/>
              <w:jc w:val="center"/>
              <w:rPr>
                <w:rFonts w:ascii="Times New Roman" w:eastAsia="Times New Roman" w:hAnsi="Times New Roman" w:cs="Times New Roman"/>
                <w:b/>
                <w:sz w:val="24"/>
                <w:szCs w:val="24"/>
                <w:lang w:eastAsia="cs-CZ"/>
              </w:rPr>
            </w:pPr>
            <w:r w:rsidRPr="00C4041A">
              <w:rPr>
                <w:rFonts w:ascii="Times New Roman" w:eastAsia="Times New Roman" w:hAnsi="Times New Roman" w:cs="Times New Roman"/>
                <w:b/>
                <w:sz w:val="24"/>
                <w:szCs w:val="24"/>
                <w:lang w:eastAsia="cs-CZ"/>
              </w:rPr>
              <w:t>Počet hodin</w:t>
            </w:r>
          </w:p>
        </w:tc>
      </w:tr>
      <w:tr w:rsidR="009A3A6F" w:rsidRPr="00C4041A" w14:paraId="7E89EF98" w14:textId="77777777" w:rsidTr="00BB4174">
        <w:trPr>
          <w:trHeight w:val="2381"/>
        </w:trPr>
        <w:tc>
          <w:tcPr>
            <w:tcW w:w="0" w:type="auto"/>
          </w:tcPr>
          <w:p w14:paraId="21385235" w14:textId="77777777" w:rsidR="009A3A6F" w:rsidRPr="00C4041A" w:rsidRDefault="009A3A6F" w:rsidP="00E05561">
            <w:pPr>
              <w:spacing w:after="120"/>
              <w:rPr>
                <w:rFonts w:ascii="Times New Roman" w:eastAsia="Times New Roman" w:hAnsi="Times New Roman" w:cs="Times New Roman"/>
                <w:b/>
                <w:sz w:val="24"/>
                <w:szCs w:val="24"/>
                <w:lang w:eastAsia="cs-CZ"/>
              </w:rPr>
            </w:pPr>
            <w:r w:rsidRPr="00C4041A">
              <w:rPr>
                <w:rFonts w:ascii="Times New Roman" w:eastAsia="Times New Roman" w:hAnsi="Times New Roman" w:cs="Times New Roman"/>
                <w:b/>
                <w:sz w:val="24"/>
                <w:szCs w:val="24"/>
                <w:lang w:eastAsia="cs-CZ"/>
              </w:rPr>
              <w:t>Žák:</w:t>
            </w:r>
          </w:p>
          <w:p w14:paraId="08B679BF" w14:textId="77777777" w:rsidR="009A3A6F" w:rsidRPr="00C4041A" w:rsidRDefault="009A3A6F" w:rsidP="00E05561">
            <w:pPr>
              <w:pStyle w:val="Odstavecseseznamem"/>
              <w:numPr>
                <w:ilvl w:val="0"/>
                <w:numId w:val="224"/>
              </w:numPr>
              <w:spacing w:after="120"/>
              <w:ind w:left="357" w:hanging="357"/>
              <w:contextualSpacing w:val="0"/>
              <w:rPr>
                <w:rFonts w:ascii="Times New Roman" w:hAnsi="Times New Roman" w:cs="Times New Roman"/>
                <w:sz w:val="24"/>
                <w:szCs w:val="24"/>
              </w:rPr>
            </w:pPr>
            <w:r w:rsidRPr="00C4041A">
              <w:rPr>
                <w:rFonts w:ascii="Times New Roman" w:hAnsi="Times New Roman" w:cs="Times New Roman"/>
                <w:sz w:val="24"/>
                <w:szCs w:val="24"/>
              </w:rPr>
              <w:t>Vysvětlí vztah mezi člověkem, přírodou a kulturou</w:t>
            </w:r>
          </w:p>
          <w:p w14:paraId="5B695A98" w14:textId="77777777" w:rsidR="009A3A6F" w:rsidRPr="00C4041A" w:rsidRDefault="009A3A6F" w:rsidP="00E05561">
            <w:pPr>
              <w:numPr>
                <w:ilvl w:val="0"/>
                <w:numId w:val="224"/>
              </w:numPr>
              <w:spacing w:after="120"/>
              <w:ind w:left="357" w:hanging="357"/>
              <w:rPr>
                <w:rFonts w:ascii="Times New Roman" w:eastAsia="Times New Roman" w:hAnsi="Times New Roman" w:cs="Times New Roman"/>
                <w:sz w:val="24"/>
                <w:szCs w:val="24"/>
                <w:lang w:eastAsia="cs-CZ"/>
              </w:rPr>
            </w:pPr>
            <w:r w:rsidRPr="00C4041A">
              <w:rPr>
                <w:rFonts w:ascii="Times New Roman" w:eastAsia="Times New Roman" w:hAnsi="Times New Roman" w:cs="Times New Roman"/>
                <w:sz w:val="24"/>
                <w:szCs w:val="24"/>
                <w:lang w:eastAsia="cs-CZ"/>
              </w:rPr>
              <w:t>popíše společenské změny v 19.20. a 21. století</w:t>
            </w:r>
          </w:p>
          <w:p w14:paraId="73C55A9F" w14:textId="77777777" w:rsidR="009A3A6F" w:rsidRPr="00C4041A" w:rsidRDefault="009A3A6F" w:rsidP="00E05561">
            <w:pPr>
              <w:numPr>
                <w:ilvl w:val="0"/>
                <w:numId w:val="224"/>
              </w:numPr>
              <w:spacing w:after="120"/>
              <w:rPr>
                <w:rFonts w:ascii="Times New Roman" w:eastAsia="Times New Roman" w:hAnsi="Times New Roman" w:cs="Times New Roman"/>
                <w:sz w:val="24"/>
                <w:szCs w:val="24"/>
                <w:lang w:eastAsia="cs-CZ"/>
              </w:rPr>
            </w:pPr>
            <w:r w:rsidRPr="00C4041A">
              <w:rPr>
                <w:rFonts w:ascii="Times New Roman" w:eastAsia="Times New Roman" w:hAnsi="Times New Roman" w:cs="Times New Roman"/>
                <w:sz w:val="24"/>
                <w:szCs w:val="24"/>
                <w:lang w:eastAsia="cs-CZ"/>
              </w:rPr>
              <w:t>orientuje se ve funkcích sociálních sítí, popíše jejich různé zaměření</w:t>
            </w:r>
          </w:p>
          <w:p w14:paraId="75328B0E" w14:textId="77777777" w:rsidR="009A3A6F" w:rsidRPr="00C4041A" w:rsidRDefault="009A3A6F" w:rsidP="00E05561">
            <w:pPr>
              <w:numPr>
                <w:ilvl w:val="0"/>
                <w:numId w:val="224"/>
              </w:numPr>
              <w:spacing w:after="120"/>
              <w:rPr>
                <w:rFonts w:ascii="Times New Roman" w:eastAsia="Times New Roman" w:hAnsi="Times New Roman" w:cs="Times New Roman"/>
                <w:i/>
                <w:sz w:val="24"/>
                <w:szCs w:val="24"/>
                <w:lang w:eastAsia="cs-CZ"/>
              </w:rPr>
            </w:pPr>
            <w:r w:rsidRPr="00C4041A">
              <w:rPr>
                <w:rFonts w:ascii="Times New Roman" w:eastAsia="Times New Roman" w:hAnsi="Times New Roman" w:cs="Times New Roman"/>
                <w:sz w:val="24"/>
                <w:szCs w:val="24"/>
                <w:lang w:eastAsia="cs-CZ"/>
              </w:rPr>
              <w:t>posoudí na konkrétních příkladech klady a zápory internetového prostředí sociálních sítí v současné společnosti</w:t>
            </w:r>
          </w:p>
        </w:tc>
        <w:tc>
          <w:tcPr>
            <w:tcW w:w="0" w:type="auto"/>
          </w:tcPr>
          <w:p w14:paraId="2F0D9DAF" w14:textId="77777777" w:rsidR="009A3A6F" w:rsidRPr="00C4041A" w:rsidRDefault="009A3A6F" w:rsidP="00E05561">
            <w:pPr>
              <w:spacing w:after="120"/>
              <w:rPr>
                <w:rFonts w:ascii="Times New Roman" w:eastAsia="Times New Roman" w:hAnsi="Times New Roman" w:cs="Times New Roman"/>
                <w:b/>
                <w:sz w:val="24"/>
                <w:szCs w:val="24"/>
                <w:lang w:eastAsia="cs-CZ"/>
              </w:rPr>
            </w:pPr>
            <w:r w:rsidRPr="00C4041A">
              <w:rPr>
                <w:rFonts w:ascii="Times New Roman" w:eastAsia="Times New Roman" w:hAnsi="Times New Roman" w:cs="Times New Roman"/>
                <w:b/>
                <w:sz w:val="24"/>
                <w:szCs w:val="24"/>
                <w:lang w:eastAsia="cs-CZ"/>
              </w:rPr>
              <w:t>Člověk v lidském společenství</w:t>
            </w:r>
          </w:p>
          <w:p w14:paraId="38671752" w14:textId="77777777" w:rsidR="009A3A6F" w:rsidRPr="00C4041A" w:rsidRDefault="009A3A6F" w:rsidP="00E05561">
            <w:pPr>
              <w:pStyle w:val="Odstavecseseznamem"/>
              <w:numPr>
                <w:ilvl w:val="0"/>
                <w:numId w:val="225"/>
              </w:numPr>
              <w:spacing w:after="120"/>
              <w:contextualSpacing w:val="0"/>
              <w:rPr>
                <w:rFonts w:ascii="Times New Roman" w:hAnsi="Times New Roman" w:cs="Times New Roman"/>
                <w:sz w:val="24"/>
                <w:szCs w:val="24"/>
              </w:rPr>
            </w:pPr>
            <w:r w:rsidRPr="00C4041A">
              <w:rPr>
                <w:rFonts w:ascii="Times New Roman" w:hAnsi="Times New Roman" w:cs="Times New Roman"/>
                <w:b/>
                <w:sz w:val="24"/>
                <w:szCs w:val="24"/>
              </w:rPr>
              <w:t xml:space="preserve">Tradiční, moderní a pozdně moderní společnost., </w:t>
            </w:r>
          </w:p>
          <w:p w14:paraId="65F668F9" w14:textId="77777777" w:rsidR="009A3A6F" w:rsidRPr="00C4041A" w:rsidRDefault="009A3A6F" w:rsidP="00E05561">
            <w:pPr>
              <w:pStyle w:val="Odstavecseseznamem"/>
              <w:numPr>
                <w:ilvl w:val="0"/>
                <w:numId w:val="226"/>
              </w:numPr>
              <w:spacing w:after="120"/>
              <w:contextualSpacing w:val="0"/>
              <w:rPr>
                <w:rFonts w:ascii="Times New Roman" w:hAnsi="Times New Roman" w:cs="Times New Roman"/>
                <w:sz w:val="24"/>
                <w:szCs w:val="24"/>
              </w:rPr>
            </w:pPr>
            <w:r w:rsidRPr="00C4041A">
              <w:rPr>
                <w:rFonts w:ascii="Times New Roman" w:hAnsi="Times New Roman" w:cs="Times New Roman"/>
                <w:b/>
                <w:sz w:val="24"/>
                <w:szCs w:val="24"/>
              </w:rPr>
              <w:t>s</w:t>
            </w:r>
            <w:r w:rsidRPr="00C4041A">
              <w:rPr>
                <w:rFonts w:ascii="Times New Roman" w:hAnsi="Times New Roman" w:cs="Times New Roman"/>
                <w:sz w:val="24"/>
                <w:szCs w:val="24"/>
              </w:rPr>
              <w:t xml:space="preserve">ociální sítě a jejich vliv na společnost, </w:t>
            </w:r>
          </w:p>
          <w:p w14:paraId="3925FD89" w14:textId="77777777" w:rsidR="009A3A6F" w:rsidRPr="00C4041A" w:rsidRDefault="009A3A6F" w:rsidP="00E05561">
            <w:pPr>
              <w:pStyle w:val="Odstavecseseznamem"/>
              <w:numPr>
                <w:ilvl w:val="0"/>
                <w:numId w:val="226"/>
              </w:numPr>
              <w:spacing w:after="120"/>
              <w:contextualSpacing w:val="0"/>
              <w:rPr>
                <w:rFonts w:ascii="Times New Roman" w:hAnsi="Times New Roman" w:cs="Times New Roman"/>
                <w:sz w:val="24"/>
                <w:szCs w:val="24"/>
              </w:rPr>
            </w:pPr>
            <w:r w:rsidRPr="00C4041A">
              <w:rPr>
                <w:rFonts w:ascii="Times New Roman" w:hAnsi="Times New Roman" w:cs="Times New Roman"/>
                <w:sz w:val="24"/>
                <w:szCs w:val="24"/>
              </w:rPr>
              <w:t xml:space="preserve">veřejné mínění v internetovém prostředí, </w:t>
            </w:r>
          </w:p>
          <w:p w14:paraId="017C4BE3" w14:textId="77777777" w:rsidR="009A3A6F" w:rsidRPr="00C4041A" w:rsidRDefault="009A3A6F" w:rsidP="00E05561">
            <w:pPr>
              <w:pStyle w:val="Odstavecseseznamem"/>
              <w:numPr>
                <w:ilvl w:val="0"/>
                <w:numId w:val="226"/>
              </w:numPr>
              <w:spacing w:after="120"/>
              <w:contextualSpacing w:val="0"/>
              <w:rPr>
                <w:rFonts w:ascii="Times New Roman" w:hAnsi="Times New Roman" w:cs="Times New Roman"/>
                <w:sz w:val="24"/>
                <w:szCs w:val="24"/>
              </w:rPr>
            </w:pPr>
            <w:r w:rsidRPr="00C4041A">
              <w:rPr>
                <w:rFonts w:ascii="Times New Roman" w:hAnsi="Times New Roman" w:cs="Times New Roman"/>
                <w:sz w:val="24"/>
                <w:szCs w:val="24"/>
              </w:rPr>
              <w:t>sociální sítě bezpečně</w:t>
            </w:r>
          </w:p>
          <w:p w14:paraId="1877F226" w14:textId="77777777" w:rsidR="009A3A6F" w:rsidRPr="00C4041A" w:rsidRDefault="009A3A6F" w:rsidP="00E05561">
            <w:pPr>
              <w:spacing w:after="120"/>
              <w:rPr>
                <w:rFonts w:ascii="Times New Roman" w:eastAsia="Times New Roman" w:hAnsi="Times New Roman" w:cs="Times New Roman"/>
                <w:b/>
                <w:i/>
                <w:sz w:val="24"/>
                <w:szCs w:val="24"/>
                <w:lang w:eastAsia="cs-CZ"/>
              </w:rPr>
            </w:pPr>
          </w:p>
        </w:tc>
        <w:tc>
          <w:tcPr>
            <w:tcW w:w="949" w:type="dxa"/>
            <w:gridSpan w:val="2"/>
          </w:tcPr>
          <w:p w14:paraId="4C915580" w14:textId="77777777" w:rsidR="009A3A6F" w:rsidRPr="00C4041A" w:rsidRDefault="009A3A6F" w:rsidP="00E05561">
            <w:pPr>
              <w:spacing w:after="120"/>
              <w:jc w:val="center"/>
              <w:rPr>
                <w:rFonts w:ascii="Times New Roman" w:eastAsia="Times New Roman" w:hAnsi="Times New Roman" w:cs="Times New Roman"/>
                <w:sz w:val="24"/>
                <w:szCs w:val="24"/>
                <w:lang w:eastAsia="cs-CZ"/>
              </w:rPr>
            </w:pPr>
            <w:r w:rsidRPr="00C4041A">
              <w:rPr>
                <w:rFonts w:ascii="Times New Roman" w:eastAsia="Times New Roman" w:hAnsi="Times New Roman" w:cs="Times New Roman"/>
                <w:b/>
                <w:sz w:val="24"/>
                <w:szCs w:val="24"/>
                <w:lang w:eastAsia="cs-CZ"/>
              </w:rPr>
              <w:t>6</w:t>
            </w:r>
          </w:p>
        </w:tc>
      </w:tr>
      <w:tr w:rsidR="009A3A6F" w:rsidRPr="00C4041A" w14:paraId="460147FE" w14:textId="77777777" w:rsidTr="00BB4174">
        <w:tc>
          <w:tcPr>
            <w:tcW w:w="0" w:type="auto"/>
          </w:tcPr>
          <w:p w14:paraId="0CB98585" w14:textId="77777777" w:rsidR="009A3A6F" w:rsidRPr="00C4041A" w:rsidRDefault="009A3A6F" w:rsidP="00E05561">
            <w:pPr>
              <w:spacing w:after="120"/>
              <w:rPr>
                <w:rFonts w:ascii="Times New Roman" w:eastAsia="Times New Roman" w:hAnsi="Times New Roman" w:cs="Times New Roman"/>
                <w:b/>
                <w:bCs/>
                <w:sz w:val="24"/>
                <w:szCs w:val="24"/>
                <w:lang w:eastAsia="cs-CZ"/>
              </w:rPr>
            </w:pPr>
            <w:r w:rsidRPr="00C4041A">
              <w:rPr>
                <w:rFonts w:ascii="Times New Roman" w:eastAsia="Times New Roman" w:hAnsi="Times New Roman" w:cs="Times New Roman"/>
                <w:b/>
                <w:bCs/>
                <w:sz w:val="24"/>
                <w:szCs w:val="24"/>
                <w:lang w:eastAsia="cs-CZ"/>
              </w:rPr>
              <w:t>Žák:</w:t>
            </w:r>
          </w:p>
          <w:p w14:paraId="4443F6FD" w14:textId="77777777" w:rsidR="009A3A6F" w:rsidRPr="00C4041A" w:rsidRDefault="009A3A6F" w:rsidP="00E05561">
            <w:pPr>
              <w:numPr>
                <w:ilvl w:val="0"/>
                <w:numId w:val="1"/>
              </w:numPr>
              <w:tabs>
                <w:tab w:val="clear" w:pos="720"/>
                <w:tab w:val="num" w:pos="360"/>
              </w:tabs>
              <w:spacing w:after="120"/>
              <w:ind w:left="360"/>
              <w:rPr>
                <w:rFonts w:ascii="Times New Roman" w:eastAsia="Times New Roman" w:hAnsi="Times New Roman" w:cs="Times New Roman"/>
                <w:sz w:val="24"/>
                <w:szCs w:val="24"/>
                <w:lang w:eastAsia="cs-CZ"/>
              </w:rPr>
            </w:pPr>
            <w:r w:rsidRPr="00C4041A">
              <w:rPr>
                <w:rFonts w:ascii="Times New Roman" w:eastAsia="Times New Roman" w:hAnsi="Times New Roman" w:cs="Times New Roman"/>
                <w:sz w:val="24"/>
                <w:szCs w:val="24"/>
                <w:lang w:eastAsia="cs-CZ"/>
              </w:rPr>
              <w:t>popíší tradiční i současné rozdělení rolí mužů a žen ve společnosti</w:t>
            </w:r>
          </w:p>
          <w:p w14:paraId="7E67202C" w14:textId="77777777" w:rsidR="009A3A6F" w:rsidRPr="00C4041A" w:rsidRDefault="009A3A6F" w:rsidP="00E05561">
            <w:pPr>
              <w:numPr>
                <w:ilvl w:val="0"/>
                <w:numId w:val="1"/>
              </w:numPr>
              <w:tabs>
                <w:tab w:val="clear" w:pos="720"/>
                <w:tab w:val="num" w:pos="360"/>
              </w:tabs>
              <w:spacing w:after="120"/>
              <w:ind w:left="360"/>
              <w:rPr>
                <w:rFonts w:ascii="Times New Roman" w:eastAsia="Times New Roman" w:hAnsi="Times New Roman" w:cs="Times New Roman"/>
                <w:sz w:val="24"/>
                <w:szCs w:val="24"/>
                <w:lang w:eastAsia="cs-CZ"/>
              </w:rPr>
            </w:pPr>
            <w:r w:rsidRPr="00C4041A">
              <w:rPr>
                <w:rFonts w:ascii="Times New Roman" w:eastAsia="Times New Roman" w:hAnsi="Times New Roman" w:cs="Times New Roman"/>
                <w:sz w:val="24"/>
                <w:szCs w:val="24"/>
                <w:lang w:eastAsia="cs-CZ"/>
              </w:rPr>
              <w:t>posoudí, kdy je v praktickém životě rovnost pohlaví porušena</w:t>
            </w:r>
          </w:p>
          <w:p w14:paraId="554A3723" w14:textId="77777777" w:rsidR="009A3A6F" w:rsidRPr="00C4041A" w:rsidRDefault="009A3A6F" w:rsidP="00E05561">
            <w:pPr>
              <w:numPr>
                <w:ilvl w:val="0"/>
                <w:numId w:val="1"/>
              </w:numPr>
              <w:tabs>
                <w:tab w:val="clear" w:pos="720"/>
                <w:tab w:val="num" w:pos="360"/>
              </w:tabs>
              <w:spacing w:after="120"/>
              <w:ind w:left="360"/>
              <w:rPr>
                <w:rFonts w:ascii="Times New Roman" w:eastAsia="Times New Roman" w:hAnsi="Times New Roman" w:cs="Times New Roman"/>
                <w:sz w:val="24"/>
                <w:szCs w:val="24"/>
                <w:lang w:eastAsia="cs-CZ"/>
              </w:rPr>
            </w:pPr>
            <w:r w:rsidRPr="00C4041A">
              <w:rPr>
                <w:rFonts w:ascii="Times New Roman" w:eastAsia="Times New Roman" w:hAnsi="Times New Roman" w:cs="Times New Roman"/>
                <w:sz w:val="24"/>
                <w:szCs w:val="24"/>
                <w:lang w:eastAsia="cs-CZ"/>
              </w:rPr>
              <w:t>diskutuje s vrstevníky o problematice genderové rovnosti, rovnosti povinností, příležitostí i odměn</w:t>
            </w:r>
          </w:p>
          <w:p w14:paraId="1B321CFF" w14:textId="77777777" w:rsidR="009A3A6F" w:rsidRPr="00C4041A" w:rsidRDefault="009A3A6F" w:rsidP="00E05561">
            <w:pPr>
              <w:numPr>
                <w:ilvl w:val="0"/>
                <w:numId w:val="1"/>
              </w:numPr>
              <w:tabs>
                <w:tab w:val="clear" w:pos="720"/>
                <w:tab w:val="num" w:pos="360"/>
              </w:tabs>
              <w:spacing w:after="120"/>
              <w:ind w:left="360"/>
              <w:rPr>
                <w:rFonts w:ascii="Times New Roman" w:eastAsia="Times New Roman" w:hAnsi="Times New Roman" w:cs="Times New Roman"/>
                <w:sz w:val="24"/>
                <w:szCs w:val="24"/>
                <w:lang w:eastAsia="cs-CZ"/>
              </w:rPr>
            </w:pPr>
            <w:r w:rsidRPr="00C4041A">
              <w:rPr>
                <w:rFonts w:ascii="Times New Roman" w:eastAsia="Times New Roman" w:hAnsi="Times New Roman" w:cs="Times New Roman"/>
                <w:sz w:val="24"/>
                <w:szCs w:val="24"/>
                <w:lang w:eastAsia="cs-CZ"/>
              </w:rPr>
              <w:t xml:space="preserve">uvažuje nad etikou vybraných témat (např. transgender problematika, manželství versus registrované partnerství, surogátní mateřství, ad. dle výběru žáků a vyučujícího </w:t>
            </w:r>
          </w:p>
        </w:tc>
        <w:tc>
          <w:tcPr>
            <w:tcW w:w="0" w:type="auto"/>
          </w:tcPr>
          <w:p w14:paraId="6C8F2FF6" w14:textId="77777777" w:rsidR="009A3A6F" w:rsidRPr="00C4041A" w:rsidRDefault="009A3A6F" w:rsidP="00E05561">
            <w:pPr>
              <w:pStyle w:val="Odstavecseseznamem"/>
              <w:numPr>
                <w:ilvl w:val="0"/>
                <w:numId w:val="225"/>
              </w:numPr>
              <w:spacing w:after="120"/>
              <w:contextualSpacing w:val="0"/>
              <w:rPr>
                <w:rFonts w:ascii="Times New Roman" w:hAnsi="Times New Roman" w:cs="Times New Roman"/>
                <w:b/>
                <w:sz w:val="24"/>
                <w:szCs w:val="24"/>
              </w:rPr>
            </w:pPr>
            <w:r w:rsidRPr="00C4041A">
              <w:rPr>
                <w:rFonts w:ascii="Times New Roman" w:hAnsi="Times New Roman" w:cs="Times New Roman"/>
                <w:b/>
                <w:sz w:val="24"/>
                <w:szCs w:val="24"/>
              </w:rPr>
              <w:t>Postavení žen a mužů v minulosti a dnes, genderové problémy současné doby</w:t>
            </w:r>
          </w:p>
          <w:p w14:paraId="4C2FDB97" w14:textId="77777777" w:rsidR="009A3A6F" w:rsidRPr="00C4041A" w:rsidRDefault="009A3A6F" w:rsidP="00E05561">
            <w:pPr>
              <w:spacing w:after="120"/>
              <w:rPr>
                <w:rFonts w:ascii="Times New Roman" w:eastAsia="Times New Roman" w:hAnsi="Times New Roman" w:cs="Times New Roman"/>
                <w:b/>
                <w:sz w:val="24"/>
                <w:szCs w:val="24"/>
                <w:lang w:eastAsia="cs-CZ"/>
              </w:rPr>
            </w:pPr>
          </w:p>
        </w:tc>
        <w:tc>
          <w:tcPr>
            <w:tcW w:w="949" w:type="dxa"/>
            <w:gridSpan w:val="2"/>
          </w:tcPr>
          <w:p w14:paraId="630806FF" w14:textId="77777777" w:rsidR="009A3A6F" w:rsidRPr="00C4041A" w:rsidRDefault="009A3A6F" w:rsidP="00E05561">
            <w:pPr>
              <w:spacing w:after="120"/>
              <w:jc w:val="center"/>
              <w:rPr>
                <w:rFonts w:ascii="Times New Roman" w:eastAsia="Times New Roman" w:hAnsi="Times New Roman" w:cs="Times New Roman"/>
                <w:b/>
                <w:sz w:val="24"/>
                <w:szCs w:val="24"/>
                <w:lang w:eastAsia="cs-CZ"/>
              </w:rPr>
            </w:pPr>
            <w:r w:rsidRPr="00C4041A">
              <w:rPr>
                <w:rFonts w:ascii="Times New Roman" w:eastAsia="Times New Roman" w:hAnsi="Times New Roman" w:cs="Times New Roman"/>
                <w:b/>
                <w:sz w:val="24"/>
                <w:szCs w:val="24"/>
                <w:lang w:eastAsia="cs-CZ"/>
              </w:rPr>
              <w:t>6</w:t>
            </w:r>
          </w:p>
        </w:tc>
      </w:tr>
      <w:tr w:rsidR="009A3A6F" w:rsidRPr="00C4041A" w14:paraId="00BDFC85" w14:textId="77777777" w:rsidTr="00BB4174">
        <w:tc>
          <w:tcPr>
            <w:tcW w:w="0" w:type="auto"/>
          </w:tcPr>
          <w:p w14:paraId="3A33AF92" w14:textId="77777777" w:rsidR="009A3A6F" w:rsidRPr="00C4041A" w:rsidRDefault="009A3A6F" w:rsidP="00E05561">
            <w:pPr>
              <w:spacing w:after="120"/>
              <w:rPr>
                <w:rFonts w:ascii="Times New Roman" w:eastAsia="Times New Roman" w:hAnsi="Times New Roman" w:cs="Times New Roman"/>
                <w:b/>
                <w:bCs/>
                <w:sz w:val="24"/>
                <w:szCs w:val="24"/>
                <w:lang w:eastAsia="cs-CZ"/>
              </w:rPr>
            </w:pPr>
            <w:r w:rsidRPr="00C4041A">
              <w:rPr>
                <w:rFonts w:ascii="Times New Roman" w:eastAsia="Times New Roman" w:hAnsi="Times New Roman" w:cs="Times New Roman"/>
                <w:b/>
                <w:bCs/>
                <w:sz w:val="24"/>
                <w:szCs w:val="24"/>
                <w:lang w:eastAsia="cs-CZ"/>
              </w:rPr>
              <w:t>Žák:</w:t>
            </w:r>
          </w:p>
          <w:p w14:paraId="6BE334C6" w14:textId="77777777" w:rsidR="009A3A6F" w:rsidRPr="00C4041A" w:rsidRDefault="009A3A6F" w:rsidP="00E05561">
            <w:pPr>
              <w:numPr>
                <w:ilvl w:val="0"/>
                <w:numId w:val="1"/>
              </w:numPr>
              <w:tabs>
                <w:tab w:val="clear" w:pos="720"/>
                <w:tab w:val="num" w:pos="360"/>
              </w:tabs>
              <w:spacing w:after="120"/>
              <w:ind w:left="360"/>
              <w:rPr>
                <w:rFonts w:ascii="Times New Roman" w:eastAsia="Times New Roman" w:hAnsi="Times New Roman" w:cs="Times New Roman"/>
                <w:sz w:val="24"/>
                <w:szCs w:val="24"/>
                <w:lang w:eastAsia="cs-CZ"/>
              </w:rPr>
            </w:pPr>
            <w:r w:rsidRPr="00C4041A">
              <w:rPr>
                <w:rFonts w:ascii="Times New Roman" w:eastAsia="Times New Roman" w:hAnsi="Times New Roman" w:cs="Times New Roman"/>
                <w:sz w:val="24"/>
                <w:szCs w:val="24"/>
                <w:lang w:eastAsia="cs-CZ"/>
              </w:rPr>
              <w:t>charakterizuje současnou českou společnost, její etnické a sociální složení</w:t>
            </w:r>
          </w:p>
          <w:p w14:paraId="066C8DBD" w14:textId="77777777" w:rsidR="009A3A6F" w:rsidRPr="00C4041A" w:rsidRDefault="009A3A6F" w:rsidP="00E05561">
            <w:pPr>
              <w:numPr>
                <w:ilvl w:val="0"/>
                <w:numId w:val="1"/>
              </w:numPr>
              <w:tabs>
                <w:tab w:val="clear" w:pos="720"/>
                <w:tab w:val="num" w:pos="360"/>
              </w:tabs>
              <w:spacing w:after="120"/>
              <w:ind w:left="360"/>
              <w:rPr>
                <w:rFonts w:ascii="Times New Roman" w:eastAsia="Times New Roman" w:hAnsi="Times New Roman" w:cs="Times New Roman"/>
                <w:i/>
                <w:sz w:val="24"/>
                <w:szCs w:val="24"/>
                <w:lang w:eastAsia="cs-CZ"/>
              </w:rPr>
            </w:pPr>
            <w:r w:rsidRPr="00C4041A">
              <w:rPr>
                <w:rFonts w:ascii="Times New Roman" w:eastAsia="Times New Roman" w:hAnsi="Times New Roman" w:cs="Times New Roman"/>
                <w:sz w:val="24"/>
                <w:szCs w:val="24"/>
                <w:lang w:eastAsia="cs-CZ"/>
              </w:rPr>
              <w:t>objasní význam solidarity a dobrých sousedských vztahů v komunitě</w:t>
            </w:r>
          </w:p>
          <w:p w14:paraId="0D863E3D" w14:textId="77777777" w:rsidR="009A3A6F" w:rsidRPr="00C4041A" w:rsidRDefault="009A3A6F" w:rsidP="00E05561">
            <w:pPr>
              <w:numPr>
                <w:ilvl w:val="0"/>
                <w:numId w:val="1"/>
              </w:numPr>
              <w:tabs>
                <w:tab w:val="clear" w:pos="720"/>
                <w:tab w:val="num" w:pos="360"/>
              </w:tabs>
              <w:spacing w:after="120"/>
              <w:ind w:left="360"/>
              <w:rPr>
                <w:rFonts w:ascii="Times New Roman" w:eastAsia="Times New Roman" w:hAnsi="Times New Roman" w:cs="Times New Roman"/>
                <w:i/>
                <w:sz w:val="24"/>
                <w:szCs w:val="24"/>
                <w:lang w:eastAsia="cs-CZ"/>
              </w:rPr>
            </w:pPr>
            <w:r w:rsidRPr="00C4041A">
              <w:rPr>
                <w:rFonts w:ascii="Times New Roman" w:eastAsia="Times New Roman" w:hAnsi="Times New Roman" w:cs="Times New Roman"/>
                <w:sz w:val="24"/>
                <w:szCs w:val="24"/>
                <w:lang w:eastAsia="cs-CZ"/>
              </w:rPr>
              <w:t>zamyslí se nad příčinami migrace a postavením migrantů v ČR</w:t>
            </w:r>
          </w:p>
        </w:tc>
        <w:tc>
          <w:tcPr>
            <w:tcW w:w="0" w:type="auto"/>
          </w:tcPr>
          <w:p w14:paraId="720E74F0" w14:textId="77777777" w:rsidR="009A3A6F" w:rsidRPr="00C4041A" w:rsidRDefault="009A3A6F" w:rsidP="00E05561">
            <w:pPr>
              <w:pStyle w:val="Odstavecseseznamem"/>
              <w:numPr>
                <w:ilvl w:val="0"/>
                <w:numId w:val="225"/>
              </w:numPr>
              <w:spacing w:after="120"/>
              <w:contextualSpacing w:val="0"/>
              <w:rPr>
                <w:rFonts w:ascii="Times New Roman" w:hAnsi="Times New Roman" w:cs="Times New Roman"/>
                <w:b/>
                <w:sz w:val="24"/>
                <w:szCs w:val="24"/>
              </w:rPr>
            </w:pPr>
            <w:r w:rsidRPr="00C4041A">
              <w:rPr>
                <w:rFonts w:ascii="Times New Roman" w:hAnsi="Times New Roman" w:cs="Times New Roman"/>
                <w:b/>
                <w:sz w:val="24"/>
                <w:szCs w:val="24"/>
              </w:rPr>
              <w:t>Současná česká společnost, společenské vztahy</w:t>
            </w:r>
            <w:r w:rsidRPr="00C4041A">
              <w:rPr>
                <w:rFonts w:ascii="Times New Roman" w:hAnsi="Times New Roman" w:cs="Times New Roman"/>
                <w:sz w:val="24"/>
                <w:szCs w:val="24"/>
              </w:rPr>
              <w:t xml:space="preserve">, </w:t>
            </w:r>
          </w:p>
          <w:p w14:paraId="2FA8FFAB" w14:textId="77777777" w:rsidR="009A3A6F" w:rsidRPr="00C4041A" w:rsidRDefault="009A3A6F" w:rsidP="00E05561">
            <w:pPr>
              <w:pStyle w:val="Odstavecseseznamem"/>
              <w:numPr>
                <w:ilvl w:val="0"/>
                <w:numId w:val="227"/>
              </w:numPr>
              <w:spacing w:after="120"/>
              <w:contextualSpacing w:val="0"/>
              <w:rPr>
                <w:rFonts w:ascii="Times New Roman" w:hAnsi="Times New Roman" w:cs="Times New Roman"/>
                <w:b/>
                <w:sz w:val="24"/>
                <w:szCs w:val="24"/>
              </w:rPr>
            </w:pPr>
            <w:r w:rsidRPr="00C4041A">
              <w:rPr>
                <w:rFonts w:ascii="Times New Roman" w:hAnsi="Times New Roman" w:cs="Times New Roman"/>
                <w:sz w:val="24"/>
                <w:szCs w:val="24"/>
              </w:rPr>
              <w:t xml:space="preserve">elity, </w:t>
            </w:r>
          </w:p>
          <w:p w14:paraId="01650CEE" w14:textId="77777777" w:rsidR="009A3A6F" w:rsidRPr="00C4041A" w:rsidRDefault="009A3A6F" w:rsidP="00E05561">
            <w:pPr>
              <w:pStyle w:val="Odstavecseseznamem"/>
              <w:numPr>
                <w:ilvl w:val="0"/>
                <w:numId w:val="227"/>
              </w:numPr>
              <w:spacing w:after="120"/>
              <w:contextualSpacing w:val="0"/>
              <w:rPr>
                <w:rFonts w:ascii="Times New Roman" w:hAnsi="Times New Roman" w:cs="Times New Roman"/>
                <w:b/>
                <w:sz w:val="24"/>
                <w:szCs w:val="24"/>
              </w:rPr>
            </w:pPr>
            <w:r w:rsidRPr="00C4041A">
              <w:rPr>
                <w:rFonts w:ascii="Times New Roman" w:hAnsi="Times New Roman" w:cs="Times New Roman"/>
                <w:sz w:val="24"/>
                <w:szCs w:val="24"/>
              </w:rPr>
              <w:t>postavení národnostních menšin v ČR,</w:t>
            </w:r>
          </w:p>
          <w:p w14:paraId="1CADB6B8" w14:textId="77777777" w:rsidR="009A3A6F" w:rsidRPr="00C4041A" w:rsidRDefault="009A3A6F" w:rsidP="00E05561">
            <w:pPr>
              <w:pStyle w:val="Odstavecseseznamem"/>
              <w:numPr>
                <w:ilvl w:val="0"/>
                <w:numId w:val="227"/>
              </w:numPr>
              <w:spacing w:after="120"/>
              <w:contextualSpacing w:val="0"/>
              <w:rPr>
                <w:rFonts w:ascii="Times New Roman" w:hAnsi="Times New Roman" w:cs="Times New Roman"/>
                <w:b/>
                <w:sz w:val="24"/>
                <w:szCs w:val="24"/>
              </w:rPr>
            </w:pPr>
            <w:r w:rsidRPr="00C4041A">
              <w:rPr>
                <w:rFonts w:ascii="Times New Roman" w:hAnsi="Times New Roman" w:cs="Times New Roman"/>
                <w:sz w:val="24"/>
                <w:szCs w:val="24"/>
              </w:rPr>
              <w:t xml:space="preserve">migrace, emigrace, migrační krize </w:t>
            </w:r>
          </w:p>
        </w:tc>
        <w:tc>
          <w:tcPr>
            <w:tcW w:w="949" w:type="dxa"/>
            <w:gridSpan w:val="2"/>
          </w:tcPr>
          <w:p w14:paraId="4F47636C" w14:textId="77777777" w:rsidR="009A3A6F" w:rsidRPr="00C4041A" w:rsidRDefault="009A3A6F" w:rsidP="00E05561">
            <w:pPr>
              <w:spacing w:after="120"/>
              <w:jc w:val="center"/>
              <w:rPr>
                <w:rFonts w:ascii="Times New Roman" w:eastAsia="Times New Roman" w:hAnsi="Times New Roman" w:cs="Times New Roman"/>
                <w:b/>
                <w:sz w:val="24"/>
                <w:szCs w:val="24"/>
                <w:lang w:eastAsia="cs-CZ"/>
              </w:rPr>
            </w:pPr>
            <w:r w:rsidRPr="00C4041A">
              <w:rPr>
                <w:rFonts w:ascii="Times New Roman" w:eastAsia="Times New Roman" w:hAnsi="Times New Roman" w:cs="Times New Roman"/>
                <w:b/>
                <w:sz w:val="24"/>
                <w:szCs w:val="24"/>
                <w:lang w:eastAsia="cs-CZ"/>
              </w:rPr>
              <w:t>6</w:t>
            </w:r>
          </w:p>
        </w:tc>
      </w:tr>
      <w:tr w:rsidR="009A3A6F" w:rsidRPr="00C4041A" w14:paraId="4EDCA14C" w14:textId="77777777" w:rsidTr="00BB4174">
        <w:tc>
          <w:tcPr>
            <w:tcW w:w="0" w:type="auto"/>
          </w:tcPr>
          <w:p w14:paraId="138D20AF" w14:textId="77777777" w:rsidR="009A3A6F" w:rsidRPr="00C4041A" w:rsidRDefault="009A3A6F" w:rsidP="00E05561">
            <w:pPr>
              <w:spacing w:after="120"/>
              <w:rPr>
                <w:rFonts w:ascii="Times New Roman" w:eastAsia="Times New Roman" w:hAnsi="Times New Roman" w:cs="Times New Roman"/>
                <w:b/>
                <w:bCs/>
                <w:sz w:val="24"/>
                <w:szCs w:val="24"/>
                <w:lang w:eastAsia="cs-CZ"/>
              </w:rPr>
            </w:pPr>
            <w:r w:rsidRPr="00C4041A">
              <w:rPr>
                <w:rFonts w:ascii="Times New Roman" w:eastAsia="Times New Roman" w:hAnsi="Times New Roman" w:cs="Times New Roman"/>
                <w:b/>
                <w:bCs/>
                <w:sz w:val="24"/>
                <w:szCs w:val="24"/>
                <w:lang w:eastAsia="cs-CZ"/>
              </w:rPr>
              <w:t>Žák:</w:t>
            </w:r>
          </w:p>
          <w:p w14:paraId="282B8D0E" w14:textId="77777777" w:rsidR="009A3A6F" w:rsidRPr="00C4041A" w:rsidRDefault="009A3A6F" w:rsidP="00E05561">
            <w:pPr>
              <w:numPr>
                <w:ilvl w:val="0"/>
                <w:numId w:val="1"/>
              </w:numPr>
              <w:tabs>
                <w:tab w:val="clear" w:pos="720"/>
                <w:tab w:val="num" w:pos="360"/>
              </w:tabs>
              <w:spacing w:after="120"/>
              <w:ind w:left="360"/>
              <w:rPr>
                <w:rFonts w:ascii="Times New Roman" w:eastAsia="Times New Roman" w:hAnsi="Times New Roman" w:cs="Times New Roman"/>
                <w:sz w:val="24"/>
                <w:szCs w:val="24"/>
                <w:lang w:eastAsia="cs-CZ"/>
              </w:rPr>
            </w:pPr>
            <w:r w:rsidRPr="00C4041A">
              <w:rPr>
                <w:rFonts w:ascii="Times New Roman" w:eastAsia="Times New Roman" w:hAnsi="Times New Roman" w:cs="Times New Roman"/>
                <w:sz w:val="24"/>
                <w:szCs w:val="24"/>
                <w:lang w:eastAsia="cs-CZ"/>
              </w:rPr>
              <w:t>popíše sociální nerovnost a chudobu ve vyspělých demokraciích a hledat její příčiny</w:t>
            </w:r>
          </w:p>
          <w:p w14:paraId="29CF08E6" w14:textId="77777777" w:rsidR="009A3A6F" w:rsidRPr="00C4041A" w:rsidRDefault="009A3A6F" w:rsidP="00E05561">
            <w:pPr>
              <w:numPr>
                <w:ilvl w:val="0"/>
                <w:numId w:val="1"/>
              </w:numPr>
              <w:tabs>
                <w:tab w:val="clear" w:pos="720"/>
                <w:tab w:val="num" w:pos="360"/>
              </w:tabs>
              <w:spacing w:after="120"/>
              <w:ind w:left="360"/>
              <w:rPr>
                <w:rFonts w:ascii="Times New Roman" w:eastAsia="Times New Roman" w:hAnsi="Times New Roman" w:cs="Times New Roman"/>
                <w:i/>
                <w:sz w:val="24"/>
                <w:szCs w:val="24"/>
                <w:lang w:eastAsia="cs-CZ"/>
              </w:rPr>
            </w:pPr>
            <w:r w:rsidRPr="00C4041A">
              <w:rPr>
                <w:rFonts w:ascii="Times New Roman" w:eastAsia="Times New Roman" w:hAnsi="Times New Roman" w:cs="Times New Roman"/>
                <w:sz w:val="24"/>
                <w:szCs w:val="24"/>
                <w:lang w:eastAsia="cs-CZ"/>
              </w:rPr>
              <w:t>popíše, kam se občan může obrátit, když se dostane do svízelné sociální situace</w:t>
            </w:r>
          </w:p>
          <w:p w14:paraId="0695213C" w14:textId="77777777" w:rsidR="009A3A6F" w:rsidRPr="00C4041A" w:rsidRDefault="009A3A6F" w:rsidP="00E05561">
            <w:pPr>
              <w:numPr>
                <w:ilvl w:val="0"/>
                <w:numId w:val="1"/>
              </w:numPr>
              <w:tabs>
                <w:tab w:val="clear" w:pos="720"/>
                <w:tab w:val="num" w:pos="360"/>
              </w:tabs>
              <w:spacing w:after="120"/>
              <w:ind w:left="360"/>
              <w:rPr>
                <w:rFonts w:ascii="Times New Roman" w:eastAsia="Times New Roman" w:hAnsi="Times New Roman" w:cs="Times New Roman"/>
                <w:sz w:val="24"/>
                <w:szCs w:val="24"/>
                <w:lang w:eastAsia="cs-CZ"/>
              </w:rPr>
            </w:pPr>
            <w:r w:rsidRPr="00C4041A">
              <w:rPr>
                <w:rFonts w:ascii="Times New Roman" w:eastAsia="Times New Roman" w:hAnsi="Times New Roman" w:cs="Times New Roman"/>
                <w:sz w:val="24"/>
                <w:szCs w:val="24"/>
                <w:lang w:eastAsia="cs-CZ"/>
              </w:rPr>
              <w:t>prakticky se orientuje v internetovém prostředí e-portálu občana</w:t>
            </w:r>
          </w:p>
          <w:p w14:paraId="2228A313" w14:textId="77777777" w:rsidR="009A3A6F" w:rsidRPr="00C4041A" w:rsidRDefault="009A3A6F" w:rsidP="00E05561">
            <w:pPr>
              <w:numPr>
                <w:ilvl w:val="0"/>
                <w:numId w:val="1"/>
              </w:numPr>
              <w:tabs>
                <w:tab w:val="clear" w:pos="720"/>
                <w:tab w:val="num" w:pos="360"/>
              </w:tabs>
              <w:spacing w:after="120"/>
              <w:ind w:left="360"/>
              <w:rPr>
                <w:rFonts w:ascii="Times New Roman" w:eastAsia="Times New Roman" w:hAnsi="Times New Roman" w:cs="Times New Roman"/>
                <w:sz w:val="24"/>
                <w:szCs w:val="24"/>
                <w:lang w:eastAsia="cs-CZ"/>
              </w:rPr>
            </w:pPr>
            <w:r w:rsidRPr="00C4041A">
              <w:rPr>
                <w:rFonts w:ascii="Times New Roman" w:eastAsia="Times New Roman" w:hAnsi="Times New Roman" w:cs="Times New Roman"/>
                <w:sz w:val="24"/>
                <w:szCs w:val="24"/>
                <w:lang w:eastAsia="cs-CZ"/>
              </w:rPr>
              <w:lastRenderedPageBreak/>
              <w:t>komunikuje s orgány státní správy a samosprávy pomocí e-portálu občana</w:t>
            </w:r>
          </w:p>
        </w:tc>
        <w:tc>
          <w:tcPr>
            <w:tcW w:w="0" w:type="auto"/>
          </w:tcPr>
          <w:p w14:paraId="0C04C870" w14:textId="77777777" w:rsidR="009A3A6F" w:rsidRPr="00C4041A" w:rsidRDefault="009A3A6F" w:rsidP="00E05561">
            <w:pPr>
              <w:pStyle w:val="Odstavecseseznamem"/>
              <w:numPr>
                <w:ilvl w:val="0"/>
                <w:numId w:val="225"/>
              </w:numPr>
              <w:spacing w:after="120"/>
              <w:contextualSpacing w:val="0"/>
              <w:rPr>
                <w:rFonts w:ascii="Times New Roman" w:hAnsi="Times New Roman" w:cs="Times New Roman"/>
                <w:sz w:val="24"/>
                <w:szCs w:val="24"/>
              </w:rPr>
            </w:pPr>
            <w:r w:rsidRPr="00C4041A">
              <w:rPr>
                <w:rFonts w:ascii="Times New Roman" w:hAnsi="Times New Roman" w:cs="Times New Roman"/>
                <w:b/>
                <w:sz w:val="24"/>
                <w:szCs w:val="24"/>
              </w:rPr>
              <w:lastRenderedPageBreak/>
              <w:t xml:space="preserve">Sociální nerovnost. Sociální zajištění občana. </w:t>
            </w:r>
          </w:p>
          <w:p w14:paraId="2E8A392F" w14:textId="77777777" w:rsidR="009A3A6F" w:rsidRPr="00C4041A" w:rsidRDefault="009A3A6F" w:rsidP="00E05561">
            <w:pPr>
              <w:pStyle w:val="Odstavecseseznamem"/>
              <w:numPr>
                <w:ilvl w:val="0"/>
                <w:numId w:val="228"/>
              </w:numPr>
              <w:spacing w:after="120"/>
              <w:ind w:left="668"/>
              <w:contextualSpacing w:val="0"/>
              <w:rPr>
                <w:rFonts w:ascii="Times New Roman" w:hAnsi="Times New Roman" w:cs="Times New Roman"/>
                <w:sz w:val="24"/>
                <w:szCs w:val="24"/>
              </w:rPr>
            </w:pPr>
            <w:r w:rsidRPr="00C4041A">
              <w:rPr>
                <w:rFonts w:ascii="Times New Roman" w:hAnsi="Times New Roman" w:cs="Times New Roman"/>
                <w:sz w:val="24"/>
                <w:szCs w:val="24"/>
              </w:rPr>
              <w:t>Řešení krizových situací,</w:t>
            </w:r>
          </w:p>
          <w:p w14:paraId="07C07CA8" w14:textId="77777777" w:rsidR="009A3A6F" w:rsidRPr="00C4041A" w:rsidRDefault="009A3A6F" w:rsidP="00E05561">
            <w:pPr>
              <w:pStyle w:val="Odstavecseseznamem"/>
              <w:numPr>
                <w:ilvl w:val="0"/>
                <w:numId w:val="228"/>
              </w:numPr>
              <w:spacing w:after="120"/>
              <w:ind w:left="668"/>
              <w:contextualSpacing w:val="0"/>
              <w:rPr>
                <w:rFonts w:ascii="Times New Roman" w:hAnsi="Times New Roman" w:cs="Times New Roman"/>
                <w:b/>
                <w:sz w:val="24"/>
                <w:szCs w:val="24"/>
              </w:rPr>
            </w:pPr>
            <w:r w:rsidRPr="00C4041A">
              <w:rPr>
                <w:rFonts w:ascii="Times New Roman" w:hAnsi="Times New Roman" w:cs="Times New Roman"/>
                <w:sz w:val="24"/>
                <w:szCs w:val="24"/>
              </w:rPr>
              <w:t>e-portál občana</w:t>
            </w:r>
          </w:p>
        </w:tc>
        <w:tc>
          <w:tcPr>
            <w:tcW w:w="949" w:type="dxa"/>
            <w:gridSpan w:val="2"/>
          </w:tcPr>
          <w:p w14:paraId="7E7AFA2E" w14:textId="77777777" w:rsidR="009A3A6F" w:rsidRPr="00C4041A" w:rsidRDefault="009A3A6F" w:rsidP="00E05561">
            <w:pPr>
              <w:spacing w:after="120"/>
              <w:jc w:val="center"/>
              <w:rPr>
                <w:rFonts w:ascii="Times New Roman" w:eastAsia="Times New Roman" w:hAnsi="Times New Roman" w:cs="Times New Roman"/>
                <w:b/>
                <w:sz w:val="24"/>
                <w:szCs w:val="24"/>
                <w:lang w:eastAsia="cs-CZ"/>
              </w:rPr>
            </w:pPr>
            <w:r w:rsidRPr="00C4041A">
              <w:rPr>
                <w:rFonts w:ascii="Times New Roman" w:eastAsia="Times New Roman" w:hAnsi="Times New Roman" w:cs="Times New Roman"/>
                <w:b/>
                <w:sz w:val="24"/>
                <w:szCs w:val="24"/>
                <w:lang w:eastAsia="cs-CZ"/>
              </w:rPr>
              <w:t>6</w:t>
            </w:r>
          </w:p>
        </w:tc>
      </w:tr>
      <w:tr w:rsidR="009A3A6F" w:rsidRPr="00C4041A" w14:paraId="65B6AB31" w14:textId="77777777" w:rsidTr="00BB4174">
        <w:trPr>
          <w:trHeight w:val="708"/>
        </w:trPr>
        <w:tc>
          <w:tcPr>
            <w:tcW w:w="0" w:type="auto"/>
          </w:tcPr>
          <w:p w14:paraId="0124B61B" w14:textId="77777777" w:rsidR="009A3A6F" w:rsidRPr="00C4041A" w:rsidRDefault="009A3A6F" w:rsidP="00E05561">
            <w:pPr>
              <w:spacing w:after="120"/>
              <w:rPr>
                <w:rFonts w:ascii="Times New Roman" w:eastAsia="Times New Roman" w:hAnsi="Times New Roman" w:cs="Times New Roman"/>
                <w:b/>
                <w:bCs/>
                <w:sz w:val="24"/>
                <w:szCs w:val="24"/>
                <w:lang w:eastAsia="cs-CZ"/>
              </w:rPr>
            </w:pPr>
            <w:r w:rsidRPr="00C4041A">
              <w:rPr>
                <w:rFonts w:ascii="Times New Roman" w:eastAsia="Times New Roman" w:hAnsi="Times New Roman" w:cs="Times New Roman"/>
                <w:b/>
                <w:bCs/>
                <w:sz w:val="24"/>
                <w:szCs w:val="24"/>
                <w:lang w:eastAsia="cs-CZ"/>
              </w:rPr>
              <w:t>Žák:</w:t>
            </w:r>
          </w:p>
          <w:p w14:paraId="786AE6F2" w14:textId="77777777" w:rsidR="009A3A6F" w:rsidRPr="00C4041A" w:rsidRDefault="009A3A6F" w:rsidP="00E05561">
            <w:pPr>
              <w:numPr>
                <w:ilvl w:val="0"/>
                <w:numId w:val="1"/>
              </w:numPr>
              <w:tabs>
                <w:tab w:val="clear" w:pos="720"/>
                <w:tab w:val="num" w:pos="360"/>
              </w:tabs>
              <w:spacing w:after="120"/>
              <w:ind w:left="360"/>
              <w:rPr>
                <w:rFonts w:ascii="Times New Roman" w:eastAsia="Times New Roman" w:hAnsi="Times New Roman" w:cs="Times New Roman"/>
                <w:sz w:val="24"/>
                <w:szCs w:val="24"/>
                <w:lang w:eastAsia="cs-CZ"/>
              </w:rPr>
            </w:pPr>
            <w:r w:rsidRPr="00C4041A">
              <w:rPr>
                <w:rFonts w:ascii="Times New Roman" w:eastAsia="Times New Roman" w:hAnsi="Times New Roman" w:cs="Times New Roman"/>
                <w:sz w:val="24"/>
                <w:szCs w:val="24"/>
                <w:lang w:eastAsia="cs-CZ"/>
              </w:rPr>
              <w:t>vysvětlí, co se myslí kritickým myšlením a jak se dá schopnost kritického myšlení cvičit</w:t>
            </w:r>
          </w:p>
          <w:p w14:paraId="382ADA83" w14:textId="77777777" w:rsidR="009A3A6F" w:rsidRPr="00C4041A" w:rsidRDefault="009A3A6F" w:rsidP="00E05561">
            <w:pPr>
              <w:numPr>
                <w:ilvl w:val="0"/>
                <w:numId w:val="1"/>
              </w:numPr>
              <w:tabs>
                <w:tab w:val="clear" w:pos="720"/>
                <w:tab w:val="num" w:pos="360"/>
              </w:tabs>
              <w:spacing w:after="120"/>
              <w:ind w:left="360"/>
              <w:rPr>
                <w:rFonts w:ascii="Times New Roman" w:eastAsia="Times New Roman" w:hAnsi="Times New Roman" w:cs="Times New Roman"/>
                <w:sz w:val="24"/>
                <w:szCs w:val="24"/>
                <w:lang w:eastAsia="cs-CZ"/>
              </w:rPr>
            </w:pPr>
            <w:r w:rsidRPr="00C4041A">
              <w:rPr>
                <w:rFonts w:ascii="Times New Roman" w:eastAsia="Times New Roman" w:hAnsi="Times New Roman" w:cs="Times New Roman"/>
                <w:sz w:val="24"/>
                <w:szCs w:val="24"/>
                <w:lang w:eastAsia="cs-CZ"/>
              </w:rPr>
              <w:t>vymezí pojem masová média a jejich základní funkce</w:t>
            </w:r>
          </w:p>
          <w:p w14:paraId="5F0D97B3" w14:textId="77777777" w:rsidR="009A3A6F" w:rsidRPr="00C4041A" w:rsidRDefault="009A3A6F" w:rsidP="00E05561">
            <w:pPr>
              <w:numPr>
                <w:ilvl w:val="0"/>
                <w:numId w:val="1"/>
              </w:numPr>
              <w:tabs>
                <w:tab w:val="clear" w:pos="720"/>
                <w:tab w:val="num" w:pos="360"/>
              </w:tabs>
              <w:spacing w:after="120"/>
              <w:ind w:left="360"/>
              <w:rPr>
                <w:rFonts w:ascii="Times New Roman" w:eastAsia="Times New Roman" w:hAnsi="Times New Roman" w:cs="Times New Roman"/>
                <w:sz w:val="24"/>
                <w:szCs w:val="24"/>
                <w:lang w:eastAsia="cs-CZ"/>
              </w:rPr>
            </w:pPr>
            <w:r w:rsidRPr="00C4041A">
              <w:rPr>
                <w:rFonts w:ascii="Times New Roman" w:eastAsia="Times New Roman" w:hAnsi="Times New Roman" w:cs="Times New Roman"/>
                <w:sz w:val="24"/>
                <w:szCs w:val="24"/>
                <w:lang w:eastAsia="cs-CZ"/>
              </w:rPr>
              <w:t>rozpozná marketingové postupy v komunikaci (reklama, kampaň, soutěž)</w:t>
            </w:r>
          </w:p>
          <w:p w14:paraId="27818C24" w14:textId="77777777" w:rsidR="009A3A6F" w:rsidRPr="00C4041A" w:rsidRDefault="009A3A6F" w:rsidP="00E05561">
            <w:pPr>
              <w:numPr>
                <w:ilvl w:val="0"/>
                <w:numId w:val="1"/>
              </w:numPr>
              <w:tabs>
                <w:tab w:val="clear" w:pos="720"/>
                <w:tab w:val="num" w:pos="360"/>
              </w:tabs>
              <w:spacing w:after="120"/>
              <w:ind w:left="360"/>
              <w:rPr>
                <w:rFonts w:ascii="Times New Roman" w:eastAsia="Times New Roman" w:hAnsi="Times New Roman" w:cs="Times New Roman"/>
                <w:sz w:val="24"/>
                <w:szCs w:val="24"/>
                <w:lang w:eastAsia="cs-CZ"/>
              </w:rPr>
            </w:pPr>
            <w:r w:rsidRPr="00C4041A">
              <w:rPr>
                <w:rFonts w:ascii="Times New Roman" w:eastAsia="Times New Roman" w:hAnsi="Times New Roman" w:cs="Times New Roman"/>
                <w:sz w:val="24"/>
                <w:szCs w:val="24"/>
                <w:lang w:eastAsia="cs-CZ"/>
              </w:rPr>
              <w:t>rozpozná jazykové prostředky snažící se vyvolat emoce a ovlivnit chování lidí</w:t>
            </w:r>
          </w:p>
          <w:p w14:paraId="2FE9F9F3" w14:textId="77777777" w:rsidR="009A3A6F" w:rsidRPr="00C4041A" w:rsidRDefault="009A3A6F" w:rsidP="00E05561">
            <w:pPr>
              <w:numPr>
                <w:ilvl w:val="0"/>
                <w:numId w:val="1"/>
              </w:numPr>
              <w:tabs>
                <w:tab w:val="clear" w:pos="720"/>
                <w:tab w:val="num" w:pos="360"/>
              </w:tabs>
              <w:spacing w:after="120"/>
              <w:ind w:left="360"/>
              <w:rPr>
                <w:rFonts w:ascii="Times New Roman" w:eastAsia="Times New Roman" w:hAnsi="Times New Roman" w:cs="Times New Roman"/>
                <w:sz w:val="24"/>
                <w:szCs w:val="24"/>
                <w:lang w:eastAsia="cs-CZ"/>
              </w:rPr>
            </w:pPr>
            <w:r w:rsidRPr="00C4041A">
              <w:rPr>
                <w:rFonts w:ascii="Times New Roman" w:eastAsia="Times New Roman" w:hAnsi="Times New Roman" w:cs="Times New Roman"/>
                <w:sz w:val="24"/>
                <w:szCs w:val="24"/>
                <w:lang w:eastAsia="cs-CZ"/>
              </w:rPr>
              <w:t>diskutuje nad problémy komunikace v kyberprostoru (manipulace, fake - news, hoax, řetězový e-mail, propaganda,)</w:t>
            </w:r>
          </w:p>
        </w:tc>
        <w:tc>
          <w:tcPr>
            <w:tcW w:w="0" w:type="auto"/>
          </w:tcPr>
          <w:p w14:paraId="3E26B3F2" w14:textId="77777777" w:rsidR="009A3A6F" w:rsidRPr="00C4041A" w:rsidRDefault="009A3A6F" w:rsidP="00E05561">
            <w:pPr>
              <w:pStyle w:val="Odstavecseseznamem"/>
              <w:numPr>
                <w:ilvl w:val="0"/>
                <w:numId w:val="225"/>
              </w:numPr>
              <w:spacing w:after="120"/>
              <w:contextualSpacing w:val="0"/>
              <w:rPr>
                <w:rFonts w:ascii="Times New Roman" w:hAnsi="Times New Roman" w:cs="Times New Roman"/>
                <w:b/>
                <w:sz w:val="24"/>
                <w:szCs w:val="24"/>
              </w:rPr>
            </w:pPr>
            <w:r w:rsidRPr="00C4041A">
              <w:rPr>
                <w:rFonts w:ascii="Times New Roman" w:hAnsi="Times New Roman" w:cs="Times New Roman"/>
                <w:b/>
                <w:sz w:val="24"/>
                <w:szCs w:val="24"/>
              </w:rPr>
              <w:t>Kritické myšlení a mediální gramotnost</w:t>
            </w:r>
          </w:p>
          <w:p w14:paraId="6DD22E7E" w14:textId="77777777" w:rsidR="009A3A6F" w:rsidRPr="00C4041A" w:rsidRDefault="009A3A6F" w:rsidP="00E05561">
            <w:pPr>
              <w:spacing w:after="120"/>
              <w:rPr>
                <w:rFonts w:ascii="Times New Roman" w:eastAsia="Times New Roman" w:hAnsi="Times New Roman" w:cs="Times New Roman"/>
                <w:b/>
                <w:sz w:val="24"/>
                <w:szCs w:val="24"/>
                <w:lang w:eastAsia="cs-CZ"/>
              </w:rPr>
            </w:pPr>
          </w:p>
        </w:tc>
        <w:tc>
          <w:tcPr>
            <w:tcW w:w="949" w:type="dxa"/>
            <w:gridSpan w:val="2"/>
          </w:tcPr>
          <w:p w14:paraId="334E80F9" w14:textId="77777777" w:rsidR="009A3A6F" w:rsidRPr="00C4041A" w:rsidRDefault="009A3A6F" w:rsidP="00E05561">
            <w:pPr>
              <w:spacing w:after="120"/>
              <w:jc w:val="center"/>
              <w:rPr>
                <w:rFonts w:ascii="Times New Roman" w:eastAsia="Times New Roman" w:hAnsi="Times New Roman" w:cs="Times New Roman"/>
                <w:b/>
                <w:sz w:val="24"/>
                <w:szCs w:val="24"/>
                <w:lang w:eastAsia="cs-CZ"/>
              </w:rPr>
            </w:pPr>
            <w:r w:rsidRPr="00C4041A">
              <w:rPr>
                <w:rFonts w:ascii="Times New Roman" w:eastAsia="Times New Roman" w:hAnsi="Times New Roman" w:cs="Times New Roman"/>
                <w:b/>
                <w:sz w:val="24"/>
                <w:szCs w:val="24"/>
                <w:lang w:eastAsia="cs-CZ"/>
              </w:rPr>
              <w:t>8</w:t>
            </w:r>
          </w:p>
        </w:tc>
      </w:tr>
      <w:tr w:rsidR="009A3A6F" w:rsidRPr="00C4041A" w14:paraId="621B2437" w14:textId="77777777" w:rsidTr="00BB4174">
        <w:tc>
          <w:tcPr>
            <w:tcW w:w="0" w:type="auto"/>
          </w:tcPr>
          <w:p w14:paraId="2BD275BB" w14:textId="77777777" w:rsidR="009A3A6F" w:rsidRPr="00C4041A" w:rsidRDefault="009A3A6F" w:rsidP="00E05561">
            <w:pPr>
              <w:spacing w:after="120"/>
              <w:rPr>
                <w:rFonts w:ascii="Times New Roman" w:eastAsia="Times New Roman" w:hAnsi="Times New Roman" w:cs="Times New Roman"/>
                <w:b/>
                <w:bCs/>
                <w:sz w:val="24"/>
                <w:szCs w:val="24"/>
                <w:lang w:eastAsia="cs-CZ"/>
              </w:rPr>
            </w:pPr>
            <w:r w:rsidRPr="00C4041A">
              <w:rPr>
                <w:rFonts w:ascii="Times New Roman" w:eastAsia="Times New Roman" w:hAnsi="Times New Roman" w:cs="Times New Roman"/>
                <w:b/>
                <w:bCs/>
                <w:sz w:val="24"/>
                <w:szCs w:val="24"/>
                <w:lang w:eastAsia="cs-CZ"/>
              </w:rPr>
              <w:t>Žák:</w:t>
            </w:r>
          </w:p>
          <w:p w14:paraId="43FB553C" w14:textId="77777777" w:rsidR="009A3A6F" w:rsidRPr="00C4041A" w:rsidRDefault="009A3A6F" w:rsidP="00E05561">
            <w:pPr>
              <w:numPr>
                <w:ilvl w:val="0"/>
                <w:numId w:val="1"/>
              </w:numPr>
              <w:tabs>
                <w:tab w:val="clear" w:pos="720"/>
                <w:tab w:val="num" w:pos="360"/>
              </w:tabs>
              <w:spacing w:after="120"/>
              <w:ind w:left="360"/>
              <w:rPr>
                <w:rFonts w:ascii="Times New Roman" w:eastAsia="Times New Roman" w:hAnsi="Times New Roman" w:cs="Times New Roman"/>
                <w:sz w:val="24"/>
                <w:szCs w:val="24"/>
                <w:lang w:eastAsia="cs-CZ"/>
              </w:rPr>
            </w:pPr>
            <w:r w:rsidRPr="00C4041A">
              <w:rPr>
                <w:rFonts w:ascii="Times New Roman" w:eastAsia="Times New Roman" w:hAnsi="Times New Roman" w:cs="Times New Roman"/>
                <w:sz w:val="24"/>
                <w:szCs w:val="24"/>
                <w:lang w:eastAsia="cs-CZ"/>
              </w:rPr>
              <w:t>popíše strukturu veřejné správy</w:t>
            </w:r>
          </w:p>
          <w:p w14:paraId="1C01B185" w14:textId="77777777" w:rsidR="009A3A6F" w:rsidRPr="00C4041A" w:rsidRDefault="009A3A6F" w:rsidP="00E05561">
            <w:pPr>
              <w:numPr>
                <w:ilvl w:val="0"/>
                <w:numId w:val="1"/>
              </w:numPr>
              <w:tabs>
                <w:tab w:val="clear" w:pos="720"/>
                <w:tab w:val="num" w:pos="360"/>
              </w:tabs>
              <w:spacing w:after="120"/>
              <w:ind w:left="360"/>
              <w:rPr>
                <w:rFonts w:ascii="Times New Roman" w:eastAsia="Times New Roman" w:hAnsi="Times New Roman" w:cs="Times New Roman"/>
                <w:sz w:val="24"/>
                <w:szCs w:val="24"/>
                <w:lang w:eastAsia="cs-CZ"/>
              </w:rPr>
            </w:pPr>
            <w:r w:rsidRPr="00C4041A">
              <w:rPr>
                <w:rFonts w:ascii="Times New Roman" w:eastAsia="Times New Roman" w:hAnsi="Times New Roman" w:cs="Times New Roman"/>
                <w:sz w:val="24"/>
                <w:szCs w:val="24"/>
                <w:lang w:eastAsia="cs-CZ"/>
              </w:rPr>
              <w:t xml:space="preserve">na konkrétních příkladech uvede úkoly státní správy </w:t>
            </w:r>
          </w:p>
          <w:p w14:paraId="0804032D" w14:textId="77777777" w:rsidR="009A3A6F" w:rsidRPr="00C4041A" w:rsidRDefault="009A3A6F" w:rsidP="00E05561">
            <w:pPr>
              <w:numPr>
                <w:ilvl w:val="0"/>
                <w:numId w:val="1"/>
              </w:numPr>
              <w:tabs>
                <w:tab w:val="clear" w:pos="720"/>
                <w:tab w:val="num" w:pos="360"/>
              </w:tabs>
              <w:spacing w:after="120"/>
              <w:ind w:left="360"/>
              <w:rPr>
                <w:rFonts w:ascii="Times New Roman" w:eastAsia="Times New Roman" w:hAnsi="Times New Roman" w:cs="Times New Roman"/>
                <w:sz w:val="24"/>
                <w:szCs w:val="24"/>
                <w:lang w:eastAsia="cs-CZ"/>
              </w:rPr>
            </w:pPr>
            <w:r w:rsidRPr="00C4041A">
              <w:rPr>
                <w:rFonts w:ascii="Times New Roman" w:eastAsia="Times New Roman" w:hAnsi="Times New Roman" w:cs="Times New Roman"/>
                <w:sz w:val="24"/>
                <w:szCs w:val="24"/>
                <w:lang w:eastAsia="cs-CZ"/>
              </w:rPr>
              <w:t>na konkrétních příkladech uvede úkoly samosprávy obcí, pravomoci starosty</w:t>
            </w:r>
          </w:p>
          <w:p w14:paraId="1CFA903E" w14:textId="77777777" w:rsidR="009A3A6F" w:rsidRPr="00C4041A" w:rsidRDefault="009A3A6F" w:rsidP="00E05561">
            <w:pPr>
              <w:numPr>
                <w:ilvl w:val="0"/>
                <w:numId w:val="1"/>
              </w:numPr>
              <w:tabs>
                <w:tab w:val="clear" w:pos="720"/>
                <w:tab w:val="num" w:pos="360"/>
              </w:tabs>
              <w:spacing w:after="120"/>
              <w:ind w:left="360"/>
              <w:rPr>
                <w:rFonts w:ascii="Times New Roman" w:eastAsia="Times New Roman" w:hAnsi="Times New Roman" w:cs="Times New Roman"/>
                <w:sz w:val="24"/>
                <w:szCs w:val="24"/>
                <w:lang w:eastAsia="cs-CZ"/>
              </w:rPr>
            </w:pPr>
            <w:r w:rsidRPr="00C4041A">
              <w:rPr>
                <w:rFonts w:ascii="Times New Roman" w:eastAsia="Times New Roman" w:hAnsi="Times New Roman" w:cs="Times New Roman"/>
                <w:sz w:val="24"/>
                <w:szCs w:val="24"/>
                <w:lang w:eastAsia="cs-CZ"/>
              </w:rPr>
              <w:t>orientuje se a pracuje s elektronickým portálem vlastní obce, ve které žije</w:t>
            </w:r>
          </w:p>
          <w:p w14:paraId="537C6B85" w14:textId="77777777" w:rsidR="009A3A6F" w:rsidRPr="00C4041A" w:rsidRDefault="009A3A6F" w:rsidP="00E05561">
            <w:pPr>
              <w:numPr>
                <w:ilvl w:val="0"/>
                <w:numId w:val="1"/>
              </w:numPr>
              <w:tabs>
                <w:tab w:val="clear" w:pos="720"/>
                <w:tab w:val="num" w:pos="360"/>
              </w:tabs>
              <w:spacing w:after="120"/>
              <w:ind w:left="360"/>
              <w:rPr>
                <w:rFonts w:ascii="Times New Roman" w:eastAsia="Times New Roman" w:hAnsi="Times New Roman" w:cs="Times New Roman"/>
                <w:sz w:val="24"/>
                <w:szCs w:val="24"/>
                <w:lang w:eastAsia="cs-CZ"/>
              </w:rPr>
            </w:pPr>
            <w:r w:rsidRPr="00C4041A">
              <w:rPr>
                <w:rFonts w:ascii="Times New Roman" w:eastAsia="Times New Roman" w:hAnsi="Times New Roman" w:cs="Times New Roman"/>
                <w:sz w:val="24"/>
                <w:szCs w:val="24"/>
                <w:lang w:eastAsia="cs-CZ"/>
              </w:rPr>
              <w:t>orientuje se v územně samosprávních celcích ČR a jejich kompetencích</w:t>
            </w:r>
          </w:p>
        </w:tc>
        <w:tc>
          <w:tcPr>
            <w:tcW w:w="0" w:type="auto"/>
          </w:tcPr>
          <w:p w14:paraId="6735B4B7" w14:textId="77777777" w:rsidR="009A3A6F" w:rsidRPr="00C4041A" w:rsidRDefault="009A3A6F" w:rsidP="00E05561">
            <w:pPr>
              <w:spacing w:after="120"/>
              <w:rPr>
                <w:rFonts w:ascii="Times New Roman" w:eastAsia="Times New Roman" w:hAnsi="Times New Roman" w:cs="Times New Roman"/>
                <w:b/>
                <w:sz w:val="24"/>
                <w:szCs w:val="24"/>
                <w:lang w:eastAsia="cs-CZ"/>
              </w:rPr>
            </w:pPr>
            <w:r w:rsidRPr="00C4041A">
              <w:rPr>
                <w:rFonts w:ascii="Times New Roman" w:eastAsia="Times New Roman" w:hAnsi="Times New Roman" w:cs="Times New Roman"/>
                <w:b/>
                <w:sz w:val="24"/>
                <w:szCs w:val="24"/>
                <w:lang w:eastAsia="cs-CZ"/>
              </w:rPr>
              <w:t>Česká republika, Evropa a svět</w:t>
            </w:r>
          </w:p>
          <w:p w14:paraId="71FE317D" w14:textId="77777777" w:rsidR="009A3A6F" w:rsidRPr="00C4041A" w:rsidRDefault="009A3A6F" w:rsidP="00E05561">
            <w:pPr>
              <w:pStyle w:val="Odstavecseseznamem"/>
              <w:spacing w:after="120"/>
              <w:ind w:left="360"/>
              <w:contextualSpacing w:val="0"/>
              <w:rPr>
                <w:rFonts w:ascii="Times New Roman" w:hAnsi="Times New Roman" w:cs="Times New Roman"/>
                <w:b/>
                <w:sz w:val="24"/>
                <w:szCs w:val="24"/>
              </w:rPr>
            </w:pPr>
            <w:r w:rsidRPr="00C4041A">
              <w:rPr>
                <w:rFonts w:ascii="Times New Roman" w:hAnsi="Times New Roman" w:cs="Times New Roman"/>
                <w:b/>
                <w:sz w:val="24"/>
                <w:szCs w:val="24"/>
              </w:rPr>
              <w:t>ČR a veřejná správa, struktura veřejné správy, obecní a krajská samospráva</w:t>
            </w:r>
          </w:p>
        </w:tc>
        <w:tc>
          <w:tcPr>
            <w:tcW w:w="949" w:type="dxa"/>
            <w:gridSpan w:val="2"/>
          </w:tcPr>
          <w:p w14:paraId="3FBD7415" w14:textId="77777777" w:rsidR="009A3A6F" w:rsidRPr="00C4041A" w:rsidRDefault="009A3A6F" w:rsidP="00E05561">
            <w:pPr>
              <w:spacing w:after="120"/>
              <w:jc w:val="center"/>
              <w:rPr>
                <w:rFonts w:ascii="Times New Roman" w:eastAsia="Times New Roman" w:hAnsi="Times New Roman" w:cs="Times New Roman"/>
                <w:b/>
                <w:sz w:val="24"/>
                <w:szCs w:val="24"/>
                <w:lang w:eastAsia="cs-CZ"/>
              </w:rPr>
            </w:pPr>
            <w:r w:rsidRPr="00C4041A">
              <w:rPr>
                <w:rFonts w:ascii="Times New Roman" w:eastAsia="Times New Roman" w:hAnsi="Times New Roman" w:cs="Times New Roman"/>
                <w:b/>
                <w:sz w:val="24"/>
                <w:szCs w:val="24"/>
                <w:lang w:eastAsia="cs-CZ"/>
              </w:rPr>
              <w:t>8</w:t>
            </w:r>
          </w:p>
        </w:tc>
      </w:tr>
      <w:tr w:rsidR="009A3A6F" w:rsidRPr="00C4041A" w14:paraId="77CCBA64" w14:textId="77777777" w:rsidTr="00BB4174">
        <w:trPr>
          <w:trHeight w:val="1133"/>
        </w:trPr>
        <w:tc>
          <w:tcPr>
            <w:tcW w:w="0" w:type="auto"/>
          </w:tcPr>
          <w:p w14:paraId="464942F9" w14:textId="77777777" w:rsidR="009A3A6F" w:rsidRPr="00C4041A" w:rsidRDefault="009A3A6F" w:rsidP="00E05561">
            <w:pPr>
              <w:spacing w:after="120"/>
              <w:rPr>
                <w:rFonts w:ascii="Times New Roman" w:eastAsia="Times New Roman" w:hAnsi="Times New Roman" w:cs="Times New Roman"/>
                <w:b/>
                <w:bCs/>
                <w:sz w:val="24"/>
                <w:szCs w:val="24"/>
                <w:lang w:eastAsia="cs-CZ"/>
              </w:rPr>
            </w:pPr>
            <w:r w:rsidRPr="00C4041A">
              <w:rPr>
                <w:rFonts w:ascii="Times New Roman" w:eastAsia="Times New Roman" w:hAnsi="Times New Roman" w:cs="Times New Roman"/>
                <w:b/>
                <w:bCs/>
                <w:sz w:val="24"/>
                <w:szCs w:val="24"/>
                <w:lang w:eastAsia="cs-CZ"/>
              </w:rPr>
              <w:t>Žák:</w:t>
            </w:r>
          </w:p>
          <w:p w14:paraId="039B2101" w14:textId="77777777" w:rsidR="009A3A6F" w:rsidRPr="00C4041A" w:rsidRDefault="009A3A6F" w:rsidP="00E05561">
            <w:pPr>
              <w:numPr>
                <w:ilvl w:val="0"/>
                <w:numId w:val="1"/>
              </w:numPr>
              <w:tabs>
                <w:tab w:val="clear" w:pos="720"/>
                <w:tab w:val="num" w:pos="360"/>
              </w:tabs>
              <w:spacing w:after="120"/>
              <w:ind w:left="360"/>
              <w:rPr>
                <w:rFonts w:ascii="Times New Roman" w:eastAsia="Times New Roman" w:hAnsi="Times New Roman" w:cs="Times New Roman"/>
                <w:sz w:val="24"/>
                <w:szCs w:val="24"/>
                <w:lang w:eastAsia="cs-CZ"/>
              </w:rPr>
            </w:pPr>
            <w:r w:rsidRPr="00C4041A">
              <w:rPr>
                <w:rFonts w:ascii="Times New Roman" w:eastAsia="Times New Roman" w:hAnsi="Times New Roman" w:cs="Times New Roman"/>
                <w:sz w:val="24"/>
                <w:szCs w:val="24"/>
                <w:lang w:eastAsia="cs-CZ"/>
              </w:rPr>
              <w:t xml:space="preserve">Lokalizuje na mapě světa civilizační okruhy a charakterizuje je </w:t>
            </w:r>
          </w:p>
          <w:p w14:paraId="714DCEF8" w14:textId="77777777" w:rsidR="009A3A6F" w:rsidRPr="00C4041A" w:rsidRDefault="009A3A6F" w:rsidP="00E05561">
            <w:pPr>
              <w:numPr>
                <w:ilvl w:val="0"/>
                <w:numId w:val="1"/>
              </w:numPr>
              <w:tabs>
                <w:tab w:val="clear" w:pos="720"/>
                <w:tab w:val="num" w:pos="360"/>
              </w:tabs>
              <w:spacing w:after="120"/>
              <w:ind w:left="360"/>
              <w:rPr>
                <w:rFonts w:ascii="Times New Roman" w:eastAsia="Times New Roman" w:hAnsi="Times New Roman" w:cs="Times New Roman"/>
                <w:sz w:val="24"/>
                <w:szCs w:val="24"/>
                <w:lang w:eastAsia="cs-CZ"/>
              </w:rPr>
            </w:pPr>
            <w:r w:rsidRPr="00C4041A">
              <w:rPr>
                <w:rFonts w:ascii="Times New Roman" w:eastAsia="Times New Roman" w:hAnsi="Times New Roman" w:cs="Times New Roman"/>
                <w:sz w:val="24"/>
                <w:szCs w:val="24"/>
                <w:lang w:eastAsia="cs-CZ"/>
              </w:rPr>
              <w:t>Vysvětlí kulturní kořeny a hodnoty Evropy</w:t>
            </w:r>
          </w:p>
          <w:p w14:paraId="5109F55B" w14:textId="77777777" w:rsidR="009A3A6F" w:rsidRPr="00C4041A" w:rsidRDefault="009A3A6F" w:rsidP="00E05561">
            <w:pPr>
              <w:numPr>
                <w:ilvl w:val="0"/>
                <w:numId w:val="1"/>
              </w:numPr>
              <w:tabs>
                <w:tab w:val="clear" w:pos="720"/>
                <w:tab w:val="num" w:pos="360"/>
              </w:tabs>
              <w:spacing w:after="120"/>
              <w:ind w:left="360"/>
              <w:rPr>
                <w:rFonts w:ascii="Times New Roman" w:eastAsia="Times New Roman" w:hAnsi="Times New Roman" w:cs="Times New Roman"/>
                <w:sz w:val="24"/>
                <w:szCs w:val="24"/>
                <w:lang w:eastAsia="cs-CZ"/>
              </w:rPr>
            </w:pPr>
            <w:r w:rsidRPr="00C4041A">
              <w:rPr>
                <w:rFonts w:ascii="Times New Roman" w:eastAsia="Times New Roman" w:hAnsi="Times New Roman" w:cs="Times New Roman"/>
                <w:sz w:val="24"/>
                <w:szCs w:val="24"/>
                <w:lang w:eastAsia="cs-CZ"/>
              </w:rPr>
              <w:t>zařadí a charakterizuje ČR jako součást evropského integračního procesu</w:t>
            </w:r>
          </w:p>
          <w:p w14:paraId="0616883E" w14:textId="77777777" w:rsidR="009A3A6F" w:rsidRPr="00C4041A" w:rsidRDefault="009A3A6F" w:rsidP="00E05561">
            <w:pPr>
              <w:numPr>
                <w:ilvl w:val="0"/>
                <w:numId w:val="1"/>
              </w:numPr>
              <w:tabs>
                <w:tab w:val="clear" w:pos="720"/>
                <w:tab w:val="num" w:pos="360"/>
              </w:tabs>
              <w:spacing w:after="120"/>
              <w:ind w:left="360"/>
              <w:rPr>
                <w:rFonts w:ascii="Times New Roman" w:eastAsia="Times New Roman" w:hAnsi="Times New Roman" w:cs="Times New Roman"/>
                <w:sz w:val="24"/>
                <w:szCs w:val="24"/>
                <w:lang w:eastAsia="cs-CZ"/>
              </w:rPr>
            </w:pPr>
            <w:r w:rsidRPr="00C4041A">
              <w:rPr>
                <w:rFonts w:ascii="Times New Roman" w:eastAsia="Times New Roman" w:hAnsi="Times New Roman" w:cs="Times New Roman"/>
                <w:sz w:val="24"/>
                <w:szCs w:val="24"/>
                <w:lang w:eastAsia="cs-CZ"/>
              </w:rPr>
              <w:t>charakterizuje podstatu evropské integrace a její stručný historický vývoj</w:t>
            </w:r>
          </w:p>
          <w:p w14:paraId="29756062" w14:textId="77777777" w:rsidR="009A3A6F" w:rsidRPr="00C4041A" w:rsidRDefault="009A3A6F" w:rsidP="00E05561">
            <w:pPr>
              <w:numPr>
                <w:ilvl w:val="0"/>
                <w:numId w:val="1"/>
              </w:numPr>
              <w:tabs>
                <w:tab w:val="clear" w:pos="720"/>
                <w:tab w:val="num" w:pos="360"/>
              </w:tabs>
              <w:spacing w:after="120"/>
              <w:ind w:left="360"/>
              <w:rPr>
                <w:rFonts w:ascii="Times New Roman" w:eastAsia="Times New Roman" w:hAnsi="Times New Roman" w:cs="Times New Roman"/>
                <w:sz w:val="24"/>
                <w:szCs w:val="24"/>
                <w:lang w:eastAsia="cs-CZ"/>
              </w:rPr>
            </w:pPr>
            <w:r w:rsidRPr="00C4041A">
              <w:rPr>
                <w:rFonts w:ascii="Times New Roman" w:eastAsia="Times New Roman" w:hAnsi="Times New Roman" w:cs="Times New Roman"/>
                <w:sz w:val="24"/>
                <w:szCs w:val="24"/>
                <w:lang w:eastAsia="cs-CZ"/>
              </w:rPr>
              <w:t>aktivně sleduje aktuální situaci geopolitického dění v rámci současné Evropy</w:t>
            </w:r>
          </w:p>
        </w:tc>
        <w:tc>
          <w:tcPr>
            <w:tcW w:w="0" w:type="auto"/>
          </w:tcPr>
          <w:p w14:paraId="16FF4960" w14:textId="77777777" w:rsidR="009A3A6F" w:rsidRPr="00C4041A" w:rsidRDefault="009A3A6F" w:rsidP="00E05561">
            <w:pPr>
              <w:pStyle w:val="Odstavecseseznamem"/>
              <w:spacing w:after="120"/>
              <w:ind w:left="360"/>
              <w:contextualSpacing w:val="0"/>
              <w:rPr>
                <w:rFonts w:ascii="Times New Roman" w:hAnsi="Times New Roman" w:cs="Times New Roman"/>
                <w:b/>
                <w:sz w:val="24"/>
                <w:szCs w:val="24"/>
              </w:rPr>
            </w:pPr>
            <w:r w:rsidRPr="00C4041A">
              <w:rPr>
                <w:rFonts w:ascii="Times New Roman" w:hAnsi="Times New Roman" w:cs="Times New Roman"/>
                <w:b/>
                <w:sz w:val="24"/>
                <w:szCs w:val="24"/>
              </w:rPr>
              <w:t>ČR a její postavení v soudobém světě. Evropská integrace</w:t>
            </w:r>
          </w:p>
        </w:tc>
        <w:tc>
          <w:tcPr>
            <w:tcW w:w="949" w:type="dxa"/>
            <w:gridSpan w:val="2"/>
          </w:tcPr>
          <w:p w14:paraId="5AAE9D13" w14:textId="77777777" w:rsidR="009A3A6F" w:rsidRPr="00C4041A" w:rsidRDefault="009A3A6F" w:rsidP="00E05561">
            <w:pPr>
              <w:spacing w:after="120"/>
              <w:jc w:val="center"/>
              <w:rPr>
                <w:rFonts w:ascii="Times New Roman" w:eastAsia="Times New Roman" w:hAnsi="Times New Roman" w:cs="Times New Roman"/>
                <w:b/>
                <w:sz w:val="24"/>
                <w:szCs w:val="24"/>
                <w:lang w:eastAsia="cs-CZ"/>
              </w:rPr>
            </w:pPr>
            <w:r w:rsidRPr="00C4041A">
              <w:rPr>
                <w:rFonts w:ascii="Times New Roman" w:eastAsia="Times New Roman" w:hAnsi="Times New Roman" w:cs="Times New Roman"/>
                <w:b/>
                <w:sz w:val="24"/>
                <w:szCs w:val="24"/>
                <w:lang w:eastAsia="cs-CZ"/>
              </w:rPr>
              <w:t>8.</w:t>
            </w:r>
          </w:p>
        </w:tc>
      </w:tr>
      <w:tr w:rsidR="009A3A6F" w:rsidRPr="00C4041A" w14:paraId="61910D60" w14:textId="77777777" w:rsidTr="00BB4174">
        <w:tc>
          <w:tcPr>
            <w:tcW w:w="0" w:type="auto"/>
          </w:tcPr>
          <w:p w14:paraId="04177C07" w14:textId="77777777" w:rsidR="009A3A6F" w:rsidRPr="00C4041A" w:rsidRDefault="009A3A6F" w:rsidP="00E05561">
            <w:pPr>
              <w:rPr>
                <w:rFonts w:ascii="Times New Roman" w:hAnsi="Times New Roman" w:cs="Times New Roman"/>
                <w:b/>
                <w:bCs/>
                <w:sz w:val="24"/>
                <w:szCs w:val="24"/>
              </w:rPr>
            </w:pPr>
            <w:r w:rsidRPr="00C4041A">
              <w:rPr>
                <w:rFonts w:ascii="Times New Roman" w:hAnsi="Times New Roman" w:cs="Times New Roman"/>
                <w:b/>
                <w:bCs/>
                <w:sz w:val="24"/>
                <w:szCs w:val="24"/>
              </w:rPr>
              <w:t>Žák:</w:t>
            </w:r>
          </w:p>
          <w:p w14:paraId="13FDC906" w14:textId="77777777" w:rsidR="009A3A6F" w:rsidRPr="00C4041A" w:rsidRDefault="009A3A6F" w:rsidP="00E05561">
            <w:pPr>
              <w:pStyle w:val="Odstavecseseznamem"/>
              <w:numPr>
                <w:ilvl w:val="0"/>
                <w:numId w:val="1"/>
              </w:numPr>
              <w:tabs>
                <w:tab w:val="clear" w:pos="720"/>
                <w:tab w:val="num" w:pos="360"/>
              </w:tabs>
              <w:ind w:left="360"/>
              <w:contextualSpacing w:val="0"/>
              <w:rPr>
                <w:rFonts w:ascii="Times New Roman" w:hAnsi="Times New Roman" w:cs="Times New Roman"/>
                <w:sz w:val="24"/>
                <w:szCs w:val="24"/>
              </w:rPr>
            </w:pPr>
            <w:r w:rsidRPr="00C4041A">
              <w:rPr>
                <w:rFonts w:ascii="Times New Roman" w:hAnsi="Times New Roman" w:cs="Times New Roman"/>
                <w:sz w:val="24"/>
                <w:szCs w:val="24"/>
              </w:rPr>
              <w:t xml:space="preserve">uvede významné mezinárodní organizace a jejich cíle, </w:t>
            </w:r>
          </w:p>
          <w:p w14:paraId="0A15B2AA" w14:textId="77777777" w:rsidR="009A3A6F" w:rsidRPr="00C4041A" w:rsidRDefault="009A3A6F" w:rsidP="00E05561">
            <w:pPr>
              <w:pStyle w:val="Odstavecseseznamem"/>
              <w:numPr>
                <w:ilvl w:val="0"/>
                <w:numId w:val="1"/>
              </w:numPr>
              <w:tabs>
                <w:tab w:val="clear" w:pos="720"/>
                <w:tab w:val="num" w:pos="360"/>
              </w:tabs>
              <w:ind w:left="360"/>
              <w:contextualSpacing w:val="0"/>
              <w:rPr>
                <w:rFonts w:ascii="Times New Roman" w:hAnsi="Times New Roman" w:cs="Times New Roman"/>
                <w:sz w:val="24"/>
                <w:szCs w:val="24"/>
              </w:rPr>
            </w:pPr>
            <w:r w:rsidRPr="00C4041A">
              <w:rPr>
                <w:rFonts w:ascii="Times New Roman" w:hAnsi="Times New Roman" w:cs="Times New Roman"/>
                <w:sz w:val="24"/>
                <w:szCs w:val="24"/>
              </w:rPr>
              <w:t>vysvětlí jejich vznik,</w:t>
            </w:r>
          </w:p>
          <w:p w14:paraId="7D73E22B" w14:textId="77777777" w:rsidR="009A3A6F" w:rsidRPr="00C4041A" w:rsidRDefault="009A3A6F" w:rsidP="00E05561">
            <w:pPr>
              <w:pStyle w:val="Odstavecseseznamem"/>
              <w:numPr>
                <w:ilvl w:val="0"/>
                <w:numId w:val="1"/>
              </w:numPr>
              <w:tabs>
                <w:tab w:val="clear" w:pos="720"/>
                <w:tab w:val="num" w:pos="360"/>
              </w:tabs>
              <w:ind w:left="360"/>
              <w:contextualSpacing w:val="0"/>
              <w:rPr>
                <w:rFonts w:ascii="Times New Roman" w:hAnsi="Times New Roman" w:cs="Times New Roman"/>
                <w:sz w:val="24"/>
                <w:szCs w:val="24"/>
              </w:rPr>
            </w:pPr>
            <w:r w:rsidRPr="00C4041A">
              <w:rPr>
                <w:rFonts w:ascii="Times New Roman" w:hAnsi="Times New Roman" w:cs="Times New Roman"/>
                <w:sz w:val="24"/>
                <w:szCs w:val="24"/>
              </w:rPr>
              <w:t>popíše význam zapojení ČR do mezinárodních organizací (OSN, NATO)</w:t>
            </w:r>
          </w:p>
        </w:tc>
        <w:tc>
          <w:tcPr>
            <w:tcW w:w="0" w:type="auto"/>
          </w:tcPr>
          <w:p w14:paraId="61B89796" w14:textId="77777777" w:rsidR="009A3A6F" w:rsidRPr="00C4041A" w:rsidRDefault="009A3A6F" w:rsidP="00E05561">
            <w:pPr>
              <w:pStyle w:val="Odstavecseseznamem"/>
              <w:spacing w:after="120"/>
              <w:ind w:left="360"/>
              <w:contextualSpacing w:val="0"/>
              <w:rPr>
                <w:rFonts w:ascii="Times New Roman" w:hAnsi="Times New Roman" w:cs="Times New Roman"/>
                <w:b/>
                <w:sz w:val="24"/>
                <w:szCs w:val="24"/>
              </w:rPr>
            </w:pPr>
            <w:r w:rsidRPr="00C4041A">
              <w:rPr>
                <w:rFonts w:ascii="Times New Roman" w:hAnsi="Times New Roman" w:cs="Times New Roman"/>
                <w:b/>
                <w:sz w:val="24"/>
                <w:szCs w:val="24"/>
              </w:rPr>
              <w:t>Význam mezinárodních organizací a jejich stručný historický vývoj</w:t>
            </w:r>
          </w:p>
        </w:tc>
        <w:tc>
          <w:tcPr>
            <w:tcW w:w="949" w:type="dxa"/>
            <w:gridSpan w:val="2"/>
          </w:tcPr>
          <w:p w14:paraId="019C3B06" w14:textId="77777777" w:rsidR="009A3A6F" w:rsidRPr="00C4041A" w:rsidRDefault="009A3A6F" w:rsidP="00E05561">
            <w:pPr>
              <w:pStyle w:val="Odstavecseseznamem"/>
              <w:spacing w:after="120"/>
              <w:ind w:left="170"/>
              <w:contextualSpacing w:val="0"/>
              <w:jc w:val="center"/>
              <w:rPr>
                <w:rFonts w:ascii="Times New Roman" w:hAnsi="Times New Roman" w:cs="Times New Roman"/>
                <w:b/>
                <w:sz w:val="24"/>
                <w:szCs w:val="24"/>
              </w:rPr>
            </w:pPr>
            <w:r w:rsidRPr="00C4041A">
              <w:rPr>
                <w:rFonts w:ascii="Times New Roman" w:hAnsi="Times New Roman" w:cs="Times New Roman"/>
                <w:b/>
                <w:sz w:val="24"/>
                <w:szCs w:val="24"/>
              </w:rPr>
              <w:t>8</w:t>
            </w:r>
          </w:p>
        </w:tc>
      </w:tr>
      <w:tr w:rsidR="009A3A6F" w:rsidRPr="00C4041A" w14:paraId="7D3F8E32" w14:textId="77777777" w:rsidTr="00BB4174">
        <w:trPr>
          <w:trHeight w:val="907"/>
        </w:trPr>
        <w:tc>
          <w:tcPr>
            <w:tcW w:w="0" w:type="auto"/>
          </w:tcPr>
          <w:p w14:paraId="14BAFE8F" w14:textId="77777777" w:rsidR="009A3A6F" w:rsidRPr="00C4041A" w:rsidRDefault="009A3A6F" w:rsidP="00E05561">
            <w:pPr>
              <w:spacing w:after="120"/>
              <w:rPr>
                <w:rFonts w:ascii="Times New Roman" w:eastAsia="Times New Roman" w:hAnsi="Times New Roman" w:cs="Times New Roman"/>
                <w:b/>
                <w:bCs/>
                <w:sz w:val="24"/>
                <w:szCs w:val="24"/>
                <w:lang w:eastAsia="cs-CZ"/>
              </w:rPr>
            </w:pPr>
            <w:r w:rsidRPr="00C4041A">
              <w:rPr>
                <w:rFonts w:ascii="Times New Roman" w:eastAsia="Times New Roman" w:hAnsi="Times New Roman" w:cs="Times New Roman"/>
                <w:b/>
                <w:bCs/>
                <w:sz w:val="24"/>
                <w:szCs w:val="24"/>
                <w:lang w:eastAsia="cs-CZ"/>
              </w:rPr>
              <w:lastRenderedPageBreak/>
              <w:t>Žák:</w:t>
            </w:r>
          </w:p>
          <w:p w14:paraId="64C47B5B" w14:textId="77777777" w:rsidR="009A3A6F" w:rsidRPr="00C4041A" w:rsidRDefault="009A3A6F" w:rsidP="00E05561">
            <w:pPr>
              <w:numPr>
                <w:ilvl w:val="0"/>
                <w:numId w:val="1"/>
              </w:numPr>
              <w:tabs>
                <w:tab w:val="clear" w:pos="720"/>
                <w:tab w:val="num" w:pos="360"/>
              </w:tabs>
              <w:spacing w:after="120"/>
              <w:ind w:left="360"/>
              <w:rPr>
                <w:rFonts w:ascii="Times New Roman" w:eastAsia="Times New Roman" w:hAnsi="Times New Roman" w:cs="Times New Roman"/>
                <w:sz w:val="24"/>
                <w:szCs w:val="24"/>
                <w:lang w:eastAsia="cs-CZ"/>
              </w:rPr>
            </w:pPr>
            <w:r w:rsidRPr="00C4041A">
              <w:rPr>
                <w:rFonts w:ascii="Times New Roman" w:eastAsia="Times New Roman" w:hAnsi="Times New Roman" w:cs="Times New Roman"/>
                <w:sz w:val="24"/>
                <w:szCs w:val="24"/>
                <w:lang w:eastAsia="cs-CZ"/>
              </w:rPr>
              <w:t>Uvede podstatu a příčiny současné globalizace</w:t>
            </w:r>
          </w:p>
          <w:p w14:paraId="60BD2FDE" w14:textId="77777777" w:rsidR="009A3A6F" w:rsidRPr="00C4041A" w:rsidRDefault="009A3A6F" w:rsidP="00E05561">
            <w:pPr>
              <w:numPr>
                <w:ilvl w:val="0"/>
                <w:numId w:val="1"/>
              </w:numPr>
              <w:tabs>
                <w:tab w:val="clear" w:pos="720"/>
                <w:tab w:val="num" w:pos="360"/>
              </w:tabs>
              <w:spacing w:after="120"/>
              <w:ind w:left="360"/>
              <w:rPr>
                <w:rFonts w:ascii="Times New Roman" w:eastAsia="Times New Roman" w:hAnsi="Times New Roman" w:cs="Times New Roman"/>
                <w:sz w:val="24"/>
                <w:szCs w:val="24"/>
                <w:lang w:eastAsia="cs-CZ"/>
              </w:rPr>
            </w:pPr>
            <w:r w:rsidRPr="00C4041A">
              <w:rPr>
                <w:rFonts w:ascii="Times New Roman" w:eastAsia="Times New Roman" w:hAnsi="Times New Roman" w:cs="Times New Roman"/>
                <w:sz w:val="24"/>
                <w:szCs w:val="24"/>
                <w:lang w:eastAsia="cs-CZ"/>
              </w:rPr>
              <w:t>na konkrétních příkladech rozliší hlavní globální problémy současného světa</w:t>
            </w:r>
          </w:p>
          <w:p w14:paraId="54E2415F" w14:textId="77777777" w:rsidR="009A3A6F" w:rsidRPr="00C4041A" w:rsidRDefault="009A3A6F" w:rsidP="00E05561">
            <w:pPr>
              <w:numPr>
                <w:ilvl w:val="0"/>
                <w:numId w:val="1"/>
              </w:numPr>
              <w:tabs>
                <w:tab w:val="clear" w:pos="720"/>
                <w:tab w:val="num" w:pos="360"/>
              </w:tabs>
              <w:spacing w:after="120"/>
              <w:ind w:left="360"/>
              <w:rPr>
                <w:rFonts w:ascii="Times New Roman" w:eastAsia="Times New Roman" w:hAnsi="Times New Roman" w:cs="Times New Roman"/>
                <w:sz w:val="24"/>
                <w:szCs w:val="24"/>
                <w:lang w:eastAsia="cs-CZ"/>
              </w:rPr>
            </w:pPr>
            <w:r w:rsidRPr="00C4041A">
              <w:rPr>
                <w:rFonts w:ascii="Times New Roman" w:eastAsia="Times New Roman" w:hAnsi="Times New Roman" w:cs="Times New Roman"/>
                <w:sz w:val="24"/>
                <w:szCs w:val="24"/>
                <w:lang w:eastAsia="cs-CZ"/>
              </w:rPr>
              <w:t>v diskusi posoudí negativa a pozitiva globalizace</w:t>
            </w:r>
          </w:p>
          <w:p w14:paraId="06F2BEAB" w14:textId="77777777" w:rsidR="009A3A6F" w:rsidRPr="00C4041A" w:rsidRDefault="009A3A6F" w:rsidP="00E05561">
            <w:pPr>
              <w:numPr>
                <w:ilvl w:val="0"/>
                <w:numId w:val="1"/>
              </w:numPr>
              <w:tabs>
                <w:tab w:val="clear" w:pos="720"/>
                <w:tab w:val="num" w:pos="360"/>
              </w:tabs>
              <w:spacing w:after="120"/>
              <w:ind w:left="360"/>
              <w:rPr>
                <w:rFonts w:ascii="Times New Roman" w:eastAsia="Times New Roman" w:hAnsi="Times New Roman" w:cs="Times New Roman"/>
                <w:sz w:val="24"/>
                <w:szCs w:val="24"/>
                <w:lang w:eastAsia="cs-CZ"/>
              </w:rPr>
            </w:pPr>
            <w:r w:rsidRPr="00C4041A">
              <w:rPr>
                <w:rFonts w:ascii="Times New Roman" w:eastAsia="Times New Roman" w:hAnsi="Times New Roman" w:cs="Times New Roman"/>
                <w:sz w:val="24"/>
                <w:szCs w:val="24"/>
                <w:lang w:eastAsia="cs-CZ"/>
              </w:rPr>
              <w:t>popíše rizika konzumní společnosti a navrhne, jak se jim bránit</w:t>
            </w:r>
          </w:p>
          <w:p w14:paraId="298961D7" w14:textId="77777777" w:rsidR="009A3A6F" w:rsidRPr="00C4041A" w:rsidRDefault="009A3A6F" w:rsidP="00E05561">
            <w:pPr>
              <w:numPr>
                <w:ilvl w:val="0"/>
                <w:numId w:val="1"/>
              </w:numPr>
              <w:tabs>
                <w:tab w:val="clear" w:pos="720"/>
                <w:tab w:val="num" w:pos="360"/>
              </w:tabs>
              <w:spacing w:after="120"/>
              <w:ind w:left="360"/>
              <w:rPr>
                <w:rFonts w:ascii="Times New Roman" w:eastAsia="Times New Roman" w:hAnsi="Times New Roman" w:cs="Times New Roman"/>
                <w:sz w:val="24"/>
                <w:szCs w:val="24"/>
                <w:lang w:eastAsia="cs-CZ"/>
              </w:rPr>
            </w:pPr>
            <w:r w:rsidRPr="00C4041A">
              <w:rPr>
                <w:rFonts w:ascii="Times New Roman" w:eastAsia="Times New Roman" w:hAnsi="Times New Roman" w:cs="Times New Roman"/>
                <w:sz w:val="24"/>
                <w:szCs w:val="24"/>
                <w:lang w:eastAsia="cs-CZ"/>
              </w:rPr>
              <w:t>vysvětlí termín trvale udržitelný rozvoj</w:t>
            </w:r>
          </w:p>
          <w:p w14:paraId="167B4608" w14:textId="77777777" w:rsidR="009A3A6F" w:rsidRPr="00C4041A" w:rsidRDefault="009A3A6F" w:rsidP="00E05561">
            <w:pPr>
              <w:numPr>
                <w:ilvl w:val="0"/>
                <w:numId w:val="1"/>
              </w:numPr>
              <w:tabs>
                <w:tab w:val="clear" w:pos="720"/>
                <w:tab w:val="num" w:pos="360"/>
              </w:tabs>
              <w:spacing w:after="120"/>
              <w:ind w:left="360"/>
              <w:rPr>
                <w:rFonts w:ascii="Times New Roman" w:eastAsia="Times New Roman" w:hAnsi="Times New Roman" w:cs="Times New Roman"/>
                <w:sz w:val="24"/>
                <w:szCs w:val="24"/>
                <w:lang w:eastAsia="cs-CZ"/>
              </w:rPr>
            </w:pPr>
            <w:r w:rsidRPr="00C4041A">
              <w:rPr>
                <w:rFonts w:ascii="Times New Roman" w:eastAsia="Times New Roman" w:hAnsi="Times New Roman" w:cs="Times New Roman"/>
                <w:sz w:val="24"/>
                <w:szCs w:val="24"/>
                <w:lang w:eastAsia="cs-CZ"/>
              </w:rPr>
              <w:t>navrhne osobní přístup k trvale udržitelnému životnímu stylu v lokálních podmínkách</w:t>
            </w:r>
          </w:p>
        </w:tc>
        <w:tc>
          <w:tcPr>
            <w:tcW w:w="0" w:type="auto"/>
          </w:tcPr>
          <w:p w14:paraId="123A5AFB" w14:textId="77777777" w:rsidR="009A3A6F" w:rsidRPr="00E05561" w:rsidRDefault="009A3A6F" w:rsidP="00E05561">
            <w:pPr>
              <w:spacing w:after="120"/>
              <w:rPr>
                <w:rFonts w:ascii="Times New Roman" w:hAnsi="Times New Roman" w:cs="Times New Roman"/>
                <w:b/>
                <w:sz w:val="24"/>
                <w:szCs w:val="24"/>
              </w:rPr>
            </w:pPr>
            <w:r w:rsidRPr="00E05561">
              <w:rPr>
                <w:rFonts w:ascii="Times New Roman" w:hAnsi="Times New Roman" w:cs="Times New Roman"/>
                <w:b/>
                <w:sz w:val="24"/>
                <w:szCs w:val="24"/>
              </w:rPr>
              <w:t>Globalizace a její důsledky</w:t>
            </w:r>
          </w:p>
        </w:tc>
        <w:tc>
          <w:tcPr>
            <w:tcW w:w="949" w:type="dxa"/>
            <w:gridSpan w:val="2"/>
          </w:tcPr>
          <w:p w14:paraId="63C0F9E4" w14:textId="77777777" w:rsidR="009A3A6F" w:rsidRPr="00C4041A" w:rsidRDefault="009A3A6F" w:rsidP="00E05561">
            <w:pPr>
              <w:spacing w:after="120"/>
              <w:jc w:val="center"/>
              <w:rPr>
                <w:rFonts w:ascii="Times New Roman" w:eastAsia="Times New Roman" w:hAnsi="Times New Roman" w:cs="Times New Roman"/>
                <w:b/>
                <w:sz w:val="24"/>
                <w:szCs w:val="24"/>
                <w:lang w:eastAsia="cs-CZ"/>
              </w:rPr>
            </w:pPr>
            <w:r w:rsidRPr="00C4041A">
              <w:rPr>
                <w:rFonts w:ascii="Times New Roman" w:eastAsia="Times New Roman" w:hAnsi="Times New Roman" w:cs="Times New Roman"/>
                <w:b/>
                <w:sz w:val="24"/>
                <w:szCs w:val="24"/>
                <w:lang w:eastAsia="cs-CZ"/>
              </w:rPr>
              <w:t>8</w:t>
            </w:r>
          </w:p>
        </w:tc>
      </w:tr>
      <w:tr w:rsidR="009A3A6F" w:rsidRPr="00C4041A" w14:paraId="1620F369" w14:textId="77777777" w:rsidTr="00BB4174">
        <w:trPr>
          <w:gridAfter w:val="1"/>
          <w:wAfter w:w="74" w:type="dxa"/>
          <w:trHeight w:val="567"/>
        </w:trPr>
        <w:tc>
          <w:tcPr>
            <w:tcW w:w="0" w:type="auto"/>
            <w:gridSpan w:val="2"/>
          </w:tcPr>
          <w:p w14:paraId="0A3F035C" w14:textId="77777777" w:rsidR="009A3A6F" w:rsidRPr="00C4041A" w:rsidRDefault="009A3A6F" w:rsidP="00E05561">
            <w:pPr>
              <w:spacing w:after="120"/>
              <w:rPr>
                <w:rFonts w:ascii="Times New Roman" w:eastAsia="Times New Roman" w:hAnsi="Times New Roman" w:cs="Times New Roman"/>
                <w:b/>
                <w:sz w:val="24"/>
                <w:szCs w:val="24"/>
                <w:lang w:eastAsia="cs-CZ"/>
              </w:rPr>
            </w:pPr>
            <w:r w:rsidRPr="00C4041A">
              <w:rPr>
                <w:rFonts w:ascii="Times New Roman" w:eastAsia="Times New Roman" w:hAnsi="Times New Roman" w:cs="Times New Roman"/>
                <w:b/>
                <w:sz w:val="24"/>
                <w:szCs w:val="24"/>
                <w:lang w:eastAsia="cs-CZ"/>
              </w:rPr>
              <w:t>Opakování (rezerva, testy, projekty upevňující učivo, exkurze)</w:t>
            </w:r>
          </w:p>
          <w:p w14:paraId="2E70A92E" w14:textId="77777777" w:rsidR="009A3A6F" w:rsidRPr="00C4041A" w:rsidRDefault="009A3A6F" w:rsidP="00E05561">
            <w:pPr>
              <w:spacing w:after="120"/>
              <w:rPr>
                <w:rFonts w:ascii="Times New Roman" w:eastAsia="Times New Roman" w:hAnsi="Times New Roman" w:cs="Times New Roman"/>
                <w:sz w:val="24"/>
                <w:szCs w:val="24"/>
                <w:lang w:eastAsia="cs-CZ"/>
              </w:rPr>
            </w:pPr>
            <w:r w:rsidRPr="00C4041A">
              <w:rPr>
                <w:rFonts w:ascii="Times New Roman" w:eastAsia="Times New Roman" w:hAnsi="Times New Roman" w:cs="Times New Roman"/>
                <w:sz w:val="24"/>
                <w:szCs w:val="24"/>
                <w:lang w:eastAsia="cs-CZ"/>
              </w:rPr>
              <w:t>(Ideálně rozloženo rovnoměrně do obou pololetí)</w:t>
            </w:r>
          </w:p>
        </w:tc>
        <w:tc>
          <w:tcPr>
            <w:tcW w:w="875" w:type="dxa"/>
          </w:tcPr>
          <w:p w14:paraId="33170B80" w14:textId="77777777" w:rsidR="009A3A6F" w:rsidRPr="00C4041A" w:rsidRDefault="009A3A6F" w:rsidP="00E05561">
            <w:pPr>
              <w:spacing w:after="120"/>
              <w:jc w:val="center"/>
              <w:rPr>
                <w:rFonts w:ascii="Times New Roman" w:eastAsia="Times New Roman" w:hAnsi="Times New Roman" w:cs="Times New Roman"/>
                <w:b/>
                <w:sz w:val="24"/>
                <w:szCs w:val="24"/>
                <w:lang w:eastAsia="cs-CZ"/>
              </w:rPr>
            </w:pPr>
            <w:r w:rsidRPr="00C4041A">
              <w:rPr>
                <w:rFonts w:ascii="Times New Roman" w:eastAsia="Times New Roman" w:hAnsi="Times New Roman" w:cs="Times New Roman"/>
                <w:b/>
                <w:sz w:val="24"/>
                <w:szCs w:val="24"/>
                <w:lang w:eastAsia="cs-CZ"/>
              </w:rPr>
              <w:t>4</w:t>
            </w:r>
          </w:p>
        </w:tc>
      </w:tr>
    </w:tbl>
    <w:p w14:paraId="3CDABEF6" w14:textId="51D9EABA" w:rsidR="00222D80" w:rsidRDefault="00222D80">
      <w:pPr>
        <w:rPr>
          <w:rFonts w:ascii="TimesNewRoman" w:eastAsia="Calibri" w:hAnsi="TimesNewRoman" w:cs="TimesNewRoman"/>
        </w:rPr>
      </w:pPr>
      <w:r>
        <w:rPr>
          <w:rFonts w:ascii="TimesNewRoman" w:eastAsia="Calibri" w:hAnsi="TimesNewRoman" w:cs="TimesNewRoman"/>
        </w:rPr>
        <w:br w:type="page"/>
      </w:r>
    </w:p>
    <w:p w14:paraId="710F86C9" w14:textId="2CE1B92B" w:rsidR="00B762BA" w:rsidRPr="00B762BA" w:rsidRDefault="00B762BA" w:rsidP="00B762BA">
      <w:pPr>
        <w:pStyle w:val="Odstavecseseznamem"/>
        <w:numPr>
          <w:ilvl w:val="1"/>
          <w:numId w:val="80"/>
        </w:numPr>
        <w:autoSpaceDE w:val="0"/>
        <w:autoSpaceDN w:val="0"/>
        <w:adjustRightInd w:val="0"/>
        <w:spacing w:after="120" w:line="240" w:lineRule="auto"/>
        <w:ind w:left="426"/>
        <w:rPr>
          <w:rFonts w:ascii="Times New Roman" w:hAnsi="Times New Roman" w:cs="Times New Roman"/>
          <w:b/>
          <w:bCs/>
          <w:sz w:val="24"/>
          <w:szCs w:val="24"/>
        </w:rPr>
      </w:pPr>
      <w:r w:rsidRPr="00B762BA">
        <w:rPr>
          <w:rFonts w:ascii="Times New Roman" w:hAnsi="Times New Roman" w:cs="Times New Roman"/>
          <w:b/>
          <w:bCs/>
          <w:sz w:val="24"/>
          <w:szCs w:val="24"/>
        </w:rPr>
        <w:lastRenderedPageBreak/>
        <w:t>Název vyučovacího předmětu: DĚJEPIS</w:t>
      </w:r>
    </w:p>
    <w:p w14:paraId="7BB2CBB8" w14:textId="77777777" w:rsidR="00B762BA" w:rsidRPr="00FA507F" w:rsidRDefault="00B762BA" w:rsidP="00B762BA">
      <w:pPr>
        <w:spacing w:after="120" w:line="240" w:lineRule="auto"/>
        <w:rPr>
          <w:rFonts w:ascii="Times New Roman" w:eastAsia="Times New Roman" w:hAnsi="Times New Roman" w:cs="Times New Roman"/>
          <w:b/>
          <w:i/>
          <w:sz w:val="24"/>
          <w:szCs w:val="24"/>
          <w:lang w:eastAsia="cs-CZ"/>
        </w:rPr>
      </w:pPr>
      <w:r w:rsidRPr="00FA507F">
        <w:rPr>
          <w:rFonts w:ascii="Times New Roman" w:eastAsia="Times New Roman" w:hAnsi="Times New Roman" w:cs="Times New Roman"/>
          <w:b/>
          <w:bCs/>
          <w:sz w:val="24"/>
          <w:szCs w:val="24"/>
          <w:lang w:eastAsia="cs-CZ"/>
        </w:rPr>
        <w:t>Celkový počet vyučovacích hodin za studium</w:t>
      </w:r>
      <w:r w:rsidRPr="00FA507F">
        <w:rPr>
          <w:rFonts w:ascii="Times New Roman" w:eastAsia="Times New Roman" w:hAnsi="Times New Roman" w:cs="Times New Roman"/>
          <w:sz w:val="24"/>
          <w:szCs w:val="24"/>
          <w:lang w:eastAsia="cs-CZ"/>
        </w:rPr>
        <w:t xml:space="preserve">: </w:t>
      </w:r>
      <w:r w:rsidRPr="00CC14C1">
        <w:rPr>
          <w:rFonts w:ascii="Times New Roman" w:eastAsia="Times New Roman" w:hAnsi="Times New Roman" w:cs="Times New Roman"/>
          <w:b/>
          <w:bCs/>
          <w:sz w:val="24"/>
          <w:szCs w:val="24"/>
          <w:lang w:eastAsia="cs-CZ"/>
        </w:rPr>
        <w:t>13</w:t>
      </w:r>
      <w:r>
        <w:rPr>
          <w:rFonts w:ascii="Times New Roman" w:eastAsia="Times New Roman" w:hAnsi="Times New Roman" w:cs="Times New Roman"/>
          <w:b/>
          <w:bCs/>
          <w:sz w:val="24"/>
          <w:szCs w:val="24"/>
          <w:lang w:eastAsia="cs-CZ"/>
        </w:rPr>
        <w:t>6</w:t>
      </w:r>
    </w:p>
    <w:p w14:paraId="153E580B" w14:textId="77777777" w:rsidR="00B762BA" w:rsidRPr="00FA507F" w:rsidRDefault="00B762BA" w:rsidP="00B762BA">
      <w:pPr>
        <w:tabs>
          <w:tab w:val="left" w:pos="5040"/>
        </w:tabs>
        <w:autoSpaceDE w:val="0"/>
        <w:autoSpaceDN w:val="0"/>
        <w:adjustRightInd w:val="0"/>
        <w:spacing w:after="120" w:line="240" w:lineRule="auto"/>
        <w:ind w:left="708" w:hanging="708"/>
        <w:rPr>
          <w:rFonts w:ascii="Times New Roman" w:eastAsia="Times New Roman" w:hAnsi="Times New Roman" w:cs="Times New Roman"/>
          <w:sz w:val="24"/>
          <w:szCs w:val="24"/>
          <w:lang w:eastAsia="cs-CZ"/>
        </w:rPr>
      </w:pPr>
      <w:r w:rsidRPr="00FA507F">
        <w:rPr>
          <w:rFonts w:ascii="Times New Roman" w:eastAsia="Times New Roman" w:hAnsi="Times New Roman" w:cs="Times New Roman"/>
          <w:b/>
          <w:bCs/>
          <w:sz w:val="24"/>
          <w:szCs w:val="24"/>
          <w:lang w:eastAsia="cs-CZ"/>
        </w:rPr>
        <w:t xml:space="preserve">Kód a název oboru vzdělání: </w:t>
      </w:r>
      <w:r w:rsidRPr="00CB4767">
        <w:rPr>
          <w:rFonts w:ascii="Times New Roman" w:eastAsia="Times New Roman" w:hAnsi="Times New Roman" w:cs="Times New Roman"/>
          <w:sz w:val="24"/>
          <w:szCs w:val="24"/>
          <w:lang w:eastAsia="cs-CZ"/>
        </w:rPr>
        <w:t>78–42– /03</w:t>
      </w:r>
      <w:r>
        <w:rPr>
          <w:rFonts w:ascii="Times New Roman" w:eastAsia="Times New Roman" w:hAnsi="Times New Roman" w:cs="Times New Roman"/>
          <w:sz w:val="24"/>
          <w:szCs w:val="24"/>
          <w:lang w:eastAsia="cs-CZ"/>
        </w:rPr>
        <w:t xml:space="preserve"> Pedagogické lyceum</w:t>
      </w:r>
    </w:p>
    <w:p w14:paraId="13C45DC3" w14:textId="73DB146B" w:rsidR="00B762BA" w:rsidRPr="00FA507F" w:rsidRDefault="00B762BA" w:rsidP="00B762BA">
      <w:pPr>
        <w:tabs>
          <w:tab w:val="left" w:pos="5040"/>
        </w:tabs>
        <w:autoSpaceDE w:val="0"/>
        <w:autoSpaceDN w:val="0"/>
        <w:adjustRightInd w:val="0"/>
        <w:spacing w:after="120" w:line="240" w:lineRule="auto"/>
        <w:ind w:left="708" w:hanging="708"/>
        <w:rPr>
          <w:rFonts w:ascii="Times New Roman" w:eastAsia="Times New Roman" w:hAnsi="Times New Roman" w:cs="Times New Roman"/>
          <w:b/>
          <w:bCs/>
          <w:sz w:val="24"/>
          <w:szCs w:val="24"/>
          <w:lang w:eastAsia="cs-CZ"/>
        </w:rPr>
      </w:pPr>
      <w:r w:rsidRPr="00FA507F">
        <w:rPr>
          <w:rFonts w:ascii="Times New Roman" w:eastAsia="Times New Roman" w:hAnsi="Times New Roman" w:cs="Times New Roman"/>
          <w:b/>
          <w:bCs/>
          <w:sz w:val="24"/>
          <w:szCs w:val="24"/>
          <w:lang w:eastAsia="cs-CZ"/>
        </w:rPr>
        <w:t>Délka a forma vzdělání:</w:t>
      </w:r>
      <w:r w:rsidRPr="00FA507F">
        <w:rPr>
          <w:rFonts w:ascii="Times New Roman" w:eastAsia="Times New Roman" w:hAnsi="Times New Roman" w:cs="Times New Roman"/>
          <w:sz w:val="24"/>
          <w:szCs w:val="24"/>
          <w:lang w:eastAsia="cs-CZ"/>
        </w:rPr>
        <w:t xml:space="preserve"> </w:t>
      </w:r>
      <w:r>
        <w:rPr>
          <w:rFonts w:ascii="Times New Roman" w:eastAsia="Times New Roman" w:hAnsi="Times New Roman" w:cs="Times New Roman"/>
          <w:sz w:val="24"/>
          <w:szCs w:val="24"/>
          <w:lang w:eastAsia="cs-CZ"/>
        </w:rPr>
        <w:t xml:space="preserve">čtyřleté </w:t>
      </w:r>
      <w:r w:rsidRPr="00FA507F">
        <w:rPr>
          <w:rFonts w:ascii="Times New Roman" w:eastAsia="Times New Roman" w:hAnsi="Times New Roman" w:cs="Times New Roman"/>
          <w:sz w:val="24"/>
          <w:szCs w:val="24"/>
          <w:lang w:eastAsia="cs-CZ"/>
        </w:rPr>
        <w:t xml:space="preserve">denní </w:t>
      </w:r>
    </w:p>
    <w:p w14:paraId="6F4DCB6B" w14:textId="77777777" w:rsidR="00B762BA" w:rsidRPr="00FA507F" w:rsidRDefault="00B762BA" w:rsidP="00B762BA">
      <w:pPr>
        <w:autoSpaceDE w:val="0"/>
        <w:autoSpaceDN w:val="0"/>
        <w:adjustRightInd w:val="0"/>
        <w:spacing w:after="120" w:line="240" w:lineRule="auto"/>
        <w:rPr>
          <w:rFonts w:ascii="Times New Roman" w:eastAsia="Times New Roman" w:hAnsi="Times New Roman" w:cs="Times New Roman"/>
          <w:sz w:val="24"/>
          <w:szCs w:val="24"/>
          <w:lang w:eastAsia="cs-CZ"/>
        </w:rPr>
      </w:pPr>
      <w:r w:rsidRPr="00FA507F">
        <w:rPr>
          <w:rFonts w:ascii="Times New Roman" w:eastAsia="Times New Roman" w:hAnsi="Times New Roman" w:cs="Times New Roman"/>
          <w:b/>
          <w:bCs/>
          <w:sz w:val="24"/>
          <w:szCs w:val="24"/>
          <w:lang w:eastAsia="cs-CZ"/>
        </w:rPr>
        <w:t xml:space="preserve">Platnost: </w:t>
      </w:r>
      <w:r w:rsidRPr="00FA507F">
        <w:rPr>
          <w:rFonts w:ascii="Times New Roman" w:eastAsia="Times New Roman" w:hAnsi="Times New Roman" w:cs="Times New Roman"/>
          <w:sz w:val="24"/>
          <w:szCs w:val="24"/>
          <w:lang w:eastAsia="cs-CZ"/>
        </w:rPr>
        <w:t xml:space="preserve">od 1. 9. 2025 </w:t>
      </w:r>
    </w:p>
    <w:p w14:paraId="0847BC4C" w14:textId="77777777" w:rsidR="00B762BA" w:rsidRPr="00FA507F" w:rsidRDefault="00B762BA" w:rsidP="00B762BA">
      <w:pPr>
        <w:autoSpaceDE w:val="0"/>
        <w:autoSpaceDN w:val="0"/>
        <w:adjustRightInd w:val="0"/>
        <w:spacing w:after="120" w:line="240" w:lineRule="auto"/>
        <w:contextualSpacing/>
        <w:rPr>
          <w:rFonts w:ascii="Times New Roman" w:eastAsia="Times New Roman" w:hAnsi="Times New Roman" w:cs="Times New Roman"/>
          <w:b/>
          <w:bCs/>
          <w:sz w:val="24"/>
          <w:szCs w:val="24"/>
          <w:lang w:eastAsia="cs-CZ"/>
        </w:rPr>
      </w:pPr>
      <w:r w:rsidRPr="00FA507F">
        <w:rPr>
          <w:rFonts w:ascii="Times New Roman" w:eastAsia="Times New Roman" w:hAnsi="Times New Roman" w:cs="Times New Roman"/>
          <w:b/>
          <w:bCs/>
          <w:sz w:val="24"/>
          <w:szCs w:val="24"/>
          <w:lang w:eastAsia="cs-CZ"/>
        </w:rPr>
        <w:t>Pojetí vyučovacího předmětu</w:t>
      </w:r>
    </w:p>
    <w:p w14:paraId="3EF78492" w14:textId="77777777" w:rsidR="00B762BA" w:rsidRDefault="00B762BA" w:rsidP="00B762BA">
      <w:pPr>
        <w:autoSpaceDE w:val="0"/>
        <w:autoSpaceDN w:val="0"/>
        <w:adjustRightInd w:val="0"/>
        <w:spacing w:after="120" w:line="240" w:lineRule="auto"/>
        <w:contextualSpacing/>
        <w:rPr>
          <w:rFonts w:ascii="Times New Roman" w:eastAsia="Times New Roman" w:hAnsi="Times New Roman" w:cs="Times New Roman"/>
          <w:b/>
          <w:bCs/>
          <w:sz w:val="24"/>
          <w:szCs w:val="24"/>
          <w:lang w:eastAsia="cs-CZ"/>
        </w:rPr>
      </w:pPr>
      <w:r w:rsidRPr="00FA507F">
        <w:rPr>
          <w:rFonts w:ascii="Times New Roman" w:eastAsia="Times New Roman" w:hAnsi="Times New Roman" w:cs="Times New Roman"/>
          <w:b/>
          <w:bCs/>
          <w:sz w:val="24"/>
          <w:szCs w:val="24"/>
          <w:lang w:eastAsia="cs-CZ"/>
        </w:rPr>
        <w:t>Obecné cíle</w:t>
      </w:r>
      <w:r>
        <w:rPr>
          <w:rFonts w:ascii="Times New Roman" w:eastAsia="Times New Roman" w:hAnsi="Times New Roman" w:cs="Times New Roman"/>
          <w:b/>
          <w:bCs/>
          <w:sz w:val="24"/>
          <w:szCs w:val="24"/>
          <w:lang w:eastAsia="cs-CZ"/>
        </w:rPr>
        <w:t>:</w:t>
      </w:r>
      <w:r w:rsidRPr="00FA507F">
        <w:rPr>
          <w:rFonts w:ascii="Times New Roman" w:eastAsia="Times New Roman" w:hAnsi="Times New Roman" w:cs="Times New Roman"/>
          <w:b/>
          <w:bCs/>
          <w:sz w:val="24"/>
          <w:szCs w:val="24"/>
          <w:lang w:eastAsia="cs-CZ"/>
        </w:rPr>
        <w:t xml:space="preserve"> </w:t>
      </w:r>
    </w:p>
    <w:p w14:paraId="6530B2E1" w14:textId="36AB4CC6" w:rsidR="00B762BA" w:rsidRPr="00B762BA" w:rsidRDefault="00B762BA" w:rsidP="00B762BA">
      <w:pPr>
        <w:autoSpaceDE w:val="0"/>
        <w:autoSpaceDN w:val="0"/>
        <w:adjustRightInd w:val="0"/>
        <w:spacing w:after="60"/>
        <w:jc w:val="both"/>
        <w:rPr>
          <w:rFonts w:ascii="Times New Roman" w:eastAsia="Calibri" w:hAnsi="Times New Roman" w:cs="Times New Roman"/>
          <w:b/>
          <w:bCs/>
          <w:sz w:val="24"/>
          <w:szCs w:val="24"/>
        </w:rPr>
      </w:pPr>
      <w:r w:rsidRPr="006C0868">
        <w:rPr>
          <w:rFonts w:ascii="Times New Roman" w:eastAsia="Calibri" w:hAnsi="Times New Roman" w:cs="Times New Roman"/>
          <w:sz w:val="24"/>
          <w:szCs w:val="24"/>
        </w:rPr>
        <w:t>Dějepis je zařazen do společenskovědního vzdělávání. Obecným cílem společenskovědního vzdělávání v odborném školství je připravit žáky na aktivní a odpovědný život v demokratické společnosti. Společenskovědní vzdělávání směřuje k pozitivnímu ovlivňování hodnotové orientace žáků, aby byli slušnými lidmi a odpovědnými občany svého demokratického státu, aby jednali uvážlivě nejen pro vlastní prospěch, ale též pro veřejný zájem. Kultivuje jejich historické vědomí, a tím je učí hlouběji rozumět jejich současnosti, učí je uvědomovat si vlastní identitu, kriticky myslet, nenechat se manipulovat a co nejvíce porozumět světu, v němž žijí.</w:t>
      </w:r>
      <w:r w:rsidRPr="006C0868">
        <w:rPr>
          <w:rFonts w:ascii="Times New Roman" w:eastAsia="Calibri" w:hAnsi="Times New Roman" w:cs="Times New Roman"/>
          <w:b/>
          <w:bCs/>
          <w:sz w:val="24"/>
          <w:szCs w:val="24"/>
        </w:rPr>
        <w:t xml:space="preserve"> </w:t>
      </w:r>
    </w:p>
    <w:p w14:paraId="184B4266" w14:textId="077ABE0E" w:rsidR="00B762BA" w:rsidRPr="006C0868" w:rsidRDefault="00B762BA" w:rsidP="00B762BA">
      <w:pPr>
        <w:spacing w:after="120"/>
        <w:contextualSpacing/>
        <w:rPr>
          <w:rFonts w:ascii="Times New Roman" w:eastAsia="Times New Roman" w:hAnsi="Times New Roman" w:cs="Times New Roman"/>
          <w:b/>
          <w:sz w:val="24"/>
          <w:szCs w:val="24"/>
          <w:lang w:eastAsia="cs-CZ"/>
        </w:rPr>
      </w:pPr>
      <w:r w:rsidRPr="006C0868">
        <w:rPr>
          <w:rFonts w:ascii="Times New Roman" w:eastAsia="Times New Roman" w:hAnsi="Times New Roman" w:cs="Times New Roman"/>
          <w:b/>
          <w:sz w:val="24"/>
          <w:szCs w:val="24"/>
          <w:lang w:eastAsia="cs-CZ"/>
        </w:rPr>
        <w:t>D</w:t>
      </w:r>
      <w:r w:rsidRPr="006C0868">
        <w:rPr>
          <w:rFonts w:ascii="Times New Roman" w:eastAsia="Times New Roman" w:hAnsi="Times New Roman" w:cs="Times New Roman"/>
          <w:b/>
          <w:bCs/>
          <w:sz w:val="24"/>
          <w:szCs w:val="24"/>
          <w:lang w:eastAsia="cs-CZ"/>
        </w:rPr>
        <w:t>idaktické pojetí předmětu</w:t>
      </w:r>
      <w:r w:rsidRPr="006C0868">
        <w:rPr>
          <w:rFonts w:ascii="Times New Roman" w:eastAsia="Times New Roman" w:hAnsi="Times New Roman" w:cs="Times New Roman"/>
          <w:b/>
          <w:sz w:val="24"/>
          <w:szCs w:val="24"/>
          <w:lang w:eastAsia="cs-CZ"/>
        </w:rPr>
        <w:t xml:space="preserve">, metody a formy práce: </w:t>
      </w:r>
    </w:p>
    <w:p w14:paraId="32650D2E" w14:textId="77777777" w:rsidR="00B762BA" w:rsidRPr="006C0868" w:rsidRDefault="00B762BA" w:rsidP="00B762BA">
      <w:pPr>
        <w:spacing w:after="120"/>
        <w:contextualSpacing/>
        <w:rPr>
          <w:rFonts w:ascii="Times New Roman" w:eastAsia="Times New Roman" w:hAnsi="Times New Roman" w:cs="Times New Roman"/>
          <w:b/>
          <w:bCs/>
          <w:sz w:val="24"/>
          <w:szCs w:val="24"/>
          <w:lang w:eastAsia="cs-CZ"/>
        </w:rPr>
      </w:pPr>
      <w:r w:rsidRPr="006C0868">
        <w:rPr>
          <w:rFonts w:ascii="Times New Roman" w:eastAsia="Times New Roman" w:hAnsi="Times New Roman" w:cs="Times New Roman"/>
          <w:b/>
          <w:bCs/>
          <w:sz w:val="24"/>
          <w:szCs w:val="24"/>
          <w:lang w:eastAsia="cs-CZ"/>
        </w:rPr>
        <w:t>Metody a formy práce:</w:t>
      </w:r>
    </w:p>
    <w:p w14:paraId="69B77560" w14:textId="77777777" w:rsidR="00B762BA" w:rsidRPr="006C0868" w:rsidRDefault="00B762BA" w:rsidP="00B762BA">
      <w:pPr>
        <w:autoSpaceDE w:val="0"/>
        <w:autoSpaceDN w:val="0"/>
        <w:adjustRightInd w:val="0"/>
        <w:spacing w:after="60"/>
        <w:jc w:val="both"/>
        <w:rPr>
          <w:rFonts w:ascii="Times New Roman" w:eastAsia="Calibri" w:hAnsi="Times New Roman" w:cs="Times New Roman"/>
          <w:b/>
          <w:bCs/>
          <w:sz w:val="24"/>
          <w:szCs w:val="24"/>
        </w:rPr>
      </w:pPr>
      <w:r w:rsidRPr="006C0868">
        <w:rPr>
          <w:rFonts w:ascii="Times New Roman" w:eastAsia="Calibri" w:hAnsi="Times New Roman" w:cs="Times New Roman"/>
          <w:sz w:val="24"/>
          <w:szCs w:val="24"/>
        </w:rPr>
        <w:t>Výuka bude realizována jak formou frontálního vyučování, tak dalšími organizačními formami jako je skupinové a kooperativní vyučování, individualizované a diferenciované vyučování, projektové vyučování. Využívána bud</w:t>
      </w:r>
      <w:r>
        <w:rPr>
          <w:rFonts w:ascii="Times New Roman" w:eastAsia="Calibri" w:hAnsi="Times New Roman" w:cs="Times New Roman"/>
          <w:sz w:val="24"/>
          <w:szCs w:val="24"/>
        </w:rPr>
        <w:t>ou</w:t>
      </w:r>
      <w:r w:rsidRPr="006C0868">
        <w:rPr>
          <w:rFonts w:ascii="Times New Roman" w:eastAsia="Calibri" w:hAnsi="Times New Roman" w:cs="Times New Roman"/>
          <w:sz w:val="24"/>
          <w:szCs w:val="24"/>
        </w:rPr>
        <w:t xml:space="preserve"> učebn</w:t>
      </w:r>
      <w:r>
        <w:rPr>
          <w:rFonts w:ascii="Times New Roman" w:eastAsia="Calibri" w:hAnsi="Times New Roman" w:cs="Times New Roman"/>
          <w:sz w:val="24"/>
          <w:szCs w:val="24"/>
        </w:rPr>
        <w:t>y</w:t>
      </w:r>
      <w:r w:rsidRPr="006C0868">
        <w:rPr>
          <w:rFonts w:ascii="Times New Roman" w:eastAsia="Calibri" w:hAnsi="Times New Roman" w:cs="Times New Roman"/>
          <w:sz w:val="24"/>
          <w:szCs w:val="24"/>
        </w:rPr>
        <w:t xml:space="preserve"> s dataprojektorem</w:t>
      </w:r>
    </w:p>
    <w:p w14:paraId="3E1ED1A5" w14:textId="77777777" w:rsidR="00B762BA" w:rsidRPr="006C0868" w:rsidRDefault="00B762BA" w:rsidP="00B762BA">
      <w:pPr>
        <w:spacing w:after="120"/>
        <w:contextualSpacing/>
        <w:rPr>
          <w:rFonts w:ascii="Times New Roman" w:eastAsia="Times New Roman" w:hAnsi="Times New Roman" w:cs="Times New Roman"/>
          <w:b/>
          <w:sz w:val="24"/>
          <w:szCs w:val="24"/>
          <w:lang w:eastAsia="cs-CZ"/>
        </w:rPr>
      </w:pPr>
      <w:r w:rsidRPr="006C0868">
        <w:rPr>
          <w:rFonts w:ascii="Times New Roman" w:eastAsia="Times New Roman" w:hAnsi="Times New Roman" w:cs="Times New Roman"/>
          <w:b/>
          <w:sz w:val="24"/>
          <w:szCs w:val="24"/>
          <w:lang w:eastAsia="cs-CZ"/>
        </w:rPr>
        <w:t>Charakteristika učiva:</w:t>
      </w:r>
    </w:p>
    <w:p w14:paraId="3F5D84C1" w14:textId="77777777" w:rsidR="00B762BA" w:rsidRPr="006C0868" w:rsidRDefault="00B762BA" w:rsidP="00B762BA">
      <w:pPr>
        <w:autoSpaceDE w:val="0"/>
        <w:autoSpaceDN w:val="0"/>
        <w:adjustRightInd w:val="0"/>
        <w:spacing w:after="60"/>
        <w:jc w:val="both"/>
        <w:rPr>
          <w:rFonts w:ascii="Times New Roman" w:eastAsia="Calibri" w:hAnsi="Times New Roman" w:cs="Times New Roman"/>
          <w:color w:val="231F20"/>
          <w:sz w:val="24"/>
          <w:szCs w:val="24"/>
        </w:rPr>
      </w:pPr>
      <w:r w:rsidRPr="006C0868">
        <w:rPr>
          <w:rFonts w:ascii="Times New Roman" w:eastAsia="Calibri" w:hAnsi="Times New Roman" w:cs="Times New Roman"/>
          <w:color w:val="231F20"/>
          <w:sz w:val="24"/>
          <w:szCs w:val="24"/>
        </w:rPr>
        <w:t xml:space="preserve">Důraz je kladen na období řeckých dějin, které se staly kolébkou evropské civilizace, a především na dějiny 19. a 20. století, kde leží kořeny mnohých současných společenských jevů. Žáci jsou vedeni k poznání, že historie není jen uzavřenou minulostí ani shlukem faktů a definitivních závěrů, ale je kladením otázek, jimiž se současnost prostřednictvím minulosti </w:t>
      </w:r>
      <w:r w:rsidRPr="006C0868">
        <w:rPr>
          <w:rFonts w:ascii="Times New Roman" w:eastAsia="Calibri" w:hAnsi="Times New Roman" w:cs="Times New Roman"/>
          <w:sz w:val="24"/>
          <w:szCs w:val="24"/>
        </w:rPr>
        <w:t>ptá</w:t>
      </w:r>
      <w:r w:rsidRPr="006C0868">
        <w:rPr>
          <w:rFonts w:ascii="Times New Roman" w:eastAsia="Calibri" w:hAnsi="Times New Roman" w:cs="Times New Roman"/>
          <w:color w:val="231F20"/>
          <w:sz w:val="24"/>
          <w:szCs w:val="24"/>
        </w:rPr>
        <w:t xml:space="preserve"> po svém vlastním charakteru a své možné budoucnosti.</w:t>
      </w:r>
    </w:p>
    <w:p w14:paraId="4A7C9FF6" w14:textId="77777777" w:rsidR="00B762BA" w:rsidRPr="0013356F" w:rsidRDefault="00B762BA" w:rsidP="00B762BA">
      <w:pPr>
        <w:spacing w:after="120" w:line="240" w:lineRule="auto"/>
        <w:rPr>
          <w:rFonts w:ascii="Times New Roman" w:hAnsi="Times New Roman"/>
          <w:b/>
          <w:bCs/>
          <w:sz w:val="24"/>
          <w:szCs w:val="24"/>
          <w:lang w:eastAsia="cs-CZ"/>
        </w:rPr>
      </w:pPr>
      <w:r w:rsidRPr="0013356F">
        <w:rPr>
          <w:rFonts w:ascii="Times New Roman" w:hAnsi="Times New Roman"/>
          <w:b/>
          <w:bCs/>
          <w:sz w:val="24"/>
          <w:szCs w:val="24"/>
          <w:lang w:eastAsia="cs-CZ"/>
        </w:rPr>
        <w:t>Směřování výuky v oblasti citů, postojů, hodnot a preferencí</w:t>
      </w:r>
      <w:r>
        <w:rPr>
          <w:rFonts w:ascii="Times New Roman" w:hAnsi="Times New Roman"/>
          <w:b/>
          <w:bCs/>
          <w:sz w:val="24"/>
          <w:szCs w:val="24"/>
          <w:lang w:eastAsia="cs-CZ"/>
        </w:rPr>
        <w:t>:</w:t>
      </w:r>
    </w:p>
    <w:p w14:paraId="2A116B99" w14:textId="77777777" w:rsidR="00B762BA" w:rsidRPr="0013356F" w:rsidRDefault="00B762BA" w:rsidP="00B762BA">
      <w:pPr>
        <w:autoSpaceDE w:val="0"/>
        <w:autoSpaceDN w:val="0"/>
        <w:adjustRightInd w:val="0"/>
        <w:spacing w:after="60"/>
        <w:jc w:val="both"/>
        <w:rPr>
          <w:rFonts w:ascii="Times New Roman" w:hAnsi="Times New Roman"/>
          <w:sz w:val="24"/>
          <w:szCs w:val="24"/>
        </w:rPr>
      </w:pPr>
      <w:r w:rsidRPr="0013356F">
        <w:rPr>
          <w:rFonts w:ascii="Times New Roman" w:hAnsi="Times New Roman"/>
          <w:sz w:val="24"/>
          <w:szCs w:val="24"/>
        </w:rPr>
        <w:t>V afektivní oblasti směřuje výuka dějepisu k tomu, aby žák:</w:t>
      </w:r>
    </w:p>
    <w:p w14:paraId="79598E24" w14:textId="77777777" w:rsidR="00B762BA" w:rsidRDefault="00B762BA" w:rsidP="00B762BA">
      <w:pPr>
        <w:spacing w:after="120"/>
        <w:contextualSpacing/>
        <w:rPr>
          <w:rFonts w:ascii="Times New Roman" w:hAnsi="Times New Roman"/>
          <w:bCs/>
          <w:sz w:val="24"/>
          <w:szCs w:val="24"/>
        </w:rPr>
      </w:pPr>
      <w:r>
        <w:rPr>
          <w:rFonts w:ascii="Times New Roman" w:hAnsi="Times New Roman"/>
          <w:bCs/>
          <w:sz w:val="24"/>
          <w:szCs w:val="24"/>
        </w:rPr>
        <w:t>Žák:</w:t>
      </w:r>
    </w:p>
    <w:p w14:paraId="7BAEF8CE" w14:textId="77777777" w:rsidR="00B762BA" w:rsidRPr="0013356F" w:rsidRDefault="00B762BA" w:rsidP="00B762BA">
      <w:pPr>
        <w:numPr>
          <w:ilvl w:val="0"/>
          <w:numId w:val="664"/>
        </w:numPr>
        <w:spacing w:after="120"/>
        <w:contextualSpacing/>
        <w:rPr>
          <w:rFonts w:ascii="Times New Roman" w:hAnsi="Times New Roman"/>
          <w:bCs/>
          <w:sz w:val="24"/>
          <w:szCs w:val="24"/>
        </w:rPr>
      </w:pPr>
      <w:r w:rsidRPr="0013356F">
        <w:rPr>
          <w:rFonts w:ascii="Times New Roman" w:hAnsi="Times New Roman"/>
          <w:bCs/>
          <w:sz w:val="24"/>
          <w:szCs w:val="24"/>
        </w:rPr>
        <w:t>jedná odpovědně a přijímá osobní odpovědnost za svá rozhodnutí i jednání.</w:t>
      </w:r>
    </w:p>
    <w:p w14:paraId="028BEF40" w14:textId="77777777" w:rsidR="00B762BA" w:rsidRPr="0013356F" w:rsidRDefault="00B762BA" w:rsidP="00B762BA">
      <w:pPr>
        <w:numPr>
          <w:ilvl w:val="0"/>
          <w:numId w:val="664"/>
        </w:numPr>
        <w:spacing w:after="120"/>
        <w:contextualSpacing/>
        <w:rPr>
          <w:rFonts w:ascii="Times New Roman" w:hAnsi="Times New Roman"/>
          <w:bCs/>
          <w:sz w:val="24"/>
          <w:szCs w:val="24"/>
        </w:rPr>
      </w:pPr>
      <w:r w:rsidRPr="0013356F">
        <w:rPr>
          <w:rFonts w:ascii="Times New Roman" w:hAnsi="Times New Roman"/>
          <w:bCs/>
          <w:sz w:val="24"/>
          <w:szCs w:val="24"/>
        </w:rPr>
        <w:t>cítí potřebu občanské aktivity, váží si demokracie a svobody a usiluje o jejich zachování a rozvoj.</w:t>
      </w:r>
    </w:p>
    <w:p w14:paraId="4D6619D4" w14:textId="77777777" w:rsidR="00B762BA" w:rsidRPr="0013356F" w:rsidRDefault="00B762BA" w:rsidP="00B762BA">
      <w:pPr>
        <w:numPr>
          <w:ilvl w:val="0"/>
          <w:numId w:val="664"/>
        </w:numPr>
        <w:spacing w:after="120"/>
        <w:contextualSpacing/>
        <w:rPr>
          <w:rFonts w:ascii="Times New Roman" w:hAnsi="Times New Roman"/>
          <w:bCs/>
          <w:sz w:val="24"/>
          <w:szCs w:val="24"/>
        </w:rPr>
      </w:pPr>
      <w:r w:rsidRPr="0013356F">
        <w:rPr>
          <w:rFonts w:ascii="Times New Roman" w:hAnsi="Times New Roman"/>
          <w:bCs/>
          <w:sz w:val="24"/>
          <w:szCs w:val="24"/>
        </w:rPr>
        <w:t xml:space="preserve">preferuje demokratické hodnoty a postupy před nedemokratickými a aktivně vystupuje proti </w:t>
      </w:r>
      <w:r>
        <w:rPr>
          <w:rFonts w:ascii="Times New Roman" w:hAnsi="Times New Roman"/>
          <w:bCs/>
          <w:sz w:val="24"/>
          <w:szCs w:val="24"/>
        </w:rPr>
        <w:t>k</w:t>
      </w:r>
      <w:r w:rsidRPr="0013356F">
        <w:rPr>
          <w:rFonts w:ascii="Times New Roman" w:hAnsi="Times New Roman"/>
          <w:bCs/>
          <w:sz w:val="24"/>
          <w:szCs w:val="24"/>
        </w:rPr>
        <w:t>orupci a kriminalitě.</w:t>
      </w:r>
    </w:p>
    <w:p w14:paraId="60F9C0F8" w14:textId="77777777" w:rsidR="00B762BA" w:rsidRPr="0013356F" w:rsidRDefault="00B762BA" w:rsidP="00B762BA">
      <w:pPr>
        <w:numPr>
          <w:ilvl w:val="0"/>
          <w:numId w:val="664"/>
        </w:numPr>
        <w:spacing w:after="120"/>
        <w:contextualSpacing/>
        <w:rPr>
          <w:rFonts w:ascii="Times New Roman" w:hAnsi="Times New Roman"/>
          <w:bCs/>
          <w:sz w:val="24"/>
          <w:szCs w:val="24"/>
        </w:rPr>
      </w:pPr>
      <w:r w:rsidRPr="0013356F">
        <w:rPr>
          <w:rFonts w:ascii="Times New Roman" w:hAnsi="Times New Roman"/>
          <w:bCs/>
          <w:sz w:val="24"/>
          <w:szCs w:val="24"/>
        </w:rPr>
        <w:t>jedná v souladu s humanitou, vlastenectvím a demokratickými občanskými postoji, s respektem k lidským právům.</w:t>
      </w:r>
    </w:p>
    <w:p w14:paraId="686CCA99" w14:textId="77777777" w:rsidR="00B762BA" w:rsidRPr="0013356F" w:rsidRDefault="00B762BA" w:rsidP="00B762BA">
      <w:pPr>
        <w:numPr>
          <w:ilvl w:val="0"/>
          <w:numId w:val="664"/>
        </w:numPr>
        <w:spacing w:after="120"/>
        <w:contextualSpacing/>
        <w:rPr>
          <w:rFonts w:ascii="Times New Roman" w:hAnsi="Times New Roman"/>
          <w:bCs/>
          <w:sz w:val="24"/>
          <w:szCs w:val="24"/>
        </w:rPr>
      </w:pPr>
      <w:r w:rsidRPr="0013356F">
        <w:rPr>
          <w:rFonts w:ascii="Times New Roman" w:hAnsi="Times New Roman"/>
          <w:bCs/>
          <w:sz w:val="24"/>
          <w:szCs w:val="24"/>
        </w:rPr>
        <w:t>chápe meze lidské svobody a tolerance a jedná odpovědně i solidárně vůči ostatním.</w:t>
      </w:r>
    </w:p>
    <w:p w14:paraId="30A54DFD" w14:textId="77777777" w:rsidR="00B762BA" w:rsidRPr="0013356F" w:rsidRDefault="00B762BA" w:rsidP="00B762BA">
      <w:pPr>
        <w:numPr>
          <w:ilvl w:val="0"/>
          <w:numId w:val="664"/>
        </w:numPr>
        <w:spacing w:after="120"/>
        <w:contextualSpacing/>
        <w:rPr>
          <w:rFonts w:ascii="Times New Roman" w:hAnsi="Times New Roman"/>
          <w:bCs/>
          <w:sz w:val="24"/>
          <w:szCs w:val="24"/>
        </w:rPr>
      </w:pPr>
      <w:r w:rsidRPr="0013356F">
        <w:rPr>
          <w:rFonts w:ascii="Times New Roman" w:hAnsi="Times New Roman"/>
          <w:bCs/>
          <w:sz w:val="24"/>
          <w:szCs w:val="24"/>
        </w:rPr>
        <w:t xml:space="preserve">kriticky posuzuje okolní skutečnost, přemýšlí o ní, tvoří si vlastní úsudek a nenechá se </w:t>
      </w:r>
      <w:r>
        <w:rPr>
          <w:rFonts w:ascii="Times New Roman" w:hAnsi="Times New Roman"/>
          <w:bCs/>
          <w:sz w:val="24"/>
          <w:szCs w:val="24"/>
        </w:rPr>
        <w:t>m</w:t>
      </w:r>
      <w:r w:rsidRPr="0013356F">
        <w:rPr>
          <w:rFonts w:ascii="Times New Roman" w:hAnsi="Times New Roman"/>
          <w:bCs/>
          <w:sz w:val="24"/>
          <w:szCs w:val="24"/>
        </w:rPr>
        <w:t>anipulovat.</w:t>
      </w:r>
    </w:p>
    <w:p w14:paraId="50ADA6CB" w14:textId="77777777" w:rsidR="00B762BA" w:rsidRPr="0013356F" w:rsidRDefault="00B762BA" w:rsidP="00B762BA">
      <w:pPr>
        <w:numPr>
          <w:ilvl w:val="0"/>
          <w:numId w:val="664"/>
        </w:numPr>
        <w:spacing w:after="120"/>
        <w:contextualSpacing/>
        <w:rPr>
          <w:rFonts w:ascii="Times New Roman" w:hAnsi="Times New Roman"/>
          <w:bCs/>
          <w:sz w:val="24"/>
          <w:szCs w:val="24"/>
        </w:rPr>
      </w:pPr>
      <w:r w:rsidRPr="0013356F">
        <w:rPr>
          <w:rFonts w:ascii="Times New Roman" w:hAnsi="Times New Roman"/>
          <w:bCs/>
          <w:sz w:val="24"/>
          <w:szCs w:val="24"/>
        </w:rPr>
        <w:t>uznává lidský život jako nejvyšší hodnotu, proto si jej váží a chrání jej.</w:t>
      </w:r>
    </w:p>
    <w:p w14:paraId="30E4A951" w14:textId="77777777" w:rsidR="00B762BA" w:rsidRPr="0013356F" w:rsidRDefault="00B762BA" w:rsidP="00B762BA">
      <w:pPr>
        <w:numPr>
          <w:ilvl w:val="0"/>
          <w:numId w:val="664"/>
        </w:numPr>
        <w:spacing w:after="120"/>
        <w:contextualSpacing/>
        <w:rPr>
          <w:rFonts w:ascii="Times New Roman" w:hAnsi="Times New Roman"/>
          <w:bCs/>
          <w:sz w:val="24"/>
          <w:szCs w:val="24"/>
        </w:rPr>
      </w:pPr>
      <w:r w:rsidRPr="0013356F">
        <w:rPr>
          <w:rFonts w:ascii="Times New Roman" w:hAnsi="Times New Roman"/>
          <w:bCs/>
          <w:sz w:val="24"/>
          <w:szCs w:val="24"/>
        </w:rPr>
        <w:t>ctí na základě vlastní identity identitu druhých, považuje je za stejně hodnotné a oprošťuje se od předsudků, intolerance, rasismu i jiné nesnášenlivosti.</w:t>
      </w:r>
    </w:p>
    <w:p w14:paraId="4F404DA9" w14:textId="77777777" w:rsidR="00B762BA" w:rsidRPr="0013356F" w:rsidRDefault="00B762BA" w:rsidP="00B762BA">
      <w:pPr>
        <w:numPr>
          <w:ilvl w:val="0"/>
          <w:numId w:val="664"/>
        </w:numPr>
        <w:spacing w:after="120"/>
        <w:contextualSpacing/>
        <w:rPr>
          <w:rFonts w:ascii="Times New Roman" w:hAnsi="Times New Roman"/>
          <w:bCs/>
          <w:sz w:val="24"/>
          <w:szCs w:val="24"/>
        </w:rPr>
      </w:pPr>
      <w:r w:rsidRPr="0013356F">
        <w:rPr>
          <w:rFonts w:ascii="Times New Roman" w:hAnsi="Times New Roman"/>
          <w:bCs/>
          <w:sz w:val="24"/>
          <w:szCs w:val="24"/>
        </w:rPr>
        <w:t>cílevědomě zlepšuje a chrání životní prostředí a jedná v duchu udržitelného rozvoje.</w:t>
      </w:r>
    </w:p>
    <w:p w14:paraId="70F01FF0" w14:textId="77777777" w:rsidR="00B762BA" w:rsidRPr="0013356F" w:rsidRDefault="00B762BA" w:rsidP="00B762BA">
      <w:pPr>
        <w:numPr>
          <w:ilvl w:val="0"/>
          <w:numId w:val="664"/>
        </w:numPr>
        <w:spacing w:after="120"/>
        <w:contextualSpacing/>
        <w:rPr>
          <w:rFonts w:ascii="Times New Roman" w:hAnsi="Times New Roman"/>
          <w:bCs/>
          <w:sz w:val="24"/>
          <w:szCs w:val="24"/>
        </w:rPr>
      </w:pPr>
      <w:r w:rsidRPr="0013356F">
        <w:rPr>
          <w:rFonts w:ascii="Times New Roman" w:hAnsi="Times New Roman"/>
          <w:bCs/>
          <w:sz w:val="24"/>
          <w:szCs w:val="24"/>
        </w:rPr>
        <w:lastRenderedPageBreak/>
        <w:t>váží si hodnot lidské práce, jedná hospodárně, pečuje o svěřené hodnoty a snaží se zanechat pozitivní stopu pro své blízké i širší komunitu.</w:t>
      </w:r>
    </w:p>
    <w:p w14:paraId="47062855" w14:textId="77777777" w:rsidR="00B762BA" w:rsidRPr="0013356F" w:rsidRDefault="00B762BA" w:rsidP="00B762BA">
      <w:pPr>
        <w:numPr>
          <w:ilvl w:val="0"/>
          <w:numId w:val="664"/>
        </w:numPr>
        <w:spacing w:after="120"/>
        <w:contextualSpacing/>
        <w:rPr>
          <w:rFonts w:ascii="Times New Roman" w:hAnsi="Times New Roman"/>
          <w:bCs/>
          <w:sz w:val="24"/>
          <w:szCs w:val="24"/>
        </w:rPr>
      </w:pPr>
      <w:r w:rsidRPr="0013356F">
        <w:rPr>
          <w:rFonts w:ascii="Times New Roman" w:hAnsi="Times New Roman"/>
          <w:bCs/>
          <w:sz w:val="24"/>
          <w:szCs w:val="24"/>
        </w:rPr>
        <w:t>klade praktické filozofické a etické otázky a hledá na ně odpovědi v dialogu s ostatními i sám se sebou.</w:t>
      </w:r>
    </w:p>
    <w:p w14:paraId="52461F51" w14:textId="77777777" w:rsidR="00B762BA" w:rsidRPr="006C0868" w:rsidRDefault="00B762BA" w:rsidP="00B762BA">
      <w:pPr>
        <w:spacing w:after="120"/>
        <w:contextualSpacing/>
        <w:rPr>
          <w:rFonts w:ascii="Times New Roman" w:eastAsia="Times New Roman" w:hAnsi="Times New Roman"/>
          <w:b/>
          <w:sz w:val="24"/>
          <w:szCs w:val="24"/>
          <w:lang w:eastAsia="cs-CZ"/>
        </w:rPr>
      </w:pPr>
      <w:r w:rsidRPr="006C0868">
        <w:rPr>
          <w:rFonts w:ascii="Times New Roman" w:eastAsia="Times New Roman" w:hAnsi="Times New Roman"/>
          <w:b/>
          <w:sz w:val="24"/>
          <w:szCs w:val="24"/>
          <w:lang w:eastAsia="cs-CZ"/>
        </w:rPr>
        <w:t>Přínos k rozvoji klíčových kompetencí</w:t>
      </w:r>
    </w:p>
    <w:p w14:paraId="672C497B" w14:textId="77777777" w:rsidR="00B762BA" w:rsidRDefault="00B762BA" w:rsidP="00B762BA">
      <w:pPr>
        <w:spacing w:after="120"/>
        <w:contextualSpacing/>
        <w:jc w:val="both"/>
        <w:rPr>
          <w:rFonts w:ascii="Times New Roman" w:eastAsia="Times New Roman" w:hAnsi="Times New Roman"/>
          <w:b/>
          <w:sz w:val="24"/>
          <w:szCs w:val="24"/>
          <w:lang w:eastAsia="cs-CZ"/>
        </w:rPr>
      </w:pPr>
      <w:r w:rsidRPr="006C0868">
        <w:rPr>
          <w:rFonts w:ascii="Times New Roman" w:eastAsia="Times New Roman" w:hAnsi="Times New Roman"/>
          <w:b/>
          <w:sz w:val="24"/>
          <w:szCs w:val="24"/>
          <w:lang w:eastAsia="cs-CZ"/>
        </w:rPr>
        <w:t xml:space="preserve">Kompetence k učení: </w:t>
      </w:r>
    </w:p>
    <w:p w14:paraId="290BD278" w14:textId="77777777" w:rsidR="00B762BA" w:rsidRDefault="00B762BA" w:rsidP="00B762BA">
      <w:pPr>
        <w:spacing w:after="120"/>
        <w:contextualSpacing/>
        <w:jc w:val="both"/>
        <w:rPr>
          <w:rFonts w:ascii="Times New Roman" w:hAnsi="Times New Roman"/>
          <w:b/>
          <w:bCs/>
          <w:sz w:val="24"/>
          <w:szCs w:val="24"/>
        </w:rPr>
      </w:pPr>
      <w:r w:rsidRPr="0013356F">
        <w:rPr>
          <w:rFonts w:ascii="Times New Roman" w:hAnsi="Times New Roman"/>
          <w:b/>
          <w:bCs/>
          <w:sz w:val="24"/>
          <w:szCs w:val="24"/>
        </w:rPr>
        <w:t>Žák</w:t>
      </w:r>
      <w:r>
        <w:rPr>
          <w:rFonts w:ascii="Times New Roman" w:hAnsi="Times New Roman"/>
          <w:b/>
          <w:bCs/>
          <w:sz w:val="24"/>
          <w:szCs w:val="24"/>
        </w:rPr>
        <w:t>:</w:t>
      </w:r>
    </w:p>
    <w:p w14:paraId="459616D1" w14:textId="77777777" w:rsidR="00B762BA" w:rsidRPr="0013356F" w:rsidRDefault="00B762BA" w:rsidP="00B762BA">
      <w:pPr>
        <w:numPr>
          <w:ilvl w:val="0"/>
          <w:numId w:val="665"/>
        </w:numPr>
        <w:spacing w:after="120"/>
        <w:contextualSpacing/>
        <w:jc w:val="both"/>
        <w:rPr>
          <w:rFonts w:ascii="Times New Roman" w:hAnsi="Times New Roman"/>
          <w:sz w:val="24"/>
          <w:szCs w:val="24"/>
        </w:rPr>
      </w:pPr>
      <w:r w:rsidRPr="0013356F">
        <w:rPr>
          <w:rFonts w:ascii="Times New Roman" w:hAnsi="Times New Roman"/>
          <w:sz w:val="24"/>
          <w:szCs w:val="24"/>
        </w:rPr>
        <w:t>si vytváří pozitivní vztah k učení a chápe jeho význam pro svůj osobní i profesní rozvoj.</w:t>
      </w:r>
    </w:p>
    <w:p w14:paraId="29F625DF" w14:textId="77777777" w:rsidR="00B762BA" w:rsidRPr="0013356F" w:rsidRDefault="00B762BA" w:rsidP="00B762BA">
      <w:pPr>
        <w:numPr>
          <w:ilvl w:val="0"/>
          <w:numId w:val="665"/>
        </w:numPr>
        <w:spacing w:after="120"/>
        <w:contextualSpacing/>
        <w:jc w:val="both"/>
        <w:rPr>
          <w:rFonts w:ascii="Times New Roman" w:hAnsi="Times New Roman"/>
          <w:sz w:val="24"/>
          <w:szCs w:val="24"/>
        </w:rPr>
      </w:pPr>
      <w:r w:rsidRPr="0013356F">
        <w:rPr>
          <w:rFonts w:ascii="Times New Roman" w:hAnsi="Times New Roman"/>
          <w:sz w:val="24"/>
          <w:szCs w:val="24"/>
        </w:rPr>
        <w:t>ovládá různé techniky učení a dokáže je efektivně využívat podle charakteru učiva.</w:t>
      </w:r>
    </w:p>
    <w:p w14:paraId="63179C99" w14:textId="77777777" w:rsidR="00B762BA" w:rsidRPr="0013356F" w:rsidRDefault="00B762BA" w:rsidP="00B762BA">
      <w:pPr>
        <w:numPr>
          <w:ilvl w:val="0"/>
          <w:numId w:val="665"/>
        </w:numPr>
        <w:spacing w:after="120"/>
        <w:contextualSpacing/>
        <w:jc w:val="both"/>
        <w:rPr>
          <w:rFonts w:ascii="Times New Roman" w:hAnsi="Times New Roman"/>
          <w:sz w:val="24"/>
          <w:szCs w:val="24"/>
        </w:rPr>
      </w:pPr>
      <w:r w:rsidRPr="0013356F">
        <w:rPr>
          <w:rFonts w:ascii="Times New Roman" w:hAnsi="Times New Roman"/>
          <w:sz w:val="24"/>
          <w:szCs w:val="24"/>
        </w:rPr>
        <w:t>si umí vytvořit vhodný studijní režim a pracovní podmínky, které podporují jeho vzdělávání.</w:t>
      </w:r>
    </w:p>
    <w:p w14:paraId="1BDF8974" w14:textId="77777777" w:rsidR="00B762BA" w:rsidRPr="0013356F" w:rsidRDefault="00B762BA" w:rsidP="00B762BA">
      <w:pPr>
        <w:numPr>
          <w:ilvl w:val="0"/>
          <w:numId w:val="665"/>
        </w:numPr>
        <w:spacing w:after="120"/>
        <w:contextualSpacing/>
        <w:jc w:val="both"/>
        <w:rPr>
          <w:rFonts w:ascii="Times New Roman" w:hAnsi="Times New Roman"/>
          <w:sz w:val="24"/>
          <w:szCs w:val="24"/>
        </w:rPr>
      </w:pPr>
      <w:r w:rsidRPr="0013356F">
        <w:rPr>
          <w:rFonts w:ascii="Times New Roman" w:hAnsi="Times New Roman"/>
          <w:sz w:val="24"/>
          <w:szCs w:val="24"/>
        </w:rPr>
        <w:t>uplatňuje různé způsoby práce s textem, zejména studijní a analytické čtení.</w:t>
      </w:r>
    </w:p>
    <w:p w14:paraId="69A8E1E2" w14:textId="77777777" w:rsidR="00B762BA" w:rsidRPr="0013356F" w:rsidRDefault="00B762BA" w:rsidP="00B762BA">
      <w:pPr>
        <w:numPr>
          <w:ilvl w:val="0"/>
          <w:numId w:val="665"/>
        </w:numPr>
        <w:spacing w:after="120"/>
        <w:contextualSpacing/>
        <w:jc w:val="both"/>
        <w:rPr>
          <w:rFonts w:ascii="Times New Roman" w:hAnsi="Times New Roman"/>
          <w:sz w:val="24"/>
          <w:szCs w:val="24"/>
        </w:rPr>
      </w:pPr>
      <w:r w:rsidRPr="0013356F">
        <w:rPr>
          <w:rFonts w:ascii="Times New Roman" w:hAnsi="Times New Roman"/>
          <w:sz w:val="24"/>
          <w:szCs w:val="24"/>
        </w:rPr>
        <w:t>umí efektivně vyhledávat a zpracovávat informace z různých zdrojů.</w:t>
      </w:r>
    </w:p>
    <w:p w14:paraId="0EEE8487" w14:textId="77777777" w:rsidR="00B762BA" w:rsidRPr="0013356F" w:rsidRDefault="00B762BA" w:rsidP="00B762BA">
      <w:pPr>
        <w:numPr>
          <w:ilvl w:val="0"/>
          <w:numId w:val="665"/>
        </w:numPr>
        <w:spacing w:after="120"/>
        <w:contextualSpacing/>
        <w:jc w:val="both"/>
        <w:rPr>
          <w:rFonts w:ascii="Times New Roman" w:hAnsi="Times New Roman"/>
          <w:sz w:val="24"/>
          <w:szCs w:val="24"/>
        </w:rPr>
      </w:pPr>
      <w:r w:rsidRPr="0013356F">
        <w:rPr>
          <w:rFonts w:ascii="Times New Roman" w:hAnsi="Times New Roman"/>
          <w:sz w:val="24"/>
          <w:szCs w:val="24"/>
        </w:rPr>
        <w:t>je čtenářsky gramotný a dokáže porozumět různým typům textů.</w:t>
      </w:r>
    </w:p>
    <w:p w14:paraId="6F5EF852" w14:textId="77777777" w:rsidR="00B762BA" w:rsidRPr="0013356F" w:rsidRDefault="00B762BA" w:rsidP="00B762BA">
      <w:pPr>
        <w:numPr>
          <w:ilvl w:val="0"/>
          <w:numId w:val="665"/>
        </w:numPr>
        <w:spacing w:after="120"/>
        <w:contextualSpacing/>
        <w:jc w:val="both"/>
        <w:rPr>
          <w:rFonts w:ascii="Times New Roman" w:hAnsi="Times New Roman"/>
          <w:sz w:val="24"/>
          <w:szCs w:val="24"/>
        </w:rPr>
      </w:pPr>
      <w:r w:rsidRPr="0013356F">
        <w:rPr>
          <w:rFonts w:ascii="Times New Roman" w:hAnsi="Times New Roman"/>
          <w:sz w:val="24"/>
          <w:szCs w:val="24"/>
        </w:rPr>
        <w:t>s porozuměním poslouchá mluvené projevy (např. výklad, přednášku, proslov) a dokáže si pořizovat smysluplné poznámky.</w:t>
      </w:r>
    </w:p>
    <w:p w14:paraId="2969545B" w14:textId="77777777" w:rsidR="00B762BA" w:rsidRPr="0013356F" w:rsidRDefault="00B762BA" w:rsidP="00B762BA">
      <w:pPr>
        <w:numPr>
          <w:ilvl w:val="0"/>
          <w:numId w:val="665"/>
        </w:numPr>
        <w:spacing w:after="120"/>
        <w:contextualSpacing/>
        <w:jc w:val="both"/>
        <w:rPr>
          <w:rFonts w:ascii="Times New Roman" w:hAnsi="Times New Roman"/>
          <w:sz w:val="24"/>
          <w:szCs w:val="24"/>
        </w:rPr>
      </w:pPr>
      <w:r w:rsidRPr="0013356F">
        <w:rPr>
          <w:rFonts w:ascii="Times New Roman" w:hAnsi="Times New Roman"/>
          <w:sz w:val="24"/>
          <w:szCs w:val="24"/>
        </w:rPr>
        <w:t>využívá ke svému učení různé informační zdroje, včetně vlastních zkušeností i zkušeností ostatních lidí.</w:t>
      </w:r>
    </w:p>
    <w:p w14:paraId="48D5F68F" w14:textId="77777777" w:rsidR="00B762BA" w:rsidRPr="0013356F" w:rsidRDefault="00B762BA" w:rsidP="00B762BA">
      <w:pPr>
        <w:numPr>
          <w:ilvl w:val="0"/>
          <w:numId w:val="665"/>
        </w:numPr>
        <w:spacing w:after="120"/>
        <w:contextualSpacing/>
        <w:jc w:val="both"/>
        <w:rPr>
          <w:rFonts w:ascii="Times New Roman" w:hAnsi="Times New Roman"/>
          <w:sz w:val="24"/>
          <w:szCs w:val="24"/>
        </w:rPr>
      </w:pPr>
      <w:r w:rsidRPr="0013356F">
        <w:rPr>
          <w:rFonts w:ascii="Times New Roman" w:hAnsi="Times New Roman"/>
          <w:sz w:val="24"/>
          <w:szCs w:val="24"/>
        </w:rPr>
        <w:t>sleduje a vyhodnocuje svůj pokrok při dosahování vzdělávacích cílů.</w:t>
      </w:r>
    </w:p>
    <w:p w14:paraId="53609B13" w14:textId="77777777" w:rsidR="00B762BA" w:rsidRPr="0013356F" w:rsidRDefault="00B762BA" w:rsidP="00B762BA">
      <w:pPr>
        <w:numPr>
          <w:ilvl w:val="0"/>
          <w:numId w:val="665"/>
        </w:numPr>
        <w:spacing w:after="120"/>
        <w:contextualSpacing/>
        <w:jc w:val="both"/>
        <w:rPr>
          <w:rFonts w:ascii="Times New Roman" w:hAnsi="Times New Roman"/>
          <w:sz w:val="24"/>
          <w:szCs w:val="24"/>
        </w:rPr>
      </w:pPr>
      <w:r w:rsidRPr="0013356F">
        <w:rPr>
          <w:rFonts w:ascii="Times New Roman" w:hAnsi="Times New Roman"/>
          <w:sz w:val="24"/>
          <w:szCs w:val="24"/>
        </w:rPr>
        <w:t>přijímá hodnocení výsledků svého učení od učitelů i spolužáků a využívá jej ke zlepšení.</w:t>
      </w:r>
    </w:p>
    <w:p w14:paraId="3C29FA8C" w14:textId="77777777" w:rsidR="00B762BA" w:rsidRPr="0013356F" w:rsidRDefault="00B762BA" w:rsidP="00B762BA">
      <w:pPr>
        <w:numPr>
          <w:ilvl w:val="0"/>
          <w:numId w:val="665"/>
        </w:numPr>
        <w:spacing w:after="120"/>
        <w:contextualSpacing/>
        <w:jc w:val="both"/>
        <w:rPr>
          <w:rFonts w:ascii="Times New Roman" w:hAnsi="Times New Roman"/>
          <w:sz w:val="24"/>
          <w:szCs w:val="24"/>
        </w:rPr>
      </w:pPr>
      <w:r w:rsidRPr="0013356F">
        <w:rPr>
          <w:rFonts w:ascii="Times New Roman" w:hAnsi="Times New Roman"/>
          <w:sz w:val="24"/>
          <w:szCs w:val="24"/>
        </w:rPr>
        <w:t>zná možnosti svého dalšího vzdělávání, zejména v oblasti zvoleného oboru a budoucího povolání.</w:t>
      </w:r>
    </w:p>
    <w:p w14:paraId="317DB41D" w14:textId="77777777" w:rsidR="00B762BA" w:rsidRDefault="00B762BA" w:rsidP="00B762BA">
      <w:pPr>
        <w:autoSpaceDE w:val="0"/>
        <w:autoSpaceDN w:val="0"/>
        <w:adjustRightInd w:val="0"/>
        <w:spacing w:after="60"/>
        <w:jc w:val="both"/>
        <w:rPr>
          <w:rFonts w:ascii="Times New Roman" w:eastAsia="Times New Roman" w:hAnsi="Times New Roman"/>
          <w:b/>
          <w:sz w:val="24"/>
          <w:szCs w:val="24"/>
          <w:lang w:eastAsia="cs-CZ"/>
        </w:rPr>
      </w:pPr>
      <w:r w:rsidRPr="006C0868">
        <w:rPr>
          <w:rFonts w:ascii="Times New Roman" w:eastAsia="Times New Roman" w:hAnsi="Times New Roman"/>
          <w:b/>
          <w:sz w:val="24"/>
          <w:szCs w:val="24"/>
          <w:lang w:eastAsia="cs-CZ"/>
        </w:rPr>
        <w:t xml:space="preserve">Kompetence k řešení problémů: </w:t>
      </w:r>
    </w:p>
    <w:p w14:paraId="3E737B8D" w14:textId="77777777" w:rsidR="00B762BA" w:rsidRDefault="00B762BA" w:rsidP="00B762BA">
      <w:pPr>
        <w:autoSpaceDE w:val="0"/>
        <w:autoSpaceDN w:val="0"/>
        <w:adjustRightInd w:val="0"/>
        <w:spacing w:after="60"/>
        <w:jc w:val="both"/>
        <w:rPr>
          <w:rFonts w:ascii="Times New Roman" w:hAnsi="Times New Roman"/>
          <w:sz w:val="24"/>
          <w:szCs w:val="24"/>
        </w:rPr>
      </w:pPr>
      <w:r>
        <w:rPr>
          <w:rFonts w:ascii="Times New Roman" w:hAnsi="Times New Roman"/>
          <w:sz w:val="24"/>
          <w:szCs w:val="24"/>
        </w:rPr>
        <w:t>Žák:</w:t>
      </w:r>
    </w:p>
    <w:p w14:paraId="6F57A0D8" w14:textId="77777777" w:rsidR="00B762BA" w:rsidRDefault="00B762BA" w:rsidP="00B762BA">
      <w:pPr>
        <w:numPr>
          <w:ilvl w:val="0"/>
          <w:numId w:val="667"/>
        </w:numPr>
        <w:autoSpaceDE w:val="0"/>
        <w:autoSpaceDN w:val="0"/>
        <w:adjustRightInd w:val="0"/>
        <w:spacing w:after="60"/>
        <w:jc w:val="both"/>
        <w:rPr>
          <w:rFonts w:ascii="Times New Roman" w:hAnsi="Times New Roman"/>
          <w:sz w:val="24"/>
          <w:szCs w:val="24"/>
        </w:rPr>
      </w:pPr>
      <w:r w:rsidRPr="006C0868">
        <w:rPr>
          <w:rFonts w:ascii="Times New Roman" w:hAnsi="Times New Roman"/>
          <w:sz w:val="24"/>
          <w:szCs w:val="24"/>
        </w:rPr>
        <w:t>porozum</w:t>
      </w:r>
      <w:r>
        <w:rPr>
          <w:rFonts w:ascii="Times New Roman" w:hAnsi="Times New Roman"/>
          <w:sz w:val="24"/>
          <w:szCs w:val="24"/>
        </w:rPr>
        <w:t>í</w:t>
      </w:r>
      <w:r w:rsidRPr="006C0868">
        <w:rPr>
          <w:rFonts w:ascii="Times New Roman" w:hAnsi="Times New Roman"/>
          <w:sz w:val="24"/>
          <w:szCs w:val="24"/>
        </w:rPr>
        <w:t xml:space="preserve"> zadání úkolu nebo urč</w:t>
      </w:r>
      <w:r>
        <w:rPr>
          <w:rFonts w:ascii="Times New Roman" w:hAnsi="Times New Roman"/>
          <w:sz w:val="24"/>
          <w:szCs w:val="24"/>
        </w:rPr>
        <w:t>í</w:t>
      </w:r>
      <w:r w:rsidRPr="006C0868">
        <w:rPr>
          <w:rFonts w:ascii="Times New Roman" w:hAnsi="Times New Roman"/>
          <w:sz w:val="24"/>
          <w:szCs w:val="24"/>
        </w:rPr>
        <w:t xml:space="preserve"> jádro problému, </w:t>
      </w:r>
    </w:p>
    <w:p w14:paraId="0FC26965" w14:textId="77777777" w:rsidR="00B762BA" w:rsidRDefault="00B762BA" w:rsidP="00B762BA">
      <w:pPr>
        <w:numPr>
          <w:ilvl w:val="0"/>
          <w:numId w:val="667"/>
        </w:numPr>
        <w:autoSpaceDE w:val="0"/>
        <w:autoSpaceDN w:val="0"/>
        <w:adjustRightInd w:val="0"/>
        <w:spacing w:after="60"/>
        <w:jc w:val="both"/>
        <w:rPr>
          <w:rFonts w:ascii="Times New Roman" w:hAnsi="Times New Roman"/>
          <w:sz w:val="24"/>
          <w:szCs w:val="24"/>
        </w:rPr>
      </w:pPr>
      <w:r w:rsidRPr="006C0868">
        <w:rPr>
          <w:rFonts w:ascii="Times New Roman" w:hAnsi="Times New Roman"/>
          <w:sz w:val="24"/>
          <w:szCs w:val="24"/>
        </w:rPr>
        <w:t>získ</w:t>
      </w:r>
      <w:r>
        <w:rPr>
          <w:rFonts w:ascii="Times New Roman" w:hAnsi="Times New Roman"/>
          <w:sz w:val="24"/>
          <w:szCs w:val="24"/>
        </w:rPr>
        <w:t>á</w:t>
      </w:r>
      <w:r w:rsidRPr="006C0868">
        <w:rPr>
          <w:rFonts w:ascii="Times New Roman" w:hAnsi="Times New Roman"/>
          <w:sz w:val="24"/>
          <w:szCs w:val="24"/>
        </w:rPr>
        <w:t xml:space="preserve"> informace potřebné k řešení problému, </w:t>
      </w:r>
    </w:p>
    <w:p w14:paraId="305202F6" w14:textId="77777777" w:rsidR="00B762BA" w:rsidRDefault="00B762BA" w:rsidP="00B762BA">
      <w:pPr>
        <w:numPr>
          <w:ilvl w:val="0"/>
          <w:numId w:val="667"/>
        </w:numPr>
        <w:autoSpaceDE w:val="0"/>
        <w:autoSpaceDN w:val="0"/>
        <w:adjustRightInd w:val="0"/>
        <w:spacing w:after="60"/>
        <w:jc w:val="both"/>
        <w:rPr>
          <w:rFonts w:ascii="Times New Roman" w:hAnsi="Times New Roman"/>
          <w:sz w:val="24"/>
          <w:szCs w:val="24"/>
        </w:rPr>
      </w:pPr>
      <w:r w:rsidRPr="006C0868">
        <w:rPr>
          <w:rFonts w:ascii="Times New Roman" w:hAnsi="Times New Roman"/>
          <w:sz w:val="24"/>
          <w:szCs w:val="24"/>
        </w:rPr>
        <w:t>navrhn</w:t>
      </w:r>
      <w:r>
        <w:rPr>
          <w:rFonts w:ascii="Times New Roman" w:hAnsi="Times New Roman"/>
          <w:sz w:val="24"/>
          <w:szCs w:val="24"/>
        </w:rPr>
        <w:t>e</w:t>
      </w:r>
      <w:r w:rsidRPr="006C0868">
        <w:rPr>
          <w:rFonts w:ascii="Times New Roman" w:hAnsi="Times New Roman"/>
          <w:sz w:val="24"/>
          <w:szCs w:val="24"/>
        </w:rPr>
        <w:t xml:space="preserve"> způsob řešení, popř. varianty řešení, a zdůvodn</w:t>
      </w:r>
      <w:r>
        <w:rPr>
          <w:rFonts w:ascii="Times New Roman" w:hAnsi="Times New Roman"/>
          <w:sz w:val="24"/>
          <w:szCs w:val="24"/>
        </w:rPr>
        <w:t>í</w:t>
      </w:r>
      <w:r w:rsidRPr="006C0868">
        <w:rPr>
          <w:rFonts w:ascii="Times New Roman" w:hAnsi="Times New Roman"/>
          <w:sz w:val="24"/>
          <w:szCs w:val="24"/>
        </w:rPr>
        <w:t xml:space="preserve"> jej, </w:t>
      </w:r>
    </w:p>
    <w:p w14:paraId="554864D8" w14:textId="77777777" w:rsidR="00B762BA" w:rsidRDefault="00B762BA" w:rsidP="00B762BA">
      <w:pPr>
        <w:numPr>
          <w:ilvl w:val="0"/>
          <w:numId w:val="667"/>
        </w:numPr>
        <w:autoSpaceDE w:val="0"/>
        <w:autoSpaceDN w:val="0"/>
        <w:adjustRightInd w:val="0"/>
        <w:spacing w:after="60"/>
        <w:jc w:val="both"/>
        <w:rPr>
          <w:rFonts w:ascii="Times New Roman" w:hAnsi="Times New Roman"/>
          <w:sz w:val="24"/>
          <w:szCs w:val="24"/>
        </w:rPr>
      </w:pPr>
      <w:r w:rsidRPr="006C0868">
        <w:rPr>
          <w:rFonts w:ascii="Times New Roman" w:hAnsi="Times New Roman"/>
          <w:sz w:val="24"/>
          <w:szCs w:val="24"/>
        </w:rPr>
        <w:t>vyhodnot</w:t>
      </w:r>
      <w:r>
        <w:rPr>
          <w:rFonts w:ascii="Times New Roman" w:hAnsi="Times New Roman"/>
          <w:sz w:val="24"/>
          <w:szCs w:val="24"/>
        </w:rPr>
        <w:t>í</w:t>
      </w:r>
      <w:r w:rsidRPr="006C0868">
        <w:rPr>
          <w:rFonts w:ascii="Times New Roman" w:hAnsi="Times New Roman"/>
          <w:sz w:val="24"/>
          <w:szCs w:val="24"/>
        </w:rPr>
        <w:t xml:space="preserve"> a ověř</w:t>
      </w:r>
      <w:r>
        <w:rPr>
          <w:rFonts w:ascii="Times New Roman" w:hAnsi="Times New Roman"/>
          <w:sz w:val="24"/>
          <w:szCs w:val="24"/>
        </w:rPr>
        <w:t>í</w:t>
      </w:r>
      <w:r w:rsidRPr="006C0868">
        <w:rPr>
          <w:rFonts w:ascii="Times New Roman" w:hAnsi="Times New Roman"/>
          <w:sz w:val="24"/>
          <w:szCs w:val="24"/>
        </w:rPr>
        <w:t xml:space="preserve"> správnost zvoleného postupu a dosažené výsledky; </w:t>
      </w:r>
    </w:p>
    <w:p w14:paraId="55518543" w14:textId="77777777" w:rsidR="00B762BA" w:rsidRDefault="00B762BA" w:rsidP="00B762BA">
      <w:pPr>
        <w:numPr>
          <w:ilvl w:val="0"/>
          <w:numId w:val="667"/>
        </w:numPr>
        <w:autoSpaceDE w:val="0"/>
        <w:autoSpaceDN w:val="0"/>
        <w:adjustRightInd w:val="0"/>
        <w:spacing w:after="60"/>
        <w:jc w:val="both"/>
        <w:rPr>
          <w:rFonts w:ascii="Times New Roman" w:hAnsi="Times New Roman"/>
          <w:sz w:val="24"/>
          <w:szCs w:val="24"/>
        </w:rPr>
      </w:pPr>
      <w:r w:rsidRPr="006C0868">
        <w:rPr>
          <w:rFonts w:ascii="Times New Roman" w:hAnsi="Times New Roman"/>
          <w:sz w:val="24"/>
          <w:szCs w:val="24"/>
        </w:rPr>
        <w:t>uplatň</w:t>
      </w:r>
      <w:r>
        <w:rPr>
          <w:rFonts w:ascii="Times New Roman" w:hAnsi="Times New Roman"/>
          <w:sz w:val="24"/>
          <w:szCs w:val="24"/>
        </w:rPr>
        <w:t>uje</w:t>
      </w:r>
      <w:r w:rsidRPr="006C0868">
        <w:rPr>
          <w:rFonts w:ascii="Times New Roman" w:hAnsi="Times New Roman"/>
          <w:sz w:val="24"/>
          <w:szCs w:val="24"/>
        </w:rPr>
        <w:t xml:space="preserve"> při řešení problémů různé metody myšlení a myšlenkové operace; </w:t>
      </w:r>
    </w:p>
    <w:p w14:paraId="33725087" w14:textId="77777777" w:rsidR="00B762BA" w:rsidRDefault="00B762BA" w:rsidP="00B762BA">
      <w:pPr>
        <w:numPr>
          <w:ilvl w:val="0"/>
          <w:numId w:val="667"/>
        </w:numPr>
        <w:autoSpaceDE w:val="0"/>
        <w:autoSpaceDN w:val="0"/>
        <w:adjustRightInd w:val="0"/>
        <w:spacing w:after="60"/>
        <w:jc w:val="both"/>
        <w:rPr>
          <w:rFonts w:ascii="Times New Roman" w:hAnsi="Times New Roman"/>
          <w:sz w:val="24"/>
          <w:szCs w:val="24"/>
        </w:rPr>
      </w:pPr>
      <w:r w:rsidRPr="006C0868">
        <w:rPr>
          <w:rFonts w:ascii="Times New Roman" w:hAnsi="Times New Roman"/>
          <w:sz w:val="24"/>
          <w:szCs w:val="24"/>
        </w:rPr>
        <w:t>vol</w:t>
      </w:r>
      <w:r>
        <w:rPr>
          <w:rFonts w:ascii="Times New Roman" w:hAnsi="Times New Roman"/>
          <w:sz w:val="24"/>
          <w:szCs w:val="24"/>
        </w:rPr>
        <w:t>í</w:t>
      </w:r>
      <w:r w:rsidRPr="006C0868">
        <w:rPr>
          <w:rFonts w:ascii="Times New Roman" w:hAnsi="Times New Roman"/>
          <w:sz w:val="24"/>
          <w:szCs w:val="24"/>
        </w:rPr>
        <w:t xml:space="preserve"> prostředky a způsoby (pomůcky, studijní literaturu, metody a techniky) vhodné pro splnění jednotlivých aktivit, </w:t>
      </w:r>
    </w:p>
    <w:p w14:paraId="4388282E" w14:textId="77777777" w:rsidR="00B762BA" w:rsidRDefault="00B762BA" w:rsidP="00B762BA">
      <w:pPr>
        <w:numPr>
          <w:ilvl w:val="0"/>
          <w:numId w:val="667"/>
        </w:numPr>
        <w:autoSpaceDE w:val="0"/>
        <w:autoSpaceDN w:val="0"/>
        <w:adjustRightInd w:val="0"/>
        <w:spacing w:after="60"/>
        <w:jc w:val="both"/>
        <w:rPr>
          <w:rFonts w:ascii="Times New Roman" w:hAnsi="Times New Roman"/>
          <w:sz w:val="24"/>
          <w:szCs w:val="24"/>
        </w:rPr>
      </w:pPr>
      <w:r w:rsidRPr="006C0868">
        <w:rPr>
          <w:rFonts w:ascii="Times New Roman" w:hAnsi="Times New Roman"/>
          <w:sz w:val="24"/>
          <w:szCs w:val="24"/>
        </w:rPr>
        <w:t>využív</w:t>
      </w:r>
      <w:r>
        <w:rPr>
          <w:rFonts w:ascii="Times New Roman" w:hAnsi="Times New Roman"/>
          <w:sz w:val="24"/>
          <w:szCs w:val="24"/>
        </w:rPr>
        <w:t>á</w:t>
      </w:r>
      <w:r w:rsidRPr="006C0868">
        <w:rPr>
          <w:rFonts w:ascii="Times New Roman" w:hAnsi="Times New Roman"/>
          <w:sz w:val="24"/>
          <w:szCs w:val="24"/>
        </w:rPr>
        <w:t xml:space="preserve"> zkušeností a vědomostí nabytých dříve; </w:t>
      </w:r>
    </w:p>
    <w:p w14:paraId="597A3E15" w14:textId="77777777" w:rsidR="00B762BA" w:rsidRPr="006C0868" w:rsidRDefault="00B762BA" w:rsidP="00B762BA">
      <w:pPr>
        <w:numPr>
          <w:ilvl w:val="0"/>
          <w:numId w:val="667"/>
        </w:numPr>
        <w:autoSpaceDE w:val="0"/>
        <w:autoSpaceDN w:val="0"/>
        <w:adjustRightInd w:val="0"/>
        <w:spacing w:after="60"/>
        <w:jc w:val="both"/>
        <w:rPr>
          <w:rFonts w:ascii="Times New Roman" w:eastAsia="Times New Roman" w:hAnsi="Times New Roman"/>
          <w:sz w:val="24"/>
          <w:szCs w:val="24"/>
          <w:lang w:eastAsia="cs-CZ"/>
        </w:rPr>
      </w:pPr>
      <w:r w:rsidRPr="006C0868">
        <w:rPr>
          <w:rFonts w:ascii="Times New Roman" w:hAnsi="Times New Roman"/>
          <w:sz w:val="24"/>
          <w:szCs w:val="24"/>
        </w:rPr>
        <w:t>spoluprac</w:t>
      </w:r>
      <w:r>
        <w:rPr>
          <w:rFonts w:ascii="Times New Roman" w:hAnsi="Times New Roman"/>
          <w:sz w:val="24"/>
          <w:szCs w:val="24"/>
        </w:rPr>
        <w:t>uje</w:t>
      </w:r>
      <w:r w:rsidRPr="006C0868">
        <w:rPr>
          <w:rFonts w:ascii="Times New Roman" w:hAnsi="Times New Roman"/>
          <w:sz w:val="24"/>
          <w:szCs w:val="24"/>
        </w:rPr>
        <w:t xml:space="preserve"> při řešení problémů s jinými lidmi (týmové řešení)</w:t>
      </w:r>
    </w:p>
    <w:p w14:paraId="41AC8F82" w14:textId="77777777" w:rsidR="00B762BA" w:rsidRDefault="00B762BA" w:rsidP="00B762BA">
      <w:pPr>
        <w:spacing w:after="120"/>
        <w:contextualSpacing/>
        <w:jc w:val="both"/>
        <w:rPr>
          <w:rFonts w:ascii="Times New Roman" w:eastAsia="Times New Roman" w:hAnsi="Times New Roman"/>
          <w:b/>
          <w:sz w:val="24"/>
          <w:szCs w:val="24"/>
          <w:lang w:eastAsia="cs-CZ"/>
        </w:rPr>
      </w:pPr>
      <w:r w:rsidRPr="006C0868">
        <w:rPr>
          <w:rFonts w:ascii="Times New Roman" w:eastAsia="Times New Roman" w:hAnsi="Times New Roman"/>
          <w:b/>
          <w:sz w:val="24"/>
          <w:szCs w:val="24"/>
          <w:lang w:eastAsia="cs-CZ"/>
        </w:rPr>
        <w:t xml:space="preserve">Kompetence komunikativní: </w:t>
      </w:r>
    </w:p>
    <w:p w14:paraId="140A4CF0" w14:textId="77777777" w:rsidR="00B762BA" w:rsidRDefault="00B762BA" w:rsidP="00B762BA">
      <w:pPr>
        <w:spacing w:after="120"/>
        <w:contextualSpacing/>
        <w:jc w:val="both"/>
        <w:rPr>
          <w:rFonts w:ascii="Times New Roman" w:eastAsia="Times New Roman" w:hAnsi="Times New Roman"/>
          <w:b/>
          <w:sz w:val="24"/>
          <w:szCs w:val="24"/>
          <w:lang w:eastAsia="cs-CZ"/>
        </w:rPr>
      </w:pPr>
      <w:r>
        <w:rPr>
          <w:rFonts w:ascii="Times New Roman" w:eastAsia="Times New Roman" w:hAnsi="Times New Roman"/>
          <w:b/>
          <w:sz w:val="24"/>
          <w:szCs w:val="24"/>
          <w:lang w:eastAsia="cs-CZ"/>
        </w:rPr>
        <w:t>Žák:</w:t>
      </w:r>
    </w:p>
    <w:p w14:paraId="6A365D70" w14:textId="77777777" w:rsidR="00B762BA" w:rsidRDefault="00B762BA" w:rsidP="00B762BA">
      <w:pPr>
        <w:numPr>
          <w:ilvl w:val="0"/>
          <w:numId w:val="668"/>
        </w:numPr>
        <w:spacing w:after="120"/>
        <w:contextualSpacing/>
        <w:jc w:val="both"/>
        <w:rPr>
          <w:rFonts w:ascii="Times New Roman" w:hAnsi="Times New Roman"/>
          <w:sz w:val="24"/>
          <w:szCs w:val="24"/>
        </w:rPr>
      </w:pPr>
      <w:r w:rsidRPr="006C0868">
        <w:rPr>
          <w:rFonts w:ascii="Times New Roman" w:hAnsi="Times New Roman"/>
          <w:sz w:val="24"/>
          <w:szCs w:val="24"/>
        </w:rPr>
        <w:t>vyjadř</w:t>
      </w:r>
      <w:r>
        <w:rPr>
          <w:rFonts w:ascii="Times New Roman" w:hAnsi="Times New Roman"/>
          <w:sz w:val="24"/>
          <w:szCs w:val="24"/>
        </w:rPr>
        <w:t>uje</w:t>
      </w:r>
      <w:r w:rsidRPr="006C0868">
        <w:rPr>
          <w:rFonts w:ascii="Times New Roman" w:hAnsi="Times New Roman"/>
          <w:sz w:val="24"/>
          <w:szCs w:val="24"/>
        </w:rPr>
        <w:t xml:space="preserve"> se přiměřeně účelu jednání a komunikační situaci v projevech mluvených i psaných a vhodně se prezent</w:t>
      </w:r>
      <w:r>
        <w:rPr>
          <w:rFonts w:ascii="Times New Roman" w:hAnsi="Times New Roman"/>
          <w:sz w:val="24"/>
          <w:szCs w:val="24"/>
        </w:rPr>
        <w:t>uje</w:t>
      </w:r>
      <w:r w:rsidRPr="006C0868">
        <w:rPr>
          <w:rFonts w:ascii="Times New Roman" w:hAnsi="Times New Roman"/>
          <w:sz w:val="24"/>
          <w:szCs w:val="24"/>
        </w:rPr>
        <w:t xml:space="preserve">; </w:t>
      </w:r>
    </w:p>
    <w:p w14:paraId="42AB921D" w14:textId="77777777" w:rsidR="00B762BA" w:rsidRDefault="00B762BA" w:rsidP="00B762BA">
      <w:pPr>
        <w:numPr>
          <w:ilvl w:val="0"/>
          <w:numId w:val="668"/>
        </w:numPr>
        <w:spacing w:after="120"/>
        <w:contextualSpacing/>
        <w:jc w:val="both"/>
        <w:rPr>
          <w:rFonts w:ascii="Times New Roman" w:hAnsi="Times New Roman"/>
          <w:sz w:val="24"/>
          <w:szCs w:val="24"/>
        </w:rPr>
      </w:pPr>
      <w:r w:rsidRPr="006C0868">
        <w:rPr>
          <w:rFonts w:ascii="Times New Roman" w:hAnsi="Times New Roman"/>
          <w:sz w:val="24"/>
          <w:szCs w:val="24"/>
        </w:rPr>
        <w:t>účastn</w:t>
      </w:r>
      <w:r>
        <w:rPr>
          <w:rFonts w:ascii="Times New Roman" w:hAnsi="Times New Roman"/>
          <w:sz w:val="24"/>
          <w:szCs w:val="24"/>
        </w:rPr>
        <w:t>í</w:t>
      </w:r>
      <w:r w:rsidRPr="006C0868">
        <w:rPr>
          <w:rFonts w:ascii="Times New Roman" w:hAnsi="Times New Roman"/>
          <w:sz w:val="24"/>
          <w:szCs w:val="24"/>
        </w:rPr>
        <w:t xml:space="preserve"> se aktivně diskusí, </w:t>
      </w:r>
    </w:p>
    <w:p w14:paraId="4B11491D" w14:textId="77777777" w:rsidR="00B762BA" w:rsidRDefault="00B762BA" w:rsidP="00B762BA">
      <w:pPr>
        <w:numPr>
          <w:ilvl w:val="0"/>
          <w:numId w:val="668"/>
        </w:numPr>
        <w:spacing w:after="120"/>
        <w:contextualSpacing/>
        <w:jc w:val="both"/>
        <w:rPr>
          <w:rFonts w:ascii="Times New Roman" w:hAnsi="Times New Roman"/>
          <w:sz w:val="24"/>
          <w:szCs w:val="24"/>
        </w:rPr>
      </w:pPr>
      <w:r w:rsidRPr="006C0868">
        <w:rPr>
          <w:rFonts w:ascii="Times New Roman" w:hAnsi="Times New Roman"/>
          <w:sz w:val="24"/>
          <w:szCs w:val="24"/>
        </w:rPr>
        <w:t>formul</w:t>
      </w:r>
      <w:r>
        <w:rPr>
          <w:rFonts w:ascii="Times New Roman" w:hAnsi="Times New Roman"/>
          <w:sz w:val="24"/>
          <w:szCs w:val="24"/>
        </w:rPr>
        <w:t>uje</w:t>
      </w:r>
      <w:r w:rsidRPr="006C0868">
        <w:rPr>
          <w:rFonts w:ascii="Times New Roman" w:hAnsi="Times New Roman"/>
          <w:sz w:val="24"/>
          <w:szCs w:val="24"/>
        </w:rPr>
        <w:t xml:space="preserve"> a obhaj</w:t>
      </w:r>
      <w:r>
        <w:rPr>
          <w:rFonts w:ascii="Times New Roman" w:hAnsi="Times New Roman"/>
          <w:sz w:val="24"/>
          <w:szCs w:val="24"/>
        </w:rPr>
        <w:t>uje</w:t>
      </w:r>
      <w:r w:rsidRPr="006C0868">
        <w:rPr>
          <w:rFonts w:ascii="Times New Roman" w:hAnsi="Times New Roman"/>
          <w:sz w:val="24"/>
          <w:szCs w:val="24"/>
        </w:rPr>
        <w:t xml:space="preserve"> své názory a postoje; </w:t>
      </w:r>
    </w:p>
    <w:p w14:paraId="712EAA8F" w14:textId="77777777" w:rsidR="00B762BA" w:rsidRPr="006C0868" w:rsidRDefault="00B762BA" w:rsidP="00B762BA">
      <w:pPr>
        <w:numPr>
          <w:ilvl w:val="0"/>
          <w:numId w:val="668"/>
        </w:numPr>
        <w:spacing w:after="120"/>
        <w:contextualSpacing/>
        <w:jc w:val="both"/>
        <w:rPr>
          <w:rFonts w:ascii="Times New Roman" w:hAnsi="Times New Roman"/>
          <w:sz w:val="24"/>
          <w:szCs w:val="24"/>
        </w:rPr>
      </w:pPr>
      <w:r w:rsidRPr="006C0868">
        <w:rPr>
          <w:rFonts w:ascii="Times New Roman" w:hAnsi="Times New Roman"/>
          <w:sz w:val="24"/>
          <w:szCs w:val="24"/>
        </w:rPr>
        <w:t>dos</w:t>
      </w:r>
      <w:r>
        <w:rPr>
          <w:rFonts w:ascii="Times New Roman" w:hAnsi="Times New Roman"/>
          <w:sz w:val="24"/>
          <w:szCs w:val="24"/>
        </w:rPr>
        <w:t>ahuje</w:t>
      </w:r>
      <w:r w:rsidRPr="006C0868">
        <w:rPr>
          <w:rFonts w:ascii="Times New Roman" w:hAnsi="Times New Roman"/>
          <w:sz w:val="24"/>
          <w:szCs w:val="24"/>
        </w:rPr>
        <w:t xml:space="preserve"> jazykové způsobilosti potřebné pro pracovní uplatnění podle potřeb a charakteru příslušné odborné kvalifikace (např. porozumět běžné odborné terminologii a pracovním pokynům v písemné i ústní formě);</w:t>
      </w:r>
    </w:p>
    <w:p w14:paraId="265225AA" w14:textId="77777777" w:rsidR="00B762BA" w:rsidRDefault="00B762BA" w:rsidP="00B762BA">
      <w:pPr>
        <w:autoSpaceDE w:val="0"/>
        <w:autoSpaceDN w:val="0"/>
        <w:adjustRightInd w:val="0"/>
        <w:spacing w:after="60"/>
        <w:jc w:val="both"/>
        <w:rPr>
          <w:rFonts w:ascii="Times New Roman" w:hAnsi="Times New Roman"/>
          <w:b/>
          <w:bCs/>
          <w:sz w:val="24"/>
          <w:szCs w:val="24"/>
        </w:rPr>
      </w:pPr>
      <w:r w:rsidRPr="006C0868">
        <w:rPr>
          <w:rFonts w:ascii="Times New Roman" w:hAnsi="Times New Roman"/>
          <w:b/>
          <w:bCs/>
          <w:sz w:val="24"/>
          <w:szCs w:val="24"/>
        </w:rPr>
        <w:lastRenderedPageBreak/>
        <w:t xml:space="preserve">Občanské kompetence a kulturní povědomí: </w:t>
      </w:r>
    </w:p>
    <w:p w14:paraId="387BAC05" w14:textId="77777777" w:rsidR="00B762BA" w:rsidRDefault="00B762BA" w:rsidP="00B762BA">
      <w:pPr>
        <w:autoSpaceDE w:val="0"/>
        <w:autoSpaceDN w:val="0"/>
        <w:adjustRightInd w:val="0"/>
        <w:spacing w:after="60"/>
        <w:jc w:val="both"/>
        <w:rPr>
          <w:rFonts w:ascii="Times New Roman" w:hAnsi="Times New Roman"/>
          <w:b/>
          <w:bCs/>
          <w:sz w:val="24"/>
          <w:szCs w:val="24"/>
        </w:rPr>
      </w:pPr>
      <w:r>
        <w:rPr>
          <w:rFonts w:ascii="Times New Roman" w:hAnsi="Times New Roman"/>
          <w:b/>
          <w:bCs/>
          <w:sz w:val="24"/>
          <w:szCs w:val="24"/>
        </w:rPr>
        <w:t>Žák:</w:t>
      </w:r>
    </w:p>
    <w:p w14:paraId="7B831DAB" w14:textId="77777777" w:rsidR="00B762BA" w:rsidRDefault="00B762BA" w:rsidP="00B762BA">
      <w:pPr>
        <w:numPr>
          <w:ilvl w:val="0"/>
          <w:numId w:val="669"/>
        </w:numPr>
        <w:autoSpaceDE w:val="0"/>
        <w:autoSpaceDN w:val="0"/>
        <w:adjustRightInd w:val="0"/>
        <w:spacing w:after="60"/>
        <w:jc w:val="both"/>
        <w:rPr>
          <w:rFonts w:ascii="Times New Roman" w:hAnsi="Times New Roman"/>
          <w:sz w:val="24"/>
          <w:szCs w:val="24"/>
        </w:rPr>
      </w:pPr>
      <w:r w:rsidRPr="006C0868">
        <w:rPr>
          <w:rFonts w:ascii="Times New Roman" w:hAnsi="Times New Roman"/>
          <w:sz w:val="24"/>
          <w:szCs w:val="24"/>
        </w:rPr>
        <w:t>jedn</w:t>
      </w:r>
      <w:r>
        <w:rPr>
          <w:rFonts w:ascii="Times New Roman" w:hAnsi="Times New Roman"/>
          <w:sz w:val="24"/>
          <w:szCs w:val="24"/>
        </w:rPr>
        <w:t>á</w:t>
      </w:r>
      <w:r w:rsidRPr="006C0868">
        <w:rPr>
          <w:rFonts w:ascii="Times New Roman" w:hAnsi="Times New Roman"/>
          <w:sz w:val="24"/>
          <w:szCs w:val="24"/>
        </w:rPr>
        <w:t xml:space="preserve"> odpovědně, samostatně a iniciativně nejen ve vlastním zájmu, ale i ve veřejném zájmu; </w:t>
      </w:r>
    </w:p>
    <w:p w14:paraId="701631DD" w14:textId="77777777" w:rsidR="00B762BA" w:rsidRDefault="00B762BA" w:rsidP="00B762BA">
      <w:pPr>
        <w:numPr>
          <w:ilvl w:val="0"/>
          <w:numId w:val="669"/>
        </w:numPr>
        <w:autoSpaceDE w:val="0"/>
        <w:autoSpaceDN w:val="0"/>
        <w:adjustRightInd w:val="0"/>
        <w:spacing w:after="60"/>
        <w:jc w:val="both"/>
        <w:rPr>
          <w:rFonts w:ascii="Times New Roman" w:hAnsi="Times New Roman"/>
          <w:sz w:val="24"/>
          <w:szCs w:val="24"/>
        </w:rPr>
      </w:pPr>
      <w:r w:rsidRPr="006C0868">
        <w:rPr>
          <w:rFonts w:ascii="Times New Roman" w:hAnsi="Times New Roman"/>
          <w:sz w:val="24"/>
          <w:szCs w:val="24"/>
        </w:rPr>
        <w:t>dodrž</w:t>
      </w:r>
      <w:r>
        <w:rPr>
          <w:rFonts w:ascii="Times New Roman" w:hAnsi="Times New Roman"/>
          <w:sz w:val="24"/>
          <w:szCs w:val="24"/>
        </w:rPr>
        <w:t>uje</w:t>
      </w:r>
      <w:r w:rsidRPr="006C0868">
        <w:rPr>
          <w:rFonts w:ascii="Times New Roman" w:hAnsi="Times New Roman"/>
          <w:sz w:val="24"/>
          <w:szCs w:val="24"/>
        </w:rPr>
        <w:t xml:space="preserve"> zákony,</w:t>
      </w:r>
    </w:p>
    <w:p w14:paraId="1E83D829" w14:textId="77777777" w:rsidR="00B762BA" w:rsidRDefault="00B762BA" w:rsidP="00B762BA">
      <w:pPr>
        <w:numPr>
          <w:ilvl w:val="0"/>
          <w:numId w:val="669"/>
        </w:numPr>
        <w:autoSpaceDE w:val="0"/>
        <w:autoSpaceDN w:val="0"/>
        <w:adjustRightInd w:val="0"/>
        <w:spacing w:after="60"/>
        <w:jc w:val="both"/>
        <w:rPr>
          <w:rFonts w:ascii="Times New Roman" w:hAnsi="Times New Roman"/>
          <w:sz w:val="24"/>
          <w:szCs w:val="24"/>
        </w:rPr>
      </w:pPr>
      <w:r w:rsidRPr="006C0868">
        <w:rPr>
          <w:rFonts w:ascii="Times New Roman" w:hAnsi="Times New Roman"/>
          <w:sz w:val="24"/>
          <w:szCs w:val="24"/>
        </w:rPr>
        <w:t>respekt</w:t>
      </w:r>
      <w:r>
        <w:rPr>
          <w:rFonts w:ascii="Times New Roman" w:hAnsi="Times New Roman"/>
          <w:sz w:val="24"/>
          <w:szCs w:val="24"/>
        </w:rPr>
        <w:t>uje</w:t>
      </w:r>
      <w:r w:rsidRPr="006C0868">
        <w:rPr>
          <w:rFonts w:ascii="Times New Roman" w:hAnsi="Times New Roman"/>
          <w:sz w:val="24"/>
          <w:szCs w:val="24"/>
        </w:rPr>
        <w:t xml:space="preserve"> práva a osobnost druhých lidí (popř. jejich kulturní specifika), </w:t>
      </w:r>
    </w:p>
    <w:p w14:paraId="43084D86" w14:textId="77777777" w:rsidR="00B762BA" w:rsidRDefault="00B762BA" w:rsidP="00B762BA">
      <w:pPr>
        <w:numPr>
          <w:ilvl w:val="0"/>
          <w:numId w:val="669"/>
        </w:numPr>
        <w:autoSpaceDE w:val="0"/>
        <w:autoSpaceDN w:val="0"/>
        <w:adjustRightInd w:val="0"/>
        <w:spacing w:after="60"/>
        <w:jc w:val="both"/>
        <w:rPr>
          <w:rFonts w:ascii="Times New Roman" w:hAnsi="Times New Roman"/>
          <w:sz w:val="24"/>
          <w:szCs w:val="24"/>
        </w:rPr>
      </w:pPr>
      <w:r w:rsidRPr="006C0868">
        <w:rPr>
          <w:rFonts w:ascii="Times New Roman" w:hAnsi="Times New Roman"/>
          <w:sz w:val="24"/>
          <w:szCs w:val="24"/>
        </w:rPr>
        <w:t>vystup</w:t>
      </w:r>
      <w:r>
        <w:rPr>
          <w:rFonts w:ascii="Times New Roman" w:hAnsi="Times New Roman"/>
          <w:sz w:val="24"/>
          <w:szCs w:val="24"/>
        </w:rPr>
        <w:t>uje</w:t>
      </w:r>
      <w:r w:rsidRPr="006C0868">
        <w:rPr>
          <w:rFonts w:ascii="Times New Roman" w:hAnsi="Times New Roman"/>
          <w:sz w:val="24"/>
          <w:szCs w:val="24"/>
        </w:rPr>
        <w:t xml:space="preserve"> proti nesnášenlivosti, xenofobii a diskriminaci; </w:t>
      </w:r>
    </w:p>
    <w:p w14:paraId="3092E319" w14:textId="77777777" w:rsidR="00B762BA" w:rsidRDefault="00B762BA" w:rsidP="00B762BA">
      <w:pPr>
        <w:numPr>
          <w:ilvl w:val="0"/>
          <w:numId w:val="669"/>
        </w:numPr>
        <w:autoSpaceDE w:val="0"/>
        <w:autoSpaceDN w:val="0"/>
        <w:adjustRightInd w:val="0"/>
        <w:spacing w:after="60"/>
        <w:jc w:val="both"/>
        <w:rPr>
          <w:rFonts w:ascii="Times New Roman" w:hAnsi="Times New Roman"/>
          <w:sz w:val="24"/>
          <w:szCs w:val="24"/>
        </w:rPr>
      </w:pPr>
      <w:r w:rsidRPr="006C0868">
        <w:rPr>
          <w:rFonts w:ascii="Times New Roman" w:hAnsi="Times New Roman"/>
          <w:sz w:val="24"/>
          <w:szCs w:val="24"/>
        </w:rPr>
        <w:t>jedn</w:t>
      </w:r>
      <w:r>
        <w:rPr>
          <w:rFonts w:ascii="Times New Roman" w:hAnsi="Times New Roman"/>
          <w:sz w:val="24"/>
          <w:szCs w:val="24"/>
        </w:rPr>
        <w:t>á</w:t>
      </w:r>
      <w:r w:rsidRPr="006C0868">
        <w:rPr>
          <w:rFonts w:ascii="Times New Roman" w:hAnsi="Times New Roman"/>
          <w:sz w:val="24"/>
          <w:szCs w:val="24"/>
        </w:rPr>
        <w:t xml:space="preserve"> v souladu s morálními principy a zásadami společenského chování, přispív</w:t>
      </w:r>
      <w:r>
        <w:rPr>
          <w:rFonts w:ascii="Times New Roman" w:hAnsi="Times New Roman"/>
          <w:sz w:val="24"/>
          <w:szCs w:val="24"/>
        </w:rPr>
        <w:t>á</w:t>
      </w:r>
      <w:r w:rsidRPr="006C0868">
        <w:rPr>
          <w:rFonts w:ascii="Times New Roman" w:hAnsi="Times New Roman"/>
          <w:sz w:val="24"/>
          <w:szCs w:val="24"/>
        </w:rPr>
        <w:t xml:space="preserve"> k uplatňování hodnot demokracie; </w:t>
      </w:r>
    </w:p>
    <w:p w14:paraId="0E1F129F" w14:textId="77777777" w:rsidR="00B762BA" w:rsidRDefault="00B762BA" w:rsidP="00B762BA">
      <w:pPr>
        <w:numPr>
          <w:ilvl w:val="0"/>
          <w:numId w:val="669"/>
        </w:numPr>
        <w:autoSpaceDE w:val="0"/>
        <w:autoSpaceDN w:val="0"/>
        <w:adjustRightInd w:val="0"/>
        <w:spacing w:after="60"/>
        <w:jc w:val="both"/>
        <w:rPr>
          <w:rFonts w:ascii="Times New Roman" w:hAnsi="Times New Roman"/>
          <w:sz w:val="24"/>
          <w:szCs w:val="24"/>
        </w:rPr>
      </w:pPr>
      <w:r w:rsidRPr="006C0868">
        <w:rPr>
          <w:rFonts w:ascii="Times New Roman" w:hAnsi="Times New Roman"/>
          <w:sz w:val="24"/>
          <w:szCs w:val="24"/>
        </w:rPr>
        <w:t>uvědom</w:t>
      </w:r>
      <w:r>
        <w:rPr>
          <w:rFonts w:ascii="Times New Roman" w:hAnsi="Times New Roman"/>
          <w:sz w:val="24"/>
          <w:szCs w:val="24"/>
        </w:rPr>
        <w:t>uje</w:t>
      </w:r>
      <w:r w:rsidRPr="006C0868">
        <w:rPr>
          <w:rFonts w:ascii="Times New Roman" w:hAnsi="Times New Roman"/>
          <w:sz w:val="24"/>
          <w:szCs w:val="24"/>
        </w:rPr>
        <w:t xml:space="preserve"> si – v rámci plurality a multikulturního soužití – vlastní kulturní, národní a osobnostní identitu, </w:t>
      </w:r>
    </w:p>
    <w:p w14:paraId="591A1DC0" w14:textId="77777777" w:rsidR="00B762BA" w:rsidRDefault="00B762BA" w:rsidP="00B762BA">
      <w:pPr>
        <w:numPr>
          <w:ilvl w:val="0"/>
          <w:numId w:val="669"/>
        </w:numPr>
        <w:autoSpaceDE w:val="0"/>
        <w:autoSpaceDN w:val="0"/>
        <w:adjustRightInd w:val="0"/>
        <w:spacing w:after="60"/>
        <w:jc w:val="both"/>
        <w:rPr>
          <w:rFonts w:ascii="Times New Roman" w:hAnsi="Times New Roman"/>
          <w:sz w:val="24"/>
          <w:szCs w:val="24"/>
        </w:rPr>
      </w:pPr>
      <w:r w:rsidRPr="006C0868">
        <w:rPr>
          <w:rFonts w:ascii="Times New Roman" w:hAnsi="Times New Roman"/>
          <w:sz w:val="24"/>
          <w:szCs w:val="24"/>
        </w:rPr>
        <w:t>přistup</w:t>
      </w:r>
      <w:r>
        <w:rPr>
          <w:rFonts w:ascii="Times New Roman" w:hAnsi="Times New Roman"/>
          <w:sz w:val="24"/>
          <w:szCs w:val="24"/>
        </w:rPr>
        <w:t>uje</w:t>
      </w:r>
      <w:r w:rsidRPr="006C0868">
        <w:rPr>
          <w:rFonts w:ascii="Times New Roman" w:hAnsi="Times New Roman"/>
          <w:sz w:val="24"/>
          <w:szCs w:val="24"/>
        </w:rPr>
        <w:t xml:space="preserve"> s aktivní tolerancí k identitě druhých;  </w:t>
      </w:r>
    </w:p>
    <w:p w14:paraId="59F42D3C" w14:textId="77777777" w:rsidR="00B762BA" w:rsidRDefault="00B762BA" w:rsidP="00B762BA">
      <w:pPr>
        <w:numPr>
          <w:ilvl w:val="0"/>
          <w:numId w:val="669"/>
        </w:numPr>
        <w:autoSpaceDE w:val="0"/>
        <w:autoSpaceDN w:val="0"/>
        <w:adjustRightInd w:val="0"/>
        <w:spacing w:after="60"/>
        <w:jc w:val="both"/>
        <w:rPr>
          <w:rFonts w:ascii="Times New Roman" w:hAnsi="Times New Roman"/>
          <w:sz w:val="24"/>
          <w:szCs w:val="24"/>
        </w:rPr>
      </w:pPr>
      <w:r w:rsidRPr="006C0868">
        <w:rPr>
          <w:rFonts w:ascii="Times New Roman" w:hAnsi="Times New Roman"/>
          <w:sz w:val="24"/>
          <w:szCs w:val="24"/>
        </w:rPr>
        <w:t>zajím</w:t>
      </w:r>
      <w:r>
        <w:rPr>
          <w:rFonts w:ascii="Times New Roman" w:hAnsi="Times New Roman"/>
          <w:sz w:val="24"/>
          <w:szCs w:val="24"/>
        </w:rPr>
        <w:t>á</w:t>
      </w:r>
      <w:r w:rsidRPr="006C0868">
        <w:rPr>
          <w:rFonts w:ascii="Times New Roman" w:hAnsi="Times New Roman"/>
          <w:sz w:val="24"/>
          <w:szCs w:val="24"/>
        </w:rPr>
        <w:t xml:space="preserve"> se aktivně o politické a společenské dění u nás a ve světě; </w:t>
      </w:r>
    </w:p>
    <w:p w14:paraId="07783283" w14:textId="77777777" w:rsidR="00B762BA" w:rsidRDefault="00B762BA" w:rsidP="00B762BA">
      <w:pPr>
        <w:numPr>
          <w:ilvl w:val="0"/>
          <w:numId w:val="669"/>
        </w:numPr>
        <w:autoSpaceDE w:val="0"/>
        <w:autoSpaceDN w:val="0"/>
        <w:adjustRightInd w:val="0"/>
        <w:spacing w:after="60"/>
        <w:jc w:val="both"/>
        <w:rPr>
          <w:rFonts w:ascii="Times New Roman" w:hAnsi="Times New Roman"/>
          <w:sz w:val="24"/>
          <w:szCs w:val="24"/>
        </w:rPr>
      </w:pPr>
      <w:r w:rsidRPr="006C0868">
        <w:rPr>
          <w:rFonts w:ascii="Times New Roman" w:hAnsi="Times New Roman"/>
          <w:sz w:val="24"/>
          <w:szCs w:val="24"/>
        </w:rPr>
        <w:t>cháp</w:t>
      </w:r>
      <w:r>
        <w:rPr>
          <w:rFonts w:ascii="Times New Roman" w:hAnsi="Times New Roman"/>
          <w:sz w:val="24"/>
          <w:szCs w:val="24"/>
        </w:rPr>
        <w:t>e</w:t>
      </w:r>
      <w:r w:rsidRPr="006C0868">
        <w:rPr>
          <w:rFonts w:ascii="Times New Roman" w:hAnsi="Times New Roman"/>
          <w:sz w:val="24"/>
          <w:szCs w:val="24"/>
        </w:rPr>
        <w:t xml:space="preserve"> význam životního prostředí pro člověka a jedn</w:t>
      </w:r>
      <w:r>
        <w:rPr>
          <w:rFonts w:ascii="Times New Roman" w:hAnsi="Times New Roman"/>
          <w:sz w:val="24"/>
          <w:szCs w:val="24"/>
        </w:rPr>
        <w:t>á</w:t>
      </w:r>
      <w:r w:rsidRPr="006C0868">
        <w:rPr>
          <w:rFonts w:ascii="Times New Roman" w:hAnsi="Times New Roman"/>
          <w:sz w:val="24"/>
          <w:szCs w:val="24"/>
        </w:rPr>
        <w:t xml:space="preserve"> v duchu udržitelného rozvoje; </w:t>
      </w:r>
    </w:p>
    <w:p w14:paraId="29368BA8" w14:textId="77777777" w:rsidR="00B762BA" w:rsidRDefault="00B762BA" w:rsidP="00B762BA">
      <w:pPr>
        <w:numPr>
          <w:ilvl w:val="0"/>
          <w:numId w:val="669"/>
        </w:numPr>
        <w:autoSpaceDE w:val="0"/>
        <w:autoSpaceDN w:val="0"/>
        <w:adjustRightInd w:val="0"/>
        <w:spacing w:after="60"/>
        <w:jc w:val="both"/>
        <w:rPr>
          <w:rFonts w:ascii="Times New Roman" w:hAnsi="Times New Roman"/>
          <w:sz w:val="24"/>
          <w:szCs w:val="24"/>
        </w:rPr>
      </w:pPr>
      <w:r w:rsidRPr="006C0868">
        <w:rPr>
          <w:rFonts w:ascii="Times New Roman" w:hAnsi="Times New Roman"/>
          <w:sz w:val="24"/>
          <w:szCs w:val="24"/>
        </w:rPr>
        <w:t>uznáv</w:t>
      </w:r>
      <w:r>
        <w:rPr>
          <w:rFonts w:ascii="Times New Roman" w:hAnsi="Times New Roman"/>
          <w:sz w:val="24"/>
          <w:szCs w:val="24"/>
        </w:rPr>
        <w:t>á</w:t>
      </w:r>
      <w:r w:rsidRPr="006C0868">
        <w:rPr>
          <w:rFonts w:ascii="Times New Roman" w:hAnsi="Times New Roman"/>
          <w:sz w:val="24"/>
          <w:szCs w:val="24"/>
        </w:rPr>
        <w:t xml:space="preserve"> hodnotu života, </w:t>
      </w:r>
    </w:p>
    <w:p w14:paraId="2C986B1F" w14:textId="77777777" w:rsidR="00B762BA" w:rsidRDefault="00B762BA" w:rsidP="00B762BA">
      <w:pPr>
        <w:numPr>
          <w:ilvl w:val="0"/>
          <w:numId w:val="669"/>
        </w:numPr>
        <w:autoSpaceDE w:val="0"/>
        <w:autoSpaceDN w:val="0"/>
        <w:adjustRightInd w:val="0"/>
        <w:spacing w:after="60"/>
        <w:jc w:val="both"/>
        <w:rPr>
          <w:rFonts w:ascii="Times New Roman" w:hAnsi="Times New Roman"/>
          <w:sz w:val="24"/>
          <w:szCs w:val="24"/>
        </w:rPr>
      </w:pPr>
      <w:r w:rsidRPr="006C0868">
        <w:rPr>
          <w:rFonts w:ascii="Times New Roman" w:hAnsi="Times New Roman"/>
          <w:sz w:val="24"/>
          <w:szCs w:val="24"/>
        </w:rPr>
        <w:t>uvědom</w:t>
      </w:r>
      <w:r>
        <w:rPr>
          <w:rFonts w:ascii="Times New Roman" w:hAnsi="Times New Roman"/>
          <w:sz w:val="24"/>
          <w:szCs w:val="24"/>
        </w:rPr>
        <w:t>uje</w:t>
      </w:r>
      <w:r w:rsidRPr="006C0868">
        <w:rPr>
          <w:rFonts w:ascii="Times New Roman" w:hAnsi="Times New Roman"/>
          <w:sz w:val="24"/>
          <w:szCs w:val="24"/>
        </w:rPr>
        <w:t xml:space="preserve"> si odpovědnost za vlastní život a spoluodpovědnost při zabezpečování ochrany života a zdraví ostatních;  </w:t>
      </w:r>
    </w:p>
    <w:p w14:paraId="6E525BDA" w14:textId="77777777" w:rsidR="00B762BA" w:rsidRDefault="00B762BA" w:rsidP="00B762BA">
      <w:pPr>
        <w:numPr>
          <w:ilvl w:val="0"/>
          <w:numId w:val="669"/>
        </w:numPr>
        <w:autoSpaceDE w:val="0"/>
        <w:autoSpaceDN w:val="0"/>
        <w:adjustRightInd w:val="0"/>
        <w:spacing w:after="60"/>
        <w:jc w:val="both"/>
        <w:rPr>
          <w:rFonts w:ascii="Times New Roman" w:hAnsi="Times New Roman"/>
          <w:sz w:val="24"/>
          <w:szCs w:val="24"/>
        </w:rPr>
      </w:pPr>
      <w:r w:rsidRPr="006C0868">
        <w:rPr>
          <w:rFonts w:ascii="Times New Roman" w:hAnsi="Times New Roman"/>
          <w:sz w:val="24"/>
          <w:szCs w:val="24"/>
        </w:rPr>
        <w:t>uznáv</w:t>
      </w:r>
      <w:r>
        <w:rPr>
          <w:rFonts w:ascii="Times New Roman" w:hAnsi="Times New Roman"/>
          <w:sz w:val="24"/>
          <w:szCs w:val="24"/>
        </w:rPr>
        <w:t>á</w:t>
      </w:r>
      <w:r w:rsidRPr="006C0868">
        <w:rPr>
          <w:rFonts w:ascii="Times New Roman" w:hAnsi="Times New Roman"/>
          <w:sz w:val="24"/>
          <w:szCs w:val="24"/>
        </w:rPr>
        <w:t xml:space="preserve"> tradice a hodnoty svého národa, cháp</w:t>
      </w:r>
      <w:r>
        <w:rPr>
          <w:rFonts w:ascii="Times New Roman" w:hAnsi="Times New Roman"/>
          <w:sz w:val="24"/>
          <w:szCs w:val="24"/>
        </w:rPr>
        <w:t>e</w:t>
      </w:r>
      <w:r w:rsidRPr="006C0868">
        <w:rPr>
          <w:rFonts w:ascii="Times New Roman" w:hAnsi="Times New Roman"/>
          <w:sz w:val="24"/>
          <w:szCs w:val="24"/>
        </w:rPr>
        <w:t xml:space="preserve"> jeho minulost i současnost v evropském a světovém kontextu; </w:t>
      </w:r>
    </w:p>
    <w:p w14:paraId="689AA0FF" w14:textId="77777777" w:rsidR="00B762BA" w:rsidRPr="006C0868" w:rsidRDefault="00B762BA" w:rsidP="00B762BA">
      <w:pPr>
        <w:numPr>
          <w:ilvl w:val="0"/>
          <w:numId w:val="669"/>
        </w:numPr>
        <w:autoSpaceDE w:val="0"/>
        <w:autoSpaceDN w:val="0"/>
        <w:adjustRightInd w:val="0"/>
        <w:spacing w:after="60"/>
        <w:jc w:val="both"/>
        <w:rPr>
          <w:rFonts w:ascii="Times New Roman" w:hAnsi="Times New Roman"/>
          <w:sz w:val="24"/>
          <w:szCs w:val="24"/>
        </w:rPr>
      </w:pPr>
      <w:r w:rsidRPr="006C0868">
        <w:rPr>
          <w:rFonts w:ascii="Times New Roman" w:hAnsi="Times New Roman"/>
          <w:sz w:val="24"/>
          <w:szCs w:val="24"/>
        </w:rPr>
        <w:t>podpor</w:t>
      </w:r>
      <w:r>
        <w:rPr>
          <w:rFonts w:ascii="Times New Roman" w:hAnsi="Times New Roman"/>
          <w:sz w:val="24"/>
          <w:szCs w:val="24"/>
        </w:rPr>
        <w:t>uje</w:t>
      </w:r>
      <w:r w:rsidRPr="006C0868">
        <w:rPr>
          <w:rFonts w:ascii="Times New Roman" w:hAnsi="Times New Roman"/>
          <w:sz w:val="24"/>
          <w:szCs w:val="24"/>
        </w:rPr>
        <w:t xml:space="preserve"> hodnoty místní, národní, evropské i světové kultury a m</w:t>
      </w:r>
      <w:r>
        <w:rPr>
          <w:rFonts w:ascii="Times New Roman" w:hAnsi="Times New Roman"/>
          <w:sz w:val="24"/>
          <w:szCs w:val="24"/>
        </w:rPr>
        <w:t>á</w:t>
      </w:r>
      <w:r w:rsidRPr="006C0868">
        <w:rPr>
          <w:rFonts w:ascii="Times New Roman" w:hAnsi="Times New Roman"/>
          <w:sz w:val="24"/>
          <w:szCs w:val="24"/>
        </w:rPr>
        <w:t xml:space="preserve"> k nim vytvořen pozitivní vztah.</w:t>
      </w:r>
    </w:p>
    <w:p w14:paraId="0F1F3892" w14:textId="77777777" w:rsidR="00B762BA" w:rsidRPr="00612FF4" w:rsidRDefault="00B762BA" w:rsidP="00B762BA">
      <w:pPr>
        <w:pStyle w:val="Normlnweb"/>
        <w:spacing w:before="0" w:beforeAutospacing="0" w:after="0" w:afterAutospacing="0" w:line="276" w:lineRule="auto"/>
        <w:jc w:val="both"/>
        <w:rPr>
          <w:b/>
        </w:rPr>
      </w:pPr>
      <w:r w:rsidRPr="00612FF4">
        <w:rPr>
          <w:b/>
        </w:rPr>
        <w:t xml:space="preserve">Kompetence využívat digitální technologie a pracovat s informacemi: </w:t>
      </w:r>
    </w:p>
    <w:p w14:paraId="3BC9FC07" w14:textId="77777777" w:rsidR="00B762BA" w:rsidRPr="00612FF4" w:rsidRDefault="00B762BA" w:rsidP="00B762BA">
      <w:pPr>
        <w:pStyle w:val="Normlnweb"/>
        <w:spacing w:before="0" w:beforeAutospacing="0" w:after="0" w:afterAutospacing="0" w:line="276" w:lineRule="auto"/>
        <w:jc w:val="both"/>
        <w:rPr>
          <w:b/>
        </w:rPr>
      </w:pPr>
      <w:r w:rsidRPr="00612FF4">
        <w:rPr>
          <w:b/>
        </w:rPr>
        <w:t>Žák:</w:t>
      </w:r>
    </w:p>
    <w:p w14:paraId="4ED65ADB" w14:textId="77777777" w:rsidR="00B762BA" w:rsidRPr="00612FF4" w:rsidRDefault="00B762BA" w:rsidP="00B762BA">
      <w:pPr>
        <w:pStyle w:val="Normlnweb"/>
        <w:numPr>
          <w:ilvl w:val="0"/>
          <w:numId w:val="666"/>
        </w:numPr>
        <w:spacing w:before="0" w:beforeAutospacing="0" w:after="0" w:afterAutospacing="0" w:line="276" w:lineRule="auto"/>
        <w:jc w:val="both"/>
        <w:rPr>
          <w:bCs/>
        </w:rPr>
      </w:pPr>
      <w:r w:rsidRPr="00612FF4">
        <w:rPr>
          <w:bCs/>
        </w:rPr>
        <w:t xml:space="preserve">Se seznamuje s komplexním vlivem digitálních technologií na společnost, </w:t>
      </w:r>
    </w:p>
    <w:p w14:paraId="106853E3" w14:textId="77777777" w:rsidR="00B762BA" w:rsidRPr="00612FF4" w:rsidRDefault="00B762BA" w:rsidP="00B762BA">
      <w:pPr>
        <w:pStyle w:val="Normlnweb"/>
        <w:numPr>
          <w:ilvl w:val="0"/>
          <w:numId w:val="666"/>
        </w:numPr>
        <w:spacing w:before="0" w:beforeAutospacing="0" w:after="0" w:afterAutospacing="0" w:line="276" w:lineRule="auto"/>
        <w:jc w:val="both"/>
        <w:rPr>
          <w:bCs/>
        </w:rPr>
      </w:pPr>
      <w:r w:rsidRPr="00612FF4">
        <w:rPr>
          <w:bCs/>
        </w:rPr>
        <w:t xml:space="preserve">učí se kriticky a odpovědně se zapojuje do digitálního prostředí </w:t>
      </w:r>
    </w:p>
    <w:p w14:paraId="0D66D428" w14:textId="77777777" w:rsidR="00B762BA" w:rsidRPr="00612FF4" w:rsidRDefault="00B762BA" w:rsidP="00B762BA">
      <w:pPr>
        <w:pStyle w:val="Normlnweb"/>
        <w:numPr>
          <w:ilvl w:val="0"/>
          <w:numId w:val="666"/>
        </w:numPr>
        <w:spacing w:before="0" w:beforeAutospacing="0" w:after="0" w:afterAutospacing="0" w:line="276" w:lineRule="auto"/>
        <w:jc w:val="both"/>
        <w:rPr>
          <w:bCs/>
        </w:rPr>
      </w:pPr>
      <w:r w:rsidRPr="00612FF4">
        <w:rPr>
          <w:bCs/>
        </w:rPr>
        <w:t xml:space="preserve">učí se, jak digitální prostředí využívat k lepšímu porozumění historickým, politickým, sociálním a právním kontextům, </w:t>
      </w:r>
    </w:p>
    <w:p w14:paraId="3CE5A7D9" w14:textId="77777777" w:rsidR="00B762BA" w:rsidRPr="00612FF4" w:rsidRDefault="00B762BA" w:rsidP="00B762BA">
      <w:pPr>
        <w:pStyle w:val="Normlnweb"/>
        <w:numPr>
          <w:ilvl w:val="0"/>
          <w:numId w:val="666"/>
        </w:numPr>
        <w:spacing w:before="0" w:beforeAutospacing="0" w:after="0" w:afterAutospacing="0" w:line="276" w:lineRule="auto"/>
        <w:jc w:val="both"/>
        <w:rPr>
          <w:bCs/>
        </w:rPr>
      </w:pPr>
      <w:r w:rsidRPr="00612FF4">
        <w:rPr>
          <w:bCs/>
        </w:rPr>
        <w:t xml:space="preserve">rozvíjí digitální občanství, </w:t>
      </w:r>
    </w:p>
    <w:p w14:paraId="5164F4D7" w14:textId="77777777" w:rsidR="00B762BA" w:rsidRPr="00612FF4" w:rsidRDefault="00B762BA" w:rsidP="00B762BA">
      <w:pPr>
        <w:pStyle w:val="Normlnweb"/>
        <w:numPr>
          <w:ilvl w:val="0"/>
          <w:numId w:val="666"/>
        </w:numPr>
        <w:spacing w:before="0" w:beforeAutospacing="0" w:after="0" w:afterAutospacing="0" w:line="276" w:lineRule="auto"/>
        <w:jc w:val="both"/>
        <w:rPr>
          <w:bCs/>
        </w:rPr>
      </w:pPr>
      <w:r w:rsidRPr="00612FF4">
        <w:rPr>
          <w:bCs/>
        </w:rPr>
        <w:t>porozumí právním normám a etickým otázkám v digitálním světě prostřednictvím digitálních technologií.</w:t>
      </w:r>
    </w:p>
    <w:p w14:paraId="2911C11C" w14:textId="77777777" w:rsidR="00B762BA" w:rsidRPr="006C0868" w:rsidRDefault="00B762BA" w:rsidP="00B762BA">
      <w:pPr>
        <w:spacing w:after="120"/>
        <w:contextualSpacing/>
        <w:rPr>
          <w:rFonts w:ascii="Times New Roman" w:eastAsia="Times New Roman" w:hAnsi="Times New Roman"/>
          <w:b/>
          <w:sz w:val="24"/>
          <w:szCs w:val="24"/>
          <w:lang w:eastAsia="cs-CZ"/>
        </w:rPr>
      </w:pPr>
      <w:r w:rsidRPr="006C0868">
        <w:rPr>
          <w:rFonts w:ascii="Times New Roman" w:eastAsia="Times New Roman" w:hAnsi="Times New Roman"/>
          <w:b/>
          <w:sz w:val="24"/>
          <w:szCs w:val="24"/>
          <w:lang w:eastAsia="cs-CZ"/>
        </w:rPr>
        <w:t>Mezipředmětové vztahy</w:t>
      </w:r>
    </w:p>
    <w:p w14:paraId="292A2351" w14:textId="77777777" w:rsidR="00B762BA" w:rsidRPr="006C0868" w:rsidRDefault="00B762BA" w:rsidP="00B762BA">
      <w:pPr>
        <w:pStyle w:val="Odstavecseseznamem"/>
        <w:numPr>
          <w:ilvl w:val="0"/>
          <w:numId w:val="657"/>
        </w:numPr>
        <w:spacing w:after="120"/>
        <w:rPr>
          <w:rFonts w:ascii="Times New Roman" w:hAnsi="Times New Roman"/>
          <w:bCs/>
          <w:sz w:val="24"/>
          <w:szCs w:val="24"/>
        </w:rPr>
      </w:pPr>
      <w:r w:rsidRPr="006C0868">
        <w:rPr>
          <w:rFonts w:ascii="Times New Roman" w:hAnsi="Times New Roman"/>
          <w:bCs/>
          <w:sz w:val="24"/>
          <w:szCs w:val="24"/>
        </w:rPr>
        <w:t>Občanská výchova</w:t>
      </w:r>
    </w:p>
    <w:p w14:paraId="5099B397" w14:textId="77777777" w:rsidR="00B762BA" w:rsidRPr="006C0868" w:rsidRDefault="00B762BA" w:rsidP="00B762BA">
      <w:pPr>
        <w:pStyle w:val="Odstavecseseznamem"/>
        <w:numPr>
          <w:ilvl w:val="0"/>
          <w:numId w:val="657"/>
        </w:numPr>
        <w:spacing w:after="120"/>
        <w:rPr>
          <w:rFonts w:ascii="Times New Roman" w:hAnsi="Times New Roman"/>
          <w:bCs/>
          <w:sz w:val="24"/>
          <w:szCs w:val="24"/>
        </w:rPr>
      </w:pPr>
      <w:r w:rsidRPr="006C0868">
        <w:rPr>
          <w:rFonts w:ascii="Times New Roman" w:hAnsi="Times New Roman"/>
          <w:bCs/>
          <w:sz w:val="24"/>
          <w:szCs w:val="24"/>
        </w:rPr>
        <w:t>Výtvarná výchova</w:t>
      </w:r>
    </w:p>
    <w:p w14:paraId="338B878A" w14:textId="77777777" w:rsidR="00B762BA" w:rsidRPr="006C0868" w:rsidRDefault="00B762BA" w:rsidP="00B762BA">
      <w:pPr>
        <w:pStyle w:val="Odstavecseseznamem"/>
        <w:numPr>
          <w:ilvl w:val="0"/>
          <w:numId w:val="657"/>
        </w:numPr>
        <w:spacing w:after="120"/>
        <w:rPr>
          <w:rFonts w:ascii="Times New Roman" w:hAnsi="Times New Roman"/>
          <w:bCs/>
          <w:sz w:val="24"/>
          <w:szCs w:val="24"/>
        </w:rPr>
      </w:pPr>
      <w:r w:rsidRPr="006C0868">
        <w:rPr>
          <w:rFonts w:ascii="Times New Roman" w:hAnsi="Times New Roman"/>
          <w:bCs/>
          <w:sz w:val="24"/>
          <w:szCs w:val="24"/>
        </w:rPr>
        <w:t>Český jazyk</w:t>
      </w:r>
    </w:p>
    <w:p w14:paraId="0ADB9141" w14:textId="77777777" w:rsidR="00B762BA" w:rsidRPr="00B762BA" w:rsidRDefault="00B762BA" w:rsidP="00B762BA">
      <w:pPr>
        <w:autoSpaceDE w:val="0"/>
        <w:autoSpaceDN w:val="0"/>
        <w:adjustRightInd w:val="0"/>
        <w:spacing w:after="120"/>
        <w:contextualSpacing/>
        <w:jc w:val="both"/>
        <w:rPr>
          <w:rFonts w:ascii="Times New Roman" w:hAnsi="Times New Roman"/>
          <w:b/>
          <w:bCs/>
          <w:sz w:val="24"/>
          <w:szCs w:val="24"/>
        </w:rPr>
      </w:pPr>
      <w:r w:rsidRPr="006C0868">
        <w:rPr>
          <w:rFonts w:ascii="Times New Roman" w:hAnsi="Times New Roman"/>
          <w:b/>
          <w:sz w:val="24"/>
          <w:szCs w:val="24"/>
        </w:rPr>
        <w:t xml:space="preserve">Realizace průřezových témat </w:t>
      </w:r>
    </w:p>
    <w:p w14:paraId="24600F1B" w14:textId="77777777" w:rsidR="00B762BA" w:rsidRPr="00B762BA" w:rsidRDefault="00B762BA" w:rsidP="00B762BA">
      <w:pPr>
        <w:autoSpaceDE w:val="0"/>
        <w:autoSpaceDN w:val="0"/>
        <w:adjustRightInd w:val="0"/>
        <w:spacing w:after="60"/>
        <w:jc w:val="both"/>
        <w:rPr>
          <w:rFonts w:ascii="Times New Roman" w:hAnsi="Times New Roman"/>
          <w:b/>
          <w:bCs/>
          <w:sz w:val="24"/>
          <w:szCs w:val="24"/>
        </w:rPr>
      </w:pPr>
      <w:r w:rsidRPr="00B762BA">
        <w:rPr>
          <w:rFonts w:ascii="Times New Roman" w:hAnsi="Times New Roman"/>
          <w:b/>
          <w:bCs/>
          <w:sz w:val="24"/>
          <w:szCs w:val="24"/>
        </w:rPr>
        <w:t>Občan v demokratické společnosti:</w:t>
      </w:r>
    </w:p>
    <w:p w14:paraId="143043E5" w14:textId="77777777" w:rsidR="00B762BA" w:rsidRPr="006C0868" w:rsidRDefault="00B762BA" w:rsidP="00B762BA">
      <w:pPr>
        <w:numPr>
          <w:ilvl w:val="0"/>
          <w:numId w:val="14"/>
        </w:numPr>
        <w:autoSpaceDE w:val="0"/>
        <w:autoSpaceDN w:val="0"/>
        <w:adjustRightInd w:val="0"/>
        <w:spacing w:after="60"/>
        <w:jc w:val="both"/>
        <w:rPr>
          <w:rFonts w:ascii="Times New Roman" w:hAnsi="Times New Roman"/>
          <w:sz w:val="24"/>
          <w:szCs w:val="24"/>
        </w:rPr>
      </w:pPr>
      <w:r w:rsidRPr="006C0868">
        <w:rPr>
          <w:rFonts w:ascii="Times New Roman" w:hAnsi="Times New Roman"/>
          <w:sz w:val="24"/>
          <w:szCs w:val="24"/>
        </w:rPr>
        <w:t>upevňování postojů a hodnotové orientace žáků potřebné pro fungování demokracie</w:t>
      </w:r>
    </w:p>
    <w:p w14:paraId="1AA96DCD" w14:textId="77777777" w:rsidR="00B762BA" w:rsidRPr="006C0868" w:rsidRDefault="00B762BA" w:rsidP="00B762BA">
      <w:pPr>
        <w:numPr>
          <w:ilvl w:val="0"/>
          <w:numId w:val="14"/>
        </w:numPr>
        <w:autoSpaceDE w:val="0"/>
        <w:autoSpaceDN w:val="0"/>
        <w:adjustRightInd w:val="0"/>
        <w:spacing w:after="60"/>
        <w:jc w:val="both"/>
        <w:rPr>
          <w:rFonts w:ascii="Times New Roman" w:hAnsi="Times New Roman"/>
          <w:sz w:val="24"/>
          <w:szCs w:val="24"/>
        </w:rPr>
      </w:pPr>
      <w:r w:rsidRPr="006C0868">
        <w:rPr>
          <w:rFonts w:ascii="Times New Roman" w:hAnsi="Times New Roman"/>
          <w:sz w:val="24"/>
          <w:szCs w:val="24"/>
        </w:rPr>
        <w:t>budování občanské gramotnosti žáků</w:t>
      </w:r>
    </w:p>
    <w:p w14:paraId="70E6217E" w14:textId="77777777" w:rsidR="00B762BA" w:rsidRPr="006C0868" w:rsidRDefault="00B762BA" w:rsidP="00B762BA">
      <w:pPr>
        <w:numPr>
          <w:ilvl w:val="0"/>
          <w:numId w:val="14"/>
        </w:numPr>
        <w:autoSpaceDE w:val="0"/>
        <w:autoSpaceDN w:val="0"/>
        <w:adjustRightInd w:val="0"/>
        <w:spacing w:after="60"/>
        <w:jc w:val="both"/>
        <w:rPr>
          <w:rFonts w:ascii="Times New Roman" w:hAnsi="Times New Roman"/>
          <w:sz w:val="24"/>
          <w:szCs w:val="24"/>
        </w:rPr>
      </w:pPr>
      <w:r w:rsidRPr="006C0868">
        <w:rPr>
          <w:rFonts w:ascii="Times New Roman" w:hAnsi="Times New Roman"/>
          <w:sz w:val="24"/>
          <w:szCs w:val="24"/>
        </w:rPr>
        <w:t>diskuse o kontroverzních otázkách současnosti</w:t>
      </w:r>
    </w:p>
    <w:p w14:paraId="479FDEAD" w14:textId="77777777" w:rsidR="00B762BA" w:rsidRPr="006C0868" w:rsidRDefault="00B762BA" w:rsidP="00B762BA">
      <w:pPr>
        <w:numPr>
          <w:ilvl w:val="0"/>
          <w:numId w:val="14"/>
        </w:numPr>
        <w:autoSpaceDE w:val="0"/>
        <w:autoSpaceDN w:val="0"/>
        <w:adjustRightInd w:val="0"/>
        <w:spacing w:after="60"/>
        <w:jc w:val="both"/>
        <w:rPr>
          <w:rFonts w:ascii="Times New Roman" w:hAnsi="Times New Roman"/>
          <w:sz w:val="24"/>
          <w:szCs w:val="24"/>
        </w:rPr>
      </w:pPr>
      <w:r w:rsidRPr="006C0868">
        <w:rPr>
          <w:rFonts w:ascii="Times New Roman" w:hAnsi="Times New Roman"/>
          <w:sz w:val="24"/>
          <w:szCs w:val="24"/>
        </w:rPr>
        <w:lastRenderedPageBreak/>
        <w:t>úcta k materiálním a duchovním hodnotám</w:t>
      </w:r>
    </w:p>
    <w:p w14:paraId="5B2E6F15" w14:textId="77777777" w:rsidR="00B762BA" w:rsidRPr="006C0868" w:rsidRDefault="00B762BA" w:rsidP="00B762BA">
      <w:pPr>
        <w:numPr>
          <w:ilvl w:val="0"/>
          <w:numId w:val="14"/>
        </w:numPr>
        <w:autoSpaceDE w:val="0"/>
        <w:autoSpaceDN w:val="0"/>
        <w:adjustRightInd w:val="0"/>
        <w:spacing w:after="60"/>
        <w:jc w:val="both"/>
        <w:rPr>
          <w:rFonts w:ascii="Times New Roman" w:hAnsi="Times New Roman"/>
          <w:sz w:val="24"/>
          <w:szCs w:val="24"/>
        </w:rPr>
      </w:pPr>
      <w:r w:rsidRPr="006C0868">
        <w:rPr>
          <w:rFonts w:ascii="Times New Roman" w:hAnsi="Times New Roman"/>
          <w:sz w:val="24"/>
          <w:szCs w:val="24"/>
        </w:rPr>
        <w:t xml:space="preserve">tolerování názorů druhých </w:t>
      </w:r>
    </w:p>
    <w:p w14:paraId="1F686979" w14:textId="77777777" w:rsidR="00B762BA" w:rsidRPr="006C0868" w:rsidRDefault="00B762BA" w:rsidP="00B762BA">
      <w:pPr>
        <w:pStyle w:val="Odstavecseseznamem"/>
        <w:numPr>
          <w:ilvl w:val="0"/>
          <w:numId w:val="14"/>
        </w:numPr>
        <w:spacing w:after="120"/>
        <w:rPr>
          <w:rFonts w:ascii="Times New Roman" w:hAnsi="Times New Roman"/>
          <w:b/>
          <w:sz w:val="24"/>
          <w:szCs w:val="24"/>
        </w:rPr>
      </w:pPr>
      <w:r w:rsidRPr="006C0868">
        <w:rPr>
          <w:rFonts w:ascii="Times New Roman" w:eastAsia="Calibri" w:hAnsi="Times New Roman"/>
          <w:sz w:val="24"/>
          <w:szCs w:val="24"/>
        </w:rPr>
        <w:t>hledání kompromisu mezi osobní svobodou a odpovědností</w:t>
      </w:r>
    </w:p>
    <w:p w14:paraId="03A30F91" w14:textId="77777777" w:rsidR="00B762BA" w:rsidRPr="00B762BA" w:rsidRDefault="00B762BA" w:rsidP="00B762BA">
      <w:pPr>
        <w:spacing w:after="120"/>
        <w:jc w:val="both"/>
        <w:rPr>
          <w:rFonts w:ascii="Times New Roman" w:eastAsia="Times New Roman" w:hAnsi="Times New Roman"/>
          <w:b/>
          <w:sz w:val="24"/>
          <w:szCs w:val="24"/>
          <w:lang w:eastAsia="cs-CZ"/>
        </w:rPr>
      </w:pPr>
      <w:r w:rsidRPr="00B762BA">
        <w:rPr>
          <w:rFonts w:ascii="Times New Roman" w:eastAsia="Times New Roman" w:hAnsi="Times New Roman"/>
          <w:b/>
          <w:sz w:val="24"/>
          <w:szCs w:val="24"/>
          <w:lang w:eastAsia="cs-CZ"/>
        </w:rPr>
        <w:t>Člověk a digitální svět</w:t>
      </w:r>
    </w:p>
    <w:p w14:paraId="2198E187" w14:textId="77777777" w:rsidR="00B762BA" w:rsidRPr="006C0868" w:rsidRDefault="00B762BA" w:rsidP="00B762BA">
      <w:pPr>
        <w:numPr>
          <w:ilvl w:val="0"/>
          <w:numId w:val="658"/>
        </w:numPr>
        <w:spacing w:after="120"/>
        <w:jc w:val="both"/>
        <w:rPr>
          <w:rFonts w:ascii="Times New Roman" w:eastAsia="Times New Roman" w:hAnsi="Times New Roman"/>
          <w:bCs/>
          <w:sz w:val="24"/>
          <w:szCs w:val="24"/>
          <w:lang w:eastAsia="cs-CZ"/>
        </w:rPr>
      </w:pPr>
      <w:r w:rsidRPr="006C0868">
        <w:rPr>
          <w:rFonts w:ascii="Times New Roman" w:eastAsia="Times New Roman" w:hAnsi="Times New Roman"/>
          <w:bCs/>
          <w:sz w:val="24"/>
          <w:szCs w:val="24"/>
          <w:lang w:eastAsia="cs-CZ"/>
        </w:rPr>
        <w:t>seznamování se s komplexním vlivem digitálních technologií na společnost,</w:t>
      </w:r>
    </w:p>
    <w:p w14:paraId="0110C633" w14:textId="77777777" w:rsidR="00B762BA" w:rsidRPr="006C0868" w:rsidRDefault="00B762BA" w:rsidP="00B762BA">
      <w:pPr>
        <w:numPr>
          <w:ilvl w:val="0"/>
          <w:numId w:val="658"/>
        </w:numPr>
        <w:spacing w:after="120"/>
        <w:jc w:val="both"/>
        <w:rPr>
          <w:rFonts w:ascii="Times New Roman" w:eastAsia="Times New Roman" w:hAnsi="Times New Roman"/>
          <w:bCs/>
          <w:sz w:val="24"/>
          <w:szCs w:val="24"/>
          <w:lang w:eastAsia="cs-CZ"/>
        </w:rPr>
      </w:pPr>
      <w:r w:rsidRPr="006C0868">
        <w:rPr>
          <w:rFonts w:ascii="Times New Roman" w:eastAsia="Times New Roman" w:hAnsi="Times New Roman"/>
          <w:bCs/>
          <w:sz w:val="24"/>
          <w:szCs w:val="24"/>
          <w:lang w:eastAsia="cs-CZ"/>
        </w:rPr>
        <w:t>digitální média jako prostředek pro zkoumání a prezentaci kulturních fenoménů</w:t>
      </w:r>
    </w:p>
    <w:p w14:paraId="7B9030F2" w14:textId="77777777" w:rsidR="00B762BA" w:rsidRPr="006C0868" w:rsidRDefault="00B762BA" w:rsidP="00B762BA">
      <w:pPr>
        <w:numPr>
          <w:ilvl w:val="0"/>
          <w:numId w:val="658"/>
        </w:numPr>
        <w:spacing w:after="120"/>
        <w:jc w:val="both"/>
        <w:rPr>
          <w:rFonts w:ascii="Times New Roman" w:eastAsia="Times New Roman" w:hAnsi="Times New Roman"/>
          <w:bCs/>
          <w:sz w:val="24"/>
          <w:szCs w:val="24"/>
          <w:lang w:eastAsia="cs-CZ"/>
        </w:rPr>
      </w:pPr>
      <w:r w:rsidRPr="006C0868">
        <w:rPr>
          <w:rFonts w:ascii="Times New Roman" w:eastAsia="Times New Roman" w:hAnsi="Times New Roman"/>
          <w:bCs/>
          <w:sz w:val="24"/>
          <w:szCs w:val="24"/>
          <w:lang w:eastAsia="cs-CZ"/>
        </w:rPr>
        <w:t>učení se kriticky a odpovědně zapojovat do digitálního prostředí a jak ho využívat k lepšímu porozumění</w:t>
      </w:r>
    </w:p>
    <w:p w14:paraId="598A9DA2" w14:textId="77777777" w:rsidR="00B762BA" w:rsidRPr="00B762BA" w:rsidRDefault="00B762BA" w:rsidP="00B762BA">
      <w:pPr>
        <w:numPr>
          <w:ilvl w:val="0"/>
          <w:numId w:val="658"/>
        </w:numPr>
        <w:spacing w:after="120"/>
        <w:jc w:val="both"/>
        <w:rPr>
          <w:rFonts w:ascii="Times New Roman" w:eastAsia="Times New Roman" w:hAnsi="Times New Roman" w:cs="Times New Roman"/>
          <w:b/>
          <w:sz w:val="24"/>
          <w:szCs w:val="24"/>
          <w:lang w:eastAsia="cs-CZ"/>
        </w:rPr>
      </w:pPr>
      <w:r w:rsidRPr="006C0868">
        <w:rPr>
          <w:rFonts w:ascii="Times New Roman" w:eastAsia="Times New Roman" w:hAnsi="Times New Roman"/>
          <w:bCs/>
          <w:sz w:val="24"/>
          <w:szCs w:val="24"/>
          <w:lang w:eastAsia="cs-CZ"/>
        </w:rPr>
        <w:t>učení se kritickém hodnocení kulturních a mediálních produktů celosvětově dostupných v digitálním prostředí, s důrazem na etické aspekty tvorby a konzumace digitálního</w:t>
      </w:r>
    </w:p>
    <w:p w14:paraId="204B1460" w14:textId="0E4DCBA8" w:rsidR="00B762BA" w:rsidRPr="006C0868" w:rsidRDefault="00B762BA" w:rsidP="00B762BA">
      <w:pPr>
        <w:spacing w:after="120"/>
        <w:jc w:val="both"/>
        <w:rPr>
          <w:rFonts w:ascii="Times New Roman" w:eastAsia="Times New Roman" w:hAnsi="Times New Roman" w:cs="Times New Roman"/>
          <w:b/>
          <w:sz w:val="24"/>
          <w:szCs w:val="24"/>
          <w:lang w:eastAsia="cs-CZ"/>
        </w:rPr>
      </w:pPr>
      <w:r w:rsidRPr="006C0868">
        <w:rPr>
          <w:rFonts w:ascii="Times New Roman" w:eastAsia="Times New Roman" w:hAnsi="Times New Roman" w:cs="Times New Roman"/>
          <w:b/>
          <w:sz w:val="24"/>
          <w:szCs w:val="24"/>
          <w:lang w:eastAsia="cs-CZ"/>
        </w:rPr>
        <w:t>Hodnocení výsledků žáků</w:t>
      </w:r>
    </w:p>
    <w:p w14:paraId="7B596A15" w14:textId="77777777" w:rsidR="00B762BA" w:rsidRPr="00DC5DB5" w:rsidRDefault="00B762BA" w:rsidP="00B762BA">
      <w:pPr>
        <w:spacing w:after="60"/>
        <w:jc w:val="both"/>
        <w:rPr>
          <w:rFonts w:ascii="Times New Roman" w:eastAsia="Times New Roman" w:hAnsi="Times New Roman" w:cs="Times New Roman"/>
          <w:sz w:val="24"/>
          <w:szCs w:val="24"/>
          <w:lang w:eastAsia="cs-CZ"/>
        </w:rPr>
      </w:pPr>
      <w:r w:rsidRPr="00DC5DB5">
        <w:rPr>
          <w:rFonts w:ascii="Times New Roman" w:eastAsia="Calibri" w:hAnsi="Times New Roman" w:cs="Times New Roman"/>
          <w:sz w:val="24"/>
          <w:szCs w:val="24"/>
        </w:rPr>
        <w:t>se provádí na základě kombinace ústního zkoušení a různých forem písemného testování. Nejčastěji používanými formami zkoušení znalostí, ze kterých vycházejí podklady pro klasifikaci, jsou: individuální i frontální zkoušení; písemné nestandardizované testy; klasifikace referátů a pracovních listů; hodnocením třídních projektů. Hodnocení žáka učitelem je doplňováno sebehodnocením zkoušeného žáka. Konečnou klasifikaci určí učitel. Kritéria hodnocení jsou dána klíčovými kompetencemi a školním řádem.</w:t>
      </w:r>
      <w:r w:rsidRPr="00DC5DB5">
        <w:rPr>
          <w:rFonts w:ascii="Times New Roman" w:eastAsia="Times New Roman" w:hAnsi="Times New Roman" w:cs="Times New Roman"/>
          <w:sz w:val="24"/>
          <w:szCs w:val="24"/>
          <w:lang w:eastAsia="cs-CZ"/>
        </w:rPr>
        <w:br w:type="page"/>
      </w:r>
    </w:p>
    <w:p w14:paraId="3047A536" w14:textId="77777777" w:rsidR="00B762BA" w:rsidRPr="00FA507F" w:rsidRDefault="00B762BA" w:rsidP="00B762BA">
      <w:pPr>
        <w:tabs>
          <w:tab w:val="left" w:pos="4536"/>
        </w:tabs>
        <w:spacing w:after="120" w:line="240" w:lineRule="auto"/>
        <w:contextualSpacing/>
        <w:rPr>
          <w:rFonts w:ascii="Times New Roman" w:eastAsia="Calibri" w:hAnsi="Times New Roman" w:cs="Times New Roman"/>
          <w:b/>
          <w:sz w:val="24"/>
          <w:szCs w:val="24"/>
        </w:rPr>
      </w:pPr>
      <w:r w:rsidRPr="00FA507F">
        <w:rPr>
          <w:rFonts w:ascii="Times New Roman" w:eastAsia="Calibri" w:hAnsi="Times New Roman" w:cs="Times New Roman"/>
          <w:b/>
          <w:sz w:val="24"/>
          <w:szCs w:val="24"/>
        </w:rPr>
        <w:lastRenderedPageBreak/>
        <w:t xml:space="preserve">Obsah učiva a odborné kompetence </w:t>
      </w:r>
    </w:p>
    <w:p w14:paraId="4799CC94" w14:textId="20321413" w:rsidR="00B762BA" w:rsidRDefault="00B762BA" w:rsidP="00B762BA">
      <w:pPr>
        <w:tabs>
          <w:tab w:val="left" w:pos="4536"/>
        </w:tabs>
        <w:spacing w:after="120" w:line="240" w:lineRule="auto"/>
        <w:contextualSpacing/>
        <w:rPr>
          <w:rFonts w:ascii="Times New Roman" w:eastAsia="Calibri" w:hAnsi="Times New Roman" w:cs="Times New Roman"/>
          <w:b/>
          <w:sz w:val="24"/>
          <w:szCs w:val="24"/>
        </w:rPr>
      </w:pPr>
      <w:r>
        <w:rPr>
          <w:rFonts w:ascii="Times New Roman" w:eastAsia="Calibri" w:hAnsi="Times New Roman" w:cs="Times New Roman"/>
          <w:b/>
          <w:sz w:val="24"/>
          <w:szCs w:val="24"/>
        </w:rPr>
        <w:t>1</w:t>
      </w:r>
      <w:r w:rsidRPr="00FA507F">
        <w:rPr>
          <w:rFonts w:ascii="Times New Roman" w:eastAsia="Calibri" w:hAnsi="Times New Roman" w:cs="Times New Roman"/>
          <w:b/>
          <w:sz w:val="24"/>
          <w:szCs w:val="24"/>
        </w:rPr>
        <w:t>. ročník</w:t>
      </w:r>
      <w:r w:rsidRPr="00FA507F">
        <w:rPr>
          <w:rFonts w:ascii="Times New Roman" w:eastAsia="Calibri" w:hAnsi="Times New Roman" w:cs="Times New Roman"/>
          <w:bCs/>
          <w:sz w:val="24"/>
          <w:szCs w:val="24"/>
        </w:rPr>
        <w:t xml:space="preserve"> </w:t>
      </w:r>
      <w:r w:rsidRPr="00FA507F">
        <w:rPr>
          <w:rFonts w:ascii="Times New Roman" w:eastAsia="Calibri" w:hAnsi="Times New Roman" w:cs="Times New Roman"/>
          <w:b/>
          <w:sz w:val="24"/>
          <w:szCs w:val="24"/>
        </w:rPr>
        <w:t>(</w:t>
      </w:r>
      <w:r>
        <w:rPr>
          <w:rFonts w:ascii="Times New Roman" w:eastAsia="Calibri" w:hAnsi="Times New Roman" w:cs="Times New Roman"/>
          <w:b/>
          <w:sz w:val="24"/>
          <w:szCs w:val="24"/>
        </w:rPr>
        <w:t>2</w:t>
      </w:r>
      <w:r w:rsidRPr="00FA507F">
        <w:rPr>
          <w:rFonts w:ascii="Times New Roman" w:eastAsia="Calibri" w:hAnsi="Times New Roman" w:cs="Times New Roman"/>
          <w:b/>
          <w:sz w:val="24"/>
          <w:szCs w:val="24"/>
        </w:rPr>
        <w:t>) (</w:t>
      </w:r>
      <w:r>
        <w:rPr>
          <w:rFonts w:ascii="Times New Roman" w:eastAsia="Calibri" w:hAnsi="Times New Roman" w:cs="Times New Roman"/>
          <w:b/>
          <w:sz w:val="24"/>
          <w:szCs w:val="24"/>
        </w:rPr>
        <w:t>68</w:t>
      </w:r>
      <w:r w:rsidRPr="00FA507F">
        <w:rPr>
          <w:rFonts w:ascii="Times New Roman" w:eastAsia="Calibri" w:hAnsi="Times New Roman" w:cs="Times New Roman"/>
          <w:b/>
          <w:sz w:val="24"/>
          <w:szCs w:val="24"/>
        </w:rPr>
        <w:t>)</w:t>
      </w:r>
    </w:p>
    <w:tbl>
      <w:tblPr>
        <w:tblW w:w="9210" w:type="dxa"/>
        <w:tblBorders>
          <w:top w:val="single" w:sz="4" w:space="0" w:color="000000"/>
          <w:left w:val="single" w:sz="4" w:space="0" w:color="000000"/>
          <w:bottom w:val="single" w:sz="4" w:space="0" w:color="000000"/>
          <w:right w:val="single" w:sz="4" w:space="0" w:color="000000"/>
          <w:insideH w:val="single" w:sz="4" w:space="0" w:color="auto"/>
          <w:insideV w:val="single" w:sz="4" w:space="0" w:color="auto"/>
        </w:tblBorders>
        <w:tblLayout w:type="fixed"/>
        <w:tblLook w:val="04A0" w:firstRow="1" w:lastRow="0" w:firstColumn="1" w:lastColumn="0" w:noHBand="0" w:noVBand="1"/>
      </w:tblPr>
      <w:tblGrid>
        <w:gridCol w:w="4503"/>
        <w:gridCol w:w="3827"/>
        <w:gridCol w:w="880"/>
      </w:tblGrid>
      <w:tr w:rsidR="00B762BA" w:rsidRPr="00FA507F" w14:paraId="2348A088" w14:textId="77777777" w:rsidTr="005579A8">
        <w:tc>
          <w:tcPr>
            <w:tcW w:w="4503" w:type="dxa"/>
            <w:vAlign w:val="center"/>
          </w:tcPr>
          <w:p w14:paraId="1FD1F3AA" w14:textId="3C38CD9B" w:rsidR="00B762BA" w:rsidRPr="00FA507F" w:rsidRDefault="00B762BA" w:rsidP="00B762BA">
            <w:pPr>
              <w:spacing w:after="120" w:line="240" w:lineRule="auto"/>
              <w:contextualSpacing/>
              <w:jc w:val="center"/>
              <w:rPr>
                <w:rFonts w:ascii="Times New Roman" w:eastAsia="Calibri" w:hAnsi="Times New Roman" w:cs="Times New Roman"/>
                <w:b/>
                <w:sz w:val="24"/>
                <w:szCs w:val="24"/>
              </w:rPr>
            </w:pPr>
            <w:r w:rsidRPr="00FA507F">
              <w:rPr>
                <w:rFonts w:ascii="Times New Roman" w:eastAsia="Calibri" w:hAnsi="Times New Roman" w:cs="Times New Roman"/>
                <w:b/>
                <w:sz w:val="24"/>
                <w:szCs w:val="24"/>
              </w:rPr>
              <w:t>Výsledky vzdělávání a odborné kompetence</w:t>
            </w:r>
          </w:p>
        </w:tc>
        <w:tc>
          <w:tcPr>
            <w:tcW w:w="3827" w:type="dxa"/>
            <w:vAlign w:val="center"/>
          </w:tcPr>
          <w:p w14:paraId="547D94C0" w14:textId="4B2310EA" w:rsidR="00B762BA" w:rsidRPr="00FA507F" w:rsidRDefault="00B762BA" w:rsidP="005579A8">
            <w:pPr>
              <w:spacing w:after="120" w:line="240" w:lineRule="auto"/>
              <w:contextualSpacing/>
              <w:jc w:val="center"/>
              <w:rPr>
                <w:rFonts w:ascii="Times New Roman" w:eastAsia="Calibri" w:hAnsi="Times New Roman" w:cs="Times New Roman"/>
                <w:b/>
                <w:sz w:val="24"/>
                <w:szCs w:val="24"/>
              </w:rPr>
            </w:pPr>
            <w:r>
              <w:rPr>
                <w:rFonts w:ascii="Times New Roman" w:eastAsia="Calibri" w:hAnsi="Times New Roman" w:cs="Times New Roman"/>
                <w:b/>
                <w:sz w:val="24"/>
                <w:szCs w:val="24"/>
              </w:rPr>
              <w:t>Tematické plány</w:t>
            </w:r>
          </w:p>
        </w:tc>
        <w:tc>
          <w:tcPr>
            <w:tcW w:w="880" w:type="dxa"/>
            <w:vAlign w:val="center"/>
          </w:tcPr>
          <w:p w14:paraId="70C07B57" w14:textId="77777777" w:rsidR="00B762BA" w:rsidRPr="00FA507F" w:rsidRDefault="00B762BA" w:rsidP="005579A8">
            <w:pPr>
              <w:spacing w:after="120" w:line="240" w:lineRule="auto"/>
              <w:contextualSpacing/>
              <w:jc w:val="center"/>
              <w:rPr>
                <w:rFonts w:ascii="Times New Roman" w:eastAsia="Calibri" w:hAnsi="Times New Roman" w:cs="Times New Roman"/>
                <w:b/>
                <w:sz w:val="24"/>
                <w:szCs w:val="24"/>
              </w:rPr>
            </w:pPr>
            <w:r w:rsidRPr="00FA507F">
              <w:rPr>
                <w:rFonts w:ascii="Times New Roman" w:eastAsia="Calibri" w:hAnsi="Times New Roman" w:cs="Times New Roman"/>
                <w:b/>
                <w:sz w:val="24"/>
                <w:szCs w:val="24"/>
              </w:rPr>
              <w:t>Počet hodin</w:t>
            </w:r>
          </w:p>
        </w:tc>
      </w:tr>
      <w:tr w:rsidR="00B762BA" w:rsidRPr="00FA507F" w14:paraId="26B0C939" w14:textId="77777777" w:rsidTr="005579A8">
        <w:tc>
          <w:tcPr>
            <w:tcW w:w="4503" w:type="dxa"/>
          </w:tcPr>
          <w:p w14:paraId="16B455B3" w14:textId="77777777" w:rsidR="00B762BA" w:rsidRPr="00FA507F" w:rsidRDefault="00B762BA" w:rsidP="005579A8">
            <w:pPr>
              <w:spacing w:after="120" w:line="240" w:lineRule="auto"/>
              <w:contextualSpacing/>
              <w:rPr>
                <w:rFonts w:ascii="Times New Roman" w:eastAsia="Calibri" w:hAnsi="Times New Roman" w:cs="Times New Roman"/>
                <w:b/>
                <w:sz w:val="24"/>
                <w:szCs w:val="24"/>
              </w:rPr>
            </w:pPr>
            <w:r w:rsidRPr="00FA507F">
              <w:rPr>
                <w:rFonts w:ascii="Times New Roman" w:eastAsia="Calibri" w:hAnsi="Times New Roman" w:cs="Times New Roman"/>
                <w:b/>
                <w:sz w:val="24"/>
                <w:szCs w:val="24"/>
              </w:rPr>
              <w:t>Žák</w:t>
            </w:r>
          </w:p>
          <w:p w14:paraId="1F4877D7" w14:textId="77777777" w:rsidR="00B762BA" w:rsidRPr="00DC5DB5" w:rsidRDefault="00B762BA" w:rsidP="00B762BA">
            <w:pPr>
              <w:pStyle w:val="Odstavecseseznamem"/>
              <w:numPr>
                <w:ilvl w:val="0"/>
                <w:numId w:val="4"/>
              </w:numPr>
              <w:autoSpaceDE w:val="0"/>
              <w:autoSpaceDN w:val="0"/>
              <w:adjustRightInd w:val="0"/>
              <w:spacing w:after="0"/>
              <w:ind w:left="447"/>
              <w:rPr>
                <w:rFonts w:ascii="Times New Roman" w:eastAsia="Calibri" w:hAnsi="Times New Roman" w:cs="Times New Roman"/>
                <w:sz w:val="24"/>
                <w:szCs w:val="24"/>
              </w:rPr>
            </w:pPr>
            <w:r w:rsidRPr="00DC5DB5">
              <w:rPr>
                <w:rFonts w:ascii="Times New Roman" w:eastAsia="Calibri" w:hAnsi="Times New Roman" w:cs="Times New Roman"/>
                <w:sz w:val="24"/>
                <w:szCs w:val="24"/>
              </w:rPr>
              <w:t>uvede příklady kulturního přínosu starověkých civilizací, judaismu a křesťanství;</w:t>
            </w:r>
          </w:p>
          <w:p w14:paraId="004D3A54" w14:textId="7613E69F" w:rsidR="00B762BA" w:rsidRPr="00F103F6" w:rsidRDefault="00B762BA" w:rsidP="00F103F6">
            <w:pPr>
              <w:numPr>
                <w:ilvl w:val="0"/>
                <w:numId w:val="4"/>
              </w:numPr>
              <w:spacing w:after="120" w:line="240" w:lineRule="auto"/>
              <w:ind w:left="447"/>
              <w:contextualSpacing/>
              <w:rPr>
                <w:rFonts w:ascii="Times New Roman" w:eastAsia="Calibri" w:hAnsi="Times New Roman" w:cs="Times New Roman"/>
                <w:sz w:val="24"/>
                <w:szCs w:val="24"/>
              </w:rPr>
            </w:pPr>
            <w:r w:rsidRPr="00DC5DB5">
              <w:rPr>
                <w:rFonts w:ascii="Times New Roman" w:eastAsia="Calibri" w:hAnsi="Times New Roman" w:cs="Times New Roman"/>
                <w:sz w:val="24"/>
                <w:szCs w:val="24"/>
              </w:rPr>
              <w:t>popíše základní revoluční změny ve    středověku a raném novověku;</w:t>
            </w:r>
          </w:p>
        </w:tc>
        <w:tc>
          <w:tcPr>
            <w:tcW w:w="3827" w:type="dxa"/>
          </w:tcPr>
          <w:p w14:paraId="39AD1C75" w14:textId="77777777" w:rsidR="00B762BA" w:rsidRPr="00FA507F" w:rsidRDefault="00B762BA" w:rsidP="00F103F6">
            <w:pPr>
              <w:spacing w:after="120" w:line="240" w:lineRule="auto"/>
              <w:contextualSpacing/>
              <w:rPr>
                <w:rFonts w:ascii="Times New Roman" w:eastAsia="Calibri" w:hAnsi="Times New Roman" w:cs="Times New Roman"/>
                <w:b/>
                <w:sz w:val="24"/>
                <w:szCs w:val="24"/>
              </w:rPr>
            </w:pPr>
            <w:r>
              <w:rPr>
                <w:rFonts w:ascii="Times New Roman" w:eastAsia="Calibri" w:hAnsi="Times New Roman" w:cs="Times New Roman"/>
                <w:b/>
                <w:sz w:val="24"/>
                <w:szCs w:val="24"/>
              </w:rPr>
              <w:t>Člověk v dějinách</w:t>
            </w:r>
          </w:p>
          <w:p w14:paraId="41298B6C" w14:textId="77777777" w:rsidR="00B762BA" w:rsidRPr="00DC5DB5" w:rsidRDefault="00B762BA" w:rsidP="00F103F6">
            <w:pPr>
              <w:pStyle w:val="Odstavecseseznamem"/>
              <w:numPr>
                <w:ilvl w:val="0"/>
                <w:numId w:val="670"/>
              </w:numPr>
              <w:spacing w:after="0"/>
              <w:ind w:left="483"/>
              <w:rPr>
                <w:rFonts w:ascii="Times New Roman" w:eastAsia="Calibri" w:hAnsi="Times New Roman" w:cs="Times New Roman"/>
                <w:bCs/>
                <w:sz w:val="24"/>
                <w:szCs w:val="24"/>
              </w:rPr>
            </w:pPr>
            <w:r w:rsidRPr="00DC5DB5">
              <w:rPr>
                <w:rFonts w:ascii="Times New Roman" w:eastAsia="Calibri" w:hAnsi="Times New Roman" w:cs="Times New Roman"/>
                <w:bCs/>
                <w:sz w:val="24"/>
                <w:szCs w:val="24"/>
              </w:rPr>
              <w:t xml:space="preserve">poznávání dějin, význam poznávání dějin, variabilita výkladů dějin </w:t>
            </w:r>
          </w:p>
          <w:p w14:paraId="71D67CAE" w14:textId="77777777" w:rsidR="00B762BA" w:rsidRPr="00DC5DB5" w:rsidRDefault="00B762BA" w:rsidP="00F103F6">
            <w:pPr>
              <w:pStyle w:val="Odstavecseseznamem"/>
              <w:numPr>
                <w:ilvl w:val="0"/>
                <w:numId w:val="670"/>
              </w:numPr>
              <w:spacing w:after="0"/>
              <w:ind w:left="483"/>
              <w:rPr>
                <w:rFonts w:ascii="Times New Roman" w:eastAsia="Calibri" w:hAnsi="Times New Roman" w:cs="Times New Roman"/>
                <w:bCs/>
                <w:sz w:val="24"/>
                <w:szCs w:val="24"/>
              </w:rPr>
            </w:pPr>
            <w:r w:rsidRPr="00DC5DB5">
              <w:rPr>
                <w:rFonts w:ascii="Times New Roman" w:eastAsia="Calibri" w:hAnsi="Times New Roman" w:cs="Times New Roman"/>
                <w:bCs/>
                <w:sz w:val="24"/>
                <w:szCs w:val="24"/>
              </w:rPr>
              <w:t xml:space="preserve">starověk </w:t>
            </w:r>
          </w:p>
          <w:p w14:paraId="05198B91" w14:textId="748365DB" w:rsidR="00B762BA" w:rsidRPr="00DC5DB5" w:rsidRDefault="00B762BA" w:rsidP="00F103F6">
            <w:pPr>
              <w:pStyle w:val="Odstavecseseznamem"/>
              <w:numPr>
                <w:ilvl w:val="0"/>
                <w:numId w:val="670"/>
              </w:numPr>
              <w:spacing w:after="0"/>
              <w:ind w:left="483"/>
              <w:rPr>
                <w:rFonts w:ascii="Times New Roman" w:eastAsia="Calibri" w:hAnsi="Times New Roman" w:cs="Times New Roman"/>
                <w:sz w:val="24"/>
                <w:szCs w:val="24"/>
              </w:rPr>
            </w:pPr>
            <w:r w:rsidRPr="00DC5DB5">
              <w:rPr>
                <w:rFonts w:ascii="Times New Roman" w:eastAsia="Calibri" w:hAnsi="Times New Roman" w:cs="Times New Roman"/>
                <w:bCs/>
                <w:sz w:val="24"/>
                <w:szCs w:val="24"/>
              </w:rPr>
              <w:t xml:space="preserve">středověk a raný novověk (16. - 18. stol.) </w:t>
            </w:r>
          </w:p>
        </w:tc>
        <w:tc>
          <w:tcPr>
            <w:tcW w:w="880" w:type="dxa"/>
          </w:tcPr>
          <w:p w14:paraId="2225FEE8" w14:textId="77777777" w:rsidR="00B762BA" w:rsidRPr="00FA507F" w:rsidRDefault="00B762BA" w:rsidP="005579A8">
            <w:pPr>
              <w:spacing w:after="120" w:line="240" w:lineRule="auto"/>
              <w:contextualSpacing/>
              <w:jc w:val="center"/>
              <w:rPr>
                <w:rFonts w:ascii="Times New Roman" w:eastAsia="Calibri" w:hAnsi="Times New Roman" w:cs="Times New Roman"/>
                <w:sz w:val="24"/>
                <w:szCs w:val="24"/>
              </w:rPr>
            </w:pPr>
            <w:r>
              <w:rPr>
                <w:rFonts w:ascii="Times New Roman" w:eastAsia="Calibri" w:hAnsi="Times New Roman" w:cs="Times New Roman"/>
                <w:sz w:val="24"/>
                <w:szCs w:val="24"/>
              </w:rPr>
              <w:t>34</w:t>
            </w:r>
          </w:p>
        </w:tc>
      </w:tr>
      <w:tr w:rsidR="00B762BA" w:rsidRPr="00FA507F" w14:paraId="4F6B05B1" w14:textId="77777777" w:rsidTr="005579A8">
        <w:trPr>
          <w:trHeight w:val="2955"/>
        </w:trPr>
        <w:tc>
          <w:tcPr>
            <w:tcW w:w="4503" w:type="dxa"/>
          </w:tcPr>
          <w:p w14:paraId="78850D76" w14:textId="77777777" w:rsidR="00B762BA" w:rsidRPr="00DC5DB5" w:rsidRDefault="00B762BA" w:rsidP="005579A8">
            <w:pPr>
              <w:autoSpaceDE w:val="0"/>
              <w:autoSpaceDN w:val="0"/>
              <w:adjustRightInd w:val="0"/>
              <w:spacing w:after="60"/>
              <w:ind w:left="22"/>
              <w:rPr>
                <w:rFonts w:ascii="Times New Roman" w:eastAsia="Calibri" w:hAnsi="Times New Roman" w:cs="Times New Roman"/>
                <w:sz w:val="24"/>
                <w:szCs w:val="24"/>
              </w:rPr>
            </w:pPr>
            <w:r w:rsidRPr="00DC5DB5">
              <w:rPr>
                <w:rFonts w:ascii="Times New Roman" w:eastAsia="Calibri" w:hAnsi="Times New Roman" w:cs="Times New Roman"/>
                <w:b/>
                <w:bCs/>
                <w:sz w:val="24"/>
                <w:szCs w:val="24"/>
              </w:rPr>
              <w:t xml:space="preserve">Žák: </w:t>
            </w:r>
          </w:p>
          <w:p w14:paraId="23626F6A" w14:textId="77777777" w:rsidR="00B762BA" w:rsidRPr="00DC5DB5" w:rsidRDefault="00B762BA" w:rsidP="00B762BA">
            <w:pPr>
              <w:pStyle w:val="Odstavecseseznamem"/>
              <w:numPr>
                <w:ilvl w:val="0"/>
                <w:numId w:val="660"/>
              </w:numPr>
              <w:autoSpaceDE w:val="0"/>
              <w:autoSpaceDN w:val="0"/>
              <w:adjustRightInd w:val="0"/>
              <w:spacing w:after="60"/>
              <w:ind w:left="447"/>
              <w:rPr>
                <w:rFonts w:ascii="Times New Roman" w:eastAsia="Calibri" w:hAnsi="Times New Roman" w:cs="Times New Roman"/>
                <w:sz w:val="24"/>
                <w:szCs w:val="24"/>
              </w:rPr>
            </w:pPr>
            <w:r w:rsidRPr="00DC5DB5">
              <w:rPr>
                <w:rFonts w:ascii="Times New Roman" w:eastAsia="Calibri" w:hAnsi="Times New Roman" w:cs="Times New Roman"/>
                <w:sz w:val="24"/>
                <w:szCs w:val="24"/>
              </w:rPr>
              <w:t>na příkladu významných občanských revolucí vysvětlí boj za občanská i národní práva a vznik občanské společnosti;</w:t>
            </w:r>
          </w:p>
          <w:p w14:paraId="1258FF9D" w14:textId="77777777" w:rsidR="00B762BA" w:rsidRDefault="00B762BA" w:rsidP="00B762BA">
            <w:pPr>
              <w:pStyle w:val="Odstavecseseznamem"/>
              <w:numPr>
                <w:ilvl w:val="0"/>
                <w:numId w:val="659"/>
              </w:numPr>
              <w:autoSpaceDE w:val="0"/>
              <w:autoSpaceDN w:val="0"/>
              <w:adjustRightInd w:val="0"/>
              <w:spacing w:after="60"/>
              <w:ind w:left="447"/>
              <w:rPr>
                <w:rFonts w:ascii="Times New Roman" w:eastAsia="Calibri" w:hAnsi="Times New Roman" w:cs="Times New Roman"/>
                <w:sz w:val="24"/>
                <w:szCs w:val="24"/>
              </w:rPr>
            </w:pPr>
            <w:r w:rsidRPr="00DC5DB5">
              <w:rPr>
                <w:rFonts w:ascii="Times New Roman" w:eastAsia="Calibri" w:hAnsi="Times New Roman" w:cs="Times New Roman"/>
                <w:sz w:val="24"/>
                <w:szCs w:val="24"/>
              </w:rPr>
              <w:t xml:space="preserve">objasní vznik novodobého českého národa a jeho úsilí o emancipaci; </w:t>
            </w:r>
          </w:p>
          <w:p w14:paraId="7B52F629" w14:textId="77777777" w:rsidR="00B762BA" w:rsidRPr="00DC5DB5" w:rsidRDefault="00B762BA" w:rsidP="00B762BA">
            <w:pPr>
              <w:pStyle w:val="Odstavecseseznamem"/>
              <w:numPr>
                <w:ilvl w:val="0"/>
                <w:numId w:val="659"/>
              </w:numPr>
              <w:autoSpaceDE w:val="0"/>
              <w:autoSpaceDN w:val="0"/>
              <w:adjustRightInd w:val="0"/>
              <w:spacing w:after="60"/>
              <w:ind w:left="447"/>
              <w:rPr>
                <w:rFonts w:ascii="Times New Roman" w:eastAsia="Calibri" w:hAnsi="Times New Roman" w:cs="Times New Roman"/>
                <w:sz w:val="24"/>
                <w:szCs w:val="24"/>
              </w:rPr>
            </w:pPr>
            <w:r w:rsidRPr="00DC5DB5">
              <w:rPr>
                <w:rFonts w:ascii="Times New Roman" w:eastAsia="Calibri" w:hAnsi="Times New Roman" w:cs="Times New Roman"/>
                <w:sz w:val="24"/>
                <w:szCs w:val="24"/>
              </w:rPr>
              <w:t>popíše česko-německé vztahy a postavení Židů a Romů ve společnosti 18. a 19. stol.;</w:t>
            </w:r>
          </w:p>
          <w:p w14:paraId="38BA71B7" w14:textId="77777777" w:rsidR="00B762BA" w:rsidRPr="00DC5DB5" w:rsidRDefault="00B762BA" w:rsidP="00B762BA">
            <w:pPr>
              <w:pStyle w:val="Odstavecseseznamem"/>
              <w:numPr>
                <w:ilvl w:val="0"/>
                <w:numId w:val="659"/>
              </w:numPr>
              <w:autoSpaceDE w:val="0"/>
              <w:autoSpaceDN w:val="0"/>
              <w:adjustRightInd w:val="0"/>
              <w:spacing w:after="60"/>
              <w:ind w:left="447"/>
              <w:rPr>
                <w:rFonts w:ascii="Times New Roman" w:eastAsia="Calibri" w:hAnsi="Times New Roman" w:cs="Times New Roman"/>
                <w:sz w:val="24"/>
                <w:szCs w:val="24"/>
              </w:rPr>
            </w:pPr>
            <w:r w:rsidRPr="00DC5DB5">
              <w:rPr>
                <w:rFonts w:ascii="Times New Roman" w:eastAsia="Calibri" w:hAnsi="Times New Roman" w:cs="Times New Roman"/>
                <w:sz w:val="24"/>
                <w:szCs w:val="24"/>
              </w:rPr>
              <w:t xml:space="preserve">charakterizuje proces modernizace    společnosti; </w:t>
            </w:r>
          </w:p>
          <w:p w14:paraId="63A945D5" w14:textId="77777777" w:rsidR="00B762BA" w:rsidRPr="00DC5DB5" w:rsidRDefault="00B762BA" w:rsidP="00B762BA">
            <w:pPr>
              <w:pStyle w:val="Odstavecseseznamem"/>
              <w:numPr>
                <w:ilvl w:val="0"/>
                <w:numId w:val="659"/>
              </w:numPr>
              <w:spacing w:after="120" w:line="240" w:lineRule="auto"/>
              <w:ind w:left="447"/>
              <w:rPr>
                <w:rFonts w:ascii="Times New Roman" w:eastAsia="Calibri" w:hAnsi="Times New Roman" w:cs="Times New Roman"/>
                <w:sz w:val="24"/>
                <w:szCs w:val="24"/>
              </w:rPr>
            </w:pPr>
            <w:r w:rsidRPr="00DC5DB5">
              <w:rPr>
                <w:rFonts w:ascii="Times New Roman" w:eastAsia="Calibri" w:hAnsi="Times New Roman" w:cs="Times New Roman"/>
                <w:sz w:val="24"/>
                <w:szCs w:val="24"/>
              </w:rPr>
              <w:t>popíše evropskou koloniální expanzi;</w:t>
            </w:r>
          </w:p>
        </w:tc>
        <w:tc>
          <w:tcPr>
            <w:tcW w:w="3827" w:type="dxa"/>
            <w:vAlign w:val="center"/>
          </w:tcPr>
          <w:p w14:paraId="52F60DF0" w14:textId="77777777" w:rsidR="00B762BA" w:rsidRPr="00583944" w:rsidRDefault="00B762BA" w:rsidP="00F103F6">
            <w:pPr>
              <w:autoSpaceDE w:val="0"/>
              <w:autoSpaceDN w:val="0"/>
              <w:adjustRightInd w:val="0"/>
              <w:spacing w:after="60"/>
              <w:rPr>
                <w:rFonts w:ascii="Times New Roman" w:eastAsia="Calibri" w:hAnsi="Times New Roman" w:cs="Times New Roman"/>
                <w:b/>
                <w:bCs/>
                <w:sz w:val="24"/>
                <w:szCs w:val="24"/>
              </w:rPr>
            </w:pPr>
            <w:r w:rsidRPr="00583944">
              <w:rPr>
                <w:rFonts w:ascii="Times New Roman" w:eastAsia="Calibri" w:hAnsi="Times New Roman" w:cs="Times New Roman"/>
                <w:b/>
                <w:bCs/>
                <w:sz w:val="24"/>
                <w:szCs w:val="24"/>
              </w:rPr>
              <w:t>Novověk – 19. století</w:t>
            </w:r>
          </w:p>
          <w:p w14:paraId="448187C7" w14:textId="77777777" w:rsidR="00B762BA" w:rsidRPr="00583944" w:rsidRDefault="00B762BA" w:rsidP="00F103F6">
            <w:pPr>
              <w:pStyle w:val="Odstavecseseznamem"/>
              <w:numPr>
                <w:ilvl w:val="0"/>
                <w:numId w:val="671"/>
              </w:numPr>
              <w:autoSpaceDE w:val="0"/>
              <w:autoSpaceDN w:val="0"/>
              <w:adjustRightInd w:val="0"/>
              <w:spacing w:after="60"/>
              <w:ind w:left="483"/>
              <w:rPr>
                <w:rFonts w:ascii="Times New Roman" w:eastAsia="Calibri" w:hAnsi="Times New Roman" w:cs="Times New Roman"/>
                <w:sz w:val="24"/>
                <w:szCs w:val="24"/>
              </w:rPr>
            </w:pPr>
            <w:r w:rsidRPr="00583944">
              <w:rPr>
                <w:rFonts w:ascii="Times New Roman" w:eastAsia="Calibri" w:hAnsi="Times New Roman" w:cs="Times New Roman"/>
                <w:b/>
                <w:bCs/>
                <w:sz w:val="24"/>
                <w:szCs w:val="24"/>
              </w:rPr>
              <w:t>velké občanské revoluce –</w:t>
            </w:r>
            <w:r w:rsidRPr="00583944">
              <w:rPr>
                <w:rFonts w:ascii="Times New Roman" w:eastAsia="Calibri" w:hAnsi="Times New Roman" w:cs="Times New Roman"/>
                <w:bCs/>
                <w:sz w:val="24"/>
                <w:szCs w:val="24"/>
              </w:rPr>
              <w:t xml:space="preserve"> americká </w:t>
            </w:r>
            <w:r w:rsidRPr="00583944">
              <w:rPr>
                <w:rFonts w:ascii="Times New Roman" w:eastAsia="Calibri" w:hAnsi="Times New Roman" w:cs="Times New Roman"/>
                <w:sz w:val="24"/>
                <w:szCs w:val="24"/>
              </w:rPr>
              <w:t xml:space="preserve">a francouzská, revoluce 1848–49 v Evropě a v českých zemích </w:t>
            </w:r>
          </w:p>
          <w:p w14:paraId="3842C418" w14:textId="77777777" w:rsidR="00B762BA" w:rsidRPr="00583944" w:rsidRDefault="00B762BA" w:rsidP="00F103F6">
            <w:pPr>
              <w:pStyle w:val="Odstavecseseznamem"/>
              <w:numPr>
                <w:ilvl w:val="0"/>
                <w:numId w:val="671"/>
              </w:numPr>
              <w:autoSpaceDE w:val="0"/>
              <w:autoSpaceDN w:val="0"/>
              <w:adjustRightInd w:val="0"/>
              <w:spacing w:after="60"/>
              <w:ind w:left="483"/>
              <w:rPr>
                <w:rFonts w:ascii="Times New Roman" w:eastAsia="Calibri" w:hAnsi="Times New Roman" w:cs="Times New Roman"/>
                <w:sz w:val="24"/>
                <w:szCs w:val="24"/>
              </w:rPr>
            </w:pPr>
            <w:r w:rsidRPr="00583944">
              <w:rPr>
                <w:rFonts w:ascii="Times New Roman" w:eastAsia="Calibri" w:hAnsi="Times New Roman" w:cs="Times New Roman"/>
                <w:b/>
                <w:bCs/>
                <w:sz w:val="24"/>
                <w:szCs w:val="24"/>
              </w:rPr>
              <w:t xml:space="preserve">společnost a národy </w:t>
            </w:r>
            <w:r w:rsidRPr="00583944">
              <w:rPr>
                <w:rFonts w:ascii="Times New Roman" w:eastAsia="Calibri" w:hAnsi="Times New Roman" w:cs="Times New Roman"/>
                <w:sz w:val="24"/>
                <w:szCs w:val="24"/>
              </w:rPr>
              <w:t xml:space="preserve">– národní hnutí    v Evropě a v českých zemích, českoněmecké vztahy, postavení minorit; dualismus v    habsburské monarchii, vznik národního státu    v Německu </w:t>
            </w:r>
          </w:p>
          <w:p w14:paraId="7469AEA6" w14:textId="77777777" w:rsidR="00B762BA" w:rsidRPr="00583944" w:rsidRDefault="00B762BA" w:rsidP="00F103F6">
            <w:pPr>
              <w:pStyle w:val="Odstavecseseznamem"/>
              <w:numPr>
                <w:ilvl w:val="0"/>
                <w:numId w:val="671"/>
              </w:numPr>
              <w:autoSpaceDE w:val="0"/>
              <w:autoSpaceDN w:val="0"/>
              <w:adjustRightInd w:val="0"/>
              <w:spacing w:after="60"/>
              <w:ind w:left="483"/>
              <w:rPr>
                <w:rFonts w:ascii="Times New Roman" w:eastAsia="Calibri" w:hAnsi="Times New Roman" w:cs="Times New Roman"/>
                <w:sz w:val="24"/>
                <w:szCs w:val="24"/>
              </w:rPr>
            </w:pPr>
            <w:r w:rsidRPr="00583944">
              <w:rPr>
                <w:rFonts w:ascii="Times New Roman" w:eastAsia="Calibri" w:hAnsi="Times New Roman" w:cs="Times New Roman"/>
                <w:b/>
                <w:bCs/>
                <w:sz w:val="24"/>
                <w:szCs w:val="24"/>
              </w:rPr>
              <w:t xml:space="preserve">modernizace společnosti </w:t>
            </w:r>
            <w:r w:rsidRPr="00583944">
              <w:rPr>
                <w:rFonts w:ascii="Times New Roman" w:eastAsia="Calibri" w:hAnsi="Times New Roman" w:cs="Times New Roman"/>
                <w:sz w:val="24"/>
                <w:szCs w:val="24"/>
              </w:rPr>
              <w:t xml:space="preserve">– technická, průmyslová, komunikační revoluce, urbanizace, demografický vývoj; evropská koloniální expanze </w:t>
            </w:r>
          </w:p>
          <w:p w14:paraId="5225927E" w14:textId="6FE78BC0" w:rsidR="00B762BA" w:rsidRPr="00583944" w:rsidRDefault="00B762BA" w:rsidP="00F103F6">
            <w:pPr>
              <w:pStyle w:val="Odstavecseseznamem"/>
              <w:numPr>
                <w:ilvl w:val="0"/>
                <w:numId w:val="671"/>
              </w:numPr>
              <w:autoSpaceDE w:val="0"/>
              <w:autoSpaceDN w:val="0"/>
              <w:adjustRightInd w:val="0"/>
              <w:spacing w:after="60"/>
              <w:ind w:left="483"/>
              <w:rPr>
                <w:rFonts w:ascii="Times New Roman" w:eastAsia="Calibri" w:hAnsi="Times New Roman" w:cs="Times New Roman"/>
                <w:sz w:val="24"/>
                <w:szCs w:val="24"/>
              </w:rPr>
            </w:pPr>
            <w:r w:rsidRPr="00583944">
              <w:rPr>
                <w:rFonts w:ascii="Times New Roman" w:eastAsia="Calibri" w:hAnsi="Times New Roman" w:cs="Times New Roman"/>
                <w:b/>
                <w:bCs/>
                <w:sz w:val="24"/>
                <w:szCs w:val="24"/>
              </w:rPr>
              <w:t xml:space="preserve">modernizovaná společnost a jedinec - </w:t>
            </w:r>
            <w:r w:rsidRPr="00583944">
              <w:rPr>
                <w:rFonts w:ascii="Times New Roman" w:eastAsia="Calibri" w:hAnsi="Times New Roman" w:cs="Times New Roman"/>
                <w:sz w:val="24"/>
                <w:szCs w:val="24"/>
              </w:rPr>
              <w:t xml:space="preserve">    sociální struktura společnosti, postavení     žen, sociální zákonodárství, vzdělání</w:t>
            </w:r>
          </w:p>
        </w:tc>
        <w:tc>
          <w:tcPr>
            <w:tcW w:w="880" w:type="dxa"/>
          </w:tcPr>
          <w:p w14:paraId="56608213" w14:textId="77777777" w:rsidR="00B762BA" w:rsidRPr="00FA507F" w:rsidRDefault="00B762BA" w:rsidP="005579A8">
            <w:pPr>
              <w:spacing w:after="120" w:line="240" w:lineRule="auto"/>
              <w:contextualSpacing/>
              <w:jc w:val="center"/>
              <w:rPr>
                <w:rFonts w:ascii="Times New Roman" w:eastAsia="Calibri" w:hAnsi="Times New Roman" w:cs="Times New Roman"/>
                <w:sz w:val="24"/>
                <w:szCs w:val="24"/>
              </w:rPr>
            </w:pPr>
            <w:r>
              <w:rPr>
                <w:rFonts w:ascii="Times New Roman" w:eastAsia="Calibri" w:hAnsi="Times New Roman" w:cs="Times New Roman"/>
                <w:sz w:val="24"/>
                <w:szCs w:val="24"/>
              </w:rPr>
              <w:t>34</w:t>
            </w:r>
          </w:p>
        </w:tc>
      </w:tr>
    </w:tbl>
    <w:p w14:paraId="57C63BA1" w14:textId="77777777" w:rsidR="00B762BA" w:rsidRPr="00FA507F" w:rsidRDefault="00B762BA" w:rsidP="00B762BA">
      <w:pPr>
        <w:tabs>
          <w:tab w:val="left" w:pos="4536"/>
        </w:tabs>
        <w:spacing w:after="120" w:line="240" w:lineRule="auto"/>
        <w:contextualSpacing/>
        <w:rPr>
          <w:rFonts w:ascii="Times New Roman" w:eastAsia="Calibri" w:hAnsi="Times New Roman" w:cs="Times New Roman"/>
          <w:b/>
          <w:sz w:val="24"/>
          <w:szCs w:val="24"/>
        </w:rPr>
      </w:pPr>
      <w:r w:rsidRPr="00FA507F">
        <w:rPr>
          <w:rFonts w:ascii="Times New Roman" w:eastAsia="Calibri" w:hAnsi="Times New Roman" w:cs="Times New Roman"/>
          <w:sz w:val="24"/>
          <w:szCs w:val="24"/>
        </w:rPr>
        <w:br w:type="page"/>
      </w:r>
      <w:r w:rsidRPr="00FA507F">
        <w:rPr>
          <w:rFonts w:ascii="Times New Roman" w:eastAsia="Calibri" w:hAnsi="Times New Roman" w:cs="Times New Roman"/>
          <w:b/>
          <w:sz w:val="24"/>
          <w:szCs w:val="24"/>
        </w:rPr>
        <w:lastRenderedPageBreak/>
        <w:t xml:space="preserve"> 2. ročník (2) (68)</w:t>
      </w:r>
    </w:p>
    <w:tbl>
      <w:tblPr>
        <w:tblW w:w="9210" w:type="dxa"/>
        <w:tblBorders>
          <w:top w:val="single" w:sz="4" w:space="0" w:color="000000"/>
          <w:left w:val="single" w:sz="4" w:space="0" w:color="000000"/>
          <w:bottom w:val="single" w:sz="4" w:space="0" w:color="000000"/>
          <w:right w:val="single" w:sz="4" w:space="0" w:color="000000"/>
          <w:insideH w:val="single" w:sz="4" w:space="0" w:color="auto"/>
          <w:insideV w:val="single" w:sz="4" w:space="0" w:color="auto"/>
        </w:tblBorders>
        <w:tblLayout w:type="fixed"/>
        <w:tblLook w:val="04A0" w:firstRow="1" w:lastRow="0" w:firstColumn="1" w:lastColumn="0" w:noHBand="0" w:noVBand="1"/>
      </w:tblPr>
      <w:tblGrid>
        <w:gridCol w:w="4503"/>
        <w:gridCol w:w="3827"/>
        <w:gridCol w:w="880"/>
      </w:tblGrid>
      <w:tr w:rsidR="00B762BA" w:rsidRPr="00FA507F" w14:paraId="3C98E420" w14:textId="77777777" w:rsidTr="005579A8">
        <w:tc>
          <w:tcPr>
            <w:tcW w:w="4503" w:type="dxa"/>
            <w:vAlign w:val="center"/>
          </w:tcPr>
          <w:p w14:paraId="3F169ED5" w14:textId="535C17F9" w:rsidR="00B762BA" w:rsidRPr="00FA507F" w:rsidRDefault="00B762BA" w:rsidP="00F103F6">
            <w:pPr>
              <w:spacing w:after="120" w:line="240" w:lineRule="auto"/>
              <w:contextualSpacing/>
              <w:jc w:val="center"/>
              <w:rPr>
                <w:rFonts w:ascii="Times New Roman" w:eastAsia="Calibri" w:hAnsi="Times New Roman" w:cs="Times New Roman"/>
                <w:b/>
                <w:sz w:val="24"/>
                <w:szCs w:val="24"/>
              </w:rPr>
            </w:pPr>
            <w:r w:rsidRPr="00FA507F">
              <w:rPr>
                <w:rFonts w:ascii="Times New Roman" w:eastAsia="Calibri" w:hAnsi="Times New Roman" w:cs="Times New Roman"/>
                <w:b/>
                <w:sz w:val="24"/>
                <w:szCs w:val="24"/>
              </w:rPr>
              <w:t>Výsledky vzdělávání a odborné kompetence</w:t>
            </w:r>
          </w:p>
        </w:tc>
        <w:tc>
          <w:tcPr>
            <w:tcW w:w="3827" w:type="dxa"/>
            <w:vAlign w:val="center"/>
          </w:tcPr>
          <w:p w14:paraId="61D82DC4" w14:textId="6AF15211" w:rsidR="00B762BA" w:rsidRPr="00FA507F" w:rsidRDefault="00F103F6" w:rsidP="005579A8">
            <w:pPr>
              <w:spacing w:after="120" w:line="240" w:lineRule="auto"/>
              <w:contextualSpacing/>
              <w:jc w:val="center"/>
              <w:rPr>
                <w:rFonts w:ascii="Times New Roman" w:eastAsia="Calibri" w:hAnsi="Times New Roman" w:cs="Times New Roman"/>
                <w:b/>
                <w:sz w:val="24"/>
                <w:szCs w:val="24"/>
              </w:rPr>
            </w:pPr>
            <w:r>
              <w:rPr>
                <w:rFonts w:ascii="Times New Roman" w:eastAsia="Calibri" w:hAnsi="Times New Roman" w:cs="Times New Roman"/>
                <w:b/>
                <w:sz w:val="24"/>
                <w:szCs w:val="24"/>
              </w:rPr>
              <w:t>Tematické plány</w:t>
            </w:r>
          </w:p>
        </w:tc>
        <w:tc>
          <w:tcPr>
            <w:tcW w:w="880" w:type="dxa"/>
            <w:vAlign w:val="center"/>
          </w:tcPr>
          <w:p w14:paraId="3D60909E" w14:textId="77777777" w:rsidR="00B762BA" w:rsidRPr="00FA507F" w:rsidRDefault="00B762BA" w:rsidP="005579A8">
            <w:pPr>
              <w:spacing w:after="120" w:line="240" w:lineRule="auto"/>
              <w:contextualSpacing/>
              <w:jc w:val="center"/>
              <w:rPr>
                <w:rFonts w:ascii="Times New Roman" w:eastAsia="Calibri" w:hAnsi="Times New Roman" w:cs="Times New Roman"/>
                <w:b/>
                <w:sz w:val="24"/>
                <w:szCs w:val="24"/>
              </w:rPr>
            </w:pPr>
            <w:r w:rsidRPr="00FA507F">
              <w:rPr>
                <w:rFonts w:ascii="Times New Roman" w:eastAsia="Calibri" w:hAnsi="Times New Roman" w:cs="Times New Roman"/>
                <w:b/>
                <w:sz w:val="24"/>
                <w:szCs w:val="24"/>
              </w:rPr>
              <w:t>Počet hodin</w:t>
            </w:r>
          </w:p>
        </w:tc>
      </w:tr>
      <w:tr w:rsidR="00B762BA" w:rsidRPr="00FA507F" w14:paraId="2613606A" w14:textId="77777777" w:rsidTr="005579A8">
        <w:tc>
          <w:tcPr>
            <w:tcW w:w="4503" w:type="dxa"/>
          </w:tcPr>
          <w:p w14:paraId="1F8FB9F7" w14:textId="77777777" w:rsidR="00B762BA" w:rsidRPr="00590EA6" w:rsidRDefault="00B762BA" w:rsidP="005579A8">
            <w:pPr>
              <w:autoSpaceDE w:val="0"/>
              <w:autoSpaceDN w:val="0"/>
              <w:adjustRightInd w:val="0"/>
              <w:spacing w:after="60"/>
              <w:rPr>
                <w:rFonts w:ascii="Times New Roman" w:eastAsia="Calibri" w:hAnsi="Times New Roman" w:cs="Times New Roman"/>
                <w:b/>
                <w:bCs/>
                <w:sz w:val="24"/>
                <w:szCs w:val="24"/>
              </w:rPr>
            </w:pPr>
            <w:r w:rsidRPr="00590EA6">
              <w:rPr>
                <w:rFonts w:ascii="Times New Roman" w:eastAsia="Calibri" w:hAnsi="Times New Roman" w:cs="Times New Roman"/>
                <w:b/>
                <w:bCs/>
                <w:sz w:val="24"/>
                <w:szCs w:val="24"/>
              </w:rPr>
              <w:t>Žák:</w:t>
            </w:r>
          </w:p>
          <w:p w14:paraId="67DDFAAA" w14:textId="77777777" w:rsidR="00B762BA" w:rsidRPr="00590EA6" w:rsidRDefault="00B762BA" w:rsidP="00B762BA">
            <w:pPr>
              <w:pStyle w:val="Odstavecseseznamem"/>
              <w:numPr>
                <w:ilvl w:val="0"/>
                <w:numId w:val="663"/>
              </w:numPr>
              <w:autoSpaceDE w:val="0"/>
              <w:autoSpaceDN w:val="0"/>
              <w:adjustRightInd w:val="0"/>
              <w:spacing w:after="60"/>
              <w:rPr>
                <w:rFonts w:ascii="Times New Roman" w:eastAsia="Calibri" w:hAnsi="Times New Roman" w:cs="Times New Roman"/>
                <w:sz w:val="24"/>
                <w:szCs w:val="24"/>
              </w:rPr>
            </w:pPr>
            <w:r w:rsidRPr="00590EA6">
              <w:rPr>
                <w:rFonts w:ascii="Times New Roman" w:eastAsia="Calibri" w:hAnsi="Times New Roman" w:cs="Times New Roman"/>
                <w:sz w:val="24"/>
                <w:szCs w:val="24"/>
              </w:rPr>
              <w:t xml:space="preserve">vysvětlí rozdělení světa v důsledku      koloniální expanze a rozpory mezi      velmocemi; </w:t>
            </w:r>
          </w:p>
          <w:p w14:paraId="49E645F7" w14:textId="77777777" w:rsidR="00B762BA" w:rsidRPr="00590EA6" w:rsidRDefault="00B762BA" w:rsidP="00B762BA">
            <w:pPr>
              <w:pStyle w:val="Odstavecseseznamem"/>
              <w:numPr>
                <w:ilvl w:val="0"/>
                <w:numId w:val="663"/>
              </w:numPr>
              <w:autoSpaceDE w:val="0"/>
              <w:autoSpaceDN w:val="0"/>
              <w:adjustRightInd w:val="0"/>
              <w:spacing w:after="60"/>
              <w:rPr>
                <w:rFonts w:ascii="Times New Roman" w:eastAsia="Calibri" w:hAnsi="Times New Roman" w:cs="Times New Roman"/>
                <w:sz w:val="24"/>
                <w:szCs w:val="24"/>
              </w:rPr>
            </w:pPr>
            <w:r w:rsidRPr="00590EA6">
              <w:rPr>
                <w:rFonts w:ascii="Times New Roman" w:eastAsia="Calibri" w:hAnsi="Times New Roman" w:cs="Times New Roman"/>
                <w:sz w:val="24"/>
                <w:szCs w:val="24"/>
              </w:rPr>
              <w:t>popíše první světovou válku a objasní významné změny ve světě po válce;</w:t>
            </w:r>
          </w:p>
          <w:p w14:paraId="2216F863" w14:textId="77777777" w:rsidR="00B762BA" w:rsidRPr="00590EA6" w:rsidRDefault="00B762BA" w:rsidP="00B762BA">
            <w:pPr>
              <w:pStyle w:val="Odstavecseseznamem"/>
              <w:numPr>
                <w:ilvl w:val="0"/>
                <w:numId w:val="663"/>
              </w:numPr>
              <w:autoSpaceDE w:val="0"/>
              <w:autoSpaceDN w:val="0"/>
              <w:adjustRightInd w:val="0"/>
              <w:spacing w:after="60"/>
              <w:rPr>
                <w:rFonts w:ascii="Times New Roman" w:eastAsia="Calibri" w:hAnsi="Times New Roman" w:cs="Times New Roman"/>
                <w:sz w:val="24"/>
                <w:szCs w:val="24"/>
              </w:rPr>
            </w:pPr>
            <w:r w:rsidRPr="00590EA6">
              <w:rPr>
                <w:rFonts w:ascii="Times New Roman" w:eastAsia="Calibri" w:hAnsi="Times New Roman" w:cs="Times New Roman"/>
                <w:sz w:val="24"/>
                <w:szCs w:val="24"/>
              </w:rPr>
              <w:t>charakterizuje první Československou republiku a srovná její demokracii se situací za tzv. druhé republiky (1938–39),</w:t>
            </w:r>
          </w:p>
          <w:p w14:paraId="6643B7C4" w14:textId="77777777" w:rsidR="00B762BA" w:rsidRPr="00590EA6" w:rsidRDefault="00B762BA" w:rsidP="00B762BA">
            <w:pPr>
              <w:pStyle w:val="Odstavecseseznamem"/>
              <w:numPr>
                <w:ilvl w:val="0"/>
                <w:numId w:val="663"/>
              </w:numPr>
              <w:autoSpaceDE w:val="0"/>
              <w:autoSpaceDN w:val="0"/>
              <w:adjustRightInd w:val="0"/>
              <w:spacing w:after="60"/>
              <w:rPr>
                <w:rFonts w:ascii="Times New Roman" w:eastAsia="Calibri" w:hAnsi="Times New Roman" w:cs="Times New Roman"/>
                <w:sz w:val="24"/>
                <w:szCs w:val="24"/>
              </w:rPr>
            </w:pPr>
            <w:r w:rsidRPr="00590EA6">
              <w:rPr>
                <w:rFonts w:ascii="Times New Roman" w:eastAsia="Calibri" w:hAnsi="Times New Roman" w:cs="Times New Roman"/>
                <w:sz w:val="24"/>
                <w:szCs w:val="24"/>
              </w:rPr>
              <w:t xml:space="preserve">objasní vývoj česko-německých vztahů; </w:t>
            </w:r>
          </w:p>
          <w:p w14:paraId="4EEDD72F" w14:textId="77777777" w:rsidR="00B762BA" w:rsidRPr="00590EA6" w:rsidRDefault="00B762BA" w:rsidP="00B762BA">
            <w:pPr>
              <w:pStyle w:val="Odstavecseseznamem"/>
              <w:numPr>
                <w:ilvl w:val="0"/>
                <w:numId w:val="663"/>
              </w:numPr>
              <w:autoSpaceDE w:val="0"/>
              <w:autoSpaceDN w:val="0"/>
              <w:adjustRightInd w:val="0"/>
              <w:spacing w:after="60"/>
              <w:rPr>
                <w:rFonts w:ascii="Times New Roman" w:eastAsia="Calibri" w:hAnsi="Times New Roman" w:cs="Times New Roman"/>
                <w:sz w:val="24"/>
                <w:szCs w:val="24"/>
              </w:rPr>
            </w:pPr>
            <w:r w:rsidRPr="00590EA6">
              <w:rPr>
                <w:rFonts w:ascii="Times New Roman" w:eastAsia="Calibri" w:hAnsi="Times New Roman" w:cs="Times New Roman"/>
                <w:sz w:val="24"/>
                <w:szCs w:val="24"/>
              </w:rPr>
              <w:t>vysvětlí projevy a důsledky velké hospodářské krize;</w:t>
            </w:r>
          </w:p>
          <w:p w14:paraId="1564FF04" w14:textId="77777777" w:rsidR="00B762BA" w:rsidRDefault="00B762BA" w:rsidP="00B762BA">
            <w:pPr>
              <w:pStyle w:val="Odstavecseseznamem"/>
              <w:numPr>
                <w:ilvl w:val="0"/>
                <w:numId w:val="663"/>
              </w:numPr>
              <w:autoSpaceDE w:val="0"/>
              <w:autoSpaceDN w:val="0"/>
              <w:adjustRightInd w:val="0"/>
              <w:spacing w:after="60"/>
              <w:rPr>
                <w:rFonts w:ascii="Times New Roman" w:eastAsia="Calibri" w:hAnsi="Times New Roman" w:cs="Times New Roman"/>
                <w:sz w:val="24"/>
                <w:szCs w:val="24"/>
              </w:rPr>
            </w:pPr>
            <w:r w:rsidRPr="00590EA6">
              <w:rPr>
                <w:rFonts w:ascii="Times New Roman" w:eastAsia="Calibri" w:hAnsi="Times New Roman" w:cs="Times New Roman"/>
                <w:sz w:val="24"/>
                <w:szCs w:val="24"/>
              </w:rPr>
              <w:t xml:space="preserve">charakterizuje fašismus a nacismus; srovná nacistický a komunistický totalitarismus; </w:t>
            </w:r>
          </w:p>
          <w:p w14:paraId="5E98073B" w14:textId="77777777" w:rsidR="00B762BA" w:rsidRDefault="00B762BA" w:rsidP="00B762BA">
            <w:pPr>
              <w:pStyle w:val="Odstavecseseznamem"/>
              <w:numPr>
                <w:ilvl w:val="0"/>
                <w:numId w:val="663"/>
              </w:numPr>
              <w:autoSpaceDE w:val="0"/>
              <w:autoSpaceDN w:val="0"/>
              <w:adjustRightInd w:val="0"/>
              <w:spacing w:after="60"/>
              <w:rPr>
                <w:rFonts w:ascii="Times New Roman" w:eastAsia="Calibri" w:hAnsi="Times New Roman" w:cs="Times New Roman"/>
                <w:sz w:val="24"/>
                <w:szCs w:val="24"/>
              </w:rPr>
            </w:pPr>
            <w:r w:rsidRPr="00590EA6">
              <w:rPr>
                <w:rFonts w:ascii="Times New Roman" w:eastAsia="Calibri" w:hAnsi="Times New Roman" w:cs="Times New Roman"/>
                <w:sz w:val="24"/>
                <w:szCs w:val="24"/>
              </w:rPr>
              <w:t xml:space="preserve">popíše mezinárodní vztahy v době mezi první a druhou světovou válkou, objasní, jak došlo k dočasné likvidaci ČSR; </w:t>
            </w:r>
          </w:p>
          <w:p w14:paraId="095A46EB" w14:textId="77777777" w:rsidR="00B762BA" w:rsidRDefault="00B762BA" w:rsidP="00B762BA">
            <w:pPr>
              <w:pStyle w:val="Odstavecseseznamem"/>
              <w:numPr>
                <w:ilvl w:val="0"/>
                <w:numId w:val="663"/>
              </w:numPr>
              <w:autoSpaceDE w:val="0"/>
              <w:autoSpaceDN w:val="0"/>
              <w:adjustRightInd w:val="0"/>
              <w:spacing w:after="60"/>
              <w:rPr>
                <w:rFonts w:ascii="Times New Roman" w:eastAsia="Calibri" w:hAnsi="Times New Roman" w:cs="Times New Roman"/>
                <w:sz w:val="24"/>
                <w:szCs w:val="24"/>
              </w:rPr>
            </w:pPr>
            <w:r w:rsidRPr="00590EA6">
              <w:rPr>
                <w:rFonts w:ascii="Times New Roman" w:eastAsia="Calibri" w:hAnsi="Times New Roman" w:cs="Times New Roman"/>
                <w:sz w:val="24"/>
                <w:szCs w:val="24"/>
              </w:rPr>
              <w:t xml:space="preserve">objasní cíle válčících stran ve druhé     světové válce, její totální charakter a její výsledky, popíše válečné zločiny včetně holocaustu; </w:t>
            </w:r>
          </w:p>
          <w:p w14:paraId="675F48BC" w14:textId="77777777" w:rsidR="00B762BA" w:rsidRDefault="00B762BA" w:rsidP="00B762BA">
            <w:pPr>
              <w:pStyle w:val="Odstavecseseznamem"/>
              <w:numPr>
                <w:ilvl w:val="0"/>
                <w:numId w:val="663"/>
              </w:numPr>
              <w:autoSpaceDE w:val="0"/>
              <w:autoSpaceDN w:val="0"/>
              <w:adjustRightInd w:val="0"/>
              <w:spacing w:after="60"/>
              <w:rPr>
                <w:rFonts w:ascii="Times New Roman" w:eastAsia="Calibri" w:hAnsi="Times New Roman" w:cs="Times New Roman"/>
                <w:sz w:val="24"/>
                <w:szCs w:val="24"/>
              </w:rPr>
            </w:pPr>
            <w:r w:rsidRPr="00590EA6">
              <w:rPr>
                <w:rFonts w:ascii="Times New Roman" w:eastAsia="Calibri" w:hAnsi="Times New Roman" w:cs="Times New Roman"/>
                <w:sz w:val="24"/>
                <w:szCs w:val="24"/>
              </w:rPr>
              <w:t xml:space="preserve">objasní uspořádání světa po druhé světové válce a důsledky pro Československo; </w:t>
            </w:r>
          </w:p>
          <w:p w14:paraId="4D764A4F" w14:textId="77777777" w:rsidR="00B762BA" w:rsidRPr="00FA507F" w:rsidRDefault="00B762BA" w:rsidP="00B762BA">
            <w:pPr>
              <w:pStyle w:val="Odstavecseseznamem"/>
              <w:numPr>
                <w:ilvl w:val="0"/>
                <w:numId w:val="663"/>
              </w:numPr>
              <w:autoSpaceDE w:val="0"/>
              <w:autoSpaceDN w:val="0"/>
              <w:adjustRightInd w:val="0"/>
              <w:spacing w:after="60"/>
              <w:rPr>
                <w:rFonts w:ascii="Times New Roman" w:eastAsia="Calibri" w:hAnsi="Times New Roman" w:cs="Times New Roman"/>
                <w:sz w:val="24"/>
                <w:szCs w:val="24"/>
              </w:rPr>
            </w:pPr>
            <w:r w:rsidRPr="00590EA6">
              <w:rPr>
                <w:rFonts w:ascii="Times New Roman" w:eastAsia="Calibri" w:hAnsi="Times New Roman" w:cs="Times New Roman"/>
                <w:sz w:val="24"/>
                <w:szCs w:val="24"/>
              </w:rPr>
              <w:t>popíše projevy a důsledky studené války;</w:t>
            </w:r>
          </w:p>
        </w:tc>
        <w:tc>
          <w:tcPr>
            <w:tcW w:w="3827" w:type="dxa"/>
          </w:tcPr>
          <w:p w14:paraId="7A37243E" w14:textId="77777777" w:rsidR="00B762BA" w:rsidRPr="00583944" w:rsidRDefault="00B762BA" w:rsidP="005579A8">
            <w:pPr>
              <w:autoSpaceDE w:val="0"/>
              <w:autoSpaceDN w:val="0"/>
              <w:adjustRightInd w:val="0"/>
              <w:spacing w:after="60"/>
              <w:rPr>
                <w:rFonts w:ascii="Times New Roman" w:eastAsia="Calibri" w:hAnsi="Times New Roman" w:cs="Times New Roman"/>
                <w:b/>
                <w:bCs/>
                <w:sz w:val="24"/>
                <w:szCs w:val="24"/>
              </w:rPr>
            </w:pPr>
            <w:r w:rsidRPr="00583944">
              <w:rPr>
                <w:rFonts w:ascii="Times New Roman" w:eastAsia="Calibri" w:hAnsi="Times New Roman" w:cs="Times New Roman"/>
                <w:b/>
                <w:bCs/>
                <w:sz w:val="24"/>
                <w:szCs w:val="24"/>
              </w:rPr>
              <w:t>Novověk – 20. století</w:t>
            </w:r>
          </w:p>
          <w:p w14:paraId="30764686" w14:textId="77777777" w:rsidR="00B762BA" w:rsidRPr="00F103F6" w:rsidRDefault="00B762BA" w:rsidP="00F103F6">
            <w:pPr>
              <w:pStyle w:val="Odstavecseseznamem"/>
              <w:numPr>
                <w:ilvl w:val="0"/>
                <w:numId w:val="672"/>
              </w:numPr>
              <w:autoSpaceDE w:val="0"/>
              <w:autoSpaceDN w:val="0"/>
              <w:adjustRightInd w:val="0"/>
              <w:spacing w:after="60"/>
              <w:ind w:left="483"/>
              <w:rPr>
                <w:rFonts w:ascii="Times New Roman" w:eastAsia="Calibri" w:hAnsi="Times New Roman" w:cs="Times New Roman"/>
                <w:sz w:val="24"/>
                <w:szCs w:val="24"/>
              </w:rPr>
            </w:pPr>
            <w:r w:rsidRPr="00F103F6">
              <w:rPr>
                <w:rFonts w:ascii="Times New Roman" w:eastAsia="Calibri" w:hAnsi="Times New Roman" w:cs="Times New Roman"/>
                <w:b/>
                <w:bCs/>
                <w:sz w:val="24"/>
                <w:szCs w:val="24"/>
              </w:rPr>
              <w:t xml:space="preserve">vztahy mezi velmocemi </w:t>
            </w:r>
            <w:r w:rsidRPr="00F103F6">
              <w:rPr>
                <w:rFonts w:ascii="Times New Roman" w:eastAsia="Calibri" w:hAnsi="Times New Roman" w:cs="Times New Roman"/>
                <w:sz w:val="24"/>
                <w:szCs w:val="24"/>
              </w:rPr>
              <w:t>– pokus o revizi rozdělení světa první světovou válkou, české země za světové války, první odboj, poválečné uspořádání Evropy a světa, vývoj v Rusku</w:t>
            </w:r>
          </w:p>
          <w:p w14:paraId="447C6104" w14:textId="77777777" w:rsidR="00B762BA" w:rsidRPr="00F103F6" w:rsidRDefault="00B762BA" w:rsidP="00F103F6">
            <w:pPr>
              <w:pStyle w:val="Odstavecseseznamem"/>
              <w:numPr>
                <w:ilvl w:val="0"/>
                <w:numId w:val="672"/>
              </w:numPr>
              <w:autoSpaceDE w:val="0"/>
              <w:autoSpaceDN w:val="0"/>
              <w:adjustRightInd w:val="0"/>
              <w:spacing w:after="60"/>
              <w:ind w:left="483"/>
              <w:rPr>
                <w:rFonts w:ascii="Times New Roman" w:eastAsia="Calibri" w:hAnsi="Times New Roman" w:cs="Times New Roman"/>
                <w:sz w:val="24"/>
                <w:szCs w:val="24"/>
              </w:rPr>
            </w:pPr>
            <w:r w:rsidRPr="00F103F6">
              <w:rPr>
                <w:rFonts w:ascii="Times New Roman" w:eastAsia="Calibri" w:hAnsi="Times New Roman" w:cs="Times New Roman"/>
                <w:b/>
                <w:bCs/>
                <w:sz w:val="24"/>
                <w:szCs w:val="24"/>
              </w:rPr>
              <w:t xml:space="preserve">demokracie a diktatura </w:t>
            </w:r>
            <w:r w:rsidRPr="00F103F6">
              <w:rPr>
                <w:rFonts w:ascii="Times New Roman" w:eastAsia="Calibri" w:hAnsi="Times New Roman" w:cs="Times New Roman"/>
                <w:sz w:val="24"/>
                <w:szCs w:val="24"/>
              </w:rPr>
              <w:t xml:space="preserve">– Československo v meziválečném období; autoritativní a totalitní režimy, nacismus v Německu a komunismus v Rusku a SSSR; velká hospodářská krize; mezinárodní vztahy ve 20. a 30. letech, růst napětí a cesta k válce; druhá světová válka, Československo za války, druhý čs. odboj, válečné zločiny včetně holocaustu, důsledky války </w:t>
            </w:r>
          </w:p>
          <w:p w14:paraId="648333BD" w14:textId="481D3D2E" w:rsidR="00B762BA" w:rsidRPr="00333B25" w:rsidRDefault="00B762BA" w:rsidP="00F103F6">
            <w:pPr>
              <w:pStyle w:val="Odstavecseseznamem"/>
              <w:numPr>
                <w:ilvl w:val="0"/>
                <w:numId w:val="672"/>
              </w:numPr>
              <w:autoSpaceDE w:val="0"/>
              <w:autoSpaceDN w:val="0"/>
              <w:adjustRightInd w:val="0"/>
              <w:spacing w:after="60"/>
              <w:ind w:left="483"/>
              <w:rPr>
                <w:rFonts w:ascii="Times New Roman" w:eastAsia="Calibri" w:hAnsi="Times New Roman" w:cs="Times New Roman"/>
                <w:sz w:val="24"/>
                <w:szCs w:val="24"/>
              </w:rPr>
            </w:pPr>
            <w:r w:rsidRPr="00F103F6">
              <w:rPr>
                <w:rFonts w:ascii="Times New Roman" w:eastAsia="Calibri" w:hAnsi="Times New Roman" w:cs="Times New Roman"/>
                <w:b/>
                <w:bCs/>
                <w:sz w:val="24"/>
                <w:szCs w:val="24"/>
              </w:rPr>
              <w:t xml:space="preserve">svět v blocích </w:t>
            </w:r>
            <w:r w:rsidRPr="00F103F6">
              <w:rPr>
                <w:rFonts w:ascii="Times New Roman" w:eastAsia="Calibri" w:hAnsi="Times New Roman" w:cs="Times New Roman"/>
                <w:sz w:val="24"/>
                <w:szCs w:val="24"/>
              </w:rPr>
              <w:t>– poválečné uspořádání v Evropě a ve světě, poválečné Československo; studená válka; komunistická     diktatura v Československu a její vývoj; demokratický svět, USA – světová supervelmoc; sovětský blok, SSSR – soupeřící supervelmoc; třetí svět a dekolonizace; konec bipolarity Východ – Západ</w:t>
            </w:r>
          </w:p>
        </w:tc>
        <w:tc>
          <w:tcPr>
            <w:tcW w:w="880" w:type="dxa"/>
          </w:tcPr>
          <w:p w14:paraId="1864BE71" w14:textId="77777777" w:rsidR="00B762BA" w:rsidRDefault="00B762BA" w:rsidP="005579A8">
            <w:pPr>
              <w:spacing w:after="120" w:line="240" w:lineRule="auto"/>
              <w:contextualSpacing/>
              <w:jc w:val="center"/>
              <w:rPr>
                <w:rFonts w:ascii="Times New Roman" w:eastAsia="Calibri" w:hAnsi="Times New Roman" w:cs="Times New Roman"/>
                <w:sz w:val="24"/>
                <w:szCs w:val="24"/>
              </w:rPr>
            </w:pPr>
          </w:p>
          <w:p w14:paraId="6BEAB44A" w14:textId="77777777" w:rsidR="00B762BA" w:rsidRPr="00FA507F" w:rsidRDefault="00B762BA" w:rsidP="005579A8">
            <w:pPr>
              <w:spacing w:after="120" w:line="240" w:lineRule="auto"/>
              <w:contextualSpacing/>
              <w:jc w:val="center"/>
              <w:rPr>
                <w:rFonts w:ascii="Times New Roman" w:eastAsia="Calibri" w:hAnsi="Times New Roman" w:cs="Times New Roman"/>
                <w:sz w:val="24"/>
                <w:szCs w:val="24"/>
              </w:rPr>
            </w:pPr>
            <w:r>
              <w:rPr>
                <w:rFonts w:ascii="Times New Roman" w:eastAsia="Calibri" w:hAnsi="Times New Roman" w:cs="Times New Roman"/>
                <w:sz w:val="24"/>
                <w:szCs w:val="24"/>
              </w:rPr>
              <w:t>68</w:t>
            </w:r>
          </w:p>
        </w:tc>
      </w:tr>
      <w:tr w:rsidR="00B762BA" w:rsidRPr="00FA507F" w14:paraId="0FFEF67D" w14:textId="77777777" w:rsidTr="005579A8">
        <w:trPr>
          <w:trHeight w:val="2955"/>
        </w:trPr>
        <w:tc>
          <w:tcPr>
            <w:tcW w:w="4503" w:type="dxa"/>
          </w:tcPr>
          <w:p w14:paraId="06810DF2" w14:textId="77777777" w:rsidR="00B762BA" w:rsidRPr="00F103F6" w:rsidRDefault="00B762BA" w:rsidP="005579A8">
            <w:pPr>
              <w:spacing w:after="120" w:line="240" w:lineRule="auto"/>
              <w:ind w:left="360"/>
              <w:rPr>
                <w:rFonts w:ascii="Times New Roman" w:eastAsia="Calibri" w:hAnsi="Times New Roman" w:cs="Times New Roman"/>
                <w:b/>
                <w:bCs/>
                <w:sz w:val="24"/>
                <w:szCs w:val="24"/>
              </w:rPr>
            </w:pPr>
            <w:r w:rsidRPr="00F103F6">
              <w:rPr>
                <w:rFonts w:ascii="Times New Roman" w:eastAsia="Calibri" w:hAnsi="Times New Roman" w:cs="Times New Roman"/>
                <w:b/>
                <w:bCs/>
                <w:sz w:val="24"/>
                <w:szCs w:val="24"/>
              </w:rPr>
              <w:lastRenderedPageBreak/>
              <w:t>Žák:</w:t>
            </w:r>
          </w:p>
          <w:p w14:paraId="2000B4BD" w14:textId="77777777" w:rsidR="00B762BA" w:rsidRPr="00F103F6" w:rsidRDefault="00B762BA" w:rsidP="00B762BA">
            <w:pPr>
              <w:numPr>
                <w:ilvl w:val="0"/>
                <w:numId w:val="658"/>
              </w:numPr>
              <w:tabs>
                <w:tab w:val="clear" w:pos="0"/>
                <w:tab w:val="num" w:pos="208"/>
              </w:tabs>
              <w:spacing w:after="120" w:line="240" w:lineRule="auto"/>
              <w:rPr>
                <w:rFonts w:ascii="Times New Roman" w:eastAsia="Calibri" w:hAnsi="Times New Roman" w:cs="Times New Roman"/>
                <w:sz w:val="24"/>
                <w:szCs w:val="24"/>
              </w:rPr>
            </w:pPr>
            <w:r w:rsidRPr="00F103F6">
              <w:rPr>
                <w:rFonts w:ascii="Times New Roman" w:eastAsia="Calibri" w:hAnsi="Times New Roman" w:cs="Times New Roman"/>
                <w:sz w:val="24"/>
                <w:szCs w:val="24"/>
              </w:rPr>
              <w:t xml:space="preserve">pracuje s textovými a grafickými editory i tabulkovými editory a využívá vhodné aplikace, </w:t>
            </w:r>
          </w:p>
          <w:p w14:paraId="5622767F" w14:textId="77777777" w:rsidR="00B762BA" w:rsidRPr="00F103F6" w:rsidRDefault="00B762BA" w:rsidP="00B762BA">
            <w:pPr>
              <w:numPr>
                <w:ilvl w:val="0"/>
                <w:numId w:val="658"/>
              </w:numPr>
              <w:tabs>
                <w:tab w:val="clear" w:pos="0"/>
                <w:tab w:val="num" w:pos="208"/>
              </w:tabs>
              <w:spacing w:after="120" w:line="240" w:lineRule="auto"/>
              <w:rPr>
                <w:rFonts w:ascii="Times New Roman" w:eastAsia="Calibri" w:hAnsi="Times New Roman" w:cs="Times New Roman"/>
                <w:sz w:val="24"/>
                <w:szCs w:val="24"/>
              </w:rPr>
            </w:pPr>
            <w:r w:rsidRPr="00F103F6">
              <w:rPr>
                <w:rFonts w:ascii="Times New Roman" w:eastAsia="Calibri" w:hAnsi="Times New Roman" w:cs="Times New Roman"/>
                <w:sz w:val="24"/>
                <w:szCs w:val="24"/>
              </w:rPr>
              <w:t>používá informace z různých informačních zdrojů a vyhodnocuje jednoduché vztahy mezi údaji,</w:t>
            </w:r>
          </w:p>
          <w:p w14:paraId="0328DD0D" w14:textId="77777777" w:rsidR="00B762BA" w:rsidRPr="00F103F6" w:rsidRDefault="00B762BA" w:rsidP="00B762BA">
            <w:pPr>
              <w:numPr>
                <w:ilvl w:val="0"/>
                <w:numId w:val="658"/>
              </w:numPr>
              <w:tabs>
                <w:tab w:val="clear" w:pos="0"/>
                <w:tab w:val="num" w:pos="208"/>
              </w:tabs>
              <w:spacing w:after="120" w:line="240" w:lineRule="auto"/>
              <w:rPr>
                <w:rFonts w:ascii="Times New Roman" w:eastAsia="Calibri" w:hAnsi="Times New Roman" w:cs="Times New Roman"/>
                <w:sz w:val="24"/>
                <w:szCs w:val="24"/>
              </w:rPr>
            </w:pPr>
            <w:r w:rsidRPr="00F103F6">
              <w:rPr>
                <w:rFonts w:ascii="Times New Roman" w:eastAsia="Calibri" w:hAnsi="Times New Roman" w:cs="Times New Roman"/>
                <w:sz w:val="24"/>
                <w:szCs w:val="24"/>
              </w:rPr>
              <w:t xml:space="preserve">ověřuje věrohodnost informací a informačních zdrojů, posuzuje jejich závažnost a vzájemnou návaznost, </w:t>
            </w:r>
          </w:p>
          <w:p w14:paraId="51B4F950" w14:textId="77777777" w:rsidR="00B762BA" w:rsidRPr="00F103F6" w:rsidRDefault="00B762BA" w:rsidP="00B762BA">
            <w:pPr>
              <w:numPr>
                <w:ilvl w:val="0"/>
                <w:numId w:val="658"/>
              </w:numPr>
              <w:tabs>
                <w:tab w:val="clear" w:pos="0"/>
                <w:tab w:val="num" w:pos="208"/>
              </w:tabs>
              <w:spacing w:after="120" w:line="240" w:lineRule="auto"/>
              <w:rPr>
                <w:rFonts w:ascii="Times New Roman" w:eastAsia="Calibri" w:hAnsi="Times New Roman" w:cs="Times New Roman"/>
                <w:sz w:val="24"/>
                <w:szCs w:val="24"/>
              </w:rPr>
            </w:pPr>
            <w:r w:rsidRPr="00F103F6">
              <w:rPr>
                <w:rFonts w:ascii="Times New Roman" w:eastAsia="Calibri" w:hAnsi="Times New Roman" w:cs="Times New Roman"/>
                <w:sz w:val="24"/>
                <w:szCs w:val="24"/>
              </w:rPr>
              <w:t>zpracuje a prezentuje na uživatelské úrovni informace v textové, grafické a multimediální formě,</w:t>
            </w:r>
          </w:p>
          <w:p w14:paraId="26CD57BF" w14:textId="77777777" w:rsidR="00B762BA" w:rsidRPr="00F103F6" w:rsidRDefault="00B762BA" w:rsidP="00B762BA">
            <w:pPr>
              <w:numPr>
                <w:ilvl w:val="0"/>
                <w:numId w:val="658"/>
              </w:numPr>
              <w:tabs>
                <w:tab w:val="clear" w:pos="0"/>
                <w:tab w:val="num" w:pos="208"/>
              </w:tabs>
              <w:spacing w:after="120" w:line="240" w:lineRule="auto"/>
              <w:rPr>
                <w:rFonts w:ascii="Times New Roman" w:eastAsia="Calibri" w:hAnsi="Times New Roman" w:cs="Times New Roman"/>
                <w:sz w:val="24"/>
                <w:szCs w:val="24"/>
              </w:rPr>
            </w:pPr>
            <w:r w:rsidRPr="00F103F6">
              <w:rPr>
                <w:rFonts w:ascii="Times New Roman" w:eastAsia="Calibri" w:hAnsi="Times New Roman" w:cs="Times New Roman"/>
                <w:sz w:val="24"/>
                <w:szCs w:val="24"/>
              </w:rPr>
              <w:t>uplatňuje základní estetická a typografická pravidla pro práci s textem a obrazem,</w:t>
            </w:r>
          </w:p>
          <w:p w14:paraId="2EABF129" w14:textId="77777777" w:rsidR="00B762BA" w:rsidRPr="00F103F6" w:rsidRDefault="00B762BA" w:rsidP="00B762BA">
            <w:pPr>
              <w:pStyle w:val="Odstavecseseznamem"/>
              <w:numPr>
                <w:ilvl w:val="0"/>
                <w:numId w:val="658"/>
              </w:numPr>
              <w:spacing w:after="120" w:line="240" w:lineRule="auto"/>
              <w:rPr>
                <w:rFonts w:ascii="Times New Roman" w:eastAsia="Calibri" w:hAnsi="Times New Roman" w:cs="Times New Roman"/>
                <w:sz w:val="24"/>
                <w:szCs w:val="24"/>
              </w:rPr>
            </w:pPr>
            <w:r w:rsidRPr="00F103F6">
              <w:rPr>
                <w:rFonts w:ascii="Times New Roman" w:eastAsia="Calibri" w:hAnsi="Times New Roman" w:cs="Times New Roman"/>
                <w:sz w:val="24"/>
                <w:szCs w:val="24"/>
              </w:rPr>
              <w:t xml:space="preserve">zpracuje informace v souladu se zákony o duševním vlastnictví </w:t>
            </w:r>
          </w:p>
          <w:p w14:paraId="154F8345" w14:textId="77777777" w:rsidR="00B762BA" w:rsidRPr="00333B25" w:rsidRDefault="00B762BA" w:rsidP="00B762BA">
            <w:pPr>
              <w:pStyle w:val="Odstavecseseznamem"/>
              <w:numPr>
                <w:ilvl w:val="0"/>
                <w:numId w:val="658"/>
              </w:numPr>
              <w:spacing w:after="120" w:line="240" w:lineRule="auto"/>
              <w:rPr>
                <w:rFonts w:ascii="Times New Roman" w:eastAsia="Calibri" w:hAnsi="Times New Roman" w:cs="Times New Roman"/>
                <w:sz w:val="24"/>
                <w:szCs w:val="24"/>
              </w:rPr>
            </w:pPr>
            <w:r w:rsidRPr="00F103F6">
              <w:rPr>
                <w:rFonts w:ascii="Times New Roman" w:eastAsia="Calibri" w:hAnsi="Times New Roman" w:cs="Times New Roman"/>
                <w:sz w:val="24"/>
                <w:szCs w:val="24"/>
              </w:rPr>
              <w:t>pracuje s digitalizovanými historickými prameny a digitálními archivy</w:t>
            </w:r>
          </w:p>
        </w:tc>
        <w:tc>
          <w:tcPr>
            <w:tcW w:w="3827" w:type="dxa"/>
          </w:tcPr>
          <w:p w14:paraId="0BA251D7" w14:textId="77777777" w:rsidR="00B762BA" w:rsidRPr="00333B25" w:rsidRDefault="00B762BA" w:rsidP="00F103F6">
            <w:pPr>
              <w:spacing w:after="120" w:line="240" w:lineRule="auto"/>
              <w:rPr>
                <w:rFonts w:ascii="Times New Roman" w:eastAsia="Calibri" w:hAnsi="Times New Roman" w:cs="Times New Roman"/>
                <w:sz w:val="24"/>
                <w:szCs w:val="24"/>
              </w:rPr>
            </w:pPr>
          </w:p>
        </w:tc>
        <w:tc>
          <w:tcPr>
            <w:tcW w:w="880" w:type="dxa"/>
          </w:tcPr>
          <w:p w14:paraId="6D2A6F5B" w14:textId="34EBB482" w:rsidR="00B762BA" w:rsidRPr="00FA507F" w:rsidRDefault="00F103F6" w:rsidP="005579A8">
            <w:pPr>
              <w:spacing w:after="120" w:line="240" w:lineRule="auto"/>
              <w:contextualSpacing/>
              <w:rPr>
                <w:rFonts w:ascii="Times New Roman" w:eastAsia="Calibri" w:hAnsi="Times New Roman" w:cs="Times New Roman"/>
                <w:sz w:val="24"/>
                <w:szCs w:val="24"/>
              </w:rPr>
            </w:pPr>
            <w:r>
              <w:rPr>
                <w:rFonts w:ascii="Times New Roman" w:eastAsia="Calibri" w:hAnsi="Times New Roman" w:cs="Times New Roman"/>
                <w:sz w:val="24"/>
                <w:szCs w:val="24"/>
              </w:rPr>
              <w:t>průběžně</w:t>
            </w:r>
          </w:p>
        </w:tc>
      </w:tr>
    </w:tbl>
    <w:p w14:paraId="4342D9C6" w14:textId="77777777" w:rsidR="00B762BA" w:rsidRPr="00FA507F" w:rsidRDefault="00B762BA" w:rsidP="00B762BA">
      <w:pPr>
        <w:tabs>
          <w:tab w:val="left" w:pos="4536"/>
        </w:tabs>
        <w:spacing w:after="120" w:line="240" w:lineRule="auto"/>
        <w:contextualSpacing/>
        <w:rPr>
          <w:rFonts w:ascii="Times New Roman" w:eastAsia="Calibri" w:hAnsi="Times New Roman" w:cs="Times New Roman"/>
          <w:b/>
          <w:sz w:val="24"/>
          <w:szCs w:val="24"/>
        </w:rPr>
      </w:pPr>
    </w:p>
    <w:p w14:paraId="1316DFF3" w14:textId="06685F1D" w:rsidR="00416B98" w:rsidRPr="00F103F6" w:rsidRDefault="00416B98" w:rsidP="00F103F6">
      <w:pPr>
        <w:spacing w:after="0" w:line="240" w:lineRule="auto"/>
        <w:rPr>
          <w:rFonts w:ascii="Times New Roman" w:hAnsi="Times New Roman" w:cs="Times New Roman"/>
          <w:sz w:val="24"/>
          <w:szCs w:val="24"/>
          <w:highlight w:val="yellow"/>
        </w:rPr>
      </w:pPr>
    </w:p>
    <w:p w14:paraId="46633758" w14:textId="77777777" w:rsidR="00416B98" w:rsidRDefault="00416B98">
      <w:pPr>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br w:type="page"/>
      </w:r>
    </w:p>
    <w:p w14:paraId="509CF1E2" w14:textId="3E957F18" w:rsidR="00577839" w:rsidRPr="00577839" w:rsidRDefault="00577839" w:rsidP="00577839">
      <w:pPr>
        <w:pStyle w:val="Odstavecseseznamem"/>
        <w:pageBreakBefore/>
        <w:numPr>
          <w:ilvl w:val="1"/>
          <w:numId w:val="80"/>
        </w:numPr>
        <w:autoSpaceDE w:val="0"/>
        <w:spacing w:after="120" w:line="240" w:lineRule="auto"/>
        <w:ind w:left="426"/>
        <w:contextualSpacing w:val="0"/>
        <w:rPr>
          <w:rFonts w:ascii="Times New Roman" w:eastAsia="STHupo" w:hAnsi="Times New Roman" w:cs="Times New Roman"/>
          <w:b/>
          <w:bCs/>
          <w:sz w:val="24"/>
          <w:szCs w:val="24"/>
        </w:rPr>
      </w:pPr>
      <w:r>
        <w:rPr>
          <w:rFonts w:ascii="Times New Roman" w:eastAsia="STHupo" w:hAnsi="Times New Roman" w:cs="Times New Roman"/>
          <w:b/>
          <w:bCs/>
          <w:sz w:val="24"/>
          <w:szCs w:val="24"/>
        </w:rPr>
        <w:lastRenderedPageBreak/>
        <w:t xml:space="preserve"> </w:t>
      </w:r>
      <w:r w:rsidRPr="00577839">
        <w:rPr>
          <w:rFonts w:ascii="Times New Roman" w:eastAsia="STHupo" w:hAnsi="Times New Roman" w:cs="Times New Roman"/>
          <w:b/>
          <w:bCs/>
          <w:sz w:val="24"/>
          <w:szCs w:val="24"/>
        </w:rPr>
        <w:t xml:space="preserve">Název vyučovacího předmětu: </w:t>
      </w:r>
      <w:r w:rsidRPr="00577839">
        <w:rPr>
          <w:rFonts w:ascii="Times New Roman" w:eastAsia="STHupo" w:hAnsi="Times New Roman" w:cs="Times New Roman"/>
          <w:b/>
          <w:bCs/>
          <w:caps/>
          <w:sz w:val="24"/>
          <w:szCs w:val="24"/>
        </w:rPr>
        <w:t>ekonomika</w:t>
      </w:r>
    </w:p>
    <w:p w14:paraId="2FF8525B" w14:textId="02037DF1" w:rsidR="00577839" w:rsidRPr="00577839" w:rsidRDefault="00577839" w:rsidP="00577839">
      <w:pPr>
        <w:autoSpaceDE w:val="0"/>
        <w:spacing w:after="120" w:line="240" w:lineRule="auto"/>
        <w:rPr>
          <w:rFonts w:ascii="Times New Roman" w:eastAsia="STHupo" w:hAnsi="Times New Roman" w:cs="Times New Roman"/>
          <w:b/>
          <w:bCs/>
          <w:sz w:val="24"/>
          <w:szCs w:val="24"/>
        </w:rPr>
      </w:pPr>
      <w:r w:rsidRPr="00577839">
        <w:rPr>
          <w:rFonts w:ascii="Times New Roman" w:eastAsia="STHupo" w:hAnsi="Times New Roman" w:cs="Times New Roman"/>
          <w:b/>
          <w:bCs/>
          <w:sz w:val="24"/>
          <w:szCs w:val="24"/>
        </w:rPr>
        <w:t>Celkový počet vyučovacích hodin za studium</w:t>
      </w:r>
      <w:r w:rsidRPr="00577839">
        <w:rPr>
          <w:rFonts w:ascii="Times New Roman" w:eastAsia="STHupo" w:hAnsi="Times New Roman" w:cs="Times New Roman"/>
          <w:sz w:val="24"/>
          <w:szCs w:val="24"/>
        </w:rPr>
        <w:t xml:space="preserve">: </w:t>
      </w:r>
      <w:r>
        <w:rPr>
          <w:rFonts w:ascii="Times New Roman" w:eastAsia="STHupo" w:hAnsi="Times New Roman" w:cs="Times New Roman"/>
          <w:b/>
          <w:bCs/>
          <w:sz w:val="24"/>
          <w:szCs w:val="24"/>
        </w:rPr>
        <w:t>87</w:t>
      </w:r>
      <w:r w:rsidRPr="00577839">
        <w:rPr>
          <w:rFonts w:ascii="Times New Roman" w:eastAsia="STHupo" w:hAnsi="Times New Roman" w:cs="Times New Roman"/>
          <w:b/>
          <w:bCs/>
          <w:sz w:val="24"/>
          <w:szCs w:val="24"/>
        </w:rPr>
        <w:t xml:space="preserve"> (3)</w:t>
      </w:r>
    </w:p>
    <w:p w14:paraId="647C2C12" w14:textId="44A730C9" w:rsidR="00577839" w:rsidRPr="00577839" w:rsidRDefault="00577839" w:rsidP="00577839">
      <w:pPr>
        <w:autoSpaceDE w:val="0"/>
        <w:spacing w:after="120" w:line="240" w:lineRule="auto"/>
        <w:rPr>
          <w:rFonts w:ascii="Times New Roman" w:eastAsia="STHupo" w:hAnsi="Times New Roman" w:cs="Times New Roman"/>
          <w:b/>
          <w:bCs/>
          <w:sz w:val="24"/>
          <w:szCs w:val="24"/>
        </w:rPr>
      </w:pPr>
      <w:r w:rsidRPr="00577839">
        <w:rPr>
          <w:rFonts w:ascii="Times New Roman" w:eastAsia="STHupo" w:hAnsi="Times New Roman" w:cs="Times New Roman"/>
          <w:b/>
          <w:bCs/>
          <w:sz w:val="24"/>
          <w:szCs w:val="24"/>
        </w:rPr>
        <w:t>Kód a název oboru vzdělání:</w:t>
      </w:r>
      <w:r>
        <w:rPr>
          <w:rFonts w:ascii="Times New Roman" w:eastAsia="STHupo" w:hAnsi="Times New Roman" w:cs="Times New Roman"/>
          <w:b/>
          <w:bCs/>
          <w:sz w:val="24"/>
          <w:szCs w:val="24"/>
        </w:rPr>
        <w:t xml:space="preserve"> </w:t>
      </w:r>
      <w:r w:rsidRPr="00577839">
        <w:rPr>
          <w:rFonts w:ascii="Times New Roman" w:eastAsia="STHupo" w:hAnsi="Times New Roman" w:cs="Times New Roman"/>
          <w:sz w:val="24"/>
          <w:szCs w:val="24"/>
        </w:rPr>
        <w:t>7</w:t>
      </w:r>
      <w:r>
        <w:rPr>
          <w:rFonts w:ascii="Times New Roman" w:eastAsia="STHupo" w:hAnsi="Times New Roman" w:cs="Times New Roman"/>
          <w:sz w:val="24"/>
          <w:szCs w:val="24"/>
        </w:rPr>
        <w:t>8</w:t>
      </w:r>
      <w:r w:rsidRPr="00577839">
        <w:rPr>
          <w:rFonts w:ascii="Times New Roman" w:eastAsia="STHupo" w:hAnsi="Times New Roman" w:cs="Times New Roman"/>
          <w:sz w:val="24"/>
          <w:szCs w:val="24"/>
        </w:rPr>
        <w:t xml:space="preserve">–42–M/03 </w:t>
      </w:r>
      <w:r>
        <w:rPr>
          <w:rFonts w:ascii="Times New Roman" w:eastAsia="STHupo" w:hAnsi="Times New Roman" w:cs="Times New Roman"/>
          <w:sz w:val="24"/>
          <w:szCs w:val="24"/>
        </w:rPr>
        <w:t xml:space="preserve">Pedagogické </w:t>
      </w:r>
      <w:r w:rsidRPr="00577839">
        <w:rPr>
          <w:rFonts w:ascii="Times New Roman" w:eastAsia="STHupo" w:hAnsi="Times New Roman" w:cs="Times New Roman"/>
          <w:sz w:val="24"/>
          <w:szCs w:val="24"/>
        </w:rPr>
        <w:t>lyceum</w:t>
      </w:r>
    </w:p>
    <w:p w14:paraId="0AB3A587" w14:textId="74BA8603" w:rsidR="00577839" w:rsidRPr="00577839" w:rsidRDefault="00577839" w:rsidP="00577839">
      <w:pPr>
        <w:spacing w:after="120" w:line="240" w:lineRule="auto"/>
        <w:rPr>
          <w:rFonts w:ascii="Times New Roman" w:eastAsia="STHupo" w:hAnsi="Times New Roman" w:cs="Times New Roman"/>
          <w:b/>
          <w:bCs/>
          <w:sz w:val="24"/>
          <w:szCs w:val="24"/>
        </w:rPr>
      </w:pPr>
      <w:r w:rsidRPr="00577839">
        <w:rPr>
          <w:rFonts w:ascii="Times New Roman" w:eastAsia="STHupo" w:hAnsi="Times New Roman" w:cs="Times New Roman"/>
          <w:b/>
          <w:bCs/>
          <w:sz w:val="24"/>
          <w:szCs w:val="24"/>
        </w:rPr>
        <w:t xml:space="preserve">Délka a forma vzdělání: </w:t>
      </w:r>
      <w:r w:rsidRPr="00577839">
        <w:rPr>
          <w:rFonts w:ascii="Times New Roman" w:eastAsia="STHupo" w:hAnsi="Times New Roman" w:cs="Times New Roman"/>
          <w:sz w:val="24"/>
          <w:szCs w:val="24"/>
        </w:rPr>
        <w:t>čtyřleté denní</w:t>
      </w:r>
    </w:p>
    <w:p w14:paraId="28E1F09B" w14:textId="24049C1C" w:rsidR="00577839" w:rsidRPr="00577839" w:rsidRDefault="00577839" w:rsidP="00577839">
      <w:pPr>
        <w:spacing w:after="120" w:line="240" w:lineRule="auto"/>
        <w:rPr>
          <w:rFonts w:ascii="Times New Roman" w:eastAsia="STHupo" w:hAnsi="Times New Roman" w:cs="Times New Roman"/>
          <w:sz w:val="24"/>
          <w:szCs w:val="24"/>
        </w:rPr>
      </w:pPr>
      <w:r w:rsidRPr="00577839">
        <w:rPr>
          <w:rFonts w:ascii="Times New Roman" w:eastAsia="STHupo" w:hAnsi="Times New Roman" w:cs="Times New Roman"/>
          <w:b/>
          <w:bCs/>
          <w:sz w:val="24"/>
          <w:szCs w:val="24"/>
        </w:rPr>
        <w:t xml:space="preserve">Platnost: </w:t>
      </w:r>
      <w:r w:rsidRPr="00577839">
        <w:rPr>
          <w:rFonts w:ascii="Times New Roman" w:eastAsia="STHupo" w:hAnsi="Times New Roman" w:cs="Times New Roman"/>
          <w:sz w:val="24"/>
          <w:szCs w:val="24"/>
        </w:rPr>
        <w:t xml:space="preserve">od 1. 9. 2025 </w:t>
      </w:r>
    </w:p>
    <w:p w14:paraId="7ED82580" w14:textId="77777777" w:rsidR="00577839" w:rsidRPr="00577839" w:rsidRDefault="00577839" w:rsidP="00577839">
      <w:pPr>
        <w:pStyle w:val="Nadpis2"/>
        <w:spacing w:before="0" w:after="120"/>
        <w:contextualSpacing/>
        <w:rPr>
          <w:rFonts w:eastAsia="STHupo" w:cs="Times New Roman"/>
          <w:b/>
          <w:bCs w:val="0"/>
          <w:szCs w:val="24"/>
        </w:rPr>
      </w:pPr>
      <w:r w:rsidRPr="00577839">
        <w:rPr>
          <w:rFonts w:eastAsia="STHupo" w:cs="Times New Roman"/>
          <w:b/>
          <w:szCs w:val="24"/>
        </w:rPr>
        <w:t>Pojetí vyučovacího předmětu</w:t>
      </w:r>
    </w:p>
    <w:p w14:paraId="45238C5F" w14:textId="77777777" w:rsidR="00577839" w:rsidRPr="00577839" w:rsidRDefault="00577839" w:rsidP="00577839">
      <w:pPr>
        <w:pStyle w:val="Nadpis3"/>
        <w:spacing w:before="0" w:after="120" w:line="240" w:lineRule="auto"/>
        <w:contextualSpacing/>
        <w:rPr>
          <w:rFonts w:ascii="Times New Roman" w:eastAsia="STHupo" w:hAnsi="Times New Roman" w:cs="Times New Roman"/>
          <w:b w:val="0"/>
          <w:bCs w:val="0"/>
          <w:color w:val="auto"/>
          <w:sz w:val="24"/>
          <w:szCs w:val="24"/>
        </w:rPr>
      </w:pPr>
      <w:r w:rsidRPr="00577839">
        <w:rPr>
          <w:rFonts w:ascii="Times New Roman" w:eastAsia="STHupo" w:hAnsi="Times New Roman" w:cs="Times New Roman"/>
          <w:color w:val="auto"/>
          <w:sz w:val="24"/>
          <w:szCs w:val="24"/>
        </w:rPr>
        <w:t>Obecné cíle</w:t>
      </w:r>
    </w:p>
    <w:p w14:paraId="7FCCEF80" w14:textId="77777777" w:rsidR="00577839" w:rsidRPr="00577839" w:rsidRDefault="00577839" w:rsidP="00577839">
      <w:pPr>
        <w:pStyle w:val="Bezmezer"/>
        <w:spacing w:after="120"/>
        <w:contextualSpacing/>
        <w:rPr>
          <w:rFonts w:ascii="Times New Roman" w:eastAsia="STHupo" w:hAnsi="Times New Roman" w:cs="Times New Roman"/>
          <w:sz w:val="24"/>
          <w:szCs w:val="24"/>
        </w:rPr>
      </w:pPr>
      <w:r w:rsidRPr="00577839">
        <w:rPr>
          <w:rFonts w:ascii="Times New Roman" w:eastAsia="STHupo" w:hAnsi="Times New Roman" w:cs="Times New Roman"/>
          <w:sz w:val="24"/>
          <w:szCs w:val="24"/>
        </w:rPr>
        <w:t>Hlavním cílem tohoto předmětu je seznámit žáky se základními ekonomickými pojmy a principy, které se uplatňují v osobním, pracovním i společenském životě a získat orientaci v tržním hospodářství a v ekonomických vztazích mezi jednotlivcem, domácností, státem a podnikatelskými subjekty. Rozvoj ekonomického myšlení – tedy schopnost analyzovat</w:t>
      </w:r>
    </w:p>
    <w:p w14:paraId="740CFD47" w14:textId="77777777" w:rsidR="00577839" w:rsidRPr="00577839" w:rsidRDefault="00577839" w:rsidP="00577839">
      <w:pPr>
        <w:pStyle w:val="Bezmezer"/>
        <w:spacing w:after="120"/>
        <w:contextualSpacing/>
        <w:rPr>
          <w:rFonts w:ascii="Times New Roman" w:eastAsia="STHupo" w:hAnsi="Times New Roman" w:cs="Times New Roman"/>
          <w:sz w:val="24"/>
          <w:szCs w:val="24"/>
        </w:rPr>
      </w:pPr>
      <w:r w:rsidRPr="00577839">
        <w:rPr>
          <w:rFonts w:ascii="Times New Roman" w:eastAsia="STHupo" w:hAnsi="Times New Roman" w:cs="Times New Roman"/>
          <w:sz w:val="24"/>
          <w:szCs w:val="24"/>
        </w:rPr>
        <w:t>ekonomické situace a schopnost rozhodovat se racionálně s ohledem na dostupné zdroje.</w:t>
      </w:r>
    </w:p>
    <w:p w14:paraId="6D5E5FBA" w14:textId="77777777" w:rsidR="00577839" w:rsidRPr="00577839" w:rsidRDefault="00577839" w:rsidP="00577839">
      <w:pPr>
        <w:pStyle w:val="Nadpis4"/>
        <w:spacing w:before="0" w:after="120" w:line="240" w:lineRule="auto"/>
        <w:contextualSpacing/>
        <w:rPr>
          <w:rFonts w:ascii="Times New Roman" w:eastAsia="STHupo" w:hAnsi="Times New Roman" w:cs="Times New Roman"/>
          <w:i w:val="0"/>
          <w:iCs w:val="0"/>
          <w:color w:val="auto"/>
          <w:sz w:val="24"/>
          <w:szCs w:val="24"/>
        </w:rPr>
      </w:pPr>
      <w:r w:rsidRPr="00577839">
        <w:rPr>
          <w:rFonts w:ascii="Times New Roman" w:eastAsia="STHupo" w:hAnsi="Times New Roman" w:cs="Times New Roman"/>
          <w:i w:val="0"/>
          <w:iCs w:val="0"/>
          <w:color w:val="auto"/>
          <w:sz w:val="24"/>
          <w:szCs w:val="24"/>
        </w:rPr>
        <w:t>Vzdělávání směřuje k tomu, aby žáci dovedli:</w:t>
      </w:r>
    </w:p>
    <w:p w14:paraId="588B4806" w14:textId="77777777" w:rsidR="00577839" w:rsidRPr="00577839" w:rsidRDefault="00577839" w:rsidP="00577839">
      <w:pPr>
        <w:pStyle w:val="slovanseznam"/>
        <w:numPr>
          <w:ilvl w:val="0"/>
          <w:numId w:val="684"/>
        </w:numPr>
        <w:spacing w:after="120" w:line="240" w:lineRule="auto"/>
        <w:rPr>
          <w:rFonts w:ascii="Times New Roman" w:eastAsia="STHupo" w:hAnsi="Times New Roman" w:cs="Times New Roman"/>
          <w:sz w:val="24"/>
          <w:szCs w:val="24"/>
        </w:rPr>
      </w:pPr>
      <w:r w:rsidRPr="00577839">
        <w:rPr>
          <w:rFonts w:ascii="Times New Roman" w:eastAsia="STHupo" w:hAnsi="Times New Roman" w:cs="Times New Roman"/>
          <w:sz w:val="24"/>
          <w:szCs w:val="24"/>
        </w:rPr>
        <w:t>Uplatnit finanční gramotnost v běžném životě – hospodaření domácnosti, sestavování rozpočtu, šetření, porovnávání cen, výběr vhodných produktů.</w:t>
      </w:r>
    </w:p>
    <w:p w14:paraId="7256E5EB" w14:textId="77777777" w:rsidR="00577839" w:rsidRPr="00577839" w:rsidRDefault="00577839" w:rsidP="00577839">
      <w:pPr>
        <w:pStyle w:val="slovanseznam"/>
        <w:numPr>
          <w:ilvl w:val="0"/>
          <w:numId w:val="684"/>
        </w:numPr>
        <w:spacing w:after="120" w:line="240" w:lineRule="auto"/>
        <w:rPr>
          <w:rFonts w:ascii="Times New Roman" w:eastAsia="STHupo" w:hAnsi="Times New Roman" w:cs="Times New Roman"/>
          <w:sz w:val="24"/>
          <w:szCs w:val="24"/>
        </w:rPr>
      </w:pPr>
      <w:r w:rsidRPr="00577839">
        <w:rPr>
          <w:rFonts w:ascii="Times New Roman" w:eastAsia="STHupo" w:hAnsi="Times New Roman" w:cs="Times New Roman"/>
          <w:sz w:val="24"/>
          <w:szCs w:val="24"/>
        </w:rPr>
        <w:t>Orientovat se v právních a daňových záležitostech týkajících se pracovního poměru, podnikání, daní, pojištění aj.</w:t>
      </w:r>
    </w:p>
    <w:p w14:paraId="0ABF5D1D" w14:textId="77777777" w:rsidR="00577839" w:rsidRPr="00577839" w:rsidRDefault="00577839" w:rsidP="00577839">
      <w:pPr>
        <w:pStyle w:val="slovanseznam"/>
        <w:numPr>
          <w:ilvl w:val="0"/>
          <w:numId w:val="684"/>
        </w:numPr>
        <w:spacing w:after="120" w:line="240" w:lineRule="auto"/>
        <w:rPr>
          <w:rFonts w:ascii="Times New Roman" w:eastAsia="STHupo" w:hAnsi="Times New Roman" w:cs="Times New Roman"/>
          <w:sz w:val="24"/>
          <w:szCs w:val="24"/>
        </w:rPr>
      </w:pPr>
      <w:r w:rsidRPr="00577839">
        <w:rPr>
          <w:rFonts w:ascii="Times New Roman" w:eastAsia="STHupo" w:hAnsi="Times New Roman" w:cs="Times New Roman"/>
          <w:sz w:val="24"/>
          <w:szCs w:val="24"/>
        </w:rPr>
        <w:t xml:space="preserve"> Pochopit principy sociálního zabezpečení a státní správy v České republice.</w:t>
      </w:r>
    </w:p>
    <w:p w14:paraId="6A63D502" w14:textId="77777777" w:rsidR="00577839" w:rsidRPr="00577839" w:rsidRDefault="00577839" w:rsidP="00577839">
      <w:pPr>
        <w:pStyle w:val="slovanseznam"/>
        <w:numPr>
          <w:ilvl w:val="0"/>
          <w:numId w:val="684"/>
        </w:numPr>
        <w:spacing w:after="120" w:line="240" w:lineRule="auto"/>
        <w:rPr>
          <w:rFonts w:ascii="Times New Roman" w:eastAsia="STHupo" w:hAnsi="Times New Roman" w:cs="Times New Roman"/>
          <w:sz w:val="24"/>
          <w:szCs w:val="24"/>
        </w:rPr>
      </w:pPr>
      <w:r w:rsidRPr="00577839">
        <w:rPr>
          <w:rFonts w:ascii="Times New Roman" w:eastAsia="STHupo" w:hAnsi="Times New Roman" w:cs="Times New Roman"/>
          <w:sz w:val="24"/>
          <w:szCs w:val="24"/>
        </w:rPr>
        <w:t>Uvědomit si důsledky ekonomického chování – etické, právní i ekologické.</w:t>
      </w:r>
    </w:p>
    <w:p w14:paraId="12EFA5C4" w14:textId="77777777" w:rsidR="00577839" w:rsidRPr="00577839" w:rsidRDefault="00577839" w:rsidP="00577839">
      <w:pPr>
        <w:pStyle w:val="slovanseznam"/>
        <w:numPr>
          <w:ilvl w:val="0"/>
          <w:numId w:val="684"/>
        </w:numPr>
        <w:spacing w:after="120" w:line="240" w:lineRule="auto"/>
        <w:rPr>
          <w:rFonts w:ascii="Times New Roman" w:eastAsia="STHupo" w:hAnsi="Times New Roman" w:cs="Times New Roman"/>
          <w:sz w:val="24"/>
          <w:szCs w:val="24"/>
        </w:rPr>
      </w:pPr>
      <w:r w:rsidRPr="00577839">
        <w:rPr>
          <w:rFonts w:ascii="Times New Roman" w:eastAsia="STHupo" w:hAnsi="Times New Roman" w:cs="Times New Roman"/>
          <w:sz w:val="24"/>
          <w:szCs w:val="24"/>
        </w:rPr>
        <w:t xml:space="preserve"> Připravit se na praktické ekonomické situace, se kterými se mohou setkat jako budoucí pedagogové (např. vyúčtování, provozní náklady, granty, příspěvky od zřizovatele apod.).</w:t>
      </w:r>
    </w:p>
    <w:p w14:paraId="0EB7033C" w14:textId="77777777" w:rsidR="00577839" w:rsidRPr="00577839" w:rsidRDefault="00577839" w:rsidP="00577839">
      <w:pPr>
        <w:pStyle w:val="slovanseznam"/>
        <w:numPr>
          <w:ilvl w:val="0"/>
          <w:numId w:val="684"/>
        </w:numPr>
        <w:spacing w:after="120" w:line="240" w:lineRule="auto"/>
        <w:rPr>
          <w:rFonts w:ascii="Times New Roman" w:eastAsia="STHupo" w:hAnsi="Times New Roman" w:cs="Times New Roman"/>
          <w:sz w:val="24"/>
          <w:szCs w:val="24"/>
        </w:rPr>
      </w:pPr>
      <w:r w:rsidRPr="00577839">
        <w:rPr>
          <w:rFonts w:ascii="Times New Roman" w:eastAsia="STHupo" w:hAnsi="Times New Roman" w:cs="Times New Roman"/>
          <w:sz w:val="24"/>
          <w:szCs w:val="24"/>
        </w:rPr>
        <w:t>Rozvíjet zodpovědné postoje k práci, podnikání, spotřebě a k penězům obecně.</w:t>
      </w:r>
    </w:p>
    <w:p w14:paraId="1E03BCA9" w14:textId="77777777" w:rsidR="00577839" w:rsidRDefault="00577839" w:rsidP="00577839">
      <w:pPr>
        <w:pStyle w:val="slovanseznam"/>
        <w:numPr>
          <w:ilvl w:val="0"/>
          <w:numId w:val="684"/>
        </w:numPr>
        <w:spacing w:after="120" w:line="240" w:lineRule="auto"/>
        <w:rPr>
          <w:rFonts w:ascii="Times New Roman" w:eastAsia="STHupo" w:hAnsi="Times New Roman" w:cs="Times New Roman"/>
          <w:sz w:val="24"/>
          <w:szCs w:val="24"/>
        </w:rPr>
      </w:pPr>
      <w:r w:rsidRPr="00577839">
        <w:rPr>
          <w:rFonts w:ascii="Times New Roman" w:eastAsia="STHupo" w:hAnsi="Times New Roman" w:cs="Times New Roman"/>
          <w:sz w:val="24"/>
          <w:szCs w:val="24"/>
        </w:rPr>
        <w:t xml:space="preserve"> Upevnit klíčové kompetence, jako je schopnost vyhledávat a hodnotit ekonomické informace, rozhodovat se a nést odpovědnost</w:t>
      </w:r>
    </w:p>
    <w:p w14:paraId="26D66BA9" w14:textId="77777777" w:rsidR="00DC60F8" w:rsidRPr="005F03B7" w:rsidRDefault="00DC60F8" w:rsidP="00DC60F8">
      <w:pPr>
        <w:spacing w:after="120" w:line="240" w:lineRule="auto"/>
        <w:contextualSpacing/>
        <w:rPr>
          <w:rFonts w:ascii="Times New Roman" w:hAnsi="Times New Roman"/>
          <w:b/>
          <w:bCs/>
          <w:sz w:val="24"/>
          <w:szCs w:val="24"/>
        </w:rPr>
      </w:pPr>
      <w:r w:rsidRPr="005F03B7">
        <w:rPr>
          <w:rFonts w:ascii="Times New Roman" w:hAnsi="Times New Roman"/>
          <w:b/>
          <w:bCs/>
          <w:sz w:val="24"/>
          <w:szCs w:val="24"/>
        </w:rPr>
        <w:t>Směřování výuky v oblasti citů, postojů, hodnot a preferencí</w:t>
      </w:r>
    </w:p>
    <w:p w14:paraId="0AED063E" w14:textId="77777777" w:rsidR="00DC60F8" w:rsidRPr="005F03B7" w:rsidRDefault="00DC60F8" w:rsidP="00DC60F8">
      <w:pPr>
        <w:spacing w:after="120" w:line="240" w:lineRule="auto"/>
        <w:contextualSpacing/>
        <w:rPr>
          <w:rFonts w:ascii="Times New Roman" w:hAnsi="Times New Roman"/>
          <w:color w:val="000000"/>
          <w:sz w:val="24"/>
          <w:szCs w:val="24"/>
        </w:rPr>
      </w:pPr>
      <w:r w:rsidRPr="005F03B7">
        <w:rPr>
          <w:rFonts w:ascii="Times New Roman" w:hAnsi="Times New Roman"/>
          <w:color w:val="000000"/>
          <w:sz w:val="24"/>
          <w:szCs w:val="24"/>
        </w:rPr>
        <w:t>V afektivní oblasti Výuka předmětu Ekonomika směřuje k tomu, aby žáci:</w:t>
      </w:r>
    </w:p>
    <w:p w14:paraId="421535D1" w14:textId="77777777" w:rsidR="00DC60F8" w:rsidRPr="005F03B7" w:rsidRDefault="00DC60F8" w:rsidP="00DC60F8">
      <w:pPr>
        <w:numPr>
          <w:ilvl w:val="0"/>
          <w:numId w:val="698"/>
        </w:numPr>
        <w:spacing w:after="120" w:line="240" w:lineRule="auto"/>
        <w:contextualSpacing/>
        <w:rPr>
          <w:rFonts w:ascii="Times New Roman" w:hAnsi="Times New Roman"/>
          <w:color w:val="000000"/>
          <w:sz w:val="24"/>
          <w:szCs w:val="24"/>
        </w:rPr>
      </w:pPr>
      <w:r w:rsidRPr="005F03B7">
        <w:rPr>
          <w:rFonts w:ascii="Times New Roman" w:hAnsi="Times New Roman"/>
          <w:color w:val="000000"/>
          <w:sz w:val="24"/>
          <w:szCs w:val="24"/>
        </w:rPr>
        <w:t>rozvíjeli pozitivní vztah k předmětu, jako nástroji pro poznávání světa a řešení praktických problémů;</w:t>
      </w:r>
    </w:p>
    <w:p w14:paraId="42BE5CBB" w14:textId="77777777" w:rsidR="00DC60F8" w:rsidRPr="005F03B7" w:rsidRDefault="00DC60F8" w:rsidP="00DC60F8">
      <w:pPr>
        <w:numPr>
          <w:ilvl w:val="0"/>
          <w:numId w:val="698"/>
        </w:numPr>
        <w:spacing w:after="120" w:line="240" w:lineRule="auto"/>
        <w:contextualSpacing/>
        <w:rPr>
          <w:rFonts w:ascii="Times New Roman" w:hAnsi="Times New Roman"/>
          <w:color w:val="000000"/>
          <w:sz w:val="24"/>
          <w:szCs w:val="24"/>
        </w:rPr>
      </w:pPr>
      <w:r w:rsidRPr="005F03B7">
        <w:rPr>
          <w:rFonts w:ascii="Times New Roman" w:hAnsi="Times New Roman"/>
          <w:color w:val="000000"/>
          <w:sz w:val="24"/>
          <w:szCs w:val="24"/>
        </w:rPr>
        <w:t>projevovali vytrvalost, pečlivost, odpovědnost a systematičnost při zpracování zadaných témat</w:t>
      </w:r>
    </w:p>
    <w:p w14:paraId="1BF8488E" w14:textId="77777777" w:rsidR="00DC60F8" w:rsidRPr="005F03B7" w:rsidRDefault="00DC60F8" w:rsidP="00DC60F8">
      <w:pPr>
        <w:numPr>
          <w:ilvl w:val="0"/>
          <w:numId w:val="698"/>
        </w:numPr>
        <w:spacing w:after="120" w:line="240" w:lineRule="auto"/>
        <w:contextualSpacing/>
        <w:rPr>
          <w:rFonts w:ascii="Times New Roman" w:hAnsi="Times New Roman"/>
          <w:color w:val="000000"/>
          <w:sz w:val="24"/>
          <w:szCs w:val="24"/>
        </w:rPr>
      </w:pPr>
      <w:r w:rsidRPr="005F03B7">
        <w:rPr>
          <w:rFonts w:ascii="Times New Roman" w:hAnsi="Times New Roman"/>
          <w:color w:val="000000"/>
          <w:sz w:val="24"/>
          <w:szCs w:val="24"/>
        </w:rPr>
        <w:t>respektovali různá řešení a strategie ostatních, rozvíjeli schopnost spolupráce a diskuse při společném hledání postupů a řešení;</w:t>
      </w:r>
    </w:p>
    <w:p w14:paraId="1F04222A" w14:textId="77777777" w:rsidR="00DC60F8" w:rsidRPr="005F03B7" w:rsidRDefault="00DC60F8" w:rsidP="00DC60F8">
      <w:pPr>
        <w:numPr>
          <w:ilvl w:val="0"/>
          <w:numId w:val="698"/>
        </w:numPr>
        <w:spacing w:after="120" w:line="240" w:lineRule="auto"/>
        <w:contextualSpacing/>
        <w:rPr>
          <w:rFonts w:ascii="Times New Roman" w:hAnsi="Times New Roman"/>
          <w:color w:val="000000"/>
          <w:sz w:val="24"/>
          <w:szCs w:val="24"/>
        </w:rPr>
      </w:pPr>
      <w:r w:rsidRPr="005F03B7">
        <w:rPr>
          <w:rFonts w:ascii="Times New Roman" w:hAnsi="Times New Roman"/>
          <w:color w:val="000000"/>
          <w:sz w:val="24"/>
          <w:szCs w:val="24"/>
        </w:rPr>
        <w:t xml:space="preserve">budovali si zdravé sebehodnocení na základě dosažených výsledků a osobního pokroku </w:t>
      </w:r>
    </w:p>
    <w:p w14:paraId="7C9F7008" w14:textId="77777777" w:rsidR="00DC60F8" w:rsidRPr="005F03B7" w:rsidRDefault="00DC60F8" w:rsidP="00DC60F8">
      <w:pPr>
        <w:numPr>
          <w:ilvl w:val="0"/>
          <w:numId w:val="698"/>
        </w:numPr>
        <w:spacing w:after="120" w:line="240" w:lineRule="auto"/>
        <w:contextualSpacing/>
        <w:rPr>
          <w:rFonts w:ascii="Times New Roman" w:hAnsi="Times New Roman"/>
          <w:color w:val="000000"/>
          <w:sz w:val="24"/>
          <w:szCs w:val="24"/>
        </w:rPr>
      </w:pPr>
      <w:r w:rsidRPr="005F03B7">
        <w:rPr>
          <w:rFonts w:ascii="Times New Roman" w:hAnsi="Times New Roman"/>
          <w:color w:val="000000"/>
          <w:sz w:val="24"/>
          <w:szCs w:val="24"/>
        </w:rPr>
        <w:t>vnímali ekonomiku jako prostředek k lepšímu pochopení každodenních ekonomických procesů a byly schopni poznatky z předmětu využívat</w:t>
      </w:r>
    </w:p>
    <w:p w14:paraId="0B99EDC0" w14:textId="77777777" w:rsidR="00DC60F8" w:rsidRPr="005F03B7" w:rsidRDefault="00DC60F8" w:rsidP="00DC60F8">
      <w:pPr>
        <w:numPr>
          <w:ilvl w:val="0"/>
          <w:numId w:val="698"/>
        </w:numPr>
        <w:spacing w:after="120" w:line="240" w:lineRule="auto"/>
        <w:contextualSpacing/>
        <w:rPr>
          <w:rFonts w:ascii="Times New Roman" w:hAnsi="Times New Roman"/>
          <w:color w:val="000000"/>
          <w:sz w:val="24"/>
          <w:szCs w:val="24"/>
        </w:rPr>
      </w:pPr>
      <w:r w:rsidRPr="005F03B7">
        <w:rPr>
          <w:rFonts w:ascii="Times New Roman" w:hAnsi="Times New Roman"/>
          <w:color w:val="000000"/>
          <w:sz w:val="24"/>
          <w:szCs w:val="24"/>
        </w:rPr>
        <w:t>chápali význam poctivosti a intelektuální čestnosti při samostatné i týmové práci;</w:t>
      </w:r>
    </w:p>
    <w:p w14:paraId="2B42A88E" w14:textId="77777777" w:rsidR="00DC60F8" w:rsidRPr="005F03B7" w:rsidRDefault="00DC60F8" w:rsidP="00DC60F8">
      <w:pPr>
        <w:numPr>
          <w:ilvl w:val="0"/>
          <w:numId w:val="698"/>
        </w:numPr>
        <w:spacing w:after="120" w:line="240" w:lineRule="auto"/>
        <w:contextualSpacing/>
        <w:rPr>
          <w:rFonts w:ascii="Times New Roman" w:hAnsi="Times New Roman"/>
          <w:sz w:val="24"/>
          <w:szCs w:val="24"/>
        </w:rPr>
      </w:pPr>
      <w:r w:rsidRPr="005F03B7">
        <w:rPr>
          <w:rFonts w:ascii="Times New Roman" w:hAnsi="Times New Roman"/>
          <w:color w:val="000000"/>
          <w:sz w:val="24"/>
          <w:szCs w:val="24"/>
        </w:rPr>
        <w:t>formovali své hodnoty v oblasti racionality, systematičnosti a hledání pravdy</w:t>
      </w:r>
    </w:p>
    <w:p w14:paraId="20DD94D2" w14:textId="77777777" w:rsidR="00577839" w:rsidRPr="00577839" w:rsidRDefault="00577839" w:rsidP="00577839">
      <w:pPr>
        <w:pStyle w:val="Nadpis3"/>
        <w:spacing w:before="0" w:after="120" w:line="240" w:lineRule="auto"/>
        <w:contextualSpacing/>
        <w:rPr>
          <w:rFonts w:ascii="Times New Roman" w:eastAsia="STHupo" w:hAnsi="Times New Roman" w:cs="Times New Roman"/>
          <w:color w:val="auto"/>
          <w:sz w:val="24"/>
          <w:szCs w:val="24"/>
        </w:rPr>
      </w:pPr>
      <w:r w:rsidRPr="00577839">
        <w:rPr>
          <w:rFonts w:ascii="Times New Roman" w:eastAsia="STHupo" w:hAnsi="Times New Roman" w:cs="Times New Roman"/>
          <w:color w:val="auto"/>
          <w:sz w:val="24"/>
          <w:szCs w:val="24"/>
        </w:rPr>
        <w:t>Charakteristika učiva</w:t>
      </w:r>
    </w:p>
    <w:p w14:paraId="6FA307E4" w14:textId="77777777" w:rsidR="00577839" w:rsidRPr="00577839" w:rsidRDefault="00577839" w:rsidP="00577839">
      <w:pPr>
        <w:spacing w:after="120" w:line="240" w:lineRule="auto"/>
        <w:contextualSpacing/>
        <w:rPr>
          <w:rFonts w:ascii="Times New Roman" w:eastAsia="STHupo" w:hAnsi="Times New Roman" w:cs="Times New Roman"/>
          <w:sz w:val="24"/>
          <w:szCs w:val="24"/>
        </w:rPr>
      </w:pPr>
      <w:r w:rsidRPr="00577839">
        <w:rPr>
          <w:rFonts w:ascii="Times New Roman" w:eastAsia="STHupo" w:hAnsi="Times New Roman" w:cs="Times New Roman"/>
          <w:sz w:val="24"/>
          <w:szCs w:val="24"/>
        </w:rPr>
        <w:t>Učební osnova je zpracována pro vyučování v rozsahu tří hodin ve čtvrtém ročníku studia.</w:t>
      </w:r>
    </w:p>
    <w:p w14:paraId="5C729A3B" w14:textId="77777777" w:rsidR="00577839" w:rsidRPr="00577839" w:rsidRDefault="00577839" w:rsidP="00577839">
      <w:pPr>
        <w:spacing w:after="120" w:line="240" w:lineRule="auto"/>
        <w:contextualSpacing/>
        <w:rPr>
          <w:rFonts w:ascii="Times New Roman" w:eastAsia="STHupo" w:hAnsi="Times New Roman" w:cs="Times New Roman"/>
          <w:sz w:val="24"/>
          <w:szCs w:val="24"/>
        </w:rPr>
      </w:pPr>
      <w:r w:rsidRPr="00577839">
        <w:rPr>
          <w:rFonts w:ascii="Times New Roman" w:eastAsia="STHupo" w:hAnsi="Times New Roman" w:cs="Times New Roman"/>
          <w:sz w:val="24"/>
          <w:szCs w:val="24"/>
        </w:rPr>
        <w:t>Z hlediska klíčových dovedností je kladen důraz zejména na:</w:t>
      </w:r>
    </w:p>
    <w:p w14:paraId="3393B28F" w14:textId="77777777" w:rsidR="00577839" w:rsidRPr="00577839" w:rsidRDefault="00577839" w:rsidP="00577839">
      <w:pPr>
        <w:numPr>
          <w:ilvl w:val="0"/>
          <w:numId w:val="676"/>
        </w:numPr>
        <w:suppressAutoHyphens/>
        <w:spacing w:after="120" w:line="240" w:lineRule="auto"/>
        <w:contextualSpacing/>
        <w:jc w:val="both"/>
        <w:rPr>
          <w:rFonts w:ascii="Times New Roman" w:eastAsia="STHupo" w:hAnsi="Times New Roman" w:cs="Times New Roman"/>
          <w:sz w:val="24"/>
          <w:szCs w:val="24"/>
        </w:rPr>
      </w:pPr>
      <w:r w:rsidRPr="00577839">
        <w:rPr>
          <w:rFonts w:ascii="Times New Roman" w:eastAsia="STHupo" w:hAnsi="Times New Roman" w:cs="Times New Roman"/>
          <w:sz w:val="24"/>
          <w:szCs w:val="24"/>
        </w:rPr>
        <w:t>dovednost analyzovat a řešit problémy,</w:t>
      </w:r>
    </w:p>
    <w:p w14:paraId="4435EBB8" w14:textId="77777777" w:rsidR="00577839" w:rsidRPr="00577839" w:rsidRDefault="00577839" w:rsidP="00577839">
      <w:pPr>
        <w:numPr>
          <w:ilvl w:val="0"/>
          <w:numId w:val="676"/>
        </w:numPr>
        <w:suppressAutoHyphens/>
        <w:spacing w:after="120" w:line="240" w:lineRule="auto"/>
        <w:contextualSpacing/>
        <w:jc w:val="both"/>
        <w:rPr>
          <w:rFonts w:ascii="Times New Roman" w:eastAsia="STHupo" w:hAnsi="Times New Roman" w:cs="Times New Roman"/>
          <w:sz w:val="24"/>
          <w:szCs w:val="24"/>
        </w:rPr>
      </w:pPr>
      <w:r w:rsidRPr="00577839">
        <w:rPr>
          <w:rFonts w:ascii="Times New Roman" w:eastAsia="STHupo" w:hAnsi="Times New Roman" w:cs="Times New Roman"/>
          <w:sz w:val="24"/>
          <w:szCs w:val="24"/>
        </w:rPr>
        <w:t>posílení pozitivních rysů osobnosti (pracovitost, přesnost, důslednost, sebekontrola a odpovědnost, vytrvalost a schopnost překonávat překážky),</w:t>
      </w:r>
    </w:p>
    <w:p w14:paraId="63A0CE87" w14:textId="77777777" w:rsidR="00577839" w:rsidRPr="00577839" w:rsidRDefault="00577839" w:rsidP="00577839">
      <w:pPr>
        <w:numPr>
          <w:ilvl w:val="0"/>
          <w:numId w:val="676"/>
        </w:numPr>
        <w:suppressAutoHyphens/>
        <w:spacing w:after="120" w:line="240" w:lineRule="auto"/>
        <w:contextualSpacing/>
        <w:jc w:val="both"/>
        <w:rPr>
          <w:rFonts w:ascii="Times New Roman" w:eastAsia="STHupo" w:hAnsi="Times New Roman" w:cs="Times New Roman"/>
          <w:sz w:val="24"/>
          <w:szCs w:val="24"/>
        </w:rPr>
      </w:pPr>
      <w:r w:rsidRPr="00577839">
        <w:rPr>
          <w:rFonts w:ascii="Times New Roman" w:eastAsia="STHupo" w:hAnsi="Times New Roman" w:cs="Times New Roman"/>
          <w:sz w:val="24"/>
          <w:szCs w:val="24"/>
        </w:rPr>
        <w:lastRenderedPageBreak/>
        <w:t>chápání souvislostí a vzájemných vztahů mezi jednotlivými tematickými celky i návaznosti na další vědní obory,</w:t>
      </w:r>
    </w:p>
    <w:p w14:paraId="2B200555" w14:textId="77777777" w:rsidR="00577839" w:rsidRPr="00577839" w:rsidRDefault="00577839" w:rsidP="00577839">
      <w:pPr>
        <w:numPr>
          <w:ilvl w:val="0"/>
          <w:numId w:val="676"/>
        </w:numPr>
        <w:suppressAutoHyphens/>
        <w:spacing w:after="120" w:line="240" w:lineRule="auto"/>
        <w:contextualSpacing/>
        <w:jc w:val="both"/>
        <w:rPr>
          <w:rFonts w:ascii="Times New Roman" w:eastAsia="STHupo" w:hAnsi="Times New Roman" w:cs="Times New Roman"/>
          <w:sz w:val="24"/>
          <w:szCs w:val="24"/>
        </w:rPr>
      </w:pPr>
      <w:r w:rsidRPr="00577839">
        <w:rPr>
          <w:rFonts w:ascii="Times New Roman" w:eastAsia="STHupo" w:hAnsi="Times New Roman" w:cs="Times New Roman"/>
          <w:sz w:val="24"/>
          <w:szCs w:val="24"/>
        </w:rPr>
        <w:t>rozvoj představivosti,</w:t>
      </w:r>
    </w:p>
    <w:p w14:paraId="06796420" w14:textId="77777777" w:rsidR="00577839" w:rsidRPr="00577839" w:rsidRDefault="00577839" w:rsidP="00577839">
      <w:pPr>
        <w:numPr>
          <w:ilvl w:val="0"/>
          <w:numId w:val="676"/>
        </w:numPr>
        <w:suppressAutoHyphens/>
        <w:spacing w:after="120" w:line="240" w:lineRule="auto"/>
        <w:contextualSpacing/>
        <w:jc w:val="both"/>
        <w:rPr>
          <w:rFonts w:ascii="Times New Roman" w:eastAsia="STHupo" w:hAnsi="Times New Roman" w:cs="Times New Roman"/>
          <w:sz w:val="24"/>
          <w:szCs w:val="24"/>
        </w:rPr>
      </w:pPr>
      <w:r w:rsidRPr="00577839">
        <w:rPr>
          <w:rFonts w:ascii="Times New Roman" w:eastAsia="STHupo" w:hAnsi="Times New Roman" w:cs="Times New Roman"/>
          <w:sz w:val="24"/>
          <w:szCs w:val="24"/>
        </w:rPr>
        <w:t>schopnost pracovat ve skupině, umět prosadit vlastní názory a přijmout myšlenky ostatních.</w:t>
      </w:r>
    </w:p>
    <w:p w14:paraId="7A02D5B8" w14:textId="77777777" w:rsidR="00577839" w:rsidRPr="00577839" w:rsidRDefault="00577839" w:rsidP="00577839">
      <w:pPr>
        <w:spacing w:after="120" w:line="240" w:lineRule="auto"/>
        <w:contextualSpacing/>
        <w:rPr>
          <w:rFonts w:ascii="Times New Roman" w:eastAsia="STHupo" w:hAnsi="Times New Roman" w:cs="Times New Roman"/>
          <w:sz w:val="24"/>
          <w:szCs w:val="24"/>
        </w:rPr>
      </w:pPr>
      <w:r w:rsidRPr="00577839">
        <w:rPr>
          <w:rFonts w:ascii="Times New Roman" w:eastAsia="STHupo" w:hAnsi="Times New Roman" w:cs="Times New Roman"/>
          <w:sz w:val="24"/>
          <w:szCs w:val="24"/>
        </w:rPr>
        <w:t>Hloubka probíraného učiva je variabilní, ovlivňují ji zejména vstupní vědomosti a dovednosti žáků a též jejich intelektuální úroveň. Počty vyučovacích hodin u jednotlivých tematických celků jsou pouze orientační. Vyučující může provést podle svého uvážení úpravy obsahu i rozsahu učiva s přihlédnutím k úrovni konkrétní třídy. Změny však nesmějí narušit logickou návaznost učiva.</w:t>
      </w:r>
    </w:p>
    <w:p w14:paraId="59CDF997" w14:textId="77777777" w:rsidR="00577839" w:rsidRPr="00577839" w:rsidRDefault="00577839" w:rsidP="00577839">
      <w:pPr>
        <w:pStyle w:val="Nadpis3"/>
        <w:spacing w:before="0" w:after="120" w:line="240" w:lineRule="auto"/>
        <w:contextualSpacing/>
        <w:rPr>
          <w:rFonts w:ascii="Times New Roman" w:eastAsia="STHupo" w:hAnsi="Times New Roman" w:cs="Times New Roman"/>
          <w:color w:val="auto"/>
          <w:sz w:val="24"/>
          <w:szCs w:val="24"/>
        </w:rPr>
      </w:pPr>
      <w:r w:rsidRPr="00577839">
        <w:rPr>
          <w:rFonts w:ascii="Times New Roman" w:eastAsia="STHupo" w:hAnsi="Times New Roman" w:cs="Times New Roman"/>
          <w:color w:val="auto"/>
          <w:sz w:val="24"/>
          <w:szCs w:val="24"/>
        </w:rPr>
        <w:t>Pojetí výuky</w:t>
      </w:r>
    </w:p>
    <w:p w14:paraId="4DECF889" w14:textId="77777777" w:rsidR="00577839" w:rsidRPr="00577839" w:rsidRDefault="00577839" w:rsidP="00577839">
      <w:pPr>
        <w:spacing w:after="120" w:line="240" w:lineRule="auto"/>
        <w:contextualSpacing/>
        <w:rPr>
          <w:rFonts w:ascii="Times New Roman" w:eastAsia="STHupo" w:hAnsi="Times New Roman" w:cs="Times New Roman"/>
          <w:sz w:val="24"/>
          <w:szCs w:val="24"/>
        </w:rPr>
      </w:pPr>
      <w:r w:rsidRPr="00577839">
        <w:rPr>
          <w:rFonts w:ascii="Times New Roman" w:eastAsia="STHupo" w:hAnsi="Times New Roman" w:cs="Times New Roman"/>
          <w:sz w:val="24"/>
          <w:szCs w:val="24"/>
        </w:rPr>
        <w:t xml:space="preserve">V předmětu je využíváno tradičních výukových metod (výkladové hodiny) v kombinaci s moderními výukovými metodami (projektová výuka, prezentace, samostatné práce, zážitkové vyučování.). </w:t>
      </w:r>
    </w:p>
    <w:p w14:paraId="17078214" w14:textId="77777777" w:rsidR="00577839" w:rsidRPr="00577839" w:rsidRDefault="00577839" w:rsidP="00577839">
      <w:pPr>
        <w:spacing w:after="120" w:line="240" w:lineRule="auto"/>
        <w:contextualSpacing/>
        <w:rPr>
          <w:rFonts w:ascii="Times New Roman" w:eastAsia="STHupo" w:hAnsi="Times New Roman" w:cs="Times New Roman"/>
          <w:sz w:val="24"/>
          <w:szCs w:val="24"/>
        </w:rPr>
      </w:pPr>
      <w:r w:rsidRPr="00577839">
        <w:rPr>
          <w:rFonts w:ascii="Times New Roman" w:eastAsia="STHupo" w:hAnsi="Times New Roman" w:cs="Times New Roman"/>
          <w:sz w:val="24"/>
          <w:szCs w:val="24"/>
        </w:rPr>
        <w:t xml:space="preserve">Kladou se přiměřené nároky na individuální vzdělávací potřeby žáků a jejich intelektuální úroveň. Žáci jsou vedeni k využití autodidaktických metod (osvojení různých technik samostatného učení a práce odpovídajících jejich schopnostem). Žák by měl probrané pojmy, jevy a zákony pochopit ve vzájemných souvislostech a tak, aby byl schopen si další potřebné poznatky samostatně vyhledávat a doplňovat. Důraz je kladen na sociálně komunikativní aspekty učení a vyučování (diskuse, týmová spolupráce a kooperace). </w:t>
      </w:r>
    </w:p>
    <w:p w14:paraId="1615F8BC" w14:textId="77777777" w:rsidR="00577839" w:rsidRPr="00577839" w:rsidRDefault="00577839" w:rsidP="00577839">
      <w:pPr>
        <w:spacing w:after="120" w:line="240" w:lineRule="auto"/>
        <w:contextualSpacing/>
        <w:rPr>
          <w:rFonts w:ascii="Times New Roman" w:eastAsia="STHupo" w:hAnsi="Times New Roman" w:cs="Times New Roman"/>
          <w:sz w:val="24"/>
          <w:szCs w:val="24"/>
        </w:rPr>
      </w:pPr>
      <w:r w:rsidRPr="00577839">
        <w:rPr>
          <w:rFonts w:ascii="Times New Roman" w:eastAsia="STHupo" w:hAnsi="Times New Roman" w:cs="Times New Roman"/>
          <w:sz w:val="24"/>
          <w:szCs w:val="24"/>
        </w:rPr>
        <w:t>Učitel bude dbát na aktualizaci učiva. Důraz je kladen i na motivační činitele (projektová výuka, samostatná práce, prezentace žáků, podpora aktivit mezipředmětového charakteru), shrnutí a opakování učiva po každém tematickém celku a formální hodnocení.</w:t>
      </w:r>
    </w:p>
    <w:p w14:paraId="63F3F200" w14:textId="77777777" w:rsidR="00577839" w:rsidRPr="00577839" w:rsidRDefault="00577839" w:rsidP="00577839">
      <w:pPr>
        <w:spacing w:after="120" w:line="240" w:lineRule="auto"/>
        <w:contextualSpacing/>
        <w:rPr>
          <w:rFonts w:ascii="Times New Roman" w:eastAsia="STHupo" w:hAnsi="Times New Roman" w:cs="Times New Roman"/>
          <w:sz w:val="24"/>
          <w:szCs w:val="24"/>
        </w:rPr>
      </w:pPr>
      <w:r w:rsidRPr="00577839">
        <w:rPr>
          <w:rFonts w:ascii="Times New Roman" w:eastAsia="STHupo" w:hAnsi="Times New Roman" w:cs="Times New Roman"/>
          <w:sz w:val="24"/>
          <w:szCs w:val="24"/>
        </w:rPr>
        <w:t>Použití výukových metod</w:t>
      </w:r>
    </w:p>
    <w:p w14:paraId="2097E290" w14:textId="77777777" w:rsidR="00577839" w:rsidRPr="00577839" w:rsidRDefault="00577839" w:rsidP="00577839">
      <w:pPr>
        <w:numPr>
          <w:ilvl w:val="0"/>
          <w:numId w:val="675"/>
        </w:numPr>
        <w:suppressAutoHyphens/>
        <w:autoSpaceDE w:val="0"/>
        <w:spacing w:after="120" w:line="240" w:lineRule="auto"/>
        <w:contextualSpacing/>
        <w:jc w:val="both"/>
        <w:rPr>
          <w:rFonts w:ascii="Times New Roman" w:eastAsia="STHupo" w:hAnsi="Times New Roman" w:cs="Times New Roman"/>
          <w:sz w:val="24"/>
          <w:szCs w:val="24"/>
        </w:rPr>
      </w:pPr>
      <w:r w:rsidRPr="00577839">
        <w:rPr>
          <w:rFonts w:ascii="Times New Roman" w:eastAsia="STHupo" w:hAnsi="Times New Roman" w:cs="Times New Roman"/>
          <w:sz w:val="24"/>
          <w:szCs w:val="24"/>
        </w:rPr>
        <w:t>výklad,</w:t>
      </w:r>
    </w:p>
    <w:p w14:paraId="7DDB6BC0" w14:textId="77777777" w:rsidR="00577839" w:rsidRPr="00577839" w:rsidRDefault="00577839" w:rsidP="00577839">
      <w:pPr>
        <w:numPr>
          <w:ilvl w:val="0"/>
          <w:numId w:val="675"/>
        </w:numPr>
        <w:suppressAutoHyphens/>
        <w:autoSpaceDE w:val="0"/>
        <w:spacing w:after="120" w:line="240" w:lineRule="auto"/>
        <w:contextualSpacing/>
        <w:jc w:val="both"/>
        <w:rPr>
          <w:rFonts w:ascii="Times New Roman" w:eastAsia="STHupo" w:hAnsi="Times New Roman" w:cs="Times New Roman"/>
          <w:sz w:val="24"/>
          <w:szCs w:val="24"/>
        </w:rPr>
      </w:pPr>
      <w:r w:rsidRPr="00577839">
        <w:rPr>
          <w:rFonts w:ascii="Times New Roman" w:eastAsia="STHupo" w:hAnsi="Times New Roman" w:cs="Times New Roman"/>
          <w:sz w:val="24"/>
          <w:szCs w:val="24"/>
        </w:rPr>
        <w:t>samostatná práce (individuální procvičování nových dovedností),</w:t>
      </w:r>
    </w:p>
    <w:p w14:paraId="65C1A2DA" w14:textId="77777777" w:rsidR="00577839" w:rsidRPr="00577839" w:rsidRDefault="00577839" w:rsidP="00577839">
      <w:pPr>
        <w:numPr>
          <w:ilvl w:val="0"/>
          <w:numId w:val="675"/>
        </w:numPr>
        <w:suppressAutoHyphens/>
        <w:autoSpaceDE w:val="0"/>
        <w:spacing w:after="120" w:line="240" w:lineRule="auto"/>
        <w:contextualSpacing/>
        <w:jc w:val="both"/>
        <w:rPr>
          <w:rFonts w:ascii="Times New Roman" w:eastAsia="STHupo" w:hAnsi="Times New Roman" w:cs="Times New Roman"/>
          <w:sz w:val="24"/>
          <w:szCs w:val="24"/>
        </w:rPr>
      </w:pPr>
      <w:r w:rsidRPr="00577839">
        <w:rPr>
          <w:rFonts w:ascii="Times New Roman" w:eastAsia="STHupo" w:hAnsi="Times New Roman" w:cs="Times New Roman"/>
          <w:sz w:val="24"/>
          <w:szCs w:val="24"/>
        </w:rPr>
        <w:t>skupinové práce (tvorba podnikatelského plánu, analýza trhu),</w:t>
      </w:r>
    </w:p>
    <w:p w14:paraId="50917A02" w14:textId="77777777" w:rsidR="00577839" w:rsidRPr="00577839" w:rsidRDefault="00577839" w:rsidP="00577839">
      <w:pPr>
        <w:numPr>
          <w:ilvl w:val="0"/>
          <w:numId w:val="675"/>
        </w:numPr>
        <w:suppressAutoHyphens/>
        <w:autoSpaceDE w:val="0"/>
        <w:spacing w:after="120" w:line="240" w:lineRule="auto"/>
        <w:contextualSpacing/>
        <w:jc w:val="both"/>
        <w:rPr>
          <w:rFonts w:ascii="Times New Roman" w:eastAsia="STHupo" w:hAnsi="Times New Roman" w:cs="Times New Roman"/>
          <w:sz w:val="24"/>
          <w:szCs w:val="24"/>
        </w:rPr>
      </w:pPr>
      <w:r w:rsidRPr="00577839">
        <w:rPr>
          <w:rFonts w:ascii="Times New Roman" w:eastAsia="STHupo" w:hAnsi="Times New Roman" w:cs="Times New Roman"/>
          <w:sz w:val="24"/>
          <w:szCs w:val="24"/>
        </w:rPr>
        <w:t>případové studie</w:t>
      </w:r>
    </w:p>
    <w:p w14:paraId="78027F62" w14:textId="77777777" w:rsidR="00577839" w:rsidRPr="00577839" w:rsidRDefault="00577839" w:rsidP="00577839">
      <w:pPr>
        <w:numPr>
          <w:ilvl w:val="0"/>
          <w:numId w:val="675"/>
        </w:numPr>
        <w:suppressAutoHyphens/>
        <w:autoSpaceDE w:val="0"/>
        <w:spacing w:after="120" w:line="240" w:lineRule="auto"/>
        <w:contextualSpacing/>
        <w:jc w:val="both"/>
        <w:rPr>
          <w:rFonts w:ascii="Times New Roman" w:eastAsia="STHupo" w:hAnsi="Times New Roman" w:cs="Times New Roman"/>
          <w:sz w:val="24"/>
          <w:szCs w:val="24"/>
        </w:rPr>
      </w:pPr>
      <w:r w:rsidRPr="00577839">
        <w:rPr>
          <w:rFonts w:ascii="Times New Roman" w:eastAsia="STHupo" w:hAnsi="Times New Roman" w:cs="Times New Roman"/>
          <w:sz w:val="24"/>
          <w:szCs w:val="24"/>
        </w:rPr>
        <w:t>brainstorming (hledání řešení ekonomických problémů)</w:t>
      </w:r>
    </w:p>
    <w:p w14:paraId="12DDB895" w14:textId="77777777" w:rsidR="00577839" w:rsidRPr="00577839" w:rsidRDefault="00577839" w:rsidP="00577839">
      <w:pPr>
        <w:numPr>
          <w:ilvl w:val="0"/>
          <w:numId w:val="675"/>
        </w:numPr>
        <w:suppressAutoHyphens/>
        <w:autoSpaceDE w:val="0"/>
        <w:spacing w:after="120" w:line="240" w:lineRule="auto"/>
        <w:contextualSpacing/>
        <w:jc w:val="both"/>
        <w:rPr>
          <w:rFonts w:ascii="Times New Roman" w:eastAsia="STHupo" w:hAnsi="Times New Roman" w:cs="Times New Roman"/>
          <w:sz w:val="24"/>
          <w:szCs w:val="24"/>
        </w:rPr>
      </w:pPr>
      <w:r w:rsidRPr="00577839">
        <w:rPr>
          <w:rFonts w:ascii="Times New Roman" w:eastAsia="STHupo" w:hAnsi="Times New Roman" w:cs="Times New Roman"/>
          <w:sz w:val="24"/>
          <w:szCs w:val="24"/>
        </w:rPr>
        <w:t>práce s PC (aktivní vyhledávání aktuálních informací souvisejících s probíraným tématem),</w:t>
      </w:r>
    </w:p>
    <w:p w14:paraId="5EFEE7D8" w14:textId="77777777" w:rsidR="00577839" w:rsidRPr="00577839" w:rsidRDefault="00577839" w:rsidP="00577839">
      <w:pPr>
        <w:numPr>
          <w:ilvl w:val="0"/>
          <w:numId w:val="675"/>
        </w:numPr>
        <w:suppressAutoHyphens/>
        <w:autoSpaceDE w:val="0"/>
        <w:spacing w:after="120" w:line="240" w:lineRule="auto"/>
        <w:contextualSpacing/>
        <w:jc w:val="both"/>
        <w:rPr>
          <w:rFonts w:ascii="Times New Roman" w:eastAsia="STHupo" w:hAnsi="Times New Roman" w:cs="Times New Roman"/>
          <w:sz w:val="24"/>
          <w:szCs w:val="24"/>
        </w:rPr>
      </w:pPr>
      <w:r w:rsidRPr="00577839">
        <w:rPr>
          <w:rFonts w:ascii="Times New Roman" w:eastAsia="STHupo" w:hAnsi="Times New Roman" w:cs="Times New Roman"/>
          <w:sz w:val="24"/>
          <w:szCs w:val="24"/>
        </w:rPr>
        <w:t>práce s online nástroji (kalkulačky, ekonomické aplikace)</w:t>
      </w:r>
    </w:p>
    <w:p w14:paraId="741140C0" w14:textId="77777777" w:rsidR="00577839" w:rsidRPr="00577839" w:rsidRDefault="00577839" w:rsidP="00577839">
      <w:pPr>
        <w:numPr>
          <w:ilvl w:val="0"/>
          <w:numId w:val="675"/>
        </w:numPr>
        <w:suppressAutoHyphens/>
        <w:autoSpaceDE w:val="0"/>
        <w:spacing w:after="120" w:line="240" w:lineRule="auto"/>
        <w:contextualSpacing/>
        <w:jc w:val="both"/>
        <w:rPr>
          <w:rFonts w:ascii="Times New Roman" w:eastAsia="STHupo" w:hAnsi="Times New Roman" w:cs="Times New Roman"/>
          <w:sz w:val="24"/>
          <w:szCs w:val="24"/>
        </w:rPr>
      </w:pPr>
      <w:r w:rsidRPr="00577839">
        <w:rPr>
          <w:rFonts w:ascii="Times New Roman" w:eastAsia="STHupo" w:hAnsi="Times New Roman" w:cs="Times New Roman"/>
          <w:sz w:val="24"/>
          <w:szCs w:val="24"/>
        </w:rPr>
        <w:t>diskuse (zhodnocení možností, přístupů, metod řešení)</w:t>
      </w:r>
    </w:p>
    <w:p w14:paraId="54EE0C8C" w14:textId="77777777" w:rsidR="00577839" w:rsidRPr="00577839" w:rsidRDefault="00577839" w:rsidP="00577839">
      <w:pPr>
        <w:numPr>
          <w:ilvl w:val="0"/>
          <w:numId w:val="675"/>
        </w:numPr>
        <w:suppressAutoHyphens/>
        <w:autoSpaceDE w:val="0"/>
        <w:spacing w:after="120" w:line="240" w:lineRule="auto"/>
        <w:contextualSpacing/>
        <w:jc w:val="both"/>
        <w:rPr>
          <w:rFonts w:ascii="Times New Roman" w:eastAsia="STHupo" w:hAnsi="Times New Roman" w:cs="Times New Roman"/>
          <w:sz w:val="24"/>
          <w:szCs w:val="24"/>
        </w:rPr>
      </w:pPr>
      <w:r w:rsidRPr="00577839">
        <w:rPr>
          <w:rFonts w:ascii="Times New Roman" w:eastAsia="STHupo" w:hAnsi="Times New Roman" w:cs="Times New Roman"/>
          <w:sz w:val="24"/>
          <w:szCs w:val="24"/>
        </w:rPr>
        <w:t>simulace (konkrétní situace s možností využití v praktickém životě),</w:t>
      </w:r>
    </w:p>
    <w:p w14:paraId="4B642802" w14:textId="77777777" w:rsidR="00577839" w:rsidRPr="00577839" w:rsidRDefault="00577839" w:rsidP="00577839">
      <w:pPr>
        <w:numPr>
          <w:ilvl w:val="0"/>
          <w:numId w:val="675"/>
        </w:numPr>
        <w:suppressAutoHyphens/>
        <w:autoSpaceDE w:val="0"/>
        <w:spacing w:after="120" w:line="240" w:lineRule="auto"/>
        <w:contextualSpacing/>
        <w:jc w:val="both"/>
        <w:rPr>
          <w:rFonts w:ascii="Times New Roman" w:eastAsia="STHupo" w:hAnsi="Times New Roman" w:cs="Times New Roman"/>
          <w:sz w:val="24"/>
          <w:szCs w:val="24"/>
        </w:rPr>
      </w:pPr>
      <w:r w:rsidRPr="00577839">
        <w:rPr>
          <w:rFonts w:ascii="Times New Roman" w:eastAsia="STHupo" w:hAnsi="Times New Roman" w:cs="Times New Roman"/>
          <w:sz w:val="24"/>
          <w:szCs w:val="24"/>
        </w:rPr>
        <w:t>podpora aktivit mezipředmětového charakteru.</w:t>
      </w:r>
    </w:p>
    <w:p w14:paraId="5C5FA3B3" w14:textId="77777777" w:rsidR="00577839" w:rsidRPr="00577839" w:rsidRDefault="00577839" w:rsidP="00577839">
      <w:pPr>
        <w:pStyle w:val="Nadpis3"/>
        <w:spacing w:before="0" w:after="120" w:line="240" w:lineRule="auto"/>
        <w:contextualSpacing/>
        <w:rPr>
          <w:rFonts w:ascii="Times New Roman" w:eastAsia="STHupo" w:hAnsi="Times New Roman" w:cs="Times New Roman"/>
          <w:color w:val="auto"/>
          <w:sz w:val="24"/>
          <w:szCs w:val="24"/>
        </w:rPr>
      </w:pPr>
      <w:r w:rsidRPr="00577839">
        <w:rPr>
          <w:rFonts w:ascii="Times New Roman" w:eastAsia="STHupo" w:hAnsi="Times New Roman" w:cs="Times New Roman"/>
          <w:color w:val="auto"/>
          <w:sz w:val="24"/>
          <w:szCs w:val="24"/>
        </w:rPr>
        <w:t xml:space="preserve">Hodnocení výsledků žáků </w:t>
      </w:r>
    </w:p>
    <w:p w14:paraId="5C17F519" w14:textId="77777777" w:rsidR="00577839" w:rsidRPr="00577839" w:rsidRDefault="00577839" w:rsidP="00577839">
      <w:pPr>
        <w:pStyle w:val="Nadpis3"/>
        <w:spacing w:before="0" w:after="120" w:line="240" w:lineRule="auto"/>
        <w:contextualSpacing/>
        <w:rPr>
          <w:rFonts w:ascii="Times New Roman" w:eastAsia="STHupo" w:hAnsi="Times New Roman" w:cs="Times New Roman"/>
          <w:color w:val="auto"/>
          <w:sz w:val="24"/>
          <w:szCs w:val="24"/>
        </w:rPr>
      </w:pPr>
      <w:r w:rsidRPr="00DC60F8">
        <w:rPr>
          <w:rFonts w:ascii="Times New Roman" w:eastAsia="STHupo" w:hAnsi="Times New Roman" w:cs="Times New Roman"/>
          <w:b w:val="0"/>
          <w:bCs w:val="0"/>
          <w:color w:val="auto"/>
          <w:sz w:val="24"/>
          <w:szCs w:val="24"/>
        </w:rPr>
        <w:t>Hodnocení žáků se používá různých forem zjišťování úrovně znalostí: ústní zkoušení, písemné zkoušení (orientační testy, testy s výběrem odpovědí, opakovací testy). Způsoby hodnocení budou spočívat v kombinaci známkování, slovního hodnocení, využívání bodového systému, eventuelně procentuálního vyjádření. Pozornost bude věnována sebehodnocení žáků</w:t>
      </w:r>
      <w:r w:rsidRPr="00577839">
        <w:rPr>
          <w:rFonts w:ascii="Times New Roman" w:eastAsia="STHupo" w:hAnsi="Times New Roman" w:cs="Times New Roman"/>
          <w:color w:val="auto"/>
          <w:sz w:val="24"/>
          <w:szCs w:val="24"/>
        </w:rPr>
        <w:t>.</w:t>
      </w:r>
    </w:p>
    <w:p w14:paraId="1E22AF94" w14:textId="77777777" w:rsidR="00577839" w:rsidRPr="00DC60F8" w:rsidRDefault="00577839" w:rsidP="00577839">
      <w:pPr>
        <w:pStyle w:val="Nadpis4"/>
        <w:spacing w:before="0" w:after="120" w:line="240" w:lineRule="auto"/>
        <w:contextualSpacing/>
        <w:rPr>
          <w:rFonts w:ascii="Times New Roman" w:eastAsia="STHupo" w:hAnsi="Times New Roman" w:cs="Times New Roman"/>
          <w:i w:val="0"/>
          <w:iCs w:val="0"/>
          <w:color w:val="auto"/>
          <w:sz w:val="24"/>
          <w:szCs w:val="24"/>
        </w:rPr>
      </w:pPr>
      <w:r w:rsidRPr="00DC60F8">
        <w:rPr>
          <w:rFonts w:ascii="Times New Roman" w:eastAsia="STHupo" w:hAnsi="Times New Roman" w:cs="Times New Roman"/>
          <w:i w:val="0"/>
          <w:iCs w:val="0"/>
          <w:color w:val="auto"/>
          <w:sz w:val="24"/>
          <w:szCs w:val="24"/>
        </w:rPr>
        <w:t>Hodnotí se:</w:t>
      </w:r>
    </w:p>
    <w:p w14:paraId="33B67F08" w14:textId="2E5C1831" w:rsidR="00577839" w:rsidRPr="00577839" w:rsidRDefault="00577839" w:rsidP="00577839">
      <w:pPr>
        <w:numPr>
          <w:ilvl w:val="0"/>
          <w:numId w:val="674"/>
        </w:numPr>
        <w:suppressAutoHyphens/>
        <w:autoSpaceDE w:val="0"/>
        <w:spacing w:after="120" w:line="240" w:lineRule="auto"/>
        <w:contextualSpacing/>
        <w:jc w:val="both"/>
        <w:rPr>
          <w:rFonts w:ascii="Times New Roman" w:eastAsia="STHupo" w:hAnsi="Times New Roman" w:cs="Times New Roman"/>
          <w:sz w:val="24"/>
          <w:szCs w:val="24"/>
        </w:rPr>
      </w:pPr>
      <w:r w:rsidRPr="00577839">
        <w:rPr>
          <w:rFonts w:ascii="Times New Roman" w:eastAsia="STHupo" w:hAnsi="Times New Roman" w:cs="Times New Roman"/>
          <w:sz w:val="24"/>
          <w:szCs w:val="24"/>
        </w:rPr>
        <w:t>správnost, přesnost, pečlivost při zpracování témat z jednotlivých části probírané látky v předmětu,</w:t>
      </w:r>
    </w:p>
    <w:p w14:paraId="7B342D92" w14:textId="77777777" w:rsidR="00577839" w:rsidRPr="00577839" w:rsidRDefault="00577839" w:rsidP="00577839">
      <w:pPr>
        <w:numPr>
          <w:ilvl w:val="0"/>
          <w:numId w:val="674"/>
        </w:numPr>
        <w:suppressAutoHyphens/>
        <w:autoSpaceDE w:val="0"/>
        <w:spacing w:after="120" w:line="240" w:lineRule="auto"/>
        <w:contextualSpacing/>
        <w:jc w:val="both"/>
        <w:rPr>
          <w:rFonts w:ascii="Times New Roman" w:eastAsia="STHupo" w:hAnsi="Times New Roman" w:cs="Times New Roman"/>
          <w:sz w:val="24"/>
          <w:szCs w:val="24"/>
        </w:rPr>
      </w:pPr>
      <w:r w:rsidRPr="00577839">
        <w:rPr>
          <w:rFonts w:ascii="Times New Roman" w:eastAsia="STHupo" w:hAnsi="Times New Roman" w:cs="Times New Roman"/>
          <w:sz w:val="24"/>
          <w:szCs w:val="24"/>
        </w:rPr>
        <w:t>schopnost samostatného úsudku,</w:t>
      </w:r>
    </w:p>
    <w:p w14:paraId="1BC527D0" w14:textId="5206F221" w:rsidR="00DC60F8" w:rsidRDefault="00577839" w:rsidP="00577839">
      <w:pPr>
        <w:numPr>
          <w:ilvl w:val="0"/>
          <w:numId w:val="674"/>
        </w:numPr>
        <w:suppressAutoHyphens/>
        <w:autoSpaceDE w:val="0"/>
        <w:spacing w:after="120" w:line="240" w:lineRule="auto"/>
        <w:contextualSpacing/>
        <w:jc w:val="both"/>
        <w:rPr>
          <w:rFonts w:ascii="Times New Roman" w:eastAsia="STHupo" w:hAnsi="Times New Roman" w:cs="Times New Roman"/>
          <w:sz w:val="24"/>
          <w:szCs w:val="24"/>
        </w:rPr>
      </w:pPr>
      <w:r w:rsidRPr="00577839">
        <w:rPr>
          <w:rFonts w:ascii="Times New Roman" w:eastAsia="STHupo" w:hAnsi="Times New Roman" w:cs="Times New Roman"/>
          <w:sz w:val="24"/>
          <w:szCs w:val="24"/>
        </w:rPr>
        <w:t>schopnost výstižné formulace s využitím odborné terminologie.</w:t>
      </w:r>
    </w:p>
    <w:p w14:paraId="6F83B167" w14:textId="77777777" w:rsidR="00DC60F8" w:rsidRDefault="00DC60F8">
      <w:pPr>
        <w:rPr>
          <w:rFonts w:ascii="Times New Roman" w:eastAsia="STHupo" w:hAnsi="Times New Roman" w:cs="Times New Roman"/>
          <w:sz w:val="24"/>
          <w:szCs w:val="24"/>
        </w:rPr>
      </w:pPr>
      <w:r>
        <w:rPr>
          <w:rFonts w:ascii="Times New Roman" w:eastAsia="STHupo" w:hAnsi="Times New Roman" w:cs="Times New Roman"/>
          <w:sz w:val="24"/>
          <w:szCs w:val="24"/>
        </w:rPr>
        <w:br w:type="page"/>
      </w:r>
    </w:p>
    <w:p w14:paraId="2E05806C" w14:textId="77777777" w:rsidR="00577839" w:rsidRPr="00577839" w:rsidRDefault="00577839" w:rsidP="00577839">
      <w:pPr>
        <w:pStyle w:val="Normlnweb"/>
        <w:spacing w:before="0" w:beforeAutospacing="0" w:after="120" w:afterAutospacing="0"/>
        <w:contextualSpacing/>
        <w:rPr>
          <w:rFonts w:eastAsia="STHupo"/>
        </w:rPr>
      </w:pPr>
      <w:r w:rsidRPr="00DC60F8">
        <w:rPr>
          <w:rFonts w:eastAsia="STHupo"/>
          <w:b/>
          <w:bCs/>
        </w:rPr>
        <w:lastRenderedPageBreak/>
        <w:t>Vzdělávání v předmětu Ekonomika vede u žáků k rozvoji těchto klíčových kompetencí</w:t>
      </w:r>
      <w:r w:rsidRPr="00577839">
        <w:rPr>
          <w:rFonts w:eastAsia="STHupo"/>
        </w:rPr>
        <w:t>:</w:t>
      </w:r>
    </w:p>
    <w:p w14:paraId="74F5CCA5" w14:textId="11A5DF12" w:rsidR="00DC60F8" w:rsidRDefault="00577839" w:rsidP="00577839">
      <w:pPr>
        <w:pStyle w:val="Normlnweb"/>
        <w:spacing w:before="0" w:beforeAutospacing="0" w:after="120" w:afterAutospacing="0"/>
        <w:contextualSpacing/>
        <w:rPr>
          <w:rFonts w:eastAsia="STHupo"/>
          <w:b/>
          <w:bCs/>
        </w:rPr>
      </w:pPr>
      <w:r w:rsidRPr="00577839">
        <w:rPr>
          <w:rFonts w:eastAsia="STHupo"/>
          <w:b/>
          <w:bCs/>
        </w:rPr>
        <w:t>Kompetence k</w:t>
      </w:r>
      <w:r w:rsidR="00DC60F8">
        <w:rPr>
          <w:rFonts w:eastAsia="STHupo"/>
          <w:b/>
          <w:bCs/>
        </w:rPr>
        <w:t> </w:t>
      </w:r>
      <w:r w:rsidRPr="00577839">
        <w:rPr>
          <w:rFonts w:eastAsia="STHupo"/>
          <w:b/>
          <w:bCs/>
        </w:rPr>
        <w:t>učení</w:t>
      </w:r>
    </w:p>
    <w:p w14:paraId="56D2EACE" w14:textId="77777777" w:rsidR="00DC60F8" w:rsidRDefault="00DC60F8" w:rsidP="00577839">
      <w:pPr>
        <w:pStyle w:val="Normlnweb"/>
        <w:spacing w:before="0" w:beforeAutospacing="0" w:after="120" w:afterAutospacing="0"/>
        <w:contextualSpacing/>
        <w:rPr>
          <w:rFonts w:eastAsia="STHupo"/>
          <w:b/>
          <w:bCs/>
        </w:rPr>
      </w:pPr>
      <w:r>
        <w:rPr>
          <w:rFonts w:eastAsia="STHupo"/>
          <w:b/>
          <w:bCs/>
        </w:rPr>
        <w:t>Žák:</w:t>
      </w:r>
    </w:p>
    <w:p w14:paraId="6A5F510D" w14:textId="77777777" w:rsidR="00DC60F8" w:rsidRDefault="00DC60F8" w:rsidP="00DC60F8">
      <w:pPr>
        <w:pStyle w:val="Normlnweb"/>
        <w:numPr>
          <w:ilvl w:val="0"/>
          <w:numId w:val="699"/>
        </w:numPr>
        <w:spacing w:before="0" w:beforeAutospacing="0" w:after="120" w:afterAutospacing="0"/>
        <w:contextualSpacing/>
        <w:rPr>
          <w:rFonts w:eastAsia="STHupo"/>
        </w:rPr>
      </w:pPr>
      <w:r w:rsidRPr="00DC60F8">
        <w:rPr>
          <w:rFonts w:eastAsia="STHupo"/>
        </w:rPr>
        <w:t>má pozitivní vztah k učení a vzdělávání.</w:t>
      </w:r>
    </w:p>
    <w:p w14:paraId="03FF1922" w14:textId="77777777" w:rsidR="00DC60F8" w:rsidRDefault="00DC60F8" w:rsidP="00DC60F8">
      <w:pPr>
        <w:pStyle w:val="Normlnweb"/>
        <w:numPr>
          <w:ilvl w:val="0"/>
          <w:numId w:val="699"/>
        </w:numPr>
        <w:spacing w:before="0" w:beforeAutospacing="0" w:after="120" w:afterAutospacing="0"/>
        <w:contextualSpacing/>
        <w:rPr>
          <w:rFonts w:eastAsia="STHupo"/>
        </w:rPr>
      </w:pPr>
      <w:r w:rsidRPr="00DC60F8">
        <w:rPr>
          <w:rFonts w:eastAsia="STHupo"/>
        </w:rPr>
        <w:t>uplatňuje různé způsoby práce s textem, zejména studijní a analytické čtení.</w:t>
      </w:r>
    </w:p>
    <w:p w14:paraId="2D0B268B" w14:textId="77777777" w:rsidR="00DC60F8" w:rsidRDefault="00DC60F8" w:rsidP="00DC60F8">
      <w:pPr>
        <w:pStyle w:val="Normlnweb"/>
        <w:numPr>
          <w:ilvl w:val="0"/>
          <w:numId w:val="699"/>
        </w:numPr>
        <w:spacing w:before="0" w:beforeAutospacing="0" w:after="120" w:afterAutospacing="0"/>
        <w:contextualSpacing/>
        <w:rPr>
          <w:rFonts w:eastAsia="STHupo"/>
        </w:rPr>
      </w:pPr>
      <w:r w:rsidRPr="00DC60F8">
        <w:rPr>
          <w:rFonts w:eastAsia="STHupo"/>
        </w:rPr>
        <w:t>umí efektivně vyhledávat a zpracovávat informace.</w:t>
      </w:r>
    </w:p>
    <w:p w14:paraId="3A5CD0DF" w14:textId="77777777" w:rsidR="00DC60F8" w:rsidRDefault="00DC60F8" w:rsidP="00DC60F8">
      <w:pPr>
        <w:pStyle w:val="Normlnweb"/>
        <w:numPr>
          <w:ilvl w:val="0"/>
          <w:numId w:val="699"/>
        </w:numPr>
        <w:spacing w:before="0" w:beforeAutospacing="0" w:after="120" w:afterAutospacing="0"/>
        <w:contextualSpacing/>
        <w:rPr>
          <w:rFonts w:eastAsia="STHupo"/>
        </w:rPr>
      </w:pPr>
      <w:r w:rsidRPr="00DC60F8">
        <w:rPr>
          <w:rFonts w:eastAsia="STHupo"/>
        </w:rPr>
        <w:t>je čtenářsky gramotný.</w:t>
      </w:r>
    </w:p>
    <w:p w14:paraId="3F628B12" w14:textId="65A30752" w:rsidR="00DC60F8" w:rsidRDefault="00DC60F8" w:rsidP="00DC60F8">
      <w:pPr>
        <w:pStyle w:val="Normlnweb"/>
        <w:numPr>
          <w:ilvl w:val="0"/>
          <w:numId w:val="699"/>
        </w:numPr>
        <w:spacing w:before="0" w:beforeAutospacing="0" w:after="120" w:afterAutospacing="0"/>
        <w:contextualSpacing/>
        <w:rPr>
          <w:rFonts w:eastAsia="STHupo"/>
        </w:rPr>
      </w:pPr>
      <w:r w:rsidRPr="00DC60F8">
        <w:rPr>
          <w:rFonts w:eastAsia="STHupo"/>
        </w:rPr>
        <w:t>využívá ke svému učení různé informační zdroje, včetně vlastních zkušeností i zkušeností jiných lidí.</w:t>
      </w:r>
    </w:p>
    <w:p w14:paraId="40589969" w14:textId="77777777" w:rsidR="00DC60F8" w:rsidRDefault="00577839" w:rsidP="00577839">
      <w:pPr>
        <w:pStyle w:val="Normlnweb"/>
        <w:spacing w:before="0" w:beforeAutospacing="0" w:after="120" w:afterAutospacing="0"/>
        <w:contextualSpacing/>
        <w:rPr>
          <w:rFonts w:eastAsia="STHupo"/>
          <w:b/>
          <w:bCs/>
        </w:rPr>
      </w:pPr>
      <w:r w:rsidRPr="00577839">
        <w:rPr>
          <w:rFonts w:eastAsia="STHupo"/>
          <w:b/>
          <w:bCs/>
        </w:rPr>
        <w:t>Kompetence k řešení problémů</w:t>
      </w:r>
    </w:p>
    <w:p w14:paraId="0B1A368E" w14:textId="77777777" w:rsidR="00DC60F8" w:rsidRDefault="00DC60F8" w:rsidP="00577839">
      <w:pPr>
        <w:pStyle w:val="Normlnweb"/>
        <w:spacing w:before="0" w:beforeAutospacing="0" w:after="120" w:afterAutospacing="0"/>
        <w:contextualSpacing/>
        <w:rPr>
          <w:rFonts w:eastAsia="STHupo"/>
          <w:b/>
          <w:bCs/>
        </w:rPr>
      </w:pPr>
      <w:r>
        <w:rPr>
          <w:rFonts w:eastAsia="STHupo"/>
          <w:b/>
          <w:bCs/>
        </w:rPr>
        <w:t>Žák:</w:t>
      </w:r>
    </w:p>
    <w:p w14:paraId="7781E2F2" w14:textId="77777777" w:rsidR="00DC60F8" w:rsidRDefault="00DC60F8" w:rsidP="00DC60F8">
      <w:pPr>
        <w:pStyle w:val="Normlnweb"/>
        <w:numPr>
          <w:ilvl w:val="0"/>
          <w:numId w:val="700"/>
        </w:numPr>
        <w:spacing w:before="0" w:beforeAutospacing="0" w:after="120" w:afterAutospacing="0"/>
        <w:contextualSpacing/>
        <w:rPr>
          <w:rFonts w:eastAsia="STHupo"/>
        </w:rPr>
      </w:pPr>
      <w:r w:rsidRPr="00DC60F8">
        <w:rPr>
          <w:rFonts w:eastAsia="STHupo"/>
        </w:rPr>
        <w:t>porozumí zadání úkolu nebo určí jádro problému.</w:t>
      </w:r>
    </w:p>
    <w:p w14:paraId="0FD3EF12" w14:textId="77777777" w:rsidR="00DC60F8" w:rsidRDefault="00DC60F8" w:rsidP="00DC60F8">
      <w:pPr>
        <w:pStyle w:val="Normlnweb"/>
        <w:numPr>
          <w:ilvl w:val="0"/>
          <w:numId w:val="700"/>
        </w:numPr>
        <w:spacing w:before="0" w:beforeAutospacing="0" w:after="120" w:afterAutospacing="0"/>
        <w:contextualSpacing/>
        <w:rPr>
          <w:rFonts w:eastAsia="STHupo"/>
        </w:rPr>
      </w:pPr>
      <w:r w:rsidRPr="00DC60F8">
        <w:rPr>
          <w:rFonts w:eastAsia="STHupo"/>
        </w:rPr>
        <w:t>získá informace potřebné k řešení problému.</w:t>
      </w:r>
    </w:p>
    <w:p w14:paraId="574AD9E6" w14:textId="77777777" w:rsidR="00DC60F8" w:rsidRDefault="00DC60F8" w:rsidP="00DC60F8">
      <w:pPr>
        <w:pStyle w:val="Normlnweb"/>
        <w:numPr>
          <w:ilvl w:val="0"/>
          <w:numId w:val="700"/>
        </w:numPr>
        <w:spacing w:before="0" w:beforeAutospacing="0" w:after="120" w:afterAutospacing="0"/>
        <w:contextualSpacing/>
        <w:rPr>
          <w:rFonts w:eastAsia="STHupo"/>
        </w:rPr>
      </w:pPr>
      <w:r w:rsidRPr="00DC60F8">
        <w:rPr>
          <w:rFonts w:eastAsia="STHupo"/>
        </w:rPr>
        <w:t>navrhne způsob řešení, případně různé varianty, a své řešení zdůvodní.</w:t>
      </w:r>
    </w:p>
    <w:p w14:paraId="0E79E866" w14:textId="77777777" w:rsidR="00DC60F8" w:rsidRDefault="00DC60F8" w:rsidP="00DC60F8">
      <w:pPr>
        <w:pStyle w:val="Normlnweb"/>
        <w:numPr>
          <w:ilvl w:val="0"/>
          <w:numId w:val="700"/>
        </w:numPr>
        <w:spacing w:before="0" w:beforeAutospacing="0" w:after="120" w:afterAutospacing="0"/>
        <w:contextualSpacing/>
        <w:rPr>
          <w:rFonts w:eastAsia="STHupo"/>
        </w:rPr>
      </w:pPr>
      <w:r w:rsidRPr="00DC60F8">
        <w:rPr>
          <w:rFonts w:eastAsia="STHupo"/>
        </w:rPr>
        <w:t>vyhodnotí a ověří správnost zvoleného postupu a dosažených výsledků.</w:t>
      </w:r>
    </w:p>
    <w:p w14:paraId="475D952B" w14:textId="34FDFA59" w:rsidR="00DC60F8" w:rsidRDefault="00DC60F8" w:rsidP="00DC60F8">
      <w:pPr>
        <w:pStyle w:val="Normlnweb"/>
        <w:numPr>
          <w:ilvl w:val="0"/>
          <w:numId w:val="700"/>
        </w:numPr>
        <w:spacing w:before="0" w:beforeAutospacing="0" w:after="120" w:afterAutospacing="0"/>
        <w:contextualSpacing/>
        <w:rPr>
          <w:rFonts w:eastAsia="STHupo"/>
        </w:rPr>
      </w:pPr>
      <w:r w:rsidRPr="00DC60F8">
        <w:rPr>
          <w:rFonts w:eastAsia="STHupo"/>
        </w:rPr>
        <w:t>spolupracuje při řešení problémů s jinými lidmi v rámci týmové práce</w:t>
      </w:r>
    </w:p>
    <w:p w14:paraId="5BF9E0C8" w14:textId="77777777" w:rsidR="00DC60F8" w:rsidRDefault="00577839" w:rsidP="00577839">
      <w:pPr>
        <w:pStyle w:val="Normlnweb"/>
        <w:spacing w:before="0" w:beforeAutospacing="0" w:after="120" w:afterAutospacing="0"/>
        <w:contextualSpacing/>
        <w:rPr>
          <w:rFonts w:eastAsia="STHupo"/>
          <w:b/>
          <w:bCs/>
        </w:rPr>
      </w:pPr>
      <w:r w:rsidRPr="00577839">
        <w:rPr>
          <w:rFonts w:eastAsia="STHupo"/>
          <w:b/>
          <w:bCs/>
        </w:rPr>
        <w:t>Komunikativní kompetence</w:t>
      </w:r>
    </w:p>
    <w:p w14:paraId="60E22C54" w14:textId="77777777" w:rsidR="00DC60F8" w:rsidRDefault="00DC60F8" w:rsidP="00577839">
      <w:pPr>
        <w:pStyle w:val="Normlnweb"/>
        <w:spacing w:before="0" w:beforeAutospacing="0" w:after="120" w:afterAutospacing="0"/>
        <w:contextualSpacing/>
        <w:rPr>
          <w:rFonts w:eastAsia="STHupo"/>
        </w:rPr>
      </w:pPr>
      <w:r w:rsidRPr="00DC60F8">
        <w:rPr>
          <w:rFonts w:eastAsia="STHupo"/>
        </w:rPr>
        <w:t>Žák</w:t>
      </w:r>
      <w:r>
        <w:rPr>
          <w:rFonts w:eastAsia="STHupo"/>
        </w:rPr>
        <w:t>:</w:t>
      </w:r>
    </w:p>
    <w:p w14:paraId="21A4C812" w14:textId="77777777" w:rsidR="00DC60F8" w:rsidRDefault="00DC60F8" w:rsidP="00DC60F8">
      <w:pPr>
        <w:pStyle w:val="Normlnweb"/>
        <w:numPr>
          <w:ilvl w:val="0"/>
          <w:numId w:val="701"/>
        </w:numPr>
        <w:spacing w:before="0" w:beforeAutospacing="0" w:after="120" w:afterAutospacing="0"/>
        <w:contextualSpacing/>
        <w:rPr>
          <w:rFonts w:eastAsia="STHupo"/>
        </w:rPr>
      </w:pPr>
      <w:r w:rsidRPr="00DC60F8">
        <w:rPr>
          <w:rFonts w:eastAsia="STHupo"/>
        </w:rPr>
        <w:t>se vyjadřuje přiměřeně k účelu jednání a komunikační situaci v projevech mluvených i psaných.</w:t>
      </w:r>
    </w:p>
    <w:p w14:paraId="1DDA0042" w14:textId="77777777" w:rsidR="00DC60F8" w:rsidRDefault="00DC60F8" w:rsidP="00DC60F8">
      <w:pPr>
        <w:pStyle w:val="Normlnweb"/>
        <w:numPr>
          <w:ilvl w:val="0"/>
          <w:numId w:val="701"/>
        </w:numPr>
        <w:spacing w:before="0" w:beforeAutospacing="0" w:after="120" w:afterAutospacing="0"/>
        <w:contextualSpacing/>
        <w:rPr>
          <w:rFonts w:eastAsia="STHupo"/>
        </w:rPr>
      </w:pPr>
      <w:r w:rsidRPr="00DC60F8">
        <w:rPr>
          <w:rFonts w:eastAsia="STHupo"/>
        </w:rPr>
        <w:t>se vhodně prezentuje.</w:t>
      </w:r>
    </w:p>
    <w:p w14:paraId="27A984A2" w14:textId="77777777" w:rsidR="00DC60F8" w:rsidRDefault="00DC60F8" w:rsidP="00DC60F8">
      <w:pPr>
        <w:pStyle w:val="Normlnweb"/>
        <w:numPr>
          <w:ilvl w:val="0"/>
          <w:numId w:val="701"/>
        </w:numPr>
        <w:spacing w:before="0" w:beforeAutospacing="0" w:after="120" w:afterAutospacing="0"/>
        <w:contextualSpacing/>
        <w:rPr>
          <w:rFonts w:eastAsia="STHupo"/>
        </w:rPr>
      </w:pPr>
      <w:r w:rsidRPr="00DC60F8">
        <w:rPr>
          <w:rFonts w:eastAsia="STHupo"/>
        </w:rPr>
        <w:t>formuluje své myšlenky srozumitelně a souvisle.</w:t>
      </w:r>
    </w:p>
    <w:p w14:paraId="5C9FC68A" w14:textId="77777777" w:rsidR="00DC60F8" w:rsidRDefault="00DC60F8" w:rsidP="00DC60F8">
      <w:pPr>
        <w:pStyle w:val="Normlnweb"/>
        <w:numPr>
          <w:ilvl w:val="0"/>
          <w:numId w:val="701"/>
        </w:numPr>
        <w:spacing w:before="0" w:beforeAutospacing="0" w:after="120" w:afterAutospacing="0"/>
        <w:contextualSpacing/>
        <w:rPr>
          <w:rFonts w:eastAsia="STHupo"/>
        </w:rPr>
      </w:pPr>
      <w:r w:rsidRPr="00DC60F8">
        <w:rPr>
          <w:rFonts w:eastAsia="STHupo"/>
        </w:rPr>
        <w:t>se v písemném projevu vyjadřuje přehledně a jazykově správně</w:t>
      </w:r>
    </w:p>
    <w:p w14:paraId="2B2A1BE7" w14:textId="77777777" w:rsidR="00DC60F8" w:rsidRDefault="00DC60F8" w:rsidP="00577839">
      <w:pPr>
        <w:pStyle w:val="Normlnweb"/>
        <w:spacing w:before="0" w:beforeAutospacing="0" w:after="120" w:afterAutospacing="0"/>
        <w:contextualSpacing/>
        <w:rPr>
          <w:rFonts w:eastAsia="STHupo"/>
          <w:b/>
          <w:bCs/>
        </w:rPr>
      </w:pPr>
      <w:r>
        <w:rPr>
          <w:rFonts w:eastAsia="STHupo"/>
        </w:rPr>
        <w:t>P</w:t>
      </w:r>
      <w:r w:rsidR="00577839" w:rsidRPr="00577839">
        <w:rPr>
          <w:rFonts w:eastAsia="STHupo"/>
          <w:b/>
          <w:bCs/>
        </w:rPr>
        <w:t>ersonální a sociální kompetence</w:t>
      </w:r>
    </w:p>
    <w:p w14:paraId="41AF4166" w14:textId="77777777" w:rsidR="00DC60F8" w:rsidRDefault="00DC60F8" w:rsidP="00577839">
      <w:pPr>
        <w:pStyle w:val="Normlnweb"/>
        <w:spacing w:before="0" w:beforeAutospacing="0" w:after="120" w:afterAutospacing="0"/>
        <w:contextualSpacing/>
        <w:rPr>
          <w:rFonts w:eastAsia="STHupo"/>
        </w:rPr>
      </w:pPr>
      <w:r w:rsidRPr="00DC60F8">
        <w:rPr>
          <w:rFonts w:eastAsia="STHupo"/>
        </w:rPr>
        <w:t>Žák</w:t>
      </w:r>
      <w:r>
        <w:rPr>
          <w:rFonts w:eastAsia="STHupo"/>
        </w:rPr>
        <w:t>:</w:t>
      </w:r>
    </w:p>
    <w:p w14:paraId="74EF5D67" w14:textId="77777777" w:rsidR="00DC60F8" w:rsidRDefault="00DC60F8" w:rsidP="00577839">
      <w:pPr>
        <w:pStyle w:val="Normlnweb"/>
        <w:spacing w:before="0" w:beforeAutospacing="0" w:after="120" w:afterAutospacing="0"/>
        <w:contextualSpacing/>
        <w:rPr>
          <w:rFonts w:eastAsia="STHupo"/>
        </w:rPr>
      </w:pPr>
      <w:r w:rsidRPr="00DC60F8">
        <w:rPr>
          <w:rFonts w:eastAsia="STHupo"/>
        </w:rPr>
        <w:t>si ověřuje získané poznatky a kriticky zvažuje názory, postoje a jednání jiných lidí.</w:t>
      </w:r>
    </w:p>
    <w:p w14:paraId="5AC5E28D" w14:textId="77777777" w:rsidR="00DC60F8" w:rsidRDefault="00DC60F8" w:rsidP="00577839">
      <w:pPr>
        <w:pStyle w:val="Normlnweb"/>
        <w:spacing w:before="0" w:beforeAutospacing="0" w:after="120" w:afterAutospacing="0"/>
        <w:contextualSpacing/>
        <w:rPr>
          <w:rFonts w:eastAsia="STHupo"/>
        </w:rPr>
      </w:pPr>
      <w:r w:rsidRPr="00DC60F8">
        <w:rPr>
          <w:rFonts w:eastAsia="STHupo"/>
        </w:rPr>
        <w:t>pracuje v týmu a podílí se na realizaci společných pracovních i jiných činností.</w:t>
      </w:r>
    </w:p>
    <w:p w14:paraId="7F0F8ADB" w14:textId="77777777" w:rsidR="00DC60F8" w:rsidRDefault="00DC60F8" w:rsidP="00577839">
      <w:pPr>
        <w:pStyle w:val="Normlnweb"/>
        <w:spacing w:before="0" w:beforeAutospacing="0" w:after="120" w:afterAutospacing="0"/>
        <w:contextualSpacing/>
        <w:rPr>
          <w:rFonts w:eastAsia="STHupo"/>
        </w:rPr>
      </w:pPr>
      <w:r w:rsidRPr="00DC60F8">
        <w:rPr>
          <w:rFonts w:eastAsia="STHupo"/>
        </w:rPr>
        <w:t>přijímá a odpovědně plní svěřené úkoly.</w:t>
      </w:r>
    </w:p>
    <w:p w14:paraId="41085F21" w14:textId="77777777" w:rsidR="00DC60F8" w:rsidRDefault="00577839" w:rsidP="00577839">
      <w:pPr>
        <w:pStyle w:val="Normlnweb"/>
        <w:spacing w:before="0" w:beforeAutospacing="0" w:after="120" w:afterAutospacing="0"/>
        <w:contextualSpacing/>
        <w:rPr>
          <w:rFonts w:eastAsia="STHupo"/>
          <w:b/>
          <w:bCs/>
        </w:rPr>
      </w:pPr>
      <w:r w:rsidRPr="00577839">
        <w:rPr>
          <w:rFonts w:eastAsia="STHupo"/>
          <w:b/>
          <w:bCs/>
        </w:rPr>
        <w:t>Občanské kompetence a kulturní povědomí</w:t>
      </w:r>
    </w:p>
    <w:p w14:paraId="27158550" w14:textId="77777777" w:rsidR="00DC60F8" w:rsidRDefault="00DC60F8" w:rsidP="00577839">
      <w:pPr>
        <w:pStyle w:val="Normlnweb"/>
        <w:spacing w:before="0" w:beforeAutospacing="0" w:after="120" w:afterAutospacing="0"/>
        <w:contextualSpacing/>
        <w:rPr>
          <w:rFonts w:eastAsia="STHupo"/>
        </w:rPr>
      </w:pPr>
      <w:r w:rsidRPr="00DC60F8">
        <w:rPr>
          <w:rFonts w:eastAsia="STHupo"/>
        </w:rPr>
        <w:t>Žák</w:t>
      </w:r>
      <w:r>
        <w:rPr>
          <w:rFonts w:eastAsia="STHupo"/>
        </w:rPr>
        <w:t>:</w:t>
      </w:r>
    </w:p>
    <w:p w14:paraId="33BAD947" w14:textId="77777777" w:rsidR="00122A98" w:rsidRDefault="00DC60F8" w:rsidP="00122A98">
      <w:pPr>
        <w:pStyle w:val="Normlnweb"/>
        <w:numPr>
          <w:ilvl w:val="0"/>
          <w:numId w:val="702"/>
        </w:numPr>
        <w:spacing w:before="0" w:beforeAutospacing="0" w:after="120" w:afterAutospacing="0"/>
        <w:contextualSpacing/>
        <w:rPr>
          <w:rFonts w:eastAsia="STHupo"/>
        </w:rPr>
      </w:pPr>
      <w:r w:rsidRPr="00DC60F8">
        <w:rPr>
          <w:rFonts w:eastAsia="STHupo"/>
        </w:rPr>
        <w:t>dodržuje zákony, respektuje práva a osobnost druhých lidí, včetně jejich kulturních specifik, a vystupuje proti nesnášenlivosti, xenofobii a diskriminaci.</w:t>
      </w:r>
    </w:p>
    <w:p w14:paraId="570FD88C" w14:textId="77777777" w:rsidR="00122A98" w:rsidRDefault="00DC60F8" w:rsidP="00122A98">
      <w:pPr>
        <w:pStyle w:val="Normlnweb"/>
        <w:numPr>
          <w:ilvl w:val="0"/>
          <w:numId w:val="702"/>
        </w:numPr>
        <w:spacing w:before="0" w:beforeAutospacing="0" w:after="120" w:afterAutospacing="0"/>
        <w:contextualSpacing/>
        <w:rPr>
          <w:rFonts w:eastAsia="STHupo"/>
        </w:rPr>
      </w:pPr>
      <w:r w:rsidRPr="00DC60F8">
        <w:rPr>
          <w:rFonts w:eastAsia="STHupo"/>
        </w:rPr>
        <w:t>jedná v souladu s morálními principy a zásadami společenského chování a přispívá k uplatňování hodnot demokracie.</w:t>
      </w:r>
    </w:p>
    <w:p w14:paraId="7309FA0C" w14:textId="77777777" w:rsidR="00122A98" w:rsidRDefault="00DC60F8" w:rsidP="00122A98">
      <w:pPr>
        <w:pStyle w:val="Normlnweb"/>
        <w:numPr>
          <w:ilvl w:val="0"/>
          <w:numId w:val="702"/>
        </w:numPr>
        <w:spacing w:before="0" w:beforeAutospacing="0" w:after="120" w:afterAutospacing="0"/>
        <w:contextualSpacing/>
        <w:rPr>
          <w:rFonts w:eastAsia="STHupo"/>
        </w:rPr>
      </w:pPr>
      <w:r w:rsidRPr="00DC60F8">
        <w:rPr>
          <w:rFonts w:eastAsia="STHupo"/>
        </w:rPr>
        <w:t>si uvědomuje vlastní kulturní, národní a osobnostní identitu a v rámci plurality a multikulturního soužití přistupuje s aktivní tolerancí k identitě druhých.</w:t>
      </w:r>
    </w:p>
    <w:p w14:paraId="3C261A6C" w14:textId="77777777" w:rsidR="00122A98" w:rsidRDefault="00DC60F8" w:rsidP="00122A98">
      <w:pPr>
        <w:pStyle w:val="Normlnweb"/>
        <w:numPr>
          <w:ilvl w:val="0"/>
          <w:numId w:val="702"/>
        </w:numPr>
        <w:spacing w:before="0" w:beforeAutospacing="0" w:after="120" w:afterAutospacing="0"/>
        <w:contextualSpacing/>
        <w:rPr>
          <w:rFonts w:eastAsia="STHupo"/>
        </w:rPr>
      </w:pPr>
      <w:r w:rsidRPr="00DC60F8">
        <w:rPr>
          <w:rFonts w:eastAsia="STHupo"/>
        </w:rPr>
        <w:t>chápe význam životního prostředí pro člověka, jedná v duchu udržitelného rozvoje, uznává hodnotu života a uvědomuje si odpovědnost za vlastní život i spoluodpovědnost za ochranu života a zdraví ostatních.</w:t>
      </w:r>
    </w:p>
    <w:p w14:paraId="4DB37E7C" w14:textId="77777777" w:rsidR="00122A98" w:rsidRDefault="00DC60F8" w:rsidP="00122A98">
      <w:pPr>
        <w:pStyle w:val="Normlnweb"/>
        <w:numPr>
          <w:ilvl w:val="0"/>
          <w:numId w:val="702"/>
        </w:numPr>
        <w:spacing w:before="0" w:beforeAutospacing="0" w:after="120" w:afterAutospacing="0"/>
        <w:contextualSpacing/>
        <w:rPr>
          <w:rFonts w:eastAsia="STHupo"/>
        </w:rPr>
      </w:pPr>
      <w:r w:rsidRPr="00DC60F8">
        <w:rPr>
          <w:rFonts w:eastAsia="STHupo"/>
        </w:rPr>
        <w:t>uznává tradice a hodnoty svého národa, chápe jeho minulost i současnost v evropském a světovém kontextu.</w:t>
      </w:r>
    </w:p>
    <w:p w14:paraId="2B0F358A" w14:textId="77777777" w:rsidR="00122A98" w:rsidRDefault="00DC60F8" w:rsidP="00122A98">
      <w:pPr>
        <w:pStyle w:val="Normlnweb"/>
        <w:numPr>
          <w:ilvl w:val="0"/>
          <w:numId w:val="702"/>
        </w:numPr>
        <w:spacing w:before="0" w:beforeAutospacing="0" w:after="120" w:afterAutospacing="0"/>
        <w:contextualSpacing/>
        <w:rPr>
          <w:rFonts w:eastAsia="STHupo"/>
        </w:rPr>
      </w:pPr>
      <w:r w:rsidRPr="00DC60F8">
        <w:rPr>
          <w:rFonts w:eastAsia="STHupo"/>
        </w:rPr>
        <w:t>podporuje hodnoty místní, národní, evropské i světové kultury a má k nim vytvořen pozitivní vztah.</w:t>
      </w:r>
    </w:p>
    <w:p w14:paraId="264EF1BB" w14:textId="77777777" w:rsidR="00122A98" w:rsidRDefault="00577839" w:rsidP="00577839">
      <w:pPr>
        <w:pStyle w:val="Normlnweb"/>
        <w:spacing w:before="0" w:beforeAutospacing="0" w:after="120" w:afterAutospacing="0"/>
        <w:contextualSpacing/>
        <w:rPr>
          <w:rFonts w:eastAsia="STHupo"/>
          <w:b/>
          <w:bCs/>
        </w:rPr>
      </w:pPr>
      <w:r w:rsidRPr="00577839">
        <w:rPr>
          <w:rFonts w:eastAsia="STHupo"/>
          <w:b/>
          <w:bCs/>
        </w:rPr>
        <w:t>Kompetence k pracovnímu uplatnění a podnikatelským aktivitám</w:t>
      </w:r>
    </w:p>
    <w:p w14:paraId="5AB20A92" w14:textId="77777777" w:rsidR="00122A98" w:rsidRDefault="00122A98" w:rsidP="00577839">
      <w:pPr>
        <w:pStyle w:val="Normlnweb"/>
        <w:spacing w:before="0" w:beforeAutospacing="0" w:after="120" w:afterAutospacing="0"/>
        <w:contextualSpacing/>
        <w:rPr>
          <w:rFonts w:eastAsia="STHupo"/>
        </w:rPr>
      </w:pPr>
      <w:r w:rsidRPr="00122A98">
        <w:rPr>
          <w:rFonts w:eastAsia="STHupo"/>
        </w:rPr>
        <w:t>Žák</w:t>
      </w:r>
      <w:r>
        <w:rPr>
          <w:rFonts w:eastAsia="STHupo"/>
        </w:rPr>
        <w:t>:</w:t>
      </w:r>
    </w:p>
    <w:p w14:paraId="206E45F3" w14:textId="77777777" w:rsidR="00122A98" w:rsidRDefault="00122A98" w:rsidP="00122A98">
      <w:pPr>
        <w:pStyle w:val="Normlnweb"/>
        <w:numPr>
          <w:ilvl w:val="0"/>
          <w:numId w:val="703"/>
        </w:numPr>
        <w:spacing w:before="0" w:beforeAutospacing="0" w:after="120" w:afterAutospacing="0"/>
        <w:contextualSpacing/>
        <w:rPr>
          <w:rFonts w:eastAsia="STHupo"/>
        </w:rPr>
      </w:pPr>
      <w:r w:rsidRPr="00122A98">
        <w:rPr>
          <w:rFonts w:eastAsia="STHupo"/>
        </w:rPr>
        <w:t>má odpovědný postoj k vlastní profesní budoucnosti, a tedy i ke vzdělávání.</w:t>
      </w:r>
    </w:p>
    <w:p w14:paraId="56D18FD2" w14:textId="77777777" w:rsidR="00122A98" w:rsidRDefault="00122A98" w:rsidP="00122A98">
      <w:pPr>
        <w:pStyle w:val="Normlnweb"/>
        <w:numPr>
          <w:ilvl w:val="0"/>
          <w:numId w:val="703"/>
        </w:numPr>
        <w:spacing w:before="0" w:beforeAutospacing="0" w:after="120" w:afterAutospacing="0"/>
        <w:contextualSpacing/>
        <w:rPr>
          <w:rFonts w:eastAsia="STHupo"/>
        </w:rPr>
      </w:pPr>
      <w:r w:rsidRPr="00122A98">
        <w:rPr>
          <w:rFonts w:eastAsia="STHupo"/>
        </w:rPr>
        <w:t>si uvědomuje význam celoživotního učení a je připraven přizpůsobovat se měnícím se pracovním podmínkám.</w:t>
      </w:r>
    </w:p>
    <w:p w14:paraId="3B2D0B98" w14:textId="77777777" w:rsidR="00122A98" w:rsidRDefault="00122A98" w:rsidP="00122A98">
      <w:pPr>
        <w:pStyle w:val="Normlnweb"/>
        <w:numPr>
          <w:ilvl w:val="0"/>
          <w:numId w:val="703"/>
        </w:numPr>
        <w:spacing w:before="0" w:beforeAutospacing="0" w:after="120" w:afterAutospacing="0"/>
        <w:contextualSpacing/>
        <w:rPr>
          <w:rFonts w:eastAsia="STHupo"/>
        </w:rPr>
      </w:pPr>
      <w:r w:rsidRPr="00122A98">
        <w:rPr>
          <w:rFonts w:eastAsia="STHupo"/>
        </w:rPr>
        <w:t>má přehled o možnostech uplatnění na trhu práce v daném oboru a cílevědomě a zodpovědně rozhoduje o své budoucí profesní a vzdělávací dráze.</w:t>
      </w:r>
    </w:p>
    <w:p w14:paraId="4473D4C5" w14:textId="77777777" w:rsidR="00122A98" w:rsidRDefault="00122A98" w:rsidP="00122A98">
      <w:pPr>
        <w:pStyle w:val="Normlnweb"/>
        <w:numPr>
          <w:ilvl w:val="0"/>
          <w:numId w:val="703"/>
        </w:numPr>
        <w:spacing w:before="0" w:beforeAutospacing="0" w:after="120" w:afterAutospacing="0"/>
        <w:contextualSpacing/>
        <w:rPr>
          <w:rFonts w:eastAsia="STHupo"/>
        </w:rPr>
      </w:pPr>
      <w:r w:rsidRPr="00122A98">
        <w:rPr>
          <w:rFonts w:eastAsia="STHupo"/>
        </w:rPr>
        <w:lastRenderedPageBreak/>
        <w:t>má reálnou představu o pracovních, platových a dalších podmínkách v oboru a o požadavcích zaměstnavatelů na pracovníky a dokáže je srovnávat se svými představami a předpoklady.</w:t>
      </w:r>
    </w:p>
    <w:p w14:paraId="2F7B3C33" w14:textId="77777777" w:rsidR="00122A98" w:rsidRDefault="00122A98" w:rsidP="00122A98">
      <w:pPr>
        <w:pStyle w:val="Normlnweb"/>
        <w:numPr>
          <w:ilvl w:val="0"/>
          <w:numId w:val="703"/>
        </w:numPr>
        <w:spacing w:before="0" w:beforeAutospacing="0" w:after="120" w:afterAutospacing="0"/>
        <w:contextualSpacing/>
        <w:rPr>
          <w:rFonts w:eastAsia="STHupo"/>
        </w:rPr>
      </w:pPr>
      <w:r w:rsidRPr="00122A98">
        <w:rPr>
          <w:rFonts w:eastAsia="STHupo"/>
        </w:rPr>
        <w:t>zná obecná práva a povinnosti zaměstnavatelů a pracovníků.</w:t>
      </w:r>
    </w:p>
    <w:p w14:paraId="547AE690" w14:textId="77777777" w:rsidR="0069184B" w:rsidRDefault="00577839" w:rsidP="0069184B">
      <w:pPr>
        <w:pStyle w:val="Normlnweb"/>
        <w:spacing w:before="0" w:beforeAutospacing="0" w:after="120" w:afterAutospacing="0"/>
        <w:contextualSpacing/>
        <w:rPr>
          <w:rFonts w:eastAsia="STHupo"/>
          <w:b/>
          <w:bCs/>
        </w:rPr>
      </w:pPr>
      <w:r w:rsidRPr="00577839">
        <w:rPr>
          <w:rFonts w:eastAsia="STHupo"/>
          <w:b/>
          <w:bCs/>
        </w:rPr>
        <w:t>Matematické kompetence</w:t>
      </w:r>
    </w:p>
    <w:p w14:paraId="15E023F0" w14:textId="77777777" w:rsidR="0069184B" w:rsidRDefault="0069184B" w:rsidP="0069184B">
      <w:pPr>
        <w:pStyle w:val="Normlnweb"/>
        <w:spacing w:before="0" w:beforeAutospacing="0" w:after="120" w:afterAutospacing="0"/>
        <w:contextualSpacing/>
        <w:rPr>
          <w:rFonts w:eastAsia="STHupo"/>
        </w:rPr>
      </w:pPr>
      <w:r w:rsidRPr="0069184B">
        <w:rPr>
          <w:rFonts w:eastAsia="STHupo"/>
        </w:rPr>
        <w:t>Žák</w:t>
      </w:r>
      <w:r>
        <w:rPr>
          <w:rFonts w:eastAsia="STHupo"/>
        </w:rPr>
        <w:t>:</w:t>
      </w:r>
    </w:p>
    <w:p w14:paraId="4DDE6179" w14:textId="77777777" w:rsidR="0069184B" w:rsidRDefault="0069184B" w:rsidP="0069184B">
      <w:pPr>
        <w:pStyle w:val="Normlnweb"/>
        <w:numPr>
          <w:ilvl w:val="0"/>
          <w:numId w:val="704"/>
        </w:numPr>
        <w:spacing w:before="0" w:beforeAutospacing="0" w:after="120" w:afterAutospacing="0"/>
        <w:ind w:left="709"/>
        <w:contextualSpacing/>
        <w:rPr>
          <w:rFonts w:eastAsia="STHupo"/>
        </w:rPr>
      </w:pPr>
      <w:r w:rsidRPr="0069184B">
        <w:rPr>
          <w:rFonts w:eastAsia="STHupo"/>
        </w:rPr>
        <w:t>správně používá a převádí běžné jednotky.</w:t>
      </w:r>
    </w:p>
    <w:p w14:paraId="7A8B7B4C" w14:textId="77777777" w:rsidR="0069184B" w:rsidRDefault="0069184B" w:rsidP="0069184B">
      <w:pPr>
        <w:pStyle w:val="Normlnweb"/>
        <w:numPr>
          <w:ilvl w:val="0"/>
          <w:numId w:val="704"/>
        </w:numPr>
        <w:spacing w:before="0" w:beforeAutospacing="0" w:after="120" w:afterAutospacing="0"/>
        <w:ind w:left="709"/>
        <w:contextualSpacing/>
        <w:rPr>
          <w:rFonts w:eastAsia="STHupo"/>
        </w:rPr>
      </w:pPr>
      <w:r w:rsidRPr="0069184B">
        <w:rPr>
          <w:rFonts w:eastAsia="STHupo"/>
        </w:rPr>
        <w:t>provádí reálný odhad výsledku řešení dané úlohy.</w:t>
      </w:r>
    </w:p>
    <w:p w14:paraId="6E637833" w14:textId="77777777" w:rsidR="0069184B" w:rsidRDefault="0069184B" w:rsidP="0069184B">
      <w:pPr>
        <w:pStyle w:val="Normlnweb"/>
        <w:numPr>
          <w:ilvl w:val="0"/>
          <w:numId w:val="704"/>
        </w:numPr>
        <w:spacing w:before="0" w:beforeAutospacing="0" w:after="120" w:afterAutospacing="0"/>
        <w:ind w:left="709"/>
        <w:contextualSpacing/>
        <w:rPr>
          <w:rFonts w:eastAsia="STHupo"/>
        </w:rPr>
      </w:pPr>
      <w:r w:rsidRPr="0069184B">
        <w:rPr>
          <w:rFonts w:eastAsia="STHupo"/>
        </w:rPr>
        <w:t>čte a vytváří různé formy grafického znázornění, jako jsou tabulky, diagramy, grafy nebo schémata.</w:t>
      </w:r>
    </w:p>
    <w:p w14:paraId="2993566F" w14:textId="77777777" w:rsidR="0069184B" w:rsidRDefault="0069184B" w:rsidP="0069184B">
      <w:pPr>
        <w:pStyle w:val="Normlnweb"/>
        <w:numPr>
          <w:ilvl w:val="0"/>
          <w:numId w:val="704"/>
        </w:numPr>
        <w:spacing w:before="0" w:beforeAutospacing="0" w:after="120" w:afterAutospacing="0"/>
        <w:ind w:left="709"/>
        <w:contextualSpacing/>
        <w:rPr>
          <w:rFonts w:eastAsia="STHupo"/>
        </w:rPr>
      </w:pPr>
      <w:r w:rsidRPr="0069184B">
        <w:rPr>
          <w:rFonts w:eastAsia="STHupo"/>
        </w:rPr>
        <w:t>aplikuje znalosti o základních tvarech předmětů a jejich vzájemné poloze v rovině i prostoru.</w:t>
      </w:r>
    </w:p>
    <w:p w14:paraId="4A21644C" w14:textId="77777777" w:rsidR="0069184B" w:rsidRDefault="0069184B" w:rsidP="0069184B">
      <w:pPr>
        <w:pStyle w:val="Normlnweb"/>
        <w:numPr>
          <w:ilvl w:val="0"/>
          <w:numId w:val="704"/>
        </w:numPr>
        <w:spacing w:before="0" w:beforeAutospacing="0" w:after="120" w:afterAutospacing="0"/>
        <w:ind w:left="709"/>
        <w:contextualSpacing/>
        <w:rPr>
          <w:rFonts w:eastAsia="STHupo"/>
        </w:rPr>
      </w:pPr>
      <w:r w:rsidRPr="0069184B">
        <w:rPr>
          <w:rFonts w:eastAsia="STHupo"/>
        </w:rPr>
        <w:t>nachází vhodnou míru sebevědomí a odpovědnosti za sebe sama</w:t>
      </w:r>
    </w:p>
    <w:p w14:paraId="732B6D72" w14:textId="5B8CF860" w:rsidR="00577839" w:rsidRPr="00577839" w:rsidRDefault="00577839" w:rsidP="0069184B">
      <w:pPr>
        <w:pStyle w:val="Normlnweb"/>
        <w:spacing w:before="0" w:beforeAutospacing="0" w:after="120" w:afterAutospacing="0"/>
        <w:contextualSpacing/>
        <w:rPr>
          <w:rFonts w:eastAsia="STHupo"/>
          <w:b/>
          <w:bCs/>
        </w:rPr>
      </w:pPr>
      <w:r w:rsidRPr="00577839">
        <w:rPr>
          <w:rFonts w:eastAsia="STHupo"/>
          <w:b/>
          <w:bCs/>
        </w:rPr>
        <w:t>Člověk a digitální svět</w:t>
      </w:r>
    </w:p>
    <w:p w14:paraId="2FA4E927" w14:textId="77777777" w:rsidR="0069184B" w:rsidRDefault="0069184B" w:rsidP="00577839">
      <w:pPr>
        <w:pStyle w:val="Normlnweb"/>
        <w:spacing w:before="0" w:beforeAutospacing="0" w:after="120" w:afterAutospacing="0"/>
        <w:contextualSpacing/>
        <w:rPr>
          <w:rFonts w:eastAsia="STHupo"/>
        </w:rPr>
      </w:pPr>
      <w:r w:rsidRPr="0069184B">
        <w:rPr>
          <w:rFonts w:eastAsia="STHupo"/>
        </w:rPr>
        <w:t>Žák</w:t>
      </w:r>
      <w:r>
        <w:rPr>
          <w:rFonts w:eastAsia="STHupo"/>
        </w:rPr>
        <w:t>:</w:t>
      </w:r>
    </w:p>
    <w:p w14:paraId="3C640917" w14:textId="77777777" w:rsidR="0069184B" w:rsidRDefault="0069184B" w:rsidP="0069184B">
      <w:pPr>
        <w:pStyle w:val="Normlnweb"/>
        <w:numPr>
          <w:ilvl w:val="0"/>
          <w:numId w:val="705"/>
        </w:numPr>
        <w:spacing w:before="0" w:beforeAutospacing="0" w:after="120" w:afterAutospacing="0"/>
        <w:contextualSpacing/>
        <w:rPr>
          <w:rFonts w:eastAsia="STHupo"/>
        </w:rPr>
      </w:pPr>
      <w:r w:rsidRPr="0069184B">
        <w:rPr>
          <w:rFonts w:eastAsia="STHupo"/>
        </w:rPr>
        <w:t>využívá digitální technologie při analýze ekonomických dat souvisejících s ekonomikou.</w:t>
      </w:r>
    </w:p>
    <w:p w14:paraId="11810972" w14:textId="77777777" w:rsidR="0069184B" w:rsidRDefault="0069184B" w:rsidP="0069184B">
      <w:pPr>
        <w:pStyle w:val="Normlnweb"/>
        <w:numPr>
          <w:ilvl w:val="0"/>
          <w:numId w:val="705"/>
        </w:numPr>
        <w:spacing w:before="0" w:beforeAutospacing="0" w:after="120" w:afterAutospacing="0"/>
        <w:contextualSpacing/>
        <w:rPr>
          <w:rFonts w:eastAsia="STHupo"/>
        </w:rPr>
      </w:pPr>
      <w:r w:rsidRPr="0069184B">
        <w:rPr>
          <w:rFonts w:eastAsia="STHupo"/>
        </w:rPr>
        <w:t>aplikuje digitální nástroje k efektivnímu vyhledávání a zpracování aktuálních informací z oblasti ekonomiky.</w:t>
      </w:r>
    </w:p>
    <w:p w14:paraId="0F9599A1" w14:textId="77777777" w:rsidR="0069184B" w:rsidRDefault="0069184B" w:rsidP="0069184B">
      <w:pPr>
        <w:pStyle w:val="Normlnweb"/>
        <w:numPr>
          <w:ilvl w:val="0"/>
          <w:numId w:val="705"/>
        </w:numPr>
        <w:spacing w:before="0" w:beforeAutospacing="0" w:after="120" w:afterAutospacing="0"/>
        <w:contextualSpacing/>
        <w:rPr>
          <w:rFonts w:eastAsia="STHupo"/>
        </w:rPr>
      </w:pPr>
      <w:r w:rsidRPr="0069184B">
        <w:rPr>
          <w:rFonts w:eastAsia="STHupo"/>
        </w:rPr>
        <w:t>interpretuje výsledky ekonomických analýz s ohledem na realitu a zohledňuje ekonomické, sociální i environmentální faktory.</w:t>
      </w:r>
    </w:p>
    <w:p w14:paraId="56E3A26D" w14:textId="77777777" w:rsidR="0069184B" w:rsidRDefault="0069184B" w:rsidP="0069184B">
      <w:pPr>
        <w:pStyle w:val="Normlnweb"/>
        <w:numPr>
          <w:ilvl w:val="0"/>
          <w:numId w:val="705"/>
        </w:numPr>
        <w:spacing w:before="0" w:beforeAutospacing="0" w:after="120" w:afterAutospacing="0"/>
        <w:contextualSpacing/>
        <w:rPr>
          <w:rFonts w:eastAsia="STHupo"/>
        </w:rPr>
      </w:pPr>
      <w:r w:rsidRPr="0069184B">
        <w:rPr>
          <w:rFonts w:eastAsia="STHupo"/>
        </w:rPr>
        <w:t>rozvíjí schopnost efektivně prezentovat získané informace a výsledky analýz prostřednictvím digitálních technologií, grafů, tabulek nebo multimediálních prezentací.</w:t>
      </w:r>
    </w:p>
    <w:p w14:paraId="4C3A2EFC" w14:textId="77777777" w:rsidR="0069184B" w:rsidRDefault="0069184B" w:rsidP="0069184B">
      <w:pPr>
        <w:pStyle w:val="Normlnweb"/>
        <w:numPr>
          <w:ilvl w:val="0"/>
          <w:numId w:val="705"/>
        </w:numPr>
        <w:spacing w:before="0" w:beforeAutospacing="0" w:after="120" w:afterAutospacing="0"/>
        <w:contextualSpacing/>
        <w:rPr>
          <w:rFonts w:eastAsia="STHupo"/>
        </w:rPr>
      </w:pPr>
      <w:r w:rsidRPr="0069184B">
        <w:rPr>
          <w:rFonts w:eastAsia="STHupo"/>
        </w:rPr>
        <w:t>aktivně diskutuje a obhajuje své závěry o ekonomických faktech na základě dostupných dat a efektivně komunikuje své myšlenky při skupinových projektech či veřejných prezentacích.</w:t>
      </w:r>
    </w:p>
    <w:p w14:paraId="3A9F6248" w14:textId="7AC0A9AC" w:rsidR="00577839" w:rsidRPr="00577839" w:rsidRDefault="00577839" w:rsidP="00577839">
      <w:pPr>
        <w:pStyle w:val="Normlnweb"/>
        <w:spacing w:before="0" w:beforeAutospacing="0" w:after="120" w:afterAutospacing="0"/>
        <w:contextualSpacing/>
        <w:rPr>
          <w:rFonts w:eastAsia="STHupo"/>
          <w:b/>
          <w:bCs/>
        </w:rPr>
      </w:pPr>
      <w:r w:rsidRPr="00577839">
        <w:rPr>
          <w:rFonts w:eastAsia="STHupo"/>
          <w:b/>
          <w:bCs/>
        </w:rPr>
        <w:t>Přínos k aplikaci průřezových témat</w:t>
      </w:r>
    </w:p>
    <w:p w14:paraId="0F8A45B7" w14:textId="77777777" w:rsidR="00577839" w:rsidRPr="00577839" w:rsidRDefault="00577839" w:rsidP="00577839">
      <w:pPr>
        <w:pStyle w:val="Nadpis4"/>
        <w:spacing w:before="0" w:after="120" w:line="240" w:lineRule="auto"/>
        <w:contextualSpacing/>
        <w:rPr>
          <w:rFonts w:ascii="Times New Roman" w:eastAsia="STHupo" w:hAnsi="Times New Roman" w:cs="Times New Roman"/>
          <w:i w:val="0"/>
          <w:iCs w:val="0"/>
          <w:color w:val="auto"/>
          <w:sz w:val="24"/>
          <w:szCs w:val="24"/>
        </w:rPr>
      </w:pPr>
      <w:r w:rsidRPr="00577839">
        <w:rPr>
          <w:rFonts w:ascii="Times New Roman" w:eastAsia="STHupo" w:hAnsi="Times New Roman" w:cs="Times New Roman"/>
          <w:i w:val="0"/>
          <w:iCs w:val="0"/>
          <w:color w:val="auto"/>
          <w:sz w:val="24"/>
          <w:szCs w:val="24"/>
        </w:rPr>
        <w:t>Občan v demokratické společnosti</w:t>
      </w:r>
    </w:p>
    <w:p w14:paraId="46A143FD" w14:textId="77777777" w:rsidR="00577839" w:rsidRPr="00577839" w:rsidRDefault="00577839" w:rsidP="00577839">
      <w:pPr>
        <w:pStyle w:val="Nadpis4"/>
        <w:spacing w:before="0" w:after="120" w:line="240" w:lineRule="auto"/>
        <w:contextualSpacing/>
        <w:rPr>
          <w:rFonts w:ascii="Times New Roman" w:eastAsia="STHupo" w:hAnsi="Times New Roman" w:cs="Times New Roman"/>
          <w:i w:val="0"/>
          <w:iCs w:val="0"/>
          <w:color w:val="auto"/>
          <w:sz w:val="24"/>
          <w:szCs w:val="24"/>
        </w:rPr>
      </w:pPr>
      <w:r w:rsidRPr="00577839">
        <w:rPr>
          <w:rFonts w:ascii="Times New Roman" w:eastAsia="STHupo" w:hAnsi="Times New Roman" w:cs="Times New Roman"/>
          <w:i w:val="0"/>
          <w:iCs w:val="0"/>
          <w:color w:val="auto"/>
          <w:sz w:val="24"/>
          <w:szCs w:val="24"/>
        </w:rPr>
        <w:t>Cíl: rozvoj klíčových kompetencí</w:t>
      </w:r>
    </w:p>
    <w:p w14:paraId="33BA17D4" w14:textId="77777777" w:rsidR="00577839" w:rsidRPr="00577839" w:rsidRDefault="00577839" w:rsidP="00577839">
      <w:pPr>
        <w:numPr>
          <w:ilvl w:val="0"/>
          <w:numId w:val="682"/>
        </w:numPr>
        <w:spacing w:after="120" w:line="240" w:lineRule="auto"/>
        <w:contextualSpacing/>
        <w:jc w:val="both"/>
        <w:rPr>
          <w:rFonts w:ascii="Times New Roman" w:eastAsia="STHupo" w:hAnsi="Times New Roman" w:cs="Times New Roman"/>
          <w:sz w:val="24"/>
          <w:szCs w:val="24"/>
        </w:rPr>
      </w:pPr>
      <w:r w:rsidRPr="00577839">
        <w:rPr>
          <w:rFonts w:ascii="Times New Roman" w:eastAsia="STHupo" w:hAnsi="Times New Roman" w:cs="Times New Roman"/>
          <w:sz w:val="24"/>
          <w:szCs w:val="24"/>
        </w:rPr>
        <w:t>schopnost orientovat se v masových médiích, využívat je a kriticky hodnotit</w:t>
      </w:r>
    </w:p>
    <w:p w14:paraId="0530EE78" w14:textId="77777777" w:rsidR="00577839" w:rsidRPr="00577839" w:rsidRDefault="00577839" w:rsidP="00577839">
      <w:pPr>
        <w:numPr>
          <w:ilvl w:val="0"/>
          <w:numId w:val="682"/>
        </w:numPr>
        <w:spacing w:after="120" w:line="240" w:lineRule="auto"/>
        <w:contextualSpacing/>
        <w:jc w:val="both"/>
        <w:rPr>
          <w:rFonts w:ascii="Times New Roman" w:eastAsia="STHupo" w:hAnsi="Times New Roman" w:cs="Times New Roman"/>
          <w:sz w:val="24"/>
          <w:szCs w:val="24"/>
        </w:rPr>
      </w:pPr>
      <w:r w:rsidRPr="00577839">
        <w:rPr>
          <w:rFonts w:ascii="Times New Roman" w:eastAsia="STHupo" w:hAnsi="Times New Roman" w:cs="Times New Roman"/>
          <w:sz w:val="24"/>
          <w:szCs w:val="24"/>
        </w:rPr>
        <w:t>umění jednat s lidmi, diskutovat o citlivých nebo kontroverzních otázkách, hledat kompromisní řešení</w:t>
      </w:r>
    </w:p>
    <w:p w14:paraId="41392BE3" w14:textId="77777777" w:rsidR="00577839" w:rsidRPr="00577839" w:rsidRDefault="00577839" w:rsidP="00577839">
      <w:pPr>
        <w:numPr>
          <w:ilvl w:val="0"/>
          <w:numId w:val="682"/>
        </w:numPr>
        <w:spacing w:after="120" w:line="240" w:lineRule="auto"/>
        <w:contextualSpacing/>
        <w:jc w:val="both"/>
        <w:rPr>
          <w:rFonts w:ascii="Times New Roman" w:eastAsia="STHupo" w:hAnsi="Times New Roman" w:cs="Times New Roman"/>
          <w:sz w:val="24"/>
          <w:szCs w:val="24"/>
        </w:rPr>
      </w:pPr>
      <w:r w:rsidRPr="00577839">
        <w:rPr>
          <w:rFonts w:ascii="Times New Roman" w:eastAsia="STHupo" w:hAnsi="Times New Roman" w:cs="Times New Roman"/>
          <w:sz w:val="24"/>
          <w:szCs w:val="24"/>
        </w:rPr>
        <w:t>ochota se angažovat nejen pro vlastní prospěch, ale u pro veřejné zájmy a ve prospěch lidí v jiných zemích a na jiných kontinentech</w:t>
      </w:r>
    </w:p>
    <w:p w14:paraId="49558971" w14:textId="77777777" w:rsidR="00577839" w:rsidRPr="00577839" w:rsidRDefault="00577839" w:rsidP="00577839">
      <w:pPr>
        <w:numPr>
          <w:ilvl w:val="0"/>
          <w:numId w:val="682"/>
        </w:numPr>
        <w:spacing w:after="120" w:line="240" w:lineRule="auto"/>
        <w:contextualSpacing/>
        <w:jc w:val="both"/>
        <w:rPr>
          <w:rFonts w:ascii="Times New Roman" w:eastAsia="STHupo" w:hAnsi="Times New Roman" w:cs="Times New Roman"/>
          <w:sz w:val="24"/>
          <w:szCs w:val="24"/>
        </w:rPr>
      </w:pPr>
      <w:r w:rsidRPr="00577839">
        <w:rPr>
          <w:rFonts w:ascii="Times New Roman" w:eastAsia="STHupo" w:hAnsi="Times New Roman" w:cs="Times New Roman"/>
          <w:sz w:val="24"/>
          <w:szCs w:val="24"/>
        </w:rPr>
        <w:t>úcta k materiálním a duchovním hodnotám, dobrému životnímu prostředí a snaha je chránit a zachovat pro budoucí generace</w:t>
      </w:r>
    </w:p>
    <w:p w14:paraId="7186960E" w14:textId="77777777" w:rsidR="00577839" w:rsidRPr="00577839" w:rsidRDefault="00577839" w:rsidP="00577839">
      <w:pPr>
        <w:pStyle w:val="Nadpis4"/>
        <w:spacing w:before="0" w:after="120" w:line="240" w:lineRule="auto"/>
        <w:contextualSpacing/>
        <w:rPr>
          <w:rFonts w:ascii="Times New Roman" w:eastAsia="STHupo" w:hAnsi="Times New Roman" w:cs="Times New Roman"/>
          <w:i w:val="0"/>
          <w:iCs w:val="0"/>
          <w:color w:val="auto"/>
          <w:sz w:val="24"/>
          <w:szCs w:val="24"/>
        </w:rPr>
      </w:pPr>
      <w:r w:rsidRPr="00577839">
        <w:rPr>
          <w:rFonts w:ascii="Times New Roman" w:eastAsia="STHupo" w:hAnsi="Times New Roman" w:cs="Times New Roman"/>
          <w:i w:val="0"/>
          <w:iCs w:val="0"/>
          <w:color w:val="auto"/>
          <w:sz w:val="24"/>
          <w:szCs w:val="24"/>
        </w:rPr>
        <w:t>Obsah:</w:t>
      </w:r>
    </w:p>
    <w:p w14:paraId="53378767" w14:textId="77777777" w:rsidR="00577839" w:rsidRPr="00577839" w:rsidRDefault="00577839" w:rsidP="00577839">
      <w:pPr>
        <w:numPr>
          <w:ilvl w:val="0"/>
          <w:numId w:val="681"/>
        </w:numPr>
        <w:spacing w:after="120" w:line="240" w:lineRule="auto"/>
        <w:contextualSpacing/>
        <w:jc w:val="both"/>
        <w:rPr>
          <w:rFonts w:ascii="Times New Roman" w:eastAsia="STHupo" w:hAnsi="Times New Roman" w:cs="Times New Roman"/>
          <w:sz w:val="24"/>
          <w:szCs w:val="24"/>
        </w:rPr>
      </w:pPr>
      <w:r w:rsidRPr="00577839">
        <w:rPr>
          <w:rFonts w:ascii="Times New Roman" w:eastAsia="STHupo" w:hAnsi="Times New Roman" w:cs="Times New Roman"/>
          <w:sz w:val="24"/>
          <w:szCs w:val="24"/>
        </w:rPr>
        <w:t>komunikace, vyjednávání, řešení konfliktů</w:t>
      </w:r>
    </w:p>
    <w:p w14:paraId="14525F0D" w14:textId="77777777" w:rsidR="00577839" w:rsidRPr="00577839" w:rsidRDefault="00577839" w:rsidP="00577839">
      <w:pPr>
        <w:numPr>
          <w:ilvl w:val="0"/>
          <w:numId w:val="681"/>
        </w:numPr>
        <w:spacing w:after="120" w:line="240" w:lineRule="auto"/>
        <w:contextualSpacing/>
        <w:jc w:val="both"/>
        <w:rPr>
          <w:rFonts w:ascii="Times New Roman" w:eastAsia="STHupo" w:hAnsi="Times New Roman" w:cs="Times New Roman"/>
          <w:sz w:val="24"/>
          <w:szCs w:val="24"/>
        </w:rPr>
      </w:pPr>
      <w:r w:rsidRPr="00577839">
        <w:rPr>
          <w:rFonts w:ascii="Times New Roman" w:eastAsia="STHupo" w:hAnsi="Times New Roman" w:cs="Times New Roman"/>
          <w:sz w:val="24"/>
          <w:szCs w:val="24"/>
        </w:rPr>
        <w:t>společnost – její různí členové a společenské skupiny, kultura, náboženství</w:t>
      </w:r>
    </w:p>
    <w:p w14:paraId="37152707" w14:textId="77777777" w:rsidR="00577839" w:rsidRPr="00577839" w:rsidRDefault="00577839" w:rsidP="00577839">
      <w:pPr>
        <w:numPr>
          <w:ilvl w:val="0"/>
          <w:numId w:val="681"/>
        </w:numPr>
        <w:spacing w:after="120" w:line="240" w:lineRule="auto"/>
        <w:contextualSpacing/>
        <w:jc w:val="both"/>
        <w:rPr>
          <w:rFonts w:ascii="Times New Roman" w:eastAsia="STHupo" w:hAnsi="Times New Roman" w:cs="Times New Roman"/>
          <w:sz w:val="24"/>
          <w:szCs w:val="24"/>
        </w:rPr>
      </w:pPr>
      <w:r w:rsidRPr="00577839">
        <w:rPr>
          <w:rFonts w:ascii="Times New Roman" w:eastAsia="STHupo" w:hAnsi="Times New Roman" w:cs="Times New Roman"/>
          <w:sz w:val="24"/>
          <w:szCs w:val="24"/>
        </w:rPr>
        <w:t>historický vývoj (především v 19. a 20. století)</w:t>
      </w:r>
    </w:p>
    <w:p w14:paraId="4186FEF3" w14:textId="77777777" w:rsidR="00577839" w:rsidRPr="00577839" w:rsidRDefault="00577839" w:rsidP="00577839">
      <w:pPr>
        <w:numPr>
          <w:ilvl w:val="0"/>
          <w:numId w:val="681"/>
        </w:numPr>
        <w:spacing w:after="120" w:line="240" w:lineRule="auto"/>
        <w:contextualSpacing/>
        <w:jc w:val="both"/>
        <w:rPr>
          <w:rFonts w:ascii="Times New Roman" w:eastAsia="STHupo" w:hAnsi="Times New Roman" w:cs="Times New Roman"/>
          <w:sz w:val="24"/>
          <w:szCs w:val="24"/>
        </w:rPr>
      </w:pPr>
      <w:r w:rsidRPr="00577839">
        <w:rPr>
          <w:rFonts w:ascii="Times New Roman" w:eastAsia="STHupo" w:hAnsi="Times New Roman" w:cs="Times New Roman"/>
          <w:sz w:val="24"/>
          <w:szCs w:val="24"/>
        </w:rPr>
        <w:t>stát, politický systém, politika, soudobý svět</w:t>
      </w:r>
    </w:p>
    <w:p w14:paraId="72EF8E16" w14:textId="77777777" w:rsidR="00577839" w:rsidRPr="00577839" w:rsidRDefault="00577839" w:rsidP="00577839">
      <w:pPr>
        <w:numPr>
          <w:ilvl w:val="0"/>
          <w:numId w:val="681"/>
        </w:numPr>
        <w:spacing w:after="120" w:line="240" w:lineRule="auto"/>
        <w:contextualSpacing/>
        <w:jc w:val="both"/>
        <w:rPr>
          <w:rFonts w:ascii="Times New Roman" w:eastAsia="STHupo" w:hAnsi="Times New Roman" w:cs="Times New Roman"/>
          <w:sz w:val="24"/>
          <w:szCs w:val="24"/>
        </w:rPr>
      </w:pPr>
      <w:r w:rsidRPr="00577839">
        <w:rPr>
          <w:rFonts w:ascii="Times New Roman" w:eastAsia="STHupo" w:hAnsi="Times New Roman" w:cs="Times New Roman"/>
          <w:sz w:val="24"/>
          <w:szCs w:val="24"/>
        </w:rPr>
        <w:t>masová média</w:t>
      </w:r>
    </w:p>
    <w:p w14:paraId="6B2ACBB7" w14:textId="77777777" w:rsidR="00577839" w:rsidRPr="00577839" w:rsidRDefault="00577839" w:rsidP="00577839">
      <w:pPr>
        <w:numPr>
          <w:ilvl w:val="0"/>
          <w:numId w:val="681"/>
        </w:numPr>
        <w:spacing w:after="120" w:line="240" w:lineRule="auto"/>
        <w:contextualSpacing/>
        <w:jc w:val="both"/>
        <w:rPr>
          <w:rFonts w:ascii="Times New Roman" w:eastAsia="STHupo" w:hAnsi="Times New Roman" w:cs="Times New Roman"/>
          <w:sz w:val="24"/>
          <w:szCs w:val="24"/>
        </w:rPr>
      </w:pPr>
      <w:r w:rsidRPr="00577839">
        <w:rPr>
          <w:rFonts w:ascii="Times New Roman" w:eastAsia="STHupo" w:hAnsi="Times New Roman" w:cs="Times New Roman"/>
          <w:sz w:val="24"/>
          <w:szCs w:val="24"/>
        </w:rPr>
        <w:t>morálka, svoboda, odpovědnost, tolerance, solidarita</w:t>
      </w:r>
    </w:p>
    <w:p w14:paraId="63D610B5" w14:textId="77777777" w:rsidR="00577839" w:rsidRPr="00577839" w:rsidRDefault="00577839" w:rsidP="00577839">
      <w:pPr>
        <w:pStyle w:val="Nadpis4"/>
        <w:spacing w:before="0" w:after="120" w:line="240" w:lineRule="auto"/>
        <w:contextualSpacing/>
        <w:rPr>
          <w:rFonts w:ascii="Times New Roman" w:eastAsia="STHupo" w:hAnsi="Times New Roman" w:cs="Times New Roman"/>
          <w:i w:val="0"/>
          <w:iCs w:val="0"/>
          <w:color w:val="auto"/>
          <w:sz w:val="24"/>
          <w:szCs w:val="24"/>
        </w:rPr>
      </w:pPr>
      <w:r w:rsidRPr="00577839">
        <w:rPr>
          <w:rFonts w:ascii="Times New Roman" w:eastAsia="STHupo" w:hAnsi="Times New Roman" w:cs="Times New Roman"/>
          <w:i w:val="0"/>
          <w:iCs w:val="0"/>
          <w:color w:val="auto"/>
          <w:sz w:val="24"/>
          <w:szCs w:val="24"/>
        </w:rPr>
        <w:t>Člověk a životní prostředí</w:t>
      </w:r>
    </w:p>
    <w:p w14:paraId="264BD8E1" w14:textId="77777777" w:rsidR="00577839" w:rsidRPr="00577839" w:rsidRDefault="00577839" w:rsidP="00577839">
      <w:pPr>
        <w:pStyle w:val="Nadpis4"/>
        <w:spacing w:before="0" w:after="120" w:line="240" w:lineRule="auto"/>
        <w:contextualSpacing/>
        <w:rPr>
          <w:rFonts w:ascii="Times New Roman" w:eastAsia="STHupo" w:hAnsi="Times New Roman" w:cs="Times New Roman"/>
          <w:i w:val="0"/>
          <w:iCs w:val="0"/>
          <w:color w:val="auto"/>
          <w:sz w:val="24"/>
          <w:szCs w:val="24"/>
        </w:rPr>
      </w:pPr>
      <w:r w:rsidRPr="00577839">
        <w:rPr>
          <w:rFonts w:ascii="Times New Roman" w:eastAsia="STHupo" w:hAnsi="Times New Roman" w:cs="Times New Roman"/>
          <w:i w:val="0"/>
          <w:iCs w:val="0"/>
          <w:color w:val="auto"/>
          <w:sz w:val="24"/>
          <w:szCs w:val="24"/>
        </w:rPr>
        <w:t>Cíl: rozvoj klíčových kompetencí</w:t>
      </w:r>
    </w:p>
    <w:p w14:paraId="46CC0382" w14:textId="77777777" w:rsidR="00577839" w:rsidRPr="00577839" w:rsidRDefault="00577839" w:rsidP="00577839">
      <w:pPr>
        <w:numPr>
          <w:ilvl w:val="0"/>
          <w:numId w:val="680"/>
        </w:numPr>
        <w:spacing w:after="120" w:line="240" w:lineRule="auto"/>
        <w:contextualSpacing/>
        <w:jc w:val="both"/>
        <w:rPr>
          <w:rFonts w:ascii="Times New Roman" w:eastAsia="STHupo" w:hAnsi="Times New Roman" w:cs="Times New Roman"/>
          <w:sz w:val="24"/>
          <w:szCs w:val="24"/>
        </w:rPr>
      </w:pPr>
      <w:r w:rsidRPr="00577839">
        <w:rPr>
          <w:rFonts w:ascii="Times New Roman" w:eastAsia="STHupo" w:hAnsi="Times New Roman" w:cs="Times New Roman"/>
          <w:sz w:val="24"/>
          <w:szCs w:val="24"/>
        </w:rPr>
        <w:t>schopnost poznávat svět a lépe mu rozumět</w:t>
      </w:r>
    </w:p>
    <w:p w14:paraId="1BAF6EEA" w14:textId="77777777" w:rsidR="00577839" w:rsidRPr="00577839" w:rsidRDefault="00577839" w:rsidP="00577839">
      <w:pPr>
        <w:numPr>
          <w:ilvl w:val="0"/>
          <w:numId w:val="680"/>
        </w:numPr>
        <w:spacing w:after="120" w:line="240" w:lineRule="auto"/>
        <w:contextualSpacing/>
        <w:jc w:val="both"/>
        <w:rPr>
          <w:rFonts w:ascii="Times New Roman" w:eastAsia="STHupo" w:hAnsi="Times New Roman" w:cs="Times New Roman"/>
          <w:sz w:val="24"/>
          <w:szCs w:val="24"/>
        </w:rPr>
      </w:pPr>
      <w:r w:rsidRPr="00577839">
        <w:rPr>
          <w:rFonts w:ascii="Times New Roman" w:eastAsia="STHupo" w:hAnsi="Times New Roman" w:cs="Times New Roman"/>
          <w:sz w:val="24"/>
          <w:szCs w:val="24"/>
        </w:rPr>
        <w:lastRenderedPageBreak/>
        <w:t>dovednost efektivně pracovat s informacemi, tj. umět získávat a kriticky vyhodnocovat informace</w:t>
      </w:r>
    </w:p>
    <w:p w14:paraId="343ED4EF" w14:textId="77777777" w:rsidR="00577839" w:rsidRPr="00577839" w:rsidRDefault="00577839" w:rsidP="00577839">
      <w:pPr>
        <w:pStyle w:val="Nadpis4"/>
        <w:spacing w:before="0" w:after="120" w:line="240" w:lineRule="auto"/>
        <w:contextualSpacing/>
        <w:rPr>
          <w:rFonts w:ascii="Times New Roman" w:eastAsia="STHupo" w:hAnsi="Times New Roman" w:cs="Times New Roman"/>
          <w:i w:val="0"/>
          <w:iCs w:val="0"/>
          <w:color w:val="auto"/>
          <w:sz w:val="24"/>
          <w:szCs w:val="24"/>
        </w:rPr>
      </w:pPr>
      <w:r w:rsidRPr="00577839">
        <w:rPr>
          <w:rFonts w:ascii="Times New Roman" w:eastAsia="STHupo" w:hAnsi="Times New Roman" w:cs="Times New Roman"/>
          <w:i w:val="0"/>
          <w:iCs w:val="0"/>
          <w:color w:val="auto"/>
          <w:sz w:val="24"/>
          <w:szCs w:val="24"/>
        </w:rPr>
        <w:t xml:space="preserve">Obsah: </w:t>
      </w:r>
    </w:p>
    <w:p w14:paraId="697BAB11" w14:textId="77777777" w:rsidR="00577839" w:rsidRPr="00577839" w:rsidRDefault="00577839" w:rsidP="00577839">
      <w:pPr>
        <w:numPr>
          <w:ilvl w:val="0"/>
          <w:numId w:val="679"/>
        </w:numPr>
        <w:spacing w:after="120" w:line="240" w:lineRule="auto"/>
        <w:contextualSpacing/>
        <w:jc w:val="both"/>
        <w:rPr>
          <w:rFonts w:ascii="Times New Roman" w:eastAsia="STHupo" w:hAnsi="Times New Roman" w:cs="Times New Roman"/>
          <w:sz w:val="24"/>
          <w:szCs w:val="24"/>
        </w:rPr>
      </w:pPr>
      <w:r w:rsidRPr="00577839">
        <w:rPr>
          <w:rFonts w:ascii="Times New Roman" w:eastAsia="STHupo" w:hAnsi="Times New Roman" w:cs="Times New Roman"/>
          <w:sz w:val="24"/>
          <w:szCs w:val="24"/>
        </w:rPr>
        <w:t>základy obecné ekologie</w:t>
      </w:r>
    </w:p>
    <w:p w14:paraId="485E87A3" w14:textId="77777777" w:rsidR="00577839" w:rsidRPr="00577839" w:rsidRDefault="00577839" w:rsidP="00577839">
      <w:pPr>
        <w:pStyle w:val="Nadpis4"/>
        <w:spacing w:before="0" w:after="120" w:line="240" w:lineRule="auto"/>
        <w:contextualSpacing/>
        <w:rPr>
          <w:rFonts w:ascii="Times New Roman" w:eastAsia="STHupo" w:hAnsi="Times New Roman" w:cs="Times New Roman"/>
          <w:i w:val="0"/>
          <w:iCs w:val="0"/>
          <w:color w:val="auto"/>
          <w:sz w:val="24"/>
          <w:szCs w:val="24"/>
        </w:rPr>
      </w:pPr>
      <w:r w:rsidRPr="00577839">
        <w:rPr>
          <w:rFonts w:ascii="Times New Roman" w:eastAsia="STHupo" w:hAnsi="Times New Roman" w:cs="Times New Roman"/>
          <w:i w:val="0"/>
          <w:iCs w:val="0"/>
          <w:color w:val="auto"/>
          <w:sz w:val="24"/>
          <w:szCs w:val="24"/>
        </w:rPr>
        <w:t>Informační a komunikační technologie</w:t>
      </w:r>
    </w:p>
    <w:p w14:paraId="6D865799" w14:textId="77777777" w:rsidR="00577839" w:rsidRPr="00577839" w:rsidRDefault="00577839" w:rsidP="00577839">
      <w:pPr>
        <w:pStyle w:val="Nadpis4"/>
        <w:spacing w:before="0" w:after="120" w:line="240" w:lineRule="auto"/>
        <w:contextualSpacing/>
        <w:rPr>
          <w:rFonts w:ascii="Times New Roman" w:eastAsia="STHupo" w:hAnsi="Times New Roman" w:cs="Times New Roman"/>
          <w:i w:val="0"/>
          <w:iCs w:val="0"/>
          <w:color w:val="auto"/>
          <w:sz w:val="24"/>
          <w:szCs w:val="24"/>
        </w:rPr>
      </w:pPr>
      <w:r w:rsidRPr="00577839">
        <w:rPr>
          <w:rFonts w:ascii="Times New Roman" w:eastAsia="STHupo" w:hAnsi="Times New Roman" w:cs="Times New Roman"/>
          <w:i w:val="0"/>
          <w:iCs w:val="0"/>
          <w:color w:val="auto"/>
          <w:sz w:val="24"/>
          <w:szCs w:val="24"/>
        </w:rPr>
        <w:t>Cíl: rozvoj klíčových kompetencí</w:t>
      </w:r>
    </w:p>
    <w:p w14:paraId="55DB6B30" w14:textId="77777777" w:rsidR="00577839" w:rsidRPr="00577839" w:rsidRDefault="00577839" w:rsidP="00577839">
      <w:pPr>
        <w:numPr>
          <w:ilvl w:val="0"/>
          <w:numId w:val="678"/>
        </w:numPr>
        <w:spacing w:after="120" w:line="240" w:lineRule="auto"/>
        <w:contextualSpacing/>
        <w:jc w:val="both"/>
        <w:rPr>
          <w:rFonts w:ascii="Times New Roman" w:eastAsia="STHupo" w:hAnsi="Times New Roman" w:cs="Times New Roman"/>
          <w:sz w:val="24"/>
          <w:szCs w:val="24"/>
        </w:rPr>
      </w:pPr>
      <w:r w:rsidRPr="00577839">
        <w:rPr>
          <w:rFonts w:ascii="Times New Roman" w:eastAsia="STHupo" w:hAnsi="Times New Roman" w:cs="Times New Roman"/>
          <w:sz w:val="24"/>
          <w:szCs w:val="24"/>
        </w:rPr>
        <w:t>dovednost žáků pracovat s informacemi a s komunikačními prostředky</w:t>
      </w:r>
    </w:p>
    <w:p w14:paraId="5DABEBC6" w14:textId="77777777" w:rsidR="00577839" w:rsidRPr="00577839" w:rsidRDefault="00577839" w:rsidP="00577839">
      <w:pPr>
        <w:spacing w:after="120" w:line="240" w:lineRule="auto"/>
        <w:contextualSpacing/>
        <w:rPr>
          <w:rFonts w:ascii="Times New Roman" w:eastAsia="STHupo" w:hAnsi="Times New Roman" w:cs="Times New Roman"/>
          <w:b/>
          <w:bCs/>
          <w:sz w:val="24"/>
          <w:szCs w:val="24"/>
        </w:rPr>
      </w:pPr>
      <w:r w:rsidRPr="00577839">
        <w:rPr>
          <w:rFonts w:ascii="Times New Roman" w:eastAsia="STHupo" w:hAnsi="Times New Roman" w:cs="Times New Roman"/>
          <w:b/>
          <w:bCs/>
          <w:sz w:val="24"/>
          <w:szCs w:val="24"/>
        </w:rPr>
        <w:t>Obsah:</w:t>
      </w:r>
    </w:p>
    <w:p w14:paraId="2780F4E1" w14:textId="77777777" w:rsidR="00577839" w:rsidRPr="00577839" w:rsidRDefault="00577839" w:rsidP="00577839">
      <w:pPr>
        <w:numPr>
          <w:ilvl w:val="0"/>
          <w:numId w:val="678"/>
        </w:numPr>
        <w:spacing w:after="120" w:line="240" w:lineRule="auto"/>
        <w:contextualSpacing/>
        <w:jc w:val="both"/>
        <w:rPr>
          <w:rFonts w:ascii="Times New Roman" w:eastAsia="STHupo" w:hAnsi="Times New Roman" w:cs="Times New Roman"/>
          <w:sz w:val="24"/>
          <w:szCs w:val="24"/>
        </w:rPr>
      </w:pPr>
      <w:r w:rsidRPr="00577839">
        <w:rPr>
          <w:rFonts w:ascii="Times New Roman" w:eastAsia="STHupo" w:hAnsi="Times New Roman" w:cs="Times New Roman"/>
          <w:sz w:val="24"/>
          <w:szCs w:val="24"/>
        </w:rPr>
        <w:t>textový editor</w:t>
      </w:r>
    </w:p>
    <w:p w14:paraId="193F2F70" w14:textId="77777777" w:rsidR="00577839" w:rsidRPr="00577839" w:rsidRDefault="00577839" w:rsidP="00577839">
      <w:pPr>
        <w:numPr>
          <w:ilvl w:val="0"/>
          <w:numId w:val="678"/>
        </w:numPr>
        <w:spacing w:after="120" w:line="240" w:lineRule="auto"/>
        <w:contextualSpacing/>
        <w:jc w:val="both"/>
        <w:rPr>
          <w:rFonts w:ascii="Times New Roman" w:eastAsia="STHupo" w:hAnsi="Times New Roman" w:cs="Times New Roman"/>
          <w:sz w:val="24"/>
          <w:szCs w:val="24"/>
        </w:rPr>
      </w:pPr>
      <w:r w:rsidRPr="00577839">
        <w:rPr>
          <w:rFonts w:ascii="Times New Roman" w:eastAsia="STHupo" w:hAnsi="Times New Roman" w:cs="Times New Roman"/>
          <w:sz w:val="24"/>
          <w:szCs w:val="24"/>
        </w:rPr>
        <w:t>tabulkový procesor</w:t>
      </w:r>
    </w:p>
    <w:p w14:paraId="280B8B0B" w14:textId="77777777" w:rsidR="00577839" w:rsidRPr="00577839" w:rsidRDefault="00577839" w:rsidP="00577839">
      <w:pPr>
        <w:numPr>
          <w:ilvl w:val="0"/>
          <w:numId w:val="678"/>
        </w:numPr>
        <w:spacing w:after="120" w:line="240" w:lineRule="auto"/>
        <w:contextualSpacing/>
        <w:jc w:val="both"/>
        <w:rPr>
          <w:rFonts w:ascii="Times New Roman" w:eastAsia="STHupo" w:hAnsi="Times New Roman" w:cs="Times New Roman"/>
          <w:sz w:val="24"/>
          <w:szCs w:val="24"/>
        </w:rPr>
      </w:pPr>
      <w:r w:rsidRPr="00577839">
        <w:rPr>
          <w:rFonts w:ascii="Times New Roman" w:eastAsia="STHupo" w:hAnsi="Times New Roman" w:cs="Times New Roman"/>
          <w:sz w:val="24"/>
          <w:szCs w:val="24"/>
        </w:rPr>
        <w:t>prezentační program</w:t>
      </w:r>
    </w:p>
    <w:p w14:paraId="5DE1F70B" w14:textId="77777777" w:rsidR="00577839" w:rsidRPr="00577839" w:rsidRDefault="00577839" w:rsidP="00577839">
      <w:pPr>
        <w:numPr>
          <w:ilvl w:val="0"/>
          <w:numId w:val="678"/>
        </w:numPr>
        <w:spacing w:after="120" w:line="240" w:lineRule="auto"/>
        <w:contextualSpacing/>
        <w:jc w:val="both"/>
        <w:rPr>
          <w:rFonts w:ascii="Times New Roman" w:eastAsia="STHupo" w:hAnsi="Times New Roman" w:cs="Times New Roman"/>
          <w:sz w:val="24"/>
          <w:szCs w:val="24"/>
        </w:rPr>
      </w:pPr>
      <w:r w:rsidRPr="00577839">
        <w:rPr>
          <w:rFonts w:ascii="Times New Roman" w:eastAsia="STHupo" w:hAnsi="Times New Roman" w:cs="Times New Roman"/>
          <w:sz w:val="24"/>
          <w:szCs w:val="24"/>
        </w:rPr>
        <w:t>grafický program</w:t>
      </w:r>
    </w:p>
    <w:p w14:paraId="40CF36DD" w14:textId="77777777" w:rsidR="00577839" w:rsidRPr="00577839" w:rsidRDefault="00577839" w:rsidP="00577839">
      <w:pPr>
        <w:numPr>
          <w:ilvl w:val="0"/>
          <w:numId w:val="678"/>
        </w:numPr>
        <w:spacing w:after="120" w:line="240" w:lineRule="auto"/>
        <w:contextualSpacing/>
        <w:jc w:val="both"/>
        <w:rPr>
          <w:rFonts w:ascii="Times New Roman" w:eastAsia="STHupo" w:hAnsi="Times New Roman" w:cs="Times New Roman"/>
          <w:sz w:val="24"/>
          <w:szCs w:val="24"/>
        </w:rPr>
      </w:pPr>
      <w:r w:rsidRPr="00577839">
        <w:rPr>
          <w:rFonts w:ascii="Times New Roman" w:eastAsia="STHupo" w:hAnsi="Times New Roman" w:cs="Times New Roman"/>
          <w:sz w:val="24"/>
          <w:szCs w:val="24"/>
        </w:rPr>
        <w:t>internet</w:t>
      </w:r>
    </w:p>
    <w:p w14:paraId="68789C44" w14:textId="77777777" w:rsidR="00577839" w:rsidRPr="00577839" w:rsidRDefault="00577839" w:rsidP="00577839">
      <w:pPr>
        <w:pStyle w:val="Nadpis3"/>
        <w:spacing w:before="0" w:after="120" w:line="240" w:lineRule="auto"/>
        <w:contextualSpacing/>
        <w:rPr>
          <w:rFonts w:ascii="Times New Roman" w:eastAsia="STHupo" w:hAnsi="Times New Roman" w:cs="Times New Roman"/>
          <w:color w:val="auto"/>
          <w:sz w:val="24"/>
          <w:szCs w:val="24"/>
        </w:rPr>
      </w:pPr>
      <w:r w:rsidRPr="00577839">
        <w:rPr>
          <w:rFonts w:ascii="Times New Roman" w:eastAsia="STHupo" w:hAnsi="Times New Roman" w:cs="Times New Roman"/>
          <w:color w:val="auto"/>
          <w:sz w:val="24"/>
          <w:szCs w:val="24"/>
        </w:rPr>
        <w:t>Mezipředmětové vztahy</w:t>
      </w:r>
    </w:p>
    <w:p w14:paraId="760FD0B0" w14:textId="77777777" w:rsidR="00577839" w:rsidRPr="00577839" w:rsidRDefault="00577839" w:rsidP="0069184B">
      <w:pPr>
        <w:numPr>
          <w:ilvl w:val="0"/>
          <w:numId w:val="706"/>
        </w:numPr>
        <w:tabs>
          <w:tab w:val="clear" w:pos="1070"/>
        </w:tabs>
        <w:suppressAutoHyphens/>
        <w:autoSpaceDE w:val="0"/>
        <w:spacing w:after="120" w:line="240" w:lineRule="auto"/>
        <w:ind w:left="709"/>
        <w:contextualSpacing/>
        <w:jc w:val="both"/>
        <w:rPr>
          <w:rFonts w:ascii="Times New Roman" w:eastAsia="STHupo" w:hAnsi="Times New Roman" w:cs="Times New Roman"/>
          <w:sz w:val="24"/>
          <w:szCs w:val="24"/>
        </w:rPr>
      </w:pPr>
      <w:r w:rsidRPr="00577839">
        <w:rPr>
          <w:rFonts w:ascii="Times New Roman" w:eastAsia="STHupo" w:hAnsi="Times New Roman" w:cs="Times New Roman"/>
          <w:sz w:val="24"/>
          <w:szCs w:val="24"/>
        </w:rPr>
        <w:t>matematika</w:t>
      </w:r>
    </w:p>
    <w:p w14:paraId="57C5F708" w14:textId="77777777" w:rsidR="00577839" w:rsidRPr="00577839" w:rsidRDefault="00577839" w:rsidP="0069184B">
      <w:pPr>
        <w:numPr>
          <w:ilvl w:val="0"/>
          <w:numId w:val="706"/>
        </w:numPr>
        <w:tabs>
          <w:tab w:val="clear" w:pos="1070"/>
        </w:tabs>
        <w:suppressAutoHyphens/>
        <w:autoSpaceDE w:val="0"/>
        <w:spacing w:after="120" w:line="240" w:lineRule="auto"/>
        <w:ind w:left="709"/>
        <w:contextualSpacing/>
        <w:jc w:val="both"/>
        <w:rPr>
          <w:rFonts w:ascii="Times New Roman" w:eastAsia="STHupo" w:hAnsi="Times New Roman" w:cs="Times New Roman"/>
          <w:sz w:val="24"/>
          <w:szCs w:val="24"/>
        </w:rPr>
      </w:pPr>
      <w:r w:rsidRPr="00577839">
        <w:rPr>
          <w:rFonts w:ascii="Times New Roman" w:eastAsia="STHupo" w:hAnsi="Times New Roman" w:cs="Times New Roman"/>
          <w:sz w:val="24"/>
          <w:szCs w:val="24"/>
        </w:rPr>
        <w:t>právo</w:t>
      </w:r>
    </w:p>
    <w:p w14:paraId="60A2DAED" w14:textId="77777777" w:rsidR="00577839" w:rsidRPr="00577839" w:rsidRDefault="00577839" w:rsidP="0069184B">
      <w:pPr>
        <w:numPr>
          <w:ilvl w:val="0"/>
          <w:numId w:val="706"/>
        </w:numPr>
        <w:tabs>
          <w:tab w:val="clear" w:pos="1070"/>
        </w:tabs>
        <w:suppressAutoHyphens/>
        <w:autoSpaceDE w:val="0"/>
        <w:spacing w:after="120" w:line="240" w:lineRule="auto"/>
        <w:ind w:left="709"/>
        <w:contextualSpacing/>
        <w:jc w:val="both"/>
        <w:rPr>
          <w:rFonts w:ascii="Times New Roman" w:eastAsia="STHupo" w:hAnsi="Times New Roman" w:cs="Times New Roman"/>
          <w:sz w:val="24"/>
          <w:szCs w:val="24"/>
        </w:rPr>
      </w:pPr>
      <w:r w:rsidRPr="00577839">
        <w:rPr>
          <w:rFonts w:ascii="Times New Roman" w:eastAsia="STHupo" w:hAnsi="Times New Roman" w:cs="Times New Roman"/>
          <w:sz w:val="24"/>
          <w:szCs w:val="24"/>
        </w:rPr>
        <w:t>český jazyk</w:t>
      </w:r>
    </w:p>
    <w:p w14:paraId="62B59AF3" w14:textId="77777777" w:rsidR="00577839" w:rsidRPr="00577839" w:rsidRDefault="00577839" w:rsidP="0069184B">
      <w:pPr>
        <w:numPr>
          <w:ilvl w:val="0"/>
          <w:numId w:val="706"/>
        </w:numPr>
        <w:tabs>
          <w:tab w:val="clear" w:pos="1070"/>
        </w:tabs>
        <w:suppressAutoHyphens/>
        <w:autoSpaceDE w:val="0"/>
        <w:spacing w:after="120" w:line="240" w:lineRule="auto"/>
        <w:ind w:left="709"/>
        <w:contextualSpacing/>
        <w:jc w:val="both"/>
        <w:rPr>
          <w:rFonts w:ascii="Times New Roman" w:eastAsia="STHupo" w:hAnsi="Times New Roman" w:cs="Times New Roman"/>
          <w:sz w:val="24"/>
          <w:szCs w:val="24"/>
        </w:rPr>
      </w:pPr>
      <w:r w:rsidRPr="00577839">
        <w:rPr>
          <w:rFonts w:ascii="Times New Roman" w:eastAsia="STHupo" w:hAnsi="Times New Roman" w:cs="Times New Roman"/>
          <w:sz w:val="24"/>
          <w:szCs w:val="24"/>
        </w:rPr>
        <w:t>společenské vědy (psychologie, filosofie, sociologie</w:t>
      </w:r>
    </w:p>
    <w:p w14:paraId="6C0648D9" w14:textId="77777777" w:rsidR="00577839" w:rsidRPr="00577839" w:rsidRDefault="00577839" w:rsidP="0069184B">
      <w:pPr>
        <w:numPr>
          <w:ilvl w:val="0"/>
          <w:numId w:val="706"/>
        </w:numPr>
        <w:tabs>
          <w:tab w:val="clear" w:pos="1070"/>
        </w:tabs>
        <w:suppressAutoHyphens/>
        <w:autoSpaceDE w:val="0"/>
        <w:spacing w:after="120" w:line="240" w:lineRule="auto"/>
        <w:ind w:left="709"/>
        <w:contextualSpacing/>
        <w:jc w:val="both"/>
        <w:rPr>
          <w:rFonts w:ascii="Times New Roman" w:eastAsia="STHupo" w:hAnsi="Times New Roman" w:cs="Times New Roman"/>
          <w:sz w:val="24"/>
          <w:szCs w:val="24"/>
        </w:rPr>
      </w:pPr>
      <w:r w:rsidRPr="00577839">
        <w:rPr>
          <w:rFonts w:ascii="Times New Roman" w:eastAsia="STHupo" w:hAnsi="Times New Roman" w:cs="Times New Roman"/>
          <w:sz w:val="24"/>
          <w:szCs w:val="24"/>
        </w:rPr>
        <w:t>informační technologie</w:t>
      </w:r>
    </w:p>
    <w:p w14:paraId="0EB02418" w14:textId="0E22B2CE" w:rsidR="00DC60F8" w:rsidRPr="00B101E0" w:rsidRDefault="00577839" w:rsidP="00B101E0">
      <w:pPr>
        <w:spacing w:after="120" w:line="240" w:lineRule="auto"/>
        <w:contextualSpacing/>
        <w:rPr>
          <w:rFonts w:ascii="Times New Roman" w:hAnsi="Times New Roman" w:cs="Times New Roman"/>
          <w:sz w:val="24"/>
          <w:szCs w:val="24"/>
        </w:rPr>
      </w:pPr>
      <w:r w:rsidRPr="00577839">
        <w:rPr>
          <w:rFonts w:ascii="Times New Roman" w:hAnsi="Times New Roman" w:cs="Times New Roman"/>
          <w:sz w:val="24"/>
          <w:szCs w:val="24"/>
        </w:rPr>
        <w:br w:type="page"/>
      </w:r>
      <w:r w:rsidRPr="00DC60F8">
        <w:rPr>
          <w:rFonts w:ascii="Times New Roman" w:hAnsi="Times New Roman" w:cs="Times New Roman"/>
          <w:b/>
          <w:bCs/>
          <w:sz w:val="24"/>
          <w:szCs w:val="24"/>
        </w:rPr>
        <w:lastRenderedPageBreak/>
        <w:t>Realizace odborných kompetencí</w:t>
      </w:r>
    </w:p>
    <w:p w14:paraId="07D40CE2" w14:textId="0D3B16EF" w:rsidR="00577839" w:rsidRPr="00DC60F8" w:rsidRDefault="00DC60F8" w:rsidP="00DC60F8">
      <w:pPr>
        <w:pStyle w:val="Nomlnsodrkou"/>
        <w:numPr>
          <w:ilvl w:val="0"/>
          <w:numId w:val="0"/>
        </w:numPr>
        <w:spacing w:after="120" w:line="240" w:lineRule="auto"/>
        <w:contextualSpacing/>
        <w:rPr>
          <w:b/>
          <w:bCs/>
          <w:sz w:val="24"/>
        </w:rPr>
      </w:pPr>
      <w:r w:rsidRPr="00DC60F8">
        <w:rPr>
          <w:b/>
          <w:bCs/>
          <w:sz w:val="24"/>
        </w:rPr>
        <w:t>4.ročník (</w:t>
      </w:r>
      <w:r w:rsidR="00577839" w:rsidRPr="00DC60F8">
        <w:rPr>
          <w:b/>
          <w:bCs/>
          <w:sz w:val="24"/>
        </w:rPr>
        <w:t>3</w:t>
      </w:r>
      <w:r w:rsidRPr="00DC60F8">
        <w:rPr>
          <w:b/>
          <w:bCs/>
          <w:sz w:val="24"/>
        </w:rPr>
        <w:t>)</w:t>
      </w:r>
    </w:p>
    <w:tbl>
      <w:tblPr>
        <w:tblW w:w="10262" w:type="dxa"/>
        <w:tblInd w:w="-323" w:type="dxa"/>
        <w:tblLayout w:type="fixed"/>
        <w:tblLook w:val="0000" w:firstRow="0" w:lastRow="0" w:firstColumn="0" w:lastColumn="0" w:noHBand="0" w:noVBand="0"/>
      </w:tblPr>
      <w:tblGrid>
        <w:gridCol w:w="5078"/>
        <w:gridCol w:w="4049"/>
        <w:gridCol w:w="1135"/>
      </w:tblGrid>
      <w:tr w:rsidR="00577839" w:rsidRPr="00014892" w14:paraId="58C286E6" w14:textId="77777777" w:rsidTr="00B101E0">
        <w:trPr>
          <w:trHeight w:hRule="exact" w:val="567"/>
        </w:trPr>
        <w:tc>
          <w:tcPr>
            <w:tcW w:w="5078" w:type="dxa"/>
            <w:tcBorders>
              <w:top w:val="single" w:sz="4" w:space="0" w:color="000000"/>
              <w:left w:val="single" w:sz="4" w:space="0" w:color="000000"/>
              <w:bottom w:val="single" w:sz="4" w:space="0" w:color="000000"/>
            </w:tcBorders>
            <w:shd w:val="clear" w:color="auto" w:fill="auto"/>
            <w:vAlign w:val="center"/>
          </w:tcPr>
          <w:p w14:paraId="6CFEE170" w14:textId="565A24DC" w:rsidR="00577839" w:rsidRPr="00014892" w:rsidRDefault="00577839" w:rsidP="00014892">
            <w:pPr>
              <w:spacing w:after="120" w:line="240" w:lineRule="auto"/>
              <w:contextualSpacing/>
              <w:jc w:val="center"/>
              <w:rPr>
                <w:rFonts w:ascii="Times New Roman" w:hAnsi="Times New Roman" w:cs="Times New Roman"/>
                <w:sz w:val="24"/>
                <w:szCs w:val="24"/>
              </w:rPr>
            </w:pPr>
            <w:r w:rsidRPr="00014892">
              <w:rPr>
                <w:rFonts w:ascii="Times New Roman" w:hAnsi="Times New Roman" w:cs="Times New Roman"/>
                <w:sz w:val="24"/>
                <w:szCs w:val="24"/>
              </w:rPr>
              <w:t>Výsledky</w:t>
            </w:r>
            <w:r w:rsidR="00B101E0" w:rsidRPr="00014892">
              <w:rPr>
                <w:rFonts w:ascii="Times New Roman" w:hAnsi="Times New Roman" w:cs="Times New Roman"/>
                <w:sz w:val="24"/>
                <w:szCs w:val="24"/>
              </w:rPr>
              <w:t xml:space="preserve"> vzdělávání</w:t>
            </w:r>
            <w:r w:rsidRPr="00014892">
              <w:rPr>
                <w:rFonts w:ascii="Times New Roman" w:hAnsi="Times New Roman" w:cs="Times New Roman"/>
                <w:sz w:val="24"/>
                <w:szCs w:val="24"/>
              </w:rPr>
              <w:t xml:space="preserve"> a </w:t>
            </w:r>
            <w:r w:rsidR="00B101E0" w:rsidRPr="00014892">
              <w:rPr>
                <w:rFonts w:ascii="Times New Roman" w:hAnsi="Times New Roman" w:cs="Times New Roman"/>
                <w:sz w:val="24"/>
                <w:szCs w:val="24"/>
              </w:rPr>
              <w:t xml:space="preserve">odborné </w:t>
            </w:r>
            <w:r w:rsidRPr="00014892">
              <w:rPr>
                <w:rFonts w:ascii="Times New Roman" w:hAnsi="Times New Roman" w:cs="Times New Roman"/>
                <w:sz w:val="24"/>
                <w:szCs w:val="24"/>
              </w:rPr>
              <w:t>kompetence</w:t>
            </w:r>
          </w:p>
        </w:tc>
        <w:tc>
          <w:tcPr>
            <w:tcW w:w="4049" w:type="dxa"/>
            <w:tcBorders>
              <w:top w:val="single" w:sz="4" w:space="0" w:color="000000"/>
              <w:left w:val="single" w:sz="4" w:space="0" w:color="000000"/>
              <w:bottom w:val="single" w:sz="4" w:space="0" w:color="000000"/>
            </w:tcBorders>
            <w:shd w:val="clear" w:color="auto" w:fill="auto"/>
            <w:vAlign w:val="center"/>
          </w:tcPr>
          <w:p w14:paraId="091B6D64" w14:textId="77777777" w:rsidR="00577839" w:rsidRPr="00014892" w:rsidRDefault="00577839" w:rsidP="00014892">
            <w:pPr>
              <w:spacing w:after="120" w:line="240" w:lineRule="auto"/>
              <w:contextualSpacing/>
              <w:jc w:val="center"/>
              <w:rPr>
                <w:rFonts w:ascii="Times New Roman" w:hAnsi="Times New Roman" w:cs="Times New Roman"/>
                <w:sz w:val="24"/>
                <w:szCs w:val="24"/>
              </w:rPr>
            </w:pPr>
            <w:r w:rsidRPr="00014892">
              <w:rPr>
                <w:rFonts w:ascii="Times New Roman" w:hAnsi="Times New Roman" w:cs="Times New Roman"/>
                <w:sz w:val="24"/>
                <w:szCs w:val="24"/>
              </w:rPr>
              <w:t>Tematické celky</w:t>
            </w:r>
          </w:p>
        </w:tc>
        <w:tc>
          <w:tcPr>
            <w:tcW w:w="1135" w:type="dxa"/>
            <w:tcBorders>
              <w:top w:val="single" w:sz="4" w:space="0" w:color="000000"/>
              <w:left w:val="single" w:sz="4" w:space="0" w:color="000000"/>
              <w:bottom w:val="single" w:sz="4" w:space="0" w:color="000000"/>
              <w:right w:val="single" w:sz="4" w:space="0" w:color="000000"/>
            </w:tcBorders>
            <w:shd w:val="clear" w:color="auto" w:fill="auto"/>
          </w:tcPr>
          <w:p w14:paraId="4B74BEA4" w14:textId="394C20A9" w:rsidR="00577839" w:rsidRPr="00014892" w:rsidRDefault="00B101E0" w:rsidP="00014892">
            <w:pPr>
              <w:spacing w:after="120" w:line="240" w:lineRule="auto"/>
              <w:contextualSpacing/>
              <w:rPr>
                <w:rFonts w:ascii="Times New Roman" w:hAnsi="Times New Roman" w:cs="Times New Roman"/>
                <w:sz w:val="24"/>
                <w:szCs w:val="24"/>
              </w:rPr>
            </w:pPr>
            <w:r w:rsidRPr="00014892">
              <w:rPr>
                <w:rFonts w:ascii="Times New Roman" w:hAnsi="Times New Roman" w:cs="Times New Roman"/>
                <w:sz w:val="24"/>
                <w:szCs w:val="24"/>
              </w:rPr>
              <w:t>Počet hodin</w:t>
            </w:r>
          </w:p>
        </w:tc>
      </w:tr>
      <w:tr w:rsidR="00577839" w:rsidRPr="00014892" w14:paraId="518959F9" w14:textId="77777777" w:rsidTr="00B101E0">
        <w:trPr>
          <w:trHeight w:val="340"/>
        </w:trPr>
        <w:tc>
          <w:tcPr>
            <w:tcW w:w="5078" w:type="dxa"/>
            <w:tcBorders>
              <w:top w:val="single" w:sz="4" w:space="0" w:color="000000"/>
              <w:left w:val="single" w:sz="4" w:space="0" w:color="000000"/>
              <w:bottom w:val="single" w:sz="4" w:space="0" w:color="000000"/>
            </w:tcBorders>
            <w:shd w:val="clear" w:color="auto" w:fill="auto"/>
          </w:tcPr>
          <w:p w14:paraId="490FB675" w14:textId="77777777" w:rsidR="00577839" w:rsidRPr="00014892" w:rsidRDefault="00577839" w:rsidP="00014892">
            <w:pPr>
              <w:spacing w:after="120" w:line="240" w:lineRule="auto"/>
              <w:contextualSpacing/>
              <w:rPr>
                <w:rFonts w:ascii="Times New Roman" w:eastAsiaTheme="majorEastAsia" w:hAnsi="Times New Roman" w:cs="Times New Roman"/>
                <w:b/>
                <w:bCs/>
                <w:sz w:val="24"/>
                <w:szCs w:val="24"/>
              </w:rPr>
            </w:pPr>
            <w:r w:rsidRPr="00014892">
              <w:rPr>
                <w:rFonts w:ascii="Times New Roman" w:eastAsiaTheme="majorEastAsia" w:hAnsi="Times New Roman" w:cs="Times New Roman"/>
                <w:b/>
                <w:bCs/>
                <w:sz w:val="24"/>
                <w:szCs w:val="24"/>
              </w:rPr>
              <w:t>Žák:</w:t>
            </w:r>
          </w:p>
          <w:p w14:paraId="7AD78968" w14:textId="77777777" w:rsidR="00577839" w:rsidRPr="00014892" w:rsidRDefault="00577839" w:rsidP="00014892">
            <w:pPr>
              <w:pStyle w:val="Odstavecseseznamem"/>
              <w:numPr>
                <w:ilvl w:val="0"/>
                <w:numId w:val="707"/>
              </w:numPr>
              <w:tabs>
                <w:tab w:val="clear" w:pos="1070"/>
              </w:tabs>
              <w:spacing w:after="120" w:line="240" w:lineRule="auto"/>
              <w:ind w:left="500"/>
              <w:rPr>
                <w:rFonts w:ascii="Times New Roman" w:hAnsi="Times New Roman" w:cs="Times New Roman"/>
                <w:sz w:val="24"/>
                <w:szCs w:val="24"/>
              </w:rPr>
            </w:pPr>
            <w:r w:rsidRPr="00014892">
              <w:rPr>
                <w:rFonts w:ascii="Times New Roman" w:hAnsi="Times New Roman" w:cs="Times New Roman"/>
                <w:sz w:val="24"/>
                <w:szCs w:val="24"/>
              </w:rPr>
              <w:t xml:space="preserve">dokáže vysvětlit základní pojmy na příkladech z běžného života, </w:t>
            </w:r>
          </w:p>
          <w:p w14:paraId="39BF51FE" w14:textId="77777777" w:rsidR="00577839" w:rsidRPr="00014892" w:rsidRDefault="00577839" w:rsidP="00014892">
            <w:pPr>
              <w:pStyle w:val="Odstavecseseznamem"/>
              <w:numPr>
                <w:ilvl w:val="0"/>
                <w:numId w:val="707"/>
              </w:numPr>
              <w:tabs>
                <w:tab w:val="clear" w:pos="1070"/>
              </w:tabs>
              <w:spacing w:after="120" w:line="240" w:lineRule="auto"/>
              <w:ind w:left="500"/>
              <w:rPr>
                <w:rFonts w:ascii="Times New Roman" w:hAnsi="Times New Roman" w:cs="Times New Roman"/>
                <w:sz w:val="24"/>
                <w:szCs w:val="24"/>
              </w:rPr>
            </w:pPr>
            <w:r w:rsidRPr="00014892">
              <w:rPr>
                <w:rFonts w:ascii="Times New Roman" w:hAnsi="Times New Roman" w:cs="Times New Roman"/>
                <w:sz w:val="24"/>
                <w:szCs w:val="24"/>
              </w:rPr>
              <w:t>ukáže rozmanitost a vývoj potřeb na příkladech osobních zkušeností</w:t>
            </w:r>
          </w:p>
          <w:p w14:paraId="7BB956CF" w14:textId="77777777" w:rsidR="00577839" w:rsidRPr="00014892" w:rsidRDefault="00577839" w:rsidP="00014892">
            <w:pPr>
              <w:pStyle w:val="Odstavecseseznamem"/>
              <w:numPr>
                <w:ilvl w:val="0"/>
                <w:numId w:val="707"/>
              </w:numPr>
              <w:tabs>
                <w:tab w:val="clear" w:pos="1070"/>
              </w:tabs>
              <w:spacing w:after="120" w:line="240" w:lineRule="auto"/>
              <w:ind w:left="500"/>
              <w:rPr>
                <w:rFonts w:ascii="Times New Roman" w:hAnsi="Times New Roman" w:cs="Times New Roman"/>
                <w:sz w:val="24"/>
                <w:szCs w:val="24"/>
              </w:rPr>
            </w:pPr>
            <w:r w:rsidRPr="00014892">
              <w:rPr>
                <w:rFonts w:ascii="Times New Roman" w:hAnsi="Times New Roman" w:cs="Times New Roman"/>
                <w:sz w:val="24"/>
                <w:szCs w:val="24"/>
              </w:rPr>
              <w:t>chápe význam a přednosti tržní ekonomiky</w:t>
            </w:r>
          </w:p>
          <w:p w14:paraId="2633B43C" w14:textId="7E64F48D" w:rsidR="00577839" w:rsidRPr="00014892" w:rsidRDefault="00577839" w:rsidP="00014892">
            <w:pPr>
              <w:pStyle w:val="Odstavecseseznamem"/>
              <w:numPr>
                <w:ilvl w:val="0"/>
                <w:numId w:val="707"/>
              </w:numPr>
              <w:tabs>
                <w:tab w:val="clear" w:pos="1070"/>
              </w:tabs>
              <w:spacing w:after="120" w:line="240" w:lineRule="auto"/>
              <w:ind w:left="500"/>
              <w:rPr>
                <w:rFonts w:ascii="Times New Roman" w:eastAsiaTheme="majorEastAsia" w:hAnsi="Times New Roman" w:cs="Times New Roman"/>
                <w:sz w:val="24"/>
                <w:szCs w:val="24"/>
              </w:rPr>
            </w:pPr>
            <w:r w:rsidRPr="00014892">
              <w:rPr>
                <w:rFonts w:ascii="Times New Roman" w:hAnsi="Times New Roman" w:cs="Times New Roman"/>
                <w:sz w:val="24"/>
                <w:szCs w:val="24"/>
              </w:rPr>
              <w:t>dokáže posoudit, jak cena reguluje poptávku a nabídku</w:t>
            </w:r>
          </w:p>
        </w:tc>
        <w:tc>
          <w:tcPr>
            <w:tcW w:w="4049" w:type="dxa"/>
            <w:tcBorders>
              <w:top w:val="single" w:sz="4" w:space="0" w:color="000000"/>
              <w:left w:val="single" w:sz="4" w:space="0" w:color="000000"/>
              <w:bottom w:val="single" w:sz="4" w:space="0" w:color="000000"/>
            </w:tcBorders>
            <w:shd w:val="clear" w:color="auto" w:fill="auto"/>
          </w:tcPr>
          <w:p w14:paraId="20DA8EAE" w14:textId="77777777" w:rsidR="00577839" w:rsidRPr="00014892" w:rsidRDefault="00577839" w:rsidP="00014892">
            <w:pPr>
              <w:suppressAutoHyphens/>
              <w:spacing w:after="120" w:line="240" w:lineRule="auto"/>
              <w:contextualSpacing/>
              <w:rPr>
                <w:rFonts w:ascii="Times New Roman" w:hAnsi="Times New Roman" w:cs="Times New Roman"/>
                <w:sz w:val="24"/>
                <w:szCs w:val="24"/>
              </w:rPr>
            </w:pPr>
            <w:r w:rsidRPr="00014892">
              <w:rPr>
                <w:rFonts w:ascii="Times New Roman" w:hAnsi="Times New Roman" w:cs="Times New Roman"/>
                <w:b/>
                <w:bCs/>
                <w:sz w:val="24"/>
                <w:szCs w:val="24"/>
              </w:rPr>
              <w:t>Podstata a fungování tržní ekonomiky</w:t>
            </w:r>
          </w:p>
          <w:p w14:paraId="7BA07BA1" w14:textId="77777777" w:rsidR="00577839" w:rsidRPr="00014892" w:rsidRDefault="00577839" w:rsidP="00014892">
            <w:pPr>
              <w:pStyle w:val="Odstavecseseznamem"/>
              <w:numPr>
                <w:ilvl w:val="0"/>
                <w:numId w:val="708"/>
              </w:numPr>
              <w:spacing w:after="120" w:line="240" w:lineRule="auto"/>
              <w:ind w:left="515"/>
              <w:rPr>
                <w:rFonts w:ascii="Times New Roman" w:hAnsi="Times New Roman" w:cs="Times New Roman"/>
                <w:sz w:val="24"/>
                <w:szCs w:val="24"/>
              </w:rPr>
            </w:pPr>
            <w:r w:rsidRPr="00014892">
              <w:rPr>
                <w:rFonts w:ascii="Times New Roman" w:hAnsi="Times New Roman" w:cs="Times New Roman"/>
                <w:sz w:val="24"/>
                <w:szCs w:val="24"/>
              </w:rPr>
              <w:t xml:space="preserve">základní ekonomické pojmy </w:t>
            </w:r>
          </w:p>
          <w:p w14:paraId="56B3C832" w14:textId="77777777" w:rsidR="00577839" w:rsidRPr="00014892" w:rsidRDefault="00577839" w:rsidP="00014892">
            <w:pPr>
              <w:pStyle w:val="Odstavecseseznamem"/>
              <w:numPr>
                <w:ilvl w:val="0"/>
                <w:numId w:val="708"/>
              </w:numPr>
              <w:spacing w:after="120" w:line="240" w:lineRule="auto"/>
              <w:ind w:left="515"/>
              <w:rPr>
                <w:rFonts w:ascii="Times New Roman" w:hAnsi="Times New Roman" w:cs="Times New Roman"/>
                <w:sz w:val="24"/>
                <w:szCs w:val="24"/>
              </w:rPr>
            </w:pPr>
            <w:r w:rsidRPr="00014892">
              <w:rPr>
                <w:rFonts w:ascii="Times New Roman" w:hAnsi="Times New Roman" w:cs="Times New Roman"/>
                <w:sz w:val="24"/>
                <w:szCs w:val="24"/>
              </w:rPr>
              <w:t>potřeby, statky a služby, životní úroveň, obětovaná příležitost</w:t>
            </w:r>
          </w:p>
          <w:p w14:paraId="4A1417FB" w14:textId="77777777" w:rsidR="00577839" w:rsidRPr="00014892" w:rsidRDefault="00577839" w:rsidP="00014892">
            <w:pPr>
              <w:pStyle w:val="Odstavecseseznamem"/>
              <w:numPr>
                <w:ilvl w:val="0"/>
                <w:numId w:val="708"/>
              </w:numPr>
              <w:spacing w:after="120" w:line="240" w:lineRule="auto"/>
              <w:ind w:left="515"/>
              <w:rPr>
                <w:rFonts w:ascii="Times New Roman" w:hAnsi="Times New Roman" w:cs="Times New Roman"/>
                <w:sz w:val="24"/>
                <w:szCs w:val="24"/>
              </w:rPr>
            </w:pPr>
            <w:r w:rsidRPr="00014892">
              <w:rPr>
                <w:rFonts w:ascii="Times New Roman" w:hAnsi="Times New Roman" w:cs="Times New Roman"/>
                <w:sz w:val="24"/>
                <w:szCs w:val="24"/>
              </w:rPr>
              <w:t>ekonomické zdroje</w:t>
            </w:r>
          </w:p>
          <w:p w14:paraId="7FE8CEA6" w14:textId="77777777" w:rsidR="00577839" w:rsidRPr="00014892" w:rsidRDefault="00577839" w:rsidP="00014892">
            <w:pPr>
              <w:pStyle w:val="Odstavecseseznamem"/>
              <w:numPr>
                <w:ilvl w:val="0"/>
                <w:numId w:val="708"/>
              </w:numPr>
              <w:spacing w:after="120" w:line="240" w:lineRule="auto"/>
              <w:ind w:left="515"/>
              <w:rPr>
                <w:rFonts w:ascii="Times New Roman" w:hAnsi="Times New Roman" w:cs="Times New Roman"/>
                <w:sz w:val="24"/>
                <w:szCs w:val="24"/>
              </w:rPr>
            </w:pPr>
            <w:r w:rsidRPr="00014892">
              <w:rPr>
                <w:rFonts w:ascii="Times New Roman" w:hAnsi="Times New Roman" w:cs="Times New Roman"/>
                <w:sz w:val="24"/>
                <w:szCs w:val="24"/>
              </w:rPr>
              <w:t>výrobní faktory, hospodaření, efektivnost a dělba práce</w:t>
            </w:r>
          </w:p>
          <w:p w14:paraId="214CA7AC" w14:textId="77777777" w:rsidR="00577839" w:rsidRPr="00014892" w:rsidRDefault="00577839" w:rsidP="00014892">
            <w:pPr>
              <w:pStyle w:val="Odstavecseseznamem"/>
              <w:numPr>
                <w:ilvl w:val="0"/>
                <w:numId w:val="708"/>
              </w:numPr>
              <w:spacing w:after="120" w:line="240" w:lineRule="auto"/>
              <w:ind w:left="515"/>
              <w:rPr>
                <w:rFonts w:ascii="Times New Roman" w:hAnsi="Times New Roman" w:cs="Times New Roman"/>
                <w:sz w:val="24"/>
                <w:szCs w:val="24"/>
              </w:rPr>
            </w:pPr>
            <w:r w:rsidRPr="00014892">
              <w:rPr>
                <w:rFonts w:ascii="Times New Roman" w:hAnsi="Times New Roman" w:cs="Times New Roman"/>
                <w:sz w:val="24"/>
                <w:szCs w:val="24"/>
              </w:rPr>
              <w:t>ekonomický koloběh a růst</w:t>
            </w:r>
          </w:p>
          <w:p w14:paraId="0858CC78" w14:textId="18944F66" w:rsidR="00577839" w:rsidRPr="00014892" w:rsidRDefault="00577839" w:rsidP="00014892">
            <w:pPr>
              <w:pStyle w:val="Odstavecseseznamem"/>
              <w:numPr>
                <w:ilvl w:val="0"/>
                <w:numId w:val="708"/>
              </w:numPr>
              <w:spacing w:after="120" w:line="240" w:lineRule="auto"/>
              <w:ind w:left="515"/>
              <w:rPr>
                <w:rFonts w:ascii="Times New Roman" w:hAnsi="Times New Roman" w:cs="Times New Roman"/>
                <w:b/>
                <w:bCs/>
                <w:sz w:val="24"/>
                <w:szCs w:val="24"/>
              </w:rPr>
            </w:pPr>
            <w:r w:rsidRPr="00014892">
              <w:rPr>
                <w:rFonts w:ascii="Times New Roman" w:hAnsi="Times New Roman" w:cs="Times New Roman"/>
                <w:sz w:val="24"/>
                <w:szCs w:val="24"/>
              </w:rPr>
              <w:t>základy tržního systému</w:t>
            </w:r>
          </w:p>
        </w:tc>
        <w:tc>
          <w:tcPr>
            <w:tcW w:w="1135" w:type="dxa"/>
            <w:tcBorders>
              <w:top w:val="single" w:sz="4" w:space="0" w:color="000000"/>
              <w:left w:val="single" w:sz="4" w:space="0" w:color="000000"/>
              <w:bottom w:val="single" w:sz="4" w:space="0" w:color="000000"/>
              <w:right w:val="single" w:sz="4" w:space="0" w:color="000000"/>
            </w:tcBorders>
            <w:shd w:val="clear" w:color="auto" w:fill="auto"/>
          </w:tcPr>
          <w:p w14:paraId="51A8BDE2" w14:textId="77777777" w:rsidR="00577839" w:rsidRPr="00014892" w:rsidRDefault="00577839" w:rsidP="00014892">
            <w:pPr>
              <w:spacing w:after="120" w:line="240" w:lineRule="auto"/>
              <w:contextualSpacing/>
              <w:rPr>
                <w:rFonts w:ascii="Times New Roman" w:hAnsi="Times New Roman" w:cs="Times New Roman"/>
                <w:sz w:val="24"/>
                <w:szCs w:val="24"/>
              </w:rPr>
            </w:pPr>
            <w:r w:rsidRPr="00014892">
              <w:rPr>
                <w:rFonts w:ascii="Times New Roman" w:hAnsi="Times New Roman" w:cs="Times New Roman"/>
                <w:sz w:val="24"/>
                <w:szCs w:val="24"/>
              </w:rPr>
              <w:t>15</w:t>
            </w:r>
          </w:p>
        </w:tc>
      </w:tr>
      <w:tr w:rsidR="00577839" w:rsidRPr="00014892" w14:paraId="410A520E" w14:textId="77777777" w:rsidTr="00B101E0">
        <w:trPr>
          <w:trHeight w:val="340"/>
        </w:trPr>
        <w:tc>
          <w:tcPr>
            <w:tcW w:w="5078" w:type="dxa"/>
            <w:tcBorders>
              <w:top w:val="single" w:sz="4" w:space="0" w:color="000000"/>
              <w:left w:val="single" w:sz="4" w:space="0" w:color="000000"/>
              <w:bottom w:val="single" w:sz="4" w:space="0" w:color="000000"/>
            </w:tcBorders>
            <w:shd w:val="clear" w:color="auto" w:fill="auto"/>
          </w:tcPr>
          <w:p w14:paraId="407E1F44" w14:textId="77777777" w:rsidR="00577839" w:rsidRPr="00014892" w:rsidRDefault="00577839" w:rsidP="00014892">
            <w:pPr>
              <w:spacing w:after="120" w:line="240" w:lineRule="auto"/>
              <w:contextualSpacing/>
              <w:rPr>
                <w:rFonts w:ascii="Times New Roman" w:eastAsiaTheme="majorEastAsia" w:hAnsi="Times New Roman" w:cs="Times New Roman"/>
                <w:b/>
                <w:bCs/>
                <w:sz w:val="24"/>
                <w:szCs w:val="24"/>
              </w:rPr>
            </w:pPr>
            <w:r w:rsidRPr="00014892">
              <w:rPr>
                <w:rFonts w:ascii="Times New Roman" w:eastAsiaTheme="majorEastAsia" w:hAnsi="Times New Roman" w:cs="Times New Roman"/>
                <w:b/>
                <w:bCs/>
                <w:sz w:val="24"/>
                <w:szCs w:val="24"/>
              </w:rPr>
              <w:t xml:space="preserve">Žák: </w:t>
            </w:r>
          </w:p>
          <w:p w14:paraId="41824573" w14:textId="77777777" w:rsidR="00577839" w:rsidRPr="00014892" w:rsidRDefault="00577839" w:rsidP="00014892">
            <w:pPr>
              <w:pStyle w:val="Odstavecseseznamem"/>
              <w:numPr>
                <w:ilvl w:val="0"/>
                <w:numId w:val="709"/>
              </w:numPr>
              <w:spacing w:after="120" w:line="240" w:lineRule="auto"/>
              <w:ind w:left="500"/>
              <w:rPr>
                <w:rFonts w:ascii="Times New Roman" w:hAnsi="Times New Roman" w:cs="Times New Roman"/>
                <w:sz w:val="24"/>
                <w:szCs w:val="24"/>
              </w:rPr>
            </w:pPr>
            <w:r w:rsidRPr="00014892">
              <w:rPr>
                <w:rFonts w:ascii="Times New Roman" w:hAnsi="Times New Roman" w:cs="Times New Roman"/>
                <w:sz w:val="24"/>
                <w:szCs w:val="24"/>
              </w:rPr>
              <w:t>vymezí podnikání a charakterizuje jednotlivé právní formy podnikání s pomocí zákona o obchodních korporacích,</w:t>
            </w:r>
          </w:p>
          <w:p w14:paraId="3DAF2D23" w14:textId="77777777" w:rsidR="00577839" w:rsidRPr="00014892" w:rsidRDefault="00577839" w:rsidP="00014892">
            <w:pPr>
              <w:pStyle w:val="Odstavecseseznamem"/>
              <w:numPr>
                <w:ilvl w:val="0"/>
                <w:numId w:val="709"/>
              </w:numPr>
              <w:spacing w:after="120" w:line="240" w:lineRule="auto"/>
              <w:ind w:left="500"/>
              <w:rPr>
                <w:rFonts w:ascii="Times New Roman" w:hAnsi="Times New Roman" w:cs="Times New Roman"/>
                <w:sz w:val="24"/>
                <w:szCs w:val="24"/>
              </w:rPr>
            </w:pPr>
            <w:r w:rsidRPr="00014892">
              <w:rPr>
                <w:rFonts w:ascii="Times New Roman" w:hAnsi="Times New Roman" w:cs="Times New Roman"/>
                <w:sz w:val="24"/>
                <w:szCs w:val="24"/>
              </w:rPr>
              <w:t>charakterizuje s pomocí živnostenského zákona podmínky provozování živností, druhy živností,</w:t>
            </w:r>
          </w:p>
          <w:p w14:paraId="046361D3" w14:textId="77777777" w:rsidR="00577839" w:rsidRPr="00014892" w:rsidRDefault="00577839" w:rsidP="00014892">
            <w:pPr>
              <w:pStyle w:val="Odstavecseseznamem"/>
              <w:numPr>
                <w:ilvl w:val="0"/>
                <w:numId w:val="709"/>
              </w:numPr>
              <w:spacing w:after="120" w:line="240" w:lineRule="auto"/>
              <w:ind w:left="500"/>
              <w:rPr>
                <w:rFonts w:ascii="Times New Roman" w:hAnsi="Times New Roman" w:cs="Times New Roman"/>
                <w:sz w:val="24"/>
                <w:szCs w:val="24"/>
              </w:rPr>
            </w:pPr>
            <w:r w:rsidRPr="00014892">
              <w:rPr>
                <w:rFonts w:ascii="Times New Roman" w:hAnsi="Times New Roman" w:cs="Times New Roman"/>
                <w:sz w:val="24"/>
                <w:szCs w:val="24"/>
              </w:rPr>
              <w:t>porovná obchodní společnosti,</w:t>
            </w:r>
          </w:p>
          <w:p w14:paraId="73AC816A" w14:textId="77777777" w:rsidR="00577839" w:rsidRPr="00014892" w:rsidRDefault="00577839" w:rsidP="00014892">
            <w:pPr>
              <w:pStyle w:val="Odstavecseseznamem"/>
              <w:numPr>
                <w:ilvl w:val="0"/>
                <w:numId w:val="709"/>
              </w:numPr>
              <w:spacing w:after="120" w:line="240" w:lineRule="auto"/>
              <w:ind w:left="500"/>
              <w:rPr>
                <w:rFonts w:ascii="Times New Roman" w:hAnsi="Times New Roman" w:cs="Times New Roman"/>
                <w:sz w:val="24"/>
                <w:szCs w:val="24"/>
              </w:rPr>
            </w:pPr>
            <w:r w:rsidRPr="00014892">
              <w:rPr>
                <w:rFonts w:ascii="Times New Roman" w:hAnsi="Times New Roman" w:cs="Times New Roman"/>
                <w:sz w:val="24"/>
                <w:szCs w:val="24"/>
              </w:rPr>
              <w:t>dokáže vytvořit jednoduchý podnikatelský záměr formou skupinové práce,</w:t>
            </w:r>
          </w:p>
          <w:p w14:paraId="3BEDAE54" w14:textId="77777777" w:rsidR="00577839" w:rsidRPr="00014892" w:rsidRDefault="00577839" w:rsidP="00014892">
            <w:pPr>
              <w:pStyle w:val="Odstavecseseznamem"/>
              <w:numPr>
                <w:ilvl w:val="0"/>
                <w:numId w:val="709"/>
              </w:numPr>
              <w:spacing w:after="120" w:line="240" w:lineRule="auto"/>
              <w:ind w:left="500"/>
              <w:rPr>
                <w:rFonts w:ascii="Times New Roman" w:hAnsi="Times New Roman" w:cs="Times New Roman"/>
                <w:sz w:val="24"/>
                <w:szCs w:val="24"/>
              </w:rPr>
            </w:pPr>
            <w:r w:rsidRPr="00014892">
              <w:rPr>
                <w:rFonts w:ascii="Times New Roman" w:hAnsi="Times New Roman" w:cs="Times New Roman"/>
                <w:sz w:val="24"/>
                <w:szCs w:val="24"/>
              </w:rPr>
              <w:t>odlišuje ziskové a neziskové organizace,</w:t>
            </w:r>
          </w:p>
          <w:p w14:paraId="11065A03" w14:textId="7B8727E7" w:rsidR="00577839" w:rsidRPr="00014892" w:rsidRDefault="00577839" w:rsidP="00014892">
            <w:pPr>
              <w:pStyle w:val="Odstavecseseznamem"/>
              <w:numPr>
                <w:ilvl w:val="0"/>
                <w:numId w:val="709"/>
              </w:numPr>
              <w:spacing w:after="120" w:line="240" w:lineRule="auto"/>
              <w:ind w:left="500"/>
              <w:rPr>
                <w:rFonts w:ascii="Times New Roman" w:eastAsiaTheme="majorEastAsia" w:hAnsi="Times New Roman" w:cs="Times New Roman"/>
                <w:i/>
                <w:iCs/>
                <w:sz w:val="24"/>
                <w:szCs w:val="24"/>
              </w:rPr>
            </w:pPr>
            <w:r w:rsidRPr="00014892">
              <w:rPr>
                <w:rFonts w:ascii="Times New Roman" w:hAnsi="Times New Roman" w:cs="Times New Roman"/>
                <w:sz w:val="24"/>
                <w:szCs w:val="24"/>
              </w:rPr>
              <w:t>odlišuje možnosti zániku podniku.</w:t>
            </w:r>
          </w:p>
        </w:tc>
        <w:tc>
          <w:tcPr>
            <w:tcW w:w="4049" w:type="dxa"/>
            <w:tcBorders>
              <w:top w:val="single" w:sz="4" w:space="0" w:color="000000"/>
              <w:left w:val="single" w:sz="4" w:space="0" w:color="000000"/>
              <w:bottom w:val="single" w:sz="4" w:space="0" w:color="000000"/>
            </w:tcBorders>
            <w:shd w:val="clear" w:color="auto" w:fill="auto"/>
          </w:tcPr>
          <w:p w14:paraId="3BB7E501" w14:textId="77777777" w:rsidR="00577839" w:rsidRPr="00014892" w:rsidRDefault="00577839" w:rsidP="00014892">
            <w:pPr>
              <w:suppressAutoHyphens/>
              <w:spacing w:after="120" w:line="240" w:lineRule="auto"/>
              <w:contextualSpacing/>
              <w:jc w:val="both"/>
              <w:rPr>
                <w:rFonts w:ascii="Times New Roman" w:hAnsi="Times New Roman" w:cs="Times New Roman"/>
                <w:b/>
                <w:sz w:val="24"/>
                <w:szCs w:val="24"/>
              </w:rPr>
            </w:pPr>
            <w:r w:rsidRPr="00014892">
              <w:rPr>
                <w:rFonts w:ascii="Times New Roman" w:hAnsi="Times New Roman" w:cs="Times New Roman"/>
                <w:b/>
                <w:sz w:val="24"/>
                <w:szCs w:val="24"/>
              </w:rPr>
              <w:t>Podnik a neziskové instituce, jejich právní postavení</w:t>
            </w:r>
          </w:p>
          <w:p w14:paraId="18D92EE2" w14:textId="77777777" w:rsidR="00577839" w:rsidRPr="00014892" w:rsidRDefault="00577839" w:rsidP="00014892">
            <w:pPr>
              <w:pStyle w:val="Odstavecseseznamem"/>
              <w:numPr>
                <w:ilvl w:val="0"/>
                <w:numId w:val="710"/>
              </w:numPr>
              <w:spacing w:after="120" w:line="240" w:lineRule="auto"/>
              <w:ind w:left="373"/>
              <w:rPr>
                <w:rFonts w:ascii="Times New Roman" w:hAnsi="Times New Roman" w:cs="Times New Roman"/>
                <w:sz w:val="24"/>
                <w:szCs w:val="24"/>
              </w:rPr>
            </w:pPr>
            <w:r w:rsidRPr="00014892">
              <w:rPr>
                <w:rFonts w:ascii="Times New Roman" w:hAnsi="Times New Roman" w:cs="Times New Roman"/>
                <w:sz w:val="24"/>
                <w:szCs w:val="24"/>
              </w:rPr>
              <w:t>podnikání, jeho cíle a podnikatelský záměr</w:t>
            </w:r>
          </w:p>
          <w:p w14:paraId="5EE84D92" w14:textId="77777777" w:rsidR="00577839" w:rsidRPr="00014892" w:rsidRDefault="00577839" w:rsidP="00014892">
            <w:pPr>
              <w:pStyle w:val="Odstavecseseznamem"/>
              <w:numPr>
                <w:ilvl w:val="0"/>
                <w:numId w:val="710"/>
              </w:numPr>
              <w:spacing w:after="120" w:line="240" w:lineRule="auto"/>
              <w:ind w:left="373"/>
              <w:rPr>
                <w:rFonts w:ascii="Times New Roman" w:hAnsi="Times New Roman" w:cs="Times New Roman"/>
                <w:sz w:val="24"/>
                <w:szCs w:val="24"/>
              </w:rPr>
            </w:pPr>
            <w:r w:rsidRPr="00014892">
              <w:rPr>
                <w:rFonts w:ascii="Times New Roman" w:hAnsi="Times New Roman" w:cs="Times New Roman"/>
                <w:sz w:val="24"/>
                <w:szCs w:val="24"/>
              </w:rPr>
              <w:t>právní formy podnikání</w:t>
            </w:r>
          </w:p>
          <w:p w14:paraId="10F4C018" w14:textId="77777777" w:rsidR="00577839" w:rsidRPr="00014892" w:rsidRDefault="00577839" w:rsidP="00014892">
            <w:pPr>
              <w:pStyle w:val="Odstavecseseznamem"/>
              <w:numPr>
                <w:ilvl w:val="0"/>
                <w:numId w:val="710"/>
              </w:numPr>
              <w:spacing w:after="120" w:line="240" w:lineRule="auto"/>
              <w:ind w:left="373"/>
              <w:rPr>
                <w:rFonts w:ascii="Times New Roman" w:hAnsi="Times New Roman" w:cs="Times New Roman"/>
                <w:sz w:val="24"/>
                <w:szCs w:val="24"/>
              </w:rPr>
            </w:pPr>
            <w:r w:rsidRPr="00014892">
              <w:rPr>
                <w:rFonts w:ascii="Times New Roman" w:hAnsi="Times New Roman" w:cs="Times New Roman"/>
                <w:sz w:val="24"/>
                <w:szCs w:val="24"/>
              </w:rPr>
              <w:t>individuální podnikatelé, obchodní společnosti a jejich vztahy k okolí</w:t>
            </w:r>
          </w:p>
          <w:p w14:paraId="187A1B55" w14:textId="77777777" w:rsidR="00577839" w:rsidRPr="00014892" w:rsidRDefault="00577839" w:rsidP="00014892">
            <w:pPr>
              <w:pStyle w:val="Odstavecseseznamem"/>
              <w:numPr>
                <w:ilvl w:val="0"/>
                <w:numId w:val="710"/>
              </w:numPr>
              <w:spacing w:after="120" w:line="240" w:lineRule="auto"/>
              <w:ind w:left="373"/>
              <w:rPr>
                <w:rFonts w:ascii="Times New Roman" w:hAnsi="Times New Roman" w:cs="Times New Roman"/>
                <w:sz w:val="24"/>
                <w:szCs w:val="24"/>
              </w:rPr>
            </w:pPr>
            <w:r w:rsidRPr="00014892">
              <w:rPr>
                <w:rFonts w:ascii="Times New Roman" w:hAnsi="Times New Roman" w:cs="Times New Roman"/>
                <w:sz w:val="24"/>
                <w:szCs w:val="24"/>
              </w:rPr>
              <w:t>neziskové organizace, jejich funkce a vztahy k okolí</w:t>
            </w:r>
          </w:p>
          <w:p w14:paraId="1F7751B7" w14:textId="77777777" w:rsidR="00577839" w:rsidRPr="00014892" w:rsidRDefault="00577839" w:rsidP="00014892">
            <w:pPr>
              <w:pStyle w:val="Odstavecseseznamem"/>
              <w:numPr>
                <w:ilvl w:val="0"/>
                <w:numId w:val="710"/>
              </w:numPr>
              <w:spacing w:after="120" w:line="240" w:lineRule="auto"/>
              <w:ind w:left="373"/>
              <w:rPr>
                <w:rFonts w:ascii="Times New Roman" w:hAnsi="Times New Roman" w:cs="Times New Roman"/>
                <w:sz w:val="24"/>
                <w:szCs w:val="24"/>
              </w:rPr>
            </w:pPr>
            <w:r w:rsidRPr="00014892">
              <w:rPr>
                <w:rFonts w:ascii="Times New Roman" w:hAnsi="Times New Roman" w:cs="Times New Roman"/>
                <w:sz w:val="24"/>
                <w:szCs w:val="24"/>
              </w:rPr>
              <w:t>podnikatelský záměr</w:t>
            </w:r>
          </w:p>
          <w:p w14:paraId="3F86980C" w14:textId="77777777" w:rsidR="00577839" w:rsidRPr="00014892" w:rsidRDefault="00577839" w:rsidP="00014892">
            <w:pPr>
              <w:pStyle w:val="Odstavecseseznamem"/>
              <w:numPr>
                <w:ilvl w:val="0"/>
                <w:numId w:val="710"/>
              </w:numPr>
              <w:spacing w:after="120" w:line="240" w:lineRule="auto"/>
              <w:ind w:left="373"/>
              <w:rPr>
                <w:rFonts w:ascii="Times New Roman" w:hAnsi="Times New Roman" w:cs="Times New Roman"/>
                <w:sz w:val="24"/>
                <w:szCs w:val="24"/>
              </w:rPr>
            </w:pPr>
            <w:r w:rsidRPr="00014892">
              <w:rPr>
                <w:rFonts w:ascii="Times New Roman" w:hAnsi="Times New Roman" w:cs="Times New Roman"/>
                <w:sz w:val="24"/>
                <w:szCs w:val="24"/>
              </w:rPr>
              <w:t>podnikání v rámci EU</w:t>
            </w:r>
          </w:p>
        </w:tc>
        <w:tc>
          <w:tcPr>
            <w:tcW w:w="1135" w:type="dxa"/>
            <w:tcBorders>
              <w:top w:val="single" w:sz="4" w:space="0" w:color="000000"/>
              <w:left w:val="single" w:sz="4" w:space="0" w:color="000000"/>
              <w:bottom w:val="single" w:sz="4" w:space="0" w:color="000000"/>
              <w:right w:val="single" w:sz="4" w:space="0" w:color="000000"/>
            </w:tcBorders>
            <w:shd w:val="clear" w:color="auto" w:fill="auto"/>
          </w:tcPr>
          <w:p w14:paraId="2983D18A" w14:textId="77777777" w:rsidR="00577839" w:rsidRPr="00014892" w:rsidRDefault="00577839" w:rsidP="00014892">
            <w:pPr>
              <w:spacing w:after="120" w:line="240" w:lineRule="auto"/>
              <w:contextualSpacing/>
              <w:rPr>
                <w:rFonts w:ascii="Times New Roman" w:hAnsi="Times New Roman" w:cs="Times New Roman"/>
                <w:sz w:val="24"/>
                <w:szCs w:val="24"/>
              </w:rPr>
            </w:pPr>
            <w:r w:rsidRPr="00014892">
              <w:rPr>
                <w:rFonts w:ascii="Times New Roman" w:hAnsi="Times New Roman" w:cs="Times New Roman"/>
                <w:sz w:val="24"/>
                <w:szCs w:val="24"/>
              </w:rPr>
              <w:t>15</w:t>
            </w:r>
          </w:p>
        </w:tc>
      </w:tr>
      <w:tr w:rsidR="00577839" w:rsidRPr="00014892" w14:paraId="2D5FAE03" w14:textId="77777777" w:rsidTr="00B101E0">
        <w:trPr>
          <w:trHeight w:val="340"/>
        </w:trPr>
        <w:tc>
          <w:tcPr>
            <w:tcW w:w="5078" w:type="dxa"/>
            <w:tcBorders>
              <w:top w:val="single" w:sz="4" w:space="0" w:color="000000"/>
              <w:left w:val="single" w:sz="4" w:space="0" w:color="000000"/>
              <w:bottom w:val="single" w:sz="4" w:space="0" w:color="000000"/>
            </w:tcBorders>
            <w:shd w:val="clear" w:color="auto" w:fill="auto"/>
          </w:tcPr>
          <w:p w14:paraId="06007855" w14:textId="77777777" w:rsidR="00577839" w:rsidRPr="00014892" w:rsidRDefault="00577839" w:rsidP="00014892">
            <w:pPr>
              <w:spacing w:after="120" w:line="240" w:lineRule="auto"/>
              <w:contextualSpacing/>
              <w:rPr>
                <w:rFonts w:ascii="Times New Roman" w:eastAsiaTheme="majorEastAsia" w:hAnsi="Times New Roman" w:cs="Times New Roman"/>
                <w:b/>
                <w:bCs/>
                <w:sz w:val="24"/>
                <w:szCs w:val="24"/>
              </w:rPr>
            </w:pPr>
            <w:r w:rsidRPr="00014892">
              <w:rPr>
                <w:rFonts w:ascii="Times New Roman" w:eastAsiaTheme="majorEastAsia" w:hAnsi="Times New Roman" w:cs="Times New Roman"/>
                <w:b/>
                <w:bCs/>
                <w:sz w:val="24"/>
                <w:szCs w:val="24"/>
              </w:rPr>
              <w:t>Žák:</w:t>
            </w:r>
          </w:p>
          <w:p w14:paraId="5B150DF9" w14:textId="77777777" w:rsidR="00577839" w:rsidRPr="00014892" w:rsidRDefault="00577839" w:rsidP="00014892">
            <w:pPr>
              <w:pStyle w:val="Odstavecseseznamem"/>
              <w:numPr>
                <w:ilvl w:val="0"/>
                <w:numId w:val="711"/>
              </w:numPr>
              <w:spacing w:after="120" w:line="240" w:lineRule="auto"/>
              <w:ind w:left="500"/>
              <w:rPr>
                <w:rFonts w:ascii="Times New Roman" w:hAnsi="Times New Roman" w:cs="Times New Roman"/>
                <w:sz w:val="24"/>
                <w:szCs w:val="24"/>
              </w:rPr>
            </w:pPr>
            <w:r w:rsidRPr="00014892">
              <w:rPr>
                <w:rFonts w:ascii="Times New Roman" w:hAnsi="Times New Roman" w:cs="Times New Roman"/>
                <w:sz w:val="24"/>
                <w:szCs w:val="24"/>
              </w:rPr>
              <w:t>se orientuje v druzích oběžného a dlouhodobého majetku</w:t>
            </w:r>
          </w:p>
          <w:p w14:paraId="51C5F308" w14:textId="77777777" w:rsidR="00577839" w:rsidRPr="00014892" w:rsidRDefault="00577839" w:rsidP="00014892">
            <w:pPr>
              <w:pStyle w:val="Odstavecseseznamem"/>
              <w:numPr>
                <w:ilvl w:val="0"/>
                <w:numId w:val="711"/>
              </w:numPr>
              <w:spacing w:after="120" w:line="240" w:lineRule="auto"/>
              <w:ind w:left="500"/>
              <w:rPr>
                <w:rFonts w:ascii="Times New Roman" w:hAnsi="Times New Roman" w:cs="Times New Roman"/>
                <w:sz w:val="24"/>
                <w:szCs w:val="24"/>
              </w:rPr>
            </w:pPr>
            <w:r w:rsidRPr="00014892">
              <w:rPr>
                <w:rFonts w:ascii="Times New Roman" w:hAnsi="Times New Roman" w:cs="Times New Roman"/>
                <w:sz w:val="24"/>
                <w:szCs w:val="24"/>
              </w:rPr>
              <w:t>orientuje se v získávání a výběru zaměstnanců</w:t>
            </w:r>
          </w:p>
          <w:p w14:paraId="32095120" w14:textId="77777777" w:rsidR="00577839" w:rsidRPr="00014892" w:rsidRDefault="00577839" w:rsidP="00014892">
            <w:pPr>
              <w:pStyle w:val="Odstavecseseznamem"/>
              <w:numPr>
                <w:ilvl w:val="0"/>
                <w:numId w:val="711"/>
              </w:numPr>
              <w:spacing w:after="120" w:line="240" w:lineRule="auto"/>
              <w:ind w:left="500"/>
              <w:rPr>
                <w:rFonts w:ascii="Times New Roman" w:hAnsi="Times New Roman" w:cs="Times New Roman"/>
                <w:sz w:val="24"/>
                <w:szCs w:val="24"/>
              </w:rPr>
            </w:pPr>
            <w:r w:rsidRPr="00014892">
              <w:rPr>
                <w:rFonts w:ascii="Times New Roman" w:hAnsi="Times New Roman" w:cs="Times New Roman"/>
                <w:sz w:val="24"/>
                <w:szCs w:val="24"/>
              </w:rPr>
              <w:t>zná postupy vzniku, změn a zániku pracovního poměru</w:t>
            </w:r>
          </w:p>
          <w:p w14:paraId="2A79FC96" w14:textId="77777777" w:rsidR="00577839" w:rsidRPr="00014892" w:rsidRDefault="00577839" w:rsidP="00014892">
            <w:pPr>
              <w:pStyle w:val="Odstavecseseznamem"/>
              <w:numPr>
                <w:ilvl w:val="0"/>
                <w:numId w:val="711"/>
              </w:numPr>
              <w:spacing w:after="120" w:line="240" w:lineRule="auto"/>
              <w:ind w:left="500"/>
              <w:rPr>
                <w:rFonts w:ascii="Times New Roman" w:hAnsi="Times New Roman" w:cs="Times New Roman"/>
                <w:sz w:val="24"/>
                <w:szCs w:val="24"/>
              </w:rPr>
            </w:pPr>
            <w:r w:rsidRPr="00014892">
              <w:rPr>
                <w:rFonts w:ascii="Times New Roman" w:hAnsi="Times New Roman" w:cs="Times New Roman"/>
                <w:sz w:val="24"/>
                <w:szCs w:val="24"/>
              </w:rPr>
              <w:t>je seznámen s významem a činností Úřadu práce</w:t>
            </w:r>
          </w:p>
          <w:p w14:paraId="24DBD6AB" w14:textId="77777777" w:rsidR="00577839" w:rsidRPr="00014892" w:rsidRDefault="00577839" w:rsidP="00014892">
            <w:pPr>
              <w:pStyle w:val="Odstavecseseznamem"/>
              <w:numPr>
                <w:ilvl w:val="0"/>
                <w:numId w:val="711"/>
              </w:numPr>
              <w:spacing w:after="120" w:line="240" w:lineRule="auto"/>
              <w:ind w:left="500"/>
              <w:rPr>
                <w:rFonts w:ascii="Times New Roman" w:hAnsi="Times New Roman" w:cs="Times New Roman"/>
                <w:sz w:val="24"/>
                <w:szCs w:val="24"/>
              </w:rPr>
            </w:pPr>
            <w:r w:rsidRPr="00014892">
              <w:rPr>
                <w:rFonts w:ascii="Times New Roman" w:hAnsi="Times New Roman" w:cs="Times New Roman"/>
                <w:sz w:val="24"/>
                <w:szCs w:val="24"/>
              </w:rPr>
              <w:t>rozlišuje jednotlivé formy mzdy</w:t>
            </w:r>
          </w:p>
          <w:p w14:paraId="20C71F3C" w14:textId="77777777" w:rsidR="00577839" w:rsidRPr="00014892" w:rsidRDefault="00577839" w:rsidP="00014892">
            <w:pPr>
              <w:pStyle w:val="Odstavecseseznamem"/>
              <w:numPr>
                <w:ilvl w:val="0"/>
                <w:numId w:val="711"/>
              </w:numPr>
              <w:spacing w:after="120" w:line="240" w:lineRule="auto"/>
              <w:ind w:left="500"/>
              <w:rPr>
                <w:rFonts w:ascii="Times New Roman" w:hAnsi="Times New Roman" w:cs="Times New Roman"/>
                <w:sz w:val="24"/>
                <w:szCs w:val="24"/>
              </w:rPr>
            </w:pPr>
            <w:r w:rsidRPr="00014892">
              <w:rPr>
                <w:rFonts w:ascii="Times New Roman" w:hAnsi="Times New Roman" w:cs="Times New Roman"/>
                <w:sz w:val="24"/>
                <w:szCs w:val="24"/>
              </w:rPr>
              <w:t>provádí základní výpočty mzdy a její zdanění</w:t>
            </w:r>
          </w:p>
          <w:p w14:paraId="120614B8" w14:textId="77777777" w:rsidR="00577839" w:rsidRPr="00014892" w:rsidRDefault="00577839" w:rsidP="00014892">
            <w:pPr>
              <w:pStyle w:val="Odstavecseseznamem"/>
              <w:numPr>
                <w:ilvl w:val="0"/>
                <w:numId w:val="711"/>
              </w:numPr>
              <w:spacing w:after="120" w:line="240" w:lineRule="auto"/>
              <w:ind w:left="500"/>
              <w:rPr>
                <w:rFonts w:ascii="Times New Roman" w:hAnsi="Times New Roman" w:cs="Times New Roman"/>
                <w:sz w:val="24"/>
                <w:szCs w:val="24"/>
              </w:rPr>
            </w:pPr>
            <w:r w:rsidRPr="00014892">
              <w:rPr>
                <w:rFonts w:ascii="Times New Roman" w:hAnsi="Times New Roman" w:cs="Times New Roman"/>
                <w:sz w:val="24"/>
                <w:szCs w:val="24"/>
              </w:rPr>
              <w:t>je schopen vypočítat zdravotní a sociální pojištění</w:t>
            </w:r>
          </w:p>
          <w:p w14:paraId="0E559B1B" w14:textId="77777777" w:rsidR="00577839" w:rsidRPr="00014892" w:rsidRDefault="00577839" w:rsidP="00014892">
            <w:pPr>
              <w:pStyle w:val="Odstavecseseznamem"/>
              <w:numPr>
                <w:ilvl w:val="0"/>
                <w:numId w:val="711"/>
              </w:numPr>
              <w:spacing w:after="120" w:line="240" w:lineRule="auto"/>
              <w:ind w:left="500"/>
              <w:rPr>
                <w:rFonts w:ascii="Times New Roman" w:hAnsi="Times New Roman" w:cs="Times New Roman"/>
                <w:sz w:val="24"/>
                <w:szCs w:val="24"/>
              </w:rPr>
            </w:pPr>
            <w:r w:rsidRPr="00014892">
              <w:rPr>
                <w:rFonts w:ascii="Times New Roman" w:hAnsi="Times New Roman" w:cs="Times New Roman"/>
                <w:sz w:val="24"/>
                <w:szCs w:val="24"/>
              </w:rPr>
              <w:t>ovládá základní marketing jako nástroj řízení</w:t>
            </w:r>
          </w:p>
          <w:p w14:paraId="08E758C5" w14:textId="7819A275" w:rsidR="00577839" w:rsidRPr="00014892" w:rsidRDefault="00577839" w:rsidP="00014892">
            <w:pPr>
              <w:pStyle w:val="Odstavecseseznamem"/>
              <w:numPr>
                <w:ilvl w:val="0"/>
                <w:numId w:val="711"/>
              </w:numPr>
              <w:spacing w:after="120" w:line="240" w:lineRule="auto"/>
              <w:ind w:left="500"/>
              <w:rPr>
                <w:rFonts w:ascii="Times New Roman" w:eastAsiaTheme="majorEastAsia" w:hAnsi="Times New Roman" w:cs="Times New Roman"/>
                <w:sz w:val="24"/>
                <w:szCs w:val="24"/>
              </w:rPr>
            </w:pPr>
            <w:r w:rsidRPr="00014892">
              <w:rPr>
                <w:rFonts w:ascii="Times New Roman" w:hAnsi="Times New Roman" w:cs="Times New Roman"/>
                <w:sz w:val="24"/>
                <w:szCs w:val="24"/>
              </w:rPr>
              <w:t>dokáže vyjmenovat druhy škody a vysvětlit pojmy zodpovědnost za škodu</w:t>
            </w:r>
          </w:p>
        </w:tc>
        <w:tc>
          <w:tcPr>
            <w:tcW w:w="4049" w:type="dxa"/>
            <w:tcBorders>
              <w:top w:val="single" w:sz="4" w:space="0" w:color="000000"/>
              <w:left w:val="single" w:sz="4" w:space="0" w:color="000000"/>
              <w:bottom w:val="single" w:sz="4" w:space="0" w:color="000000"/>
            </w:tcBorders>
            <w:shd w:val="clear" w:color="auto" w:fill="auto"/>
          </w:tcPr>
          <w:p w14:paraId="2E452C9F" w14:textId="77777777" w:rsidR="00577839" w:rsidRPr="00014892" w:rsidRDefault="00577839" w:rsidP="00014892">
            <w:pPr>
              <w:suppressAutoHyphens/>
              <w:spacing w:after="120" w:line="240" w:lineRule="auto"/>
              <w:contextualSpacing/>
              <w:jc w:val="both"/>
              <w:rPr>
                <w:rFonts w:ascii="Times New Roman" w:hAnsi="Times New Roman" w:cs="Times New Roman"/>
                <w:b/>
                <w:sz w:val="24"/>
                <w:szCs w:val="24"/>
              </w:rPr>
            </w:pPr>
            <w:r w:rsidRPr="00014892">
              <w:rPr>
                <w:rFonts w:ascii="Times New Roman" w:hAnsi="Times New Roman" w:cs="Times New Roman"/>
                <w:b/>
                <w:sz w:val="24"/>
                <w:szCs w:val="24"/>
              </w:rPr>
              <w:t>Podnikové činnosti a marketing</w:t>
            </w:r>
          </w:p>
          <w:p w14:paraId="2ECDAC4D" w14:textId="77777777" w:rsidR="00577839" w:rsidRPr="00014892" w:rsidRDefault="00577839" w:rsidP="00014892">
            <w:pPr>
              <w:pStyle w:val="Odstavecseseznamem"/>
              <w:numPr>
                <w:ilvl w:val="0"/>
                <w:numId w:val="712"/>
              </w:numPr>
              <w:spacing w:after="120" w:line="240" w:lineRule="auto"/>
              <w:ind w:left="373"/>
              <w:rPr>
                <w:rFonts w:ascii="Times New Roman" w:hAnsi="Times New Roman" w:cs="Times New Roman"/>
                <w:sz w:val="24"/>
                <w:szCs w:val="24"/>
              </w:rPr>
            </w:pPr>
            <w:r w:rsidRPr="00014892">
              <w:rPr>
                <w:rFonts w:ascii="Times New Roman" w:hAnsi="Times New Roman" w:cs="Times New Roman"/>
                <w:sz w:val="24"/>
                <w:szCs w:val="24"/>
              </w:rPr>
              <w:t>majetek podniku</w:t>
            </w:r>
          </w:p>
          <w:p w14:paraId="2357C5F7" w14:textId="77777777" w:rsidR="00577839" w:rsidRPr="00014892" w:rsidRDefault="00577839" w:rsidP="00014892">
            <w:pPr>
              <w:pStyle w:val="Odstavecseseznamem"/>
              <w:numPr>
                <w:ilvl w:val="0"/>
                <w:numId w:val="712"/>
              </w:numPr>
              <w:spacing w:after="120" w:line="240" w:lineRule="auto"/>
              <w:ind w:left="373"/>
              <w:rPr>
                <w:rFonts w:ascii="Times New Roman" w:hAnsi="Times New Roman" w:cs="Times New Roman"/>
                <w:sz w:val="24"/>
                <w:szCs w:val="24"/>
              </w:rPr>
            </w:pPr>
            <w:r w:rsidRPr="00014892">
              <w:rPr>
                <w:rFonts w:ascii="Times New Roman" w:hAnsi="Times New Roman" w:cs="Times New Roman"/>
                <w:sz w:val="24"/>
                <w:szCs w:val="24"/>
              </w:rPr>
              <w:t>zaměstnanci a mzdy</w:t>
            </w:r>
          </w:p>
          <w:p w14:paraId="79524CD9" w14:textId="77777777" w:rsidR="00577839" w:rsidRPr="00014892" w:rsidRDefault="00577839" w:rsidP="00014892">
            <w:pPr>
              <w:pStyle w:val="Odstavecseseznamem"/>
              <w:numPr>
                <w:ilvl w:val="0"/>
                <w:numId w:val="712"/>
              </w:numPr>
              <w:spacing w:after="120" w:line="240" w:lineRule="auto"/>
              <w:ind w:left="373"/>
              <w:rPr>
                <w:rFonts w:ascii="Times New Roman" w:hAnsi="Times New Roman" w:cs="Times New Roman"/>
                <w:sz w:val="24"/>
                <w:szCs w:val="24"/>
              </w:rPr>
            </w:pPr>
            <w:r w:rsidRPr="00014892">
              <w:rPr>
                <w:rFonts w:ascii="Times New Roman" w:hAnsi="Times New Roman" w:cs="Times New Roman"/>
                <w:sz w:val="24"/>
                <w:szCs w:val="24"/>
              </w:rPr>
              <w:t>vznik, změny a zánik pracovního poměru</w:t>
            </w:r>
          </w:p>
          <w:p w14:paraId="655B22E8" w14:textId="77777777" w:rsidR="00577839" w:rsidRPr="00014892" w:rsidRDefault="00577839" w:rsidP="00014892">
            <w:pPr>
              <w:pStyle w:val="Odstavecseseznamem"/>
              <w:numPr>
                <w:ilvl w:val="0"/>
                <w:numId w:val="712"/>
              </w:numPr>
              <w:spacing w:after="120" w:line="240" w:lineRule="auto"/>
              <w:ind w:left="373"/>
              <w:rPr>
                <w:rFonts w:ascii="Times New Roman" w:hAnsi="Times New Roman" w:cs="Times New Roman"/>
                <w:sz w:val="24"/>
                <w:szCs w:val="24"/>
              </w:rPr>
            </w:pPr>
            <w:r w:rsidRPr="00014892">
              <w:rPr>
                <w:rFonts w:ascii="Times New Roman" w:hAnsi="Times New Roman" w:cs="Times New Roman"/>
                <w:sz w:val="24"/>
                <w:szCs w:val="24"/>
              </w:rPr>
              <w:t>výpočet zdravotního a sociálního pojištění</w:t>
            </w:r>
          </w:p>
          <w:p w14:paraId="745704B5" w14:textId="77777777" w:rsidR="00577839" w:rsidRPr="00014892" w:rsidRDefault="00577839" w:rsidP="00014892">
            <w:pPr>
              <w:pStyle w:val="Odstavecseseznamem"/>
              <w:numPr>
                <w:ilvl w:val="0"/>
                <w:numId w:val="712"/>
              </w:numPr>
              <w:spacing w:after="120" w:line="240" w:lineRule="auto"/>
              <w:ind w:left="373"/>
              <w:rPr>
                <w:rFonts w:ascii="Times New Roman" w:hAnsi="Times New Roman" w:cs="Times New Roman"/>
                <w:b/>
                <w:sz w:val="24"/>
                <w:szCs w:val="24"/>
              </w:rPr>
            </w:pPr>
            <w:r w:rsidRPr="00014892">
              <w:rPr>
                <w:rFonts w:ascii="Times New Roman" w:hAnsi="Times New Roman" w:cs="Times New Roman"/>
                <w:sz w:val="24"/>
                <w:szCs w:val="24"/>
              </w:rPr>
              <w:t>koncepce marketingu, marketingový mix, formy prodeje</w:t>
            </w:r>
          </w:p>
          <w:p w14:paraId="495C7935" w14:textId="77777777" w:rsidR="00577839" w:rsidRPr="00014892" w:rsidRDefault="00577839" w:rsidP="00014892">
            <w:pPr>
              <w:pStyle w:val="Odstavecseseznamem"/>
              <w:numPr>
                <w:ilvl w:val="0"/>
                <w:numId w:val="712"/>
              </w:numPr>
              <w:spacing w:after="120" w:line="240" w:lineRule="auto"/>
              <w:ind w:left="373"/>
              <w:rPr>
                <w:rFonts w:ascii="Times New Roman" w:hAnsi="Times New Roman" w:cs="Times New Roman"/>
                <w:b/>
                <w:sz w:val="24"/>
                <w:szCs w:val="24"/>
              </w:rPr>
            </w:pPr>
            <w:r w:rsidRPr="00014892">
              <w:rPr>
                <w:rFonts w:ascii="Times New Roman" w:hAnsi="Times New Roman" w:cs="Times New Roman"/>
                <w:sz w:val="24"/>
                <w:szCs w:val="24"/>
              </w:rPr>
              <w:t>druhy škod, a zodpovědnost za škody</w:t>
            </w:r>
          </w:p>
        </w:tc>
        <w:tc>
          <w:tcPr>
            <w:tcW w:w="1135" w:type="dxa"/>
            <w:tcBorders>
              <w:top w:val="single" w:sz="4" w:space="0" w:color="000000"/>
              <w:left w:val="single" w:sz="4" w:space="0" w:color="000000"/>
              <w:bottom w:val="single" w:sz="4" w:space="0" w:color="000000"/>
              <w:right w:val="single" w:sz="4" w:space="0" w:color="000000"/>
            </w:tcBorders>
            <w:shd w:val="clear" w:color="auto" w:fill="auto"/>
          </w:tcPr>
          <w:p w14:paraId="7BA2BDFE" w14:textId="77777777" w:rsidR="00577839" w:rsidRPr="00014892" w:rsidRDefault="00577839" w:rsidP="00014892">
            <w:pPr>
              <w:spacing w:after="120" w:line="240" w:lineRule="auto"/>
              <w:contextualSpacing/>
              <w:rPr>
                <w:rFonts w:ascii="Times New Roman" w:hAnsi="Times New Roman" w:cs="Times New Roman"/>
                <w:sz w:val="24"/>
                <w:szCs w:val="24"/>
              </w:rPr>
            </w:pPr>
            <w:r w:rsidRPr="00014892">
              <w:rPr>
                <w:rFonts w:ascii="Times New Roman" w:hAnsi="Times New Roman" w:cs="Times New Roman"/>
                <w:sz w:val="24"/>
                <w:szCs w:val="24"/>
              </w:rPr>
              <w:t>18</w:t>
            </w:r>
          </w:p>
        </w:tc>
      </w:tr>
      <w:tr w:rsidR="00577839" w:rsidRPr="00014892" w14:paraId="7481D803" w14:textId="77777777" w:rsidTr="00B101E0">
        <w:trPr>
          <w:trHeight w:val="340"/>
        </w:trPr>
        <w:tc>
          <w:tcPr>
            <w:tcW w:w="5078" w:type="dxa"/>
            <w:tcBorders>
              <w:top w:val="single" w:sz="4" w:space="0" w:color="000000"/>
              <w:left w:val="single" w:sz="4" w:space="0" w:color="000000"/>
              <w:bottom w:val="single" w:sz="4" w:space="0" w:color="000000"/>
            </w:tcBorders>
            <w:shd w:val="clear" w:color="auto" w:fill="auto"/>
          </w:tcPr>
          <w:p w14:paraId="7DE2B621" w14:textId="77777777" w:rsidR="00577839" w:rsidRPr="00014892" w:rsidRDefault="00577839" w:rsidP="00014892">
            <w:pPr>
              <w:spacing w:after="120" w:line="240" w:lineRule="auto"/>
              <w:contextualSpacing/>
              <w:rPr>
                <w:rFonts w:ascii="Times New Roman" w:eastAsiaTheme="majorEastAsia" w:hAnsi="Times New Roman" w:cs="Times New Roman"/>
                <w:b/>
                <w:bCs/>
                <w:sz w:val="24"/>
                <w:szCs w:val="24"/>
              </w:rPr>
            </w:pPr>
            <w:r w:rsidRPr="00014892">
              <w:rPr>
                <w:rFonts w:ascii="Times New Roman" w:eastAsiaTheme="majorEastAsia" w:hAnsi="Times New Roman" w:cs="Times New Roman"/>
                <w:b/>
                <w:bCs/>
                <w:sz w:val="24"/>
                <w:szCs w:val="24"/>
              </w:rPr>
              <w:t>Žák:</w:t>
            </w:r>
          </w:p>
          <w:p w14:paraId="7D720FBD" w14:textId="77777777" w:rsidR="00577839" w:rsidRPr="00014892" w:rsidRDefault="00577839" w:rsidP="00014892">
            <w:pPr>
              <w:pStyle w:val="Odstavecseseznamem"/>
              <w:numPr>
                <w:ilvl w:val="0"/>
                <w:numId w:val="713"/>
              </w:numPr>
              <w:spacing w:after="120" w:line="240" w:lineRule="auto"/>
              <w:rPr>
                <w:rFonts w:ascii="Times New Roman" w:hAnsi="Times New Roman" w:cs="Times New Roman"/>
                <w:sz w:val="24"/>
                <w:szCs w:val="24"/>
              </w:rPr>
            </w:pPr>
            <w:r w:rsidRPr="00014892">
              <w:rPr>
                <w:rFonts w:ascii="Times New Roman" w:hAnsi="Times New Roman" w:cs="Times New Roman"/>
                <w:sz w:val="24"/>
                <w:szCs w:val="24"/>
              </w:rPr>
              <w:t>chápe pojmy práce s financemi</w:t>
            </w:r>
          </w:p>
          <w:p w14:paraId="1BD2BA53" w14:textId="77777777" w:rsidR="00577839" w:rsidRPr="00014892" w:rsidRDefault="00577839" w:rsidP="00014892">
            <w:pPr>
              <w:pStyle w:val="Odstavecseseznamem"/>
              <w:numPr>
                <w:ilvl w:val="0"/>
                <w:numId w:val="713"/>
              </w:numPr>
              <w:spacing w:after="120" w:line="240" w:lineRule="auto"/>
              <w:rPr>
                <w:rFonts w:ascii="Times New Roman" w:hAnsi="Times New Roman" w:cs="Times New Roman"/>
                <w:sz w:val="24"/>
                <w:szCs w:val="24"/>
              </w:rPr>
            </w:pPr>
            <w:r w:rsidRPr="00014892">
              <w:rPr>
                <w:rFonts w:ascii="Times New Roman" w:hAnsi="Times New Roman" w:cs="Times New Roman"/>
                <w:sz w:val="24"/>
                <w:szCs w:val="24"/>
              </w:rPr>
              <w:lastRenderedPageBreak/>
              <w:t>má přehled o bankovních službách a orientuje se v nich</w:t>
            </w:r>
          </w:p>
          <w:p w14:paraId="7E42D4F2" w14:textId="77777777" w:rsidR="00577839" w:rsidRPr="00014892" w:rsidRDefault="00577839" w:rsidP="00014892">
            <w:pPr>
              <w:pStyle w:val="Odstavecseseznamem"/>
              <w:numPr>
                <w:ilvl w:val="0"/>
                <w:numId w:val="713"/>
              </w:numPr>
              <w:spacing w:after="120" w:line="240" w:lineRule="auto"/>
              <w:rPr>
                <w:rFonts w:ascii="Times New Roman" w:hAnsi="Times New Roman" w:cs="Times New Roman"/>
                <w:sz w:val="24"/>
                <w:szCs w:val="24"/>
              </w:rPr>
            </w:pPr>
            <w:r w:rsidRPr="00014892">
              <w:rPr>
                <w:rFonts w:ascii="Times New Roman" w:hAnsi="Times New Roman" w:cs="Times New Roman"/>
                <w:sz w:val="24"/>
                <w:szCs w:val="24"/>
              </w:rPr>
              <w:t>orientuje se v soustavě daní a rozlišuje princip přímých a nepřímých daní</w:t>
            </w:r>
          </w:p>
          <w:p w14:paraId="64F03D1A" w14:textId="77777777" w:rsidR="00577839" w:rsidRPr="00014892" w:rsidRDefault="00577839" w:rsidP="00014892">
            <w:pPr>
              <w:pStyle w:val="Odstavecseseznamem"/>
              <w:numPr>
                <w:ilvl w:val="0"/>
                <w:numId w:val="713"/>
              </w:numPr>
              <w:spacing w:after="120" w:line="240" w:lineRule="auto"/>
              <w:rPr>
                <w:rFonts w:ascii="Times New Roman" w:hAnsi="Times New Roman" w:cs="Times New Roman"/>
                <w:sz w:val="24"/>
                <w:szCs w:val="24"/>
              </w:rPr>
            </w:pPr>
            <w:r w:rsidRPr="00014892">
              <w:rPr>
                <w:rFonts w:ascii="Times New Roman" w:hAnsi="Times New Roman" w:cs="Times New Roman"/>
                <w:sz w:val="24"/>
                <w:szCs w:val="24"/>
              </w:rPr>
              <w:t>chápe pravidla nutná k dodržení platební schopnosti</w:t>
            </w:r>
          </w:p>
          <w:p w14:paraId="0DAE8481" w14:textId="00562689" w:rsidR="00577839" w:rsidRPr="00014892" w:rsidRDefault="00577839" w:rsidP="00014892">
            <w:pPr>
              <w:pStyle w:val="Odstavecseseznamem"/>
              <w:numPr>
                <w:ilvl w:val="0"/>
                <w:numId w:val="713"/>
              </w:numPr>
              <w:spacing w:after="120" w:line="240" w:lineRule="auto"/>
              <w:rPr>
                <w:rFonts w:ascii="Times New Roman" w:eastAsiaTheme="majorEastAsia" w:hAnsi="Times New Roman" w:cs="Times New Roman"/>
                <w:sz w:val="24"/>
                <w:szCs w:val="24"/>
              </w:rPr>
            </w:pPr>
            <w:r w:rsidRPr="00014892">
              <w:rPr>
                <w:rFonts w:ascii="Times New Roman" w:hAnsi="Times New Roman" w:cs="Times New Roman"/>
                <w:sz w:val="24"/>
                <w:szCs w:val="24"/>
              </w:rPr>
              <w:t xml:space="preserve">orientuje se v produktech pojišťovacího trhu </w:t>
            </w:r>
          </w:p>
        </w:tc>
        <w:tc>
          <w:tcPr>
            <w:tcW w:w="4049" w:type="dxa"/>
            <w:tcBorders>
              <w:top w:val="single" w:sz="4" w:space="0" w:color="000000"/>
              <w:left w:val="single" w:sz="4" w:space="0" w:color="000000"/>
              <w:bottom w:val="single" w:sz="4" w:space="0" w:color="000000"/>
            </w:tcBorders>
            <w:shd w:val="clear" w:color="auto" w:fill="auto"/>
          </w:tcPr>
          <w:p w14:paraId="49ED55B0" w14:textId="1C1D53C7" w:rsidR="00577839" w:rsidRPr="00014892" w:rsidRDefault="00577839" w:rsidP="00014892">
            <w:pPr>
              <w:suppressAutoHyphens/>
              <w:spacing w:after="120" w:line="240" w:lineRule="auto"/>
              <w:contextualSpacing/>
              <w:jc w:val="both"/>
              <w:rPr>
                <w:rFonts w:ascii="Times New Roman" w:hAnsi="Times New Roman" w:cs="Times New Roman"/>
                <w:b/>
                <w:bCs/>
                <w:sz w:val="24"/>
                <w:szCs w:val="24"/>
              </w:rPr>
            </w:pPr>
            <w:r w:rsidRPr="00014892">
              <w:rPr>
                <w:rFonts w:ascii="Times New Roman" w:hAnsi="Times New Roman" w:cs="Times New Roman"/>
                <w:b/>
                <w:bCs/>
                <w:sz w:val="24"/>
                <w:szCs w:val="24"/>
              </w:rPr>
              <w:lastRenderedPageBreak/>
              <w:t>Daňová soustava a</w:t>
            </w:r>
            <w:r w:rsidR="00B101E0" w:rsidRPr="00014892">
              <w:rPr>
                <w:rFonts w:ascii="Times New Roman" w:hAnsi="Times New Roman" w:cs="Times New Roman"/>
                <w:b/>
                <w:bCs/>
                <w:sz w:val="24"/>
                <w:szCs w:val="24"/>
              </w:rPr>
              <w:t xml:space="preserve"> </w:t>
            </w:r>
            <w:r w:rsidRPr="00014892">
              <w:rPr>
                <w:rFonts w:ascii="Times New Roman" w:hAnsi="Times New Roman" w:cs="Times New Roman"/>
                <w:b/>
                <w:bCs/>
                <w:sz w:val="24"/>
                <w:szCs w:val="24"/>
              </w:rPr>
              <w:t>bankovnictví</w:t>
            </w:r>
          </w:p>
          <w:p w14:paraId="30FD2977" w14:textId="77777777" w:rsidR="00577839" w:rsidRPr="00014892" w:rsidRDefault="00577839" w:rsidP="00014892">
            <w:pPr>
              <w:pStyle w:val="Bezmezer"/>
              <w:numPr>
                <w:ilvl w:val="0"/>
                <w:numId w:val="714"/>
              </w:numPr>
              <w:suppressAutoHyphens/>
              <w:spacing w:after="120"/>
              <w:ind w:left="373"/>
              <w:contextualSpacing/>
              <w:jc w:val="both"/>
              <w:rPr>
                <w:rFonts w:ascii="Times New Roman" w:hAnsi="Times New Roman" w:cs="Times New Roman"/>
                <w:b/>
                <w:bCs/>
                <w:sz w:val="24"/>
                <w:szCs w:val="24"/>
              </w:rPr>
            </w:pPr>
            <w:r w:rsidRPr="00014892">
              <w:rPr>
                <w:rFonts w:ascii="Times New Roman" w:hAnsi="Times New Roman" w:cs="Times New Roman"/>
                <w:sz w:val="24"/>
                <w:szCs w:val="24"/>
              </w:rPr>
              <w:t>podstata finančního hospodaření</w:t>
            </w:r>
          </w:p>
          <w:p w14:paraId="7B2C7C9D" w14:textId="77777777" w:rsidR="00577839" w:rsidRPr="00014892" w:rsidRDefault="00577839" w:rsidP="00014892">
            <w:pPr>
              <w:pStyle w:val="Bezmezer"/>
              <w:numPr>
                <w:ilvl w:val="0"/>
                <w:numId w:val="714"/>
              </w:numPr>
              <w:suppressAutoHyphens/>
              <w:spacing w:after="120"/>
              <w:ind w:left="373"/>
              <w:contextualSpacing/>
              <w:jc w:val="both"/>
              <w:rPr>
                <w:rFonts w:ascii="Times New Roman" w:hAnsi="Times New Roman" w:cs="Times New Roman"/>
                <w:b/>
                <w:bCs/>
                <w:sz w:val="24"/>
                <w:szCs w:val="24"/>
              </w:rPr>
            </w:pPr>
            <w:r w:rsidRPr="00014892">
              <w:rPr>
                <w:rFonts w:ascii="Times New Roman" w:hAnsi="Times New Roman" w:cs="Times New Roman"/>
                <w:sz w:val="24"/>
                <w:szCs w:val="24"/>
              </w:rPr>
              <w:t xml:space="preserve">daň z příjmů </w:t>
            </w:r>
          </w:p>
          <w:p w14:paraId="74B590B0" w14:textId="77777777" w:rsidR="00577839" w:rsidRPr="00014892" w:rsidRDefault="00577839" w:rsidP="00014892">
            <w:pPr>
              <w:pStyle w:val="Bezmezer"/>
              <w:numPr>
                <w:ilvl w:val="0"/>
                <w:numId w:val="714"/>
              </w:numPr>
              <w:suppressAutoHyphens/>
              <w:spacing w:after="120"/>
              <w:ind w:left="373"/>
              <w:contextualSpacing/>
              <w:jc w:val="both"/>
              <w:rPr>
                <w:rFonts w:ascii="Times New Roman" w:hAnsi="Times New Roman" w:cs="Times New Roman"/>
                <w:b/>
                <w:bCs/>
                <w:sz w:val="24"/>
                <w:szCs w:val="24"/>
              </w:rPr>
            </w:pPr>
            <w:r w:rsidRPr="00014892">
              <w:rPr>
                <w:rFonts w:ascii="Times New Roman" w:hAnsi="Times New Roman" w:cs="Times New Roman"/>
                <w:sz w:val="24"/>
                <w:szCs w:val="24"/>
              </w:rPr>
              <w:lastRenderedPageBreak/>
              <w:t>ostatní daně</w:t>
            </w:r>
          </w:p>
          <w:p w14:paraId="747CA14D" w14:textId="77777777" w:rsidR="00577839" w:rsidRPr="00014892" w:rsidRDefault="00577839" w:rsidP="00014892">
            <w:pPr>
              <w:pStyle w:val="Bezmezer"/>
              <w:numPr>
                <w:ilvl w:val="0"/>
                <w:numId w:val="714"/>
              </w:numPr>
              <w:suppressAutoHyphens/>
              <w:spacing w:after="120"/>
              <w:ind w:left="373"/>
              <w:contextualSpacing/>
              <w:jc w:val="both"/>
              <w:rPr>
                <w:rFonts w:ascii="Times New Roman" w:hAnsi="Times New Roman" w:cs="Times New Roman"/>
                <w:b/>
                <w:bCs/>
                <w:sz w:val="24"/>
                <w:szCs w:val="24"/>
              </w:rPr>
            </w:pPr>
            <w:r w:rsidRPr="00014892">
              <w:rPr>
                <w:rFonts w:ascii="Times New Roman" w:hAnsi="Times New Roman" w:cs="Times New Roman"/>
                <w:sz w:val="24"/>
                <w:szCs w:val="24"/>
              </w:rPr>
              <w:t>platební schopnost</w:t>
            </w:r>
          </w:p>
          <w:p w14:paraId="6C45006E" w14:textId="77777777" w:rsidR="00577839" w:rsidRPr="00014892" w:rsidRDefault="00577839" w:rsidP="00014892">
            <w:pPr>
              <w:pStyle w:val="Bezmezer"/>
              <w:numPr>
                <w:ilvl w:val="0"/>
                <w:numId w:val="714"/>
              </w:numPr>
              <w:suppressAutoHyphens/>
              <w:spacing w:after="120"/>
              <w:ind w:left="373"/>
              <w:contextualSpacing/>
              <w:jc w:val="both"/>
              <w:rPr>
                <w:rFonts w:ascii="Times New Roman" w:hAnsi="Times New Roman" w:cs="Times New Roman"/>
                <w:b/>
                <w:bCs/>
                <w:sz w:val="24"/>
                <w:szCs w:val="24"/>
              </w:rPr>
            </w:pPr>
            <w:r w:rsidRPr="00014892">
              <w:rPr>
                <w:rFonts w:ascii="Times New Roman" w:hAnsi="Times New Roman" w:cs="Times New Roman"/>
                <w:sz w:val="24"/>
                <w:szCs w:val="24"/>
              </w:rPr>
              <w:t>vztahy k bankám, úvěry</w:t>
            </w:r>
          </w:p>
          <w:p w14:paraId="2E2E66BC" w14:textId="77777777" w:rsidR="00577839" w:rsidRPr="00014892" w:rsidRDefault="00577839" w:rsidP="00014892">
            <w:pPr>
              <w:pStyle w:val="Bezmezer"/>
              <w:numPr>
                <w:ilvl w:val="0"/>
                <w:numId w:val="714"/>
              </w:numPr>
              <w:suppressAutoHyphens/>
              <w:spacing w:after="120"/>
              <w:ind w:left="373"/>
              <w:contextualSpacing/>
              <w:jc w:val="both"/>
              <w:rPr>
                <w:rFonts w:ascii="Times New Roman" w:hAnsi="Times New Roman" w:cs="Times New Roman"/>
                <w:b/>
                <w:bCs/>
                <w:sz w:val="24"/>
                <w:szCs w:val="24"/>
              </w:rPr>
            </w:pPr>
            <w:r w:rsidRPr="00014892">
              <w:rPr>
                <w:rFonts w:ascii="Times New Roman" w:hAnsi="Times New Roman" w:cs="Times New Roman"/>
                <w:sz w:val="24"/>
                <w:szCs w:val="24"/>
              </w:rPr>
              <w:t>výpočet úroků, RPSN</w:t>
            </w:r>
          </w:p>
          <w:p w14:paraId="45280DFE" w14:textId="77777777" w:rsidR="00577839" w:rsidRPr="00014892" w:rsidRDefault="00577839" w:rsidP="00014892">
            <w:pPr>
              <w:pStyle w:val="Bezmezer"/>
              <w:numPr>
                <w:ilvl w:val="0"/>
                <w:numId w:val="714"/>
              </w:numPr>
              <w:suppressAutoHyphens/>
              <w:spacing w:after="120"/>
              <w:ind w:left="373"/>
              <w:contextualSpacing/>
              <w:jc w:val="both"/>
              <w:rPr>
                <w:rFonts w:ascii="Times New Roman" w:hAnsi="Times New Roman" w:cs="Times New Roman"/>
                <w:b/>
                <w:bCs/>
                <w:sz w:val="24"/>
                <w:szCs w:val="24"/>
              </w:rPr>
            </w:pPr>
            <w:r w:rsidRPr="00014892">
              <w:rPr>
                <w:rFonts w:ascii="Times New Roman" w:hAnsi="Times New Roman" w:cs="Times New Roman"/>
                <w:sz w:val="24"/>
                <w:szCs w:val="24"/>
              </w:rPr>
              <w:t xml:space="preserve">finanční produkty, </w:t>
            </w:r>
          </w:p>
          <w:p w14:paraId="1BB94853" w14:textId="28F7A995" w:rsidR="00577839" w:rsidRPr="00014892" w:rsidRDefault="00577839" w:rsidP="00014892">
            <w:pPr>
              <w:pStyle w:val="Bezmezer"/>
              <w:numPr>
                <w:ilvl w:val="0"/>
                <w:numId w:val="714"/>
              </w:numPr>
              <w:suppressAutoHyphens/>
              <w:spacing w:after="120"/>
              <w:ind w:left="373"/>
              <w:contextualSpacing/>
              <w:jc w:val="both"/>
              <w:rPr>
                <w:rFonts w:ascii="Times New Roman" w:hAnsi="Times New Roman" w:cs="Times New Roman"/>
                <w:b/>
                <w:bCs/>
                <w:sz w:val="24"/>
                <w:szCs w:val="24"/>
              </w:rPr>
            </w:pPr>
            <w:r w:rsidRPr="00014892">
              <w:rPr>
                <w:rFonts w:ascii="Times New Roman" w:hAnsi="Times New Roman" w:cs="Times New Roman"/>
                <w:sz w:val="24"/>
                <w:szCs w:val="24"/>
              </w:rPr>
              <w:t>pojištění</w:t>
            </w:r>
          </w:p>
        </w:tc>
        <w:tc>
          <w:tcPr>
            <w:tcW w:w="1135" w:type="dxa"/>
            <w:tcBorders>
              <w:top w:val="single" w:sz="4" w:space="0" w:color="000000"/>
              <w:left w:val="single" w:sz="4" w:space="0" w:color="000000"/>
              <w:bottom w:val="single" w:sz="4" w:space="0" w:color="000000"/>
              <w:right w:val="single" w:sz="4" w:space="0" w:color="000000"/>
            </w:tcBorders>
            <w:shd w:val="clear" w:color="auto" w:fill="auto"/>
          </w:tcPr>
          <w:p w14:paraId="2E1847A9" w14:textId="77777777" w:rsidR="00577839" w:rsidRPr="00014892" w:rsidRDefault="00577839" w:rsidP="00014892">
            <w:pPr>
              <w:spacing w:after="120" w:line="240" w:lineRule="auto"/>
              <w:contextualSpacing/>
              <w:rPr>
                <w:rFonts w:ascii="Times New Roman" w:hAnsi="Times New Roman" w:cs="Times New Roman"/>
                <w:sz w:val="24"/>
                <w:szCs w:val="24"/>
              </w:rPr>
            </w:pPr>
            <w:r w:rsidRPr="00014892">
              <w:rPr>
                <w:rFonts w:ascii="Times New Roman" w:hAnsi="Times New Roman" w:cs="Times New Roman"/>
                <w:sz w:val="24"/>
                <w:szCs w:val="24"/>
              </w:rPr>
              <w:lastRenderedPageBreak/>
              <w:t>18</w:t>
            </w:r>
          </w:p>
        </w:tc>
      </w:tr>
      <w:tr w:rsidR="00577839" w:rsidRPr="00014892" w14:paraId="700B1C29" w14:textId="77777777" w:rsidTr="00B101E0">
        <w:trPr>
          <w:trHeight w:val="340"/>
        </w:trPr>
        <w:tc>
          <w:tcPr>
            <w:tcW w:w="5078" w:type="dxa"/>
            <w:tcBorders>
              <w:top w:val="single" w:sz="4" w:space="0" w:color="000000"/>
              <w:left w:val="single" w:sz="4" w:space="0" w:color="000000"/>
              <w:bottom w:val="single" w:sz="4" w:space="0" w:color="000000"/>
            </w:tcBorders>
            <w:shd w:val="clear" w:color="auto" w:fill="auto"/>
          </w:tcPr>
          <w:p w14:paraId="6AA2E2FF" w14:textId="77777777" w:rsidR="00577839" w:rsidRPr="00014892" w:rsidRDefault="00577839" w:rsidP="00014892">
            <w:pPr>
              <w:spacing w:after="120" w:line="240" w:lineRule="auto"/>
              <w:contextualSpacing/>
              <w:rPr>
                <w:rFonts w:ascii="Times New Roman" w:eastAsiaTheme="majorEastAsia" w:hAnsi="Times New Roman" w:cs="Times New Roman"/>
                <w:b/>
                <w:bCs/>
                <w:sz w:val="24"/>
                <w:szCs w:val="24"/>
              </w:rPr>
            </w:pPr>
            <w:r w:rsidRPr="00014892">
              <w:rPr>
                <w:rFonts w:ascii="Times New Roman" w:eastAsiaTheme="majorEastAsia" w:hAnsi="Times New Roman" w:cs="Times New Roman"/>
                <w:b/>
                <w:bCs/>
                <w:sz w:val="24"/>
                <w:szCs w:val="24"/>
              </w:rPr>
              <w:t>Žák:</w:t>
            </w:r>
          </w:p>
          <w:p w14:paraId="05EB3D96" w14:textId="77777777" w:rsidR="00577839" w:rsidRPr="00014892" w:rsidRDefault="00577839" w:rsidP="00014892">
            <w:pPr>
              <w:pStyle w:val="Odstavecseseznamem"/>
              <w:numPr>
                <w:ilvl w:val="0"/>
                <w:numId w:val="715"/>
              </w:numPr>
              <w:spacing w:after="120" w:line="240" w:lineRule="auto"/>
              <w:ind w:left="642"/>
              <w:rPr>
                <w:rFonts w:ascii="Times New Roman" w:hAnsi="Times New Roman" w:cs="Times New Roman"/>
                <w:sz w:val="24"/>
                <w:szCs w:val="24"/>
              </w:rPr>
            </w:pPr>
            <w:r w:rsidRPr="00014892">
              <w:rPr>
                <w:rFonts w:ascii="Times New Roman" w:hAnsi="Times New Roman" w:cs="Times New Roman"/>
                <w:sz w:val="24"/>
                <w:szCs w:val="24"/>
              </w:rPr>
              <w:t>orientuje se v základních principech osobního hospodaření</w:t>
            </w:r>
          </w:p>
          <w:p w14:paraId="2CA65B04" w14:textId="77777777" w:rsidR="00577839" w:rsidRPr="00014892" w:rsidRDefault="00577839" w:rsidP="00014892">
            <w:pPr>
              <w:pStyle w:val="Odstavecseseznamem"/>
              <w:numPr>
                <w:ilvl w:val="0"/>
                <w:numId w:val="715"/>
              </w:numPr>
              <w:spacing w:after="120" w:line="240" w:lineRule="auto"/>
              <w:ind w:left="642"/>
              <w:rPr>
                <w:rFonts w:ascii="Times New Roman" w:hAnsi="Times New Roman" w:cs="Times New Roman"/>
                <w:sz w:val="24"/>
                <w:szCs w:val="24"/>
              </w:rPr>
            </w:pPr>
            <w:r w:rsidRPr="00014892">
              <w:rPr>
                <w:rFonts w:ascii="Times New Roman" w:hAnsi="Times New Roman" w:cs="Times New Roman"/>
                <w:sz w:val="24"/>
                <w:szCs w:val="24"/>
              </w:rPr>
              <w:t>dokáže sestavit vyvážený rodinný rozpočet</w:t>
            </w:r>
          </w:p>
          <w:p w14:paraId="04FE72C9" w14:textId="77777777" w:rsidR="00577839" w:rsidRPr="00014892" w:rsidRDefault="00577839" w:rsidP="00014892">
            <w:pPr>
              <w:pStyle w:val="Odstavecseseznamem"/>
              <w:numPr>
                <w:ilvl w:val="0"/>
                <w:numId w:val="715"/>
              </w:numPr>
              <w:spacing w:after="120" w:line="240" w:lineRule="auto"/>
              <w:ind w:left="642"/>
              <w:rPr>
                <w:rFonts w:ascii="Times New Roman" w:hAnsi="Times New Roman" w:cs="Times New Roman"/>
                <w:sz w:val="24"/>
                <w:szCs w:val="24"/>
              </w:rPr>
            </w:pPr>
            <w:r w:rsidRPr="00014892">
              <w:rPr>
                <w:rFonts w:ascii="Times New Roman" w:hAnsi="Times New Roman" w:cs="Times New Roman"/>
                <w:sz w:val="24"/>
                <w:szCs w:val="24"/>
              </w:rPr>
              <w:t>dokáže řešit schodkový rozpočet a nakládat s rozpočtem přebytkovým</w:t>
            </w:r>
          </w:p>
          <w:p w14:paraId="308643B1" w14:textId="77777777" w:rsidR="00577839" w:rsidRPr="00014892" w:rsidRDefault="00577839" w:rsidP="00014892">
            <w:pPr>
              <w:pStyle w:val="Odstavecseseznamem"/>
              <w:numPr>
                <w:ilvl w:val="0"/>
                <w:numId w:val="715"/>
              </w:numPr>
              <w:spacing w:after="120" w:line="240" w:lineRule="auto"/>
              <w:ind w:left="642"/>
              <w:rPr>
                <w:rFonts w:ascii="Times New Roman" w:hAnsi="Times New Roman" w:cs="Times New Roman"/>
                <w:sz w:val="24"/>
                <w:szCs w:val="24"/>
              </w:rPr>
            </w:pPr>
            <w:r w:rsidRPr="00014892">
              <w:rPr>
                <w:rFonts w:ascii="Times New Roman" w:hAnsi="Times New Roman" w:cs="Times New Roman"/>
                <w:sz w:val="24"/>
                <w:szCs w:val="24"/>
              </w:rPr>
              <w:t>navrhne způsoby, jak využít volné finanční prostředky</w:t>
            </w:r>
          </w:p>
          <w:p w14:paraId="020C8519" w14:textId="4CF87D00" w:rsidR="00577839" w:rsidRPr="00014892" w:rsidRDefault="00577839" w:rsidP="00014892">
            <w:pPr>
              <w:pStyle w:val="Odstavecseseznamem"/>
              <w:numPr>
                <w:ilvl w:val="0"/>
                <w:numId w:val="715"/>
              </w:numPr>
              <w:spacing w:after="120" w:line="240" w:lineRule="auto"/>
              <w:ind w:left="642"/>
              <w:rPr>
                <w:rFonts w:ascii="Times New Roman" w:eastAsiaTheme="majorEastAsia" w:hAnsi="Times New Roman" w:cs="Times New Roman"/>
                <w:i/>
                <w:iCs/>
                <w:sz w:val="24"/>
                <w:szCs w:val="24"/>
              </w:rPr>
            </w:pPr>
            <w:r w:rsidRPr="00014892">
              <w:rPr>
                <w:rFonts w:ascii="Times New Roman" w:hAnsi="Times New Roman" w:cs="Times New Roman"/>
                <w:sz w:val="24"/>
                <w:szCs w:val="24"/>
              </w:rPr>
              <w:t>ví, jak se vyvarovat předlužení</w:t>
            </w:r>
          </w:p>
        </w:tc>
        <w:tc>
          <w:tcPr>
            <w:tcW w:w="4049" w:type="dxa"/>
            <w:tcBorders>
              <w:top w:val="single" w:sz="4" w:space="0" w:color="000000"/>
              <w:left w:val="single" w:sz="4" w:space="0" w:color="000000"/>
              <w:bottom w:val="single" w:sz="4" w:space="0" w:color="000000"/>
            </w:tcBorders>
            <w:shd w:val="clear" w:color="auto" w:fill="auto"/>
          </w:tcPr>
          <w:p w14:paraId="355AB58C" w14:textId="77777777" w:rsidR="00577839" w:rsidRPr="00014892" w:rsidRDefault="00577839" w:rsidP="00014892">
            <w:pPr>
              <w:suppressAutoHyphens/>
              <w:spacing w:after="120" w:line="240" w:lineRule="auto"/>
              <w:contextualSpacing/>
              <w:jc w:val="both"/>
              <w:rPr>
                <w:rFonts w:ascii="Times New Roman" w:hAnsi="Times New Roman" w:cs="Times New Roman"/>
                <w:b/>
                <w:bCs/>
                <w:sz w:val="24"/>
                <w:szCs w:val="24"/>
              </w:rPr>
            </w:pPr>
            <w:r w:rsidRPr="00014892">
              <w:rPr>
                <w:rFonts w:ascii="Times New Roman" w:hAnsi="Times New Roman" w:cs="Times New Roman"/>
                <w:b/>
                <w:bCs/>
                <w:sz w:val="24"/>
                <w:szCs w:val="24"/>
              </w:rPr>
              <w:t>Osobní finance</w:t>
            </w:r>
          </w:p>
          <w:p w14:paraId="73F38ECE" w14:textId="77777777" w:rsidR="00577839" w:rsidRPr="00014892" w:rsidRDefault="00577839" w:rsidP="00014892">
            <w:pPr>
              <w:pStyle w:val="Bezmezer"/>
              <w:numPr>
                <w:ilvl w:val="0"/>
                <w:numId w:val="716"/>
              </w:numPr>
              <w:suppressAutoHyphens/>
              <w:spacing w:after="120"/>
              <w:ind w:left="373"/>
              <w:contextualSpacing/>
              <w:jc w:val="both"/>
              <w:rPr>
                <w:rFonts w:ascii="Times New Roman" w:hAnsi="Times New Roman" w:cs="Times New Roman"/>
                <w:b/>
                <w:bCs/>
                <w:sz w:val="24"/>
                <w:szCs w:val="24"/>
              </w:rPr>
            </w:pPr>
            <w:r w:rsidRPr="00014892">
              <w:rPr>
                <w:rFonts w:ascii="Times New Roman" w:hAnsi="Times New Roman" w:cs="Times New Roman"/>
                <w:sz w:val="24"/>
                <w:szCs w:val="24"/>
              </w:rPr>
              <w:t>osobní rozpočet</w:t>
            </w:r>
          </w:p>
          <w:p w14:paraId="61BA6899" w14:textId="77777777" w:rsidR="00577839" w:rsidRPr="00014892" w:rsidRDefault="00577839" w:rsidP="00014892">
            <w:pPr>
              <w:pStyle w:val="Bezmezer"/>
              <w:numPr>
                <w:ilvl w:val="0"/>
                <w:numId w:val="716"/>
              </w:numPr>
              <w:suppressAutoHyphens/>
              <w:spacing w:after="120"/>
              <w:ind w:left="373"/>
              <w:contextualSpacing/>
              <w:jc w:val="both"/>
              <w:rPr>
                <w:rFonts w:ascii="Times New Roman" w:hAnsi="Times New Roman" w:cs="Times New Roman"/>
                <w:b/>
                <w:bCs/>
                <w:sz w:val="24"/>
                <w:szCs w:val="24"/>
              </w:rPr>
            </w:pPr>
            <w:r w:rsidRPr="00014892">
              <w:rPr>
                <w:rFonts w:ascii="Times New Roman" w:hAnsi="Times New Roman" w:cs="Times New Roman"/>
                <w:sz w:val="24"/>
                <w:szCs w:val="24"/>
              </w:rPr>
              <w:t>osobní aktiva a pasiva</w:t>
            </w:r>
          </w:p>
          <w:p w14:paraId="474BA7D9" w14:textId="77777777" w:rsidR="00577839" w:rsidRPr="00014892" w:rsidRDefault="00577839" w:rsidP="00014892">
            <w:pPr>
              <w:pStyle w:val="Bezmezer"/>
              <w:numPr>
                <w:ilvl w:val="0"/>
                <w:numId w:val="716"/>
              </w:numPr>
              <w:suppressAutoHyphens/>
              <w:spacing w:after="120"/>
              <w:ind w:left="373"/>
              <w:contextualSpacing/>
              <w:jc w:val="both"/>
              <w:rPr>
                <w:rFonts w:ascii="Times New Roman" w:hAnsi="Times New Roman" w:cs="Times New Roman"/>
                <w:b/>
                <w:bCs/>
                <w:sz w:val="24"/>
                <w:szCs w:val="24"/>
              </w:rPr>
            </w:pPr>
            <w:r w:rsidRPr="00014892">
              <w:rPr>
                <w:rFonts w:ascii="Times New Roman" w:hAnsi="Times New Roman" w:cs="Times New Roman"/>
                <w:sz w:val="24"/>
                <w:szCs w:val="24"/>
              </w:rPr>
              <w:t>oblasti osobního financování</w:t>
            </w:r>
          </w:p>
          <w:p w14:paraId="2449BD07" w14:textId="6FC1831F" w:rsidR="00577839" w:rsidRPr="00014892" w:rsidRDefault="00577839" w:rsidP="00014892">
            <w:pPr>
              <w:pStyle w:val="Bezmezer"/>
              <w:numPr>
                <w:ilvl w:val="0"/>
                <w:numId w:val="716"/>
              </w:numPr>
              <w:suppressAutoHyphens/>
              <w:spacing w:after="120"/>
              <w:ind w:left="373"/>
              <w:contextualSpacing/>
              <w:jc w:val="both"/>
              <w:rPr>
                <w:rFonts w:ascii="Times New Roman" w:hAnsi="Times New Roman" w:cs="Times New Roman"/>
                <w:b/>
                <w:bCs/>
                <w:sz w:val="24"/>
                <w:szCs w:val="24"/>
              </w:rPr>
            </w:pPr>
            <w:r w:rsidRPr="00014892">
              <w:rPr>
                <w:rFonts w:ascii="Times New Roman" w:hAnsi="Times New Roman" w:cs="Times New Roman"/>
                <w:sz w:val="24"/>
                <w:szCs w:val="24"/>
              </w:rPr>
              <w:t>zodpovědné hospodaření</w:t>
            </w:r>
          </w:p>
        </w:tc>
        <w:tc>
          <w:tcPr>
            <w:tcW w:w="1135" w:type="dxa"/>
            <w:tcBorders>
              <w:top w:val="single" w:sz="4" w:space="0" w:color="000000"/>
              <w:left w:val="single" w:sz="4" w:space="0" w:color="000000"/>
              <w:bottom w:val="single" w:sz="4" w:space="0" w:color="000000"/>
              <w:right w:val="single" w:sz="4" w:space="0" w:color="000000"/>
            </w:tcBorders>
            <w:shd w:val="clear" w:color="auto" w:fill="auto"/>
          </w:tcPr>
          <w:p w14:paraId="3BE58AD0" w14:textId="77777777" w:rsidR="00577839" w:rsidRPr="00014892" w:rsidRDefault="00577839" w:rsidP="00014892">
            <w:pPr>
              <w:spacing w:after="120" w:line="240" w:lineRule="auto"/>
              <w:contextualSpacing/>
              <w:rPr>
                <w:rFonts w:ascii="Times New Roman" w:hAnsi="Times New Roman" w:cs="Times New Roman"/>
                <w:sz w:val="24"/>
                <w:szCs w:val="24"/>
              </w:rPr>
            </w:pPr>
            <w:r w:rsidRPr="00014892">
              <w:rPr>
                <w:rFonts w:ascii="Times New Roman" w:hAnsi="Times New Roman" w:cs="Times New Roman"/>
                <w:sz w:val="24"/>
                <w:szCs w:val="24"/>
              </w:rPr>
              <w:t>15</w:t>
            </w:r>
          </w:p>
        </w:tc>
      </w:tr>
      <w:tr w:rsidR="00577839" w:rsidRPr="00014892" w14:paraId="78A36D93" w14:textId="77777777" w:rsidTr="00B101E0">
        <w:trPr>
          <w:trHeight w:val="340"/>
        </w:trPr>
        <w:tc>
          <w:tcPr>
            <w:tcW w:w="5078" w:type="dxa"/>
            <w:tcBorders>
              <w:top w:val="single" w:sz="4" w:space="0" w:color="000000"/>
              <w:left w:val="single" w:sz="4" w:space="0" w:color="000000"/>
              <w:bottom w:val="single" w:sz="4" w:space="0" w:color="000000"/>
            </w:tcBorders>
            <w:shd w:val="clear" w:color="auto" w:fill="auto"/>
          </w:tcPr>
          <w:p w14:paraId="56447C25" w14:textId="77777777" w:rsidR="00577839" w:rsidRPr="00014892" w:rsidRDefault="00577839" w:rsidP="00014892">
            <w:pPr>
              <w:spacing w:after="120" w:line="240" w:lineRule="auto"/>
              <w:contextualSpacing/>
              <w:rPr>
                <w:rFonts w:ascii="Times New Roman" w:eastAsiaTheme="majorEastAsia" w:hAnsi="Times New Roman" w:cs="Times New Roman"/>
                <w:b/>
                <w:bCs/>
                <w:sz w:val="24"/>
                <w:szCs w:val="24"/>
              </w:rPr>
            </w:pPr>
            <w:r w:rsidRPr="00014892">
              <w:rPr>
                <w:rFonts w:ascii="Times New Roman" w:eastAsiaTheme="majorEastAsia" w:hAnsi="Times New Roman" w:cs="Times New Roman"/>
                <w:b/>
                <w:bCs/>
                <w:sz w:val="24"/>
                <w:szCs w:val="24"/>
              </w:rPr>
              <w:t xml:space="preserve">Žák: </w:t>
            </w:r>
          </w:p>
          <w:p w14:paraId="1C5B7A46" w14:textId="77777777" w:rsidR="00577839" w:rsidRPr="00014892" w:rsidRDefault="00577839" w:rsidP="00014892">
            <w:pPr>
              <w:pStyle w:val="Odstavecseseznamem"/>
              <w:numPr>
                <w:ilvl w:val="0"/>
                <w:numId w:val="717"/>
              </w:numPr>
              <w:spacing w:after="120" w:line="240" w:lineRule="auto"/>
              <w:ind w:left="358"/>
              <w:rPr>
                <w:rFonts w:ascii="Times New Roman" w:hAnsi="Times New Roman" w:cs="Times New Roman"/>
                <w:sz w:val="24"/>
                <w:szCs w:val="24"/>
              </w:rPr>
            </w:pPr>
            <w:r w:rsidRPr="00014892">
              <w:rPr>
                <w:rFonts w:ascii="Times New Roman" w:hAnsi="Times New Roman" w:cs="Times New Roman"/>
                <w:sz w:val="24"/>
                <w:szCs w:val="24"/>
              </w:rPr>
              <w:t>umí vysvětlit pojem ekonomie jako věda,</w:t>
            </w:r>
          </w:p>
          <w:p w14:paraId="7C6E994E" w14:textId="77777777" w:rsidR="00577839" w:rsidRPr="00014892" w:rsidRDefault="00577839" w:rsidP="00014892">
            <w:pPr>
              <w:pStyle w:val="Odstavecseseznamem"/>
              <w:numPr>
                <w:ilvl w:val="0"/>
                <w:numId w:val="717"/>
              </w:numPr>
              <w:spacing w:after="120" w:line="240" w:lineRule="auto"/>
              <w:ind w:left="358"/>
              <w:rPr>
                <w:rFonts w:ascii="Times New Roman" w:hAnsi="Times New Roman" w:cs="Times New Roman"/>
                <w:sz w:val="24"/>
                <w:szCs w:val="24"/>
              </w:rPr>
            </w:pPr>
            <w:r w:rsidRPr="00014892">
              <w:rPr>
                <w:rFonts w:ascii="Times New Roman" w:hAnsi="Times New Roman" w:cs="Times New Roman"/>
                <w:sz w:val="24"/>
                <w:szCs w:val="24"/>
              </w:rPr>
              <w:t>umí odlišit mikro a makro ekonomii,</w:t>
            </w:r>
          </w:p>
          <w:p w14:paraId="39FC4949" w14:textId="77777777" w:rsidR="00577839" w:rsidRPr="00014892" w:rsidRDefault="00577839" w:rsidP="00014892">
            <w:pPr>
              <w:pStyle w:val="Odstavecseseznamem"/>
              <w:numPr>
                <w:ilvl w:val="0"/>
                <w:numId w:val="717"/>
              </w:numPr>
              <w:spacing w:after="120" w:line="240" w:lineRule="auto"/>
              <w:ind w:left="358"/>
              <w:rPr>
                <w:rFonts w:ascii="Times New Roman" w:hAnsi="Times New Roman" w:cs="Times New Roman"/>
                <w:sz w:val="24"/>
                <w:szCs w:val="24"/>
              </w:rPr>
            </w:pPr>
            <w:r w:rsidRPr="00014892">
              <w:rPr>
                <w:rFonts w:ascii="Times New Roman" w:hAnsi="Times New Roman" w:cs="Times New Roman"/>
                <w:sz w:val="24"/>
                <w:szCs w:val="24"/>
              </w:rPr>
              <w:t>je schopen rozpoznat jednotlivé ekonomické teorie,</w:t>
            </w:r>
          </w:p>
          <w:p w14:paraId="1E944A6A" w14:textId="77777777" w:rsidR="00577839" w:rsidRPr="00014892" w:rsidRDefault="00577839" w:rsidP="00014892">
            <w:pPr>
              <w:pStyle w:val="Odstavecseseznamem"/>
              <w:numPr>
                <w:ilvl w:val="0"/>
                <w:numId w:val="717"/>
              </w:numPr>
              <w:spacing w:after="120" w:line="240" w:lineRule="auto"/>
              <w:ind w:left="358"/>
              <w:rPr>
                <w:rFonts w:ascii="Times New Roman" w:hAnsi="Times New Roman" w:cs="Times New Roman"/>
                <w:sz w:val="24"/>
                <w:szCs w:val="24"/>
              </w:rPr>
            </w:pPr>
            <w:r w:rsidRPr="00014892">
              <w:rPr>
                <w:rFonts w:ascii="Times New Roman" w:hAnsi="Times New Roman" w:cs="Times New Roman"/>
                <w:sz w:val="24"/>
                <w:szCs w:val="24"/>
              </w:rPr>
              <w:t>orientuje se v pojmech výroba, rozdělování, směna a spotřeba,</w:t>
            </w:r>
          </w:p>
          <w:p w14:paraId="39F796A1" w14:textId="77777777" w:rsidR="00577839" w:rsidRPr="00014892" w:rsidRDefault="00577839" w:rsidP="00014892">
            <w:pPr>
              <w:pStyle w:val="Odstavecseseznamem"/>
              <w:numPr>
                <w:ilvl w:val="0"/>
                <w:numId w:val="717"/>
              </w:numPr>
              <w:spacing w:after="120" w:line="240" w:lineRule="auto"/>
              <w:ind w:left="358"/>
              <w:rPr>
                <w:rFonts w:ascii="Times New Roman" w:hAnsi="Times New Roman" w:cs="Times New Roman"/>
                <w:sz w:val="24"/>
                <w:szCs w:val="24"/>
              </w:rPr>
            </w:pPr>
            <w:r w:rsidRPr="00014892">
              <w:rPr>
                <w:rFonts w:ascii="Times New Roman" w:hAnsi="Times New Roman" w:cs="Times New Roman"/>
                <w:sz w:val="24"/>
                <w:szCs w:val="24"/>
              </w:rPr>
              <w:t>rozlišuje výrobní faktory,</w:t>
            </w:r>
          </w:p>
          <w:p w14:paraId="6A5A7B52" w14:textId="77777777" w:rsidR="00577839" w:rsidRPr="00014892" w:rsidRDefault="00577839" w:rsidP="00014892">
            <w:pPr>
              <w:pStyle w:val="Odstavecseseznamem"/>
              <w:numPr>
                <w:ilvl w:val="0"/>
                <w:numId w:val="717"/>
              </w:numPr>
              <w:spacing w:after="120" w:line="240" w:lineRule="auto"/>
              <w:ind w:left="358"/>
              <w:rPr>
                <w:rFonts w:ascii="Times New Roman" w:hAnsi="Times New Roman" w:cs="Times New Roman"/>
                <w:sz w:val="24"/>
                <w:szCs w:val="24"/>
              </w:rPr>
            </w:pPr>
            <w:r w:rsidRPr="00014892">
              <w:rPr>
                <w:rFonts w:ascii="Times New Roman" w:hAnsi="Times New Roman" w:cs="Times New Roman"/>
                <w:sz w:val="24"/>
                <w:szCs w:val="24"/>
              </w:rPr>
              <w:t>umí vysvětlit pojem poptávka, nabídka a jejich fungování v tržním systému,</w:t>
            </w:r>
          </w:p>
          <w:p w14:paraId="2C39FB04" w14:textId="77777777" w:rsidR="00577839" w:rsidRPr="00014892" w:rsidRDefault="00577839" w:rsidP="00014892">
            <w:pPr>
              <w:pStyle w:val="Odstavecseseznamem"/>
              <w:numPr>
                <w:ilvl w:val="0"/>
                <w:numId w:val="717"/>
              </w:numPr>
              <w:spacing w:after="120" w:line="240" w:lineRule="auto"/>
              <w:ind w:left="358"/>
              <w:rPr>
                <w:rFonts w:ascii="Times New Roman" w:hAnsi="Times New Roman" w:cs="Times New Roman"/>
                <w:sz w:val="24"/>
                <w:szCs w:val="24"/>
              </w:rPr>
            </w:pPr>
            <w:r w:rsidRPr="00014892">
              <w:rPr>
                <w:rFonts w:ascii="Times New Roman" w:hAnsi="Times New Roman" w:cs="Times New Roman"/>
                <w:sz w:val="24"/>
                <w:szCs w:val="24"/>
              </w:rPr>
              <w:t>umí charakterizovat národohospodářské ukazatele,</w:t>
            </w:r>
          </w:p>
          <w:p w14:paraId="391BBD5A" w14:textId="43ACC37F" w:rsidR="00577839" w:rsidRPr="00014892" w:rsidRDefault="00577839" w:rsidP="00014892">
            <w:pPr>
              <w:pStyle w:val="Odstavecseseznamem"/>
              <w:numPr>
                <w:ilvl w:val="0"/>
                <w:numId w:val="717"/>
              </w:numPr>
              <w:spacing w:after="120" w:line="240" w:lineRule="auto"/>
              <w:ind w:left="358"/>
              <w:rPr>
                <w:rFonts w:ascii="Times New Roman" w:eastAsiaTheme="majorEastAsia" w:hAnsi="Times New Roman" w:cs="Times New Roman"/>
                <w:i/>
                <w:iCs/>
                <w:sz w:val="24"/>
                <w:szCs w:val="24"/>
              </w:rPr>
            </w:pPr>
            <w:r w:rsidRPr="00014892">
              <w:rPr>
                <w:rFonts w:ascii="Times New Roman" w:hAnsi="Times New Roman" w:cs="Times New Roman"/>
                <w:sz w:val="24"/>
                <w:szCs w:val="24"/>
              </w:rPr>
              <w:t>umí vysvětlit na příkladech fungování mezinárodních institucí.</w:t>
            </w:r>
          </w:p>
        </w:tc>
        <w:tc>
          <w:tcPr>
            <w:tcW w:w="4049" w:type="dxa"/>
            <w:tcBorders>
              <w:top w:val="single" w:sz="4" w:space="0" w:color="000000"/>
              <w:left w:val="single" w:sz="4" w:space="0" w:color="000000"/>
              <w:bottom w:val="single" w:sz="4" w:space="0" w:color="000000"/>
            </w:tcBorders>
            <w:shd w:val="clear" w:color="auto" w:fill="auto"/>
          </w:tcPr>
          <w:p w14:paraId="308D7F07" w14:textId="77777777" w:rsidR="00577839" w:rsidRPr="00014892" w:rsidRDefault="00577839" w:rsidP="00014892">
            <w:pPr>
              <w:suppressAutoHyphens/>
              <w:spacing w:after="120" w:line="240" w:lineRule="auto"/>
              <w:contextualSpacing/>
              <w:rPr>
                <w:rFonts w:ascii="Times New Roman" w:hAnsi="Times New Roman" w:cs="Times New Roman"/>
                <w:sz w:val="24"/>
                <w:szCs w:val="24"/>
              </w:rPr>
            </w:pPr>
            <w:r w:rsidRPr="00014892">
              <w:rPr>
                <w:rFonts w:ascii="Times New Roman" w:hAnsi="Times New Roman" w:cs="Times New Roman"/>
                <w:b/>
                <w:bCs/>
                <w:sz w:val="24"/>
                <w:szCs w:val="24"/>
              </w:rPr>
              <w:t>Základy makroekonomie a ekonomické teorie</w:t>
            </w:r>
          </w:p>
          <w:p w14:paraId="3F4F0EC7" w14:textId="77777777" w:rsidR="00577839" w:rsidRPr="00014892" w:rsidRDefault="00577839" w:rsidP="00014892">
            <w:pPr>
              <w:pStyle w:val="Odstavecseseznamem"/>
              <w:numPr>
                <w:ilvl w:val="0"/>
                <w:numId w:val="718"/>
              </w:numPr>
              <w:suppressAutoHyphens/>
              <w:spacing w:after="120" w:line="240" w:lineRule="auto"/>
              <w:ind w:left="373"/>
              <w:rPr>
                <w:rFonts w:ascii="Times New Roman" w:hAnsi="Times New Roman" w:cs="Times New Roman"/>
                <w:sz w:val="24"/>
                <w:szCs w:val="24"/>
              </w:rPr>
            </w:pPr>
            <w:r w:rsidRPr="00014892">
              <w:rPr>
                <w:rFonts w:ascii="Times New Roman" w:hAnsi="Times New Roman" w:cs="Times New Roman"/>
                <w:sz w:val="24"/>
                <w:szCs w:val="24"/>
              </w:rPr>
              <w:t>ekonomie jako společenská věda</w:t>
            </w:r>
          </w:p>
          <w:p w14:paraId="56F6BCF6" w14:textId="77777777" w:rsidR="00577839" w:rsidRPr="00014892" w:rsidRDefault="00577839" w:rsidP="00014892">
            <w:pPr>
              <w:pStyle w:val="Odstavecseseznamem"/>
              <w:numPr>
                <w:ilvl w:val="0"/>
                <w:numId w:val="718"/>
              </w:numPr>
              <w:suppressAutoHyphens/>
              <w:spacing w:after="120" w:line="240" w:lineRule="auto"/>
              <w:ind w:left="373"/>
              <w:rPr>
                <w:rFonts w:ascii="Times New Roman" w:hAnsi="Times New Roman" w:cs="Times New Roman"/>
                <w:sz w:val="24"/>
                <w:szCs w:val="24"/>
              </w:rPr>
            </w:pPr>
            <w:r w:rsidRPr="00014892">
              <w:rPr>
                <w:rFonts w:ascii="Times New Roman" w:hAnsi="Times New Roman" w:cs="Times New Roman"/>
                <w:sz w:val="24"/>
                <w:szCs w:val="24"/>
              </w:rPr>
              <w:t>základní ekonomické systém</w:t>
            </w:r>
          </w:p>
          <w:p w14:paraId="52BC0CF2" w14:textId="77777777" w:rsidR="00577839" w:rsidRPr="00014892" w:rsidRDefault="00577839" w:rsidP="00014892">
            <w:pPr>
              <w:pStyle w:val="Odstavecseseznamem"/>
              <w:numPr>
                <w:ilvl w:val="0"/>
                <w:numId w:val="718"/>
              </w:numPr>
              <w:suppressAutoHyphens/>
              <w:spacing w:after="120" w:line="240" w:lineRule="auto"/>
              <w:ind w:left="373"/>
              <w:rPr>
                <w:rFonts w:ascii="Times New Roman" w:hAnsi="Times New Roman" w:cs="Times New Roman"/>
                <w:sz w:val="24"/>
                <w:szCs w:val="24"/>
              </w:rPr>
            </w:pPr>
            <w:r w:rsidRPr="00014892">
              <w:rPr>
                <w:rFonts w:ascii="Times New Roman" w:hAnsi="Times New Roman" w:cs="Times New Roman"/>
                <w:sz w:val="24"/>
                <w:szCs w:val="24"/>
              </w:rPr>
              <w:t>historický vývoj ekonomických teorií</w:t>
            </w:r>
          </w:p>
          <w:p w14:paraId="1349891E" w14:textId="77777777" w:rsidR="00577839" w:rsidRPr="00014892" w:rsidRDefault="00577839" w:rsidP="00014892">
            <w:pPr>
              <w:pStyle w:val="Odstavecseseznamem"/>
              <w:numPr>
                <w:ilvl w:val="0"/>
                <w:numId w:val="718"/>
              </w:numPr>
              <w:suppressAutoHyphens/>
              <w:spacing w:after="120" w:line="240" w:lineRule="auto"/>
              <w:ind w:left="373"/>
              <w:rPr>
                <w:rFonts w:ascii="Times New Roman" w:hAnsi="Times New Roman" w:cs="Times New Roman"/>
                <w:sz w:val="24"/>
                <w:szCs w:val="24"/>
              </w:rPr>
            </w:pPr>
            <w:r w:rsidRPr="00014892">
              <w:rPr>
                <w:rFonts w:ascii="Times New Roman" w:hAnsi="Times New Roman" w:cs="Times New Roman"/>
                <w:sz w:val="24"/>
                <w:szCs w:val="24"/>
              </w:rPr>
              <w:t>hospodářský proces</w:t>
            </w:r>
          </w:p>
          <w:p w14:paraId="071DF847" w14:textId="77777777" w:rsidR="00577839" w:rsidRPr="00014892" w:rsidRDefault="00577839" w:rsidP="00014892">
            <w:pPr>
              <w:pStyle w:val="Odstavecseseznamem"/>
              <w:numPr>
                <w:ilvl w:val="0"/>
                <w:numId w:val="718"/>
              </w:numPr>
              <w:suppressAutoHyphens/>
              <w:spacing w:after="120" w:line="240" w:lineRule="auto"/>
              <w:ind w:left="373"/>
              <w:rPr>
                <w:rFonts w:ascii="Times New Roman" w:hAnsi="Times New Roman" w:cs="Times New Roman"/>
                <w:sz w:val="24"/>
                <w:szCs w:val="24"/>
              </w:rPr>
            </w:pPr>
            <w:r w:rsidRPr="00014892">
              <w:rPr>
                <w:rFonts w:ascii="Times New Roman" w:hAnsi="Times New Roman" w:cs="Times New Roman"/>
                <w:sz w:val="24"/>
                <w:szCs w:val="24"/>
              </w:rPr>
              <w:t>hodnocení národního hospodářství</w:t>
            </w:r>
          </w:p>
          <w:p w14:paraId="23CA6DFF" w14:textId="77777777" w:rsidR="00577839" w:rsidRPr="00014892" w:rsidRDefault="00577839" w:rsidP="00014892">
            <w:pPr>
              <w:pStyle w:val="Odstavecseseznamem"/>
              <w:numPr>
                <w:ilvl w:val="0"/>
                <w:numId w:val="718"/>
              </w:numPr>
              <w:suppressAutoHyphens/>
              <w:spacing w:after="120" w:line="240" w:lineRule="auto"/>
              <w:ind w:left="373"/>
              <w:rPr>
                <w:rFonts w:ascii="Times New Roman" w:hAnsi="Times New Roman" w:cs="Times New Roman"/>
                <w:sz w:val="24"/>
                <w:szCs w:val="24"/>
              </w:rPr>
            </w:pPr>
            <w:r w:rsidRPr="00014892">
              <w:rPr>
                <w:rFonts w:ascii="Times New Roman" w:hAnsi="Times New Roman" w:cs="Times New Roman"/>
                <w:sz w:val="24"/>
                <w:szCs w:val="24"/>
              </w:rPr>
              <w:t>ekonomická rovnováha</w:t>
            </w:r>
          </w:p>
          <w:p w14:paraId="27EA9DF0" w14:textId="77777777" w:rsidR="00577839" w:rsidRPr="00014892" w:rsidRDefault="00577839" w:rsidP="00014892">
            <w:pPr>
              <w:pStyle w:val="Odstavecseseznamem"/>
              <w:numPr>
                <w:ilvl w:val="0"/>
                <w:numId w:val="718"/>
              </w:numPr>
              <w:suppressAutoHyphens/>
              <w:spacing w:after="120" w:line="240" w:lineRule="auto"/>
              <w:ind w:left="373"/>
              <w:rPr>
                <w:rFonts w:ascii="Times New Roman" w:hAnsi="Times New Roman" w:cs="Times New Roman"/>
                <w:sz w:val="24"/>
                <w:szCs w:val="24"/>
              </w:rPr>
            </w:pPr>
            <w:r w:rsidRPr="00014892">
              <w:rPr>
                <w:rFonts w:ascii="Times New Roman" w:hAnsi="Times New Roman" w:cs="Times New Roman"/>
                <w:sz w:val="24"/>
                <w:szCs w:val="24"/>
              </w:rPr>
              <w:t>ceny a inflace</w:t>
            </w:r>
          </w:p>
          <w:p w14:paraId="6EB9D2E8" w14:textId="77777777" w:rsidR="00577839" w:rsidRPr="00014892" w:rsidRDefault="00577839" w:rsidP="00014892">
            <w:pPr>
              <w:pStyle w:val="Odstavecseseznamem"/>
              <w:numPr>
                <w:ilvl w:val="0"/>
                <w:numId w:val="718"/>
              </w:numPr>
              <w:suppressAutoHyphens/>
              <w:spacing w:after="120" w:line="240" w:lineRule="auto"/>
              <w:ind w:left="373"/>
              <w:rPr>
                <w:rFonts w:ascii="Times New Roman" w:hAnsi="Times New Roman" w:cs="Times New Roman"/>
                <w:sz w:val="24"/>
                <w:szCs w:val="24"/>
              </w:rPr>
            </w:pPr>
            <w:r w:rsidRPr="00014892">
              <w:rPr>
                <w:rFonts w:ascii="Times New Roman" w:hAnsi="Times New Roman" w:cs="Times New Roman"/>
                <w:sz w:val="24"/>
                <w:szCs w:val="24"/>
              </w:rPr>
              <w:t>nezaměstnanost</w:t>
            </w:r>
          </w:p>
          <w:p w14:paraId="69DCFC80" w14:textId="77777777" w:rsidR="00577839" w:rsidRPr="00014892" w:rsidRDefault="00577839" w:rsidP="00014892">
            <w:pPr>
              <w:pStyle w:val="Odstavecseseznamem"/>
              <w:numPr>
                <w:ilvl w:val="0"/>
                <w:numId w:val="718"/>
              </w:numPr>
              <w:suppressAutoHyphens/>
              <w:spacing w:after="120" w:line="240" w:lineRule="auto"/>
              <w:ind w:left="373"/>
              <w:rPr>
                <w:rFonts w:ascii="Times New Roman" w:hAnsi="Times New Roman" w:cs="Times New Roman"/>
                <w:sz w:val="24"/>
                <w:szCs w:val="24"/>
              </w:rPr>
            </w:pPr>
            <w:r w:rsidRPr="00014892">
              <w:rPr>
                <w:rFonts w:ascii="Times New Roman" w:hAnsi="Times New Roman" w:cs="Times New Roman"/>
                <w:sz w:val="24"/>
                <w:szCs w:val="24"/>
              </w:rPr>
              <w:t>světové trhy a mezinárodní obchod</w:t>
            </w:r>
          </w:p>
          <w:p w14:paraId="009A1259" w14:textId="77777777" w:rsidR="00577839" w:rsidRPr="00014892" w:rsidRDefault="00577839" w:rsidP="00014892">
            <w:pPr>
              <w:pStyle w:val="Odstavecseseznamem"/>
              <w:spacing w:after="120" w:line="240" w:lineRule="auto"/>
              <w:rPr>
                <w:rFonts w:ascii="Times New Roman" w:hAnsi="Times New Roman" w:cs="Times New Roman"/>
                <w:b/>
                <w:bCs/>
                <w:sz w:val="24"/>
                <w:szCs w:val="24"/>
              </w:rPr>
            </w:pPr>
          </w:p>
        </w:tc>
        <w:tc>
          <w:tcPr>
            <w:tcW w:w="1135" w:type="dxa"/>
            <w:tcBorders>
              <w:top w:val="single" w:sz="4" w:space="0" w:color="000000"/>
              <w:left w:val="single" w:sz="4" w:space="0" w:color="000000"/>
              <w:bottom w:val="single" w:sz="4" w:space="0" w:color="000000"/>
              <w:right w:val="single" w:sz="4" w:space="0" w:color="000000"/>
            </w:tcBorders>
            <w:shd w:val="clear" w:color="auto" w:fill="auto"/>
          </w:tcPr>
          <w:p w14:paraId="31BE9D40" w14:textId="77777777" w:rsidR="00577839" w:rsidRPr="00014892" w:rsidRDefault="00577839" w:rsidP="00014892">
            <w:pPr>
              <w:spacing w:after="120" w:line="240" w:lineRule="auto"/>
              <w:contextualSpacing/>
              <w:rPr>
                <w:rFonts w:ascii="Times New Roman" w:hAnsi="Times New Roman" w:cs="Times New Roman"/>
                <w:sz w:val="24"/>
                <w:szCs w:val="24"/>
              </w:rPr>
            </w:pPr>
            <w:r w:rsidRPr="00014892">
              <w:rPr>
                <w:rFonts w:ascii="Times New Roman" w:hAnsi="Times New Roman" w:cs="Times New Roman"/>
                <w:sz w:val="24"/>
                <w:szCs w:val="24"/>
              </w:rPr>
              <w:t>15</w:t>
            </w:r>
          </w:p>
        </w:tc>
      </w:tr>
    </w:tbl>
    <w:p w14:paraId="6E727A7C" w14:textId="3FF63675" w:rsidR="00326BA8" w:rsidRPr="00577839" w:rsidRDefault="00326BA8" w:rsidP="00014892">
      <w:pPr>
        <w:spacing w:after="0" w:line="240" w:lineRule="auto"/>
        <w:rPr>
          <w:rFonts w:ascii="Times New Roman" w:hAnsi="Times New Roman" w:cs="Times New Roman"/>
          <w:sz w:val="24"/>
          <w:szCs w:val="24"/>
          <w:highlight w:val="yellow"/>
        </w:rPr>
      </w:pPr>
    </w:p>
    <w:p w14:paraId="0E8C87AA" w14:textId="4C1B5999" w:rsidR="00C430C0" w:rsidRDefault="00C430C0">
      <w:pPr>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br w:type="page"/>
      </w:r>
    </w:p>
    <w:p w14:paraId="00F55B84" w14:textId="584F9A55" w:rsidR="00CF6F99" w:rsidRPr="00415FBC" w:rsidRDefault="00CF6F99" w:rsidP="00752E62">
      <w:pPr>
        <w:pStyle w:val="Odstavecseseznamem"/>
        <w:numPr>
          <w:ilvl w:val="1"/>
          <w:numId w:val="80"/>
        </w:numPr>
        <w:autoSpaceDE w:val="0"/>
        <w:autoSpaceDN w:val="0"/>
        <w:adjustRightInd w:val="0"/>
        <w:spacing w:after="120" w:line="240" w:lineRule="auto"/>
        <w:ind w:left="426"/>
        <w:rPr>
          <w:rFonts w:ascii="Times New Roman" w:eastAsia="Calibri" w:hAnsi="Times New Roman" w:cs="Times New Roman"/>
          <w:b/>
          <w:bCs/>
          <w:sz w:val="24"/>
          <w:szCs w:val="24"/>
        </w:rPr>
      </w:pPr>
      <w:r w:rsidRPr="00415FBC">
        <w:rPr>
          <w:rFonts w:ascii="Times New Roman" w:eastAsia="Calibri" w:hAnsi="Times New Roman" w:cs="Times New Roman"/>
          <w:b/>
          <w:bCs/>
          <w:sz w:val="24"/>
          <w:szCs w:val="24"/>
        </w:rPr>
        <w:lastRenderedPageBreak/>
        <w:t>Název vyučovacího předmětu:</w:t>
      </w:r>
      <w:r w:rsidRPr="00415FBC">
        <w:rPr>
          <w:rFonts w:ascii="Times New Roman" w:eastAsia="Calibri" w:hAnsi="Times New Roman" w:cs="Times New Roman"/>
          <w:b/>
          <w:bCs/>
          <w:sz w:val="21"/>
          <w:szCs w:val="21"/>
        </w:rPr>
        <w:t xml:space="preserve"> MATEMATIKA</w:t>
      </w:r>
    </w:p>
    <w:p w14:paraId="13F0B943" w14:textId="77777777" w:rsidR="00CF6F99" w:rsidRPr="0088078E" w:rsidRDefault="00CF6F99" w:rsidP="00415FBC">
      <w:pPr>
        <w:spacing w:after="120" w:line="240" w:lineRule="auto"/>
        <w:rPr>
          <w:rFonts w:ascii="Times New Roman" w:eastAsia="Calibri" w:hAnsi="Times New Roman" w:cs="Times New Roman"/>
          <w:b/>
          <w:i/>
          <w:sz w:val="24"/>
          <w:szCs w:val="24"/>
        </w:rPr>
      </w:pPr>
      <w:r w:rsidRPr="0088078E">
        <w:rPr>
          <w:rFonts w:ascii="Times New Roman" w:eastAsia="Calibri" w:hAnsi="Times New Roman" w:cs="Times New Roman"/>
          <w:b/>
          <w:bCs/>
          <w:sz w:val="24"/>
          <w:szCs w:val="24"/>
        </w:rPr>
        <w:t>Celkový počet vyučovacích hodin za studium</w:t>
      </w:r>
      <w:r w:rsidRPr="0088078E">
        <w:rPr>
          <w:rFonts w:ascii="Times New Roman" w:eastAsia="Calibri" w:hAnsi="Times New Roman" w:cs="Times New Roman"/>
          <w:color w:val="FF0000"/>
          <w:sz w:val="24"/>
          <w:szCs w:val="24"/>
        </w:rPr>
        <w:t>:</w:t>
      </w:r>
      <w:r w:rsidRPr="0088078E">
        <w:rPr>
          <w:rFonts w:ascii="Times New Roman" w:eastAsia="Calibri" w:hAnsi="Times New Roman" w:cs="Times New Roman"/>
          <w:color w:val="FF0000"/>
          <w:sz w:val="21"/>
          <w:szCs w:val="21"/>
        </w:rPr>
        <w:t xml:space="preserve"> </w:t>
      </w:r>
      <w:r>
        <w:rPr>
          <w:rFonts w:ascii="Times New Roman" w:eastAsia="Calibri" w:hAnsi="Times New Roman" w:cs="Times New Roman"/>
          <w:sz w:val="21"/>
          <w:szCs w:val="21"/>
        </w:rPr>
        <w:t>390</w:t>
      </w:r>
    </w:p>
    <w:p w14:paraId="15000DCB" w14:textId="77777777" w:rsidR="00CF6F99" w:rsidRPr="0088078E" w:rsidRDefault="00CF6F99" w:rsidP="00415FBC">
      <w:pPr>
        <w:tabs>
          <w:tab w:val="left" w:pos="5040"/>
        </w:tabs>
        <w:autoSpaceDE w:val="0"/>
        <w:autoSpaceDN w:val="0"/>
        <w:adjustRightInd w:val="0"/>
        <w:spacing w:after="120" w:line="240" w:lineRule="auto"/>
        <w:ind w:left="708" w:hanging="708"/>
        <w:rPr>
          <w:rFonts w:ascii="Times New Roman" w:eastAsia="Calibri" w:hAnsi="Times New Roman" w:cs="Times New Roman"/>
          <w:sz w:val="24"/>
          <w:szCs w:val="24"/>
        </w:rPr>
      </w:pPr>
      <w:r w:rsidRPr="0088078E">
        <w:rPr>
          <w:rFonts w:ascii="Times New Roman" w:eastAsia="Calibri" w:hAnsi="Times New Roman" w:cs="Times New Roman"/>
          <w:b/>
          <w:bCs/>
          <w:sz w:val="24"/>
          <w:szCs w:val="24"/>
        </w:rPr>
        <w:t>Kód a název oboru vzdělání:</w:t>
      </w:r>
      <w:r w:rsidRPr="0088078E">
        <w:rPr>
          <w:rFonts w:ascii="Times New Roman" w:eastAsia="Calibri" w:hAnsi="Times New Roman" w:cs="Times New Roman"/>
          <w:b/>
          <w:bCs/>
          <w:sz w:val="21"/>
          <w:szCs w:val="21"/>
        </w:rPr>
        <w:t xml:space="preserve"> </w:t>
      </w:r>
      <w:r w:rsidRPr="0088078E">
        <w:rPr>
          <w:rFonts w:ascii="Times New Roman" w:eastAsia="Calibri" w:hAnsi="Times New Roman" w:cs="Times New Roman"/>
          <w:sz w:val="24"/>
          <w:szCs w:val="24"/>
        </w:rPr>
        <w:t>78-42-M/03 Pedagogické lyceum</w:t>
      </w:r>
    </w:p>
    <w:p w14:paraId="3E1DDF0A" w14:textId="77777777" w:rsidR="00CF6F99" w:rsidRPr="0088078E" w:rsidRDefault="00CF6F99" w:rsidP="00415FBC">
      <w:pPr>
        <w:tabs>
          <w:tab w:val="left" w:pos="5040"/>
        </w:tabs>
        <w:autoSpaceDE w:val="0"/>
        <w:autoSpaceDN w:val="0"/>
        <w:adjustRightInd w:val="0"/>
        <w:spacing w:after="120" w:line="240" w:lineRule="auto"/>
        <w:ind w:left="708" w:hanging="708"/>
        <w:rPr>
          <w:rFonts w:ascii="Times New Roman" w:eastAsia="Calibri" w:hAnsi="Times New Roman" w:cs="Times New Roman"/>
          <w:b/>
          <w:bCs/>
          <w:sz w:val="21"/>
          <w:szCs w:val="21"/>
        </w:rPr>
      </w:pPr>
      <w:r w:rsidRPr="0088078E">
        <w:rPr>
          <w:rFonts w:ascii="Times New Roman" w:eastAsia="Calibri" w:hAnsi="Times New Roman" w:cs="Times New Roman"/>
          <w:b/>
          <w:bCs/>
          <w:sz w:val="24"/>
          <w:szCs w:val="24"/>
        </w:rPr>
        <w:t xml:space="preserve">Délka a forma vzdělání: </w:t>
      </w:r>
      <w:r w:rsidRPr="0088078E">
        <w:rPr>
          <w:rFonts w:ascii="Times New Roman" w:eastAsia="Calibri" w:hAnsi="Times New Roman" w:cs="Times New Roman"/>
          <w:sz w:val="24"/>
          <w:szCs w:val="24"/>
        </w:rPr>
        <w:t xml:space="preserve">denní </w:t>
      </w:r>
    </w:p>
    <w:p w14:paraId="72804831" w14:textId="77777777" w:rsidR="00AC37B0" w:rsidRPr="00AC37B0" w:rsidRDefault="00CF6F99" w:rsidP="00AC37B0">
      <w:pPr>
        <w:autoSpaceDE w:val="0"/>
        <w:autoSpaceDN w:val="0"/>
        <w:adjustRightInd w:val="0"/>
        <w:spacing w:after="120" w:line="240" w:lineRule="auto"/>
        <w:rPr>
          <w:rFonts w:ascii="Times New Roman" w:eastAsia="Calibri" w:hAnsi="Times New Roman" w:cs="Times New Roman"/>
          <w:sz w:val="24"/>
          <w:szCs w:val="24"/>
        </w:rPr>
      </w:pPr>
      <w:r w:rsidRPr="00AC37B0">
        <w:rPr>
          <w:rFonts w:ascii="Times New Roman" w:eastAsia="Calibri" w:hAnsi="Times New Roman" w:cs="Times New Roman"/>
          <w:b/>
          <w:bCs/>
          <w:sz w:val="24"/>
          <w:szCs w:val="24"/>
        </w:rPr>
        <w:t xml:space="preserve">Platnost: </w:t>
      </w:r>
      <w:r w:rsidRPr="00AC37B0">
        <w:rPr>
          <w:rFonts w:ascii="Times New Roman" w:eastAsia="Calibri" w:hAnsi="Times New Roman" w:cs="Times New Roman"/>
          <w:sz w:val="24"/>
          <w:szCs w:val="24"/>
        </w:rPr>
        <w:t xml:space="preserve">od 1. 9. 2025 </w:t>
      </w:r>
    </w:p>
    <w:p w14:paraId="2F7D52D0" w14:textId="5134D29A" w:rsidR="00CF6F99" w:rsidRPr="00634594" w:rsidRDefault="00CF6F99" w:rsidP="00AC37B0">
      <w:pPr>
        <w:autoSpaceDE w:val="0"/>
        <w:autoSpaceDN w:val="0"/>
        <w:adjustRightInd w:val="0"/>
        <w:spacing w:after="120" w:line="240" w:lineRule="auto"/>
        <w:rPr>
          <w:rFonts w:ascii="Times New Roman" w:eastAsia="Times New Roman" w:hAnsi="Times New Roman" w:cs="Times New Roman"/>
          <w:b/>
          <w:bCs/>
          <w:sz w:val="28"/>
          <w:szCs w:val="28"/>
          <w:lang w:eastAsia="cs-CZ"/>
        </w:rPr>
      </w:pPr>
      <w:r w:rsidRPr="00634594">
        <w:rPr>
          <w:rFonts w:ascii="Times New Roman" w:eastAsia="Times New Roman" w:hAnsi="Times New Roman" w:cs="Times New Roman"/>
          <w:b/>
          <w:bCs/>
          <w:sz w:val="28"/>
          <w:szCs w:val="28"/>
          <w:lang w:eastAsia="cs-CZ"/>
        </w:rPr>
        <w:t>Pojetí vyučovacího předmětu</w:t>
      </w:r>
    </w:p>
    <w:p w14:paraId="7E6E839B" w14:textId="77777777" w:rsidR="00CF6F99" w:rsidRPr="00634594" w:rsidRDefault="00CF6F99" w:rsidP="00CF6F99">
      <w:pPr>
        <w:autoSpaceDE w:val="0"/>
        <w:autoSpaceDN w:val="0"/>
        <w:adjustRightInd w:val="0"/>
        <w:spacing w:after="0" w:line="240" w:lineRule="auto"/>
        <w:rPr>
          <w:rFonts w:ascii="Times New Roman" w:eastAsia="Times New Roman" w:hAnsi="Times New Roman" w:cs="Times New Roman"/>
          <w:b/>
          <w:bCs/>
          <w:sz w:val="24"/>
          <w:szCs w:val="24"/>
          <w:lang w:eastAsia="cs-CZ"/>
        </w:rPr>
      </w:pPr>
      <w:r w:rsidRPr="00634594">
        <w:rPr>
          <w:rFonts w:ascii="Times New Roman" w:eastAsia="Times New Roman" w:hAnsi="Times New Roman" w:cs="Times New Roman"/>
          <w:b/>
          <w:bCs/>
          <w:sz w:val="24"/>
          <w:szCs w:val="24"/>
          <w:lang w:eastAsia="cs-CZ"/>
        </w:rPr>
        <w:t>Obecné cíle</w:t>
      </w:r>
    </w:p>
    <w:p w14:paraId="6FB4E818" w14:textId="77777777" w:rsidR="00CF6F99" w:rsidRPr="00415FBC" w:rsidRDefault="00CF6F99" w:rsidP="00415FBC">
      <w:pPr>
        <w:autoSpaceDE w:val="0"/>
        <w:autoSpaceDN w:val="0"/>
        <w:adjustRightInd w:val="0"/>
        <w:spacing w:after="120" w:line="240" w:lineRule="auto"/>
        <w:contextualSpacing/>
        <w:jc w:val="both"/>
        <w:rPr>
          <w:rFonts w:ascii="Times New Roman" w:eastAsia="Times New Roman" w:hAnsi="Times New Roman" w:cs="Times New Roman"/>
          <w:sz w:val="24"/>
          <w:szCs w:val="24"/>
          <w:lang w:eastAsia="cs-CZ"/>
        </w:rPr>
      </w:pPr>
      <w:r w:rsidRPr="00415FBC">
        <w:rPr>
          <w:rFonts w:ascii="Times New Roman" w:eastAsia="Times New Roman" w:hAnsi="Times New Roman" w:cs="Times New Roman"/>
          <w:sz w:val="24"/>
          <w:szCs w:val="24"/>
          <w:lang w:eastAsia="cs-CZ"/>
        </w:rPr>
        <w:t>Obecným cílem matematického vzdělání je výchova přemýšlivého člověka, který bude umět používat matematiku v různých životních situacích (v dalším studiu, v osobním životě, v budoucím zaměstnání, ve volném čase apod.). Studium matematiky vybavuje žáka schopností orientace v přírodních, technických a ekonomických jevech, vnímat souvislosti mezi nimi a řešit úlohy z praxe. Matematika umožňuje přechod od kvalitativního ke kvantitativnímu pozorování buď přímo udáním číselné hodnoty, nebo určením vztahu vyjadřujícím závislost mezi veličinami. Matematika se výrazně podílí na rozvoji intelektuálních schopností žáků, především v jejich logickém myšlení, vytváření úsudků a schopnosti abstrakce.</w:t>
      </w:r>
    </w:p>
    <w:p w14:paraId="0A38D23D" w14:textId="77777777" w:rsidR="00CF6F99" w:rsidRPr="00415FBC" w:rsidRDefault="00CF6F99" w:rsidP="00415FBC">
      <w:pPr>
        <w:autoSpaceDE w:val="0"/>
        <w:autoSpaceDN w:val="0"/>
        <w:adjustRightInd w:val="0"/>
        <w:spacing w:after="120" w:line="240" w:lineRule="auto"/>
        <w:jc w:val="both"/>
        <w:rPr>
          <w:rFonts w:ascii="Times New Roman" w:eastAsia="Times New Roman" w:hAnsi="Times New Roman" w:cs="Times New Roman"/>
          <w:sz w:val="24"/>
          <w:szCs w:val="24"/>
          <w:lang w:eastAsia="cs-CZ"/>
        </w:rPr>
      </w:pPr>
      <w:r w:rsidRPr="00415FBC">
        <w:rPr>
          <w:rFonts w:ascii="Times New Roman" w:eastAsia="Times New Roman" w:hAnsi="Times New Roman" w:cs="Times New Roman"/>
          <w:sz w:val="24"/>
          <w:szCs w:val="24"/>
          <w:lang w:eastAsia="cs-CZ"/>
        </w:rPr>
        <w:t>Vzdělávání směřuje k tomu, aby žáci dovedli číst s porozuměním matematický text, užívat správné matematické terminologie a symboliky, porozumět obsahu potřebných matematických pojmů a vztahů mezi nimi a užít je při řešení úloh a problémů, používat běžné metody a algoritmické početní postupy, pro řešení konkrétní situace umět vybrat vhodný a optimální z nich, provádět v praktických úlohách jednoduché výpočty zpaměti, náročnější za použití kalkulátoru, používat běžných rýsovacích a jiných matematických pomůcek. Má rozvíjet prostorovou představivost. Dále aby žáci dovedli analyzovat zadanou úlohu, postihnout v ní matematický problém, vytvořit algebraický nebo geometrický model situace a úlohu vyřešit, provádět odhad a kontrolu výsledků, formulovat matematické myšlenky slovně a písemně, získávat informace z různých zdrojů (grafů, diagramů, tabulek, odborné literatury a internetu), třídit je a analyzovat, při řešení problému postupovat přehledně a systematicky a vyjádřit vztah mezi dvěma, nebo více proměnnými, správně je interpretovat a prakticky použít, zachytit je tabulkou, grafem, případně rovnicí.</w:t>
      </w:r>
    </w:p>
    <w:p w14:paraId="40E628D4" w14:textId="77777777" w:rsidR="00CF6F99" w:rsidRPr="00415FBC" w:rsidRDefault="00CF6F99" w:rsidP="00415FBC">
      <w:pPr>
        <w:autoSpaceDE w:val="0"/>
        <w:autoSpaceDN w:val="0"/>
        <w:adjustRightInd w:val="0"/>
        <w:spacing w:after="120" w:line="240" w:lineRule="auto"/>
        <w:rPr>
          <w:rFonts w:ascii="Times New Roman" w:eastAsia="Times New Roman" w:hAnsi="Times New Roman" w:cs="Times New Roman"/>
          <w:b/>
          <w:bCs/>
          <w:sz w:val="24"/>
          <w:szCs w:val="24"/>
          <w:lang w:eastAsia="cs-CZ"/>
        </w:rPr>
      </w:pPr>
      <w:r w:rsidRPr="00415FBC">
        <w:rPr>
          <w:rFonts w:ascii="Times New Roman" w:eastAsia="Times New Roman" w:hAnsi="Times New Roman" w:cs="Times New Roman"/>
          <w:b/>
          <w:bCs/>
          <w:sz w:val="24"/>
          <w:szCs w:val="24"/>
          <w:lang w:eastAsia="cs-CZ"/>
        </w:rPr>
        <w:t>Didaktické pojetí předmětu, metody a formy práce</w:t>
      </w:r>
    </w:p>
    <w:p w14:paraId="535F025B" w14:textId="77777777" w:rsidR="00CF6F99" w:rsidRPr="00415FBC" w:rsidRDefault="00CF6F99" w:rsidP="00415FBC">
      <w:pPr>
        <w:autoSpaceDE w:val="0"/>
        <w:autoSpaceDN w:val="0"/>
        <w:adjustRightInd w:val="0"/>
        <w:spacing w:after="120" w:line="240" w:lineRule="auto"/>
        <w:contextualSpacing/>
        <w:jc w:val="both"/>
        <w:rPr>
          <w:rFonts w:ascii="Times New Roman" w:eastAsia="Times New Roman" w:hAnsi="Times New Roman" w:cs="Times New Roman"/>
          <w:sz w:val="24"/>
          <w:szCs w:val="24"/>
          <w:lang w:eastAsia="cs-CZ"/>
        </w:rPr>
      </w:pPr>
      <w:r w:rsidRPr="00415FBC">
        <w:rPr>
          <w:rFonts w:ascii="Times New Roman" w:eastAsia="Times New Roman" w:hAnsi="Times New Roman" w:cs="Times New Roman"/>
          <w:sz w:val="24"/>
          <w:szCs w:val="24"/>
          <w:lang w:eastAsia="cs-CZ"/>
        </w:rPr>
        <w:t>Vzdělávání směřuje k tomu, aby žáci dovedli číst s porozuměním matematický text, užívat správné matematické terminologie a symboliky, porozumět obsahu potřebných matematických pojmů a vztahů mezi nimi a užít je při řešení úloh a problémů, používat běžné metody a algoritmické početní postupy, pro řešení konkrétní situace umět vybrat vhodný a optimální z nich, provádět v praktických úlohách jednoduché výpočty zpaměti, náročnější za použití kalkulátoru, používat běžných rýsovacích a jiných matematických pomůcek. Má rozvíjet prostorovou představivost. Dále aby žáci dovedli analyzovat zadanou úlohu, postihnout v ní matematický problém, vytvořit algebraický nebo geometrický model situace a úlohu vyřešit, provádět odhad a kontrolu výsledků, formulovat matematické myšlenky slovně a písemně, získávat informace z různých zdrojů (grafů, diagramů, tabulek, odborné literatury a internetu), třídit je a analyzovat, při řešení problému postupovat přehledně a systematicky a vyjádřit vztah mezi dvěma, nebo více proměnnými, správně je interpretovat a prakticky použít, zachytit je tabulkou, grafem, případně rovnicí.</w:t>
      </w:r>
    </w:p>
    <w:p w14:paraId="7EEA4F3F" w14:textId="77777777" w:rsidR="00CF6F99" w:rsidRPr="00415FBC" w:rsidRDefault="00CF6F99" w:rsidP="00FC23E1">
      <w:pPr>
        <w:autoSpaceDE w:val="0"/>
        <w:autoSpaceDN w:val="0"/>
        <w:adjustRightInd w:val="0"/>
        <w:spacing w:after="120" w:line="240" w:lineRule="auto"/>
        <w:jc w:val="both"/>
        <w:rPr>
          <w:rFonts w:ascii="Times New Roman" w:eastAsia="Times New Roman" w:hAnsi="Times New Roman" w:cs="Times New Roman"/>
          <w:sz w:val="24"/>
          <w:szCs w:val="24"/>
          <w:lang w:eastAsia="cs-CZ"/>
        </w:rPr>
      </w:pPr>
      <w:r w:rsidRPr="00415FBC">
        <w:rPr>
          <w:rFonts w:ascii="Times New Roman" w:eastAsia="Times New Roman" w:hAnsi="Times New Roman" w:cs="Times New Roman"/>
          <w:sz w:val="24"/>
          <w:szCs w:val="24"/>
          <w:lang w:eastAsia="cs-CZ"/>
        </w:rPr>
        <w:t xml:space="preserve">V matematice je využíváno tradičních metod (výkladové hodiny) moderních výukových metod (práce na PC). Je nutné zohlednit individuální vzdělávací potřeby žáků i jejich intelektuální úroveň. Pro splnění výukových cílů a zvýšení motivace žáků k matematice je vhodné střídat a kombinovat vyučovací metody: výklad, samostatná práce (individuální procvičování nových dovedností), skupinové vyučování (řešení obtížnějších a časově náročnějších úloh), shrnutí a </w:t>
      </w:r>
      <w:r w:rsidRPr="00415FBC">
        <w:rPr>
          <w:rFonts w:ascii="Times New Roman" w:eastAsia="Times New Roman" w:hAnsi="Times New Roman" w:cs="Times New Roman"/>
          <w:sz w:val="24"/>
          <w:szCs w:val="24"/>
          <w:lang w:eastAsia="cs-CZ"/>
        </w:rPr>
        <w:lastRenderedPageBreak/>
        <w:t>opakování učiva po každém tematickém celku, aktualizace učiva, práce na počítači (grafické znázorňování průběhu funkce, geometrické útvary, řešení soustav rovnic), hry (zařazení netypických a zajímavých úloh, rébusů), žákovské soutěže (v rámci třídy, školy, meziškolní – vzájemné porovnání úrovně škol, celostátní soutěže – matematická olympiáda, klokan, matematická soutěž odborných škol), diskuse (zhodnocení možností, přístupů, metod řešení, výsledků atd.), simulace (praktické slovní úlohy s možností využití v praktickém životě), projekce a modelace (využití projekční techniky v úlohách grafického charakteru, které jsou časově náročné, využití modelů pro znázornění situací náročných pro představivost např. funkce, planimetrie, stereometrie), podporovat aktivity mezipředmětového charakteru</w:t>
      </w:r>
    </w:p>
    <w:p w14:paraId="35B16028" w14:textId="77777777" w:rsidR="00FC23E1" w:rsidRPr="00FC23E1" w:rsidRDefault="00FC23E1" w:rsidP="00FC23E1">
      <w:pPr>
        <w:autoSpaceDE w:val="0"/>
        <w:autoSpaceDN w:val="0"/>
        <w:adjustRightInd w:val="0"/>
        <w:spacing w:after="120" w:line="240" w:lineRule="auto"/>
        <w:jc w:val="both"/>
        <w:rPr>
          <w:rFonts w:ascii="Times New Roman" w:eastAsia="Times New Roman" w:hAnsi="Times New Roman" w:cs="Times New Roman"/>
          <w:sz w:val="24"/>
          <w:szCs w:val="24"/>
          <w:lang w:eastAsia="cs-CZ"/>
        </w:rPr>
      </w:pPr>
      <w:bookmarkStart w:id="10" w:name="_Hlk200833933"/>
      <w:r w:rsidRPr="00FC23E1">
        <w:rPr>
          <w:rFonts w:ascii="Times New Roman" w:eastAsia="Times New Roman" w:hAnsi="Times New Roman" w:cs="Times New Roman"/>
          <w:b/>
          <w:bCs/>
          <w:sz w:val="24"/>
          <w:szCs w:val="24"/>
          <w:lang w:eastAsia="cs-CZ"/>
        </w:rPr>
        <w:t>V afektivní oblasti směřuje výuka matematiky k tomu, aby žáci:</w:t>
      </w:r>
    </w:p>
    <w:p w14:paraId="70C2AB7B" w14:textId="77777777" w:rsidR="00FC23E1" w:rsidRPr="00FC23E1" w:rsidRDefault="00FC23E1" w:rsidP="00752E62">
      <w:pPr>
        <w:pStyle w:val="Odstavecseseznamem"/>
        <w:numPr>
          <w:ilvl w:val="0"/>
          <w:numId w:val="236"/>
        </w:numPr>
        <w:autoSpaceDE w:val="0"/>
        <w:autoSpaceDN w:val="0"/>
        <w:adjustRightInd w:val="0"/>
        <w:spacing w:after="120" w:line="240" w:lineRule="auto"/>
        <w:ind w:left="426"/>
        <w:jc w:val="both"/>
        <w:rPr>
          <w:rFonts w:ascii="Times New Roman" w:hAnsi="Times New Roman" w:cs="Times New Roman"/>
          <w:sz w:val="24"/>
          <w:szCs w:val="24"/>
        </w:rPr>
      </w:pPr>
      <w:r w:rsidRPr="00FC23E1">
        <w:rPr>
          <w:rFonts w:ascii="Times New Roman" w:hAnsi="Times New Roman" w:cs="Times New Roman"/>
          <w:sz w:val="24"/>
          <w:szCs w:val="24"/>
        </w:rPr>
        <w:t>byli motivováni využívat matematické poznatky a dovednosti k řešení praktických problémů každodenního i profesního života, v souladu se zásadami udržitelného rozvoje,</w:t>
      </w:r>
    </w:p>
    <w:p w14:paraId="77397C6D" w14:textId="77777777" w:rsidR="00FC23E1" w:rsidRPr="00FC23E1" w:rsidRDefault="00FC23E1" w:rsidP="00752E62">
      <w:pPr>
        <w:pStyle w:val="Odstavecseseznamem"/>
        <w:numPr>
          <w:ilvl w:val="0"/>
          <w:numId w:val="236"/>
        </w:numPr>
        <w:autoSpaceDE w:val="0"/>
        <w:autoSpaceDN w:val="0"/>
        <w:adjustRightInd w:val="0"/>
        <w:spacing w:after="120" w:line="240" w:lineRule="auto"/>
        <w:ind w:left="426"/>
        <w:jc w:val="both"/>
        <w:rPr>
          <w:rFonts w:ascii="Times New Roman" w:hAnsi="Times New Roman" w:cs="Times New Roman"/>
          <w:sz w:val="24"/>
          <w:szCs w:val="24"/>
        </w:rPr>
      </w:pPr>
      <w:r w:rsidRPr="00FC23E1">
        <w:rPr>
          <w:rFonts w:ascii="Times New Roman" w:hAnsi="Times New Roman" w:cs="Times New Roman"/>
          <w:sz w:val="24"/>
          <w:szCs w:val="24"/>
        </w:rPr>
        <w:t>rozvíjeli kladný vztah k přesnosti, logickému myšlení a racionálnímu uvažování jako základům odpovědného rozhodování,</w:t>
      </w:r>
    </w:p>
    <w:p w14:paraId="73674D6B" w14:textId="77777777" w:rsidR="00FC23E1" w:rsidRPr="00FC23E1" w:rsidRDefault="00FC23E1" w:rsidP="00752E62">
      <w:pPr>
        <w:pStyle w:val="Odstavecseseznamem"/>
        <w:numPr>
          <w:ilvl w:val="0"/>
          <w:numId w:val="236"/>
        </w:numPr>
        <w:autoSpaceDE w:val="0"/>
        <w:autoSpaceDN w:val="0"/>
        <w:adjustRightInd w:val="0"/>
        <w:spacing w:after="120" w:line="240" w:lineRule="auto"/>
        <w:ind w:left="426"/>
        <w:jc w:val="both"/>
        <w:rPr>
          <w:rFonts w:ascii="Times New Roman" w:hAnsi="Times New Roman" w:cs="Times New Roman"/>
          <w:sz w:val="24"/>
          <w:szCs w:val="24"/>
        </w:rPr>
      </w:pPr>
      <w:r w:rsidRPr="00FC23E1">
        <w:rPr>
          <w:rFonts w:ascii="Times New Roman" w:hAnsi="Times New Roman" w:cs="Times New Roman"/>
          <w:sz w:val="24"/>
          <w:szCs w:val="24"/>
        </w:rPr>
        <w:t>si osvojili postoje podporující vytrvalost, samostatnost a systematičnost v práci, což přispívá k prevenci rizikového chování,</w:t>
      </w:r>
    </w:p>
    <w:p w14:paraId="5D11EA65" w14:textId="77777777" w:rsidR="00FC23E1" w:rsidRPr="00FC23E1" w:rsidRDefault="00FC23E1" w:rsidP="00752E62">
      <w:pPr>
        <w:pStyle w:val="Odstavecseseznamem"/>
        <w:numPr>
          <w:ilvl w:val="0"/>
          <w:numId w:val="236"/>
        </w:numPr>
        <w:autoSpaceDE w:val="0"/>
        <w:autoSpaceDN w:val="0"/>
        <w:adjustRightInd w:val="0"/>
        <w:spacing w:after="120" w:line="240" w:lineRule="auto"/>
        <w:ind w:left="426"/>
        <w:jc w:val="both"/>
        <w:rPr>
          <w:rFonts w:ascii="Times New Roman" w:hAnsi="Times New Roman" w:cs="Times New Roman"/>
          <w:sz w:val="24"/>
          <w:szCs w:val="24"/>
        </w:rPr>
      </w:pPr>
      <w:r w:rsidRPr="00FC23E1">
        <w:rPr>
          <w:rFonts w:ascii="Times New Roman" w:hAnsi="Times New Roman" w:cs="Times New Roman"/>
          <w:sz w:val="24"/>
          <w:szCs w:val="24"/>
        </w:rPr>
        <w:t>zlepšovali své schopnosti spolupracovat při řešení matematických úloh a efektivně komunikovat matematické myšlenky v týmu,</w:t>
      </w:r>
    </w:p>
    <w:p w14:paraId="135A0D85" w14:textId="77777777" w:rsidR="00FC23E1" w:rsidRPr="00FC23E1" w:rsidRDefault="00FC23E1" w:rsidP="00752E62">
      <w:pPr>
        <w:pStyle w:val="Odstavecseseznamem"/>
        <w:numPr>
          <w:ilvl w:val="0"/>
          <w:numId w:val="236"/>
        </w:numPr>
        <w:autoSpaceDE w:val="0"/>
        <w:autoSpaceDN w:val="0"/>
        <w:adjustRightInd w:val="0"/>
        <w:spacing w:after="120" w:line="240" w:lineRule="auto"/>
        <w:ind w:left="426"/>
        <w:jc w:val="both"/>
        <w:rPr>
          <w:rFonts w:ascii="Times New Roman" w:hAnsi="Times New Roman" w:cs="Times New Roman"/>
          <w:sz w:val="24"/>
          <w:szCs w:val="24"/>
        </w:rPr>
      </w:pPr>
      <w:r w:rsidRPr="00FC23E1">
        <w:rPr>
          <w:rFonts w:ascii="Times New Roman" w:hAnsi="Times New Roman" w:cs="Times New Roman"/>
          <w:sz w:val="24"/>
          <w:szCs w:val="24"/>
        </w:rPr>
        <w:t>byli motivováni k dalšímu vzdělávání v matematice a chápali její význam pro porozumění současným společenským, technologickým a environmentálním výzvám.</w:t>
      </w:r>
    </w:p>
    <w:bookmarkEnd w:id="10"/>
    <w:p w14:paraId="31DC5F28" w14:textId="77777777" w:rsidR="00CF6F99" w:rsidRPr="00415FBC" w:rsidRDefault="00CF6F99" w:rsidP="00FC23E1">
      <w:pPr>
        <w:autoSpaceDE w:val="0"/>
        <w:autoSpaceDN w:val="0"/>
        <w:adjustRightInd w:val="0"/>
        <w:spacing w:after="120" w:line="240" w:lineRule="auto"/>
        <w:rPr>
          <w:rFonts w:ascii="Times New Roman" w:eastAsia="Times New Roman" w:hAnsi="Times New Roman" w:cs="Times New Roman"/>
          <w:b/>
          <w:bCs/>
          <w:sz w:val="24"/>
          <w:szCs w:val="24"/>
          <w:lang w:eastAsia="cs-CZ"/>
        </w:rPr>
      </w:pPr>
      <w:r w:rsidRPr="00415FBC">
        <w:rPr>
          <w:rFonts w:ascii="Times New Roman" w:eastAsia="Times New Roman" w:hAnsi="Times New Roman" w:cs="Times New Roman"/>
          <w:b/>
          <w:bCs/>
          <w:sz w:val="24"/>
          <w:szCs w:val="24"/>
          <w:lang w:eastAsia="cs-CZ"/>
        </w:rPr>
        <w:t>Charakteristika učiva</w:t>
      </w:r>
    </w:p>
    <w:p w14:paraId="7610757A" w14:textId="77777777" w:rsidR="00CF6F99" w:rsidRPr="00415FBC" w:rsidRDefault="00CF6F99" w:rsidP="00FC23E1">
      <w:pPr>
        <w:autoSpaceDE w:val="0"/>
        <w:autoSpaceDN w:val="0"/>
        <w:adjustRightInd w:val="0"/>
        <w:spacing w:after="120" w:line="240" w:lineRule="auto"/>
        <w:jc w:val="both"/>
        <w:rPr>
          <w:rFonts w:ascii="Times New Roman" w:eastAsia="Times New Roman" w:hAnsi="Times New Roman" w:cs="Times New Roman"/>
          <w:sz w:val="24"/>
          <w:szCs w:val="24"/>
          <w:lang w:eastAsia="cs-CZ"/>
        </w:rPr>
      </w:pPr>
      <w:r w:rsidRPr="00415FBC">
        <w:rPr>
          <w:rFonts w:ascii="Times New Roman" w:eastAsia="Times New Roman" w:hAnsi="Times New Roman" w:cs="Times New Roman"/>
          <w:sz w:val="24"/>
          <w:szCs w:val="24"/>
          <w:lang w:eastAsia="cs-CZ"/>
        </w:rPr>
        <w:t>Učební plán je zpracován pro vyučování v rozsahu 390 vyučovacích hodin za studium. Výuka matematiky směřuje k naplnění obecných cílů středního odborného vzdělávání. Matematika svým charakterem, především řešením úloh a problémů, rozvíjí samostatné myšlení žáků, které přispívá k jejich celkovému intelektuálnímu rozvoji, Učivo je v blízkém vztahu k praktickému řešení problémů. Teoretická složka je pouze v základní či intuitivní úrovni.</w:t>
      </w:r>
    </w:p>
    <w:p w14:paraId="7077C2ED" w14:textId="77777777" w:rsidR="00CF6F99" w:rsidRPr="00415FBC" w:rsidRDefault="00CF6F99" w:rsidP="00415FBC">
      <w:pPr>
        <w:autoSpaceDE w:val="0"/>
        <w:autoSpaceDN w:val="0"/>
        <w:adjustRightInd w:val="0"/>
        <w:spacing w:after="120" w:line="240" w:lineRule="auto"/>
        <w:contextualSpacing/>
        <w:jc w:val="both"/>
        <w:rPr>
          <w:rFonts w:ascii="Times New Roman" w:eastAsia="Times New Roman" w:hAnsi="Times New Roman" w:cs="Times New Roman"/>
          <w:sz w:val="24"/>
          <w:szCs w:val="24"/>
          <w:lang w:eastAsia="cs-CZ"/>
        </w:rPr>
      </w:pPr>
      <w:r w:rsidRPr="00415FBC">
        <w:rPr>
          <w:rFonts w:ascii="Times New Roman" w:eastAsia="Times New Roman" w:hAnsi="Times New Roman" w:cs="Times New Roman"/>
          <w:sz w:val="24"/>
          <w:szCs w:val="24"/>
          <w:lang w:eastAsia="cs-CZ"/>
        </w:rPr>
        <w:t>Hloubka probíraného učiva je variabilní, ovlivňují ji zejména vstupní vědomosti a dovednosti žáků a též jejich intelektuální úroveň. Počty vyučovacích hodin u jednotlivých tematických celků jsou pouze orientační. Vyučující může provést dle svého vážení úpravy obsahu i rozsahu učiva s přihlédnutím k úrovni konkrétní třídy. Změny však nesmějí narušit logickou návaznost učiva.</w:t>
      </w:r>
    </w:p>
    <w:p w14:paraId="3D7DF6CF" w14:textId="77777777" w:rsidR="00CF6F99" w:rsidRPr="00415FBC" w:rsidRDefault="00CF6F99" w:rsidP="00FC23E1">
      <w:pPr>
        <w:autoSpaceDE w:val="0"/>
        <w:autoSpaceDN w:val="0"/>
        <w:adjustRightInd w:val="0"/>
        <w:spacing w:after="120" w:line="240" w:lineRule="auto"/>
        <w:jc w:val="both"/>
        <w:rPr>
          <w:rFonts w:ascii="Times New Roman" w:eastAsia="Times New Roman" w:hAnsi="Times New Roman" w:cs="Times New Roman"/>
          <w:sz w:val="24"/>
          <w:szCs w:val="24"/>
          <w:lang w:eastAsia="cs-CZ"/>
        </w:rPr>
      </w:pPr>
      <w:r w:rsidRPr="00415FBC">
        <w:rPr>
          <w:rFonts w:ascii="Times New Roman" w:eastAsia="Times New Roman" w:hAnsi="Times New Roman" w:cs="Times New Roman"/>
          <w:sz w:val="24"/>
          <w:szCs w:val="24"/>
          <w:lang w:eastAsia="cs-CZ"/>
        </w:rPr>
        <w:t>Matematika dále úzce souvisí se statistikou, fyzikou, chemií, biologií, informační technologií, pedagogickým výzkumem a ekonomickým vzděláváním. Jednotlivé předměty se vhodně doplňují a rozvíjí tak klíčové i odborné kompetence žáka.</w:t>
      </w:r>
    </w:p>
    <w:p w14:paraId="25BF9865" w14:textId="77777777" w:rsidR="00FC23E1" w:rsidRDefault="00CF6F99" w:rsidP="00FC23E1">
      <w:pPr>
        <w:autoSpaceDE w:val="0"/>
        <w:autoSpaceDN w:val="0"/>
        <w:adjustRightInd w:val="0"/>
        <w:spacing w:after="120" w:line="240" w:lineRule="auto"/>
        <w:rPr>
          <w:rFonts w:ascii="Times New Roman" w:eastAsia="Times New Roman" w:hAnsi="Times New Roman" w:cs="Times New Roman"/>
          <w:b/>
          <w:bCs/>
          <w:sz w:val="24"/>
          <w:szCs w:val="24"/>
          <w:lang w:eastAsia="cs-CZ"/>
        </w:rPr>
      </w:pPr>
      <w:r w:rsidRPr="00415FBC">
        <w:rPr>
          <w:rFonts w:ascii="Times New Roman" w:eastAsia="Times New Roman" w:hAnsi="Times New Roman" w:cs="Times New Roman"/>
          <w:b/>
          <w:bCs/>
          <w:sz w:val="24"/>
          <w:szCs w:val="24"/>
          <w:lang w:eastAsia="cs-CZ"/>
        </w:rPr>
        <w:t>Přínos k rozvoji klíčových kompetencí</w:t>
      </w:r>
    </w:p>
    <w:p w14:paraId="660C54B5" w14:textId="02A241B6" w:rsidR="00FC23E1" w:rsidRPr="00FC23E1" w:rsidRDefault="00FC23E1" w:rsidP="00FC23E1">
      <w:pPr>
        <w:autoSpaceDE w:val="0"/>
        <w:autoSpaceDN w:val="0"/>
        <w:adjustRightInd w:val="0"/>
        <w:spacing w:after="120" w:line="240" w:lineRule="auto"/>
        <w:rPr>
          <w:rStyle w:val="eop"/>
          <w:rFonts w:ascii="Times New Roman" w:eastAsia="Times New Roman" w:hAnsi="Times New Roman" w:cs="Times New Roman"/>
          <w:b/>
          <w:bCs/>
          <w:sz w:val="24"/>
          <w:szCs w:val="24"/>
          <w:lang w:eastAsia="cs-CZ"/>
        </w:rPr>
      </w:pPr>
      <w:bookmarkStart w:id="11" w:name="_Hlk200834126"/>
      <w:r w:rsidRPr="00FC23E1">
        <w:rPr>
          <w:rStyle w:val="normaltextrun"/>
          <w:rFonts w:ascii="Times New Roman" w:hAnsi="Times New Roman" w:cs="Times New Roman"/>
          <w:b/>
          <w:bCs/>
          <w:sz w:val="24"/>
          <w:szCs w:val="24"/>
        </w:rPr>
        <w:t>Kompetence k učení</w:t>
      </w:r>
      <w:r w:rsidRPr="00FC23E1">
        <w:rPr>
          <w:rStyle w:val="eop"/>
          <w:rFonts w:ascii="Times New Roman" w:hAnsi="Times New Roman" w:cs="Times New Roman"/>
          <w:b/>
          <w:bCs/>
          <w:sz w:val="24"/>
          <w:szCs w:val="24"/>
        </w:rPr>
        <w:t> </w:t>
      </w:r>
    </w:p>
    <w:p w14:paraId="021A8949" w14:textId="77777777" w:rsidR="00FC23E1" w:rsidRPr="00FC23E1" w:rsidRDefault="00FC23E1" w:rsidP="00FC23E1">
      <w:pPr>
        <w:spacing w:after="120" w:line="240" w:lineRule="auto"/>
        <w:rPr>
          <w:rFonts w:ascii="Times New Roman" w:hAnsi="Times New Roman" w:cs="Times New Roman"/>
          <w:sz w:val="24"/>
          <w:szCs w:val="24"/>
        </w:rPr>
      </w:pPr>
      <w:r w:rsidRPr="00FC23E1">
        <w:rPr>
          <w:rFonts w:ascii="Times New Roman" w:hAnsi="Times New Roman" w:cs="Times New Roman"/>
          <w:sz w:val="24"/>
          <w:szCs w:val="24"/>
        </w:rPr>
        <w:t>Vzdělávání směřuje k tomu, aby byl žák schopen:</w:t>
      </w:r>
    </w:p>
    <w:p w14:paraId="4F116DB7" w14:textId="77777777" w:rsidR="00FC23E1" w:rsidRPr="00FC23E1" w:rsidRDefault="00FC23E1" w:rsidP="00FC23E1">
      <w:pPr>
        <w:pStyle w:val="Nomlnsodrkou"/>
        <w:spacing w:after="120" w:line="240" w:lineRule="auto"/>
        <w:ind w:left="714" w:hanging="357"/>
        <w:contextualSpacing/>
        <w:rPr>
          <w:rStyle w:val="normaltextrun"/>
          <w:sz w:val="24"/>
        </w:rPr>
      </w:pPr>
      <w:r w:rsidRPr="00FC23E1">
        <w:rPr>
          <w:rStyle w:val="normaltextrun"/>
          <w:sz w:val="24"/>
        </w:rPr>
        <w:t>mít pozitivní vztah k učení a vzdělávání; </w:t>
      </w:r>
    </w:p>
    <w:p w14:paraId="6AAAE829" w14:textId="77777777" w:rsidR="00FC23E1" w:rsidRPr="00FC23E1" w:rsidRDefault="00FC23E1" w:rsidP="00FC23E1">
      <w:pPr>
        <w:pStyle w:val="Nomlnsodrkou"/>
        <w:spacing w:after="120" w:line="240" w:lineRule="auto"/>
        <w:ind w:left="714" w:hanging="357"/>
        <w:contextualSpacing/>
        <w:rPr>
          <w:rStyle w:val="normaltextrun"/>
          <w:sz w:val="24"/>
        </w:rPr>
      </w:pPr>
      <w:r w:rsidRPr="00FC23E1">
        <w:rPr>
          <w:rStyle w:val="normaltextrun"/>
          <w:sz w:val="24"/>
        </w:rPr>
        <w:t>ovládat různé techniky učení, umět si vytvořit vhodný studijní režim a podmínky; </w:t>
      </w:r>
    </w:p>
    <w:p w14:paraId="39996634" w14:textId="77777777" w:rsidR="00FC23E1" w:rsidRPr="00FC23E1" w:rsidRDefault="00FC23E1" w:rsidP="00FC23E1">
      <w:pPr>
        <w:pStyle w:val="Nomlnsodrkou"/>
        <w:spacing w:after="120" w:line="240" w:lineRule="auto"/>
        <w:ind w:left="714" w:hanging="357"/>
        <w:contextualSpacing/>
        <w:rPr>
          <w:rStyle w:val="normaltextrun"/>
          <w:sz w:val="24"/>
        </w:rPr>
      </w:pPr>
      <w:r w:rsidRPr="00FC23E1">
        <w:rPr>
          <w:rStyle w:val="normaltextrun"/>
          <w:sz w:val="24"/>
        </w:rPr>
        <w:t>uplatňovat různé způsoby práce s textem (zvláště studijní a analytické čtení), umět efektivně vyhledávat a zpracovávat informace; být čtenářsky gramotný; </w:t>
      </w:r>
    </w:p>
    <w:p w14:paraId="4CF2B5A7" w14:textId="77777777" w:rsidR="00FC23E1" w:rsidRPr="00FC23E1" w:rsidRDefault="00FC23E1" w:rsidP="00FC23E1">
      <w:pPr>
        <w:pStyle w:val="Nomlnsodrkou"/>
        <w:spacing w:after="120" w:line="240" w:lineRule="auto"/>
        <w:ind w:left="714" w:hanging="357"/>
        <w:contextualSpacing/>
        <w:rPr>
          <w:rStyle w:val="normaltextrun"/>
          <w:sz w:val="24"/>
        </w:rPr>
      </w:pPr>
      <w:r w:rsidRPr="00FC23E1">
        <w:rPr>
          <w:rStyle w:val="normaltextrun"/>
          <w:sz w:val="24"/>
        </w:rPr>
        <w:t>s porozuměním poslouchat mluvené projevy (např. výklad, přednášku, proslov), pořizovat si poznámky; </w:t>
      </w:r>
    </w:p>
    <w:p w14:paraId="162F9C91" w14:textId="77777777" w:rsidR="00FC23E1" w:rsidRPr="00FC23E1" w:rsidRDefault="00FC23E1" w:rsidP="00FC23E1">
      <w:pPr>
        <w:pStyle w:val="Nomlnsodrkou"/>
        <w:spacing w:after="120" w:line="240" w:lineRule="auto"/>
        <w:ind w:left="714" w:hanging="357"/>
        <w:contextualSpacing/>
        <w:rPr>
          <w:rStyle w:val="normaltextrun"/>
          <w:sz w:val="24"/>
        </w:rPr>
      </w:pPr>
      <w:r w:rsidRPr="00FC23E1">
        <w:rPr>
          <w:rStyle w:val="normaltextrun"/>
          <w:sz w:val="24"/>
        </w:rPr>
        <w:t>využívat ke svému učení různé informační zdroje, včetně svých zkušeností i zkušeností jiných lidí; </w:t>
      </w:r>
    </w:p>
    <w:p w14:paraId="3B96126F" w14:textId="77777777" w:rsidR="00FC23E1" w:rsidRPr="00FC23E1" w:rsidRDefault="00FC23E1" w:rsidP="000457DF">
      <w:pPr>
        <w:pStyle w:val="Nomlnsodrkou"/>
        <w:spacing w:after="120" w:line="240" w:lineRule="auto"/>
        <w:ind w:left="714" w:hanging="357"/>
        <w:contextualSpacing/>
        <w:rPr>
          <w:rStyle w:val="normaltextrun"/>
          <w:sz w:val="24"/>
        </w:rPr>
      </w:pPr>
      <w:r w:rsidRPr="00FC23E1">
        <w:rPr>
          <w:rStyle w:val="normaltextrun"/>
          <w:sz w:val="24"/>
        </w:rPr>
        <w:lastRenderedPageBreak/>
        <w:t>sledovat a hodnotit pokrok při dosahování cílů svého učení, přijímat hodnocení výsledků svého učení od jiných lidí; </w:t>
      </w:r>
    </w:p>
    <w:p w14:paraId="107B65D7" w14:textId="77777777" w:rsidR="000457DF" w:rsidRDefault="00FC23E1" w:rsidP="00FC23E1">
      <w:pPr>
        <w:pStyle w:val="Nomlnsodrkou"/>
        <w:spacing w:after="120" w:line="240" w:lineRule="auto"/>
        <w:jc w:val="both"/>
        <w:rPr>
          <w:rStyle w:val="normaltextrun"/>
          <w:sz w:val="24"/>
        </w:rPr>
      </w:pPr>
      <w:r w:rsidRPr="00FC23E1">
        <w:rPr>
          <w:rStyle w:val="normaltextrun"/>
          <w:sz w:val="24"/>
        </w:rPr>
        <w:t>znát možnosti svého dalšího vzdělávání, zejména v oboru a povolání. </w:t>
      </w:r>
    </w:p>
    <w:p w14:paraId="57C245C1" w14:textId="5413A3AF" w:rsidR="00FC23E1" w:rsidRPr="000457DF" w:rsidRDefault="00FC23E1" w:rsidP="000457DF">
      <w:pPr>
        <w:pStyle w:val="Nomlnsodrkou"/>
        <w:numPr>
          <w:ilvl w:val="0"/>
          <w:numId w:val="0"/>
        </w:numPr>
        <w:spacing w:after="120" w:line="240" w:lineRule="auto"/>
        <w:ind w:left="426" w:hanging="360"/>
        <w:jc w:val="both"/>
        <w:rPr>
          <w:rStyle w:val="eop"/>
          <w:b/>
          <w:bCs/>
          <w:sz w:val="24"/>
        </w:rPr>
      </w:pPr>
      <w:r w:rsidRPr="000457DF">
        <w:rPr>
          <w:rStyle w:val="normaltextrun"/>
          <w:b/>
          <w:bCs/>
          <w:sz w:val="24"/>
        </w:rPr>
        <w:t>Kompetence k řešení problémů</w:t>
      </w:r>
    </w:p>
    <w:p w14:paraId="52FAF17A" w14:textId="77777777" w:rsidR="00FC23E1" w:rsidRPr="00FC23E1" w:rsidRDefault="00FC23E1" w:rsidP="000457DF">
      <w:pPr>
        <w:spacing w:after="120" w:line="240" w:lineRule="auto"/>
        <w:contextualSpacing/>
        <w:rPr>
          <w:rFonts w:ascii="Times New Roman" w:hAnsi="Times New Roman" w:cs="Times New Roman"/>
          <w:sz w:val="24"/>
          <w:szCs w:val="24"/>
        </w:rPr>
      </w:pPr>
      <w:r w:rsidRPr="00FC23E1">
        <w:rPr>
          <w:rFonts w:ascii="Times New Roman" w:hAnsi="Times New Roman" w:cs="Times New Roman"/>
          <w:sz w:val="24"/>
          <w:szCs w:val="24"/>
        </w:rPr>
        <w:t>Vzdělávání směřuje k tomu, aby byl žák schopen:</w:t>
      </w:r>
    </w:p>
    <w:p w14:paraId="000EB289" w14:textId="77777777" w:rsidR="00FC23E1" w:rsidRPr="00FC23E1" w:rsidRDefault="00FC23E1" w:rsidP="000457DF">
      <w:pPr>
        <w:pStyle w:val="Nomlnsodrkou"/>
        <w:spacing w:after="120" w:line="240" w:lineRule="auto"/>
        <w:contextualSpacing/>
        <w:jc w:val="both"/>
        <w:rPr>
          <w:rStyle w:val="normaltextrun"/>
          <w:sz w:val="24"/>
        </w:rPr>
      </w:pPr>
      <w:r w:rsidRPr="00FC23E1">
        <w:rPr>
          <w:rStyle w:val="normaltextrun"/>
          <w:sz w:val="24"/>
        </w:rPr>
        <w:t>porozumět zadání úkolu nebo určit jádro problému, získat informace potřebné k řešení problému, navrhnout způsob řešení, popř. varianty řešení, a zdůvodnit jej, vyhodnotit a ověřit správnost zvoleného postupu a dosažené výsledky; </w:t>
      </w:r>
    </w:p>
    <w:p w14:paraId="4EE3E3BF" w14:textId="77777777" w:rsidR="00FC23E1" w:rsidRPr="00FC23E1" w:rsidRDefault="00FC23E1" w:rsidP="000457DF">
      <w:pPr>
        <w:pStyle w:val="Nomlnsodrkou"/>
        <w:spacing w:after="120" w:line="240" w:lineRule="auto"/>
        <w:contextualSpacing/>
        <w:jc w:val="both"/>
        <w:rPr>
          <w:rStyle w:val="normaltextrun"/>
          <w:sz w:val="24"/>
        </w:rPr>
      </w:pPr>
      <w:r w:rsidRPr="00FC23E1">
        <w:rPr>
          <w:rStyle w:val="normaltextrun"/>
          <w:sz w:val="24"/>
        </w:rPr>
        <w:t>uplatňovat při řešení problémů různé metody myšlení (logické, matematické, empirické) a myšlenkové operace; </w:t>
      </w:r>
    </w:p>
    <w:p w14:paraId="17A4F626" w14:textId="77777777" w:rsidR="00FC23E1" w:rsidRPr="00FC23E1" w:rsidRDefault="00FC23E1" w:rsidP="000457DF">
      <w:pPr>
        <w:pStyle w:val="Nomlnsodrkou"/>
        <w:spacing w:after="120" w:line="240" w:lineRule="auto"/>
        <w:contextualSpacing/>
        <w:jc w:val="both"/>
        <w:rPr>
          <w:rStyle w:val="normaltextrun"/>
          <w:sz w:val="24"/>
        </w:rPr>
      </w:pPr>
      <w:r w:rsidRPr="00FC23E1">
        <w:rPr>
          <w:rStyle w:val="normaltextrun"/>
          <w:sz w:val="24"/>
        </w:rPr>
        <w:t>volit prostředky a způsoby (pomůcky, studijní literaturu, metody a techniky) vhodné pro splnění jednotlivých aktivit, využívat zkušenosti a vědomosti nabyté dříve; </w:t>
      </w:r>
    </w:p>
    <w:p w14:paraId="172F5345" w14:textId="77777777" w:rsidR="000457DF" w:rsidRDefault="00FC23E1" w:rsidP="000457DF">
      <w:pPr>
        <w:pStyle w:val="Nomlnsodrkou"/>
        <w:spacing w:after="120" w:line="240" w:lineRule="auto"/>
        <w:ind w:left="714" w:hanging="357"/>
        <w:jc w:val="both"/>
        <w:rPr>
          <w:rStyle w:val="normaltextrun"/>
          <w:sz w:val="24"/>
        </w:rPr>
      </w:pPr>
      <w:r w:rsidRPr="00FC23E1">
        <w:rPr>
          <w:rStyle w:val="normaltextrun"/>
          <w:sz w:val="24"/>
        </w:rPr>
        <w:t>spolupracovat při řešení problémů s jinými lidmi (týmové řešení). </w:t>
      </w:r>
    </w:p>
    <w:p w14:paraId="12BBD23E" w14:textId="7ABBF191" w:rsidR="00FC23E1" w:rsidRPr="000457DF" w:rsidRDefault="00FC23E1" w:rsidP="000457DF">
      <w:pPr>
        <w:pStyle w:val="Nomlnsodrkou"/>
        <w:numPr>
          <w:ilvl w:val="0"/>
          <w:numId w:val="0"/>
        </w:numPr>
        <w:spacing w:after="120" w:line="240" w:lineRule="auto"/>
        <w:contextualSpacing/>
        <w:jc w:val="both"/>
        <w:rPr>
          <w:b/>
          <w:bCs/>
          <w:sz w:val="24"/>
        </w:rPr>
      </w:pPr>
      <w:r w:rsidRPr="000457DF">
        <w:rPr>
          <w:rStyle w:val="normaltextrun"/>
          <w:b/>
          <w:bCs/>
          <w:sz w:val="24"/>
        </w:rPr>
        <w:t>Komunikativní kompetence </w:t>
      </w:r>
      <w:r w:rsidRPr="000457DF">
        <w:rPr>
          <w:rStyle w:val="eop"/>
          <w:b/>
          <w:bCs/>
          <w:sz w:val="24"/>
        </w:rPr>
        <w:t> </w:t>
      </w:r>
    </w:p>
    <w:p w14:paraId="4A7D44DA" w14:textId="77777777" w:rsidR="00FC23E1" w:rsidRPr="00FC23E1" w:rsidRDefault="00FC23E1" w:rsidP="000457DF">
      <w:pPr>
        <w:spacing w:after="120" w:line="240" w:lineRule="auto"/>
        <w:contextualSpacing/>
        <w:rPr>
          <w:rFonts w:ascii="Times New Roman" w:hAnsi="Times New Roman" w:cs="Times New Roman"/>
          <w:sz w:val="24"/>
          <w:szCs w:val="24"/>
        </w:rPr>
      </w:pPr>
      <w:r w:rsidRPr="00FC23E1">
        <w:rPr>
          <w:rStyle w:val="normaltextrun"/>
          <w:rFonts w:ascii="Times New Roman" w:hAnsi="Times New Roman" w:cs="Times New Roman"/>
          <w:sz w:val="24"/>
          <w:szCs w:val="24"/>
        </w:rPr>
        <w:t>Vzdělání směřuje k tomu, aby byl žák schopen:</w:t>
      </w:r>
      <w:r w:rsidRPr="00FC23E1">
        <w:rPr>
          <w:rStyle w:val="eop"/>
          <w:rFonts w:ascii="Times New Roman" w:hAnsi="Times New Roman" w:cs="Times New Roman"/>
          <w:sz w:val="24"/>
          <w:szCs w:val="24"/>
        </w:rPr>
        <w:t> </w:t>
      </w:r>
    </w:p>
    <w:p w14:paraId="42C73F1B" w14:textId="77777777" w:rsidR="00FC23E1" w:rsidRPr="00FC23E1" w:rsidRDefault="00FC23E1" w:rsidP="000457DF">
      <w:pPr>
        <w:pStyle w:val="Nomlnsodrkou"/>
        <w:spacing w:after="120" w:line="240" w:lineRule="auto"/>
        <w:contextualSpacing/>
        <w:jc w:val="both"/>
        <w:rPr>
          <w:rStyle w:val="normaltextrun"/>
          <w:sz w:val="24"/>
        </w:rPr>
      </w:pPr>
      <w:r w:rsidRPr="00FC23E1">
        <w:rPr>
          <w:rStyle w:val="normaltextrun"/>
          <w:sz w:val="24"/>
        </w:rPr>
        <w:t>formulovat své myšlenky srozumitelně a souvisle, v písemné podobě přehledně a jazykově správně, </w:t>
      </w:r>
    </w:p>
    <w:p w14:paraId="65F99D86" w14:textId="77777777" w:rsidR="000457DF" w:rsidRDefault="00FC23E1" w:rsidP="000457DF">
      <w:pPr>
        <w:pStyle w:val="Nomlnsodrkou"/>
        <w:spacing w:after="120" w:line="240" w:lineRule="auto"/>
        <w:ind w:left="714" w:hanging="357"/>
        <w:jc w:val="both"/>
        <w:rPr>
          <w:rStyle w:val="normaltextrun"/>
          <w:sz w:val="24"/>
        </w:rPr>
      </w:pPr>
      <w:r w:rsidRPr="00FC23E1">
        <w:rPr>
          <w:rStyle w:val="normaltextrun"/>
          <w:sz w:val="24"/>
        </w:rPr>
        <w:t>aktivně se účastnit diskusí, formulovat a obhajovat své názory a postoje, respektovat názory druhých.</w:t>
      </w:r>
    </w:p>
    <w:p w14:paraId="785A7B15" w14:textId="0F9F1BC9" w:rsidR="00FC23E1" w:rsidRPr="000457DF" w:rsidRDefault="00FC23E1" w:rsidP="000457DF">
      <w:pPr>
        <w:pStyle w:val="Nomlnsodrkou"/>
        <w:numPr>
          <w:ilvl w:val="0"/>
          <w:numId w:val="0"/>
        </w:numPr>
        <w:spacing w:after="120" w:line="240" w:lineRule="auto"/>
        <w:contextualSpacing/>
        <w:jc w:val="both"/>
        <w:rPr>
          <w:b/>
          <w:bCs/>
          <w:sz w:val="24"/>
        </w:rPr>
      </w:pPr>
      <w:r w:rsidRPr="000457DF">
        <w:rPr>
          <w:rStyle w:val="normaltextrun"/>
          <w:b/>
          <w:bCs/>
          <w:sz w:val="24"/>
        </w:rPr>
        <w:t>Personální a sociální kompetence</w:t>
      </w:r>
      <w:r w:rsidRPr="000457DF">
        <w:rPr>
          <w:rStyle w:val="eop"/>
          <w:b/>
          <w:bCs/>
          <w:sz w:val="24"/>
        </w:rPr>
        <w:t> </w:t>
      </w:r>
    </w:p>
    <w:p w14:paraId="4230C15A" w14:textId="77777777" w:rsidR="00FC23E1" w:rsidRPr="00FC23E1" w:rsidRDefault="00FC23E1" w:rsidP="000457DF">
      <w:pPr>
        <w:spacing w:after="120" w:line="240" w:lineRule="auto"/>
        <w:contextualSpacing/>
        <w:rPr>
          <w:rFonts w:ascii="Times New Roman" w:hAnsi="Times New Roman" w:cs="Times New Roman"/>
          <w:sz w:val="24"/>
          <w:szCs w:val="24"/>
        </w:rPr>
      </w:pPr>
      <w:r w:rsidRPr="00FC23E1">
        <w:rPr>
          <w:rStyle w:val="normaltextrun"/>
          <w:rFonts w:ascii="Times New Roman" w:hAnsi="Times New Roman" w:cs="Times New Roman"/>
          <w:sz w:val="24"/>
          <w:szCs w:val="24"/>
        </w:rPr>
        <w:t>Vzdělání směřuje k tomu, aby byl žák schopen:</w:t>
      </w:r>
      <w:r w:rsidRPr="00FC23E1">
        <w:rPr>
          <w:rStyle w:val="eop"/>
          <w:rFonts w:ascii="Times New Roman" w:hAnsi="Times New Roman" w:cs="Times New Roman"/>
          <w:sz w:val="24"/>
          <w:szCs w:val="24"/>
        </w:rPr>
        <w:t> </w:t>
      </w:r>
    </w:p>
    <w:p w14:paraId="637662C0" w14:textId="77777777" w:rsidR="00FC23E1" w:rsidRPr="00FC23E1" w:rsidRDefault="00FC23E1" w:rsidP="000457DF">
      <w:pPr>
        <w:pStyle w:val="Nomlnsodrkou"/>
        <w:spacing w:after="120" w:line="240" w:lineRule="auto"/>
        <w:contextualSpacing/>
        <w:jc w:val="both"/>
        <w:rPr>
          <w:rStyle w:val="normaltextrun"/>
          <w:sz w:val="24"/>
        </w:rPr>
      </w:pPr>
      <w:r w:rsidRPr="00FC23E1">
        <w:rPr>
          <w:rStyle w:val="normaltextrun"/>
          <w:sz w:val="24"/>
        </w:rPr>
        <w:t>stanovovat si cíle a priority podle svých osobních schopností, zájmové a pracovní orientace a životních podmínek, </w:t>
      </w:r>
    </w:p>
    <w:p w14:paraId="4FB73D69" w14:textId="77777777" w:rsidR="00FC23E1" w:rsidRPr="00FC23E1" w:rsidRDefault="00FC23E1" w:rsidP="000457DF">
      <w:pPr>
        <w:pStyle w:val="Nomlnsodrkou"/>
        <w:spacing w:after="120" w:line="240" w:lineRule="auto"/>
        <w:contextualSpacing/>
        <w:jc w:val="both"/>
        <w:rPr>
          <w:rStyle w:val="normaltextrun"/>
          <w:sz w:val="24"/>
        </w:rPr>
      </w:pPr>
      <w:r w:rsidRPr="00FC23E1">
        <w:rPr>
          <w:rStyle w:val="normaltextrun"/>
          <w:sz w:val="24"/>
        </w:rPr>
        <w:t>efektivně se učit a pracovat, vyhodnocovat dosažené výsledky a pokrok, </w:t>
      </w:r>
    </w:p>
    <w:p w14:paraId="43BBC0EF" w14:textId="77777777" w:rsidR="00FC23E1" w:rsidRPr="00FC23E1" w:rsidRDefault="00FC23E1" w:rsidP="000457DF">
      <w:pPr>
        <w:pStyle w:val="Nomlnsodrkou"/>
        <w:spacing w:after="120" w:line="240" w:lineRule="auto"/>
        <w:contextualSpacing/>
        <w:jc w:val="both"/>
        <w:rPr>
          <w:rStyle w:val="normaltextrun"/>
          <w:sz w:val="24"/>
        </w:rPr>
      </w:pPr>
      <w:r w:rsidRPr="00FC23E1">
        <w:rPr>
          <w:rStyle w:val="normaltextrun"/>
          <w:sz w:val="24"/>
        </w:rPr>
        <w:t>využívat ke svému učení zkušenosti jiných lidí, učit se i na základě zprostředkovaných zkušeností, </w:t>
      </w:r>
    </w:p>
    <w:p w14:paraId="14E557DC" w14:textId="77777777" w:rsidR="00FC23E1" w:rsidRPr="00FC23E1" w:rsidRDefault="00FC23E1" w:rsidP="000457DF">
      <w:pPr>
        <w:pStyle w:val="Nomlnsodrkou"/>
        <w:spacing w:after="120" w:line="240" w:lineRule="auto"/>
        <w:contextualSpacing/>
        <w:jc w:val="both"/>
        <w:rPr>
          <w:rStyle w:val="normaltextrun"/>
          <w:sz w:val="24"/>
        </w:rPr>
      </w:pPr>
      <w:r w:rsidRPr="00FC23E1">
        <w:rPr>
          <w:rStyle w:val="normaltextrun"/>
          <w:sz w:val="24"/>
        </w:rPr>
        <w:t>přijímat hodnocení svých výsledků a způsobu jednání i ze strany jiných lidí, adekvátně na ně reagovat, přijímat radu i kritiku. </w:t>
      </w:r>
    </w:p>
    <w:p w14:paraId="3D684DE4" w14:textId="77777777" w:rsidR="00FC23E1" w:rsidRPr="00FC23E1" w:rsidRDefault="00FC23E1" w:rsidP="000457DF">
      <w:pPr>
        <w:pStyle w:val="Nomlnsodrkou"/>
        <w:spacing w:after="120" w:line="240" w:lineRule="auto"/>
        <w:contextualSpacing/>
        <w:jc w:val="both"/>
        <w:rPr>
          <w:rStyle w:val="normaltextrun"/>
          <w:sz w:val="24"/>
        </w:rPr>
      </w:pPr>
      <w:r w:rsidRPr="00FC23E1">
        <w:rPr>
          <w:rStyle w:val="normaltextrun"/>
          <w:sz w:val="24"/>
        </w:rPr>
        <w:t>ověřovat si získané poznatky, kriticky zvažovat názory, postoje a jednání jiných lidí; </w:t>
      </w:r>
    </w:p>
    <w:p w14:paraId="6580FBCB" w14:textId="77777777" w:rsidR="00FC23E1" w:rsidRPr="00FC23E1" w:rsidRDefault="00FC23E1" w:rsidP="000457DF">
      <w:pPr>
        <w:pStyle w:val="Nomlnsodrkou"/>
        <w:spacing w:after="120" w:line="240" w:lineRule="auto"/>
        <w:contextualSpacing/>
        <w:jc w:val="both"/>
        <w:rPr>
          <w:rStyle w:val="normaltextrun"/>
          <w:sz w:val="24"/>
        </w:rPr>
      </w:pPr>
      <w:r w:rsidRPr="00FC23E1">
        <w:rPr>
          <w:rStyle w:val="normaltextrun"/>
          <w:sz w:val="24"/>
        </w:rPr>
        <w:t>pracovat v týmu a podílet se na realizaci společných pracovních a jiných činností, </w:t>
      </w:r>
    </w:p>
    <w:p w14:paraId="46EA4594" w14:textId="77777777" w:rsidR="000457DF" w:rsidRDefault="00FC23E1" w:rsidP="000457DF">
      <w:pPr>
        <w:pStyle w:val="Nomlnsodrkou"/>
        <w:spacing w:after="120" w:line="240" w:lineRule="auto"/>
        <w:ind w:left="714" w:hanging="357"/>
        <w:jc w:val="both"/>
        <w:rPr>
          <w:rStyle w:val="normaltextrun"/>
          <w:sz w:val="24"/>
        </w:rPr>
      </w:pPr>
      <w:r w:rsidRPr="00FC23E1">
        <w:rPr>
          <w:rStyle w:val="normaltextrun"/>
          <w:sz w:val="24"/>
        </w:rPr>
        <w:t>přispívat k vytváření vstřícných mezilidských vztahů tak předcházení osobních konfliktů, nepodléhat předsudkům a stereotypům v přístupu k jiným lidem.</w:t>
      </w:r>
    </w:p>
    <w:p w14:paraId="18179FDF" w14:textId="56DBBCE3" w:rsidR="00FC23E1" w:rsidRPr="000457DF" w:rsidRDefault="00FC23E1" w:rsidP="000457DF">
      <w:pPr>
        <w:pStyle w:val="Nomlnsodrkou"/>
        <w:numPr>
          <w:ilvl w:val="0"/>
          <w:numId w:val="0"/>
        </w:numPr>
        <w:spacing w:after="120" w:line="240" w:lineRule="auto"/>
        <w:contextualSpacing/>
        <w:jc w:val="both"/>
        <w:rPr>
          <w:b/>
          <w:bCs/>
          <w:sz w:val="24"/>
        </w:rPr>
      </w:pPr>
      <w:r w:rsidRPr="000457DF">
        <w:rPr>
          <w:rStyle w:val="normaltextrun"/>
          <w:b/>
          <w:bCs/>
          <w:sz w:val="24"/>
        </w:rPr>
        <w:t>Matematické kompetence</w:t>
      </w:r>
      <w:r w:rsidRPr="000457DF">
        <w:rPr>
          <w:rStyle w:val="eop"/>
          <w:b/>
          <w:bCs/>
          <w:sz w:val="24"/>
        </w:rPr>
        <w:t> </w:t>
      </w:r>
    </w:p>
    <w:p w14:paraId="5D5CF2DF" w14:textId="77777777" w:rsidR="00FC23E1" w:rsidRPr="00FC23E1" w:rsidRDefault="00FC23E1" w:rsidP="000457DF">
      <w:pPr>
        <w:spacing w:after="120" w:line="240" w:lineRule="auto"/>
        <w:contextualSpacing/>
        <w:rPr>
          <w:rFonts w:ascii="Times New Roman" w:hAnsi="Times New Roman" w:cs="Times New Roman"/>
          <w:sz w:val="24"/>
          <w:szCs w:val="24"/>
        </w:rPr>
      </w:pPr>
      <w:r w:rsidRPr="00FC23E1">
        <w:rPr>
          <w:rStyle w:val="normaltextrun"/>
          <w:rFonts w:ascii="Times New Roman" w:hAnsi="Times New Roman" w:cs="Times New Roman"/>
          <w:sz w:val="24"/>
          <w:szCs w:val="24"/>
        </w:rPr>
        <w:t>Vzdělání směřuje k tomu, aby byl žák schopen:</w:t>
      </w:r>
      <w:r w:rsidRPr="00FC23E1">
        <w:rPr>
          <w:rStyle w:val="eop"/>
          <w:rFonts w:ascii="Times New Roman" w:hAnsi="Times New Roman" w:cs="Times New Roman"/>
          <w:sz w:val="24"/>
          <w:szCs w:val="24"/>
        </w:rPr>
        <w:t> </w:t>
      </w:r>
    </w:p>
    <w:p w14:paraId="51DE2C14" w14:textId="77777777" w:rsidR="00FC23E1" w:rsidRPr="00FC23E1" w:rsidRDefault="00FC23E1" w:rsidP="000457DF">
      <w:pPr>
        <w:pStyle w:val="Nomlnsodrkou"/>
        <w:spacing w:after="120" w:line="240" w:lineRule="auto"/>
        <w:contextualSpacing/>
        <w:jc w:val="both"/>
        <w:rPr>
          <w:rStyle w:val="normaltextrun"/>
          <w:sz w:val="24"/>
        </w:rPr>
      </w:pPr>
      <w:r w:rsidRPr="00FC23E1">
        <w:rPr>
          <w:rStyle w:val="normaltextrun"/>
          <w:sz w:val="24"/>
        </w:rPr>
        <w:t>správně používat a převádět běžné jednotky; </w:t>
      </w:r>
    </w:p>
    <w:p w14:paraId="534DD7A7" w14:textId="77777777" w:rsidR="00FC23E1" w:rsidRPr="00FC23E1" w:rsidRDefault="00FC23E1" w:rsidP="000457DF">
      <w:pPr>
        <w:pStyle w:val="Nomlnsodrkou"/>
        <w:spacing w:after="120" w:line="240" w:lineRule="auto"/>
        <w:contextualSpacing/>
        <w:jc w:val="both"/>
        <w:rPr>
          <w:rStyle w:val="normaltextrun"/>
          <w:sz w:val="24"/>
        </w:rPr>
      </w:pPr>
      <w:r w:rsidRPr="00FC23E1">
        <w:rPr>
          <w:rStyle w:val="normaltextrun"/>
          <w:sz w:val="24"/>
        </w:rPr>
        <w:t>používat pojmy kvantifikujícího charakteru; </w:t>
      </w:r>
    </w:p>
    <w:p w14:paraId="6C56FA15" w14:textId="77777777" w:rsidR="00FC23E1" w:rsidRPr="00FC23E1" w:rsidRDefault="00FC23E1" w:rsidP="000457DF">
      <w:pPr>
        <w:pStyle w:val="Nomlnsodrkou"/>
        <w:spacing w:after="120" w:line="240" w:lineRule="auto"/>
        <w:contextualSpacing/>
        <w:jc w:val="both"/>
        <w:rPr>
          <w:rStyle w:val="normaltextrun"/>
          <w:sz w:val="24"/>
        </w:rPr>
      </w:pPr>
      <w:r w:rsidRPr="00FC23E1">
        <w:rPr>
          <w:rStyle w:val="normaltextrun"/>
          <w:sz w:val="24"/>
        </w:rPr>
        <w:t>provádět reálný odhad výsledku řešení dané úlohy; </w:t>
      </w:r>
    </w:p>
    <w:p w14:paraId="5FC4DE5B" w14:textId="77777777" w:rsidR="00FC23E1" w:rsidRPr="00FC23E1" w:rsidRDefault="00FC23E1" w:rsidP="000457DF">
      <w:pPr>
        <w:pStyle w:val="Nomlnsodrkou"/>
        <w:spacing w:after="120" w:line="240" w:lineRule="auto"/>
        <w:contextualSpacing/>
        <w:jc w:val="both"/>
        <w:rPr>
          <w:rStyle w:val="normaltextrun"/>
          <w:sz w:val="24"/>
        </w:rPr>
      </w:pPr>
      <w:r w:rsidRPr="00FC23E1">
        <w:rPr>
          <w:rStyle w:val="normaltextrun"/>
          <w:sz w:val="24"/>
        </w:rPr>
        <w:t>nacházet vztahy mezi jevy a předměty při řešení praktických úkolů, umět je vymezit, popsat a správně využít pro dané řešení; </w:t>
      </w:r>
    </w:p>
    <w:p w14:paraId="1E932419" w14:textId="77777777" w:rsidR="00FC23E1" w:rsidRPr="00FC23E1" w:rsidRDefault="00FC23E1" w:rsidP="000457DF">
      <w:pPr>
        <w:pStyle w:val="Nomlnsodrkou"/>
        <w:spacing w:after="120" w:line="240" w:lineRule="auto"/>
        <w:contextualSpacing/>
        <w:jc w:val="both"/>
        <w:rPr>
          <w:rStyle w:val="normaltextrun"/>
          <w:sz w:val="24"/>
        </w:rPr>
      </w:pPr>
      <w:r w:rsidRPr="00FC23E1">
        <w:rPr>
          <w:rStyle w:val="normaltextrun"/>
          <w:sz w:val="24"/>
        </w:rPr>
        <w:t>číst a vytvářet různé formy grafického znázornění (tabulky, diagramy, grafy, schémata apod.); </w:t>
      </w:r>
    </w:p>
    <w:p w14:paraId="02A937DC" w14:textId="77777777" w:rsidR="000457DF" w:rsidRDefault="00FC23E1" w:rsidP="00FC23E1">
      <w:pPr>
        <w:pStyle w:val="Nomlnsodrkou"/>
        <w:spacing w:after="120" w:line="240" w:lineRule="auto"/>
        <w:jc w:val="both"/>
        <w:rPr>
          <w:rStyle w:val="normaltextrun"/>
          <w:sz w:val="24"/>
        </w:rPr>
      </w:pPr>
      <w:r w:rsidRPr="00FC23E1">
        <w:rPr>
          <w:rStyle w:val="normaltextrun"/>
          <w:sz w:val="24"/>
        </w:rPr>
        <w:t>efektivně aplikovat matematické postupy při řešení různých praktických úkolů v běžných situacích. </w:t>
      </w:r>
    </w:p>
    <w:p w14:paraId="641F5FB5" w14:textId="2F87AA9E" w:rsidR="00FC23E1" w:rsidRPr="000457DF" w:rsidRDefault="00FC23E1" w:rsidP="000457DF">
      <w:pPr>
        <w:pStyle w:val="Nomlnsodrkou"/>
        <w:numPr>
          <w:ilvl w:val="0"/>
          <w:numId w:val="0"/>
        </w:numPr>
        <w:spacing w:after="120" w:line="240" w:lineRule="auto"/>
        <w:jc w:val="both"/>
        <w:rPr>
          <w:b/>
          <w:bCs/>
          <w:sz w:val="24"/>
        </w:rPr>
      </w:pPr>
      <w:r w:rsidRPr="000457DF">
        <w:rPr>
          <w:rStyle w:val="normaltextrun"/>
          <w:b/>
          <w:bCs/>
          <w:sz w:val="24"/>
        </w:rPr>
        <w:t>Digitální kompetence</w:t>
      </w:r>
      <w:r w:rsidRPr="000457DF">
        <w:rPr>
          <w:rStyle w:val="eop"/>
          <w:b/>
          <w:bCs/>
          <w:sz w:val="24"/>
        </w:rPr>
        <w:t> </w:t>
      </w:r>
    </w:p>
    <w:p w14:paraId="22A79D57" w14:textId="77777777" w:rsidR="00FC23E1" w:rsidRPr="00FC23E1" w:rsidRDefault="00FC23E1" w:rsidP="000457DF">
      <w:pPr>
        <w:spacing w:after="120" w:line="240" w:lineRule="auto"/>
        <w:contextualSpacing/>
        <w:rPr>
          <w:rFonts w:ascii="Times New Roman" w:hAnsi="Times New Roman" w:cs="Times New Roman"/>
          <w:sz w:val="24"/>
          <w:szCs w:val="24"/>
        </w:rPr>
      </w:pPr>
      <w:r w:rsidRPr="00FC23E1">
        <w:rPr>
          <w:rStyle w:val="normaltextrun"/>
          <w:rFonts w:ascii="Times New Roman" w:hAnsi="Times New Roman" w:cs="Times New Roman"/>
          <w:sz w:val="24"/>
          <w:szCs w:val="24"/>
        </w:rPr>
        <w:lastRenderedPageBreak/>
        <w:t>Vzdělání směřuje k tomu, aby byl žák schopen:</w:t>
      </w:r>
      <w:r w:rsidRPr="00FC23E1">
        <w:rPr>
          <w:rStyle w:val="eop"/>
          <w:rFonts w:ascii="Times New Roman" w:hAnsi="Times New Roman" w:cs="Times New Roman"/>
          <w:sz w:val="24"/>
          <w:szCs w:val="24"/>
        </w:rPr>
        <w:t> </w:t>
      </w:r>
    </w:p>
    <w:p w14:paraId="134BCC61" w14:textId="77777777" w:rsidR="00FC23E1" w:rsidRPr="00FC23E1" w:rsidRDefault="00FC23E1" w:rsidP="000457DF">
      <w:pPr>
        <w:pStyle w:val="Nomlnsodrkou"/>
        <w:spacing w:after="120" w:line="240" w:lineRule="auto"/>
        <w:contextualSpacing/>
        <w:jc w:val="both"/>
        <w:rPr>
          <w:sz w:val="24"/>
        </w:rPr>
      </w:pPr>
      <w:r w:rsidRPr="00FC23E1">
        <w:rPr>
          <w:sz w:val="24"/>
        </w:rPr>
        <w:t>používat kalkulátor a další digitální nástroje k řešení úloh, modelování a prezentaci výsledků;</w:t>
      </w:r>
    </w:p>
    <w:p w14:paraId="5DEC5A70" w14:textId="77777777" w:rsidR="00FC23E1" w:rsidRPr="00FC23E1" w:rsidRDefault="00FC23E1" w:rsidP="000457DF">
      <w:pPr>
        <w:pStyle w:val="Nomlnsodrkou"/>
        <w:spacing w:after="120" w:line="240" w:lineRule="auto"/>
        <w:contextualSpacing/>
        <w:jc w:val="both"/>
        <w:rPr>
          <w:sz w:val="24"/>
        </w:rPr>
      </w:pPr>
      <w:r w:rsidRPr="00FC23E1">
        <w:rPr>
          <w:sz w:val="24"/>
        </w:rPr>
        <w:t>účelně využívat digitální technologie při analýze dat;</w:t>
      </w:r>
    </w:p>
    <w:p w14:paraId="4F56532D" w14:textId="77777777" w:rsidR="00FC23E1" w:rsidRPr="00FC23E1" w:rsidRDefault="00FC23E1" w:rsidP="000457DF">
      <w:pPr>
        <w:pStyle w:val="Nomlnsodrkou"/>
        <w:spacing w:after="120" w:line="240" w:lineRule="auto"/>
        <w:contextualSpacing/>
        <w:jc w:val="both"/>
        <w:rPr>
          <w:sz w:val="24"/>
        </w:rPr>
      </w:pPr>
      <w:r w:rsidRPr="00FC23E1">
        <w:rPr>
          <w:sz w:val="24"/>
        </w:rPr>
        <w:t>samostatně pracovat s digitálními nástroji pro sběr, zpracování a kritické hodnocení dat;</w:t>
      </w:r>
    </w:p>
    <w:p w14:paraId="3DC1D30B" w14:textId="77777777" w:rsidR="00FC23E1" w:rsidRPr="00FC23E1" w:rsidRDefault="00FC23E1" w:rsidP="000457DF">
      <w:pPr>
        <w:pStyle w:val="Nomlnsodrkou"/>
        <w:spacing w:after="120" w:line="240" w:lineRule="auto"/>
        <w:contextualSpacing/>
        <w:jc w:val="both"/>
        <w:rPr>
          <w:sz w:val="24"/>
        </w:rPr>
      </w:pPr>
      <w:r w:rsidRPr="00FC23E1">
        <w:rPr>
          <w:sz w:val="24"/>
        </w:rPr>
        <w:t>využívat geometrický software k řešení praktických úloh a rozvíjet tím svou prostorovou představivost.</w:t>
      </w:r>
    </w:p>
    <w:bookmarkEnd w:id="11"/>
    <w:p w14:paraId="6B6953BB" w14:textId="77777777" w:rsidR="00CF6F99" w:rsidRPr="00415FBC" w:rsidRDefault="00CF6F99" w:rsidP="00415FBC">
      <w:pPr>
        <w:spacing w:after="120" w:line="240" w:lineRule="auto"/>
        <w:contextualSpacing/>
        <w:rPr>
          <w:rFonts w:ascii="Times New Roman" w:eastAsia="Times New Roman" w:hAnsi="Times New Roman" w:cs="Times New Roman"/>
          <w:b/>
          <w:sz w:val="24"/>
          <w:szCs w:val="24"/>
          <w:lang w:eastAsia="cs-CZ"/>
        </w:rPr>
      </w:pPr>
      <w:r w:rsidRPr="00415FBC">
        <w:rPr>
          <w:rFonts w:ascii="Times New Roman" w:eastAsia="Times New Roman" w:hAnsi="Times New Roman" w:cs="Times New Roman"/>
          <w:b/>
          <w:sz w:val="24"/>
          <w:szCs w:val="24"/>
          <w:lang w:eastAsia="cs-CZ"/>
        </w:rPr>
        <w:t>Mezipředmětové vztahy</w:t>
      </w:r>
    </w:p>
    <w:p w14:paraId="42BE1276" w14:textId="77777777" w:rsidR="00CF6F99" w:rsidRPr="00415FBC" w:rsidRDefault="00CF6F99" w:rsidP="00752E62">
      <w:pPr>
        <w:numPr>
          <w:ilvl w:val="0"/>
          <w:numId w:val="235"/>
        </w:numPr>
        <w:spacing w:after="120" w:line="240" w:lineRule="auto"/>
        <w:ind w:left="714" w:hanging="357"/>
        <w:contextualSpacing/>
        <w:rPr>
          <w:rFonts w:ascii="Times New Roman" w:eastAsia="Times New Roman" w:hAnsi="Times New Roman" w:cs="Times New Roman"/>
          <w:sz w:val="24"/>
          <w:szCs w:val="24"/>
          <w:lang w:eastAsia="cs-CZ"/>
        </w:rPr>
      </w:pPr>
      <w:r w:rsidRPr="00415FBC">
        <w:rPr>
          <w:rFonts w:ascii="Times New Roman" w:eastAsia="Times New Roman" w:hAnsi="Times New Roman" w:cs="Times New Roman"/>
          <w:sz w:val="24"/>
          <w:szCs w:val="24"/>
          <w:lang w:eastAsia="cs-CZ"/>
        </w:rPr>
        <w:t>zeměpis</w:t>
      </w:r>
    </w:p>
    <w:p w14:paraId="10D71781" w14:textId="77777777" w:rsidR="00CF6F99" w:rsidRPr="00415FBC" w:rsidRDefault="00CF6F99" w:rsidP="00752E62">
      <w:pPr>
        <w:numPr>
          <w:ilvl w:val="0"/>
          <w:numId w:val="235"/>
        </w:numPr>
        <w:spacing w:after="120" w:line="240" w:lineRule="auto"/>
        <w:ind w:left="714" w:hanging="357"/>
        <w:contextualSpacing/>
        <w:rPr>
          <w:rFonts w:ascii="Times New Roman" w:eastAsia="Times New Roman" w:hAnsi="Times New Roman" w:cs="Times New Roman"/>
          <w:sz w:val="24"/>
          <w:szCs w:val="24"/>
          <w:lang w:eastAsia="cs-CZ"/>
        </w:rPr>
      </w:pPr>
      <w:r w:rsidRPr="00415FBC">
        <w:rPr>
          <w:rFonts w:ascii="Times New Roman" w:eastAsia="Times New Roman" w:hAnsi="Times New Roman" w:cs="Times New Roman"/>
          <w:sz w:val="24"/>
          <w:szCs w:val="24"/>
          <w:lang w:eastAsia="cs-CZ"/>
        </w:rPr>
        <w:t>fyzika</w:t>
      </w:r>
    </w:p>
    <w:p w14:paraId="26AD7327" w14:textId="77777777" w:rsidR="00CF6F99" w:rsidRPr="00415FBC" w:rsidRDefault="00CF6F99" w:rsidP="00752E62">
      <w:pPr>
        <w:numPr>
          <w:ilvl w:val="0"/>
          <w:numId w:val="235"/>
        </w:numPr>
        <w:spacing w:after="120" w:line="240" w:lineRule="auto"/>
        <w:ind w:left="714" w:hanging="357"/>
        <w:contextualSpacing/>
        <w:rPr>
          <w:rFonts w:ascii="Times New Roman" w:eastAsia="Times New Roman" w:hAnsi="Times New Roman" w:cs="Times New Roman"/>
          <w:sz w:val="24"/>
          <w:szCs w:val="24"/>
          <w:lang w:eastAsia="cs-CZ"/>
        </w:rPr>
      </w:pPr>
      <w:r w:rsidRPr="00415FBC">
        <w:rPr>
          <w:rFonts w:ascii="Times New Roman" w:eastAsia="Times New Roman" w:hAnsi="Times New Roman" w:cs="Times New Roman"/>
          <w:sz w:val="24"/>
          <w:szCs w:val="24"/>
          <w:lang w:eastAsia="cs-CZ"/>
        </w:rPr>
        <w:t>chemie</w:t>
      </w:r>
    </w:p>
    <w:p w14:paraId="672756FD" w14:textId="77777777" w:rsidR="00CF6F99" w:rsidRPr="00415FBC" w:rsidRDefault="00CF6F99" w:rsidP="00752E62">
      <w:pPr>
        <w:numPr>
          <w:ilvl w:val="0"/>
          <w:numId w:val="235"/>
        </w:numPr>
        <w:spacing w:after="120" w:line="240" w:lineRule="auto"/>
        <w:ind w:left="714" w:hanging="357"/>
        <w:contextualSpacing/>
        <w:rPr>
          <w:rFonts w:ascii="Times New Roman" w:eastAsia="Times New Roman" w:hAnsi="Times New Roman" w:cs="Times New Roman"/>
          <w:sz w:val="24"/>
          <w:szCs w:val="24"/>
          <w:lang w:eastAsia="cs-CZ"/>
        </w:rPr>
      </w:pPr>
      <w:r w:rsidRPr="00415FBC">
        <w:rPr>
          <w:rFonts w:ascii="Times New Roman" w:eastAsia="Times New Roman" w:hAnsi="Times New Roman" w:cs="Times New Roman"/>
          <w:sz w:val="24"/>
          <w:szCs w:val="24"/>
          <w:lang w:eastAsia="cs-CZ"/>
        </w:rPr>
        <w:t>biologie</w:t>
      </w:r>
    </w:p>
    <w:p w14:paraId="6B410E1C" w14:textId="77777777" w:rsidR="00CF6F99" w:rsidRPr="00415FBC" w:rsidRDefault="00CF6F99" w:rsidP="00752E62">
      <w:pPr>
        <w:numPr>
          <w:ilvl w:val="0"/>
          <w:numId w:val="235"/>
        </w:numPr>
        <w:spacing w:after="120" w:line="240" w:lineRule="auto"/>
        <w:ind w:left="714" w:hanging="357"/>
        <w:contextualSpacing/>
        <w:rPr>
          <w:rFonts w:ascii="Times New Roman" w:eastAsia="Times New Roman" w:hAnsi="Times New Roman" w:cs="Times New Roman"/>
          <w:sz w:val="24"/>
          <w:szCs w:val="24"/>
          <w:lang w:eastAsia="cs-CZ"/>
        </w:rPr>
      </w:pPr>
      <w:r w:rsidRPr="00415FBC">
        <w:rPr>
          <w:rFonts w:ascii="Times New Roman" w:eastAsia="Times New Roman" w:hAnsi="Times New Roman" w:cs="Times New Roman"/>
          <w:sz w:val="24"/>
          <w:szCs w:val="24"/>
          <w:lang w:eastAsia="cs-CZ"/>
        </w:rPr>
        <w:t>informační technologie</w:t>
      </w:r>
    </w:p>
    <w:p w14:paraId="39C73F15" w14:textId="77777777" w:rsidR="00CF6F99" w:rsidRPr="00415FBC" w:rsidRDefault="00CF6F99" w:rsidP="00752E62">
      <w:pPr>
        <w:numPr>
          <w:ilvl w:val="0"/>
          <w:numId w:val="235"/>
        </w:numPr>
        <w:tabs>
          <w:tab w:val="left" w:pos="4536"/>
        </w:tabs>
        <w:spacing w:after="120" w:line="240" w:lineRule="auto"/>
        <w:ind w:left="714" w:hanging="357"/>
        <w:contextualSpacing/>
        <w:rPr>
          <w:rFonts w:ascii="Times New Roman" w:eastAsia="Times New Roman" w:hAnsi="Times New Roman" w:cs="Times New Roman"/>
          <w:sz w:val="24"/>
          <w:szCs w:val="24"/>
          <w:lang w:eastAsia="cs-CZ"/>
        </w:rPr>
      </w:pPr>
      <w:r w:rsidRPr="00415FBC">
        <w:rPr>
          <w:rFonts w:ascii="Times New Roman" w:eastAsia="Times New Roman" w:hAnsi="Times New Roman" w:cs="Times New Roman"/>
          <w:sz w:val="24"/>
          <w:szCs w:val="24"/>
          <w:lang w:eastAsia="cs-CZ"/>
        </w:rPr>
        <w:t>tělesná výchova</w:t>
      </w:r>
    </w:p>
    <w:p w14:paraId="2BCBECA9" w14:textId="07667DE3" w:rsidR="00CF6F99" w:rsidRPr="00415FBC" w:rsidRDefault="00CF6F99" w:rsidP="00415FBC">
      <w:pPr>
        <w:autoSpaceDE w:val="0"/>
        <w:autoSpaceDN w:val="0"/>
        <w:adjustRightInd w:val="0"/>
        <w:spacing w:after="120" w:line="240" w:lineRule="auto"/>
        <w:contextualSpacing/>
        <w:jc w:val="both"/>
        <w:rPr>
          <w:rFonts w:ascii="Times New Roman" w:eastAsia="Calibri" w:hAnsi="Times New Roman" w:cs="Times New Roman"/>
          <w:b/>
          <w:sz w:val="24"/>
          <w:szCs w:val="24"/>
        </w:rPr>
      </w:pPr>
      <w:r w:rsidRPr="00415FBC">
        <w:rPr>
          <w:rFonts w:ascii="Times New Roman" w:eastAsia="Calibri" w:hAnsi="Times New Roman" w:cs="Times New Roman"/>
          <w:b/>
          <w:sz w:val="24"/>
          <w:szCs w:val="24"/>
        </w:rPr>
        <w:t>Realizace průřezových témat v předmětu dějepis</w:t>
      </w:r>
    </w:p>
    <w:p w14:paraId="4942D5AD" w14:textId="77777777" w:rsidR="00CF6F99" w:rsidRPr="00415FBC" w:rsidRDefault="00CF6F99" w:rsidP="00415FBC">
      <w:pPr>
        <w:autoSpaceDE w:val="0"/>
        <w:autoSpaceDN w:val="0"/>
        <w:adjustRightInd w:val="0"/>
        <w:spacing w:after="120" w:line="240" w:lineRule="auto"/>
        <w:contextualSpacing/>
        <w:jc w:val="both"/>
        <w:rPr>
          <w:rFonts w:ascii="Times New Roman" w:eastAsia="Calibri" w:hAnsi="Times New Roman" w:cs="Times New Roman"/>
          <w:b/>
          <w:sz w:val="24"/>
          <w:szCs w:val="24"/>
        </w:rPr>
      </w:pPr>
      <w:r w:rsidRPr="00415FBC">
        <w:rPr>
          <w:rFonts w:ascii="Times New Roman" w:eastAsia="Calibri" w:hAnsi="Times New Roman" w:cs="Times New Roman"/>
          <w:b/>
          <w:sz w:val="24"/>
          <w:szCs w:val="24"/>
        </w:rPr>
        <w:t>Občan v demokratické společnosti:</w:t>
      </w:r>
    </w:p>
    <w:p w14:paraId="240C363A" w14:textId="77777777" w:rsidR="00CF6F99" w:rsidRPr="00415FBC" w:rsidRDefault="00CF6F99" w:rsidP="00752E62">
      <w:pPr>
        <w:numPr>
          <w:ilvl w:val="0"/>
          <w:numId w:val="14"/>
        </w:numPr>
        <w:autoSpaceDE w:val="0"/>
        <w:autoSpaceDN w:val="0"/>
        <w:adjustRightInd w:val="0"/>
        <w:spacing w:after="120" w:line="240" w:lineRule="auto"/>
        <w:ind w:left="714" w:hanging="357"/>
        <w:contextualSpacing/>
        <w:jc w:val="both"/>
        <w:rPr>
          <w:rFonts w:ascii="Times New Roman" w:eastAsia="Calibri" w:hAnsi="Times New Roman" w:cs="Times New Roman"/>
          <w:sz w:val="24"/>
          <w:szCs w:val="24"/>
        </w:rPr>
      </w:pPr>
      <w:r w:rsidRPr="00415FBC">
        <w:rPr>
          <w:rFonts w:ascii="Times New Roman" w:eastAsia="Calibri" w:hAnsi="Times New Roman" w:cs="Times New Roman"/>
          <w:sz w:val="24"/>
          <w:szCs w:val="24"/>
        </w:rPr>
        <w:t>upevňování postojů a hodnotové orientace žáků potřebné pro fungování demokracie</w:t>
      </w:r>
    </w:p>
    <w:p w14:paraId="03890386" w14:textId="77777777" w:rsidR="00CF6F99" w:rsidRPr="00415FBC" w:rsidRDefault="00CF6F99" w:rsidP="00752E62">
      <w:pPr>
        <w:numPr>
          <w:ilvl w:val="0"/>
          <w:numId w:val="14"/>
        </w:numPr>
        <w:autoSpaceDE w:val="0"/>
        <w:autoSpaceDN w:val="0"/>
        <w:adjustRightInd w:val="0"/>
        <w:spacing w:after="120" w:line="240" w:lineRule="auto"/>
        <w:ind w:left="714" w:hanging="357"/>
        <w:contextualSpacing/>
        <w:jc w:val="both"/>
        <w:rPr>
          <w:rFonts w:ascii="Times New Roman" w:eastAsia="Calibri" w:hAnsi="Times New Roman" w:cs="Times New Roman"/>
          <w:sz w:val="24"/>
          <w:szCs w:val="24"/>
        </w:rPr>
      </w:pPr>
      <w:r w:rsidRPr="00415FBC">
        <w:rPr>
          <w:rFonts w:ascii="Times New Roman" w:eastAsia="Calibri" w:hAnsi="Times New Roman" w:cs="Times New Roman"/>
          <w:sz w:val="24"/>
          <w:szCs w:val="24"/>
        </w:rPr>
        <w:t>budování občanské gramotnosti žáků</w:t>
      </w:r>
    </w:p>
    <w:p w14:paraId="3A58E4DA" w14:textId="77777777" w:rsidR="00CF6F99" w:rsidRPr="00415FBC" w:rsidRDefault="00CF6F99" w:rsidP="00752E62">
      <w:pPr>
        <w:numPr>
          <w:ilvl w:val="0"/>
          <w:numId w:val="14"/>
        </w:numPr>
        <w:autoSpaceDE w:val="0"/>
        <w:autoSpaceDN w:val="0"/>
        <w:adjustRightInd w:val="0"/>
        <w:spacing w:after="120" w:line="240" w:lineRule="auto"/>
        <w:ind w:left="714" w:hanging="357"/>
        <w:contextualSpacing/>
        <w:jc w:val="both"/>
        <w:rPr>
          <w:rFonts w:ascii="Times New Roman" w:eastAsia="Calibri" w:hAnsi="Times New Roman" w:cs="Times New Roman"/>
          <w:sz w:val="24"/>
          <w:szCs w:val="24"/>
        </w:rPr>
      </w:pPr>
      <w:r w:rsidRPr="00415FBC">
        <w:rPr>
          <w:rFonts w:ascii="Times New Roman" w:eastAsia="Calibri" w:hAnsi="Times New Roman" w:cs="Times New Roman"/>
          <w:sz w:val="24"/>
          <w:szCs w:val="24"/>
        </w:rPr>
        <w:t>diskuse o kontroverzních otázkách současnosti</w:t>
      </w:r>
    </w:p>
    <w:p w14:paraId="7F50495F" w14:textId="77777777" w:rsidR="00CF6F99" w:rsidRPr="00415FBC" w:rsidRDefault="00CF6F99" w:rsidP="00752E62">
      <w:pPr>
        <w:numPr>
          <w:ilvl w:val="0"/>
          <w:numId w:val="14"/>
        </w:numPr>
        <w:autoSpaceDE w:val="0"/>
        <w:autoSpaceDN w:val="0"/>
        <w:adjustRightInd w:val="0"/>
        <w:spacing w:after="120" w:line="240" w:lineRule="auto"/>
        <w:ind w:left="714" w:hanging="357"/>
        <w:contextualSpacing/>
        <w:jc w:val="both"/>
        <w:rPr>
          <w:rFonts w:ascii="Times New Roman" w:eastAsia="Calibri" w:hAnsi="Times New Roman" w:cs="Times New Roman"/>
          <w:sz w:val="24"/>
          <w:szCs w:val="24"/>
        </w:rPr>
      </w:pPr>
      <w:r w:rsidRPr="00415FBC">
        <w:rPr>
          <w:rFonts w:ascii="Times New Roman" w:eastAsia="Calibri" w:hAnsi="Times New Roman" w:cs="Times New Roman"/>
          <w:sz w:val="24"/>
          <w:szCs w:val="24"/>
        </w:rPr>
        <w:t>úcta k materiálním a duchovním hodnotám</w:t>
      </w:r>
    </w:p>
    <w:p w14:paraId="461BBAF8" w14:textId="77777777" w:rsidR="00CF6F99" w:rsidRPr="00415FBC" w:rsidRDefault="00CF6F99" w:rsidP="00752E62">
      <w:pPr>
        <w:numPr>
          <w:ilvl w:val="0"/>
          <w:numId w:val="14"/>
        </w:numPr>
        <w:autoSpaceDE w:val="0"/>
        <w:autoSpaceDN w:val="0"/>
        <w:adjustRightInd w:val="0"/>
        <w:spacing w:after="120" w:line="240" w:lineRule="auto"/>
        <w:ind w:left="714" w:hanging="357"/>
        <w:contextualSpacing/>
        <w:jc w:val="both"/>
        <w:rPr>
          <w:rFonts w:ascii="Times New Roman" w:eastAsia="Calibri" w:hAnsi="Times New Roman" w:cs="Times New Roman"/>
          <w:sz w:val="24"/>
          <w:szCs w:val="24"/>
        </w:rPr>
      </w:pPr>
      <w:r w:rsidRPr="00415FBC">
        <w:rPr>
          <w:rFonts w:ascii="Times New Roman" w:eastAsia="Calibri" w:hAnsi="Times New Roman" w:cs="Times New Roman"/>
          <w:sz w:val="24"/>
          <w:szCs w:val="24"/>
        </w:rPr>
        <w:t>tolerování názorů druhých</w:t>
      </w:r>
    </w:p>
    <w:p w14:paraId="30E0A6DE" w14:textId="77777777" w:rsidR="00CF6F99" w:rsidRPr="00415FBC" w:rsidRDefault="00CF6F99" w:rsidP="00752E62">
      <w:pPr>
        <w:numPr>
          <w:ilvl w:val="0"/>
          <w:numId w:val="14"/>
        </w:numPr>
        <w:autoSpaceDE w:val="0"/>
        <w:autoSpaceDN w:val="0"/>
        <w:adjustRightInd w:val="0"/>
        <w:spacing w:after="120" w:line="240" w:lineRule="auto"/>
        <w:ind w:left="714" w:hanging="357"/>
        <w:contextualSpacing/>
        <w:jc w:val="both"/>
        <w:rPr>
          <w:rFonts w:ascii="Times New Roman" w:eastAsia="Calibri" w:hAnsi="Times New Roman" w:cs="Times New Roman"/>
          <w:sz w:val="24"/>
          <w:szCs w:val="24"/>
        </w:rPr>
      </w:pPr>
      <w:r w:rsidRPr="00415FBC">
        <w:rPr>
          <w:rFonts w:ascii="Times New Roman" w:eastAsia="Calibri" w:hAnsi="Times New Roman" w:cs="Times New Roman"/>
          <w:sz w:val="24"/>
          <w:szCs w:val="24"/>
        </w:rPr>
        <w:t>hledání kompromisu mezi osobní svobodou a odpovědností</w:t>
      </w:r>
    </w:p>
    <w:p w14:paraId="675633D0" w14:textId="77777777" w:rsidR="00CF6F99" w:rsidRPr="00415FBC" w:rsidRDefault="00CF6F99" w:rsidP="00415FBC">
      <w:pPr>
        <w:autoSpaceDE w:val="0"/>
        <w:autoSpaceDN w:val="0"/>
        <w:adjustRightInd w:val="0"/>
        <w:spacing w:after="120" w:line="240" w:lineRule="auto"/>
        <w:contextualSpacing/>
        <w:jc w:val="both"/>
        <w:rPr>
          <w:rFonts w:ascii="Times New Roman" w:eastAsia="Calibri" w:hAnsi="Times New Roman" w:cs="Times New Roman"/>
          <w:b/>
          <w:sz w:val="24"/>
          <w:szCs w:val="24"/>
        </w:rPr>
      </w:pPr>
      <w:r w:rsidRPr="00415FBC">
        <w:rPr>
          <w:rFonts w:ascii="Times New Roman" w:eastAsia="Calibri" w:hAnsi="Times New Roman" w:cs="Times New Roman"/>
          <w:b/>
          <w:sz w:val="24"/>
          <w:szCs w:val="24"/>
        </w:rPr>
        <w:t>Člověk a životní prostředí</w:t>
      </w:r>
    </w:p>
    <w:p w14:paraId="710EAF17" w14:textId="77777777" w:rsidR="00CF6F99" w:rsidRPr="00415FBC" w:rsidRDefault="00CF6F99" w:rsidP="00752E62">
      <w:pPr>
        <w:pStyle w:val="Odstavecseseznamem"/>
        <w:numPr>
          <w:ilvl w:val="0"/>
          <w:numId w:val="14"/>
        </w:numPr>
        <w:autoSpaceDE w:val="0"/>
        <w:autoSpaceDN w:val="0"/>
        <w:adjustRightInd w:val="0"/>
        <w:spacing w:after="120" w:line="240" w:lineRule="auto"/>
        <w:jc w:val="both"/>
        <w:rPr>
          <w:rFonts w:ascii="Times New Roman" w:eastAsia="Calibri" w:hAnsi="Times New Roman" w:cs="Times New Roman"/>
          <w:sz w:val="24"/>
          <w:szCs w:val="24"/>
        </w:rPr>
      </w:pPr>
      <w:r w:rsidRPr="00415FBC">
        <w:rPr>
          <w:rFonts w:ascii="Times New Roman" w:eastAsia="Calibri" w:hAnsi="Times New Roman" w:cs="Times New Roman"/>
          <w:sz w:val="24"/>
          <w:szCs w:val="24"/>
        </w:rPr>
        <w:t>pochopení souvislostí mezi různými jevy v prostředí a lidskými aktivitami</w:t>
      </w:r>
    </w:p>
    <w:p w14:paraId="5B600136" w14:textId="77777777" w:rsidR="00CF6F99" w:rsidRPr="00415FBC" w:rsidRDefault="00CF6F99" w:rsidP="00752E62">
      <w:pPr>
        <w:pStyle w:val="Odstavecseseznamem"/>
        <w:numPr>
          <w:ilvl w:val="0"/>
          <w:numId w:val="14"/>
        </w:numPr>
        <w:autoSpaceDE w:val="0"/>
        <w:autoSpaceDN w:val="0"/>
        <w:adjustRightInd w:val="0"/>
        <w:spacing w:after="120" w:line="240" w:lineRule="auto"/>
        <w:jc w:val="both"/>
        <w:rPr>
          <w:rFonts w:ascii="Times New Roman" w:eastAsia="Calibri" w:hAnsi="Times New Roman" w:cs="Times New Roman"/>
          <w:sz w:val="24"/>
          <w:szCs w:val="24"/>
        </w:rPr>
      </w:pPr>
      <w:r w:rsidRPr="00415FBC">
        <w:rPr>
          <w:rFonts w:ascii="Times New Roman" w:eastAsia="Calibri" w:hAnsi="Times New Roman" w:cs="Times New Roman"/>
          <w:sz w:val="24"/>
          <w:szCs w:val="24"/>
        </w:rPr>
        <w:t>pochopení vlastní odpovědnosti za své jednání a snaha aktivně se podílet na řešení environmentálních problémů</w:t>
      </w:r>
    </w:p>
    <w:p w14:paraId="0D1B5833" w14:textId="77777777" w:rsidR="00CF6F99" w:rsidRPr="00415FBC" w:rsidRDefault="00CF6F99" w:rsidP="00752E62">
      <w:pPr>
        <w:pStyle w:val="Odstavecseseznamem"/>
        <w:numPr>
          <w:ilvl w:val="0"/>
          <w:numId w:val="14"/>
        </w:numPr>
        <w:autoSpaceDE w:val="0"/>
        <w:autoSpaceDN w:val="0"/>
        <w:adjustRightInd w:val="0"/>
        <w:spacing w:after="120" w:line="240" w:lineRule="auto"/>
        <w:jc w:val="both"/>
        <w:rPr>
          <w:rFonts w:ascii="Times New Roman" w:eastAsia="Calibri" w:hAnsi="Times New Roman" w:cs="Times New Roman"/>
          <w:sz w:val="24"/>
          <w:szCs w:val="24"/>
        </w:rPr>
      </w:pPr>
      <w:r w:rsidRPr="00415FBC">
        <w:rPr>
          <w:rFonts w:ascii="Times New Roman" w:eastAsia="Calibri" w:hAnsi="Times New Roman" w:cs="Times New Roman"/>
          <w:sz w:val="24"/>
          <w:szCs w:val="24"/>
        </w:rPr>
        <w:t>dokázat esteticky a citově vnímat své okolí a přírodní prostředí</w:t>
      </w:r>
    </w:p>
    <w:p w14:paraId="6D135F5C" w14:textId="77777777" w:rsidR="00CF6F99" w:rsidRPr="00415FBC" w:rsidRDefault="00CF6F99" w:rsidP="00752E62">
      <w:pPr>
        <w:pStyle w:val="Odstavecseseznamem"/>
        <w:numPr>
          <w:ilvl w:val="0"/>
          <w:numId w:val="14"/>
        </w:numPr>
        <w:autoSpaceDE w:val="0"/>
        <w:autoSpaceDN w:val="0"/>
        <w:adjustRightInd w:val="0"/>
        <w:spacing w:after="120" w:line="240" w:lineRule="auto"/>
        <w:jc w:val="both"/>
        <w:rPr>
          <w:rFonts w:ascii="Times New Roman" w:eastAsia="Calibri" w:hAnsi="Times New Roman" w:cs="Times New Roman"/>
          <w:sz w:val="24"/>
          <w:szCs w:val="24"/>
        </w:rPr>
      </w:pPr>
      <w:r w:rsidRPr="00415FBC">
        <w:rPr>
          <w:rFonts w:ascii="Times New Roman" w:eastAsia="Calibri" w:hAnsi="Times New Roman" w:cs="Times New Roman"/>
          <w:sz w:val="24"/>
          <w:szCs w:val="24"/>
        </w:rPr>
        <w:t>osvojit si zásady zdravého životního stylu a vědomí odpovědnosti za své zdraví</w:t>
      </w:r>
    </w:p>
    <w:p w14:paraId="1B3E4D87" w14:textId="77777777" w:rsidR="00CF6F99" w:rsidRPr="00415FBC" w:rsidRDefault="00CF6F99" w:rsidP="00415FBC">
      <w:pPr>
        <w:spacing w:after="120" w:line="240" w:lineRule="auto"/>
        <w:contextualSpacing/>
        <w:rPr>
          <w:rFonts w:ascii="Times New Roman" w:hAnsi="Times New Roman" w:cs="Times New Roman"/>
          <w:b/>
          <w:sz w:val="24"/>
          <w:szCs w:val="24"/>
        </w:rPr>
      </w:pPr>
      <w:r w:rsidRPr="00415FBC">
        <w:rPr>
          <w:rFonts w:ascii="Times New Roman" w:hAnsi="Times New Roman" w:cs="Times New Roman"/>
          <w:b/>
          <w:sz w:val="24"/>
          <w:szCs w:val="24"/>
        </w:rPr>
        <w:t>Člověk a digitální svět</w:t>
      </w:r>
    </w:p>
    <w:p w14:paraId="4030E652" w14:textId="77777777" w:rsidR="00CF6F99" w:rsidRPr="000457DF" w:rsidRDefault="00CF6F99" w:rsidP="00752E62">
      <w:pPr>
        <w:pStyle w:val="Odstavecseseznamem"/>
        <w:numPr>
          <w:ilvl w:val="0"/>
          <w:numId w:val="238"/>
        </w:numPr>
        <w:suppressAutoHyphens/>
        <w:spacing w:after="120" w:line="240" w:lineRule="auto"/>
        <w:jc w:val="both"/>
        <w:rPr>
          <w:rFonts w:ascii="Times New Roman" w:hAnsi="Times New Roman" w:cs="Times New Roman"/>
          <w:sz w:val="24"/>
          <w:szCs w:val="24"/>
        </w:rPr>
      </w:pPr>
      <w:r w:rsidRPr="000457DF">
        <w:rPr>
          <w:rFonts w:ascii="Times New Roman" w:hAnsi="Times New Roman" w:cs="Times New Roman"/>
          <w:sz w:val="24"/>
          <w:szCs w:val="24"/>
        </w:rPr>
        <w:t>práce s digitálními technologiemi při řešení běžných situací vyžadujících efektivní způsoby výpočtu, při práci s matematickým modelem a při vyhodnocování a interpretaci výsledků řešení vzhledem k realitě, při</w:t>
      </w:r>
      <w:r w:rsidRPr="000457DF">
        <w:rPr>
          <w:sz w:val="24"/>
          <w:szCs w:val="24"/>
        </w:rPr>
        <w:t xml:space="preserve"> </w:t>
      </w:r>
      <w:r w:rsidRPr="000457DF">
        <w:rPr>
          <w:rFonts w:ascii="Times New Roman" w:hAnsi="Times New Roman" w:cs="Times New Roman"/>
          <w:sz w:val="24"/>
          <w:szCs w:val="24"/>
        </w:rPr>
        <w:t>řešení problémů, včetně diskuse a prezentace výsledků těchto řešení.</w:t>
      </w:r>
    </w:p>
    <w:p w14:paraId="2F00AD0F" w14:textId="77777777" w:rsidR="00CF6F99" w:rsidRPr="00415FBC" w:rsidRDefault="00CF6F99" w:rsidP="000457DF">
      <w:pPr>
        <w:autoSpaceDE w:val="0"/>
        <w:autoSpaceDN w:val="0"/>
        <w:adjustRightInd w:val="0"/>
        <w:spacing w:after="120" w:line="240" w:lineRule="auto"/>
        <w:rPr>
          <w:rFonts w:ascii="Times New Roman" w:eastAsia="Times New Roman" w:hAnsi="Times New Roman" w:cs="Times New Roman"/>
          <w:b/>
          <w:bCs/>
          <w:sz w:val="24"/>
          <w:szCs w:val="24"/>
          <w:lang w:eastAsia="cs-CZ"/>
        </w:rPr>
      </w:pPr>
      <w:r w:rsidRPr="00415FBC">
        <w:rPr>
          <w:rFonts w:ascii="Times New Roman" w:eastAsia="Times New Roman" w:hAnsi="Times New Roman" w:cs="Times New Roman"/>
          <w:b/>
          <w:bCs/>
          <w:sz w:val="24"/>
          <w:szCs w:val="24"/>
          <w:lang w:eastAsia="cs-CZ"/>
        </w:rPr>
        <w:t>Hodnocení výsledků žáků</w:t>
      </w:r>
    </w:p>
    <w:p w14:paraId="25DBA5F5" w14:textId="77777777" w:rsidR="00CF6F99" w:rsidRPr="00415FBC" w:rsidRDefault="00CF6F99" w:rsidP="000457DF">
      <w:pPr>
        <w:autoSpaceDE w:val="0"/>
        <w:autoSpaceDN w:val="0"/>
        <w:adjustRightInd w:val="0"/>
        <w:spacing w:after="120" w:line="240" w:lineRule="auto"/>
        <w:contextualSpacing/>
        <w:jc w:val="both"/>
        <w:rPr>
          <w:rFonts w:ascii="Times New Roman" w:eastAsia="Times New Roman" w:hAnsi="Times New Roman" w:cs="Times New Roman"/>
          <w:sz w:val="24"/>
          <w:szCs w:val="24"/>
          <w:lang w:eastAsia="cs-CZ"/>
        </w:rPr>
      </w:pPr>
      <w:r w:rsidRPr="00415FBC">
        <w:rPr>
          <w:rFonts w:ascii="Times New Roman" w:eastAsia="Times New Roman" w:hAnsi="Times New Roman" w:cs="Times New Roman"/>
          <w:sz w:val="24"/>
          <w:szCs w:val="24"/>
          <w:lang w:eastAsia="cs-CZ"/>
        </w:rPr>
        <w:t>K hodnocení žáků se používá různých forem zjišťování úrovně znalostí: ústní zkoušení, písemné zkoušení (orientační testy, testy s výběrem odpovědí, čtvrtletní písemné práce, opakovací testy). Způsoby hodnocení by měly spočívat v kombinaci známkování, slovního hodnocení, využívání bodového systému, eventuelně procentuálního vyjádření. Pozornost by měla být věnována sebehodnocení žáků.</w:t>
      </w:r>
    </w:p>
    <w:p w14:paraId="767A5F5F" w14:textId="77777777" w:rsidR="00CF6F99" w:rsidRPr="00415FBC" w:rsidRDefault="00CF6F99" w:rsidP="000457DF">
      <w:pPr>
        <w:autoSpaceDE w:val="0"/>
        <w:autoSpaceDN w:val="0"/>
        <w:adjustRightInd w:val="0"/>
        <w:spacing w:after="120" w:line="240" w:lineRule="auto"/>
        <w:contextualSpacing/>
        <w:jc w:val="both"/>
        <w:rPr>
          <w:rFonts w:ascii="Times New Roman" w:eastAsia="Times New Roman" w:hAnsi="Times New Roman" w:cs="Times New Roman"/>
          <w:sz w:val="24"/>
          <w:szCs w:val="24"/>
          <w:lang w:eastAsia="cs-CZ"/>
        </w:rPr>
      </w:pPr>
      <w:r w:rsidRPr="00415FBC">
        <w:rPr>
          <w:rFonts w:ascii="Times New Roman" w:eastAsia="Times New Roman" w:hAnsi="Times New Roman" w:cs="Times New Roman"/>
          <w:sz w:val="24"/>
          <w:szCs w:val="24"/>
          <w:lang w:eastAsia="cs-CZ"/>
        </w:rPr>
        <w:t>Hodnotí se správnost, přesnost, pečlivost při řešení matematických úloh, schopnost samostatného úsudku a schopnost výstižné formulace s využitím odborné terminologie</w:t>
      </w:r>
    </w:p>
    <w:p w14:paraId="4FA9C8A1" w14:textId="77777777" w:rsidR="00CF6F99" w:rsidRPr="00634594" w:rsidRDefault="00CF6F99" w:rsidP="00CF6F99">
      <w:pPr>
        <w:tabs>
          <w:tab w:val="left" w:pos="4536"/>
        </w:tabs>
        <w:spacing w:after="0" w:line="240" w:lineRule="auto"/>
        <w:rPr>
          <w:rFonts w:ascii="Times New Roman" w:eastAsia="Calibri" w:hAnsi="Times New Roman" w:cs="Times New Roman"/>
          <w:b/>
          <w:sz w:val="28"/>
          <w:szCs w:val="28"/>
        </w:rPr>
      </w:pPr>
      <w:r w:rsidRPr="0088078E">
        <w:rPr>
          <w:rFonts w:ascii="Times New Roman" w:eastAsia="Calibri" w:hAnsi="Times New Roman" w:cs="Times New Roman"/>
          <w:sz w:val="24"/>
          <w:szCs w:val="24"/>
        </w:rPr>
        <w:br w:type="page"/>
      </w:r>
      <w:r>
        <w:rPr>
          <w:rFonts w:ascii="Times New Roman" w:eastAsia="Calibri" w:hAnsi="Times New Roman" w:cs="Times New Roman"/>
          <w:b/>
          <w:sz w:val="28"/>
          <w:szCs w:val="28"/>
        </w:rPr>
        <w:lastRenderedPageBreak/>
        <w:t xml:space="preserve">Obsah učiva </w:t>
      </w:r>
      <w:r w:rsidRPr="00634594">
        <w:rPr>
          <w:rFonts w:ascii="Times New Roman" w:eastAsia="Calibri" w:hAnsi="Times New Roman" w:cs="Times New Roman"/>
          <w:b/>
          <w:sz w:val="28"/>
          <w:szCs w:val="28"/>
        </w:rPr>
        <w:t>a odborné kompetence - 1. ročník</w:t>
      </w:r>
      <w:r>
        <w:rPr>
          <w:rFonts w:ascii="Times New Roman" w:eastAsia="Calibri" w:hAnsi="Times New Roman" w:cs="Times New Roman"/>
          <w:b/>
          <w:sz w:val="28"/>
          <w:szCs w:val="28"/>
        </w:rPr>
        <w:t xml:space="preserve"> (3) (102)</w:t>
      </w:r>
    </w:p>
    <w:tbl>
      <w:tblPr>
        <w:tblW w:w="9210" w:type="dxa"/>
        <w:tblBorders>
          <w:top w:val="single" w:sz="4" w:space="0" w:color="000000"/>
          <w:left w:val="single" w:sz="4" w:space="0" w:color="000000"/>
          <w:bottom w:val="single" w:sz="4" w:space="0" w:color="000000"/>
          <w:right w:val="single" w:sz="4" w:space="0" w:color="000000"/>
          <w:insideH w:val="single" w:sz="4" w:space="0" w:color="auto"/>
          <w:insideV w:val="single" w:sz="4" w:space="0" w:color="auto"/>
        </w:tblBorders>
        <w:tblLayout w:type="fixed"/>
        <w:tblLook w:val="04A0" w:firstRow="1" w:lastRow="0" w:firstColumn="1" w:lastColumn="0" w:noHBand="0" w:noVBand="1"/>
      </w:tblPr>
      <w:tblGrid>
        <w:gridCol w:w="4503"/>
        <w:gridCol w:w="3827"/>
        <w:gridCol w:w="880"/>
      </w:tblGrid>
      <w:tr w:rsidR="00CF6F99" w:rsidRPr="00EB2F0C" w14:paraId="14B04950" w14:textId="77777777" w:rsidTr="00C85D27">
        <w:tc>
          <w:tcPr>
            <w:tcW w:w="4503" w:type="dxa"/>
            <w:vAlign w:val="center"/>
          </w:tcPr>
          <w:p w14:paraId="7F200E15" w14:textId="20250B81" w:rsidR="00CF6F99" w:rsidRPr="00EB2F0C" w:rsidRDefault="00CF6F99" w:rsidP="00EB2F0C">
            <w:pPr>
              <w:spacing w:after="0" w:line="240" w:lineRule="auto"/>
              <w:jc w:val="center"/>
              <w:rPr>
                <w:rFonts w:ascii="Times New Roman" w:eastAsia="Calibri" w:hAnsi="Times New Roman" w:cs="Times New Roman"/>
                <w:b/>
                <w:sz w:val="24"/>
                <w:szCs w:val="24"/>
              </w:rPr>
            </w:pPr>
            <w:r w:rsidRPr="00EB2F0C">
              <w:rPr>
                <w:rFonts w:ascii="Times New Roman" w:eastAsia="Calibri" w:hAnsi="Times New Roman" w:cs="Times New Roman"/>
                <w:b/>
                <w:sz w:val="24"/>
                <w:szCs w:val="24"/>
              </w:rPr>
              <w:t>Výsledky vzdělávání a odborné kompetence</w:t>
            </w:r>
          </w:p>
        </w:tc>
        <w:tc>
          <w:tcPr>
            <w:tcW w:w="3827" w:type="dxa"/>
            <w:vAlign w:val="center"/>
          </w:tcPr>
          <w:p w14:paraId="0BC9316B" w14:textId="77777777" w:rsidR="00CF6F99" w:rsidRPr="00EB2F0C" w:rsidRDefault="00CF6F99" w:rsidP="00C85D27">
            <w:pPr>
              <w:spacing w:after="0" w:line="240" w:lineRule="auto"/>
              <w:jc w:val="center"/>
              <w:rPr>
                <w:rFonts w:ascii="Times New Roman" w:eastAsia="Calibri" w:hAnsi="Times New Roman" w:cs="Times New Roman"/>
                <w:b/>
                <w:sz w:val="24"/>
                <w:szCs w:val="24"/>
              </w:rPr>
            </w:pPr>
            <w:r w:rsidRPr="00EB2F0C">
              <w:rPr>
                <w:rFonts w:ascii="Times New Roman" w:eastAsia="Calibri" w:hAnsi="Times New Roman" w:cs="Times New Roman"/>
                <w:b/>
                <w:sz w:val="24"/>
                <w:szCs w:val="24"/>
              </w:rPr>
              <w:t>Učivo</w:t>
            </w:r>
          </w:p>
        </w:tc>
        <w:tc>
          <w:tcPr>
            <w:tcW w:w="880" w:type="dxa"/>
            <w:vAlign w:val="center"/>
          </w:tcPr>
          <w:p w14:paraId="40799E07" w14:textId="77777777" w:rsidR="00CF6F99" w:rsidRPr="00EB2F0C" w:rsidRDefault="00CF6F99" w:rsidP="00C85D27">
            <w:pPr>
              <w:spacing w:after="0" w:line="240" w:lineRule="auto"/>
              <w:jc w:val="center"/>
              <w:rPr>
                <w:rFonts w:ascii="Times New Roman" w:eastAsia="Calibri" w:hAnsi="Times New Roman" w:cs="Times New Roman"/>
                <w:b/>
                <w:sz w:val="24"/>
                <w:szCs w:val="24"/>
              </w:rPr>
            </w:pPr>
            <w:r w:rsidRPr="00EB2F0C">
              <w:rPr>
                <w:rFonts w:ascii="Times New Roman" w:eastAsia="Calibri" w:hAnsi="Times New Roman" w:cs="Times New Roman"/>
                <w:b/>
                <w:sz w:val="24"/>
                <w:szCs w:val="24"/>
              </w:rPr>
              <w:t>Počet hodin</w:t>
            </w:r>
          </w:p>
        </w:tc>
      </w:tr>
      <w:tr w:rsidR="00CF6F99" w:rsidRPr="00EB2F0C" w14:paraId="2ED390FB" w14:textId="77777777" w:rsidTr="00C85D27">
        <w:tc>
          <w:tcPr>
            <w:tcW w:w="4503" w:type="dxa"/>
          </w:tcPr>
          <w:p w14:paraId="49F94293" w14:textId="1EC4600E" w:rsidR="00CF6F99" w:rsidRPr="00EB2F0C" w:rsidRDefault="00CF6F99" w:rsidP="00EB2F0C">
            <w:pPr>
              <w:spacing w:after="120" w:line="240" w:lineRule="auto"/>
              <w:contextualSpacing/>
              <w:rPr>
                <w:rFonts w:ascii="Times New Roman" w:eastAsia="Calibri" w:hAnsi="Times New Roman" w:cs="Times New Roman"/>
                <w:b/>
                <w:sz w:val="24"/>
                <w:szCs w:val="24"/>
              </w:rPr>
            </w:pPr>
            <w:r w:rsidRPr="00EB2F0C">
              <w:rPr>
                <w:rFonts w:ascii="Times New Roman" w:eastAsia="Calibri" w:hAnsi="Times New Roman" w:cs="Times New Roman"/>
                <w:b/>
                <w:sz w:val="24"/>
                <w:szCs w:val="24"/>
              </w:rPr>
              <w:t>Žák</w:t>
            </w:r>
            <w:r w:rsidR="00EB2F0C" w:rsidRPr="00EB2F0C">
              <w:rPr>
                <w:rFonts w:ascii="Times New Roman" w:eastAsia="Calibri" w:hAnsi="Times New Roman" w:cs="Times New Roman"/>
                <w:b/>
                <w:sz w:val="24"/>
                <w:szCs w:val="24"/>
              </w:rPr>
              <w:t>:</w:t>
            </w:r>
          </w:p>
          <w:p w14:paraId="7A7BEA4C" w14:textId="77777777" w:rsidR="00CF6F99" w:rsidRPr="00EB2F0C" w:rsidRDefault="00CF6F99" w:rsidP="00752E62">
            <w:pPr>
              <w:numPr>
                <w:ilvl w:val="0"/>
                <w:numId w:val="4"/>
              </w:numPr>
              <w:spacing w:after="120" w:line="240" w:lineRule="auto"/>
              <w:ind w:left="284" w:hanging="218"/>
              <w:contextualSpacing/>
              <w:rPr>
                <w:rFonts w:ascii="Times New Roman" w:eastAsia="Calibri" w:hAnsi="Times New Roman" w:cs="Times New Roman"/>
                <w:sz w:val="24"/>
                <w:szCs w:val="24"/>
              </w:rPr>
            </w:pPr>
            <w:r w:rsidRPr="00EB2F0C">
              <w:rPr>
                <w:rFonts w:ascii="Times New Roman" w:eastAsia="Calibri" w:hAnsi="Times New Roman" w:cs="Times New Roman"/>
                <w:sz w:val="24"/>
                <w:szCs w:val="24"/>
              </w:rPr>
              <w:t>provádí převody základních jednotek, znalosti používá při řešení praktických úloh;</w:t>
            </w:r>
          </w:p>
          <w:p w14:paraId="7ED87133" w14:textId="77777777" w:rsidR="00CF6F99" w:rsidRPr="00EB2F0C" w:rsidRDefault="00CF6F99" w:rsidP="00752E62">
            <w:pPr>
              <w:numPr>
                <w:ilvl w:val="0"/>
                <w:numId w:val="4"/>
              </w:numPr>
              <w:spacing w:after="120" w:line="240" w:lineRule="auto"/>
              <w:ind w:left="284" w:hanging="218"/>
              <w:contextualSpacing/>
              <w:rPr>
                <w:rFonts w:ascii="Times New Roman" w:eastAsia="Calibri" w:hAnsi="Times New Roman" w:cs="Times New Roman"/>
                <w:sz w:val="24"/>
                <w:szCs w:val="24"/>
              </w:rPr>
            </w:pPr>
            <w:r w:rsidRPr="00EB2F0C">
              <w:rPr>
                <w:rFonts w:ascii="Times New Roman" w:eastAsia="Calibri" w:hAnsi="Times New Roman" w:cs="Times New Roman"/>
                <w:sz w:val="24"/>
                <w:szCs w:val="24"/>
              </w:rPr>
              <w:t>uvádí vztahy mezi číselnými obory;</w:t>
            </w:r>
          </w:p>
          <w:p w14:paraId="507B9AA7" w14:textId="77777777" w:rsidR="00CF6F99" w:rsidRPr="00EB2F0C" w:rsidRDefault="00CF6F99" w:rsidP="00752E62">
            <w:pPr>
              <w:numPr>
                <w:ilvl w:val="0"/>
                <w:numId w:val="4"/>
              </w:numPr>
              <w:spacing w:after="120" w:line="240" w:lineRule="auto"/>
              <w:ind w:left="284" w:hanging="218"/>
              <w:contextualSpacing/>
              <w:rPr>
                <w:rFonts w:ascii="Times New Roman" w:eastAsia="Calibri" w:hAnsi="Times New Roman" w:cs="Times New Roman"/>
                <w:sz w:val="24"/>
                <w:szCs w:val="24"/>
              </w:rPr>
            </w:pPr>
            <w:r w:rsidRPr="00EB2F0C">
              <w:rPr>
                <w:rFonts w:ascii="Times New Roman" w:eastAsia="Calibri" w:hAnsi="Times New Roman" w:cs="Times New Roman"/>
                <w:sz w:val="24"/>
                <w:szCs w:val="24"/>
              </w:rPr>
              <w:t>provádí aritmetické operace na množině reálných čísel;</w:t>
            </w:r>
          </w:p>
          <w:p w14:paraId="30E8CC84" w14:textId="77777777" w:rsidR="00CF6F99" w:rsidRPr="00EB2F0C" w:rsidRDefault="00CF6F99" w:rsidP="00752E62">
            <w:pPr>
              <w:numPr>
                <w:ilvl w:val="0"/>
                <w:numId w:val="4"/>
              </w:numPr>
              <w:spacing w:after="120" w:line="240" w:lineRule="auto"/>
              <w:ind w:left="284" w:hanging="218"/>
              <w:contextualSpacing/>
              <w:rPr>
                <w:rFonts w:ascii="Times New Roman" w:eastAsia="Calibri" w:hAnsi="Times New Roman" w:cs="Times New Roman"/>
                <w:sz w:val="24"/>
                <w:szCs w:val="24"/>
              </w:rPr>
            </w:pPr>
            <w:r w:rsidRPr="00EB2F0C">
              <w:rPr>
                <w:rFonts w:ascii="Times New Roman" w:eastAsia="Calibri" w:hAnsi="Times New Roman" w:cs="Times New Roman"/>
                <w:sz w:val="24"/>
                <w:szCs w:val="24"/>
              </w:rPr>
              <w:t>používá různé zápisy reálného čísla;</w:t>
            </w:r>
          </w:p>
          <w:p w14:paraId="6DFAA13E" w14:textId="77777777" w:rsidR="00CF6F99" w:rsidRPr="00EB2F0C" w:rsidRDefault="00CF6F99" w:rsidP="00752E62">
            <w:pPr>
              <w:numPr>
                <w:ilvl w:val="0"/>
                <w:numId w:val="4"/>
              </w:numPr>
              <w:spacing w:after="120" w:line="240" w:lineRule="auto"/>
              <w:ind w:left="284" w:hanging="218"/>
              <w:contextualSpacing/>
              <w:rPr>
                <w:rFonts w:ascii="Times New Roman" w:eastAsia="Calibri" w:hAnsi="Times New Roman" w:cs="Times New Roman"/>
                <w:sz w:val="24"/>
                <w:szCs w:val="24"/>
              </w:rPr>
            </w:pPr>
            <w:r w:rsidRPr="00EB2F0C">
              <w:rPr>
                <w:rFonts w:ascii="Times New Roman" w:eastAsia="Calibri" w:hAnsi="Times New Roman" w:cs="Times New Roman"/>
                <w:sz w:val="24"/>
                <w:szCs w:val="24"/>
              </w:rPr>
              <w:t>používá množinovou terminologii a symboliku;</w:t>
            </w:r>
          </w:p>
          <w:p w14:paraId="4308B7B1" w14:textId="77777777" w:rsidR="00CF6F99" w:rsidRPr="00EB2F0C" w:rsidRDefault="00CF6F99" w:rsidP="00752E62">
            <w:pPr>
              <w:numPr>
                <w:ilvl w:val="0"/>
                <w:numId w:val="4"/>
              </w:numPr>
              <w:spacing w:after="120" w:line="240" w:lineRule="auto"/>
              <w:ind w:left="284" w:hanging="218"/>
              <w:contextualSpacing/>
              <w:rPr>
                <w:rFonts w:ascii="Times New Roman" w:eastAsia="Calibri" w:hAnsi="Times New Roman" w:cs="Times New Roman"/>
                <w:sz w:val="24"/>
                <w:szCs w:val="24"/>
              </w:rPr>
            </w:pPr>
            <w:r w:rsidRPr="00EB2F0C">
              <w:rPr>
                <w:rFonts w:ascii="Times New Roman" w:eastAsia="Calibri" w:hAnsi="Times New Roman" w:cs="Times New Roman"/>
                <w:sz w:val="24"/>
                <w:szCs w:val="24"/>
              </w:rPr>
              <w:t>provádí množinové operace;</w:t>
            </w:r>
          </w:p>
          <w:p w14:paraId="407BD7FE" w14:textId="77777777" w:rsidR="00CF6F99" w:rsidRPr="00EB2F0C" w:rsidRDefault="00CF6F99" w:rsidP="00752E62">
            <w:pPr>
              <w:numPr>
                <w:ilvl w:val="0"/>
                <w:numId w:val="4"/>
              </w:numPr>
              <w:spacing w:after="120" w:line="240" w:lineRule="auto"/>
              <w:ind w:left="284" w:hanging="218"/>
              <w:contextualSpacing/>
              <w:rPr>
                <w:rFonts w:ascii="Times New Roman" w:eastAsia="Calibri" w:hAnsi="Times New Roman" w:cs="Times New Roman"/>
                <w:sz w:val="24"/>
                <w:szCs w:val="24"/>
              </w:rPr>
            </w:pPr>
            <w:r w:rsidRPr="00EB2F0C">
              <w:rPr>
                <w:rFonts w:ascii="Times New Roman" w:eastAsia="Calibri" w:hAnsi="Times New Roman" w:cs="Times New Roman"/>
                <w:sz w:val="24"/>
                <w:szCs w:val="24"/>
              </w:rPr>
              <w:t>zapíše a znázorní interval, provádí operace s intervaly;</w:t>
            </w:r>
          </w:p>
          <w:p w14:paraId="6A1A0B2E" w14:textId="77777777" w:rsidR="00CF6F99" w:rsidRPr="00EB2F0C" w:rsidRDefault="00CF6F99" w:rsidP="00752E62">
            <w:pPr>
              <w:numPr>
                <w:ilvl w:val="0"/>
                <w:numId w:val="4"/>
              </w:numPr>
              <w:spacing w:after="120" w:line="240" w:lineRule="auto"/>
              <w:ind w:left="284" w:hanging="218"/>
              <w:contextualSpacing/>
              <w:rPr>
                <w:rFonts w:ascii="Times New Roman" w:eastAsia="Calibri" w:hAnsi="Times New Roman" w:cs="Times New Roman"/>
                <w:sz w:val="24"/>
                <w:szCs w:val="24"/>
              </w:rPr>
            </w:pPr>
            <w:r w:rsidRPr="00EB2F0C">
              <w:rPr>
                <w:rFonts w:ascii="Times New Roman" w:eastAsia="Calibri" w:hAnsi="Times New Roman" w:cs="Times New Roman"/>
                <w:sz w:val="24"/>
                <w:szCs w:val="24"/>
              </w:rPr>
              <w:t>řeší praktické úlohy s využitím procentového počtu;</w:t>
            </w:r>
          </w:p>
          <w:p w14:paraId="042BD0BC" w14:textId="77777777" w:rsidR="00CF6F99" w:rsidRPr="00EB2F0C" w:rsidRDefault="00CF6F99" w:rsidP="00752E62">
            <w:pPr>
              <w:numPr>
                <w:ilvl w:val="0"/>
                <w:numId w:val="4"/>
              </w:numPr>
              <w:spacing w:after="120" w:line="240" w:lineRule="auto"/>
              <w:ind w:left="284" w:hanging="218"/>
              <w:contextualSpacing/>
              <w:rPr>
                <w:rFonts w:ascii="Times New Roman" w:eastAsia="Calibri" w:hAnsi="Times New Roman" w:cs="Times New Roman"/>
                <w:sz w:val="24"/>
                <w:szCs w:val="24"/>
              </w:rPr>
            </w:pPr>
            <w:r w:rsidRPr="00EB2F0C">
              <w:rPr>
                <w:rFonts w:ascii="Times New Roman" w:eastAsia="Calibri" w:hAnsi="Times New Roman" w:cs="Times New Roman"/>
                <w:sz w:val="24"/>
                <w:szCs w:val="24"/>
              </w:rPr>
              <w:t>používá absolutní hodnotu;</w:t>
            </w:r>
          </w:p>
        </w:tc>
        <w:tc>
          <w:tcPr>
            <w:tcW w:w="3827" w:type="dxa"/>
          </w:tcPr>
          <w:p w14:paraId="1FF37ACA" w14:textId="77777777" w:rsidR="00CF6F99" w:rsidRPr="00EB2F0C" w:rsidRDefault="00CF6F99" w:rsidP="00752E62">
            <w:pPr>
              <w:numPr>
                <w:ilvl w:val="0"/>
                <w:numId w:val="5"/>
              </w:numPr>
              <w:spacing w:after="120" w:line="240" w:lineRule="auto"/>
              <w:contextualSpacing/>
              <w:rPr>
                <w:rFonts w:ascii="Times New Roman" w:eastAsia="Calibri" w:hAnsi="Times New Roman" w:cs="Times New Roman"/>
                <w:b/>
                <w:sz w:val="24"/>
                <w:szCs w:val="24"/>
              </w:rPr>
            </w:pPr>
            <w:r w:rsidRPr="00EB2F0C">
              <w:rPr>
                <w:rFonts w:ascii="Times New Roman" w:eastAsia="Calibri" w:hAnsi="Times New Roman" w:cs="Times New Roman"/>
                <w:b/>
                <w:sz w:val="24"/>
                <w:szCs w:val="24"/>
              </w:rPr>
              <w:t>Shrnutí a prohloubení učiva ze ZŠ</w:t>
            </w:r>
          </w:p>
          <w:p w14:paraId="5ABA5D97" w14:textId="77777777" w:rsidR="00CF6F99" w:rsidRPr="00EB2F0C" w:rsidRDefault="00CF6F99" w:rsidP="00752E62">
            <w:pPr>
              <w:numPr>
                <w:ilvl w:val="1"/>
                <w:numId w:val="5"/>
              </w:numPr>
              <w:spacing w:after="120" w:line="240" w:lineRule="auto"/>
              <w:contextualSpacing/>
              <w:rPr>
                <w:rFonts w:ascii="Times New Roman" w:eastAsia="Calibri" w:hAnsi="Times New Roman" w:cs="Times New Roman"/>
                <w:sz w:val="24"/>
                <w:szCs w:val="24"/>
              </w:rPr>
            </w:pPr>
            <w:r w:rsidRPr="00EB2F0C">
              <w:rPr>
                <w:rFonts w:ascii="Times New Roman" w:eastAsia="Calibri" w:hAnsi="Times New Roman" w:cs="Times New Roman"/>
                <w:sz w:val="24"/>
                <w:szCs w:val="24"/>
              </w:rPr>
              <w:t xml:space="preserve">Převody jednotek </w:t>
            </w:r>
          </w:p>
          <w:p w14:paraId="3AA54B43" w14:textId="77777777" w:rsidR="00CF6F99" w:rsidRPr="00EB2F0C" w:rsidRDefault="00CF6F99" w:rsidP="00752E62">
            <w:pPr>
              <w:numPr>
                <w:ilvl w:val="1"/>
                <w:numId w:val="5"/>
              </w:numPr>
              <w:spacing w:after="120" w:line="240" w:lineRule="auto"/>
              <w:contextualSpacing/>
              <w:rPr>
                <w:rFonts w:ascii="Times New Roman" w:eastAsia="Calibri" w:hAnsi="Times New Roman" w:cs="Times New Roman"/>
                <w:sz w:val="24"/>
                <w:szCs w:val="24"/>
              </w:rPr>
            </w:pPr>
            <w:r w:rsidRPr="00EB2F0C">
              <w:rPr>
                <w:rFonts w:ascii="Times New Roman" w:eastAsia="Calibri" w:hAnsi="Times New Roman" w:cs="Times New Roman"/>
                <w:sz w:val="24"/>
                <w:szCs w:val="24"/>
              </w:rPr>
              <w:t>Základní množinové pojmy</w:t>
            </w:r>
          </w:p>
          <w:p w14:paraId="72452845" w14:textId="77777777" w:rsidR="00CF6F99" w:rsidRPr="00EB2F0C" w:rsidRDefault="00CF6F99" w:rsidP="00752E62">
            <w:pPr>
              <w:numPr>
                <w:ilvl w:val="1"/>
                <w:numId w:val="5"/>
              </w:numPr>
              <w:spacing w:after="120" w:line="240" w:lineRule="auto"/>
              <w:contextualSpacing/>
              <w:rPr>
                <w:rFonts w:ascii="Times New Roman" w:eastAsia="Calibri" w:hAnsi="Times New Roman" w:cs="Times New Roman"/>
                <w:sz w:val="24"/>
                <w:szCs w:val="24"/>
              </w:rPr>
            </w:pPr>
            <w:r w:rsidRPr="00EB2F0C">
              <w:rPr>
                <w:rFonts w:ascii="Times New Roman" w:eastAsia="Calibri" w:hAnsi="Times New Roman" w:cs="Times New Roman"/>
                <w:sz w:val="24"/>
                <w:szCs w:val="24"/>
              </w:rPr>
              <w:t>Číselné obory – reálná čísla a jejich vlastnosti, operace s reálnými čísly</w:t>
            </w:r>
          </w:p>
          <w:p w14:paraId="6226E496" w14:textId="77777777" w:rsidR="00CF6F99" w:rsidRPr="00EB2F0C" w:rsidRDefault="00CF6F99" w:rsidP="00752E62">
            <w:pPr>
              <w:numPr>
                <w:ilvl w:val="1"/>
                <w:numId w:val="5"/>
              </w:numPr>
              <w:spacing w:after="120" w:line="240" w:lineRule="auto"/>
              <w:contextualSpacing/>
              <w:rPr>
                <w:rFonts w:ascii="Times New Roman" w:eastAsia="Calibri" w:hAnsi="Times New Roman" w:cs="Times New Roman"/>
                <w:sz w:val="24"/>
                <w:szCs w:val="24"/>
              </w:rPr>
            </w:pPr>
            <w:r w:rsidRPr="00EB2F0C">
              <w:rPr>
                <w:rFonts w:ascii="Times New Roman" w:eastAsia="Calibri" w:hAnsi="Times New Roman" w:cs="Times New Roman"/>
                <w:sz w:val="24"/>
                <w:szCs w:val="24"/>
              </w:rPr>
              <w:t>Intervaly jako číselné množiny</w:t>
            </w:r>
          </w:p>
          <w:p w14:paraId="091C42B6" w14:textId="77777777" w:rsidR="00CF6F99" w:rsidRPr="00EB2F0C" w:rsidRDefault="00CF6F99" w:rsidP="00752E62">
            <w:pPr>
              <w:numPr>
                <w:ilvl w:val="1"/>
                <w:numId w:val="5"/>
              </w:numPr>
              <w:spacing w:after="120" w:line="240" w:lineRule="auto"/>
              <w:contextualSpacing/>
              <w:rPr>
                <w:rFonts w:ascii="Times New Roman" w:eastAsia="Calibri" w:hAnsi="Times New Roman" w:cs="Times New Roman"/>
                <w:sz w:val="24"/>
                <w:szCs w:val="24"/>
              </w:rPr>
            </w:pPr>
            <w:r w:rsidRPr="00EB2F0C">
              <w:rPr>
                <w:rFonts w:ascii="Times New Roman" w:eastAsia="Calibri" w:hAnsi="Times New Roman" w:cs="Times New Roman"/>
                <w:sz w:val="24"/>
                <w:szCs w:val="24"/>
              </w:rPr>
              <w:t>Užití procentového počtu</w:t>
            </w:r>
          </w:p>
          <w:p w14:paraId="1C37E908" w14:textId="77777777" w:rsidR="00CF6F99" w:rsidRPr="00EB2F0C" w:rsidRDefault="00CF6F99" w:rsidP="00752E62">
            <w:pPr>
              <w:numPr>
                <w:ilvl w:val="1"/>
                <w:numId w:val="5"/>
              </w:numPr>
              <w:spacing w:after="120" w:line="240" w:lineRule="auto"/>
              <w:contextualSpacing/>
              <w:rPr>
                <w:rFonts w:ascii="Times New Roman" w:eastAsia="Calibri" w:hAnsi="Times New Roman" w:cs="Times New Roman"/>
                <w:sz w:val="24"/>
                <w:szCs w:val="24"/>
              </w:rPr>
            </w:pPr>
            <w:r w:rsidRPr="00EB2F0C">
              <w:rPr>
                <w:rFonts w:ascii="Times New Roman" w:eastAsia="Calibri" w:hAnsi="Times New Roman" w:cs="Times New Roman"/>
                <w:sz w:val="24"/>
                <w:szCs w:val="24"/>
              </w:rPr>
              <w:t>Absolutní hodnota reálného čísla</w:t>
            </w:r>
          </w:p>
          <w:p w14:paraId="27F39221" w14:textId="77777777" w:rsidR="00CF6F99" w:rsidRPr="00EB2F0C" w:rsidRDefault="00CF6F99" w:rsidP="00EB2F0C">
            <w:pPr>
              <w:spacing w:after="120" w:line="240" w:lineRule="auto"/>
              <w:contextualSpacing/>
              <w:rPr>
                <w:rFonts w:ascii="Times New Roman" w:eastAsia="Calibri" w:hAnsi="Times New Roman" w:cs="Times New Roman"/>
                <w:sz w:val="24"/>
                <w:szCs w:val="24"/>
              </w:rPr>
            </w:pPr>
          </w:p>
        </w:tc>
        <w:tc>
          <w:tcPr>
            <w:tcW w:w="880" w:type="dxa"/>
          </w:tcPr>
          <w:p w14:paraId="4639B4A2" w14:textId="77777777" w:rsidR="00CF6F99" w:rsidRPr="00EB2F0C" w:rsidRDefault="00CF6F99" w:rsidP="00EB2F0C">
            <w:pPr>
              <w:spacing w:after="120" w:line="240" w:lineRule="auto"/>
              <w:contextualSpacing/>
              <w:rPr>
                <w:rFonts w:ascii="Times New Roman" w:eastAsia="Calibri" w:hAnsi="Times New Roman" w:cs="Times New Roman"/>
                <w:sz w:val="24"/>
                <w:szCs w:val="24"/>
              </w:rPr>
            </w:pPr>
            <w:r w:rsidRPr="00EB2F0C">
              <w:rPr>
                <w:rFonts w:ascii="Times New Roman" w:eastAsia="Calibri" w:hAnsi="Times New Roman" w:cs="Times New Roman"/>
                <w:sz w:val="24"/>
                <w:szCs w:val="24"/>
              </w:rPr>
              <w:t>21</w:t>
            </w:r>
          </w:p>
        </w:tc>
      </w:tr>
      <w:tr w:rsidR="00CF6F99" w:rsidRPr="00EB2F0C" w14:paraId="0C10EF7C" w14:textId="77777777" w:rsidTr="00C85D27">
        <w:trPr>
          <w:trHeight w:val="2955"/>
        </w:trPr>
        <w:tc>
          <w:tcPr>
            <w:tcW w:w="4503" w:type="dxa"/>
          </w:tcPr>
          <w:p w14:paraId="056DB6C4" w14:textId="5E5C876E" w:rsidR="00CF6F99" w:rsidRPr="00EB2F0C" w:rsidRDefault="00EB2F0C" w:rsidP="00EB2F0C">
            <w:pPr>
              <w:spacing w:after="120" w:line="240" w:lineRule="auto"/>
              <w:contextualSpacing/>
              <w:rPr>
                <w:rFonts w:ascii="Times New Roman" w:eastAsia="Calibri" w:hAnsi="Times New Roman" w:cs="Times New Roman"/>
                <w:b/>
                <w:bCs/>
                <w:sz w:val="24"/>
                <w:szCs w:val="24"/>
              </w:rPr>
            </w:pPr>
            <w:r w:rsidRPr="00EB2F0C">
              <w:rPr>
                <w:rFonts w:ascii="Times New Roman" w:eastAsia="Calibri" w:hAnsi="Times New Roman" w:cs="Times New Roman"/>
                <w:b/>
                <w:bCs/>
                <w:sz w:val="24"/>
                <w:szCs w:val="24"/>
              </w:rPr>
              <w:t>Žák:</w:t>
            </w:r>
          </w:p>
          <w:p w14:paraId="5D093EEA" w14:textId="77777777" w:rsidR="00CF6F99" w:rsidRPr="00EB2F0C" w:rsidRDefault="00CF6F99" w:rsidP="00752E62">
            <w:pPr>
              <w:numPr>
                <w:ilvl w:val="0"/>
                <w:numId w:val="4"/>
              </w:numPr>
              <w:spacing w:after="120" w:line="240" w:lineRule="auto"/>
              <w:ind w:left="284" w:hanging="218"/>
              <w:contextualSpacing/>
              <w:rPr>
                <w:rFonts w:ascii="Times New Roman" w:eastAsia="Calibri" w:hAnsi="Times New Roman" w:cs="Times New Roman"/>
                <w:sz w:val="24"/>
                <w:szCs w:val="24"/>
              </w:rPr>
            </w:pPr>
            <w:r w:rsidRPr="00EB2F0C">
              <w:rPr>
                <w:rFonts w:ascii="Times New Roman" w:eastAsia="Calibri" w:hAnsi="Times New Roman" w:cs="Times New Roman"/>
                <w:sz w:val="24"/>
                <w:szCs w:val="24"/>
              </w:rPr>
              <w:t>vysvětlí co je to mocnina a odmocnina a vztah mezi nimi;</w:t>
            </w:r>
          </w:p>
          <w:p w14:paraId="46BF7C50" w14:textId="77777777" w:rsidR="00CF6F99" w:rsidRPr="00EB2F0C" w:rsidRDefault="00CF6F99" w:rsidP="00752E62">
            <w:pPr>
              <w:numPr>
                <w:ilvl w:val="0"/>
                <w:numId w:val="4"/>
              </w:numPr>
              <w:spacing w:after="120" w:line="240" w:lineRule="auto"/>
              <w:ind w:left="284" w:hanging="218"/>
              <w:contextualSpacing/>
              <w:rPr>
                <w:rFonts w:ascii="Times New Roman" w:eastAsia="Calibri" w:hAnsi="Times New Roman" w:cs="Times New Roman"/>
                <w:sz w:val="24"/>
                <w:szCs w:val="24"/>
              </w:rPr>
            </w:pPr>
            <w:r w:rsidRPr="00EB2F0C">
              <w:rPr>
                <w:rFonts w:ascii="Times New Roman" w:eastAsia="Calibri" w:hAnsi="Times New Roman" w:cs="Times New Roman"/>
                <w:sz w:val="24"/>
                <w:szCs w:val="24"/>
              </w:rPr>
              <w:t>provádí operace s mocninami a využívá je k řešení úloh;</w:t>
            </w:r>
          </w:p>
          <w:p w14:paraId="3B10D2B8" w14:textId="77777777" w:rsidR="00CF6F99" w:rsidRPr="00EB2F0C" w:rsidRDefault="00CF6F99" w:rsidP="00752E62">
            <w:pPr>
              <w:numPr>
                <w:ilvl w:val="0"/>
                <w:numId w:val="4"/>
              </w:numPr>
              <w:spacing w:after="120" w:line="240" w:lineRule="auto"/>
              <w:ind w:left="284" w:hanging="218"/>
              <w:contextualSpacing/>
              <w:rPr>
                <w:rFonts w:ascii="Times New Roman" w:eastAsia="Calibri" w:hAnsi="Times New Roman" w:cs="Times New Roman"/>
                <w:sz w:val="24"/>
                <w:szCs w:val="24"/>
              </w:rPr>
            </w:pPr>
            <w:r w:rsidRPr="00EB2F0C">
              <w:rPr>
                <w:rFonts w:ascii="Times New Roman" w:eastAsia="Calibri" w:hAnsi="Times New Roman" w:cs="Times New Roman"/>
                <w:sz w:val="24"/>
                <w:szCs w:val="24"/>
              </w:rPr>
              <w:t>částečně odmocňuje;</w:t>
            </w:r>
          </w:p>
          <w:p w14:paraId="0F70A587" w14:textId="77777777" w:rsidR="00CF6F99" w:rsidRPr="00EB2F0C" w:rsidRDefault="00CF6F99" w:rsidP="00752E62">
            <w:pPr>
              <w:numPr>
                <w:ilvl w:val="0"/>
                <w:numId w:val="4"/>
              </w:numPr>
              <w:spacing w:after="120" w:line="240" w:lineRule="auto"/>
              <w:ind w:left="284" w:hanging="218"/>
              <w:contextualSpacing/>
              <w:rPr>
                <w:rFonts w:ascii="Times New Roman" w:eastAsia="Calibri" w:hAnsi="Times New Roman" w:cs="Times New Roman"/>
                <w:sz w:val="24"/>
                <w:szCs w:val="24"/>
              </w:rPr>
            </w:pPr>
            <w:r w:rsidRPr="00EB2F0C">
              <w:rPr>
                <w:rFonts w:ascii="Times New Roman" w:eastAsia="Calibri" w:hAnsi="Times New Roman" w:cs="Times New Roman"/>
                <w:sz w:val="24"/>
                <w:szCs w:val="24"/>
              </w:rPr>
              <w:t>usměrní zlomek;</w:t>
            </w:r>
          </w:p>
          <w:p w14:paraId="6F8AE6DC" w14:textId="77777777" w:rsidR="00CF6F99" w:rsidRPr="00EB2F0C" w:rsidRDefault="00CF6F99" w:rsidP="00752E62">
            <w:pPr>
              <w:numPr>
                <w:ilvl w:val="0"/>
                <w:numId w:val="4"/>
              </w:numPr>
              <w:spacing w:after="120" w:line="240" w:lineRule="auto"/>
              <w:ind w:left="284" w:hanging="218"/>
              <w:contextualSpacing/>
              <w:rPr>
                <w:rFonts w:ascii="Times New Roman" w:eastAsia="Calibri" w:hAnsi="Times New Roman" w:cs="Times New Roman"/>
                <w:sz w:val="24"/>
                <w:szCs w:val="24"/>
              </w:rPr>
            </w:pPr>
            <w:r w:rsidRPr="00EB2F0C">
              <w:rPr>
                <w:rFonts w:ascii="Times New Roman" w:eastAsia="Calibri" w:hAnsi="Times New Roman" w:cs="Times New Roman"/>
                <w:sz w:val="24"/>
                <w:szCs w:val="24"/>
              </w:rPr>
              <w:t>kombinuje pravidla pro počítání s mocninami a odmocninami při řešení úloh;</w:t>
            </w:r>
          </w:p>
          <w:p w14:paraId="0512C697" w14:textId="64C1C979" w:rsidR="00CF6F99" w:rsidRPr="00EB2F0C" w:rsidRDefault="00CF6F99" w:rsidP="00752E62">
            <w:pPr>
              <w:numPr>
                <w:ilvl w:val="0"/>
                <w:numId w:val="4"/>
              </w:numPr>
              <w:spacing w:after="120" w:line="240" w:lineRule="auto"/>
              <w:ind w:left="284" w:hanging="218"/>
              <w:contextualSpacing/>
              <w:rPr>
                <w:rFonts w:ascii="Times New Roman" w:eastAsia="Calibri" w:hAnsi="Times New Roman" w:cs="Times New Roman"/>
                <w:sz w:val="24"/>
                <w:szCs w:val="24"/>
              </w:rPr>
            </w:pPr>
            <w:r w:rsidRPr="00EB2F0C">
              <w:rPr>
                <w:rFonts w:ascii="Times New Roman" w:eastAsia="Calibri" w:hAnsi="Times New Roman" w:cs="Times New Roman"/>
                <w:sz w:val="24"/>
                <w:szCs w:val="24"/>
              </w:rPr>
              <w:t>uvede vztah, mezi mocninou s racionálním exponentem a odmocninou;</w:t>
            </w:r>
          </w:p>
        </w:tc>
        <w:tc>
          <w:tcPr>
            <w:tcW w:w="3827" w:type="dxa"/>
          </w:tcPr>
          <w:p w14:paraId="3C593512" w14:textId="77777777" w:rsidR="00CF6F99" w:rsidRPr="00EB2F0C" w:rsidRDefault="00CF6F99" w:rsidP="00752E62">
            <w:pPr>
              <w:numPr>
                <w:ilvl w:val="0"/>
                <w:numId w:val="5"/>
              </w:numPr>
              <w:spacing w:after="120" w:line="240" w:lineRule="auto"/>
              <w:contextualSpacing/>
              <w:rPr>
                <w:rFonts w:ascii="Times New Roman" w:eastAsia="Calibri" w:hAnsi="Times New Roman" w:cs="Times New Roman"/>
                <w:b/>
                <w:sz w:val="24"/>
                <w:szCs w:val="24"/>
              </w:rPr>
            </w:pPr>
            <w:r w:rsidRPr="00EB2F0C">
              <w:rPr>
                <w:rFonts w:ascii="Times New Roman" w:eastAsia="Calibri" w:hAnsi="Times New Roman" w:cs="Times New Roman"/>
                <w:b/>
                <w:sz w:val="24"/>
                <w:szCs w:val="24"/>
              </w:rPr>
              <w:t>Mocniny a odmocniny</w:t>
            </w:r>
          </w:p>
          <w:p w14:paraId="4555BF71" w14:textId="77777777" w:rsidR="00CF6F99" w:rsidRPr="00EB2F0C" w:rsidRDefault="00CF6F99" w:rsidP="00752E62">
            <w:pPr>
              <w:numPr>
                <w:ilvl w:val="1"/>
                <w:numId w:val="5"/>
              </w:numPr>
              <w:spacing w:after="120" w:line="240" w:lineRule="auto"/>
              <w:contextualSpacing/>
              <w:rPr>
                <w:rFonts w:ascii="TimesNewRoman" w:eastAsia="Calibri" w:hAnsi="TimesNewRoman" w:cs="TimesNewRoman"/>
                <w:sz w:val="24"/>
                <w:szCs w:val="24"/>
                <w:lang w:eastAsia="cs-CZ"/>
              </w:rPr>
            </w:pPr>
            <w:r w:rsidRPr="00EB2F0C">
              <w:rPr>
                <w:rFonts w:ascii="TimesNewRoman" w:eastAsia="Calibri" w:hAnsi="TimesNewRoman" w:cs="TimesNewRoman"/>
                <w:sz w:val="24"/>
                <w:szCs w:val="24"/>
                <w:lang w:eastAsia="cs-CZ"/>
              </w:rPr>
              <w:t>Mocniny s přirozeným exponentem</w:t>
            </w:r>
          </w:p>
          <w:p w14:paraId="059E2BF8" w14:textId="77777777" w:rsidR="00CF6F99" w:rsidRPr="00EB2F0C" w:rsidRDefault="00CF6F99" w:rsidP="00752E62">
            <w:pPr>
              <w:numPr>
                <w:ilvl w:val="1"/>
                <w:numId w:val="5"/>
              </w:numPr>
              <w:spacing w:after="120" w:line="240" w:lineRule="auto"/>
              <w:contextualSpacing/>
              <w:rPr>
                <w:rFonts w:ascii="TimesNewRoman" w:eastAsia="Calibri" w:hAnsi="TimesNewRoman" w:cs="TimesNewRoman"/>
                <w:sz w:val="24"/>
                <w:szCs w:val="24"/>
                <w:lang w:eastAsia="cs-CZ"/>
              </w:rPr>
            </w:pPr>
            <w:r w:rsidRPr="00EB2F0C">
              <w:rPr>
                <w:rFonts w:ascii="TimesNewRoman" w:eastAsia="Calibri" w:hAnsi="TimesNewRoman" w:cs="TimesNewRoman"/>
                <w:sz w:val="24"/>
                <w:szCs w:val="24"/>
                <w:lang w:eastAsia="cs-CZ"/>
              </w:rPr>
              <w:t>Mocniny s celočíselným exponentem</w:t>
            </w:r>
          </w:p>
          <w:p w14:paraId="20097B5F" w14:textId="77777777" w:rsidR="00CF6F99" w:rsidRPr="00EB2F0C" w:rsidRDefault="00CF6F99" w:rsidP="00752E62">
            <w:pPr>
              <w:numPr>
                <w:ilvl w:val="1"/>
                <w:numId w:val="5"/>
              </w:numPr>
              <w:spacing w:after="120" w:line="240" w:lineRule="auto"/>
              <w:contextualSpacing/>
              <w:rPr>
                <w:rFonts w:ascii="TimesNewRoman" w:eastAsia="Calibri" w:hAnsi="TimesNewRoman" w:cs="TimesNewRoman"/>
                <w:sz w:val="24"/>
                <w:szCs w:val="24"/>
                <w:lang w:eastAsia="cs-CZ"/>
              </w:rPr>
            </w:pPr>
            <w:r w:rsidRPr="00EB2F0C">
              <w:rPr>
                <w:rFonts w:ascii="TimesNewRoman" w:eastAsia="Calibri" w:hAnsi="TimesNewRoman" w:cs="TimesNewRoman"/>
                <w:sz w:val="24"/>
                <w:szCs w:val="24"/>
                <w:lang w:eastAsia="cs-CZ"/>
              </w:rPr>
              <w:t>druhá odmocnina</w:t>
            </w:r>
          </w:p>
          <w:p w14:paraId="26CEC0C8" w14:textId="77777777" w:rsidR="00CF6F99" w:rsidRPr="00EB2F0C" w:rsidRDefault="00CF6F99" w:rsidP="00752E62">
            <w:pPr>
              <w:numPr>
                <w:ilvl w:val="1"/>
                <w:numId w:val="5"/>
              </w:numPr>
              <w:spacing w:after="120" w:line="240" w:lineRule="auto"/>
              <w:contextualSpacing/>
              <w:rPr>
                <w:rFonts w:ascii="TimesNewRoman" w:eastAsia="Calibri" w:hAnsi="TimesNewRoman" w:cs="TimesNewRoman"/>
                <w:sz w:val="24"/>
                <w:szCs w:val="24"/>
                <w:lang w:eastAsia="cs-CZ"/>
              </w:rPr>
            </w:pPr>
            <w:r w:rsidRPr="00EB2F0C">
              <w:rPr>
                <w:rFonts w:ascii="TimesNewRoman" w:eastAsia="Calibri" w:hAnsi="TimesNewRoman" w:cs="TimesNewRoman"/>
                <w:sz w:val="24"/>
                <w:szCs w:val="24"/>
                <w:lang w:eastAsia="cs-CZ"/>
              </w:rPr>
              <w:t>n-tá odmocnina</w:t>
            </w:r>
          </w:p>
          <w:p w14:paraId="64C68741" w14:textId="77777777" w:rsidR="00CF6F99" w:rsidRPr="00EB2F0C" w:rsidRDefault="00CF6F99" w:rsidP="00752E62">
            <w:pPr>
              <w:numPr>
                <w:ilvl w:val="1"/>
                <w:numId w:val="5"/>
              </w:numPr>
              <w:spacing w:after="120" w:line="240" w:lineRule="auto"/>
              <w:contextualSpacing/>
              <w:rPr>
                <w:rFonts w:ascii="TimesNewRoman" w:eastAsia="Calibri" w:hAnsi="TimesNewRoman" w:cs="TimesNewRoman"/>
                <w:sz w:val="24"/>
                <w:szCs w:val="24"/>
                <w:lang w:eastAsia="cs-CZ"/>
              </w:rPr>
            </w:pPr>
            <w:r w:rsidRPr="00EB2F0C">
              <w:rPr>
                <w:rFonts w:ascii="TimesNewRoman" w:eastAsia="Calibri" w:hAnsi="TimesNewRoman" w:cs="TimesNewRoman"/>
                <w:sz w:val="24"/>
                <w:szCs w:val="24"/>
                <w:lang w:eastAsia="cs-CZ"/>
              </w:rPr>
              <w:t>Početní operace s odmocninami</w:t>
            </w:r>
          </w:p>
          <w:p w14:paraId="2F3FB735" w14:textId="77777777" w:rsidR="00CF6F99" w:rsidRPr="00EB2F0C" w:rsidRDefault="00CF6F99" w:rsidP="00752E62">
            <w:pPr>
              <w:numPr>
                <w:ilvl w:val="1"/>
                <w:numId w:val="5"/>
              </w:numPr>
              <w:spacing w:after="120" w:line="240" w:lineRule="auto"/>
              <w:contextualSpacing/>
              <w:rPr>
                <w:rFonts w:ascii="Times New Roman" w:eastAsia="Calibri" w:hAnsi="Times New Roman" w:cs="Times New Roman"/>
                <w:sz w:val="24"/>
                <w:szCs w:val="24"/>
              </w:rPr>
            </w:pPr>
            <w:r w:rsidRPr="00EB2F0C">
              <w:rPr>
                <w:rFonts w:ascii="TimesNewRoman" w:eastAsia="Calibri" w:hAnsi="TimesNewRoman" w:cs="TimesNewRoman"/>
                <w:sz w:val="24"/>
                <w:szCs w:val="24"/>
                <w:lang w:eastAsia="cs-CZ"/>
              </w:rPr>
              <w:t>Mocniny s racionálním exponentem</w:t>
            </w:r>
            <w:r w:rsidRPr="00EB2F0C">
              <w:rPr>
                <w:rFonts w:ascii="Times New Roman" w:eastAsia="Calibri" w:hAnsi="Times New Roman" w:cs="Times New Roman"/>
                <w:sz w:val="24"/>
                <w:szCs w:val="24"/>
              </w:rPr>
              <w:t xml:space="preserve"> </w:t>
            </w:r>
          </w:p>
          <w:p w14:paraId="347751AB" w14:textId="77777777" w:rsidR="00CF6F99" w:rsidRPr="00EB2F0C" w:rsidRDefault="00CF6F99" w:rsidP="00EB2F0C">
            <w:pPr>
              <w:spacing w:after="120" w:line="240" w:lineRule="auto"/>
              <w:ind w:left="459"/>
              <w:contextualSpacing/>
              <w:rPr>
                <w:rFonts w:ascii="Times New Roman" w:eastAsia="Calibri" w:hAnsi="Times New Roman" w:cs="Times New Roman"/>
                <w:sz w:val="24"/>
                <w:szCs w:val="24"/>
              </w:rPr>
            </w:pPr>
          </w:p>
        </w:tc>
        <w:tc>
          <w:tcPr>
            <w:tcW w:w="880" w:type="dxa"/>
          </w:tcPr>
          <w:p w14:paraId="6084D008" w14:textId="77777777" w:rsidR="00CF6F99" w:rsidRPr="00EB2F0C" w:rsidRDefault="00CF6F99" w:rsidP="00EB2F0C">
            <w:pPr>
              <w:spacing w:after="120" w:line="240" w:lineRule="auto"/>
              <w:contextualSpacing/>
              <w:rPr>
                <w:rFonts w:ascii="Times New Roman" w:eastAsia="Calibri" w:hAnsi="Times New Roman" w:cs="Times New Roman"/>
                <w:sz w:val="24"/>
                <w:szCs w:val="24"/>
              </w:rPr>
            </w:pPr>
            <w:r w:rsidRPr="00EB2F0C">
              <w:rPr>
                <w:rFonts w:ascii="Times New Roman" w:eastAsia="Calibri" w:hAnsi="Times New Roman" w:cs="Times New Roman"/>
                <w:sz w:val="24"/>
                <w:szCs w:val="24"/>
              </w:rPr>
              <w:t>15</w:t>
            </w:r>
          </w:p>
          <w:p w14:paraId="622DA49C" w14:textId="77777777" w:rsidR="00CF6F99" w:rsidRPr="00EB2F0C" w:rsidRDefault="00CF6F99" w:rsidP="00EB2F0C">
            <w:pPr>
              <w:spacing w:after="120" w:line="240" w:lineRule="auto"/>
              <w:contextualSpacing/>
              <w:rPr>
                <w:rFonts w:ascii="Times New Roman" w:eastAsia="Calibri" w:hAnsi="Times New Roman" w:cs="Times New Roman"/>
                <w:sz w:val="24"/>
                <w:szCs w:val="24"/>
              </w:rPr>
            </w:pPr>
          </w:p>
        </w:tc>
      </w:tr>
      <w:tr w:rsidR="00CF6F99" w:rsidRPr="00EB2F0C" w14:paraId="74ED26B5" w14:textId="77777777" w:rsidTr="00EB2F0C">
        <w:trPr>
          <w:trHeight w:val="2438"/>
        </w:trPr>
        <w:tc>
          <w:tcPr>
            <w:tcW w:w="4503" w:type="dxa"/>
          </w:tcPr>
          <w:p w14:paraId="64AEC3EC" w14:textId="6948C536" w:rsidR="00EB2F0C" w:rsidRPr="00EB2F0C" w:rsidRDefault="00EB2F0C" w:rsidP="00EB2F0C">
            <w:pPr>
              <w:spacing w:after="120" w:line="240" w:lineRule="auto"/>
              <w:contextualSpacing/>
              <w:rPr>
                <w:rFonts w:ascii="Times New Roman" w:eastAsia="Calibri" w:hAnsi="Times New Roman" w:cs="Times New Roman"/>
                <w:b/>
                <w:bCs/>
                <w:sz w:val="24"/>
                <w:szCs w:val="24"/>
              </w:rPr>
            </w:pPr>
            <w:r w:rsidRPr="00EB2F0C">
              <w:rPr>
                <w:rFonts w:ascii="Times New Roman" w:eastAsia="Calibri" w:hAnsi="Times New Roman" w:cs="Times New Roman"/>
                <w:b/>
                <w:bCs/>
                <w:sz w:val="24"/>
                <w:szCs w:val="24"/>
              </w:rPr>
              <w:t>Žák:</w:t>
            </w:r>
          </w:p>
          <w:p w14:paraId="00C0105D" w14:textId="6EA5AB6F" w:rsidR="00CF6F99" w:rsidRPr="00EB2F0C" w:rsidRDefault="00CF6F99" w:rsidP="00752E62">
            <w:pPr>
              <w:numPr>
                <w:ilvl w:val="0"/>
                <w:numId w:val="4"/>
              </w:numPr>
              <w:spacing w:after="120" w:line="240" w:lineRule="auto"/>
              <w:ind w:left="284" w:hanging="218"/>
              <w:contextualSpacing/>
              <w:rPr>
                <w:rFonts w:ascii="Times New Roman" w:eastAsia="Calibri" w:hAnsi="Times New Roman" w:cs="Times New Roman"/>
                <w:sz w:val="24"/>
                <w:szCs w:val="24"/>
              </w:rPr>
            </w:pPr>
            <w:r w:rsidRPr="00EB2F0C">
              <w:rPr>
                <w:rFonts w:ascii="Times New Roman" w:eastAsia="Calibri" w:hAnsi="Times New Roman" w:cs="Times New Roman"/>
                <w:sz w:val="24"/>
                <w:szCs w:val="24"/>
              </w:rPr>
              <w:t>vypočítá číselnou hodnotu výrazu;</w:t>
            </w:r>
          </w:p>
          <w:p w14:paraId="6340689F" w14:textId="77777777" w:rsidR="00CF6F99" w:rsidRPr="00EB2F0C" w:rsidRDefault="00CF6F99" w:rsidP="00752E62">
            <w:pPr>
              <w:numPr>
                <w:ilvl w:val="0"/>
                <w:numId w:val="4"/>
              </w:numPr>
              <w:spacing w:after="120" w:line="240" w:lineRule="auto"/>
              <w:ind w:left="284" w:hanging="218"/>
              <w:contextualSpacing/>
              <w:rPr>
                <w:rFonts w:ascii="Times New Roman" w:eastAsia="Calibri" w:hAnsi="Times New Roman" w:cs="Times New Roman"/>
                <w:sz w:val="24"/>
                <w:szCs w:val="24"/>
              </w:rPr>
            </w:pPr>
            <w:r w:rsidRPr="00EB2F0C">
              <w:rPr>
                <w:rFonts w:ascii="Times New Roman" w:eastAsia="Calibri" w:hAnsi="Times New Roman" w:cs="Times New Roman"/>
                <w:sz w:val="24"/>
                <w:szCs w:val="24"/>
              </w:rPr>
              <w:t>navrhne matematizaci reálných situací pomocí výrazů</w:t>
            </w:r>
          </w:p>
          <w:p w14:paraId="38FA7561" w14:textId="77777777" w:rsidR="00CF6F99" w:rsidRPr="00EB2F0C" w:rsidRDefault="00CF6F99" w:rsidP="00752E62">
            <w:pPr>
              <w:numPr>
                <w:ilvl w:val="0"/>
                <w:numId w:val="4"/>
              </w:numPr>
              <w:spacing w:after="120" w:line="240" w:lineRule="auto"/>
              <w:ind w:left="284" w:hanging="218"/>
              <w:contextualSpacing/>
              <w:rPr>
                <w:rFonts w:ascii="Times New Roman" w:eastAsia="Calibri" w:hAnsi="Times New Roman" w:cs="Times New Roman"/>
                <w:sz w:val="24"/>
                <w:szCs w:val="24"/>
              </w:rPr>
            </w:pPr>
            <w:r w:rsidRPr="00EB2F0C">
              <w:rPr>
                <w:rFonts w:ascii="Times New Roman" w:eastAsia="Calibri" w:hAnsi="Times New Roman" w:cs="Times New Roman"/>
                <w:sz w:val="24"/>
                <w:szCs w:val="24"/>
              </w:rPr>
              <w:t>vysvětlí pojem mnohočlen;</w:t>
            </w:r>
          </w:p>
          <w:p w14:paraId="7B75D277" w14:textId="77777777" w:rsidR="00CF6F99" w:rsidRPr="00EB2F0C" w:rsidRDefault="00CF6F99" w:rsidP="00752E62">
            <w:pPr>
              <w:numPr>
                <w:ilvl w:val="0"/>
                <w:numId w:val="4"/>
              </w:numPr>
              <w:spacing w:after="120" w:line="240" w:lineRule="auto"/>
              <w:ind w:left="284" w:hanging="218"/>
              <w:contextualSpacing/>
              <w:rPr>
                <w:rFonts w:ascii="Times New Roman" w:eastAsia="Calibri" w:hAnsi="Times New Roman" w:cs="Times New Roman"/>
                <w:sz w:val="24"/>
                <w:szCs w:val="24"/>
              </w:rPr>
            </w:pPr>
            <w:r w:rsidRPr="00EB2F0C">
              <w:rPr>
                <w:rFonts w:ascii="Times New Roman" w:eastAsia="Calibri" w:hAnsi="Times New Roman" w:cs="Times New Roman"/>
                <w:sz w:val="24"/>
                <w:szCs w:val="24"/>
              </w:rPr>
              <w:t>provádí operace s mnohočleny;</w:t>
            </w:r>
          </w:p>
          <w:p w14:paraId="72182354" w14:textId="77777777" w:rsidR="00CF6F99" w:rsidRPr="00EB2F0C" w:rsidRDefault="00CF6F99" w:rsidP="00752E62">
            <w:pPr>
              <w:numPr>
                <w:ilvl w:val="0"/>
                <w:numId w:val="4"/>
              </w:numPr>
              <w:spacing w:after="120" w:line="240" w:lineRule="auto"/>
              <w:ind w:left="284" w:hanging="218"/>
              <w:contextualSpacing/>
              <w:rPr>
                <w:rFonts w:ascii="Times New Roman" w:eastAsia="Calibri" w:hAnsi="Times New Roman" w:cs="Times New Roman"/>
                <w:sz w:val="24"/>
                <w:szCs w:val="24"/>
              </w:rPr>
            </w:pPr>
            <w:r w:rsidRPr="00EB2F0C">
              <w:rPr>
                <w:rFonts w:ascii="Times New Roman" w:eastAsia="Calibri" w:hAnsi="Times New Roman" w:cs="Times New Roman"/>
                <w:sz w:val="24"/>
                <w:szCs w:val="24"/>
              </w:rPr>
              <w:t>provádí operace s lomenými výrazy;</w:t>
            </w:r>
          </w:p>
          <w:p w14:paraId="23103059" w14:textId="77777777" w:rsidR="00CF6F99" w:rsidRPr="00EB2F0C" w:rsidRDefault="00CF6F99" w:rsidP="00752E62">
            <w:pPr>
              <w:numPr>
                <w:ilvl w:val="0"/>
                <w:numId w:val="4"/>
              </w:numPr>
              <w:spacing w:after="120" w:line="240" w:lineRule="auto"/>
              <w:ind w:left="284" w:hanging="218"/>
              <w:contextualSpacing/>
              <w:rPr>
                <w:rFonts w:ascii="Times New Roman" w:eastAsia="Calibri" w:hAnsi="Times New Roman" w:cs="Times New Roman"/>
                <w:sz w:val="24"/>
                <w:szCs w:val="24"/>
              </w:rPr>
            </w:pPr>
            <w:r w:rsidRPr="00EB2F0C">
              <w:rPr>
                <w:rFonts w:ascii="Times New Roman" w:eastAsia="Calibri" w:hAnsi="Times New Roman" w:cs="Times New Roman"/>
                <w:sz w:val="24"/>
                <w:szCs w:val="24"/>
              </w:rPr>
              <w:t>využívá znalosti o mocninách a odmocninách při úpravách výr</w:t>
            </w:r>
            <w:r w:rsidRPr="00EB2F0C">
              <w:rPr>
                <w:rFonts w:ascii="TimesNewRoman" w:eastAsia="Calibri" w:hAnsi="TimesNewRoman" w:cs="TimesNewRoman"/>
                <w:sz w:val="24"/>
                <w:szCs w:val="24"/>
                <w:lang w:eastAsia="cs-CZ"/>
              </w:rPr>
              <w:t>azů;</w:t>
            </w:r>
          </w:p>
        </w:tc>
        <w:tc>
          <w:tcPr>
            <w:tcW w:w="3827" w:type="dxa"/>
          </w:tcPr>
          <w:p w14:paraId="3F1B9049" w14:textId="77777777" w:rsidR="00CF6F99" w:rsidRPr="00EB2F0C" w:rsidRDefault="00CF6F99" w:rsidP="00752E62">
            <w:pPr>
              <w:numPr>
                <w:ilvl w:val="0"/>
                <w:numId w:val="5"/>
              </w:numPr>
              <w:spacing w:after="120" w:line="240" w:lineRule="auto"/>
              <w:contextualSpacing/>
              <w:rPr>
                <w:rFonts w:ascii="Times New Roman" w:eastAsia="Calibri" w:hAnsi="Times New Roman" w:cs="Times New Roman"/>
                <w:b/>
                <w:sz w:val="24"/>
                <w:szCs w:val="24"/>
              </w:rPr>
            </w:pPr>
            <w:r w:rsidRPr="00EB2F0C">
              <w:rPr>
                <w:rFonts w:ascii="Times New Roman" w:eastAsia="Calibri" w:hAnsi="Times New Roman" w:cs="Times New Roman"/>
                <w:b/>
                <w:sz w:val="24"/>
                <w:szCs w:val="24"/>
              </w:rPr>
              <w:t>Algebraické výrazy</w:t>
            </w:r>
          </w:p>
          <w:p w14:paraId="1F7B2513" w14:textId="77777777" w:rsidR="00CF6F99" w:rsidRPr="00EB2F0C" w:rsidRDefault="00CF6F99" w:rsidP="00752E62">
            <w:pPr>
              <w:numPr>
                <w:ilvl w:val="1"/>
                <w:numId w:val="5"/>
              </w:numPr>
              <w:spacing w:after="120" w:line="240" w:lineRule="auto"/>
              <w:contextualSpacing/>
              <w:rPr>
                <w:rFonts w:ascii="Times New Roman" w:eastAsia="Calibri" w:hAnsi="Times New Roman" w:cs="Times New Roman"/>
                <w:sz w:val="24"/>
                <w:szCs w:val="24"/>
              </w:rPr>
            </w:pPr>
            <w:r w:rsidRPr="00EB2F0C">
              <w:rPr>
                <w:rFonts w:ascii="Times New Roman" w:eastAsia="Calibri" w:hAnsi="Times New Roman" w:cs="Times New Roman"/>
                <w:sz w:val="24"/>
                <w:szCs w:val="24"/>
              </w:rPr>
              <w:t>Výrazy s proměnnými</w:t>
            </w:r>
          </w:p>
          <w:p w14:paraId="524A1A99" w14:textId="77777777" w:rsidR="00CF6F99" w:rsidRPr="00EB2F0C" w:rsidRDefault="00CF6F99" w:rsidP="00752E62">
            <w:pPr>
              <w:numPr>
                <w:ilvl w:val="1"/>
                <w:numId w:val="5"/>
              </w:numPr>
              <w:spacing w:after="120" w:line="240" w:lineRule="auto"/>
              <w:contextualSpacing/>
              <w:rPr>
                <w:rFonts w:ascii="Times New Roman" w:eastAsia="Calibri" w:hAnsi="Times New Roman" w:cs="Times New Roman"/>
                <w:sz w:val="24"/>
                <w:szCs w:val="24"/>
              </w:rPr>
            </w:pPr>
            <w:r w:rsidRPr="00EB2F0C">
              <w:rPr>
                <w:rFonts w:ascii="Times New Roman" w:eastAsia="Calibri" w:hAnsi="Times New Roman" w:cs="Times New Roman"/>
                <w:sz w:val="24"/>
                <w:szCs w:val="24"/>
              </w:rPr>
              <w:t>Počítání s mnohočleny</w:t>
            </w:r>
          </w:p>
          <w:p w14:paraId="7FEB5178" w14:textId="77777777" w:rsidR="00CF6F99" w:rsidRPr="00EB2F0C" w:rsidRDefault="00CF6F99" w:rsidP="00752E62">
            <w:pPr>
              <w:numPr>
                <w:ilvl w:val="1"/>
                <w:numId w:val="5"/>
              </w:numPr>
              <w:spacing w:after="120" w:line="240" w:lineRule="auto"/>
              <w:contextualSpacing/>
              <w:rPr>
                <w:rFonts w:ascii="Times New Roman" w:eastAsia="Calibri" w:hAnsi="Times New Roman" w:cs="Times New Roman"/>
                <w:sz w:val="24"/>
                <w:szCs w:val="24"/>
              </w:rPr>
            </w:pPr>
            <w:r w:rsidRPr="00EB2F0C">
              <w:rPr>
                <w:rFonts w:ascii="Times New Roman" w:eastAsia="Calibri" w:hAnsi="Times New Roman" w:cs="Times New Roman"/>
                <w:sz w:val="24"/>
                <w:szCs w:val="24"/>
              </w:rPr>
              <w:t>Úpravy výrazů s využitím vzorců</w:t>
            </w:r>
          </w:p>
          <w:p w14:paraId="01A16C66" w14:textId="77777777" w:rsidR="00CF6F99" w:rsidRPr="00EB2F0C" w:rsidRDefault="00CF6F99" w:rsidP="00752E62">
            <w:pPr>
              <w:numPr>
                <w:ilvl w:val="1"/>
                <w:numId w:val="5"/>
              </w:numPr>
              <w:spacing w:after="120" w:line="240" w:lineRule="auto"/>
              <w:contextualSpacing/>
              <w:rPr>
                <w:rFonts w:ascii="Times New Roman" w:eastAsia="Calibri" w:hAnsi="Times New Roman" w:cs="Times New Roman"/>
                <w:sz w:val="24"/>
                <w:szCs w:val="24"/>
              </w:rPr>
            </w:pPr>
            <w:r w:rsidRPr="00EB2F0C">
              <w:rPr>
                <w:rFonts w:ascii="Times New Roman" w:eastAsia="Calibri" w:hAnsi="Times New Roman" w:cs="Times New Roman"/>
                <w:sz w:val="24"/>
                <w:szCs w:val="24"/>
              </w:rPr>
              <w:t>Počítání s lomenými výrazy</w:t>
            </w:r>
          </w:p>
          <w:p w14:paraId="28C825A6" w14:textId="77777777" w:rsidR="00CF6F99" w:rsidRPr="00EB2F0C" w:rsidRDefault="00CF6F99" w:rsidP="00EB2F0C">
            <w:pPr>
              <w:spacing w:after="120" w:line="240" w:lineRule="auto"/>
              <w:contextualSpacing/>
              <w:rPr>
                <w:rFonts w:ascii="Times New Roman" w:eastAsia="Calibri" w:hAnsi="Times New Roman" w:cs="Times New Roman"/>
                <w:sz w:val="24"/>
                <w:szCs w:val="24"/>
              </w:rPr>
            </w:pPr>
          </w:p>
        </w:tc>
        <w:tc>
          <w:tcPr>
            <w:tcW w:w="880" w:type="dxa"/>
          </w:tcPr>
          <w:p w14:paraId="21592BAC" w14:textId="77777777" w:rsidR="00CF6F99" w:rsidRPr="00EB2F0C" w:rsidRDefault="00CF6F99" w:rsidP="00EB2F0C">
            <w:pPr>
              <w:spacing w:after="120" w:line="240" w:lineRule="auto"/>
              <w:contextualSpacing/>
              <w:rPr>
                <w:rFonts w:ascii="Times New Roman" w:eastAsia="Calibri" w:hAnsi="Times New Roman" w:cs="Times New Roman"/>
                <w:sz w:val="24"/>
                <w:szCs w:val="24"/>
              </w:rPr>
            </w:pPr>
            <w:r w:rsidRPr="00EB2F0C">
              <w:rPr>
                <w:rFonts w:ascii="Times New Roman" w:eastAsia="Calibri" w:hAnsi="Times New Roman" w:cs="Times New Roman"/>
                <w:sz w:val="24"/>
                <w:szCs w:val="24"/>
              </w:rPr>
              <w:t>22</w:t>
            </w:r>
          </w:p>
        </w:tc>
      </w:tr>
      <w:tr w:rsidR="00CF6F99" w:rsidRPr="00EB2F0C" w14:paraId="4C126395" w14:textId="77777777" w:rsidTr="00EB2F0C">
        <w:trPr>
          <w:trHeight w:val="57"/>
        </w:trPr>
        <w:tc>
          <w:tcPr>
            <w:tcW w:w="4503" w:type="dxa"/>
          </w:tcPr>
          <w:p w14:paraId="1427B504" w14:textId="4BA8B0D0" w:rsidR="00EB2F0C" w:rsidRPr="00EB2F0C" w:rsidRDefault="00EB2F0C" w:rsidP="00EB2F0C">
            <w:pPr>
              <w:spacing w:after="120" w:line="240" w:lineRule="auto"/>
              <w:contextualSpacing/>
              <w:rPr>
                <w:rFonts w:ascii="Times New Roman" w:eastAsia="Calibri" w:hAnsi="Times New Roman" w:cs="Times New Roman"/>
                <w:b/>
                <w:bCs/>
                <w:sz w:val="24"/>
                <w:szCs w:val="24"/>
              </w:rPr>
            </w:pPr>
            <w:r w:rsidRPr="00EB2F0C">
              <w:rPr>
                <w:rFonts w:ascii="Times New Roman" w:eastAsia="Calibri" w:hAnsi="Times New Roman" w:cs="Times New Roman"/>
                <w:b/>
                <w:bCs/>
                <w:sz w:val="24"/>
                <w:szCs w:val="24"/>
              </w:rPr>
              <w:t>Žák:</w:t>
            </w:r>
          </w:p>
          <w:p w14:paraId="48F2DF4F" w14:textId="29DCBC12" w:rsidR="00CF6F99" w:rsidRPr="00EB2F0C" w:rsidRDefault="00CF6F99" w:rsidP="00752E62">
            <w:pPr>
              <w:numPr>
                <w:ilvl w:val="0"/>
                <w:numId w:val="4"/>
              </w:numPr>
              <w:spacing w:after="120" w:line="240" w:lineRule="auto"/>
              <w:ind w:left="284" w:hanging="218"/>
              <w:contextualSpacing/>
              <w:rPr>
                <w:rFonts w:ascii="Times New Roman" w:eastAsia="Calibri" w:hAnsi="Times New Roman" w:cs="Times New Roman"/>
                <w:sz w:val="24"/>
                <w:szCs w:val="24"/>
              </w:rPr>
            </w:pPr>
            <w:r w:rsidRPr="00EB2F0C">
              <w:rPr>
                <w:rFonts w:ascii="Times New Roman" w:eastAsia="Calibri" w:hAnsi="Times New Roman" w:cs="Times New Roman"/>
                <w:sz w:val="24"/>
                <w:szCs w:val="24"/>
              </w:rPr>
              <w:t>řeší úlohy na polohové a metrické vlastnosti rovinných útvarů</w:t>
            </w:r>
          </w:p>
          <w:p w14:paraId="286DAB00" w14:textId="77777777" w:rsidR="00CF6F99" w:rsidRPr="00EB2F0C" w:rsidRDefault="00CF6F99" w:rsidP="00752E62">
            <w:pPr>
              <w:numPr>
                <w:ilvl w:val="0"/>
                <w:numId w:val="4"/>
              </w:numPr>
              <w:spacing w:after="120" w:line="240" w:lineRule="auto"/>
              <w:ind w:left="284" w:hanging="218"/>
              <w:contextualSpacing/>
              <w:rPr>
                <w:rFonts w:ascii="Times New Roman" w:eastAsia="Calibri" w:hAnsi="Times New Roman" w:cs="Times New Roman"/>
                <w:sz w:val="24"/>
                <w:szCs w:val="24"/>
              </w:rPr>
            </w:pPr>
            <w:r w:rsidRPr="00EB2F0C">
              <w:rPr>
                <w:rFonts w:ascii="Times New Roman" w:eastAsia="Calibri" w:hAnsi="Times New Roman" w:cs="Times New Roman"/>
                <w:sz w:val="24"/>
                <w:szCs w:val="24"/>
              </w:rPr>
              <w:t>rozlišuje základní druhy rovinných obrazců, určí jejich obsah a obvod;</w:t>
            </w:r>
          </w:p>
          <w:p w14:paraId="1245D58D" w14:textId="77777777" w:rsidR="00CF6F99" w:rsidRPr="00EB2F0C" w:rsidRDefault="00CF6F99" w:rsidP="00752E62">
            <w:pPr>
              <w:numPr>
                <w:ilvl w:val="0"/>
                <w:numId w:val="4"/>
              </w:numPr>
              <w:spacing w:after="120" w:line="240" w:lineRule="auto"/>
              <w:ind w:left="284" w:hanging="218"/>
              <w:contextualSpacing/>
              <w:rPr>
                <w:rFonts w:ascii="Times New Roman" w:eastAsia="Calibri" w:hAnsi="Times New Roman" w:cs="Times New Roman"/>
                <w:sz w:val="24"/>
                <w:szCs w:val="24"/>
              </w:rPr>
            </w:pPr>
            <w:r w:rsidRPr="00EB2F0C">
              <w:rPr>
                <w:rFonts w:ascii="Times New Roman" w:eastAsia="Calibri" w:hAnsi="Times New Roman" w:cs="Times New Roman"/>
                <w:sz w:val="24"/>
                <w:szCs w:val="24"/>
              </w:rPr>
              <w:t>využívá věty o shodnosti a podobnosti trojúhelníků v početních úlohách;</w:t>
            </w:r>
          </w:p>
          <w:p w14:paraId="1C1E3EB1" w14:textId="77777777" w:rsidR="00CF6F99" w:rsidRPr="00EB2F0C" w:rsidRDefault="00CF6F99" w:rsidP="00752E62">
            <w:pPr>
              <w:numPr>
                <w:ilvl w:val="0"/>
                <w:numId w:val="4"/>
              </w:numPr>
              <w:spacing w:after="120" w:line="240" w:lineRule="auto"/>
              <w:ind w:left="284" w:hanging="218"/>
              <w:contextualSpacing/>
              <w:rPr>
                <w:rFonts w:ascii="Times New Roman" w:eastAsia="Calibri" w:hAnsi="Times New Roman" w:cs="Times New Roman"/>
                <w:sz w:val="24"/>
                <w:szCs w:val="24"/>
              </w:rPr>
            </w:pPr>
            <w:r w:rsidRPr="00EB2F0C">
              <w:rPr>
                <w:rFonts w:ascii="Times New Roman" w:eastAsia="Calibri" w:hAnsi="Times New Roman" w:cs="Times New Roman"/>
                <w:sz w:val="24"/>
                <w:szCs w:val="24"/>
              </w:rPr>
              <w:lastRenderedPageBreak/>
              <w:t>řeší pravoúhlý trojúhelník s využitím Euklidových vět a Pythagorovy věty</w:t>
            </w:r>
          </w:p>
          <w:p w14:paraId="4F57D62E" w14:textId="77777777" w:rsidR="00CF6F99" w:rsidRPr="00EB2F0C" w:rsidRDefault="00CF6F99" w:rsidP="00752E62">
            <w:pPr>
              <w:pStyle w:val="Odstavecseseznamem"/>
              <w:numPr>
                <w:ilvl w:val="0"/>
                <w:numId w:val="4"/>
              </w:numPr>
              <w:spacing w:after="120" w:line="240" w:lineRule="auto"/>
              <w:ind w:left="313" w:hanging="284"/>
              <w:rPr>
                <w:rFonts w:ascii="Times New Roman" w:eastAsia="Calibri" w:hAnsi="Times New Roman" w:cs="Times New Roman"/>
                <w:sz w:val="24"/>
                <w:szCs w:val="24"/>
              </w:rPr>
            </w:pPr>
            <w:r w:rsidRPr="00EB2F0C">
              <w:rPr>
                <w:rFonts w:ascii="Times New Roman" w:eastAsia="Calibri" w:hAnsi="Times New Roman" w:cs="Times New Roman"/>
                <w:sz w:val="24"/>
                <w:szCs w:val="24"/>
              </w:rPr>
              <w:t>aplikuje získané dovednosti při řešení úloh z praxe</w:t>
            </w:r>
          </w:p>
          <w:p w14:paraId="77C0804B" w14:textId="77777777" w:rsidR="00CF6F99" w:rsidRPr="00EB2F0C" w:rsidRDefault="00CF6F99" w:rsidP="00752E62">
            <w:pPr>
              <w:pStyle w:val="Odstavecseseznamem"/>
              <w:numPr>
                <w:ilvl w:val="0"/>
                <w:numId w:val="4"/>
              </w:numPr>
              <w:spacing w:after="120" w:line="240" w:lineRule="auto"/>
              <w:ind w:left="313" w:hanging="284"/>
              <w:rPr>
                <w:rFonts w:ascii="Times New Roman" w:eastAsia="Calibri" w:hAnsi="Times New Roman" w:cs="Times New Roman"/>
                <w:sz w:val="24"/>
                <w:szCs w:val="24"/>
              </w:rPr>
            </w:pPr>
            <w:r w:rsidRPr="00EB2F0C">
              <w:rPr>
                <w:rFonts w:ascii="Times New Roman" w:eastAsia="Calibri" w:hAnsi="Times New Roman" w:cs="Times New Roman"/>
                <w:sz w:val="24"/>
                <w:szCs w:val="24"/>
              </w:rPr>
              <w:t xml:space="preserve">konstruuje rovinné útvary (trojúhelníky při zadání výšky, těžnice,…) užívá Thaletovu větu, sestrojuje kružnici opsanou a vepsanou </w:t>
            </w:r>
          </w:p>
          <w:p w14:paraId="2F06B86E" w14:textId="77777777" w:rsidR="00CF6F99" w:rsidRPr="00EB2F0C" w:rsidRDefault="00CF6F99" w:rsidP="00752E62">
            <w:pPr>
              <w:pStyle w:val="Odstavecseseznamem"/>
              <w:numPr>
                <w:ilvl w:val="0"/>
                <w:numId w:val="4"/>
              </w:numPr>
              <w:spacing w:after="120" w:line="240" w:lineRule="auto"/>
              <w:ind w:left="313" w:hanging="284"/>
              <w:rPr>
                <w:rFonts w:ascii="Times New Roman" w:eastAsia="Calibri" w:hAnsi="Times New Roman" w:cs="Times New Roman"/>
                <w:sz w:val="24"/>
                <w:szCs w:val="24"/>
              </w:rPr>
            </w:pPr>
            <w:r w:rsidRPr="00EB2F0C">
              <w:rPr>
                <w:rFonts w:ascii="Times New Roman" w:eastAsia="Calibri" w:hAnsi="Times New Roman" w:cs="Times New Roman"/>
                <w:sz w:val="24"/>
                <w:szCs w:val="24"/>
              </w:rPr>
              <w:t>využívají grafický software při konstrukci rovinných útvarů</w:t>
            </w:r>
          </w:p>
          <w:p w14:paraId="2FDE1F1E" w14:textId="77777777" w:rsidR="00CF6F99" w:rsidRPr="00EB2F0C" w:rsidRDefault="00CF6F99" w:rsidP="00EB2F0C">
            <w:pPr>
              <w:pStyle w:val="Odstavecseseznamem"/>
              <w:spacing w:after="120" w:line="240" w:lineRule="auto"/>
              <w:ind w:left="454"/>
              <w:rPr>
                <w:rFonts w:ascii="Times New Roman" w:eastAsia="Calibri" w:hAnsi="Times New Roman" w:cs="Times New Roman"/>
                <w:sz w:val="24"/>
                <w:szCs w:val="24"/>
              </w:rPr>
            </w:pPr>
          </w:p>
        </w:tc>
        <w:tc>
          <w:tcPr>
            <w:tcW w:w="3827" w:type="dxa"/>
          </w:tcPr>
          <w:p w14:paraId="775C7C7D" w14:textId="77777777" w:rsidR="00CF6F99" w:rsidRPr="00EB2F0C" w:rsidRDefault="00CF6F99" w:rsidP="00752E62">
            <w:pPr>
              <w:numPr>
                <w:ilvl w:val="0"/>
                <w:numId w:val="5"/>
              </w:numPr>
              <w:spacing w:after="120" w:line="240" w:lineRule="auto"/>
              <w:contextualSpacing/>
              <w:rPr>
                <w:rFonts w:ascii="Times New Roman" w:eastAsia="Calibri" w:hAnsi="Times New Roman" w:cs="Times New Roman"/>
                <w:b/>
                <w:sz w:val="24"/>
                <w:szCs w:val="24"/>
              </w:rPr>
            </w:pPr>
            <w:r w:rsidRPr="00EB2F0C">
              <w:rPr>
                <w:rFonts w:ascii="Times New Roman" w:eastAsia="Calibri" w:hAnsi="Times New Roman" w:cs="Times New Roman"/>
                <w:b/>
                <w:sz w:val="24"/>
                <w:szCs w:val="24"/>
              </w:rPr>
              <w:lastRenderedPageBreak/>
              <w:t>Planimetrie</w:t>
            </w:r>
          </w:p>
          <w:p w14:paraId="3220C943" w14:textId="77777777" w:rsidR="00CF6F99" w:rsidRPr="00EB2F0C" w:rsidRDefault="00CF6F99" w:rsidP="00752E62">
            <w:pPr>
              <w:numPr>
                <w:ilvl w:val="1"/>
                <w:numId w:val="5"/>
              </w:numPr>
              <w:spacing w:after="120" w:line="240" w:lineRule="auto"/>
              <w:contextualSpacing/>
              <w:rPr>
                <w:rFonts w:ascii="TimesNewRoman" w:eastAsia="Calibri" w:hAnsi="TimesNewRoman" w:cs="TimesNewRoman"/>
                <w:sz w:val="24"/>
                <w:szCs w:val="24"/>
                <w:lang w:eastAsia="cs-CZ"/>
              </w:rPr>
            </w:pPr>
            <w:r w:rsidRPr="00EB2F0C">
              <w:rPr>
                <w:rFonts w:ascii="TimesNewRoman" w:eastAsia="Calibri" w:hAnsi="TimesNewRoman" w:cs="TimesNewRoman"/>
                <w:sz w:val="24"/>
                <w:szCs w:val="24"/>
                <w:lang w:eastAsia="cs-CZ"/>
              </w:rPr>
              <w:t xml:space="preserve">Základní rovinné útvary (trojúhelníky, mnohoúhelníky, kružnice, kruh), </w:t>
            </w:r>
          </w:p>
          <w:p w14:paraId="2ED5E0F0" w14:textId="77777777" w:rsidR="00CF6F99" w:rsidRPr="00EB2F0C" w:rsidRDefault="00CF6F99" w:rsidP="00752E62">
            <w:pPr>
              <w:numPr>
                <w:ilvl w:val="1"/>
                <w:numId w:val="5"/>
              </w:numPr>
              <w:spacing w:after="120" w:line="240" w:lineRule="auto"/>
              <w:contextualSpacing/>
              <w:rPr>
                <w:rFonts w:ascii="TimesNewRoman" w:eastAsia="Calibri" w:hAnsi="TimesNewRoman" w:cs="TimesNewRoman"/>
                <w:sz w:val="24"/>
                <w:szCs w:val="24"/>
                <w:lang w:eastAsia="cs-CZ"/>
              </w:rPr>
            </w:pPr>
            <w:r w:rsidRPr="00EB2F0C">
              <w:rPr>
                <w:rFonts w:ascii="TimesNewRoman" w:eastAsia="Calibri" w:hAnsi="TimesNewRoman" w:cs="TimesNewRoman"/>
                <w:sz w:val="24"/>
                <w:szCs w:val="24"/>
                <w:lang w:eastAsia="cs-CZ"/>
              </w:rPr>
              <w:t>polohové a metrické vztahy mezi nimi Shodnost trojúhelníků</w:t>
            </w:r>
          </w:p>
          <w:p w14:paraId="5E23299B" w14:textId="77777777" w:rsidR="00CF6F99" w:rsidRPr="00EB2F0C" w:rsidRDefault="00CF6F99" w:rsidP="00752E62">
            <w:pPr>
              <w:numPr>
                <w:ilvl w:val="1"/>
                <w:numId w:val="5"/>
              </w:numPr>
              <w:spacing w:after="120" w:line="240" w:lineRule="auto"/>
              <w:contextualSpacing/>
              <w:rPr>
                <w:rFonts w:ascii="TimesNewRoman" w:eastAsia="Calibri" w:hAnsi="TimesNewRoman" w:cs="TimesNewRoman"/>
                <w:sz w:val="24"/>
                <w:szCs w:val="24"/>
                <w:lang w:eastAsia="cs-CZ"/>
              </w:rPr>
            </w:pPr>
            <w:r w:rsidRPr="00EB2F0C">
              <w:rPr>
                <w:rFonts w:ascii="TimesNewRoman" w:eastAsia="Calibri" w:hAnsi="TimesNewRoman" w:cs="TimesNewRoman"/>
                <w:sz w:val="24"/>
                <w:szCs w:val="24"/>
                <w:lang w:eastAsia="cs-CZ"/>
              </w:rPr>
              <w:lastRenderedPageBreak/>
              <w:t>Podobnost trojúhelníků</w:t>
            </w:r>
          </w:p>
          <w:p w14:paraId="06001806" w14:textId="77777777" w:rsidR="00CF6F99" w:rsidRPr="00EB2F0C" w:rsidRDefault="00CF6F99" w:rsidP="00752E62">
            <w:pPr>
              <w:numPr>
                <w:ilvl w:val="1"/>
                <w:numId w:val="5"/>
              </w:numPr>
              <w:spacing w:after="120" w:line="240" w:lineRule="auto"/>
              <w:contextualSpacing/>
              <w:rPr>
                <w:rFonts w:ascii="TimesNewRoman" w:eastAsia="Calibri" w:hAnsi="TimesNewRoman" w:cs="TimesNewRoman"/>
                <w:sz w:val="24"/>
                <w:szCs w:val="24"/>
                <w:lang w:eastAsia="cs-CZ"/>
              </w:rPr>
            </w:pPr>
            <w:r w:rsidRPr="00EB2F0C">
              <w:rPr>
                <w:rFonts w:ascii="TimesNewRoman" w:eastAsia="Calibri" w:hAnsi="TimesNewRoman" w:cs="TimesNewRoman"/>
                <w:sz w:val="24"/>
                <w:szCs w:val="24"/>
                <w:lang w:eastAsia="cs-CZ"/>
              </w:rPr>
              <w:t>Pythagorova věta</w:t>
            </w:r>
          </w:p>
          <w:p w14:paraId="4CA64332" w14:textId="77777777" w:rsidR="00CF6F99" w:rsidRPr="00EB2F0C" w:rsidRDefault="00CF6F99" w:rsidP="00752E62">
            <w:pPr>
              <w:numPr>
                <w:ilvl w:val="1"/>
                <w:numId w:val="5"/>
              </w:numPr>
              <w:spacing w:after="120" w:line="240" w:lineRule="auto"/>
              <w:contextualSpacing/>
              <w:rPr>
                <w:rFonts w:ascii="TimesNewRoman" w:eastAsia="Calibri" w:hAnsi="TimesNewRoman" w:cs="TimesNewRoman"/>
                <w:sz w:val="24"/>
                <w:szCs w:val="24"/>
                <w:lang w:eastAsia="cs-CZ"/>
              </w:rPr>
            </w:pPr>
            <w:r w:rsidRPr="00EB2F0C">
              <w:rPr>
                <w:rFonts w:ascii="TimesNewRoman" w:eastAsia="Calibri" w:hAnsi="TimesNewRoman" w:cs="TimesNewRoman"/>
                <w:sz w:val="24"/>
                <w:szCs w:val="24"/>
                <w:lang w:eastAsia="cs-CZ"/>
              </w:rPr>
              <w:t>Euklidovy věty</w:t>
            </w:r>
          </w:p>
          <w:p w14:paraId="216CA4AA" w14:textId="77777777" w:rsidR="00CF6F99" w:rsidRPr="00EB2F0C" w:rsidRDefault="00CF6F99" w:rsidP="00752E62">
            <w:pPr>
              <w:pStyle w:val="Odstavecseseznamem"/>
              <w:numPr>
                <w:ilvl w:val="1"/>
                <w:numId w:val="5"/>
              </w:numPr>
              <w:spacing w:after="120" w:line="240" w:lineRule="auto"/>
              <w:rPr>
                <w:rFonts w:ascii="TimesNewRoman" w:eastAsia="Calibri" w:hAnsi="TimesNewRoman" w:cs="TimesNewRoman"/>
                <w:sz w:val="24"/>
                <w:szCs w:val="24"/>
              </w:rPr>
            </w:pPr>
            <w:r w:rsidRPr="00EB2F0C">
              <w:rPr>
                <w:rFonts w:ascii="TimesNewRoman" w:eastAsia="Calibri" w:hAnsi="TimesNewRoman" w:cs="TimesNewRoman"/>
                <w:sz w:val="24"/>
                <w:szCs w:val="24"/>
              </w:rPr>
              <w:t>Trigonometrie pravoúhlého trojúhelníka</w:t>
            </w:r>
          </w:p>
          <w:p w14:paraId="5FF5DCE1" w14:textId="77777777" w:rsidR="00CF6F99" w:rsidRPr="00EB2F0C" w:rsidRDefault="00CF6F99" w:rsidP="00752E62">
            <w:pPr>
              <w:numPr>
                <w:ilvl w:val="1"/>
                <w:numId w:val="5"/>
              </w:numPr>
              <w:spacing w:after="120" w:line="240" w:lineRule="auto"/>
              <w:contextualSpacing/>
              <w:rPr>
                <w:rFonts w:ascii="TimesNewRoman" w:eastAsia="Calibri" w:hAnsi="TimesNewRoman" w:cs="TimesNewRoman"/>
                <w:sz w:val="24"/>
                <w:szCs w:val="24"/>
                <w:lang w:eastAsia="cs-CZ"/>
              </w:rPr>
            </w:pPr>
            <w:r w:rsidRPr="00EB2F0C">
              <w:rPr>
                <w:rFonts w:ascii="TimesNewRoman" w:eastAsia="Calibri" w:hAnsi="TimesNewRoman" w:cs="TimesNewRoman"/>
                <w:sz w:val="24"/>
                <w:szCs w:val="24"/>
                <w:lang w:eastAsia="cs-CZ"/>
              </w:rPr>
              <w:t>Množiny bodů dané vlastnosti</w:t>
            </w:r>
          </w:p>
          <w:p w14:paraId="76279CBF" w14:textId="77777777" w:rsidR="00CF6F99" w:rsidRPr="00EB2F0C" w:rsidRDefault="00CF6F99" w:rsidP="00752E62">
            <w:pPr>
              <w:pStyle w:val="Odstavecseseznamem"/>
              <w:numPr>
                <w:ilvl w:val="1"/>
                <w:numId w:val="5"/>
              </w:numPr>
              <w:spacing w:after="120" w:line="240" w:lineRule="auto"/>
              <w:rPr>
                <w:rFonts w:ascii="TimesNewRoman" w:eastAsia="Calibri" w:hAnsi="TimesNewRoman" w:cs="TimesNewRoman"/>
                <w:sz w:val="24"/>
                <w:szCs w:val="24"/>
              </w:rPr>
            </w:pPr>
            <w:r w:rsidRPr="00EB2F0C">
              <w:rPr>
                <w:rFonts w:ascii="TimesNewRoman" w:eastAsia="Calibri" w:hAnsi="TimesNewRoman" w:cs="TimesNewRoman"/>
                <w:sz w:val="24"/>
                <w:szCs w:val="24"/>
              </w:rPr>
              <w:t>Konstrukční úlohy</w:t>
            </w:r>
          </w:p>
          <w:p w14:paraId="68B532A3" w14:textId="77777777" w:rsidR="00CF6F99" w:rsidRPr="00EB2F0C" w:rsidRDefault="00CF6F99" w:rsidP="00EB2F0C">
            <w:pPr>
              <w:spacing w:after="120" w:line="240" w:lineRule="auto"/>
              <w:ind w:left="459"/>
              <w:contextualSpacing/>
              <w:rPr>
                <w:rFonts w:ascii="Times New Roman" w:eastAsia="Calibri" w:hAnsi="Times New Roman" w:cs="Times New Roman"/>
                <w:b/>
                <w:sz w:val="24"/>
                <w:szCs w:val="24"/>
              </w:rPr>
            </w:pPr>
          </w:p>
        </w:tc>
        <w:tc>
          <w:tcPr>
            <w:tcW w:w="880" w:type="dxa"/>
          </w:tcPr>
          <w:p w14:paraId="0A647CBF" w14:textId="77777777" w:rsidR="00CF6F99" w:rsidRPr="00EB2F0C" w:rsidRDefault="00CF6F99" w:rsidP="00EB2F0C">
            <w:pPr>
              <w:spacing w:after="120" w:line="240" w:lineRule="auto"/>
              <w:contextualSpacing/>
              <w:rPr>
                <w:rFonts w:ascii="Times New Roman" w:eastAsia="Calibri" w:hAnsi="Times New Roman" w:cs="Times New Roman"/>
                <w:sz w:val="24"/>
                <w:szCs w:val="24"/>
              </w:rPr>
            </w:pPr>
            <w:r w:rsidRPr="00EB2F0C">
              <w:rPr>
                <w:rFonts w:ascii="Times New Roman" w:eastAsia="Calibri" w:hAnsi="Times New Roman" w:cs="Times New Roman"/>
                <w:sz w:val="24"/>
                <w:szCs w:val="24"/>
              </w:rPr>
              <w:lastRenderedPageBreak/>
              <w:t>36</w:t>
            </w:r>
          </w:p>
        </w:tc>
      </w:tr>
      <w:tr w:rsidR="00CF6F99" w:rsidRPr="00EB2F0C" w14:paraId="4333AC5F" w14:textId="77777777" w:rsidTr="00C85D27">
        <w:tc>
          <w:tcPr>
            <w:tcW w:w="4503" w:type="dxa"/>
          </w:tcPr>
          <w:p w14:paraId="78832DCE" w14:textId="77777777" w:rsidR="00CF6F99" w:rsidRPr="00EB2F0C" w:rsidRDefault="00CF6F99" w:rsidP="00EB2F0C">
            <w:pPr>
              <w:spacing w:after="120" w:line="240" w:lineRule="auto"/>
              <w:contextualSpacing/>
              <w:rPr>
                <w:rFonts w:ascii="Times New Roman" w:eastAsia="Calibri" w:hAnsi="Times New Roman" w:cs="Times New Roman"/>
                <w:b/>
                <w:sz w:val="24"/>
                <w:szCs w:val="24"/>
              </w:rPr>
            </w:pPr>
          </w:p>
        </w:tc>
        <w:tc>
          <w:tcPr>
            <w:tcW w:w="3827" w:type="dxa"/>
          </w:tcPr>
          <w:p w14:paraId="5B814081" w14:textId="77777777" w:rsidR="00CF6F99" w:rsidRPr="00EB2F0C" w:rsidRDefault="00CF6F99" w:rsidP="00EB2F0C">
            <w:pPr>
              <w:spacing w:after="120" w:line="240" w:lineRule="auto"/>
              <w:contextualSpacing/>
              <w:rPr>
                <w:rFonts w:ascii="Times New Roman" w:eastAsia="Calibri" w:hAnsi="Times New Roman" w:cs="Times New Roman"/>
                <w:b/>
                <w:sz w:val="24"/>
                <w:szCs w:val="24"/>
              </w:rPr>
            </w:pPr>
            <w:r w:rsidRPr="00EB2F0C">
              <w:rPr>
                <w:rFonts w:ascii="Times New Roman" w:eastAsia="Calibri" w:hAnsi="Times New Roman" w:cs="Times New Roman"/>
                <w:b/>
                <w:sz w:val="24"/>
                <w:szCs w:val="24"/>
              </w:rPr>
              <w:t>5. Písemné práce a jejich opravy</w:t>
            </w:r>
          </w:p>
        </w:tc>
        <w:tc>
          <w:tcPr>
            <w:tcW w:w="880" w:type="dxa"/>
          </w:tcPr>
          <w:p w14:paraId="08947AB2" w14:textId="77777777" w:rsidR="00CF6F99" w:rsidRPr="00EB2F0C" w:rsidRDefault="00CF6F99" w:rsidP="00EB2F0C">
            <w:pPr>
              <w:spacing w:after="120" w:line="240" w:lineRule="auto"/>
              <w:contextualSpacing/>
              <w:rPr>
                <w:rFonts w:ascii="Times New Roman" w:eastAsia="Calibri" w:hAnsi="Times New Roman" w:cs="Times New Roman"/>
                <w:sz w:val="24"/>
                <w:szCs w:val="24"/>
              </w:rPr>
            </w:pPr>
            <w:r w:rsidRPr="00EB2F0C">
              <w:rPr>
                <w:rFonts w:ascii="Times New Roman" w:eastAsia="Calibri" w:hAnsi="Times New Roman" w:cs="Times New Roman"/>
                <w:sz w:val="24"/>
                <w:szCs w:val="24"/>
              </w:rPr>
              <w:t>8</w:t>
            </w:r>
          </w:p>
        </w:tc>
      </w:tr>
    </w:tbl>
    <w:p w14:paraId="30688AB6" w14:textId="77777777" w:rsidR="00CF6F99" w:rsidRPr="0088078E" w:rsidRDefault="00CF6F99" w:rsidP="00CF6F99">
      <w:pPr>
        <w:tabs>
          <w:tab w:val="left" w:pos="4536"/>
        </w:tabs>
        <w:spacing w:after="0" w:line="240" w:lineRule="auto"/>
        <w:rPr>
          <w:rFonts w:ascii="Times New Roman" w:eastAsia="Calibri" w:hAnsi="Times New Roman" w:cs="Times New Roman"/>
          <w:b/>
          <w:sz w:val="32"/>
          <w:szCs w:val="32"/>
        </w:rPr>
      </w:pPr>
      <w:r w:rsidRPr="0088078E">
        <w:rPr>
          <w:rFonts w:ascii="Times New Roman" w:eastAsia="Calibri" w:hAnsi="Times New Roman" w:cs="Times New Roman"/>
          <w:sz w:val="24"/>
          <w:szCs w:val="24"/>
        </w:rPr>
        <w:br w:type="page"/>
      </w:r>
      <w:r w:rsidRPr="0088078E">
        <w:rPr>
          <w:rFonts w:ascii="Times New Roman" w:eastAsia="Calibri" w:hAnsi="Times New Roman" w:cs="Times New Roman"/>
          <w:b/>
          <w:sz w:val="32"/>
          <w:szCs w:val="32"/>
        </w:rPr>
        <w:lastRenderedPageBreak/>
        <w:t xml:space="preserve"> 2. ročník</w:t>
      </w:r>
      <w:r>
        <w:rPr>
          <w:rFonts w:ascii="Times New Roman" w:eastAsia="Calibri" w:hAnsi="Times New Roman" w:cs="Times New Roman"/>
          <w:b/>
          <w:sz w:val="32"/>
          <w:szCs w:val="32"/>
        </w:rPr>
        <w:t xml:space="preserve"> (3) (102)</w:t>
      </w:r>
    </w:p>
    <w:tbl>
      <w:tblPr>
        <w:tblW w:w="9210" w:type="dxa"/>
        <w:tblBorders>
          <w:top w:val="single" w:sz="4" w:space="0" w:color="000000"/>
          <w:left w:val="single" w:sz="4" w:space="0" w:color="000000"/>
          <w:bottom w:val="single" w:sz="4" w:space="0" w:color="000000"/>
          <w:right w:val="single" w:sz="4" w:space="0" w:color="000000"/>
          <w:insideH w:val="single" w:sz="4" w:space="0" w:color="auto"/>
          <w:insideV w:val="single" w:sz="4" w:space="0" w:color="auto"/>
        </w:tblBorders>
        <w:tblLayout w:type="fixed"/>
        <w:tblLook w:val="04A0" w:firstRow="1" w:lastRow="0" w:firstColumn="1" w:lastColumn="0" w:noHBand="0" w:noVBand="1"/>
      </w:tblPr>
      <w:tblGrid>
        <w:gridCol w:w="4503"/>
        <w:gridCol w:w="3827"/>
        <w:gridCol w:w="880"/>
      </w:tblGrid>
      <w:tr w:rsidR="00CF6F99" w:rsidRPr="00415FBC" w14:paraId="136FFA5C" w14:textId="77777777" w:rsidTr="00C85D27">
        <w:tc>
          <w:tcPr>
            <w:tcW w:w="4503" w:type="dxa"/>
            <w:vAlign w:val="center"/>
          </w:tcPr>
          <w:p w14:paraId="025472AE" w14:textId="219408BC" w:rsidR="00CF6F99" w:rsidRPr="00415FBC" w:rsidRDefault="00CF6F99" w:rsidP="00EB2F0C">
            <w:pPr>
              <w:spacing w:after="120" w:line="240" w:lineRule="auto"/>
              <w:contextualSpacing/>
              <w:jc w:val="center"/>
              <w:rPr>
                <w:rFonts w:ascii="Times New Roman" w:eastAsia="Calibri" w:hAnsi="Times New Roman" w:cs="Times New Roman"/>
                <w:b/>
                <w:sz w:val="24"/>
                <w:szCs w:val="24"/>
              </w:rPr>
            </w:pPr>
            <w:r w:rsidRPr="00415FBC">
              <w:rPr>
                <w:rFonts w:ascii="Times New Roman" w:eastAsia="Calibri" w:hAnsi="Times New Roman" w:cs="Times New Roman"/>
                <w:b/>
                <w:sz w:val="24"/>
                <w:szCs w:val="24"/>
              </w:rPr>
              <w:t>Výsledky vzdělávání a odborné kompetence</w:t>
            </w:r>
          </w:p>
        </w:tc>
        <w:tc>
          <w:tcPr>
            <w:tcW w:w="3827" w:type="dxa"/>
            <w:vAlign w:val="center"/>
          </w:tcPr>
          <w:p w14:paraId="7CC03089" w14:textId="77777777" w:rsidR="00CF6F99" w:rsidRPr="00415FBC" w:rsidRDefault="00CF6F99" w:rsidP="00EB2F0C">
            <w:pPr>
              <w:spacing w:after="120" w:line="240" w:lineRule="auto"/>
              <w:contextualSpacing/>
              <w:jc w:val="center"/>
              <w:rPr>
                <w:rFonts w:ascii="Times New Roman" w:eastAsia="Calibri" w:hAnsi="Times New Roman" w:cs="Times New Roman"/>
                <w:b/>
                <w:sz w:val="24"/>
                <w:szCs w:val="24"/>
              </w:rPr>
            </w:pPr>
            <w:r w:rsidRPr="00415FBC">
              <w:rPr>
                <w:rFonts w:ascii="Times New Roman" w:eastAsia="Calibri" w:hAnsi="Times New Roman" w:cs="Times New Roman"/>
                <w:b/>
                <w:sz w:val="24"/>
                <w:szCs w:val="24"/>
              </w:rPr>
              <w:t>Učivo</w:t>
            </w:r>
          </w:p>
        </w:tc>
        <w:tc>
          <w:tcPr>
            <w:tcW w:w="880" w:type="dxa"/>
            <w:vAlign w:val="center"/>
          </w:tcPr>
          <w:p w14:paraId="7412E1DE" w14:textId="77777777" w:rsidR="00CF6F99" w:rsidRPr="00415FBC" w:rsidRDefault="00CF6F99" w:rsidP="00EB2F0C">
            <w:pPr>
              <w:spacing w:after="120" w:line="240" w:lineRule="auto"/>
              <w:contextualSpacing/>
              <w:jc w:val="center"/>
              <w:rPr>
                <w:rFonts w:ascii="Times New Roman" w:eastAsia="Calibri" w:hAnsi="Times New Roman" w:cs="Times New Roman"/>
                <w:b/>
                <w:sz w:val="24"/>
                <w:szCs w:val="24"/>
              </w:rPr>
            </w:pPr>
            <w:r w:rsidRPr="00415FBC">
              <w:rPr>
                <w:rFonts w:ascii="Times New Roman" w:eastAsia="Calibri" w:hAnsi="Times New Roman" w:cs="Times New Roman"/>
                <w:b/>
                <w:sz w:val="24"/>
                <w:szCs w:val="24"/>
              </w:rPr>
              <w:t>Počet hodin</w:t>
            </w:r>
          </w:p>
        </w:tc>
      </w:tr>
      <w:tr w:rsidR="00CF6F99" w:rsidRPr="00415FBC" w14:paraId="07F55023" w14:textId="77777777" w:rsidTr="00C85D27">
        <w:tc>
          <w:tcPr>
            <w:tcW w:w="4503" w:type="dxa"/>
          </w:tcPr>
          <w:p w14:paraId="49E466E0" w14:textId="471FE0B9" w:rsidR="00CF6F99" w:rsidRPr="00415FBC" w:rsidRDefault="00CF6F99" w:rsidP="00EB2F0C">
            <w:pPr>
              <w:spacing w:after="120" w:line="240" w:lineRule="auto"/>
              <w:contextualSpacing/>
              <w:rPr>
                <w:rFonts w:ascii="Times New Roman" w:eastAsia="Calibri" w:hAnsi="Times New Roman" w:cs="Times New Roman"/>
                <w:b/>
                <w:sz w:val="24"/>
                <w:szCs w:val="24"/>
              </w:rPr>
            </w:pPr>
            <w:r w:rsidRPr="00415FBC">
              <w:rPr>
                <w:rFonts w:ascii="Times New Roman" w:eastAsia="Calibri" w:hAnsi="Times New Roman" w:cs="Times New Roman"/>
                <w:b/>
                <w:sz w:val="24"/>
                <w:szCs w:val="24"/>
              </w:rPr>
              <w:t>Žák</w:t>
            </w:r>
            <w:r w:rsidR="00EB2F0C" w:rsidRPr="00415FBC">
              <w:rPr>
                <w:rFonts w:ascii="Times New Roman" w:eastAsia="Calibri" w:hAnsi="Times New Roman" w:cs="Times New Roman"/>
                <w:b/>
                <w:sz w:val="24"/>
                <w:szCs w:val="24"/>
              </w:rPr>
              <w:t>:</w:t>
            </w:r>
          </w:p>
          <w:p w14:paraId="5A4B75D7" w14:textId="77777777" w:rsidR="00CF6F99" w:rsidRPr="00415FBC" w:rsidRDefault="00CF6F99" w:rsidP="00752E62">
            <w:pPr>
              <w:numPr>
                <w:ilvl w:val="0"/>
                <w:numId w:val="4"/>
              </w:numPr>
              <w:spacing w:after="120" w:line="240" w:lineRule="auto"/>
              <w:ind w:left="284" w:hanging="218"/>
              <w:contextualSpacing/>
              <w:rPr>
                <w:rFonts w:ascii="Times New Roman" w:eastAsia="Calibri" w:hAnsi="Times New Roman" w:cs="Times New Roman"/>
                <w:sz w:val="24"/>
                <w:szCs w:val="24"/>
              </w:rPr>
            </w:pPr>
            <w:r w:rsidRPr="00415FBC">
              <w:rPr>
                <w:rFonts w:ascii="Times New Roman" w:eastAsia="Calibri" w:hAnsi="Times New Roman" w:cs="Times New Roman"/>
                <w:sz w:val="24"/>
                <w:szCs w:val="24"/>
              </w:rPr>
              <w:t>vysvětlí co je to rovnice;</w:t>
            </w:r>
          </w:p>
          <w:p w14:paraId="1BF4AA79" w14:textId="77777777" w:rsidR="00CF6F99" w:rsidRPr="00415FBC" w:rsidRDefault="00CF6F99" w:rsidP="00752E62">
            <w:pPr>
              <w:numPr>
                <w:ilvl w:val="0"/>
                <w:numId w:val="4"/>
              </w:numPr>
              <w:spacing w:after="120" w:line="240" w:lineRule="auto"/>
              <w:ind w:left="284" w:hanging="218"/>
              <w:contextualSpacing/>
              <w:rPr>
                <w:rFonts w:ascii="Times New Roman" w:eastAsia="Calibri" w:hAnsi="Times New Roman" w:cs="Times New Roman"/>
                <w:sz w:val="24"/>
                <w:szCs w:val="24"/>
              </w:rPr>
            </w:pPr>
            <w:r w:rsidRPr="00415FBC">
              <w:rPr>
                <w:rFonts w:ascii="Times New Roman" w:eastAsia="Calibri" w:hAnsi="Times New Roman" w:cs="Times New Roman"/>
                <w:sz w:val="24"/>
                <w:szCs w:val="24"/>
              </w:rPr>
              <w:t>řeší lineární rovnice, nerovnice jejich soustavy s využitím ekvivalentních úprav;</w:t>
            </w:r>
          </w:p>
          <w:p w14:paraId="143CB6FB" w14:textId="77777777" w:rsidR="00CF6F99" w:rsidRPr="00415FBC" w:rsidRDefault="00CF6F99" w:rsidP="00752E62">
            <w:pPr>
              <w:numPr>
                <w:ilvl w:val="0"/>
                <w:numId w:val="4"/>
              </w:numPr>
              <w:spacing w:after="120" w:line="240" w:lineRule="auto"/>
              <w:ind w:left="284" w:hanging="218"/>
              <w:contextualSpacing/>
              <w:rPr>
                <w:rFonts w:ascii="Times New Roman" w:eastAsia="Calibri" w:hAnsi="Times New Roman" w:cs="Times New Roman"/>
                <w:sz w:val="24"/>
                <w:szCs w:val="24"/>
              </w:rPr>
            </w:pPr>
            <w:r w:rsidRPr="00415FBC">
              <w:rPr>
                <w:rFonts w:ascii="Times New Roman" w:eastAsia="Calibri" w:hAnsi="Times New Roman" w:cs="Times New Roman"/>
                <w:sz w:val="24"/>
                <w:szCs w:val="24"/>
              </w:rPr>
              <w:t>vysvětlí souvislosti mezi lineární funkcí a lineární rovnicí;</w:t>
            </w:r>
          </w:p>
          <w:p w14:paraId="7844788C" w14:textId="77777777" w:rsidR="00CF6F99" w:rsidRPr="00415FBC" w:rsidRDefault="00CF6F99" w:rsidP="00752E62">
            <w:pPr>
              <w:numPr>
                <w:ilvl w:val="0"/>
                <w:numId w:val="4"/>
              </w:numPr>
              <w:spacing w:after="120" w:line="240" w:lineRule="auto"/>
              <w:ind w:left="284" w:hanging="218"/>
              <w:contextualSpacing/>
              <w:rPr>
                <w:rFonts w:ascii="Times New Roman" w:eastAsia="Calibri" w:hAnsi="Times New Roman" w:cs="Times New Roman"/>
                <w:sz w:val="24"/>
                <w:szCs w:val="24"/>
              </w:rPr>
            </w:pPr>
            <w:r w:rsidRPr="00415FBC">
              <w:rPr>
                <w:rFonts w:ascii="Times New Roman" w:eastAsia="Calibri" w:hAnsi="Times New Roman" w:cs="Times New Roman"/>
                <w:sz w:val="24"/>
                <w:szCs w:val="24"/>
              </w:rPr>
              <w:t>rozhodne o výběru vhodné metody při řešení soustav lineárních rovnic;</w:t>
            </w:r>
          </w:p>
          <w:p w14:paraId="75D189FE" w14:textId="77777777" w:rsidR="00CF6F99" w:rsidRPr="00415FBC" w:rsidRDefault="00CF6F99" w:rsidP="00752E62">
            <w:pPr>
              <w:numPr>
                <w:ilvl w:val="0"/>
                <w:numId w:val="4"/>
              </w:numPr>
              <w:spacing w:after="120" w:line="240" w:lineRule="auto"/>
              <w:ind w:left="284" w:hanging="218"/>
              <w:contextualSpacing/>
              <w:rPr>
                <w:rFonts w:ascii="Times New Roman" w:eastAsia="Calibri" w:hAnsi="Times New Roman" w:cs="Times New Roman"/>
                <w:sz w:val="24"/>
                <w:szCs w:val="24"/>
              </w:rPr>
            </w:pPr>
            <w:r w:rsidRPr="00415FBC">
              <w:rPr>
                <w:rFonts w:ascii="Times New Roman" w:eastAsia="Calibri" w:hAnsi="Times New Roman" w:cs="Times New Roman"/>
                <w:sz w:val="24"/>
                <w:szCs w:val="24"/>
              </w:rPr>
              <w:t>převádí jednoduché reálné situace do matematických struktur, pracuje s matematickým modelem a výsledek hodnotí vzhledem k realitě;</w:t>
            </w:r>
          </w:p>
          <w:p w14:paraId="02A7CE49" w14:textId="77777777" w:rsidR="00CF6F99" w:rsidRPr="00415FBC" w:rsidRDefault="00CF6F99" w:rsidP="00752E62">
            <w:pPr>
              <w:numPr>
                <w:ilvl w:val="0"/>
                <w:numId w:val="4"/>
              </w:numPr>
              <w:spacing w:after="120" w:line="240" w:lineRule="auto"/>
              <w:ind w:left="284" w:hanging="218"/>
              <w:contextualSpacing/>
              <w:rPr>
                <w:rFonts w:ascii="Times New Roman" w:eastAsia="Calibri" w:hAnsi="Times New Roman" w:cs="Times New Roman"/>
                <w:sz w:val="24"/>
                <w:szCs w:val="24"/>
              </w:rPr>
            </w:pPr>
            <w:r w:rsidRPr="00415FBC">
              <w:rPr>
                <w:rFonts w:ascii="Times New Roman" w:eastAsia="Calibri" w:hAnsi="Times New Roman" w:cs="Times New Roman"/>
                <w:sz w:val="24"/>
                <w:szCs w:val="24"/>
              </w:rPr>
              <w:t>aplikuje získané dovednosti na řešení úloh z praxe;</w:t>
            </w:r>
          </w:p>
        </w:tc>
        <w:tc>
          <w:tcPr>
            <w:tcW w:w="3827" w:type="dxa"/>
          </w:tcPr>
          <w:p w14:paraId="7AA1877B" w14:textId="77777777" w:rsidR="00CF6F99" w:rsidRPr="00415FBC" w:rsidRDefault="00CF6F99" w:rsidP="00752E62">
            <w:pPr>
              <w:numPr>
                <w:ilvl w:val="0"/>
                <w:numId w:val="6"/>
              </w:numPr>
              <w:spacing w:after="120" w:line="240" w:lineRule="auto"/>
              <w:contextualSpacing/>
              <w:rPr>
                <w:rFonts w:ascii="Times New Roman" w:eastAsia="Calibri" w:hAnsi="Times New Roman" w:cs="Times New Roman"/>
                <w:b/>
                <w:sz w:val="24"/>
                <w:szCs w:val="24"/>
              </w:rPr>
            </w:pPr>
            <w:r w:rsidRPr="00415FBC">
              <w:rPr>
                <w:rFonts w:ascii="Times New Roman" w:eastAsia="Calibri" w:hAnsi="Times New Roman" w:cs="Times New Roman"/>
                <w:b/>
                <w:sz w:val="24"/>
                <w:szCs w:val="24"/>
              </w:rPr>
              <w:t>Lineární rovnice a nerovnice</w:t>
            </w:r>
          </w:p>
          <w:p w14:paraId="21D76609" w14:textId="77777777" w:rsidR="00CF6F99" w:rsidRPr="00415FBC" w:rsidRDefault="00CF6F99" w:rsidP="00752E62">
            <w:pPr>
              <w:numPr>
                <w:ilvl w:val="1"/>
                <w:numId w:val="6"/>
              </w:numPr>
              <w:spacing w:after="120" w:line="240" w:lineRule="auto"/>
              <w:contextualSpacing/>
              <w:rPr>
                <w:rFonts w:ascii="TimesNewRoman" w:eastAsia="Calibri" w:hAnsi="TimesNewRoman" w:cs="TimesNewRoman"/>
                <w:sz w:val="24"/>
                <w:szCs w:val="24"/>
                <w:lang w:eastAsia="cs-CZ"/>
              </w:rPr>
            </w:pPr>
            <w:r w:rsidRPr="00415FBC">
              <w:rPr>
                <w:rFonts w:ascii="TimesNewRoman" w:eastAsia="Calibri" w:hAnsi="TimesNewRoman" w:cs="TimesNewRoman"/>
                <w:sz w:val="24"/>
                <w:szCs w:val="24"/>
                <w:lang w:eastAsia="cs-CZ"/>
              </w:rPr>
              <w:t>Pojem rovnice</w:t>
            </w:r>
          </w:p>
          <w:p w14:paraId="5F72247C" w14:textId="77777777" w:rsidR="00CF6F99" w:rsidRPr="00415FBC" w:rsidRDefault="00CF6F99" w:rsidP="00752E62">
            <w:pPr>
              <w:numPr>
                <w:ilvl w:val="1"/>
                <w:numId w:val="6"/>
              </w:numPr>
              <w:spacing w:after="120" w:line="240" w:lineRule="auto"/>
              <w:contextualSpacing/>
              <w:rPr>
                <w:rFonts w:ascii="TimesNewRoman" w:eastAsia="Calibri" w:hAnsi="TimesNewRoman" w:cs="TimesNewRoman"/>
                <w:sz w:val="24"/>
                <w:szCs w:val="24"/>
                <w:lang w:eastAsia="cs-CZ"/>
              </w:rPr>
            </w:pPr>
            <w:r w:rsidRPr="00415FBC">
              <w:rPr>
                <w:rFonts w:ascii="TimesNewRoman" w:eastAsia="Calibri" w:hAnsi="TimesNewRoman" w:cs="TimesNewRoman"/>
                <w:sz w:val="24"/>
                <w:szCs w:val="24"/>
                <w:lang w:eastAsia="cs-CZ"/>
              </w:rPr>
              <w:t>Řešení lineární rovnice</w:t>
            </w:r>
          </w:p>
          <w:p w14:paraId="38EE923F" w14:textId="77777777" w:rsidR="00CF6F99" w:rsidRPr="00415FBC" w:rsidRDefault="00CF6F99" w:rsidP="00752E62">
            <w:pPr>
              <w:numPr>
                <w:ilvl w:val="1"/>
                <w:numId w:val="6"/>
              </w:numPr>
              <w:spacing w:after="120" w:line="240" w:lineRule="auto"/>
              <w:contextualSpacing/>
              <w:rPr>
                <w:rFonts w:ascii="TimesNewRoman" w:eastAsia="Calibri" w:hAnsi="TimesNewRoman" w:cs="TimesNewRoman"/>
                <w:sz w:val="24"/>
                <w:szCs w:val="24"/>
                <w:lang w:eastAsia="cs-CZ"/>
              </w:rPr>
            </w:pPr>
            <w:r w:rsidRPr="00415FBC">
              <w:rPr>
                <w:rFonts w:ascii="TimesNewRoman" w:eastAsia="Calibri" w:hAnsi="TimesNewRoman" w:cs="TimesNewRoman"/>
                <w:sz w:val="24"/>
                <w:szCs w:val="24"/>
                <w:lang w:eastAsia="cs-CZ"/>
              </w:rPr>
              <w:t>Lineární rovnice s neznámou ve jmenovateli</w:t>
            </w:r>
          </w:p>
          <w:p w14:paraId="336D55A0" w14:textId="77777777" w:rsidR="00CF6F99" w:rsidRPr="00415FBC" w:rsidRDefault="00CF6F99" w:rsidP="00752E62">
            <w:pPr>
              <w:numPr>
                <w:ilvl w:val="1"/>
                <w:numId w:val="6"/>
              </w:numPr>
              <w:spacing w:after="120" w:line="240" w:lineRule="auto"/>
              <w:contextualSpacing/>
              <w:rPr>
                <w:rFonts w:ascii="TimesNewRoman" w:eastAsia="Calibri" w:hAnsi="TimesNewRoman" w:cs="TimesNewRoman"/>
                <w:sz w:val="24"/>
                <w:szCs w:val="24"/>
                <w:lang w:eastAsia="cs-CZ"/>
              </w:rPr>
            </w:pPr>
            <w:r w:rsidRPr="00415FBC">
              <w:rPr>
                <w:rFonts w:ascii="Times New Roman" w:eastAsia="Calibri" w:hAnsi="Times New Roman" w:cs="Times New Roman"/>
                <w:sz w:val="24"/>
                <w:szCs w:val="24"/>
              </w:rPr>
              <w:t>Vyjádření neznámé ze vzorce</w:t>
            </w:r>
          </w:p>
          <w:p w14:paraId="047AB3B2" w14:textId="77777777" w:rsidR="00CF6F99" w:rsidRPr="00415FBC" w:rsidRDefault="00CF6F99" w:rsidP="00752E62">
            <w:pPr>
              <w:numPr>
                <w:ilvl w:val="1"/>
                <w:numId w:val="6"/>
              </w:numPr>
              <w:spacing w:after="120" w:line="240" w:lineRule="auto"/>
              <w:contextualSpacing/>
              <w:rPr>
                <w:rFonts w:ascii="TimesNewRoman" w:eastAsia="Calibri" w:hAnsi="TimesNewRoman" w:cs="TimesNewRoman"/>
                <w:sz w:val="24"/>
                <w:szCs w:val="24"/>
                <w:lang w:eastAsia="cs-CZ"/>
              </w:rPr>
            </w:pPr>
            <w:r w:rsidRPr="00415FBC">
              <w:rPr>
                <w:rFonts w:ascii="TimesNewRoman" w:eastAsia="Calibri" w:hAnsi="TimesNewRoman" w:cs="TimesNewRoman"/>
                <w:sz w:val="24"/>
                <w:szCs w:val="24"/>
                <w:lang w:eastAsia="cs-CZ"/>
              </w:rPr>
              <w:t>Soustavy lineárních rovnic o dvou neznámých</w:t>
            </w:r>
          </w:p>
          <w:p w14:paraId="724C5B99" w14:textId="77777777" w:rsidR="00CF6F99" w:rsidRPr="00415FBC" w:rsidRDefault="00CF6F99" w:rsidP="00752E62">
            <w:pPr>
              <w:numPr>
                <w:ilvl w:val="1"/>
                <w:numId w:val="6"/>
              </w:numPr>
              <w:spacing w:after="120" w:line="240" w:lineRule="auto"/>
              <w:contextualSpacing/>
              <w:rPr>
                <w:rFonts w:ascii="TimesNewRoman" w:eastAsia="Calibri" w:hAnsi="TimesNewRoman" w:cs="TimesNewRoman"/>
                <w:sz w:val="24"/>
                <w:szCs w:val="24"/>
                <w:lang w:eastAsia="cs-CZ"/>
              </w:rPr>
            </w:pPr>
            <w:r w:rsidRPr="00415FBC">
              <w:rPr>
                <w:rFonts w:ascii="TimesNewRoman" w:eastAsia="Calibri" w:hAnsi="TimesNewRoman" w:cs="TimesNewRoman"/>
                <w:sz w:val="24"/>
                <w:szCs w:val="24"/>
                <w:lang w:eastAsia="cs-CZ"/>
              </w:rPr>
              <w:t>Slovní úlohy</w:t>
            </w:r>
          </w:p>
          <w:p w14:paraId="7662F5AA" w14:textId="77777777" w:rsidR="00CF6F99" w:rsidRPr="00415FBC" w:rsidRDefault="00CF6F99" w:rsidP="00752E62">
            <w:pPr>
              <w:numPr>
                <w:ilvl w:val="1"/>
                <w:numId w:val="6"/>
              </w:numPr>
              <w:spacing w:after="120" w:line="240" w:lineRule="auto"/>
              <w:contextualSpacing/>
              <w:rPr>
                <w:rFonts w:ascii="TimesNewRoman" w:eastAsia="Calibri" w:hAnsi="TimesNewRoman" w:cs="TimesNewRoman"/>
                <w:sz w:val="24"/>
                <w:szCs w:val="24"/>
                <w:lang w:eastAsia="cs-CZ"/>
              </w:rPr>
            </w:pPr>
            <w:r w:rsidRPr="00415FBC">
              <w:rPr>
                <w:rFonts w:ascii="TimesNewRoman" w:eastAsia="Calibri" w:hAnsi="TimesNewRoman" w:cs="TimesNewRoman"/>
                <w:sz w:val="24"/>
                <w:szCs w:val="24"/>
                <w:lang w:eastAsia="cs-CZ"/>
              </w:rPr>
              <w:t>Řešení lineární nerovnice</w:t>
            </w:r>
          </w:p>
          <w:p w14:paraId="4D7768FA" w14:textId="77777777" w:rsidR="00CF6F99" w:rsidRPr="00415FBC" w:rsidRDefault="00CF6F99" w:rsidP="00752E62">
            <w:pPr>
              <w:numPr>
                <w:ilvl w:val="1"/>
                <w:numId w:val="6"/>
              </w:numPr>
              <w:spacing w:after="120" w:line="240" w:lineRule="auto"/>
              <w:contextualSpacing/>
              <w:rPr>
                <w:rFonts w:ascii="TimesNewRoman" w:eastAsia="Calibri" w:hAnsi="TimesNewRoman" w:cs="TimesNewRoman"/>
                <w:sz w:val="24"/>
                <w:szCs w:val="24"/>
                <w:lang w:eastAsia="cs-CZ"/>
              </w:rPr>
            </w:pPr>
            <w:r w:rsidRPr="00415FBC">
              <w:rPr>
                <w:rFonts w:ascii="TimesNewRoman" w:eastAsia="Calibri" w:hAnsi="TimesNewRoman" w:cs="TimesNewRoman"/>
                <w:sz w:val="24"/>
                <w:szCs w:val="24"/>
                <w:lang w:eastAsia="cs-CZ"/>
              </w:rPr>
              <w:t>Soustavy lineárních nerovnic s jednou neznámou</w:t>
            </w:r>
          </w:p>
        </w:tc>
        <w:tc>
          <w:tcPr>
            <w:tcW w:w="880" w:type="dxa"/>
          </w:tcPr>
          <w:p w14:paraId="79032026" w14:textId="77777777" w:rsidR="00CF6F99" w:rsidRPr="00415FBC" w:rsidRDefault="00CF6F99" w:rsidP="00EB2F0C">
            <w:pPr>
              <w:spacing w:after="120" w:line="240" w:lineRule="auto"/>
              <w:contextualSpacing/>
              <w:rPr>
                <w:rFonts w:ascii="Times New Roman" w:eastAsia="Calibri" w:hAnsi="Times New Roman" w:cs="Times New Roman"/>
                <w:sz w:val="24"/>
                <w:szCs w:val="24"/>
              </w:rPr>
            </w:pPr>
            <w:r w:rsidRPr="00415FBC">
              <w:rPr>
                <w:rFonts w:ascii="Times New Roman" w:eastAsia="Calibri" w:hAnsi="Times New Roman" w:cs="Times New Roman"/>
                <w:sz w:val="24"/>
                <w:szCs w:val="24"/>
              </w:rPr>
              <w:t>27</w:t>
            </w:r>
          </w:p>
        </w:tc>
      </w:tr>
      <w:tr w:rsidR="00CF6F99" w:rsidRPr="00415FBC" w14:paraId="5C0645FF" w14:textId="77777777" w:rsidTr="00C85D27">
        <w:tc>
          <w:tcPr>
            <w:tcW w:w="4503" w:type="dxa"/>
          </w:tcPr>
          <w:p w14:paraId="009752EE" w14:textId="624C221F" w:rsidR="00EB2F0C" w:rsidRPr="00415FBC" w:rsidRDefault="00EB2F0C" w:rsidP="00EB2F0C">
            <w:pPr>
              <w:spacing w:after="120" w:line="240" w:lineRule="auto"/>
              <w:contextualSpacing/>
              <w:rPr>
                <w:rFonts w:ascii="Times New Roman" w:eastAsia="Calibri" w:hAnsi="Times New Roman" w:cs="Times New Roman"/>
                <w:b/>
                <w:bCs/>
                <w:sz w:val="24"/>
                <w:szCs w:val="24"/>
              </w:rPr>
            </w:pPr>
            <w:r w:rsidRPr="00415FBC">
              <w:rPr>
                <w:rFonts w:ascii="Times New Roman" w:eastAsia="Calibri" w:hAnsi="Times New Roman" w:cs="Times New Roman"/>
                <w:b/>
                <w:bCs/>
                <w:sz w:val="24"/>
                <w:szCs w:val="24"/>
              </w:rPr>
              <w:t xml:space="preserve">Žák: </w:t>
            </w:r>
          </w:p>
          <w:p w14:paraId="69100BC7" w14:textId="2CFCFD8A" w:rsidR="00CF6F99" w:rsidRPr="00415FBC" w:rsidRDefault="00CF6F99" w:rsidP="00752E62">
            <w:pPr>
              <w:numPr>
                <w:ilvl w:val="0"/>
                <w:numId w:val="4"/>
              </w:numPr>
              <w:spacing w:after="120" w:line="240" w:lineRule="auto"/>
              <w:ind w:left="284" w:hanging="218"/>
              <w:contextualSpacing/>
              <w:rPr>
                <w:rFonts w:ascii="Times New Roman" w:eastAsia="Calibri" w:hAnsi="Times New Roman" w:cs="Times New Roman"/>
                <w:sz w:val="24"/>
                <w:szCs w:val="24"/>
              </w:rPr>
            </w:pPr>
            <w:r w:rsidRPr="00415FBC">
              <w:rPr>
                <w:rFonts w:ascii="Times New Roman" w:eastAsia="Calibri" w:hAnsi="Times New Roman" w:cs="Times New Roman"/>
                <w:sz w:val="24"/>
                <w:szCs w:val="24"/>
              </w:rPr>
              <w:t>objasní pojem funkce;</w:t>
            </w:r>
          </w:p>
          <w:p w14:paraId="27A0D2EC" w14:textId="77777777" w:rsidR="00CF6F99" w:rsidRPr="00415FBC" w:rsidRDefault="00CF6F99" w:rsidP="00752E62">
            <w:pPr>
              <w:numPr>
                <w:ilvl w:val="0"/>
                <w:numId w:val="4"/>
              </w:numPr>
              <w:spacing w:after="120" w:line="240" w:lineRule="auto"/>
              <w:ind w:left="284" w:hanging="218"/>
              <w:contextualSpacing/>
              <w:rPr>
                <w:rFonts w:ascii="Times New Roman" w:eastAsia="Calibri" w:hAnsi="Times New Roman" w:cs="Times New Roman"/>
                <w:sz w:val="24"/>
                <w:szCs w:val="24"/>
              </w:rPr>
            </w:pPr>
            <w:r w:rsidRPr="00415FBC">
              <w:rPr>
                <w:rFonts w:ascii="Times New Roman" w:eastAsia="Calibri" w:hAnsi="Times New Roman" w:cs="Times New Roman"/>
                <w:sz w:val="24"/>
                <w:szCs w:val="24"/>
              </w:rPr>
              <w:t>popíše funkční závislost a demonstruje jejich využití v praxi;</w:t>
            </w:r>
          </w:p>
          <w:p w14:paraId="5FC8645A" w14:textId="77777777" w:rsidR="00CF6F99" w:rsidRPr="00415FBC" w:rsidRDefault="00CF6F99" w:rsidP="00752E62">
            <w:pPr>
              <w:numPr>
                <w:ilvl w:val="0"/>
                <w:numId w:val="4"/>
              </w:numPr>
              <w:spacing w:after="120" w:line="240" w:lineRule="auto"/>
              <w:ind w:left="284" w:hanging="218"/>
              <w:contextualSpacing/>
              <w:rPr>
                <w:rFonts w:ascii="Times New Roman" w:eastAsia="Calibri" w:hAnsi="Times New Roman" w:cs="Times New Roman"/>
                <w:sz w:val="24"/>
                <w:szCs w:val="24"/>
              </w:rPr>
            </w:pPr>
            <w:r w:rsidRPr="00415FBC">
              <w:rPr>
                <w:rFonts w:ascii="Times New Roman" w:eastAsia="Calibri" w:hAnsi="Times New Roman" w:cs="Times New Roman"/>
                <w:sz w:val="24"/>
                <w:szCs w:val="24"/>
              </w:rPr>
              <w:t>určí definiční obor a obor hodnot;</w:t>
            </w:r>
          </w:p>
          <w:p w14:paraId="25BEA883" w14:textId="77777777" w:rsidR="00CF6F99" w:rsidRPr="00415FBC" w:rsidRDefault="00CF6F99" w:rsidP="00752E62">
            <w:pPr>
              <w:numPr>
                <w:ilvl w:val="0"/>
                <w:numId w:val="4"/>
              </w:numPr>
              <w:spacing w:after="120" w:line="240" w:lineRule="auto"/>
              <w:ind w:left="284" w:hanging="218"/>
              <w:contextualSpacing/>
              <w:rPr>
                <w:rFonts w:ascii="Times New Roman" w:eastAsia="Calibri" w:hAnsi="Times New Roman" w:cs="Times New Roman"/>
                <w:sz w:val="24"/>
                <w:szCs w:val="24"/>
              </w:rPr>
            </w:pPr>
            <w:r w:rsidRPr="00415FBC">
              <w:rPr>
                <w:rFonts w:ascii="Times New Roman" w:eastAsia="Calibri" w:hAnsi="Times New Roman" w:cs="Times New Roman"/>
                <w:sz w:val="24"/>
                <w:szCs w:val="24"/>
              </w:rPr>
              <w:t>sestrojí graf funkce v kartézské soustavě souřadnic;</w:t>
            </w:r>
          </w:p>
          <w:p w14:paraId="1E537EF0" w14:textId="77777777" w:rsidR="00CF6F99" w:rsidRPr="00415FBC" w:rsidRDefault="00CF6F99" w:rsidP="00752E62">
            <w:pPr>
              <w:numPr>
                <w:ilvl w:val="0"/>
                <w:numId w:val="4"/>
              </w:numPr>
              <w:spacing w:after="120" w:line="240" w:lineRule="auto"/>
              <w:ind w:left="284" w:hanging="218"/>
              <w:contextualSpacing/>
              <w:rPr>
                <w:rFonts w:ascii="Times New Roman" w:eastAsia="Calibri" w:hAnsi="Times New Roman" w:cs="Times New Roman"/>
                <w:sz w:val="24"/>
                <w:szCs w:val="24"/>
              </w:rPr>
            </w:pPr>
            <w:r w:rsidRPr="00415FBC">
              <w:rPr>
                <w:rFonts w:ascii="Times New Roman" w:eastAsia="Calibri" w:hAnsi="Times New Roman" w:cs="Times New Roman"/>
                <w:sz w:val="24"/>
                <w:szCs w:val="24"/>
              </w:rPr>
              <w:t>rozliší konstantní a lineární funkci</w:t>
            </w:r>
          </w:p>
          <w:p w14:paraId="04396C65" w14:textId="77777777" w:rsidR="00CF6F99" w:rsidRPr="00415FBC" w:rsidRDefault="00CF6F99" w:rsidP="00752E62">
            <w:pPr>
              <w:numPr>
                <w:ilvl w:val="0"/>
                <w:numId w:val="4"/>
              </w:numPr>
              <w:spacing w:after="120" w:line="240" w:lineRule="auto"/>
              <w:ind w:left="284" w:hanging="218"/>
              <w:contextualSpacing/>
              <w:rPr>
                <w:rFonts w:ascii="Times New Roman" w:eastAsia="Calibri" w:hAnsi="Times New Roman" w:cs="Times New Roman"/>
                <w:sz w:val="24"/>
                <w:szCs w:val="24"/>
              </w:rPr>
            </w:pPr>
            <w:r w:rsidRPr="00415FBC">
              <w:rPr>
                <w:rFonts w:ascii="Times New Roman" w:eastAsia="Calibri" w:hAnsi="Times New Roman" w:cs="Times New Roman"/>
                <w:sz w:val="24"/>
                <w:szCs w:val="24"/>
              </w:rPr>
              <w:t>aplikuje znalosti o absolutní hodnotě u funkcí s absolutními hodnotami</w:t>
            </w:r>
          </w:p>
          <w:p w14:paraId="2A0022CE" w14:textId="77777777" w:rsidR="00CF6F99" w:rsidRPr="00415FBC" w:rsidRDefault="00CF6F99" w:rsidP="00752E62">
            <w:pPr>
              <w:numPr>
                <w:ilvl w:val="0"/>
                <w:numId w:val="4"/>
              </w:numPr>
              <w:spacing w:after="120" w:line="240" w:lineRule="auto"/>
              <w:ind w:left="284" w:hanging="218"/>
              <w:contextualSpacing/>
              <w:rPr>
                <w:rFonts w:ascii="Times New Roman" w:eastAsia="Calibri" w:hAnsi="Times New Roman" w:cs="Times New Roman"/>
                <w:sz w:val="24"/>
                <w:szCs w:val="24"/>
              </w:rPr>
            </w:pPr>
            <w:r w:rsidRPr="00415FBC">
              <w:rPr>
                <w:rFonts w:ascii="Times New Roman" w:eastAsia="Calibri" w:hAnsi="Times New Roman" w:cs="Times New Roman"/>
                <w:sz w:val="24"/>
                <w:szCs w:val="24"/>
              </w:rPr>
              <w:t>sestrojí graf lineární lomené funkce</w:t>
            </w:r>
          </w:p>
          <w:p w14:paraId="6243F095" w14:textId="77777777" w:rsidR="00CF6F99" w:rsidRPr="00415FBC" w:rsidRDefault="00CF6F99" w:rsidP="00752E62">
            <w:pPr>
              <w:numPr>
                <w:ilvl w:val="0"/>
                <w:numId w:val="4"/>
              </w:numPr>
              <w:spacing w:after="120" w:line="240" w:lineRule="auto"/>
              <w:ind w:left="284" w:hanging="218"/>
              <w:contextualSpacing/>
              <w:rPr>
                <w:rFonts w:ascii="Times New Roman" w:eastAsia="Calibri" w:hAnsi="Times New Roman" w:cs="Times New Roman"/>
                <w:sz w:val="24"/>
                <w:szCs w:val="24"/>
              </w:rPr>
            </w:pPr>
            <w:r w:rsidRPr="00415FBC">
              <w:rPr>
                <w:rFonts w:ascii="Times New Roman" w:eastAsia="Calibri" w:hAnsi="Times New Roman" w:cs="Times New Roman"/>
                <w:sz w:val="24"/>
                <w:szCs w:val="24"/>
              </w:rPr>
              <w:t>určí předpis lineární lomené funkce z daných bodů nebo z grafu</w:t>
            </w:r>
          </w:p>
          <w:p w14:paraId="6371635C" w14:textId="77777777" w:rsidR="00CF6F99" w:rsidRPr="00415FBC" w:rsidRDefault="00CF6F99" w:rsidP="00752E62">
            <w:pPr>
              <w:numPr>
                <w:ilvl w:val="0"/>
                <w:numId w:val="4"/>
              </w:numPr>
              <w:spacing w:after="120" w:line="240" w:lineRule="auto"/>
              <w:ind w:left="284" w:hanging="218"/>
              <w:contextualSpacing/>
              <w:rPr>
                <w:rFonts w:ascii="Times New Roman" w:eastAsia="Calibri" w:hAnsi="Times New Roman" w:cs="Times New Roman"/>
                <w:sz w:val="24"/>
                <w:szCs w:val="24"/>
              </w:rPr>
            </w:pPr>
            <w:r w:rsidRPr="00415FBC">
              <w:rPr>
                <w:rFonts w:ascii="Times New Roman" w:eastAsia="Calibri" w:hAnsi="Times New Roman" w:cs="Times New Roman"/>
                <w:sz w:val="24"/>
                <w:szCs w:val="24"/>
              </w:rPr>
              <w:t>využívá digitální nástroje pro sestrojení grafu lineární funkce</w:t>
            </w:r>
          </w:p>
        </w:tc>
        <w:tc>
          <w:tcPr>
            <w:tcW w:w="3827" w:type="dxa"/>
          </w:tcPr>
          <w:p w14:paraId="0FFDBB75" w14:textId="77777777" w:rsidR="00CF6F99" w:rsidRPr="00415FBC" w:rsidRDefault="00CF6F99" w:rsidP="00752E62">
            <w:pPr>
              <w:numPr>
                <w:ilvl w:val="0"/>
                <w:numId w:val="6"/>
              </w:numPr>
              <w:spacing w:after="120" w:line="240" w:lineRule="auto"/>
              <w:contextualSpacing/>
              <w:rPr>
                <w:rFonts w:ascii="Times New Roman" w:eastAsia="Calibri" w:hAnsi="Times New Roman" w:cs="Times New Roman"/>
                <w:b/>
                <w:sz w:val="24"/>
                <w:szCs w:val="24"/>
              </w:rPr>
            </w:pPr>
            <w:r w:rsidRPr="00415FBC">
              <w:rPr>
                <w:rFonts w:ascii="Times New Roman" w:eastAsia="Calibri" w:hAnsi="Times New Roman" w:cs="Times New Roman"/>
                <w:b/>
                <w:sz w:val="24"/>
                <w:szCs w:val="24"/>
              </w:rPr>
              <w:t>Funkce, lineární funkce, lineární lomená funkce</w:t>
            </w:r>
          </w:p>
          <w:p w14:paraId="140D34B9" w14:textId="77777777" w:rsidR="00CF6F99" w:rsidRPr="00415FBC" w:rsidRDefault="00CF6F99" w:rsidP="00752E62">
            <w:pPr>
              <w:numPr>
                <w:ilvl w:val="1"/>
                <w:numId w:val="6"/>
              </w:numPr>
              <w:spacing w:after="120" w:line="240" w:lineRule="auto"/>
              <w:contextualSpacing/>
              <w:rPr>
                <w:rFonts w:ascii="Times New Roman" w:eastAsia="Calibri" w:hAnsi="Times New Roman" w:cs="Times New Roman"/>
                <w:sz w:val="24"/>
                <w:szCs w:val="24"/>
              </w:rPr>
            </w:pPr>
            <w:r w:rsidRPr="00415FBC">
              <w:rPr>
                <w:rFonts w:ascii="Times New Roman" w:eastAsia="Calibri" w:hAnsi="Times New Roman" w:cs="Times New Roman"/>
                <w:sz w:val="24"/>
                <w:szCs w:val="24"/>
              </w:rPr>
              <w:t>Pojem funkce, definiční obor funkce a obor hodnot funkce, vlastnosti funkcí</w:t>
            </w:r>
          </w:p>
          <w:p w14:paraId="59AC600B" w14:textId="77777777" w:rsidR="00CF6F99" w:rsidRPr="00415FBC" w:rsidRDefault="00CF6F99" w:rsidP="00752E62">
            <w:pPr>
              <w:numPr>
                <w:ilvl w:val="1"/>
                <w:numId w:val="6"/>
              </w:numPr>
              <w:spacing w:after="120" w:line="240" w:lineRule="auto"/>
              <w:contextualSpacing/>
              <w:rPr>
                <w:rFonts w:ascii="Times New Roman" w:eastAsia="Calibri" w:hAnsi="Times New Roman" w:cs="Times New Roman"/>
                <w:sz w:val="24"/>
                <w:szCs w:val="24"/>
              </w:rPr>
            </w:pPr>
            <w:r w:rsidRPr="00415FBC">
              <w:rPr>
                <w:rFonts w:ascii="Times New Roman" w:eastAsia="Calibri" w:hAnsi="Times New Roman" w:cs="Times New Roman"/>
                <w:sz w:val="24"/>
                <w:szCs w:val="24"/>
              </w:rPr>
              <w:t>Graf funkce</w:t>
            </w:r>
          </w:p>
          <w:p w14:paraId="44ED60BC" w14:textId="77777777" w:rsidR="00CF6F99" w:rsidRPr="00415FBC" w:rsidRDefault="00CF6F99" w:rsidP="00752E62">
            <w:pPr>
              <w:numPr>
                <w:ilvl w:val="1"/>
                <w:numId w:val="6"/>
              </w:numPr>
              <w:spacing w:after="120" w:line="240" w:lineRule="auto"/>
              <w:contextualSpacing/>
              <w:rPr>
                <w:rFonts w:ascii="Times New Roman" w:eastAsia="Calibri" w:hAnsi="Times New Roman" w:cs="Times New Roman"/>
                <w:sz w:val="24"/>
                <w:szCs w:val="24"/>
              </w:rPr>
            </w:pPr>
            <w:r w:rsidRPr="00415FBC">
              <w:rPr>
                <w:rFonts w:ascii="Times New Roman" w:eastAsia="Calibri" w:hAnsi="Times New Roman" w:cs="Times New Roman"/>
                <w:sz w:val="24"/>
                <w:szCs w:val="24"/>
              </w:rPr>
              <w:t>Lineární funkce</w:t>
            </w:r>
          </w:p>
          <w:p w14:paraId="61A4E4DC" w14:textId="77777777" w:rsidR="00CF6F99" w:rsidRPr="00415FBC" w:rsidRDefault="00CF6F99" w:rsidP="00752E62">
            <w:pPr>
              <w:numPr>
                <w:ilvl w:val="1"/>
                <w:numId w:val="6"/>
              </w:numPr>
              <w:spacing w:after="120" w:line="240" w:lineRule="auto"/>
              <w:contextualSpacing/>
              <w:rPr>
                <w:rFonts w:ascii="Times New Roman" w:eastAsia="Calibri" w:hAnsi="Times New Roman" w:cs="Times New Roman"/>
                <w:sz w:val="24"/>
                <w:szCs w:val="24"/>
              </w:rPr>
            </w:pPr>
            <w:r w:rsidRPr="00415FBC">
              <w:rPr>
                <w:rFonts w:ascii="Times New Roman" w:eastAsia="Calibri" w:hAnsi="Times New Roman" w:cs="Times New Roman"/>
                <w:sz w:val="24"/>
                <w:szCs w:val="24"/>
              </w:rPr>
              <w:t>Konstantní funkce, přímá úměrnost</w:t>
            </w:r>
          </w:p>
          <w:p w14:paraId="0DECC097" w14:textId="77777777" w:rsidR="00CF6F99" w:rsidRPr="00415FBC" w:rsidRDefault="00CF6F99" w:rsidP="00752E62">
            <w:pPr>
              <w:numPr>
                <w:ilvl w:val="1"/>
                <w:numId w:val="6"/>
              </w:numPr>
              <w:spacing w:after="120" w:line="240" w:lineRule="auto"/>
              <w:contextualSpacing/>
              <w:rPr>
                <w:rFonts w:ascii="Times New Roman" w:eastAsia="Calibri" w:hAnsi="Times New Roman" w:cs="Times New Roman"/>
                <w:sz w:val="24"/>
                <w:szCs w:val="24"/>
              </w:rPr>
            </w:pPr>
            <w:r w:rsidRPr="00415FBC">
              <w:rPr>
                <w:rFonts w:ascii="Times New Roman" w:eastAsia="Calibri" w:hAnsi="Times New Roman" w:cs="Times New Roman"/>
                <w:sz w:val="24"/>
                <w:szCs w:val="24"/>
              </w:rPr>
              <w:t>Lineární lomená funkce</w:t>
            </w:r>
          </w:p>
          <w:p w14:paraId="4EA50D36" w14:textId="77777777" w:rsidR="00CF6F99" w:rsidRPr="00415FBC" w:rsidRDefault="00CF6F99" w:rsidP="00752E62">
            <w:pPr>
              <w:numPr>
                <w:ilvl w:val="1"/>
                <w:numId w:val="6"/>
              </w:numPr>
              <w:spacing w:after="120" w:line="240" w:lineRule="auto"/>
              <w:contextualSpacing/>
              <w:rPr>
                <w:rFonts w:ascii="Times New Roman" w:eastAsia="Calibri" w:hAnsi="Times New Roman" w:cs="Times New Roman"/>
                <w:sz w:val="24"/>
                <w:szCs w:val="24"/>
              </w:rPr>
            </w:pPr>
            <w:r w:rsidRPr="00415FBC">
              <w:rPr>
                <w:rFonts w:ascii="Times New Roman" w:eastAsia="Calibri" w:hAnsi="Times New Roman" w:cs="Times New Roman"/>
                <w:sz w:val="24"/>
                <w:szCs w:val="24"/>
              </w:rPr>
              <w:t>Lineární funkce s absolutní hodnotou</w:t>
            </w:r>
          </w:p>
          <w:p w14:paraId="2CF8BED7" w14:textId="77777777" w:rsidR="00CF6F99" w:rsidRPr="00415FBC" w:rsidRDefault="00CF6F99" w:rsidP="00EB2F0C">
            <w:pPr>
              <w:spacing w:after="120" w:line="240" w:lineRule="auto"/>
              <w:ind w:left="792"/>
              <w:contextualSpacing/>
              <w:rPr>
                <w:rFonts w:ascii="Times New Roman" w:eastAsia="Calibri" w:hAnsi="Times New Roman" w:cs="Times New Roman"/>
                <w:sz w:val="24"/>
                <w:szCs w:val="24"/>
              </w:rPr>
            </w:pPr>
          </w:p>
        </w:tc>
        <w:tc>
          <w:tcPr>
            <w:tcW w:w="880" w:type="dxa"/>
          </w:tcPr>
          <w:p w14:paraId="5DBDF8FF" w14:textId="77777777" w:rsidR="00CF6F99" w:rsidRPr="00415FBC" w:rsidRDefault="00CF6F99" w:rsidP="00EB2F0C">
            <w:pPr>
              <w:spacing w:after="120" w:line="240" w:lineRule="auto"/>
              <w:contextualSpacing/>
              <w:rPr>
                <w:rFonts w:ascii="Times New Roman" w:eastAsia="Calibri" w:hAnsi="Times New Roman" w:cs="Times New Roman"/>
                <w:sz w:val="24"/>
                <w:szCs w:val="24"/>
              </w:rPr>
            </w:pPr>
            <w:r w:rsidRPr="00415FBC">
              <w:rPr>
                <w:rFonts w:ascii="Times New Roman" w:eastAsia="Calibri" w:hAnsi="Times New Roman" w:cs="Times New Roman"/>
                <w:sz w:val="24"/>
                <w:szCs w:val="24"/>
              </w:rPr>
              <w:t>20</w:t>
            </w:r>
          </w:p>
        </w:tc>
      </w:tr>
      <w:tr w:rsidR="00CF6F99" w:rsidRPr="00415FBC" w14:paraId="4F4B4EE1" w14:textId="77777777" w:rsidTr="00C85D27">
        <w:tc>
          <w:tcPr>
            <w:tcW w:w="4503" w:type="dxa"/>
          </w:tcPr>
          <w:p w14:paraId="4DB2E340" w14:textId="3783763D" w:rsidR="00EB2F0C" w:rsidRPr="00415FBC" w:rsidRDefault="00EB2F0C" w:rsidP="00EB2F0C">
            <w:pPr>
              <w:spacing w:after="120" w:line="240" w:lineRule="auto"/>
              <w:contextualSpacing/>
              <w:rPr>
                <w:rFonts w:ascii="Times New Roman" w:eastAsia="Calibri" w:hAnsi="Times New Roman" w:cs="Times New Roman"/>
                <w:b/>
                <w:bCs/>
                <w:sz w:val="24"/>
                <w:szCs w:val="24"/>
              </w:rPr>
            </w:pPr>
            <w:r w:rsidRPr="00415FBC">
              <w:rPr>
                <w:rFonts w:ascii="Times New Roman" w:eastAsia="Calibri" w:hAnsi="Times New Roman" w:cs="Times New Roman"/>
                <w:b/>
                <w:bCs/>
                <w:sz w:val="24"/>
                <w:szCs w:val="24"/>
              </w:rPr>
              <w:t>Žák:</w:t>
            </w:r>
          </w:p>
          <w:p w14:paraId="77B82F09" w14:textId="1DC5F0C8" w:rsidR="00CF6F99" w:rsidRPr="00415FBC" w:rsidRDefault="00CF6F99" w:rsidP="00752E62">
            <w:pPr>
              <w:numPr>
                <w:ilvl w:val="0"/>
                <w:numId w:val="4"/>
              </w:numPr>
              <w:spacing w:after="120" w:line="240" w:lineRule="auto"/>
              <w:ind w:left="284" w:hanging="218"/>
              <w:contextualSpacing/>
              <w:rPr>
                <w:rFonts w:ascii="Times New Roman" w:eastAsia="Calibri" w:hAnsi="Times New Roman" w:cs="Times New Roman"/>
                <w:sz w:val="24"/>
                <w:szCs w:val="24"/>
              </w:rPr>
            </w:pPr>
            <w:r w:rsidRPr="00415FBC">
              <w:rPr>
                <w:rFonts w:ascii="Times New Roman" w:eastAsia="Calibri" w:hAnsi="Times New Roman" w:cs="Times New Roman"/>
                <w:sz w:val="24"/>
                <w:szCs w:val="24"/>
              </w:rPr>
              <w:t>popíše vztah mezi kvadratickou funkcí a kvadratickou rovnicí;</w:t>
            </w:r>
          </w:p>
          <w:p w14:paraId="6FF15F95" w14:textId="77777777" w:rsidR="00CF6F99" w:rsidRPr="00415FBC" w:rsidRDefault="00CF6F99" w:rsidP="00752E62">
            <w:pPr>
              <w:numPr>
                <w:ilvl w:val="0"/>
                <w:numId w:val="4"/>
              </w:numPr>
              <w:spacing w:after="120" w:line="240" w:lineRule="auto"/>
              <w:ind w:left="284" w:hanging="218"/>
              <w:contextualSpacing/>
              <w:rPr>
                <w:rFonts w:ascii="Times New Roman" w:eastAsia="Calibri" w:hAnsi="Times New Roman" w:cs="Times New Roman"/>
                <w:sz w:val="24"/>
                <w:szCs w:val="24"/>
              </w:rPr>
            </w:pPr>
            <w:r w:rsidRPr="00415FBC">
              <w:rPr>
                <w:rFonts w:ascii="Times New Roman" w:eastAsia="Calibri" w:hAnsi="Times New Roman" w:cs="Times New Roman"/>
                <w:sz w:val="24"/>
                <w:szCs w:val="24"/>
              </w:rPr>
              <w:t>rozliší úplnou a neúplnou kvadratickou rovnici a rozhodne o metodě řešení;</w:t>
            </w:r>
          </w:p>
          <w:p w14:paraId="19ECC5F3" w14:textId="77777777" w:rsidR="00CF6F99" w:rsidRPr="00415FBC" w:rsidRDefault="00CF6F99" w:rsidP="00752E62">
            <w:pPr>
              <w:numPr>
                <w:ilvl w:val="0"/>
                <w:numId w:val="4"/>
              </w:numPr>
              <w:autoSpaceDE w:val="0"/>
              <w:autoSpaceDN w:val="0"/>
              <w:adjustRightInd w:val="0"/>
              <w:spacing w:after="120" w:line="240" w:lineRule="auto"/>
              <w:ind w:left="426"/>
              <w:contextualSpacing/>
              <w:rPr>
                <w:rFonts w:ascii="Times New Roman" w:eastAsia="Times New Roman" w:hAnsi="Times New Roman" w:cs="Times New Roman"/>
                <w:sz w:val="24"/>
                <w:szCs w:val="24"/>
                <w:lang w:eastAsia="cs-CZ"/>
              </w:rPr>
            </w:pPr>
            <w:r w:rsidRPr="00415FBC">
              <w:rPr>
                <w:rFonts w:ascii="Times New Roman" w:eastAsia="Times New Roman" w:hAnsi="Times New Roman" w:cs="Times New Roman"/>
                <w:sz w:val="24"/>
                <w:szCs w:val="24"/>
                <w:lang w:eastAsia="cs-CZ"/>
              </w:rPr>
              <w:t>rozlišuje úpravy rovnic na ekvivalentní a neekvivalentní</w:t>
            </w:r>
          </w:p>
          <w:p w14:paraId="2B72C7A1" w14:textId="77777777" w:rsidR="00CF6F99" w:rsidRPr="00415FBC" w:rsidRDefault="00CF6F99" w:rsidP="00752E62">
            <w:pPr>
              <w:numPr>
                <w:ilvl w:val="0"/>
                <w:numId w:val="4"/>
              </w:numPr>
              <w:spacing w:after="120" w:line="240" w:lineRule="auto"/>
              <w:ind w:left="284" w:hanging="218"/>
              <w:contextualSpacing/>
              <w:rPr>
                <w:rFonts w:ascii="Times New Roman" w:eastAsia="Calibri" w:hAnsi="Times New Roman" w:cs="Times New Roman"/>
                <w:sz w:val="24"/>
                <w:szCs w:val="24"/>
              </w:rPr>
            </w:pPr>
            <w:r w:rsidRPr="00415FBC">
              <w:rPr>
                <w:rFonts w:ascii="Times New Roman" w:eastAsia="Calibri" w:hAnsi="Times New Roman" w:cs="Times New Roman"/>
                <w:sz w:val="24"/>
                <w:szCs w:val="24"/>
              </w:rPr>
              <w:t>zná vzorec pro řešení úplné kvadratické rovnice a umí rozhodnout o počtu řešení na základě hodnoty diskriminantu;</w:t>
            </w:r>
          </w:p>
          <w:p w14:paraId="6D6148D9" w14:textId="77777777" w:rsidR="00CF6F99" w:rsidRPr="00415FBC" w:rsidRDefault="00CF6F99" w:rsidP="00752E62">
            <w:pPr>
              <w:numPr>
                <w:ilvl w:val="0"/>
                <w:numId w:val="4"/>
              </w:numPr>
              <w:spacing w:after="120" w:line="240" w:lineRule="auto"/>
              <w:ind w:left="284" w:hanging="218"/>
              <w:contextualSpacing/>
              <w:rPr>
                <w:rFonts w:ascii="Times New Roman" w:eastAsia="Calibri" w:hAnsi="Times New Roman" w:cs="Times New Roman"/>
                <w:sz w:val="24"/>
                <w:szCs w:val="24"/>
              </w:rPr>
            </w:pPr>
            <w:r w:rsidRPr="00415FBC">
              <w:rPr>
                <w:rFonts w:ascii="Times New Roman" w:eastAsia="Calibri" w:hAnsi="Times New Roman" w:cs="Times New Roman"/>
                <w:sz w:val="24"/>
                <w:szCs w:val="24"/>
              </w:rPr>
              <w:t>zná vztahy mezi kořeny a koeficienty kvadratické rovnice a používá je při řešení úloh;</w:t>
            </w:r>
          </w:p>
          <w:p w14:paraId="4834931C" w14:textId="77777777" w:rsidR="00CF6F99" w:rsidRPr="00415FBC" w:rsidRDefault="00CF6F99" w:rsidP="00752E62">
            <w:pPr>
              <w:numPr>
                <w:ilvl w:val="0"/>
                <w:numId w:val="4"/>
              </w:numPr>
              <w:spacing w:after="120" w:line="240" w:lineRule="auto"/>
              <w:ind w:left="284" w:hanging="218"/>
              <w:contextualSpacing/>
              <w:rPr>
                <w:rFonts w:ascii="Times New Roman" w:eastAsia="Calibri" w:hAnsi="Times New Roman" w:cs="Times New Roman"/>
                <w:sz w:val="24"/>
                <w:szCs w:val="24"/>
              </w:rPr>
            </w:pPr>
            <w:r w:rsidRPr="00415FBC">
              <w:rPr>
                <w:rFonts w:ascii="Times New Roman" w:eastAsia="Calibri" w:hAnsi="Times New Roman" w:cs="Times New Roman"/>
                <w:sz w:val="24"/>
                <w:szCs w:val="24"/>
              </w:rPr>
              <w:t>převede kvadratický trojčlen na součin lineárních činitelů;</w:t>
            </w:r>
          </w:p>
          <w:p w14:paraId="23FC70C4" w14:textId="77777777" w:rsidR="00CF6F99" w:rsidRPr="00415FBC" w:rsidRDefault="00CF6F99" w:rsidP="00752E62">
            <w:pPr>
              <w:numPr>
                <w:ilvl w:val="0"/>
                <w:numId w:val="4"/>
              </w:numPr>
              <w:spacing w:after="120" w:line="240" w:lineRule="auto"/>
              <w:ind w:left="284" w:hanging="218"/>
              <w:contextualSpacing/>
              <w:rPr>
                <w:rFonts w:ascii="Times New Roman" w:eastAsia="Calibri" w:hAnsi="Times New Roman" w:cs="Times New Roman"/>
                <w:sz w:val="24"/>
                <w:szCs w:val="24"/>
              </w:rPr>
            </w:pPr>
            <w:r w:rsidRPr="00415FBC">
              <w:rPr>
                <w:rFonts w:ascii="Times New Roman" w:eastAsia="Calibri" w:hAnsi="Times New Roman" w:cs="Times New Roman"/>
                <w:sz w:val="24"/>
                <w:szCs w:val="24"/>
              </w:rPr>
              <w:lastRenderedPageBreak/>
              <w:t>využívá získaných poznatků při matematizaci reálných situací;</w:t>
            </w:r>
          </w:p>
        </w:tc>
        <w:tc>
          <w:tcPr>
            <w:tcW w:w="3827" w:type="dxa"/>
          </w:tcPr>
          <w:p w14:paraId="267ECFA5" w14:textId="77777777" w:rsidR="00CF6F99" w:rsidRPr="00415FBC" w:rsidRDefault="00CF6F99" w:rsidP="00752E62">
            <w:pPr>
              <w:numPr>
                <w:ilvl w:val="0"/>
                <w:numId w:val="6"/>
              </w:numPr>
              <w:spacing w:after="120" w:line="240" w:lineRule="auto"/>
              <w:contextualSpacing/>
              <w:rPr>
                <w:rFonts w:ascii="Times New Roman" w:eastAsia="Calibri" w:hAnsi="Times New Roman" w:cs="Times New Roman"/>
                <w:b/>
                <w:sz w:val="24"/>
                <w:szCs w:val="24"/>
              </w:rPr>
            </w:pPr>
            <w:r w:rsidRPr="00415FBC">
              <w:rPr>
                <w:rFonts w:ascii="Times New Roman" w:eastAsia="Calibri" w:hAnsi="Times New Roman" w:cs="Times New Roman"/>
                <w:b/>
                <w:sz w:val="24"/>
                <w:szCs w:val="24"/>
              </w:rPr>
              <w:lastRenderedPageBreak/>
              <w:t>Kvadratické rovnice</w:t>
            </w:r>
          </w:p>
          <w:p w14:paraId="69F0A882" w14:textId="77777777" w:rsidR="00CF6F99" w:rsidRPr="00415FBC" w:rsidRDefault="00CF6F99" w:rsidP="00752E62">
            <w:pPr>
              <w:numPr>
                <w:ilvl w:val="1"/>
                <w:numId w:val="6"/>
              </w:numPr>
              <w:spacing w:after="120" w:line="240" w:lineRule="auto"/>
              <w:contextualSpacing/>
              <w:rPr>
                <w:rFonts w:ascii="Times New Roman" w:eastAsia="Calibri" w:hAnsi="Times New Roman" w:cs="Times New Roman"/>
                <w:sz w:val="24"/>
                <w:szCs w:val="24"/>
              </w:rPr>
            </w:pPr>
            <w:r w:rsidRPr="00415FBC">
              <w:rPr>
                <w:rFonts w:ascii="Times New Roman" w:eastAsia="Calibri" w:hAnsi="Times New Roman" w:cs="Times New Roman"/>
                <w:sz w:val="24"/>
                <w:szCs w:val="24"/>
              </w:rPr>
              <w:t>Kvadratická rovnice, iracionální rovnice</w:t>
            </w:r>
          </w:p>
          <w:p w14:paraId="507D6C93" w14:textId="77777777" w:rsidR="00CF6F99" w:rsidRPr="00415FBC" w:rsidRDefault="00CF6F99" w:rsidP="00752E62">
            <w:pPr>
              <w:numPr>
                <w:ilvl w:val="1"/>
                <w:numId w:val="6"/>
              </w:numPr>
              <w:spacing w:after="120" w:line="240" w:lineRule="auto"/>
              <w:contextualSpacing/>
              <w:rPr>
                <w:rFonts w:ascii="Times New Roman" w:eastAsia="Calibri" w:hAnsi="Times New Roman" w:cs="Times New Roman"/>
                <w:sz w:val="24"/>
                <w:szCs w:val="24"/>
              </w:rPr>
            </w:pPr>
            <w:r w:rsidRPr="00415FBC">
              <w:rPr>
                <w:rFonts w:ascii="Times New Roman" w:eastAsia="Calibri" w:hAnsi="Times New Roman" w:cs="Times New Roman"/>
                <w:sz w:val="24"/>
                <w:szCs w:val="24"/>
              </w:rPr>
              <w:t>Řešení úplné a neúplné kvadratické rovnice</w:t>
            </w:r>
          </w:p>
          <w:p w14:paraId="76BB2C13" w14:textId="77777777" w:rsidR="00CF6F99" w:rsidRPr="00415FBC" w:rsidRDefault="00CF6F99" w:rsidP="00752E62">
            <w:pPr>
              <w:numPr>
                <w:ilvl w:val="1"/>
                <w:numId w:val="6"/>
              </w:numPr>
              <w:spacing w:after="120" w:line="240" w:lineRule="auto"/>
              <w:contextualSpacing/>
              <w:rPr>
                <w:rFonts w:ascii="Times New Roman" w:eastAsia="Calibri" w:hAnsi="Times New Roman" w:cs="Times New Roman"/>
                <w:sz w:val="24"/>
                <w:szCs w:val="24"/>
              </w:rPr>
            </w:pPr>
            <w:r w:rsidRPr="00415FBC">
              <w:rPr>
                <w:rFonts w:ascii="Times New Roman" w:eastAsia="Calibri" w:hAnsi="Times New Roman" w:cs="Times New Roman"/>
                <w:sz w:val="24"/>
                <w:szCs w:val="24"/>
              </w:rPr>
              <w:t>Vyjádření neznámé ze vzorce</w:t>
            </w:r>
          </w:p>
          <w:p w14:paraId="0596CB98" w14:textId="77777777" w:rsidR="00CF6F99" w:rsidRPr="00415FBC" w:rsidRDefault="00CF6F99" w:rsidP="00752E62">
            <w:pPr>
              <w:numPr>
                <w:ilvl w:val="1"/>
                <w:numId w:val="6"/>
              </w:numPr>
              <w:spacing w:after="120" w:line="240" w:lineRule="auto"/>
              <w:contextualSpacing/>
              <w:rPr>
                <w:rFonts w:ascii="Times New Roman" w:eastAsia="Calibri" w:hAnsi="Times New Roman" w:cs="Times New Roman"/>
                <w:sz w:val="24"/>
                <w:szCs w:val="24"/>
              </w:rPr>
            </w:pPr>
            <w:r w:rsidRPr="00415FBC">
              <w:rPr>
                <w:rFonts w:ascii="Times New Roman" w:eastAsia="Calibri" w:hAnsi="Times New Roman" w:cs="Times New Roman"/>
                <w:sz w:val="24"/>
                <w:szCs w:val="24"/>
              </w:rPr>
              <w:t>Vztahy mezi kořeny a koeficienty kvadratické rovnice</w:t>
            </w:r>
          </w:p>
          <w:p w14:paraId="050D2EE9" w14:textId="77777777" w:rsidR="00CF6F99" w:rsidRPr="00415FBC" w:rsidRDefault="00CF6F99" w:rsidP="00752E62">
            <w:pPr>
              <w:numPr>
                <w:ilvl w:val="1"/>
                <w:numId w:val="6"/>
              </w:numPr>
              <w:spacing w:after="120" w:line="240" w:lineRule="auto"/>
              <w:contextualSpacing/>
              <w:rPr>
                <w:rFonts w:ascii="Times New Roman" w:eastAsia="Calibri" w:hAnsi="Times New Roman" w:cs="Times New Roman"/>
                <w:sz w:val="24"/>
                <w:szCs w:val="24"/>
              </w:rPr>
            </w:pPr>
            <w:r w:rsidRPr="00415FBC">
              <w:rPr>
                <w:rFonts w:ascii="Times New Roman" w:eastAsia="Calibri" w:hAnsi="Times New Roman" w:cs="Times New Roman"/>
                <w:sz w:val="24"/>
                <w:szCs w:val="24"/>
              </w:rPr>
              <w:t>Slovní úlohy</w:t>
            </w:r>
          </w:p>
          <w:p w14:paraId="65CD45F5" w14:textId="77777777" w:rsidR="00CF6F99" w:rsidRPr="00415FBC" w:rsidRDefault="00CF6F99" w:rsidP="00752E62">
            <w:pPr>
              <w:numPr>
                <w:ilvl w:val="1"/>
                <w:numId w:val="6"/>
              </w:numPr>
              <w:spacing w:after="120" w:line="240" w:lineRule="auto"/>
              <w:contextualSpacing/>
              <w:rPr>
                <w:rFonts w:ascii="Times New Roman" w:eastAsia="Calibri" w:hAnsi="Times New Roman" w:cs="Times New Roman"/>
                <w:sz w:val="24"/>
                <w:szCs w:val="24"/>
              </w:rPr>
            </w:pPr>
            <w:r w:rsidRPr="00415FBC">
              <w:rPr>
                <w:rFonts w:ascii="Times New Roman" w:eastAsia="Calibri" w:hAnsi="Times New Roman" w:cs="Times New Roman"/>
                <w:sz w:val="24"/>
                <w:szCs w:val="24"/>
              </w:rPr>
              <w:t>Rozklad kvadratického trojčlenu</w:t>
            </w:r>
          </w:p>
        </w:tc>
        <w:tc>
          <w:tcPr>
            <w:tcW w:w="880" w:type="dxa"/>
          </w:tcPr>
          <w:p w14:paraId="0F01B361" w14:textId="77777777" w:rsidR="00CF6F99" w:rsidRPr="00415FBC" w:rsidRDefault="00CF6F99" w:rsidP="00EB2F0C">
            <w:pPr>
              <w:spacing w:after="120" w:line="240" w:lineRule="auto"/>
              <w:contextualSpacing/>
              <w:rPr>
                <w:rFonts w:ascii="Times New Roman" w:eastAsia="Calibri" w:hAnsi="Times New Roman" w:cs="Times New Roman"/>
                <w:sz w:val="24"/>
                <w:szCs w:val="24"/>
              </w:rPr>
            </w:pPr>
            <w:r w:rsidRPr="00415FBC">
              <w:rPr>
                <w:rFonts w:ascii="Times New Roman" w:eastAsia="Calibri" w:hAnsi="Times New Roman" w:cs="Times New Roman"/>
                <w:sz w:val="24"/>
                <w:szCs w:val="24"/>
              </w:rPr>
              <w:t>16</w:t>
            </w:r>
          </w:p>
        </w:tc>
      </w:tr>
      <w:tr w:rsidR="00CF6F99" w:rsidRPr="00415FBC" w14:paraId="24A175F8" w14:textId="77777777" w:rsidTr="00C85D27">
        <w:tc>
          <w:tcPr>
            <w:tcW w:w="4503" w:type="dxa"/>
          </w:tcPr>
          <w:p w14:paraId="658F2C99" w14:textId="6B726341" w:rsidR="00EB2F0C" w:rsidRPr="00415FBC" w:rsidRDefault="00EB2F0C" w:rsidP="00EB2F0C">
            <w:pPr>
              <w:spacing w:after="120" w:line="240" w:lineRule="auto"/>
              <w:contextualSpacing/>
              <w:rPr>
                <w:rFonts w:ascii="Times New Roman" w:eastAsia="Calibri" w:hAnsi="Times New Roman" w:cs="Times New Roman"/>
                <w:b/>
                <w:bCs/>
                <w:sz w:val="24"/>
                <w:szCs w:val="24"/>
              </w:rPr>
            </w:pPr>
            <w:r w:rsidRPr="00415FBC">
              <w:rPr>
                <w:rFonts w:ascii="Times New Roman" w:eastAsia="Calibri" w:hAnsi="Times New Roman" w:cs="Times New Roman"/>
                <w:b/>
                <w:bCs/>
                <w:sz w:val="24"/>
                <w:szCs w:val="24"/>
              </w:rPr>
              <w:t>Žák:</w:t>
            </w:r>
          </w:p>
          <w:p w14:paraId="171DE1E3" w14:textId="495BE5E4" w:rsidR="00CF6F99" w:rsidRPr="00415FBC" w:rsidRDefault="00CF6F99" w:rsidP="00752E62">
            <w:pPr>
              <w:numPr>
                <w:ilvl w:val="0"/>
                <w:numId w:val="4"/>
              </w:numPr>
              <w:spacing w:after="120" w:line="240" w:lineRule="auto"/>
              <w:ind w:left="284" w:hanging="218"/>
              <w:contextualSpacing/>
              <w:rPr>
                <w:rFonts w:ascii="Times New Roman" w:eastAsia="Calibri" w:hAnsi="Times New Roman" w:cs="Times New Roman"/>
                <w:sz w:val="24"/>
                <w:szCs w:val="24"/>
              </w:rPr>
            </w:pPr>
            <w:r w:rsidRPr="00415FBC">
              <w:rPr>
                <w:rFonts w:ascii="Times New Roman" w:eastAsia="Calibri" w:hAnsi="Times New Roman" w:cs="Times New Roman"/>
                <w:sz w:val="24"/>
                <w:szCs w:val="24"/>
              </w:rPr>
              <w:t>sestrojí graf kvadratické funkce, určí vrchol paraboly, průsečíky grafu se souřadnicovými osami;</w:t>
            </w:r>
          </w:p>
          <w:p w14:paraId="706F7443" w14:textId="77777777" w:rsidR="00CF6F99" w:rsidRPr="00415FBC" w:rsidRDefault="00CF6F99" w:rsidP="00752E62">
            <w:pPr>
              <w:numPr>
                <w:ilvl w:val="0"/>
                <w:numId w:val="4"/>
              </w:numPr>
              <w:spacing w:after="120" w:line="240" w:lineRule="auto"/>
              <w:ind w:left="284" w:hanging="218"/>
              <w:contextualSpacing/>
              <w:rPr>
                <w:rFonts w:ascii="Times New Roman" w:eastAsia="Calibri" w:hAnsi="Times New Roman" w:cs="Times New Roman"/>
                <w:sz w:val="24"/>
                <w:szCs w:val="24"/>
              </w:rPr>
            </w:pPr>
            <w:r w:rsidRPr="00415FBC">
              <w:rPr>
                <w:rFonts w:ascii="Times New Roman" w:eastAsia="Calibri" w:hAnsi="Times New Roman" w:cs="Times New Roman"/>
                <w:sz w:val="24"/>
                <w:szCs w:val="24"/>
              </w:rPr>
              <w:t>využívá digitální nástroje pro sestrojení grafu kvadratické funkce</w:t>
            </w:r>
          </w:p>
        </w:tc>
        <w:tc>
          <w:tcPr>
            <w:tcW w:w="3827" w:type="dxa"/>
          </w:tcPr>
          <w:p w14:paraId="7ECC3462" w14:textId="77777777" w:rsidR="00CF6F99" w:rsidRPr="00415FBC" w:rsidRDefault="00CF6F99" w:rsidP="00752E62">
            <w:pPr>
              <w:numPr>
                <w:ilvl w:val="0"/>
                <w:numId w:val="6"/>
              </w:numPr>
              <w:spacing w:after="120" w:line="240" w:lineRule="auto"/>
              <w:contextualSpacing/>
              <w:rPr>
                <w:rFonts w:ascii="Times New Roman" w:eastAsia="Calibri" w:hAnsi="Times New Roman" w:cs="Times New Roman"/>
                <w:b/>
                <w:sz w:val="24"/>
                <w:szCs w:val="24"/>
              </w:rPr>
            </w:pPr>
            <w:r w:rsidRPr="00415FBC">
              <w:rPr>
                <w:rFonts w:ascii="Times New Roman" w:eastAsia="Calibri" w:hAnsi="Times New Roman" w:cs="Times New Roman"/>
                <w:b/>
                <w:sz w:val="24"/>
                <w:szCs w:val="24"/>
              </w:rPr>
              <w:t>Kvadratická funkce</w:t>
            </w:r>
          </w:p>
          <w:p w14:paraId="7B029227" w14:textId="77777777" w:rsidR="00CF6F99" w:rsidRPr="00415FBC" w:rsidRDefault="00CF6F99" w:rsidP="00752E62">
            <w:pPr>
              <w:numPr>
                <w:ilvl w:val="1"/>
                <w:numId w:val="6"/>
              </w:numPr>
              <w:spacing w:after="120" w:line="240" w:lineRule="auto"/>
              <w:contextualSpacing/>
              <w:rPr>
                <w:rFonts w:ascii="Times New Roman" w:eastAsia="Calibri" w:hAnsi="Times New Roman" w:cs="Times New Roman"/>
                <w:sz w:val="24"/>
                <w:szCs w:val="24"/>
              </w:rPr>
            </w:pPr>
            <w:r w:rsidRPr="00415FBC">
              <w:rPr>
                <w:rFonts w:ascii="TimesNewRoman" w:eastAsia="Calibri" w:hAnsi="TimesNewRoman" w:cs="TimesNewRoman"/>
                <w:sz w:val="24"/>
                <w:szCs w:val="24"/>
                <w:lang w:eastAsia="cs-CZ"/>
              </w:rPr>
              <w:t>Kvadratická funkce, definiční obor, obor hodnot, graf funkce</w:t>
            </w:r>
          </w:p>
        </w:tc>
        <w:tc>
          <w:tcPr>
            <w:tcW w:w="880" w:type="dxa"/>
          </w:tcPr>
          <w:p w14:paraId="2CADDA6E" w14:textId="77777777" w:rsidR="00CF6F99" w:rsidRPr="00415FBC" w:rsidRDefault="00CF6F99" w:rsidP="00EB2F0C">
            <w:pPr>
              <w:spacing w:after="120" w:line="240" w:lineRule="auto"/>
              <w:contextualSpacing/>
              <w:rPr>
                <w:rFonts w:ascii="Times New Roman" w:eastAsia="Calibri" w:hAnsi="Times New Roman" w:cs="Times New Roman"/>
                <w:sz w:val="24"/>
                <w:szCs w:val="24"/>
              </w:rPr>
            </w:pPr>
            <w:r w:rsidRPr="00415FBC">
              <w:rPr>
                <w:rFonts w:ascii="Times New Roman" w:eastAsia="Calibri" w:hAnsi="Times New Roman" w:cs="Times New Roman"/>
                <w:sz w:val="24"/>
                <w:szCs w:val="24"/>
              </w:rPr>
              <w:t>15</w:t>
            </w:r>
          </w:p>
        </w:tc>
      </w:tr>
      <w:tr w:rsidR="00CF6F99" w:rsidRPr="00415FBC" w14:paraId="2705D09A" w14:textId="77777777" w:rsidTr="00C85D27">
        <w:tc>
          <w:tcPr>
            <w:tcW w:w="4503" w:type="dxa"/>
          </w:tcPr>
          <w:p w14:paraId="7BEE2F80" w14:textId="1158676E" w:rsidR="00EB2F0C" w:rsidRPr="00415FBC" w:rsidRDefault="00EB2F0C" w:rsidP="00EB2F0C">
            <w:pPr>
              <w:spacing w:after="120" w:line="240" w:lineRule="auto"/>
              <w:contextualSpacing/>
              <w:rPr>
                <w:rFonts w:ascii="Times New Roman" w:eastAsia="Calibri" w:hAnsi="Times New Roman" w:cs="Times New Roman"/>
                <w:b/>
                <w:bCs/>
                <w:sz w:val="24"/>
                <w:szCs w:val="24"/>
              </w:rPr>
            </w:pPr>
            <w:r w:rsidRPr="00415FBC">
              <w:rPr>
                <w:rFonts w:ascii="Times New Roman" w:eastAsia="Calibri" w:hAnsi="Times New Roman" w:cs="Times New Roman"/>
                <w:b/>
                <w:bCs/>
                <w:sz w:val="24"/>
                <w:szCs w:val="24"/>
              </w:rPr>
              <w:t>Žák:</w:t>
            </w:r>
          </w:p>
          <w:p w14:paraId="613773EC" w14:textId="1E569DBD" w:rsidR="00CF6F99" w:rsidRPr="00415FBC" w:rsidRDefault="00CF6F99" w:rsidP="00752E62">
            <w:pPr>
              <w:numPr>
                <w:ilvl w:val="0"/>
                <w:numId w:val="4"/>
              </w:numPr>
              <w:spacing w:after="120" w:line="240" w:lineRule="auto"/>
              <w:ind w:left="284" w:hanging="218"/>
              <w:contextualSpacing/>
              <w:rPr>
                <w:rFonts w:ascii="Times New Roman" w:eastAsia="Calibri" w:hAnsi="Times New Roman" w:cs="Times New Roman"/>
                <w:sz w:val="24"/>
                <w:szCs w:val="24"/>
              </w:rPr>
            </w:pPr>
            <w:r w:rsidRPr="00415FBC">
              <w:rPr>
                <w:rFonts w:ascii="Times New Roman" w:eastAsia="Calibri" w:hAnsi="Times New Roman" w:cs="Times New Roman"/>
                <w:sz w:val="24"/>
                <w:szCs w:val="24"/>
              </w:rPr>
              <w:t>aplikuje poznatky o kvadratických rovnicích, rozkladu kvadratického trojčlenu a kvadratických funkcích při řešení kvadratických nerovnic;</w:t>
            </w:r>
          </w:p>
        </w:tc>
        <w:tc>
          <w:tcPr>
            <w:tcW w:w="3827" w:type="dxa"/>
          </w:tcPr>
          <w:p w14:paraId="276713DB" w14:textId="77777777" w:rsidR="00CF6F99" w:rsidRPr="00415FBC" w:rsidRDefault="00CF6F99" w:rsidP="00752E62">
            <w:pPr>
              <w:numPr>
                <w:ilvl w:val="0"/>
                <w:numId w:val="6"/>
              </w:numPr>
              <w:spacing w:after="120" w:line="240" w:lineRule="auto"/>
              <w:contextualSpacing/>
              <w:rPr>
                <w:rFonts w:ascii="Times New Roman" w:eastAsia="Calibri" w:hAnsi="Times New Roman" w:cs="Times New Roman"/>
                <w:b/>
                <w:sz w:val="24"/>
                <w:szCs w:val="24"/>
              </w:rPr>
            </w:pPr>
            <w:r w:rsidRPr="00415FBC">
              <w:rPr>
                <w:rFonts w:ascii="Times New Roman" w:eastAsia="Calibri" w:hAnsi="Times New Roman" w:cs="Times New Roman"/>
                <w:b/>
                <w:sz w:val="24"/>
                <w:szCs w:val="24"/>
              </w:rPr>
              <w:t>Kvadratické nerovnice</w:t>
            </w:r>
          </w:p>
          <w:p w14:paraId="38717A59" w14:textId="77777777" w:rsidR="00CF6F99" w:rsidRPr="00415FBC" w:rsidRDefault="00CF6F99" w:rsidP="00752E62">
            <w:pPr>
              <w:numPr>
                <w:ilvl w:val="1"/>
                <w:numId w:val="6"/>
              </w:numPr>
              <w:spacing w:after="120" w:line="240" w:lineRule="auto"/>
              <w:contextualSpacing/>
              <w:rPr>
                <w:rFonts w:ascii="Times New Roman" w:eastAsia="Calibri" w:hAnsi="Times New Roman" w:cs="Times New Roman"/>
                <w:sz w:val="24"/>
                <w:szCs w:val="24"/>
              </w:rPr>
            </w:pPr>
            <w:r w:rsidRPr="00415FBC">
              <w:rPr>
                <w:rFonts w:ascii="Times New Roman" w:eastAsia="Calibri" w:hAnsi="Times New Roman" w:cs="Times New Roman"/>
                <w:sz w:val="24"/>
                <w:szCs w:val="24"/>
              </w:rPr>
              <w:t>Řešení kvadratické nerovnice</w:t>
            </w:r>
          </w:p>
          <w:p w14:paraId="746F6E3D" w14:textId="77777777" w:rsidR="00CF6F99" w:rsidRPr="00415FBC" w:rsidRDefault="00CF6F99" w:rsidP="00752E62">
            <w:pPr>
              <w:numPr>
                <w:ilvl w:val="1"/>
                <w:numId w:val="6"/>
              </w:numPr>
              <w:spacing w:after="120" w:line="240" w:lineRule="auto"/>
              <w:contextualSpacing/>
              <w:rPr>
                <w:rFonts w:ascii="Times New Roman" w:eastAsia="Calibri" w:hAnsi="Times New Roman" w:cs="Times New Roman"/>
                <w:sz w:val="24"/>
                <w:szCs w:val="24"/>
              </w:rPr>
            </w:pPr>
            <w:r w:rsidRPr="00415FBC">
              <w:rPr>
                <w:rFonts w:ascii="Times New Roman" w:eastAsia="Calibri" w:hAnsi="Times New Roman" w:cs="Times New Roman"/>
                <w:sz w:val="24"/>
                <w:szCs w:val="24"/>
              </w:rPr>
              <w:t>Řešení nerovnice v podílovém tvaru</w:t>
            </w:r>
          </w:p>
          <w:p w14:paraId="71E5060E" w14:textId="77777777" w:rsidR="00CF6F99" w:rsidRPr="00415FBC" w:rsidRDefault="00CF6F99" w:rsidP="00EB2F0C">
            <w:pPr>
              <w:spacing w:after="120" w:line="240" w:lineRule="auto"/>
              <w:ind w:left="792"/>
              <w:contextualSpacing/>
              <w:rPr>
                <w:rFonts w:ascii="Times New Roman" w:eastAsia="Calibri" w:hAnsi="Times New Roman" w:cs="Times New Roman"/>
                <w:sz w:val="24"/>
                <w:szCs w:val="24"/>
              </w:rPr>
            </w:pPr>
          </w:p>
        </w:tc>
        <w:tc>
          <w:tcPr>
            <w:tcW w:w="880" w:type="dxa"/>
          </w:tcPr>
          <w:p w14:paraId="7A263680" w14:textId="77777777" w:rsidR="00CF6F99" w:rsidRPr="00415FBC" w:rsidRDefault="00CF6F99" w:rsidP="00EB2F0C">
            <w:pPr>
              <w:spacing w:after="120" w:line="240" w:lineRule="auto"/>
              <w:contextualSpacing/>
              <w:rPr>
                <w:rFonts w:ascii="Times New Roman" w:eastAsia="Calibri" w:hAnsi="Times New Roman" w:cs="Times New Roman"/>
                <w:sz w:val="24"/>
                <w:szCs w:val="24"/>
              </w:rPr>
            </w:pPr>
            <w:r w:rsidRPr="00415FBC">
              <w:rPr>
                <w:rFonts w:ascii="Times New Roman" w:eastAsia="Calibri" w:hAnsi="Times New Roman" w:cs="Times New Roman"/>
                <w:sz w:val="24"/>
                <w:szCs w:val="24"/>
              </w:rPr>
              <w:t>8</w:t>
            </w:r>
          </w:p>
        </w:tc>
      </w:tr>
      <w:tr w:rsidR="00CF6F99" w:rsidRPr="00415FBC" w14:paraId="0E7AB43E" w14:textId="77777777" w:rsidTr="00C85D27">
        <w:tc>
          <w:tcPr>
            <w:tcW w:w="4503" w:type="dxa"/>
          </w:tcPr>
          <w:p w14:paraId="03C6DC24" w14:textId="4C9F601F" w:rsidR="00EB2F0C" w:rsidRPr="00415FBC" w:rsidRDefault="00EB2F0C" w:rsidP="00EB2F0C">
            <w:pPr>
              <w:spacing w:after="120" w:line="240" w:lineRule="auto"/>
              <w:contextualSpacing/>
              <w:rPr>
                <w:rFonts w:ascii="Times New Roman" w:eastAsia="Calibri" w:hAnsi="Times New Roman" w:cs="Times New Roman"/>
                <w:b/>
                <w:bCs/>
                <w:sz w:val="24"/>
                <w:szCs w:val="24"/>
              </w:rPr>
            </w:pPr>
            <w:r w:rsidRPr="00415FBC">
              <w:rPr>
                <w:rFonts w:ascii="Times New Roman" w:eastAsia="Calibri" w:hAnsi="Times New Roman" w:cs="Times New Roman"/>
                <w:b/>
                <w:bCs/>
                <w:sz w:val="24"/>
                <w:szCs w:val="24"/>
              </w:rPr>
              <w:t>Žák:</w:t>
            </w:r>
          </w:p>
          <w:p w14:paraId="2520606A" w14:textId="0784914D" w:rsidR="00CF6F99" w:rsidRPr="00415FBC" w:rsidRDefault="00CF6F99" w:rsidP="00752E62">
            <w:pPr>
              <w:numPr>
                <w:ilvl w:val="0"/>
                <w:numId w:val="4"/>
              </w:numPr>
              <w:spacing w:after="120" w:line="240" w:lineRule="auto"/>
              <w:ind w:left="284" w:hanging="218"/>
              <w:contextualSpacing/>
              <w:rPr>
                <w:rFonts w:ascii="Times New Roman" w:eastAsia="Calibri" w:hAnsi="Times New Roman" w:cs="Times New Roman"/>
                <w:sz w:val="24"/>
                <w:szCs w:val="24"/>
              </w:rPr>
            </w:pPr>
            <w:r w:rsidRPr="00415FBC">
              <w:rPr>
                <w:rFonts w:ascii="Times New Roman" w:eastAsia="Calibri" w:hAnsi="Times New Roman" w:cs="Times New Roman"/>
                <w:sz w:val="24"/>
                <w:szCs w:val="24"/>
              </w:rPr>
              <w:t>sestrojí graf exponenciální a logaritmické funkce;</w:t>
            </w:r>
          </w:p>
          <w:p w14:paraId="661F8C63" w14:textId="77777777" w:rsidR="00CF6F99" w:rsidRPr="00415FBC" w:rsidRDefault="00CF6F99" w:rsidP="00752E62">
            <w:pPr>
              <w:numPr>
                <w:ilvl w:val="0"/>
                <w:numId w:val="4"/>
              </w:numPr>
              <w:spacing w:after="120" w:line="240" w:lineRule="auto"/>
              <w:ind w:left="284" w:hanging="218"/>
              <w:contextualSpacing/>
              <w:rPr>
                <w:rFonts w:ascii="Times New Roman" w:eastAsia="Calibri" w:hAnsi="Times New Roman" w:cs="Times New Roman"/>
                <w:sz w:val="24"/>
                <w:szCs w:val="24"/>
              </w:rPr>
            </w:pPr>
            <w:r w:rsidRPr="00415FBC">
              <w:rPr>
                <w:rFonts w:ascii="Times New Roman" w:eastAsia="Calibri" w:hAnsi="Times New Roman" w:cs="Times New Roman"/>
                <w:sz w:val="24"/>
                <w:szCs w:val="24"/>
              </w:rPr>
              <w:t>vysvětlí vztah mezi exponenciální a logaritmickou funkcí;</w:t>
            </w:r>
          </w:p>
          <w:p w14:paraId="63598F8C" w14:textId="77777777" w:rsidR="00CF6F99" w:rsidRPr="00415FBC" w:rsidRDefault="00CF6F99" w:rsidP="00752E62">
            <w:pPr>
              <w:numPr>
                <w:ilvl w:val="0"/>
                <w:numId w:val="4"/>
              </w:numPr>
              <w:spacing w:after="120" w:line="240" w:lineRule="auto"/>
              <w:ind w:left="284" w:hanging="218"/>
              <w:contextualSpacing/>
              <w:rPr>
                <w:rFonts w:ascii="Times New Roman" w:eastAsia="Calibri" w:hAnsi="Times New Roman" w:cs="Times New Roman"/>
                <w:sz w:val="24"/>
                <w:szCs w:val="24"/>
              </w:rPr>
            </w:pPr>
            <w:r w:rsidRPr="00415FBC">
              <w:rPr>
                <w:rFonts w:ascii="Times New Roman" w:eastAsia="Calibri" w:hAnsi="Times New Roman" w:cs="Times New Roman"/>
                <w:sz w:val="24"/>
                <w:szCs w:val="24"/>
              </w:rPr>
              <w:t>Zná vzorce pro počítání s logaritmy a aplikuje je při řešení příkladů;</w:t>
            </w:r>
          </w:p>
          <w:p w14:paraId="7DE4E90A" w14:textId="77777777" w:rsidR="00CF6F99" w:rsidRPr="00415FBC" w:rsidRDefault="00CF6F99" w:rsidP="00EB2F0C">
            <w:pPr>
              <w:spacing w:after="120" w:line="240" w:lineRule="auto"/>
              <w:ind w:left="284"/>
              <w:contextualSpacing/>
              <w:rPr>
                <w:rFonts w:ascii="Times New Roman" w:eastAsia="Calibri" w:hAnsi="Times New Roman" w:cs="Times New Roman"/>
                <w:sz w:val="24"/>
                <w:szCs w:val="24"/>
              </w:rPr>
            </w:pPr>
          </w:p>
        </w:tc>
        <w:tc>
          <w:tcPr>
            <w:tcW w:w="3827" w:type="dxa"/>
          </w:tcPr>
          <w:p w14:paraId="51CD1626" w14:textId="77777777" w:rsidR="00CF6F99" w:rsidRPr="00415FBC" w:rsidRDefault="00CF6F99" w:rsidP="00752E62">
            <w:pPr>
              <w:pStyle w:val="Odstavecseseznamem"/>
              <w:numPr>
                <w:ilvl w:val="0"/>
                <w:numId w:val="6"/>
              </w:numPr>
              <w:spacing w:after="120" w:line="240" w:lineRule="auto"/>
              <w:rPr>
                <w:rFonts w:ascii="Times New Roman" w:eastAsia="Calibri" w:hAnsi="Times New Roman" w:cs="Times New Roman"/>
                <w:b/>
                <w:sz w:val="24"/>
                <w:szCs w:val="24"/>
              </w:rPr>
            </w:pPr>
            <w:r w:rsidRPr="00415FBC">
              <w:rPr>
                <w:rFonts w:ascii="Times New Roman" w:eastAsia="Calibri" w:hAnsi="Times New Roman" w:cs="Times New Roman"/>
                <w:b/>
                <w:sz w:val="24"/>
                <w:szCs w:val="24"/>
              </w:rPr>
              <w:t>Exponenciální a logaritmická funkce, logaritmus</w:t>
            </w:r>
          </w:p>
          <w:p w14:paraId="43D790D6" w14:textId="77777777" w:rsidR="00CF6F99" w:rsidRPr="00415FBC" w:rsidRDefault="00CF6F99" w:rsidP="00752E62">
            <w:pPr>
              <w:numPr>
                <w:ilvl w:val="1"/>
                <w:numId w:val="6"/>
              </w:numPr>
              <w:spacing w:after="120" w:line="240" w:lineRule="auto"/>
              <w:contextualSpacing/>
              <w:rPr>
                <w:rFonts w:ascii="Times New Roman" w:eastAsia="Calibri" w:hAnsi="Times New Roman" w:cs="Times New Roman"/>
                <w:sz w:val="24"/>
                <w:szCs w:val="24"/>
              </w:rPr>
            </w:pPr>
            <w:r w:rsidRPr="00415FBC">
              <w:rPr>
                <w:rFonts w:ascii="Times New Roman" w:eastAsia="Calibri" w:hAnsi="Times New Roman" w:cs="Times New Roman"/>
                <w:sz w:val="24"/>
                <w:szCs w:val="24"/>
              </w:rPr>
              <w:t>Exponenciální funkce</w:t>
            </w:r>
          </w:p>
          <w:p w14:paraId="3FDC4433" w14:textId="77777777" w:rsidR="00CF6F99" w:rsidRPr="00415FBC" w:rsidRDefault="00CF6F99" w:rsidP="00752E62">
            <w:pPr>
              <w:numPr>
                <w:ilvl w:val="1"/>
                <w:numId w:val="6"/>
              </w:numPr>
              <w:spacing w:after="120" w:line="240" w:lineRule="auto"/>
              <w:contextualSpacing/>
              <w:rPr>
                <w:rFonts w:ascii="Times New Roman" w:eastAsia="Calibri" w:hAnsi="Times New Roman" w:cs="Times New Roman"/>
                <w:sz w:val="24"/>
                <w:szCs w:val="24"/>
              </w:rPr>
            </w:pPr>
            <w:r w:rsidRPr="00415FBC">
              <w:rPr>
                <w:rFonts w:ascii="Times New Roman" w:eastAsia="Calibri" w:hAnsi="Times New Roman" w:cs="Times New Roman"/>
                <w:sz w:val="24"/>
                <w:szCs w:val="24"/>
              </w:rPr>
              <w:t>Logaritmická funkce a logaritmus</w:t>
            </w:r>
          </w:p>
          <w:p w14:paraId="003125EF" w14:textId="77777777" w:rsidR="00CF6F99" w:rsidRPr="00415FBC" w:rsidRDefault="00CF6F99" w:rsidP="00752E62">
            <w:pPr>
              <w:numPr>
                <w:ilvl w:val="1"/>
                <w:numId w:val="6"/>
              </w:numPr>
              <w:spacing w:after="120" w:line="240" w:lineRule="auto"/>
              <w:contextualSpacing/>
              <w:rPr>
                <w:rFonts w:ascii="Times New Roman" w:eastAsia="Calibri" w:hAnsi="Times New Roman" w:cs="Times New Roman"/>
                <w:sz w:val="24"/>
                <w:szCs w:val="24"/>
              </w:rPr>
            </w:pPr>
            <w:r w:rsidRPr="00415FBC">
              <w:rPr>
                <w:rFonts w:ascii="Times New Roman" w:eastAsia="Calibri" w:hAnsi="Times New Roman" w:cs="Times New Roman"/>
                <w:sz w:val="24"/>
                <w:szCs w:val="24"/>
              </w:rPr>
              <w:t>Počítání s logaritmy</w:t>
            </w:r>
          </w:p>
          <w:p w14:paraId="7888E749" w14:textId="77777777" w:rsidR="00CF6F99" w:rsidRPr="00415FBC" w:rsidRDefault="00CF6F99" w:rsidP="00EB2F0C">
            <w:pPr>
              <w:spacing w:after="120" w:line="240" w:lineRule="auto"/>
              <w:ind w:left="360"/>
              <w:contextualSpacing/>
              <w:rPr>
                <w:rFonts w:ascii="Times New Roman" w:eastAsia="Calibri" w:hAnsi="Times New Roman" w:cs="Times New Roman"/>
                <w:b/>
                <w:sz w:val="24"/>
                <w:szCs w:val="24"/>
              </w:rPr>
            </w:pPr>
          </w:p>
        </w:tc>
        <w:tc>
          <w:tcPr>
            <w:tcW w:w="880" w:type="dxa"/>
          </w:tcPr>
          <w:p w14:paraId="371DD4D5" w14:textId="77777777" w:rsidR="00CF6F99" w:rsidRPr="00415FBC" w:rsidRDefault="00CF6F99" w:rsidP="00EB2F0C">
            <w:pPr>
              <w:spacing w:after="120" w:line="240" w:lineRule="auto"/>
              <w:contextualSpacing/>
              <w:rPr>
                <w:rFonts w:ascii="Times New Roman" w:eastAsia="Calibri" w:hAnsi="Times New Roman" w:cs="Times New Roman"/>
                <w:sz w:val="24"/>
                <w:szCs w:val="24"/>
              </w:rPr>
            </w:pPr>
            <w:r w:rsidRPr="00415FBC">
              <w:rPr>
                <w:rFonts w:ascii="Times New Roman" w:eastAsia="Calibri" w:hAnsi="Times New Roman" w:cs="Times New Roman"/>
                <w:sz w:val="24"/>
                <w:szCs w:val="24"/>
              </w:rPr>
              <w:t>8</w:t>
            </w:r>
          </w:p>
        </w:tc>
      </w:tr>
      <w:tr w:rsidR="00CF6F99" w:rsidRPr="00415FBC" w14:paraId="1C9C8E1A" w14:textId="77777777" w:rsidTr="00C85D27">
        <w:tc>
          <w:tcPr>
            <w:tcW w:w="4503" w:type="dxa"/>
          </w:tcPr>
          <w:p w14:paraId="14615F3B" w14:textId="77777777" w:rsidR="00CF6F99" w:rsidRPr="00415FBC" w:rsidRDefault="00CF6F99" w:rsidP="00EB2F0C">
            <w:pPr>
              <w:spacing w:after="120" w:line="240" w:lineRule="auto"/>
              <w:contextualSpacing/>
              <w:rPr>
                <w:rFonts w:ascii="Times New Roman" w:eastAsia="Calibri" w:hAnsi="Times New Roman" w:cs="Times New Roman"/>
                <w:b/>
                <w:sz w:val="24"/>
                <w:szCs w:val="24"/>
              </w:rPr>
            </w:pPr>
          </w:p>
        </w:tc>
        <w:tc>
          <w:tcPr>
            <w:tcW w:w="3827" w:type="dxa"/>
          </w:tcPr>
          <w:p w14:paraId="768F1074" w14:textId="77777777" w:rsidR="00CF6F99" w:rsidRPr="00415FBC" w:rsidRDefault="00CF6F99" w:rsidP="00752E62">
            <w:pPr>
              <w:numPr>
                <w:ilvl w:val="0"/>
                <w:numId w:val="6"/>
              </w:numPr>
              <w:spacing w:after="120" w:line="240" w:lineRule="auto"/>
              <w:contextualSpacing/>
              <w:rPr>
                <w:rFonts w:ascii="Times New Roman" w:eastAsia="Calibri" w:hAnsi="Times New Roman" w:cs="Times New Roman"/>
                <w:b/>
                <w:sz w:val="24"/>
                <w:szCs w:val="24"/>
              </w:rPr>
            </w:pPr>
            <w:r w:rsidRPr="00415FBC">
              <w:rPr>
                <w:rFonts w:ascii="Times New Roman" w:eastAsia="Calibri" w:hAnsi="Times New Roman" w:cs="Times New Roman"/>
                <w:b/>
                <w:sz w:val="24"/>
                <w:szCs w:val="24"/>
              </w:rPr>
              <w:t>Písemné práce a jejich opravy</w:t>
            </w:r>
          </w:p>
        </w:tc>
        <w:tc>
          <w:tcPr>
            <w:tcW w:w="880" w:type="dxa"/>
          </w:tcPr>
          <w:p w14:paraId="697730EB" w14:textId="77777777" w:rsidR="00CF6F99" w:rsidRPr="00415FBC" w:rsidRDefault="00CF6F99" w:rsidP="00EB2F0C">
            <w:pPr>
              <w:spacing w:after="120" w:line="240" w:lineRule="auto"/>
              <w:contextualSpacing/>
              <w:rPr>
                <w:rFonts w:ascii="Times New Roman" w:eastAsia="Calibri" w:hAnsi="Times New Roman" w:cs="Times New Roman"/>
                <w:sz w:val="24"/>
                <w:szCs w:val="24"/>
              </w:rPr>
            </w:pPr>
            <w:r w:rsidRPr="00415FBC">
              <w:rPr>
                <w:rFonts w:ascii="Times New Roman" w:eastAsia="Calibri" w:hAnsi="Times New Roman" w:cs="Times New Roman"/>
                <w:sz w:val="24"/>
                <w:szCs w:val="24"/>
              </w:rPr>
              <w:t>8</w:t>
            </w:r>
          </w:p>
        </w:tc>
      </w:tr>
    </w:tbl>
    <w:p w14:paraId="3D04300C" w14:textId="77777777" w:rsidR="00CF6F99" w:rsidRPr="0088078E" w:rsidRDefault="00CF6F99" w:rsidP="00CF6F99">
      <w:pPr>
        <w:tabs>
          <w:tab w:val="left" w:pos="4536"/>
        </w:tabs>
        <w:spacing w:after="0" w:line="240" w:lineRule="auto"/>
        <w:rPr>
          <w:rFonts w:ascii="Times New Roman" w:eastAsia="Calibri" w:hAnsi="Times New Roman" w:cs="Times New Roman"/>
          <w:b/>
          <w:sz w:val="32"/>
          <w:szCs w:val="32"/>
        </w:rPr>
      </w:pPr>
      <w:r w:rsidRPr="0088078E">
        <w:rPr>
          <w:rFonts w:ascii="Times New Roman" w:eastAsia="Calibri" w:hAnsi="Times New Roman" w:cs="Times New Roman"/>
          <w:sz w:val="24"/>
          <w:szCs w:val="24"/>
        </w:rPr>
        <w:br w:type="page"/>
      </w:r>
      <w:r w:rsidRPr="0088078E">
        <w:rPr>
          <w:rFonts w:ascii="Times New Roman" w:eastAsia="Calibri" w:hAnsi="Times New Roman" w:cs="Times New Roman"/>
          <w:b/>
          <w:sz w:val="32"/>
          <w:szCs w:val="32"/>
        </w:rPr>
        <w:lastRenderedPageBreak/>
        <w:t>3. ročník</w:t>
      </w:r>
      <w:r>
        <w:rPr>
          <w:rFonts w:ascii="Times New Roman" w:eastAsia="Calibri" w:hAnsi="Times New Roman" w:cs="Times New Roman"/>
          <w:b/>
          <w:sz w:val="32"/>
          <w:szCs w:val="32"/>
        </w:rPr>
        <w:t xml:space="preserve"> (3) (99)</w:t>
      </w:r>
    </w:p>
    <w:tbl>
      <w:tblPr>
        <w:tblW w:w="9210" w:type="dxa"/>
        <w:tblBorders>
          <w:top w:val="single" w:sz="4" w:space="0" w:color="000000"/>
          <w:left w:val="single" w:sz="4" w:space="0" w:color="000000"/>
          <w:bottom w:val="single" w:sz="4" w:space="0" w:color="000000"/>
          <w:right w:val="single" w:sz="4" w:space="0" w:color="000000"/>
          <w:insideH w:val="single" w:sz="4" w:space="0" w:color="auto"/>
          <w:insideV w:val="single" w:sz="4" w:space="0" w:color="auto"/>
        </w:tblBorders>
        <w:tblLayout w:type="fixed"/>
        <w:tblLook w:val="04A0" w:firstRow="1" w:lastRow="0" w:firstColumn="1" w:lastColumn="0" w:noHBand="0" w:noVBand="1"/>
      </w:tblPr>
      <w:tblGrid>
        <w:gridCol w:w="4503"/>
        <w:gridCol w:w="3827"/>
        <w:gridCol w:w="880"/>
      </w:tblGrid>
      <w:tr w:rsidR="00CF6F99" w:rsidRPr="00EB2F0C" w14:paraId="2E2E9FB0" w14:textId="77777777" w:rsidTr="00C85D27">
        <w:tc>
          <w:tcPr>
            <w:tcW w:w="4503" w:type="dxa"/>
            <w:vAlign w:val="center"/>
          </w:tcPr>
          <w:p w14:paraId="39E73940" w14:textId="6A4643A0" w:rsidR="00CF6F99" w:rsidRPr="00EB2F0C" w:rsidRDefault="00CF6F99" w:rsidP="00EB2F0C">
            <w:pPr>
              <w:spacing w:after="120" w:line="240" w:lineRule="auto"/>
              <w:contextualSpacing/>
              <w:jc w:val="center"/>
              <w:rPr>
                <w:rFonts w:ascii="Times New Roman" w:eastAsia="Calibri" w:hAnsi="Times New Roman" w:cs="Times New Roman"/>
                <w:b/>
                <w:sz w:val="24"/>
                <w:szCs w:val="24"/>
              </w:rPr>
            </w:pPr>
            <w:r w:rsidRPr="00EB2F0C">
              <w:rPr>
                <w:rFonts w:ascii="Times New Roman" w:eastAsia="Calibri" w:hAnsi="Times New Roman" w:cs="Times New Roman"/>
                <w:b/>
                <w:sz w:val="24"/>
                <w:szCs w:val="24"/>
              </w:rPr>
              <w:t>Výsledky vzdělávání a odborné kompetence</w:t>
            </w:r>
          </w:p>
        </w:tc>
        <w:tc>
          <w:tcPr>
            <w:tcW w:w="3827" w:type="dxa"/>
            <w:vAlign w:val="center"/>
          </w:tcPr>
          <w:p w14:paraId="768C2FE7" w14:textId="77777777" w:rsidR="00CF6F99" w:rsidRPr="00EB2F0C" w:rsidRDefault="00CF6F99" w:rsidP="00EB2F0C">
            <w:pPr>
              <w:spacing w:after="120" w:line="240" w:lineRule="auto"/>
              <w:contextualSpacing/>
              <w:jc w:val="center"/>
              <w:rPr>
                <w:rFonts w:ascii="Times New Roman" w:eastAsia="Calibri" w:hAnsi="Times New Roman" w:cs="Times New Roman"/>
                <w:b/>
                <w:sz w:val="24"/>
                <w:szCs w:val="24"/>
              </w:rPr>
            </w:pPr>
            <w:r w:rsidRPr="00EB2F0C">
              <w:rPr>
                <w:rFonts w:ascii="Times New Roman" w:eastAsia="Calibri" w:hAnsi="Times New Roman" w:cs="Times New Roman"/>
                <w:b/>
                <w:sz w:val="24"/>
                <w:szCs w:val="24"/>
              </w:rPr>
              <w:t>Učivo</w:t>
            </w:r>
          </w:p>
        </w:tc>
        <w:tc>
          <w:tcPr>
            <w:tcW w:w="880" w:type="dxa"/>
            <w:vAlign w:val="center"/>
          </w:tcPr>
          <w:p w14:paraId="7B16A115" w14:textId="77777777" w:rsidR="00CF6F99" w:rsidRPr="00EB2F0C" w:rsidRDefault="00CF6F99" w:rsidP="00EB2F0C">
            <w:pPr>
              <w:spacing w:after="120" w:line="240" w:lineRule="auto"/>
              <w:contextualSpacing/>
              <w:jc w:val="center"/>
              <w:rPr>
                <w:rFonts w:ascii="Times New Roman" w:eastAsia="Calibri" w:hAnsi="Times New Roman" w:cs="Times New Roman"/>
                <w:b/>
                <w:sz w:val="24"/>
                <w:szCs w:val="24"/>
              </w:rPr>
            </w:pPr>
            <w:r w:rsidRPr="00EB2F0C">
              <w:rPr>
                <w:rFonts w:ascii="Times New Roman" w:eastAsia="Calibri" w:hAnsi="Times New Roman" w:cs="Times New Roman"/>
                <w:b/>
                <w:sz w:val="24"/>
                <w:szCs w:val="24"/>
              </w:rPr>
              <w:t>Počet hodin</w:t>
            </w:r>
          </w:p>
        </w:tc>
      </w:tr>
      <w:tr w:rsidR="00CF6F99" w:rsidRPr="00EB2F0C" w14:paraId="45BCFD7F" w14:textId="77777777" w:rsidTr="00C85D27">
        <w:tc>
          <w:tcPr>
            <w:tcW w:w="4503" w:type="dxa"/>
          </w:tcPr>
          <w:p w14:paraId="4DB0DC8F" w14:textId="77777777" w:rsidR="00CF6F99" w:rsidRPr="00EB2F0C" w:rsidRDefault="00CF6F99" w:rsidP="00EB2F0C">
            <w:pPr>
              <w:spacing w:after="120" w:line="240" w:lineRule="auto"/>
              <w:contextualSpacing/>
              <w:rPr>
                <w:rFonts w:ascii="Times New Roman" w:eastAsia="Calibri" w:hAnsi="Times New Roman" w:cs="Times New Roman"/>
                <w:b/>
                <w:bCs/>
                <w:sz w:val="24"/>
                <w:szCs w:val="24"/>
              </w:rPr>
            </w:pPr>
            <w:r w:rsidRPr="00EB2F0C">
              <w:rPr>
                <w:rFonts w:ascii="Times New Roman" w:eastAsia="Calibri" w:hAnsi="Times New Roman" w:cs="Times New Roman"/>
                <w:b/>
                <w:bCs/>
                <w:sz w:val="24"/>
                <w:szCs w:val="24"/>
              </w:rPr>
              <w:t>Žák:</w:t>
            </w:r>
          </w:p>
          <w:p w14:paraId="150A2794" w14:textId="77777777" w:rsidR="00CF6F99" w:rsidRPr="00EB2F0C" w:rsidRDefault="00CF6F99" w:rsidP="00752E62">
            <w:pPr>
              <w:numPr>
                <w:ilvl w:val="0"/>
                <w:numId w:val="4"/>
              </w:numPr>
              <w:spacing w:after="120" w:line="240" w:lineRule="auto"/>
              <w:ind w:left="284" w:hanging="218"/>
              <w:contextualSpacing/>
              <w:rPr>
                <w:rFonts w:ascii="Times New Roman" w:eastAsia="Calibri" w:hAnsi="Times New Roman" w:cs="Times New Roman"/>
                <w:sz w:val="24"/>
                <w:szCs w:val="24"/>
              </w:rPr>
            </w:pPr>
            <w:r w:rsidRPr="00EB2F0C">
              <w:rPr>
                <w:rFonts w:ascii="Times New Roman" w:eastAsia="Calibri" w:hAnsi="Times New Roman" w:cs="Times New Roman"/>
                <w:sz w:val="24"/>
                <w:szCs w:val="24"/>
              </w:rPr>
              <w:t>Řeší exponenciální a logaritmické rovnice</w:t>
            </w:r>
          </w:p>
        </w:tc>
        <w:tc>
          <w:tcPr>
            <w:tcW w:w="3827" w:type="dxa"/>
          </w:tcPr>
          <w:p w14:paraId="419D1323" w14:textId="77777777" w:rsidR="00CF6F99" w:rsidRPr="00EB2F0C" w:rsidRDefault="00CF6F99" w:rsidP="00752E62">
            <w:pPr>
              <w:pStyle w:val="Odstavecseseznamem"/>
              <w:numPr>
                <w:ilvl w:val="0"/>
                <w:numId w:val="234"/>
              </w:numPr>
              <w:spacing w:after="120" w:line="240" w:lineRule="auto"/>
              <w:ind w:left="342"/>
              <w:rPr>
                <w:rFonts w:ascii="Times New Roman" w:eastAsia="Calibri" w:hAnsi="Times New Roman" w:cs="Times New Roman"/>
                <w:b/>
                <w:bCs/>
                <w:sz w:val="24"/>
                <w:szCs w:val="24"/>
              </w:rPr>
            </w:pPr>
            <w:r w:rsidRPr="00EB2F0C">
              <w:rPr>
                <w:rFonts w:ascii="Times New Roman" w:eastAsia="Calibri" w:hAnsi="Times New Roman" w:cs="Times New Roman"/>
                <w:b/>
                <w:bCs/>
                <w:sz w:val="24"/>
                <w:szCs w:val="24"/>
              </w:rPr>
              <w:t>Exponenciální a logaritmické rovnice</w:t>
            </w:r>
          </w:p>
        </w:tc>
        <w:tc>
          <w:tcPr>
            <w:tcW w:w="880" w:type="dxa"/>
          </w:tcPr>
          <w:p w14:paraId="41F3EC4C" w14:textId="77777777" w:rsidR="00CF6F99" w:rsidRPr="00EB2F0C" w:rsidRDefault="00CF6F99" w:rsidP="00EB2F0C">
            <w:pPr>
              <w:spacing w:after="120" w:line="240" w:lineRule="auto"/>
              <w:contextualSpacing/>
              <w:rPr>
                <w:rFonts w:ascii="Times New Roman" w:eastAsia="Calibri" w:hAnsi="Times New Roman" w:cs="Times New Roman"/>
                <w:sz w:val="24"/>
                <w:szCs w:val="24"/>
              </w:rPr>
            </w:pPr>
            <w:r w:rsidRPr="00EB2F0C">
              <w:rPr>
                <w:rFonts w:ascii="Times New Roman" w:eastAsia="Calibri" w:hAnsi="Times New Roman" w:cs="Times New Roman"/>
                <w:sz w:val="24"/>
                <w:szCs w:val="24"/>
              </w:rPr>
              <w:t>15</w:t>
            </w:r>
          </w:p>
        </w:tc>
      </w:tr>
      <w:tr w:rsidR="00CF6F99" w:rsidRPr="00EB2F0C" w14:paraId="01F2B96C" w14:textId="77777777" w:rsidTr="00C85D27">
        <w:tc>
          <w:tcPr>
            <w:tcW w:w="4503" w:type="dxa"/>
          </w:tcPr>
          <w:p w14:paraId="0A78129A" w14:textId="640EB2BF" w:rsidR="00CF6F99" w:rsidRPr="00EB2F0C" w:rsidRDefault="00CF6F99" w:rsidP="00EB2F0C">
            <w:pPr>
              <w:spacing w:after="120" w:line="240" w:lineRule="auto"/>
              <w:contextualSpacing/>
              <w:rPr>
                <w:rFonts w:ascii="Times New Roman" w:eastAsia="Calibri" w:hAnsi="Times New Roman" w:cs="Times New Roman"/>
                <w:b/>
                <w:bCs/>
                <w:sz w:val="24"/>
                <w:szCs w:val="24"/>
              </w:rPr>
            </w:pPr>
            <w:r w:rsidRPr="00EB2F0C">
              <w:rPr>
                <w:rFonts w:ascii="Times New Roman" w:eastAsia="Calibri" w:hAnsi="Times New Roman" w:cs="Times New Roman"/>
                <w:b/>
                <w:bCs/>
                <w:sz w:val="24"/>
                <w:szCs w:val="24"/>
              </w:rPr>
              <w:t>Žák:</w:t>
            </w:r>
          </w:p>
          <w:p w14:paraId="7E55BB76" w14:textId="26DD14EA" w:rsidR="00CF6F99" w:rsidRPr="00EB2F0C" w:rsidRDefault="00CF6F99" w:rsidP="00752E62">
            <w:pPr>
              <w:numPr>
                <w:ilvl w:val="0"/>
                <w:numId w:val="4"/>
              </w:numPr>
              <w:spacing w:after="120" w:line="240" w:lineRule="auto"/>
              <w:ind w:left="284" w:hanging="218"/>
              <w:contextualSpacing/>
              <w:rPr>
                <w:rFonts w:ascii="Times New Roman" w:eastAsia="Calibri" w:hAnsi="Times New Roman" w:cs="Times New Roman"/>
                <w:sz w:val="24"/>
                <w:szCs w:val="24"/>
              </w:rPr>
            </w:pPr>
            <w:r w:rsidRPr="00EB2F0C">
              <w:rPr>
                <w:rFonts w:ascii="Times New Roman" w:eastAsia="Calibri" w:hAnsi="Times New Roman" w:cs="Times New Roman"/>
                <w:sz w:val="24"/>
                <w:szCs w:val="24"/>
              </w:rPr>
              <w:t>objasní pojem zobrazení</w:t>
            </w:r>
          </w:p>
          <w:p w14:paraId="3A05A543" w14:textId="77777777" w:rsidR="00CF6F99" w:rsidRPr="00EB2F0C" w:rsidRDefault="00CF6F99" w:rsidP="00752E62">
            <w:pPr>
              <w:numPr>
                <w:ilvl w:val="0"/>
                <w:numId w:val="4"/>
              </w:numPr>
              <w:spacing w:after="120" w:line="240" w:lineRule="auto"/>
              <w:ind w:left="284" w:hanging="218"/>
              <w:contextualSpacing/>
              <w:rPr>
                <w:rFonts w:ascii="Times New Roman" w:eastAsia="Calibri" w:hAnsi="Times New Roman" w:cs="Times New Roman"/>
                <w:sz w:val="24"/>
                <w:szCs w:val="24"/>
              </w:rPr>
            </w:pPr>
            <w:r w:rsidRPr="00EB2F0C">
              <w:rPr>
                <w:rFonts w:ascii="Times New Roman" w:eastAsia="Calibri" w:hAnsi="Times New Roman" w:cs="Times New Roman"/>
                <w:sz w:val="24"/>
                <w:szCs w:val="24"/>
              </w:rPr>
              <w:t>zná vlastnosti shodných zobrazení</w:t>
            </w:r>
          </w:p>
          <w:p w14:paraId="05A1DDE0" w14:textId="77777777" w:rsidR="00CF6F99" w:rsidRPr="00EB2F0C" w:rsidRDefault="00CF6F99" w:rsidP="00752E62">
            <w:pPr>
              <w:numPr>
                <w:ilvl w:val="0"/>
                <w:numId w:val="4"/>
              </w:numPr>
              <w:spacing w:after="120" w:line="240" w:lineRule="auto"/>
              <w:ind w:left="284" w:hanging="218"/>
              <w:contextualSpacing/>
              <w:rPr>
                <w:rFonts w:ascii="Times New Roman" w:eastAsia="Calibri" w:hAnsi="Times New Roman" w:cs="Times New Roman"/>
                <w:sz w:val="24"/>
                <w:szCs w:val="24"/>
              </w:rPr>
            </w:pPr>
            <w:r w:rsidRPr="00EB2F0C">
              <w:rPr>
                <w:rFonts w:ascii="Times New Roman" w:eastAsia="Calibri" w:hAnsi="Times New Roman" w:cs="Times New Roman"/>
                <w:sz w:val="24"/>
                <w:szCs w:val="24"/>
              </w:rPr>
              <w:t>aplikuje poznatky o shodných zobrazeních při řešení úloh</w:t>
            </w:r>
          </w:p>
          <w:p w14:paraId="2DC98862" w14:textId="77777777" w:rsidR="00CF6F99" w:rsidRPr="00EB2F0C" w:rsidRDefault="00CF6F99" w:rsidP="00752E62">
            <w:pPr>
              <w:numPr>
                <w:ilvl w:val="0"/>
                <w:numId w:val="4"/>
              </w:numPr>
              <w:spacing w:after="120" w:line="240" w:lineRule="auto"/>
              <w:ind w:left="284" w:hanging="218"/>
              <w:contextualSpacing/>
              <w:rPr>
                <w:rFonts w:ascii="Times New Roman" w:eastAsia="Calibri" w:hAnsi="Times New Roman" w:cs="Times New Roman"/>
                <w:sz w:val="24"/>
                <w:szCs w:val="24"/>
              </w:rPr>
            </w:pPr>
            <w:r w:rsidRPr="00EB2F0C">
              <w:rPr>
                <w:rFonts w:ascii="Times New Roman" w:eastAsia="Calibri" w:hAnsi="Times New Roman" w:cs="Times New Roman"/>
                <w:sz w:val="24"/>
                <w:szCs w:val="24"/>
              </w:rPr>
              <w:t>analyzuje vzor a obraz a dokáže určit shodné zobrazení</w:t>
            </w:r>
          </w:p>
          <w:p w14:paraId="2781DF4F" w14:textId="77777777" w:rsidR="00CF6F99" w:rsidRPr="00EB2F0C" w:rsidRDefault="00CF6F99" w:rsidP="00752E62">
            <w:pPr>
              <w:numPr>
                <w:ilvl w:val="0"/>
                <w:numId w:val="4"/>
              </w:numPr>
              <w:spacing w:after="120" w:line="240" w:lineRule="auto"/>
              <w:ind w:left="284" w:hanging="218"/>
              <w:contextualSpacing/>
              <w:rPr>
                <w:rFonts w:ascii="Times New Roman" w:eastAsia="Calibri" w:hAnsi="Times New Roman" w:cs="Times New Roman"/>
                <w:sz w:val="24"/>
                <w:szCs w:val="24"/>
              </w:rPr>
            </w:pPr>
            <w:r w:rsidRPr="00EB2F0C">
              <w:rPr>
                <w:rFonts w:ascii="Times New Roman" w:eastAsia="Calibri" w:hAnsi="Times New Roman" w:cs="Times New Roman"/>
                <w:sz w:val="24"/>
                <w:szCs w:val="24"/>
              </w:rPr>
              <w:t>využívá geometrický software k sestrojení obrazů ve shodném zobrazení</w:t>
            </w:r>
          </w:p>
        </w:tc>
        <w:tc>
          <w:tcPr>
            <w:tcW w:w="3827" w:type="dxa"/>
          </w:tcPr>
          <w:p w14:paraId="3C60AD05" w14:textId="77777777" w:rsidR="00CF6F99" w:rsidRPr="00EB2F0C" w:rsidRDefault="00CF6F99" w:rsidP="00752E62">
            <w:pPr>
              <w:numPr>
                <w:ilvl w:val="0"/>
                <w:numId w:val="7"/>
              </w:numPr>
              <w:spacing w:after="120" w:line="240" w:lineRule="auto"/>
              <w:contextualSpacing/>
              <w:rPr>
                <w:rFonts w:ascii="Times New Roman" w:eastAsia="Calibri" w:hAnsi="Times New Roman" w:cs="Times New Roman"/>
                <w:b/>
                <w:sz w:val="24"/>
                <w:szCs w:val="24"/>
              </w:rPr>
            </w:pPr>
            <w:r w:rsidRPr="00EB2F0C">
              <w:rPr>
                <w:rFonts w:ascii="Times New Roman" w:eastAsia="Calibri" w:hAnsi="Times New Roman" w:cs="Times New Roman"/>
                <w:b/>
                <w:sz w:val="24"/>
                <w:szCs w:val="24"/>
              </w:rPr>
              <w:t>Shodná zobrazení v rovině</w:t>
            </w:r>
          </w:p>
          <w:p w14:paraId="63DA720E" w14:textId="77777777" w:rsidR="00CF6F99" w:rsidRPr="00EB2F0C" w:rsidRDefault="00CF6F99" w:rsidP="00752E62">
            <w:pPr>
              <w:numPr>
                <w:ilvl w:val="1"/>
                <w:numId w:val="7"/>
              </w:numPr>
              <w:spacing w:after="120" w:line="240" w:lineRule="auto"/>
              <w:contextualSpacing/>
              <w:rPr>
                <w:rFonts w:ascii="Times New Roman" w:eastAsia="Calibri" w:hAnsi="Times New Roman" w:cs="Times New Roman"/>
                <w:sz w:val="24"/>
                <w:szCs w:val="24"/>
              </w:rPr>
            </w:pPr>
            <w:r w:rsidRPr="00EB2F0C">
              <w:rPr>
                <w:rFonts w:ascii="Times New Roman" w:eastAsia="Calibri" w:hAnsi="Times New Roman" w:cs="Times New Roman"/>
                <w:sz w:val="24"/>
                <w:szCs w:val="24"/>
              </w:rPr>
              <w:t>Definice vlastností shodných zobrazení</w:t>
            </w:r>
          </w:p>
          <w:p w14:paraId="4E5669BD" w14:textId="77777777" w:rsidR="00CF6F99" w:rsidRPr="00EB2F0C" w:rsidRDefault="00CF6F99" w:rsidP="00752E62">
            <w:pPr>
              <w:numPr>
                <w:ilvl w:val="1"/>
                <w:numId w:val="7"/>
              </w:numPr>
              <w:spacing w:after="120" w:line="240" w:lineRule="auto"/>
              <w:contextualSpacing/>
              <w:rPr>
                <w:rFonts w:ascii="Times New Roman" w:eastAsia="Calibri" w:hAnsi="Times New Roman" w:cs="Times New Roman"/>
                <w:sz w:val="24"/>
                <w:szCs w:val="24"/>
              </w:rPr>
            </w:pPr>
            <w:r w:rsidRPr="00EB2F0C">
              <w:rPr>
                <w:rFonts w:ascii="Times New Roman" w:eastAsia="Calibri" w:hAnsi="Times New Roman" w:cs="Times New Roman"/>
                <w:sz w:val="24"/>
                <w:szCs w:val="24"/>
              </w:rPr>
              <w:t>Osová souměrnost</w:t>
            </w:r>
          </w:p>
          <w:p w14:paraId="64234BA7" w14:textId="77777777" w:rsidR="00CF6F99" w:rsidRPr="00EB2F0C" w:rsidRDefault="00CF6F99" w:rsidP="00752E62">
            <w:pPr>
              <w:numPr>
                <w:ilvl w:val="1"/>
                <w:numId w:val="7"/>
              </w:numPr>
              <w:spacing w:after="120" w:line="240" w:lineRule="auto"/>
              <w:contextualSpacing/>
              <w:rPr>
                <w:rFonts w:ascii="Times New Roman" w:eastAsia="Calibri" w:hAnsi="Times New Roman" w:cs="Times New Roman"/>
                <w:sz w:val="24"/>
                <w:szCs w:val="24"/>
              </w:rPr>
            </w:pPr>
            <w:r w:rsidRPr="00EB2F0C">
              <w:rPr>
                <w:rFonts w:ascii="Times New Roman" w:eastAsia="Calibri" w:hAnsi="Times New Roman" w:cs="Times New Roman"/>
                <w:sz w:val="24"/>
                <w:szCs w:val="24"/>
              </w:rPr>
              <w:t>Středová souměrnost</w:t>
            </w:r>
          </w:p>
          <w:p w14:paraId="391A3743" w14:textId="77777777" w:rsidR="00CF6F99" w:rsidRPr="00EB2F0C" w:rsidRDefault="00CF6F99" w:rsidP="00752E62">
            <w:pPr>
              <w:numPr>
                <w:ilvl w:val="1"/>
                <w:numId w:val="7"/>
              </w:numPr>
              <w:spacing w:after="120" w:line="240" w:lineRule="auto"/>
              <w:contextualSpacing/>
              <w:rPr>
                <w:rFonts w:ascii="Times New Roman" w:eastAsia="Calibri" w:hAnsi="Times New Roman" w:cs="Times New Roman"/>
                <w:sz w:val="24"/>
                <w:szCs w:val="24"/>
              </w:rPr>
            </w:pPr>
            <w:r w:rsidRPr="00EB2F0C">
              <w:rPr>
                <w:rFonts w:ascii="Times New Roman" w:eastAsia="Calibri" w:hAnsi="Times New Roman" w:cs="Times New Roman"/>
                <w:sz w:val="24"/>
                <w:szCs w:val="24"/>
              </w:rPr>
              <w:t>Posunutí</w:t>
            </w:r>
          </w:p>
          <w:p w14:paraId="3DC6C6E7" w14:textId="77777777" w:rsidR="00CF6F99" w:rsidRPr="00EB2F0C" w:rsidRDefault="00CF6F99" w:rsidP="00752E62">
            <w:pPr>
              <w:numPr>
                <w:ilvl w:val="1"/>
                <w:numId w:val="7"/>
              </w:numPr>
              <w:spacing w:after="120" w:line="240" w:lineRule="auto"/>
              <w:contextualSpacing/>
              <w:rPr>
                <w:rFonts w:ascii="Times New Roman" w:eastAsia="Calibri" w:hAnsi="Times New Roman" w:cs="Times New Roman"/>
                <w:sz w:val="24"/>
                <w:szCs w:val="24"/>
              </w:rPr>
            </w:pPr>
            <w:r w:rsidRPr="00EB2F0C">
              <w:rPr>
                <w:rFonts w:ascii="Times New Roman" w:eastAsia="Calibri" w:hAnsi="Times New Roman" w:cs="Times New Roman"/>
                <w:sz w:val="24"/>
                <w:szCs w:val="24"/>
              </w:rPr>
              <w:t>Otočení</w:t>
            </w:r>
          </w:p>
        </w:tc>
        <w:tc>
          <w:tcPr>
            <w:tcW w:w="880" w:type="dxa"/>
          </w:tcPr>
          <w:p w14:paraId="0DC9634A" w14:textId="77777777" w:rsidR="00CF6F99" w:rsidRPr="00EB2F0C" w:rsidRDefault="00CF6F99" w:rsidP="00EB2F0C">
            <w:pPr>
              <w:spacing w:after="120" w:line="240" w:lineRule="auto"/>
              <w:contextualSpacing/>
              <w:rPr>
                <w:rFonts w:ascii="Times New Roman" w:eastAsia="Calibri" w:hAnsi="Times New Roman" w:cs="Times New Roman"/>
                <w:sz w:val="24"/>
                <w:szCs w:val="24"/>
              </w:rPr>
            </w:pPr>
            <w:r w:rsidRPr="00EB2F0C">
              <w:rPr>
                <w:rFonts w:ascii="Times New Roman" w:eastAsia="Calibri" w:hAnsi="Times New Roman" w:cs="Times New Roman"/>
                <w:sz w:val="24"/>
                <w:szCs w:val="24"/>
              </w:rPr>
              <w:t>18</w:t>
            </w:r>
          </w:p>
        </w:tc>
      </w:tr>
      <w:tr w:rsidR="00CF6F99" w:rsidRPr="00EB2F0C" w14:paraId="3B5A35CE" w14:textId="77777777" w:rsidTr="00C85D27">
        <w:tc>
          <w:tcPr>
            <w:tcW w:w="4503" w:type="dxa"/>
          </w:tcPr>
          <w:p w14:paraId="57C005CD" w14:textId="5612B600" w:rsidR="00CF6F99" w:rsidRPr="00EB2F0C" w:rsidRDefault="00CF6F99" w:rsidP="00EB2F0C">
            <w:pPr>
              <w:spacing w:after="120" w:line="240" w:lineRule="auto"/>
              <w:contextualSpacing/>
              <w:rPr>
                <w:rFonts w:ascii="Times New Roman" w:eastAsia="Calibri" w:hAnsi="Times New Roman" w:cs="Times New Roman"/>
                <w:b/>
                <w:sz w:val="24"/>
                <w:szCs w:val="24"/>
              </w:rPr>
            </w:pPr>
            <w:r w:rsidRPr="00EB2F0C">
              <w:rPr>
                <w:rFonts w:ascii="Times New Roman" w:eastAsia="Calibri" w:hAnsi="Times New Roman" w:cs="Times New Roman"/>
                <w:b/>
                <w:sz w:val="24"/>
                <w:szCs w:val="24"/>
              </w:rPr>
              <w:t>Žák:</w:t>
            </w:r>
          </w:p>
          <w:p w14:paraId="7CAB71B2" w14:textId="77777777" w:rsidR="00CF6F99" w:rsidRPr="00EB2F0C" w:rsidRDefault="00CF6F99" w:rsidP="00752E62">
            <w:pPr>
              <w:numPr>
                <w:ilvl w:val="0"/>
                <w:numId w:val="4"/>
              </w:numPr>
              <w:spacing w:after="120" w:line="240" w:lineRule="auto"/>
              <w:ind w:left="284" w:hanging="218"/>
              <w:contextualSpacing/>
              <w:rPr>
                <w:rFonts w:ascii="Times New Roman" w:eastAsia="Calibri" w:hAnsi="Times New Roman" w:cs="Times New Roman"/>
                <w:sz w:val="24"/>
                <w:szCs w:val="24"/>
              </w:rPr>
            </w:pPr>
            <w:r w:rsidRPr="00EB2F0C">
              <w:rPr>
                <w:rFonts w:ascii="Times New Roman" w:eastAsia="Calibri" w:hAnsi="Times New Roman" w:cs="Times New Roman"/>
                <w:sz w:val="24"/>
                <w:szCs w:val="24"/>
              </w:rPr>
              <w:t>rozliší velikost úhlu ve stupňové a obloukové míře;</w:t>
            </w:r>
          </w:p>
          <w:p w14:paraId="5835C3E8" w14:textId="77777777" w:rsidR="00CF6F99" w:rsidRPr="00EB2F0C" w:rsidRDefault="00CF6F99" w:rsidP="00752E62">
            <w:pPr>
              <w:numPr>
                <w:ilvl w:val="0"/>
                <w:numId w:val="4"/>
              </w:numPr>
              <w:spacing w:after="120" w:line="240" w:lineRule="auto"/>
              <w:ind w:left="284" w:hanging="218"/>
              <w:contextualSpacing/>
              <w:rPr>
                <w:rFonts w:ascii="Times New Roman" w:eastAsia="Calibri" w:hAnsi="Times New Roman" w:cs="Times New Roman"/>
                <w:sz w:val="24"/>
                <w:szCs w:val="24"/>
              </w:rPr>
            </w:pPr>
            <w:r w:rsidRPr="00EB2F0C">
              <w:rPr>
                <w:rFonts w:ascii="Times New Roman" w:eastAsia="Calibri" w:hAnsi="Times New Roman" w:cs="Times New Roman"/>
                <w:sz w:val="24"/>
                <w:szCs w:val="24"/>
              </w:rPr>
              <w:t>uvede a použije vztah mezi stupňovou a obloukovou mírou;</w:t>
            </w:r>
          </w:p>
          <w:p w14:paraId="21A97A11" w14:textId="77777777" w:rsidR="00CF6F99" w:rsidRPr="00EB2F0C" w:rsidRDefault="00CF6F99" w:rsidP="00752E62">
            <w:pPr>
              <w:numPr>
                <w:ilvl w:val="0"/>
                <w:numId w:val="4"/>
              </w:numPr>
              <w:spacing w:after="120" w:line="240" w:lineRule="auto"/>
              <w:ind w:left="284" w:hanging="218"/>
              <w:contextualSpacing/>
              <w:rPr>
                <w:rFonts w:ascii="Times New Roman" w:eastAsia="Calibri" w:hAnsi="Times New Roman" w:cs="Times New Roman"/>
                <w:sz w:val="24"/>
                <w:szCs w:val="24"/>
              </w:rPr>
            </w:pPr>
            <w:r w:rsidRPr="00EB2F0C">
              <w:rPr>
                <w:rFonts w:ascii="Times New Roman" w:eastAsia="Calibri" w:hAnsi="Times New Roman" w:cs="Times New Roman"/>
                <w:sz w:val="24"/>
                <w:szCs w:val="24"/>
              </w:rPr>
              <w:t>určí základní velikost úhlu;</w:t>
            </w:r>
          </w:p>
          <w:p w14:paraId="7DBCAF65" w14:textId="77777777" w:rsidR="00CF6F99" w:rsidRPr="00EB2F0C" w:rsidRDefault="00CF6F99" w:rsidP="00752E62">
            <w:pPr>
              <w:numPr>
                <w:ilvl w:val="0"/>
                <w:numId w:val="4"/>
              </w:numPr>
              <w:spacing w:after="120" w:line="240" w:lineRule="auto"/>
              <w:ind w:left="284" w:hanging="218"/>
              <w:contextualSpacing/>
              <w:rPr>
                <w:rFonts w:ascii="Times New Roman" w:eastAsia="Calibri" w:hAnsi="Times New Roman" w:cs="Times New Roman"/>
                <w:sz w:val="24"/>
                <w:szCs w:val="24"/>
              </w:rPr>
            </w:pPr>
            <w:r w:rsidRPr="00EB2F0C">
              <w:rPr>
                <w:rFonts w:ascii="Times New Roman" w:eastAsia="Calibri" w:hAnsi="Times New Roman" w:cs="Times New Roman"/>
                <w:sz w:val="24"/>
                <w:szCs w:val="24"/>
              </w:rPr>
              <w:t>definuje goniometrické funkce obecného úhlu;</w:t>
            </w:r>
          </w:p>
          <w:p w14:paraId="4AA1B1FF" w14:textId="77777777" w:rsidR="00CF6F99" w:rsidRPr="00EB2F0C" w:rsidRDefault="00CF6F99" w:rsidP="00752E62">
            <w:pPr>
              <w:numPr>
                <w:ilvl w:val="0"/>
                <w:numId w:val="4"/>
              </w:numPr>
              <w:spacing w:after="120" w:line="240" w:lineRule="auto"/>
              <w:ind w:left="284" w:hanging="218"/>
              <w:contextualSpacing/>
              <w:rPr>
                <w:rFonts w:ascii="Times New Roman" w:eastAsia="Calibri" w:hAnsi="Times New Roman" w:cs="Times New Roman"/>
                <w:sz w:val="24"/>
                <w:szCs w:val="24"/>
              </w:rPr>
            </w:pPr>
            <w:r w:rsidRPr="00EB2F0C">
              <w:rPr>
                <w:rFonts w:ascii="Times New Roman" w:eastAsia="Calibri" w:hAnsi="Times New Roman" w:cs="Times New Roman"/>
                <w:sz w:val="24"/>
                <w:szCs w:val="24"/>
              </w:rPr>
              <w:t>načrtne grafy jednotlivých funkcí;</w:t>
            </w:r>
          </w:p>
          <w:p w14:paraId="38366AAA" w14:textId="77777777" w:rsidR="00CF6F99" w:rsidRPr="00EB2F0C" w:rsidRDefault="00CF6F99" w:rsidP="00752E62">
            <w:pPr>
              <w:numPr>
                <w:ilvl w:val="0"/>
                <w:numId w:val="4"/>
              </w:numPr>
              <w:spacing w:after="120" w:line="240" w:lineRule="auto"/>
              <w:ind w:left="284" w:hanging="218"/>
              <w:contextualSpacing/>
              <w:rPr>
                <w:rFonts w:ascii="Times New Roman" w:eastAsia="Calibri" w:hAnsi="Times New Roman" w:cs="Times New Roman"/>
                <w:sz w:val="24"/>
                <w:szCs w:val="24"/>
              </w:rPr>
            </w:pPr>
            <w:r w:rsidRPr="00EB2F0C">
              <w:rPr>
                <w:rFonts w:ascii="Times New Roman" w:eastAsia="Calibri" w:hAnsi="Times New Roman" w:cs="Times New Roman"/>
                <w:sz w:val="24"/>
                <w:szCs w:val="24"/>
              </w:rPr>
              <w:t>navrhne využití goniometrických funkcí při řešení pravoúhlého trojúhelníku;</w:t>
            </w:r>
          </w:p>
          <w:p w14:paraId="1AA6CC3C" w14:textId="77777777" w:rsidR="00CF6F99" w:rsidRPr="00EB2F0C" w:rsidRDefault="00CF6F99" w:rsidP="00752E62">
            <w:pPr>
              <w:numPr>
                <w:ilvl w:val="0"/>
                <w:numId w:val="4"/>
              </w:numPr>
              <w:spacing w:after="120" w:line="240" w:lineRule="auto"/>
              <w:ind w:left="284" w:hanging="218"/>
              <w:contextualSpacing/>
              <w:rPr>
                <w:rFonts w:ascii="Times New Roman" w:eastAsia="Calibri" w:hAnsi="Times New Roman" w:cs="Times New Roman"/>
                <w:sz w:val="24"/>
                <w:szCs w:val="24"/>
              </w:rPr>
            </w:pPr>
            <w:r w:rsidRPr="00EB2F0C">
              <w:rPr>
                <w:rFonts w:ascii="Times New Roman" w:eastAsia="Calibri" w:hAnsi="Times New Roman" w:cs="Times New Roman"/>
                <w:sz w:val="24"/>
                <w:szCs w:val="24"/>
              </w:rPr>
              <w:t>použije trigonometrický vzorec pro obsah trojúhelníku při řešení úloh z praxe;</w:t>
            </w:r>
          </w:p>
          <w:p w14:paraId="0BF5D06C" w14:textId="77777777" w:rsidR="00CF6F99" w:rsidRPr="00EB2F0C" w:rsidRDefault="00CF6F99" w:rsidP="00752E62">
            <w:pPr>
              <w:numPr>
                <w:ilvl w:val="0"/>
                <w:numId w:val="4"/>
              </w:numPr>
              <w:spacing w:after="120" w:line="240" w:lineRule="auto"/>
              <w:ind w:left="284" w:hanging="218"/>
              <w:contextualSpacing/>
              <w:rPr>
                <w:rFonts w:ascii="Times New Roman" w:eastAsia="Calibri" w:hAnsi="Times New Roman" w:cs="Times New Roman"/>
                <w:sz w:val="24"/>
                <w:szCs w:val="24"/>
              </w:rPr>
            </w:pPr>
            <w:r w:rsidRPr="00EB2F0C">
              <w:rPr>
                <w:rFonts w:ascii="Times New Roman" w:eastAsia="Calibri" w:hAnsi="Times New Roman" w:cs="Times New Roman"/>
                <w:sz w:val="24"/>
                <w:szCs w:val="24"/>
              </w:rPr>
              <w:t>analyzuje zadání úloh, provede rozbor a rozhodne o řešení obecného trojúhelníku, s využitím sinové a kosinové věty</w:t>
            </w:r>
          </w:p>
        </w:tc>
        <w:tc>
          <w:tcPr>
            <w:tcW w:w="3827" w:type="dxa"/>
          </w:tcPr>
          <w:p w14:paraId="704982AB" w14:textId="77777777" w:rsidR="00CF6F99" w:rsidRPr="00EB2F0C" w:rsidRDefault="00CF6F99" w:rsidP="00752E62">
            <w:pPr>
              <w:numPr>
                <w:ilvl w:val="0"/>
                <w:numId w:val="7"/>
              </w:numPr>
              <w:spacing w:after="120" w:line="240" w:lineRule="auto"/>
              <w:contextualSpacing/>
              <w:rPr>
                <w:rFonts w:ascii="Times New Roman" w:eastAsia="Calibri" w:hAnsi="Times New Roman" w:cs="Times New Roman"/>
                <w:b/>
                <w:sz w:val="24"/>
                <w:szCs w:val="24"/>
              </w:rPr>
            </w:pPr>
            <w:r w:rsidRPr="00EB2F0C">
              <w:rPr>
                <w:rFonts w:ascii="Times New Roman" w:eastAsia="Calibri" w:hAnsi="Times New Roman" w:cs="Times New Roman"/>
                <w:b/>
                <w:sz w:val="24"/>
                <w:szCs w:val="24"/>
              </w:rPr>
              <w:t>Goniometrie a trigonometrie</w:t>
            </w:r>
          </w:p>
          <w:p w14:paraId="4F26C63E" w14:textId="77777777" w:rsidR="00CF6F99" w:rsidRPr="00EB2F0C" w:rsidRDefault="00CF6F99" w:rsidP="00752E62">
            <w:pPr>
              <w:numPr>
                <w:ilvl w:val="1"/>
                <w:numId w:val="7"/>
              </w:numPr>
              <w:spacing w:after="120" w:line="240" w:lineRule="auto"/>
              <w:contextualSpacing/>
              <w:rPr>
                <w:rFonts w:ascii="TimesNewRoman" w:eastAsia="Calibri" w:hAnsi="TimesNewRoman" w:cs="TimesNewRoman"/>
                <w:sz w:val="24"/>
                <w:szCs w:val="24"/>
                <w:lang w:eastAsia="cs-CZ"/>
              </w:rPr>
            </w:pPr>
            <w:r w:rsidRPr="00EB2F0C">
              <w:rPr>
                <w:rFonts w:ascii="TimesNewRoman" w:eastAsia="Calibri" w:hAnsi="TimesNewRoman" w:cs="TimesNewRoman"/>
                <w:sz w:val="24"/>
                <w:szCs w:val="24"/>
                <w:lang w:eastAsia="cs-CZ"/>
              </w:rPr>
              <w:t>Oblouková míra úhlu, orientovaný úhel a jeho velikost</w:t>
            </w:r>
          </w:p>
          <w:p w14:paraId="1D901690" w14:textId="77777777" w:rsidR="00CF6F99" w:rsidRPr="00EB2F0C" w:rsidRDefault="00CF6F99" w:rsidP="00752E62">
            <w:pPr>
              <w:numPr>
                <w:ilvl w:val="1"/>
                <w:numId w:val="7"/>
              </w:numPr>
              <w:spacing w:after="120" w:line="240" w:lineRule="auto"/>
              <w:contextualSpacing/>
              <w:rPr>
                <w:rFonts w:ascii="TimesNewRoman" w:eastAsia="Calibri" w:hAnsi="TimesNewRoman" w:cs="TimesNewRoman"/>
                <w:sz w:val="24"/>
                <w:szCs w:val="24"/>
                <w:lang w:eastAsia="cs-CZ"/>
              </w:rPr>
            </w:pPr>
            <w:r w:rsidRPr="00EB2F0C">
              <w:rPr>
                <w:rFonts w:ascii="TimesNewRoman" w:eastAsia="Calibri" w:hAnsi="TimesNewRoman" w:cs="TimesNewRoman"/>
                <w:sz w:val="24"/>
                <w:szCs w:val="24"/>
                <w:lang w:eastAsia="cs-CZ"/>
              </w:rPr>
              <w:t>Definice goniometrických funkcí v pravoúhlém trojúhelníku</w:t>
            </w:r>
          </w:p>
          <w:p w14:paraId="3BBE4437" w14:textId="77777777" w:rsidR="00CF6F99" w:rsidRPr="00EB2F0C" w:rsidRDefault="00CF6F99" w:rsidP="00752E62">
            <w:pPr>
              <w:numPr>
                <w:ilvl w:val="1"/>
                <w:numId w:val="7"/>
              </w:numPr>
              <w:spacing w:after="120" w:line="240" w:lineRule="auto"/>
              <w:contextualSpacing/>
              <w:rPr>
                <w:rFonts w:ascii="TimesNewRoman" w:eastAsia="Calibri" w:hAnsi="TimesNewRoman" w:cs="TimesNewRoman"/>
                <w:sz w:val="24"/>
                <w:szCs w:val="24"/>
                <w:lang w:eastAsia="cs-CZ"/>
              </w:rPr>
            </w:pPr>
            <w:r w:rsidRPr="00EB2F0C">
              <w:rPr>
                <w:rFonts w:ascii="TimesNewRoman" w:eastAsia="Calibri" w:hAnsi="TimesNewRoman" w:cs="TimesNewRoman"/>
                <w:sz w:val="24"/>
                <w:szCs w:val="24"/>
                <w:lang w:eastAsia="cs-CZ"/>
              </w:rPr>
              <w:t>Řešení pravoúhlého trojúhelníku</w:t>
            </w:r>
          </w:p>
          <w:p w14:paraId="0D4BCAC6" w14:textId="77777777" w:rsidR="00CF6F99" w:rsidRPr="00EB2F0C" w:rsidRDefault="00CF6F99" w:rsidP="00752E62">
            <w:pPr>
              <w:numPr>
                <w:ilvl w:val="1"/>
                <w:numId w:val="7"/>
              </w:numPr>
              <w:spacing w:after="120" w:line="240" w:lineRule="auto"/>
              <w:contextualSpacing/>
              <w:rPr>
                <w:rFonts w:ascii="TimesNewRoman" w:eastAsia="Calibri" w:hAnsi="TimesNewRoman" w:cs="TimesNewRoman"/>
                <w:sz w:val="24"/>
                <w:szCs w:val="24"/>
                <w:lang w:eastAsia="cs-CZ"/>
              </w:rPr>
            </w:pPr>
            <w:r w:rsidRPr="00EB2F0C">
              <w:rPr>
                <w:rFonts w:ascii="TimesNewRoman" w:eastAsia="Calibri" w:hAnsi="TimesNewRoman" w:cs="TimesNewRoman"/>
                <w:sz w:val="24"/>
                <w:szCs w:val="24"/>
                <w:lang w:eastAsia="cs-CZ"/>
              </w:rPr>
              <w:t>Goniometrické funkce obecného úhlu, jejich vlastnosti a grafy</w:t>
            </w:r>
          </w:p>
          <w:p w14:paraId="2FAECAC6" w14:textId="77777777" w:rsidR="00CF6F99" w:rsidRPr="00EB2F0C" w:rsidRDefault="00CF6F99" w:rsidP="00752E62">
            <w:pPr>
              <w:numPr>
                <w:ilvl w:val="1"/>
                <w:numId w:val="7"/>
              </w:numPr>
              <w:spacing w:after="120" w:line="240" w:lineRule="auto"/>
              <w:contextualSpacing/>
              <w:rPr>
                <w:rFonts w:ascii="TimesNewRoman" w:eastAsia="Calibri" w:hAnsi="TimesNewRoman" w:cs="TimesNewRoman"/>
                <w:sz w:val="24"/>
                <w:szCs w:val="24"/>
                <w:lang w:eastAsia="cs-CZ"/>
              </w:rPr>
            </w:pPr>
            <w:r w:rsidRPr="00EB2F0C">
              <w:rPr>
                <w:rFonts w:ascii="TimesNewRoman" w:eastAsia="Calibri" w:hAnsi="TimesNewRoman" w:cs="TimesNewRoman"/>
                <w:sz w:val="24"/>
                <w:szCs w:val="24"/>
                <w:lang w:eastAsia="cs-CZ"/>
              </w:rPr>
              <w:t>Goniometrické rovnice</w:t>
            </w:r>
          </w:p>
          <w:p w14:paraId="5FA5D449" w14:textId="77777777" w:rsidR="00CF6F99" w:rsidRPr="00EB2F0C" w:rsidRDefault="00CF6F99" w:rsidP="00752E62">
            <w:pPr>
              <w:numPr>
                <w:ilvl w:val="1"/>
                <w:numId w:val="7"/>
              </w:numPr>
              <w:spacing w:after="120" w:line="240" w:lineRule="auto"/>
              <w:contextualSpacing/>
              <w:rPr>
                <w:rFonts w:ascii="TimesNewRoman" w:eastAsia="Calibri" w:hAnsi="TimesNewRoman" w:cs="TimesNewRoman"/>
                <w:sz w:val="24"/>
                <w:szCs w:val="24"/>
                <w:lang w:eastAsia="cs-CZ"/>
              </w:rPr>
            </w:pPr>
            <w:r w:rsidRPr="00EB2F0C">
              <w:rPr>
                <w:rFonts w:ascii="TimesNewRoman" w:eastAsia="Calibri" w:hAnsi="TimesNewRoman" w:cs="TimesNewRoman"/>
                <w:sz w:val="24"/>
                <w:szCs w:val="24"/>
                <w:lang w:eastAsia="cs-CZ"/>
              </w:rPr>
              <w:t>Sinová a kosinová věta</w:t>
            </w:r>
          </w:p>
          <w:p w14:paraId="77CDE3DC" w14:textId="77777777" w:rsidR="00CF6F99" w:rsidRPr="00EB2F0C" w:rsidRDefault="00CF6F99" w:rsidP="00752E62">
            <w:pPr>
              <w:numPr>
                <w:ilvl w:val="1"/>
                <w:numId w:val="7"/>
              </w:numPr>
              <w:spacing w:after="120" w:line="240" w:lineRule="auto"/>
              <w:contextualSpacing/>
              <w:rPr>
                <w:rFonts w:ascii="TimesNewRoman" w:eastAsia="Calibri" w:hAnsi="TimesNewRoman" w:cs="TimesNewRoman"/>
                <w:sz w:val="24"/>
                <w:szCs w:val="24"/>
                <w:lang w:eastAsia="cs-CZ"/>
              </w:rPr>
            </w:pPr>
            <w:r w:rsidRPr="00EB2F0C">
              <w:rPr>
                <w:rFonts w:ascii="TimesNewRoman" w:eastAsia="Calibri" w:hAnsi="TimesNewRoman" w:cs="TimesNewRoman"/>
                <w:sz w:val="24"/>
                <w:szCs w:val="24"/>
                <w:lang w:eastAsia="cs-CZ"/>
              </w:rPr>
              <w:t>Řešení obecného trojúhelníka, užití v praxi</w:t>
            </w:r>
          </w:p>
        </w:tc>
        <w:tc>
          <w:tcPr>
            <w:tcW w:w="880" w:type="dxa"/>
          </w:tcPr>
          <w:p w14:paraId="30AB6BFA" w14:textId="77777777" w:rsidR="00CF6F99" w:rsidRPr="00EB2F0C" w:rsidRDefault="00CF6F99" w:rsidP="00EB2F0C">
            <w:pPr>
              <w:spacing w:after="120" w:line="240" w:lineRule="auto"/>
              <w:contextualSpacing/>
              <w:rPr>
                <w:rFonts w:ascii="Times New Roman" w:eastAsia="Calibri" w:hAnsi="Times New Roman" w:cs="Times New Roman"/>
                <w:sz w:val="24"/>
                <w:szCs w:val="24"/>
              </w:rPr>
            </w:pPr>
            <w:r w:rsidRPr="00EB2F0C">
              <w:rPr>
                <w:rFonts w:ascii="Times New Roman" w:eastAsia="Calibri" w:hAnsi="Times New Roman" w:cs="Times New Roman"/>
                <w:sz w:val="24"/>
                <w:szCs w:val="24"/>
              </w:rPr>
              <w:t>32</w:t>
            </w:r>
          </w:p>
        </w:tc>
      </w:tr>
      <w:tr w:rsidR="00CF6F99" w:rsidRPr="00EB2F0C" w14:paraId="48D3A7AF" w14:textId="77777777" w:rsidTr="00C85D27">
        <w:tc>
          <w:tcPr>
            <w:tcW w:w="4503" w:type="dxa"/>
          </w:tcPr>
          <w:p w14:paraId="0ECEED77" w14:textId="2766A521" w:rsidR="00CF6F99" w:rsidRPr="00EB2F0C" w:rsidRDefault="00CF6F99" w:rsidP="00EB2F0C">
            <w:pPr>
              <w:spacing w:after="120" w:line="240" w:lineRule="auto"/>
              <w:contextualSpacing/>
              <w:rPr>
                <w:rFonts w:ascii="Times New Roman" w:eastAsia="Calibri" w:hAnsi="Times New Roman" w:cs="Times New Roman"/>
                <w:b/>
                <w:sz w:val="24"/>
                <w:szCs w:val="24"/>
              </w:rPr>
            </w:pPr>
            <w:r w:rsidRPr="00EB2F0C">
              <w:rPr>
                <w:rFonts w:ascii="Times New Roman" w:eastAsia="Calibri" w:hAnsi="Times New Roman" w:cs="Times New Roman"/>
                <w:b/>
                <w:sz w:val="24"/>
                <w:szCs w:val="24"/>
              </w:rPr>
              <w:t>Žák:</w:t>
            </w:r>
          </w:p>
          <w:p w14:paraId="3378A89A" w14:textId="77777777" w:rsidR="00CF6F99" w:rsidRPr="00EB2F0C" w:rsidRDefault="00CF6F99" w:rsidP="00752E62">
            <w:pPr>
              <w:numPr>
                <w:ilvl w:val="0"/>
                <w:numId w:val="4"/>
              </w:numPr>
              <w:spacing w:after="120" w:line="240" w:lineRule="auto"/>
              <w:ind w:left="284" w:hanging="218"/>
              <w:contextualSpacing/>
              <w:rPr>
                <w:rFonts w:ascii="Times New Roman" w:eastAsia="Calibri" w:hAnsi="Times New Roman" w:cs="Times New Roman"/>
                <w:sz w:val="24"/>
                <w:szCs w:val="24"/>
              </w:rPr>
            </w:pPr>
            <w:r w:rsidRPr="00EB2F0C">
              <w:rPr>
                <w:rFonts w:ascii="Times New Roman" w:eastAsia="Calibri" w:hAnsi="Times New Roman" w:cs="Times New Roman"/>
                <w:sz w:val="24"/>
                <w:szCs w:val="24"/>
              </w:rPr>
              <w:t>zná základní stereometrické pojmy</w:t>
            </w:r>
          </w:p>
          <w:p w14:paraId="36E8E287" w14:textId="77777777" w:rsidR="00CF6F99" w:rsidRPr="00EB2F0C" w:rsidRDefault="00CF6F99" w:rsidP="00752E62">
            <w:pPr>
              <w:numPr>
                <w:ilvl w:val="0"/>
                <w:numId w:val="4"/>
              </w:numPr>
              <w:spacing w:after="120" w:line="240" w:lineRule="auto"/>
              <w:ind w:left="284" w:hanging="218"/>
              <w:contextualSpacing/>
              <w:rPr>
                <w:rFonts w:ascii="Times New Roman" w:eastAsia="Calibri" w:hAnsi="Times New Roman" w:cs="Times New Roman"/>
                <w:sz w:val="24"/>
                <w:szCs w:val="24"/>
              </w:rPr>
            </w:pPr>
            <w:r w:rsidRPr="00EB2F0C">
              <w:rPr>
                <w:rFonts w:ascii="Times New Roman" w:eastAsia="Calibri" w:hAnsi="Times New Roman" w:cs="Times New Roman"/>
                <w:sz w:val="24"/>
                <w:szCs w:val="24"/>
              </w:rPr>
              <w:t>určí vzájemnou polohu dvou přímek, přímky a roviny, dvou rovin.</w:t>
            </w:r>
          </w:p>
          <w:p w14:paraId="1F4732EE" w14:textId="77777777" w:rsidR="00CF6F99" w:rsidRPr="00EB2F0C" w:rsidRDefault="00CF6F99" w:rsidP="00752E62">
            <w:pPr>
              <w:numPr>
                <w:ilvl w:val="0"/>
                <w:numId w:val="4"/>
              </w:numPr>
              <w:spacing w:after="120" w:line="240" w:lineRule="auto"/>
              <w:ind w:left="284" w:hanging="218"/>
              <w:contextualSpacing/>
              <w:rPr>
                <w:rFonts w:ascii="Times New Roman" w:eastAsia="Calibri" w:hAnsi="Times New Roman" w:cs="Times New Roman"/>
                <w:sz w:val="24"/>
                <w:szCs w:val="24"/>
              </w:rPr>
            </w:pPr>
            <w:r w:rsidRPr="00EB2F0C">
              <w:rPr>
                <w:rFonts w:ascii="Times New Roman" w:eastAsia="Calibri" w:hAnsi="Times New Roman" w:cs="Times New Roman"/>
                <w:sz w:val="24"/>
                <w:szCs w:val="24"/>
              </w:rPr>
              <w:t>určuje povrch a objem základních těles s využitím funkčních vztahů a trigonometrie</w:t>
            </w:r>
          </w:p>
        </w:tc>
        <w:tc>
          <w:tcPr>
            <w:tcW w:w="3827" w:type="dxa"/>
          </w:tcPr>
          <w:p w14:paraId="09799ECB" w14:textId="77777777" w:rsidR="00CF6F99" w:rsidRPr="00EB2F0C" w:rsidRDefault="00CF6F99" w:rsidP="00752E62">
            <w:pPr>
              <w:numPr>
                <w:ilvl w:val="0"/>
                <w:numId w:val="7"/>
              </w:numPr>
              <w:spacing w:after="120" w:line="240" w:lineRule="auto"/>
              <w:contextualSpacing/>
              <w:rPr>
                <w:rFonts w:ascii="Times New Roman" w:eastAsia="Calibri" w:hAnsi="Times New Roman" w:cs="Times New Roman"/>
                <w:b/>
                <w:sz w:val="24"/>
                <w:szCs w:val="24"/>
              </w:rPr>
            </w:pPr>
            <w:r w:rsidRPr="00EB2F0C">
              <w:rPr>
                <w:rFonts w:ascii="Times New Roman" w:eastAsia="Calibri" w:hAnsi="Times New Roman" w:cs="Times New Roman"/>
                <w:b/>
                <w:sz w:val="24"/>
                <w:szCs w:val="24"/>
              </w:rPr>
              <w:t>Stereometrie</w:t>
            </w:r>
          </w:p>
          <w:p w14:paraId="19CD8C6B" w14:textId="77777777" w:rsidR="00CF6F99" w:rsidRPr="00EB2F0C" w:rsidRDefault="00CF6F99" w:rsidP="00752E62">
            <w:pPr>
              <w:numPr>
                <w:ilvl w:val="1"/>
                <w:numId w:val="7"/>
              </w:numPr>
              <w:spacing w:after="120" w:line="240" w:lineRule="auto"/>
              <w:contextualSpacing/>
              <w:rPr>
                <w:rFonts w:ascii="Times New Roman" w:eastAsia="Calibri" w:hAnsi="Times New Roman" w:cs="Times New Roman"/>
                <w:sz w:val="24"/>
                <w:szCs w:val="24"/>
              </w:rPr>
            </w:pPr>
            <w:r w:rsidRPr="00EB2F0C">
              <w:rPr>
                <w:rFonts w:ascii="TimesNewRoman" w:eastAsia="Calibri" w:hAnsi="TimesNewRoman" w:cs="TimesNewRoman"/>
                <w:sz w:val="24"/>
                <w:szCs w:val="24"/>
                <w:lang w:eastAsia="cs-CZ"/>
              </w:rPr>
              <w:t>Základní stereometrické pojmy</w:t>
            </w:r>
          </w:p>
          <w:p w14:paraId="7D90A0F6" w14:textId="77777777" w:rsidR="00CF6F99" w:rsidRPr="00EB2F0C" w:rsidRDefault="00CF6F99" w:rsidP="00752E62">
            <w:pPr>
              <w:numPr>
                <w:ilvl w:val="1"/>
                <w:numId w:val="7"/>
              </w:numPr>
              <w:spacing w:after="120" w:line="240" w:lineRule="auto"/>
              <w:contextualSpacing/>
              <w:rPr>
                <w:rFonts w:ascii="Times New Roman" w:eastAsia="Calibri" w:hAnsi="Times New Roman" w:cs="Times New Roman"/>
                <w:sz w:val="24"/>
                <w:szCs w:val="24"/>
              </w:rPr>
            </w:pPr>
            <w:r w:rsidRPr="00EB2F0C">
              <w:rPr>
                <w:rFonts w:ascii="TimesNewRoman" w:eastAsia="Calibri" w:hAnsi="TimesNewRoman" w:cs="TimesNewRoman"/>
                <w:sz w:val="24"/>
                <w:szCs w:val="24"/>
                <w:lang w:eastAsia="cs-CZ"/>
              </w:rPr>
              <w:t>Základní polohové a metrické vlastnosti v prostoru</w:t>
            </w:r>
          </w:p>
          <w:p w14:paraId="307BF122" w14:textId="77777777" w:rsidR="00CF6F99" w:rsidRPr="00EB2F0C" w:rsidRDefault="00CF6F99" w:rsidP="00752E62">
            <w:pPr>
              <w:numPr>
                <w:ilvl w:val="1"/>
                <w:numId w:val="7"/>
              </w:numPr>
              <w:spacing w:after="120" w:line="240" w:lineRule="auto"/>
              <w:contextualSpacing/>
              <w:rPr>
                <w:rFonts w:ascii="Times New Roman" w:eastAsia="Calibri" w:hAnsi="Times New Roman" w:cs="Times New Roman"/>
                <w:sz w:val="24"/>
                <w:szCs w:val="24"/>
              </w:rPr>
            </w:pPr>
            <w:r w:rsidRPr="00EB2F0C">
              <w:rPr>
                <w:rFonts w:ascii="TimesNewRoman" w:eastAsia="Calibri" w:hAnsi="TimesNewRoman" w:cs="TimesNewRoman"/>
                <w:sz w:val="24"/>
                <w:szCs w:val="24"/>
                <w:lang w:eastAsia="cs-CZ"/>
              </w:rPr>
              <w:t>Zobrazování těles</w:t>
            </w:r>
          </w:p>
          <w:p w14:paraId="1DDE7142" w14:textId="77777777" w:rsidR="00CF6F99" w:rsidRPr="00EB2F0C" w:rsidRDefault="00CF6F99" w:rsidP="00752E62">
            <w:pPr>
              <w:numPr>
                <w:ilvl w:val="1"/>
                <w:numId w:val="7"/>
              </w:numPr>
              <w:spacing w:after="120" w:line="240" w:lineRule="auto"/>
              <w:contextualSpacing/>
              <w:rPr>
                <w:rFonts w:ascii="Times New Roman" w:eastAsia="Calibri" w:hAnsi="Times New Roman" w:cs="Times New Roman"/>
                <w:sz w:val="24"/>
                <w:szCs w:val="24"/>
              </w:rPr>
            </w:pPr>
            <w:r w:rsidRPr="00EB2F0C">
              <w:rPr>
                <w:rFonts w:ascii="TimesNewRoman" w:eastAsia="Calibri" w:hAnsi="TimesNewRoman" w:cs="TimesNewRoman"/>
                <w:sz w:val="24"/>
                <w:szCs w:val="24"/>
                <w:lang w:eastAsia="cs-CZ"/>
              </w:rPr>
              <w:t xml:space="preserve">Povrch a objem těles </w:t>
            </w:r>
          </w:p>
        </w:tc>
        <w:tc>
          <w:tcPr>
            <w:tcW w:w="880" w:type="dxa"/>
          </w:tcPr>
          <w:p w14:paraId="79ABA486" w14:textId="77777777" w:rsidR="00CF6F99" w:rsidRPr="00EB2F0C" w:rsidRDefault="00CF6F99" w:rsidP="00EB2F0C">
            <w:pPr>
              <w:spacing w:after="120" w:line="240" w:lineRule="auto"/>
              <w:contextualSpacing/>
              <w:rPr>
                <w:rFonts w:ascii="Times New Roman" w:eastAsia="Calibri" w:hAnsi="Times New Roman" w:cs="Times New Roman"/>
                <w:sz w:val="24"/>
                <w:szCs w:val="24"/>
              </w:rPr>
            </w:pPr>
            <w:r w:rsidRPr="00EB2F0C">
              <w:rPr>
                <w:rFonts w:ascii="Times New Roman" w:eastAsia="Calibri" w:hAnsi="Times New Roman" w:cs="Times New Roman"/>
                <w:sz w:val="24"/>
                <w:szCs w:val="24"/>
              </w:rPr>
              <w:t>26</w:t>
            </w:r>
          </w:p>
        </w:tc>
      </w:tr>
      <w:tr w:rsidR="00CF6F99" w:rsidRPr="00EB2F0C" w14:paraId="1498B740" w14:textId="77777777" w:rsidTr="00C85D27">
        <w:tc>
          <w:tcPr>
            <w:tcW w:w="4503" w:type="dxa"/>
          </w:tcPr>
          <w:p w14:paraId="7AD4B9EA" w14:textId="77777777" w:rsidR="00CF6F99" w:rsidRPr="00EB2F0C" w:rsidRDefault="00CF6F99" w:rsidP="00EB2F0C">
            <w:pPr>
              <w:spacing w:after="120" w:line="240" w:lineRule="auto"/>
              <w:contextualSpacing/>
              <w:rPr>
                <w:rFonts w:ascii="Times New Roman" w:eastAsia="Calibri" w:hAnsi="Times New Roman" w:cs="Times New Roman"/>
                <w:b/>
                <w:sz w:val="24"/>
                <w:szCs w:val="24"/>
              </w:rPr>
            </w:pPr>
          </w:p>
        </w:tc>
        <w:tc>
          <w:tcPr>
            <w:tcW w:w="3827" w:type="dxa"/>
          </w:tcPr>
          <w:p w14:paraId="4DED41F0" w14:textId="77777777" w:rsidR="00CF6F99" w:rsidRPr="00EB2F0C" w:rsidRDefault="00CF6F99" w:rsidP="00752E62">
            <w:pPr>
              <w:numPr>
                <w:ilvl w:val="0"/>
                <w:numId w:val="7"/>
              </w:numPr>
              <w:spacing w:after="120" w:line="240" w:lineRule="auto"/>
              <w:contextualSpacing/>
              <w:rPr>
                <w:rFonts w:ascii="Times New Roman" w:eastAsia="Calibri" w:hAnsi="Times New Roman" w:cs="Times New Roman"/>
                <w:b/>
                <w:sz w:val="24"/>
                <w:szCs w:val="24"/>
              </w:rPr>
            </w:pPr>
            <w:r w:rsidRPr="00EB2F0C">
              <w:rPr>
                <w:rFonts w:ascii="Times New Roman" w:eastAsia="Calibri" w:hAnsi="Times New Roman" w:cs="Times New Roman"/>
                <w:b/>
                <w:sz w:val="24"/>
                <w:szCs w:val="24"/>
              </w:rPr>
              <w:t>Písemné práce a jejich opravy</w:t>
            </w:r>
          </w:p>
        </w:tc>
        <w:tc>
          <w:tcPr>
            <w:tcW w:w="880" w:type="dxa"/>
          </w:tcPr>
          <w:p w14:paraId="22077ED0" w14:textId="77777777" w:rsidR="00CF6F99" w:rsidRPr="00EB2F0C" w:rsidRDefault="00CF6F99" w:rsidP="00EB2F0C">
            <w:pPr>
              <w:spacing w:after="120" w:line="240" w:lineRule="auto"/>
              <w:contextualSpacing/>
              <w:rPr>
                <w:rFonts w:ascii="Times New Roman" w:eastAsia="Calibri" w:hAnsi="Times New Roman" w:cs="Times New Roman"/>
                <w:sz w:val="24"/>
                <w:szCs w:val="24"/>
              </w:rPr>
            </w:pPr>
            <w:r w:rsidRPr="00EB2F0C">
              <w:rPr>
                <w:rFonts w:ascii="Times New Roman" w:eastAsia="Calibri" w:hAnsi="Times New Roman" w:cs="Times New Roman"/>
                <w:sz w:val="24"/>
                <w:szCs w:val="24"/>
              </w:rPr>
              <w:t>8</w:t>
            </w:r>
          </w:p>
        </w:tc>
      </w:tr>
    </w:tbl>
    <w:p w14:paraId="41BAC2E1" w14:textId="77777777" w:rsidR="00CF6F99" w:rsidRPr="0088078E" w:rsidRDefault="00CF6F99" w:rsidP="00CF6F99">
      <w:pPr>
        <w:tabs>
          <w:tab w:val="left" w:pos="4536"/>
        </w:tabs>
        <w:spacing w:after="0" w:line="240" w:lineRule="auto"/>
        <w:rPr>
          <w:rFonts w:ascii="Times New Roman" w:eastAsia="Calibri" w:hAnsi="Times New Roman" w:cs="Times New Roman"/>
          <w:b/>
          <w:sz w:val="32"/>
          <w:szCs w:val="32"/>
        </w:rPr>
      </w:pPr>
      <w:r w:rsidRPr="0088078E">
        <w:rPr>
          <w:rFonts w:ascii="Times New Roman" w:eastAsia="Calibri" w:hAnsi="Times New Roman" w:cs="Times New Roman"/>
          <w:sz w:val="24"/>
          <w:szCs w:val="24"/>
        </w:rPr>
        <w:br w:type="page"/>
      </w:r>
      <w:r w:rsidRPr="0088078E">
        <w:rPr>
          <w:rFonts w:ascii="Times New Roman" w:eastAsia="Calibri" w:hAnsi="Times New Roman" w:cs="Times New Roman"/>
          <w:b/>
          <w:sz w:val="32"/>
          <w:szCs w:val="32"/>
        </w:rPr>
        <w:lastRenderedPageBreak/>
        <w:t>4. ročník</w:t>
      </w:r>
      <w:r>
        <w:rPr>
          <w:rFonts w:ascii="Times New Roman" w:eastAsia="Calibri" w:hAnsi="Times New Roman" w:cs="Times New Roman"/>
          <w:b/>
          <w:sz w:val="32"/>
          <w:szCs w:val="32"/>
        </w:rPr>
        <w:t xml:space="preserve"> (3) (87)</w:t>
      </w:r>
    </w:p>
    <w:tbl>
      <w:tblPr>
        <w:tblW w:w="9210" w:type="dxa"/>
        <w:tblBorders>
          <w:top w:val="single" w:sz="4" w:space="0" w:color="000000"/>
          <w:left w:val="single" w:sz="4" w:space="0" w:color="000000"/>
          <w:bottom w:val="single" w:sz="4" w:space="0" w:color="000000"/>
          <w:right w:val="single" w:sz="4" w:space="0" w:color="000000"/>
          <w:insideH w:val="single" w:sz="4" w:space="0" w:color="auto"/>
          <w:insideV w:val="single" w:sz="4" w:space="0" w:color="auto"/>
        </w:tblBorders>
        <w:tblLayout w:type="fixed"/>
        <w:tblLook w:val="04A0" w:firstRow="1" w:lastRow="0" w:firstColumn="1" w:lastColumn="0" w:noHBand="0" w:noVBand="1"/>
      </w:tblPr>
      <w:tblGrid>
        <w:gridCol w:w="4503"/>
        <w:gridCol w:w="3827"/>
        <w:gridCol w:w="880"/>
      </w:tblGrid>
      <w:tr w:rsidR="00CF6F99" w:rsidRPr="00EB2F0C" w14:paraId="0444F18B" w14:textId="77777777" w:rsidTr="00C85D27">
        <w:tc>
          <w:tcPr>
            <w:tcW w:w="4503" w:type="dxa"/>
            <w:vAlign w:val="center"/>
          </w:tcPr>
          <w:p w14:paraId="1EC66612" w14:textId="77777777" w:rsidR="00CF6F99" w:rsidRPr="00EB2F0C" w:rsidRDefault="00CF6F99" w:rsidP="00EB2F0C">
            <w:pPr>
              <w:spacing w:after="120" w:line="240" w:lineRule="auto"/>
              <w:contextualSpacing/>
              <w:jc w:val="center"/>
              <w:rPr>
                <w:rFonts w:ascii="Times New Roman" w:eastAsia="Calibri" w:hAnsi="Times New Roman" w:cs="Times New Roman"/>
                <w:b/>
                <w:sz w:val="24"/>
                <w:szCs w:val="24"/>
              </w:rPr>
            </w:pPr>
            <w:r w:rsidRPr="00EB2F0C">
              <w:rPr>
                <w:rFonts w:ascii="Times New Roman" w:eastAsia="Calibri" w:hAnsi="Times New Roman" w:cs="Times New Roman"/>
                <w:b/>
                <w:sz w:val="24"/>
                <w:szCs w:val="24"/>
              </w:rPr>
              <w:t>Výsledky vzdělávání</w:t>
            </w:r>
          </w:p>
          <w:p w14:paraId="3C468087" w14:textId="77777777" w:rsidR="00CF6F99" w:rsidRPr="00EB2F0C" w:rsidRDefault="00CF6F99" w:rsidP="00EB2F0C">
            <w:pPr>
              <w:spacing w:after="120" w:line="240" w:lineRule="auto"/>
              <w:contextualSpacing/>
              <w:jc w:val="center"/>
              <w:rPr>
                <w:rFonts w:ascii="Times New Roman" w:eastAsia="Calibri" w:hAnsi="Times New Roman" w:cs="Times New Roman"/>
                <w:b/>
                <w:sz w:val="24"/>
                <w:szCs w:val="24"/>
              </w:rPr>
            </w:pPr>
            <w:r w:rsidRPr="00EB2F0C">
              <w:rPr>
                <w:rFonts w:ascii="Times New Roman" w:eastAsia="Calibri" w:hAnsi="Times New Roman" w:cs="Times New Roman"/>
                <w:b/>
                <w:sz w:val="24"/>
                <w:szCs w:val="24"/>
              </w:rPr>
              <w:t xml:space="preserve"> a odborné kompetence</w:t>
            </w:r>
          </w:p>
        </w:tc>
        <w:tc>
          <w:tcPr>
            <w:tcW w:w="3827" w:type="dxa"/>
            <w:vAlign w:val="center"/>
          </w:tcPr>
          <w:p w14:paraId="77BD9986" w14:textId="77777777" w:rsidR="00CF6F99" w:rsidRPr="00EB2F0C" w:rsidRDefault="00CF6F99" w:rsidP="00EB2F0C">
            <w:pPr>
              <w:spacing w:after="120" w:line="240" w:lineRule="auto"/>
              <w:contextualSpacing/>
              <w:jc w:val="center"/>
              <w:rPr>
                <w:rFonts w:ascii="Times New Roman" w:eastAsia="Calibri" w:hAnsi="Times New Roman" w:cs="Times New Roman"/>
                <w:b/>
                <w:sz w:val="24"/>
                <w:szCs w:val="24"/>
              </w:rPr>
            </w:pPr>
            <w:r w:rsidRPr="00EB2F0C">
              <w:rPr>
                <w:rFonts w:ascii="Times New Roman" w:eastAsia="Calibri" w:hAnsi="Times New Roman" w:cs="Times New Roman"/>
                <w:b/>
                <w:sz w:val="24"/>
                <w:szCs w:val="24"/>
              </w:rPr>
              <w:t>Učivo</w:t>
            </w:r>
          </w:p>
        </w:tc>
        <w:tc>
          <w:tcPr>
            <w:tcW w:w="880" w:type="dxa"/>
            <w:vAlign w:val="center"/>
          </w:tcPr>
          <w:p w14:paraId="3FB7ABC1" w14:textId="77777777" w:rsidR="00CF6F99" w:rsidRPr="00EB2F0C" w:rsidRDefault="00CF6F99" w:rsidP="00EB2F0C">
            <w:pPr>
              <w:spacing w:after="120" w:line="240" w:lineRule="auto"/>
              <w:contextualSpacing/>
              <w:jc w:val="center"/>
              <w:rPr>
                <w:rFonts w:ascii="Times New Roman" w:eastAsia="Calibri" w:hAnsi="Times New Roman" w:cs="Times New Roman"/>
                <w:b/>
                <w:sz w:val="24"/>
                <w:szCs w:val="24"/>
              </w:rPr>
            </w:pPr>
            <w:r w:rsidRPr="00EB2F0C">
              <w:rPr>
                <w:rFonts w:ascii="Times New Roman" w:eastAsia="Calibri" w:hAnsi="Times New Roman" w:cs="Times New Roman"/>
                <w:b/>
                <w:sz w:val="24"/>
                <w:szCs w:val="24"/>
              </w:rPr>
              <w:t>Počet hodin</w:t>
            </w:r>
          </w:p>
        </w:tc>
      </w:tr>
      <w:tr w:rsidR="00CF6F99" w:rsidRPr="00EB2F0C" w14:paraId="5B019C41" w14:textId="77777777" w:rsidTr="00C85D27">
        <w:tc>
          <w:tcPr>
            <w:tcW w:w="4503" w:type="dxa"/>
          </w:tcPr>
          <w:p w14:paraId="63F32095" w14:textId="77777777" w:rsidR="00CF6F99" w:rsidRPr="00EB2F0C" w:rsidRDefault="00CF6F99" w:rsidP="00EB2F0C">
            <w:pPr>
              <w:spacing w:after="120" w:line="240" w:lineRule="auto"/>
              <w:contextualSpacing/>
              <w:rPr>
                <w:rFonts w:ascii="Times New Roman" w:eastAsia="Calibri" w:hAnsi="Times New Roman" w:cs="Times New Roman"/>
                <w:b/>
                <w:sz w:val="24"/>
                <w:szCs w:val="24"/>
              </w:rPr>
            </w:pPr>
            <w:r w:rsidRPr="00EB2F0C">
              <w:rPr>
                <w:rFonts w:ascii="Times New Roman" w:eastAsia="Calibri" w:hAnsi="Times New Roman" w:cs="Times New Roman"/>
                <w:b/>
                <w:sz w:val="24"/>
                <w:szCs w:val="24"/>
              </w:rPr>
              <w:t>Žák</w:t>
            </w:r>
          </w:p>
          <w:p w14:paraId="0135F216" w14:textId="77777777" w:rsidR="00CF6F99" w:rsidRPr="00EB2F0C" w:rsidRDefault="00CF6F99" w:rsidP="00752E62">
            <w:pPr>
              <w:numPr>
                <w:ilvl w:val="0"/>
                <w:numId w:val="4"/>
              </w:numPr>
              <w:spacing w:after="120" w:line="240" w:lineRule="auto"/>
              <w:ind w:left="284" w:hanging="218"/>
              <w:contextualSpacing/>
              <w:rPr>
                <w:rFonts w:ascii="Times New Roman" w:eastAsia="Calibri" w:hAnsi="Times New Roman" w:cs="Times New Roman"/>
                <w:sz w:val="24"/>
                <w:szCs w:val="24"/>
              </w:rPr>
            </w:pPr>
            <w:r w:rsidRPr="00EB2F0C">
              <w:rPr>
                <w:rFonts w:ascii="Times New Roman" w:eastAsia="Calibri" w:hAnsi="Times New Roman" w:cs="Times New Roman"/>
                <w:sz w:val="24"/>
                <w:szCs w:val="24"/>
              </w:rPr>
              <w:t>vysvětlí posloupnost jako zvláštní případ funkce;</w:t>
            </w:r>
          </w:p>
          <w:p w14:paraId="0D94F66F" w14:textId="77777777" w:rsidR="00CF6F99" w:rsidRPr="00EB2F0C" w:rsidRDefault="00CF6F99" w:rsidP="00752E62">
            <w:pPr>
              <w:numPr>
                <w:ilvl w:val="0"/>
                <w:numId w:val="4"/>
              </w:numPr>
              <w:spacing w:after="120" w:line="240" w:lineRule="auto"/>
              <w:ind w:left="284" w:hanging="218"/>
              <w:contextualSpacing/>
              <w:rPr>
                <w:rFonts w:ascii="Times New Roman" w:eastAsia="Calibri" w:hAnsi="Times New Roman" w:cs="Times New Roman"/>
                <w:sz w:val="24"/>
                <w:szCs w:val="24"/>
              </w:rPr>
            </w:pPr>
            <w:r w:rsidRPr="00EB2F0C">
              <w:rPr>
                <w:rFonts w:ascii="Times New Roman" w:eastAsia="Calibri" w:hAnsi="Times New Roman" w:cs="Times New Roman"/>
                <w:sz w:val="24"/>
                <w:szCs w:val="24"/>
              </w:rPr>
              <w:t>určí posloupnost výčtem prvků, vzorcem pro n-tý člen, rekurentně, graficky;</w:t>
            </w:r>
          </w:p>
          <w:p w14:paraId="26BEBBE5" w14:textId="77777777" w:rsidR="00CF6F99" w:rsidRPr="00EB2F0C" w:rsidRDefault="00CF6F99" w:rsidP="00752E62">
            <w:pPr>
              <w:numPr>
                <w:ilvl w:val="0"/>
                <w:numId w:val="4"/>
              </w:numPr>
              <w:spacing w:after="120" w:line="240" w:lineRule="auto"/>
              <w:ind w:left="284" w:hanging="218"/>
              <w:contextualSpacing/>
              <w:rPr>
                <w:rFonts w:ascii="Times New Roman" w:eastAsia="Calibri" w:hAnsi="Times New Roman" w:cs="Times New Roman"/>
                <w:sz w:val="24"/>
                <w:szCs w:val="24"/>
              </w:rPr>
            </w:pPr>
            <w:r w:rsidRPr="00EB2F0C">
              <w:rPr>
                <w:rFonts w:ascii="Times New Roman" w:eastAsia="Calibri" w:hAnsi="Times New Roman" w:cs="Times New Roman"/>
                <w:sz w:val="24"/>
                <w:szCs w:val="24"/>
              </w:rPr>
              <w:t>rozliší aritmetickou a geometrickou posloupnost;</w:t>
            </w:r>
          </w:p>
          <w:p w14:paraId="7E3B0EAD" w14:textId="77777777" w:rsidR="00CF6F99" w:rsidRPr="00EB2F0C" w:rsidRDefault="00CF6F99" w:rsidP="00752E62">
            <w:pPr>
              <w:numPr>
                <w:ilvl w:val="0"/>
                <w:numId w:val="4"/>
              </w:numPr>
              <w:spacing w:after="120" w:line="240" w:lineRule="auto"/>
              <w:ind w:left="284" w:hanging="218"/>
              <w:contextualSpacing/>
              <w:rPr>
                <w:rFonts w:ascii="Times New Roman" w:eastAsia="Calibri" w:hAnsi="Times New Roman" w:cs="Times New Roman"/>
                <w:sz w:val="24"/>
                <w:szCs w:val="24"/>
              </w:rPr>
            </w:pPr>
            <w:r w:rsidRPr="00EB2F0C">
              <w:rPr>
                <w:rFonts w:ascii="Times New Roman" w:eastAsia="Calibri" w:hAnsi="Times New Roman" w:cs="Times New Roman"/>
                <w:sz w:val="24"/>
                <w:szCs w:val="24"/>
              </w:rPr>
              <w:t>prokáže znalost vzorců pro aritmetickou a geometrickou posloupnost, rozhodne o jejich použití při řešení úloh;</w:t>
            </w:r>
          </w:p>
          <w:p w14:paraId="3AAEFA2C" w14:textId="77777777" w:rsidR="00CF6F99" w:rsidRPr="00EB2F0C" w:rsidRDefault="00CF6F99" w:rsidP="00752E62">
            <w:pPr>
              <w:numPr>
                <w:ilvl w:val="0"/>
                <w:numId w:val="4"/>
              </w:numPr>
              <w:spacing w:after="120" w:line="240" w:lineRule="auto"/>
              <w:ind w:left="284" w:hanging="218"/>
              <w:contextualSpacing/>
              <w:rPr>
                <w:rFonts w:ascii="Times New Roman" w:eastAsia="Calibri" w:hAnsi="Times New Roman" w:cs="Times New Roman"/>
                <w:sz w:val="24"/>
                <w:szCs w:val="24"/>
              </w:rPr>
            </w:pPr>
            <w:r w:rsidRPr="00EB2F0C">
              <w:rPr>
                <w:rFonts w:ascii="Times New Roman" w:eastAsia="Calibri" w:hAnsi="Times New Roman" w:cs="Times New Roman"/>
                <w:sz w:val="24"/>
                <w:szCs w:val="24"/>
              </w:rPr>
              <w:t>provádí výpočty jednoduchých finančních záležitostí a orientuje se v pojmech finanční matematiky;</w:t>
            </w:r>
          </w:p>
        </w:tc>
        <w:tc>
          <w:tcPr>
            <w:tcW w:w="3827" w:type="dxa"/>
          </w:tcPr>
          <w:p w14:paraId="65C03AD4" w14:textId="77777777" w:rsidR="00CF6F99" w:rsidRPr="00EB2F0C" w:rsidRDefault="00CF6F99" w:rsidP="00752E62">
            <w:pPr>
              <w:numPr>
                <w:ilvl w:val="0"/>
                <w:numId w:val="8"/>
              </w:numPr>
              <w:spacing w:after="120" w:line="240" w:lineRule="auto"/>
              <w:contextualSpacing/>
              <w:rPr>
                <w:rFonts w:ascii="Times New Roman" w:eastAsia="Calibri" w:hAnsi="Times New Roman" w:cs="Times New Roman"/>
                <w:b/>
                <w:sz w:val="24"/>
                <w:szCs w:val="24"/>
              </w:rPr>
            </w:pPr>
            <w:r w:rsidRPr="00EB2F0C">
              <w:rPr>
                <w:rFonts w:ascii="Times New Roman" w:eastAsia="Calibri" w:hAnsi="Times New Roman" w:cs="Times New Roman"/>
                <w:b/>
                <w:sz w:val="24"/>
                <w:szCs w:val="24"/>
              </w:rPr>
              <w:t>Posloupnosti</w:t>
            </w:r>
          </w:p>
          <w:p w14:paraId="1A9DD6D9" w14:textId="77777777" w:rsidR="00CF6F99" w:rsidRPr="00EB2F0C" w:rsidRDefault="00CF6F99" w:rsidP="00752E62">
            <w:pPr>
              <w:numPr>
                <w:ilvl w:val="1"/>
                <w:numId w:val="8"/>
              </w:numPr>
              <w:spacing w:after="120" w:line="240" w:lineRule="auto"/>
              <w:contextualSpacing/>
              <w:rPr>
                <w:rFonts w:ascii="Times New Roman" w:eastAsia="Calibri" w:hAnsi="Times New Roman" w:cs="Times New Roman"/>
                <w:sz w:val="24"/>
                <w:szCs w:val="24"/>
              </w:rPr>
            </w:pPr>
            <w:r w:rsidRPr="00EB2F0C">
              <w:rPr>
                <w:rFonts w:ascii="Times New Roman" w:eastAsia="Calibri" w:hAnsi="Times New Roman" w:cs="Times New Roman"/>
                <w:sz w:val="24"/>
                <w:szCs w:val="24"/>
              </w:rPr>
              <w:t>Pojem posloupnosti</w:t>
            </w:r>
          </w:p>
          <w:p w14:paraId="3447F1AA" w14:textId="77777777" w:rsidR="00CF6F99" w:rsidRPr="00EB2F0C" w:rsidRDefault="00CF6F99" w:rsidP="00752E62">
            <w:pPr>
              <w:numPr>
                <w:ilvl w:val="1"/>
                <w:numId w:val="8"/>
              </w:numPr>
              <w:spacing w:after="120" w:line="240" w:lineRule="auto"/>
              <w:contextualSpacing/>
              <w:rPr>
                <w:rFonts w:ascii="Times New Roman" w:eastAsia="Calibri" w:hAnsi="Times New Roman" w:cs="Times New Roman"/>
                <w:sz w:val="24"/>
                <w:szCs w:val="24"/>
              </w:rPr>
            </w:pPr>
            <w:r w:rsidRPr="00EB2F0C">
              <w:rPr>
                <w:rFonts w:ascii="Times New Roman" w:eastAsia="Calibri" w:hAnsi="Times New Roman" w:cs="Times New Roman"/>
                <w:sz w:val="24"/>
                <w:szCs w:val="24"/>
              </w:rPr>
              <w:t>Aritmetická posloupnost</w:t>
            </w:r>
          </w:p>
          <w:p w14:paraId="470ECE64" w14:textId="77777777" w:rsidR="00CF6F99" w:rsidRPr="00EB2F0C" w:rsidRDefault="00CF6F99" w:rsidP="00752E62">
            <w:pPr>
              <w:numPr>
                <w:ilvl w:val="1"/>
                <w:numId w:val="8"/>
              </w:numPr>
              <w:spacing w:after="120" w:line="240" w:lineRule="auto"/>
              <w:contextualSpacing/>
              <w:rPr>
                <w:rFonts w:ascii="Times New Roman" w:eastAsia="Calibri" w:hAnsi="Times New Roman" w:cs="Times New Roman"/>
                <w:sz w:val="24"/>
                <w:szCs w:val="24"/>
              </w:rPr>
            </w:pPr>
            <w:r w:rsidRPr="00EB2F0C">
              <w:rPr>
                <w:rFonts w:ascii="Times New Roman" w:eastAsia="Calibri" w:hAnsi="Times New Roman" w:cs="Times New Roman"/>
                <w:sz w:val="24"/>
                <w:szCs w:val="24"/>
              </w:rPr>
              <w:t>Geometrická posloupnost</w:t>
            </w:r>
          </w:p>
          <w:p w14:paraId="1E109EAF" w14:textId="77777777" w:rsidR="00CF6F99" w:rsidRPr="00EB2F0C" w:rsidRDefault="00CF6F99" w:rsidP="00752E62">
            <w:pPr>
              <w:numPr>
                <w:ilvl w:val="1"/>
                <w:numId w:val="8"/>
              </w:numPr>
              <w:spacing w:after="120" w:line="240" w:lineRule="auto"/>
              <w:contextualSpacing/>
              <w:rPr>
                <w:rFonts w:ascii="Times New Roman" w:eastAsia="Calibri" w:hAnsi="Times New Roman" w:cs="Times New Roman"/>
                <w:sz w:val="24"/>
                <w:szCs w:val="24"/>
              </w:rPr>
            </w:pPr>
            <w:r w:rsidRPr="00EB2F0C">
              <w:rPr>
                <w:rFonts w:ascii="Times New Roman" w:eastAsia="Calibri" w:hAnsi="Times New Roman" w:cs="Times New Roman"/>
                <w:sz w:val="24"/>
                <w:szCs w:val="24"/>
              </w:rPr>
              <w:t>Užití posloupností ve slovních úlohách</w:t>
            </w:r>
          </w:p>
          <w:p w14:paraId="7EA45691" w14:textId="77777777" w:rsidR="00CF6F99" w:rsidRDefault="00CF6F99" w:rsidP="00752E62">
            <w:pPr>
              <w:numPr>
                <w:ilvl w:val="1"/>
                <w:numId w:val="8"/>
              </w:numPr>
              <w:spacing w:after="120" w:line="240" w:lineRule="auto"/>
              <w:contextualSpacing/>
              <w:rPr>
                <w:rFonts w:ascii="Times New Roman" w:eastAsia="Calibri" w:hAnsi="Times New Roman" w:cs="Times New Roman"/>
                <w:sz w:val="24"/>
                <w:szCs w:val="24"/>
              </w:rPr>
            </w:pPr>
            <w:r w:rsidRPr="00EB2F0C">
              <w:rPr>
                <w:rFonts w:ascii="Times New Roman" w:eastAsia="Calibri" w:hAnsi="Times New Roman" w:cs="Times New Roman"/>
                <w:sz w:val="24"/>
                <w:szCs w:val="24"/>
              </w:rPr>
              <w:t>Finanční matematika</w:t>
            </w:r>
          </w:p>
          <w:p w14:paraId="62BED04D" w14:textId="3DC04ED3" w:rsidR="00E05561" w:rsidRDefault="00E05561" w:rsidP="00E05561">
            <w:pPr>
              <w:pStyle w:val="Odstavecseseznamem"/>
              <w:numPr>
                <w:ilvl w:val="0"/>
                <w:numId w:val="871"/>
              </w:numPr>
              <w:spacing w:after="120" w:line="240" w:lineRule="auto"/>
              <w:ind w:left="909"/>
              <w:rPr>
                <w:rFonts w:ascii="Times New Roman" w:eastAsia="Calibri" w:hAnsi="Times New Roman" w:cs="Times New Roman"/>
                <w:sz w:val="24"/>
                <w:szCs w:val="24"/>
              </w:rPr>
            </w:pPr>
            <w:r>
              <w:rPr>
                <w:rFonts w:ascii="Times New Roman" w:eastAsia="Calibri" w:hAnsi="Times New Roman" w:cs="Times New Roman"/>
                <w:sz w:val="24"/>
                <w:szCs w:val="24"/>
              </w:rPr>
              <w:t>Výpočet úroků, RPSN</w:t>
            </w:r>
          </w:p>
          <w:p w14:paraId="3B1DAFC8" w14:textId="7279A4F8" w:rsidR="00E05561" w:rsidRPr="00E05561" w:rsidRDefault="00E05561" w:rsidP="00E05561">
            <w:pPr>
              <w:pStyle w:val="Odstavecseseznamem"/>
              <w:numPr>
                <w:ilvl w:val="0"/>
                <w:numId w:val="871"/>
              </w:numPr>
              <w:spacing w:after="120" w:line="240" w:lineRule="auto"/>
              <w:ind w:left="909"/>
              <w:rPr>
                <w:rFonts w:ascii="Times New Roman" w:eastAsia="Calibri" w:hAnsi="Times New Roman" w:cs="Times New Roman"/>
                <w:sz w:val="24"/>
                <w:szCs w:val="24"/>
              </w:rPr>
            </w:pPr>
            <w:r>
              <w:rPr>
                <w:rFonts w:ascii="Times New Roman" w:eastAsia="Calibri" w:hAnsi="Times New Roman" w:cs="Times New Roman"/>
                <w:sz w:val="24"/>
                <w:szCs w:val="24"/>
              </w:rPr>
              <w:t>Úvěry, spoření</w:t>
            </w:r>
          </w:p>
          <w:p w14:paraId="019A0552" w14:textId="77777777" w:rsidR="00CF6F99" w:rsidRPr="00EB2F0C" w:rsidRDefault="00CF6F99" w:rsidP="00EB2F0C">
            <w:pPr>
              <w:spacing w:after="120" w:line="240" w:lineRule="auto"/>
              <w:contextualSpacing/>
              <w:rPr>
                <w:rFonts w:ascii="Times New Roman" w:eastAsia="Calibri" w:hAnsi="Times New Roman" w:cs="Times New Roman"/>
                <w:sz w:val="24"/>
                <w:szCs w:val="24"/>
              </w:rPr>
            </w:pPr>
          </w:p>
        </w:tc>
        <w:tc>
          <w:tcPr>
            <w:tcW w:w="880" w:type="dxa"/>
          </w:tcPr>
          <w:p w14:paraId="0CCACC05" w14:textId="77777777" w:rsidR="00CF6F99" w:rsidRPr="00EB2F0C" w:rsidRDefault="00CF6F99" w:rsidP="00EB2F0C">
            <w:pPr>
              <w:spacing w:after="120" w:line="240" w:lineRule="auto"/>
              <w:contextualSpacing/>
              <w:rPr>
                <w:rFonts w:ascii="Times New Roman" w:eastAsia="Calibri" w:hAnsi="Times New Roman" w:cs="Times New Roman"/>
                <w:sz w:val="24"/>
                <w:szCs w:val="24"/>
              </w:rPr>
            </w:pPr>
            <w:r w:rsidRPr="00EB2F0C">
              <w:rPr>
                <w:rFonts w:ascii="Times New Roman" w:eastAsia="Calibri" w:hAnsi="Times New Roman" w:cs="Times New Roman"/>
                <w:sz w:val="24"/>
                <w:szCs w:val="24"/>
              </w:rPr>
              <w:t>20</w:t>
            </w:r>
          </w:p>
        </w:tc>
      </w:tr>
      <w:tr w:rsidR="00CF6F99" w:rsidRPr="00EB2F0C" w14:paraId="1B33A2F9" w14:textId="77777777" w:rsidTr="00C85D27">
        <w:tc>
          <w:tcPr>
            <w:tcW w:w="4503" w:type="dxa"/>
          </w:tcPr>
          <w:p w14:paraId="67D4570B" w14:textId="32820F9D" w:rsidR="00CF6F99" w:rsidRPr="00EB2F0C" w:rsidRDefault="00CF6F99" w:rsidP="00EB2F0C">
            <w:pPr>
              <w:spacing w:after="120" w:line="240" w:lineRule="auto"/>
              <w:contextualSpacing/>
              <w:rPr>
                <w:rFonts w:ascii="Times New Roman" w:eastAsia="Calibri" w:hAnsi="Times New Roman" w:cs="Times New Roman"/>
                <w:b/>
                <w:sz w:val="24"/>
                <w:szCs w:val="24"/>
              </w:rPr>
            </w:pPr>
            <w:r w:rsidRPr="00EB2F0C">
              <w:rPr>
                <w:rFonts w:ascii="Times New Roman" w:eastAsia="Calibri" w:hAnsi="Times New Roman" w:cs="Times New Roman"/>
                <w:b/>
                <w:sz w:val="24"/>
                <w:szCs w:val="24"/>
              </w:rPr>
              <w:t xml:space="preserve">Žák: </w:t>
            </w:r>
          </w:p>
          <w:p w14:paraId="581C3908" w14:textId="77777777" w:rsidR="00CF6F99" w:rsidRPr="00EB2F0C" w:rsidRDefault="00CF6F99" w:rsidP="00752E62">
            <w:pPr>
              <w:numPr>
                <w:ilvl w:val="0"/>
                <w:numId w:val="4"/>
              </w:numPr>
              <w:spacing w:after="120" w:line="240" w:lineRule="auto"/>
              <w:ind w:left="284" w:hanging="218"/>
              <w:contextualSpacing/>
              <w:rPr>
                <w:rFonts w:ascii="Times New Roman" w:eastAsia="Calibri" w:hAnsi="Times New Roman" w:cs="Times New Roman"/>
                <w:sz w:val="24"/>
                <w:szCs w:val="24"/>
              </w:rPr>
            </w:pPr>
            <w:r w:rsidRPr="00EB2F0C">
              <w:rPr>
                <w:rFonts w:ascii="Times New Roman" w:eastAsia="Calibri" w:hAnsi="Times New Roman" w:cs="Times New Roman"/>
                <w:sz w:val="24"/>
                <w:szCs w:val="24"/>
              </w:rPr>
              <w:t>Provádí operace s vektory (součet, násobení reálným číslem, skalární součin)</w:t>
            </w:r>
          </w:p>
          <w:p w14:paraId="4DC4C14C" w14:textId="77777777" w:rsidR="00CF6F99" w:rsidRPr="00EB2F0C" w:rsidRDefault="00CF6F99" w:rsidP="00752E62">
            <w:pPr>
              <w:numPr>
                <w:ilvl w:val="0"/>
                <w:numId w:val="4"/>
              </w:numPr>
              <w:spacing w:after="120" w:line="240" w:lineRule="auto"/>
              <w:ind w:left="284" w:hanging="218"/>
              <w:contextualSpacing/>
              <w:rPr>
                <w:rFonts w:ascii="Times New Roman" w:eastAsia="Calibri" w:hAnsi="Times New Roman" w:cs="Times New Roman"/>
                <w:sz w:val="24"/>
                <w:szCs w:val="24"/>
              </w:rPr>
            </w:pPr>
            <w:r w:rsidRPr="00EB2F0C">
              <w:rPr>
                <w:rFonts w:ascii="Times New Roman" w:eastAsia="Calibri" w:hAnsi="Times New Roman" w:cs="Times New Roman"/>
                <w:sz w:val="24"/>
                <w:szCs w:val="24"/>
              </w:rPr>
              <w:t>Užívá různá analytická vyjádření přímky</w:t>
            </w:r>
          </w:p>
          <w:p w14:paraId="10384ED6" w14:textId="77777777" w:rsidR="00CF6F99" w:rsidRPr="00EB2F0C" w:rsidRDefault="00CF6F99" w:rsidP="00752E62">
            <w:pPr>
              <w:numPr>
                <w:ilvl w:val="0"/>
                <w:numId w:val="4"/>
              </w:numPr>
              <w:spacing w:after="120" w:line="240" w:lineRule="auto"/>
              <w:ind w:left="284" w:hanging="218"/>
              <w:contextualSpacing/>
              <w:rPr>
                <w:rFonts w:ascii="Times New Roman" w:eastAsia="Calibri" w:hAnsi="Times New Roman" w:cs="Times New Roman"/>
                <w:sz w:val="24"/>
                <w:szCs w:val="24"/>
              </w:rPr>
            </w:pPr>
            <w:r w:rsidRPr="00EB2F0C">
              <w:rPr>
                <w:rFonts w:ascii="Times New Roman" w:eastAsia="Calibri" w:hAnsi="Times New Roman" w:cs="Times New Roman"/>
                <w:sz w:val="24"/>
                <w:szCs w:val="24"/>
              </w:rPr>
              <w:t>Řeší analyticky metrické a polohové vztahy bodů a přímek</w:t>
            </w:r>
          </w:p>
        </w:tc>
        <w:tc>
          <w:tcPr>
            <w:tcW w:w="3827" w:type="dxa"/>
          </w:tcPr>
          <w:p w14:paraId="5B35337E" w14:textId="77777777" w:rsidR="00CF6F99" w:rsidRPr="00EB2F0C" w:rsidRDefault="00CF6F99" w:rsidP="00752E62">
            <w:pPr>
              <w:numPr>
                <w:ilvl w:val="0"/>
                <w:numId w:val="232"/>
              </w:numPr>
              <w:spacing w:after="120" w:line="240" w:lineRule="auto"/>
              <w:contextualSpacing/>
              <w:rPr>
                <w:rFonts w:ascii="Times New Roman" w:eastAsia="Calibri" w:hAnsi="Times New Roman" w:cs="Times New Roman"/>
                <w:b/>
                <w:sz w:val="24"/>
                <w:szCs w:val="24"/>
              </w:rPr>
            </w:pPr>
            <w:r w:rsidRPr="00EB2F0C">
              <w:rPr>
                <w:rFonts w:ascii="Times New Roman" w:eastAsia="Calibri" w:hAnsi="Times New Roman" w:cs="Times New Roman"/>
                <w:b/>
                <w:sz w:val="24"/>
                <w:szCs w:val="24"/>
              </w:rPr>
              <w:t>Analytická geometrie</w:t>
            </w:r>
          </w:p>
          <w:p w14:paraId="23055B1E" w14:textId="77777777" w:rsidR="00CF6F99" w:rsidRPr="00EB2F0C" w:rsidRDefault="00CF6F99" w:rsidP="00752E62">
            <w:pPr>
              <w:numPr>
                <w:ilvl w:val="1"/>
                <w:numId w:val="232"/>
              </w:numPr>
              <w:spacing w:after="120" w:line="240" w:lineRule="auto"/>
              <w:contextualSpacing/>
              <w:rPr>
                <w:rFonts w:ascii="TimesNewRoman" w:eastAsia="Calibri" w:hAnsi="TimesNewRoman" w:cs="TimesNewRoman"/>
                <w:sz w:val="24"/>
                <w:szCs w:val="24"/>
                <w:lang w:eastAsia="cs-CZ"/>
              </w:rPr>
            </w:pPr>
            <w:r w:rsidRPr="00EB2F0C">
              <w:rPr>
                <w:rFonts w:ascii="TimesNewRoman" w:eastAsia="Calibri" w:hAnsi="TimesNewRoman" w:cs="TimesNewRoman"/>
                <w:sz w:val="24"/>
                <w:szCs w:val="24"/>
                <w:lang w:eastAsia="cs-CZ"/>
              </w:rPr>
              <w:t>Souřadnice bodu a vektoru v rovině</w:t>
            </w:r>
          </w:p>
          <w:p w14:paraId="1F85486B" w14:textId="77777777" w:rsidR="00CF6F99" w:rsidRPr="00EB2F0C" w:rsidRDefault="00CF6F99" w:rsidP="00752E62">
            <w:pPr>
              <w:numPr>
                <w:ilvl w:val="1"/>
                <w:numId w:val="232"/>
              </w:numPr>
              <w:spacing w:after="120" w:line="240" w:lineRule="auto"/>
              <w:contextualSpacing/>
              <w:rPr>
                <w:rFonts w:ascii="Times New Roman" w:eastAsia="Calibri" w:hAnsi="Times New Roman" w:cs="Times New Roman"/>
                <w:b/>
                <w:sz w:val="24"/>
                <w:szCs w:val="24"/>
              </w:rPr>
            </w:pPr>
            <w:r w:rsidRPr="00EB2F0C">
              <w:rPr>
                <w:rFonts w:ascii="TimesNewRoman" w:eastAsia="Calibri" w:hAnsi="TimesNewRoman" w:cs="TimesNewRoman"/>
                <w:sz w:val="24"/>
                <w:szCs w:val="24"/>
                <w:lang w:eastAsia="cs-CZ"/>
              </w:rPr>
              <w:t>přímka a její analytické vyjádření</w:t>
            </w:r>
          </w:p>
        </w:tc>
        <w:tc>
          <w:tcPr>
            <w:tcW w:w="880" w:type="dxa"/>
          </w:tcPr>
          <w:p w14:paraId="57380564" w14:textId="77777777" w:rsidR="00CF6F99" w:rsidRPr="00EB2F0C" w:rsidRDefault="00CF6F99" w:rsidP="00EB2F0C">
            <w:pPr>
              <w:spacing w:after="120" w:line="240" w:lineRule="auto"/>
              <w:contextualSpacing/>
              <w:rPr>
                <w:rFonts w:ascii="Times New Roman" w:eastAsia="Calibri" w:hAnsi="Times New Roman" w:cs="Times New Roman"/>
                <w:sz w:val="24"/>
                <w:szCs w:val="24"/>
              </w:rPr>
            </w:pPr>
            <w:r w:rsidRPr="00EB2F0C">
              <w:rPr>
                <w:rFonts w:ascii="Times New Roman" w:eastAsia="Calibri" w:hAnsi="Times New Roman" w:cs="Times New Roman"/>
                <w:sz w:val="24"/>
                <w:szCs w:val="24"/>
              </w:rPr>
              <w:t>20</w:t>
            </w:r>
          </w:p>
        </w:tc>
      </w:tr>
      <w:tr w:rsidR="00CF6F99" w:rsidRPr="00EB2F0C" w14:paraId="33529F95" w14:textId="77777777" w:rsidTr="00C85D27">
        <w:tc>
          <w:tcPr>
            <w:tcW w:w="4503" w:type="dxa"/>
          </w:tcPr>
          <w:p w14:paraId="26FFF589" w14:textId="1A13BB2E" w:rsidR="00CF6F99" w:rsidRPr="00EB2F0C" w:rsidRDefault="00CF6F99" w:rsidP="00EB2F0C">
            <w:pPr>
              <w:spacing w:after="120" w:line="240" w:lineRule="auto"/>
              <w:contextualSpacing/>
              <w:rPr>
                <w:rFonts w:ascii="Times New Roman" w:eastAsia="Calibri" w:hAnsi="Times New Roman" w:cs="Times New Roman"/>
                <w:b/>
                <w:sz w:val="24"/>
                <w:szCs w:val="24"/>
              </w:rPr>
            </w:pPr>
            <w:r w:rsidRPr="00EB2F0C">
              <w:rPr>
                <w:rFonts w:ascii="Times New Roman" w:eastAsia="Calibri" w:hAnsi="Times New Roman" w:cs="Times New Roman"/>
                <w:b/>
                <w:sz w:val="24"/>
                <w:szCs w:val="24"/>
              </w:rPr>
              <w:t>Žák:</w:t>
            </w:r>
          </w:p>
          <w:p w14:paraId="447B62C2" w14:textId="77777777" w:rsidR="00CF6F99" w:rsidRPr="00EB2F0C" w:rsidRDefault="00CF6F99" w:rsidP="00752E62">
            <w:pPr>
              <w:numPr>
                <w:ilvl w:val="0"/>
                <w:numId w:val="4"/>
              </w:numPr>
              <w:spacing w:after="120" w:line="240" w:lineRule="auto"/>
              <w:ind w:left="284" w:hanging="218"/>
              <w:contextualSpacing/>
              <w:rPr>
                <w:rFonts w:ascii="Times New Roman" w:eastAsia="Calibri" w:hAnsi="Times New Roman" w:cs="Times New Roman"/>
                <w:sz w:val="24"/>
                <w:szCs w:val="24"/>
              </w:rPr>
            </w:pPr>
            <w:r w:rsidRPr="00EB2F0C">
              <w:rPr>
                <w:rFonts w:ascii="Times New Roman" w:eastAsia="Calibri" w:hAnsi="Times New Roman" w:cs="Times New Roman"/>
                <w:sz w:val="24"/>
                <w:szCs w:val="24"/>
              </w:rPr>
              <w:t>užívá vztahy pro počet variací a permutací</w:t>
            </w:r>
          </w:p>
          <w:p w14:paraId="4C888C16" w14:textId="77777777" w:rsidR="00CF6F99" w:rsidRPr="00EB2F0C" w:rsidRDefault="00CF6F99" w:rsidP="00752E62">
            <w:pPr>
              <w:numPr>
                <w:ilvl w:val="0"/>
                <w:numId w:val="4"/>
              </w:numPr>
              <w:spacing w:after="120" w:line="240" w:lineRule="auto"/>
              <w:ind w:left="284" w:hanging="218"/>
              <w:contextualSpacing/>
              <w:rPr>
                <w:rFonts w:ascii="Times New Roman" w:eastAsia="Calibri" w:hAnsi="Times New Roman" w:cs="Times New Roman"/>
                <w:sz w:val="24"/>
                <w:szCs w:val="24"/>
              </w:rPr>
            </w:pPr>
            <w:r w:rsidRPr="00EB2F0C">
              <w:rPr>
                <w:rFonts w:ascii="Times New Roman" w:eastAsia="Calibri" w:hAnsi="Times New Roman" w:cs="Times New Roman"/>
                <w:sz w:val="24"/>
                <w:szCs w:val="24"/>
              </w:rPr>
              <w:t>počítá s faktoriály a kombinačními čísly</w:t>
            </w:r>
          </w:p>
          <w:p w14:paraId="2D72F924" w14:textId="77777777" w:rsidR="00CF6F99" w:rsidRPr="00EB2F0C" w:rsidRDefault="00CF6F99" w:rsidP="00752E62">
            <w:pPr>
              <w:numPr>
                <w:ilvl w:val="0"/>
                <w:numId w:val="4"/>
              </w:numPr>
              <w:spacing w:after="120" w:line="240" w:lineRule="auto"/>
              <w:ind w:left="284" w:hanging="218"/>
              <w:contextualSpacing/>
              <w:rPr>
                <w:rFonts w:ascii="Times New Roman" w:eastAsia="Calibri" w:hAnsi="Times New Roman" w:cs="Times New Roman"/>
                <w:sz w:val="24"/>
                <w:szCs w:val="24"/>
              </w:rPr>
            </w:pPr>
            <w:r w:rsidRPr="00EB2F0C">
              <w:rPr>
                <w:rFonts w:ascii="Times New Roman" w:eastAsia="Calibri" w:hAnsi="Times New Roman" w:cs="Times New Roman"/>
                <w:sz w:val="24"/>
                <w:szCs w:val="24"/>
              </w:rPr>
              <w:t>využívá vlastností kombinačních čísel</w:t>
            </w:r>
          </w:p>
          <w:p w14:paraId="2ECCA90E" w14:textId="77777777" w:rsidR="00CF6F99" w:rsidRPr="00EB2F0C" w:rsidRDefault="00CF6F99" w:rsidP="00752E62">
            <w:pPr>
              <w:numPr>
                <w:ilvl w:val="0"/>
                <w:numId w:val="4"/>
              </w:numPr>
              <w:spacing w:after="120" w:line="240" w:lineRule="auto"/>
              <w:ind w:left="284" w:hanging="218"/>
              <w:contextualSpacing/>
              <w:rPr>
                <w:rFonts w:ascii="Times New Roman" w:eastAsia="Calibri" w:hAnsi="Times New Roman" w:cs="Times New Roman"/>
                <w:sz w:val="24"/>
                <w:szCs w:val="24"/>
              </w:rPr>
            </w:pPr>
            <w:r w:rsidRPr="00EB2F0C">
              <w:rPr>
                <w:rFonts w:ascii="Times New Roman" w:eastAsia="Calibri" w:hAnsi="Times New Roman" w:cs="Times New Roman"/>
                <w:sz w:val="24"/>
                <w:szCs w:val="24"/>
              </w:rPr>
              <w:t>sestaví Pascalův trojúhelník</w:t>
            </w:r>
          </w:p>
          <w:p w14:paraId="7C7E42CB" w14:textId="77777777" w:rsidR="00CF6F99" w:rsidRPr="00EB2F0C" w:rsidRDefault="00CF6F99" w:rsidP="00752E62">
            <w:pPr>
              <w:numPr>
                <w:ilvl w:val="0"/>
                <w:numId w:val="4"/>
              </w:numPr>
              <w:spacing w:after="120" w:line="240" w:lineRule="auto"/>
              <w:ind w:left="284" w:hanging="218"/>
              <w:contextualSpacing/>
              <w:rPr>
                <w:rFonts w:ascii="Times New Roman" w:eastAsia="Calibri" w:hAnsi="Times New Roman" w:cs="Times New Roman"/>
                <w:sz w:val="24"/>
                <w:szCs w:val="24"/>
              </w:rPr>
            </w:pPr>
            <w:r w:rsidRPr="00EB2F0C">
              <w:rPr>
                <w:rFonts w:ascii="Times New Roman" w:eastAsia="Calibri" w:hAnsi="Times New Roman" w:cs="Times New Roman"/>
                <w:sz w:val="24"/>
                <w:szCs w:val="24"/>
              </w:rPr>
              <w:t>Řeší umocňování dvojčlenu s využitím binomické věty</w:t>
            </w:r>
          </w:p>
        </w:tc>
        <w:tc>
          <w:tcPr>
            <w:tcW w:w="3827" w:type="dxa"/>
          </w:tcPr>
          <w:p w14:paraId="12D5553E" w14:textId="77777777" w:rsidR="00CF6F99" w:rsidRPr="00EB2F0C" w:rsidRDefault="00CF6F99" w:rsidP="00752E62">
            <w:pPr>
              <w:numPr>
                <w:ilvl w:val="0"/>
                <w:numId w:val="9"/>
              </w:numPr>
              <w:spacing w:after="120" w:line="240" w:lineRule="auto"/>
              <w:contextualSpacing/>
              <w:rPr>
                <w:rFonts w:ascii="Times New Roman" w:eastAsia="Calibri" w:hAnsi="Times New Roman" w:cs="Times New Roman"/>
                <w:b/>
                <w:sz w:val="24"/>
                <w:szCs w:val="24"/>
              </w:rPr>
            </w:pPr>
            <w:r w:rsidRPr="00EB2F0C">
              <w:rPr>
                <w:rFonts w:ascii="Times New Roman" w:eastAsia="Calibri" w:hAnsi="Times New Roman" w:cs="Times New Roman"/>
                <w:b/>
                <w:sz w:val="24"/>
                <w:szCs w:val="24"/>
              </w:rPr>
              <w:t>Kombinatorika</w:t>
            </w:r>
          </w:p>
          <w:p w14:paraId="1D33E9CB" w14:textId="77777777" w:rsidR="00CF6F99" w:rsidRPr="00EB2F0C" w:rsidRDefault="00CF6F99" w:rsidP="00752E62">
            <w:pPr>
              <w:numPr>
                <w:ilvl w:val="1"/>
                <w:numId w:val="9"/>
              </w:numPr>
              <w:spacing w:after="120" w:line="240" w:lineRule="auto"/>
              <w:contextualSpacing/>
              <w:rPr>
                <w:rFonts w:ascii="TimesNewRoman" w:eastAsia="Calibri" w:hAnsi="TimesNewRoman" w:cs="TimesNewRoman"/>
                <w:sz w:val="24"/>
                <w:szCs w:val="24"/>
                <w:lang w:eastAsia="cs-CZ"/>
              </w:rPr>
            </w:pPr>
            <w:r w:rsidRPr="00EB2F0C">
              <w:rPr>
                <w:rFonts w:ascii="TimesNewRoman" w:eastAsia="Calibri" w:hAnsi="TimesNewRoman" w:cs="TimesNewRoman"/>
                <w:sz w:val="24"/>
                <w:szCs w:val="24"/>
                <w:lang w:eastAsia="cs-CZ"/>
              </w:rPr>
              <w:t>Variace</w:t>
            </w:r>
          </w:p>
          <w:p w14:paraId="6B9CC20C" w14:textId="77777777" w:rsidR="00CF6F99" w:rsidRPr="00EB2F0C" w:rsidRDefault="00CF6F99" w:rsidP="00752E62">
            <w:pPr>
              <w:numPr>
                <w:ilvl w:val="1"/>
                <w:numId w:val="9"/>
              </w:numPr>
              <w:spacing w:after="120" w:line="240" w:lineRule="auto"/>
              <w:contextualSpacing/>
              <w:rPr>
                <w:rFonts w:ascii="TimesNewRoman" w:eastAsia="Calibri" w:hAnsi="TimesNewRoman" w:cs="TimesNewRoman"/>
                <w:sz w:val="24"/>
                <w:szCs w:val="24"/>
                <w:lang w:eastAsia="cs-CZ"/>
              </w:rPr>
            </w:pPr>
            <w:r w:rsidRPr="00EB2F0C">
              <w:rPr>
                <w:rFonts w:ascii="TimesNewRoman" w:eastAsia="Calibri" w:hAnsi="TimesNewRoman" w:cs="TimesNewRoman"/>
                <w:sz w:val="24"/>
                <w:szCs w:val="24"/>
                <w:lang w:eastAsia="cs-CZ"/>
              </w:rPr>
              <w:t>Permutace</w:t>
            </w:r>
          </w:p>
          <w:p w14:paraId="77CD3420" w14:textId="77777777" w:rsidR="00CF6F99" w:rsidRPr="00EB2F0C" w:rsidRDefault="00CF6F99" w:rsidP="00752E62">
            <w:pPr>
              <w:numPr>
                <w:ilvl w:val="1"/>
                <w:numId w:val="9"/>
              </w:numPr>
              <w:spacing w:after="120" w:line="240" w:lineRule="auto"/>
              <w:contextualSpacing/>
              <w:rPr>
                <w:rFonts w:ascii="TimesNewRoman" w:eastAsia="Calibri" w:hAnsi="TimesNewRoman" w:cs="TimesNewRoman"/>
                <w:sz w:val="24"/>
                <w:szCs w:val="24"/>
                <w:lang w:eastAsia="cs-CZ"/>
              </w:rPr>
            </w:pPr>
            <w:r w:rsidRPr="00EB2F0C">
              <w:rPr>
                <w:rFonts w:ascii="TimesNewRoman" w:eastAsia="Calibri" w:hAnsi="TimesNewRoman" w:cs="TimesNewRoman"/>
                <w:sz w:val="24"/>
                <w:szCs w:val="24"/>
                <w:lang w:eastAsia="cs-CZ"/>
              </w:rPr>
              <w:t>Kombinace</w:t>
            </w:r>
          </w:p>
          <w:p w14:paraId="1655B3E0" w14:textId="77777777" w:rsidR="00CF6F99" w:rsidRPr="00EB2F0C" w:rsidRDefault="00CF6F99" w:rsidP="00752E62">
            <w:pPr>
              <w:numPr>
                <w:ilvl w:val="1"/>
                <w:numId w:val="9"/>
              </w:numPr>
              <w:spacing w:after="120" w:line="240" w:lineRule="auto"/>
              <w:contextualSpacing/>
              <w:rPr>
                <w:rFonts w:ascii="TimesNewRoman" w:eastAsia="Calibri" w:hAnsi="TimesNewRoman" w:cs="TimesNewRoman"/>
                <w:sz w:val="24"/>
                <w:szCs w:val="24"/>
                <w:lang w:eastAsia="cs-CZ"/>
              </w:rPr>
            </w:pPr>
            <w:r w:rsidRPr="00EB2F0C">
              <w:rPr>
                <w:rFonts w:ascii="TimesNewRoman" w:eastAsia="Calibri" w:hAnsi="TimesNewRoman" w:cs="TimesNewRoman"/>
                <w:sz w:val="24"/>
                <w:szCs w:val="24"/>
                <w:lang w:eastAsia="cs-CZ"/>
              </w:rPr>
              <w:t>Vlastnosti kombinačních čísel, Pascalův trojúhelník</w:t>
            </w:r>
          </w:p>
          <w:p w14:paraId="70E262C7" w14:textId="77777777" w:rsidR="00CF6F99" w:rsidRPr="00EB2F0C" w:rsidRDefault="00CF6F99" w:rsidP="00752E62">
            <w:pPr>
              <w:numPr>
                <w:ilvl w:val="1"/>
                <w:numId w:val="9"/>
              </w:numPr>
              <w:spacing w:after="120" w:line="240" w:lineRule="auto"/>
              <w:contextualSpacing/>
              <w:rPr>
                <w:rFonts w:ascii="Times New Roman" w:eastAsia="Calibri" w:hAnsi="Times New Roman" w:cs="Times New Roman"/>
                <w:sz w:val="24"/>
                <w:szCs w:val="24"/>
              </w:rPr>
            </w:pPr>
            <w:r w:rsidRPr="00EB2F0C">
              <w:rPr>
                <w:rFonts w:ascii="TimesNewRoman" w:eastAsia="Calibri" w:hAnsi="TimesNewRoman" w:cs="TimesNewRoman"/>
                <w:sz w:val="24"/>
                <w:szCs w:val="24"/>
                <w:lang w:eastAsia="cs-CZ"/>
              </w:rPr>
              <w:t>Binomická věta</w:t>
            </w:r>
          </w:p>
        </w:tc>
        <w:tc>
          <w:tcPr>
            <w:tcW w:w="880" w:type="dxa"/>
          </w:tcPr>
          <w:p w14:paraId="37F4544B" w14:textId="77777777" w:rsidR="00CF6F99" w:rsidRPr="00EB2F0C" w:rsidRDefault="00CF6F99" w:rsidP="00EB2F0C">
            <w:pPr>
              <w:spacing w:after="120" w:line="240" w:lineRule="auto"/>
              <w:contextualSpacing/>
              <w:rPr>
                <w:rFonts w:ascii="Times New Roman" w:eastAsia="Calibri" w:hAnsi="Times New Roman" w:cs="Times New Roman"/>
                <w:sz w:val="24"/>
                <w:szCs w:val="24"/>
              </w:rPr>
            </w:pPr>
            <w:r w:rsidRPr="00EB2F0C">
              <w:rPr>
                <w:rFonts w:ascii="Times New Roman" w:eastAsia="Calibri" w:hAnsi="Times New Roman" w:cs="Times New Roman"/>
                <w:sz w:val="24"/>
                <w:szCs w:val="24"/>
              </w:rPr>
              <w:t>17</w:t>
            </w:r>
          </w:p>
        </w:tc>
      </w:tr>
      <w:tr w:rsidR="00CF6F99" w:rsidRPr="00EB2F0C" w14:paraId="1A5A0DDE" w14:textId="77777777" w:rsidTr="00C85D27">
        <w:tc>
          <w:tcPr>
            <w:tcW w:w="4503" w:type="dxa"/>
          </w:tcPr>
          <w:p w14:paraId="03C0E4E9" w14:textId="01020780" w:rsidR="00CF6F99" w:rsidRPr="00EB2F0C" w:rsidRDefault="00CF6F99" w:rsidP="00EB2F0C">
            <w:pPr>
              <w:spacing w:after="120" w:line="240" w:lineRule="auto"/>
              <w:contextualSpacing/>
              <w:rPr>
                <w:rFonts w:ascii="Times New Roman" w:eastAsia="Calibri" w:hAnsi="Times New Roman" w:cs="Times New Roman"/>
                <w:b/>
                <w:sz w:val="24"/>
                <w:szCs w:val="24"/>
              </w:rPr>
            </w:pPr>
            <w:r w:rsidRPr="00EB2F0C">
              <w:rPr>
                <w:rFonts w:ascii="Times New Roman" w:eastAsia="Calibri" w:hAnsi="Times New Roman" w:cs="Times New Roman"/>
                <w:b/>
                <w:sz w:val="24"/>
                <w:szCs w:val="24"/>
              </w:rPr>
              <w:t>Žák:</w:t>
            </w:r>
          </w:p>
          <w:p w14:paraId="1A1A6097" w14:textId="77777777" w:rsidR="00CF6F99" w:rsidRPr="00EB2F0C" w:rsidRDefault="00CF6F99" w:rsidP="00752E62">
            <w:pPr>
              <w:numPr>
                <w:ilvl w:val="0"/>
                <w:numId w:val="4"/>
              </w:numPr>
              <w:spacing w:after="120" w:line="240" w:lineRule="auto"/>
              <w:ind w:left="284" w:hanging="218"/>
              <w:contextualSpacing/>
              <w:rPr>
                <w:rFonts w:ascii="Times New Roman" w:eastAsia="Calibri" w:hAnsi="Times New Roman" w:cs="Times New Roman"/>
                <w:sz w:val="24"/>
                <w:szCs w:val="24"/>
              </w:rPr>
            </w:pPr>
            <w:r w:rsidRPr="00EB2F0C">
              <w:rPr>
                <w:rFonts w:ascii="Times New Roman" w:eastAsia="Calibri" w:hAnsi="Times New Roman" w:cs="Times New Roman"/>
                <w:sz w:val="24"/>
                <w:szCs w:val="24"/>
              </w:rPr>
              <w:t>Určí pravděpodobnost náhodného jevu</w:t>
            </w:r>
          </w:p>
        </w:tc>
        <w:tc>
          <w:tcPr>
            <w:tcW w:w="3827" w:type="dxa"/>
          </w:tcPr>
          <w:p w14:paraId="00F83F33" w14:textId="77777777" w:rsidR="00CF6F99" w:rsidRPr="00EB2F0C" w:rsidRDefault="00CF6F99" w:rsidP="00752E62">
            <w:pPr>
              <w:numPr>
                <w:ilvl w:val="0"/>
                <w:numId w:val="9"/>
              </w:numPr>
              <w:spacing w:after="120" w:line="240" w:lineRule="auto"/>
              <w:contextualSpacing/>
              <w:rPr>
                <w:rFonts w:ascii="Times New Roman" w:eastAsia="Calibri" w:hAnsi="Times New Roman" w:cs="Times New Roman"/>
                <w:b/>
                <w:sz w:val="24"/>
                <w:szCs w:val="24"/>
              </w:rPr>
            </w:pPr>
            <w:r w:rsidRPr="00EB2F0C">
              <w:rPr>
                <w:rFonts w:ascii="Times New Roman" w:eastAsia="Calibri" w:hAnsi="Times New Roman" w:cs="Times New Roman"/>
                <w:b/>
                <w:sz w:val="24"/>
                <w:szCs w:val="24"/>
              </w:rPr>
              <w:t>Pravděpodobnost</w:t>
            </w:r>
          </w:p>
          <w:p w14:paraId="4E9D3FCC" w14:textId="77777777" w:rsidR="00CF6F99" w:rsidRPr="00EB2F0C" w:rsidRDefault="00CF6F99" w:rsidP="00752E62">
            <w:pPr>
              <w:numPr>
                <w:ilvl w:val="1"/>
                <w:numId w:val="9"/>
              </w:numPr>
              <w:spacing w:after="120" w:line="240" w:lineRule="auto"/>
              <w:contextualSpacing/>
              <w:rPr>
                <w:rFonts w:ascii="Times New Roman" w:eastAsia="Calibri" w:hAnsi="Times New Roman" w:cs="Times New Roman"/>
                <w:b/>
                <w:sz w:val="24"/>
                <w:szCs w:val="24"/>
              </w:rPr>
            </w:pPr>
            <w:r w:rsidRPr="00EB2F0C">
              <w:rPr>
                <w:rFonts w:ascii="TimesNewRoman" w:eastAsia="Calibri" w:hAnsi="TimesNewRoman" w:cs="TimesNewRoman"/>
                <w:sz w:val="24"/>
                <w:szCs w:val="24"/>
                <w:lang w:eastAsia="cs-CZ"/>
              </w:rPr>
              <w:t>Náhodný jev a jeho pravděpodobnost</w:t>
            </w:r>
          </w:p>
          <w:p w14:paraId="01A55EC3" w14:textId="77777777" w:rsidR="00CF6F99" w:rsidRPr="00EB2F0C" w:rsidRDefault="00CF6F99" w:rsidP="00752E62">
            <w:pPr>
              <w:numPr>
                <w:ilvl w:val="1"/>
                <w:numId w:val="9"/>
              </w:numPr>
              <w:spacing w:after="120" w:line="240" w:lineRule="auto"/>
              <w:contextualSpacing/>
              <w:rPr>
                <w:rFonts w:ascii="Times New Roman" w:eastAsia="Calibri" w:hAnsi="Times New Roman" w:cs="Times New Roman"/>
                <w:b/>
                <w:sz w:val="24"/>
                <w:szCs w:val="24"/>
              </w:rPr>
            </w:pPr>
            <w:r w:rsidRPr="00EB2F0C">
              <w:rPr>
                <w:rFonts w:ascii="TimesNewRoman" w:eastAsia="Calibri" w:hAnsi="TimesNewRoman" w:cs="TimesNewRoman"/>
                <w:sz w:val="24"/>
                <w:szCs w:val="24"/>
                <w:lang w:eastAsia="cs-CZ"/>
              </w:rPr>
              <w:t>Nezávislost jevů</w:t>
            </w:r>
          </w:p>
          <w:p w14:paraId="40312220" w14:textId="77777777" w:rsidR="00CF6F99" w:rsidRPr="00EB2F0C" w:rsidRDefault="00CF6F99" w:rsidP="00EB2F0C">
            <w:pPr>
              <w:spacing w:after="120" w:line="240" w:lineRule="auto"/>
              <w:ind w:left="792"/>
              <w:contextualSpacing/>
              <w:rPr>
                <w:rFonts w:ascii="Times New Roman" w:eastAsia="Calibri" w:hAnsi="Times New Roman" w:cs="Times New Roman"/>
                <w:b/>
                <w:sz w:val="24"/>
                <w:szCs w:val="24"/>
              </w:rPr>
            </w:pPr>
          </w:p>
        </w:tc>
        <w:tc>
          <w:tcPr>
            <w:tcW w:w="880" w:type="dxa"/>
          </w:tcPr>
          <w:p w14:paraId="37F703D0" w14:textId="77777777" w:rsidR="00CF6F99" w:rsidRPr="00EB2F0C" w:rsidRDefault="00CF6F99" w:rsidP="00EB2F0C">
            <w:pPr>
              <w:spacing w:after="120" w:line="240" w:lineRule="auto"/>
              <w:contextualSpacing/>
              <w:rPr>
                <w:rFonts w:ascii="Times New Roman" w:eastAsia="Calibri" w:hAnsi="Times New Roman" w:cs="Times New Roman"/>
                <w:sz w:val="24"/>
                <w:szCs w:val="24"/>
              </w:rPr>
            </w:pPr>
            <w:r w:rsidRPr="00EB2F0C">
              <w:rPr>
                <w:rFonts w:ascii="Times New Roman" w:eastAsia="Calibri" w:hAnsi="Times New Roman" w:cs="Times New Roman"/>
                <w:sz w:val="24"/>
                <w:szCs w:val="24"/>
              </w:rPr>
              <w:t>8</w:t>
            </w:r>
          </w:p>
        </w:tc>
      </w:tr>
      <w:tr w:rsidR="00CF6F99" w:rsidRPr="00EB2F0C" w14:paraId="08456E60" w14:textId="77777777" w:rsidTr="00C85D27">
        <w:tc>
          <w:tcPr>
            <w:tcW w:w="4503" w:type="dxa"/>
          </w:tcPr>
          <w:p w14:paraId="0BD2C62F" w14:textId="572E3571" w:rsidR="00CF6F99" w:rsidRPr="00EB2F0C" w:rsidRDefault="00CF6F99" w:rsidP="00EB2F0C">
            <w:pPr>
              <w:spacing w:after="120" w:line="240" w:lineRule="auto"/>
              <w:contextualSpacing/>
              <w:rPr>
                <w:rFonts w:ascii="Times New Roman" w:eastAsia="Calibri" w:hAnsi="Times New Roman" w:cs="Times New Roman"/>
                <w:b/>
                <w:sz w:val="24"/>
                <w:szCs w:val="24"/>
              </w:rPr>
            </w:pPr>
            <w:r w:rsidRPr="00EB2F0C">
              <w:rPr>
                <w:rFonts w:ascii="Times New Roman" w:eastAsia="Calibri" w:hAnsi="Times New Roman" w:cs="Times New Roman"/>
                <w:b/>
                <w:sz w:val="24"/>
                <w:szCs w:val="24"/>
              </w:rPr>
              <w:t xml:space="preserve">Žák: </w:t>
            </w:r>
          </w:p>
          <w:p w14:paraId="3009A5F5" w14:textId="77777777" w:rsidR="00CF6F99" w:rsidRPr="00792EAA" w:rsidRDefault="00CF6F99" w:rsidP="00792EAA">
            <w:pPr>
              <w:pStyle w:val="Odstavecseseznamem"/>
              <w:numPr>
                <w:ilvl w:val="0"/>
                <w:numId w:val="870"/>
              </w:numPr>
              <w:spacing w:after="120" w:line="240" w:lineRule="auto"/>
              <w:ind w:left="453" w:hanging="357"/>
              <w:rPr>
                <w:rFonts w:ascii="Times New Roman" w:eastAsia="Calibri" w:hAnsi="Times New Roman" w:cs="Times New Roman"/>
                <w:sz w:val="24"/>
                <w:szCs w:val="24"/>
              </w:rPr>
            </w:pPr>
            <w:r w:rsidRPr="00792EAA">
              <w:rPr>
                <w:rFonts w:ascii="Times New Roman" w:eastAsia="Calibri" w:hAnsi="Times New Roman" w:cs="Times New Roman"/>
                <w:sz w:val="24"/>
                <w:szCs w:val="24"/>
              </w:rPr>
              <w:t>charakterizuje základní statistické pojmy a popíše vztahy mezi nimi;</w:t>
            </w:r>
          </w:p>
          <w:p w14:paraId="7D307A46" w14:textId="77777777" w:rsidR="00CF6F99" w:rsidRPr="00792EAA" w:rsidRDefault="00CF6F99" w:rsidP="00792EAA">
            <w:pPr>
              <w:pStyle w:val="Odstavecseseznamem"/>
              <w:numPr>
                <w:ilvl w:val="0"/>
                <w:numId w:val="870"/>
              </w:numPr>
              <w:spacing w:after="120" w:line="240" w:lineRule="auto"/>
              <w:ind w:left="453" w:hanging="357"/>
              <w:rPr>
                <w:rFonts w:ascii="Times New Roman" w:eastAsia="Calibri" w:hAnsi="Times New Roman" w:cs="Times New Roman"/>
                <w:sz w:val="24"/>
                <w:szCs w:val="24"/>
              </w:rPr>
            </w:pPr>
            <w:r w:rsidRPr="00792EAA">
              <w:rPr>
                <w:rFonts w:ascii="Times New Roman" w:eastAsia="Calibri" w:hAnsi="Times New Roman" w:cs="Times New Roman"/>
                <w:sz w:val="24"/>
                <w:szCs w:val="24"/>
              </w:rPr>
              <w:t>třídí statistická soubor, určuje absolutní a relativní četnost, vysvětlí jejich význam;</w:t>
            </w:r>
          </w:p>
          <w:p w14:paraId="47CFBA34" w14:textId="77777777" w:rsidR="00CF6F99" w:rsidRPr="00792EAA" w:rsidRDefault="00CF6F99" w:rsidP="00792EAA">
            <w:pPr>
              <w:pStyle w:val="Odstavecseseznamem"/>
              <w:numPr>
                <w:ilvl w:val="0"/>
                <w:numId w:val="870"/>
              </w:numPr>
              <w:spacing w:after="120" w:line="240" w:lineRule="auto"/>
              <w:ind w:left="453" w:hanging="357"/>
              <w:rPr>
                <w:rFonts w:ascii="Times New Roman" w:eastAsia="Calibri" w:hAnsi="Times New Roman" w:cs="Times New Roman"/>
                <w:sz w:val="24"/>
                <w:szCs w:val="24"/>
              </w:rPr>
            </w:pPr>
            <w:r w:rsidRPr="00792EAA">
              <w:rPr>
                <w:rFonts w:ascii="Times New Roman" w:eastAsia="Calibri" w:hAnsi="Times New Roman" w:cs="Times New Roman"/>
                <w:sz w:val="24"/>
                <w:szCs w:val="24"/>
              </w:rPr>
              <w:t>vysvětlí a užívá aritmetický a vážený průměr, modus, medián, rozptyl, směrodatnou odchylku při úlohách z praxe;</w:t>
            </w:r>
          </w:p>
          <w:p w14:paraId="22EB3B44" w14:textId="28781095" w:rsidR="00792EAA" w:rsidRPr="00792EAA" w:rsidRDefault="00CF6F99" w:rsidP="00792EAA">
            <w:pPr>
              <w:pStyle w:val="Odstavecseseznamem"/>
              <w:numPr>
                <w:ilvl w:val="0"/>
                <w:numId w:val="870"/>
              </w:numPr>
              <w:tabs>
                <w:tab w:val="left" w:pos="672"/>
              </w:tabs>
              <w:spacing w:after="120" w:line="240" w:lineRule="auto"/>
              <w:ind w:left="453" w:hanging="357"/>
              <w:rPr>
                <w:rFonts w:ascii="Times New Roman" w:eastAsia="Calibri" w:hAnsi="Times New Roman" w:cs="Times New Roman"/>
                <w:sz w:val="24"/>
                <w:szCs w:val="24"/>
              </w:rPr>
            </w:pPr>
            <w:r w:rsidRPr="00792EAA">
              <w:rPr>
                <w:rFonts w:ascii="Times New Roman" w:eastAsia="Calibri" w:hAnsi="Times New Roman" w:cs="Times New Roman"/>
                <w:sz w:val="24"/>
                <w:szCs w:val="24"/>
              </w:rPr>
              <w:t>využívá ke statistickým výpočtům tabulkový editor</w:t>
            </w:r>
            <w:r w:rsidR="00792EAA" w:rsidRPr="00792EAA">
              <w:rPr>
                <w:rFonts w:ascii="Times New Roman" w:eastAsia="Calibri" w:hAnsi="Times New Roman" w:cs="Times New Roman"/>
                <w:sz w:val="24"/>
                <w:szCs w:val="24"/>
              </w:rPr>
              <w:t xml:space="preserve">třídí data podle </w:t>
            </w:r>
            <w:r w:rsidR="00792EAA" w:rsidRPr="00792EAA">
              <w:rPr>
                <w:rFonts w:ascii="Times New Roman" w:eastAsia="Calibri" w:hAnsi="Times New Roman" w:cs="Times New Roman"/>
                <w:sz w:val="24"/>
                <w:szCs w:val="24"/>
              </w:rPr>
              <w:lastRenderedPageBreak/>
              <w:t>různých kritérií a využívá rozšířené filtry,</w:t>
            </w:r>
          </w:p>
          <w:p w14:paraId="354D5C2C" w14:textId="77777777" w:rsidR="00792EAA" w:rsidRPr="00792EAA" w:rsidRDefault="00792EAA" w:rsidP="00792EAA">
            <w:pPr>
              <w:pStyle w:val="TableParagraph"/>
              <w:numPr>
                <w:ilvl w:val="0"/>
                <w:numId w:val="870"/>
              </w:numPr>
              <w:tabs>
                <w:tab w:val="left" w:pos="672"/>
              </w:tabs>
              <w:spacing w:after="120"/>
              <w:ind w:left="453" w:hanging="357"/>
              <w:contextualSpacing/>
              <w:rPr>
                <w:rFonts w:eastAsia="Calibri"/>
                <w:sz w:val="24"/>
                <w:szCs w:val="24"/>
              </w:rPr>
            </w:pPr>
            <w:r w:rsidRPr="00792EAA">
              <w:rPr>
                <w:rFonts w:eastAsia="Calibri"/>
                <w:sz w:val="24"/>
                <w:szCs w:val="24"/>
              </w:rPr>
              <w:t>připraví seznam dat a provede výběry podle zadaných podmínek,</w:t>
            </w:r>
          </w:p>
          <w:p w14:paraId="07273097" w14:textId="0C4EFEB3" w:rsidR="00792EAA" w:rsidRPr="00792EAA" w:rsidRDefault="00792EAA" w:rsidP="00792EAA">
            <w:pPr>
              <w:pStyle w:val="TableParagraph"/>
              <w:numPr>
                <w:ilvl w:val="0"/>
                <w:numId w:val="870"/>
              </w:numPr>
              <w:tabs>
                <w:tab w:val="left" w:pos="672"/>
              </w:tabs>
              <w:spacing w:after="120"/>
              <w:ind w:left="453" w:hanging="357"/>
              <w:contextualSpacing/>
            </w:pPr>
            <w:r w:rsidRPr="00792EAA">
              <w:rPr>
                <w:rFonts w:eastAsia="Calibri"/>
                <w:sz w:val="24"/>
                <w:szCs w:val="24"/>
              </w:rPr>
              <w:t>zvažuje přínosy a limity statistického zpracování</w:t>
            </w:r>
            <w:r w:rsidRPr="00792EAA">
              <w:rPr>
                <w:sz w:val="24"/>
                <w:szCs w:val="24"/>
              </w:rPr>
              <w:t xml:space="preserve"> dat,</w:t>
            </w:r>
          </w:p>
        </w:tc>
        <w:tc>
          <w:tcPr>
            <w:tcW w:w="3827" w:type="dxa"/>
          </w:tcPr>
          <w:p w14:paraId="057FC037" w14:textId="77777777" w:rsidR="00CF6F99" w:rsidRPr="00EB2F0C" w:rsidRDefault="00CF6F99" w:rsidP="00792EAA">
            <w:pPr>
              <w:numPr>
                <w:ilvl w:val="0"/>
                <w:numId w:val="9"/>
              </w:numPr>
              <w:spacing w:after="120" w:line="240" w:lineRule="auto"/>
              <w:contextualSpacing/>
              <w:rPr>
                <w:rFonts w:ascii="TimesNewRoman" w:eastAsia="Calibri" w:hAnsi="TimesNewRoman" w:cs="TimesNewRoman"/>
                <w:sz w:val="24"/>
                <w:szCs w:val="24"/>
                <w:lang w:eastAsia="cs-CZ"/>
              </w:rPr>
            </w:pPr>
            <w:r w:rsidRPr="00EB2F0C">
              <w:rPr>
                <w:rFonts w:ascii="Times New Roman" w:eastAsia="Calibri" w:hAnsi="Times New Roman" w:cs="Times New Roman"/>
                <w:b/>
                <w:sz w:val="24"/>
                <w:szCs w:val="24"/>
              </w:rPr>
              <w:lastRenderedPageBreak/>
              <w:t>Statistika</w:t>
            </w:r>
          </w:p>
          <w:p w14:paraId="10FDA9AB" w14:textId="77777777" w:rsidR="00CF6F99" w:rsidRPr="00EB2F0C" w:rsidRDefault="00CF6F99" w:rsidP="00792EAA">
            <w:pPr>
              <w:numPr>
                <w:ilvl w:val="1"/>
                <w:numId w:val="9"/>
              </w:numPr>
              <w:spacing w:after="120" w:line="240" w:lineRule="auto"/>
              <w:contextualSpacing/>
              <w:rPr>
                <w:rFonts w:ascii="TimesNewRoman" w:eastAsia="Calibri" w:hAnsi="TimesNewRoman" w:cs="TimesNewRoman"/>
                <w:sz w:val="24"/>
                <w:szCs w:val="24"/>
                <w:lang w:eastAsia="cs-CZ"/>
              </w:rPr>
            </w:pPr>
            <w:r w:rsidRPr="00EB2F0C">
              <w:rPr>
                <w:rFonts w:ascii="TimesNewRoman" w:eastAsia="Calibri" w:hAnsi="TimesNewRoman" w:cs="TimesNewRoman"/>
                <w:sz w:val="24"/>
                <w:szCs w:val="24"/>
                <w:lang w:eastAsia="cs-CZ"/>
              </w:rPr>
              <w:t>Statistický soubor, jednotka, znak</w:t>
            </w:r>
          </w:p>
          <w:p w14:paraId="6E62B4A0" w14:textId="77777777" w:rsidR="00CF6F99" w:rsidRPr="00EB2F0C" w:rsidRDefault="00CF6F99" w:rsidP="00792EAA">
            <w:pPr>
              <w:numPr>
                <w:ilvl w:val="1"/>
                <w:numId w:val="9"/>
              </w:numPr>
              <w:spacing w:after="120" w:line="240" w:lineRule="auto"/>
              <w:contextualSpacing/>
              <w:rPr>
                <w:rFonts w:ascii="TimesNewRoman" w:eastAsia="Calibri" w:hAnsi="TimesNewRoman" w:cs="TimesNewRoman"/>
                <w:sz w:val="24"/>
                <w:szCs w:val="24"/>
                <w:lang w:eastAsia="cs-CZ"/>
              </w:rPr>
            </w:pPr>
            <w:r w:rsidRPr="00EB2F0C">
              <w:rPr>
                <w:rFonts w:ascii="TimesNewRoman" w:eastAsia="Calibri" w:hAnsi="TimesNewRoman" w:cs="TimesNewRoman"/>
                <w:sz w:val="24"/>
                <w:szCs w:val="24"/>
                <w:lang w:eastAsia="cs-CZ"/>
              </w:rPr>
              <w:t>Absolutní a relativní četnost</w:t>
            </w:r>
          </w:p>
          <w:p w14:paraId="5BB83E1B" w14:textId="77777777" w:rsidR="00CF6F99" w:rsidRPr="00EB2F0C" w:rsidRDefault="00CF6F99" w:rsidP="00792EAA">
            <w:pPr>
              <w:numPr>
                <w:ilvl w:val="1"/>
                <w:numId w:val="9"/>
              </w:numPr>
              <w:spacing w:after="120" w:line="240" w:lineRule="auto"/>
              <w:contextualSpacing/>
              <w:rPr>
                <w:rFonts w:ascii="TimesNewRoman" w:eastAsia="Calibri" w:hAnsi="TimesNewRoman" w:cs="TimesNewRoman"/>
                <w:sz w:val="24"/>
                <w:szCs w:val="24"/>
                <w:lang w:eastAsia="cs-CZ"/>
              </w:rPr>
            </w:pPr>
            <w:r w:rsidRPr="00EB2F0C">
              <w:rPr>
                <w:rFonts w:ascii="TimesNewRoman" w:eastAsia="Calibri" w:hAnsi="TimesNewRoman" w:cs="TimesNewRoman"/>
                <w:sz w:val="24"/>
                <w:szCs w:val="24"/>
                <w:lang w:eastAsia="cs-CZ"/>
              </w:rPr>
              <w:t>Charakteristiky polohy a variability</w:t>
            </w:r>
          </w:p>
          <w:p w14:paraId="463385DF" w14:textId="77777777" w:rsidR="00CF6F99" w:rsidRPr="00EB2F0C" w:rsidRDefault="00CF6F99" w:rsidP="00792EAA">
            <w:pPr>
              <w:numPr>
                <w:ilvl w:val="1"/>
                <w:numId w:val="9"/>
              </w:numPr>
              <w:spacing w:after="120" w:line="240" w:lineRule="auto"/>
              <w:contextualSpacing/>
              <w:rPr>
                <w:rFonts w:ascii="TimesNewRoman" w:eastAsia="Calibri" w:hAnsi="TimesNewRoman" w:cs="TimesNewRoman"/>
                <w:sz w:val="24"/>
                <w:szCs w:val="24"/>
                <w:lang w:eastAsia="cs-CZ"/>
              </w:rPr>
            </w:pPr>
            <w:r w:rsidRPr="00EB2F0C">
              <w:rPr>
                <w:rFonts w:ascii="TimesNewRoman" w:eastAsia="Calibri" w:hAnsi="TimesNewRoman" w:cs="TimesNewRoman"/>
                <w:sz w:val="24"/>
                <w:szCs w:val="24"/>
                <w:lang w:eastAsia="cs-CZ"/>
              </w:rPr>
              <w:t>Střední hodnoty znaku</w:t>
            </w:r>
          </w:p>
          <w:p w14:paraId="41A3A3B6" w14:textId="77777777" w:rsidR="00CF6F99" w:rsidRDefault="00CF6F99" w:rsidP="00792EAA">
            <w:pPr>
              <w:numPr>
                <w:ilvl w:val="1"/>
                <w:numId w:val="9"/>
              </w:numPr>
              <w:spacing w:after="120" w:line="240" w:lineRule="auto"/>
              <w:contextualSpacing/>
              <w:rPr>
                <w:rFonts w:ascii="TimesNewRoman" w:eastAsia="Calibri" w:hAnsi="TimesNewRoman" w:cs="TimesNewRoman"/>
                <w:sz w:val="24"/>
                <w:szCs w:val="24"/>
                <w:lang w:eastAsia="cs-CZ"/>
              </w:rPr>
            </w:pPr>
            <w:r w:rsidRPr="00EB2F0C">
              <w:rPr>
                <w:rFonts w:ascii="TimesNewRoman" w:eastAsia="Calibri" w:hAnsi="TimesNewRoman" w:cs="TimesNewRoman"/>
                <w:sz w:val="24"/>
                <w:szCs w:val="24"/>
                <w:lang w:eastAsia="cs-CZ"/>
              </w:rPr>
              <w:t>Odchylky od středních hodnot</w:t>
            </w:r>
          </w:p>
          <w:p w14:paraId="3DCC65F1" w14:textId="69654300" w:rsidR="00CF6F99" w:rsidRPr="00EB2F0C" w:rsidRDefault="00792EAA" w:rsidP="00792EAA">
            <w:pPr>
              <w:pStyle w:val="TableParagraph"/>
              <w:numPr>
                <w:ilvl w:val="1"/>
                <w:numId w:val="9"/>
              </w:numPr>
              <w:tabs>
                <w:tab w:val="left" w:pos="672"/>
              </w:tabs>
              <w:spacing w:line="269" w:lineRule="exact"/>
              <w:rPr>
                <w:rFonts w:ascii="TimesNewRoman" w:eastAsia="Calibri" w:hAnsi="TimesNewRoman" w:cs="TimesNewRoman"/>
                <w:sz w:val="24"/>
                <w:szCs w:val="24"/>
                <w:lang w:eastAsia="cs-CZ"/>
              </w:rPr>
            </w:pPr>
            <w:r w:rsidRPr="00792EAA">
              <w:rPr>
                <w:sz w:val="24"/>
                <w:szCs w:val="24"/>
              </w:rPr>
              <w:t>statistické zpracování dat, odhad a předpovědi</w:t>
            </w:r>
          </w:p>
        </w:tc>
        <w:tc>
          <w:tcPr>
            <w:tcW w:w="880" w:type="dxa"/>
          </w:tcPr>
          <w:p w14:paraId="656FACCF" w14:textId="5ABCD5D7" w:rsidR="00CF6F99" w:rsidRPr="00EB2F0C" w:rsidRDefault="002B7468" w:rsidP="00EB2F0C">
            <w:pPr>
              <w:spacing w:after="120" w:line="240" w:lineRule="auto"/>
              <w:contextualSpacing/>
              <w:rPr>
                <w:rFonts w:ascii="Times New Roman" w:eastAsia="Calibri" w:hAnsi="Times New Roman" w:cs="Times New Roman"/>
                <w:sz w:val="24"/>
                <w:szCs w:val="24"/>
              </w:rPr>
            </w:pPr>
            <w:r>
              <w:rPr>
                <w:rFonts w:ascii="Times New Roman" w:eastAsia="Calibri" w:hAnsi="Times New Roman" w:cs="Times New Roman"/>
                <w:sz w:val="24"/>
                <w:szCs w:val="24"/>
              </w:rPr>
              <w:t>12</w:t>
            </w:r>
          </w:p>
        </w:tc>
      </w:tr>
      <w:tr w:rsidR="00CF6F99" w:rsidRPr="00EB2F0C" w14:paraId="4CEDB510" w14:textId="77777777" w:rsidTr="00C85D27">
        <w:tc>
          <w:tcPr>
            <w:tcW w:w="4503" w:type="dxa"/>
          </w:tcPr>
          <w:p w14:paraId="6AA7FEF0" w14:textId="77777777" w:rsidR="00CF6F99" w:rsidRPr="00EB2F0C" w:rsidRDefault="00CF6F99" w:rsidP="00EB2F0C">
            <w:pPr>
              <w:spacing w:after="120" w:line="240" w:lineRule="auto"/>
              <w:contextualSpacing/>
              <w:rPr>
                <w:rFonts w:ascii="Times New Roman" w:eastAsia="Calibri" w:hAnsi="Times New Roman" w:cs="Times New Roman"/>
                <w:b/>
                <w:sz w:val="24"/>
                <w:szCs w:val="24"/>
              </w:rPr>
            </w:pPr>
          </w:p>
        </w:tc>
        <w:tc>
          <w:tcPr>
            <w:tcW w:w="3827" w:type="dxa"/>
          </w:tcPr>
          <w:p w14:paraId="49EC2184" w14:textId="77777777" w:rsidR="00CF6F99" w:rsidRPr="00EB2F0C" w:rsidRDefault="00CF6F99" w:rsidP="00752E62">
            <w:pPr>
              <w:numPr>
                <w:ilvl w:val="0"/>
                <w:numId w:val="233"/>
              </w:numPr>
              <w:spacing w:after="120" w:line="240" w:lineRule="auto"/>
              <w:contextualSpacing/>
              <w:rPr>
                <w:rFonts w:ascii="Times New Roman" w:eastAsia="Calibri" w:hAnsi="Times New Roman" w:cs="Times New Roman"/>
                <w:b/>
                <w:sz w:val="24"/>
                <w:szCs w:val="24"/>
              </w:rPr>
            </w:pPr>
            <w:r w:rsidRPr="00EB2F0C">
              <w:rPr>
                <w:rFonts w:ascii="Times New Roman" w:eastAsia="Calibri" w:hAnsi="Times New Roman" w:cs="Times New Roman"/>
                <w:b/>
                <w:sz w:val="24"/>
                <w:szCs w:val="24"/>
              </w:rPr>
              <w:t>Písemné práce a jejich opravy</w:t>
            </w:r>
          </w:p>
        </w:tc>
        <w:tc>
          <w:tcPr>
            <w:tcW w:w="880" w:type="dxa"/>
          </w:tcPr>
          <w:p w14:paraId="02CEA71D" w14:textId="77777777" w:rsidR="00CF6F99" w:rsidRPr="00EB2F0C" w:rsidRDefault="00CF6F99" w:rsidP="00EB2F0C">
            <w:pPr>
              <w:spacing w:after="120" w:line="240" w:lineRule="auto"/>
              <w:contextualSpacing/>
              <w:rPr>
                <w:rFonts w:ascii="Times New Roman" w:eastAsia="Calibri" w:hAnsi="Times New Roman" w:cs="Times New Roman"/>
                <w:sz w:val="24"/>
                <w:szCs w:val="24"/>
              </w:rPr>
            </w:pPr>
            <w:r w:rsidRPr="00EB2F0C">
              <w:rPr>
                <w:rFonts w:ascii="Times New Roman" w:eastAsia="Calibri" w:hAnsi="Times New Roman" w:cs="Times New Roman"/>
                <w:sz w:val="24"/>
                <w:szCs w:val="24"/>
              </w:rPr>
              <w:t>6</w:t>
            </w:r>
          </w:p>
        </w:tc>
      </w:tr>
      <w:tr w:rsidR="00CF6F99" w:rsidRPr="00EB2F0C" w14:paraId="4F0409FC" w14:textId="77777777" w:rsidTr="00C85D27">
        <w:tc>
          <w:tcPr>
            <w:tcW w:w="4503" w:type="dxa"/>
          </w:tcPr>
          <w:p w14:paraId="56480320" w14:textId="77777777" w:rsidR="00CF6F99" w:rsidRPr="00EB2F0C" w:rsidRDefault="00CF6F99" w:rsidP="00EB2F0C">
            <w:pPr>
              <w:spacing w:after="120" w:line="240" w:lineRule="auto"/>
              <w:contextualSpacing/>
              <w:rPr>
                <w:rFonts w:ascii="Times New Roman" w:eastAsia="Calibri" w:hAnsi="Times New Roman" w:cs="Times New Roman"/>
                <w:b/>
                <w:sz w:val="24"/>
                <w:szCs w:val="24"/>
              </w:rPr>
            </w:pPr>
          </w:p>
        </w:tc>
        <w:tc>
          <w:tcPr>
            <w:tcW w:w="3827" w:type="dxa"/>
          </w:tcPr>
          <w:p w14:paraId="23ACCB14" w14:textId="77777777" w:rsidR="00CF6F99" w:rsidRPr="00EB2F0C" w:rsidRDefault="00CF6F99" w:rsidP="00752E62">
            <w:pPr>
              <w:numPr>
                <w:ilvl w:val="0"/>
                <w:numId w:val="233"/>
              </w:numPr>
              <w:spacing w:after="120" w:line="240" w:lineRule="auto"/>
              <w:contextualSpacing/>
              <w:rPr>
                <w:rFonts w:ascii="Times New Roman" w:eastAsia="Calibri" w:hAnsi="Times New Roman" w:cs="Times New Roman"/>
                <w:b/>
                <w:sz w:val="24"/>
                <w:szCs w:val="24"/>
              </w:rPr>
            </w:pPr>
            <w:r w:rsidRPr="00EB2F0C">
              <w:rPr>
                <w:rFonts w:ascii="Times New Roman" w:eastAsia="Calibri" w:hAnsi="Times New Roman" w:cs="Times New Roman"/>
                <w:b/>
                <w:sz w:val="24"/>
                <w:szCs w:val="24"/>
              </w:rPr>
              <w:t>Závěrečné opakování</w:t>
            </w:r>
          </w:p>
        </w:tc>
        <w:tc>
          <w:tcPr>
            <w:tcW w:w="880" w:type="dxa"/>
          </w:tcPr>
          <w:p w14:paraId="36F779AF" w14:textId="31875AE5" w:rsidR="00CF6F99" w:rsidRPr="00EB2F0C" w:rsidRDefault="002B7468" w:rsidP="00EB2F0C">
            <w:pPr>
              <w:spacing w:after="120" w:line="240" w:lineRule="auto"/>
              <w:contextualSpacing/>
              <w:rPr>
                <w:rFonts w:ascii="Times New Roman" w:eastAsia="Calibri" w:hAnsi="Times New Roman" w:cs="Times New Roman"/>
                <w:sz w:val="24"/>
                <w:szCs w:val="24"/>
              </w:rPr>
            </w:pPr>
            <w:r>
              <w:rPr>
                <w:rFonts w:ascii="Times New Roman" w:eastAsia="Calibri" w:hAnsi="Times New Roman" w:cs="Times New Roman"/>
                <w:sz w:val="24"/>
                <w:szCs w:val="24"/>
              </w:rPr>
              <w:t>6</w:t>
            </w:r>
          </w:p>
        </w:tc>
      </w:tr>
    </w:tbl>
    <w:p w14:paraId="479FA86C" w14:textId="5CE7F958" w:rsidR="00506EDE" w:rsidRPr="00047486" w:rsidRDefault="00047486" w:rsidP="00752E62">
      <w:pPr>
        <w:pStyle w:val="Odstavecseseznamem"/>
        <w:numPr>
          <w:ilvl w:val="1"/>
          <w:numId w:val="80"/>
        </w:numPr>
        <w:spacing w:afterLines="120" w:after="288" w:line="240" w:lineRule="auto"/>
        <w:ind w:left="426"/>
        <w:rPr>
          <w:rFonts w:ascii="Times New Roman" w:hAnsi="Times New Roman" w:cs="Times New Roman"/>
          <w:b/>
          <w:bCs/>
          <w:sz w:val="24"/>
          <w:szCs w:val="24"/>
        </w:rPr>
      </w:pPr>
      <w:r w:rsidRPr="00047486">
        <w:rPr>
          <w:rFonts w:ascii="Times New Roman" w:hAnsi="Times New Roman" w:cs="Times New Roman"/>
          <w:b/>
          <w:bCs/>
          <w:sz w:val="24"/>
          <w:szCs w:val="24"/>
        </w:rPr>
        <w:t xml:space="preserve"> </w:t>
      </w:r>
      <w:r w:rsidR="00506EDE" w:rsidRPr="00047486">
        <w:rPr>
          <w:rFonts w:ascii="Times New Roman" w:hAnsi="Times New Roman" w:cs="Times New Roman"/>
          <w:b/>
          <w:bCs/>
          <w:sz w:val="24"/>
          <w:szCs w:val="24"/>
        </w:rPr>
        <w:t>Název vyučovacího předmětu: Fyzika</w:t>
      </w:r>
    </w:p>
    <w:p w14:paraId="530D01DD" w14:textId="77777777" w:rsidR="00506EDE" w:rsidRPr="00047486" w:rsidRDefault="00506EDE" w:rsidP="00047486">
      <w:pPr>
        <w:spacing w:after="120" w:line="240" w:lineRule="auto"/>
        <w:rPr>
          <w:rFonts w:ascii="Times New Roman" w:hAnsi="Times New Roman" w:cs="Times New Roman"/>
          <w:sz w:val="24"/>
          <w:szCs w:val="24"/>
        </w:rPr>
      </w:pPr>
      <w:r w:rsidRPr="00047486">
        <w:rPr>
          <w:rFonts w:ascii="Times New Roman" w:hAnsi="Times New Roman" w:cs="Times New Roman"/>
          <w:b/>
          <w:bCs/>
          <w:sz w:val="24"/>
          <w:szCs w:val="24"/>
        </w:rPr>
        <w:t>Celkový počet vyučovacích hodin za studium</w:t>
      </w:r>
      <w:r w:rsidRPr="00047486">
        <w:rPr>
          <w:rFonts w:ascii="Times New Roman" w:hAnsi="Times New Roman" w:cs="Times New Roman"/>
          <w:sz w:val="24"/>
          <w:szCs w:val="24"/>
        </w:rPr>
        <w:t>:  136</w:t>
      </w:r>
    </w:p>
    <w:p w14:paraId="350D51D4" w14:textId="77777777" w:rsidR="00506EDE" w:rsidRPr="00047486" w:rsidRDefault="00506EDE" w:rsidP="00047486">
      <w:pPr>
        <w:spacing w:after="120" w:line="240" w:lineRule="auto"/>
        <w:rPr>
          <w:rFonts w:ascii="Times New Roman" w:hAnsi="Times New Roman" w:cs="Times New Roman"/>
          <w:b/>
          <w:bCs/>
          <w:sz w:val="24"/>
          <w:szCs w:val="24"/>
        </w:rPr>
      </w:pPr>
      <w:r w:rsidRPr="00047486">
        <w:rPr>
          <w:rFonts w:ascii="Times New Roman" w:hAnsi="Times New Roman" w:cs="Times New Roman"/>
          <w:b/>
          <w:bCs/>
          <w:sz w:val="24"/>
          <w:szCs w:val="24"/>
        </w:rPr>
        <w:t xml:space="preserve">Kód a název oboru vzdělání: </w:t>
      </w:r>
      <w:r w:rsidRPr="00047486">
        <w:rPr>
          <w:rFonts w:ascii="Times New Roman" w:hAnsi="Times New Roman" w:cs="Times New Roman"/>
          <w:sz w:val="24"/>
          <w:szCs w:val="24"/>
        </w:rPr>
        <w:t>78 – 42 - M/03 Pedagogické lyceum</w:t>
      </w:r>
    </w:p>
    <w:p w14:paraId="5B0903FC" w14:textId="77777777" w:rsidR="00506EDE" w:rsidRPr="00047486" w:rsidRDefault="00506EDE" w:rsidP="00047486">
      <w:pPr>
        <w:spacing w:after="120" w:line="240" w:lineRule="auto"/>
        <w:rPr>
          <w:rFonts w:ascii="Times New Roman" w:hAnsi="Times New Roman" w:cs="Times New Roman"/>
          <w:sz w:val="24"/>
          <w:szCs w:val="24"/>
        </w:rPr>
      </w:pPr>
      <w:r w:rsidRPr="00047486">
        <w:rPr>
          <w:rFonts w:ascii="Times New Roman" w:hAnsi="Times New Roman" w:cs="Times New Roman"/>
          <w:b/>
          <w:bCs/>
          <w:sz w:val="24"/>
          <w:szCs w:val="24"/>
        </w:rPr>
        <w:t xml:space="preserve">Délka a forma vzdělání: </w:t>
      </w:r>
      <w:r w:rsidRPr="00047486">
        <w:rPr>
          <w:rFonts w:ascii="Times New Roman" w:hAnsi="Times New Roman" w:cs="Times New Roman"/>
          <w:sz w:val="24"/>
          <w:szCs w:val="24"/>
        </w:rPr>
        <w:t>čtyřleté denní</w:t>
      </w:r>
    </w:p>
    <w:p w14:paraId="03EACFD0" w14:textId="77777777" w:rsidR="00506EDE" w:rsidRPr="00047486" w:rsidRDefault="00506EDE" w:rsidP="00047486">
      <w:pPr>
        <w:spacing w:after="120" w:line="240" w:lineRule="auto"/>
        <w:rPr>
          <w:rFonts w:ascii="Times New Roman" w:hAnsi="Times New Roman" w:cs="Times New Roman"/>
          <w:sz w:val="24"/>
          <w:szCs w:val="24"/>
        </w:rPr>
      </w:pPr>
      <w:r w:rsidRPr="00047486">
        <w:rPr>
          <w:rFonts w:ascii="Times New Roman" w:hAnsi="Times New Roman" w:cs="Times New Roman"/>
          <w:b/>
          <w:bCs/>
          <w:sz w:val="24"/>
          <w:szCs w:val="24"/>
        </w:rPr>
        <w:t xml:space="preserve">Platnost: </w:t>
      </w:r>
      <w:r w:rsidRPr="00047486">
        <w:rPr>
          <w:rFonts w:ascii="Times New Roman" w:hAnsi="Times New Roman" w:cs="Times New Roman"/>
          <w:sz w:val="24"/>
          <w:szCs w:val="24"/>
        </w:rPr>
        <w:t>od 1. 9. 2025</w:t>
      </w:r>
    </w:p>
    <w:p w14:paraId="5DD1A996" w14:textId="77777777" w:rsidR="00506EDE" w:rsidRPr="00047486" w:rsidRDefault="00506EDE" w:rsidP="00047486">
      <w:pPr>
        <w:spacing w:after="120" w:line="240" w:lineRule="auto"/>
        <w:rPr>
          <w:rFonts w:ascii="Times New Roman" w:hAnsi="Times New Roman" w:cs="Times New Roman"/>
          <w:b/>
          <w:bCs/>
          <w:sz w:val="24"/>
          <w:szCs w:val="24"/>
        </w:rPr>
      </w:pPr>
      <w:r w:rsidRPr="00047486">
        <w:rPr>
          <w:rFonts w:ascii="Times New Roman" w:hAnsi="Times New Roman" w:cs="Times New Roman"/>
          <w:b/>
          <w:bCs/>
          <w:sz w:val="24"/>
          <w:szCs w:val="24"/>
        </w:rPr>
        <w:t>Pojetí vyučovacího předmětu</w:t>
      </w:r>
    </w:p>
    <w:p w14:paraId="41595193" w14:textId="77777777" w:rsidR="00506EDE" w:rsidRPr="00047486" w:rsidRDefault="00506EDE" w:rsidP="00047486">
      <w:pPr>
        <w:spacing w:after="120" w:line="240" w:lineRule="auto"/>
        <w:rPr>
          <w:rFonts w:ascii="Times New Roman" w:hAnsi="Times New Roman" w:cs="Times New Roman"/>
          <w:b/>
          <w:bCs/>
          <w:sz w:val="24"/>
          <w:szCs w:val="24"/>
        </w:rPr>
      </w:pPr>
      <w:r w:rsidRPr="00047486">
        <w:rPr>
          <w:rFonts w:ascii="Times New Roman" w:hAnsi="Times New Roman" w:cs="Times New Roman"/>
          <w:b/>
          <w:bCs/>
          <w:sz w:val="24"/>
          <w:szCs w:val="24"/>
        </w:rPr>
        <w:t>Obecné cíle</w:t>
      </w:r>
    </w:p>
    <w:p w14:paraId="5368CE72" w14:textId="77777777" w:rsidR="00506EDE" w:rsidRPr="00047486" w:rsidRDefault="00506EDE" w:rsidP="00CB03DC">
      <w:pPr>
        <w:spacing w:after="120" w:line="240" w:lineRule="auto"/>
        <w:rPr>
          <w:rFonts w:ascii="Times New Roman" w:hAnsi="Times New Roman" w:cs="Times New Roman"/>
          <w:sz w:val="24"/>
          <w:szCs w:val="24"/>
        </w:rPr>
      </w:pPr>
      <w:r w:rsidRPr="00047486">
        <w:rPr>
          <w:rFonts w:ascii="Times New Roman" w:hAnsi="Times New Roman" w:cs="Times New Roman"/>
          <w:sz w:val="24"/>
          <w:szCs w:val="24"/>
        </w:rPr>
        <w:t>Předmět fyzika na oboru Pedagogické lyceum není předmětem profilovým, představuje sou</w:t>
      </w:r>
      <w:r w:rsidRPr="00047486">
        <w:rPr>
          <w:rFonts w:ascii="Times New Roman" w:hAnsi="Times New Roman" w:cs="Times New Roman"/>
          <w:sz w:val="24"/>
          <w:szCs w:val="24"/>
        </w:rPr>
        <w:softHyphen/>
        <w:t xml:space="preserve">část všeobecného přírodovědného vzdělání. Přispívá k hlubšímu pochopení přírodních jevů a zákonů. Cílem je především naučit žáky využívat fyzikálních poznatků v profesním i v praktickém životě. Významnou úlohu má také rozvíjení logického myšlení, představivosti a pochopení souvislostí.  </w:t>
      </w:r>
    </w:p>
    <w:p w14:paraId="76C4C061" w14:textId="77777777" w:rsidR="00506EDE" w:rsidRPr="00047486" w:rsidRDefault="00506EDE" w:rsidP="00047486">
      <w:pPr>
        <w:spacing w:after="120" w:line="240" w:lineRule="auto"/>
        <w:contextualSpacing/>
        <w:rPr>
          <w:rFonts w:ascii="Times New Roman" w:hAnsi="Times New Roman" w:cs="Times New Roman"/>
          <w:sz w:val="24"/>
          <w:szCs w:val="24"/>
        </w:rPr>
      </w:pPr>
      <w:r w:rsidRPr="00047486">
        <w:rPr>
          <w:rFonts w:ascii="Times New Roman" w:hAnsi="Times New Roman" w:cs="Times New Roman"/>
          <w:sz w:val="24"/>
          <w:szCs w:val="24"/>
        </w:rPr>
        <w:t>Fyzikální vzdělání směřuje k tomu, aby žák:</w:t>
      </w:r>
    </w:p>
    <w:p w14:paraId="751548B0" w14:textId="77777777" w:rsidR="00506EDE" w:rsidRPr="00047486" w:rsidRDefault="00506EDE" w:rsidP="00752E62">
      <w:pPr>
        <w:numPr>
          <w:ilvl w:val="0"/>
          <w:numId w:val="10"/>
        </w:numPr>
        <w:spacing w:after="120" w:line="240" w:lineRule="auto"/>
        <w:contextualSpacing/>
        <w:rPr>
          <w:rFonts w:ascii="Times New Roman" w:hAnsi="Times New Roman" w:cs="Times New Roman"/>
          <w:sz w:val="24"/>
          <w:szCs w:val="24"/>
        </w:rPr>
      </w:pPr>
      <w:r w:rsidRPr="00047486">
        <w:rPr>
          <w:rFonts w:ascii="Times New Roman" w:hAnsi="Times New Roman" w:cs="Times New Roman"/>
          <w:sz w:val="24"/>
          <w:szCs w:val="24"/>
        </w:rPr>
        <w:t>rozlišoval fyzikální realitu a fyzikální model,</w:t>
      </w:r>
    </w:p>
    <w:p w14:paraId="4C928717" w14:textId="77777777" w:rsidR="00506EDE" w:rsidRPr="00047486" w:rsidRDefault="00506EDE" w:rsidP="00752E62">
      <w:pPr>
        <w:numPr>
          <w:ilvl w:val="0"/>
          <w:numId w:val="10"/>
        </w:numPr>
        <w:spacing w:after="120" w:line="240" w:lineRule="auto"/>
        <w:contextualSpacing/>
        <w:rPr>
          <w:rFonts w:ascii="Times New Roman" w:hAnsi="Times New Roman" w:cs="Times New Roman"/>
          <w:sz w:val="24"/>
          <w:szCs w:val="24"/>
        </w:rPr>
      </w:pPr>
      <w:r w:rsidRPr="00047486">
        <w:rPr>
          <w:rFonts w:ascii="Times New Roman" w:hAnsi="Times New Roman" w:cs="Times New Roman"/>
          <w:sz w:val="24"/>
          <w:szCs w:val="24"/>
        </w:rPr>
        <w:t>získal základní představy o formách hmoty, její struktuře a fyzikál</w:t>
      </w:r>
      <w:r w:rsidRPr="00047486">
        <w:rPr>
          <w:rFonts w:ascii="Times New Roman" w:hAnsi="Times New Roman" w:cs="Times New Roman"/>
          <w:sz w:val="24"/>
          <w:szCs w:val="24"/>
        </w:rPr>
        <w:softHyphen/>
        <w:t>ních vlastnostech,</w:t>
      </w:r>
    </w:p>
    <w:p w14:paraId="2C5560A3" w14:textId="77777777" w:rsidR="00506EDE" w:rsidRPr="00047486" w:rsidRDefault="00506EDE" w:rsidP="00752E62">
      <w:pPr>
        <w:numPr>
          <w:ilvl w:val="0"/>
          <w:numId w:val="10"/>
        </w:numPr>
        <w:spacing w:after="120" w:line="240" w:lineRule="auto"/>
        <w:contextualSpacing/>
        <w:rPr>
          <w:rFonts w:ascii="Times New Roman" w:hAnsi="Times New Roman" w:cs="Times New Roman"/>
          <w:sz w:val="24"/>
          <w:szCs w:val="24"/>
        </w:rPr>
      </w:pPr>
      <w:r w:rsidRPr="00047486">
        <w:rPr>
          <w:rFonts w:ascii="Times New Roman" w:hAnsi="Times New Roman" w:cs="Times New Roman"/>
          <w:sz w:val="24"/>
          <w:szCs w:val="24"/>
        </w:rPr>
        <w:t>správně používal jazyk fyziky a odpovídající symboliku,</w:t>
      </w:r>
    </w:p>
    <w:p w14:paraId="62691A8A" w14:textId="77777777" w:rsidR="00506EDE" w:rsidRPr="00047486" w:rsidRDefault="00506EDE" w:rsidP="00752E62">
      <w:pPr>
        <w:numPr>
          <w:ilvl w:val="0"/>
          <w:numId w:val="10"/>
        </w:numPr>
        <w:spacing w:after="120" w:line="240" w:lineRule="auto"/>
        <w:contextualSpacing/>
        <w:rPr>
          <w:rFonts w:ascii="Times New Roman" w:hAnsi="Times New Roman" w:cs="Times New Roman"/>
          <w:sz w:val="24"/>
          <w:szCs w:val="24"/>
        </w:rPr>
      </w:pPr>
      <w:r w:rsidRPr="00047486">
        <w:rPr>
          <w:rFonts w:ascii="Times New Roman" w:hAnsi="Times New Roman" w:cs="Times New Roman"/>
          <w:sz w:val="24"/>
          <w:szCs w:val="24"/>
        </w:rPr>
        <w:t xml:space="preserve">uměl pracovat s fyzikálními rovnicemi a příslušnými jednotkami, </w:t>
      </w:r>
    </w:p>
    <w:p w14:paraId="752C0B5A" w14:textId="77777777" w:rsidR="00506EDE" w:rsidRPr="00047486" w:rsidRDefault="00506EDE" w:rsidP="00752E62">
      <w:pPr>
        <w:numPr>
          <w:ilvl w:val="0"/>
          <w:numId w:val="10"/>
        </w:numPr>
        <w:spacing w:after="120" w:line="240" w:lineRule="auto"/>
        <w:contextualSpacing/>
        <w:rPr>
          <w:rFonts w:ascii="Times New Roman" w:hAnsi="Times New Roman" w:cs="Times New Roman"/>
          <w:sz w:val="24"/>
          <w:szCs w:val="24"/>
        </w:rPr>
      </w:pPr>
      <w:r w:rsidRPr="00047486">
        <w:rPr>
          <w:rFonts w:ascii="Times New Roman" w:hAnsi="Times New Roman" w:cs="Times New Roman"/>
          <w:sz w:val="24"/>
          <w:szCs w:val="24"/>
        </w:rPr>
        <w:t xml:space="preserve">aplikoval získané poznatky při řešení praktické úlohy, </w:t>
      </w:r>
    </w:p>
    <w:p w14:paraId="35BC7920" w14:textId="77777777" w:rsidR="00506EDE" w:rsidRPr="00047486" w:rsidRDefault="00506EDE" w:rsidP="00752E62">
      <w:pPr>
        <w:numPr>
          <w:ilvl w:val="0"/>
          <w:numId w:val="10"/>
        </w:numPr>
        <w:spacing w:after="120" w:line="240" w:lineRule="auto"/>
        <w:rPr>
          <w:rFonts w:ascii="Times New Roman" w:hAnsi="Times New Roman" w:cs="Times New Roman"/>
          <w:sz w:val="24"/>
          <w:szCs w:val="24"/>
        </w:rPr>
      </w:pPr>
      <w:r w:rsidRPr="00047486">
        <w:rPr>
          <w:rFonts w:ascii="Times New Roman" w:hAnsi="Times New Roman" w:cs="Times New Roman"/>
          <w:sz w:val="24"/>
          <w:szCs w:val="24"/>
        </w:rPr>
        <w:t>uplatnil obecné poznatky k vysvětlení konkrétního fyzikálního jevu.</w:t>
      </w:r>
    </w:p>
    <w:p w14:paraId="1A7F9D2A" w14:textId="77777777" w:rsidR="00506EDE" w:rsidRPr="00047486" w:rsidRDefault="00506EDE" w:rsidP="00CB03DC">
      <w:pPr>
        <w:spacing w:after="120" w:line="240" w:lineRule="auto"/>
        <w:contextualSpacing/>
        <w:rPr>
          <w:rFonts w:ascii="Times New Roman" w:hAnsi="Times New Roman" w:cs="Times New Roman"/>
          <w:b/>
          <w:bCs/>
          <w:sz w:val="24"/>
          <w:szCs w:val="24"/>
        </w:rPr>
      </w:pPr>
      <w:r w:rsidRPr="00047486">
        <w:rPr>
          <w:rFonts w:ascii="Times New Roman" w:hAnsi="Times New Roman" w:cs="Times New Roman"/>
          <w:b/>
          <w:bCs/>
          <w:sz w:val="24"/>
          <w:szCs w:val="24"/>
        </w:rPr>
        <w:t>V afektivní oblasti směřuje výuka fyziky k tomu, aby žáci:</w:t>
      </w:r>
    </w:p>
    <w:p w14:paraId="2CBD1440" w14:textId="77777777" w:rsidR="00506EDE" w:rsidRPr="00047486" w:rsidRDefault="00506EDE" w:rsidP="00752E62">
      <w:pPr>
        <w:pStyle w:val="Odstavecseseznamem"/>
        <w:numPr>
          <w:ilvl w:val="0"/>
          <w:numId w:val="239"/>
        </w:numPr>
        <w:spacing w:after="120" w:line="240" w:lineRule="auto"/>
        <w:ind w:left="425" w:hanging="357"/>
        <w:rPr>
          <w:rFonts w:ascii="Times New Roman" w:hAnsi="Times New Roman" w:cs="Times New Roman"/>
          <w:sz w:val="24"/>
          <w:szCs w:val="24"/>
        </w:rPr>
      </w:pPr>
      <w:r w:rsidRPr="00047486">
        <w:rPr>
          <w:rFonts w:ascii="Times New Roman" w:hAnsi="Times New Roman" w:cs="Times New Roman"/>
          <w:sz w:val="24"/>
          <w:szCs w:val="24"/>
        </w:rPr>
        <w:t>získali motivaci vnímat fyziku jako součást obecného vzdělání a její význam pro porozumění světu,</w:t>
      </w:r>
    </w:p>
    <w:p w14:paraId="6CBE935E" w14:textId="77777777" w:rsidR="00506EDE" w:rsidRPr="00047486" w:rsidRDefault="00506EDE" w:rsidP="00752E62">
      <w:pPr>
        <w:pStyle w:val="Odstavecseseznamem"/>
        <w:numPr>
          <w:ilvl w:val="0"/>
          <w:numId w:val="239"/>
        </w:numPr>
        <w:spacing w:after="120" w:line="240" w:lineRule="auto"/>
        <w:ind w:left="425" w:hanging="357"/>
        <w:rPr>
          <w:rFonts w:ascii="Times New Roman" w:hAnsi="Times New Roman" w:cs="Times New Roman"/>
          <w:sz w:val="24"/>
          <w:szCs w:val="24"/>
        </w:rPr>
      </w:pPr>
      <w:r w:rsidRPr="00047486">
        <w:rPr>
          <w:rFonts w:ascii="Times New Roman" w:hAnsi="Times New Roman" w:cs="Times New Roman"/>
          <w:sz w:val="24"/>
          <w:szCs w:val="24"/>
        </w:rPr>
        <w:t>rozvíjeli pozitivní postoj k přírodním vědám a k racionálnímu uvažování,</w:t>
      </w:r>
    </w:p>
    <w:p w14:paraId="66287F39" w14:textId="77777777" w:rsidR="00506EDE" w:rsidRPr="00047486" w:rsidRDefault="00506EDE" w:rsidP="00752E62">
      <w:pPr>
        <w:pStyle w:val="Odstavecseseznamem"/>
        <w:numPr>
          <w:ilvl w:val="0"/>
          <w:numId w:val="239"/>
        </w:numPr>
        <w:spacing w:after="120" w:line="240" w:lineRule="auto"/>
        <w:ind w:left="425" w:hanging="357"/>
        <w:rPr>
          <w:rFonts w:ascii="Times New Roman" w:hAnsi="Times New Roman" w:cs="Times New Roman"/>
          <w:sz w:val="24"/>
          <w:szCs w:val="24"/>
        </w:rPr>
      </w:pPr>
      <w:r w:rsidRPr="00047486">
        <w:rPr>
          <w:rFonts w:ascii="Times New Roman" w:hAnsi="Times New Roman" w:cs="Times New Roman"/>
          <w:sz w:val="24"/>
          <w:szCs w:val="24"/>
        </w:rPr>
        <w:t>byli vedeni k odpovědnému přístupu při využívání technologií s ohledem na člověka a životní prostředí,</w:t>
      </w:r>
    </w:p>
    <w:p w14:paraId="3AA59422" w14:textId="77777777" w:rsidR="00506EDE" w:rsidRPr="00047486" w:rsidRDefault="00506EDE" w:rsidP="00752E62">
      <w:pPr>
        <w:pStyle w:val="Odstavecseseznamem"/>
        <w:numPr>
          <w:ilvl w:val="0"/>
          <w:numId w:val="239"/>
        </w:numPr>
        <w:spacing w:after="120" w:line="240" w:lineRule="auto"/>
        <w:ind w:left="425" w:hanging="357"/>
        <w:rPr>
          <w:rFonts w:ascii="Times New Roman" w:hAnsi="Times New Roman" w:cs="Times New Roman"/>
          <w:sz w:val="24"/>
          <w:szCs w:val="24"/>
        </w:rPr>
      </w:pPr>
      <w:r w:rsidRPr="00047486">
        <w:rPr>
          <w:rFonts w:ascii="Times New Roman" w:hAnsi="Times New Roman" w:cs="Times New Roman"/>
          <w:sz w:val="24"/>
          <w:szCs w:val="24"/>
        </w:rPr>
        <w:t>posilovali schopnost srozumitelně a přesně komunikovat fyzikální poznatky, zejména při vzdělávání dětí a mládeže,</w:t>
      </w:r>
    </w:p>
    <w:p w14:paraId="7D30C1CD" w14:textId="77777777" w:rsidR="00506EDE" w:rsidRPr="00047486" w:rsidRDefault="00506EDE" w:rsidP="00752E62">
      <w:pPr>
        <w:pStyle w:val="Odstavecseseznamem"/>
        <w:numPr>
          <w:ilvl w:val="0"/>
          <w:numId w:val="239"/>
        </w:numPr>
        <w:spacing w:after="120" w:line="240" w:lineRule="auto"/>
        <w:ind w:left="425" w:hanging="357"/>
        <w:rPr>
          <w:rFonts w:ascii="Times New Roman" w:hAnsi="Times New Roman" w:cs="Times New Roman"/>
          <w:sz w:val="24"/>
          <w:szCs w:val="24"/>
        </w:rPr>
      </w:pPr>
      <w:r w:rsidRPr="00047486">
        <w:rPr>
          <w:rFonts w:ascii="Times New Roman" w:hAnsi="Times New Roman" w:cs="Times New Roman"/>
          <w:sz w:val="24"/>
          <w:szCs w:val="24"/>
        </w:rPr>
        <w:t>získali motivaci k dalšímu sebevzdělávání v oblasti přírodních věd jako součásti profesní přípravy budoucího pedagoga.</w:t>
      </w:r>
    </w:p>
    <w:p w14:paraId="5287D36D" w14:textId="77777777" w:rsidR="00506EDE" w:rsidRPr="00047486" w:rsidRDefault="00506EDE" w:rsidP="00CB03DC">
      <w:pPr>
        <w:spacing w:after="120" w:line="240" w:lineRule="auto"/>
        <w:rPr>
          <w:rFonts w:ascii="Times New Roman" w:hAnsi="Times New Roman" w:cs="Times New Roman"/>
          <w:b/>
          <w:bCs/>
          <w:sz w:val="24"/>
          <w:szCs w:val="24"/>
        </w:rPr>
      </w:pPr>
      <w:r w:rsidRPr="00047486">
        <w:rPr>
          <w:rFonts w:ascii="Times New Roman" w:hAnsi="Times New Roman" w:cs="Times New Roman"/>
          <w:b/>
          <w:bCs/>
          <w:sz w:val="24"/>
          <w:szCs w:val="24"/>
        </w:rPr>
        <w:t>Charakteristika učiva</w:t>
      </w:r>
    </w:p>
    <w:p w14:paraId="3FC6E379" w14:textId="77777777" w:rsidR="00506EDE" w:rsidRPr="00CB03DC" w:rsidRDefault="00506EDE" w:rsidP="00CB03DC">
      <w:pPr>
        <w:spacing w:after="120" w:line="240" w:lineRule="auto"/>
        <w:rPr>
          <w:rFonts w:ascii="Times New Roman" w:hAnsi="Times New Roman" w:cs="Times New Roman"/>
          <w:sz w:val="24"/>
          <w:szCs w:val="24"/>
        </w:rPr>
      </w:pPr>
      <w:r w:rsidRPr="00CB03DC">
        <w:rPr>
          <w:rFonts w:ascii="Times New Roman" w:hAnsi="Times New Roman" w:cs="Times New Roman"/>
          <w:sz w:val="24"/>
          <w:szCs w:val="24"/>
        </w:rPr>
        <w:t>Obsah učiva je zpracován pro vyučování s čtyřhodinovou týdenní dotací za studium. Tomu je přizpůsoben výběr učiva, hloubka výkladu a náročnost matematického aparátu. Počty vyučovacích hodin u jednotlivých tematických celků jsou pouze orientační. Vyučující může provést podle svého uvážení úpravy obsahu i rozsahu učiva s přihlédnutím k úrovni konkrétní třídy za předpokladu dodržení kurikulárního rámce RVP.</w:t>
      </w:r>
    </w:p>
    <w:p w14:paraId="56AF93C9" w14:textId="77777777" w:rsidR="00506EDE" w:rsidRPr="00047486" w:rsidRDefault="00506EDE" w:rsidP="00CB03DC">
      <w:pPr>
        <w:spacing w:after="120" w:line="240" w:lineRule="auto"/>
        <w:rPr>
          <w:rFonts w:ascii="Times New Roman" w:hAnsi="Times New Roman" w:cs="Times New Roman"/>
          <w:b/>
          <w:bCs/>
          <w:sz w:val="24"/>
          <w:szCs w:val="24"/>
        </w:rPr>
      </w:pPr>
      <w:r w:rsidRPr="00047486">
        <w:rPr>
          <w:rFonts w:ascii="Times New Roman" w:hAnsi="Times New Roman" w:cs="Times New Roman"/>
          <w:b/>
          <w:bCs/>
          <w:sz w:val="24"/>
          <w:szCs w:val="24"/>
        </w:rPr>
        <w:lastRenderedPageBreak/>
        <w:t>Pojetí výuky</w:t>
      </w:r>
    </w:p>
    <w:p w14:paraId="28C56F12" w14:textId="486E7870" w:rsidR="00CB03DC" w:rsidRDefault="00506EDE" w:rsidP="00CB03DC">
      <w:pPr>
        <w:spacing w:after="120" w:line="240" w:lineRule="auto"/>
        <w:rPr>
          <w:rFonts w:ascii="Times New Roman" w:hAnsi="Times New Roman" w:cs="Times New Roman"/>
          <w:sz w:val="24"/>
          <w:szCs w:val="24"/>
        </w:rPr>
      </w:pPr>
      <w:r w:rsidRPr="00047486">
        <w:rPr>
          <w:rFonts w:ascii="Times New Roman" w:hAnsi="Times New Roman" w:cs="Times New Roman"/>
          <w:sz w:val="24"/>
          <w:szCs w:val="24"/>
        </w:rPr>
        <w:t xml:space="preserve">Ve fyzice je využíváno tradičních metod (motivační – příklady z praktického života, ukázky uplatnění, jednoduché pokusy s improvizovanými prostředky; fixační – různé druhy opakování, domácí cvičení, společné řešení a rozbory; expoziční – popisy postupů, zobecňování, znázorňování). Je nutné žáky orientovat k osvojení různých technik samostatného učení. Žák by měl probrané pojmy, jevy a zákony pochopit ve vzájemných souvislostech tak, aby byl schopen si další potřebné poznatky vyhledávat a doplňovat samostatně. Důležitá je aktualizace učiva – soustavné uvádění aplikací fyzikálních jevů v technice a občanském životě, hodnocení jejich vlivu na přírodu a člověka. </w:t>
      </w:r>
    </w:p>
    <w:p w14:paraId="3942D257" w14:textId="77777777" w:rsidR="00506EDE" w:rsidRPr="004376AC" w:rsidRDefault="00506EDE" w:rsidP="00CB03DC">
      <w:pPr>
        <w:spacing w:after="120" w:line="240" w:lineRule="auto"/>
        <w:rPr>
          <w:rFonts w:ascii="Times New Roman" w:hAnsi="Times New Roman" w:cs="Times New Roman"/>
          <w:sz w:val="24"/>
          <w:szCs w:val="24"/>
        </w:rPr>
      </w:pPr>
      <w:bookmarkStart w:id="12" w:name="_Hlk200835378"/>
      <w:r w:rsidRPr="004376AC">
        <w:rPr>
          <w:rFonts w:ascii="Times New Roman" w:hAnsi="Times New Roman" w:cs="Times New Roman"/>
          <w:b/>
          <w:bCs/>
          <w:sz w:val="24"/>
          <w:szCs w:val="24"/>
        </w:rPr>
        <w:t>Přínos k rozvoji klíčových kompetencí</w:t>
      </w:r>
    </w:p>
    <w:p w14:paraId="538C3469" w14:textId="77777777" w:rsidR="00506EDE" w:rsidRPr="004376AC" w:rsidRDefault="00506EDE" w:rsidP="007A53AC">
      <w:pPr>
        <w:spacing w:after="120" w:line="240" w:lineRule="auto"/>
        <w:rPr>
          <w:rFonts w:ascii="Times New Roman" w:hAnsi="Times New Roman" w:cs="Times New Roman"/>
          <w:sz w:val="24"/>
          <w:szCs w:val="24"/>
        </w:rPr>
      </w:pPr>
      <w:r w:rsidRPr="004376AC">
        <w:rPr>
          <w:rFonts w:ascii="Times New Roman" w:hAnsi="Times New Roman" w:cs="Times New Roman"/>
          <w:b/>
          <w:bCs/>
          <w:sz w:val="24"/>
          <w:szCs w:val="24"/>
        </w:rPr>
        <w:t>Kompetence k učení</w:t>
      </w:r>
    </w:p>
    <w:p w14:paraId="44C3940F" w14:textId="77777777" w:rsidR="00506EDE" w:rsidRPr="004376AC" w:rsidRDefault="00506EDE" w:rsidP="007A53AC">
      <w:pPr>
        <w:spacing w:after="120" w:line="240" w:lineRule="auto"/>
        <w:contextualSpacing/>
        <w:rPr>
          <w:rFonts w:ascii="Times New Roman" w:hAnsi="Times New Roman" w:cs="Times New Roman"/>
          <w:sz w:val="24"/>
          <w:szCs w:val="24"/>
        </w:rPr>
      </w:pPr>
      <w:r w:rsidRPr="004376AC">
        <w:rPr>
          <w:rFonts w:ascii="Times New Roman" w:hAnsi="Times New Roman" w:cs="Times New Roman"/>
          <w:sz w:val="24"/>
          <w:szCs w:val="24"/>
        </w:rPr>
        <w:t>Vzdělávání směřuje k tomu, aby byl žák schopen:</w:t>
      </w:r>
    </w:p>
    <w:p w14:paraId="1E13DD37" w14:textId="77777777" w:rsidR="00506EDE" w:rsidRPr="00047486" w:rsidRDefault="00506EDE" w:rsidP="00752E62">
      <w:pPr>
        <w:numPr>
          <w:ilvl w:val="0"/>
          <w:numId w:val="10"/>
        </w:numPr>
        <w:spacing w:afterLines="120" w:after="288" w:line="240" w:lineRule="auto"/>
        <w:contextualSpacing/>
        <w:rPr>
          <w:rFonts w:ascii="Times New Roman" w:hAnsi="Times New Roman" w:cs="Times New Roman"/>
          <w:sz w:val="24"/>
          <w:szCs w:val="24"/>
        </w:rPr>
      </w:pPr>
      <w:r w:rsidRPr="00047486">
        <w:rPr>
          <w:rFonts w:ascii="Times New Roman" w:hAnsi="Times New Roman" w:cs="Times New Roman"/>
          <w:sz w:val="24"/>
          <w:szCs w:val="24"/>
        </w:rPr>
        <w:t>samostatně nebo ve spolupráci vyhledávat a zpracovávat nové poznatky z oblasti fyziky s důrazem na jejich využití v odborné praxi,</w:t>
      </w:r>
    </w:p>
    <w:p w14:paraId="7B1A51AE" w14:textId="77777777" w:rsidR="00506EDE" w:rsidRPr="00047486" w:rsidRDefault="00506EDE" w:rsidP="00752E62">
      <w:pPr>
        <w:numPr>
          <w:ilvl w:val="0"/>
          <w:numId w:val="10"/>
        </w:numPr>
        <w:spacing w:afterLines="120" w:after="288" w:line="240" w:lineRule="auto"/>
        <w:contextualSpacing/>
        <w:rPr>
          <w:rFonts w:ascii="Times New Roman" w:hAnsi="Times New Roman" w:cs="Times New Roman"/>
          <w:sz w:val="24"/>
          <w:szCs w:val="24"/>
        </w:rPr>
      </w:pPr>
      <w:r w:rsidRPr="00047486">
        <w:rPr>
          <w:rFonts w:ascii="Times New Roman" w:hAnsi="Times New Roman" w:cs="Times New Roman"/>
          <w:sz w:val="24"/>
          <w:szCs w:val="24"/>
        </w:rPr>
        <w:t>plánovat a řídit vlastní učení, stanovovat si cíle, hodnotit pokrok a využívat zpětnou vazbu k dalšímu rozvoji,</w:t>
      </w:r>
    </w:p>
    <w:p w14:paraId="3BBC8416" w14:textId="77777777" w:rsidR="00506EDE" w:rsidRPr="00047486" w:rsidRDefault="00506EDE" w:rsidP="00752E62">
      <w:pPr>
        <w:numPr>
          <w:ilvl w:val="0"/>
          <w:numId w:val="10"/>
        </w:numPr>
        <w:spacing w:afterLines="120" w:after="288" w:line="240" w:lineRule="auto"/>
        <w:contextualSpacing/>
        <w:rPr>
          <w:rFonts w:ascii="Times New Roman" w:hAnsi="Times New Roman" w:cs="Times New Roman"/>
          <w:sz w:val="24"/>
          <w:szCs w:val="24"/>
        </w:rPr>
      </w:pPr>
      <w:r w:rsidRPr="00047486">
        <w:rPr>
          <w:rFonts w:ascii="Times New Roman" w:hAnsi="Times New Roman" w:cs="Times New Roman"/>
          <w:sz w:val="24"/>
          <w:szCs w:val="24"/>
        </w:rPr>
        <w:t>vybírat vhodné strategie učení (práce s textem, grafem, tabulkami, simulacemi, měřeními),</w:t>
      </w:r>
    </w:p>
    <w:p w14:paraId="4A240DD8" w14:textId="77777777" w:rsidR="00506EDE" w:rsidRPr="00047486" w:rsidRDefault="00506EDE" w:rsidP="00752E62">
      <w:pPr>
        <w:numPr>
          <w:ilvl w:val="0"/>
          <w:numId w:val="10"/>
        </w:numPr>
        <w:spacing w:afterLines="120" w:after="288" w:line="240" w:lineRule="auto"/>
        <w:contextualSpacing/>
        <w:rPr>
          <w:rFonts w:ascii="Times New Roman" w:hAnsi="Times New Roman" w:cs="Times New Roman"/>
          <w:sz w:val="24"/>
          <w:szCs w:val="24"/>
        </w:rPr>
      </w:pPr>
      <w:r w:rsidRPr="00047486">
        <w:rPr>
          <w:rFonts w:ascii="Times New Roman" w:hAnsi="Times New Roman" w:cs="Times New Roman"/>
          <w:sz w:val="24"/>
          <w:szCs w:val="24"/>
        </w:rPr>
        <w:t>chápat fyzikální jevy a zákony v kontextu technické praxe a každodenního života,</w:t>
      </w:r>
    </w:p>
    <w:p w14:paraId="6433E6BE" w14:textId="77777777" w:rsidR="00506EDE" w:rsidRPr="00047486" w:rsidRDefault="00506EDE" w:rsidP="00752E62">
      <w:pPr>
        <w:numPr>
          <w:ilvl w:val="0"/>
          <w:numId w:val="10"/>
        </w:numPr>
        <w:spacing w:afterLines="120" w:after="288" w:line="240" w:lineRule="auto"/>
        <w:contextualSpacing/>
        <w:rPr>
          <w:rFonts w:ascii="Times New Roman" w:hAnsi="Times New Roman" w:cs="Times New Roman"/>
          <w:sz w:val="24"/>
          <w:szCs w:val="24"/>
        </w:rPr>
      </w:pPr>
      <w:r w:rsidRPr="00047486">
        <w:rPr>
          <w:rFonts w:ascii="Times New Roman" w:hAnsi="Times New Roman" w:cs="Times New Roman"/>
          <w:sz w:val="24"/>
          <w:szCs w:val="24"/>
        </w:rPr>
        <w:t>ověřovat své poznatky prostřednictvím pokusů, měření a analýzy výsledků,</w:t>
      </w:r>
    </w:p>
    <w:p w14:paraId="3627E79B" w14:textId="77777777" w:rsidR="00506EDE" w:rsidRPr="00047486" w:rsidRDefault="00506EDE" w:rsidP="00752E62">
      <w:pPr>
        <w:numPr>
          <w:ilvl w:val="0"/>
          <w:numId w:val="10"/>
        </w:numPr>
        <w:spacing w:after="120" w:line="240" w:lineRule="auto"/>
        <w:rPr>
          <w:rFonts w:ascii="Times New Roman" w:hAnsi="Times New Roman" w:cs="Times New Roman"/>
          <w:sz w:val="24"/>
          <w:szCs w:val="24"/>
        </w:rPr>
      </w:pPr>
      <w:r w:rsidRPr="00047486">
        <w:rPr>
          <w:rFonts w:ascii="Times New Roman" w:hAnsi="Times New Roman" w:cs="Times New Roman"/>
          <w:sz w:val="24"/>
          <w:szCs w:val="24"/>
        </w:rPr>
        <w:t>kriticky přistupovat k informacím, porovnávat různé zdroje a vyvozovat závěry.</w:t>
      </w:r>
    </w:p>
    <w:p w14:paraId="33ED0452" w14:textId="77777777" w:rsidR="00506EDE" w:rsidRPr="004376AC" w:rsidRDefault="00506EDE" w:rsidP="00CB03DC">
      <w:pPr>
        <w:spacing w:after="120" w:line="240" w:lineRule="auto"/>
        <w:rPr>
          <w:rFonts w:ascii="Times New Roman" w:hAnsi="Times New Roman" w:cs="Times New Roman"/>
          <w:sz w:val="24"/>
          <w:szCs w:val="24"/>
        </w:rPr>
      </w:pPr>
      <w:r w:rsidRPr="004376AC">
        <w:rPr>
          <w:rFonts w:ascii="Times New Roman" w:hAnsi="Times New Roman" w:cs="Times New Roman"/>
          <w:b/>
          <w:bCs/>
          <w:sz w:val="24"/>
          <w:szCs w:val="24"/>
        </w:rPr>
        <w:t>Kompetence k řešení problémů</w:t>
      </w:r>
    </w:p>
    <w:p w14:paraId="26CB7D8E" w14:textId="77777777" w:rsidR="00506EDE" w:rsidRPr="004376AC" w:rsidRDefault="00506EDE" w:rsidP="00047486">
      <w:pPr>
        <w:spacing w:afterLines="120" w:after="288" w:line="240" w:lineRule="auto"/>
        <w:contextualSpacing/>
        <w:rPr>
          <w:rFonts w:ascii="Times New Roman" w:hAnsi="Times New Roman" w:cs="Times New Roman"/>
          <w:sz w:val="24"/>
          <w:szCs w:val="24"/>
        </w:rPr>
      </w:pPr>
      <w:r w:rsidRPr="004376AC">
        <w:rPr>
          <w:rFonts w:ascii="Times New Roman" w:hAnsi="Times New Roman" w:cs="Times New Roman"/>
          <w:sz w:val="24"/>
          <w:szCs w:val="24"/>
        </w:rPr>
        <w:t>Vzdělávání směřuje k tomu, aby byl žák schopen:</w:t>
      </w:r>
    </w:p>
    <w:p w14:paraId="679C7A2A" w14:textId="77777777" w:rsidR="00506EDE" w:rsidRPr="00047486" w:rsidRDefault="00506EDE" w:rsidP="00752E62">
      <w:pPr>
        <w:numPr>
          <w:ilvl w:val="0"/>
          <w:numId w:val="10"/>
        </w:numPr>
        <w:spacing w:afterLines="120" w:after="288" w:line="240" w:lineRule="auto"/>
        <w:contextualSpacing/>
        <w:rPr>
          <w:rFonts w:ascii="Times New Roman" w:hAnsi="Times New Roman" w:cs="Times New Roman"/>
          <w:sz w:val="24"/>
          <w:szCs w:val="24"/>
        </w:rPr>
      </w:pPr>
      <w:r w:rsidRPr="00047486">
        <w:rPr>
          <w:rFonts w:ascii="Times New Roman" w:hAnsi="Times New Roman" w:cs="Times New Roman"/>
          <w:sz w:val="24"/>
          <w:szCs w:val="24"/>
        </w:rPr>
        <w:t>porozumět zadání úkolu, identifikovat podstatu problému a stanovit vhodný postup řešení,</w:t>
      </w:r>
    </w:p>
    <w:p w14:paraId="79078554" w14:textId="77777777" w:rsidR="00506EDE" w:rsidRPr="00047486" w:rsidRDefault="00506EDE" w:rsidP="00752E62">
      <w:pPr>
        <w:numPr>
          <w:ilvl w:val="0"/>
          <w:numId w:val="10"/>
        </w:numPr>
        <w:spacing w:afterLines="120" w:after="288" w:line="240" w:lineRule="auto"/>
        <w:contextualSpacing/>
        <w:rPr>
          <w:rFonts w:ascii="Times New Roman" w:hAnsi="Times New Roman" w:cs="Times New Roman"/>
          <w:sz w:val="24"/>
          <w:szCs w:val="24"/>
        </w:rPr>
      </w:pPr>
      <w:r w:rsidRPr="00047486">
        <w:rPr>
          <w:rFonts w:ascii="Times New Roman" w:hAnsi="Times New Roman" w:cs="Times New Roman"/>
          <w:sz w:val="24"/>
          <w:szCs w:val="24"/>
        </w:rPr>
        <w:t>aplikovat fyzikální poznatky a zákony na řešení praktických a technických úloh,</w:t>
      </w:r>
    </w:p>
    <w:p w14:paraId="3092F32F" w14:textId="77777777" w:rsidR="00506EDE" w:rsidRPr="00047486" w:rsidRDefault="00506EDE" w:rsidP="00752E62">
      <w:pPr>
        <w:numPr>
          <w:ilvl w:val="0"/>
          <w:numId w:val="10"/>
        </w:numPr>
        <w:spacing w:afterLines="120" w:after="288" w:line="240" w:lineRule="auto"/>
        <w:contextualSpacing/>
        <w:rPr>
          <w:rFonts w:ascii="Times New Roman" w:hAnsi="Times New Roman" w:cs="Times New Roman"/>
          <w:sz w:val="24"/>
          <w:szCs w:val="24"/>
        </w:rPr>
      </w:pPr>
      <w:r w:rsidRPr="00047486">
        <w:rPr>
          <w:rFonts w:ascii="Times New Roman" w:hAnsi="Times New Roman" w:cs="Times New Roman"/>
          <w:sz w:val="24"/>
          <w:szCs w:val="24"/>
        </w:rPr>
        <w:t>volit vhodné prostředky (např. měřicí přístroje, výpočetní nástroje, modely), využívat dříve získané znalosti a zkušenosti,</w:t>
      </w:r>
    </w:p>
    <w:p w14:paraId="10881BBB" w14:textId="77777777" w:rsidR="00506EDE" w:rsidRPr="00047486" w:rsidRDefault="00506EDE" w:rsidP="00752E62">
      <w:pPr>
        <w:numPr>
          <w:ilvl w:val="0"/>
          <w:numId w:val="10"/>
        </w:numPr>
        <w:spacing w:afterLines="120" w:after="288" w:line="240" w:lineRule="auto"/>
        <w:contextualSpacing/>
        <w:rPr>
          <w:rFonts w:ascii="Times New Roman" w:hAnsi="Times New Roman" w:cs="Times New Roman"/>
          <w:sz w:val="24"/>
          <w:szCs w:val="24"/>
        </w:rPr>
      </w:pPr>
      <w:r w:rsidRPr="00047486">
        <w:rPr>
          <w:rFonts w:ascii="Times New Roman" w:hAnsi="Times New Roman" w:cs="Times New Roman"/>
          <w:sz w:val="24"/>
          <w:szCs w:val="24"/>
        </w:rPr>
        <w:t>analyzovat výsledky měření, hodnotit jejich správnost a spolehlivost,</w:t>
      </w:r>
    </w:p>
    <w:p w14:paraId="509C9D9D" w14:textId="77777777" w:rsidR="00506EDE" w:rsidRPr="00047486" w:rsidRDefault="00506EDE" w:rsidP="00752E62">
      <w:pPr>
        <w:numPr>
          <w:ilvl w:val="0"/>
          <w:numId w:val="10"/>
        </w:numPr>
        <w:spacing w:after="120" w:line="240" w:lineRule="auto"/>
        <w:rPr>
          <w:rFonts w:ascii="Times New Roman" w:hAnsi="Times New Roman" w:cs="Times New Roman"/>
          <w:sz w:val="24"/>
          <w:szCs w:val="24"/>
        </w:rPr>
      </w:pPr>
      <w:r w:rsidRPr="00047486">
        <w:rPr>
          <w:rFonts w:ascii="Times New Roman" w:hAnsi="Times New Roman" w:cs="Times New Roman"/>
          <w:sz w:val="24"/>
          <w:szCs w:val="24"/>
        </w:rPr>
        <w:t>tvořivě přistupovat k hledání řešení, přizpůsobovat se novým okolnostem a učit se z vlastních chyb.</w:t>
      </w:r>
    </w:p>
    <w:p w14:paraId="23577138" w14:textId="77777777" w:rsidR="00506EDE" w:rsidRPr="004376AC" w:rsidRDefault="00506EDE" w:rsidP="00CB03DC">
      <w:pPr>
        <w:spacing w:after="120" w:line="240" w:lineRule="auto"/>
        <w:rPr>
          <w:rFonts w:ascii="Times New Roman" w:hAnsi="Times New Roman" w:cs="Times New Roman"/>
          <w:sz w:val="24"/>
          <w:szCs w:val="24"/>
        </w:rPr>
      </w:pPr>
      <w:r w:rsidRPr="004376AC">
        <w:rPr>
          <w:rFonts w:ascii="Times New Roman" w:hAnsi="Times New Roman" w:cs="Times New Roman"/>
          <w:b/>
          <w:bCs/>
          <w:sz w:val="24"/>
          <w:szCs w:val="24"/>
        </w:rPr>
        <w:t>Komunikativní kompetence</w:t>
      </w:r>
    </w:p>
    <w:p w14:paraId="6C9F3B5F" w14:textId="77777777" w:rsidR="00506EDE" w:rsidRPr="004376AC" w:rsidRDefault="00506EDE" w:rsidP="00047486">
      <w:pPr>
        <w:spacing w:afterLines="120" w:after="288" w:line="240" w:lineRule="auto"/>
        <w:contextualSpacing/>
        <w:rPr>
          <w:rFonts w:ascii="Times New Roman" w:hAnsi="Times New Roman" w:cs="Times New Roman"/>
          <w:sz w:val="24"/>
          <w:szCs w:val="24"/>
        </w:rPr>
      </w:pPr>
      <w:r w:rsidRPr="004376AC">
        <w:rPr>
          <w:rFonts w:ascii="Times New Roman" w:hAnsi="Times New Roman" w:cs="Times New Roman"/>
          <w:sz w:val="24"/>
          <w:szCs w:val="24"/>
        </w:rPr>
        <w:t>Vzdělávání směřuje k tomu, aby byl žák schopen:</w:t>
      </w:r>
    </w:p>
    <w:p w14:paraId="33B59709" w14:textId="77777777" w:rsidR="00506EDE" w:rsidRPr="00047486" w:rsidRDefault="00506EDE" w:rsidP="00752E62">
      <w:pPr>
        <w:numPr>
          <w:ilvl w:val="0"/>
          <w:numId w:val="10"/>
        </w:numPr>
        <w:spacing w:afterLines="120" w:after="288" w:line="240" w:lineRule="auto"/>
        <w:contextualSpacing/>
        <w:rPr>
          <w:rFonts w:ascii="Times New Roman" w:hAnsi="Times New Roman" w:cs="Times New Roman"/>
          <w:sz w:val="24"/>
          <w:szCs w:val="24"/>
        </w:rPr>
      </w:pPr>
      <w:r w:rsidRPr="00047486">
        <w:rPr>
          <w:rFonts w:ascii="Times New Roman" w:hAnsi="Times New Roman" w:cs="Times New Roman"/>
          <w:sz w:val="24"/>
          <w:szCs w:val="24"/>
        </w:rPr>
        <w:t>přesně a srozumitelně se vyjadřovat o fyzikálních jevech a principech, používat správnou odbornou terminologii,</w:t>
      </w:r>
    </w:p>
    <w:p w14:paraId="587000EC" w14:textId="77777777" w:rsidR="00506EDE" w:rsidRPr="00047486" w:rsidRDefault="00506EDE" w:rsidP="00752E62">
      <w:pPr>
        <w:numPr>
          <w:ilvl w:val="0"/>
          <w:numId w:val="10"/>
        </w:numPr>
        <w:spacing w:afterLines="120" w:after="288" w:line="240" w:lineRule="auto"/>
        <w:contextualSpacing/>
        <w:rPr>
          <w:rFonts w:ascii="Times New Roman" w:hAnsi="Times New Roman" w:cs="Times New Roman"/>
          <w:sz w:val="24"/>
          <w:szCs w:val="24"/>
        </w:rPr>
      </w:pPr>
      <w:r w:rsidRPr="00047486">
        <w:rPr>
          <w:rFonts w:ascii="Times New Roman" w:hAnsi="Times New Roman" w:cs="Times New Roman"/>
          <w:sz w:val="24"/>
          <w:szCs w:val="24"/>
        </w:rPr>
        <w:t>prezentovat výsledky své práce ústně i písemně v přehledné a logické podobě,</w:t>
      </w:r>
    </w:p>
    <w:p w14:paraId="5BE0309B" w14:textId="77777777" w:rsidR="00506EDE" w:rsidRPr="00047486" w:rsidRDefault="00506EDE" w:rsidP="00752E62">
      <w:pPr>
        <w:numPr>
          <w:ilvl w:val="0"/>
          <w:numId w:val="10"/>
        </w:numPr>
        <w:spacing w:afterLines="120" w:after="288" w:line="240" w:lineRule="auto"/>
        <w:contextualSpacing/>
        <w:rPr>
          <w:rFonts w:ascii="Times New Roman" w:hAnsi="Times New Roman" w:cs="Times New Roman"/>
          <w:sz w:val="24"/>
          <w:szCs w:val="24"/>
        </w:rPr>
      </w:pPr>
      <w:r w:rsidRPr="00047486">
        <w:rPr>
          <w:rFonts w:ascii="Times New Roman" w:hAnsi="Times New Roman" w:cs="Times New Roman"/>
          <w:sz w:val="24"/>
          <w:szCs w:val="24"/>
        </w:rPr>
        <w:t>aktivně se zapojovat do odborných diskusí, obhajovat svůj názor a argumentovat na základě faktů,</w:t>
      </w:r>
    </w:p>
    <w:p w14:paraId="42B5801A" w14:textId="77777777" w:rsidR="00506EDE" w:rsidRPr="00047486" w:rsidRDefault="00506EDE" w:rsidP="00752E62">
      <w:pPr>
        <w:numPr>
          <w:ilvl w:val="0"/>
          <w:numId w:val="10"/>
        </w:numPr>
        <w:spacing w:afterLines="120" w:after="288" w:line="240" w:lineRule="auto"/>
        <w:contextualSpacing/>
        <w:rPr>
          <w:rFonts w:ascii="Times New Roman" w:hAnsi="Times New Roman" w:cs="Times New Roman"/>
          <w:sz w:val="24"/>
          <w:szCs w:val="24"/>
        </w:rPr>
      </w:pPr>
      <w:r w:rsidRPr="00047486">
        <w:rPr>
          <w:rFonts w:ascii="Times New Roman" w:hAnsi="Times New Roman" w:cs="Times New Roman"/>
          <w:sz w:val="24"/>
          <w:szCs w:val="24"/>
        </w:rPr>
        <w:t>naslouchat názorům druhých, reagovat na ně konstruktivně a respektovat odlišné pohledy,</w:t>
      </w:r>
    </w:p>
    <w:p w14:paraId="48003E76" w14:textId="77777777" w:rsidR="00506EDE" w:rsidRPr="00047486" w:rsidRDefault="00506EDE" w:rsidP="00752E62">
      <w:pPr>
        <w:numPr>
          <w:ilvl w:val="0"/>
          <w:numId w:val="10"/>
        </w:numPr>
        <w:spacing w:afterLines="120" w:after="288" w:line="240" w:lineRule="auto"/>
        <w:contextualSpacing/>
        <w:rPr>
          <w:rFonts w:ascii="Times New Roman" w:hAnsi="Times New Roman" w:cs="Times New Roman"/>
          <w:sz w:val="24"/>
          <w:szCs w:val="24"/>
        </w:rPr>
      </w:pPr>
      <w:r w:rsidRPr="00047486">
        <w:rPr>
          <w:rFonts w:ascii="Times New Roman" w:hAnsi="Times New Roman" w:cs="Times New Roman"/>
          <w:sz w:val="24"/>
          <w:szCs w:val="24"/>
        </w:rPr>
        <w:t>spolupracovat při řešení úloh a sdílet informace v týmu.</w:t>
      </w:r>
    </w:p>
    <w:p w14:paraId="4C69069D" w14:textId="77777777" w:rsidR="00506EDE" w:rsidRPr="004376AC" w:rsidRDefault="00506EDE" w:rsidP="00CB03DC">
      <w:pPr>
        <w:spacing w:after="120" w:line="240" w:lineRule="auto"/>
        <w:rPr>
          <w:rFonts w:ascii="Times New Roman" w:hAnsi="Times New Roman" w:cs="Times New Roman"/>
          <w:sz w:val="24"/>
          <w:szCs w:val="24"/>
        </w:rPr>
      </w:pPr>
      <w:r w:rsidRPr="004376AC">
        <w:rPr>
          <w:rFonts w:ascii="Times New Roman" w:hAnsi="Times New Roman" w:cs="Times New Roman"/>
          <w:b/>
          <w:bCs/>
          <w:sz w:val="24"/>
          <w:szCs w:val="24"/>
        </w:rPr>
        <w:t>Personální a sociální kompetence</w:t>
      </w:r>
    </w:p>
    <w:p w14:paraId="742F9564" w14:textId="77777777" w:rsidR="00506EDE" w:rsidRPr="004376AC" w:rsidRDefault="00506EDE" w:rsidP="00047486">
      <w:pPr>
        <w:spacing w:afterLines="120" w:after="288" w:line="240" w:lineRule="auto"/>
        <w:contextualSpacing/>
        <w:rPr>
          <w:rFonts w:ascii="Times New Roman" w:hAnsi="Times New Roman" w:cs="Times New Roman"/>
          <w:sz w:val="24"/>
          <w:szCs w:val="24"/>
        </w:rPr>
      </w:pPr>
      <w:r w:rsidRPr="004376AC">
        <w:rPr>
          <w:rFonts w:ascii="Times New Roman" w:hAnsi="Times New Roman" w:cs="Times New Roman"/>
          <w:sz w:val="24"/>
          <w:szCs w:val="24"/>
        </w:rPr>
        <w:t>Vzdělávání směřuje k tomu, aby byl žák schopen:</w:t>
      </w:r>
    </w:p>
    <w:p w14:paraId="60830DCB" w14:textId="77777777" w:rsidR="00506EDE" w:rsidRPr="00047486" w:rsidRDefault="00506EDE" w:rsidP="00752E62">
      <w:pPr>
        <w:numPr>
          <w:ilvl w:val="0"/>
          <w:numId w:val="10"/>
        </w:numPr>
        <w:spacing w:afterLines="120" w:after="288" w:line="240" w:lineRule="auto"/>
        <w:contextualSpacing/>
        <w:rPr>
          <w:rFonts w:ascii="Times New Roman" w:hAnsi="Times New Roman" w:cs="Times New Roman"/>
          <w:sz w:val="24"/>
          <w:szCs w:val="24"/>
        </w:rPr>
      </w:pPr>
      <w:r w:rsidRPr="00047486">
        <w:rPr>
          <w:rFonts w:ascii="Times New Roman" w:hAnsi="Times New Roman" w:cs="Times New Roman"/>
          <w:sz w:val="24"/>
          <w:szCs w:val="24"/>
        </w:rPr>
        <w:t>efektivně spolupracovat s ostatními při fyzikálních aktivitách (např. měření, pokusy, zpracování dat),</w:t>
      </w:r>
    </w:p>
    <w:p w14:paraId="1EB51750" w14:textId="77777777" w:rsidR="00506EDE" w:rsidRPr="00047486" w:rsidRDefault="00506EDE" w:rsidP="00752E62">
      <w:pPr>
        <w:numPr>
          <w:ilvl w:val="0"/>
          <w:numId w:val="10"/>
        </w:numPr>
        <w:spacing w:afterLines="120" w:after="288" w:line="240" w:lineRule="auto"/>
        <w:contextualSpacing/>
        <w:rPr>
          <w:rFonts w:ascii="Times New Roman" w:hAnsi="Times New Roman" w:cs="Times New Roman"/>
          <w:sz w:val="24"/>
          <w:szCs w:val="24"/>
        </w:rPr>
      </w:pPr>
      <w:r w:rsidRPr="00047486">
        <w:rPr>
          <w:rFonts w:ascii="Times New Roman" w:hAnsi="Times New Roman" w:cs="Times New Roman"/>
          <w:sz w:val="24"/>
          <w:szCs w:val="24"/>
        </w:rPr>
        <w:t>přispívat k týmové práci vlastními poznatky, nápady a zodpovědným přístupem,</w:t>
      </w:r>
    </w:p>
    <w:p w14:paraId="244C277D" w14:textId="77777777" w:rsidR="00506EDE" w:rsidRPr="00047486" w:rsidRDefault="00506EDE" w:rsidP="00752E62">
      <w:pPr>
        <w:numPr>
          <w:ilvl w:val="0"/>
          <w:numId w:val="10"/>
        </w:numPr>
        <w:spacing w:afterLines="120" w:after="288" w:line="240" w:lineRule="auto"/>
        <w:contextualSpacing/>
        <w:rPr>
          <w:rFonts w:ascii="Times New Roman" w:hAnsi="Times New Roman" w:cs="Times New Roman"/>
          <w:sz w:val="24"/>
          <w:szCs w:val="24"/>
        </w:rPr>
      </w:pPr>
      <w:r w:rsidRPr="00047486">
        <w:rPr>
          <w:rFonts w:ascii="Times New Roman" w:hAnsi="Times New Roman" w:cs="Times New Roman"/>
          <w:sz w:val="24"/>
          <w:szCs w:val="24"/>
        </w:rPr>
        <w:lastRenderedPageBreak/>
        <w:t>přijímat hodnocení a zpětnou vazbu, reagovat na ni se sebereflexí a využít ji ke zlepšení,</w:t>
      </w:r>
    </w:p>
    <w:p w14:paraId="1893AE92" w14:textId="77777777" w:rsidR="00506EDE" w:rsidRPr="00047486" w:rsidRDefault="00506EDE" w:rsidP="00752E62">
      <w:pPr>
        <w:numPr>
          <w:ilvl w:val="0"/>
          <w:numId w:val="10"/>
        </w:numPr>
        <w:spacing w:afterLines="120" w:after="288" w:line="240" w:lineRule="auto"/>
        <w:contextualSpacing/>
        <w:rPr>
          <w:rFonts w:ascii="Times New Roman" w:hAnsi="Times New Roman" w:cs="Times New Roman"/>
          <w:sz w:val="24"/>
          <w:szCs w:val="24"/>
        </w:rPr>
      </w:pPr>
      <w:r w:rsidRPr="00047486">
        <w:rPr>
          <w:rFonts w:ascii="Times New Roman" w:hAnsi="Times New Roman" w:cs="Times New Roman"/>
          <w:sz w:val="24"/>
          <w:szCs w:val="24"/>
        </w:rPr>
        <w:t>dodržovat pravidla bezpečnosti práce při experimentech a zodpovědně přistupovat k pracovním úkolům,</w:t>
      </w:r>
    </w:p>
    <w:p w14:paraId="749CC771" w14:textId="77777777" w:rsidR="00506EDE" w:rsidRPr="00047486" w:rsidRDefault="00506EDE" w:rsidP="00752E62">
      <w:pPr>
        <w:numPr>
          <w:ilvl w:val="0"/>
          <w:numId w:val="10"/>
        </w:numPr>
        <w:spacing w:after="120" w:line="240" w:lineRule="auto"/>
        <w:rPr>
          <w:rFonts w:ascii="Times New Roman" w:hAnsi="Times New Roman" w:cs="Times New Roman"/>
          <w:sz w:val="24"/>
          <w:szCs w:val="24"/>
        </w:rPr>
      </w:pPr>
      <w:r w:rsidRPr="00047486">
        <w:rPr>
          <w:rFonts w:ascii="Times New Roman" w:hAnsi="Times New Roman" w:cs="Times New Roman"/>
          <w:sz w:val="24"/>
          <w:szCs w:val="24"/>
        </w:rPr>
        <w:t>přizpůsobovat se měnícím se podmínkám ve výuce i praxi a rozvíjet schopnost dalšího vzdělávání.</w:t>
      </w:r>
    </w:p>
    <w:p w14:paraId="3D9C20EE" w14:textId="77777777" w:rsidR="00506EDE" w:rsidRPr="004376AC" w:rsidRDefault="00506EDE" w:rsidP="00CB03DC">
      <w:pPr>
        <w:spacing w:after="120" w:line="240" w:lineRule="auto"/>
        <w:rPr>
          <w:rFonts w:ascii="Times New Roman" w:hAnsi="Times New Roman" w:cs="Times New Roman"/>
          <w:sz w:val="24"/>
          <w:szCs w:val="24"/>
        </w:rPr>
      </w:pPr>
      <w:r w:rsidRPr="004376AC">
        <w:rPr>
          <w:rFonts w:ascii="Times New Roman" w:hAnsi="Times New Roman" w:cs="Times New Roman"/>
          <w:b/>
          <w:bCs/>
          <w:sz w:val="24"/>
          <w:szCs w:val="24"/>
        </w:rPr>
        <w:t>Občanské kompetence a kulturní povědomí</w:t>
      </w:r>
    </w:p>
    <w:p w14:paraId="29A80D13" w14:textId="77777777" w:rsidR="00506EDE" w:rsidRPr="004376AC" w:rsidRDefault="00506EDE" w:rsidP="00047486">
      <w:pPr>
        <w:spacing w:afterLines="120" w:after="288" w:line="240" w:lineRule="auto"/>
        <w:contextualSpacing/>
        <w:rPr>
          <w:rFonts w:ascii="Times New Roman" w:hAnsi="Times New Roman" w:cs="Times New Roman"/>
          <w:sz w:val="24"/>
          <w:szCs w:val="24"/>
        </w:rPr>
      </w:pPr>
      <w:r w:rsidRPr="004376AC">
        <w:rPr>
          <w:rFonts w:ascii="Times New Roman" w:hAnsi="Times New Roman" w:cs="Times New Roman"/>
          <w:sz w:val="24"/>
          <w:szCs w:val="24"/>
        </w:rPr>
        <w:t>Vzdělávání směřuje k tomu, aby byl žák schopen:</w:t>
      </w:r>
    </w:p>
    <w:p w14:paraId="2F0A57BD" w14:textId="77777777" w:rsidR="00506EDE" w:rsidRPr="00047486" w:rsidRDefault="00506EDE" w:rsidP="00752E62">
      <w:pPr>
        <w:numPr>
          <w:ilvl w:val="0"/>
          <w:numId w:val="10"/>
        </w:numPr>
        <w:spacing w:afterLines="120" w:after="288" w:line="240" w:lineRule="auto"/>
        <w:contextualSpacing/>
        <w:rPr>
          <w:rFonts w:ascii="Times New Roman" w:hAnsi="Times New Roman" w:cs="Times New Roman"/>
          <w:sz w:val="24"/>
          <w:szCs w:val="24"/>
        </w:rPr>
      </w:pPr>
      <w:r w:rsidRPr="00047486">
        <w:rPr>
          <w:rFonts w:ascii="Times New Roman" w:hAnsi="Times New Roman" w:cs="Times New Roman"/>
          <w:sz w:val="24"/>
          <w:szCs w:val="24"/>
        </w:rPr>
        <w:t>chápat význam fyziky pro moderní společnost, techniku a udržitelný rozvoj,</w:t>
      </w:r>
    </w:p>
    <w:p w14:paraId="3AD4AC3A" w14:textId="77777777" w:rsidR="00506EDE" w:rsidRPr="00047486" w:rsidRDefault="00506EDE" w:rsidP="00752E62">
      <w:pPr>
        <w:numPr>
          <w:ilvl w:val="0"/>
          <w:numId w:val="10"/>
        </w:numPr>
        <w:spacing w:afterLines="120" w:after="288" w:line="240" w:lineRule="auto"/>
        <w:contextualSpacing/>
        <w:rPr>
          <w:rFonts w:ascii="Times New Roman" w:hAnsi="Times New Roman" w:cs="Times New Roman"/>
          <w:sz w:val="24"/>
          <w:szCs w:val="24"/>
        </w:rPr>
      </w:pPr>
      <w:r w:rsidRPr="00047486">
        <w:rPr>
          <w:rFonts w:ascii="Times New Roman" w:hAnsi="Times New Roman" w:cs="Times New Roman"/>
          <w:sz w:val="24"/>
          <w:szCs w:val="24"/>
        </w:rPr>
        <w:t>zvažovat dopady využívání technologií na životní prostředí a lidské zdraví,</w:t>
      </w:r>
    </w:p>
    <w:p w14:paraId="0BDFFA40" w14:textId="77777777" w:rsidR="00506EDE" w:rsidRPr="00047486" w:rsidRDefault="00506EDE" w:rsidP="00752E62">
      <w:pPr>
        <w:numPr>
          <w:ilvl w:val="0"/>
          <w:numId w:val="10"/>
        </w:numPr>
        <w:spacing w:afterLines="120" w:after="288" w:line="240" w:lineRule="auto"/>
        <w:contextualSpacing/>
        <w:rPr>
          <w:rFonts w:ascii="Times New Roman" w:hAnsi="Times New Roman" w:cs="Times New Roman"/>
          <w:sz w:val="24"/>
          <w:szCs w:val="24"/>
        </w:rPr>
      </w:pPr>
      <w:r w:rsidRPr="00047486">
        <w:rPr>
          <w:rFonts w:ascii="Times New Roman" w:hAnsi="Times New Roman" w:cs="Times New Roman"/>
          <w:sz w:val="24"/>
          <w:szCs w:val="24"/>
        </w:rPr>
        <w:t>jednat odpovědně při manipulaci s elektrickými zařízeními a jinými fyzikálními pomůckami,</w:t>
      </w:r>
    </w:p>
    <w:p w14:paraId="2A90202D" w14:textId="77777777" w:rsidR="00506EDE" w:rsidRPr="00047486" w:rsidRDefault="00506EDE" w:rsidP="00752E62">
      <w:pPr>
        <w:numPr>
          <w:ilvl w:val="0"/>
          <w:numId w:val="10"/>
        </w:numPr>
        <w:spacing w:afterLines="120" w:after="288" w:line="240" w:lineRule="auto"/>
        <w:contextualSpacing/>
        <w:rPr>
          <w:rFonts w:ascii="Times New Roman" w:hAnsi="Times New Roman" w:cs="Times New Roman"/>
          <w:sz w:val="24"/>
          <w:szCs w:val="24"/>
        </w:rPr>
      </w:pPr>
      <w:r w:rsidRPr="00047486">
        <w:rPr>
          <w:rFonts w:ascii="Times New Roman" w:hAnsi="Times New Roman" w:cs="Times New Roman"/>
          <w:sz w:val="24"/>
          <w:szCs w:val="24"/>
        </w:rPr>
        <w:t>vystupovat slušně a ohleduplně, dodržovat pravidla bezpečnosti a respektovat kulturní a společenské normy,</w:t>
      </w:r>
    </w:p>
    <w:p w14:paraId="762F174A" w14:textId="77777777" w:rsidR="00506EDE" w:rsidRPr="00047486" w:rsidRDefault="00506EDE" w:rsidP="00752E62">
      <w:pPr>
        <w:numPr>
          <w:ilvl w:val="0"/>
          <w:numId w:val="10"/>
        </w:numPr>
        <w:spacing w:after="120" w:line="240" w:lineRule="auto"/>
        <w:rPr>
          <w:rFonts w:ascii="Times New Roman" w:hAnsi="Times New Roman" w:cs="Times New Roman"/>
          <w:sz w:val="24"/>
          <w:szCs w:val="24"/>
        </w:rPr>
      </w:pPr>
      <w:r w:rsidRPr="00047486">
        <w:rPr>
          <w:rFonts w:ascii="Times New Roman" w:hAnsi="Times New Roman" w:cs="Times New Roman"/>
          <w:sz w:val="24"/>
          <w:szCs w:val="24"/>
        </w:rPr>
        <w:t>aktivně přispívat k vytváření pozitivního a bezpečného pracovního i studijního prostředí.</w:t>
      </w:r>
    </w:p>
    <w:p w14:paraId="079D73E3" w14:textId="77777777" w:rsidR="00506EDE" w:rsidRPr="004376AC" w:rsidRDefault="00506EDE" w:rsidP="00B80682">
      <w:pPr>
        <w:spacing w:after="120" w:line="240" w:lineRule="auto"/>
        <w:rPr>
          <w:rFonts w:ascii="Times New Roman" w:hAnsi="Times New Roman" w:cs="Times New Roman"/>
          <w:sz w:val="24"/>
          <w:szCs w:val="24"/>
        </w:rPr>
      </w:pPr>
      <w:r w:rsidRPr="004376AC">
        <w:rPr>
          <w:rFonts w:ascii="Times New Roman" w:hAnsi="Times New Roman" w:cs="Times New Roman"/>
          <w:b/>
          <w:bCs/>
          <w:sz w:val="24"/>
          <w:szCs w:val="24"/>
        </w:rPr>
        <w:t>Kompetence k pracovnímu uplatnění a podnikatelským aktivitám</w:t>
      </w:r>
    </w:p>
    <w:p w14:paraId="3E7384A3" w14:textId="77777777" w:rsidR="00506EDE" w:rsidRPr="004376AC" w:rsidRDefault="00506EDE" w:rsidP="00047486">
      <w:pPr>
        <w:spacing w:afterLines="120" w:after="288" w:line="240" w:lineRule="auto"/>
        <w:contextualSpacing/>
        <w:rPr>
          <w:rFonts w:ascii="Times New Roman" w:hAnsi="Times New Roman" w:cs="Times New Roman"/>
          <w:sz w:val="24"/>
          <w:szCs w:val="24"/>
        </w:rPr>
      </w:pPr>
      <w:r w:rsidRPr="004376AC">
        <w:rPr>
          <w:rFonts w:ascii="Times New Roman" w:hAnsi="Times New Roman" w:cs="Times New Roman"/>
          <w:sz w:val="24"/>
          <w:szCs w:val="24"/>
        </w:rPr>
        <w:t>Vzdělávání směřuje k tomu, aby byl žák schopen:</w:t>
      </w:r>
    </w:p>
    <w:p w14:paraId="70B42B64" w14:textId="77777777" w:rsidR="00506EDE" w:rsidRPr="00047486" w:rsidRDefault="00506EDE" w:rsidP="00752E62">
      <w:pPr>
        <w:numPr>
          <w:ilvl w:val="0"/>
          <w:numId w:val="10"/>
        </w:numPr>
        <w:spacing w:afterLines="120" w:after="288" w:line="240" w:lineRule="auto"/>
        <w:contextualSpacing/>
        <w:rPr>
          <w:rFonts w:ascii="Times New Roman" w:hAnsi="Times New Roman" w:cs="Times New Roman"/>
          <w:sz w:val="24"/>
          <w:szCs w:val="24"/>
        </w:rPr>
      </w:pPr>
      <w:r w:rsidRPr="00047486">
        <w:rPr>
          <w:rFonts w:ascii="Times New Roman" w:hAnsi="Times New Roman" w:cs="Times New Roman"/>
          <w:sz w:val="24"/>
          <w:szCs w:val="24"/>
        </w:rPr>
        <w:t>chápat význam fyzikálních poznatků a dovedností pro výkon odborné profese a jejich využití v praxi,</w:t>
      </w:r>
    </w:p>
    <w:p w14:paraId="4AF194C9" w14:textId="77777777" w:rsidR="00506EDE" w:rsidRPr="00047486" w:rsidRDefault="00506EDE" w:rsidP="00752E62">
      <w:pPr>
        <w:numPr>
          <w:ilvl w:val="0"/>
          <w:numId w:val="10"/>
        </w:numPr>
        <w:spacing w:afterLines="120" w:after="288" w:line="240" w:lineRule="auto"/>
        <w:contextualSpacing/>
        <w:rPr>
          <w:rFonts w:ascii="Times New Roman" w:hAnsi="Times New Roman" w:cs="Times New Roman"/>
          <w:sz w:val="24"/>
          <w:szCs w:val="24"/>
        </w:rPr>
      </w:pPr>
      <w:r w:rsidRPr="00047486">
        <w:rPr>
          <w:rFonts w:ascii="Times New Roman" w:hAnsi="Times New Roman" w:cs="Times New Roman"/>
          <w:sz w:val="24"/>
          <w:szCs w:val="24"/>
        </w:rPr>
        <w:t>aplikovat fyzikální zákony a principy při řešení úloh souvisejících s daným oborem (např. měření, výpočty, provoz zařízení),</w:t>
      </w:r>
    </w:p>
    <w:p w14:paraId="30E5CDCB" w14:textId="77777777" w:rsidR="00506EDE" w:rsidRPr="00047486" w:rsidRDefault="00506EDE" w:rsidP="00752E62">
      <w:pPr>
        <w:numPr>
          <w:ilvl w:val="0"/>
          <w:numId w:val="10"/>
        </w:numPr>
        <w:spacing w:afterLines="120" w:after="288" w:line="240" w:lineRule="auto"/>
        <w:contextualSpacing/>
        <w:rPr>
          <w:rFonts w:ascii="Times New Roman" w:hAnsi="Times New Roman" w:cs="Times New Roman"/>
          <w:sz w:val="24"/>
          <w:szCs w:val="24"/>
        </w:rPr>
      </w:pPr>
      <w:r w:rsidRPr="00047486">
        <w:rPr>
          <w:rFonts w:ascii="Times New Roman" w:hAnsi="Times New Roman" w:cs="Times New Roman"/>
          <w:sz w:val="24"/>
          <w:szCs w:val="24"/>
        </w:rPr>
        <w:t>rozumět technickým popisům, návodům, schématům a dokumentaci a bezpečně s nimi pracovat,</w:t>
      </w:r>
    </w:p>
    <w:p w14:paraId="7B14B85D" w14:textId="77777777" w:rsidR="00506EDE" w:rsidRPr="00047486" w:rsidRDefault="00506EDE" w:rsidP="00752E62">
      <w:pPr>
        <w:numPr>
          <w:ilvl w:val="0"/>
          <w:numId w:val="10"/>
        </w:numPr>
        <w:spacing w:afterLines="120" w:after="288" w:line="240" w:lineRule="auto"/>
        <w:contextualSpacing/>
        <w:rPr>
          <w:rFonts w:ascii="Times New Roman" w:hAnsi="Times New Roman" w:cs="Times New Roman"/>
          <w:sz w:val="24"/>
          <w:szCs w:val="24"/>
        </w:rPr>
      </w:pPr>
      <w:r w:rsidRPr="00047486">
        <w:rPr>
          <w:rFonts w:ascii="Times New Roman" w:hAnsi="Times New Roman" w:cs="Times New Roman"/>
          <w:sz w:val="24"/>
          <w:szCs w:val="24"/>
        </w:rPr>
        <w:t>dodržovat zásady bezpečnosti práce a ochrany zdraví při manipulaci s fyzikálními přístroji, materiály a zařízeními,</w:t>
      </w:r>
    </w:p>
    <w:p w14:paraId="64F1BCE5" w14:textId="77777777" w:rsidR="00506EDE" w:rsidRPr="00047486" w:rsidRDefault="00506EDE" w:rsidP="00752E62">
      <w:pPr>
        <w:numPr>
          <w:ilvl w:val="0"/>
          <w:numId w:val="10"/>
        </w:numPr>
        <w:spacing w:afterLines="120" w:after="288" w:line="240" w:lineRule="auto"/>
        <w:contextualSpacing/>
        <w:rPr>
          <w:rFonts w:ascii="Times New Roman" w:hAnsi="Times New Roman" w:cs="Times New Roman"/>
          <w:sz w:val="24"/>
          <w:szCs w:val="24"/>
        </w:rPr>
      </w:pPr>
      <w:r w:rsidRPr="00047486">
        <w:rPr>
          <w:rFonts w:ascii="Times New Roman" w:hAnsi="Times New Roman" w:cs="Times New Roman"/>
          <w:sz w:val="24"/>
          <w:szCs w:val="24"/>
        </w:rPr>
        <w:t>pracovat přesně, systematicky a s ohledem na kvalitu výsledků,</w:t>
      </w:r>
    </w:p>
    <w:p w14:paraId="28E899CD" w14:textId="77777777" w:rsidR="00506EDE" w:rsidRPr="00047486" w:rsidRDefault="00506EDE" w:rsidP="00752E62">
      <w:pPr>
        <w:numPr>
          <w:ilvl w:val="0"/>
          <w:numId w:val="10"/>
        </w:numPr>
        <w:spacing w:afterLines="120" w:after="288" w:line="240" w:lineRule="auto"/>
        <w:contextualSpacing/>
        <w:rPr>
          <w:rFonts w:ascii="Times New Roman" w:hAnsi="Times New Roman" w:cs="Times New Roman"/>
          <w:sz w:val="24"/>
          <w:szCs w:val="24"/>
        </w:rPr>
      </w:pPr>
      <w:r w:rsidRPr="00047486">
        <w:rPr>
          <w:rFonts w:ascii="Times New Roman" w:hAnsi="Times New Roman" w:cs="Times New Roman"/>
          <w:sz w:val="24"/>
          <w:szCs w:val="24"/>
        </w:rPr>
        <w:t>orientovat se v možnostech uplatnění fyzikálních znalostí v různých pracovních činnostech i v podnikání,</w:t>
      </w:r>
    </w:p>
    <w:p w14:paraId="7E610391" w14:textId="77777777" w:rsidR="00506EDE" w:rsidRPr="00047486" w:rsidRDefault="00506EDE" w:rsidP="00752E62">
      <w:pPr>
        <w:numPr>
          <w:ilvl w:val="0"/>
          <w:numId w:val="10"/>
        </w:numPr>
        <w:spacing w:afterLines="120" w:after="288" w:line="240" w:lineRule="auto"/>
        <w:contextualSpacing/>
        <w:rPr>
          <w:rFonts w:ascii="Times New Roman" w:hAnsi="Times New Roman" w:cs="Times New Roman"/>
          <w:sz w:val="24"/>
          <w:szCs w:val="24"/>
        </w:rPr>
      </w:pPr>
      <w:r w:rsidRPr="00047486">
        <w:rPr>
          <w:rFonts w:ascii="Times New Roman" w:hAnsi="Times New Roman" w:cs="Times New Roman"/>
          <w:sz w:val="24"/>
          <w:szCs w:val="24"/>
        </w:rPr>
        <w:t>uvažovat ekonomicky při výběru materiálů, zařízení či postupů v souladu s fyzikálními zákonitostmi a ekologickými zásadami,</w:t>
      </w:r>
    </w:p>
    <w:p w14:paraId="6AD2D76C" w14:textId="77777777" w:rsidR="00506EDE" w:rsidRPr="00047486" w:rsidRDefault="00506EDE" w:rsidP="00752E62">
      <w:pPr>
        <w:numPr>
          <w:ilvl w:val="0"/>
          <w:numId w:val="10"/>
        </w:numPr>
        <w:spacing w:after="120" w:line="240" w:lineRule="auto"/>
        <w:rPr>
          <w:rFonts w:ascii="Times New Roman" w:hAnsi="Times New Roman" w:cs="Times New Roman"/>
          <w:sz w:val="24"/>
          <w:szCs w:val="24"/>
        </w:rPr>
      </w:pPr>
      <w:r w:rsidRPr="00047486">
        <w:rPr>
          <w:rFonts w:ascii="Times New Roman" w:hAnsi="Times New Roman" w:cs="Times New Roman"/>
          <w:sz w:val="24"/>
          <w:szCs w:val="24"/>
        </w:rPr>
        <w:t>rozvíjet dovednosti pro samostatnou i týmovou práci v odborném kontextu a osvojit si odpovědný přístup ke svěřeným úkolům.</w:t>
      </w:r>
    </w:p>
    <w:p w14:paraId="359F2CEA" w14:textId="77777777" w:rsidR="00506EDE" w:rsidRPr="004376AC" w:rsidRDefault="00506EDE" w:rsidP="00B80682">
      <w:pPr>
        <w:spacing w:after="120" w:line="240" w:lineRule="auto"/>
        <w:rPr>
          <w:rFonts w:ascii="Times New Roman" w:hAnsi="Times New Roman" w:cs="Times New Roman"/>
          <w:sz w:val="24"/>
          <w:szCs w:val="24"/>
        </w:rPr>
      </w:pPr>
      <w:r w:rsidRPr="004376AC">
        <w:rPr>
          <w:rFonts w:ascii="Times New Roman" w:hAnsi="Times New Roman" w:cs="Times New Roman"/>
          <w:b/>
          <w:bCs/>
          <w:sz w:val="24"/>
          <w:szCs w:val="24"/>
        </w:rPr>
        <w:t>Matematické kompetence</w:t>
      </w:r>
    </w:p>
    <w:p w14:paraId="368AEF64" w14:textId="77777777" w:rsidR="00506EDE" w:rsidRPr="004376AC" w:rsidRDefault="00506EDE" w:rsidP="00047486">
      <w:pPr>
        <w:spacing w:afterLines="120" w:after="288" w:line="240" w:lineRule="auto"/>
        <w:contextualSpacing/>
        <w:rPr>
          <w:rFonts w:ascii="Times New Roman" w:hAnsi="Times New Roman" w:cs="Times New Roman"/>
          <w:sz w:val="24"/>
          <w:szCs w:val="24"/>
        </w:rPr>
      </w:pPr>
      <w:r w:rsidRPr="004376AC">
        <w:rPr>
          <w:rFonts w:ascii="Times New Roman" w:hAnsi="Times New Roman" w:cs="Times New Roman"/>
          <w:sz w:val="24"/>
          <w:szCs w:val="24"/>
        </w:rPr>
        <w:t>Vzdělávání směřuje k tomu, aby byl žák schopen:</w:t>
      </w:r>
    </w:p>
    <w:p w14:paraId="0B0E95C4" w14:textId="77777777" w:rsidR="00506EDE" w:rsidRPr="00047486" w:rsidRDefault="00506EDE" w:rsidP="00752E62">
      <w:pPr>
        <w:numPr>
          <w:ilvl w:val="0"/>
          <w:numId w:val="10"/>
        </w:numPr>
        <w:spacing w:afterLines="120" w:after="288" w:line="240" w:lineRule="auto"/>
        <w:contextualSpacing/>
        <w:rPr>
          <w:rFonts w:ascii="Times New Roman" w:hAnsi="Times New Roman" w:cs="Times New Roman"/>
          <w:sz w:val="24"/>
          <w:szCs w:val="24"/>
        </w:rPr>
      </w:pPr>
      <w:r w:rsidRPr="00047486">
        <w:rPr>
          <w:rFonts w:ascii="Times New Roman" w:hAnsi="Times New Roman" w:cs="Times New Roman"/>
          <w:sz w:val="24"/>
          <w:szCs w:val="24"/>
        </w:rPr>
        <w:t>používat matematické postupy, výpočty a logické uvažování při řešení fyzikálních úloh a technických problémů,</w:t>
      </w:r>
    </w:p>
    <w:p w14:paraId="499429CA" w14:textId="77777777" w:rsidR="00506EDE" w:rsidRPr="004376AC" w:rsidRDefault="00506EDE" w:rsidP="00752E62">
      <w:pPr>
        <w:numPr>
          <w:ilvl w:val="0"/>
          <w:numId w:val="10"/>
        </w:numPr>
        <w:spacing w:afterLines="120" w:after="288" w:line="240" w:lineRule="auto"/>
        <w:contextualSpacing/>
        <w:rPr>
          <w:rFonts w:ascii="Times New Roman" w:hAnsi="Times New Roman" w:cs="Times New Roman"/>
          <w:sz w:val="24"/>
          <w:szCs w:val="24"/>
        </w:rPr>
      </w:pPr>
      <w:r w:rsidRPr="004376AC">
        <w:rPr>
          <w:rFonts w:ascii="Times New Roman" w:hAnsi="Times New Roman" w:cs="Times New Roman"/>
          <w:sz w:val="24"/>
          <w:szCs w:val="24"/>
        </w:rPr>
        <w:t>provádět základní i pokročilé výpočty fyzikálních veličin (např. síla, výkon, práce, odpor, energie, hustota, tlak, rychlost, apod.) s využitím příslušných vzorců a jednotek,</w:t>
      </w:r>
    </w:p>
    <w:p w14:paraId="5413FCF4" w14:textId="77777777" w:rsidR="00506EDE" w:rsidRPr="004376AC" w:rsidRDefault="00506EDE" w:rsidP="00752E62">
      <w:pPr>
        <w:numPr>
          <w:ilvl w:val="0"/>
          <w:numId w:val="10"/>
        </w:numPr>
        <w:spacing w:afterLines="120" w:after="288" w:line="240" w:lineRule="auto"/>
        <w:contextualSpacing/>
        <w:rPr>
          <w:rFonts w:ascii="Times New Roman" w:hAnsi="Times New Roman" w:cs="Times New Roman"/>
          <w:sz w:val="24"/>
          <w:szCs w:val="24"/>
        </w:rPr>
      </w:pPr>
      <w:r w:rsidRPr="004376AC">
        <w:rPr>
          <w:rFonts w:ascii="Times New Roman" w:hAnsi="Times New Roman" w:cs="Times New Roman"/>
          <w:sz w:val="24"/>
          <w:szCs w:val="24"/>
        </w:rPr>
        <w:t>číst, vytvářet a interpretovat tabulky, grafy, schémata a diagramy využívané při fyzikálních měřeních a pokusech,</w:t>
      </w:r>
    </w:p>
    <w:p w14:paraId="1DDBFCED" w14:textId="77777777" w:rsidR="00506EDE" w:rsidRPr="004376AC" w:rsidRDefault="00506EDE" w:rsidP="00752E62">
      <w:pPr>
        <w:numPr>
          <w:ilvl w:val="0"/>
          <w:numId w:val="10"/>
        </w:numPr>
        <w:spacing w:afterLines="120" w:after="288" w:line="240" w:lineRule="auto"/>
        <w:contextualSpacing/>
        <w:rPr>
          <w:rFonts w:ascii="Times New Roman" w:hAnsi="Times New Roman" w:cs="Times New Roman"/>
          <w:sz w:val="24"/>
          <w:szCs w:val="24"/>
        </w:rPr>
      </w:pPr>
      <w:r w:rsidRPr="004376AC">
        <w:rPr>
          <w:rFonts w:ascii="Times New Roman" w:hAnsi="Times New Roman" w:cs="Times New Roman"/>
          <w:sz w:val="24"/>
          <w:szCs w:val="24"/>
        </w:rPr>
        <w:t>analyzovat a zpracovávat naměřená data, včetně výpočtu průměrných hodnot, odchylek, závislostí a trendů,</w:t>
      </w:r>
    </w:p>
    <w:p w14:paraId="1B82D33C" w14:textId="77777777" w:rsidR="00506EDE" w:rsidRPr="004376AC" w:rsidRDefault="00506EDE" w:rsidP="00752E62">
      <w:pPr>
        <w:numPr>
          <w:ilvl w:val="0"/>
          <w:numId w:val="10"/>
        </w:numPr>
        <w:spacing w:afterLines="120" w:after="288" w:line="240" w:lineRule="auto"/>
        <w:contextualSpacing/>
        <w:rPr>
          <w:rFonts w:ascii="Times New Roman" w:hAnsi="Times New Roman" w:cs="Times New Roman"/>
          <w:sz w:val="24"/>
          <w:szCs w:val="24"/>
        </w:rPr>
      </w:pPr>
      <w:r w:rsidRPr="004376AC">
        <w:rPr>
          <w:rFonts w:ascii="Times New Roman" w:hAnsi="Times New Roman" w:cs="Times New Roman"/>
          <w:sz w:val="24"/>
          <w:szCs w:val="24"/>
        </w:rPr>
        <w:t>využívat kalkulačky, softwarové nástroje a digitální technologie pro efektivní řešení matematických částí fyzikálních úloh,</w:t>
      </w:r>
    </w:p>
    <w:p w14:paraId="04EE750D" w14:textId="77777777" w:rsidR="00506EDE" w:rsidRPr="004376AC" w:rsidRDefault="00506EDE" w:rsidP="00752E62">
      <w:pPr>
        <w:numPr>
          <w:ilvl w:val="0"/>
          <w:numId w:val="10"/>
        </w:numPr>
        <w:spacing w:after="120" w:line="240" w:lineRule="auto"/>
        <w:rPr>
          <w:rFonts w:ascii="Times New Roman" w:hAnsi="Times New Roman" w:cs="Times New Roman"/>
          <w:sz w:val="24"/>
          <w:szCs w:val="24"/>
        </w:rPr>
      </w:pPr>
      <w:r w:rsidRPr="004376AC">
        <w:rPr>
          <w:rFonts w:ascii="Times New Roman" w:hAnsi="Times New Roman" w:cs="Times New Roman"/>
          <w:sz w:val="24"/>
          <w:szCs w:val="24"/>
        </w:rPr>
        <w:t>posuzovat správnost výsledků z hlediska reálného fyzikálního kontextu, uvědomovat si význam přesnosti, odhadu a zaokrouhlování</w:t>
      </w:r>
    </w:p>
    <w:p w14:paraId="4B0D1571" w14:textId="77777777" w:rsidR="00506EDE" w:rsidRPr="004376AC" w:rsidRDefault="00506EDE" w:rsidP="00B80682">
      <w:pPr>
        <w:spacing w:after="120" w:line="240" w:lineRule="auto"/>
        <w:rPr>
          <w:rFonts w:ascii="Times New Roman" w:hAnsi="Times New Roman" w:cs="Times New Roman"/>
          <w:sz w:val="24"/>
          <w:szCs w:val="24"/>
        </w:rPr>
      </w:pPr>
      <w:r w:rsidRPr="004376AC">
        <w:rPr>
          <w:rFonts w:ascii="Times New Roman" w:hAnsi="Times New Roman" w:cs="Times New Roman"/>
          <w:b/>
          <w:bCs/>
          <w:sz w:val="24"/>
          <w:szCs w:val="24"/>
        </w:rPr>
        <w:t>Digitální kompetence</w:t>
      </w:r>
    </w:p>
    <w:p w14:paraId="4FFC5FD9" w14:textId="77777777" w:rsidR="00506EDE" w:rsidRPr="004376AC" w:rsidRDefault="00506EDE" w:rsidP="00047486">
      <w:pPr>
        <w:spacing w:afterLines="120" w:after="288" w:line="240" w:lineRule="auto"/>
        <w:contextualSpacing/>
        <w:rPr>
          <w:rFonts w:ascii="Times New Roman" w:hAnsi="Times New Roman" w:cs="Times New Roman"/>
          <w:sz w:val="24"/>
          <w:szCs w:val="24"/>
        </w:rPr>
      </w:pPr>
      <w:r w:rsidRPr="004376AC">
        <w:rPr>
          <w:rFonts w:ascii="Times New Roman" w:hAnsi="Times New Roman" w:cs="Times New Roman"/>
          <w:sz w:val="24"/>
          <w:szCs w:val="24"/>
        </w:rPr>
        <w:t>Vzdělávání směřuje k tomu, aby byl žák schopen:</w:t>
      </w:r>
    </w:p>
    <w:p w14:paraId="1FF5F2D5" w14:textId="77777777" w:rsidR="00506EDE" w:rsidRPr="00047486" w:rsidRDefault="00506EDE" w:rsidP="00752E62">
      <w:pPr>
        <w:numPr>
          <w:ilvl w:val="0"/>
          <w:numId w:val="10"/>
        </w:numPr>
        <w:spacing w:afterLines="120" w:after="288" w:line="240" w:lineRule="auto"/>
        <w:contextualSpacing/>
        <w:rPr>
          <w:rFonts w:ascii="Times New Roman" w:hAnsi="Times New Roman" w:cs="Times New Roman"/>
          <w:sz w:val="24"/>
          <w:szCs w:val="24"/>
        </w:rPr>
      </w:pPr>
      <w:r w:rsidRPr="00047486">
        <w:rPr>
          <w:rFonts w:ascii="Times New Roman" w:hAnsi="Times New Roman" w:cs="Times New Roman"/>
          <w:sz w:val="24"/>
          <w:szCs w:val="24"/>
        </w:rPr>
        <w:lastRenderedPageBreak/>
        <w:t>používat digitální technologie při vyhledávání, zpracování a prezentaci fyzikálních informací,</w:t>
      </w:r>
    </w:p>
    <w:p w14:paraId="3971978B" w14:textId="77777777" w:rsidR="00506EDE" w:rsidRPr="00047486" w:rsidRDefault="00506EDE" w:rsidP="00752E62">
      <w:pPr>
        <w:numPr>
          <w:ilvl w:val="0"/>
          <w:numId w:val="10"/>
        </w:numPr>
        <w:spacing w:afterLines="120" w:after="288" w:line="240" w:lineRule="auto"/>
        <w:contextualSpacing/>
        <w:rPr>
          <w:rFonts w:ascii="Times New Roman" w:hAnsi="Times New Roman" w:cs="Times New Roman"/>
          <w:sz w:val="24"/>
          <w:szCs w:val="24"/>
        </w:rPr>
      </w:pPr>
      <w:r w:rsidRPr="00047486">
        <w:rPr>
          <w:rFonts w:ascii="Times New Roman" w:hAnsi="Times New Roman" w:cs="Times New Roman"/>
          <w:sz w:val="24"/>
          <w:szCs w:val="24"/>
        </w:rPr>
        <w:t>pracovat s měřicími senzory, simulačními programy a dalšími ICT nástroji využitelnými ve fyzice,</w:t>
      </w:r>
    </w:p>
    <w:p w14:paraId="55CF71E2" w14:textId="77777777" w:rsidR="00506EDE" w:rsidRPr="00047486" w:rsidRDefault="00506EDE" w:rsidP="00752E62">
      <w:pPr>
        <w:numPr>
          <w:ilvl w:val="0"/>
          <w:numId w:val="10"/>
        </w:numPr>
        <w:spacing w:afterLines="120" w:after="288" w:line="240" w:lineRule="auto"/>
        <w:contextualSpacing/>
        <w:rPr>
          <w:rFonts w:ascii="Times New Roman" w:hAnsi="Times New Roman" w:cs="Times New Roman"/>
          <w:sz w:val="24"/>
          <w:szCs w:val="24"/>
        </w:rPr>
      </w:pPr>
      <w:r w:rsidRPr="00047486">
        <w:rPr>
          <w:rFonts w:ascii="Times New Roman" w:hAnsi="Times New Roman" w:cs="Times New Roman"/>
          <w:sz w:val="24"/>
          <w:szCs w:val="24"/>
        </w:rPr>
        <w:t>získávat data z digitálních zdrojů, kriticky je hodnotit a správně je interpretovat,</w:t>
      </w:r>
    </w:p>
    <w:p w14:paraId="1250C265" w14:textId="77777777" w:rsidR="00506EDE" w:rsidRPr="00047486" w:rsidRDefault="00506EDE" w:rsidP="00752E62">
      <w:pPr>
        <w:numPr>
          <w:ilvl w:val="0"/>
          <w:numId w:val="10"/>
        </w:numPr>
        <w:spacing w:afterLines="120" w:after="288" w:line="240" w:lineRule="auto"/>
        <w:contextualSpacing/>
        <w:rPr>
          <w:rFonts w:ascii="Times New Roman" w:hAnsi="Times New Roman" w:cs="Times New Roman"/>
          <w:sz w:val="24"/>
          <w:szCs w:val="24"/>
        </w:rPr>
      </w:pPr>
      <w:r w:rsidRPr="00047486">
        <w:rPr>
          <w:rFonts w:ascii="Times New Roman" w:hAnsi="Times New Roman" w:cs="Times New Roman"/>
          <w:sz w:val="24"/>
          <w:szCs w:val="24"/>
        </w:rPr>
        <w:t>dokumentovat a analyzovat experimenty pomocí digitálních prostředků (např. tabulkový kalkulátor, grafický software),</w:t>
      </w:r>
    </w:p>
    <w:bookmarkEnd w:id="12"/>
    <w:p w14:paraId="3F3E679F" w14:textId="7F0F3AA0" w:rsidR="007C1163" w:rsidRDefault="00506EDE" w:rsidP="00752E62">
      <w:pPr>
        <w:numPr>
          <w:ilvl w:val="0"/>
          <w:numId w:val="10"/>
        </w:numPr>
        <w:spacing w:after="120" w:line="240" w:lineRule="auto"/>
        <w:rPr>
          <w:rFonts w:ascii="Times New Roman" w:hAnsi="Times New Roman" w:cs="Times New Roman"/>
          <w:sz w:val="24"/>
          <w:szCs w:val="24"/>
        </w:rPr>
      </w:pPr>
      <w:r w:rsidRPr="00047486">
        <w:rPr>
          <w:rFonts w:ascii="Times New Roman" w:hAnsi="Times New Roman" w:cs="Times New Roman"/>
          <w:sz w:val="24"/>
          <w:szCs w:val="24"/>
        </w:rPr>
        <w:t>dbát na bezpečné a zodpovědné užívání technologií při fyzikálních činnostech</w:t>
      </w:r>
    </w:p>
    <w:p w14:paraId="06490118" w14:textId="77777777" w:rsidR="007C1163" w:rsidRDefault="007C1163">
      <w:pPr>
        <w:rPr>
          <w:rFonts w:ascii="Times New Roman" w:hAnsi="Times New Roman" w:cs="Times New Roman"/>
          <w:sz w:val="24"/>
          <w:szCs w:val="24"/>
        </w:rPr>
      </w:pPr>
      <w:r>
        <w:rPr>
          <w:rFonts w:ascii="Times New Roman" w:hAnsi="Times New Roman" w:cs="Times New Roman"/>
          <w:sz w:val="24"/>
          <w:szCs w:val="24"/>
        </w:rPr>
        <w:br w:type="page"/>
      </w:r>
    </w:p>
    <w:p w14:paraId="581A0AD0" w14:textId="77777777" w:rsidR="00506EDE" w:rsidRPr="00047486" w:rsidRDefault="00506EDE" w:rsidP="00B80682">
      <w:pPr>
        <w:spacing w:after="120" w:line="240" w:lineRule="auto"/>
        <w:rPr>
          <w:rFonts w:ascii="Times New Roman" w:hAnsi="Times New Roman" w:cs="Times New Roman"/>
          <w:b/>
          <w:bCs/>
          <w:sz w:val="24"/>
          <w:szCs w:val="24"/>
        </w:rPr>
      </w:pPr>
      <w:r w:rsidRPr="00047486">
        <w:rPr>
          <w:rFonts w:ascii="Times New Roman" w:hAnsi="Times New Roman" w:cs="Times New Roman"/>
          <w:b/>
          <w:bCs/>
          <w:sz w:val="24"/>
          <w:szCs w:val="24"/>
        </w:rPr>
        <w:lastRenderedPageBreak/>
        <w:t>Realizace průřezových témat</w:t>
      </w:r>
    </w:p>
    <w:p w14:paraId="7A1DB569" w14:textId="77777777" w:rsidR="00506EDE" w:rsidRPr="00047486" w:rsidRDefault="00506EDE" w:rsidP="00B80682">
      <w:pPr>
        <w:spacing w:after="120" w:line="240" w:lineRule="auto"/>
        <w:rPr>
          <w:rFonts w:ascii="Times New Roman" w:hAnsi="Times New Roman" w:cs="Times New Roman"/>
          <w:b/>
          <w:bCs/>
          <w:sz w:val="24"/>
          <w:szCs w:val="24"/>
        </w:rPr>
      </w:pPr>
      <w:r w:rsidRPr="00047486">
        <w:rPr>
          <w:rFonts w:ascii="Times New Roman" w:hAnsi="Times New Roman" w:cs="Times New Roman"/>
          <w:b/>
          <w:bCs/>
          <w:sz w:val="24"/>
          <w:szCs w:val="24"/>
        </w:rPr>
        <w:t>Člověk a životní prostředí</w:t>
      </w:r>
    </w:p>
    <w:p w14:paraId="60C573E7" w14:textId="77777777" w:rsidR="00506EDE" w:rsidRPr="00047486" w:rsidRDefault="00506EDE" w:rsidP="00047486">
      <w:pPr>
        <w:spacing w:afterLines="120" w:after="288" w:line="240" w:lineRule="auto"/>
        <w:contextualSpacing/>
        <w:rPr>
          <w:rFonts w:ascii="Times New Roman" w:hAnsi="Times New Roman" w:cs="Times New Roman"/>
          <w:sz w:val="24"/>
          <w:szCs w:val="24"/>
        </w:rPr>
      </w:pPr>
      <w:r w:rsidRPr="00047486">
        <w:rPr>
          <w:rFonts w:ascii="Times New Roman" w:hAnsi="Times New Roman" w:cs="Times New Roman"/>
          <w:sz w:val="24"/>
          <w:szCs w:val="24"/>
        </w:rPr>
        <w:t>Žák by měl:</w:t>
      </w:r>
    </w:p>
    <w:p w14:paraId="11FC6161" w14:textId="77777777" w:rsidR="00506EDE" w:rsidRPr="00047486" w:rsidRDefault="00506EDE" w:rsidP="00752E62">
      <w:pPr>
        <w:numPr>
          <w:ilvl w:val="0"/>
          <w:numId w:val="10"/>
        </w:numPr>
        <w:spacing w:after="120" w:line="240" w:lineRule="auto"/>
        <w:contextualSpacing/>
        <w:rPr>
          <w:rFonts w:ascii="Times New Roman" w:hAnsi="Times New Roman" w:cs="Times New Roman"/>
          <w:sz w:val="24"/>
          <w:szCs w:val="24"/>
        </w:rPr>
      </w:pPr>
      <w:r w:rsidRPr="00047486">
        <w:rPr>
          <w:rFonts w:ascii="Times New Roman" w:hAnsi="Times New Roman" w:cs="Times New Roman"/>
          <w:sz w:val="24"/>
          <w:szCs w:val="24"/>
        </w:rPr>
        <w:t>chápat souvislosti mezi jevy v přírodě a lidskými aktivitami (výroba elektrické energie a její vliv na znečišťování životního prostředí, spalovací motory a vytváření výfukových plynů, poškozování ozónové vrstvy atd.),</w:t>
      </w:r>
    </w:p>
    <w:p w14:paraId="1A306E67" w14:textId="77777777" w:rsidR="00506EDE" w:rsidRPr="00047486" w:rsidRDefault="00506EDE" w:rsidP="00752E62">
      <w:pPr>
        <w:numPr>
          <w:ilvl w:val="0"/>
          <w:numId w:val="10"/>
        </w:numPr>
        <w:spacing w:after="120" w:line="240" w:lineRule="auto"/>
        <w:contextualSpacing/>
        <w:rPr>
          <w:rFonts w:ascii="Times New Roman" w:hAnsi="Times New Roman" w:cs="Times New Roman"/>
          <w:sz w:val="24"/>
          <w:szCs w:val="24"/>
        </w:rPr>
      </w:pPr>
      <w:r w:rsidRPr="00047486">
        <w:rPr>
          <w:rFonts w:ascii="Times New Roman" w:hAnsi="Times New Roman" w:cs="Times New Roman"/>
          <w:sz w:val="24"/>
          <w:szCs w:val="24"/>
        </w:rPr>
        <w:t>umět posoudit vliv prostředí na lidské zdraví a znát způsoby ochrany (hluk, karcinogenní látky ve spalinách, ionizující záření – zdravotní důsledky působení a způsob ochrany; základní poznatky o bezpečnosti práce s elektrickým napětím atd.),</w:t>
      </w:r>
    </w:p>
    <w:p w14:paraId="4F0826AE" w14:textId="77777777" w:rsidR="00506EDE" w:rsidRPr="00047486" w:rsidRDefault="00506EDE" w:rsidP="00752E62">
      <w:pPr>
        <w:numPr>
          <w:ilvl w:val="0"/>
          <w:numId w:val="10"/>
        </w:numPr>
        <w:spacing w:after="120" w:line="240" w:lineRule="auto"/>
        <w:rPr>
          <w:rFonts w:ascii="Times New Roman" w:hAnsi="Times New Roman" w:cs="Times New Roman"/>
          <w:sz w:val="24"/>
          <w:szCs w:val="24"/>
        </w:rPr>
      </w:pPr>
      <w:r w:rsidRPr="00047486">
        <w:rPr>
          <w:rFonts w:ascii="Times New Roman" w:hAnsi="Times New Roman" w:cs="Times New Roman"/>
          <w:sz w:val="24"/>
          <w:szCs w:val="24"/>
        </w:rPr>
        <w:t>na základě přírodovědných poznatků aktivně přistupovat k ochraně životního prostředí.</w:t>
      </w:r>
    </w:p>
    <w:p w14:paraId="06C0C312" w14:textId="77777777" w:rsidR="00506EDE" w:rsidRPr="00047486" w:rsidRDefault="00506EDE" w:rsidP="00B80682">
      <w:pPr>
        <w:spacing w:after="120" w:line="240" w:lineRule="auto"/>
        <w:rPr>
          <w:rFonts w:ascii="Times New Roman" w:hAnsi="Times New Roman" w:cs="Times New Roman"/>
          <w:b/>
          <w:bCs/>
          <w:sz w:val="24"/>
          <w:szCs w:val="24"/>
        </w:rPr>
      </w:pPr>
      <w:r w:rsidRPr="00047486">
        <w:rPr>
          <w:rFonts w:ascii="Times New Roman" w:hAnsi="Times New Roman" w:cs="Times New Roman"/>
          <w:b/>
          <w:bCs/>
          <w:sz w:val="24"/>
          <w:szCs w:val="24"/>
        </w:rPr>
        <w:t>Občan v demokratické společnosti</w:t>
      </w:r>
    </w:p>
    <w:p w14:paraId="2C08458F" w14:textId="77777777" w:rsidR="00506EDE" w:rsidRPr="00047486" w:rsidRDefault="00506EDE" w:rsidP="00047486">
      <w:pPr>
        <w:spacing w:afterLines="120" w:after="288" w:line="240" w:lineRule="auto"/>
        <w:contextualSpacing/>
        <w:rPr>
          <w:rFonts w:ascii="Times New Roman" w:hAnsi="Times New Roman" w:cs="Times New Roman"/>
          <w:sz w:val="24"/>
          <w:szCs w:val="24"/>
        </w:rPr>
      </w:pPr>
      <w:r w:rsidRPr="00047486">
        <w:rPr>
          <w:rFonts w:ascii="Times New Roman" w:hAnsi="Times New Roman" w:cs="Times New Roman"/>
          <w:sz w:val="24"/>
          <w:szCs w:val="24"/>
        </w:rPr>
        <w:t>Žák by měl:</w:t>
      </w:r>
    </w:p>
    <w:p w14:paraId="54614562" w14:textId="77777777" w:rsidR="00506EDE" w:rsidRPr="007A53AC" w:rsidRDefault="00506EDE" w:rsidP="00752E62">
      <w:pPr>
        <w:numPr>
          <w:ilvl w:val="0"/>
          <w:numId w:val="10"/>
        </w:numPr>
        <w:spacing w:after="120" w:line="240" w:lineRule="auto"/>
        <w:contextualSpacing/>
        <w:rPr>
          <w:rFonts w:ascii="Times New Roman" w:hAnsi="Times New Roman" w:cs="Times New Roman"/>
          <w:sz w:val="24"/>
          <w:szCs w:val="24"/>
        </w:rPr>
      </w:pPr>
      <w:r w:rsidRPr="00047486">
        <w:rPr>
          <w:rFonts w:ascii="Times New Roman" w:hAnsi="Times New Roman" w:cs="Times New Roman"/>
          <w:bCs/>
          <w:sz w:val="24"/>
          <w:szCs w:val="24"/>
        </w:rPr>
        <w:t>v </w:t>
      </w:r>
      <w:r w:rsidRPr="007A53AC">
        <w:rPr>
          <w:rFonts w:ascii="Times New Roman" w:hAnsi="Times New Roman" w:cs="Times New Roman"/>
          <w:sz w:val="24"/>
          <w:szCs w:val="24"/>
        </w:rPr>
        <w:t>hodinách fyziky prokázat schopnost obhajovat svůj postup při řešení daného úlohy a umět diskutovat s ostatními,</w:t>
      </w:r>
    </w:p>
    <w:p w14:paraId="32AF908D" w14:textId="77777777" w:rsidR="00506EDE" w:rsidRPr="007A53AC" w:rsidRDefault="00506EDE" w:rsidP="00752E62">
      <w:pPr>
        <w:numPr>
          <w:ilvl w:val="0"/>
          <w:numId w:val="10"/>
        </w:numPr>
        <w:spacing w:after="120" w:line="240" w:lineRule="auto"/>
        <w:contextualSpacing/>
        <w:rPr>
          <w:rFonts w:ascii="Times New Roman" w:hAnsi="Times New Roman" w:cs="Times New Roman"/>
          <w:sz w:val="24"/>
          <w:szCs w:val="24"/>
        </w:rPr>
      </w:pPr>
      <w:r w:rsidRPr="007A53AC">
        <w:rPr>
          <w:rFonts w:ascii="Times New Roman" w:hAnsi="Times New Roman" w:cs="Times New Roman"/>
          <w:sz w:val="24"/>
          <w:szCs w:val="24"/>
        </w:rPr>
        <w:t>být schopen přijmout kritiku a vyrovnat se s nesprávností svého řešení,</w:t>
      </w:r>
    </w:p>
    <w:p w14:paraId="144943CC" w14:textId="77777777" w:rsidR="00506EDE" w:rsidRPr="007A53AC" w:rsidRDefault="00506EDE" w:rsidP="00752E62">
      <w:pPr>
        <w:numPr>
          <w:ilvl w:val="0"/>
          <w:numId w:val="10"/>
        </w:numPr>
        <w:spacing w:after="120" w:line="240" w:lineRule="auto"/>
        <w:contextualSpacing/>
        <w:rPr>
          <w:rFonts w:ascii="Times New Roman" w:hAnsi="Times New Roman" w:cs="Times New Roman"/>
          <w:sz w:val="24"/>
          <w:szCs w:val="24"/>
        </w:rPr>
      </w:pPr>
      <w:r w:rsidRPr="007A53AC">
        <w:rPr>
          <w:rFonts w:ascii="Times New Roman" w:hAnsi="Times New Roman" w:cs="Times New Roman"/>
          <w:sz w:val="24"/>
          <w:szCs w:val="24"/>
        </w:rPr>
        <w:t>vidět problémy se zajišťováním rozvoje společnosti (rostoucí spotřeba energie a nutnost jejích úspor),</w:t>
      </w:r>
    </w:p>
    <w:p w14:paraId="59BAA307" w14:textId="77777777" w:rsidR="00506EDE" w:rsidRPr="00047486" w:rsidRDefault="00506EDE" w:rsidP="00752E62">
      <w:pPr>
        <w:numPr>
          <w:ilvl w:val="0"/>
          <w:numId w:val="10"/>
        </w:numPr>
        <w:spacing w:after="120" w:line="240" w:lineRule="auto"/>
        <w:rPr>
          <w:rFonts w:ascii="Times New Roman" w:hAnsi="Times New Roman" w:cs="Times New Roman"/>
          <w:bCs/>
          <w:sz w:val="24"/>
          <w:szCs w:val="24"/>
        </w:rPr>
      </w:pPr>
      <w:r w:rsidRPr="007A53AC">
        <w:rPr>
          <w:rFonts w:ascii="Times New Roman" w:hAnsi="Times New Roman" w:cs="Times New Roman"/>
          <w:sz w:val="24"/>
          <w:szCs w:val="24"/>
        </w:rPr>
        <w:t>být hrdý na přínos</w:t>
      </w:r>
      <w:r w:rsidRPr="00047486">
        <w:rPr>
          <w:rFonts w:ascii="Times New Roman" w:hAnsi="Times New Roman" w:cs="Times New Roman"/>
          <w:bCs/>
          <w:sz w:val="24"/>
          <w:szCs w:val="24"/>
        </w:rPr>
        <w:t xml:space="preserve"> </w:t>
      </w:r>
      <w:r w:rsidRPr="007C1163">
        <w:rPr>
          <w:rFonts w:ascii="Times New Roman" w:hAnsi="Times New Roman" w:cs="Times New Roman"/>
          <w:sz w:val="24"/>
          <w:szCs w:val="24"/>
        </w:rPr>
        <w:t>českých</w:t>
      </w:r>
      <w:r w:rsidRPr="00047486">
        <w:rPr>
          <w:rFonts w:ascii="Times New Roman" w:hAnsi="Times New Roman" w:cs="Times New Roman"/>
          <w:bCs/>
          <w:sz w:val="24"/>
          <w:szCs w:val="24"/>
        </w:rPr>
        <w:t xml:space="preserve"> vědců a vynálezců k rozvoji vědy a techniky.</w:t>
      </w:r>
    </w:p>
    <w:p w14:paraId="680D2D0A" w14:textId="77777777" w:rsidR="00506EDE" w:rsidRPr="00047486" w:rsidRDefault="00506EDE" w:rsidP="00B80682">
      <w:pPr>
        <w:spacing w:after="120" w:line="240" w:lineRule="auto"/>
        <w:rPr>
          <w:rFonts w:ascii="Times New Roman" w:hAnsi="Times New Roman" w:cs="Times New Roman"/>
          <w:b/>
          <w:bCs/>
          <w:sz w:val="24"/>
          <w:szCs w:val="24"/>
        </w:rPr>
      </w:pPr>
      <w:r w:rsidRPr="00047486">
        <w:rPr>
          <w:rFonts w:ascii="Times New Roman" w:hAnsi="Times New Roman" w:cs="Times New Roman"/>
          <w:b/>
          <w:bCs/>
          <w:sz w:val="24"/>
          <w:szCs w:val="24"/>
        </w:rPr>
        <w:t>Člověk a svět práce</w:t>
      </w:r>
    </w:p>
    <w:p w14:paraId="5C85CF3E" w14:textId="77777777" w:rsidR="00506EDE" w:rsidRPr="00047486" w:rsidRDefault="00506EDE" w:rsidP="00047486">
      <w:pPr>
        <w:spacing w:afterLines="120" w:after="288" w:line="240" w:lineRule="auto"/>
        <w:contextualSpacing/>
        <w:rPr>
          <w:rFonts w:ascii="Times New Roman" w:hAnsi="Times New Roman" w:cs="Times New Roman"/>
          <w:sz w:val="24"/>
          <w:szCs w:val="24"/>
        </w:rPr>
      </w:pPr>
      <w:r w:rsidRPr="00047486">
        <w:rPr>
          <w:rFonts w:ascii="Times New Roman" w:hAnsi="Times New Roman" w:cs="Times New Roman"/>
          <w:sz w:val="24"/>
          <w:szCs w:val="24"/>
        </w:rPr>
        <w:t>Žák by měl:</w:t>
      </w:r>
    </w:p>
    <w:p w14:paraId="146C6BF9" w14:textId="77777777" w:rsidR="00506EDE" w:rsidRPr="00047486" w:rsidRDefault="00506EDE" w:rsidP="00752E62">
      <w:pPr>
        <w:numPr>
          <w:ilvl w:val="0"/>
          <w:numId w:val="10"/>
        </w:numPr>
        <w:spacing w:after="120" w:line="240" w:lineRule="auto"/>
        <w:rPr>
          <w:rFonts w:ascii="Times New Roman" w:hAnsi="Times New Roman" w:cs="Times New Roman"/>
          <w:sz w:val="24"/>
          <w:szCs w:val="24"/>
        </w:rPr>
      </w:pPr>
      <w:r w:rsidRPr="00047486">
        <w:rPr>
          <w:rFonts w:ascii="Times New Roman" w:hAnsi="Times New Roman" w:cs="Times New Roman"/>
          <w:sz w:val="24"/>
          <w:szCs w:val="24"/>
        </w:rPr>
        <w:t>v rámci předmětu získat určité schopnosti a dovednosti vyhledávat a kriticky vyhodnocovat informace, které pak uplatní při hledání profesních příležitostí.</w:t>
      </w:r>
    </w:p>
    <w:p w14:paraId="1E76D8E5" w14:textId="77777777" w:rsidR="00506EDE" w:rsidRPr="00047486" w:rsidRDefault="00506EDE" w:rsidP="00B80682">
      <w:pPr>
        <w:spacing w:after="120" w:line="240" w:lineRule="auto"/>
        <w:rPr>
          <w:rFonts w:ascii="Times New Roman" w:hAnsi="Times New Roman" w:cs="Times New Roman"/>
          <w:b/>
          <w:bCs/>
          <w:sz w:val="24"/>
          <w:szCs w:val="24"/>
        </w:rPr>
      </w:pPr>
      <w:r w:rsidRPr="00047486">
        <w:rPr>
          <w:rFonts w:ascii="Times New Roman" w:hAnsi="Times New Roman" w:cs="Times New Roman"/>
          <w:b/>
          <w:bCs/>
          <w:sz w:val="24"/>
          <w:szCs w:val="24"/>
        </w:rPr>
        <w:t>Digitální technologie</w:t>
      </w:r>
    </w:p>
    <w:p w14:paraId="506B8DD3" w14:textId="77777777" w:rsidR="00506EDE" w:rsidRPr="00047486" w:rsidRDefault="00506EDE" w:rsidP="00047486">
      <w:pPr>
        <w:spacing w:afterLines="120" w:after="288" w:line="240" w:lineRule="auto"/>
        <w:contextualSpacing/>
        <w:rPr>
          <w:rFonts w:ascii="Times New Roman" w:hAnsi="Times New Roman" w:cs="Times New Roman"/>
          <w:sz w:val="24"/>
          <w:szCs w:val="24"/>
        </w:rPr>
      </w:pPr>
      <w:r w:rsidRPr="00047486">
        <w:rPr>
          <w:rFonts w:ascii="Times New Roman" w:hAnsi="Times New Roman" w:cs="Times New Roman"/>
          <w:sz w:val="24"/>
          <w:szCs w:val="24"/>
        </w:rPr>
        <w:t>Žák by měl:</w:t>
      </w:r>
    </w:p>
    <w:p w14:paraId="492CC02D" w14:textId="77777777" w:rsidR="00506EDE" w:rsidRPr="00047486" w:rsidRDefault="00506EDE" w:rsidP="00752E62">
      <w:pPr>
        <w:numPr>
          <w:ilvl w:val="0"/>
          <w:numId w:val="10"/>
        </w:numPr>
        <w:spacing w:after="120" w:line="240" w:lineRule="auto"/>
        <w:contextualSpacing/>
        <w:rPr>
          <w:rFonts w:ascii="Times New Roman" w:hAnsi="Times New Roman" w:cs="Times New Roman"/>
          <w:sz w:val="24"/>
          <w:szCs w:val="24"/>
        </w:rPr>
      </w:pPr>
      <w:r w:rsidRPr="00047486">
        <w:rPr>
          <w:rFonts w:ascii="Times New Roman" w:hAnsi="Times New Roman" w:cs="Times New Roman"/>
          <w:sz w:val="24"/>
          <w:szCs w:val="24"/>
        </w:rPr>
        <w:t>zdokonalit své schopnosti efektivně vyhledávat fyzikální informace z různých internetových zdrojů, kriticky je vyhodnocovat a využívat je při řešení problémů</w:t>
      </w:r>
    </w:p>
    <w:p w14:paraId="54D56719" w14:textId="77777777" w:rsidR="00506EDE" w:rsidRPr="00047486" w:rsidRDefault="00506EDE" w:rsidP="00752E62">
      <w:pPr>
        <w:numPr>
          <w:ilvl w:val="0"/>
          <w:numId w:val="10"/>
        </w:numPr>
        <w:spacing w:after="120" w:line="240" w:lineRule="auto"/>
        <w:contextualSpacing/>
        <w:rPr>
          <w:rFonts w:ascii="Times New Roman" w:hAnsi="Times New Roman" w:cs="Times New Roman"/>
          <w:sz w:val="24"/>
          <w:szCs w:val="24"/>
        </w:rPr>
      </w:pPr>
      <w:r w:rsidRPr="00047486">
        <w:rPr>
          <w:rFonts w:ascii="Times New Roman" w:hAnsi="Times New Roman" w:cs="Times New Roman"/>
          <w:sz w:val="24"/>
          <w:szCs w:val="24"/>
        </w:rPr>
        <w:t>chápat internet jako významný zdroj přírodovědných informací z celého světa, který doplňuje učebnici zejména v oblasti moderních technologií.</w:t>
      </w:r>
    </w:p>
    <w:p w14:paraId="19E10160" w14:textId="77777777" w:rsidR="00506EDE" w:rsidRPr="007C1163" w:rsidRDefault="00506EDE" w:rsidP="00752E62">
      <w:pPr>
        <w:numPr>
          <w:ilvl w:val="0"/>
          <w:numId w:val="10"/>
        </w:numPr>
        <w:spacing w:after="120" w:line="240" w:lineRule="auto"/>
        <w:contextualSpacing/>
        <w:rPr>
          <w:rFonts w:ascii="Times New Roman" w:hAnsi="Times New Roman" w:cs="Times New Roman"/>
          <w:sz w:val="24"/>
          <w:szCs w:val="24"/>
        </w:rPr>
      </w:pPr>
      <w:r w:rsidRPr="007C1163">
        <w:rPr>
          <w:rFonts w:ascii="Times New Roman" w:hAnsi="Times New Roman" w:cs="Times New Roman"/>
          <w:sz w:val="24"/>
          <w:szCs w:val="24"/>
        </w:rPr>
        <w:t>používat digitální měřicí přístroje při experimentech a k analýze získaných dat pomocí specializovaného softwaru;</w:t>
      </w:r>
    </w:p>
    <w:p w14:paraId="67FE8ACD" w14:textId="77777777" w:rsidR="00506EDE" w:rsidRPr="00047486" w:rsidRDefault="00506EDE" w:rsidP="00752E62">
      <w:pPr>
        <w:numPr>
          <w:ilvl w:val="0"/>
          <w:numId w:val="10"/>
        </w:numPr>
        <w:spacing w:after="120" w:line="240" w:lineRule="auto"/>
        <w:rPr>
          <w:rFonts w:ascii="Times New Roman" w:hAnsi="Times New Roman" w:cs="Times New Roman"/>
          <w:color w:val="000000"/>
          <w:sz w:val="24"/>
          <w:szCs w:val="24"/>
        </w:rPr>
      </w:pPr>
      <w:r w:rsidRPr="007C1163">
        <w:rPr>
          <w:rFonts w:ascii="Times New Roman" w:hAnsi="Times New Roman" w:cs="Times New Roman"/>
          <w:sz w:val="24"/>
          <w:szCs w:val="24"/>
        </w:rPr>
        <w:t>modelovat fyzikální jevy a procesy pomocí počítačových simulací a vytvářet digitální prezentace výsledků experimentů</w:t>
      </w:r>
      <w:r w:rsidRPr="00047486">
        <w:rPr>
          <w:rFonts w:ascii="Times New Roman" w:hAnsi="Times New Roman" w:cs="Times New Roman"/>
          <w:color w:val="000000"/>
          <w:sz w:val="24"/>
          <w:szCs w:val="24"/>
        </w:rPr>
        <w:t>;</w:t>
      </w:r>
    </w:p>
    <w:p w14:paraId="2B1FCCE4" w14:textId="77777777" w:rsidR="00506EDE" w:rsidRPr="00047486" w:rsidRDefault="00506EDE" w:rsidP="00B80682">
      <w:pPr>
        <w:spacing w:after="120" w:line="240" w:lineRule="auto"/>
        <w:rPr>
          <w:rFonts w:ascii="Times New Roman" w:hAnsi="Times New Roman" w:cs="Times New Roman"/>
          <w:b/>
          <w:sz w:val="24"/>
          <w:szCs w:val="24"/>
        </w:rPr>
      </w:pPr>
      <w:r w:rsidRPr="00B80682">
        <w:rPr>
          <w:rFonts w:ascii="Times New Roman" w:hAnsi="Times New Roman" w:cs="Times New Roman"/>
          <w:b/>
          <w:bCs/>
          <w:sz w:val="24"/>
          <w:szCs w:val="24"/>
        </w:rPr>
        <w:t>Mezipředmětové</w:t>
      </w:r>
      <w:r w:rsidRPr="00047486">
        <w:rPr>
          <w:rFonts w:ascii="Times New Roman" w:hAnsi="Times New Roman" w:cs="Times New Roman"/>
          <w:b/>
          <w:sz w:val="24"/>
          <w:szCs w:val="24"/>
        </w:rPr>
        <w:t xml:space="preserve"> vztahy</w:t>
      </w:r>
    </w:p>
    <w:p w14:paraId="7E040850" w14:textId="77777777" w:rsidR="00506EDE" w:rsidRPr="00047486" w:rsidRDefault="00506EDE" w:rsidP="007C1163">
      <w:pPr>
        <w:spacing w:after="120" w:line="240" w:lineRule="auto"/>
        <w:rPr>
          <w:rFonts w:ascii="Times New Roman" w:hAnsi="Times New Roman" w:cs="Times New Roman"/>
          <w:sz w:val="24"/>
          <w:szCs w:val="24"/>
        </w:rPr>
      </w:pPr>
      <w:r w:rsidRPr="00047486">
        <w:rPr>
          <w:rFonts w:ascii="Times New Roman" w:hAnsi="Times New Roman" w:cs="Times New Roman"/>
          <w:sz w:val="24"/>
          <w:szCs w:val="24"/>
        </w:rPr>
        <w:t>Uplatňují se zejména s matematikou (využívání jejího aparátu, např. řešení rovnic, dosazování do výrazu, grafy funkcí, poznatky stereometrie), chemií (stavba atomu, periodická tabulka, poznatky o molekulách) a biologií (buňka a záření, smyslové orgány v akustice a optice atd.).</w:t>
      </w:r>
    </w:p>
    <w:p w14:paraId="0A6103C0" w14:textId="77777777" w:rsidR="00506EDE" w:rsidRPr="00047486" w:rsidRDefault="00506EDE" w:rsidP="007C1163">
      <w:pPr>
        <w:spacing w:after="120" w:line="240" w:lineRule="auto"/>
        <w:rPr>
          <w:rFonts w:ascii="Times New Roman" w:hAnsi="Times New Roman" w:cs="Times New Roman"/>
          <w:b/>
          <w:bCs/>
          <w:sz w:val="24"/>
          <w:szCs w:val="24"/>
        </w:rPr>
      </w:pPr>
      <w:r w:rsidRPr="00047486">
        <w:rPr>
          <w:rFonts w:ascii="Times New Roman" w:hAnsi="Times New Roman" w:cs="Times New Roman"/>
          <w:b/>
          <w:bCs/>
          <w:sz w:val="24"/>
          <w:szCs w:val="24"/>
        </w:rPr>
        <w:t>Hodnocení výsledků žáků</w:t>
      </w:r>
    </w:p>
    <w:p w14:paraId="46D984FD" w14:textId="77777777" w:rsidR="00506EDE" w:rsidRPr="00047486" w:rsidRDefault="00506EDE" w:rsidP="007C1163">
      <w:pPr>
        <w:spacing w:after="120" w:line="240" w:lineRule="auto"/>
        <w:contextualSpacing/>
        <w:rPr>
          <w:rFonts w:ascii="Times New Roman" w:hAnsi="Times New Roman" w:cs="Times New Roman"/>
          <w:sz w:val="24"/>
          <w:szCs w:val="24"/>
        </w:rPr>
      </w:pPr>
      <w:r w:rsidRPr="00047486">
        <w:rPr>
          <w:rFonts w:ascii="Times New Roman" w:hAnsi="Times New Roman" w:cs="Times New Roman"/>
          <w:sz w:val="24"/>
          <w:szCs w:val="24"/>
        </w:rPr>
        <w:t xml:space="preserve">K hodnocení žáků se používá různých forem zjišťování úrovně znalostí: ústní zkoušení, písemné zkoušení (orientační testy, uzavřené testy, klasické písemné práce), průběžné hodnocení práce v hodině. </w:t>
      </w:r>
    </w:p>
    <w:p w14:paraId="21CFA625" w14:textId="77777777" w:rsidR="00506EDE" w:rsidRPr="00047486" w:rsidRDefault="00506EDE" w:rsidP="00047486">
      <w:pPr>
        <w:spacing w:afterLines="120" w:after="288" w:line="240" w:lineRule="auto"/>
        <w:contextualSpacing/>
        <w:rPr>
          <w:rFonts w:ascii="Times New Roman" w:hAnsi="Times New Roman" w:cs="Times New Roman"/>
          <w:sz w:val="24"/>
          <w:szCs w:val="24"/>
        </w:rPr>
      </w:pPr>
      <w:r w:rsidRPr="00047486">
        <w:rPr>
          <w:rFonts w:ascii="Times New Roman" w:hAnsi="Times New Roman" w:cs="Times New Roman"/>
          <w:sz w:val="24"/>
          <w:szCs w:val="24"/>
        </w:rPr>
        <w:br w:type="page"/>
      </w:r>
    </w:p>
    <w:p w14:paraId="362590D0" w14:textId="77777777" w:rsidR="00506EDE" w:rsidRPr="00047486" w:rsidRDefault="00506EDE" w:rsidP="00047486">
      <w:pPr>
        <w:spacing w:afterLines="120" w:after="288" w:line="240" w:lineRule="auto"/>
        <w:contextualSpacing/>
        <w:rPr>
          <w:rFonts w:ascii="Times New Roman" w:hAnsi="Times New Roman" w:cs="Times New Roman"/>
          <w:b/>
          <w:sz w:val="24"/>
          <w:szCs w:val="24"/>
        </w:rPr>
      </w:pPr>
      <w:r w:rsidRPr="00047486">
        <w:rPr>
          <w:rFonts w:ascii="Times New Roman" w:hAnsi="Times New Roman" w:cs="Times New Roman"/>
          <w:b/>
          <w:sz w:val="24"/>
          <w:szCs w:val="24"/>
        </w:rPr>
        <w:lastRenderedPageBreak/>
        <w:t>1.ročník (2)(68)</w:t>
      </w:r>
    </w:p>
    <w:tbl>
      <w:tblPr>
        <w:tblW w:w="0" w:type="auto"/>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3420"/>
        <w:gridCol w:w="4500"/>
        <w:gridCol w:w="1222"/>
      </w:tblGrid>
      <w:tr w:rsidR="00506EDE" w:rsidRPr="00047486" w14:paraId="724AC339" w14:textId="77777777" w:rsidTr="00DB3B05">
        <w:trPr>
          <w:trHeight w:val="907"/>
        </w:trPr>
        <w:tc>
          <w:tcPr>
            <w:tcW w:w="3420" w:type="dxa"/>
            <w:vAlign w:val="center"/>
            <w:hideMark/>
          </w:tcPr>
          <w:p w14:paraId="32FC32B3" w14:textId="5A93EBB6" w:rsidR="00506EDE" w:rsidRPr="00047486" w:rsidRDefault="00506EDE" w:rsidP="00DB3B05">
            <w:pPr>
              <w:spacing w:afterLines="120" w:after="288" w:line="240" w:lineRule="auto"/>
              <w:contextualSpacing/>
              <w:jc w:val="center"/>
              <w:rPr>
                <w:rFonts w:ascii="Times New Roman" w:hAnsi="Times New Roman" w:cs="Times New Roman"/>
                <w:b/>
                <w:sz w:val="24"/>
                <w:szCs w:val="24"/>
              </w:rPr>
            </w:pPr>
            <w:r w:rsidRPr="00047486">
              <w:rPr>
                <w:rFonts w:ascii="Times New Roman" w:hAnsi="Times New Roman" w:cs="Times New Roman"/>
                <w:b/>
                <w:sz w:val="24"/>
                <w:szCs w:val="24"/>
              </w:rPr>
              <w:t>Výsledky vzdělávání a odborné kompetence</w:t>
            </w:r>
          </w:p>
        </w:tc>
        <w:tc>
          <w:tcPr>
            <w:tcW w:w="4500" w:type="dxa"/>
            <w:vAlign w:val="center"/>
            <w:hideMark/>
          </w:tcPr>
          <w:p w14:paraId="1031DEBD" w14:textId="77777777" w:rsidR="00506EDE" w:rsidRPr="00047486" w:rsidRDefault="00506EDE" w:rsidP="00DB3B05">
            <w:pPr>
              <w:spacing w:afterLines="120" w:after="288" w:line="240" w:lineRule="auto"/>
              <w:contextualSpacing/>
              <w:jc w:val="center"/>
              <w:rPr>
                <w:rFonts w:ascii="Times New Roman" w:hAnsi="Times New Roman" w:cs="Times New Roman"/>
                <w:b/>
                <w:sz w:val="24"/>
                <w:szCs w:val="24"/>
              </w:rPr>
            </w:pPr>
            <w:r w:rsidRPr="00047486">
              <w:rPr>
                <w:rFonts w:ascii="Times New Roman" w:hAnsi="Times New Roman" w:cs="Times New Roman"/>
                <w:b/>
                <w:sz w:val="24"/>
                <w:szCs w:val="24"/>
              </w:rPr>
              <w:t>Tematické celky</w:t>
            </w:r>
          </w:p>
        </w:tc>
        <w:tc>
          <w:tcPr>
            <w:tcW w:w="1222" w:type="dxa"/>
            <w:vAlign w:val="center"/>
            <w:hideMark/>
          </w:tcPr>
          <w:p w14:paraId="643AA6BD" w14:textId="77777777" w:rsidR="00506EDE" w:rsidRPr="00047486" w:rsidRDefault="00506EDE" w:rsidP="00047486">
            <w:pPr>
              <w:spacing w:afterLines="120" w:after="288" w:line="240" w:lineRule="auto"/>
              <w:contextualSpacing/>
              <w:rPr>
                <w:rFonts w:ascii="Times New Roman" w:hAnsi="Times New Roman" w:cs="Times New Roman"/>
                <w:b/>
                <w:sz w:val="24"/>
                <w:szCs w:val="24"/>
              </w:rPr>
            </w:pPr>
            <w:r w:rsidRPr="00047486">
              <w:rPr>
                <w:rFonts w:ascii="Times New Roman" w:hAnsi="Times New Roman" w:cs="Times New Roman"/>
                <w:b/>
                <w:sz w:val="24"/>
                <w:szCs w:val="24"/>
              </w:rPr>
              <w:t>Hodinová</w:t>
            </w:r>
          </w:p>
          <w:p w14:paraId="391B95B3" w14:textId="77777777" w:rsidR="00506EDE" w:rsidRPr="00047486" w:rsidRDefault="00506EDE" w:rsidP="00047486">
            <w:pPr>
              <w:spacing w:afterLines="120" w:after="288" w:line="240" w:lineRule="auto"/>
              <w:contextualSpacing/>
              <w:rPr>
                <w:rFonts w:ascii="Times New Roman" w:hAnsi="Times New Roman" w:cs="Times New Roman"/>
                <w:b/>
                <w:sz w:val="24"/>
                <w:szCs w:val="24"/>
              </w:rPr>
            </w:pPr>
            <w:r w:rsidRPr="00047486">
              <w:rPr>
                <w:rFonts w:ascii="Times New Roman" w:hAnsi="Times New Roman" w:cs="Times New Roman"/>
                <w:b/>
                <w:sz w:val="24"/>
                <w:szCs w:val="24"/>
              </w:rPr>
              <w:t>dotace</w:t>
            </w:r>
          </w:p>
        </w:tc>
      </w:tr>
      <w:tr w:rsidR="00506EDE" w:rsidRPr="00047486" w14:paraId="378249FA" w14:textId="77777777" w:rsidTr="00DB3B05">
        <w:trPr>
          <w:trHeight w:val="1963"/>
        </w:trPr>
        <w:tc>
          <w:tcPr>
            <w:tcW w:w="3420" w:type="dxa"/>
          </w:tcPr>
          <w:p w14:paraId="393061AF" w14:textId="77777777" w:rsidR="00506EDE" w:rsidRPr="00047486" w:rsidRDefault="00506EDE" w:rsidP="00047486">
            <w:pPr>
              <w:spacing w:afterLines="120" w:after="288" w:line="240" w:lineRule="auto"/>
              <w:contextualSpacing/>
              <w:rPr>
                <w:rFonts w:ascii="Times New Roman" w:hAnsi="Times New Roman" w:cs="Times New Roman"/>
                <w:sz w:val="24"/>
                <w:szCs w:val="24"/>
              </w:rPr>
            </w:pPr>
            <w:r w:rsidRPr="00047486">
              <w:rPr>
                <w:rFonts w:ascii="Times New Roman" w:hAnsi="Times New Roman" w:cs="Times New Roman"/>
                <w:b/>
                <w:bCs/>
                <w:sz w:val="24"/>
                <w:szCs w:val="24"/>
              </w:rPr>
              <w:t>Žák:</w:t>
            </w:r>
          </w:p>
          <w:p w14:paraId="102059B5" w14:textId="77777777" w:rsidR="00506EDE" w:rsidRPr="00047486" w:rsidRDefault="00506EDE" w:rsidP="00752E62">
            <w:pPr>
              <w:numPr>
                <w:ilvl w:val="0"/>
                <w:numId w:val="11"/>
              </w:numPr>
              <w:spacing w:afterLines="120" w:after="288" w:line="240" w:lineRule="auto"/>
              <w:contextualSpacing/>
              <w:rPr>
                <w:rFonts w:ascii="Times New Roman" w:hAnsi="Times New Roman" w:cs="Times New Roman"/>
                <w:sz w:val="24"/>
                <w:szCs w:val="24"/>
              </w:rPr>
            </w:pPr>
            <w:r w:rsidRPr="00047486">
              <w:rPr>
                <w:rFonts w:ascii="Times New Roman" w:hAnsi="Times New Roman" w:cs="Times New Roman"/>
                <w:sz w:val="24"/>
                <w:szCs w:val="24"/>
              </w:rPr>
              <w:t>rozliší fyzikální veličiny od ostatních pojmů;</w:t>
            </w:r>
          </w:p>
          <w:p w14:paraId="441E3425" w14:textId="77777777" w:rsidR="00506EDE" w:rsidRPr="00047486" w:rsidRDefault="00506EDE" w:rsidP="00752E62">
            <w:pPr>
              <w:numPr>
                <w:ilvl w:val="0"/>
                <w:numId w:val="11"/>
              </w:numPr>
              <w:spacing w:afterLines="120" w:after="288" w:line="240" w:lineRule="auto"/>
              <w:contextualSpacing/>
              <w:rPr>
                <w:rFonts w:ascii="Times New Roman" w:hAnsi="Times New Roman" w:cs="Times New Roman"/>
                <w:sz w:val="24"/>
                <w:szCs w:val="24"/>
              </w:rPr>
            </w:pPr>
            <w:r w:rsidRPr="00047486">
              <w:rPr>
                <w:rFonts w:ascii="Times New Roman" w:hAnsi="Times New Roman" w:cs="Times New Roman"/>
                <w:sz w:val="24"/>
                <w:szCs w:val="24"/>
              </w:rPr>
              <w:t>dokáže odvodit hlavní jednotku;</w:t>
            </w:r>
          </w:p>
          <w:p w14:paraId="3DF676D0" w14:textId="76551AE5" w:rsidR="00506EDE" w:rsidRPr="00047486" w:rsidRDefault="00506EDE" w:rsidP="00752E62">
            <w:pPr>
              <w:numPr>
                <w:ilvl w:val="0"/>
                <w:numId w:val="11"/>
              </w:numPr>
              <w:spacing w:afterLines="120" w:after="288" w:line="240" w:lineRule="auto"/>
              <w:contextualSpacing/>
              <w:rPr>
                <w:rFonts w:ascii="Times New Roman" w:hAnsi="Times New Roman" w:cs="Times New Roman"/>
                <w:sz w:val="24"/>
                <w:szCs w:val="24"/>
              </w:rPr>
            </w:pPr>
            <w:r w:rsidRPr="00047486">
              <w:rPr>
                <w:rFonts w:ascii="Times New Roman" w:hAnsi="Times New Roman" w:cs="Times New Roman"/>
                <w:sz w:val="24"/>
                <w:szCs w:val="24"/>
              </w:rPr>
              <w:t>ovládá jednoduché převody;</w:t>
            </w:r>
          </w:p>
        </w:tc>
        <w:tc>
          <w:tcPr>
            <w:tcW w:w="4500" w:type="dxa"/>
          </w:tcPr>
          <w:p w14:paraId="3338ECFE" w14:textId="242C0169" w:rsidR="00506EDE" w:rsidRPr="00DB3B05" w:rsidRDefault="00506EDE" w:rsidP="00752E62">
            <w:pPr>
              <w:pStyle w:val="Odstavecseseznamem"/>
              <w:numPr>
                <w:ilvl w:val="2"/>
                <w:numId w:val="182"/>
              </w:numPr>
              <w:spacing w:after="120" w:line="240" w:lineRule="auto"/>
              <w:ind w:left="544" w:hanging="357"/>
              <w:rPr>
                <w:rFonts w:ascii="Times New Roman" w:hAnsi="Times New Roman" w:cs="Times New Roman"/>
                <w:b/>
                <w:bCs/>
                <w:sz w:val="24"/>
                <w:szCs w:val="24"/>
              </w:rPr>
            </w:pPr>
            <w:r w:rsidRPr="00DB3B05">
              <w:rPr>
                <w:rFonts w:ascii="Times New Roman" w:hAnsi="Times New Roman" w:cs="Times New Roman"/>
                <w:b/>
                <w:bCs/>
                <w:sz w:val="24"/>
                <w:szCs w:val="24"/>
              </w:rPr>
              <w:t>Úvod do fyziky</w:t>
            </w:r>
          </w:p>
          <w:p w14:paraId="29E8A78A" w14:textId="77777777" w:rsidR="00506EDE" w:rsidRPr="00047486" w:rsidRDefault="00506EDE" w:rsidP="00752E62">
            <w:pPr>
              <w:numPr>
                <w:ilvl w:val="0"/>
                <w:numId w:val="11"/>
              </w:numPr>
              <w:spacing w:afterLines="120" w:after="288" w:line="240" w:lineRule="auto"/>
              <w:contextualSpacing/>
              <w:rPr>
                <w:rFonts w:ascii="Times New Roman" w:hAnsi="Times New Roman" w:cs="Times New Roman"/>
                <w:sz w:val="24"/>
                <w:szCs w:val="24"/>
              </w:rPr>
            </w:pPr>
            <w:r w:rsidRPr="00047486">
              <w:rPr>
                <w:rFonts w:ascii="Times New Roman" w:hAnsi="Times New Roman" w:cs="Times New Roman"/>
                <w:sz w:val="24"/>
                <w:szCs w:val="24"/>
              </w:rPr>
              <w:t>obsah a význam fyziky</w:t>
            </w:r>
          </w:p>
          <w:p w14:paraId="5D7015C0" w14:textId="77777777" w:rsidR="00506EDE" w:rsidRPr="00047486" w:rsidRDefault="00506EDE" w:rsidP="00752E62">
            <w:pPr>
              <w:numPr>
                <w:ilvl w:val="0"/>
                <w:numId w:val="11"/>
              </w:numPr>
              <w:spacing w:afterLines="120" w:after="288" w:line="240" w:lineRule="auto"/>
              <w:contextualSpacing/>
              <w:rPr>
                <w:rFonts w:ascii="Times New Roman" w:hAnsi="Times New Roman" w:cs="Times New Roman"/>
                <w:sz w:val="24"/>
                <w:szCs w:val="24"/>
              </w:rPr>
            </w:pPr>
            <w:r w:rsidRPr="00047486">
              <w:rPr>
                <w:rFonts w:ascii="Times New Roman" w:hAnsi="Times New Roman" w:cs="Times New Roman"/>
                <w:sz w:val="24"/>
                <w:szCs w:val="24"/>
              </w:rPr>
              <w:t>fyzikální veličiny</w:t>
            </w:r>
          </w:p>
          <w:p w14:paraId="2FFF3E91" w14:textId="77777777" w:rsidR="00506EDE" w:rsidRPr="00047486" w:rsidRDefault="00506EDE" w:rsidP="00752E62">
            <w:pPr>
              <w:numPr>
                <w:ilvl w:val="0"/>
                <w:numId w:val="11"/>
              </w:numPr>
              <w:spacing w:afterLines="120" w:after="288" w:line="240" w:lineRule="auto"/>
              <w:contextualSpacing/>
              <w:rPr>
                <w:rFonts w:ascii="Times New Roman" w:hAnsi="Times New Roman" w:cs="Times New Roman"/>
                <w:sz w:val="24"/>
                <w:szCs w:val="24"/>
              </w:rPr>
            </w:pPr>
            <w:r w:rsidRPr="00047486">
              <w:rPr>
                <w:rFonts w:ascii="Times New Roman" w:hAnsi="Times New Roman" w:cs="Times New Roman"/>
                <w:sz w:val="24"/>
                <w:szCs w:val="24"/>
              </w:rPr>
              <w:t>soustava SI a převody jednotek</w:t>
            </w:r>
          </w:p>
          <w:p w14:paraId="6E101604" w14:textId="77777777" w:rsidR="00506EDE" w:rsidRPr="00047486" w:rsidRDefault="00506EDE" w:rsidP="00047486">
            <w:pPr>
              <w:spacing w:afterLines="120" w:after="288" w:line="240" w:lineRule="auto"/>
              <w:contextualSpacing/>
              <w:rPr>
                <w:rFonts w:ascii="Times New Roman" w:hAnsi="Times New Roman" w:cs="Times New Roman"/>
                <w:sz w:val="24"/>
                <w:szCs w:val="24"/>
              </w:rPr>
            </w:pPr>
          </w:p>
        </w:tc>
        <w:tc>
          <w:tcPr>
            <w:tcW w:w="1222" w:type="dxa"/>
          </w:tcPr>
          <w:p w14:paraId="7A299362" w14:textId="77777777" w:rsidR="00506EDE" w:rsidRPr="00047486" w:rsidRDefault="00506EDE" w:rsidP="00047486">
            <w:pPr>
              <w:spacing w:afterLines="120" w:after="288" w:line="240" w:lineRule="auto"/>
              <w:contextualSpacing/>
              <w:rPr>
                <w:rFonts w:ascii="Times New Roman" w:hAnsi="Times New Roman" w:cs="Times New Roman"/>
                <w:bCs/>
                <w:sz w:val="24"/>
                <w:szCs w:val="24"/>
              </w:rPr>
            </w:pPr>
          </w:p>
          <w:p w14:paraId="2808013A" w14:textId="77777777" w:rsidR="00506EDE" w:rsidRPr="00047486" w:rsidRDefault="00506EDE" w:rsidP="00047486">
            <w:pPr>
              <w:spacing w:afterLines="120" w:after="288" w:line="240" w:lineRule="auto"/>
              <w:contextualSpacing/>
              <w:rPr>
                <w:rFonts w:ascii="Times New Roman" w:hAnsi="Times New Roman" w:cs="Times New Roman"/>
                <w:bCs/>
                <w:sz w:val="24"/>
                <w:szCs w:val="24"/>
              </w:rPr>
            </w:pPr>
            <w:r w:rsidRPr="00047486">
              <w:rPr>
                <w:rFonts w:ascii="Times New Roman" w:hAnsi="Times New Roman" w:cs="Times New Roman"/>
                <w:bCs/>
                <w:sz w:val="24"/>
                <w:szCs w:val="24"/>
              </w:rPr>
              <w:t>4</w:t>
            </w:r>
          </w:p>
          <w:p w14:paraId="5623D3D4" w14:textId="77777777" w:rsidR="00506EDE" w:rsidRPr="00047486" w:rsidRDefault="00506EDE" w:rsidP="00047486">
            <w:pPr>
              <w:spacing w:afterLines="120" w:after="288" w:line="240" w:lineRule="auto"/>
              <w:contextualSpacing/>
              <w:rPr>
                <w:rFonts w:ascii="Times New Roman" w:hAnsi="Times New Roman" w:cs="Times New Roman"/>
                <w:sz w:val="24"/>
                <w:szCs w:val="24"/>
              </w:rPr>
            </w:pPr>
          </w:p>
        </w:tc>
      </w:tr>
      <w:tr w:rsidR="00506EDE" w:rsidRPr="00047486" w14:paraId="35A70979" w14:textId="77777777" w:rsidTr="00DB3B05">
        <w:trPr>
          <w:trHeight w:val="1984"/>
        </w:trPr>
        <w:tc>
          <w:tcPr>
            <w:tcW w:w="3420" w:type="dxa"/>
          </w:tcPr>
          <w:p w14:paraId="1C5CCD1F" w14:textId="77777777" w:rsidR="00506EDE" w:rsidRPr="00047486" w:rsidRDefault="00506EDE" w:rsidP="00047486">
            <w:pPr>
              <w:spacing w:afterLines="120" w:after="288" w:line="240" w:lineRule="auto"/>
              <w:contextualSpacing/>
              <w:rPr>
                <w:rFonts w:ascii="Times New Roman" w:hAnsi="Times New Roman" w:cs="Times New Roman"/>
                <w:b/>
                <w:sz w:val="24"/>
                <w:szCs w:val="24"/>
              </w:rPr>
            </w:pPr>
            <w:r w:rsidRPr="00047486">
              <w:rPr>
                <w:rFonts w:ascii="Times New Roman" w:hAnsi="Times New Roman" w:cs="Times New Roman"/>
                <w:b/>
                <w:sz w:val="24"/>
                <w:szCs w:val="24"/>
              </w:rPr>
              <w:t>Žák:</w:t>
            </w:r>
          </w:p>
          <w:p w14:paraId="2F35D4D0" w14:textId="77777777" w:rsidR="00506EDE" w:rsidRPr="00047486" w:rsidRDefault="00506EDE" w:rsidP="00752E62">
            <w:pPr>
              <w:numPr>
                <w:ilvl w:val="0"/>
                <w:numId w:val="11"/>
              </w:numPr>
              <w:spacing w:afterLines="120" w:after="288" w:line="240" w:lineRule="auto"/>
              <w:contextualSpacing/>
              <w:rPr>
                <w:rFonts w:ascii="Times New Roman" w:hAnsi="Times New Roman" w:cs="Times New Roman"/>
                <w:sz w:val="24"/>
                <w:szCs w:val="24"/>
              </w:rPr>
            </w:pPr>
            <w:r w:rsidRPr="00047486">
              <w:rPr>
                <w:rFonts w:ascii="Times New Roman" w:hAnsi="Times New Roman" w:cs="Times New Roman"/>
                <w:sz w:val="24"/>
                <w:szCs w:val="24"/>
              </w:rPr>
              <w:t>rozliší pohyby podle trajektorie a změny rychlosti;</w:t>
            </w:r>
          </w:p>
          <w:p w14:paraId="3F31EC08" w14:textId="77777777" w:rsidR="00506EDE" w:rsidRPr="00047486" w:rsidRDefault="00506EDE" w:rsidP="00752E62">
            <w:pPr>
              <w:numPr>
                <w:ilvl w:val="0"/>
                <w:numId w:val="11"/>
              </w:numPr>
              <w:spacing w:afterLines="120" w:after="288" w:line="240" w:lineRule="auto"/>
              <w:contextualSpacing/>
              <w:rPr>
                <w:rFonts w:ascii="Times New Roman" w:hAnsi="Times New Roman" w:cs="Times New Roman"/>
                <w:sz w:val="24"/>
                <w:szCs w:val="24"/>
              </w:rPr>
            </w:pPr>
            <w:r w:rsidRPr="00047486">
              <w:rPr>
                <w:rFonts w:ascii="Times New Roman" w:hAnsi="Times New Roman" w:cs="Times New Roman"/>
                <w:sz w:val="24"/>
                <w:szCs w:val="24"/>
              </w:rPr>
              <w:t>řeší úlohy na pohyb hmotného bodu s využitím vztahů mezi kinematickými veličinami;</w:t>
            </w:r>
          </w:p>
        </w:tc>
        <w:tc>
          <w:tcPr>
            <w:tcW w:w="4500" w:type="dxa"/>
          </w:tcPr>
          <w:p w14:paraId="7938B8C8" w14:textId="2AE1738E" w:rsidR="00506EDE" w:rsidRPr="00047486" w:rsidRDefault="00506EDE" w:rsidP="00752E62">
            <w:pPr>
              <w:pStyle w:val="Odstavecseseznamem"/>
              <w:numPr>
                <w:ilvl w:val="2"/>
                <w:numId w:val="182"/>
              </w:numPr>
              <w:spacing w:after="120" w:line="240" w:lineRule="auto"/>
              <w:ind w:left="544" w:hanging="357"/>
              <w:rPr>
                <w:rFonts w:ascii="Times New Roman" w:hAnsi="Times New Roman" w:cs="Times New Roman"/>
                <w:b/>
                <w:sz w:val="24"/>
                <w:szCs w:val="24"/>
              </w:rPr>
            </w:pPr>
            <w:r w:rsidRPr="00DB3B05">
              <w:rPr>
                <w:rFonts w:ascii="Times New Roman" w:hAnsi="Times New Roman" w:cs="Times New Roman"/>
                <w:b/>
                <w:bCs/>
                <w:sz w:val="24"/>
                <w:szCs w:val="24"/>
              </w:rPr>
              <w:t>Mechanika</w:t>
            </w:r>
          </w:p>
          <w:p w14:paraId="1015D49C" w14:textId="23A9C485" w:rsidR="00506EDE" w:rsidRPr="00DB3B05" w:rsidRDefault="00DB3B05" w:rsidP="00752E62">
            <w:pPr>
              <w:pStyle w:val="Odstavecseseznamem"/>
              <w:numPr>
                <w:ilvl w:val="1"/>
                <w:numId w:val="240"/>
              </w:numPr>
              <w:spacing w:after="0" w:line="240" w:lineRule="auto"/>
              <w:ind w:left="544" w:hanging="357"/>
              <w:rPr>
                <w:rFonts w:ascii="Times New Roman" w:hAnsi="Times New Roman" w:cs="Times New Roman"/>
                <w:sz w:val="24"/>
                <w:szCs w:val="24"/>
              </w:rPr>
            </w:pPr>
            <w:r>
              <w:rPr>
                <w:rFonts w:ascii="Times New Roman" w:hAnsi="Times New Roman" w:cs="Times New Roman"/>
                <w:b/>
                <w:bCs/>
                <w:sz w:val="24"/>
                <w:szCs w:val="24"/>
              </w:rPr>
              <w:t xml:space="preserve"> </w:t>
            </w:r>
            <w:r w:rsidR="00506EDE" w:rsidRPr="00DB3B05">
              <w:rPr>
                <w:rFonts w:ascii="Times New Roman" w:hAnsi="Times New Roman" w:cs="Times New Roman"/>
                <w:b/>
                <w:bCs/>
                <w:sz w:val="24"/>
                <w:szCs w:val="24"/>
              </w:rPr>
              <w:t>Kinematika</w:t>
            </w:r>
          </w:p>
          <w:p w14:paraId="308A1334" w14:textId="77777777" w:rsidR="00506EDE" w:rsidRPr="00047486" w:rsidRDefault="00506EDE" w:rsidP="00752E62">
            <w:pPr>
              <w:numPr>
                <w:ilvl w:val="0"/>
                <w:numId w:val="11"/>
              </w:numPr>
              <w:spacing w:afterLines="120" w:after="288" w:line="240" w:lineRule="auto"/>
              <w:contextualSpacing/>
              <w:rPr>
                <w:rFonts w:ascii="Times New Roman" w:hAnsi="Times New Roman" w:cs="Times New Roman"/>
                <w:sz w:val="24"/>
                <w:szCs w:val="24"/>
              </w:rPr>
            </w:pPr>
            <w:r w:rsidRPr="00047486">
              <w:rPr>
                <w:rFonts w:ascii="Times New Roman" w:hAnsi="Times New Roman" w:cs="Times New Roman"/>
                <w:sz w:val="24"/>
                <w:szCs w:val="24"/>
              </w:rPr>
              <w:t>základní pojmy</w:t>
            </w:r>
          </w:p>
          <w:p w14:paraId="3C0F8403" w14:textId="77777777" w:rsidR="00506EDE" w:rsidRPr="00047486" w:rsidRDefault="00506EDE" w:rsidP="00752E62">
            <w:pPr>
              <w:numPr>
                <w:ilvl w:val="0"/>
                <w:numId w:val="11"/>
              </w:numPr>
              <w:spacing w:afterLines="120" w:after="288" w:line="240" w:lineRule="auto"/>
              <w:contextualSpacing/>
              <w:rPr>
                <w:rFonts w:ascii="Times New Roman" w:hAnsi="Times New Roman" w:cs="Times New Roman"/>
                <w:sz w:val="24"/>
                <w:szCs w:val="24"/>
              </w:rPr>
            </w:pPr>
            <w:r w:rsidRPr="00047486">
              <w:rPr>
                <w:rFonts w:ascii="Times New Roman" w:hAnsi="Times New Roman" w:cs="Times New Roman"/>
                <w:sz w:val="24"/>
                <w:szCs w:val="24"/>
              </w:rPr>
              <w:t>pohyb rovnoměrný přímočarý</w:t>
            </w:r>
          </w:p>
          <w:p w14:paraId="3A4843ED" w14:textId="77777777" w:rsidR="00506EDE" w:rsidRPr="00047486" w:rsidRDefault="00506EDE" w:rsidP="00752E62">
            <w:pPr>
              <w:numPr>
                <w:ilvl w:val="0"/>
                <w:numId w:val="11"/>
              </w:numPr>
              <w:spacing w:afterLines="120" w:after="288" w:line="240" w:lineRule="auto"/>
              <w:contextualSpacing/>
              <w:rPr>
                <w:rFonts w:ascii="Times New Roman" w:hAnsi="Times New Roman" w:cs="Times New Roman"/>
                <w:sz w:val="24"/>
                <w:szCs w:val="24"/>
              </w:rPr>
            </w:pPr>
            <w:r w:rsidRPr="00047486">
              <w:rPr>
                <w:rFonts w:ascii="Times New Roman" w:hAnsi="Times New Roman" w:cs="Times New Roman"/>
                <w:sz w:val="24"/>
                <w:szCs w:val="24"/>
              </w:rPr>
              <w:t>pohyb přímočarý rovnoměrně zrychlený</w:t>
            </w:r>
          </w:p>
          <w:p w14:paraId="0162B6F7" w14:textId="77777777" w:rsidR="00506EDE" w:rsidRPr="00047486" w:rsidRDefault="00506EDE" w:rsidP="00752E62">
            <w:pPr>
              <w:numPr>
                <w:ilvl w:val="0"/>
                <w:numId w:val="11"/>
              </w:numPr>
              <w:spacing w:afterLines="120" w:after="288" w:line="240" w:lineRule="auto"/>
              <w:contextualSpacing/>
              <w:rPr>
                <w:rFonts w:ascii="Times New Roman" w:hAnsi="Times New Roman" w:cs="Times New Roman"/>
                <w:sz w:val="24"/>
                <w:szCs w:val="24"/>
              </w:rPr>
            </w:pPr>
            <w:r w:rsidRPr="00047486">
              <w:rPr>
                <w:rFonts w:ascii="Times New Roman" w:hAnsi="Times New Roman" w:cs="Times New Roman"/>
                <w:sz w:val="24"/>
                <w:szCs w:val="24"/>
              </w:rPr>
              <w:t>volný pád</w:t>
            </w:r>
          </w:p>
          <w:p w14:paraId="1C66F85D" w14:textId="7FCAFDE8" w:rsidR="00506EDE" w:rsidRPr="00DB3B05" w:rsidRDefault="00506EDE" w:rsidP="00752E62">
            <w:pPr>
              <w:numPr>
                <w:ilvl w:val="0"/>
                <w:numId w:val="11"/>
              </w:numPr>
              <w:spacing w:afterLines="120" w:after="288" w:line="240" w:lineRule="auto"/>
              <w:contextualSpacing/>
              <w:rPr>
                <w:rFonts w:ascii="Times New Roman" w:hAnsi="Times New Roman" w:cs="Times New Roman"/>
                <w:b/>
                <w:bCs/>
                <w:sz w:val="24"/>
                <w:szCs w:val="24"/>
              </w:rPr>
            </w:pPr>
            <w:r w:rsidRPr="00047486">
              <w:rPr>
                <w:rFonts w:ascii="Times New Roman" w:hAnsi="Times New Roman" w:cs="Times New Roman"/>
                <w:sz w:val="24"/>
                <w:szCs w:val="24"/>
              </w:rPr>
              <w:t>pohyb rovnoměrný po kružnici</w:t>
            </w:r>
          </w:p>
        </w:tc>
        <w:tc>
          <w:tcPr>
            <w:tcW w:w="1222" w:type="dxa"/>
          </w:tcPr>
          <w:p w14:paraId="3552C53A" w14:textId="77777777" w:rsidR="00506EDE" w:rsidRPr="00047486" w:rsidRDefault="00506EDE" w:rsidP="00047486">
            <w:pPr>
              <w:spacing w:afterLines="120" w:after="288" w:line="240" w:lineRule="auto"/>
              <w:contextualSpacing/>
              <w:rPr>
                <w:rFonts w:ascii="Times New Roman" w:hAnsi="Times New Roman" w:cs="Times New Roman"/>
                <w:bCs/>
                <w:sz w:val="24"/>
                <w:szCs w:val="24"/>
              </w:rPr>
            </w:pPr>
          </w:p>
          <w:p w14:paraId="436519D0" w14:textId="77777777" w:rsidR="00506EDE" w:rsidRPr="00047486" w:rsidRDefault="00506EDE" w:rsidP="00047486">
            <w:pPr>
              <w:spacing w:afterLines="120" w:after="288" w:line="240" w:lineRule="auto"/>
              <w:contextualSpacing/>
              <w:rPr>
                <w:rFonts w:ascii="Times New Roman" w:hAnsi="Times New Roman" w:cs="Times New Roman"/>
                <w:bCs/>
                <w:sz w:val="24"/>
                <w:szCs w:val="24"/>
              </w:rPr>
            </w:pPr>
          </w:p>
          <w:p w14:paraId="189C0EF1" w14:textId="77777777" w:rsidR="00506EDE" w:rsidRPr="00047486" w:rsidRDefault="00506EDE" w:rsidP="00047486">
            <w:pPr>
              <w:spacing w:afterLines="120" w:after="288" w:line="240" w:lineRule="auto"/>
              <w:contextualSpacing/>
              <w:rPr>
                <w:rFonts w:ascii="Times New Roman" w:hAnsi="Times New Roman" w:cs="Times New Roman"/>
                <w:bCs/>
                <w:sz w:val="24"/>
                <w:szCs w:val="24"/>
              </w:rPr>
            </w:pPr>
            <w:r w:rsidRPr="00047486">
              <w:rPr>
                <w:rFonts w:ascii="Times New Roman" w:hAnsi="Times New Roman" w:cs="Times New Roman"/>
                <w:bCs/>
                <w:sz w:val="24"/>
                <w:szCs w:val="24"/>
              </w:rPr>
              <w:t>8</w:t>
            </w:r>
          </w:p>
          <w:p w14:paraId="35F5E6E1" w14:textId="77777777" w:rsidR="00506EDE" w:rsidRPr="00047486" w:rsidRDefault="00506EDE" w:rsidP="00047486">
            <w:pPr>
              <w:spacing w:afterLines="120" w:after="288" w:line="240" w:lineRule="auto"/>
              <w:contextualSpacing/>
              <w:rPr>
                <w:rFonts w:ascii="Times New Roman" w:hAnsi="Times New Roman" w:cs="Times New Roman"/>
                <w:bCs/>
                <w:sz w:val="24"/>
                <w:szCs w:val="24"/>
              </w:rPr>
            </w:pPr>
          </w:p>
        </w:tc>
      </w:tr>
      <w:tr w:rsidR="00506EDE" w:rsidRPr="00047486" w14:paraId="75A31620" w14:textId="77777777" w:rsidTr="00DB3B05">
        <w:trPr>
          <w:trHeight w:val="2041"/>
        </w:trPr>
        <w:tc>
          <w:tcPr>
            <w:tcW w:w="3420" w:type="dxa"/>
          </w:tcPr>
          <w:p w14:paraId="64234896" w14:textId="77777777" w:rsidR="00506EDE" w:rsidRPr="00047486" w:rsidRDefault="00506EDE" w:rsidP="00047486">
            <w:pPr>
              <w:spacing w:afterLines="120" w:after="288" w:line="240" w:lineRule="auto"/>
              <w:contextualSpacing/>
              <w:rPr>
                <w:rFonts w:ascii="Times New Roman" w:hAnsi="Times New Roman" w:cs="Times New Roman"/>
                <w:b/>
                <w:sz w:val="24"/>
                <w:szCs w:val="24"/>
              </w:rPr>
            </w:pPr>
            <w:r w:rsidRPr="00047486">
              <w:rPr>
                <w:rFonts w:ascii="Times New Roman" w:hAnsi="Times New Roman" w:cs="Times New Roman"/>
                <w:b/>
                <w:sz w:val="24"/>
                <w:szCs w:val="24"/>
              </w:rPr>
              <w:t>Žák:</w:t>
            </w:r>
          </w:p>
          <w:p w14:paraId="38A49655" w14:textId="77777777" w:rsidR="00506EDE" w:rsidRPr="00047486" w:rsidRDefault="00506EDE" w:rsidP="00752E62">
            <w:pPr>
              <w:numPr>
                <w:ilvl w:val="0"/>
                <w:numId w:val="11"/>
              </w:numPr>
              <w:spacing w:afterLines="120" w:after="288" w:line="240" w:lineRule="auto"/>
              <w:contextualSpacing/>
              <w:rPr>
                <w:rFonts w:ascii="Times New Roman" w:hAnsi="Times New Roman" w:cs="Times New Roman"/>
                <w:sz w:val="24"/>
                <w:szCs w:val="24"/>
              </w:rPr>
            </w:pPr>
            <w:r w:rsidRPr="00047486">
              <w:rPr>
                <w:rFonts w:ascii="Times New Roman" w:hAnsi="Times New Roman" w:cs="Times New Roman"/>
                <w:sz w:val="24"/>
                <w:szCs w:val="24"/>
              </w:rPr>
              <w:t>určí síly, které působí na tělesa;</w:t>
            </w:r>
          </w:p>
          <w:p w14:paraId="1D280DAD" w14:textId="77777777" w:rsidR="00506EDE" w:rsidRPr="00047486" w:rsidRDefault="00506EDE" w:rsidP="00752E62">
            <w:pPr>
              <w:numPr>
                <w:ilvl w:val="0"/>
                <w:numId w:val="11"/>
              </w:numPr>
              <w:spacing w:afterLines="120" w:after="288" w:line="240" w:lineRule="auto"/>
              <w:contextualSpacing/>
              <w:rPr>
                <w:rFonts w:ascii="Times New Roman" w:hAnsi="Times New Roman" w:cs="Times New Roman"/>
                <w:sz w:val="24"/>
                <w:szCs w:val="24"/>
              </w:rPr>
            </w:pPr>
            <w:r w:rsidRPr="00047486">
              <w:rPr>
                <w:rFonts w:ascii="Times New Roman" w:hAnsi="Times New Roman" w:cs="Times New Roman"/>
                <w:sz w:val="24"/>
                <w:szCs w:val="24"/>
              </w:rPr>
              <w:t>popíše, jaký druh pohybu tyto síly vyvolají;</w:t>
            </w:r>
          </w:p>
          <w:p w14:paraId="24A174AD" w14:textId="77777777" w:rsidR="00506EDE" w:rsidRPr="00047486" w:rsidRDefault="00506EDE" w:rsidP="00752E62">
            <w:pPr>
              <w:numPr>
                <w:ilvl w:val="0"/>
                <w:numId w:val="11"/>
              </w:numPr>
              <w:spacing w:afterLines="120" w:after="288" w:line="240" w:lineRule="auto"/>
              <w:contextualSpacing/>
              <w:rPr>
                <w:rFonts w:ascii="Times New Roman" w:hAnsi="Times New Roman" w:cs="Times New Roman"/>
                <w:sz w:val="24"/>
                <w:szCs w:val="24"/>
              </w:rPr>
            </w:pPr>
            <w:r w:rsidRPr="00047486">
              <w:rPr>
                <w:rFonts w:ascii="Times New Roman" w:hAnsi="Times New Roman" w:cs="Times New Roman"/>
                <w:sz w:val="24"/>
                <w:szCs w:val="24"/>
              </w:rPr>
              <w:t>řeší jednoduché úlohy na zákony dynamiky;</w:t>
            </w:r>
          </w:p>
        </w:tc>
        <w:tc>
          <w:tcPr>
            <w:tcW w:w="4500" w:type="dxa"/>
          </w:tcPr>
          <w:p w14:paraId="6105C79E" w14:textId="44457317" w:rsidR="00506EDE" w:rsidRPr="00DB3B05" w:rsidRDefault="00506EDE" w:rsidP="00752E62">
            <w:pPr>
              <w:pStyle w:val="Odstavecseseznamem"/>
              <w:numPr>
                <w:ilvl w:val="1"/>
                <w:numId w:val="240"/>
              </w:numPr>
              <w:spacing w:after="0" w:line="240" w:lineRule="auto"/>
              <w:ind w:left="544" w:hanging="357"/>
              <w:rPr>
                <w:rFonts w:ascii="Times New Roman" w:hAnsi="Times New Roman" w:cs="Times New Roman"/>
                <w:b/>
                <w:sz w:val="24"/>
                <w:szCs w:val="24"/>
              </w:rPr>
            </w:pPr>
            <w:r w:rsidRPr="00DB3B05">
              <w:rPr>
                <w:rFonts w:ascii="Times New Roman" w:hAnsi="Times New Roman" w:cs="Times New Roman"/>
                <w:b/>
                <w:bCs/>
                <w:sz w:val="24"/>
                <w:szCs w:val="24"/>
              </w:rPr>
              <w:t>Dynamika</w:t>
            </w:r>
          </w:p>
          <w:p w14:paraId="35C7F023" w14:textId="77777777" w:rsidR="00506EDE" w:rsidRPr="00047486" w:rsidRDefault="00506EDE" w:rsidP="00752E62">
            <w:pPr>
              <w:numPr>
                <w:ilvl w:val="0"/>
                <w:numId w:val="11"/>
              </w:numPr>
              <w:spacing w:afterLines="120" w:after="288" w:line="240" w:lineRule="auto"/>
              <w:contextualSpacing/>
              <w:rPr>
                <w:rFonts w:ascii="Times New Roman" w:hAnsi="Times New Roman" w:cs="Times New Roman"/>
                <w:sz w:val="24"/>
                <w:szCs w:val="24"/>
              </w:rPr>
            </w:pPr>
            <w:r w:rsidRPr="00047486">
              <w:rPr>
                <w:rFonts w:ascii="Times New Roman" w:hAnsi="Times New Roman" w:cs="Times New Roman"/>
                <w:sz w:val="24"/>
                <w:szCs w:val="24"/>
              </w:rPr>
              <w:t>vzájemná silová působení těles</w:t>
            </w:r>
          </w:p>
          <w:p w14:paraId="52542C3B" w14:textId="77777777" w:rsidR="00506EDE" w:rsidRPr="00047486" w:rsidRDefault="00506EDE" w:rsidP="00752E62">
            <w:pPr>
              <w:numPr>
                <w:ilvl w:val="0"/>
                <w:numId w:val="11"/>
              </w:numPr>
              <w:spacing w:afterLines="120" w:after="288" w:line="240" w:lineRule="auto"/>
              <w:contextualSpacing/>
              <w:rPr>
                <w:rFonts w:ascii="Times New Roman" w:hAnsi="Times New Roman" w:cs="Times New Roman"/>
                <w:sz w:val="24"/>
                <w:szCs w:val="24"/>
              </w:rPr>
            </w:pPr>
            <w:r w:rsidRPr="00047486">
              <w:rPr>
                <w:rFonts w:ascii="Times New Roman" w:hAnsi="Times New Roman" w:cs="Times New Roman"/>
                <w:sz w:val="24"/>
                <w:szCs w:val="24"/>
              </w:rPr>
              <w:t>Newtonovy pohybové zákony</w:t>
            </w:r>
          </w:p>
          <w:p w14:paraId="478BFFB2" w14:textId="297B9762" w:rsidR="00506EDE" w:rsidRPr="00047486" w:rsidRDefault="00506EDE" w:rsidP="00752E62">
            <w:pPr>
              <w:numPr>
                <w:ilvl w:val="0"/>
                <w:numId w:val="11"/>
              </w:numPr>
              <w:spacing w:afterLines="120" w:after="288" w:line="240" w:lineRule="auto"/>
              <w:contextualSpacing/>
              <w:rPr>
                <w:rFonts w:ascii="Times New Roman" w:hAnsi="Times New Roman" w:cs="Times New Roman"/>
                <w:b/>
                <w:sz w:val="24"/>
                <w:szCs w:val="24"/>
              </w:rPr>
            </w:pPr>
            <w:r w:rsidRPr="00047486">
              <w:rPr>
                <w:rFonts w:ascii="Times New Roman" w:hAnsi="Times New Roman" w:cs="Times New Roman"/>
                <w:sz w:val="24"/>
                <w:szCs w:val="24"/>
              </w:rPr>
              <w:t>dostředivá a odstředivá síla</w:t>
            </w:r>
          </w:p>
        </w:tc>
        <w:tc>
          <w:tcPr>
            <w:tcW w:w="1222" w:type="dxa"/>
          </w:tcPr>
          <w:p w14:paraId="60DD29BB" w14:textId="77777777" w:rsidR="00506EDE" w:rsidRPr="00047486" w:rsidRDefault="00506EDE" w:rsidP="00047486">
            <w:pPr>
              <w:spacing w:afterLines="120" w:after="288" w:line="240" w:lineRule="auto"/>
              <w:contextualSpacing/>
              <w:rPr>
                <w:rFonts w:ascii="Times New Roman" w:hAnsi="Times New Roman" w:cs="Times New Roman"/>
                <w:bCs/>
                <w:sz w:val="24"/>
                <w:szCs w:val="24"/>
              </w:rPr>
            </w:pPr>
          </w:p>
          <w:p w14:paraId="1F96C227" w14:textId="77777777" w:rsidR="00506EDE" w:rsidRPr="00047486" w:rsidRDefault="00506EDE" w:rsidP="00047486">
            <w:pPr>
              <w:spacing w:afterLines="120" w:after="288" w:line="240" w:lineRule="auto"/>
              <w:contextualSpacing/>
              <w:rPr>
                <w:rFonts w:ascii="Times New Roman" w:hAnsi="Times New Roman" w:cs="Times New Roman"/>
                <w:bCs/>
                <w:sz w:val="24"/>
                <w:szCs w:val="24"/>
              </w:rPr>
            </w:pPr>
            <w:r w:rsidRPr="00047486">
              <w:rPr>
                <w:rFonts w:ascii="Times New Roman" w:hAnsi="Times New Roman" w:cs="Times New Roman"/>
                <w:bCs/>
                <w:sz w:val="24"/>
                <w:szCs w:val="24"/>
              </w:rPr>
              <w:t>8</w:t>
            </w:r>
          </w:p>
        </w:tc>
      </w:tr>
      <w:tr w:rsidR="00506EDE" w:rsidRPr="00047486" w14:paraId="4C59AF01" w14:textId="77777777" w:rsidTr="00DB3B05">
        <w:trPr>
          <w:trHeight w:val="2652"/>
        </w:trPr>
        <w:tc>
          <w:tcPr>
            <w:tcW w:w="3420" w:type="dxa"/>
          </w:tcPr>
          <w:p w14:paraId="0C94C02A" w14:textId="77777777" w:rsidR="00506EDE" w:rsidRPr="00047486" w:rsidRDefault="00506EDE" w:rsidP="00047486">
            <w:pPr>
              <w:spacing w:afterLines="120" w:after="288" w:line="240" w:lineRule="auto"/>
              <w:contextualSpacing/>
              <w:rPr>
                <w:rFonts w:ascii="Times New Roman" w:hAnsi="Times New Roman" w:cs="Times New Roman"/>
                <w:b/>
                <w:sz w:val="24"/>
                <w:szCs w:val="24"/>
              </w:rPr>
            </w:pPr>
            <w:r w:rsidRPr="00047486">
              <w:rPr>
                <w:rFonts w:ascii="Times New Roman" w:hAnsi="Times New Roman" w:cs="Times New Roman"/>
                <w:b/>
                <w:sz w:val="24"/>
                <w:szCs w:val="24"/>
              </w:rPr>
              <w:t>Žák:</w:t>
            </w:r>
          </w:p>
          <w:p w14:paraId="419CCC85" w14:textId="77777777" w:rsidR="00506EDE" w:rsidRPr="00047486" w:rsidRDefault="00506EDE" w:rsidP="00752E62">
            <w:pPr>
              <w:numPr>
                <w:ilvl w:val="0"/>
                <w:numId w:val="11"/>
              </w:numPr>
              <w:spacing w:afterLines="120" w:after="288" w:line="240" w:lineRule="auto"/>
              <w:contextualSpacing/>
              <w:rPr>
                <w:rFonts w:ascii="Times New Roman" w:hAnsi="Times New Roman" w:cs="Times New Roman"/>
                <w:sz w:val="24"/>
                <w:szCs w:val="24"/>
              </w:rPr>
            </w:pPr>
            <w:r w:rsidRPr="00047486">
              <w:rPr>
                <w:rFonts w:ascii="Times New Roman" w:hAnsi="Times New Roman" w:cs="Times New Roman"/>
                <w:sz w:val="24"/>
                <w:szCs w:val="24"/>
              </w:rPr>
              <w:t>vypočítá mechanickou práci a energii;</w:t>
            </w:r>
          </w:p>
          <w:p w14:paraId="375EEC2C" w14:textId="77777777" w:rsidR="00506EDE" w:rsidRPr="00047486" w:rsidRDefault="00506EDE" w:rsidP="00752E62">
            <w:pPr>
              <w:numPr>
                <w:ilvl w:val="0"/>
                <w:numId w:val="11"/>
              </w:numPr>
              <w:spacing w:afterLines="120" w:after="288" w:line="240" w:lineRule="auto"/>
              <w:contextualSpacing/>
              <w:rPr>
                <w:rFonts w:ascii="Times New Roman" w:hAnsi="Times New Roman" w:cs="Times New Roman"/>
                <w:sz w:val="24"/>
                <w:szCs w:val="24"/>
              </w:rPr>
            </w:pPr>
            <w:r w:rsidRPr="00047486">
              <w:rPr>
                <w:rFonts w:ascii="Times New Roman" w:hAnsi="Times New Roman" w:cs="Times New Roman"/>
                <w:sz w:val="24"/>
                <w:szCs w:val="24"/>
              </w:rPr>
              <w:t>určí výkon zařízení;</w:t>
            </w:r>
          </w:p>
          <w:p w14:paraId="4F97365D" w14:textId="77777777" w:rsidR="00506EDE" w:rsidRPr="00047486" w:rsidRDefault="00506EDE" w:rsidP="00752E62">
            <w:pPr>
              <w:numPr>
                <w:ilvl w:val="0"/>
                <w:numId w:val="11"/>
              </w:numPr>
              <w:spacing w:afterLines="120" w:after="288" w:line="240" w:lineRule="auto"/>
              <w:contextualSpacing/>
              <w:rPr>
                <w:rFonts w:ascii="Times New Roman" w:hAnsi="Times New Roman" w:cs="Times New Roman"/>
                <w:sz w:val="24"/>
                <w:szCs w:val="24"/>
              </w:rPr>
            </w:pPr>
            <w:r w:rsidRPr="00047486">
              <w:rPr>
                <w:rFonts w:ascii="Times New Roman" w:hAnsi="Times New Roman" w:cs="Times New Roman"/>
                <w:sz w:val="24"/>
                <w:szCs w:val="24"/>
              </w:rPr>
              <w:t>vysvětlí na příkladech platnost zákona zachování mechanické energie;</w:t>
            </w:r>
          </w:p>
          <w:p w14:paraId="770D7A94" w14:textId="77777777" w:rsidR="00506EDE" w:rsidRPr="00047486" w:rsidRDefault="00506EDE" w:rsidP="00047486">
            <w:pPr>
              <w:spacing w:afterLines="120" w:after="288" w:line="240" w:lineRule="auto"/>
              <w:ind w:left="284"/>
              <w:contextualSpacing/>
              <w:rPr>
                <w:rFonts w:ascii="Times New Roman" w:hAnsi="Times New Roman" w:cs="Times New Roman"/>
                <w:sz w:val="24"/>
                <w:szCs w:val="24"/>
              </w:rPr>
            </w:pPr>
          </w:p>
        </w:tc>
        <w:tc>
          <w:tcPr>
            <w:tcW w:w="4500" w:type="dxa"/>
          </w:tcPr>
          <w:p w14:paraId="5B247613" w14:textId="10B66746" w:rsidR="00506EDE" w:rsidRPr="00047486" w:rsidRDefault="00506EDE" w:rsidP="00752E62">
            <w:pPr>
              <w:pStyle w:val="Odstavecseseznamem"/>
              <w:numPr>
                <w:ilvl w:val="1"/>
                <w:numId w:val="240"/>
              </w:numPr>
              <w:spacing w:after="0" w:line="240" w:lineRule="auto"/>
              <w:ind w:left="544" w:hanging="357"/>
              <w:rPr>
                <w:rFonts w:ascii="Times New Roman" w:hAnsi="Times New Roman" w:cs="Times New Roman"/>
                <w:b/>
                <w:sz w:val="24"/>
                <w:szCs w:val="24"/>
              </w:rPr>
            </w:pPr>
            <w:r w:rsidRPr="00DB3B05">
              <w:rPr>
                <w:rFonts w:ascii="Times New Roman" w:hAnsi="Times New Roman" w:cs="Times New Roman"/>
                <w:b/>
                <w:bCs/>
                <w:sz w:val="24"/>
                <w:szCs w:val="24"/>
              </w:rPr>
              <w:t>Mechanická</w:t>
            </w:r>
            <w:r w:rsidRPr="00047486">
              <w:rPr>
                <w:rFonts w:ascii="Times New Roman" w:hAnsi="Times New Roman" w:cs="Times New Roman"/>
                <w:b/>
                <w:sz w:val="24"/>
                <w:szCs w:val="24"/>
              </w:rPr>
              <w:t xml:space="preserve"> práce a energie</w:t>
            </w:r>
          </w:p>
          <w:p w14:paraId="20D2AFEA" w14:textId="77777777" w:rsidR="00506EDE" w:rsidRPr="00047486" w:rsidRDefault="00506EDE" w:rsidP="00752E62">
            <w:pPr>
              <w:numPr>
                <w:ilvl w:val="0"/>
                <w:numId w:val="11"/>
              </w:numPr>
              <w:spacing w:afterLines="120" w:after="288" w:line="240" w:lineRule="auto"/>
              <w:contextualSpacing/>
              <w:rPr>
                <w:rFonts w:ascii="Times New Roman" w:hAnsi="Times New Roman" w:cs="Times New Roman"/>
                <w:sz w:val="24"/>
                <w:szCs w:val="24"/>
              </w:rPr>
            </w:pPr>
            <w:r w:rsidRPr="00047486">
              <w:rPr>
                <w:rFonts w:ascii="Times New Roman" w:hAnsi="Times New Roman" w:cs="Times New Roman"/>
                <w:sz w:val="24"/>
                <w:szCs w:val="24"/>
              </w:rPr>
              <w:t>mechanická práce stálé síly</w:t>
            </w:r>
          </w:p>
          <w:p w14:paraId="4DB364E5" w14:textId="77777777" w:rsidR="00506EDE" w:rsidRPr="00047486" w:rsidRDefault="00506EDE" w:rsidP="00752E62">
            <w:pPr>
              <w:numPr>
                <w:ilvl w:val="0"/>
                <w:numId w:val="11"/>
              </w:numPr>
              <w:spacing w:afterLines="120" w:after="288" w:line="240" w:lineRule="auto"/>
              <w:contextualSpacing/>
              <w:rPr>
                <w:rFonts w:ascii="Times New Roman" w:hAnsi="Times New Roman" w:cs="Times New Roman"/>
                <w:sz w:val="24"/>
                <w:szCs w:val="24"/>
              </w:rPr>
            </w:pPr>
            <w:r w:rsidRPr="00047486">
              <w:rPr>
                <w:rFonts w:ascii="Times New Roman" w:hAnsi="Times New Roman" w:cs="Times New Roman"/>
                <w:sz w:val="24"/>
                <w:szCs w:val="24"/>
              </w:rPr>
              <w:t xml:space="preserve">výkon </w:t>
            </w:r>
          </w:p>
          <w:p w14:paraId="76328A91" w14:textId="77777777" w:rsidR="00506EDE" w:rsidRPr="00047486" w:rsidRDefault="00506EDE" w:rsidP="00752E62">
            <w:pPr>
              <w:numPr>
                <w:ilvl w:val="0"/>
                <w:numId w:val="11"/>
              </w:numPr>
              <w:spacing w:afterLines="120" w:after="288" w:line="240" w:lineRule="auto"/>
              <w:contextualSpacing/>
              <w:rPr>
                <w:rFonts w:ascii="Times New Roman" w:hAnsi="Times New Roman" w:cs="Times New Roman"/>
                <w:sz w:val="24"/>
                <w:szCs w:val="24"/>
              </w:rPr>
            </w:pPr>
            <w:r w:rsidRPr="00047486">
              <w:rPr>
                <w:rFonts w:ascii="Times New Roman" w:hAnsi="Times New Roman" w:cs="Times New Roman"/>
                <w:sz w:val="24"/>
                <w:szCs w:val="24"/>
              </w:rPr>
              <w:t>energie kinetická a potenciální</w:t>
            </w:r>
          </w:p>
          <w:p w14:paraId="0BFAD3AA" w14:textId="77777777" w:rsidR="00506EDE" w:rsidRPr="00047486" w:rsidRDefault="00506EDE" w:rsidP="00752E62">
            <w:pPr>
              <w:numPr>
                <w:ilvl w:val="0"/>
                <w:numId w:val="11"/>
              </w:numPr>
              <w:spacing w:afterLines="120" w:after="288" w:line="240" w:lineRule="auto"/>
              <w:contextualSpacing/>
              <w:rPr>
                <w:rFonts w:ascii="Times New Roman" w:hAnsi="Times New Roman" w:cs="Times New Roman"/>
                <w:sz w:val="24"/>
                <w:szCs w:val="24"/>
              </w:rPr>
            </w:pPr>
            <w:r w:rsidRPr="00047486">
              <w:rPr>
                <w:rFonts w:ascii="Times New Roman" w:hAnsi="Times New Roman" w:cs="Times New Roman"/>
                <w:sz w:val="24"/>
                <w:szCs w:val="24"/>
              </w:rPr>
              <w:t>zákon zachování mechanické energie a meze jeho platnosti</w:t>
            </w:r>
          </w:p>
          <w:p w14:paraId="3096E552" w14:textId="77777777" w:rsidR="00506EDE" w:rsidRPr="00047486" w:rsidRDefault="00506EDE" w:rsidP="00047486">
            <w:pPr>
              <w:spacing w:afterLines="120" w:after="288" w:line="240" w:lineRule="auto"/>
              <w:contextualSpacing/>
              <w:rPr>
                <w:rFonts w:ascii="Times New Roman" w:hAnsi="Times New Roman" w:cs="Times New Roman"/>
                <w:b/>
                <w:sz w:val="24"/>
                <w:szCs w:val="24"/>
              </w:rPr>
            </w:pPr>
          </w:p>
        </w:tc>
        <w:tc>
          <w:tcPr>
            <w:tcW w:w="1222" w:type="dxa"/>
          </w:tcPr>
          <w:p w14:paraId="27E835FC" w14:textId="77777777" w:rsidR="00506EDE" w:rsidRPr="00047486" w:rsidRDefault="00506EDE" w:rsidP="00047486">
            <w:pPr>
              <w:spacing w:afterLines="120" w:after="288" w:line="240" w:lineRule="auto"/>
              <w:contextualSpacing/>
              <w:rPr>
                <w:rFonts w:ascii="Times New Roman" w:hAnsi="Times New Roman" w:cs="Times New Roman"/>
                <w:bCs/>
                <w:sz w:val="24"/>
                <w:szCs w:val="24"/>
              </w:rPr>
            </w:pPr>
          </w:p>
          <w:p w14:paraId="126BCB0F" w14:textId="77777777" w:rsidR="00506EDE" w:rsidRPr="00047486" w:rsidRDefault="00506EDE" w:rsidP="00047486">
            <w:pPr>
              <w:spacing w:afterLines="120" w:after="288" w:line="240" w:lineRule="auto"/>
              <w:contextualSpacing/>
              <w:rPr>
                <w:rFonts w:ascii="Times New Roman" w:hAnsi="Times New Roman" w:cs="Times New Roman"/>
                <w:bCs/>
                <w:sz w:val="24"/>
                <w:szCs w:val="24"/>
              </w:rPr>
            </w:pPr>
            <w:r w:rsidRPr="00047486">
              <w:rPr>
                <w:rFonts w:ascii="Times New Roman" w:hAnsi="Times New Roman" w:cs="Times New Roman"/>
                <w:bCs/>
                <w:sz w:val="24"/>
                <w:szCs w:val="24"/>
              </w:rPr>
              <w:t>5</w:t>
            </w:r>
          </w:p>
        </w:tc>
      </w:tr>
      <w:tr w:rsidR="00506EDE" w:rsidRPr="00047486" w14:paraId="63974881" w14:textId="77777777" w:rsidTr="00EA1A05">
        <w:trPr>
          <w:trHeight w:val="1417"/>
        </w:trPr>
        <w:tc>
          <w:tcPr>
            <w:tcW w:w="3420" w:type="dxa"/>
          </w:tcPr>
          <w:p w14:paraId="279B87D1" w14:textId="77777777" w:rsidR="00506EDE" w:rsidRPr="00047486" w:rsidRDefault="00506EDE" w:rsidP="00047486">
            <w:pPr>
              <w:spacing w:afterLines="120" w:after="288" w:line="240" w:lineRule="auto"/>
              <w:contextualSpacing/>
              <w:rPr>
                <w:rFonts w:ascii="Times New Roman" w:hAnsi="Times New Roman" w:cs="Times New Roman"/>
                <w:b/>
                <w:sz w:val="24"/>
                <w:szCs w:val="24"/>
              </w:rPr>
            </w:pPr>
            <w:r w:rsidRPr="00047486">
              <w:rPr>
                <w:rFonts w:ascii="Times New Roman" w:hAnsi="Times New Roman" w:cs="Times New Roman"/>
                <w:b/>
                <w:sz w:val="24"/>
                <w:szCs w:val="24"/>
              </w:rPr>
              <w:t>Žák:</w:t>
            </w:r>
          </w:p>
          <w:p w14:paraId="14B61739" w14:textId="77777777" w:rsidR="00506EDE" w:rsidRPr="00047486" w:rsidRDefault="00506EDE" w:rsidP="00752E62">
            <w:pPr>
              <w:numPr>
                <w:ilvl w:val="0"/>
                <w:numId w:val="11"/>
              </w:numPr>
              <w:spacing w:afterLines="120" w:after="288" w:line="240" w:lineRule="auto"/>
              <w:contextualSpacing/>
              <w:rPr>
                <w:rFonts w:ascii="Times New Roman" w:hAnsi="Times New Roman" w:cs="Times New Roman"/>
                <w:sz w:val="24"/>
                <w:szCs w:val="24"/>
              </w:rPr>
            </w:pPr>
            <w:r w:rsidRPr="00047486">
              <w:rPr>
                <w:rFonts w:ascii="Times New Roman" w:hAnsi="Times New Roman" w:cs="Times New Roman"/>
                <w:sz w:val="24"/>
                <w:szCs w:val="24"/>
              </w:rPr>
              <w:t>popíše základní druhy pohybu v gravitačním poli</w:t>
            </w:r>
          </w:p>
          <w:p w14:paraId="28A5A553" w14:textId="77777777" w:rsidR="00506EDE" w:rsidRPr="00047486" w:rsidRDefault="00506EDE" w:rsidP="00752E62">
            <w:pPr>
              <w:numPr>
                <w:ilvl w:val="0"/>
                <w:numId w:val="11"/>
              </w:numPr>
              <w:spacing w:afterLines="120" w:after="288" w:line="240" w:lineRule="auto"/>
              <w:contextualSpacing/>
              <w:rPr>
                <w:rFonts w:ascii="Times New Roman" w:hAnsi="Times New Roman" w:cs="Times New Roman"/>
                <w:sz w:val="24"/>
                <w:szCs w:val="24"/>
              </w:rPr>
            </w:pPr>
            <w:r w:rsidRPr="00047486">
              <w:rPr>
                <w:rFonts w:ascii="Times New Roman" w:hAnsi="Times New Roman" w:cs="Times New Roman"/>
                <w:sz w:val="24"/>
                <w:szCs w:val="24"/>
              </w:rPr>
              <w:t>řeší úlohy na volný pád</w:t>
            </w:r>
          </w:p>
        </w:tc>
        <w:tc>
          <w:tcPr>
            <w:tcW w:w="4500" w:type="dxa"/>
          </w:tcPr>
          <w:p w14:paraId="75C41CCB" w14:textId="4511F45B" w:rsidR="00506EDE" w:rsidRPr="00047486" w:rsidRDefault="00506EDE" w:rsidP="00752E62">
            <w:pPr>
              <w:pStyle w:val="Odstavecseseznamem"/>
              <w:numPr>
                <w:ilvl w:val="1"/>
                <w:numId w:val="240"/>
              </w:numPr>
              <w:spacing w:after="0" w:line="240" w:lineRule="auto"/>
              <w:ind w:left="544" w:hanging="357"/>
              <w:rPr>
                <w:rFonts w:ascii="Times New Roman" w:hAnsi="Times New Roman" w:cs="Times New Roman"/>
                <w:b/>
                <w:sz w:val="24"/>
                <w:szCs w:val="24"/>
              </w:rPr>
            </w:pPr>
            <w:r w:rsidRPr="00DB3B05">
              <w:rPr>
                <w:rFonts w:ascii="Times New Roman" w:hAnsi="Times New Roman" w:cs="Times New Roman"/>
                <w:b/>
                <w:bCs/>
                <w:sz w:val="24"/>
                <w:szCs w:val="24"/>
              </w:rPr>
              <w:t>Gravitační</w:t>
            </w:r>
            <w:r w:rsidRPr="00047486">
              <w:rPr>
                <w:rFonts w:ascii="Times New Roman" w:hAnsi="Times New Roman" w:cs="Times New Roman"/>
                <w:b/>
                <w:sz w:val="24"/>
                <w:szCs w:val="24"/>
              </w:rPr>
              <w:t xml:space="preserve"> pole</w:t>
            </w:r>
          </w:p>
          <w:p w14:paraId="7F91880F" w14:textId="77777777" w:rsidR="00506EDE" w:rsidRPr="00047486" w:rsidRDefault="00506EDE" w:rsidP="00752E62">
            <w:pPr>
              <w:numPr>
                <w:ilvl w:val="0"/>
                <w:numId w:val="11"/>
              </w:numPr>
              <w:spacing w:afterLines="120" w:after="288" w:line="240" w:lineRule="auto"/>
              <w:contextualSpacing/>
              <w:rPr>
                <w:rFonts w:ascii="Times New Roman" w:hAnsi="Times New Roman" w:cs="Times New Roman"/>
                <w:sz w:val="24"/>
                <w:szCs w:val="24"/>
              </w:rPr>
            </w:pPr>
            <w:r w:rsidRPr="00047486">
              <w:rPr>
                <w:rFonts w:ascii="Times New Roman" w:hAnsi="Times New Roman" w:cs="Times New Roman"/>
                <w:sz w:val="24"/>
                <w:szCs w:val="24"/>
              </w:rPr>
              <w:t>Newtonův gravitační zákon</w:t>
            </w:r>
          </w:p>
          <w:p w14:paraId="0D1DB272" w14:textId="77777777" w:rsidR="00506EDE" w:rsidRPr="00047486" w:rsidRDefault="00506EDE" w:rsidP="00752E62">
            <w:pPr>
              <w:numPr>
                <w:ilvl w:val="0"/>
                <w:numId w:val="11"/>
              </w:numPr>
              <w:spacing w:afterLines="120" w:after="288" w:line="240" w:lineRule="auto"/>
              <w:contextualSpacing/>
              <w:rPr>
                <w:rFonts w:ascii="Times New Roman" w:hAnsi="Times New Roman" w:cs="Times New Roman"/>
                <w:sz w:val="24"/>
                <w:szCs w:val="24"/>
              </w:rPr>
            </w:pPr>
            <w:r w:rsidRPr="00047486">
              <w:rPr>
                <w:rFonts w:ascii="Times New Roman" w:hAnsi="Times New Roman" w:cs="Times New Roman"/>
                <w:sz w:val="24"/>
                <w:szCs w:val="24"/>
              </w:rPr>
              <w:t>gravitační pole</w:t>
            </w:r>
          </w:p>
          <w:p w14:paraId="475370CB" w14:textId="77777777" w:rsidR="00506EDE" w:rsidRPr="00047486" w:rsidRDefault="00506EDE" w:rsidP="00752E62">
            <w:pPr>
              <w:numPr>
                <w:ilvl w:val="0"/>
                <w:numId w:val="11"/>
              </w:numPr>
              <w:spacing w:afterLines="120" w:after="288" w:line="240" w:lineRule="auto"/>
              <w:contextualSpacing/>
              <w:rPr>
                <w:rFonts w:ascii="Times New Roman" w:hAnsi="Times New Roman" w:cs="Times New Roman"/>
                <w:sz w:val="24"/>
                <w:szCs w:val="24"/>
              </w:rPr>
            </w:pPr>
            <w:r w:rsidRPr="00047486">
              <w:rPr>
                <w:rFonts w:ascii="Times New Roman" w:hAnsi="Times New Roman" w:cs="Times New Roman"/>
                <w:sz w:val="24"/>
                <w:szCs w:val="24"/>
              </w:rPr>
              <w:t>gravitační a tíhová síla</w:t>
            </w:r>
          </w:p>
          <w:p w14:paraId="671AEA1E" w14:textId="77777777" w:rsidR="00506EDE" w:rsidRPr="00047486" w:rsidRDefault="00506EDE" w:rsidP="00752E62">
            <w:pPr>
              <w:numPr>
                <w:ilvl w:val="0"/>
                <w:numId w:val="11"/>
              </w:numPr>
              <w:spacing w:afterLines="120" w:after="288" w:line="240" w:lineRule="auto"/>
              <w:contextualSpacing/>
              <w:rPr>
                <w:rFonts w:ascii="Times New Roman" w:hAnsi="Times New Roman" w:cs="Times New Roman"/>
                <w:b/>
                <w:sz w:val="24"/>
                <w:szCs w:val="24"/>
              </w:rPr>
            </w:pPr>
            <w:r w:rsidRPr="00047486">
              <w:rPr>
                <w:rFonts w:ascii="Times New Roman" w:hAnsi="Times New Roman" w:cs="Times New Roman"/>
                <w:sz w:val="24"/>
                <w:szCs w:val="24"/>
              </w:rPr>
              <w:t>pohyby v gravitačním poli</w:t>
            </w:r>
          </w:p>
        </w:tc>
        <w:tc>
          <w:tcPr>
            <w:tcW w:w="1222" w:type="dxa"/>
          </w:tcPr>
          <w:p w14:paraId="0E9480F4" w14:textId="77777777" w:rsidR="00506EDE" w:rsidRPr="00047486" w:rsidRDefault="00506EDE" w:rsidP="00047486">
            <w:pPr>
              <w:spacing w:afterLines="120" w:after="288" w:line="240" w:lineRule="auto"/>
              <w:contextualSpacing/>
              <w:rPr>
                <w:rFonts w:ascii="Times New Roman" w:hAnsi="Times New Roman" w:cs="Times New Roman"/>
                <w:bCs/>
                <w:sz w:val="24"/>
                <w:szCs w:val="24"/>
              </w:rPr>
            </w:pPr>
          </w:p>
          <w:p w14:paraId="7223D460" w14:textId="77777777" w:rsidR="00506EDE" w:rsidRPr="00047486" w:rsidRDefault="00506EDE" w:rsidP="00047486">
            <w:pPr>
              <w:spacing w:afterLines="120" w:after="288" w:line="240" w:lineRule="auto"/>
              <w:contextualSpacing/>
              <w:rPr>
                <w:rFonts w:ascii="Times New Roman" w:hAnsi="Times New Roman" w:cs="Times New Roman"/>
                <w:bCs/>
                <w:sz w:val="24"/>
                <w:szCs w:val="24"/>
              </w:rPr>
            </w:pPr>
            <w:r w:rsidRPr="00047486">
              <w:rPr>
                <w:rFonts w:ascii="Times New Roman" w:hAnsi="Times New Roman" w:cs="Times New Roman"/>
                <w:bCs/>
                <w:sz w:val="24"/>
                <w:szCs w:val="24"/>
              </w:rPr>
              <w:t>5</w:t>
            </w:r>
          </w:p>
        </w:tc>
      </w:tr>
      <w:tr w:rsidR="00506EDE" w:rsidRPr="00047486" w14:paraId="6076F8F2" w14:textId="77777777" w:rsidTr="00EA1A05">
        <w:trPr>
          <w:trHeight w:val="1474"/>
        </w:trPr>
        <w:tc>
          <w:tcPr>
            <w:tcW w:w="3420" w:type="dxa"/>
          </w:tcPr>
          <w:p w14:paraId="3DC570C7" w14:textId="77777777" w:rsidR="00506EDE" w:rsidRPr="00047486" w:rsidRDefault="00506EDE" w:rsidP="00047486">
            <w:pPr>
              <w:spacing w:afterLines="120" w:after="288" w:line="240" w:lineRule="auto"/>
              <w:contextualSpacing/>
              <w:rPr>
                <w:rFonts w:ascii="Times New Roman" w:hAnsi="Times New Roman" w:cs="Times New Roman"/>
                <w:b/>
                <w:bCs/>
                <w:sz w:val="24"/>
                <w:szCs w:val="24"/>
              </w:rPr>
            </w:pPr>
            <w:r w:rsidRPr="00047486">
              <w:rPr>
                <w:rFonts w:ascii="Times New Roman" w:hAnsi="Times New Roman" w:cs="Times New Roman"/>
                <w:b/>
                <w:bCs/>
                <w:sz w:val="24"/>
                <w:szCs w:val="24"/>
              </w:rPr>
              <w:t>Žák:</w:t>
            </w:r>
          </w:p>
          <w:p w14:paraId="5A845C0E" w14:textId="77777777" w:rsidR="00506EDE" w:rsidRPr="00047486" w:rsidRDefault="00506EDE" w:rsidP="00752E62">
            <w:pPr>
              <w:numPr>
                <w:ilvl w:val="0"/>
                <w:numId w:val="11"/>
              </w:numPr>
              <w:spacing w:afterLines="120" w:after="288" w:line="240" w:lineRule="auto"/>
              <w:contextualSpacing/>
              <w:rPr>
                <w:rFonts w:ascii="Times New Roman" w:hAnsi="Times New Roman" w:cs="Times New Roman"/>
                <w:sz w:val="24"/>
                <w:szCs w:val="24"/>
              </w:rPr>
            </w:pPr>
            <w:r w:rsidRPr="00047486">
              <w:rPr>
                <w:rFonts w:ascii="Times New Roman" w:hAnsi="Times New Roman" w:cs="Times New Roman"/>
                <w:sz w:val="24"/>
                <w:szCs w:val="24"/>
              </w:rPr>
              <w:t>určí výslednici sil působících na těleso a jejich momenty</w:t>
            </w:r>
          </w:p>
          <w:p w14:paraId="22CC7628" w14:textId="77777777" w:rsidR="00506EDE" w:rsidRPr="00047486" w:rsidRDefault="00506EDE" w:rsidP="00752E62">
            <w:pPr>
              <w:numPr>
                <w:ilvl w:val="0"/>
                <w:numId w:val="11"/>
              </w:numPr>
              <w:spacing w:afterLines="120" w:after="288" w:line="240" w:lineRule="auto"/>
              <w:contextualSpacing/>
              <w:rPr>
                <w:rFonts w:ascii="Times New Roman" w:hAnsi="Times New Roman" w:cs="Times New Roman"/>
                <w:sz w:val="24"/>
                <w:szCs w:val="24"/>
              </w:rPr>
            </w:pPr>
            <w:r w:rsidRPr="00047486">
              <w:rPr>
                <w:rFonts w:ascii="Times New Roman" w:eastAsia="Times New Roman" w:hAnsi="Times New Roman" w:cs="Times New Roman"/>
                <w:color w:val="000000"/>
                <w:sz w:val="24"/>
                <w:szCs w:val="24"/>
                <w:lang w:eastAsia="cs-CZ"/>
              </w:rPr>
              <w:t>změří síly působící na těleso a analyzuje získaná data</w:t>
            </w:r>
          </w:p>
          <w:p w14:paraId="07774811" w14:textId="5C292065" w:rsidR="00506EDE" w:rsidRPr="00047486" w:rsidRDefault="00506EDE" w:rsidP="00752E62">
            <w:pPr>
              <w:numPr>
                <w:ilvl w:val="0"/>
                <w:numId w:val="11"/>
              </w:numPr>
              <w:spacing w:afterLines="120" w:after="288" w:line="240" w:lineRule="auto"/>
              <w:contextualSpacing/>
              <w:rPr>
                <w:rFonts w:ascii="Times New Roman" w:hAnsi="Times New Roman" w:cs="Times New Roman"/>
                <w:b/>
                <w:bCs/>
                <w:sz w:val="24"/>
                <w:szCs w:val="24"/>
              </w:rPr>
            </w:pPr>
            <w:r w:rsidRPr="00047486">
              <w:rPr>
                <w:rFonts w:ascii="Times New Roman" w:hAnsi="Times New Roman" w:cs="Times New Roman"/>
                <w:sz w:val="24"/>
                <w:szCs w:val="24"/>
              </w:rPr>
              <w:t>určí těžiště tělesa jednoduchého tvaru</w:t>
            </w:r>
          </w:p>
        </w:tc>
        <w:tc>
          <w:tcPr>
            <w:tcW w:w="4500" w:type="dxa"/>
          </w:tcPr>
          <w:p w14:paraId="06145D17" w14:textId="4A7D9DE6" w:rsidR="00506EDE" w:rsidRPr="00047486" w:rsidRDefault="00506EDE" w:rsidP="00752E62">
            <w:pPr>
              <w:pStyle w:val="Odstavecseseznamem"/>
              <w:numPr>
                <w:ilvl w:val="1"/>
                <w:numId w:val="240"/>
              </w:numPr>
              <w:spacing w:after="0" w:line="240" w:lineRule="auto"/>
              <w:ind w:left="544" w:hanging="357"/>
              <w:rPr>
                <w:rFonts w:ascii="Times New Roman" w:hAnsi="Times New Roman" w:cs="Times New Roman"/>
                <w:b/>
                <w:bCs/>
                <w:sz w:val="24"/>
                <w:szCs w:val="24"/>
              </w:rPr>
            </w:pPr>
            <w:r w:rsidRPr="00047486">
              <w:rPr>
                <w:rFonts w:ascii="Times New Roman" w:hAnsi="Times New Roman" w:cs="Times New Roman"/>
                <w:b/>
                <w:bCs/>
                <w:sz w:val="24"/>
                <w:szCs w:val="24"/>
              </w:rPr>
              <w:t>Mechanika tuhého tělesa</w:t>
            </w:r>
          </w:p>
          <w:p w14:paraId="5643F593" w14:textId="77777777" w:rsidR="00506EDE" w:rsidRPr="00047486" w:rsidRDefault="00506EDE" w:rsidP="00752E62">
            <w:pPr>
              <w:numPr>
                <w:ilvl w:val="0"/>
                <w:numId w:val="11"/>
              </w:numPr>
              <w:spacing w:afterLines="120" w:after="288" w:line="240" w:lineRule="auto"/>
              <w:contextualSpacing/>
              <w:rPr>
                <w:rFonts w:ascii="Times New Roman" w:hAnsi="Times New Roman" w:cs="Times New Roman"/>
                <w:bCs/>
                <w:sz w:val="24"/>
                <w:szCs w:val="24"/>
              </w:rPr>
            </w:pPr>
            <w:r w:rsidRPr="00047486">
              <w:rPr>
                <w:rFonts w:ascii="Times New Roman" w:hAnsi="Times New Roman" w:cs="Times New Roman"/>
                <w:bCs/>
                <w:sz w:val="24"/>
                <w:szCs w:val="24"/>
              </w:rPr>
              <w:t>posuvný a otáčivý pohyb tělesa</w:t>
            </w:r>
          </w:p>
          <w:p w14:paraId="0830E76A" w14:textId="77777777" w:rsidR="00506EDE" w:rsidRPr="00047486" w:rsidRDefault="00506EDE" w:rsidP="00752E62">
            <w:pPr>
              <w:numPr>
                <w:ilvl w:val="0"/>
                <w:numId w:val="11"/>
              </w:numPr>
              <w:spacing w:afterLines="120" w:after="288" w:line="240" w:lineRule="auto"/>
              <w:contextualSpacing/>
              <w:rPr>
                <w:rFonts w:ascii="Times New Roman" w:hAnsi="Times New Roman" w:cs="Times New Roman"/>
                <w:bCs/>
                <w:sz w:val="24"/>
                <w:szCs w:val="24"/>
              </w:rPr>
            </w:pPr>
            <w:r w:rsidRPr="00047486">
              <w:rPr>
                <w:rFonts w:ascii="Times New Roman" w:hAnsi="Times New Roman" w:cs="Times New Roman"/>
                <w:bCs/>
                <w:sz w:val="24"/>
                <w:szCs w:val="24"/>
              </w:rPr>
              <w:t>moment síly, momentová věta</w:t>
            </w:r>
          </w:p>
          <w:p w14:paraId="572A8D45" w14:textId="77777777" w:rsidR="00506EDE" w:rsidRPr="00047486" w:rsidRDefault="00506EDE" w:rsidP="00752E62">
            <w:pPr>
              <w:numPr>
                <w:ilvl w:val="0"/>
                <w:numId w:val="11"/>
              </w:numPr>
              <w:spacing w:afterLines="120" w:after="288" w:line="240" w:lineRule="auto"/>
              <w:contextualSpacing/>
              <w:rPr>
                <w:rFonts w:ascii="Times New Roman" w:hAnsi="Times New Roman" w:cs="Times New Roman"/>
                <w:bCs/>
                <w:sz w:val="24"/>
                <w:szCs w:val="24"/>
              </w:rPr>
            </w:pPr>
            <w:r w:rsidRPr="00047486">
              <w:rPr>
                <w:rFonts w:ascii="Times New Roman" w:hAnsi="Times New Roman" w:cs="Times New Roman"/>
                <w:bCs/>
                <w:sz w:val="24"/>
                <w:szCs w:val="24"/>
              </w:rPr>
              <w:t>skládání sil</w:t>
            </w:r>
          </w:p>
          <w:p w14:paraId="167A8003" w14:textId="77777777" w:rsidR="00506EDE" w:rsidRPr="00047486" w:rsidRDefault="00506EDE" w:rsidP="00752E62">
            <w:pPr>
              <w:numPr>
                <w:ilvl w:val="0"/>
                <w:numId w:val="11"/>
              </w:numPr>
              <w:spacing w:afterLines="120" w:after="288" w:line="240" w:lineRule="auto"/>
              <w:contextualSpacing/>
              <w:rPr>
                <w:rFonts w:ascii="Times New Roman" w:hAnsi="Times New Roman" w:cs="Times New Roman"/>
                <w:bCs/>
                <w:sz w:val="24"/>
                <w:szCs w:val="24"/>
              </w:rPr>
            </w:pPr>
            <w:r w:rsidRPr="00047486">
              <w:rPr>
                <w:rFonts w:ascii="Times New Roman" w:hAnsi="Times New Roman" w:cs="Times New Roman"/>
                <w:bCs/>
                <w:sz w:val="24"/>
                <w:szCs w:val="24"/>
              </w:rPr>
              <w:t>těžiště tělesa</w:t>
            </w:r>
          </w:p>
        </w:tc>
        <w:tc>
          <w:tcPr>
            <w:tcW w:w="1222" w:type="dxa"/>
          </w:tcPr>
          <w:p w14:paraId="748DB4CD" w14:textId="77777777" w:rsidR="00506EDE" w:rsidRPr="00047486" w:rsidRDefault="00506EDE" w:rsidP="00047486">
            <w:pPr>
              <w:spacing w:afterLines="120" w:after="288" w:line="240" w:lineRule="auto"/>
              <w:contextualSpacing/>
              <w:rPr>
                <w:rFonts w:ascii="Times New Roman" w:hAnsi="Times New Roman" w:cs="Times New Roman"/>
                <w:sz w:val="24"/>
                <w:szCs w:val="24"/>
              </w:rPr>
            </w:pPr>
          </w:p>
          <w:p w14:paraId="7B5E01C6" w14:textId="77777777" w:rsidR="00506EDE" w:rsidRPr="00047486" w:rsidRDefault="00506EDE" w:rsidP="00047486">
            <w:pPr>
              <w:spacing w:afterLines="120" w:after="288" w:line="240" w:lineRule="auto"/>
              <w:contextualSpacing/>
              <w:rPr>
                <w:rFonts w:ascii="Times New Roman" w:hAnsi="Times New Roman" w:cs="Times New Roman"/>
                <w:sz w:val="24"/>
                <w:szCs w:val="24"/>
              </w:rPr>
            </w:pPr>
            <w:r w:rsidRPr="00047486">
              <w:rPr>
                <w:rFonts w:ascii="Times New Roman" w:hAnsi="Times New Roman" w:cs="Times New Roman"/>
                <w:sz w:val="24"/>
                <w:szCs w:val="24"/>
              </w:rPr>
              <w:t>6</w:t>
            </w:r>
          </w:p>
        </w:tc>
      </w:tr>
      <w:tr w:rsidR="00506EDE" w:rsidRPr="00047486" w14:paraId="7A4C14A6" w14:textId="77777777" w:rsidTr="00DB3B05">
        <w:trPr>
          <w:trHeight w:val="1740"/>
        </w:trPr>
        <w:tc>
          <w:tcPr>
            <w:tcW w:w="3420" w:type="dxa"/>
          </w:tcPr>
          <w:p w14:paraId="4F394B08" w14:textId="77777777" w:rsidR="00506EDE" w:rsidRPr="00047486" w:rsidRDefault="00506EDE" w:rsidP="00047486">
            <w:pPr>
              <w:spacing w:afterLines="120" w:after="288" w:line="240" w:lineRule="auto"/>
              <w:contextualSpacing/>
              <w:rPr>
                <w:rFonts w:ascii="Times New Roman" w:hAnsi="Times New Roman" w:cs="Times New Roman"/>
                <w:sz w:val="24"/>
                <w:szCs w:val="24"/>
              </w:rPr>
            </w:pPr>
            <w:r w:rsidRPr="00047486">
              <w:rPr>
                <w:rFonts w:ascii="Times New Roman" w:hAnsi="Times New Roman" w:cs="Times New Roman"/>
                <w:b/>
                <w:bCs/>
                <w:sz w:val="24"/>
                <w:szCs w:val="24"/>
              </w:rPr>
              <w:lastRenderedPageBreak/>
              <w:t>Žák:</w:t>
            </w:r>
          </w:p>
          <w:p w14:paraId="64005A0E" w14:textId="77777777" w:rsidR="00506EDE" w:rsidRPr="00047486" w:rsidRDefault="00506EDE" w:rsidP="00752E62">
            <w:pPr>
              <w:numPr>
                <w:ilvl w:val="0"/>
                <w:numId w:val="11"/>
              </w:numPr>
              <w:spacing w:afterLines="120" w:after="288" w:line="240" w:lineRule="auto"/>
              <w:contextualSpacing/>
              <w:rPr>
                <w:rFonts w:ascii="Times New Roman" w:hAnsi="Times New Roman" w:cs="Times New Roman"/>
                <w:sz w:val="24"/>
                <w:szCs w:val="24"/>
              </w:rPr>
            </w:pPr>
            <w:r w:rsidRPr="00047486">
              <w:rPr>
                <w:rFonts w:ascii="Times New Roman" w:hAnsi="Times New Roman" w:cs="Times New Roman"/>
                <w:sz w:val="24"/>
                <w:szCs w:val="24"/>
              </w:rPr>
              <w:t>aplikuje Pascalův a Archimédův zákon při řešení úloh;</w:t>
            </w:r>
          </w:p>
          <w:p w14:paraId="170609F5" w14:textId="30CC9F74" w:rsidR="00506EDE" w:rsidRPr="00047486" w:rsidRDefault="00506EDE" w:rsidP="00752E62">
            <w:pPr>
              <w:numPr>
                <w:ilvl w:val="0"/>
                <w:numId w:val="11"/>
              </w:numPr>
              <w:spacing w:afterLines="120" w:after="288" w:line="240" w:lineRule="auto"/>
              <w:contextualSpacing/>
              <w:rPr>
                <w:rFonts w:ascii="Times New Roman" w:hAnsi="Times New Roman" w:cs="Times New Roman"/>
                <w:b/>
                <w:bCs/>
                <w:sz w:val="24"/>
                <w:szCs w:val="24"/>
              </w:rPr>
            </w:pPr>
            <w:r w:rsidRPr="00047486">
              <w:rPr>
                <w:rFonts w:ascii="Times New Roman" w:hAnsi="Times New Roman" w:cs="Times New Roman"/>
                <w:sz w:val="24"/>
                <w:szCs w:val="24"/>
              </w:rPr>
              <w:t>vysvětlí změny tlaku v proudící tekutině;</w:t>
            </w:r>
          </w:p>
        </w:tc>
        <w:tc>
          <w:tcPr>
            <w:tcW w:w="4500" w:type="dxa"/>
          </w:tcPr>
          <w:p w14:paraId="5DB8C50F" w14:textId="6A3D61B7" w:rsidR="00506EDE" w:rsidRPr="00047486" w:rsidRDefault="00506EDE" w:rsidP="00752E62">
            <w:pPr>
              <w:pStyle w:val="Odstavecseseznamem"/>
              <w:numPr>
                <w:ilvl w:val="1"/>
                <w:numId w:val="240"/>
              </w:numPr>
              <w:spacing w:after="0" w:line="240" w:lineRule="auto"/>
              <w:ind w:left="544" w:hanging="357"/>
              <w:rPr>
                <w:rFonts w:ascii="Times New Roman" w:hAnsi="Times New Roman" w:cs="Times New Roman"/>
                <w:b/>
                <w:bCs/>
                <w:sz w:val="24"/>
                <w:szCs w:val="24"/>
              </w:rPr>
            </w:pPr>
            <w:r w:rsidRPr="00047486">
              <w:rPr>
                <w:rFonts w:ascii="Times New Roman" w:hAnsi="Times New Roman" w:cs="Times New Roman"/>
                <w:b/>
                <w:bCs/>
                <w:sz w:val="24"/>
                <w:szCs w:val="24"/>
              </w:rPr>
              <w:t>Mechanika tekutin</w:t>
            </w:r>
          </w:p>
          <w:p w14:paraId="146CAE1D" w14:textId="77777777" w:rsidR="00506EDE" w:rsidRPr="00047486" w:rsidRDefault="00506EDE" w:rsidP="00752E62">
            <w:pPr>
              <w:numPr>
                <w:ilvl w:val="0"/>
                <w:numId w:val="11"/>
              </w:numPr>
              <w:spacing w:afterLines="120" w:after="288" w:line="240" w:lineRule="auto"/>
              <w:contextualSpacing/>
              <w:rPr>
                <w:rFonts w:ascii="Times New Roman" w:hAnsi="Times New Roman" w:cs="Times New Roman"/>
                <w:sz w:val="24"/>
                <w:szCs w:val="24"/>
              </w:rPr>
            </w:pPr>
            <w:r w:rsidRPr="00047486">
              <w:rPr>
                <w:rFonts w:ascii="Times New Roman" w:hAnsi="Times New Roman" w:cs="Times New Roman"/>
                <w:sz w:val="24"/>
                <w:szCs w:val="24"/>
              </w:rPr>
              <w:t>vlastnosti tekutin, tlak</w:t>
            </w:r>
          </w:p>
          <w:p w14:paraId="286043F6" w14:textId="77777777" w:rsidR="00506EDE" w:rsidRPr="00047486" w:rsidRDefault="00506EDE" w:rsidP="00752E62">
            <w:pPr>
              <w:numPr>
                <w:ilvl w:val="0"/>
                <w:numId w:val="11"/>
              </w:numPr>
              <w:spacing w:afterLines="120" w:after="288" w:line="240" w:lineRule="auto"/>
              <w:contextualSpacing/>
              <w:rPr>
                <w:rFonts w:ascii="Times New Roman" w:hAnsi="Times New Roman" w:cs="Times New Roman"/>
                <w:sz w:val="24"/>
                <w:szCs w:val="24"/>
              </w:rPr>
            </w:pPr>
            <w:r w:rsidRPr="00047486">
              <w:rPr>
                <w:rFonts w:ascii="Times New Roman" w:hAnsi="Times New Roman" w:cs="Times New Roman"/>
                <w:sz w:val="24"/>
                <w:szCs w:val="24"/>
              </w:rPr>
              <w:t>tlak v kapalinách, Pascalův zákon</w:t>
            </w:r>
          </w:p>
          <w:p w14:paraId="101BFB67" w14:textId="77777777" w:rsidR="00506EDE" w:rsidRPr="00047486" w:rsidRDefault="00506EDE" w:rsidP="00752E62">
            <w:pPr>
              <w:numPr>
                <w:ilvl w:val="0"/>
                <w:numId w:val="11"/>
              </w:numPr>
              <w:spacing w:afterLines="120" w:after="288" w:line="240" w:lineRule="auto"/>
              <w:contextualSpacing/>
              <w:rPr>
                <w:rFonts w:ascii="Times New Roman" w:hAnsi="Times New Roman" w:cs="Times New Roman"/>
                <w:sz w:val="24"/>
                <w:szCs w:val="24"/>
              </w:rPr>
            </w:pPr>
            <w:r w:rsidRPr="00047486">
              <w:rPr>
                <w:rFonts w:ascii="Times New Roman" w:hAnsi="Times New Roman" w:cs="Times New Roman"/>
                <w:sz w:val="24"/>
                <w:szCs w:val="24"/>
              </w:rPr>
              <w:t>atmosférický tlak</w:t>
            </w:r>
          </w:p>
          <w:p w14:paraId="1C885964" w14:textId="77777777" w:rsidR="00506EDE" w:rsidRPr="00047486" w:rsidRDefault="00506EDE" w:rsidP="00752E62">
            <w:pPr>
              <w:numPr>
                <w:ilvl w:val="0"/>
                <w:numId w:val="11"/>
              </w:numPr>
              <w:spacing w:afterLines="120" w:after="288" w:line="240" w:lineRule="auto"/>
              <w:contextualSpacing/>
              <w:rPr>
                <w:rFonts w:ascii="Times New Roman" w:hAnsi="Times New Roman" w:cs="Times New Roman"/>
                <w:sz w:val="24"/>
                <w:szCs w:val="24"/>
              </w:rPr>
            </w:pPr>
            <w:r w:rsidRPr="00047486">
              <w:rPr>
                <w:rFonts w:ascii="Times New Roman" w:hAnsi="Times New Roman" w:cs="Times New Roman"/>
                <w:sz w:val="24"/>
                <w:szCs w:val="24"/>
              </w:rPr>
              <w:t>Archimédův zákon, plování těles</w:t>
            </w:r>
          </w:p>
          <w:p w14:paraId="07AF47BF" w14:textId="350DFA09" w:rsidR="00506EDE" w:rsidRPr="00047486" w:rsidRDefault="00506EDE" w:rsidP="00752E62">
            <w:pPr>
              <w:numPr>
                <w:ilvl w:val="0"/>
                <w:numId w:val="11"/>
              </w:numPr>
              <w:spacing w:afterLines="120" w:after="288" w:line="240" w:lineRule="auto"/>
              <w:contextualSpacing/>
              <w:rPr>
                <w:rFonts w:ascii="Times New Roman" w:hAnsi="Times New Roman" w:cs="Times New Roman"/>
                <w:b/>
                <w:bCs/>
                <w:sz w:val="24"/>
                <w:szCs w:val="24"/>
              </w:rPr>
            </w:pPr>
            <w:r w:rsidRPr="00047486">
              <w:rPr>
                <w:rFonts w:ascii="Times New Roman" w:hAnsi="Times New Roman" w:cs="Times New Roman"/>
                <w:sz w:val="24"/>
                <w:szCs w:val="24"/>
              </w:rPr>
              <w:t>rovnice kontinuity a Bernoulliho</w:t>
            </w:r>
          </w:p>
        </w:tc>
        <w:tc>
          <w:tcPr>
            <w:tcW w:w="1222" w:type="dxa"/>
          </w:tcPr>
          <w:p w14:paraId="6A601159" w14:textId="77777777" w:rsidR="00506EDE" w:rsidRPr="00047486" w:rsidRDefault="00506EDE" w:rsidP="00047486">
            <w:pPr>
              <w:spacing w:afterLines="120" w:after="288" w:line="240" w:lineRule="auto"/>
              <w:contextualSpacing/>
              <w:rPr>
                <w:rFonts w:ascii="Times New Roman" w:hAnsi="Times New Roman" w:cs="Times New Roman"/>
                <w:sz w:val="24"/>
                <w:szCs w:val="24"/>
              </w:rPr>
            </w:pPr>
          </w:p>
          <w:p w14:paraId="02866E8F" w14:textId="77777777" w:rsidR="00506EDE" w:rsidRPr="00047486" w:rsidRDefault="00506EDE" w:rsidP="00047486">
            <w:pPr>
              <w:spacing w:afterLines="120" w:after="288" w:line="240" w:lineRule="auto"/>
              <w:contextualSpacing/>
              <w:rPr>
                <w:rFonts w:ascii="Times New Roman" w:hAnsi="Times New Roman" w:cs="Times New Roman"/>
                <w:sz w:val="24"/>
                <w:szCs w:val="24"/>
              </w:rPr>
            </w:pPr>
            <w:r w:rsidRPr="00047486">
              <w:rPr>
                <w:rFonts w:ascii="Times New Roman" w:hAnsi="Times New Roman" w:cs="Times New Roman"/>
                <w:sz w:val="24"/>
                <w:szCs w:val="24"/>
              </w:rPr>
              <w:t>8</w:t>
            </w:r>
          </w:p>
        </w:tc>
      </w:tr>
      <w:tr w:rsidR="00506EDE" w:rsidRPr="00047486" w14:paraId="6460AE17" w14:textId="77777777" w:rsidTr="00DB3B05">
        <w:trPr>
          <w:trHeight w:val="2145"/>
        </w:trPr>
        <w:tc>
          <w:tcPr>
            <w:tcW w:w="3420" w:type="dxa"/>
          </w:tcPr>
          <w:p w14:paraId="34043381" w14:textId="77777777" w:rsidR="00506EDE" w:rsidRPr="00047486" w:rsidRDefault="00506EDE" w:rsidP="00047486">
            <w:pPr>
              <w:spacing w:afterLines="120" w:after="288" w:line="240" w:lineRule="auto"/>
              <w:contextualSpacing/>
              <w:rPr>
                <w:rFonts w:ascii="Times New Roman" w:hAnsi="Times New Roman" w:cs="Times New Roman"/>
                <w:sz w:val="24"/>
                <w:szCs w:val="24"/>
              </w:rPr>
            </w:pPr>
            <w:r w:rsidRPr="00047486">
              <w:rPr>
                <w:rFonts w:ascii="Times New Roman" w:hAnsi="Times New Roman" w:cs="Times New Roman"/>
                <w:b/>
                <w:bCs/>
                <w:sz w:val="24"/>
                <w:szCs w:val="24"/>
              </w:rPr>
              <w:t>Žák:</w:t>
            </w:r>
          </w:p>
          <w:p w14:paraId="2038B987" w14:textId="77777777" w:rsidR="00506EDE" w:rsidRPr="00047486" w:rsidRDefault="00506EDE" w:rsidP="00752E62">
            <w:pPr>
              <w:numPr>
                <w:ilvl w:val="0"/>
                <w:numId w:val="11"/>
              </w:numPr>
              <w:spacing w:afterLines="120" w:after="288" w:line="240" w:lineRule="auto"/>
              <w:contextualSpacing/>
              <w:rPr>
                <w:rFonts w:ascii="Times New Roman" w:hAnsi="Times New Roman" w:cs="Times New Roman"/>
                <w:sz w:val="24"/>
                <w:szCs w:val="24"/>
              </w:rPr>
            </w:pPr>
            <w:r w:rsidRPr="00047486">
              <w:rPr>
                <w:rFonts w:ascii="Times New Roman" w:hAnsi="Times New Roman" w:cs="Times New Roman"/>
                <w:sz w:val="24"/>
                <w:szCs w:val="24"/>
              </w:rPr>
              <w:t>popíše vlastnosti látek z hlediska jejich částicové stavby;</w:t>
            </w:r>
          </w:p>
          <w:p w14:paraId="3B322578" w14:textId="77777777" w:rsidR="00506EDE" w:rsidRPr="00047486" w:rsidRDefault="00506EDE" w:rsidP="00752E62">
            <w:pPr>
              <w:numPr>
                <w:ilvl w:val="0"/>
                <w:numId w:val="11"/>
              </w:numPr>
              <w:spacing w:afterLines="120" w:after="288" w:line="240" w:lineRule="auto"/>
              <w:contextualSpacing/>
              <w:rPr>
                <w:rFonts w:ascii="Times New Roman" w:hAnsi="Times New Roman" w:cs="Times New Roman"/>
                <w:sz w:val="24"/>
                <w:szCs w:val="24"/>
              </w:rPr>
            </w:pPr>
            <w:r w:rsidRPr="00047486">
              <w:rPr>
                <w:rFonts w:ascii="Times New Roman" w:hAnsi="Times New Roman" w:cs="Times New Roman"/>
                <w:sz w:val="24"/>
                <w:szCs w:val="24"/>
              </w:rPr>
              <w:t>ovládá způsoby měření teploty a její přepočet ve stupnicích;</w:t>
            </w:r>
          </w:p>
          <w:p w14:paraId="0DD433A1" w14:textId="77777777" w:rsidR="00506EDE" w:rsidRPr="00047486" w:rsidRDefault="00506EDE" w:rsidP="00752E62">
            <w:pPr>
              <w:numPr>
                <w:ilvl w:val="0"/>
                <w:numId w:val="11"/>
              </w:numPr>
              <w:spacing w:afterLines="120" w:after="288" w:line="240" w:lineRule="auto"/>
              <w:contextualSpacing/>
              <w:rPr>
                <w:rFonts w:ascii="Times New Roman" w:hAnsi="Times New Roman" w:cs="Times New Roman"/>
                <w:sz w:val="24"/>
                <w:szCs w:val="24"/>
              </w:rPr>
            </w:pPr>
            <w:r w:rsidRPr="00047486">
              <w:rPr>
                <w:rFonts w:ascii="Times New Roman" w:eastAsia="Times New Roman" w:hAnsi="Times New Roman" w:cs="Times New Roman"/>
                <w:color w:val="000000"/>
                <w:sz w:val="24"/>
                <w:szCs w:val="24"/>
                <w:lang w:eastAsia="cs-CZ"/>
              </w:rPr>
              <w:t>využívá termokameru k měření teplot a analyzuje získaná data</w:t>
            </w:r>
          </w:p>
        </w:tc>
        <w:tc>
          <w:tcPr>
            <w:tcW w:w="4500" w:type="dxa"/>
          </w:tcPr>
          <w:p w14:paraId="0246FA79" w14:textId="13BF7010" w:rsidR="00506EDE" w:rsidRPr="00EA1A05" w:rsidRDefault="00506EDE" w:rsidP="00752E62">
            <w:pPr>
              <w:pStyle w:val="Odstavecseseznamem"/>
              <w:numPr>
                <w:ilvl w:val="0"/>
                <w:numId w:val="240"/>
              </w:numPr>
              <w:spacing w:after="120" w:line="240" w:lineRule="auto"/>
              <w:ind w:left="357" w:hanging="357"/>
              <w:rPr>
                <w:rFonts w:ascii="Times New Roman" w:hAnsi="Times New Roman" w:cs="Times New Roman"/>
                <w:b/>
                <w:bCs/>
                <w:sz w:val="24"/>
                <w:szCs w:val="24"/>
              </w:rPr>
            </w:pPr>
            <w:r w:rsidRPr="00EA1A05">
              <w:rPr>
                <w:rFonts w:ascii="Times New Roman" w:hAnsi="Times New Roman" w:cs="Times New Roman"/>
                <w:b/>
                <w:bCs/>
                <w:sz w:val="24"/>
                <w:szCs w:val="24"/>
              </w:rPr>
              <w:t>Molekulová fyzika a termika</w:t>
            </w:r>
          </w:p>
          <w:p w14:paraId="7803B0DF" w14:textId="77777777" w:rsidR="00506EDE" w:rsidRPr="00047486" w:rsidRDefault="00506EDE" w:rsidP="00752E62">
            <w:pPr>
              <w:numPr>
                <w:ilvl w:val="0"/>
                <w:numId w:val="11"/>
              </w:numPr>
              <w:spacing w:afterLines="120" w:after="288" w:line="240" w:lineRule="auto"/>
              <w:contextualSpacing/>
              <w:rPr>
                <w:rFonts w:ascii="Times New Roman" w:hAnsi="Times New Roman" w:cs="Times New Roman"/>
                <w:sz w:val="24"/>
                <w:szCs w:val="24"/>
              </w:rPr>
            </w:pPr>
            <w:r w:rsidRPr="00047486">
              <w:rPr>
                <w:rFonts w:ascii="Times New Roman" w:hAnsi="Times New Roman" w:cs="Times New Roman"/>
                <w:sz w:val="24"/>
                <w:szCs w:val="24"/>
              </w:rPr>
              <w:t>částicová stavba látek</w:t>
            </w:r>
          </w:p>
          <w:p w14:paraId="40A54EB4" w14:textId="77777777" w:rsidR="00506EDE" w:rsidRPr="00047486" w:rsidRDefault="00506EDE" w:rsidP="00752E62">
            <w:pPr>
              <w:numPr>
                <w:ilvl w:val="0"/>
                <w:numId w:val="11"/>
              </w:numPr>
              <w:spacing w:afterLines="120" w:after="288" w:line="240" w:lineRule="auto"/>
              <w:contextualSpacing/>
              <w:rPr>
                <w:rFonts w:ascii="Times New Roman" w:hAnsi="Times New Roman" w:cs="Times New Roman"/>
                <w:sz w:val="24"/>
                <w:szCs w:val="24"/>
              </w:rPr>
            </w:pPr>
            <w:r w:rsidRPr="00047486">
              <w:rPr>
                <w:rFonts w:ascii="Times New Roman" w:hAnsi="Times New Roman" w:cs="Times New Roman"/>
                <w:sz w:val="24"/>
                <w:szCs w:val="24"/>
              </w:rPr>
              <w:t>modely skupenství, vlastnosti látek z hlediska molekulové fyziky</w:t>
            </w:r>
          </w:p>
          <w:p w14:paraId="20C92B54" w14:textId="77777777" w:rsidR="00506EDE" w:rsidRPr="00047486" w:rsidRDefault="00506EDE" w:rsidP="00752E62">
            <w:pPr>
              <w:numPr>
                <w:ilvl w:val="0"/>
                <w:numId w:val="11"/>
              </w:numPr>
              <w:spacing w:afterLines="120" w:after="288" w:line="240" w:lineRule="auto"/>
              <w:contextualSpacing/>
              <w:rPr>
                <w:rFonts w:ascii="Times New Roman" w:hAnsi="Times New Roman" w:cs="Times New Roman"/>
                <w:sz w:val="24"/>
                <w:szCs w:val="24"/>
              </w:rPr>
            </w:pPr>
            <w:r w:rsidRPr="00047486">
              <w:rPr>
                <w:rFonts w:ascii="Times New Roman" w:hAnsi="Times New Roman" w:cs="Times New Roman"/>
                <w:sz w:val="24"/>
                <w:szCs w:val="24"/>
              </w:rPr>
              <w:t>teplota a její měření</w:t>
            </w:r>
          </w:p>
          <w:p w14:paraId="60900A7C" w14:textId="77777777" w:rsidR="00506EDE" w:rsidRPr="00047486" w:rsidRDefault="00506EDE" w:rsidP="00047486">
            <w:pPr>
              <w:spacing w:afterLines="120" w:after="288" w:line="240" w:lineRule="auto"/>
              <w:contextualSpacing/>
              <w:rPr>
                <w:rFonts w:ascii="Times New Roman" w:hAnsi="Times New Roman" w:cs="Times New Roman"/>
                <w:sz w:val="24"/>
                <w:szCs w:val="24"/>
              </w:rPr>
            </w:pPr>
          </w:p>
          <w:p w14:paraId="10EF1024" w14:textId="77777777" w:rsidR="00506EDE" w:rsidRPr="00047486" w:rsidRDefault="00506EDE" w:rsidP="00047486">
            <w:pPr>
              <w:spacing w:afterLines="120" w:after="288" w:line="240" w:lineRule="auto"/>
              <w:contextualSpacing/>
              <w:rPr>
                <w:rFonts w:ascii="Times New Roman" w:hAnsi="Times New Roman" w:cs="Times New Roman"/>
                <w:b/>
                <w:bCs/>
                <w:sz w:val="24"/>
                <w:szCs w:val="24"/>
              </w:rPr>
            </w:pPr>
          </w:p>
        </w:tc>
        <w:tc>
          <w:tcPr>
            <w:tcW w:w="1222" w:type="dxa"/>
          </w:tcPr>
          <w:p w14:paraId="5E27C601" w14:textId="77777777" w:rsidR="00506EDE" w:rsidRPr="00047486" w:rsidRDefault="00506EDE" w:rsidP="00047486">
            <w:pPr>
              <w:spacing w:afterLines="120" w:after="288" w:line="240" w:lineRule="auto"/>
              <w:contextualSpacing/>
              <w:rPr>
                <w:rFonts w:ascii="Times New Roman" w:hAnsi="Times New Roman" w:cs="Times New Roman"/>
                <w:sz w:val="24"/>
                <w:szCs w:val="24"/>
              </w:rPr>
            </w:pPr>
          </w:p>
          <w:p w14:paraId="36E40355" w14:textId="77777777" w:rsidR="00506EDE" w:rsidRPr="00047486" w:rsidRDefault="00506EDE" w:rsidP="00047486">
            <w:pPr>
              <w:spacing w:afterLines="120" w:after="288" w:line="240" w:lineRule="auto"/>
              <w:contextualSpacing/>
              <w:rPr>
                <w:rFonts w:ascii="Times New Roman" w:hAnsi="Times New Roman" w:cs="Times New Roman"/>
                <w:sz w:val="24"/>
                <w:szCs w:val="24"/>
              </w:rPr>
            </w:pPr>
            <w:r w:rsidRPr="00047486">
              <w:rPr>
                <w:rFonts w:ascii="Times New Roman" w:hAnsi="Times New Roman" w:cs="Times New Roman"/>
                <w:sz w:val="24"/>
                <w:szCs w:val="24"/>
              </w:rPr>
              <w:t>3</w:t>
            </w:r>
          </w:p>
        </w:tc>
      </w:tr>
      <w:tr w:rsidR="00506EDE" w:rsidRPr="00047486" w14:paraId="06E0FC1D" w14:textId="77777777" w:rsidTr="00DB3B05">
        <w:trPr>
          <w:trHeight w:val="1725"/>
        </w:trPr>
        <w:tc>
          <w:tcPr>
            <w:tcW w:w="3420" w:type="dxa"/>
          </w:tcPr>
          <w:p w14:paraId="6C039CDE" w14:textId="77777777" w:rsidR="00506EDE" w:rsidRPr="00047486" w:rsidRDefault="00506EDE" w:rsidP="00752E62">
            <w:pPr>
              <w:numPr>
                <w:ilvl w:val="0"/>
                <w:numId w:val="11"/>
              </w:numPr>
              <w:spacing w:afterLines="120" w:after="288" w:line="240" w:lineRule="auto"/>
              <w:contextualSpacing/>
              <w:rPr>
                <w:rFonts w:ascii="Times New Roman" w:hAnsi="Times New Roman" w:cs="Times New Roman"/>
                <w:sz w:val="24"/>
                <w:szCs w:val="24"/>
              </w:rPr>
            </w:pPr>
            <w:r w:rsidRPr="00047486">
              <w:rPr>
                <w:rFonts w:ascii="Times New Roman" w:hAnsi="Times New Roman" w:cs="Times New Roman"/>
                <w:sz w:val="24"/>
                <w:szCs w:val="24"/>
              </w:rPr>
              <w:t>vysvětlí pojem vnitřní energie soustavy a způsoby její změny;</w:t>
            </w:r>
          </w:p>
          <w:p w14:paraId="61A5DBCB" w14:textId="77777777" w:rsidR="00506EDE" w:rsidRPr="00047486" w:rsidRDefault="00506EDE" w:rsidP="00752E62">
            <w:pPr>
              <w:numPr>
                <w:ilvl w:val="0"/>
                <w:numId w:val="11"/>
              </w:numPr>
              <w:spacing w:afterLines="120" w:after="288" w:line="240" w:lineRule="auto"/>
              <w:contextualSpacing/>
              <w:rPr>
                <w:rFonts w:ascii="Times New Roman" w:hAnsi="Times New Roman" w:cs="Times New Roman"/>
                <w:b/>
                <w:bCs/>
                <w:sz w:val="24"/>
                <w:szCs w:val="24"/>
              </w:rPr>
            </w:pPr>
            <w:r w:rsidRPr="00047486">
              <w:rPr>
                <w:rFonts w:ascii="Times New Roman" w:hAnsi="Times New Roman" w:cs="Times New Roman"/>
                <w:sz w:val="24"/>
                <w:szCs w:val="24"/>
              </w:rPr>
              <w:t>řeší jednoduché úlohy na tepelnou výměnu;</w:t>
            </w:r>
          </w:p>
          <w:p w14:paraId="32EDF15C" w14:textId="77777777" w:rsidR="00506EDE" w:rsidRPr="00047486" w:rsidRDefault="00506EDE" w:rsidP="00047486">
            <w:pPr>
              <w:spacing w:afterLines="120" w:after="288" w:line="240" w:lineRule="auto"/>
              <w:contextualSpacing/>
              <w:rPr>
                <w:rFonts w:ascii="Times New Roman" w:hAnsi="Times New Roman" w:cs="Times New Roman"/>
                <w:b/>
                <w:bCs/>
                <w:sz w:val="24"/>
                <w:szCs w:val="24"/>
              </w:rPr>
            </w:pPr>
          </w:p>
        </w:tc>
        <w:tc>
          <w:tcPr>
            <w:tcW w:w="4500" w:type="dxa"/>
          </w:tcPr>
          <w:p w14:paraId="092EC22B" w14:textId="2BA97E38" w:rsidR="00EA1A05" w:rsidRPr="00EA1A05" w:rsidRDefault="00EA1A05" w:rsidP="00752E62">
            <w:pPr>
              <w:pStyle w:val="Odstavecseseznamem"/>
              <w:numPr>
                <w:ilvl w:val="1"/>
                <w:numId w:val="240"/>
              </w:numPr>
              <w:spacing w:after="120" w:line="240" w:lineRule="auto"/>
              <w:ind w:left="527" w:hanging="357"/>
              <w:rPr>
                <w:rFonts w:ascii="Times New Roman" w:hAnsi="Times New Roman" w:cs="Times New Roman"/>
                <w:b/>
                <w:bCs/>
                <w:sz w:val="24"/>
                <w:szCs w:val="24"/>
              </w:rPr>
            </w:pPr>
            <w:r>
              <w:rPr>
                <w:rFonts w:ascii="Times New Roman" w:hAnsi="Times New Roman" w:cs="Times New Roman"/>
                <w:sz w:val="24"/>
                <w:szCs w:val="24"/>
              </w:rPr>
              <w:t xml:space="preserve"> </w:t>
            </w:r>
            <w:r w:rsidRPr="00EA1A05">
              <w:rPr>
                <w:rFonts w:ascii="Times New Roman" w:hAnsi="Times New Roman" w:cs="Times New Roman"/>
                <w:b/>
                <w:bCs/>
                <w:sz w:val="24"/>
                <w:szCs w:val="24"/>
              </w:rPr>
              <w:t>Tepelné jevy</w:t>
            </w:r>
          </w:p>
          <w:p w14:paraId="6D511E80" w14:textId="743DFD63" w:rsidR="00506EDE" w:rsidRPr="00047486" w:rsidRDefault="00506EDE" w:rsidP="00752E62">
            <w:pPr>
              <w:numPr>
                <w:ilvl w:val="0"/>
                <w:numId w:val="11"/>
              </w:numPr>
              <w:spacing w:afterLines="120" w:after="288" w:line="240" w:lineRule="auto"/>
              <w:contextualSpacing/>
              <w:rPr>
                <w:rFonts w:ascii="Times New Roman" w:hAnsi="Times New Roman" w:cs="Times New Roman"/>
                <w:sz w:val="24"/>
                <w:szCs w:val="24"/>
              </w:rPr>
            </w:pPr>
            <w:r w:rsidRPr="00047486">
              <w:rPr>
                <w:rFonts w:ascii="Times New Roman" w:hAnsi="Times New Roman" w:cs="Times New Roman"/>
                <w:sz w:val="24"/>
                <w:szCs w:val="24"/>
              </w:rPr>
              <w:t xml:space="preserve">vnitřní energie </w:t>
            </w:r>
          </w:p>
          <w:p w14:paraId="5C0C0AA9" w14:textId="77777777" w:rsidR="00506EDE" w:rsidRPr="00047486" w:rsidRDefault="00506EDE" w:rsidP="00752E62">
            <w:pPr>
              <w:numPr>
                <w:ilvl w:val="0"/>
                <w:numId w:val="11"/>
              </w:numPr>
              <w:spacing w:afterLines="120" w:after="288" w:line="240" w:lineRule="auto"/>
              <w:contextualSpacing/>
              <w:rPr>
                <w:rFonts w:ascii="Times New Roman" w:hAnsi="Times New Roman" w:cs="Times New Roman"/>
                <w:sz w:val="24"/>
                <w:szCs w:val="24"/>
              </w:rPr>
            </w:pPr>
            <w:r w:rsidRPr="00047486">
              <w:rPr>
                <w:rFonts w:ascii="Times New Roman" w:hAnsi="Times New Roman" w:cs="Times New Roman"/>
                <w:sz w:val="24"/>
                <w:szCs w:val="24"/>
              </w:rPr>
              <w:t>přeměny vnitřní energie (teplo a práce)</w:t>
            </w:r>
          </w:p>
          <w:p w14:paraId="5501E077" w14:textId="77777777" w:rsidR="00506EDE" w:rsidRPr="00047486" w:rsidRDefault="00506EDE" w:rsidP="00752E62">
            <w:pPr>
              <w:numPr>
                <w:ilvl w:val="0"/>
                <w:numId w:val="11"/>
              </w:numPr>
              <w:spacing w:afterLines="120" w:after="288" w:line="240" w:lineRule="auto"/>
              <w:contextualSpacing/>
              <w:rPr>
                <w:rFonts w:ascii="Times New Roman" w:hAnsi="Times New Roman" w:cs="Times New Roman"/>
                <w:sz w:val="24"/>
                <w:szCs w:val="24"/>
              </w:rPr>
            </w:pPr>
            <w:r w:rsidRPr="00047486">
              <w:rPr>
                <w:rFonts w:ascii="Times New Roman" w:hAnsi="Times New Roman" w:cs="Times New Roman"/>
                <w:sz w:val="24"/>
                <w:szCs w:val="24"/>
              </w:rPr>
              <w:t>měrná tepelná kapacita, výpočet tepla</w:t>
            </w:r>
          </w:p>
          <w:p w14:paraId="440D24B9" w14:textId="77777777" w:rsidR="00506EDE" w:rsidRPr="00047486" w:rsidRDefault="00506EDE" w:rsidP="00047486">
            <w:pPr>
              <w:spacing w:afterLines="120" w:after="288" w:line="240" w:lineRule="auto"/>
              <w:contextualSpacing/>
              <w:rPr>
                <w:rFonts w:ascii="Times New Roman" w:hAnsi="Times New Roman" w:cs="Times New Roman"/>
                <w:b/>
                <w:bCs/>
                <w:sz w:val="24"/>
                <w:szCs w:val="24"/>
              </w:rPr>
            </w:pPr>
          </w:p>
        </w:tc>
        <w:tc>
          <w:tcPr>
            <w:tcW w:w="1222" w:type="dxa"/>
          </w:tcPr>
          <w:p w14:paraId="4746B1D6" w14:textId="77777777" w:rsidR="00506EDE" w:rsidRPr="00047486" w:rsidRDefault="00506EDE" w:rsidP="00047486">
            <w:pPr>
              <w:spacing w:afterLines="120" w:after="288" w:line="240" w:lineRule="auto"/>
              <w:contextualSpacing/>
              <w:rPr>
                <w:rFonts w:ascii="Times New Roman" w:hAnsi="Times New Roman" w:cs="Times New Roman"/>
                <w:sz w:val="24"/>
                <w:szCs w:val="24"/>
              </w:rPr>
            </w:pPr>
          </w:p>
          <w:p w14:paraId="5B31218D" w14:textId="77777777" w:rsidR="00506EDE" w:rsidRPr="00047486" w:rsidRDefault="00506EDE" w:rsidP="00047486">
            <w:pPr>
              <w:spacing w:afterLines="120" w:after="288" w:line="240" w:lineRule="auto"/>
              <w:contextualSpacing/>
              <w:rPr>
                <w:rFonts w:ascii="Times New Roman" w:hAnsi="Times New Roman" w:cs="Times New Roman"/>
                <w:sz w:val="24"/>
                <w:szCs w:val="24"/>
              </w:rPr>
            </w:pPr>
            <w:r w:rsidRPr="00047486">
              <w:rPr>
                <w:rFonts w:ascii="Times New Roman" w:hAnsi="Times New Roman" w:cs="Times New Roman"/>
                <w:sz w:val="24"/>
                <w:szCs w:val="24"/>
              </w:rPr>
              <w:t>4</w:t>
            </w:r>
          </w:p>
        </w:tc>
      </w:tr>
      <w:tr w:rsidR="00506EDE" w:rsidRPr="00047486" w14:paraId="651DD66F" w14:textId="77777777" w:rsidTr="00DB3B05">
        <w:trPr>
          <w:trHeight w:val="885"/>
        </w:trPr>
        <w:tc>
          <w:tcPr>
            <w:tcW w:w="3420" w:type="dxa"/>
          </w:tcPr>
          <w:p w14:paraId="00348881" w14:textId="77777777" w:rsidR="00506EDE" w:rsidRPr="00047486" w:rsidRDefault="00506EDE" w:rsidP="00752E62">
            <w:pPr>
              <w:numPr>
                <w:ilvl w:val="0"/>
                <w:numId w:val="11"/>
              </w:numPr>
              <w:spacing w:afterLines="120" w:after="288" w:line="240" w:lineRule="auto"/>
              <w:contextualSpacing/>
              <w:rPr>
                <w:rFonts w:ascii="Times New Roman" w:hAnsi="Times New Roman" w:cs="Times New Roman"/>
                <w:sz w:val="24"/>
                <w:szCs w:val="24"/>
              </w:rPr>
            </w:pPr>
            <w:r w:rsidRPr="00047486">
              <w:rPr>
                <w:rFonts w:ascii="Times New Roman" w:hAnsi="Times New Roman" w:cs="Times New Roman"/>
                <w:sz w:val="24"/>
                <w:szCs w:val="24"/>
              </w:rPr>
              <w:t>řeší úlohy s použitím stavové rovnice pro ideální plyn;</w:t>
            </w:r>
          </w:p>
          <w:p w14:paraId="7A657787" w14:textId="77777777" w:rsidR="00506EDE" w:rsidRPr="00047486" w:rsidRDefault="00506EDE" w:rsidP="00752E62">
            <w:pPr>
              <w:numPr>
                <w:ilvl w:val="0"/>
                <w:numId w:val="11"/>
              </w:numPr>
              <w:spacing w:afterLines="120" w:after="288" w:line="240" w:lineRule="auto"/>
              <w:contextualSpacing/>
              <w:rPr>
                <w:rFonts w:ascii="Times New Roman" w:hAnsi="Times New Roman" w:cs="Times New Roman"/>
                <w:sz w:val="24"/>
                <w:szCs w:val="24"/>
              </w:rPr>
            </w:pPr>
            <w:r w:rsidRPr="00047486">
              <w:rPr>
                <w:rFonts w:ascii="Times New Roman" w:hAnsi="Times New Roman" w:cs="Times New Roman"/>
                <w:sz w:val="24"/>
                <w:szCs w:val="24"/>
              </w:rPr>
              <w:t>popíše principy nejdůležitějších tepelných motorů;</w:t>
            </w:r>
          </w:p>
          <w:p w14:paraId="21A77EDE" w14:textId="77777777" w:rsidR="00506EDE" w:rsidRPr="00047486" w:rsidRDefault="00506EDE" w:rsidP="00047486">
            <w:pPr>
              <w:spacing w:afterLines="120" w:after="288" w:line="240" w:lineRule="auto"/>
              <w:contextualSpacing/>
              <w:rPr>
                <w:rFonts w:ascii="Times New Roman" w:hAnsi="Times New Roman" w:cs="Times New Roman"/>
                <w:sz w:val="24"/>
                <w:szCs w:val="24"/>
              </w:rPr>
            </w:pPr>
          </w:p>
        </w:tc>
        <w:tc>
          <w:tcPr>
            <w:tcW w:w="4500" w:type="dxa"/>
          </w:tcPr>
          <w:p w14:paraId="0B9FABF4" w14:textId="4F1080E0" w:rsidR="00EA1A05" w:rsidRPr="00EA1A05" w:rsidRDefault="00EA1A05" w:rsidP="00752E62">
            <w:pPr>
              <w:pStyle w:val="Odstavecseseznamem"/>
              <w:numPr>
                <w:ilvl w:val="1"/>
                <w:numId w:val="240"/>
              </w:numPr>
              <w:spacing w:after="120" w:line="240" w:lineRule="auto"/>
              <w:ind w:left="527" w:hanging="357"/>
              <w:rPr>
                <w:rFonts w:ascii="Times New Roman" w:hAnsi="Times New Roman" w:cs="Times New Roman"/>
                <w:b/>
                <w:bCs/>
                <w:sz w:val="24"/>
                <w:szCs w:val="24"/>
              </w:rPr>
            </w:pPr>
            <w:r w:rsidRPr="00EA1A05">
              <w:rPr>
                <w:rFonts w:ascii="Times New Roman" w:hAnsi="Times New Roman" w:cs="Times New Roman"/>
                <w:b/>
                <w:bCs/>
                <w:sz w:val="24"/>
                <w:szCs w:val="24"/>
              </w:rPr>
              <w:t xml:space="preserve"> Termodynamika plynů</w:t>
            </w:r>
          </w:p>
          <w:p w14:paraId="31BAC013" w14:textId="65B5D455" w:rsidR="00506EDE" w:rsidRPr="00047486" w:rsidRDefault="00506EDE" w:rsidP="00752E62">
            <w:pPr>
              <w:numPr>
                <w:ilvl w:val="0"/>
                <w:numId w:val="11"/>
              </w:numPr>
              <w:spacing w:afterLines="120" w:after="288" w:line="240" w:lineRule="auto"/>
              <w:contextualSpacing/>
              <w:rPr>
                <w:rFonts w:ascii="Times New Roman" w:hAnsi="Times New Roman" w:cs="Times New Roman"/>
                <w:sz w:val="24"/>
                <w:szCs w:val="24"/>
              </w:rPr>
            </w:pPr>
            <w:r w:rsidRPr="00047486">
              <w:rPr>
                <w:rFonts w:ascii="Times New Roman" w:hAnsi="Times New Roman" w:cs="Times New Roman"/>
                <w:sz w:val="24"/>
                <w:szCs w:val="24"/>
              </w:rPr>
              <w:t>ideální plyn</w:t>
            </w:r>
          </w:p>
          <w:p w14:paraId="64675FEF" w14:textId="77777777" w:rsidR="00506EDE" w:rsidRPr="00047486" w:rsidRDefault="00506EDE" w:rsidP="00752E62">
            <w:pPr>
              <w:numPr>
                <w:ilvl w:val="0"/>
                <w:numId w:val="11"/>
              </w:numPr>
              <w:spacing w:afterLines="120" w:after="288" w:line="240" w:lineRule="auto"/>
              <w:contextualSpacing/>
              <w:rPr>
                <w:rFonts w:ascii="Times New Roman" w:hAnsi="Times New Roman" w:cs="Times New Roman"/>
                <w:sz w:val="24"/>
                <w:szCs w:val="24"/>
              </w:rPr>
            </w:pPr>
            <w:r w:rsidRPr="00047486">
              <w:rPr>
                <w:rFonts w:ascii="Times New Roman" w:hAnsi="Times New Roman" w:cs="Times New Roman"/>
                <w:sz w:val="24"/>
                <w:szCs w:val="24"/>
              </w:rPr>
              <w:t>jednoduché děje v ideálním plynu</w:t>
            </w:r>
          </w:p>
          <w:p w14:paraId="6CD83527" w14:textId="77777777" w:rsidR="00506EDE" w:rsidRPr="00047486" w:rsidRDefault="00506EDE" w:rsidP="00752E62">
            <w:pPr>
              <w:numPr>
                <w:ilvl w:val="0"/>
                <w:numId w:val="11"/>
              </w:numPr>
              <w:spacing w:afterLines="120" w:after="288" w:line="240" w:lineRule="auto"/>
              <w:contextualSpacing/>
              <w:rPr>
                <w:rFonts w:ascii="Times New Roman" w:hAnsi="Times New Roman" w:cs="Times New Roman"/>
                <w:sz w:val="24"/>
                <w:szCs w:val="24"/>
              </w:rPr>
            </w:pPr>
            <w:r w:rsidRPr="00047486">
              <w:rPr>
                <w:rFonts w:ascii="Times New Roman" w:hAnsi="Times New Roman" w:cs="Times New Roman"/>
                <w:sz w:val="24"/>
                <w:szCs w:val="24"/>
              </w:rPr>
              <w:t>stavová rovnice, práce plynu</w:t>
            </w:r>
          </w:p>
          <w:p w14:paraId="3D7C177F" w14:textId="77777777" w:rsidR="00506EDE" w:rsidRPr="00047486" w:rsidRDefault="00506EDE" w:rsidP="00752E62">
            <w:pPr>
              <w:numPr>
                <w:ilvl w:val="0"/>
                <w:numId w:val="11"/>
              </w:numPr>
              <w:spacing w:afterLines="120" w:after="288" w:line="240" w:lineRule="auto"/>
              <w:contextualSpacing/>
              <w:rPr>
                <w:rFonts w:ascii="Times New Roman" w:hAnsi="Times New Roman" w:cs="Times New Roman"/>
                <w:bCs/>
                <w:sz w:val="24"/>
                <w:szCs w:val="24"/>
              </w:rPr>
            </w:pPr>
            <w:r w:rsidRPr="00047486">
              <w:rPr>
                <w:rFonts w:ascii="Times New Roman" w:hAnsi="Times New Roman" w:cs="Times New Roman"/>
                <w:sz w:val="24"/>
                <w:szCs w:val="24"/>
              </w:rPr>
              <w:t>tepelné motory</w:t>
            </w:r>
          </w:p>
        </w:tc>
        <w:tc>
          <w:tcPr>
            <w:tcW w:w="1222" w:type="dxa"/>
          </w:tcPr>
          <w:p w14:paraId="5C9E4691" w14:textId="77777777" w:rsidR="00506EDE" w:rsidRPr="00047486" w:rsidRDefault="00506EDE" w:rsidP="00047486">
            <w:pPr>
              <w:spacing w:afterLines="120" w:after="288" w:line="240" w:lineRule="auto"/>
              <w:contextualSpacing/>
              <w:rPr>
                <w:rFonts w:ascii="Times New Roman" w:hAnsi="Times New Roman" w:cs="Times New Roman"/>
                <w:sz w:val="24"/>
                <w:szCs w:val="24"/>
              </w:rPr>
            </w:pPr>
          </w:p>
          <w:p w14:paraId="64D1F12A" w14:textId="77777777" w:rsidR="00506EDE" w:rsidRPr="00047486" w:rsidRDefault="00506EDE" w:rsidP="00047486">
            <w:pPr>
              <w:spacing w:afterLines="120" w:after="288" w:line="240" w:lineRule="auto"/>
              <w:contextualSpacing/>
              <w:rPr>
                <w:rFonts w:ascii="Times New Roman" w:hAnsi="Times New Roman" w:cs="Times New Roman"/>
                <w:sz w:val="24"/>
                <w:szCs w:val="24"/>
              </w:rPr>
            </w:pPr>
            <w:r w:rsidRPr="00047486">
              <w:rPr>
                <w:rFonts w:ascii="Times New Roman" w:hAnsi="Times New Roman" w:cs="Times New Roman"/>
                <w:sz w:val="24"/>
                <w:szCs w:val="24"/>
              </w:rPr>
              <w:t>5</w:t>
            </w:r>
          </w:p>
        </w:tc>
      </w:tr>
      <w:tr w:rsidR="00506EDE" w:rsidRPr="00047486" w14:paraId="0EF50D26" w14:textId="77777777" w:rsidTr="00DB3B05">
        <w:trPr>
          <w:trHeight w:val="2169"/>
        </w:trPr>
        <w:tc>
          <w:tcPr>
            <w:tcW w:w="3420" w:type="dxa"/>
          </w:tcPr>
          <w:p w14:paraId="44B85C08" w14:textId="77777777" w:rsidR="00506EDE" w:rsidRPr="00047486" w:rsidRDefault="00506EDE" w:rsidP="00752E62">
            <w:pPr>
              <w:numPr>
                <w:ilvl w:val="0"/>
                <w:numId w:val="11"/>
              </w:numPr>
              <w:spacing w:afterLines="120" w:after="288" w:line="240" w:lineRule="auto"/>
              <w:contextualSpacing/>
              <w:rPr>
                <w:rFonts w:ascii="Times New Roman" w:hAnsi="Times New Roman" w:cs="Times New Roman"/>
                <w:sz w:val="24"/>
                <w:szCs w:val="24"/>
              </w:rPr>
            </w:pPr>
            <w:r w:rsidRPr="00047486">
              <w:rPr>
                <w:rFonts w:ascii="Times New Roman" w:hAnsi="Times New Roman" w:cs="Times New Roman"/>
                <w:sz w:val="24"/>
                <w:szCs w:val="24"/>
              </w:rPr>
              <w:t>vysvětlí význam teplotní roztažnosti látek v přírodě a v technické praxi;</w:t>
            </w:r>
          </w:p>
          <w:p w14:paraId="6FAF7479" w14:textId="77777777" w:rsidR="00506EDE" w:rsidRPr="00047486" w:rsidRDefault="00506EDE" w:rsidP="00752E62">
            <w:pPr>
              <w:numPr>
                <w:ilvl w:val="0"/>
                <w:numId w:val="11"/>
              </w:numPr>
              <w:spacing w:afterLines="120" w:after="288" w:line="240" w:lineRule="auto"/>
              <w:contextualSpacing/>
              <w:rPr>
                <w:rFonts w:ascii="Times New Roman" w:hAnsi="Times New Roman" w:cs="Times New Roman"/>
                <w:sz w:val="24"/>
                <w:szCs w:val="24"/>
              </w:rPr>
            </w:pPr>
            <w:r w:rsidRPr="00047486">
              <w:rPr>
                <w:rFonts w:ascii="Times New Roman" w:hAnsi="Times New Roman" w:cs="Times New Roman"/>
                <w:sz w:val="24"/>
                <w:szCs w:val="24"/>
              </w:rPr>
              <w:t xml:space="preserve">popíše příklady deformací pevných těles jednoduchého tvaru </w:t>
            </w:r>
          </w:p>
        </w:tc>
        <w:tc>
          <w:tcPr>
            <w:tcW w:w="4500" w:type="dxa"/>
          </w:tcPr>
          <w:p w14:paraId="245C0B38" w14:textId="46924E7C" w:rsidR="00EA1A05" w:rsidRPr="00EA1A05" w:rsidRDefault="00EA1A05" w:rsidP="00752E62">
            <w:pPr>
              <w:pStyle w:val="Odstavecseseznamem"/>
              <w:numPr>
                <w:ilvl w:val="1"/>
                <w:numId w:val="240"/>
              </w:numPr>
              <w:spacing w:after="120" w:line="240" w:lineRule="auto"/>
              <w:ind w:left="527" w:hanging="357"/>
              <w:rPr>
                <w:rFonts w:ascii="Times New Roman" w:hAnsi="Times New Roman" w:cs="Times New Roman"/>
                <w:b/>
                <w:bCs/>
                <w:sz w:val="24"/>
                <w:szCs w:val="24"/>
              </w:rPr>
            </w:pPr>
            <w:r>
              <w:rPr>
                <w:rFonts w:ascii="Times New Roman" w:hAnsi="Times New Roman" w:cs="Times New Roman"/>
                <w:sz w:val="24"/>
                <w:szCs w:val="24"/>
              </w:rPr>
              <w:t xml:space="preserve"> </w:t>
            </w:r>
            <w:r w:rsidRPr="00EA1A05">
              <w:rPr>
                <w:rFonts w:ascii="Times New Roman" w:hAnsi="Times New Roman" w:cs="Times New Roman"/>
                <w:b/>
                <w:bCs/>
                <w:sz w:val="24"/>
                <w:szCs w:val="24"/>
              </w:rPr>
              <w:t>Vlastnosti látek</w:t>
            </w:r>
          </w:p>
          <w:p w14:paraId="3914306E" w14:textId="472CFFBF" w:rsidR="00506EDE" w:rsidRPr="00047486" w:rsidRDefault="00506EDE" w:rsidP="00752E62">
            <w:pPr>
              <w:numPr>
                <w:ilvl w:val="0"/>
                <w:numId w:val="11"/>
              </w:numPr>
              <w:spacing w:afterLines="120" w:after="288" w:line="240" w:lineRule="auto"/>
              <w:contextualSpacing/>
              <w:rPr>
                <w:rFonts w:ascii="Times New Roman" w:hAnsi="Times New Roman" w:cs="Times New Roman"/>
                <w:sz w:val="24"/>
                <w:szCs w:val="24"/>
              </w:rPr>
            </w:pPr>
            <w:r w:rsidRPr="00047486">
              <w:rPr>
                <w:rFonts w:ascii="Times New Roman" w:hAnsi="Times New Roman" w:cs="Times New Roman"/>
                <w:sz w:val="24"/>
                <w:szCs w:val="24"/>
              </w:rPr>
              <w:t>struktura pevných látek</w:t>
            </w:r>
          </w:p>
          <w:p w14:paraId="5692CA25" w14:textId="77777777" w:rsidR="00506EDE" w:rsidRPr="00047486" w:rsidRDefault="00506EDE" w:rsidP="00752E62">
            <w:pPr>
              <w:numPr>
                <w:ilvl w:val="0"/>
                <w:numId w:val="11"/>
              </w:numPr>
              <w:spacing w:afterLines="120" w:after="288" w:line="240" w:lineRule="auto"/>
              <w:contextualSpacing/>
              <w:rPr>
                <w:rFonts w:ascii="Times New Roman" w:hAnsi="Times New Roman" w:cs="Times New Roman"/>
                <w:sz w:val="24"/>
                <w:szCs w:val="24"/>
              </w:rPr>
            </w:pPr>
            <w:r w:rsidRPr="00047486">
              <w:rPr>
                <w:rFonts w:ascii="Times New Roman" w:hAnsi="Times New Roman" w:cs="Times New Roman"/>
                <w:sz w:val="24"/>
                <w:szCs w:val="24"/>
              </w:rPr>
              <w:t>teplotní délková roztažnost látek</w:t>
            </w:r>
          </w:p>
          <w:p w14:paraId="5861D3A4" w14:textId="77777777" w:rsidR="00506EDE" w:rsidRPr="00047486" w:rsidRDefault="00506EDE" w:rsidP="00752E62">
            <w:pPr>
              <w:numPr>
                <w:ilvl w:val="0"/>
                <w:numId w:val="11"/>
              </w:numPr>
              <w:spacing w:afterLines="120" w:after="288" w:line="240" w:lineRule="auto"/>
              <w:contextualSpacing/>
              <w:rPr>
                <w:rFonts w:ascii="Times New Roman" w:hAnsi="Times New Roman" w:cs="Times New Roman"/>
                <w:sz w:val="24"/>
                <w:szCs w:val="24"/>
              </w:rPr>
            </w:pPr>
            <w:r w:rsidRPr="00047486">
              <w:rPr>
                <w:rFonts w:ascii="Times New Roman" w:hAnsi="Times New Roman" w:cs="Times New Roman"/>
                <w:sz w:val="24"/>
                <w:szCs w:val="24"/>
              </w:rPr>
              <w:t>deformace pevných látek</w:t>
            </w:r>
          </w:p>
          <w:p w14:paraId="3C01317D" w14:textId="77777777" w:rsidR="00506EDE" w:rsidRPr="00047486" w:rsidRDefault="00506EDE" w:rsidP="00752E62">
            <w:pPr>
              <w:numPr>
                <w:ilvl w:val="0"/>
                <w:numId w:val="11"/>
              </w:numPr>
              <w:spacing w:afterLines="120" w:after="288" w:line="240" w:lineRule="auto"/>
              <w:contextualSpacing/>
              <w:rPr>
                <w:rFonts w:ascii="Times New Roman" w:hAnsi="Times New Roman" w:cs="Times New Roman"/>
                <w:sz w:val="24"/>
                <w:szCs w:val="24"/>
              </w:rPr>
            </w:pPr>
            <w:r w:rsidRPr="00047486">
              <w:rPr>
                <w:rFonts w:ascii="Times New Roman" w:hAnsi="Times New Roman" w:cs="Times New Roman"/>
                <w:sz w:val="24"/>
                <w:szCs w:val="24"/>
              </w:rPr>
              <w:t>struktura a vlastnosti kapalin</w:t>
            </w:r>
          </w:p>
          <w:p w14:paraId="14D46C5E" w14:textId="77777777" w:rsidR="00506EDE" w:rsidRPr="00047486" w:rsidRDefault="00506EDE" w:rsidP="00752E62">
            <w:pPr>
              <w:numPr>
                <w:ilvl w:val="0"/>
                <w:numId w:val="11"/>
              </w:numPr>
              <w:spacing w:afterLines="120" w:after="288" w:line="240" w:lineRule="auto"/>
              <w:contextualSpacing/>
              <w:rPr>
                <w:rFonts w:ascii="Times New Roman" w:hAnsi="Times New Roman" w:cs="Times New Roman"/>
                <w:sz w:val="24"/>
                <w:szCs w:val="24"/>
              </w:rPr>
            </w:pPr>
            <w:r w:rsidRPr="00047486">
              <w:rPr>
                <w:rFonts w:ascii="Times New Roman" w:hAnsi="Times New Roman" w:cs="Times New Roman"/>
                <w:sz w:val="24"/>
                <w:szCs w:val="24"/>
              </w:rPr>
              <w:t>teplotní objemová roztažnost</w:t>
            </w:r>
          </w:p>
          <w:p w14:paraId="344E1177" w14:textId="77777777" w:rsidR="00506EDE" w:rsidRPr="00047486" w:rsidRDefault="00506EDE" w:rsidP="00752E62">
            <w:pPr>
              <w:numPr>
                <w:ilvl w:val="0"/>
                <w:numId w:val="11"/>
              </w:numPr>
              <w:spacing w:afterLines="120" w:after="288" w:line="240" w:lineRule="auto"/>
              <w:contextualSpacing/>
              <w:rPr>
                <w:rFonts w:ascii="Times New Roman" w:hAnsi="Times New Roman" w:cs="Times New Roman"/>
                <w:sz w:val="24"/>
                <w:szCs w:val="24"/>
              </w:rPr>
            </w:pPr>
            <w:r w:rsidRPr="00047486">
              <w:rPr>
                <w:rFonts w:ascii="Times New Roman" w:hAnsi="Times New Roman" w:cs="Times New Roman"/>
                <w:sz w:val="24"/>
                <w:szCs w:val="24"/>
              </w:rPr>
              <w:t>kapilární jevy</w:t>
            </w:r>
          </w:p>
          <w:p w14:paraId="3200C85D" w14:textId="77777777" w:rsidR="00506EDE" w:rsidRPr="00047486" w:rsidRDefault="00506EDE" w:rsidP="00047486">
            <w:pPr>
              <w:spacing w:afterLines="120" w:after="288" w:line="240" w:lineRule="auto"/>
              <w:contextualSpacing/>
              <w:rPr>
                <w:rFonts w:ascii="Times New Roman" w:hAnsi="Times New Roman" w:cs="Times New Roman"/>
                <w:sz w:val="24"/>
                <w:szCs w:val="24"/>
              </w:rPr>
            </w:pPr>
          </w:p>
        </w:tc>
        <w:tc>
          <w:tcPr>
            <w:tcW w:w="1222" w:type="dxa"/>
          </w:tcPr>
          <w:p w14:paraId="538F32A0" w14:textId="77777777" w:rsidR="00506EDE" w:rsidRPr="00047486" w:rsidRDefault="00506EDE" w:rsidP="00047486">
            <w:pPr>
              <w:spacing w:afterLines="120" w:after="288" w:line="240" w:lineRule="auto"/>
              <w:contextualSpacing/>
              <w:rPr>
                <w:rFonts w:ascii="Times New Roman" w:hAnsi="Times New Roman" w:cs="Times New Roman"/>
                <w:sz w:val="24"/>
                <w:szCs w:val="24"/>
              </w:rPr>
            </w:pPr>
          </w:p>
          <w:p w14:paraId="3795F56C" w14:textId="77777777" w:rsidR="00506EDE" w:rsidRPr="00047486" w:rsidRDefault="00506EDE" w:rsidP="00047486">
            <w:pPr>
              <w:spacing w:afterLines="120" w:after="288" w:line="240" w:lineRule="auto"/>
              <w:contextualSpacing/>
              <w:rPr>
                <w:rFonts w:ascii="Times New Roman" w:hAnsi="Times New Roman" w:cs="Times New Roman"/>
                <w:sz w:val="24"/>
                <w:szCs w:val="24"/>
              </w:rPr>
            </w:pPr>
            <w:r w:rsidRPr="00047486">
              <w:rPr>
                <w:rFonts w:ascii="Times New Roman" w:hAnsi="Times New Roman" w:cs="Times New Roman"/>
                <w:sz w:val="24"/>
                <w:szCs w:val="24"/>
              </w:rPr>
              <w:t>8</w:t>
            </w:r>
          </w:p>
        </w:tc>
      </w:tr>
    </w:tbl>
    <w:p w14:paraId="6A062745" w14:textId="77777777" w:rsidR="00506EDE" w:rsidRPr="00047486" w:rsidRDefault="00506EDE" w:rsidP="00047486">
      <w:pPr>
        <w:spacing w:afterLines="120" w:after="288" w:line="240" w:lineRule="auto"/>
        <w:contextualSpacing/>
        <w:rPr>
          <w:rFonts w:ascii="Times New Roman" w:hAnsi="Times New Roman" w:cs="Times New Roman"/>
          <w:sz w:val="24"/>
          <w:szCs w:val="24"/>
        </w:rPr>
      </w:pPr>
    </w:p>
    <w:p w14:paraId="091D7250" w14:textId="77777777" w:rsidR="00506EDE" w:rsidRPr="00047486" w:rsidRDefault="00506EDE" w:rsidP="00047486">
      <w:pPr>
        <w:spacing w:afterLines="120" w:after="288" w:line="240" w:lineRule="auto"/>
        <w:contextualSpacing/>
        <w:rPr>
          <w:rFonts w:ascii="Times New Roman" w:hAnsi="Times New Roman" w:cs="Times New Roman"/>
          <w:sz w:val="24"/>
          <w:szCs w:val="24"/>
        </w:rPr>
      </w:pPr>
      <w:r w:rsidRPr="00047486">
        <w:rPr>
          <w:rFonts w:ascii="Times New Roman" w:hAnsi="Times New Roman" w:cs="Times New Roman"/>
          <w:sz w:val="24"/>
          <w:szCs w:val="24"/>
        </w:rPr>
        <w:br w:type="page"/>
      </w:r>
    </w:p>
    <w:p w14:paraId="49B71E49" w14:textId="77777777" w:rsidR="00506EDE" w:rsidRPr="00047486" w:rsidRDefault="00506EDE" w:rsidP="00047486">
      <w:pPr>
        <w:spacing w:afterLines="120" w:after="288" w:line="240" w:lineRule="auto"/>
        <w:ind w:left="142"/>
        <w:contextualSpacing/>
        <w:rPr>
          <w:rFonts w:ascii="Times New Roman" w:hAnsi="Times New Roman" w:cs="Times New Roman"/>
          <w:b/>
          <w:sz w:val="24"/>
          <w:szCs w:val="24"/>
        </w:rPr>
      </w:pPr>
      <w:r w:rsidRPr="00047486">
        <w:rPr>
          <w:rFonts w:ascii="Times New Roman" w:hAnsi="Times New Roman" w:cs="Times New Roman"/>
          <w:b/>
          <w:sz w:val="24"/>
          <w:szCs w:val="24"/>
        </w:rPr>
        <w:lastRenderedPageBreak/>
        <w:t>2. ročník (2)(68)</w:t>
      </w:r>
    </w:p>
    <w:tbl>
      <w:tblPr>
        <w:tblW w:w="9142"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3420"/>
        <w:gridCol w:w="4500"/>
        <w:gridCol w:w="1222"/>
      </w:tblGrid>
      <w:tr w:rsidR="00506EDE" w:rsidRPr="00047486" w14:paraId="4B27AFD3" w14:textId="77777777" w:rsidTr="00F13B3C">
        <w:trPr>
          <w:trHeight w:val="680"/>
        </w:trPr>
        <w:tc>
          <w:tcPr>
            <w:tcW w:w="3420" w:type="dxa"/>
            <w:vAlign w:val="center"/>
            <w:hideMark/>
          </w:tcPr>
          <w:p w14:paraId="6DE6F3C2" w14:textId="2A57ED34" w:rsidR="00506EDE" w:rsidRPr="00047486" w:rsidRDefault="00506EDE" w:rsidP="00F13B3C">
            <w:pPr>
              <w:spacing w:after="0" w:line="240" w:lineRule="auto"/>
              <w:contextualSpacing/>
              <w:jc w:val="center"/>
              <w:rPr>
                <w:rFonts w:ascii="Times New Roman" w:hAnsi="Times New Roman" w:cs="Times New Roman"/>
                <w:b/>
                <w:sz w:val="24"/>
                <w:szCs w:val="24"/>
              </w:rPr>
            </w:pPr>
            <w:r w:rsidRPr="00047486">
              <w:rPr>
                <w:rFonts w:ascii="Times New Roman" w:hAnsi="Times New Roman" w:cs="Times New Roman"/>
                <w:b/>
                <w:sz w:val="24"/>
                <w:szCs w:val="24"/>
              </w:rPr>
              <w:t>Výsledky vzdělávání</w:t>
            </w:r>
            <w:r w:rsidR="0039098A">
              <w:rPr>
                <w:rFonts w:ascii="Times New Roman" w:hAnsi="Times New Roman" w:cs="Times New Roman"/>
                <w:b/>
                <w:sz w:val="24"/>
                <w:szCs w:val="24"/>
              </w:rPr>
              <w:t xml:space="preserve"> </w:t>
            </w:r>
            <w:r w:rsidRPr="00047486">
              <w:rPr>
                <w:rFonts w:ascii="Times New Roman" w:hAnsi="Times New Roman" w:cs="Times New Roman"/>
                <w:b/>
                <w:sz w:val="24"/>
                <w:szCs w:val="24"/>
              </w:rPr>
              <w:t>a odborné kompetence</w:t>
            </w:r>
          </w:p>
        </w:tc>
        <w:tc>
          <w:tcPr>
            <w:tcW w:w="4500" w:type="dxa"/>
            <w:vAlign w:val="center"/>
            <w:hideMark/>
          </w:tcPr>
          <w:p w14:paraId="50223A6F" w14:textId="77777777" w:rsidR="00506EDE" w:rsidRPr="00047486" w:rsidRDefault="00506EDE" w:rsidP="00F13B3C">
            <w:pPr>
              <w:spacing w:after="0" w:line="240" w:lineRule="auto"/>
              <w:contextualSpacing/>
              <w:jc w:val="center"/>
              <w:rPr>
                <w:rFonts w:ascii="Times New Roman" w:hAnsi="Times New Roman" w:cs="Times New Roman"/>
                <w:b/>
                <w:sz w:val="24"/>
                <w:szCs w:val="24"/>
              </w:rPr>
            </w:pPr>
            <w:r w:rsidRPr="00047486">
              <w:rPr>
                <w:rFonts w:ascii="Times New Roman" w:hAnsi="Times New Roman" w:cs="Times New Roman"/>
                <w:b/>
                <w:sz w:val="24"/>
                <w:szCs w:val="24"/>
              </w:rPr>
              <w:t>Tematické celky</w:t>
            </w:r>
          </w:p>
        </w:tc>
        <w:tc>
          <w:tcPr>
            <w:tcW w:w="1222" w:type="dxa"/>
            <w:vAlign w:val="center"/>
            <w:hideMark/>
          </w:tcPr>
          <w:p w14:paraId="4C288FF6" w14:textId="77777777" w:rsidR="00506EDE" w:rsidRPr="00047486" w:rsidRDefault="00506EDE" w:rsidP="00F13B3C">
            <w:pPr>
              <w:spacing w:after="0" w:line="240" w:lineRule="auto"/>
              <w:contextualSpacing/>
              <w:rPr>
                <w:rFonts w:ascii="Times New Roman" w:hAnsi="Times New Roman" w:cs="Times New Roman"/>
                <w:b/>
                <w:sz w:val="24"/>
                <w:szCs w:val="24"/>
              </w:rPr>
            </w:pPr>
            <w:r w:rsidRPr="00047486">
              <w:rPr>
                <w:rFonts w:ascii="Times New Roman" w:hAnsi="Times New Roman" w:cs="Times New Roman"/>
                <w:b/>
                <w:sz w:val="24"/>
                <w:szCs w:val="24"/>
              </w:rPr>
              <w:t>Hodinová dotace</w:t>
            </w:r>
          </w:p>
        </w:tc>
      </w:tr>
      <w:tr w:rsidR="00506EDE" w:rsidRPr="00047486" w14:paraId="2DDA08DD" w14:textId="77777777" w:rsidTr="00F13B3C">
        <w:trPr>
          <w:trHeight w:val="2324"/>
        </w:trPr>
        <w:tc>
          <w:tcPr>
            <w:tcW w:w="3420" w:type="dxa"/>
          </w:tcPr>
          <w:p w14:paraId="4C911B3A" w14:textId="77777777" w:rsidR="00506EDE" w:rsidRPr="00047486" w:rsidRDefault="00506EDE" w:rsidP="00047486">
            <w:pPr>
              <w:spacing w:afterLines="120" w:after="288" w:line="240" w:lineRule="auto"/>
              <w:contextualSpacing/>
              <w:rPr>
                <w:rFonts w:ascii="Times New Roman" w:hAnsi="Times New Roman" w:cs="Times New Roman"/>
                <w:b/>
                <w:sz w:val="24"/>
                <w:szCs w:val="24"/>
              </w:rPr>
            </w:pPr>
            <w:r w:rsidRPr="00047486">
              <w:rPr>
                <w:rFonts w:ascii="Times New Roman" w:hAnsi="Times New Roman" w:cs="Times New Roman"/>
                <w:b/>
                <w:sz w:val="24"/>
                <w:szCs w:val="24"/>
              </w:rPr>
              <w:t>Žák:</w:t>
            </w:r>
          </w:p>
          <w:p w14:paraId="75CE5749" w14:textId="77777777" w:rsidR="00506EDE" w:rsidRPr="00047486" w:rsidRDefault="00506EDE" w:rsidP="00752E62">
            <w:pPr>
              <w:numPr>
                <w:ilvl w:val="0"/>
                <w:numId w:val="11"/>
              </w:numPr>
              <w:spacing w:afterLines="120" w:after="288" w:line="240" w:lineRule="auto"/>
              <w:contextualSpacing/>
              <w:rPr>
                <w:rFonts w:ascii="Times New Roman" w:hAnsi="Times New Roman" w:cs="Times New Roman"/>
                <w:sz w:val="24"/>
                <w:szCs w:val="24"/>
              </w:rPr>
            </w:pPr>
            <w:r w:rsidRPr="00047486">
              <w:rPr>
                <w:rFonts w:ascii="Times New Roman" w:hAnsi="Times New Roman" w:cs="Times New Roman"/>
                <w:sz w:val="24"/>
                <w:szCs w:val="24"/>
              </w:rPr>
              <w:t xml:space="preserve">určí elektrickou sílu v poli bodového elektrického náboje; </w:t>
            </w:r>
          </w:p>
          <w:p w14:paraId="07F775D9" w14:textId="77777777" w:rsidR="00506EDE" w:rsidRPr="00047486" w:rsidRDefault="00506EDE" w:rsidP="00752E62">
            <w:pPr>
              <w:numPr>
                <w:ilvl w:val="0"/>
                <w:numId w:val="11"/>
              </w:numPr>
              <w:spacing w:afterLines="120" w:after="288" w:line="240" w:lineRule="auto"/>
              <w:contextualSpacing/>
              <w:rPr>
                <w:rFonts w:ascii="Times New Roman" w:hAnsi="Times New Roman" w:cs="Times New Roman"/>
                <w:sz w:val="24"/>
                <w:szCs w:val="24"/>
              </w:rPr>
            </w:pPr>
            <w:r w:rsidRPr="00047486">
              <w:rPr>
                <w:rFonts w:ascii="Times New Roman" w:hAnsi="Times New Roman" w:cs="Times New Roman"/>
                <w:sz w:val="24"/>
                <w:szCs w:val="24"/>
              </w:rPr>
              <w:t>popíše elektrické pole z hlediska jeho působení na bodový elektrický náboj;</w:t>
            </w:r>
          </w:p>
          <w:p w14:paraId="6D11EDEC" w14:textId="63306E1A" w:rsidR="00506EDE" w:rsidRPr="00047486" w:rsidRDefault="00506EDE" w:rsidP="00752E62">
            <w:pPr>
              <w:numPr>
                <w:ilvl w:val="0"/>
                <w:numId w:val="11"/>
              </w:numPr>
              <w:spacing w:afterLines="120" w:after="288" w:line="240" w:lineRule="auto"/>
              <w:contextualSpacing/>
              <w:rPr>
                <w:rFonts w:ascii="Times New Roman" w:hAnsi="Times New Roman" w:cs="Times New Roman"/>
                <w:sz w:val="24"/>
                <w:szCs w:val="24"/>
              </w:rPr>
            </w:pPr>
            <w:r w:rsidRPr="00047486">
              <w:rPr>
                <w:rFonts w:ascii="Times New Roman" w:hAnsi="Times New Roman" w:cs="Times New Roman"/>
                <w:sz w:val="24"/>
                <w:szCs w:val="24"/>
              </w:rPr>
              <w:t>vysvětlí princip a funkci kondenzátoru;</w:t>
            </w:r>
          </w:p>
        </w:tc>
        <w:tc>
          <w:tcPr>
            <w:tcW w:w="4500" w:type="dxa"/>
          </w:tcPr>
          <w:p w14:paraId="63E16CE5" w14:textId="56321993" w:rsidR="00506EDE" w:rsidRPr="0039098A" w:rsidRDefault="00506EDE" w:rsidP="00752E62">
            <w:pPr>
              <w:pStyle w:val="Odstavecseseznamem"/>
              <w:numPr>
                <w:ilvl w:val="0"/>
                <w:numId w:val="240"/>
              </w:numPr>
              <w:spacing w:after="120" w:line="240" w:lineRule="auto"/>
              <w:ind w:hanging="357"/>
              <w:rPr>
                <w:rFonts w:ascii="Times New Roman" w:hAnsi="Times New Roman" w:cs="Times New Roman"/>
                <w:b/>
                <w:sz w:val="24"/>
                <w:szCs w:val="24"/>
              </w:rPr>
            </w:pPr>
            <w:r w:rsidRPr="0039098A">
              <w:rPr>
                <w:rFonts w:ascii="Times New Roman" w:hAnsi="Times New Roman" w:cs="Times New Roman"/>
                <w:b/>
                <w:sz w:val="24"/>
                <w:szCs w:val="24"/>
              </w:rPr>
              <w:t>Elektřina a magnetismus</w:t>
            </w:r>
          </w:p>
          <w:p w14:paraId="5A1B7843" w14:textId="1BBE647A" w:rsidR="00506EDE" w:rsidRPr="0039098A" w:rsidRDefault="00506EDE" w:rsidP="00752E62">
            <w:pPr>
              <w:pStyle w:val="Odstavecseseznamem"/>
              <w:numPr>
                <w:ilvl w:val="1"/>
                <w:numId w:val="240"/>
              </w:numPr>
              <w:spacing w:after="120" w:line="240" w:lineRule="auto"/>
              <w:ind w:left="527" w:hanging="357"/>
              <w:rPr>
                <w:rFonts w:ascii="Times New Roman" w:hAnsi="Times New Roman" w:cs="Times New Roman"/>
                <w:b/>
                <w:sz w:val="24"/>
                <w:szCs w:val="24"/>
              </w:rPr>
            </w:pPr>
            <w:r w:rsidRPr="0039098A">
              <w:rPr>
                <w:rFonts w:ascii="Times New Roman" w:hAnsi="Times New Roman" w:cs="Times New Roman"/>
                <w:b/>
                <w:sz w:val="24"/>
                <w:szCs w:val="24"/>
              </w:rPr>
              <w:t>Elektrické pole</w:t>
            </w:r>
          </w:p>
          <w:p w14:paraId="6AE191D5" w14:textId="77777777" w:rsidR="00506EDE" w:rsidRPr="00047486" w:rsidRDefault="00506EDE" w:rsidP="00752E62">
            <w:pPr>
              <w:numPr>
                <w:ilvl w:val="0"/>
                <w:numId w:val="11"/>
              </w:numPr>
              <w:spacing w:afterLines="120" w:after="288" w:line="240" w:lineRule="auto"/>
              <w:contextualSpacing/>
              <w:rPr>
                <w:rFonts w:ascii="Times New Roman" w:hAnsi="Times New Roman" w:cs="Times New Roman"/>
                <w:sz w:val="24"/>
                <w:szCs w:val="24"/>
              </w:rPr>
            </w:pPr>
            <w:r w:rsidRPr="00047486">
              <w:rPr>
                <w:rFonts w:ascii="Times New Roman" w:hAnsi="Times New Roman" w:cs="Times New Roman"/>
                <w:sz w:val="24"/>
                <w:szCs w:val="24"/>
              </w:rPr>
              <w:t>elektrický náboj</w:t>
            </w:r>
          </w:p>
          <w:p w14:paraId="6AA47D01" w14:textId="77777777" w:rsidR="00506EDE" w:rsidRPr="00047486" w:rsidRDefault="00506EDE" w:rsidP="00752E62">
            <w:pPr>
              <w:numPr>
                <w:ilvl w:val="0"/>
                <w:numId w:val="11"/>
              </w:numPr>
              <w:spacing w:afterLines="120" w:after="288" w:line="240" w:lineRule="auto"/>
              <w:contextualSpacing/>
              <w:rPr>
                <w:rFonts w:ascii="Times New Roman" w:hAnsi="Times New Roman" w:cs="Times New Roman"/>
                <w:sz w:val="24"/>
                <w:szCs w:val="24"/>
              </w:rPr>
            </w:pPr>
            <w:r w:rsidRPr="00047486">
              <w:rPr>
                <w:rFonts w:ascii="Times New Roman" w:hAnsi="Times New Roman" w:cs="Times New Roman"/>
                <w:sz w:val="24"/>
                <w:szCs w:val="24"/>
              </w:rPr>
              <w:t xml:space="preserve">elektrická síla, Coulombův zákon </w:t>
            </w:r>
          </w:p>
          <w:p w14:paraId="435C8D78" w14:textId="77777777" w:rsidR="00506EDE" w:rsidRPr="00047486" w:rsidRDefault="00506EDE" w:rsidP="00752E62">
            <w:pPr>
              <w:numPr>
                <w:ilvl w:val="0"/>
                <w:numId w:val="11"/>
              </w:numPr>
              <w:spacing w:afterLines="120" w:after="288" w:line="240" w:lineRule="auto"/>
              <w:contextualSpacing/>
              <w:rPr>
                <w:rFonts w:ascii="Times New Roman" w:hAnsi="Times New Roman" w:cs="Times New Roman"/>
                <w:sz w:val="24"/>
                <w:szCs w:val="24"/>
              </w:rPr>
            </w:pPr>
            <w:r w:rsidRPr="00047486">
              <w:rPr>
                <w:rFonts w:ascii="Times New Roman" w:hAnsi="Times New Roman" w:cs="Times New Roman"/>
                <w:sz w:val="24"/>
                <w:szCs w:val="24"/>
              </w:rPr>
              <w:t>elektrické pole, napětí</w:t>
            </w:r>
          </w:p>
          <w:p w14:paraId="50AC02F8" w14:textId="77777777" w:rsidR="00506EDE" w:rsidRPr="00047486" w:rsidRDefault="00506EDE" w:rsidP="00752E62">
            <w:pPr>
              <w:numPr>
                <w:ilvl w:val="0"/>
                <w:numId w:val="11"/>
              </w:numPr>
              <w:spacing w:afterLines="120" w:after="288" w:line="240" w:lineRule="auto"/>
              <w:contextualSpacing/>
              <w:rPr>
                <w:rFonts w:ascii="Times New Roman" w:hAnsi="Times New Roman" w:cs="Times New Roman"/>
                <w:sz w:val="24"/>
                <w:szCs w:val="24"/>
              </w:rPr>
            </w:pPr>
            <w:r w:rsidRPr="00047486">
              <w:rPr>
                <w:rFonts w:ascii="Times New Roman" w:hAnsi="Times New Roman" w:cs="Times New Roman"/>
                <w:sz w:val="24"/>
                <w:szCs w:val="24"/>
              </w:rPr>
              <w:t>tělesa v elektrickém poli</w:t>
            </w:r>
          </w:p>
          <w:p w14:paraId="3B4F8BC1" w14:textId="53FCBAD2" w:rsidR="00506EDE" w:rsidRPr="00047486" w:rsidRDefault="00506EDE" w:rsidP="00752E62">
            <w:pPr>
              <w:numPr>
                <w:ilvl w:val="0"/>
                <w:numId w:val="11"/>
              </w:numPr>
              <w:spacing w:afterLines="120" w:after="288" w:line="240" w:lineRule="auto"/>
              <w:contextualSpacing/>
              <w:rPr>
                <w:rFonts w:ascii="Times New Roman" w:hAnsi="Times New Roman" w:cs="Times New Roman"/>
                <w:b/>
                <w:sz w:val="24"/>
                <w:szCs w:val="24"/>
              </w:rPr>
            </w:pPr>
            <w:r w:rsidRPr="00047486">
              <w:rPr>
                <w:rFonts w:ascii="Times New Roman" w:hAnsi="Times New Roman" w:cs="Times New Roman"/>
                <w:sz w:val="24"/>
                <w:szCs w:val="24"/>
              </w:rPr>
              <w:t>kapacita vodiče, kondenzátor</w:t>
            </w:r>
          </w:p>
        </w:tc>
        <w:tc>
          <w:tcPr>
            <w:tcW w:w="1222" w:type="dxa"/>
          </w:tcPr>
          <w:p w14:paraId="75B14CBE" w14:textId="77777777" w:rsidR="00506EDE" w:rsidRPr="00047486" w:rsidRDefault="00506EDE" w:rsidP="00047486">
            <w:pPr>
              <w:spacing w:afterLines="120" w:after="288" w:line="240" w:lineRule="auto"/>
              <w:contextualSpacing/>
              <w:rPr>
                <w:rFonts w:ascii="Times New Roman" w:hAnsi="Times New Roman" w:cs="Times New Roman"/>
                <w:sz w:val="24"/>
                <w:szCs w:val="24"/>
              </w:rPr>
            </w:pPr>
            <w:r w:rsidRPr="00047486">
              <w:rPr>
                <w:rFonts w:ascii="Times New Roman" w:hAnsi="Times New Roman" w:cs="Times New Roman"/>
                <w:sz w:val="24"/>
                <w:szCs w:val="24"/>
              </w:rPr>
              <w:t>6</w:t>
            </w:r>
          </w:p>
        </w:tc>
      </w:tr>
      <w:tr w:rsidR="00506EDE" w:rsidRPr="00047486" w14:paraId="3FBBC0EA" w14:textId="77777777" w:rsidTr="0039098A">
        <w:trPr>
          <w:trHeight w:val="4637"/>
        </w:trPr>
        <w:tc>
          <w:tcPr>
            <w:tcW w:w="3420" w:type="dxa"/>
          </w:tcPr>
          <w:p w14:paraId="2092D93C" w14:textId="77777777" w:rsidR="00506EDE" w:rsidRPr="00047486" w:rsidRDefault="00506EDE" w:rsidP="00047486">
            <w:pPr>
              <w:spacing w:afterLines="120" w:after="288" w:line="240" w:lineRule="auto"/>
              <w:contextualSpacing/>
              <w:rPr>
                <w:rFonts w:ascii="Times New Roman" w:hAnsi="Times New Roman" w:cs="Times New Roman"/>
                <w:b/>
                <w:sz w:val="24"/>
                <w:szCs w:val="24"/>
              </w:rPr>
            </w:pPr>
            <w:r w:rsidRPr="00047486">
              <w:rPr>
                <w:rFonts w:ascii="Times New Roman" w:hAnsi="Times New Roman" w:cs="Times New Roman"/>
                <w:b/>
                <w:sz w:val="24"/>
                <w:szCs w:val="24"/>
              </w:rPr>
              <w:t>Žák:</w:t>
            </w:r>
          </w:p>
          <w:p w14:paraId="3CA48932" w14:textId="77777777" w:rsidR="00506EDE" w:rsidRPr="00047486" w:rsidRDefault="00506EDE" w:rsidP="00752E62">
            <w:pPr>
              <w:numPr>
                <w:ilvl w:val="0"/>
                <w:numId w:val="11"/>
              </w:numPr>
              <w:spacing w:afterLines="120" w:after="288" w:line="240" w:lineRule="auto"/>
              <w:contextualSpacing/>
              <w:rPr>
                <w:rFonts w:ascii="Times New Roman" w:hAnsi="Times New Roman" w:cs="Times New Roman"/>
                <w:sz w:val="24"/>
                <w:szCs w:val="24"/>
              </w:rPr>
            </w:pPr>
            <w:r w:rsidRPr="00047486">
              <w:rPr>
                <w:rFonts w:ascii="Times New Roman" w:hAnsi="Times New Roman" w:cs="Times New Roman"/>
                <w:sz w:val="24"/>
                <w:szCs w:val="24"/>
              </w:rPr>
              <w:t>popíše vznik elektrického proudu v látkách;</w:t>
            </w:r>
          </w:p>
          <w:p w14:paraId="0F301810" w14:textId="77777777" w:rsidR="00506EDE" w:rsidRPr="00047486" w:rsidRDefault="00506EDE" w:rsidP="00752E62">
            <w:pPr>
              <w:numPr>
                <w:ilvl w:val="0"/>
                <w:numId w:val="11"/>
              </w:numPr>
              <w:spacing w:afterLines="120" w:after="288" w:line="240" w:lineRule="auto"/>
              <w:contextualSpacing/>
              <w:rPr>
                <w:rFonts w:ascii="Times New Roman" w:hAnsi="Times New Roman" w:cs="Times New Roman"/>
                <w:sz w:val="24"/>
                <w:szCs w:val="24"/>
              </w:rPr>
            </w:pPr>
            <w:r w:rsidRPr="00047486">
              <w:rPr>
                <w:rFonts w:ascii="Times New Roman" w:hAnsi="Times New Roman" w:cs="Times New Roman"/>
                <w:sz w:val="24"/>
                <w:szCs w:val="24"/>
              </w:rPr>
              <w:t xml:space="preserve">řeší úlohy s elekt. obvody s použitím Ohmova zákona; </w:t>
            </w:r>
          </w:p>
          <w:p w14:paraId="4317C992" w14:textId="77777777" w:rsidR="00506EDE" w:rsidRPr="00047486" w:rsidRDefault="00506EDE" w:rsidP="00752E62">
            <w:pPr>
              <w:numPr>
                <w:ilvl w:val="0"/>
                <w:numId w:val="11"/>
              </w:numPr>
              <w:spacing w:afterLines="120" w:after="288" w:line="240" w:lineRule="auto"/>
              <w:contextualSpacing/>
              <w:rPr>
                <w:rFonts w:ascii="Times New Roman" w:hAnsi="Times New Roman" w:cs="Times New Roman"/>
                <w:sz w:val="24"/>
                <w:szCs w:val="24"/>
              </w:rPr>
            </w:pPr>
            <w:r w:rsidRPr="00047486">
              <w:rPr>
                <w:rFonts w:ascii="Times New Roman" w:hAnsi="Times New Roman" w:cs="Times New Roman"/>
                <w:sz w:val="24"/>
                <w:szCs w:val="24"/>
              </w:rPr>
              <w:t xml:space="preserve">vytvoří podle schématu elektrický obvod a změří elektrické napětí a proud; </w:t>
            </w:r>
          </w:p>
          <w:p w14:paraId="029CC2E1" w14:textId="77777777" w:rsidR="00506EDE" w:rsidRPr="00047486" w:rsidRDefault="00506EDE" w:rsidP="00752E62">
            <w:pPr>
              <w:numPr>
                <w:ilvl w:val="0"/>
                <w:numId w:val="11"/>
              </w:numPr>
              <w:spacing w:afterLines="120" w:after="288" w:line="240" w:lineRule="auto"/>
              <w:contextualSpacing/>
              <w:rPr>
                <w:rFonts w:ascii="Times New Roman" w:hAnsi="Times New Roman" w:cs="Times New Roman"/>
                <w:sz w:val="24"/>
                <w:szCs w:val="24"/>
              </w:rPr>
            </w:pPr>
            <w:r w:rsidRPr="00047486">
              <w:rPr>
                <w:rFonts w:ascii="Times New Roman" w:hAnsi="Times New Roman" w:cs="Times New Roman"/>
                <w:sz w:val="24"/>
                <w:szCs w:val="24"/>
              </w:rPr>
              <w:t>měří multimetrem a vyhodnocuje naměřená data</w:t>
            </w:r>
          </w:p>
          <w:p w14:paraId="52ECE73C" w14:textId="77777777" w:rsidR="00506EDE" w:rsidRPr="00047486" w:rsidRDefault="00506EDE" w:rsidP="00752E62">
            <w:pPr>
              <w:numPr>
                <w:ilvl w:val="0"/>
                <w:numId w:val="11"/>
              </w:numPr>
              <w:spacing w:afterLines="120" w:after="288" w:line="240" w:lineRule="auto"/>
              <w:contextualSpacing/>
              <w:rPr>
                <w:rFonts w:ascii="Times New Roman" w:hAnsi="Times New Roman" w:cs="Times New Roman"/>
                <w:sz w:val="24"/>
                <w:szCs w:val="24"/>
              </w:rPr>
            </w:pPr>
            <w:r w:rsidRPr="00047486">
              <w:rPr>
                <w:rFonts w:ascii="Times New Roman" w:hAnsi="Times New Roman" w:cs="Times New Roman"/>
                <w:sz w:val="24"/>
                <w:szCs w:val="24"/>
              </w:rPr>
              <w:t>řeší úlohy na práci a výkon elektrického proudu;</w:t>
            </w:r>
          </w:p>
          <w:p w14:paraId="656FDD29" w14:textId="77777777" w:rsidR="00506EDE" w:rsidRPr="00047486" w:rsidRDefault="00506EDE" w:rsidP="00752E62">
            <w:pPr>
              <w:numPr>
                <w:ilvl w:val="0"/>
                <w:numId w:val="11"/>
              </w:numPr>
              <w:spacing w:afterLines="120" w:after="288" w:line="240" w:lineRule="auto"/>
              <w:contextualSpacing/>
              <w:rPr>
                <w:rFonts w:ascii="Times New Roman" w:hAnsi="Times New Roman" w:cs="Times New Roman"/>
                <w:sz w:val="24"/>
                <w:szCs w:val="24"/>
              </w:rPr>
            </w:pPr>
            <w:r w:rsidRPr="00047486">
              <w:rPr>
                <w:rFonts w:ascii="Times New Roman" w:hAnsi="Times New Roman" w:cs="Times New Roman"/>
                <w:sz w:val="24"/>
                <w:szCs w:val="24"/>
              </w:rPr>
              <w:t xml:space="preserve">vysvětlí elektrickou vodivost polovodičů, kapalin a plynů; </w:t>
            </w:r>
          </w:p>
          <w:p w14:paraId="7FBC44FE" w14:textId="690856D4" w:rsidR="00506EDE" w:rsidRPr="0039098A" w:rsidRDefault="00506EDE" w:rsidP="00752E62">
            <w:pPr>
              <w:numPr>
                <w:ilvl w:val="0"/>
                <w:numId w:val="11"/>
              </w:numPr>
              <w:spacing w:afterLines="120" w:after="288" w:line="240" w:lineRule="auto"/>
              <w:contextualSpacing/>
              <w:rPr>
                <w:rFonts w:ascii="Times New Roman" w:hAnsi="Times New Roman" w:cs="Times New Roman"/>
                <w:sz w:val="24"/>
                <w:szCs w:val="24"/>
              </w:rPr>
            </w:pPr>
            <w:r w:rsidRPr="00047486">
              <w:rPr>
                <w:rFonts w:ascii="Times New Roman" w:hAnsi="Times New Roman" w:cs="Times New Roman"/>
                <w:sz w:val="24"/>
                <w:szCs w:val="24"/>
              </w:rPr>
              <w:t xml:space="preserve">popíše princip a použití polovodičových součástek s přechodem PN; </w:t>
            </w:r>
          </w:p>
        </w:tc>
        <w:tc>
          <w:tcPr>
            <w:tcW w:w="4500" w:type="dxa"/>
          </w:tcPr>
          <w:p w14:paraId="74AFC9A5" w14:textId="04A8DE1A" w:rsidR="00506EDE" w:rsidRPr="0039098A" w:rsidRDefault="0039098A" w:rsidP="00752E62">
            <w:pPr>
              <w:pStyle w:val="Odstavecseseznamem"/>
              <w:numPr>
                <w:ilvl w:val="1"/>
                <w:numId w:val="240"/>
              </w:numPr>
              <w:spacing w:after="120" w:line="240" w:lineRule="auto"/>
              <w:ind w:left="527" w:hanging="357"/>
              <w:rPr>
                <w:rFonts w:ascii="Times New Roman" w:hAnsi="Times New Roman" w:cs="Times New Roman"/>
                <w:b/>
                <w:sz w:val="24"/>
                <w:szCs w:val="24"/>
              </w:rPr>
            </w:pPr>
            <w:r>
              <w:rPr>
                <w:rFonts w:ascii="Times New Roman" w:hAnsi="Times New Roman" w:cs="Times New Roman"/>
                <w:b/>
                <w:sz w:val="24"/>
                <w:szCs w:val="24"/>
              </w:rPr>
              <w:t xml:space="preserve"> </w:t>
            </w:r>
            <w:r w:rsidR="00506EDE" w:rsidRPr="0039098A">
              <w:rPr>
                <w:rFonts w:ascii="Times New Roman" w:hAnsi="Times New Roman" w:cs="Times New Roman"/>
                <w:b/>
                <w:sz w:val="24"/>
                <w:szCs w:val="24"/>
              </w:rPr>
              <w:t>Elektrický proud</w:t>
            </w:r>
          </w:p>
          <w:p w14:paraId="16D7A512" w14:textId="77777777" w:rsidR="00506EDE" w:rsidRPr="00047486" w:rsidRDefault="00506EDE" w:rsidP="00752E62">
            <w:pPr>
              <w:numPr>
                <w:ilvl w:val="0"/>
                <w:numId w:val="11"/>
              </w:numPr>
              <w:spacing w:afterLines="120" w:after="288" w:line="240" w:lineRule="auto"/>
              <w:contextualSpacing/>
              <w:rPr>
                <w:rFonts w:ascii="Times New Roman" w:hAnsi="Times New Roman" w:cs="Times New Roman"/>
                <w:sz w:val="24"/>
                <w:szCs w:val="24"/>
              </w:rPr>
            </w:pPr>
            <w:r w:rsidRPr="00047486">
              <w:rPr>
                <w:rFonts w:ascii="Times New Roman" w:hAnsi="Times New Roman" w:cs="Times New Roman"/>
                <w:sz w:val="24"/>
                <w:szCs w:val="24"/>
              </w:rPr>
              <w:t>elektrický proud, jev a veličina</w:t>
            </w:r>
          </w:p>
          <w:p w14:paraId="69E46D31" w14:textId="77777777" w:rsidR="00506EDE" w:rsidRPr="00047486" w:rsidRDefault="00506EDE" w:rsidP="00752E62">
            <w:pPr>
              <w:numPr>
                <w:ilvl w:val="0"/>
                <w:numId w:val="11"/>
              </w:numPr>
              <w:spacing w:afterLines="120" w:after="288" w:line="240" w:lineRule="auto"/>
              <w:contextualSpacing/>
              <w:rPr>
                <w:rFonts w:ascii="Times New Roman" w:hAnsi="Times New Roman" w:cs="Times New Roman"/>
                <w:sz w:val="24"/>
                <w:szCs w:val="24"/>
              </w:rPr>
            </w:pPr>
            <w:r w:rsidRPr="00047486">
              <w:rPr>
                <w:rFonts w:ascii="Times New Roman" w:hAnsi="Times New Roman" w:cs="Times New Roman"/>
                <w:sz w:val="24"/>
                <w:szCs w:val="24"/>
              </w:rPr>
              <w:t>elektrický proud v kovech</w:t>
            </w:r>
          </w:p>
          <w:p w14:paraId="7B3DDFD7" w14:textId="77777777" w:rsidR="00506EDE" w:rsidRPr="00047486" w:rsidRDefault="00506EDE" w:rsidP="00752E62">
            <w:pPr>
              <w:numPr>
                <w:ilvl w:val="0"/>
                <w:numId w:val="11"/>
              </w:numPr>
              <w:spacing w:afterLines="120" w:after="288" w:line="240" w:lineRule="auto"/>
              <w:contextualSpacing/>
              <w:rPr>
                <w:rFonts w:ascii="Times New Roman" w:hAnsi="Times New Roman" w:cs="Times New Roman"/>
                <w:sz w:val="24"/>
                <w:szCs w:val="24"/>
              </w:rPr>
            </w:pPr>
            <w:r w:rsidRPr="00047486">
              <w:rPr>
                <w:rFonts w:ascii="Times New Roman" w:hAnsi="Times New Roman" w:cs="Times New Roman"/>
                <w:sz w:val="24"/>
                <w:szCs w:val="24"/>
              </w:rPr>
              <w:t>jednoduchý elektrický obvod, měření napětí a proudu</w:t>
            </w:r>
          </w:p>
          <w:p w14:paraId="0FC142A7" w14:textId="77777777" w:rsidR="00506EDE" w:rsidRPr="00047486" w:rsidRDefault="00506EDE" w:rsidP="00752E62">
            <w:pPr>
              <w:numPr>
                <w:ilvl w:val="0"/>
                <w:numId w:val="11"/>
              </w:numPr>
              <w:spacing w:afterLines="120" w:after="288" w:line="240" w:lineRule="auto"/>
              <w:contextualSpacing/>
              <w:rPr>
                <w:rFonts w:ascii="Times New Roman" w:hAnsi="Times New Roman" w:cs="Times New Roman"/>
                <w:sz w:val="24"/>
                <w:szCs w:val="24"/>
              </w:rPr>
            </w:pPr>
            <w:r w:rsidRPr="00047486">
              <w:rPr>
                <w:rFonts w:ascii="Times New Roman" w:hAnsi="Times New Roman" w:cs="Times New Roman"/>
                <w:sz w:val="24"/>
                <w:szCs w:val="24"/>
              </w:rPr>
              <w:t>zákony elektrického proudu</w:t>
            </w:r>
          </w:p>
          <w:p w14:paraId="0426CAC7" w14:textId="77777777" w:rsidR="00506EDE" w:rsidRPr="00047486" w:rsidRDefault="00506EDE" w:rsidP="00752E62">
            <w:pPr>
              <w:numPr>
                <w:ilvl w:val="0"/>
                <w:numId w:val="11"/>
              </w:numPr>
              <w:spacing w:afterLines="120" w:after="288" w:line="240" w:lineRule="auto"/>
              <w:contextualSpacing/>
              <w:rPr>
                <w:rFonts w:ascii="Times New Roman" w:hAnsi="Times New Roman" w:cs="Times New Roman"/>
                <w:sz w:val="24"/>
                <w:szCs w:val="24"/>
              </w:rPr>
            </w:pPr>
            <w:r w:rsidRPr="00047486">
              <w:rPr>
                <w:rFonts w:ascii="Times New Roman" w:hAnsi="Times New Roman" w:cs="Times New Roman"/>
                <w:sz w:val="24"/>
                <w:szCs w:val="24"/>
              </w:rPr>
              <w:t>elektrický odpor</w:t>
            </w:r>
          </w:p>
          <w:p w14:paraId="5F3DDA0E" w14:textId="77777777" w:rsidR="00506EDE" w:rsidRPr="00047486" w:rsidRDefault="00506EDE" w:rsidP="00752E62">
            <w:pPr>
              <w:numPr>
                <w:ilvl w:val="0"/>
                <w:numId w:val="11"/>
              </w:numPr>
              <w:spacing w:afterLines="120" w:after="288" w:line="240" w:lineRule="auto"/>
              <w:contextualSpacing/>
              <w:rPr>
                <w:rFonts w:ascii="Times New Roman" w:hAnsi="Times New Roman" w:cs="Times New Roman"/>
                <w:sz w:val="24"/>
                <w:szCs w:val="24"/>
              </w:rPr>
            </w:pPr>
            <w:r w:rsidRPr="00047486">
              <w:rPr>
                <w:rFonts w:ascii="Times New Roman" w:hAnsi="Times New Roman" w:cs="Times New Roman"/>
                <w:sz w:val="24"/>
                <w:szCs w:val="24"/>
              </w:rPr>
              <w:t>spojování rezistorů, rozvětvený elektrický obvod</w:t>
            </w:r>
          </w:p>
          <w:p w14:paraId="62E339E7" w14:textId="77777777" w:rsidR="00506EDE" w:rsidRPr="00047486" w:rsidRDefault="00506EDE" w:rsidP="00752E62">
            <w:pPr>
              <w:numPr>
                <w:ilvl w:val="0"/>
                <w:numId w:val="11"/>
              </w:numPr>
              <w:spacing w:afterLines="120" w:after="288" w:line="240" w:lineRule="auto"/>
              <w:contextualSpacing/>
              <w:rPr>
                <w:rFonts w:ascii="Times New Roman" w:hAnsi="Times New Roman" w:cs="Times New Roman"/>
                <w:sz w:val="24"/>
                <w:szCs w:val="24"/>
              </w:rPr>
            </w:pPr>
            <w:r w:rsidRPr="00047486">
              <w:rPr>
                <w:rFonts w:ascii="Times New Roman" w:hAnsi="Times New Roman" w:cs="Times New Roman"/>
                <w:sz w:val="24"/>
                <w:szCs w:val="24"/>
              </w:rPr>
              <w:t>práce a výkon elektrického proudu</w:t>
            </w:r>
          </w:p>
          <w:p w14:paraId="4231458F" w14:textId="77777777" w:rsidR="00506EDE" w:rsidRPr="00047486" w:rsidRDefault="00506EDE" w:rsidP="00752E62">
            <w:pPr>
              <w:numPr>
                <w:ilvl w:val="0"/>
                <w:numId w:val="11"/>
              </w:numPr>
              <w:spacing w:afterLines="120" w:after="288" w:line="240" w:lineRule="auto"/>
              <w:contextualSpacing/>
              <w:rPr>
                <w:rFonts w:ascii="Times New Roman" w:hAnsi="Times New Roman" w:cs="Times New Roman"/>
                <w:sz w:val="24"/>
                <w:szCs w:val="24"/>
              </w:rPr>
            </w:pPr>
            <w:r w:rsidRPr="00047486">
              <w:rPr>
                <w:rFonts w:ascii="Times New Roman" w:hAnsi="Times New Roman" w:cs="Times New Roman"/>
                <w:sz w:val="24"/>
                <w:szCs w:val="24"/>
              </w:rPr>
              <w:t>elektrický proud v polovodičích</w:t>
            </w:r>
          </w:p>
          <w:p w14:paraId="77465557" w14:textId="77777777" w:rsidR="00506EDE" w:rsidRPr="00047486" w:rsidRDefault="00506EDE" w:rsidP="00752E62">
            <w:pPr>
              <w:numPr>
                <w:ilvl w:val="0"/>
                <w:numId w:val="11"/>
              </w:numPr>
              <w:spacing w:afterLines="120" w:after="288" w:line="240" w:lineRule="auto"/>
              <w:contextualSpacing/>
              <w:rPr>
                <w:rFonts w:ascii="Times New Roman" w:hAnsi="Times New Roman" w:cs="Times New Roman"/>
                <w:sz w:val="24"/>
                <w:szCs w:val="24"/>
              </w:rPr>
            </w:pPr>
            <w:r w:rsidRPr="00047486">
              <w:rPr>
                <w:rFonts w:ascii="Times New Roman" w:hAnsi="Times New Roman" w:cs="Times New Roman"/>
                <w:sz w:val="24"/>
                <w:szCs w:val="24"/>
              </w:rPr>
              <w:t>PN přechod, dioda</w:t>
            </w:r>
          </w:p>
          <w:p w14:paraId="6044D501" w14:textId="77777777" w:rsidR="00506EDE" w:rsidRPr="00047486" w:rsidRDefault="00506EDE" w:rsidP="00752E62">
            <w:pPr>
              <w:numPr>
                <w:ilvl w:val="0"/>
                <w:numId w:val="11"/>
              </w:numPr>
              <w:spacing w:afterLines="120" w:after="288" w:line="240" w:lineRule="auto"/>
              <w:contextualSpacing/>
              <w:rPr>
                <w:rFonts w:ascii="Times New Roman" w:hAnsi="Times New Roman" w:cs="Times New Roman"/>
                <w:sz w:val="24"/>
                <w:szCs w:val="24"/>
              </w:rPr>
            </w:pPr>
            <w:r w:rsidRPr="00047486">
              <w:rPr>
                <w:rFonts w:ascii="Times New Roman" w:hAnsi="Times New Roman" w:cs="Times New Roman"/>
                <w:sz w:val="24"/>
                <w:szCs w:val="24"/>
              </w:rPr>
              <w:t>využití polovodičů</w:t>
            </w:r>
          </w:p>
          <w:p w14:paraId="4BAC5E81" w14:textId="77777777" w:rsidR="00506EDE" w:rsidRPr="00047486" w:rsidRDefault="00506EDE" w:rsidP="00752E62">
            <w:pPr>
              <w:numPr>
                <w:ilvl w:val="0"/>
                <w:numId w:val="11"/>
              </w:numPr>
              <w:spacing w:afterLines="120" w:after="288" w:line="240" w:lineRule="auto"/>
              <w:contextualSpacing/>
              <w:rPr>
                <w:rFonts w:ascii="Times New Roman" w:hAnsi="Times New Roman" w:cs="Times New Roman"/>
                <w:sz w:val="24"/>
                <w:szCs w:val="24"/>
              </w:rPr>
            </w:pPr>
            <w:r w:rsidRPr="00047486">
              <w:rPr>
                <w:rFonts w:ascii="Times New Roman" w:hAnsi="Times New Roman" w:cs="Times New Roman"/>
                <w:sz w:val="24"/>
                <w:szCs w:val="24"/>
              </w:rPr>
              <w:t>elektrický proud v kapalinách</w:t>
            </w:r>
          </w:p>
          <w:p w14:paraId="2EB25E38" w14:textId="4A0F1FC9" w:rsidR="00506EDE" w:rsidRPr="00047486" w:rsidRDefault="00506EDE" w:rsidP="00752E62">
            <w:pPr>
              <w:numPr>
                <w:ilvl w:val="0"/>
                <w:numId w:val="11"/>
              </w:numPr>
              <w:spacing w:afterLines="120" w:after="288" w:line="240" w:lineRule="auto"/>
              <w:contextualSpacing/>
              <w:rPr>
                <w:rFonts w:ascii="Times New Roman" w:hAnsi="Times New Roman" w:cs="Times New Roman"/>
                <w:b/>
                <w:sz w:val="24"/>
                <w:szCs w:val="24"/>
              </w:rPr>
            </w:pPr>
            <w:r w:rsidRPr="00047486">
              <w:rPr>
                <w:rFonts w:ascii="Times New Roman" w:hAnsi="Times New Roman" w:cs="Times New Roman"/>
                <w:sz w:val="24"/>
                <w:szCs w:val="24"/>
              </w:rPr>
              <w:t>výboje v</w:t>
            </w:r>
            <w:r w:rsidR="00C01AFB">
              <w:rPr>
                <w:rFonts w:ascii="Times New Roman" w:hAnsi="Times New Roman" w:cs="Times New Roman"/>
                <w:sz w:val="24"/>
                <w:szCs w:val="24"/>
              </w:rPr>
              <w:t> </w:t>
            </w:r>
            <w:r w:rsidRPr="00047486">
              <w:rPr>
                <w:rFonts w:ascii="Times New Roman" w:hAnsi="Times New Roman" w:cs="Times New Roman"/>
                <w:sz w:val="24"/>
                <w:szCs w:val="24"/>
              </w:rPr>
              <w:t>plynech</w:t>
            </w:r>
          </w:p>
        </w:tc>
        <w:tc>
          <w:tcPr>
            <w:tcW w:w="1222" w:type="dxa"/>
          </w:tcPr>
          <w:p w14:paraId="0BD55EA4" w14:textId="77777777" w:rsidR="00506EDE" w:rsidRPr="00047486" w:rsidRDefault="00506EDE" w:rsidP="00047486">
            <w:pPr>
              <w:spacing w:afterLines="120" w:after="288" w:line="240" w:lineRule="auto"/>
              <w:contextualSpacing/>
              <w:rPr>
                <w:rFonts w:ascii="Times New Roman" w:hAnsi="Times New Roman" w:cs="Times New Roman"/>
                <w:sz w:val="24"/>
                <w:szCs w:val="24"/>
              </w:rPr>
            </w:pPr>
          </w:p>
          <w:p w14:paraId="139C7A52" w14:textId="77777777" w:rsidR="00506EDE" w:rsidRPr="00047486" w:rsidRDefault="00506EDE" w:rsidP="00047486">
            <w:pPr>
              <w:spacing w:afterLines="120" w:after="288" w:line="240" w:lineRule="auto"/>
              <w:contextualSpacing/>
              <w:rPr>
                <w:rFonts w:ascii="Times New Roman" w:hAnsi="Times New Roman" w:cs="Times New Roman"/>
                <w:sz w:val="24"/>
                <w:szCs w:val="24"/>
              </w:rPr>
            </w:pPr>
            <w:r w:rsidRPr="00047486">
              <w:rPr>
                <w:rFonts w:ascii="Times New Roman" w:hAnsi="Times New Roman" w:cs="Times New Roman"/>
                <w:sz w:val="24"/>
                <w:szCs w:val="24"/>
              </w:rPr>
              <w:t>13</w:t>
            </w:r>
          </w:p>
          <w:p w14:paraId="750D4CDD" w14:textId="77777777" w:rsidR="00506EDE" w:rsidRPr="00047486" w:rsidRDefault="00506EDE" w:rsidP="00047486">
            <w:pPr>
              <w:spacing w:afterLines="120" w:after="288" w:line="240" w:lineRule="auto"/>
              <w:contextualSpacing/>
              <w:rPr>
                <w:rFonts w:ascii="Times New Roman" w:hAnsi="Times New Roman" w:cs="Times New Roman"/>
                <w:sz w:val="24"/>
                <w:szCs w:val="24"/>
              </w:rPr>
            </w:pPr>
          </w:p>
          <w:p w14:paraId="1A4AB984" w14:textId="77777777" w:rsidR="00506EDE" w:rsidRPr="00047486" w:rsidRDefault="00506EDE" w:rsidP="00047486">
            <w:pPr>
              <w:spacing w:afterLines="120" w:after="288" w:line="240" w:lineRule="auto"/>
              <w:contextualSpacing/>
              <w:rPr>
                <w:rFonts w:ascii="Times New Roman" w:hAnsi="Times New Roman" w:cs="Times New Roman"/>
                <w:sz w:val="24"/>
                <w:szCs w:val="24"/>
              </w:rPr>
            </w:pPr>
          </w:p>
        </w:tc>
      </w:tr>
      <w:tr w:rsidR="00506EDE" w:rsidRPr="00047486" w14:paraId="36D3F869" w14:textId="77777777" w:rsidTr="00F13B3C">
        <w:trPr>
          <w:trHeight w:val="2721"/>
        </w:trPr>
        <w:tc>
          <w:tcPr>
            <w:tcW w:w="3420" w:type="dxa"/>
          </w:tcPr>
          <w:p w14:paraId="20E4A12F" w14:textId="77777777" w:rsidR="00506EDE" w:rsidRPr="00047486" w:rsidRDefault="00506EDE" w:rsidP="00047486">
            <w:pPr>
              <w:spacing w:afterLines="120" w:after="288" w:line="240" w:lineRule="auto"/>
              <w:contextualSpacing/>
              <w:rPr>
                <w:rFonts w:ascii="Times New Roman" w:hAnsi="Times New Roman" w:cs="Times New Roman"/>
                <w:b/>
                <w:sz w:val="24"/>
                <w:szCs w:val="24"/>
              </w:rPr>
            </w:pPr>
            <w:r w:rsidRPr="00047486">
              <w:rPr>
                <w:rFonts w:ascii="Times New Roman" w:hAnsi="Times New Roman" w:cs="Times New Roman"/>
                <w:b/>
                <w:sz w:val="24"/>
                <w:szCs w:val="24"/>
              </w:rPr>
              <w:t>Žák:</w:t>
            </w:r>
          </w:p>
          <w:p w14:paraId="7E08492F" w14:textId="77777777" w:rsidR="00506EDE" w:rsidRPr="00047486" w:rsidRDefault="00506EDE" w:rsidP="00752E62">
            <w:pPr>
              <w:numPr>
                <w:ilvl w:val="0"/>
                <w:numId w:val="11"/>
              </w:numPr>
              <w:spacing w:afterLines="120" w:after="288" w:line="240" w:lineRule="auto"/>
              <w:contextualSpacing/>
              <w:rPr>
                <w:rFonts w:ascii="Times New Roman" w:hAnsi="Times New Roman" w:cs="Times New Roman"/>
                <w:sz w:val="24"/>
                <w:szCs w:val="24"/>
              </w:rPr>
            </w:pPr>
            <w:r w:rsidRPr="00047486">
              <w:rPr>
                <w:rFonts w:ascii="Times New Roman" w:hAnsi="Times New Roman" w:cs="Times New Roman"/>
                <w:sz w:val="24"/>
                <w:szCs w:val="24"/>
              </w:rPr>
              <w:t>popíše magnetické pole indukčními čarami s použitím Ampérových pravidel;</w:t>
            </w:r>
          </w:p>
          <w:p w14:paraId="1EEC8A5C" w14:textId="77777777" w:rsidR="00506EDE" w:rsidRPr="00047486" w:rsidRDefault="00506EDE" w:rsidP="00752E62">
            <w:pPr>
              <w:numPr>
                <w:ilvl w:val="0"/>
                <w:numId w:val="11"/>
              </w:numPr>
              <w:spacing w:afterLines="120" w:after="288" w:line="240" w:lineRule="auto"/>
              <w:contextualSpacing/>
              <w:rPr>
                <w:rFonts w:ascii="Times New Roman" w:hAnsi="Times New Roman" w:cs="Times New Roman"/>
                <w:sz w:val="24"/>
                <w:szCs w:val="24"/>
              </w:rPr>
            </w:pPr>
            <w:r w:rsidRPr="00047486">
              <w:rPr>
                <w:rFonts w:ascii="Times New Roman" w:hAnsi="Times New Roman" w:cs="Times New Roman"/>
                <w:sz w:val="24"/>
                <w:szCs w:val="24"/>
              </w:rPr>
              <w:t>určí magnetickou sílu v magnetickém poli vodiče s proudem;</w:t>
            </w:r>
          </w:p>
          <w:p w14:paraId="44549242" w14:textId="7CA2BE14" w:rsidR="00506EDE" w:rsidRPr="00047486" w:rsidRDefault="00506EDE" w:rsidP="00752E62">
            <w:pPr>
              <w:numPr>
                <w:ilvl w:val="0"/>
                <w:numId w:val="11"/>
              </w:numPr>
              <w:spacing w:afterLines="120" w:after="288" w:line="240" w:lineRule="auto"/>
              <w:contextualSpacing/>
              <w:rPr>
                <w:rFonts w:ascii="Times New Roman" w:hAnsi="Times New Roman" w:cs="Times New Roman"/>
                <w:sz w:val="24"/>
                <w:szCs w:val="24"/>
              </w:rPr>
            </w:pPr>
            <w:r w:rsidRPr="00047486">
              <w:rPr>
                <w:rFonts w:ascii="Times New Roman" w:hAnsi="Times New Roman" w:cs="Times New Roman"/>
                <w:sz w:val="24"/>
                <w:szCs w:val="24"/>
              </w:rPr>
              <w:t>vysvětlí podstatu elektromagnetické indukce a její praktický význam;</w:t>
            </w:r>
          </w:p>
        </w:tc>
        <w:tc>
          <w:tcPr>
            <w:tcW w:w="4500" w:type="dxa"/>
          </w:tcPr>
          <w:p w14:paraId="7B7BC51D" w14:textId="3BEA9A6C" w:rsidR="00506EDE" w:rsidRPr="0039098A" w:rsidRDefault="0039098A" w:rsidP="00752E62">
            <w:pPr>
              <w:pStyle w:val="Odstavecseseznamem"/>
              <w:numPr>
                <w:ilvl w:val="1"/>
                <w:numId w:val="240"/>
              </w:numPr>
              <w:spacing w:after="120" w:line="240" w:lineRule="auto"/>
              <w:ind w:left="527" w:hanging="357"/>
              <w:rPr>
                <w:rFonts w:ascii="Times New Roman" w:hAnsi="Times New Roman" w:cs="Times New Roman"/>
                <w:b/>
                <w:sz w:val="24"/>
                <w:szCs w:val="24"/>
              </w:rPr>
            </w:pPr>
            <w:r w:rsidRPr="0039098A">
              <w:rPr>
                <w:rFonts w:ascii="Times New Roman" w:hAnsi="Times New Roman" w:cs="Times New Roman"/>
                <w:b/>
                <w:sz w:val="24"/>
                <w:szCs w:val="24"/>
              </w:rPr>
              <w:t xml:space="preserve"> </w:t>
            </w:r>
            <w:r w:rsidR="00506EDE" w:rsidRPr="0039098A">
              <w:rPr>
                <w:rFonts w:ascii="Times New Roman" w:hAnsi="Times New Roman" w:cs="Times New Roman"/>
                <w:b/>
                <w:sz w:val="24"/>
                <w:szCs w:val="24"/>
              </w:rPr>
              <w:t>Magnetické pole</w:t>
            </w:r>
          </w:p>
          <w:p w14:paraId="5645F341" w14:textId="77777777" w:rsidR="00506EDE" w:rsidRPr="00047486" w:rsidRDefault="00506EDE" w:rsidP="00752E62">
            <w:pPr>
              <w:numPr>
                <w:ilvl w:val="0"/>
                <w:numId w:val="11"/>
              </w:numPr>
              <w:spacing w:afterLines="120" w:after="288" w:line="240" w:lineRule="auto"/>
              <w:contextualSpacing/>
              <w:rPr>
                <w:rFonts w:ascii="Times New Roman" w:hAnsi="Times New Roman" w:cs="Times New Roman"/>
                <w:sz w:val="24"/>
                <w:szCs w:val="24"/>
              </w:rPr>
            </w:pPr>
            <w:r w:rsidRPr="00047486">
              <w:rPr>
                <w:rFonts w:ascii="Times New Roman" w:hAnsi="Times New Roman" w:cs="Times New Roman"/>
                <w:sz w:val="24"/>
                <w:szCs w:val="24"/>
              </w:rPr>
              <w:t>magnetické pole trvalých magnetů</w:t>
            </w:r>
          </w:p>
          <w:p w14:paraId="5491D90E" w14:textId="77777777" w:rsidR="00506EDE" w:rsidRPr="00047486" w:rsidRDefault="00506EDE" w:rsidP="00752E62">
            <w:pPr>
              <w:numPr>
                <w:ilvl w:val="0"/>
                <w:numId w:val="11"/>
              </w:numPr>
              <w:spacing w:afterLines="120" w:after="288" w:line="240" w:lineRule="auto"/>
              <w:contextualSpacing/>
              <w:rPr>
                <w:rFonts w:ascii="Times New Roman" w:hAnsi="Times New Roman" w:cs="Times New Roman"/>
                <w:sz w:val="24"/>
                <w:szCs w:val="24"/>
              </w:rPr>
            </w:pPr>
            <w:r w:rsidRPr="00047486">
              <w:rPr>
                <w:rFonts w:ascii="Times New Roman" w:hAnsi="Times New Roman" w:cs="Times New Roman"/>
                <w:sz w:val="24"/>
                <w:szCs w:val="24"/>
              </w:rPr>
              <w:t>magnetické pole elektrického proudu</w:t>
            </w:r>
          </w:p>
          <w:p w14:paraId="7A40E31F" w14:textId="77777777" w:rsidR="00506EDE" w:rsidRPr="00047486" w:rsidRDefault="00506EDE" w:rsidP="00752E62">
            <w:pPr>
              <w:numPr>
                <w:ilvl w:val="0"/>
                <w:numId w:val="11"/>
              </w:numPr>
              <w:spacing w:afterLines="120" w:after="288" w:line="240" w:lineRule="auto"/>
              <w:contextualSpacing/>
              <w:rPr>
                <w:rFonts w:ascii="Times New Roman" w:hAnsi="Times New Roman" w:cs="Times New Roman"/>
                <w:sz w:val="24"/>
                <w:szCs w:val="24"/>
              </w:rPr>
            </w:pPr>
            <w:r w:rsidRPr="00047486">
              <w:rPr>
                <w:rFonts w:ascii="Times New Roman" w:hAnsi="Times New Roman" w:cs="Times New Roman"/>
                <w:sz w:val="24"/>
                <w:szCs w:val="24"/>
              </w:rPr>
              <w:t>magnetická síla</w:t>
            </w:r>
          </w:p>
          <w:p w14:paraId="265611D3" w14:textId="77777777" w:rsidR="00506EDE" w:rsidRPr="00047486" w:rsidRDefault="00506EDE" w:rsidP="00752E62">
            <w:pPr>
              <w:numPr>
                <w:ilvl w:val="0"/>
                <w:numId w:val="11"/>
              </w:numPr>
              <w:spacing w:afterLines="120" w:after="288" w:line="240" w:lineRule="auto"/>
              <w:contextualSpacing/>
              <w:rPr>
                <w:rFonts w:ascii="Times New Roman" w:hAnsi="Times New Roman" w:cs="Times New Roman"/>
                <w:sz w:val="24"/>
                <w:szCs w:val="24"/>
              </w:rPr>
            </w:pPr>
            <w:r w:rsidRPr="00047486">
              <w:rPr>
                <w:rFonts w:ascii="Times New Roman" w:hAnsi="Times New Roman" w:cs="Times New Roman"/>
                <w:sz w:val="24"/>
                <w:szCs w:val="24"/>
              </w:rPr>
              <w:t>magnetické vlastnosti látek</w:t>
            </w:r>
          </w:p>
          <w:p w14:paraId="4EF6A557" w14:textId="77777777" w:rsidR="00506EDE" w:rsidRPr="00047486" w:rsidRDefault="00506EDE" w:rsidP="00752E62">
            <w:pPr>
              <w:numPr>
                <w:ilvl w:val="0"/>
                <w:numId w:val="11"/>
              </w:numPr>
              <w:spacing w:afterLines="120" w:after="288" w:line="240" w:lineRule="auto"/>
              <w:contextualSpacing/>
              <w:rPr>
                <w:rFonts w:ascii="Times New Roman" w:hAnsi="Times New Roman" w:cs="Times New Roman"/>
                <w:sz w:val="24"/>
                <w:szCs w:val="24"/>
              </w:rPr>
            </w:pPr>
            <w:r w:rsidRPr="00047486">
              <w:rPr>
                <w:rFonts w:ascii="Times New Roman" w:hAnsi="Times New Roman" w:cs="Times New Roman"/>
                <w:sz w:val="24"/>
                <w:szCs w:val="24"/>
              </w:rPr>
              <w:t>elektromagnet</w:t>
            </w:r>
          </w:p>
          <w:p w14:paraId="6731E4B4" w14:textId="77777777" w:rsidR="00506EDE" w:rsidRPr="00047486" w:rsidRDefault="00506EDE" w:rsidP="00752E62">
            <w:pPr>
              <w:numPr>
                <w:ilvl w:val="0"/>
                <w:numId w:val="11"/>
              </w:numPr>
              <w:spacing w:afterLines="120" w:after="288" w:line="240" w:lineRule="auto"/>
              <w:contextualSpacing/>
              <w:rPr>
                <w:rFonts w:ascii="Times New Roman" w:hAnsi="Times New Roman" w:cs="Times New Roman"/>
                <w:sz w:val="24"/>
                <w:szCs w:val="24"/>
              </w:rPr>
            </w:pPr>
            <w:r w:rsidRPr="00047486">
              <w:rPr>
                <w:rFonts w:ascii="Times New Roman" w:hAnsi="Times New Roman" w:cs="Times New Roman"/>
                <w:sz w:val="24"/>
                <w:szCs w:val="24"/>
              </w:rPr>
              <w:t>elektromagnetická indukce</w:t>
            </w:r>
          </w:p>
          <w:p w14:paraId="5A8A46A7" w14:textId="0A630266" w:rsidR="00506EDE" w:rsidRPr="00047486" w:rsidRDefault="00506EDE" w:rsidP="00752E62">
            <w:pPr>
              <w:numPr>
                <w:ilvl w:val="0"/>
                <w:numId w:val="11"/>
              </w:numPr>
              <w:spacing w:afterLines="120" w:after="288" w:line="240" w:lineRule="auto"/>
              <w:contextualSpacing/>
              <w:rPr>
                <w:rFonts w:ascii="Times New Roman" w:hAnsi="Times New Roman" w:cs="Times New Roman"/>
                <w:sz w:val="24"/>
                <w:szCs w:val="24"/>
              </w:rPr>
            </w:pPr>
            <w:r w:rsidRPr="00047486">
              <w:rPr>
                <w:rFonts w:ascii="Times New Roman" w:hAnsi="Times New Roman" w:cs="Times New Roman"/>
                <w:sz w:val="24"/>
                <w:szCs w:val="24"/>
              </w:rPr>
              <w:t>vlastní indukce, indukčnost</w:t>
            </w:r>
          </w:p>
        </w:tc>
        <w:tc>
          <w:tcPr>
            <w:tcW w:w="1222" w:type="dxa"/>
          </w:tcPr>
          <w:p w14:paraId="05C56DD5" w14:textId="77777777" w:rsidR="00506EDE" w:rsidRPr="00047486" w:rsidRDefault="00506EDE" w:rsidP="00047486">
            <w:pPr>
              <w:spacing w:afterLines="120" w:after="288" w:line="240" w:lineRule="auto"/>
              <w:contextualSpacing/>
              <w:rPr>
                <w:rFonts w:ascii="Times New Roman" w:hAnsi="Times New Roman" w:cs="Times New Roman"/>
                <w:sz w:val="24"/>
                <w:szCs w:val="24"/>
              </w:rPr>
            </w:pPr>
          </w:p>
          <w:p w14:paraId="02133B3B" w14:textId="77777777" w:rsidR="00506EDE" w:rsidRPr="00047486" w:rsidRDefault="00506EDE" w:rsidP="00047486">
            <w:pPr>
              <w:spacing w:afterLines="120" w:after="288" w:line="240" w:lineRule="auto"/>
              <w:contextualSpacing/>
              <w:rPr>
                <w:rFonts w:ascii="Times New Roman" w:hAnsi="Times New Roman" w:cs="Times New Roman"/>
                <w:sz w:val="24"/>
                <w:szCs w:val="24"/>
              </w:rPr>
            </w:pPr>
            <w:r w:rsidRPr="00047486">
              <w:rPr>
                <w:rFonts w:ascii="Times New Roman" w:hAnsi="Times New Roman" w:cs="Times New Roman"/>
                <w:sz w:val="24"/>
                <w:szCs w:val="24"/>
              </w:rPr>
              <w:t>8</w:t>
            </w:r>
          </w:p>
        </w:tc>
      </w:tr>
      <w:tr w:rsidR="00506EDE" w:rsidRPr="00047486" w14:paraId="28E5F4F6" w14:textId="77777777" w:rsidTr="00F13B3C">
        <w:trPr>
          <w:trHeight w:val="2551"/>
        </w:trPr>
        <w:tc>
          <w:tcPr>
            <w:tcW w:w="3420" w:type="dxa"/>
          </w:tcPr>
          <w:p w14:paraId="7CEDB3E7" w14:textId="77777777" w:rsidR="00506EDE" w:rsidRPr="00047486" w:rsidRDefault="00506EDE" w:rsidP="00047486">
            <w:pPr>
              <w:spacing w:afterLines="120" w:after="288" w:line="240" w:lineRule="auto"/>
              <w:contextualSpacing/>
              <w:rPr>
                <w:rFonts w:ascii="Times New Roman" w:hAnsi="Times New Roman" w:cs="Times New Roman"/>
                <w:b/>
                <w:sz w:val="24"/>
                <w:szCs w:val="24"/>
              </w:rPr>
            </w:pPr>
            <w:r w:rsidRPr="00047486">
              <w:rPr>
                <w:rFonts w:ascii="Times New Roman" w:hAnsi="Times New Roman" w:cs="Times New Roman"/>
                <w:b/>
                <w:sz w:val="24"/>
                <w:szCs w:val="24"/>
              </w:rPr>
              <w:lastRenderedPageBreak/>
              <w:t>Žák:</w:t>
            </w:r>
          </w:p>
          <w:p w14:paraId="461B9B01" w14:textId="77777777" w:rsidR="00506EDE" w:rsidRPr="00047486" w:rsidRDefault="00506EDE" w:rsidP="00752E62">
            <w:pPr>
              <w:numPr>
                <w:ilvl w:val="0"/>
                <w:numId w:val="11"/>
              </w:numPr>
              <w:spacing w:afterLines="120" w:after="288" w:line="240" w:lineRule="auto"/>
              <w:contextualSpacing/>
              <w:rPr>
                <w:rFonts w:ascii="Times New Roman" w:hAnsi="Times New Roman" w:cs="Times New Roman"/>
                <w:sz w:val="24"/>
                <w:szCs w:val="24"/>
              </w:rPr>
            </w:pPr>
            <w:r w:rsidRPr="00047486">
              <w:rPr>
                <w:rFonts w:ascii="Times New Roman" w:hAnsi="Times New Roman" w:cs="Times New Roman"/>
                <w:sz w:val="24"/>
                <w:szCs w:val="24"/>
              </w:rPr>
              <w:t xml:space="preserve">popíše princip generování střídavých proudů a jejich využití v energetice; </w:t>
            </w:r>
          </w:p>
          <w:p w14:paraId="2C165965" w14:textId="77777777" w:rsidR="00506EDE" w:rsidRPr="00047486" w:rsidRDefault="00506EDE" w:rsidP="00752E62">
            <w:pPr>
              <w:numPr>
                <w:ilvl w:val="0"/>
                <w:numId w:val="11"/>
              </w:numPr>
              <w:spacing w:afterLines="120" w:after="288" w:line="240" w:lineRule="auto"/>
              <w:contextualSpacing/>
              <w:rPr>
                <w:rFonts w:ascii="Times New Roman" w:hAnsi="Times New Roman" w:cs="Times New Roman"/>
                <w:sz w:val="24"/>
                <w:szCs w:val="24"/>
              </w:rPr>
            </w:pPr>
            <w:r w:rsidRPr="00047486">
              <w:rPr>
                <w:rFonts w:ascii="Times New Roman" w:hAnsi="Times New Roman" w:cs="Times New Roman"/>
                <w:sz w:val="24"/>
                <w:szCs w:val="24"/>
              </w:rPr>
              <w:t>vysvětlí princip transformátoru a řeší jednoduché úlohy;</w:t>
            </w:r>
          </w:p>
          <w:p w14:paraId="1D0661D6" w14:textId="561EF4D0" w:rsidR="00506EDE" w:rsidRPr="00047486" w:rsidRDefault="00506EDE" w:rsidP="00752E62">
            <w:pPr>
              <w:numPr>
                <w:ilvl w:val="0"/>
                <w:numId w:val="11"/>
              </w:numPr>
              <w:spacing w:afterLines="120" w:after="288" w:line="240" w:lineRule="auto"/>
              <w:contextualSpacing/>
              <w:rPr>
                <w:rFonts w:ascii="Times New Roman" w:hAnsi="Times New Roman" w:cs="Times New Roman"/>
                <w:sz w:val="24"/>
                <w:szCs w:val="24"/>
              </w:rPr>
            </w:pPr>
            <w:r w:rsidRPr="00047486">
              <w:rPr>
                <w:rFonts w:ascii="Times New Roman" w:hAnsi="Times New Roman" w:cs="Times New Roman"/>
                <w:sz w:val="24"/>
                <w:szCs w:val="24"/>
              </w:rPr>
              <w:t xml:space="preserve">chápe ekologické problémy související s výrobou elektrické energie; </w:t>
            </w:r>
          </w:p>
        </w:tc>
        <w:tc>
          <w:tcPr>
            <w:tcW w:w="4500" w:type="dxa"/>
          </w:tcPr>
          <w:p w14:paraId="18E40345" w14:textId="399E347B" w:rsidR="00506EDE" w:rsidRPr="0039098A" w:rsidRDefault="00506EDE" w:rsidP="00752E62">
            <w:pPr>
              <w:pStyle w:val="Odstavecseseznamem"/>
              <w:numPr>
                <w:ilvl w:val="1"/>
                <w:numId w:val="240"/>
              </w:numPr>
              <w:spacing w:after="120" w:line="240" w:lineRule="auto"/>
              <w:ind w:left="527" w:hanging="357"/>
              <w:rPr>
                <w:rFonts w:ascii="Times New Roman" w:hAnsi="Times New Roman" w:cs="Times New Roman"/>
                <w:b/>
                <w:sz w:val="24"/>
                <w:szCs w:val="24"/>
              </w:rPr>
            </w:pPr>
            <w:r w:rsidRPr="0039098A">
              <w:rPr>
                <w:rFonts w:ascii="Times New Roman" w:hAnsi="Times New Roman" w:cs="Times New Roman"/>
                <w:b/>
                <w:sz w:val="24"/>
                <w:szCs w:val="24"/>
              </w:rPr>
              <w:t>Střídavý proud</w:t>
            </w:r>
          </w:p>
          <w:p w14:paraId="7E5E2E34" w14:textId="77777777" w:rsidR="00506EDE" w:rsidRPr="00047486" w:rsidRDefault="00506EDE" w:rsidP="00752E62">
            <w:pPr>
              <w:numPr>
                <w:ilvl w:val="0"/>
                <w:numId w:val="11"/>
              </w:numPr>
              <w:spacing w:afterLines="120" w:after="288" w:line="240" w:lineRule="auto"/>
              <w:contextualSpacing/>
              <w:rPr>
                <w:rFonts w:ascii="Times New Roman" w:hAnsi="Times New Roman" w:cs="Times New Roman"/>
                <w:sz w:val="24"/>
                <w:szCs w:val="24"/>
              </w:rPr>
            </w:pPr>
            <w:r w:rsidRPr="00047486">
              <w:rPr>
                <w:rFonts w:ascii="Times New Roman" w:hAnsi="Times New Roman" w:cs="Times New Roman"/>
                <w:sz w:val="24"/>
                <w:szCs w:val="24"/>
              </w:rPr>
              <w:t>vznik střídavého proudu</w:t>
            </w:r>
          </w:p>
          <w:p w14:paraId="7E1F6D4F" w14:textId="77777777" w:rsidR="00506EDE" w:rsidRPr="00047486" w:rsidRDefault="00506EDE" w:rsidP="00752E62">
            <w:pPr>
              <w:numPr>
                <w:ilvl w:val="0"/>
                <w:numId w:val="11"/>
              </w:numPr>
              <w:spacing w:afterLines="120" w:after="288" w:line="240" w:lineRule="auto"/>
              <w:contextualSpacing/>
              <w:rPr>
                <w:rFonts w:ascii="Times New Roman" w:hAnsi="Times New Roman" w:cs="Times New Roman"/>
                <w:sz w:val="24"/>
                <w:szCs w:val="24"/>
              </w:rPr>
            </w:pPr>
            <w:r w:rsidRPr="00047486">
              <w:rPr>
                <w:rFonts w:ascii="Times New Roman" w:hAnsi="Times New Roman" w:cs="Times New Roman"/>
                <w:sz w:val="24"/>
                <w:szCs w:val="24"/>
              </w:rPr>
              <w:t>měření střídavých veličin</w:t>
            </w:r>
          </w:p>
          <w:p w14:paraId="16B1699C" w14:textId="77777777" w:rsidR="00506EDE" w:rsidRPr="00047486" w:rsidRDefault="00506EDE" w:rsidP="00752E62">
            <w:pPr>
              <w:numPr>
                <w:ilvl w:val="0"/>
                <w:numId w:val="11"/>
              </w:numPr>
              <w:spacing w:afterLines="120" w:after="288" w:line="240" w:lineRule="auto"/>
              <w:contextualSpacing/>
              <w:rPr>
                <w:rFonts w:ascii="Times New Roman" w:hAnsi="Times New Roman" w:cs="Times New Roman"/>
                <w:sz w:val="24"/>
                <w:szCs w:val="24"/>
              </w:rPr>
            </w:pPr>
            <w:r w:rsidRPr="00047486">
              <w:rPr>
                <w:rFonts w:ascii="Times New Roman" w:hAnsi="Times New Roman" w:cs="Times New Roman"/>
                <w:sz w:val="24"/>
                <w:szCs w:val="24"/>
              </w:rPr>
              <w:t>trojfázová soustava střídavého proudu</w:t>
            </w:r>
          </w:p>
          <w:p w14:paraId="2F2D4D88" w14:textId="77777777" w:rsidR="00506EDE" w:rsidRPr="00047486" w:rsidRDefault="00506EDE" w:rsidP="00752E62">
            <w:pPr>
              <w:numPr>
                <w:ilvl w:val="0"/>
                <w:numId w:val="11"/>
              </w:numPr>
              <w:spacing w:afterLines="120" w:after="288" w:line="240" w:lineRule="auto"/>
              <w:contextualSpacing/>
              <w:rPr>
                <w:rFonts w:ascii="Times New Roman" w:hAnsi="Times New Roman" w:cs="Times New Roman"/>
                <w:sz w:val="24"/>
                <w:szCs w:val="24"/>
              </w:rPr>
            </w:pPr>
            <w:r w:rsidRPr="00047486">
              <w:rPr>
                <w:rFonts w:ascii="Times New Roman" w:hAnsi="Times New Roman" w:cs="Times New Roman"/>
                <w:sz w:val="24"/>
                <w:szCs w:val="24"/>
              </w:rPr>
              <w:t>transformátor</w:t>
            </w:r>
          </w:p>
          <w:p w14:paraId="7804154C" w14:textId="77777777" w:rsidR="00506EDE" w:rsidRPr="00047486" w:rsidRDefault="00506EDE" w:rsidP="00752E62">
            <w:pPr>
              <w:numPr>
                <w:ilvl w:val="0"/>
                <w:numId w:val="11"/>
              </w:numPr>
              <w:spacing w:afterLines="120" w:after="288" w:line="240" w:lineRule="auto"/>
              <w:contextualSpacing/>
              <w:rPr>
                <w:rFonts w:ascii="Times New Roman" w:hAnsi="Times New Roman" w:cs="Times New Roman"/>
                <w:sz w:val="24"/>
                <w:szCs w:val="24"/>
              </w:rPr>
            </w:pPr>
            <w:r w:rsidRPr="00047486">
              <w:rPr>
                <w:rFonts w:ascii="Times New Roman" w:hAnsi="Times New Roman" w:cs="Times New Roman"/>
                <w:sz w:val="24"/>
                <w:szCs w:val="24"/>
              </w:rPr>
              <w:t>výroba a přenos elektrické energie</w:t>
            </w:r>
          </w:p>
        </w:tc>
        <w:tc>
          <w:tcPr>
            <w:tcW w:w="1222" w:type="dxa"/>
          </w:tcPr>
          <w:p w14:paraId="4FB1FBF8" w14:textId="77777777" w:rsidR="00506EDE" w:rsidRPr="00047486" w:rsidRDefault="00506EDE" w:rsidP="00047486">
            <w:pPr>
              <w:spacing w:afterLines="120" w:after="288" w:line="240" w:lineRule="auto"/>
              <w:contextualSpacing/>
              <w:rPr>
                <w:rFonts w:ascii="Times New Roman" w:hAnsi="Times New Roman" w:cs="Times New Roman"/>
                <w:sz w:val="24"/>
                <w:szCs w:val="24"/>
              </w:rPr>
            </w:pPr>
          </w:p>
          <w:p w14:paraId="7A1C4091" w14:textId="77777777" w:rsidR="00506EDE" w:rsidRPr="00047486" w:rsidRDefault="00506EDE" w:rsidP="00047486">
            <w:pPr>
              <w:spacing w:afterLines="120" w:after="288" w:line="240" w:lineRule="auto"/>
              <w:contextualSpacing/>
              <w:rPr>
                <w:rFonts w:ascii="Times New Roman" w:hAnsi="Times New Roman" w:cs="Times New Roman"/>
                <w:sz w:val="24"/>
                <w:szCs w:val="24"/>
              </w:rPr>
            </w:pPr>
            <w:r w:rsidRPr="00047486">
              <w:rPr>
                <w:rFonts w:ascii="Times New Roman" w:hAnsi="Times New Roman" w:cs="Times New Roman"/>
                <w:sz w:val="24"/>
                <w:szCs w:val="24"/>
              </w:rPr>
              <w:t>6</w:t>
            </w:r>
          </w:p>
        </w:tc>
      </w:tr>
      <w:tr w:rsidR="00506EDE" w:rsidRPr="00047486" w14:paraId="3E8B37ED" w14:textId="77777777" w:rsidTr="0039098A">
        <w:trPr>
          <w:trHeight w:val="2750"/>
        </w:trPr>
        <w:tc>
          <w:tcPr>
            <w:tcW w:w="3420" w:type="dxa"/>
          </w:tcPr>
          <w:p w14:paraId="18F345A1" w14:textId="77777777" w:rsidR="00506EDE" w:rsidRPr="00047486" w:rsidRDefault="00506EDE" w:rsidP="00047486">
            <w:pPr>
              <w:spacing w:afterLines="120" w:after="288" w:line="240" w:lineRule="auto"/>
              <w:contextualSpacing/>
              <w:rPr>
                <w:rFonts w:ascii="Times New Roman" w:hAnsi="Times New Roman" w:cs="Times New Roman"/>
                <w:b/>
                <w:sz w:val="24"/>
                <w:szCs w:val="24"/>
              </w:rPr>
            </w:pPr>
            <w:r w:rsidRPr="00047486">
              <w:rPr>
                <w:rFonts w:ascii="Times New Roman" w:hAnsi="Times New Roman" w:cs="Times New Roman"/>
                <w:b/>
                <w:sz w:val="24"/>
                <w:szCs w:val="24"/>
              </w:rPr>
              <w:t>Žák:</w:t>
            </w:r>
          </w:p>
          <w:p w14:paraId="47C2F72C" w14:textId="77777777" w:rsidR="00506EDE" w:rsidRPr="00047486" w:rsidRDefault="00506EDE" w:rsidP="00752E62">
            <w:pPr>
              <w:numPr>
                <w:ilvl w:val="0"/>
                <w:numId w:val="11"/>
              </w:numPr>
              <w:spacing w:afterLines="120" w:after="288" w:line="240" w:lineRule="auto"/>
              <w:contextualSpacing/>
              <w:rPr>
                <w:rFonts w:ascii="Times New Roman" w:hAnsi="Times New Roman" w:cs="Times New Roman"/>
                <w:sz w:val="24"/>
                <w:szCs w:val="24"/>
              </w:rPr>
            </w:pPr>
            <w:r w:rsidRPr="00047486">
              <w:rPr>
                <w:rFonts w:ascii="Times New Roman" w:hAnsi="Times New Roman" w:cs="Times New Roman"/>
                <w:sz w:val="24"/>
                <w:szCs w:val="24"/>
              </w:rPr>
              <w:t xml:space="preserve">popíše vlastní kmitání mechanického oscilátoru a určí příčinu kmitání; </w:t>
            </w:r>
          </w:p>
          <w:p w14:paraId="1D9129FB" w14:textId="77777777" w:rsidR="00506EDE" w:rsidRPr="00047486" w:rsidRDefault="00506EDE" w:rsidP="00752E62">
            <w:pPr>
              <w:numPr>
                <w:ilvl w:val="0"/>
                <w:numId w:val="11"/>
              </w:numPr>
              <w:spacing w:afterLines="120" w:after="288" w:line="240" w:lineRule="auto"/>
              <w:contextualSpacing/>
              <w:rPr>
                <w:rFonts w:ascii="Times New Roman" w:hAnsi="Times New Roman" w:cs="Times New Roman"/>
                <w:sz w:val="24"/>
                <w:szCs w:val="24"/>
              </w:rPr>
            </w:pPr>
            <w:r w:rsidRPr="00047486">
              <w:rPr>
                <w:rFonts w:ascii="Times New Roman" w:hAnsi="Times New Roman" w:cs="Times New Roman"/>
                <w:sz w:val="24"/>
                <w:szCs w:val="24"/>
              </w:rPr>
              <w:t xml:space="preserve">rozliší základní druhy mechanického vlnění a popíše jejich šíření; </w:t>
            </w:r>
          </w:p>
          <w:p w14:paraId="6504313D" w14:textId="77777777" w:rsidR="00506EDE" w:rsidRPr="00047486" w:rsidRDefault="00506EDE" w:rsidP="00752E62">
            <w:pPr>
              <w:numPr>
                <w:ilvl w:val="0"/>
                <w:numId w:val="11"/>
              </w:numPr>
              <w:spacing w:afterLines="120" w:after="288" w:line="240" w:lineRule="auto"/>
              <w:contextualSpacing/>
              <w:rPr>
                <w:rFonts w:ascii="Times New Roman" w:hAnsi="Times New Roman" w:cs="Times New Roman"/>
                <w:sz w:val="24"/>
                <w:szCs w:val="24"/>
              </w:rPr>
            </w:pPr>
            <w:r w:rsidRPr="00047486">
              <w:rPr>
                <w:rFonts w:ascii="Times New Roman" w:hAnsi="Times New Roman" w:cs="Times New Roman"/>
                <w:sz w:val="24"/>
                <w:szCs w:val="24"/>
              </w:rPr>
              <w:t>charakterizuje základní vlastnosti zvukového vlnění;</w:t>
            </w:r>
          </w:p>
          <w:p w14:paraId="2D9D0C04" w14:textId="7B891CB3" w:rsidR="00506EDE" w:rsidRPr="00047486" w:rsidRDefault="00506EDE" w:rsidP="00752E62">
            <w:pPr>
              <w:numPr>
                <w:ilvl w:val="0"/>
                <w:numId w:val="11"/>
              </w:numPr>
              <w:spacing w:afterLines="120" w:after="288" w:line="240" w:lineRule="auto"/>
              <w:contextualSpacing/>
              <w:rPr>
                <w:rFonts w:ascii="Times New Roman" w:hAnsi="Times New Roman" w:cs="Times New Roman"/>
                <w:b/>
                <w:sz w:val="24"/>
                <w:szCs w:val="24"/>
              </w:rPr>
            </w:pPr>
            <w:r w:rsidRPr="00047486">
              <w:rPr>
                <w:rFonts w:ascii="Times New Roman" w:hAnsi="Times New Roman" w:cs="Times New Roman"/>
                <w:sz w:val="24"/>
                <w:szCs w:val="24"/>
              </w:rPr>
              <w:t>chápe negativní vliv hluku a zná způsoby ochrany sluchu;</w:t>
            </w:r>
          </w:p>
        </w:tc>
        <w:tc>
          <w:tcPr>
            <w:tcW w:w="4500" w:type="dxa"/>
          </w:tcPr>
          <w:p w14:paraId="7CE2D416" w14:textId="16E97777" w:rsidR="00506EDE" w:rsidRPr="0039098A" w:rsidRDefault="00506EDE" w:rsidP="00752E62">
            <w:pPr>
              <w:pStyle w:val="Odstavecseseznamem"/>
              <w:numPr>
                <w:ilvl w:val="0"/>
                <w:numId w:val="240"/>
              </w:numPr>
              <w:spacing w:after="120" w:line="240" w:lineRule="auto"/>
              <w:ind w:left="357" w:hanging="357"/>
              <w:rPr>
                <w:rFonts w:ascii="Times New Roman" w:hAnsi="Times New Roman" w:cs="Times New Roman"/>
                <w:b/>
                <w:sz w:val="24"/>
                <w:szCs w:val="24"/>
              </w:rPr>
            </w:pPr>
            <w:r w:rsidRPr="0039098A">
              <w:rPr>
                <w:rFonts w:ascii="Times New Roman" w:hAnsi="Times New Roman" w:cs="Times New Roman"/>
                <w:b/>
                <w:sz w:val="24"/>
                <w:szCs w:val="24"/>
              </w:rPr>
              <w:t xml:space="preserve"> Vlnění </w:t>
            </w:r>
          </w:p>
          <w:p w14:paraId="24EF39A5" w14:textId="77777777" w:rsidR="00506EDE" w:rsidRPr="00047486" w:rsidRDefault="00506EDE" w:rsidP="00752E62">
            <w:pPr>
              <w:numPr>
                <w:ilvl w:val="0"/>
                <w:numId w:val="11"/>
              </w:numPr>
              <w:spacing w:afterLines="120" w:after="288" w:line="240" w:lineRule="auto"/>
              <w:contextualSpacing/>
              <w:rPr>
                <w:rFonts w:ascii="Times New Roman" w:hAnsi="Times New Roman" w:cs="Times New Roman"/>
                <w:sz w:val="24"/>
                <w:szCs w:val="24"/>
              </w:rPr>
            </w:pPr>
            <w:r w:rsidRPr="00047486">
              <w:rPr>
                <w:rFonts w:ascii="Times New Roman" w:hAnsi="Times New Roman" w:cs="Times New Roman"/>
                <w:sz w:val="24"/>
                <w:szCs w:val="24"/>
              </w:rPr>
              <w:t xml:space="preserve">kmitavý pohyb mechanického oscilátoru </w:t>
            </w:r>
          </w:p>
          <w:p w14:paraId="088326EB" w14:textId="77777777" w:rsidR="00506EDE" w:rsidRPr="00047486" w:rsidRDefault="00506EDE" w:rsidP="00752E62">
            <w:pPr>
              <w:numPr>
                <w:ilvl w:val="0"/>
                <w:numId w:val="11"/>
              </w:numPr>
              <w:spacing w:afterLines="120" w:after="288" w:line="240" w:lineRule="auto"/>
              <w:contextualSpacing/>
              <w:rPr>
                <w:rFonts w:ascii="Times New Roman" w:hAnsi="Times New Roman" w:cs="Times New Roman"/>
                <w:sz w:val="24"/>
                <w:szCs w:val="24"/>
              </w:rPr>
            </w:pPr>
            <w:r w:rsidRPr="00047486">
              <w:rPr>
                <w:rFonts w:ascii="Times New Roman" w:hAnsi="Times New Roman" w:cs="Times New Roman"/>
                <w:sz w:val="24"/>
                <w:szCs w:val="24"/>
              </w:rPr>
              <w:t>dynamika kmitavého pohybu</w:t>
            </w:r>
          </w:p>
          <w:p w14:paraId="2A78ACC9" w14:textId="77777777" w:rsidR="00506EDE" w:rsidRPr="00047486" w:rsidRDefault="00506EDE" w:rsidP="00752E62">
            <w:pPr>
              <w:numPr>
                <w:ilvl w:val="0"/>
                <w:numId w:val="11"/>
              </w:numPr>
              <w:spacing w:afterLines="120" w:after="288" w:line="240" w:lineRule="auto"/>
              <w:contextualSpacing/>
              <w:rPr>
                <w:rFonts w:ascii="Times New Roman" w:hAnsi="Times New Roman" w:cs="Times New Roman"/>
                <w:sz w:val="24"/>
                <w:szCs w:val="24"/>
              </w:rPr>
            </w:pPr>
            <w:r w:rsidRPr="00047486">
              <w:rPr>
                <w:rFonts w:ascii="Times New Roman" w:hAnsi="Times New Roman" w:cs="Times New Roman"/>
                <w:sz w:val="24"/>
                <w:szCs w:val="24"/>
              </w:rPr>
              <w:t>mechanické vlnění (druhy)</w:t>
            </w:r>
          </w:p>
          <w:p w14:paraId="72896353" w14:textId="77777777" w:rsidR="00506EDE" w:rsidRPr="00047486" w:rsidRDefault="00506EDE" w:rsidP="00752E62">
            <w:pPr>
              <w:numPr>
                <w:ilvl w:val="0"/>
                <w:numId w:val="11"/>
              </w:numPr>
              <w:spacing w:afterLines="120" w:after="288" w:line="240" w:lineRule="auto"/>
              <w:contextualSpacing/>
              <w:rPr>
                <w:rFonts w:ascii="Times New Roman" w:hAnsi="Times New Roman" w:cs="Times New Roman"/>
                <w:sz w:val="24"/>
                <w:szCs w:val="24"/>
              </w:rPr>
            </w:pPr>
            <w:r w:rsidRPr="00047486">
              <w:rPr>
                <w:rFonts w:ascii="Times New Roman" w:hAnsi="Times New Roman" w:cs="Times New Roman"/>
                <w:sz w:val="24"/>
                <w:szCs w:val="24"/>
              </w:rPr>
              <w:t>vlnová délka a rychlost vlnění</w:t>
            </w:r>
          </w:p>
          <w:p w14:paraId="1BB44BDC" w14:textId="77777777" w:rsidR="00506EDE" w:rsidRPr="00047486" w:rsidRDefault="00506EDE" w:rsidP="00752E62">
            <w:pPr>
              <w:numPr>
                <w:ilvl w:val="0"/>
                <w:numId w:val="11"/>
              </w:numPr>
              <w:spacing w:afterLines="120" w:after="288" w:line="240" w:lineRule="auto"/>
              <w:contextualSpacing/>
              <w:rPr>
                <w:rFonts w:ascii="Times New Roman" w:hAnsi="Times New Roman" w:cs="Times New Roman"/>
                <w:sz w:val="24"/>
                <w:szCs w:val="24"/>
              </w:rPr>
            </w:pPr>
            <w:r w:rsidRPr="00047486">
              <w:rPr>
                <w:rFonts w:ascii="Times New Roman" w:hAnsi="Times New Roman" w:cs="Times New Roman"/>
                <w:sz w:val="24"/>
                <w:szCs w:val="24"/>
              </w:rPr>
              <w:t>zvukové vlnění, ultrazvuk</w:t>
            </w:r>
          </w:p>
          <w:p w14:paraId="6ECEEF31" w14:textId="77777777" w:rsidR="00506EDE" w:rsidRPr="00047486" w:rsidRDefault="00506EDE" w:rsidP="00752E62">
            <w:pPr>
              <w:numPr>
                <w:ilvl w:val="0"/>
                <w:numId w:val="11"/>
              </w:numPr>
              <w:spacing w:afterLines="120" w:after="288" w:line="240" w:lineRule="auto"/>
              <w:contextualSpacing/>
              <w:rPr>
                <w:rFonts w:ascii="Times New Roman" w:hAnsi="Times New Roman" w:cs="Times New Roman"/>
                <w:sz w:val="24"/>
                <w:szCs w:val="24"/>
              </w:rPr>
            </w:pPr>
            <w:r w:rsidRPr="00047486">
              <w:rPr>
                <w:rFonts w:ascii="Times New Roman" w:hAnsi="Times New Roman" w:cs="Times New Roman"/>
                <w:sz w:val="24"/>
                <w:szCs w:val="24"/>
              </w:rPr>
              <w:t xml:space="preserve">rozdělení zvuků, zdroje zvuku </w:t>
            </w:r>
          </w:p>
          <w:p w14:paraId="13BB1474" w14:textId="77777777" w:rsidR="00506EDE" w:rsidRPr="00047486" w:rsidRDefault="00506EDE" w:rsidP="00752E62">
            <w:pPr>
              <w:numPr>
                <w:ilvl w:val="0"/>
                <w:numId w:val="11"/>
              </w:numPr>
              <w:spacing w:afterLines="120" w:after="288" w:line="240" w:lineRule="auto"/>
              <w:contextualSpacing/>
              <w:rPr>
                <w:rFonts w:ascii="Times New Roman" w:hAnsi="Times New Roman" w:cs="Times New Roman"/>
                <w:sz w:val="24"/>
                <w:szCs w:val="24"/>
              </w:rPr>
            </w:pPr>
            <w:r w:rsidRPr="00047486">
              <w:rPr>
                <w:rFonts w:ascii="Times New Roman" w:hAnsi="Times New Roman" w:cs="Times New Roman"/>
                <w:sz w:val="24"/>
                <w:szCs w:val="24"/>
              </w:rPr>
              <w:t>šíření zvuku v látkovém prostředí</w:t>
            </w:r>
          </w:p>
          <w:p w14:paraId="0B0C5E1E" w14:textId="77777777" w:rsidR="00506EDE" w:rsidRPr="00047486" w:rsidRDefault="00506EDE" w:rsidP="00047486">
            <w:pPr>
              <w:spacing w:afterLines="120" w:after="288" w:line="240" w:lineRule="auto"/>
              <w:contextualSpacing/>
              <w:rPr>
                <w:rFonts w:ascii="Times New Roman" w:hAnsi="Times New Roman" w:cs="Times New Roman"/>
                <w:sz w:val="24"/>
                <w:szCs w:val="24"/>
              </w:rPr>
            </w:pPr>
          </w:p>
        </w:tc>
        <w:tc>
          <w:tcPr>
            <w:tcW w:w="1222" w:type="dxa"/>
          </w:tcPr>
          <w:p w14:paraId="74834C4F" w14:textId="77777777" w:rsidR="00506EDE" w:rsidRPr="00047486" w:rsidRDefault="00506EDE" w:rsidP="00047486">
            <w:pPr>
              <w:spacing w:afterLines="120" w:after="288" w:line="240" w:lineRule="auto"/>
              <w:contextualSpacing/>
              <w:rPr>
                <w:rFonts w:ascii="Times New Roman" w:hAnsi="Times New Roman" w:cs="Times New Roman"/>
                <w:sz w:val="24"/>
                <w:szCs w:val="24"/>
              </w:rPr>
            </w:pPr>
          </w:p>
          <w:p w14:paraId="6C13615E" w14:textId="77777777" w:rsidR="00506EDE" w:rsidRPr="00047486" w:rsidRDefault="00506EDE" w:rsidP="00047486">
            <w:pPr>
              <w:spacing w:afterLines="120" w:after="288" w:line="240" w:lineRule="auto"/>
              <w:contextualSpacing/>
              <w:rPr>
                <w:rFonts w:ascii="Times New Roman" w:hAnsi="Times New Roman" w:cs="Times New Roman"/>
                <w:sz w:val="24"/>
                <w:szCs w:val="24"/>
              </w:rPr>
            </w:pPr>
            <w:r w:rsidRPr="00047486">
              <w:rPr>
                <w:rFonts w:ascii="Times New Roman" w:hAnsi="Times New Roman" w:cs="Times New Roman"/>
                <w:sz w:val="24"/>
                <w:szCs w:val="24"/>
              </w:rPr>
              <w:t>8</w:t>
            </w:r>
          </w:p>
        </w:tc>
      </w:tr>
      <w:tr w:rsidR="00506EDE" w:rsidRPr="00047486" w14:paraId="5F8EBCC4" w14:textId="77777777" w:rsidTr="0039098A">
        <w:trPr>
          <w:trHeight w:val="5477"/>
        </w:trPr>
        <w:tc>
          <w:tcPr>
            <w:tcW w:w="3420" w:type="dxa"/>
          </w:tcPr>
          <w:p w14:paraId="7DED64C6" w14:textId="77777777" w:rsidR="00506EDE" w:rsidRPr="00047486" w:rsidRDefault="00506EDE" w:rsidP="00047486">
            <w:pPr>
              <w:spacing w:afterLines="120" w:after="288" w:line="240" w:lineRule="auto"/>
              <w:contextualSpacing/>
              <w:rPr>
                <w:rFonts w:ascii="Times New Roman" w:hAnsi="Times New Roman" w:cs="Times New Roman"/>
                <w:b/>
                <w:sz w:val="24"/>
                <w:szCs w:val="24"/>
              </w:rPr>
            </w:pPr>
            <w:r w:rsidRPr="00047486">
              <w:rPr>
                <w:rFonts w:ascii="Times New Roman" w:hAnsi="Times New Roman" w:cs="Times New Roman"/>
                <w:b/>
                <w:sz w:val="24"/>
                <w:szCs w:val="24"/>
              </w:rPr>
              <w:t>Žák:</w:t>
            </w:r>
          </w:p>
          <w:p w14:paraId="173FEC6E" w14:textId="77777777" w:rsidR="00506EDE" w:rsidRPr="00047486" w:rsidRDefault="00506EDE" w:rsidP="00752E62">
            <w:pPr>
              <w:numPr>
                <w:ilvl w:val="0"/>
                <w:numId w:val="11"/>
              </w:numPr>
              <w:spacing w:afterLines="120" w:after="288" w:line="240" w:lineRule="auto"/>
              <w:contextualSpacing/>
              <w:rPr>
                <w:rFonts w:ascii="Times New Roman" w:hAnsi="Times New Roman" w:cs="Times New Roman"/>
                <w:sz w:val="24"/>
                <w:szCs w:val="24"/>
              </w:rPr>
            </w:pPr>
            <w:r w:rsidRPr="00047486">
              <w:rPr>
                <w:rFonts w:ascii="Times New Roman" w:hAnsi="Times New Roman" w:cs="Times New Roman"/>
                <w:sz w:val="24"/>
                <w:szCs w:val="24"/>
              </w:rPr>
              <w:t>chápe rozdíl mezi mechanickým a elektromagnetickým vlněním;</w:t>
            </w:r>
          </w:p>
          <w:p w14:paraId="0A5DEC0A" w14:textId="77777777" w:rsidR="00506EDE" w:rsidRPr="00047486" w:rsidRDefault="00506EDE" w:rsidP="00752E62">
            <w:pPr>
              <w:numPr>
                <w:ilvl w:val="0"/>
                <w:numId w:val="11"/>
              </w:numPr>
              <w:spacing w:afterLines="120" w:after="288" w:line="240" w:lineRule="auto"/>
              <w:contextualSpacing/>
              <w:rPr>
                <w:rFonts w:ascii="Times New Roman" w:hAnsi="Times New Roman" w:cs="Times New Roman"/>
                <w:sz w:val="24"/>
                <w:szCs w:val="24"/>
              </w:rPr>
            </w:pPr>
            <w:r w:rsidRPr="00047486">
              <w:rPr>
                <w:rFonts w:ascii="Times New Roman" w:hAnsi="Times New Roman" w:cs="Times New Roman"/>
                <w:sz w:val="24"/>
                <w:szCs w:val="24"/>
              </w:rPr>
              <w:t>popíše význam různých druhů elektromagnetického záření z hlediska působení na člověka a využití v praxi;</w:t>
            </w:r>
          </w:p>
          <w:p w14:paraId="5034F853" w14:textId="77777777" w:rsidR="00506EDE" w:rsidRPr="00047486" w:rsidRDefault="00506EDE" w:rsidP="00752E62">
            <w:pPr>
              <w:numPr>
                <w:ilvl w:val="0"/>
                <w:numId w:val="11"/>
              </w:numPr>
              <w:spacing w:afterLines="120" w:after="288" w:line="240" w:lineRule="auto"/>
              <w:contextualSpacing/>
              <w:rPr>
                <w:rFonts w:ascii="Times New Roman" w:hAnsi="Times New Roman" w:cs="Times New Roman"/>
                <w:sz w:val="24"/>
                <w:szCs w:val="24"/>
              </w:rPr>
            </w:pPr>
            <w:r w:rsidRPr="00047486">
              <w:rPr>
                <w:rFonts w:ascii="Times New Roman" w:hAnsi="Times New Roman" w:cs="Times New Roman"/>
                <w:sz w:val="24"/>
                <w:szCs w:val="24"/>
              </w:rPr>
              <w:t xml:space="preserve">charakterizuje světlo jeho vlnovou délkou a rychlostí v různých prostředích; </w:t>
            </w:r>
          </w:p>
          <w:p w14:paraId="1B2766F0" w14:textId="77777777" w:rsidR="00506EDE" w:rsidRPr="00047486" w:rsidRDefault="00506EDE" w:rsidP="00752E62">
            <w:pPr>
              <w:numPr>
                <w:ilvl w:val="0"/>
                <w:numId w:val="11"/>
              </w:numPr>
              <w:spacing w:afterLines="120" w:after="288" w:line="240" w:lineRule="auto"/>
              <w:contextualSpacing/>
              <w:rPr>
                <w:rFonts w:ascii="Times New Roman" w:hAnsi="Times New Roman" w:cs="Times New Roman"/>
                <w:sz w:val="24"/>
                <w:szCs w:val="24"/>
              </w:rPr>
            </w:pPr>
            <w:r w:rsidRPr="00047486">
              <w:rPr>
                <w:rFonts w:ascii="Times New Roman" w:hAnsi="Times New Roman" w:cs="Times New Roman"/>
                <w:sz w:val="24"/>
                <w:szCs w:val="24"/>
              </w:rPr>
              <w:t>řeší úlohy na odraz a lom světla;</w:t>
            </w:r>
          </w:p>
          <w:p w14:paraId="51A4D669" w14:textId="77777777" w:rsidR="00506EDE" w:rsidRPr="00047486" w:rsidRDefault="00506EDE" w:rsidP="00752E62">
            <w:pPr>
              <w:numPr>
                <w:ilvl w:val="0"/>
                <w:numId w:val="11"/>
              </w:numPr>
              <w:spacing w:afterLines="120" w:after="288" w:line="240" w:lineRule="auto"/>
              <w:contextualSpacing/>
              <w:rPr>
                <w:rFonts w:ascii="Times New Roman" w:hAnsi="Times New Roman" w:cs="Times New Roman"/>
                <w:sz w:val="24"/>
                <w:szCs w:val="24"/>
              </w:rPr>
            </w:pPr>
            <w:r w:rsidRPr="00047486">
              <w:rPr>
                <w:rFonts w:ascii="Times New Roman" w:hAnsi="Times New Roman" w:cs="Times New Roman"/>
                <w:sz w:val="24"/>
                <w:szCs w:val="24"/>
              </w:rPr>
              <w:t>řeší úlohy na zobrazení zrcadly a čočkami;</w:t>
            </w:r>
          </w:p>
          <w:p w14:paraId="3BC25016" w14:textId="77777777" w:rsidR="00506EDE" w:rsidRPr="00047486" w:rsidRDefault="00506EDE" w:rsidP="00752E62">
            <w:pPr>
              <w:numPr>
                <w:ilvl w:val="0"/>
                <w:numId w:val="11"/>
              </w:numPr>
              <w:spacing w:afterLines="120" w:after="288" w:line="240" w:lineRule="auto"/>
              <w:contextualSpacing/>
              <w:rPr>
                <w:rFonts w:ascii="Times New Roman" w:hAnsi="Times New Roman" w:cs="Times New Roman"/>
                <w:sz w:val="24"/>
                <w:szCs w:val="24"/>
              </w:rPr>
            </w:pPr>
            <w:r w:rsidRPr="00047486">
              <w:rPr>
                <w:rFonts w:ascii="Times New Roman" w:hAnsi="Times New Roman" w:cs="Times New Roman"/>
                <w:sz w:val="24"/>
                <w:szCs w:val="24"/>
              </w:rPr>
              <w:t>popíše oko jako optický přístroj člověka;</w:t>
            </w:r>
          </w:p>
          <w:p w14:paraId="6820076B" w14:textId="68F78A7F" w:rsidR="00506EDE" w:rsidRPr="00047486" w:rsidRDefault="00506EDE" w:rsidP="00752E62">
            <w:pPr>
              <w:numPr>
                <w:ilvl w:val="0"/>
                <w:numId w:val="11"/>
              </w:numPr>
              <w:spacing w:afterLines="120" w:after="288" w:line="240" w:lineRule="auto"/>
              <w:contextualSpacing/>
              <w:rPr>
                <w:rFonts w:ascii="Times New Roman" w:hAnsi="Times New Roman" w:cs="Times New Roman"/>
                <w:sz w:val="24"/>
                <w:szCs w:val="24"/>
              </w:rPr>
            </w:pPr>
            <w:r w:rsidRPr="00047486">
              <w:rPr>
                <w:rFonts w:ascii="Times New Roman" w:hAnsi="Times New Roman" w:cs="Times New Roman"/>
                <w:sz w:val="24"/>
                <w:szCs w:val="24"/>
              </w:rPr>
              <w:t>vysvětlí principy základních typů optických přístrojů;</w:t>
            </w:r>
          </w:p>
        </w:tc>
        <w:tc>
          <w:tcPr>
            <w:tcW w:w="4500" w:type="dxa"/>
          </w:tcPr>
          <w:p w14:paraId="2FC974FB" w14:textId="5832F9E2" w:rsidR="00506EDE" w:rsidRPr="0039098A" w:rsidRDefault="00506EDE" w:rsidP="00752E62">
            <w:pPr>
              <w:pStyle w:val="Odstavecseseznamem"/>
              <w:numPr>
                <w:ilvl w:val="0"/>
                <w:numId w:val="240"/>
              </w:numPr>
              <w:spacing w:after="120" w:line="240" w:lineRule="auto"/>
              <w:ind w:left="357" w:hanging="357"/>
              <w:rPr>
                <w:rFonts w:ascii="Times New Roman" w:hAnsi="Times New Roman" w:cs="Times New Roman"/>
                <w:b/>
                <w:bCs/>
                <w:sz w:val="24"/>
                <w:szCs w:val="24"/>
              </w:rPr>
            </w:pPr>
            <w:r w:rsidRPr="0039098A">
              <w:rPr>
                <w:rFonts w:ascii="Times New Roman" w:hAnsi="Times New Roman" w:cs="Times New Roman"/>
                <w:b/>
                <w:bCs/>
                <w:sz w:val="24"/>
                <w:szCs w:val="24"/>
              </w:rPr>
              <w:t xml:space="preserve"> </w:t>
            </w:r>
            <w:r w:rsidRPr="00F13B3C">
              <w:rPr>
                <w:rFonts w:ascii="Times New Roman" w:hAnsi="Times New Roman" w:cs="Times New Roman"/>
                <w:b/>
                <w:sz w:val="24"/>
                <w:szCs w:val="24"/>
              </w:rPr>
              <w:t>Optika</w:t>
            </w:r>
          </w:p>
          <w:p w14:paraId="5E99843E" w14:textId="77777777" w:rsidR="00506EDE" w:rsidRPr="00047486" w:rsidRDefault="00506EDE" w:rsidP="00752E62">
            <w:pPr>
              <w:numPr>
                <w:ilvl w:val="0"/>
                <w:numId w:val="11"/>
              </w:numPr>
              <w:spacing w:afterLines="120" w:after="288" w:line="240" w:lineRule="auto"/>
              <w:contextualSpacing/>
              <w:rPr>
                <w:rFonts w:ascii="Times New Roman" w:hAnsi="Times New Roman" w:cs="Times New Roman"/>
                <w:sz w:val="24"/>
                <w:szCs w:val="24"/>
              </w:rPr>
            </w:pPr>
            <w:r w:rsidRPr="00047486">
              <w:rPr>
                <w:rFonts w:ascii="Times New Roman" w:hAnsi="Times New Roman" w:cs="Times New Roman"/>
                <w:sz w:val="24"/>
                <w:szCs w:val="24"/>
              </w:rPr>
              <w:t>podstata elektromagnetického vlnění</w:t>
            </w:r>
          </w:p>
          <w:p w14:paraId="42732E2B" w14:textId="77777777" w:rsidR="00506EDE" w:rsidRPr="00047486" w:rsidRDefault="00506EDE" w:rsidP="00752E62">
            <w:pPr>
              <w:numPr>
                <w:ilvl w:val="0"/>
                <w:numId w:val="11"/>
              </w:numPr>
              <w:spacing w:afterLines="120" w:after="288" w:line="240" w:lineRule="auto"/>
              <w:contextualSpacing/>
              <w:rPr>
                <w:rFonts w:ascii="Times New Roman" w:hAnsi="Times New Roman" w:cs="Times New Roman"/>
                <w:sz w:val="24"/>
                <w:szCs w:val="24"/>
              </w:rPr>
            </w:pPr>
            <w:r w:rsidRPr="00047486">
              <w:rPr>
                <w:rFonts w:ascii="Times New Roman" w:hAnsi="Times New Roman" w:cs="Times New Roman"/>
                <w:sz w:val="24"/>
                <w:szCs w:val="24"/>
              </w:rPr>
              <w:t xml:space="preserve">spektrum elektromagnetického záření, rentgenové záření </w:t>
            </w:r>
          </w:p>
          <w:p w14:paraId="57BEF3D2" w14:textId="77777777" w:rsidR="00506EDE" w:rsidRPr="00047486" w:rsidRDefault="00506EDE" w:rsidP="00752E62">
            <w:pPr>
              <w:numPr>
                <w:ilvl w:val="0"/>
                <w:numId w:val="11"/>
              </w:numPr>
              <w:spacing w:afterLines="120" w:after="288" w:line="240" w:lineRule="auto"/>
              <w:contextualSpacing/>
              <w:rPr>
                <w:rFonts w:ascii="Times New Roman" w:hAnsi="Times New Roman" w:cs="Times New Roman"/>
                <w:sz w:val="24"/>
                <w:szCs w:val="24"/>
              </w:rPr>
            </w:pPr>
            <w:r w:rsidRPr="00047486">
              <w:rPr>
                <w:rFonts w:ascii="Times New Roman" w:hAnsi="Times New Roman" w:cs="Times New Roman"/>
                <w:sz w:val="24"/>
                <w:szCs w:val="24"/>
              </w:rPr>
              <w:t>světlo a jeho šíření</w:t>
            </w:r>
          </w:p>
          <w:p w14:paraId="539CB513" w14:textId="77777777" w:rsidR="00506EDE" w:rsidRPr="00047486" w:rsidRDefault="00506EDE" w:rsidP="00752E62">
            <w:pPr>
              <w:numPr>
                <w:ilvl w:val="0"/>
                <w:numId w:val="11"/>
              </w:numPr>
              <w:spacing w:afterLines="120" w:after="288" w:line="240" w:lineRule="auto"/>
              <w:contextualSpacing/>
              <w:rPr>
                <w:rFonts w:ascii="Times New Roman" w:hAnsi="Times New Roman" w:cs="Times New Roman"/>
                <w:sz w:val="24"/>
                <w:szCs w:val="24"/>
              </w:rPr>
            </w:pPr>
            <w:r w:rsidRPr="00047486">
              <w:rPr>
                <w:rFonts w:ascii="Times New Roman" w:hAnsi="Times New Roman" w:cs="Times New Roman"/>
                <w:sz w:val="24"/>
                <w:szCs w:val="24"/>
              </w:rPr>
              <w:t xml:space="preserve">odraz a lom světla </w:t>
            </w:r>
          </w:p>
          <w:p w14:paraId="3DDB886C" w14:textId="77777777" w:rsidR="00506EDE" w:rsidRPr="00047486" w:rsidRDefault="00506EDE" w:rsidP="00752E62">
            <w:pPr>
              <w:numPr>
                <w:ilvl w:val="0"/>
                <w:numId w:val="11"/>
              </w:numPr>
              <w:spacing w:afterLines="120" w:after="288" w:line="240" w:lineRule="auto"/>
              <w:contextualSpacing/>
              <w:rPr>
                <w:rFonts w:ascii="Times New Roman" w:hAnsi="Times New Roman" w:cs="Times New Roman"/>
                <w:sz w:val="24"/>
                <w:szCs w:val="24"/>
              </w:rPr>
            </w:pPr>
            <w:r w:rsidRPr="00047486">
              <w:rPr>
                <w:rFonts w:ascii="Times New Roman" w:hAnsi="Times New Roman" w:cs="Times New Roman"/>
                <w:sz w:val="24"/>
                <w:szCs w:val="24"/>
              </w:rPr>
              <w:t xml:space="preserve">zobrazování zrcadly  </w:t>
            </w:r>
          </w:p>
          <w:p w14:paraId="2A0D6E01" w14:textId="77777777" w:rsidR="00506EDE" w:rsidRPr="00047486" w:rsidRDefault="00506EDE" w:rsidP="00752E62">
            <w:pPr>
              <w:numPr>
                <w:ilvl w:val="0"/>
                <w:numId w:val="11"/>
              </w:numPr>
              <w:spacing w:afterLines="120" w:after="288" w:line="240" w:lineRule="auto"/>
              <w:contextualSpacing/>
              <w:rPr>
                <w:rFonts w:ascii="Times New Roman" w:hAnsi="Times New Roman" w:cs="Times New Roman"/>
                <w:sz w:val="24"/>
                <w:szCs w:val="24"/>
              </w:rPr>
            </w:pPr>
            <w:r w:rsidRPr="00047486">
              <w:rPr>
                <w:rFonts w:ascii="Times New Roman" w:hAnsi="Times New Roman" w:cs="Times New Roman"/>
                <w:sz w:val="24"/>
                <w:szCs w:val="24"/>
              </w:rPr>
              <w:t>zobrazování čočkami</w:t>
            </w:r>
          </w:p>
          <w:p w14:paraId="6041DCE0" w14:textId="77777777" w:rsidR="00506EDE" w:rsidRPr="00047486" w:rsidRDefault="00506EDE" w:rsidP="00752E62">
            <w:pPr>
              <w:numPr>
                <w:ilvl w:val="0"/>
                <w:numId w:val="11"/>
              </w:numPr>
              <w:spacing w:afterLines="120" w:after="288" w:line="240" w:lineRule="auto"/>
              <w:contextualSpacing/>
              <w:rPr>
                <w:rFonts w:ascii="Times New Roman" w:hAnsi="Times New Roman" w:cs="Times New Roman"/>
                <w:sz w:val="24"/>
                <w:szCs w:val="24"/>
              </w:rPr>
            </w:pPr>
            <w:r w:rsidRPr="00047486">
              <w:rPr>
                <w:rFonts w:ascii="Times New Roman" w:hAnsi="Times New Roman" w:cs="Times New Roman"/>
                <w:sz w:val="24"/>
                <w:szCs w:val="24"/>
              </w:rPr>
              <w:t>oko – optický přístroj člověka</w:t>
            </w:r>
          </w:p>
          <w:p w14:paraId="59C36646" w14:textId="77777777" w:rsidR="00506EDE" w:rsidRPr="00047486" w:rsidRDefault="00506EDE" w:rsidP="00752E62">
            <w:pPr>
              <w:numPr>
                <w:ilvl w:val="0"/>
                <w:numId w:val="11"/>
              </w:numPr>
              <w:spacing w:afterLines="120" w:after="288" w:line="240" w:lineRule="auto"/>
              <w:contextualSpacing/>
              <w:rPr>
                <w:rFonts w:ascii="Times New Roman" w:hAnsi="Times New Roman" w:cs="Times New Roman"/>
                <w:sz w:val="24"/>
                <w:szCs w:val="24"/>
              </w:rPr>
            </w:pPr>
            <w:r w:rsidRPr="00047486">
              <w:rPr>
                <w:rFonts w:ascii="Times New Roman" w:hAnsi="Times New Roman" w:cs="Times New Roman"/>
                <w:sz w:val="24"/>
                <w:szCs w:val="24"/>
              </w:rPr>
              <w:t>optické přístroje</w:t>
            </w:r>
          </w:p>
          <w:p w14:paraId="383770A9" w14:textId="77777777" w:rsidR="00506EDE" w:rsidRPr="00047486" w:rsidRDefault="00506EDE" w:rsidP="00047486">
            <w:pPr>
              <w:spacing w:afterLines="120" w:after="288" w:line="240" w:lineRule="auto"/>
              <w:contextualSpacing/>
              <w:rPr>
                <w:rFonts w:ascii="Times New Roman" w:hAnsi="Times New Roman" w:cs="Times New Roman"/>
                <w:sz w:val="24"/>
                <w:szCs w:val="24"/>
              </w:rPr>
            </w:pPr>
          </w:p>
        </w:tc>
        <w:tc>
          <w:tcPr>
            <w:tcW w:w="1222" w:type="dxa"/>
          </w:tcPr>
          <w:p w14:paraId="41E9C615" w14:textId="77777777" w:rsidR="00506EDE" w:rsidRPr="00047486" w:rsidRDefault="00506EDE" w:rsidP="00047486">
            <w:pPr>
              <w:spacing w:afterLines="120" w:after="288" w:line="240" w:lineRule="auto"/>
              <w:contextualSpacing/>
              <w:rPr>
                <w:rFonts w:ascii="Times New Roman" w:hAnsi="Times New Roman" w:cs="Times New Roman"/>
                <w:sz w:val="24"/>
                <w:szCs w:val="24"/>
              </w:rPr>
            </w:pPr>
          </w:p>
          <w:p w14:paraId="4060E06E" w14:textId="77777777" w:rsidR="00506EDE" w:rsidRPr="00047486" w:rsidRDefault="00506EDE" w:rsidP="00047486">
            <w:pPr>
              <w:spacing w:afterLines="120" w:after="288" w:line="240" w:lineRule="auto"/>
              <w:contextualSpacing/>
              <w:rPr>
                <w:rFonts w:ascii="Times New Roman" w:hAnsi="Times New Roman" w:cs="Times New Roman"/>
                <w:sz w:val="24"/>
                <w:szCs w:val="24"/>
              </w:rPr>
            </w:pPr>
            <w:r w:rsidRPr="00047486">
              <w:rPr>
                <w:rFonts w:ascii="Times New Roman" w:hAnsi="Times New Roman" w:cs="Times New Roman"/>
                <w:sz w:val="24"/>
                <w:szCs w:val="24"/>
              </w:rPr>
              <w:t>14</w:t>
            </w:r>
          </w:p>
        </w:tc>
      </w:tr>
      <w:tr w:rsidR="00506EDE" w:rsidRPr="00047486" w14:paraId="1D18AE3F" w14:textId="77777777" w:rsidTr="0039098A">
        <w:trPr>
          <w:trHeight w:val="5366"/>
        </w:trPr>
        <w:tc>
          <w:tcPr>
            <w:tcW w:w="3420" w:type="dxa"/>
          </w:tcPr>
          <w:p w14:paraId="01EC9F1F" w14:textId="77777777" w:rsidR="00506EDE" w:rsidRPr="00047486" w:rsidRDefault="00506EDE" w:rsidP="00047486">
            <w:pPr>
              <w:spacing w:afterLines="120" w:after="288" w:line="240" w:lineRule="auto"/>
              <w:contextualSpacing/>
              <w:rPr>
                <w:rFonts w:ascii="Times New Roman" w:hAnsi="Times New Roman" w:cs="Times New Roman"/>
                <w:b/>
                <w:sz w:val="24"/>
                <w:szCs w:val="24"/>
              </w:rPr>
            </w:pPr>
            <w:r w:rsidRPr="00047486">
              <w:rPr>
                <w:rFonts w:ascii="Times New Roman" w:hAnsi="Times New Roman" w:cs="Times New Roman"/>
                <w:b/>
                <w:sz w:val="24"/>
                <w:szCs w:val="24"/>
              </w:rPr>
              <w:lastRenderedPageBreak/>
              <w:t>Žák:</w:t>
            </w:r>
          </w:p>
          <w:p w14:paraId="6DA11BA9" w14:textId="77777777" w:rsidR="00506EDE" w:rsidRPr="00047486" w:rsidRDefault="00506EDE" w:rsidP="00752E62">
            <w:pPr>
              <w:numPr>
                <w:ilvl w:val="0"/>
                <w:numId w:val="11"/>
              </w:numPr>
              <w:spacing w:afterLines="120" w:after="288" w:line="240" w:lineRule="auto"/>
              <w:contextualSpacing/>
              <w:rPr>
                <w:rFonts w:ascii="Times New Roman" w:hAnsi="Times New Roman" w:cs="Times New Roman"/>
                <w:sz w:val="24"/>
                <w:szCs w:val="24"/>
              </w:rPr>
            </w:pPr>
            <w:r w:rsidRPr="00047486">
              <w:rPr>
                <w:rFonts w:ascii="Times New Roman" w:hAnsi="Times New Roman" w:cs="Times New Roman"/>
                <w:sz w:val="24"/>
                <w:szCs w:val="24"/>
              </w:rPr>
              <w:t>charakterizuje základní modely atomu;</w:t>
            </w:r>
          </w:p>
          <w:p w14:paraId="58AF1376" w14:textId="77777777" w:rsidR="00506EDE" w:rsidRPr="00047486" w:rsidRDefault="00506EDE" w:rsidP="00752E62">
            <w:pPr>
              <w:numPr>
                <w:ilvl w:val="0"/>
                <w:numId w:val="11"/>
              </w:numPr>
              <w:spacing w:afterLines="120" w:after="288" w:line="240" w:lineRule="auto"/>
              <w:contextualSpacing/>
              <w:rPr>
                <w:rFonts w:ascii="Times New Roman" w:hAnsi="Times New Roman" w:cs="Times New Roman"/>
                <w:sz w:val="24"/>
                <w:szCs w:val="24"/>
              </w:rPr>
            </w:pPr>
            <w:r w:rsidRPr="00047486">
              <w:rPr>
                <w:rFonts w:ascii="Times New Roman" w:hAnsi="Times New Roman" w:cs="Times New Roman"/>
                <w:sz w:val="24"/>
                <w:szCs w:val="24"/>
              </w:rPr>
              <w:t>popíše strukturu elektronového obalu atomu z hlediska energie elektronu;</w:t>
            </w:r>
          </w:p>
          <w:p w14:paraId="4F8A8A61" w14:textId="77777777" w:rsidR="00506EDE" w:rsidRPr="00047486" w:rsidRDefault="00506EDE" w:rsidP="00752E62">
            <w:pPr>
              <w:numPr>
                <w:ilvl w:val="0"/>
                <w:numId w:val="11"/>
              </w:numPr>
              <w:spacing w:afterLines="120" w:after="288" w:line="240" w:lineRule="auto"/>
              <w:contextualSpacing/>
              <w:rPr>
                <w:rFonts w:ascii="Times New Roman" w:hAnsi="Times New Roman" w:cs="Times New Roman"/>
                <w:sz w:val="24"/>
                <w:szCs w:val="24"/>
              </w:rPr>
            </w:pPr>
            <w:r w:rsidRPr="00047486">
              <w:rPr>
                <w:rFonts w:ascii="Times New Roman" w:hAnsi="Times New Roman" w:cs="Times New Roman"/>
                <w:sz w:val="24"/>
                <w:szCs w:val="24"/>
              </w:rPr>
              <w:t>popíše stavbu atomového jádra a charakterizuje základní nukleony;</w:t>
            </w:r>
          </w:p>
          <w:p w14:paraId="10EB9664" w14:textId="77777777" w:rsidR="00506EDE" w:rsidRPr="00047486" w:rsidRDefault="00506EDE" w:rsidP="00752E62">
            <w:pPr>
              <w:numPr>
                <w:ilvl w:val="0"/>
                <w:numId w:val="11"/>
              </w:numPr>
              <w:spacing w:afterLines="120" w:after="288" w:line="240" w:lineRule="auto"/>
              <w:contextualSpacing/>
              <w:rPr>
                <w:rFonts w:ascii="Times New Roman" w:hAnsi="Times New Roman" w:cs="Times New Roman"/>
                <w:sz w:val="24"/>
                <w:szCs w:val="24"/>
              </w:rPr>
            </w:pPr>
            <w:r w:rsidRPr="00047486">
              <w:rPr>
                <w:rFonts w:ascii="Times New Roman" w:hAnsi="Times New Roman" w:cs="Times New Roman"/>
                <w:sz w:val="24"/>
                <w:szCs w:val="24"/>
              </w:rPr>
              <w:t>vysvětlí podstatu radioaktivity a popíše způsoby ochrany před jaderným zářením;</w:t>
            </w:r>
          </w:p>
          <w:p w14:paraId="38F52410" w14:textId="77777777" w:rsidR="00506EDE" w:rsidRPr="00047486" w:rsidRDefault="00506EDE" w:rsidP="00752E62">
            <w:pPr>
              <w:numPr>
                <w:ilvl w:val="0"/>
                <w:numId w:val="11"/>
              </w:numPr>
              <w:spacing w:afterLines="120" w:after="288" w:line="240" w:lineRule="auto"/>
              <w:contextualSpacing/>
              <w:rPr>
                <w:rFonts w:ascii="Times New Roman" w:hAnsi="Times New Roman" w:cs="Times New Roman"/>
                <w:sz w:val="24"/>
                <w:szCs w:val="24"/>
              </w:rPr>
            </w:pPr>
            <w:r w:rsidRPr="00047486">
              <w:rPr>
                <w:rFonts w:ascii="Times New Roman" w:hAnsi="Times New Roman" w:cs="Times New Roman"/>
                <w:sz w:val="24"/>
                <w:szCs w:val="24"/>
              </w:rPr>
              <w:t>popíše štěpnou reakci jader uranu a její praktické využití v energetice;</w:t>
            </w:r>
          </w:p>
          <w:p w14:paraId="4416D3D4" w14:textId="5D197527" w:rsidR="00506EDE" w:rsidRPr="00047486" w:rsidRDefault="00506EDE" w:rsidP="00752E62">
            <w:pPr>
              <w:numPr>
                <w:ilvl w:val="0"/>
                <w:numId w:val="11"/>
              </w:numPr>
              <w:spacing w:afterLines="120" w:after="288" w:line="240" w:lineRule="auto"/>
              <w:contextualSpacing/>
              <w:rPr>
                <w:rFonts w:ascii="Times New Roman" w:hAnsi="Times New Roman" w:cs="Times New Roman"/>
                <w:sz w:val="24"/>
                <w:szCs w:val="24"/>
              </w:rPr>
            </w:pPr>
            <w:r w:rsidRPr="00047486">
              <w:rPr>
                <w:rFonts w:ascii="Times New Roman" w:hAnsi="Times New Roman" w:cs="Times New Roman"/>
                <w:sz w:val="24"/>
                <w:szCs w:val="24"/>
              </w:rPr>
              <w:t>posoudí výhody a nevýhody způsobů, jimiž se získává elektrická energie;</w:t>
            </w:r>
          </w:p>
        </w:tc>
        <w:tc>
          <w:tcPr>
            <w:tcW w:w="4500" w:type="dxa"/>
          </w:tcPr>
          <w:p w14:paraId="3AC95644" w14:textId="34C5FC5C" w:rsidR="00506EDE" w:rsidRPr="0039098A" w:rsidRDefault="00506EDE" w:rsidP="00752E62">
            <w:pPr>
              <w:pStyle w:val="Odstavecseseznamem"/>
              <w:numPr>
                <w:ilvl w:val="0"/>
                <w:numId w:val="240"/>
              </w:numPr>
              <w:spacing w:after="120" w:line="240" w:lineRule="auto"/>
              <w:ind w:left="357" w:hanging="357"/>
              <w:rPr>
                <w:rFonts w:ascii="Times New Roman" w:hAnsi="Times New Roman" w:cs="Times New Roman"/>
                <w:b/>
                <w:bCs/>
                <w:sz w:val="24"/>
                <w:szCs w:val="24"/>
              </w:rPr>
            </w:pPr>
            <w:r w:rsidRPr="00F13B3C">
              <w:rPr>
                <w:rFonts w:ascii="Times New Roman" w:hAnsi="Times New Roman" w:cs="Times New Roman"/>
                <w:b/>
                <w:sz w:val="24"/>
                <w:szCs w:val="24"/>
              </w:rPr>
              <w:t>Fyzika</w:t>
            </w:r>
            <w:r w:rsidRPr="0039098A">
              <w:rPr>
                <w:rFonts w:ascii="Times New Roman" w:hAnsi="Times New Roman" w:cs="Times New Roman"/>
                <w:b/>
                <w:bCs/>
                <w:sz w:val="24"/>
                <w:szCs w:val="24"/>
              </w:rPr>
              <w:t xml:space="preserve"> atomu</w:t>
            </w:r>
          </w:p>
          <w:p w14:paraId="58FF37E8" w14:textId="77777777" w:rsidR="00506EDE" w:rsidRPr="00047486" w:rsidRDefault="00506EDE" w:rsidP="00752E62">
            <w:pPr>
              <w:numPr>
                <w:ilvl w:val="0"/>
                <w:numId w:val="11"/>
              </w:numPr>
              <w:spacing w:afterLines="120" w:after="288" w:line="240" w:lineRule="auto"/>
              <w:contextualSpacing/>
              <w:rPr>
                <w:rFonts w:ascii="Times New Roman" w:hAnsi="Times New Roman" w:cs="Times New Roman"/>
                <w:sz w:val="24"/>
                <w:szCs w:val="24"/>
              </w:rPr>
            </w:pPr>
            <w:r w:rsidRPr="00047486">
              <w:rPr>
                <w:rFonts w:ascii="Times New Roman" w:hAnsi="Times New Roman" w:cs="Times New Roman"/>
                <w:sz w:val="24"/>
                <w:szCs w:val="24"/>
              </w:rPr>
              <w:t>model atomu</w:t>
            </w:r>
          </w:p>
          <w:p w14:paraId="5210AAE1" w14:textId="77777777" w:rsidR="00506EDE" w:rsidRPr="00047486" w:rsidRDefault="00506EDE" w:rsidP="00752E62">
            <w:pPr>
              <w:numPr>
                <w:ilvl w:val="0"/>
                <w:numId w:val="11"/>
              </w:numPr>
              <w:spacing w:afterLines="120" w:after="288" w:line="240" w:lineRule="auto"/>
              <w:contextualSpacing/>
              <w:rPr>
                <w:rFonts w:ascii="Times New Roman" w:hAnsi="Times New Roman" w:cs="Times New Roman"/>
                <w:sz w:val="24"/>
                <w:szCs w:val="24"/>
              </w:rPr>
            </w:pPr>
            <w:r w:rsidRPr="00047486">
              <w:rPr>
                <w:rFonts w:ascii="Times New Roman" w:hAnsi="Times New Roman" w:cs="Times New Roman"/>
                <w:sz w:val="24"/>
                <w:szCs w:val="24"/>
              </w:rPr>
              <w:t>spektrum atomu vodíku, laser</w:t>
            </w:r>
          </w:p>
          <w:p w14:paraId="64784D48" w14:textId="77777777" w:rsidR="00506EDE" w:rsidRPr="00047486" w:rsidRDefault="00506EDE" w:rsidP="00752E62">
            <w:pPr>
              <w:numPr>
                <w:ilvl w:val="0"/>
                <w:numId w:val="11"/>
              </w:numPr>
              <w:spacing w:afterLines="120" w:after="288" w:line="240" w:lineRule="auto"/>
              <w:contextualSpacing/>
              <w:rPr>
                <w:rFonts w:ascii="Times New Roman" w:hAnsi="Times New Roman" w:cs="Times New Roman"/>
                <w:sz w:val="24"/>
                <w:szCs w:val="24"/>
              </w:rPr>
            </w:pPr>
            <w:r w:rsidRPr="00047486">
              <w:rPr>
                <w:rFonts w:ascii="Times New Roman" w:hAnsi="Times New Roman" w:cs="Times New Roman"/>
                <w:sz w:val="24"/>
                <w:szCs w:val="24"/>
              </w:rPr>
              <w:t>jádro atomu (nukleony)</w:t>
            </w:r>
          </w:p>
          <w:p w14:paraId="7639B14C" w14:textId="77777777" w:rsidR="00506EDE" w:rsidRPr="00047486" w:rsidRDefault="00506EDE" w:rsidP="00752E62">
            <w:pPr>
              <w:numPr>
                <w:ilvl w:val="0"/>
                <w:numId w:val="11"/>
              </w:numPr>
              <w:spacing w:afterLines="120" w:after="288" w:line="240" w:lineRule="auto"/>
              <w:contextualSpacing/>
              <w:rPr>
                <w:rFonts w:ascii="Times New Roman" w:hAnsi="Times New Roman" w:cs="Times New Roman"/>
                <w:sz w:val="24"/>
                <w:szCs w:val="24"/>
              </w:rPr>
            </w:pPr>
            <w:r w:rsidRPr="00047486">
              <w:rPr>
                <w:rFonts w:ascii="Times New Roman" w:hAnsi="Times New Roman" w:cs="Times New Roman"/>
                <w:sz w:val="24"/>
                <w:szCs w:val="24"/>
              </w:rPr>
              <w:t>radioaktivita, jaderné záření, elementární částice</w:t>
            </w:r>
          </w:p>
          <w:p w14:paraId="1E53B143" w14:textId="77777777" w:rsidR="00506EDE" w:rsidRPr="00047486" w:rsidRDefault="00506EDE" w:rsidP="00752E62">
            <w:pPr>
              <w:numPr>
                <w:ilvl w:val="0"/>
                <w:numId w:val="11"/>
              </w:numPr>
              <w:spacing w:afterLines="120" w:after="288" w:line="240" w:lineRule="auto"/>
              <w:contextualSpacing/>
              <w:rPr>
                <w:rFonts w:ascii="Times New Roman" w:hAnsi="Times New Roman" w:cs="Times New Roman"/>
                <w:sz w:val="24"/>
                <w:szCs w:val="24"/>
              </w:rPr>
            </w:pPr>
            <w:r w:rsidRPr="00047486">
              <w:rPr>
                <w:rFonts w:ascii="Times New Roman" w:hAnsi="Times New Roman" w:cs="Times New Roman"/>
                <w:sz w:val="24"/>
                <w:szCs w:val="24"/>
              </w:rPr>
              <w:t>jaderná energie (zdroje jaderné energie, jaderný reaktor)</w:t>
            </w:r>
          </w:p>
          <w:p w14:paraId="0BC42C89" w14:textId="77777777" w:rsidR="00506EDE" w:rsidRPr="00047486" w:rsidRDefault="00506EDE" w:rsidP="00752E62">
            <w:pPr>
              <w:numPr>
                <w:ilvl w:val="0"/>
                <w:numId w:val="11"/>
              </w:numPr>
              <w:spacing w:afterLines="120" w:after="288" w:line="240" w:lineRule="auto"/>
              <w:contextualSpacing/>
              <w:rPr>
                <w:rFonts w:ascii="Times New Roman" w:hAnsi="Times New Roman" w:cs="Times New Roman"/>
                <w:sz w:val="24"/>
                <w:szCs w:val="24"/>
              </w:rPr>
            </w:pPr>
            <w:r w:rsidRPr="00047486">
              <w:rPr>
                <w:rFonts w:ascii="Times New Roman" w:hAnsi="Times New Roman" w:cs="Times New Roman"/>
                <w:sz w:val="24"/>
                <w:szCs w:val="24"/>
              </w:rPr>
              <w:t>jaderná energetika - bezpečnostní a ekologická hlediska</w:t>
            </w:r>
          </w:p>
          <w:p w14:paraId="7FED4B66" w14:textId="77777777" w:rsidR="00506EDE" w:rsidRPr="00047486" w:rsidRDefault="00506EDE" w:rsidP="00047486">
            <w:pPr>
              <w:spacing w:afterLines="120" w:after="288" w:line="240" w:lineRule="auto"/>
              <w:contextualSpacing/>
              <w:rPr>
                <w:rFonts w:ascii="Times New Roman" w:hAnsi="Times New Roman" w:cs="Times New Roman"/>
                <w:b/>
                <w:sz w:val="24"/>
                <w:szCs w:val="24"/>
              </w:rPr>
            </w:pPr>
          </w:p>
        </w:tc>
        <w:tc>
          <w:tcPr>
            <w:tcW w:w="1222" w:type="dxa"/>
          </w:tcPr>
          <w:p w14:paraId="4D727AC5" w14:textId="77777777" w:rsidR="00506EDE" w:rsidRPr="00047486" w:rsidRDefault="00506EDE" w:rsidP="00047486">
            <w:pPr>
              <w:spacing w:afterLines="120" w:after="288" w:line="240" w:lineRule="auto"/>
              <w:contextualSpacing/>
              <w:rPr>
                <w:rFonts w:ascii="Times New Roman" w:hAnsi="Times New Roman" w:cs="Times New Roman"/>
                <w:sz w:val="24"/>
                <w:szCs w:val="24"/>
              </w:rPr>
            </w:pPr>
          </w:p>
          <w:p w14:paraId="3BDCB501" w14:textId="77777777" w:rsidR="00506EDE" w:rsidRPr="00047486" w:rsidRDefault="00506EDE" w:rsidP="00047486">
            <w:pPr>
              <w:spacing w:afterLines="120" w:after="288" w:line="240" w:lineRule="auto"/>
              <w:contextualSpacing/>
              <w:rPr>
                <w:rFonts w:ascii="Times New Roman" w:hAnsi="Times New Roman" w:cs="Times New Roman"/>
                <w:sz w:val="24"/>
                <w:szCs w:val="24"/>
              </w:rPr>
            </w:pPr>
            <w:r w:rsidRPr="00047486">
              <w:rPr>
                <w:rFonts w:ascii="Times New Roman" w:hAnsi="Times New Roman" w:cs="Times New Roman"/>
                <w:sz w:val="24"/>
                <w:szCs w:val="24"/>
              </w:rPr>
              <w:t>10</w:t>
            </w:r>
          </w:p>
        </w:tc>
      </w:tr>
      <w:tr w:rsidR="00506EDE" w:rsidRPr="00047486" w14:paraId="3020EF23" w14:textId="77777777" w:rsidTr="0039098A">
        <w:trPr>
          <w:trHeight w:val="2921"/>
        </w:trPr>
        <w:tc>
          <w:tcPr>
            <w:tcW w:w="3420" w:type="dxa"/>
          </w:tcPr>
          <w:p w14:paraId="56E17A48" w14:textId="77777777" w:rsidR="00506EDE" w:rsidRPr="00047486" w:rsidRDefault="00506EDE" w:rsidP="00047486">
            <w:pPr>
              <w:spacing w:afterLines="120" w:after="288" w:line="240" w:lineRule="auto"/>
              <w:contextualSpacing/>
              <w:rPr>
                <w:rFonts w:ascii="Times New Roman" w:hAnsi="Times New Roman" w:cs="Times New Roman"/>
                <w:sz w:val="24"/>
                <w:szCs w:val="24"/>
              </w:rPr>
            </w:pPr>
            <w:r w:rsidRPr="00047486">
              <w:rPr>
                <w:rFonts w:ascii="Times New Roman" w:hAnsi="Times New Roman" w:cs="Times New Roman"/>
                <w:b/>
                <w:bCs/>
                <w:sz w:val="24"/>
                <w:szCs w:val="24"/>
              </w:rPr>
              <w:t>Žák:</w:t>
            </w:r>
          </w:p>
          <w:p w14:paraId="231CFC5E" w14:textId="77777777" w:rsidR="00506EDE" w:rsidRPr="00047486" w:rsidRDefault="00506EDE" w:rsidP="00752E62">
            <w:pPr>
              <w:numPr>
                <w:ilvl w:val="0"/>
                <w:numId w:val="11"/>
              </w:numPr>
              <w:spacing w:afterLines="120" w:after="288" w:line="240" w:lineRule="auto"/>
              <w:contextualSpacing/>
              <w:rPr>
                <w:rFonts w:ascii="Times New Roman" w:hAnsi="Times New Roman" w:cs="Times New Roman"/>
                <w:sz w:val="24"/>
                <w:szCs w:val="24"/>
              </w:rPr>
            </w:pPr>
            <w:r w:rsidRPr="00047486">
              <w:rPr>
                <w:rFonts w:ascii="Times New Roman" w:hAnsi="Times New Roman" w:cs="Times New Roman"/>
                <w:sz w:val="24"/>
                <w:szCs w:val="24"/>
              </w:rPr>
              <w:t>charakterizuje Slunce jako hvězdu;</w:t>
            </w:r>
          </w:p>
          <w:p w14:paraId="2A0A5E51" w14:textId="77777777" w:rsidR="00506EDE" w:rsidRPr="00047486" w:rsidRDefault="00506EDE" w:rsidP="00752E62">
            <w:pPr>
              <w:numPr>
                <w:ilvl w:val="0"/>
                <w:numId w:val="11"/>
              </w:numPr>
              <w:spacing w:afterLines="120" w:after="288" w:line="240" w:lineRule="auto"/>
              <w:contextualSpacing/>
              <w:rPr>
                <w:rFonts w:ascii="Times New Roman" w:hAnsi="Times New Roman" w:cs="Times New Roman"/>
                <w:sz w:val="24"/>
                <w:szCs w:val="24"/>
              </w:rPr>
            </w:pPr>
            <w:r w:rsidRPr="00047486">
              <w:rPr>
                <w:rFonts w:ascii="Times New Roman" w:hAnsi="Times New Roman" w:cs="Times New Roman"/>
                <w:sz w:val="24"/>
                <w:szCs w:val="24"/>
              </w:rPr>
              <w:t xml:space="preserve">popíše objekty ve sluneční soustavě; </w:t>
            </w:r>
          </w:p>
          <w:p w14:paraId="6AD11DCB" w14:textId="77777777" w:rsidR="00506EDE" w:rsidRPr="00047486" w:rsidRDefault="00506EDE" w:rsidP="00752E62">
            <w:pPr>
              <w:numPr>
                <w:ilvl w:val="0"/>
                <w:numId w:val="11"/>
              </w:numPr>
              <w:spacing w:afterLines="120" w:after="288" w:line="240" w:lineRule="auto"/>
              <w:contextualSpacing/>
              <w:rPr>
                <w:rFonts w:ascii="Times New Roman" w:hAnsi="Times New Roman" w:cs="Times New Roman"/>
                <w:sz w:val="24"/>
                <w:szCs w:val="24"/>
              </w:rPr>
            </w:pPr>
            <w:r w:rsidRPr="00047486">
              <w:rPr>
                <w:rFonts w:ascii="Times New Roman" w:hAnsi="Times New Roman" w:cs="Times New Roman"/>
                <w:sz w:val="24"/>
                <w:szCs w:val="24"/>
              </w:rPr>
              <w:t>modeluje oběžné dráhy vesmírných těles</w:t>
            </w:r>
          </w:p>
          <w:p w14:paraId="7370E2D0" w14:textId="77777777" w:rsidR="00506EDE" w:rsidRPr="00047486" w:rsidRDefault="00506EDE" w:rsidP="00752E62">
            <w:pPr>
              <w:numPr>
                <w:ilvl w:val="0"/>
                <w:numId w:val="11"/>
              </w:numPr>
              <w:spacing w:afterLines="120" w:after="288" w:line="240" w:lineRule="auto"/>
              <w:contextualSpacing/>
              <w:rPr>
                <w:rFonts w:ascii="Times New Roman" w:hAnsi="Times New Roman" w:cs="Times New Roman"/>
                <w:sz w:val="24"/>
                <w:szCs w:val="24"/>
              </w:rPr>
            </w:pPr>
            <w:r w:rsidRPr="00047486">
              <w:rPr>
                <w:rFonts w:ascii="Times New Roman" w:hAnsi="Times New Roman" w:cs="Times New Roman"/>
                <w:sz w:val="24"/>
                <w:szCs w:val="24"/>
              </w:rPr>
              <w:t xml:space="preserve">zná příklady základních typů hvězd; </w:t>
            </w:r>
          </w:p>
          <w:p w14:paraId="201C0D13" w14:textId="34B04298" w:rsidR="00506EDE" w:rsidRPr="00047486" w:rsidRDefault="00506EDE" w:rsidP="00752E62">
            <w:pPr>
              <w:numPr>
                <w:ilvl w:val="0"/>
                <w:numId w:val="11"/>
              </w:numPr>
              <w:spacing w:afterLines="120" w:after="288" w:line="240" w:lineRule="auto"/>
              <w:contextualSpacing/>
              <w:rPr>
                <w:rFonts w:ascii="Times New Roman" w:hAnsi="Times New Roman" w:cs="Times New Roman"/>
                <w:sz w:val="24"/>
                <w:szCs w:val="24"/>
              </w:rPr>
            </w:pPr>
            <w:r w:rsidRPr="00047486">
              <w:rPr>
                <w:rFonts w:ascii="Times New Roman" w:hAnsi="Times New Roman" w:cs="Times New Roman"/>
                <w:sz w:val="24"/>
                <w:szCs w:val="24"/>
              </w:rPr>
              <w:t>zná současné názory na vznik a vývoj vesmíru.</w:t>
            </w:r>
          </w:p>
        </w:tc>
        <w:tc>
          <w:tcPr>
            <w:tcW w:w="4500" w:type="dxa"/>
          </w:tcPr>
          <w:p w14:paraId="6F2E5509" w14:textId="5C94B265" w:rsidR="00506EDE" w:rsidRPr="0039098A" w:rsidRDefault="00506EDE" w:rsidP="00752E62">
            <w:pPr>
              <w:pStyle w:val="Odstavecseseznamem"/>
              <w:numPr>
                <w:ilvl w:val="0"/>
                <w:numId w:val="240"/>
              </w:numPr>
              <w:spacing w:after="120" w:line="240" w:lineRule="auto"/>
              <w:ind w:left="357" w:hanging="357"/>
              <w:rPr>
                <w:rFonts w:ascii="Times New Roman" w:hAnsi="Times New Roman" w:cs="Times New Roman"/>
                <w:b/>
                <w:bCs/>
                <w:sz w:val="24"/>
                <w:szCs w:val="24"/>
              </w:rPr>
            </w:pPr>
            <w:r w:rsidRPr="00F13B3C">
              <w:rPr>
                <w:rFonts w:ascii="Times New Roman" w:hAnsi="Times New Roman" w:cs="Times New Roman"/>
                <w:b/>
                <w:sz w:val="24"/>
                <w:szCs w:val="24"/>
              </w:rPr>
              <w:t>Astrofyzika</w:t>
            </w:r>
          </w:p>
          <w:p w14:paraId="5F8130E1" w14:textId="77777777" w:rsidR="00506EDE" w:rsidRPr="00047486" w:rsidRDefault="00506EDE" w:rsidP="00752E62">
            <w:pPr>
              <w:numPr>
                <w:ilvl w:val="0"/>
                <w:numId w:val="11"/>
              </w:numPr>
              <w:spacing w:afterLines="120" w:after="288" w:line="240" w:lineRule="auto"/>
              <w:contextualSpacing/>
              <w:rPr>
                <w:rFonts w:ascii="Times New Roman" w:hAnsi="Times New Roman" w:cs="Times New Roman"/>
                <w:sz w:val="24"/>
                <w:szCs w:val="24"/>
              </w:rPr>
            </w:pPr>
            <w:r w:rsidRPr="00047486">
              <w:rPr>
                <w:rFonts w:ascii="Times New Roman" w:hAnsi="Times New Roman" w:cs="Times New Roman"/>
                <w:sz w:val="24"/>
                <w:szCs w:val="24"/>
              </w:rPr>
              <w:t>sluneční soustava</w:t>
            </w:r>
          </w:p>
          <w:p w14:paraId="7A3D1641" w14:textId="77777777" w:rsidR="00506EDE" w:rsidRPr="00047486" w:rsidRDefault="00506EDE" w:rsidP="00752E62">
            <w:pPr>
              <w:numPr>
                <w:ilvl w:val="0"/>
                <w:numId w:val="11"/>
              </w:numPr>
              <w:spacing w:afterLines="120" w:after="288" w:line="240" w:lineRule="auto"/>
              <w:contextualSpacing/>
              <w:rPr>
                <w:rFonts w:ascii="Times New Roman" w:hAnsi="Times New Roman" w:cs="Times New Roman"/>
                <w:sz w:val="24"/>
                <w:szCs w:val="24"/>
              </w:rPr>
            </w:pPr>
            <w:r w:rsidRPr="00047486">
              <w:rPr>
                <w:rFonts w:ascii="Times New Roman" w:hAnsi="Times New Roman" w:cs="Times New Roman"/>
                <w:sz w:val="24"/>
                <w:szCs w:val="24"/>
              </w:rPr>
              <w:t>Slunce a hvězdy (charakteristiky hvězd a jejich vývoj)</w:t>
            </w:r>
          </w:p>
          <w:p w14:paraId="148BB8BF" w14:textId="77777777" w:rsidR="00506EDE" w:rsidRPr="00047486" w:rsidRDefault="00506EDE" w:rsidP="00752E62">
            <w:pPr>
              <w:numPr>
                <w:ilvl w:val="0"/>
                <w:numId w:val="11"/>
              </w:numPr>
              <w:spacing w:afterLines="120" w:after="288" w:line="240" w:lineRule="auto"/>
              <w:contextualSpacing/>
              <w:rPr>
                <w:rFonts w:ascii="Times New Roman" w:hAnsi="Times New Roman" w:cs="Times New Roman"/>
                <w:sz w:val="24"/>
                <w:szCs w:val="24"/>
              </w:rPr>
            </w:pPr>
            <w:r w:rsidRPr="00047486">
              <w:rPr>
                <w:rFonts w:ascii="Times New Roman" w:hAnsi="Times New Roman" w:cs="Times New Roman"/>
                <w:sz w:val="24"/>
                <w:szCs w:val="24"/>
              </w:rPr>
              <w:t>galaxie a vývoj vesmíru</w:t>
            </w:r>
          </w:p>
          <w:p w14:paraId="4F3B380D" w14:textId="77777777" w:rsidR="00506EDE" w:rsidRPr="00047486" w:rsidRDefault="00506EDE" w:rsidP="00752E62">
            <w:pPr>
              <w:numPr>
                <w:ilvl w:val="0"/>
                <w:numId w:val="11"/>
              </w:numPr>
              <w:spacing w:afterLines="120" w:after="288" w:line="240" w:lineRule="auto"/>
              <w:contextualSpacing/>
              <w:rPr>
                <w:rFonts w:ascii="Times New Roman" w:hAnsi="Times New Roman" w:cs="Times New Roman"/>
                <w:sz w:val="24"/>
                <w:szCs w:val="24"/>
              </w:rPr>
            </w:pPr>
            <w:r w:rsidRPr="00047486">
              <w:rPr>
                <w:rFonts w:ascii="Times New Roman" w:hAnsi="Times New Roman" w:cs="Times New Roman"/>
                <w:sz w:val="24"/>
                <w:szCs w:val="24"/>
              </w:rPr>
              <w:t>výzkum vesmíru</w:t>
            </w:r>
          </w:p>
          <w:p w14:paraId="2DE21B32" w14:textId="77777777" w:rsidR="00506EDE" w:rsidRPr="00047486" w:rsidRDefault="00506EDE" w:rsidP="00047486">
            <w:pPr>
              <w:spacing w:afterLines="120" w:after="288" w:line="240" w:lineRule="auto"/>
              <w:contextualSpacing/>
              <w:rPr>
                <w:rFonts w:ascii="Times New Roman" w:hAnsi="Times New Roman" w:cs="Times New Roman"/>
                <w:sz w:val="24"/>
                <w:szCs w:val="24"/>
              </w:rPr>
            </w:pPr>
          </w:p>
          <w:p w14:paraId="563A2A26" w14:textId="77777777" w:rsidR="00506EDE" w:rsidRPr="00047486" w:rsidRDefault="00506EDE" w:rsidP="00047486">
            <w:pPr>
              <w:spacing w:afterLines="120" w:after="288" w:line="240" w:lineRule="auto"/>
              <w:contextualSpacing/>
              <w:rPr>
                <w:rFonts w:ascii="Times New Roman" w:hAnsi="Times New Roman" w:cs="Times New Roman"/>
                <w:b/>
                <w:bCs/>
                <w:sz w:val="24"/>
                <w:szCs w:val="24"/>
              </w:rPr>
            </w:pPr>
          </w:p>
        </w:tc>
        <w:tc>
          <w:tcPr>
            <w:tcW w:w="1222" w:type="dxa"/>
          </w:tcPr>
          <w:p w14:paraId="106FDD9B" w14:textId="77777777" w:rsidR="00506EDE" w:rsidRPr="00047486" w:rsidRDefault="00506EDE" w:rsidP="00047486">
            <w:pPr>
              <w:spacing w:afterLines="120" w:after="288" w:line="240" w:lineRule="auto"/>
              <w:contextualSpacing/>
              <w:rPr>
                <w:rFonts w:ascii="Times New Roman" w:hAnsi="Times New Roman" w:cs="Times New Roman"/>
                <w:sz w:val="24"/>
                <w:szCs w:val="24"/>
              </w:rPr>
            </w:pPr>
          </w:p>
          <w:p w14:paraId="2E954911" w14:textId="77777777" w:rsidR="00506EDE" w:rsidRPr="00047486" w:rsidRDefault="00506EDE" w:rsidP="00047486">
            <w:pPr>
              <w:spacing w:afterLines="120" w:after="288" w:line="240" w:lineRule="auto"/>
              <w:contextualSpacing/>
              <w:rPr>
                <w:rFonts w:ascii="Times New Roman" w:hAnsi="Times New Roman" w:cs="Times New Roman"/>
                <w:sz w:val="24"/>
                <w:szCs w:val="24"/>
              </w:rPr>
            </w:pPr>
            <w:r w:rsidRPr="00047486">
              <w:rPr>
                <w:rFonts w:ascii="Times New Roman" w:hAnsi="Times New Roman" w:cs="Times New Roman"/>
                <w:sz w:val="24"/>
                <w:szCs w:val="24"/>
              </w:rPr>
              <w:t>3</w:t>
            </w:r>
          </w:p>
        </w:tc>
      </w:tr>
    </w:tbl>
    <w:p w14:paraId="7A82E302" w14:textId="77777777" w:rsidR="00506EDE" w:rsidRPr="009570C7" w:rsidRDefault="00506EDE" w:rsidP="00506EDE">
      <w:pPr>
        <w:rPr>
          <w:rFonts w:ascii="Times New Roman" w:hAnsi="Times New Roman" w:cs="Times New Roman"/>
        </w:rPr>
      </w:pPr>
    </w:p>
    <w:p w14:paraId="14D9A851" w14:textId="7C6F252B" w:rsidR="00047486" w:rsidRDefault="00047486">
      <w:pPr>
        <w:rPr>
          <w:rFonts w:ascii="Times New Roman" w:eastAsia="Times New Roman" w:hAnsi="Times New Roman" w:cs="Times New Roman"/>
          <w:b/>
          <w:sz w:val="24"/>
          <w:szCs w:val="24"/>
          <w:lang w:eastAsia="cs-CZ"/>
        </w:rPr>
      </w:pPr>
      <w:r>
        <w:rPr>
          <w:rFonts w:ascii="Times New Roman" w:eastAsia="Times New Roman" w:hAnsi="Times New Roman" w:cs="Times New Roman"/>
          <w:b/>
          <w:sz w:val="24"/>
          <w:szCs w:val="24"/>
          <w:lang w:eastAsia="cs-CZ"/>
        </w:rPr>
        <w:br w:type="page"/>
      </w:r>
    </w:p>
    <w:p w14:paraId="0A98A7C5" w14:textId="77777777" w:rsidR="009A30FC" w:rsidRDefault="00A546A9" w:rsidP="00752E62">
      <w:pPr>
        <w:pStyle w:val="Odstavecseseznamem"/>
        <w:numPr>
          <w:ilvl w:val="1"/>
          <w:numId w:val="80"/>
        </w:numPr>
        <w:spacing w:after="120" w:line="240" w:lineRule="auto"/>
        <w:ind w:left="426"/>
        <w:outlineLvl w:val="0"/>
        <w:rPr>
          <w:rFonts w:ascii="Times New Roman" w:hAnsi="Times New Roman" w:cs="Times New Roman"/>
          <w:b/>
          <w:sz w:val="24"/>
          <w:szCs w:val="24"/>
        </w:rPr>
      </w:pPr>
      <w:r w:rsidRPr="009A30FC">
        <w:rPr>
          <w:rFonts w:ascii="Times New Roman" w:hAnsi="Times New Roman" w:cs="Times New Roman"/>
          <w:b/>
          <w:sz w:val="24"/>
          <w:szCs w:val="24"/>
        </w:rPr>
        <w:lastRenderedPageBreak/>
        <w:t>Název vyučovacího předmětu :  Chemie</w:t>
      </w:r>
    </w:p>
    <w:p w14:paraId="45A86B57" w14:textId="735C2D02" w:rsidR="009A30FC" w:rsidRDefault="00A546A9" w:rsidP="009A30FC">
      <w:pPr>
        <w:spacing w:after="120" w:line="240" w:lineRule="auto"/>
        <w:ind w:left="66"/>
        <w:outlineLvl w:val="0"/>
        <w:rPr>
          <w:rFonts w:ascii="Times New Roman" w:hAnsi="Times New Roman" w:cs="Times New Roman"/>
          <w:b/>
          <w:sz w:val="24"/>
          <w:szCs w:val="24"/>
        </w:rPr>
      </w:pPr>
      <w:r w:rsidRPr="009A30FC">
        <w:rPr>
          <w:rFonts w:ascii="Times New Roman" w:hAnsi="Times New Roman" w:cs="Times New Roman"/>
          <w:b/>
          <w:sz w:val="24"/>
          <w:szCs w:val="24"/>
        </w:rPr>
        <w:t>Celkový počet vyučujících hodin za studium</w:t>
      </w:r>
      <w:r w:rsidR="009A30FC">
        <w:rPr>
          <w:rFonts w:ascii="Times New Roman" w:hAnsi="Times New Roman" w:cs="Times New Roman"/>
          <w:b/>
          <w:sz w:val="24"/>
          <w:szCs w:val="24"/>
        </w:rPr>
        <w:t>:</w:t>
      </w:r>
      <w:r w:rsidRPr="009A30FC">
        <w:rPr>
          <w:rFonts w:ascii="Times New Roman" w:hAnsi="Times New Roman" w:cs="Times New Roman"/>
          <w:b/>
          <w:sz w:val="24"/>
          <w:szCs w:val="24"/>
        </w:rPr>
        <w:t xml:space="preserve"> 68</w:t>
      </w:r>
    </w:p>
    <w:p w14:paraId="783F732C" w14:textId="3237A88D" w:rsidR="00A546A9" w:rsidRPr="009A30FC" w:rsidRDefault="00A546A9" w:rsidP="009A30FC">
      <w:pPr>
        <w:spacing w:after="120" w:line="240" w:lineRule="auto"/>
        <w:outlineLvl w:val="0"/>
        <w:rPr>
          <w:rFonts w:ascii="Times New Roman" w:hAnsi="Times New Roman" w:cs="Times New Roman"/>
          <w:b/>
          <w:sz w:val="24"/>
          <w:szCs w:val="24"/>
        </w:rPr>
      </w:pPr>
      <w:r w:rsidRPr="00A546A9">
        <w:rPr>
          <w:rFonts w:ascii="Times New Roman" w:eastAsia="Times New Roman" w:hAnsi="Times New Roman" w:cs="Times New Roman"/>
          <w:b/>
          <w:sz w:val="24"/>
          <w:szCs w:val="24"/>
          <w:lang w:eastAsia="cs-CZ"/>
        </w:rPr>
        <w:t xml:space="preserve">Kód a název oboru vzdělání: </w:t>
      </w:r>
      <w:r w:rsidRPr="009A30FC">
        <w:rPr>
          <w:rFonts w:ascii="Times New Roman" w:eastAsia="Times New Roman" w:hAnsi="Times New Roman" w:cs="Times New Roman"/>
          <w:bCs/>
          <w:sz w:val="24"/>
          <w:szCs w:val="24"/>
          <w:lang w:eastAsia="cs-CZ"/>
        </w:rPr>
        <w:t>78-42-M/03 Pedagogické lyceum</w:t>
      </w:r>
    </w:p>
    <w:p w14:paraId="353253CC" w14:textId="5A83CC86" w:rsidR="00A546A9" w:rsidRPr="009A30FC" w:rsidRDefault="00A546A9" w:rsidP="009A30FC">
      <w:pPr>
        <w:spacing w:after="120" w:line="240" w:lineRule="auto"/>
        <w:outlineLvl w:val="0"/>
        <w:rPr>
          <w:rFonts w:ascii="Times New Roman" w:eastAsia="Times New Roman" w:hAnsi="Times New Roman" w:cs="Times New Roman"/>
          <w:bCs/>
          <w:sz w:val="24"/>
          <w:szCs w:val="24"/>
          <w:lang w:eastAsia="cs-CZ"/>
        </w:rPr>
      </w:pPr>
      <w:r w:rsidRPr="00A546A9">
        <w:rPr>
          <w:rFonts w:ascii="Times New Roman" w:eastAsia="Times New Roman" w:hAnsi="Times New Roman" w:cs="Times New Roman"/>
          <w:b/>
          <w:sz w:val="24"/>
          <w:szCs w:val="24"/>
          <w:lang w:eastAsia="cs-CZ"/>
        </w:rPr>
        <w:t>Délka a forma vzdělání</w:t>
      </w:r>
      <w:r w:rsidR="009A30FC">
        <w:rPr>
          <w:rFonts w:ascii="Times New Roman" w:eastAsia="Times New Roman" w:hAnsi="Times New Roman" w:cs="Times New Roman"/>
          <w:b/>
          <w:sz w:val="24"/>
          <w:szCs w:val="24"/>
          <w:lang w:eastAsia="cs-CZ"/>
        </w:rPr>
        <w:t xml:space="preserve">: </w:t>
      </w:r>
      <w:r w:rsidRPr="009A30FC">
        <w:rPr>
          <w:rFonts w:ascii="Times New Roman" w:eastAsia="Times New Roman" w:hAnsi="Times New Roman" w:cs="Times New Roman"/>
          <w:bCs/>
          <w:sz w:val="24"/>
          <w:szCs w:val="24"/>
          <w:lang w:eastAsia="cs-CZ"/>
        </w:rPr>
        <w:t>denní</w:t>
      </w:r>
    </w:p>
    <w:p w14:paraId="45ABBA0D" w14:textId="5820CAF7" w:rsidR="00A546A9" w:rsidRPr="00A546A9" w:rsidRDefault="00A546A9" w:rsidP="009A30FC">
      <w:pPr>
        <w:spacing w:after="120" w:line="240" w:lineRule="auto"/>
        <w:outlineLvl w:val="0"/>
        <w:rPr>
          <w:rFonts w:ascii="Times New Roman" w:eastAsia="Times New Roman" w:hAnsi="Times New Roman" w:cs="Times New Roman"/>
          <w:b/>
          <w:sz w:val="24"/>
          <w:szCs w:val="24"/>
          <w:lang w:eastAsia="cs-CZ"/>
        </w:rPr>
      </w:pPr>
      <w:r w:rsidRPr="00A546A9">
        <w:rPr>
          <w:rFonts w:ascii="Times New Roman" w:eastAsia="Times New Roman" w:hAnsi="Times New Roman" w:cs="Times New Roman"/>
          <w:b/>
          <w:sz w:val="24"/>
          <w:szCs w:val="24"/>
          <w:lang w:eastAsia="cs-CZ"/>
        </w:rPr>
        <w:t>Platnost:</w:t>
      </w:r>
      <w:r w:rsidRPr="009A30FC">
        <w:rPr>
          <w:rFonts w:ascii="Times New Roman" w:eastAsia="Times New Roman" w:hAnsi="Times New Roman" w:cs="Times New Roman"/>
          <w:bCs/>
          <w:sz w:val="24"/>
          <w:szCs w:val="24"/>
          <w:lang w:eastAsia="cs-CZ"/>
        </w:rPr>
        <w:t>Od 1. září  20</w:t>
      </w:r>
      <w:r w:rsidR="009A30FC" w:rsidRPr="009A30FC">
        <w:rPr>
          <w:rFonts w:ascii="Times New Roman" w:eastAsia="Times New Roman" w:hAnsi="Times New Roman" w:cs="Times New Roman"/>
          <w:bCs/>
          <w:sz w:val="24"/>
          <w:szCs w:val="24"/>
          <w:lang w:eastAsia="cs-CZ"/>
        </w:rPr>
        <w:t>25</w:t>
      </w:r>
      <w:r w:rsidRPr="00A546A9">
        <w:rPr>
          <w:rFonts w:ascii="Times New Roman" w:eastAsia="Times New Roman" w:hAnsi="Times New Roman" w:cs="Times New Roman"/>
          <w:b/>
          <w:sz w:val="24"/>
          <w:szCs w:val="24"/>
          <w:lang w:eastAsia="cs-CZ"/>
        </w:rPr>
        <w:t xml:space="preserve">  </w:t>
      </w:r>
    </w:p>
    <w:p w14:paraId="33197F5D" w14:textId="77777777" w:rsidR="00A546A9" w:rsidRPr="00A546A9" w:rsidRDefault="00A546A9" w:rsidP="00DB56AE">
      <w:pPr>
        <w:spacing w:after="120" w:line="240" w:lineRule="auto"/>
        <w:outlineLvl w:val="0"/>
        <w:rPr>
          <w:rFonts w:ascii="Times New Roman" w:eastAsia="Times New Roman" w:hAnsi="Times New Roman" w:cs="Times New Roman"/>
          <w:b/>
          <w:sz w:val="28"/>
          <w:szCs w:val="28"/>
          <w:lang w:eastAsia="cs-CZ"/>
        </w:rPr>
      </w:pPr>
      <w:r w:rsidRPr="00A546A9">
        <w:rPr>
          <w:rFonts w:ascii="Times New Roman" w:eastAsia="Times New Roman" w:hAnsi="Times New Roman" w:cs="Times New Roman"/>
          <w:b/>
          <w:sz w:val="28"/>
          <w:szCs w:val="28"/>
          <w:lang w:eastAsia="cs-CZ"/>
        </w:rPr>
        <w:t>Pojetí vyučovacího předmětu</w:t>
      </w:r>
    </w:p>
    <w:p w14:paraId="0926CCA7" w14:textId="77777777" w:rsidR="00A546A9" w:rsidRPr="00A546A9" w:rsidRDefault="00A546A9" w:rsidP="00DB56AE">
      <w:pPr>
        <w:spacing w:after="120" w:line="240" w:lineRule="auto"/>
        <w:outlineLvl w:val="0"/>
        <w:rPr>
          <w:rFonts w:ascii="Times New Roman" w:eastAsia="Times New Roman" w:hAnsi="Times New Roman" w:cs="Times New Roman"/>
          <w:b/>
          <w:sz w:val="24"/>
          <w:szCs w:val="24"/>
          <w:lang w:eastAsia="cs-CZ"/>
        </w:rPr>
      </w:pPr>
      <w:r w:rsidRPr="00A546A9">
        <w:rPr>
          <w:rFonts w:ascii="Times New Roman" w:eastAsia="Times New Roman" w:hAnsi="Times New Roman" w:cs="Times New Roman"/>
          <w:b/>
          <w:sz w:val="24"/>
          <w:szCs w:val="24"/>
          <w:lang w:eastAsia="cs-CZ"/>
        </w:rPr>
        <w:t>Obecné cíle</w:t>
      </w:r>
    </w:p>
    <w:p w14:paraId="19E53612" w14:textId="77777777" w:rsidR="00A546A9" w:rsidRPr="00A546A9" w:rsidRDefault="00A546A9" w:rsidP="00DB56AE">
      <w:pPr>
        <w:spacing w:after="120" w:line="240" w:lineRule="auto"/>
        <w:jc w:val="both"/>
        <w:outlineLvl w:val="0"/>
        <w:rPr>
          <w:rFonts w:ascii="Times New Roman" w:eastAsia="Times New Roman" w:hAnsi="Times New Roman" w:cs="Times New Roman"/>
          <w:sz w:val="24"/>
          <w:szCs w:val="24"/>
          <w:lang w:eastAsia="cs-CZ"/>
        </w:rPr>
      </w:pPr>
      <w:r w:rsidRPr="00A546A9">
        <w:rPr>
          <w:rFonts w:ascii="Times New Roman" w:eastAsia="Times New Roman" w:hAnsi="Times New Roman" w:cs="Times New Roman"/>
          <w:sz w:val="24"/>
          <w:szCs w:val="24"/>
          <w:lang w:eastAsia="cs-CZ"/>
        </w:rPr>
        <w:t>Výuka chemie na pedagogickém lyceu směřuje k pochopení základů chemie, které jsou pro žáky součástí všeobecného vzdělání. Výuka přispívá k hlubšímu a komplexnímu pochopení přírodních jevů a zákonů, k formování žádoucích vztahů k přírodnímu prostředí a umožňuje žákům proniknout do dějů, které probíhají v živé i neživé přírodě. Cílem je především naučit žáky využívat přírodovědných poznatků v profesním i běžném životě. Vedle podílu na formování logického myšlení rozvíjí výuka chemie také schopnosti a dovednosti k experimentální práci – vychovává k přesnosti, pečlivosti, šetrnosti, k bezpečnosti práci a k respektu k chemikáliím.</w:t>
      </w:r>
    </w:p>
    <w:p w14:paraId="0C40929D" w14:textId="77777777" w:rsidR="00A546A9" w:rsidRPr="00A546A9" w:rsidRDefault="00A546A9" w:rsidP="00DB56AE">
      <w:pPr>
        <w:spacing w:after="120" w:line="240" w:lineRule="auto"/>
        <w:jc w:val="both"/>
        <w:outlineLvl w:val="0"/>
        <w:rPr>
          <w:rFonts w:ascii="Times New Roman" w:eastAsia="Times New Roman" w:hAnsi="Times New Roman" w:cs="Times New Roman"/>
          <w:b/>
          <w:sz w:val="24"/>
          <w:szCs w:val="24"/>
          <w:lang w:eastAsia="cs-CZ"/>
        </w:rPr>
      </w:pPr>
      <w:r w:rsidRPr="00A546A9">
        <w:rPr>
          <w:rFonts w:ascii="Times New Roman" w:eastAsia="Times New Roman" w:hAnsi="Times New Roman" w:cs="Times New Roman"/>
          <w:b/>
          <w:sz w:val="24"/>
          <w:szCs w:val="24"/>
          <w:lang w:eastAsia="cs-CZ"/>
        </w:rPr>
        <w:t>Charakteristika učiva</w:t>
      </w:r>
    </w:p>
    <w:p w14:paraId="10E38172" w14:textId="1D2B4DCD" w:rsidR="00A546A9" w:rsidRPr="00A546A9" w:rsidRDefault="00A546A9" w:rsidP="00DB56AE">
      <w:pPr>
        <w:spacing w:after="120" w:line="240" w:lineRule="auto"/>
        <w:jc w:val="both"/>
        <w:outlineLvl w:val="0"/>
        <w:rPr>
          <w:rFonts w:ascii="Times New Roman" w:eastAsia="Times New Roman" w:hAnsi="Times New Roman" w:cs="Times New Roman"/>
          <w:sz w:val="24"/>
          <w:szCs w:val="24"/>
          <w:lang w:eastAsia="cs-CZ"/>
        </w:rPr>
      </w:pPr>
      <w:r w:rsidRPr="00A546A9">
        <w:rPr>
          <w:rFonts w:ascii="Times New Roman" w:eastAsia="Times New Roman" w:hAnsi="Times New Roman" w:cs="Times New Roman"/>
          <w:sz w:val="24"/>
          <w:szCs w:val="24"/>
          <w:lang w:eastAsia="cs-CZ"/>
        </w:rPr>
        <w:t>Učivo je zařazeno do 1. ročníku. Navazuje na výuku chemie na ZŠ. Obsahem učiva jsou především teoretické poznatky, které jsou doplněny praktickými dovednostmi. Teoretická část je rozdělena do čtyř tematických celků</w:t>
      </w:r>
      <w:r w:rsidR="00DB56AE">
        <w:rPr>
          <w:rFonts w:ascii="Times New Roman" w:eastAsia="Times New Roman" w:hAnsi="Times New Roman" w:cs="Times New Roman"/>
          <w:sz w:val="24"/>
          <w:szCs w:val="24"/>
          <w:lang w:eastAsia="cs-CZ"/>
        </w:rPr>
        <w:t xml:space="preserve"> – </w:t>
      </w:r>
      <w:r w:rsidRPr="00A546A9">
        <w:rPr>
          <w:rFonts w:ascii="Times New Roman" w:eastAsia="Times New Roman" w:hAnsi="Times New Roman" w:cs="Times New Roman"/>
          <w:sz w:val="24"/>
          <w:szCs w:val="24"/>
          <w:lang w:eastAsia="cs-CZ"/>
        </w:rPr>
        <w:t>obecná</w:t>
      </w:r>
      <w:r w:rsidR="00DB56AE">
        <w:rPr>
          <w:rFonts w:ascii="Times New Roman" w:eastAsia="Times New Roman" w:hAnsi="Times New Roman" w:cs="Times New Roman"/>
          <w:sz w:val="24"/>
          <w:szCs w:val="24"/>
          <w:lang w:eastAsia="cs-CZ"/>
        </w:rPr>
        <w:t xml:space="preserve"> </w:t>
      </w:r>
      <w:r w:rsidRPr="00A546A9">
        <w:rPr>
          <w:rFonts w:ascii="Times New Roman" w:eastAsia="Times New Roman" w:hAnsi="Times New Roman" w:cs="Times New Roman"/>
          <w:sz w:val="24"/>
          <w:szCs w:val="24"/>
          <w:lang w:eastAsia="cs-CZ"/>
        </w:rPr>
        <w:t>chemie, anorganická chemie, organická chemie a biochemie. Žáci získávají nejdříve nezbytné úvodní obecně chemické poznatky. Následují základy anorganické a organické chemie. Do učební osnovy je zařazena kapitola biochemie, která je důležitá pro pochopení základních biologických jevů. Žáci umí posuzovat chemické látky i z hlediska účinků na životní prostředí a lidské zdraví. Celým učivem tedy prochází průřezové téma Člověk a životní prostředí.</w:t>
      </w:r>
    </w:p>
    <w:p w14:paraId="5F97CE41" w14:textId="77777777" w:rsidR="00A546A9" w:rsidRPr="00A546A9" w:rsidRDefault="00A546A9" w:rsidP="00DB56AE">
      <w:pPr>
        <w:spacing w:after="120" w:line="240" w:lineRule="auto"/>
        <w:jc w:val="both"/>
        <w:outlineLvl w:val="0"/>
        <w:rPr>
          <w:rFonts w:ascii="Times New Roman" w:eastAsia="Times New Roman" w:hAnsi="Times New Roman" w:cs="Times New Roman"/>
          <w:b/>
          <w:sz w:val="24"/>
          <w:szCs w:val="24"/>
          <w:lang w:eastAsia="cs-CZ"/>
        </w:rPr>
      </w:pPr>
      <w:r w:rsidRPr="00A546A9">
        <w:rPr>
          <w:rFonts w:ascii="Times New Roman" w:eastAsia="Times New Roman" w:hAnsi="Times New Roman" w:cs="Times New Roman"/>
          <w:b/>
          <w:sz w:val="24"/>
          <w:szCs w:val="24"/>
          <w:lang w:eastAsia="cs-CZ"/>
        </w:rPr>
        <w:t>Pojetí výuky</w:t>
      </w:r>
    </w:p>
    <w:p w14:paraId="2068684A" w14:textId="77777777" w:rsidR="00A546A9" w:rsidRPr="00A546A9" w:rsidRDefault="00A546A9" w:rsidP="00DB56AE">
      <w:pPr>
        <w:spacing w:after="120" w:line="240" w:lineRule="auto"/>
        <w:contextualSpacing/>
        <w:jc w:val="both"/>
        <w:outlineLvl w:val="0"/>
        <w:rPr>
          <w:rFonts w:ascii="Times New Roman" w:eastAsia="Times New Roman" w:hAnsi="Times New Roman" w:cs="Times New Roman"/>
          <w:sz w:val="24"/>
          <w:szCs w:val="24"/>
          <w:lang w:eastAsia="cs-CZ"/>
        </w:rPr>
      </w:pPr>
      <w:r w:rsidRPr="00A546A9">
        <w:rPr>
          <w:rFonts w:ascii="Times New Roman" w:eastAsia="Times New Roman" w:hAnsi="Times New Roman" w:cs="Times New Roman"/>
          <w:sz w:val="24"/>
          <w:szCs w:val="24"/>
          <w:lang w:eastAsia="cs-CZ"/>
        </w:rPr>
        <w:t>Výklad je doplňován demonstračními pokusy. Uplatňuje se také skupinové vyučování. Pro doplnění učiva se využívají videokazety a počítačové programy. Další informace získávají žáci pomocí internetu. Žáci vypracovávají také referáty a sledují odborné časopisy a denní tisk.</w:t>
      </w:r>
    </w:p>
    <w:p w14:paraId="1ACCF5F7" w14:textId="77777777" w:rsidR="00A546A9" w:rsidRPr="00A546A9" w:rsidRDefault="00A546A9" w:rsidP="00DB56AE">
      <w:pPr>
        <w:spacing w:after="120" w:line="240" w:lineRule="auto"/>
        <w:jc w:val="both"/>
        <w:outlineLvl w:val="0"/>
        <w:rPr>
          <w:rFonts w:ascii="Times New Roman" w:eastAsia="Times New Roman" w:hAnsi="Times New Roman" w:cs="Times New Roman"/>
          <w:sz w:val="24"/>
          <w:szCs w:val="24"/>
          <w:lang w:eastAsia="cs-CZ"/>
        </w:rPr>
      </w:pPr>
      <w:r w:rsidRPr="00A546A9">
        <w:rPr>
          <w:rFonts w:ascii="Times New Roman" w:eastAsia="Times New Roman" w:hAnsi="Times New Roman" w:cs="Times New Roman"/>
          <w:sz w:val="24"/>
          <w:szCs w:val="24"/>
          <w:lang w:eastAsia="cs-CZ"/>
        </w:rPr>
        <w:t>Teorie je doplněna prováděním jednoduchých laboratorních cvičení, která vyplývají z probíraného učiva. V zájmu bezpečné práce žáků a ochrany jejich zdraví při práci v laboratoři je nutno respektovat všechna zákonná ustanovení o bezpečnosti a ochraně zdraví.</w:t>
      </w:r>
    </w:p>
    <w:p w14:paraId="7A8739E4" w14:textId="636BCE6E" w:rsidR="009A30FC" w:rsidRPr="00DB56AE" w:rsidRDefault="00DB56AE" w:rsidP="00DB56AE">
      <w:pPr>
        <w:spacing w:after="120" w:line="240" w:lineRule="auto"/>
        <w:rPr>
          <w:rFonts w:ascii="Times New Roman" w:eastAsia="Times New Roman" w:hAnsi="Times New Roman" w:cs="Times New Roman"/>
          <w:b/>
          <w:bCs/>
          <w:sz w:val="24"/>
          <w:szCs w:val="24"/>
          <w:lang w:eastAsia="cs-CZ"/>
        </w:rPr>
      </w:pPr>
      <w:bookmarkStart w:id="13" w:name="_Hlk200875924"/>
      <w:r w:rsidRPr="005F0A44">
        <w:rPr>
          <w:rFonts w:ascii="Times New Roman" w:eastAsia="Times New Roman" w:hAnsi="Times New Roman" w:cs="Times New Roman"/>
          <w:b/>
          <w:bCs/>
          <w:sz w:val="24"/>
          <w:szCs w:val="24"/>
          <w:lang w:eastAsia="cs-CZ"/>
        </w:rPr>
        <w:t xml:space="preserve">V afektivní oblasti směřuje </w:t>
      </w:r>
      <w:r>
        <w:rPr>
          <w:rFonts w:ascii="Times New Roman" w:eastAsia="Times New Roman" w:hAnsi="Times New Roman" w:cs="Times New Roman"/>
          <w:b/>
          <w:bCs/>
          <w:sz w:val="24"/>
          <w:szCs w:val="24"/>
          <w:lang w:eastAsia="cs-CZ"/>
        </w:rPr>
        <w:t>chemic</w:t>
      </w:r>
      <w:r w:rsidRPr="005F0A44">
        <w:rPr>
          <w:rFonts w:ascii="Times New Roman" w:eastAsia="Times New Roman" w:hAnsi="Times New Roman" w:cs="Times New Roman"/>
          <w:b/>
          <w:bCs/>
          <w:sz w:val="24"/>
          <w:szCs w:val="24"/>
          <w:lang w:eastAsia="cs-CZ"/>
        </w:rPr>
        <w:t>ké vzdělání k tomu, aby žá</w:t>
      </w:r>
      <w:r>
        <w:rPr>
          <w:rFonts w:ascii="Times New Roman" w:eastAsia="Times New Roman" w:hAnsi="Times New Roman" w:cs="Times New Roman"/>
          <w:b/>
          <w:bCs/>
          <w:sz w:val="24"/>
          <w:szCs w:val="24"/>
          <w:lang w:eastAsia="cs-CZ"/>
        </w:rPr>
        <w:t>k:</w:t>
      </w:r>
    </w:p>
    <w:p w14:paraId="30C4D2EB" w14:textId="77777777" w:rsidR="009A30FC" w:rsidRPr="009A30FC" w:rsidRDefault="009A30FC" w:rsidP="00DB56AE">
      <w:pPr>
        <w:pStyle w:val="Nomlnsodrkou"/>
        <w:spacing w:after="120" w:line="240" w:lineRule="auto"/>
        <w:ind w:left="714" w:hanging="357"/>
        <w:contextualSpacing/>
        <w:jc w:val="both"/>
        <w:rPr>
          <w:sz w:val="24"/>
          <w:szCs w:val="28"/>
        </w:rPr>
      </w:pPr>
      <w:r w:rsidRPr="009A30FC">
        <w:rPr>
          <w:sz w:val="24"/>
          <w:szCs w:val="28"/>
        </w:rPr>
        <w:t>rozvíjel pozitivní vztah k chemii jako nástroji pro poznávání látek, jejich vlastností, změn a využití v každodenním i profesním životě,</w:t>
      </w:r>
    </w:p>
    <w:p w14:paraId="09DC5B37" w14:textId="77777777" w:rsidR="009A30FC" w:rsidRPr="009A30FC" w:rsidRDefault="009A30FC" w:rsidP="00DB56AE">
      <w:pPr>
        <w:pStyle w:val="Nomlnsodrkou"/>
        <w:spacing w:after="120" w:line="240" w:lineRule="auto"/>
        <w:ind w:left="714" w:hanging="357"/>
        <w:contextualSpacing/>
        <w:jc w:val="both"/>
        <w:rPr>
          <w:sz w:val="24"/>
          <w:szCs w:val="28"/>
        </w:rPr>
      </w:pPr>
      <w:r w:rsidRPr="009A30FC">
        <w:rPr>
          <w:sz w:val="24"/>
          <w:szCs w:val="28"/>
        </w:rPr>
        <w:t>chápal význam chemie pro rozvoj logického, kritického a systémového myšlení a pro orientaci v přírodních jevech i technické praxi,</w:t>
      </w:r>
    </w:p>
    <w:p w14:paraId="65A3F849" w14:textId="77777777" w:rsidR="009A30FC" w:rsidRPr="009A30FC" w:rsidRDefault="009A30FC" w:rsidP="00DB56AE">
      <w:pPr>
        <w:pStyle w:val="Nomlnsodrkou"/>
        <w:spacing w:after="120" w:line="240" w:lineRule="auto"/>
        <w:ind w:left="714" w:hanging="357"/>
        <w:contextualSpacing/>
        <w:jc w:val="both"/>
        <w:rPr>
          <w:sz w:val="24"/>
          <w:szCs w:val="28"/>
        </w:rPr>
      </w:pPr>
      <w:r w:rsidRPr="009A30FC">
        <w:rPr>
          <w:sz w:val="24"/>
          <w:szCs w:val="28"/>
        </w:rPr>
        <w:t>projevoval vytrvalost, pečlivost, odpovědnost a systematičnost při řešení chemických úloh, provádění pokusů a interpretaci výsledků,</w:t>
      </w:r>
    </w:p>
    <w:p w14:paraId="5E790845" w14:textId="77777777" w:rsidR="009A30FC" w:rsidRPr="009A30FC" w:rsidRDefault="009A30FC" w:rsidP="00DB56AE">
      <w:pPr>
        <w:pStyle w:val="Nomlnsodrkou"/>
        <w:spacing w:after="120" w:line="240" w:lineRule="auto"/>
        <w:ind w:left="714" w:hanging="357"/>
        <w:contextualSpacing/>
        <w:jc w:val="both"/>
        <w:rPr>
          <w:sz w:val="24"/>
          <w:szCs w:val="28"/>
        </w:rPr>
      </w:pPr>
      <w:r w:rsidRPr="009A30FC">
        <w:rPr>
          <w:sz w:val="24"/>
          <w:szCs w:val="28"/>
        </w:rPr>
        <w:t>oceňoval přesnost, jasnost a objektivitu chemického vyjadřování, symboliky a práce s daty,</w:t>
      </w:r>
    </w:p>
    <w:p w14:paraId="643F33A7" w14:textId="77777777" w:rsidR="009A30FC" w:rsidRPr="009A30FC" w:rsidRDefault="009A30FC" w:rsidP="00DB56AE">
      <w:pPr>
        <w:pStyle w:val="Nomlnsodrkou"/>
        <w:spacing w:after="120" w:line="240" w:lineRule="auto"/>
        <w:ind w:left="714" w:hanging="357"/>
        <w:contextualSpacing/>
        <w:jc w:val="both"/>
        <w:rPr>
          <w:sz w:val="24"/>
          <w:szCs w:val="28"/>
        </w:rPr>
      </w:pPr>
      <w:r w:rsidRPr="009A30FC">
        <w:rPr>
          <w:sz w:val="24"/>
          <w:szCs w:val="28"/>
        </w:rPr>
        <w:t>respektoval různé přístupy a řešení ostatních, rozvíjel schopnost spolupráce, komunikace a diskuse při společném hledání poznatků a řešení problémů,</w:t>
      </w:r>
    </w:p>
    <w:p w14:paraId="67AD7FC8" w14:textId="77777777" w:rsidR="009A30FC" w:rsidRPr="009A30FC" w:rsidRDefault="009A30FC" w:rsidP="00DB56AE">
      <w:pPr>
        <w:pStyle w:val="Nomlnsodrkou"/>
        <w:spacing w:after="120" w:line="240" w:lineRule="auto"/>
        <w:ind w:left="714" w:hanging="357"/>
        <w:contextualSpacing/>
        <w:jc w:val="both"/>
        <w:rPr>
          <w:sz w:val="24"/>
          <w:szCs w:val="28"/>
        </w:rPr>
      </w:pPr>
      <w:r w:rsidRPr="009A30FC">
        <w:rPr>
          <w:sz w:val="24"/>
          <w:szCs w:val="28"/>
        </w:rPr>
        <w:t>budoval si zdravé sebehodnocení na základě vlastního pokroku a výsledků v chemickém vzdělávání, včetně schopnosti využívat získané poznatky v odborné oblasti,</w:t>
      </w:r>
    </w:p>
    <w:p w14:paraId="060C0E00" w14:textId="77777777" w:rsidR="009A30FC" w:rsidRPr="009A30FC" w:rsidRDefault="009A30FC" w:rsidP="00DB56AE">
      <w:pPr>
        <w:pStyle w:val="Nomlnsodrkou"/>
        <w:spacing w:after="120" w:line="240" w:lineRule="auto"/>
        <w:ind w:left="714" w:hanging="357"/>
        <w:contextualSpacing/>
        <w:jc w:val="both"/>
        <w:rPr>
          <w:sz w:val="24"/>
          <w:szCs w:val="28"/>
        </w:rPr>
      </w:pPr>
      <w:r w:rsidRPr="009A30FC">
        <w:rPr>
          <w:sz w:val="24"/>
          <w:szCs w:val="28"/>
        </w:rPr>
        <w:lastRenderedPageBreak/>
        <w:t>vnímal chemii jako prostředek k podpoře tvořivosti, samostatnosti a schopnosti přizpůsobit se novým situacím a výzvám v praxi,</w:t>
      </w:r>
    </w:p>
    <w:p w14:paraId="1781D086" w14:textId="77777777" w:rsidR="009A30FC" w:rsidRPr="009A30FC" w:rsidRDefault="009A30FC" w:rsidP="00DB56AE">
      <w:pPr>
        <w:pStyle w:val="Nomlnsodrkou"/>
        <w:spacing w:after="120" w:line="240" w:lineRule="auto"/>
        <w:ind w:left="714" w:hanging="357"/>
        <w:contextualSpacing/>
        <w:jc w:val="both"/>
        <w:rPr>
          <w:sz w:val="24"/>
          <w:szCs w:val="28"/>
        </w:rPr>
      </w:pPr>
      <w:r w:rsidRPr="009A30FC">
        <w:rPr>
          <w:sz w:val="24"/>
          <w:szCs w:val="28"/>
        </w:rPr>
        <w:t>chápal význam poctivosti, přesnosti a intelektuální čestnosti při samostatné i týmové práci, zejména při provádění a vyhodnocování experimentů,</w:t>
      </w:r>
    </w:p>
    <w:p w14:paraId="6A2952D5" w14:textId="77777777" w:rsidR="009A30FC" w:rsidRPr="009A30FC" w:rsidRDefault="009A30FC" w:rsidP="00DB56AE">
      <w:pPr>
        <w:pStyle w:val="Nomlnsodrkou"/>
        <w:spacing w:after="120" w:line="240" w:lineRule="auto"/>
        <w:jc w:val="both"/>
        <w:rPr>
          <w:sz w:val="24"/>
          <w:szCs w:val="28"/>
        </w:rPr>
      </w:pPr>
      <w:r w:rsidRPr="009A30FC">
        <w:rPr>
          <w:sz w:val="24"/>
          <w:szCs w:val="28"/>
        </w:rPr>
        <w:t>formoval své hodnoty v oblasti racionality, zodpovědnosti, bezpečnosti a respektu k přírodním zákonitostem, které chemické vzdělávání přirozeně podporuje.</w:t>
      </w:r>
    </w:p>
    <w:p w14:paraId="4F363DFB" w14:textId="51DFCCDD" w:rsidR="00A546A9" w:rsidRPr="00A546A9" w:rsidRDefault="00A546A9" w:rsidP="00DB56AE">
      <w:pPr>
        <w:spacing w:after="120" w:line="240" w:lineRule="auto"/>
        <w:jc w:val="both"/>
        <w:outlineLvl w:val="0"/>
        <w:rPr>
          <w:rFonts w:ascii="Times New Roman" w:eastAsia="Times New Roman" w:hAnsi="Times New Roman" w:cs="Times New Roman"/>
          <w:b/>
          <w:sz w:val="28"/>
          <w:szCs w:val="28"/>
          <w:lang w:eastAsia="cs-CZ"/>
        </w:rPr>
      </w:pPr>
      <w:bookmarkStart w:id="14" w:name="_Hlk200875484"/>
      <w:bookmarkEnd w:id="13"/>
      <w:r w:rsidRPr="00A546A9">
        <w:rPr>
          <w:rFonts w:ascii="Times New Roman" w:eastAsia="Times New Roman" w:hAnsi="Times New Roman" w:cs="Times New Roman"/>
          <w:b/>
          <w:sz w:val="28"/>
          <w:szCs w:val="28"/>
          <w:lang w:eastAsia="cs-CZ"/>
        </w:rPr>
        <w:t>Přínos k rozvoji klíčových kompetencí</w:t>
      </w:r>
    </w:p>
    <w:p w14:paraId="43E99B1B" w14:textId="77777777" w:rsidR="00A546A9" w:rsidRPr="00A546A9" w:rsidRDefault="00A546A9" w:rsidP="00DB56AE">
      <w:pPr>
        <w:spacing w:after="120" w:line="240" w:lineRule="auto"/>
        <w:jc w:val="both"/>
        <w:outlineLvl w:val="0"/>
        <w:rPr>
          <w:rFonts w:ascii="Times New Roman" w:eastAsia="Times New Roman" w:hAnsi="Times New Roman" w:cs="Times New Roman"/>
          <w:b/>
          <w:sz w:val="24"/>
          <w:szCs w:val="24"/>
          <w:lang w:eastAsia="cs-CZ"/>
        </w:rPr>
      </w:pPr>
      <w:r w:rsidRPr="00A546A9">
        <w:rPr>
          <w:rFonts w:ascii="Times New Roman" w:eastAsia="Times New Roman" w:hAnsi="Times New Roman" w:cs="Times New Roman"/>
          <w:b/>
          <w:sz w:val="24"/>
          <w:szCs w:val="24"/>
          <w:lang w:eastAsia="cs-CZ"/>
        </w:rPr>
        <w:t>Komunikativní kompetence</w:t>
      </w:r>
    </w:p>
    <w:p w14:paraId="2279F4C6" w14:textId="6A05F5C0" w:rsidR="00A546A9" w:rsidRPr="00A546A9" w:rsidRDefault="00A546A9" w:rsidP="003D3ABA">
      <w:pPr>
        <w:spacing w:after="120" w:line="240" w:lineRule="auto"/>
        <w:contextualSpacing/>
        <w:jc w:val="both"/>
        <w:outlineLvl w:val="0"/>
        <w:rPr>
          <w:rFonts w:ascii="Times New Roman" w:eastAsia="Times New Roman" w:hAnsi="Times New Roman" w:cs="Times New Roman"/>
          <w:sz w:val="24"/>
          <w:szCs w:val="24"/>
          <w:lang w:eastAsia="cs-CZ"/>
        </w:rPr>
      </w:pPr>
      <w:r w:rsidRPr="00A546A9">
        <w:rPr>
          <w:rFonts w:ascii="Times New Roman" w:eastAsia="Times New Roman" w:hAnsi="Times New Roman" w:cs="Times New Roman"/>
          <w:sz w:val="24"/>
          <w:szCs w:val="24"/>
          <w:lang w:eastAsia="cs-CZ"/>
        </w:rPr>
        <w:t>Žáci :</w:t>
      </w:r>
    </w:p>
    <w:p w14:paraId="3BB00761" w14:textId="77777777" w:rsidR="00A546A9" w:rsidRPr="00A546A9" w:rsidRDefault="00A546A9" w:rsidP="00752E62">
      <w:pPr>
        <w:numPr>
          <w:ilvl w:val="0"/>
          <w:numId w:val="12"/>
        </w:numPr>
        <w:spacing w:after="120" w:line="240" w:lineRule="auto"/>
        <w:contextualSpacing/>
        <w:jc w:val="both"/>
        <w:outlineLvl w:val="0"/>
        <w:rPr>
          <w:rFonts w:ascii="Times New Roman" w:eastAsia="Times New Roman" w:hAnsi="Times New Roman" w:cs="Times New Roman"/>
          <w:sz w:val="24"/>
          <w:szCs w:val="24"/>
          <w:lang w:eastAsia="cs-CZ"/>
        </w:rPr>
      </w:pPr>
      <w:r w:rsidRPr="00A546A9">
        <w:rPr>
          <w:rFonts w:ascii="Times New Roman" w:eastAsia="Times New Roman" w:hAnsi="Times New Roman" w:cs="Times New Roman"/>
          <w:sz w:val="24"/>
          <w:szCs w:val="24"/>
          <w:lang w:eastAsia="cs-CZ"/>
        </w:rPr>
        <w:t>se vyjadřují přiměřenou odbornou terminologií v písemném i v mluveném projevu,</w:t>
      </w:r>
    </w:p>
    <w:p w14:paraId="6B17D799" w14:textId="77777777" w:rsidR="00A546A9" w:rsidRPr="00A546A9" w:rsidRDefault="00A546A9" w:rsidP="00752E62">
      <w:pPr>
        <w:numPr>
          <w:ilvl w:val="0"/>
          <w:numId w:val="12"/>
        </w:numPr>
        <w:spacing w:after="120" w:line="240" w:lineRule="auto"/>
        <w:contextualSpacing/>
        <w:jc w:val="both"/>
        <w:outlineLvl w:val="0"/>
        <w:rPr>
          <w:rFonts w:ascii="Times New Roman" w:eastAsia="Times New Roman" w:hAnsi="Times New Roman" w:cs="Times New Roman"/>
          <w:sz w:val="24"/>
          <w:szCs w:val="24"/>
          <w:lang w:eastAsia="cs-CZ"/>
        </w:rPr>
      </w:pPr>
      <w:r w:rsidRPr="00A546A9">
        <w:rPr>
          <w:rFonts w:ascii="Times New Roman" w:eastAsia="Times New Roman" w:hAnsi="Times New Roman" w:cs="Times New Roman"/>
          <w:sz w:val="24"/>
          <w:szCs w:val="24"/>
          <w:lang w:eastAsia="cs-CZ"/>
        </w:rPr>
        <w:t>formulují své myšlenky přesně, srozumitelně a souvisle, v písemné podobě přehledně a jazykově správně,</w:t>
      </w:r>
    </w:p>
    <w:p w14:paraId="0CB6EDBD" w14:textId="77777777" w:rsidR="00A546A9" w:rsidRPr="00A546A9" w:rsidRDefault="00A546A9" w:rsidP="00752E62">
      <w:pPr>
        <w:numPr>
          <w:ilvl w:val="0"/>
          <w:numId w:val="12"/>
        </w:numPr>
        <w:spacing w:after="120" w:line="240" w:lineRule="auto"/>
        <w:contextualSpacing/>
        <w:jc w:val="both"/>
        <w:outlineLvl w:val="0"/>
        <w:rPr>
          <w:rFonts w:ascii="Times New Roman" w:eastAsia="Times New Roman" w:hAnsi="Times New Roman" w:cs="Times New Roman"/>
          <w:sz w:val="24"/>
          <w:szCs w:val="24"/>
          <w:lang w:eastAsia="cs-CZ"/>
        </w:rPr>
      </w:pPr>
      <w:r w:rsidRPr="00A546A9">
        <w:rPr>
          <w:rFonts w:ascii="Times New Roman" w:eastAsia="Times New Roman" w:hAnsi="Times New Roman" w:cs="Times New Roman"/>
          <w:sz w:val="24"/>
          <w:szCs w:val="24"/>
          <w:lang w:eastAsia="cs-CZ"/>
        </w:rPr>
        <w:t>aktivně se účastní diskusí,</w:t>
      </w:r>
    </w:p>
    <w:p w14:paraId="60CB2787" w14:textId="77777777" w:rsidR="00A546A9" w:rsidRPr="00A546A9" w:rsidRDefault="00A546A9" w:rsidP="00752E62">
      <w:pPr>
        <w:numPr>
          <w:ilvl w:val="0"/>
          <w:numId w:val="12"/>
        </w:numPr>
        <w:spacing w:after="120" w:line="240" w:lineRule="auto"/>
        <w:contextualSpacing/>
        <w:jc w:val="both"/>
        <w:outlineLvl w:val="0"/>
        <w:rPr>
          <w:rFonts w:ascii="Times New Roman" w:eastAsia="Times New Roman" w:hAnsi="Times New Roman" w:cs="Times New Roman"/>
          <w:sz w:val="24"/>
          <w:szCs w:val="24"/>
          <w:lang w:eastAsia="cs-CZ"/>
        </w:rPr>
      </w:pPr>
      <w:r w:rsidRPr="00A546A9">
        <w:rPr>
          <w:rFonts w:ascii="Times New Roman" w:eastAsia="Times New Roman" w:hAnsi="Times New Roman" w:cs="Times New Roman"/>
          <w:sz w:val="24"/>
          <w:szCs w:val="24"/>
          <w:lang w:eastAsia="cs-CZ"/>
        </w:rPr>
        <w:t>dovedou vyvozovat a interpretovat závěry na základě pozorovaných jevů,</w:t>
      </w:r>
    </w:p>
    <w:p w14:paraId="6CB844E6" w14:textId="77777777" w:rsidR="00A546A9" w:rsidRPr="00A546A9" w:rsidRDefault="00A546A9" w:rsidP="00752E62">
      <w:pPr>
        <w:numPr>
          <w:ilvl w:val="0"/>
          <w:numId w:val="12"/>
        </w:numPr>
        <w:spacing w:after="120" w:line="240" w:lineRule="auto"/>
        <w:ind w:left="777" w:hanging="357"/>
        <w:jc w:val="both"/>
        <w:outlineLvl w:val="0"/>
        <w:rPr>
          <w:rFonts w:ascii="Times New Roman" w:eastAsia="Times New Roman" w:hAnsi="Times New Roman" w:cs="Times New Roman"/>
          <w:sz w:val="24"/>
          <w:szCs w:val="24"/>
          <w:lang w:eastAsia="cs-CZ"/>
        </w:rPr>
      </w:pPr>
      <w:r w:rsidRPr="00A546A9">
        <w:rPr>
          <w:rFonts w:ascii="Times New Roman" w:eastAsia="Times New Roman" w:hAnsi="Times New Roman" w:cs="Times New Roman"/>
          <w:sz w:val="24"/>
          <w:szCs w:val="24"/>
          <w:lang w:eastAsia="cs-CZ"/>
        </w:rPr>
        <w:t>vyjadřují se a vystupují v souladu se zásadami kultury projevu a chování.</w:t>
      </w:r>
    </w:p>
    <w:p w14:paraId="03F0E88D" w14:textId="77777777" w:rsidR="00A546A9" w:rsidRPr="00A546A9" w:rsidRDefault="00A546A9" w:rsidP="00A546A9">
      <w:pPr>
        <w:spacing w:after="0" w:line="240" w:lineRule="auto"/>
        <w:jc w:val="both"/>
        <w:outlineLvl w:val="0"/>
        <w:rPr>
          <w:rFonts w:ascii="Times New Roman" w:eastAsia="Times New Roman" w:hAnsi="Times New Roman" w:cs="Times New Roman"/>
          <w:b/>
          <w:sz w:val="24"/>
          <w:szCs w:val="24"/>
          <w:lang w:eastAsia="cs-CZ"/>
        </w:rPr>
      </w:pPr>
      <w:r w:rsidRPr="00A546A9">
        <w:rPr>
          <w:rFonts w:ascii="Times New Roman" w:eastAsia="Times New Roman" w:hAnsi="Times New Roman" w:cs="Times New Roman"/>
          <w:b/>
          <w:sz w:val="24"/>
          <w:szCs w:val="24"/>
          <w:lang w:eastAsia="cs-CZ"/>
        </w:rPr>
        <w:t>Kompetence k řešení problémů</w:t>
      </w:r>
    </w:p>
    <w:p w14:paraId="04CB4E0F" w14:textId="77777777" w:rsidR="00A546A9" w:rsidRPr="00A546A9" w:rsidRDefault="00A546A9" w:rsidP="00A546A9">
      <w:pPr>
        <w:spacing w:after="0" w:line="240" w:lineRule="auto"/>
        <w:jc w:val="both"/>
        <w:outlineLvl w:val="0"/>
        <w:rPr>
          <w:rFonts w:ascii="Times New Roman" w:eastAsia="Times New Roman" w:hAnsi="Times New Roman" w:cs="Times New Roman"/>
          <w:sz w:val="24"/>
          <w:szCs w:val="24"/>
          <w:lang w:eastAsia="cs-CZ"/>
        </w:rPr>
      </w:pPr>
      <w:r w:rsidRPr="00A546A9">
        <w:rPr>
          <w:rFonts w:ascii="Times New Roman" w:eastAsia="Times New Roman" w:hAnsi="Times New Roman" w:cs="Times New Roman"/>
          <w:sz w:val="24"/>
          <w:szCs w:val="24"/>
          <w:lang w:eastAsia="cs-CZ"/>
        </w:rPr>
        <w:t>Žáci :</w:t>
      </w:r>
    </w:p>
    <w:p w14:paraId="37E58512" w14:textId="50E41B4E" w:rsidR="00A546A9" w:rsidRPr="00DB56AE" w:rsidRDefault="00A546A9" w:rsidP="00752E62">
      <w:pPr>
        <w:numPr>
          <w:ilvl w:val="0"/>
          <w:numId w:val="241"/>
        </w:numPr>
        <w:spacing w:after="120" w:line="240" w:lineRule="auto"/>
        <w:ind w:left="777" w:hanging="357"/>
        <w:contextualSpacing/>
        <w:jc w:val="both"/>
        <w:outlineLvl w:val="0"/>
        <w:rPr>
          <w:rFonts w:ascii="Times New Roman" w:eastAsia="Times New Roman" w:hAnsi="Times New Roman" w:cs="Times New Roman"/>
          <w:sz w:val="24"/>
          <w:szCs w:val="24"/>
          <w:lang w:eastAsia="cs-CZ"/>
        </w:rPr>
      </w:pPr>
      <w:r w:rsidRPr="00DB56AE">
        <w:rPr>
          <w:rFonts w:ascii="Times New Roman" w:eastAsia="Times New Roman" w:hAnsi="Times New Roman" w:cs="Times New Roman"/>
          <w:sz w:val="24"/>
          <w:szCs w:val="24"/>
          <w:lang w:eastAsia="cs-CZ"/>
        </w:rPr>
        <w:t>jsou schopni porozumět zadání úkolu, získávají informace potřebné k řešení problému, navrhují způsob řešení, vyhodnocují a ověřují správnost zvoleného postupu</w:t>
      </w:r>
      <w:r w:rsidR="00DB56AE">
        <w:rPr>
          <w:rFonts w:ascii="Times New Roman" w:eastAsia="Times New Roman" w:hAnsi="Times New Roman" w:cs="Times New Roman"/>
          <w:sz w:val="24"/>
          <w:szCs w:val="24"/>
          <w:lang w:eastAsia="cs-CZ"/>
        </w:rPr>
        <w:t xml:space="preserve"> </w:t>
      </w:r>
      <w:r w:rsidRPr="00DB56AE">
        <w:rPr>
          <w:rFonts w:ascii="Times New Roman" w:eastAsia="Times New Roman" w:hAnsi="Times New Roman" w:cs="Times New Roman"/>
          <w:sz w:val="24"/>
          <w:szCs w:val="24"/>
          <w:lang w:eastAsia="cs-CZ"/>
        </w:rPr>
        <w:t>a dosažené výsledky,</w:t>
      </w:r>
    </w:p>
    <w:p w14:paraId="4CE4A6F5" w14:textId="3D42A75A" w:rsidR="00A546A9" w:rsidRPr="00DB56AE" w:rsidRDefault="00A546A9" w:rsidP="00752E62">
      <w:pPr>
        <w:pStyle w:val="Odstavecseseznamem"/>
        <w:numPr>
          <w:ilvl w:val="0"/>
          <w:numId w:val="241"/>
        </w:numPr>
        <w:spacing w:after="120" w:line="240" w:lineRule="auto"/>
        <w:ind w:left="777" w:hanging="357"/>
        <w:jc w:val="both"/>
        <w:outlineLvl w:val="0"/>
        <w:rPr>
          <w:rFonts w:ascii="Times New Roman" w:hAnsi="Times New Roman" w:cs="Times New Roman"/>
          <w:sz w:val="24"/>
          <w:szCs w:val="24"/>
        </w:rPr>
      </w:pPr>
      <w:r w:rsidRPr="00DB56AE">
        <w:rPr>
          <w:rFonts w:ascii="Times New Roman" w:hAnsi="Times New Roman" w:cs="Times New Roman"/>
          <w:sz w:val="24"/>
          <w:szCs w:val="24"/>
        </w:rPr>
        <w:t>uplatňují při řešení problémů různé metody myšlení/ logické, matematické / a</w:t>
      </w:r>
      <w:r w:rsidR="00DB56AE">
        <w:rPr>
          <w:rFonts w:ascii="Times New Roman" w:hAnsi="Times New Roman" w:cs="Times New Roman"/>
          <w:sz w:val="24"/>
          <w:szCs w:val="24"/>
        </w:rPr>
        <w:t xml:space="preserve"> </w:t>
      </w:r>
      <w:r w:rsidRPr="00DB56AE">
        <w:rPr>
          <w:rFonts w:ascii="Times New Roman" w:hAnsi="Times New Roman" w:cs="Times New Roman"/>
          <w:sz w:val="24"/>
          <w:szCs w:val="24"/>
        </w:rPr>
        <w:t>myšlenkové operace,</w:t>
      </w:r>
    </w:p>
    <w:p w14:paraId="60384F6A" w14:textId="76C671DF" w:rsidR="00A546A9" w:rsidRPr="00DB56AE" w:rsidRDefault="00A546A9" w:rsidP="00752E62">
      <w:pPr>
        <w:pStyle w:val="Odstavecseseznamem"/>
        <w:numPr>
          <w:ilvl w:val="0"/>
          <w:numId w:val="241"/>
        </w:numPr>
        <w:spacing w:after="120" w:line="240" w:lineRule="auto"/>
        <w:ind w:left="777" w:hanging="357"/>
        <w:jc w:val="both"/>
        <w:outlineLvl w:val="0"/>
        <w:rPr>
          <w:rFonts w:ascii="Times New Roman" w:hAnsi="Times New Roman" w:cs="Times New Roman"/>
          <w:sz w:val="24"/>
          <w:szCs w:val="24"/>
        </w:rPr>
      </w:pPr>
      <w:r w:rsidRPr="00DB56AE">
        <w:rPr>
          <w:rFonts w:ascii="Times New Roman" w:hAnsi="Times New Roman" w:cs="Times New Roman"/>
          <w:sz w:val="24"/>
          <w:szCs w:val="24"/>
        </w:rPr>
        <w:t>volí prostředky a způsoby/pomůcky, studijní literatura, metody a techniky / vhodné pro splnění jednotlivých aktivit, využívají zkušeností a vědomostí nabytých dříve,</w:t>
      </w:r>
    </w:p>
    <w:p w14:paraId="4A51601B" w14:textId="40AFB09A" w:rsidR="00A546A9" w:rsidRPr="00DB56AE" w:rsidRDefault="00A546A9" w:rsidP="00752E62">
      <w:pPr>
        <w:numPr>
          <w:ilvl w:val="0"/>
          <w:numId w:val="241"/>
        </w:numPr>
        <w:spacing w:after="120" w:line="240" w:lineRule="auto"/>
        <w:ind w:left="777" w:hanging="357"/>
        <w:contextualSpacing/>
        <w:jc w:val="both"/>
        <w:outlineLvl w:val="0"/>
        <w:rPr>
          <w:rFonts w:ascii="Times New Roman" w:eastAsia="Times New Roman" w:hAnsi="Times New Roman" w:cs="Times New Roman"/>
          <w:sz w:val="24"/>
          <w:szCs w:val="24"/>
          <w:lang w:eastAsia="cs-CZ"/>
        </w:rPr>
      </w:pPr>
      <w:r w:rsidRPr="00DB56AE">
        <w:rPr>
          <w:rFonts w:ascii="Times New Roman" w:eastAsia="Times New Roman" w:hAnsi="Times New Roman" w:cs="Times New Roman"/>
          <w:sz w:val="24"/>
          <w:szCs w:val="24"/>
          <w:lang w:eastAsia="cs-CZ"/>
        </w:rPr>
        <w:t xml:space="preserve">pracují s osobním počítačem a s dalšími prostředky </w:t>
      </w:r>
      <w:r w:rsidR="00DB56AE" w:rsidRPr="00DB56AE">
        <w:rPr>
          <w:rFonts w:ascii="Times New Roman" w:eastAsia="Times New Roman" w:hAnsi="Times New Roman" w:cs="Times New Roman"/>
          <w:sz w:val="24"/>
          <w:szCs w:val="24"/>
          <w:lang w:eastAsia="cs-CZ"/>
        </w:rPr>
        <w:t>digitálních</w:t>
      </w:r>
      <w:r w:rsidR="00DB56AE">
        <w:rPr>
          <w:rFonts w:ascii="Times New Roman" w:eastAsia="Times New Roman" w:hAnsi="Times New Roman" w:cs="Times New Roman"/>
          <w:sz w:val="24"/>
          <w:szCs w:val="24"/>
          <w:lang w:eastAsia="cs-CZ"/>
        </w:rPr>
        <w:t xml:space="preserve"> </w:t>
      </w:r>
      <w:r w:rsidRPr="00DB56AE">
        <w:rPr>
          <w:rFonts w:ascii="Times New Roman" w:eastAsia="Times New Roman" w:hAnsi="Times New Roman" w:cs="Times New Roman"/>
          <w:sz w:val="24"/>
          <w:szCs w:val="24"/>
          <w:lang w:eastAsia="cs-CZ"/>
        </w:rPr>
        <w:t>technologií,</w:t>
      </w:r>
    </w:p>
    <w:p w14:paraId="2EE0B829" w14:textId="77777777" w:rsidR="00A546A9" w:rsidRPr="00A546A9" w:rsidRDefault="00A546A9" w:rsidP="00752E62">
      <w:pPr>
        <w:numPr>
          <w:ilvl w:val="0"/>
          <w:numId w:val="241"/>
        </w:numPr>
        <w:spacing w:after="120" w:line="240" w:lineRule="auto"/>
        <w:ind w:left="777" w:hanging="357"/>
        <w:jc w:val="both"/>
        <w:outlineLvl w:val="0"/>
        <w:rPr>
          <w:rFonts w:ascii="Times New Roman" w:eastAsia="Times New Roman" w:hAnsi="Times New Roman" w:cs="Times New Roman"/>
          <w:sz w:val="24"/>
          <w:szCs w:val="24"/>
          <w:lang w:eastAsia="cs-CZ"/>
        </w:rPr>
      </w:pPr>
      <w:r w:rsidRPr="00A546A9">
        <w:rPr>
          <w:rFonts w:ascii="Times New Roman" w:eastAsia="Times New Roman" w:hAnsi="Times New Roman" w:cs="Times New Roman"/>
          <w:sz w:val="24"/>
          <w:szCs w:val="24"/>
          <w:lang w:eastAsia="cs-CZ"/>
        </w:rPr>
        <w:t>získávají informace z otevřených zdrojů, zejména z internetu.</w:t>
      </w:r>
    </w:p>
    <w:p w14:paraId="3924636C" w14:textId="77777777" w:rsidR="00A546A9" w:rsidRPr="00A546A9" w:rsidRDefault="00A546A9" w:rsidP="00A546A9">
      <w:pPr>
        <w:spacing w:after="0" w:line="240" w:lineRule="auto"/>
        <w:jc w:val="both"/>
        <w:outlineLvl w:val="0"/>
        <w:rPr>
          <w:rFonts w:ascii="Times New Roman" w:eastAsia="Times New Roman" w:hAnsi="Times New Roman" w:cs="Times New Roman"/>
          <w:b/>
          <w:sz w:val="24"/>
          <w:szCs w:val="24"/>
          <w:lang w:eastAsia="cs-CZ"/>
        </w:rPr>
      </w:pPr>
      <w:r w:rsidRPr="00A546A9">
        <w:rPr>
          <w:rFonts w:ascii="Times New Roman" w:eastAsia="Times New Roman" w:hAnsi="Times New Roman" w:cs="Times New Roman"/>
          <w:b/>
          <w:sz w:val="24"/>
          <w:szCs w:val="24"/>
          <w:lang w:eastAsia="cs-CZ"/>
        </w:rPr>
        <w:t>Personální kompetence</w:t>
      </w:r>
    </w:p>
    <w:p w14:paraId="57CC366A" w14:textId="77777777" w:rsidR="00A546A9" w:rsidRPr="00A546A9" w:rsidRDefault="00A546A9" w:rsidP="00A546A9">
      <w:pPr>
        <w:spacing w:after="0" w:line="240" w:lineRule="auto"/>
        <w:jc w:val="both"/>
        <w:outlineLvl w:val="0"/>
        <w:rPr>
          <w:rFonts w:ascii="Times New Roman" w:eastAsia="Times New Roman" w:hAnsi="Times New Roman" w:cs="Times New Roman"/>
          <w:sz w:val="24"/>
          <w:szCs w:val="24"/>
          <w:lang w:eastAsia="cs-CZ"/>
        </w:rPr>
      </w:pPr>
      <w:r w:rsidRPr="00A546A9">
        <w:rPr>
          <w:rFonts w:ascii="Times New Roman" w:eastAsia="Times New Roman" w:hAnsi="Times New Roman" w:cs="Times New Roman"/>
          <w:sz w:val="24"/>
          <w:szCs w:val="24"/>
          <w:lang w:eastAsia="cs-CZ"/>
        </w:rPr>
        <w:t>Žáci :</w:t>
      </w:r>
    </w:p>
    <w:p w14:paraId="505069DB" w14:textId="77777777" w:rsidR="00A546A9" w:rsidRPr="00A546A9" w:rsidRDefault="00A546A9" w:rsidP="00752E62">
      <w:pPr>
        <w:numPr>
          <w:ilvl w:val="0"/>
          <w:numId w:val="12"/>
        </w:numPr>
        <w:spacing w:after="120" w:line="240" w:lineRule="auto"/>
        <w:ind w:left="777" w:hanging="357"/>
        <w:contextualSpacing/>
        <w:jc w:val="both"/>
        <w:outlineLvl w:val="0"/>
        <w:rPr>
          <w:rFonts w:ascii="Times New Roman" w:eastAsia="Times New Roman" w:hAnsi="Times New Roman" w:cs="Times New Roman"/>
          <w:sz w:val="24"/>
          <w:szCs w:val="24"/>
          <w:lang w:eastAsia="cs-CZ"/>
        </w:rPr>
      </w:pPr>
      <w:r w:rsidRPr="00A546A9">
        <w:rPr>
          <w:rFonts w:ascii="Times New Roman" w:eastAsia="Times New Roman" w:hAnsi="Times New Roman" w:cs="Times New Roman"/>
          <w:sz w:val="24"/>
          <w:szCs w:val="24"/>
          <w:lang w:eastAsia="cs-CZ"/>
        </w:rPr>
        <w:t>jsou schopni se efektivně učit a pracovat,</w:t>
      </w:r>
    </w:p>
    <w:p w14:paraId="37F9DF3C" w14:textId="77777777" w:rsidR="00A546A9" w:rsidRPr="00A546A9" w:rsidRDefault="00A546A9" w:rsidP="00752E62">
      <w:pPr>
        <w:numPr>
          <w:ilvl w:val="0"/>
          <w:numId w:val="12"/>
        </w:numPr>
        <w:spacing w:after="120" w:line="240" w:lineRule="auto"/>
        <w:ind w:left="777" w:hanging="357"/>
        <w:contextualSpacing/>
        <w:jc w:val="both"/>
        <w:outlineLvl w:val="0"/>
        <w:rPr>
          <w:rFonts w:ascii="Times New Roman" w:eastAsia="Times New Roman" w:hAnsi="Times New Roman" w:cs="Times New Roman"/>
          <w:sz w:val="24"/>
          <w:szCs w:val="24"/>
          <w:lang w:eastAsia="cs-CZ"/>
        </w:rPr>
      </w:pPr>
      <w:r w:rsidRPr="00A546A9">
        <w:rPr>
          <w:rFonts w:ascii="Times New Roman" w:eastAsia="Times New Roman" w:hAnsi="Times New Roman" w:cs="Times New Roman"/>
          <w:sz w:val="24"/>
          <w:szCs w:val="24"/>
          <w:lang w:eastAsia="cs-CZ"/>
        </w:rPr>
        <w:t xml:space="preserve">využívají ke svému učení zkušenosti jiných lidí, učí se na základě zprostředkovaných zkušeností, </w:t>
      </w:r>
    </w:p>
    <w:p w14:paraId="07F5D120" w14:textId="77777777" w:rsidR="00A546A9" w:rsidRPr="00A546A9" w:rsidRDefault="00A546A9" w:rsidP="00752E62">
      <w:pPr>
        <w:numPr>
          <w:ilvl w:val="0"/>
          <w:numId w:val="12"/>
        </w:numPr>
        <w:spacing w:after="120" w:line="240" w:lineRule="auto"/>
        <w:ind w:left="777" w:hanging="357"/>
        <w:contextualSpacing/>
        <w:jc w:val="both"/>
        <w:outlineLvl w:val="0"/>
        <w:rPr>
          <w:rFonts w:ascii="Times New Roman" w:eastAsia="Times New Roman" w:hAnsi="Times New Roman" w:cs="Times New Roman"/>
          <w:sz w:val="24"/>
          <w:szCs w:val="24"/>
          <w:lang w:eastAsia="cs-CZ"/>
        </w:rPr>
      </w:pPr>
      <w:r w:rsidRPr="00A546A9">
        <w:rPr>
          <w:rFonts w:ascii="Times New Roman" w:eastAsia="Times New Roman" w:hAnsi="Times New Roman" w:cs="Times New Roman"/>
          <w:sz w:val="24"/>
          <w:szCs w:val="24"/>
          <w:lang w:eastAsia="cs-CZ"/>
        </w:rPr>
        <w:t>přijímají hodnocení svých výsledků a způsobu jednání i ze strany jiných lidí, adekvátně na ně reagují, přijímají radu i kritiku,</w:t>
      </w:r>
    </w:p>
    <w:p w14:paraId="7C64614F" w14:textId="77777777" w:rsidR="00A546A9" w:rsidRPr="00A546A9" w:rsidRDefault="00A546A9" w:rsidP="00752E62">
      <w:pPr>
        <w:numPr>
          <w:ilvl w:val="0"/>
          <w:numId w:val="12"/>
        </w:numPr>
        <w:spacing w:after="120" w:line="240" w:lineRule="auto"/>
        <w:ind w:left="777" w:hanging="357"/>
        <w:contextualSpacing/>
        <w:jc w:val="both"/>
        <w:outlineLvl w:val="0"/>
        <w:rPr>
          <w:rFonts w:ascii="Times New Roman" w:eastAsia="Times New Roman" w:hAnsi="Times New Roman" w:cs="Times New Roman"/>
          <w:sz w:val="24"/>
          <w:szCs w:val="24"/>
          <w:lang w:eastAsia="cs-CZ"/>
        </w:rPr>
      </w:pPr>
      <w:r w:rsidRPr="00A546A9">
        <w:rPr>
          <w:rFonts w:ascii="Times New Roman" w:eastAsia="Times New Roman" w:hAnsi="Times New Roman" w:cs="Times New Roman"/>
          <w:sz w:val="24"/>
          <w:szCs w:val="24"/>
          <w:lang w:eastAsia="cs-CZ"/>
        </w:rPr>
        <w:t>pečují o své fyzické a duševní zdraví,</w:t>
      </w:r>
    </w:p>
    <w:p w14:paraId="31F605BE" w14:textId="77777777" w:rsidR="00A546A9" w:rsidRPr="00A546A9" w:rsidRDefault="00A546A9" w:rsidP="00752E62">
      <w:pPr>
        <w:numPr>
          <w:ilvl w:val="0"/>
          <w:numId w:val="12"/>
        </w:numPr>
        <w:spacing w:after="120" w:line="240" w:lineRule="auto"/>
        <w:ind w:left="777" w:hanging="357"/>
        <w:jc w:val="both"/>
        <w:outlineLvl w:val="0"/>
        <w:rPr>
          <w:rFonts w:ascii="Times New Roman" w:eastAsia="Times New Roman" w:hAnsi="Times New Roman" w:cs="Times New Roman"/>
          <w:sz w:val="24"/>
          <w:szCs w:val="24"/>
          <w:lang w:eastAsia="cs-CZ"/>
        </w:rPr>
      </w:pPr>
      <w:r w:rsidRPr="00A546A9">
        <w:rPr>
          <w:rFonts w:ascii="Times New Roman" w:eastAsia="Times New Roman" w:hAnsi="Times New Roman" w:cs="Times New Roman"/>
          <w:sz w:val="24"/>
          <w:szCs w:val="24"/>
          <w:lang w:eastAsia="cs-CZ"/>
        </w:rPr>
        <w:t>jsou připraveni se dále vzdělávat.</w:t>
      </w:r>
    </w:p>
    <w:p w14:paraId="3822B492" w14:textId="77777777" w:rsidR="00A546A9" w:rsidRPr="00A546A9" w:rsidRDefault="00A546A9" w:rsidP="00A546A9">
      <w:pPr>
        <w:spacing w:after="0" w:line="240" w:lineRule="auto"/>
        <w:jc w:val="both"/>
        <w:outlineLvl w:val="0"/>
        <w:rPr>
          <w:rFonts w:ascii="Times New Roman" w:eastAsia="Times New Roman" w:hAnsi="Times New Roman" w:cs="Times New Roman"/>
          <w:b/>
          <w:sz w:val="24"/>
          <w:szCs w:val="24"/>
          <w:lang w:eastAsia="cs-CZ"/>
        </w:rPr>
      </w:pPr>
      <w:r w:rsidRPr="00A546A9">
        <w:rPr>
          <w:rFonts w:ascii="Times New Roman" w:eastAsia="Times New Roman" w:hAnsi="Times New Roman" w:cs="Times New Roman"/>
          <w:b/>
          <w:sz w:val="24"/>
          <w:szCs w:val="24"/>
          <w:lang w:eastAsia="cs-CZ"/>
        </w:rPr>
        <w:t>Sociální kompetence</w:t>
      </w:r>
    </w:p>
    <w:p w14:paraId="1C8E4F49" w14:textId="77777777" w:rsidR="00A546A9" w:rsidRPr="00A546A9" w:rsidRDefault="00A546A9" w:rsidP="00A546A9">
      <w:pPr>
        <w:spacing w:after="0" w:line="240" w:lineRule="auto"/>
        <w:jc w:val="both"/>
        <w:outlineLvl w:val="0"/>
        <w:rPr>
          <w:rFonts w:ascii="Times New Roman" w:eastAsia="Times New Roman" w:hAnsi="Times New Roman" w:cs="Times New Roman"/>
          <w:sz w:val="24"/>
          <w:szCs w:val="24"/>
          <w:lang w:eastAsia="cs-CZ"/>
        </w:rPr>
      </w:pPr>
      <w:r w:rsidRPr="00A546A9">
        <w:rPr>
          <w:rFonts w:ascii="Times New Roman" w:eastAsia="Times New Roman" w:hAnsi="Times New Roman" w:cs="Times New Roman"/>
          <w:sz w:val="24"/>
          <w:szCs w:val="24"/>
          <w:lang w:eastAsia="cs-CZ"/>
        </w:rPr>
        <w:t>Žáci :</w:t>
      </w:r>
    </w:p>
    <w:p w14:paraId="1A84526D" w14:textId="77777777" w:rsidR="00A546A9" w:rsidRPr="00A546A9" w:rsidRDefault="00A546A9" w:rsidP="00752E62">
      <w:pPr>
        <w:numPr>
          <w:ilvl w:val="0"/>
          <w:numId w:val="12"/>
        </w:numPr>
        <w:spacing w:after="120" w:line="240" w:lineRule="auto"/>
        <w:ind w:left="777" w:hanging="357"/>
        <w:contextualSpacing/>
        <w:jc w:val="both"/>
        <w:outlineLvl w:val="0"/>
        <w:rPr>
          <w:rFonts w:ascii="Times New Roman" w:eastAsia="Times New Roman" w:hAnsi="Times New Roman" w:cs="Times New Roman"/>
          <w:sz w:val="24"/>
          <w:szCs w:val="24"/>
          <w:lang w:eastAsia="cs-CZ"/>
        </w:rPr>
      </w:pPr>
      <w:r w:rsidRPr="00A546A9">
        <w:rPr>
          <w:rFonts w:ascii="Times New Roman" w:eastAsia="Times New Roman" w:hAnsi="Times New Roman" w:cs="Times New Roman"/>
          <w:sz w:val="24"/>
          <w:szCs w:val="24"/>
          <w:lang w:eastAsia="cs-CZ"/>
        </w:rPr>
        <w:t>přijímají a odpovědně plní svěřené úkoly,</w:t>
      </w:r>
    </w:p>
    <w:p w14:paraId="615AEE32" w14:textId="77777777" w:rsidR="00A546A9" w:rsidRPr="00A546A9" w:rsidRDefault="00A546A9" w:rsidP="00752E62">
      <w:pPr>
        <w:numPr>
          <w:ilvl w:val="0"/>
          <w:numId w:val="12"/>
        </w:numPr>
        <w:spacing w:after="120" w:line="240" w:lineRule="auto"/>
        <w:ind w:left="777" w:hanging="357"/>
        <w:contextualSpacing/>
        <w:jc w:val="both"/>
        <w:outlineLvl w:val="0"/>
        <w:rPr>
          <w:rFonts w:ascii="Times New Roman" w:eastAsia="Times New Roman" w:hAnsi="Times New Roman" w:cs="Times New Roman"/>
          <w:sz w:val="24"/>
          <w:szCs w:val="24"/>
          <w:lang w:eastAsia="cs-CZ"/>
        </w:rPr>
      </w:pPr>
      <w:r w:rsidRPr="00A546A9">
        <w:rPr>
          <w:rFonts w:ascii="Times New Roman" w:eastAsia="Times New Roman" w:hAnsi="Times New Roman" w:cs="Times New Roman"/>
          <w:sz w:val="24"/>
          <w:szCs w:val="24"/>
          <w:lang w:eastAsia="cs-CZ"/>
        </w:rPr>
        <w:t>jsou schopni se aktivně zapojovat do týmové práce,</w:t>
      </w:r>
    </w:p>
    <w:p w14:paraId="7870E2C1" w14:textId="77777777" w:rsidR="00A546A9" w:rsidRPr="00A546A9" w:rsidRDefault="00A546A9" w:rsidP="00752E62">
      <w:pPr>
        <w:numPr>
          <w:ilvl w:val="0"/>
          <w:numId w:val="12"/>
        </w:numPr>
        <w:spacing w:after="120" w:line="240" w:lineRule="auto"/>
        <w:ind w:left="777" w:hanging="357"/>
        <w:contextualSpacing/>
        <w:jc w:val="both"/>
        <w:outlineLvl w:val="0"/>
        <w:rPr>
          <w:rFonts w:ascii="Times New Roman" w:eastAsia="Times New Roman" w:hAnsi="Times New Roman" w:cs="Times New Roman"/>
          <w:sz w:val="24"/>
          <w:szCs w:val="24"/>
          <w:lang w:eastAsia="cs-CZ"/>
        </w:rPr>
      </w:pPr>
      <w:r w:rsidRPr="00A546A9">
        <w:rPr>
          <w:rFonts w:ascii="Times New Roman" w:eastAsia="Times New Roman" w:hAnsi="Times New Roman" w:cs="Times New Roman"/>
          <w:sz w:val="24"/>
          <w:szCs w:val="24"/>
          <w:lang w:eastAsia="cs-CZ"/>
        </w:rPr>
        <w:t>dokáží naslouchat názorům ostatních a objektivně je dovedou posoudit,</w:t>
      </w:r>
    </w:p>
    <w:p w14:paraId="1DB80A37" w14:textId="77777777" w:rsidR="00A546A9" w:rsidRPr="00A546A9" w:rsidRDefault="00A546A9" w:rsidP="00752E62">
      <w:pPr>
        <w:numPr>
          <w:ilvl w:val="0"/>
          <w:numId w:val="12"/>
        </w:numPr>
        <w:spacing w:after="120" w:line="240" w:lineRule="auto"/>
        <w:ind w:left="777" w:hanging="357"/>
        <w:contextualSpacing/>
        <w:jc w:val="both"/>
        <w:outlineLvl w:val="0"/>
        <w:rPr>
          <w:rFonts w:ascii="Times New Roman" w:eastAsia="Times New Roman" w:hAnsi="Times New Roman" w:cs="Times New Roman"/>
          <w:sz w:val="24"/>
          <w:szCs w:val="24"/>
          <w:lang w:eastAsia="cs-CZ"/>
        </w:rPr>
      </w:pPr>
      <w:r w:rsidRPr="00A546A9">
        <w:rPr>
          <w:rFonts w:ascii="Times New Roman" w:eastAsia="Times New Roman" w:hAnsi="Times New Roman" w:cs="Times New Roman"/>
          <w:sz w:val="24"/>
          <w:szCs w:val="24"/>
          <w:lang w:eastAsia="cs-CZ"/>
        </w:rPr>
        <w:t>k řešení společných úkolů přispívají vlastními návrhy,</w:t>
      </w:r>
    </w:p>
    <w:p w14:paraId="386C9C73" w14:textId="77777777" w:rsidR="00A546A9" w:rsidRPr="00A546A9" w:rsidRDefault="00A546A9" w:rsidP="00752E62">
      <w:pPr>
        <w:numPr>
          <w:ilvl w:val="0"/>
          <w:numId w:val="12"/>
        </w:numPr>
        <w:spacing w:after="120" w:line="240" w:lineRule="auto"/>
        <w:ind w:left="777" w:hanging="357"/>
        <w:jc w:val="both"/>
        <w:outlineLvl w:val="0"/>
        <w:rPr>
          <w:rFonts w:ascii="Times New Roman" w:eastAsia="Times New Roman" w:hAnsi="Times New Roman" w:cs="Times New Roman"/>
          <w:sz w:val="24"/>
          <w:szCs w:val="24"/>
          <w:lang w:eastAsia="cs-CZ"/>
        </w:rPr>
      </w:pPr>
      <w:r w:rsidRPr="00A546A9">
        <w:rPr>
          <w:rFonts w:ascii="Times New Roman" w:eastAsia="Times New Roman" w:hAnsi="Times New Roman" w:cs="Times New Roman"/>
          <w:sz w:val="24"/>
          <w:szCs w:val="24"/>
          <w:lang w:eastAsia="cs-CZ"/>
        </w:rPr>
        <w:t>dovedou se adaptovat na měnící se životní a pracovní podmínky.</w:t>
      </w:r>
    </w:p>
    <w:p w14:paraId="54B41D37" w14:textId="77777777" w:rsidR="00A546A9" w:rsidRPr="00A546A9" w:rsidRDefault="00A546A9" w:rsidP="00A546A9">
      <w:pPr>
        <w:spacing w:after="0" w:line="240" w:lineRule="auto"/>
        <w:jc w:val="both"/>
        <w:outlineLvl w:val="0"/>
        <w:rPr>
          <w:rFonts w:ascii="Times New Roman" w:eastAsia="Times New Roman" w:hAnsi="Times New Roman" w:cs="Times New Roman"/>
          <w:b/>
          <w:sz w:val="24"/>
          <w:szCs w:val="24"/>
          <w:lang w:eastAsia="cs-CZ"/>
        </w:rPr>
      </w:pPr>
      <w:r w:rsidRPr="00A546A9">
        <w:rPr>
          <w:rFonts w:ascii="Times New Roman" w:eastAsia="Times New Roman" w:hAnsi="Times New Roman" w:cs="Times New Roman"/>
          <w:b/>
          <w:sz w:val="24"/>
          <w:szCs w:val="24"/>
          <w:lang w:eastAsia="cs-CZ"/>
        </w:rPr>
        <w:t>Matematické kompetence</w:t>
      </w:r>
    </w:p>
    <w:p w14:paraId="349FC118" w14:textId="70CFB304" w:rsidR="00A546A9" w:rsidRPr="00A546A9" w:rsidRDefault="00A546A9" w:rsidP="00A546A9">
      <w:pPr>
        <w:spacing w:after="0" w:line="240" w:lineRule="auto"/>
        <w:jc w:val="both"/>
        <w:outlineLvl w:val="0"/>
        <w:rPr>
          <w:rFonts w:ascii="Times New Roman" w:eastAsia="Times New Roman" w:hAnsi="Times New Roman" w:cs="Times New Roman"/>
          <w:sz w:val="24"/>
          <w:szCs w:val="24"/>
          <w:lang w:eastAsia="cs-CZ"/>
        </w:rPr>
      </w:pPr>
      <w:r w:rsidRPr="00A546A9">
        <w:rPr>
          <w:rFonts w:ascii="Times New Roman" w:eastAsia="Times New Roman" w:hAnsi="Times New Roman" w:cs="Times New Roman"/>
          <w:sz w:val="24"/>
          <w:szCs w:val="24"/>
          <w:lang w:eastAsia="cs-CZ"/>
        </w:rPr>
        <w:t>Žáci:</w:t>
      </w:r>
    </w:p>
    <w:p w14:paraId="6FBF9134" w14:textId="77777777" w:rsidR="00A546A9" w:rsidRPr="00A546A9" w:rsidRDefault="00A546A9" w:rsidP="00752E62">
      <w:pPr>
        <w:numPr>
          <w:ilvl w:val="0"/>
          <w:numId w:val="12"/>
        </w:numPr>
        <w:spacing w:after="120" w:line="240" w:lineRule="auto"/>
        <w:ind w:left="777" w:hanging="357"/>
        <w:contextualSpacing/>
        <w:jc w:val="both"/>
        <w:outlineLvl w:val="0"/>
        <w:rPr>
          <w:rFonts w:ascii="Times New Roman" w:eastAsia="Times New Roman" w:hAnsi="Times New Roman" w:cs="Times New Roman"/>
          <w:sz w:val="24"/>
          <w:szCs w:val="24"/>
          <w:lang w:eastAsia="cs-CZ"/>
        </w:rPr>
      </w:pPr>
      <w:r w:rsidRPr="00A546A9">
        <w:rPr>
          <w:rFonts w:ascii="Times New Roman" w:eastAsia="Times New Roman" w:hAnsi="Times New Roman" w:cs="Times New Roman"/>
          <w:sz w:val="24"/>
          <w:szCs w:val="24"/>
          <w:lang w:eastAsia="cs-CZ"/>
        </w:rPr>
        <w:t>správně používají a převádějí jednotky při chemických výpočtech,</w:t>
      </w:r>
    </w:p>
    <w:p w14:paraId="23326FC7" w14:textId="77777777" w:rsidR="00A546A9" w:rsidRPr="00A546A9" w:rsidRDefault="00A546A9" w:rsidP="00752E62">
      <w:pPr>
        <w:numPr>
          <w:ilvl w:val="0"/>
          <w:numId w:val="12"/>
        </w:numPr>
        <w:spacing w:after="120" w:line="240" w:lineRule="auto"/>
        <w:ind w:left="777" w:hanging="357"/>
        <w:contextualSpacing/>
        <w:jc w:val="both"/>
        <w:outlineLvl w:val="0"/>
        <w:rPr>
          <w:rFonts w:ascii="Times New Roman" w:eastAsia="Times New Roman" w:hAnsi="Times New Roman" w:cs="Times New Roman"/>
          <w:sz w:val="24"/>
          <w:szCs w:val="24"/>
          <w:lang w:eastAsia="cs-CZ"/>
        </w:rPr>
      </w:pPr>
      <w:r w:rsidRPr="00A546A9">
        <w:rPr>
          <w:rFonts w:ascii="Times New Roman" w:eastAsia="Times New Roman" w:hAnsi="Times New Roman" w:cs="Times New Roman"/>
          <w:sz w:val="24"/>
          <w:szCs w:val="24"/>
          <w:lang w:eastAsia="cs-CZ"/>
        </w:rPr>
        <w:t>provádějí reálný odhad výsledků při řešení praktického úkolu,</w:t>
      </w:r>
    </w:p>
    <w:p w14:paraId="60F6F0BE" w14:textId="77777777" w:rsidR="00A546A9" w:rsidRPr="00A546A9" w:rsidRDefault="00A546A9" w:rsidP="00752E62">
      <w:pPr>
        <w:numPr>
          <w:ilvl w:val="0"/>
          <w:numId w:val="12"/>
        </w:numPr>
        <w:spacing w:after="120" w:line="240" w:lineRule="auto"/>
        <w:ind w:left="777" w:hanging="357"/>
        <w:contextualSpacing/>
        <w:jc w:val="both"/>
        <w:outlineLvl w:val="0"/>
        <w:rPr>
          <w:rFonts w:ascii="Times New Roman" w:eastAsia="Times New Roman" w:hAnsi="Times New Roman" w:cs="Times New Roman"/>
          <w:sz w:val="24"/>
          <w:szCs w:val="24"/>
          <w:lang w:eastAsia="cs-CZ"/>
        </w:rPr>
      </w:pPr>
      <w:r w:rsidRPr="00A546A9">
        <w:rPr>
          <w:rFonts w:ascii="Times New Roman" w:eastAsia="Times New Roman" w:hAnsi="Times New Roman" w:cs="Times New Roman"/>
          <w:sz w:val="24"/>
          <w:szCs w:val="24"/>
          <w:lang w:eastAsia="cs-CZ"/>
        </w:rPr>
        <w:lastRenderedPageBreak/>
        <w:t>sestaví ucelené řešení praktického úkolu na základě dílčích výsledků,</w:t>
      </w:r>
    </w:p>
    <w:p w14:paraId="7C7EA5DA" w14:textId="77777777" w:rsidR="00A546A9" w:rsidRPr="00A546A9" w:rsidRDefault="00A546A9" w:rsidP="00752E62">
      <w:pPr>
        <w:numPr>
          <w:ilvl w:val="0"/>
          <w:numId w:val="12"/>
        </w:numPr>
        <w:spacing w:after="120" w:line="240" w:lineRule="auto"/>
        <w:ind w:left="777" w:hanging="357"/>
        <w:jc w:val="both"/>
        <w:outlineLvl w:val="0"/>
        <w:rPr>
          <w:rFonts w:ascii="Times New Roman" w:eastAsia="Times New Roman" w:hAnsi="Times New Roman" w:cs="Times New Roman"/>
          <w:sz w:val="24"/>
          <w:szCs w:val="24"/>
          <w:lang w:eastAsia="cs-CZ"/>
        </w:rPr>
      </w:pPr>
      <w:r w:rsidRPr="00A546A9">
        <w:rPr>
          <w:rFonts w:ascii="Times New Roman" w:eastAsia="Times New Roman" w:hAnsi="Times New Roman" w:cs="Times New Roman"/>
          <w:sz w:val="24"/>
          <w:szCs w:val="24"/>
          <w:lang w:eastAsia="cs-CZ"/>
        </w:rPr>
        <w:t>nacházejí vztahy mezi jevy a předměty při řešení praktických úkolů.</w:t>
      </w:r>
    </w:p>
    <w:p w14:paraId="6C848E88" w14:textId="5E09750E" w:rsidR="00DB56AE" w:rsidRPr="00DB56AE" w:rsidRDefault="00DB56AE" w:rsidP="00DB56AE">
      <w:pPr>
        <w:spacing w:after="0" w:line="240" w:lineRule="auto"/>
        <w:jc w:val="both"/>
        <w:outlineLvl w:val="0"/>
        <w:rPr>
          <w:rFonts w:ascii="Times New Roman" w:eastAsia="Times New Roman" w:hAnsi="Times New Roman" w:cs="Times New Roman"/>
          <w:sz w:val="24"/>
          <w:szCs w:val="24"/>
          <w:lang w:eastAsia="cs-CZ"/>
        </w:rPr>
      </w:pPr>
      <w:r>
        <w:rPr>
          <w:rFonts w:ascii="Times New Roman" w:eastAsia="Times New Roman" w:hAnsi="Times New Roman" w:cs="Times New Roman"/>
          <w:b/>
          <w:bCs/>
          <w:sz w:val="24"/>
          <w:szCs w:val="24"/>
          <w:lang w:eastAsia="cs-CZ"/>
        </w:rPr>
        <w:t>D</w:t>
      </w:r>
      <w:r w:rsidRPr="00DB56AE">
        <w:rPr>
          <w:rFonts w:ascii="Times New Roman" w:eastAsia="Times New Roman" w:hAnsi="Times New Roman" w:cs="Times New Roman"/>
          <w:b/>
          <w:bCs/>
          <w:sz w:val="24"/>
          <w:szCs w:val="24"/>
          <w:lang w:eastAsia="cs-CZ"/>
        </w:rPr>
        <w:t>igitální</w:t>
      </w:r>
      <w:r>
        <w:rPr>
          <w:rFonts w:ascii="Times New Roman" w:eastAsia="Times New Roman" w:hAnsi="Times New Roman" w:cs="Times New Roman"/>
          <w:b/>
          <w:bCs/>
          <w:sz w:val="24"/>
          <w:szCs w:val="24"/>
          <w:lang w:eastAsia="cs-CZ"/>
        </w:rPr>
        <w:t xml:space="preserve"> kompetence</w:t>
      </w:r>
      <w:r w:rsidRPr="00DB56AE">
        <w:rPr>
          <w:rFonts w:ascii="Times New Roman" w:eastAsia="Times New Roman" w:hAnsi="Times New Roman" w:cs="Times New Roman"/>
          <w:b/>
          <w:bCs/>
          <w:sz w:val="24"/>
          <w:szCs w:val="24"/>
          <w:lang w:eastAsia="cs-CZ"/>
        </w:rPr>
        <w:t>:</w:t>
      </w:r>
    </w:p>
    <w:p w14:paraId="3A65EC34" w14:textId="77777777" w:rsidR="003D3ABA" w:rsidRPr="003D3ABA" w:rsidRDefault="00DB56AE" w:rsidP="003D3ABA">
      <w:pPr>
        <w:spacing w:after="0" w:line="240" w:lineRule="auto"/>
        <w:jc w:val="both"/>
        <w:outlineLvl w:val="0"/>
        <w:rPr>
          <w:rFonts w:ascii="Times New Roman" w:hAnsi="Times New Roman" w:cs="Times New Roman"/>
          <w:sz w:val="24"/>
          <w:szCs w:val="24"/>
        </w:rPr>
      </w:pPr>
      <w:r w:rsidRPr="003D3ABA">
        <w:rPr>
          <w:rFonts w:ascii="Times New Roman" w:hAnsi="Times New Roman" w:cs="Times New Roman"/>
          <w:sz w:val="24"/>
          <w:szCs w:val="24"/>
        </w:rPr>
        <w:t>Žáci</w:t>
      </w:r>
      <w:r w:rsidR="003D3ABA" w:rsidRPr="003D3ABA">
        <w:rPr>
          <w:rFonts w:ascii="Times New Roman" w:hAnsi="Times New Roman" w:cs="Times New Roman"/>
          <w:sz w:val="24"/>
          <w:szCs w:val="24"/>
        </w:rPr>
        <w:t>:</w:t>
      </w:r>
    </w:p>
    <w:p w14:paraId="345CD67E" w14:textId="6B138168" w:rsidR="00DB56AE" w:rsidRPr="00DB56AE" w:rsidRDefault="00DB56AE" w:rsidP="00752E62">
      <w:pPr>
        <w:pStyle w:val="Odstavecseseznamem"/>
        <w:numPr>
          <w:ilvl w:val="0"/>
          <w:numId w:val="242"/>
        </w:numPr>
        <w:tabs>
          <w:tab w:val="clear" w:pos="1140"/>
        </w:tabs>
        <w:spacing w:after="0" w:line="240" w:lineRule="auto"/>
        <w:ind w:left="709"/>
        <w:jc w:val="both"/>
        <w:outlineLvl w:val="0"/>
        <w:rPr>
          <w:rFonts w:ascii="Times New Roman" w:hAnsi="Times New Roman" w:cs="Times New Roman"/>
          <w:sz w:val="24"/>
          <w:szCs w:val="24"/>
        </w:rPr>
      </w:pPr>
      <w:r w:rsidRPr="00DB56AE">
        <w:rPr>
          <w:rFonts w:ascii="Times New Roman" w:hAnsi="Times New Roman" w:cs="Times New Roman"/>
          <w:sz w:val="24"/>
          <w:szCs w:val="24"/>
        </w:rPr>
        <w:t>pracují s počítačem a dalšími prostředky informačních a komunikačních technologií při studiu chemických jevů a procesů.</w:t>
      </w:r>
    </w:p>
    <w:p w14:paraId="689D6694" w14:textId="77777777" w:rsidR="00DB56AE" w:rsidRPr="00DB56AE" w:rsidRDefault="00DB56AE" w:rsidP="00752E62">
      <w:pPr>
        <w:pStyle w:val="Odstavecseseznamem"/>
        <w:numPr>
          <w:ilvl w:val="0"/>
          <w:numId w:val="242"/>
        </w:numPr>
        <w:tabs>
          <w:tab w:val="clear" w:pos="1140"/>
        </w:tabs>
        <w:spacing w:after="0" w:line="240" w:lineRule="auto"/>
        <w:ind w:left="709"/>
        <w:jc w:val="both"/>
        <w:outlineLvl w:val="0"/>
        <w:rPr>
          <w:rFonts w:ascii="Times New Roman" w:hAnsi="Times New Roman" w:cs="Times New Roman"/>
          <w:sz w:val="24"/>
          <w:szCs w:val="24"/>
        </w:rPr>
      </w:pPr>
      <w:r w:rsidRPr="00DB56AE">
        <w:rPr>
          <w:rFonts w:ascii="Times New Roman" w:hAnsi="Times New Roman" w:cs="Times New Roman"/>
          <w:sz w:val="24"/>
          <w:szCs w:val="24"/>
        </w:rPr>
        <w:t>Získávají relevantní chemické informace z otevřených digitálních zdrojů, zejména z internetu a odborných databází.</w:t>
      </w:r>
    </w:p>
    <w:p w14:paraId="79752E8D" w14:textId="77777777" w:rsidR="00DB56AE" w:rsidRPr="00DB56AE" w:rsidRDefault="00DB56AE" w:rsidP="00752E62">
      <w:pPr>
        <w:pStyle w:val="Odstavecseseznamem"/>
        <w:numPr>
          <w:ilvl w:val="0"/>
          <w:numId w:val="242"/>
        </w:numPr>
        <w:tabs>
          <w:tab w:val="clear" w:pos="1140"/>
        </w:tabs>
        <w:spacing w:after="0" w:line="240" w:lineRule="auto"/>
        <w:ind w:left="709"/>
        <w:jc w:val="both"/>
        <w:outlineLvl w:val="0"/>
        <w:rPr>
          <w:rFonts w:ascii="Times New Roman" w:hAnsi="Times New Roman" w:cs="Times New Roman"/>
          <w:sz w:val="24"/>
          <w:szCs w:val="24"/>
        </w:rPr>
      </w:pPr>
      <w:r w:rsidRPr="00DB56AE">
        <w:rPr>
          <w:rFonts w:ascii="Times New Roman" w:hAnsi="Times New Roman" w:cs="Times New Roman"/>
          <w:sz w:val="24"/>
          <w:szCs w:val="24"/>
        </w:rPr>
        <w:t>Využívají digitální technologie k pozorování, dokumentaci a analýze chemických reakcí, experimentů a laboratorních měření.</w:t>
      </w:r>
    </w:p>
    <w:p w14:paraId="1F87E1EB" w14:textId="77777777" w:rsidR="00DB56AE" w:rsidRPr="00DB56AE" w:rsidRDefault="00DB56AE" w:rsidP="00752E62">
      <w:pPr>
        <w:pStyle w:val="Odstavecseseznamem"/>
        <w:numPr>
          <w:ilvl w:val="0"/>
          <w:numId w:val="242"/>
        </w:numPr>
        <w:tabs>
          <w:tab w:val="clear" w:pos="1140"/>
        </w:tabs>
        <w:spacing w:after="120" w:line="240" w:lineRule="auto"/>
        <w:ind w:left="709"/>
        <w:contextualSpacing w:val="0"/>
        <w:jc w:val="both"/>
        <w:outlineLvl w:val="0"/>
        <w:rPr>
          <w:rFonts w:ascii="Times New Roman" w:hAnsi="Times New Roman" w:cs="Times New Roman"/>
          <w:sz w:val="24"/>
          <w:szCs w:val="24"/>
        </w:rPr>
      </w:pPr>
      <w:r w:rsidRPr="00DB56AE">
        <w:rPr>
          <w:rFonts w:ascii="Times New Roman" w:hAnsi="Times New Roman" w:cs="Times New Roman"/>
          <w:sz w:val="24"/>
          <w:szCs w:val="24"/>
        </w:rPr>
        <w:t>Hodnotí a interpretují chemické informace získané z digitálních zdrojů a využívají je při řešení praktických úloh a aktuálních environmentálních problémů souvisejících s chemií.</w:t>
      </w:r>
    </w:p>
    <w:p w14:paraId="32135B56" w14:textId="2D7CE113" w:rsidR="00A546A9" w:rsidRPr="00A546A9" w:rsidRDefault="00A546A9" w:rsidP="003D3ABA">
      <w:pPr>
        <w:spacing w:after="120" w:line="240" w:lineRule="auto"/>
        <w:jc w:val="both"/>
        <w:outlineLvl w:val="0"/>
        <w:rPr>
          <w:rFonts w:ascii="Times New Roman" w:eastAsia="Times New Roman" w:hAnsi="Times New Roman" w:cs="Times New Roman"/>
          <w:sz w:val="28"/>
          <w:szCs w:val="28"/>
          <w:lang w:eastAsia="cs-CZ"/>
        </w:rPr>
      </w:pPr>
      <w:r w:rsidRPr="00A546A9">
        <w:rPr>
          <w:rFonts w:ascii="Times New Roman" w:eastAsia="Times New Roman" w:hAnsi="Times New Roman" w:cs="Times New Roman"/>
          <w:b/>
          <w:sz w:val="28"/>
          <w:szCs w:val="28"/>
          <w:lang w:eastAsia="cs-CZ"/>
        </w:rPr>
        <w:t>Průřezová témata</w:t>
      </w:r>
    </w:p>
    <w:p w14:paraId="44CDBF54" w14:textId="77777777" w:rsidR="00A546A9" w:rsidRPr="00A546A9" w:rsidRDefault="00A546A9" w:rsidP="003D3ABA">
      <w:pPr>
        <w:spacing w:after="120" w:line="240" w:lineRule="auto"/>
        <w:jc w:val="both"/>
        <w:outlineLvl w:val="0"/>
        <w:rPr>
          <w:rFonts w:ascii="Times New Roman" w:eastAsia="Times New Roman" w:hAnsi="Times New Roman" w:cs="Times New Roman"/>
          <w:b/>
          <w:sz w:val="24"/>
          <w:szCs w:val="24"/>
          <w:lang w:eastAsia="cs-CZ"/>
        </w:rPr>
      </w:pPr>
      <w:r w:rsidRPr="00A546A9">
        <w:rPr>
          <w:rFonts w:ascii="Times New Roman" w:eastAsia="Times New Roman" w:hAnsi="Times New Roman" w:cs="Times New Roman"/>
          <w:b/>
          <w:sz w:val="24"/>
          <w:szCs w:val="24"/>
          <w:lang w:eastAsia="cs-CZ"/>
        </w:rPr>
        <w:t xml:space="preserve">Člověk a životní prostředí </w:t>
      </w:r>
    </w:p>
    <w:p w14:paraId="26667D28" w14:textId="77777777" w:rsidR="00A546A9" w:rsidRPr="00A546A9" w:rsidRDefault="00A546A9" w:rsidP="00752E62">
      <w:pPr>
        <w:numPr>
          <w:ilvl w:val="0"/>
          <w:numId w:val="12"/>
        </w:numPr>
        <w:spacing w:after="120" w:line="240" w:lineRule="auto"/>
        <w:ind w:left="777" w:hanging="357"/>
        <w:contextualSpacing/>
        <w:jc w:val="both"/>
        <w:outlineLvl w:val="0"/>
        <w:rPr>
          <w:rFonts w:ascii="Times New Roman" w:eastAsia="Times New Roman" w:hAnsi="Times New Roman" w:cs="Times New Roman"/>
          <w:sz w:val="24"/>
          <w:szCs w:val="24"/>
          <w:lang w:eastAsia="cs-CZ"/>
        </w:rPr>
      </w:pPr>
      <w:r w:rsidRPr="00A546A9">
        <w:rPr>
          <w:rFonts w:ascii="Times New Roman" w:eastAsia="Times New Roman" w:hAnsi="Times New Roman" w:cs="Times New Roman"/>
          <w:sz w:val="24"/>
          <w:szCs w:val="24"/>
          <w:lang w:eastAsia="cs-CZ"/>
        </w:rPr>
        <w:t>schopnost poznávat svět a lépe mu rozumět</w:t>
      </w:r>
    </w:p>
    <w:p w14:paraId="44DC2187" w14:textId="77777777" w:rsidR="00A546A9" w:rsidRPr="00A546A9" w:rsidRDefault="00A546A9" w:rsidP="00752E62">
      <w:pPr>
        <w:numPr>
          <w:ilvl w:val="0"/>
          <w:numId w:val="12"/>
        </w:numPr>
        <w:spacing w:after="120" w:line="240" w:lineRule="auto"/>
        <w:ind w:left="777" w:hanging="357"/>
        <w:contextualSpacing/>
        <w:jc w:val="both"/>
        <w:outlineLvl w:val="0"/>
        <w:rPr>
          <w:rFonts w:ascii="Times New Roman" w:eastAsia="Times New Roman" w:hAnsi="Times New Roman" w:cs="Times New Roman"/>
          <w:sz w:val="24"/>
          <w:szCs w:val="24"/>
          <w:lang w:eastAsia="cs-CZ"/>
        </w:rPr>
      </w:pPr>
      <w:r w:rsidRPr="00A546A9">
        <w:rPr>
          <w:rFonts w:ascii="Times New Roman" w:eastAsia="Times New Roman" w:hAnsi="Times New Roman" w:cs="Times New Roman"/>
          <w:sz w:val="24"/>
          <w:szCs w:val="24"/>
          <w:lang w:eastAsia="cs-CZ"/>
        </w:rPr>
        <w:t>vytváření úcty k živé i neživé přírodě a jedinečnosti života na Zemi</w:t>
      </w:r>
    </w:p>
    <w:p w14:paraId="4BFF0226" w14:textId="77777777" w:rsidR="00A546A9" w:rsidRPr="00A546A9" w:rsidRDefault="00A546A9" w:rsidP="00752E62">
      <w:pPr>
        <w:numPr>
          <w:ilvl w:val="0"/>
          <w:numId w:val="12"/>
        </w:numPr>
        <w:spacing w:after="120" w:line="240" w:lineRule="auto"/>
        <w:ind w:left="777" w:hanging="357"/>
        <w:contextualSpacing/>
        <w:jc w:val="both"/>
        <w:outlineLvl w:val="0"/>
        <w:rPr>
          <w:rFonts w:ascii="Times New Roman" w:eastAsia="Times New Roman" w:hAnsi="Times New Roman" w:cs="Times New Roman"/>
          <w:sz w:val="24"/>
          <w:szCs w:val="24"/>
          <w:lang w:eastAsia="cs-CZ"/>
        </w:rPr>
      </w:pPr>
      <w:r w:rsidRPr="00A546A9">
        <w:rPr>
          <w:rFonts w:ascii="Times New Roman" w:eastAsia="Times New Roman" w:hAnsi="Times New Roman" w:cs="Times New Roman"/>
          <w:sz w:val="24"/>
          <w:szCs w:val="24"/>
          <w:lang w:eastAsia="cs-CZ"/>
        </w:rPr>
        <w:t>respektování života jako nejvyšší hodnoty</w:t>
      </w:r>
    </w:p>
    <w:p w14:paraId="110237EF" w14:textId="77777777" w:rsidR="00A546A9" w:rsidRPr="00A546A9" w:rsidRDefault="00A546A9" w:rsidP="00752E62">
      <w:pPr>
        <w:numPr>
          <w:ilvl w:val="0"/>
          <w:numId w:val="12"/>
        </w:numPr>
        <w:spacing w:after="120" w:line="240" w:lineRule="auto"/>
        <w:ind w:left="777" w:hanging="357"/>
        <w:jc w:val="both"/>
        <w:outlineLvl w:val="0"/>
        <w:rPr>
          <w:rFonts w:ascii="Times New Roman" w:eastAsia="Times New Roman" w:hAnsi="Times New Roman" w:cs="Times New Roman"/>
          <w:sz w:val="24"/>
          <w:szCs w:val="24"/>
          <w:lang w:eastAsia="cs-CZ"/>
        </w:rPr>
      </w:pPr>
      <w:r w:rsidRPr="00A546A9">
        <w:rPr>
          <w:rFonts w:ascii="Times New Roman" w:eastAsia="Times New Roman" w:hAnsi="Times New Roman" w:cs="Times New Roman"/>
          <w:sz w:val="24"/>
          <w:szCs w:val="24"/>
          <w:lang w:eastAsia="cs-CZ"/>
        </w:rPr>
        <w:t>prosazování trvale udržitelného rozvoje svou pracovní činností</w:t>
      </w:r>
    </w:p>
    <w:p w14:paraId="2F5A98E1" w14:textId="084B0DFE" w:rsidR="00A546A9" w:rsidRPr="00A546A9" w:rsidRDefault="003D3ABA" w:rsidP="003D3ABA">
      <w:pPr>
        <w:spacing w:after="120" w:line="240" w:lineRule="auto"/>
        <w:jc w:val="both"/>
        <w:outlineLvl w:val="0"/>
        <w:rPr>
          <w:rFonts w:ascii="Times New Roman" w:eastAsia="Times New Roman" w:hAnsi="Times New Roman" w:cs="Times New Roman"/>
          <w:b/>
          <w:sz w:val="24"/>
          <w:szCs w:val="24"/>
          <w:lang w:eastAsia="cs-CZ"/>
        </w:rPr>
      </w:pPr>
      <w:r>
        <w:rPr>
          <w:rFonts w:ascii="Times New Roman" w:eastAsia="Times New Roman" w:hAnsi="Times New Roman" w:cs="Times New Roman"/>
          <w:b/>
          <w:sz w:val="24"/>
          <w:szCs w:val="24"/>
          <w:lang w:eastAsia="cs-CZ"/>
        </w:rPr>
        <w:t>Digitální technologi</w:t>
      </w:r>
      <w:r w:rsidR="00A546A9" w:rsidRPr="00A546A9">
        <w:rPr>
          <w:rFonts w:ascii="Times New Roman" w:eastAsia="Times New Roman" w:hAnsi="Times New Roman" w:cs="Times New Roman"/>
          <w:b/>
          <w:sz w:val="24"/>
          <w:szCs w:val="24"/>
          <w:lang w:eastAsia="cs-CZ"/>
        </w:rPr>
        <w:t xml:space="preserve">e </w:t>
      </w:r>
    </w:p>
    <w:p w14:paraId="5C858917" w14:textId="77777777" w:rsidR="00A546A9" w:rsidRPr="00A546A9" w:rsidRDefault="00A546A9" w:rsidP="00752E62">
      <w:pPr>
        <w:numPr>
          <w:ilvl w:val="0"/>
          <w:numId w:val="12"/>
        </w:numPr>
        <w:spacing w:after="120" w:line="240" w:lineRule="auto"/>
        <w:ind w:left="777" w:hanging="357"/>
        <w:contextualSpacing/>
        <w:jc w:val="both"/>
        <w:outlineLvl w:val="0"/>
        <w:rPr>
          <w:rFonts w:ascii="Times New Roman" w:eastAsia="Times New Roman" w:hAnsi="Times New Roman" w:cs="Times New Roman"/>
          <w:sz w:val="24"/>
          <w:szCs w:val="24"/>
          <w:lang w:eastAsia="cs-CZ"/>
        </w:rPr>
      </w:pPr>
      <w:r w:rsidRPr="00A546A9">
        <w:rPr>
          <w:rFonts w:ascii="Times New Roman" w:eastAsia="Times New Roman" w:hAnsi="Times New Roman" w:cs="Times New Roman"/>
          <w:sz w:val="24"/>
          <w:szCs w:val="24"/>
          <w:lang w:eastAsia="cs-CZ"/>
        </w:rPr>
        <w:t>práce s internetem, vyhledávání potřebných informací</w:t>
      </w:r>
    </w:p>
    <w:p w14:paraId="09E93204" w14:textId="77777777" w:rsidR="00A546A9" w:rsidRPr="00A546A9" w:rsidRDefault="00A546A9" w:rsidP="00752E62">
      <w:pPr>
        <w:numPr>
          <w:ilvl w:val="0"/>
          <w:numId w:val="12"/>
        </w:numPr>
        <w:spacing w:after="120" w:line="240" w:lineRule="auto"/>
        <w:ind w:left="777" w:hanging="357"/>
        <w:jc w:val="both"/>
        <w:outlineLvl w:val="0"/>
        <w:rPr>
          <w:rFonts w:ascii="Times New Roman" w:eastAsia="Times New Roman" w:hAnsi="Times New Roman" w:cs="Times New Roman"/>
          <w:sz w:val="24"/>
          <w:szCs w:val="24"/>
          <w:lang w:eastAsia="cs-CZ"/>
        </w:rPr>
      </w:pPr>
      <w:r w:rsidRPr="00A546A9">
        <w:rPr>
          <w:rFonts w:ascii="Times New Roman" w:eastAsia="Times New Roman" w:hAnsi="Times New Roman" w:cs="Times New Roman"/>
          <w:sz w:val="24"/>
          <w:szCs w:val="24"/>
          <w:lang w:eastAsia="cs-CZ"/>
        </w:rPr>
        <w:t>efektivní práce s informacemi, umění získávat a kriticky vyhodnocovat informace</w:t>
      </w:r>
    </w:p>
    <w:p w14:paraId="43F6F223" w14:textId="77777777" w:rsidR="00A546A9" w:rsidRPr="00A546A9" w:rsidRDefault="00A546A9" w:rsidP="003D3ABA">
      <w:pPr>
        <w:spacing w:after="120" w:line="240" w:lineRule="auto"/>
        <w:jc w:val="both"/>
        <w:outlineLvl w:val="0"/>
        <w:rPr>
          <w:rFonts w:ascii="Times New Roman" w:eastAsia="Times New Roman" w:hAnsi="Times New Roman" w:cs="Times New Roman"/>
          <w:b/>
          <w:sz w:val="24"/>
          <w:szCs w:val="24"/>
          <w:lang w:eastAsia="cs-CZ"/>
        </w:rPr>
      </w:pPr>
      <w:r w:rsidRPr="00A546A9">
        <w:rPr>
          <w:rFonts w:ascii="Times New Roman" w:eastAsia="Times New Roman" w:hAnsi="Times New Roman" w:cs="Times New Roman"/>
          <w:b/>
          <w:sz w:val="24"/>
          <w:szCs w:val="24"/>
          <w:lang w:eastAsia="cs-CZ"/>
        </w:rPr>
        <w:t xml:space="preserve">Mezipředmětové vztahy </w:t>
      </w:r>
    </w:p>
    <w:p w14:paraId="5E0919C7" w14:textId="77777777" w:rsidR="00A546A9" w:rsidRPr="00A546A9" w:rsidRDefault="00A546A9" w:rsidP="00752E62">
      <w:pPr>
        <w:numPr>
          <w:ilvl w:val="0"/>
          <w:numId w:val="12"/>
        </w:numPr>
        <w:spacing w:after="120" w:line="240" w:lineRule="auto"/>
        <w:ind w:left="777" w:hanging="357"/>
        <w:contextualSpacing/>
        <w:jc w:val="both"/>
        <w:outlineLvl w:val="0"/>
        <w:rPr>
          <w:rFonts w:ascii="Times New Roman" w:eastAsia="Times New Roman" w:hAnsi="Times New Roman" w:cs="Times New Roman"/>
          <w:sz w:val="24"/>
          <w:szCs w:val="24"/>
          <w:lang w:eastAsia="cs-CZ"/>
        </w:rPr>
      </w:pPr>
      <w:r w:rsidRPr="00A546A9">
        <w:rPr>
          <w:rFonts w:ascii="Times New Roman" w:eastAsia="Times New Roman" w:hAnsi="Times New Roman" w:cs="Times New Roman"/>
          <w:sz w:val="24"/>
          <w:szCs w:val="24"/>
          <w:lang w:eastAsia="cs-CZ"/>
        </w:rPr>
        <w:t>fyzika</w:t>
      </w:r>
    </w:p>
    <w:p w14:paraId="1E2EE0E7" w14:textId="77777777" w:rsidR="00A546A9" w:rsidRPr="00A546A9" w:rsidRDefault="00A546A9" w:rsidP="00752E62">
      <w:pPr>
        <w:numPr>
          <w:ilvl w:val="0"/>
          <w:numId w:val="12"/>
        </w:numPr>
        <w:spacing w:after="120" w:line="240" w:lineRule="auto"/>
        <w:ind w:left="777" w:hanging="357"/>
        <w:contextualSpacing/>
        <w:jc w:val="both"/>
        <w:outlineLvl w:val="0"/>
        <w:rPr>
          <w:rFonts w:ascii="Times New Roman" w:eastAsia="Times New Roman" w:hAnsi="Times New Roman" w:cs="Times New Roman"/>
          <w:sz w:val="24"/>
          <w:szCs w:val="24"/>
          <w:lang w:eastAsia="cs-CZ"/>
        </w:rPr>
      </w:pPr>
      <w:r w:rsidRPr="00A546A9">
        <w:rPr>
          <w:rFonts w:ascii="Times New Roman" w:eastAsia="Times New Roman" w:hAnsi="Times New Roman" w:cs="Times New Roman"/>
          <w:sz w:val="24"/>
          <w:szCs w:val="24"/>
          <w:lang w:eastAsia="cs-CZ"/>
        </w:rPr>
        <w:t>matematika</w:t>
      </w:r>
    </w:p>
    <w:p w14:paraId="0776D031" w14:textId="77777777" w:rsidR="00A546A9" w:rsidRPr="00A546A9" w:rsidRDefault="00A546A9" w:rsidP="00752E62">
      <w:pPr>
        <w:numPr>
          <w:ilvl w:val="0"/>
          <w:numId w:val="12"/>
        </w:numPr>
        <w:spacing w:after="120" w:line="240" w:lineRule="auto"/>
        <w:ind w:left="777" w:hanging="357"/>
        <w:contextualSpacing/>
        <w:jc w:val="both"/>
        <w:outlineLvl w:val="0"/>
        <w:rPr>
          <w:rFonts w:ascii="Times New Roman" w:eastAsia="Times New Roman" w:hAnsi="Times New Roman" w:cs="Times New Roman"/>
          <w:sz w:val="24"/>
          <w:szCs w:val="24"/>
          <w:lang w:eastAsia="cs-CZ"/>
        </w:rPr>
      </w:pPr>
      <w:r w:rsidRPr="00A546A9">
        <w:rPr>
          <w:rFonts w:ascii="Times New Roman" w:eastAsia="Times New Roman" w:hAnsi="Times New Roman" w:cs="Times New Roman"/>
          <w:sz w:val="24"/>
          <w:szCs w:val="24"/>
          <w:lang w:eastAsia="cs-CZ"/>
        </w:rPr>
        <w:t>biologie</w:t>
      </w:r>
    </w:p>
    <w:bookmarkEnd w:id="14"/>
    <w:p w14:paraId="3E7E8626" w14:textId="54A7A4B5" w:rsidR="003D3ABA" w:rsidRDefault="003D3ABA">
      <w:pPr>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br w:type="page"/>
      </w:r>
    </w:p>
    <w:p w14:paraId="32760F63" w14:textId="77777777" w:rsidR="003D3ABA" w:rsidRDefault="00A546A9" w:rsidP="00A546A9">
      <w:pPr>
        <w:spacing w:after="0" w:line="240" w:lineRule="auto"/>
        <w:outlineLvl w:val="0"/>
        <w:rPr>
          <w:rFonts w:ascii="Times New Roman" w:eastAsia="Times New Roman" w:hAnsi="Times New Roman" w:cs="Times New Roman"/>
          <w:b/>
          <w:sz w:val="28"/>
          <w:szCs w:val="28"/>
          <w:lang w:eastAsia="cs-CZ"/>
        </w:rPr>
      </w:pPr>
      <w:r w:rsidRPr="00A546A9">
        <w:rPr>
          <w:rFonts w:ascii="Times New Roman" w:eastAsia="Times New Roman" w:hAnsi="Times New Roman" w:cs="Times New Roman"/>
          <w:b/>
          <w:sz w:val="28"/>
          <w:szCs w:val="28"/>
          <w:lang w:eastAsia="cs-CZ"/>
        </w:rPr>
        <w:lastRenderedPageBreak/>
        <w:t xml:space="preserve">Realizace odborných  kompetencí </w:t>
      </w:r>
    </w:p>
    <w:p w14:paraId="388D6837" w14:textId="374EC5DD" w:rsidR="00A546A9" w:rsidRPr="00A546A9" w:rsidRDefault="00A546A9" w:rsidP="00A546A9">
      <w:pPr>
        <w:spacing w:after="0" w:line="240" w:lineRule="auto"/>
        <w:outlineLvl w:val="0"/>
        <w:rPr>
          <w:rFonts w:ascii="Times New Roman" w:eastAsia="Times New Roman" w:hAnsi="Times New Roman" w:cs="Times New Roman"/>
          <w:b/>
          <w:sz w:val="28"/>
          <w:szCs w:val="28"/>
          <w:lang w:eastAsia="cs-CZ"/>
        </w:rPr>
      </w:pPr>
      <w:r w:rsidRPr="00A546A9">
        <w:rPr>
          <w:rFonts w:ascii="Times New Roman" w:eastAsia="Times New Roman" w:hAnsi="Times New Roman" w:cs="Times New Roman"/>
          <w:b/>
          <w:sz w:val="28"/>
          <w:szCs w:val="28"/>
          <w:lang w:eastAsia="cs-CZ"/>
        </w:rPr>
        <w:t>1. ročník</w:t>
      </w:r>
      <w:r w:rsidR="003D3ABA">
        <w:rPr>
          <w:rFonts w:ascii="Times New Roman" w:eastAsia="Times New Roman" w:hAnsi="Times New Roman" w:cs="Times New Roman"/>
          <w:b/>
          <w:sz w:val="28"/>
          <w:szCs w:val="28"/>
          <w:lang w:eastAsia="cs-CZ"/>
        </w:rPr>
        <w:t xml:space="preserve"> (2)(68)</w:t>
      </w:r>
    </w:p>
    <w:tbl>
      <w:tblPr>
        <w:tblW w:w="9510"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4820"/>
        <w:gridCol w:w="3426"/>
        <w:gridCol w:w="1256"/>
        <w:gridCol w:w="8"/>
      </w:tblGrid>
      <w:tr w:rsidR="00A546A9" w:rsidRPr="00A546A9" w14:paraId="076F0145" w14:textId="77777777" w:rsidTr="008B1736">
        <w:trPr>
          <w:gridAfter w:val="1"/>
          <w:wAfter w:w="8" w:type="dxa"/>
          <w:trHeight w:val="624"/>
        </w:trPr>
        <w:tc>
          <w:tcPr>
            <w:tcW w:w="4820" w:type="dxa"/>
            <w:tcBorders>
              <w:left w:val="single" w:sz="4" w:space="0" w:color="auto"/>
            </w:tcBorders>
          </w:tcPr>
          <w:p w14:paraId="335DA3AB" w14:textId="1DD2CC6A" w:rsidR="00A546A9" w:rsidRPr="00A546A9" w:rsidRDefault="00A546A9" w:rsidP="00A546A9">
            <w:pPr>
              <w:spacing w:after="0" w:line="240" w:lineRule="auto"/>
              <w:outlineLvl w:val="0"/>
              <w:rPr>
                <w:rFonts w:ascii="Times New Roman" w:eastAsia="Times New Roman" w:hAnsi="Times New Roman" w:cs="Times New Roman"/>
                <w:b/>
                <w:sz w:val="24"/>
                <w:szCs w:val="24"/>
                <w:lang w:eastAsia="cs-CZ"/>
              </w:rPr>
            </w:pPr>
            <w:r w:rsidRPr="00A546A9">
              <w:rPr>
                <w:rFonts w:ascii="Times New Roman" w:eastAsia="Times New Roman" w:hAnsi="Times New Roman" w:cs="Times New Roman"/>
                <w:b/>
                <w:sz w:val="24"/>
                <w:szCs w:val="24"/>
                <w:lang w:eastAsia="cs-CZ"/>
              </w:rPr>
              <w:t>Výsledky vzdělání a odborné kompetence</w:t>
            </w:r>
          </w:p>
        </w:tc>
        <w:tc>
          <w:tcPr>
            <w:tcW w:w="3426" w:type="dxa"/>
            <w:tcBorders>
              <w:left w:val="single" w:sz="4" w:space="0" w:color="auto"/>
            </w:tcBorders>
          </w:tcPr>
          <w:p w14:paraId="2F66A52E" w14:textId="721E7EB9" w:rsidR="00A546A9" w:rsidRPr="00A546A9" w:rsidRDefault="00A546A9" w:rsidP="008B1736">
            <w:pPr>
              <w:spacing w:after="0" w:line="240" w:lineRule="auto"/>
              <w:ind w:left="185"/>
              <w:outlineLvl w:val="0"/>
              <w:rPr>
                <w:rFonts w:ascii="Times New Roman" w:eastAsia="Times New Roman" w:hAnsi="Times New Roman" w:cs="Times New Roman"/>
                <w:b/>
                <w:sz w:val="24"/>
                <w:szCs w:val="24"/>
                <w:lang w:eastAsia="cs-CZ"/>
              </w:rPr>
            </w:pPr>
            <w:r w:rsidRPr="00A546A9">
              <w:rPr>
                <w:rFonts w:ascii="Times New Roman" w:eastAsia="Times New Roman" w:hAnsi="Times New Roman" w:cs="Times New Roman"/>
                <w:b/>
                <w:sz w:val="24"/>
                <w:szCs w:val="24"/>
                <w:lang w:eastAsia="cs-CZ"/>
              </w:rPr>
              <w:t xml:space="preserve"> Tematické celky</w:t>
            </w:r>
          </w:p>
        </w:tc>
        <w:tc>
          <w:tcPr>
            <w:tcW w:w="1256" w:type="dxa"/>
            <w:tcBorders>
              <w:left w:val="nil"/>
            </w:tcBorders>
          </w:tcPr>
          <w:p w14:paraId="78217A74" w14:textId="77777777" w:rsidR="00A546A9" w:rsidRPr="00A546A9" w:rsidRDefault="00A546A9" w:rsidP="00A546A9">
            <w:pPr>
              <w:spacing w:after="0" w:line="240" w:lineRule="auto"/>
              <w:ind w:left="115"/>
              <w:outlineLvl w:val="0"/>
              <w:rPr>
                <w:rFonts w:ascii="Times New Roman" w:eastAsia="Times New Roman" w:hAnsi="Times New Roman" w:cs="Times New Roman"/>
                <w:b/>
                <w:sz w:val="24"/>
                <w:szCs w:val="24"/>
                <w:lang w:eastAsia="cs-CZ"/>
              </w:rPr>
            </w:pPr>
            <w:r w:rsidRPr="00A546A9">
              <w:rPr>
                <w:rFonts w:ascii="Times New Roman" w:eastAsia="Times New Roman" w:hAnsi="Times New Roman" w:cs="Times New Roman"/>
                <w:b/>
                <w:sz w:val="24"/>
                <w:szCs w:val="24"/>
                <w:lang w:eastAsia="cs-CZ"/>
              </w:rPr>
              <w:t>Hodinová</w:t>
            </w:r>
          </w:p>
          <w:p w14:paraId="3763B6F7" w14:textId="23D60B00" w:rsidR="00A546A9" w:rsidRPr="00A546A9" w:rsidRDefault="00A546A9" w:rsidP="00A546A9">
            <w:pPr>
              <w:spacing w:after="0" w:line="240" w:lineRule="auto"/>
              <w:ind w:left="115"/>
              <w:outlineLvl w:val="0"/>
              <w:rPr>
                <w:rFonts w:ascii="Times New Roman" w:eastAsia="Times New Roman" w:hAnsi="Times New Roman" w:cs="Times New Roman"/>
                <w:b/>
                <w:sz w:val="24"/>
                <w:szCs w:val="24"/>
                <w:lang w:eastAsia="cs-CZ"/>
              </w:rPr>
            </w:pPr>
            <w:r w:rsidRPr="00A546A9">
              <w:rPr>
                <w:rFonts w:ascii="Times New Roman" w:eastAsia="Times New Roman" w:hAnsi="Times New Roman" w:cs="Times New Roman"/>
                <w:b/>
                <w:sz w:val="24"/>
                <w:szCs w:val="24"/>
                <w:lang w:eastAsia="cs-CZ"/>
              </w:rPr>
              <w:t xml:space="preserve"> dotace  </w:t>
            </w:r>
          </w:p>
        </w:tc>
      </w:tr>
      <w:tr w:rsidR="00A546A9" w:rsidRPr="00A546A9" w14:paraId="39EAD326" w14:textId="77777777" w:rsidTr="00AC5F0A">
        <w:trPr>
          <w:gridAfter w:val="1"/>
          <w:wAfter w:w="8" w:type="dxa"/>
          <w:trHeight w:val="5329"/>
        </w:trPr>
        <w:tc>
          <w:tcPr>
            <w:tcW w:w="4820" w:type="dxa"/>
            <w:tcBorders>
              <w:left w:val="single" w:sz="4" w:space="0" w:color="auto"/>
              <w:bottom w:val="single" w:sz="4" w:space="0" w:color="auto"/>
            </w:tcBorders>
          </w:tcPr>
          <w:p w14:paraId="5BE004DC" w14:textId="5A5E8528" w:rsidR="00A546A9" w:rsidRPr="008B1736" w:rsidRDefault="00A546A9" w:rsidP="00AC5F0A">
            <w:pPr>
              <w:spacing w:after="120" w:line="240" w:lineRule="auto"/>
              <w:contextualSpacing/>
              <w:rPr>
                <w:rFonts w:ascii="Times New Roman" w:eastAsia="Times New Roman" w:hAnsi="Times New Roman" w:cs="Times New Roman"/>
                <w:b/>
                <w:sz w:val="24"/>
                <w:szCs w:val="24"/>
                <w:lang w:eastAsia="cs-CZ"/>
              </w:rPr>
            </w:pPr>
            <w:r w:rsidRPr="00A546A9">
              <w:rPr>
                <w:rFonts w:ascii="Times New Roman" w:eastAsia="Times New Roman" w:hAnsi="Times New Roman" w:cs="Times New Roman"/>
                <w:b/>
                <w:sz w:val="24"/>
                <w:szCs w:val="24"/>
                <w:lang w:eastAsia="cs-CZ"/>
              </w:rPr>
              <w:t>Žák:</w:t>
            </w:r>
          </w:p>
          <w:p w14:paraId="4D71F00F" w14:textId="23C64928" w:rsidR="00A546A9" w:rsidRPr="008B1736" w:rsidRDefault="00A546A9" w:rsidP="00752E62">
            <w:pPr>
              <w:numPr>
                <w:ilvl w:val="0"/>
                <w:numId w:val="243"/>
              </w:numPr>
              <w:spacing w:after="120" w:line="240" w:lineRule="auto"/>
              <w:ind w:left="777" w:hanging="357"/>
              <w:contextualSpacing/>
              <w:rPr>
                <w:rFonts w:ascii="Times New Roman" w:eastAsia="Times New Roman" w:hAnsi="Times New Roman" w:cs="Times New Roman"/>
                <w:sz w:val="24"/>
                <w:szCs w:val="24"/>
                <w:lang w:eastAsia="cs-CZ"/>
              </w:rPr>
            </w:pPr>
            <w:r w:rsidRPr="00A546A9">
              <w:rPr>
                <w:rFonts w:ascii="Times New Roman" w:eastAsia="Times New Roman" w:hAnsi="Times New Roman" w:cs="Times New Roman"/>
                <w:sz w:val="24"/>
                <w:szCs w:val="24"/>
                <w:lang w:eastAsia="cs-CZ"/>
              </w:rPr>
              <w:t xml:space="preserve">dokáže porovnat fyzikální a </w:t>
            </w:r>
            <w:r w:rsidRPr="008B1736">
              <w:rPr>
                <w:rFonts w:ascii="Times New Roman" w:hAnsi="Times New Roman" w:cs="Times New Roman"/>
                <w:sz w:val="24"/>
                <w:szCs w:val="24"/>
              </w:rPr>
              <w:t>chemické vlastnosti různých látek,</w:t>
            </w:r>
          </w:p>
          <w:p w14:paraId="2954348A" w14:textId="5F6977EE" w:rsidR="00A546A9" w:rsidRPr="008B1736" w:rsidRDefault="00A546A9" w:rsidP="00752E62">
            <w:pPr>
              <w:pStyle w:val="Odstavecseseznamem"/>
              <w:numPr>
                <w:ilvl w:val="0"/>
                <w:numId w:val="243"/>
              </w:numPr>
              <w:spacing w:after="120" w:line="240" w:lineRule="auto"/>
              <w:ind w:left="777" w:hanging="357"/>
              <w:rPr>
                <w:rFonts w:ascii="Times New Roman" w:hAnsi="Times New Roman" w:cs="Times New Roman"/>
                <w:sz w:val="24"/>
                <w:szCs w:val="24"/>
              </w:rPr>
            </w:pPr>
            <w:r w:rsidRPr="008B1736">
              <w:rPr>
                <w:rFonts w:ascii="Times New Roman" w:hAnsi="Times New Roman" w:cs="Times New Roman"/>
                <w:sz w:val="24"/>
                <w:szCs w:val="24"/>
              </w:rPr>
              <w:t>popíše stavbu atomu, vznik chemické</w:t>
            </w:r>
            <w:r w:rsidR="008B1736">
              <w:rPr>
                <w:rFonts w:ascii="Times New Roman" w:hAnsi="Times New Roman" w:cs="Times New Roman"/>
                <w:sz w:val="24"/>
                <w:szCs w:val="24"/>
              </w:rPr>
              <w:t xml:space="preserve"> </w:t>
            </w:r>
            <w:r w:rsidRPr="008B1736">
              <w:rPr>
                <w:rFonts w:ascii="Times New Roman" w:hAnsi="Times New Roman" w:cs="Times New Roman"/>
                <w:sz w:val="24"/>
                <w:szCs w:val="24"/>
              </w:rPr>
              <w:t>vazby,</w:t>
            </w:r>
          </w:p>
          <w:p w14:paraId="58B48F18" w14:textId="0AD09000" w:rsidR="00A546A9" w:rsidRPr="008B1736" w:rsidRDefault="00A546A9" w:rsidP="00752E62">
            <w:pPr>
              <w:numPr>
                <w:ilvl w:val="0"/>
                <w:numId w:val="243"/>
              </w:numPr>
              <w:spacing w:after="120" w:line="240" w:lineRule="auto"/>
              <w:ind w:left="777" w:hanging="357"/>
              <w:contextualSpacing/>
              <w:rPr>
                <w:rFonts w:ascii="Times New Roman" w:eastAsia="Times New Roman" w:hAnsi="Times New Roman" w:cs="Times New Roman"/>
                <w:sz w:val="24"/>
                <w:szCs w:val="24"/>
                <w:lang w:eastAsia="cs-CZ"/>
              </w:rPr>
            </w:pPr>
            <w:r w:rsidRPr="00A546A9">
              <w:rPr>
                <w:rFonts w:ascii="Times New Roman" w:eastAsia="Times New Roman" w:hAnsi="Times New Roman" w:cs="Times New Roman"/>
                <w:sz w:val="24"/>
                <w:szCs w:val="24"/>
                <w:lang w:eastAsia="cs-CZ"/>
              </w:rPr>
              <w:t xml:space="preserve">zná názvy, značky a vzorce vybraných </w:t>
            </w:r>
            <w:r w:rsidRPr="008B1736">
              <w:rPr>
                <w:rFonts w:ascii="Times New Roman" w:hAnsi="Times New Roman" w:cs="Times New Roman"/>
                <w:sz w:val="24"/>
                <w:szCs w:val="24"/>
              </w:rPr>
              <w:t>chemických prvků a sloučenin,</w:t>
            </w:r>
          </w:p>
          <w:p w14:paraId="3D52C822" w14:textId="10DE6782" w:rsidR="00A546A9" w:rsidRPr="008B1736" w:rsidRDefault="00A546A9" w:rsidP="00752E62">
            <w:pPr>
              <w:numPr>
                <w:ilvl w:val="0"/>
                <w:numId w:val="243"/>
              </w:numPr>
              <w:spacing w:after="120" w:line="240" w:lineRule="auto"/>
              <w:ind w:left="777" w:hanging="357"/>
              <w:contextualSpacing/>
              <w:rPr>
                <w:rFonts w:ascii="Times New Roman" w:eastAsia="Times New Roman" w:hAnsi="Times New Roman" w:cs="Times New Roman"/>
                <w:sz w:val="24"/>
                <w:szCs w:val="24"/>
                <w:lang w:eastAsia="cs-CZ"/>
              </w:rPr>
            </w:pPr>
            <w:r w:rsidRPr="00A546A9">
              <w:rPr>
                <w:rFonts w:ascii="Times New Roman" w:eastAsia="Times New Roman" w:hAnsi="Times New Roman" w:cs="Times New Roman"/>
                <w:sz w:val="24"/>
                <w:szCs w:val="24"/>
                <w:lang w:eastAsia="cs-CZ"/>
              </w:rPr>
              <w:t>popíše charakteristické vlastnosti nekovů,</w:t>
            </w:r>
            <w:r w:rsidR="008B1736">
              <w:rPr>
                <w:rFonts w:ascii="Times New Roman" w:eastAsia="Times New Roman" w:hAnsi="Times New Roman" w:cs="Times New Roman"/>
                <w:sz w:val="24"/>
                <w:szCs w:val="24"/>
                <w:lang w:eastAsia="cs-CZ"/>
              </w:rPr>
              <w:t xml:space="preserve"> </w:t>
            </w:r>
            <w:r w:rsidRPr="008B1736">
              <w:rPr>
                <w:rFonts w:ascii="Times New Roman" w:hAnsi="Times New Roman" w:cs="Times New Roman"/>
                <w:sz w:val="24"/>
                <w:szCs w:val="24"/>
              </w:rPr>
              <w:t>kovů a jejich umístění v periodické soustavě prvků,</w:t>
            </w:r>
          </w:p>
          <w:p w14:paraId="1423D2E2" w14:textId="502EB957" w:rsidR="00A546A9" w:rsidRPr="008B1736" w:rsidRDefault="00A546A9" w:rsidP="00752E62">
            <w:pPr>
              <w:numPr>
                <w:ilvl w:val="0"/>
                <w:numId w:val="243"/>
              </w:numPr>
              <w:spacing w:after="120" w:line="240" w:lineRule="auto"/>
              <w:ind w:left="777" w:hanging="357"/>
              <w:contextualSpacing/>
              <w:rPr>
                <w:rFonts w:ascii="Times New Roman" w:eastAsia="Times New Roman" w:hAnsi="Times New Roman" w:cs="Times New Roman"/>
                <w:sz w:val="24"/>
                <w:szCs w:val="24"/>
                <w:lang w:eastAsia="cs-CZ"/>
              </w:rPr>
            </w:pPr>
            <w:r w:rsidRPr="00A546A9">
              <w:rPr>
                <w:rFonts w:ascii="Times New Roman" w:eastAsia="Times New Roman" w:hAnsi="Times New Roman" w:cs="Times New Roman"/>
                <w:sz w:val="24"/>
                <w:szCs w:val="24"/>
                <w:lang w:eastAsia="cs-CZ"/>
              </w:rPr>
              <w:t>popíše základní metody oddělování složek</w:t>
            </w:r>
            <w:r w:rsidR="008B1736">
              <w:rPr>
                <w:rFonts w:ascii="Times New Roman" w:eastAsia="Times New Roman" w:hAnsi="Times New Roman" w:cs="Times New Roman"/>
                <w:sz w:val="24"/>
                <w:szCs w:val="24"/>
                <w:lang w:eastAsia="cs-CZ"/>
              </w:rPr>
              <w:t xml:space="preserve"> </w:t>
            </w:r>
            <w:r w:rsidRPr="008B1736">
              <w:rPr>
                <w:rFonts w:ascii="Times New Roman" w:hAnsi="Times New Roman" w:cs="Times New Roman"/>
                <w:sz w:val="24"/>
                <w:szCs w:val="24"/>
              </w:rPr>
              <w:t>ze směsí a jejich využití v praxi,</w:t>
            </w:r>
          </w:p>
          <w:p w14:paraId="5738D1DB" w14:textId="13D4CA04" w:rsidR="00A546A9" w:rsidRPr="008B1736" w:rsidRDefault="00A546A9" w:rsidP="00752E62">
            <w:pPr>
              <w:numPr>
                <w:ilvl w:val="0"/>
                <w:numId w:val="243"/>
              </w:numPr>
              <w:spacing w:after="120" w:line="240" w:lineRule="auto"/>
              <w:ind w:left="777" w:hanging="357"/>
              <w:contextualSpacing/>
              <w:rPr>
                <w:rFonts w:ascii="Times New Roman" w:eastAsia="Times New Roman" w:hAnsi="Times New Roman" w:cs="Times New Roman"/>
                <w:sz w:val="24"/>
                <w:szCs w:val="24"/>
                <w:lang w:eastAsia="cs-CZ"/>
              </w:rPr>
            </w:pPr>
            <w:r w:rsidRPr="00A546A9">
              <w:rPr>
                <w:rFonts w:ascii="Times New Roman" w:eastAsia="Times New Roman" w:hAnsi="Times New Roman" w:cs="Times New Roman"/>
                <w:sz w:val="24"/>
                <w:szCs w:val="24"/>
                <w:lang w:eastAsia="cs-CZ"/>
              </w:rPr>
              <w:t>vyjádří složení roztoku a připraví roztok</w:t>
            </w:r>
            <w:r w:rsidR="008B1736">
              <w:rPr>
                <w:rFonts w:ascii="Times New Roman" w:eastAsia="Times New Roman" w:hAnsi="Times New Roman" w:cs="Times New Roman"/>
                <w:sz w:val="24"/>
                <w:szCs w:val="24"/>
                <w:lang w:eastAsia="cs-CZ"/>
              </w:rPr>
              <w:t xml:space="preserve"> </w:t>
            </w:r>
            <w:r w:rsidRPr="008B1736">
              <w:rPr>
                <w:rFonts w:ascii="Times New Roman" w:hAnsi="Times New Roman" w:cs="Times New Roman"/>
                <w:sz w:val="24"/>
                <w:szCs w:val="24"/>
              </w:rPr>
              <w:t>požadovaného složení,</w:t>
            </w:r>
          </w:p>
          <w:p w14:paraId="52A70B13" w14:textId="52FA517F" w:rsidR="00A546A9" w:rsidRPr="008B1736" w:rsidRDefault="00A546A9" w:rsidP="00752E62">
            <w:pPr>
              <w:numPr>
                <w:ilvl w:val="0"/>
                <w:numId w:val="243"/>
              </w:numPr>
              <w:spacing w:after="120" w:line="240" w:lineRule="auto"/>
              <w:ind w:left="777" w:hanging="357"/>
              <w:contextualSpacing/>
              <w:rPr>
                <w:rFonts w:ascii="Times New Roman" w:eastAsia="Times New Roman" w:hAnsi="Times New Roman" w:cs="Times New Roman"/>
                <w:sz w:val="24"/>
                <w:szCs w:val="24"/>
                <w:lang w:eastAsia="cs-CZ"/>
              </w:rPr>
            </w:pPr>
            <w:r w:rsidRPr="00A546A9">
              <w:rPr>
                <w:rFonts w:ascii="Times New Roman" w:eastAsia="Times New Roman" w:hAnsi="Times New Roman" w:cs="Times New Roman"/>
                <w:sz w:val="24"/>
                <w:szCs w:val="24"/>
                <w:lang w:eastAsia="cs-CZ"/>
              </w:rPr>
              <w:t xml:space="preserve">vysvětlí podstatu chemických reakcí a </w:t>
            </w:r>
            <w:r w:rsidRPr="008B1736">
              <w:rPr>
                <w:rFonts w:ascii="Times New Roman" w:hAnsi="Times New Roman" w:cs="Times New Roman"/>
                <w:sz w:val="24"/>
                <w:szCs w:val="24"/>
              </w:rPr>
              <w:t>zapíše jednoduchou chemickou reakci</w:t>
            </w:r>
            <w:r w:rsidR="008B1736">
              <w:rPr>
                <w:rFonts w:ascii="Times New Roman" w:hAnsi="Times New Roman" w:cs="Times New Roman"/>
                <w:sz w:val="24"/>
                <w:szCs w:val="24"/>
              </w:rPr>
              <w:t xml:space="preserve"> </w:t>
            </w:r>
            <w:r w:rsidRPr="008B1736">
              <w:rPr>
                <w:rFonts w:ascii="Times New Roman" w:hAnsi="Times New Roman" w:cs="Times New Roman"/>
                <w:sz w:val="24"/>
                <w:szCs w:val="24"/>
              </w:rPr>
              <w:t>chemickou rovnicí,</w:t>
            </w:r>
          </w:p>
          <w:p w14:paraId="550E8499" w14:textId="55CDBA89" w:rsidR="00A546A9" w:rsidRPr="00A546A9" w:rsidRDefault="00A546A9" w:rsidP="00752E62">
            <w:pPr>
              <w:pStyle w:val="Odstavecseseznamem"/>
              <w:numPr>
                <w:ilvl w:val="0"/>
                <w:numId w:val="243"/>
              </w:numPr>
              <w:spacing w:after="120" w:line="240" w:lineRule="auto"/>
              <w:ind w:left="777" w:hanging="357"/>
              <w:rPr>
                <w:rFonts w:ascii="Times New Roman" w:hAnsi="Times New Roman" w:cs="Times New Roman"/>
                <w:b/>
                <w:sz w:val="24"/>
                <w:szCs w:val="24"/>
              </w:rPr>
            </w:pPr>
            <w:r w:rsidRPr="008B1736">
              <w:rPr>
                <w:rFonts w:ascii="Times New Roman" w:hAnsi="Times New Roman" w:cs="Times New Roman"/>
                <w:sz w:val="24"/>
                <w:szCs w:val="24"/>
              </w:rPr>
              <w:t>provádí jednoduché chemické výpočty,</w:t>
            </w:r>
            <w:r w:rsidR="008B1736" w:rsidRPr="008B1736">
              <w:rPr>
                <w:rFonts w:ascii="Times New Roman" w:hAnsi="Times New Roman" w:cs="Times New Roman"/>
                <w:sz w:val="24"/>
                <w:szCs w:val="24"/>
              </w:rPr>
              <w:t xml:space="preserve"> </w:t>
            </w:r>
            <w:r w:rsidRPr="008B1736">
              <w:rPr>
                <w:rFonts w:ascii="Times New Roman" w:hAnsi="Times New Roman" w:cs="Times New Roman"/>
                <w:sz w:val="24"/>
                <w:szCs w:val="24"/>
              </w:rPr>
              <w:t>které lze využít v odborné praxi.</w:t>
            </w:r>
          </w:p>
        </w:tc>
        <w:tc>
          <w:tcPr>
            <w:tcW w:w="3426" w:type="dxa"/>
            <w:tcBorders>
              <w:left w:val="single" w:sz="4" w:space="0" w:color="auto"/>
              <w:bottom w:val="single" w:sz="4" w:space="0" w:color="auto"/>
            </w:tcBorders>
          </w:tcPr>
          <w:p w14:paraId="43DEA021" w14:textId="0F71469C" w:rsidR="00A546A9" w:rsidRPr="008B1736" w:rsidRDefault="00A546A9" w:rsidP="00752E62">
            <w:pPr>
              <w:pStyle w:val="Odstavecseseznamem"/>
              <w:numPr>
                <w:ilvl w:val="2"/>
                <w:numId w:val="181"/>
              </w:numPr>
              <w:spacing w:after="120" w:line="240" w:lineRule="auto"/>
              <w:ind w:left="419"/>
              <w:outlineLvl w:val="0"/>
              <w:rPr>
                <w:rFonts w:ascii="Times New Roman" w:hAnsi="Times New Roman" w:cs="Times New Roman"/>
                <w:b/>
                <w:sz w:val="24"/>
                <w:szCs w:val="24"/>
              </w:rPr>
            </w:pPr>
            <w:r w:rsidRPr="008B1736">
              <w:rPr>
                <w:rFonts w:ascii="Times New Roman" w:hAnsi="Times New Roman" w:cs="Times New Roman"/>
                <w:b/>
                <w:sz w:val="24"/>
                <w:szCs w:val="24"/>
              </w:rPr>
              <w:t>Obecná chemie</w:t>
            </w:r>
          </w:p>
          <w:p w14:paraId="394D68E3" w14:textId="4134CECD" w:rsidR="00A546A9" w:rsidRPr="00AC5F0A" w:rsidRDefault="00A546A9" w:rsidP="00752E62">
            <w:pPr>
              <w:pStyle w:val="Odstavecseseznamem"/>
              <w:numPr>
                <w:ilvl w:val="0"/>
                <w:numId w:val="181"/>
              </w:numPr>
              <w:spacing w:after="120" w:line="240" w:lineRule="auto"/>
              <w:outlineLvl w:val="0"/>
              <w:rPr>
                <w:rFonts w:ascii="Times New Roman" w:hAnsi="Times New Roman" w:cs="Times New Roman"/>
                <w:sz w:val="24"/>
                <w:szCs w:val="24"/>
              </w:rPr>
            </w:pPr>
            <w:r w:rsidRPr="008B1736">
              <w:rPr>
                <w:rFonts w:ascii="Times New Roman" w:hAnsi="Times New Roman" w:cs="Times New Roman"/>
                <w:sz w:val="24"/>
                <w:szCs w:val="24"/>
              </w:rPr>
              <w:t>chemické látky a jejich</w:t>
            </w:r>
            <w:r w:rsidR="00AC5F0A">
              <w:rPr>
                <w:rFonts w:ascii="Times New Roman" w:hAnsi="Times New Roman" w:cs="Times New Roman"/>
                <w:sz w:val="24"/>
                <w:szCs w:val="24"/>
              </w:rPr>
              <w:t xml:space="preserve"> </w:t>
            </w:r>
            <w:r w:rsidRPr="00AC5F0A">
              <w:rPr>
                <w:rFonts w:ascii="Times New Roman" w:hAnsi="Times New Roman" w:cs="Times New Roman"/>
                <w:sz w:val="24"/>
                <w:szCs w:val="24"/>
              </w:rPr>
              <w:t>vlastnosti</w:t>
            </w:r>
          </w:p>
          <w:p w14:paraId="2C45A8A3" w14:textId="35304557" w:rsidR="00A546A9" w:rsidRPr="00AC5F0A" w:rsidRDefault="00A546A9" w:rsidP="00752E62">
            <w:pPr>
              <w:pStyle w:val="Odstavecseseznamem"/>
              <w:numPr>
                <w:ilvl w:val="0"/>
                <w:numId w:val="244"/>
              </w:numPr>
              <w:spacing w:after="120" w:line="240" w:lineRule="auto"/>
              <w:outlineLvl w:val="0"/>
              <w:rPr>
                <w:rFonts w:ascii="Times New Roman" w:hAnsi="Times New Roman" w:cs="Times New Roman"/>
                <w:sz w:val="24"/>
                <w:szCs w:val="24"/>
              </w:rPr>
            </w:pPr>
            <w:r w:rsidRPr="008B1736">
              <w:rPr>
                <w:rFonts w:ascii="Times New Roman" w:hAnsi="Times New Roman" w:cs="Times New Roman"/>
                <w:sz w:val="24"/>
                <w:szCs w:val="24"/>
              </w:rPr>
              <w:t>částicové složení látek,</w:t>
            </w:r>
            <w:r w:rsidR="00AC5F0A">
              <w:rPr>
                <w:rFonts w:ascii="Times New Roman" w:hAnsi="Times New Roman" w:cs="Times New Roman"/>
                <w:sz w:val="24"/>
                <w:szCs w:val="24"/>
              </w:rPr>
              <w:t xml:space="preserve"> </w:t>
            </w:r>
            <w:r w:rsidRPr="00AC5F0A">
              <w:rPr>
                <w:rFonts w:ascii="Times New Roman" w:hAnsi="Times New Roman" w:cs="Times New Roman"/>
                <w:sz w:val="24"/>
                <w:szCs w:val="24"/>
              </w:rPr>
              <w:t>atom, molekula</w:t>
            </w:r>
          </w:p>
          <w:p w14:paraId="076349E3" w14:textId="70F4E861" w:rsidR="00A546A9" w:rsidRPr="008B1736" w:rsidRDefault="00A546A9" w:rsidP="00752E62">
            <w:pPr>
              <w:pStyle w:val="Odstavecseseznamem"/>
              <w:numPr>
                <w:ilvl w:val="0"/>
                <w:numId w:val="244"/>
              </w:numPr>
              <w:spacing w:after="120" w:line="240" w:lineRule="auto"/>
              <w:outlineLvl w:val="0"/>
              <w:rPr>
                <w:rFonts w:ascii="Times New Roman" w:hAnsi="Times New Roman" w:cs="Times New Roman"/>
                <w:sz w:val="24"/>
                <w:szCs w:val="24"/>
              </w:rPr>
            </w:pPr>
            <w:r w:rsidRPr="008B1736">
              <w:rPr>
                <w:rFonts w:ascii="Times New Roman" w:hAnsi="Times New Roman" w:cs="Times New Roman"/>
                <w:sz w:val="24"/>
                <w:szCs w:val="24"/>
              </w:rPr>
              <w:t>chemická vazba</w:t>
            </w:r>
          </w:p>
          <w:p w14:paraId="071646AF" w14:textId="0BA6216E" w:rsidR="00A546A9" w:rsidRPr="008B1736" w:rsidRDefault="00A546A9" w:rsidP="00752E62">
            <w:pPr>
              <w:pStyle w:val="Odstavecseseznamem"/>
              <w:numPr>
                <w:ilvl w:val="0"/>
                <w:numId w:val="244"/>
              </w:numPr>
              <w:spacing w:after="120" w:line="240" w:lineRule="auto"/>
              <w:outlineLvl w:val="0"/>
              <w:rPr>
                <w:rFonts w:ascii="Times New Roman" w:hAnsi="Times New Roman" w:cs="Times New Roman"/>
                <w:sz w:val="24"/>
                <w:szCs w:val="24"/>
              </w:rPr>
            </w:pPr>
            <w:r w:rsidRPr="008B1736">
              <w:rPr>
                <w:rFonts w:ascii="Times New Roman" w:hAnsi="Times New Roman" w:cs="Times New Roman"/>
                <w:sz w:val="24"/>
                <w:szCs w:val="24"/>
              </w:rPr>
              <w:t xml:space="preserve">chemické prvky, </w:t>
            </w:r>
          </w:p>
          <w:p w14:paraId="7CA26A68" w14:textId="3047E65A" w:rsidR="00A546A9" w:rsidRPr="008B1736" w:rsidRDefault="00A546A9" w:rsidP="00752E62">
            <w:pPr>
              <w:pStyle w:val="Odstavecseseznamem"/>
              <w:numPr>
                <w:ilvl w:val="0"/>
                <w:numId w:val="244"/>
              </w:numPr>
              <w:spacing w:after="120" w:line="240" w:lineRule="auto"/>
              <w:outlineLvl w:val="0"/>
              <w:rPr>
                <w:rFonts w:ascii="Times New Roman" w:hAnsi="Times New Roman" w:cs="Times New Roman"/>
                <w:sz w:val="24"/>
                <w:szCs w:val="24"/>
              </w:rPr>
            </w:pPr>
            <w:r w:rsidRPr="008B1736">
              <w:rPr>
                <w:rFonts w:ascii="Times New Roman" w:hAnsi="Times New Roman" w:cs="Times New Roman"/>
                <w:sz w:val="24"/>
                <w:szCs w:val="24"/>
              </w:rPr>
              <w:t>chemické sloučeniny</w:t>
            </w:r>
          </w:p>
          <w:p w14:paraId="0C9C6EBF" w14:textId="421CF8E2" w:rsidR="00A546A9" w:rsidRPr="00AC5F0A" w:rsidRDefault="00A546A9" w:rsidP="00752E62">
            <w:pPr>
              <w:pStyle w:val="Odstavecseseznamem"/>
              <w:numPr>
                <w:ilvl w:val="0"/>
                <w:numId w:val="244"/>
              </w:numPr>
              <w:spacing w:after="120" w:line="240" w:lineRule="auto"/>
              <w:outlineLvl w:val="0"/>
              <w:rPr>
                <w:rFonts w:ascii="Times New Roman" w:hAnsi="Times New Roman" w:cs="Times New Roman"/>
                <w:sz w:val="24"/>
                <w:szCs w:val="24"/>
              </w:rPr>
            </w:pPr>
            <w:r w:rsidRPr="008B1736">
              <w:rPr>
                <w:rFonts w:ascii="Times New Roman" w:hAnsi="Times New Roman" w:cs="Times New Roman"/>
                <w:sz w:val="24"/>
                <w:szCs w:val="24"/>
              </w:rPr>
              <w:t>periodická soustava</w:t>
            </w:r>
            <w:r w:rsidR="00AC5F0A">
              <w:rPr>
                <w:rFonts w:ascii="Times New Roman" w:hAnsi="Times New Roman" w:cs="Times New Roman"/>
                <w:sz w:val="24"/>
                <w:szCs w:val="24"/>
              </w:rPr>
              <w:t xml:space="preserve"> </w:t>
            </w:r>
            <w:r w:rsidRPr="00AC5F0A">
              <w:rPr>
                <w:rFonts w:ascii="Times New Roman" w:hAnsi="Times New Roman" w:cs="Times New Roman"/>
                <w:sz w:val="24"/>
                <w:szCs w:val="24"/>
              </w:rPr>
              <w:t>prvků</w:t>
            </w:r>
          </w:p>
          <w:p w14:paraId="6851445D" w14:textId="6AE72EAF" w:rsidR="00A546A9" w:rsidRPr="008B1736" w:rsidRDefault="00A546A9" w:rsidP="00752E62">
            <w:pPr>
              <w:pStyle w:val="Odstavecseseznamem"/>
              <w:numPr>
                <w:ilvl w:val="0"/>
                <w:numId w:val="244"/>
              </w:numPr>
              <w:spacing w:after="120" w:line="240" w:lineRule="auto"/>
              <w:outlineLvl w:val="0"/>
              <w:rPr>
                <w:rFonts w:ascii="Times New Roman" w:hAnsi="Times New Roman" w:cs="Times New Roman"/>
                <w:sz w:val="24"/>
                <w:szCs w:val="24"/>
              </w:rPr>
            </w:pPr>
            <w:r w:rsidRPr="008B1736">
              <w:rPr>
                <w:rFonts w:ascii="Times New Roman" w:hAnsi="Times New Roman" w:cs="Times New Roman"/>
                <w:sz w:val="24"/>
                <w:szCs w:val="24"/>
              </w:rPr>
              <w:t>směsi a roztoky</w:t>
            </w:r>
          </w:p>
          <w:p w14:paraId="10B89FB8" w14:textId="56BEE8CC" w:rsidR="00A546A9" w:rsidRPr="008B1736" w:rsidRDefault="00A546A9" w:rsidP="00752E62">
            <w:pPr>
              <w:pStyle w:val="Odstavecseseznamem"/>
              <w:numPr>
                <w:ilvl w:val="0"/>
                <w:numId w:val="244"/>
              </w:numPr>
              <w:spacing w:after="120" w:line="240" w:lineRule="auto"/>
              <w:outlineLvl w:val="0"/>
              <w:rPr>
                <w:rFonts w:ascii="Times New Roman" w:hAnsi="Times New Roman" w:cs="Times New Roman"/>
                <w:sz w:val="24"/>
                <w:szCs w:val="24"/>
              </w:rPr>
            </w:pPr>
            <w:r w:rsidRPr="008B1736">
              <w:rPr>
                <w:rFonts w:ascii="Times New Roman" w:hAnsi="Times New Roman" w:cs="Times New Roman"/>
                <w:sz w:val="24"/>
                <w:szCs w:val="24"/>
              </w:rPr>
              <w:t>chemické reakce,</w:t>
            </w:r>
          </w:p>
          <w:p w14:paraId="15D419F5" w14:textId="496333CF" w:rsidR="00A546A9" w:rsidRPr="008B1736" w:rsidRDefault="00A546A9" w:rsidP="00752E62">
            <w:pPr>
              <w:pStyle w:val="Odstavecseseznamem"/>
              <w:numPr>
                <w:ilvl w:val="0"/>
                <w:numId w:val="244"/>
              </w:numPr>
              <w:spacing w:after="120" w:line="240" w:lineRule="auto"/>
              <w:outlineLvl w:val="0"/>
              <w:rPr>
                <w:rFonts w:ascii="Times New Roman" w:hAnsi="Times New Roman" w:cs="Times New Roman"/>
                <w:sz w:val="24"/>
                <w:szCs w:val="24"/>
              </w:rPr>
            </w:pPr>
            <w:r w:rsidRPr="008B1736">
              <w:rPr>
                <w:rFonts w:ascii="Times New Roman" w:hAnsi="Times New Roman" w:cs="Times New Roman"/>
                <w:sz w:val="24"/>
                <w:szCs w:val="24"/>
              </w:rPr>
              <w:t>chemické rovnice</w:t>
            </w:r>
          </w:p>
          <w:p w14:paraId="04F483C1" w14:textId="3CABD36C" w:rsidR="00A546A9" w:rsidRPr="008B1736" w:rsidRDefault="00A546A9" w:rsidP="00752E62">
            <w:pPr>
              <w:pStyle w:val="Odstavecseseznamem"/>
              <w:numPr>
                <w:ilvl w:val="0"/>
                <w:numId w:val="244"/>
              </w:numPr>
              <w:spacing w:after="120" w:line="240" w:lineRule="auto"/>
              <w:outlineLvl w:val="0"/>
              <w:rPr>
                <w:rFonts w:ascii="Times New Roman" w:hAnsi="Times New Roman" w:cs="Times New Roman"/>
                <w:sz w:val="24"/>
                <w:szCs w:val="24"/>
              </w:rPr>
            </w:pPr>
            <w:r w:rsidRPr="008B1736">
              <w:rPr>
                <w:rFonts w:ascii="Times New Roman" w:hAnsi="Times New Roman" w:cs="Times New Roman"/>
                <w:sz w:val="24"/>
                <w:szCs w:val="24"/>
              </w:rPr>
              <w:t>výpočty v chemii</w:t>
            </w:r>
          </w:p>
        </w:tc>
        <w:tc>
          <w:tcPr>
            <w:tcW w:w="1256" w:type="dxa"/>
            <w:tcBorders>
              <w:left w:val="nil"/>
              <w:bottom w:val="single" w:sz="4" w:space="0" w:color="auto"/>
            </w:tcBorders>
          </w:tcPr>
          <w:p w14:paraId="336F3BFC" w14:textId="77777777" w:rsidR="00A546A9" w:rsidRPr="00A546A9" w:rsidRDefault="00A546A9" w:rsidP="00AC5F0A">
            <w:pPr>
              <w:spacing w:after="120" w:line="240" w:lineRule="auto"/>
              <w:ind w:left="115"/>
              <w:contextualSpacing/>
              <w:outlineLvl w:val="0"/>
              <w:rPr>
                <w:rFonts w:ascii="Times New Roman" w:eastAsia="Times New Roman" w:hAnsi="Times New Roman" w:cs="Times New Roman"/>
                <w:b/>
                <w:sz w:val="24"/>
                <w:szCs w:val="24"/>
                <w:lang w:eastAsia="cs-CZ"/>
              </w:rPr>
            </w:pPr>
          </w:p>
          <w:p w14:paraId="4D5D0737" w14:textId="49FF00C4" w:rsidR="00A546A9" w:rsidRPr="00A546A9" w:rsidRDefault="00A546A9" w:rsidP="00AC5F0A">
            <w:pPr>
              <w:spacing w:after="120" w:line="240" w:lineRule="auto"/>
              <w:ind w:left="115"/>
              <w:contextualSpacing/>
              <w:outlineLvl w:val="0"/>
              <w:rPr>
                <w:rFonts w:ascii="Times New Roman" w:eastAsia="Times New Roman" w:hAnsi="Times New Roman" w:cs="Times New Roman"/>
                <w:b/>
                <w:sz w:val="24"/>
                <w:szCs w:val="24"/>
                <w:lang w:eastAsia="cs-CZ"/>
              </w:rPr>
            </w:pPr>
            <w:r w:rsidRPr="00A546A9">
              <w:rPr>
                <w:rFonts w:ascii="Times New Roman" w:eastAsia="Times New Roman" w:hAnsi="Times New Roman" w:cs="Times New Roman"/>
                <w:b/>
                <w:sz w:val="24"/>
                <w:szCs w:val="24"/>
                <w:lang w:eastAsia="cs-CZ"/>
              </w:rPr>
              <w:t>20</w:t>
            </w:r>
          </w:p>
          <w:p w14:paraId="04EAAC90" w14:textId="77777777" w:rsidR="00A546A9" w:rsidRPr="00A546A9" w:rsidRDefault="00A546A9" w:rsidP="00AC5F0A">
            <w:pPr>
              <w:spacing w:after="120" w:line="240" w:lineRule="auto"/>
              <w:ind w:left="115"/>
              <w:contextualSpacing/>
              <w:outlineLvl w:val="0"/>
              <w:rPr>
                <w:rFonts w:ascii="Times New Roman" w:eastAsia="Times New Roman" w:hAnsi="Times New Roman" w:cs="Times New Roman"/>
                <w:b/>
                <w:sz w:val="24"/>
                <w:szCs w:val="24"/>
                <w:lang w:eastAsia="cs-CZ"/>
              </w:rPr>
            </w:pPr>
          </w:p>
        </w:tc>
      </w:tr>
      <w:tr w:rsidR="00A546A9" w:rsidRPr="00A546A9" w14:paraId="34B590DB" w14:textId="77777777" w:rsidTr="00AC5F0A">
        <w:trPr>
          <w:trHeight w:val="2835"/>
        </w:trPr>
        <w:tc>
          <w:tcPr>
            <w:tcW w:w="4820" w:type="dxa"/>
          </w:tcPr>
          <w:p w14:paraId="1DB2BEBA" w14:textId="77777777" w:rsidR="00AC5F0A" w:rsidRDefault="00A546A9" w:rsidP="00AC5F0A">
            <w:pPr>
              <w:spacing w:after="0" w:line="240" w:lineRule="auto"/>
              <w:rPr>
                <w:rFonts w:ascii="Times New Roman" w:eastAsia="Times New Roman" w:hAnsi="Times New Roman" w:cs="Times New Roman"/>
                <w:b/>
                <w:sz w:val="24"/>
                <w:szCs w:val="24"/>
                <w:lang w:eastAsia="cs-CZ"/>
              </w:rPr>
            </w:pPr>
            <w:r w:rsidRPr="00A546A9">
              <w:rPr>
                <w:rFonts w:ascii="Times New Roman" w:eastAsia="Times New Roman" w:hAnsi="Times New Roman" w:cs="Times New Roman"/>
                <w:b/>
                <w:sz w:val="24"/>
                <w:szCs w:val="24"/>
                <w:lang w:eastAsia="cs-CZ"/>
              </w:rPr>
              <w:t xml:space="preserve">Žák </w:t>
            </w:r>
          </w:p>
          <w:p w14:paraId="7AD0EEDE" w14:textId="7D46BC4D" w:rsidR="00A546A9" w:rsidRPr="00AC5F0A" w:rsidRDefault="00A546A9" w:rsidP="00752E62">
            <w:pPr>
              <w:pStyle w:val="Odstavecseseznamem"/>
              <w:numPr>
                <w:ilvl w:val="0"/>
                <w:numId w:val="245"/>
              </w:numPr>
              <w:spacing w:after="0" w:line="240" w:lineRule="auto"/>
              <w:rPr>
                <w:rFonts w:ascii="Times New Roman" w:hAnsi="Times New Roman" w:cs="Times New Roman"/>
                <w:sz w:val="24"/>
                <w:szCs w:val="24"/>
              </w:rPr>
            </w:pPr>
            <w:r w:rsidRPr="00AC5F0A">
              <w:rPr>
                <w:rFonts w:ascii="Times New Roman" w:hAnsi="Times New Roman" w:cs="Times New Roman"/>
                <w:sz w:val="24"/>
                <w:szCs w:val="24"/>
              </w:rPr>
              <w:t>vysvětlí vlastnosti anorganických látek</w:t>
            </w:r>
          </w:p>
          <w:p w14:paraId="170643D7" w14:textId="3D61EEDE" w:rsidR="00A546A9" w:rsidRPr="00AC5F0A" w:rsidRDefault="00A546A9" w:rsidP="00752E62">
            <w:pPr>
              <w:pStyle w:val="Odstavecseseznamem"/>
              <w:numPr>
                <w:ilvl w:val="0"/>
                <w:numId w:val="245"/>
              </w:numPr>
              <w:spacing w:after="0" w:line="240" w:lineRule="auto"/>
              <w:rPr>
                <w:rFonts w:ascii="Times New Roman" w:hAnsi="Times New Roman" w:cs="Times New Roman"/>
                <w:sz w:val="24"/>
                <w:szCs w:val="24"/>
              </w:rPr>
            </w:pPr>
            <w:r w:rsidRPr="00AC5F0A">
              <w:rPr>
                <w:rFonts w:ascii="Times New Roman" w:hAnsi="Times New Roman" w:cs="Times New Roman"/>
                <w:sz w:val="24"/>
                <w:szCs w:val="24"/>
              </w:rPr>
              <w:t>tvoří chemické vzorce a názvy vybraných</w:t>
            </w:r>
            <w:r w:rsidR="00AC5F0A">
              <w:rPr>
                <w:rFonts w:ascii="Times New Roman" w:hAnsi="Times New Roman" w:cs="Times New Roman"/>
                <w:sz w:val="24"/>
                <w:szCs w:val="24"/>
              </w:rPr>
              <w:t xml:space="preserve"> </w:t>
            </w:r>
            <w:r w:rsidRPr="00AC5F0A">
              <w:rPr>
                <w:rFonts w:ascii="Times New Roman" w:hAnsi="Times New Roman" w:cs="Times New Roman"/>
                <w:sz w:val="24"/>
                <w:szCs w:val="24"/>
              </w:rPr>
              <w:t>anorganických sloučenin,</w:t>
            </w:r>
          </w:p>
          <w:p w14:paraId="551267FD" w14:textId="7006D3F7" w:rsidR="00A546A9" w:rsidRPr="00A546A9" w:rsidRDefault="00A546A9" w:rsidP="00752E62">
            <w:pPr>
              <w:pStyle w:val="Odstavecseseznamem"/>
              <w:numPr>
                <w:ilvl w:val="0"/>
                <w:numId w:val="245"/>
              </w:numPr>
              <w:spacing w:after="0" w:line="240" w:lineRule="auto"/>
              <w:rPr>
                <w:rFonts w:ascii="Times New Roman" w:hAnsi="Times New Roman" w:cs="Times New Roman"/>
                <w:sz w:val="24"/>
                <w:szCs w:val="24"/>
              </w:rPr>
            </w:pPr>
            <w:r w:rsidRPr="00AC5F0A">
              <w:rPr>
                <w:rFonts w:ascii="Times New Roman" w:hAnsi="Times New Roman" w:cs="Times New Roman"/>
                <w:sz w:val="24"/>
                <w:szCs w:val="24"/>
              </w:rPr>
              <w:t>charakterizuje vybrané prvky a anorganické sloučeniny a zhodnotí jejich</w:t>
            </w:r>
            <w:r w:rsidR="00AC5F0A" w:rsidRPr="00AC5F0A">
              <w:rPr>
                <w:rFonts w:ascii="Times New Roman" w:hAnsi="Times New Roman" w:cs="Times New Roman"/>
                <w:sz w:val="24"/>
                <w:szCs w:val="24"/>
              </w:rPr>
              <w:t xml:space="preserve"> </w:t>
            </w:r>
            <w:r w:rsidRPr="00AC5F0A">
              <w:rPr>
                <w:rFonts w:ascii="Times New Roman" w:hAnsi="Times New Roman" w:cs="Times New Roman"/>
                <w:sz w:val="24"/>
                <w:szCs w:val="24"/>
              </w:rPr>
              <w:t>využití v odborné praxi a v běžném životě,</w:t>
            </w:r>
            <w:r w:rsidR="00AC5F0A" w:rsidRPr="00AC5F0A">
              <w:rPr>
                <w:rFonts w:ascii="Times New Roman" w:hAnsi="Times New Roman" w:cs="Times New Roman"/>
                <w:sz w:val="24"/>
                <w:szCs w:val="24"/>
              </w:rPr>
              <w:t xml:space="preserve"> </w:t>
            </w:r>
            <w:r w:rsidRPr="00AC5F0A">
              <w:rPr>
                <w:rFonts w:ascii="Times New Roman" w:hAnsi="Times New Roman" w:cs="Times New Roman"/>
                <w:sz w:val="24"/>
                <w:szCs w:val="24"/>
              </w:rPr>
              <w:t>posoudí je z hlediska vlivu na zdraví a na životní prostředí.</w:t>
            </w:r>
          </w:p>
        </w:tc>
        <w:tc>
          <w:tcPr>
            <w:tcW w:w="3426" w:type="dxa"/>
            <w:shd w:val="clear" w:color="auto" w:fill="auto"/>
          </w:tcPr>
          <w:p w14:paraId="43B36343" w14:textId="634F6FA7" w:rsidR="00A546A9" w:rsidRPr="00AC5F0A" w:rsidRDefault="00A546A9" w:rsidP="00752E62">
            <w:pPr>
              <w:pStyle w:val="Odstavecseseznamem"/>
              <w:numPr>
                <w:ilvl w:val="0"/>
                <w:numId w:val="234"/>
              </w:numPr>
              <w:spacing w:after="0" w:line="240" w:lineRule="auto"/>
              <w:rPr>
                <w:rFonts w:ascii="Times New Roman" w:hAnsi="Times New Roman" w:cs="Times New Roman"/>
                <w:b/>
                <w:sz w:val="24"/>
                <w:szCs w:val="24"/>
              </w:rPr>
            </w:pPr>
            <w:r w:rsidRPr="00AC5F0A">
              <w:rPr>
                <w:rFonts w:ascii="Times New Roman" w:hAnsi="Times New Roman" w:cs="Times New Roman"/>
                <w:b/>
                <w:sz w:val="24"/>
                <w:szCs w:val="24"/>
              </w:rPr>
              <w:t>Anorganická chemie</w:t>
            </w:r>
          </w:p>
          <w:p w14:paraId="17517042" w14:textId="2A132456" w:rsidR="00A546A9" w:rsidRPr="00AC5F0A" w:rsidRDefault="00A546A9" w:rsidP="00752E62">
            <w:pPr>
              <w:pStyle w:val="Odstavecseseznamem"/>
              <w:numPr>
                <w:ilvl w:val="0"/>
                <w:numId w:val="246"/>
              </w:numPr>
              <w:spacing w:after="0" w:line="240" w:lineRule="auto"/>
              <w:rPr>
                <w:rFonts w:ascii="Times New Roman" w:hAnsi="Times New Roman" w:cs="Times New Roman"/>
                <w:sz w:val="24"/>
                <w:szCs w:val="24"/>
              </w:rPr>
            </w:pPr>
            <w:r w:rsidRPr="00AC5F0A">
              <w:rPr>
                <w:rFonts w:ascii="Times New Roman" w:hAnsi="Times New Roman" w:cs="Times New Roman"/>
                <w:b/>
                <w:sz w:val="24"/>
                <w:szCs w:val="24"/>
              </w:rPr>
              <w:t>a</w:t>
            </w:r>
            <w:r w:rsidRPr="00AC5F0A">
              <w:rPr>
                <w:rFonts w:ascii="Times New Roman" w:hAnsi="Times New Roman" w:cs="Times New Roman"/>
                <w:sz w:val="24"/>
                <w:szCs w:val="24"/>
              </w:rPr>
              <w:t>norganická látky, soli,</w:t>
            </w:r>
            <w:r w:rsidR="00AC5F0A" w:rsidRPr="00AC5F0A">
              <w:rPr>
                <w:rFonts w:ascii="Times New Roman" w:hAnsi="Times New Roman" w:cs="Times New Roman"/>
                <w:sz w:val="24"/>
                <w:szCs w:val="24"/>
              </w:rPr>
              <w:t xml:space="preserve"> </w:t>
            </w:r>
            <w:r w:rsidRPr="00AC5F0A">
              <w:rPr>
                <w:rFonts w:ascii="Times New Roman" w:hAnsi="Times New Roman" w:cs="Times New Roman"/>
                <w:sz w:val="24"/>
                <w:szCs w:val="24"/>
              </w:rPr>
              <w:t>oxidy, kyseliny, hydroxidy</w:t>
            </w:r>
          </w:p>
          <w:p w14:paraId="4BF37816" w14:textId="66C34600" w:rsidR="00A546A9" w:rsidRPr="00AC5F0A" w:rsidRDefault="00A546A9" w:rsidP="00752E62">
            <w:pPr>
              <w:pStyle w:val="Odstavecseseznamem"/>
              <w:numPr>
                <w:ilvl w:val="0"/>
                <w:numId w:val="246"/>
              </w:numPr>
              <w:spacing w:after="0" w:line="240" w:lineRule="auto"/>
              <w:rPr>
                <w:rFonts w:ascii="Times New Roman" w:hAnsi="Times New Roman" w:cs="Times New Roman"/>
                <w:sz w:val="24"/>
                <w:szCs w:val="24"/>
              </w:rPr>
            </w:pPr>
            <w:r w:rsidRPr="00AC5F0A">
              <w:rPr>
                <w:rFonts w:ascii="Times New Roman" w:hAnsi="Times New Roman" w:cs="Times New Roman"/>
                <w:sz w:val="24"/>
                <w:szCs w:val="24"/>
              </w:rPr>
              <w:t>názvosloví sloučenin</w:t>
            </w:r>
            <w:r w:rsidR="00AC5F0A">
              <w:rPr>
                <w:rFonts w:ascii="Times New Roman" w:hAnsi="Times New Roman" w:cs="Times New Roman"/>
                <w:sz w:val="24"/>
                <w:szCs w:val="24"/>
              </w:rPr>
              <w:t xml:space="preserve"> </w:t>
            </w:r>
            <w:r w:rsidRPr="00AC5F0A">
              <w:rPr>
                <w:rFonts w:ascii="Times New Roman" w:hAnsi="Times New Roman" w:cs="Times New Roman"/>
                <w:sz w:val="24"/>
                <w:szCs w:val="24"/>
              </w:rPr>
              <w:t>anorganických</w:t>
            </w:r>
          </w:p>
          <w:p w14:paraId="16FDBDE8" w14:textId="50FEB0B4" w:rsidR="00A546A9" w:rsidRPr="00A546A9" w:rsidRDefault="00A546A9" w:rsidP="00752E62">
            <w:pPr>
              <w:pStyle w:val="Odstavecseseznamem"/>
              <w:numPr>
                <w:ilvl w:val="0"/>
                <w:numId w:val="246"/>
              </w:numPr>
              <w:spacing w:after="0" w:line="240" w:lineRule="auto"/>
              <w:rPr>
                <w:rFonts w:ascii="Times New Roman" w:hAnsi="Times New Roman" w:cs="Times New Roman"/>
                <w:sz w:val="24"/>
                <w:szCs w:val="24"/>
              </w:rPr>
            </w:pPr>
            <w:r w:rsidRPr="00AC5F0A">
              <w:rPr>
                <w:rFonts w:ascii="Times New Roman" w:hAnsi="Times New Roman" w:cs="Times New Roman"/>
                <w:sz w:val="24"/>
                <w:szCs w:val="24"/>
              </w:rPr>
              <w:t>vybrané prvky a anorganické sloučeniny</w:t>
            </w:r>
            <w:r w:rsidR="00AC5F0A">
              <w:rPr>
                <w:rFonts w:ascii="Times New Roman" w:hAnsi="Times New Roman" w:cs="Times New Roman"/>
                <w:sz w:val="24"/>
                <w:szCs w:val="24"/>
              </w:rPr>
              <w:t xml:space="preserve"> </w:t>
            </w:r>
            <w:r w:rsidRPr="00AC5F0A">
              <w:rPr>
                <w:rFonts w:ascii="Times New Roman" w:hAnsi="Times New Roman" w:cs="Times New Roman"/>
                <w:sz w:val="24"/>
                <w:szCs w:val="24"/>
              </w:rPr>
              <w:t>v běžném životě a</w:t>
            </w:r>
            <w:r w:rsidR="00AC5F0A">
              <w:rPr>
                <w:rFonts w:ascii="Times New Roman" w:hAnsi="Times New Roman" w:cs="Times New Roman"/>
                <w:sz w:val="24"/>
                <w:szCs w:val="24"/>
              </w:rPr>
              <w:t xml:space="preserve"> </w:t>
            </w:r>
            <w:r w:rsidRPr="00AC5F0A">
              <w:rPr>
                <w:rFonts w:ascii="Times New Roman" w:hAnsi="Times New Roman" w:cs="Times New Roman"/>
                <w:sz w:val="24"/>
                <w:szCs w:val="24"/>
              </w:rPr>
              <w:t>v odborné praxi</w:t>
            </w:r>
            <w:r w:rsidRPr="00A546A9">
              <w:rPr>
                <w:rFonts w:ascii="Times New Roman" w:hAnsi="Times New Roman" w:cs="Times New Roman"/>
                <w:sz w:val="24"/>
                <w:szCs w:val="24"/>
              </w:rPr>
              <w:t xml:space="preserve"> </w:t>
            </w:r>
          </w:p>
        </w:tc>
        <w:tc>
          <w:tcPr>
            <w:tcW w:w="1264" w:type="dxa"/>
            <w:gridSpan w:val="2"/>
            <w:shd w:val="clear" w:color="auto" w:fill="auto"/>
          </w:tcPr>
          <w:p w14:paraId="1F6B2A80" w14:textId="77777777" w:rsidR="00A546A9" w:rsidRPr="00A546A9" w:rsidRDefault="00A546A9" w:rsidP="00A546A9">
            <w:pPr>
              <w:spacing w:after="0" w:line="240" w:lineRule="auto"/>
              <w:rPr>
                <w:rFonts w:ascii="Times New Roman" w:eastAsia="Times New Roman" w:hAnsi="Times New Roman" w:cs="Times New Roman"/>
                <w:b/>
                <w:sz w:val="24"/>
                <w:szCs w:val="24"/>
                <w:lang w:eastAsia="cs-CZ"/>
              </w:rPr>
            </w:pPr>
          </w:p>
          <w:p w14:paraId="6D4A3355" w14:textId="36A4EC37" w:rsidR="00A546A9" w:rsidRPr="00A546A9" w:rsidRDefault="00A546A9" w:rsidP="00A546A9">
            <w:pPr>
              <w:spacing w:after="0" w:line="240" w:lineRule="auto"/>
              <w:ind w:left="-6876" w:firstLine="6876"/>
              <w:rPr>
                <w:rFonts w:ascii="Times New Roman" w:eastAsia="Times New Roman" w:hAnsi="Times New Roman" w:cs="Times New Roman"/>
                <w:b/>
                <w:sz w:val="24"/>
                <w:szCs w:val="24"/>
                <w:lang w:eastAsia="cs-CZ"/>
              </w:rPr>
            </w:pPr>
            <w:r w:rsidRPr="00A546A9">
              <w:rPr>
                <w:rFonts w:ascii="Times New Roman" w:eastAsia="Times New Roman" w:hAnsi="Times New Roman" w:cs="Times New Roman"/>
                <w:b/>
                <w:sz w:val="24"/>
                <w:szCs w:val="24"/>
                <w:lang w:eastAsia="cs-CZ"/>
              </w:rPr>
              <w:t>14</w:t>
            </w:r>
          </w:p>
          <w:p w14:paraId="3815BB0C" w14:textId="09700177" w:rsidR="00A546A9" w:rsidRPr="00A546A9" w:rsidRDefault="00A546A9" w:rsidP="00AC5F0A">
            <w:pPr>
              <w:spacing w:after="0" w:line="240" w:lineRule="auto"/>
              <w:rPr>
                <w:rFonts w:ascii="Times New Roman" w:eastAsia="Times New Roman" w:hAnsi="Times New Roman" w:cs="Times New Roman"/>
                <w:b/>
                <w:sz w:val="24"/>
                <w:szCs w:val="24"/>
                <w:lang w:eastAsia="cs-CZ"/>
              </w:rPr>
            </w:pPr>
          </w:p>
        </w:tc>
      </w:tr>
      <w:tr w:rsidR="00AC5F0A" w:rsidRPr="00A546A9" w14:paraId="3BAFC78A" w14:textId="77777777" w:rsidTr="007A1FBB">
        <w:trPr>
          <w:trHeight w:val="3225"/>
        </w:trPr>
        <w:tc>
          <w:tcPr>
            <w:tcW w:w="4820" w:type="dxa"/>
          </w:tcPr>
          <w:p w14:paraId="4E8D7AAE" w14:textId="75A269E1" w:rsidR="00AC5F0A" w:rsidRPr="00A546A9" w:rsidRDefault="00AC5F0A" w:rsidP="00AC5F0A">
            <w:pPr>
              <w:spacing w:after="0" w:line="240" w:lineRule="auto"/>
              <w:rPr>
                <w:rFonts w:ascii="Times New Roman" w:eastAsia="Times New Roman" w:hAnsi="Times New Roman" w:cs="Times New Roman"/>
                <w:sz w:val="24"/>
                <w:szCs w:val="24"/>
                <w:lang w:eastAsia="cs-CZ"/>
              </w:rPr>
            </w:pPr>
            <w:r w:rsidRPr="00A546A9">
              <w:rPr>
                <w:rFonts w:ascii="Times New Roman" w:eastAsia="Times New Roman" w:hAnsi="Times New Roman" w:cs="Times New Roman"/>
                <w:b/>
                <w:sz w:val="24"/>
                <w:szCs w:val="24"/>
                <w:lang w:eastAsia="cs-CZ"/>
              </w:rPr>
              <w:t>Žák</w:t>
            </w:r>
            <w:r w:rsidRPr="00A546A9">
              <w:rPr>
                <w:rFonts w:ascii="Times New Roman" w:eastAsia="Times New Roman" w:hAnsi="Times New Roman" w:cs="Times New Roman"/>
                <w:sz w:val="24"/>
                <w:szCs w:val="24"/>
                <w:lang w:eastAsia="cs-CZ"/>
              </w:rPr>
              <w:t xml:space="preserve"> </w:t>
            </w:r>
          </w:p>
          <w:p w14:paraId="64C43030" w14:textId="3E8B3D47" w:rsidR="00AC5F0A" w:rsidRPr="00AC5F0A" w:rsidRDefault="00AC5F0A" w:rsidP="00752E62">
            <w:pPr>
              <w:pStyle w:val="Odstavecseseznamem"/>
              <w:numPr>
                <w:ilvl w:val="0"/>
                <w:numId w:val="247"/>
              </w:numPr>
              <w:spacing w:after="0" w:line="240" w:lineRule="auto"/>
              <w:ind w:left="849"/>
              <w:rPr>
                <w:rFonts w:ascii="Times New Roman" w:hAnsi="Times New Roman" w:cs="Times New Roman"/>
                <w:sz w:val="24"/>
                <w:szCs w:val="24"/>
              </w:rPr>
            </w:pPr>
            <w:r w:rsidRPr="00AC5F0A">
              <w:rPr>
                <w:rFonts w:ascii="Times New Roman" w:hAnsi="Times New Roman" w:cs="Times New Roman"/>
                <w:sz w:val="24"/>
                <w:szCs w:val="24"/>
              </w:rPr>
              <w:t>charakterizuje základní skupiny uhlovodíků a jejich vybrané deriváty a tvoří jednoduché chemické vzorce a názvy,</w:t>
            </w:r>
          </w:p>
          <w:p w14:paraId="1C74CE39" w14:textId="019F9717" w:rsidR="00AC5F0A" w:rsidRPr="00AC5F0A" w:rsidRDefault="00AC5F0A" w:rsidP="00752E62">
            <w:pPr>
              <w:pStyle w:val="Odstavecseseznamem"/>
              <w:numPr>
                <w:ilvl w:val="0"/>
                <w:numId w:val="247"/>
              </w:numPr>
              <w:spacing w:after="0" w:line="240" w:lineRule="auto"/>
              <w:ind w:left="849"/>
              <w:rPr>
                <w:rFonts w:ascii="Times New Roman" w:hAnsi="Times New Roman" w:cs="Times New Roman"/>
                <w:sz w:val="24"/>
                <w:szCs w:val="24"/>
              </w:rPr>
            </w:pPr>
            <w:r w:rsidRPr="00AC5F0A">
              <w:rPr>
                <w:rFonts w:ascii="Times New Roman" w:hAnsi="Times New Roman" w:cs="Times New Roman"/>
                <w:sz w:val="24"/>
                <w:szCs w:val="24"/>
              </w:rPr>
              <w:t xml:space="preserve">uvede významné zástupce jednoduchých organických sloučenin a zhodnotí jejich využití v odborné praxi a v běžném životě,  </w:t>
            </w:r>
          </w:p>
          <w:p w14:paraId="5FB9B603" w14:textId="5A779317" w:rsidR="00AC5F0A" w:rsidRPr="00AC5F0A" w:rsidRDefault="00AC5F0A" w:rsidP="00752E62">
            <w:pPr>
              <w:pStyle w:val="Odstavecseseznamem"/>
              <w:numPr>
                <w:ilvl w:val="0"/>
                <w:numId w:val="247"/>
              </w:numPr>
              <w:spacing w:after="0" w:line="240" w:lineRule="auto"/>
              <w:ind w:left="849"/>
              <w:rPr>
                <w:rFonts w:ascii="Times New Roman" w:hAnsi="Times New Roman" w:cs="Times New Roman"/>
                <w:sz w:val="24"/>
                <w:szCs w:val="24"/>
              </w:rPr>
            </w:pPr>
            <w:r w:rsidRPr="00AC5F0A">
              <w:rPr>
                <w:rFonts w:ascii="Times New Roman" w:hAnsi="Times New Roman" w:cs="Times New Roman"/>
                <w:sz w:val="24"/>
                <w:szCs w:val="24"/>
              </w:rPr>
              <w:t>posoudí je z hlediska vlivu na zdraví a na životní prostředí.</w:t>
            </w:r>
          </w:p>
          <w:p w14:paraId="6C7B2C33" w14:textId="77777777" w:rsidR="00AC5F0A" w:rsidRPr="00A546A9" w:rsidRDefault="00AC5F0A" w:rsidP="00AC5F0A">
            <w:pPr>
              <w:spacing w:after="0" w:line="240" w:lineRule="auto"/>
              <w:rPr>
                <w:rFonts w:ascii="Times New Roman" w:eastAsia="Times New Roman" w:hAnsi="Times New Roman" w:cs="Times New Roman"/>
                <w:b/>
                <w:sz w:val="24"/>
                <w:szCs w:val="24"/>
                <w:lang w:eastAsia="cs-CZ"/>
              </w:rPr>
            </w:pPr>
          </w:p>
        </w:tc>
        <w:tc>
          <w:tcPr>
            <w:tcW w:w="3426" w:type="dxa"/>
            <w:shd w:val="clear" w:color="auto" w:fill="auto"/>
          </w:tcPr>
          <w:p w14:paraId="159D0280" w14:textId="7E0D7707" w:rsidR="00AC5F0A" w:rsidRPr="00AC5F0A" w:rsidRDefault="00AC5F0A" w:rsidP="00752E62">
            <w:pPr>
              <w:pStyle w:val="Odstavecseseznamem"/>
              <w:numPr>
                <w:ilvl w:val="0"/>
                <w:numId w:val="234"/>
              </w:numPr>
              <w:spacing w:after="0" w:line="240" w:lineRule="auto"/>
              <w:rPr>
                <w:rFonts w:ascii="Times New Roman" w:hAnsi="Times New Roman" w:cs="Times New Roman"/>
                <w:b/>
                <w:sz w:val="24"/>
                <w:szCs w:val="24"/>
              </w:rPr>
            </w:pPr>
            <w:r w:rsidRPr="00AC5F0A">
              <w:rPr>
                <w:rFonts w:ascii="Times New Roman" w:hAnsi="Times New Roman" w:cs="Times New Roman"/>
                <w:b/>
                <w:sz w:val="24"/>
                <w:szCs w:val="24"/>
              </w:rPr>
              <w:t>Organická chemie</w:t>
            </w:r>
          </w:p>
          <w:p w14:paraId="128310C5" w14:textId="6602E5D5" w:rsidR="00AC5F0A" w:rsidRPr="00AC5F0A" w:rsidRDefault="00AC5F0A" w:rsidP="00752E62">
            <w:pPr>
              <w:pStyle w:val="Odstavecseseznamem"/>
              <w:numPr>
                <w:ilvl w:val="0"/>
                <w:numId w:val="247"/>
              </w:numPr>
              <w:spacing w:after="0" w:line="240" w:lineRule="auto"/>
              <w:ind w:left="702"/>
              <w:rPr>
                <w:rFonts w:ascii="Times New Roman" w:hAnsi="Times New Roman" w:cs="Times New Roman"/>
                <w:sz w:val="24"/>
                <w:szCs w:val="24"/>
              </w:rPr>
            </w:pPr>
            <w:r w:rsidRPr="00AC5F0A">
              <w:rPr>
                <w:rFonts w:ascii="Times New Roman" w:hAnsi="Times New Roman" w:cs="Times New Roman"/>
                <w:sz w:val="24"/>
                <w:szCs w:val="24"/>
              </w:rPr>
              <w:t>vlastnosti atomu uhlíku</w:t>
            </w:r>
          </w:p>
          <w:p w14:paraId="4927187A" w14:textId="3A78CEDF" w:rsidR="00AC5F0A" w:rsidRPr="00AC5F0A" w:rsidRDefault="00AC5F0A" w:rsidP="00752E62">
            <w:pPr>
              <w:pStyle w:val="Odstavecseseznamem"/>
              <w:numPr>
                <w:ilvl w:val="0"/>
                <w:numId w:val="247"/>
              </w:numPr>
              <w:spacing w:after="0" w:line="240" w:lineRule="auto"/>
              <w:ind w:left="702"/>
              <w:rPr>
                <w:rFonts w:ascii="Times New Roman" w:hAnsi="Times New Roman" w:cs="Times New Roman"/>
                <w:sz w:val="24"/>
                <w:szCs w:val="24"/>
              </w:rPr>
            </w:pPr>
            <w:r w:rsidRPr="00AC5F0A">
              <w:rPr>
                <w:rFonts w:ascii="Times New Roman" w:hAnsi="Times New Roman" w:cs="Times New Roman"/>
                <w:sz w:val="24"/>
                <w:szCs w:val="24"/>
              </w:rPr>
              <w:t xml:space="preserve">základ názvosloví </w:t>
            </w:r>
          </w:p>
          <w:p w14:paraId="7BE2E206" w14:textId="2D39DB76" w:rsidR="00AC5F0A" w:rsidRPr="00AC5F0A" w:rsidRDefault="00AC5F0A" w:rsidP="00752E62">
            <w:pPr>
              <w:pStyle w:val="Odstavecseseznamem"/>
              <w:numPr>
                <w:ilvl w:val="0"/>
                <w:numId w:val="248"/>
              </w:numPr>
              <w:spacing w:after="0" w:line="240" w:lineRule="auto"/>
              <w:ind w:left="702"/>
              <w:rPr>
                <w:rFonts w:ascii="Times New Roman" w:hAnsi="Times New Roman" w:cs="Times New Roman"/>
                <w:sz w:val="24"/>
                <w:szCs w:val="24"/>
              </w:rPr>
            </w:pPr>
            <w:r w:rsidRPr="00AC5F0A">
              <w:rPr>
                <w:rFonts w:ascii="Times New Roman" w:hAnsi="Times New Roman" w:cs="Times New Roman"/>
                <w:sz w:val="24"/>
                <w:szCs w:val="24"/>
              </w:rPr>
              <w:t>organických sloučenin</w:t>
            </w:r>
          </w:p>
          <w:p w14:paraId="4A05FAFD" w14:textId="42BE67C9" w:rsidR="00AC5F0A" w:rsidRPr="00AC5F0A" w:rsidRDefault="00AC5F0A" w:rsidP="00752E62">
            <w:pPr>
              <w:pStyle w:val="Odstavecseseznamem"/>
              <w:numPr>
                <w:ilvl w:val="0"/>
                <w:numId w:val="248"/>
              </w:numPr>
              <w:spacing w:after="0" w:line="240" w:lineRule="auto"/>
              <w:ind w:left="702"/>
              <w:rPr>
                <w:rFonts w:ascii="Times New Roman" w:hAnsi="Times New Roman" w:cs="Times New Roman"/>
                <w:sz w:val="24"/>
                <w:szCs w:val="24"/>
              </w:rPr>
            </w:pPr>
            <w:r w:rsidRPr="00AC5F0A">
              <w:rPr>
                <w:rFonts w:ascii="Times New Roman" w:hAnsi="Times New Roman" w:cs="Times New Roman"/>
                <w:sz w:val="24"/>
                <w:szCs w:val="24"/>
              </w:rPr>
              <w:t xml:space="preserve">vybrané organické </w:t>
            </w:r>
          </w:p>
          <w:p w14:paraId="627A8AA8" w14:textId="4DCC6D93" w:rsidR="00AC5F0A" w:rsidRPr="00AC5F0A" w:rsidRDefault="00AC5F0A" w:rsidP="00752E62">
            <w:pPr>
              <w:pStyle w:val="Odstavecseseznamem"/>
              <w:numPr>
                <w:ilvl w:val="0"/>
                <w:numId w:val="248"/>
              </w:numPr>
              <w:spacing w:after="0" w:line="240" w:lineRule="auto"/>
              <w:ind w:left="702"/>
              <w:rPr>
                <w:rFonts w:ascii="Times New Roman" w:hAnsi="Times New Roman" w:cs="Times New Roman"/>
                <w:sz w:val="24"/>
                <w:szCs w:val="24"/>
              </w:rPr>
            </w:pPr>
            <w:r w:rsidRPr="00AC5F0A">
              <w:rPr>
                <w:rFonts w:ascii="Times New Roman" w:hAnsi="Times New Roman" w:cs="Times New Roman"/>
                <w:sz w:val="24"/>
                <w:szCs w:val="24"/>
              </w:rPr>
              <w:t>sloučeniny v běžném</w:t>
            </w:r>
          </w:p>
          <w:p w14:paraId="4C5B88AD" w14:textId="257C5156" w:rsidR="00AC5F0A" w:rsidRPr="00AC5F0A" w:rsidRDefault="00AC5F0A" w:rsidP="00752E62">
            <w:pPr>
              <w:pStyle w:val="Odstavecseseznamem"/>
              <w:numPr>
                <w:ilvl w:val="0"/>
                <w:numId w:val="248"/>
              </w:numPr>
              <w:spacing w:after="0" w:line="240" w:lineRule="auto"/>
              <w:ind w:left="702"/>
              <w:rPr>
                <w:rFonts w:ascii="Times New Roman" w:hAnsi="Times New Roman" w:cs="Times New Roman"/>
                <w:sz w:val="24"/>
                <w:szCs w:val="24"/>
              </w:rPr>
            </w:pPr>
            <w:r w:rsidRPr="00AC5F0A">
              <w:rPr>
                <w:rFonts w:ascii="Times New Roman" w:hAnsi="Times New Roman" w:cs="Times New Roman"/>
                <w:sz w:val="24"/>
                <w:szCs w:val="24"/>
              </w:rPr>
              <w:t>životě a odborné praxi</w:t>
            </w:r>
          </w:p>
        </w:tc>
        <w:tc>
          <w:tcPr>
            <w:tcW w:w="1264" w:type="dxa"/>
            <w:gridSpan w:val="2"/>
            <w:shd w:val="clear" w:color="auto" w:fill="auto"/>
          </w:tcPr>
          <w:p w14:paraId="6E974144" w14:textId="57A185C5" w:rsidR="00AC5F0A" w:rsidRPr="00A546A9" w:rsidRDefault="00AC5F0A" w:rsidP="00A546A9">
            <w:pPr>
              <w:spacing w:after="0" w:line="240" w:lineRule="auto"/>
              <w:rPr>
                <w:rFonts w:ascii="Times New Roman" w:eastAsia="Times New Roman" w:hAnsi="Times New Roman" w:cs="Times New Roman"/>
                <w:b/>
                <w:sz w:val="24"/>
                <w:szCs w:val="24"/>
                <w:lang w:eastAsia="cs-CZ"/>
              </w:rPr>
            </w:pPr>
            <w:r>
              <w:rPr>
                <w:rFonts w:ascii="Times New Roman" w:eastAsia="Times New Roman" w:hAnsi="Times New Roman" w:cs="Times New Roman"/>
                <w:b/>
                <w:sz w:val="24"/>
                <w:szCs w:val="24"/>
                <w:lang w:eastAsia="cs-CZ"/>
              </w:rPr>
              <w:t xml:space="preserve">14 </w:t>
            </w:r>
          </w:p>
        </w:tc>
      </w:tr>
      <w:tr w:rsidR="00A546A9" w:rsidRPr="00A546A9" w14:paraId="032E00E5" w14:textId="77777777" w:rsidTr="008E29D7">
        <w:trPr>
          <w:trHeight w:val="2438"/>
        </w:trPr>
        <w:tc>
          <w:tcPr>
            <w:tcW w:w="4820" w:type="dxa"/>
          </w:tcPr>
          <w:p w14:paraId="1BA65B43" w14:textId="67AFDE07" w:rsidR="00A546A9" w:rsidRPr="00A546A9" w:rsidRDefault="00A546A9" w:rsidP="00A546A9">
            <w:pPr>
              <w:spacing w:after="0" w:line="240" w:lineRule="auto"/>
              <w:rPr>
                <w:rFonts w:ascii="Times New Roman" w:eastAsia="Times New Roman" w:hAnsi="Times New Roman" w:cs="Times New Roman"/>
                <w:sz w:val="24"/>
                <w:szCs w:val="24"/>
                <w:lang w:eastAsia="cs-CZ"/>
              </w:rPr>
            </w:pPr>
            <w:r w:rsidRPr="00A546A9">
              <w:rPr>
                <w:rFonts w:ascii="Times New Roman" w:eastAsia="Times New Roman" w:hAnsi="Times New Roman" w:cs="Times New Roman"/>
                <w:sz w:val="24"/>
                <w:szCs w:val="24"/>
                <w:lang w:eastAsia="cs-CZ"/>
              </w:rPr>
              <w:lastRenderedPageBreak/>
              <w:t xml:space="preserve"> </w:t>
            </w:r>
            <w:r w:rsidRPr="00A546A9">
              <w:rPr>
                <w:rFonts w:ascii="Times New Roman" w:eastAsia="Times New Roman" w:hAnsi="Times New Roman" w:cs="Times New Roman"/>
                <w:b/>
                <w:sz w:val="24"/>
                <w:szCs w:val="24"/>
                <w:lang w:eastAsia="cs-CZ"/>
              </w:rPr>
              <w:t>Žák:</w:t>
            </w:r>
          </w:p>
          <w:p w14:paraId="3F09D6EF" w14:textId="2A9EC9E3" w:rsidR="00A546A9" w:rsidRPr="00AC5F0A" w:rsidRDefault="00A546A9" w:rsidP="00752E62">
            <w:pPr>
              <w:numPr>
                <w:ilvl w:val="0"/>
                <w:numId w:val="249"/>
              </w:numPr>
              <w:spacing w:after="0" w:line="240" w:lineRule="auto"/>
              <w:contextualSpacing/>
              <w:rPr>
                <w:rFonts w:ascii="Times New Roman" w:eastAsia="Times New Roman" w:hAnsi="Times New Roman" w:cs="Times New Roman"/>
                <w:sz w:val="24"/>
                <w:szCs w:val="24"/>
                <w:lang w:eastAsia="cs-CZ"/>
              </w:rPr>
            </w:pPr>
            <w:r w:rsidRPr="00A546A9">
              <w:rPr>
                <w:rFonts w:ascii="Times New Roman" w:eastAsia="Times New Roman" w:hAnsi="Times New Roman" w:cs="Times New Roman"/>
                <w:sz w:val="24"/>
                <w:szCs w:val="24"/>
                <w:lang w:eastAsia="cs-CZ"/>
              </w:rPr>
              <w:t xml:space="preserve">charakterizuje biogenní prvky a jejich </w:t>
            </w:r>
            <w:r w:rsidRPr="00AC5F0A">
              <w:rPr>
                <w:rFonts w:ascii="Times New Roman" w:hAnsi="Times New Roman" w:cs="Times New Roman"/>
                <w:sz w:val="24"/>
                <w:szCs w:val="24"/>
              </w:rPr>
              <w:t>sloučeniny,</w:t>
            </w:r>
          </w:p>
          <w:p w14:paraId="1F938145" w14:textId="371818ED" w:rsidR="00A546A9" w:rsidRPr="00AC5F0A" w:rsidRDefault="00A546A9" w:rsidP="00752E62">
            <w:pPr>
              <w:pStyle w:val="Odstavecseseznamem"/>
              <w:numPr>
                <w:ilvl w:val="0"/>
                <w:numId w:val="249"/>
              </w:numPr>
              <w:spacing w:after="0" w:line="240" w:lineRule="auto"/>
              <w:rPr>
                <w:rFonts w:ascii="Times New Roman" w:hAnsi="Times New Roman" w:cs="Times New Roman"/>
                <w:sz w:val="24"/>
                <w:szCs w:val="24"/>
              </w:rPr>
            </w:pPr>
            <w:r w:rsidRPr="00AC5F0A">
              <w:rPr>
                <w:rFonts w:ascii="Times New Roman" w:hAnsi="Times New Roman" w:cs="Times New Roman"/>
                <w:sz w:val="24"/>
                <w:szCs w:val="24"/>
              </w:rPr>
              <w:t>uvede složení, výskyt a funkce</w:t>
            </w:r>
            <w:r w:rsidR="00AC5F0A">
              <w:rPr>
                <w:rFonts w:ascii="Times New Roman" w:hAnsi="Times New Roman" w:cs="Times New Roman"/>
                <w:sz w:val="24"/>
                <w:szCs w:val="24"/>
              </w:rPr>
              <w:t xml:space="preserve"> </w:t>
            </w:r>
            <w:r w:rsidRPr="00AC5F0A">
              <w:rPr>
                <w:rFonts w:ascii="Times New Roman" w:hAnsi="Times New Roman" w:cs="Times New Roman"/>
                <w:sz w:val="24"/>
                <w:szCs w:val="24"/>
              </w:rPr>
              <w:t>nejdůležitějších přírodních látek,</w:t>
            </w:r>
          </w:p>
          <w:p w14:paraId="78D2FA1F" w14:textId="2AC84773" w:rsidR="00A546A9" w:rsidRPr="00AC5F0A" w:rsidRDefault="00A546A9" w:rsidP="00752E62">
            <w:pPr>
              <w:pStyle w:val="Odstavecseseznamem"/>
              <w:numPr>
                <w:ilvl w:val="0"/>
                <w:numId w:val="249"/>
              </w:numPr>
              <w:spacing w:after="0" w:line="240" w:lineRule="auto"/>
              <w:rPr>
                <w:rFonts w:ascii="Times New Roman" w:hAnsi="Times New Roman" w:cs="Times New Roman"/>
                <w:sz w:val="24"/>
                <w:szCs w:val="24"/>
              </w:rPr>
            </w:pPr>
            <w:r w:rsidRPr="00AC5F0A">
              <w:rPr>
                <w:rFonts w:ascii="Times New Roman" w:hAnsi="Times New Roman" w:cs="Times New Roman"/>
                <w:sz w:val="24"/>
                <w:szCs w:val="24"/>
              </w:rPr>
              <w:t>vysvětlí podstatu biochemických dějů,</w:t>
            </w:r>
          </w:p>
          <w:p w14:paraId="04B4CB59" w14:textId="7F24AE9C" w:rsidR="00A546A9" w:rsidRPr="00A546A9" w:rsidRDefault="00A546A9" w:rsidP="00752E62">
            <w:pPr>
              <w:pStyle w:val="Odstavecseseznamem"/>
              <w:numPr>
                <w:ilvl w:val="0"/>
                <w:numId w:val="249"/>
              </w:numPr>
              <w:spacing w:after="0" w:line="240" w:lineRule="auto"/>
              <w:rPr>
                <w:rFonts w:ascii="Times New Roman" w:hAnsi="Times New Roman" w:cs="Times New Roman"/>
                <w:sz w:val="24"/>
                <w:szCs w:val="24"/>
              </w:rPr>
            </w:pPr>
            <w:r w:rsidRPr="00AC5F0A">
              <w:rPr>
                <w:rFonts w:ascii="Times New Roman" w:hAnsi="Times New Roman" w:cs="Times New Roman"/>
                <w:sz w:val="24"/>
                <w:szCs w:val="24"/>
              </w:rPr>
              <w:t>popíše a zhodnotí význam dýchání a</w:t>
            </w:r>
            <w:r w:rsidR="00AC5F0A">
              <w:rPr>
                <w:rFonts w:ascii="Times New Roman" w:hAnsi="Times New Roman" w:cs="Times New Roman"/>
                <w:sz w:val="24"/>
                <w:szCs w:val="24"/>
              </w:rPr>
              <w:t xml:space="preserve"> </w:t>
            </w:r>
            <w:r w:rsidRPr="00AC5F0A">
              <w:rPr>
                <w:rFonts w:ascii="Times New Roman" w:hAnsi="Times New Roman" w:cs="Times New Roman"/>
                <w:sz w:val="24"/>
                <w:szCs w:val="24"/>
              </w:rPr>
              <w:t>fotosyntézy.</w:t>
            </w:r>
          </w:p>
        </w:tc>
        <w:tc>
          <w:tcPr>
            <w:tcW w:w="3426" w:type="dxa"/>
            <w:shd w:val="clear" w:color="auto" w:fill="auto"/>
          </w:tcPr>
          <w:p w14:paraId="2D1F69DD" w14:textId="3A82B1F5" w:rsidR="00A546A9" w:rsidRPr="00AC5F0A" w:rsidRDefault="00A546A9" w:rsidP="00752E62">
            <w:pPr>
              <w:pStyle w:val="Odstavecseseznamem"/>
              <w:numPr>
                <w:ilvl w:val="0"/>
                <w:numId w:val="234"/>
              </w:numPr>
              <w:spacing w:after="0" w:line="240" w:lineRule="auto"/>
              <w:rPr>
                <w:rFonts w:ascii="Times New Roman" w:hAnsi="Times New Roman" w:cs="Times New Roman"/>
                <w:b/>
                <w:sz w:val="24"/>
                <w:szCs w:val="24"/>
              </w:rPr>
            </w:pPr>
            <w:r w:rsidRPr="00AC5F0A">
              <w:rPr>
                <w:rFonts w:ascii="Times New Roman" w:hAnsi="Times New Roman" w:cs="Times New Roman"/>
                <w:b/>
                <w:sz w:val="24"/>
                <w:szCs w:val="24"/>
              </w:rPr>
              <w:t>Biochemie</w:t>
            </w:r>
          </w:p>
          <w:p w14:paraId="4289A8E2" w14:textId="72331686" w:rsidR="00A546A9" w:rsidRPr="00AC5F0A" w:rsidRDefault="00A546A9" w:rsidP="00752E62">
            <w:pPr>
              <w:pStyle w:val="Odstavecseseznamem"/>
              <w:numPr>
                <w:ilvl w:val="0"/>
                <w:numId w:val="249"/>
              </w:numPr>
              <w:spacing w:after="0" w:line="240" w:lineRule="auto"/>
              <w:rPr>
                <w:rFonts w:ascii="Times New Roman" w:hAnsi="Times New Roman" w:cs="Times New Roman"/>
                <w:sz w:val="24"/>
                <w:szCs w:val="24"/>
              </w:rPr>
            </w:pPr>
            <w:r w:rsidRPr="00AC5F0A">
              <w:rPr>
                <w:rFonts w:ascii="Times New Roman" w:hAnsi="Times New Roman" w:cs="Times New Roman"/>
                <w:sz w:val="24"/>
                <w:szCs w:val="24"/>
              </w:rPr>
              <w:t xml:space="preserve">chemické složení živých </w:t>
            </w:r>
          </w:p>
          <w:p w14:paraId="3620C530" w14:textId="0C04EDA9" w:rsidR="00A546A9" w:rsidRPr="00AC5F0A" w:rsidRDefault="00A546A9" w:rsidP="00752E62">
            <w:pPr>
              <w:pStyle w:val="Odstavecseseznamem"/>
              <w:numPr>
                <w:ilvl w:val="0"/>
                <w:numId w:val="250"/>
              </w:numPr>
              <w:spacing w:after="0" w:line="240" w:lineRule="auto"/>
              <w:rPr>
                <w:rFonts w:ascii="Times New Roman" w:hAnsi="Times New Roman" w:cs="Times New Roman"/>
                <w:sz w:val="24"/>
                <w:szCs w:val="24"/>
              </w:rPr>
            </w:pPr>
            <w:r w:rsidRPr="00AC5F0A">
              <w:rPr>
                <w:rFonts w:ascii="Times New Roman" w:hAnsi="Times New Roman" w:cs="Times New Roman"/>
                <w:sz w:val="24"/>
                <w:szCs w:val="24"/>
              </w:rPr>
              <w:t>organismů</w:t>
            </w:r>
          </w:p>
          <w:p w14:paraId="2239892C" w14:textId="23D00A3B" w:rsidR="00A546A9" w:rsidRPr="00AC5F0A" w:rsidRDefault="00A546A9" w:rsidP="00752E62">
            <w:pPr>
              <w:pStyle w:val="Odstavecseseznamem"/>
              <w:numPr>
                <w:ilvl w:val="0"/>
                <w:numId w:val="250"/>
              </w:numPr>
              <w:spacing w:after="0" w:line="240" w:lineRule="auto"/>
              <w:rPr>
                <w:rFonts w:ascii="Times New Roman" w:hAnsi="Times New Roman" w:cs="Times New Roman"/>
                <w:sz w:val="24"/>
                <w:szCs w:val="24"/>
              </w:rPr>
            </w:pPr>
            <w:r w:rsidRPr="00AC5F0A">
              <w:rPr>
                <w:rFonts w:ascii="Times New Roman" w:hAnsi="Times New Roman" w:cs="Times New Roman"/>
                <w:sz w:val="24"/>
                <w:szCs w:val="24"/>
              </w:rPr>
              <w:t>přírodní látky,bílkoviny,</w:t>
            </w:r>
          </w:p>
          <w:p w14:paraId="14502272" w14:textId="745ECBCB" w:rsidR="00A546A9" w:rsidRPr="00AC5F0A" w:rsidRDefault="00A546A9" w:rsidP="00752E62">
            <w:pPr>
              <w:pStyle w:val="Odstavecseseznamem"/>
              <w:numPr>
                <w:ilvl w:val="0"/>
                <w:numId w:val="250"/>
              </w:numPr>
              <w:spacing w:after="0" w:line="240" w:lineRule="auto"/>
              <w:rPr>
                <w:rFonts w:ascii="Times New Roman" w:hAnsi="Times New Roman" w:cs="Times New Roman"/>
                <w:sz w:val="24"/>
                <w:szCs w:val="24"/>
              </w:rPr>
            </w:pPr>
            <w:r w:rsidRPr="00AC5F0A">
              <w:rPr>
                <w:rFonts w:ascii="Times New Roman" w:hAnsi="Times New Roman" w:cs="Times New Roman"/>
                <w:sz w:val="24"/>
                <w:szCs w:val="24"/>
              </w:rPr>
              <w:t>sacharidy, lipidy,</w:t>
            </w:r>
          </w:p>
          <w:p w14:paraId="61463180" w14:textId="7A281FB2" w:rsidR="00A546A9" w:rsidRPr="00AC5F0A" w:rsidRDefault="00A546A9" w:rsidP="00752E62">
            <w:pPr>
              <w:pStyle w:val="Odstavecseseznamem"/>
              <w:numPr>
                <w:ilvl w:val="0"/>
                <w:numId w:val="250"/>
              </w:numPr>
              <w:spacing w:after="0" w:line="240" w:lineRule="auto"/>
              <w:rPr>
                <w:rFonts w:ascii="Times New Roman" w:hAnsi="Times New Roman" w:cs="Times New Roman"/>
                <w:sz w:val="24"/>
                <w:szCs w:val="24"/>
              </w:rPr>
            </w:pPr>
            <w:r w:rsidRPr="00AC5F0A">
              <w:rPr>
                <w:rFonts w:ascii="Times New Roman" w:hAnsi="Times New Roman" w:cs="Times New Roman"/>
                <w:sz w:val="24"/>
                <w:szCs w:val="24"/>
              </w:rPr>
              <w:t>nukleové kyseliny,</w:t>
            </w:r>
          </w:p>
          <w:p w14:paraId="5CE5DD48" w14:textId="53044641" w:rsidR="00A546A9" w:rsidRPr="00AC5F0A" w:rsidRDefault="00A546A9" w:rsidP="00752E62">
            <w:pPr>
              <w:pStyle w:val="Odstavecseseznamem"/>
              <w:numPr>
                <w:ilvl w:val="0"/>
                <w:numId w:val="250"/>
              </w:numPr>
              <w:spacing w:after="0" w:line="240" w:lineRule="auto"/>
              <w:rPr>
                <w:rFonts w:ascii="Times New Roman" w:hAnsi="Times New Roman" w:cs="Times New Roman"/>
                <w:sz w:val="24"/>
                <w:szCs w:val="24"/>
              </w:rPr>
            </w:pPr>
            <w:r w:rsidRPr="00AC5F0A">
              <w:rPr>
                <w:rFonts w:ascii="Times New Roman" w:hAnsi="Times New Roman" w:cs="Times New Roman"/>
                <w:sz w:val="24"/>
                <w:szCs w:val="24"/>
              </w:rPr>
              <w:t>biokatalyzátory,</w:t>
            </w:r>
          </w:p>
          <w:p w14:paraId="2DC988C9" w14:textId="3BFEF927" w:rsidR="00A546A9" w:rsidRPr="00A546A9" w:rsidRDefault="00A546A9" w:rsidP="00752E62">
            <w:pPr>
              <w:pStyle w:val="Odstavecseseznamem"/>
              <w:numPr>
                <w:ilvl w:val="0"/>
                <w:numId w:val="250"/>
              </w:numPr>
              <w:spacing w:after="0" w:line="240" w:lineRule="auto"/>
              <w:rPr>
                <w:rFonts w:ascii="Times New Roman" w:hAnsi="Times New Roman" w:cs="Times New Roman"/>
                <w:b/>
                <w:sz w:val="24"/>
                <w:szCs w:val="24"/>
              </w:rPr>
            </w:pPr>
            <w:r w:rsidRPr="00AC5F0A">
              <w:rPr>
                <w:rFonts w:ascii="Times New Roman" w:hAnsi="Times New Roman" w:cs="Times New Roman"/>
                <w:sz w:val="24"/>
                <w:szCs w:val="24"/>
              </w:rPr>
              <w:t>biochemické děje</w:t>
            </w:r>
          </w:p>
        </w:tc>
        <w:tc>
          <w:tcPr>
            <w:tcW w:w="1264" w:type="dxa"/>
            <w:gridSpan w:val="2"/>
            <w:shd w:val="clear" w:color="auto" w:fill="auto"/>
          </w:tcPr>
          <w:p w14:paraId="0CD1B1DB" w14:textId="3F2F4425" w:rsidR="00A546A9" w:rsidRPr="00A546A9" w:rsidRDefault="00A546A9" w:rsidP="00A546A9">
            <w:pPr>
              <w:spacing w:after="0" w:line="240" w:lineRule="auto"/>
              <w:ind w:left="-6876" w:firstLine="6876"/>
              <w:rPr>
                <w:rFonts w:ascii="Times New Roman" w:eastAsia="Times New Roman" w:hAnsi="Times New Roman" w:cs="Times New Roman"/>
                <w:b/>
                <w:sz w:val="24"/>
                <w:szCs w:val="24"/>
                <w:lang w:eastAsia="cs-CZ"/>
              </w:rPr>
            </w:pPr>
            <w:r w:rsidRPr="00A546A9">
              <w:rPr>
                <w:rFonts w:ascii="Times New Roman" w:eastAsia="Times New Roman" w:hAnsi="Times New Roman" w:cs="Times New Roman"/>
                <w:b/>
                <w:sz w:val="24"/>
                <w:szCs w:val="24"/>
                <w:lang w:eastAsia="cs-CZ"/>
              </w:rPr>
              <w:t xml:space="preserve"> 15</w:t>
            </w:r>
          </w:p>
          <w:p w14:paraId="4490D451" w14:textId="77777777" w:rsidR="00A546A9" w:rsidRPr="00A546A9" w:rsidRDefault="00A546A9" w:rsidP="008E29D7">
            <w:pPr>
              <w:spacing w:after="0" w:line="240" w:lineRule="auto"/>
              <w:ind w:left="-6876" w:firstLine="6876"/>
              <w:rPr>
                <w:rFonts w:ascii="Times New Roman" w:eastAsia="Times New Roman" w:hAnsi="Times New Roman" w:cs="Times New Roman"/>
                <w:b/>
                <w:sz w:val="24"/>
                <w:szCs w:val="24"/>
                <w:lang w:eastAsia="cs-CZ"/>
              </w:rPr>
            </w:pPr>
          </w:p>
        </w:tc>
      </w:tr>
      <w:tr w:rsidR="00A546A9" w:rsidRPr="00A546A9" w14:paraId="70DC5CFA" w14:textId="77777777" w:rsidTr="008E29D7">
        <w:trPr>
          <w:trHeight w:val="340"/>
        </w:trPr>
        <w:tc>
          <w:tcPr>
            <w:tcW w:w="4820" w:type="dxa"/>
          </w:tcPr>
          <w:p w14:paraId="16E50006" w14:textId="77777777" w:rsidR="00A546A9" w:rsidRPr="00A546A9" w:rsidRDefault="00A546A9" w:rsidP="00A546A9">
            <w:pPr>
              <w:spacing w:after="0" w:line="240" w:lineRule="auto"/>
              <w:rPr>
                <w:rFonts w:ascii="Times New Roman" w:eastAsia="Times New Roman" w:hAnsi="Times New Roman" w:cs="Times New Roman"/>
                <w:sz w:val="24"/>
                <w:szCs w:val="24"/>
                <w:lang w:eastAsia="cs-CZ"/>
              </w:rPr>
            </w:pPr>
          </w:p>
        </w:tc>
        <w:tc>
          <w:tcPr>
            <w:tcW w:w="3426" w:type="dxa"/>
            <w:shd w:val="clear" w:color="auto" w:fill="auto"/>
          </w:tcPr>
          <w:p w14:paraId="0C8ABEDD" w14:textId="4E08F97F" w:rsidR="00A546A9" w:rsidRPr="00A546A9" w:rsidRDefault="00A546A9" w:rsidP="00752E62">
            <w:pPr>
              <w:pStyle w:val="Odstavecseseznamem"/>
              <w:numPr>
                <w:ilvl w:val="0"/>
                <w:numId w:val="234"/>
              </w:numPr>
              <w:spacing w:after="0" w:line="240" w:lineRule="auto"/>
              <w:rPr>
                <w:rFonts w:ascii="Times New Roman" w:hAnsi="Times New Roman" w:cs="Times New Roman"/>
                <w:sz w:val="24"/>
                <w:szCs w:val="24"/>
              </w:rPr>
            </w:pPr>
            <w:r w:rsidRPr="008E29D7">
              <w:rPr>
                <w:rFonts w:ascii="Times New Roman" w:hAnsi="Times New Roman" w:cs="Times New Roman"/>
                <w:b/>
                <w:sz w:val="24"/>
                <w:szCs w:val="24"/>
              </w:rPr>
              <w:t>Laboratorní práce</w:t>
            </w:r>
          </w:p>
        </w:tc>
        <w:tc>
          <w:tcPr>
            <w:tcW w:w="1264" w:type="dxa"/>
            <w:gridSpan w:val="2"/>
            <w:shd w:val="clear" w:color="auto" w:fill="auto"/>
          </w:tcPr>
          <w:p w14:paraId="249E8837" w14:textId="6FFCBDC4" w:rsidR="00A546A9" w:rsidRPr="00A546A9" w:rsidRDefault="00A546A9" w:rsidP="008E29D7">
            <w:pPr>
              <w:spacing w:after="0" w:line="240" w:lineRule="auto"/>
              <w:ind w:left="-6876" w:firstLine="6876"/>
              <w:rPr>
                <w:rFonts w:ascii="Times New Roman" w:eastAsia="Times New Roman" w:hAnsi="Times New Roman" w:cs="Times New Roman"/>
                <w:b/>
                <w:sz w:val="24"/>
                <w:szCs w:val="24"/>
                <w:lang w:eastAsia="cs-CZ"/>
              </w:rPr>
            </w:pPr>
            <w:r w:rsidRPr="00A546A9">
              <w:rPr>
                <w:rFonts w:ascii="Times New Roman" w:eastAsia="Times New Roman" w:hAnsi="Times New Roman" w:cs="Times New Roman"/>
                <w:b/>
                <w:sz w:val="24"/>
                <w:szCs w:val="24"/>
                <w:lang w:eastAsia="cs-CZ"/>
              </w:rPr>
              <w:t>5</w:t>
            </w:r>
          </w:p>
        </w:tc>
      </w:tr>
    </w:tbl>
    <w:p w14:paraId="50E7C919" w14:textId="5508B39B" w:rsidR="008E29D7" w:rsidRDefault="00A546A9" w:rsidP="00A546A9">
      <w:pPr>
        <w:spacing w:after="0" w:line="240" w:lineRule="auto"/>
        <w:rPr>
          <w:rFonts w:ascii="Times New Roman" w:eastAsia="Times New Roman" w:hAnsi="Times New Roman" w:cs="Times New Roman"/>
          <w:sz w:val="24"/>
          <w:szCs w:val="24"/>
          <w:lang w:eastAsia="cs-CZ"/>
        </w:rPr>
      </w:pPr>
      <w:r w:rsidRPr="00A546A9">
        <w:rPr>
          <w:rFonts w:ascii="Times New Roman" w:eastAsia="Times New Roman" w:hAnsi="Times New Roman" w:cs="Times New Roman"/>
          <w:sz w:val="24"/>
          <w:szCs w:val="24"/>
          <w:lang w:eastAsia="cs-CZ"/>
        </w:rPr>
        <w:t xml:space="preserve"> </w:t>
      </w:r>
    </w:p>
    <w:p w14:paraId="49DF17A0" w14:textId="77777777" w:rsidR="008E29D7" w:rsidRDefault="008E29D7">
      <w:pPr>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br w:type="page"/>
      </w:r>
    </w:p>
    <w:p w14:paraId="2F691437" w14:textId="11C2B7E4" w:rsidR="00150B21" w:rsidRPr="009C7A47" w:rsidRDefault="00150B21" w:rsidP="009C7A47">
      <w:pPr>
        <w:pStyle w:val="Odstavecseseznamem"/>
        <w:numPr>
          <w:ilvl w:val="1"/>
          <w:numId w:val="80"/>
        </w:numPr>
        <w:spacing w:after="120" w:line="240" w:lineRule="auto"/>
        <w:ind w:left="426"/>
        <w:contextualSpacing w:val="0"/>
        <w:rPr>
          <w:rFonts w:ascii="Times New Roman" w:hAnsi="Times New Roman" w:cs="Times New Roman"/>
          <w:color w:val="000000" w:themeColor="text1"/>
          <w:sz w:val="24"/>
          <w:szCs w:val="24"/>
        </w:rPr>
      </w:pPr>
      <w:r w:rsidRPr="009C7A47">
        <w:rPr>
          <w:rFonts w:ascii="Times New Roman" w:hAnsi="Times New Roman" w:cs="Times New Roman"/>
          <w:b/>
          <w:color w:val="000000" w:themeColor="text1"/>
          <w:sz w:val="24"/>
          <w:szCs w:val="24"/>
        </w:rPr>
        <w:lastRenderedPageBreak/>
        <w:t>Název vyučovacího předmětu:</w:t>
      </w:r>
      <w:r w:rsidR="009C7A47">
        <w:rPr>
          <w:rFonts w:ascii="Times New Roman" w:hAnsi="Times New Roman" w:cs="Times New Roman"/>
          <w:b/>
          <w:color w:val="000000" w:themeColor="text1"/>
          <w:sz w:val="24"/>
          <w:szCs w:val="24"/>
        </w:rPr>
        <w:t xml:space="preserve"> </w:t>
      </w:r>
      <w:r w:rsidRPr="009C7A47">
        <w:rPr>
          <w:rFonts w:ascii="Times New Roman" w:hAnsi="Times New Roman" w:cs="Times New Roman"/>
          <w:b/>
          <w:caps/>
          <w:color w:val="000000" w:themeColor="text1"/>
          <w:sz w:val="24"/>
          <w:szCs w:val="24"/>
        </w:rPr>
        <w:t>Zeměpis</w:t>
      </w:r>
    </w:p>
    <w:p w14:paraId="6D395779" w14:textId="40DEAD72" w:rsidR="00150B21" w:rsidRPr="009C7A47" w:rsidRDefault="00150B21" w:rsidP="009C7A47">
      <w:pPr>
        <w:spacing w:after="120" w:line="240" w:lineRule="auto"/>
        <w:rPr>
          <w:rFonts w:ascii="Times New Roman" w:hAnsi="Times New Roman" w:cs="Times New Roman"/>
          <w:color w:val="000000" w:themeColor="text1"/>
          <w:sz w:val="24"/>
          <w:szCs w:val="24"/>
        </w:rPr>
      </w:pPr>
      <w:r w:rsidRPr="009C7A47">
        <w:rPr>
          <w:rFonts w:ascii="Times New Roman" w:hAnsi="Times New Roman" w:cs="Times New Roman"/>
          <w:b/>
          <w:color w:val="000000" w:themeColor="text1"/>
          <w:sz w:val="24"/>
          <w:szCs w:val="24"/>
        </w:rPr>
        <w:t>Celkový počet vyučovacích hodin za studium:</w:t>
      </w:r>
      <w:r w:rsidR="00F837D4">
        <w:rPr>
          <w:rFonts w:ascii="Times New Roman" w:hAnsi="Times New Roman" w:cs="Times New Roman"/>
          <w:b/>
          <w:color w:val="000000" w:themeColor="text1"/>
          <w:sz w:val="24"/>
          <w:szCs w:val="24"/>
        </w:rPr>
        <w:t xml:space="preserve"> </w:t>
      </w:r>
      <w:r w:rsidRPr="009C7A47">
        <w:rPr>
          <w:rFonts w:ascii="Times New Roman" w:hAnsi="Times New Roman" w:cs="Times New Roman"/>
          <w:color w:val="000000" w:themeColor="text1"/>
          <w:sz w:val="24"/>
          <w:szCs w:val="24"/>
        </w:rPr>
        <w:t>102</w:t>
      </w:r>
    </w:p>
    <w:p w14:paraId="4BDDA076" w14:textId="13324476" w:rsidR="00150B21" w:rsidRPr="009C7A47" w:rsidRDefault="00150B21" w:rsidP="009C7A47">
      <w:pPr>
        <w:spacing w:after="120" w:line="240" w:lineRule="auto"/>
        <w:rPr>
          <w:rFonts w:ascii="Times New Roman" w:hAnsi="Times New Roman" w:cs="Times New Roman"/>
          <w:color w:val="000000" w:themeColor="text1"/>
          <w:sz w:val="24"/>
          <w:szCs w:val="24"/>
        </w:rPr>
      </w:pPr>
      <w:r w:rsidRPr="009C7A47">
        <w:rPr>
          <w:rFonts w:ascii="Times New Roman" w:hAnsi="Times New Roman" w:cs="Times New Roman"/>
          <w:b/>
          <w:color w:val="000000" w:themeColor="text1"/>
          <w:sz w:val="24"/>
          <w:szCs w:val="24"/>
        </w:rPr>
        <w:t>Kód a název oboru vzdělání:</w:t>
      </w:r>
      <w:r w:rsidR="00F837D4">
        <w:rPr>
          <w:rFonts w:ascii="Times New Roman" w:hAnsi="Times New Roman" w:cs="Times New Roman"/>
          <w:b/>
          <w:color w:val="000000" w:themeColor="text1"/>
          <w:sz w:val="24"/>
          <w:szCs w:val="24"/>
        </w:rPr>
        <w:t xml:space="preserve"> </w:t>
      </w:r>
      <w:r w:rsidRPr="009C7A47">
        <w:rPr>
          <w:rFonts w:ascii="Times New Roman" w:hAnsi="Times New Roman" w:cs="Times New Roman"/>
          <w:color w:val="000000" w:themeColor="text1"/>
          <w:sz w:val="24"/>
          <w:szCs w:val="24"/>
        </w:rPr>
        <w:t>78-42-M/03 Pedagogické lyceum</w:t>
      </w:r>
    </w:p>
    <w:p w14:paraId="1061B11A" w14:textId="7987A87B" w:rsidR="00150B21" w:rsidRPr="009C7A47" w:rsidRDefault="00150B21" w:rsidP="009C7A47">
      <w:pPr>
        <w:spacing w:after="120" w:line="240" w:lineRule="auto"/>
        <w:rPr>
          <w:rFonts w:ascii="Times New Roman" w:hAnsi="Times New Roman" w:cs="Times New Roman"/>
          <w:color w:val="000000" w:themeColor="text1"/>
          <w:sz w:val="24"/>
          <w:szCs w:val="24"/>
        </w:rPr>
      </w:pPr>
      <w:r w:rsidRPr="009C7A47">
        <w:rPr>
          <w:rFonts w:ascii="Times New Roman" w:hAnsi="Times New Roman" w:cs="Times New Roman"/>
          <w:b/>
          <w:color w:val="000000" w:themeColor="text1"/>
          <w:sz w:val="24"/>
          <w:szCs w:val="24"/>
        </w:rPr>
        <w:t>Délka a forma vzdělání:</w:t>
      </w:r>
      <w:r w:rsidR="00F837D4">
        <w:rPr>
          <w:rFonts w:ascii="Times New Roman" w:hAnsi="Times New Roman" w:cs="Times New Roman"/>
          <w:b/>
          <w:color w:val="000000" w:themeColor="text1"/>
          <w:sz w:val="24"/>
          <w:szCs w:val="24"/>
        </w:rPr>
        <w:t xml:space="preserve"> </w:t>
      </w:r>
      <w:r w:rsidRPr="009C7A47">
        <w:rPr>
          <w:rFonts w:ascii="Times New Roman" w:hAnsi="Times New Roman" w:cs="Times New Roman"/>
          <w:color w:val="000000" w:themeColor="text1"/>
          <w:sz w:val="24"/>
          <w:szCs w:val="24"/>
        </w:rPr>
        <w:t>čtyřleté denní</w:t>
      </w:r>
    </w:p>
    <w:p w14:paraId="0ED3EAF2" w14:textId="6A40828D" w:rsidR="00150B21" w:rsidRPr="009C7A47" w:rsidRDefault="00150B21" w:rsidP="009C7A47">
      <w:pPr>
        <w:spacing w:after="120" w:line="240" w:lineRule="auto"/>
        <w:rPr>
          <w:rFonts w:ascii="Times New Roman" w:hAnsi="Times New Roman" w:cs="Times New Roman"/>
          <w:color w:val="000000" w:themeColor="text1"/>
          <w:sz w:val="24"/>
          <w:szCs w:val="24"/>
        </w:rPr>
      </w:pPr>
      <w:r w:rsidRPr="009C7A47">
        <w:rPr>
          <w:rFonts w:ascii="Times New Roman" w:hAnsi="Times New Roman" w:cs="Times New Roman"/>
          <w:b/>
          <w:color w:val="000000" w:themeColor="text1"/>
          <w:sz w:val="24"/>
          <w:szCs w:val="24"/>
        </w:rPr>
        <w:t xml:space="preserve">Platnost: </w:t>
      </w:r>
      <w:r w:rsidRPr="009C7A47">
        <w:rPr>
          <w:rFonts w:ascii="Times New Roman" w:hAnsi="Times New Roman" w:cs="Times New Roman"/>
          <w:color w:val="000000" w:themeColor="text1"/>
          <w:sz w:val="24"/>
          <w:szCs w:val="24"/>
        </w:rPr>
        <w:t>od 1. 9. 2025</w:t>
      </w:r>
    </w:p>
    <w:p w14:paraId="743CE6FB" w14:textId="77777777" w:rsidR="00ED5DF7" w:rsidRPr="00B141B0" w:rsidRDefault="00ED5DF7" w:rsidP="00ED5DF7">
      <w:pPr>
        <w:spacing w:after="0" w:line="240" w:lineRule="auto"/>
        <w:rPr>
          <w:rFonts w:ascii="Times New Roman" w:eastAsia="Times New Roman" w:hAnsi="Times New Roman"/>
          <w:b/>
          <w:bCs/>
          <w:iCs/>
          <w:sz w:val="24"/>
          <w:szCs w:val="24"/>
          <w:u w:val="single"/>
          <w:lang w:eastAsia="cs-CZ"/>
        </w:rPr>
      </w:pPr>
      <w:r w:rsidRPr="00B141B0">
        <w:rPr>
          <w:rFonts w:ascii="Times New Roman" w:eastAsia="Times New Roman" w:hAnsi="Times New Roman"/>
          <w:b/>
          <w:bCs/>
          <w:iCs/>
          <w:sz w:val="24"/>
          <w:szCs w:val="24"/>
          <w:u w:val="single"/>
          <w:lang w:eastAsia="cs-CZ"/>
        </w:rPr>
        <w:t>Pojetí vyučovacího předmětu</w:t>
      </w:r>
    </w:p>
    <w:p w14:paraId="5F7625C4" w14:textId="77777777" w:rsidR="00ED5DF7" w:rsidRPr="00B141B0" w:rsidRDefault="00ED5DF7" w:rsidP="00ED5DF7">
      <w:pPr>
        <w:spacing w:after="0" w:line="240" w:lineRule="auto"/>
        <w:rPr>
          <w:rFonts w:ascii="Times New Roman" w:eastAsia="Times New Roman" w:hAnsi="Times New Roman"/>
          <w:b/>
          <w:bCs/>
          <w:sz w:val="24"/>
          <w:szCs w:val="24"/>
          <w:lang w:eastAsia="cs-CZ"/>
        </w:rPr>
      </w:pPr>
      <w:r w:rsidRPr="00B141B0">
        <w:rPr>
          <w:rFonts w:ascii="Times New Roman" w:eastAsia="Times New Roman" w:hAnsi="Times New Roman"/>
          <w:b/>
          <w:bCs/>
          <w:sz w:val="24"/>
          <w:szCs w:val="24"/>
          <w:lang w:eastAsia="cs-CZ"/>
        </w:rPr>
        <w:t>Obecné cíle</w:t>
      </w:r>
    </w:p>
    <w:p w14:paraId="5293B056" w14:textId="77777777" w:rsidR="00ED5DF7" w:rsidRPr="00B141B0" w:rsidRDefault="00ED5DF7" w:rsidP="00ED5DF7">
      <w:pPr>
        <w:spacing w:after="0" w:line="240" w:lineRule="auto"/>
        <w:rPr>
          <w:rFonts w:ascii="Times New Roman" w:eastAsia="Times New Roman" w:hAnsi="Times New Roman"/>
          <w:sz w:val="24"/>
          <w:szCs w:val="24"/>
          <w:lang w:eastAsia="cs-CZ"/>
        </w:rPr>
      </w:pPr>
      <w:r w:rsidRPr="00B141B0">
        <w:rPr>
          <w:rFonts w:ascii="Times New Roman" w:eastAsia="Times New Roman" w:hAnsi="Times New Roman"/>
          <w:sz w:val="24"/>
          <w:szCs w:val="24"/>
          <w:lang w:eastAsia="cs-CZ"/>
        </w:rPr>
        <w:t>Hlavním cílem předmětu je poznání vztahů mezi lidskou společností a jejími aktivitami a přírodním prostředím, vývoj a proměny těchto vztahů v prostoru krajinné sféry. Zeměpis klade důraz právě na prostorové chápání těchto vztahů a zákonitostí rozmístění konkrétních jevů průběh procesů v krajinné sféře i v dalších geosférách.</w:t>
      </w:r>
    </w:p>
    <w:p w14:paraId="06E0AECF" w14:textId="77777777" w:rsidR="00ED5DF7" w:rsidRPr="00B141B0" w:rsidRDefault="00ED5DF7" w:rsidP="00ED5DF7">
      <w:pPr>
        <w:spacing w:after="0" w:line="240" w:lineRule="auto"/>
        <w:rPr>
          <w:rFonts w:ascii="Times New Roman" w:eastAsia="Times New Roman" w:hAnsi="Times New Roman"/>
          <w:b/>
          <w:bCs/>
          <w:sz w:val="24"/>
          <w:szCs w:val="24"/>
          <w:lang w:eastAsia="cs-CZ"/>
        </w:rPr>
      </w:pPr>
      <w:r w:rsidRPr="00B141B0">
        <w:rPr>
          <w:rFonts w:ascii="Times New Roman" w:eastAsia="Times New Roman" w:hAnsi="Times New Roman"/>
          <w:b/>
          <w:bCs/>
          <w:sz w:val="24"/>
          <w:szCs w:val="24"/>
          <w:lang w:eastAsia="cs-CZ"/>
        </w:rPr>
        <w:t>Charakteristika učiva</w:t>
      </w:r>
    </w:p>
    <w:p w14:paraId="749EED53" w14:textId="77777777" w:rsidR="00ED5DF7" w:rsidRPr="00B141B0" w:rsidRDefault="00ED5DF7" w:rsidP="00ED5DF7">
      <w:pPr>
        <w:spacing w:after="0" w:line="240" w:lineRule="auto"/>
        <w:rPr>
          <w:rFonts w:ascii="Times New Roman" w:eastAsia="Times New Roman" w:hAnsi="Times New Roman"/>
          <w:sz w:val="24"/>
          <w:szCs w:val="24"/>
          <w:lang w:eastAsia="cs-CZ"/>
        </w:rPr>
      </w:pPr>
      <w:r w:rsidRPr="00B141B0">
        <w:rPr>
          <w:rFonts w:ascii="Times New Roman" w:eastAsia="Times New Roman" w:hAnsi="Times New Roman"/>
          <w:sz w:val="24"/>
          <w:szCs w:val="24"/>
          <w:lang w:eastAsia="cs-CZ"/>
        </w:rPr>
        <w:t>Učivo zeměpisu vychází z hlavních geografických disciplín:</w:t>
      </w:r>
    </w:p>
    <w:p w14:paraId="100376DA" w14:textId="77777777" w:rsidR="00ED5DF7" w:rsidRPr="00B141B0" w:rsidRDefault="00ED5DF7" w:rsidP="00ED5DF7">
      <w:pPr>
        <w:numPr>
          <w:ilvl w:val="0"/>
          <w:numId w:val="866"/>
        </w:numPr>
        <w:spacing w:after="0" w:line="240" w:lineRule="auto"/>
        <w:rPr>
          <w:rFonts w:ascii="Times New Roman" w:eastAsia="Times New Roman" w:hAnsi="Times New Roman"/>
          <w:sz w:val="24"/>
          <w:szCs w:val="24"/>
          <w:lang w:eastAsia="cs-CZ"/>
        </w:rPr>
      </w:pPr>
      <w:r w:rsidRPr="00B141B0">
        <w:rPr>
          <w:rFonts w:ascii="Times New Roman" w:eastAsia="Times New Roman" w:hAnsi="Times New Roman"/>
          <w:b/>
          <w:bCs/>
          <w:sz w:val="24"/>
          <w:szCs w:val="24"/>
          <w:lang w:eastAsia="cs-CZ"/>
        </w:rPr>
        <w:t>Obecná geografie</w:t>
      </w:r>
      <w:r w:rsidRPr="00B141B0">
        <w:rPr>
          <w:rFonts w:ascii="Times New Roman" w:eastAsia="Times New Roman" w:hAnsi="Times New Roman"/>
          <w:sz w:val="24"/>
          <w:szCs w:val="24"/>
          <w:lang w:eastAsia="cs-CZ"/>
        </w:rPr>
        <w:t xml:space="preserve"> – se věnuje přírodní, sociální i ekonomické složce krajinné sféry a poznávání vztahů mezi těmito sférami i uvnitř těchto sfér.</w:t>
      </w:r>
    </w:p>
    <w:p w14:paraId="6FF339AC" w14:textId="77777777" w:rsidR="00ED5DF7" w:rsidRPr="00B141B0" w:rsidRDefault="00ED5DF7" w:rsidP="00ED5DF7">
      <w:pPr>
        <w:numPr>
          <w:ilvl w:val="0"/>
          <w:numId w:val="866"/>
        </w:numPr>
        <w:spacing w:after="0" w:line="240" w:lineRule="auto"/>
        <w:rPr>
          <w:rFonts w:ascii="Times New Roman" w:eastAsia="Times New Roman" w:hAnsi="Times New Roman"/>
          <w:sz w:val="24"/>
          <w:szCs w:val="24"/>
          <w:lang w:eastAsia="cs-CZ"/>
        </w:rPr>
      </w:pPr>
      <w:r w:rsidRPr="00B141B0">
        <w:rPr>
          <w:rFonts w:ascii="Times New Roman" w:eastAsia="Times New Roman" w:hAnsi="Times New Roman"/>
          <w:b/>
          <w:bCs/>
          <w:sz w:val="24"/>
          <w:szCs w:val="24"/>
          <w:lang w:eastAsia="cs-CZ"/>
        </w:rPr>
        <w:t>Regionální geografie ČR, Evropy a vybraných makroregionů Evropy</w:t>
      </w:r>
      <w:r w:rsidRPr="00B141B0">
        <w:rPr>
          <w:rFonts w:ascii="Times New Roman" w:eastAsia="Times New Roman" w:hAnsi="Times New Roman"/>
          <w:sz w:val="24"/>
          <w:szCs w:val="24"/>
          <w:lang w:eastAsia="cs-CZ"/>
        </w:rPr>
        <w:t xml:space="preserve"> – propojuje poznatky z fyzické, sociální a ekonomické geografie při studiu konkrétních regionů, zemí a krajin. </w:t>
      </w:r>
    </w:p>
    <w:p w14:paraId="60F86954" w14:textId="77777777" w:rsidR="00ED5DF7" w:rsidRPr="00B141B0" w:rsidRDefault="00ED5DF7" w:rsidP="00ED5DF7">
      <w:pPr>
        <w:numPr>
          <w:ilvl w:val="0"/>
          <w:numId w:val="866"/>
        </w:numPr>
        <w:spacing w:after="0" w:line="240" w:lineRule="auto"/>
        <w:rPr>
          <w:rFonts w:ascii="Times New Roman" w:eastAsia="Times New Roman" w:hAnsi="Times New Roman"/>
          <w:sz w:val="24"/>
          <w:szCs w:val="24"/>
          <w:lang w:eastAsia="cs-CZ"/>
        </w:rPr>
      </w:pPr>
      <w:r w:rsidRPr="00B141B0">
        <w:rPr>
          <w:rFonts w:ascii="Times New Roman" w:eastAsia="Times New Roman" w:hAnsi="Times New Roman"/>
          <w:b/>
          <w:bCs/>
          <w:sz w:val="24"/>
          <w:szCs w:val="24"/>
          <w:lang w:eastAsia="cs-CZ"/>
        </w:rPr>
        <w:t>Geoinformatika, kartografie, topografie</w:t>
      </w:r>
      <w:r w:rsidRPr="00B141B0">
        <w:rPr>
          <w:rFonts w:ascii="Times New Roman" w:eastAsia="Times New Roman" w:hAnsi="Times New Roman"/>
          <w:sz w:val="24"/>
          <w:szCs w:val="24"/>
          <w:lang w:eastAsia="cs-CZ"/>
        </w:rPr>
        <w:t xml:space="preserve"> – ve výuce se uplatňuje především jako práce s mapou, orientaci v prostoru a využívání geografických informačních systémů (GIS) a topografie včetně orientace v terénu. </w:t>
      </w:r>
    </w:p>
    <w:p w14:paraId="34EDA072" w14:textId="77777777" w:rsidR="00ED5DF7" w:rsidRPr="00B141B0" w:rsidRDefault="00ED5DF7" w:rsidP="00ED5DF7">
      <w:pPr>
        <w:spacing w:after="0" w:line="240" w:lineRule="auto"/>
        <w:rPr>
          <w:rFonts w:ascii="Times New Roman" w:eastAsia="Times New Roman" w:hAnsi="Times New Roman"/>
          <w:sz w:val="24"/>
          <w:szCs w:val="24"/>
          <w:lang w:eastAsia="cs-CZ"/>
        </w:rPr>
      </w:pPr>
      <w:r w:rsidRPr="00B141B0">
        <w:rPr>
          <w:rFonts w:ascii="Times New Roman" w:eastAsia="Times New Roman" w:hAnsi="Times New Roman"/>
          <w:sz w:val="24"/>
          <w:szCs w:val="24"/>
          <w:lang w:eastAsia="cs-CZ"/>
        </w:rPr>
        <w:t>Tato struktura učiva pomáhá žákům chápat souvislosti mezi přírodou a společností, rozvíjí prostorové myšlení a podporuje odpovědný přístup k životnímu prostředí.</w:t>
      </w:r>
    </w:p>
    <w:p w14:paraId="1B310298" w14:textId="77777777" w:rsidR="00ED5DF7" w:rsidRPr="00B141B0" w:rsidRDefault="00ED5DF7" w:rsidP="00ED5DF7">
      <w:pPr>
        <w:spacing w:after="0" w:line="240" w:lineRule="auto"/>
        <w:rPr>
          <w:rFonts w:ascii="Times New Roman" w:eastAsia="Times New Roman" w:hAnsi="Times New Roman"/>
          <w:b/>
          <w:bCs/>
          <w:sz w:val="24"/>
          <w:szCs w:val="24"/>
          <w:lang w:eastAsia="cs-CZ"/>
        </w:rPr>
      </w:pPr>
      <w:r w:rsidRPr="00B141B0">
        <w:rPr>
          <w:rFonts w:ascii="Times New Roman" w:eastAsia="Times New Roman" w:hAnsi="Times New Roman"/>
          <w:b/>
          <w:bCs/>
          <w:sz w:val="24"/>
          <w:szCs w:val="24"/>
          <w:lang w:eastAsia="cs-CZ"/>
        </w:rPr>
        <w:t>Pojetí výuky</w:t>
      </w:r>
    </w:p>
    <w:p w14:paraId="423D3824" w14:textId="77777777" w:rsidR="00ED5DF7" w:rsidRPr="00B141B0" w:rsidRDefault="00ED5DF7" w:rsidP="00ED5DF7">
      <w:pPr>
        <w:spacing w:after="0" w:line="240" w:lineRule="auto"/>
        <w:rPr>
          <w:rFonts w:ascii="Times New Roman" w:eastAsia="Times New Roman" w:hAnsi="Times New Roman"/>
          <w:sz w:val="24"/>
          <w:szCs w:val="24"/>
          <w:lang w:eastAsia="cs-CZ"/>
        </w:rPr>
      </w:pPr>
      <w:r w:rsidRPr="00B141B0">
        <w:rPr>
          <w:rFonts w:ascii="Times New Roman" w:eastAsia="Times New Roman" w:hAnsi="Times New Roman"/>
          <w:sz w:val="24"/>
          <w:szCs w:val="24"/>
          <w:lang w:eastAsia="cs-CZ"/>
        </w:rPr>
        <w:t>V zeměpisu je využíváno tradičních metod (výkladové hodiny) i moderních výukových metod (práce s tablety). Je nutné zohlednit jednak individuální vzdělávací potřeby žáků a také jejich intelektuální úroveň. Žáci budou orientováni na autodidaktické metody (osvojení různých technik samostatného učení a práce odpovídajících jejich schopnostem). Žák by měl probrané pojmy, jevy a zákony pochopit ve vzájemných souvislostech a tak, aby byl schopen si další potřebné poznatky samostatně vyhledávat a doplňovat. Důraz je kladen na sociálně komunikativní aspekty učení a vyučování (diskuse, týmová spolupráce a kooperace – projeví se zejména při shrnutí a opakování učiva). Učitel bude dbát na aktualizaci učiva. Důraz je kladen i na motivační činitele (zařazení her, veřejné prezentace žáků, podpora aktivit mezipředmětového charakteru), shrnutí a opakování učiva po každém tematickém celku a projekci.</w:t>
      </w:r>
    </w:p>
    <w:p w14:paraId="419F9C63" w14:textId="77777777" w:rsidR="00ED5DF7" w:rsidRPr="00B141B0" w:rsidRDefault="00ED5DF7" w:rsidP="00ED5DF7">
      <w:pPr>
        <w:spacing w:after="0" w:line="240" w:lineRule="auto"/>
        <w:rPr>
          <w:rFonts w:ascii="Times New Roman" w:eastAsia="Times New Roman" w:hAnsi="Times New Roman"/>
          <w:b/>
          <w:bCs/>
          <w:sz w:val="24"/>
          <w:szCs w:val="24"/>
          <w:lang w:eastAsia="cs-CZ"/>
        </w:rPr>
      </w:pPr>
      <w:r w:rsidRPr="00B141B0">
        <w:rPr>
          <w:rFonts w:ascii="Times New Roman" w:eastAsia="Times New Roman" w:hAnsi="Times New Roman"/>
          <w:b/>
          <w:bCs/>
          <w:sz w:val="24"/>
          <w:szCs w:val="24"/>
          <w:lang w:eastAsia="cs-CZ"/>
        </w:rPr>
        <w:t>Směřování výuky v oblasti citů, postojů, hodnot a preferencí</w:t>
      </w:r>
    </w:p>
    <w:p w14:paraId="233F5D9B" w14:textId="77777777" w:rsidR="00ED5DF7" w:rsidRPr="00B141B0" w:rsidRDefault="00ED5DF7" w:rsidP="00ED5DF7">
      <w:pPr>
        <w:spacing w:after="0" w:line="240" w:lineRule="auto"/>
        <w:rPr>
          <w:rFonts w:ascii="Times New Roman" w:eastAsia="Times New Roman" w:hAnsi="Times New Roman"/>
          <w:sz w:val="24"/>
          <w:szCs w:val="24"/>
          <w:lang w:eastAsia="cs-CZ"/>
        </w:rPr>
      </w:pPr>
      <w:r w:rsidRPr="00B141B0">
        <w:rPr>
          <w:rFonts w:ascii="Times New Roman" w:eastAsia="Times New Roman" w:hAnsi="Times New Roman"/>
          <w:sz w:val="24"/>
          <w:szCs w:val="24"/>
          <w:lang w:eastAsia="cs-CZ"/>
        </w:rPr>
        <w:t>V afektivní oblasti výuka zeměpisu směřuje k tomu, aby žák:</w:t>
      </w:r>
    </w:p>
    <w:p w14:paraId="50F6BC67" w14:textId="77777777" w:rsidR="00ED5DF7" w:rsidRPr="00B141B0" w:rsidRDefault="00ED5DF7" w:rsidP="00ED5DF7">
      <w:pPr>
        <w:numPr>
          <w:ilvl w:val="0"/>
          <w:numId w:val="850"/>
        </w:numPr>
        <w:spacing w:after="0" w:line="240" w:lineRule="auto"/>
        <w:rPr>
          <w:rFonts w:ascii="Times New Roman" w:eastAsia="Times New Roman" w:hAnsi="Times New Roman"/>
          <w:sz w:val="24"/>
          <w:szCs w:val="24"/>
          <w:lang w:eastAsia="cs-CZ"/>
        </w:rPr>
      </w:pPr>
      <w:r w:rsidRPr="00B141B0">
        <w:rPr>
          <w:rFonts w:ascii="Times New Roman" w:eastAsia="Times New Roman" w:hAnsi="Times New Roman"/>
          <w:sz w:val="24"/>
          <w:szCs w:val="24"/>
          <w:lang w:eastAsia="cs-CZ"/>
        </w:rPr>
        <w:t>si vytvářel odpovědný vztah k životnímu prostředí, uvědomoval si dopady lidských aktivit na něj a ztotožňoval se se zásadami trvale udržitelného rozvoje</w:t>
      </w:r>
    </w:p>
    <w:p w14:paraId="24A6A4FE" w14:textId="77777777" w:rsidR="00ED5DF7" w:rsidRPr="00B141B0" w:rsidRDefault="00ED5DF7" w:rsidP="00ED5DF7">
      <w:pPr>
        <w:numPr>
          <w:ilvl w:val="0"/>
          <w:numId w:val="850"/>
        </w:numPr>
        <w:spacing w:after="0" w:line="240" w:lineRule="auto"/>
        <w:rPr>
          <w:rFonts w:ascii="Times New Roman" w:eastAsia="Times New Roman" w:hAnsi="Times New Roman"/>
          <w:sz w:val="24"/>
          <w:szCs w:val="24"/>
          <w:lang w:eastAsia="cs-CZ"/>
        </w:rPr>
      </w:pPr>
      <w:r w:rsidRPr="00B141B0">
        <w:rPr>
          <w:rFonts w:ascii="Times New Roman" w:eastAsia="Times New Roman" w:hAnsi="Times New Roman"/>
          <w:sz w:val="24"/>
          <w:szCs w:val="24"/>
          <w:lang w:eastAsia="cs-CZ"/>
        </w:rPr>
        <w:t>se při hodnocení změn a procesů v současném světě řídil osvojenými hodnotami humanismu a demokracie</w:t>
      </w:r>
    </w:p>
    <w:p w14:paraId="28147B7E" w14:textId="77777777" w:rsidR="00ED5DF7" w:rsidRPr="00B141B0" w:rsidRDefault="00ED5DF7" w:rsidP="00ED5DF7">
      <w:pPr>
        <w:numPr>
          <w:ilvl w:val="0"/>
          <w:numId w:val="850"/>
        </w:numPr>
        <w:spacing w:after="0" w:line="240" w:lineRule="auto"/>
        <w:rPr>
          <w:rFonts w:ascii="Times New Roman" w:eastAsia="Times New Roman" w:hAnsi="Times New Roman"/>
          <w:sz w:val="24"/>
          <w:szCs w:val="24"/>
          <w:lang w:eastAsia="cs-CZ"/>
        </w:rPr>
      </w:pPr>
      <w:r w:rsidRPr="00B141B0">
        <w:rPr>
          <w:rFonts w:ascii="Times New Roman" w:eastAsia="Times New Roman" w:hAnsi="Times New Roman"/>
          <w:sz w:val="24"/>
          <w:szCs w:val="24"/>
          <w:lang w:eastAsia="cs-CZ"/>
        </w:rPr>
        <w:t>kriticky hodnotil dostupné informace a vytvářel si vlastní odůvodněné a hodnotově náležitě podepřené postoje</w:t>
      </w:r>
    </w:p>
    <w:p w14:paraId="34D254BC" w14:textId="5C709A8E" w:rsidR="001315D7" w:rsidRDefault="00ED5DF7" w:rsidP="00ED5DF7">
      <w:pPr>
        <w:numPr>
          <w:ilvl w:val="0"/>
          <w:numId w:val="850"/>
        </w:numPr>
        <w:spacing w:after="0" w:line="240" w:lineRule="auto"/>
        <w:rPr>
          <w:rFonts w:ascii="Times New Roman" w:eastAsia="Times New Roman" w:hAnsi="Times New Roman"/>
          <w:sz w:val="24"/>
          <w:szCs w:val="24"/>
          <w:lang w:eastAsia="cs-CZ"/>
        </w:rPr>
      </w:pPr>
      <w:r w:rsidRPr="00B141B0">
        <w:rPr>
          <w:rFonts w:ascii="Times New Roman" w:eastAsia="Times New Roman" w:hAnsi="Times New Roman"/>
          <w:sz w:val="24"/>
          <w:szCs w:val="24"/>
          <w:lang w:eastAsia="cs-CZ"/>
        </w:rPr>
        <w:t>si vytvářel pozitivní vztah ke kulturnímu a společenskému dědictví ČR, Evropy a světových makroregionů a byl přesvědčen o potřebě jeho ochrany</w:t>
      </w:r>
    </w:p>
    <w:p w14:paraId="66E62C60" w14:textId="77777777" w:rsidR="001315D7" w:rsidRDefault="001315D7">
      <w:pPr>
        <w:rPr>
          <w:rFonts w:ascii="Times New Roman" w:eastAsia="Times New Roman" w:hAnsi="Times New Roman"/>
          <w:sz w:val="24"/>
          <w:szCs w:val="24"/>
          <w:lang w:eastAsia="cs-CZ"/>
        </w:rPr>
      </w:pPr>
      <w:r>
        <w:rPr>
          <w:rFonts w:ascii="Times New Roman" w:eastAsia="Times New Roman" w:hAnsi="Times New Roman"/>
          <w:sz w:val="24"/>
          <w:szCs w:val="24"/>
          <w:lang w:eastAsia="cs-CZ"/>
        </w:rPr>
        <w:br w:type="page"/>
      </w:r>
    </w:p>
    <w:p w14:paraId="04098079" w14:textId="77777777" w:rsidR="00ED5DF7" w:rsidRPr="00B141B0" w:rsidRDefault="00ED5DF7" w:rsidP="00ED5DF7">
      <w:pPr>
        <w:spacing w:after="0" w:line="240" w:lineRule="auto"/>
        <w:rPr>
          <w:rFonts w:ascii="Times New Roman" w:eastAsia="Times New Roman" w:hAnsi="Times New Roman"/>
          <w:b/>
          <w:bCs/>
          <w:sz w:val="24"/>
          <w:szCs w:val="24"/>
          <w:lang w:eastAsia="cs-CZ"/>
        </w:rPr>
      </w:pPr>
      <w:r w:rsidRPr="00B141B0">
        <w:rPr>
          <w:rFonts w:ascii="Times New Roman" w:eastAsia="Times New Roman" w:hAnsi="Times New Roman"/>
          <w:b/>
          <w:bCs/>
          <w:sz w:val="24"/>
          <w:szCs w:val="24"/>
          <w:lang w:eastAsia="cs-CZ"/>
        </w:rPr>
        <w:lastRenderedPageBreak/>
        <w:t>Hodnocení výsledků žáků</w:t>
      </w:r>
    </w:p>
    <w:p w14:paraId="7B926311" w14:textId="77777777" w:rsidR="00ED5DF7" w:rsidRPr="00B141B0" w:rsidRDefault="00ED5DF7" w:rsidP="00ED5DF7">
      <w:pPr>
        <w:spacing w:after="0" w:line="240" w:lineRule="auto"/>
        <w:rPr>
          <w:rFonts w:ascii="Times New Roman" w:eastAsia="Times New Roman" w:hAnsi="Times New Roman"/>
          <w:b/>
          <w:bCs/>
          <w:sz w:val="24"/>
          <w:szCs w:val="24"/>
          <w:lang w:eastAsia="cs-CZ"/>
        </w:rPr>
      </w:pPr>
      <w:r w:rsidRPr="00B141B0">
        <w:rPr>
          <w:rFonts w:ascii="Times New Roman" w:eastAsia="Times New Roman" w:hAnsi="Times New Roman"/>
          <w:b/>
          <w:bCs/>
          <w:sz w:val="24"/>
          <w:szCs w:val="24"/>
          <w:lang w:eastAsia="cs-CZ"/>
        </w:rPr>
        <w:t>Hodnocení ústního projevu:</w:t>
      </w:r>
    </w:p>
    <w:p w14:paraId="39EF7D76" w14:textId="77777777" w:rsidR="00ED5DF7" w:rsidRPr="00B141B0" w:rsidRDefault="00ED5DF7" w:rsidP="00ED5DF7">
      <w:pPr>
        <w:numPr>
          <w:ilvl w:val="0"/>
          <w:numId w:val="851"/>
        </w:numPr>
        <w:spacing w:after="0" w:line="240" w:lineRule="auto"/>
        <w:rPr>
          <w:rFonts w:ascii="Times New Roman" w:eastAsia="Times New Roman" w:hAnsi="Times New Roman"/>
          <w:sz w:val="24"/>
          <w:szCs w:val="24"/>
          <w:lang w:eastAsia="cs-CZ"/>
        </w:rPr>
      </w:pPr>
      <w:r w:rsidRPr="00B141B0">
        <w:rPr>
          <w:rFonts w:ascii="Times New Roman" w:eastAsia="Times New Roman" w:hAnsi="Times New Roman"/>
          <w:sz w:val="24"/>
          <w:szCs w:val="24"/>
          <w:lang w:eastAsia="cs-CZ"/>
        </w:rPr>
        <w:t>samostatné, správní a logické vyjadřování</w:t>
      </w:r>
    </w:p>
    <w:p w14:paraId="33ACDC21" w14:textId="77777777" w:rsidR="00ED5DF7" w:rsidRPr="00B141B0" w:rsidRDefault="00ED5DF7" w:rsidP="00ED5DF7">
      <w:pPr>
        <w:numPr>
          <w:ilvl w:val="0"/>
          <w:numId w:val="851"/>
        </w:numPr>
        <w:spacing w:after="0" w:line="240" w:lineRule="auto"/>
        <w:rPr>
          <w:rFonts w:ascii="Times New Roman" w:eastAsia="Times New Roman" w:hAnsi="Times New Roman"/>
          <w:sz w:val="24"/>
          <w:szCs w:val="24"/>
          <w:lang w:eastAsia="cs-CZ"/>
        </w:rPr>
      </w:pPr>
      <w:r w:rsidRPr="00B141B0">
        <w:rPr>
          <w:rFonts w:ascii="Times New Roman" w:eastAsia="Times New Roman" w:hAnsi="Times New Roman"/>
          <w:sz w:val="24"/>
          <w:szCs w:val="24"/>
          <w:lang w:eastAsia="cs-CZ"/>
        </w:rPr>
        <w:t>znalost souvislostí s ostatními probíranými tematickými celky</w:t>
      </w:r>
    </w:p>
    <w:p w14:paraId="0985A3AD" w14:textId="77777777" w:rsidR="00ED5DF7" w:rsidRPr="00B141B0" w:rsidRDefault="00ED5DF7" w:rsidP="00ED5DF7">
      <w:pPr>
        <w:numPr>
          <w:ilvl w:val="0"/>
          <w:numId w:val="851"/>
        </w:numPr>
        <w:spacing w:after="0" w:line="240" w:lineRule="auto"/>
        <w:rPr>
          <w:rFonts w:ascii="Times New Roman" w:eastAsia="Times New Roman" w:hAnsi="Times New Roman"/>
          <w:sz w:val="24"/>
          <w:szCs w:val="24"/>
          <w:lang w:eastAsia="cs-CZ"/>
        </w:rPr>
      </w:pPr>
      <w:r w:rsidRPr="00B141B0">
        <w:rPr>
          <w:rFonts w:ascii="Times New Roman" w:eastAsia="Times New Roman" w:hAnsi="Times New Roman"/>
          <w:sz w:val="24"/>
          <w:szCs w:val="24"/>
          <w:lang w:eastAsia="cs-CZ"/>
        </w:rPr>
        <w:t>schopnost navázat i na ostatní odborné předměty</w:t>
      </w:r>
    </w:p>
    <w:p w14:paraId="66E4D479" w14:textId="77777777" w:rsidR="00ED5DF7" w:rsidRPr="00B141B0" w:rsidRDefault="00ED5DF7" w:rsidP="00ED5DF7">
      <w:pPr>
        <w:spacing w:after="0" w:line="240" w:lineRule="auto"/>
        <w:rPr>
          <w:rFonts w:ascii="Times New Roman" w:eastAsia="Times New Roman" w:hAnsi="Times New Roman"/>
          <w:b/>
          <w:bCs/>
          <w:sz w:val="24"/>
          <w:szCs w:val="24"/>
          <w:lang w:eastAsia="cs-CZ"/>
        </w:rPr>
      </w:pPr>
      <w:r w:rsidRPr="00B141B0">
        <w:rPr>
          <w:rFonts w:ascii="Times New Roman" w:eastAsia="Times New Roman" w:hAnsi="Times New Roman"/>
          <w:b/>
          <w:bCs/>
          <w:sz w:val="24"/>
          <w:szCs w:val="24"/>
          <w:lang w:eastAsia="cs-CZ"/>
        </w:rPr>
        <w:t>Hodnocení písemného projevu:</w:t>
      </w:r>
    </w:p>
    <w:p w14:paraId="73B821BC" w14:textId="77777777" w:rsidR="00ED5DF7" w:rsidRPr="00B141B0" w:rsidRDefault="00ED5DF7" w:rsidP="00ED5DF7">
      <w:pPr>
        <w:numPr>
          <w:ilvl w:val="0"/>
          <w:numId w:val="851"/>
        </w:numPr>
        <w:spacing w:after="0" w:line="240" w:lineRule="auto"/>
        <w:rPr>
          <w:rFonts w:ascii="Times New Roman" w:eastAsia="Times New Roman" w:hAnsi="Times New Roman"/>
          <w:sz w:val="24"/>
          <w:szCs w:val="24"/>
          <w:lang w:eastAsia="cs-CZ"/>
        </w:rPr>
      </w:pPr>
      <w:r w:rsidRPr="00B141B0">
        <w:rPr>
          <w:rFonts w:ascii="Times New Roman" w:eastAsia="Times New Roman" w:hAnsi="Times New Roman"/>
          <w:sz w:val="24"/>
          <w:szCs w:val="24"/>
          <w:lang w:eastAsia="cs-CZ"/>
        </w:rPr>
        <w:t>správnost, přesnost a pečlivost z hlediska odborného</w:t>
      </w:r>
    </w:p>
    <w:p w14:paraId="79F32C32" w14:textId="77777777" w:rsidR="00ED5DF7" w:rsidRPr="00B141B0" w:rsidRDefault="00ED5DF7" w:rsidP="00ED5DF7">
      <w:pPr>
        <w:numPr>
          <w:ilvl w:val="0"/>
          <w:numId w:val="851"/>
        </w:numPr>
        <w:spacing w:after="0" w:line="240" w:lineRule="auto"/>
        <w:rPr>
          <w:rFonts w:ascii="Times New Roman" w:eastAsia="Times New Roman" w:hAnsi="Times New Roman"/>
          <w:sz w:val="24"/>
          <w:szCs w:val="24"/>
          <w:lang w:eastAsia="cs-CZ"/>
        </w:rPr>
      </w:pPr>
      <w:r w:rsidRPr="00B141B0">
        <w:rPr>
          <w:rFonts w:ascii="Times New Roman" w:eastAsia="Times New Roman" w:hAnsi="Times New Roman"/>
          <w:sz w:val="24"/>
          <w:szCs w:val="24"/>
          <w:lang w:eastAsia="cs-CZ"/>
        </w:rPr>
        <w:t>jazyková správnost</w:t>
      </w:r>
    </w:p>
    <w:p w14:paraId="00F36098" w14:textId="77777777" w:rsidR="00ED5DF7" w:rsidRPr="00B141B0" w:rsidRDefault="00ED5DF7" w:rsidP="00ED5DF7">
      <w:pPr>
        <w:spacing w:after="0" w:line="240" w:lineRule="auto"/>
        <w:rPr>
          <w:rFonts w:ascii="Times New Roman" w:eastAsia="Times New Roman" w:hAnsi="Times New Roman"/>
          <w:b/>
          <w:bCs/>
          <w:sz w:val="24"/>
          <w:szCs w:val="24"/>
          <w:lang w:eastAsia="cs-CZ"/>
        </w:rPr>
      </w:pPr>
      <w:r w:rsidRPr="00B141B0">
        <w:rPr>
          <w:rFonts w:ascii="Times New Roman" w:eastAsia="Times New Roman" w:hAnsi="Times New Roman"/>
          <w:b/>
          <w:bCs/>
          <w:sz w:val="24"/>
          <w:szCs w:val="24"/>
          <w:lang w:eastAsia="cs-CZ"/>
        </w:rPr>
        <w:t>Hodnocení prezentací:</w:t>
      </w:r>
    </w:p>
    <w:p w14:paraId="13CD6663" w14:textId="77777777" w:rsidR="00ED5DF7" w:rsidRPr="00B141B0" w:rsidRDefault="00ED5DF7" w:rsidP="00ED5DF7">
      <w:pPr>
        <w:numPr>
          <w:ilvl w:val="0"/>
          <w:numId w:val="851"/>
        </w:numPr>
        <w:spacing w:after="0" w:line="240" w:lineRule="auto"/>
        <w:rPr>
          <w:rFonts w:ascii="Times New Roman" w:eastAsia="Times New Roman" w:hAnsi="Times New Roman"/>
          <w:sz w:val="24"/>
          <w:szCs w:val="24"/>
          <w:lang w:eastAsia="cs-CZ"/>
        </w:rPr>
      </w:pPr>
      <w:r w:rsidRPr="00B141B0">
        <w:rPr>
          <w:rFonts w:ascii="Times New Roman" w:eastAsia="Times New Roman" w:hAnsi="Times New Roman"/>
          <w:sz w:val="24"/>
          <w:szCs w:val="24"/>
          <w:lang w:eastAsia="cs-CZ"/>
        </w:rPr>
        <w:t>výběr důležitých a zajímavých informací</w:t>
      </w:r>
    </w:p>
    <w:p w14:paraId="49DD9C29" w14:textId="77777777" w:rsidR="00ED5DF7" w:rsidRPr="00B141B0" w:rsidRDefault="00ED5DF7" w:rsidP="00ED5DF7">
      <w:pPr>
        <w:numPr>
          <w:ilvl w:val="0"/>
          <w:numId w:val="851"/>
        </w:numPr>
        <w:spacing w:after="0" w:line="240" w:lineRule="auto"/>
        <w:rPr>
          <w:rFonts w:ascii="Times New Roman" w:eastAsia="Times New Roman" w:hAnsi="Times New Roman"/>
          <w:sz w:val="24"/>
          <w:szCs w:val="24"/>
          <w:lang w:eastAsia="cs-CZ"/>
        </w:rPr>
      </w:pPr>
      <w:r w:rsidRPr="00B141B0">
        <w:rPr>
          <w:rFonts w:ascii="Times New Roman" w:eastAsia="Times New Roman" w:hAnsi="Times New Roman"/>
          <w:sz w:val="24"/>
          <w:szCs w:val="24"/>
          <w:lang w:eastAsia="cs-CZ"/>
        </w:rPr>
        <w:t>způsob prezentace – využití prostředků výpočetní techniky, přehlednost, jazyková správnost</w:t>
      </w:r>
    </w:p>
    <w:p w14:paraId="55BCBF13" w14:textId="77777777" w:rsidR="00ED5DF7" w:rsidRPr="00B141B0" w:rsidRDefault="00ED5DF7" w:rsidP="00ED5DF7">
      <w:pPr>
        <w:spacing w:after="0" w:line="240" w:lineRule="auto"/>
        <w:rPr>
          <w:rFonts w:ascii="Times New Roman" w:eastAsia="Times New Roman" w:hAnsi="Times New Roman"/>
          <w:b/>
          <w:bCs/>
          <w:sz w:val="24"/>
          <w:szCs w:val="24"/>
          <w:lang w:eastAsia="cs-CZ"/>
        </w:rPr>
      </w:pPr>
      <w:r w:rsidRPr="00B141B0">
        <w:rPr>
          <w:rFonts w:ascii="Times New Roman" w:eastAsia="Times New Roman" w:hAnsi="Times New Roman"/>
          <w:b/>
          <w:bCs/>
          <w:sz w:val="24"/>
          <w:szCs w:val="24"/>
          <w:lang w:eastAsia="cs-CZ"/>
        </w:rPr>
        <w:t xml:space="preserve">Přínos k rozvoji klíčových kompetencí </w:t>
      </w:r>
    </w:p>
    <w:p w14:paraId="44FB2CE5" w14:textId="77777777" w:rsidR="00ED5DF7" w:rsidRPr="00B141B0" w:rsidRDefault="00ED5DF7" w:rsidP="00ED5DF7">
      <w:pPr>
        <w:spacing w:after="0" w:line="240" w:lineRule="auto"/>
        <w:rPr>
          <w:rFonts w:ascii="Times New Roman" w:eastAsia="Times New Roman" w:hAnsi="Times New Roman"/>
          <w:b/>
          <w:bCs/>
          <w:sz w:val="24"/>
          <w:szCs w:val="24"/>
          <w:lang w:eastAsia="cs-CZ"/>
        </w:rPr>
      </w:pPr>
      <w:r w:rsidRPr="00B141B0">
        <w:rPr>
          <w:rFonts w:ascii="Times New Roman" w:eastAsia="Times New Roman" w:hAnsi="Times New Roman"/>
          <w:b/>
          <w:bCs/>
          <w:sz w:val="24"/>
          <w:szCs w:val="24"/>
          <w:lang w:eastAsia="cs-CZ"/>
        </w:rPr>
        <w:t>Kompetence k učení</w:t>
      </w:r>
    </w:p>
    <w:p w14:paraId="72F623BB" w14:textId="77777777" w:rsidR="00ED5DF7" w:rsidRPr="00B141B0" w:rsidRDefault="00ED5DF7" w:rsidP="00ED5DF7">
      <w:pPr>
        <w:spacing w:after="0" w:line="240" w:lineRule="auto"/>
        <w:rPr>
          <w:rFonts w:ascii="Times New Roman" w:eastAsia="Times New Roman" w:hAnsi="Times New Roman"/>
          <w:b/>
          <w:bCs/>
          <w:sz w:val="24"/>
          <w:szCs w:val="24"/>
          <w:lang w:eastAsia="cs-CZ"/>
        </w:rPr>
      </w:pPr>
      <w:r w:rsidRPr="00B141B0">
        <w:rPr>
          <w:rFonts w:ascii="Times New Roman" w:eastAsia="Times New Roman" w:hAnsi="Times New Roman"/>
          <w:b/>
          <w:bCs/>
          <w:sz w:val="24"/>
          <w:szCs w:val="24"/>
          <w:lang w:eastAsia="cs-CZ"/>
        </w:rPr>
        <w:t>Žák:</w:t>
      </w:r>
    </w:p>
    <w:p w14:paraId="67C5B544" w14:textId="77777777" w:rsidR="00ED5DF7" w:rsidRPr="00B141B0" w:rsidRDefault="00ED5DF7" w:rsidP="00ED5DF7">
      <w:pPr>
        <w:numPr>
          <w:ilvl w:val="0"/>
          <w:numId w:val="836"/>
        </w:numPr>
        <w:spacing w:after="0" w:line="240" w:lineRule="auto"/>
        <w:rPr>
          <w:rFonts w:ascii="Times New Roman" w:eastAsia="Times New Roman" w:hAnsi="Times New Roman"/>
          <w:sz w:val="24"/>
          <w:szCs w:val="24"/>
          <w:lang w:eastAsia="cs-CZ"/>
        </w:rPr>
      </w:pPr>
      <w:r w:rsidRPr="00B141B0">
        <w:rPr>
          <w:rFonts w:ascii="Times New Roman" w:eastAsia="Times New Roman" w:hAnsi="Times New Roman"/>
          <w:sz w:val="24"/>
          <w:szCs w:val="24"/>
          <w:lang w:eastAsia="cs-CZ"/>
        </w:rPr>
        <w:t>má pozitivní vztah k učení a vzdělávání;</w:t>
      </w:r>
    </w:p>
    <w:p w14:paraId="26C7E71E" w14:textId="77777777" w:rsidR="00ED5DF7" w:rsidRPr="00B141B0" w:rsidRDefault="00ED5DF7" w:rsidP="00ED5DF7">
      <w:pPr>
        <w:numPr>
          <w:ilvl w:val="0"/>
          <w:numId w:val="836"/>
        </w:numPr>
        <w:spacing w:after="0" w:line="240" w:lineRule="auto"/>
        <w:rPr>
          <w:rFonts w:ascii="Times New Roman" w:eastAsia="Times New Roman" w:hAnsi="Times New Roman"/>
          <w:sz w:val="24"/>
          <w:szCs w:val="24"/>
          <w:lang w:eastAsia="cs-CZ"/>
        </w:rPr>
      </w:pPr>
      <w:r w:rsidRPr="00B141B0">
        <w:rPr>
          <w:rFonts w:ascii="Times New Roman" w:eastAsia="Times New Roman" w:hAnsi="Times New Roman"/>
          <w:sz w:val="24"/>
          <w:szCs w:val="24"/>
          <w:lang w:eastAsia="cs-CZ"/>
        </w:rPr>
        <w:t>ovládá různé techniky učení, umí si vytvořit vhodný studijní režim a podmínky;</w:t>
      </w:r>
    </w:p>
    <w:p w14:paraId="5DFA3593" w14:textId="77777777" w:rsidR="00ED5DF7" w:rsidRPr="00B141B0" w:rsidRDefault="00ED5DF7" w:rsidP="00ED5DF7">
      <w:pPr>
        <w:numPr>
          <w:ilvl w:val="0"/>
          <w:numId w:val="836"/>
        </w:numPr>
        <w:spacing w:after="0" w:line="240" w:lineRule="auto"/>
        <w:rPr>
          <w:rFonts w:ascii="Times New Roman" w:eastAsia="Times New Roman" w:hAnsi="Times New Roman"/>
          <w:sz w:val="24"/>
          <w:szCs w:val="24"/>
          <w:lang w:eastAsia="cs-CZ"/>
        </w:rPr>
      </w:pPr>
      <w:r w:rsidRPr="00B141B0">
        <w:rPr>
          <w:rFonts w:ascii="Times New Roman" w:eastAsia="Times New Roman" w:hAnsi="Times New Roman"/>
          <w:sz w:val="24"/>
          <w:szCs w:val="24"/>
          <w:lang w:eastAsia="cs-CZ"/>
        </w:rPr>
        <w:t xml:space="preserve">uplatňuje různé způsoby práce s textem (zvláště studijní a analytické čtení), </w:t>
      </w:r>
    </w:p>
    <w:p w14:paraId="62E633C6" w14:textId="77777777" w:rsidR="00ED5DF7" w:rsidRPr="00B141B0" w:rsidRDefault="00ED5DF7" w:rsidP="00ED5DF7">
      <w:pPr>
        <w:numPr>
          <w:ilvl w:val="0"/>
          <w:numId w:val="836"/>
        </w:numPr>
        <w:spacing w:after="0" w:line="240" w:lineRule="auto"/>
        <w:rPr>
          <w:rFonts w:ascii="Times New Roman" w:eastAsia="Times New Roman" w:hAnsi="Times New Roman"/>
          <w:sz w:val="24"/>
          <w:szCs w:val="24"/>
          <w:lang w:eastAsia="cs-CZ"/>
        </w:rPr>
      </w:pPr>
      <w:r w:rsidRPr="00B141B0">
        <w:rPr>
          <w:rFonts w:ascii="Times New Roman" w:eastAsia="Times New Roman" w:hAnsi="Times New Roman"/>
          <w:sz w:val="24"/>
          <w:szCs w:val="24"/>
          <w:lang w:eastAsia="cs-CZ"/>
        </w:rPr>
        <w:t xml:space="preserve">efektivně vyhledává a zpracovává informace; </w:t>
      </w:r>
    </w:p>
    <w:p w14:paraId="345D17EF" w14:textId="77777777" w:rsidR="00ED5DF7" w:rsidRPr="00B141B0" w:rsidRDefault="00ED5DF7" w:rsidP="00ED5DF7">
      <w:pPr>
        <w:numPr>
          <w:ilvl w:val="0"/>
          <w:numId w:val="836"/>
        </w:numPr>
        <w:spacing w:after="0" w:line="240" w:lineRule="auto"/>
        <w:rPr>
          <w:rFonts w:ascii="Times New Roman" w:eastAsia="Times New Roman" w:hAnsi="Times New Roman"/>
          <w:sz w:val="24"/>
          <w:szCs w:val="24"/>
          <w:lang w:eastAsia="cs-CZ"/>
        </w:rPr>
      </w:pPr>
      <w:r w:rsidRPr="00B141B0">
        <w:rPr>
          <w:rFonts w:ascii="Times New Roman" w:eastAsia="Times New Roman" w:hAnsi="Times New Roman"/>
          <w:sz w:val="24"/>
          <w:szCs w:val="24"/>
          <w:lang w:eastAsia="cs-CZ"/>
        </w:rPr>
        <w:t>je čtenářsky gramotný;</w:t>
      </w:r>
    </w:p>
    <w:p w14:paraId="726BFFF7" w14:textId="77777777" w:rsidR="00ED5DF7" w:rsidRPr="00B141B0" w:rsidRDefault="00ED5DF7" w:rsidP="00ED5DF7">
      <w:pPr>
        <w:numPr>
          <w:ilvl w:val="0"/>
          <w:numId w:val="836"/>
        </w:numPr>
        <w:spacing w:after="0" w:line="240" w:lineRule="auto"/>
        <w:rPr>
          <w:rFonts w:ascii="Times New Roman" w:eastAsia="Times New Roman" w:hAnsi="Times New Roman"/>
          <w:sz w:val="24"/>
          <w:szCs w:val="24"/>
          <w:lang w:eastAsia="cs-CZ"/>
        </w:rPr>
      </w:pPr>
      <w:r w:rsidRPr="00B141B0">
        <w:rPr>
          <w:rFonts w:ascii="Times New Roman" w:eastAsia="Times New Roman" w:hAnsi="Times New Roman"/>
          <w:sz w:val="24"/>
          <w:szCs w:val="24"/>
          <w:lang w:eastAsia="cs-CZ"/>
        </w:rPr>
        <w:t xml:space="preserve">s porozuměním poslouchá mluvené projevy (např. výklad, přednášku, proslov), </w:t>
      </w:r>
    </w:p>
    <w:p w14:paraId="3447A642" w14:textId="77777777" w:rsidR="00ED5DF7" w:rsidRPr="00B141B0" w:rsidRDefault="00ED5DF7" w:rsidP="00ED5DF7">
      <w:pPr>
        <w:numPr>
          <w:ilvl w:val="0"/>
          <w:numId w:val="836"/>
        </w:numPr>
        <w:spacing w:after="0" w:line="240" w:lineRule="auto"/>
        <w:rPr>
          <w:rFonts w:ascii="Times New Roman" w:eastAsia="Times New Roman" w:hAnsi="Times New Roman"/>
          <w:sz w:val="24"/>
          <w:szCs w:val="24"/>
          <w:lang w:eastAsia="cs-CZ"/>
        </w:rPr>
      </w:pPr>
      <w:r w:rsidRPr="00B141B0">
        <w:rPr>
          <w:rFonts w:ascii="Times New Roman" w:eastAsia="Times New Roman" w:hAnsi="Times New Roman"/>
          <w:sz w:val="24"/>
          <w:szCs w:val="24"/>
          <w:lang w:eastAsia="cs-CZ"/>
        </w:rPr>
        <w:t>pořizuje si poznámky;</w:t>
      </w:r>
    </w:p>
    <w:p w14:paraId="3BC211CF" w14:textId="77777777" w:rsidR="00ED5DF7" w:rsidRPr="00B141B0" w:rsidRDefault="00ED5DF7" w:rsidP="00ED5DF7">
      <w:pPr>
        <w:numPr>
          <w:ilvl w:val="0"/>
          <w:numId w:val="836"/>
        </w:numPr>
        <w:spacing w:after="0" w:line="240" w:lineRule="auto"/>
        <w:rPr>
          <w:rFonts w:ascii="Times New Roman" w:eastAsia="Times New Roman" w:hAnsi="Times New Roman"/>
          <w:sz w:val="24"/>
          <w:szCs w:val="24"/>
          <w:lang w:eastAsia="cs-CZ"/>
        </w:rPr>
      </w:pPr>
      <w:r w:rsidRPr="00B141B0">
        <w:rPr>
          <w:rFonts w:ascii="Times New Roman" w:eastAsia="Times New Roman" w:hAnsi="Times New Roman"/>
          <w:sz w:val="24"/>
          <w:szCs w:val="24"/>
          <w:lang w:eastAsia="cs-CZ"/>
        </w:rPr>
        <w:t>využívá ke svému učení různé informační zdroje, včetně svých zkušeností i zkušeností jiných lidí;</w:t>
      </w:r>
    </w:p>
    <w:p w14:paraId="1F321841" w14:textId="77777777" w:rsidR="00ED5DF7" w:rsidRPr="00B141B0" w:rsidRDefault="00ED5DF7" w:rsidP="00ED5DF7">
      <w:pPr>
        <w:numPr>
          <w:ilvl w:val="0"/>
          <w:numId w:val="836"/>
        </w:numPr>
        <w:spacing w:after="0" w:line="240" w:lineRule="auto"/>
        <w:rPr>
          <w:rFonts w:ascii="Times New Roman" w:eastAsia="Times New Roman" w:hAnsi="Times New Roman"/>
          <w:sz w:val="24"/>
          <w:szCs w:val="24"/>
          <w:lang w:eastAsia="cs-CZ"/>
        </w:rPr>
      </w:pPr>
      <w:r w:rsidRPr="00B141B0">
        <w:rPr>
          <w:rFonts w:ascii="Times New Roman" w:eastAsia="Times New Roman" w:hAnsi="Times New Roman"/>
          <w:sz w:val="24"/>
          <w:szCs w:val="24"/>
          <w:lang w:eastAsia="cs-CZ"/>
        </w:rPr>
        <w:t xml:space="preserve">sleduje a hodnotí pokrok při dosahování cílů svého učení, </w:t>
      </w:r>
    </w:p>
    <w:p w14:paraId="5FD93839" w14:textId="77777777" w:rsidR="00ED5DF7" w:rsidRPr="00B141B0" w:rsidRDefault="00ED5DF7" w:rsidP="00ED5DF7">
      <w:pPr>
        <w:numPr>
          <w:ilvl w:val="0"/>
          <w:numId w:val="836"/>
        </w:numPr>
        <w:spacing w:after="0" w:line="240" w:lineRule="auto"/>
        <w:rPr>
          <w:rFonts w:ascii="Times New Roman" w:eastAsia="Times New Roman" w:hAnsi="Times New Roman"/>
          <w:sz w:val="24"/>
          <w:szCs w:val="24"/>
          <w:lang w:eastAsia="cs-CZ"/>
        </w:rPr>
      </w:pPr>
      <w:r w:rsidRPr="00B141B0">
        <w:rPr>
          <w:rFonts w:ascii="Times New Roman" w:eastAsia="Times New Roman" w:hAnsi="Times New Roman"/>
          <w:sz w:val="24"/>
          <w:szCs w:val="24"/>
          <w:lang w:eastAsia="cs-CZ"/>
        </w:rPr>
        <w:t>přijímá hodnocení výsledků svého učení od jiných lidí;</w:t>
      </w:r>
    </w:p>
    <w:p w14:paraId="2B4ECEE8" w14:textId="77777777" w:rsidR="00ED5DF7" w:rsidRPr="00B141B0" w:rsidRDefault="00ED5DF7" w:rsidP="00ED5DF7">
      <w:pPr>
        <w:numPr>
          <w:ilvl w:val="0"/>
          <w:numId w:val="836"/>
        </w:numPr>
        <w:spacing w:after="0" w:line="240" w:lineRule="auto"/>
        <w:rPr>
          <w:rFonts w:ascii="Times New Roman" w:eastAsia="Times New Roman" w:hAnsi="Times New Roman"/>
          <w:sz w:val="24"/>
          <w:szCs w:val="24"/>
          <w:lang w:eastAsia="cs-CZ"/>
        </w:rPr>
      </w:pPr>
      <w:r w:rsidRPr="00B141B0">
        <w:rPr>
          <w:rFonts w:ascii="Times New Roman" w:eastAsia="Times New Roman" w:hAnsi="Times New Roman"/>
          <w:sz w:val="24"/>
          <w:szCs w:val="24"/>
          <w:lang w:eastAsia="cs-CZ"/>
        </w:rPr>
        <w:t>zná možnosti svého dalšího vzdělávání, zejména v oboru a povolání.</w:t>
      </w:r>
    </w:p>
    <w:p w14:paraId="096458DA" w14:textId="77777777" w:rsidR="00ED5DF7" w:rsidRPr="00B141B0" w:rsidRDefault="00ED5DF7" w:rsidP="00ED5DF7">
      <w:pPr>
        <w:spacing w:after="0" w:line="240" w:lineRule="auto"/>
        <w:rPr>
          <w:rFonts w:ascii="Times New Roman" w:eastAsia="Times New Roman" w:hAnsi="Times New Roman"/>
          <w:b/>
          <w:bCs/>
          <w:sz w:val="24"/>
          <w:szCs w:val="24"/>
          <w:lang w:eastAsia="cs-CZ"/>
        </w:rPr>
      </w:pPr>
      <w:r w:rsidRPr="00B141B0">
        <w:rPr>
          <w:rFonts w:ascii="Times New Roman" w:eastAsia="Times New Roman" w:hAnsi="Times New Roman"/>
          <w:b/>
          <w:bCs/>
          <w:sz w:val="24"/>
          <w:szCs w:val="24"/>
          <w:lang w:eastAsia="cs-CZ"/>
        </w:rPr>
        <w:t>Kompetence k řešení problémů</w:t>
      </w:r>
    </w:p>
    <w:p w14:paraId="69B14A02" w14:textId="77777777" w:rsidR="00ED5DF7" w:rsidRPr="00B141B0" w:rsidRDefault="00ED5DF7" w:rsidP="00ED5DF7">
      <w:pPr>
        <w:spacing w:after="0" w:line="240" w:lineRule="auto"/>
        <w:rPr>
          <w:rFonts w:ascii="Times New Roman" w:eastAsia="Times New Roman" w:hAnsi="Times New Roman"/>
          <w:sz w:val="24"/>
          <w:szCs w:val="24"/>
          <w:lang w:eastAsia="cs-CZ"/>
        </w:rPr>
      </w:pPr>
      <w:r w:rsidRPr="003633AF">
        <w:rPr>
          <w:rFonts w:ascii="Times New Roman" w:eastAsia="Times New Roman" w:hAnsi="Times New Roman"/>
          <w:sz w:val="24"/>
          <w:szCs w:val="24"/>
          <w:lang w:eastAsia="cs-CZ"/>
        </w:rPr>
        <w:t>Žák</w:t>
      </w:r>
    </w:p>
    <w:p w14:paraId="51710C03" w14:textId="77777777" w:rsidR="00ED5DF7" w:rsidRPr="003633AF" w:rsidRDefault="00ED5DF7" w:rsidP="00ED5DF7">
      <w:pPr>
        <w:numPr>
          <w:ilvl w:val="0"/>
          <w:numId w:val="867"/>
        </w:numPr>
        <w:spacing w:after="0" w:line="240" w:lineRule="auto"/>
        <w:rPr>
          <w:rFonts w:ascii="Times New Roman" w:eastAsia="Times New Roman" w:hAnsi="Times New Roman"/>
          <w:sz w:val="24"/>
          <w:szCs w:val="24"/>
          <w:lang w:eastAsia="cs-CZ"/>
        </w:rPr>
      </w:pPr>
      <w:r w:rsidRPr="003633AF">
        <w:rPr>
          <w:rFonts w:ascii="Times New Roman" w:eastAsia="Times New Roman" w:hAnsi="Times New Roman"/>
          <w:sz w:val="24"/>
          <w:szCs w:val="24"/>
          <w:lang w:eastAsia="cs-CZ"/>
        </w:rPr>
        <w:t>porozumí zadání úkolu nebo dokáže určit jádro problému.</w:t>
      </w:r>
    </w:p>
    <w:p w14:paraId="78E6AE65" w14:textId="77777777" w:rsidR="00ED5DF7" w:rsidRPr="003633AF" w:rsidRDefault="00ED5DF7" w:rsidP="00ED5DF7">
      <w:pPr>
        <w:numPr>
          <w:ilvl w:val="0"/>
          <w:numId w:val="836"/>
        </w:numPr>
        <w:spacing w:after="0" w:line="240" w:lineRule="auto"/>
        <w:rPr>
          <w:rFonts w:ascii="Times New Roman" w:eastAsia="Times New Roman" w:hAnsi="Times New Roman"/>
          <w:sz w:val="24"/>
          <w:szCs w:val="24"/>
          <w:lang w:eastAsia="cs-CZ"/>
        </w:rPr>
      </w:pPr>
      <w:r w:rsidRPr="003633AF">
        <w:rPr>
          <w:rFonts w:ascii="Times New Roman" w:eastAsia="Times New Roman" w:hAnsi="Times New Roman"/>
          <w:sz w:val="24"/>
          <w:szCs w:val="24"/>
          <w:lang w:eastAsia="cs-CZ"/>
        </w:rPr>
        <w:t>získá informace potřebné k řešení problému.</w:t>
      </w:r>
    </w:p>
    <w:p w14:paraId="44BD5AB1" w14:textId="77777777" w:rsidR="00ED5DF7" w:rsidRPr="003633AF" w:rsidRDefault="00ED5DF7" w:rsidP="00ED5DF7">
      <w:pPr>
        <w:numPr>
          <w:ilvl w:val="0"/>
          <w:numId w:val="836"/>
        </w:numPr>
        <w:spacing w:after="0" w:line="240" w:lineRule="auto"/>
        <w:rPr>
          <w:rFonts w:ascii="Times New Roman" w:eastAsia="Times New Roman" w:hAnsi="Times New Roman"/>
          <w:sz w:val="24"/>
          <w:szCs w:val="24"/>
          <w:lang w:eastAsia="cs-CZ"/>
        </w:rPr>
      </w:pPr>
      <w:r w:rsidRPr="00B141B0">
        <w:rPr>
          <w:rFonts w:ascii="Times New Roman" w:eastAsia="Times New Roman" w:hAnsi="Times New Roman"/>
          <w:sz w:val="24"/>
          <w:szCs w:val="24"/>
          <w:lang w:eastAsia="cs-CZ"/>
        </w:rPr>
        <w:t>n</w:t>
      </w:r>
      <w:r w:rsidRPr="003633AF">
        <w:rPr>
          <w:rFonts w:ascii="Times New Roman" w:eastAsia="Times New Roman" w:hAnsi="Times New Roman"/>
          <w:sz w:val="24"/>
          <w:szCs w:val="24"/>
          <w:lang w:eastAsia="cs-CZ"/>
        </w:rPr>
        <w:t>avrhne způsob řešení, případně varianty řešení, a zdůvodní svůj postup.</w:t>
      </w:r>
    </w:p>
    <w:p w14:paraId="2F4D17D6" w14:textId="77777777" w:rsidR="00ED5DF7" w:rsidRPr="003633AF" w:rsidRDefault="00ED5DF7" w:rsidP="00ED5DF7">
      <w:pPr>
        <w:numPr>
          <w:ilvl w:val="0"/>
          <w:numId w:val="836"/>
        </w:numPr>
        <w:spacing w:after="0" w:line="240" w:lineRule="auto"/>
        <w:rPr>
          <w:rFonts w:ascii="Times New Roman" w:eastAsia="Times New Roman" w:hAnsi="Times New Roman"/>
          <w:sz w:val="24"/>
          <w:szCs w:val="24"/>
          <w:lang w:eastAsia="cs-CZ"/>
        </w:rPr>
      </w:pPr>
      <w:r w:rsidRPr="003633AF">
        <w:rPr>
          <w:rFonts w:ascii="Times New Roman" w:eastAsia="Times New Roman" w:hAnsi="Times New Roman"/>
          <w:sz w:val="24"/>
          <w:szCs w:val="24"/>
          <w:lang w:eastAsia="cs-CZ"/>
        </w:rPr>
        <w:t>vyhodnotí a ověří správnost zvoleného postupu a dosažených výsledků.</w:t>
      </w:r>
    </w:p>
    <w:p w14:paraId="3B9836EC" w14:textId="77777777" w:rsidR="00ED5DF7" w:rsidRPr="003633AF" w:rsidRDefault="00ED5DF7" w:rsidP="00ED5DF7">
      <w:pPr>
        <w:numPr>
          <w:ilvl w:val="0"/>
          <w:numId w:val="836"/>
        </w:numPr>
        <w:spacing w:after="0" w:line="240" w:lineRule="auto"/>
        <w:rPr>
          <w:rFonts w:ascii="Times New Roman" w:eastAsia="Times New Roman" w:hAnsi="Times New Roman"/>
          <w:sz w:val="24"/>
          <w:szCs w:val="24"/>
          <w:lang w:eastAsia="cs-CZ"/>
        </w:rPr>
      </w:pPr>
      <w:r w:rsidRPr="003633AF">
        <w:rPr>
          <w:rFonts w:ascii="Times New Roman" w:eastAsia="Times New Roman" w:hAnsi="Times New Roman"/>
          <w:sz w:val="24"/>
          <w:szCs w:val="24"/>
          <w:lang w:eastAsia="cs-CZ"/>
        </w:rPr>
        <w:t>uplatňuje různé metody myšlení (logické, matematické, empirické) a myšlenkové operace.</w:t>
      </w:r>
    </w:p>
    <w:p w14:paraId="597FCED4" w14:textId="77777777" w:rsidR="00ED5DF7" w:rsidRPr="003633AF" w:rsidRDefault="00ED5DF7" w:rsidP="00ED5DF7">
      <w:pPr>
        <w:numPr>
          <w:ilvl w:val="0"/>
          <w:numId w:val="836"/>
        </w:numPr>
        <w:spacing w:after="0" w:line="240" w:lineRule="auto"/>
        <w:rPr>
          <w:rFonts w:ascii="Times New Roman" w:eastAsia="Times New Roman" w:hAnsi="Times New Roman"/>
          <w:sz w:val="24"/>
          <w:szCs w:val="24"/>
          <w:lang w:eastAsia="cs-CZ"/>
        </w:rPr>
      </w:pPr>
      <w:r w:rsidRPr="003633AF">
        <w:rPr>
          <w:rFonts w:ascii="Times New Roman" w:eastAsia="Times New Roman" w:hAnsi="Times New Roman"/>
          <w:sz w:val="24"/>
          <w:szCs w:val="24"/>
          <w:lang w:eastAsia="cs-CZ"/>
        </w:rPr>
        <w:t>volí vhodné prostředky a způsoby (pomůcky, studijní literaturu, metody a techniky) pro splnění jednotlivých aktivit.</w:t>
      </w:r>
    </w:p>
    <w:p w14:paraId="172E85B7" w14:textId="77777777" w:rsidR="00ED5DF7" w:rsidRPr="003633AF" w:rsidRDefault="00ED5DF7" w:rsidP="00ED5DF7">
      <w:pPr>
        <w:numPr>
          <w:ilvl w:val="0"/>
          <w:numId w:val="836"/>
        </w:numPr>
        <w:spacing w:after="0" w:line="240" w:lineRule="auto"/>
        <w:rPr>
          <w:rFonts w:ascii="Times New Roman" w:eastAsia="Times New Roman" w:hAnsi="Times New Roman"/>
          <w:sz w:val="24"/>
          <w:szCs w:val="24"/>
          <w:lang w:eastAsia="cs-CZ"/>
        </w:rPr>
      </w:pPr>
      <w:r w:rsidRPr="003633AF">
        <w:rPr>
          <w:rFonts w:ascii="Times New Roman" w:eastAsia="Times New Roman" w:hAnsi="Times New Roman"/>
          <w:sz w:val="24"/>
          <w:szCs w:val="24"/>
          <w:lang w:eastAsia="cs-CZ"/>
        </w:rPr>
        <w:t>využívá dříve nabyté zkušenosti a vědomosti.</w:t>
      </w:r>
    </w:p>
    <w:p w14:paraId="6ECC8A21" w14:textId="77777777" w:rsidR="00ED5DF7" w:rsidRPr="003633AF" w:rsidRDefault="00ED5DF7" w:rsidP="00ED5DF7">
      <w:pPr>
        <w:numPr>
          <w:ilvl w:val="0"/>
          <w:numId w:val="836"/>
        </w:numPr>
        <w:spacing w:after="0" w:line="240" w:lineRule="auto"/>
        <w:rPr>
          <w:rFonts w:ascii="Times New Roman" w:eastAsia="Times New Roman" w:hAnsi="Times New Roman"/>
          <w:sz w:val="24"/>
          <w:szCs w:val="24"/>
          <w:lang w:eastAsia="cs-CZ"/>
        </w:rPr>
      </w:pPr>
      <w:r w:rsidRPr="003633AF">
        <w:rPr>
          <w:rFonts w:ascii="Times New Roman" w:eastAsia="Times New Roman" w:hAnsi="Times New Roman"/>
          <w:sz w:val="24"/>
          <w:szCs w:val="24"/>
          <w:lang w:eastAsia="cs-CZ"/>
        </w:rPr>
        <w:t>spolupracuje při řešení problémů s jinými lidmi (týmová práce).</w:t>
      </w:r>
    </w:p>
    <w:p w14:paraId="37DC0D39" w14:textId="77777777" w:rsidR="00ED5DF7" w:rsidRPr="003633AF" w:rsidRDefault="00ED5DF7" w:rsidP="00ED5DF7">
      <w:pPr>
        <w:spacing w:after="0" w:line="240" w:lineRule="auto"/>
        <w:rPr>
          <w:rFonts w:ascii="Times New Roman" w:eastAsia="Times New Roman" w:hAnsi="Times New Roman"/>
          <w:b/>
          <w:bCs/>
          <w:sz w:val="24"/>
          <w:szCs w:val="24"/>
          <w:lang w:eastAsia="cs-CZ"/>
        </w:rPr>
      </w:pPr>
      <w:r w:rsidRPr="003633AF">
        <w:rPr>
          <w:rFonts w:ascii="Times New Roman" w:eastAsia="Times New Roman" w:hAnsi="Times New Roman"/>
          <w:b/>
          <w:bCs/>
          <w:sz w:val="24"/>
          <w:szCs w:val="24"/>
          <w:lang w:eastAsia="cs-CZ"/>
        </w:rPr>
        <w:t>Občanské kompetence</w:t>
      </w:r>
    </w:p>
    <w:p w14:paraId="0FF419A7" w14:textId="77777777" w:rsidR="00ED5DF7" w:rsidRPr="00B141B0" w:rsidRDefault="00ED5DF7" w:rsidP="00ED5DF7">
      <w:pPr>
        <w:spacing w:after="0" w:line="240" w:lineRule="auto"/>
        <w:rPr>
          <w:rFonts w:ascii="Times New Roman" w:eastAsia="Times New Roman" w:hAnsi="Times New Roman"/>
          <w:sz w:val="24"/>
          <w:szCs w:val="24"/>
          <w:lang w:eastAsia="cs-CZ"/>
        </w:rPr>
      </w:pPr>
      <w:r w:rsidRPr="00B141B0">
        <w:rPr>
          <w:rFonts w:ascii="Times New Roman" w:eastAsia="Times New Roman" w:hAnsi="Times New Roman"/>
          <w:sz w:val="24"/>
          <w:szCs w:val="24"/>
          <w:lang w:eastAsia="cs-CZ"/>
        </w:rPr>
        <w:t>Žák</w:t>
      </w:r>
    </w:p>
    <w:p w14:paraId="2288DC42" w14:textId="77777777" w:rsidR="00ED5DF7" w:rsidRPr="003633AF" w:rsidRDefault="00ED5DF7" w:rsidP="00ED5DF7">
      <w:pPr>
        <w:numPr>
          <w:ilvl w:val="0"/>
          <w:numId w:val="836"/>
        </w:numPr>
        <w:spacing w:after="0" w:line="240" w:lineRule="auto"/>
        <w:rPr>
          <w:rFonts w:ascii="Times New Roman" w:eastAsia="Times New Roman" w:hAnsi="Times New Roman"/>
          <w:sz w:val="24"/>
          <w:szCs w:val="24"/>
          <w:lang w:eastAsia="cs-CZ"/>
        </w:rPr>
      </w:pPr>
      <w:r w:rsidRPr="003633AF">
        <w:rPr>
          <w:rFonts w:ascii="Times New Roman" w:eastAsia="Times New Roman" w:hAnsi="Times New Roman"/>
          <w:sz w:val="24"/>
          <w:szCs w:val="24"/>
          <w:lang w:eastAsia="cs-CZ"/>
        </w:rPr>
        <w:t>dbá na dodržování zákonů a pravidel chování.</w:t>
      </w:r>
    </w:p>
    <w:p w14:paraId="7776997A" w14:textId="77777777" w:rsidR="00ED5DF7" w:rsidRPr="003633AF" w:rsidRDefault="00ED5DF7" w:rsidP="00ED5DF7">
      <w:pPr>
        <w:numPr>
          <w:ilvl w:val="0"/>
          <w:numId w:val="836"/>
        </w:numPr>
        <w:spacing w:after="0" w:line="240" w:lineRule="auto"/>
        <w:rPr>
          <w:rFonts w:ascii="Times New Roman" w:eastAsia="Times New Roman" w:hAnsi="Times New Roman"/>
          <w:sz w:val="24"/>
          <w:szCs w:val="24"/>
          <w:lang w:eastAsia="cs-CZ"/>
        </w:rPr>
      </w:pPr>
      <w:r w:rsidRPr="003633AF">
        <w:rPr>
          <w:rFonts w:ascii="Times New Roman" w:eastAsia="Times New Roman" w:hAnsi="Times New Roman"/>
          <w:sz w:val="24"/>
          <w:szCs w:val="24"/>
          <w:lang w:eastAsia="cs-CZ"/>
        </w:rPr>
        <w:t>respektuje práva a osobnost jiných lidí.</w:t>
      </w:r>
    </w:p>
    <w:p w14:paraId="1BEAE4CB" w14:textId="77777777" w:rsidR="00ED5DF7" w:rsidRPr="003633AF" w:rsidRDefault="00ED5DF7" w:rsidP="00ED5DF7">
      <w:pPr>
        <w:numPr>
          <w:ilvl w:val="0"/>
          <w:numId w:val="836"/>
        </w:numPr>
        <w:spacing w:after="0" w:line="240" w:lineRule="auto"/>
        <w:rPr>
          <w:rFonts w:ascii="Times New Roman" w:eastAsia="Times New Roman" w:hAnsi="Times New Roman"/>
          <w:sz w:val="24"/>
          <w:szCs w:val="24"/>
          <w:lang w:eastAsia="cs-CZ"/>
        </w:rPr>
      </w:pPr>
      <w:r w:rsidRPr="003633AF">
        <w:rPr>
          <w:rFonts w:ascii="Times New Roman" w:eastAsia="Times New Roman" w:hAnsi="Times New Roman"/>
          <w:sz w:val="24"/>
          <w:szCs w:val="24"/>
          <w:lang w:eastAsia="cs-CZ"/>
        </w:rPr>
        <w:t>vystupuje proti nesnášenlivosti, xenofobii a diskriminaci.</w:t>
      </w:r>
    </w:p>
    <w:p w14:paraId="1D5802CF" w14:textId="77777777" w:rsidR="00ED5DF7" w:rsidRPr="003633AF" w:rsidRDefault="00ED5DF7" w:rsidP="00ED5DF7">
      <w:pPr>
        <w:numPr>
          <w:ilvl w:val="0"/>
          <w:numId w:val="836"/>
        </w:numPr>
        <w:spacing w:after="0" w:line="240" w:lineRule="auto"/>
        <w:rPr>
          <w:rFonts w:ascii="Times New Roman" w:eastAsia="Times New Roman" w:hAnsi="Times New Roman"/>
          <w:sz w:val="24"/>
          <w:szCs w:val="24"/>
          <w:lang w:eastAsia="cs-CZ"/>
        </w:rPr>
      </w:pPr>
      <w:r w:rsidRPr="003633AF">
        <w:rPr>
          <w:rFonts w:ascii="Times New Roman" w:eastAsia="Times New Roman" w:hAnsi="Times New Roman"/>
          <w:sz w:val="24"/>
          <w:szCs w:val="24"/>
          <w:lang w:eastAsia="cs-CZ"/>
        </w:rPr>
        <w:t>se aktivně zajímá o politické a společenské dění u nás i ve světě.</w:t>
      </w:r>
    </w:p>
    <w:p w14:paraId="5470887A" w14:textId="77777777" w:rsidR="00ED5DF7" w:rsidRPr="003633AF" w:rsidRDefault="00ED5DF7" w:rsidP="00ED5DF7">
      <w:pPr>
        <w:numPr>
          <w:ilvl w:val="0"/>
          <w:numId w:val="836"/>
        </w:numPr>
        <w:spacing w:after="0" w:line="240" w:lineRule="auto"/>
        <w:rPr>
          <w:rFonts w:ascii="Times New Roman" w:eastAsia="Times New Roman" w:hAnsi="Times New Roman"/>
          <w:sz w:val="24"/>
          <w:szCs w:val="24"/>
          <w:lang w:eastAsia="cs-CZ"/>
        </w:rPr>
      </w:pPr>
      <w:r w:rsidRPr="003633AF">
        <w:rPr>
          <w:rFonts w:ascii="Times New Roman" w:eastAsia="Times New Roman" w:hAnsi="Times New Roman"/>
          <w:sz w:val="24"/>
          <w:szCs w:val="24"/>
          <w:lang w:eastAsia="cs-CZ"/>
        </w:rPr>
        <w:t xml:space="preserve"> se zajímá o veřejné záležitosti lokálního charakteru.</w:t>
      </w:r>
    </w:p>
    <w:p w14:paraId="7C30A2E2" w14:textId="77777777" w:rsidR="00ED5DF7" w:rsidRPr="003633AF" w:rsidRDefault="00ED5DF7" w:rsidP="00ED5DF7">
      <w:pPr>
        <w:numPr>
          <w:ilvl w:val="0"/>
          <w:numId w:val="836"/>
        </w:numPr>
        <w:spacing w:after="0" w:line="240" w:lineRule="auto"/>
        <w:rPr>
          <w:rFonts w:ascii="Times New Roman" w:eastAsia="Times New Roman" w:hAnsi="Times New Roman"/>
          <w:sz w:val="24"/>
          <w:szCs w:val="24"/>
          <w:lang w:eastAsia="cs-CZ"/>
        </w:rPr>
      </w:pPr>
      <w:r w:rsidRPr="003633AF">
        <w:rPr>
          <w:rFonts w:ascii="Times New Roman" w:eastAsia="Times New Roman" w:hAnsi="Times New Roman"/>
          <w:sz w:val="24"/>
          <w:szCs w:val="24"/>
          <w:lang w:eastAsia="cs-CZ"/>
        </w:rPr>
        <w:t>chápe význam životního prostředí pro člověka a jedná v duchu udržitelného rozvoje.</w:t>
      </w:r>
    </w:p>
    <w:p w14:paraId="70E5ADE3" w14:textId="77777777" w:rsidR="00ED5DF7" w:rsidRPr="003633AF" w:rsidRDefault="00ED5DF7" w:rsidP="00ED5DF7">
      <w:pPr>
        <w:numPr>
          <w:ilvl w:val="0"/>
          <w:numId w:val="836"/>
        </w:numPr>
        <w:spacing w:after="0" w:line="240" w:lineRule="auto"/>
        <w:rPr>
          <w:rFonts w:ascii="Times New Roman" w:eastAsia="Times New Roman" w:hAnsi="Times New Roman"/>
          <w:sz w:val="24"/>
          <w:szCs w:val="24"/>
          <w:lang w:eastAsia="cs-CZ"/>
        </w:rPr>
      </w:pPr>
      <w:r w:rsidRPr="003633AF">
        <w:rPr>
          <w:rFonts w:ascii="Times New Roman" w:eastAsia="Times New Roman" w:hAnsi="Times New Roman"/>
          <w:sz w:val="24"/>
          <w:szCs w:val="24"/>
          <w:lang w:eastAsia="cs-CZ"/>
        </w:rPr>
        <w:t>je hrdý na tradice a hodnoty svého národa.</w:t>
      </w:r>
    </w:p>
    <w:p w14:paraId="364CCBFC" w14:textId="77777777" w:rsidR="00ED5DF7" w:rsidRPr="003633AF" w:rsidRDefault="00ED5DF7" w:rsidP="00ED5DF7">
      <w:pPr>
        <w:numPr>
          <w:ilvl w:val="0"/>
          <w:numId w:val="836"/>
        </w:numPr>
        <w:spacing w:after="0" w:line="240" w:lineRule="auto"/>
        <w:rPr>
          <w:rFonts w:ascii="Times New Roman" w:eastAsia="Times New Roman" w:hAnsi="Times New Roman"/>
          <w:sz w:val="24"/>
          <w:szCs w:val="24"/>
          <w:lang w:eastAsia="cs-CZ"/>
        </w:rPr>
      </w:pPr>
      <w:r w:rsidRPr="003633AF">
        <w:rPr>
          <w:rFonts w:ascii="Times New Roman" w:eastAsia="Times New Roman" w:hAnsi="Times New Roman"/>
          <w:sz w:val="24"/>
          <w:szCs w:val="24"/>
          <w:lang w:eastAsia="cs-CZ"/>
        </w:rPr>
        <w:t>chápe minulost i současnost svého národa v evropském a světovém kontextu.</w:t>
      </w:r>
    </w:p>
    <w:p w14:paraId="3B3A5964" w14:textId="77777777" w:rsidR="00ED5DF7" w:rsidRPr="003633AF" w:rsidRDefault="00ED5DF7" w:rsidP="00ED5DF7">
      <w:pPr>
        <w:numPr>
          <w:ilvl w:val="0"/>
          <w:numId w:val="836"/>
        </w:numPr>
        <w:spacing w:after="0" w:line="240" w:lineRule="auto"/>
        <w:rPr>
          <w:rFonts w:ascii="Times New Roman" w:eastAsia="Times New Roman" w:hAnsi="Times New Roman"/>
          <w:sz w:val="24"/>
          <w:szCs w:val="24"/>
          <w:lang w:eastAsia="cs-CZ"/>
        </w:rPr>
      </w:pPr>
      <w:r w:rsidRPr="003633AF">
        <w:rPr>
          <w:rFonts w:ascii="Times New Roman" w:eastAsia="Times New Roman" w:hAnsi="Times New Roman"/>
          <w:sz w:val="24"/>
          <w:szCs w:val="24"/>
          <w:lang w:eastAsia="cs-CZ"/>
        </w:rPr>
        <w:t>myslí kriticky, zkoumá věrohodnost informací a nenechá se manipulovat.</w:t>
      </w:r>
    </w:p>
    <w:p w14:paraId="488418CF" w14:textId="77777777" w:rsidR="00ED5DF7" w:rsidRPr="003633AF" w:rsidRDefault="00ED5DF7" w:rsidP="00ED5DF7">
      <w:pPr>
        <w:numPr>
          <w:ilvl w:val="0"/>
          <w:numId w:val="836"/>
        </w:numPr>
        <w:spacing w:after="0" w:line="240" w:lineRule="auto"/>
        <w:rPr>
          <w:rFonts w:ascii="Times New Roman" w:eastAsia="Times New Roman" w:hAnsi="Times New Roman"/>
          <w:sz w:val="24"/>
          <w:szCs w:val="24"/>
          <w:lang w:eastAsia="cs-CZ"/>
        </w:rPr>
      </w:pPr>
      <w:r w:rsidRPr="003633AF">
        <w:rPr>
          <w:rFonts w:ascii="Times New Roman" w:eastAsia="Times New Roman" w:hAnsi="Times New Roman"/>
          <w:sz w:val="24"/>
          <w:szCs w:val="24"/>
          <w:lang w:eastAsia="cs-CZ"/>
        </w:rPr>
        <w:lastRenderedPageBreak/>
        <w:t>tvoří vlastní úsudek a je schopen o něm diskutovat s jinými lidmi.</w:t>
      </w:r>
    </w:p>
    <w:p w14:paraId="0EB8A1FB" w14:textId="77777777" w:rsidR="00ED5DF7" w:rsidRPr="003633AF" w:rsidRDefault="00ED5DF7" w:rsidP="00ED5DF7">
      <w:pPr>
        <w:numPr>
          <w:ilvl w:val="0"/>
          <w:numId w:val="836"/>
        </w:numPr>
        <w:spacing w:after="0" w:line="240" w:lineRule="auto"/>
        <w:rPr>
          <w:rFonts w:ascii="Times New Roman" w:eastAsia="Times New Roman" w:hAnsi="Times New Roman"/>
          <w:sz w:val="24"/>
          <w:szCs w:val="24"/>
          <w:lang w:eastAsia="cs-CZ"/>
        </w:rPr>
      </w:pPr>
      <w:r w:rsidRPr="003633AF">
        <w:rPr>
          <w:rFonts w:ascii="Times New Roman" w:eastAsia="Times New Roman" w:hAnsi="Times New Roman"/>
          <w:sz w:val="24"/>
          <w:szCs w:val="24"/>
          <w:lang w:eastAsia="cs-CZ"/>
        </w:rPr>
        <w:t xml:space="preserve">podporuje hodnoty místní, národní, evropské i světové kultury a vytváří si k nim </w:t>
      </w:r>
      <w:r w:rsidRPr="00B141B0">
        <w:rPr>
          <w:rFonts w:ascii="Times New Roman" w:eastAsia="Times New Roman" w:hAnsi="Times New Roman"/>
          <w:sz w:val="24"/>
          <w:szCs w:val="24"/>
          <w:lang w:eastAsia="cs-CZ"/>
        </w:rPr>
        <w:t>p</w:t>
      </w:r>
      <w:r w:rsidRPr="003633AF">
        <w:rPr>
          <w:rFonts w:ascii="Times New Roman" w:eastAsia="Times New Roman" w:hAnsi="Times New Roman"/>
          <w:sz w:val="24"/>
          <w:szCs w:val="24"/>
          <w:lang w:eastAsia="cs-CZ"/>
        </w:rPr>
        <w:t>ozitivní vztah.</w:t>
      </w:r>
    </w:p>
    <w:p w14:paraId="5C2AD96C" w14:textId="77777777" w:rsidR="00ED5DF7" w:rsidRPr="00B141B0" w:rsidRDefault="00ED5DF7" w:rsidP="00ED5DF7">
      <w:pPr>
        <w:spacing w:after="0" w:line="240" w:lineRule="auto"/>
        <w:rPr>
          <w:rFonts w:ascii="Times New Roman" w:eastAsia="Times New Roman" w:hAnsi="Times New Roman"/>
          <w:b/>
          <w:bCs/>
          <w:sz w:val="24"/>
          <w:szCs w:val="24"/>
          <w:lang w:eastAsia="cs-CZ"/>
        </w:rPr>
      </w:pPr>
      <w:r w:rsidRPr="00B141B0">
        <w:rPr>
          <w:rFonts w:ascii="Times New Roman" w:eastAsia="Times New Roman" w:hAnsi="Times New Roman"/>
          <w:b/>
          <w:bCs/>
          <w:sz w:val="24"/>
          <w:szCs w:val="24"/>
          <w:lang w:eastAsia="cs-CZ"/>
        </w:rPr>
        <w:t>K</w:t>
      </w:r>
      <w:r w:rsidRPr="003633AF">
        <w:rPr>
          <w:rFonts w:ascii="Times New Roman" w:eastAsia="Times New Roman" w:hAnsi="Times New Roman"/>
          <w:b/>
          <w:bCs/>
          <w:sz w:val="24"/>
          <w:szCs w:val="24"/>
          <w:lang w:eastAsia="cs-CZ"/>
        </w:rPr>
        <w:t>omunikativní kompetence</w:t>
      </w:r>
    </w:p>
    <w:p w14:paraId="72E3E9C2" w14:textId="77777777" w:rsidR="00ED5DF7" w:rsidRPr="003633AF" w:rsidRDefault="00ED5DF7" w:rsidP="00ED5DF7">
      <w:pPr>
        <w:spacing w:after="0" w:line="240" w:lineRule="auto"/>
        <w:rPr>
          <w:rFonts w:ascii="Times New Roman" w:eastAsia="Times New Roman" w:hAnsi="Times New Roman"/>
          <w:sz w:val="24"/>
          <w:szCs w:val="24"/>
          <w:lang w:eastAsia="cs-CZ"/>
        </w:rPr>
      </w:pPr>
      <w:r w:rsidRPr="00B141B0">
        <w:rPr>
          <w:rFonts w:ascii="Times New Roman" w:eastAsia="Times New Roman" w:hAnsi="Times New Roman"/>
          <w:sz w:val="24"/>
          <w:szCs w:val="24"/>
          <w:lang w:eastAsia="cs-CZ"/>
        </w:rPr>
        <w:t>Žák</w:t>
      </w:r>
    </w:p>
    <w:p w14:paraId="2C8BBC67" w14:textId="77777777" w:rsidR="00ED5DF7" w:rsidRPr="003633AF" w:rsidRDefault="00ED5DF7" w:rsidP="00ED5DF7">
      <w:pPr>
        <w:numPr>
          <w:ilvl w:val="0"/>
          <w:numId w:val="836"/>
        </w:numPr>
        <w:spacing w:after="0" w:line="240" w:lineRule="auto"/>
        <w:rPr>
          <w:rFonts w:ascii="Times New Roman" w:eastAsia="Times New Roman" w:hAnsi="Times New Roman"/>
          <w:sz w:val="24"/>
          <w:szCs w:val="24"/>
          <w:lang w:eastAsia="cs-CZ"/>
        </w:rPr>
      </w:pPr>
      <w:r w:rsidRPr="003633AF">
        <w:rPr>
          <w:rFonts w:ascii="Times New Roman" w:eastAsia="Times New Roman" w:hAnsi="Times New Roman"/>
          <w:sz w:val="24"/>
          <w:szCs w:val="24"/>
          <w:lang w:eastAsia="cs-CZ"/>
        </w:rPr>
        <w:t>formuluje své myšlenky srozumitelně a souvisle.</w:t>
      </w:r>
    </w:p>
    <w:p w14:paraId="07C777E4" w14:textId="77777777" w:rsidR="00ED5DF7" w:rsidRPr="003633AF" w:rsidRDefault="00ED5DF7" w:rsidP="00ED5DF7">
      <w:pPr>
        <w:numPr>
          <w:ilvl w:val="0"/>
          <w:numId w:val="836"/>
        </w:numPr>
        <w:spacing w:after="0" w:line="240" w:lineRule="auto"/>
        <w:rPr>
          <w:rFonts w:ascii="Times New Roman" w:eastAsia="Times New Roman" w:hAnsi="Times New Roman"/>
          <w:sz w:val="24"/>
          <w:szCs w:val="24"/>
          <w:lang w:eastAsia="cs-CZ"/>
        </w:rPr>
      </w:pPr>
      <w:r w:rsidRPr="003633AF">
        <w:rPr>
          <w:rFonts w:ascii="Times New Roman" w:eastAsia="Times New Roman" w:hAnsi="Times New Roman"/>
          <w:sz w:val="24"/>
          <w:szCs w:val="24"/>
          <w:lang w:eastAsia="cs-CZ"/>
        </w:rPr>
        <w:t>píše přehledně a jazykově správně.</w:t>
      </w:r>
    </w:p>
    <w:p w14:paraId="0A4F0959" w14:textId="77777777" w:rsidR="00ED5DF7" w:rsidRPr="003633AF" w:rsidRDefault="00ED5DF7" w:rsidP="00ED5DF7">
      <w:pPr>
        <w:numPr>
          <w:ilvl w:val="0"/>
          <w:numId w:val="836"/>
        </w:numPr>
        <w:spacing w:after="0" w:line="240" w:lineRule="auto"/>
        <w:rPr>
          <w:rFonts w:ascii="Times New Roman" w:eastAsia="Times New Roman" w:hAnsi="Times New Roman"/>
          <w:sz w:val="24"/>
          <w:szCs w:val="24"/>
          <w:lang w:eastAsia="cs-CZ"/>
        </w:rPr>
      </w:pPr>
      <w:r w:rsidRPr="003633AF">
        <w:rPr>
          <w:rFonts w:ascii="Times New Roman" w:eastAsia="Times New Roman" w:hAnsi="Times New Roman"/>
          <w:sz w:val="24"/>
          <w:szCs w:val="24"/>
          <w:lang w:eastAsia="cs-CZ"/>
        </w:rPr>
        <w:t>se aktivně účastní diskusí, formuluje a obhajuje své názory a postoje.</w:t>
      </w:r>
    </w:p>
    <w:p w14:paraId="1526528F" w14:textId="77777777" w:rsidR="00ED5DF7" w:rsidRPr="003633AF" w:rsidRDefault="00ED5DF7" w:rsidP="00ED5DF7">
      <w:pPr>
        <w:numPr>
          <w:ilvl w:val="0"/>
          <w:numId w:val="836"/>
        </w:numPr>
        <w:spacing w:after="0" w:line="240" w:lineRule="auto"/>
        <w:rPr>
          <w:rFonts w:ascii="Times New Roman" w:eastAsia="Times New Roman" w:hAnsi="Times New Roman"/>
          <w:sz w:val="24"/>
          <w:szCs w:val="24"/>
          <w:lang w:eastAsia="cs-CZ"/>
        </w:rPr>
      </w:pPr>
      <w:r w:rsidRPr="003633AF">
        <w:rPr>
          <w:rFonts w:ascii="Times New Roman" w:eastAsia="Times New Roman" w:hAnsi="Times New Roman"/>
          <w:sz w:val="24"/>
          <w:szCs w:val="24"/>
          <w:lang w:eastAsia="cs-CZ"/>
        </w:rPr>
        <w:t>respektuje názory druhých.</w:t>
      </w:r>
    </w:p>
    <w:p w14:paraId="7A39E667" w14:textId="77777777" w:rsidR="00ED5DF7" w:rsidRPr="003633AF" w:rsidRDefault="00ED5DF7" w:rsidP="00ED5DF7">
      <w:pPr>
        <w:numPr>
          <w:ilvl w:val="0"/>
          <w:numId w:val="836"/>
        </w:numPr>
        <w:spacing w:after="0" w:line="240" w:lineRule="auto"/>
        <w:rPr>
          <w:rFonts w:ascii="Times New Roman" w:eastAsia="Times New Roman" w:hAnsi="Times New Roman"/>
          <w:sz w:val="24"/>
          <w:szCs w:val="24"/>
          <w:lang w:eastAsia="cs-CZ"/>
        </w:rPr>
      </w:pPr>
      <w:r w:rsidRPr="003633AF">
        <w:rPr>
          <w:rFonts w:ascii="Times New Roman" w:eastAsia="Times New Roman" w:hAnsi="Times New Roman"/>
          <w:sz w:val="24"/>
          <w:szCs w:val="24"/>
          <w:lang w:eastAsia="cs-CZ"/>
        </w:rPr>
        <w:t>zpracovává jednoduché texty na běžná i odborná témata.</w:t>
      </w:r>
    </w:p>
    <w:p w14:paraId="1A48EEF0" w14:textId="77777777" w:rsidR="00ED5DF7" w:rsidRPr="003633AF" w:rsidRDefault="00ED5DF7" w:rsidP="00ED5DF7">
      <w:pPr>
        <w:numPr>
          <w:ilvl w:val="0"/>
          <w:numId w:val="836"/>
        </w:numPr>
        <w:spacing w:after="0" w:line="240" w:lineRule="auto"/>
        <w:rPr>
          <w:rFonts w:ascii="Times New Roman" w:eastAsia="Times New Roman" w:hAnsi="Times New Roman"/>
          <w:sz w:val="24"/>
          <w:szCs w:val="24"/>
          <w:lang w:eastAsia="cs-CZ"/>
        </w:rPr>
      </w:pPr>
      <w:r w:rsidRPr="003633AF">
        <w:rPr>
          <w:rFonts w:ascii="Times New Roman" w:eastAsia="Times New Roman" w:hAnsi="Times New Roman"/>
          <w:sz w:val="24"/>
          <w:szCs w:val="24"/>
          <w:lang w:eastAsia="cs-CZ"/>
        </w:rPr>
        <w:t>vytváří různé pracovní materiály a dodržuje jazykové a stylistické normy i odbornou terminologii.</w:t>
      </w:r>
    </w:p>
    <w:p w14:paraId="7B0327DA" w14:textId="77777777" w:rsidR="00ED5DF7" w:rsidRPr="003633AF" w:rsidRDefault="00ED5DF7" w:rsidP="00ED5DF7">
      <w:pPr>
        <w:spacing w:after="0" w:line="240" w:lineRule="auto"/>
        <w:rPr>
          <w:rFonts w:ascii="Times New Roman" w:eastAsia="Times New Roman" w:hAnsi="Times New Roman"/>
          <w:b/>
          <w:bCs/>
          <w:sz w:val="24"/>
          <w:szCs w:val="24"/>
          <w:lang w:eastAsia="cs-CZ"/>
        </w:rPr>
      </w:pPr>
      <w:r w:rsidRPr="003633AF">
        <w:rPr>
          <w:rFonts w:ascii="Times New Roman" w:eastAsia="Times New Roman" w:hAnsi="Times New Roman"/>
          <w:b/>
          <w:bCs/>
          <w:sz w:val="24"/>
          <w:szCs w:val="24"/>
          <w:lang w:eastAsia="cs-CZ"/>
        </w:rPr>
        <w:t>Personální a sociální kompetence</w:t>
      </w:r>
    </w:p>
    <w:p w14:paraId="431CDF04" w14:textId="77777777" w:rsidR="00ED5DF7" w:rsidRPr="00B141B0" w:rsidRDefault="00ED5DF7" w:rsidP="00ED5DF7">
      <w:pPr>
        <w:spacing w:after="0" w:line="240" w:lineRule="auto"/>
        <w:rPr>
          <w:rFonts w:ascii="Times New Roman" w:eastAsia="Times New Roman" w:hAnsi="Times New Roman"/>
          <w:sz w:val="24"/>
          <w:szCs w:val="24"/>
          <w:lang w:eastAsia="cs-CZ"/>
        </w:rPr>
      </w:pPr>
      <w:r w:rsidRPr="00B141B0">
        <w:rPr>
          <w:rFonts w:ascii="Times New Roman" w:eastAsia="Times New Roman" w:hAnsi="Times New Roman"/>
          <w:sz w:val="24"/>
          <w:szCs w:val="24"/>
          <w:lang w:eastAsia="cs-CZ"/>
        </w:rPr>
        <w:t>Žák</w:t>
      </w:r>
    </w:p>
    <w:p w14:paraId="45A46A01" w14:textId="77777777" w:rsidR="00ED5DF7" w:rsidRPr="003633AF" w:rsidRDefault="00ED5DF7" w:rsidP="00ED5DF7">
      <w:pPr>
        <w:numPr>
          <w:ilvl w:val="0"/>
          <w:numId w:val="836"/>
        </w:numPr>
        <w:spacing w:after="0" w:line="240" w:lineRule="auto"/>
        <w:rPr>
          <w:rFonts w:ascii="Times New Roman" w:eastAsia="Times New Roman" w:hAnsi="Times New Roman"/>
          <w:sz w:val="24"/>
          <w:szCs w:val="24"/>
          <w:lang w:eastAsia="cs-CZ"/>
        </w:rPr>
      </w:pPr>
      <w:r w:rsidRPr="003633AF">
        <w:rPr>
          <w:rFonts w:ascii="Times New Roman" w:eastAsia="Times New Roman" w:hAnsi="Times New Roman"/>
          <w:sz w:val="24"/>
          <w:szCs w:val="24"/>
          <w:lang w:eastAsia="cs-CZ"/>
        </w:rPr>
        <w:t>si stanovuje cíle a priority s ohledem na své schopnosti, zájmy, pracovní orientaci a životní podmínky.</w:t>
      </w:r>
    </w:p>
    <w:p w14:paraId="4F838220" w14:textId="77777777" w:rsidR="00ED5DF7" w:rsidRPr="003633AF" w:rsidRDefault="00ED5DF7" w:rsidP="00ED5DF7">
      <w:pPr>
        <w:numPr>
          <w:ilvl w:val="0"/>
          <w:numId w:val="836"/>
        </w:numPr>
        <w:spacing w:after="0" w:line="240" w:lineRule="auto"/>
        <w:rPr>
          <w:rFonts w:ascii="Times New Roman" w:eastAsia="Times New Roman" w:hAnsi="Times New Roman"/>
          <w:sz w:val="24"/>
          <w:szCs w:val="24"/>
          <w:lang w:eastAsia="cs-CZ"/>
        </w:rPr>
      </w:pPr>
      <w:r w:rsidRPr="003633AF">
        <w:rPr>
          <w:rFonts w:ascii="Times New Roman" w:eastAsia="Times New Roman" w:hAnsi="Times New Roman"/>
          <w:sz w:val="24"/>
          <w:szCs w:val="24"/>
          <w:lang w:eastAsia="cs-CZ"/>
        </w:rPr>
        <w:t>se učí a pracuje efektivně, vyhodnocuje své výsledky a pokrok.</w:t>
      </w:r>
    </w:p>
    <w:p w14:paraId="0323F6B2" w14:textId="77777777" w:rsidR="00ED5DF7" w:rsidRPr="003633AF" w:rsidRDefault="00ED5DF7" w:rsidP="00ED5DF7">
      <w:pPr>
        <w:numPr>
          <w:ilvl w:val="0"/>
          <w:numId w:val="836"/>
        </w:numPr>
        <w:spacing w:after="0" w:line="240" w:lineRule="auto"/>
        <w:rPr>
          <w:rFonts w:ascii="Times New Roman" w:eastAsia="Times New Roman" w:hAnsi="Times New Roman"/>
          <w:sz w:val="24"/>
          <w:szCs w:val="24"/>
          <w:lang w:eastAsia="cs-CZ"/>
        </w:rPr>
      </w:pPr>
      <w:r w:rsidRPr="003633AF">
        <w:rPr>
          <w:rFonts w:ascii="Times New Roman" w:eastAsia="Times New Roman" w:hAnsi="Times New Roman"/>
          <w:sz w:val="24"/>
          <w:szCs w:val="24"/>
          <w:lang w:eastAsia="cs-CZ"/>
        </w:rPr>
        <w:t>využívá zkušenosti jiných lidí k vlastnímu učení.</w:t>
      </w:r>
    </w:p>
    <w:p w14:paraId="15BBC1D0" w14:textId="77777777" w:rsidR="00ED5DF7" w:rsidRPr="003633AF" w:rsidRDefault="00ED5DF7" w:rsidP="00ED5DF7">
      <w:pPr>
        <w:numPr>
          <w:ilvl w:val="0"/>
          <w:numId w:val="836"/>
        </w:numPr>
        <w:spacing w:after="0" w:line="240" w:lineRule="auto"/>
        <w:rPr>
          <w:rFonts w:ascii="Times New Roman" w:eastAsia="Times New Roman" w:hAnsi="Times New Roman"/>
          <w:sz w:val="24"/>
          <w:szCs w:val="24"/>
          <w:lang w:eastAsia="cs-CZ"/>
        </w:rPr>
      </w:pPr>
      <w:r w:rsidRPr="003633AF">
        <w:rPr>
          <w:rFonts w:ascii="Times New Roman" w:eastAsia="Times New Roman" w:hAnsi="Times New Roman"/>
          <w:sz w:val="24"/>
          <w:szCs w:val="24"/>
          <w:lang w:eastAsia="cs-CZ"/>
        </w:rPr>
        <w:t>se učí i na základě zprostředkovaných zkušeností.</w:t>
      </w:r>
    </w:p>
    <w:p w14:paraId="5F07166A" w14:textId="77777777" w:rsidR="00ED5DF7" w:rsidRPr="003633AF" w:rsidRDefault="00ED5DF7" w:rsidP="00ED5DF7">
      <w:pPr>
        <w:numPr>
          <w:ilvl w:val="0"/>
          <w:numId w:val="836"/>
        </w:numPr>
        <w:spacing w:after="0" w:line="240" w:lineRule="auto"/>
        <w:rPr>
          <w:rFonts w:ascii="Times New Roman" w:eastAsia="Times New Roman" w:hAnsi="Times New Roman"/>
          <w:sz w:val="24"/>
          <w:szCs w:val="24"/>
          <w:lang w:eastAsia="cs-CZ"/>
        </w:rPr>
      </w:pPr>
      <w:r w:rsidRPr="003633AF">
        <w:rPr>
          <w:rFonts w:ascii="Times New Roman" w:eastAsia="Times New Roman" w:hAnsi="Times New Roman"/>
          <w:sz w:val="24"/>
          <w:szCs w:val="24"/>
          <w:lang w:eastAsia="cs-CZ"/>
        </w:rPr>
        <w:t>přijímá hodnocení svých výsledků a jednání ze strany druhých.</w:t>
      </w:r>
    </w:p>
    <w:p w14:paraId="2DF3C6C9" w14:textId="77777777" w:rsidR="00ED5DF7" w:rsidRPr="003633AF" w:rsidRDefault="00ED5DF7" w:rsidP="00ED5DF7">
      <w:pPr>
        <w:numPr>
          <w:ilvl w:val="0"/>
          <w:numId w:val="836"/>
        </w:numPr>
        <w:spacing w:after="0" w:line="240" w:lineRule="auto"/>
        <w:rPr>
          <w:rFonts w:ascii="Times New Roman" w:eastAsia="Times New Roman" w:hAnsi="Times New Roman"/>
          <w:sz w:val="24"/>
          <w:szCs w:val="24"/>
          <w:lang w:eastAsia="cs-CZ"/>
        </w:rPr>
      </w:pPr>
      <w:r w:rsidRPr="003633AF">
        <w:rPr>
          <w:rFonts w:ascii="Times New Roman" w:eastAsia="Times New Roman" w:hAnsi="Times New Roman"/>
          <w:sz w:val="24"/>
          <w:szCs w:val="24"/>
          <w:lang w:eastAsia="cs-CZ"/>
        </w:rPr>
        <w:t>adekvátně reaguje na zpětnou vazbu, přijímá radu i kritiku.</w:t>
      </w:r>
    </w:p>
    <w:p w14:paraId="7C1DE488" w14:textId="77777777" w:rsidR="00ED5DF7" w:rsidRPr="003633AF" w:rsidRDefault="00ED5DF7" w:rsidP="00ED5DF7">
      <w:pPr>
        <w:numPr>
          <w:ilvl w:val="0"/>
          <w:numId w:val="836"/>
        </w:numPr>
        <w:spacing w:after="0" w:line="240" w:lineRule="auto"/>
        <w:rPr>
          <w:rFonts w:ascii="Times New Roman" w:eastAsia="Times New Roman" w:hAnsi="Times New Roman"/>
          <w:sz w:val="24"/>
          <w:szCs w:val="24"/>
          <w:lang w:eastAsia="cs-CZ"/>
        </w:rPr>
      </w:pPr>
      <w:r w:rsidRPr="003633AF">
        <w:rPr>
          <w:rFonts w:ascii="Times New Roman" w:eastAsia="Times New Roman" w:hAnsi="Times New Roman"/>
          <w:sz w:val="24"/>
          <w:szCs w:val="24"/>
          <w:lang w:eastAsia="cs-CZ"/>
        </w:rPr>
        <w:t>si ověřuje získané poznatky, kriticky zvažuje názory, postoje a jednání druhých lidí.</w:t>
      </w:r>
    </w:p>
    <w:p w14:paraId="21D53B9B" w14:textId="77777777" w:rsidR="00ED5DF7" w:rsidRPr="003633AF" w:rsidRDefault="00ED5DF7" w:rsidP="00ED5DF7">
      <w:pPr>
        <w:numPr>
          <w:ilvl w:val="0"/>
          <w:numId w:val="836"/>
        </w:numPr>
        <w:spacing w:after="0" w:line="240" w:lineRule="auto"/>
        <w:rPr>
          <w:rFonts w:ascii="Times New Roman" w:eastAsia="Times New Roman" w:hAnsi="Times New Roman"/>
          <w:sz w:val="24"/>
          <w:szCs w:val="24"/>
          <w:lang w:eastAsia="cs-CZ"/>
        </w:rPr>
      </w:pPr>
      <w:r w:rsidRPr="003633AF">
        <w:rPr>
          <w:rFonts w:ascii="Times New Roman" w:eastAsia="Times New Roman" w:hAnsi="Times New Roman"/>
          <w:sz w:val="24"/>
          <w:szCs w:val="24"/>
          <w:lang w:eastAsia="cs-CZ"/>
        </w:rPr>
        <w:t>pracuje v týmu a podílí se na realizaci společných činností.</w:t>
      </w:r>
    </w:p>
    <w:p w14:paraId="0C5C6913" w14:textId="77777777" w:rsidR="00ED5DF7" w:rsidRPr="003633AF" w:rsidRDefault="00ED5DF7" w:rsidP="00ED5DF7">
      <w:pPr>
        <w:numPr>
          <w:ilvl w:val="0"/>
          <w:numId w:val="836"/>
        </w:numPr>
        <w:spacing w:after="0" w:line="240" w:lineRule="auto"/>
        <w:rPr>
          <w:rFonts w:ascii="Times New Roman" w:eastAsia="Times New Roman" w:hAnsi="Times New Roman"/>
          <w:sz w:val="24"/>
          <w:szCs w:val="24"/>
          <w:lang w:eastAsia="cs-CZ"/>
        </w:rPr>
      </w:pPr>
      <w:r w:rsidRPr="003633AF">
        <w:rPr>
          <w:rFonts w:ascii="Times New Roman" w:eastAsia="Times New Roman" w:hAnsi="Times New Roman"/>
          <w:sz w:val="24"/>
          <w:szCs w:val="24"/>
          <w:lang w:eastAsia="cs-CZ"/>
        </w:rPr>
        <w:t>přispívá k vytváření vstřícných mezilidských vztahů.</w:t>
      </w:r>
    </w:p>
    <w:p w14:paraId="5037C77B" w14:textId="77777777" w:rsidR="00ED5DF7" w:rsidRPr="003633AF" w:rsidRDefault="00ED5DF7" w:rsidP="00ED5DF7">
      <w:pPr>
        <w:numPr>
          <w:ilvl w:val="0"/>
          <w:numId w:val="836"/>
        </w:numPr>
        <w:spacing w:after="0" w:line="240" w:lineRule="auto"/>
        <w:rPr>
          <w:rFonts w:ascii="Times New Roman" w:eastAsia="Times New Roman" w:hAnsi="Times New Roman"/>
          <w:sz w:val="24"/>
          <w:szCs w:val="24"/>
          <w:lang w:eastAsia="cs-CZ"/>
        </w:rPr>
      </w:pPr>
      <w:r w:rsidRPr="003633AF">
        <w:rPr>
          <w:rFonts w:ascii="Times New Roman" w:eastAsia="Times New Roman" w:hAnsi="Times New Roman"/>
          <w:sz w:val="24"/>
          <w:szCs w:val="24"/>
          <w:lang w:eastAsia="cs-CZ"/>
        </w:rPr>
        <w:t>předchází osobním konfliktům a nepodléhá předsudkům a stereotypům v přístupu k jiným lidem.</w:t>
      </w:r>
    </w:p>
    <w:p w14:paraId="06ECA1C3" w14:textId="77777777" w:rsidR="00ED5DF7" w:rsidRPr="003633AF" w:rsidRDefault="00ED5DF7" w:rsidP="00ED5DF7">
      <w:pPr>
        <w:spacing w:after="0" w:line="240" w:lineRule="auto"/>
        <w:rPr>
          <w:rFonts w:ascii="Times New Roman" w:eastAsia="Times New Roman" w:hAnsi="Times New Roman"/>
          <w:b/>
          <w:bCs/>
          <w:sz w:val="24"/>
          <w:szCs w:val="24"/>
          <w:lang w:eastAsia="cs-CZ"/>
        </w:rPr>
      </w:pPr>
      <w:r w:rsidRPr="003633AF">
        <w:rPr>
          <w:rFonts w:ascii="Times New Roman" w:eastAsia="Times New Roman" w:hAnsi="Times New Roman"/>
          <w:b/>
          <w:bCs/>
          <w:sz w:val="24"/>
          <w:szCs w:val="24"/>
          <w:lang w:eastAsia="cs-CZ"/>
        </w:rPr>
        <w:t>Matematické kompetence</w:t>
      </w:r>
    </w:p>
    <w:p w14:paraId="3F0674C8" w14:textId="77777777" w:rsidR="00ED5DF7" w:rsidRPr="00B141B0" w:rsidRDefault="00ED5DF7" w:rsidP="00ED5DF7">
      <w:pPr>
        <w:spacing w:after="0" w:line="240" w:lineRule="auto"/>
        <w:rPr>
          <w:rFonts w:ascii="Times New Roman" w:eastAsia="Times New Roman" w:hAnsi="Times New Roman"/>
          <w:sz w:val="24"/>
          <w:szCs w:val="24"/>
          <w:lang w:eastAsia="cs-CZ"/>
        </w:rPr>
      </w:pPr>
      <w:r w:rsidRPr="00B141B0">
        <w:rPr>
          <w:rFonts w:ascii="Times New Roman" w:eastAsia="Times New Roman" w:hAnsi="Times New Roman"/>
          <w:sz w:val="24"/>
          <w:szCs w:val="24"/>
          <w:lang w:eastAsia="cs-CZ"/>
        </w:rPr>
        <w:t>Žák</w:t>
      </w:r>
    </w:p>
    <w:p w14:paraId="75BAE64F" w14:textId="77777777" w:rsidR="00ED5DF7" w:rsidRPr="003633AF" w:rsidRDefault="00ED5DF7" w:rsidP="00ED5DF7">
      <w:pPr>
        <w:numPr>
          <w:ilvl w:val="0"/>
          <w:numId w:val="836"/>
        </w:numPr>
        <w:spacing w:after="0" w:line="240" w:lineRule="auto"/>
        <w:rPr>
          <w:rFonts w:ascii="Times New Roman" w:eastAsia="Times New Roman" w:hAnsi="Times New Roman"/>
          <w:sz w:val="24"/>
          <w:szCs w:val="24"/>
          <w:lang w:eastAsia="cs-CZ"/>
        </w:rPr>
      </w:pPr>
      <w:r w:rsidRPr="003633AF">
        <w:rPr>
          <w:rFonts w:ascii="Times New Roman" w:eastAsia="Times New Roman" w:hAnsi="Times New Roman"/>
          <w:sz w:val="24"/>
          <w:szCs w:val="24"/>
          <w:lang w:eastAsia="cs-CZ"/>
        </w:rPr>
        <w:t>používá pojmy kvantifikujícího charakteru.</w:t>
      </w:r>
    </w:p>
    <w:p w14:paraId="1E2253BF" w14:textId="77777777" w:rsidR="00ED5DF7" w:rsidRPr="003633AF" w:rsidRDefault="00ED5DF7" w:rsidP="00ED5DF7">
      <w:pPr>
        <w:numPr>
          <w:ilvl w:val="0"/>
          <w:numId w:val="836"/>
        </w:numPr>
        <w:spacing w:after="0" w:line="240" w:lineRule="auto"/>
        <w:rPr>
          <w:rFonts w:ascii="Times New Roman" w:eastAsia="Times New Roman" w:hAnsi="Times New Roman"/>
          <w:sz w:val="24"/>
          <w:szCs w:val="24"/>
          <w:lang w:eastAsia="cs-CZ"/>
        </w:rPr>
      </w:pPr>
      <w:r w:rsidRPr="003633AF">
        <w:rPr>
          <w:rFonts w:ascii="Times New Roman" w:eastAsia="Times New Roman" w:hAnsi="Times New Roman"/>
          <w:sz w:val="24"/>
          <w:szCs w:val="24"/>
          <w:lang w:eastAsia="cs-CZ"/>
        </w:rPr>
        <w:t>nachází vztahy mezi jevy a předměty při řešení praktických úkolů a dokáže je vymezit.</w:t>
      </w:r>
    </w:p>
    <w:p w14:paraId="25F3815B" w14:textId="77777777" w:rsidR="00ED5DF7" w:rsidRPr="003633AF" w:rsidRDefault="00ED5DF7" w:rsidP="00ED5DF7">
      <w:pPr>
        <w:numPr>
          <w:ilvl w:val="0"/>
          <w:numId w:val="836"/>
        </w:numPr>
        <w:spacing w:after="0" w:line="240" w:lineRule="auto"/>
        <w:rPr>
          <w:rFonts w:ascii="Times New Roman" w:eastAsia="Times New Roman" w:hAnsi="Times New Roman"/>
          <w:sz w:val="24"/>
          <w:szCs w:val="24"/>
          <w:lang w:eastAsia="cs-CZ"/>
        </w:rPr>
      </w:pPr>
      <w:r w:rsidRPr="003633AF">
        <w:rPr>
          <w:rFonts w:ascii="Times New Roman" w:eastAsia="Times New Roman" w:hAnsi="Times New Roman"/>
          <w:sz w:val="24"/>
          <w:szCs w:val="24"/>
          <w:lang w:eastAsia="cs-CZ"/>
        </w:rPr>
        <w:t xml:space="preserve">čte a vytváří různé formy grafického znázornění (např. tabulky, diagramy, grafy, </w:t>
      </w:r>
      <w:r w:rsidRPr="00B141B0">
        <w:rPr>
          <w:rFonts w:ascii="Times New Roman" w:eastAsia="Times New Roman" w:hAnsi="Times New Roman"/>
          <w:sz w:val="24"/>
          <w:szCs w:val="24"/>
          <w:lang w:eastAsia="cs-CZ"/>
        </w:rPr>
        <w:t>s</w:t>
      </w:r>
      <w:r w:rsidRPr="003633AF">
        <w:rPr>
          <w:rFonts w:ascii="Times New Roman" w:eastAsia="Times New Roman" w:hAnsi="Times New Roman"/>
          <w:sz w:val="24"/>
          <w:szCs w:val="24"/>
          <w:lang w:eastAsia="cs-CZ"/>
        </w:rPr>
        <w:t>chémata).</w:t>
      </w:r>
    </w:p>
    <w:p w14:paraId="09B65807" w14:textId="77777777" w:rsidR="00ED5DF7" w:rsidRPr="003633AF" w:rsidRDefault="00ED5DF7" w:rsidP="00ED5DF7">
      <w:pPr>
        <w:numPr>
          <w:ilvl w:val="0"/>
          <w:numId w:val="836"/>
        </w:numPr>
        <w:spacing w:after="0" w:line="240" w:lineRule="auto"/>
        <w:rPr>
          <w:rFonts w:ascii="Times New Roman" w:eastAsia="Times New Roman" w:hAnsi="Times New Roman"/>
          <w:sz w:val="24"/>
          <w:szCs w:val="24"/>
          <w:lang w:eastAsia="cs-CZ"/>
        </w:rPr>
      </w:pPr>
      <w:r w:rsidRPr="003633AF">
        <w:rPr>
          <w:rFonts w:ascii="Times New Roman" w:eastAsia="Times New Roman" w:hAnsi="Times New Roman"/>
          <w:sz w:val="24"/>
          <w:szCs w:val="24"/>
          <w:lang w:eastAsia="cs-CZ"/>
        </w:rPr>
        <w:t>efektivně aplikuje matematické postupy při řešení praktických úkolů v běžných situacích.</w:t>
      </w:r>
    </w:p>
    <w:p w14:paraId="335BC176" w14:textId="77777777" w:rsidR="00ED5DF7" w:rsidRPr="003633AF" w:rsidRDefault="00ED5DF7" w:rsidP="00ED5DF7">
      <w:pPr>
        <w:spacing w:after="0" w:line="240" w:lineRule="auto"/>
        <w:rPr>
          <w:rFonts w:ascii="Times New Roman" w:eastAsia="Times New Roman" w:hAnsi="Times New Roman"/>
          <w:b/>
          <w:bCs/>
          <w:sz w:val="24"/>
          <w:szCs w:val="24"/>
          <w:lang w:eastAsia="cs-CZ"/>
        </w:rPr>
      </w:pPr>
      <w:r w:rsidRPr="003633AF">
        <w:rPr>
          <w:rFonts w:ascii="Times New Roman" w:eastAsia="Times New Roman" w:hAnsi="Times New Roman"/>
          <w:b/>
          <w:bCs/>
          <w:sz w:val="24"/>
          <w:szCs w:val="24"/>
          <w:lang w:eastAsia="cs-CZ"/>
        </w:rPr>
        <w:t>Digitální kompetence</w:t>
      </w:r>
    </w:p>
    <w:p w14:paraId="62199931" w14:textId="77777777" w:rsidR="00ED5DF7" w:rsidRPr="00B141B0" w:rsidRDefault="00ED5DF7" w:rsidP="00ED5DF7">
      <w:pPr>
        <w:spacing w:after="0" w:line="240" w:lineRule="auto"/>
        <w:rPr>
          <w:rFonts w:ascii="Times New Roman" w:eastAsia="Times New Roman" w:hAnsi="Times New Roman"/>
          <w:sz w:val="24"/>
          <w:szCs w:val="24"/>
          <w:lang w:eastAsia="cs-CZ"/>
        </w:rPr>
      </w:pPr>
      <w:r w:rsidRPr="00B141B0">
        <w:rPr>
          <w:rFonts w:ascii="Times New Roman" w:eastAsia="Times New Roman" w:hAnsi="Times New Roman"/>
          <w:sz w:val="24"/>
          <w:szCs w:val="24"/>
          <w:lang w:eastAsia="cs-CZ"/>
        </w:rPr>
        <w:t>Žák</w:t>
      </w:r>
    </w:p>
    <w:p w14:paraId="0B16D807" w14:textId="77777777" w:rsidR="00ED5DF7" w:rsidRPr="003633AF" w:rsidRDefault="00ED5DF7" w:rsidP="00ED5DF7">
      <w:pPr>
        <w:numPr>
          <w:ilvl w:val="0"/>
          <w:numId w:val="836"/>
        </w:numPr>
        <w:spacing w:after="0" w:line="240" w:lineRule="auto"/>
        <w:rPr>
          <w:rFonts w:ascii="Times New Roman" w:eastAsia="Times New Roman" w:hAnsi="Times New Roman"/>
          <w:sz w:val="24"/>
          <w:szCs w:val="24"/>
          <w:lang w:eastAsia="cs-CZ"/>
        </w:rPr>
      </w:pPr>
      <w:r w:rsidRPr="003633AF">
        <w:rPr>
          <w:rFonts w:ascii="Times New Roman" w:eastAsia="Times New Roman" w:hAnsi="Times New Roman"/>
          <w:sz w:val="24"/>
          <w:szCs w:val="24"/>
          <w:lang w:eastAsia="cs-CZ"/>
        </w:rPr>
        <w:t>samostatně volí a vhodně používá digitální nástroje při školní práci i v každodenním životě.</w:t>
      </w:r>
    </w:p>
    <w:p w14:paraId="066A3540" w14:textId="77777777" w:rsidR="00ED5DF7" w:rsidRPr="003633AF" w:rsidRDefault="00ED5DF7" w:rsidP="00ED5DF7">
      <w:pPr>
        <w:numPr>
          <w:ilvl w:val="0"/>
          <w:numId w:val="836"/>
        </w:numPr>
        <w:spacing w:after="0" w:line="240" w:lineRule="auto"/>
        <w:rPr>
          <w:rFonts w:ascii="Times New Roman" w:eastAsia="Times New Roman" w:hAnsi="Times New Roman"/>
          <w:sz w:val="24"/>
          <w:szCs w:val="24"/>
          <w:lang w:eastAsia="cs-CZ"/>
        </w:rPr>
      </w:pPr>
      <w:r w:rsidRPr="003633AF">
        <w:rPr>
          <w:rFonts w:ascii="Times New Roman" w:eastAsia="Times New Roman" w:hAnsi="Times New Roman"/>
          <w:sz w:val="24"/>
          <w:szCs w:val="24"/>
          <w:lang w:eastAsia="cs-CZ"/>
        </w:rPr>
        <w:t>zohledňuje účel a efektivitu digitálních nástrojů.</w:t>
      </w:r>
    </w:p>
    <w:p w14:paraId="33898E46" w14:textId="77777777" w:rsidR="00ED5DF7" w:rsidRPr="003633AF" w:rsidRDefault="00ED5DF7" w:rsidP="00ED5DF7">
      <w:pPr>
        <w:numPr>
          <w:ilvl w:val="0"/>
          <w:numId w:val="836"/>
        </w:numPr>
        <w:spacing w:after="0" w:line="240" w:lineRule="auto"/>
        <w:rPr>
          <w:rFonts w:ascii="Times New Roman" w:eastAsia="Times New Roman" w:hAnsi="Times New Roman"/>
          <w:sz w:val="24"/>
          <w:szCs w:val="24"/>
          <w:lang w:eastAsia="cs-CZ"/>
        </w:rPr>
      </w:pPr>
      <w:r w:rsidRPr="003633AF">
        <w:rPr>
          <w:rFonts w:ascii="Times New Roman" w:eastAsia="Times New Roman" w:hAnsi="Times New Roman"/>
          <w:sz w:val="24"/>
          <w:szCs w:val="24"/>
          <w:lang w:eastAsia="cs-CZ"/>
        </w:rPr>
        <w:t xml:space="preserve">získává, posuzuje, spravuje, sdílí a sděluje data, informace a digitální obsah v různých </w:t>
      </w:r>
      <w:r w:rsidRPr="00B141B0">
        <w:rPr>
          <w:rFonts w:ascii="Times New Roman" w:eastAsia="Times New Roman" w:hAnsi="Times New Roman"/>
          <w:sz w:val="24"/>
          <w:szCs w:val="24"/>
          <w:lang w:eastAsia="cs-CZ"/>
        </w:rPr>
        <w:t>f</w:t>
      </w:r>
      <w:r w:rsidRPr="003633AF">
        <w:rPr>
          <w:rFonts w:ascii="Times New Roman" w:eastAsia="Times New Roman" w:hAnsi="Times New Roman"/>
          <w:sz w:val="24"/>
          <w:szCs w:val="24"/>
          <w:lang w:eastAsia="cs-CZ"/>
        </w:rPr>
        <w:t>ormátech.</w:t>
      </w:r>
    </w:p>
    <w:p w14:paraId="3F23EBD8" w14:textId="77777777" w:rsidR="00ED5DF7" w:rsidRPr="003633AF" w:rsidRDefault="00ED5DF7" w:rsidP="00ED5DF7">
      <w:pPr>
        <w:numPr>
          <w:ilvl w:val="0"/>
          <w:numId w:val="836"/>
        </w:numPr>
        <w:spacing w:after="0" w:line="240" w:lineRule="auto"/>
        <w:rPr>
          <w:rFonts w:ascii="Times New Roman" w:eastAsia="Times New Roman" w:hAnsi="Times New Roman"/>
          <w:sz w:val="24"/>
          <w:szCs w:val="24"/>
          <w:lang w:eastAsia="cs-CZ"/>
        </w:rPr>
      </w:pPr>
      <w:r w:rsidRPr="003633AF">
        <w:rPr>
          <w:rFonts w:ascii="Times New Roman" w:eastAsia="Times New Roman" w:hAnsi="Times New Roman"/>
          <w:sz w:val="24"/>
          <w:szCs w:val="24"/>
          <w:lang w:eastAsia="cs-CZ"/>
        </w:rPr>
        <w:t>volí efektivní strategie a způsoby práce odpovídající konkrétní situaci a účelu.</w:t>
      </w:r>
    </w:p>
    <w:p w14:paraId="601BA432" w14:textId="77777777" w:rsidR="00ED5DF7" w:rsidRPr="003633AF" w:rsidRDefault="00ED5DF7" w:rsidP="00ED5DF7">
      <w:pPr>
        <w:numPr>
          <w:ilvl w:val="0"/>
          <w:numId w:val="836"/>
        </w:numPr>
        <w:spacing w:after="0" w:line="240" w:lineRule="auto"/>
        <w:rPr>
          <w:rFonts w:ascii="Times New Roman" w:eastAsia="Times New Roman" w:hAnsi="Times New Roman"/>
          <w:sz w:val="24"/>
          <w:szCs w:val="24"/>
          <w:lang w:eastAsia="cs-CZ"/>
        </w:rPr>
      </w:pPr>
      <w:r w:rsidRPr="003633AF">
        <w:rPr>
          <w:rFonts w:ascii="Times New Roman" w:eastAsia="Times New Roman" w:hAnsi="Times New Roman"/>
          <w:sz w:val="24"/>
          <w:szCs w:val="24"/>
          <w:lang w:eastAsia="cs-CZ"/>
        </w:rPr>
        <w:t>rozpoznává různé typy prostorových digitálních dat a informací.</w:t>
      </w:r>
    </w:p>
    <w:p w14:paraId="1F76ED21" w14:textId="77777777" w:rsidR="00ED5DF7" w:rsidRPr="003633AF" w:rsidRDefault="00ED5DF7" w:rsidP="00ED5DF7">
      <w:pPr>
        <w:numPr>
          <w:ilvl w:val="0"/>
          <w:numId w:val="836"/>
        </w:numPr>
        <w:spacing w:after="0" w:line="240" w:lineRule="auto"/>
        <w:rPr>
          <w:rFonts w:ascii="Times New Roman" w:eastAsia="Times New Roman" w:hAnsi="Times New Roman"/>
          <w:sz w:val="24"/>
          <w:szCs w:val="24"/>
          <w:lang w:eastAsia="cs-CZ"/>
        </w:rPr>
      </w:pPr>
      <w:r w:rsidRPr="003633AF">
        <w:rPr>
          <w:rFonts w:ascii="Times New Roman" w:eastAsia="Times New Roman" w:hAnsi="Times New Roman"/>
          <w:sz w:val="24"/>
          <w:szCs w:val="24"/>
          <w:lang w:eastAsia="cs-CZ"/>
        </w:rPr>
        <w:t>volí k jejich analýze a prezentaci odpovídající postupy a interpretuje jejich výsledky.</w:t>
      </w:r>
    </w:p>
    <w:p w14:paraId="3073D219" w14:textId="77777777" w:rsidR="00ED5DF7" w:rsidRPr="003633AF" w:rsidRDefault="00ED5DF7" w:rsidP="00ED5DF7">
      <w:pPr>
        <w:numPr>
          <w:ilvl w:val="0"/>
          <w:numId w:val="836"/>
        </w:numPr>
        <w:spacing w:after="0" w:line="240" w:lineRule="auto"/>
        <w:rPr>
          <w:rFonts w:ascii="Times New Roman" w:eastAsia="Times New Roman" w:hAnsi="Times New Roman"/>
          <w:sz w:val="24"/>
          <w:szCs w:val="24"/>
          <w:lang w:eastAsia="cs-CZ"/>
        </w:rPr>
      </w:pPr>
      <w:r w:rsidRPr="003633AF">
        <w:rPr>
          <w:rFonts w:ascii="Times New Roman" w:eastAsia="Times New Roman" w:hAnsi="Times New Roman"/>
          <w:sz w:val="24"/>
          <w:szCs w:val="24"/>
          <w:lang w:eastAsia="cs-CZ"/>
        </w:rPr>
        <w:t>přistupuje kriticky k informacím z digitálního prostředí a ověřuje jejich věrohodnost a důvěryhodnost.</w:t>
      </w:r>
    </w:p>
    <w:p w14:paraId="664FCB04" w14:textId="77777777" w:rsidR="00ED5DF7" w:rsidRPr="003633AF" w:rsidRDefault="00ED5DF7" w:rsidP="00ED5DF7">
      <w:pPr>
        <w:numPr>
          <w:ilvl w:val="0"/>
          <w:numId w:val="836"/>
        </w:numPr>
        <w:spacing w:after="0" w:line="240" w:lineRule="auto"/>
        <w:rPr>
          <w:rFonts w:ascii="Times New Roman" w:eastAsia="Times New Roman" w:hAnsi="Times New Roman"/>
          <w:sz w:val="24"/>
          <w:szCs w:val="24"/>
          <w:lang w:eastAsia="cs-CZ"/>
        </w:rPr>
      </w:pPr>
      <w:r w:rsidRPr="003633AF">
        <w:rPr>
          <w:rFonts w:ascii="Times New Roman" w:eastAsia="Times New Roman" w:hAnsi="Times New Roman"/>
          <w:sz w:val="24"/>
          <w:szCs w:val="24"/>
          <w:lang w:eastAsia="cs-CZ"/>
        </w:rPr>
        <w:t>se chová zodpovědně, bezpečně a eticky při práci s digitálními technologiemi.</w:t>
      </w:r>
    </w:p>
    <w:p w14:paraId="1E2C52AA" w14:textId="00F41841" w:rsidR="001315D7" w:rsidRDefault="00ED5DF7" w:rsidP="00ED5DF7">
      <w:pPr>
        <w:numPr>
          <w:ilvl w:val="0"/>
          <w:numId w:val="836"/>
        </w:numPr>
        <w:spacing w:after="0" w:line="240" w:lineRule="auto"/>
        <w:rPr>
          <w:rFonts w:ascii="Times New Roman" w:eastAsia="Times New Roman" w:hAnsi="Times New Roman"/>
          <w:sz w:val="24"/>
          <w:szCs w:val="24"/>
          <w:lang w:eastAsia="cs-CZ"/>
        </w:rPr>
      </w:pPr>
      <w:r w:rsidRPr="003633AF">
        <w:rPr>
          <w:rFonts w:ascii="Times New Roman" w:eastAsia="Times New Roman" w:hAnsi="Times New Roman"/>
          <w:sz w:val="24"/>
          <w:szCs w:val="24"/>
          <w:lang w:eastAsia="cs-CZ"/>
        </w:rPr>
        <w:t xml:space="preserve"> respektuje ostatní uživatele a předchází nebezpečným situacím v digitálním prostředí.</w:t>
      </w:r>
    </w:p>
    <w:p w14:paraId="2F532B90" w14:textId="77777777" w:rsidR="001315D7" w:rsidRDefault="001315D7">
      <w:pPr>
        <w:rPr>
          <w:rFonts w:ascii="Times New Roman" w:eastAsia="Times New Roman" w:hAnsi="Times New Roman"/>
          <w:sz w:val="24"/>
          <w:szCs w:val="24"/>
          <w:lang w:eastAsia="cs-CZ"/>
        </w:rPr>
      </w:pPr>
      <w:r>
        <w:rPr>
          <w:rFonts w:ascii="Times New Roman" w:eastAsia="Times New Roman" w:hAnsi="Times New Roman"/>
          <w:sz w:val="24"/>
          <w:szCs w:val="24"/>
          <w:lang w:eastAsia="cs-CZ"/>
        </w:rPr>
        <w:br w:type="page"/>
      </w:r>
    </w:p>
    <w:p w14:paraId="256C010D" w14:textId="77777777" w:rsidR="00ED5DF7" w:rsidRPr="00B141B0" w:rsidRDefault="00ED5DF7" w:rsidP="00ED5DF7">
      <w:pPr>
        <w:spacing w:after="0" w:line="240" w:lineRule="auto"/>
        <w:rPr>
          <w:rFonts w:ascii="Times New Roman" w:eastAsia="Times New Roman" w:hAnsi="Times New Roman"/>
          <w:b/>
          <w:bCs/>
          <w:sz w:val="24"/>
          <w:szCs w:val="24"/>
          <w:lang w:eastAsia="cs-CZ"/>
        </w:rPr>
      </w:pPr>
      <w:r w:rsidRPr="00B141B0">
        <w:rPr>
          <w:rFonts w:ascii="Times New Roman" w:eastAsia="Times New Roman" w:hAnsi="Times New Roman"/>
          <w:b/>
          <w:bCs/>
          <w:sz w:val="24"/>
          <w:szCs w:val="24"/>
          <w:lang w:eastAsia="cs-CZ"/>
        </w:rPr>
        <w:lastRenderedPageBreak/>
        <w:t>Průřezová témata</w:t>
      </w:r>
    </w:p>
    <w:p w14:paraId="3B711987" w14:textId="77777777" w:rsidR="00ED5DF7" w:rsidRPr="00B141B0" w:rsidRDefault="00ED5DF7" w:rsidP="00ED5DF7">
      <w:pPr>
        <w:spacing w:after="0" w:line="240" w:lineRule="auto"/>
        <w:rPr>
          <w:rFonts w:ascii="Times New Roman" w:eastAsia="Times New Roman" w:hAnsi="Times New Roman"/>
          <w:b/>
          <w:bCs/>
          <w:sz w:val="24"/>
          <w:szCs w:val="24"/>
          <w:lang w:eastAsia="cs-CZ"/>
        </w:rPr>
      </w:pPr>
      <w:r w:rsidRPr="00B141B0">
        <w:rPr>
          <w:rFonts w:ascii="Times New Roman" w:eastAsia="Times New Roman" w:hAnsi="Times New Roman"/>
          <w:b/>
          <w:bCs/>
          <w:sz w:val="24"/>
          <w:szCs w:val="24"/>
          <w:lang w:eastAsia="cs-CZ"/>
        </w:rPr>
        <w:t>Občan v demokratické společnosti</w:t>
      </w:r>
    </w:p>
    <w:p w14:paraId="7CED26A8" w14:textId="77777777" w:rsidR="00ED5DF7" w:rsidRPr="00B141B0" w:rsidRDefault="00ED5DF7" w:rsidP="00ED5DF7">
      <w:pPr>
        <w:spacing w:after="0" w:line="240" w:lineRule="auto"/>
        <w:rPr>
          <w:rFonts w:ascii="Times New Roman" w:eastAsia="Times New Roman" w:hAnsi="Times New Roman"/>
          <w:b/>
          <w:bCs/>
          <w:sz w:val="24"/>
          <w:szCs w:val="24"/>
          <w:lang w:eastAsia="cs-CZ"/>
        </w:rPr>
      </w:pPr>
      <w:r w:rsidRPr="00B141B0">
        <w:rPr>
          <w:rFonts w:ascii="Times New Roman" w:eastAsia="Times New Roman" w:hAnsi="Times New Roman"/>
          <w:b/>
          <w:bCs/>
          <w:sz w:val="24"/>
          <w:szCs w:val="24"/>
          <w:lang w:eastAsia="cs-CZ"/>
        </w:rPr>
        <w:t>Cíl: rozvoj klíčových kompetencí</w:t>
      </w:r>
    </w:p>
    <w:p w14:paraId="30F0FA56" w14:textId="77777777" w:rsidR="00ED5DF7" w:rsidRPr="00B141B0" w:rsidRDefault="00ED5DF7" w:rsidP="00ED5DF7">
      <w:pPr>
        <w:numPr>
          <w:ilvl w:val="0"/>
          <w:numId w:val="852"/>
        </w:numPr>
        <w:spacing w:after="0" w:line="240" w:lineRule="auto"/>
        <w:rPr>
          <w:rFonts w:ascii="Times New Roman" w:eastAsia="Times New Roman" w:hAnsi="Times New Roman"/>
          <w:sz w:val="24"/>
          <w:szCs w:val="24"/>
          <w:lang w:eastAsia="cs-CZ"/>
        </w:rPr>
      </w:pPr>
      <w:r w:rsidRPr="00B141B0">
        <w:rPr>
          <w:rFonts w:ascii="Times New Roman" w:eastAsia="Times New Roman" w:hAnsi="Times New Roman"/>
          <w:sz w:val="24"/>
          <w:szCs w:val="24"/>
          <w:lang w:eastAsia="cs-CZ"/>
        </w:rPr>
        <w:t>schopnost orientovat se v masových médiích, využívat je a kriticky hodnotit</w:t>
      </w:r>
    </w:p>
    <w:p w14:paraId="27C08019" w14:textId="77777777" w:rsidR="00ED5DF7" w:rsidRPr="00B141B0" w:rsidRDefault="00ED5DF7" w:rsidP="00ED5DF7">
      <w:pPr>
        <w:numPr>
          <w:ilvl w:val="0"/>
          <w:numId w:val="852"/>
        </w:numPr>
        <w:spacing w:after="0" w:line="240" w:lineRule="auto"/>
        <w:rPr>
          <w:rFonts w:ascii="Times New Roman" w:eastAsia="Times New Roman" w:hAnsi="Times New Roman"/>
          <w:sz w:val="24"/>
          <w:szCs w:val="24"/>
          <w:lang w:eastAsia="cs-CZ"/>
        </w:rPr>
      </w:pPr>
      <w:r w:rsidRPr="00B141B0">
        <w:rPr>
          <w:rFonts w:ascii="Times New Roman" w:eastAsia="Times New Roman" w:hAnsi="Times New Roman"/>
          <w:sz w:val="24"/>
          <w:szCs w:val="24"/>
          <w:lang w:eastAsia="cs-CZ"/>
        </w:rPr>
        <w:t>umění jednat s lidmi, diskutovat o citlivých nebo kontroverzních otázkách, hledat kompromisní řešení</w:t>
      </w:r>
    </w:p>
    <w:p w14:paraId="1EFF042B" w14:textId="77777777" w:rsidR="00ED5DF7" w:rsidRPr="00B141B0" w:rsidRDefault="00ED5DF7" w:rsidP="00ED5DF7">
      <w:pPr>
        <w:numPr>
          <w:ilvl w:val="0"/>
          <w:numId w:val="852"/>
        </w:numPr>
        <w:spacing w:after="0" w:line="240" w:lineRule="auto"/>
        <w:rPr>
          <w:rFonts w:ascii="Times New Roman" w:eastAsia="Times New Roman" w:hAnsi="Times New Roman"/>
          <w:sz w:val="24"/>
          <w:szCs w:val="24"/>
          <w:lang w:eastAsia="cs-CZ"/>
        </w:rPr>
      </w:pPr>
      <w:r w:rsidRPr="00B141B0">
        <w:rPr>
          <w:rFonts w:ascii="Times New Roman" w:eastAsia="Times New Roman" w:hAnsi="Times New Roman"/>
          <w:sz w:val="24"/>
          <w:szCs w:val="24"/>
          <w:lang w:eastAsia="cs-CZ"/>
        </w:rPr>
        <w:t>ochota se angažovat nejen pro vlastní prospěch, ale u pro veřejné zájmy a ve prospěch lidí v jiných zemích a na jiných kontinentech</w:t>
      </w:r>
    </w:p>
    <w:p w14:paraId="384FAB3B" w14:textId="77777777" w:rsidR="00ED5DF7" w:rsidRPr="00B141B0" w:rsidRDefault="00ED5DF7" w:rsidP="00ED5DF7">
      <w:pPr>
        <w:numPr>
          <w:ilvl w:val="0"/>
          <w:numId w:val="852"/>
        </w:numPr>
        <w:spacing w:after="0" w:line="240" w:lineRule="auto"/>
        <w:rPr>
          <w:rFonts w:ascii="Times New Roman" w:eastAsia="Times New Roman" w:hAnsi="Times New Roman"/>
          <w:sz w:val="24"/>
          <w:szCs w:val="24"/>
          <w:lang w:eastAsia="cs-CZ"/>
        </w:rPr>
      </w:pPr>
      <w:r w:rsidRPr="00B141B0">
        <w:rPr>
          <w:rFonts w:ascii="Times New Roman" w:eastAsia="Times New Roman" w:hAnsi="Times New Roman"/>
          <w:sz w:val="24"/>
          <w:szCs w:val="24"/>
          <w:lang w:eastAsia="cs-CZ"/>
        </w:rPr>
        <w:t>úcta k materiálním a duchovním hodnotám, dobrému životnímu prostředí a snaha je chránit a zachovat pro budoucí generace</w:t>
      </w:r>
    </w:p>
    <w:p w14:paraId="6368C675" w14:textId="77777777" w:rsidR="00ED5DF7" w:rsidRPr="00B141B0" w:rsidRDefault="00ED5DF7" w:rsidP="00ED5DF7">
      <w:pPr>
        <w:spacing w:after="0" w:line="240" w:lineRule="auto"/>
        <w:rPr>
          <w:rFonts w:ascii="Times New Roman" w:eastAsia="Times New Roman" w:hAnsi="Times New Roman"/>
          <w:b/>
          <w:bCs/>
          <w:sz w:val="24"/>
          <w:szCs w:val="24"/>
          <w:lang w:eastAsia="cs-CZ"/>
        </w:rPr>
      </w:pPr>
      <w:r w:rsidRPr="00B141B0">
        <w:rPr>
          <w:rFonts w:ascii="Times New Roman" w:eastAsia="Times New Roman" w:hAnsi="Times New Roman"/>
          <w:b/>
          <w:bCs/>
          <w:sz w:val="24"/>
          <w:szCs w:val="24"/>
          <w:lang w:eastAsia="cs-CZ"/>
        </w:rPr>
        <w:t>Obsah:</w:t>
      </w:r>
    </w:p>
    <w:p w14:paraId="4592500B" w14:textId="77777777" w:rsidR="00ED5DF7" w:rsidRPr="00B141B0" w:rsidRDefault="00ED5DF7" w:rsidP="00ED5DF7">
      <w:pPr>
        <w:numPr>
          <w:ilvl w:val="0"/>
          <w:numId w:val="853"/>
        </w:numPr>
        <w:spacing w:after="0" w:line="240" w:lineRule="auto"/>
        <w:rPr>
          <w:rFonts w:ascii="Times New Roman" w:eastAsia="Times New Roman" w:hAnsi="Times New Roman"/>
          <w:sz w:val="24"/>
          <w:szCs w:val="24"/>
          <w:lang w:eastAsia="cs-CZ"/>
        </w:rPr>
      </w:pPr>
      <w:r w:rsidRPr="00B141B0">
        <w:rPr>
          <w:rFonts w:ascii="Times New Roman" w:eastAsia="Times New Roman" w:hAnsi="Times New Roman"/>
          <w:sz w:val="24"/>
          <w:szCs w:val="24"/>
          <w:lang w:eastAsia="cs-CZ"/>
        </w:rPr>
        <w:t>komunikace, vyjednávání, řešení konfliktů</w:t>
      </w:r>
    </w:p>
    <w:p w14:paraId="19159229" w14:textId="77777777" w:rsidR="00ED5DF7" w:rsidRPr="00B141B0" w:rsidRDefault="00ED5DF7" w:rsidP="00ED5DF7">
      <w:pPr>
        <w:numPr>
          <w:ilvl w:val="0"/>
          <w:numId w:val="853"/>
        </w:numPr>
        <w:spacing w:after="0" w:line="240" w:lineRule="auto"/>
        <w:rPr>
          <w:rFonts w:ascii="Times New Roman" w:eastAsia="Times New Roman" w:hAnsi="Times New Roman"/>
          <w:sz w:val="24"/>
          <w:szCs w:val="24"/>
          <w:lang w:eastAsia="cs-CZ"/>
        </w:rPr>
      </w:pPr>
      <w:r w:rsidRPr="00B141B0">
        <w:rPr>
          <w:rFonts w:ascii="Times New Roman" w:eastAsia="Times New Roman" w:hAnsi="Times New Roman"/>
          <w:sz w:val="24"/>
          <w:szCs w:val="24"/>
          <w:lang w:eastAsia="cs-CZ"/>
        </w:rPr>
        <w:t>společnost – její různí členové a společenské skupiny, kultura, náboženství</w:t>
      </w:r>
    </w:p>
    <w:p w14:paraId="6B94F267" w14:textId="77777777" w:rsidR="00ED5DF7" w:rsidRPr="00B141B0" w:rsidRDefault="00ED5DF7" w:rsidP="00ED5DF7">
      <w:pPr>
        <w:numPr>
          <w:ilvl w:val="0"/>
          <w:numId w:val="853"/>
        </w:numPr>
        <w:spacing w:after="0" w:line="240" w:lineRule="auto"/>
        <w:rPr>
          <w:rFonts w:ascii="Times New Roman" w:eastAsia="Times New Roman" w:hAnsi="Times New Roman"/>
          <w:sz w:val="24"/>
          <w:szCs w:val="24"/>
          <w:lang w:eastAsia="cs-CZ"/>
        </w:rPr>
      </w:pPr>
      <w:r w:rsidRPr="00B141B0">
        <w:rPr>
          <w:rFonts w:ascii="Times New Roman" w:eastAsia="Times New Roman" w:hAnsi="Times New Roman"/>
          <w:sz w:val="24"/>
          <w:szCs w:val="24"/>
          <w:lang w:eastAsia="cs-CZ"/>
        </w:rPr>
        <w:t>historický vývoj (především v 19. a 20. století)</w:t>
      </w:r>
    </w:p>
    <w:p w14:paraId="4C244C82" w14:textId="77777777" w:rsidR="00ED5DF7" w:rsidRPr="00B141B0" w:rsidRDefault="00ED5DF7" w:rsidP="00ED5DF7">
      <w:pPr>
        <w:numPr>
          <w:ilvl w:val="0"/>
          <w:numId w:val="853"/>
        </w:numPr>
        <w:spacing w:after="0" w:line="240" w:lineRule="auto"/>
        <w:rPr>
          <w:rFonts w:ascii="Times New Roman" w:eastAsia="Times New Roman" w:hAnsi="Times New Roman"/>
          <w:sz w:val="24"/>
          <w:szCs w:val="24"/>
          <w:lang w:eastAsia="cs-CZ"/>
        </w:rPr>
      </w:pPr>
      <w:r w:rsidRPr="00B141B0">
        <w:rPr>
          <w:rFonts w:ascii="Times New Roman" w:eastAsia="Times New Roman" w:hAnsi="Times New Roman"/>
          <w:sz w:val="24"/>
          <w:szCs w:val="24"/>
          <w:lang w:eastAsia="cs-CZ"/>
        </w:rPr>
        <w:t>stát, politický systém, politika, soudobý svět</w:t>
      </w:r>
    </w:p>
    <w:p w14:paraId="2797F111" w14:textId="77777777" w:rsidR="00ED5DF7" w:rsidRPr="00B141B0" w:rsidRDefault="00ED5DF7" w:rsidP="00ED5DF7">
      <w:pPr>
        <w:numPr>
          <w:ilvl w:val="0"/>
          <w:numId w:val="853"/>
        </w:numPr>
        <w:spacing w:after="0" w:line="240" w:lineRule="auto"/>
        <w:rPr>
          <w:rFonts w:ascii="Times New Roman" w:eastAsia="Times New Roman" w:hAnsi="Times New Roman"/>
          <w:sz w:val="24"/>
          <w:szCs w:val="24"/>
          <w:lang w:eastAsia="cs-CZ"/>
        </w:rPr>
      </w:pPr>
      <w:r w:rsidRPr="00B141B0">
        <w:rPr>
          <w:rFonts w:ascii="Times New Roman" w:eastAsia="Times New Roman" w:hAnsi="Times New Roman"/>
          <w:sz w:val="24"/>
          <w:szCs w:val="24"/>
          <w:lang w:eastAsia="cs-CZ"/>
        </w:rPr>
        <w:t>masová média</w:t>
      </w:r>
    </w:p>
    <w:p w14:paraId="0B07EADA" w14:textId="77777777" w:rsidR="00ED5DF7" w:rsidRPr="00B141B0" w:rsidRDefault="00ED5DF7" w:rsidP="00ED5DF7">
      <w:pPr>
        <w:numPr>
          <w:ilvl w:val="0"/>
          <w:numId w:val="853"/>
        </w:numPr>
        <w:spacing w:after="0" w:line="240" w:lineRule="auto"/>
        <w:rPr>
          <w:rFonts w:ascii="Times New Roman" w:eastAsia="Times New Roman" w:hAnsi="Times New Roman"/>
          <w:sz w:val="24"/>
          <w:szCs w:val="24"/>
          <w:lang w:eastAsia="cs-CZ"/>
        </w:rPr>
      </w:pPr>
      <w:r w:rsidRPr="00B141B0">
        <w:rPr>
          <w:rFonts w:ascii="Times New Roman" w:eastAsia="Times New Roman" w:hAnsi="Times New Roman"/>
          <w:sz w:val="24"/>
          <w:szCs w:val="24"/>
          <w:lang w:eastAsia="cs-CZ"/>
        </w:rPr>
        <w:t>morálka, svoboda, odpovědnost, tolerance, solidarita</w:t>
      </w:r>
    </w:p>
    <w:p w14:paraId="49C96039" w14:textId="77777777" w:rsidR="00ED5DF7" w:rsidRPr="00B141B0" w:rsidRDefault="00ED5DF7" w:rsidP="00ED5DF7">
      <w:pPr>
        <w:spacing w:after="0" w:line="240" w:lineRule="auto"/>
        <w:rPr>
          <w:rFonts w:ascii="Times New Roman" w:eastAsia="Times New Roman" w:hAnsi="Times New Roman"/>
          <w:b/>
          <w:bCs/>
          <w:sz w:val="24"/>
          <w:szCs w:val="24"/>
          <w:lang w:eastAsia="cs-CZ"/>
        </w:rPr>
      </w:pPr>
      <w:r w:rsidRPr="00B141B0">
        <w:rPr>
          <w:rFonts w:ascii="Times New Roman" w:eastAsia="Times New Roman" w:hAnsi="Times New Roman"/>
          <w:b/>
          <w:bCs/>
          <w:sz w:val="24"/>
          <w:szCs w:val="24"/>
          <w:lang w:eastAsia="cs-CZ"/>
        </w:rPr>
        <w:t>Člověk a životní prostředí</w:t>
      </w:r>
    </w:p>
    <w:p w14:paraId="4D7D38EF" w14:textId="77777777" w:rsidR="00ED5DF7" w:rsidRPr="00B141B0" w:rsidRDefault="00ED5DF7" w:rsidP="00ED5DF7">
      <w:pPr>
        <w:spacing w:after="0" w:line="240" w:lineRule="auto"/>
        <w:rPr>
          <w:rFonts w:ascii="Times New Roman" w:eastAsia="Times New Roman" w:hAnsi="Times New Roman"/>
          <w:b/>
          <w:bCs/>
          <w:sz w:val="24"/>
          <w:szCs w:val="24"/>
          <w:lang w:eastAsia="cs-CZ"/>
        </w:rPr>
      </w:pPr>
      <w:r w:rsidRPr="00B141B0">
        <w:rPr>
          <w:rFonts w:ascii="Times New Roman" w:eastAsia="Times New Roman" w:hAnsi="Times New Roman"/>
          <w:b/>
          <w:bCs/>
          <w:sz w:val="24"/>
          <w:szCs w:val="24"/>
          <w:u w:val="single"/>
          <w:lang w:eastAsia="cs-CZ"/>
        </w:rPr>
        <w:t>Cíl:</w:t>
      </w:r>
      <w:r w:rsidRPr="00B141B0">
        <w:rPr>
          <w:rFonts w:ascii="Times New Roman" w:eastAsia="Times New Roman" w:hAnsi="Times New Roman"/>
          <w:b/>
          <w:bCs/>
          <w:sz w:val="24"/>
          <w:szCs w:val="24"/>
          <w:lang w:eastAsia="cs-CZ"/>
        </w:rPr>
        <w:t xml:space="preserve"> rozvoj klíčových kompetencí</w:t>
      </w:r>
    </w:p>
    <w:p w14:paraId="57FDF493" w14:textId="77777777" w:rsidR="00ED5DF7" w:rsidRPr="00B141B0" w:rsidRDefault="00ED5DF7" w:rsidP="00ED5DF7">
      <w:pPr>
        <w:numPr>
          <w:ilvl w:val="0"/>
          <w:numId w:val="854"/>
        </w:numPr>
        <w:spacing w:after="0" w:line="240" w:lineRule="auto"/>
        <w:rPr>
          <w:rFonts w:ascii="Times New Roman" w:eastAsia="Times New Roman" w:hAnsi="Times New Roman"/>
          <w:sz w:val="24"/>
          <w:szCs w:val="24"/>
          <w:lang w:eastAsia="cs-CZ"/>
        </w:rPr>
      </w:pPr>
      <w:r w:rsidRPr="00B141B0">
        <w:rPr>
          <w:rFonts w:ascii="Times New Roman" w:eastAsia="Times New Roman" w:hAnsi="Times New Roman"/>
          <w:sz w:val="24"/>
          <w:szCs w:val="24"/>
          <w:lang w:eastAsia="cs-CZ"/>
        </w:rPr>
        <w:t>schopnost poznávat svět a lépe mu rozumět</w:t>
      </w:r>
    </w:p>
    <w:p w14:paraId="449C9DBE" w14:textId="77777777" w:rsidR="00ED5DF7" w:rsidRPr="00B141B0" w:rsidRDefault="00ED5DF7" w:rsidP="00ED5DF7">
      <w:pPr>
        <w:numPr>
          <w:ilvl w:val="0"/>
          <w:numId w:val="854"/>
        </w:numPr>
        <w:spacing w:after="0" w:line="240" w:lineRule="auto"/>
        <w:rPr>
          <w:rFonts w:ascii="Times New Roman" w:eastAsia="Times New Roman" w:hAnsi="Times New Roman"/>
          <w:sz w:val="24"/>
          <w:szCs w:val="24"/>
          <w:lang w:eastAsia="cs-CZ"/>
        </w:rPr>
      </w:pPr>
      <w:r w:rsidRPr="00B141B0">
        <w:rPr>
          <w:rFonts w:ascii="Times New Roman" w:eastAsia="Times New Roman" w:hAnsi="Times New Roman"/>
          <w:sz w:val="24"/>
          <w:szCs w:val="24"/>
          <w:lang w:eastAsia="cs-CZ"/>
        </w:rPr>
        <w:t>dovednost efektivně pracovat s informacemi, tj. umět získávat a kriticky vyhodnocovat informace</w:t>
      </w:r>
    </w:p>
    <w:p w14:paraId="475C62E8" w14:textId="77777777" w:rsidR="00ED5DF7" w:rsidRPr="00B141B0" w:rsidRDefault="00ED5DF7" w:rsidP="00ED5DF7">
      <w:pPr>
        <w:spacing w:after="0" w:line="240" w:lineRule="auto"/>
        <w:rPr>
          <w:rFonts w:ascii="Times New Roman" w:eastAsia="Times New Roman" w:hAnsi="Times New Roman"/>
          <w:b/>
          <w:bCs/>
          <w:sz w:val="24"/>
          <w:szCs w:val="24"/>
          <w:lang w:eastAsia="cs-CZ"/>
        </w:rPr>
      </w:pPr>
      <w:r w:rsidRPr="00B141B0">
        <w:rPr>
          <w:rFonts w:ascii="Times New Roman" w:eastAsia="Times New Roman" w:hAnsi="Times New Roman"/>
          <w:b/>
          <w:bCs/>
          <w:sz w:val="24"/>
          <w:szCs w:val="24"/>
          <w:lang w:eastAsia="cs-CZ"/>
        </w:rPr>
        <w:t xml:space="preserve">Obsah: </w:t>
      </w:r>
    </w:p>
    <w:p w14:paraId="3E4B32CD" w14:textId="77777777" w:rsidR="00ED5DF7" w:rsidRPr="00B141B0" w:rsidRDefault="00ED5DF7" w:rsidP="00ED5DF7">
      <w:pPr>
        <w:numPr>
          <w:ilvl w:val="0"/>
          <w:numId w:val="855"/>
        </w:numPr>
        <w:spacing w:after="0" w:line="240" w:lineRule="auto"/>
        <w:rPr>
          <w:rFonts w:ascii="Times New Roman" w:eastAsia="Times New Roman" w:hAnsi="Times New Roman"/>
          <w:sz w:val="24"/>
          <w:szCs w:val="24"/>
          <w:lang w:eastAsia="cs-CZ"/>
        </w:rPr>
      </w:pPr>
      <w:r w:rsidRPr="00B141B0">
        <w:rPr>
          <w:rFonts w:ascii="Times New Roman" w:eastAsia="Times New Roman" w:hAnsi="Times New Roman"/>
          <w:sz w:val="24"/>
          <w:szCs w:val="24"/>
          <w:lang w:eastAsia="cs-CZ"/>
        </w:rPr>
        <w:t>základy obecné ekologie</w:t>
      </w:r>
    </w:p>
    <w:p w14:paraId="65E8B81D" w14:textId="77777777" w:rsidR="00ED5DF7" w:rsidRPr="00B141B0" w:rsidRDefault="00ED5DF7" w:rsidP="00ED5DF7">
      <w:pPr>
        <w:spacing w:after="0" w:line="240" w:lineRule="auto"/>
        <w:rPr>
          <w:rFonts w:ascii="Times New Roman" w:eastAsia="Times New Roman" w:hAnsi="Times New Roman"/>
          <w:b/>
          <w:bCs/>
          <w:sz w:val="24"/>
          <w:szCs w:val="24"/>
          <w:lang w:eastAsia="cs-CZ"/>
        </w:rPr>
      </w:pPr>
      <w:r w:rsidRPr="00B141B0">
        <w:rPr>
          <w:rFonts w:ascii="Times New Roman" w:eastAsia="Times New Roman" w:hAnsi="Times New Roman"/>
          <w:b/>
          <w:bCs/>
          <w:sz w:val="24"/>
          <w:szCs w:val="24"/>
          <w:lang w:eastAsia="cs-CZ"/>
        </w:rPr>
        <w:t>Člověk a digitální svět</w:t>
      </w:r>
    </w:p>
    <w:p w14:paraId="2BEC21FA" w14:textId="77777777" w:rsidR="00ED5DF7" w:rsidRPr="00B141B0" w:rsidRDefault="00ED5DF7" w:rsidP="00ED5DF7">
      <w:pPr>
        <w:spacing w:after="0" w:line="240" w:lineRule="auto"/>
        <w:rPr>
          <w:rFonts w:ascii="Times New Roman" w:eastAsia="Times New Roman" w:hAnsi="Times New Roman"/>
          <w:b/>
          <w:bCs/>
          <w:sz w:val="24"/>
          <w:szCs w:val="24"/>
          <w:lang w:eastAsia="cs-CZ"/>
        </w:rPr>
      </w:pPr>
      <w:r w:rsidRPr="00B141B0">
        <w:rPr>
          <w:rFonts w:ascii="Times New Roman" w:eastAsia="Times New Roman" w:hAnsi="Times New Roman"/>
          <w:b/>
          <w:bCs/>
          <w:sz w:val="24"/>
          <w:szCs w:val="24"/>
          <w:u w:val="single"/>
          <w:lang w:eastAsia="cs-CZ"/>
        </w:rPr>
        <w:t>Cíl</w:t>
      </w:r>
      <w:r w:rsidRPr="00B141B0">
        <w:rPr>
          <w:rFonts w:ascii="Times New Roman" w:eastAsia="Times New Roman" w:hAnsi="Times New Roman"/>
          <w:b/>
          <w:bCs/>
          <w:sz w:val="24"/>
          <w:szCs w:val="24"/>
          <w:lang w:eastAsia="cs-CZ"/>
        </w:rPr>
        <w:t>: rozvoj klíčových kompetencí</w:t>
      </w:r>
    </w:p>
    <w:p w14:paraId="1CE04DD0" w14:textId="77777777" w:rsidR="00ED5DF7" w:rsidRPr="00B141B0" w:rsidRDefault="00ED5DF7" w:rsidP="00ED5DF7">
      <w:pPr>
        <w:numPr>
          <w:ilvl w:val="0"/>
          <w:numId w:val="856"/>
        </w:numPr>
        <w:spacing w:after="0" w:line="240" w:lineRule="auto"/>
        <w:rPr>
          <w:rFonts w:ascii="Times New Roman" w:eastAsia="Times New Roman" w:hAnsi="Times New Roman"/>
          <w:sz w:val="24"/>
          <w:szCs w:val="24"/>
          <w:lang w:eastAsia="cs-CZ"/>
        </w:rPr>
      </w:pPr>
      <w:r w:rsidRPr="00B141B0">
        <w:rPr>
          <w:rFonts w:ascii="Times New Roman" w:eastAsia="Times New Roman" w:hAnsi="Times New Roman"/>
          <w:sz w:val="24"/>
          <w:szCs w:val="24"/>
          <w:lang w:eastAsia="cs-CZ"/>
        </w:rPr>
        <w:t>dovednost žáků pracovat s informacemi a s komunikačními prostředky</w:t>
      </w:r>
    </w:p>
    <w:p w14:paraId="6415DDCE" w14:textId="77777777" w:rsidR="00ED5DF7" w:rsidRPr="00B141B0" w:rsidRDefault="00ED5DF7" w:rsidP="00ED5DF7">
      <w:pPr>
        <w:spacing w:after="0" w:line="240" w:lineRule="auto"/>
        <w:rPr>
          <w:rFonts w:ascii="Times New Roman" w:eastAsia="Times New Roman" w:hAnsi="Times New Roman"/>
          <w:b/>
          <w:bCs/>
          <w:sz w:val="24"/>
          <w:szCs w:val="24"/>
          <w:lang w:eastAsia="cs-CZ"/>
        </w:rPr>
      </w:pPr>
      <w:r w:rsidRPr="00B141B0">
        <w:rPr>
          <w:rFonts w:ascii="Times New Roman" w:eastAsia="Times New Roman" w:hAnsi="Times New Roman"/>
          <w:b/>
          <w:bCs/>
          <w:sz w:val="24"/>
          <w:szCs w:val="24"/>
          <w:lang w:eastAsia="cs-CZ"/>
        </w:rPr>
        <w:t>Obsah:</w:t>
      </w:r>
    </w:p>
    <w:p w14:paraId="35EB1F59" w14:textId="77777777" w:rsidR="00ED5DF7" w:rsidRPr="00B141B0" w:rsidRDefault="00ED5DF7" w:rsidP="00ED5DF7">
      <w:pPr>
        <w:numPr>
          <w:ilvl w:val="0"/>
          <w:numId w:val="856"/>
        </w:numPr>
        <w:spacing w:after="0" w:line="240" w:lineRule="auto"/>
        <w:rPr>
          <w:rFonts w:ascii="Times New Roman" w:eastAsia="Times New Roman" w:hAnsi="Times New Roman"/>
          <w:sz w:val="24"/>
          <w:szCs w:val="24"/>
          <w:lang w:eastAsia="cs-CZ"/>
        </w:rPr>
      </w:pPr>
      <w:r w:rsidRPr="00B141B0">
        <w:rPr>
          <w:rFonts w:ascii="Times New Roman" w:eastAsia="Times New Roman" w:hAnsi="Times New Roman"/>
          <w:sz w:val="24"/>
          <w:szCs w:val="24"/>
          <w:lang w:eastAsia="cs-CZ"/>
        </w:rPr>
        <w:t>textový editor</w:t>
      </w:r>
    </w:p>
    <w:p w14:paraId="181E684F" w14:textId="77777777" w:rsidR="00ED5DF7" w:rsidRPr="00B141B0" w:rsidRDefault="00ED5DF7" w:rsidP="00ED5DF7">
      <w:pPr>
        <w:numPr>
          <w:ilvl w:val="0"/>
          <w:numId w:val="856"/>
        </w:numPr>
        <w:spacing w:after="0" w:line="240" w:lineRule="auto"/>
        <w:rPr>
          <w:rFonts w:ascii="Times New Roman" w:eastAsia="Times New Roman" w:hAnsi="Times New Roman"/>
          <w:sz w:val="24"/>
          <w:szCs w:val="24"/>
          <w:lang w:eastAsia="cs-CZ"/>
        </w:rPr>
      </w:pPr>
      <w:r w:rsidRPr="00B141B0">
        <w:rPr>
          <w:rFonts w:ascii="Times New Roman" w:eastAsia="Times New Roman" w:hAnsi="Times New Roman"/>
          <w:sz w:val="24"/>
          <w:szCs w:val="24"/>
          <w:lang w:eastAsia="cs-CZ"/>
        </w:rPr>
        <w:t>tabulkový procesor</w:t>
      </w:r>
    </w:p>
    <w:p w14:paraId="61946368" w14:textId="77777777" w:rsidR="00ED5DF7" w:rsidRPr="00B141B0" w:rsidRDefault="00ED5DF7" w:rsidP="00ED5DF7">
      <w:pPr>
        <w:numPr>
          <w:ilvl w:val="0"/>
          <w:numId w:val="856"/>
        </w:numPr>
        <w:spacing w:after="0" w:line="240" w:lineRule="auto"/>
        <w:rPr>
          <w:rFonts w:ascii="Times New Roman" w:eastAsia="Times New Roman" w:hAnsi="Times New Roman"/>
          <w:sz w:val="24"/>
          <w:szCs w:val="24"/>
          <w:lang w:eastAsia="cs-CZ"/>
        </w:rPr>
      </w:pPr>
      <w:r w:rsidRPr="00B141B0">
        <w:rPr>
          <w:rFonts w:ascii="Times New Roman" w:eastAsia="Times New Roman" w:hAnsi="Times New Roman"/>
          <w:sz w:val="24"/>
          <w:szCs w:val="24"/>
          <w:lang w:eastAsia="cs-CZ"/>
        </w:rPr>
        <w:t>prezentační program</w:t>
      </w:r>
    </w:p>
    <w:p w14:paraId="14B67C47" w14:textId="77777777" w:rsidR="00ED5DF7" w:rsidRPr="00B141B0" w:rsidRDefault="00ED5DF7" w:rsidP="00ED5DF7">
      <w:pPr>
        <w:numPr>
          <w:ilvl w:val="0"/>
          <w:numId w:val="856"/>
        </w:numPr>
        <w:spacing w:after="0" w:line="240" w:lineRule="auto"/>
        <w:rPr>
          <w:rFonts w:ascii="Times New Roman" w:eastAsia="Times New Roman" w:hAnsi="Times New Roman"/>
          <w:sz w:val="24"/>
          <w:szCs w:val="24"/>
          <w:lang w:eastAsia="cs-CZ"/>
        </w:rPr>
      </w:pPr>
      <w:r w:rsidRPr="00B141B0">
        <w:rPr>
          <w:rFonts w:ascii="Times New Roman" w:eastAsia="Times New Roman" w:hAnsi="Times New Roman"/>
          <w:sz w:val="24"/>
          <w:szCs w:val="24"/>
          <w:lang w:eastAsia="cs-CZ"/>
        </w:rPr>
        <w:t>GIS</w:t>
      </w:r>
    </w:p>
    <w:p w14:paraId="37CA6E0F" w14:textId="77777777" w:rsidR="00ED5DF7" w:rsidRPr="00B141B0" w:rsidRDefault="00ED5DF7" w:rsidP="00ED5DF7">
      <w:pPr>
        <w:numPr>
          <w:ilvl w:val="0"/>
          <w:numId w:val="856"/>
        </w:numPr>
        <w:spacing w:after="0" w:line="240" w:lineRule="auto"/>
        <w:rPr>
          <w:rFonts w:ascii="Times New Roman" w:eastAsia="Times New Roman" w:hAnsi="Times New Roman"/>
          <w:sz w:val="24"/>
          <w:szCs w:val="24"/>
          <w:lang w:eastAsia="cs-CZ"/>
        </w:rPr>
      </w:pPr>
      <w:r w:rsidRPr="00B141B0">
        <w:rPr>
          <w:rFonts w:ascii="Times New Roman" w:eastAsia="Times New Roman" w:hAnsi="Times New Roman"/>
          <w:sz w:val="24"/>
          <w:szCs w:val="24"/>
          <w:lang w:eastAsia="cs-CZ"/>
        </w:rPr>
        <w:t>internet</w:t>
      </w:r>
    </w:p>
    <w:p w14:paraId="6BED0D1D" w14:textId="77777777" w:rsidR="00ED5DF7" w:rsidRPr="00B141B0" w:rsidRDefault="00ED5DF7" w:rsidP="00ED5DF7">
      <w:pPr>
        <w:spacing w:after="0" w:line="240" w:lineRule="auto"/>
        <w:rPr>
          <w:rFonts w:ascii="Times New Roman" w:eastAsia="Times New Roman" w:hAnsi="Times New Roman"/>
          <w:b/>
          <w:bCs/>
          <w:sz w:val="24"/>
          <w:szCs w:val="24"/>
          <w:lang w:eastAsia="cs-CZ"/>
        </w:rPr>
      </w:pPr>
      <w:r w:rsidRPr="00B141B0">
        <w:rPr>
          <w:rFonts w:ascii="Times New Roman" w:eastAsia="Times New Roman" w:hAnsi="Times New Roman"/>
          <w:b/>
          <w:bCs/>
          <w:sz w:val="24"/>
          <w:szCs w:val="24"/>
          <w:lang w:eastAsia="cs-CZ"/>
        </w:rPr>
        <w:t>Mezipředmětové vztahy</w:t>
      </w:r>
    </w:p>
    <w:p w14:paraId="001CFF4F" w14:textId="77777777" w:rsidR="00ED5DF7" w:rsidRPr="00B141B0" w:rsidRDefault="00ED5DF7" w:rsidP="00ED5DF7">
      <w:pPr>
        <w:numPr>
          <w:ilvl w:val="0"/>
          <w:numId w:val="857"/>
        </w:numPr>
        <w:spacing w:after="0" w:line="240" w:lineRule="auto"/>
        <w:rPr>
          <w:rFonts w:ascii="Times New Roman" w:eastAsia="Times New Roman" w:hAnsi="Times New Roman"/>
          <w:sz w:val="24"/>
          <w:szCs w:val="24"/>
          <w:lang w:eastAsia="cs-CZ"/>
        </w:rPr>
      </w:pPr>
      <w:r w:rsidRPr="00B141B0">
        <w:rPr>
          <w:rFonts w:ascii="Times New Roman" w:eastAsia="Times New Roman" w:hAnsi="Times New Roman"/>
          <w:sz w:val="24"/>
          <w:szCs w:val="24"/>
          <w:lang w:eastAsia="cs-CZ"/>
        </w:rPr>
        <w:t>dějepis</w:t>
      </w:r>
    </w:p>
    <w:p w14:paraId="737B3138" w14:textId="77777777" w:rsidR="00ED5DF7" w:rsidRPr="00B141B0" w:rsidRDefault="00ED5DF7" w:rsidP="00ED5DF7">
      <w:pPr>
        <w:numPr>
          <w:ilvl w:val="0"/>
          <w:numId w:val="857"/>
        </w:numPr>
        <w:spacing w:after="0" w:line="240" w:lineRule="auto"/>
        <w:rPr>
          <w:rFonts w:ascii="Times New Roman" w:eastAsia="Times New Roman" w:hAnsi="Times New Roman"/>
          <w:sz w:val="24"/>
          <w:szCs w:val="24"/>
          <w:lang w:eastAsia="cs-CZ"/>
        </w:rPr>
      </w:pPr>
      <w:r w:rsidRPr="00B141B0">
        <w:rPr>
          <w:rFonts w:ascii="Times New Roman" w:eastAsia="Times New Roman" w:hAnsi="Times New Roman"/>
          <w:sz w:val="24"/>
          <w:szCs w:val="24"/>
          <w:lang w:eastAsia="cs-CZ"/>
        </w:rPr>
        <w:t>občanská nauka</w:t>
      </w:r>
    </w:p>
    <w:p w14:paraId="581C2209" w14:textId="77777777" w:rsidR="00ED5DF7" w:rsidRPr="00B141B0" w:rsidRDefault="00ED5DF7" w:rsidP="00ED5DF7">
      <w:pPr>
        <w:numPr>
          <w:ilvl w:val="0"/>
          <w:numId w:val="857"/>
        </w:numPr>
        <w:spacing w:after="0" w:line="240" w:lineRule="auto"/>
        <w:rPr>
          <w:rFonts w:ascii="Times New Roman" w:eastAsia="Times New Roman" w:hAnsi="Times New Roman"/>
          <w:sz w:val="24"/>
          <w:szCs w:val="24"/>
          <w:lang w:eastAsia="cs-CZ"/>
        </w:rPr>
      </w:pPr>
      <w:r w:rsidRPr="00B141B0">
        <w:rPr>
          <w:rFonts w:ascii="Times New Roman" w:eastAsia="Times New Roman" w:hAnsi="Times New Roman"/>
          <w:sz w:val="24"/>
          <w:szCs w:val="24"/>
          <w:lang w:eastAsia="cs-CZ"/>
        </w:rPr>
        <w:t>informační technologie</w:t>
      </w:r>
    </w:p>
    <w:p w14:paraId="4A52A2B0" w14:textId="77777777" w:rsidR="00ED5DF7" w:rsidRPr="00B141B0" w:rsidRDefault="00ED5DF7" w:rsidP="00ED5DF7">
      <w:pPr>
        <w:numPr>
          <w:ilvl w:val="0"/>
          <w:numId w:val="857"/>
        </w:numPr>
        <w:spacing w:after="0" w:line="240" w:lineRule="auto"/>
        <w:rPr>
          <w:rFonts w:ascii="Times New Roman" w:eastAsia="Times New Roman" w:hAnsi="Times New Roman"/>
          <w:sz w:val="24"/>
          <w:szCs w:val="24"/>
          <w:lang w:eastAsia="cs-CZ"/>
        </w:rPr>
      </w:pPr>
      <w:r w:rsidRPr="00B141B0">
        <w:rPr>
          <w:rFonts w:ascii="Times New Roman" w:eastAsia="Times New Roman" w:hAnsi="Times New Roman"/>
          <w:sz w:val="24"/>
          <w:szCs w:val="24"/>
          <w:lang w:eastAsia="cs-CZ"/>
        </w:rPr>
        <w:t>ekonomika</w:t>
      </w:r>
    </w:p>
    <w:p w14:paraId="5F381799" w14:textId="77777777" w:rsidR="00ED5DF7" w:rsidRPr="00B141B0" w:rsidRDefault="00ED5DF7" w:rsidP="00ED5DF7">
      <w:pPr>
        <w:numPr>
          <w:ilvl w:val="0"/>
          <w:numId w:val="857"/>
        </w:numPr>
        <w:spacing w:after="0" w:line="240" w:lineRule="auto"/>
        <w:rPr>
          <w:rFonts w:ascii="Times New Roman" w:eastAsia="Times New Roman" w:hAnsi="Times New Roman"/>
          <w:sz w:val="24"/>
          <w:szCs w:val="24"/>
          <w:lang w:eastAsia="cs-CZ"/>
        </w:rPr>
      </w:pPr>
      <w:r w:rsidRPr="00B141B0">
        <w:rPr>
          <w:rFonts w:ascii="Times New Roman" w:eastAsia="Times New Roman" w:hAnsi="Times New Roman"/>
          <w:sz w:val="24"/>
          <w:szCs w:val="24"/>
          <w:lang w:eastAsia="cs-CZ"/>
        </w:rPr>
        <w:t>biologie</w:t>
      </w:r>
    </w:p>
    <w:p w14:paraId="05EE2460" w14:textId="77777777" w:rsidR="00ED5DF7" w:rsidRPr="00B141B0" w:rsidRDefault="00ED5DF7" w:rsidP="00ED5DF7">
      <w:pPr>
        <w:numPr>
          <w:ilvl w:val="0"/>
          <w:numId w:val="857"/>
        </w:numPr>
        <w:spacing w:after="0" w:line="240" w:lineRule="auto"/>
        <w:rPr>
          <w:rFonts w:ascii="Times New Roman" w:eastAsia="Times New Roman" w:hAnsi="Times New Roman"/>
          <w:sz w:val="24"/>
          <w:szCs w:val="24"/>
          <w:lang w:eastAsia="cs-CZ"/>
        </w:rPr>
      </w:pPr>
      <w:r w:rsidRPr="00B141B0">
        <w:rPr>
          <w:rFonts w:ascii="Times New Roman" w:eastAsia="Times New Roman" w:hAnsi="Times New Roman"/>
          <w:sz w:val="24"/>
          <w:szCs w:val="24"/>
          <w:lang w:eastAsia="cs-CZ"/>
        </w:rPr>
        <w:t>fyzika</w:t>
      </w:r>
    </w:p>
    <w:p w14:paraId="1BF6178C" w14:textId="77777777" w:rsidR="00ED5DF7" w:rsidRPr="00B141B0" w:rsidRDefault="00ED5DF7" w:rsidP="00ED5DF7">
      <w:pPr>
        <w:numPr>
          <w:ilvl w:val="0"/>
          <w:numId w:val="857"/>
        </w:numPr>
        <w:spacing w:after="0" w:line="240" w:lineRule="auto"/>
        <w:rPr>
          <w:rFonts w:ascii="Times New Roman" w:eastAsia="Times New Roman" w:hAnsi="Times New Roman"/>
          <w:sz w:val="24"/>
          <w:szCs w:val="24"/>
          <w:lang w:eastAsia="cs-CZ"/>
        </w:rPr>
      </w:pPr>
      <w:r w:rsidRPr="00B141B0">
        <w:rPr>
          <w:rFonts w:ascii="Times New Roman" w:eastAsia="Times New Roman" w:hAnsi="Times New Roman"/>
          <w:sz w:val="24"/>
          <w:szCs w:val="24"/>
          <w:lang w:eastAsia="cs-CZ"/>
        </w:rPr>
        <w:t>matematika</w:t>
      </w:r>
    </w:p>
    <w:p w14:paraId="4AF210D4" w14:textId="77777777" w:rsidR="00ED5DF7" w:rsidRPr="00B141B0" w:rsidRDefault="00ED5DF7" w:rsidP="00ED5DF7">
      <w:pPr>
        <w:numPr>
          <w:ilvl w:val="0"/>
          <w:numId w:val="857"/>
        </w:numPr>
        <w:spacing w:after="0" w:line="240" w:lineRule="auto"/>
        <w:rPr>
          <w:rFonts w:ascii="Times New Roman" w:eastAsia="Times New Roman" w:hAnsi="Times New Roman"/>
          <w:sz w:val="24"/>
          <w:szCs w:val="24"/>
          <w:lang w:eastAsia="cs-CZ"/>
        </w:rPr>
      </w:pPr>
      <w:r w:rsidRPr="00B141B0">
        <w:rPr>
          <w:rFonts w:ascii="Times New Roman" w:eastAsia="Times New Roman" w:hAnsi="Times New Roman"/>
          <w:sz w:val="24"/>
          <w:szCs w:val="24"/>
          <w:lang w:eastAsia="cs-CZ"/>
        </w:rPr>
        <w:t>český jazyk a literatura</w:t>
      </w:r>
    </w:p>
    <w:p w14:paraId="437C6CFB" w14:textId="77777777" w:rsidR="00ED5DF7" w:rsidRPr="00B141B0" w:rsidRDefault="00ED5DF7" w:rsidP="00ED5DF7">
      <w:pPr>
        <w:spacing w:after="0" w:line="240" w:lineRule="auto"/>
        <w:rPr>
          <w:rFonts w:ascii="Times New Roman" w:eastAsia="Times New Roman" w:hAnsi="Times New Roman"/>
          <w:b/>
          <w:bCs/>
          <w:sz w:val="24"/>
          <w:szCs w:val="24"/>
          <w:lang w:eastAsia="cs-CZ"/>
        </w:rPr>
      </w:pPr>
      <w:r w:rsidRPr="00B141B0">
        <w:rPr>
          <w:rFonts w:ascii="Times New Roman" w:eastAsia="Times New Roman" w:hAnsi="Times New Roman"/>
          <w:sz w:val="24"/>
          <w:szCs w:val="24"/>
          <w:lang w:eastAsia="cs-CZ"/>
        </w:rPr>
        <w:br w:type="page"/>
      </w:r>
      <w:r w:rsidRPr="00B141B0">
        <w:rPr>
          <w:rFonts w:ascii="Times New Roman" w:eastAsia="Times New Roman" w:hAnsi="Times New Roman"/>
          <w:b/>
          <w:bCs/>
          <w:sz w:val="24"/>
          <w:szCs w:val="24"/>
          <w:lang w:eastAsia="cs-CZ"/>
        </w:rPr>
        <w:lastRenderedPageBreak/>
        <w:t>Realizace odborných kompetencí</w:t>
      </w:r>
    </w:p>
    <w:p w14:paraId="176DBC77" w14:textId="6B87AC13" w:rsidR="00ED5DF7" w:rsidRPr="00B141B0" w:rsidRDefault="00ED5DF7" w:rsidP="00ED5DF7">
      <w:pPr>
        <w:spacing w:after="0" w:line="240" w:lineRule="auto"/>
        <w:rPr>
          <w:rFonts w:ascii="Times New Roman" w:eastAsia="Times New Roman" w:hAnsi="Times New Roman"/>
          <w:b/>
          <w:bCs/>
          <w:sz w:val="24"/>
          <w:szCs w:val="24"/>
          <w:lang w:eastAsia="cs-CZ"/>
        </w:rPr>
      </w:pPr>
      <w:r w:rsidRPr="00B141B0">
        <w:rPr>
          <w:rFonts w:ascii="Times New Roman" w:eastAsia="Times New Roman" w:hAnsi="Times New Roman"/>
          <w:b/>
          <w:bCs/>
          <w:sz w:val="24"/>
          <w:szCs w:val="24"/>
          <w:lang w:eastAsia="cs-CZ"/>
        </w:rPr>
        <w:t>1. ročník (2) (6</w:t>
      </w:r>
      <w:r>
        <w:rPr>
          <w:rFonts w:ascii="Times New Roman" w:eastAsia="Times New Roman" w:hAnsi="Times New Roman"/>
          <w:b/>
          <w:bCs/>
          <w:sz w:val="24"/>
          <w:szCs w:val="24"/>
          <w:lang w:eastAsia="cs-CZ"/>
        </w:rPr>
        <w:t>8</w:t>
      </w:r>
      <w:r w:rsidRPr="00B141B0">
        <w:rPr>
          <w:rFonts w:ascii="Times New Roman" w:eastAsia="Times New Roman" w:hAnsi="Times New Roman"/>
          <w:b/>
          <w:bCs/>
          <w:sz w:val="24"/>
          <w:szCs w:val="24"/>
          <w:lang w:eastAsia="cs-CZ"/>
        </w:rPr>
        <w:t xml:space="preserve">) </w:t>
      </w:r>
    </w:p>
    <w:tbl>
      <w:tblPr>
        <w:tblW w:w="9356" w:type="dxa"/>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678"/>
        <w:gridCol w:w="3685"/>
        <w:gridCol w:w="993"/>
      </w:tblGrid>
      <w:tr w:rsidR="00ED5DF7" w:rsidRPr="00B141B0" w14:paraId="1AD4E118" w14:textId="77777777" w:rsidTr="009C7A47">
        <w:trPr>
          <w:trHeight w:val="454"/>
        </w:trPr>
        <w:tc>
          <w:tcPr>
            <w:tcW w:w="4678" w:type="dxa"/>
            <w:tcBorders>
              <w:top w:val="single" w:sz="4" w:space="0" w:color="auto"/>
              <w:left w:val="single" w:sz="4" w:space="0" w:color="auto"/>
              <w:bottom w:val="single" w:sz="4" w:space="0" w:color="auto"/>
              <w:right w:val="single" w:sz="4" w:space="0" w:color="auto"/>
            </w:tcBorders>
            <w:vAlign w:val="center"/>
            <w:hideMark/>
          </w:tcPr>
          <w:p w14:paraId="67E3EE8E" w14:textId="77777777" w:rsidR="00ED5DF7" w:rsidRPr="00B141B0" w:rsidRDefault="00ED5DF7" w:rsidP="00A342CB">
            <w:pPr>
              <w:spacing w:after="0" w:line="240" w:lineRule="auto"/>
              <w:rPr>
                <w:rFonts w:ascii="Times New Roman" w:eastAsia="Times New Roman" w:hAnsi="Times New Roman"/>
                <w:sz w:val="24"/>
                <w:szCs w:val="24"/>
                <w:lang w:eastAsia="cs-CZ"/>
              </w:rPr>
            </w:pPr>
            <w:r w:rsidRPr="00B141B0">
              <w:rPr>
                <w:rFonts w:ascii="Times New Roman" w:eastAsia="Times New Roman" w:hAnsi="Times New Roman"/>
                <w:sz w:val="24"/>
                <w:szCs w:val="24"/>
                <w:lang w:eastAsia="cs-CZ"/>
              </w:rPr>
              <w:t>Výsledky vzdělávání a odborné kompetence</w:t>
            </w:r>
          </w:p>
        </w:tc>
        <w:tc>
          <w:tcPr>
            <w:tcW w:w="3685" w:type="dxa"/>
            <w:tcBorders>
              <w:top w:val="single" w:sz="4" w:space="0" w:color="auto"/>
              <w:left w:val="single" w:sz="4" w:space="0" w:color="auto"/>
              <w:bottom w:val="single" w:sz="4" w:space="0" w:color="auto"/>
              <w:right w:val="single" w:sz="4" w:space="0" w:color="auto"/>
            </w:tcBorders>
            <w:vAlign w:val="center"/>
            <w:hideMark/>
          </w:tcPr>
          <w:p w14:paraId="2E43A8CF" w14:textId="77777777" w:rsidR="00ED5DF7" w:rsidRPr="00B141B0" w:rsidRDefault="00ED5DF7" w:rsidP="00A342CB">
            <w:pPr>
              <w:spacing w:after="0" w:line="240" w:lineRule="auto"/>
              <w:rPr>
                <w:rFonts w:ascii="Times New Roman" w:eastAsia="Times New Roman" w:hAnsi="Times New Roman"/>
                <w:sz w:val="24"/>
                <w:szCs w:val="24"/>
                <w:lang w:eastAsia="cs-CZ"/>
              </w:rPr>
            </w:pPr>
            <w:r w:rsidRPr="00B141B0">
              <w:rPr>
                <w:rFonts w:ascii="Times New Roman" w:eastAsia="Times New Roman" w:hAnsi="Times New Roman"/>
                <w:sz w:val="24"/>
                <w:szCs w:val="24"/>
                <w:lang w:eastAsia="cs-CZ"/>
              </w:rPr>
              <w:t>Tematické celky</w:t>
            </w:r>
          </w:p>
        </w:tc>
        <w:tc>
          <w:tcPr>
            <w:tcW w:w="993" w:type="dxa"/>
            <w:tcBorders>
              <w:top w:val="single" w:sz="4" w:space="0" w:color="auto"/>
              <w:left w:val="single" w:sz="4" w:space="0" w:color="auto"/>
              <w:bottom w:val="single" w:sz="4" w:space="0" w:color="auto"/>
              <w:right w:val="single" w:sz="4" w:space="0" w:color="auto"/>
            </w:tcBorders>
            <w:vAlign w:val="center"/>
            <w:hideMark/>
          </w:tcPr>
          <w:p w14:paraId="74AFE443" w14:textId="77777777" w:rsidR="00ED5DF7" w:rsidRPr="00B141B0" w:rsidRDefault="00ED5DF7" w:rsidP="00A342CB">
            <w:pPr>
              <w:spacing w:after="0" w:line="240" w:lineRule="auto"/>
              <w:rPr>
                <w:rFonts w:ascii="Times New Roman" w:eastAsia="Times New Roman" w:hAnsi="Times New Roman"/>
                <w:sz w:val="24"/>
                <w:szCs w:val="24"/>
                <w:lang w:eastAsia="cs-CZ"/>
              </w:rPr>
            </w:pPr>
            <w:r w:rsidRPr="00B141B0">
              <w:rPr>
                <w:rFonts w:ascii="Times New Roman" w:eastAsia="Times New Roman" w:hAnsi="Times New Roman"/>
                <w:sz w:val="24"/>
                <w:szCs w:val="24"/>
                <w:lang w:eastAsia="cs-CZ"/>
              </w:rPr>
              <w:t>Počet hodin</w:t>
            </w:r>
          </w:p>
        </w:tc>
      </w:tr>
      <w:tr w:rsidR="00ED5DF7" w:rsidRPr="00B141B0" w14:paraId="4CB01896" w14:textId="77777777" w:rsidTr="009C7A47">
        <w:trPr>
          <w:trHeight w:val="454"/>
        </w:trPr>
        <w:tc>
          <w:tcPr>
            <w:tcW w:w="4678" w:type="dxa"/>
            <w:tcBorders>
              <w:top w:val="single" w:sz="4" w:space="0" w:color="auto"/>
              <w:left w:val="single" w:sz="4" w:space="0" w:color="auto"/>
              <w:bottom w:val="single" w:sz="4" w:space="0" w:color="auto"/>
              <w:right w:val="single" w:sz="4" w:space="0" w:color="auto"/>
            </w:tcBorders>
            <w:hideMark/>
          </w:tcPr>
          <w:p w14:paraId="73CC07D8" w14:textId="77777777" w:rsidR="00ED5DF7" w:rsidRPr="00B141B0" w:rsidRDefault="00ED5DF7" w:rsidP="00A342CB">
            <w:pPr>
              <w:spacing w:after="0" w:line="240" w:lineRule="auto"/>
              <w:rPr>
                <w:rFonts w:ascii="Times New Roman" w:eastAsia="Times New Roman" w:hAnsi="Times New Roman"/>
                <w:b/>
                <w:bCs/>
                <w:sz w:val="24"/>
                <w:szCs w:val="24"/>
                <w:lang w:eastAsia="cs-CZ"/>
              </w:rPr>
            </w:pPr>
            <w:r w:rsidRPr="00B141B0">
              <w:rPr>
                <w:rFonts w:ascii="Times New Roman" w:eastAsia="Times New Roman" w:hAnsi="Times New Roman"/>
                <w:b/>
                <w:bCs/>
                <w:sz w:val="24"/>
                <w:szCs w:val="24"/>
                <w:lang w:eastAsia="cs-CZ"/>
              </w:rPr>
              <w:t>Žák</w:t>
            </w:r>
          </w:p>
          <w:p w14:paraId="7555D729" w14:textId="77777777" w:rsidR="00ED5DF7" w:rsidRPr="00B141B0" w:rsidRDefault="00ED5DF7" w:rsidP="00ED5DF7">
            <w:pPr>
              <w:numPr>
                <w:ilvl w:val="0"/>
                <w:numId w:val="858"/>
              </w:numPr>
              <w:spacing w:after="0" w:line="240" w:lineRule="auto"/>
              <w:rPr>
                <w:rFonts w:ascii="Times New Roman" w:eastAsia="Times New Roman" w:hAnsi="Times New Roman"/>
                <w:sz w:val="24"/>
                <w:szCs w:val="24"/>
                <w:lang w:eastAsia="cs-CZ"/>
              </w:rPr>
            </w:pPr>
            <w:r w:rsidRPr="00B141B0">
              <w:rPr>
                <w:rFonts w:ascii="Times New Roman" w:eastAsia="Times New Roman" w:hAnsi="Times New Roman"/>
                <w:sz w:val="24"/>
                <w:szCs w:val="24"/>
                <w:lang w:eastAsia="cs-CZ"/>
              </w:rPr>
              <w:t xml:space="preserve">charakterizuje Slunce jako hvězdu; </w:t>
            </w:r>
          </w:p>
          <w:p w14:paraId="792C3D19" w14:textId="77777777" w:rsidR="00ED5DF7" w:rsidRPr="00B141B0" w:rsidRDefault="00ED5DF7" w:rsidP="00ED5DF7">
            <w:pPr>
              <w:numPr>
                <w:ilvl w:val="0"/>
                <w:numId w:val="858"/>
              </w:numPr>
              <w:spacing w:after="0" w:line="240" w:lineRule="auto"/>
              <w:rPr>
                <w:rFonts w:ascii="Times New Roman" w:eastAsia="Times New Roman" w:hAnsi="Times New Roman"/>
                <w:sz w:val="24"/>
                <w:szCs w:val="24"/>
                <w:lang w:eastAsia="cs-CZ"/>
              </w:rPr>
            </w:pPr>
            <w:r w:rsidRPr="00B141B0">
              <w:rPr>
                <w:rFonts w:ascii="Times New Roman" w:eastAsia="Times New Roman" w:hAnsi="Times New Roman"/>
                <w:sz w:val="24"/>
                <w:szCs w:val="24"/>
                <w:lang w:eastAsia="cs-CZ"/>
              </w:rPr>
              <w:t>popíše objekty ve sluneční soustavě;</w:t>
            </w:r>
          </w:p>
          <w:p w14:paraId="3130D601" w14:textId="77777777" w:rsidR="00ED5DF7" w:rsidRPr="00B141B0" w:rsidRDefault="00ED5DF7" w:rsidP="00ED5DF7">
            <w:pPr>
              <w:numPr>
                <w:ilvl w:val="0"/>
                <w:numId w:val="858"/>
              </w:numPr>
              <w:spacing w:after="0" w:line="240" w:lineRule="auto"/>
              <w:rPr>
                <w:rFonts w:ascii="Times New Roman" w:eastAsia="Times New Roman" w:hAnsi="Times New Roman"/>
                <w:sz w:val="24"/>
                <w:szCs w:val="24"/>
                <w:lang w:eastAsia="cs-CZ"/>
              </w:rPr>
            </w:pPr>
            <w:r w:rsidRPr="00B141B0">
              <w:rPr>
                <w:rFonts w:ascii="Times New Roman" w:eastAsia="Times New Roman" w:hAnsi="Times New Roman"/>
                <w:sz w:val="24"/>
                <w:szCs w:val="24"/>
                <w:lang w:eastAsia="cs-CZ"/>
              </w:rPr>
              <w:t>popíše složení vesmíru,</w:t>
            </w:r>
          </w:p>
          <w:p w14:paraId="398EA9D3" w14:textId="77777777" w:rsidR="00ED5DF7" w:rsidRPr="00B141B0" w:rsidRDefault="00ED5DF7" w:rsidP="00ED5DF7">
            <w:pPr>
              <w:numPr>
                <w:ilvl w:val="0"/>
                <w:numId w:val="858"/>
              </w:numPr>
              <w:spacing w:after="0" w:line="240" w:lineRule="auto"/>
              <w:rPr>
                <w:rFonts w:ascii="Times New Roman" w:eastAsia="Times New Roman" w:hAnsi="Times New Roman"/>
                <w:sz w:val="24"/>
                <w:szCs w:val="24"/>
                <w:lang w:eastAsia="cs-CZ"/>
              </w:rPr>
            </w:pPr>
            <w:r w:rsidRPr="00B141B0">
              <w:rPr>
                <w:rFonts w:ascii="Times New Roman" w:eastAsia="Times New Roman" w:hAnsi="Times New Roman"/>
                <w:sz w:val="24"/>
                <w:szCs w:val="24"/>
                <w:lang w:eastAsia="cs-CZ"/>
              </w:rPr>
              <w:t>vysvětlí vznik Země a postavení Země ve vesmíru,</w:t>
            </w:r>
          </w:p>
          <w:p w14:paraId="3115C5BE" w14:textId="77777777" w:rsidR="00ED5DF7" w:rsidRPr="00B141B0" w:rsidRDefault="00ED5DF7" w:rsidP="00ED5DF7">
            <w:pPr>
              <w:numPr>
                <w:ilvl w:val="0"/>
                <w:numId w:val="858"/>
              </w:numPr>
              <w:spacing w:after="0" w:line="240" w:lineRule="auto"/>
              <w:rPr>
                <w:rFonts w:ascii="Times New Roman" w:eastAsia="Times New Roman" w:hAnsi="Times New Roman"/>
                <w:sz w:val="24"/>
                <w:szCs w:val="24"/>
                <w:lang w:eastAsia="cs-CZ"/>
              </w:rPr>
            </w:pPr>
            <w:r w:rsidRPr="00B141B0">
              <w:rPr>
                <w:rFonts w:ascii="Times New Roman" w:eastAsia="Times New Roman" w:hAnsi="Times New Roman"/>
                <w:sz w:val="24"/>
                <w:szCs w:val="24"/>
                <w:lang w:eastAsia="cs-CZ"/>
              </w:rPr>
              <w:t>objasní příčiny střídání ročních období, dne a noci, přílivu a odlivu</w:t>
            </w:r>
          </w:p>
        </w:tc>
        <w:tc>
          <w:tcPr>
            <w:tcW w:w="3685" w:type="dxa"/>
            <w:tcBorders>
              <w:top w:val="single" w:sz="4" w:space="0" w:color="auto"/>
              <w:left w:val="single" w:sz="4" w:space="0" w:color="auto"/>
              <w:bottom w:val="single" w:sz="4" w:space="0" w:color="auto"/>
              <w:right w:val="single" w:sz="4" w:space="0" w:color="auto"/>
            </w:tcBorders>
          </w:tcPr>
          <w:p w14:paraId="2B4FC571" w14:textId="77777777" w:rsidR="00ED5DF7" w:rsidRPr="00B141B0" w:rsidRDefault="00ED5DF7" w:rsidP="00A342CB">
            <w:pPr>
              <w:spacing w:after="0" w:line="240" w:lineRule="auto"/>
              <w:rPr>
                <w:rFonts w:ascii="Times New Roman" w:eastAsia="Times New Roman" w:hAnsi="Times New Roman"/>
                <w:b/>
                <w:bCs/>
                <w:sz w:val="24"/>
                <w:szCs w:val="24"/>
                <w:lang w:eastAsia="cs-CZ"/>
              </w:rPr>
            </w:pPr>
            <w:r w:rsidRPr="00B141B0">
              <w:rPr>
                <w:rFonts w:ascii="Times New Roman" w:eastAsia="Times New Roman" w:hAnsi="Times New Roman"/>
                <w:b/>
                <w:bCs/>
                <w:sz w:val="24"/>
                <w:szCs w:val="24"/>
                <w:lang w:eastAsia="cs-CZ"/>
              </w:rPr>
              <w:t>Země ve vesmíru</w:t>
            </w:r>
          </w:p>
          <w:p w14:paraId="2E565B77" w14:textId="77777777" w:rsidR="00ED5DF7" w:rsidRPr="00B141B0" w:rsidRDefault="00ED5DF7" w:rsidP="00ED5DF7">
            <w:pPr>
              <w:numPr>
                <w:ilvl w:val="0"/>
                <w:numId w:val="859"/>
              </w:numPr>
              <w:spacing w:after="0" w:line="240" w:lineRule="auto"/>
              <w:rPr>
                <w:rFonts w:ascii="Times New Roman" w:eastAsia="Times New Roman" w:hAnsi="Times New Roman"/>
                <w:sz w:val="24"/>
                <w:szCs w:val="24"/>
                <w:lang w:eastAsia="cs-CZ"/>
              </w:rPr>
            </w:pPr>
            <w:r w:rsidRPr="00B141B0">
              <w:rPr>
                <w:rFonts w:ascii="Times New Roman" w:eastAsia="Times New Roman" w:hAnsi="Times New Roman"/>
                <w:sz w:val="24"/>
                <w:szCs w:val="24"/>
                <w:lang w:eastAsia="cs-CZ"/>
              </w:rPr>
              <w:t>Slunce, planety a jejich pohyb, komety – hvězdy a galaxie</w:t>
            </w:r>
          </w:p>
          <w:p w14:paraId="41FFAEC9" w14:textId="77777777" w:rsidR="00ED5DF7" w:rsidRPr="00B141B0" w:rsidRDefault="00ED5DF7" w:rsidP="00ED5DF7">
            <w:pPr>
              <w:numPr>
                <w:ilvl w:val="0"/>
                <w:numId w:val="859"/>
              </w:numPr>
              <w:spacing w:after="0" w:line="240" w:lineRule="auto"/>
              <w:rPr>
                <w:rFonts w:ascii="Times New Roman" w:eastAsia="Times New Roman" w:hAnsi="Times New Roman"/>
                <w:sz w:val="24"/>
                <w:szCs w:val="24"/>
                <w:lang w:eastAsia="cs-CZ"/>
              </w:rPr>
            </w:pPr>
            <w:r w:rsidRPr="00B141B0">
              <w:rPr>
                <w:rFonts w:ascii="Times New Roman" w:eastAsia="Times New Roman" w:hAnsi="Times New Roman"/>
                <w:sz w:val="24"/>
                <w:szCs w:val="24"/>
                <w:lang w:eastAsia="cs-CZ"/>
              </w:rPr>
              <w:t>Země jako součást Vesmíru a Sluneční soustavy</w:t>
            </w:r>
          </w:p>
          <w:p w14:paraId="08E12499" w14:textId="77777777" w:rsidR="00ED5DF7" w:rsidRPr="00B141B0" w:rsidRDefault="00ED5DF7" w:rsidP="00ED5DF7">
            <w:pPr>
              <w:numPr>
                <w:ilvl w:val="0"/>
                <w:numId w:val="859"/>
              </w:numPr>
              <w:spacing w:after="0" w:line="240" w:lineRule="auto"/>
              <w:rPr>
                <w:rFonts w:ascii="Times New Roman" w:eastAsia="Times New Roman" w:hAnsi="Times New Roman"/>
                <w:sz w:val="24"/>
                <w:szCs w:val="24"/>
                <w:lang w:eastAsia="cs-CZ"/>
              </w:rPr>
            </w:pPr>
            <w:r w:rsidRPr="00B141B0">
              <w:rPr>
                <w:rFonts w:ascii="Times New Roman" w:eastAsia="Times New Roman" w:hAnsi="Times New Roman"/>
                <w:sz w:val="24"/>
                <w:szCs w:val="24"/>
                <w:lang w:eastAsia="cs-CZ"/>
              </w:rPr>
              <w:t>pohyby Země a jejich důsledky</w:t>
            </w:r>
          </w:p>
        </w:tc>
        <w:tc>
          <w:tcPr>
            <w:tcW w:w="993" w:type="dxa"/>
            <w:tcBorders>
              <w:top w:val="single" w:sz="4" w:space="0" w:color="auto"/>
              <w:left w:val="single" w:sz="4" w:space="0" w:color="auto"/>
              <w:bottom w:val="single" w:sz="4" w:space="0" w:color="auto"/>
              <w:right w:val="single" w:sz="4" w:space="0" w:color="auto"/>
            </w:tcBorders>
            <w:vAlign w:val="center"/>
            <w:hideMark/>
          </w:tcPr>
          <w:p w14:paraId="4045B150" w14:textId="77777777" w:rsidR="00ED5DF7" w:rsidRPr="00B141B0" w:rsidRDefault="00ED5DF7" w:rsidP="00A342CB">
            <w:pPr>
              <w:spacing w:after="0" w:line="240" w:lineRule="auto"/>
              <w:rPr>
                <w:rFonts w:ascii="Times New Roman" w:eastAsia="Times New Roman" w:hAnsi="Times New Roman"/>
                <w:sz w:val="24"/>
                <w:szCs w:val="24"/>
                <w:lang w:eastAsia="cs-CZ"/>
              </w:rPr>
            </w:pPr>
            <w:r w:rsidRPr="00B141B0">
              <w:rPr>
                <w:rFonts w:ascii="Times New Roman" w:eastAsia="Times New Roman" w:hAnsi="Times New Roman"/>
                <w:sz w:val="24"/>
                <w:szCs w:val="24"/>
                <w:lang w:eastAsia="cs-CZ"/>
              </w:rPr>
              <w:t>4</w:t>
            </w:r>
          </w:p>
        </w:tc>
      </w:tr>
      <w:tr w:rsidR="00ED5DF7" w:rsidRPr="00B141B0" w14:paraId="55D4C9A7" w14:textId="77777777" w:rsidTr="009C7A47">
        <w:trPr>
          <w:trHeight w:val="454"/>
        </w:trPr>
        <w:tc>
          <w:tcPr>
            <w:tcW w:w="4678" w:type="dxa"/>
            <w:tcBorders>
              <w:top w:val="single" w:sz="4" w:space="0" w:color="auto"/>
              <w:left w:val="single" w:sz="4" w:space="0" w:color="auto"/>
              <w:bottom w:val="single" w:sz="4" w:space="0" w:color="auto"/>
              <w:right w:val="single" w:sz="4" w:space="0" w:color="auto"/>
            </w:tcBorders>
            <w:hideMark/>
          </w:tcPr>
          <w:p w14:paraId="1AAC1A1F" w14:textId="77777777" w:rsidR="00ED5DF7" w:rsidRPr="00B141B0" w:rsidRDefault="00ED5DF7" w:rsidP="00A342CB">
            <w:pPr>
              <w:spacing w:after="0" w:line="240" w:lineRule="auto"/>
              <w:rPr>
                <w:rFonts w:ascii="Times New Roman" w:eastAsia="Times New Roman" w:hAnsi="Times New Roman"/>
                <w:b/>
                <w:bCs/>
                <w:sz w:val="24"/>
                <w:szCs w:val="24"/>
                <w:lang w:eastAsia="cs-CZ"/>
              </w:rPr>
            </w:pPr>
            <w:r w:rsidRPr="00B141B0">
              <w:rPr>
                <w:rFonts w:ascii="Times New Roman" w:eastAsia="Times New Roman" w:hAnsi="Times New Roman"/>
                <w:b/>
                <w:bCs/>
                <w:sz w:val="24"/>
                <w:szCs w:val="24"/>
                <w:lang w:eastAsia="cs-CZ"/>
              </w:rPr>
              <w:t>Žák</w:t>
            </w:r>
          </w:p>
          <w:p w14:paraId="5772D2C1" w14:textId="77777777" w:rsidR="00ED5DF7" w:rsidRPr="00B141B0" w:rsidRDefault="00ED5DF7" w:rsidP="00ED5DF7">
            <w:pPr>
              <w:numPr>
                <w:ilvl w:val="0"/>
                <w:numId w:val="858"/>
              </w:numPr>
              <w:spacing w:after="0" w:line="240" w:lineRule="auto"/>
              <w:rPr>
                <w:rFonts w:ascii="Times New Roman" w:eastAsia="Times New Roman" w:hAnsi="Times New Roman"/>
                <w:bCs/>
                <w:sz w:val="24"/>
                <w:szCs w:val="24"/>
                <w:lang w:eastAsia="cs-CZ"/>
              </w:rPr>
            </w:pPr>
            <w:r w:rsidRPr="00B141B0">
              <w:rPr>
                <w:rFonts w:ascii="Times New Roman" w:eastAsia="Times New Roman" w:hAnsi="Times New Roman"/>
                <w:bCs/>
                <w:sz w:val="24"/>
                <w:szCs w:val="24"/>
                <w:lang w:eastAsia="cs-CZ"/>
              </w:rPr>
              <w:t>určí zeměpisné souřadnice místa na zemském povrchu,</w:t>
            </w:r>
          </w:p>
          <w:p w14:paraId="6B0C187E" w14:textId="77777777" w:rsidR="00ED5DF7" w:rsidRPr="00B141B0" w:rsidRDefault="00ED5DF7" w:rsidP="00ED5DF7">
            <w:pPr>
              <w:numPr>
                <w:ilvl w:val="0"/>
                <w:numId w:val="858"/>
              </w:numPr>
              <w:spacing w:after="0" w:line="240" w:lineRule="auto"/>
              <w:rPr>
                <w:rFonts w:ascii="Times New Roman" w:eastAsia="Times New Roman" w:hAnsi="Times New Roman"/>
                <w:sz w:val="24"/>
                <w:szCs w:val="24"/>
                <w:lang w:eastAsia="cs-CZ"/>
              </w:rPr>
            </w:pPr>
            <w:r w:rsidRPr="00B141B0">
              <w:rPr>
                <w:rFonts w:ascii="Times New Roman" w:eastAsia="Times New Roman" w:hAnsi="Times New Roman"/>
                <w:sz w:val="24"/>
                <w:szCs w:val="24"/>
                <w:lang w:eastAsia="cs-CZ"/>
              </w:rPr>
              <w:t xml:space="preserve">využívá vhodně různé druhy map podle obsahu a měřítka, měří na mapách </w:t>
            </w:r>
          </w:p>
          <w:p w14:paraId="4A148692" w14:textId="77777777" w:rsidR="00ED5DF7" w:rsidRPr="00B141B0" w:rsidRDefault="00ED5DF7" w:rsidP="00ED5DF7">
            <w:pPr>
              <w:numPr>
                <w:ilvl w:val="0"/>
                <w:numId w:val="858"/>
              </w:numPr>
              <w:spacing w:after="0" w:line="240" w:lineRule="auto"/>
              <w:rPr>
                <w:rFonts w:ascii="Times New Roman" w:eastAsia="Times New Roman" w:hAnsi="Times New Roman"/>
                <w:b/>
                <w:bCs/>
                <w:sz w:val="24"/>
                <w:szCs w:val="24"/>
                <w:lang w:eastAsia="cs-CZ"/>
              </w:rPr>
            </w:pPr>
            <w:r w:rsidRPr="00B141B0">
              <w:rPr>
                <w:rFonts w:ascii="Times New Roman" w:eastAsia="Times New Roman" w:hAnsi="Times New Roman"/>
                <w:sz w:val="24"/>
                <w:szCs w:val="24"/>
                <w:lang w:eastAsia="cs-CZ"/>
              </w:rPr>
              <w:t>využívá digitální mapové nástroje a kartografické aplikace</w:t>
            </w:r>
            <w:r w:rsidRPr="00B141B0">
              <w:rPr>
                <w:rFonts w:ascii="Times New Roman" w:eastAsia="Times New Roman" w:hAnsi="Times New Roman"/>
                <w:bCs/>
                <w:sz w:val="24"/>
                <w:szCs w:val="24"/>
                <w:lang w:eastAsia="cs-CZ"/>
              </w:rPr>
              <w:t xml:space="preserve"> (např. Mapy.cz, Google Earth)</w:t>
            </w:r>
          </w:p>
        </w:tc>
        <w:tc>
          <w:tcPr>
            <w:tcW w:w="3685" w:type="dxa"/>
            <w:tcBorders>
              <w:top w:val="single" w:sz="4" w:space="0" w:color="auto"/>
              <w:left w:val="single" w:sz="4" w:space="0" w:color="auto"/>
              <w:bottom w:val="single" w:sz="4" w:space="0" w:color="auto"/>
              <w:right w:val="single" w:sz="4" w:space="0" w:color="auto"/>
            </w:tcBorders>
            <w:hideMark/>
          </w:tcPr>
          <w:p w14:paraId="107B5EFE" w14:textId="77777777" w:rsidR="00ED5DF7" w:rsidRPr="00B141B0" w:rsidRDefault="00ED5DF7" w:rsidP="00A342CB">
            <w:pPr>
              <w:spacing w:after="0" w:line="240" w:lineRule="auto"/>
              <w:rPr>
                <w:rFonts w:ascii="Times New Roman" w:eastAsia="Times New Roman" w:hAnsi="Times New Roman"/>
                <w:b/>
                <w:bCs/>
                <w:sz w:val="24"/>
                <w:szCs w:val="24"/>
                <w:lang w:eastAsia="cs-CZ"/>
              </w:rPr>
            </w:pPr>
            <w:r w:rsidRPr="00B141B0">
              <w:rPr>
                <w:rFonts w:ascii="Times New Roman" w:eastAsia="Times New Roman" w:hAnsi="Times New Roman"/>
                <w:b/>
                <w:bCs/>
                <w:sz w:val="24"/>
                <w:szCs w:val="24"/>
                <w:lang w:eastAsia="cs-CZ"/>
              </w:rPr>
              <w:t xml:space="preserve">Zobrazení Země na mapách </w:t>
            </w:r>
          </w:p>
          <w:p w14:paraId="67F7E27B" w14:textId="77777777" w:rsidR="00ED5DF7" w:rsidRPr="00B141B0" w:rsidRDefault="00ED5DF7" w:rsidP="00ED5DF7">
            <w:pPr>
              <w:numPr>
                <w:ilvl w:val="0"/>
                <w:numId w:val="860"/>
              </w:numPr>
              <w:spacing w:after="0" w:line="240" w:lineRule="auto"/>
              <w:rPr>
                <w:rFonts w:ascii="Times New Roman" w:eastAsia="Times New Roman" w:hAnsi="Times New Roman"/>
                <w:sz w:val="24"/>
                <w:szCs w:val="24"/>
                <w:lang w:eastAsia="cs-CZ"/>
              </w:rPr>
            </w:pPr>
            <w:r w:rsidRPr="00B141B0">
              <w:rPr>
                <w:rFonts w:ascii="Times New Roman" w:eastAsia="Times New Roman" w:hAnsi="Times New Roman"/>
                <w:sz w:val="24"/>
                <w:szCs w:val="24"/>
                <w:lang w:eastAsia="cs-CZ"/>
              </w:rPr>
              <w:t>zeměpisné souřadnice</w:t>
            </w:r>
          </w:p>
          <w:p w14:paraId="2BB868F8" w14:textId="77777777" w:rsidR="00ED5DF7" w:rsidRPr="00B141B0" w:rsidRDefault="00ED5DF7" w:rsidP="00ED5DF7">
            <w:pPr>
              <w:numPr>
                <w:ilvl w:val="0"/>
                <w:numId w:val="860"/>
              </w:numPr>
              <w:spacing w:after="0" w:line="240" w:lineRule="auto"/>
              <w:rPr>
                <w:rFonts w:ascii="Times New Roman" w:eastAsia="Times New Roman" w:hAnsi="Times New Roman"/>
                <w:sz w:val="24"/>
                <w:szCs w:val="24"/>
                <w:lang w:eastAsia="cs-CZ"/>
              </w:rPr>
            </w:pPr>
            <w:r w:rsidRPr="00B141B0">
              <w:rPr>
                <w:rFonts w:ascii="Times New Roman" w:eastAsia="Times New Roman" w:hAnsi="Times New Roman"/>
                <w:sz w:val="24"/>
                <w:szCs w:val="24"/>
                <w:lang w:eastAsia="cs-CZ"/>
              </w:rPr>
              <w:t>měřítko a obsah mapy, druhy map</w:t>
            </w:r>
          </w:p>
          <w:p w14:paraId="5C9FB53A" w14:textId="77777777" w:rsidR="00ED5DF7" w:rsidRPr="00B141B0" w:rsidRDefault="00ED5DF7" w:rsidP="00ED5DF7">
            <w:pPr>
              <w:numPr>
                <w:ilvl w:val="0"/>
                <w:numId w:val="860"/>
              </w:numPr>
              <w:spacing w:after="0" w:line="240" w:lineRule="auto"/>
              <w:rPr>
                <w:rFonts w:ascii="Times New Roman" w:eastAsia="Times New Roman" w:hAnsi="Times New Roman"/>
                <w:bCs/>
                <w:sz w:val="24"/>
                <w:szCs w:val="24"/>
                <w:lang w:eastAsia="cs-CZ"/>
              </w:rPr>
            </w:pPr>
            <w:r w:rsidRPr="00B141B0">
              <w:rPr>
                <w:rFonts w:ascii="Times New Roman" w:eastAsia="Times New Roman" w:hAnsi="Times New Roman"/>
                <w:bCs/>
                <w:sz w:val="24"/>
                <w:szCs w:val="24"/>
                <w:lang w:eastAsia="cs-CZ"/>
              </w:rPr>
              <w:t>mapové aplikace, geografické informační systémy</w:t>
            </w:r>
          </w:p>
        </w:tc>
        <w:tc>
          <w:tcPr>
            <w:tcW w:w="993" w:type="dxa"/>
            <w:tcBorders>
              <w:top w:val="single" w:sz="4" w:space="0" w:color="auto"/>
              <w:left w:val="single" w:sz="4" w:space="0" w:color="auto"/>
              <w:bottom w:val="single" w:sz="4" w:space="0" w:color="auto"/>
              <w:right w:val="single" w:sz="4" w:space="0" w:color="auto"/>
            </w:tcBorders>
            <w:vAlign w:val="center"/>
            <w:hideMark/>
          </w:tcPr>
          <w:p w14:paraId="75F868AE" w14:textId="77777777" w:rsidR="00ED5DF7" w:rsidRPr="00B141B0" w:rsidRDefault="00ED5DF7" w:rsidP="00A342CB">
            <w:pPr>
              <w:spacing w:after="0" w:line="240" w:lineRule="auto"/>
              <w:rPr>
                <w:rFonts w:ascii="Times New Roman" w:eastAsia="Times New Roman" w:hAnsi="Times New Roman"/>
                <w:sz w:val="24"/>
                <w:szCs w:val="24"/>
                <w:lang w:eastAsia="cs-CZ"/>
              </w:rPr>
            </w:pPr>
            <w:r w:rsidRPr="00B141B0">
              <w:rPr>
                <w:rFonts w:ascii="Times New Roman" w:eastAsia="Times New Roman" w:hAnsi="Times New Roman"/>
                <w:sz w:val="24"/>
                <w:szCs w:val="24"/>
                <w:lang w:eastAsia="cs-CZ"/>
              </w:rPr>
              <w:t>4</w:t>
            </w:r>
          </w:p>
        </w:tc>
      </w:tr>
      <w:tr w:rsidR="00ED5DF7" w:rsidRPr="00B141B0" w14:paraId="2802CDDA" w14:textId="77777777" w:rsidTr="009C7A47">
        <w:trPr>
          <w:trHeight w:val="454"/>
        </w:trPr>
        <w:tc>
          <w:tcPr>
            <w:tcW w:w="4678" w:type="dxa"/>
            <w:tcBorders>
              <w:top w:val="single" w:sz="4" w:space="0" w:color="auto"/>
              <w:left w:val="single" w:sz="4" w:space="0" w:color="auto"/>
              <w:bottom w:val="single" w:sz="4" w:space="0" w:color="auto"/>
              <w:right w:val="single" w:sz="4" w:space="0" w:color="auto"/>
            </w:tcBorders>
            <w:hideMark/>
          </w:tcPr>
          <w:p w14:paraId="5F4901FA" w14:textId="77777777" w:rsidR="00ED5DF7" w:rsidRPr="00B141B0" w:rsidRDefault="00ED5DF7" w:rsidP="00A342CB">
            <w:pPr>
              <w:spacing w:after="0" w:line="240" w:lineRule="auto"/>
              <w:rPr>
                <w:rFonts w:ascii="Times New Roman" w:eastAsia="Times New Roman" w:hAnsi="Times New Roman"/>
                <w:b/>
                <w:sz w:val="24"/>
                <w:szCs w:val="24"/>
                <w:lang w:eastAsia="cs-CZ"/>
              </w:rPr>
            </w:pPr>
            <w:r w:rsidRPr="00B141B0">
              <w:rPr>
                <w:rFonts w:ascii="Times New Roman" w:eastAsia="Times New Roman" w:hAnsi="Times New Roman"/>
                <w:b/>
                <w:sz w:val="24"/>
                <w:szCs w:val="24"/>
                <w:lang w:eastAsia="cs-CZ"/>
              </w:rPr>
              <w:t xml:space="preserve">Žák </w:t>
            </w:r>
          </w:p>
          <w:p w14:paraId="0EDDCCC2" w14:textId="77777777" w:rsidR="00ED5DF7" w:rsidRPr="00B141B0" w:rsidRDefault="00ED5DF7" w:rsidP="00ED5DF7">
            <w:pPr>
              <w:numPr>
                <w:ilvl w:val="0"/>
                <w:numId w:val="861"/>
              </w:numPr>
              <w:spacing w:after="0" w:line="240" w:lineRule="auto"/>
              <w:rPr>
                <w:rFonts w:ascii="Times New Roman" w:eastAsia="Times New Roman" w:hAnsi="Times New Roman"/>
                <w:sz w:val="24"/>
                <w:szCs w:val="24"/>
                <w:lang w:eastAsia="cs-CZ"/>
              </w:rPr>
            </w:pPr>
            <w:r w:rsidRPr="00B141B0">
              <w:rPr>
                <w:rFonts w:ascii="Times New Roman" w:eastAsia="Times New Roman" w:hAnsi="Times New Roman"/>
                <w:sz w:val="24"/>
                <w:szCs w:val="24"/>
                <w:lang w:eastAsia="cs-CZ"/>
              </w:rPr>
              <w:t xml:space="preserve">načrtne průřez zemským tělesem s vyznačením krajinné sféry Země, </w:t>
            </w:r>
          </w:p>
          <w:p w14:paraId="6E04E865" w14:textId="77777777" w:rsidR="00ED5DF7" w:rsidRPr="00B141B0" w:rsidRDefault="00ED5DF7" w:rsidP="00ED5DF7">
            <w:pPr>
              <w:numPr>
                <w:ilvl w:val="0"/>
                <w:numId w:val="861"/>
              </w:numPr>
              <w:spacing w:after="0" w:line="240" w:lineRule="auto"/>
              <w:rPr>
                <w:rFonts w:ascii="Times New Roman" w:eastAsia="Times New Roman" w:hAnsi="Times New Roman"/>
                <w:sz w:val="24"/>
                <w:szCs w:val="24"/>
                <w:lang w:eastAsia="cs-CZ"/>
              </w:rPr>
            </w:pPr>
            <w:r w:rsidRPr="00B141B0">
              <w:rPr>
                <w:rFonts w:ascii="Times New Roman" w:eastAsia="Times New Roman" w:hAnsi="Times New Roman"/>
                <w:sz w:val="24"/>
                <w:szCs w:val="24"/>
                <w:lang w:eastAsia="cs-CZ"/>
              </w:rPr>
              <w:t>vysvětlí pojmy krajinná sféra, krajina</w:t>
            </w:r>
          </w:p>
        </w:tc>
        <w:tc>
          <w:tcPr>
            <w:tcW w:w="3685" w:type="dxa"/>
            <w:tcBorders>
              <w:top w:val="single" w:sz="4" w:space="0" w:color="auto"/>
              <w:left w:val="single" w:sz="4" w:space="0" w:color="auto"/>
              <w:bottom w:val="single" w:sz="4" w:space="0" w:color="auto"/>
              <w:right w:val="single" w:sz="4" w:space="0" w:color="auto"/>
            </w:tcBorders>
            <w:hideMark/>
          </w:tcPr>
          <w:p w14:paraId="4D545431" w14:textId="77777777" w:rsidR="00ED5DF7" w:rsidRPr="00B141B0" w:rsidRDefault="00ED5DF7" w:rsidP="00A342CB">
            <w:pPr>
              <w:spacing w:after="0" w:line="240" w:lineRule="auto"/>
              <w:rPr>
                <w:rFonts w:ascii="Times New Roman" w:eastAsia="Times New Roman" w:hAnsi="Times New Roman"/>
                <w:b/>
                <w:bCs/>
                <w:sz w:val="24"/>
                <w:szCs w:val="24"/>
                <w:lang w:eastAsia="cs-CZ"/>
              </w:rPr>
            </w:pPr>
            <w:r w:rsidRPr="00B141B0">
              <w:rPr>
                <w:rFonts w:ascii="Times New Roman" w:eastAsia="Times New Roman" w:hAnsi="Times New Roman"/>
                <w:b/>
                <w:bCs/>
                <w:sz w:val="24"/>
                <w:szCs w:val="24"/>
                <w:lang w:eastAsia="cs-CZ"/>
              </w:rPr>
              <w:t>Stavba Země a předmět geografie</w:t>
            </w:r>
          </w:p>
          <w:p w14:paraId="372EAC0D" w14:textId="77777777" w:rsidR="00ED5DF7" w:rsidRPr="00B141B0" w:rsidRDefault="00ED5DF7" w:rsidP="00ED5DF7">
            <w:pPr>
              <w:numPr>
                <w:ilvl w:val="0"/>
                <w:numId w:val="862"/>
              </w:numPr>
              <w:spacing w:after="0" w:line="240" w:lineRule="auto"/>
              <w:rPr>
                <w:rFonts w:ascii="Times New Roman" w:eastAsia="Times New Roman" w:hAnsi="Times New Roman"/>
                <w:sz w:val="24"/>
                <w:szCs w:val="24"/>
                <w:lang w:eastAsia="cs-CZ"/>
              </w:rPr>
            </w:pPr>
            <w:r w:rsidRPr="00B141B0">
              <w:rPr>
                <w:rFonts w:ascii="Times New Roman" w:eastAsia="Times New Roman" w:hAnsi="Times New Roman"/>
                <w:sz w:val="24"/>
                <w:szCs w:val="24"/>
                <w:lang w:eastAsia="cs-CZ"/>
              </w:rPr>
              <w:t>výřez Zemí</w:t>
            </w:r>
          </w:p>
          <w:p w14:paraId="148B36CF" w14:textId="77777777" w:rsidR="00ED5DF7" w:rsidRPr="00B141B0" w:rsidRDefault="00ED5DF7" w:rsidP="00ED5DF7">
            <w:pPr>
              <w:numPr>
                <w:ilvl w:val="0"/>
                <w:numId w:val="862"/>
              </w:numPr>
              <w:spacing w:after="0" w:line="240" w:lineRule="auto"/>
              <w:rPr>
                <w:rFonts w:ascii="Times New Roman" w:eastAsia="Times New Roman" w:hAnsi="Times New Roman"/>
                <w:sz w:val="24"/>
                <w:szCs w:val="24"/>
                <w:lang w:eastAsia="cs-CZ"/>
              </w:rPr>
            </w:pPr>
            <w:r w:rsidRPr="00B141B0">
              <w:rPr>
                <w:rFonts w:ascii="Times New Roman" w:eastAsia="Times New Roman" w:hAnsi="Times New Roman"/>
                <w:sz w:val="24"/>
                <w:szCs w:val="24"/>
                <w:lang w:eastAsia="cs-CZ"/>
              </w:rPr>
              <w:t>krajinná sféra jako předmět g</w:t>
            </w:r>
            <w:r>
              <w:rPr>
                <w:rFonts w:ascii="Times New Roman" w:eastAsia="Times New Roman" w:hAnsi="Times New Roman"/>
                <w:sz w:val="24"/>
                <w:szCs w:val="24"/>
                <w:lang w:eastAsia="cs-CZ"/>
              </w:rPr>
              <w:t>eografie</w:t>
            </w:r>
          </w:p>
        </w:tc>
        <w:tc>
          <w:tcPr>
            <w:tcW w:w="993" w:type="dxa"/>
            <w:tcBorders>
              <w:top w:val="single" w:sz="4" w:space="0" w:color="auto"/>
              <w:left w:val="single" w:sz="4" w:space="0" w:color="auto"/>
              <w:bottom w:val="single" w:sz="4" w:space="0" w:color="auto"/>
              <w:right w:val="single" w:sz="4" w:space="0" w:color="auto"/>
            </w:tcBorders>
            <w:vAlign w:val="center"/>
            <w:hideMark/>
          </w:tcPr>
          <w:p w14:paraId="3BC24CA3" w14:textId="77777777" w:rsidR="00ED5DF7" w:rsidRPr="00B141B0" w:rsidRDefault="00ED5DF7" w:rsidP="00A342CB">
            <w:pPr>
              <w:spacing w:after="0" w:line="240" w:lineRule="auto"/>
              <w:rPr>
                <w:rFonts w:ascii="Times New Roman" w:eastAsia="Times New Roman" w:hAnsi="Times New Roman"/>
                <w:sz w:val="24"/>
                <w:szCs w:val="24"/>
                <w:lang w:eastAsia="cs-CZ"/>
              </w:rPr>
            </w:pPr>
            <w:r w:rsidRPr="00B141B0">
              <w:rPr>
                <w:rFonts w:ascii="Times New Roman" w:eastAsia="Times New Roman" w:hAnsi="Times New Roman"/>
                <w:sz w:val="24"/>
                <w:szCs w:val="24"/>
                <w:lang w:eastAsia="cs-CZ"/>
              </w:rPr>
              <w:t>2</w:t>
            </w:r>
          </w:p>
        </w:tc>
      </w:tr>
      <w:tr w:rsidR="00ED5DF7" w:rsidRPr="00B141B0" w14:paraId="24220186" w14:textId="77777777" w:rsidTr="009C7A47">
        <w:trPr>
          <w:trHeight w:val="454"/>
        </w:trPr>
        <w:tc>
          <w:tcPr>
            <w:tcW w:w="4678" w:type="dxa"/>
            <w:tcBorders>
              <w:top w:val="single" w:sz="4" w:space="0" w:color="auto"/>
              <w:left w:val="single" w:sz="4" w:space="0" w:color="auto"/>
              <w:bottom w:val="single" w:sz="4" w:space="0" w:color="auto"/>
              <w:right w:val="single" w:sz="4" w:space="0" w:color="auto"/>
            </w:tcBorders>
          </w:tcPr>
          <w:p w14:paraId="0E9FE65C" w14:textId="77777777" w:rsidR="00ED5DF7" w:rsidRPr="00B141B0" w:rsidRDefault="00ED5DF7" w:rsidP="00A342CB">
            <w:pPr>
              <w:spacing w:after="0" w:line="240" w:lineRule="auto"/>
              <w:rPr>
                <w:rFonts w:ascii="Times New Roman" w:eastAsia="Times New Roman" w:hAnsi="Times New Roman"/>
                <w:b/>
                <w:sz w:val="24"/>
                <w:szCs w:val="24"/>
                <w:lang w:eastAsia="cs-CZ"/>
              </w:rPr>
            </w:pPr>
            <w:r w:rsidRPr="00B141B0">
              <w:rPr>
                <w:rFonts w:ascii="Times New Roman" w:eastAsia="Times New Roman" w:hAnsi="Times New Roman"/>
                <w:b/>
                <w:sz w:val="24"/>
                <w:szCs w:val="24"/>
                <w:lang w:eastAsia="cs-CZ"/>
              </w:rPr>
              <w:t xml:space="preserve">Žák </w:t>
            </w:r>
          </w:p>
          <w:p w14:paraId="275519CF" w14:textId="77777777" w:rsidR="00ED5DF7" w:rsidRPr="00B141B0" w:rsidRDefault="00ED5DF7" w:rsidP="00ED5DF7">
            <w:pPr>
              <w:numPr>
                <w:ilvl w:val="0"/>
                <w:numId w:val="861"/>
              </w:numPr>
              <w:spacing w:after="0" w:line="240" w:lineRule="auto"/>
              <w:rPr>
                <w:rFonts w:ascii="Times New Roman" w:eastAsia="Times New Roman" w:hAnsi="Times New Roman"/>
                <w:sz w:val="24"/>
                <w:szCs w:val="24"/>
                <w:lang w:eastAsia="cs-CZ"/>
              </w:rPr>
            </w:pPr>
            <w:r w:rsidRPr="00B141B0">
              <w:rPr>
                <w:rFonts w:ascii="Times New Roman" w:eastAsia="Times New Roman" w:hAnsi="Times New Roman"/>
                <w:sz w:val="24"/>
                <w:szCs w:val="24"/>
                <w:lang w:eastAsia="cs-CZ"/>
              </w:rPr>
              <w:t xml:space="preserve">uvede materiály tvořící litosféru </w:t>
            </w:r>
          </w:p>
          <w:p w14:paraId="06CBF17F" w14:textId="77777777" w:rsidR="00ED5DF7" w:rsidRPr="00B141B0" w:rsidRDefault="00ED5DF7" w:rsidP="00ED5DF7">
            <w:pPr>
              <w:numPr>
                <w:ilvl w:val="0"/>
                <w:numId w:val="861"/>
              </w:numPr>
              <w:spacing w:after="0" w:line="240" w:lineRule="auto"/>
              <w:rPr>
                <w:rFonts w:ascii="Times New Roman" w:eastAsia="Times New Roman" w:hAnsi="Times New Roman"/>
                <w:sz w:val="24"/>
                <w:szCs w:val="24"/>
                <w:lang w:eastAsia="cs-CZ"/>
              </w:rPr>
            </w:pPr>
            <w:r w:rsidRPr="00B141B0">
              <w:rPr>
                <w:rFonts w:ascii="Times New Roman" w:eastAsia="Times New Roman" w:hAnsi="Times New Roman"/>
                <w:sz w:val="24"/>
                <w:szCs w:val="24"/>
                <w:lang w:eastAsia="cs-CZ"/>
              </w:rPr>
              <w:t>popíše stavbu litosféry</w:t>
            </w:r>
          </w:p>
          <w:p w14:paraId="58FC39B3" w14:textId="77777777" w:rsidR="00ED5DF7" w:rsidRPr="00B141B0" w:rsidRDefault="00ED5DF7" w:rsidP="00ED5DF7">
            <w:pPr>
              <w:numPr>
                <w:ilvl w:val="0"/>
                <w:numId w:val="861"/>
              </w:numPr>
              <w:spacing w:after="0" w:line="240" w:lineRule="auto"/>
              <w:rPr>
                <w:rFonts w:ascii="Times New Roman" w:eastAsia="Times New Roman" w:hAnsi="Times New Roman"/>
                <w:sz w:val="24"/>
                <w:szCs w:val="24"/>
                <w:lang w:eastAsia="cs-CZ"/>
              </w:rPr>
            </w:pPr>
            <w:r w:rsidRPr="00B141B0">
              <w:rPr>
                <w:rFonts w:ascii="Times New Roman" w:eastAsia="Times New Roman" w:hAnsi="Times New Roman"/>
                <w:sz w:val="24"/>
                <w:szCs w:val="24"/>
                <w:lang w:eastAsia="cs-CZ"/>
              </w:rPr>
              <w:t>popíše globální tektoniku a pohyby litosférických desek</w:t>
            </w:r>
          </w:p>
          <w:p w14:paraId="5F3E7A71" w14:textId="77777777" w:rsidR="00ED5DF7" w:rsidRPr="00B141B0" w:rsidRDefault="00ED5DF7" w:rsidP="00ED5DF7">
            <w:pPr>
              <w:numPr>
                <w:ilvl w:val="0"/>
                <w:numId w:val="861"/>
              </w:numPr>
              <w:spacing w:after="0" w:line="240" w:lineRule="auto"/>
              <w:rPr>
                <w:rFonts w:ascii="Times New Roman" w:eastAsia="Times New Roman" w:hAnsi="Times New Roman"/>
                <w:sz w:val="24"/>
                <w:szCs w:val="24"/>
                <w:lang w:eastAsia="cs-CZ"/>
              </w:rPr>
            </w:pPr>
            <w:r w:rsidRPr="00B141B0">
              <w:rPr>
                <w:rFonts w:ascii="Times New Roman" w:eastAsia="Times New Roman" w:hAnsi="Times New Roman"/>
                <w:sz w:val="24"/>
                <w:szCs w:val="24"/>
                <w:lang w:eastAsia="cs-CZ"/>
              </w:rPr>
              <w:t>vysvětlí původ vnitřních a vnějších sil a jejich působení při utváření georeliéfu</w:t>
            </w:r>
          </w:p>
          <w:p w14:paraId="7AEC28E6" w14:textId="77777777" w:rsidR="00ED5DF7" w:rsidRPr="00B141B0" w:rsidRDefault="00ED5DF7" w:rsidP="00ED5DF7">
            <w:pPr>
              <w:numPr>
                <w:ilvl w:val="0"/>
                <w:numId w:val="861"/>
              </w:numPr>
              <w:spacing w:after="0" w:line="240" w:lineRule="auto"/>
              <w:rPr>
                <w:rFonts w:ascii="Times New Roman" w:eastAsia="Times New Roman" w:hAnsi="Times New Roman"/>
                <w:sz w:val="24"/>
                <w:szCs w:val="24"/>
                <w:lang w:eastAsia="cs-CZ"/>
              </w:rPr>
            </w:pPr>
            <w:r w:rsidRPr="00B141B0">
              <w:rPr>
                <w:rFonts w:ascii="Times New Roman" w:eastAsia="Times New Roman" w:hAnsi="Times New Roman"/>
                <w:sz w:val="24"/>
                <w:szCs w:val="24"/>
                <w:lang w:eastAsia="cs-CZ"/>
              </w:rPr>
              <w:t>uvede složení vzduchu,</w:t>
            </w:r>
          </w:p>
          <w:p w14:paraId="50E9F651" w14:textId="77777777" w:rsidR="00ED5DF7" w:rsidRPr="00B141B0" w:rsidRDefault="00ED5DF7" w:rsidP="00ED5DF7">
            <w:pPr>
              <w:numPr>
                <w:ilvl w:val="0"/>
                <w:numId w:val="861"/>
              </w:numPr>
              <w:spacing w:after="0" w:line="240" w:lineRule="auto"/>
              <w:rPr>
                <w:rFonts w:ascii="Times New Roman" w:eastAsia="Times New Roman" w:hAnsi="Times New Roman"/>
                <w:sz w:val="24"/>
                <w:szCs w:val="24"/>
                <w:lang w:eastAsia="cs-CZ"/>
              </w:rPr>
            </w:pPr>
            <w:r w:rsidRPr="00B141B0">
              <w:rPr>
                <w:rFonts w:ascii="Times New Roman" w:eastAsia="Times New Roman" w:hAnsi="Times New Roman"/>
                <w:sz w:val="24"/>
                <w:szCs w:val="24"/>
                <w:lang w:eastAsia="cs-CZ"/>
              </w:rPr>
              <w:t>charakterizuje počasí pomocí meteorologických prvků</w:t>
            </w:r>
          </w:p>
          <w:p w14:paraId="3A9B5785" w14:textId="77777777" w:rsidR="00ED5DF7" w:rsidRPr="00B141B0" w:rsidRDefault="00ED5DF7" w:rsidP="00ED5DF7">
            <w:pPr>
              <w:numPr>
                <w:ilvl w:val="0"/>
                <w:numId w:val="861"/>
              </w:numPr>
              <w:spacing w:after="0" w:line="240" w:lineRule="auto"/>
              <w:rPr>
                <w:rFonts w:ascii="Times New Roman" w:eastAsia="Times New Roman" w:hAnsi="Times New Roman"/>
                <w:sz w:val="24"/>
                <w:szCs w:val="24"/>
                <w:lang w:eastAsia="cs-CZ"/>
              </w:rPr>
            </w:pPr>
            <w:r w:rsidRPr="00B141B0">
              <w:rPr>
                <w:rFonts w:ascii="Times New Roman" w:eastAsia="Times New Roman" w:hAnsi="Times New Roman"/>
                <w:sz w:val="24"/>
                <w:szCs w:val="24"/>
                <w:lang w:eastAsia="cs-CZ"/>
              </w:rPr>
              <w:t>popíše příčiny všeobecné cirkulace atmosféry a její souvislost s podnebím</w:t>
            </w:r>
          </w:p>
          <w:p w14:paraId="747957D7" w14:textId="77777777" w:rsidR="00ED5DF7" w:rsidRPr="00B141B0" w:rsidRDefault="00ED5DF7" w:rsidP="00ED5DF7">
            <w:pPr>
              <w:numPr>
                <w:ilvl w:val="0"/>
                <w:numId w:val="861"/>
              </w:numPr>
              <w:spacing w:after="0" w:line="240" w:lineRule="auto"/>
              <w:rPr>
                <w:rFonts w:ascii="Times New Roman" w:eastAsia="Times New Roman" w:hAnsi="Times New Roman"/>
                <w:sz w:val="24"/>
                <w:szCs w:val="24"/>
                <w:lang w:eastAsia="cs-CZ"/>
              </w:rPr>
            </w:pPr>
            <w:r w:rsidRPr="00B141B0">
              <w:rPr>
                <w:rFonts w:ascii="Times New Roman" w:eastAsia="Times New Roman" w:hAnsi="Times New Roman"/>
                <w:sz w:val="24"/>
                <w:szCs w:val="24"/>
                <w:lang w:eastAsia="cs-CZ"/>
              </w:rPr>
              <w:t>popíše různé příčiny změn klimatu v minulosti a současnosti Země</w:t>
            </w:r>
          </w:p>
          <w:p w14:paraId="6E2BBABB" w14:textId="77777777" w:rsidR="00ED5DF7" w:rsidRPr="00B141B0" w:rsidRDefault="00ED5DF7" w:rsidP="00ED5DF7">
            <w:pPr>
              <w:numPr>
                <w:ilvl w:val="0"/>
                <w:numId w:val="861"/>
              </w:numPr>
              <w:spacing w:after="0" w:line="240" w:lineRule="auto"/>
              <w:rPr>
                <w:rFonts w:ascii="Times New Roman" w:eastAsia="Times New Roman" w:hAnsi="Times New Roman"/>
                <w:sz w:val="24"/>
                <w:szCs w:val="24"/>
                <w:lang w:eastAsia="cs-CZ"/>
              </w:rPr>
            </w:pPr>
            <w:r w:rsidRPr="00B141B0">
              <w:rPr>
                <w:rFonts w:ascii="Times New Roman" w:eastAsia="Times New Roman" w:hAnsi="Times New Roman"/>
                <w:sz w:val="24"/>
                <w:szCs w:val="24"/>
                <w:lang w:eastAsia="cs-CZ"/>
              </w:rPr>
              <w:t>objasní princip všeobecné cirkulace zásob vody v hydrosféře,</w:t>
            </w:r>
          </w:p>
          <w:p w14:paraId="1EA779DE" w14:textId="77777777" w:rsidR="00ED5DF7" w:rsidRPr="00B141B0" w:rsidRDefault="00ED5DF7" w:rsidP="00ED5DF7">
            <w:pPr>
              <w:numPr>
                <w:ilvl w:val="0"/>
                <w:numId w:val="861"/>
              </w:numPr>
              <w:spacing w:after="0" w:line="240" w:lineRule="auto"/>
              <w:rPr>
                <w:rFonts w:ascii="Times New Roman" w:eastAsia="Times New Roman" w:hAnsi="Times New Roman"/>
                <w:sz w:val="24"/>
                <w:szCs w:val="24"/>
                <w:lang w:eastAsia="cs-CZ"/>
              </w:rPr>
            </w:pPr>
            <w:r w:rsidRPr="00B141B0">
              <w:rPr>
                <w:rFonts w:ascii="Times New Roman" w:eastAsia="Times New Roman" w:hAnsi="Times New Roman"/>
                <w:sz w:val="24"/>
                <w:szCs w:val="24"/>
                <w:lang w:eastAsia="cs-CZ"/>
              </w:rPr>
              <w:t>uvede základní charakteristiky povrchových toků,</w:t>
            </w:r>
          </w:p>
          <w:p w14:paraId="19FAFCB6" w14:textId="77777777" w:rsidR="00ED5DF7" w:rsidRPr="00B141B0" w:rsidRDefault="00ED5DF7" w:rsidP="00ED5DF7">
            <w:pPr>
              <w:numPr>
                <w:ilvl w:val="0"/>
                <w:numId w:val="861"/>
              </w:numPr>
              <w:spacing w:after="0" w:line="240" w:lineRule="auto"/>
              <w:rPr>
                <w:rFonts w:ascii="Times New Roman" w:eastAsia="Times New Roman" w:hAnsi="Times New Roman"/>
                <w:sz w:val="24"/>
                <w:szCs w:val="24"/>
                <w:lang w:eastAsia="cs-CZ"/>
              </w:rPr>
            </w:pPr>
            <w:r w:rsidRPr="00B141B0">
              <w:rPr>
                <w:rFonts w:ascii="Times New Roman" w:eastAsia="Times New Roman" w:hAnsi="Times New Roman"/>
                <w:sz w:val="24"/>
                <w:szCs w:val="24"/>
                <w:lang w:eastAsia="cs-CZ"/>
              </w:rPr>
              <w:t xml:space="preserve">uvede příklady řek podle jejich režimu odtoku, jezer a přehradních nádrží ve světě pomocí atlasu, </w:t>
            </w:r>
          </w:p>
          <w:p w14:paraId="4CBD9B66" w14:textId="77777777" w:rsidR="00ED5DF7" w:rsidRPr="00B141B0" w:rsidRDefault="00ED5DF7" w:rsidP="00ED5DF7">
            <w:pPr>
              <w:numPr>
                <w:ilvl w:val="0"/>
                <w:numId w:val="861"/>
              </w:numPr>
              <w:spacing w:after="0" w:line="240" w:lineRule="auto"/>
              <w:rPr>
                <w:rFonts w:ascii="Times New Roman" w:eastAsia="Times New Roman" w:hAnsi="Times New Roman"/>
                <w:sz w:val="24"/>
                <w:szCs w:val="24"/>
                <w:lang w:eastAsia="cs-CZ"/>
              </w:rPr>
            </w:pPr>
            <w:r w:rsidRPr="00B141B0">
              <w:rPr>
                <w:rFonts w:ascii="Times New Roman" w:eastAsia="Times New Roman" w:hAnsi="Times New Roman"/>
                <w:sz w:val="24"/>
                <w:szCs w:val="24"/>
                <w:lang w:eastAsia="cs-CZ"/>
              </w:rPr>
              <w:t>porovnává salinitu moří a uvede příčiny její rozdílnosti,</w:t>
            </w:r>
          </w:p>
          <w:p w14:paraId="20FF6442" w14:textId="77777777" w:rsidR="00ED5DF7" w:rsidRPr="00B141B0" w:rsidRDefault="00ED5DF7" w:rsidP="00ED5DF7">
            <w:pPr>
              <w:numPr>
                <w:ilvl w:val="0"/>
                <w:numId w:val="861"/>
              </w:numPr>
              <w:spacing w:after="0" w:line="240" w:lineRule="auto"/>
              <w:rPr>
                <w:rFonts w:ascii="Times New Roman" w:eastAsia="Times New Roman" w:hAnsi="Times New Roman"/>
                <w:sz w:val="24"/>
                <w:szCs w:val="24"/>
                <w:lang w:eastAsia="cs-CZ"/>
              </w:rPr>
            </w:pPr>
            <w:r w:rsidRPr="00B141B0">
              <w:rPr>
                <w:rFonts w:ascii="Times New Roman" w:eastAsia="Times New Roman" w:hAnsi="Times New Roman"/>
                <w:sz w:val="24"/>
                <w:szCs w:val="24"/>
                <w:lang w:eastAsia="cs-CZ"/>
              </w:rPr>
              <w:lastRenderedPageBreak/>
              <w:t>vysvětlí vznik půd,</w:t>
            </w:r>
          </w:p>
          <w:p w14:paraId="00B60768" w14:textId="77777777" w:rsidR="00ED5DF7" w:rsidRPr="00B141B0" w:rsidRDefault="00ED5DF7" w:rsidP="00ED5DF7">
            <w:pPr>
              <w:numPr>
                <w:ilvl w:val="0"/>
                <w:numId w:val="861"/>
              </w:numPr>
              <w:spacing w:after="0" w:line="240" w:lineRule="auto"/>
              <w:rPr>
                <w:rFonts w:ascii="Times New Roman" w:eastAsia="Times New Roman" w:hAnsi="Times New Roman"/>
                <w:sz w:val="24"/>
                <w:szCs w:val="24"/>
                <w:lang w:eastAsia="cs-CZ"/>
              </w:rPr>
            </w:pPr>
            <w:r w:rsidRPr="00B141B0">
              <w:rPr>
                <w:rFonts w:ascii="Times New Roman" w:eastAsia="Times New Roman" w:hAnsi="Times New Roman"/>
                <w:sz w:val="24"/>
                <w:szCs w:val="24"/>
                <w:lang w:eastAsia="cs-CZ"/>
              </w:rPr>
              <w:t xml:space="preserve">uvede příklady půdních typů ve světě v závislosti na zeměpisné šířce a nadmořské výšce, </w:t>
            </w:r>
          </w:p>
          <w:p w14:paraId="6246C292" w14:textId="77777777" w:rsidR="00ED5DF7" w:rsidRPr="00B141B0" w:rsidRDefault="00ED5DF7" w:rsidP="00ED5DF7">
            <w:pPr>
              <w:numPr>
                <w:ilvl w:val="0"/>
                <w:numId w:val="861"/>
              </w:numPr>
              <w:spacing w:after="0" w:line="240" w:lineRule="auto"/>
              <w:rPr>
                <w:rFonts w:ascii="Times New Roman" w:eastAsia="Times New Roman" w:hAnsi="Times New Roman"/>
                <w:sz w:val="24"/>
                <w:szCs w:val="24"/>
                <w:lang w:eastAsia="cs-CZ"/>
              </w:rPr>
            </w:pPr>
            <w:r w:rsidRPr="00B141B0">
              <w:rPr>
                <w:rFonts w:ascii="Times New Roman" w:eastAsia="Times New Roman" w:hAnsi="Times New Roman"/>
                <w:sz w:val="24"/>
                <w:szCs w:val="24"/>
                <w:lang w:eastAsia="cs-CZ"/>
              </w:rPr>
              <w:t>charakterizuje různé typy krajiny a její využívání člověkem;</w:t>
            </w:r>
          </w:p>
          <w:p w14:paraId="4FA3582B" w14:textId="77777777" w:rsidR="00ED5DF7" w:rsidRPr="00B141B0" w:rsidRDefault="00ED5DF7" w:rsidP="00ED5DF7">
            <w:pPr>
              <w:numPr>
                <w:ilvl w:val="0"/>
                <w:numId w:val="861"/>
              </w:numPr>
              <w:spacing w:after="0" w:line="240" w:lineRule="auto"/>
              <w:rPr>
                <w:rFonts w:ascii="Times New Roman" w:eastAsia="Times New Roman" w:hAnsi="Times New Roman"/>
                <w:sz w:val="24"/>
                <w:szCs w:val="24"/>
                <w:lang w:eastAsia="cs-CZ"/>
              </w:rPr>
            </w:pPr>
            <w:r w:rsidRPr="00B141B0">
              <w:rPr>
                <w:rFonts w:ascii="Times New Roman" w:eastAsia="Times New Roman" w:hAnsi="Times New Roman"/>
                <w:sz w:val="24"/>
                <w:szCs w:val="24"/>
                <w:lang w:eastAsia="cs-CZ"/>
              </w:rPr>
              <w:t>vymezí jednotlivé přírodní oblasti Země vzhledem k zeměpisné šířce,</w:t>
            </w:r>
          </w:p>
          <w:p w14:paraId="487A5BF6" w14:textId="77777777" w:rsidR="00ED5DF7" w:rsidRPr="00B141B0" w:rsidRDefault="00ED5DF7" w:rsidP="00ED5DF7">
            <w:pPr>
              <w:numPr>
                <w:ilvl w:val="0"/>
                <w:numId w:val="861"/>
              </w:numPr>
              <w:spacing w:after="0" w:line="240" w:lineRule="auto"/>
              <w:rPr>
                <w:rFonts w:ascii="Times New Roman" w:eastAsia="Times New Roman" w:hAnsi="Times New Roman"/>
                <w:sz w:val="24"/>
                <w:szCs w:val="24"/>
                <w:lang w:eastAsia="cs-CZ"/>
              </w:rPr>
            </w:pPr>
            <w:r w:rsidRPr="00B141B0">
              <w:rPr>
                <w:rFonts w:ascii="Times New Roman" w:eastAsia="Times New Roman" w:hAnsi="Times New Roman"/>
                <w:sz w:val="24"/>
                <w:szCs w:val="24"/>
                <w:lang w:eastAsia="cs-CZ"/>
              </w:rPr>
              <w:t>charakterizuje globální problémy na Zemi</w:t>
            </w:r>
          </w:p>
          <w:p w14:paraId="1926CD41" w14:textId="77777777" w:rsidR="00ED5DF7" w:rsidRPr="00B141B0" w:rsidRDefault="00ED5DF7" w:rsidP="00ED5DF7">
            <w:pPr>
              <w:numPr>
                <w:ilvl w:val="0"/>
                <w:numId w:val="861"/>
              </w:numPr>
              <w:spacing w:after="0" w:line="240" w:lineRule="auto"/>
              <w:rPr>
                <w:rFonts w:ascii="Times New Roman" w:eastAsia="Times New Roman" w:hAnsi="Times New Roman"/>
                <w:sz w:val="24"/>
                <w:szCs w:val="24"/>
                <w:lang w:eastAsia="cs-CZ"/>
              </w:rPr>
            </w:pPr>
            <w:r w:rsidRPr="00B141B0">
              <w:rPr>
                <w:rFonts w:ascii="Times New Roman" w:eastAsia="Times New Roman" w:hAnsi="Times New Roman"/>
                <w:sz w:val="24"/>
                <w:szCs w:val="24"/>
                <w:lang w:eastAsia="cs-CZ"/>
              </w:rPr>
              <w:t>posuzuje, jak se mění klima, přírodní krajina a půdní druhy v jednotlivých přírodních oblastech světa,</w:t>
            </w:r>
          </w:p>
          <w:p w14:paraId="009CE4C6" w14:textId="77777777" w:rsidR="00ED5DF7" w:rsidRPr="00B141B0" w:rsidRDefault="00ED5DF7" w:rsidP="00ED5DF7">
            <w:pPr>
              <w:numPr>
                <w:ilvl w:val="0"/>
                <w:numId w:val="861"/>
              </w:numPr>
              <w:spacing w:after="0" w:line="240" w:lineRule="auto"/>
              <w:rPr>
                <w:rFonts w:ascii="Times New Roman" w:eastAsia="Times New Roman" w:hAnsi="Times New Roman"/>
                <w:b/>
                <w:sz w:val="24"/>
                <w:szCs w:val="24"/>
                <w:lang w:eastAsia="cs-CZ"/>
              </w:rPr>
            </w:pPr>
            <w:r w:rsidRPr="00B141B0">
              <w:rPr>
                <w:rFonts w:ascii="Times New Roman" w:eastAsia="Times New Roman" w:hAnsi="Times New Roman"/>
                <w:bCs/>
                <w:sz w:val="24"/>
                <w:szCs w:val="24"/>
                <w:lang w:eastAsia="cs-CZ"/>
              </w:rPr>
              <w:t>využívá digitální nástroje a zdroje</w:t>
            </w:r>
            <w:r w:rsidRPr="00B141B0">
              <w:rPr>
                <w:rFonts w:ascii="Times New Roman" w:eastAsia="Times New Roman" w:hAnsi="Times New Roman"/>
                <w:sz w:val="24"/>
                <w:szCs w:val="24"/>
                <w:lang w:eastAsia="cs-CZ"/>
              </w:rPr>
              <w:t xml:space="preserve"> (např. mapové servery, interaktivní modely, vizualizace) k </w:t>
            </w:r>
            <w:r w:rsidRPr="00B141B0">
              <w:rPr>
                <w:rFonts w:ascii="Times New Roman" w:eastAsia="Times New Roman" w:hAnsi="Times New Roman"/>
                <w:bCs/>
                <w:sz w:val="24"/>
                <w:szCs w:val="24"/>
                <w:lang w:eastAsia="cs-CZ"/>
              </w:rPr>
              <w:t>rozpoznání a porovnání jednotlivých fyzicko-geografických sfér Země</w:t>
            </w:r>
          </w:p>
          <w:p w14:paraId="1E012F36" w14:textId="77777777" w:rsidR="00ED5DF7" w:rsidRPr="00B141B0" w:rsidRDefault="00ED5DF7" w:rsidP="00ED5DF7">
            <w:pPr>
              <w:numPr>
                <w:ilvl w:val="0"/>
                <w:numId w:val="861"/>
              </w:numPr>
              <w:spacing w:after="0" w:line="240" w:lineRule="auto"/>
              <w:rPr>
                <w:rFonts w:ascii="Times New Roman" w:eastAsia="Times New Roman" w:hAnsi="Times New Roman"/>
                <w:bCs/>
                <w:sz w:val="24"/>
                <w:szCs w:val="24"/>
                <w:lang w:eastAsia="cs-CZ"/>
              </w:rPr>
            </w:pPr>
            <w:r w:rsidRPr="00B141B0">
              <w:rPr>
                <w:rFonts w:ascii="Times New Roman" w:eastAsia="Times New Roman" w:hAnsi="Times New Roman"/>
                <w:bCs/>
                <w:sz w:val="24"/>
                <w:szCs w:val="24"/>
                <w:lang w:eastAsia="cs-CZ"/>
              </w:rPr>
              <w:t>popíše historii vzájemného ovlivňování člověka a přírody;</w:t>
            </w:r>
          </w:p>
          <w:p w14:paraId="2E7CF5B3" w14:textId="77777777" w:rsidR="00ED5DF7" w:rsidRPr="00B141B0" w:rsidRDefault="00ED5DF7" w:rsidP="00ED5DF7">
            <w:pPr>
              <w:numPr>
                <w:ilvl w:val="0"/>
                <w:numId w:val="861"/>
              </w:numPr>
              <w:spacing w:after="0" w:line="240" w:lineRule="auto"/>
              <w:rPr>
                <w:rFonts w:ascii="Times New Roman" w:eastAsia="Times New Roman" w:hAnsi="Times New Roman"/>
                <w:b/>
                <w:sz w:val="24"/>
                <w:szCs w:val="24"/>
                <w:lang w:eastAsia="cs-CZ"/>
              </w:rPr>
            </w:pPr>
            <w:r w:rsidRPr="00B141B0">
              <w:rPr>
                <w:rFonts w:ascii="Times New Roman" w:eastAsia="Times New Roman" w:hAnsi="Times New Roman"/>
                <w:bCs/>
                <w:sz w:val="24"/>
                <w:szCs w:val="24"/>
                <w:lang w:eastAsia="cs-CZ"/>
              </w:rPr>
              <w:t>hodnotí vliv různých činností člověka na jednotlivé složky životního prostředí;</w:t>
            </w:r>
          </w:p>
        </w:tc>
        <w:tc>
          <w:tcPr>
            <w:tcW w:w="3685" w:type="dxa"/>
            <w:tcBorders>
              <w:top w:val="single" w:sz="4" w:space="0" w:color="auto"/>
              <w:left w:val="single" w:sz="4" w:space="0" w:color="auto"/>
              <w:bottom w:val="single" w:sz="4" w:space="0" w:color="auto"/>
              <w:right w:val="single" w:sz="4" w:space="0" w:color="auto"/>
            </w:tcBorders>
            <w:hideMark/>
          </w:tcPr>
          <w:p w14:paraId="0AEA9328" w14:textId="77777777" w:rsidR="00ED5DF7" w:rsidRPr="00B141B0" w:rsidRDefault="00ED5DF7" w:rsidP="00A342CB">
            <w:pPr>
              <w:tabs>
                <w:tab w:val="num" w:pos="668"/>
              </w:tabs>
              <w:spacing w:after="0" w:line="240" w:lineRule="auto"/>
              <w:rPr>
                <w:rFonts w:ascii="Times New Roman" w:eastAsia="Times New Roman" w:hAnsi="Times New Roman"/>
                <w:b/>
                <w:bCs/>
                <w:sz w:val="24"/>
                <w:szCs w:val="24"/>
                <w:lang w:eastAsia="cs-CZ"/>
              </w:rPr>
            </w:pPr>
            <w:r w:rsidRPr="00B141B0">
              <w:rPr>
                <w:rFonts w:ascii="Times New Roman" w:eastAsia="Times New Roman" w:hAnsi="Times New Roman"/>
                <w:b/>
                <w:bCs/>
                <w:sz w:val="24"/>
                <w:szCs w:val="24"/>
                <w:lang w:eastAsia="cs-CZ"/>
              </w:rPr>
              <w:lastRenderedPageBreak/>
              <w:t>Fyzická geografie</w:t>
            </w:r>
          </w:p>
          <w:p w14:paraId="641C2D6C" w14:textId="77777777" w:rsidR="00ED5DF7" w:rsidRPr="00B141B0" w:rsidRDefault="00ED5DF7" w:rsidP="00ED5DF7">
            <w:pPr>
              <w:numPr>
                <w:ilvl w:val="0"/>
                <w:numId w:val="863"/>
              </w:numPr>
              <w:spacing w:after="0" w:line="240" w:lineRule="auto"/>
              <w:rPr>
                <w:rFonts w:ascii="Times New Roman" w:eastAsia="Times New Roman" w:hAnsi="Times New Roman"/>
                <w:sz w:val="24"/>
                <w:szCs w:val="24"/>
                <w:lang w:eastAsia="cs-CZ"/>
              </w:rPr>
            </w:pPr>
            <w:r w:rsidRPr="00B141B0">
              <w:rPr>
                <w:rFonts w:ascii="Times New Roman" w:eastAsia="Times New Roman" w:hAnsi="Times New Roman"/>
                <w:sz w:val="24"/>
                <w:szCs w:val="24"/>
                <w:lang w:eastAsia="cs-CZ"/>
              </w:rPr>
              <w:t>litosféra a globální tektonika</w:t>
            </w:r>
          </w:p>
          <w:p w14:paraId="28078029" w14:textId="77777777" w:rsidR="00ED5DF7" w:rsidRPr="00B141B0" w:rsidRDefault="00ED5DF7" w:rsidP="00ED5DF7">
            <w:pPr>
              <w:numPr>
                <w:ilvl w:val="0"/>
                <w:numId w:val="863"/>
              </w:numPr>
              <w:spacing w:after="0" w:line="240" w:lineRule="auto"/>
              <w:rPr>
                <w:rFonts w:ascii="Times New Roman" w:eastAsia="Times New Roman" w:hAnsi="Times New Roman"/>
                <w:sz w:val="24"/>
                <w:szCs w:val="24"/>
                <w:lang w:eastAsia="cs-CZ"/>
              </w:rPr>
            </w:pPr>
            <w:r w:rsidRPr="00B141B0">
              <w:rPr>
                <w:rFonts w:ascii="Times New Roman" w:eastAsia="Times New Roman" w:hAnsi="Times New Roman"/>
                <w:sz w:val="24"/>
                <w:szCs w:val="24"/>
                <w:lang w:eastAsia="cs-CZ"/>
              </w:rPr>
              <w:t>endogenní a exogenní činitelé, georeliéf</w:t>
            </w:r>
          </w:p>
          <w:p w14:paraId="42CC60B0" w14:textId="77777777" w:rsidR="00ED5DF7" w:rsidRPr="00B141B0" w:rsidRDefault="00ED5DF7" w:rsidP="00ED5DF7">
            <w:pPr>
              <w:numPr>
                <w:ilvl w:val="0"/>
                <w:numId w:val="863"/>
              </w:numPr>
              <w:spacing w:after="0" w:line="240" w:lineRule="auto"/>
              <w:rPr>
                <w:rFonts w:ascii="Times New Roman" w:eastAsia="Times New Roman" w:hAnsi="Times New Roman"/>
                <w:sz w:val="24"/>
                <w:szCs w:val="24"/>
                <w:lang w:eastAsia="cs-CZ"/>
              </w:rPr>
            </w:pPr>
            <w:r w:rsidRPr="00B141B0">
              <w:rPr>
                <w:rFonts w:ascii="Times New Roman" w:eastAsia="Times New Roman" w:hAnsi="Times New Roman"/>
                <w:sz w:val="24"/>
                <w:szCs w:val="24"/>
                <w:lang w:eastAsia="cs-CZ"/>
              </w:rPr>
              <w:t>složení a stavba atmosféry</w:t>
            </w:r>
          </w:p>
          <w:p w14:paraId="35A617D4" w14:textId="77777777" w:rsidR="00ED5DF7" w:rsidRPr="00B141B0" w:rsidRDefault="00ED5DF7" w:rsidP="00ED5DF7">
            <w:pPr>
              <w:numPr>
                <w:ilvl w:val="0"/>
                <w:numId w:val="863"/>
              </w:numPr>
              <w:spacing w:after="0" w:line="240" w:lineRule="auto"/>
              <w:rPr>
                <w:rFonts w:ascii="Times New Roman" w:eastAsia="Times New Roman" w:hAnsi="Times New Roman"/>
                <w:sz w:val="24"/>
                <w:szCs w:val="24"/>
                <w:lang w:eastAsia="cs-CZ"/>
              </w:rPr>
            </w:pPr>
            <w:r w:rsidRPr="00B141B0">
              <w:rPr>
                <w:rFonts w:ascii="Times New Roman" w:eastAsia="Times New Roman" w:hAnsi="Times New Roman"/>
                <w:sz w:val="24"/>
                <w:szCs w:val="24"/>
                <w:lang w:eastAsia="cs-CZ"/>
              </w:rPr>
              <w:t>meteorologické prvky a počasí</w:t>
            </w:r>
          </w:p>
          <w:p w14:paraId="3FECFC54" w14:textId="77777777" w:rsidR="00ED5DF7" w:rsidRPr="00B141B0" w:rsidRDefault="00ED5DF7" w:rsidP="00ED5DF7">
            <w:pPr>
              <w:numPr>
                <w:ilvl w:val="0"/>
                <w:numId w:val="863"/>
              </w:numPr>
              <w:spacing w:after="0" w:line="240" w:lineRule="auto"/>
              <w:rPr>
                <w:rFonts w:ascii="Times New Roman" w:eastAsia="Times New Roman" w:hAnsi="Times New Roman"/>
                <w:sz w:val="24"/>
                <w:szCs w:val="24"/>
                <w:lang w:eastAsia="cs-CZ"/>
              </w:rPr>
            </w:pPr>
            <w:r w:rsidRPr="00B141B0">
              <w:rPr>
                <w:rFonts w:ascii="Times New Roman" w:eastAsia="Times New Roman" w:hAnsi="Times New Roman"/>
                <w:sz w:val="24"/>
                <w:szCs w:val="24"/>
                <w:lang w:eastAsia="cs-CZ"/>
              </w:rPr>
              <w:t>všeobecná cirkulace atmosféry a klima</w:t>
            </w:r>
          </w:p>
          <w:p w14:paraId="0198F3F8" w14:textId="77777777" w:rsidR="00ED5DF7" w:rsidRPr="00B141B0" w:rsidRDefault="00ED5DF7" w:rsidP="00ED5DF7">
            <w:pPr>
              <w:numPr>
                <w:ilvl w:val="0"/>
                <w:numId w:val="863"/>
              </w:numPr>
              <w:spacing w:after="0" w:line="240" w:lineRule="auto"/>
              <w:rPr>
                <w:rFonts w:ascii="Times New Roman" w:eastAsia="Times New Roman" w:hAnsi="Times New Roman"/>
                <w:sz w:val="24"/>
                <w:szCs w:val="24"/>
                <w:lang w:eastAsia="cs-CZ"/>
              </w:rPr>
            </w:pPr>
            <w:r w:rsidRPr="00B141B0">
              <w:rPr>
                <w:rFonts w:ascii="Times New Roman" w:eastAsia="Times New Roman" w:hAnsi="Times New Roman"/>
                <w:sz w:val="24"/>
                <w:szCs w:val="24"/>
                <w:lang w:eastAsia="cs-CZ"/>
              </w:rPr>
              <w:t>změny klimatu</w:t>
            </w:r>
          </w:p>
          <w:p w14:paraId="63D40F37" w14:textId="77777777" w:rsidR="00ED5DF7" w:rsidRPr="00B141B0" w:rsidRDefault="00ED5DF7" w:rsidP="00ED5DF7">
            <w:pPr>
              <w:numPr>
                <w:ilvl w:val="0"/>
                <w:numId w:val="863"/>
              </w:numPr>
              <w:spacing w:after="0" w:line="240" w:lineRule="auto"/>
              <w:rPr>
                <w:rFonts w:ascii="Times New Roman" w:eastAsia="Times New Roman" w:hAnsi="Times New Roman"/>
                <w:sz w:val="24"/>
                <w:szCs w:val="24"/>
                <w:lang w:eastAsia="cs-CZ"/>
              </w:rPr>
            </w:pPr>
            <w:r w:rsidRPr="00B141B0">
              <w:rPr>
                <w:rFonts w:ascii="Times New Roman" w:eastAsia="Times New Roman" w:hAnsi="Times New Roman"/>
                <w:sz w:val="24"/>
                <w:szCs w:val="24"/>
                <w:lang w:eastAsia="cs-CZ"/>
              </w:rPr>
              <w:t>koloběh vody v přírodě</w:t>
            </w:r>
          </w:p>
          <w:p w14:paraId="59588B92" w14:textId="77777777" w:rsidR="00ED5DF7" w:rsidRPr="00B141B0" w:rsidRDefault="00ED5DF7" w:rsidP="00ED5DF7">
            <w:pPr>
              <w:numPr>
                <w:ilvl w:val="0"/>
                <w:numId w:val="863"/>
              </w:numPr>
              <w:spacing w:after="0" w:line="240" w:lineRule="auto"/>
              <w:rPr>
                <w:rFonts w:ascii="Times New Roman" w:eastAsia="Times New Roman" w:hAnsi="Times New Roman"/>
                <w:sz w:val="24"/>
                <w:szCs w:val="24"/>
                <w:lang w:eastAsia="cs-CZ"/>
              </w:rPr>
            </w:pPr>
            <w:r w:rsidRPr="00B141B0">
              <w:rPr>
                <w:rFonts w:ascii="Times New Roman" w:eastAsia="Times New Roman" w:hAnsi="Times New Roman"/>
                <w:sz w:val="24"/>
                <w:szCs w:val="24"/>
                <w:lang w:eastAsia="cs-CZ"/>
              </w:rPr>
              <w:t xml:space="preserve">rozdělení objemu vody na Zemi </w:t>
            </w:r>
          </w:p>
          <w:p w14:paraId="34EF3622" w14:textId="77777777" w:rsidR="00ED5DF7" w:rsidRPr="00B141B0" w:rsidRDefault="00ED5DF7" w:rsidP="00ED5DF7">
            <w:pPr>
              <w:numPr>
                <w:ilvl w:val="0"/>
                <w:numId w:val="863"/>
              </w:numPr>
              <w:spacing w:after="0" w:line="240" w:lineRule="auto"/>
              <w:rPr>
                <w:rFonts w:ascii="Times New Roman" w:eastAsia="Times New Roman" w:hAnsi="Times New Roman"/>
                <w:sz w:val="24"/>
                <w:szCs w:val="24"/>
                <w:lang w:eastAsia="cs-CZ"/>
              </w:rPr>
            </w:pPr>
            <w:r w:rsidRPr="00B141B0">
              <w:rPr>
                <w:rFonts w:ascii="Times New Roman" w:eastAsia="Times New Roman" w:hAnsi="Times New Roman"/>
                <w:sz w:val="24"/>
                <w:szCs w:val="24"/>
                <w:lang w:eastAsia="cs-CZ"/>
              </w:rPr>
              <w:t>vody pevnin a oceánů</w:t>
            </w:r>
          </w:p>
          <w:p w14:paraId="57FC84E0" w14:textId="77777777" w:rsidR="00ED5DF7" w:rsidRPr="00B141B0" w:rsidRDefault="00ED5DF7" w:rsidP="00ED5DF7">
            <w:pPr>
              <w:numPr>
                <w:ilvl w:val="0"/>
                <w:numId w:val="863"/>
              </w:numPr>
              <w:spacing w:after="0" w:line="240" w:lineRule="auto"/>
              <w:rPr>
                <w:rFonts w:ascii="Times New Roman" w:eastAsia="Times New Roman" w:hAnsi="Times New Roman"/>
                <w:sz w:val="24"/>
                <w:szCs w:val="24"/>
                <w:lang w:eastAsia="cs-CZ"/>
              </w:rPr>
            </w:pPr>
            <w:r w:rsidRPr="00B141B0">
              <w:rPr>
                <w:rFonts w:ascii="Times New Roman" w:eastAsia="Times New Roman" w:hAnsi="Times New Roman"/>
                <w:sz w:val="24"/>
                <w:szCs w:val="24"/>
                <w:lang w:eastAsia="cs-CZ"/>
              </w:rPr>
              <w:t>pedosféra, půdní druhy a typy</w:t>
            </w:r>
          </w:p>
          <w:p w14:paraId="0D826D01" w14:textId="77777777" w:rsidR="00ED5DF7" w:rsidRPr="00B141B0" w:rsidRDefault="00ED5DF7" w:rsidP="00ED5DF7">
            <w:pPr>
              <w:numPr>
                <w:ilvl w:val="0"/>
                <w:numId w:val="863"/>
              </w:numPr>
              <w:spacing w:after="0" w:line="240" w:lineRule="auto"/>
              <w:rPr>
                <w:rFonts w:ascii="Times New Roman" w:eastAsia="Times New Roman" w:hAnsi="Times New Roman"/>
                <w:sz w:val="24"/>
                <w:szCs w:val="24"/>
                <w:lang w:eastAsia="cs-CZ"/>
              </w:rPr>
            </w:pPr>
            <w:r w:rsidRPr="00B141B0">
              <w:rPr>
                <w:rFonts w:ascii="Times New Roman" w:eastAsia="Times New Roman" w:hAnsi="Times New Roman"/>
                <w:sz w:val="24"/>
                <w:szCs w:val="24"/>
                <w:lang w:eastAsia="cs-CZ"/>
              </w:rPr>
              <w:t>půdotvorné procesy, ovlivňování půd člověkem</w:t>
            </w:r>
          </w:p>
          <w:p w14:paraId="5F9C7ADB" w14:textId="77777777" w:rsidR="00ED5DF7" w:rsidRPr="00B141B0" w:rsidRDefault="00ED5DF7" w:rsidP="00ED5DF7">
            <w:pPr>
              <w:numPr>
                <w:ilvl w:val="0"/>
                <w:numId w:val="863"/>
              </w:numPr>
              <w:spacing w:after="0" w:line="240" w:lineRule="auto"/>
              <w:rPr>
                <w:rFonts w:ascii="Times New Roman" w:eastAsia="Times New Roman" w:hAnsi="Times New Roman"/>
                <w:sz w:val="24"/>
                <w:szCs w:val="24"/>
                <w:lang w:eastAsia="cs-CZ"/>
              </w:rPr>
            </w:pPr>
            <w:r w:rsidRPr="00B141B0">
              <w:rPr>
                <w:rFonts w:ascii="Times New Roman" w:eastAsia="Times New Roman" w:hAnsi="Times New Roman"/>
                <w:sz w:val="24"/>
                <w:szCs w:val="24"/>
                <w:lang w:eastAsia="cs-CZ"/>
              </w:rPr>
              <w:t>kryosféra</w:t>
            </w:r>
          </w:p>
          <w:p w14:paraId="112205F1" w14:textId="77777777" w:rsidR="00ED5DF7" w:rsidRPr="00B141B0" w:rsidRDefault="00ED5DF7" w:rsidP="00ED5DF7">
            <w:pPr>
              <w:numPr>
                <w:ilvl w:val="0"/>
                <w:numId w:val="863"/>
              </w:numPr>
              <w:spacing w:after="0" w:line="240" w:lineRule="auto"/>
              <w:rPr>
                <w:rFonts w:ascii="Times New Roman" w:eastAsia="Times New Roman" w:hAnsi="Times New Roman"/>
                <w:sz w:val="24"/>
                <w:szCs w:val="24"/>
                <w:lang w:eastAsia="cs-CZ"/>
              </w:rPr>
            </w:pPr>
            <w:r w:rsidRPr="00B141B0">
              <w:rPr>
                <w:rFonts w:ascii="Times New Roman" w:eastAsia="Times New Roman" w:hAnsi="Times New Roman"/>
                <w:sz w:val="24"/>
                <w:szCs w:val="24"/>
                <w:lang w:eastAsia="cs-CZ"/>
              </w:rPr>
              <w:t>vznik ledovců</w:t>
            </w:r>
          </w:p>
          <w:p w14:paraId="614AB4FB" w14:textId="77777777" w:rsidR="00ED5DF7" w:rsidRPr="00B141B0" w:rsidRDefault="00ED5DF7" w:rsidP="00ED5DF7">
            <w:pPr>
              <w:numPr>
                <w:ilvl w:val="0"/>
                <w:numId w:val="863"/>
              </w:numPr>
              <w:spacing w:after="0" w:line="240" w:lineRule="auto"/>
              <w:rPr>
                <w:rFonts w:ascii="Times New Roman" w:eastAsia="Times New Roman" w:hAnsi="Times New Roman"/>
                <w:sz w:val="24"/>
                <w:szCs w:val="24"/>
                <w:lang w:eastAsia="cs-CZ"/>
              </w:rPr>
            </w:pPr>
            <w:r w:rsidRPr="00B141B0">
              <w:rPr>
                <w:rFonts w:ascii="Times New Roman" w:eastAsia="Times New Roman" w:hAnsi="Times New Roman"/>
                <w:sz w:val="24"/>
                <w:szCs w:val="24"/>
                <w:lang w:eastAsia="cs-CZ"/>
              </w:rPr>
              <w:t>ledovcové typy</w:t>
            </w:r>
          </w:p>
          <w:p w14:paraId="0A0DF780" w14:textId="77777777" w:rsidR="00ED5DF7" w:rsidRPr="00B141B0" w:rsidRDefault="00ED5DF7" w:rsidP="00ED5DF7">
            <w:pPr>
              <w:numPr>
                <w:ilvl w:val="0"/>
                <w:numId w:val="863"/>
              </w:numPr>
              <w:spacing w:after="0" w:line="240" w:lineRule="auto"/>
              <w:rPr>
                <w:rFonts w:ascii="Times New Roman" w:eastAsia="Times New Roman" w:hAnsi="Times New Roman"/>
                <w:sz w:val="24"/>
                <w:szCs w:val="24"/>
                <w:lang w:eastAsia="cs-CZ"/>
              </w:rPr>
            </w:pPr>
            <w:r w:rsidRPr="00B141B0">
              <w:rPr>
                <w:rFonts w:ascii="Times New Roman" w:eastAsia="Times New Roman" w:hAnsi="Times New Roman"/>
                <w:sz w:val="24"/>
                <w:szCs w:val="24"/>
                <w:lang w:eastAsia="cs-CZ"/>
              </w:rPr>
              <w:t>význam ledovců</w:t>
            </w:r>
          </w:p>
          <w:p w14:paraId="54DC95B5" w14:textId="77777777" w:rsidR="00ED5DF7" w:rsidRPr="00B141B0" w:rsidRDefault="00ED5DF7" w:rsidP="00ED5DF7">
            <w:pPr>
              <w:numPr>
                <w:ilvl w:val="0"/>
                <w:numId w:val="863"/>
              </w:numPr>
              <w:spacing w:after="0" w:line="240" w:lineRule="auto"/>
              <w:rPr>
                <w:rFonts w:ascii="Times New Roman" w:eastAsia="Times New Roman" w:hAnsi="Times New Roman"/>
                <w:sz w:val="24"/>
                <w:szCs w:val="24"/>
                <w:lang w:eastAsia="cs-CZ"/>
              </w:rPr>
            </w:pPr>
            <w:r w:rsidRPr="00B141B0">
              <w:rPr>
                <w:rFonts w:ascii="Times New Roman" w:eastAsia="Times New Roman" w:hAnsi="Times New Roman"/>
                <w:sz w:val="24"/>
                <w:szCs w:val="24"/>
                <w:lang w:eastAsia="cs-CZ"/>
              </w:rPr>
              <w:t>biosféra</w:t>
            </w:r>
          </w:p>
          <w:p w14:paraId="2D68210A" w14:textId="77777777" w:rsidR="00ED5DF7" w:rsidRPr="00B141B0" w:rsidRDefault="00ED5DF7" w:rsidP="00ED5DF7">
            <w:pPr>
              <w:numPr>
                <w:ilvl w:val="0"/>
                <w:numId w:val="863"/>
              </w:numPr>
              <w:spacing w:after="0" w:line="240" w:lineRule="auto"/>
              <w:rPr>
                <w:rFonts w:ascii="Times New Roman" w:eastAsia="Times New Roman" w:hAnsi="Times New Roman"/>
                <w:sz w:val="24"/>
                <w:szCs w:val="24"/>
                <w:lang w:eastAsia="cs-CZ"/>
              </w:rPr>
            </w:pPr>
            <w:r w:rsidRPr="00B141B0">
              <w:rPr>
                <w:rFonts w:ascii="Times New Roman" w:eastAsia="Times New Roman" w:hAnsi="Times New Roman"/>
                <w:sz w:val="24"/>
                <w:szCs w:val="24"/>
                <w:lang w:eastAsia="cs-CZ"/>
              </w:rPr>
              <w:lastRenderedPageBreak/>
              <w:t>složky biosféry</w:t>
            </w:r>
          </w:p>
          <w:p w14:paraId="0EC83FC6" w14:textId="77777777" w:rsidR="00ED5DF7" w:rsidRPr="00B141B0" w:rsidRDefault="00ED5DF7" w:rsidP="00ED5DF7">
            <w:pPr>
              <w:numPr>
                <w:ilvl w:val="0"/>
                <w:numId w:val="863"/>
              </w:numPr>
              <w:spacing w:after="0" w:line="240" w:lineRule="auto"/>
              <w:rPr>
                <w:rFonts w:ascii="Times New Roman" w:eastAsia="Times New Roman" w:hAnsi="Times New Roman"/>
                <w:sz w:val="24"/>
                <w:szCs w:val="24"/>
                <w:lang w:eastAsia="cs-CZ"/>
              </w:rPr>
            </w:pPr>
            <w:r w:rsidRPr="00B141B0">
              <w:rPr>
                <w:rFonts w:ascii="Times New Roman" w:eastAsia="Times New Roman" w:hAnsi="Times New Roman"/>
                <w:sz w:val="24"/>
                <w:szCs w:val="24"/>
                <w:lang w:eastAsia="cs-CZ"/>
              </w:rPr>
              <w:t>výšková stupňovitost a šířková pásovitost,</w:t>
            </w:r>
          </w:p>
          <w:p w14:paraId="334338D1" w14:textId="77777777" w:rsidR="00ED5DF7" w:rsidRPr="00B141B0" w:rsidRDefault="00ED5DF7" w:rsidP="00ED5DF7">
            <w:pPr>
              <w:numPr>
                <w:ilvl w:val="0"/>
                <w:numId w:val="863"/>
              </w:numPr>
              <w:spacing w:after="0" w:line="240" w:lineRule="auto"/>
              <w:rPr>
                <w:rFonts w:ascii="Times New Roman" w:eastAsia="Times New Roman" w:hAnsi="Times New Roman"/>
                <w:sz w:val="24"/>
                <w:szCs w:val="24"/>
                <w:lang w:eastAsia="cs-CZ"/>
              </w:rPr>
            </w:pPr>
            <w:r w:rsidRPr="00B141B0">
              <w:rPr>
                <w:rFonts w:ascii="Times New Roman" w:eastAsia="Times New Roman" w:hAnsi="Times New Roman"/>
                <w:sz w:val="24"/>
                <w:szCs w:val="24"/>
                <w:lang w:eastAsia="cs-CZ"/>
              </w:rPr>
              <w:t>typy krajiny (geobiomy)</w:t>
            </w:r>
          </w:p>
          <w:p w14:paraId="34E77202" w14:textId="77777777" w:rsidR="00ED5DF7" w:rsidRPr="00B141B0" w:rsidRDefault="00ED5DF7" w:rsidP="00ED5DF7">
            <w:pPr>
              <w:numPr>
                <w:ilvl w:val="0"/>
                <w:numId w:val="863"/>
              </w:numPr>
              <w:spacing w:after="0" w:line="240" w:lineRule="auto"/>
              <w:rPr>
                <w:rFonts w:ascii="Times New Roman" w:eastAsia="Times New Roman" w:hAnsi="Times New Roman"/>
                <w:sz w:val="24"/>
                <w:szCs w:val="24"/>
                <w:lang w:eastAsia="cs-CZ"/>
              </w:rPr>
            </w:pPr>
            <w:r w:rsidRPr="00B141B0">
              <w:rPr>
                <w:rFonts w:ascii="Times New Roman" w:eastAsia="Times New Roman" w:hAnsi="Times New Roman"/>
                <w:sz w:val="24"/>
                <w:szCs w:val="24"/>
                <w:lang w:eastAsia="cs-CZ"/>
              </w:rPr>
              <w:t>biogeografické oblasti</w:t>
            </w:r>
          </w:p>
          <w:p w14:paraId="2E0D8687" w14:textId="77777777" w:rsidR="00ED5DF7" w:rsidRPr="00B141B0" w:rsidRDefault="00ED5DF7" w:rsidP="00ED5DF7">
            <w:pPr>
              <w:numPr>
                <w:ilvl w:val="0"/>
                <w:numId w:val="863"/>
              </w:numPr>
              <w:spacing w:after="0" w:line="240" w:lineRule="auto"/>
              <w:rPr>
                <w:rFonts w:ascii="Times New Roman" w:eastAsia="Times New Roman" w:hAnsi="Times New Roman"/>
                <w:sz w:val="24"/>
                <w:szCs w:val="24"/>
                <w:lang w:eastAsia="cs-CZ"/>
              </w:rPr>
            </w:pPr>
            <w:r w:rsidRPr="00B141B0">
              <w:rPr>
                <w:rFonts w:ascii="Times New Roman" w:eastAsia="Times New Roman" w:hAnsi="Times New Roman"/>
                <w:sz w:val="24"/>
                <w:szCs w:val="24"/>
                <w:lang w:eastAsia="cs-CZ"/>
              </w:rPr>
              <w:t>biosféra a člověk</w:t>
            </w:r>
          </w:p>
          <w:p w14:paraId="57EEADAD" w14:textId="77777777" w:rsidR="00ED5DF7" w:rsidRPr="00B141B0" w:rsidRDefault="00ED5DF7" w:rsidP="00ED5DF7">
            <w:pPr>
              <w:numPr>
                <w:ilvl w:val="0"/>
                <w:numId w:val="863"/>
              </w:numPr>
              <w:spacing w:after="0" w:line="240" w:lineRule="auto"/>
              <w:rPr>
                <w:rFonts w:ascii="Times New Roman" w:eastAsia="Times New Roman" w:hAnsi="Times New Roman"/>
                <w:sz w:val="24"/>
                <w:szCs w:val="24"/>
                <w:lang w:eastAsia="cs-CZ"/>
              </w:rPr>
            </w:pPr>
            <w:r w:rsidRPr="00B141B0">
              <w:rPr>
                <w:rFonts w:ascii="Times New Roman" w:eastAsia="Times New Roman" w:hAnsi="Times New Roman"/>
                <w:sz w:val="24"/>
                <w:szCs w:val="24"/>
                <w:lang w:eastAsia="cs-CZ"/>
              </w:rPr>
              <w:t>vzájemné vztahy mezi člověkem a životním prostředím</w:t>
            </w:r>
          </w:p>
          <w:p w14:paraId="7A89AE5F" w14:textId="77777777" w:rsidR="00ED5DF7" w:rsidRPr="00B141B0" w:rsidRDefault="00ED5DF7" w:rsidP="00ED5DF7">
            <w:pPr>
              <w:numPr>
                <w:ilvl w:val="0"/>
                <w:numId w:val="863"/>
              </w:numPr>
              <w:spacing w:after="0" w:line="240" w:lineRule="auto"/>
              <w:rPr>
                <w:rFonts w:ascii="Times New Roman" w:eastAsia="Times New Roman" w:hAnsi="Times New Roman"/>
                <w:sz w:val="24"/>
                <w:szCs w:val="24"/>
                <w:lang w:eastAsia="cs-CZ"/>
              </w:rPr>
            </w:pPr>
            <w:r w:rsidRPr="00B141B0">
              <w:rPr>
                <w:rFonts w:ascii="Times New Roman" w:eastAsia="Times New Roman" w:hAnsi="Times New Roman"/>
                <w:sz w:val="24"/>
                <w:szCs w:val="24"/>
                <w:lang w:eastAsia="cs-CZ"/>
              </w:rPr>
              <w:t>dopady činností člověka na životní prostředí</w:t>
            </w:r>
          </w:p>
          <w:p w14:paraId="0EF35B44" w14:textId="77777777" w:rsidR="00ED5DF7" w:rsidRPr="00B141B0" w:rsidRDefault="00ED5DF7" w:rsidP="00ED5DF7">
            <w:pPr>
              <w:numPr>
                <w:ilvl w:val="0"/>
                <w:numId w:val="863"/>
              </w:numPr>
              <w:spacing w:after="0" w:line="240" w:lineRule="auto"/>
              <w:rPr>
                <w:rFonts w:ascii="Times New Roman" w:eastAsia="Times New Roman" w:hAnsi="Times New Roman"/>
                <w:sz w:val="24"/>
                <w:szCs w:val="24"/>
                <w:lang w:eastAsia="cs-CZ"/>
              </w:rPr>
            </w:pPr>
            <w:r w:rsidRPr="00B141B0">
              <w:rPr>
                <w:rFonts w:ascii="Times New Roman" w:eastAsia="Times New Roman" w:hAnsi="Times New Roman"/>
                <w:sz w:val="24"/>
                <w:szCs w:val="24"/>
                <w:lang w:eastAsia="cs-CZ"/>
              </w:rPr>
              <w:t>globální problémy: znečištění, změna biodiverzity, změna klimatu</w:t>
            </w:r>
          </w:p>
        </w:tc>
        <w:tc>
          <w:tcPr>
            <w:tcW w:w="993" w:type="dxa"/>
            <w:tcBorders>
              <w:top w:val="single" w:sz="4" w:space="0" w:color="auto"/>
              <w:left w:val="single" w:sz="4" w:space="0" w:color="auto"/>
              <w:bottom w:val="single" w:sz="4" w:space="0" w:color="auto"/>
              <w:right w:val="single" w:sz="4" w:space="0" w:color="auto"/>
            </w:tcBorders>
            <w:vAlign w:val="center"/>
            <w:hideMark/>
          </w:tcPr>
          <w:p w14:paraId="2900F0C8" w14:textId="583C00D9" w:rsidR="00ED5DF7" w:rsidRPr="00B141B0" w:rsidRDefault="00ED5DF7" w:rsidP="00A342CB">
            <w:pPr>
              <w:spacing w:after="0" w:line="240" w:lineRule="auto"/>
              <w:rPr>
                <w:rFonts w:ascii="Times New Roman" w:eastAsia="Times New Roman" w:hAnsi="Times New Roman"/>
                <w:sz w:val="24"/>
                <w:szCs w:val="24"/>
                <w:lang w:eastAsia="cs-CZ"/>
              </w:rPr>
            </w:pPr>
            <w:r w:rsidRPr="00B141B0">
              <w:rPr>
                <w:rFonts w:ascii="Times New Roman" w:eastAsia="Times New Roman" w:hAnsi="Times New Roman"/>
                <w:sz w:val="24"/>
                <w:szCs w:val="24"/>
                <w:lang w:eastAsia="cs-CZ"/>
              </w:rPr>
              <w:lastRenderedPageBreak/>
              <w:t>2</w:t>
            </w:r>
            <w:r w:rsidR="00934BF4">
              <w:rPr>
                <w:rFonts w:ascii="Times New Roman" w:eastAsia="Times New Roman" w:hAnsi="Times New Roman"/>
                <w:sz w:val="24"/>
                <w:szCs w:val="24"/>
                <w:lang w:eastAsia="cs-CZ"/>
              </w:rPr>
              <w:t>2</w:t>
            </w:r>
          </w:p>
        </w:tc>
      </w:tr>
      <w:tr w:rsidR="00ED5DF7" w:rsidRPr="00B141B0" w14:paraId="6FB808B7" w14:textId="77777777" w:rsidTr="009C7A47">
        <w:trPr>
          <w:trHeight w:val="454"/>
        </w:trPr>
        <w:tc>
          <w:tcPr>
            <w:tcW w:w="4678" w:type="dxa"/>
            <w:tcBorders>
              <w:top w:val="single" w:sz="4" w:space="0" w:color="auto"/>
              <w:left w:val="single" w:sz="4" w:space="0" w:color="auto"/>
              <w:bottom w:val="single" w:sz="4" w:space="0" w:color="auto"/>
              <w:right w:val="single" w:sz="4" w:space="0" w:color="auto"/>
            </w:tcBorders>
            <w:hideMark/>
          </w:tcPr>
          <w:p w14:paraId="47A1357D" w14:textId="77777777" w:rsidR="00ED5DF7" w:rsidRPr="00B141B0" w:rsidRDefault="00ED5DF7" w:rsidP="00A342CB">
            <w:pPr>
              <w:spacing w:after="0" w:line="240" w:lineRule="auto"/>
              <w:rPr>
                <w:rFonts w:ascii="Times New Roman" w:eastAsia="Times New Roman" w:hAnsi="Times New Roman"/>
                <w:b/>
                <w:bCs/>
                <w:sz w:val="24"/>
                <w:szCs w:val="24"/>
                <w:lang w:eastAsia="cs-CZ"/>
              </w:rPr>
            </w:pPr>
            <w:r w:rsidRPr="00B141B0">
              <w:rPr>
                <w:rFonts w:ascii="Times New Roman" w:eastAsia="Times New Roman" w:hAnsi="Times New Roman"/>
                <w:b/>
                <w:bCs/>
                <w:sz w:val="24"/>
                <w:szCs w:val="24"/>
                <w:lang w:eastAsia="cs-CZ"/>
              </w:rPr>
              <w:t>Žák</w:t>
            </w:r>
          </w:p>
          <w:p w14:paraId="0E8DE503" w14:textId="77777777" w:rsidR="00ED5DF7" w:rsidRPr="00B141B0" w:rsidRDefault="00ED5DF7" w:rsidP="00ED5DF7">
            <w:pPr>
              <w:numPr>
                <w:ilvl w:val="0"/>
                <w:numId w:val="864"/>
              </w:numPr>
              <w:spacing w:after="0" w:line="240" w:lineRule="auto"/>
              <w:rPr>
                <w:rFonts w:ascii="Times New Roman" w:eastAsia="Times New Roman" w:hAnsi="Times New Roman"/>
                <w:bCs/>
                <w:sz w:val="24"/>
                <w:szCs w:val="24"/>
                <w:lang w:eastAsia="cs-CZ"/>
              </w:rPr>
            </w:pPr>
            <w:r w:rsidRPr="00B141B0">
              <w:rPr>
                <w:rFonts w:ascii="Times New Roman" w:eastAsia="Times New Roman" w:hAnsi="Times New Roman"/>
                <w:bCs/>
                <w:sz w:val="24"/>
                <w:szCs w:val="24"/>
                <w:lang w:eastAsia="cs-CZ"/>
              </w:rPr>
              <w:t>rozpozná, zařadí a vysvětlí postavení různých skupin obyvatel</w:t>
            </w:r>
          </w:p>
          <w:p w14:paraId="74976D71" w14:textId="77777777" w:rsidR="00ED5DF7" w:rsidRPr="00B141B0" w:rsidRDefault="00ED5DF7" w:rsidP="00ED5DF7">
            <w:pPr>
              <w:numPr>
                <w:ilvl w:val="0"/>
                <w:numId w:val="864"/>
              </w:numPr>
              <w:spacing w:after="0" w:line="240" w:lineRule="auto"/>
              <w:rPr>
                <w:rFonts w:ascii="Times New Roman" w:eastAsia="Times New Roman" w:hAnsi="Times New Roman"/>
                <w:b/>
                <w:sz w:val="24"/>
                <w:szCs w:val="24"/>
                <w:lang w:eastAsia="cs-CZ"/>
              </w:rPr>
            </w:pPr>
            <w:r w:rsidRPr="00B141B0">
              <w:rPr>
                <w:rFonts w:ascii="Times New Roman" w:eastAsia="Times New Roman" w:hAnsi="Times New Roman"/>
                <w:sz w:val="24"/>
                <w:szCs w:val="24"/>
                <w:lang w:eastAsia="cs-CZ"/>
              </w:rPr>
              <w:t>charakterizuje a vysvětlí příčiny rozložení obyvatelstva v celosvětovém i regionálním měřítku</w:t>
            </w:r>
          </w:p>
          <w:p w14:paraId="704E8195" w14:textId="77777777" w:rsidR="00ED5DF7" w:rsidRPr="00B141B0" w:rsidRDefault="00ED5DF7" w:rsidP="00ED5DF7">
            <w:pPr>
              <w:numPr>
                <w:ilvl w:val="0"/>
                <w:numId w:val="864"/>
              </w:numPr>
              <w:spacing w:after="0" w:line="240" w:lineRule="auto"/>
              <w:rPr>
                <w:rFonts w:ascii="Times New Roman" w:eastAsia="Times New Roman" w:hAnsi="Times New Roman"/>
                <w:b/>
                <w:sz w:val="24"/>
                <w:szCs w:val="24"/>
                <w:lang w:eastAsia="cs-CZ"/>
              </w:rPr>
            </w:pPr>
            <w:r w:rsidRPr="00B141B0">
              <w:rPr>
                <w:rFonts w:ascii="Times New Roman" w:eastAsia="Times New Roman" w:hAnsi="Times New Roman"/>
                <w:sz w:val="24"/>
                <w:szCs w:val="24"/>
                <w:lang w:eastAsia="cs-CZ"/>
              </w:rPr>
              <w:t>objasní příčiny migrace lidí;</w:t>
            </w:r>
          </w:p>
          <w:p w14:paraId="0ECE22F3" w14:textId="77777777" w:rsidR="00ED5DF7" w:rsidRPr="003D38D7" w:rsidRDefault="00ED5DF7" w:rsidP="00ED5DF7">
            <w:pPr>
              <w:numPr>
                <w:ilvl w:val="0"/>
                <w:numId w:val="864"/>
              </w:numPr>
              <w:spacing w:after="0" w:line="240" w:lineRule="auto"/>
              <w:rPr>
                <w:rFonts w:ascii="Times New Roman" w:eastAsia="Times New Roman" w:hAnsi="Times New Roman"/>
                <w:b/>
                <w:sz w:val="24"/>
                <w:szCs w:val="24"/>
                <w:lang w:eastAsia="cs-CZ"/>
              </w:rPr>
            </w:pPr>
            <w:r w:rsidRPr="00B141B0">
              <w:rPr>
                <w:rFonts w:ascii="Times New Roman" w:eastAsia="Times New Roman" w:hAnsi="Times New Roman"/>
                <w:sz w:val="24"/>
                <w:szCs w:val="24"/>
                <w:lang w:eastAsia="cs-CZ"/>
              </w:rPr>
              <w:t>pomocí sektorů NH charakterizuje ekonomiky zemí a oblastí a rozdíly mezi nimi</w:t>
            </w:r>
          </w:p>
          <w:p w14:paraId="151F7476" w14:textId="77777777" w:rsidR="00ED5DF7" w:rsidRPr="00B141B0" w:rsidRDefault="00ED5DF7" w:rsidP="00ED5DF7">
            <w:pPr>
              <w:numPr>
                <w:ilvl w:val="0"/>
                <w:numId w:val="864"/>
              </w:numPr>
              <w:spacing w:after="0" w:line="240" w:lineRule="auto"/>
              <w:rPr>
                <w:rFonts w:ascii="Times New Roman" w:eastAsia="Times New Roman" w:hAnsi="Times New Roman"/>
                <w:b/>
                <w:sz w:val="24"/>
                <w:szCs w:val="24"/>
                <w:lang w:eastAsia="cs-CZ"/>
              </w:rPr>
            </w:pPr>
            <w:r>
              <w:rPr>
                <w:rFonts w:ascii="Times New Roman" w:eastAsia="Times New Roman" w:hAnsi="Times New Roman"/>
                <w:sz w:val="24"/>
                <w:szCs w:val="24"/>
                <w:lang w:eastAsia="cs-CZ"/>
              </w:rPr>
              <w:t>zhodnotí národní hospodářství</w:t>
            </w:r>
          </w:p>
          <w:p w14:paraId="72C37E79" w14:textId="77777777" w:rsidR="00ED5DF7" w:rsidRPr="00B141B0" w:rsidRDefault="00ED5DF7" w:rsidP="00ED5DF7">
            <w:pPr>
              <w:numPr>
                <w:ilvl w:val="0"/>
                <w:numId w:val="864"/>
              </w:numPr>
              <w:spacing w:after="0" w:line="240" w:lineRule="auto"/>
              <w:rPr>
                <w:rFonts w:ascii="Times New Roman" w:eastAsia="Times New Roman" w:hAnsi="Times New Roman"/>
                <w:b/>
                <w:sz w:val="24"/>
                <w:szCs w:val="24"/>
                <w:lang w:eastAsia="cs-CZ"/>
              </w:rPr>
            </w:pPr>
            <w:r w:rsidRPr="00B141B0">
              <w:rPr>
                <w:rFonts w:ascii="Times New Roman" w:eastAsia="Times New Roman" w:hAnsi="Times New Roman"/>
                <w:sz w:val="24"/>
                <w:szCs w:val="24"/>
                <w:lang w:eastAsia="cs-CZ"/>
              </w:rPr>
              <w:t>popíše a vysvětlí meziregionální rozdíly a jejich příčiny</w:t>
            </w:r>
          </w:p>
          <w:p w14:paraId="50D7DD38" w14:textId="77777777" w:rsidR="00ED5DF7" w:rsidRPr="00B141B0" w:rsidRDefault="00ED5DF7" w:rsidP="00ED5DF7">
            <w:pPr>
              <w:numPr>
                <w:ilvl w:val="0"/>
                <w:numId w:val="864"/>
              </w:numPr>
              <w:spacing w:after="0" w:line="240" w:lineRule="auto"/>
              <w:rPr>
                <w:rFonts w:ascii="Times New Roman" w:eastAsia="Times New Roman" w:hAnsi="Times New Roman"/>
                <w:bCs/>
                <w:sz w:val="24"/>
                <w:szCs w:val="24"/>
                <w:lang w:eastAsia="cs-CZ"/>
              </w:rPr>
            </w:pPr>
            <w:r w:rsidRPr="00B141B0">
              <w:rPr>
                <w:rFonts w:ascii="Times New Roman" w:eastAsia="Times New Roman" w:hAnsi="Times New Roman"/>
                <w:bCs/>
                <w:sz w:val="24"/>
                <w:szCs w:val="24"/>
                <w:lang w:eastAsia="cs-CZ"/>
              </w:rPr>
              <w:t>charakterizuje proces modernizace společnosti;</w:t>
            </w:r>
          </w:p>
          <w:p w14:paraId="044E9187" w14:textId="77777777" w:rsidR="00ED5DF7" w:rsidRPr="00B141B0" w:rsidRDefault="00ED5DF7" w:rsidP="00ED5DF7">
            <w:pPr>
              <w:numPr>
                <w:ilvl w:val="0"/>
                <w:numId w:val="864"/>
              </w:numPr>
              <w:spacing w:after="0" w:line="240" w:lineRule="auto"/>
              <w:rPr>
                <w:rFonts w:ascii="Times New Roman" w:eastAsia="Times New Roman" w:hAnsi="Times New Roman"/>
                <w:b/>
                <w:sz w:val="24"/>
                <w:szCs w:val="24"/>
                <w:lang w:eastAsia="cs-CZ"/>
              </w:rPr>
            </w:pPr>
            <w:r w:rsidRPr="00B141B0">
              <w:rPr>
                <w:rFonts w:ascii="Times New Roman" w:eastAsia="Times New Roman" w:hAnsi="Times New Roman"/>
                <w:bCs/>
                <w:sz w:val="24"/>
                <w:szCs w:val="24"/>
                <w:lang w:eastAsia="cs-CZ"/>
              </w:rPr>
              <w:t>popíše evropskou koloniální expanzi;</w:t>
            </w:r>
          </w:p>
          <w:p w14:paraId="553195E6" w14:textId="77777777" w:rsidR="00ED5DF7" w:rsidRPr="00B141B0" w:rsidRDefault="00ED5DF7" w:rsidP="00ED5DF7">
            <w:pPr>
              <w:numPr>
                <w:ilvl w:val="0"/>
                <w:numId w:val="864"/>
              </w:numPr>
              <w:spacing w:after="0" w:line="240" w:lineRule="auto"/>
              <w:rPr>
                <w:rFonts w:ascii="Times New Roman" w:eastAsia="Times New Roman" w:hAnsi="Times New Roman"/>
                <w:b/>
                <w:sz w:val="24"/>
                <w:szCs w:val="24"/>
                <w:lang w:eastAsia="cs-CZ"/>
              </w:rPr>
            </w:pPr>
            <w:r w:rsidRPr="00B141B0">
              <w:rPr>
                <w:rFonts w:ascii="Times New Roman" w:eastAsia="Times New Roman" w:hAnsi="Times New Roman"/>
                <w:bCs/>
                <w:sz w:val="24"/>
                <w:szCs w:val="24"/>
                <w:lang w:eastAsia="cs-CZ"/>
              </w:rPr>
              <w:t>popíše dekolonizaci a objasní problémy třetího světa</w:t>
            </w:r>
          </w:p>
        </w:tc>
        <w:tc>
          <w:tcPr>
            <w:tcW w:w="3685" w:type="dxa"/>
            <w:tcBorders>
              <w:top w:val="single" w:sz="4" w:space="0" w:color="auto"/>
              <w:left w:val="single" w:sz="4" w:space="0" w:color="auto"/>
              <w:bottom w:val="single" w:sz="4" w:space="0" w:color="auto"/>
              <w:right w:val="single" w:sz="4" w:space="0" w:color="auto"/>
            </w:tcBorders>
            <w:hideMark/>
          </w:tcPr>
          <w:p w14:paraId="6A5078AF" w14:textId="77777777" w:rsidR="00ED5DF7" w:rsidRPr="00B141B0" w:rsidRDefault="00ED5DF7" w:rsidP="00A342CB">
            <w:pPr>
              <w:spacing w:after="0" w:line="240" w:lineRule="auto"/>
              <w:rPr>
                <w:rFonts w:ascii="Times New Roman" w:eastAsia="Times New Roman" w:hAnsi="Times New Roman"/>
                <w:b/>
                <w:sz w:val="24"/>
                <w:szCs w:val="24"/>
                <w:lang w:eastAsia="cs-CZ"/>
              </w:rPr>
            </w:pPr>
            <w:r w:rsidRPr="00B141B0">
              <w:rPr>
                <w:rFonts w:ascii="Times New Roman" w:eastAsia="Times New Roman" w:hAnsi="Times New Roman"/>
                <w:b/>
                <w:sz w:val="24"/>
                <w:szCs w:val="24"/>
                <w:lang w:eastAsia="cs-CZ"/>
              </w:rPr>
              <w:t>Sociální a ekonomická geografie</w:t>
            </w:r>
          </w:p>
          <w:p w14:paraId="2C32D380" w14:textId="77777777" w:rsidR="00ED5DF7" w:rsidRPr="00B141B0" w:rsidRDefault="00ED5DF7" w:rsidP="00ED5DF7">
            <w:pPr>
              <w:numPr>
                <w:ilvl w:val="0"/>
                <w:numId w:val="865"/>
              </w:numPr>
              <w:spacing w:after="0" w:line="240" w:lineRule="auto"/>
              <w:rPr>
                <w:rFonts w:ascii="Times New Roman" w:eastAsia="Times New Roman" w:hAnsi="Times New Roman"/>
                <w:sz w:val="24"/>
                <w:szCs w:val="24"/>
                <w:lang w:eastAsia="cs-CZ"/>
              </w:rPr>
            </w:pPr>
            <w:r w:rsidRPr="00B141B0">
              <w:rPr>
                <w:rFonts w:ascii="Times New Roman" w:eastAsia="Times New Roman" w:hAnsi="Times New Roman"/>
                <w:sz w:val="24"/>
                <w:szCs w:val="24"/>
                <w:lang w:eastAsia="cs-CZ"/>
              </w:rPr>
              <w:t xml:space="preserve">rasy, etnika, národy a národnosti; </w:t>
            </w:r>
          </w:p>
          <w:p w14:paraId="34E8ADFE" w14:textId="77777777" w:rsidR="00ED5DF7" w:rsidRPr="00B141B0" w:rsidRDefault="00ED5DF7" w:rsidP="00ED5DF7">
            <w:pPr>
              <w:numPr>
                <w:ilvl w:val="0"/>
                <w:numId w:val="865"/>
              </w:numPr>
              <w:spacing w:after="0" w:line="240" w:lineRule="auto"/>
              <w:rPr>
                <w:rFonts w:ascii="Times New Roman" w:eastAsia="Times New Roman" w:hAnsi="Times New Roman"/>
                <w:sz w:val="24"/>
                <w:szCs w:val="24"/>
                <w:lang w:eastAsia="cs-CZ"/>
              </w:rPr>
            </w:pPr>
            <w:r w:rsidRPr="00B141B0">
              <w:rPr>
                <w:rFonts w:ascii="Times New Roman" w:eastAsia="Times New Roman" w:hAnsi="Times New Roman"/>
                <w:sz w:val="24"/>
                <w:szCs w:val="24"/>
                <w:lang w:eastAsia="cs-CZ"/>
              </w:rPr>
              <w:t>hmotná kultura, duchovní kultura</w:t>
            </w:r>
          </w:p>
          <w:p w14:paraId="5D67B09B" w14:textId="77777777" w:rsidR="00ED5DF7" w:rsidRPr="00B141B0" w:rsidRDefault="00ED5DF7" w:rsidP="00ED5DF7">
            <w:pPr>
              <w:numPr>
                <w:ilvl w:val="0"/>
                <w:numId w:val="865"/>
              </w:numPr>
              <w:spacing w:after="0" w:line="240" w:lineRule="auto"/>
              <w:rPr>
                <w:rFonts w:ascii="Times New Roman" w:eastAsia="Times New Roman" w:hAnsi="Times New Roman"/>
                <w:sz w:val="24"/>
                <w:szCs w:val="24"/>
                <w:lang w:eastAsia="cs-CZ"/>
              </w:rPr>
            </w:pPr>
            <w:r w:rsidRPr="00B141B0">
              <w:rPr>
                <w:rFonts w:ascii="Times New Roman" w:eastAsia="Times New Roman" w:hAnsi="Times New Roman"/>
                <w:sz w:val="24"/>
                <w:szCs w:val="24"/>
                <w:lang w:eastAsia="cs-CZ"/>
              </w:rPr>
              <w:t>víra a ateismus, náboženství a církve, náboženská hnutí, sekty, náboženský fundamentalismus složení obyvatelstva</w:t>
            </w:r>
          </w:p>
          <w:p w14:paraId="6DEF0126" w14:textId="77777777" w:rsidR="00ED5DF7" w:rsidRPr="00B141B0" w:rsidRDefault="00ED5DF7" w:rsidP="00ED5DF7">
            <w:pPr>
              <w:numPr>
                <w:ilvl w:val="0"/>
                <w:numId w:val="865"/>
              </w:numPr>
              <w:spacing w:after="0" w:line="240" w:lineRule="auto"/>
              <w:rPr>
                <w:rFonts w:ascii="Times New Roman" w:eastAsia="Times New Roman" w:hAnsi="Times New Roman"/>
                <w:sz w:val="24"/>
                <w:szCs w:val="24"/>
                <w:lang w:eastAsia="cs-CZ"/>
              </w:rPr>
            </w:pPr>
            <w:r w:rsidRPr="00B141B0">
              <w:rPr>
                <w:rFonts w:ascii="Times New Roman" w:eastAsia="Times New Roman" w:hAnsi="Times New Roman"/>
                <w:sz w:val="24"/>
                <w:szCs w:val="24"/>
                <w:lang w:eastAsia="cs-CZ"/>
              </w:rPr>
              <w:t>migrace, migranti, azylanti</w:t>
            </w:r>
          </w:p>
          <w:p w14:paraId="050BFCA7" w14:textId="77777777" w:rsidR="00ED5DF7" w:rsidRPr="00B141B0" w:rsidRDefault="00ED5DF7" w:rsidP="00ED5DF7">
            <w:pPr>
              <w:numPr>
                <w:ilvl w:val="0"/>
                <w:numId w:val="865"/>
              </w:numPr>
              <w:spacing w:after="0" w:line="240" w:lineRule="auto"/>
              <w:rPr>
                <w:rFonts w:ascii="Times New Roman" w:eastAsia="Times New Roman" w:hAnsi="Times New Roman"/>
                <w:sz w:val="24"/>
                <w:szCs w:val="24"/>
                <w:lang w:eastAsia="cs-CZ"/>
              </w:rPr>
            </w:pPr>
            <w:r w:rsidRPr="00B141B0">
              <w:rPr>
                <w:rFonts w:ascii="Times New Roman" w:eastAsia="Times New Roman" w:hAnsi="Times New Roman"/>
                <w:sz w:val="24"/>
                <w:szCs w:val="24"/>
                <w:lang w:eastAsia="cs-CZ"/>
              </w:rPr>
              <w:t>rozložení obyvatelstva</w:t>
            </w:r>
          </w:p>
          <w:p w14:paraId="37E8513C" w14:textId="77777777" w:rsidR="00ED5DF7" w:rsidRPr="00B141B0" w:rsidRDefault="00ED5DF7" w:rsidP="00ED5DF7">
            <w:pPr>
              <w:numPr>
                <w:ilvl w:val="0"/>
                <w:numId w:val="865"/>
              </w:numPr>
              <w:spacing w:after="0" w:line="240" w:lineRule="auto"/>
              <w:rPr>
                <w:rFonts w:ascii="Times New Roman" w:eastAsia="Times New Roman" w:hAnsi="Times New Roman"/>
                <w:sz w:val="24"/>
                <w:szCs w:val="24"/>
                <w:lang w:eastAsia="cs-CZ"/>
              </w:rPr>
            </w:pPr>
            <w:r w:rsidRPr="00B141B0">
              <w:rPr>
                <w:rFonts w:ascii="Times New Roman" w:eastAsia="Times New Roman" w:hAnsi="Times New Roman"/>
                <w:sz w:val="24"/>
                <w:szCs w:val="24"/>
                <w:lang w:eastAsia="cs-CZ"/>
              </w:rPr>
              <w:t xml:space="preserve">modernizace společnosti – technická, průmyslová, komunikační revoluce, urbanizace, demografický vývoj; </w:t>
            </w:r>
          </w:p>
          <w:p w14:paraId="668137F9" w14:textId="77777777" w:rsidR="00ED5DF7" w:rsidRDefault="00ED5DF7" w:rsidP="00ED5DF7">
            <w:pPr>
              <w:numPr>
                <w:ilvl w:val="0"/>
                <w:numId w:val="865"/>
              </w:numPr>
              <w:spacing w:after="0" w:line="240" w:lineRule="auto"/>
              <w:rPr>
                <w:rFonts w:ascii="Times New Roman" w:eastAsia="Times New Roman" w:hAnsi="Times New Roman"/>
                <w:sz w:val="24"/>
                <w:szCs w:val="24"/>
                <w:lang w:eastAsia="cs-CZ"/>
              </w:rPr>
            </w:pPr>
            <w:r w:rsidRPr="00B141B0">
              <w:rPr>
                <w:rFonts w:ascii="Times New Roman" w:eastAsia="Times New Roman" w:hAnsi="Times New Roman"/>
                <w:sz w:val="24"/>
                <w:szCs w:val="24"/>
                <w:lang w:eastAsia="cs-CZ"/>
              </w:rPr>
              <w:t>vývoj světového hospodářství, sektory NH</w:t>
            </w:r>
          </w:p>
          <w:p w14:paraId="064D28BF" w14:textId="77777777" w:rsidR="00ED5DF7" w:rsidRPr="003D38D7" w:rsidRDefault="00ED5DF7" w:rsidP="00ED5DF7">
            <w:pPr>
              <w:pStyle w:val="Odstavecseseznamem"/>
              <w:numPr>
                <w:ilvl w:val="0"/>
                <w:numId w:val="865"/>
              </w:numPr>
              <w:suppressAutoHyphens/>
              <w:spacing w:after="0"/>
              <w:rPr>
                <w:rFonts w:ascii="Times New Roman" w:hAnsi="Times New Roman"/>
                <w:sz w:val="24"/>
              </w:rPr>
            </w:pPr>
            <w:r w:rsidRPr="003D38D7">
              <w:rPr>
                <w:rFonts w:ascii="Times New Roman" w:hAnsi="Times New Roman"/>
                <w:sz w:val="24"/>
              </w:rPr>
              <w:t>hodnocení národního hospodářství</w:t>
            </w:r>
          </w:p>
          <w:p w14:paraId="5920E055" w14:textId="77777777" w:rsidR="00ED5DF7" w:rsidRPr="00B141B0" w:rsidRDefault="00ED5DF7" w:rsidP="00ED5DF7">
            <w:pPr>
              <w:numPr>
                <w:ilvl w:val="0"/>
                <w:numId w:val="865"/>
              </w:numPr>
              <w:spacing w:after="0" w:line="240" w:lineRule="auto"/>
              <w:rPr>
                <w:rFonts w:ascii="Times New Roman" w:eastAsia="Times New Roman" w:hAnsi="Times New Roman"/>
                <w:sz w:val="24"/>
                <w:szCs w:val="24"/>
                <w:lang w:eastAsia="cs-CZ"/>
              </w:rPr>
            </w:pPr>
            <w:r w:rsidRPr="00B141B0">
              <w:rPr>
                <w:rFonts w:ascii="Times New Roman" w:eastAsia="Times New Roman" w:hAnsi="Times New Roman"/>
                <w:sz w:val="24"/>
                <w:szCs w:val="24"/>
                <w:lang w:eastAsia="cs-CZ"/>
              </w:rPr>
              <w:t>evropská koloniální expanze</w:t>
            </w:r>
          </w:p>
          <w:p w14:paraId="5D4AF884" w14:textId="77777777" w:rsidR="00ED5DF7" w:rsidRPr="00B141B0" w:rsidRDefault="00ED5DF7" w:rsidP="00ED5DF7">
            <w:pPr>
              <w:numPr>
                <w:ilvl w:val="0"/>
                <w:numId w:val="865"/>
              </w:numPr>
              <w:spacing w:after="0" w:line="240" w:lineRule="auto"/>
              <w:rPr>
                <w:rFonts w:ascii="Times New Roman" w:eastAsia="Times New Roman" w:hAnsi="Times New Roman"/>
                <w:sz w:val="24"/>
                <w:szCs w:val="24"/>
                <w:lang w:eastAsia="cs-CZ"/>
              </w:rPr>
            </w:pPr>
            <w:r w:rsidRPr="00B141B0">
              <w:rPr>
                <w:rFonts w:ascii="Times New Roman" w:eastAsia="Times New Roman" w:hAnsi="Times New Roman"/>
                <w:sz w:val="24"/>
                <w:szCs w:val="24"/>
                <w:lang w:eastAsia="cs-CZ"/>
              </w:rPr>
              <w:t>globální a makroregionální diferenciace světa, jádrové a periferní oblasti</w:t>
            </w:r>
          </w:p>
        </w:tc>
        <w:tc>
          <w:tcPr>
            <w:tcW w:w="993" w:type="dxa"/>
            <w:tcBorders>
              <w:top w:val="single" w:sz="4" w:space="0" w:color="auto"/>
              <w:left w:val="single" w:sz="4" w:space="0" w:color="auto"/>
              <w:bottom w:val="single" w:sz="4" w:space="0" w:color="auto"/>
              <w:right w:val="single" w:sz="4" w:space="0" w:color="auto"/>
            </w:tcBorders>
            <w:vAlign w:val="center"/>
            <w:hideMark/>
          </w:tcPr>
          <w:p w14:paraId="202CBF6A" w14:textId="77777777" w:rsidR="00ED5DF7" w:rsidRPr="00B141B0" w:rsidRDefault="00ED5DF7" w:rsidP="00A342CB">
            <w:pPr>
              <w:spacing w:after="0" w:line="240" w:lineRule="auto"/>
              <w:rPr>
                <w:rFonts w:ascii="Times New Roman" w:eastAsia="Times New Roman" w:hAnsi="Times New Roman"/>
                <w:sz w:val="24"/>
                <w:szCs w:val="24"/>
                <w:lang w:eastAsia="cs-CZ"/>
              </w:rPr>
            </w:pPr>
            <w:r w:rsidRPr="00B141B0">
              <w:rPr>
                <w:rFonts w:ascii="Times New Roman" w:eastAsia="Times New Roman" w:hAnsi="Times New Roman"/>
                <w:sz w:val="24"/>
                <w:szCs w:val="24"/>
                <w:lang w:eastAsia="cs-CZ"/>
              </w:rPr>
              <w:t>16</w:t>
            </w:r>
          </w:p>
        </w:tc>
      </w:tr>
      <w:tr w:rsidR="00ED5DF7" w:rsidRPr="00B141B0" w14:paraId="25499212" w14:textId="77777777" w:rsidTr="009C7A47">
        <w:trPr>
          <w:trHeight w:val="454"/>
        </w:trPr>
        <w:tc>
          <w:tcPr>
            <w:tcW w:w="4678" w:type="dxa"/>
            <w:tcBorders>
              <w:top w:val="single" w:sz="4" w:space="0" w:color="auto"/>
              <w:left w:val="single" w:sz="4" w:space="0" w:color="auto"/>
              <w:bottom w:val="single" w:sz="4" w:space="0" w:color="auto"/>
              <w:right w:val="single" w:sz="4" w:space="0" w:color="auto"/>
            </w:tcBorders>
            <w:hideMark/>
          </w:tcPr>
          <w:p w14:paraId="02335210" w14:textId="77777777" w:rsidR="00ED5DF7" w:rsidRPr="00B141B0" w:rsidRDefault="00ED5DF7" w:rsidP="00A342CB">
            <w:pPr>
              <w:spacing w:after="0" w:line="240" w:lineRule="auto"/>
              <w:rPr>
                <w:rFonts w:ascii="Times New Roman" w:eastAsia="Times New Roman" w:hAnsi="Times New Roman"/>
                <w:b/>
                <w:bCs/>
                <w:sz w:val="24"/>
                <w:szCs w:val="24"/>
                <w:lang w:eastAsia="cs-CZ"/>
              </w:rPr>
            </w:pPr>
            <w:r w:rsidRPr="00B141B0">
              <w:rPr>
                <w:rFonts w:ascii="Times New Roman" w:eastAsia="Times New Roman" w:hAnsi="Times New Roman"/>
                <w:b/>
                <w:bCs/>
                <w:sz w:val="24"/>
                <w:szCs w:val="24"/>
                <w:lang w:eastAsia="cs-CZ"/>
              </w:rPr>
              <w:lastRenderedPageBreak/>
              <w:t>Žák</w:t>
            </w:r>
          </w:p>
          <w:p w14:paraId="05DFF3C7" w14:textId="77777777" w:rsidR="00ED5DF7" w:rsidRPr="00B141B0" w:rsidRDefault="00ED5DF7" w:rsidP="00ED5DF7">
            <w:pPr>
              <w:numPr>
                <w:ilvl w:val="0"/>
                <w:numId w:val="864"/>
              </w:numPr>
              <w:spacing w:after="0" w:line="240" w:lineRule="auto"/>
              <w:rPr>
                <w:rFonts w:ascii="Times New Roman" w:eastAsia="Times New Roman" w:hAnsi="Times New Roman"/>
                <w:bCs/>
                <w:sz w:val="24"/>
                <w:szCs w:val="24"/>
                <w:lang w:eastAsia="cs-CZ"/>
              </w:rPr>
            </w:pPr>
            <w:r w:rsidRPr="00B141B0">
              <w:rPr>
                <w:rFonts w:ascii="Times New Roman" w:eastAsia="Times New Roman" w:hAnsi="Times New Roman"/>
                <w:bCs/>
                <w:sz w:val="24"/>
                <w:szCs w:val="24"/>
                <w:lang w:eastAsia="cs-CZ"/>
              </w:rPr>
              <w:t>popíše rozčlenění soudobého světa na civilizační sféry a civilizace,</w:t>
            </w:r>
          </w:p>
          <w:p w14:paraId="7B97C31A" w14:textId="77777777" w:rsidR="00ED5DF7" w:rsidRPr="00B141B0" w:rsidRDefault="00ED5DF7" w:rsidP="00ED5DF7">
            <w:pPr>
              <w:numPr>
                <w:ilvl w:val="0"/>
                <w:numId w:val="864"/>
              </w:numPr>
              <w:spacing w:after="0" w:line="240" w:lineRule="auto"/>
              <w:rPr>
                <w:rFonts w:ascii="Times New Roman" w:eastAsia="Times New Roman" w:hAnsi="Times New Roman"/>
                <w:bCs/>
                <w:sz w:val="24"/>
                <w:szCs w:val="24"/>
                <w:lang w:eastAsia="cs-CZ"/>
              </w:rPr>
            </w:pPr>
            <w:r w:rsidRPr="00B141B0">
              <w:rPr>
                <w:rFonts w:ascii="Times New Roman" w:eastAsia="Times New Roman" w:hAnsi="Times New Roman"/>
                <w:bCs/>
                <w:sz w:val="24"/>
                <w:szCs w:val="24"/>
                <w:lang w:eastAsia="cs-CZ"/>
              </w:rPr>
              <w:t>na mapě ukáže umístění makroregionů, jejich států a další skutečnosti</w:t>
            </w:r>
          </w:p>
          <w:p w14:paraId="0824BAEB" w14:textId="77777777" w:rsidR="00ED5DF7" w:rsidRPr="00B141B0" w:rsidRDefault="00ED5DF7" w:rsidP="00ED5DF7">
            <w:pPr>
              <w:numPr>
                <w:ilvl w:val="0"/>
                <w:numId w:val="864"/>
              </w:numPr>
              <w:spacing w:after="0" w:line="240" w:lineRule="auto"/>
              <w:rPr>
                <w:rFonts w:ascii="Times New Roman" w:eastAsia="Times New Roman" w:hAnsi="Times New Roman"/>
                <w:bCs/>
                <w:sz w:val="24"/>
                <w:szCs w:val="24"/>
                <w:lang w:eastAsia="cs-CZ"/>
              </w:rPr>
            </w:pPr>
            <w:r w:rsidRPr="00B141B0">
              <w:rPr>
                <w:rFonts w:ascii="Times New Roman" w:eastAsia="Times New Roman" w:hAnsi="Times New Roman"/>
                <w:bCs/>
                <w:sz w:val="24"/>
                <w:szCs w:val="24"/>
                <w:lang w:eastAsia="cs-CZ"/>
              </w:rPr>
              <w:t>pomocí školního atlasu, map a digitálních podkladů a charakterizuje makroregiony</w:t>
            </w:r>
          </w:p>
          <w:p w14:paraId="04238518" w14:textId="77777777" w:rsidR="00ED5DF7" w:rsidRPr="00B141B0" w:rsidRDefault="00ED5DF7" w:rsidP="00ED5DF7">
            <w:pPr>
              <w:numPr>
                <w:ilvl w:val="0"/>
                <w:numId w:val="864"/>
              </w:numPr>
              <w:spacing w:after="0" w:line="240" w:lineRule="auto"/>
              <w:rPr>
                <w:rFonts w:ascii="Times New Roman" w:eastAsia="Times New Roman" w:hAnsi="Times New Roman"/>
                <w:bCs/>
                <w:sz w:val="24"/>
                <w:szCs w:val="24"/>
                <w:lang w:eastAsia="cs-CZ"/>
              </w:rPr>
            </w:pPr>
            <w:r w:rsidRPr="00B141B0">
              <w:rPr>
                <w:rFonts w:ascii="Times New Roman" w:eastAsia="Times New Roman" w:hAnsi="Times New Roman"/>
                <w:sz w:val="24"/>
                <w:szCs w:val="24"/>
                <w:lang w:eastAsia="cs-CZ"/>
              </w:rPr>
              <w:t>vyhledává, porovnává a vyhodnocuje geografická data pomocí digitálních nástrojů (tabulek, grafů a map); na základě zpracovaných údajů formuluje závěry a vysvětluje prostorové souvislosti mezi ukazateli přírodního a socioekonomického prostředí v makroregionech</w:t>
            </w:r>
          </w:p>
          <w:p w14:paraId="61B59447" w14:textId="77777777" w:rsidR="00ED5DF7" w:rsidRPr="00B141B0" w:rsidRDefault="00ED5DF7" w:rsidP="00ED5DF7">
            <w:pPr>
              <w:numPr>
                <w:ilvl w:val="0"/>
                <w:numId w:val="864"/>
              </w:numPr>
              <w:spacing w:after="0" w:line="240" w:lineRule="auto"/>
              <w:rPr>
                <w:rFonts w:ascii="Times New Roman" w:eastAsia="Times New Roman" w:hAnsi="Times New Roman"/>
                <w:bCs/>
                <w:sz w:val="24"/>
                <w:szCs w:val="24"/>
                <w:lang w:eastAsia="cs-CZ"/>
              </w:rPr>
            </w:pPr>
            <w:r w:rsidRPr="00B141B0">
              <w:rPr>
                <w:rFonts w:ascii="Times New Roman" w:eastAsia="Times New Roman" w:hAnsi="Times New Roman"/>
                <w:bCs/>
                <w:sz w:val="24"/>
                <w:szCs w:val="24"/>
                <w:lang w:eastAsia="cs-CZ"/>
              </w:rPr>
              <w:t>vysvětlí, s jakými konflikty a problémy se potýká soudobý svět, jak jsou řešeny,</w:t>
            </w:r>
          </w:p>
          <w:p w14:paraId="01451574" w14:textId="69CE5A7C" w:rsidR="00ED5DF7" w:rsidRPr="00B141B0" w:rsidRDefault="00ED5DF7" w:rsidP="00ED5DF7">
            <w:pPr>
              <w:numPr>
                <w:ilvl w:val="0"/>
                <w:numId w:val="864"/>
              </w:numPr>
              <w:spacing w:after="0" w:line="240" w:lineRule="auto"/>
              <w:rPr>
                <w:rFonts w:ascii="Times New Roman" w:eastAsia="Times New Roman" w:hAnsi="Times New Roman"/>
                <w:b/>
                <w:sz w:val="24"/>
                <w:szCs w:val="24"/>
                <w:lang w:eastAsia="cs-CZ"/>
              </w:rPr>
            </w:pPr>
            <w:r w:rsidRPr="00B141B0">
              <w:rPr>
                <w:rFonts w:ascii="Times New Roman" w:eastAsia="Times New Roman" w:hAnsi="Times New Roman"/>
                <w:bCs/>
                <w:sz w:val="24"/>
                <w:szCs w:val="24"/>
                <w:lang w:eastAsia="cs-CZ"/>
              </w:rPr>
              <w:t>debatuje o jejich možných perspektivách;</w:t>
            </w:r>
          </w:p>
        </w:tc>
        <w:tc>
          <w:tcPr>
            <w:tcW w:w="3685" w:type="dxa"/>
            <w:tcBorders>
              <w:top w:val="single" w:sz="4" w:space="0" w:color="auto"/>
              <w:left w:val="single" w:sz="4" w:space="0" w:color="auto"/>
              <w:bottom w:val="single" w:sz="4" w:space="0" w:color="auto"/>
              <w:right w:val="single" w:sz="4" w:space="0" w:color="auto"/>
            </w:tcBorders>
            <w:hideMark/>
          </w:tcPr>
          <w:p w14:paraId="5254A59B" w14:textId="77777777" w:rsidR="00ED5DF7" w:rsidRPr="00B141B0" w:rsidRDefault="00ED5DF7" w:rsidP="00A342CB">
            <w:pPr>
              <w:spacing w:after="0" w:line="240" w:lineRule="auto"/>
              <w:rPr>
                <w:rFonts w:ascii="Times New Roman" w:eastAsia="Times New Roman" w:hAnsi="Times New Roman"/>
                <w:b/>
                <w:bCs/>
                <w:sz w:val="24"/>
                <w:szCs w:val="24"/>
                <w:lang w:eastAsia="cs-CZ"/>
              </w:rPr>
            </w:pPr>
            <w:r w:rsidRPr="00B141B0">
              <w:rPr>
                <w:rFonts w:ascii="Times New Roman" w:eastAsia="Times New Roman" w:hAnsi="Times New Roman"/>
                <w:b/>
                <w:bCs/>
                <w:sz w:val="24"/>
                <w:szCs w:val="24"/>
                <w:lang w:eastAsia="cs-CZ"/>
              </w:rPr>
              <w:t>Vybrané makroregiony světa</w:t>
            </w:r>
          </w:p>
          <w:p w14:paraId="14621A6E" w14:textId="77777777" w:rsidR="00ED5DF7" w:rsidRPr="00B141B0" w:rsidRDefault="00ED5DF7" w:rsidP="00ED5DF7">
            <w:pPr>
              <w:numPr>
                <w:ilvl w:val="0"/>
                <w:numId w:val="865"/>
              </w:numPr>
              <w:spacing w:after="0" w:line="240" w:lineRule="auto"/>
              <w:rPr>
                <w:rFonts w:ascii="Times New Roman" w:eastAsia="Times New Roman" w:hAnsi="Times New Roman"/>
                <w:sz w:val="24"/>
                <w:szCs w:val="24"/>
                <w:lang w:eastAsia="cs-CZ"/>
              </w:rPr>
            </w:pPr>
            <w:r w:rsidRPr="00B141B0">
              <w:rPr>
                <w:rFonts w:ascii="Times New Roman" w:eastAsia="Times New Roman" w:hAnsi="Times New Roman"/>
                <w:sz w:val="24"/>
                <w:szCs w:val="24"/>
                <w:lang w:eastAsia="cs-CZ"/>
              </w:rPr>
              <w:t>rozmanitost soudobého světa: civilizační sféry a kultury, nejvýznamnější světová náboženství, velmoci, vyspělé státy, rozvojové země a jejich problémy, konflikty v soudobém světě</w:t>
            </w:r>
          </w:p>
          <w:p w14:paraId="129CBB37" w14:textId="77777777" w:rsidR="00ED5DF7" w:rsidRPr="00B141B0" w:rsidRDefault="00ED5DF7" w:rsidP="00ED5DF7">
            <w:pPr>
              <w:numPr>
                <w:ilvl w:val="0"/>
                <w:numId w:val="865"/>
              </w:numPr>
              <w:spacing w:after="0" w:line="240" w:lineRule="auto"/>
              <w:rPr>
                <w:rFonts w:ascii="Times New Roman" w:eastAsia="Times New Roman" w:hAnsi="Times New Roman"/>
                <w:sz w:val="24"/>
                <w:szCs w:val="24"/>
                <w:lang w:eastAsia="cs-CZ"/>
              </w:rPr>
            </w:pPr>
            <w:r w:rsidRPr="00B141B0">
              <w:rPr>
                <w:rFonts w:ascii="Times New Roman" w:eastAsia="Times New Roman" w:hAnsi="Times New Roman"/>
                <w:sz w:val="24"/>
                <w:szCs w:val="24"/>
                <w:lang w:eastAsia="cs-CZ"/>
              </w:rPr>
              <w:t>makroregionální členění světa</w:t>
            </w:r>
          </w:p>
          <w:p w14:paraId="21C6EAE0" w14:textId="77777777" w:rsidR="00ED5DF7" w:rsidRPr="00B141B0" w:rsidRDefault="00ED5DF7" w:rsidP="00ED5DF7">
            <w:pPr>
              <w:numPr>
                <w:ilvl w:val="0"/>
                <w:numId w:val="865"/>
              </w:numPr>
              <w:spacing w:after="0" w:line="240" w:lineRule="auto"/>
              <w:rPr>
                <w:rFonts w:ascii="Times New Roman" w:eastAsia="Times New Roman" w:hAnsi="Times New Roman"/>
                <w:sz w:val="24"/>
                <w:szCs w:val="24"/>
                <w:lang w:eastAsia="cs-CZ"/>
              </w:rPr>
            </w:pPr>
            <w:r w:rsidRPr="00B141B0">
              <w:rPr>
                <w:rFonts w:ascii="Times New Roman" w:eastAsia="Times New Roman" w:hAnsi="Times New Roman"/>
                <w:sz w:val="24"/>
                <w:szCs w:val="24"/>
                <w:lang w:eastAsia="cs-CZ"/>
              </w:rPr>
              <w:t>fyzickogeografická, sociální a ekonomická charakteristika jednotlivých mimoevropských makroregionů a jejich států, Evropského makroregionu, České republiky</w:t>
            </w:r>
          </w:p>
          <w:p w14:paraId="672D4833" w14:textId="29B51760" w:rsidR="00ED5DF7" w:rsidRPr="00B141B0" w:rsidRDefault="00ED5DF7" w:rsidP="00ED5DF7">
            <w:pPr>
              <w:spacing w:after="0" w:line="240" w:lineRule="auto"/>
              <w:ind w:left="283"/>
              <w:rPr>
                <w:rFonts w:ascii="Times New Roman" w:eastAsia="Times New Roman" w:hAnsi="Times New Roman"/>
                <w:sz w:val="24"/>
                <w:szCs w:val="24"/>
                <w:lang w:eastAsia="cs-CZ"/>
              </w:rPr>
            </w:pPr>
          </w:p>
        </w:tc>
        <w:tc>
          <w:tcPr>
            <w:tcW w:w="993" w:type="dxa"/>
            <w:tcBorders>
              <w:top w:val="single" w:sz="4" w:space="0" w:color="auto"/>
              <w:left w:val="single" w:sz="4" w:space="0" w:color="auto"/>
              <w:bottom w:val="single" w:sz="4" w:space="0" w:color="auto"/>
              <w:right w:val="single" w:sz="4" w:space="0" w:color="auto"/>
            </w:tcBorders>
            <w:vAlign w:val="center"/>
            <w:hideMark/>
          </w:tcPr>
          <w:p w14:paraId="4F37A88A" w14:textId="4A2D5898" w:rsidR="00ED5DF7" w:rsidRPr="00B141B0" w:rsidRDefault="00ED5DF7" w:rsidP="00A342CB">
            <w:pPr>
              <w:spacing w:after="0" w:line="240" w:lineRule="auto"/>
              <w:rPr>
                <w:rFonts w:ascii="Times New Roman" w:eastAsia="Times New Roman" w:hAnsi="Times New Roman"/>
                <w:sz w:val="24"/>
                <w:szCs w:val="24"/>
                <w:lang w:eastAsia="cs-CZ"/>
              </w:rPr>
            </w:pPr>
            <w:r w:rsidRPr="00B141B0">
              <w:rPr>
                <w:rFonts w:ascii="Times New Roman" w:eastAsia="Times New Roman" w:hAnsi="Times New Roman"/>
                <w:sz w:val="24"/>
                <w:szCs w:val="24"/>
                <w:lang w:eastAsia="cs-CZ"/>
              </w:rPr>
              <w:t>1</w:t>
            </w:r>
            <w:r w:rsidR="00934BF4">
              <w:rPr>
                <w:rFonts w:ascii="Times New Roman" w:eastAsia="Times New Roman" w:hAnsi="Times New Roman"/>
                <w:sz w:val="24"/>
                <w:szCs w:val="24"/>
                <w:lang w:eastAsia="cs-CZ"/>
              </w:rPr>
              <w:t>6</w:t>
            </w:r>
          </w:p>
        </w:tc>
      </w:tr>
      <w:tr w:rsidR="00ED5DF7" w:rsidRPr="00B141B0" w14:paraId="23CF5B21" w14:textId="77777777" w:rsidTr="009C7A47">
        <w:trPr>
          <w:trHeight w:val="454"/>
        </w:trPr>
        <w:tc>
          <w:tcPr>
            <w:tcW w:w="4678" w:type="dxa"/>
            <w:tcBorders>
              <w:top w:val="single" w:sz="4" w:space="0" w:color="auto"/>
              <w:left w:val="single" w:sz="4" w:space="0" w:color="auto"/>
              <w:bottom w:val="single" w:sz="4" w:space="0" w:color="auto"/>
              <w:right w:val="single" w:sz="4" w:space="0" w:color="auto"/>
            </w:tcBorders>
          </w:tcPr>
          <w:p w14:paraId="254CB189" w14:textId="77777777" w:rsidR="00ED5DF7" w:rsidRDefault="00ED5DF7" w:rsidP="00A342CB">
            <w:pPr>
              <w:spacing w:after="0" w:line="240" w:lineRule="auto"/>
              <w:rPr>
                <w:rFonts w:ascii="Times New Roman" w:eastAsia="Times New Roman" w:hAnsi="Times New Roman"/>
                <w:b/>
                <w:bCs/>
                <w:sz w:val="24"/>
                <w:szCs w:val="24"/>
                <w:lang w:eastAsia="cs-CZ"/>
              </w:rPr>
            </w:pPr>
            <w:r>
              <w:rPr>
                <w:rFonts w:ascii="Times New Roman" w:eastAsia="Times New Roman" w:hAnsi="Times New Roman"/>
                <w:b/>
                <w:bCs/>
                <w:sz w:val="24"/>
                <w:szCs w:val="24"/>
                <w:lang w:eastAsia="cs-CZ"/>
              </w:rPr>
              <w:t>Žák:</w:t>
            </w:r>
          </w:p>
          <w:p w14:paraId="0A439C08" w14:textId="77777777" w:rsidR="00ED5DF7" w:rsidRPr="00B141B0" w:rsidRDefault="00ED5DF7" w:rsidP="00ED5DF7">
            <w:pPr>
              <w:numPr>
                <w:ilvl w:val="0"/>
                <w:numId w:val="869"/>
              </w:numPr>
              <w:spacing w:after="0" w:line="240" w:lineRule="auto"/>
              <w:rPr>
                <w:rFonts w:ascii="Times New Roman" w:eastAsia="Times New Roman" w:hAnsi="Times New Roman"/>
                <w:sz w:val="24"/>
                <w:szCs w:val="24"/>
                <w:lang w:eastAsia="cs-CZ"/>
              </w:rPr>
            </w:pPr>
            <w:r w:rsidRPr="00B141B0">
              <w:rPr>
                <w:rFonts w:ascii="Times New Roman" w:eastAsia="Times New Roman" w:hAnsi="Times New Roman"/>
                <w:sz w:val="24"/>
                <w:szCs w:val="24"/>
                <w:lang w:eastAsia="cs-CZ"/>
              </w:rPr>
              <w:t>využívá videí, map, obrázků a datových vizualizací v prezentacích</w:t>
            </w:r>
          </w:p>
          <w:p w14:paraId="3651621C" w14:textId="5EC5886A" w:rsidR="00ED5DF7" w:rsidRPr="00ED5DF7" w:rsidRDefault="00ED5DF7" w:rsidP="00ED5DF7">
            <w:pPr>
              <w:pStyle w:val="Odstavecseseznamem"/>
              <w:numPr>
                <w:ilvl w:val="0"/>
                <w:numId w:val="869"/>
              </w:numPr>
              <w:spacing w:after="0" w:line="240" w:lineRule="auto"/>
              <w:rPr>
                <w:rFonts w:ascii="Times New Roman" w:hAnsi="Times New Roman"/>
                <w:b/>
                <w:bCs/>
                <w:sz w:val="24"/>
                <w:szCs w:val="24"/>
              </w:rPr>
            </w:pPr>
            <w:r w:rsidRPr="00ED5DF7">
              <w:rPr>
                <w:rFonts w:ascii="Times New Roman" w:hAnsi="Times New Roman"/>
                <w:sz w:val="24"/>
                <w:szCs w:val="24"/>
              </w:rPr>
              <w:t>hodnotí prezentaci spolužáků podle předem daných kritérií (peer review)</w:t>
            </w:r>
          </w:p>
        </w:tc>
        <w:tc>
          <w:tcPr>
            <w:tcW w:w="3685" w:type="dxa"/>
            <w:tcBorders>
              <w:top w:val="single" w:sz="4" w:space="0" w:color="auto"/>
              <w:left w:val="single" w:sz="4" w:space="0" w:color="auto"/>
              <w:bottom w:val="single" w:sz="4" w:space="0" w:color="auto"/>
              <w:right w:val="single" w:sz="4" w:space="0" w:color="auto"/>
            </w:tcBorders>
          </w:tcPr>
          <w:p w14:paraId="6B2D9394" w14:textId="376930D2" w:rsidR="00ED5DF7" w:rsidRPr="00ED5DF7" w:rsidRDefault="00ED5DF7" w:rsidP="00A342CB">
            <w:pPr>
              <w:spacing w:after="0" w:line="240" w:lineRule="auto"/>
              <w:rPr>
                <w:rFonts w:ascii="Times New Roman" w:eastAsia="Times New Roman" w:hAnsi="Times New Roman"/>
                <w:b/>
                <w:bCs/>
                <w:sz w:val="24"/>
                <w:szCs w:val="24"/>
                <w:lang w:eastAsia="cs-CZ"/>
              </w:rPr>
            </w:pPr>
            <w:r w:rsidRPr="00ED5DF7">
              <w:rPr>
                <w:rFonts w:ascii="Times New Roman" w:eastAsia="Times New Roman" w:hAnsi="Times New Roman"/>
                <w:b/>
                <w:bCs/>
                <w:sz w:val="24"/>
                <w:szCs w:val="24"/>
                <w:lang w:eastAsia="cs-CZ"/>
              </w:rPr>
              <w:t>Samostatná práce žáků, prezentace</w:t>
            </w:r>
          </w:p>
        </w:tc>
        <w:tc>
          <w:tcPr>
            <w:tcW w:w="993" w:type="dxa"/>
            <w:tcBorders>
              <w:top w:val="single" w:sz="4" w:space="0" w:color="auto"/>
              <w:left w:val="single" w:sz="4" w:space="0" w:color="auto"/>
              <w:bottom w:val="single" w:sz="4" w:space="0" w:color="auto"/>
              <w:right w:val="single" w:sz="4" w:space="0" w:color="auto"/>
            </w:tcBorders>
            <w:vAlign w:val="center"/>
          </w:tcPr>
          <w:p w14:paraId="4E837293" w14:textId="5982AB80" w:rsidR="00ED5DF7" w:rsidRPr="00B141B0" w:rsidRDefault="00ED5DF7" w:rsidP="00A342CB">
            <w:pPr>
              <w:spacing w:after="0" w:line="240" w:lineRule="auto"/>
              <w:rPr>
                <w:rFonts w:ascii="Times New Roman" w:eastAsia="Times New Roman" w:hAnsi="Times New Roman"/>
                <w:sz w:val="24"/>
                <w:szCs w:val="24"/>
                <w:lang w:eastAsia="cs-CZ"/>
              </w:rPr>
            </w:pPr>
            <w:r>
              <w:rPr>
                <w:rFonts w:ascii="Times New Roman" w:eastAsia="Times New Roman" w:hAnsi="Times New Roman"/>
                <w:sz w:val="24"/>
                <w:szCs w:val="24"/>
                <w:lang w:eastAsia="cs-CZ"/>
              </w:rPr>
              <w:t>4</w:t>
            </w:r>
          </w:p>
        </w:tc>
      </w:tr>
    </w:tbl>
    <w:p w14:paraId="78A72B91" w14:textId="1251C177" w:rsidR="00150B21" w:rsidRPr="009C7A47" w:rsidRDefault="00150B21" w:rsidP="001315D7">
      <w:pPr>
        <w:spacing w:after="120" w:line="240" w:lineRule="auto"/>
        <w:rPr>
          <w:rFonts w:ascii="Times New Roman" w:hAnsi="Times New Roman" w:cs="Times New Roman"/>
          <w:b/>
          <w:bCs/>
        </w:rPr>
      </w:pPr>
      <w:r w:rsidRPr="00252733">
        <w:br w:type="page"/>
      </w:r>
      <w:r w:rsidRPr="009C7A47">
        <w:rPr>
          <w:rFonts w:ascii="Times New Roman" w:hAnsi="Times New Roman" w:cs="Times New Roman"/>
          <w:b/>
          <w:bCs/>
          <w:sz w:val="24"/>
          <w:szCs w:val="24"/>
        </w:rPr>
        <w:lastRenderedPageBreak/>
        <w:t>2. ročník</w:t>
      </w:r>
      <w:r w:rsidR="009C7A47">
        <w:rPr>
          <w:rFonts w:ascii="Times New Roman" w:hAnsi="Times New Roman" w:cs="Times New Roman"/>
          <w:b/>
          <w:bCs/>
          <w:sz w:val="24"/>
          <w:szCs w:val="24"/>
        </w:rPr>
        <w:t>(1) (34)</w:t>
      </w:r>
      <w:r w:rsidRPr="009C7A47">
        <w:rPr>
          <w:rFonts w:ascii="Times New Roman" w:hAnsi="Times New Roman" w:cs="Times New Roman"/>
          <w:b/>
          <w:bCs/>
          <w:sz w:val="24"/>
          <w:szCs w:val="24"/>
        </w:rPr>
        <w:t xml:space="preserve"> </w:t>
      </w:r>
    </w:p>
    <w:tbl>
      <w:tblPr>
        <w:tblW w:w="920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4531"/>
        <w:gridCol w:w="3828"/>
        <w:gridCol w:w="850"/>
      </w:tblGrid>
      <w:tr w:rsidR="00150B21" w:rsidRPr="00252733" w14:paraId="05E0EC7E" w14:textId="77777777" w:rsidTr="001315D7">
        <w:trPr>
          <w:trHeight w:val="454"/>
        </w:trPr>
        <w:tc>
          <w:tcPr>
            <w:tcW w:w="4531" w:type="dxa"/>
            <w:vAlign w:val="center"/>
          </w:tcPr>
          <w:p w14:paraId="403F64D1" w14:textId="77777777" w:rsidR="00150B21" w:rsidRPr="009C7A47" w:rsidRDefault="00150B21" w:rsidP="009C7A47">
            <w:pPr>
              <w:spacing w:after="120" w:line="240" w:lineRule="auto"/>
              <w:contextualSpacing/>
              <w:jc w:val="center"/>
              <w:rPr>
                <w:rFonts w:ascii="Times New Roman" w:hAnsi="Times New Roman" w:cs="Times New Roman"/>
                <w:color w:val="000000" w:themeColor="text1"/>
                <w:sz w:val="24"/>
                <w:szCs w:val="24"/>
              </w:rPr>
            </w:pPr>
            <w:r w:rsidRPr="009C7A47">
              <w:rPr>
                <w:rFonts w:ascii="Times New Roman" w:hAnsi="Times New Roman" w:cs="Times New Roman"/>
                <w:color w:val="000000" w:themeColor="text1"/>
                <w:sz w:val="24"/>
                <w:szCs w:val="24"/>
              </w:rPr>
              <w:t>Výsledky a kompetence</w:t>
            </w:r>
          </w:p>
        </w:tc>
        <w:tc>
          <w:tcPr>
            <w:tcW w:w="3828" w:type="dxa"/>
            <w:vAlign w:val="center"/>
          </w:tcPr>
          <w:p w14:paraId="5B0B8B9A" w14:textId="77777777" w:rsidR="00150B21" w:rsidRPr="009C7A47" w:rsidRDefault="00150B21" w:rsidP="009C7A47">
            <w:pPr>
              <w:spacing w:after="120" w:line="240" w:lineRule="auto"/>
              <w:contextualSpacing/>
              <w:jc w:val="center"/>
              <w:rPr>
                <w:rFonts w:ascii="Times New Roman" w:hAnsi="Times New Roman" w:cs="Times New Roman"/>
                <w:color w:val="000000" w:themeColor="text1"/>
                <w:sz w:val="24"/>
                <w:szCs w:val="24"/>
              </w:rPr>
            </w:pPr>
            <w:r w:rsidRPr="009C7A47">
              <w:rPr>
                <w:rFonts w:ascii="Times New Roman" w:hAnsi="Times New Roman" w:cs="Times New Roman"/>
                <w:color w:val="000000" w:themeColor="text1"/>
                <w:sz w:val="24"/>
                <w:szCs w:val="24"/>
              </w:rPr>
              <w:t>Tematické celky</w:t>
            </w:r>
          </w:p>
        </w:tc>
        <w:tc>
          <w:tcPr>
            <w:tcW w:w="850" w:type="dxa"/>
            <w:vAlign w:val="center"/>
          </w:tcPr>
          <w:p w14:paraId="64F77F71" w14:textId="3791C2B9" w:rsidR="00150B21" w:rsidRPr="009C7A47" w:rsidRDefault="009C7A47" w:rsidP="009C7A47">
            <w:pPr>
              <w:spacing w:after="120" w:line="240" w:lineRule="auto"/>
              <w:contextualSpacing/>
              <w:jc w:val="center"/>
              <w:rPr>
                <w:rFonts w:ascii="Times New Roman" w:hAnsi="Times New Roman" w:cs="Times New Roman"/>
                <w:color w:val="000000" w:themeColor="text1"/>
                <w:sz w:val="24"/>
                <w:szCs w:val="24"/>
              </w:rPr>
            </w:pPr>
            <w:r w:rsidRPr="009C7A47">
              <w:rPr>
                <w:rFonts w:ascii="Times New Roman" w:hAnsi="Times New Roman" w:cs="Times New Roman"/>
                <w:color w:val="000000" w:themeColor="text1"/>
                <w:sz w:val="24"/>
                <w:szCs w:val="24"/>
              </w:rPr>
              <w:t>Počet hodin</w:t>
            </w:r>
          </w:p>
        </w:tc>
      </w:tr>
      <w:tr w:rsidR="00150B21" w:rsidRPr="00252733" w14:paraId="3F8B8D0A" w14:textId="77777777" w:rsidTr="001315D7">
        <w:trPr>
          <w:trHeight w:val="454"/>
        </w:trPr>
        <w:tc>
          <w:tcPr>
            <w:tcW w:w="4531" w:type="dxa"/>
          </w:tcPr>
          <w:p w14:paraId="20DD5A78" w14:textId="77777777" w:rsidR="00150B21" w:rsidRPr="009C7A47" w:rsidRDefault="00150B21" w:rsidP="009C7A47">
            <w:pPr>
              <w:spacing w:after="120" w:line="240" w:lineRule="auto"/>
              <w:contextualSpacing/>
              <w:rPr>
                <w:rFonts w:ascii="Times New Roman" w:hAnsi="Times New Roman" w:cs="Times New Roman"/>
                <w:color w:val="000000" w:themeColor="text1"/>
                <w:sz w:val="24"/>
                <w:szCs w:val="24"/>
              </w:rPr>
            </w:pPr>
            <w:r w:rsidRPr="009C7A47">
              <w:rPr>
                <w:rStyle w:val="Nadpis4Char"/>
                <w:rFonts w:ascii="Times New Roman" w:hAnsi="Times New Roman" w:cs="Times New Roman"/>
                <w:i w:val="0"/>
                <w:iCs w:val="0"/>
                <w:color w:val="000000" w:themeColor="text1"/>
                <w:sz w:val="24"/>
                <w:szCs w:val="24"/>
              </w:rPr>
              <w:t>Žák</w:t>
            </w:r>
          </w:p>
          <w:p w14:paraId="66E46603" w14:textId="77777777" w:rsidR="00150B21" w:rsidRPr="009C7A47" w:rsidRDefault="00150B21" w:rsidP="009C7A47">
            <w:pPr>
              <w:numPr>
                <w:ilvl w:val="0"/>
                <w:numId w:val="847"/>
              </w:numPr>
              <w:spacing w:after="120" w:line="240" w:lineRule="auto"/>
              <w:contextualSpacing/>
              <w:rPr>
                <w:rFonts w:ascii="Times New Roman" w:hAnsi="Times New Roman" w:cs="Times New Roman"/>
                <w:bCs/>
                <w:color w:val="000000" w:themeColor="text1"/>
                <w:sz w:val="24"/>
                <w:szCs w:val="24"/>
              </w:rPr>
            </w:pPr>
            <w:r w:rsidRPr="009C7A47">
              <w:rPr>
                <w:rFonts w:ascii="Times New Roman" w:hAnsi="Times New Roman" w:cs="Times New Roman"/>
                <w:bCs/>
                <w:color w:val="000000" w:themeColor="text1"/>
                <w:sz w:val="24"/>
                <w:szCs w:val="24"/>
              </w:rPr>
              <w:t>rozpozná, zařadí a vysvětlí postavení různých skupin obyvatel</w:t>
            </w:r>
          </w:p>
          <w:p w14:paraId="632A78AC" w14:textId="77777777" w:rsidR="00150B21" w:rsidRPr="009C7A47" w:rsidRDefault="00150B21" w:rsidP="009C7A47">
            <w:pPr>
              <w:numPr>
                <w:ilvl w:val="0"/>
                <w:numId w:val="847"/>
              </w:numPr>
              <w:spacing w:after="120" w:line="240" w:lineRule="auto"/>
              <w:contextualSpacing/>
              <w:rPr>
                <w:rFonts w:ascii="Times New Roman" w:hAnsi="Times New Roman" w:cs="Times New Roman"/>
                <w:b/>
                <w:color w:val="000000" w:themeColor="text1"/>
                <w:sz w:val="24"/>
                <w:szCs w:val="24"/>
              </w:rPr>
            </w:pPr>
            <w:r w:rsidRPr="009C7A47">
              <w:rPr>
                <w:rFonts w:ascii="Times New Roman" w:hAnsi="Times New Roman" w:cs="Times New Roman"/>
                <w:color w:val="000000" w:themeColor="text1"/>
                <w:sz w:val="24"/>
                <w:szCs w:val="24"/>
              </w:rPr>
              <w:t>charakterizuje a vysvětlí příčiny rozložení obyvatelstva v celosvětovém i regionálním měřítku</w:t>
            </w:r>
          </w:p>
          <w:p w14:paraId="6F645ACA" w14:textId="77777777" w:rsidR="00150B21" w:rsidRPr="009C7A47" w:rsidRDefault="00150B21" w:rsidP="009C7A47">
            <w:pPr>
              <w:numPr>
                <w:ilvl w:val="0"/>
                <w:numId w:val="847"/>
              </w:numPr>
              <w:spacing w:after="120" w:line="240" w:lineRule="auto"/>
              <w:contextualSpacing/>
              <w:rPr>
                <w:rFonts w:ascii="Times New Roman" w:hAnsi="Times New Roman" w:cs="Times New Roman"/>
                <w:b/>
                <w:color w:val="000000" w:themeColor="text1"/>
                <w:sz w:val="24"/>
                <w:szCs w:val="24"/>
              </w:rPr>
            </w:pPr>
            <w:r w:rsidRPr="009C7A47">
              <w:rPr>
                <w:rFonts w:ascii="Times New Roman" w:hAnsi="Times New Roman" w:cs="Times New Roman"/>
                <w:color w:val="000000" w:themeColor="text1"/>
                <w:sz w:val="24"/>
                <w:szCs w:val="24"/>
              </w:rPr>
              <w:t>objasní příčiny migrace lidí;</w:t>
            </w:r>
          </w:p>
          <w:p w14:paraId="77FBDE55" w14:textId="77777777" w:rsidR="00150B21" w:rsidRPr="009C7A47" w:rsidRDefault="00150B21" w:rsidP="009C7A47">
            <w:pPr>
              <w:numPr>
                <w:ilvl w:val="0"/>
                <w:numId w:val="847"/>
              </w:numPr>
              <w:spacing w:after="120" w:line="240" w:lineRule="auto"/>
              <w:contextualSpacing/>
              <w:rPr>
                <w:rFonts w:ascii="Times New Roman" w:hAnsi="Times New Roman" w:cs="Times New Roman"/>
                <w:b/>
                <w:color w:val="000000" w:themeColor="text1"/>
                <w:sz w:val="24"/>
                <w:szCs w:val="24"/>
              </w:rPr>
            </w:pPr>
            <w:r w:rsidRPr="009C7A47">
              <w:rPr>
                <w:rFonts w:ascii="Times New Roman" w:hAnsi="Times New Roman" w:cs="Times New Roman"/>
                <w:color w:val="000000" w:themeColor="text1"/>
                <w:sz w:val="24"/>
                <w:szCs w:val="24"/>
              </w:rPr>
              <w:t>pomocí sektorů NH charakterizuje ekonomiky zemí a oblastí a rozdíly mezi nimi</w:t>
            </w:r>
          </w:p>
          <w:p w14:paraId="148D52E6" w14:textId="77777777" w:rsidR="00150B21" w:rsidRPr="009C7A47" w:rsidRDefault="00150B21" w:rsidP="009C7A47">
            <w:pPr>
              <w:numPr>
                <w:ilvl w:val="0"/>
                <w:numId w:val="847"/>
              </w:numPr>
              <w:spacing w:after="120" w:line="240" w:lineRule="auto"/>
              <w:contextualSpacing/>
              <w:rPr>
                <w:rFonts w:ascii="Times New Roman" w:hAnsi="Times New Roman" w:cs="Times New Roman"/>
                <w:b/>
                <w:color w:val="000000" w:themeColor="text1"/>
                <w:sz w:val="24"/>
                <w:szCs w:val="24"/>
              </w:rPr>
            </w:pPr>
            <w:r w:rsidRPr="009C7A47">
              <w:rPr>
                <w:rFonts w:ascii="Times New Roman" w:hAnsi="Times New Roman" w:cs="Times New Roman"/>
                <w:color w:val="000000" w:themeColor="text1"/>
                <w:sz w:val="24"/>
                <w:szCs w:val="24"/>
              </w:rPr>
              <w:t>popíše a vysvětlí meziregionální rozdíly a jejich příčiny</w:t>
            </w:r>
          </w:p>
          <w:p w14:paraId="0CB20A50" w14:textId="77777777" w:rsidR="00150B21" w:rsidRPr="009C7A47" w:rsidRDefault="00150B21" w:rsidP="009C7A47">
            <w:pPr>
              <w:numPr>
                <w:ilvl w:val="0"/>
                <w:numId w:val="847"/>
              </w:numPr>
              <w:spacing w:after="120" w:line="240" w:lineRule="auto"/>
              <w:contextualSpacing/>
              <w:rPr>
                <w:rFonts w:ascii="Times New Roman" w:hAnsi="Times New Roman" w:cs="Times New Roman"/>
                <w:bCs/>
                <w:color w:val="000000" w:themeColor="text1"/>
                <w:sz w:val="24"/>
                <w:szCs w:val="24"/>
              </w:rPr>
            </w:pPr>
            <w:r w:rsidRPr="009C7A47">
              <w:rPr>
                <w:rFonts w:ascii="Times New Roman" w:hAnsi="Times New Roman" w:cs="Times New Roman"/>
                <w:bCs/>
                <w:color w:val="000000" w:themeColor="text1"/>
                <w:sz w:val="24"/>
                <w:szCs w:val="24"/>
              </w:rPr>
              <w:t>charakterizuje proces modernizace společnosti;</w:t>
            </w:r>
          </w:p>
          <w:p w14:paraId="254260DA" w14:textId="77777777" w:rsidR="00150B21" w:rsidRPr="009C7A47" w:rsidRDefault="00150B21" w:rsidP="009C7A47">
            <w:pPr>
              <w:numPr>
                <w:ilvl w:val="0"/>
                <w:numId w:val="847"/>
              </w:numPr>
              <w:spacing w:after="120" w:line="240" w:lineRule="auto"/>
              <w:contextualSpacing/>
              <w:rPr>
                <w:rFonts w:ascii="Times New Roman" w:hAnsi="Times New Roman" w:cs="Times New Roman"/>
                <w:b/>
                <w:color w:val="000000" w:themeColor="text1"/>
                <w:sz w:val="24"/>
                <w:szCs w:val="24"/>
              </w:rPr>
            </w:pPr>
            <w:r w:rsidRPr="009C7A47">
              <w:rPr>
                <w:rFonts w:ascii="Times New Roman" w:hAnsi="Times New Roman" w:cs="Times New Roman"/>
                <w:bCs/>
                <w:color w:val="000000" w:themeColor="text1"/>
                <w:sz w:val="24"/>
                <w:szCs w:val="24"/>
              </w:rPr>
              <w:t>popíše evropskou koloniální expanzi;</w:t>
            </w:r>
          </w:p>
          <w:p w14:paraId="7E8A511A" w14:textId="77777777" w:rsidR="00150B21" w:rsidRPr="009C7A47" w:rsidRDefault="00150B21" w:rsidP="009C7A47">
            <w:pPr>
              <w:spacing w:after="120" w:line="240" w:lineRule="auto"/>
              <w:ind w:left="720"/>
              <w:contextualSpacing/>
              <w:rPr>
                <w:rFonts w:ascii="Times New Roman" w:hAnsi="Times New Roman" w:cs="Times New Roman"/>
                <w:color w:val="000000" w:themeColor="text1"/>
                <w:sz w:val="24"/>
                <w:szCs w:val="24"/>
              </w:rPr>
            </w:pPr>
            <w:r w:rsidRPr="009C7A47">
              <w:rPr>
                <w:rFonts w:ascii="Times New Roman" w:hAnsi="Times New Roman" w:cs="Times New Roman"/>
                <w:bCs/>
                <w:color w:val="000000" w:themeColor="text1"/>
                <w:sz w:val="24"/>
                <w:szCs w:val="24"/>
              </w:rPr>
              <w:t>popíše dekolonizaci a objasní problémy třetího světa</w:t>
            </w:r>
          </w:p>
        </w:tc>
        <w:tc>
          <w:tcPr>
            <w:tcW w:w="3828" w:type="dxa"/>
          </w:tcPr>
          <w:p w14:paraId="1B563E58" w14:textId="77777777" w:rsidR="00150B21" w:rsidRPr="009C7A47" w:rsidRDefault="00150B21" w:rsidP="009C7A47">
            <w:pPr>
              <w:pStyle w:val="Nadpis4"/>
              <w:spacing w:before="0" w:after="120" w:line="240" w:lineRule="auto"/>
              <w:contextualSpacing/>
              <w:rPr>
                <w:rFonts w:ascii="Times New Roman" w:hAnsi="Times New Roman" w:cs="Times New Roman"/>
                <w:i w:val="0"/>
                <w:iCs w:val="0"/>
                <w:color w:val="000000" w:themeColor="text1"/>
                <w:sz w:val="24"/>
                <w:szCs w:val="24"/>
              </w:rPr>
            </w:pPr>
            <w:r w:rsidRPr="009C7A47">
              <w:rPr>
                <w:rFonts w:ascii="Times New Roman" w:hAnsi="Times New Roman" w:cs="Times New Roman"/>
                <w:i w:val="0"/>
                <w:iCs w:val="0"/>
                <w:color w:val="000000" w:themeColor="text1"/>
                <w:sz w:val="24"/>
                <w:szCs w:val="24"/>
              </w:rPr>
              <w:t>Vybrané makroregiony světa</w:t>
            </w:r>
          </w:p>
          <w:p w14:paraId="56A27F06" w14:textId="77777777" w:rsidR="00150B21" w:rsidRPr="009C7A47" w:rsidRDefault="00150B21" w:rsidP="009C7A47">
            <w:pPr>
              <w:numPr>
                <w:ilvl w:val="0"/>
                <w:numId w:val="843"/>
              </w:numPr>
              <w:spacing w:after="120" w:line="240" w:lineRule="auto"/>
              <w:contextualSpacing/>
              <w:rPr>
                <w:rFonts w:ascii="Times New Roman" w:hAnsi="Times New Roman" w:cs="Times New Roman"/>
                <w:color w:val="000000" w:themeColor="text1"/>
                <w:sz w:val="24"/>
                <w:szCs w:val="24"/>
              </w:rPr>
            </w:pPr>
            <w:r w:rsidRPr="009C7A47">
              <w:rPr>
                <w:rFonts w:ascii="Times New Roman" w:hAnsi="Times New Roman" w:cs="Times New Roman"/>
                <w:color w:val="000000" w:themeColor="text1"/>
                <w:sz w:val="24"/>
                <w:szCs w:val="24"/>
              </w:rPr>
              <w:t>rozmanitost soudobého světa: civilizační sféry a kultury, nejvýznamnější světová náboženství, velmoci, vyspělé státy, rozvojové země a jejich problémy, konflikty v soudobém světě</w:t>
            </w:r>
          </w:p>
          <w:p w14:paraId="32EFE6D7" w14:textId="77777777" w:rsidR="00150B21" w:rsidRPr="009C7A47" w:rsidRDefault="00150B21" w:rsidP="009C7A47">
            <w:pPr>
              <w:numPr>
                <w:ilvl w:val="0"/>
                <w:numId w:val="843"/>
              </w:numPr>
              <w:spacing w:after="120" w:line="240" w:lineRule="auto"/>
              <w:contextualSpacing/>
              <w:rPr>
                <w:rFonts w:ascii="Times New Roman" w:hAnsi="Times New Roman" w:cs="Times New Roman"/>
                <w:color w:val="000000" w:themeColor="text1"/>
                <w:sz w:val="24"/>
                <w:szCs w:val="24"/>
              </w:rPr>
            </w:pPr>
            <w:r w:rsidRPr="009C7A47">
              <w:rPr>
                <w:rFonts w:ascii="Times New Roman" w:hAnsi="Times New Roman" w:cs="Times New Roman"/>
                <w:color w:val="000000" w:themeColor="text1"/>
                <w:sz w:val="24"/>
                <w:szCs w:val="24"/>
              </w:rPr>
              <w:t>makroregionální členění světa</w:t>
            </w:r>
          </w:p>
          <w:p w14:paraId="3877A1E5" w14:textId="77777777" w:rsidR="00150B21" w:rsidRPr="009C7A47" w:rsidRDefault="00150B21" w:rsidP="009C7A47">
            <w:pPr>
              <w:numPr>
                <w:ilvl w:val="0"/>
                <w:numId w:val="843"/>
              </w:numPr>
              <w:spacing w:after="120" w:line="240" w:lineRule="auto"/>
              <w:contextualSpacing/>
              <w:rPr>
                <w:rFonts w:ascii="Times New Roman" w:hAnsi="Times New Roman" w:cs="Times New Roman"/>
                <w:color w:val="000000" w:themeColor="text1"/>
                <w:sz w:val="24"/>
                <w:szCs w:val="24"/>
              </w:rPr>
            </w:pPr>
            <w:r w:rsidRPr="009C7A47">
              <w:rPr>
                <w:rFonts w:ascii="Times New Roman" w:hAnsi="Times New Roman" w:cs="Times New Roman"/>
                <w:color w:val="000000" w:themeColor="text1"/>
                <w:sz w:val="24"/>
                <w:szCs w:val="24"/>
              </w:rPr>
              <w:t>fyzickogeografická, sociální a ekonomická charakteristika jednotlivých makroregionů</w:t>
            </w:r>
          </w:p>
        </w:tc>
        <w:tc>
          <w:tcPr>
            <w:tcW w:w="850" w:type="dxa"/>
            <w:vAlign w:val="center"/>
          </w:tcPr>
          <w:p w14:paraId="608A9539" w14:textId="77777777" w:rsidR="00150B21" w:rsidRPr="009C7A47" w:rsidRDefault="00150B21" w:rsidP="009C7A47">
            <w:pPr>
              <w:spacing w:after="120" w:line="240" w:lineRule="auto"/>
              <w:contextualSpacing/>
              <w:jc w:val="center"/>
              <w:rPr>
                <w:rFonts w:ascii="Times New Roman" w:hAnsi="Times New Roman" w:cs="Times New Roman"/>
                <w:color w:val="000000" w:themeColor="text1"/>
                <w:sz w:val="24"/>
                <w:szCs w:val="24"/>
              </w:rPr>
            </w:pPr>
            <w:r w:rsidRPr="009C7A47">
              <w:rPr>
                <w:rFonts w:ascii="Times New Roman" w:hAnsi="Times New Roman" w:cs="Times New Roman"/>
                <w:color w:val="000000" w:themeColor="text1"/>
                <w:sz w:val="24"/>
                <w:szCs w:val="24"/>
              </w:rPr>
              <w:t>8</w:t>
            </w:r>
          </w:p>
        </w:tc>
      </w:tr>
      <w:tr w:rsidR="00150B21" w:rsidRPr="00252733" w14:paraId="69B2D41C" w14:textId="77777777" w:rsidTr="001315D7">
        <w:trPr>
          <w:trHeight w:val="454"/>
        </w:trPr>
        <w:tc>
          <w:tcPr>
            <w:tcW w:w="4531" w:type="dxa"/>
          </w:tcPr>
          <w:p w14:paraId="67AE9099" w14:textId="77777777" w:rsidR="00150B21" w:rsidRPr="009C7A47" w:rsidRDefault="00150B21" w:rsidP="009C7A47">
            <w:pPr>
              <w:spacing w:after="120" w:line="240" w:lineRule="auto"/>
              <w:contextualSpacing/>
              <w:rPr>
                <w:rFonts w:ascii="Times New Roman" w:hAnsi="Times New Roman" w:cs="Times New Roman"/>
                <w:b/>
                <w:bCs/>
                <w:color w:val="000000" w:themeColor="text1"/>
                <w:sz w:val="24"/>
                <w:szCs w:val="24"/>
              </w:rPr>
            </w:pPr>
            <w:r w:rsidRPr="009C7A47">
              <w:rPr>
                <w:rFonts w:ascii="Times New Roman" w:hAnsi="Times New Roman" w:cs="Times New Roman"/>
                <w:b/>
                <w:bCs/>
                <w:color w:val="000000" w:themeColor="text1"/>
                <w:sz w:val="24"/>
                <w:szCs w:val="24"/>
              </w:rPr>
              <w:t>Žák</w:t>
            </w:r>
          </w:p>
          <w:p w14:paraId="2EEE20DD" w14:textId="77777777" w:rsidR="00150B21" w:rsidRPr="009C7A47" w:rsidRDefault="00150B21" w:rsidP="009C7A47">
            <w:pPr>
              <w:numPr>
                <w:ilvl w:val="0"/>
                <w:numId w:val="844"/>
              </w:numPr>
              <w:spacing w:after="120" w:line="240" w:lineRule="auto"/>
              <w:contextualSpacing/>
              <w:rPr>
                <w:rFonts w:ascii="Times New Roman" w:hAnsi="Times New Roman" w:cs="Times New Roman"/>
                <w:color w:val="000000" w:themeColor="text1"/>
                <w:sz w:val="24"/>
                <w:szCs w:val="24"/>
              </w:rPr>
            </w:pPr>
            <w:r w:rsidRPr="009C7A47">
              <w:rPr>
                <w:rFonts w:ascii="Times New Roman" w:hAnsi="Times New Roman" w:cs="Times New Roman"/>
                <w:color w:val="000000" w:themeColor="text1"/>
                <w:sz w:val="24"/>
                <w:szCs w:val="24"/>
              </w:rPr>
              <w:t>charakterizuje soudobé cíle EU a posoudí její politiku;</w:t>
            </w:r>
          </w:p>
          <w:p w14:paraId="006F8B9E" w14:textId="77777777" w:rsidR="00150B21" w:rsidRPr="009C7A47" w:rsidRDefault="00150B21" w:rsidP="009C7A47">
            <w:pPr>
              <w:numPr>
                <w:ilvl w:val="0"/>
                <w:numId w:val="844"/>
              </w:numPr>
              <w:spacing w:after="120" w:line="240" w:lineRule="auto"/>
              <w:contextualSpacing/>
              <w:rPr>
                <w:rFonts w:ascii="Times New Roman" w:hAnsi="Times New Roman" w:cs="Times New Roman"/>
                <w:color w:val="000000" w:themeColor="text1"/>
                <w:sz w:val="24"/>
                <w:szCs w:val="24"/>
              </w:rPr>
            </w:pPr>
            <w:r w:rsidRPr="009C7A47">
              <w:rPr>
                <w:rFonts w:ascii="Times New Roman" w:hAnsi="Times New Roman" w:cs="Times New Roman"/>
                <w:color w:val="000000" w:themeColor="text1"/>
                <w:sz w:val="24"/>
                <w:szCs w:val="24"/>
              </w:rPr>
              <w:t xml:space="preserve">popíše funkci a činnost OSN a NATO; </w:t>
            </w:r>
          </w:p>
          <w:p w14:paraId="524BCAE5" w14:textId="77777777" w:rsidR="00150B21" w:rsidRPr="009C7A47" w:rsidRDefault="00150B21" w:rsidP="009C7A47">
            <w:pPr>
              <w:numPr>
                <w:ilvl w:val="0"/>
                <w:numId w:val="844"/>
              </w:numPr>
              <w:spacing w:after="120" w:line="240" w:lineRule="auto"/>
              <w:contextualSpacing/>
              <w:rPr>
                <w:rFonts w:ascii="Times New Roman" w:hAnsi="Times New Roman" w:cs="Times New Roman"/>
                <w:bCs/>
                <w:color w:val="000000" w:themeColor="text1"/>
                <w:sz w:val="24"/>
                <w:szCs w:val="24"/>
              </w:rPr>
            </w:pPr>
            <w:r w:rsidRPr="009C7A47">
              <w:rPr>
                <w:rFonts w:ascii="Times New Roman" w:hAnsi="Times New Roman" w:cs="Times New Roman"/>
                <w:bCs/>
                <w:color w:val="000000" w:themeColor="text1"/>
                <w:sz w:val="24"/>
                <w:szCs w:val="24"/>
              </w:rPr>
              <w:t>vysvětlí, s jakými konflikty a problémy se potýká soudobý svět, jak jsou řešeny,</w:t>
            </w:r>
          </w:p>
          <w:p w14:paraId="40B38A42" w14:textId="77777777" w:rsidR="00150B21" w:rsidRPr="009C7A47" w:rsidRDefault="00150B21" w:rsidP="009C7A47">
            <w:pPr>
              <w:numPr>
                <w:ilvl w:val="0"/>
                <w:numId w:val="844"/>
              </w:numPr>
              <w:spacing w:after="120" w:line="240" w:lineRule="auto"/>
              <w:contextualSpacing/>
              <w:rPr>
                <w:rFonts w:ascii="Times New Roman" w:hAnsi="Times New Roman" w:cs="Times New Roman"/>
                <w:color w:val="000000" w:themeColor="text1"/>
                <w:sz w:val="24"/>
                <w:szCs w:val="24"/>
              </w:rPr>
            </w:pPr>
            <w:r w:rsidRPr="009C7A47">
              <w:rPr>
                <w:rFonts w:ascii="Times New Roman" w:hAnsi="Times New Roman" w:cs="Times New Roman"/>
                <w:bCs/>
                <w:color w:val="000000" w:themeColor="text1"/>
                <w:sz w:val="24"/>
                <w:szCs w:val="24"/>
              </w:rPr>
              <w:t>debatuje o jejich možných perspektivách;</w:t>
            </w:r>
          </w:p>
          <w:p w14:paraId="42CBEDD4" w14:textId="77777777" w:rsidR="00150B21" w:rsidRPr="009C7A47" w:rsidRDefault="00150B21" w:rsidP="009C7A47">
            <w:pPr>
              <w:numPr>
                <w:ilvl w:val="0"/>
                <w:numId w:val="844"/>
              </w:numPr>
              <w:spacing w:after="120" w:line="240" w:lineRule="auto"/>
              <w:contextualSpacing/>
              <w:rPr>
                <w:rFonts w:ascii="Times New Roman" w:hAnsi="Times New Roman" w:cs="Times New Roman"/>
                <w:color w:val="000000" w:themeColor="text1"/>
                <w:sz w:val="24"/>
                <w:szCs w:val="24"/>
              </w:rPr>
            </w:pPr>
            <w:r w:rsidRPr="009C7A47">
              <w:rPr>
                <w:rFonts w:ascii="Times New Roman" w:hAnsi="Times New Roman" w:cs="Times New Roman"/>
                <w:color w:val="000000" w:themeColor="text1"/>
                <w:sz w:val="24"/>
                <w:szCs w:val="24"/>
              </w:rPr>
              <w:t>charakerizuje, srovnává a hodnotí evropské regiony, státy a skupiny států</w:t>
            </w:r>
          </w:p>
        </w:tc>
        <w:tc>
          <w:tcPr>
            <w:tcW w:w="3828" w:type="dxa"/>
          </w:tcPr>
          <w:p w14:paraId="246FAE6A" w14:textId="28875D29" w:rsidR="00150B21" w:rsidRPr="009C7A47" w:rsidRDefault="00150B21" w:rsidP="009C7A47">
            <w:pPr>
              <w:pStyle w:val="Nadpis4"/>
              <w:spacing w:before="0" w:after="120" w:line="240" w:lineRule="auto"/>
              <w:contextualSpacing/>
              <w:rPr>
                <w:rFonts w:ascii="Times New Roman" w:hAnsi="Times New Roman" w:cs="Times New Roman"/>
                <w:i w:val="0"/>
                <w:iCs w:val="0"/>
                <w:color w:val="000000" w:themeColor="text1"/>
                <w:sz w:val="24"/>
                <w:szCs w:val="24"/>
              </w:rPr>
            </w:pPr>
            <w:r w:rsidRPr="009C7A47">
              <w:rPr>
                <w:rFonts w:ascii="Times New Roman" w:hAnsi="Times New Roman" w:cs="Times New Roman"/>
                <w:i w:val="0"/>
                <w:iCs w:val="0"/>
                <w:color w:val="000000" w:themeColor="text1"/>
                <w:sz w:val="24"/>
                <w:szCs w:val="24"/>
              </w:rPr>
              <w:t xml:space="preserve">Evropský makroregion </w:t>
            </w:r>
          </w:p>
          <w:p w14:paraId="6B82EE86" w14:textId="77777777" w:rsidR="00150B21" w:rsidRPr="009C7A47" w:rsidRDefault="00150B21" w:rsidP="009C7A47">
            <w:pPr>
              <w:spacing w:after="120" w:line="240" w:lineRule="auto"/>
              <w:contextualSpacing/>
              <w:rPr>
                <w:rFonts w:ascii="Times New Roman" w:hAnsi="Times New Roman" w:cs="Times New Roman"/>
                <w:b/>
                <w:color w:val="000000" w:themeColor="text1"/>
                <w:sz w:val="24"/>
                <w:szCs w:val="24"/>
              </w:rPr>
            </w:pPr>
            <w:r w:rsidRPr="009C7A47">
              <w:rPr>
                <w:rFonts w:ascii="Times New Roman" w:hAnsi="Times New Roman" w:cs="Times New Roman"/>
                <w:b/>
                <w:color w:val="000000" w:themeColor="text1"/>
                <w:sz w:val="24"/>
                <w:szCs w:val="24"/>
              </w:rPr>
              <w:t>Politický a ekonomický vývoj Evropy</w:t>
            </w:r>
          </w:p>
          <w:p w14:paraId="1905789A" w14:textId="77777777" w:rsidR="00150B21" w:rsidRPr="009C7A47" w:rsidRDefault="00150B21" w:rsidP="009C7A47">
            <w:pPr>
              <w:numPr>
                <w:ilvl w:val="0"/>
                <w:numId w:val="843"/>
              </w:numPr>
              <w:spacing w:after="120" w:line="240" w:lineRule="auto"/>
              <w:contextualSpacing/>
              <w:rPr>
                <w:rFonts w:ascii="Times New Roman" w:hAnsi="Times New Roman" w:cs="Times New Roman"/>
                <w:color w:val="000000" w:themeColor="text1"/>
                <w:sz w:val="24"/>
                <w:szCs w:val="24"/>
              </w:rPr>
            </w:pPr>
            <w:r w:rsidRPr="009C7A47">
              <w:rPr>
                <w:rFonts w:ascii="Times New Roman" w:hAnsi="Times New Roman" w:cs="Times New Roman"/>
                <w:color w:val="000000" w:themeColor="text1"/>
                <w:sz w:val="24"/>
                <w:szCs w:val="24"/>
              </w:rPr>
              <w:t xml:space="preserve">poválečný politický a ekonomický vývoj Evropy </w:t>
            </w:r>
          </w:p>
          <w:p w14:paraId="01F07168" w14:textId="77777777" w:rsidR="00150B21" w:rsidRPr="009C7A47" w:rsidRDefault="00150B21" w:rsidP="009C7A47">
            <w:pPr>
              <w:numPr>
                <w:ilvl w:val="0"/>
                <w:numId w:val="843"/>
              </w:numPr>
              <w:spacing w:after="120" w:line="240" w:lineRule="auto"/>
              <w:contextualSpacing/>
              <w:rPr>
                <w:rFonts w:ascii="Times New Roman" w:hAnsi="Times New Roman" w:cs="Times New Roman"/>
                <w:color w:val="000000" w:themeColor="text1"/>
                <w:sz w:val="24"/>
                <w:szCs w:val="24"/>
              </w:rPr>
            </w:pPr>
            <w:r w:rsidRPr="009C7A47">
              <w:rPr>
                <w:rFonts w:ascii="Times New Roman" w:hAnsi="Times New Roman" w:cs="Times New Roman"/>
                <w:color w:val="000000" w:themeColor="text1"/>
                <w:sz w:val="24"/>
                <w:szCs w:val="24"/>
              </w:rPr>
              <w:t>Evropská unie – význam, orgány EU</w:t>
            </w:r>
          </w:p>
          <w:p w14:paraId="01997A70" w14:textId="33634871" w:rsidR="00150B21" w:rsidRPr="009C7A47" w:rsidRDefault="00150B21" w:rsidP="009C7A47">
            <w:pPr>
              <w:numPr>
                <w:ilvl w:val="0"/>
                <w:numId w:val="843"/>
              </w:numPr>
              <w:spacing w:after="120" w:line="240" w:lineRule="auto"/>
              <w:contextualSpacing/>
              <w:rPr>
                <w:rFonts w:ascii="Times New Roman" w:hAnsi="Times New Roman" w:cs="Times New Roman"/>
                <w:color w:val="000000" w:themeColor="text1"/>
                <w:sz w:val="24"/>
                <w:szCs w:val="24"/>
              </w:rPr>
            </w:pPr>
            <w:r w:rsidRPr="009C7A47">
              <w:rPr>
                <w:rFonts w:ascii="Times New Roman" w:hAnsi="Times New Roman" w:cs="Times New Roman"/>
                <w:color w:val="000000" w:themeColor="text1"/>
                <w:sz w:val="24"/>
                <w:szCs w:val="24"/>
              </w:rPr>
              <w:t>charakteristika evropských regionů a států</w:t>
            </w:r>
          </w:p>
        </w:tc>
        <w:tc>
          <w:tcPr>
            <w:tcW w:w="850" w:type="dxa"/>
            <w:vAlign w:val="center"/>
          </w:tcPr>
          <w:p w14:paraId="77FAC05E" w14:textId="77777777" w:rsidR="00150B21" w:rsidRPr="009C7A47" w:rsidRDefault="00150B21" w:rsidP="009C7A47">
            <w:pPr>
              <w:spacing w:after="120" w:line="240" w:lineRule="auto"/>
              <w:contextualSpacing/>
              <w:jc w:val="center"/>
              <w:rPr>
                <w:rFonts w:ascii="Times New Roman" w:hAnsi="Times New Roman" w:cs="Times New Roman"/>
                <w:color w:val="000000" w:themeColor="text1"/>
                <w:sz w:val="24"/>
                <w:szCs w:val="24"/>
              </w:rPr>
            </w:pPr>
            <w:r w:rsidRPr="009C7A47">
              <w:rPr>
                <w:rFonts w:ascii="Times New Roman" w:hAnsi="Times New Roman" w:cs="Times New Roman"/>
                <w:color w:val="000000" w:themeColor="text1"/>
                <w:sz w:val="24"/>
                <w:szCs w:val="24"/>
              </w:rPr>
              <w:t>12</w:t>
            </w:r>
          </w:p>
        </w:tc>
      </w:tr>
      <w:tr w:rsidR="00150B21" w:rsidRPr="00252733" w14:paraId="40CDE13C" w14:textId="77777777" w:rsidTr="001315D7">
        <w:trPr>
          <w:trHeight w:val="454"/>
        </w:trPr>
        <w:tc>
          <w:tcPr>
            <w:tcW w:w="4531" w:type="dxa"/>
            <w:tcBorders>
              <w:top w:val="single" w:sz="4" w:space="0" w:color="000000"/>
              <w:left w:val="single" w:sz="4" w:space="0" w:color="000000"/>
              <w:bottom w:val="single" w:sz="4" w:space="0" w:color="000000"/>
              <w:right w:val="single" w:sz="4" w:space="0" w:color="000000"/>
            </w:tcBorders>
          </w:tcPr>
          <w:p w14:paraId="0C8020CC" w14:textId="77777777" w:rsidR="00150B21" w:rsidRPr="009C7A47" w:rsidRDefault="00150B21" w:rsidP="009C7A47">
            <w:pPr>
              <w:spacing w:after="120" w:line="240" w:lineRule="auto"/>
              <w:contextualSpacing/>
              <w:rPr>
                <w:rFonts w:ascii="Times New Roman" w:hAnsi="Times New Roman" w:cs="Times New Roman"/>
                <w:b/>
                <w:bCs/>
                <w:sz w:val="24"/>
                <w:szCs w:val="24"/>
              </w:rPr>
            </w:pPr>
            <w:r w:rsidRPr="009C7A47">
              <w:rPr>
                <w:rFonts w:ascii="Times New Roman" w:hAnsi="Times New Roman" w:cs="Times New Roman"/>
                <w:b/>
                <w:bCs/>
                <w:sz w:val="24"/>
                <w:szCs w:val="24"/>
              </w:rPr>
              <w:t>Žák</w:t>
            </w:r>
          </w:p>
          <w:p w14:paraId="2A76F7CB" w14:textId="77777777" w:rsidR="00150B21" w:rsidRPr="009C7A47" w:rsidRDefault="00150B21" w:rsidP="009C7A47">
            <w:pPr>
              <w:numPr>
                <w:ilvl w:val="0"/>
                <w:numId w:val="842"/>
              </w:numPr>
              <w:spacing w:after="120" w:line="240" w:lineRule="auto"/>
              <w:contextualSpacing/>
              <w:rPr>
                <w:rFonts w:ascii="Times New Roman" w:hAnsi="Times New Roman" w:cs="Times New Roman"/>
                <w:color w:val="000000" w:themeColor="text1"/>
                <w:sz w:val="24"/>
                <w:szCs w:val="24"/>
              </w:rPr>
            </w:pPr>
            <w:r w:rsidRPr="009C7A47">
              <w:rPr>
                <w:rFonts w:ascii="Times New Roman" w:hAnsi="Times New Roman" w:cs="Times New Roman"/>
                <w:color w:val="000000" w:themeColor="text1"/>
                <w:sz w:val="24"/>
                <w:szCs w:val="24"/>
              </w:rPr>
              <w:t>vysvětlí zapojení ČR do mezinárodních struktur a podíl ČR na jejich aktivitách;</w:t>
            </w:r>
          </w:p>
          <w:p w14:paraId="310CFDBD" w14:textId="77777777" w:rsidR="00150B21" w:rsidRPr="009C7A47" w:rsidRDefault="00150B21" w:rsidP="009C7A47">
            <w:pPr>
              <w:numPr>
                <w:ilvl w:val="0"/>
                <w:numId w:val="842"/>
              </w:numPr>
              <w:spacing w:after="120" w:line="240" w:lineRule="auto"/>
              <w:contextualSpacing/>
              <w:rPr>
                <w:rFonts w:ascii="Times New Roman" w:hAnsi="Times New Roman" w:cs="Times New Roman"/>
                <w:color w:val="000000" w:themeColor="text1"/>
                <w:sz w:val="24"/>
                <w:szCs w:val="24"/>
              </w:rPr>
            </w:pPr>
            <w:r w:rsidRPr="009C7A47">
              <w:rPr>
                <w:rFonts w:ascii="Times New Roman" w:hAnsi="Times New Roman" w:cs="Times New Roman"/>
                <w:color w:val="000000" w:themeColor="text1"/>
                <w:sz w:val="24"/>
                <w:szCs w:val="24"/>
              </w:rPr>
              <w:t xml:space="preserve">charakterizuje přírodní podmínky ČR, vysvětluje je a srovnává v rámci Evropy i ČR </w:t>
            </w:r>
          </w:p>
          <w:p w14:paraId="5A6F1114" w14:textId="77777777" w:rsidR="00150B21" w:rsidRPr="009C7A47" w:rsidRDefault="00150B21" w:rsidP="009C7A47">
            <w:pPr>
              <w:numPr>
                <w:ilvl w:val="0"/>
                <w:numId w:val="842"/>
              </w:numPr>
              <w:spacing w:after="120" w:line="240" w:lineRule="auto"/>
              <w:contextualSpacing/>
              <w:rPr>
                <w:rFonts w:ascii="Times New Roman" w:hAnsi="Times New Roman" w:cs="Times New Roman"/>
                <w:color w:val="000000" w:themeColor="text1"/>
                <w:sz w:val="24"/>
                <w:szCs w:val="24"/>
              </w:rPr>
            </w:pPr>
            <w:r w:rsidRPr="009C7A47">
              <w:rPr>
                <w:rFonts w:ascii="Times New Roman" w:hAnsi="Times New Roman" w:cs="Times New Roman"/>
                <w:color w:val="000000" w:themeColor="text1"/>
                <w:sz w:val="24"/>
                <w:szCs w:val="24"/>
              </w:rPr>
              <w:t xml:space="preserve">vymezí jednotlivé regiony České republiky včetně jejich charakteristik a zvláštností, </w:t>
            </w:r>
          </w:p>
          <w:p w14:paraId="71EF08CD" w14:textId="77777777" w:rsidR="00150B21" w:rsidRPr="009C7A47" w:rsidRDefault="00150B21" w:rsidP="009C7A47">
            <w:pPr>
              <w:numPr>
                <w:ilvl w:val="0"/>
                <w:numId w:val="842"/>
              </w:numPr>
              <w:spacing w:after="120" w:line="240" w:lineRule="auto"/>
              <w:contextualSpacing/>
              <w:rPr>
                <w:rFonts w:ascii="Times New Roman" w:hAnsi="Times New Roman" w:cs="Times New Roman"/>
                <w:color w:val="000000" w:themeColor="text1"/>
                <w:sz w:val="24"/>
                <w:szCs w:val="24"/>
              </w:rPr>
            </w:pPr>
            <w:r w:rsidRPr="009C7A47">
              <w:rPr>
                <w:rFonts w:ascii="Times New Roman" w:hAnsi="Times New Roman" w:cs="Times New Roman"/>
                <w:color w:val="000000" w:themeColor="text1"/>
                <w:sz w:val="24"/>
                <w:szCs w:val="24"/>
              </w:rPr>
              <w:t>prezentuje místní region z hlediska přírodních podmínek, hospodářství, cestovního ruchu,</w:t>
            </w:r>
          </w:p>
          <w:p w14:paraId="590E2B49" w14:textId="32E3DD58" w:rsidR="00150B21" w:rsidRPr="009C7A47" w:rsidRDefault="00150B21" w:rsidP="009C7A47">
            <w:pPr>
              <w:numPr>
                <w:ilvl w:val="0"/>
                <w:numId w:val="842"/>
              </w:numPr>
              <w:spacing w:after="120" w:line="240" w:lineRule="auto"/>
              <w:contextualSpacing/>
              <w:rPr>
                <w:rFonts w:ascii="Times New Roman" w:hAnsi="Times New Roman" w:cs="Times New Roman"/>
                <w:bCs/>
                <w:color w:val="000000" w:themeColor="text1"/>
                <w:sz w:val="24"/>
                <w:szCs w:val="24"/>
              </w:rPr>
            </w:pPr>
            <w:r w:rsidRPr="009C7A47">
              <w:rPr>
                <w:rFonts w:ascii="Times New Roman" w:hAnsi="Times New Roman" w:cs="Times New Roman"/>
                <w:color w:val="000000" w:themeColor="text1"/>
                <w:sz w:val="24"/>
                <w:szCs w:val="24"/>
              </w:rPr>
              <w:lastRenderedPageBreak/>
              <w:t>porovná data z různých atlasů, webů (např. ČSÚ, atlas.mapy.cz)</w:t>
            </w:r>
          </w:p>
        </w:tc>
        <w:tc>
          <w:tcPr>
            <w:tcW w:w="3828" w:type="dxa"/>
            <w:tcBorders>
              <w:top w:val="single" w:sz="4" w:space="0" w:color="000000"/>
              <w:left w:val="single" w:sz="4" w:space="0" w:color="000000"/>
              <w:bottom w:val="single" w:sz="4" w:space="0" w:color="000000"/>
              <w:right w:val="single" w:sz="4" w:space="0" w:color="000000"/>
            </w:tcBorders>
          </w:tcPr>
          <w:p w14:paraId="0F9F793F" w14:textId="375AD681" w:rsidR="00150B21" w:rsidRPr="009C7A47" w:rsidRDefault="00150B21" w:rsidP="009C7A47">
            <w:pPr>
              <w:pStyle w:val="Nadpis4"/>
              <w:spacing w:before="0" w:after="120" w:line="240" w:lineRule="auto"/>
              <w:contextualSpacing/>
              <w:rPr>
                <w:rFonts w:ascii="Times New Roman" w:hAnsi="Times New Roman" w:cs="Times New Roman"/>
                <w:i w:val="0"/>
                <w:iCs w:val="0"/>
                <w:color w:val="000000" w:themeColor="text1"/>
                <w:sz w:val="24"/>
                <w:szCs w:val="24"/>
              </w:rPr>
            </w:pPr>
            <w:r w:rsidRPr="009C7A47">
              <w:rPr>
                <w:rFonts w:ascii="Times New Roman" w:hAnsi="Times New Roman" w:cs="Times New Roman"/>
                <w:i w:val="0"/>
                <w:iCs w:val="0"/>
                <w:color w:val="000000" w:themeColor="text1"/>
                <w:sz w:val="24"/>
                <w:szCs w:val="24"/>
              </w:rPr>
              <w:lastRenderedPageBreak/>
              <w:t xml:space="preserve">Česká republika </w:t>
            </w:r>
          </w:p>
          <w:p w14:paraId="73FB24AC" w14:textId="77777777" w:rsidR="00150B21" w:rsidRPr="009C7A47" w:rsidRDefault="00150B21" w:rsidP="009C7A47">
            <w:pPr>
              <w:numPr>
                <w:ilvl w:val="0"/>
                <w:numId w:val="845"/>
              </w:numPr>
              <w:spacing w:after="120" w:line="240" w:lineRule="auto"/>
              <w:contextualSpacing/>
              <w:rPr>
                <w:rFonts w:ascii="Times New Roman" w:hAnsi="Times New Roman" w:cs="Times New Roman"/>
                <w:color w:val="000000" w:themeColor="text1"/>
                <w:sz w:val="24"/>
                <w:szCs w:val="24"/>
              </w:rPr>
            </w:pPr>
            <w:r w:rsidRPr="009C7A47">
              <w:rPr>
                <w:rFonts w:ascii="Times New Roman" w:hAnsi="Times New Roman" w:cs="Times New Roman"/>
                <w:color w:val="000000" w:themeColor="text1"/>
                <w:sz w:val="24"/>
                <w:szCs w:val="24"/>
              </w:rPr>
              <w:t xml:space="preserve">Česká republika a svět: NATO, OSN; zapojení ČR do mezinárodních struktur; </w:t>
            </w:r>
          </w:p>
          <w:p w14:paraId="04BAE2EF" w14:textId="77777777" w:rsidR="00150B21" w:rsidRPr="009C7A47" w:rsidRDefault="00150B21" w:rsidP="009C7A47">
            <w:pPr>
              <w:numPr>
                <w:ilvl w:val="0"/>
                <w:numId w:val="845"/>
              </w:numPr>
              <w:spacing w:after="120" w:line="240" w:lineRule="auto"/>
              <w:contextualSpacing/>
              <w:rPr>
                <w:rFonts w:ascii="Times New Roman" w:hAnsi="Times New Roman" w:cs="Times New Roman"/>
                <w:color w:val="000000" w:themeColor="text1"/>
                <w:sz w:val="24"/>
                <w:szCs w:val="24"/>
              </w:rPr>
            </w:pPr>
            <w:r w:rsidRPr="009C7A47">
              <w:rPr>
                <w:rFonts w:ascii="Times New Roman" w:hAnsi="Times New Roman" w:cs="Times New Roman"/>
                <w:color w:val="000000" w:themeColor="text1"/>
                <w:sz w:val="24"/>
                <w:szCs w:val="24"/>
              </w:rPr>
              <w:t>Fyzickogeografická a socioekonomická charakteristika ČR</w:t>
            </w:r>
          </w:p>
          <w:p w14:paraId="10A09576" w14:textId="77777777" w:rsidR="00150B21" w:rsidRPr="009C7A47" w:rsidRDefault="00150B21" w:rsidP="009C7A47">
            <w:pPr>
              <w:numPr>
                <w:ilvl w:val="0"/>
                <w:numId w:val="845"/>
              </w:numPr>
              <w:spacing w:after="120" w:line="240" w:lineRule="auto"/>
              <w:contextualSpacing/>
              <w:rPr>
                <w:rFonts w:ascii="Times New Roman" w:hAnsi="Times New Roman" w:cs="Times New Roman"/>
                <w:color w:val="000000" w:themeColor="text1"/>
                <w:sz w:val="24"/>
                <w:szCs w:val="24"/>
              </w:rPr>
            </w:pPr>
            <w:r w:rsidRPr="009C7A47">
              <w:rPr>
                <w:rFonts w:ascii="Times New Roman" w:hAnsi="Times New Roman" w:cs="Times New Roman"/>
                <w:color w:val="000000" w:themeColor="text1"/>
                <w:sz w:val="24"/>
                <w:szCs w:val="24"/>
              </w:rPr>
              <w:t>Charakteristika regionů ČR</w:t>
            </w:r>
          </w:p>
        </w:tc>
        <w:tc>
          <w:tcPr>
            <w:tcW w:w="850" w:type="dxa"/>
            <w:tcBorders>
              <w:top w:val="single" w:sz="4" w:space="0" w:color="000000"/>
              <w:left w:val="single" w:sz="4" w:space="0" w:color="000000"/>
              <w:bottom w:val="single" w:sz="4" w:space="0" w:color="000000"/>
              <w:right w:val="single" w:sz="4" w:space="0" w:color="000000"/>
            </w:tcBorders>
            <w:vAlign w:val="center"/>
          </w:tcPr>
          <w:p w14:paraId="7B9290E7" w14:textId="77777777" w:rsidR="00150B21" w:rsidRPr="009C7A47" w:rsidRDefault="00150B21" w:rsidP="009C7A47">
            <w:pPr>
              <w:spacing w:after="120" w:line="240" w:lineRule="auto"/>
              <w:contextualSpacing/>
              <w:jc w:val="center"/>
              <w:rPr>
                <w:rFonts w:ascii="Times New Roman" w:hAnsi="Times New Roman" w:cs="Times New Roman"/>
                <w:color w:val="000000" w:themeColor="text1"/>
                <w:sz w:val="24"/>
                <w:szCs w:val="24"/>
              </w:rPr>
            </w:pPr>
            <w:r w:rsidRPr="009C7A47">
              <w:rPr>
                <w:rFonts w:ascii="Times New Roman" w:hAnsi="Times New Roman" w:cs="Times New Roman"/>
                <w:color w:val="000000" w:themeColor="text1"/>
                <w:sz w:val="24"/>
                <w:szCs w:val="24"/>
              </w:rPr>
              <w:t>10</w:t>
            </w:r>
          </w:p>
        </w:tc>
      </w:tr>
      <w:tr w:rsidR="00150B21" w:rsidRPr="00252733" w14:paraId="3BEF926C" w14:textId="77777777" w:rsidTr="001315D7">
        <w:trPr>
          <w:trHeight w:val="454"/>
        </w:trPr>
        <w:tc>
          <w:tcPr>
            <w:tcW w:w="4531" w:type="dxa"/>
            <w:tcBorders>
              <w:top w:val="single" w:sz="4" w:space="0" w:color="000000"/>
              <w:left w:val="single" w:sz="4" w:space="0" w:color="000000"/>
              <w:bottom w:val="single" w:sz="4" w:space="0" w:color="000000"/>
              <w:right w:val="single" w:sz="4" w:space="0" w:color="000000"/>
            </w:tcBorders>
          </w:tcPr>
          <w:p w14:paraId="35468341" w14:textId="77777777" w:rsidR="00150B21" w:rsidRPr="009C7A47" w:rsidRDefault="00150B21" w:rsidP="009C7A47">
            <w:pPr>
              <w:spacing w:after="120" w:line="240" w:lineRule="auto"/>
              <w:contextualSpacing/>
              <w:rPr>
                <w:rFonts w:ascii="Times New Roman" w:hAnsi="Times New Roman" w:cs="Times New Roman"/>
                <w:bCs/>
                <w:sz w:val="24"/>
                <w:szCs w:val="24"/>
              </w:rPr>
            </w:pPr>
            <w:r w:rsidRPr="009C7A47">
              <w:rPr>
                <w:rFonts w:ascii="Times New Roman" w:hAnsi="Times New Roman" w:cs="Times New Roman"/>
                <w:sz w:val="24"/>
                <w:szCs w:val="24"/>
              </w:rPr>
              <w:t>Žák</w:t>
            </w:r>
          </w:p>
          <w:p w14:paraId="6D2620E3" w14:textId="77777777" w:rsidR="00150B21" w:rsidRPr="009C7A47" w:rsidRDefault="00150B21" w:rsidP="009C7A47">
            <w:pPr>
              <w:numPr>
                <w:ilvl w:val="0"/>
                <w:numId w:val="842"/>
              </w:numPr>
              <w:spacing w:after="120" w:line="240" w:lineRule="auto"/>
              <w:contextualSpacing/>
              <w:rPr>
                <w:rFonts w:ascii="Times New Roman" w:hAnsi="Times New Roman" w:cs="Times New Roman"/>
                <w:bCs/>
                <w:color w:val="000000" w:themeColor="text1"/>
                <w:sz w:val="24"/>
                <w:szCs w:val="24"/>
              </w:rPr>
            </w:pPr>
            <w:r w:rsidRPr="009C7A47">
              <w:rPr>
                <w:rFonts w:ascii="Times New Roman" w:hAnsi="Times New Roman" w:cs="Times New Roman"/>
                <w:bCs/>
                <w:color w:val="000000" w:themeColor="text1"/>
                <w:sz w:val="24"/>
                <w:szCs w:val="24"/>
              </w:rPr>
              <w:t>vytvoří interaktivní prezentaci (např. v PowerPointu, Prezi)</w:t>
            </w:r>
          </w:p>
          <w:p w14:paraId="6AC8A138" w14:textId="77777777" w:rsidR="00150B21" w:rsidRPr="009C7A47" w:rsidRDefault="00150B21" w:rsidP="009C7A47">
            <w:pPr>
              <w:numPr>
                <w:ilvl w:val="0"/>
                <w:numId w:val="842"/>
              </w:numPr>
              <w:spacing w:after="120" w:line="240" w:lineRule="auto"/>
              <w:contextualSpacing/>
              <w:rPr>
                <w:rFonts w:ascii="Times New Roman" w:hAnsi="Times New Roman" w:cs="Times New Roman"/>
                <w:bCs/>
                <w:color w:val="000000" w:themeColor="text1"/>
                <w:sz w:val="24"/>
                <w:szCs w:val="24"/>
              </w:rPr>
            </w:pPr>
            <w:r w:rsidRPr="009C7A47">
              <w:rPr>
                <w:rFonts w:ascii="Times New Roman" w:hAnsi="Times New Roman" w:cs="Times New Roman"/>
                <w:bCs/>
                <w:color w:val="000000" w:themeColor="text1"/>
                <w:sz w:val="24"/>
                <w:szCs w:val="24"/>
              </w:rPr>
              <w:t>využívá videí, map, obrázků a datových vizualizací v prezentacích</w:t>
            </w:r>
          </w:p>
          <w:p w14:paraId="2DDDCBD1" w14:textId="77777777" w:rsidR="00150B21" w:rsidRPr="009C7A47" w:rsidRDefault="00150B21" w:rsidP="009C7A47">
            <w:pPr>
              <w:numPr>
                <w:ilvl w:val="0"/>
                <w:numId w:val="842"/>
              </w:numPr>
              <w:spacing w:after="120" w:line="240" w:lineRule="auto"/>
              <w:contextualSpacing/>
              <w:rPr>
                <w:rFonts w:ascii="Times New Roman" w:hAnsi="Times New Roman" w:cs="Times New Roman"/>
                <w:b/>
                <w:color w:val="000000" w:themeColor="text1"/>
                <w:sz w:val="24"/>
                <w:szCs w:val="24"/>
              </w:rPr>
            </w:pPr>
            <w:r w:rsidRPr="009C7A47">
              <w:rPr>
                <w:rFonts w:ascii="Times New Roman" w:hAnsi="Times New Roman" w:cs="Times New Roman"/>
                <w:bCs/>
                <w:color w:val="000000" w:themeColor="text1"/>
                <w:sz w:val="24"/>
                <w:szCs w:val="24"/>
              </w:rPr>
              <w:t>hodnotí prezentaci spolužáků podle předem daných kritérií (peer review)</w:t>
            </w:r>
          </w:p>
        </w:tc>
        <w:tc>
          <w:tcPr>
            <w:tcW w:w="3828" w:type="dxa"/>
            <w:tcBorders>
              <w:top w:val="single" w:sz="4" w:space="0" w:color="000000"/>
              <w:left w:val="single" w:sz="4" w:space="0" w:color="000000"/>
              <w:bottom w:val="single" w:sz="4" w:space="0" w:color="000000"/>
              <w:right w:val="single" w:sz="4" w:space="0" w:color="000000"/>
            </w:tcBorders>
          </w:tcPr>
          <w:p w14:paraId="30E0EF1D" w14:textId="49CD418C" w:rsidR="00150B21" w:rsidRPr="009C7A47" w:rsidRDefault="00150B21" w:rsidP="009C7A47">
            <w:pPr>
              <w:pStyle w:val="Nadpis4"/>
              <w:spacing w:before="0" w:after="120" w:line="240" w:lineRule="auto"/>
              <w:contextualSpacing/>
              <w:rPr>
                <w:rFonts w:ascii="Times New Roman" w:hAnsi="Times New Roman" w:cs="Times New Roman"/>
                <w:i w:val="0"/>
                <w:iCs w:val="0"/>
                <w:color w:val="000000" w:themeColor="text1"/>
                <w:sz w:val="24"/>
                <w:szCs w:val="24"/>
              </w:rPr>
            </w:pPr>
            <w:r w:rsidRPr="009C7A47">
              <w:rPr>
                <w:rFonts w:ascii="Times New Roman" w:hAnsi="Times New Roman" w:cs="Times New Roman"/>
                <w:i w:val="0"/>
                <w:iCs w:val="0"/>
                <w:color w:val="000000" w:themeColor="text1"/>
                <w:sz w:val="24"/>
                <w:szCs w:val="24"/>
              </w:rPr>
              <w:t>Samostatná práce žáků, prezentace</w:t>
            </w:r>
          </w:p>
        </w:tc>
        <w:tc>
          <w:tcPr>
            <w:tcW w:w="850" w:type="dxa"/>
            <w:tcBorders>
              <w:top w:val="single" w:sz="4" w:space="0" w:color="000000"/>
              <w:left w:val="single" w:sz="4" w:space="0" w:color="000000"/>
              <w:bottom w:val="single" w:sz="4" w:space="0" w:color="000000"/>
              <w:right w:val="single" w:sz="4" w:space="0" w:color="000000"/>
            </w:tcBorders>
            <w:vAlign w:val="center"/>
          </w:tcPr>
          <w:p w14:paraId="4041EB60" w14:textId="77777777" w:rsidR="00150B21" w:rsidRPr="009C7A47" w:rsidRDefault="00150B21" w:rsidP="009C7A47">
            <w:pPr>
              <w:spacing w:after="120" w:line="240" w:lineRule="auto"/>
              <w:contextualSpacing/>
              <w:jc w:val="center"/>
              <w:rPr>
                <w:rFonts w:ascii="Times New Roman" w:hAnsi="Times New Roman" w:cs="Times New Roman"/>
                <w:color w:val="000000" w:themeColor="text1"/>
                <w:sz w:val="24"/>
                <w:szCs w:val="24"/>
              </w:rPr>
            </w:pPr>
            <w:r w:rsidRPr="009C7A47">
              <w:rPr>
                <w:rFonts w:ascii="Times New Roman" w:hAnsi="Times New Roman" w:cs="Times New Roman"/>
                <w:color w:val="000000" w:themeColor="text1"/>
                <w:sz w:val="24"/>
                <w:szCs w:val="24"/>
              </w:rPr>
              <w:t>4</w:t>
            </w:r>
          </w:p>
        </w:tc>
      </w:tr>
    </w:tbl>
    <w:p w14:paraId="32203127" w14:textId="76363DED" w:rsidR="00AF4C46" w:rsidRDefault="00150B21">
      <w:pPr>
        <w:rPr>
          <w:rFonts w:ascii="Times New Roman" w:eastAsia="Times New Roman" w:hAnsi="Times New Roman" w:cs="Times New Roman"/>
          <w:i/>
          <w:lang w:eastAsia="cs-CZ"/>
        </w:rPr>
      </w:pPr>
      <w:r w:rsidRPr="00252733">
        <w:rPr>
          <w:color w:val="000000" w:themeColor="text1"/>
        </w:rPr>
        <w:br w:type="page"/>
      </w:r>
    </w:p>
    <w:p w14:paraId="7898BC39" w14:textId="0E94EE46" w:rsidR="002518E4" w:rsidRPr="002518E4" w:rsidRDefault="002518E4" w:rsidP="00752E62">
      <w:pPr>
        <w:pStyle w:val="Odstavecseseznamem"/>
        <w:numPr>
          <w:ilvl w:val="1"/>
          <w:numId w:val="80"/>
        </w:numPr>
        <w:spacing w:after="120" w:line="240" w:lineRule="auto"/>
        <w:ind w:left="426"/>
        <w:contextualSpacing w:val="0"/>
        <w:outlineLvl w:val="0"/>
        <w:rPr>
          <w:rFonts w:ascii="Times New Roman" w:hAnsi="Times New Roman" w:cs="Times New Roman"/>
          <w:b/>
          <w:sz w:val="24"/>
          <w:szCs w:val="24"/>
        </w:rPr>
      </w:pPr>
      <w:r w:rsidRPr="002518E4">
        <w:rPr>
          <w:rFonts w:ascii="Times New Roman" w:hAnsi="Times New Roman" w:cs="Times New Roman"/>
          <w:b/>
          <w:sz w:val="24"/>
          <w:szCs w:val="24"/>
        </w:rPr>
        <w:lastRenderedPageBreak/>
        <w:t xml:space="preserve">Název vyučovacího předmětu: </w:t>
      </w:r>
      <w:r w:rsidR="00792EAA">
        <w:rPr>
          <w:rFonts w:ascii="Times New Roman" w:hAnsi="Times New Roman" w:cs="Times New Roman"/>
          <w:b/>
          <w:sz w:val="24"/>
          <w:szCs w:val="24"/>
        </w:rPr>
        <w:t>Biologie</w:t>
      </w:r>
    </w:p>
    <w:p w14:paraId="1679C0BC" w14:textId="77777777" w:rsidR="002518E4" w:rsidRPr="007A1FBB" w:rsidRDefault="002518E4" w:rsidP="002518E4">
      <w:pPr>
        <w:spacing w:after="120" w:line="240" w:lineRule="auto"/>
        <w:outlineLvl w:val="0"/>
        <w:rPr>
          <w:rFonts w:ascii="Times New Roman" w:eastAsia="Times New Roman" w:hAnsi="Times New Roman" w:cs="Times New Roman"/>
          <w:b/>
          <w:sz w:val="24"/>
          <w:szCs w:val="24"/>
          <w:lang w:eastAsia="cs-CZ"/>
        </w:rPr>
      </w:pPr>
      <w:r w:rsidRPr="007A1FBB">
        <w:rPr>
          <w:rFonts w:ascii="Times New Roman" w:eastAsia="Times New Roman" w:hAnsi="Times New Roman" w:cs="Times New Roman"/>
          <w:b/>
          <w:sz w:val="24"/>
          <w:szCs w:val="24"/>
          <w:lang w:eastAsia="cs-CZ"/>
        </w:rPr>
        <w:t>Celkový počet v</w:t>
      </w:r>
      <w:r>
        <w:rPr>
          <w:rFonts w:ascii="Times New Roman" w:eastAsia="Times New Roman" w:hAnsi="Times New Roman" w:cs="Times New Roman"/>
          <w:b/>
          <w:sz w:val="24"/>
          <w:szCs w:val="24"/>
          <w:lang w:eastAsia="cs-CZ"/>
        </w:rPr>
        <w:t>yučujících hodin za studium: 202</w:t>
      </w:r>
    </w:p>
    <w:p w14:paraId="57E3A0AC" w14:textId="77777777" w:rsidR="002518E4" w:rsidRPr="007A1FBB" w:rsidRDefault="002518E4" w:rsidP="002518E4">
      <w:pPr>
        <w:spacing w:after="120" w:line="240" w:lineRule="auto"/>
        <w:outlineLvl w:val="0"/>
        <w:rPr>
          <w:rFonts w:ascii="Times New Roman" w:eastAsia="Times New Roman" w:hAnsi="Times New Roman" w:cs="Times New Roman"/>
          <w:b/>
          <w:sz w:val="24"/>
          <w:szCs w:val="24"/>
          <w:lang w:eastAsia="cs-CZ"/>
        </w:rPr>
      </w:pPr>
      <w:r w:rsidRPr="007A1FBB">
        <w:rPr>
          <w:rFonts w:ascii="Times New Roman" w:eastAsia="Times New Roman" w:hAnsi="Times New Roman" w:cs="Times New Roman"/>
          <w:b/>
          <w:sz w:val="24"/>
          <w:szCs w:val="24"/>
          <w:lang w:eastAsia="cs-CZ"/>
        </w:rPr>
        <w:t>Kód a název oboru vzdělání: 78-42-M/03 Pedagogické lyceum</w:t>
      </w:r>
    </w:p>
    <w:p w14:paraId="5297BF0C" w14:textId="77777777" w:rsidR="002518E4" w:rsidRPr="007A1FBB" w:rsidRDefault="002518E4" w:rsidP="002518E4">
      <w:pPr>
        <w:spacing w:after="120" w:line="240" w:lineRule="auto"/>
        <w:outlineLvl w:val="0"/>
        <w:rPr>
          <w:rFonts w:ascii="Times New Roman" w:eastAsia="Times New Roman" w:hAnsi="Times New Roman" w:cs="Times New Roman"/>
          <w:b/>
          <w:sz w:val="24"/>
          <w:szCs w:val="24"/>
          <w:lang w:eastAsia="cs-CZ"/>
        </w:rPr>
      </w:pPr>
      <w:r w:rsidRPr="007A1FBB">
        <w:rPr>
          <w:rFonts w:ascii="Times New Roman" w:eastAsia="Times New Roman" w:hAnsi="Times New Roman" w:cs="Times New Roman"/>
          <w:b/>
          <w:sz w:val="24"/>
          <w:szCs w:val="24"/>
          <w:lang w:eastAsia="cs-CZ"/>
        </w:rPr>
        <w:t xml:space="preserve">Délka a forma vzdělání: denní </w:t>
      </w:r>
    </w:p>
    <w:p w14:paraId="22892406" w14:textId="449D3BDE" w:rsidR="002518E4" w:rsidRPr="007A1FBB" w:rsidRDefault="002518E4" w:rsidP="002518E4">
      <w:pPr>
        <w:spacing w:after="120" w:line="240" w:lineRule="auto"/>
        <w:outlineLvl w:val="0"/>
        <w:rPr>
          <w:rFonts w:ascii="Times New Roman" w:eastAsia="Times New Roman" w:hAnsi="Times New Roman" w:cs="Times New Roman"/>
          <w:b/>
          <w:sz w:val="24"/>
          <w:szCs w:val="24"/>
          <w:lang w:eastAsia="cs-CZ"/>
        </w:rPr>
      </w:pPr>
      <w:r>
        <w:rPr>
          <w:rFonts w:ascii="Times New Roman" w:eastAsia="Times New Roman" w:hAnsi="Times New Roman" w:cs="Times New Roman"/>
          <w:b/>
          <w:sz w:val="24"/>
          <w:szCs w:val="24"/>
          <w:lang w:eastAsia="cs-CZ"/>
        </w:rPr>
        <w:t>Platnost: 1. 9. 2025</w:t>
      </w:r>
    </w:p>
    <w:p w14:paraId="0237CCE8" w14:textId="77777777" w:rsidR="002518E4" w:rsidRPr="007A1FBB" w:rsidRDefault="002518E4" w:rsidP="002518E4">
      <w:pPr>
        <w:spacing w:after="120" w:line="240" w:lineRule="auto"/>
        <w:outlineLvl w:val="0"/>
        <w:rPr>
          <w:rFonts w:ascii="Times New Roman" w:eastAsia="Times New Roman" w:hAnsi="Times New Roman" w:cs="Times New Roman"/>
          <w:b/>
          <w:sz w:val="28"/>
          <w:szCs w:val="28"/>
          <w:lang w:eastAsia="cs-CZ"/>
        </w:rPr>
      </w:pPr>
      <w:r w:rsidRPr="007A1FBB">
        <w:rPr>
          <w:rFonts w:ascii="Times New Roman" w:eastAsia="Times New Roman" w:hAnsi="Times New Roman" w:cs="Times New Roman"/>
          <w:b/>
          <w:sz w:val="28"/>
          <w:szCs w:val="28"/>
          <w:lang w:eastAsia="cs-CZ"/>
        </w:rPr>
        <w:t>Pojetí vyučovacího předmětu</w:t>
      </w:r>
    </w:p>
    <w:p w14:paraId="31BC81C7" w14:textId="77777777" w:rsidR="002518E4" w:rsidRPr="007A1FBB" w:rsidRDefault="002518E4" w:rsidP="002518E4">
      <w:pPr>
        <w:spacing w:after="120" w:line="240" w:lineRule="auto"/>
        <w:outlineLvl w:val="0"/>
        <w:rPr>
          <w:rFonts w:ascii="Times New Roman" w:eastAsia="Times New Roman" w:hAnsi="Times New Roman" w:cs="Times New Roman"/>
          <w:b/>
          <w:sz w:val="24"/>
          <w:szCs w:val="24"/>
          <w:lang w:eastAsia="cs-CZ"/>
        </w:rPr>
      </w:pPr>
      <w:r w:rsidRPr="007A1FBB">
        <w:rPr>
          <w:rFonts w:ascii="Times New Roman" w:eastAsia="Times New Roman" w:hAnsi="Times New Roman" w:cs="Times New Roman"/>
          <w:b/>
          <w:sz w:val="24"/>
          <w:szCs w:val="24"/>
          <w:lang w:eastAsia="cs-CZ"/>
        </w:rPr>
        <w:t>Obecné cíle</w:t>
      </w:r>
    </w:p>
    <w:p w14:paraId="27CB6A31" w14:textId="77777777" w:rsidR="002518E4" w:rsidRPr="007A1FBB" w:rsidRDefault="002518E4" w:rsidP="002518E4">
      <w:pPr>
        <w:spacing w:before="120" w:after="120" w:line="240" w:lineRule="auto"/>
        <w:jc w:val="both"/>
        <w:rPr>
          <w:rFonts w:ascii="Times New Roman" w:eastAsia="Times New Roman" w:hAnsi="Times New Roman" w:cs="Times New Roman"/>
          <w:sz w:val="24"/>
          <w:szCs w:val="24"/>
          <w:lang w:eastAsia="cs-CZ"/>
        </w:rPr>
      </w:pPr>
      <w:r w:rsidRPr="007A1FBB">
        <w:rPr>
          <w:rFonts w:ascii="Times New Roman" w:eastAsia="Times New Roman" w:hAnsi="Times New Roman" w:cs="Times New Roman"/>
          <w:sz w:val="24"/>
          <w:szCs w:val="24"/>
          <w:lang w:eastAsia="cs-CZ"/>
        </w:rPr>
        <w:t>Vyučovací předmět Biologie vychází ze vzdělávací oblasti Člověk a příroda. Výuka přispívá k hlubšímu a komplexnímu pochopení přírodních zákonitostí a k formování žádoucích vztahů k přírodnímu prostředí. Cílem je především naučit žáky využívat přírodovědných poznatků v profesním i běžném životě. Biologické poznatky mají velký význam pro lidskou společnost především v oblasti výživy, zdravotnictví a ochrany přírody.</w:t>
      </w:r>
    </w:p>
    <w:p w14:paraId="41B59B70" w14:textId="77777777" w:rsidR="002518E4" w:rsidRPr="007A1FBB" w:rsidRDefault="002518E4" w:rsidP="002518E4">
      <w:pPr>
        <w:spacing w:before="120" w:after="120" w:line="240" w:lineRule="auto"/>
        <w:jc w:val="both"/>
        <w:outlineLvl w:val="0"/>
        <w:rPr>
          <w:rFonts w:ascii="Times New Roman" w:eastAsia="Times New Roman" w:hAnsi="Times New Roman" w:cs="Times New Roman"/>
          <w:b/>
          <w:sz w:val="24"/>
          <w:szCs w:val="24"/>
          <w:lang w:eastAsia="cs-CZ"/>
        </w:rPr>
      </w:pPr>
      <w:r w:rsidRPr="007A1FBB">
        <w:rPr>
          <w:rFonts w:ascii="Times New Roman" w:eastAsia="Times New Roman" w:hAnsi="Times New Roman" w:cs="Times New Roman"/>
          <w:b/>
          <w:sz w:val="24"/>
          <w:szCs w:val="24"/>
          <w:lang w:eastAsia="cs-CZ"/>
        </w:rPr>
        <w:t>Charakteristika učiva</w:t>
      </w:r>
    </w:p>
    <w:p w14:paraId="6F18F605" w14:textId="77777777" w:rsidR="002518E4" w:rsidRPr="007A1FBB" w:rsidRDefault="002518E4" w:rsidP="004D5359">
      <w:pPr>
        <w:spacing w:after="120" w:line="240" w:lineRule="auto"/>
        <w:contextualSpacing/>
        <w:jc w:val="both"/>
        <w:outlineLvl w:val="0"/>
        <w:rPr>
          <w:rFonts w:ascii="Times New Roman" w:eastAsia="Times New Roman" w:hAnsi="Times New Roman" w:cs="Times New Roman"/>
          <w:sz w:val="24"/>
          <w:szCs w:val="24"/>
          <w:lang w:eastAsia="cs-CZ"/>
        </w:rPr>
      </w:pPr>
      <w:r w:rsidRPr="007A1FBB">
        <w:rPr>
          <w:rFonts w:ascii="Times New Roman" w:eastAsia="Times New Roman" w:hAnsi="Times New Roman" w:cs="Times New Roman"/>
          <w:sz w:val="24"/>
          <w:szCs w:val="24"/>
          <w:lang w:eastAsia="cs-CZ"/>
        </w:rPr>
        <w:t>Biologie je určena žákům prvního až třetího ročníku pedagogického lycea. Je vyučována v rozsahu dvou výukových hodin týdně. Obsahem učiva jsou především teoretické poznatky, které jsou doplněny praktickými dovednostmi.</w:t>
      </w:r>
    </w:p>
    <w:p w14:paraId="2BA311F5" w14:textId="77777777" w:rsidR="002518E4" w:rsidRPr="007A1FBB" w:rsidRDefault="002518E4" w:rsidP="004D5359">
      <w:pPr>
        <w:spacing w:after="120" w:line="240" w:lineRule="auto"/>
        <w:contextualSpacing/>
        <w:jc w:val="both"/>
        <w:outlineLvl w:val="0"/>
        <w:rPr>
          <w:rFonts w:ascii="Times New Roman" w:eastAsia="Times New Roman" w:hAnsi="Times New Roman" w:cs="Times New Roman"/>
          <w:sz w:val="24"/>
          <w:szCs w:val="24"/>
          <w:lang w:eastAsia="cs-CZ"/>
        </w:rPr>
      </w:pPr>
      <w:r w:rsidRPr="007A1FBB">
        <w:rPr>
          <w:rFonts w:ascii="Times New Roman" w:eastAsia="Times New Roman" w:hAnsi="Times New Roman" w:cs="Times New Roman"/>
          <w:sz w:val="24"/>
          <w:szCs w:val="24"/>
          <w:lang w:eastAsia="cs-CZ"/>
        </w:rPr>
        <w:t>Předmět Biologie je koncipován jako předmět, který má žákům poskytnout ucelený přehled znalostí a dovedností o přírodě a živých organismech v ní. V předmětu se žáci zabývají studiem živých soustav, zkoumají struktury a životní projevy organismů, jejich vzájemné vztahy a vztahy mezi živou a neživou přírodou. V prvním ročníku je výuka zaměřena na anatomii a fyziologii hub, rostlin a živočichů, ve druhém ročníku na anatomii a fyziologii člověka a ve třetím ročníku na genetiku a ekologii.</w:t>
      </w:r>
    </w:p>
    <w:p w14:paraId="29F4AC76" w14:textId="77777777" w:rsidR="002518E4" w:rsidRPr="007A1FBB" w:rsidRDefault="002518E4" w:rsidP="004D5359">
      <w:pPr>
        <w:spacing w:after="120" w:line="240" w:lineRule="auto"/>
        <w:jc w:val="both"/>
        <w:outlineLvl w:val="0"/>
        <w:rPr>
          <w:rFonts w:ascii="Times New Roman" w:eastAsia="Times New Roman" w:hAnsi="Times New Roman" w:cs="Times New Roman"/>
          <w:sz w:val="24"/>
          <w:szCs w:val="24"/>
          <w:lang w:eastAsia="cs-CZ"/>
        </w:rPr>
      </w:pPr>
      <w:r w:rsidRPr="007A1FBB">
        <w:rPr>
          <w:rFonts w:ascii="Times New Roman" w:eastAsia="Times New Roman" w:hAnsi="Times New Roman" w:cs="Times New Roman"/>
          <w:sz w:val="24"/>
          <w:szCs w:val="24"/>
          <w:lang w:eastAsia="cs-CZ"/>
        </w:rPr>
        <w:t xml:space="preserve">Na předmět navazuje volitelný předmět Biologické praktikum (pro </w:t>
      </w:r>
      <w:r>
        <w:rPr>
          <w:rFonts w:ascii="Times New Roman" w:eastAsia="Times New Roman" w:hAnsi="Times New Roman" w:cs="Times New Roman"/>
          <w:sz w:val="24"/>
          <w:szCs w:val="24"/>
          <w:lang w:eastAsia="cs-CZ"/>
        </w:rPr>
        <w:t xml:space="preserve">3.a </w:t>
      </w:r>
      <w:r w:rsidRPr="007A1FBB">
        <w:rPr>
          <w:rFonts w:ascii="Times New Roman" w:eastAsia="Times New Roman" w:hAnsi="Times New Roman" w:cs="Times New Roman"/>
          <w:sz w:val="24"/>
          <w:szCs w:val="24"/>
          <w:lang w:eastAsia="cs-CZ"/>
        </w:rPr>
        <w:t xml:space="preserve">4. ročník studia), kde žáci prohlubují své poznatky a dovednosti v oboru biologie s důrazem na praktické metody poznávání přírody, na spolupráci ve skupině a na prezentaci seminárních prací. </w:t>
      </w:r>
    </w:p>
    <w:p w14:paraId="2A88F725" w14:textId="77777777" w:rsidR="002518E4" w:rsidRPr="007A1FBB" w:rsidRDefault="002518E4" w:rsidP="004D5359">
      <w:pPr>
        <w:spacing w:after="120" w:line="240" w:lineRule="auto"/>
        <w:jc w:val="both"/>
        <w:outlineLvl w:val="0"/>
        <w:rPr>
          <w:rFonts w:ascii="Times New Roman" w:eastAsia="Times New Roman" w:hAnsi="Times New Roman" w:cs="Times New Roman"/>
          <w:b/>
          <w:sz w:val="24"/>
          <w:szCs w:val="24"/>
          <w:lang w:eastAsia="cs-CZ"/>
        </w:rPr>
      </w:pPr>
      <w:r w:rsidRPr="007A1FBB">
        <w:rPr>
          <w:rFonts w:ascii="Times New Roman" w:eastAsia="Times New Roman" w:hAnsi="Times New Roman" w:cs="Times New Roman"/>
          <w:b/>
          <w:sz w:val="24"/>
          <w:szCs w:val="24"/>
          <w:lang w:eastAsia="cs-CZ"/>
        </w:rPr>
        <w:t>Pojetí výuky</w:t>
      </w:r>
    </w:p>
    <w:p w14:paraId="637E1CD5" w14:textId="77777777" w:rsidR="002518E4" w:rsidRDefault="002518E4" w:rsidP="004D5359">
      <w:pPr>
        <w:spacing w:before="120" w:after="120" w:line="240" w:lineRule="auto"/>
        <w:contextualSpacing/>
        <w:jc w:val="both"/>
        <w:rPr>
          <w:rFonts w:ascii="Times New Roman" w:eastAsia="Times New Roman" w:hAnsi="Times New Roman" w:cs="Times New Roman"/>
          <w:sz w:val="24"/>
          <w:szCs w:val="24"/>
          <w:lang w:eastAsia="cs-CZ"/>
        </w:rPr>
      </w:pPr>
      <w:r w:rsidRPr="007A1FBB">
        <w:rPr>
          <w:rFonts w:ascii="Times New Roman" w:eastAsia="Times New Roman" w:hAnsi="Times New Roman" w:cs="Times New Roman"/>
          <w:sz w:val="24"/>
          <w:szCs w:val="24"/>
          <w:lang w:eastAsia="cs-CZ"/>
        </w:rPr>
        <w:t xml:space="preserve">Výuka nejčastěji používá výkladové hodiny propojené diskusí. Uplatňuje se také skupinové vyučování. Pro doplnění učiva se využívají </w:t>
      </w:r>
      <w:r>
        <w:rPr>
          <w:rFonts w:ascii="Times New Roman" w:eastAsia="Times New Roman" w:hAnsi="Times New Roman" w:cs="Times New Roman"/>
          <w:sz w:val="24"/>
          <w:szCs w:val="24"/>
          <w:lang w:eastAsia="cs-CZ"/>
        </w:rPr>
        <w:t>videa z různých platforem</w:t>
      </w:r>
      <w:r w:rsidRPr="007A1FBB">
        <w:rPr>
          <w:rFonts w:ascii="Times New Roman" w:eastAsia="Times New Roman" w:hAnsi="Times New Roman" w:cs="Times New Roman"/>
          <w:sz w:val="24"/>
          <w:szCs w:val="24"/>
          <w:lang w:eastAsia="cs-CZ"/>
        </w:rPr>
        <w:t xml:space="preserve"> a počítačové programy. Další informace získávají žáci při samostatné práci pomocí internetu. Žáci vypracovávají také seminární práce a referáty a sledují odborné časopisy.</w:t>
      </w:r>
    </w:p>
    <w:p w14:paraId="782501C6" w14:textId="77777777" w:rsidR="002518E4" w:rsidRPr="00785D2F" w:rsidRDefault="002518E4" w:rsidP="004D5359">
      <w:pPr>
        <w:spacing w:before="120" w:after="120" w:line="240" w:lineRule="auto"/>
        <w:contextualSpacing/>
        <w:jc w:val="both"/>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V</w:t>
      </w:r>
      <w:r w:rsidRPr="00785D2F">
        <w:rPr>
          <w:rFonts w:ascii="Times New Roman" w:eastAsia="Times New Roman" w:hAnsi="Times New Roman" w:cs="Times New Roman"/>
          <w:sz w:val="24"/>
          <w:szCs w:val="24"/>
          <w:lang w:eastAsia="cs-CZ"/>
        </w:rPr>
        <w:t>edeme žáky k používání digitálních technologií při pozorování, dokumentaci a analýze biologických procesů a ekosystémů;</w:t>
      </w:r>
      <w:r>
        <w:rPr>
          <w:rFonts w:ascii="Times New Roman" w:eastAsia="Times New Roman" w:hAnsi="Times New Roman" w:cs="Times New Roman"/>
          <w:sz w:val="24"/>
          <w:szCs w:val="24"/>
          <w:lang w:eastAsia="cs-CZ"/>
        </w:rPr>
        <w:t xml:space="preserve"> P</w:t>
      </w:r>
      <w:r w:rsidRPr="00785D2F">
        <w:rPr>
          <w:rFonts w:ascii="Times New Roman" w:eastAsia="Times New Roman" w:hAnsi="Times New Roman" w:cs="Times New Roman"/>
          <w:sz w:val="24"/>
          <w:szCs w:val="24"/>
          <w:lang w:eastAsia="cs-CZ"/>
        </w:rPr>
        <w:t>odporujeme žáky při využívání geografických informačních systémů (GIS) a dalších digitálních nástrojů pro studium ekologických problémů;</w:t>
      </w:r>
    </w:p>
    <w:p w14:paraId="3EC2066F" w14:textId="77777777" w:rsidR="002518E4" w:rsidRDefault="002518E4" w:rsidP="004D5359">
      <w:pPr>
        <w:spacing w:after="120" w:line="240" w:lineRule="auto"/>
        <w:jc w:val="both"/>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U</w:t>
      </w:r>
      <w:r w:rsidRPr="00785D2F">
        <w:rPr>
          <w:rFonts w:ascii="Times New Roman" w:eastAsia="Times New Roman" w:hAnsi="Times New Roman" w:cs="Times New Roman"/>
          <w:sz w:val="24"/>
          <w:szCs w:val="24"/>
          <w:lang w:eastAsia="cs-CZ"/>
        </w:rPr>
        <w:t>číme žáky kriticky hodnotit a interpretovat biologické a ekologické informace získané z digitálních zdrojů a využívat je při řešení environmentálních otázek.</w:t>
      </w:r>
      <w:r w:rsidRPr="007A1FBB">
        <w:rPr>
          <w:rFonts w:ascii="Times New Roman" w:eastAsia="Times New Roman" w:hAnsi="Times New Roman" w:cs="Times New Roman"/>
          <w:sz w:val="24"/>
          <w:szCs w:val="24"/>
          <w:lang w:eastAsia="cs-CZ"/>
        </w:rPr>
        <w:t xml:space="preserve"> Teorie je doplněna prováděním jednoduchých praktických cvičení, která vyplývají z probíraného učiva. Zařazovány jsou také besedy s odborníky, návštěva odborných pracovišť, exkurze a tematicky zaměřené vycházky.</w:t>
      </w:r>
    </w:p>
    <w:p w14:paraId="347DB3C1" w14:textId="77777777" w:rsidR="002518E4" w:rsidRPr="005F0A44" w:rsidRDefault="002518E4" w:rsidP="004D5359">
      <w:pPr>
        <w:spacing w:after="120" w:line="240" w:lineRule="auto"/>
        <w:rPr>
          <w:rFonts w:ascii="Times New Roman" w:eastAsia="Times New Roman" w:hAnsi="Times New Roman" w:cs="Times New Roman"/>
          <w:b/>
          <w:bCs/>
          <w:sz w:val="24"/>
          <w:szCs w:val="24"/>
          <w:lang w:eastAsia="cs-CZ"/>
        </w:rPr>
      </w:pPr>
      <w:r w:rsidRPr="005F0A44">
        <w:rPr>
          <w:rFonts w:ascii="Times New Roman" w:eastAsia="Times New Roman" w:hAnsi="Times New Roman" w:cs="Times New Roman"/>
          <w:b/>
          <w:bCs/>
          <w:sz w:val="24"/>
          <w:szCs w:val="24"/>
          <w:lang w:eastAsia="cs-CZ"/>
        </w:rPr>
        <w:t xml:space="preserve">V afektivní oblasti směřuje biologické vzdělání k tomu, aby žáci získali: </w:t>
      </w:r>
    </w:p>
    <w:p w14:paraId="5565CE60" w14:textId="77777777" w:rsidR="002518E4" w:rsidRDefault="002518E4" w:rsidP="00752E62">
      <w:pPr>
        <w:pStyle w:val="Odstavecseseznamem"/>
        <w:numPr>
          <w:ilvl w:val="0"/>
          <w:numId w:val="253"/>
        </w:numPr>
        <w:spacing w:after="120" w:line="240" w:lineRule="auto"/>
        <w:ind w:left="714" w:hanging="357"/>
        <w:rPr>
          <w:rFonts w:ascii="Times New Roman" w:hAnsi="Times New Roman" w:cs="Times New Roman"/>
          <w:sz w:val="24"/>
          <w:szCs w:val="24"/>
        </w:rPr>
      </w:pPr>
      <w:r w:rsidRPr="005F0A44">
        <w:rPr>
          <w:rFonts w:ascii="Times New Roman" w:hAnsi="Times New Roman" w:cs="Times New Roman"/>
          <w:sz w:val="24"/>
          <w:szCs w:val="24"/>
        </w:rPr>
        <w:t xml:space="preserve">motivaci přispět k dodržování zásad udržitelného rozvoje v občanském životě i v odborné činnosti, </w:t>
      </w:r>
    </w:p>
    <w:p w14:paraId="3DAB1BDB" w14:textId="77777777" w:rsidR="002518E4" w:rsidRDefault="002518E4" w:rsidP="00752E62">
      <w:pPr>
        <w:pStyle w:val="Odstavecseseznamem"/>
        <w:numPr>
          <w:ilvl w:val="0"/>
          <w:numId w:val="253"/>
        </w:numPr>
        <w:spacing w:after="120" w:line="240" w:lineRule="auto"/>
        <w:ind w:left="714" w:hanging="357"/>
        <w:rPr>
          <w:rFonts w:ascii="Times New Roman" w:hAnsi="Times New Roman" w:cs="Times New Roman"/>
          <w:sz w:val="24"/>
          <w:szCs w:val="24"/>
        </w:rPr>
      </w:pPr>
      <w:r w:rsidRPr="005F0A44">
        <w:rPr>
          <w:rFonts w:ascii="Times New Roman" w:hAnsi="Times New Roman" w:cs="Times New Roman"/>
          <w:sz w:val="24"/>
          <w:szCs w:val="24"/>
        </w:rPr>
        <w:t xml:space="preserve">pozitivní postoj k přírodě, </w:t>
      </w:r>
    </w:p>
    <w:p w14:paraId="6858785F" w14:textId="77777777" w:rsidR="002518E4" w:rsidRDefault="002518E4" w:rsidP="00752E62">
      <w:pPr>
        <w:pStyle w:val="Odstavecseseznamem"/>
        <w:numPr>
          <w:ilvl w:val="0"/>
          <w:numId w:val="253"/>
        </w:numPr>
        <w:spacing w:after="120" w:line="240" w:lineRule="auto"/>
        <w:ind w:left="714" w:hanging="357"/>
        <w:rPr>
          <w:rFonts w:ascii="Times New Roman" w:hAnsi="Times New Roman" w:cs="Times New Roman"/>
          <w:sz w:val="24"/>
          <w:szCs w:val="24"/>
        </w:rPr>
      </w:pPr>
      <w:r w:rsidRPr="005F0A44">
        <w:rPr>
          <w:rFonts w:ascii="Times New Roman" w:hAnsi="Times New Roman" w:cs="Times New Roman"/>
          <w:sz w:val="24"/>
          <w:szCs w:val="24"/>
        </w:rPr>
        <w:t>schopnost eliminovat negativní vlivy všech toxikomanií,</w:t>
      </w:r>
    </w:p>
    <w:p w14:paraId="250ED038" w14:textId="77777777" w:rsidR="002518E4" w:rsidRDefault="002518E4" w:rsidP="00752E62">
      <w:pPr>
        <w:pStyle w:val="Odstavecseseznamem"/>
        <w:numPr>
          <w:ilvl w:val="0"/>
          <w:numId w:val="253"/>
        </w:numPr>
        <w:spacing w:after="120" w:line="240" w:lineRule="auto"/>
        <w:ind w:left="714" w:hanging="357"/>
        <w:rPr>
          <w:rFonts w:ascii="Times New Roman" w:hAnsi="Times New Roman" w:cs="Times New Roman"/>
          <w:sz w:val="24"/>
          <w:szCs w:val="24"/>
        </w:rPr>
      </w:pPr>
      <w:r w:rsidRPr="005F0A44">
        <w:rPr>
          <w:rFonts w:ascii="Times New Roman" w:hAnsi="Times New Roman" w:cs="Times New Roman"/>
          <w:sz w:val="24"/>
          <w:szCs w:val="24"/>
        </w:rPr>
        <w:t>komunikativní dovednosti,</w:t>
      </w:r>
    </w:p>
    <w:p w14:paraId="5B6A6D96" w14:textId="3C06A943" w:rsidR="004D5359" w:rsidRPr="004D5359" w:rsidRDefault="002518E4" w:rsidP="00752E62">
      <w:pPr>
        <w:pStyle w:val="Odstavecseseznamem"/>
        <w:numPr>
          <w:ilvl w:val="0"/>
          <w:numId w:val="253"/>
        </w:numPr>
        <w:spacing w:after="120" w:line="240" w:lineRule="auto"/>
        <w:ind w:left="714" w:hanging="357"/>
        <w:rPr>
          <w:rFonts w:ascii="Times New Roman" w:hAnsi="Times New Roman" w:cs="Times New Roman"/>
          <w:sz w:val="24"/>
          <w:szCs w:val="24"/>
        </w:rPr>
      </w:pPr>
      <w:r w:rsidRPr="005F0A44">
        <w:rPr>
          <w:rFonts w:ascii="Times New Roman" w:hAnsi="Times New Roman" w:cs="Times New Roman"/>
          <w:sz w:val="24"/>
          <w:szCs w:val="24"/>
        </w:rPr>
        <w:lastRenderedPageBreak/>
        <w:t>motivaci k celoživotnímu vzdělávání v biologické oblasti.</w:t>
      </w:r>
    </w:p>
    <w:p w14:paraId="508CDA1E" w14:textId="77777777" w:rsidR="002518E4" w:rsidRPr="007A1FBB" w:rsidRDefault="002518E4" w:rsidP="004D5359">
      <w:pPr>
        <w:spacing w:after="120" w:line="240" w:lineRule="auto"/>
        <w:jc w:val="both"/>
        <w:outlineLvl w:val="0"/>
        <w:rPr>
          <w:rFonts w:ascii="Times New Roman" w:eastAsia="Times New Roman" w:hAnsi="Times New Roman" w:cs="Times New Roman"/>
          <w:b/>
          <w:sz w:val="28"/>
          <w:szCs w:val="28"/>
          <w:lang w:eastAsia="cs-CZ"/>
        </w:rPr>
      </w:pPr>
      <w:r w:rsidRPr="007A1FBB">
        <w:rPr>
          <w:rFonts w:ascii="Times New Roman" w:eastAsia="Times New Roman" w:hAnsi="Times New Roman" w:cs="Times New Roman"/>
          <w:b/>
          <w:sz w:val="28"/>
          <w:szCs w:val="28"/>
          <w:lang w:eastAsia="cs-CZ"/>
        </w:rPr>
        <w:t>Přínos k rozvoji klíčových kompetencí</w:t>
      </w:r>
    </w:p>
    <w:p w14:paraId="46988F02" w14:textId="77777777" w:rsidR="002518E4" w:rsidRPr="007A1FBB" w:rsidRDefault="002518E4" w:rsidP="004D5359">
      <w:pPr>
        <w:spacing w:after="120" w:line="240" w:lineRule="auto"/>
        <w:rPr>
          <w:rFonts w:ascii="Times New Roman" w:eastAsia="Times New Roman" w:hAnsi="Times New Roman" w:cs="Times New Roman"/>
          <w:b/>
          <w:sz w:val="24"/>
          <w:szCs w:val="24"/>
          <w:lang w:eastAsia="cs-CZ"/>
        </w:rPr>
      </w:pPr>
      <w:bookmarkStart w:id="15" w:name="_Hlk200878396"/>
      <w:r w:rsidRPr="007A1FBB">
        <w:rPr>
          <w:rFonts w:ascii="Times New Roman" w:eastAsia="Times New Roman" w:hAnsi="Times New Roman" w:cs="Times New Roman"/>
          <w:b/>
          <w:iCs/>
          <w:sz w:val="24"/>
          <w:szCs w:val="24"/>
          <w:lang w:eastAsia="cs-CZ"/>
        </w:rPr>
        <w:t xml:space="preserve">Kompetence k řešení problémů </w:t>
      </w:r>
    </w:p>
    <w:p w14:paraId="65B31EF5" w14:textId="14CF808B" w:rsidR="002518E4" w:rsidRPr="007A1FBB" w:rsidRDefault="002518E4" w:rsidP="004D5359">
      <w:pPr>
        <w:spacing w:after="120" w:line="240" w:lineRule="auto"/>
        <w:contextualSpacing/>
        <w:jc w:val="both"/>
        <w:outlineLvl w:val="0"/>
        <w:rPr>
          <w:rFonts w:ascii="Times New Roman" w:eastAsia="Times New Roman" w:hAnsi="Times New Roman" w:cs="Times New Roman"/>
          <w:sz w:val="24"/>
          <w:szCs w:val="24"/>
          <w:lang w:eastAsia="cs-CZ"/>
        </w:rPr>
      </w:pPr>
      <w:r w:rsidRPr="007A1FBB">
        <w:rPr>
          <w:rFonts w:ascii="Times New Roman" w:eastAsia="Times New Roman" w:hAnsi="Times New Roman" w:cs="Times New Roman"/>
          <w:sz w:val="24"/>
          <w:szCs w:val="24"/>
          <w:lang w:eastAsia="cs-CZ"/>
        </w:rPr>
        <w:t>Žáci:</w:t>
      </w:r>
    </w:p>
    <w:p w14:paraId="23B7980A" w14:textId="77777777" w:rsidR="002518E4" w:rsidRPr="002A5D20" w:rsidRDefault="002518E4" w:rsidP="00752E62">
      <w:pPr>
        <w:pStyle w:val="Odstavecseseznamem"/>
        <w:numPr>
          <w:ilvl w:val="0"/>
          <w:numId w:val="251"/>
        </w:numPr>
        <w:spacing w:after="120" w:line="240" w:lineRule="auto"/>
        <w:rPr>
          <w:rFonts w:ascii="Times New Roman" w:hAnsi="Times New Roman" w:cs="Times New Roman"/>
          <w:sz w:val="24"/>
          <w:szCs w:val="24"/>
        </w:rPr>
      </w:pPr>
      <w:r w:rsidRPr="002A5D20">
        <w:rPr>
          <w:rFonts w:ascii="Times New Roman" w:hAnsi="Times New Roman" w:cs="Times New Roman"/>
          <w:sz w:val="24"/>
          <w:szCs w:val="24"/>
        </w:rPr>
        <w:t>jsou schopni porozumět zadání úkolu, získávají informace potřebné k řešení problému, navrhují způsob řešení, vyhodnocují a ověřují správnost zvoleného postupu a dosažené výsledky,</w:t>
      </w:r>
    </w:p>
    <w:p w14:paraId="555074D9" w14:textId="77777777" w:rsidR="002518E4" w:rsidRDefault="002518E4" w:rsidP="00752E62">
      <w:pPr>
        <w:pStyle w:val="Odstavecseseznamem"/>
        <w:numPr>
          <w:ilvl w:val="0"/>
          <w:numId w:val="251"/>
        </w:numPr>
        <w:spacing w:after="120" w:line="240" w:lineRule="auto"/>
        <w:rPr>
          <w:rFonts w:ascii="Times New Roman" w:hAnsi="Times New Roman" w:cs="Times New Roman"/>
          <w:sz w:val="24"/>
          <w:szCs w:val="24"/>
        </w:rPr>
      </w:pPr>
      <w:r w:rsidRPr="002A5D20">
        <w:rPr>
          <w:rFonts w:ascii="Times New Roman" w:hAnsi="Times New Roman" w:cs="Times New Roman"/>
          <w:sz w:val="24"/>
          <w:szCs w:val="24"/>
        </w:rPr>
        <w:t>volí prostředky a způsoby (pomůcky, studijní literatura, metody a techniky) vhodné pro splnění jednotlivých aktivit, využívají zkušeností a vědomostí nabytých dříve,</w:t>
      </w:r>
    </w:p>
    <w:p w14:paraId="0A9F9209" w14:textId="77777777" w:rsidR="002518E4" w:rsidRDefault="002518E4" w:rsidP="002518E4">
      <w:pPr>
        <w:spacing w:before="120" w:after="120" w:line="240" w:lineRule="auto"/>
        <w:rPr>
          <w:rFonts w:ascii="Times New Roman" w:eastAsia="Times New Roman" w:hAnsi="Times New Roman" w:cs="Times New Roman"/>
          <w:b/>
          <w:sz w:val="24"/>
          <w:szCs w:val="24"/>
          <w:lang w:eastAsia="cs-CZ"/>
        </w:rPr>
      </w:pPr>
      <w:r w:rsidRPr="003711F9">
        <w:rPr>
          <w:rFonts w:ascii="Times New Roman" w:eastAsia="Times New Roman" w:hAnsi="Times New Roman" w:cs="Times New Roman"/>
          <w:b/>
          <w:sz w:val="24"/>
          <w:szCs w:val="24"/>
          <w:lang w:eastAsia="cs-CZ"/>
        </w:rPr>
        <w:t>Kompetence digitální</w:t>
      </w:r>
    </w:p>
    <w:p w14:paraId="1D79A38A" w14:textId="3564A353" w:rsidR="00D45C6F" w:rsidRPr="003711F9" w:rsidRDefault="00D45C6F" w:rsidP="002518E4">
      <w:pPr>
        <w:spacing w:before="120" w:after="120" w:line="240" w:lineRule="auto"/>
        <w:rPr>
          <w:rFonts w:ascii="Times New Roman" w:eastAsia="Times New Roman" w:hAnsi="Times New Roman" w:cs="Times New Roman"/>
          <w:b/>
          <w:sz w:val="24"/>
          <w:szCs w:val="24"/>
          <w:lang w:eastAsia="cs-CZ"/>
        </w:rPr>
      </w:pPr>
      <w:r>
        <w:rPr>
          <w:rFonts w:ascii="Times New Roman" w:eastAsia="Times New Roman" w:hAnsi="Times New Roman" w:cs="Times New Roman"/>
          <w:b/>
          <w:sz w:val="24"/>
          <w:szCs w:val="24"/>
          <w:lang w:eastAsia="cs-CZ"/>
        </w:rPr>
        <w:t>Žáci:</w:t>
      </w:r>
    </w:p>
    <w:p w14:paraId="26B217A5" w14:textId="77777777" w:rsidR="002518E4" w:rsidRPr="002A5D20" w:rsidRDefault="002518E4" w:rsidP="00752E62">
      <w:pPr>
        <w:pStyle w:val="Odstavecseseznamem"/>
        <w:numPr>
          <w:ilvl w:val="0"/>
          <w:numId w:val="251"/>
        </w:numPr>
        <w:spacing w:before="120" w:after="120" w:line="240" w:lineRule="auto"/>
        <w:rPr>
          <w:rFonts w:ascii="Times New Roman" w:hAnsi="Times New Roman" w:cs="Times New Roman"/>
          <w:sz w:val="24"/>
          <w:szCs w:val="24"/>
        </w:rPr>
      </w:pPr>
      <w:r w:rsidRPr="002A5D20">
        <w:rPr>
          <w:rFonts w:ascii="Times New Roman" w:hAnsi="Times New Roman" w:cs="Times New Roman"/>
          <w:sz w:val="24"/>
          <w:szCs w:val="24"/>
        </w:rPr>
        <w:t>pracují s počítačem a s dalšími prostředky informačních a komunikačních technologií,</w:t>
      </w:r>
    </w:p>
    <w:p w14:paraId="1941ED82" w14:textId="77777777" w:rsidR="002518E4" w:rsidRDefault="002518E4" w:rsidP="00752E62">
      <w:pPr>
        <w:pStyle w:val="Odstavecseseznamem"/>
        <w:numPr>
          <w:ilvl w:val="0"/>
          <w:numId w:val="251"/>
        </w:numPr>
        <w:spacing w:before="120" w:after="120" w:line="240" w:lineRule="auto"/>
        <w:rPr>
          <w:rFonts w:ascii="Times New Roman" w:hAnsi="Times New Roman" w:cs="Times New Roman"/>
          <w:sz w:val="24"/>
          <w:szCs w:val="24"/>
        </w:rPr>
      </w:pPr>
      <w:r w:rsidRPr="002A5D20">
        <w:rPr>
          <w:rFonts w:ascii="Times New Roman" w:hAnsi="Times New Roman" w:cs="Times New Roman"/>
          <w:sz w:val="24"/>
          <w:szCs w:val="24"/>
        </w:rPr>
        <w:t>získávají informace z otevřených zdrojů, zejména z</w:t>
      </w:r>
      <w:r>
        <w:rPr>
          <w:rFonts w:ascii="Times New Roman" w:hAnsi="Times New Roman" w:cs="Times New Roman"/>
          <w:sz w:val="24"/>
          <w:szCs w:val="24"/>
        </w:rPr>
        <w:t> </w:t>
      </w:r>
      <w:r w:rsidRPr="002A5D20">
        <w:rPr>
          <w:rFonts w:ascii="Times New Roman" w:hAnsi="Times New Roman" w:cs="Times New Roman"/>
          <w:sz w:val="24"/>
          <w:szCs w:val="24"/>
        </w:rPr>
        <w:t>internetu</w:t>
      </w:r>
    </w:p>
    <w:p w14:paraId="11416288" w14:textId="77777777" w:rsidR="002518E4" w:rsidRDefault="002518E4" w:rsidP="00752E62">
      <w:pPr>
        <w:pStyle w:val="Odstavecseseznamem"/>
        <w:numPr>
          <w:ilvl w:val="0"/>
          <w:numId w:val="251"/>
        </w:numPr>
        <w:spacing w:before="120" w:after="120" w:line="240" w:lineRule="auto"/>
        <w:rPr>
          <w:rFonts w:ascii="Times New Roman" w:hAnsi="Times New Roman" w:cs="Times New Roman"/>
          <w:sz w:val="24"/>
          <w:szCs w:val="24"/>
        </w:rPr>
      </w:pPr>
      <w:r>
        <w:rPr>
          <w:rFonts w:ascii="Times New Roman" w:hAnsi="Times New Roman" w:cs="Times New Roman"/>
          <w:sz w:val="24"/>
          <w:szCs w:val="24"/>
        </w:rPr>
        <w:t>žáci využívají digitální technologie při pozorování, dokumentaci a analýze biologických procesů a ekosystémů</w:t>
      </w:r>
    </w:p>
    <w:p w14:paraId="146DA7C4" w14:textId="77777777" w:rsidR="002518E4" w:rsidRDefault="002518E4" w:rsidP="00752E62">
      <w:pPr>
        <w:pStyle w:val="Odstavecseseznamem"/>
        <w:numPr>
          <w:ilvl w:val="0"/>
          <w:numId w:val="251"/>
        </w:numPr>
        <w:spacing w:before="120" w:after="120" w:line="240" w:lineRule="auto"/>
        <w:rPr>
          <w:rFonts w:ascii="Times New Roman" w:hAnsi="Times New Roman" w:cs="Times New Roman"/>
          <w:sz w:val="24"/>
          <w:szCs w:val="24"/>
        </w:rPr>
      </w:pPr>
      <w:r>
        <w:rPr>
          <w:rFonts w:ascii="Times New Roman" w:hAnsi="Times New Roman" w:cs="Times New Roman"/>
          <w:sz w:val="24"/>
          <w:szCs w:val="24"/>
        </w:rPr>
        <w:t>žáci hodnotí a interpretují biologické a ekologické informace získané z digitálních zdrojů a využívají je při řešení environmentálních otázek</w:t>
      </w:r>
    </w:p>
    <w:p w14:paraId="528C6AB5" w14:textId="77777777" w:rsidR="002518E4" w:rsidRPr="007A1FBB" w:rsidRDefault="002518E4" w:rsidP="002518E4">
      <w:pPr>
        <w:spacing w:before="120" w:after="120" w:line="240" w:lineRule="auto"/>
        <w:jc w:val="both"/>
        <w:rPr>
          <w:rFonts w:ascii="Times New Roman" w:eastAsia="Times New Roman" w:hAnsi="Times New Roman" w:cs="Times New Roman"/>
          <w:b/>
          <w:sz w:val="24"/>
          <w:szCs w:val="24"/>
          <w:lang w:eastAsia="cs-CZ"/>
        </w:rPr>
      </w:pPr>
      <w:r w:rsidRPr="007A1FBB">
        <w:rPr>
          <w:rFonts w:ascii="Times New Roman" w:eastAsia="Times New Roman" w:hAnsi="Times New Roman" w:cs="Times New Roman"/>
          <w:b/>
          <w:iCs/>
          <w:sz w:val="24"/>
          <w:szCs w:val="24"/>
          <w:lang w:eastAsia="cs-CZ"/>
        </w:rPr>
        <w:t xml:space="preserve">Kompetence komunikativní </w:t>
      </w:r>
    </w:p>
    <w:p w14:paraId="6FE672C0" w14:textId="77777777" w:rsidR="002518E4" w:rsidRPr="007A1FBB" w:rsidRDefault="002518E4" w:rsidP="002518E4">
      <w:pPr>
        <w:spacing w:before="120" w:after="120" w:line="240" w:lineRule="auto"/>
        <w:jc w:val="both"/>
        <w:outlineLvl w:val="0"/>
        <w:rPr>
          <w:rFonts w:ascii="Times New Roman" w:eastAsia="Times New Roman" w:hAnsi="Times New Roman" w:cs="Times New Roman"/>
          <w:sz w:val="24"/>
          <w:szCs w:val="24"/>
          <w:lang w:eastAsia="cs-CZ"/>
        </w:rPr>
      </w:pPr>
      <w:r w:rsidRPr="007A1FBB">
        <w:rPr>
          <w:rFonts w:ascii="Times New Roman" w:eastAsia="Times New Roman" w:hAnsi="Times New Roman" w:cs="Times New Roman"/>
          <w:sz w:val="24"/>
          <w:szCs w:val="24"/>
          <w:lang w:eastAsia="cs-CZ"/>
        </w:rPr>
        <w:t>Žáci :</w:t>
      </w:r>
    </w:p>
    <w:p w14:paraId="76CD1726" w14:textId="77777777" w:rsidR="002518E4" w:rsidRPr="002A5D20" w:rsidRDefault="002518E4" w:rsidP="00752E62">
      <w:pPr>
        <w:pStyle w:val="Odstavecseseznamem"/>
        <w:numPr>
          <w:ilvl w:val="0"/>
          <w:numId w:val="251"/>
        </w:numPr>
        <w:spacing w:before="120" w:after="120" w:line="240" w:lineRule="auto"/>
        <w:ind w:left="993"/>
        <w:rPr>
          <w:rFonts w:ascii="Times New Roman" w:hAnsi="Times New Roman" w:cs="Times New Roman"/>
          <w:sz w:val="24"/>
          <w:szCs w:val="24"/>
        </w:rPr>
      </w:pPr>
      <w:r w:rsidRPr="002A5D20">
        <w:rPr>
          <w:rFonts w:ascii="Times New Roman" w:hAnsi="Times New Roman" w:cs="Times New Roman"/>
          <w:sz w:val="24"/>
          <w:szCs w:val="24"/>
        </w:rPr>
        <w:t>se vyjadřují přiměřenou odbornou terminologií v písemném i v mluveném projevu,</w:t>
      </w:r>
      <w:r>
        <w:rPr>
          <w:rFonts w:ascii="Times New Roman" w:hAnsi="Times New Roman" w:cs="Times New Roman"/>
          <w:sz w:val="24"/>
          <w:szCs w:val="24"/>
        </w:rPr>
        <w:t xml:space="preserve"> </w:t>
      </w:r>
      <w:r w:rsidRPr="002A5D20">
        <w:rPr>
          <w:rFonts w:ascii="Times New Roman" w:hAnsi="Times New Roman" w:cs="Times New Roman"/>
          <w:sz w:val="24"/>
          <w:szCs w:val="24"/>
        </w:rPr>
        <w:t>formulují své myšlenky přesně, srozumitelně a souvisle, v písemné podobě přehledně a jazykově správně,</w:t>
      </w:r>
    </w:p>
    <w:p w14:paraId="34FE001F" w14:textId="77777777" w:rsidR="002518E4" w:rsidRPr="002A5D20" w:rsidRDefault="002518E4" w:rsidP="00752E62">
      <w:pPr>
        <w:pStyle w:val="Odstavecseseznamem"/>
        <w:numPr>
          <w:ilvl w:val="0"/>
          <w:numId w:val="251"/>
        </w:numPr>
        <w:spacing w:before="120" w:after="120" w:line="240" w:lineRule="auto"/>
        <w:rPr>
          <w:rFonts w:ascii="Times New Roman" w:hAnsi="Times New Roman" w:cs="Times New Roman"/>
          <w:sz w:val="24"/>
          <w:szCs w:val="24"/>
        </w:rPr>
      </w:pPr>
      <w:r w:rsidRPr="002A5D20">
        <w:rPr>
          <w:rFonts w:ascii="Times New Roman" w:hAnsi="Times New Roman" w:cs="Times New Roman"/>
          <w:sz w:val="24"/>
          <w:szCs w:val="24"/>
        </w:rPr>
        <w:t>aktivně se účastní diskusí,</w:t>
      </w:r>
    </w:p>
    <w:p w14:paraId="0F576DB8" w14:textId="77777777" w:rsidR="002518E4" w:rsidRPr="002A5D20" w:rsidRDefault="002518E4" w:rsidP="00752E62">
      <w:pPr>
        <w:pStyle w:val="Odstavecseseznamem"/>
        <w:numPr>
          <w:ilvl w:val="0"/>
          <w:numId w:val="251"/>
        </w:numPr>
        <w:spacing w:before="120" w:after="120" w:line="240" w:lineRule="auto"/>
        <w:rPr>
          <w:rFonts w:ascii="Times New Roman" w:hAnsi="Times New Roman" w:cs="Times New Roman"/>
          <w:sz w:val="24"/>
          <w:szCs w:val="24"/>
        </w:rPr>
      </w:pPr>
      <w:r w:rsidRPr="002A5D20">
        <w:rPr>
          <w:rFonts w:ascii="Times New Roman" w:hAnsi="Times New Roman" w:cs="Times New Roman"/>
          <w:sz w:val="24"/>
          <w:szCs w:val="24"/>
        </w:rPr>
        <w:t>dokáží obhajovat své názory a postoje,</w:t>
      </w:r>
    </w:p>
    <w:p w14:paraId="2818F81F" w14:textId="77777777" w:rsidR="002518E4" w:rsidRPr="002A5D20" w:rsidRDefault="002518E4" w:rsidP="00752E62">
      <w:pPr>
        <w:pStyle w:val="Odstavecseseznamem"/>
        <w:numPr>
          <w:ilvl w:val="0"/>
          <w:numId w:val="251"/>
        </w:numPr>
        <w:spacing w:before="120" w:after="120" w:line="240" w:lineRule="auto"/>
        <w:rPr>
          <w:rFonts w:ascii="Times New Roman" w:hAnsi="Times New Roman" w:cs="Times New Roman"/>
          <w:sz w:val="24"/>
          <w:szCs w:val="24"/>
        </w:rPr>
      </w:pPr>
      <w:r w:rsidRPr="002A5D20">
        <w:rPr>
          <w:rFonts w:ascii="Times New Roman" w:hAnsi="Times New Roman" w:cs="Times New Roman"/>
          <w:sz w:val="24"/>
          <w:szCs w:val="24"/>
        </w:rPr>
        <w:t>respektují názory druhých,</w:t>
      </w:r>
    </w:p>
    <w:p w14:paraId="60F393A7" w14:textId="77777777" w:rsidR="002518E4" w:rsidRPr="002A5D20" w:rsidRDefault="002518E4" w:rsidP="00752E62">
      <w:pPr>
        <w:pStyle w:val="Odstavecseseznamem"/>
        <w:numPr>
          <w:ilvl w:val="0"/>
          <w:numId w:val="251"/>
        </w:numPr>
        <w:spacing w:before="120" w:after="120" w:line="240" w:lineRule="auto"/>
        <w:rPr>
          <w:rFonts w:ascii="Times New Roman" w:hAnsi="Times New Roman" w:cs="Times New Roman"/>
          <w:sz w:val="24"/>
          <w:szCs w:val="24"/>
        </w:rPr>
      </w:pPr>
      <w:r w:rsidRPr="002A5D20">
        <w:rPr>
          <w:rFonts w:ascii="Times New Roman" w:hAnsi="Times New Roman" w:cs="Times New Roman"/>
          <w:sz w:val="24"/>
          <w:szCs w:val="24"/>
        </w:rPr>
        <w:t>dovedou vyvozovat a interpretovat závěry na základě pozorovaných jevů,</w:t>
      </w:r>
    </w:p>
    <w:p w14:paraId="7B745810" w14:textId="77777777" w:rsidR="002518E4" w:rsidRPr="002A5D20" w:rsidRDefault="002518E4" w:rsidP="00752E62">
      <w:pPr>
        <w:pStyle w:val="Odstavecseseznamem"/>
        <w:numPr>
          <w:ilvl w:val="0"/>
          <w:numId w:val="251"/>
        </w:numPr>
        <w:spacing w:before="120" w:after="120" w:line="240" w:lineRule="auto"/>
        <w:rPr>
          <w:rFonts w:ascii="Times New Roman" w:hAnsi="Times New Roman" w:cs="Times New Roman"/>
          <w:sz w:val="24"/>
          <w:szCs w:val="24"/>
        </w:rPr>
      </w:pPr>
      <w:r w:rsidRPr="002A5D20">
        <w:rPr>
          <w:rFonts w:ascii="Times New Roman" w:hAnsi="Times New Roman" w:cs="Times New Roman"/>
          <w:sz w:val="24"/>
          <w:szCs w:val="24"/>
        </w:rPr>
        <w:t>vyjadřují se a vystupují v souladu se zásadami kultury projevu a chování.</w:t>
      </w:r>
    </w:p>
    <w:p w14:paraId="39635B51" w14:textId="77777777" w:rsidR="002518E4" w:rsidRPr="007A1FBB" w:rsidRDefault="002518E4" w:rsidP="002518E4">
      <w:pPr>
        <w:spacing w:before="120" w:after="120" w:line="240" w:lineRule="auto"/>
        <w:rPr>
          <w:rFonts w:ascii="Times New Roman" w:eastAsia="Times New Roman" w:hAnsi="Times New Roman" w:cs="Times New Roman"/>
          <w:b/>
          <w:sz w:val="24"/>
          <w:szCs w:val="24"/>
          <w:lang w:eastAsia="cs-CZ"/>
        </w:rPr>
      </w:pPr>
      <w:r w:rsidRPr="007A1FBB">
        <w:rPr>
          <w:rFonts w:ascii="Times New Roman" w:eastAsia="Times New Roman" w:hAnsi="Times New Roman" w:cs="Times New Roman"/>
          <w:b/>
          <w:iCs/>
          <w:sz w:val="24"/>
          <w:szCs w:val="24"/>
          <w:lang w:eastAsia="cs-CZ"/>
        </w:rPr>
        <w:t xml:space="preserve">Kompetence sociální a personální </w:t>
      </w:r>
    </w:p>
    <w:p w14:paraId="33B315DB" w14:textId="77777777" w:rsidR="002518E4" w:rsidRPr="007A1FBB" w:rsidRDefault="002518E4" w:rsidP="002518E4">
      <w:pPr>
        <w:spacing w:before="120" w:after="120" w:line="240" w:lineRule="auto"/>
        <w:jc w:val="both"/>
        <w:rPr>
          <w:rFonts w:ascii="Times New Roman" w:eastAsia="Times New Roman" w:hAnsi="Times New Roman" w:cs="Times New Roman"/>
          <w:sz w:val="24"/>
          <w:szCs w:val="24"/>
          <w:lang w:eastAsia="cs-CZ"/>
        </w:rPr>
      </w:pPr>
      <w:r w:rsidRPr="007A1FBB">
        <w:rPr>
          <w:rFonts w:ascii="Times New Roman" w:eastAsia="Times New Roman" w:hAnsi="Times New Roman" w:cs="Times New Roman"/>
          <w:sz w:val="24"/>
          <w:szCs w:val="24"/>
          <w:lang w:eastAsia="cs-CZ"/>
        </w:rPr>
        <w:t>Žáci:</w:t>
      </w:r>
    </w:p>
    <w:p w14:paraId="785A4DD1" w14:textId="77777777" w:rsidR="002518E4" w:rsidRPr="002A5D20" w:rsidRDefault="002518E4" w:rsidP="00752E62">
      <w:pPr>
        <w:pStyle w:val="Odstavecseseznamem"/>
        <w:numPr>
          <w:ilvl w:val="0"/>
          <w:numId w:val="251"/>
        </w:numPr>
        <w:spacing w:before="120" w:after="120" w:line="240" w:lineRule="auto"/>
        <w:rPr>
          <w:rFonts w:ascii="Times New Roman" w:hAnsi="Times New Roman" w:cs="Times New Roman"/>
          <w:sz w:val="24"/>
          <w:szCs w:val="24"/>
        </w:rPr>
      </w:pPr>
      <w:r w:rsidRPr="002A5D20">
        <w:rPr>
          <w:rFonts w:ascii="Times New Roman" w:hAnsi="Times New Roman" w:cs="Times New Roman"/>
          <w:sz w:val="24"/>
          <w:szCs w:val="24"/>
        </w:rPr>
        <w:t>jsou schopni se efektivně učit a pracovat,</w:t>
      </w:r>
    </w:p>
    <w:p w14:paraId="3B685445" w14:textId="77777777" w:rsidR="002518E4" w:rsidRPr="002A5D20" w:rsidRDefault="002518E4" w:rsidP="00752E62">
      <w:pPr>
        <w:pStyle w:val="Odstavecseseznamem"/>
        <w:numPr>
          <w:ilvl w:val="0"/>
          <w:numId w:val="251"/>
        </w:numPr>
        <w:spacing w:before="120" w:after="120" w:line="240" w:lineRule="auto"/>
        <w:rPr>
          <w:rFonts w:ascii="Times New Roman" w:hAnsi="Times New Roman" w:cs="Times New Roman"/>
          <w:sz w:val="24"/>
          <w:szCs w:val="24"/>
        </w:rPr>
      </w:pPr>
      <w:r w:rsidRPr="002A5D20">
        <w:rPr>
          <w:rFonts w:ascii="Times New Roman" w:hAnsi="Times New Roman" w:cs="Times New Roman"/>
          <w:sz w:val="24"/>
          <w:szCs w:val="24"/>
        </w:rPr>
        <w:t>přijímají hodnocení svých výsledků ze strany jiných lidí, adekvátně na ně reagují,</w:t>
      </w:r>
    </w:p>
    <w:p w14:paraId="2C75B2F5" w14:textId="77777777" w:rsidR="002518E4" w:rsidRPr="002A5D20" w:rsidRDefault="002518E4" w:rsidP="00752E62">
      <w:pPr>
        <w:pStyle w:val="Odstavecseseznamem"/>
        <w:numPr>
          <w:ilvl w:val="0"/>
          <w:numId w:val="251"/>
        </w:numPr>
        <w:spacing w:before="120" w:after="120" w:line="240" w:lineRule="auto"/>
        <w:rPr>
          <w:rFonts w:ascii="Times New Roman" w:hAnsi="Times New Roman" w:cs="Times New Roman"/>
          <w:sz w:val="24"/>
          <w:szCs w:val="24"/>
        </w:rPr>
      </w:pPr>
      <w:r w:rsidRPr="002A5D20">
        <w:rPr>
          <w:rFonts w:ascii="Times New Roman" w:hAnsi="Times New Roman" w:cs="Times New Roman"/>
          <w:sz w:val="24"/>
          <w:szCs w:val="24"/>
        </w:rPr>
        <w:t>přijímají radu i kritiku,</w:t>
      </w:r>
    </w:p>
    <w:p w14:paraId="3A5F3D51" w14:textId="77777777" w:rsidR="002518E4" w:rsidRPr="002A5D20" w:rsidRDefault="002518E4" w:rsidP="00752E62">
      <w:pPr>
        <w:pStyle w:val="Odstavecseseznamem"/>
        <w:numPr>
          <w:ilvl w:val="0"/>
          <w:numId w:val="251"/>
        </w:numPr>
        <w:spacing w:before="120" w:after="120" w:line="240" w:lineRule="auto"/>
        <w:rPr>
          <w:rFonts w:ascii="Times New Roman" w:hAnsi="Times New Roman" w:cs="Times New Roman"/>
          <w:sz w:val="24"/>
          <w:szCs w:val="24"/>
        </w:rPr>
      </w:pPr>
      <w:r w:rsidRPr="002A5D20">
        <w:rPr>
          <w:rFonts w:ascii="Times New Roman" w:hAnsi="Times New Roman" w:cs="Times New Roman"/>
          <w:sz w:val="24"/>
          <w:szCs w:val="24"/>
        </w:rPr>
        <w:t>jsou schopni pracovat v týmu, podněcují práci týmu svými vlastními názory,</w:t>
      </w:r>
    </w:p>
    <w:p w14:paraId="72C01DDF" w14:textId="77777777" w:rsidR="002518E4" w:rsidRPr="002A5D20" w:rsidRDefault="002518E4" w:rsidP="00752E62">
      <w:pPr>
        <w:pStyle w:val="Odstavecseseznamem"/>
        <w:numPr>
          <w:ilvl w:val="0"/>
          <w:numId w:val="251"/>
        </w:numPr>
        <w:spacing w:before="120" w:after="120" w:line="240" w:lineRule="auto"/>
        <w:rPr>
          <w:rFonts w:ascii="Times New Roman" w:hAnsi="Times New Roman" w:cs="Times New Roman"/>
          <w:sz w:val="24"/>
          <w:szCs w:val="24"/>
        </w:rPr>
      </w:pPr>
      <w:r w:rsidRPr="002A5D20">
        <w:rPr>
          <w:rFonts w:ascii="Times New Roman" w:hAnsi="Times New Roman" w:cs="Times New Roman"/>
          <w:sz w:val="24"/>
          <w:szCs w:val="24"/>
        </w:rPr>
        <w:t>jsou připraveni se dále vzdělávat,</w:t>
      </w:r>
    </w:p>
    <w:p w14:paraId="4F46DEDC" w14:textId="77777777" w:rsidR="002518E4" w:rsidRPr="002A5D20" w:rsidRDefault="002518E4" w:rsidP="00752E62">
      <w:pPr>
        <w:pStyle w:val="Odstavecseseznamem"/>
        <w:numPr>
          <w:ilvl w:val="0"/>
          <w:numId w:val="251"/>
        </w:numPr>
        <w:spacing w:before="120" w:after="120" w:line="240" w:lineRule="auto"/>
        <w:rPr>
          <w:rFonts w:ascii="Times New Roman" w:hAnsi="Times New Roman" w:cs="Times New Roman"/>
          <w:sz w:val="24"/>
          <w:szCs w:val="24"/>
        </w:rPr>
      </w:pPr>
      <w:r w:rsidRPr="002A5D20">
        <w:rPr>
          <w:rFonts w:ascii="Times New Roman" w:hAnsi="Times New Roman" w:cs="Times New Roman"/>
          <w:sz w:val="24"/>
          <w:szCs w:val="24"/>
        </w:rPr>
        <w:t>přijímají a odpovědně plní svěřené úkoly,</w:t>
      </w:r>
    </w:p>
    <w:p w14:paraId="6CE078A8" w14:textId="77777777" w:rsidR="002518E4" w:rsidRPr="002A5D20" w:rsidRDefault="002518E4" w:rsidP="00752E62">
      <w:pPr>
        <w:pStyle w:val="Odstavecseseznamem"/>
        <w:numPr>
          <w:ilvl w:val="0"/>
          <w:numId w:val="251"/>
        </w:numPr>
        <w:spacing w:before="120" w:after="120" w:line="240" w:lineRule="auto"/>
        <w:rPr>
          <w:rFonts w:ascii="Times New Roman" w:hAnsi="Times New Roman" w:cs="Times New Roman"/>
          <w:sz w:val="24"/>
          <w:szCs w:val="24"/>
        </w:rPr>
      </w:pPr>
      <w:r w:rsidRPr="002A5D20">
        <w:rPr>
          <w:rFonts w:ascii="Times New Roman" w:hAnsi="Times New Roman" w:cs="Times New Roman"/>
          <w:sz w:val="24"/>
          <w:szCs w:val="24"/>
        </w:rPr>
        <w:t>dovedou se adaptovat na měnící se životní a pracovní podmínky.</w:t>
      </w:r>
    </w:p>
    <w:p w14:paraId="7A81C3F5" w14:textId="77777777" w:rsidR="002518E4" w:rsidRPr="007A1FBB" w:rsidRDefault="002518E4" w:rsidP="002518E4">
      <w:pPr>
        <w:spacing w:before="120" w:after="120" w:line="240" w:lineRule="auto"/>
        <w:rPr>
          <w:rFonts w:ascii="Times New Roman" w:eastAsia="Times New Roman" w:hAnsi="Times New Roman" w:cs="Times New Roman"/>
          <w:b/>
          <w:iCs/>
          <w:sz w:val="24"/>
          <w:szCs w:val="24"/>
          <w:lang w:eastAsia="cs-CZ"/>
        </w:rPr>
      </w:pPr>
      <w:r w:rsidRPr="007A1FBB">
        <w:rPr>
          <w:rFonts w:ascii="Times New Roman" w:eastAsia="Times New Roman" w:hAnsi="Times New Roman" w:cs="Times New Roman"/>
          <w:b/>
          <w:iCs/>
          <w:sz w:val="24"/>
          <w:szCs w:val="24"/>
          <w:lang w:eastAsia="cs-CZ"/>
        </w:rPr>
        <w:t xml:space="preserve">Kompetence občanské </w:t>
      </w:r>
    </w:p>
    <w:p w14:paraId="5F4782D1" w14:textId="77777777" w:rsidR="002518E4" w:rsidRPr="007A1FBB" w:rsidRDefault="002518E4" w:rsidP="002518E4">
      <w:pPr>
        <w:spacing w:before="120" w:after="120" w:line="240" w:lineRule="auto"/>
        <w:jc w:val="both"/>
        <w:rPr>
          <w:rFonts w:ascii="Times New Roman" w:eastAsia="Times New Roman" w:hAnsi="Times New Roman" w:cs="Times New Roman"/>
          <w:sz w:val="24"/>
          <w:szCs w:val="24"/>
          <w:lang w:eastAsia="cs-CZ"/>
        </w:rPr>
      </w:pPr>
      <w:r w:rsidRPr="007A1FBB">
        <w:rPr>
          <w:rFonts w:ascii="Times New Roman" w:eastAsia="Times New Roman" w:hAnsi="Times New Roman" w:cs="Times New Roman"/>
          <w:sz w:val="24"/>
          <w:szCs w:val="24"/>
          <w:lang w:eastAsia="cs-CZ"/>
        </w:rPr>
        <w:t>Žáci:</w:t>
      </w:r>
    </w:p>
    <w:p w14:paraId="55726CA8" w14:textId="77777777" w:rsidR="002518E4" w:rsidRPr="002A5D20" w:rsidRDefault="002518E4" w:rsidP="00752E62">
      <w:pPr>
        <w:pStyle w:val="Odstavecseseznamem"/>
        <w:numPr>
          <w:ilvl w:val="0"/>
          <w:numId w:val="251"/>
        </w:numPr>
        <w:spacing w:before="120" w:after="120" w:line="240" w:lineRule="auto"/>
        <w:rPr>
          <w:rFonts w:ascii="Times New Roman" w:hAnsi="Times New Roman" w:cs="Times New Roman"/>
          <w:sz w:val="24"/>
          <w:szCs w:val="24"/>
        </w:rPr>
      </w:pPr>
      <w:r w:rsidRPr="002A5D20">
        <w:rPr>
          <w:rFonts w:ascii="Times New Roman" w:hAnsi="Times New Roman" w:cs="Times New Roman"/>
          <w:sz w:val="24"/>
          <w:szCs w:val="24"/>
        </w:rPr>
        <w:t xml:space="preserve">jsou svým vztahem k přírodě příkladem ostatním, </w:t>
      </w:r>
    </w:p>
    <w:p w14:paraId="21BF55FB" w14:textId="77777777" w:rsidR="002518E4" w:rsidRPr="002A5D20" w:rsidRDefault="002518E4" w:rsidP="00752E62">
      <w:pPr>
        <w:pStyle w:val="Odstavecseseznamem"/>
        <w:numPr>
          <w:ilvl w:val="0"/>
          <w:numId w:val="251"/>
        </w:numPr>
        <w:spacing w:before="120" w:after="120" w:line="240" w:lineRule="auto"/>
        <w:rPr>
          <w:rFonts w:ascii="Times New Roman" w:hAnsi="Times New Roman" w:cs="Times New Roman"/>
          <w:sz w:val="24"/>
          <w:szCs w:val="24"/>
        </w:rPr>
      </w:pPr>
      <w:r w:rsidRPr="002A5D20">
        <w:rPr>
          <w:rFonts w:ascii="Times New Roman" w:hAnsi="Times New Roman" w:cs="Times New Roman"/>
          <w:sz w:val="24"/>
          <w:szCs w:val="24"/>
        </w:rPr>
        <w:lastRenderedPageBreak/>
        <w:t>chápe základní ekologické souvislosti a enviromentálními problémy, respektuje požadavky na kvalitní životní prostředí, rozhoduje se v zájmu podpory a ochrany zdraví a trvale udržitelného rozvoje společnosti,</w:t>
      </w:r>
    </w:p>
    <w:p w14:paraId="2B33FF6D" w14:textId="1706F418" w:rsidR="004D5359" w:rsidRPr="00C40282" w:rsidRDefault="002518E4" w:rsidP="0098373D">
      <w:pPr>
        <w:pStyle w:val="Odstavecseseznamem"/>
        <w:numPr>
          <w:ilvl w:val="0"/>
          <w:numId w:val="251"/>
        </w:numPr>
        <w:spacing w:before="120" w:after="120" w:line="240" w:lineRule="auto"/>
        <w:rPr>
          <w:rFonts w:ascii="Times New Roman" w:hAnsi="Times New Roman" w:cs="Times New Roman"/>
          <w:sz w:val="24"/>
          <w:szCs w:val="24"/>
        </w:rPr>
      </w:pPr>
      <w:r w:rsidRPr="00C40282">
        <w:rPr>
          <w:rFonts w:ascii="Times New Roman" w:hAnsi="Times New Roman" w:cs="Times New Roman"/>
          <w:sz w:val="24"/>
          <w:szCs w:val="24"/>
        </w:rPr>
        <w:t>vystupují v souladu se zásadami kultury projevu a chování, chovají se slušně a ohleduplně nejenom ve škole a během školních akcí, ale vždy a všude.</w:t>
      </w:r>
    </w:p>
    <w:bookmarkEnd w:id="15"/>
    <w:p w14:paraId="20E32B16" w14:textId="77777777" w:rsidR="002518E4" w:rsidRPr="007A1FBB" w:rsidRDefault="002518E4" w:rsidP="002518E4">
      <w:pPr>
        <w:spacing w:before="120" w:after="120" w:line="240" w:lineRule="auto"/>
        <w:jc w:val="both"/>
        <w:outlineLvl w:val="0"/>
        <w:rPr>
          <w:rFonts w:ascii="Times New Roman" w:eastAsia="Times New Roman" w:hAnsi="Times New Roman" w:cs="Times New Roman"/>
          <w:sz w:val="24"/>
          <w:szCs w:val="24"/>
          <w:lang w:eastAsia="cs-CZ"/>
        </w:rPr>
      </w:pPr>
      <w:r w:rsidRPr="007A1FBB">
        <w:rPr>
          <w:rFonts w:ascii="Times New Roman" w:eastAsia="Times New Roman" w:hAnsi="Times New Roman" w:cs="Times New Roman"/>
          <w:b/>
          <w:sz w:val="24"/>
          <w:szCs w:val="24"/>
          <w:lang w:eastAsia="cs-CZ"/>
        </w:rPr>
        <w:t>Průřezová témata</w:t>
      </w:r>
    </w:p>
    <w:p w14:paraId="45F8A5A9" w14:textId="77777777" w:rsidR="002518E4" w:rsidRPr="007A1FBB" w:rsidRDefault="002518E4" w:rsidP="002518E4">
      <w:pPr>
        <w:spacing w:before="120" w:after="120" w:line="240" w:lineRule="auto"/>
        <w:jc w:val="both"/>
        <w:outlineLvl w:val="0"/>
        <w:rPr>
          <w:rFonts w:ascii="Times New Roman" w:eastAsia="Times New Roman" w:hAnsi="Times New Roman" w:cs="Times New Roman"/>
          <w:b/>
          <w:sz w:val="24"/>
          <w:szCs w:val="24"/>
          <w:lang w:eastAsia="cs-CZ"/>
        </w:rPr>
      </w:pPr>
      <w:r w:rsidRPr="007A1FBB">
        <w:rPr>
          <w:rFonts w:ascii="Times New Roman" w:eastAsia="Times New Roman" w:hAnsi="Times New Roman" w:cs="Times New Roman"/>
          <w:b/>
          <w:sz w:val="24"/>
          <w:szCs w:val="24"/>
          <w:lang w:eastAsia="cs-CZ"/>
        </w:rPr>
        <w:t xml:space="preserve">Člověk a životní prostředí </w:t>
      </w:r>
    </w:p>
    <w:p w14:paraId="6EF826D9" w14:textId="77777777" w:rsidR="002518E4" w:rsidRPr="002A5D20" w:rsidRDefault="002518E4" w:rsidP="00752E62">
      <w:pPr>
        <w:pStyle w:val="Odstavecseseznamem"/>
        <w:numPr>
          <w:ilvl w:val="0"/>
          <w:numId w:val="251"/>
        </w:numPr>
        <w:spacing w:before="120" w:after="120" w:line="240" w:lineRule="auto"/>
        <w:rPr>
          <w:rFonts w:ascii="Times New Roman" w:hAnsi="Times New Roman" w:cs="Times New Roman"/>
          <w:sz w:val="24"/>
          <w:szCs w:val="24"/>
        </w:rPr>
      </w:pPr>
      <w:r w:rsidRPr="002A5D20">
        <w:rPr>
          <w:rFonts w:ascii="Times New Roman" w:hAnsi="Times New Roman" w:cs="Times New Roman"/>
          <w:sz w:val="24"/>
          <w:szCs w:val="24"/>
        </w:rPr>
        <w:t>schopnost poznávat svět a lépe mu rozumět</w:t>
      </w:r>
    </w:p>
    <w:p w14:paraId="40F74699" w14:textId="77777777" w:rsidR="002518E4" w:rsidRPr="002A5D20" w:rsidRDefault="002518E4" w:rsidP="00752E62">
      <w:pPr>
        <w:pStyle w:val="Odstavecseseznamem"/>
        <w:numPr>
          <w:ilvl w:val="0"/>
          <w:numId w:val="251"/>
        </w:numPr>
        <w:spacing w:before="120" w:after="120" w:line="240" w:lineRule="auto"/>
        <w:rPr>
          <w:rFonts w:ascii="Times New Roman" w:hAnsi="Times New Roman" w:cs="Times New Roman"/>
          <w:sz w:val="24"/>
          <w:szCs w:val="24"/>
        </w:rPr>
      </w:pPr>
      <w:r w:rsidRPr="002A5D20">
        <w:rPr>
          <w:rFonts w:ascii="Times New Roman" w:hAnsi="Times New Roman" w:cs="Times New Roman"/>
          <w:sz w:val="24"/>
          <w:szCs w:val="24"/>
        </w:rPr>
        <w:t>vytváření úcty k živé i neživé přírodě a jedinečnosti života na Zemi</w:t>
      </w:r>
    </w:p>
    <w:p w14:paraId="695C277B" w14:textId="77777777" w:rsidR="002518E4" w:rsidRPr="002A5D20" w:rsidRDefault="002518E4" w:rsidP="00752E62">
      <w:pPr>
        <w:pStyle w:val="Odstavecseseznamem"/>
        <w:numPr>
          <w:ilvl w:val="0"/>
          <w:numId w:val="251"/>
        </w:numPr>
        <w:spacing w:before="120" w:after="120" w:line="240" w:lineRule="auto"/>
        <w:rPr>
          <w:rFonts w:ascii="Times New Roman" w:hAnsi="Times New Roman" w:cs="Times New Roman"/>
          <w:sz w:val="24"/>
          <w:szCs w:val="24"/>
        </w:rPr>
      </w:pPr>
      <w:r w:rsidRPr="002A5D20">
        <w:rPr>
          <w:rFonts w:ascii="Times New Roman" w:hAnsi="Times New Roman" w:cs="Times New Roman"/>
          <w:sz w:val="24"/>
          <w:szCs w:val="24"/>
        </w:rPr>
        <w:t>prosazování trvale udržitelného rozvoje svou pracovní činností</w:t>
      </w:r>
    </w:p>
    <w:p w14:paraId="0F6399F7" w14:textId="77777777" w:rsidR="002518E4" w:rsidRPr="002A5D20" w:rsidRDefault="002518E4" w:rsidP="00752E62">
      <w:pPr>
        <w:pStyle w:val="Odstavecseseznamem"/>
        <w:numPr>
          <w:ilvl w:val="0"/>
          <w:numId w:val="251"/>
        </w:numPr>
        <w:spacing w:before="120" w:after="120" w:line="240" w:lineRule="auto"/>
        <w:rPr>
          <w:rFonts w:ascii="Times New Roman" w:hAnsi="Times New Roman" w:cs="Times New Roman"/>
          <w:sz w:val="24"/>
          <w:szCs w:val="24"/>
        </w:rPr>
      </w:pPr>
      <w:r w:rsidRPr="002A5D20">
        <w:rPr>
          <w:rFonts w:ascii="Times New Roman" w:hAnsi="Times New Roman" w:cs="Times New Roman"/>
          <w:sz w:val="24"/>
          <w:szCs w:val="24"/>
        </w:rPr>
        <w:t>vytváření zdravého životnímu stylu a vnímání estetických hodnot prostředí</w:t>
      </w:r>
    </w:p>
    <w:p w14:paraId="7B164B01" w14:textId="77777777" w:rsidR="002518E4" w:rsidRPr="007A1FBB" w:rsidRDefault="002518E4" w:rsidP="002518E4">
      <w:pPr>
        <w:spacing w:before="120" w:after="120" w:line="240" w:lineRule="auto"/>
        <w:jc w:val="both"/>
        <w:outlineLvl w:val="0"/>
        <w:rPr>
          <w:rFonts w:ascii="Times New Roman" w:eastAsia="Times New Roman" w:hAnsi="Times New Roman" w:cs="Times New Roman"/>
          <w:b/>
          <w:sz w:val="24"/>
          <w:szCs w:val="24"/>
          <w:lang w:eastAsia="cs-CZ"/>
        </w:rPr>
      </w:pPr>
      <w:r>
        <w:rPr>
          <w:rFonts w:ascii="Times New Roman" w:eastAsia="Times New Roman" w:hAnsi="Times New Roman" w:cs="Times New Roman"/>
          <w:b/>
          <w:sz w:val="24"/>
          <w:szCs w:val="24"/>
          <w:lang w:eastAsia="cs-CZ"/>
        </w:rPr>
        <w:t>Člověk a Digitální</w:t>
      </w:r>
      <w:r w:rsidRPr="007A1FBB">
        <w:rPr>
          <w:rFonts w:ascii="Times New Roman" w:eastAsia="Times New Roman" w:hAnsi="Times New Roman" w:cs="Times New Roman"/>
          <w:b/>
          <w:sz w:val="24"/>
          <w:szCs w:val="24"/>
          <w:lang w:eastAsia="cs-CZ"/>
        </w:rPr>
        <w:t xml:space="preserve"> technologie </w:t>
      </w:r>
    </w:p>
    <w:p w14:paraId="214860FF" w14:textId="77777777" w:rsidR="002518E4" w:rsidRPr="004D5359" w:rsidRDefault="002518E4" w:rsidP="00752E62">
      <w:pPr>
        <w:pStyle w:val="Odstavecseseznamem"/>
        <w:numPr>
          <w:ilvl w:val="0"/>
          <w:numId w:val="251"/>
        </w:numPr>
        <w:spacing w:after="120" w:line="240" w:lineRule="auto"/>
        <w:ind w:left="1071" w:hanging="357"/>
        <w:jc w:val="both"/>
        <w:rPr>
          <w:rFonts w:ascii="Times New Roman" w:eastAsia="Calibri" w:hAnsi="Times New Roman" w:cs="Times New Roman"/>
          <w:sz w:val="24"/>
          <w:szCs w:val="24"/>
        </w:rPr>
      </w:pPr>
      <w:r w:rsidRPr="004D5359">
        <w:rPr>
          <w:rFonts w:ascii="Times New Roman" w:eastAsia="Calibri" w:hAnsi="Times New Roman" w:cs="Times New Roman"/>
          <w:sz w:val="24"/>
          <w:szCs w:val="24"/>
        </w:rPr>
        <w:t>efektivně pracovat s informacemi, umět získávat a kriticky vyhodnocovat.</w:t>
      </w:r>
    </w:p>
    <w:p w14:paraId="70BDE562" w14:textId="77777777" w:rsidR="002518E4" w:rsidRPr="004D5359" w:rsidRDefault="002518E4" w:rsidP="00752E62">
      <w:pPr>
        <w:pStyle w:val="Odstavecseseznamem"/>
        <w:numPr>
          <w:ilvl w:val="0"/>
          <w:numId w:val="251"/>
        </w:numPr>
        <w:autoSpaceDE w:val="0"/>
        <w:autoSpaceDN w:val="0"/>
        <w:adjustRightInd w:val="0"/>
        <w:spacing w:after="120" w:line="240" w:lineRule="auto"/>
        <w:ind w:left="1071" w:hanging="357"/>
        <w:rPr>
          <w:rFonts w:ascii="Times New Roman" w:hAnsi="Times New Roman" w:cs="Times New Roman"/>
          <w:sz w:val="24"/>
          <w:szCs w:val="24"/>
        </w:rPr>
      </w:pPr>
      <w:r w:rsidRPr="004D5359">
        <w:rPr>
          <w:rFonts w:ascii="Times New Roman" w:hAnsi="Times New Roman" w:cs="Times New Roman"/>
          <w:sz w:val="24"/>
          <w:szCs w:val="24"/>
        </w:rPr>
        <w:t>používat digitální technologie při pozorování, dokumentaci a analýze biologických procesů a ekosystémů;</w:t>
      </w:r>
    </w:p>
    <w:p w14:paraId="4015DD22" w14:textId="77777777" w:rsidR="002518E4" w:rsidRPr="004D5359" w:rsidRDefault="002518E4" w:rsidP="00752E62">
      <w:pPr>
        <w:pStyle w:val="Odstavecseseznamem"/>
        <w:numPr>
          <w:ilvl w:val="0"/>
          <w:numId w:val="251"/>
        </w:numPr>
        <w:autoSpaceDE w:val="0"/>
        <w:autoSpaceDN w:val="0"/>
        <w:adjustRightInd w:val="0"/>
        <w:spacing w:after="120" w:line="240" w:lineRule="auto"/>
        <w:ind w:left="1071" w:hanging="357"/>
        <w:rPr>
          <w:rFonts w:ascii="Times New Roman" w:eastAsia="Calibri" w:hAnsi="Times New Roman" w:cs="Times New Roman"/>
          <w:sz w:val="24"/>
          <w:szCs w:val="24"/>
        </w:rPr>
      </w:pPr>
      <w:r w:rsidRPr="004D5359">
        <w:rPr>
          <w:rFonts w:ascii="Times New Roman" w:hAnsi="Times New Roman" w:cs="Times New Roman"/>
          <w:sz w:val="24"/>
          <w:szCs w:val="24"/>
        </w:rPr>
        <w:t>kriticky hodnotí a interpretuje biologické a ekologické informace získané z digitálních zdrojů a využívá je při řešení environmentálních otázek.</w:t>
      </w:r>
    </w:p>
    <w:p w14:paraId="21D136FF" w14:textId="77777777" w:rsidR="002518E4" w:rsidRPr="002A5D20" w:rsidRDefault="002518E4" w:rsidP="002518E4">
      <w:pPr>
        <w:pStyle w:val="Odstavecseseznamem"/>
        <w:spacing w:before="120" w:after="120" w:line="240" w:lineRule="auto"/>
        <w:ind w:left="1077"/>
        <w:rPr>
          <w:rFonts w:ascii="Times New Roman" w:hAnsi="Times New Roman" w:cs="Times New Roman"/>
          <w:sz w:val="24"/>
          <w:szCs w:val="24"/>
        </w:rPr>
      </w:pPr>
    </w:p>
    <w:p w14:paraId="72379FB6" w14:textId="77777777" w:rsidR="002518E4" w:rsidRPr="007A1FBB" w:rsidRDefault="002518E4" w:rsidP="002518E4">
      <w:pPr>
        <w:spacing w:before="120" w:after="120" w:line="240" w:lineRule="auto"/>
        <w:jc w:val="both"/>
        <w:outlineLvl w:val="0"/>
        <w:rPr>
          <w:rFonts w:ascii="Times New Roman" w:eastAsia="Times New Roman" w:hAnsi="Times New Roman" w:cs="Times New Roman"/>
          <w:b/>
          <w:sz w:val="24"/>
          <w:szCs w:val="24"/>
          <w:lang w:eastAsia="cs-CZ"/>
        </w:rPr>
      </w:pPr>
      <w:r w:rsidRPr="007A1FBB">
        <w:rPr>
          <w:rFonts w:ascii="Times New Roman" w:eastAsia="Times New Roman" w:hAnsi="Times New Roman" w:cs="Times New Roman"/>
          <w:b/>
          <w:sz w:val="24"/>
          <w:szCs w:val="24"/>
          <w:lang w:eastAsia="cs-CZ"/>
        </w:rPr>
        <w:t xml:space="preserve">Mezipředmětové vztahy </w:t>
      </w:r>
    </w:p>
    <w:p w14:paraId="5AF70978" w14:textId="77777777" w:rsidR="002518E4" w:rsidRPr="007A1FBB" w:rsidRDefault="002518E4" w:rsidP="00752E62">
      <w:pPr>
        <w:numPr>
          <w:ilvl w:val="0"/>
          <w:numId w:val="13"/>
        </w:numPr>
        <w:spacing w:after="120" w:line="240" w:lineRule="auto"/>
        <w:ind w:firstLine="0"/>
        <w:contextualSpacing/>
        <w:jc w:val="both"/>
        <w:outlineLvl w:val="0"/>
        <w:rPr>
          <w:rFonts w:ascii="Times New Roman" w:eastAsia="Times New Roman" w:hAnsi="Times New Roman" w:cs="Times New Roman"/>
          <w:sz w:val="24"/>
          <w:szCs w:val="24"/>
          <w:lang w:eastAsia="cs-CZ"/>
        </w:rPr>
      </w:pPr>
      <w:r w:rsidRPr="007A1FBB">
        <w:rPr>
          <w:rFonts w:ascii="Times New Roman" w:eastAsia="Times New Roman" w:hAnsi="Times New Roman" w:cs="Times New Roman"/>
          <w:sz w:val="24"/>
          <w:szCs w:val="24"/>
          <w:lang w:eastAsia="cs-CZ"/>
        </w:rPr>
        <w:t>chemie</w:t>
      </w:r>
    </w:p>
    <w:p w14:paraId="52332047" w14:textId="77777777" w:rsidR="002518E4" w:rsidRPr="007A1FBB" w:rsidRDefault="002518E4" w:rsidP="00752E62">
      <w:pPr>
        <w:numPr>
          <w:ilvl w:val="0"/>
          <w:numId w:val="13"/>
        </w:numPr>
        <w:spacing w:after="120" w:line="240" w:lineRule="auto"/>
        <w:ind w:firstLine="0"/>
        <w:contextualSpacing/>
        <w:jc w:val="both"/>
        <w:outlineLvl w:val="0"/>
        <w:rPr>
          <w:rFonts w:ascii="Times New Roman" w:eastAsia="Times New Roman" w:hAnsi="Times New Roman" w:cs="Times New Roman"/>
          <w:sz w:val="24"/>
          <w:szCs w:val="24"/>
          <w:lang w:eastAsia="cs-CZ"/>
        </w:rPr>
      </w:pPr>
      <w:r w:rsidRPr="007A1FBB">
        <w:rPr>
          <w:rFonts w:ascii="Times New Roman" w:eastAsia="Times New Roman" w:hAnsi="Times New Roman" w:cs="Times New Roman"/>
          <w:sz w:val="24"/>
          <w:szCs w:val="24"/>
          <w:lang w:eastAsia="cs-CZ"/>
        </w:rPr>
        <w:t>fyzika</w:t>
      </w:r>
    </w:p>
    <w:p w14:paraId="0E6A1BE9" w14:textId="77777777" w:rsidR="002518E4" w:rsidRPr="007A1FBB" w:rsidRDefault="002518E4" w:rsidP="00752E62">
      <w:pPr>
        <w:numPr>
          <w:ilvl w:val="0"/>
          <w:numId w:val="13"/>
        </w:numPr>
        <w:spacing w:after="120" w:line="240" w:lineRule="auto"/>
        <w:ind w:firstLine="0"/>
        <w:contextualSpacing/>
        <w:jc w:val="both"/>
        <w:outlineLvl w:val="0"/>
        <w:rPr>
          <w:rFonts w:ascii="Times New Roman" w:eastAsia="Times New Roman" w:hAnsi="Times New Roman" w:cs="Times New Roman"/>
          <w:b/>
          <w:sz w:val="24"/>
          <w:szCs w:val="24"/>
          <w:lang w:eastAsia="cs-CZ"/>
        </w:rPr>
      </w:pPr>
      <w:r w:rsidRPr="007A1FBB">
        <w:rPr>
          <w:rFonts w:ascii="Times New Roman" w:eastAsia="Times New Roman" w:hAnsi="Times New Roman" w:cs="Times New Roman"/>
          <w:sz w:val="24"/>
          <w:szCs w:val="24"/>
          <w:lang w:eastAsia="cs-CZ"/>
        </w:rPr>
        <w:t>zeměpis</w:t>
      </w:r>
    </w:p>
    <w:p w14:paraId="17BD8480" w14:textId="77777777" w:rsidR="002518E4" w:rsidRPr="007A1FBB" w:rsidRDefault="002518E4" w:rsidP="00752E62">
      <w:pPr>
        <w:numPr>
          <w:ilvl w:val="0"/>
          <w:numId w:val="13"/>
        </w:numPr>
        <w:spacing w:after="120" w:line="240" w:lineRule="auto"/>
        <w:ind w:firstLine="0"/>
        <w:contextualSpacing/>
        <w:jc w:val="both"/>
        <w:rPr>
          <w:rFonts w:ascii="Times New Roman" w:eastAsia="Times New Roman" w:hAnsi="Times New Roman" w:cs="Times New Roman"/>
          <w:sz w:val="24"/>
          <w:szCs w:val="24"/>
          <w:lang w:eastAsia="cs-CZ"/>
        </w:rPr>
      </w:pPr>
      <w:r w:rsidRPr="007A1FBB">
        <w:rPr>
          <w:rFonts w:ascii="Times New Roman" w:eastAsia="Times New Roman" w:hAnsi="Times New Roman" w:cs="Times New Roman"/>
          <w:sz w:val="24"/>
          <w:szCs w:val="24"/>
          <w:lang w:eastAsia="cs-CZ"/>
        </w:rPr>
        <w:t>informační technologie</w:t>
      </w:r>
    </w:p>
    <w:p w14:paraId="5C90E795" w14:textId="77777777" w:rsidR="002518E4" w:rsidRPr="007A1FBB" w:rsidRDefault="002518E4" w:rsidP="004D5359">
      <w:pPr>
        <w:spacing w:before="100" w:beforeAutospacing="1" w:after="120" w:line="240" w:lineRule="auto"/>
        <w:jc w:val="both"/>
        <w:outlineLvl w:val="0"/>
        <w:rPr>
          <w:rFonts w:ascii="Times New Roman" w:eastAsia="Times New Roman" w:hAnsi="Times New Roman" w:cs="Times New Roman"/>
          <w:b/>
          <w:sz w:val="24"/>
          <w:szCs w:val="24"/>
          <w:lang w:eastAsia="cs-CZ"/>
        </w:rPr>
      </w:pPr>
      <w:r w:rsidRPr="007A1FBB">
        <w:rPr>
          <w:rFonts w:ascii="Times New Roman" w:eastAsia="Times New Roman" w:hAnsi="Times New Roman" w:cs="Times New Roman"/>
          <w:b/>
          <w:sz w:val="24"/>
          <w:szCs w:val="24"/>
          <w:lang w:eastAsia="cs-CZ"/>
        </w:rPr>
        <w:t>Hodnocení výsledků žáků</w:t>
      </w:r>
    </w:p>
    <w:p w14:paraId="3E112B1A" w14:textId="77777777" w:rsidR="002518E4" w:rsidRPr="007A1FBB" w:rsidRDefault="002518E4" w:rsidP="004D5359">
      <w:pPr>
        <w:spacing w:after="120" w:line="240" w:lineRule="auto"/>
        <w:contextualSpacing/>
        <w:jc w:val="both"/>
        <w:rPr>
          <w:rFonts w:ascii="Times New Roman" w:eastAsia="Times New Roman" w:hAnsi="Times New Roman" w:cs="Times New Roman"/>
          <w:sz w:val="24"/>
          <w:szCs w:val="24"/>
          <w:lang w:eastAsia="cs-CZ"/>
        </w:rPr>
      </w:pPr>
      <w:r w:rsidRPr="007A1FBB">
        <w:rPr>
          <w:rFonts w:ascii="Times New Roman" w:eastAsia="Times New Roman" w:hAnsi="Times New Roman" w:cs="Times New Roman"/>
          <w:sz w:val="24"/>
          <w:szCs w:val="24"/>
          <w:lang w:eastAsia="cs-CZ"/>
        </w:rPr>
        <w:t>U žáků se hodnotí ústní projev v rámci ústního zkoušení individuálního i frontálního. Další složkou hodnocení je písemný projev, a to jak v písemných pracích, tak i v samostatných pracích a v protokolech z praktických cvičení. V hodnocení se přihlíží k hloubce porozumění poznatků, k dovednostem při praktických cvičeních, ke kvalitě seminárních prací, k ústnímu projevu při interpretaci praktických úloh a referátů a také k aktivitě žáků.</w:t>
      </w:r>
    </w:p>
    <w:p w14:paraId="33AF5478" w14:textId="77777777" w:rsidR="002518E4" w:rsidRPr="007A1FBB" w:rsidRDefault="002518E4" w:rsidP="004D5359">
      <w:pPr>
        <w:spacing w:after="120" w:line="240" w:lineRule="auto"/>
        <w:contextualSpacing/>
        <w:jc w:val="both"/>
        <w:outlineLvl w:val="0"/>
        <w:rPr>
          <w:rFonts w:ascii="Times New Roman" w:eastAsia="Times New Roman" w:hAnsi="Times New Roman" w:cs="Times New Roman"/>
          <w:sz w:val="24"/>
          <w:szCs w:val="24"/>
          <w:lang w:eastAsia="cs-CZ"/>
        </w:rPr>
      </w:pPr>
      <w:r w:rsidRPr="007A1FBB">
        <w:rPr>
          <w:rFonts w:ascii="Times New Roman" w:eastAsia="Times New Roman" w:hAnsi="Times New Roman" w:cs="Times New Roman"/>
          <w:sz w:val="24"/>
          <w:szCs w:val="24"/>
          <w:lang w:eastAsia="cs-CZ"/>
        </w:rPr>
        <w:t>Hodnocení žáka učitelem je doplňováno sebehodnocením žáka a hodnocením ze strany jeho spolužáků, přičemž konečnou klasifikaci určí a vysvětlí učitel.</w:t>
      </w:r>
    </w:p>
    <w:p w14:paraId="68485922" w14:textId="77777777" w:rsidR="002518E4" w:rsidRDefault="002518E4" w:rsidP="002518E4">
      <w:pPr>
        <w:spacing w:before="120" w:after="120" w:line="240" w:lineRule="auto"/>
      </w:pPr>
      <w:r w:rsidRPr="007A1FBB">
        <w:rPr>
          <w:rFonts w:ascii="Times New Roman" w:eastAsia="Times New Roman" w:hAnsi="Times New Roman" w:cs="Times New Roman"/>
          <w:b/>
          <w:sz w:val="24"/>
          <w:szCs w:val="24"/>
          <w:lang w:eastAsia="cs-CZ"/>
        </w:rPr>
        <w:br w:type="page"/>
      </w:r>
    </w:p>
    <w:p w14:paraId="3A904984" w14:textId="77777777" w:rsidR="002518E4" w:rsidRPr="00A00DB1" w:rsidRDefault="002518E4" w:rsidP="002518E4">
      <w:pPr>
        <w:spacing w:before="120" w:after="120" w:line="240" w:lineRule="auto"/>
        <w:rPr>
          <w:rFonts w:ascii="Times New Roman" w:hAnsi="Times New Roman" w:cs="Times New Roman"/>
          <w:b/>
          <w:sz w:val="32"/>
          <w:szCs w:val="32"/>
        </w:rPr>
      </w:pPr>
      <w:r w:rsidRPr="00A00DB1">
        <w:rPr>
          <w:rFonts w:ascii="Times New Roman" w:hAnsi="Times New Roman" w:cs="Times New Roman"/>
          <w:b/>
          <w:sz w:val="32"/>
          <w:szCs w:val="32"/>
        </w:rPr>
        <w:lastRenderedPageBreak/>
        <w:t>Realizace odborných kompetencí</w:t>
      </w:r>
    </w:p>
    <w:p w14:paraId="4C611077" w14:textId="77777777" w:rsidR="002518E4" w:rsidRPr="00A00DB1" w:rsidRDefault="002518E4" w:rsidP="002518E4">
      <w:pPr>
        <w:spacing w:before="120" w:after="120" w:line="240" w:lineRule="auto"/>
        <w:rPr>
          <w:rFonts w:ascii="Times New Roman" w:hAnsi="Times New Roman" w:cs="Times New Roman"/>
          <w:b/>
          <w:sz w:val="32"/>
          <w:szCs w:val="32"/>
        </w:rPr>
      </w:pPr>
      <w:r w:rsidRPr="00A00DB1">
        <w:rPr>
          <w:rFonts w:ascii="Times New Roman" w:hAnsi="Times New Roman" w:cs="Times New Roman"/>
          <w:b/>
          <w:sz w:val="32"/>
          <w:szCs w:val="32"/>
        </w:rPr>
        <w:t>1. ročník (2)</w:t>
      </w:r>
      <w:r>
        <w:rPr>
          <w:rFonts w:ascii="Times New Roman" w:hAnsi="Times New Roman" w:cs="Times New Roman"/>
          <w:b/>
          <w:sz w:val="32"/>
          <w:szCs w:val="32"/>
        </w:rPr>
        <w:t xml:space="preserve"> (68)</w:t>
      </w:r>
    </w:p>
    <w:tbl>
      <w:tblPr>
        <w:tblStyle w:val="Mkatabulky"/>
        <w:tblW w:w="9128" w:type="dxa"/>
        <w:tblLook w:val="04A0" w:firstRow="1" w:lastRow="0" w:firstColumn="1" w:lastColumn="0" w:noHBand="0" w:noVBand="1"/>
      </w:tblPr>
      <w:tblGrid>
        <w:gridCol w:w="4553"/>
        <w:gridCol w:w="3358"/>
        <w:gridCol w:w="1217"/>
      </w:tblGrid>
      <w:tr w:rsidR="002518E4" w:rsidRPr="004D5359" w14:paraId="21E5F378" w14:textId="77777777" w:rsidTr="001F1EEC">
        <w:tc>
          <w:tcPr>
            <w:tcW w:w="4649" w:type="dxa"/>
          </w:tcPr>
          <w:p w14:paraId="42C171F5" w14:textId="77777777" w:rsidR="002518E4" w:rsidRPr="004D5359" w:rsidRDefault="002518E4" w:rsidP="004D5359">
            <w:pPr>
              <w:spacing w:after="120"/>
              <w:jc w:val="center"/>
              <w:rPr>
                <w:rFonts w:ascii="Times New Roman" w:hAnsi="Times New Roman" w:cs="Times New Roman"/>
                <w:b/>
                <w:sz w:val="24"/>
                <w:szCs w:val="24"/>
              </w:rPr>
            </w:pPr>
            <w:r w:rsidRPr="004D5359">
              <w:rPr>
                <w:rFonts w:ascii="Times New Roman" w:hAnsi="Times New Roman" w:cs="Times New Roman"/>
                <w:b/>
                <w:sz w:val="24"/>
                <w:szCs w:val="24"/>
              </w:rPr>
              <w:t>Výsledky vzdělávání</w:t>
            </w:r>
          </w:p>
        </w:tc>
        <w:tc>
          <w:tcPr>
            <w:tcW w:w="3402" w:type="dxa"/>
          </w:tcPr>
          <w:p w14:paraId="123D9DD9" w14:textId="77777777" w:rsidR="002518E4" w:rsidRPr="004D5359" w:rsidRDefault="002518E4" w:rsidP="004D5359">
            <w:pPr>
              <w:spacing w:after="120"/>
              <w:jc w:val="center"/>
              <w:rPr>
                <w:rFonts w:ascii="Times New Roman" w:hAnsi="Times New Roman" w:cs="Times New Roman"/>
                <w:b/>
                <w:sz w:val="24"/>
                <w:szCs w:val="24"/>
              </w:rPr>
            </w:pPr>
            <w:r w:rsidRPr="004D5359">
              <w:rPr>
                <w:rFonts w:ascii="Times New Roman" w:hAnsi="Times New Roman" w:cs="Times New Roman"/>
                <w:b/>
                <w:sz w:val="24"/>
                <w:szCs w:val="24"/>
              </w:rPr>
              <w:t>Učivo</w:t>
            </w:r>
          </w:p>
        </w:tc>
        <w:tc>
          <w:tcPr>
            <w:tcW w:w="1077" w:type="dxa"/>
          </w:tcPr>
          <w:p w14:paraId="60DD3924" w14:textId="77777777" w:rsidR="002518E4" w:rsidRPr="004D5359" w:rsidRDefault="002518E4" w:rsidP="004D5359">
            <w:pPr>
              <w:spacing w:after="120"/>
              <w:jc w:val="center"/>
              <w:rPr>
                <w:rFonts w:ascii="Times New Roman" w:hAnsi="Times New Roman" w:cs="Times New Roman"/>
                <w:b/>
                <w:sz w:val="24"/>
                <w:szCs w:val="24"/>
              </w:rPr>
            </w:pPr>
            <w:r w:rsidRPr="004D5359">
              <w:rPr>
                <w:rFonts w:ascii="Times New Roman" w:hAnsi="Times New Roman" w:cs="Times New Roman"/>
                <w:b/>
                <w:sz w:val="24"/>
                <w:szCs w:val="24"/>
              </w:rPr>
              <w:t>Hodinová dotace</w:t>
            </w:r>
          </w:p>
        </w:tc>
      </w:tr>
      <w:tr w:rsidR="002518E4" w:rsidRPr="004D5359" w14:paraId="4C6004EA" w14:textId="77777777" w:rsidTr="001F1EEC">
        <w:tc>
          <w:tcPr>
            <w:tcW w:w="4649" w:type="dxa"/>
          </w:tcPr>
          <w:p w14:paraId="0DBA10D3" w14:textId="77777777" w:rsidR="002518E4" w:rsidRPr="004D5359" w:rsidRDefault="002518E4" w:rsidP="004D5359">
            <w:pPr>
              <w:spacing w:after="120"/>
              <w:ind w:left="425"/>
              <w:rPr>
                <w:rFonts w:ascii="Times New Roman" w:eastAsia="Times New Roman" w:hAnsi="Times New Roman" w:cs="Times New Roman"/>
                <w:sz w:val="24"/>
                <w:szCs w:val="24"/>
                <w:lang w:eastAsia="cs-CZ"/>
              </w:rPr>
            </w:pPr>
            <w:r w:rsidRPr="004D5359">
              <w:rPr>
                <w:rFonts w:ascii="Times New Roman" w:eastAsia="Times New Roman" w:hAnsi="Times New Roman" w:cs="Times New Roman"/>
                <w:sz w:val="24"/>
                <w:szCs w:val="24"/>
                <w:lang w:eastAsia="cs-CZ"/>
              </w:rPr>
              <w:t>Žák:</w:t>
            </w:r>
          </w:p>
          <w:p w14:paraId="3624140B" w14:textId="77777777" w:rsidR="002518E4" w:rsidRPr="004D5359" w:rsidRDefault="002518E4" w:rsidP="00752E62">
            <w:pPr>
              <w:pStyle w:val="Odstavecseseznamem"/>
              <w:numPr>
                <w:ilvl w:val="0"/>
                <w:numId w:val="13"/>
              </w:numPr>
              <w:spacing w:after="120"/>
              <w:rPr>
                <w:rFonts w:ascii="Times New Roman" w:hAnsi="Times New Roman" w:cs="Times New Roman"/>
                <w:sz w:val="24"/>
                <w:szCs w:val="24"/>
              </w:rPr>
            </w:pPr>
            <w:r w:rsidRPr="004D5359">
              <w:rPr>
                <w:rFonts w:ascii="Times New Roman" w:hAnsi="Times New Roman" w:cs="Times New Roman"/>
                <w:sz w:val="24"/>
                <w:szCs w:val="24"/>
              </w:rPr>
              <w:t>popíše vnitřní složitost a funkční uspořádání živých soustav</w:t>
            </w:r>
          </w:p>
          <w:p w14:paraId="2121B5FA" w14:textId="77777777" w:rsidR="002518E4" w:rsidRPr="004D5359" w:rsidRDefault="002518E4" w:rsidP="00752E62">
            <w:pPr>
              <w:pStyle w:val="Odstavecseseznamem"/>
              <w:numPr>
                <w:ilvl w:val="0"/>
                <w:numId w:val="13"/>
              </w:numPr>
              <w:spacing w:after="120"/>
              <w:rPr>
                <w:rFonts w:ascii="Times New Roman" w:hAnsi="Times New Roman" w:cs="Times New Roman"/>
                <w:sz w:val="24"/>
                <w:szCs w:val="24"/>
              </w:rPr>
            </w:pPr>
            <w:r w:rsidRPr="004D5359">
              <w:rPr>
                <w:rFonts w:ascii="Times New Roman" w:hAnsi="Times New Roman" w:cs="Times New Roman"/>
                <w:sz w:val="24"/>
                <w:szCs w:val="24"/>
              </w:rPr>
              <w:t>pojmenuje charakteristické vlastnosti živých soustav, odliší je od neživých</w:t>
            </w:r>
          </w:p>
        </w:tc>
        <w:tc>
          <w:tcPr>
            <w:tcW w:w="3402" w:type="dxa"/>
          </w:tcPr>
          <w:p w14:paraId="254EF257" w14:textId="77777777" w:rsidR="002518E4" w:rsidRPr="004D5359" w:rsidRDefault="002518E4" w:rsidP="004D5359">
            <w:pPr>
              <w:spacing w:after="120"/>
              <w:rPr>
                <w:rFonts w:ascii="Times New Roman" w:eastAsia="Times New Roman" w:hAnsi="Times New Roman" w:cs="Times New Roman"/>
                <w:b/>
                <w:sz w:val="24"/>
                <w:szCs w:val="24"/>
                <w:lang w:eastAsia="cs-CZ"/>
              </w:rPr>
            </w:pPr>
            <w:r w:rsidRPr="004D5359">
              <w:rPr>
                <w:rFonts w:ascii="Times New Roman" w:eastAsia="Times New Roman" w:hAnsi="Times New Roman" w:cs="Times New Roman"/>
                <w:b/>
                <w:sz w:val="24"/>
                <w:szCs w:val="24"/>
                <w:lang w:eastAsia="cs-CZ"/>
              </w:rPr>
              <w:t xml:space="preserve">1 Vlastnosti živých soustav </w:t>
            </w:r>
          </w:p>
          <w:p w14:paraId="60B3C81F" w14:textId="77777777" w:rsidR="002518E4" w:rsidRPr="004D5359" w:rsidRDefault="002518E4" w:rsidP="00752E62">
            <w:pPr>
              <w:pStyle w:val="Odstavecseseznamem"/>
              <w:numPr>
                <w:ilvl w:val="0"/>
                <w:numId w:val="13"/>
              </w:numPr>
              <w:spacing w:after="120"/>
              <w:rPr>
                <w:rFonts w:ascii="Times New Roman" w:hAnsi="Times New Roman" w:cs="Times New Roman"/>
                <w:sz w:val="24"/>
                <w:szCs w:val="24"/>
              </w:rPr>
            </w:pPr>
            <w:r w:rsidRPr="004D5359">
              <w:rPr>
                <w:rFonts w:ascii="Times New Roman" w:hAnsi="Times New Roman" w:cs="Times New Roman"/>
                <w:sz w:val="24"/>
                <w:szCs w:val="24"/>
              </w:rPr>
              <w:t>obecné vlastnosti živých soustav</w:t>
            </w:r>
          </w:p>
          <w:p w14:paraId="6C114944" w14:textId="77777777" w:rsidR="002518E4" w:rsidRPr="004D5359" w:rsidRDefault="002518E4" w:rsidP="00752E62">
            <w:pPr>
              <w:pStyle w:val="Odstavecseseznamem"/>
              <w:numPr>
                <w:ilvl w:val="0"/>
                <w:numId w:val="13"/>
              </w:numPr>
              <w:spacing w:after="120"/>
              <w:rPr>
                <w:rFonts w:ascii="Times New Roman" w:hAnsi="Times New Roman" w:cs="Times New Roman"/>
                <w:sz w:val="24"/>
                <w:szCs w:val="24"/>
              </w:rPr>
            </w:pPr>
            <w:r w:rsidRPr="004D5359">
              <w:rPr>
                <w:rFonts w:ascii="Times New Roman" w:hAnsi="Times New Roman" w:cs="Times New Roman"/>
                <w:sz w:val="24"/>
                <w:szCs w:val="24"/>
              </w:rPr>
              <w:t>organizace živé hmoty</w:t>
            </w:r>
          </w:p>
          <w:p w14:paraId="74FD1094" w14:textId="545670F8" w:rsidR="002518E4" w:rsidRPr="004D5359" w:rsidRDefault="002518E4" w:rsidP="00752E62">
            <w:pPr>
              <w:pStyle w:val="Odstavecseseznamem"/>
              <w:numPr>
                <w:ilvl w:val="0"/>
                <w:numId w:val="13"/>
              </w:numPr>
              <w:spacing w:after="120"/>
              <w:rPr>
                <w:rFonts w:ascii="Times New Roman" w:hAnsi="Times New Roman" w:cs="Times New Roman"/>
                <w:sz w:val="24"/>
                <w:szCs w:val="24"/>
              </w:rPr>
            </w:pPr>
            <w:r w:rsidRPr="004D5359">
              <w:rPr>
                <w:rFonts w:ascii="Times New Roman" w:hAnsi="Times New Roman" w:cs="Times New Roman"/>
                <w:sz w:val="24"/>
                <w:szCs w:val="24"/>
              </w:rPr>
              <w:t>rozmanitost organismů a jejich třídění</w:t>
            </w:r>
          </w:p>
        </w:tc>
        <w:tc>
          <w:tcPr>
            <w:tcW w:w="1077" w:type="dxa"/>
          </w:tcPr>
          <w:p w14:paraId="2B71EB63" w14:textId="77777777" w:rsidR="002518E4" w:rsidRPr="004D5359" w:rsidRDefault="002518E4" w:rsidP="004D5359">
            <w:pPr>
              <w:spacing w:after="120"/>
              <w:rPr>
                <w:rFonts w:ascii="Times New Roman" w:hAnsi="Times New Roman" w:cs="Times New Roman"/>
                <w:sz w:val="24"/>
                <w:szCs w:val="24"/>
              </w:rPr>
            </w:pPr>
            <w:r w:rsidRPr="004D5359">
              <w:rPr>
                <w:rFonts w:ascii="Times New Roman" w:hAnsi="Times New Roman" w:cs="Times New Roman"/>
                <w:sz w:val="24"/>
                <w:szCs w:val="24"/>
              </w:rPr>
              <w:t>2</w:t>
            </w:r>
          </w:p>
        </w:tc>
      </w:tr>
      <w:tr w:rsidR="002518E4" w:rsidRPr="004D5359" w14:paraId="1FD47096" w14:textId="77777777" w:rsidTr="001F1EEC">
        <w:tc>
          <w:tcPr>
            <w:tcW w:w="4649" w:type="dxa"/>
          </w:tcPr>
          <w:p w14:paraId="1AA95795" w14:textId="77777777" w:rsidR="002518E4" w:rsidRPr="004D5359" w:rsidRDefault="002518E4" w:rsidP="004D5359">
            <w:pPr>
              <w:spacing w:after="120"/>
              <w:ind w:left="425"/>
              <w:rPr>
                <w:rFonts w:ascii="Times New Roman" w:eastAsia="Times New Roman" w:hAnsi="Times New Roman" w:cs="Times New Roman"/>
                <w:sz w:val="24"/>
                <w:szCs w:val="24"/>
                <w:lang w:eastAsia="cs-CZ"/>
              </w:rPr>
            </w:pPr>
            <w:r w:rsidRPr="004D5359">
              <w:rPr>
                <w:rFonts w:ascii="Times New Roman" w:eastAsia="Times New Roman" w:hAnsi="Times New Roman" w:cs="Times New Roman"/>
                <w:sz w:val="24"/>
                <w:szCs w:val="24"/>
                <w:lang w:eastAsia="cs-CZ"/>
              </w:rPr>
              <w:t>Žák:</w:t>
            </w:r>
          </w:p>
          <w:p w14:paraId="6D91A90C" w14:textId="77777777" w:rsidR="002518E4" w:rsidRPr="004D5359" w:rsidRDefault="002518E4" w:rsidP="00752E62">
            <w:pPr>
              <w:pStyle w:val="Odstavecseseznamem"/>
              <w:numPr>
                <w:ilvl w:val="0"/>
                <w:numId w:val="13"/>
              </w:numPr>
              <w:spacing w:after="120"/>
              <w:rPr>
                <w:rFonts w:ascii="Times New Roman" w:hAnsi="Times New Roman" w:cs="Times New Roman"/>
                <w:sz w:val="24"/>
                <w:szCs w:val="24"/>
              </w:rPr>
            </w:pPr>
            <w:r w:rsidRPr="004D5359">
              <w:rPr>
                <w:rFonts w:ascii="Times New Roman" w:hAnsi="Times New Roman" w:cs="Times New Roman"/>
                <w:sz w:val="24"/>
                <w:szCs w:val="24"/>
              </w:rPr>
              <w:t>orientuje se v jednotlivých teoriích vzniku života na Zemi</w:t>
            </w:r>
          </w:p>
          <w:p w14:paraId="46863A2C" w14:textId="1338BFD9" w:rsidR="002518E4" w:rsidRPr="004D5359" w:rsidRDefault="002518E4" w:rsidP="00752E62">
            <w:pPr>
              <w:pStyle w:val="Odstavecseseznamem"/>
              <w:numPr>
                <w:ilvl w:val="0"/>
                <w:numId w:val="13"/>
              </w:numPr>
              <w:spacing w:after="120"/>
              <w:rPr>
                <w:rFonts w:ascii="Times New Roman" w:hAnsi="Times New Roman" w:cs="Times New Roman"/>
                <w:sz w:val="24"/>
                <w:szCs w:val="24"/>
              </w:rPr>
            </w:pPr>
            <w:r w:rsidRPr="004D5359">
              <w:rPr>
                <w:rFonts w:ascii="Times New Roman" w:hAnsi="Times New Roman" w:cs="Times New Roman"/>
                <w:sz w:val="24"/>
                <w:szCs w:val="24"/>
              </w:rPr>
              <w:t>charakterizuje základní myšlenky těchto teorií, vysvětlí a obhájí svůj názor na ně</w:t>
            </w:r>
          </w:p>
        </w:tc>
        <w:tc>
          <w:tcPr>
            <w:tcW w:w="3402" w:type="dxa"/>
          </w:tcPr>
          <w:p w14:paraId="26727211" w14:textId="77777777" w:rsidR="002518E4" w:rsidRPr="004D5359" w:rsidRDefault="002518E4" w:rsidP="004D5359">
            <w:pPr>
              <w:spacing w:after="120"/>
              <w:rPr>
                <w:rFonts w:ascii="Times New Roman" w:eastAsia="Times New Roman" w:hAnsi="Times New Roman" w:cs="Times New Roman"/>
                <w:b/>
                <w:sz w:val="24"/>
                <w:szCs w:val="24"/>
                <w:lang w:eastAsia="cs-CZ"/>
              </w:rPr>
            </w:pPr>
            <w:r w:rsidRPr="004D5359">
              <w:rPr>
                <w:rFonts w:ascii="Times New Roman" w:eastAsia="Times New Roman" w:hAnsi="Times New Roman" w:cs="Times New Roman"/>
                <w:b/>
                <w:sz w:val="24"/>
                <w:szCs w:val="24"/>
                <w:lang w:eastAsia="cs-CZ"/>
              </w:rPr>
              <w:t>2 Vznik života na Zemi</w:t>
            </w:r>
          </w:p>
          <w:p w14:paraId="0F8EC5FA" w14:textId="77777777" w:rsidR="002518E4" w:rsidRPr="004D5359" w:rsidRDefault="002518E4" w:rsidP="00752E62">
            <w:pPr>
              <w:pStyle w:val="Odstavecseseznamem"/>
              <w:numPr>
                <w:ilvl w:val="0"/>
                <w:numId w:val="13"/>
              </w:numPr>
              <w:spacing w:after="120"/>
              <w:rPr>
                <w:rFonts w:ascii="Times New Roman" w:hAnsi="Times New Roman" w:cs="Times New Roman"/>
                <w:sz w:val="24"/>
                <w:szCs w:val="24"/>
              </w:rPr>
            </w:pPr>
            <w:r w:rsidRPr="004D5359">
              <w:rPr>
                <w:rFonts w:ascii="Times New Roman" w:hAnsi="Times New Roman" w:cs="Times New Roman"/>
                <w:sz w:val="24"/>
                <w:szCs w:val="24"/>
              </w:rPr>
              <w:t xml:space="preserve">hypotézy vzniku života </w:t>
            </w:r>
          </w:p>
          <w:p w14:paraId="734DCC74" w14:textId="77777777" w:rsidR="002518E4" w:rsidRPr="004D5359" w:rsidRDefault="002518E4" w:rsidP="00752E62">
            <w:pPr>
              <w:pStyle w:val="Odstavecseseznamem"/>
              <w:numPr>
                <w:ilvl w:val="0"/>
                <w:numId w:val="13"/>
              </w:numPr>
              <w:spacing w:after="120"/>
              <w:rPr>
                <w:rFonts w:ascii="Times New Roman" w:hAnsi="Times New Roman" w:cs="Times New Roman"/>
                <w:sz w:val="24"/>
                <w:szCs w:val="24"/>
              </w:rPr>
            </w:pPr>
            <w:r w:rsidRPr="004D5359">
              <w:rPr>
                <w:rFonts w:ascii="Times New Roman" w:hAnsi="Times New Roman" w:cs="Times New Roman"/>
                <w:sz w:val="24"/>
                <w:szCs w:val="24"/>
              </w:rPr>
              <w:t xml:space="preserve">vznik mnohobuněčnosti </w:t>
            </w:r>
          </w:p>
        </w:tc>
        <w:tc>
          <w:tcPr>
            <w:tcW w:w="1077" w:type="dxa"/>
          </w:tcPr>
          <w:p w14:paraId="0AA966AB" w14:textId="77777777" w:rsidR="002518E4" w:rsidRPr="004D5359" w:rsidRDefault="002518E4" w:rsidP="004D5359">
            <w:pPr>
              <w:spacing w:after="120"/>
              <w:rPr>
                <w:rFonts w:ascii="Times New Roman" w:hAnsi="Times New Roman" w:cs="Times New Roman"/>
                <w:sz w:val="24"/>
                <w:szCs w:val="24"/>
              </w:rPr>
            </w:pPr>
            <w:r w:rsidRPr="004D5359">
              <w:rPr>
                <w:rFonts w:ascii="Times New Roman" w:hAnsi="Times New Roman" w:cs="Times New Roman"/>
                <w:sz w:val="24"/>
                <w:szCs w:val="24"/>
              </w:rPr>
              <w:t>1</w:t>
            </w:r>
          </w:p>
        </w:tc>
      </w:tr>
      <w:tr w:rsidR="002518E4" w:rsidRPr="004D5359" w14:paraId="51A64917" w14:textId="77777777" w:rsidTr="001F1EEC">
        <w:tc>
          <w:tcPr>
            <w:tcW w:w="4649" w:type="dxa"/>
          </w:tcPr>
          <w:p w14:paraId="33EFE264" w14:textId="77777777" w:rsidR="002518E4" w:rsidRPr="004D5359" w:rsidRDefault="002518E4" w:rsidP="004D5359">
            <w:pPr>
              <w:spacing w:after="120"/>
              <w:ind w:left="425"/>
              <w:rPr>
                <w:rFonts w:ascii="Times New Roman" w:eastAsia="Times New Roman" w:hAnsi="Times New Roman" w:cs="Times New Roman"/>
                <w:sz w:val="24"/>
                <w:szCs w:val="24"/>
                <w:lang w:eastAsia="cs-CZ"/>
              </w:rPr>
            </w:pPr>
            <w:r w:rsidRPr="004D5359">
              <w:rPr>
                <w:rFonts w:ascii="Times New Roman" w:eastAsia="Times New Roman" w:hAnsi="Times New Roman" w:cs="Times New Roman"/>
                <w:sz w:val="24"/>
                <w:szCs w:val="24"/>
                <w:lang w:eastAsia="cs-CZ"/>
              </w:rPr>
              <w:t>Žák:</w:t>
            </w:r>
          </w:p>
          <w:p w14:paraId="14CCDD23" w14:textId="77777777" w:rsidR="002518E4" w:rsidRPr="004D5359" w:rsidRDefault="002518E4" w:rsidP="00752E62">
            <w:pPr>
              <w:pStyle w:val="Odstavecseseznamem"/>
              <w:numPr>
                <w:ilvl w:val="0"/>
                <w:numId w:val="13"/>
              </w:numPr>
              <w:spacing w:after="120"/>
              <w:rPr>
                <w:rFonts w:ascii="Times New Roman" w:hAnsi="Times New Roman" w:cs="Times New Roman"/>
                <w:sz w:val="24"/>
                <w:szCs w:val="24"/>
              </w:rPr>
            </w:pPr>
            <w:r w:rsidRPr="004D5359">
              <w:rPr>
                <w:rFonts w:ascii="Times New Roman" w:hAnsi="Times New Roman" w:cs="Times New Roman"/>
                <w:sz w:val="24"/>
                <w:szCs w:val="24"/>
              </w:rPr>
              <w:t>odliší na základě charakteristických vlastností prokaryotní a eukaryotní buňku</w:t>
            </w:r>
          </w:p>
          <w:p w14:paraId="124C5425" w14:textId="77777777" w:rsidR="002518E4" w:rsidRPr="004D5359" w:rsidRDefault="002518E4" w:rsidP="00752E62">
            <w:pPr>
              <w:pStyle w:val="Odstavecseseznamem"/>
              <w:numPr>
                <w:ilvl w:val="0"/>
                <w:numId w:val="13"/>
              </w:numPr>
              <w:spacing w:after="120"/>
              <w:rPr>
                <w:rFonts w:ascii="Times New Roman" w:hAnsi="Times New Roman" w:cs="Times New Roman"/>
                <w:sz w:val="24"/>
                <w:szCs w:val="24"/>
              </w:rPr>
            </w:pPr>
            <w:r w:rsidRPr="004D5359">
              <w:rPr>
                <w:rFonts w:ascii="Times New Roman" w:hAnsi="Times New Roman" w:cs="Times New Roman"/>
                <w:sz w:val="24"/>
                <w:szCs w:val="24"/>
              </w:rPr>
              <w:t>pojmenuje základní buněčné organely a popíše jejich význam a funkci v buňce</w:t>
            </w:r>
          </w:p>
          <w:p w14:paraId="1544CD69" w14:textId="77777777" w:rsidR="002518E4" w:rsidRPr="004D5359" w:rsidRDefault="002518E4" w:rsidP="00752E62">
            <w:pPr>
              <w:pStyle w:val="Odstavecseseznamem"/>
              <w:numPr>
                <w:ilvl w:val="0"/>
                <w:numId w:val="13"/>
              </w:numPr>
              <w:spacing w:after="120"/>
              <w:rPr>
                <w:rFonts w:ascii="Times New Roman" w:hAnsi="Times New Roman" w:cs="Times New Roman"/>
                <w:sz w:val="24"/>
                <w:szCs w:val="24"/>
              </w:rPr>
            </w:pPr>
            <w:r w:rsidRPr="004D5359">
              <w:rPr>
                <w:rFonts w:ascii="Times New Roman" w:hAnsi="Times New Roman" w:cs="Times New Roman"/>
                <w:sz w:val="24"/>
                <w:szCs w:val="24"/>
              </w:rPr>
              <w:t>odliší buňku rostlinnou a živočišnou</w:t>
            </w:r>
          </w:p>
          <w:p w14:paraId="0B88F0F1" w14:textId="77777777" w:rsidR="002518E4" w:rsidRPr="004D5359" w:rsidRDefault="002518E4" w:rsidP="00752E62">
            <w:pPr>
              <w:pStyle w:val="Odstavecseseznamem"/>
              <w:numPr>
                <w:ilvl w:val="0"/>
                <w:numId w:val="13"/>
              </w:numPr>
              <w:spacing w:after="120"/>
              <w:rPr>
                <w:rFonts w:ascii="Times New Roman" w:hAnsi="Times New Roman" w:cs="Times New Roman"/>
                <w:sz w:val="24"/>
                <w:szCs w:val="24"/>
              </w:rPr>
            </w:pPr>
            <w:r w:rsidRPr="004D5359">
              <w:rPr>
                <w:rFonts w:ascii="Times New Roman" w:hAnsi="Times New Roman" w:cs="Times New Roman"/>
                <w:sz w:val="24"/>
                <w:szCs w:val="24"/>
              </w:rPr>
              <w:t>vysvětlí princip množení buněk</w:t>
            </w:r>
          </w:p>
          <w:p w14:paraId="1F8FFF15" w14:textId="77777777" w:rsidR="002518E4" w:rsidRPr="004D5359" w:rsidRDefault="002518E4" w:rsidP="004D5359">
            <w:pPr>
              <w:pStyle w:val="Odstavecseseznamem"/>
              <w:spacing w:after="120"/>
              <w:rPr>
                <w:rFonts w:ascii="Times New Roman" w:hAnsi="Times New Roman" w:cs="Times New Roman"/>
                <w:sz w:val="24"/>
                <w:szCs w:val="24"/>
              </w:rPr>
            </w:pPr>
          </w:p>
        </w:tc>
        <w:tc>
          <w:tcPr>
            <w:tcW w:w="3402" w:type="dxa"/>
          </w:tcPr>
          <w:p w14:paraId="72397E93" w14:textId="77777777" w:rsidR="002518E4" w:rsidRPr="004D5359" w:rsidRDefault="002518E4" w:rsidP="004D5359">
            <w:pPr>
              <w:spacing w:after="120"/>
              <w:rPr>
                <w:rFonts w:ascii="Times New Roman" w:eastAsia="Times New Roman" w:hAnsi="Times New Roman" w:cs="Times New Roman"/>
                <w:b/>
                <w:sz w:val="24"/>
                <w:szCs w:val="24"/>
                <w:lang w:eastAsia="cs-CZ"/>
              </w:rPr>
            </w:pPr>
            <w:r w:rsidRPr="004D5359">
              <w:rPr>
                <w:rFonts w:ascii="Times New Roman" w:eastAsia="Times New Roman" w:hAnsi="Times New Roman" w:cs="Times New Roman"/>
                <w:b/>
                <w:sz w:val="24"/>
                <w:szCs w:val="24"/>
                <w:lang w:eastAsia="cs-CZ"/>
              </w:rPr>
              <w:t>3 Buněčná biologie</w:t>
            </w:r>
          </w:p>
          <w:p w14:paraId="22B9C537" w14:textId="77777777" w:rsidR="002518E4" w:rsidRPr="004D5359" w:rsidRDefault="002518E4" w:rsidP="00752E62">
            <w:pPr>
              <w:pStyle w:val="Odstavecseseznamem"/>
              <w:numPr>
                <w:ilvl w:val="0"/>
                <w:numId w:val="13"/>
              </w:numPr>
              <w:spacing w:after="120"/>
              <w:rPr>
                <w:rFonts w:ascii="Times New Roman" w:hAnsi="Times New Roman" w:cs="Times New Roman"/>
                <w:sz w:val="24"/>
                <w:szCs w:val="24"/>
              </w:rPr>
            </w:pPr>
            <w:r w:rsidRPr="004D5359">
              <w:rPr>
                <w:rFonts w:ascii="Times New Roman" w:hAnsi="Times New Roman" w:cs="Times New Roman"/>
                <w:sz w:val="24"/>
                <w:szCs w:val="24"/>
              </w:rPr>
              <w:t>buněčná teorie</w:t>
            </w:r>
          </w:p>
          <w:p w14:paraId="4BCF938A" w14:textId="77777777" w:rsidR="002518E4" w:rsidRPr="004D5359" w:rsidRDefault="002518E4" w:rsidP="00752E62">
            <w:pPr>
              <w:pStyle w:val="Odstavecseseznamem"/>
              <w:numPr>
                <w:ilvl w:val="0"/>
                <w:numId w:val="13"/>
              </w:numPr>
              <w:spacing w:after="120"/>
              <w:rPr>
                <w:rFonts w:ascii="Times New Roman" w:hAnsi="Times New Roman" w:cs="Times New Roman"/>
                <w:sz w:val="24"/>
                <w:szCs w:val="24"/>
              </w:rPr>
            </w:pPr>
            <w:r w:rsidRPr="004D5359">
              <w:rPr>
                <w:rFonts w:ascii="Times New Roman" w:hAnsi="Times New Roman" w:cs="Times New Roman"/>
                <w:sz w:val="24"/>
                <w:szCs w:val="24"/>
              </w:rPr>
              <w:t>základní buněčné struktury</w:t>
            </w:r>
          </w:p>
          <w:p w14:paraId="755BF6B0" w14:textId="77777777" w:rsidR="002518E4" w:rsidRPr="004D5359" w:rsidRDefault="002518E4" w:rsidP="00752E62">
            <w:pPr>
              <w:pStyle w:val="Odstavecseseznamem"/>
              <w:numPr>
                <w:ilvl w:val="0"/>
                <w:numId w:val="13"/>
              </w:numPr>
              <w:spacing w:after="120"/>
              <w:rPr>
                <w:rFonts w:ascii="Times New Roman" w:hAnsi="Times New Roman" w:cs="Times New Roman"/>
                <w:sz w:val="24"/>
                <w:szCs w:val="24"/>
              </w:rPr>
            </w:pPr>
            <w:r w:rsidRPr="004D5359">
              <w:rPr>
                <w:rFonts w:ascii="Times New Roman" w:hAnsi="Times New Roman" w:cs="Times New Roman"/>
                <w:sz w:val="24"/>
                <w:szCs w:val="24"/>
              </w:rPr>
              <w:t>funkce organel</w:t>
            </w:r>
          </w:p>
          <w:p w14:paraId="6413AACE" w14:textId="77777777" w:rsidR="002518E4" w:rsidRPr="004D5359" w:rsidRDefault="002518E4" w:rsidP="00752E62">
            <w:pPr>
              <w:pStyle w:val="Odstavecseseznamem"/>
              <w:numPr>
                <w:ilvl w:val="0"/>
                <w:numId w:val="13"/>
              </w:numPr>
              <w:spacing w:after="120"/>
              <w:rPr>
                <w:rFonts w:ascii="Times New Roman" w:hAnsi="Times New Roman" w:cs="Times New Roman"/>
                <w:sz w:val="24"/>
                <w:szCs w:val="24"/>
              </w:rPr>
            </w:pPr>
            <w:r w:rsidRPr="004D5359">
              <w:rPr>
                <w:rFonts w:ascii="Times New Roman" w:hAnsi="Times New Roman" w:cs="Times New Roman"/>
                <w:sz w:val="24"/>
                <w:szCs w:val="24"/>
              </w:rPr>
              <w:t>typy buněk</w:t>
            </w:r>
          </w:p>
          <w:p w14:paraId="618C9E30" w14:textId="77777777" w:rsidR="002518E4" w:rsidRPr="004D5359" w:rsidRDefault="002518E4" w:rsidP="00752E62">
            <w:pPr>
              <w:pStyle w:val="Odstavecseseznamem"/>
              <w:numPr>
                <w:ilvl w:val="0"/>
                <w:numId w:val="13"/>
              </w:numPr>
              <w:spacing w:after="120"/>
              <w:rPr>
                <w:rFonts w:ascii="Times New Roman" w:hAnsi="Times New Roman" w:cs="Times New Roman"/>
                <w:sz w:val="24"/>
                <w:szCs w:val="24"/>
              </w:rPr>
            </w:pPr>
            <w:r w:rsidRPr="004D5359">
              <w:rPr>
                <w:rFonts w:ascii="Times New Roman" w:hAnsi="Times New Roman" w:cs="Times New Roman"/>
                <w:sz w:val="24"/>
                <w:szCs w:val="24"/>
              </w:rPr>
              <w:t>děje na buněčné úrovni</w:t>
            </w:r>
          </w:p>
          <w:p w14:paraId="6A9D9337" w14:textId="77777777" w:rsidR="002518E4" w:rsidRPr="004D5359" w:rsidRDefault="002518E4" w:rsidP="004D5359">
            <w:pPr>
              <w:spacing w:after="120"/>
              <w:ind w:left="720"/>
              <w:rPr>
                <w:rFonts w:ascii="Times New Roman" w:eastAsia="Times New Roman" w:hAnsi="Times New Roman" w:cs="Times New Roman"/>
                <w:sz w:val="24"/>
                <w:szCs w:val="24"/>
                <w:lang w:eastAsia="cs-CZ"/>
              </w:rPr>
            </w:pPr>
          </w:p>
        </w:tc>
        <w:tc>
          <w:tcPr>
            <w:tcW w:w="1077" w:type="dxa"/>
          </w:tcPr>
          <w:p w14:paraId="3A25A7E2" w14:textId="77777777" w:rsidR="002518E4" w:rsidRPr="004D5359" w:rsidRDefault="002518E4" w:rsidP="004D5359">
            <w:pPr>
              <w:spacing w:after="120"/>
              <w:rPr>
                <w:rFonts w:ascii="Times New Roman" w:hAnsi="Times New Roman" w:cs="Times New Roman"/>
                <w:sz w:val="24"/>
                <w:szCs w:val="24"/>
              </w:rPr>
            </w:pPr>
            <w:r w:rsidRPr="004D5359">
              <w:rPr>
                <w:rFonts w:ascii="Times New Roman" w:hAnsi="Times New Roman" w:cs="Times New Roman"/>
                <w:sz w:val="24"/>
                <w:szCs w:val="24"/>
              </w:rPr>
              <w:t>8</w:t>
            </w:r>
          </w:p>
        </w:tc>
      </w:tr>
      <w:tr w:rsidR="002518E4" w:rsidRPr="004D5359" w14:paraId="7EB45720" w14:textId="77777777" w:rsidTr="001F1EEC">
        <w:tc>
          <w:tcPr>
            <w:tcW w:w="4649" w:type="dxa"/>
          </w:tcPr>
          <w:p w14:paraId="734ED5D6" w14:textId="77777777" w:rsidR="002518E4" w:rsidRPr="004D5359" w:rsidRDefault="002518E4" w:rsidP="004D5359">
            <w:pPr>
              <w:spacing w:after="120"/>
              <w:ind w:left="425"/>
              <w:rPr>
                <w:rFonts w:ascii="Times New Roman" w:eastAsia="Times New Roman" w:hAnsi="Times New Roman" w:cs="Times New Roman"/>
                <w:sz w:val="24"/>
                <w:szCs w:val="24"/>
                <w:lang w:eastAsia="cs-CZ"/>
              </w:rPr>
            </w:pPr>
            <w:r w:rsidRPr="004D5359">
              <w:rPr>
                <w:rFonts w:ascii="Times New Roman" w:eastAsia="Times New Roman" w:hAnsi="Times New Roman" w:cs="Times New Roman"/>
                <w:sz w:val="24"/>
                <w:szCs w:val="24"/>
                <w:lang w:eastAsia="cs-CZ"/>
              </w:rPr>
              <w:t>Žák:</w:t>
            </w:r>
          </w:p>
          <w:p w14:paraId="326E74D2" w14:textId="77777777" w:rsidR="002518E4" w:rsidRPr="004D5359" w:rsidRDefault="002518E4" w:rsidP="00752E62">
            <w:pPr>
              <w:pStyle w:val="Odstavecseseznamem"/>
              <w:numPr>
                <w:ilvl w:val="0"/>
                <w:numId w:val="13"/>
              </w:numPr>
              <w:spacing w:after="120"/>
              <w:rPr>
                <w:rFonts w:ascii="Times New Roman" w:hAnsi="Times New Roman" w:cs="Times New Roman"/>
                <w:sz w:val="24"/>
                <w:szCs w:val="24"/>
              </w:rPr>
            </w:pPr>
            <w:r w:rsidRPr="004D5359">
              <w:rPr>
                <w:rFonts w:ascii="Times New Roman" w:hAnsi="Times New Roman" w:cs="Times New Roman"/>
                <w:sz w:val="24"/>
                <w:szCs w:val="24"/>
              </w:rPr>
              <w:t>nakreslí a popíše stavbu viru</w:t>
            </w:r>
          </w:p>
          <w:p w14:paraId="52845C5A" w14:textId="77777777" w:rsidR="002518E4" w:rsidRPr="004D5359" w:rsidRDefault="002518E4" w:rsidP="00752E62">
            <w:pPr>
              <w:pStyle w:val="Odstavecseseznamem"/>
              <w:numPr>
                <w:ilvl w:val="0"/>
                <w:numId w:val="13"/>
              </w:numPr>
              <w:spacing w:after="120"/>
              <w:rPr>
                <w:rFonts w:ascii="Times New Roman" w:hAnsi="Times New Roman" w:cs="Times New Roman"/>
                <w:sz w:val="24"/>
                <w:szCs w:val="24"/>
              </w:rPr>
            </w:pPr>
            <w:r w:rsidRPr="004D5359">
              <w:rPr>
                <w:rFonts w:ascii="Times New Roman" w:hAnsi="Times New Roman" w:cs="Times New Roman"/>
                <w:sz w:val="24"/>
                <w:szCs w:val="24"/>
              </w:rPr>
              <w:t>popíše formy virové infekce a některé způsoby přenosu virů</w:t>
            </w:r>
          </w:p>
          <w:p w14:paraId="3AD7CE26" w14:textId="77777777" w:rsidR="002518E4" w:rsidRPr="004D5359" w:rsidRDefault="002518E4" w:rsidP="00752E62">
            <w:pPr>
              <w:pStyle w:val="Odstavecseseznamem"/>
              <w:numPr>
                <w:ilvl w:val="0"/>
                <w:numId w:val="13"/>
              </w:numPr>
              <w:spacing w:after="120"/>
              <w:rPr>
                <w:rFonts w:ascii="Times New Roman" w:hAnsi="Times New Roman" w:cs="Times New Roman"/>
                <w:sz w:val="24"/>
                <w:szCs w:val="24"/>
              </w:rPr>
            </w:pPr>
            <w:r w:rsidRPr="004D5359">
              <w:rPr>
                <w:rFonts w:ascii="Times New Roman" w:hAnsi="Times New Roman" w:cs="Times New Roman"/>
                <w:sz w:val="24"/>
                <w:szCs w:val="24"/>
              </w:rPr>
              <w:t>vyjmenuje některá virová onemocnění</w:t>
            </w:r>
          </w:p>
          <w:p w14:paraId="040C5F66" w14:textId="77777777" w:rsidR="002518E4" w:rsidRPr="004D5359" w:rsidRDefault="002518E4" w:rsidP="00752E62">
            <w:pPr>
              <w:pStyle w:val="Odstavecseseznamem"/>
              <w:numPr>
                <w:ilvl w:val="0"/>
                <w:numId w:val="13"/>
              </w:numPr>
              <w:spacing w:after="120"/>
              <w:rPr>
                <w:rFonts w:ascii="Times New Roman" w:hAnsi="Times New Roman" w:cs="Times New Roman"/>
                <w:sz w:val="24"/>
                <w:szCs w:val="24"/>
              </w:rPr>
            </w:pPr>
            <w:r w:rsidRPr="004D5359">
              <w:rPr>
                <w:rFonts w:ascii="Times New Roman" w:hAnsi="Times New Roman" w:cs="Times New Roman"/>
                <w:sz w:val="24"/>
                <w:szCs w:val="24"/>
              </w:rPr>
              <w:t>charakterizuje způsob přirozené obrany proti virům</w:t>
            </w:r>
          </w:p>
          <w:p w14:paraId="69B48C7E" w14:textId="77777777" w:rsidR="002518E4" w:rsidRPr="004D5359" w:rsidRDefault="002518E4" w:rsidP="00752E62">
            <w:pPr>
              <w:pStyle w:val="Odstavecseseznamem"/>
              <w:numPr>
                <w:ilvl w:val="0"/>
                <w:numId w:val="13"/>
              </w:numPr>
              <w:spacing w:after="120"/>
              <w:rPr>
                <w:rFonts w:ascii="Times New Roman" w:hAnsi="Times New Roman" w:cs="Times New Roman"/>
                <w:sz w:val="24"/>
                <w:szCs w:val="24"/>
              </w:rPr>
            </w:pPr>
            <w:r w:rsidRPr="004D5359">
              <w:rPr>
                <w:rFonts w:ascii="Times New Roman" w:hAnsi="Times New Roman" w:cs="Times New Roman"/>
                <w:sz w:val="24"/>
                <w:szCs w:val="24"/>
              </w:rPr>
              <w:t>analyzuje problematiku celosvětového rozšíření viru HIV, posoudí rizika, vysvětlí význam prevence</w:t>
            </w:r>
          </w:p>
          <w:p w14:paraId="4E7E9FB4" w14:textId="77777777" w:rsidR="002518E4" w:rsidRPr="004D5359" w:rsidRDefault="002518E4" w:rsidP="004D5359">
            <w:pPr>
              <w:pStyle w:val="Odstavecseseznamem"/>
              <w:spacing w:after="120"/>
              <w:rPr>
                <w:rFonts w:ascii="Times New Roman" w:hAnsi="Times New Roman" w:cs="Times New Roman"/>
                <w:sz w:val="24"/>
                <w:szCs w:val="24"/>
              </w:rPr>
            </w:pPr>
          </w:p>
        </w:tc>
        <w:tc>
          <w:tcPr>
            <w:tcW w:w="3402" w:type="dxa"/>
          </w:tcPr>
          <w:p w14:paraId="6AC1A5BD" w14:textId="77777777" w:rsidR="002518E4" w:rsidRPr="004D5359" w:rsidRDefault="002518E4" w:rsidP="004D5359">
            <w:pPr>
              <w:spacing w:after="120"/>
              <w:rPr>
                <w:rFonts w:ascii="Times New Roman" w:eastAsia="Times New Roman" w:hAnsi="Times New Roman" w:cs="Times New Roman"/>
                <w:b/>
                <w:sz w:val="24"/>
                <w:szCs w:val="24"/>
                <w:lang w:eastAsia="cs-CZ"/>
              </w:rPr>
            </w:pPr>
            <w:r w:rsidRPr="004D5359">
              <w:rPr>
                <w:rFonts w:ascii="Times New Roman" w:eastAsia="Times New Roman" w:hAnsi="Times New Roman" w:cs="Times New Roman"/>
                <w:b/>
                <w:sz w:val="24"/>
                <w:szCs w:val="24"/>
                <w:lang w:eastAsia="cs-CZ"/>
              </w:rPr>
              <w:t>4 Viry</w:t>
            </w:r>
          </w:p>
          <w:p w14:paraId="22002C56" w14:textId="77777777" w:rsidR="002518E4" w:rsidRPr="004D5359" w:rsidRDefault="002518E4" w:rsidP="00752E62">
            <w:pPr>
              <w:pStyle w:val="Odstavecseseznamem"/>
              <w:numPr>
                <w:ilvl w:val="0"/>
                <w:numId w:val="13"/>
              </w:numPr>
              <w:spacing w:after="120"/>
              <w:rPr>
                <w:rFonts w:ascii="Times New Roman" w:hAnsi="Times New Roman" w:cs="Times New Roman"/>
                <w:sz w:val="24"/>
                <w:szCs w:val="24"/>
              </w:rPr>
            </w:pPr>
            <w:r w:rsidRPr="004D5359">
              <w:rPr>
                <w:rFonts w:ascii="Times New Roman" w:hAnsi="Times New Roman" w:cs="Times New Roman"/>
                <w:sz w:val="24"/>
                <w:szCs w:val="24"/>
              </w:rPr>
              <w:t>stavba virionu</w:t>
            </w:r>
          </w:p>
          <w:p w14:paraId="7BB1AF90" w14:textId="77777777" w:rsidR="002518E4" w:rsidRPr="004D5359" w:rsidRDefault="002518E4" w:rsidP="00752E62">
            <w:pPr>
              <w:pStyle w:val="Odstavecseseznamem"/>
              <w:numPr>
                <w:ilvl w:val="0"/>
                <w:numId w:val="13"/>
              </w:numPr>
              <w:spacing w:after="120"/>
              <w:rPr>
                <w:rFonts w:ascii="Times New Roman" w:hAnsi="Times New Roman" w:cs="Times New Roman"/>
                <w:sz w:val="24"/>
                <w:szCs w:val="24"/>
              </w:rPr>
            </w:pPr>
            <w:r w:rsidRPr="004D5359">
              <w:rPr>
                <w:rFonts w:ascii="Times New Roman" w:hAnsi="Times New Roman" w:cs="Times New Roman"/>
                <w:sz w:val="24"/>
                <w:szCs w:val="24"/>
              </w:rPr>
              <w:t>životní cyklus virů – formy infekce</w:t>
            </w:r>
          </w:p>
          <w:p w14:paraId="6AA91CB9" w14:textId="77777777" w:rsidR="002518E4" w:rsidRPr="004D5359" w:rsidRDefault="002518E4" w:rsidP="00752E62">
            <w:pPr>
              <w:pStyle w:val="Odstavecseseznamem"/>
              <w:numPr>
                <w:ilvl w:val="0"/>
                <w:numId w:val="13"/>
              </w:numPr>
              <w:spacing w:after="120"/>
              <w:rPr>
                <w:rFonts w:ascii="Times New Roman" w:hAnsi="Times New Roman" w:cs="Times New Roman"/>
                <w:b/>
                <w:sz w:val="24"/>
                <w:szCs w:val="24"/>
              </w:rPr>
            </w:pPr>
            <w:r w:rsidRPr="004D5359">
              <w:rPr>
                <w:rFonts w:ascii="Times New Roman" w:hAnsi="Times New Roman" w:cs="Times New Roman"/>
                <w:sz w:val="24"/>
                <w:szCs w:val="24"/>
              </w:rPr>
              <w:t>virová onemocnění a prevence</w:t>
            </w:r>
          </w:p>
        </w:tc>
        <w:tc>
          <w:tcPr>
            <w:tcW w:w="1077" w:type="dxa"/>
          </w:tcPr>
          <w:p w14:paraId="74BFD752" w14:textId="77777777" w:rsidR="002518E4" w:rsidRPr="004D5359" w:rsidRDefault="002518E4" w:rsidP="004D5359">
            <w:pPr>
              <w:spacing w:after="120"/>
              <w:rPr>
                <w:rFonts w:ascii="Times New Roman" w:hAnsi="Times New Roman" w:cs="Times New Roman"/>
                <w:sz w:val="24"/>
                <w:szCs w:val="24"/>
              </w:rPr>
            </w:pPr>
            <w:r w:rsidRPr="004D5359">
              <w:rPr>
                <w:rFonts w:ascii="Times New Roman" w:hAnsi="Times New Roman" w:cs="Times New Roman"/>
                <w:sz w:val="24"/>
                <w:szCs w:val="24"/>
              </w:rPr>
              <w:t>5</w:t>
            </w:r>
          </w:p>
        </w:tc>
      </w:tr>
      <w:tr w:rsidR="002518E4" w:rsidRPr="004D5359" w14:paraId="0CD579DC" w14:textId="77777777" w:rsidTr="001F1EEC">
        <w:tc>
          <w:tcPr>
            <w:tcW w:w="4649" w:type="dxa"/>
          </w:tcPr>
          <w:p w14:paraId="677F6E05" w14:textId="77777777" w:rsidR="002518E4" w:rsidRPr="004D5359" w:rsidRDefault="002518E4" w:rsidP="004D5359">
            <w:pPr>
              <w:spacing w:after="120"/>
              <w:ind w:left="425"/>
              <w:rPr>
                <w:rFonts w:ascii="Times New Roman" w:eastAsia="Times New Roman" w:hAnsi="Times New Roman" w:cs="Times New Roman"/>
                <w:sz w:val="24"/>
                <w:szCs w:val="24"/>
                <w:lang w:eastAsia="cs-CZ"/>
              </w:rPr>
            </w:pPr>
            <w:r w:rsidRPr="004D5359">
              <w:rPr>
                <w:rFonts w:ascii="Times New Roman" w:eastAsia="Times New Roman" w:hAnsi="Times New Roman" w:cs="Times New Roman"/>
                <w:sz w:val="24"/>
                <w:szCs w:val="24"/>
                <w:lang w:eastAsia="cs-CZ"/>
              </w:rPr>
              <w:t>Žák:</w:t>
            </w:r>
          </w:p>
          <w:p w14:paraId="1EAC9859" w14:textId="77777777" w:rsidR="002518E4" w:rsidRPr="004D5359" w:rsidRDefault="002518E4" w:rsidP="00752E62">
            <w:pPr>
              <w:pStyle w:val="Odstavecseseznamem"/>
              <w:numPr>
                <w:ilvl w:val="0"/>
                <w:numId w:val="13"/>
              </w:numPr>
              <w:spacing w:after="120"/>
              <w:rPr>
                <w:rFonts w:ascii="Times New Roman" w:hAnsi="Times New Roman" w:cs="Times New Roman"/>
                <w:sz w:val="24"/>
                <w:szCs w:val="24"/>
              </w:rPr>
            </w:pPr>
            <w:r w:rsidRPr="004D5359">
              <w:rPr>
                <w:rFonts w:ascii="Times New Roman" w:hAnsi="Times New Roman" w:cs="Times New Roman"/>
                <w:sz w:val="24"/>
                <w:szCs w:val="24"/>
              </w:rPr>
              <w:t>určí, které organismy řadíme k prokaryotním</w:t>
            </w:r>
          </w:p>
          <w:p w14:paraId="5E5D62B3" w14:textId="77777777" w:rsidR="002518E4" w:rsidRPr="004D5359" w:rsidRDefault="002518E4" w:rsidP="00752E62">
            <w:pPr>
              <w:pStyle w:val="Odstavecseseznamem"/>
              <w:numPr>
                <w:ilvl w:val="0"/>
                <w:numId w:val="13"/>
              </w:numPr>
              <w:spacing w:after="120"/>
              <w:rPr>
                <w:rFonts w:ascii="Times New Roman" w:hAnsi="Times New Roman" w:cs="Times New Roman"/>
                <w:sz w:val="24"/>
                <w:szCs w:val="24"/>
              </w:rPr>
            </w:pPr>
            <w:r w:rsidRPr="004D5359">
              <w:rPr>
                <w:rFonts w:ascii="Times New Roman" w:hAnsi="Times New Roman" w:cs="Times New Roman"/>
                <w:sz w:val="24"/>
                <w:szCs w:val="24"/>
              </w:rPr>
              <w:t>nakreslí stavbu prokaryotní buňky</w:t>
            </w:r>
          </w:p>
          <w:p w14:paraId="3FA05B19" w14:textId="77777777" w:rsidR="002518E4" w:rsidRPr="004D5359" w:rsidRDefault="002518E4" w:rsidP="00752E62">
            <w:pPr>
              <w:pStyle w:val="Odstavecseseznamem"/>
              <w:numPr>
                <w:ilvl w:val="0"/>
                <w:numId w:val="13"/>
              </w:numPr>
              <w:spacing w:after="120"/>
              <w:rPr>
                <w:rFonts w:ascii="Times New Roman" w:hAnsi="Times New Roman" w:cs="Times New Roman"/>
                <w:sz w:val="24"/>
                <w:szCs w:val="24"/>
              </w:rPr>
            </w:pPr>
            <w:r w:rsidRPr="004D5359">
              <w:rPr>
                <w:rFonts w:ascii="Times New Roman" w:hAnsi="Times New Roman" w:cs="Times New Roman"/>
                <w:sz w:val="24"/>
                <w:szCs w:val="24"/>
              </w:rPr>
              <w:lastRenderedPageBreak/>
              <w:t>zdůvodní mimořádný význam bakterií a uvede příklady využití jejich činnosti</w:t>
            </w:r>
          </w:p>
          <w:p w14:paraId="05D3A168" w14:textId="77777777" w:rsidR="002518E4" w:rsidRPr="004D5359" w:rsidRDefault="002518E4" w:rsidP="00752E62">
            <w:pPr>
              <w:pStyle w:val="Odstavecseseznamem"/>
              <w:numPr>
                <w:ilvl w:val="0"/>
                <w:numId w:val="13"/>
              </w:numPr>
              <w:spacing w:after="120"/>
              <w:rPr>
                <w:rFonts w:ascii="Times New Roman" w:hAnsi="Times New Roman" w:cs="Times New Roman"/>
                <w:sz w:val="24"/>
                <w:szCs w:val="24"/>
              </w:rPr>
            </w:pPr>
            <w:r w:rsidRPr="004D5359">
              <w:rPr>
                <w:rFonts w:ascii="Times New Roman" w:hAnsi="Times New Roman" w:cs="Times New Roman"/>
                <w:sz w:val="24"/>
                <w:szCs w:val="24"/>
              </w:rPr>
              <w:t>uvede příklady mikrobiálních onemocnění</w:t>
            </w:r>
          </w:p>
          <w:p w14:paraId="22E3C5A9" w14:textId="77777777" w:rsidR="002518E4" w:rsidRPr="004D5359" w:rsidRDefault="002518E4" w:rsidP="00752E62">
            <w:pPr>
              <w:pStyle w:val="Odstavecseseznamem"/>
              <w:numPr>
                <w:ilvl w:val="0"/>
                <w:numId w:val="13"/>
              </w:numPr>
              <w:spacing w:after="120"/>
              <w:rPr>
                <w:rFonts w:ascii="Times New Roman" w:hAnsi="Times New Roman" w:cs="Times New Roman"/>
                <w:sz w:val="24"/>
                <w:szCs w:val="24"/>
              </w:rPr>
            </w:pPr>
            <w:r w:rsidRPr="004D5359">
              <w:rPr>
                <w:rFonts w:ascii="Times New Roman" w:hAnsi="Times New Roman" w:cs="Times New Roman"/>
                <w:sz w:val="24"/>
                <w:szCs w:val="24"/>
              </w:rPr>
              <w:t>navrhne základní preventivní opatření k nejfrekventovanějším infekčním onemocněním</w:t>
            </w:r>
          </w:p>
          <w:p w14:paraId="1722A4B0" w14:textId="120000D0" w:rsidR="002518E4" w:rsidRPr="004D5359" w:rsidRDefault="002518E4" w:rsidP="00752E62">
            <w:pPr>
              <w:pStyle w:val="Odstavecseseznamem"/>
              <w:numPr>
                <w:ilvl w:val="0"/>
                <w:numId w:val="13"/>
              </w:numPr>
              <w:spacing w:after="120"/>
              <w:rPr>
                <w:rFonts w:ascii="Times New Roman" w:hAnsi="Times New Roman" w:cs="Times New Roman"/>
                <w:sz w:val="24"/>
                <w:szCs w:val="24"/>
              </w:rPr>
            </w:pPr>
            <w:r w:rsidRPr="004D5359">
              <w:rPr>
                <w:rFonts w:ascii="Times New Roman" w:hAnsi="Times New Roman" w:cs="Times New Roman"/>
                <w:sz w:val="24"/>
                <w:szCs w:val="24"/>
              </w:rPr>
              <w:t>charakterizuje sinice a vysvětlí jejich význam v</w:t>
            </w:r>
            <w:r w:rsidR="00500637">
              <w:rPr>
                <w:rFonts w:ascii="Times New Roman" w:hAnsi="Times New Roman" w:cs="Times New Roman"/>
                <w:sz w:val="24"/>
                <w:szCs w:val="24"/>
              </w:rPr>
              <w:t> </w:t>
            </w:r>
            <w:r w:rsidRPr="004D5359">
              <w:rPr>
                <w:rFonts w:ascii="Times New Roman" w:hAnsi="Times New Roman" w:cs="Times New Roman"/>
                <w:sz w:val="24"/>
                <w:szCs w:val="24"/>
              </w:rPr>
              <w:t>biosféře</w:t>
            </w:r>
          </w:p>
        </w:tc>
        <w:tc>
          <w:tcPr>
            <w:tcW w:w="3402" w:type="dxa"/>
          </w:tcPr>
          <w:p w14:paraId="2714A192" w14:textId="77777777" w:rsidR="002518E4" w:rsidRPr="004D5359" w:rsidRDefault="002518E4" w:rsidP="004D5359">
            <w:pPr>
              <w:spacing w:after="120"/>
              <w:rPr>
                <w:rFonts w:ascii="Times New Roman" w:eastAsia="Times New Roman" w:hAnsi="Times New Roman" w:cs="Times New Roman"/>
                <w:b/>
                <w:sz w:val="24"/>
                <w:szCs w:val="24"/>
                <w:lang w:eastAsia="cs-CZ"/>
              </w:rPr>
            </w:pPr>
            <w:r w:rsidRPr="004D5359">
              <w:rPr>
                <w:rFonts w:ascii="Times New Roman" w:eastAsia="Times New Roman" w:hAnsi="Times New Roman" w:cs="Times New Roman"/>
                <w:b/>
                <w:sz w:val="24"/>
                <w:szCs w:val="24"/>
                <w:lang w:eastAsia="cs-CZ"/>
              </w:rPr>
              <w:lastRenderedPageBreak/>
              <w:t>5 Prokaryotické organismy</w:t>
            </w:r>
          </w:p>
          <w:p w14:paraId="5D872944" w14:textId="77777777" w:rsidR="002518E4" w:rsidRPr="004D5359" w:rsidRDefault="002518E4" w:rsidP="00752E62">
            <w:pPr>
              <w:pStyle w:val="Odstavecseseznamem"/>
              <w:numPr>
                <w:ilvl w:val="0"/>
                <w:numId w:val="13"/>
              </w:numPr>
              <w:spacing w:after="120"/>
              <w:rPr>
                <w:rFonts w:ascii="Times New Roman" w:hAnsi="Times New Roman" w:cs="Times New Roman"/>
                <w:sz w:val="24"/>
                <w:szCs w:val="24"/>
              </w:rPr>
            </w:pPr>
            <w:r w:rsidRPr="004D5359">
              <w:rPr>
                <w:rFonts w:ascii="Times New Roman" w:hAnsi="Times New Roman" w:cs="Times New Roman"/>
                <w:sz w:val="24"/>
                <w:szCs w:val="24"/>
              </w:rPr>
              <w:t>význam bakterií v biosféře</w:t>
            </w:r>
          </w:p>
          <w:p w14:paraId="2546FDA1" w14:textId="77777777" w:rsidR="002518E4" w:rsidRPr="004D5359" w:rsidRDefault="002518E4" w:rsidP="00752E62">
            <w:pPr>
              <w:pStyle w:val="Odstavecseseznamem"/>
              <w:numPr>
                <w:ilvl w:val="0"/>
                <w:numId w:val="13"/>
              </w:numPr>
              <w:spacing w:after="120"/>
              <w:rPr>
                <w:rFonts w:ascii="Times New Roman" w:hAnsi="Times New Roman" w:cs="Times New Roman"/>
                <w:sz w:val="24"/>
                <w:szCs w:val="24"/>
              </w:rPr>
            </w:pPr>
            <w:r w:rsidRPr="004D5359">
              <w:rPr>
                <w:rFonts w:ascii="Times New Roman" w:hAnsi="Times New Roman" w:cs="Times New Roman"/>
                <w:sz w:val="24"/>
                <w:szCs w:val="24"/>
              </w:rPr>
              <w:t>půdní bakterie</w:t>
            </w:r>
          </w:p>
          <w:p w14:paraId="2F7CE0DB" w14:textId="77777777" w:rsidR="002518E4" w:rsidRPr="004D5359" w:rsidRDefault="002518E4" w:rsidP="00752E62">
            <w:pPr>
              <w:pStyle w:val="Odstavecseseznamem"/>
              <w:numPr>
                <w:ilvl w:val="0"/>
                <w:numId w:val="13"/>
              </w:numPr>
              <w:spacing w:after="120"/>
              <w:rPr>
                <w:rFonts w:ascii="Times New Roman" w:hAnsi="Times New Roman" w:cs="Times New Roman"/>
                <w:sz w:val="24"/>
                <w:szCs w:val="24"/>
              </w:rPr>
            </w:pPr>
            <w:r w:rsidRPr="004D5359">
              <w:rPr>
                <w:rFonts w:ascii="Times New Roman" w:hAnsi="Times New Roman" w:cs="Times New Roman"/>
                <w:sz w:val="24"/>
                <w:szCs w:val="24"/>
              </w:rPr>
              <w:t>patogenní bakterie</w:t>
            </w:r>
          </w:p>
          <w:p w14:paraId="64CB0374" w14:textId="77777777" w:rsidR="002518E4" w:rsidRPr="004D5359" w:rsidRDefault="002518E4" w:rsidP="00752E62">
            <w:pPr>
              <w:pStyle w:val="Odstavecseseznamem"/>
              <w:numPr>
                <w:ilvl w:val="0"/>
                <w:numId w:val="13"/>
              </w:numPr>
              <w:spacing w:after="120"/>
              <w:rPr>
                <w:rFonts w:ascii="Times New Roman" w:hAnsi="Times New Roman" w:cs="Times New Roman"/>
                <w:sz w:val="24"/>
                <w:szCs w:val="24"/>
              </w:rPr>
            </w:pPr>
            <w:r w:rsidRPr="004D5359">
              <w:rPr>
                <w:rFonts w:ascii="Times New Roman" w:hAnsi="Times New Roman" w:cs="Times New Roman"/>
                <w:sz w:val="24"/>
                <w:szCs w:val="24"/>
              </w:rPr>
              <w:lastRenderedPageBreak/>
              <w:t>bakteriální onemocnění a prevence</w:t>
            </w:r>
          </w:p>
          <w:p w14:paraId="5B50676F" w14:textId="77777777" w:rsidR="002518E4" w:rsidRPr="004D5359" w:rsidRDefault="002518E4" w:rsidP="00752E62">
            <w:pPr>
              <w:pStyle w:val="Odstavecseseznamem"/>
              <w:numPr>
                <w:ilvl w:val="0"/>
                <w:numId w:val="13"/>
              </w:numPr>
              <w:spacing w:after="120"/>
              <w:rPr>
                <w:rFonts w:ascii="Times New Roman" w:hAnsi="Times New Roman" w:cs="Times New Roman"/>
                <w:sz w:val="24"/>
                <w:szCs w:val="24"/>
              </w:rPr>
            </w:pPr>
            <w:r w:rsidRPr="004D5359">
              <w:rPr>
                <w:rFonts w:ascii="Times New Roman" w:hAnsi="Times New Roman" w:cs="Times New Roman"/>
                <w:sz w:val="24"/>
                <w:szCs w:val="24"/>
              </w:rPr>
              <w:t>sinice</w:t>
            </w:r>
          </w:p>
          <w:p w14:paraId="369CF58D" w14:textId="77777777" w:rsidR="002518E4" w:rsidRPr="004D5359" w:rsidRDefault="002518E4" w:rsidP="004D5359">
            <w:pPr>
              <w:spacing w:after="120"/>
              <w:jc w:val="center"/>
              <w:rPr>
                <w:rFonts w:ascii="Times New Roman" w:hAnsi="Times New Roman" w:cs="Times New Roman"/>
                <w:sz w:val="24"/>
                <w:szCs w:val="24"/>
              </w:rPr>
            </w:pPr>
          </w:p>
        </w:tc>
        <w:tc>
          <w:tcPr>
            <w:tcW w:w="1077" w:type="dxa"/>
          </w:tcPr>
          <w:p w14:paraId="3E84EF19" w14:textId="77777777" w:rsidR="002518E4" w:rsidRPr="004D5359" w:rsidRDefault="002518E4" w:rsidP="004D5359">
            <w:pPr>
              <w:spacing w:after="120"/>
              <w:rPr>
                <w:rFonts w:ascii="Times New Roman" w:hAnsi="Times New Roman" w:cs="Times New Roman"/>
                <w:sz w:val="24"/>
                <w:szCs w:val="24"/>
              </w:rPr>
            </w:pPr>
            <w:r w:rsidRPr="004D5359">
              <w:rPr>
                <w:rFonts w:ascii="Times New Roman" w:hAnsi="Times New Roman" w:cs="Times New Roman"/>
                <w:sz w:val="24"/>
                <w:szCs w:val="24"/>
              </w:rPr>
              <w:lastRenderedPageBreak/>
              <w:t>5</w:t>
            </w:r>
          </w:p>
        </w:tc>
      </w:tr>
      <w:tr w:rsidR="002518E4" w:rsidRPr="004D5359" w14:paraId="37A1CBF2" w14:textId="77777777" w:rsidTr="001F1EEC">
        <w:tc>
          <w:tcPr>
            <w:tcW w:w="4649" w:type="dxa"/>
          </w:tcPr>
          <w:p w14:paraId="74B0B659" w14:textId="77777777" w:rsidR="002518E4" w:rsidRPr="004D5359" w:rsidRDefault="002518E4" w:rsidP="004D5359">
            <w:pPr>
              <w:spacing w:after="120"/>
              <w:ind w:left="425"/>
              <w:rPr>
                <w:rFonts w:ascii="Times New Roman" w:eastAsia="Times New Roman" w:hAnsi="Times New Roman" w:cs="Times New Roman"/>
                <w:sz w:val="24"/>
                <w:szCs w:val="24"/>
                <w:lang w:eastAsia="cs-CZ"/>
              </w:rPr>
            </w:pPr>
            <w:r w:rsidRPr="004D5359">
              <w:rPr>
                <w:rFonts w:ascii="Times New Roman" w:eastAsia="Times New Roman" w:hAnsi="Times New Roman" w:cs="Times New Roman"/>
                <w:sz w:val="24"/>
                <w:szCs w:val="24"/>
                <w:lang w:eastAsia="cs-CZ"/>
              </w:rPr>
              <w:t>Žák:</w:t>
            </w:r>
          </w:p>
          <w:p w14:paraId="3A5074D6" w14:textId="77777777" w:rsidR="002518E4" w:rsidRPr="004D5359" w:rsidRDefault="002518E4" w:rsidP="00752E62">
            <w:pPr>
              <w:pStyle w:val="Odstavecseseznamem"/>
              <w:numPr>
                <w:ilvl w:val="0"/>
                <w:numId w:val="13"/>
              </w:numPr>
              <w:spacing w:after="120"/>
              <w:rPr>
                <w:rFonts w:ascii="Times New Roman" w:hAnsi="Times New Roman" w:cs="Times New Roman"/>
                <w:sz w:val="24"/>
                <w:szCs w:val="24"/>
              </w:rPr>
            </w:pPr>
            <w:r w:rsidRPr="004D5359">
              <w:rPr>
                <w:rFonts w:ascii="Times New Roman" w:hAnsi="Times New Roman" w:cs="Times New Roman"/>
                <w:sz w:val="24"/>
                <w:szCs w:val="24"/>
              </w:rPr>
              <w:t>vymezí rostliny jako eukaryotické organismy na úrovni buněčné, anatomicko morfologické</w:t>
            </w:r>
          </w:p>
          <w:p w14:paraId="3B9EFD00" w14:textId="77777777" w:rsidR="002518E4" w:rsidRPr="004D5359" w:rsidRDefault="002518E4" w:rsidP="00752E62">
            <w:pPr>
              <w:pStyle w:val="Odstavecseseznamem"/>
              <w:numPr>
                <w:ilvl w:val="0"/>
                <w:numId w:val="13"/>
              </w:numPr>
              <w:spacing w:after="120"/>
              <w:rPr>
                <w:rFonts w:ascii="Times New Roman" w:hAnsi="Times New Roman" w:cs="Times New Roman"/>
                <w:sz w:val="24"/>
                <w:szCs w:val="24"/>
              </w:rPr>
            </w:pPr>
            <w:r w:rsidRPr="004D5359">
              <w:rPr>
                <w:rFonts w:ascii="Times New Roman" w:hAnsi="Times New Roman" w:cs="Times New Roman"/>
                <w:sz w:val="24"/>
                <w:szCs w:val="24"/>
              </w:rPr>
              <w:t>porovná stavbu těla vyšších a nižších rostlin</w:t>
            </w:r>
          </w:p>
          <w:p w14:paraId="5D5CB8DF" w14:textId="77777777" w:rsidR="002518E4" w:rsidRPr="004D5359" w:rsidRDefault="002518E4" w:rsidP="00752E62">
            <w:pPr>
              <w:pStyle w:val="Odstavecseseznamem"/>
              <w:numPr>
                <w:ilvl w:val="0"/>
                <w:numId w:val="13"/>
              </w:numPr>
              <w:spacing w:after="120"/>
              <w:rPr>
                <w:rFonts w:ascii="Times New Roman" w:hAnsi="Times New Roman" w:cs="Times New Roman"/>
                <w:sz w:val="24"/>
                <w:szCs w:val="24"/>
              </w:rPr>
            </w:pPr>
            <w:r w:rsidRPr="004D5359">
              <w:rPr>
                <w:rFonts w:ascii="Times New Roman" w:hAnsi="Times New Roman" w:cs="Times New Roman"/>
                <w:sz w:val="24"/>
                <w:szCs w:val="24"/>
              </w:rPr>
              <w:t>popíše a nakreslí orgány vyšších rostlin a uvede jejich funkci</w:t>
            </w:r>
          </w:p>
          <w:p w14:paraId="492D34FA" w14:textId="77777777" w:rsidR="002518E4" w:rsidRPr="004D5359" w:rsidRDefault="002518E4" w:rsidP="00752E62">
            <w:pPr>
              <w:pStyle w:val="Odstavecseseznamem"/>
              <w:numPr>
                <w:ilvl w:val="0"/>
                <w:numId w:val="13"/>
              </w:numPr>
              <w:spacing w:after="120"/>
              <w:rPr>
                <w:rFonts w:ascii="Times New Roman" w:hAnsi="Times New Roman" w:cs="Times New Roman"/>
                <w:sz w:val="24"/>
                <w:szCs w:val="24"/>
              </w:rPr>
            </w:pPr>
            <w:r w:rsidRPr="004D5359">
              <w:rPr>
                <w:rFonts w:ascii="Times New Roman" w:hAnsi="Times New Roman" w:cs="Times New Roman"/>
                <w:sz w:val="24"/>
                <w:szCs w:val="24"/>
              </w:rPr>
              <w:t>pozná a pojmenuje (s možným využitím literatury) významné rostlinné druhy a uvede jejich ekologické nároky</w:t>
            </w:r>
          </w:p>
          <w:p w14:paraId="66563F39" w14:textId="77777777" w:rsidR="002518E4" w:rsidRPr="004D5359" w:rsidRDefault="002518E4" w:rsidP="00752E62">
            <w:pPr>
              <w:pStyle w:val="Odstavecseseznamem"/>
              <w:numPr>
                <w:ilvl w:val="0"/>
                <w:numId w:val="13"/>
              </w:numPr>
              <w:spacing w:after="120"/>
              <w:rPr>
                <w:rFonts w:ascii="Times New Roman" w:hAnsi="Times New Roman" w:cs="Times New Roman"/>
                <w:sz w:val="24"/>
                <w:szCs w:val="24"/>
              </w:rPr>
            </w:pPr>
            <w:r w:rsidRPr="004D5359">
              <w:rPr>
                <w:rFonts w:ascii="Times New Roman" w:hAnsi="Times New Roman" w:cs="Times New Roman"/>
                <w:sz w:val="24"/>
                <w:szCs w:val="24"/>
              </w:rPr>
              <w:t>poukáže na některé vybrané druhy hospodářsky významných rostlin</w:t>
            </w:r>
          </w:p>
          <w:p w14:paraId="15C456D6" w14:textId="77777777" w:rsidR="002518E4" w:rsidRPr="004D5359" w:rsidRDefault="002518E4" w:rsidP="00752E62">
            <w:pPr>
              <w:pStyle w:val="Odstavecseseznamem"/>
              <w:numPr>
                <w:ilvl w:val="0"/>
                <w:numId w:val="13"/>
              </w:numPr>
              <w:spacing w:after="120"/>
              <w:rPr>
                <w:rFonts w:ascii="Times New Roman" w:hAnsi="Times New Roman" w:cs="Times New Roman"/>
                <w:sz w:val="24"/>
                <w:szCs w:val="24"/>
              </w:rPr>
            </w:pPr>
            <w:r w:rsidRPr="004D5359">
              <w:rPr>
                <w:rFonts w:ascii="Times New Roman" w:hAnsi="Times New Roman" w:cs="Times New Roman"/>
                <w:sz w:val="24"/>
                <w:szCs w:val="24"/>
              </w:rPr>
              <w:t>uvede význam rostlin v biosféře</w:t>
            </w:r>
          </w:p>
        </w:tc>
        <w:tc>
          <w:tcPr>
            <w:tcW w:w="3402" w:type="dxa"/>
          </w:tcPr>
          <w:p w14:paraId="2843FD27" w14:textId="77777777" w:rsidR="002518E4" w:rsidRPr="004D5359" w:rsidRDefault="002518E4" w:rsidP="004D5359">
            <w:pPr>
              <w:spacing w:after="120"/>
              <w:rPr>
                <w:rFonts w:ascii="Times New Roman" w:eastAsia="Times New Roman" w:hAnsi="Times New Roman" w:cs="Times New Roman"/>
                <w:b/>
                <w:sz w:val="24"/>
                <w:szCs w:val="24"/>
                <w:lang w:eastAsia="cs-CZ"/>
              </w:rPr>
            </w:pPr>
            <w:r w:rsidRPr="004D5359">
              <w:rPr>
                <w:rFonts w:ascii="Times New Roman" w:eastAsia="Times New Roman" w:hAnsi="Times New Roman" w:cs="Times New Roman"/>
                <w:b/>
                <w:sz w:val="24"/>
                <w:szCs w:val="24"/>
                <w:lang w:eastAsia="cs-CZ"/>
              </w:rPr>
              <w:t>6 Biologie rostlin</w:t>
            </w:r>
          </w:p>
          <w:p w14:paraId="5353777D" w14:textId="77777777" w:rsidR="002518E4" w:rsidRPr="004D5359" w:rsidRDefault="002518E4" w:rsidP="00752E62">
            <w:pPr>
              <w:pStyle w:val="Odstavecseseznamem"/>
              <w:numPr>
                <w:ilvl w:val="0"/>
                <w:numId w:val="13"/>
              </w:numPr>
              <w:spacing w:after="120"/>
              <w:rPr>
                <w:rFonts w:ascii="Times New Roman" w:hAnsi="Times New Roman" w:cs="Times New Roman"/>
                <w:sz w:val="24"/>
                <w:szCs w:val="24"/>
              </w:rPr>
            </w:pPr>
            <w:r w:rsidRPr="004D5359">
              <w:rPr>
                <w:rFonts w:ascii="Times New Roman" w:hAnsi="Times New Roman" w:cs="Times New Roman"/>
                <w:sz w:val="24"/>
                <w:szCs w:val="24"/>
              </w:rPr>
              <w:t xml:space="preserve">základy anatomie a morfologie rostlin </w:t>
            </w:r>
          </w:p>
          <w:p w14:paraId="441BEAB3" w14:textId="77777777" w:rsidR="002518E4" w:rsidRPr="004D5359" w:rsidRDefault="002518E4" w:rsidP="00752E62">
            <w:pPr>
              <w:pStyle w:val="Odstavecseseznamem"/>
              <w:numPr>
                <w:ilvl w:val="0"/>
                <w:numId w:val="13"/>
              </w:numPr>
              <w:spacing w:after="120"/>
              <w:ind w:left="717"/>
              <w:rPr>
                <w:rFonts w:ascii="Times New Roman" w:hAnsi="Times New Roman" w:cs="Times New Roman"/>
                <w:sz w:val="24"/>
                <w:szCs w:val="24"/>
              </w:rPr>
            </w:pPr>
            <w:r w:rsidRPr="004D5359">
              <w:rPr>
                <w:rFonts w:ascii="Times New Roman" w:hAnsi="Times New Roman" w:cs="Times New Roman"/>
                <w:sz w:val="24"/>
                <w:szCs w:val="24"/>
              </w:rPr>
              <w:t>systém rostlin: nižší a vyšší rostliny, výtrusné a semenné rostliny, nahosemenné rostliny, dvouděložné a jednoděložné</w:t>
            </w:r>
          </w:p>
          <w:p w14:paraId="7E07AB44" w14:textId="77777777" w:rsidR="002518E4" w:rsidRPr="004D5359" w:rsidRDefault="002518E4" w:rsidP="00752E62">
            <w:pPr>
              <w:pStyle w:val="Odstavecseseznamem"/>
              <w:numPr>
                <w:ilvl w:val="0"/>
                <w:numId w:val="13"/>
              </w:numPr>
              <w:spacing w:after="120"/>
              <w:rPr>
                <w:rFonts w:ascii="Times New Roman" w:hAnsi="Times New Roman" w:cs="Times New Roman"/>
                <w:sz w:val="24"/>
                <w:szCs w:val="24"/>
              </w:rPr>
            </w:pPr>
            <w:r w:rsidRPr="004D5359">
              <w:rPr>
                <w:rFonts w:ascii="Times New Roman" w:hAnsi="Times New Roman" w:cs="Times New Roman"/>
                <w:sz w:val="24"/>
                <w:szCs w:val="24"/>
              </w:rPr>
              <w:t>hospodářsky důležité druhy rostlin</w:t>
            </w:r>
          </w:p>
          <w:p w14:paraId="07425288" w14:textId="77777777" w:rsidR="002518E4" w:rsidRPr="004D5359" w:rsidRDefault="002518E4" w:rsidP="00752E62">
            <w:pPr>
              <w:pStyle w:val="Odstavecseseznamem"/>
              <w:numPr>
                <w:ilvl w:val="0"/>
                <w:numId w:val="13"/>
              </w:numPr>
              <w:spacing w:after="120"/>
              <w:rPr>
                <w:rFonts w:ascii="Times New Roman" w:hAnsi="Times New Roman" w:cs="Times New Roman"/>
                <w:b/>
                <w:sz w:val="24"/>
                <w:szCs w:val="24"/>
              </w:rPr>
            </w:pPr>
            <w:r w:rsidRPr="004D5359">
              <w:rPr>
                <w:rFonts w:ascii="Times New Roman" w:hAnsi="Times New Roman" w:cs="Times New Roman"/>
                <w:sz w:val="24"/>
                <w:szCs w:val="24"/>
              </w:rPr>
              <w:t>vztahy mezi rostlinami a prostředím</w:t>
            </w:r>
          </w:p>
        </w:tc>
        <w:tc>
          <w:tcPr>
            <w:tcW w:w="1077" w:type="dxa"/>
          </w:tcPr>
          <w:p w14:paraId="1664E494" w14:textId="77777777" w:rsidR="002518E4" w:rsidRPr="004D5359" w:rsidRDefault="002518E4" w:rsidP="004D5359">
            <w:pPr>
              <w:spacing w:after="120"/>
              <w:rPr>
                <w:rFonts w:ascii="Times New Roman" w:hAnsi="Times New Roman" w:cs="Times New Roman"/>
                <w:sz w:val="24"/>
                <w:szCs w:val="24"/>
              </w:rPr>
            </w:pPr>
            <w:r w:rsidRPr="004D5359">
              <w:rPr>
                <w:rFonts w:ascii="Times New Roman" w:hAnsi="Times New Roman" w:cs="Times New Roman"/>
                <w:sz w:val="24"/>
                <w:szCs w:val="24"/>
              </w:rPr>
              <w:t>21</w:t>
            </w:r>
          </w:p>
        </w:tc>
      </w:tr>
      <w:tr w:rsidR="002518E4" w:rsidRPr="004D5359" w14:paraId="3FECF6A7" w14:textId="77777777" w:rsidTr="001F1EEC">
        <w:tc>
          <w:tcPr>
            <w:tcW w:w="4649" w:type="dxa"/>
          </w:tcPr>
          <w:p w14:paraId="5519D602" w14:textId="77777777" w:rsidR="002518E4" w:rsidRPr="004D5359" w:rsidRDefault="002518E4" w:rsidP="004D5359">
            <w:pPr>
              <w:spacing w:after="120"/>
              <w:ind w:left="425"/>
              <w:rPr>
                <w:rFonts w:ascii="Times New Roman" w:eastAsia="Times New Roman" w:hAnsi="Times New Roman" w:cs="Times New Roman"/>
                <w:sz w:val="24"/>
                <w:szCs w:val="24"/>
                <w:lang w:eastAsia="cs-CZ"/>
              </w:rPr>
            </w:pPr>
            <w:r w:rsidRPr="004D5359">
              <w:rPr>
                <w:rFonts w:ascii="Times New Roman" w:eastAsia="Times New Roman" w:hAnsi="Times New Roman" w:cs="Times New Roman"/>
                <w:sz w:val="24"/>
                <w:szCs w:val="24"/>
                <w:lang w:eastAsia="cs-CZ"/>
              </w:rPr>
              <w:t>Žák:</w:t>
            </w:r>
          </w:p>
          <w:p w14:paraId="5B33F56C" w14:textId="77777777" w:rsidR="002518E4" w:rsidRPr="004D5359" w:rsidRDefault="002518E4" w:rsidP="00752E62">
            <w:pPr>
              <w:pStyle w:val="Odstavecseseznamem"/>
              <w:numPr>
                <w:ilvl w:val="0"/>
                <w:numId w:val="13"/>
              </w:numPr>
              <w:spacing w:after="120"/>
              <w:rPr>
                <w:rFonts w:ascii="Times New Roman" w:hAnsi="Times New Roman" w:cs="Times New Roman"/>
                <w:sz w:val="24"/>
                <w:szCs w:val="24"/>
              </w:rPr>
            </w:pPr>
            <w:r w:rsidRPr="004D5359">
              <w:rPr>
                <w:rFonts w:ascii="Times New Roman" w:hAnsi="Times New Roman" w:cs="Times New Roman"/>
                <w:sz w:val="24"/>
                <w:szCs w:val="24"/>
              </w:rPr>
              <w:t>popíše stavbu hub, srovná se stavbou rostlin a živočichů</w:t>
            </w:r>
          </w:p>
          <w:p w14:paraId="735B233F" w14:textId="77777777" w:rsidR="002518E4" w:rsidRPr="004D5359" w:rsidRDefault="002518E4" w:rsidP="00752E62">
            <w:pPr>
              <w:pStyle w:val="Odstavecseseznamem"/>
              <w:numPr>
                <w:ilvl w:val="0"/>
                <w:numId w:val="13"/>
              </w:numPr>
              <w:spacing w:after="120"/>
              <w:rPr>
                <w:rFonts w:ascii="Times New Roman" w:hAnsi="Times New Roman" w:cs="Times New Roman"/>
                <w:sz w:val="24"/>
                <w:szCs w:val="24"/>
              </w:rPr>
            </w:pPr>
            <w:r w:rsidRPr="004D5359">
              <w:rPr>
                <w:rFonts w:ascii="Times New Roman" w:hAnsi="Times New Roman" w:cs="Times New Roman"/>
                <w:sz w:val="24"/>
                <w:szCs w:val="24"/>
              </w:rPr>
              <w:t>vysvětlí hlavní způsoby rozmnožování hub</w:t>
            </w:r>
          </w:p>
          <w:p w14:paraId="0A642120" w14:textId="77777777" w:rsidR="002518E4" w:rsidRPr="004D5359" w:rsidRDefault="002518E4" w:rsidP="00752E62">
            <w:pPr>
              <w:pStyle w:val="Odstavecseseznamem"/>
              <w:numPr>
                <w:ilvl w:val="0"/>
                <w:numId w:val="13"/>
              </w:numPr>
              <w:spacing w:after="120"/>
              <w:rPr>
                <w:rFonts w:ascii="Times New Roman" w:hAnsi="Times New Roman" w:cs="Times New Roman"/>
                <w:sz w:val="24"/>
                <w:szCs w:val="24"/>
              </w:rPr>
            </w:pPr>
            <w:r w:rsidRPr="004D5359">
              <w:rPr>
                <w:rFonts w:ascii="Times New Roman" w:hAnsi="Times New Roman" w:cs="Times New Roman"/>
                <w:sz w:val="24"/>
                <w:szCs w:val="24"/>
              </w:rPr>
              <w:t>charakterizuje význam hub v přírodě</w:t>
            </w:r>
          </w:p>
          <w:p w14:paraId="3E577834" w14:textId="77777777" w:rsidR="002518E4" w:rsidRPr="004D5359" w:rsidRDefault="002518E4" w:rsidP="00752E62">
            <w:pPr>
              <w:pStyle w:val="Odstavecseseznamem"/>
              <w:numPr>
                <w:ilvl w:val="0"/>
                <w:numId w:val="13"/>
              </w:numPr>
              <w:spacing w:after="120"/>
              <w:rPr>
                <w:rFonts w:ascii="Times New Roman" w:hAnsi="Times New Roman" w:cs="Times New Roman"/>
                <w:sz w:val="24"/>
                <w:szCs w:val="24"/>
              </w:rPr>
            </w:pPr>
            <w:r w:rsidRPr="004D5359">
              <w:rPr>
                <w:rFonts w:ascii="Times New Roman" w:hAnsi="Times New Roman" w:cs="Times New Roman"/>
                <w:sz w:val="24"/>
                <w:szCs w:val="24"/>
              </w:rPr>
              <w:t>uvede příklady parazitických hub</w:t>
            </w:r>
          </w:p>
          <w:p w14:paraId="3CAB49D8" w14:textId="77777777" w:rsidR="002518E4" w:rsidRPr="004D5359" w:rsidRDefault="002518E4" w:rsidP="00752E62">
            <w:pPr>
              <w:pStyle w:val="Odstavecseseznamem"/>
              <w:numPr>
                <w:ilvl w:val="0"/>
                <w:numId w:val="13"/>
              </w:numPr>
              <w:spacing w:after="120"/>
              <w:rPr>
                <w:rFonts w:ascii="Times New Roman" w:hAnsi="Times New Roman" w:cs="Times New Roman"/>
                <w:sz w:val="24"/>
                <w:szCs w:val="24"/>
              </w:rPr>
            </w:pPr>
            <w:r w:rsidRPr="004D5359">
              <w:rPr>
                <w:rFonts w:ascii="Times New Roman" w:hAnsi="Times New Roman" w:cs="Times New Roman"/>
                <w:sz w:val="24"/>
                <w:szCs w:val="24"/>
              </w:rPr>
              <w:t>uvede příklady jedlých hub</w:t>
            </w:r>
          </w:p>
          <w:p w14:paraId="123CACFA" w14:textId="77777777" w:rsidR="002518E4" w:rsidRPr="004D5359" w:rsidRDefault="002518E4" w:rsidP="00752E62">
            <w:pPr>
              <w:pStyle w:val="Odstavecseseznamem"/>
              <w:numPr>
                <w:ilvl w:val="0"/>
                <w:numId w:val="13"/>
              </w:numPr>
              <w:spacing w:after="120"/>
              <w:rPr>
                <w:rFonts w:ascii="Times New Roman" w:hAnsi="Times New Roman" w:cs="Times New Roman"/>
                <w:sz w:val="24"/>
                <w:szCs w:val="24"/>
              </w:rPr>
            </w:pPr>
            <w:r w:rsidRPr="004D5359">
              <w:rPr>
                <w:rFonts w:ascii="Times New Roman" w:hAnsi="Times New Roman" w:cs="Times New Roman"/>
                <w:sz w:val="24"/>
                <w:szCs w:val="24"/>
              </w:rPr>
              <w:t>popíše stavbu lišejníku</w:t>
            </w:r>
          </w:p>
          <w:p w14:paraId="3CC4AD91" w14:textId="77777777" w:rsidR="002518E4" w:rsidRPr="004D5359" w:rsidRDefault="002518E4" w:rsidP="00752E62">
            <w:pPr>
              <w:pStyle w:val="Odstavecseseznamem"/>
              <w:numPr>
                <w:ilvl w:val="0"/>
                <w:numId w:val="13"/>
              </w:numPr>
              <w:spacing w:after="120"/>
              <w:rPr>
                <w:rFonts w:ascii="Times New Roman" w:hAnsi="Times New Roman" w:cs="Times New Roman"/>
                <w:sz w:val="24"/>
                <w:szCs w:val="24"/>
              </w:rPr>
            </w:pPr>
            <w:r w:rsidRPr="004D5359">
              <w:rPr>
                <w:rFonts w:ascii="Times New Roman" w:hAnsi="Times New Roman" w:cs="Times New Roman"/>
                <w:sz w:val="24"/>
                <w:szCs w:val="24"/>
              </w:rPr>
              <w:t>uvede významné zástupce</w:t>
            </w:r>
          </w:p>
          <w:p w14:paraId="604356BC" w14:textId="77777777" w:rsidR="002518E4" w:rsidRPr="004D5359" w:rsidRDefault="002518E4" w:rsidP="00752E62">
            <w:pPr>
              <w:pStyle w:val="Odstavecseseznamem"/>
              <w:numPr>
                <w:ilvl w:val="0"/>
                <w:numId w:val="13"/>
              </w:numPr>
              <w:spacing w:after="120"/>
              <w:rPr>
                <w:rFonts w:ascii="Times New Roman" w:hAnsi="Times New Roman" w:cs="Times New Roman"/>
                <w:sz w:val="24"/>
                <w:szCs w:val="24"/>
              </w:rPr>
            </w:pPr>
            <w:r w:rsidRPr="004D5359">
              <w:rPr>
                <w:rFonts w:ascii="Times New Roman" w:hAnsi="Times New Roman" w:cs="Times New Roman"/>
                <w:sz w:val="24"/>
                <w:szCs w:val="24"/>
              </w:rPr>
              <w:t>zhodnotí roli lišejníků v přírodě</w:t>
            </w:r>
          </w:p>
        </w:tc>
        <w:tc>
          <w:tcPr>
            <w:tcW w:w="3402" w:type="dxa"/>
          </w:tcPr>
          <w:p w14:paraId="126359F1" w14:textId="77777777" w:rsidR="002518E4" w:rsidRPr="004D5359" w:rsidRDefault="002518E4" w:rsidP="004D5359">
            <w:pPr>
              <w:spacing w:after="120"/>
              <w:rPr>
                <w:rFonts w:ascii="Times New Roman" w:eastAsia="Times New Roman" w:hAnsi="Times New Roman" w:cs="Times New Roman"/>
                <w:b/>
                <w:sz w:val="24"/>
                <w:szCs w:val="24"/>
                <w:lang w:eastAsia="cs-CZ"/>
              </w:rPr>
            </w:pPr>
            <w:r w:rsidRPr="004D5359">
              <w:rPr>
                <w:rFonts w:ascii="Times New Roman" w:eastAsia="Times New Roman" w:hAnsi="Times New Roman" w:cs="Times New Roman"/>
                <w:b/>
                <w:sz w:val="24"/>
                <w:szCs w:val="24"/>
                <w:lang w:eastAsia="cs-CZ"/>
              </w:rPr>
              <w:t>7 Biologie hub a lišejníků</w:t>
            </w:r>
          </w:p>
          <w:p w14:paraId="087E3EC2" w14:textId="77777777" w:rsidR="002518E4" w:rsidRPr="004D5359" w:rsidRDefault="002518E4" w:rsidP="00752E62">
            <w:pPr>
              <w:pStyle w:val="Odstavecseseznamem"/>
              <w:numPr>
                <w:ilvl w:val="0"/>
                <w:numId w:val="13"/>
              </w:numPr>
              <w:spacing w:after="120"/>
              <w:rPr>
                <w:rFonts w:ascii="Times New Roman" w:hAnsi="Times New Roman" w:cs="Times New Roman"/>
                <w:sz w:val="24"/>
                <w:szCs w:val="24"/>
              </w:rPr>
            </w:pPr>
            <w:r w:rsidRPr="004D5359">
              <w:rPr>
                <w:rFonts w:ascii="Times New Roman" w:hAnsi="Times New Roman" w:cs="Times New Roman"/>
                <w:sz w:val="24"/>
                <w:szCs w:val="24"/>
              </w:rPr>
              <w:t>obecná charakteristika říše hub</w:t>
            </w:r>
          </w:p>
          <w:p w14:paraId="6E3A4189" w14:textId="77777777" w:rsidR="002518E4" w:rsidRPr="004D5359" w:rsidRDefault="002518E4" w:rsidP="00752E62">
            <w:pPr>
              <w:pStyle w:val="Odstavecseseznamem"/>
              <w:numPr>
                <w:ilvl w:val="0"/>
                <w:numId w:val="13"/>
              </w:numPr>
              <w:spacing w:after="120"/>
              <w:rPr>
                <w:rFonts w:ascii="Times New Roman" w:hAnsi="Times New Roman" w:cs="Times New Roman"/>
                <w:sz w:val="24"/>
                <w:szCs w:val="24"/>
              </w:rPr>
            </w:pPr>
            <w:r w:rsidRPr="004D5359">
              <w:rPr>
                <w:rFonts w:ascii="Times New Roman" w:hAnsi="Times New Roman" w:cs="Times New Roman"/>
                <w:sz w:val="24"/>
                <w:szCs w:val="24"/>
              </w:rPr>
              <w:t>lišejníky jako komplexní organismy</w:t>
            </w:r>
          </w:p>
          <w:p w14:paraId="4BF1134A" w14:textId="77777777" w:rsidR="002518E4" w:rsidRPr="004D5359" w:rsidRDefault="002518E4" w:rsidP="00752E62">
            <w:pPr>
              <w:pStyle w:val="Odstavecseseznamem"/>
              <w:numPr>
                <w:ilvl w:val="0"/>
                <w:numId w:val="13"/>
              </w:numPr>
              <w:spacing w:after="120"/>
              <w:rPr>
                <w:rFonts w:ascii="Times New Roman" w:hAnsi="Times New Roman" w:cs="Times New Roman"/>
                <w:sz w:val="24"/>
                <w:szCs w:val="24"/>
              </w:rPr>
            </w:pPr>
            <w:r w:rsidRPr="004D5359">
              <w:rPr>
                <w:rFonts w:ascii="Times New Roman" w:hAnsi="Times New Roman" w:cs="Times New Roman"/>
                <w:sz w:val="24"/>
                <w:szCs w:val="24"/>
              </w:rPr>
              <w:t>význam hub a lišejníků</w:t>
            </w:r>
          </w:p>
          <w:p w14:paraId="7A7DD4B9" w14:textId="77777777" w:rsidR="002518E4" w:rsidRPr="004D5359" w:rsidRDefault="002518E4" w:rsidP="004D5359">
            <w:pPr>
              <w:spacing w:after="120"/>
              <w:ind w:left="720"/>
              <w:rPr>
                <w:rFonts w:ascii="Times New Roman" w:eastAsia="Times New Roman" w:hAnsi="Times New Roman" w:cs="Times New Roman"/>
                <w:sz w:val="24"/>
                <w:szCs w:val="24"/>
                <w:lang w:eastAsia="cs-CZ"/>
              </w:rPr>
            </w:pPr>
          </w:p>
        </w:tc>
        <w:tc>
          <w:tcPr>
            <w:tcW w:w="1077" w:type="dxa"/>
          </w:tcPr>
          <w:p w14:paraId="4856AB0D" w14:textId="77777777" w:rsidR="002518E4" w:rsidRPr="004D5359" w:rsidRDefault="002518E4" w:rsidP="004D5359">
            <w:pPr>
              <w:spacing w:after="120"/>
              <w:rPr>
                <w:rFonts w:ascii="Times New Roman" w:hAnsi="Times New Roman" w:cs="Times New Roman"/>
                <w:sz w:val="24"/>
                <w:szCs w:val="24"/>
              </w:rPr>
            </w:pPr>
            <w:r w:rsidRPr="004D5359">
              <w:rPr>
                <w:rFonts w:ascii="Times New Roman" w:hAnsi="Times New Roman" w:cs="Times New Roman"/>
                <w:sz w:val="24"/>
                <w:szCs w:val="24"/>
              </w:rPr>
              <w:t>5</w:t>
            </w:r>
          </w:p>
        </w:tc>
      </w:tr>
      <w:tr w:rsidR="002518E4" w:rsidRPr="004D5359" w14:paraId="6EE7D4C2" w14:textId="77777777" w:rsidTr="001F1EEC">
        <w:tc>
          <w:tcPr>
            <w:tcW w:w="4649" w:type="dxa"/>
          </w:tcPr>
          <w:p w14:paraId="00BF31D9" w14:textId="77777777" w:rsidR="002518E4" w:rsidRPr="004D5359" w:rsidRDefault="002518E4" w:rsidP="004D5359">
            <w:pPr>
              <w:spacing w:after="120"/>
              <w:ind w:left="425"/>
              <w:rPr>
                <w:rFonts w:ascii="Times New Roman" w:eastAsia="Times New Roman" w:hAnsi="Times New Roman" w:cs="Times New Roman"/>
                <w:sz w:val="24"/>
                <w:szCs w:val="24"/>
                <w:lang w:eastAsia="cs-CZ"/>
              </w:rPr>
            </w:pPr>
            <w:r w:rsidRPr="004D5359">
              <w:rPr>
                <w:rFonts w:ascii="Times New Roman" w:eastAsia="Times New Roman" w:hAnsi="Times New Roman" w:cs="Times New Roman"/>
                <w:sz w:val="24"/>
                <w:szCs w:val="24"/>
                <w:lang w:eastAsia="cs-CZ"/>
              </w:rPr>
              <w:t>Žák:</w:t>
            </w:r>
          </w:p>
          <w:p w14:paraId="41E808C1" w14:textId="77777777" w:rsidR="002518E4" w:rsidRPr="004D5359" w:rsidRDefault="002518E4" w:rsidP="00752E62">
            <w:pPr>
              <w:numPr>
                <w:ilvl w:val="0"/>
                <w:numId w:val="13"/>
              </w:numPr>
              <w:spacing w:after="120"/>
              <w:ind w:hanging="436"/>
              <w:rPr>
                <w:rFonts w:ascii="Times New Roman" w:eastAsia="Times New Roman" w:hAnsi="Times New Roman" w:cs="Times New Roman"/>
                <w:sz w:val="24"/>
                <w:szCs w:val="24"/>
                <w:lang w:eastAsia="cs-CZ"/>
              </w:rPr>
            </w:pPr>
            <w:r w:rsidRPr="004D5359">
              <w:rPr>
                <w:rFonts w:ascii="Times New Roman" w:eastAsia="Times New Roman" w:hAnsi="Times New Roman" w:cs="Times New Roman"/>
                <w:sz w:val="24"/>
                <w:szCs w:val="24"/>
                <w:lang w:eastAsia="cs-CZ"/>
              </w:rPr>
              <w:t>poukáže na hlavní znaky živočichů a odliší je od ostatních skupin eukaryotních organismů</w:t>
            </w:r>
          </w:p>
          <w:p w14:paraId="7DA4B36B" w14:textId="77777777" w:rsidR="002518E4" w:rsidRPr="004D5359" w:rsidRDefault="002518E4" w:rsidP="00752E62">
            <w:pPr>
              <w:numPr>
                <w:ilvl w:val="0"/>
                <w:numId w:val="13"/>
              </w:numPr>
              <w:spacing w:after="120"/>
              <w:ind w:hanging="436"/>
              <w:rPr>
                <w:rFonts w:ascii="Times New Roman" w:eastAsia="Times New Roman" w:hAnsi="Times New Roman" w:cs="Times New Roman"/>
                <w:sz w:val="24"/>
                <w:szCs w:val="24"/>
                <w:lang w:eastAsia="cs-CZ"/>
              </w:rPr>
            </w:pPr>
            <w:r w:rsidRPr="004D5359">
              <w:rPr>
                <w:rFonts w:ascii="Times New Roman" w:eastAsia="Times New Roman" w:hAnsi="Times New Roman" w:cs="Times New Roman"/>
                <w:sz w:val="24"/>
                <w:szCs w:val="24"/>
                <w:lang w:eastAsia="cs-CZ"/>
              </w:rPr>
              <w:t>rozlišuje hlavní kmeny bezobratlých</w:t>
            </w:r>
          </w:p>
          <w:p w14:paraId="32841D56" w14:textId="77777777" w:rsidR="002518E4" w:rsidRPr="004D5359" w:rsidRDefault="002518E4" w:rsidP="00752E62">
            <w:pPr>
              <w:pStyle w:val="Odstavecseseznamem"/>
              <w:numPr>
                <w:ilvl w:val="0"/>
                <w:numId w:val="13"/>
              </w:numPr>
              <w:spacing w:after="120"/>
              <w:rPr>
                <w:rFonts w:ascii="Times New Roman" w:hAnsi="Times New Roman" w:cs="Times New Roman"/>
                <w:sz w:val="24"/>
                <w:szCs w:val="24"/>
              </w:rPr>
            </w:pPr>
            <w:r w:rsidRPr="004D5359">
              <w:rPr>
                <w:rFonts w:ascii="Times New Roman" w:hAnsi="Times New Roman" w:cs="Times New Roman"/>
                <w:sz w:val="24"/>
                <w:szCs w:val="24"/>
              </w:rPr>
              <w:t>zhodnotí hlavní skupiny bezobratlých z hlediska ekologického, zdravotního a systematického</w:t>
            </w:r>
          </w:p>
          <w:p w14:paraId="116643B0" w14:textId="77777777" w:rsidR="002518E4" w:rsidRPr="004D5359" w:rsidRDefault="002518E4" w:rsidP="00752E62">
            <w:pPr>
              <w:pStyle w:val="Odstavecseseznamem"/>
              <w:numPr>
                <w:ilvl w:val="0"/>
                <w:numId w:val="13"/>
              </w:numPr>
              <w:spacing w:after="120"/>
              <w:rPr>
                <w:rFonts w:ascii="Times New Roman" w:hAnsi="Times New Roman" w:cs="Times New Roman"/>
                <w:sz w:val="24"/>
                <w:szCs w:val="24"/>
              </w:rPr>
            </w:pPr>
            <w:r w:rsidRPr="004D5359">
              <w:rPr>
                <w:rFonts w:ascii="Times New Roman" w:hAnsi="Times New Roman" w:cs="Times New Roman"/>
                <w:sz w:val="24"/>
                <w:szCs w:val="24"/>
              </w:rPr>
              <w:lastRenderedPageBreak/>
              <w:t>uvede hlavní anatomicko-morfologické a fyziologické znaky obratlovců</w:t>
            </w:r>
          </w:p>
          <w:p w14:paraId="1B3F6971" w14:textId="77777777" w:rsidR="002518E4" w:rsidRPr="004D5359" w:rsidRDefault="002518E4" w:rsidP="00752E62">
            <w:pPr>
              <w:pStyle w:val="Odstavecseseznamem"/>
              <w:numPr>
                <w:ilvl w:val="0"/>
                <w:numId w:val="13"/>
              </w:numPr>
              <w:spacing w:after="120"/>
              <w:rPr>
                <w:rFonts w:ascii="Times New Roman" w:hAnsi="Times New Roman" w:cs="Times New Roman"/>
                <w:sz w:val="24"/>
                <w:szCs w:val="24"/>
              </w:rPr>
            </w:pPr>
            <w:r w:rsidRPr="004D5359">
              <w:rPr>
                <w:rFonts w:ascii="Times New Roman" w:hAnsi="Times New Roman" w:cs="Times New Roman"/>
                <w:sz w:val="24"/>
                <w:szCs w:val="24"/>
              </w:rPr>
              <w:t xml:space="preserve">pozná a správně pojmenuje dané druhy obratlovců a přiřadí k nim ekologické nároky </w:t>
            </w:r>
          </w:p>
          <w:p w14:paraId="6ABCD7DC" w14:textId="77777777" w:rsidR="002518E4" w:rsidRPr="004D5359" w:rsidRDefault="002518E4" w:rsidP="00752E62">
            <w:pPr>
              <w:pStyle w:val="Odstavecseseznamem"/>
              <w:numPr>
                <w:ilvl w:val="0"/>
                <w:numId w:val="13"/>
              </w:numPr>
              <w:spacing w:after="120"/>
              <w:rPr>
                <w:rFonts w:ascii="Times New Roman" w:hAnsi="Times New Roman" w:cs="Times New Roman"/>
                <w:sz w:val="24"/>
                <w:szCs w:val="24"/>
              </w:rPr>
            </w:pPr>
            <w:r w:rsidRPr="004D5359">
              <w:rPr>
                <w:rFonts w:ascii="Times New Roman" w:hAnsi="Times New Roman" w:cs="Times New Roman"/>
                <w:sz w:val="24"/>
                <w:szCs w:val="24"/>
              </w:rPr>
              <w:t>posoudí možnosti uplatnění živočichů v různých odvětvích lidské činnosti a ve výživě člověka</w:t>
            </w:r>
          </w:p>
          <w:p w14:paraId="69B1FB85" w14:textId="77777777" w:rsidR="002518E4" w:rsidRPr="004D5359" w:rsidRDefault="002518E4" w:rsidP="00752E62">
            <w:pPr>
              <w:pStyle w:val="Odstavecseseznamem"/>
              <w:numPr>
                <w:ilvl w:val="0"/>
                <w:numId w:val="13"/>
              </w:numPr>
              <w:spacing w:after="120"/>
              <w:rPr>
                <w:rFonts w:ascii="Times New Roman" w:hAnsi="Times New Roman" w:cs="Times New Roman"/>
                <w:sz w:val="24"/>
                <w:szCs w:val="24"/>
              </w:rPr>
            </w:pPr>
            <w:r w:rsidRPr="004D5359">
              <w:rPr>
                <w:rFonts w:ascii="Times New Roman" w:hAnsi="Times New Roman" w:cs="Times New Roman"/>
                <w:sz w:val="24"/>
                <w:szCs w:val="24"/>
              </w:rPr>
              <w:t>využívá digitální technologie k vyhledávání informací a zpracovává je do prezentace na dané téma</w:t>
            </w:r>
          </w:p>
          <w:p w14:paraId="6C0B0D08" w14:textId="77777777" w:rsidR="002518E4" w:rsidRPr="004D5359" w:rsidRDefault="002518E4" w:rsidP="004D5359">
            <w:pPr>
              <w:pStyle w:val="Odstavecseseznamem"/>
              <w:spacing w:after="120"/>
              <w:rPr>
                <w:rFonts w:ascii="Times New Roman" w:hAnsi="Times New Roman" w:cs="Times New Roman"/>
                <w:sz w:val="24"/>
                <w:szCs w:val="24"/>
              </w:rPr>
            </w:pPr>
          </w:p>
        </w:tc>
        <w:tc>
          <w:tcPr>
            <w:tcW w:w="3402" w:type="dxa"/>
          </w:tcPr>
          <w:p w14:paraId="7EFFE570" w14:textId="77777777" w:rsidR="002518E4" w:rsidRPr="004D5359" w:rsidRDefault="002518E4" w:rsidP="004D5359">
            <w:pPr>
              <w:spacing w:after="120"/>
              <w:rPr>
                <w:rFonts w:ascii="Times New Roman" w:eastAsia="Times New Roman" w:hAnsi="Times New Roman" w:cs="Times New Roman"/>
                <w:b/>
                <w:sz w:val="24"/>
                <w:szCs w:val="24"/>
                <w:lang w:eastAsia="cs-CZ"/>
              </w:rPr>
            </w:pPr>
            <w:r w:rsidRPr="004D5359">
              <w:rPr>
                <w:rFonts w:ascii="Times New Roman" w:eastAsia="Times New Roman" w:hAnsi="Times New Roman" w:cs="Times New Roman"/>
                <w:b/>
                <w:sz w:val="24"/>
                <w:szCs w:val="24"/>
                <w:lang w:eastAsia="cs-CZ"/>
              </w:rPr>
              <w:lastRenderedPageBreak/>
              <w:t>8 Biologie živočichů</w:t>
            </w:r>
          </w:p>
          <w:p w14:paraId="3A11EB81" w14:textId="77777777" w:rsidR="002518E4" w:rsidRPr="004D5359" w:rsidRDefault="002518E4" w:rsidP="00752E62">
            <w:pPr>
              <w:pStyle w:val="Odstavecseseznamem"/>
              <w:numPr>
                <w:ilvl w:val="0"/>
                <w:numId w:val="13"/>
              </w:numPr>
              <w:spacing w:after="120"/>
              <w:rPr>
                <w:rFonts w:ascii="Times New Roman" w:hAnsi="Times New Roman" w:cs="Times New Roman"/>
                <w:b/>
                <w:sz w:val="24"/>
                <w:szCs w:val="24"/>
              </w:rPr>
            </w:pPr>
            <w:r w:rsidRPr="004D5359">
              <w:rPr>
                <w:rFonts w:ascii="Times New Roman" w:hAnsi="Times New Roman" w:cs="Times New Roman"/>
                <w:sz w:val="24"/>
                <w:szCs w:val="24"/>
              </w:rPr>
              <w:t>anatomie, morfologie a fyziologie heterotrofních organismů</w:t>
            </w:r>
          </w:p>
          <w:p w14:paraId="5C848A67" w14:textId="77777777" w:rsidR="002518E4" w:rsidRPr="004D5359" w:rsidRDefault="002518E4" w:rsidP="00752E62">
            <w:pPr>
              <w:pStyle w:val="Odstavecseseznamem"/>
              <w:numPr>
                <w:ilvl w:val="0"/>
                <w:numId w:val="13"/>
              </w:numPr>
              <w:spacing w:after="120"/>
              <w:rPr>
                <w:rFonts w:ascii="Times New Roman" w:hAnsi="Times New Roman" w:cs="Times New Roman"/>
                <w:b/>
                <w:sz w:val="24"/>
                <w:szCs w:val="24"/>
              </w:rPr>
            </w:pPr>
            <w:r w:rsidRPr="004D5359">
              <w:rPr>
                <w:rFonts w:ascii="Times New Roman" w:hAnsi="Times New Roman" w:cs="Times New Roman"/>
                <w:sz w:val="24"/>
                <w:szCs w:val="24"/>
              </w:rPr>
              <w:t>jednobuněční živočichové</w:t>
            </w:r>
          </w:p>
          <w:p w14:paraId="63BE89C0" w14:textId="77777777" w:rsidR="002518E4" w:rsidRPr="004D5359" w:rsidRDefault="002518E4" w:rsidP="00752E62">
            <w:pPr>
              <w:pStyle w:val="Odstavecseseznamem"/>
              <w:numPr>
                <w:ilvl w:val="0"/>
                <w:numId w:val="13"/>
              </w:numPr>
              <w:spacing w:after="120"/>
              <w:rPr>
                <w:rFonts w:ascii="Times New Roman" w:hAnsi="Times New Roman" w:cs="Times New Roman"/>
                <w:b/>
                <w:sz w:val="24"/>
                <w:szCs w:val="24"/>
              </w:rPr>
            </w:pPr>
            <w:r w:rsidRPr="004D5359">
              <w:rPr>
                <w:rFonts w:ascii="Times New Roman" w:hAnsi="Times New Roman" w:cs="Times New Roman"/>
                <w:sz w:val="24"/>
                <w:szCs w:val="24"/>
              </w:rPr>
              <w:t>mnohobuněční živočichové</w:t>
            </w:r>
          </w:p>
          <w:p w14:paraId="1FB78004" w14:textId="77777777" w:rsidR="002518E4" w:rsidRPr="004D5359" w:rsidRDefault="002518E4" w:rsidP="00752E62">
            <w:pPr>
              <w:pStyle w:val="Odstavecseseznamem"/>
              <w:numPr>
                <w:ilvl w:val="0"/>
                <w:numId w:val="13"/>
              </w:numPr>
              <w:spacing w:after="120"/>
              <w:rPr>
                <w:rFonts w:ascii="Times New Roman" w:hAnsi="Times New Roman" w:cs="Times New Roman"/>
                <w:b/>
                <w:sz w:val="24"/>
                <w:szCs w:val="24"/>
              </w:rPr>
            </w:pPr>
            <w:r w:rsidRPr="004D5359">
              <w:rPr>
                <w:rFonts w:ascii="Times New Roman" w:hAnsi="Times New Roman" w:cs="Times New Roman"/>
                <w:sz w:val="24"/>
                <w:szCs w:val="24"/>
              </w:rPr>
              <w:t>vybrané taxony živočichů s důrazem na domácí a známé druhy</w:t>
            </w:r>
          </w:p>
          <w:p w14:paraId="5DB6D731" w14:textId="77777777" w:rsidR="002518E4" w:rsidRPr="004D5359" w:rsidRDefault="002518E4" w:rsidP="004D5359">
            <w:pPr>
              <w:spacing w:after="120"/>
              <w:ind w:left="360"/>
              <w:rPr>
                <w:rFonts w:ascii="Times New Roman" w:eastAsia="Times New Roman" w:hAnsi="Times New Roman" w:cs="Times New Roman"/>
                <w:b/>
                <w:sz w:val="24"/>
                <w:szCs w:val="24"/>
                <w:lang w:eastAsia="cs-CZ"/>
              </w:rPr>
            </w:pPr>
          </w:p>
        </w:tc>
        <w:tc>
          <w:tcPr>
            <w:tcW w:w="1077" w:type="dxa"/>
          </w:tcPr>
          <w:p w14:paraId="4A6A666A" w14:textId="77777777" w:rsidR="002518E4" w:rsidRPr="004D5359" w:rsidRDefault="002518E4" w:rsidP="004D5359">
            <w:pPr>
              <w:spacing w:after="120"/>
              <w:rPr>
                <w:rFonts w:ascii="Times New Roman" w:hAnsi="Times New Roman" w:cs="Times New Roman"/>
                <w:sz w:val="24"/>
                <w:szCs w:val="24"/>
              </w:rPr>
            </w:pPr>
            <w:r w:rsidRPr="004D5359">
              <w:rPr>
                <w:rFonts w:ascii="Times New Roman" w:hAnsi="Times New Roman" w:cs="Times New Roman"/>
                <w:sz w:val="24"/>
                <w:szCs w:val="24"/>
              </w:rPr>
              <w:lastRenderedPageBreak/>
              <w:t>21</w:t>
            </w:r>
          </w:p>
        </w:tc>
      </w:tr>
    </w:tbl>
    <w:p w14:paraId="4EDA1807" w14:textId="77777777" w:rsidR="002518E4" w:rsidRDefault="002518E4" w:rsidP="002518E4">
      <w:r>
        <w:br w:type="page"/>
      </w:r>
    </w:p>
    <w:p w14:paraId="1FD8A0A2" w14:textId="77777777" w:rsidR="002518E4" w:rsidRPr="00434A56" w:rsidRDefault="002518E4" w:rsidP="002518E4">
      <w:pPr>
        <w:spacing w:before="120" w:after="120" w:line="240" w:lineRule="auto"/>
        <w:rPr>
          <w:rFonts w:ascii="Times New Roman" w:hAnsi="Times New Roman" w:cs="Times New Roman"/>
          <w:b/>
          <w:sz w:val="28"/>
          <w:szCs w:val="28"/>
        </w:rPr>
      </w:pPr>
      <w:r w:rsidRPr="00434A56">
        <w:rPr>
          <w:rFonts w:ascii="Times New Roman" w:hAnsi="Times New Roman" w:cs="Times New Roman"/>
          <w:b/>
          <w:sz w:val="28"/>
          <w:szCs w:val="28"/>
        </w:rPr>
        <w:lastRenderedPageBreak/>
        <w:t xml:space="preserve">2. ročník (2) </w:t>
      </w:r>
      <w:r>
        <w:rPr>
          <w:rFonts w:ascii="Times New Roman" w:hAnsi="Times New Roman" w:cs="Times New Roman"/>
          <w:b/>
          <w:sz w:val="28"/>
          <w:szCs w:val="28"/>
        </w:rPr>
        <w:t>(68)</w:t>
      </w:r>
    </w:p>
    <w:tbl>
      <w:tblPr>
        <w:tblStyle w:val="Mkatabulky"/>
        <w:tblW w:w="0" w:type="auto"/>
        <w:tblLook w:val="04A0" w:firstRow="1" w:lastRow="0" w:firstColumn="1" w:lastColumn="0" w:noHBand="0" w:noVBand="1"/>
      </w:tblPr>
      <w:tblGrid>
        <w:gridCol w:w="4569"/>
        <w:gridCol w:w="3360"/>
        <w:gridCol w:w="1133"/>
      </w:tblGrid>
      <w:tr w:rsidR="002518E4" w14:paraId="3C0047C7" w14:textId="77777777" w:rsidTr="001F1EEC">
        <w:tc>
          <w:tcPr>
            <w:tcW w:w="4649" w:type="dxa"/>
          </w:tcPr>
          <w:p w14:paraId="54972365" w14:textId="77777777" w:rsidR="002518E4" w:rsidRPr="003D0751" w:rsidRDefault="002518E4" w:rsidP="001F1EEC">
            <w:pPr>
              <w:spacing w:before="120" w:after="120"/>
              <w:jc w:val="center"/>
              <w:rPr>
                <w:rFonts w:ascii="Times New Roman" w:hAnsi="Times New Roman" w:cs="Times New Roman"/>
                <w:b/>
              </w:rPr>
            </w:pPr>
            <w:r w:rsidRPr="003D0751">
              <w:rPr>
                <w:rFonts w:ascii="Times New Roman" w:hAnsi="Times New Roman" w:cs="Times New Roman"/>
                <w:b/>
              </w:rPr>
              <w:t>Výsledky vzdělání a odborné kompetence</w:t>
            </w:r>
          </w:p>
        </w:tc>
        <w:tc>
          <w:tcPr>
            <w:tcW w:w="3402" w:type="dxa"/>
          </w:tcPr>
          <w:p w14:paraId="4535AA8A" w14:textId="77777777" w:rsidR="002518E4" w:rsidRPr="003D0751" w:rsidRDefault="002518E4" w:rsidP="001F1EEC">
            <w:pPr>
              <w:spacing w:before="120" w:after="120"/>
              <w:jc w:val="center"/>
              <w:rPr>
                <w:rFonts w:ascii="Times New Roman" w:hAnsi="Times New Roman" w:cs="Times New Roman"/>
                <w:b/>
              </w:rPr>
            </w:pPr>
            <w:r w:rsidRPr="003D0751">
              <w:rPr>
                <w:rFonts w:ascii="Times New Roman" w:hAnsi="Times New Roman" w:cs="Times New Roman"/>
                <w:b/>
              </w:rPr>
              <w:t>Učivo</w:t>
            </w:r>
          </w:p>
        </w:tc>
        <w:tc>
          <w:tcPr>
            <w:tcW w:w="1077" w:type="dxa"/>
          </w:tcPr>
          <w:p w14:paraId="36DC4999" w14:textId="77777777" w:rsidR="002518E4" w:rsidRPr="003D0751" w:rsidRDefault="002518E4" w:rsidP="001F1EEC">
            <w:pPr>
              <w:spacing w:before="120" w:after="120"/>
              <w:jc w:val="center"/>
              <w:rPr>
                <w:rFonts w:ascii="Times New Roman" w:hAnsi="Times New Roman" w:cs="Times New Roman"/>
                <w:b/>
              </w:rPr>
            </w:pPr>
            <w:r w:rsidRPr="003D0751">
              <w:rPr>
                <w:rFonts w:ascii="Times New Roman" w:hAnsi="Times New Roman" w:cs="Times New Roman"/>
                <w:b/>
              </w:rPr>
              <w:t>Hodinová dotace</w:t>
            </w:r>
          </w:p>
        </w:tc>
      </w:tr>
      <w:tr w:rsidR="002518E4" w14:paraId="3E59C529" w14:textId="77777777" w:rsidTr="001F1EEC">
        <w:tc>
          <w:tcPr>
            <w:tcW w:w="4649" w:type="dxa"/>
          </w:tcPr>
          <w:p w14:paraId="71CE64EC" w14:textId="77777777" w:rsidR="002518E4" w:rsidRPr="007A1FBB" w:rsidRDefault="002518E4" w:rsidP="001F1EEC">
            <w:pPr>
              <w:spacing w:before="240"/>
              <w:ind w:left="425"/>
              <w:rPr>
                <w:rFonts w:ascii="Times New Roman" w:eastAsia="Times New Roman" w:hAnsi="Times New Roman" w:cs="Times New Roman"/>
                <w:sz w:val="24"/>
                <w:szCs w:val="24"/>
                <w:lang w:eastAsia="cs-CZ"/>
              </w:rPr>
            </w:pPr>
            <w:r w:rsidRPr="007A1FBB">
              <w:rPr>
                <w:rFonts w:ascii="Times New Roman" w:eastAsia="Times New Roman" w:hAnsi="Times New Roman" w:cs="Times New Roman"/>
                <w:sz w:val="24"/>
                <w:szCs w:val="24"/>
                <w:lang w:eastAsia="cs-CZ"/>
              </w:rPr>
              <w:t>Žák:</w:t>
            </w:r>
          </w:p>
          <w:p w14:paraId="1602A474" w14:textId="77777777" w:rsidR="002518E4" w:rsidRPr="00434A56" w:rsidRDefault="002518E4" w:rsidP="00752E62">
            <w:pPr>
              <w:pStyle w:val="Odstavecseseznamem"/>
              <w:numPr>
                <w:ilvl w:val="0"/>
                <w:numId w:val="13"/>
              </w:numPr>
              <w:spacing w:before="120"/>
              <w:rPr>
                <w:rFonts w:ascii="Times New Roman" w:hAnsi="Times New Roman" w:cs="Times New Roman"/>
                <w:sz w:val="24"/>
                <w:szCs w:val="24"/>
              </w:rPr>
            </w:pPr>
            <w:r w:rsidRPr="00434A56">
              <w:rPr>
                <w:rFonts w:ascii="Times New Roman" w:hAnsi="Times New Roman" w:cs="Times New Roman"/>
                <w:sz w:val="24"/>
                <w:szCs w:val="24"/>
              </w:rPr>
              <w:t>vysvětlí pojem antropologie</w:t>
            </w:r>
          </w:p>
          <w:p w14:paraId="7E6BAD36" w14:textId="77777777" w:rsidR="002518E4" w:rsidRPr="00434A56" w:rsidRDefault="002518E4" w:rsidP="00752E62">
            <w:pPr>
              <w:pStyle w:val="Odstavecseseznamem"/>
              <w:numPr>
                <w:ilvl w:val="0"/>
                <w:numId w:val="13"/>
              </w:numPr>
              <w:spacing w:before="120"/>
              <w:rPr>
                <w:rFonts w:ascii="Times New Roman" w:hAnsi="Times New Roman" w:cs="Times New Roman"/>
                <w:sz w:val="24"/>
                <w:szCs w:val="24"/>
              </w:rPr>
            </w:pPr>
            <w:r w:rsidRPr="00434A56">
              <w:rPr>
                <w:rFonts w:ascii="Times New Roman" w:hAnsi="Times New Roman" w:cs="Times New Roman"/>
                <w:sz w:val="24"/>
                <w:szCs w:val="24"/>
              </w:rPr>
              <w:t xml:space="preserve">vyjmenuje a popíše základní obory antropologie </w:t>
            </w:r>
          </w:p>
        </w:tc>
        <w:tc>
          <w:tcPr>
            <w:tcW w:w="3402" w:type="dxa"/>
          </w:tcPr>
          <w:p w14:paraId="03E0DDDE" w14:textId="77777777" w:rsidR="002518E4" w:rsidRPr="007A1FBB" w:rsidRDefault="002518E4" w:rsidP="001F1EEC">
            <w:pPr>
              <w:spacing w:before="240"/>
              <w:ind w:left="385"/>
              <w:rPr>
                <w:rFonts w:ascii="Times New Roman" w:eastAsia="Times New Roman" w:hAnsi="Times New Roman" w:cs="Times New Roman"/>
                <w:b/>
                <w:sz w:val="24"/>
                <w:szCs w:val="24"/>
                <w:lang w:eastAsia="cs-CZ"/>
              </w:rPr>
            </w:pPr>
            <w:r w:rsidRPr="007A1FBB">
              <w:rPr>
                <w:rFonts w:ascii="Times New Roman" w:eastAsia="Times New Roman" w:hAnsi="Times New Roman" w:cs="Times New Roman"/>
                <w:b/>
                <w:sz w:val="24"/>
                <w:szCs w:val="24"/>
                <w:lang w:eastAsia="cs-CZ"/>
              </w:rPr>
              <w:t>1 Antropologie jako věda a její obory</w:t>
            </w:r>
          </w:p>
        </w:tc>
        <w:tc>
          <w:tcPr>
            <w:tcW w:w="1077" w:type="dxa"/>
          </w:tcPr>
          <w:p w14:paraId="64AC3AD4" w14:textId="77777777" w:rsidR="002518E4" w:rsidRDefault="002518E4" w:rsidP="001F1EEC">
            <w:pPr>
              <w:spacing w:before="120" w:after="120"/>
            </w:pPr>
            <w:r>
              <w:t>1</w:t>
            </w:r>
          </w:p>
        </w:tc>
      </w:tr>
      <w:tr w:rsidR="002518E4" w14:paraId="3BEFD0B0" w14:textId="77777777" w:rsidTr="001F1EEC">
        <w:tc>
          <w:tcPr>
            <w:tcW w:w="4649" w:type="dxa"/>
          </w:tcPr>
          <w:p w14:paraId="14ED9030" w14:textId="77777777" w:rsidR="002518E4" w:rsidRPr="004D5359" w:rsidRDefault="002518E4" w:rsidP="004D5359">
            <w:pPr>
              <w:spacing w:after="120"/>
              <w:ind w:left="425"/>
              <w:contextualSpacing/>
              <w:rPr>
                <w:rFonts w:ascii="Times New Roman" w:eastAsia="Times New Roman" w:hAnsi="Times New Roman" w:cs="Times New Roman"/>
                <w:sz w:val="24"/>
                <w:szCs w:val="24"/>
                <w:lang w:eastAsia="cs-CZ"/>
              </w:rPr>
            </w:pPr>
            <w:r w:rsidRPr="004D5359">
              <w:rPr>
                <w:rFonts w:ascii="Times New Roman" w:eastAsia="Times New Roman" w:hAnsi="Times New Roman" w:cs="Times New Roman"/>
                <w:sz w:val="24"/>
                <w:szCs w:val="24"/>
                <w:lang w:eastAsia="cs-CZ"/>
              </w:rPr>
              <w:t>Žák:</w:t>
            </w:r>
          </w:p>
          <w:p w14:paraId="78C13031" w14:textId="77777777" w:rsidR="002518E4" w:rsidRPr="004D5359" w:rsidRDefault="002518E4" w:rsidP="00752E62">
            <w:pPr>
              <w:pStyle w:val="Odstavecseseznamem"/>
              <w:numPr>
                <w:ilvl w:val="0"/>
                <w:numId w:val="13"/>
              </w:numPr>
              <w:spacing w:after="120"/>
              <w:rPr>
                <w:rFonts w:ascii="Times New Roman" w:hAnsi="Times New Roman" w:cs="Times New Roman"/>
                <w:sz w:val="24"/>
                <w:szCs w:val="24"/>
              </w:rPr>
            </w:pPr>
            <w:r w:rsidRPr="004D5359">
              <w:rPr>
                <w:rFonts w:ascii="Times New Roman" w:hAnsi="Times New Roman" w:cs="Times New Roman"/>
                <w:sz w:val="24"/>
                <w:szCs w:val="24"/>
              </w:rPr>
              <w:t>vyjmenuje a popíše typy tkání</w:t>
            </w:r>
          </w:p>
          <w:p w14:paraId="2662AED4" w14:textId="77777777" w:rsidR="002518E4" w:rsidRPr="004D5359" w:rsidRDefault="002518E4" w:rsidP="00752E62">
            <w:pPr>
              <w:pStyle w:val="Odstavecseseznamem"/>
              <w:numPr>
                <w:ilvl w:val="0"/>
                <w:numId w:val="13"/>
              </w:numPr>
              <w:spacing w:after="120"/>
              <w:rPr>
                <w:rFonts w:ascii="Times New Roman" w:hAnsi="Times New Roman" w:cs="Times New Roman"/>
                <w:sz w:val="24"/>
                <w:szCs w:val="24"/>
              </w:rPr>
            </w:pPr>
            <w:r w:rsidRPr="004D5359">
              <w:rPr>
                <w:rFonts w:ascii="Times New Roman" w:hAnsi="Times New Roman" w:cs="Times New Roman"/>
                <w:sz w:val="24"/>
                <w:szCs w:val="24"/>
              </w:rPr>
              <w:t>popíše kosti a svaly jako součásti soustavy opěrné a pohybové</w:t>
            </w:r>
          </w:p>
          <w:p w14:paraId="32D9CB91" w14:textId="77777777" w:rsidR="002518E4" w:rsidRPr="004D5359" w:rsidRDefault="002518E4" w:rsidP="00752E62">
            <w:pPr>
              <w:pStyle w:val="Odstavecseseznamem"/>
              <w:numPr>
                <w:ilvl w:val="0"/>
                <w:numId w:val="13"/>
              </w:numPr>
              <w:spacing w:after="120"/>
              <w:rPr>
                <w:rFonts w:ascii="Times New Roman" w:hAnsi="Times New Roman" w:cs="Times New Roman"/>
                <w:sz w:val="24"/>
                <w:szCs w:val="24"/>
              </w:rPr>
            </w:pPr>
            <w:r w:rsidRPr="004D5359">
              <w:rPr>
                <w:rFonts w:ascii="Times New Roman" w:hAnsi="Times New Roman" w:cs="Times New Roman"/>
                <w:sz w:val="24"/>
                <w:szCs w:val="24"/>
              </w:rPr>
              <w:t>vysvětlí význam jednotlivých složek krve</w:t>
            </w:r>
          </w:p>
          <w:p w14:paraId="68633744" w14:textId="77777777" w:rsidR="002518E4" w:rsidRPr="004D5359" w:rsidRDefault="002518E4" w:rsidP="00752E62">
            <w:pPr>
              <w:pStyle w:val="Odstavecseseznamem"/>
              <w:numPr>
                <w:ilvl w:val="0"/>
                <w:numId w:val="13"/>
              </w:numPr>
              <w:spacing w:after="120"/>
              <w:rPr>
                <w:rFonts w:ascii="Times New Roman" w:hAnsi="Times New Roman" w:cs="Times New Roman"/>
                <w:sz w:val="24"/>
                <w:szCs w:val="24"/>
              </w:rPr>
            </w:pPr>
            <w:r w:rsidRPr="004D5359">
              <w:rPr>
                <w:rFonts w:ascii="Times New Roman" w:hAnsi="Times New Roman" w:cs="Times New Roman"/>
                <w:sz w:val="24"/>
                <w:szCs w:val="24"/>
              </w:rPr>
              <w:t>popíše jednotlivé části oběhové soustavy a vysvětlí jejich funkci</w:t>
            </w:r>
          </w:p>
          <w:p w14:paraId="414C1162" w14:textId="77777777" w:rsidR="002518E4" w:rsidRPr="004D5359" w:rsidRDefault="002518E4" w:rsidP="00752E62">
            <w:pPr>
              <w:pStyle w:val="Odstavecseseznamem"/>
              <w:numPr>
                <w:ilvl w:val="0"/>
                <w:numId w:val="13"/>
              </w:numPr>
              <w:spacing w:after="120"/>
              <w:rPr>
                <w:rFonts w:ascii="Times New Roman" w:hAnsi="Times New Roman" w:cs="Times New Roman"/>
                <w:sz w:val="24"/>
                <w:szCs w:val="24"/>
              </w:rPr>
            </w:pPr>
            <w:r w:rsidRPr="004D5359">
              <w:rPr>
                <w:rFonts w:ascii="Times New Roman" w:hAnsi="Times New Roman" w:cs="Times New Roman"/>
                <w:sz w:val="24"/>
                <w:szCs w:val="24"/>
              </w:rPr>
              <w:t>nakreslí a popíše stavbu a činnost srdce</w:t>
            </w:r>
          </w:p>
          <w:p w14:paraId="1E43A2BD" w14:textId="77777777" w:rsidR="002518E4" w:rsidRPr="004D5359" w:rsidRDefault="002518E4" w:rsidP="00752E62">
            <w:pPr>
              <w:pStyle w:val="Odstavecseseznamem"/>
              <w:numPr>
                <w:ilvl w:val="0"/>
                <w:numId w:val="13"/>
              </w:numPr>
              <w:spacing w:after="120"/>
              <w:rPr>
                <w:rFonts w:ascii="Times New Roman" w:hAnsi="Times New Roman" w:cs="Times New Roman"/>
                <w:sz w:val="24"/>
                <w:szCs w:val="24"/>
              </w:rPr>
            </w:pPr>
            <w:r w:rsidRPr="004D5359">
              <w:rPr>
                <w:rFonts w:ascii="Times New Roman" w:hAnsi="Times New Roman" w:cs="Times New Roman"/>
                <w:sz w:val="24"/>
                <w:szCs w:val="24"/>
              </w:rPr>
              <w:t>zhodnotí vliv rizikových civilizačních faktorů na onemocnění oběhové soustavy</w:t>
            </w:r>
          </w:p>
          <w:p w14:paraId="23C6E0BD" w14:textId="77777777" w:rsidR="002518E4" w:rsidRPr="004D5359" w:rsidRDefault="002518E4" w:rsidP="00752E62">
            <w:pPr>
              <w:pStyle w:val="Odstavecseseznamem"/>
              <w:numPr>
                <w:ilvl w:val="0"/>
                <w:numId w:val="13"/>
              </w:numPr>
              <w:spacing w:after="120"/>
              <w:rPr>
                <w:rFonts w:ascii="Times New Roman" w:hAnsi="Times New Roman" w:cs="Times New Roman"/>
                <w:sz w:val="24"/>
                <w:szCs w:val="24"/>
              </w:rPr>
            </w:pPr>
            <w:r w:rsidRPr="004D5359">
              <w:rPr>
                <w:rFonts w:ascii="Times New Roman" w:hAnsi="Times New Roman" w:cs="Times New Roman"/>
                <w:sz w:val="24"/>
                <w:szCs w:val="24"/>
              </w:rPr>
              <w:t>zhodnotí význam jednotlivých částí imunitního systému</w:t>
            </w:r>
          </w:p>
          <w:p w14:paraId="1FA86F5B" w14:textId="77777777" w:rsidR="002518E4" w:rsidRPr="004D5359" w:rsidRDefault="002518E4" w:rsidP="00752E62">
            <w:pPr>
              <w:pStyle w:val="Odstavecseseznamem"/>
              <w:numPr>
                <w:ilvl w:val="0"/>
                <w:numId w:val="13"/>
              </w:numPr>
              <w:spacing w:after="120"/>
              <w:rPr>
                <w:rFonts w:ascii="Times New Roman" w:hAnsi="Times New Roman" w:cs="Times New Roman"/>
                <w:sz w:val="24"/>
                <w:szCs w:val="24"/>
              </w:rPr>
            </w:pPr>
            <w:r w:rsidRPr="004D5359">
              <w:rPr>
                <w:rFonts w:ascii="Times New Roman" w:hAnsi="Times New Roman" w:cs="Times New Roman"/>
                <w:sz w:val="24"/>
                <w:szCs w:val="24"/>
              </w:rPr>
              <w:t>popíše orgány dýchací soustavy</w:t>
            </w:r>
          </w:p>
          <w:p w14:paraId="1BC4AE7B" w14:textId="77777777" w:rsidR="002518E4" w:rsidRPr="004D5359" w:rsidRDefault="002518E4" w:rsidP="00752E62">
            <w:pPr>
              <w:pStyle w:val="Odstavecseseznamem"/>
              <w:numPr>
                <w:ilvl w:val="0"/>
                <w:numId w:val="13"/>
              </w:numPr>
              <w:spacing w:after="120"/>
              <w:rPr>
                <w:rFonts w:ascii="Times New Roman" w:hAnsi="Times New Roman" w:cs="Times New Roman"/>
                <w:sz w:val="24"/>
                <w:szCs w:val="24"/>
              </w:rPr>
            </w:pPr>
            <w:r w:rsidRPr="004D5359">
              <w:rPr>
                <w:rFonts w:ascii="Times New Roman" w:hAnsi="Times New Roman" w:cs="Times New Roman"/>
                <w:sz w:val="24"/>
                <w:szCs w:val="24"/>
              </w:rPr>
              <w:t>vysvětlí princip dýchání</w:t>
            </w:r>
          </w:p>
          <w:p w14:paraId="636675E7" w14:textId="77777777" w:rsidR="002518E4" w:rsidRPr="004D5359" w:rsidRDefault="002518E4" w:rsidP="00752E62">
            <w:pPr>
              <w:pStyle w:val="Odstavecseseznamem"/>
              <w:numPr>
                <w:ilvl w:val="0"/>
                <w:numId w:val="13"/>
              </w:numPr>
              <w:spacing w:after="120"/>
              <w:rPr>
                <w:rFonts w:ascii="Times New Roman" w:hAnsi="Times New Roman" w:cs="Times New Roman"/>
                <w:sz w:val="24"/>
                <w:szCs w:val="24"/>
              </w:rPr>
            </w:pPr>
            <w:r w:rsidRPr="004D5359">
              <w:rPr>
                <w:rFonts w:ascii="Times New Roman" w:hAnsi="Times New Roman" w:cs="Times New Roman"/>
                <w:sz w:val="24"/>
                <w:szCs w:val="24"/>
              </w:rPr>
              <w:t>vysvětlí negativní vliv kouření na zdraví člověka</w:t>
            </w:r>
          </w:p>
          <w:p w14:paraId="6CC61B39" w14:textId="77777777" w:rsidR="002518E4" w:rsidRPr="004D5359" w:rsidRDefault="002518E4" w:rsidP="00752E62">
            <w:pPr>
              <w:pStyle w:val="Odstavecseseznamem"/>
              <w:numPr>
                <w:ilvl w:val="0"/>
                <w:numId w:val="13"/>
              </w:numPr>
              <w:spacing w:after="120"/>
              <w:rPr>
                <w:rFonts w:ascii="Times New Roman" w:hAnsi="Times New Roman" w:cs="Times New Roman"/>
                <w:sz w:val="24"/>
                <w:szCs w:val="24"/>
              </w:rPr>
            </w:pPr>
            <w:r w:rsidRPr="004D5359">
              <w:rPr>
                <w:rFonts w:ascii="Times New Roman" w:hAnsi="Times New Roman" w:cs="Times New Roman"/>
                <w:sz w:val="24"/>
                <w:szCs w:val="24"/>
              </w:rPr>
              <w:t>popíše orgány trávicí soustavy</w:t>
            </w:r>
          </w:p>
          <w:p w14:paraId="070F40AA" w14:textId="77777777" w:rsidR="002518E4" w:rsidRPr="004D5359" w:rsidRDefault="002518E4" w:rsidP="00752E62">
            <w:pPr>
              <w:pStyle w:val="Odstavecseseznamem"/>
              <w:numPr>
                <w:ilvl w:val="0"/>
                <w:numId w:val="13"/>
              </w:numPr>
              <w:spacing w:after="120"/>
              <w:rPr>
                <w:rFonts w:ascii="Times New Roman" w:hAnsi="Times New Roman" w:cs="Times New Roman"/>
                <w:sz w:val="24"/>
                <w:szCs w:val="24"/>
              </w:rPr>
            </w:pPr>
            <w:r w:rsidRPr="004D5359">
              <w:rPr>
                <w:rFonts w:ascii="Times New Roman" w:hAnsi="Times New Roman" w:cs="Times New Roman"/>
                <w:sz w:val="24"/>
                <w:szCs w:val="24"/>
              </w:rPr>
              <w:t>vysvětlí proces trávení</w:t>
            </w:r>
          </w:p>
          <w:p w14:paraId="6F305D0C" w14:textId="77777777" w:rsidR="002518E4" w:rsidRPr="004D5359" w:rsidRDefault="002518E4" w:rsidP="00752E62">
            <w:pPr>
              <w:pStyle w:val="Odstavecseseznamem"/>
              <w:numPr>
                <w:ilvl w:val="0"/>
                <w:numId w:val="13"/>
              </w:numPr>
              <w:spacing w:after="120"/>
              <w:rPr>
                <w:rFonts w:ascii="Times New Roman" w:hAnsi="Times New Roman" w:cs="Times New Roman"/>
                <w:sz w:val="24"/>
                <w:szCs w:val="24"/>
              </w:rPr>
            </w:pPr>
            <w:r w:rsidRPr="004D5359">
              <w:rPr>
                <w:rFonts w:ascii="Times New Roman" w:hAnsi="Times New Roman" w:cs="Times New Roman"/>
                <w:sz w:val="24"/>
                <w:szCs w:val="24"/>
              </w:rPr>
              <w:t>vysvětlí přímé souvislosti mezi stravovacími zvyklostmi a civilizačními chorobami</w:t>
            </w:r>
          </w:p>
          <w:p w14:paraId="2D6E8468" w14:textId="77777777" w:rsidR="002518E4" w:rsidRPr="004D5359" w:rsidRDefault="002518E4" w:rsidP="00752E62">
            <w:pPr>
              <w:pStyle w:val="Odstavecseseznamem"/>
              <w:numPr>
                <w:ilvl w:val="0"/>
                <w:numId w:val="13"/>
              </w:numPr>
              <w:spacing w:after="120"/>
              <w:rPr>
                <w:rFonts w:ascii="Times New Roman" w:hAnsi="Times New Roman" w:cs="Times New Roman"/>
                <w:sz w:val="24"/>
                <w:szCs w:val="24"/>
              </w:rPr>
            </w:pPr>
            <w:r w:rsidRPr="004D5359">
              <w:rPr>
                <w:rFonts w:ascii="Times New Roman" w:hAnsi="Times New Roman" w:cs="Times New Roman"/>
                <w:sz w:val="24"/>
                <w:szCs w:val="24"/>
              </w:rPr>
              <w:t>dle možností uplatňuje zásady zdravé výživy</w:t>
            </w:r>
          </w:p>
          <w:p w14:paraId="03DA44C1" w14:textId="77777777" w:rsidR="002518E4" w:rsidRPr="004D5359" w:rsidRDefault="002518E4" w:rsidP="00752E62">
            <w:pPr>
              <w:pStyle w:val="Odstavecseseznamem"/>
              <w:numPr>
                <w:ilvl w:val="0"/>
                <w:numId w:val="13"/>
              </w:numPr>
              <w:spacing w:after="120"/>
              <w:rPr>
                <w:rFonts w:ascii="Times New Roman" w:hAnsi="Times New Roman" w:cs="Times New Roman"/>
                <w:sz w:val="24"/>
                <w:szCs w:val="24"/>
              </w:rPr>
            </w:pPr>
            <w:r w:rsidRPr="004D5359">
              <w:rPr>
                <w:rFonts w:ascii="Times New Roman" w:hAnsi="Times New Roman" w:cs="Times New Roman"/>
                <w:sz w:val="24"/>
                <w:szCs w:val="24"/>
              </w:rPr>
              <w:t>je si vědom nebezpečí poruch příjmu potravy</w:t>
            </w:r>
          </w:p>
          <w:p w14:paraId="678C51B7" w14:textId="77777777" w:rsidR="002518E4" w:rsidRPr="004D5359" w:rsidRDefault="002518E4" w:rsidP="00752E62">
            <w:pPr>
              <w:pStyle w:val="Odstavecseseznamem"/>
              <w:numPr>
                <w:ilvl w:val="0"/>
                <w:numId w:val="13"/>
              </w:numPr>
              <w:spacing w:after="120"/>
              <w:rPr>
                <w:rFonts w:ascii="Times New Roman" w:hAnsi="Times New Roman" w:cs="Times New Roman"/>
                <w:sz w:val="24"/>
                <w:szCs w:val="24"/>
              </w:rPr>
            </w:pPr>
            <w:r w:rsidRPr="004D5359">
              <w:rPr>
                <w:rFonts w:ascii="Times New Roman" w:hAnsi="Times New Roman" w:cs="Times New Roman"/>
                <w:sz w:val="24"/>
                <w:szCs w:val="24"/>
              </w:rPr>
              <w:t>popíše orgány vylučovací soustavy</w:t>
            </w:r>
          </w:p>
          <w:p w14:paraId="0D27BCC4" w14:textId="77777777" w:rsidR="002518E4" w:rsidRPr="004D5359" w:rsidRDefault="002518E4" w:rsidP="00752E62">
            <w:pPr>
              <w:pStyle w:val="Odstavecseseznamem"/>
              <w:numPr>
                <w:ilvl w:val="0"/>
                <w:numId w:val="13"/>
              </w:numPr>
              <w:spacing w:after="120"/>
              <w:rPr>
                <w:rFonts w:ascii="Times New Roman" w:hAnsi="Times New Roman" w:cs="Times New Roman"/>
                <w:sz w:val="24"/>
                <w:szCs w:val="24"/>
              </w:rPr>
            </w:pPr>
            <w:r w:rsidRPr="004D5359">
              <w:rPr>
                <w:rFonts w:ascii="Times New Roman" w:hAnsi="Times New Roman" w:cs="Times New Roman"/>
                <w:sz w:val="24"/>
                <w:szCs w:val="24"/>
              </w:rPr>
              <w:t>vysvětlí funkci ledvin</w:t>
            </w:r>
          </w:p>
          <w:p w14:paraId="4881522A" w14:textId="77777777" w:rsidR="002518E4" w:rsidRPr="004D5359" w:rsidRDefault="002518E4" w:rsidP="00752E62">
            <w:pPr>
              <w:pStyle w:val="Odstavecseseznamem"/>
              <w:numPr>
                <w:ilvl w:val="0"/>
                <w:numId w:val="13"/>
              </w:numPr>
              <w:spacing w:after="120"/>
              <w:rPr>
                <w:rFonts w:ascii="Times New Roman" w:hAnsi="Times New Roman" w:cs="Times New Roman"/>
                <w:sz w:val="24"/>
                <w:szCs w:val="24"/>
              </w:rPr>
            </w:pPr>
            <w:r w:rsidRPr="004D5359">
              <w:rPr>
                <w:rFonts w:ascii="Times New Roman" w:hAnsi="Times New Roman" w:cs="Times New Roman"/>
                <w:sz w:val="24"/>
                <w:szCs w:val="24"/>
              </w:rPr>
              <w:t>zdůvodní význam pitného režimu</w:t>
            </w:r>
          </w:p>
          <w:p w14:paraId="243A007B" w14:textId="77777777" w:rsidR="002518E4" w:rsidRPr="004D5359" w:rsidRDefault="002518E4" w:rsidP="00752E62">
            <w:pPr>
              <w:pStyle w:val="Odstavecseseznamem"/>
              <w:numPr>
                <w:ilvl w:val="0"/>
                <w:numId w:val="13"/>
              </w:numPr>
              <w:spacing w:after="120"/>
              <w:rPr>
                <w:rFonts w:ascii="Times New Roman" w:hAnsi="Times New Roman" w:cs="Times New Roman"/>
                <w:sz w:val="24"/>
                <w:szCs w:val="24"/>
              </w:rPr>
            </w:pPr>
            <w:r w:rsidRPr="004D5359">
              <w:rPr>
                <w:rFonts w:ascii="Times New Roman" w:hAnsi="Times New Roman" w:cs="Times New Roman"/>
                <w:sz w:val="24"/>
                <w:szCs w:val="24"/>
              </w:rPr>
              <w:t>popíše stavbu a funkci kůže a kožních derivátů</w:t>
            </w:r>
          </w:p>
          <w:p w14:paraId="603145C0" w14:textId="77777777" w:rsidR="002518E4" w:rsidRPr="004D5359" w:rsidRDefault="002518E4" w:rsidP="00752E62">
            <w:pPr>
              <w:pStyle w:val="Odstavecseseznamem"/>
              <w:numPr>
                <w:ilvl w:val="0"/>
                <w:numId w:val="13"/>
              </w:numPr>
              <w:spacing w:after="120"/>
              <w:rPr>
                <w:rFonts w:ascii="Times New Roman" w:hAnsi="Times New Roman" w:cs="Times New Roman"/>
                <w:sz w:val="24"/>
                <w:szCs w:val="24"/>
              </w:rPr>
            </w:pPr>
            <w:r w:rsidRPr="004D5359">
              <w:rPr>
                <w:rFonts w:ascii="Times New Roman" w:hAnsi="Times New Roman" w:cs="Times New Roman"/>
                <w:sz w:val="24"/>
                <w:szCs w:val="24"/>
              </w:rPr>
              <w:t>vysvětlí rizika nadměrného slunění v souvislosti s výskytem rakoviny kůže</w:t>
            </w:r>
          </w:p>
          <w:p w14:paraId="5D4DB323" w14:textId="77777777" w:rsidR="002518E4" w:rsidRPr="004D5359" w:rsidRDefault="002518E4" w:rsidP="00752E62">
            <w:pPr>
              <w:pStyle w:val="Odstavecseseznamem"/>
              <w:numPr>
                <w:ilvl w:val="0"/>
                <w:numId w:val="13"/>
              </w:numPr>
              <w:spacing w:after="120"/>
              <w:rPr>
                <w:rFonts w:ascii="Times New Roman" w:hAnsi="Times New Roman" w:cs="Times New Roman"/>
                <w:sz w:val="24"/>
                <w:szCs w:val="24"/>
              </w:rPr>
            </w:pPr>
            <w:r w:rsidRPr="004D5359">
              <w:rPr>
                <w:rFonts w:ascii="Times New Roman" w:hAnsi="Times New Roman" w:cs="Times New Roman"/>
                <w:sz w:val="24"/>
                <w:szCs w:val="24"/>
              </w:rPr>
              <w:t>vysvětlí podstatu nervového a hormonálního řízení</w:t>
            </w:r>
          </w:p>
          <w:p w14:paraId="08DE1E22" w14:textId="77777777" w:rsidR="002518E4" w:rsidRPr="004D5359" w:rsidRDefault="002518E4" w:rsidP="00752E62">
            <w:pPr>
              <w:pStyle w:val="Odstavecseseznamem"/>
              <w:numPr>
                <w:ilvl w:val="0"/>
                <w:numId w:val="13"/>
              </w:numPr>
              <w:spacing w:after="120"/>
              <w:rPr>
                <w:rFonts w:ascii="Times New Roman" w:hAnsi="Times New Roman" w:cs="Times New Roman"/>
                <w:sz w:val="24"/>
                <w:szCs w:val="24"/>
              </w:rPr>
            </w:pPr>
            <w:r w:rsidRPr="004D5359">
              <w:rPr>
                <w:rFonts w:ascii="Times New Roman" w:hAnsi="Times New Roman" w:cs="Times New Roman"/>
                <w:sz w:val="24"/>
                <w:szCs w:val="24"/>
              </w:rPr>
              <w:t>určí vliv jednotlivých hormonů na funkci organismu</w:t>
            </w:r>
          </w:p>
          <w:p w14:paraId="4C36BEB7" w14:textId="77777777" w:rsidR="002518E4" w:rsidRPr="004D5359" w:rsidRDefault="002518E4" w:rsidP="00752E62">
            <w:pPr>
              <w:pStyle w:val="Odstavecseseznamem"/>
              <w:numPr>
                <w:ilvl w:val="0"/>
                <w:numId w:val="13"/>
              </w:numPr>
              <w:spacing w:after="120"/>
              <w:rPr>
                <w:rFonts w:ascii="Times New Roman" w:hAnsi="Times New Roman" w:cs="Times New Roman"/>
                <w:sz w:val="24"/>
                <w:szCs w:val="24"/>
              </w:rPr>
            </w:pPr>
            <w:r w:rsidRPr="004D5359">
              <w:rPr>
                <w:rFonts w:ascii="Times New Roman" w:hAnsi="Times New Roman" w:cs="Times New Roman"/>
                <w:sz w:val="24"/>
                <w:szCs w:val="24"/>
              </w:rPr>
              <w:lastRenderedPageBreak/>
              <w:t>vysvětlí funkci centrální nervové soustavy a obvodového nervstva</w:t>
            </w:r>
          </w:p>
          <w:p w14:paraId="6B3F4D71" w14:textId="77777777" w:rsidR="002518E4" w:rsidRPr="004D5359" w:rsidRDefault="002518E4" w:rsidP="00752E62">
            <w:pPr>
              <w:pStyle w:val="Odstavecseseznamem"/>
              <w:numPr>
                <w:ilvl w:val="0"/>
                <w:numId w:val="13"/>
              </w:numPr>
              <w:spacing w:after="120"/>
              <w:rPr>
                <w:rFonts w:ascii="Times New Roman" w:hAnsi="Times New Roman" w:cs="Times New Roman"/>
                <w:sz w:val="24"/>
                <w:szCs w:val="24"/>
              </w:rPr>
            </w:pPr>
            <w:r w:rsidRPr="004D5359">
              <w:rPr>
                <w:rFonts w:ascii="Times New Roman" w:hAnsi="Times New Roman" w:cs="Times New Roman"/>
                <w:sz w:val="24"/>
                <w:szCs w:val="24"/>
              </w:rPr>
              <w:t>orientuje se v poruchách duševního zdraví (únava, stres)</w:t>
            </w:r>
          </w:p>
          <w:p w14:paraId="768AD585" w14:textId="77777777" w:rsidR="002518E4" w:rsidRPr="004D5359" w:rsidRDefault="002518E4" w:rsidP="00752E62">
            <w:pPr>
              <w:pStyle w:val="Odstavecseseznamem"/>
              <w:numPr>
                <w:ilvl w:val="0"/>
                <w:numId w:val="13"/>
              </w:numPr>
              <w:spacing w:after="120"/>
              <w:rPr>
                <w:rFonts w:ascii="Times New Roman" w:hAnsi="Times New Roman" w:cs="Times New Roman"/>
                <w:sz w:val="24"/>
                <w:szCs w:val="24"/>
              </w:rPr>
            </w:pPr>
            <w:r w:rsidRPr="004D5359">
              <w:rPr>
                <w:rFonts w:ascii="Times New Roman" w:hAnsi="Times New Roman" w:cs="Times New Roman"/>
                <w:sz w:val="24"/>
                <w:szCs w:val="24"/>
              </w:rPr>
              <w:t>popíše a vysvětlí stavbu a funkci smyslových orgánů</w:t>
            </w:r>
          </w:p>
          <w:p w14:paraId="472E37B1" w14:textId="77777777" w:rsidR="002518E4" w:rsidRPr="004D5359" w:rsidRDefault="002518E4" w:rsidP="00752E62">
            <w:pPr>
              <w:pStyle w:val="Odstavecseseznamem"/>
              <w:numPr>
                <w:ilvl w:val="0"/>
                <w:numId w:val="13"/>
              </w:numPr>
              <w:spacing w:after="120"/>
              <w:rPr>
                <w:rFonts w:ascii="Times New Roman" w:hAnsi="Times New Roman" w:cs="Times New Roman"/>
                <w:sz w:val="24"/>
                <w:szCs w:val="24"/>
              </w:rPr>
            </w:pPr>
            <w:r w:rsidRPr="004D5359">
              <w:rPr>
                <w:rFonts w:ascii="Times New Roman" w:hAnsi="Times New Roman" w:cs="Times New Roman"/>
                <w:sz w:val="24"/>
                <w:szCs w:val="24"/>
              </w:rPr>
              <w:t>popíše a vysvětlí funkci rozmnožovací soustavy</w:t>
            </w:r>
          </w:p>
          <w:p w14:paraId="531B5C30" w14:textId="77777777" w:rsidR="002518E4" w:rsidRPr="004D5359" w:rsidRDefault="002518E4" w:rsidP="00752E62">
            <w:pPr>
              <w:pStyle w:val="Odstavecseseznamem"/>
              <w:numPr>
                <w:ilvl w:val="0"/>
                <w:numId w:val="13"/>
              </w:numPr>
              <w:spacing w:after="120"/>
              <w:rPr>
                <w:rFonts w:ascii="Times New Roman" w:hAnsi="Times New Roman" w:cs="Times New Roman"/>
                <w:sz w:val="24"/>
                <w:szCs w:val="24"/>
              </w:rPr>
            </w:pPr>
            <w:r w:rsidRPr="004D5359">
              <w:rPr>
                <w:rFonts w:ascii="Times New Roman" w:hAnsi="Times New Roman" w:cs="Times New Roman"/>
                <w:sz w:val="24"/>
                <w:szCs w:val="24"/>
              </w:rPr>
              <w:t>chová se odpovědně v sexuálním životě</w:t>
            </w:r>
          </w:p>
          <w:p w14:paraId="5BAC83F0" w14:textId="77777777" w:rsidR="002518E4" w:rsidRPr="004D5359" w:rsidRDefault="002518E4" w:rsidP="00752E62">
            <w:pPr>
              <w:pStyle w:val="Odstavecseseznamem"/>
              <w:numPr>
                <w:ilvl w:val="0"/>
                <w:numId w:val="13"/>
              </w:numPr>
              <w:spacing w:after="120"/>
              <w:rPr>
                <w:rFonts w:ascii="Times New Roman" w:hAnsi="Times New Roman" w:cs="Times New Roman"/>
                <w:sz w:val="24"/>
                <w:szCs w:val="24"/>
              </w:rPr>
            </w:pPr>
            <w:r w:rsidRPr="004D5359">
              <w:rPr>
                <w:rFonts w:ascii="Times New Roman" w:hAnsi="Times New Roman" w:cs="Times New Roman"/>
                <w:sz w:val="24"/>
                <w:szCs w:val="24"/>
              </w:rPr>
              <w:t>rozlišuje dostupné metody antikoncepce a orientuje se v jejich vhodnosti a spolehlivosti</w:t>
            </w:r>
          </w:p>
          <w:p w14:paraId="044E7A9D" w14:textId="77777777" w:rsidR="002518E4" w:rsidRPr="004D5359" w:rsidRDefault="002518E4" w:rsidP="00752E62">
            <w:pPr>
              <w:pStyle w:val="Odstavecseseznamem"/>
              <w:numPr>
                <w:ilvl w:val="0"/>
                <w:numId w:val="13"/>
              </w:numPr>
              <w:spacing w:after="120"/>
              <w:rPr>
                <w:rFonts w:ascii="Times New Roman" w:hAnsi="Times New Roman" w:cs="Times New Roman"/>
                <w:sz w:val="24"/>
                <w:szCs w:val="24"/>
              </w:rPr>
            </w:pPr>
            <w:r w:rsidRPr="004D5359">
              <w:rPr>
                <w:rFonts w:ascii="Times New Roman" w:hAnsi="Times New Roman" w:cs="Times New Roman"/>
                <w:sz w:val="24"/>
                <w:szCs w:val="24"/>
              </w:rPr>
              <w:t>uvede rizika spojená s pohlavně přenosnými chorobami</w:t>
            </w:r>
          </w:p>
          <w:p w14:paraId="51C28624" w14:textId="77777777" w:rsidR="002518E4" w:rsidRPr="004D5359" w:rsidRDefault="002518E4" w:rsidP="00752E62">
            <w:pPr>
              <w:pStyle w:val="Odstavecseseznamem"/>
              <w:numPr>
                <w:ilvl w:val="0"/>
                <w:numId w:val="13"/>
              </w:numPr>
              <w:spacing w:after="120"/>
              <w:rPr>
                <w:rFonts w:ascii="Times New Roman" w:hAnsi="Times New Roman" w:cs="Times New Roman"/>
                <w:sz w:val="24"/>
                <w:szCs w:val="24"/>
              </w:rPr>
            </w:pPr>
            <w:r w:rsidRPr="004D5359">
              <w:rPr>
                <w:rFonts w:ascii="Times New Roman" w:hAnsi="Times New Roman" w:cs="Times New Roman"/>
                <w:sz w:val="24"/>
                <w:szCs w:val="24"/>
              </w:rPr>
              <w:t>orientuje se v základních principech asistované reprodukce a v méně tradičních způsobech vedení porodu</w:t>
            </w:r>
          </w:p>
          <w:p w14:paraId="2EA0FA41" w14:textId="77777777" w:rsidR="002518E4" w:rsidRPr="004D5359" w:rsidRDefault="002518E4" w:rsidP="00752E62">
            <w:pPr>
              <w:pStyle w:val="Odstavecseseznamem"/>
              <w:numPr>
                <w:ilvl w:val="0"/>
                <w:numId w:val="13"/>
              </w:numPr>
              <w:spacing w:after="120"/>
              <w:rPr>
                <w:rFonts w:ascii="Times New Roman" w:hAnsi="Times New Roman" w:cs="Times New Roman"/>
                <w:sz w:val="24"/>
                <w:szCs w:val="24"/>
              </w:rPr>
            </w:pPr>
            <w:r w:rsidRPr="004D5359">
              <w:rPr>
                <w:rFonts w:ascii="Times New Roman" w:hAnsi="Times New Roman" w:cs="Times New Roman"/>
                <w:sz w:val="24"/>
                <w:szCs w:val="24"/>
              </w:rPr>
              <w:t>vyjádří vlastní postoj k otázce interrupcí</w:t>
            </w:r>
          </w:p>
          <w:p w14:paraId="70AD6E05" w14:textId="77777777" w:rsidR="002518E4" w:rsidRPr="004D5359" w:rsidRDefault="002518E4" w:rsidP="00752E62">
            <w:pPr>
              <w:pStyle w:val="Odstavecseseznamem"/>
              <w:numPr>
                <w:ilvl w:val="0"/>
                <w:numId w:val="13"/>
              </w:numPr>
              <w:spacing w:after="120"/>
              <w:rPr>
                <w:rFonts w:ascii="Times New Roman" w:hAnsi="Times New Roman" w:cs="Times New Roman"/>
                <w:sz w:val="24"/>
                <w:szCs w:val="24"/>
              </w:rPr>
            </w:pPr>
            <w:r w:rsidRPr="004D5359">
              <w:rPr>
                <w:rFonts w:ascii="Times New Roman" w:hAnsi="Times New Roman" w:cs="Times New Roman"/>
                <w:sz w:val="24"/>
                <w:szCs w:val="24"/>
              </w:rPr>
              <w:t>využívá znalostí o orgánových soustavách pro pochopení procesů probíhajících ve vlastním těle</w:t>
            </w:r>
          </w:p>
          <w:p w14:paraId="4862B0EC" w14:textId="77777777" w:rsidR="002518E4" w:rsidRPr="004D5359" w:rsidRDefault="002518E4" w:rsidP="00752E62">
            <w:pPr>
              <w:pStyle w:val="Odstavecseseznamem"/>
              <w:numPr>
                <w:ilvl w:val="0"/>
                <w:numId w:val="13"/>
              </w:numPr>
              <w:spacing w:after="120"/>
              <w:rPr>
                <w:rFonts w:ascii="Times New Roman" w:hAnsi="Times New Roman" w:cs="Times New Roman"/>
                <w:sz w:val="24"/>
                <w:szCs w:val="24"/>
              </w:rPr>
            </w:pPr>
            <w:r w:rsidRPr="004D5359">
              <w:rPr>
                <w:rFonts w:ascii="Times New Roman" w:hAnsi="Times New Roman" w:cs="Times New Roman"/>
                <w:sz w:val="24"/>
                <w:szCs w:val="24"/>
              </w:rPr>
              <w:t>analyzuje nejčastější příčiny vzniku civilizačních chorob a možné způsoby ochrany před nimi</w:t>
            </w:r>
          </w:p>
          <w:p w14:paraId="0D2A385C" w14:textId="77777777" w:rsidR="002518E4" w:rsidRPr="004D5359" w:rsidRDefault="002518E4" w:rsidP="00752E62">
            <w:pPr>
              <w:pStyle w:val="Odstavecseseznamem"/>
              <w:numPr>
                <w:ilvl w:val="0"/>
                <w:numId w:val="13"/>
              </w:numPr>
              <w:spacing w:after="120"/>
              <w:rPr>
                <w:rFonts w:ascii="Times New Roman" w:hAnsi="Times New Roman" w:cs="Times New Roman"/>
                <w:sz w:val="24"/>
                <w:szCs w:val="24"/>
              </w:rPr>
            </w:pPr>
            <w:r w:rsidRPr="004D5359">
              <w:rPr>
                <w:rFonts w:ascii="Times New Roman" w:hAnsi="Times New Roman" w:cs="Times New Roman"/>
                <w:sz w:val="24"/>
                <w:szCs w:val="24"/>
              </w:rPr>
              <w:t>usiluje o pozitivní změny ve svém životě</w:t>
            </w:r>
          </w:p>
        </w:tc>
        <w:tc>
          <w:tcPr>
            <w:tcW w:w="3402" w:type="dxa"/>
          </w:tcPr>
          <w:p w14:paraId="27C0E71B" w14:textId="77777777" w:rsidR="002518E4" w:rsidRPr="004D5359" w:rsidRDefault="002518E4" w:rsidP="004D5359">
            <w:pPr>
              <w:spacing w:after="120"/>
              <w:ind w:left="385"/>
              <w:contextualSpacing/>
              <w:rPr>
                <w:rFonts w:ascii="Times New Roman" w:eastAsia="Times New Roman" w:hAnsi="Times New Roman" w:cs="Times New Roman"/>
                <w:b/>
                <w:sz w:val="24"/>
                <w:szCs w:val="24"/>
                <w:lang w:eastAsia="cs-CZ"/>
              </w:rPr>
            </w:pPr>
            <w:r w:rsidRPr="004D5359">
              <w:rPr>
                <w:rFonts w:ascii="Times New Roman" w:eastAsia="Times New Roman" w:hAnsi="Times New Roman" w:cs="Times New Roman"/>
                <w:b/>
                <w:sz w:val="24"/>
                <w:szCs w:val="24"/>
                <w:lang w:eastAsia="cs-CZ"/>
              </w:rPr>
              <w:lastRenderedPageBreak/>
              <w:t>2 Anatomie a fyziologie lidského organismu</w:t>
            </w:r>
          </w:p>
          <w:p w14:paraId="2E6ECDCD" w14:textId="77777777" w:rsidR="002518E4" w:rsidRPr="004D5359" w:rsidRDefault="002518E4" w:rsidP="00752E62">
            <w:pPr>
              <w:pStyle w:val="Odstavecseseznamem"/>
              <w:numPr>
                <w:ilvl w:val="0"/>
                <w:numId w:val="13"/>
              </w:numPr>
              <w:spacing w:after="120"/>
              <w:rPr>
                <w:rFonts w:ascii="Times New Roman" w:hAnsi="Times New Roman" w:cs="Times New Roman"/>
                <w:sz w:val="24"/>
                <w:szCs w:val="24"/>
              </w:rPr>
            </w:pPr>
            <w:r w:rsidRPr="004D5359">
              <w:rPr>
                <w:rFonts w:ascii="Times New Roman" w:hAnsi="Times New Roman" w:cs="Times New Roman"/>
                <w:sz w:val="24"/>
                <w:szCs w:val="24"/>
              </w:rPr>
              <w:t>Tkáně</w:t>
            </w:r>
          </w:p>
          <w:p w14:paraId="6BDA06E3" w14:textId="77777777" w:rsidR="002518E4" w:rsidRPr="004D5359" w:rsidRDefault="002518E4" w:rsidP="00752E62">
            <w:pPr>
              <w:pStyle w:val="Odstavecseseznamem"/>
              <w:numPr>
                <w:ilvl w:val="0"/>
                <w:numId w:val="13"/>
              </w:numPr>
              <w:spacing w:after="120"/>
              <w:rPr>
                <w:rFonts w:ascii="Times New Roman" w:hAnsi="Times New Roman" w:cs="Times New Roman"/>
                <w:sz w:val="24"/>
                <w:szCs w:val="24"/>
              </w:rPr>
            </w:pPr>
            <w:r w:rsidRPr="004D5359">
              <w:rPr>
                <w:rFonts w:ascii="Times New Roman" w:hAnsi="Times New Roman" w:cs="Times New Roman"/>
                <w:sz w:val="24"/>
                <w:szCs w:val="24"/>
              </w:rPr>
              <w:t>Kosterní soustava</w:t>
            </w:r>
          </w:p>
          <w:p w14:paraId="2647355E" w14:textId="77777777" w:rsidR="002518E4" w:rsidRPr="004D5359" w:rsidRDefault="002518E4" w:rsidP="00752E62">
            <w:pPr>
              <w:pStyle w:val="Odstavecseseznamem"/>
              <w:numPr>
                <w:ilvl w:val="0"/>
                <w:numId w:val="13"/>
              </w:numPr>
              <w:spacing w:after="120"/>
              <w:rPr>
                <w:rFonts w:ascii="Times New Roman" w:hAnsi="Times New Roman" w:cs="Times New Roman"/>
                <w:sz w:val="24"/>
                <w:szCs w:val="24"/>
              </w:rPr>
            </w:pPr>
            <w:r w:rsidRPr="004D5359">
              <w:rPr>
                <w:rFonts w:ascii="Times New Roman" w:hAnsi="Times New Roman" w:cs="Times New Roman"/>
                <w:sz w:val="24"/>
                <w:szCs w:val="24"/>
              </w:rPr>
              <w:t xml:space="preserve">Svalová soustava </w:t>
            </w:r>
          </w:p>
          <w:p w14:paraId="14D71737" w14:textId="77777777" w:rsidR="002518E4" w:rsidRPr="004D5359" w:rsidRDefault="002518E4" w:rsidP="00752E62">
            <w:pPr>
              <w:pStyle w:val="Odstavecseseznamem"/>
              <w:numPr>
                <w:ilvl w:val="0"/>
                <w:numId w:val="13"/>
              </w:numPr>
              <w:spacing w:after="120"/>
              <w:rPr>
                <w:rFonts w:ascii="Times New Roman" w:hAnsi="Times New Roman" w:cs="Times New Roman"/>
                <w:sz w:val="24"/>
                <w:szCs w:val="24"/>
              </w:rPr>
            </w:pPr>
            <w:r w:rsidRPr="004D5359">
              <w:rPr>
                <w:rFonts w:ascii="Times New Roman" w:hAnsi="Times New Roman" w:cs="Times New Roman"/>
                <w:sz w:val="24"/>
                <w:szCs w:val="24"/>
              </w:rPr>
              <w:t>tělní tekutiny</w:t>
            </w:r>
          </w:p>
          <w:p w14:paraId="1AA25813" w14:textId="77777777" w:rsidR="002518E4" w:rsidRPr="004D5359" w:rsidRDefault="002518E4" w:rsidP="00752E62">
            <w:pPr>
              <w:pStyle w:val="Odstavecseseznamem"/>
              <w:numPr>
                <w:ilvl w:val="0"/>
                <w:numId w:val="13"/>
              </w:numPr>
              <w:spacing w:after="120"/>
              <w:rPr>
                <w:rFonts w:ascii="Times New Roman" w:hAnsi="Times New Roman" w:cs="Times New Roman"/>
                <w:sz w:val="24"/>
                <w:szCs w:val="24"/>
              </w:rPr>
            </w:pPr>
            <w:r w:rsidRPr="004D5359">
              <w:rPr>
                <w:rFonts w:ascii="Times New Roman" w:hAnsi="Times New Roman" w:cs="Times New Roman"/>
                <w:sz w:val="24"/>
                <w:szCs w:val="24"/>
              </w:rPr>
              <w:t>oběhová soustava</w:t>
            </w:r>
          </w:p>
          <w:p w14:paraId="61198221" w14:textId="77777777" w:rsidR="002518E4" w:rsidRPr="004D5359" w:rsidRDefault="002518E4" w:rsidP="00752E62">
            <w:pPr>
              <w:pStyle w:val="Odstavecseseznamem"/>
              <w:numPr>
                <w:ilvl w:val="0"/>
                <w:numId w:val="13"/>
              </w:numPr>
              <w:spacing w:after="120"/>
              <w:rPr>
                <w:rFonts w:ascii="Times New Roman" w:hAnsi="Times New Roman" w:cs="Times New Roman"/>
                <w:sz w:val="24"/>
                <w:szCs w:val="24"/>
              </w:rPr>
            </w:pPr>
            <w:r w:rsidRPr="004D5359">
              <w:rPr>
                <w:rFonts w:ascii="Times New Roman" w:hAnsi="Times New Roman" w:cs="Times New Roman"/>
                <w:sz w:val="24"/>
                <w:szCs w:val="24"/>
              </w:rPr>
              <w:t>imunitní systém</w:t>
            </w:r>
          </w:p>
          <w:p w14:paraId="2AA212CB" w14:textId="77777777" w:rsidR="002518E4" w:rsidRPr="004D5359" w:rsidRDefault="002518E4" w:rsidP="00752E62">
            <w:pPr>
              <w:pStyle w:val="Odstavecseseznamem"/>
              <w:numPr>
                <w:ilvl w:val="0"/>
                <w:numId w:val="13"/>
              </w:numPr>
              <w:spacing w:after="120"/>
              <w:rPr>
                <w:rFonts w:ascii="Times New Roman" w:hAnsi="Times New Roman" w:cs="Times New Roman"/>
                <w:sz w:val="24"/>
                <w:szCs w:val="24"/>
              </w:rPr>
            </w:pPr>
            <w:r w:rsidRPr="004D5359">
              <w:rPr>
                <w:rFonts w:ascii="Times New Roman" w:hAnsi="Times New Roman" w:cs="Times New Roman"/>
                <w:sz w:val="24"/>
                <w:szCs w:val="24"/>
              </w:rPr>
              <w:t>dýchací soustava</w:t>
            </w:r>
          </w:p>
          <w:p w14:paraId="26B7B151" w14:textId="77777777" w:rsidR="002518E4" w:rsidRPr="004D5359" w:rsidRDefault="002518E4" w:rsidP="00752E62">
            <w:pPr>
              <w:pStyle w:val="Odstavecseseznamem"/>
              <w:numPr>
                <w:ilvl w:val="0"/>
                <w:numId w:val="13"/>
              </w:numPr>
              <w:spacing w:after="120"/>
              <w:rPr>
                <w:rFonts w:ascii="Times New Roman" w:hAnsi="Times New Roman" w:cs="Times New Roman"/>
                <w:sz w:val="24"/>
                <w:szCs w:val="24"/>
              </w:rPr>
            </w:pPr>
            <w:r w:rsidRPr="004D5359">
              <w:rPr>
                <w:rFonts w:ascii="Times New Roman" w:hAnsi="Times New Roman" w:cs="Times New Roman"/>
                <w:sz w:val="24"/>
                <w:szCs w:val="24"/>
              </w:rPr>
              <w:t>trávicí soustava</w:t>
            </w:r>
          </w:p>
          <w:p w14:paraId="701A3369" w14:textId="77777777" w:rsidR="002518E4" w:rsidRPr="004D5359" w:rsidRDefault="002518E4" w:rsidP="00752E62">
            <w:pPr>
              <w:pStyle w:val="Odstavecseseznamem"/>
              <w:numPr>
                <w:ilvl w:val="0"/>
                <w:numId w:val="13"/>
              </w:numPr>
              <w:spacing w:after="120"/>
              <w:ind w:left="714"/>
              <w:rPr>
                <w:rFonts w:ascii="Times New Roman" w:hAnsi="Times New Roman" w:cs="Times New Roman"/>
                <w:sz w:val="24"/>
                <w:szCs w:val="24"/>
              </w:rPr>
            </w:pPr>
            <w:r w:rsidRPr="004D5359">
              <w:rPr>
                <w:rFonts w:ascii="Times New Roman" w:hAnsi="Times New Roman" w:cs="Times New Roman"/>
                <w:sz w:val="24"/>
                <w:szCs w:val="24"/>
              </w:rPr>
              <w:t>vylučovací soustava a kůže</w:t>
            </w:r>
          </w:p>
          <w:p w14:paraId="38332BD2" w14:textId="77777777" w:rsidR="002518E4" w:rsidRPr="004D5359" w:rsidRDefault="002518E4" w:rsidP="00752E62">
            <w:pPr>
              <w:pStyle w:val="Odstavecseseznamem"/>
              <w:numPr>
                <w:ilvl w:val="0"/>
                <w:numId w:val="13"/>
              </w:numPr>
              <w:spacing w:after="120"/>
              <w:rPr>
                <w:rFonts w:ascii="Times New Roman" w:hAnsi="Times New Roman" w:cs="Times New Roman"/>
                <w:sz w:val="24"/>
                <w:szCs w:val="24"/>
              </w:rPr>
            </w:pPr>
            <w:r w:rsidRPr="004D5359">
              <w:rPr>
                <w:rFonts w:ascii="Times New Roman" w:hAnsi="Times New Roman" w:cs="Times New Roman"/>
                <w:sz w:val="24"/>
                <w:szCs w:val="24"/>
              </w:rPr>
              <w:t>nervová soustava</w:t>
            </w:r>
          </w:p>
          <w:p w14:paraId="1E24E7B1" w14:textId="77777777" w:rsidR="002518E4" w:rsidRPr="004D5359" w:rsidRDefault="002518E4" w:rsidP="00752E62">
            <w:pPr>
              <w:pStyle w:val="Odstavecseseznamem"/>
              <w:numPr>
                <w:ilvl w:val="0"/>
                <w:numId w:val="13"/>
              </w:numPr>
              <w:spacing w:after="120"/>
              <w:rPr>
                <w:rFonts w:ascii="Times New Roman" w:hAnsi="Times New Roman" w:cs="Times New Roman"/>
                <w:sz w:val="24"/>
                <w:szCs w:val="24"/>
              </w:rPr>
            </w:pPr>
            <w:r w:rsidRPr="004D5359">
              <w:rPr>
                <w:rFonts w:ascii="Times New Roman" w:hAnsi="Times New Roman" w:cs="Times New Roman"/>
                <w:sz w:val="24"/>
                <w:szCs w:val="24"/>
              </w:rPr>
              <w:t>hormonální soustava</w:t>
            </w:r>
          </w:p>
          <w:p w14:paraId="3F9B1A21" w14:textId="77777777" w:rsidR="002518E4" w:rsidRPr="004D5359" w:rsidRDefault="002518E4" w:rsidP="00752E62">
            <w:pPr>
              <w:pStyle w:val="Odstavecseseznamem"/>
              <w:numPr>
                <w:ilvl w:val="0"/>
                <w:numId w:val="13"/>
              </w:numPr>
              <w:spacing w:after="120"/>
              <w:rPr>
                <w:rFonts w:ascii="Times New Roman" w:hAnsi="Times New Roman" w:cs="Times New Roman"/>
                <w:sz w:val="24"/>
                <w:szCs w:val="24"/>
              </w:rPr>
            </w:pPr>
            <w:r w:rsidRPr="004D5359">
              <w:rPr>
                <w:rFonts w:ascii="Times New Roman" w:hAnsi="Times New Roman" w:cs="Times New Roman"/>
                <w:sz w:val="24"/>
                <w:szCs w:val="24"/>
              </w:rPr>
              <w:t>smyslová soustava</w:t>
            </w:r>
          </w:p>
          <w:p w14:paraId="3C462C12" w14:textId="77777777" w:rsidR="002518E4" w:rsidRPr="004D5359" w:rsidRDefault="002518E4" w:rsidP="00752E62">
            <w:pPr>
              <w:pStyle w:val="Odstavecseseznamem"/>
              <w:numPr>
                <w:ilvl w:val="0"/>
                <w:numId w:val="13"/>
              </w:numPr>
              <w:spacing w:after="120"/>
              <w:rPr>
                <w:rFonts w:ascii="Times New Roman" w:hAnsi="Times New Roman" w:cs="Times New Roman"/>
                <w:sz w:val="24"/>
                <w:szCs w:val="24"/>
              </w:rPr>
            </w:pPr>
            <w:r w:rsidRPr="004D5359">
              <w:rPr>
                <w:rFonts w:ascii="Times New Roman" w:hAnsi="Times New Roman" w:cs="Times New Roman"/>
                <w:sz w:val="24"/>
                <w:szCs w:val="24"/>
              </w:rPr>
              <w:t>pohlavní soustava</w:t>
            </w:r>
          </w:p>
          <w:p w14:paraId="6B157E56" w14:textId="77777777" w:rsidR="002518E4" w:rsidRPr="004D5359" w:rsidRDefault="002518E4" w:rsidP="00752E62">
            <w:pPr>
              <w:pStyle w:val="Odstavecseseznamem"/>
              <w:numPr>
                <w:ilvl w:val="0"/>
                <w:numId w:val="13"/>
              </w:numPr>
              <w:spacing w:after="120"/>
              <w:rPr>
                <w:rFonts w:ascii="Times New Roman" w:hAnsi="Times New Roman" w:cs="Times New Roman"/>
                <w:sz w:val="24"/>
                <w:szCs w:val="24"/>
              </w:rPr>
            </w:pPr>
            <w:r w:rsidRPr="004D5359">
              <w:rPr>
                <w:rFonts w:ascii="Times New Roman" w:hAnsi="Times New Roman" w:cs="Times New Roman"/>
                <w:sz w:val="24"/>
                <w:szCs w:val="24"/>
              </w:rPr>
              <w:t>choroby a jejich prevence v rámci jednotlivých soustav</w:t>
            </w:r>
          </w:p>
        </w:tc>
        <w:tc>
          <w:tcPr>
            <w:tcW w:w="1077" w:type="dxa"/>
          </w:tcPr>
          <w:p w14:paraId="329C943E" w14:textId="77777777" w:rsidR="002518E4" w:rsidRPr="004D5359" w:rsidRDefault="002518E4" w:rsidP="004D5359">
            <w:pPr>
              <w:spacing w:after="120"/>
              <w:contextualSpacing/>
              <w:rPr>
                <w:sz w:val="24"/>
                <w:szCs w:val="24"/>
              </w:rPr>
            </w:pPr>
            <w:r w:rsidRPr="004D5359">
              <w:rPr>
                <w:sz w:val="24"/>
                <w:szCs w:val="24"/>
              </w:rPr>
              <w:t>51</w:t>
            </w:r>
          </w:p>
        </w:tc>
      </w:tr>
      <w:tr w:rsidR="002518E4" w14:paraId="0E680556" w14:textId="77777777" w:rsidTr="001F1EEC">
        <w:tc>
          <w:tcPr>
            <w:tcW w:w="4649" w:type="dxa"/>
          </w:tcPr>
          <w:p w14:paraId="7A25B252" w14:textId="77777777" w:rsidR="002518E4" w:rsidRPr="007A1FBB" w:rsidRDefault="002518E4" w:rsidP="001F1EEC">
            <w:pPr>
              <w:spacing w:before="240"/>
              <w:ind w:left="425"/>
              <w:rPr>
                <w:rFonts w:ascii="Times New Roman" w:eastAsia="Times New Roman" w:hAnsi="Times New Roman" w:cs="Times New Roman"/>
                <w:sz w:val="24"/>
                <w:szCs w:val="24"/>
                <w:lang w:eastAsia="cs-CZ"/>
              </w:rPr>
            </w:pPr>
            <w:r w:rsidRPr="007A1FBB">
              <w:rPr>
                <w:rFonts w:ascii="Times New Roman" w:eastAsia="Times New Roman" w:hAnsi="Times New Roman" w:cs="Times New Roman"/>
                <w:sz w:val="24"/>
                <w:szCs w:val="24"/>
                <w:lang w:eastAsia="cs-CZ"/>
              </w:rPr>
              <w:t>Žák:</w:t>
            </w:r>
          </w:p>
          <w:p w14:paraId="1336F172" w14:textId="77777777" w:rsidR="002518E4" w:rsidRPr="00A00DB1" w:rsidRDefault="002518E4" w:rsidP="00752E62">
            <w:pPr>
              <w:pStyle w:val="Odstavecseseznamem"/>
              <w:numPr>
                <w:ilvl w:val="0"/>
                <w:numId w:val="13"/>
              </w:numPr>
              <w:spacing w:before="120"/>
              <w:rPr>
                <w:rFonts w:ascii="Times New Roman" w:hAnsi="Times New Roman" w:cs="Times New Roman"/>
                <w:sz w:val="24"/>
                <w:szCs w:val="24"/>
              </w:rPr>
            </w:pPr>
            <w:r w:rsidRPr="00A00DB1">
              <w:rPr>
                <w:rFonts w:ascii="Times New Roman" w:hAnsi="Times New Roman" w:cs="Times New Roman"/>
                <w:sz w:val="24"/>
                <w:szCs w:val="24"/>
              </w:rPr>
              <w:t>popíše jednotlivé etapy lidské reprodukce</w:t>
            </w:r>
          </w:p>
          <w:p w14:paraId="3DD96D6B" w14:textId="77777777" w:rsidR="002518E4" w:rsidRPr="00A00DB1" w:rsidRDefault="002518E4" w:rsidP="00752E62">
            <w:pPr>
              <w:pStyle w:val="Odstavecseseznamem"/>
              <w:numPr>
                <w:ilvl w:val="0"/>
                <w:numId w:val="13"/>
              </w:numPr>
              <w:spacing w:before="120"/>
              <w:rPr>
                <w:rFonts w:ascii="Times New Roman" w:hAnsi="Times New Roman" w:cs="Times New Roman"/>
                <w:sz w:val="24"/>
                <w:szCs w:val="24"/>
              </w:rPr>
            </w:pPr>
            <w:r w:rsidRPr="00A00DB1">
              <w:rPr>
                <w:rFonts w:ascii="Times New Roman" w:hAnsi="Times New Roman" w:cs="Times New Roman"/>
                <w:sz w:val="24"/>
                <w:szCs w:val="24"/>
              </w:rPr>
              <w:t>pojmenuje základní ontogenetiké fáze</w:t>
            </w:r>
          </w:p>
          <w:p w14:paraId="594774E4" w14:textId="77777777" w:rsidR="002518E4" w:rsidRPr="00A00DB1" w:rsidRDefault="002518E4" w:rsidP="00752E62">
            <w:pPr>
              <w:pStyle w:val="Odstavecseseznamem"/>
              <w:numPr>
                <w:ilvl w:val="0"/>
                <w:numId w:val="13"/>
              </w:numPr>
              <w:spacing w:before="120"/>
              <w:rPr>
                <w:rFonts w:ascii="Times New Roman" w:hAnsi="Times New Roman" w:cs="Times New Roman"/>
                <w:sz w:val="24"/>
                <w:szCs w:val="24"/>
              </w:rPr>
            </w:pPr>
            <w:r w:rsidRPr="00A00DB1">
              <w:rPr>
                <w:rFonts w:ascii="Times New Roman" w:hAnsi="Times New Roman" w:cs="Times New Roman"/>
                <w:sz w:val="24"/>
                <w:szCs w:val="24"/>
              </w:rPr>
              <w:t>rozlišuje etapy postnatálního vývoje a uvede jejich rozdíly</w:t>
            </w:r>
          </w:p>
          <w:p w14:paraId="255C328F" w14:textId="77777777" w:rsidR="002518E4" w:rsidRPr="00A00DB1" w:rsidRDefault="002518E4" w:rsidP="00752E62">
            <w:pPr>
              <w:pStyle w:val="Odstavecseseznamem"/>
              <w:numPr>
                <w:ilvl w:val="0"/>
                <w:numId w:val="13"/>
              </w:numPr>
              <w:spacing w:before="120"/>
              <w:rPr>
                <w:rFonts w:ascii="Times New Roman" w:hAnsi="Times New Roman" w:cs="Times New Roman"/>
                <w:sz w:val="24"/>
                <w:szCs w:val="24"/>
              </w:rPr>
            </w:pPr>
            <w:r w:rsidRPr="00A00DB1">
              <w:rPr>
                <w:rFonts w:ascii="Times New Roman" w:hAnsi="Times New Roman" w:cs="Times New Roman"/>
                <w:sz w:val="24"/>
                <w:szCs w:val="24"/>
              </w:rPr>
              <w:t>vyjmenuje možné zvláštnosti somatického vývoje jedince</w:t>
            </w:r>
          </w:p>
        </w:tc>
        <w:tc>
          <w:tcPr>
            <w:tcW w:w="3402" w:type="dxa"/>
          </w:tcPr>
          <w:p w14:paraId="5D0C68B8" w14:textId="77777777" w:rsidR="002518E4" w:rsidRPr="007A1FBB" w:rsidRDefault="002518E4" w:rsidP="001F1EEC">
            <w:pPr>
              <w:spacing w:before="240"/>
              <w:rPr>
                <w:rFonts w:ascii="Times New Roman" w:eastAsia="Times New Roman" w:hAnsi="Times New Roman" w:cs="Times New Roman"/>
                <w:b/>
                <w:sz w:val="24"/>
                <w:szCs w:val="24"/>
                <w:lang w:eastAsia="cs-CZ"/>
              </w:rPr>
            </w:pPr>
            <w:r w:rsidRPr="007A1FBB">
              <w:rPr>
                <w:rFonts w:ascii="Times New Roman" w:eastAsia="Times New Roman" w:hAnsi="Times New Roman" w:cs="Times New Roman"/>
                <w:b/>
                <w:sz w:val="24"/>
                <w:szCs w:val="24"/>
                <w:lang w:eastAsia="cs-CZ"/>
              </w:rPr>
              <w:t>3 Vývoj lidského organismu</w:t>
            </w:r>
          </w:p>
          <w:p w14:paraId="401A53B4" w14:textId="77777777" w:rsidR="002518E4" w:rsidRPr="00434A56" w:rsidRDefault="002518E4" w:rsidP="00752E62">
            <w:pPr>
              <w:pStyle w:val="Odstavecseseznamem"/>
              <w:numPr>
                <w:ilvl w:val="0"/>
                <w:numId w:val="13"/>
              </w:numPr>
              <w:spacing w:before="120"/>
              <w:rPr>
                <w:rFonts w:ascii="Times New Roman" w:hAnsi="Times New Roman" w:cs="Times New Roman"/>
                <w:b/>
                <w:sz w:val="24"/>
                <w:szCs w:val="24"/>
              </w:rPr>
            </w:pPr>
            <w:r w:rsidRPr="00434A56">
              <w:rPr>
                <w:rFonts w:ascii="Times New Roman" w:hAnsi="Times New Roman" w:cs="Times New Roman"/>
                <w:sz w:val="24"/>
                <w:szCs w:val="24"/>
              </w:rPr>
              <w:t>periodizace vývojových období</w:t>
            </w:r>
          </w:p>
          <w:p w14:paraId="4D09F9B4" w14:textId="77777777" w:rsidR="002518E4" w:rsidRPr="00434A56" w:rsidRDefault="002518E4" w:rsidP="00752E62">
            <w:pPr>
              <w:pStyle w:val="Odstavecseseznamem"/>
              <w:numPr>
                <w:ilvl w:val="0"/>
                <w:numId w:val="13"/>
              </w:numPr>
              <w:spacing w:before="120"/>
              <w:rPr>
                <w:rFonts w:ascii="Times New Roman" w:hAnsi="Times New Roman" w:cs="Times New Roman"/>
                <w:b/>
                <w:sz w:val="24"/>
                <w:szCs w:val="24"/>
              </w:rPr>
            </w:pPr>
            <w:r w:rsidRPr="00434A56">
              <w:rPr>
                <w:rFonts w:ascii="Times New Roman" w:hAnsi="Times New Roman" w:cs="Times New Roman"/>
                <w:sz w:val="24"/>
                <w:szCs w:val="24"/>
              </w:rPr>
              <w:t>vývojové zvláštnosti somatického vývoje</w:t>
            </w:r>
          </w:p>
          <w:p w14:paraId="12BD5C04" w14:textId="77777777" w:rsidR="002518E4" w:rsidRPr="007A1FBB" w:rsidRDefault="002518E4" w:rsidP="001F1EEC">
            <w:pPr>
              <w:spacing w:before="100" w:beforeAutospacing="1"/>
              <w:ind w:left="720"/>
              <w:rPr>
                <w:rFonts w:ascii="Times New Roman" w:eastAsia="Times New Roman" w:hAnsi="Times New Roman" w:cs="Times New Roman"/>
                <w:sz w:val="24"/>
                <w:szCs w:val="24"/>
                <w:lang w:eastAsia="cs-CZ"/>
              </w:rPr>
            </w:pPr>
          </w:p>
        </w:tc>
        <w:tc>
          <w:tcPr>
            <w:tcW w:w="1077" w:type="dxa"/>
          </w:tcPr>
          <w:p w14:paraId="057FAEF8" w14:textId="77777777" w:rsidR="002518E4" w:rsidRDefault="002518E4" w:rsidP="001F1EEC">
            <w:pPr>
              <w:spacing w:before="120" w:after="120"/>
            </w:pPr>
            <w:r>
              <w:t>6</w:t>
            </w:r>
          </w:p>
        </w:tc>
      </w:tr>
      <w:tr w:rsidR="002518E4" w14:paraId="065122FD" w14:textId="77777777" w:rsidTr="001F1EEC">
        <w:tc>
          <w:tcPr>
            <w:tcW w:w="4649" w:type="dxa"/>
          </w:tcPr>
          <w:p w14:paraId="47A17248" w14:textId="77777777" w:rsidR="002518E4" w:rsidRPr="007A1FBB" w:rsidRDefault="002518E4" w:rsidP="001F1EEC">
            <w:pPr>
              <w:spacing w:before="240"/>
              <w:ind w:left="425"/>
              <w:rPr>
                <w:rFonts w:ascii="Times New Roman" w:eastAsia="Times New Roman" w:hAnsi="Times New Roman" w:cs="Times New Roman"/>
                <w:sz w:val="24"/>
                <w:szCs w:val="24"/>
                <w:lang w:eastAsia="cs-CZ"/>
              </w:rPr>
            </w:pPr>
            <w:r w:rsidRPr="007A1FBB">
              <w:rPr>
                <w:rFonts w:ascii="Times New Roman" w:eastAsia="Times New Roman" w:hAnsi="Times New Roman" w:cs="Times New Roman"/>
                <w:sz w:val="24"/>
                <w:szCs w:val="24"/>
                <w:lang w:eastAsia="cs-CZ"/>
              </w:rPr>
              <w:t>Žák:</w:t>
            </w:r>
          </w:p>
          <w:p w14:paraId="17AA1D49" w14:textId="77777777" w:rsidR="002518E4" w:rsidRPr="00A00DB1" w:rsidRDefault="002518E4" w:rsidP="00752E62">
            <w:pPr>
              <w:pStyle w:val="Odstavecseseznamem"/>
              <w:numPr>
                <w:ilvl w:val="0"/>
                <w:numId w:val="13"/>
              </w:numPr>
              <w:spacing w:before="240"/>
              <w:rPr>
                <w:rFonts w:ascii="Times New Roman" w:hAnsi="Times New Roman" w:cs="Times New Roman"/>
                <w:sz w:val="24"/>
                <w:szCs w:val="24"/>
              </w:rPr>
            </w:pPr>
            <w:r w:rsidRPr="00A00DB1">
              <w:rPr>
                <w:rFonts w:ascii="Times New Roman" w:hAnsi="Times New Roman" w:cs="Times New Roman"/>
                <w:sz w:val="24"/>
                <w:szCs w:val="24"/>
              </w:rPr>
              <w:t>definuje pojem zdraví a nemoc</w:t>
            </w:r>
          </w:p>
          <w:p w14:paraId="743226EC" w14:textId="77777777" w:rsidR="002518E4" w:rsidRPr="00A00DB1" w:rsidRDefault="002518E4" w:rsidP="00752E62">
            <w:pPr>
              <w:pStyle w:val="Odstavecseseznamem"/>
              <w:numPr>
                <w:ilvl w:val="0"/>
                <w:numId w:val="13"/>
              </w:numPr>
              <w:spacing w:before="240"/>
              <w:rPr>
                <w:rFonts w:ascii="Times New Roman" w:hAnsi="Times New Roman" w:cs="Times New Roman"/>
                <w:sz w:val="24"/>
                <w:szCs w:val="24"/>
              </w:rPr>
            </w:pPr>
            <w:r w:rsidRPr="00A00DB1">
              <w:rPr>
                <w:rFonts w:ascii="Times New Roman" w:hAnsi="Times New Roman" w:cs="Times New Roman"/>
                <w:sz w:val="24"/>
                <w:szCs w:val="24"/>
              </w:rPr>
              <w:t>vyjmenuje činitelé nemoci</w:t>
            </w:r>
          </w:p>
          <w:p w14:paraId="430C2EC9" w14:textId="77777777" w:rsidR="002518E4" w:rsidRPr="00A00DB1" w:rsidRDefault="002518E4" w:rsidP="00752E62">
            <w:pPr>
              <w:pStyle w:val="Odstavecseseznamem"/>
              <w:numPr>
                <w:ilvl w:val="0"/>
                <w:numId w:val="13"/>
              </w:numPr>
              <w:spacing w:before="240"/>
              <w:rPr>
                <w:rFonts w:ascii="Times New Roman" w:hAnsi="Times New Roman" w:cs="Times New Roman"/>
                <w:sz w:val="24"/>
                <w:szCs w:val="24"/>
              </w:rPr>
            </w:pPr>
            <w:r w:rsidRPr="00A00DB1">
              <w:rPr>
                <w:rFonts w:ascii="Times New Roman" w:hAnsi="Times New Roman" w:cs="Times New Roman"/>
                <w:sz w:val="24"/>
                <w:szCs w:val="24"/>
              </w:rPr>
              <w:t>uvede rozdíl mezi preventivními a represivními opatřeními</w:t>
            </w:r>
          </w:p>
          <w:p w14:paraId="456BA305" w14:textId="77777777" w:rsidR="002518E4" w:rsidRPr="00A00DB1" w:rsidRDefault="002518E4" w:rsidP="00752E62">
            <w:pPr>
              <w:pStyle w:val="Odstavecseseznamem"/>
              <w:numPr>
                <w:ilvl w:val="0"/>
                <w:numId w:val="13"/>
              </w:numPr>
              <w:spacing w:before="240"/>
              <w:rPr>
                <w:rFonts w:ascii="Times New Roman" w:hAnsi="Times New Roman" w:cs="Times New Roman"/>
                <w:sz w:val="24"/>
                <w:szCs w:val="24"/>
              </w:rPr>
            </w:pPr>
            <w:r w:rsidRPr="00A00DB1">
              <w:rPr>
                <w:rFonts w:ascii="Times New Roman" w:hAnsi="Times New Roman" w:cs="Times New Roman"/>
                <w:sz w:val="24"/>
                <w:szCs w:val="24"/>
              </w:rPr>
              <w:t>pojmenuje a popíše základní infekční, dědičné a civilizační choroby</w:t>
            </w:r>
          </w:p>
          <w:p w14:paraId="4D59D407" w14:textId="77777777" w:rsidR="002518E4" w:rsidRDefault="002518E4" w:rsidP="00752E62">
            <w:pPr>
              <w:pStyle w:val="Odstavecseseznamem"/>
              <w:numPr>
                <w:ilvl w:val="0"/>
                <w:numId w:val="13"/>
              </w:numPr>
              <w:spacing w:before="240"/>
              <w:rPr>
                <w:rFonts w:ascii="Times New Roman" w:hAnsi="Times New Roman" w:cs="Times New Roman"/>
                <w:sz w:val="24"/>
                <w:szCs w:val="24"/>
              </w:rPr>
            </w:pPr>
            <w:r w:rsidRPr="00A00DB1">
              <w:rPr>
                <w:rFonts w:ascii="Times New Roman" w:hAnsi="Times New Roman" w:cs="Times New Roman"/>
                <w:sz w:val="24"/>
                <w:szCs w:val="24"/>
              </w:rPr>
              <w:t>zná možnou prevenci jednotlivých onemocnění</w:t>
            </w:r>
          </w:p>
          <w:p w14:paraId="0A27E8E3" w14:textId="77777777" w:rsidR="002518E4" w:rsidRPr="00A00DB1" w:rsidRDefault="002518E4" w:rsidP="00752E62">
            <w:pPr>
              <w:pStyle w:val="Odstavecseseznamem"/>
              <w:numPr>
                <w:ilvl w:val="0"/>
                <w:numId w:val="13"/>
              </w:numPr>
              <w:spacing w:before="120"/>
              <w:rPr>
                <w:rFonts w:ascii="Times New Roman" w:hAnsi="Times New Roman" w:cs="Times New Roman"/>
                <w:sz w:val="24"/>
                <w:szCs w:val="24"/>
              </w:rPr>
            </w:pPr>
            <w:r w:rsidRPr="00A00DB1">
              <w:rPr>
                <w:rFonts w:ascii="Times New Roman" w:hAnsi="Times New Roman" w:cs="Times New Roman"/>
                <w:sz w:val="24"/>
                <w:szCs w:val="24"/>
              </w:rPr>
              <w:lastRenderedPageBreak/>
              <w:t>v případě potřeby poskytne první pomoc</w:t>
            </w:r>
          </w:p>
        </w:tc>
        <w:tc>
          <w:tcPr>
            <w:tcW w:w="3402" w:type="dxa"/>
          </w:tcPr>
          <w:p w14:paraId="381E05DC" w14:textId="77777777" w:rsidR="002518E4" w:rsidRPr="007A1FBB" w:rsidRDefault="002518E4" w:rsidP="001F1EEC">
            <w:pPr>
              <w:spacing w:before="240"/>
              <w:rPr>
                <w:rFonts w:ascii="Times New Roman" w:eastAsia="Times New Roman" w:hAnsi="Times New Roman" w:cs="Times New Roman"/>
                <w:b/>
                <w:sz w:val="24"/>
                <w:szCs w:val="24"/>
                <w:lang w:eastAsia="cs-CZ"/>
              </w:rPr>
            </w:pPr>
            <w:r w:rsidRPr="007A1FBB">
              <w:rPr>
                <w:rFonts w:ascii="Times New Roman" w:eastAsia="Times New Roman" w:hAnsi="Times New Roman" w:cs="Times New Roman"/>
                <w:b/>
                <w:sz w:val="24"/>
                <w:szCs w:val="24"/>
                <w:lang w:eastAsia="cs-CZ"/>
              </w:rPr>
              <w:lastRenderedPageBreak/>
              <w:t>4 Zdraví člověka</w:t>
            </w:r>
          </w:p>
          <w:p w14:paraId="72D3A801" w14:textId="77777777" w:rsidR="002518E4" w:rsidRPr="00434A56" w:rsidRDefault="002518E4" w:rsidP="00752E62">
            <w:pPr>
              <w:pStyle w:val="Odstavecseseznamem"/>
              <w:numPr>
                <w:ilvl w:val="0"/>
                <w:numId w:val="13"/>
              </w:numPr>
              <w:spacing w:before="240"/>
              <w:rPr>
                <w:rFonts w:ascii="Times New Roman" w:hAnsi="Times New Roman" w:cs="Times New Roman"/>
                <w:sz w:val="24"/>
                <w:szCs w:val="24"/>
              </w:rPr>
            </w:pPr>
            <w:r w:rsidRPr="00434A56">
              <w:rPr>
                <w:rFonts w:ascii="Times New Roman" w:hAnsi="Times New Roman" w:cs="Times New Roman"/>
                <w:sz w:val="24"/>
                <w:szCs w:val="24"/>
              </w:rPr>
              <w:t>zdraví a nemoc, činitelé nemoci</w:t>
            </w:r>
          </w:p>
          <w:p w14:paraId="3CE11B76" w14:textId="77777777" w:rsidR="002518E4" w:rsidRPr="00434A56" w:rsidRDefault="002518E4" w:rsidP="00752E62">
            <w:pPr>
              <w:pStyle w:val="Odstavecseseznamem"/>
              <w:numPr>
                <w:ilvl w:val="0"/>
                <w:numId w:val="13"/>
              </w:numPr>
              <w:spacing w:before="240"/>
              <w:rPr>
                <w:rFonts w:ascii="Times New Roman" w:hAnsi="Times New Roman" w:cs="Times New Roman"/>
                <w:sz w:val="24"/>
                <w:szCs w:val="24"/>
              </w:rPr>
            </w:pPr>
            <w:r w:rsidRPr="00434A56">
              <w:rPr>
                <w:rFonts w:ascii="Times New Roman" w:hAnsi="Times New Roman" w:cs="Times New Roman"/>
                <w:sz w:val="24"/>
                <w:szCs w:val="24"/>
              </w:rPr>
              <w:t>preventivní a represivní opatření</w:t>
            </w:r>
          </w:p>
          <w:p w14:paraId="22E74354" w14:textId="77777777" w:rsidR="002518E4" w:rsidRDefault="002518E4" w:rsidP="00752E62">
            <w:pPr>
              <w:pStyle w:val="Odstavecseseznamem"/>
              <w:numPr>
                <w:ilvl w:val="0"/>
                <w:numId w:val="13"/>
              </w:numPr>
              <w:spacing w:before="240"/>
              <w:rPr>
                <w:rFonts w:ascii="Times New Roman" w:hAnsi="Times New Roman" w:cs="Times New Roman"/>
                <w:sz w:val="24"/>
                <w:szCs w:val="24"/>
              </w:rPr>
            </w:pPr>
            <w:r>
              <w:rPr>
                <w:rFonts w:ascii="Times New Roman" w:hAnsi="Times New Roman" w:cs="Times New Roman"/>
                <w:sz w:val="24"/>
                <w:szCs w:val="24"/>
              </w:rPr>
              <w:t xml:space="preserve">infekční, dědičné a </w:t>
            </w:r>
            <w:r w:rsidRPr="00434A56">
              <w:rPr>
                <w:rFonts w:ascii="Times New Roman" w:hAnsi="Times New Roman" w:cs="Times New Roman"/>
                <w:sz w:val="24"/>
                <w:szCs w:val="24"/>
              </w:rPr>
              <w:t>civilizační choroby, prevence</w:t>
            </w:r>
          </w:p>
          <w:p w14:paraId="1D0EAF9B" w14:textId="77777777" w:rsidR="002518E4" w:rsidRPr="00434A56" w:rsidRDefault="002518E4" w:rsidP="00752E62">
            <w:pPr>
              <w:pStyle w:val="Odstavecseseznamem"/>
              <w:numPr>
                <w:ilvl w:val="0"/>
                <w:numId w:val="13"/>
              </w:numPr>
              <w:spacing w:before="240"/>
              <w:rPr>
                <w:rFonts w:ascii="Times New Roman" w:hAnsi="Times New Roman" w:cs="Times New Roman"/>
                <w:sz w:val="24"/>
                <w:szCs w:val="24"/>
              </w:rPr>
            </w:pPr>
            <w:r>
              <w:rPr>
                <w:rFonts w:ascii="Times New Roman" w:hAnsi="Times New Roman" w:cs="Times New Roman"/>
                <w:sz w:val="24"/>
                <w:szCs w:val="24"/>
              </w:rPr>
              <w:t>základy první pomoci</w:t>
            </w:r>
          </w:p>
        </w:tc>
        <w:tc>
          <w:tcPr>
            <w:tcW w:w="1077" w:type="dxa"/>
          </w:tcPr>
          <w:p w14:paraId="577388BA" w14:textId="77777777" w:rsidR="002518E4" w:rsidRDefault="002518E4" w:rsidP="001F1EEC">
            <w:pPr>
              <w:spacing w:before="120" w:after="120"/>
            </w:pPr>
            <w:r>
              <w:t>10</w:t>
            </w:r>
          </w:p>
        </w:tc>
      </w:tr>
    </w:tbl>
    <w:p w14:paraId="5BE681E9" w14:textId="77777777" w:rsidR="004D5359" w:rsidRDefault="004D5359">
      <w:pPr>
        <w:rPr>
          <w:rFonts w:ascii="Times New Roman" w:hAnsi="Times New Roman" w:cs="Times New Roman"/>
          <w:b/>
          <w:sz w:val="28"/>
          <w:szCs w:val="28"/>
        </w:rPr>
      </w:pPr>
      <w:r>
        <w:rPr>
          <w:rFonts w:ascii="Times New Roman" w:hAnsi="Times New Roman" w:cs="Times New Roman"/>
          <w:b/>
          <w:sz w:val="28"/>
          <w:szCs w:val="28"/>
        </w:rPr>
        <w:br w:type="page"/>
      </w:r>
    </w:p>
    <w:p w14:paraId="71B7E819" w14:textId="593847D8" w:rsidR="002518E4" w:rsidRDefault="002518E4" w:rsidP="002518E4">
      <w:pPr>
        <w:spacing w:before="120" w:after="120" w:line="240" w:lineRule="auto"/>
        <w:rPr>
          <w:rFonts w:ascii="Times New Roman" w:hAnsi="Times New Roman" w:cs="Times New Roman"/>
          <w:b/>
          <w:sz w:val="28"/>
          <w:szCs w:val="28"/>
        </w:rPr>
      </w:pPr>
      <w:r w:rsidRPr="00A00DB1">
        <w:rPr>
          <w:rFonts w:ascii="Times New Roman" w:hAnsi="Times New Roman" w:cs="Times New Roman"/>
          <w:b/>
          <w:sz w:val="28"/>
          <w:szCs w:val="28"/>
        </w:rPr>
        <w:lastRenderedPageBreak/>
        <w:t xml:space="preserve">3. ročník (2) </w:t>
      </w:r>
      <w:r>
        <w:rPr>
          <w:rFonts w:ascii="Times New Roman" w:hAnsi="Times New Roman" w:cs="Times New Roman"/>
          <w:b/>
          <w:sz w:val="28"/>
          <w:szCs w:val="28"/>
        </w:rPr>
        <w:t>(66)</w:t>
      </w:r>
    </w:p>
    <w:tbl>
      <w:tblPr>
        <w:tblStyle w:val="Mkatabulky"/>
        <w:tblW w:w="0" w:type="auto"/>
        <w:tblLook w:val="04A0" w:firstRow="1" w:lastRow="0" w:firstColumn="1" w:lastColumn="0" w:noHBand="0" w:noVBand="1"/>
      </w:tblPr>
      <w:tblGrid>
        <w:gridCol w:w="4521"/>
        <w:gridCol w:w="3324"/>
        <w:gridCol w:w="1217"/>
      </w:tblGrid>
      <w:tr w:rsidR="002518E4" w:rsidRPr="00C430C0" w14:paraId="764F5006" w14:textId="77777777" w:rsidTr="001F1EEC">
        <w:tc>
          <w:tcPr>
            <w:tcW w:w="4649" w:type="dxa"/>
          </w:tcPr>
          <w:p w14:paraId="374FFD05" w14:textId="77777777" w:rsidR="002518E4" w:rsidRPr="00C430C0" w:rsidRDefault="002518E4" w:rsidP="00C430C0">
            <w:pPr>
              <w:spacing w:after="120"/>
              <w:contextualSpacing/>
              <w:jc w:val="center"/>
              <w:rPr>
                <w:rFonts w:ascii="Times New Roman" w:hAnsi="Times New Roman" w:cs="Times New Roman"/>
                <w:b/>
                <w:sz w:val="24"/>
                <w:szCs w:val="24"/>
              </w:rPr>
            </w:pPr>
            <w:r w:rsidRPr="00C430C0">
              <w:rPr>
                <w:rFonts w:ascii="Times New Roman" w:hAnsi="Times New Roman" w:cs="Times New Roman"/>
                <w:b/>
                <w:sz w:val="24"/>
                <w:szCs w:val="24"/>
              </w:rPr>
              <w:t>Výsledky vzdělání a odborné kompetence</w:t>
            </w:r>
          </w:p>
        </w:tc>
        <w:tc>
          <w:tcPr>
            <w:tcW w:w="3402" w:type="dxa"/>
          </w:tcPr>
          <w:p w14:paraId="12AA7F10" w14:textId="77777777" w:rsidR="002518E4" w:rsidRPr="00C430C0" w:rsidRDefault="002518E4" w:rsidP="00C430C0">
            <w:pPr>
              <w:spacing w:after="120"/>
              <w:contextualSpacing/>
              <w:jc w:val="center"/>
              <w:rPr>
                <w:rFonts w:ascii="Times New Roman" w:hAnsi="Times New Roman" w:cs="Times New Roman"/>
                <w:b/>
                <w:sz w:val="24"/>
                <w:szCs w:val="24"/>
              </w:rPr>
            </w:pPr>
            <w:r w:rsidRPr="00C430C0">
              <w:rPr>
                <w:rFonts w:ascii="Times New Roman" w:hAnsi="Times New Roman" w:cs="Times New Roman"/>
                <w:b/>
                <w:sz w:val="24"/>
                <w:szCs w:val="24"/>
              </w:rPr>
              <w:t>Učivo</w:t>
            </w:r>
          </w:p>
        </w:tc>
        <w:tc>
          <w:tcPr>
            <w:tcW w:w="1084" w:type="dxa"/>
          </w:tcPr>
          <w:p w14:paraId="31D93EE9" w14:textId="77777777" w:rsidR="002518E4" w:rsidRPr="00C430C0" w:rsidRDefault="002518E4" w:rsidP="00C430C0">
            <w:pPr>
              <w:spacing w:after="120"/>
              <w:contextualSpacing/>
              <w:jc w:val="center"/>
              <w:rPr>
                <w:rFonts w:ascii="Times New Roman" w:hAnsi="Times New Roman" w:cs="Times New Roman"/>
                <w:b/>
                <w:sz w:val="24"/>
                <w:szCs w:val="24"/>
              </w:rPr>
            </w:pPr>
            <w:r w:rsidRPr="00C430C0">
              <w:rPr>
                <w:rFonts w:ascii="Times New Roman" w:hAnsi="Times New Roman" w:cs="Times New Roman"/>
                <w:b/>
                <w:sz w:val="24"/>
                <w:szCs w:val="24"/>
              </w:rPr>
              <w:t>Hodinová dotace</w:t>
            </w:r>
          </w:p>
        </w:tc>
      </w:tr>
      <w:tr w:rsidR="002518E4" w:rsidRPr="00C430C0" w14:paraId="0931E3E8" w14:textId="77777777" w:rsidTr="001F1EEC">
        <w:tc>
          <w:tcPr>
            <w:tcW w:w="4649" w:type="dxa"/>
          </w:tcPr>
          <w:p w14:paraId="5BBDFF26" w14:textId="77777777" w:rsidR="002518E4" w:rsidRPr="00C430C0" w:rsidRDefault="002518E4" w:rsidP="00C430C0">
            <w:pPr>
              <w:spacing w:after="120"/>
              <w:ind w:left="425"/>
              <w:contextualSpacing/>
              <w:rPr>
                <w:rFonts w:ascii="Times New Roman" w:eastAsia="Times New Roman" w:hAnsi="Times New Roman" w:cs="Times New Roman"/>
                <w:sz w:val="24"/>
                <w:szCs w:val="24"/>
                <w:lang w:eastAsia="cs-CZ"/>
              </w:rPr>
            </w:pPr>
            <w:r w:rsidRPr="00C430C0">
              <w:rPr>
                <w:rFonts w:ascii="Times New Roman" w:eastAsia="Times New Roman" w:hAnsi="Times New Roman" w:cs="Times New Roman"/>
                <w:sz w:val="24"/>
                <w:szCs w:val="24"/>
                <w:lang w:eastAsia="cs-CZ"/>
              </w:rPr>
              <w:t>Žák:</w:t>
            </w:r>
          </w:p>
          <w:p w14:paraId="22F23025" w14:textId="77777777" w:rsidR="002518E4" w:rsidRPr="00C430C0" w:rsidRDefault="002518E4" w:rsidP="00C430C0">
            <w:pPr>
              <w:pStyle w:val="Odstavecseseznamem"/>
              <w:numPr>
                <w:ilvl w:val="0"/>
                <w:numId w:val="13"/>
              </w:numPr>
              <w:spacing w:after="120"/>
              <w:rPr>
                <w:rFonts w:ascii="Times New Roman" w:hAnsi="Times New Roman" w:cs="Times New Roman"/>
                <w:sz w:val="24"/>
                <w:szCs w:val="24"/>
              </w:rPr>
            </w:pPr>
            <w:r w:rsidRPr="00C430C0">
              <w:rPr>
                <w:rFonts w:ascii="Times New Roman" w:hAnsi="Times New Roman" w:cs="Times New Roman"/>
                <w:sz w:val="24"/>
                <w:szCs w:val="24"/>
              </w:rPr>
              <w:t>definuje pojem mikrobiologie</w:t>
            </w:r>
          </w:p>
          <w:p w14:paraId="402DBF07" w14:textId="77777777" w:rsidR="002518E4" w:rsidRPr="00C430C0" w:rsidRDefault="002518E4" w:rsidP="00C430C0">
            <w:pPr>
              <w:pStyle w:val="Odstavecseseznamem"/>
              <w:numPr>
                <w:ilvl w:val="0"/>
                <w:numId w:val="13"/>
              </w:numPr>
              <w:spacing w:after="120"/>
              <w:rPr>
                <w:rFonts w:ascii="Times New Roman" w:hAnsi="Times New Roman" w:cs="Times New Roman"/>
                <w:sz w:val="24"/>
                <w:szCs w:val="24"/>
              </w:rPr>
            </w:pPr>
            <w:r w:rsidRPr="00C430C0">
              <w:rPr>
                <w:rFonts w:ascii="Times New Roman" w:hAnsi="Times New Roman" w:cs="Times New Roman"/>
                <w:sz w:val="24"/>
                <w:szCs w:val="24"/>
              </w:rPr>
              <w:t>uvede chemické složení živých soustav</w:t>
            </w:r>
          </w:p>
          <w:p w14:paraId="3606433D" w14:textId="77777777" w:rsidR="002518E4" w:rsidRPr="00C430C0" w:rsidRDefault="002518E4" w:rsidP="00C430C0">
            <w:pPr>
              <w:pStyle w:val="Odstavecseseznamem"/>
              <w:numPr>
                <w:ilvl w:val="0"/>
                <w:numId w:val="13"/>
              </w:numPr>
              <w:spacing w:after="120"/>
              <w:rPr>
                <w:rFonts w:ascii="Times New Roman" w:hAnsi="Times New Roman" w:cs="Times New Roman"/>
                <w:sz w:val="24"/>
                <w:szCs w:val="24"/>
              </w:rPr>
            </w:pPr>
            <w:r w:rsidRPr="00C430C0">
              <w:rPr>
                <w:rFonts w:ascii="Times New Roman" w:hAnsi="Times New Roman" w:cs="Times New Roman"/>
                <w:sz w:val="24"/>
                <w:szCs w:val="24"/>
              </w:rPr>
              <w:t>odliší na základě jejich charakteristických vlastností prokaryotní a eukaryotní buňku</w:t>
            </w:r>
          </w:p>
          <w:p w14:paraId="294E50E1" w14:textId="77777777" w:rsidR="002518E4" w:rsidRPr="00C430C0" w:rsidRDefault="002518E4" w:rsidP="00C430C0">
            <w:pPr>
              <w:pStyle w:val="Odstavecseseznamem"/>
              <w:numPr>
                <w:ilvl w:val="0"/>
                <w:numId w:val="13"/>
              </w:numPr>
              <w:spacing w:after="120"/>
              <w:rPr>
                <w:rFonts w:ascii="Times New Roman" w:hAnsi="Times New Roman" w:cs="Times New Roman"/>
                <w:sz w:val="24"/>
                <w:szCs w:val="24"/>
              </w:rPr>
            </w:pPr>
            <w:r w:rsidRPr="00C430C0">
              <w:rPr>
                <w:rFonts w:ascii="Times New Roman" w:hAnsi="Times New Roman" w:cs="Times New Roman"/>
                <w:sz w:val="24"/>
                <w:szCs w:val="24"/>
              </w:rPr>
              <w:t>pojmenuje základní buněčné organely a popíše jejich význam a funkci v buňce</w:t>
            </w:r>
          </w:p>
          <w:p w14:paraId="3C8199C9" w14:textId="77777777" w:rsidR="002518E4" w:rsidRPr="00C430C0" w:rsidRDefault="002518E4" w:rsidP="00C430C0">
            <w:pPr>
              <w:pStyle w:val="Odstavecseseznamem"/>
              <w:numPr>
                <w:ilvl w:val="0"/>
                <w:numId w:val="13"/>
              </w:numPr>
              <w:spacing w:after="120"/>
              <w:rPr>
                <w:rFonts w:ascii="Times New Roman" w:hAnsi="Times New Roman" w:cs="Times New Roman"/>
                <w:sz w:val="24"/>
                <w:szCs w:val="24"/>
              </w:rPr>
            </w:pPr>
            <w:r w:rsidRPr="00C430C0">
              <w:rPr>
                <w:rFonts w:ascii="Times New Roman" w:hAnsi="Times New Roman" w:cs="Times New Roman"/>
                <w:sz w:val="24"/>
                <w:szCs w:val="24"/>
              </w:rPr>
              <w:t>odliší buňku rostlinnou a živočišnou</w:t>
            </w:r>
          </w:p>
          <w:p w14:paraId="52F589E3" w14:textId="77777777" w:rsidR="002518E4" w:rsidRPr="00C430C0" w:rsidRDefault="002518E4" w:rsidP="00C430C0">
            <w:pPr>
              <w:pStyle w:val="Odstavecseseznamem"/>
              <w:numPr>
                <w:ilvl w:val="0"/>
                <w:numId w:val="13"/>
              </w:numPr>
              <w:spacing w:after="120"/>
              <w:rPr>
                <w:rFonts w:ascii="Times New Roman" w:hAnsi="Times New Roman" w:cs="Times New Roman"/>
                <w:sz w:val="24"/>
                <w:szCs w:val="24"/>
              </w:rPr>
            </w:pPr>
            <w:r w:rsidRPr="00C430C0">
              <w:rPr>
                <w:rFonts w:ascii="Times New Roman" w:hAnsi="Times New Roman" w:cs="Times New Roman"/>
                <w:sz w:val="24"/>
                <w:szCs w:val="24"/>
              </w:rPr>
              <w:t>vysvětlí princip množení buněk</w:t>
            </w:r>
          </w:p>
          <w:p w14:paraId="30B7A973" w14:textId="77777777" w:rsidR="002518E4" w:rsidRPr="00C430C0" w:rsidRDefault="002518E4" w:rsidP="00C430C0">
            <w:pPr>
              <w:pStyle w:val="Odstavecseseznamem"/>
              <w:numPr>
                <w:ilvl w:val="0"/>
                <w:numId w:val="13"/>
              </w:numPr>
              <w:spacing w:after="120"/>
              <w:rPr>
                <w:rFonts w:ascii="Times New Roman" w:hAnsi="Times New Roman" w:cs="Times New Roman"/>
                <w:sz w:val="24"/>
                <w:szCs w:val="24"/>
              </w:rPr>
            </w:pPr>
            <w:r w:rsidRPr="00C430C0">
              <w:rPr>
                <w:rFonts w:ascii="Times New Roman" w:hAnsi="Times New Roman" w:cs="Times New Roman"/>
                <w:sz w:val="24"/>
                <w:szCs w:val="24"/>
              </w:rPr>
              <w:t>uvede rozdíl mezi mitózou a meiózou</w:t>
            </w:r>
          </w:p>
          <w:p w14:paraId="10EC6E68" w14:textId="77777777" w:rsidR="002518E4" w:rsidRPr="00C430C0" w:rsidRDefault="002518E4" w:rsidP="00C430C0">
            <w:pPr>
              <w:pStyle w:val="Odstavecseseznamem"/>
              <w:numPr>
                <w:ilvl w:val="0"/>
                <w:numId w:val="13"/>
              </w:numPr>
              <w:spacing w:after="120"/>
              <w:rPr>
                <w:rFonts w:ascii="Times New Roman" w:hAnsi="Times New Roman" w:cs="Times New Roman"/>
                <w:sz w:val="24"/>
                <w:szCs w:val="24"/>
              </w:rPr>
            </w:pPr>
            <w:r w:rsidRPr="00C430C0">
              <w:rPr>
                <w:rFonts w:ascii="Times New Roman" w:hAnsi="Times New Roman" w:cs="Times New Roman"/>
                <w:sz w:val="24"/>
                <w:szCs w:val="24"/>
              </w:rPr>
              <w:t>popíše buněčný cyklus</w:t>
            </w:r>
          </w:p>
        </w:tc>
        <w:tc>
          <w:tcPr>
            <w:tcW w:w="3402" w:type="dxa"/>
          </w:tcPr>
          <w:p w14:paraId="59544626" w14:textId="77777777" w:rsidR="002518E4" w:rsidRPr="00C430C0" w:rsidRDefault="002518E4" w:rsidP="00C430C0">
            <w:pPr>
              <w:spacing w:after="120"/>
              <w:contextualSpacing/>
              <w:rPr>
                <w:rFonts w:ascii="Times New Roman" w:eastAsia="Times New Roman" w:hAnsi="Times New Roman" w:cs="Times New Roman"/>
                <w:b/>
                <w:sz w:val="24"/>
                <w:szCs w:val="24"/>
                <w:lang w:eastAsia="cs-CZ"/>
              </w:rPr>
            </w:pPr>
            <w:r w:rsidRPr="00C430C0">
              <w:rPr>
                <w:rFonts w:ascii="Times New Roman" w:eastAsia="Times New Roman" w:hAnsi="Times New Roman" w:cs="Times New Roman"/>
                <w:b/>
                <w:sz w:val="24"/>
                <w:szCs w:val="24"/>
                <w:lang w:eastAsia="cs-CZ"/>
              </w:rPr>
              <w:t>1. Obecná biologie</w:t>
            </w:r>
          </w:p>
          <w:p w14:paraId="11140CC1" w14:textId="77777777" w:rsidR="002518E4" w:rsidRPr="00C430C0" w:rsidRDefault="002518E4" w:rsidP="00C430C0">
            <w:pPr>
              <w:pStyle w:val="Odstavecseseznamem"/>
              <w:numPr>
                <w:ilvl w:val="0"/>
                <w:numId w:val="13"/>
              </w:numPr>
              <w:spacing w:after="120"/>
              <w:rPr>
                <w:rFonts w:ascii="Times New Roman" w:hAnsi="Times New Roman" w:cs="Times New Roman"/>
                <w:sz w:val="24"/>
                <w:szCs w:val="24"/>
              </w:rPr>
            </w:pPr>
            <w:r w:rsidRPr="00C430C0">
              <w:rPr>
                <w:rFonts w:ascii="Times New Roman" w:hAnsi="Times New Roman" w:cs="Times New Roman"/>
                <w:sz w:val="24"/>
                <w:szCs w:val="24"/>
              </w:rPr>
              <w:t>dělení buněk</w:t>
            </w:r>
          </w:p>
          <w:p w14:paraId="4939FFA3" w14:textId="77777777" w:rsidR="002518E4" w:rsidRPr="00C430C0" w:rsidRDefault="002518E4" w:rsidP="00C430C0">
            <w:pPr>
              <w:pStyle w:val="Odstavecseseznamem"/>
              <w:numPr>
                <w:ilvl w:val="0"/>
                <w:numId w:val="13"/>
              </w:numPr>
              <w:spacing w:after="120"/>
              <w:rPr>
                <w:rFonts w:ascii="Times New Roman" w:hAnsi="Times New Roman" w:cs="Times New Roman"/>
                <w:sz w:val="24"/>
                <w:szCs w:val="24"/>
              </w:rPr>
            </w:pPr>
            <w:r w:rsidRPr="00C430C0">
              <w:rPr>
                <w:rFonts w:ascii="Times New Roman" w:hAnsi="Times New Roman" w:cs="Times New Roman"/>
                <w:sz w:val="24"/>
                <w:szCs w:val="24"/>
              </w:rPr>
              <w:t xml:space="preserve">mitóza </w:t>
            </w:r>
          </w:p>
          <w:p w14:paraId="5110DA8B" w14:textId="77777777" w:rsidR="002518E4" w:rsidRPr="00C430C0" w:rsidRDefault="002518E4" w:rsidP="00C430C0">
            <w:pPr>
              <w:pStyle w:val="Odstavecseseznamem"/>
              <w:numPr>
                <w:ilvl w:val="0"/>
                <w:numId w:val="13"/>
              </w:numPr>
              <w:spacing w:after="120"/>
              <w:rPr>
                <w:rFonts w:ascii="Times New Roman" w:hAnsi="Times New Roman" w:cs="Times New Roman"/>
                <w:sz w:val="24"/>
                <w:szCs w:val="24"/>
              </w:rPr>
            </w:pPr>
            <w:r w:rsidRPr="00C430C0">
              <w:rPr>
                <w:rFonts w:ascii="Times New Roman" w:hAnsi="Times New Roman" w:cs="Times New Roman"/>
                <w:sz w:val="24"/>
                <w:szCs w:val="24"/>
              </w:rPr>
              <w:t>meióza</w:t>
            </w:r>
          </w:p>
          <w:p w14:paraId="0E9CE788" w14:textId="77777777" w:rsidR="002518E4" w:rsidRPr="00C430C0" w:rsidRDefault="002518E4" w:rsidP="00C430C0">
            <w:pPr>
              <w:pStyle w:val="Odstavecseseznamem"/>
              <w:numPr>
                <w:ilvl w:val="0"/>
                <w:numId w:val="13"/>
              </w:numPr>
              <w:spacing w:after="120"/>
              <w:rPr>
                <w:rFonts w:ascii="Times New Roman" w:hAnsi="Times New Roman" w:cs="Times New Roman"/>
                <w:b/>
                <w:sz w:val="24"/>
                <w:szCs w:val="24"/>
              </w:rPr>
            </w:pPr>
            <w:r w:rsidRPr="00C430C0">
              <w:rPr>
                <w:rFonts w:ascii="Times New Roman" w:hAnsi="Times New Roman" w:cs="Times New Roman"/>
                <w:sz w:val="24"/>
                <w:szCs w:val="24"/>
              </w:rPr>
              <w:t>buněčný cyklus</w:t>
            </w:r>
          </w:p>
        </w:tc>
        <w:tc>
          <w:tcPr>
            <w:tcW w:w="1084" w:type="dxa"/>
          </w:tcPr>
          <w:p w14:paraId="346B0880" w14:textId="77777777" w:rsidR="002518E4" w:rsidRPr="00C430C0" w:rsidRDefault="002518E4" w:rsidP="00C430C0">
            <w:pPr>
              <w:spacing w:after="120"/>
              <w:contextualSpacing/>
              <w:rPr>
                <w:rFonts w:ascii="Times New Roman" w:hAnsi="Times New Roman" w:cs="Times New Roman"/>
                <w:sz w:val="24"/>
                <w:szCs w:val="24"/>
              </w:rPr>
            </w:pPr>
            <w:r w:rsidRPr="00C430C0">
              <w:rPr>
                <w:rFonts w:ascii="Times New Roman" w:hAnsi="Times New Roman" w:cs="Times New Roman"/>
                <w:sz w:val="24"/>
                <w:szCs w:val="24"/>
              </w:rPr>
              <w:t>10</w:t>
            </w:r>
          </w:p>
        </w:tc>
      </w:tr>
      <w:tr w:rsidR="002518E4" w:rsidRPr="00C430C0" w14:paraId="4E7E1A99" w14:textId="77777777" w:rsidTr="001F1EEC">
        <w:tc>
          <w:tcPr>
            <w:tcW w:w="4649" w:type="dxa"/>
          </w:tcPr>
          <w:p w14:paraId="5A00E0BE" w14:textId="77777777" w:rsidR="002518E4" w:rsidRPr="00C430C0" w:rsidRDefault="002518E4" w:rsidP="00C430C0">
            <w:pPr>
              <w:spacing w:after="120"/>
              <w:ind w:left="425"/>
              <w:contextualSpacing/>
              <w:rPr>
                <w:rFonts w:ascii="Times New Roman" w:eastAsia="Times New Roman" w:hAnsi="Times New Roman" w:cs="Times New Roman"/>
                <w:sz w:val="24"/>
                <w:szCs w:val="24"/>
                <w:lang w:eastAsia="cs-CZ"/>
              </w:rPr>
            </w:pPr>
            <w:r w:rsidRPr="00C430C0">
              <w:rPr>
                <w:rFonts w:ascii="Times New Roman" w:eastAsia="Times New Roman" w:hAnsi="Times New Roman" w:cs="Times New Roman"/>
                <w:sz w:val="24"/>
                <w:szCs w:val="24"/>
                <w:lang w:eastAsia="cs-CZ"/>
              </w:rPr>
              <w:t>Žák:</w:t>
            </w:r>
          </w:p>
          <w:p w14:paraId="6EBAD254" w14:textId="77777777" w:rsidR="002518E4" w:rsidRPr="00C430C0" w:rsidRDefault="002518E4" w:rsidP="00C430C0">
            <w:pPr>
              <w:pStyle w:val="Odstavecseseznamem"/>
              <w:numPr>
                <w:ilvl w:val="0"/>
                <w:numId w:val="13"/>
              </w:numPr>
              <w:spacing w:after="120"/>
              <w:rPr>
                <w:rFonts w:ascii="Times New Roman" w:hAnsi="Times New Roman" w:cs="Times New Roman"/>
                <w:sz w:val="24"/>
                <w:szCs w:val="24"/>
              </w:rPr>
            </w:pPr>
            <w:r w:rsidRPr="00C430C0">
              <w:rPr>
                <w:rFonts w:ascii="Times New Roman" w:hAnsi="Times New Roman" w:cs="Times New Roman"/>
                <w:sz w:val="24"/>
                <w:szCs w:val="24"/>
              </w:rPr>
              <w:t>vysvětlí molekulární podstatu genetiky</w:t>
            </w:r>
          </w:p>
          <w:p w14:paraId="1023E3A5" w14:textId="77777777" w:rsidR="002518E4" w:rsidRPr="00C430C0" w:rsidRDefault="002518E4" w:rsidP="00C430C0">
            <w:pPr>
              <w:pStyle w:val="Odstavecseseznamem"/>
              <w:numPr>
                <w:ilvl w:val="0"/>
                <w:numId w:val="13"/>
              </w:numPr>
              <w:spacing w:after="120"/>
              <w:rPr>
                <w:rFonts w:ascii="Times New Roman" w:hAnsi="Times New Roman" w:cs="Times New Roman"/>
                <w:sz w:val="24"/>
                <w:szCs w:val="24"/>
              </w:rPr>
            </w:pPr>
            <w:r w:rsidRPr="00C430C0">
              <w:rPr>
                <w:rFonts w:ascii="Times New Roman" w:hAnsi="Times New Roman" w:cs="Times New Roman"/>
                <w:sz w:val="24"/>
                <w:szCs w:val="24"/>
              </w:rPr>
              <w:t>orientuje se v základní genetické terminologii</w:t>
            </w:r>
          </w:p>
          <w:p w14:paraId="4BE0DF9F" w14:textId="77777777" w:rsidR="002518E4" w:rsidRPr="00C430C0" w:rsidRDefault="002518E4" w:rsidP="00C430C0">
            <w:pPr>
              <w:pStyle w:val="Odstavecseseznamem"/>
              <w:numPr>
                <w:ilvl w:val="0"/>
                <w:numId w:val="13"/>
              </w:numPr>
              <w:spacing w:after="120"/>
              <w:rPr>
                <w:rFonts w:ascii="Times New Roman" w:hAnsi="Times New Roman" w:cs="Times New Roman"/>
                <w:sz w:val="24"/>
                <w:szCs w:val="24"/>
              </w:rPr>
            </w:pPr>
            <w:r w:rsidRPr="00C430C0">
              <w:rPr>
                <w:rFonts w:ascii="Times New Roman" w:hAnsi="Times New Roman" w:cs="Times New Roman"/>
                <w:sz w:val="24"/>
                <w:szCs w:val="24"/>
              </w:rPr>
              <w:t>objasní význam meiózy pro dědičnost znaků a genetickou variabilitu, vysvětlí crossing-over</w:t>
            </w:r>
          </w:p>
          <w:p w14:paraId="0CEFB6D3" w14:textId="77777777" w:rsidR="002518E4" w:rsidRPr="00C430C0" w:rsidRDefault="002518E4" w:rsidP="00C430C0">
            <w:pPr>
              <w:pStyle w:val="Odstavecseseznamem"/>
              <w:numPr>
                <w:ilvl w:val="0"/>
                <w:numId w:val="13"/>
              </w:numPr>
              <w:spacing w:after="120"/>
              <w:rPr>
                <w:rFonts w:ascii="Times New Roman" w:hAnsi="Times New Roman" w:cs="Times New Roman"/>
                <w:sz w:val="24"/>
                <w:szCs w:val="24"/>
              </w:rPr>
            </w:pPr>
            <w:r w:rsidRPr="00C430C0">
              <w:rPr>
                <w:rFonts w:ascii="Times New Roman" w:hAnsi="Times New Roman" w:cs="Times New Roman"/>
                <w:sz w:val="24"/>
                <w:szCs w:val="24"/>
              </w:rPr>
              <w:t>vyplní kombinační čtverec pro jeden a dva sledované znaky</w:t>
            </w:r>
          </w:p>
          <w:p w14:paraId="63456AE2" w14:textId="77777777" w:rsidR="002518E4" w:rsidRPr="00C430C0" w:rsidRDefault="002518E4" w:rsidP="00C430C0">
            <w:pPr>
              <w:pStyle w:val="Odstavecseseznamem"/>
              <w:numPr>
                <w:ilvl w:val="0"/>
                <w:numId w:val="13"/>
              </w:numPr>
              <w:spacing w:after="120"/>
              <w:rPr>
                <w:rFonts w:ascii="Times New Roman" w:hAnsi="Times New Roman" w:cs="Times New Roman"/>
                <w:sz w:val="24"/>
                <w:szCs w:val="24"/>
              </w:rPr>
            </w:pPr>
            <w:r w:rsidRPr="00C430C0">
              <w:rPr>
                <w:rFonts w:ascii="Times New Roman" w:hAnsi="Times New Roman" w:cs="Times New Roman"/>
                <w:sz w:val="24"/>
                <w:szCs w:val="24"/>
              </w:rPr>
              <w:t>vyjmenuje základní mutageny</w:t>
            </w:r>
          </w:p>
          <w:p w14:paraId="79223CB6" w14:textId="77777777" w:rsidR="002518E4" w:rsidRPr="00C430C0" w:rsidRDefault="002518E4" w:rsidP="00C430C0">
            <w:pPr>
              <w:pStyle w:val="Odstavecseseznamem"/>
              <w:numPr>
                <w:ilvl w:val="0"/>
                <w:numId w:val="13"/>
              </w:numPr>
              <w:spacing w:after="120"/>
              <w:rPr>
                <w:rFonts w:ascii="Times New Roman" w:hAnsi="Times New Roman" w:cs="Times New Roman"/>
                <w:sz w:val="24"/>
                <w:szCs w:val="24"/>
              </w:rPr>
            </w:pPr>
            <w:r w:rsidRPr="00C430C0">
              <w:rPr>
                <w:rFonts w:ascii="Times New Roman" w:hAnsi="Times New Roman" w:cs="Times New Roman"/>
                <w:sz w:val="24"/>
                <w:szCs w:val="24"/>
              </w:rPr>
              <w:t>porovná jednotlivé typy mutací</w:t>
            </w:r>
          </w:p>
          <w:p w14:paraId="317FFF70" w14:textId="77777777" w:rsidR="002518E4" w:rsidRPr="00C430C0" w:rsidRDefault="002518E4" w:rsidP="00C430C0">
            <w:pPr>
              <w:pStyle w:val="Odstavecseseznamem"/>
              <w:numPr>
                <w:ilvl w:val="0"/>
                <w:numId w:val="13"/>
              </w:numPr>
              <w:spacing w:after="120"/>
              <w:rPr>
                <w:rFonts w:ascii="Times New Roman" w:hAnsi="Times New Roman" w:cs="Times New Roman"/>
                <w:sz w:val="24"/>
                <w:szCs w:val="24"/>
              </w:rPr>
            </w:pPr>
            <w:r w:rsidRPr="00C430C0">
              <w:rPr>
                <w:rFonts w:ascii="Times New Roman" w:hAnsi="Times New Roman" w:cs="Times New Roman"/>
                <w:sz w:val="24"/>
                <w:szCs w:val="24"/>
              </w:rPr>
              <w:t>charakterizuje vliv mutací na populace</w:t>
            </w:r>
          </w:p>
          <w:p w14:paraId="16774621" w14:textId="77777777" w:rsidR="002518E4" w:rsidRPr="00C430C0" w:rsidRDefault="002518E4" w:rsidP="00C430C0">
            <w:pPr>
              <w:pStyle w:val="Odstavecseseznamem"/>
              <w:numPr>
                <w:ilvl w:val="0"/>
                <w:numId w:val="13"/>
              </w:numPr>
              <w:spacing w:after="120"/>
              <w:rPr>
                <w:rFonts w:ascii="Times New Roman" w:hAnsi="Times New Roman" w:cs="Times New Roman"/>
                <w:sz w:val="24"/>
                <w:szCs w:val="24"/>
              </w:rPr>
            </w:pPr>
            <w:r w:rsidRPr="00C430C0">
              <w:rPr>
                <w:rFonts w:ascii="Times New Roman" w:hAnsi="Times New Roman" w:cs="Times New Roman"/>
                <w:sz w:val="24"/>
                <w:szCs w:val="24"/>
              </w:rPr>
              <w:t xml:space="preserve">uvede a charakterizuje základní syndromy člověka </w:t>
            </w:r>
          </w:p>
          <w:p w14:paraId="78CA1CAD" w14:textId="77777777" w:rsidR="002518E4" w:rsidRPr="00C430C0" w:rsidRDefault="002518E4" w:rsidP="00C430C0">
            <w:pPr>
              <w:pStyle w:val="Odstavecseseznamem"/>
              <w:numPr>
                <w:ilvl w:val="0"/>
                <w:numId w:val="13"/>
              </w:numPr>
              <w:spacing w:after="120"/>
              <w:rPr>
                <w:rFonts w:ascii="Times New Roman" w:hAnsi="Times New Roman" w:cs="Times New Roman"/>
                <w:sz w:val="24"/>
                <w:szCs w:val="24"/>
              </w:rPr>
            </w:pPr>
            <w:r w:rsidRPr="00C430C0">
              <w:rPr>
                <w:rFonts w:ascii="Times New Roman" w:hAnsi="Times New Roman" w:cs="Times New Roman"/>
                <w:sz w:val="24"/>
                <w:szCs w:val="24"/>
              </w:rPr>
              <w:t>vyjmenuje specifické problémy genetiky člověka</w:t>
            </w:r>
          </w:p>
          <w:p w14:paraId="7CBB1DFE" w14:textId="77777777" w:rsidR="002518E4" w:rsidRPr="00C430C0" w:rsidRDefault="002518E4" w:rsidP="00C430C0">
            <w:pPr>
              <w:pStyle w:val="Odstavecseseznamem"/>
              <w:numPr>
                <w:ilvl w:val="0"/>
                <w:numId w:val="13"/>
              </w:numPr>
              <w:spacing w:after="120"/>
              <w:rPr>
                <w:rFonts w:ascii="Times New Roman" w:hAnsi="Times New Roman" w:cs="Times New Roman"/>
                <w:sz w:val="24"/>
                <w:szCs w:val="24"/>
              </w:rPr>
            </w:pPr>
            <w:r w:rsidRPr="00C430C0">
              <w:rPr>
                <w:rFonts w:ascii="Times New Roman" w:hAnsi="Times New Roman" w:cs="Times New Roman"/>
                <w:sz w:val="24"/>
                <w:szCs w:val="24"/>
              </w:rPr>
              <w:t>orientuje se v základních metodách genetiky člověka</w:t>
            </w:r>
          </w:p>
          <w:p w14:paraId="317A90EF" w14:textId="77777777" w:rsidR="002518E4" w:rsidRPr="00C430C0" w:rsidRDefault="002518E4" w:rsidP="00C430C0">
            <w:pPr>
              <w:pStyle w:val="Odstavecseseznamem"/>
              <w:numPr>
                <w:ilvl w:val="0"/>
                <w:numId w:val="13"/>
              </w:numPr>
              <w:spacing w:after="120"/>
              <w:rPr>
                <w:rFonts w:ascii="Times New Roman" w:hAnsi="Times New Roman" w:cs="Times New Roman"/>
                <w:sz w:val="24"/>
                <w:szCs w:val="24"/>
              </w:rPr>
            </w:pPr>
            <w:r w:rsidRPr="00C430C0">
              <w:rPr>
                <w:rFonts w:ascii="Times New Roman" w:hAnsi="Times New Roman" w:cs="Times New Roman"/>
                <w:sz w:val="24"/>
                <w:szCs w:val="24"/>
              </w:rPr>
              <w:t>objasní princip prenatální diagnostiky pohlaví a geneticky založených nemocí</w:t>
            </w:r>
          </w:p>
          <w:p w14:paraId="4616FDCF" w14:textId="77777777" w:rsidR="002518E4" w:rsidRPr="00C430C0" w:rsidRDefault="002518E4" w:rsidP="00C430C0">
            <w:pPr>
              <w:pStyle w:val="Odstavecseseznamem"/>
              <w:numPr>
                <w:ilvl w:val="0"/>
                <w:numId w:val="13"/>
              </w:numPr>
              <w:spacing w:after="120"/>
              <w:rPr>
                <w:rFonts w:ascii="Times New Roman" w:hAnsi="Times New Roman" w:cs="Times New Roman"/>
                <w:sz w:val="24"/>
                <w:szCs w:val="24"/>
              </w:rPr>
            </w:pPr>
            <w:r w:rsidRPr="00C430C0">
              <w:rPr>
                <w:rFonts w:ascii="Times New Roman" w:hAnsi="Times New Roman" w:cs="Times New Roman"/>
                <w:sz w:val="24"/>
                <w:szCs w:val="24"/>
              </w:rPr>
              <w:t>vysvětlí obecné genetické principy</w:t>
            </w:r>
          </w:p>
          <w:p w14:paraId="7B13D7FF" w14:textId="77777777" w:rsidR="002518E4" w:rsidRPr="00C430C0" w:rsidRDefault="002518E4" w:rsidP="00C430C0">
            <w:pPr>
              <w:pStyle w:val="Odstavecseseznamem"/>
              <w:numPr>
                <w:ilvl w:val="0"/>
                <w:numId w:val="13"/>
              </w:numPr>
              <w:spacing w:after="120"/>
              <w:rPr>
                <w:rFonts w:ascii="Times New Roman" w:hAnsi="Times New Roman" w:cs="Times New Roman"/>
                <w:sz w:val="24"/>
                <w:szCs w:val="24"/>
              </w:rPr>
            </w:pPr>
            <w:r w:rsidRPr="00C430C0">
              <w:rPr>
                <w:rFonts w:ascii="Times New Roman" w:hAnsi="Times New Roman" w:cs="Times New Roman"/>
                <w:sz w:val="24"/>
                <w:szCs w:val="24"/>
              </w:rPr>
              <w:t>šlechtění, klonování a genetických modifikací u organismů</w:t>
            </w:r>
          </w:p>
          <w:p w14:paraId="43523DC2" w14:textId="77777777" w:rsidR="002518E4" w:rsidRPr="00C430C0" w:rsidRDefault="002518E4" w:rsidP="00C430C0">
            <w:pPr>
              <w:pStyle w:val="Odstavecseseznamem"/>
              <w:numPr>
                <w:ilvl w:val="0"/>
                <w:numId w:val="13"/>
              </w:numPr>
              <w:spacing w:after="120"/>
              <w:rPr>
                <w:rFonts w:ascii="Times New Roman" w:hAnsi="Times New Roman" w:cs="Times New Roman"/>
                <w:sz w:val="24"/>
                <w:szCs w:val="24"/>
              </w:rPr>
            </w:pPr>
            <w:r w:rsidRPr="00C430C0">
              <w:rPr>
                <w:rFonts w:ascii="Times New Roman" w:hAnsi="Times New Roman" w:cs="Times New Roman"/>
                <w:sz w:val="24"/>
                <w:szCs w:val="24"/>
              </w:rPr>
              <w:t>uvede konkrétně některé modifikované druhy, eventuální rizika a výhody aplikace v zemědělství, farmacii a průmyslu</w:t>
            </w:r>
          </w:p>
          <w:p w14:paraId="45181983" w14:textId="77777777" w:rsidR="002518E4" w:rsidRPr="00C430C0" w:rsidRDefault="002518E4" w:rsidP="00C430C0">
            <w:pPr>
              <w:pStyle w:val="Odstavecseseznamem"/>
              <w:numPr>
                <w:ilvl w:val="0"/>
                <w:numId w:val="13"/>
              </w:numPr>
              <w:spacing w:after="120"/>
              <w:rPr>
                <w:rFonts w:ascii="Times New Roman" w:hAnsi="Times New Roman" w:cs="Times New Roman"/>
                <w:sz w:val="24"/>
                <w:szCs w:val="24"/>
              </w:rPr>
            </w:pPr>
            <w:r w:rsidRPr="00C430C0">
              <w:rPr>
                <w:rFonts w:ascii="Times New Roman" w:hAnsi="Times New Roman" w:cs="Times New Roman"/>
                <w:sz w:val="24"/>
                <w:szCs w:val="24"/>
              </w:rPr>
              <w:lastRenderedPageBreak/>
              <w:t>vyhledá informace o využívání geneticky modifikovaných organismů a v diskusi obhájí svůj názor na danou problematiku</w:t>
            </w:r>
          </w:p>
        </w:tc>
        <w:tc>
          <w:tcPr>
            <w:tcW w:w="3402" w:type="dxa"/>
          </w:tcPr>
          <w:p w14:paraId="48978EDB" w14:textId="77777777" w:rsidR="002518E4" w:rsidRPr="00C430C0" w:rsidRDefault="002518E4" w:rsidP="00C430C0">
            <w:pPr>
              <w:spacing w:after="120"/>
              <w:contextualSpacing/>
              <w:rPr>
                <w:rFonts w:ascii="Times New Roman" w:eastAsia="Times New Roman" w:hAnsi="Times New Roman" w:cs="Times New Roman"/>
                <w:b/>
                <w:sz w:val="24"/>
                <w:szCs w:val="24"/>
                <w:lang w:eastAsia="cs-CZ"/>
              </w:rPr>
            </w:pPr>
            <w:r w:rsidRPr="00C430C0">
              <w:rPr>
                <w:rFonts w:ascii="Times New Roman" w:eastAsia="Times New Roman" w:hAnsi="Times New Roman" w:cs="Times New Roman"/>
                <w:b/>
                <w:sz w:val="24"/>
                <w:szCs w:val="24"/>
                <w:lang w:eastAsia="cs-CZ"/>
              </w:rPr>
              <w:lastRenderedPageBreak/>
              <w:t>2 Genetika</w:t>
            </w:r>
          </w:p>
          <w:p w14:paraId="79504058" w14:textId="77777777" w:rsidR="002518E4" w:rsidRPr="00C430C0" w:rsidRDefault="002518E4" w:rsidP="00C430C0">
            <w:pPr>
              <w:pStyle w:val="Odstavecseseznamem"/>
              <w:numPr>
                <w:ilvl w:val="0"/>
                <w:numId w:val="13"/>
              </w:numPr>
              <w:spacing w:after="120"/>
              <w:rPr>
                <w:rFonts w:ascii="Times New Roman" w:hAnsi="Times New Roman" w:cs="Times New Roman"/>
                <w:sz w:val="24"/>
                <w:szCs w:val="24"/>
              </w:rPr>
            </w:pPr>
            <w:r w:rsidRPr="00C430C0">
              <w:rPr>
                <w:rFonts w:ascii="Times New Roman" w:hAnsi="Times New Roman" w:cs="Times New Roman"/>
                <w:sz w:val="24"/>
                <w:szCs w:val="24"/>
              </w:rPr>
              <w:t>nukleové kyseliny</w:t>
            </w:r>
          </w:p>
          <w:p w14:paraId="16C1798A" w14:textId="77777777" w:rsidR="002518E4" w:rsidRPr="00C430C0" w:rsidRDefault="002518E4" w:rsidP="00C430C0">
            <w:pPr>
              <w:pStyle w:val="Odstavecseseznamem"/>
              <w:numPr>
                <w:ilvl w:val="0"/>
                <w:numId w:val="13"/>
              </w:numPr>
              <w:spacing w:after="120"/>
              <w:rPr>
                <w:rFonts w:ascii="Times New Roman" w:hAnsi="Times New Roman" w:cs="Times New Roman"/>
                <w:sz w:val="24"/>
                <w:szCs w:val="24"/>
              </w:rPr>
            </w:pPr>
            <w:r w:rsidRPr="00C430C0">
              <w:rPr>
                <w:rFonts w:ascii="Times New Roman" w:hAnsi="Times New Roman" w:cs="Times New Roman"/>
                <w:sz w:val="24"/>
                <w:szCs w:val="24"/>
              </w:rPr>
              <w:t>paměťové struktury</w:t>
            </w:r>
          </w:p>
          <w:p w14:paraId="1760697E" w14:textId="77777777" w:rsidR="002518E4" w:rsidRPr="00C430C0" w:rsidRDefault="002518E4" w:rsidP="00C430C0">
            <w:pPr>
              <w:pStyle w:val="Odstavecseseznamem"/>
              <w:numPr>
                <w:ilvl w:val="0"/>
                <w:numId w:val="13"/>
              </w:numPr>
              <w:spacing w:after="120"/>
              <w:rPr>
                <w:rFonts w:ascii="Times New Roman" w:hAnsi="Times New Roman" w:cs="Times New Roman"/>
                <w:sz w:val="24"/>
                <w:szCs w:val="24"/>
              </w:rPr>
            </w:pPr>
            <w:r w:rsidRPr="00C430C0">
              <w:rPr>
                <w:rFonts w:ascii="Times New Roman" w:hAnsi="Times New Roman" w:cs="Times New Roman"/>
                <w:sz w:val="24"/>
                <w:szCs w:val="24"/>
              </w:rPr>
              <w:t xml:space="preserve">základní pojmy </w:t>
            </w:r>
          </w:p>
          <w:p w14:paraId="68BBCFC0" w14:textId="77777777" w:rsidR="002518E4" w:rsidRPr="00C430C0" w:rsidRDefault="002518E4" w:rsidP="00C430C0">
            <w:pPr>
              <w:pStyle w:val="Odstavecseseznamem"/>
              <w:numPr>
                <w:ilvl w:val="0"/>
                <w:numId w:val="13"/>
              </w:numPr>
              <w:spacing w:after="120"/>
              <w:rPr>
                <w:rFonts w:ascii="Times New Roman" w:hAnsi="Times New Roman" w:cs="Times New Roman"/>
                <w:sz w:val="24"/>
                <w:szCs w:val="24"/>
              </w:rPr>
            </w:pPr>
            <w:r w:rsidRPr="00C430C0">
              <w:rPr>
                <w:rFonts w:ascii="Times New Roman" w:hAnsi="Times New Roman" w:cs="Times New Roman"/>
                <w:sz w:val="24"/>
                <w:szCs w:val="24"/>
              </w:rPr>
              <w:t>Mendelovy zákony, vazba genů</w:t>
            </w:r>
          </w:p>
          <w:p w14:paraId="081DF5CF" w14:textId="77777777" w:rsidR="002518E4" w:rsidRPr="00C430C0" w:rsidRDefault="002518E4" w:rsidP="00C430C0">
            <w:pPr>
              <w:pStyle w:val="Odstavecseseznamem"/>
              <w:numPr>
                <w:ilvl w:val="0"/>
                <w:numId w:val="13"/>
              </w:numPr>
              <w:spacing w:after="120"/>
              <w:rPr>
                <w:rFonts w:ascii="Times New Roman" w:hAnsi="Times New Roman" w:cs="Times New Roman"/>
                <w:sz w:val="24"/>
                <w:szCs w:val="24"/>
              </w:rPr>
            </w:pPr>
            <w:r w:rsidRPr="00C430C0">
              <w:rPr>
                <w:rFonts w:ascii="Times New Roman" w:hAnsi="Times New Roman" w:cs="Times New Roman"/>
                <w:sz w:val="24"/>
                <w:szCs w:val="24"/>
              </w:rPr>
              <w:t>proměnlivost genetického kódu</w:t>
            </w:r>
          </w:p>
          <w:p w14:paraId="006BBFC0" w14:textId="77777777" w:rsidR="002518E4" w:rsidRPr="00C430C0" w:rsidRDefault="002518E4" w:rsidP="00C430C0">
            <w:pPr>
              <w:pStyle w:val="Odstavecseseznamem"/>
              <w:numPr>
                <w:ilvl w:val="0"/>
                <w:numId w:val="13"/>
              </w:numPr>
              <w:spacing w:after="120"/>
              <w:rPr>
                <w:rFonts w:ascii="Times New Roman" w:hAnsi="Times New Roman" w:cs="Times New Roman"/>
                <w:sz w:val="24"/>
                <w:szCs w:val="24"/>
              </w:rPr>
            </w:pPr>
            <w:r w:rsidRPr="00C430C0">
              <w:rPr>
                <w:rFonts w:ascii="Times New Roman" w:hAnsi="Times New Roman" w:cs="Times New Roman"/>
                <w:sz w:val="24"/>
                <w:szCs w:val="24"/>
              </w:rPr>
              <w:t>genetika populací</w:t>
            </w:r>
          </w:p>
          <w:p w14:paraId="40A7C90B" w14:textId="77777777" w:rsidR="002518E4" w:rsidRPr="00C430C0" w:rsidRDefault="002518E4" w:rsidP="00C430C0">
            <w:pPr>
              <w:pStyle w:val="Odstavecseseznamem"/>
              <w:numPr>
                <w:ilvl w:val="0"/>
                <w:numId w:val="13"/>
              </w:numPr>
              <w:spacing w:after="120"/>
              <w:rPr>
                <w:rFonts w:ascii="Times New Roman" w:hAnsi="Times New Roman" w:cs="Times New Roman"/>
                <w:sz w:val="24"/>
                <w:szCs w:val="24"/>
              </w:rPr>
            </w:pPr>
            <w:r w:rsidRPr="00C430C0">
              <w:rPr>
                <w:rFonts w:ascii="Times New Roman" w:hAnsi="Times New Roman" w:cs="Times New Roman"/>
                <w:sz w:val="24"/>
                <w:szCs w:val="24"/>
              </w:rPr>
              <w:t xml:space="preserve">genetika </w:t>
            </w:r>
          </w:p>
          <w:p w14:paraId="7FD88FD9" w14:textId="77777777" w:rsidR="002518E4" w:rsidRPr="00C430C0" w:rsidRDefault="002518E4" w:rsidP="00C430C0">
            <w:pPr>
              <w:pStyle w:val="Odstavecseseznamem"/>
              <w:numPr>
                <w:ilvl w:val="0"/>
                <w:numId w:val="13"/>
              </w:numPr>
              <w:spacing w:after="120"/>
              <w:rPr>
                <w:rFonts w:ascii="Times New Roman" w:hAnsi="Times New Roman" w:cs="Times New Roman"/>
                <w:sz w:val="24"/>
                <w:szCs w:val="24"/>
              </w:rPr>
            </w:pPr>
            <w:r w:rsidRPr="00C430C0">
              <w:rPr>
                <w:rFonts w:ascii="Times New Roman" w:hAnsi="Times New Roman" w:cs="Times New Roman"/>
                <w:sz w:val="24"/>
                <w:szCs w:val="24"/>
              </w:rPr>
              <w:t>význam genetiky</w:t>
            </w:r>
          </w:p>
          <w:p w14:paraId="32136FDE" w14:textId="77777777" w:rsidR="002518E4" w:rsidRPr="00C430C0" w:rsidRDefault="002518E4" w:rsidP="00C430C0">
            <w:pPr>
              <w:spacing w:after="120"/>
              <w:contextualSpacing/>
              <w:rPr>
                <w:rFonts w:ascii="Times New Roman" w:eastAsia="Times New Roman" w:hAnsi="Times New Roman" w:cs="Times New Roman"/>
                <w:sz w:val="24"/>
                <w:szCs w:val="24"/>
                <w:lang w:eastAsia="cs-CZ"/>
              </w:rPr>
            </w:pPr>
          </w:p>
        </w:tc>
        <w:tc>
          <w:tcPr>
            <w:tcW w:w="1084" w:type="dxa"/>
          </w:tcPr>
          <w:p w14:paraId="2EB77130" w14:textId="77777777" w:rsidR="002518E4" w:rsidRPr="00C430C0" w:rsidRDefault="002518E4" w:rsidP="00C430C0">
            <w:pPr>
              <w:spacing w:after="120"/>
              <w:contextualSpacing/>
              <w:rPr>
                <w:rFonts w:ascii="Times New Roman" w:hAnsi="Times New Roman" w:cs="Times New Roman"/>
                <w:sz w:val="24"/>
                <w:szCs w:val="24"/>
              </w:rPr>
            </w:pPr>
            <w:r w:rsidRPr="00C430C0">
              <w:rPr>
                <w:rFonts w:ascii="Times New Roman" w:hAnsi="Times New Roman" w:cs="Times New Roman"/>
                <w:sz w:val="24"/>
                <w:szCs w:val="24"/>
              </w:rPr>
              <w:t>33</w:t>
            </w:r>
          </w:p>
        </w:tc>
      </w:tr>
      <w:tr w:rsidR="002518E4" w:rsidRPr="00C430C0" w14:paraId="1ECAA464" w14:textId="77777777" w:rsidTr="001F1EEC">
        <w:tc>
          <w:tcPr>
            <w:tcW w:w="4649" w:type="dxa"/>
          </w:tcPr>
          <w:p w14:paraId="56CF4974" w14:textId="77777777" w:rsidR="002518E4" w:rsidRPr="00C430C0" w:rsidRDefault="002518E4" w:rsidP="00C430C0">
            <w:pPr>
              <w:spacing w:after="120"/>
              <w:ind w:left="425"/>
              <w:contextualSpacing/>
              <w:rPr>
                <w:rFonts w:ascii="Times New Roman" w:eastAsia="Times New Roman" w:hAnsi="Times New Roman" w:cs="Times New Roman"/>
                <w:sz w:val="24"/>
                <w:szCs w:val="24"/>
                <w:lang w:eastAsia="cs-CZ"/>
              </w:rPr>
            </w:pPr>
            <w:r w:rsidRPr="00C430C0">
              <w:rPr>
                <w:rFonts w:ascii="Times New Roman" w:eastAsia="Times New Roman" w:hAnsi="Times New Roman" w:cs="Times New Roman"/>
                <w:sz w:val="24"/>
                <w:szCs w:val="24"/>
                <w:lang w:eastAsia="cs-CZ"/>
              </w:rPr>
              <w:t>Žák:</w:t>
            </w:r>
          </w:p>
          <w:p w14:paraId="6941DA3A" w14:textId="77777777" w:rsidR="002518E4" w:rsidRPr="00C430C0" w:rsidRDefault="002518E4" w:rsidP="00C430C0">
            <w:pPr>
              <w:pStyle w:val="Odstavecseseznamem"/>
              <w:numPr>
                <w:ilvl w:val="0"/>
                <w:numId w:val="13"/>
              </w:numPr>
              <w:spacing w:after="120"/>
              <w:rPr>
                <w:rFonts w:ascii="Times New Roman" w:hAnsi="Times New Roman" w:cs="Times New Roman"/>
                <w:sz w:val="24"/>
                <w:szCs w:val="24"/>
              </w:rPr>
            </w:pPr>
            <w:r w:rsidRPr="00C430C0">
              <w:rPr>
                <w:rFonts w:ascii="Times New Roman" w:hAnsi="Times New Roman" w:cs="Times New Roman"/>
                <w:sz w:val="24"/>
                <w:szCs w:val="24"/>
              </w:rPr>
              <w:t>definuje hlavní ekologické termíny</w:t>
            </w:r>
          </w:p>
          <w:p w14:paraId="1E5DE346" w14:textId="77777777" w:rsidR="002518E4" w:rsidRPr="00C430C0" w:rsidRDefault="002518E4" w:rsidP="00C430C0">
            <w:pPr>
              <w:pStyle w:val="Odstavecseseznamem"/>
              <w:numPr>
                <w:ilvl w:val="0"/>
                <w:numId w:val="13"/>
              </w:numPr>
              <w:spacing w:after="120"/>
              <w:rPr>
                <w:rFonts w:ascii="Times New Roman" w:hAnsi="Times New Roman" w:cs="Times New Roman"/>
                <w:sz w:val="24"/>
                <w:szCs w:val="24"/>
              </w:rPr>
            </w:pPr>
            <w:r w:rsidRPr="00C430C0">
              <w:rPr>
                <w:rFonts w:ascii="Times New Roman" w:hAnsi="Times New Roman" w:cs="Times New Roman"/>
                <w:sz w:val="24"/>
                <w:szCs w:val="24"/>
              </w:rPr>
              <w:t>uvede rozdíl mezi abiotickými a biotickými faktory, vyjmenuje je a uvede jejich vliv na organismy</w:t>
            </w:r>
          </w:p>
          <w:p w14:paraId="12E4C61B" w14:textId="77777777" w:rsidR="002518E4" w:rsidRPr="00C430C0" w:rsidRDefault="002518E4" w:rsidP="00C430C0">
            <w:pPr>
              <w:pStyle w:val="Odstavecseseznamem"/>
              <w:numPr>
                <w:ilvl w:val="0"/>
                <w:numId w:val="13"/>
              </w:numPr>
              <w:spacing w:after="120"/>
              <w:rPr>
                <w:rFonts w:ascii="Times New Roman" w:hAnsi="Times New Roman" w:cs="Times New Roman"/>
                <w:sz w:val="24"/>
                <w:szCs w:val="24"/>
              </w:rPr>
            </w:pPr>
            <w:r w:rsidRPr="00C430C0">
              <w:rPr>
                <w:rFonts w:ascii="Times New Roman" w:hAnsi="Times New Roman" w:cs="Times New Roman"/>
                <w:sz w:val="24"/>
                <w:szCs w:val="24"/>
              </w:rPr>
              <w:t>vysvětlí pojem populace</w:t>
            </w:r>
          </w:p>
          <w:p w14:paraId="6D90ACD5" w14:textId="77777777" w:rsidR="002518E4" w:rsidRPr="00C430C0" w:rsidRDefault="002518E4" w:rsidP="00C430C0">
            <w:pPr>
              <w:pStyle w:val="Odstavecseseznamem"/>
              <w:numPr>
                <w:ilvl w:val="0"/>
                <w:numId w:val="13"/>
              </w:numPr>
              <w:spacing w:after="120"/>
              <w:rPr>
                <w:rFonts w:ascii="Times New Roman" w:hAnsi="Times New Roman" w:cs="Times New Roman"/>
                <w:sz w:val="24"/>
                <w:szCs w:val="24"/>
              </w:rPr>
            </w:pPr>
            <w:r w:rsidRPr="00C430C0">
              <w:rPr>
                <w:rFonts w:ascii="Times New Roman" w:hAnsi="Times New Roman" w:cs="Times New Roman"/>
                <w:sz w:val="24"/>
                <w:szCs w:val="24"/>
              </w:rPr>
              <w:t xml:space="preserve">uvede příklady vztahů mezi populacemi </w:t>
            </w:r>
          </w:p>
          <w:p w14:paraId="62435BF7" w14:textId="77777777" w:rsidR="002518E4" w:rsidRPr="00C430C0" w:rsidRDefault="002518E4" w:rsidP="00C430C0">
            <w:pPr>
              <w:pStyle w:val="Odstavecseseznamem"/>
              <w:numPr>
                <w:ilvl w:val="0"/>
                <w:numId w:val="13"/>
              </w:numPr>
              <w:spacing w:after="120"/>
              <w:rPr>
                <w:rFonts w:ascii="Times New Roman" w:hAnsi="Times New Roman" w:cs="Times New Roman"/>
                <w:sz w:val="24"/>
                <w:szCs w:val="24"/>
              </w:rPr>
            </w:pPr>
            <w:r w:rsidRPr="00C430C0">
              <w:rPr>
                <w:rFonts w:ascii="Times New Roman" w:hAnsi="Times New Roman" w:cs="Times New Roman"/>
                <w:sz w:val="24"/>
                <w:szCs w:val="24"/>
              </w:rPr>
              <w:t>uvede základní typy potravních vztahů</w:t>
            </w:r>
          </w:p>
          <w:p w14:paraId="4D2C04D9" w14:textId="77777777" w:rsidR="002518E4" w:rsidRPr="00C430C0" w:rsidRDefault="002518E4" w:rsidP="00C430C0">
            <w:pPr>
              <w:pStyle w:val="Odstavecseseznamem"/>
              <w:numPr>
                <w:ilvl w:val="0"/>
                <w:numId w:val="13"/>
              </w:numPr>
              <w:spacing w:after="120"/>
              <w:rPr>
                <w:rFonts w:ascii="Times New Roman" w:hAnsi="Times New Roman" w:cs="Times New Roman"/>
                <w:sz w:val="24"/>
                <w:szCs w:val="24"/>
              </w:rPr>
            </w:pPr>
            <w:r w:rsidRPr="00C430C0">
              <w:rPr>
                <w:rFonts w:ascii="Times New Roman" w:hAnsi="Times New Roman" w:cs="Times New Roman"/>
                <w:sz w:val="24"/>
                <w:szCs w:val="24"/>
              </w:rPr>
              <w:t>vysvětlí pojem ekosystém, rozdělí ekosystémy na přirozené a umělé a uvede příklady</w:t>
            </w:r>
          </w:p>
          <w:p w14:paraId="2CC2C4D0" w14:textId="77777777" w:rsidR="002518E4" w:rsidRPr="00C430C0" w:rsidRDefault="002518E4" w:rsidP="00C430C0">
            <w:pPr>
              <w:pStyle w:val="Odstavecseseznamem"/>
              <w:numPr>
                <w:ilvl w:val="0"/>
                <w:numId w:val="13"/>
              </w:numPr>
              <w:spacing w:after="120"/>
              <w:rPr>
                <w:rFonts w:ascii="Times New Roman" w:hAnsi="Times New Roman" w:cs="Times New Roman"/>
                <w:sz w:val="24"/>
                <w:szCs w:val="24"/>
              </w:rPr>
            </w:pPr>
            <w:r w:rsidRPr="00C430C0">
              <w:rPr>
                <w:rFonts w:ascii="Times New Roman" w:hAnsi="Times New Roman" w:cs="Times New Roman"/>
                <w:sz w:val="24"/>
                <w:szCs w:val="24"/>
              </w:rPr>
              <w:t>vysvětlí rozdíl mezi emisí a emisí</w:t>
            </w:r>
          </w:p>
          <w:p w14:paraId="47051A15" w14:textId="77777777" w:rsidR="002518E4" w:rsidRPr="00C430C0" w:rsidRDefault="002518E4" w:rsidP="00C430C0">
            <w:pPr>
              <w:pStyle w:val="Odstavecseseznamem"/>
              <w:numPr>
                <w:ilvl w:val="0"/>
                <w:numId w:val="13"/>
              </w:numPr>
              <w:spacing w:after="120"/>
              <w:rPr>
                <w:rFonts w:ascii="Times New Roman" w:hAnsi="Times New Roman" w:cs="Times New Roman"/>
                <w:sz w:val="24"/>
                <w:szCs w:val="24"/>
              </w:rPr>
            </w:pPr>
            <w:r w:rsidRPr="00C430C0">
              <w:rPr>
                <w:rFonts w:ascii="Times New Roman" w:hAnsi="Times New Roman" w:cs="Times New Roman"/>
                <w:sz w:val="24"/>
                <w:szCs w:val="24"/>
              </w:rPr>
              <w:t>objasní princip skleníkového efektu a ozónové díry</w:t>
            </w:r>
          </w:p>
          <w:p w14:paraId="29C66C26" w14:textId="77777777" w:rsidR="002518E4" w:rsidRPr="00C430C0" w:rsidRDefault="002518E4" w:rsidP="00C430C0">
            <w:pPr>
              <w:pStyle w:val="Odstavecseseznamem"/>
              <w:numPr>
                <w:ilvl w:val="0"/>
                <w:numId w:val="13"/>
              </w:numPr>
              <w:spacing w:after="120"/>
              <w:rPr>
                <w:rFonts w:ascii="Times New Roman" w:hAnsi="Times New Roman" w:cs="Times New Roman"/>
                <w:sz w:val="24"/>
                <w:szCs w:val="24"/>
              </w:rPr>
            </w:pPr>
            <w:r w:rsidRPr="00C430C0">
              <w:rPr>
                <w:rFonts w:ascii="Times New Roman" w:hAnsi="Times New Roman" w:cs="Times New Roman"/>
                <w:sz w:val="24"/>
                <w:szCs w:val="24"/>
              </w:rPr>
              <w:t>pojmenuje základní důvody znečištění vod a půd</w:t>
            </w:r>
          </w:p>
          <w:p w14:paraId="3C2FC373" w14:textId="77777777" w:rsidR="002518E4" w:rsidRPr="00C430C0" w:rsidRDefault="002518E4" w:rsidP="00C430C0">
            <w:pPr>
              <w:pStyle w:val="Odstavecseseznamem"/>
              <w:numPr>
                <w:ilvl w:val="0"/>
                <w:numId w:val="13"/>
              </w:numPr>
              <w:spacing w:after="120"/>
              <w:rPr>
                <w:rFonts w:ascii="Times New Roman" w:hAnsi="Times New Roman" w:cs="Times New Roman"/>
                <w:sz w:val="24"/>
                <w:szCs w:val="24"/>
              </w:rPr>
            </w:pPr>
            <w:r w:rsidRPr="00C430C0">
              <w:rPr>
                <w:rFonts w:ascii="Times New Roman" w:hAnsi="Times New Roman" w:cs="Times New Roman"/>
                <w:sz w:val="24"/>
                <w:szCs w:val="24"/>
              </w:rPr>
              <w:t>uvede příklady pozitivních i negativních dopadů působení člověka na přírodu</w:t>
            </w:r>
          </w:p>
          <w:p w14:paraId="0F69DDDC" w14:textId="77777777" w:rsidR="002518E4" w:rsidRPr="00C430C0" w:rsidRDefault="002518E4" w:rsidP="00C430C0">
            <w:pPr>
              <w:pStyle w:val="Odstavecseseznamem"/>
              <w:numPr>
                <w:ilvl w:val="0"/>
                <w:numId w:val="13"/>
              </w:numPr>
              <w:spacing w:after="120"/>
              <w:rPr>
                <w:rFonts w:ascii="Times New Roman" w:hAnsi="Times New Roman" w:cs="Times New Roman"/>
                <w:sz w:val="24"/>
                <w:szCs w:val="24"/>
              </w:rPr>
            </w:pPr>
            <w:r w:rsidRPr="00C430C0">
              <w:rPr>
                <w:rFonts w:ascii="Times New Roman" w:hAnsi="Times New Roman" w:cs="Times New Roman"/>
                <w:sz w:val="24"/>
                <w:szCs w:val="24"/>
              </w:rPr>
              <w:t>orientuje se v organizacích chránící přírodu</w:t>
            </w:r>
          </w:p>
          <w:p w14:paraId="6B70F48C" w14:textId="77777777" w:rsidR="002518E4" w:rsidRPr="00C430C0" w:rsidRDefault="002518E4" w:rsidP="00C430C0">
            <w:pPr>
              <w:pStyle w:val="Odstavecseseznamem"/>
              <w:numPr>
                <w:ilvl w:val="0"/>
                <w:numId w:val="13"/>
              </w:numPr>
              <w:spacing w:after="120"/>
              <w:rPr>
                <w:rFonts w:ascii="Times New Roman" w:hAnsi="Times New Roman" w:cs="Times New Roman"/>
                <w:sz w:val="24"/>
                <w:szCs w:val="24"/>
              </w:rPr>
            </w:pPr>
            <w:r w:rsidRPr="00C430C0">
              <w:rPr>
                <w:rFonts w:ascii="Times New Roman" w:hAnsi="Times New Roman" w:cs="Times New Roman"/>
                <w:sz w:val="24"/>
                <w:szCs w:val="24"/>
              </w:rPr>
              <w:t>vyjádří a obhájí svůj názor na způsoby ochrany ohrožených živočišných a rostlinných druhů</w:t>
            </w:r>
          </w:p>
          <w:p w14:paraId="67627E77" w14:textId="77777777" w:rsidR="002518E4" w:rsidRPr="00C430C0" w:rsidRDefault="002518E4" w:rsidP="00C430C0">
            <w:pPr>
              <w:pStyle w:val="Odstavecseseznamem"/>
              <w:numPr>
                <w:ilvl w:val="0"/>
                <w:numId w:val="13"/>
              </w:numPr>
              <w:spacing w:after="120"/>
              <w:rPr>
                <w:rFonts w:ascii="Times New Roman" w:hAnsi="Times New Roman" w:cs="Times New Roman"/>
                <w:sz w:val="24"/>
                <w:szCs w:val="24"/>
              </w:rPr>
            </w:pPr>
            <w:r w:rsidRPr="00C430C0">
              <w:rPr>
                <w:rFonts w:ascii="Times New Roman" w:hAnsi="Times New Roman" w:cs="Times New Roman"/>
                <w:sz w:val="24"/>
                <w:szCs w:val="24"/>
              </w:rPr>
              <w:t>využívá digitální technologie ke zpracování ekologického projektu</w:t>
            </w:r>
          </w:p>
        </w:tc>
        <w:tc>
          <w:tcPr>
            <w:tcW w:w="3402" w:type="dxa"/>
          </w:tcPr>
          <w:p w14:paraId="489A92BE" w14:textId="77777777" w:rsidR="002518E4" w:rsidRPr="00C430C0" w:rsidRDefault="002518E4" w:rsidP="00C430C0">
            <w:pPr>
              <w:spacing w:after="120"/>
              <w:contextualSpacing/>
              <w:rPr>
                <w:rFonts w:ascii="Times New Roman" w:eastAsia="Times New Roman" w:hAnsi="Times New Roman" w:cs="Times New Roman"/>
                <w:b/>
                <w:sz w:val="24"/>
                <w:szCs w:val="24"/>
                <w:lang w:eastAsia="cs-CZ"/>
              </w:rPr>
            </w:pPr>
            <w:r w:rsidRPr="00C430C0">
              <w:rPr>
                <w:rFonts w:ascii="Times New Roman" w:eastAsia="Times New Roman" w:hAnsi="Times New Roman" w:cs="Times New Roman"/>
                <w:b/>
                <w:sz w:val="24"/>
                <w:szCs w:val="24"/>
                <w:lang w:eastAsia="cs-CZ"/>
              </w:rPr>
              <w:t>5. Člověk a prostředí</w:t>
            </w:r>
          </w:p>
          <w:p w14:paraId="6CFC51FF" w14:textId="77777777" w:rsidR="002518E4" w:rsidRPr="00C430C0" w:rsidRDefault="002518E4" w:rsidP="00C430C0">
            <w:pPr>
              <w:pStyle w:val="Odstavecseseznamem"/>
              <w:numPr>
                <w:ilvl w:val="0"/>
                <w:numId w:val="252"/>
              </w:numPr>
              <w:spacing w:after="120"/>
              <w:rPr>
                <w:rFonts w:ascii="Times New Roman" w:hAnsi="Times New Roman" w:cs="Times New Roman"/>
                <w:sz w:val="24"/>
                <w:szCs w:val="24"/>
              </w:rPr>
            </w:pPr>
            <w:r w:rsidRPr="00C430C0">
              <w:rPr>
                <w:rFonts w:ascii="Times New Roman" w:hAnsi="Times New Roman" w:cs="Times New Roman"/>
                <w:sz w:val="24"/>
                <w:szCs w:val="24"/>
              </w:rPr>
              <w:t>život a podmínky jeho existence</w:t>
            </w:r>
          </w:p>
          <w:p w14:paraId="26E28EB6" w14:textId="77777777" w:rsidR="002518E4" w:rsidRPr="00C430C0" w:rsidRDefault="002518E4" w:rsidP="00C430C0">
            <w:pPr>
              <w:pStyle w:val="Odstavecseseznamem"/>
              <w:numPr>
                <w:ilvl w:val="0"/>
                <w:numId w:val="252"/>
              </w:numPr>
              <w:spacing w:after="120"/>
              <w:rPr>
                <w:rFonts w:ascii="Times New Roman" w:hAnsi="Times New Roman" w:cs="Times New Roman"/>
                <w:sz w:val="24"/>
                <w:szCs w:val="24"/>
              </w:rPr>
            </w:pPr>
            <w:r w:rsidRPr="00C430C0">
              <w:rPr>
                <w:rFonts w:ascii="Times New Roman" w:hAnsi="Times New Roman" w:cs="Times New Roman"/>
                <w:sz w:val="24"/>
                <w:szCs w:val="24"/>
              </w:rPr>
              <w:t xml:space="preserve">základní ekologické pojmy </w:t>
            </w:r>
          </w:p>
          <w:p w14:paraId="5C89A552" w14:textId="77777777" w:rsidR="002518E4" w:rsidRPr="00C430C0" w:rsidRDefault="002518E4" w:rsidP="00C430C0">
            <w:pPr>
              <w:pStyle w:val="Odstavecseseznamem"/>
              <w:numPr>
                <w:ilvl w:val="0"/>
                <w:numId w:val="13"/>
              </w:numPr>
              <w:spacing w:after="120"/>
              <w:rPr>
                <w:rFonts w:ascii="Times New Roman" w:hAnsi="Times New Roman" w:cs="Times New Roman"/>
                <w:sz w:val="24"/>
                <w:szCs w:val="24"/>
              </w:rPr>
            </w:pPr>
            <w:r w:rsidRPr="00C430C0">
              <w:rPr>
                <w:rFonts w:ascii="Times New Roman" w:hAnsi="Times New Roman" w:cs="Times New Roman"/>
                <w:sz w:val="24"/>
                <w:szCs w:val="24"/>
              </w:rPr>
              <w:t>populace</w:t>
            </w:r>
          </w:p>
          <w:p w14:paraId="27982663" w14:textId="77777777" w:rsidR="002518E4" w:rsidRPr="00C430C0" w:rsidRDefault="002518E4" w:rsidP="00C430C0">
            <w:pPr>
              <w:pStyle w:val="Odstavecseseznamem"/>
              <w:numPr>
                <w:ilvl w:val="0"/>
                <w:numId w:val="13"/>
              </w:numPr>
              <w:spacing w:after="120"/>
              <w:rPr>
                <w:rFonts w:ascii="Times New Roman" w:hAnsi="Times New Roman" w:cs="Times New Roman"/>
                <w:sz w:val="24"/>
                <w:szCs w:val="24"/>
              </w:rPr>
            </w:pPr>
            <w:r w:rsidRPr="00C430C0">
              <w:rPr>
                <w:rFonts w:ascii="Times New Roman" w:hAnsi="Times New Roman" w:cs="Times New Roman"/>
                <w:sz w:val="24"/>
                <w:szCs w:val="24"/>
              </w:rPr>
              <w:t>vztahy mezi populacemi</w:t>
            </w:r>
          </w:p>
          <w:p w14:paraId="13057783" w14:textId="77777777" w:rsidR="002518E4" w:rsidRPr="00C430C0" w:rsidRDefault="002518E4" w:rsidP="00C430C0">
            <w:pPr>
              <w:pStyle w:val="Odstavecseseznamem"/>
              <w:numPr>
                <w:ilvl w:val="0"/>
                <w:numId w:val="13"/>
              </w:numPr>
              <w:spacing w:after="120"/>
              <w:rPr>
                <w:rFonts w:ascii="Times New Roman" w:hAnsi="Times New Roman" w:cs="Times New Roman"/>
                <w:sz w:val="24"/>
                <w:szCs w:val="24"/>
              </w:rPr>
            </w:pPr>
            <w:r w:rsidRPr="00C430C0">
              <w:rPr>
                <w:rFonts w:ascii="Times New Roman" w:hAnsi="Times New Roman" w:cs="Times New Roman"/>
                <w:sz w:val="24"/>
                <w:szCs w:val="24"/>
              </w:rPr>
              <w:t>ekosystémy</w:t>
            </w:r>
          </w:p>
          <w:p w14:paraId="53C6A45F" w14:textId="77777777" w:rsidR="002518E4" w:rsidRPr="00C430C0" w:rsidRDefault="002518E4" w:rsidP="00C430C0">
            <w:pPr>
              <w:pStyle w:val="Odstavecseseznamem"/>
              <w:numPr>
                <w:ilvl w:val="0"/>
                <w:numId w:val="13"/>
              </w:numPr>
              <w:spacing w:after="120"/>
              <w:rPr>
                <w:rFonts w:ascii="Times New Roman" w:hAnsi="Times New Roman" w:cs="Times New Roman"/>
                <w:sz w:val="24"/>
                <w:szCs w:val="24"/>
              </w:rPr>
            </w:pPr>
            <w:r w:rsidRPr="00C430C0">
              <w:rPr>
                <w:rFonts w:ascii="Times New Roman" w:hAnsi="Times New Roman" w:cs="Times New Roman"/>
                <w:sz w:val="24"/>
                <w:szCs w:val="24"/>
              </w:rPr>
              <w:t>tok energie a látek</w:t>
            </w:r>
          </w:p>
          <w:p w14:paraId="069CAACE" w14:textId="77777777" w:rsidR="002518E4" w:rsidRPr="00C430C0" w:rsidRDefault="002518E4" w:rsidP="00C430C0">
            <w:pPr>
              <w:pStyle w:val="Odstavecseseznamem"/>
              <w:numPr>
                <w:ilvl w:val="0"/>
                <w:numId w:val="13"/>
              </w:numPr>
              <w:spacing w:after="120"/>
              <w:rPr>
                <w:rFonts w:ascii="Times New Roman" w:hAnsi="Times New Roman" w:cs="Times New Roman"/>
                <w:sz w:val="24"/>
                <w:szCs w:val="24"/>
              </w:rPr>
            </w:pPr>
            <w:r w:rsidRPr="00C430C0">
              <w:rPr>
                <w:rFonts w:ascii="Times New Roman" w:hAnsi="Times New Roman" w:cs="Times New Roman"/>
                <w:sz w:val="24"/>
                <w:szCs w:val="24"/>
              </w:rPr>
              <w:t>znečišťující faktory</w:t>
            </w:r>
          </w:p>
          <w:p w14:paraId="43514F97" w14:textId="77777777" w:rsidR="002518E4" w:rsidRPr="00C430C0" w:rsidRDefault="002518E4" w:rsidP="00C430C0">
            <w:pPr>
              <w:pStyle w:val="Odstavecseseznamem"/>
              <w:numPr>
                <w:ilvl w:val="0"/>
                <w:numId w:val="13"/>
              </w:numPr>
              <w:spacing w:after="120"/>
              <w:rPr>
                <w:rFonts w:ascii="Times New Roman" w:hAnsi="Times New Roman" w:cs="Times New Roman"/>
                <w:sz w:val="24"/>
                <w:szCs w:val="24"/>
              </w:rPr>
            </w:pPr>
            <w:r w:rsidRPr="00C430C0">
              <w:rPr>
                <w:rFonts w:ascii="Times New Roman" w:hAnsi="Times New Roman" w:cs="Times New Roman"/>
                <w:sz w:val="24"/>
                <w:szCs w:val="24"/>
              </w:rPr>
              <w:t>člověk a životní prostředí</w:t>
            </w:r>
          </w:p>
          <w:p w14:paraId="21673AE2" w14:textId="77777777" w:rsidR="002518E4" w:rsidRPr="00C430C0" w:rsidRDefault="002518E4" w:rsidP="00C430C0">
            <w:pPr>
              <w:pStyle w:val="Odstavecseseznamem"/>
              <w:numPr>
                <w:ilvl w:val="0"/>
                <w:numId w:val="13"/>
              </w:numPr>
              <w:spacing w:after="120"/>
              <w:rPr>
                <w:rFonts w:ascii="Times New Roman" w:hAnsi="Times New Roman" w:cs="Times New Roman"/>
                <w:sz w:val="24"/>
                <w:szCs w:val="24"/>
              </w:rPr>
            </w:pPr>
            <w:r w:rsidRPr="00C430C0">
              <w:rPr>
                <w:rFonts w:ascii="Times New Roman" w:hAnsi="Times New Roman" w:cs="Times New Roman"/>
                <w:sz w:val="24"/>
                <w:szCs w:val="24"/>
              </w:rPr>
              <w:t>ochrana přírody</w:t>
            </w:r>
          </w:p>
        </w:tc>
        <w:tc>
          <w:tcPr>
            <w:tcW w:w="1084" w:type="dxa"/>
          </w:tcPr>
          <w:p w14:paraId="104AC094" w14:textId="77777777" w:rsidR="002518E4" w:rsidRPr="00C430C0" w:rsidRDefault="002518E4" w:rsidP="00C430C0">
            <w:pPr>
              <w:spacing w:after="120"/>
              <w:contextualSpacing/>
              <w:rPr>
                <w:rFonts w:ascii="Times New Roman" w:hAnsi="Times New Roman" w:cs="Times New Roman"/>
                <w:sz w:val="24"/>
                <w:szCs w:val="24"/>
              </w:rPr>
            </w:pPr>
            <w:r w:rsidRPr="00C430C0">
              <w:rPr>
                <w:rFonts w:ascii="Times New Roman" w:hAnsi="Times New Roman" w:cs="Times New Roman"/>
                <w:sz w:val="24"/>
                <w:szCs w:val="24"/>
              </w:rPr>
              <w:t>23</w:t>
            </w:r>
          </w:p>
        </w:tc>
      </w:tr>
    </w:tbl>
    <w:p w14:paraId="5F1153C3" w14:textId="74406A37" w:rsidR="002518E4" w:rsidRDefault="002518E4" w:rsidP="002518E4">
      <w:pPr>
        <w:spacing w:before="120" w:after="120" w:line="240" w:lineRule="auto"/>
        <w:rPr>
          <w:rFonts w:ascii="Times New Roman" w:hAnsi="Times New Roman" w:cs="Times New Roman"/>
          <w:b/>
          <w:sz w:val="28"/>
          <w:szCs w:val="28"/>
        </w:rPr>
      </w:pPr>
    </w:p>
    <w:p w14:paraId="301E4699" w14:textId="29D80B26" w:rsidR="00412B2E" w:rsidRPr="00BA0E71" w:rsidRDefault="002518E4" w:rsidP="00752E62">
      <w:pPr>
        <w:pStyle w:val="Odstavecseseznamem"/>
        <w:numPr>
          <w:ilvl w:val="1"/>
          <w:numId w:val="80"/>
        </w:numPr>
        <w:ind w:left="284"/>
        <w:rPr>
          <w:rFonts w:ascii="Times New Roman" w:hAnsi="Times New Roman" w:cs="Times New Roman"/>
          <w:b/>
          <w:sz w:val="28"/>
          <w:szCs w:val="28"/>
        </w:rPr>
      </w:pPr>
      <w:r w:rsidRPr="00BA0E71">
        <w:rPr>
          <w:rFonts w:ascii="Times New Roman" w:hAnsi="Times New Roman" w:cs="Times New Roman"/>
          <w:b/>
          <w:sz w:val="28"/>
          <w:szCs w:val="28"/>
        </w:rPr>
        <w:br w:type="page"/>
      </w:r>
      <w:r w:rsidR="00412B2E" w:rsidRPr="00BA0E71">
        <w:rPr>
          <w:rFonts w:ascii="Times New Roman" w:hAnsi="Times New Roman" w:cs="Times New Roman"/>
          <w:b/>
          <w:sz w:val="24"/>
          <w:szCs w:val="24"/>
        </w:rPr>
        <w:lastRenderedPageBreak/>
        <w:t>Název vyučovaného předmětu:</w:t>
      </w:r>
      <w:r w:rsidR="00412B2E" w:rsidRPr="00BA0E71">
        <w:rPr>
          <w:rFonts w:ascii="Times New Roman" w:hAnsi="Times New Roman" w:cs="Times New Roman"/>
          <w:b/>
          <w:sz w:val="24"/>
          <w:szCs w:val="24"/>
        </w:rPr>
        <w:tab/>
      </w:r>
      <w:r w:rsidR="00412B2E" w:rsidRPr="00BA0E71">
        <w:rPr>
          <w:rFonts w:ascii="Times New Roman" w:hAnsi="Times New Roman" w:cs="Times New Roman"/>
          <w:b/>
          <w:caps/>
          <w:sz w:val="24"/>
          <w:szCs w:val="24"/>
        </w:rPr>
        <w:t xml:space="preserve">INFORMATIKA </w:t>
      </w:r>
    </w:p>
    <w:p w14:paraId="14871AD3" w14:textId="381E0C40" w:rsidR="00412B2E" w:rsidRPr="00BA0E71" w:rsidRDefault="00412B2E" w:rsidP="00BA0E71">
      <w:pPr>
        <w:tabs>
          <w:tab w:val="left" w:pos="5103"/>
        </w:tabs>
        <w:spacing w:after="120" w:line="240" w:lineRule="auto"/>
        <w:rPr>
          <w:rFonts w:ascii="Times New Roman" w:hAnsi="Times New Roman" w:cs="Times New Roman"/>
          <w:sz w:val="24"/>
          <w:szCs w:val="24"/>
        </w:rPr>
      </w:pPr>
      <w:r w:rsidRPr="00BA0E71">
        <w:rPr>
          <w:rFonts w:ascii="Times New Roman" w:hAnsi="Times New Roman" w:cs="Times New Roman"/>
          <w:b/>
          <w:bCs/>
          <w:sz w:val="24"/>
          <w:szCs w:val="24"/>
        </w:rPr>
        <w:t>Celkový počet vyučovacích hodin za studium</w:t>
      </w:r>
      <w:r w:rsidRPr="00BA0E71">
        <w:rPr>
          <w:rFonts w:ascii="Times New Roman" w:hAnsi="Times New Roman" w:cs="Times New Roman"/>
          <w:sz w:val="24"/>
          <w:szCs w:val="24"/>
        </w:rPr>
        <w:t xml:space="preserve">: 153 </w:t>
      </w:r>
    </w:p>
    <w:p w14:paraId="1E1CCFD2" w14:textId="434E3335" w:rsidR="00412B2E" w:rsidRPr="00BA0E71" w:rsidRDefault="00412B2E" w:rsidP="00BA0E71">
      <w:pPr>
        <w:tabs>
          <w:tab w:val="left" w:pos="5103"/>
        </w:tabs>
        <w:spacing w:after="120" w:line="240" w:lineRule="auto"/>
        <w:rPr>
          <w:rFonts w:ascii="Times New Roman" w:hAnsi="Times New Roman" w:cs="Times New Roman"/>
          <w:sz w:val="24"/>
          <w:szCs w:val="24"/>
        </w:rPr>
      </w:pPr>
      <w:r w:rsidRPr="00BA0E71">
        <w:rPr>
          <w:rFonts w:ascii="Times New Roman" w:hAnsi="Times New Roman" w:cs="Times New Roman"/>
          <w:b/>
          <w:bCs/>
          <w:sz w:val="24"/>
          <w:szCs w:val="24"/>
        </w:rPr>
        <w:t>Kód a název oboru vzdělání</w:t>
      </w:r>
      <w:r w:rsidRPr="00BA0E71">
        <w:rPr>
          <w:rFonts w:ascii="Times New Roman" w:hAnsi="Times New Roman" w:cs="Times New Roman"/>
          <w:sz w:val="24"/>
          <w:szCs w:val="24"/>
        </w:rPr>
        <w:t>:</w:t>
      </w:r>
      <w:r w:rsidR="00BA0E71">
        <w:rPr>
          <w:rFonts w:ascii="Times New Roman" w:hAnsi="Times New Roman" w:cs="Times New Roman"/>
          <w:sz w:val="24"/>
          <w:szCs w:val="24"/>
        </w:rPr>
        <w:t>78</w:t>
      </w:r>
      <w:r w:rsidRPr="00BA0E71">
        <w:rPr>
          <w:rFonts w:ascii="Times New Roman" w:hAnsi="Times New Roman" w:cs="Times New Roman"/>
          <w:sz w:val="24"/>
          <w:szCs w:val="24"/>
        </w:rPr>
        <w:t>-4</w:t>
      </w:r>
      <w:r w:rsidR="00BA0E71">
        <w:rPr>
          <w:rFonts w:ascii="Times New Roman" w:hAnsi="Times New Roman" w:cs="Times New Roman"/>
          <w:sz w:val="24"/>
          <w:szCs w:val="24"/>
        </w:rPr>
        <w:t>2</w:t>
      </w:r>
      <w:r w:rsidRPr="00BA0E71">
        <w:rPr>
          <w:rFonts w:ascii="Times New Roman" w:hAnsi="Times New Roman" w:cs="Times New Roman"/>
          <w:sz w:val="24"/>
          <w:szCs w:val="24"/>
        </w:rPr>
        <w:t>-M</w:t>
      </w:r>
      <w:r w:rsidR="00BA0E71">
        <w:rPr>
          <w:rFonts w:ascii="Times New Roman" w:hAnsi="Times New Roman" w:cs="Times New Roman"/>
          <w:sz w:val="24"/>
          <w:szCs w:val="24"/>
        </w:rPr>
        <w:t>/</w:t>
      </w:r>
      <w:r w:rsidRPr="00BA0E71">
        <w:rPr>
          <w:rFonts w:ascii="Times New Roman" w:hAnsi="Times New Roman" w:cs="Times New Roman"/>
          <w:sz w:val="24"/>
          <w:szCs w:val="24"/>
        </w:rPr>
        <w:t>0</w:t>
      </w:r>
      <w:r w:rsidR="00BA0E71">
        <w:rPr>
          <w:rFonts w:ascii="Times New Roman" w:hAnsi="Times New Roman" w:cs="Times New Roman"/>
          <w:sz w:val="24"/>
          <w:szCs w:val="24"/>
        </w:rPr>
        <w:t>3</w:t>
      </w:r>
      <w:r w:rsidRPr="00BA0E71">
        <w:rPr>
          <w:rFonts w:ascii="Times New Roman" w:hAnsi="Times New Roman" w:cs="Times New Roman"/>
          <w:sz w:val="24"/>
          <w:szCs w:val="24"/>
        </w:rPr>
        <w:t xml:space="preserve"> </w:t>
      </w:r>
      <w:r w:rsidR="00BA0E71">
        <w:rPr>
          <w:rFonts w:ascii="Times New Roman" w:hAnsi="Times New Roman" w:cs="Times New Roman"/>
          <w:sz w:val="24"/>
          <w:szCs w:val="24"/>
        </w:rPr>
        <w:t>P</w:t>
      </w:r>
      <w:r w:rsidR="00BA0E71" w:rsidRPr="00BA0E71">
        <w:rPr>
          <w:rFonts w:ascii="Times New Roman" w:hAnsi="Times New Roman" w:cs="Times New Roman"/>
          <w:sz w:val="24"/>
          <w:szCs w:val="24"/>
        </w:rPr>
        <w:t>edagogické lyceum</w:t>
      </w:r>
    </w:p>
    <w:p w14:paraId="63BE6EBA" w14:textId="2A0F4C66" w:rsidR="00412B2E" w:rsidRPr="00BA0E71" w:rsidRDefault="00412B2E" w:rsidP="00BA0E71">
      <w:pPr>
        <w:tabs>
          <w:tab w:val="left" w:pos="5103"/>
        </w:tabs>
        <w:spacing w:after="120" w:line="240" w:lineRule="auto"/>
        <w:rPr>
          <w:rFonts w:ascii="Times New Roman" w:hAnsi="Times New Roman" w:cs="Times New Roman"/>
          <w:sz w:val="24"/>
          <w:szCs w:val="24"/>
        </w:rPr>
      </w:pPr>
      <w:r w:rsidRPr="00BA0E71">
        <w:rPr>
          <w:rFonts w:ascii="Times New Roman" w:hAnsi="Times New Roman" w:cs="Times New Roman"/>
          <w:b/>
          <w:bCs/>
          <w:sz w:val="24"/>
          <w:szCs w:val="24"/>
        </w:rPr>
        <w:t>Délka a forma vzdělání</w:t>
      </w:r>
      <w:r w:rsidRPr="00BA0E71">
        <w:rPr>
          <w:rFonts w:ascii="Times New Roman" w:hAnsi="Times New Roman" w:cs="Times New Roman"/>
          <w:sz w:val="24"/>
          <w:szCs w:val="24"/>
        </w:rPr>
        <w:t>: čtyřleté denní</w:t>
      </w:r>
    </w:p>
    <w:p w14:paraId="1BAAB7E1" w14:textId="73C8B868" w:rsidR="00412B2E" w:rsidRPr="00BA0E71" w:rsidRDefault="00412B2E" w:rsidP="00BA0E71">
      <w:pPr>
        <w:tabs>
          <w:tab w:val="left" w:pos="5103"/>
        </w:tabs>
        <w:spacing w:after="120" w:line="240" w:lineRule="auto"/>
        <w:rPr>
          <w:rFonts w:ascii="Times New Roman" w:hAnsi="Times New Roman" w:cs="Times New Roman"/>
          <w:sz w:val="24"/>
          <w:szCs w:val="24"/>
        </w:rPr>
      </w:pPr>
      <w:r w:rsidRPr="00BA0E71">
        <w:rPr>
          <w:rFonts w:ascii="Times New Roman" w:hAnsi="Times New Roman" w:cs="Times New Roman"/>
          <w:b/>
          <w:bCs/>
          <w:sz w:val="24"/>
          <w:szCs w:val="24"/>
        </w:rPr>
        <w:t>Platnost:</w:t>
      </w:r>
      <w:r w:rsidRPr="00BA0E71">
        <w:rPr>
          <w:rFonts w:ascii="Times New Roman" w:hAnsi="Times New Roman" w:cs="Times New Roman"/>
          <w:sz w:val="24"/>
          <w:szCs w:val="24"/>
        </w:rPr>
        <w:t xml:space="preserve"> od 1. 9. 2025</w:t>
      </w:r>
    </w:p>
    <w:p w14:paraId="7F5CF233" w14:textId="77777777" w:rsidR="00412B2E" w:rsidRPr="00BA0E71" w:rsidRDefault="00412B2E" w:rsidP="00BA0E71">
      <w:pPr>
        <w:pStyle w:val="Nadpis2"/>
        <w:spacing w:before="0" w:after="120"/>
        <w:contextualSpacing/>
        <w:rPr>
          <w:rFonts w:eastAsia="Calibri" w:cs="Times New Roman"/>
          <w:b/>
          <w:bCs w:val="0"/>
          <w:szCs w:val="24"/>
          <w:u w:val="none"/>
          <w:lang w:eastAsia="en-US"/>
        </w:rPr>
      </w:pPr>
      <w:r w:rsidRPr="00BA0E71">
        <w:rPr>
          <w:rFonts w:eastAsia="Calibri" w:cs="Times New Roman"/>
          <w:b/>
          <w:bCs w:val="0"/>
          <w:szCs w:val="24"/>
          <w:u w:val="none"/>
          <w:lang w:eastAsia="en-US"/>
        </w:rPr>
        <w:t>Pojetí vyučovacího předmětu</w:t>
      </w:r>
    </w:p>
    <w:p w14:paraId="2BC488F6" w14:textId="77777777" w:rsidR="00412B2E" w:rsidRPr="00BA0E71" w:rsidRDefault="00412B2E" w:rsidP="00BA0E71">
      <w:pPr>
        <w:pStyle w:val="Nadpis3"/>
        <w:spacing w:before="0" w:after="120" w:line="240" w:lineRule="auto"/>
        <w:contextualSpacing/>
        <w:rPr>
          <w:rFonts w:ascii="Times New Roman" w:eastAsia="Calibri" w:hAnsi="Times New Roman" w:cs="Times New Roman"/>
          <w:bCs w:val="0"/>
          <w:color w:val="auto"/>
          <w:sz w:val="24"/>
          <w:szCs w:val="24"/>
        </w:rPr>
      </w:pPr>
      <w:r w:rsidRPr="00BA0E71">
        <w:rPr>
          <w:rFonts w:ascii="Times New Roman" w:eastAsia="Calibri" w:hAnsi="Times New Roman" w:cs="Times New Roman"/>
          <w:bCs w:val="0"/>
          <w:color w:val="auto"/>
          <w:sz w:val="24"/>
          <w:szCs w:val="24"/>
        </w:rPr>
        <w:t>Obecné cíle</w:t>
      </w:r>
    </w:p>
    <w:p w14:paraId="2DC717B7" w14:textId="77777777" w:rsidR="00412B2E" w:rsidRPr="00BA0E71" w:rsidRDefault="00412B2E" w:rsidP="00BA0E71">
      <w:pPr>
        <w:spacing w:after="120" w:line="240" w:lineRule="auto"/>
        <w:contextualSpacing/>
        <w:rPr>
          <w:rFonts w:ascii="Times New Roman" w:hAnsi="Times New Roman" w:cs="Times New Roman"/>
          <w:sz w:val="24"/>
          <w:szCs w:val="24"/>
        </w:rPr>
      </w:pPr>
      <w:r w:rsidRPr="00BA0E71">
        <w:rPr>
          <w:rFonts w:ascii="Times New Roman" w:hAnsi="Times New Roman" w:cs="Times New Roman"/>
          <w:sz w:val="24"/>
          <w:szCs w:val="24"/>
        </w:rPr>
        <w:t xml:space="preserve">Obecným cílem informatického vzdělávání je vést žáky ke schopnosti rozpoznávat informatické aspekty světa a využívat poznatky z informatiky k porozumění a uvažování o přirozených i umělých systémech a procesech, ke schopnosti řešit nejrůznější pracovní a životní situace, cílevědomě a systematicky volit a uplatňovat optimální postupy. </w:t>
      </w:r>
    </w:p>
    <w:p w14:paraId="49E592DC" w14:textId="77777777" w:rsidR="00412B2E" w:rsidRPr="00BA0E71" w:rsidRDefault="00412B2E" w:rsidP="00BA0E71">
      <w:pPr>
        <w:spacing w:after="120" w:line="240" w:lineRule="auto"/>
        <w:contextualSpacing/>
        <w:rPr>
          <w:rFonts w:ascii="Times New Roman" w:hAnsi="Times New Roman" w:cs="Times New Roman"/>
          <w:sz w:val="24"/>
          <w:szCs w:val="24"/>
        </w:rPr>
      </w:pPr>
      <w:r w:rsidRPr="00BA0E71">
        <w:rPr>
          <w:rFonts w:ascii="Times New Roman" w:hAnsi="Times New Roman" w:cs="Times New Roman"/>
          <w:sz w:val="24"/>
          <w:szCs w:val="24"/>
        </w:rPr>
        <w:t>Výuka informatiky přispívá k hlubšímu a komplexnímu porozumění výpočetním zařízením a principům, na kterých fungují. Tím usnadňuje využití digitálních technologií v ostatních oborech a rozvoj uživatelských dovedností žáků vázaných na vzdělávací obsah těchto oborů.</w:t>
      </w:r>
    </w:p>
    <w:p w14:paraId="073FD16D" w14:textId="77777777" w:rsidR="00412B2E" w:rsidRPr="00BA0E71" w:rsidRDefault="00412B2E" w:rsidP="00BA0E71">
      <w:pPr>
        <w:pStyle w:val="Nadpis4"/>
        <w:spacing w:before="0" w:after="120" w:line="240" w:lineRule="auto"/>
        <w:contextualSpacing/>
        <w:rPr>
          <w:rFonts w:ascii="Times New Roman" w:hAnsi="Times New Roman" w:cs="Times New Roman"/>
          <w:bCs w:val="0"/>
          <w:i w:val="0"/>
          <w:iCs w:val="0"/>
          <w:color w:val="auto"/>
          <w:sz w:val="24"/>
          <w:szCs w:val="24"/>
        </w:rPr>
      </w:pPr>
      <w:r w:rsidRPr="00BA0E71">
        <w:rPr>
          <w:rFonts w:ascii="Times New Roman" w:hAnsi="Times New Roman" w:cs="Times New Roman"/>
          <w:bCs w:val="0"/>
          <w:i w:val="0"/>
          <w:iCs w:val="0"/>
          <w:color w:val="auto"/>
          <w:sz w:val="24"/>
          <w:szCs w:val="24"/>
        </w:rPr>
        <w:t xml:space="preserve">Vzdělávání směřuje k tomu, aby žáci: </w:t>
      </w:r>
    </w:p>
    <w:p w14:paraId="3651EB5C" w14:textId="77777777" w:rsidR="00412B2E" w:rsidRPr="00BA0E71" w:rsidRDefault="00412B2E" w:rsidP="00752E62">
      <w:pPr>
        <w:numPr>
          <w:ilvl w:val="0"/>
          <w:numId w:val="237"/>
        </w:numPr>
        <w:spacing w:after="120" w:line="240" w:lineRule="auto"/>
        <w:ind w:left="714" w:hanging="357"/>
        <w:contextualSpacing/>
        <w:jc w:val="both"/>
        <w:rPr>
          <w:rFonts w:ascii="Times New Roman" w:eastAsia="Calibri" w:hAnsi="Times New Roman" w:cs="Times New Roman"/>
          <w:sz w:val="24"/>
          <w:szCs w:val="24"/>
        </w:rPr>
      </w:pPr>
      <w:r w:rsidRPr="00BA0E71">
        <w:rPr>
          <w:rFonts w:ascii="Times New Roman" w:eastAsia="Calibri" w:hAnsi="Times New Roman" w:cs="Times New Roman"/>
          <w:sz w:val="24"/>
          <w:szCs w:val="24"/>
        </w:rPr>
        <w:t xml:space="preserve">porozuměli základním pojmům a metodám informatiky jako vědního oboru a jeho uplatnění v ostatních vědních oborech a profesích, </w:t>
      </w:r>
    </w:p>
    <w:p w14:paraId="7FBEFB10" w14:textId="77777777" w:rsidR="00412B2E" w:rsidRPr="00BA0E71" w:rsidRDefault="00412B2E" w:rsidP="00752E62">
      <w:pPr>
        <w:numPr>
          <w:ilvl w:val="0"/>
          <w:numId w:val="237"/>
        </w:numPr>
        <w:spacing w:after="120" w:line="240" w:lineRule="auto"/>
        <w:ind w:left="714" w:hanging="357"/>
        <w:contextualSpacing/>
        <w:jc w:val="both"/>
        <w:rPr>
          <w:rFonts w:ascii="Times New Roman" w:eastAsia="Calibri" w:hAnsi="Times New Roman" w:cs="Times New Roman"/>
          <w:sz w:val="24"/>
          <w:szCs w:val="24"/>
        </w:rPr>
      </w:pPr>
      <w:r w:rsidRPr="00BA0E71">
        <w:rPr>
          <w:rFonts w:ascii="Times New Roman" w:eastAsia="Calibri" w:hAnsi="Times New Roman" w:cs="Times New Roman"/>
          <w:sz w:val="24"/>
          <w:szCs w:val="24"/>
        </w:rPr>
        <w:t xml:space="preserve">rozpoznávali a formulovali problémy s ohledem na jejich řešitelnost, </w:t>
      </w:r>
    </w:p>
    <w:p w14:paraId="5CB2A26D" w14:textId="77777777" w:rsidR="00412B2E" w:rsidRPr="00BA0E71" w:rsidRDefault="00412B2E" w:rsidP="00752E62">
      <w:pPr>
        <w:numPr>
          <w:ilvl w:val="0"/>
          <w:numId w:val="237"/>
        </w:numPr>
        <w:spacing w:after="120" w:line="240" w:lineRule="auto"/>
        <w:ind w:left="714" w:hanging="357"/>
        <w:contextualSpacing/>
        <w:jc w:val="both"/>
        <w:rPr>
          <w:rFonts w:ascii="Times New Roman" w:eastAsia="Calibri" w:hAnsi="Times New Roman" w:cs="Times New Roman"/>
          <w:sz w:val="24"/>
          <w:szCs w:val="24"/>
        </w:rPr>
      </w:pPr>
      <w:r w:rsidRPr="00BA0E71">
        <w:rPr>
          <w:rFonts w:ascii="Times New Roman" w:eastAsia="Calibri" w:hAnsi="Times New Roman" w:cs="Times New Roman"/>
          <w:sz w:val="24"/>
          <w:szCs w:val="24"/>
        </w:rPr>
        <w:t xml:space="preserve">získávali, zaznamenávali, uspořádávali, strukturovali, předávali data a informace, </w:t>
      </w:r>
    </w:p>
    <w:p w14:paraId="4C0E1520" w14:textId="77777777" w:rsidR="00412B2E" w:rsidRPr="00BA0E71" w:rsidRDefault="00412B2E" w:rsidP="00752E62">
      <w:pPr>
        <w:numPr>
          <w:ilvl w:val="0"/>
          <w:numId w:val="237"/>
        </w:numPr>
        <w:spacing w:after="120" w:line="240" w:lineRule="auto"/>
        <w:ind w:left="714" w:hanging="357"/>
        <w:contextualSpacing/>
        <w:jc w:val="both"/>
        <w:rPr>
          <w:rFonts w:ascii="Times New Roman" w:eastAsia="Calibri" w:hAnsi="Times New Roman" w:cs="Times New Roman"/>
          <w:sz w:val="24"/>
          <w:szCs w:val="24"/>
        </w:rPr>
      </w:pPr>
      <w:r w:rsidRPr="00BA0E71">
        <w:rPr>
          <w:rFonts w:ascii="Times New Roman" w:eastAsia="Calibri" w:hAnsi="Times New Roman" w:cs="Times New Roman"/>
          <w:sz w:val="24"/>
          <w:szCs w:val="24"/>
        </w:rPr>
        <w:t xml:space="preserve">rozkládali systémy a procesy na části, odhalovali jejich vztahy a strukturu, </w:t>
      </w:r>
    </w:p>
    <w:p w14:paraId="534D4B2F" w14:textId="77777777" w:rsidR="00412B2E" w:rsidRPr="00BA0E71" w:rsidRDefault="00412B2E" w:rsidP="00752E62">
      <w:pPr>
        <w:numPr>
          <w:ilvl w:val="0"/>
          <w:numId w:val="237"/>
        </w:numPr>
        <w:spacing w:after="120" w:line="240" w:lineRule="auto"/>
        <w:ind w:left="714" w:hanging="357"/>
        <w:contextualSpacing/>
        <w:jc w:val="both"/>
        <w:rPr>
          <w:rFonts w:ascii="Times New Roman" w:eastAsia="Calibri" w:hAnsi="Times New Roman" w:cs="Times New Roman"/>
          <w:sz w:val="24"/>
          <w:szCs w:val="24"/>
        </w:rPr>
      </w:pPr>
      <w:r w:rsidRPr="00BA0E71">
        <w:rPr>
          <w:rFonts w:ascii="Times New Roman" w:eastAsia="Calibri" w:hAnsi="Times New Roman" w:cs="Times New Roman"/>
          <w:sz w:val="24"/>
          <w:szCs w:val="24"/>
        </w:rPr>
        <w:t xml:space="preserve">byli schopni uplatnit algoritmický způsob myšlení při řešení problémů, vytvářeli a formulovali postupy a řešení, které lze přenechat k vykonání jinému člověku nebo stroji, </w:t>
      </w:r>
    </w:p>
    <w:p w14:paraId="574A2CC1" w14:textId="77777777" w:rsidR="00412B2E" w:rsidRPr="00BA0E71" w:rsidRDefault="00412B2E" w:rsidP="00752E62">
      <w:pPr>
        <w:numPr>
          <w:ilvl w:val="0"/>
          <w:numId w:val="237"/>
        </w:numPr>
        <w:spacing w:after="120" w:line="240" w:lineRule="auto"/>
        <w:ind w:left="714" w:hanging="357"/>
        <w:contextualSpacing/>
        <w:jc w:val="both"/>
        <w:rPr>
          <w:rFonts w:ascii="Times New Roman" w:eastAsia="Calibri" w:hAnsi="Times New Roman" w:cs="Times New Roman"/>
          <w:sz w:val="24"/>
          <w:szCs w:val="24"/>
        </w:rPr>
      </w:pPr>
      <w:r w:rsidRPr="00BA0E71">
        <w:rPr>
          <w:rFonts w:ascii="Times New Roman" w:eastAsia="Calibri" w:hAnsi="Times New Roman" w:cs="Times New Roman"/>
          <w:sz w:val="24"/>
          <w:szCs w:val="24"/>
        </w:rPr>
        <w:t xml:space="preserve">vytvářeli formální popisy, modely a simulace skutečných situací i pracovních postupů, </w:t>
      </w:r>
    </w:p>
    <w:p w14:paraId="53A3CA6B" w14:textId="77777777" w:rsidR="00412B2E" w:rsidRPr="00BA0E71" w:rsidRDefault="00412B2E" w:rsidP="00752E62">
      <w:pPr>
        <w:numPr>
          <w:ilvl w:val="0"/>
          <w:numId w:val="237"/>
        </w:numPr>
        <w:spacing w:after="120" w:line="240" w:lineRule="auto"/>
        <w:ind w:left="714" w:hanging="357"/>
        <w:contextualSpacing/>
        <w:jc w:val="both"/>
        <w:rPr>
          <w:rFonts w:ascii="Times New Roman" w:eastAsia="Calibri" w:hAnsi="Times New Roman" w:cs="Times New Roman"/>
          <w:sz w:val="24"/>
          <w:szCs w:val="24"/>
        </w:rPr>
      </w:pPr>
      <w:r w:rsidRPr="00BA0E71">
        <w:rPr>
          <w:rFonts w:ascii="Times New Roman" w:eastAsia="Calibri" w:hAnsi="Times New Roman" w:cs="Times New Roman"/>
          <w:sz w:val="24"/>
          <w:szCs w:val="24"/>
        </w:rPr>
        <w:t xml:space="preserve">testovali, analyzovali, vyhodnocovali, porovnávali a vylepšovali existující i navrhované algoritmy, postupy nebo informatická řešení, </w:t>
      </w:r>
    </w:p>
    <w:p w14:paraId="4D9950B3" w14:textId="77777777" w:rsidR="00412B2E" w:rsidRPr="00BA0E71" w:rsidRDefault="00412B2E" w:rsidP="00752E62">
      <w:pPr>
        <w:numPr>
          <w:ilvl w:val="0"/>
          <w:numId w:val="237"/>
        </w:numPr>
        <w:spacing w:after="120" w:line="240" w:lineRule="auto"/>
        <w:ind w:left="714" w:hanging="357"/>
        <w:contextualSpacing/>
        <w:jc w:val="both"/>
        <w:rPr>
          <w:rFonts w:ascii="Times New Roman" w:eastAsia="Calibri" w:hAnsi="Times New Roman" w:cs="Times New Roman"/>
          <w:sz w:val="24"/>
          <w:szCs w:val="24"/>
        </w:rPr>
      </w:pPr>
      <w:r w:rsidRPr="00BA0E71">
        <w:rPr>
          <w:rFonts w:ascii="Times New Roman" w:eastAsia="Calibri" w:hAnsi="Times New Roman" w:cs="Times New Roman"/>
          <w:sz w:val="24"/>
          <w:szCs w:val="24"/>
        </w:rPr>
        <w:t xml:space="preserve">rozuměli technickým základům digitálních technologií do té míry, aby byli schopni je efektivně a bezpečně používat a snadno se naučili používat nové, </w:t>
      </w:r>
    </w:p>
    <w:p w14:paraId="0DB9B71A" w14:textId="77777777" w:rsidR="00412B2E" w:rsidRPr="00BA0E71" w:rsidRDefault="00412B2E" w:rsidP="00752E62">
      <w:pPr>
        <w:numPr>
          <w:ilvl w:val="0"/>
          <w:numId w:val="237"/>
        </w:numPr>
        <w:spacing w:after="120" w:line="240" w:lineRule="auto"/>
        <w:ind w:left="714" w:hanging="357"/>
        <w:contextualSpacing/>
        <w:jc w:val="both"/>
        <w:rPr>
          <w:rFonts w:ascii="Times New Roman" w:eastAsia="Calibri" w:hAnsi="Times New Roman" w:cs="Times New Roman"/>
          <w:sz w:val="24"/>
          <w:szCs w:val="24"/>
        </w:rPr>
      </w:pPr>
      <w:r w:rsidRPr="00BA0E71">
        <w:rPr>
          <w:rFonts w:ascii="Times New Roman" w:eastAsia="Calibri" w:hAnsi="Times New Roman" w:cs="Times New Roman"/>
          <w:sz w:val="24"/>
          <w:szCs w:val="24"/>
        </w:rPr>
        <w:t xml:space="preserve">byli schopni využít digitální technologie při řešení problémů, které jsou příliš složité nebo rozsáhlé (pro člověka), </w:t>
      </w:r>
    </w:p>
    <w:p w14:paraId="28B20C48" w14:textId="77777777" w:rsidR="00412B2E" w:rsidRPr="00BA0E71" w:rsidRDefault="00412B2E" w:rsidP="00752E62">
      <w:pPr>
        <w:numPr>
          <w:ilvl w:val="0"/>
          <w:numId w:val="237"/>
        </w:numPr>
        <w:spacing w:after="120" w:line="240" w:lineRule="auto"/>
        <w:ind w:left="714" w:hanging="357"/>
        <w:contextualSpacing/>
        <w:jc w:val="both"/>
        <w:rPr>
          <w:rFonts w:ascii="Times New Roman" w:eastAsia="Calibri" w:hAnsi="Times New Roman" w:cs="Times New Roman"/>
          <w:sz w:val="24"/>
          <w:szCs w:val="24"/>
        </w:rPr>
      </w:pPr>
      <w:r w:rsidRPr="00BA0E71">
        <w:rPr>
          <w:rFonts w:ascii="Times New Roman" w:eastAsia="Calibri" w:hAnsi="Times New Roman" w:cs="Times New Roman"/>
          <w:sz w:val="24"/>
          <w:szCs w:val="24"/>
        </w:rPr>
        <w:t xml:space="preserve">navrhovali systémy či jejich části, procesy, propojovali různé technologie či jejich části a vytvářeli tak nová řešení za pomoci již existujících nástrojů a prvků, </w:t>
      </w:r>
    </w:p>
    <w:p w14:paraId="48ACAD54" w14:textId="77777777" w:rsidR="00BA0E71" w:rsidRPr="00BA0E71" w:rsidRDefault="00412B2E" w:rsidP="00752E62">
      <w:pPr>
        <w:numPr>
          <w:ilvl w:val="0"/>
          <w:numId w:val="237"/>
        </w:numPr>
        <w:spacing w:after="120" w:line="240" w:lineRule="auto"/>
        <w:ind w:left="714" w:hanging="357"/>
        <w:contextualSpacing/>
        <w:jc w:val="both"/>
        <w:rPr>
          <w:rFonts w:ascii="Times New Roman" w:hAnsi="Times New Roman" w:cs="Times New Roman"/>
          <w:sz w:val="24"/>
          <w:szCs w:val="24"/>
        </w:rPr>
      </w:pPr>
      <w:r w:rsidRPr="00BA0E71">
        <w:rPr>
          <w:rFonts w:ascii="Times New Roman" w:eastAsia="Calibri" w:hAnsi="Times New Roman" w:cs="Times New Roman"/>
          <w:sz w:val="24"/>
          <w:szCs w:val="24"/>
        </w:rPr>
        <w:t xml:space="preserve">hodnotili přínos a rizika různých systémů, procesů, postupů a technologií v kontextu zadaného problému, </w:t>
      </w:r>
    </w:p>
    <w:p w14:paraId="61B1053E" w14:textId="77777777" w:rsidR="00BA0E71" w:rsidRDefault="00412B2E" w:rsidP="00752E62">
      <w:pPr>
        <w:numPr>
          <w:ilvl w:val="0"/>
          <w:numId w:val="237"/>
        </w:numPr>
        <w:spacing w:after="120" w:line="240" w:lineRule="auto"/>
        <w:ind w:left="714" w:hanging="357"/>
        <w:contextualSpacing/>
        <w:jc w:val="both"/>
        <w:rPr>
          <w:rFonts w:ascii="Times New Roman" w:hAnsi="Times New Roman" w:cs="Times New Roman"/>
          <w:sz w:val="24"/>
          <w:szCs w:val="24"/>
        </w:rPr>
      </w:pPr>
      <w:r w:rsidRPr="00BA0E71">
        <w:rPr>
          <w:rFonts w:ascii="Times New Roman" w:hAnsi="Times New Roman" w:cs="Times New Roman"/>
          <w:sz w:val="24"/>
          <w:szCs w:val="24"/>
        </w:rPr>
        <w:t xml:space="preserve">dorozuměli se a spolupracovali s ostatními při dosahování společného cíle, </w:t>
      </w:r>
    </w:p>
    <w:p w14:paraId="187E52FF" w14:textId="77777777" w:rsidR="00BA0E71" w:rsidRDefault="00412B2E" w:rsidP="00752E62">
      <w:pPr>
        <w:numPr>
          <w:ilvl w:val="0"/>
          <w:numId w:val="237"/>
        </w:numPr>
        <w:spacing w:after="120" w:line="240" w:lineRule="auto"/>
        <w:ind w:left="714" w:hanging="357"/>
        <w:contextualSpacing/>
        <w:jc w:val="both"/>
        <w:rPr>
          <w:rFonts w:ascii="Times New Roman" w:hAnsi="Times New Roman" w:cs="Times New Roman"/>
          <w:sz w:val="24"/>
          <w:szCs w:val="24"/>
        </w:rPr>
      </w:pPr>
      <w:r w:rsidRPr="00BA0E71">
        <w:rPr>
          <w:rFonts w:ascii="Times New Roman" w:hAnsi="Times New Roman" w:cs="Times New Roman"/>
          <w:sz w:val="24"/>
          <w:szCs w:val="24"/>
        </w:rPr>
        <w:t xml:space="preserve">neohrožovali svým chováním v digitálním prostředí sebe, druhé ani technologie samotné, </w:t>
      </w:r>
    </w:p>
    <w:p w14:paraId="6F24B6BB" w14:textId="13EA2446" w:rsidR="00412B2E" w:rsidRPr="00BA0E71" w:rsidRDefault="00412B2E" w:rsidP="00752E62">
      <w:pPr>
        <w:numPr>
          <w:ilvl w:val="0"/>
          <w:numId w:val="237"/>
        </w:numPr>
        <w:spacing w:after="120" w:line="240" w:lineRule="auto"/>
        <w:ind w:left="714" w:hanging="357"/>
        <w:contextualSpacing/>
        <w:jc w:val="both"/>
        <w:rPr>
          <w:rFonts w:ascii="Times New Roman" w:hAnsi="Times New Roman" w:cs="Times New Roman"/>
          <w:sz w:val="24"/>
          <w:szCs w:val="24"/>
        </w:rPr>
      </w:pPr>
      <w:r w:rsidRPr="00BA0E71">
        <w:rPr>
          <w:rFonts w:ascii="Times New Roman" w:hAnsi="Times New Roman" w:cs="Times New Roman"/>
          <w:sz w:val="24"/>
          <w:szCs w:val="24"/>
        </w:rPr>
        <w:t xml:space="preserve">uvědomovali si, že technologie ovlivňují společnost, a naopak chápali svou odpovědnost při používání technologií. </w:t>
      </w:r>
    </w:p>
    <w:p w14:paraId="34C10A7C" w14:textId="77777777" w:rsidR="00412B2E" w:rsidRPr="00BA0E71" w:rsidRDefault="00412B2E" w:rsidP="00BA0E71">
      <w:pPr>
        <w:pStyle w:val="Nadpis4"/>
        <w:spacing w:before="0" w:after="120" w:line="240" w:lineRule="auto"/>
        <w:contextualSpacing/>
        <w:rPr>
          <w:rFonts w:ascii="Times New Roman" w:hAnsi="Times New Roman" w:cs="Times New Roman"/>
          <w:bCs w:val="0"/>
          <w:sz w:val="24"/>
          <w:szCs w:val="24"/>
        </w:rPr>
      </w:pPr>
      <w:r w:rsidRPr="00BA0E71">
        <w:rPr>
          <w:rFonts w:ascii="Times New Roman" w:hAnsi="Times New Roman" w:cs="Times New Roman"/>
          <w:bCs w:val="0"/>
          <w:i w:val="0"/>
          <w:iCs w:val="0"/>
          <w:color w:val="auto"/>
          <w:sz w:val="24"/>
          <w:szCs w:val="24"/>
        </w:rPr>
        <w:t xml:space="preserve">V afektivní oblasti směřuje informatické vzdělávání k tomu, aby žáci získali: </w:t>
      </w:r>
    </w:p>
    <w:p w14:paraId="6CBC0771" w14:textId="77777777" w:rsidR="00412B2E" w:rsidRPr="00BA0E71" w:rsidRDefault="00412B2E" w:rsidP="00BA0E71">
      <w:pPr>
        <w:pStyle w:val="Nomlnsodrkou"/>
        <w:spacing w:after="120" w:line="240" w:lineRule="auto"/>
        <w:contextualSpacing/>
        <w:jc w:val="both"/>
        <w:rPr>
          <w:sz w:val="24"/>
        </w:rPr>
      </w:pPr>
      <w:r w:rsidRPr="00BA0E71">
        <w:rPr>
          <w:sz w:val="24"/>
        </w:rPr>
        <w:t xml:space="preserve">otevřený i kritický postoj k digitálním technologiím a jejich využívání, motivaci k celoživotnímu učení, </w:t>
      </w:r>
    </w:p>
    <w:p w14:paraId="04767670" w14:textId="77777777" w:rsidR="00412B2E" w:rsidRPr="00BA0E71" w:rsidRDefault="00412B2E" w:rsidP="00BA0E71">
      <w:pPr>
        <w:pStyle w:val="Nomlnsodrkou"/>
        <w:spacing w:after="120" w:line="240" w:lineRule="auto"/>
        <w:contextualSpacing/>
        <w:jc w:val="both"/>
        <w:rPr>
          <w:sz w:val="24"/>
        </w:rPr>
      </w:pPr>
      <w:r w:rsidRPr="00BA0E71">
        <w:rPr>
          <w:sz w:val="24"/>
        </w:rPr>
        <w:t xml:space="preserve">důvěru ve vlastní schopnosti a preciznost při práci, </w:t>
      </w:r>
    </w:p>
    <w:p w14:paraId="4FAA47E1" w14:textId="77777777" w:rsidR="00412B2E" w:rsidRPr="00BA0E71" w:rsidRDefault="00412B2E" w:rsidP="00BA0E71">
      <w:pPr>
        <w:pStyle w:val="Nomlnsodrkou"/>
        <w:spacing w:after="120" w:line="240" w:lineRule="auto"/>
        <w:contextualSpacing/>
        <w:jc w:val="both"/>
        <w:rPr>
          <w:sz w:val="24"/>
        </w:rPr>
      </w:pPr>
      <w:r w:rsidRPr="00BA0E71">
        <w:rPr>
          <w:sz w:val="24"/>
        </w:rPr>
        <w:t xml:space="preserve">schopnost odhadnout, které úlohy jsou schopni řešit sami a u kterých si vyžádají pomoc odborníka, </w:t>
      </w:r>
    </w:p>
    <w:p w14:paraId="52946E7C" w14:textId="77777777" w:rsidR="00412B2E" w:rsidRPr="00BA0E71" w:rsidRDefault="00412B2E" w:rsidP="00BA0E71">
      <w:pPr>
        <w:pStyle w:val="Nomlnsodrkou"/>
        <w:spacing w:after="120" w:line="240" w:lineRule="auto"/>
        <w:contextualSpacing/>
        <w:jc w:val="both"/>
        <w:rPr>
          <w:sz w:val="24"/>
        </w:rPr>
      </w:pPr>
      <w:r w:rsidRPr="00BA0E71">
        <w:rPr>
          <w:sz w:val="24"/>
        </w:rPr>
        <w:t xml:space="preserve">sebejistotu a vytrvalost při řešení obtížného či složitého problému, </w:t>
      </w:r>
    </w:p>
    <w:p w14:paraId="235F6C88" w14:textId="77777777" w:rsidR="00412B2E" w:rsidRPr="00BA0E71" w:rsidRDefault="00412B2E" w:rsidP="00BA0E71">
      <w:pPr>
        <w:pStyle w:val="Nomlnsodrkou"/>
        <w:spacing w:after="120" w:line="240" w:lineRule="auto"/>
        <w:contextualSpacing/>
        <w:jc w:val="both"/>
        <w:rPr>
          <w:sz w:val="24"/>
        </w:rPr>
      </w:pPr>
      <w:r w:rsidRPr="00BA0E71">
        <w:rPr>
          <w:sz w:val="24"/>
        </w:rPr>
        <w:lastRenderedPageBreak/>
        <w:t>schopnost vypořádat se s otevřenými problémy a nejednoznačně zadanými úkoly.</w:t>
      </w:r>
    </w:p>
    <w:p w14:paraId="1ED35CF3" w14:textId="77777777" w:rsidR="00412B2E" w:rsidRPr="00BA0E71" w:rsidRDefault="00412B2E" w:rsidP="00BA0E71">
      <w:pPr>
        <w:pStyle w:val="Nadpis3"/>
        <w:spacing w:before="0" w:after="120" w:line="240" w:lineRule="auto"/>
        <w:contextualSpacing/>
        <w:rPr>
          <w:rFonts w:ascii="Times New Roman" w:eastAsia="Calibri" w:hAnsi="Times New Roman" w:cs="Times New Roman"/>
          <w:color w:val="auto"/>
          <w:sz w:val="24"/>
          <w:szCs w:val="24"/>
        </w:rPr>
      </w:pPr>
      <w:r w:rsidRPr="00BA0E71">
        <w:rPr>
          <w:rFonts w:ascii="Times New Roman" w:eastAsia="Calibri" w:hAnsi="Times New Roman" w:cs="Times New Roman"/>
          <w:color w:val="auto"/>
          <w:sz w:val="24"/>
          <w:szCs w:val="24"/>
        </w:rPr>
        <w:t>Charakteristika učiva</w:t>
      </w:r>
    </w:p>
    <w:p w14:paraId="2DA18AF4" w14:textId="77777777" w:rsidR="00412B2E" w:rsidRPr="00BA0E71" w:rsidRDefault="00412B2E" w:rsidP="00BA0E71">
      <w:pPr>
        <w:spacing w:after="120" w:line="240" w:lineRule="auto"/>
        <w:contextualSpacing/>
        <w:rPr>
          <w:rFonts w:ascii="Times New Roman" w:eastAsia="Calibri" w:hAnsi="Times New Roman" w:cs="Times New Roman"/>
          <w:sz w:val="24"/>
          <w:szCs w:val="24"/>
        </w:rPr>
      </w:pPr>
      <w:r w:rsidRPr="00BA0E71">
        <w:rPr>
          <w:rFonts w:ascii="Times New Roman" w:hAnsi="Times New Roman" w:cs="Times New Roman"/>
          <w:sz w:val="24"/>
          <w:szCs w:val="24"/>
        </w:rPr>
        <w:t>Výuka informatiky rozvíjí u žáků porozumění principům zpracování dat a informací, algoritmizace a tvorby softwaru, včetně využití programovacích a skriptovacích jazyků. Žáci se seznamují s informačními systémy, jejich strukturou a fungováním, učí se pracovat s databázemi, modelovat a vizualizovat data. Důraz je kladen na bezpečné, efektivní a etické využívání digitálních technologií včetně nástrojů umělé inteligence, na porozumění fungování hardwaru, sítí i cloudových služeb. Učivo podporuje kritické myšlení, řešení problémů, týmovou spolupráci i praktické dovednosti využitelné v profesním i osobním životě.</w:t>
      </w:r>
    </w:p>
    <w:p w14:paraId="295C80B8" w14:textId="77777777" w:rsidR="00412B2E" w:rsidRPr="00BA0E71" w:rsidRDefault="00412B2E" w:rsidP="00BA0E71">
      <w:pPr>
        <w:pStyle w:val="Nadpis3"/>
        <w:spacing w:before="0" w:after="120" w:line="240" w:lineRule="auto"/>
        <w:contextualSpacing/>
        <w:rPr>
          <w:rFonts w:ascii="Times New Roman" w:eastAsia="Calibri" w:hAnsi="Times New Roman" w:cs="Times New Roman"/>
          <w:color w:val="auto"/>
          <w:sz w:val="24"/>
          <w:szCs w:val="24"/>
        </w:rPr>
      </w:pPr>
      <w:r w:rsidRPr="00BA0E71">
        <w:rPr>
          <w:rFonts w:ascii="Times New Roman" w:eastAsia="Calibri" w:hAnsi="Times New Roman" w:cs="Times New Roman"/>
          <w:color w:val="auto"/>
          <w:sz w:val="24"/>
          <w:szCs w:val="24"/>
        </w:rPr>
        <w:t>Pojetí výuky</w:t>
      </w:r>
    </w:p>
    <w:p w14:paraId="5CC2D0A8" w14:textId="77777777" w:rsidR="00412B2E" w:rsidRPr="00BA0E71" w:rsidRDefault="00412B2E" w:rsidP="00BA0E71">
      <w:pPr>
        <w:spacing w:after="120" w:line="240" w:lineRule="auto"/>
        <w:contextualSpacing/>
        <w:rPr>
          <w:rFonts w:ascii="Times New Roman" w:eastAsia="Calibri" w:hAnsi="Times New Roman" w:cs="Times New Roman"/>
          <w:sz w:val="24"/>
          <w:szCs w:val="24"/>
        </w:rPr>
      </w:pPr>
      <w:r w:rsidRPr="00BA0E71">
        <w:rPr>
          <w:rFonts w:ascii="Times New Roman" w:eastAsia="Calibri" w:hAnsi="Times New Roman" w:cs="Times New Roman"/>
          <w:sz w:val="24"/>
          <w:szCs w:val="24"/>
        </w:rPr>
        <w:t xml:space="preserve">Stěžejní formou výuky je individuální práce žáka na počítači. </w:t>
      </w:r>
      <w:r w:rsidRPr="00BA0E71">
        <w:rPr>
          <w:rFonts w:ascii="Times New Roman" w:hAnsi="Times New Roman" w:cs="Times New Roman"/>
          <w:sz w:val="24"/>
          <w:szCs w:val="24"/>
        </w:rPr>
        <w:t>Žáci mohou používat vhodná prostředí, pomůcky, ale i různé běžně dostupné nástroje, programy a technologie. S informatickými koncepty se seznamují prostřednictvím vlastní zkušenosti s řešením rozmanitých problémových situací. Setkávají se i se situacemi blízkými jejich životu a odborné praxi. Některé řeší s pomocí programování a technologií, některé bez nich. Charakteristickým znakem výuky je to, že žáci postup řešení aktivně hledají a testují ve skupinách nebo samostatně, není cílem postupovat pouze podle předem daných návodů.</w:t>
      </w:r>
    </w:p>
    <w:p w14:paraId="38CBB79D" w14:textId="77777777" w:rsidR="00412B2E" w:rsidRPr="00BA0E71" w:rsidRDefault="00412B2E" w:rsidP="00BA0E71">
      <w:pPr>
        <w:pStyle w:val="Nadpis3"/>
        <w:spacing w:before="0" w:after="120" w:line="240" w:lineRule="auto"/>
        <w:contextualSpacing/>
        <w:rPr>
          <w:rFonts w:ascii="Times New Roman" w:eastAsia="Calibri" w:hAnsi="Times New Roman" w:cs="Times New Roman"/>
          <w:color w:val="auto"/>
          <w:sz w:val="24"/>
          <w:szCs w:val="24"/>
        </w:rPr>
      </w:pPr>
      <w:r w:rsidRPr="00BA0E71">
        <w:rPr>
          <w:rFonts w:ascii="Times New Roman" w:eastAsia="Calibri" w:hAnsi="Times New Roman" w:cs="Times New Roman"/>
          <w:color w:val="auto"/>
          <w:sz w:val="24"/>
          <w:szCs w:val="24"/>
        </w:rPr>
        <w:t>Hodnocení výsledků žáků</w:t>
      </w:r>
    </w:p>
    <w:p w14:paraId="7A4FE22A" w14:textId="77777777" w:rsidR="00412B2E" w:rsidRPr="00BA0E71" w:rsidRDefault="00412B2E" w:rsidP="00BA0E71">
      <w:pPr>
        <w:spacing w:after="120" w:line="240" w:lineRule="auto"/>
        <w:contextualSpacing/>
        <w:rPr>
          <w:rFonts w:ascii="Times New Roman" w:eastAsia="Calibri" w:hAnsi="Times New Roman" w:cs="Times New Roman"/>
          <w:sz w:val="24"/>
          <w:szCs w:val="24"/>
        </w:rPr>
      </w:pPr>
      <w:r w:rsidRPr="00BA0E71">
        <w:rPr>
          <w:rFonts w:ascii="Times New Roman" w:hAnsi="Times New Roman" w:cs="Times New Roman"/>
          <w:sz w:val="24"/>
          <w:szCs w:val="24"/>
        </w:rPr>
        <w:t xml:space="preserve">Ve výuce informatiky se hodnocení zaměřuje nejen na znalosti, ale především na schopnost žáků samostatně a tvořivě aplikovat digitální dovednosti při řešení praktických úkolů. Hodnotí se kvalita zpracování projektů, práce s daty, algoritmické myšlení a schopnost efektivně využívat digitální nástroje. Součástí hodnocení může být také aktivita v hodinách a spolupráce v týmu. Vedle tradičního známkování se využívají také formy sebehodnocení, vrstevnického hodnocení a slovního komentáře k vybraným výstupům. Důležitou roli hraje i sledování pokroku žáka v čase. </w:t>
      </w:r>
    </w:p>
    <w:p w14:paraId="65A4672E" w14:textId="514E4A77" w:rsidR="00412B2E" w:rsidRPr="00BA0E71" w:rsidRDefault="00412B2E" w:rsidP="00BA0E71">
      <w:pPr>
        <w:spacing w:after="120" w:line="240" w:lineRule="auto"/>
        <w:contextualSpacing/>
        <w:rPr>
          <w:rFonts w:ascii="Times New Roman" w:eastAsia="Calibri" w:hAnsi="Times New Roman" w:cs="Times New Roman"/>
          <w:sz w:val="24"/>
          <w:szCs w:val="24"/>
        </w:rPr>
      </w:pPr>
      <w:r w:rsidRPr="00BA0E71">
        <w:rPr>
          <w:rFonts w:ascii="Times New Roman" w:eastAsia="Calibri" w:hAnsi="Times New Roman" w:cs="Times New Roman"/>
          <w:sz w:val="24"/>
          <w:szCs w:val="24"/>
        </w:rPr>
        <w:t>Základem pro hodnocení je průběžná klasifikace individuálně zadávaných úkolů a posouzení formální úrovně ročníkové práce ve 4. roč</w:t>
      </w:r>
      <w:r w:rsidR="00BA0E71">
        <w:rPr>
          <w:rFonts w:ascii="Times New Roman" w:eastAsia="Calibri" w:hAnsi="Times New Roman" w:cs="Times New Roman"/>
          <w:sz w:val="24"/>
          <w:szCs w:val="24"/>
        </w:rPr>
        <w:t>n</w:t>
      </w:r>
      <w:r w:rsidRPr="00BA0E71">
        <w:rPr>
          <w:rFonts w:ascii="Times New Roman" w:eastAsia="Calibri" w:hAnsi="Times New Roman" w:cs="Times New Roman"/>
          <w:sz w:val="24"/>
          <w:szCs w:val="24"/>
        </w:rPr>
        <w:t xml:space="preserve">íku. Každý tematický celek je zakončen prověřovací prací. Znalosti teoretického učiva mohou být též ověřovány ústním přezkoušením s důrazem na souvislost a plynulost projevu včetně jeho obsahové správnosti. </w:t>
      </w:r>
    </w:p>
    <w:p w14:paraId="6F174EB6" w14:textId="77777777" w:rsidR="00412B2E" w:rsidRPr="00BA0E71" w:rsidRDefault="00412B2E" w:rsidP="00BA0E71">
      <w:pPr>
        <w:pStyle w:val="Nadpis3"/>
        <w:spacing w:before="0" w:after="120" w:line="240" w:lineRule="auto"/>
        <w:contextualSpacing/>
        <w:rPr>
          <w:rFonts w:ascii="Times New Roman" w:eastAsia="Calibri" w:hAnsi="Times New Roman" w:cs="Times New Roman"/>
          <w:color w:val="auto"/>
          <w:sz w:val="24"/>
          <w:szCs w:val="24"/>
        </w:rPr>
      </w:pPr>
      <w:r w:rsidRPr="00BA0E71">
        <w:rPr>
          <w:rFonts w:ascii="Times New Roman" w:eastAsia="Calibri" w:hAnsi="Times New Roman" w:cs="Times New Roman"/>
          <w:color w:val="auto"/>
          <w:sz w:val="24"/>
          <w:szCs w:val="24"/>
        </w:rPr>
        <w:t>Přínos k rozvoji klíčových kompetencí</w:t>
      </w:r>
    </w:p>
    <w:p w14:paraId="6C3397BF" w14:textId="77777777" w:rsidR="00412B2E" w:rsidRPr="00BA0E71" w:rsidRDefault="00412B2E" w:rsidP="00BA0E71">
      <w:pPr>
        <w:pStyle w:val="Nadpis4"/>
        <w:spacing w:before="0" w:after="120" w:line="240" w:lineRule="auto"/>
        <w:contextualSpacing/>
        <w:rPr>
          <w:rFonts w:ascii="Times New Roman" w:eastAsia="Calibri" w:hAnsi="Times New Roman" w:cs="Times New Roman"/>
          <w:i w:val="0"/>
          <w:iCs w:val="0"/>
          <w:color w:val="auto"/>
          <w:sz w:val="24"/>
          <w:szCs w:val="24"/>
        </w:rPr>
      </w:pPr>
      <w:r w:rsidRPr="00BA0E71">
        <w:rPr>
          <w:rFonts w:ascii="Times New Roman" w:eastAsia="Calibri" w:hAnsi="Times New Roman" w:cs="Times New Roman"/>
          <w:i w:val="0"/>
          <w:iCs w:val="0"/>
          <w:color w:val="auto"/>
          <w:sz w:val="24"/>
          <w:szCs w:val="24"/>
        </w:rPr>
        <w:t>Kompetence k učení</w:t>
      </w:r>
    </w:p>
    <w:p w14:paraId="12516F81" w14:textId="77777777" w:rsidR="00412B2E" w:rsidRPr="00BA0E71" w:rsidRDefault="00412B2E" w:rsidP="00BA0E71">
      <w:pPr>
        <w:spacing w:after="120" w:line="240" w:lineRule="auto"/>
        <w:contextualSpacing/>
        <w:rPr>
          <w:rFonts w:ascii="Times New Roman" w:eastAsia="Calibri" w:hAnsi="Times New Roman" w:cs="Times New Roman"/>
          <w:sz w:val="24"/>
          <w:szCs w:val="24"/>
        </w:rPr>
      </w:pPr>
      <w:r w:rsidRPr="00BA0E71">
        <w:rPr>
          <w:rFonts w:ascii="Times New Roman" w:eastAsia="Calibri" w:hAnsi="Times New Roman" w:cs="Times New Roman"/>
          <w:sz w:val="24"/>
          <w:szCs w:val="24"/>
        </w:rPr>
        <w:t>Žák by měl:</w:t>
      </w:r>
    </w:p>
    <w:p w14:paraId="592F57BE" w14:textId="77777777" w:rsidR="00412B2E" w:rsidRPr="00BA0E71" w:rsidRDefault="00412B2E" w:rsidP="00752E62">
      <w:pPr>
        <w:numPr>
          <w:ilvl w:val="0"/>
          <w:numId w:val="237"/>
        </w:numPr>
        <w:spacing w:after="120" w:line="240" w:lineRule="auto"/>
        <w:contextualSpacing/>
        <w:jc w:val="both"/>
        <w:rPr>
          <w:rFonts w:ascii="Times New Roman" w:eastAsia="Calibri" w:hAnsi="Times New Roman" w:cs="Times New Roman"/>
          <w:sz w:val="24"/>
          <w:szCs w:val="24"/>
        </w:rPr>
      </w:pPr>
      <w:r w:rsidRPr="00BA0E71">
        <w:rPr>
          <w:rFonts w:ascii="Times New Roman" w:eastAsia="Calibri" w:hAnsi="Times New Roman" w:cs="Times New Roman"/>
          <w:sz w:val="24"/>
          <w:szCs w:val="24"/>
        </w:rPr>
        <w:t>mít pozitivní vztah k učení a vzdělávání,</w:t>
      </w:r>
    </w:p>
    <w:p w14:paraId="0845F07D" w14:textId="77777777" w:rsidR="00412B2E" w:rsidRPr="00BA0E71" w:rsidRDefault="00412B2E" w:rsidP="00752E62">
      <w:pPr>
        <w:numPr>
          <w:ilvl w:val="0"/>
          <w:numId w:val="237"/>
        </w:numPr>
        <w:spacing w:after="120" w:line="240" w:lineRule="auto"/>
        <w:contextualSpacing/>
        <w:jc w:val="both"/>
        <w:rPr>
          <w:rFonts w:ascii="Times New Roman" w:eastAsia="Calibri" w:hAnsi="Times New Roman" w:cs="Times New Roman"/>
          <w:sz w:val="24"/>
          <w:szCs w:val="24"/>
        </w:rPr>
      </w:pPr>
      <w:r w:rsidRPr="00BA0E71">
        <w:rPr>
          <w:rFonts w:ascii="Times New Roman" w:eastAsia="Calibri" w:hAnsi="Times New Roman" w:cs="Times New Roman"/>
          <w:sz w:val="24"/>
          <w:szCs w:val="24"/>
        </w:rPr>
        <w:t>ovládat různé techniky učení, umět si vytvořit vhodný studijní režim a podmínky,</w:t>
      </w:r>
    </w:p>
    <w:p w14:paraId="7E27A46D" w14:textId="77777777" w:rsidR="00412B2E" w:rsidRPr="00BA0E71" w:rsidRDefault="00412B2E" w:rsidP="00752E62">
      <w:pPr>
        <w:numPr>
          <w:ilvl w:val="0"/>
          <w:numId w:val="237"/>
        </w:numPr>
        <w:spacing w:after="120" w:line="240" w:lineRule="auto"/>
        <w:contextualSpacing/>
        <w:jc w:val="both"/>
        <w:rPr>
          <w:rFonts w:ascii="Times New Roman" w:eastAsia="Calibri" w:hAnsi="Times New Roman" w:cs="Times New Roman"/>
          <w:sz w:val="24"/>
          <w:szCs w:val="24"/>
        </w:rPr>
      </w:pPr>
      <w:r w:rsidRPr="00BA0E71">
        <w:rPr>
          <w:rFonts w:ascii="Times New Roman" w:eastAsia="Calibri" w:hAnsi="Times New Roman" w:cs="Times New Roman"/>
          <w:sz w:val="24"/>
          <w:szCs w:val="24"/>
        </w:rPr>
        <w:t>uplatňovat různé způsoby práce s textem (zvláště studijní a analytické čtení), umět</w:t>
      </w:r>
    </w:p>
    <w:p w14:paraId="51DBF291" w14:textId="77777777" w:rsidR="00412B2E" w:rsidRPr="00BA0E71" w:rsidRDefault="00412B2E" w:rsidP="00752E62">
      <w:pPr>
        <w:numPr>
          <w:ilvl w:val="0"/>
          <w:numId w:val="237"/>
        </w:numPr>
        <w:spacing w:after="120" w:line="240" w:lineRule="auto"/>
        <w:contextualSpacing/>
        <w:jc w:val="both"/>
        <w:rPr>
          <w:rFonts w:ascii="Times New Roman" w:eastAsia="Calibri" w:hAnsi="Times New Roman" w:cs="Times New Roman"/>
          <w:sz w:val="24"/>
          <w:szCs w:val="24"/>
        </w:rPr>
      </w:pPr>
      <w:r w:rsidRPr="00BA0E71">
        <w:rPr>
          <w:rFonts w:ascii="Times New Roman" w:eastAsia="Calibri" w:hAnsi="Times New Roman" w:cs="Times New Roman"/>
          <w:sz w:val="24"/>
          <w:szCs w:val="24"/>
        </w:rPr>
        <w:t>efektivně vyhledávat a zpracovávat informace, být čtenářsky gramotný,</w:t>
      </w:r>
    </w:p>
    <w:p w14:paraId="7DF58003" w14:textId="5F5FADA5" w:rsidR="00412B2E" w:rsidRPr="00BA0E71" w:rsidRDefault="00412B2E" w:rsidP="00752E62">
      <w:pPr>
        <w:numPr>
          <w:ilvl w:val="0"/>
          <w:numId w:val="237"/>
        </w:numPr>
        <w:spacing w:after="120" w:line="240" w:lineRule="auto"/>
        <w:contextualSpacing/>
        <w:jc w:val="both"/>
        <w:rPr>
          <w:rFonts w:ascii="Times New Roman" w:eastAsia="Calibri" w:hAnsi="Times New Roman" w:cs="Times New Roman"/>
          <w:sz w:val="24"/>
          <w:szCs w:val="24"/>
        </w:rPr>
      </w:pPr>
      <w:r w:rsidRPr="00BA0E71">
        <w:rPr>
          <w:rFonts w:ascii="Times New Roman" w:eastAsia="Calibri" w:hAnsi="Times New Roman" w:cs="Times New Roman"/>
          <w:sz w:val="24"/>
          <w:szCs w:val="24"/>
        </w:rPr>
        <w:t>s</w:t>
      </w:r>
      <w:r w:rsidR="00BA0E71">
        <w:rPr>
          <w:rFonts w:ascii="Times New Roman" w:eastAsia="Calibri" w:hAnsi="Times New Roman" w:cs="Times New Roman"/>
          <w:sz w:val="24"/>
          <w:szCs w:val="24"/>
        </w:rPr>
        <w:t> </w:t>
      </w:r>
      <w:r w:rsidRPr="00BA0E71">
        <w:rPr>
          <w:rFonts w:ascii="Times New Roman" w:eastAsia="Calibri" w:hAnsi="Times New Roman" w:cs="Times New Roman"/>
          <w:sz w:val="24"/>
          <w:szCs w:val="24"/>
        </w:rPr>
        <w:t>porozuměním poslouchat mluvené projevy (např. výklad, přednášku, proslov), pořizovat si poznámky,</w:t>
      </w:r>
    </w:p>
    <w:p w14:paraId="4E3CDD0A" w14:textId="77777777" w:rsidR="00412B2E" w:rsidRPr="00BA0E71" w:rsidRDefault="00412B2E" w:rsidP="00752E62">
      <w:pPr>
        <w:numPr>
          <w:ilvl w:val="0"/>
          <w:numId w:val="237"/>
        </w:numPr>
        <w:spacing w:after="120" w:line="240" w:lineRule="auto"/>
        <w:contextualSpacing/>
        <w:jc w:val="both"/>
        <w:rPr>
          <w:rFonts w:ascii="Times New Roman" w:eastAsia="Calibri" w:hAnsi="Times New Roman" w:cs="Times New Roman"/>
          <w:sz w:val="24"/>
          <w:szCs w:val="24"/>
        </w:rPr>
      </w:pPr>
      <w:r w:rsidRPr="00BA0E71">
        <w:rPr>
          <w:rFonts w:ascii="Times New Roman" w:eastAsia="Calibri" w:hAnsi="Times New Roman" w:cs="Times New Roman"/>
          <w:sz w:val="24"/>
          <w:szCs w:val="24"/>
        </w:rPr>
        <w:t>využívat ke svému učení různé informační zdroje, včetně svých zkušeností i zkušeností jiných lidí,</w:t>
      </w:r>
    </w:p>
    <w:p w14:paraId="0FF89C7B" w14:textId="77777777" w:rsidR="00412B2E" w:rsidRPr="00BA0E71" w:rsidRDefault="00412B2E" w:rsidP="00752E62">
      <w:pPr>
        <w:numPr>
          <w:ilvl w:val="0"/>
          <w:numId w:val="237"/>
        </w:numPr>
        <w:spacing w:after="120" w:line="240" w:lineRule="auto"/>
        <w:contextualSpacing/>
        <w:jc w:val="both"/>
        <w:rPr>
          <w:rFonts w:ascii="Times New Roman" w:eastAsia="Calibri" w:hAnsi="Times New Roman" w:cs="Times New Roman"/>
          <w:sz w:val="24"/>
          <w:szCs w:val="24"/>
        </w:rPr>
      </w:pPr>
      <w:r w:rsidRPr="00BA0E71">
        <w:rPr>
          <w:rFonts w:ascii="Times New Roman" w:eastAsia="Calibri" w:hAnsi="Times New Roman" w:cs="Times New Roman"/>
          <w:sz w:val="24"/>
          <w:szCs w:val="24"/>
        </w:rPr>
        <w:t>sledovat a hodnotit pokrok při dosahování cílů svého učení, přijímat hodnocení výsledků svého učení od jiných lidí,</w:t>
      </w:r>
    </w:p>
    <w:p w14:paraId="4F97D7F9" w14:textId="42F59E74" w:rsidR="008B317B" w:rsidRDefault="00412B2E" w:rsidP="00752E62">
      <w:pPr>
        <w:numPr>
          <w:ilvl w:val="0"/>
          <w:numId w:val="237"/>
        </w:numPr>
        <w:spacing w:after="120" w:line="240" w:lineRule="auto"/>
        <w:contextualSpacing/>
        <w:jc w:val="both"/>
        <w:rPr>
          <w:rFonts w:ascii="Times New Roman" w:hAnsi="Times New Roman" w:cs="Times New Roman"/>
          <w:sz w:val="24"/>
          <w:szCs w:val="24"/>
        </w:rPr>
      </w:pPr>
      <w:r w:rsidRPr="00BA0E71">
        <w:rPr>
          <w:rFonts w:ascii="Times New Roman" w:hAnsi="Times New Roman" w:cs="Times New Roman"/>
          <w:sz w:val="24"/>
          <w:szCs w:val="24"/>
        </w:rPr>
        <w:t>znát možnosti svého dalšího vzdělávání, zejména v oboru a povolání.</w:t>
      </w:r>
    </w:p>
    <w:p w14:paraId="3EE71AA2" w14:textId="3E2F57AE" w:rsidR="00412B2E" w:rsidRPr="008B317B" w:rsidRDefault="008B317B" w:rsidP="008B317B">
      <w:pPr>
        <w:rPr>
          <w:rFonts w:ascii="Times New Roman" w:hAnsi="Times New Roman" w:cs="Times New Roman"/>
          <w:sz w:val="24"/>
          <w:szCs w:val="24"/>
        </w:rPr>
      </w:pPr>
      <w:r>
        <w:rPr>
          <w:rFonts w:ascii="Times New Roman" w:hAnsi="Times New Roman" w:cs="Times New Roman"/>
          <w:sz w:val="24"/>
          <w:szCs w:val="24"/>
        </w:rPr>
        <w:br w:type="page"/>
      </w:r>
    </w:p>
    <w:p w14:paraId="0F455BA1" w14:textId="77777777" w:rsidR="00412B2E" w:rsidRPr="00BA0E71" w:rsidRDefault="00412B2E" w:rsidP="00BA0E71">
      <w:pPr>
        <w:pStyle w:val="Nadpis4"/>
        <w:spacing w:before="0" w:after="120" w:line="240" w:lineRule="auto"/>
        <w:contextualSpacing/>
        <w:rPr>
          <w:rFonts w:ascii="Times New Roman" w:eastAsia="Calibri" w:hAnsi="Times New Roman" w:cs="Times New Roman"/>
          <w:i w:val="0"/>
          <w:iCs w:val="0"/>
          <w:color w:val="auto"/>
          <w:sz w:val="24"/>
          <w:szCs w:val="24"/>
        </w:rPr>
      </w:pPr>
      <w:r w:rsidRPr="00BA0E71">
        <w:rPr>
          <w:rFonts w:ascii="Times New Roman" w:eastAsia="Calibri" w:hAnsi="Times New Roman" w:cs="Times New Roman"/>
          <w:i w:val="0"/>
          <w:iCs w:val="0"/>
          <w:color w:val="auto"/>
          <w:sz w:val="24"/>
          <w:szCs w:val="24"/>
        </w:rPr>
        <w:lastRenderedPageBreak/>
        <w:t>Kompetence k řešení problémů</w:t>
      </w:r>
    </w:p>
    <w:p w14:paraId="72D8DFBD" w14:textId="77777777" w:rsidR="00412B2E" w:rsidRPr="00BA0E71" w:rsidRDefault="00412B2E" w:rsidP="00BA0E71">
      <w:pPr>
        <w:spacing w:after="120" w:line="240" w:lineRule="auto"/>
        <w:contextualSpacing/>
        <w:rPr>
          <w:rFonts w:ascii="Times New Roman" w:eastAsia="Calibri" w:hAnsi="Times New Roman" w:cs="Times New Roman"/>
          <w:sz w:val="24"/>
          <w:szCs w:val="24"/>
        </w:rPr>
      </w:pPr>
      <w:r w:rsidRPr="00BA0E71">
        <w:rPr>
          <w:rFonts w:ascii="Times New Roman" w:eastAsia="Calibri" w:hAnsi="Times New Roman" w:cs="Times New Roman"/>
          <w:sz w:val="24"/>
          <w:szCs w:val="24"/>
        </w:rPr>
        <w:t>Žák by měl</w:t>
      </w:r>
    </w:p>
    <w:p w14:paraId="050C54F8" w14:textId="77777777" w:rsidR="00412B2E" w:rsidRPr="00BA0E71" w:rsidRDefault="00412B2E" w:rsidP="00BA0E71">
      <w:pPr>
        <w:pStyle w:val="Nomlnsodrkou"/>
        <w:spacing w:after="120" w:line="240" w:lineRule="auto"/>
        <w:contextualSpacing/>
        <w:jc w:val="both"/>
        <w:rPr>
          <w:sz w:val="24"/>
        </w:rPr>
      </w:pPr>
      <w:r w:rsidRPr="00BA0E71">
        <w:rPr>
          <w:sz w:val="24"/>
        </w:rPr>
        <w:t>porozumět zadání úkolu nebo určit jádro problému, získat informace potřebné k řešení</w:t>
      </w:r>
    </w:p>
    <w:p w14:paraId="45245295" w14:textId="77777777" w:rsidR="00412B2E" w:rsidRPr="00BA0E71" w:rsidRDefault="00412B2E" w:rsidP="00BA0E71">
      <w:pPr>
        <w:pStyle w:val="Nomlnsodrkou"/>
        <w:spacing w:after="120" w:line="240" w:lineRule="auto"/>
        <w:contextualSpacing/>
        <w:jc w:val="both"/>
        <w:rPr>
          <w:sz w:val="24"/>
        </w:rPr>
      </w:pPr>
      <w:r w:rsidRPr="00BA0E71">
        <w:rPr>
          <w:sz w:val="24"/>
        </w:rPr>
        <w:t>problému, navrhnout způsob řešení, popř. varianty řešení, a zdůvodnit jej, vyhodnotit</w:t>
      </w:r>
    </w:p>
    <w:p w14:paraId="1D810994" w14:textId="77777777" w:rsidR="00412B2E" w:rsidRPr="00BA0E71" w:rsidRDefault="00412B2E" w:rsidP="00BA0E71">
      <w:pPr>
        <w:pStyle w:val="Nomlnsodrkou"/>
        <w:spacing w:after="120" w:line="240" w:lineRule="auto"/>
        <w:contextualSpacing/>
        <w:jc w:val="both"/>
        <w:rPr>
          <w:sz w:val="24"/>
        </w:rPr>
      </w:pPr>
      <w:r w:rsidRPr="00BA0E71">
        <w:rPr>
          <w:sz w:val="24"/>
        </w:rPr>
        <w:t>a ověřit správnost zvoleného postupu a dosažené výsledky,</w:t>
      </w:r>
    </w:p>
    <w:p w14:paraId="7A59385F" w14:textId="77777777" w:rsidR="00412B2E" w:rsidRPr="00BA0E71" w:rsidRDefault="00412B2E" w:rsidP="00BA0E71">
      <w:pPr>
        <w:pStyle w:val="Nomlnsodrkou"/>
        <w:spacing w:after="120" w:line="240" w:lineRule="auto"/>
        <w:contextualSpacing/>
        <w:jc w:val="both"/>
        <w:rPr>
          <w:sz w:val="24"/>
        </w:rPr>
      </w:pPr>
      <w:r w:rsidRPr="00BA0E71">
        <w:rPr>
          <w:sz w:val="24"/>
        </w:rPr>
        <w:t>uplatňovat při řešení problémů různé metody myšlení (logické, matematické, empirické) a myšlenkové operace,</w:t>
      </w:r>
    </w:p>
    <w:p w14:paraId="4BD48AE6" w14:textId="77777777" w:rsidR="00412B2E" w:rsidRPr="00BA0E71" w:rsidRDefault="00412B2E" w:rsidP="00BA0E71">
      <w:pPr>
        <w:pStyle w:val="Nomlnsodrkou"/>
        <w:spacing w:after="120" w:line="240" w:lineRule="auto"/>
        <w:contextualSpacing/>
        <w:jc w:val="both"/>
        <w:rPr>
          <w:sz w:val="24"/>
        </w:rPr>
      </w:pPr>
      <w:r w:rsidRPr="00BA0E71">
        <w:rPr>
          <w:sz w:val="24"/>
        </w:rPr>
        <w:t>volit prostředky a způsoby (pomůcky, studijní literaturu, metody a techniky) vhodné pro splnění jednotlivých aktivit, využívat zkušenosti a vědomosti nabyté dříve,</w:t>
      </w:r>
    </w:p>
    <w:p w14:paraId="33E17318" w14:textId="77777777" w:rsidR="00412B2E" w:rsidRPr="00BA0E71" w:rsidRDefault="00412B2E" w:rsidP="00BA0E71">
      <w:pPr>
        <w:pStyle w:val="Nomlnsodrkou"/>
        <w:spacing w:after="120" w:line="240" w:lineRule="auto"/>
        <w:contextualSpacing/>
        <w:jc w:val="both"/>
        <w:rPr>
          <w:sz w:val="24"/>
        </w:rPr>
      </w:pPr>
      <w:r w:rsidRPr="00BA0E71">
        <w:rPr>
          <w:sz w:val="24"/>
        </w:rPr>
        <w:t>spolupracovat při řešení problémů s jinými lidmi (týmové řešení).</w:t>
      </w:r>
    </w:p>
    <w:p w14:paraId="6B093BE1" w14:textId="77777777" w:rsidR="00412B2E" w:rsidRPr="00BA0E71" w:rsidRDefault="00412B2E" w:rsidP="00BA0E71">
      <w:pPr>
        <w:pStyle w:val="Nadpis4"/>
        <w:spacing w:before="0" w:after="120" w:line="240" w:lineRule="auto"/>
        <w:contextualSpacing/>
        <w:rPr>
          <w:rFonts w:ascii="Times New Roman" w:eastAsia="Calibri" w:hAnsi="Times New Roman" w:cs="Times New Roman"/>
          <w:i w:val="0"/>
          <w:iCs w:val="0"/>
          <w:color w:val="auto"/>
          <w:sz w:val="24"/>
          <w:szCs w:val="24"/>
        </w:rPr>
      </w:pPr>
      <w:r w:rsidRPr="00BA0E71">
        <w:rPr>
          <w:rFonts w:ascii="Times New Roman" w:eastAsia="Calibri" w:hAnsi="Times New Roman" w:cs="Times New Roman"/>
          <w:i w:val="0"/>
          <w:iCs w:val="0"/>
          <w:color w:val="auto"/>
          <w:sz w:val="24"/>
          <w:szCs w:val="24"/>
        </w:rPr>
        <w:t>Komunikativní kompetence</w:t>
      </w:r>
    </w:p>
    <w:p w14:paraId="5C4B109C" w14:textId="77777777" w:rsidR="00412B2E" w:rsidRPr="00BA0E71" w:rsidRDefault="00412B2E" w:rsidP="00BA0E71">
      <w:pPr>
        <w:spacing w:after="120" w:line="240" w:lineRule="auto"/>
        <w:contextualSpacing/>
        <w:rPr>
          <w:rFonts w:ascii="Times New Roman" w:eastAsia="Calibri" w:hAnsi="Times New Roman" w:cs="Times New Roman"/>
          <w:sz w:val="24"/>
          <w:szCs w:val="24"/>
        </w:rPr>
      </w:pPr>
      <w:r w:rsidRPr="00BA0E71">
        <w:rPr>
          <w:rFonts w:ascii="Times New Roman" w:eastAsia="Calibri" w:hAnsi="Times New Roman" w:cs="Times New Roman"/>
          <w:sz w:val="24"/>
          <w:szCs w:val="24"/>
        </w:rPr>
        <w:t>Žák by měl být schopen:</w:t>
      </w:r>
    </w:p>
    <w:p w14:paraId="46C923D6" w14:textId="77777777" w:rsidR="00412B2E" w:rsidRPr="00BA0E71" w:rsidRDefault="00412B2E" w:rsidP="00752E62">
      <w:pPr>
        <w:numPr>
          <w:ilvl w:val="0"/>
          <w:numId w:val="237"/>
        </w:numPr>
        <w:spacing w:after="120" w:line="240" w:lineRule="auto"/>
        <w:contextualSpacing/>
        <w:jc w:val="both"/>
        <w:rPr>
          <w:rFonts w:ascii="Times New Roman" w:eastAsia="Calibri" w:hAnsi="Times New Roman" w:cs="Times New Roman"/>
          <w:sz w:val="24"/>
          <w:szCs w:val="24"/>
        </w:rPr>
      </w:pPr>
      <w:r w:rsidRPr="00BA0E71">
        <w:rPr>
          <w:rFonts w:ascii="Times New Roman" w:eastAsia="Calibri" w:hAnsi="Times New Roman" w:cs="Times New Roman"/>
          <w:sz w:val="24"/>
          <w:szCs w:val="24"/>
        </w:rPr>
        <w:t>vyjadřovat se přiměřeně účelu jednání a komunikační situaci, v projevech mluvených i psaných se vhodně prezentovat,</w:t>
      </w:r>
    </w:p>
    <w:p w14:paraId="2D70A98D" w14:textId="77777777" w:rsidR="00412B2E" w:rsidRPr="00BA0E71" w:rsidRDefault="00412B2E" w:rsidP="00752E62">
      <w:pPr>
        <w:numPr>
          <w:ilvl w:val="0"/>
          <w:numId w:val="237"/>
        </w:numPr>
        <w:spacing w:after="120" w:line="240" w:lineRule="auto"/>
        <w:contextualSpacing/>
        <w:jc w:val="both"/>
        <w:rPr>
          <w:rFonts w:ascii="Times New Roman" w:eastAsia="Calibri" w:hAnsi="Times New Roman" w:cs="Times New Roman"/>
          <w:sz w:val="24"/>
          <w:szCs w:val="24"/>
        </w:rPr>
      </w:pPr>
      <w:r w:rsidRPr="00BA0E71">
        <w:rPr>
          <w:rFonts w:ascii="Times New Roman" w:eastAsia="Calibri" w:hAnsi="Times New Roman" w:cs="Times New Roman"/>
          <w:sz w:val="24"/>
          <w:szCs w:val="24"/>
        </w:rPr>
        <w:t>formulovat své myšlenky srozumitelně a souvisle, v písemné podobě přehledně a jazykově správně,</w:t>
      </w:r>
    </w:p>
    <w:p w14:paraId="562553C6" w14:textId="77777777" w:rsidR="00412B2E" w:rsidRPr="00BA0E71" w:rsidRDefault="00412B2E" w:rsidP="00752E62">
      <w:pPr>
        <w:numPr>
          <w:ilvl w:val="0"/>
          <w:numId w:val="237"/>
        </w:numPr>
        <w:spacing w:after="120" w:line="240" w:lineRule="auto"/>
        <w:contextualSpacing/>
        <w:jc w:val="both"/>
        <w:rPr>
          <w:rFonts w:ascii="Times New Roman" w:eastAsia="Calibri" w:hAnsi="Times New Roman" w:cs="Times New Roman"/>
          <w:sz w:val="24"/>
          <w:szCs w:val="24"/>
        </w:rPr>
      </w:pPr>
      <w:r w:rsidRPr="00BA0E71">
        <w:rPr>
          <w:rFonts w:ascii="Times New Roman" w:eastAsia="Calibri" w:hAnsi="Times New Roman" w:cs="Times New Roman"/>
          <w:sz w:val="24"/>
          <w:szCs w:val="24"/>
        </w:rPr>
        <w:t>aktivně se účastnit diskusí, formulovat a obhajovat své názory a postoje, respektovat názory druhých,</w:t>
      </w:r>
    </w:p>
    <w:p w14:paraId="710BACB1" w14:textId="77777777" w:rsidR="00412B2E" w:rsidRPr="00BA0E71" w:rsidRDefault="00412B2E" w:rsidP="00752E62">
      <w:pPr>
        <w:numPr>
          <w:ilvl w:val="0"/>
          <w:numId w:val="237"/>
        </w:numPr>
        <w:spacing w:after="120" w:line="240" w:lineRule="auto"/>
        <w:contextualSpacing/>
        <w:jc w:val="both"/>
        <w:rPr>
          <w:rFonts w:ascii="Times New Roman" w:eastAsia="Calibri" w:hAnsi="Times New Roman" w:cs="Times New Roman"/>
          <w:sz w:val="24"/>
          <w:szCs w:val="24"/>
        </w:rPr>
      </w:pPr>
      <w:r w:rsidRPr="00BA0E71">
        <w:rPr>
          <w:rFonts w:ascii="Times New Roman" w:eastAsia="Calibri" w:hAnsi="Times New Roman" w:cs="Times New Roman"/>
          <w:sz w:val="24"/>
          <w:szCs w:val="24"/>
        </w:rPr>
        <w:t>zpracovávat jednoduché texty na běžná i odborná témata a různé pracovní materiály, dodržovat jazykové a stylistické normy i odbornou terminologii,</w:t>
      </w:r>
    </w:p>
    <w:p w14:paraId="67ECF35E" w14:textId="77777777" w:rsidR="00412B2E" w:rsidRPr="00BA0E71" w:rsidRDefault="00412B2E" w:rsidP="00752E62">
      <w:pPr>
        <w:numPr>
          <w:ilvl w:val="0"/>
          <w:numId w:val="237"/>
        </w:numPr>
        <w:spacing w:after="120" w:line="240" w:lineRule="auto"/>
        <w:contextualSpacing/>
        <w:jc w:val="both"/>
        <w:rPr>
          <w:rFonts w:ascii="Times New Roman" w:eastAsia="Calibri" w:hAnsi="Times New Roman" w:cs="Times New Roman"/>
          <w:sz w:val="24"/>
          <w:szCs w:val="24"/>
        </w:rPr>
      </w:pPr>
      <w:r w:rsidRPr="00BA0E71">
        <w:rPr>
          <w:rFonts w:ascii="Times New Roman" w:eastAsia="Calibri" w:hAnsi="Times New Roman" w:cs="Times New Roman"/>
          <w:sz w:val="24"/>
          <w:szCs w:val="24"/>
        </w:rPr>
        <w:t>písemně zaznamenávat podstatné myšlenky a údaje z textů a projevů jiných lidí (přednášek, diskusí, porad apod.), vyjadřovat se a vystupovat v souladu se zásadami kultury projevu a chování.</w:t>
      </w:r>
    </w:p>
    <w:p w14:paraId="08413ABD" w14:textId="77777777" w:rsidR="00412B2E" w:rsidRPr="00BA0E71" w:rsidRDefault="00412B2E" w:rsidP="00BA0E71">
      <w:pPr>
        <w:pStyle w:val="Nadpis4"/>
        <w:spacing w:before="0" w:after="120" w:line="240" w:lineRule="auto"/>
        <w:contextualSpacing/>
        <w:rPr>
          <w:rFonts w:ascii="Times New Roman" w:eastAsia="Calibri" w:hAnsi="Times New Roman" w:cs="Times New Roman"/>
          <w:i w:val="0"/>
          <w:iCs w:val="0"/>
          <w:color w:val="auto"/>
          <w:sz w:val="24"/>
          <w:szCs w:val="24"/>
        </w:rPr>
      </w:pPr>
      <w:r w:rsidRPr="00BA0E71">
        <w:rPr>
          <w:rFonts w:ascii="Times New Roman" w:eastAsia="Calibri" w:hAnsi="Times New Roman" w:cs="Times New Roman"/>
          <w:i w:val="0"/>
          <w:iCs w:val="0"/>
          <w:color w:val="auto"/>
          <w:sz w:val="24"/>
          <w:szCs w:val="24"/>
        </w:rPr>
        <w:t>Personální a sociální kompetence</w:t>
      </w:r>
    </w:p>
    <w:p w14:paraId="4977131E" w14:textId="77777777" w:rsidR="00412B2E" w:rsidRPr="00BA0E71" w:rsidRDefault="00412B2E" w:rsidP="00BA0E71">
      <w:pPr>
        <w:spacing w:after="120" w:line="240" w:lineRule="auto"/>
        <w:contextualSpacing/>
        <w:rPr>
          <w:rFonts w:ascii="Times New Roman" w:eastAsia="Calibri" w:hAnsi="Times New Roman" w:cs="Times New Roman"/>
          <w:sz w:val="24"/>
          <w:szCs w:val="24"/>
        </w:rPr>
      </w:pPr>
      <w:r w:rsidRPr="00BA0E71">
        <w:rPr>
          <w:rFonts w:ascii="Times New Roman" w:eastAsia="Calibri" w:hAnsi="Times New Roman" w:cs="Times New Roman"/>
          <w:sz w:val="24"/>
          <w:szCs w:val="24"/>
        </w:rPr>
        <w:t>Žák by měl být schopen:</w:t>
      </w:r>
    </w:p>
    <w:p w14:paraId="7825310C" w14:textId="77777777" w:rsidR="00412B2E" w:rsidRPr="00BA0E71" w:rsidRDefault="00412B2E" w:rsidP="00BA0E71">
      <w:pPr>
        <w:pStyle w:val="Nomlnsodrkou"/>
        <w:spacing w:after="120" w:line="240" w:lineRule="auto"/>
        <w:contextualSpacing/>
        <w:jc w:val="both"/>
        <w:rPr>
          <w:sz w:val="24"/>
        </w:rPr>
      </w:pPr>
      <w:r w:rsidRPr="00BA0E71">
        <w:rPr>
          <w:sz w:val="24"/>
        </w:rPr>
        <w:t>reálně posuzovat své duševní možnosti, odhadovat výsledky svého jednání a chování,</w:t>
      </w:r>
    </w:p>
    <w:p w14:paraId="45D7A0AE" w14:textId="77777777" w:rsidR="00412B2E" w:rsidRPr="00BA0E71" w:rsidRDefault="00412B2E" w:rsidP="00BA0E71">
      <w:pPr>
        <w:pStyle w:val="Nomlnsodrkou"/>
        <w:spacing w:after="120" w:line="240" w:lineRule="auto"/>
        <w:contextualSpacing/>
        <w:jc w:val="both"/>
        <w:rPr>
          <w:sz w:val="24"/>
        </w:rPr>
      </w:pPr>
      <w:r w:rsidRPr="00BA0E71">
        <w:rPr>
          <w:sz w:val="24"/>
        </w:rPr>
        <w:t>efektivně se učit a pracovat, vyhodnocovat dosažené výsledky a pokrok,</w:t>
      </w:r>
    </w:p>
    <w:p w14:paraId="7C3C0ED8" w14:textId="77777777" w:rsidR="00412B2E" w:rsidRPr="00BA0E71" w:rsidRDefault="00412B2E" w:rsidP="00BA0E71">
      <w:pPr>
        <w:pStyle w:val="Nomlnsodrkou"/>
        <w:spacing w:after="120" w:line="240" w:lineRule="auto"/>
        <w:contextualSpacing/>
        <w:jc w:val="both"/>
        <w:rPr>
          <w:sz w:val="24"/>
        </w:rPr>
      </w:pPr>
      <w:r w:rsidRPr="00BA0E71">
        <w:rPr>
          <w:sz w:val="24"/>
        </w:rPr>
        <w:t>využívat ke svému učení zkušeností jiných lidí, učit se i na základě zprostředkovaných zkušeností,</w:t>
      </w:r>
    </w:p>
    <w:p w14:paraId="27127A4B" w14:textId="77777777" w:rsidR="00412B2E" w:rsidRPr="00BA0E71" w:rsidRDefault="00412B2E" w:rsidP="00BA0E71">
      <w:pPr>
        <w:pStyle w:val="Nomlnsodrkou"/>
        <w:spacing w:after="120" w:line="240" w:lineRule="auto"/>
        <w:contextualSpacing/>
        <w:jc w:val="both"/>
        <w:rPr>
          <w:sz w:val="24"/>
        </w:rPr>
      </w:pPr>
      <w:r w:rsidRPr="00BA0E71">
        <w:rPr>
          <w:sz w:val="24"/>
        </w:rPr>
        <w:t>přijímat hodnocení svých výsledků a způsobu jednání i ze strany jiných lidí, adekvátně na ně reagovat, přijímat radu i kritiku,</w:t>
      </w:r>
    </w:p>
    <w:p w14:paraId="0AEA529C" w14:textId="77777777" w:rsidR="00412B2E" w:rsidRPr="00BA0E71" w:rsidRDefault="00412B2E" w:rsidP="00BA0E71">
      <w:pPr>
        <w:pStyle w:val="Nomlnsodrkou"/>
        <w:spacing w:after="120" w:line="240" w:lineRule="auto"/>
        <w:contextualSpacing/>
        <w:jc w:val="both"/>
        <w:rPr>
          <w:sz w:val="24"/>
        </w:rPr>
      </w:pPr>
      <w:r w:rsidRPr="00BA0E71">
        <w:rPr>
          <w:sz w:val="24"/>
        </w:rPr>
        <w:t>dále se vzdělávat.</w:t>
      </w:r>
    </w:p>
    <w:p w14:paraId="5A6FE976" w14:textId="77777777" w:rsidR="00412B2E" w:rsidRPr="00BA0E71" w:rsidRDefault="00412B2E" w:rsidP="00BA0E71">
      <w:pPr>
        <w:pStyle w:val="Nomlnsodrkou"/>
        <w:spacing w:after="120" w:line="240" w:lineRule="auto"/>
        <w:contextualSpacing/>
        <w:jc w:val="both"/>
        <w:rPr>
          <w:sz w:val="24"/>
        </w:rPr>
      </w:pPr>
      <w:r w:rsidRPr="00BA0E71">
        <w:rPr>
          <w:sz w:val="24"/>
        </w:rPr>
        <w:t>adaptovat se na měnící se životní a pracovní podmínky,</w:t>
      </w:r>
    </w:p>
    <w:p w14:paraId="125C35F4" w14:textId="77777777" w:rsidR="00412B2E" w:rsidRPr="00BA0E71" w:rsidRDefault="00412B2E" w:rsidP="00BA0E71">
      <w:pPr>
        <w:pStyle w:val="Nomlnsodrkou"/>
        <w:spacing w:after="120" w:line="240" w:lineRule="auto"/>
        <w:contextualSpacing/>
        <w:jc w:val="both"/>
        <w:rPr>
          <w:sz w:val="24"/>
        </w:rPr>
      </w:pPr>
      <w:r w:rsidRPr="00BA0E71">
        <w:rPr>
          <w:sz w:val="24"/>
        </w:rPr>
        <w:t>pracovat v týmu a podílet se na realizaci společných pracovních činností,</w:t>
      </w:r>
    </w:p>
    <w:p w14:paraId="768E7C32" w14:textId="77777777" w:rsidR="00412B2E" w:rsidRPr="00BA0E71" w:rsidRDefault="00412B2E" w:rsidP="00BA0E71">
      <w:pPr>
        <w:pStyle w:val="Nomlnsodrkou"/>
        <w:spacing w:after="120" w:line="240" w:lineRule="auto"/>
        <w:contextualSpacing/>
        <w:jc w:val="both"/>
        <w:rPr>
          <w:sz w:val="24"/>
        </w:rPr>
      </w:pPr>
      <w:r w:rsidRPr="00BA0E71">
        <w:rPr>
          <w:sz w:val="24"/>
        </w:rPr>
        <w:t>přijímat a odpovědně plnit svěřené úkoly,</w:t>
      </w:r>
    </w:p>
    <w:p w14:paraId="533F90F6" w14:textId="77777777" w:rsidR="00412B2E" w:rsidRPr="00BA0E71" w:rsidRDefault="00412B2E" w:rsidP="00BA0E71">
      <w:pPr>
        <w:pStyle w:val="Nomlnsodrkou"/>
        <w:spacing w:after="120" w:line="240" w:lineRule="auto"/>
        <w:contextualSpacing/>
        <w:jc w:val="both"/>
        <w:rPr>
          <w:sz w:val="24"/>
        </w:rPr>
      </w:pPr>
      <w:r w:rsidRPr="00BA0E71">
        <w:rPr>
          <w:sz w:val="24"/>
        </w:rPr>
        <w:t>podněcovat práci týmu vlastními návrhy na zlepšení práce a řešení úkolů, nezaujatě zvažovat návrhy druhých.</w:t>
      </w:r>
    </w:p>
    <w:p w14:paraId="48A8FE84" w14:textId="77777777" w:rsidR="00412B2E" w:rsidRPr="00BA0E71" w:rsidRDefault="00412B2E" w:rsidP="00BA0E71">
      <w:pPr>
        <w:pStyle w:val="Nadpis4"/>
        <w:spacing w:before="0" w:after="120" w:line="240" w:lineRule="auto"/>
        <w:contextualSpacing/>
        <w:rPr>
          <w:rFonts w:ascii="Times New Roman" w:eastAsia="Calibri" w:hAnsi="Times New Roman" w:cs="Times New Roman"/>
          <w:i w:val="0"/>
          <w:iCs w:val="0"/>
          <w:color w:val="auto"/>
          <w:sz w:val="24"/>
          <w:szCs w:val="24"/>
        </w:rPr>
      </w:pPr>
      <w:r w:rsidRPr="00BA0E71">
        <w:rPr>
          <w:rFonts w:ascii="Times New Roman" w:eastAsia="Calibri" w:hAnsi="Times New Roman" w:cs="Times New Roman"/>
          <w:i w:val="0"/>
          <w:iCs w:val="0"/>
          <w:color w:val="auto"/>
          <w:sz w:val="24"/>
          <w:szCs w:val="24"/>
        </w:rPr>
        <w:t>Občanské kompetence a kulturní povědomí</w:t>
      </w:r>
    </w:p>
    <w:p w14:paraId="1638DCEE" w14:textId="77777777" w:rsidR="00412B2E" w:rsidRPr="00BA0E71" w:rsidRDefault="00412B2E" w:rsidP="00BA0E71">
      <w:pPr>
        <w:spacing w:after="120" w:line="240" w:lineRule="auto"/>
        <w:contextualSpacing/>
        <w:rPr>
          <w:rFonts w:ascii="Times New Roman" w:eastAsia="Calibri" w:hAnsi="Times New Roman" w:cs="Times New Roman"/>
          <w:sz w:val="24"/>
          <w:szCs w:val="24"/>
        </w:rPr>
      </w:pPr>
      <w:r w:rsidRPr="00BA0E71">
        <w:rPr>
          <w:rFonts w:ascii="Times New Roman" w:eastAsia="Calibri" w:hAnsi="Times New Roman" w:cs="Times New Roman"/>
          <w:sz w:val="24"/>
          <w:szCs w:val="24"/>
        </w:rPr>
        <w:t>Žák by měl:</w:t>
      </w:r>
    </w:p>
    <w:p w14:paraId="1E805B2C" w14:textId="77777777" w:rsidR="00412B2E" w:rsidRPr="00BA0E71" w:rsidRDefault="00412B2E" w:rsidP="00752E62">
      <w:pPr>
        <w:numPr>
          <w:ilvl w:val="0"/>
          <w:numId w:val="237"/>
        </w:numPr>
        <w:spacing w:after="120" w:line="240" w:lineRule="auto"/>
        <w:contextualSpacing/>
        <w:jc w:val="both"/>
        <w:rPr>
          <w:rFonts w:ascii="Times New Roman" w:eastAsia="Calibri" w:hAnsi="Times New Roman" w:cs="Times New Roman"/>
          <w:sz w:val="24"/>
          <w:szCs w:val="24"/>
        </w:rPr>
      </w:pPr>
      <w:r w:rsidRPr="00BA0E71">
        <w:rPr>
          <w:rFonts w:ascii="Times New Roman" w:eastAsia="Calibri" w:hAnsi="Times New Roman" w:cs="Times New Roman"/>
          <w:sz w:val="24"/>
          <w:szCs w:val="24"/>
        </w:rPr>
        <w:t>umět myslet kriticky – tj. dokázat zkoumat věrohodnost informací, nenechávali se manipulovat, tvořili si vlastní úsudek a byli schopni o něm diskutovat s jinými lidmi.</w:t>
      </w:r>
    </w:p>
    <w:p w14:paraId="3D36701D" w14:textId="77777777" w:rsidR="00412B2E" w:rsidRPr="00BA0E71" w:rsidRDefault="00412B2E" w:rsidP="00BA0E71">
      <w:pPr>
        <w:pStyle w:val="Nadpis4"/>
        <w:spacing w:before="0" w:after="120" w:line="240" w:lineRule="auto"/>
        <w:contextualSpacing/>
        <w:rPr>
          <w:rFonts w:ascii="Times New Roman" w:eastAsia="Calibri" w:hAnsi="Times New Roman" w:cs="Times New Roman"/>
          <w:i w:val="0"/>
          <w:iCs w:val="0"/>
          <w:color w:val="auto"/>
          <w:sz w:val="24"/>
          <w:szCs w:val="24"/>
        </w:rPr>
      </w:pPr>
      <w:r w:rsidRPr="00BA0E71">
        <w:rPr>
          <w:rFonts w:ascii="Times New Roman" w:eastAsia="Calibri" w:hAnsi="Times New Roman" w:cs="Times New Roman"/>
          <w:i w:val="0"/>
          <w:iCs w:val="0"/>
          <w:color w:val="auto"/>
          <w:sz w:val="24"/>
          <w:szCs w:val="24"/>
        </w:rPr>
        <w:t>Matematická kompetence</w:t>
      </w:r>
    </w:p>
    <w:p w14:paraId="6C77ED29" w14:textId="77777777" w:rsidR="00412B2E" w:rsidRPr="00BA0E71" w:rsidRDefault="00412B2E" w:rsidP="00BA0E71">
      <w:pPr>
        <w:spacing w:after="120" w:line="240" w:lineRule="auto"/>
        <w:contextualSpacing/>
        <w:rPr>
          <w:rFonts w:ascii="Times New Roman" w:eastAsia="Calibri" w:hAnsi="Times New Roman" w:cs="Times New Roman"/>
          <w:sz w:val="24"/>
          <w:szCs w:val="24"/>
        </w:rPr>
      </w:pPr>
      <w:r w:rsidRPr="00BA0E71">
        <w:rPr>
          <w:rFonts w:ascii="Times New Roman" w:eastAsia="Calibri" w:hAnsi="Times New Roman" w:cs="Times New Roman"/>
          <w:sz w:val="24"/>
          <w:szCs w:val="24"/>
        </w:rPr>
        <w:t>Žák by měl být schopen:</w:t>
      </w:r>
    </w:p>
    <w:p w14:paraId="4FD23BEC" w14:textId="77777777" w:rsidR="00412B2E" w:rsidRPr="00BA0E71" w:rsidRDefault="00412B2E" w:rsidP="00BA0E71">
      <w:pPr>
        <w:pStyle w:val="Nomlnsodrkou"/>
        <w:spacing w:after="120" w:line="240" w:lineRule="auto"/>
        <w:contextualSpacing/>
        <w:jc w:val="both"/>
        <w:rPr>
          <w:sz w:val="24"/>
        </w:rPr>
      </w:pPr>
      <w:r w:rsidRPr="00BA0E71">
        <w:rPr>
          <w:sz w:val="24"/>
        </w:rPr>
        <w:t>zvolit pro řešení úkolu odpovídající matematické postupy a techniky, používat vhodné algoritmy,</w:t>
      </w:r>
    </w:p>
    <w:p w14:paraId="4F51BAA7" w14:textId="77777777" w:rsidR="00412B2E" w:rsidRPr="00BA0E71" w:rsidRDefault="00412B2E" w:rsidP="00BA0E71">
      <w:pPr>
        <w:pStyle w:val="Nomlnsodrkou"/>
        <w:spacing w:after="120" w:line="240" w:lineRule="auto"/>
        <w:contextualSpacing/>
        <w:jc w:val="both"/>
        <w:rPr>
          <w:sz w:val="24"/>
        </w:rPr>
      </w:pPr>
      <w:r w:rsidRPr="00BA0E71">
        <w:rPr>
          <w:sz w:val="24"/>
        </w:rPr>
        <w:lastRenderedPageBreak/>
        <w:t>používat pojmy kvantifikujícího charakteru,</w:t>
      </w:r>
    </w:p>
    <w:p w14:paraId="0D72846B" w14:textId="77777777" w:rsidR="00412B2E" w:rsidRPr="00BA0E71" w:rsidRDefault="00412B2E" w:rsidP="00BA0E71">
      <w:pPr>
        <w:pStyle w:val="Nomlnsodrkou"/>
        <w:spacing w:after="120" w:line="240" w:lineRule="auto"/>
        <w:contextualSpacing/>
        <w:jc w:val="both"/>
        <w:rPr>
          <w:sz w:val="24"/>
        </w:rPr>
      </w:pPr>
      <w:r w:rsidRPr="00BA0E71">
        <w:rPr>
          <w:sz w:val="24"/>
        </w:rPr>
        <w:t>číst a vytvářet různé formy grafického znázornění (tabulky, grafy, diagramy, schémata),</w:t>
      </w:r>
    </w:p>
    <w:p w14:paraId="7D4EB7FC" w14:textId="77777777" w:rsidR="00412B2E" w:rsidRPr="00BA0E71" w:rsidRDefault="00412B2E" w:rsidP="00BA0E71">
      <w:pPr>
        <w:pStyle w:val="Nomlnsodrkou"/>
        <w:spacing w:after="120" w:line="240" w:lineRule="auto"/>
        <w:contextualSpacing/>
        <w:jc w:val="both"/>
        <w:rPr>
          <w:sz w:val="24"/>
        </w:rPr>
      </w:pPr>
      <w:r w:rsidRPr="00BA0E71">
        <w:rPr>
          <w:sz w:val="24"/>
        </w:rPr>
        <w:t>správně používat a převádět jednotky,</w:t>
      </w:r>
    </w:p>
    <w:p w14:paraId="68697F2E" w14:textId="12CD6D75" w:rsidR="00BA0E71" w:rsidRPr="00C430C0" w:rsidRDefault="00412B2E" w:rsidP="00805A38">
      <w:pPr>
        <w:pStyle w:val="Nomlnsodrkou"/>
        <w:spacing w:after="120" w:line="240" w:lineRule="auto"/>
        <w:contextualSpacing/>
        <w:jc w:val="both"/>
        <w:rPr>
          <w:sz w:val="24"/>
        </w:rPr>
      </w:pPr>
      <w:r w:rsidRPr="00C430C0">
        <w:rPr>
          <w:sz w:val="24"/>
        </w:rPr>
        <w:t>provést reálný odhad výsledku řešení praktického úkolu.</w:t>
      </w:r>
    </w:p>
    <w:p w14:paraId="1043E89B" w14:textId="77777777" w:rsidR="00412B2E" w:rsidRPr="00BA0E71" w:rsidRDefault="00412B2E" w:rsidP="00BA0E71">
      <w:pPr>
        <w:pStyle w:val="Nadpis4"/>
        <w:spacing w:before="0" w:after="120" w:line="240" w:lineRule="auto"/>
        <w:contextualSpacing/>
        <w:rPr>
          <w:rFonts w:ascii="Times New Roman" w:eastAsia="Calibri" w:hAnsi="Times New Roman" w:cs="Times New Roman"/>
          <w:i w:val="0"/>
          <w:iCs w:val="0"/>
          <w:color w:val="auto"/>
          <w:sz w:val="24"/>
          <w:szCs w:val="24"/>
        </w:rPr>
      </w:pPr>
      <w:r w:rsidRPr="00BA0E71">
        <w:rPr>
          <w:rFonts w:ascii="Times New Roman" w:eastAsia="Calibri" w:hAnsi="Times New Roman" w:cs="Times New Roman"/>
          <w:i w:val="0"/>
          <w:iCs w:val="0"/>
          <w:color w:val="auto"/>
          <w:sz w:val="24"/>
          <w:szCs w:val="24"/>
        </w:rPr>
        <w:t>Digitální kompetence</w:t>
      </w:r>
    </w:p>
    <w:p w14:paraId="183F2A06" w14:textId="77777777" w:rsidR="00412B2E" w:rsidRPr="00BA0E71" w:rsidRDefault="00412B2E" w:rsidP="00BA0E71">
      <w:pPr>
        <w:spacing w:after="120" w:line="240" w:lineRule="auto"/>
        <w:contextualSpacing/>
        <w:rPr>
          <w:rFonts w:ascii="Times New Roman" w:eastAsia="Calibri" w:hAnsi="Times New Roman" w:cs="Times New Roman"/>
          <w:sz w:val="24"/>
          <w:szCs w:val="24"/>
        </w:rPr>
      </w:pPr>
      <w:r w:rsidRPr="00BA0E71">
        <w:rPr>
          <w:rFonts w:ascii="Times New Roman" w:eastAsia="Calibri" w:hAnsi="Times New Roman" w:cs="Times New Roman"/>
          <w:sz w:val="24"/>
          <w:szCs w:val="24"/>
        </w:rPr>
        <w:t>Žák by měl být schopen:</w:t>
      </w:r>
    </w:p>
    <w:p w14:paraId="4A3BE5FF" w14:textId="77777777" w:rsidR="00412B2E" w:rsidRPr="00BA0E71" w:rsidRDefault="00412B2E" w:rsidP="00752E62">
      <w:pPr>
        <w:numPr>
          <w:ilvl w:val="0"/>
          <w:numId w:val="324"/>
        </w:numPr>
        <w:spacing w:after="120" w:line="240" w:lineRule="auto"/>
        <w:contextualSpacing/>
        <w:jc w:val="both"/>
        <w:rPr>
          <w:rFonts w:ascii="Times New Roman" w:eastAsia="Calibri" w:hAnsi="Times New Roman" w:cs="Times New Roman"/>
          <w:sz w:val="24"/>
          <w:szCs w:val="24"/>
        </w:rPr>
      </w:pPr>
      <w:r w:rsidRPr="00BA0E71">
        <w:rPr>
          <w:rFonts w:ascii="Times New Roman" w:eastAsia="Calibri" w:hAnsi="Times New Roman" w:cs="Times New Roman"/>
          <w:sz w:val="24"/>
          <w:szCs w:val="24"/>
        </w:rPr>
        <w:t>ovládat potřebnou sadu digitálních zařízení, aplikací a služeb, včetně nástrojů z oblasti umělé inteligence, využívat je ve školním a pracovním prostředí i při zapojení do veřejného života, nastavovat a měnit digitální technologie a způsob jejich použití podle vývoje dostupných možností a vlastních potřeb či pracovního prostředí,</w:t>
      </w:r>
    </w:p>
    <w:p w14:paraId="76F33BDA" w14:textId="77777777" w:rsidR="00412B2E" w:rsidRPr="00BA0E71" w:rsidRDefault="00412B2E" w:rsidP="00752E62">
      <w:pPr>
        <w:numPr>
          <w:ilvl w:val="0"/>
          <w:numId w:val="324"/>
        </w:numPr>
        <w:spacing w:after="120" w:line="240" w:lineRule="auto"/>
        <w:contextualSpacing/>
        <w:jc w:val="both"/>
        <w:rPr>
          <w:rFonts w:ascii="Times New Roman" w:eastAsia="Calibri" w:hAnsi="Times New Roman" w:cs="Times New Roman"/>
          <w:sz w:val="24"/>
          <w:szCs w:val="24"/>
        </w:rPr>
      </w:pPr>
      <w:r w:rsidRPr="00BA0E71">
        <w:rPr>
          <w:rFonts w:ascii="Times New Roman" w:eastAsia="Calibri" w:hAnsi="Times New Roman" w:cs="Times New Roman"/>
          <w:sz w:val="24"/>
          <w:szCs w:val="24"/>
        </w:rPr>
        <w:t>získávat, posuzovat, spravovat, sdílet a sdělovat data, informace a digitální obsah v různých formátech v osobní či profesní komunitě, volit efektivní postupy, strategie a způsoby odpovídající konkrétní situaci a účelu,</w:t>
      </w:r>
    </w:p>
    <w:p w14:paraId="6C4C20B0" w14:textId="77777777" w:rsidR="00412B2E" w:rsidRPr="00BA0E71" w:rsidRDefault="00412B2E" w:rsidP="00752E62">
      <w:pPr>
        <w:numPr>
          <w:ilvl w:val="0"/>
          <w:numId w:val="324"/>
        </w:numPr>
        <w:spacing w:after="120" w:line="240" w:lineRule="auto"/>
        <w:contextualSpacing/>
        <w:jc w:val="both"/>
        <w:rPr>
          <w:rFonts w:ascii="Times New Roman" w:eastAsia="Calibri" w:hAnsi="Times New Roman" w:cs="Times New Roman"/>
          <w:sz w:val="24"/>
          <w:szCs w:val="24"/>
        </w:rPr>
      </w:pPr>
      <w:r w:rsidRPr="00BA0E71">
        <w:rPr>
          <w:rFonts w:ascii="Times New Roman" w:eastAsia="Calibri" w:hAnsi="Times New Roman" w:cs="Times New Roman"/>
          <w:sz w:val="24"/>
          <w:szCs w:val="24"/>
        </w:rPr>
        <w:t>vytvářet, vylepšovat a propojovat digitální obsah v různých formátech, vyjadřovat se pomocí digitálních prostředků,</w:t>
      </w:r>
    </w:p>
    <w:p w14:paraId="3F8F01F0" w14:textId="77777777" w:rsidR="00412B2E" w:rsidRPr="00BA0E71" w:rsidRDefault="00412B2E" w:rsidP="00752E62">
      <w:pPr>
        <w:numPr>
          <w:ilvl w:val="0"/>
          <w:numId w:val="324"/>
        </w:numPr>
        <w:spacing w:after="120" w:line="240" w:lineRule="auto"/>
        <w:contextualSpacing/>
        <w:jc w:val="both"/>
        <w:rPr>
          <w:rFonts w:ascii="Times New Roman" w:eastAsia="Calibri" w:hAnsi="Times New Roman" w:cs="Times New Roman"/>
          <w:sz w:val="24"/>
          <w:szCs w:val="24"/>
        </w:rPr>
      </w:pPr>
      <w:r w:rsidRPr="00BA0E71">
        <w:rPr>
          <w:rFonts w:ascii="Times New Roman" w:eastAsia="Calibri" w:hAnsi="Times New Roman" w:cs="Times New Roman"/>
          <w:sz w:val="24"/>
          <w:szCs w:val="24"/>
        </w:rPr>
        <w:t>navrhovat prostřednictvím digitálních technologií taková řešení, která zlepšují postupy či technologie nebo jejich části, pomáhat ostatním s běžnými technickými problémy,</w:t>
      </w:r>
    </w:p>
    <w:p w14:paraId="6C4A33B8" w14:textId="77777777" w:rsidR="00412B2E" w:rsidRPr="00BA0E71" w:rsidRDefault="00412B2E" w:rsidP="00752E62">
      <w:pPr>
        <w:numPr>
          <w:ilvl w:val="0"/>
          <w:numId w:val="324"/>
        </w:numPr>
        <w:spacing w:after="120" w:line="240" w:lineRule="auto"/>
        <w:contextualSpacing/>
        <w:jc w:val="both"/>
        <w:rPr>
          <w:rFonts w:ascii="Times New Roman" w:eastAsia="Calibri" w:hAnsi="Times New Roman" w:cs="Times New Roman"/>
          <w:sz w:val="24"/>
          <w:szCs w:val="24"/>
        </w:rPr>
      </w:pPr>
      <w:r w:rsidRPr="00BA0E71">
        <w:rPr>
          <w:rFonts w:ascii="Times New Roman" w:eastAsia="Calibri" w:hAnsi="Times New Roman" w:cs="Times New Roman"/>
          <w:sz w:val="24"/>
          <w:szCs w:val="24"/>
        </w:rPr>
        <w:t>vyrovnávat se s proměnlivostí digitálních technologií, posuzovat, jak technologický vývoj ovlivňuje společnost, osobní i pracovní život a životní prostředí, zvažovat rizika a přínosy jejich využívání,</w:t>
      </w:r>
    </w:p>
    <w:p w14:paraId="75AF0A62" w14:textId="77777777" w:rsidR="00412B2E" w:rsidRPr="00BA0E71" w:rsidRDefault="00412B2E" w:rsidP="00752E62">
      <w:pPr>
        <w:numPr>
          <w:ilvl w:val="0"/>
          <w:numId w:val="324"/>
        </w:numPr>
        <w:spacing w:after="120" w:line="240" w:lineRule="auto"/>
        <w:contextualSpacing/>
        <w:jc w:val="both"/>
        <w:rPr>
          <w:rFonts w:ascii="Times New Roman" w:eastAsia="Calibri" w:hAnsi="Times New Roman" w:cs="Times New Roman"/>
          <w:sz w:val="24"/>
          <w:szCs w:val="24"/>
        </w:rPr>
      </w:pPr>
      <w:r w:rsidRPr="00BA0E71">
        <w:rPr>
          <w:rFonts w:ascii="Times New Roman" w:eastAsia="Calibri" w:hAnsi="Times New Roman" w:cs="Times New Roman"/>
          <w:sz w:val="24"/>
          <w:szCs w:val="24"/>
        </w:rPr>
        <w:t>předcházet situacím ohrožujícím bezpečnost zařízení a dat, tělesné i duševní zdraví své i ostatních, jednat eticky, s ohleduplností a respektem při spolupráci, komunikaci a sdílení informací v digitálním prostředí.</w:t>
      </w:r>
    </w:p>
    <w:p w14:paraId="572E4B36" w14:textId="77777777" w:rsidR="00412B2E" w:rsidRPr="00BA0E71" w:rsidRDefault="00412B2E" w:rsidP="00BA0E71">
      <w:pPr>
        <w:pStyle w:val="Nadpis4"/>
        <w:spacing w:before="0" w:after="120" w:line="240" w:lineRule="auto"/>
        <w:contextualSpacing/>
        <w:rPr>
          <w:rFonts w:ascii="Times New Roman" w:hAnsi="Times New Roman" w:cs="Times New Roman"/>
          <w:i w:val="0"/>
          <w:iCs w:val="0"/>
          <w:color w:val="auto"/>
          <w:sz w:val="24"/>
          <w:szCs w:val="24"/>
        </w:rPr>
      </w:pPr>
      <w:r w:rsidRPr="00BA0E71">
        <w:rPr>
          <w:rFonts w:ascii="Times New Roman" w:hAnsi="Times New Roman" w:cs="Times New Roman"/>
          <w:i w:val="0"/>
          <w:iCs w:val="0"/>
          <w:color w:val="auto"/>
          <w:sz w:val="24"/>
          <w:szCs w:val="24"/>
        </w:rPr>
        <w:t>Přínos k aplikaci průřezových témat</w:t>
      </w:r>
    </w:p>
    <w:p w14:paraId="260828F7" w14:textId="77777777" w:rsidR="00412B2E" w:rsidRPr="00BA0E71" w:rsidRDefault="00412B2E" w:rsidP="00BA0E71">
      <w:pPr>
        <w:pStyle w:val="Nadpis4"/>
        <w:spacing w:before="0" w:after="120" w:line="240" w:lineRule="auto"/>
        <w:contextualSpacing/>
        <w:rPr>
          <w:rFonts w:ascii="Times New Roman" w:hAnsi="Times New Roman" w:cs="Times New Roman"/>
          <w:i w:val="0"/>
          <w:iCs w:val="0"/>
          <w:color w:val="auto"/>
          <w:sz w:val="24"/>
          <w:szCs w:val="24"/>
        </w:rPr>
      </w:pPr>
      <w:r w:rsidRPr="00BA0E71">
        <w:rPr>
          <w:rStyle w:val="Siln"/>
          <w:rFonts w:ascii="Times New Roman" w:hAnsi="Times New Roman" w:cs="Times New Roman"/>
          <w:b/>
          <w:bCs/>
          <w:i w:val="0"/>
          <w:iCs w:val="0"/>
          <w:color w:val="auto"/>
          <w:sz w:val="24"/>
          <w:szCs w:val="24"/>
        </w:rPr>
        <w:t xml:space="preserve">Občan v </w:t>
      </w:r>
      <w:r w:rsidRPr="00BA0E71">
        <w:rPr>
          <w:rFonts w:ascii="Times New Roman" w:hAnsi="Times New Roman" w:cs="Times New Roman"/>
          <w:i w:val="0"/>
          <w:iCs w:val="0"/>
          <w:color w:val="auto"/>
          <w:sz w:val="24"/>
          <w:szCs w:val="24"/>
        </w:rPr>
        <w:t>demokratické</w:t>
      </w:r>
      <w:r w:rsidRPr="00BA0E71">
        <w:rPr>
          <w:rStyle w:val="Siln"/>
          <w:rFonts w:ascii="Times New Roman" w:hAnsi="Times New Roman" w:cs="Times New Roman"/>
          <w:b/>
          <w:bCs/>
          <w:i w:val="0"/>
          <w:iCs w:val="0"/>
          <w:color w:val="auto"/>
          <w:sz w:val="24"/>
          <w:szCs w:val="24"/>
        </w:rPr>
        <w:t xml:space="preserve"> společnosti</w:t>
      </w:r>
    </w:p>
    <w:p w14:paraId="2218571C" w14:textId="77777777" w:rsidR="00412B2E" w:rsidRPr="00BA0E71" w:rsidRDefault="00412B2E" w:rsidP="00BA0E71">
      <w:pPr>
        <w:spacing w:after="120" w:line="240" w:lineRule="auto"/>
        <w:contextualSpacing/>
        <w:rPr>
          <w:rFonts w:ascii="Times New Roman" w:eastAsia="Calibri" w:hAnsi="Times New Roman" w:cs="Times New Roman"/>
          <w:sz w:val="24"/>
          <w:szCs w:val="24"/>
        </w:rPr>
      </w:pPr>
      <w:r w:rsidRPr="00BA0E71">
        <w:rPr>
          <w:rFonts w:ascii="Times New Roman" w:eastAsia="Calibri" w:hAnsi="Times New Roman" w:cs="Times New Roman"/>
          <w:sz w:val="24"/>
          <w:szCs w:val="24"/>
        </w:rPr>
        <w:t>Žák je veden k tomu, aby:</w:t>
      </w:r>
    </w:p>
    <w:p w14:paraId="1AD29CAC" w14:textId="77777777" w:rsidR="00412B2E" w:rsidRPr="00BA0E71" w:rsidRDefault="00412B2E" w:rsidP="00752E62">
      <w:pPr>
        <w:numPr>
          <w:ilvl w:val="0"/>
          <w:numId w:val="324"/>
        </w:numPr>
        <w:spacing w:after="120" w:line="240" w:lineRule="auto"/>
        <w:contextualSpacing/>
        <w:jc w:val="both"/>
        <w:rPr>
          <w:rFonts w:ascii="Times New Roman" w:eastAsia="Calibri" w:hAnsi="Times New Roman" w:cs="Times New Roman"/>
          <w:sz w:val="24"/>
          <w:szCs w:val="24"/>
        </w:rPr>
      </w:pPr>
      <w:r w:rsidRPr="00BA0E71">
        <w:rPr>
          <w:rFonts w:ascii="Times New Roman" w:eastAsia="Calibri" w:hAnsi="Times New Roman" w:cs="Times New Roman"/>
          <w:sz w:val="24"/>
          <w:szCs w:val="24"/>
        </w:rPr>
        <w:t>dodržoval pravidla bezpečného a etického chování v digitálním prostředí a respektoval autorská práva,</w:t>
      </w:r>
    </w:p>
    <w:p w14:paraId="1CD1419C" w14:textId="77777777" w:rsidR="00412B2E" w:rsidRPr="00BA0E71" w:rsidRDefault="00412B2E" w:rsidP="00752E62">
      <w:pPr>
        <w:numPr>
          <w:ilvl w:val="0"/>
          <w:numId w:val="324"/>
        </w:numPr>
        <w:spacing w:after="120" w:line="240" w:lineRule="auto"/>
        <w:contextualSpacing/>
        <w:jc w:val="both"/>
        <w:rPr>
          <w:rFonts w:ascii="Times New Roman" w:eastAsia="Calibri" w:hAnsi="Times New Roman" w:cs="Times New Roman"/>
          <w:sz w:val="24"/>
          <w:szCs w:val="24"/>
        </w:rPr>
      </w:pPr>
      <w:r w:rsidRPr="00BA0E71">
        <w:rPr>
          <w:rFonts w:ascii="Times New Roman" w:eastAsia="Calibri" w:hAnsi="Times New Roman" w:cs="Times New Roman"/>
          <w:sz w:val="24"/>
          <w:szCs w:val="24"/>
        </w:rPr>
        <w:t>rozpoznával manipulativní techniky v online obsahu a vyhodnocoval důvěryhodnost informací,</w:t>
      </w:r>
    </w:p>
    <w:p w14:paraId="22CED052" w14:textId="77777777" w:rsidR="00412B2E" w:rsidRPr="00BA0E71" w:rsidRDefault="00412B2E" w:rsidP="00752E62">
      <w:pPr>
        <w:numPr>
          <w:ilvl w:val="0"/>
          <w:numId w:val="324"/>
        </w:numPr>
        <w:spacing w:after="120" w:line="240" w:lineRule="auto"/>
        <w:contextualSpacing/>
        <w:jc w:val="both"/>
        <w:rPr>
          <w:rFonts w:ascii="Times New Roman" w:eastAsia="Calibri" w:hAnsi="Times New Roman" w:cs="Times New Roman"/>
          <w:sz w:val="24"/>
          <w:szCs w:val="24"/>
        </w:rPr>
      </w:pPr>
      <w:r w:rsidRPr="00BA0E71">
        <w:rPr>
          <w:rFonts w:ascii="Times New Roman" w:eastAsia="Calibri" w:hAnsi="Times New Roman" w:cs="Times New Roman"/>
          <w:sz w:val="24"/>
          <w:szCs w:val="24"/>
        </w:rPr>
        <w:t>rozuměl roli informačních systémů ve veřejné správě (např. digitální identita),</w:t>
      </w:r>
    </w:p>
    <w:p w14:paraId="731A9AAD" w14:textId="77777777" w:rsidR="00412B2E" w:rsidRPr="00BA0E71" w:rsidRDefault="00412B2E" w:rsidP="00752E62">
      <w:pPr>
        <w:numPr>
          <w:ilvl w:val="0"/>
          <w:numId w:val="324"/>
        </w:numPr>
        <w:spacing w:after="120" w:line="240" w:lineRule="auto"/>
        <w:contextualSpacing/>
        <w:jc w:val="both"/>
        <w:rPr>
          <w:rFonts w:ascii="Times New Roman" w:eastAsia="Calibri" w:hAnsi="Times New Roman" w:cs="Times New Roman"/>
          <w:sz w:val="24"/>
          <w:szCs w:val="24"/>
        </w:rPr>
      </w:pPr>
      <w:r w:rsidRPr="00BA0E71">
        <w:rPr>
          <w:rFonts w:ascii="Times New Roman" w:eastAsia="Calibri" w:hAnsi="Times New Roman" w:cs="Times New Roman"/>
          <w:sz w:val="24"/>
          <w:szCs w:val="24"/>
        </w:rPr>
        <w:t>aktivně a odpovědně komunikoval v digitálním prostoru (např. sociální sítě, diskusní fóra),</w:t>
      </w:r>
    </w:p>
    <w:p w14:paraId="5EACC439" w14:textId="77777777" w:rsidR="00412B2E" w:rsidRPr="00BA0E71" w:rsidRDefault="00412B2E" w:rsidP="00752E62">
      <w:pPr>
        <w:numPr>
          <w:ilvl w:val="0"/>
          <w:numId w:val="324"/>
        </w:numPr>
        <w:spacing w:after="120" w:line="240" w:lineRule="auto"/>
        <w:contextualSpacing/>
        <w:jc w:val="both"/>
        <w:rPr>
          <w:rFonts w:ascii="Times New Roman" w:eastAsia="Calibri" w:hAnsi="Times New Roman" w:cs="Times New Roman"/>
          <w:sz w:val="24"/>
          <w:szCs w:val="24"/>
        </w:rPr>
      </w:pPr>
      <w:r w:rsidRPr="00BA0E71">
        <w:rPr>
          <w:rFonts w:ascii="Times New Roman" w:eastAsia="Calibri" w:hAnsi="Times New Roman" w:cs="Times New Roman"/>
          <w:sz w:val="24"/>
          <w:szCs w:val="24"/>
        </w:rPr>
        <w:t>chápal význam ochrany osobních údajů a soukromí v demokratické společnosti.</w:t>
      </w:r>
    </w:p>
    <w:p w14:paraId="24F0B5C5" w14:textId="77777777" w:rsidR="00412B2E" w:rsidRPr="00BA0E71" w:rsidRDefault="00412B2E" w:rsidP="00BA0E71">
      <w:pPr>
        <w:pStyle w:val="Nadpis4"/>
        <w:spacing w:before="0" w:after="120" w:line="240" w:lineRule="auto"/>
        <w:contextualSpacing/>
        <w:rPr>
          <w:rFonts w:ascii="Times New Roman" w:hAnsi="Times New Roman" w:cs="Times New Roman"/>
          <w:b w:val="0"/>
          <w:bCs w:val="0"/>
          <w:i w:val="0"/>
          <w:iCs w:val="0"/>
          <w:color w:val="auto"/>
          <w:sz w:val="24"/>
          <w:szCs w:val="24"/>
        </w:rPr>
      </w:pPr>
      <w:r w:rsidRPr="00BA0E71">
        <w:rPr>
          <w:rStyle w:val="Siln"/>
          <w:rFonts w:ascii="Times New Roman" w:hAnsi="Times New Roman" w:cs="Times New Roman"/>
          <w:b/>
          <w:bCs/>
          <w:i w:val="0"/>
          <w:iCs w:val="0"/>
          <w:color w:val="auto"/>
          <w:sz w:val="24"/>
          <w:szCs w:val="24"/>
        </w:rPr>
        <w:t>Člověk a životní prostředí</w:t>
      </w:r>
    </w:p>
    <w:p w14:paraId="417A1218" w14:textId="77777777" w:rsidR="00412B2E" w:rsidRPr="00BA0E71" w:rsidRDefault="00412B2E" w:rsidP="00BA0E71">
      <w:pPr>
        <w:spacing w:after="120" w:line="240" w:lineRule="auto"/>
        <w:contextualSpacing/>
        <w:rPr>
          <w:rFonts w:ascii="Times New Roman" w:eastAsia="Calibri" w:hAnsi="Times New Roman" w:cs="Times New Roman"/>
          <w:sz w:val="24"/>
          <w:szCs w:val="24"/>
        </w:rPr>
      </w:pPr>
      <w:r w:rsidRPr="00BA0E71">
        <w:rPr>
          <w:rFonts w:ascii="Times New Roman" w:eastAsia="Calibri" w:hAnsi="Times New Roman" w:cs="Times New Roman"/>
          <w:sz w:val="24"/>
          <w:szCs w:val="24"/>
        </w:rPr>
        <w:t>Žák je veden k tomu, aby:</w:t>
      </w:r>
    </w:p>
    <w:p w14:paraId="03150029" w14:textId="77777777" w:rsidR="00412B2E" w:rsidRPr="00BA0E71" w:rsidRDefault="00412B2E" w:rsidP="00BA0E71">
      <w:pPr>
        <w:pStyle w:val="Nomlnsodrkou"/>
        <w:spacing w:after="120" w:line="240" w:lineRule="auto"/>
        <w:contextualSpacing/>
        <w:jc w:val="both"/>
        <w:rPr>
          <w:sz w:val="24"/>
        </w:rPr>
      </w:pPr>
      <w:r w:rsidRPr="00BA0E71">
        <w:rPr>
          <w:sz w:val="24"/>
        </w:rPr>
        <w:t>využíval digitální technologie ke sledování a vizualizaci dat o životním prostředí (např. emise, spotřeba energie),</w:t>
      </w:r>
    </w:p>
    <w:p w14:paraId="57B3C56A" w14:textId="77777777" w:rsidR="00412B2E" w:rsidRPr="00BA0E71" w:rsidRDefault="00412B2E" w:rsidP="00BA0E71">
      <w:pPr>
        <w:pStyle w:val="Nomlnsodrkou"/>
        <w:spacing w:after="120" w:line="240" w:lineRule="auto"/>
        <w:contextualSpacing/>
        <w:jc w:val="both"/>
        <w:rPr>
          <w:sz w:val="24"/>
        </w:rPr>
      </w:pPr>
      <w:r w:rsidRPr="00BA0E71">
        <w:rPr>
          <w:sz w:val="24"/>
        </w:rPr>
        <w:t>chápal ekologické souvislosti výroby, používání a likvidace digitálních zařízení (např. e-odpad),</w:t>
      </w:r>
    </w:p>
    <w:p w14:paraId="26A946E8" w14:textId="77777777" w:rsidR="00412B2E" w:rsidRPr="00BA0E71" w:rsidRDefault="00412B2E" w:rsidP="00BA0E71">
      <w:pPr>
        <w:pStyle w:val="Nomlnsodrkou"/>
        <w:spacing w:after="120" w:line="240" w:lineRule="auto"/>
        <w:contextualSpacing/>
        <w:jc w:val="both"/>
        <w:rPr>
          <w:sz w:val="24"/>
        </w:rPr>
      </w:pPr>
      <w:r w:rsidRPr="00BA0E71">
        <w:rPr>
          <w:sz w:val="24"/>
        </w:rPr>
        <w:t>zohledňoval environmentální dopady při využívání cloudových služeb, datových center a spotřeby energie IT zařízení,</w:t>
      </w:r>
    </w:p>
    <w:p w14:paraId="47120321" w14:textId="3E73C72E" w:rsidR="008B317B" w:rsidRDefault="00412B2E" w:rsidP="00BA0E71">
      <w:pPr>
        <w:pStyle w:val="Nomlnsodrkou"/>
        <w:spacing w:after="120" w:line="240" w:lineRule="auto"/>
        <w:contextualSpacing/>
        <w:jc w:val="both"/>
        <w:rPr>
          <w:sz w:val="24"/>
        </w:rPr>
      </w:pPr>
      <w:r w:rsidRPr="00BA0E71">
        <w:rPr>
          <w:sz w:val="24"/>
        </w:rPr>
        <w:t>volil šetrné postupy při práci s technikou (např. zbytečný tisk, úsporný režim zařízení).</w:t>
      </w:r>
    </w:p>
    <w:p w14:paraId="7AAD03DA" w14:textId="77777777" w:rsidR="008B317B" w:rsidRDefault="008B317B">
      <w:pPr>
        <w:rPr>
          <w:rFonts w:ascii="Times New Roman" w:eastAsia="Calibri" w:hAnsi="Times New Roman" w:cs="Times New Roman"/>
          <w:sz w:val="24"/>
          <w:szCs w:val="24"/>
        </w:rPr>
      </w:pPr>
      <w:r>
        <w:rPr>
          <w:sz w:val="24"/>
        </w:rPr>
        <w:br w:type="page"/>
      </w:r>
    </w:p>
    <w:p w14:paraId="190EE275" w14:textId="77777777" w:rsidR="00412B2E" w:rsidRPr="00BA0E71" w:rsidRDefault="00412B2E" w:rsidP="00BA0E71">
      <w:pPr>
        <w:pStyle w:val="Nadpis4"/>
        <w:spacing w:before="0" w:after="120" w:line="240" w:lineRule="auto"/>
        <w:contextualSpacing/>
        <w:rPr>
          <w:rFonts w:ascii="Times New Roman" w:hAnsi="Times New Roman" w:cs="Times New Roman"/>
          <w:b w:val="0"/>
          <w:bCs w:val="0"/>
          <w:i w:val="0"/>
          <w:iCs w:val="0"/>
          <w:color w:val="auto"/>
          <w:sz w:val="24"/>
          <w:szCs w:val="24"/>
        </w:rPr>
      </w:pPr>
      <w:r w:rsidRPr="00BA0E71">
        <w:rPr>
          <w:rStyle w:val="Siln"/>
          <w:rFonts w:ascii="Times New Roman" w:hAnsi="Times New Roman" w:cs="Times New Roman"/>
          <w:b/>
          <w:bCs/>
          <w:i w:val="0"/>
          <w:iCs w:val="0"/>
          <w:color w:val="auto"/>
          <w:sz w:val="24"/>
          <w:szCs w:val="24"/>
        </w:rPr>
        <w:lastRenderedPageBreak/>
        <w:t>Člověk a svět práce</w:t>
      </w:r>
    </w:p>
    <w:p w14:paraId="6B125155" w14:textId="77777777" w:rsidR="00412B2E" w:rsidRPr="00BA0E71" w:rsidRDefault="00412B2E" w:rsidP="00BA0E71">
      <w:pPr>
        <w:spacing w:after="120" w:line="240" w:lineRule="auto"/>
        <w:contextualSpacing/>
        <w:rPr>
          <w:rFonts w:ascii="Times New Roman" w:eastAsia="Calibri" w:hAnsi="Times New Roman" w:cs="Times New Roman"/>
          <w:sz w:val="24"/>
          <w:szCs w:val="24"/>
        </w:rPr>
      </w:pPr>
      <w:r w:rsidRPr="00BA0E71">
        <w:rPr>
          <w:rFonts w:ascii="Times New Roman" w:eastAsia="Calibri" w:hAnsi="Times New Roman" w:cs="Times New Roman"/>
          <w:sz w:val="24"/>
          <w:szCs w:val="24"/>
        </w:rPr>
        <w:t>Žák je veden k tomu, aby:</w:t>
      </w:r>
    </w:p>
    <w:p w14:paraId="38C717E0" w14:textId="77777777" w:rsidR="00412B2E" w:rsidRPr="00BA0E71" w:rsidRDefault="00412B2E" w:rsidP="00752E62">
      <w:pPr>
        <w:numPr>
          <w:ilvl w:val="0"/>
          <w:numId w:val="324"/>
        </w:numPr>
        <w:spacing w:after="120" w:line="240" w:lineRule="auto"/>
        <w:contextualSpacing/>
        <w:jc w:val="both"/>
        <w:rPr>
          <w:rFonts w:ascii="Times New Roman" w:eastAsia="Calibri" w:hAnsi="Times New Roman" w:cs="Times New Roman"/>
          <w:sz w:val="24"/>
          <w:szCs w:val="24"/>
        </w:rPr>
      </w:pPr>
      <w:r w:rsidRPr="00BA0E71">
        <w:rPr>
          <w:rFonts w:ascii="Times New Roman" w:eastAsia="Calibri" w:hAnsi="Times New Roman" w:cs="Times New Roman"/>
          <w:sz w:val="24"/>
          <w:szCs w:val="24"/>
        </w:rPr>
        <w:t>získával digitální dovednosti potřebné pro současný i budoucí trh práce (např. práce s databází, tabulkový procesor, tvorba prezentací),</w:t>
      </w:r>
    </w:p>
    <w:p w14:paraId="48EBB8BA" w14:textId="77777777" w:rsidR="00412B2E" w:rsidRPr="00BA0E71" w:rsidRDefault="00412B2E" w:rsidP="00752E62">
      <w:pPr>
        <w:numPr>
          <w:ilvl w:val="0"/>
          <w:numId w:val="324"/>
        </w:numPr>
        <w:spacing w:after="120" w:line="240" w:lineRule="auto"/>
        <w:contextualSpacing/>
        <w:jc w:val="both"/>
        <w:rPr>
          <w:rFonts w:ascii="Times New Roman" w:eastAsia="Calibri" w:hAnsi="Times New Roman" w:cs="Times New Roman"/>
          <w:sz w:val="24"/>
          <w:szCs w:val="24"/>
        </w:rPr>
      </w:pPr>
      <w:r w:rsidRPr="00BA0E71">
        <w:rPr>
          <w:rFonts w:ascii="Times New Roman" w:eastAsia="Calibri" w:hAnsi="Times New Roman" w:cs="Times New Roman"/>
          <w:sz w:val="24"/>
          <w:szCs w:val="24"/>
        </w:rPr>
        <w:t>využíval digitální nástroje pro plánování, správu a prezentaci práce (např. sdílené dokumenty, plánovače),</w:t>
      </w:r>
    </w:p>
    <w:p w14:paraId="161A94EF" w14:textId="77777777" w:rsidR="00412B2E" w:rsidRPr="00BA0E71" w:rsidRDefault="00412B2E" w:rsidP="00752E62">
      <w:pPr>
        <w:numPr>
          <w:ilvl w:val="0"/>
          <w:numId w:val="324"/>
        </w:numPr>
        <w:spacing w:after="120" w:line="240" w:lineRule="auto"/>
        <w:contextualSpacing/>
        <w:jc w:val="both"/>
        <w:rPr>
          <w:rFonts w:ascii="Times New Roman" w:eastAsia="Calibri" w:hAnsi="Times New Roman" w:cs="Times New Roman"/>
          <w:sz w:val="24"/>
          <w:szCs w:val="24"/>
        </w:rPr>
      </w:pPr>
      <w:r w:rsidRPr="00BA0E71">
        <w:rPr>
          <w:rFonts w:ascii="Times New Roman" w:eastAsia="Calibri" w:hAnsi="Times New Roman" w:cs="Times New Roman"/>
          <w:sz w:val="24"/>
          <w:szCs w:val="24"/>
        </w:rPr>
        <w:t>rozuměl základům kybernetické bezpečnosti v pracovním prostředí,</w:t>
      </w:r>
    </w:p>
    <w:p w14:paraId="14D054BE" w14:textId="77777777" w:rsidR="00412B2E" w:rsidRPr="00BA0E71" w:rsidRDefault="00412B2E" w:rsidP="00752E62">
      <w:pPr>
        <w:numPr>
          <w:ilvl w:val="0"/>
          <w:numId w:val="324"/>
        </w:numPr>
        <w:spacing w:after="120" w:line="240" w:lineRule="auto"/>
        <w:contextualSpacing/>
        <w:jc w:val="both"/>
        <w:rPr>
          <w:rFonts w:ascii="Times New Roman" w:eastAsia="Calibri" w:hAnsi="Times New Roman" w:cs="Times New Roman"/>
          <w:sz w:val="24"/>
          <w:szCs w:val="24"/>
        </w:rPr>
      </w:pPr>
      <w:r w:rsidRPr="00BA0E71">
        <w:rPr>
          <w:rFonts w:ascii="Times New Roman" w:eastAsia="Calibri" w:hAnsi="Times New Roman" w:cs="Times New Roman"/>
          <w:sz w:val="24"/>
          <w:szCs w:val="24"/>
        </w:rPr>
        <w:t>uměl vyhledávat pracovní příležitosti a vytvářet profesní prezentaci v online prostředí (např. životopis, profil na LinkedIn),</w:t>
      </w:r>
    </w:p>
    <w:p w14:paraId="174FAE2E" w14:textId="77777777" w:rsidR="00412B2E" w:rsidRPr="00BA0E71" w:rsidRDefault="00412B2E" w:rsidP="00752E62">
      <w:pPr>
        <w:numPr>
          <w:ilvl w:val="0"/>
          <w:numId w:val="324"/>
        </w:numPr>
        <w:spacing w:after="120" w:line="240" w:lineRule="auto"/>
        <w:contextualSpacing/>
        <w:jc w:val="both"/>
        <w:rPr>
          <w:rFonts w:ascii="Times New Roman" w:eastAsia="Calibri" w:hAnsi="Times New Roman" w:cs="Times New Roman"/>
          <w:sz w:val="24"/>
          <w:szCs w:val="24"/>
        </w:rPr>
      </w:pPr>
      <w:r w:rsidRPr="00BA0E71">
        <w:rPr>
          <w:rFonts w:ascii="Times New Roman" w:eastAsia="Calibri" w:hAnsi="Times New Roman" w:cs="Times New Roman"/>
          <w:sz w:val="24"/>
          <w:szCs w:val="24"/>
        </w:rPr>
        <w:t>rozvíjel schopnosti spolupráce v online týmu (např. Microsoft Teams).</w:t>
      </w:r>
    </w:p>
    <w:p w14:paraId="66D9D42E" w14:textId="77777777" w:rsidR="00412B2E" w:rsidRPr="00BA0E71" w:rsidRDefault="00412B2E" w:rsidP="00BA0E71">
      <w:pPr>
        <w:pStyle w:val="Nadpis4"/>
        <w:spacing w:before="0" w:after="120" w:line="240" w:lineRule="auto"/>
        <w:contextualSpacing/>
        <w:rPr>
          <w:rFonts w:ascii="Times New Roman" w:hAnsi="Times New Roman" w:cs="Times New Roman"/>
          <w:b w:val="0"/>
          <w:bCs w:val="0"/>
          <w:i w:val="0"/>
          <w:iCs w:val="0"/>
          <w:color w:val="auto"/>
          <w:sz w:val="24"/>
          <w:szCs w:val="24"/>
        </w:rPr>
      </w:pPr>
      <w:r w:rsidRPr="00BA0E71">
        <w:rPr>
          <w:rStyle w:val="Siln"/>
          <w:rFonts w:ascii="Times New Roman" w:hAnsi="Times New Roman" w:cs="Times New Roman"/>
          <w:b/>
          <w:bCs/>
          <w:i w:val="0"/>
          <w:iCs w:val="0"/>
          <w:color w:val="auto"/>
          <w:sz w:val="24"/>
          <w:szCs w:val="24"/>
        </w:rPr>
        <w:t>Člověk a digitální svět</w:t>
      </w:r>
    </w:p>
    <w:p w14:paraId="4DADCEC3" w14:textId="77777777" w:rsidR="00412B2E" w:rsidRPr="00BA0E71" w:rsidRDefault="00412B2E" w:rsidP="00BA0E71">
      <w:pPr>
        <w:spacing w:after="120" w:line="240" w:lineRule="auto"/>
        <w:contextualSpacing/>
        <w:rPr>
          <w:rFonts w:ascii="Times New Roman" w:eastAsia="Calibri" w:hAnsi="Times New Roman" w:cs="Times New Roman"/>
          <w:sz w:val="24"/>
          <w:szCs w:val="24"/>
        </w:rPr>
      </w:pPr>
      <w:r w:rsidRPr="00BA0E71">
        <w:rPr>
          <w:rFonts w:ascii="Times New Roman" w:eastAsia="Calibri" w:hAnsi="Times New Roman" w:cs="Times New Roman"/>
          <w:sz w:val="24"/>
          <w:szCs w:val="24"/>
        </w:rPr>
        <w:t>Žák</w:t>
      </w:r>
      <w:r w:rsidRPr="00BA0E71">
        <w:rPr>
          <w:rFonts w:ascii="Times New Roman" w:eastAsia="Calibri" w:hAnsi="Times New Roman" w:cs="Times New Roman"/>
          <w:b/>
          <w:bCs/>
          <w:sz w:val="24"/>
          <w:szCs w:val="24"/>
        </w:rPr>
        <w:t xml:space="preserve"> </w:t>
      </w:r>
      <w:r w:rsidRPr="00BA0E71">
        <w:rPr>
          <w:rFonts w:ascii="Times New Roman" w:eastAsia="Calibri" w:hAnsi="Times New Roman" w:cs="Times New Roman"/>
          <w:sz w:val="24"/>
          <w:szCs w:val="24"/>
        </w:rPr>
        <w:t>je veden k tomu, aby:</w:t>
      </w:r>
    </w:p>
    <w:p w14:paraId="1FE1F7D1" w14:textId="77777777" w:rsidR="00412B2E" w:rsidRPr="00BA0E71" w:rsidRDefault="00412B2E" w:rsidP="00752E62">
      <w:pPr>
        <w:numPr>
          <w:ilvl w:val="0"/>
          <w:numId w:val="324"/>
        </w:numPr>
        <w:spacing w:after="120" w:line="240" w:lineRule="auto"/>
        <w:contextualSpacing/>
        <w:jc w:val="both"/>
        <w:rPr>
          <w:rFonts w:ascii="Times New Roman" w:eastAsia="Calibri" w:hAnsi="Times New Roman" w:cs="Times New Roman"/>
          <w:sz w:val="24"/>
          <w:szCs w:val="24"/>
        </w:rPr>
      </w:pPr>
      <w:r w:rsidRPr="00BA0E71">
        <w:rPr>
          <w:rFonts w:ascii="Times New Roman" w:eastAsia="Calibri" w:hAnsi="Times New Roman" w:cs="Times New Roman"/>
          <w:sz w:val="24"/>
          <w:szCs w:val="24"/>
        </w:rPr>
        <w:t>ovládal digitální technologie pro tvorbu, úpravu a sdílení informací v různých formátech (text, obraz, zvuk, video),</w:t>
      </w:r>
    </w:p>
    <w:p w14:paraId="3AECD2C2" w14:textId="77777777" w:rsidR="00412B2E" w:rsidRPr="00BA0E71" w:rsidRDefault="00412B2E" w:rsidP="00752E62">
      <w:pPr>
        <w:numPr>
          <w:ilvl w:val="0"/>
          <w:numId w:val="324"/>
        </w:numPr>
        <w:spacing w:after="120" w:line="240" w:lineRule="auto"/>
        <w:contextualSpacing/>
        <w:jc w:val="both"/>
        <w:rPr>
          <w:rFonts w:ascii="Times New Roman" w:eastAsia="Calibri" w:hAnsi="Times New Roman" w:cs="Times New Roman"/>
          <w:sz w:val="24"/>
          <w:szCs w:val="24"/>
        </w:rPr>
      </w:pPr>
      <w:r w:rsidRPr="00BA0E71">
        <w:rPr>
          <w:rFonts w:ascii="Times New Roman" w:eastAsia="Calibri" w:hAnsi="Times New Roman" w:cs="Times New Roman"/>
          <w:sz w:val="24"/>
          <w:szCs w:val="24"/>
        </w:rPr>
        <w:t>rozuměl principům fungování informačních systémů, internetu, sítí a digitálních zařízení,</w:t>
      </w:r>
    </w:p>
    <w:p w14:paraId="2A5E4168" w14:textId="77777777" w:rsidR="00412B2E" w:rsidRPr="00BA0E71" w:rsidRDefault="00412B2E" w:rsidP="00752E62">
      <w:pPr>
        <w:numPr>
          <w:ilvl w:val="0"/>
          <w:numId w:val="324"/>
        </w:numPr>
        <w:spacing w:after="120" w:line="240" w:lineRule="auto"/>
        <w:contextualSpacing/>
        <w:jc w:val="both"/>
        <w:rPr>
          <w:rFonts w:ascii="Times New Roman" w:eastAsia="Calibri" w:hAnsi="Times New Roman" w:cs="Times New Roman"/>
          <w:sz w:val="24"/>
          <w:szCs w:val="24"/>
        </w:rPr>
      </w:pPr>
      <w:r w:rsidRPr="00BA0E71">
        <w:rPr>
          <w:rFonts w:ascii="Times New Roman" w:eastAsia="Calibri" w:hAnsi="Times New Roman" w:cs="Times New Roman"/>
          <w:sz w:val="24"/>
          <w:szCs w:val="24"/>
        </w:rPr>
        <w:t>kriticky pracoval s informacemi a digitálním obsahem a uvědomoval si dopady algoritmů a personalizace obsahu,</w:t>
      </w:r>
    </w:p>
    <w:p w14:paraId="7CFFFFF4" w14:textId="77777777" w:rsidR="00412B2E" w:rsidRPr="00BA0E71" w:rsidRDefault="00412B2E" w:rsidP="00752E62">
      <w:pPr>
        <w:numPr>
          <w:ilvl w:val="0"/>
          <w:numId w:val="324"/>
        </w:numPr>
        <w:spacing w:after="120" w:line="240" w:lineRule="auto"/>
        <w:contextualSpacing/>
        <w:jc w:val="both"/>
        <w:rPr>
          <w:rFonts w:ascii="Times New Roman" w:eastAsia="Calibri" w:hAnsi="Times New Roman" w:cs="Times New Roman"/>
          <w:sz w:val="24"/>
          <w:szCs w:val="24"/>
        </w:rPr>
      </w:pPr>
      <w:r w:rsidRPr="00BA0E71">
        <w:rPr>
          <w:rFonts w:ascii="Times New Roman" w:eastAsia="Calibri" w:hAnsi="Times New Roman" w:cs="Times New Roman"/>
          <w:sz w:val="24"/>
          <w:szCs w:val="24"/>
        </w:rPr>
        <w:t>chápal roli umělé inteligence a digitálních nástrojů v každodenním životě a profesní praxi,</w:t>
      </w:r>
    </w:p>
    <w:p w14:paraId="040B374B" w14:textId="77777777" w:rsidR="00412B2E" w:rsidRPr="00BA0E71" w:rsidRDefault="00412B2E" w:rsidP="00752E62">
      <w:pPr>
        <w:numPr>
          <w:ilvl w:val="0"/>
          <w:numId w:val="324"/>
        </w:numPr>
        <w:spacing w:after="120" w:line="240" w:lineRule="auto"/>
        <w:contextualSpacing/>
        <w:jc w:val="both"/>
        <w:rPr>
          <w:rFonts w:ascii="Times New Roman" w:eastAsia="Calibri" w:hAnsi="Times New Roman" w:cs="Times New Roman"/>
          <w:sz w:val="24"/>
          <w:szCs w:val="24"/>
        </w:rPr>
      </w:pPr>
      <w:r w:rsidRPr="00BA0E71">
        <w:rPr>
          <w:rFonts w:ascii="Times New Roman" w:eastAsia="Calibri" w:hAnsi="Times New Roman" w:cs="Times New Roman"/>
          <w:sz w:val="24"/>
          <w:szCs w:val="24"/>
        </w:rPr>
        <w:t>dokázal se chránit v digitálním prostředí (např. práce s hesly, vícefaktorové ověření, bezpečné nastavení účtů),</w:t>
      </w:r>
    </w:p>
    <w:p w14:paraId="3D54F144" w14:textId="77777777" w:rsidR="00412B2E" w:rsidRPr="00BA0E71" w:rsidRDefault="00412B2E" w:rsidP="00752E62">
      <w:pPr>
        <w:numPr>
          <w:ilvl w:val="0"/>
          <w:numId w:val="324"/>
        </w:numPr>
        <w:spacing w:after="120" w:line="240" w:lineRule="auto"/>
        <w:contextualSpacing/>
        <w:jc w:val="both"/>
        <w:rPr>
          <w:rFonts w:ascii="Times New Roman" w:eastAsia="Calibri" w:hAnsi="Times New Roman" w:cs="Times New Roman"/>
          <w:sz w:val="24"/>
          <w:szCs w:val="24"/>
        </w:rPr>
      </w:pPr>
      <w:r w:rsidRPr="00BA0E71">
        <w:rPr>
          <w:rFonts w:ascii="Times New Roman" w:eastAsia="Calibri" w:hAnsi="Times New Roman" w:cs="Times New Roman"/>
          <w:sz w:val="24"/>
          <w:szCs w:val="24"/>
        </w:rPr>
        <w:t>vnímal vliv digitálního světa na mezilidské vztahy, zdraví i kvalitu života.</w:t>
      </w:r>
    </w:p>
    <w:p w14:paraId="7EB8A04E" w14:textId="77777777" w:rsidR="00412B2E" w:rsidRPr="00BA0E71" w:rsidRDefault="00412B2E" w:rsidP="00BA0E71">
      <w:pPr>
        <w:pStyle w:val="Nadpis3"/>
        <w:spacing w:before="0" w:after="120" w:line="240" w:lineRule="auto"/>
        <w:contextualSpacing/>
        <w:rPr>
          <w:rFonts w:ascii="Times New Roman" w:eastAsia="Calibri" w:hAnsi="Times New Roman" w:cs="Times New Roman"/>
          <w:color w:val="auto"/>
          <w:sz w:val="24"/>
          <w:szCs w:val="24"/>
        </w:rPr>
      </w:pPr>
      <w:r w:rsidRPr="00BA0E71">
        <w:rPr>
          <w:rFonts w:ascii="Times New Roman" w:eastAsia="Calibri" w:hAnsi="Times New Roman" w:cs="Times New Roman"/>
          <w:color w:val="auto"/>
          <w:sz w:val="24"/>
          <w:szCs w:val="24"/>
        </w:rPr>
        <w:t>Mezipředmětové vztahy</w:t>
      </w:r>
    </w:p>
    <w:p w14:paraId="6006FBD5" w14:textId="716979A0" w:rsidR="008B317B" w:rsidRPr="008B317B" w:rsidRDefault="008B317B" w:rsidP="008B317B">
      <w:pPr>
        <w:spacing w:after="120" w:line="240" w:lineRule="auto"/>
        <w:ind w:left="357"/>
        <w:contextualSpacing/>
        <w:jc w:val="both"/>
        <w:rPr>
          <w:rFonts w:ascii="Times New Roman" w:eastAsia="Calibri" w:hAnsi="Times New Roman" w:cs="Times New Roman"/>
          <w:sz w:val="28"/>
          <w:szCs w:val="28"/>
        </w:rPr>
      </w:pPr>
      <w:r w:rsidRPr="008B317B">
        <w:rPr>
          <w:rFonts w:ascii="Times New Roman" w:hAnsi="Times New Roman" w:cs="Times New Roman"/>
          <w:sz w:val="24"/>
          <w:szCs w:val="24"/>
        </w:rPr>
        <w:t>Tento předmět více či méně zasahuje do všech ostatních předmětů</w:t>
      </w:r>
    </w:p>
    <w:p w14:paraId="230D3906" w14:textId="77777777" w:rsidR="00412B2E" w:rsidRPr="00BA0E71" w:rsidRDefault="00412B2E" w:rsidP="00412B2E">
      <w:pPr>
        <w:pStyle w:val="Nadpis2"/>
        <w:rPr>
          <w:rFonts w:eastAsia="Calibri"/>
          <w:iCs w:val="0"/>
          <w:lang w:eastAsia="en-US"/>
        </w:rPr>
      </w:pPr>
      <w:r w:rsidRPr="00BA0E71">
        <w:rPr>
          <w:rFonts w:eastAsia="Calibri"/>
          <w:iCs w:val="0"/>
          <w:lang w:eastAsia="en-US"/>
        </w:rPr>
        <w:br w:type="page"/>
      </w:r>
    </w:p>
    <w:p w14:paraId="20F62231" w14:textId="5D5981EB" w:rsidR="008B2E47" w:rsidRPr="008B2E47" w:rsidRDefault="00412B2E" w:rsidP="008B2E47">
      <w:pPr>
        <w:pStyle w:val="Nadpis2"/>
        <w:spacing w:before="0" w:after="120"/>
        <w:contextualSpacing/>
        <w:rPr>
          <w:b/>
          <w:bCs w:val="0"/>
          <w:spacing w:val="-3"/>
          <w:u w:val="none"/>
        </w:rPr>
      </w:pPr>
      <w:r w:rsidRPr="00412B2E">
        <w:rPr>
          <w:b/>
          <w:bCs w:val="0"/>
          <w:u w:val="none"/>
        </w:rPr>
        <w:lastRenderedPageBreak/>
        <w:t>Rozpis</w:t>
      </w:r>
      <w:r w:rsidRPr="00412B2E">
        <w:rPr>
          <w:b/>
          <w:bCs w:val="0"/>
          <w:spacing w:val="-1"/>
          <w:u w:val="none"/>
        </w:rPr>
        <w:t xml:space="preserve"> </w:t>
      </w:r>
      <w:r w:rsidRPr="00412B2E">
        <w:rPr>
          <w:b/>
          <w:bCs w:val="0"/>
          <w:u w:val="none"/>
        </w:rPr>
        <w:t>učiva a výsledků vzdělávání</w:t>
      </w:r>
      <w:r w:rsidRPr="00412B2E">
        <w:rPr>
          <w:rFonts w:eastAsia="Calibri" w:cs="Times New Roman"/>
          <w:szCs w:val="24"/>
          <w:lang w:eastAsia="en-US"/>
        </w:rPr>
        <w:t xml:space="preserve"> </w:t>
      </w:r>
    </w:p>
    <w:p w14:paraId="432F359C" w14:textId="0E279E72" w:rsidR="00412B2E" w:rsidRPr="00412B2E" w:rsidRDefault="00412B2E" w:rsidP="00412B2E">
      <w:pPr>
        <w:pStyle w:val="Nadpis3"/>
        <w:spacing w:before="0" w:line="240" w:lineRule="auto"/>
        <w:contextualSpacing/>
        <w:rPr>
          <w:rFonts w:ascii="Times New Roman" w:eastAsia="Calibri" w:hAnsi="Times New Roman" w:cs="Times New Roman"/>
          <w:color w:val="auto"/>
          <w:sz w:val="24"/>
          <w:szCs w:val="24"/>
        </w:rPr>
      </w:pPr>
      <w:r w:rsidRPr="00412B2E">
        <w:rPr>
          <w:rFonts w:ascii="Times New Roman" w:eastAsia="Calibri" w:hAnsi="Times New Roman" w:cs="Times New Roman"/>
          <w:color w:val="auto"/>
          <w:sz w:val="24"/>
          <w:szCs w:val="24"/>
        </w:rPr>
        <w:t>3. ročník (2)</w:t>
      </w:r>
      <w:r>
        <w:rPr>
          <w:rFonts w:ascii="Times New Roman" w:eastAsia="Calibri" w:hAnsi="Times New Roman" w:cs="Times New Roman"/>
          <w:color w:val="auto"/>
          <w:sz w:val="24"/>
          <w:szCs w:val="24"/>
        </w:rPr>
        <w:t>(66)</w:t>
      </w:r>
    </w:p>
    <w:tbl>
      <w:tblPr>
        <w:tblStyle w:val="TableNormal"/>
        <w:tblW w:w="9731"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661"/>
        <w:gridCol w:w="4213"/>
        <w:gridCol w:w="857"/>
      </w:tblGrid>
      <w:tr w:rsidR="00412B2E" w:rsidRPr="00412B2E" w14:paraId="2E68B37F" w14:textId="77777777" w:rsidTr="001F1EEC">
        <w:trPr>
          <w:trHeight w:val="567"/>
        </w:trPr>
        <w:tc>
          <w:tcPr>
            <w:tcW w:w="4661" w:type="dxa"/>
            <w:vAlign w:val="center"/>
          </w:tcPr>
          <w:p w14:paraId="30F53A46" w14:textId="568C55DE" w:rsidR="00412B2E" w:rsidRPr="00412B2E" w:rsidRDefault="00412B2E" w:rsidP="00412B2E">
            <w:pPr>
              <w:spacing w:after="120"/>
              <w:contextualSpacing/>
              <w:jc w:val="center"/>
              <w:rPr>
                <w:rFonts w:ascii="Times New Roman" w:hAnsi="Times New Roman" w:cs="Times New Roman"/>
                <w:b/>
                <w:sz w:val="24"/>
                <w:szCs w:val="24"/>
                <w:lang w:val="cs-CZ"/>
              </w:rPr>
            </w:pPr>
            <w:r w:rsidRPr="00412B2E">
              <w:rPr>
                <w:rFonts w:ascii="Times New Roman" w:hAnsi="Times New Roman" w:cs="Times New Roman"/>
                <w:b/>
                <w:sz w:val="24"/>
                <w:szCs w:val="24"/>
                <w:lang w:val="cs-CZ"/>
              </w:rPr>
              <w:t>Výsledky vzdělávání</w:t>
            </w:r>
            <w:r w:rsidR="008B317B">
              <w:rPr>
                <w:rFonts w:ascii="Times New Roman" w:hAnsi="Times New Roman" w:cs="Times New Roman"/>
                <w:b/>
                <w:sz w:val="24"/>
                <w:szCs w:val="24"/>
                <w:lang w:val="cs-CZ"/>
              </w:rPr>
              <w:t xml:space="preserve"> a odborné kompetence</w:t>
            </w:r>
          </w:p>
        </w:tc>
        <w:tc>
          <w:tcPr>
            <w:tcW w:w="4213" w:type="dxa"/>
            <w:vAlign w:val="center"/>
          </w:tcPr>
          <w:p w14:paraId="4AC95231" w14:textId="77777777" w:rsidR="00412B2E" w:rsidRPr="00412B2E" w:rsidRDefault="00412B2E" w:rsidP="00412B2E">
            <w:pPr>
              <w:spacing w:after="120"/>
              <w:contextualSpacing/>
              <w:jc w:val="center"/>
              <w:rPr>
                <w:rFonts w:ascii="Times New Roman" w:hAnsi="Times New Roman" w:cs="Times New Roman"/>
                <w:b/>
                <w:sz w:val="24"/>
                <w:szCs w:val="24"/>
                <w:lang w:val="cs-CZ"/>
              </w:rPr>
            </w:pPr>
            <w:r w:rsidRPr="00412B2E">
              <w:rPr>
                <w:rFonts w:ascii="Times New Roman" w:hAnsi="Times New Roman" w:cs="Times New Roman"/>
                <w:b/>
                <w:sz w:val="24"/>
                <w:szCs w:val="24"/>
                <w:lang w:val="cs-CZ"/>
              </w:rPr>
              <w:t>Učivo</w:t>
            </w:r>
          </w:p>
        </w:tc>
        <w:tc>
          <w:tcPr>
            <w:tcW w:w="857" w:type="dxa"/>
            <w:vAlign w:val="center"/>
          </w:tcPr>
          <w:p w14:paraId="2862F593" w14:textId="77777777" w:rsidR="00412B2E" w:rsidRPr="00412B2E" w:rsidRDefault="00412B2E" w:rsidP="00412B2E">
            <w:pPr>
              <w:spacing w:after="120"/>
              <w:contextualSpacing/>
              <w:jc w:val="center"/>
              <w:rPr>
                <w:rFonts w:ascii="Times New Roman" w:hAnsi="Times New Roman" w:cs="Times New Roman"/>
                <w:b/>
                <w:sz w:val="24"/>
                <w:szCs w:val="24"/>
                <w:lang w:val="cs-CZ"/>
              </w:rPr>
            </w:pPr>
            <w:r w:rsidRPr="00412B2E">
              <w:rPr>
                <w:rFonts w:ascii="Times New Roman" w:hAnsi="Times New Roman" w:cs="Times New Roman"/>
                <w:b/>
                <w:sz w:val="24"/>
                <w:szCs w:val="24"/>
                <w:lang w:val="cs-CZ"/>
              </w:rPr>
              <w:t>Počet</w:t>
            </w:r>
          </w:p>
          <w:p w14:paraId="7773BEB9" w14:textId="77777777" w:rsidR="00412B2E" w:rsidRPr="00412B2E" w:rsidRDefault="00412B2E" w:rsidP="00412B2E">
            <w:pPr>
              <w:spacing w:after="120"/>
              <w:contextualSpacing/>
              <w:jc w:val="center"/>
              <w:rPr>
                <w:rFonts w:ascii="Times New Roman" w:hAnsi="Times New Roman" w:cs="Times New Roman"/>
                <w:b/>
                <w:sz w:val="24"/>
                <w:szCs w:val="24"/>
                <w:lang w:val="cs-CZ"/>
              </w:rPr>
            </w:pPr>
            <w:r w:rsidRPr="00412B2E">
              <w:rPr>
                <w:rFonts w:ascii="Times New Roman" w:hAnsi="Times New Roman" w:cs="Times New Roman"/>
                <w:b/>
                <w:sz w:val="24"/>
                <w:szCs w:val="24"/>
                <w:lang w:val="cs-CZ"/>
              </w:rPr>
              <w:t>hodin</w:t>
            </w:r>
          </w:p>
        </w:tc>
      </w:tr>
      <w:tr w:rsidR="00412B2E" w:rsidRPr="00412B2E" w14:paraId="131C49E4" w14:textId="77777777" w:rsidTr="001F1EEC">
        <w:trPr>
          <w:trHeight w:val="2230"/>
        </w:trPr>
        <w:tc>
          <w:tcPr>
            <w:tcW w:w="4661" w:type="dxa"/>
          </w:tcPr>
          <w:p w14:paraId="01BAE562" w14:textId="77777777" w:rsidR="00412B2E" w:rsidRPr="00412B2E" w:rsidRDefault="00412B2E" w:rsidP="00412B2E">
            <w:pPr>
              <w:pStyle w:val="TableParagraph"/>
              <w:spacing w:after="120"/>
              <w:ind w:left="107"/>
              <w:contextualSpacing/>
              <w:rPr>
                <w:b/>
                <w:sz w:val="24"/>
                <w:szCs w:val="24"/>
                <w:lang w:val="cs-CZ"/>
              </w:rPr>
            </w:pPr>
            <w:r w:rsidRPr="00412B2E">
              <w:rPr>
                <w:b/>
                <w:spacing w:val="-5"/>
                <w:sz w:val="24"/>
                <w:szCs w:val="24"/>
                <w:lang w:val="cs-CZ"/>
              </w:rPr>
              <w:t>Žák:</w:t>
            </w:r>
          </w:p>
          <w:p w14:paraId="79FE96B2" w14:textId="77777777" w:rsidR="00412B2E" w:rsidRPr="00412B2E" w:rsidRDefault="00412B2E" w:rsidP="00752E62">
            <w:pPr>
              <w:pStyle w:val="TableParagraph"/>
              <w:numPr>
                <w:ilvl w:val="1"/>
                <w:numId w:val="325"/>
              </w:numPr>
              <w:tabs>
                <w:tab w:val="left" w:pos="672"/>
              </w:tabs>
              <w:spacing w:after="120"/>
              <w:ind w:left="672" w:hanging="337"/>
              <w:contextualSpacing/>
              <w:rPr>
                <w:sz w:val="24"/>
                <w:szCs w:val="24"/>
                <w:lang w:val="cs-CZ"/>
              </w:rPr>
            </w:pPr>
            <w:r w:rsidRPr="00412B2E">
              <w:rPr>
                <w:sz w:val="24"/>
                <w:szCs w:val="24"/>
                <w:lang w:val="cs-CZ"/>
              </w:rPr>
              <w:t>používá školní počítačovou síť, pracuje se síťovými disky J:\ a U:\ a se systémem Microsoft Teams,</w:t>
            </w:r>
          </w:p>
          <w:p w14:paraId="36E8306A" w14:textId="77777777" w:rsidR="00412B2E" w:rsidRPr="00412B2E" w:rsidRDefault="00412B2E" w:rsidP="00752E62">
            <w:pPr>
              <w:pStyle w:val="TableParagraph"/>
              <w:numPr>
                <w:ilvl w:val="1"/>
                <w:numId w:val="325"/>
              </w:numPr>
              <w:tabs>
                <w:tab w:val="left" w:pos="672"/>
              </w:tabs>
              <w:spacing w:after="120"/>
              <w:ind w:left="672" w:hanging="337"/>
              <w:contextualSpacing/>
              <w:rPr>
                <w:sz w:val="24"/>
                <w:szCs w:val="24"/>
                <w:lang w:val="cs-CZ"/>
              </w:rPr>
            </w:pPr>
            <w:r w:rsidRPr="00412B2E">
              <w:rPr>
                <w:sz w:val="24"/>
                <w:szCs w:val="24"/>
                <w:lang w:val="cs-CZ"/>
              </w:rPr>
              <w:t>pracuje se školní e-mailovou schránkou (čte nové zprávy, posílá a přeposílá zprávy, nastavuje filtr zpráv pro přeposílání, připojuje přílohy, řeší problematiku spamu).</w:t>
            </w:r>
          </w:p>
        </w:tc>
        <w:tc>
          <w:tcPr>
            <w:tcW w:w="4213" w:type="dxa"/>
          </w:tcPr>
          <w:p w14:paraId="049625C2" w14:textId="77777777" w:rsidR="00412B2E" w:rsidRPr="00412B2E" w:rsidRDefault="00412B2E" w:rsidP="00752E62">
            <w:pPr>
              <w:pStyle w:val="TableParagraph"/>
              <w:numPr>
                <w:ilvl w:val="0"/>
                <w:numId w:val="326"/>
              </w:numPr>
              <w:tabs>
                <w:tab w:val="left" w:pos="327"/>
              </w:tabs>
              <w:spacing w:after="120"/>
              <w:contextualSpacing/>
              <w:rPr>
                <w:b/>
                <w:bCs/>
                <w:sz w:val="24"/>
                <w:szCs w:val="24"/>
                <w:lang w:val="cs-CZ"/>
              </w:rPr>
            </w:pPr>
            <w:r w:rsidRPr="00412B2E">
              <w:rPr>
                <w:b/>
                <w:bCs/>
                <w:sz w:val="24"/>
                <w:szCs w:val="24"/>
                <w:lang w:val="cs-CZ"/>
              </w:rPr>
              <w:t>Školní síť a elektronická pošta</w:t>
            </w:r>
          </w:p>
          <w:p w14:paraId="0F332F63" w14:textId="77777777" w:rsidR="00412B2E" w:rsidRPr="00412B2E" w:rsidRDefault="00412B2E" w:rsidP="00752E62">
            <w:pPr>
              <w:pStyle w:val="Default"/>
              <w:numPr>
                <w:ilvl w:val="1"/>
                <w:numId w:val="326"/>
              </w:numPr>
              <w:tabs>
                <w:tab w:val="left" w:pos="672"/>
              </w:tabs>
              <w:spacing w:after="120"/>
              <w:ind w:left="672" w:hanging="337"/>
              <w:contextualSpacing/>
              <w:rPr>
                <w:rFonts w:eastAsia="Times New Roman"/>
                <w:color w:val="auto"/>
                <w:lang w:val="cs-CZ"/>
              </w:rPr>
            </w:pPr>
            <w:r w:rsidRPr="00412B2E">
              <w:rPr>
                <w:rFonts w:eastAsia="Times New Roman"/>
                <w:color w:val="auto"/>
                <w:lang w:val="cs-CZ"/>
              </w:rPr>
              <w:t>Struktura školní počítačové sítě, Microsoft Teams</w:t>
            </w:r>
          </w:p>
          <w:p w14:paraId="39ADAD60" w14:textId="77777777" w:rsidR="00412B2E" w:rsidRPr="00412B2E" w:rsidRDefault="00412B2E" w:rsidP="00752E62">
            <w:pPr>
              <w:pStyle w:val="Default"/>
              <w:numPr>
                <w:ilvl w:val="1"/>
                <w:numId w:val="326"/>
              </w:numPr>
              <w:tabs>
                <w:tab w:val="left" w:pos="672"/>
              </w:tabs>
              <w:spacing w:after="120"/>
              <w:ind w:left="672" w:hanging="337"/>
              <w:contextualSpacing/>
              <w:rPr>
                <w:rFonts w:eastAsia="Times New Roman"/>
                <w:color w:val="auto"/>
                <w:lang w:val="cs-CZ"/>
              </w:rPr>
            </w:pPr>
            <w:r w:rsidRPr="00412B2E">
              <w:rPr>
                <w:rFonts w:eastAsia="Times New Roman"/>
                <w:color w:val="auto"/>
                <w:lang w:val="cs-CZ"/>
              </w:rPr>
              <w:t>Elektronická pošta</w:t>
            </w:r>
          </w:p>
        </w:tc>
        <w:tc>
          <w:tcPr>
            <w:tcW w:w="857" w:type="dxa"/>
          </w:tcPr>
          <w:p w14:paraId="56E10F7E" w14:textId="77777777" w:rsidR="00412B2E" w:rsidRPr="00412B2E" w:rsidRDefault="00412B2E" w:rsidP="00412B2E">
            <w:pPr>
              <w:pStyle w:val="TableParagraph"/>
              <w:spacing w:after="120"/>
              <w:ind w:left="11" w:right="5"/>
              <w:contextualSpacing/>
              <w:jc w:val="center"/>
              <w:rPr>
                <w:sz w:val="24"/>
                <w:szCs w:val="24"/>
                <w:lang w:val="cs-CZ"/>
              </w:rPr>
            </w:pPr>
            <w:r w:rsidRPr="00412B2E">
              <w:rPr>
                <w:sz w:val="24"/>
                <w:szCs w:val="24"/>
                <w:lang w:val="cs-CZ"/>
              </w:rPr>
              <w:t>2</w:t>
            </w:r>
          </w:p>
        </w:tc>
      </w:tr>
      <w:tr w:rsidR="00412B2E" w:rsidRPr="00412B2E" w14:paraId="13CFF3DF" w14:textId="77777777" w:rsidTr="001F1EEC">
        <w:trPr>
          <w:trHeight w:val="2778"/>
        </w:trPr>
        <w:tc>
          <w:tcPr>
            <w:tcW w:w="4661" w:type="dxa"/>
            <w:tcBorders>
              <w:bottom w:val="single" w:sz="4" w:space="0" w:color="auto"/>
            </w:tcBorders>
          </w:tcPr>
          <w:p w14:paraId="3F4B5FA2" w14:textId="77777777" w:rsidR="00412B2E" w:rsidRPr="00412B2E" w:rsidRDefault="00412B2E" w:rsidP="00412B2E">
            <w:pPr>
              <w:pStyle w:val="TableParagraph"/>
              <w:spacing w:after="120"/>
              <w:ind w:left="107"/>
              <w:contextualSpacing/>
              <w:rPr>
                <w:b/>
                <w:sz w:val="24"/>
                <w:szCs w:val="24"/>
                <w:lang w:val="cs-CZ"/>
              </w:rPr>
            </w:pPr>
            <w:r w:rsidRPr="00412B2E">
              <w:rPr>
                <w:b/>
                <w:spacing w:val="-5"/>
                <w:sz w:val="24"/>
                <w:szCs w:val="24"/>
                <w:lang w:val="cs-CZ"/>
              </w:rPr>
              <w:t>Žák:</w:t>
            </w:r>
          </w:p>
          <w:p w14:paraId="49A09F58" w14:textId="77777777" w:rsidR="00412B2E" w:rsidRPr="00412B2E" w:rsidRDefault="00412B2E" w:rsidP="00752E62">
            <w:pPr>
              <w:pStyle w:val="TableParagraph"/>
              <w:numPr>
                <w:ilvl w:val="1"/>
                <w:numId w:val="325"/>
              </w:numPr>
              <w:tabs>
                <w:tab w:val="left" w:pos="672"/>
              </w:tabs>
              <w:spacing w:after="120"/>
              <w:contextualSpacing/>
              <w:rPr>
                <w:sz w:val="24"/>
                <w:szCs w:val="24"/>
                <w:lang w:val="cs-CZ"/>
              </w:rPr>
            </w:pPr>
            <w:r w:rsidRPr="00412B2E">
              <w:rPr>
                <w:sz w:val="24"/>
                <w:szCs w:val="24"/>
                <w:lang w:val="cs-CZ"/>
              </w:rPr>
              <w:t>rozliší pojmy data a informace,</w:t>
            </w:r>
          </w:p>
          <w:p w14:paraId="320DD67A" w14:textId="77777777" w:rsidR="00412B2E" w:rsidRPr="00412B2E" w:rsidRDefault="00412B2E" w:rsidP="00752E62">
            <w:pPr>
              <w:pStyle w:val="TableParagraph"/>
              <w:numPr>
                <w:ilvl w:val="1"/>
                <w:numId w:val="325"/>
              </w:numPr>
              <w:tabs>
                <w:tab w:val="left" w:pos="672"/>
              </w:tabs>
              <w:spacing w:after="120"/>
              <w:contextualSpacing/>
              <w:rPr>
                <w:sz w:val="24"/>
                <w:szCs w:val="24"/>
                <w:lang w:val="cs-CZ"/>
              </w:rPr>
            </w:pPr>
            <w:r w:rsidRPr="00412B2E">
              <w:rPr>
                <w:sz w:val="24"/>
                <w:szCs w:val="24"/>
                <w:lang w:val="cs-CZ"/>
              </w:rPr>
              <w:t>interpretuje data (získá z dat informace), posuzuje množství informace v datech, vyslovuje předpovědi na základě dat,</w:t>
            </w:r>
          </w:p>
          <w:p w14:paraId="57E9C230" w14:textId="77777777" w:rsidR="00412B2E" w:rsidRPr="00412B2E" w:rsidRDefault="00412B2E" w:rsidP="00752E62">
            <w:pPr>
              <w:pStyle w:val="TableParagraph"/>
              <w:numPr>
                <w:ilvl w:val="1"/>
                <w:numId w:val="325"/>
              </w:numPr>
              <w:tabs>
                <w:tab w:val="left" w:pos="672"/>
              </w:tabs>
              <w:spacing w:after="120"/>
              <w:contextualSpacing/>
              <w:rPr>
                <w:sz w:val="24"/>
                <w:szCs w:val="24"/>
                <w:lang w:val="cs-CZ"/>
              </w:rPr>
            </w:pPr>
            <w:r w:rsidRPr="00412B2E">
              <w:rPr>
                <w:sz w:val="24"/>
                <w:szCs w:val="24"/>
                <w:lang w:val="cs-CZ"/>
              </w:rPr>
              <w:t>odhaluje chyby v datech,</w:t>
            </w:r>
          </w:p>
          <w:p w14:paraId="3DCB8A4C" w14:textId="77777777" w:rsidR="00412B2E" w:rsidRPr="00412B2E" w:rsidRDefault="00412B2E" w:rsidP="00752E62">
            <w:pPr>
              <w:pStyle w:val="TableParagraph"/>
              <w:numPr>
                <w:ilvl w:val="1"/>
                <w:numId w:val="325"/>
              </w:numPr>
              <w:tabs>
                <w:tab w:val="left" w:pos="672"/>
              </w:tabs>
              <w:spacing w:after="120"/>
              <w:contextualSpacing/>
              <w:rPr>
                <w:sz w:val="24"/>
                <w:szCs w:val="24"/>
                <w:lang w:val="cs-CZ"/>
              </w:rPr>
            </w:pPr>
            <w:r w:rsidRPr="00412B2E">
              <w:rPr>
                <w:sz w:val="24"/>
                <w:szCs w:val="24"/>
                <w:lang w:val="cs-CZ"/>
              </w:rPr>
              <w:t>porovná různé příklady kódování dat a jejich použití, vysvětlí proces digitalizace a jeho úskalí,</w:t>
            </w:r>
          </w:p>
          <w:p w14:paraId="44855DCD" w14:textId="77777777" w:rsidR="00412B2E" w:rsidRPr="00412B2E" w:rsidRDefault="00412B2E" w:rsidP="00752E62">
            <w:pPr>
              <w:pStyle w:val="TableParagraph"/>
              <w:numPr>
                <w:ilvl w:val="1"/>
                <w:numId w:val="325"/>
              </w:numPr>
              <w:tabs>
                <w:tab w:val="left" w:pos="672"/>
              </w:tabs>
              <w:spacing w:after="120"/>
              <w:contextualSpacing/>
              <w:rPr>
                <w:sz w:val="24"/>
                <w:szCs w:val="24"/>
                <w:lang w:val="cs-CZ"/>
              </w:rPr>
            </w:pPr>
            <w:r w:rsidRPr="00412B2E">
              <w:rPr>
                <w:sz w:val="24"/>
                <w:szCs w:val="24"/>
                <w:lang w:val="cs-CZ"/>
              </w:rPr>
              <w:t>aktivně a s porozuměním používá různé datové formáty, ovládá konverzi mezi různými formáty téhož obsahu.</w:t>
            </w:r>
          </w:p>
        </w:tc>
        <w:tc>
          <w:tcPr>
            <w:tcW w:w="4213" w:type="dxa"/>
            <w:tcBorders>
              <w:bottom w:val="single" w:sz="4" w:space="0" w:color="auto"/>
            </w:tcBorders>
          </w:tcPr>
          <w:p w14:paraId="4B6C534B" w14:textId="77777777" w:rsidR="00412B2E" w:rsidRPr="00412B2E" w:rsidRDefault="00412B2E" w:rsidP="00752E62">
            <w:pPr>
              <w:pStyle w:val="TableParagraph"/>
              <w:numPr>
                <w:ilvl w:val="0"/>
                <w:numId w:val="326"/>
              </w:numPr>
              <w:tabs>
                <w:tab w:val="left" w:pos="327"/>
              </w:tabs>
              <w:spacing w:after="120"/>
              <w:contextualSpacing/>
              <w:rPr>
                <w:b/>
                <w:bCs/>
                <w:sz w:val="24"/>
                <w:szCs w:val="24"/>
                <w:lang w:val="cs-CZ"/>
              </w:rPr>
            </w:pPr>
            <w:r w:rsidRPr="00412B2E">
              <w:rPr>
                <w:b/>
                <w:bCs/>
                <w:sz w:val="24"/>
                <w:szCs w:val="24"/>
                <w:lang w:val="cs-CZ"/>
              </w:rPr>
              <w:t>Data a informace</w:t>
            </w:r>
          </w:p>
          <w:p w14:paraId="15C44B93" w14:textId="77777777" w:rsidR="00412B2E" w:rsidRPr="00412B2E" w:rsidRDefault="00412B2E" w:rsidP="00752E62">
            <w:pPr>
              <w:pStyle w:val="TableParagraph"/>
              <w:numPr>
                <w:ilvl w:val="1"/>
                <w:numId w:val="325"/>
              </w:numPr>
              <w:tabs>
                <w:tab w:val="left" w:pos="672"/>
              </w:tabs>
              <w:spacing w:after="120"/>
              <w:contextualSpacing/>
              <w:rPr>
                <w:sz w:val="24"/>
                <w:szCs w:val="24"/>
                <w:lang w:val="cs-CZ"/>
              </w:rPr>
            </w:pPr>
            <w:r w:rsidRPr="00412B2E">
              <w:rPr>
                <w:sz w:val="24"/>
                <w:szCs w:val="24"/>
                <w:lang w:val="cs-CZ"/>
              </w:rPr>
              <w:t>data a informace, interpretace dat</w:t>
            </w:r>
          </w:p>
          <w:p w14:paraId="26940C63" w14:textId="77777777" w:rsidR="00412B2E" w:rsidRPr="00412B2E" w:rsidRDefault="00412B2E" w:rsidP="00752E62">
            <w:pPr>
              <w:pStyle w:val="TableParagraph"/>
              <w:numPr>
                <w:ilvl w:val="1"/>
                <w:numId w:val="325"/>
              </w:numPr>
              <w:tabs>
                <w:tab w:val="left" w:pos="672"/>
              </w:tabs>
              <w:spacing w:after="120"/>
              <w:contextualSpacing/>
              <w:rPr>
                <w:sz w:val="24"/>
                <w:szCs w:val="24"/>
                <w:lang w:val="cs-CZ"/>
              </w:rPr>
            </w:pPr>
            <w:r w:rsidRPr="00412B2E">
              <w:rPr>
                <w:sz w:val="24"/>
                <w:szCs w:val="24"/>
                <w:lang w:val="cs-CZ"/>
              </w:rPr>
              <w:t>informace a množství informace v datech</w:t>
            </w:r>
          </w:p>
          <w:p w14:paraId="18ABFE78" w14:textId="77777777" w:rsidR="00412B2E" w:rsidRPr="00412B2E" w:rsidRDefault="00412B2E" w:rsidP="00752E62">
            <w:pPr>
              <w:pStyle w:val="TableParagraph"/>
              <w:numPr>
                <w:ilvl w:val="1"/>
                <w:numId w:val="325"/>
              </w:numPr>
              <w:tabs>
                <w:tab w:val="left" w:pos="672"/>
              </w:tabs>
              <w:spacing w:after="120"/>
              <w:contextualSpacing/>
              <w:rPr>
                <w:sz w:val="24"/>
                <w:szCs w:val="24"/>
                <w:lang w:val="cs-CZ"/>
              </w:rPr>
            </w:pPr>
            <w:r w:rsidRPr="00412B2E">
              <w:rPr>
                <w:sz w:val="24"/>
                <w:szCs w:val="24"/>
                <w:lang w:val="cs-CZ"/>
              </w:rPr>
              <w:t>chyby v datech a kontrola dat</w:t>
            </w:r>
          </w:p>
          <w:p w14:paraId="194E0688" w14:textId="77777777" w:rsidR="00412B2E" w:rsidRPr="00412B2E" w:rsidRDefault="00412B2E" w:rsidP="00752E62">
            <w:pPr>
              <w:pStyle w:val="TableParagraph"/>
              <w:numPr>
                <w:ilvl w:val="1"/>
                <w:numId w:val="325"/>
              </w:numPr>
              <w:tabs>
                <w:tab w:val="left" w:pos="672"/>
              </w:tabs>
              <w:spacing w:after="120"/>
              <w:contextualSpacing/>
              <w:rPr>
                <w:sz w:val="24"/>
                <w:szCs w:val="24"/>
                <w:lang w:val="cs-CZ"/>
              </w:rPr>
            </w:pPr>
            <w:r w:rsidRPr="00412B2E">
              <w:rPr>
                <w:sz w:val="24"/>
                <w:szCs w:val="24"/>
                <w:lang w:val="cs-CZ"/>
              </w:rPr>
              <w:t xml:space="preserve">kódování informací a dat </w:t>
            </w:r>
          </w:p>
          <w:p w14:paraId="615D4714" w14:textId="77777777" w:rsidR="00412B2E" w:rsidRPr="00412B2E" w:rsidRDefault="00412B2E" w:rsidP="00752E62">
            <w:pPr>
              <w:pStyle w:val="TableParagraph"/>
              <w:numPr>
                <w:ilvl w:val="1"/>
                <w:numId w:val="325"/>
              </w:numPr>
              <w:tabs>
                <w:tab w:val="left" w:pos="672"/>
              </w:tabs>
              <w:spacing w:after="120"/>
              <w:contextualSpacing/>
              <w:rPr>
                <w:sz w:val="24"/>
                <w:szCs w:val="24"/>
                <w:lang w:val="cs-CZ"/>
              </w:rPr>
            </w:pPr>
            <w:r w:rsidRPr="00412B2E">
              <w:rPr>
                <w:sz w:val="24"/>
                <w:szCs w:val="24"/>
                <w:lang w:val="cs-CZ"/>
              </w:rPr>
              <w:t>záznam, přenos a distribuce dat a informací v digitální podobě</w:t>
            </w:r>
          </w:p>
          <w:p w14:paraId="527CA288" w14:textId="77777777" w:rsidR="00412B2E" w:rsidRPr="00412B2E" w:rsidRDefault="00412B2E" w:rsidP="00752E62">
            <w:pPr>
              <w:pStyle w:val="TableParagraph"/>
              <w:numPr>
                <w:ilvl w:val="1"/>
                <w:numId w:val="325"/>
              </w:numPr>
              <w:tabs>
                <w:tab w:val="left" w:pos="672"/>
              </w:tabs>
              <w:spacing w:after="120"/>
              <w:contextualSpacing/>
              <w:rPr>
                <w:sz w:val="24"/>
                <w:szCs w:val="24"/>
                <w:lang w:val="cs-CZ"/>
              </w:rPr>
            </w:pPr>
            <w:r w:rsidRPr="00412B2E">
              <w:rPr>
                <w:sz w:val="24"/>
                <w:szCs w:val="24"/>
                <w:lang w:val="cs-CZ"/>
              </w:rPr>
              <w:t>datové formáty, kódování různých formátů dat (např. text, obraz, zvuk, video)</w:t>
            </w:r>
          </w:p>
          <w:p w14:paraId="12741433" w14:textId="77777777" w:rsidR="00412B2E" w:rsidRPr="00412B2E" w:rsidRDefault="00412B2E" w:rsidP="00752E62">
            <w:pPr>
              <w:pStyle w:val="TableParagraph"/>
              <w:numPr>
                <w:ilvl w:val="1"/>
                <w:numId w:val="325"/>
              </w:numPr>
              <w:tabs>
                <w:tab w:val="left" w:pos="672"/>
              </w:tabs>
              <w:spacing w:after="120"/>
              <w:contextualSpacing/>
              <w:rPr>
                <w:sz w:val="24"/>
                <w:szCs w:val="24"/>
                <w:lang w:val="cs-CZ"/>
              </w:rPr>
            </w:pPr>
            <w:r w:rsidRPr="00412B2E">
              <w:rPr>
                <w:sz w:val="24"/>
                <w:szCs w:val="24"/>
                <w:lang w:val="cs-CZ"/>
              </w:rPr>
              <w:t>zápis informace pomocí kódovací tabulky nebo kódovacího jazyka</w:t>
            </w:r>
          </w:p>
        </w:tc>
        <w:tc>
          <w:tcPr>
            <w:tcW w:w="857" w:type="dxa"/>
            <w:tcBorders>
              <w:bottom w:val="single" w:sz="4" w:space="0" w:color="auto"/>
            </w:tcBorders>
          </w:tcPr>
          <w:p w14:paraId="0A37A55F" w14:textId="77777777" w:rsidR="00412B2E" w:rsidRPr="00412B2E" w:rsidRDefault="00412B2E" w:rsidP="00412B2E">
            <w:pPr>
              <w:pStyle w:val="TableParagraph"/>
              <w:spacing w:after="120"/>
              <w:ind w:left="11" w:right="5"/>
              <w:contextualSpacing/>
              <w:jc w:val="center"/>
              <w:rPr>
                <w:sz w:val="24"/>
                <w:szCs w:val="24"/>
                <w:lang w:val="cs-CZ"/>
              </w:rPr>
            </w:pPr>
            <w:r w:rsidRPr="00412B2E">
              <w:rPr>
                <w:sz w:val="24"/>
                <w:szCs w:val="24"/>
                <w:lang w:val="cs-CZ"/>
              </w:rPr>
              <w:t>6</w:t>
            </w:r>
          </w:p>
        </w:tc>
      </w:tr>
      <w:tr w:rsidR="00412B2E" w:rsidRPr="00412B2E" w14:paraId="5231B003" w14:textId="77777777" w:rsidTr="001F1EE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340"/>
        </w:trPr>
        <w:tc>
          <w:tcPr>
            <w:tcW w:w="4661" w:type="dxa"/>
            <w:tcBorders>
              <w:top w:val="single" w:sz="4" w:space="0" w:color="auto"/>
              <w:left w:val="single" w:sz="4" w:space="0" w:color="auto"/>
              <w:bottom w:val="single" w:sz="4" w:space="0" w:color="auto"/>
              <w:right w:val="single" w:sz="4" w:space="0" w:color="auto"/>
            </w:tcBorders>
          </w:tcPr>
          <w:p w14:paraId="2BCB7AFE" w14:textId="77777777" w:rsidR="00412B2E" w:rsidRPr="00412B2E" w:rsidRDefault="00412B2E" w:rsidP="00412B2E">
            <w:pPr>
              <w:pStyle w:val="TableParagraph"/>
              <w:spacing w:after="120"/>
              <w:ind w:left="107"/>
              <w:contextualSpacing/>
              <w:rPr>
                <w:b/>
                <w:spacing w:val="-5"/>
                <w:sz w:val="24"/>
                <w:szCs w:val="24"/>
                <w:lang w:val="cs-CZ"/>
              </w:rPr>
            </w:pPr>
            <w:r w:rsidRPr="00412B2E">
              <w:rPr>
                <w:b/>
                <w:spacing w:val="-5"/>
                <w:sz w:val="24"/>
                <w:szCs w:val="24"/>
                <w:lang w:val="cs-CZ"/>
              </w:rPr>
              <w:t>Žák:</w:t>
            </w:r>
          </w:p>
          <w:p w14:paraId="383A38F7" w14:textId="77777777" w:rsidR="00412B2E" w:rsidRPr="00412B2E" w:rsidRDefault="00412B2E" w:rsidP="00752E62">
            <w:pPr>
              <w:pStyle w:val="TableParagraph"/>
              <w:numPr>
                <w:ilvl w:val="1"/>
                <w:numId w:val="325"/>
              </w:numPr>
              <w:tabs>
                <w:tab w:val="left" w:pos="672"/>
              </w:tabs>
              <w:spacing w:after="120"/>
              <w:contextualSpacing/>
              <w:rPr>
                <w:sz w:val="24"/>
                <w:szCs w:val="24"/>
                <w:lang w:val="cs-CZ"/>
              </w:rPr>
            </w:pPr>
            <w:r w:rsidRPr="00412B2E">
              <w:rPr>
                <w:sz w:val="24"/>
                <w:szCs w:val="24"/>
                <w:lang w:val="cs-CZ"/>
              </w:rPr>
              <w:t>formuluje problém a požadavky na jeho řešení, získává potřebné informace, posuzuje jejich využitelnost a dostatek (úplnost) vzhledem k řešenému problému, používá systémový přístup k řešení problémů, pro řešení problému sestaví model,</w:t>
            </w:r>
          </w:p>
          <w:p w14:paraId="2CA83BA4" w14:textId="77777777" w:rsidR="00412B2E" w:rsidRPr="00412B2E" w:rsidRDefault="00412B2E" w:rsidP="00752E62">
            <w:pPr>
              <w:pStyle w:val="TableParagraph"/>
              <w:numPr>
                <w:ilvl w:val="1"/>
                <w:numId w:val="325"/>
              </w:numPr>
              <w:tabs>
                <w:tab w:val="left" w:pos="672"/>
              </w:tabs>
              <w:spacing w:after="120"/>
              <w:contextualSpacing/>
              <w:rPr>
                <w:sz w:val="24"/>
                <w:szCs w:val="24"/>
                <w:lang w:val="cs-CZ"/>
              </w:rPr>
            </w:pPr>
            <w:r w:rsidRPr="00412B2E">
              <w:rPr>
                <w:sz w:val="24"/>
                <w:szCs w:val="24"/>
                <w:lang w:val="cs-CZ"/>
              </w:rPr>
              <w:t>převede data z jednoho modelu do jiného, najde nedostatky daného modelu a odstraní je, porovná různé modely s ohledem na kvalitu řešení daného problému,</w:t>
            </w:r>
          </w:p>
          <w:p w14:paraId="4D04C93C" w14:textId="77777777" w:rsidR="00412B2E" w:rsidRPr="00412B2E" w:rsidRDefault="00412B2E" w:rsidP="00752E62">
            <w:pPr>
              <w:pStyle w:val="TableParagraph"/>
              <w:numPr>
                <w:ilvl w:val="1"/>
                <w:numId w:val="325"/>
              </w:numPr>
              <w:tabs>
                <w:tab w:val="left" w:pos="672"/>
              </w:tabs>
              <w:spacing w:after="120"/>
              <w:contextualSpacing/>
              <w:rPr>
                <w:b/>
                <w:spacing w:val="-5"/>
                <w:sz w:val="24"/>
                <w:szCs w:val="24"/>
                <w:lang w:val="cs-CZ"/>
              </w:rPr>
            </w:pPr>
            <w:r w:rsidRPr="00412B2E">
              <w:rPr>
                <w:sz w:val="24"/>
                <w:szCs w:val="24"/>
                <w:lang w:val="cs-CZ"/>
              </w:rPr>
              <w:t>uvědomuje si omezení použitých modelů.</w:t>
            </w:r>
          </w:p>
        </w:tc>
        <w:tc>
          <w:tcPr>
            <w:tcW w:w="4213" w:type="dxa"/>
            <w:tcBorders>
              <w:top w:val="single" w:sz="4" w:space="0" w:color="auto"/>
              <w:left w:val="single" w:sz="4" w:space="0" w:color="auto"/>
              <w:bottom w:val="single" w:sz="4" w:space="0" w:color="auto"/>
              <w:right w:val="single" w:sz="4" w:space="0" w:color="auto"/>
            </w:tcBorders>
          </w:tcPr>
          <w:p w14:paraId="4BA8E7A6" w14:textId="77777777" w:rsidR="00412B2E" w:rsidRPr="00412B2E" w:rsidRDefault="00412B2E" w:rsidP="00752E62">
            <w:pPr>
              <w:pStyle w:val="TableParagraph"/>
              <w:numPr>
                <w:ilvl w:val="0"/>
                <w:numId w:val="326"/>
              </w:numPr>
              <w:tabs>
                <w:tab w:val="left" w:pos="327"/>
              </w:tabs>
              <w:spacing w:after="120"/>
              <w:contextualSpacing/>
              <w:rPr>
                <w:b/>
                <w:bCs/>
                <w:sz w:val="24"/>
                <w:szCs w:val="24"/>
                <w:lang w:val="cs-CZ"/>
              </w:rPr>
            </w:pPr>
            <w:r w:rsidRPr="00412B2E">
              <w:rPr>
                <w:b/>
                <w:bCs/>
                <w:sz w:val="24"/>
                <w:szCs w:val="24"/>
                <w:lang w:val="cs-CZ"/>
              </w:rPr>
              <w:t>Modelování</w:t>
            </w:r>
          </w:p>
          <w:p w14:paraId="29CBB7E1" w14:textId="77777777" w:rsidR="00412B2E" w:rsidRPr="00412B2E" w:rsidRDefault="00412B2E" w:rsidP="00752E62">
            <w:pPr>
              <w:pStyle w:val="TableParagraph"/>
              <w:numPr>
                <w:ilvl w:val="1"/>
                <w:numId w:val="325"/>
              </w:numPr>
              <w:tabs>
                <w:tab w:val="left" w:pos="672"/>
              </w:tabs>
              <w:spacing w:after="120"/>
              <w:contextualSpacing/>
              <w:rPr>
                <w:sz w:val="24"/>
                <w:szCs w:val="24"/>
                <w:lang w:val="cs-CZ"/>
              </w:rPr>
            </w:pPr>
            <w:r w:rsidRPr="00412B2E">
              <w:rPr>
                <w:sz w:val="24"/>
                <w:szCs w:val="24"/>
                <w:lang w:val="cs-CZ"/>
              </w:rPr>
              <w:t>model jako zjednodušení reality</w:t>
            </w:r>
          </w:p>
          <w:p w14:paraId="0759EDC9" w14:textId="77777777" w:rsidR="00412B2E" w:rsidRPr="00412B2E" w:rsidRDefault="00412B2E" w:rsidP="00752E62">
            <w:pPr>
              <w:pStyle w:val="TableParagraph"/>
              <w:numPr>
                <w:ilvl w:val="1"/>
                <w:numId w:val="325"/>
              </w:numPr>
              <w:tabs>
                <w:tab w:val="left" w:pos="672"/>
              </w:tabs>
              <w:spacing w:after="120"/>
              <w:contextualSpacing/>
              <w:rPr>
                <w:sz w:val="24"/>
                <w:szCs w:val="24"/>
                <w:lang w:val="cs-CZ"/>
              </w:rPr>
            </w:pPr>
            <w:r w:rsidRPr="00412B2E">
              <w:rPr>
                <w:sz w:val="24"/>
                <w:szCs w:val="24"/>
                <w:lang w:val="cs-CZ"/>
              </w:rPr>
              <w:t>vlastnosti, vazby a závislosti modelu dat</w:t>
            </w:r>
          </w:p>
        </w:tc>
        <w:tc>
          <w:tcPr>
            <w:tcW w:w="857" w:type="dxa"/>
            <w:tcBorders>
              <w:top w:val="single" w:sz="4" w:space="0" w:color="auto"/>
              <w:left w:val="single" w:sz="4" w:space="0" w:color="auto"/>
              <w:bottom w:val="single" w:sz="4" w:space="0" w:color="auto"/>
              <w:right w:val="single" w:sz="4" w:space="0" w:color="auto"/>
            </w:tcBorders>
          </w:tcPr>
          <w:p w14:paraId="2003F098" w14:textId="77777777" w:rsidR="00412B2E" w:rsidRPr="00412B2E" w:rsidRDefault="00412B2E" w:rsidP="00412B2E">
            <w:pPr>
              <w:spacing w:after="120"/>
              <w:contextualSpacing/>
              <w:jc w:val="center"/>
              <w:rPr>
                <w:rFonts w:ascii="Times New Roman" w:hAnsi="Times New Roman" w:cs="Times New Roman"/>
                <w:color w:val="000000"/>
                <w:sz w:val="24"/>
                <w:szCs w:val="24"/>
                <w:lang w:val="cs-CZ"/>
              </w:rPr>
            </w:pPr>
            <w:r w:rsidRPr="00412B2E">
              <w:rPr>
                <w:rFonts w:ascii="Times New Roman" w:hAnsi="Times New Roman" w:cs="Times New Roman"/>
                <w:color w:val="000000"/>
                <w:sz w:val="24"/>
                <w:szCs w:val="24"/>
                <w:lang w:val="cs-CZ"/>
              </w:rPr>
              <w:t>6</w:t>
            </w:r>
          </w:p>
        </w:tc>
      </w:tr>
      <w:tr w:rsidR="00412B2E" w:rsidRPr="00412B2E" w14:paraId="430031B8" w14:textId="77777777" w:rsidTr="001F1EEC">
        <w:trPr>
          <w:trHeight w:val="4663"/>
        </w:trPr>
        <w:tc>
          <w:tcPr>
            <w:tcW w:w="4661" w:type="dxa"/>
            <w:tcBorders>
              <w:top w:val="single" w:sz="4" w:space="0" w:color="auto"/>
            </w:tcBorders>
          </w:tcPr>
          <w:p w14:paraId="573A5727" w14:textId="77777777" w:rsidR="00412B2E" w:rsidRPr="00412B2E" w:rsidRDefault="00412B2E" w:rsidP="00412B2E">
            <w:pPr>
              <w:pStyle w:val="TableParagraph"/>
              <w:spacing w:after="120"/>
              <w:ind w:left="107"/>
              <w:contextualSpacing/>
              <w:rPr>
                <w:b/>
                <w:sz w:val="24"/>
                <w:szCs w:val="24"/>
                <w:lang w:val="cs-CZ"/>
              </w:rPr>
            </w:pPr>
            <w:r w:rsidRPr="00412B2E">
              <w:rPr>
                <w:b/>
                <w:spacing w:val="-5"/>
                <w:sz w:val="24"/>
                <w:szCs w:val="24"/>
                <w:lang w:val="cs-CZ"/>
              </w:rPr>
              <w:lastRenderedPageBreak/>
              <w:t>Žák</w:t>
            </w:r>
          </w:p>
          <w:p w14:paraId="742E5ADE" w14:textId="77777777" w:rsidR="00412B2E" w:rsidRPr="00412B2E" w:rsidRDefault="00412B2E" w:rsidP="00752E62">
            <w:pPr>
              <w:pStyle w:val="TableParagraph"/>
              <w:numPr>
                <w:ilvl w:val="1"/>
                <w:numId w:val="325"/>
              </w:numPr>
              <w:tabs>
                <w:tab w:val="left" w:pos="672"/>
              </w:tabs>
              <w:spacing w:after="120"/>
              <w:ind w:left="672" w:hanging="337"/>
              <w:contextualSpacing/>
              <w:rPr>
                <w:sz w:val="24"/>
                <w:szCs w:val="24"/>
                <w:lang w:val="cs-CZ"/>
              </w:rPr>
            </w:pPr>
            <w:r w:rsidRPr="00412B2E">
              <w:rPr>
                <w:sz w:val="24"/>
                <w:szCs w:val="24"/>
                <w:lang w:val="cs-CZ"/>
              </w:rPr>
              <w:t xml:space="preserve">identifikuje v historii vývoje hardwaru i softwaru zlomové události, ukáže, které koncepty se nemění a které ano, </w:t>
            </w:r>
          </w:p>
          <w:p w14:paraId="3160DF79" w14:textId="77777777" w:rsidR="00412B2E" w:rsidRPr="00412B2E" w:rsidRDefault="00412B2E" w:rsidP="00752E62">
            <w:pPr>
              <w:pStyle w:val="TableParagraph"/>
              <w:numPr>
                <w:ilvl w:val="1"/>
                <w:numId w:val="325"/>
              </w:numPr>
              <w:tabs>
                <w:tab w:val="left" w:pos="672"/>
              </w:tabs>
              <w:spacing w:after="120"/>
              <w:ind w:left="672" w:hanging="337"/>
              <w:contextualSpacing/>
              <w:rPr>
                <w:sz w:val="24"/>
                <w:szCs w:val="24"/>
                <w:lang w:val="cs-CZ"/>
              </w:rPr>
            </w:pPr>
            <w:r w:rsidRPr="00412B2E">
              <w:rPr>
                <w:sz w:val="24"/>
                <w:szCs w:val="24"/>
                <w:lang w:val="cs-CZ"/>
              </w:rPr>
              <w:t xml:space="preserve">rozumí fungování hardwaru a periferií natolik, aby je mohl efektivně a bezpečně používat a snadno se naučil používat nové, </w:t>
            </w:r>
          </w:p>
          <w:p w14:paraId="6C6A034A" w14:textId="77777777" w:rsidR="00412B2E" w:rsidRPr="00412B2E" w:rsidRDefault="00412B2E" w:rsidP="00752E62">
            <w:pPr>
              <w:pStyle w:val="TableParagraph"/>
              <w:numPr>
                <w:ilvl w:val="1"/>
                <w:numId w:val="325"/>
              </w:numPr>
              <w:tabs>
                <w:tab w:val="left" w:pos="672"/>
              </w:tabs>
              <w:spacing w:after="120"/>
              <w:ind w:left="672" w:hanging="337"/>
              <w:contextualSpacing/>
              <w:rPr>
                <w:sz w:val="24"/>
                <w:szCs w:val="24"/>
                <w:lang w:val="cs-CZ"/>
              </w:rPr>
            </w:pPr>
            <w:r w:rsidRPr="00412B2E">
              <w:rPr>
                <w:sz w:val="24"/>
                <w:szCs w:val="24"/>
                <w:lang w:val="cs-CZ"/>
              </w:rPr>
              <w:t xml:space="preserve">popíše, jakým způsobem operační systém zajišťuje své hlavní úkoly, </w:t>
            </w:r>
          </w:p>
          <w:p w14:paraId="3A0D2206" w14:textId="77777777" w:rsidR="00412B2E" w:rsidRPr="00412B2E" w:rsidRDefault="00412B2E" w:rsidP="00752E62">
            <w:pPr>
              <w:pStyle w:val="TableParagraph"/>
              <w:numPr>
                <w:ilvl w:val="1"/>
                <w:numId w:val="325"/>
              </w:numPr>
              <w:tabs>
                <w:tab w:val="left" w:pos="672"/>
              </w:tabs>
              <w:spacing w:after="120"/>
              <w:ind w:left="672" w:hanging="337"/>
              <w:contextualSpacing/>
              <w:rPr>
                <w:sz w:val="24"/>
                <w:szCs w:val="24"/>
                <w:lang w:val="cs-CZ"/>
              </w:rPr>
            </w:pPr>
            <w:r w:rsidRPr="00412B2E">
              <w:rPr>
                <w:sz w:val="24"/>
                <w:szCs w:val="24"/>
                <w:lang w:val="cs-CZ"/>
              </w:rPr>
              <w:t xml:space="preserve">rozpozná různé druhy paměťových úložišť a popíše jejich základní principy, nastavuje sdílení a zálohování dat, </w:t>
            </w:r>
          </w:p>
          <w:p w14:paraId="24DF08A3" w14:textId="77777777" w:rsidR="00412B2E" w:rsidRPr="00412B2E" w:rsidRDefault="00412B2E" w:rsidP="00752E62">
            <w:pPr>
              <w:pStyle w:val="TableParagraph"/>
              <w:numPr>
                <w:ilvl w:val="1"/>
                <w:numId w:val="325"/>
              </w:numPr>
              <w:tabs>
                <w:tab w:val="left" w:pos="672"/>
              </w:tabs>
              <w:spacing w:after="120"/>
              <w:ind w:left="672" w:hanging="337"/>
              <w:contextualSpacing/>
              <w:rPr>
                <w:sz w:val="24"/>
                <w:szCs w:val="24"/>
                <w:lang w:val="cs-CZ"/>
              </w:rPr>
            </w:pPr>
            <w:r w:rsidRPr="00412B2E">
              <w:rPr>
                <w:sz w:val="24"/>
                <w:szCs w:val="24"/>
                <w:lang w:val="cs-CZ"/>
              </w:rPr>
              <w:t xml:space="preserve">na základě porozumění fungování softwaru efektivně a bezpečně využívá různá uživatelská prostředí, </w:t>
            </w:r>
          </w:p>
          <w:p w14:paraId="1B5B217F" w14:textId="77777777" w:rsidR="00412B2E" w:rsidRPr="00412B2E" w:rsidRDefault="00412B2E" w:rsidP="00752E62">
            <w:pPr>
              <w:pStyle w:val="TableParagraph"/>
              <w:numPr>
                <w:ilvl w:val="1"/>
                <w:numId w:val="325"/>
              </w:numPr>
              <w:tabs>
                <w:tab w:val="left" w:pos="672"/>
              </w:tabs>
              <w:spacing w:after="120"/>
              <w:ind w:left="672" w:hanging="337"/>
              <w:contextualSpacing/>
              <w:rPr>
                <w:sz w:val="24"/>
                <w:szCs w:val="24"/>
                <w:lang w:val="cs-CZ"/>
              </w:rPr>
            </w:pPr>
            <w:r w:rsidRPr="00412B2E">
              <w:rPr>
                <w:sz w:val="24"/>
                <w:szCs w:val="24"/>
                <w:lang w:val="cs-CZ"/>
              </w:rPr>
              <w:t xml:space="preserve">efektivně a bezpečně využívá vhodné aplikace podle stanoveného cíle. </w:t>
            </w:r>
          </w:p>
        </w:tc>
        <w:tc>
          <w:tcPr>
            <w:tcW w:w="4213" w:type="dxa"/>
            <w:tcBorders>
              <w:top w:val="single" w:sz="4" w:space="0" w:color="auto"/>
            </w:tcBorders>
          </w:tcPr>
          <w:p w14:paraId="1220B52B" w14:textId="77777777" w:rsidR="00412B2E" w:rsidRPr="00412B2E" w:rsidRDefault="00412B2E" w:rsidP="00752E62">
            <w:pPr>
              <w:pStyle w:val="Default"/>
              <w:numPr>
                <w:ilvl w:val="0"/>
                <w:numId w:val="326"/>
              </w:numPr>
              <w:spacing w:after="120"/>
              <w:contextualSpacing/>
              <w:rPr>
                <w:lang w:val="cs-CZ"/>
              </w:rPr>
            </w:pPr>
            <w:r w:rsidRPr="00412B2E">
              <w:rPr>
                <w:b/>
                <w:bCs/>
                <w:lang w:val="cs-CZ"/>
              </w:rPr>
              <w:t xml:space="preserve">Hardware a software </w:t>
            </w:r>
          </w:p>
          <w:p w14:paraId="0BD2F6A9" w14:textId="77777777" w:rsidR="00412B2E" w:rsidRPr="00412B2E" w:rsidRDefault="00412B2E" w:rsidP="00752E62">
            <w:pPr>
              <w:pStyle w:val="TableParagraph"/>
              <w:numPr>
                <w:ilvl w:val="1"/>
                <w:numId w:val="326"/>
              </w:numPr>
              <w:tabs>
                <w:tab w:val="left" w:pos="672"/>
              </w:tabs>
              <w:spacing w:after="120"/>
              <w:ind w:left="672" w:hanging="337"/>
              <w:contextualSpacing/>
              <w:rPr>
                <w:sz w:val="24"/>
                <w:szCs w:val="24"/>
                <w:lang w:val="cs-CZ"/>
              </w:rPr>
            </w:pPr>
            <w:r w:rsidRPr="00412B2E">
              <w:rPr>
                <w:sz w:val="24"/>
                <w:szCs w:val="24"/>
                <w:lang w:val="cs-CZ"/>
              </w:rPr>
              <w:t>zlomové události a technologie v historii a jejich vliv na obor, trh práce a společnost</w:t>
            </w:r>
          </w:p>
          <w:p w14:paraId="374D622C" w14:textId="77777777" w:rsidR="00412B2E" w:rsidRPr="00412B2E" w:rsidRDefault="00412B2E" w:rsidP="00752E62">
            <w:pPr>
              <w:pStyle w:val="TableParagraph"/>
              <w:numPr>
                <w:ilvl w:val="1"/>
                <w:numId w:val="326"/>
              </w:numPr>
              <w:tabs>
                <w:tab w:val="left" w:pos="672"/>
              </w:tabs>
              <w:spacing w:after="120"/>
              <w:ind w:left="672" w:hanging="337"/>
              <w:contextualSpacing/>
              <w:rPr>
                <w:sz w:val="24"/>
                <w:szCs w:val="24"/>
                <w:lang w:val="cs-CZ"/>
              </w:rPr>
            </w:pPr>
            <w:r w:rsidRPr="00412B2E">
              <w:rPr>
                <w:sz w:val="24"/>
                <w:szCs w:val="24"/>
                <w:lang w:val="cs-CZ"/>
              </w:rPr>
              <w:t xml:space="preserve">současná výpočetní zařízení, jejich technické parametry, základní komponenty </w:t>
            </w:r>
          </w:p>
          <w:p w14:paraId="2EBC1557" w14:textId="77777777" w:rsidR="00412B2E" w:rsidRPr="00412B2E" w:rsidRDefault="00412B2E" w:rsidP="00752E62">
            <w:pPr>
              <w:pStyle w:val="TableParagraph"/>
              <w:numPr>
                <w:ilvl w:val="1"/>
                <w:numId w:val="326"/>
              </w:numPr>
              <w:tabs>
                <w:tab w:val="left" w:pos="672"/>
              </w:tabs>
              <w:spacing w:after="120"/>
              <w:ind w:left="672" w:hanging="337"/>
              <w:contextualSpacing/>
              <w:rPr>
                <w:sz w:val="24"/>
                <w:szCs w:val="24"/>
                <w:lang w:val="cs-CZ"/>
              </w:rPr>
            </w:pPr>
            <w:r w:rsidRPr="00412B2E">
              <w:rPr>
                <w:sz w:val="24"/>
                <w:szCs w:val="24"/>
                <w:lang w:val="cs-CZ"/>
              </w:rPr>
              <w:t>připojitelné periferie, zobrazovací zařízení, vstupní/výstupní zařízení, rozhraní a konektory</w:t>
            </w:r>
          </w:p>
          <w:p w14:paraId="008B7EE7" w14:textId="77777777" w:rsidR="00412B2E" w:rsidRPr="00412B2E" w:rsidRDefault="00412B2E" w:rsidP="00752E62">
            <w:pPr>
              <w:pStyle w:val="TableParagraph"/>
              <w:numPr>
                <w:ilvl w:val="1"/>
                <w:numId w:val="326"/>
              </w:numPr>
              <w:tabs>
                <w:tab w:val="left" w:pos="672"/>
              </w:tabs>
              <w:spacing w:after="120"/>
              <w:ind w:left="672" w:hanging="337"/>
              <w:contextualSpacing/>
              <w:rPr>
                <w:sz w:val="24"/>
                <w:szCs w:val="24"/>
                <w:lang w:val="cs-CZ"/>
              </w:rPr>
            </w:pPr>
            <w:r w:rsidRPr="00412B2E">
              <w:rPr>
                <w:sz w:val="24"/>
                <w:szCs w:val="24"/>
                <w:lang w:val="cs-CZ"/>
              </w:rPr>
              <w:t xml:space="preserve">souborový systém a paměťová úložiště, </w:t>
            </w:r>
          </w:p>
          <w:p w14:paraId="029024A9" w14:textId="77777777" w:rsidR="00412B2E" w:rsidRPr="00412B2E" w:rsidRDefault="00412B2E" w:rsidP="00752E62">
            <w:pPr>
              <w:pStyle w:val="TableParagraph"/>
              <w:numPr>
                <w:ilvl w:val="1"/>
                <w:numId w:val="326"/>
              </w:numPr>
              <w:tabs>
                <w:tab w:val="left" w:pos="672"/>
              </w:tabs>
              <w:spacing w:after="120"/>
              <w:ind w:left="672" w:hanging="337"/>
              <w:contextualSpacing/>
              <w:rPr>
                <w:sz w:val="24"/>
                <w:szCs w:val="24"/>
                <w:lang w:val="cs-CZ"/>
              </w:rPr>
            </w:pPr>
            <w:r w:rsidRPr="00412B2E">
              <w:rPr>
                <w:sz w:val="24"/>
                <w:szCs w:val="24"/>
                <w:lang w:val="cs-CZ"/>
              </w:rPr>
              <w:t>operační systémy</w:t>
            </w:r>
          </w:p>
          <w:p w14:paraId="6EDB1879" w14:textId="77777777" w:rsidR="00412B2E" w:rsidRPr="00412B2E" w:rsidRDefault="00412B2E" w:rsidP="00752E62">
            <w:pPr>
              <w:pStyle w:val="TableParagraph"/>
              <w:numPr>
                <w:ilvl w:val="1"/>
                <w:numId w:val="326"/>
              </w:numPr>
              <w:tabs>
                <w:tab w:val="left" w:pos="672"/>
              </w:tabs>
              <w:spacing w:after="120"/>
              <w:ind w:left="672" w:hanging="337"/>
              <w:contextualSpacing/>
              <w:rPr>
                <w:sz w:val="24"/>
                <w:szCs w:val="24"/>
                <w:lang w:val="cs-CZ"/>
              </w:rPr>
            </w:pPr>
            <w:r w:rsidRPr="00412B2E">
              <w:rPr>
                <w:sz w:val="24"/>
                <w:szCs w:val="24"/>
                <w:lang w:val="cs-CZ"/>
              </w:rPr>
              <w:t>zařízení s vestavěnými systémy</w:t>
            </w:r>
          </w:p>
        </w:tc>
        <w:tc>
          <w:tcPr>
            <w:tcW w:w="857" w:type="dxa"/>
            <w:tcBorders>
              <w:top w:val="single" w:sz="4" w:space="0" w:color="auto"/>
            </w:tcBorders>
          </w:tcPr>
          <w:p w14:paraId="6646BE52" w14:textId="77777777" w:rsidR="00412B2E" w:rsidRPr="00412B2E" w:rsidRDefault="00412B2E" w:rsidP="00412B2E">
            <w:pPr>
              <w:pStyle w:val="TableParagraph"/>
              <w:spacing w:after="120"/>
              <w:ind w:left="11" w:right="5"/>
              <w:contextualSpacing/>
              <w:jc w:val="center"/>
              <w:rPr>
                <w:sz w:val="24"/>
                <w:szCs w:val="24"/>
                <w:lang w:val="cs-CZ"/>
              </w:rPr>
            </w:pPr>
            <w:r w:rsidRPr="00412B2E">
              <w:rPr>
                <w:sz w:val="24"/>
                <w:szCs w:val="24"/>
                <w:lang w:val="cs-CZ"/>
              </w:rPr>
              <w:t>20</w:t>
            </w:r>
          </w:p>
        </w:tc>
      </w:tr>
      <w:tr w:rsidR="00412B2E" w:rsidRPr="00412B2E" w14:paraId="5AF3B6A9" w14:textId="77777777" w:rsidTr="001F1EEC">
        <w:trPr>
          <w:trHeight w:val="3572"/>
        </w:trPr>
        <w:tc>
          <w:tcPr>
            <w:tcW w:w="4661" w:type="dxa"/>
          </w:tcPr>
          <w:p w14:paraId="79804931" w14:textId="77777777" w:rsidR="00412B2E" w:rsidRPr="00412B2E" w:rsidRDefault="00412B2E" w:rsidP="00412B2E">
            <w:pPr>
              <w:pStyle w:val="TableParagraph"/>
              <w:spacing w:after="120"/>
              <w:ind w:left="107"/>
              <w:contextualSpacing/>
              <w:rPr>
                <w:b/>
                <w:sz w:val="24"/>
                <w:szCs w:val="24"/>
                <w:lang w:val="cs-CZ"/>
              </w:rPr>
            </w:pPr>
            <w:r w:rsidRPr="00412B2E">
              <w:rPr>
                <w:b/>
                <w:spacing w:val="-5"/>
                <w:sz w:val="24"/>
                <w:szCs w:val="24"/>
                <w:lang w:val="cs-CZ"/>
              </w:rPr>
              <w:t>Žák</w:t>
            </w:r>
          </w:p>
          <w:p w14:paraId="4984C57A" w14:textId="77777777" w:rsidR="00412B2E" w:rsidRPr="00412B2E" w:rsidRDefault="00412B2E" w:rsidP="00752E62">
            <w:pPr>
              <w:pStyle w:val="TableParagraph"/>
              <w:numPr>
                <w:ilvl w:val="1"/>
                <w:numId w:val="325"/>
              </w:numPr>
              <w:tabs>
                <w:tab w:val="left" w:pos="672"/>
              </w:tabs>
              <w:spacing w:after="120"/>
              <w:ind w:left="672" w:hanging="337"/>
              <w:contextualSpacing/>
              <w:rPr>
                <w:sz w:val="24"/>
                <w:szCs w:val="24"/>
                <w:lang w:val="cs-CZ"/>
              </w:rPr>
            </w:pPr>
            <w:r w:rsidRPr="00412B2E">
              <w:rPr>
                <w:sz w:val="24"/>
                <w:szCs w:val="24"/>
                <w:lang w:val="cs-CZ"/>
              </w:rPr>
              <w:t xml:space="preserve">porovná jednotlivé způsoby propojení digitálních zařízení, charakterizuje počítačové sítě a internet, vysvětlí, pomocí čeho a jak je komunikace mezi jednotlivými zařízeními v síti zajištěna, </w:t>
            </w:r>
          </w:p>
          <w:p w14:paraId="0598A9B9" w14:textId="77777777" w:rsidR="00412B2E" w:rsidRPr="00412B2E" w:rsidRDefault="00412B2E" w:rsidP="00752E62">
            <w:pPr>
              <w:pStyle w:val="TableParagraph"/>
              <w:numPr>
                <w:ilvl w:val="1"/>
                <w:numId w:val="325"/>
              </w:numPr>
              <w:tabs>
                <w:tab w:val="left" w:pos="672"/>
              </w:tabs>
              <w:spacing w:after="120"/>
              <w:ind w:left="672" w:hanging="337"/>
              <w:contextualSpacing/>
              <w:rPr>
                <w:sz w:val="24"/>
                <w:szCs w:val="24"/>
                <w:lang w:val="cs-CZ"/>
              </w:rPr>
            </w:pPr>
            <w:r w:rsidRPr="00412B2E">
              <w:rPr>
                <w:sz w:val="24"/>
                <w:szCs w:val="24"/>
                <w:lang w:val="cs-CZ"/>
              </w:rPr>
              <w:t xml:space="preserve">rozumí fungování sítí natolik, aby je mohl bezpečně a efektivně používat, </w:t>
            </w:r>
          </w:p>
          <w:p w14:paraId="4CB3CDDC" w14:textId="77777777" w:rsidR="00412B2E" w:rsidRPr="00412B2E" w:rsidRDefault="00412B2E" w:rsidP="00752E62">
            <w:pPr>
              <w:pStyle w:val="TableParagraph"/>
              <w:numPr>
                <w:ilvl w:val="1"/>
                <w:numId w:val="325"/>
              </w:numPr>
              <w:tabs>
                <w:tab w:val="left" w:pos="672"/>
              </w:tabs>
              <w:spacing w:after="120"/>
              <w:ind w:left="672" w:hanging="337"/>
              <w:contextualSpacing/>
              <w:rPr>
                <w:sz w:val="24"/>
                <w:szCs w:val="24"/>
                <w:lang w:val="cs-CZ"/>
              </w:rPr>
            </w:pPr>
            <w:r w:rsidRPr="00412B2E">
              <w:rPr>
                <w:sz w:val="24"/>
                <w:szCs w:val="24"/>
                <w:lang w:val="cs-CZ"/>
              </w:rPr>
              <w:t xml:space="preserve">identifikuje a řeší technické problémy vznikající při práci s digitálními zařízeními, poradí druhým při řešení typických závad. </w:t>
            </w:r>
          </w:p>
          <w:p w14:paraId="28ED5ED8" w14:textId="77777777" w:rsidR="00412B2E" w:rsidRPr="00412B2E" w:rsidRDefault="00412B2E" w:rsidP="00412B2E">
            <w:pPr>
              <w:pStyle w:val="TableParagraph"/>
              <w:tabs>
                <w:tab w:val="left" w:pos="672"/>
              </w:tabs>
              <w:spacing w:after="120"/>
              <w:ind w:left="0"/>
              <w:contextualSpacing/>
              <w:rPr>
                <w:sz w:val="24"/>
                <w:szCs w:val="24"/>
                <w:lang w:val="cs-CZ"/>
              </w:rPr>
            </w:pPr>
            <w:r w:rsidRPr="00412B2E">
              <w:rPr>
                <w:sz w:val="24"/>
                <w:szCs w:val="24"/>
                <w:lang w:val="cs-CZ"/>
              </w:rPr>
              <w:t xml:space="preserve"> </w:t>
            </w:r>
          </w:p>
        </w:tc>
        <w:tc>
          <w:tcPr>
            <w:tcW w:w="4213" w:type="dxa"/>
          </w:tcPr>
          <w:p w14:paraId="355C49DA" w14:textId="77777777" w:rsidR="00412B2E" w:rsidRPr="00412B2E" w:rsidRDefault="00412B2E" w:rsidP="00752E62">
            <w:pPr>
              <w:pStyle w:val="Default"/>
              <w:numPr>
                <w:ilvl w:val="0"/>
                <w:numId w:val="326"/>
              </w:numPr>
              <w:spacing w:after="120"/>
              <w:contextualSpacing/>
              <w:rPr>
                <w:lang w:val="cs-CZ"/>
              </w:rPr>
            </w:pPr>
            <w:r w:rsidRPr="00412B2E">
              <w:rPr>
                <w:b/>
                <w:bCs/>
                <w:lang w:val="cs-CZ"/>
              </w:rPr>
              <w:t xml:space="preserve">Počítačové sítě a síťové služby </w:t>
            </w:r>
          </w:p>
          <w:p w14:paraId="308A11AE" w14:textId="77777777" w:rsidR="00412B2E" w:rsidRPr="00412B2E" w:rsidRDefault="00412B2E" w:rsidP="00752E62">
            <w:pPr>
              <w:pStyle w:val="TableParagraph"/>
              <w:numPr>
                <w:ilvl w:val="1"/>
                <w:numId w:val="326"/>
              </w:numPr>
              <w:tabs>
                <w:tab w:val="left" w:pos="672"/>
              </w:tabs>
              <w:spacing w:after="120"/>
              <w:ind w:left="672" w:hanging="337"/>
              <w:contextualSpacing/>
              <w:rPr>
                <w:sz w:val="24"/>
                <w:szCs w:val="24"/>
                <w:lang w:val="cs-CZ"/>
              </w:rPr>
            </w:pPr>
            <w:r w:rsidRPr="00412B2E">
              <w:rPr>
                <w:sz w:val="24"/>
                <w:szCs w:val="24"/>
                <w:lang w:val="cs-CZ"/>
              </w:rPr>
              <w:t>internet a počítačové sítě, přenos dat, komunikační protokol a adresování v síti</w:t>
            </w:r>
          </w:p>
          <w:p w14:paraId="3BD4FFC0" w14:textId="77777777" w:rsidR="00412B2E" w:rsidRPr="00412B2E" w:rsidRDefault="00412B2E" w:rsidP="00752E62">
            <w:pPr>
              <w:pStyle w:val="TableParagraph"/>
              <w:numPr>
                <w:ilvl w:val="1"/>
                <w:numId w:val="326"/>
              </w:numPr>
              <w:tabs>
                <w:tab w:val="left" w:pos="672"/>
              </w:tabs>
              <w:spacing w:after="120"/>
              <w:ind w:left="672" w:hanging="337"/>
              <w:contextualSpacing/>
              <w:rPr>
                <w:sz w:val="24"/>
                <w:szCs w:val="24"/>
                <w:lang w:val="cs-CZ"/>
              </w:rPr>
            </w:pPr>
            <w:r w:rsidRPr="00412B2E">
              <w:rPr>
                <w:sz w:val="24"/>
                <w:szCs w:val="24"/>
                <w:lang w:val="cs-CZ"/>
              </w:rPr>
              <w:t>typy, vlastnosti různých sítí, internet věcí</w:t>
            </w:r>
          </w:p>
          <w:p w14:paraId="756443C9" w14:textId="77777777" w:rsidR="00412B2E" w:rsidRPr="00412B2E" w:rsidRDefault="00412B2E" w:rsidP="00752E62">
            <w:pPr>
              <w:pStyle w:val="TableParagraph"/>
              <w:numPr>
                <w:ilvl w:val="1"/>
                <w:numId w:val="326"/>
              </w:numPr>
              <w:tabs>
                <w:tab w:val="left" w:pos="672"/>
              </w:tabs>
              <w:spacing w:after="120"/>
              <w:ind w:left="672" w:hanging="337"/>
              <w:contextualSpacing/>
              <w:rPr>
                <w:sz w:val="24"/>
                <w:szCs w:val="24"/>
                <w:lang w:val="cs-CZ"/>
              </w:rPr>
            </w:pPr>
            <w:r w:rsidRPr="00412B2E">
              <w:rPr>
                <w:sz w:val="24"/>
                <w:szCs w:val="24"/>
                <w:lang w:val="cs-CZ"/>
              </w:rPr>
              <w:t>fyzická a logická infrastruktura sítě, typy síťových zařízení, servery a datová centra</w:t>
            </w:r>
          </w:p>
          <w:p w14:paraId="22896A76" w14:textId="77777777" w:rsidR="00412B2E" w:rsidRPr="00412B2E" w:rsidRDefault="00412B2E" w:rsidP="00752E62">
            <w:pPr>
              <w:pStyle w:val="TableParagraph"/>
              <w:numPr>
                <w:ilvl w:val="1"/>
                <w:numId w:val="326"/>
              </w:numPr>
              <w:tabs>
                <w:tab w:val="left" w:pos="672"/>
              </w:tabs>
              <w:spacing w:after="120"/>
              <w:ind w:left="672" w:hanging="337"/>
              <w:contextualSpacing/>
              <w:rPr>
                <w:sz w:val="24"/>
                <w:szCs w:val="24"/>
                <w:lang w:val="cs-CZ"/>
              </w:rPr>
            </w:pPr>
            <w:r w:rsidRPr="00412B2E">
              <w:rPr>
                <w:sz w:val="24"/>
                <w:szCs w:val="24"/>
                <w:lang w:val="cs-CZ"/>
              </w:rPr>
              <w:t>cloudové a sdílené služby v síti, virtualizace</w:t>
            </w:r>
          </w:p>
          <w:p w14:paraId="0CC5EED6" w14:textId="77777777" w:rsidR="00412B2E" w:rsidRPr="00412B2E" w:rsidRDefault="00412B2E" w:rsidP="00752E62">
            <w:pPr>
              <w:pStyle w:val="TableParagraph"/>
              <w:numPr>
                <w:ilvl w:val="1"/>
                <w:numId w:val="326"/>
              </w:numPr>
              <w:tabs>
                <w:tab w:val="left" w:pos="672"/>
              </w:tabs>
              <w:spacing w:after="120"/>
              <w:ind w:left="672" w:hanging="337"/>
              <w:contextualSpacing/>
              <w:rPr>
                <w:sz w:val="24"/>
                <w:szCs w:val="24"/>
                <w:lang w:val="cs-CZ"/>
              </w:rPr>
            </w:pPr>
            <w:r w:rsidRPr="00412B2E">
              <w:rPr>
                <w:sz w:val="24"/>
                <w:szCs w:val="24"/>
                <w:lang w:val="cs-CZ"/>
              </w:rPr>
              <w:t>webové aplikace a služby, hypertextový formát dat, URL adresa a doména</w:t>
            </w:r>
          </w:p>
        </w:tc>
        <w:tc>
          <w:tcPr>
            <w:tcW w:w="857" w:type="dxa"/>
          </w:tcPr>
          <w:p w14:paraId="2068438A" w14:textId="77777777" w:rsidR="00412B2E" w:rsidRPr="00412B2E" w:rsidRDefault="00412B2E" w:rsidP="00412B2E">
            <w:pPr>
              <w:pStyle w:val="TableParagraph"/>
              <w:spacing w:after="120"/>
              <w:ind w:left="11" w:right="5"/>
              <w:contextualSpacing/>
              <w:jc w:val="center"/>
              <w:rPr>
                <w:sz w:val="24"/>
                <w:szCs w:val="24"/>
                <w:lang w:val="cs-CZ"/>
              </w:rPr>
            </w:pPr>
            <w:r w:rsidRPr="00412B2E">
              <w:rPr>
                <w:sz w:val="24"/>
                <w:szCs w:val="24"/>
                <w:lang w:val="cs-CZ"/>
              </w:rPr>
              <w:t>10</w:t>
            </w:r>
          </w:p>
        </w:tc>
      </w:tr>
      <w:tr w:rsidR="00412B2E" w:rsidRPr="00412B2E" w14:paraId="10CE17CA" w14:textId="77777777" w:rsidTr="00412B2E">
        <w:trPr>
          <w:trHeight w:val="567"/>
        </w:trPr>
        <w:tc>
          <w:tcPr>
            <w:tcW w:w="4661" w:type="dxa"/>
          </w:tcPr>
          <w:p w14:paraId="52B34DB5" w14:textId="77777777" w:rsidR="00412B2E" w:rsidRPr="00412B2E" w:rsidRDefault="00412B2E" w:rsidP="00412B2E">
            <w:pPr>
              <w:pStyle w:val="TableParagraph"/>
              <w:spacing w:after="120"/>
              <w:ind w:left="107"/>
              <w:contextualSpacing/>
              <w:rPr>
                <w:b/>
                <w:sz w:val="24"/>
                <w:szCs w:val="24"/>
                <w:lang w:val="cs-CZ"/>
              </w:rPr>
            </w:pPr>
            <w:r w:rsidRPr="00412B2E">
              <w:rPr>
                <w:b/>
                <w:spacing w:val="-5"/>
                <w:sz w:val="24"/>
                <w:szCs w:val="24"/>
                <w:lang w:val="cs-CZ"/>
              </w:rPr>
              <w:t>Žák:</w:t>
            </w:r>
          </w:p>
          <w:p w14:paraId="43B8EA33" w14:textId="77777777" w:rsidR="00412B2E" w:rsidRPr="00412B2E" w:rsidRDefault="00412B2E" w:rsidP="00752E62">
            <w:pPr>
              <w:pStyle w:val="TableParagraph"/>
              <w:numPr>
                <w:ilvl w:val="1"/>
                <w:numId w:val="325"/>
              </w:numPr>
              <w:tabs>
                <w:tab w:val="left" w:pos="672"/>
              </w:tabs>
              <w:spacing w:after="120"/>
              <w:ind w:left="672" w:hanging="337"/>
              <w:contextualSpacing/>
              <w:rPr>
                <w:sz w:val="24"/>
                <w:szCs w:val="24"/>
                <w:lang w:val="cs-CZ"/>
              </w:rPr>
            </w:pPr>
            <w:r w:rsidRPr="00412B2E">
              <w:rPr>
                <w:sz w:val="24"/>
                <w:szCs w:val="24"/>
                <w:lang w:val="cs-CZ"/>
              </w:rPr>
              <w:t xml:space="preserve">chrání digitální zařízení, digitální obsah i osobní údaje v digitálním prostředí před poškozením, přepisem/změnou či zneužitím, reaguje na změny v technologiích ovlivňujících bezpečnost, </w:t>
            </w:r>
          </w:p>
          <w:p w14:paraId="27FD9160" w14:textId="77777777" w:rsidR="00412B2E" w:rsidRPr="00412B2E" w:rsidRDefault="00412B2E" w:rsidP="00752E62">
            <w:pPr>
              <w:pStyle w:val="TableParagraph"/>
              <w:numPr>
                <w:ilvl w:val="1"/>
                <w:numId w:val="325"/>
              </w:numPr>
              <w:tabs>
                <w:tab w:val="left" w:pos="672"/>
              </w:tabs>
              <w:spacing w:after="120"/>
              <w:ind w:left="672" w:hanging="337"/>
              <w:contextualSpacing/>
              <w:rPr>
                <w:sz w:val="24"/>
                <w:szCs w:val="24"/>
                <w:lang w:val="cs-CZ"/>
              </w:rPr>
            </w:pPr>
            <w:r w:rsidRPr="00412B2E">
              <w:rPr>
                <w:sz w:val="24"/>
                <w:szCs w:val="24"/>
                <w:lang w:val="cs-CZ"/>
              </w:rPr>
              <w:t xml:space="preserve">s vědomím souvislostí fyzického a digitálního světa vytváří, spravuje a chrání jednu či více digitálních identit, </w:t>
            </w:r>
          </w:p>
          <w:p w14:paraId="45BEEA77" w14:textId="77777777" w:rsidR="00412B2E" w:rsidRPr="00412B2E" w:rsidRDefault="00412B2E" w:rsidP="00752E62">
            <w:pPr>
              <w:pStyle w:val="TableParagraph"/>
              <w:numPr>
                <w:ilvl w:val="1"/>
                <w:numId w:val="325"/>
              </w:numPr>
              <w:tabs>
                <w:tab w:val="left" w:pos="672"/>
              </w:tabs>
              <w:spacing w:after="120"/>
              <w:ind w:left="672" w:hanging="337"/>
              <w:contextualSpacing/>
              <w:rPr>
                <w:sz w:val="24"/>
                <w:szCs w:val="24"/>
                <w:lang w:val="cs-CZ"/>
              </w:rPr>
            </w:pPr>
            <w:r w:rsidRPr="00412B2E">
              <w:rPr>
                <w:sz w:val="24"/>
                <w:szCs w:val="24"/>
                <w:lang w:val="cs-CZ"/>
              </w:rPr>
              <w:t xml:space="preserve">kontroluje svou digitální stopu, ať už ji vytváří sám, nebo někdo jiný, v případě potřeby dokáže používat služby internetu anonymně, </w:t>
            </w:r>
          </w:p>
          <w:p w14:paraId="4835A1DC" w14:textId="77777777" w:rsidR="00412B2E" w:rsidRPr="00412B2E" w:rsidRDefault="00412B2E" w:rsidP="00752E62">
            <w:pPr>
              <w:pStyle w:val="TableParagraph"/>
              <w:numPr>
                <w:ilvl w:val="1"/>
                <w:numId w:val="325"/>
              </w:numPr>
              <w:tabs>
                <w:tab w:val="left" w:pos="672"/>
              </w:tabs>
              <w:spacing w:after="120"/>
              <w:ind w:left="672" w:hanging="337"/>
              <w:contextualSpacing/>
              <w:rPr>
                <w:sz w:val="24"/>
                <w:szCs w:val="24"/>
                <w:lang w:val="cs-CZ"/>
              </w:rPr>
            </w:pPr>
            <w:r w:rsidRPr="00412B2E">
              <w:rPr>
                <w:sz w:val="24"/>
                <w:szCs w:val="24"/>
                <w:lang w:val="cs-CZ"/>
              </w:rPr>
              <w:t>v případě personalizovaného obsahu dokáže identifikovat obsah generovaný algoritmy doporučovacích systémů.</w:t>
            </w:r>
          </w:p>
        </w:tc>
        <w:tc>
          <w:tcPr>
            <w:tcW w:w="4213" w:type="dxa"/>
          </w:tcPr>
          <w:p w14:paraId="4C8F4B77" w14:textId="77777777" w:rsidR="00412B2E" w:rsidRPr="00412B2E" w:rsidRDefault="00412B2E" w:rsidP="00752E62">
            <w:pPr>
              <w:pStyle w:val="Default"/>
              <w:numPr>
                <w:ilvl w:val="0"/>
                <w:numId w:val="326"/>
              </w:numPr>
              <w:spacing w:after="120"/>
              <w:contextualSpacing/>
              <w:rPr>
                <w:lang w:val="cs-CZ"/>
              </w:rPr>
            </w:pPr>
            <w:r w:rsidRPr="00412B2E">
              <w:rPr>
                <w:b/>
                <w:bCs/>
                <w:lang w:val="cs-CZ"/>
              </w:rPr>
              <w:t xml:space="preserve">Bezpečnost v digitálním prostředí </w:t>
            </w:r>
          </w:p>
          <w:p w14:paraId="304EE634" w14:textId="77777777" w:rsidR="00412B2E" w:rsidRPr="00412B2E" w:rsidRDefault="00412B2E" w:rsidP="00752E62">
            <w:pPr>
              <w:pStyle w:val="TableParagraph"/>
              <w:numPr>
                <w:ilvl w:val="1"/>
                <w:numId w:val="326"/>
              </w:numPr>
              <w:tabs>
                <w:tab w:val="left" w:pos="672"/>
              </w:tabs>
              <w:spacing w:after="120"/>
              <w:ind w:left="672" w:hanging="337"/>
              <w:contextualSpacing/>
              <w:rPr>
                <w:sz w:val="24"/>
                <w:szCs w:val="24"/>
                <w:lang w:val="cs-CZ"/>
              </w:rPr>
            </w:pPr>
            <w:r w:rsidRPr="00412B2E">
              <w:rPr>
                <w:sz w:val="24"/>
                <w:szCs w:val="24"/>
                <w:lang w:val="cs-CZ"/>
              </w:rPr>
              <w:t>způsoby útoků na technologie, základní prvky ochrany (např. aktualizace softwaru, antivir, firewall, VPN, šifrování)</w:t>
            </w:r>
          </w:p>
          <w:p w14:paraId="5DE227CA" w14:textId="77777777" w:rsidR="00412B2E" w:rsidRPr="00412B2E" w:rsidRDefault="00412B2E" w:rsidP="00752E62">
            <w:pPr>
              <w:pStyle w:val="TableParagraph"/>
              <w:numPr>
                <w:ilvl w:val="1"/>
                <w:numId w:val="326"/>
              </w:numPr>
              <w:tabs>
                <w:tab w:val="left" w:pos="672"/>
              </w:tabs>
              <w:spacing w:after="120"/>
              <w:ind w:left="672" w:hanging="337"/>
              <w:contextualSpacing/>
              <w:rPr>
                <w:sz w:val="24"/>
                <w:szCs w:val="24"/>
                <w:lang w:val="cs-CZ"/>
              </w:rPr>
            </w:pPr>
            <w:r w:rsidRPr="00412B2E">
              <w:rPr>
                <w:sz w:val="24"/>
                <w:szCs w:val="24"/>
                <w:lang w:val="cs-CZ"/>
              </w:rPr>
              <w:t>sociotechnické metody útoků na uživatele, bezpečné chování a nastavení prostředí (např. práce s hesly, vícefaktorová autentizace, zálohování dat)</w:t>
            </w:r>
          </w:p>
          <w:p w14:paraId="481D547D" w14:textId="77777777" w:rsidR="00412B2E" w:rsidRPr="00412B2E" w:rsidRDefault="00412B2E" w:rsidP="00752E62">
            <w:pPr>
              <w:pStyle w:val="TableParagraph"/>
              <w:numPr>
                <w:ilvl w:val="1"/>
                <w:numId w:val="326"/>
              </w:numPr>
              <w:tabs>
                <w:tab w:val="left" w:pos="672"/>
              </w:tabs>
              <w:spacing w:after="120"/>
              <w:ind w:left="672" w:hanging="337"/>
              <w:contextualSpacing/>
              <w:rPr>
                <w:sz w:val="24"/>
                <w:szCs w:val="24"/>
                <w:lang w:val="cs-CZ"/>
              </w:rPr>
            </w:pPr>
            <w:r w:rsidRPr="00412B2E">
              <w:rPr>
                <w:sz w:val="24"/>
                <w:szCs w:val="24"/>
                <w:lang w:val="cs-CZ"/>
              </w:rPr>
              <w:t>digitální identita, elektronický podpis, eGovernment a státní informační systémy</w:t>
            </w:r>
          </w:p>
          <w:p w14:paraId="283F0CAA" w14:textId="77777777" w:rsidR="00412B2E" w:rsidRPr="00412B2E" w:rsidRDefault="00412B2E" w:rsidP="00752E62">
            <w:pPr>
              <w:pStyle w:val="TableParagraph"/>
              <w:numPr>
                <w:ilvl w:val="1"/>
                <w:numId w:val="326"/>
              </w:numPr>
              <w:tabs>
                <w:tab w:val="left" w:pos="672"/>
              </w:tabs>
              <w:spacing w:after="120"/>
              <w:ind w:left="672" w:hanging="337"/>
              <w:contextualSpacing/>
              <w:rPr>
                <w:sz w:val="24"/>
                <w:szCs w:val="24"/>
                <w:lang w:val="cs-CZ"/>
              </w:rPr>
            </w:pPr>
            <w:r w:rsidRPr="00412B2E">
              <w:rPr>
                <w:sz w:val="24"/>
                <w:szCs w:val="24"/>
                <w:lang w:val="cs-CZ"/>
              </w:rPr>
              <w:t>digitální stopa – vědomá a nevědomá, logy, metadata, cookies a narušení soukromí při využívání technologií</w:t>
            </w:r>
          </w:p>
          <w:p w14:paraId="15D593A7" w14:textId="77777777" w:rsidR="00412B2E" w:rsidRPr="00412B2E" w:rsidRDefault="00412B2E" w:rsidP="00752E62">
            <w:pPr>
              <w:pStyle w:val="TableParagraph"/>
              <w:numPr>
                <w:ilvl w:val="1"/>
                <w:numId w:val="326"/>
              </w:numPr>
              <w:tabs>
                <w:tab w:val="left" w:pos="672"/>
              </w:tabs>
              <w:spacing w:after="120"/>
              <w:ind w:left="672" w:hanging="337"/>
              <w:contextualSpacing/>
              <w:rPr>
                <w:b/>
                <w:bCs/>
                <w:sz w:val="24"/>
                <w:szCs w:val="24"/>
                <w:lang w:val="cs-CZ"/>
              </w:rPr>
            </w:pPr>
            <w:r w:rsidRPr="00412B2E">
              <w:rPr>
                <w:sz w:val="24"/>
                <w:szCs w:val="24"/>
                <w:lang w:val="cs-CZ"/>
              </w:rPr>
              <w:lastRenderedPageBreak/>
              <w:t>sledování uživatele, algoritmy sociálních sítí a personalizace obsahu, doporučovací systémy</w:t>
            </w:r>
          </w:p>
        </w:tc>
        <w:tc>
          <w:tcPr>
            <w:tcW w:w="857" w:type="dxa"/>
          </w:tcPr>
          <w:p w14:paraId="3D8E227E" w14:textId="77777777" w:rsidR="00412B2E" w:rsidRPr="00412B2E" w:rsidRDefault="00412B2E" w:rsidP="00412B2E">
            <w:pPr>
              <w:pStyle w:val="TableParagraph"/>
              <w:spacing w:after="120"/>
              <w:ind w:left="11" w:right="5"/>
              <w:contextualSpacing/>
              <w:jc w:val="center"/>
              <w:rPr>
                <w:sz w:val="24"/>
                <w:szCs w:val="24"/>
                <w:lang w:val="cs-CZ"/>
              </w:rPr>
            </w:pPr>
            <w:r w:rsidRPr="00412B2E">
              <w:rPr>
                <w:sz w:val="24"/>
                <w:szCs w:val="24"/>
                <w:lang w:val="cs-CZ"/>
              </w:rPr>
              <w:lastRenderedPageBreak/>
              <w:t>10</w:t>
            </w:r>
          </w:p>
        </w:tc>
      </w:tr>
      <w:tr w:rsidR="00412B2E" w:rsidRPr="00412B2E" w14:paraId="29F7E9F3" w14:textId="77777777" w:rsidTr="001F1EEC">
        <w:trPr>
          <w:trHeight w:val="340"/>
        </w:trPr>
        <w:tc>
          <w:tcPr>
            <w:tcW w:w="4661" w:type="dxa"/>
          </w:tcPr>
          <w:p w14:paraId="4D7355F5" w14:textId="77777777" w:rsidR="00412B2E" w:rsidRPr="00412B2E" w:rsidRDefault="00412B2E" w:rsidP="00412B2E">
            <w:pPr>
              <w:spacing w:after="120"/>
              <w:contextualSpacing/>
              <w:rPr>
                <w:rFonts w:ascii="Times New Roman" w:hAnsi="Times New Roman" w:cs="Times New Roman"/>
                <w:sz w:val="24"/>
                <w:szCs w:val="24"/>
                <w:lang w:val="cs-CZ"/>
              </w:rPr>
            </w:pPr>
            <w:r w:rsidRPr="00412B2E">
              <w:rPr>
                <w:rFonts w:ascii="Times New Roman" w:hAnsi="Times New Roman" w:cs="Times New Roman"/>
                <w:b/>
                <w:bCs/>
                <w:sz w:val="24"/>
                <w:szCs w:val="24"/>
                <w:lang w:val="cs-CZ"/>
              </w:rPr>
              <w:t>Žák:</w:t>
            </w:r>
          </w:p>
          <w:p w14:paraId="5CB56CF9" w14:textId="77777777" w:rsidR="00412B2E" w:rsidRPr="00412B2E" w:rsidRDefault="00412B2E" w:rsidP="00752E62">
            <w:pPr>
              <w:pStyle w:val="TableParagraph"/>
              <w:numPr>
                <w:ilvl w:val="1"/>
                <w:numId w:val="325"/>
              </w:numPr>
              <w:tabs>
                <w:tab w:val="left" w:pos="672"/>
              </w:tabs>
              <w:spacing w:after="120"/>
              <w:ind w:left="672" w:hanging="337"/>
              <w:contextualSpacing/>
              <w:rPr>
                <w:sz w:val="24"/>
                <w:szCs w:val="24"/>
                <w:lang w:val="cs-CZ"/>
              </w:rPr>
            </w:pPr>
            <w:r w:rsidRPr="00412B2E">
              <w:rPr>
                <w:sz w:val="24"/>
                <w:szCs w:val="24"/>
                <w:lang w:val="cs-CZ"/>
              </w:rPr>
              <w:t>definuje základní pojem umělé inteligence a popíše její klíčové vlastnosti,</w:t>
            </w:r>
          </w:p>
          <w:p w14:paraId="3722658C" w14:textId="77777777" w:rsidR="00412B2E" w:rsidRPr="00412B2E" w:rsidRDefault="00412B2E" w:rsidP="00752E62">
            <w:pPr>
              <w:pStyle w:val="TableParagraph"/>
              <w:numPr>
                <w:ilvl w:val="1"/>
                <w:numId w:val="325"/>
              </w:numPr>
              <w:tabs>
                <w:tab w:val="left" w:pos="672"/>
              </w:tabs>
              <w:spacing w:after="120"/>
              <w:ind w:left="672" w:hanging="337"/>
              <w:contextualSpacing/>
              <w:rPr>
                <w:sz w:val="24"/>
                <w:szCs w:val="24"/>
                <w:lang w:val="cs-CZ"/>
              </w:rPr>
            </w:pPr>
            <w:r w:rsidRPr="00412B2E">
              <w:rPr>
                <w:sz w:val="24"/>
                <w:szCs w:val="24"/>
                <w:lang w:val="cs-CZ"/>
              </w:rPr>
              <w:t>vysvětlí základní principy fungování vybraných metod umělé inteligence,</w:t>
            </w:r>
          </w:p>
          <w:p w14:paraId="3D9E8493" w14:textId="77777777" w:rsidR="00412B2E" w:rsidRPr="00412B2E" w:rsidRDefault="00412B2E" w:rsidP="00752E62">
            <w:pPr>
              <w:pStyle w:val="TableParagraph"/>
              <w:numPr>
                <w:ilvl w:val="1"/>
                <w:numId w:val="325"/>
              </w:numPr>
              <w:tabs>
                <w:tab w:val="left" w:pos="672"/>
              </w:tabs>
              <w:spacing w:after="120"/>
              <w:ind w:left="672" w:hanging="337"/>
              <w:contextualSpacing/>
              <w:rPr>
                <w:sz w:val="24"/>
                <w:szCs w:val="24"/>
                <w:lang w:val="cs-CZ"/>
              </w:rPr>
            </w:pPr>
            <w:r w:rsidRPr="00412B2E">
              <w:rPr>
                <w:sz w:val="24"/>
                <w:szCs w:val="24"/>
                <w:lang w:val="cs-CZ"/>
              </w:rPr>
              <w:t>uvede a popíše konkrétní příklady vybraných aplikací umělé inteligence v různých oblastech,</w:t>
            </w:r>
          </w:p>
          <w:p w14:paraId="0550D7A5" w14:textId="77777777" w:rsidR="00412B2E" w:rsidRPr="00412B2E" w:rsidRDefault="00412B2E" w:rsidP="00752E62">
            <w:pPr>
              <w:pStyle w:val="TableParagraph"/>
              <w:numPr>
                <w:ilvl w:val="1"/>
                <w:numId w:val="325"/>
              </w:numPr>
              <w:tabs>
                <w:tab w:val="left" w:pos="672"/>
              </w:tabs>
              <w:spacing w:after="120"/>
              <w:ind w:left="672" w:hanging="337"/>
              <w:contextualSpacing/>
              <w:rPr>
                <w:sz w:val="24"/>
                <w:szCs w:val="24"/>
                <w:lang w:val="cs-CZ"/>
              </w:rPr>
            </w:pPr>
            <w:r w:rsidRPr="00412B2E">
              <w:rPr>
                <w:sz w:val="24"/>
                <w:szCs w:val="24"/>
                <w:lang w:val="cs-CZ"/>
              </w:rPr>
              <w:t>zhodnotí a porovná přínosy a rizika spojená s rozvojem a využíváním umělé inteligence,</w:t>
            </w:r>
          </w:p>
          <w:p w14:paraId="096D790F" w14:textId="77777777" w:rsidR="00412B2E" w:rsidRPr="00412B2E" w:rsidRDefault="00412B2E" w:rsidP="00412B2E">
            <w:pPr>
              <w:pStyle w:val="TableParagraph"/>
              <w:tabs>
                <w:tab w:val="left" w:pos="672"/>
              </w:tabs>
              <w:spacing w:after="120"/>
              <w:ind w:left="672"/>
              <w:contextualSpacing/>
              <w:rPr>
                <w:sz w:val="24"/>
                <w:szCs w:val="24"/>
                <w:lang w:val="cs-CZ"/>
              </w:rPr>
            </w:pPr>
            <w:r w:rsidRPr="00412B2E">
              <w:rPr>
                <w:sz w:val="24"/>
                <w:szCs w:val="24"/>
                <w:lang w:val="cs-CZ"/>
              </w:rPr>
              <w:t>diskutuje o etických a společenských dopadech umělé inteligence.</w:t>
            </w:r>
          </w:p>
        </w:tc>
        <w:tc>
          <w:tcPr>
            <w:tcW w:w="4213" w:type="dxa"/>
          </w:tcPr>
          <w:p w14:paraId="47C9FD0E" w14:textId="77777777" w:rsidR="00412B2E" w:rsidRPr="00412B2E" w:rsidRDefault="00412B2E" w:rsidP="00752E62">
            <w:pPr>
              <w:pStyle w:val="Default"/>
              <w:numPr>
                <w:ilvl w:val="0"/>
                <w:numId w:val="326"/>
              </w:numPr>
              <w:spacing w:after="120"/>
              <w:contextualSpacing/>
              <w:rPr>
                <w:b/>
                <w:bCs/>
                <w:lang w:val="cs-CZ"/>
              </w:rPr>
            </w:pPr>
            <w:r w:rsidRPr="00412B2E">
              <w:rPr>
                <w:b/>
                <w:bCs/>
                <w:lang w:val="cs-CZ"/>
              </w:rPr>
              <w:t>Umělá inteligence</w:t>
            </w:r>
          </w:p>
          <w:p w14:paraId="2AFDDC4D" w14:textId="77777777" w:rsidR="00412B2E" w:rsidRPr="00412B2E" w:rsidRDefault="00412B2E" w:rsidP="00752E62">
            <w:pPr>
              <w:pStyle w:val="TableParagraph"/>
              <w:numPr>
                <w:ilvl w:val="1"/>
                <w:numId w:val="326"/>
              </w:numPr>
              <w:tabs>
                <w:tab w:val="left" w:pos="672"/>
              </w:tabs>
              <w:spacing w:after="120"/>
              <w:ind w:left="672" w:hanging="337"/>
              <w:contextualSpacing/>
              <w:rPr>
                <w:sz w:val="24"/>
                <w:szCs w:val="24"/>
                <w:lang w:val="cs-CZ"/>
              </w:rPr>
            </w:pPr>
            <w:r w:rsidRPr="00412B2E">
              <w:rPr>
                <w:sz w:val="24"/>
                <w:szCs w:val="24"/>
                <w:lang w:val="cs-CZ"/>
              </w:rPr>
              <w:t>základní vlastnosti AI</w:t>
            </w:r>
          </w:p>
          <w:p w14:paraId="67F9441F" w14:textId="77777777" w:rsidR="00412B2E" w:rsidRPr="00412B2E" w:rsidRDefault="00412B2E" w:rsidP="00752E62">
            <w:pPr>
              <w:pStyle w:val="TableParagraph"/>
              <w:numPr>
                <w:ilvl w:val="1"/>
                <w:numId w:val="326"/>
              </w:numPr>
              <w:tabs>
                <w:tab w:val="left" w:pos="672"/>
              </w:tabs>
              <w:spacing w:after="120"/>
              <w:ind w:left="672" w:hanging="337"/>
              <w:contextualSpacing/>
              <w:rPr>
                <w:sz w:val="24"/>
                <w:szCs w:val="24"/>
                <w:lang w:val="cs-CZ"/>
              </w:rPr>
            </w:pPr>
            <w:r w:rsidRPr="00412B2E">
              <w:rPr>
                <w:sz w:val="24"/>
                <w:szCs w:val="24"/>
                <w:lang w:val="cs-CZ"/>
              </w:rPr>
              <w:t>základní principy fungování AI (strojové učení, neuronové sítě)</w:t>
            </w:r>
          </w:p>
          <w:p w14:paraId="60B74468" w14:textId="77777777" w:rsidR="00412B2E" w:rsidRPr="00412B2E" w:rsidRDefault="00412B2E" w:rsidP="00752E62">
            <w:pPr>
              <w:pStyle w:val="TableParagraph"/>
              <w:numPr>
                <w:ilvl w:val="1"/>
                <w:numId w:val="326"/>
              </w:numPr>
              <w:tabs>
                <w:tab w:val="left" w:pos="672"/>
              </w:tabs>
              <w:spacing w:after="120"/>
              <w:ind w:left="672" w:hanging="337"/>
              <w:contextualSpacing/>
              <w:rPr>
                <w:sz w:val="24"/>
                <w:szCs w:val="24"/>
                <w:lang w:val="cs-CZ"/>
              </w:rPr>
            </w:pPr>
            <w:r w:rsidRPr="00412B2E">
              <w:rPr>
                <w:sz w:val="24"/>
                <w:szCs w:val="24"/>
                <w:lang w:val="cs-CZ"/>
              </w:rPr>
              <w:t>vybrané aplikace AI</w:t>
            </w:r>
          </w:p>
          <w:p w14:paraId="71C8403D" w14:textId="77777777" w:rsidR="00412B2E" w:rsidRPr="00412B2E" w:rsidRDefault="00412B2E" w:rsidP="00752E62">
            <w:pPr>
              <w:pStyle w:val="TableParagraph"/>
              <w:numPr>
                <w:ilvl w:val="1"/>
                <w:numId w:val="326"/>
              </w:numPr>
              <w:tabs>
                <w:tab w:val="left" w:pos="672"/>
              </w:tabs>
              <w:spacing w:after="120"/>
              <w:ind w:left="672" w:hanging="337"/>
              <w:contextualSpacing/>
              <w:rPr>
                <w:sz w:val="24"/>
                <w:szCs w:val="24"/>
                <w:lang w:val="cs-CZ"/>
              </w:rPr>
            </w:pPr>
            <w:r w:rsidRPr="00412B2E">
              <w:rPr>
                <w:sz w:val="24"/>
                <w:szCs w:val="24"/>
                <w:lang w:val="cs-CZ"/>
              </w:rPr>
              <w:t>přínosy a rizika umělé inteligence</w:t>
            </w:r>
          </w:p>
        </w:tc>
        <w:tc>
          <w:tcPr>
            <w:tcW w:w="857" w:type="dxa"/>
          </w:tcPr>
          <w:p w14:paraId="2A556B08" w14:textId="77777777" w:rsidR="00412B2E" w:rsidRPr="00412B2E" w:rsidRDefault="00412B2E" w:rsidP="00412B2E">
            <w:pPr>
              <w:pStyle w:val="TableParagraph"/>
              <w:spacing w:after="120"/>
              <w:ind w:left="11" w:right="5"/>
              <w:contextualSpacing/>
              <w:jc w:val="center"/>
              <w:rPr>
                <w:sz w:val="24"/>
                <w:szCs w:val="24"/>
                <w:lang w:val="cs-CZ"/>
              </w:rPr>
            </w:pPr>
            <w:r w:rsidRPr="00412B2E">
              <w:rPr>
                <w:sz w:val="24"/>
                <w:szCs w:val="24"/>
                <w:lang w:val="cs-CZ"/>
              </w:rPr>
              <w:t>4</w:t>
            </w:r>
          </w:p>
        </w:tc>
      </w:tr>
      <w:tr w:rsidR="00412B2E" w:rsidRPr="00412B2E" w14:paraId="43E16DC7" w14:textId="77777777" w:rsidTr="001F1EEC">
        <w:trPr>
          <w:trHeight w:val="340"/>
        </w:trPr>
        <w:tc>
          <w:tcPr>
            <w:tcW w:w="4661" w:type="dxa"/>
          </w:tcPr>
          <w:p w14:paraId="26D6D32A" w14:textId="77777777" w:rsidR="00412B2E" w:rsidRPr="00412B2E" w:rsidRDefault="00412B2E" w:rsidP="00412B2E">
            <w:pPr>
              <w:spacing w:after="120"/>
              <w:contextualSpacing/>
              <w:rPr>
                <w:rFonts w:ascii="Times New Roman" w:hAnsi="Times New Roman" w:cs="Times New Roman"/>
                <w:b/>
                <w:bCs/>
                <w:sz w:val="24"/>
                <w:szCs w:val="24"/>
                <w:lang w:val="cs-CZ"/>
              </w:rPr>
            </w:pPr>
          </w:p>
        </w:tc>
        <w:tc>
          <w:tcPr>
            <w:tcW w:w="4213" w:type="dxa"/>
          </w:tcPr>
          <w:p w14:paraId="1A6FBB77" w14:textId="77777777" w:rsidR="00412B2E" w:rsidRPr="00412B2E" w:rsidRDefault="00412B2E" w:rsidP="00752E62">
            <w:pPr>
              <w:pStyle w:val="Default"/>
              <w:numPr>
                <w:ilvl w:val="0"/>
                <w:numId w:val="326"/>
              </w:numPr>
              <w:spacing w:after="120"/>
              <w:contextualSpacing/>
              <w:rPr>
                <w:b/>
                <w:bCs/>
                <w:lang w:val="cs-CZ"/>
              </w:rPr>
            </w:pPr>
            <w:r w:rsidRPr="00412B2E">
              <w:rPr>
                <w:b/>
                <w:bCs/>
                <w:lang w:val="cs-CZ"/>
              </w:rPr>
              <w:t>Rezerva (opakování, samostatné práce)</w:t>
            </w:r>
          </w:p>
        </w:tc>
        <w:tc>
          <w:tcPr>
            <w:tcW w:w="857" w:type="dxa"/>
          </w:tcPr>
          <w:p w14:paraId="4B778977" w14:textId="77777777" w:rsidR="00412B2E" w:rsidRPr="00412B2E" w:rsidRDefault="00412B2E" w:rsidP="00412B2E">
            <w:pPr>
              <w:pStyle w:val="TableParagraph"/>
              <w:spacing w:after="120"/>
              <w:ind w:left="11" w:right="5"/>
              <w:contextualSpacing/>
              <w:jc w:val="center"/>
              <w:rPr>
                <w:sz w:val="24"/>
                <w:szCs w:val="24"/>
                <w:lang w:val="cs-CZ"/>
              </w:rPr>
            </w:pPr>
            <w:r w:rsidRPr="00412B2E">
              <w:rPr>
                <w:sz w:val="24"/>
                <w:szCs w:val="24"/>
                <w:lang w:val="cs-CZ"/>
              </w:rPr>
              <w:t>8</w:t>
            </w:r>
          </w:p>
        </w:tc>
      </w:tr>
    </w:tbl>
    <w:p w14:paraId="556C8DA5" w14:textId="3AA4C15A" w:rsidR="00412B2E" w:rsidRDefault="00412B2E" w:rsidP="00412B2E">
      <w:pPr>
        <w:pStyle w:val="Nadpis3"/>
        <w:rPr>
          <w:rFonts w:ascii="Times New Roman" w:eastAsia="Calibri" w:hAnsi="Times New Roman" w:cs="Times New Roman"/>
          <w:color w:val="auto"/>
          <w:sz w:val="24"/>
          <w:szCs w:val="24"/>
        </w:rPr>
      </w:pPr>
    </w:p>
    <w:p w14:paraId="5D9A61B3" w14:textId="77777777" w:rsidR="00412B2E" w:rsidRDefault="00412B2E">
      <w:pPr>
        <w:rPr>
          <w:rFonts w:ascii="Times New Roman" w:eastAsia="Calibri" w:hAnsi="Times New Roman" w:cs="Times New Roman"/>
          <w:b/>
          <w:bCs/>
          <w:sz w:val="24"/>
          <w:szCs w:val="24"/>
        </w:rPr>
      </w:pPr>
      <w:r>
        <w:rPr>
          <w:rFonts w:ascii="Times New Roman" w:eastAsia="Calibri" w:hAnsi="Times New Roman" w:cs="Times New Roman"/>
          <w:sz w:val="24"/>
          <w:szCs w:val="24"/>
        </w:rPr>
        <w:br w:type="page"/>
      </w:r>
    </w:p>
    <w:p w14:paraId="3A3D3313" w14:textId="53FBE58E" w:rsidR="00412B2E" w:rsidRPr="00412B2E" w:rsidRDefault="00412B2E" w:rsidP="00412B2E">
      <w:pPr>
        <w:pStyle w:val="Nadpis3"/>
        <w:rPr>
          <w:rFonts w:ascii="Times New Roman" w:eastAsia="Calibri" w:hAnsi="Times New Roman" w:cs="Times New Roman"/>
          <w:color w:val="auto"/>
          <w:sz w:val="24"/>
          <w:szCs w:val="24"/>
        </w:rPr>
      </w:pPr>
      <w:r w:rsidRPr="00412B2E">
        <w:rPr>
          <w:rFonts w:ascii="Times New Roman" w:eastAsia="Calibri" w:hAnsi="Times New Roman" w:cs="Times New Roman"/>
          <w:color w:val="auto"/>
          <w:sz w:val="24"/>
          <w:szCs w:val="24"/>
        </w:rPr>
        <w:lastRenderedPageBreak/>
        <w:t>4. ročník (3)</w:t>
      </w:r>
      <w:r>
        <w:rPr>
          <w:rFonts w:ascii="Times New Roman" w:eastAsia="Calibri" w:hAnsi="Times New Roman" w:cs="Times New Roman"/>
          <w:color w:val="auto"/>
          <w:sz w:val="24"/>
          <w:szCs w:val="24"/>
        </w:rPr>
        <w:t xml:space="preserve"> </w:t>
      </w:r>
      <w:r w:rsidRPr="00412B2E">
        <w:rPr>
          <w:rFonts w:ascii="Times New Roman" w:eastAsia="Calibri" w:hAnsi="Times New Roman" w:cs="Times New Roman"/>
          <w:color w:val="auto"/>
          <w:sz w:val="24"/>
          <w:szCs w:val="24"/>
        </w:rPr>
        <w:t>(87)</w:t>
      </w:r>
    </w:p>
    <w:tbl>
      <w:tblPr>
        <w:tblW w:w="978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660"/>
        <w:gridCol w:w="4277"/>
        <w:gridCol w:w="850"/>
      </w:tblGrid>
      <w:tr w:rsidR="00412B2E" w:rsidRPr="006B6BBC" w14:paraId="481B836B" w14:textId="77777777" w:rsidTr="008B317B">
        <w:trPr>
          <w:trHeight w:hRule="exact" w:val="567"/>
        </w:trPr>
        <w:tc>
          <w:tcPr>
            <w:tcW w:w="4660" w:type="dxa"/>
            <w:vAlign w:val="center"/>
          </w:tcPr>
          <w:p w14:paraId="4F90A466" w14:textId="75A27BF0" w:rsidR="00412B2E" w:rsidRPr="00412B2E" w:rsidRDefault="00412B2E" w:rsidP="008B317B">
            <w:pPr>
              <w:widowControl w:val="0"/>
              <w:spacing w:after="0"/>
              <w:jc w:val="both"/>
              <w:rPr>
                <w:rFonts w:ascii="Times New Roman" w:hAnsi="Times New Roman" w:cs="Times New Roman"/>
                <w:b/>
                <w:sz w:val="24"/>
                <w:szCs w:val="24"/>
              </w:rPr>
            </w:pPr>
            <w:r w:rsidRPr="00412B2E">
              <w:rPr>
                <w:rFonts w:ascii="Times New Roman" w:hAnsi="Times New Roman" w:cs="Times New Roman"/>
                <w:b/>
                <w:sz w:val="24"/>
                <w:szCs w:val="24"/>
              </w:rPr>
              <w:t xml:space="preserve">Výsledky </w:t>
            </w:r>
            <w:r w:rsidR="008B317B">
              <w:rPr>
                <w:rFonts w:ascii="Times New Roman" w:hAnsi="Times New Roman" w:cs="Times New Roman"/>
                <w:b/>
                <w:sz w:val="24"/>
                <w:szCs w:val="24"/>
              </w:rPr>
              <w:t xml:space="preserve">vzdělávání </w:t>
            </w:r>
            <w:r w:rsidRPr="00412B2E">
              <w:rPr>
                <w:rFonts w:ascii="Times New Roman" w:hAnsi="Times New Roman" w:cs="Times New Roman"/>
                <w:b/>
                <w:sz w:val="24"/>
                <w:szCs w:val="24"/>
              </w:rPr>
              <w:t>a</w:t>
            </w:r>
            <w:r w:rsidR="008B317B">
              <w:rPr>
                <w:rFonts w:ascii="Times New Roman" w:hAnsi="Times New Roman" w:cs="Times New Roman"/>
                <w:b/>
                <w:sz w:val="24"/>
                <w:szCs w:val="24"/>
              </w:rPr>
              <w:t xml:space="preserve"> odborné</w:t>
            </w:r>
            <w:r w:rsidRPr="00412B2E">
              <w:rPr>
                <w:rFonts w:ascii="Times New Roman" w:hAnsi="Times New Roman" w:cs="Times New Roman"/>
                <w:b/>
                <w:sz w:val="24"/>
                <w:szCs w:val="24"/>
              </w:rPr>
              <w:t xml:space="preserve"> kompetence</w:t>
            </w:r>
          </w:p>
        </w:tc>
        <w:tc>
          <w:tcPr>
            <w:tcW w:w="4277" w:type="dxa"/>
            <w:vAlign w:val="center"/>
          </w:tcPr>
          <w:p w14:paraId="7AFFAD86" w14:textId="77777777" w:rsidR="00412B2E" w:rsidRPr="00412B2E" w:rsidRDefault="00412B2E" w:rsidP="001F1EEC">
            <w:pPr>
              <w:widowControl w:val="0"/>
              <w:spacing w:after="0"/>
              <w:jc w:val="center"/>
              <w:rPr>
                <w:rFonts w:ascii="Times New Roman" w:hAnsi="Times New Roman" w:cs="Times New Roman"/>
                <w:b/>
                <w:sz w:val="24"/>
                <w:szCs w:val="24"/>
              </w:rPr>
            </w:pPr>
            <w:r w:rsidRPr="00412B2E">
              <w:rPr>
                <w:rFonts w:ascii="Times New Roman" w:hAnsi="Times New Roman" w:cs="Times New Roman"/>
                <w:b/>
                <w:sz w:val="24"/>
                <w:szCs w:val="24"/>
              </w:rPr>
              <w:t>Tematické celky</w:t>
            </w:r>
          </w:p>
        </w:tc>
        <w:tc>
          <w:tcPr>
            <w:tcW w:w="850" w:type="dxa"/>
            <w:vAlign w:val="center"/>
          </w:tcPr>
          <w:p w14:paraId="3DB0F108" w14:textId="77777777" w:rsidR="00412B2E" w:rsidRPr="00412B2E" w:rsidRDefault="00412B2E" w:rsidP="001F1EEC">
            <w:pPr>
              <w:widowControl w:val="0"/>
              <w:spacing w:after="0"/>
              <w:jc w:val="center"/>
              <w:rPr>
                <w:rFonts w:ascii="Times New Roman" w:hAnsi="Times New Roman" w:cs="Times New Roman"/>
                <w:b/>
                <w:sz w:val="24"/>
                <w:szCs w:val="24"/>
              </w:rPr>
            </w:pPr>
            <w:r w:rsidRPr="00412B2E">
              <w:rPr>
                <w:rFonts w:ascii="Times New Roman" w:hAnsi="Times New Roman" w:cs="Times New Roman"/>
                <w:b/>
                <w:sz w:val="24"/>
                <w:szCs w:val="24"/>
              </w:rPr>
              <w:t>Počet hodin</w:t>
            </w:r>
          </w:p>
        </w:tc>
      </w:tr>
      <w:tr w:rsidR="00412B2E" w:rsidRPr="006B6BBC" w14:paraId="6331AA7B" w14:textId="77777777" w:rsidTr="008B317B">
        <w:trPr>
          <w:trHeight w:val="340"/>
        </w:trPr>
        <w:tc>
          <w:tcPr>
            <w:tcW w:w="4660" w:type="dxa"/>
          </w:tcPr>
          <w:p w14:paraId="628D6C99" w14:textId="77777777" w:rsidR="00412B2E" w:rsidRPr="00412B2E" w:rsidRDefault="00412B2E" w:rsidP="00412B2E">
            <w:pPr>
              <w:pStyle w:val="TableParagraph"/>
              <w:spacing w:after="120"/>
              <w:ind w:left="107"/>
              <w:contextualSpacing/>
              <w:rPr>
                <w:b/>
                <w:spacing w:val="-5"/>
                <w:sz w:val="24"/>
                <w:szCs w:val="24"/>
              </w:rPr>
            </w:pPr>
            <w:r w:rsidRPr="00412B2E">
              <w:rPr>
                <w:b/>
                <w:spacing w:val="-5"/>
                <w:sz w:val="24"/>
                <w:szCs w:val="24"/>
              </w:rPr>
              <w:t>Žák:</w:t>
            </w:r>
          </w:p>
          <w:p w14:paraId="668C036B" w14:textId="77777777" w:rsidR="00412B2E" w:rsidRPr="00412B2E" w:rsidRDefault="00412B2E" w:rsidP="00752E62">
            <w:pPr>
              <w:pStyle w:val="TableParagraph"/>
              <w:numPr>
                <w:ilvl w:val="1"/>
                <w:numId w:val="325"/>
              </w:numPr>
              <w:tabs>
                <w:tab w:val="left" w:pos="672"/>
              </w:tabs>
              <w:spacing w:after="120"/>
              <w:contextualSpacing/>
              <w:rPr>
                <w:sz w:val="24"/>
                <w:szCs w:val="24"/>
              </w:rPr>
            </w:pPr>
            <w:r w:rsidRPr="00412B2E">
              <w:rPr>
                <w:sz w:val="24"/>
                <w:szCs w:val="24"/>
              </w:rPr>
              <w:t>upraví vzhled textu změnou písma, velikosti, barvy a stylu,</w:t>
            </w:r>
          </w:p>
          <w:p w14:paraId="246C17E9" w14:textId="77777777" w:rsidR="00412B2E" w:rsidRPr="00412B2E" w:rsidRDefault="00412B2E" w:rsidP="00752E62">
            <w:pPr>
              <w:pStyle w:val="TableParagraph"/>
              <w:numPr>
                <w:ilvl w:val="1"/>
                <w:numId w:val="325"/>
              </w:numPr>
              <w:tabs>
                <w:tab w:val="left" w:pos="672"/>
              </w:tabs>
              <w:spacing w:after="120"/>
              <w:contextualSpacing/>
              <w:rPr>
                <w:sz w:val="24"/>
                <w:szCs w:val="24"/>
              </w:rPr>
            </w:pPr>
            <w:r w:rsidRPr="00412B2E">
              <w:rPr>
                <w:sz w:val="24"/>
                <w:szCs w:val="24"/>
              </w:rPr>
              <w:t>formátuje odstavce pomocí zarovnání, odsazení, řádkování, odrážek a číslování,</w:t>
            </w:r>
          </w:p>
          <w:p w14:paraId="61DDF8AB" w14:textId="77777777" w:rsidR="00412B2E" w:rsidRPr="00412B2E" w:rsidRDefault="00412B2E" w:rsidP="00752E62">
            <w:pPr>
              <w:pStyle w:val="TableParagraph"/>
              <w:numPr>
                <w:ilvl w:val="1"/>
                <w:numId w:val="325"/>
              </w:numPr>
              <w:tabs>
                <w:tab w:val="left" w:pos="672"/>
              </w:tabs>
              <w:spacing w:after="120"/>
              <w:contextualSpacing/>
              <w:rPr>
                <w:sz w:val="24"/>
                <w:szCs w:val="24"/>
              </w:rPr>
            </w:pPr>
            <w:r w:rsidRPr="00412B2E">
              <w:rPr>
                <w:sz w:val="24"/>
                <w:szCs w:val="24"/>
              </w:rPr>
              <w:t>využívá a modifikuje styly,</w:t>
            </w:r>
          </w:p>
          <w:p w14:paraId="1B99ACB6" w14:textId="77777777" w:rsidR="00412B2E" w:rsidRPr="00412B2E" w:rsidRDefault="00412B2E" w:rsidP="00752E62">
            <w:pPr>
              <w:pStyle w:val="TableParagraph"/>
              <w:numPr>
                <w:ilvl w:val="1"/>
                <w:numId w:val="325"/>
              </w:numPr>
              <w:tabs>
                <w:tab w:val="left" w:pos="672"/>
              </w:tabs>
              <w:spacing w:after="120"/>
              <w:contextualSpacing/>
              <w:rPr>
                <w:sz w:val="24"/>
                <w:szCs w:val="24"/>
              </w:rPr>
            </w:pPr>
            <w:r w:rsidRPr="00412B2E">
              <w:rPr>
                <w:sz w:val="24"/>
                <w:szCs w:val="24"/>
              </w:rPr>
              <w:t>vloží do dokumentu obrázek, tabulku, graf nebo tvar a vhodně je naformátuje,</w:t>
            </w:r>
          </w:p>
          <w:p w14:paraId="71838DDE" w14:textId="77777777" w:rsidR="00412B2E" w:rsidRPr="00412B2E" w:rsidRDefault="00412B2E" w:rsidP="00752E62">
            <w:pPr>
              <w:pStyle w:val="TableParagraph"/>
              <w:numPr>
                <w:ilvl w:val="1"/>
                <w:numId w:val="325"/>
              </w:numPr>
              <w:tabs>
                <w:tab w:val="left" w:pos="672"/>
              </w:tabs>
              <w:spacing w:after="120"/>
              <w:contextualSpacing/>
              <w:rPr>
                <w:sz w:val="24"/>
                <w:szCs w:val="24"/>
              </w:rPr>
            </w:pPr>
            <w:r w:rsidRPr="00412B2E">
              <w:rPr>
                <w:sz w:val="24"/>
                <w:szCs w:val="24"/>
              </w:rPr>
              <w:t>používá záhlaví a zápatí,</w:t>
            </w:r>
          </w:p>
          <w:p w14:paraId="5EE66FFD" w14:textId="77777777" w:rsidR="00412B2E" w:rsidRPr="00412B2E" w:rsidRDefault="00412B2E" w:rsidP="00752E62">
            <w:pPr>
              <w:pStyle w:val="TableParagraph"/>
              <w:numPr>
                <w:ilvl w:val="1"/>
                <w:numId w:val="325"/>
              </w:numPr>
              <w:tabs>
                <w:tab w:val="left" w:pos="672"/>
              </w:tabs>
              <w:spacing w:after="120"/>
              <w:contextualSpacing/>
              <w:rPr>
                <w:sz w:val="24"/>
                <w:szCs w:val="24"/>
              </w:rPr>
            </w:pPr>
            <w:r w:rsidRPr="00412B2E">
              <w:rPr>
                <w:sz w:val="24"/>
                <w:szCs w:val="24"/>
              </w:rPr>
              <w:t>vytvoří a naformátuje titulní stranu dokumentu,</w:t>
            </w:r>
          </w:p>
          <w:p w14:paraId="49631DF1" w14:textId="77777777" w:rsidR="00412B2E" w:rsidRPr="00412B2E" w:rsidRDefault="00412B2E" w:rsidP="00752E62">
            <w:pPr>
              <w:pStyle w:val="TableParagraph"/>
              <w:numPr>
                <w:ilvl w:val="1"/>
                <w:numId w:val="325"/>
              </w:numPr>
              <w:tabs>
                <w:tab w:val="left" w:pos="672"/>
              </w:tabs>
              <w:spacing w:after="120"/>
              <w:contextualSpacing/>
              <w:rPr>
                <w:sz w:val="24"/>
                <w:szCs w:val="24"/>
              </w:rPr>
            </w:pPr>
            <w:r w:rsidRPr="00412B2E">
              <w:rPr>
                <w:sz w:val="24"/>
                <w:szCs w:val="24"/>
              </w:rPr>
              <w:t>používá nadpisy různých úrovní a správnou hierarchii pro přehlednost dokumentu,</w:t>
            </w:r>
          </w:p>
          <w:p w14:paraId="7A808901" w14:textId="77777777" w:rsidR="00412B2E" w:rsidRPr="00412B2E" w:rsidRDefault="00412B2E" w:rsidP="00752E62">
            <w:pPr>
              <w:pStyle w:val="TableParagraph"/>
              <w:numPr>
                <w:ilvl w:val="1"/>
                <w:numId w:val="325"/>
              </w:numPr>
              <w:tabs>
                <w:tab w:val="left" w:pos="672"/>
              </w:tabs>
              <w:spacing w:after="120"/>
              <w:contextualSpacing/>
              <w:rPr>
                <w:sz w:val="24"/>
                <w:szCs w:val="24"/>
              </w:rPr>
            </w:pPr>
            <w:r w:rsidRPr="00412B2E">
              <w:rPr>
                <w:sz w:val="24"/>
                <w:szCs w:val="24"/>
              </w:rPr>
              <w:t>automaticky generuje obsah dokumentu pomocí stylů</w:t>
            </w:r>
          </w:p>
          <w:p w14:paraId="3014DF21" w14:textId="77777777" w:rsidR="00412B2E" w:rsidRPr="00412B2E" w:rsidRDefault="00412B2E" w:rsidP="00752E62">
            <w:pPr>
              <w:pStyle w:val="TableParagraph"/>
              <w:numPr>
                <w:ilvl w:val="1"/>
                <w:numId w:val="325"/>
              </w:numPr>
              <w:tabs>
                <w:tab w:val="left" w:pos="672"/>
              </w:tabs>
              <w:spacing w:after="120"/>
              <w:contextualSpacing/>
              <w:rPr>
                <w:sz w:val="24"/>
                <w:szCs w:val="24"/>
              </w:rPr>
            </w:pPr>
            <w:r w:rsidRPr="00412B2E">
              <w:rPr>
                <w:sz w:val="24"/>
                <w:szCs w:val="24"/>
              </w:rPr>
              <w:t>rozdělí dokument na oddíly a nastaví rozdílné formátování (např. záhlaví) pro jednotlivé části,</w:t>
            </w:r>
          </w:p>
          <w:p w14:paraId="2BC0C0E4" w14:textId="77777777" w:rsidR="00412B2E" w:rsidRPr="00412B2E" w:rsidRDefault="00412B2E" w:rsidP="00752E62">
            <w:pPr>
              <w:pStyle w:val="TableParagraph"/>
              <w:numPr>
                <w:ilvl w:val="1"/>
                <w:numId w:val="325"/>
              </w:numPr>
              <w:tabs>
                <w:tab w:val="left" w:pos="672"/>
              </w:tabs>
              <w:spacing w:after="120"/>
              <w:contextualSpacing/>
              <w:rPr>
                <w:sz w:val="24"/>
                <w:szCs w:val="24"/>
              </w:rPr>
            </w:pPr>
            <w:r w:rsidRPr="00412B2E">
              <w:rPr>
                <w:sz w:val="24"/>
                <w:szCs w:val="24"/>
              </w:rPr>
              <w:t>využívá nástroje pro kontrolu pravopisu a gramatiky a provádí opravy,</w:t>
            </w:r>
          </w:p>
          <w:p w14:paraId="1CB4C4BF" w14:textId="77777777" w:rsidR="00412B2E" w:rsidRPr="00412B2E" w:rsidRDefault="00412B2E" w:rsidP="00752E62">
            <w:pPr>
              <w:pStyle w:val="TableParagraph"/>
              <w:numPr>
                <w:ilvl w:val="1"/>
                <w:numId w:val="325"/>
              </w:numPr>
              <w:tabs>
                <w:tab w:val="left" w:pos="672"/>
              </w:tabs>
              <w:spacing w:after="120"/>
              <w:contextualSpacing/>
              <w:rPr>
                <w:sz w:val="24"/>
                <w:szCs w:val="24"/>
              </w:rPr>
            </w:pPr>
            <w:r w:rsidRPr="00412B2E">
              <w:rPr>
                <w:sz w:val="24"/>
                <w:szCs w:val="24"/>
              </w:rPr>
              <w:t>exportuje dokument do různých formátů (zejména PDF) a nastaví parametry tisku,</w:t>
            </w:r>
          </w:p>
          <w:p w14:paraId="5DEC85A9" w14:textId="77777777" w:rsidR="00412B2E" w:rsidRPr="00412B2E" w:rsidRDefault="00412B2E" w:rsidP="00752E62">
            <w:pPr>
              <w:pStyle w:val="TableParagraph"/>
              <w:numPr>
                <w:ilvl w:val="1"/>
                <w:numId w:val="325"/>
              </w:numPr>
              <w:tabs>
                <w:tab w:val="left" w:pos="672"/>
              </w:tabs>
              <w:spacing w:after="120"/>
              <w:contextualSpacing/>
              <w:rPr>
                <w:sz w:val="24"/>
                <w:szCs w:val="24"/>
              </w:rPr>
            </w:pPr>
            <w:r w:rsidRPr="00412B2E">
              <w:rPr>
                <w:sz w:val="24"/>
                <w:szCs w:val="24"/>
              </w:rPr>
              <w:t>naformátuje ročníkovou práci podle stanovených pravidel (styly nadpisů a textu, automatický obsah, číslování stran, záhlaví a zápatí, vkládání tabulek, obrázků a citací, formát exportu), s důrazem na přehlednost, jednotnost a formální správnost dokumentu.</w:t>
            </w:r>
          </w:p>
        </w:tc>
        <w:tc>
          <w:tcPr>
            <w:tcW w:w="4277" w:type="dxa"/>
          </w:tcPr>
          <w:p w14:paraId="55D0A006" w14:textId="2FBEED0C" w:rsidR="00412B2E" w:rsidRPr="00412B2E" w:rsidRDefault="00412B2E" w:rsidP="00412B2E">
            <w:pPr>
              <w:pStyle w:val="Nadpis4"/>
              <w:keepNext w:val="0"/>
              <w:widowControl w:val="0"/>
              <w:spacing w:before="0" w:after="120" w:line="240" w:lineRule="auto"/>
              <w:contextualSpacing/>
              <w:rPr>
                <w:rFonts w:ascii="Times New Roman" w:eastAsia="Calibri" w:hAnsi="Times New Roman" w:cs="Times New Roman"/>
                <w:i w:val="0"/>
                <w:iCs w:val="0"/>
                <w:color w:val="auto"/>
                <w:sz w:val="24"/>
                <w:szCs w:val="24"/>
              </w:rPr>
            </w:pPr>
            <w:r w:rsidRPr="00412B2E">
              <w:rPr>
                <w:rFonts w:ascii="Times New Roman" w:eastAsia="Calibri" w:hAnsi="Times New Roman" w:cs="Times New Roman"/>
                <w:i w:val="0"/>
                <w:iCs w:val="0"/>
                <w:color w:val="auto"/>
                <w:sz w:val="24"/>
                <w:szCs w:val="24"/>
              </w:rPr>
              <w:t xml:space="preserve">1. </w:t>
            </w:r>
            <w:r w:rsidR="008B317B">
              <w:rPr>
                <w:rFonts w:ascii="Times New Roman" w:eastAsia="Calibri" w:hAnsi="Times New Roman" w:cs="Times New Roman"/>
                <w:i w:val="0"/>
                <w:iCs w:val="0"/>
                <w:color w:val="auto"/>
                <w:sz w:val="24"/>
                <w:szCs w:val="24"/>
              </w:rPr>
              <w:t>Formální</w:t>
            </w:r>
            <w:r w:rsidRPr="00412B2E">
              <w:rPr>
                <w:rFonts w:ascii="Times New Roman" w:eastAsia="Calibri" w:hAnsi="Times New Roman" w:cs="Times New Roman"/>
                <w:i w:val="0"/>
                <w:iCs w:val="0"/>
                <w:color w:val="auto"/>
                <w:sz w:val="24"/>
                <w:szCs w:val="24"/>
              </w:rPr>
              <w:t xml:space="preserve"> zpracování textu</w:t>
            </w:r>
          </w:p>
          <w:p w14:paraId="3F97FB25" w14:textId="77777777" w:rsidR="00412B2E" w:rsidRPr="00412B2E" w:rsidRDefault="00412B2E" w:rsidP="00752E62">
            <w:pPr>
              <w:pStyle w:val="TableParagraph"/>
              <w:numPr>
                <w:ilvl w:val="1"/>
                <w:numId w:val="326"/>
              </w:numPr>
              <w:tabs>
                <w:tab w:val="left" w:pos="672"/>
              </w:tabs>
              <w:spacing w:after="120"/>
              <w:ind w:left="672" w:hanging="337"/>
              <w:contextualSpacing/>
              <w:rPr>
                <w:sz w:val="24"/>
                <w:szCs w:val="24"/>
              </w:rPr>
            </w:pPr>
            <w:r w:rsidRPr="00412B2E">
              <w:rPr>
                <w:sz w:val="24"/>
                <w:szCs w:val="24"/>
              </w:rPr>
              <w:t>formátování textu a odstavců,</w:t>
            </w:r>
          </w:p>
          <w:p w14:paraId="448A82AC" w14:textId="77777777" w:rsidR="00412B2E" w:rsidRPr="00412B2E" w:rsidRDefault="00412B2E" w:rsidP="00752E62">
            <w:pPr>
              <w:pStyle w:val="TableParagraph"/>
              <w:numPr>
                <w:ilvl w:val="1"/>
                <w:numId w:val="326"/>
              </w:numPr>
              <w:tabs>
                <w:tab w:val="left" w:pos="672"/>
              </w:tabs>
              <w:spacing w:after="120"/>
              <w:ind w:left="672" w:hanging="337"/>
              <w:contextualSpacing/>
              <w:rPr>
                <w:sz w:val="24"/>
                <w:szCs w:val="24"/>
              </w:rPr>
            </w:pPr>
            <w:r w:rsidRPr="00412B2E">
              <w:rPr>
                <w:sz w:val="24"/>
                <w:szCs w:val="24"/>
              </w:rPr>
              <w:t>vkládání a úprava objektů v dokumentu</w:t>
            </w:r>
          </w:p>
          <w:p w14:paraId="10C3DE39" w14:textId="77777777" w:rsidR="00412B2E" w:rsidRPr="00412B2E" w:rsidRDefault="00412B2E" w:rsidP="00752E62">
            <w:pPr>
              <w:pStyle w:val="TableParagraph"/>
              <w:numPr>
                <w:ilvl w:val="1"/>
                <w:numId w:val="326"/>
              </w:numPr>
              <w:tabs>
                <w:tab w:val="left" w:pos="672"/>
              </w:tabs>
              <w:spacing w:after="120"/>
              <w:ind w:left="672" w:hanging="337"/>
              <w:contextualSpacing/>
              <w:rPr>
                <w:sz w:val="24"/>
                <w:szCs w:val="24"/>
              </w:rPr>
            </w:pPr>
            <w:r w:rsidRPr="00412B2E">
              <w:rPr>
                <w:sz w:val="24"/>
                <w:szCs w:val="24"/>
              </w:rPr>
              <w:t>strukturování dokumentu a tvorba obsahu</w:t>
            </w:r>
          </w:p>
          <w:p w14:paraId="4530ED19" w14:textId="77777777" w:rsidR="00412B2E" w:rsidRPr="00412B2E" w:rsidRDefault="00412B2E" w:rsidP="00752E62">
            <w:pPr>
              <w:pStyle w:val="TableParagraph"/>
              <w:numPr>
                <w:ilvl w:val="1"/>
                <w:numId w:val="326"/>
              </w:numPr>
              <w:tabs>
                <w:tab w:val="left" w:pos="672"/>
              </w:tabs>
              <w:spacing w:after="120"/>
              <w:ind w:left="672" w:hanging="337"/>
              <w:contextualSpacing/>
              <w:rPr>
                <w:sz w:val="24"/>
                <w:szCs w:val="24"/>
              </w:rPr>
            </w:pPr>
            <w:r w:rsidRPr="00412B2E">
              <w:rPr>
                <w:sz w:val="24"/>
                <w:szCs w:val="24"/>
              </w:rPr>
              <w:t>revize dokumentu</w:t>
            </w:r>
          </w:p>
          <w:p w14:paraId="0104C15C" w14:textId="77777777" w:rsidR="00412B2E" w:rsidRPr="00412B2E" w:rsidRDefault="00412B2E" w:rsidP="00752E62">
            <w:pPr>
              <w:pStyle w:val="TableParagraph"/>
              <w:numPr>
                <w:ilvl w:val="1"/>
                <w:numId w:val="326"/>
              </w:numPr>
              <w:tabs>
                <w:tab w:val="left" w:pos="672"/>
              </w:tabs>
              <w:spacing w:after="120"/>
              <w:ind w:left="672" w:hanging="337"/>
              <w:contextualSpacing/>
              <w:rPr>
                <w:sz w:val="24"/>
                <w:szCs w:val="24"/>
              </w:rPr>
            </w:pPr>
            <w:r w:rsidRPr="00412B2E">
              <w:rPr>
                <w:sz w:val="24"/>
                <w:szCs w:val="24"/>
              </w:rPr>
              <w:t>export a příprava dokumentu k tisku</w:t>
            </w:r>
          </w:p>
          <w:p w14:paraId="2E7AA1C4" w14:textId="77777777" w:rsidR="00412B2E" w:rsidRPr="00412B2E" w:rsidRDefault="00412B2E" w:rsidP="00752E62">
            <w:pPr>
              <w:pStyle w:val="TableParagraph"/>
              <w:numPr>
                <w:ilvl w:val="1"/>
                <w:numId w:val="326"/>
              </w:numPr>
              <w:tabs>
                <w:tab w:val="left" w:pos="672"/>
              </w:tabs>
              <w:spacing w:after="120"/>
              <w:ind w:left="672" w:hanging="337"/>
              <w:contextualSpacing/>
              <w:rPr>
                <w:sz w:val="24"/>
                <w:szCs w:val="24"/>
              </w:rPr>
            </w:pPr>
            <w:r w:rsidRPr="00412B2E">
              <w:rPr>
                <w:sz w:val="24"/>
                <w:szCs w:val="24"/>
              </w:rPr>
              <w:t>formátování ročníkové práce</w:t>
            </w:r>
          </w:p>
        </w:tc>
        <w:tc>
          <w:tcPr>
            <w:tcW w:w="850" w:type="dxa"/>
            <w:vAlign w:val="center"/>
          </w:tcPr>
          <w:p w14:paraId="319CB0A6" w14:textId="77777777" w:rsidR="00412B2E" w:rsidRPr="00412B2E" w:rsidRDefault="00412B2E" w:rsidP="00412B2E">
            <w:pPr>
              <w:widowControl w:val="0"/>
              <w:spacing w:after="120" w:line="240" w:lineRule="auto"/>
              <w:contextualSpacing/>
              <w:jc w:val="center"/>
              <w:rPr>
                <w:rFonts w:ascii="Times New Roman" w:hAnsi="Times New Roman" w:cs="Times New Roman"/>
                <w:color w:val="000000"/>
                <w:sz w:val="24"/>
                <w:szCs w:val="24"/>
              </w:rPr>
            </w:pPr>
            <w:r w:rsidRPr="00412B2E">
              <w:rPr>
                <w:rFonts w:ascii="Times New Roman" w:hAnsi="Times New Roman" w:cs="Times New Roman"/>
                <w:color w:val="000000"/>
                <w:sz w:val="24"/>
                <w:szCs w:val="24"/>
              </w:rPr>
              <w:t>15</w:t>
            </w:r>
          </w:p>
        </w:tc>
      </w:tr>
      <w:tr w:rsidR="00412B2E" w:rsidRPr="006B6BBC" w14:paraId="0A88DF72" w14:textId="77777777" w:rsidTr="008B317B">
        <w:trPr>
          <w:trHeight w:val="340"/>
        </w:trPr>
        <w:tc>
          <w:tcPr>
            <w:tcW w:w="4660" w:type="dxa"/>
          </w:tcPr>
          <w:p w14:paraId="03660E89" w14:textId="77777777" w:rsidR="00412B2E" w:rsidRPr="00412B2E" w:rsidRDefault="00412B2E" w:rsidP="00412B2E">
            <w:pPr>
              <w:pStyle w:val="TableParagraph"/>
              <w:spacing w:after="120"/>
              <w:ind w:left="107"/>
              <w:contextualSpacing/>
              <w:rPr>
                <w:b/>
                <w:spacing w:val="-5"/>
                <w:sz w:val="24"/>
                <w:szCs w:val="24"/>
              </w:rPr>
            </w:pPr>
            <w:r w:rsidRPr="00412B2E">
              <w:rPr>
                <w:b/>
                <w:spacing w:val="-5"/>
                <w:sz w:val="24"/>
                <w:szCs w:val="24"/>
              </w:rPr>
              <w:t>Žák:</w:t>
            </w:r>
          </w:p>
          <w:p w14:paraId="7D485177" w14:textId="77777777" w:rsidR="00412B2E" w:rsidRPr="00412B2E" w:rsidRDefault="00412B2E" w:rsidP="00752E62">
            <w:pPr>
              <w:pStyle w:val="TableParagraph"/>
              <w:numPr>
                <w:ilvl w:val="1"/>
                <w:numId w:val="325"/>
              </w:numPr>
              <w:tabs>
                <w:tab w:val="left" w:pos="672"/>
              </w:tabs>
              <w:spacing w:after="120"/>
              <w:contextualSpacing/>
              <w:rPr>
                <w:sz w:val="24"/>
                <w:szCs w:val="24"/>
              </w:rPr>
            </w:pPr>
            <w:r w:rsidRPr="00412B2E">
              <w:rPr>
                <w:sz w:val="24"/>
                <w:szCs w:val="24"/>
              </w:rPr>
              <w:t>rozpozná tabulku jako strukturovanou sadu dat, chápe její strukturu, základní prvky a využití v praxi,</w:t>
            </w:r>
          </w:p>
          <w:p w14:paraId="5A6A4F2B" w14:textId="77777777" w:rsidR="00412B2E" w:rsidRPr="00412B2E" w:rsidRDefault="00412B2E" w:rsidP="00752E62">
            <w:pPr>
              <w:pStyle w:val="TableParagraph"/>
              <w:numPr>
                <w:ilvl w:val="1"/>
                <w:numId w:val="325"/>
              </w:numPr>
              <w:tabs>
                <w:tab w:val="left" w:pos="672"/>
              </w:tabs>
              <w:spacing w:after="120"/>
              <w:contextualSpacing/>
              <w:rPr>
                <w:sz w:val="24"/>
                <w:szCs w:val="24"/>
              </w:rPr>
            </w:pPr>
            <w:r w:rsidRPr="00412B2E">
              <w:rPr>
                <w:sz w:val="24"/>
                <w:szCs w:val="24"/>
              </w:rPr>
              <w:t>vytváří přehledné tabulky s využitím podmíněného formátování pro zvýraznění klíčových údajů,</w:t>
            </w:r>
          </w:p>
          <w:p w14:paraId="3B6C1816" w14:textId="77777777" w:rsidR="00412B2E" w:rsidRPr="00412B2E" w:rsidRDefault="00412B2E" w:rsidP="00752E62">
            <w:pPr>
              <w:pStyle w:val="TableParagraph"/>
              <w:numPr>
                <w:ilvl w:val="1"/>
                <w:numId w:val="325"/>
              </w:numPr>
              <w:tabs>
                <w:tab w:val="left" w:pos="672"/>
              </w:tabs>
              <w:spacing w:after="120"/>
              <w:contextualSpacing/>
              <w:rPr>
                <w:sz w:val="24"/>
                <w:szCs w:val="24"/>
              </w:rPr>
            </w:pPr>
            <w:r w:rsidRPr="00412B2E">
              <w:rPr>
                <w:sz w:val="24"/>
                <w:szCs w:val="24"/>
              </w:rPr>
              <w:t>formátuje buňky podle datového typu a účelu (měna, datum, procenta),</w:t>
            </w:r>
          </w:p>
          <w:p w14:paraId="3CE4DA4F" w14:textId="77777777" w:rsidR="00412B2E" w:rsidRPr="00412B2E" w:rsidRDefault="00412B2E" w:rsidP="00752E62">
            <w:pPr>
              <w:pStyle w:val="TableParagraph"/>
              <w:numPr>
                <w:ilvl w:val="1"/>
                <w:numId w:val="325"/>
              </w:numPr>
              <w:tabs>
                <w:tab w:val="left" w:pos="672"/>
              </w:tabs>
              <w:spacing w:after="120"/>
              <w:contextualSpacing/>
              <w:rPr>
                <w:sz w:val="24"/>
                <w:szCs w:val="24"/>
              </w:rPr>
            </w:pPr>
            <w:r w:rsidRPr="00412B2E">
              <w:rPr>
                <w:sz w:val="24"/>
                <w:szCs w:val="24"/>
              </w:rPr>
              <w:t>sestavuje vzorce s využitím relativních i absolutních odkazů,</w:t>
            </w:r>
          </w:p>
          <w:p w14:paraId="3297EC21" w14:textId="77777777" w:rsidR="00412B2E" w:rsidRPr="00412B2E" w:rsidRDefault="00412B2E" w:rsidP="00752E62">
            <w:pPr>
              <w:pStyle w:val="TableParagraph"/>
              <w:numPr>
                <w:ilvl w:val="1"/>
                <w:numId w:val="325"/>
              </w:numPr>
              <w:tabs>
                <w:tab w:val="left" w:pos="672"/>
              </w:tabs>
              <w:spacing w:after="120"/>
              <w:contextualSpacing/>
              <w:rPr>
                <w:sz w:val="24"/>
                <w:szCs w:val="24"/>
              </w:rPr>
            </w:pPr>
            <w:r w:rsidRPr="00412B2E">
              <w:rPr>
                <w:sz w:val="24"/>
                <w:szCs w:val="24"/>
              </w:rPr>
              <w:lastRenderedPageBreak/>
              <w:t>používá základní výpočtové, textové, matematické, statistické a logické funkce,</w:t>
            </w:r>
          </w:p>
          <w:p w14:paraId="094A8941" w14:textId="77777777" w:rsidR="00412B2E" w:rsidRPr="00412B2E" w:rsidRDefault="00412B2E" w:rsidP="00752E62">
            <w:pPr>
              <w:pStyle w:val="TableParagraph"/>
              <w:numPr>
                <w:ilvl w:val="1"/>
                <w:numId w:val="325"/>
              </w:numPr>
              <w:tabs>
                <w:tab w:val="left" w:pos="672"/>
              </w:tabs>
              <w:spacing w:after="120"/>
              <w:contextualSpacing/>
              <w:rPr>
                <w:sz w:val="24"/>
                <w:szCs w:val="24"/>
              </w:rPr>
            </w:pPr>
            <w:r w:rsidRPr="00412B2E">
              <w:rPr>
                <w:sz w:val="24"/>
                <w:szCs w:val="24"/>
              </w:rPr>
              <w:t>kombinuje více funkcí do jednoho výpočtu,</w:t>
            </w:r>
          </w:p>
          <w:p w14:paraId="0B803F3C" w14:textId="77777777" w:rsidR="00412B2E" w:rsidRPr="00412B2E" w:rsidRDefault="00412B2E" w:rsidP="00752E62">
            <w:pPr>
              <w:pStyle w:val="TableParagraph"/>
              <w:numPr>
                <w:ilvl w:val="1"/>
                <w:numId w:val="325"/>
              </w:numPr>
              <w:tabs>
                <w:tab w:val="left" w:pos="672"/>
              </w:tabs>
              <w:spacing w:after="120"/>
              <w:contextualSpacing/>
              <w:rPr>
                <w:sz w:val="24"/>
                <w:szCs w:val="24"/>
              </w:rPr>
            </w:pPr>
            <w:r w:rsidRPr="00412B2E">
              <w:rPr>
                <w:sz w:val="24"/>
                <w:szCs w:val="24"/>
              </w:rPr>
              <w:t>třídí data podle různých kritérií a využívá rozšířené filtry,</w:t>
            </w:r>
          </w:p>
          <w:p w14:paraId="52069240" w14:textId="77777777" w:rsidR="00412B2E" w:rsidRPr="00412B2E" w:rsidRDefault="00412B2E" w:rsidP="00752E62">
            <w:pPr>
              <w:pStyle w:val="TableParagraph"/>
              <w:numPr>
                <w:ilvl w:val="1"/>
                <w:numId w:val="325"/>
              </w:numPr>
              <w:tabs>
                <w:tab w:val="left" w:pos="672"/>
              </w:tabs>
              <w:spacing w:after="120"/>
              <w:contextualSpacing/>
              <w:rPr>
                <w:sz w:val="24"/>
                <w:szCs w:val="24"/>
              </w:rPr>
            </w:pPr>
            <w:r w:rsidRPr="00412B2E">
              <w:rPr>
                <w:sz w:val="24"/>
                <w:szCs w:val="24"/>
              </w:rPr>
              <w:t>připraví seznam dat a provede výběry podle zadaných podmínek,</w:t>
            </w:r>
          </w:p>
          <w:p w14:paraId="61257697" w14:textId="77777777" w:rsidR="00412B2E" w:rsidRPr="00412B2E" w:rsidRDefault="00412B2E" w:rsidP="00752E62">
            <w:pPr>
              <w:pStyle w:val="TableParagraph"/>
              <w:numPr>
                <w:ilvl w:val="1"/>
                <w:numId w:val="325"/>
              </w:numPr>
              <w:tabs>
                <w:tab w:val="left" w:pos="672"/>
              </w:tabs>
              <w:spacing w:after="120"/>
              <w:contextualSpacing/>
              <w:rPr>
                <w:sz w:val="24"/>
                <w:szCs w:val="24"/>
              </w:rPr>
            </w:pPr>
            <w:r w:rsidRPr="00412B2E">
              <w:rPr>
                <w:sz w:val="24"/>
                <w:szCs w:val="24"/>
              </w:rPr>
              <w:t>zvažuje přínosy a limity statistického zpracování dat,</w:t>
            </w:r>
          </w:p>
          <w:p w14:paraId="75437AC9" w14:textId="77777777" w:rsidR="00412B2E" w:rsidRPr="00412B2E" w:rsidRDefault="00412B2E" w:rsidP="00752E62">
            <w:pPr>
              <w:pStyle w:val="TableParagraph"/>
              <w:numPr>
                <w:ilvl w:val="1"/>
                <w:numId w:val="325"/>
              </w:numPr>
              <w:tabs>
                <w:tab w:val="left" w:pos="672"/>
              </w:tabs>
              <w:spacing w:after="120"/>
              <w:contextualSpacing/>
              <w:rPr>
                <w:sz w:val="24"/>
                <w:szCs w:val="24"/>
              </w:rPr>
            </w:pPr>
            <w:r w:rsidRPr="00412B2E">
              <w:rPr>
                <w:sz w:val="24"/>
                <w:szCs w:val="24"/>
              </w:rPr>
              <w:t>interpretuje informace z grafu a ověří jejich správnost vůči datům,</w:t>
            </w:r>
          </w:p>
          <w:p w14:paraId="38CA5B7E" w14:textId="77777777" w:rsidR="00412B2E" w:rsidRPr="00412B2E" w:rsidRDefault="00412B2E" w:rsidP="00752E62">
            <w:pPr>
              <w:pStyle w:val="TableParagraph"/>
              <w:numPr>
                <w:ilvl w:val="1"/>
                <w:numId w:val="325"/>
              </w:numPr>
              <w:tabs>
                <w:tab w:val="left" w:pos="672"/>
              </w:tabs>
              <w:spacing w:after="120"/>
              <w:contextualSpacing/>
              <w:rPr>
                <w:sz w:val="24"/>
                <w:szCs w:val="24"/>
              </w:rPr>
            </w:pPr>
            <w:r w:rsidRPr="00412B2E">
              <w:rPr>
                <w:sz w:val="24"/>
                <w:szCs w:val="24"/>
              </w:rPr>
              <w:t>zvolí vhodný typ grafu pro daný typ dat (sloupcový, spojnicový, výsečový, kombinovaný),</w:t>
            </w:r>
          </w:p>
          <w:p w14:paraId="4624CEF5" w14:textId="77777777" w:rsidR="00412B2E" w:rsidRPr="00412B2E" w:rsidRDefault="00412B2E" w:rsidP="00752E62">
            <w:pPr>
              <w:pStyle w:val="TableParagraph"/>
              <w:numPr>
                <w:ilvl w:val="1"/>
                <w:numId w:val="325"/>
              </w:numPr>
              <w:tabs>
                <w:tab w:val="left" w:pos="672"/>
              </w:tabs>
              <w:spacing w:after="120"/>
              <w:contextualSpacing/>
              <w:rPr>
                <w:sz w:val="24"/>
                <w:szCs w:val="24"/>
              </w:rPr>
            </w:pPr>
            <w:r w:rsidRPr="00412B2E">
              <w:rPr>
                <w:sz w:val="24"/>
                <w:szCs w:val="24"/>
              </w:rPr>
              <w:t>přizpůsobí graf z hlediska estetiky i informační hodnoty (popisky, legenda, barvy, osy),</w:t>
            </w:r>
          </w:p>
          <w:p w14:paraId="0D247336" w14:textId="77777777" w:rsidR="00412B2E" w:rsidRPr="00412B2E" w:rsidRDefault="00412B2E" w:rsidP="00752E62">
            <w:pPr>
              <w:pStyle w:val="TableParagraph"/>
              <w:numPr>
                <w:ilvl w:val="1"/>
                <w:numId w:val="325"/>
              </w:numPr>
              <w:tabs>
                <w:tab w:val="left" w:pos="672"/>
              </w:tabs>
              <w:spacing w:after="120"/>
              <w:contextualSpacing/>
              <w:rPr>
                <w:sz w:val="24"/>
                <w:szCs w:val="24"/>
              </w:rPr>
            </w:pPr>
            <w:r w:rsidRPr="00412B2E">
              <w:rPr>
                <w:sz w:val="24"/>
                <w:szCs w:val="24"/>
              </w:rPr>
              <w:t>vloží trendovou čáru do grafu.</w:t>
            </w:r>
          </w:p>
        </w:tc>
        <w:tc>
          <w:tcPr>
            <w:tcW w:w="4277" w:type="dxa"/>
          </w:tcPr>
          <w:p w14:paraId="4A6488CD" w14:textId="77777777" w:rsidR="00412B2E" w:rsidRPr="00412B2E" w:rsidRDefault="00412B2E" w:rsidP="00752E62">
            <w:pPr>
              <w:pStyle w:val="Styl1"/>
              <w:numPr>
                <w:ilvl w:val="0"/>
                <w:numId w:val="325"/>
              </w:numPr>
              <w:spacing w:before="0" w:line="240" w:lineRule="auto"/>
              <w:contextualSpacing/>
              <w:rPr>
                <w:bCs/>
                <w:sz w:val="24"/>
                <w:szCs w:val="24"/>
              </w:rPr>
            </w:pPr>
            <w:r w:rsidRPr="00412B2E">
              <w:rPr>
                <w:bCs/>
                <w:sz w:val="24"/>
                <w:szCs w:val="24"/>
              </w:rPr>
              <w:lastRenderedPageBreak/>
              <w:t>Hromadné zpracování dat prostřednictvím tabulkového procesoru</w:t>
            </w:r>
          </w:p>
          <w:p w14:paraId="0DE1046E" w14:textId="77777777" w:rsidR="00412B2E" w:rsidRPr="00412B2E" w:rsidRDefault="00412B2E" w:rsidP="00752E62">
            <w:pPr>
              <w:pStyle w:val="TableParagraph"/>
              <w:numPr>
                <w:ilvl w:val="1"/>
                <w:numId w:val="325"/>
              </w:numPr>
              <w:tabs>
                <w:tab w:val="left" w:pos="672"/>
              </w:tabs>
              <w:spacing w:after="120"/>
              <w:contextualSpacing/>
              <w:rPr>
                <w:sz w:val="24"/>
                <w:szCs w:val="24"/>
              </w:rPr>
            </w:pPr>
            <w:r w:rsidRPr="00412B2E">
              <w:rPr>
                <w:sz w:val="24"/>
                <w:szCs w:val="24"/>
              </w:rPr>
              <w:t>tabulka jako příklad strukturované sady dat, její vlastnosti a struktura</w:t>
            </w:r>
          </w:p>
          <w:p w14:paraId="0C73AF47" w14:textId="77777777" w:rsidR="00412B2E" w:rsidRPr="00412B2E" w:rsidRDefault="00412B2E" w:rsidP="00752E62">
            <w:pPr>
              <w:pStyle w:val="TableParagraph"/>
              <w:numPr>
                <w:ilvl w:val="1"/>
                <w:numId w:val="325"/>
              </w:numPr>
              <w:tabs>
                <w:tab w:val="left" w:pos="672"/>
              </w:tabs>
              <w:spacing w:after="120"/>
              <w:contextualSpacing/>
              <w:rPr>
                <w:sz w:val="24"/>
                <w:szCs w:val="24"/>
              </w:rPr>
            </w:pPr>
            <w:r w:rsidRPr="00412B2E">
              <w:rPr>
                <w:sz w:val="24"/>
                <w:szCs w:val="24"/>
              </w:rPr>
              <w:t>formátování dat a tabulek</w:t>
            </w:r>
          </w:p>
          <w:p w14:paraId="4D17FCED" w14:textId="77777777" w:rsidR="00412B2E" w:rsidRPr="00412B2E" w:rsidRDefault="00412B2E" w:rsidP="00752E62">
            <w:pPr>
              <w:pStyle w:val="TableParagraph"/>
              <w:numPr>
                <w:ilvl w:val="1"/>
                <w:numId w:val="325"/>
              </w:numPr>
              <w:tabs>
                <w:tab w:val="left" w:pos="672"/>
              </w:tabs>
              <w:spacing w:after="120"/>
              <w:contextualSpacing/>
              <w:rPr>
                <w:sz w:val="24"/>
                <w:szCs w:val="24"/>
              </w:rPr>
            </w:pPr>
            <w:r w:rsidRPr="00412B2E">
              <w:rPr>
                <w:sz w:val="24"/>
                <w:szCs w:val="24"/>
              </w:rPr>
              <w:t>vzorce a funkce</w:t>
            </w:r>
          </w:p>
          <w:p w14:paraId="2C4EEA8A" w14:textId="77777777" w:rsidR="00412B2E" w:rsidRPr="00412B2E" w:rsidRDefault="00412B2E" w:rsidP="00752E62">
            <w:pPr>
              <w:pStyle w:val="TableParagraph"/>
              <w:numPr>
                <w:ilvl w:val="1"/>
                <w:numId w:val="325"/>
              </w:numPr>
              <w:tabs>
                <w:tab w:val="left" w:pos="672"/>
              </w:tabs>
              <w:spacing w:after="120"/>
              <w:contextualSpacing/>
              <w:rPr>
                <w:sz w:val="24"/>
                <w:szCs w:val="24"/>
              </w:rPr>
            </w:pPr>
            <w:r w:rsidRPr="00412B2E">
              <w:rPr>
                <w:sz w:val="24"/>
                <w:szCs w:val="24"/>
              </w:rPr>
              <w:t>statistické zpracování dat, odhad a předpovědi</w:t>
            </w:r>
          </w:p>
          <w:p w14:paraId="6A886CD3" w14:textId="77777777" w:rsidR="00412B2E" w:rsidRPr="00412B2E" w:rsidRDefault="00412B2E" w:rsidP="00752E62">
            <w:pPr>
              <w:pStyle w:val="TableParagraph"/>
              <w:numPr>
                <w:ilvl w:val="1"/>
                <w:numId w:val="325"/>
              </w:numPr>
              <w:tabs>
                <w:tab w:val="left" w:pos="672"/>
              </w:tabs>
              <w:spacing w:after="120"/>
              <w:contextualSpacing/>
              <w:rPr>
                <w:sz w:val="24"/>
                <w:szCs w:val="24"/>
              </w:rPr>
            </w:pPr>
            <w:r w:rsidRPr="00412B2E">
              <w:rPr>
                <w:sz w:val="24"/>
                <w:szCs w:val="24"/>
              </w:rPr>
              <w:t>třídění a filtrování dat</w:t>
            </w:r>
          </w:p>
          <w:p w14:paraId="0EC3B971" w14:textId="77777777" w:rsidR="00412B2E" w:rsidRPr="00412B2E" w:rsidRDefault="00412B2E" w:rsidP="00752E62">
            <w:pPr>
              <w:pStyle w:val="TableParagraph"/>
              <w:numPr>
                <w:ilvl w:val="1"/>
                <w:numId w:val="325"/>
              </w:numPr>
              <w:tabs>
                <w:tab w:val="left" w:pos="672"/>
              </w:tabs>
              <w:spacing w:after="120"/>
              <w:contextualSpacing/>
              <w:rPr>
                <w:sz w:val="24"/>
                <w:szCs w:val="24"/>
              </w:rPr>
            </w:pPr>
            <w:r w:rsidRPr="00412B2E">
              <w:rPr>
                <w:sz w:val="24"/>
                <w:szCs w:val="24"/>
              </w:rPr>
              <w:t>vizualizace dat</w:t>
            </w:r>
          </w:p>
          <w:p w14:paraId="05ADCEEA" w14:textId="77777777" w:rsidR="00412B2E" w:rsidRPr="00412B2E" w:rsidRDefault="00412B2E" w:rsidP="00752E62">
            <w:pPr>
              <w:pStyle w:val="TableParagraph"/>
              <w:numPr>
                <w:ilvl w:val="1"/>
                <w:numId w:val="325"/>
              </w:numPr>
              <w:tabs>
                <w:tab w:val="left" w:pos="672"/>
              </w:tabs>
              <w:spacing w:after="120"/>
              <w:contextualSpacing/>
              <w:rPr>
                <w:bCs/>
                <w:sz w:val="24"/>
                <w:szCs w:val="24"/>
              </w:rPr>
            </w:pPr>
            <w:r w:rsidRPr="00412B2E">
              <w:rPr>
                <w:sz w:val="24"/>
                <w:szCs w:val="24"/>
              </w:rPr>
              <w:lastRenderedPageBreak/>
              <w:t>analýza dat (trendy, vývoj apod.)</w:t>
            </w:r>
          </w:p>
        </w:tc>
        <w:tc>
          <w:tcPr>
            <w:tcW w:w="850" w:type="dxa"/>
            <w:vAlign w:val="center"/>
          </w:tcPr>
          <w:p w14:paraId="77E79696" w14:textId="77777777" w:rsidR="00412B2E" w:rsidRPr="00412B2E" w:rsidRDefault="00412B2E" w:rsidP="00412B2E">
            <w:pPr>
              <w:widowControl w:val="0"/>
              <w:spacing w:after="120" w:line="240" w:lineRule="auto"/>
              <w:contextualSpacing/>
              <w:jc w:val="center"/>
              <w:rPr>
                <w:rFonts w:ascii="Times New Roman" w:hAnsi="Times New Roman" w:cs="Times New Roman"/>
                <w:color w:val="000000"/>
                <w:sz w:val="24"/>
                <w:szCs w:val="24"/>
              </w:rPr>
            </w:pPr>
            <w:r w:rsidRPr="00412B2E">
              <w:rPr>
                <w:rFonts w:ascii="Times New Roman" w:hAnsi="Times New Roman" w:cs="Times New Roman"/>
                <w:color w:val="000000"/>
                <w:sz w:val="24"/>
                <w:szCs w:val="24"/>
              </w:rPr>
              <w:lastRenderedPageBreak/>
              <w:t>15</w:t>
            </w:r>
          </w:p>
        </w:tc>
      </w:tr>
      <w:tr w:rsidR="00412B2E" w:rsidRPr="006B6BBC" w14:paraId="1F55E067" w14:textId="77777777" w:rsidTr="008B317B">
        <w:trPr>
          <w:trHeight w:val="340"/>
        </w:trPr>
        <w:tc>
          <w:tcPr>
            <w:tcW w:w="4660" w:type="dxa"/>
          </w:tcPr>
          <w:p w14:paraId="3FF0E212" w14:textId="77777777" w:rsidR="00412B2E" w:rsidRPr="00412B2E" w:rsidRDefault="00412B2E" w:rsidP="00412B2E">
            <w:pPr>
              <w:pStyle w:val="TableParagraph"/>
              <w:spacing w:after="120"/>
              <w:ind w:left="107"/>
              <w:contextualSpacing/>
              <w:rPr>
                <w:b/>
                <w:sz w:val="24"/>
                <w:szCs w:val="24"/>
              </w:rPr>
            </w:pPr>
            <w:r w:rsidRPr="00412B2E">
              <w:rPr>
                <w:b/>
                <w:spacing w:val="-5"/>
                <w:sz w:val="24"/>
                <w:szCs w:val="24"/>
              </w:rPr>
              <w:t>Žák:</w:t>
            </w:r>
          </w:p>
          <w:p w14:paraId="171D9539" w14:textId="77777777" w:rsidR="00412B2E" w:rsidRPr="00412B2E" w:rsidRDefault="00412B2E" w:rsidP="00752E62">
            <w:pPr>
              <w:pStyle w:val="TableParagraph"/>
              <w:numPr>
                <w:ilvl w:val="1"/>
                <w:numId w:val="325"/>
              </w:numPr>
              <w:tabs>
                <w:tab w:val="left" w:pos="672"/>
              </w:tabs>
              <w:spacing w:after="120"/>
              <w:ind w:left="672" w:hanging="337"/>
              <w:contextualSpacing/>
              <w:rPr>
                <w:sz w:val="24"/>
                <w:szCs w:val="24"/>
              </w:rPr>
            </w:pPr>
            <w:r w:rsidRPr="00412B2E">
              <w:rPr>
                <w:sz w:val="24"/>
                <w:szCs w:val="24"/>
              </w:rPr>
              <w:t>vytvoří přehlednou, funkční a vizuálně přiměřenou prezentaci ročníkové práce v běžně používaném prezentačním softwaru (např. PowerPoint, Google Slides, Canva apod.),</w:t>
            </w:r>
          </w:p>
          <w:p w14:paraId="64F26686" w14:textId="77777777" w:rsidR="00412B2E" w:rsidRPr="00412B2E" w:rsidRDefault="00412B2E" w:rsidP="00752E62">
            <w:pPr>
              <w:pStyle w:val="TableParagraph"/>
              <w:numPr>
                <w:ilvl w:val="1"/>
                <w:numId w:val="325"/>
              </w:numPr>
              <w:tabs>
                <w:tab w:val="left" w:pos="672"/>
              </w:tabs>
              <w:spacing w:after="120"/>
              <w:ind w:left="672" w:hanging="337"/>
              <w:contextualSpacing/>
              <w:rPr>
                <w:sz w:val="24"/>
                <w:szCs w:val="24"/>
              </w:rPr>
            </w:pPr>
            <w:r w:rsidRPr="00412B2E">
              <w:rPr>
                <w:sz w:val="24"/>
                <w:szCs w:val="24"/>
              </w:rPr>
              <w:t>zohlední cílovou skupinu a účel prezentace,</w:t>
            </w:r>
          </w:p>
          <w:p w14:paraId="42541313" w14:textId="77777777" w:rsidR="00412B2E" w:rsidRPr="00412B2E" w:rsidRDefault="00412B2E" w:rsidP="00752E62">
            <w:pPr>
              <w:pStyle w:val="TableParagraph"/>
              <w:numPr>
                <w:ilvl w:val="1"/>
                <w:numId w:val="325"/>
              </w:numPr>
              <w:tabs>
                <w:tab w:val="left" w:pos="672"/>
              </w:tabs>
              <w:spacing w:after="120"/>
              <w:ind w:left="672" w:hanging="337"/>
              <w:contextualSpacing/>
              <w:rPr>
                <w:sz w:val="24"/>
                <w:szCs w:val="24"/>
              </w:rPr>
            </w:pPr>
            <w:r w:rsidRPr="00412B2E">
              <w:rPr>
                <w:sz w:val="24"/>
                <w:szCs w:val="24"/>
              </w:rPr>
              <w:t>dodrží zásady efektivního návrhu snímků (hierarchie, čitelnost, vizuální rovnováha),</w:t>
            </w:r>
          </w:p>
          <w:p w14:paraId="2E6C8510" w14:textId="77777777" w:rsidR="00412B2E" w:rsidRPr="00412B2E" w:rsidRDefault="00412B2E" w:rsidP="00752E62">
            <w:pPr>
              <w:pStyle w:val="TableParagraph"/>
              <w:numPr>
                <w:ilvl w:val="1"/>
                <w:numId w:val="325"/>
              </w:numPr>
              <w:tabs>
                <w:tab w:val="left" w:pos="672"/>
              </w:tabs>
              <w:spacing w:after="120"/>
              <w:ind w:left="672" w:hanging="337"/>
              <w:contextualSpacing/>
              <w:rPr>
                <w:sz w:val="24"/>
                <w:szCs w:val="24"/>
              </w:rPr>
            </w:pPr>
            <w:r w:rsidRPr="00412B2E">
              <w:rPr>
                <w:sz w:val="24"/>
                <w:szCs w:val="24"/>
              </w:rPr>
              <w:t>vhodně používá multimediální prvky (obrázky, grafy, videa, zvuky) a odkazy,</w:t>
            </w:r>
          </w:p>
          <w:p w14:paraId="14398364" w14:textId="77777777" w:rsidR="00412B2E" w:rsidRPr="00412B2E" w:rsidRDefault="00412B2E" w:rsidP="00752E62">
            <w:pPr>
              <w:pStyle w:val="TableParagraph"/>
              <w:numPr>
                <w:ilvl w:val="1"/>
                <w:numId w:val="325"/>
              </w:numPr>
              <w:tabs>
                <w:tab w:val="left" w:pos="672"/>
              </w:tabs>
              <w:spacing w:after="120"/>
              <w:ind w:left="672" w:hanging="337"/>
              <w:contextualSpacing/>
              <w:rPr>
                <w:sz w:val="24"/>
                <w:szCs w:val="24"/>
              </w:rPr>
            </w:pPr>
            <w:r w:rsidRPr="00412B2E">
              <w:rPr>
                <w:sz w:val="24"/>
                <w:szCs w:val="24"/>
              </w:rPr>
              <w:t>samostatně prezentuje vytvořený obsah před publikem s důrazem na srozumitelnost, strukturu projevu a neverbální komunikaci,</w:t>
            </w:r>
          </w:p>
          <w:p w14:paraId="7D725F3A" w14:textId="77777777" w:rsidR="00412B2E" w:rsidRPr="00412B2E" w:rsidRDefault="00412B2E" w:rsidP="00752E62">
            <w:pPr>
              <w:pStyle w:val="TableParagraph"/>
              <w:numPr>
                <w:ilvl w:val="1"/>
                <w:numId w:val="325"/>
              </w:numPr>
              <w:tabs>
                <w:tab w:val="left" w:pos="672"/>
              </w:tabs>
              <w:spacing w:after="120"/>
              <w:ind w:left="672" w:hanging="337"/>
              <w:contextualSpacing/>
              <w:rPr>
                <w:sz w:val="24"/>
                <w:szCs w:val="24"/>
              </w:rPr>
            </w:pPr>
            <w:r w:rsidRPr="00412B2E">
              <w:rPr>
                <w:sz w:val="24"/>
                <w:szCs w:val="24"/>
              </w:rPr>
              <w:t>používá digitální nástroje pro spolupráci a sdílení prezentací,</w:t>
            </w:r>
          </w:p>
          <w:p w14:paraId="27BC3459" w14:textId="77777777" w:rsidR="00412B2E" w:rsidRPr="00412B2E" w:rsidRDefault="00412B2E" w:rsidP="00752E62">
            <w:pPr>
              <w:pStyle w:val="TableParagraph"/>
              <w:numPr>
                <w:ilvl w:val="1"/>
                <w:numId w:val="325"/>
              </w:numPr>
              <w:tabs>
                <w:tab w:val="left" w:pos="672"/>
              </w:tabs>
              <w:spacing w:after="120"/>
              <w:ind w:left="672" w:hanging="337"/>
              <w:contextualSpacing/>
              <w:rPr>
                <w:sz w:val="24"/>
                <w:szCs w:val="24"/>
              </w:rPr>
            </w:pPr>
            <w:r w:rsidRPr="00412B2E">
              <w:rPr>
                <w:sz w:val="24"/>
                <w:szCs w:val="24"/>
              </w:rPr>
              <w:t>vyhodnotí silné a slabé stránky vlastní prezentace i prezentací ostatních,</w:t>
            </w:r>
          </w:p>
          <w:p w14:paraId="7A3112F8" w14:textId="77777777" w:rsidR="00412B2E" w:rsidRPr="00412B2E" w:rsidDel="00634740" w:rsidRDefault="00412B2E" w:rsidP="00752E62">
            <w:pPr>
              <w:pStyle w:val="TableParagraph"/>
              <w:numPr>
                <w:ilvl w:val="1"/>
                <w:numId w:val="325"/>
              </w:numPr>
              <w:tabs>
                <w:tab w:val="left" w:pos="672"/>
              </w:tabs>
              <w:spacing w:after="120"/>
              <w:ind w:left="672" w:hanging="337"/>
              <w:contextualSpacing/>
              <w:rPr>
                <w:sz w:val="24"/>
                <w:szCs w:val="24"/>
              </w:rPr>
            </w:pPr>
            <w:r w:rsidRPr="00412B2E">
              <w:rPr>
                <w:sz w:val="24"/>
                <w:szCs w:val="24"/>
              </w:rPr>
              <w:t>správně cituje použité zdroje a rozlišuje mezi volně dostupným a chráněným obsahem.</w:t>
            </w:r>
          </w:p>
        </w:tc>
        <w:tc>
          <w:tcPr>
            <w:tcW w:w="4277" w:type="dxa"/>
          </w:tcPr>
          <w:p w14:paraId="47B1AFBA" w14:textId="77777777" w:rsidR="00412B2E" w:rsidRPr="00412B2E" w:rsidRDefault="00412B2E" w:rsidP="00752E62">
            <w:pPr>
              <w:pStyle w:val="Styl1"/>
              <w:numPr>
                <w:ilvl w:val="0"/>
                <w:numId w:val="325"/>
              </w:numPr>
              <w:spacing w:before="0" w:line="240" w:lineRule="auto"/>
              <w:contextualSpacing/>
              <w:rPr>
                <w:sz w:val="24"/>
                <w:szCs w:val="24"/>
              </w:rPr>
            </w:pPr>
            <w:r w:rsidRPr="00412B2E">
              <w:rPr>
                <w:sz w:val="24"/>
                <w:szCs w:val="24"/>
              </w:rPr>
              <w:t>Efektivní prezentace a práce s obsahem</w:t>
            </w:r>
          </w:p>
          <w:p w14:paraId="06AF4153" w14:textId="77777777" w:rsidR="00412B2E" w:rsidRPr="00412B2E" w:rsidRDefault="00412B2E" w:rsidP="00752E62">
            <w:pPr>
              <w:pStyle w:val="TableParagraph"/>
              <w:numPr>
                <w:ilvl w:val="1"/>
                <w:numId w:val="325"/>
              </w:numPr>
              <w:tabs>
                <w:tab w:val="left" w:pos="672"/>
              </w:tabs>
              <w:spacing w:after="120"/>
              <w:contextualSpacing/>
              <w:rPr>
                <w:sz w:val="24"/>
                <w:szCs w:val="24"/>
              </w:rPr>
            </w:pPr>
            <w:r w:rsidRPr="00412B2E">
              <w:rPr>
                <w:sz w:val="24"/>
                <w:szCs w:val="24"/>
              </w:rPr>
              <w:t>účel a typy prezentací</w:t>
            </w:r>
          </w:p>
          <w:p w14:paraId="0C69BCF6" w14:textId="77777777" w:rsidR="00412B2E" w:rsidRPr="00412B2E" w:rsidRDefault="00412B2E" w:rsidP="00752E62">
            <w:pPr>
              <w:pStyle w:val="TableParagraph"/>
              <w:numPr>
                <w:ilvl w:val="1"/>
                <w:numId w:val="325"/>
              </w:numPr>
              <w:tabs>
                <w:tab w:val="left" w:pos="672"/>
              </w:tabs>
              <w:spacing w:after="120"/>
              <w:contextualSpacing/>
              <w:rPr>
                <w:sz w:val="24"/>
                <w:szCs w:val="24"/>
              </w:rPr>
            </w:pPr>
            <w:r w:rsidRPr="00412B2E">
              <w:rPr>
                <w:sz w:val="24"/>
                <w:szCs w:val="24"/>
              </w:rPr>
              <w:t>prezentační software – základní nástroje a funkce</w:t>
            </w:r>
          </w:p>
          <w:p w14:paraId="4F82D87F" w14:textId="77777777" w:rsidR="00412B2E" w:rsidRPr="00412B2E" w:rsidRDefault="00412B2E" w:rsidP="00752E62">
            <w:pPr>
              <w:pStyle w:val="TableParagraph"/>
              <w:numPr>
                <w:ilvl w:val="1"/>
                <w:numId w:val="325"/>
              </w:numPr>
              <w:tabs>
                <w:tab w:val="left" w:pos="672"/>
              </w:tabs>
              <w:spacing w:after="120"/>
              <w:contextualSpacing/>
              <w:rPr>
                <w:sz w:val="24"/>
                <w:szCs w:val="24"/>
              </w:rPr>
            </w:pPr>
            <w:r w:rsidRPr="00412B2E">
              <w:rPr>
                <w:sz w:val="24"/>
                <w:szCs w:val="24"/>
              </w:rPr>
              <w:t>zásady tvorby efektivní prezentace:</w:t>
            </w:r>
          </w:p>
          <w:p w14:paraId="69B863A4" w14:textId="77777777" w:rsidR="00412B2E" w:rsidRPr="00412B2E" w:rsidRDefault="00412B2E" w:rsidP="00752E62">
            <w:pPr>
              <w:pStyle w:val="TableParagraph"/>
              <w:numPr>
                <w:ilvl w:val="1"/>
                <w:numId w:val="325"/>
              </w:numPr>
              <w:tabs>
                <w:tab w:val="left" w:pos="672"/>
              </w:tabs>
              <w:spacing w:after="120"/>
              <w:contextualSpacing/>
              <w:rPr>
                <w:sz w:val="24"/>
                <w:szCs w:val="24"/>
              </w:rPr>
            </w:pPr>
            <w:r w:rsidRPr="00412B2E">
              <w:rPr>
                <w:sz w:val="24"/>
                <w:szCs w:val="24"/>
              </w:rPr>
              <w:t>zásady správného prezentování</w:t>
            </w:r>
          </w:p>
          <w:p w14:paraId="61D36CCF" w14:textId="77777777" w:rsidR="00412B2E" w:rsidRPr="00412B2E" w:rsidRDefault="00412B2E" w:rsidP="00752E62">
            <w:pPr>
              <w:pStyle w:val="TableParagraph"/>
              <w:numPr>
                <w:ilvl w:val="1"/>
                <w:numId w:val="325"/>
              </w:numPr>
              <w:tabs>
                <w:tab w:val="left" w:pos="672"/>
              </w:tabs>
              <w:spacing w:after="120"/>
              <w:contextualSpacing/>
              <w:rPr>
                <w:sz w:val="24"/>
                <w:szCs w:val="24"/>
              </w:rPr>
            </w:pPr>
            <w:r w:rsidRPr="00412B2E">
              <w:rPr>
                <w:sz w:val="24"/>
                <w:szCs w:val="24"/>
              </w:rPr>
              <w:t>využití prezentačních nástrojů pro online spolupráci a prezentaci (např. sdílení, komentáře)</w:t>
            </w:r>
          </w:p>
          <w:p w14:paraId="07022010" w14:textId="77777777" w:rsidR="00412B2E" w:rsidRPr="00412B2E" w:rsidDel="00634740" w:rsidRDefault="00412B2E" w:rsidP="00752E62">
            <w:pPr>
              <w:pStyle w:val="TableParagraph"/>
              <w:numPr>
                <w:ilvl w:val="1"/>
                <w:numId w:val="325"/>
              </w:numPr>
              <w:tabs>
                <w:tab w:val="left" w:pos="672"/>
              </w:tabs>
              <w:spacing w:after="120"/>
              <w:contextualSpacing/>
              <w:rPr>
                <w:rFonts w:eastAsia="Calibri"/>
                <w:sz w:val="24"/>
                <w:szCs w:val="24"/>
              </w:rPr>
            </w:pPr>
            <w:r w:rsidRPr="00412B2E">
              <w:rPr>
                <w:sz w:val="24"/>
                <w:szCs w:val="24"/>
              </w:rPr>
              <w:t>etika a autorská práva při použití cizího obsahu (obrázky, videa, citace)</w:t>
            </w:r>
          </w:p>
        </w:tc>
        <w:tc>
          <w:tcPr>
            <w:tcW w:w="850" w:type="dxa"/>
          </w:tcPr>
          <w:p w14:paraId="7794B7A3" w14:textId="77777777" w:rsidR="00412B2E" w:rsidRPr="00412B2E" w:rsidDel="00634740" w:rsidRDefault="00412B2E" w:rsidP="00412B2E">
            <w:pPr>
              <w:widowControl w:val="0"/>
              <w:spacing w:after="120" w:line="240" w:lineRule="auto"/>
              <w:contextualSpacing/>
              <w:jc w:val="center"/>
              <w:rPr>
                <w:rFonts w:ascii="Times New Roman" w:hAnsi="Times New Roman" w:cs="Times New Roman"/>
                <w:color w:val="000000"/>
                <w:sz w:val="24"/>
                <w:szCs w:val="24"/>
              </w:rPr>
            </w:pPr>
            <w:r w:rsidRPr="00412B2E">
              <w:rPr>
                <w:rFonts w:ascii="Times New Roman" w:hAnsi="Times New Roman" w:cs="Times New Roman"/>
                <w:color w:val="000000"/>
                <w:sz w:val="24"/>
                <w:szCs w:val="24"/>
              </w:rPr>
              <w:t>10</w:t>
            </w:r>
          </w:p>
        </w:tc>
      </w:tr>
      <w:tr w:rsidR="00412B2E" w:rsidRPr="006B6BBC" w14:paraId="7468EEDD" w14:textId="77777777" w:rsidTr="008B317B">
        <w:trPr>
          <w:trHeight w:val="340"/>
        </w:trPr>
        <w:tc>
          <w:tcPr>
            <w:tcW w:w="4660" w:type="dxa"/>
            <w:tcBorders>
              <w:top w:val="single" w:sz="4" w:space="0" w:color="auto"/>
              <w:left w:val="single" w:sz="4" w:space="0" w:color="auto"/>
              <w:bottom w:val="single" w:sz="4" w:space="0" w:color="auto"/>
              <w:right w:val="single" w:sz="4" w:space="0" w:color="auto"/>
            </w:tcBorders>
          </w:tcPr>
          <w:p w14:paraId="3C8E9062" w14:textId="77777777" w:rsidR="00412B2E" w:rsidRPr="00412B2E" w:rsidRDefault="00412B2E" w:rsidP="00412B2E">
            <w:pPr>
              <w:pStyle w:val="Normln-tun"/>
              <w:spacing w:before="0" w:line="240" w:lineRule="auto"/>
              <w:contextualSpacing/>
              <w:jc w:val="left"/>
              <w:rPr>
                <w:sz w:val="24"/>
              </w:rPr>
            </w:pPr>
            <w:r w:rsidRPr="00412B2E">
              <w:rPr>
                <w:sz w:val="24"/>
              </w:rPr>
              <w:t>Žák:</w:t>
            </w:r>
          </w:p>
          <w:p w14:paraId="4445C596" w14:textId="77777777" w:rsidR="00412B2E" w:rsidRPr="00412B2E" w:rsidRDefault="00412B2E" w:rsidP="00752E62">
            <w:pPr>
              <w:pStyle w:val="TableParagraph"/>
              <w:numPr>
                <w:ilvl w:val="1"/>
                <w:numId w:val="325"/>
              </w:numPr>
              <w:tabs>
                <w:tab w:val="left" w:pos="672"/>
              </w:tabs>
              <w:spacing w:after="120"/>
              <w:contextualSpacing/>
              <w:rPr>
                <w:sz w:val="24"/>
                <w:szCs w:val="24"/>
              </w:rPr>
            </w:pPr>
            <w:r w:rsidRPr="00412B2E">
              <w:rPr>
                <w:sz w:val="24"/>
                <w:szCs w:val="24"/>
              </w:rPr>
              <w:t>chápe pojem algoritmus jako posloupnost kroků vedoucích k řešení úkolu,</w:t>
            </w:r>
          </w:p>
          <w:p w14:paraId="43B9D7FE" w14:textId="77777777" w:rsidR="00412B2E" w:rsidRPr="00412B2E" w:rsidRDefault="00412B2E" w:rsidP="00752E62">
            <w:pPr>
              <w:pStyle w:val="TableParagraph"/>
              <w:numPr>
                <w:ilvl w:val="1"/>
                <w:numId w:val="325"/>
              </w:numPr>
              <w:tabs>
                <w:tab w:val="left" w:pos="672"/>
              </w:tabs>
              <w:spacing w:after="120"/>
              <w:contextualSpacing/>
              <w:rPr>
                <w:sz w:val="24"/>
                <w:szCs w:val="24"/>
              </w:rPr>
            </w:pPr>
            <w:r w:rsidRPr="00412B2E">
              <w:rPr>
                <w:sz w:val="24"/>
                <w:szCs w:val="24"/>
              </w:rPr>
              <w:lastRenderedPageBreak/>
              <w:t>rozloží problém na menší části, identifikuje vstupy, výstupy a další prvky (např. funkce, proměnné, třídy) a rozhodne, které části jsou vhodné pro algoritmické řešení, své rozhodnutí zdůvodní,</w:t>
            </w:r>
          </w:p>
          <w:p w14:paraId="4BA01692" w14:textId="77777777" w:rsidR="00412B2E" w:rsidRPr="00412B2E" w:rsidRDefault="00412B2E" w:rsidP="00752E62">
            <w:pPr>
              <w:pStyle w:val="TableParagraph"/>
              <w:numPr>
                <w:ilvl w:val="1"/>
                <w:numId w:val="325"/>
              </w:numPr>
              <w:tabs>
                <w:tab w:val="left" w:pos="672"/>
              </w:tabs>
              <w:spacing w:after="120"/>
              <w:contextualSpacing/>
              <w:rPr>
                <w:sz w:val="24"/>
                <w:szCs w:val="24"/>
              </w:rPr>
            </w:pPr>
            <w:r w:rsidRPr="00412B2E">
              <w:rPr>
                <w:sz w:val="24"/>
                <w:szCs w:val="24"/>
              </w:rPr>
              <w:t>vytvoří jednoduchý algoritmus, zapíše jej pomocí vývojového diagramu a použije ho při řešení konkrétní situace,</w:t>
            </w:r>
          </w:p>
          <w:p w14:paraId="578EBD13" w14:textId="77777777" w:rsidR="00412B2E" w:rsidRPr="00412B2E" w:rsidRDefault="00412B2E" w:rsidP="00752E62">
            <w:pPr>
              <w:pStyle w:val="TableParagraph"/>
              <w:numPr>
                <w:ilvl w:val="1"/>
                <w:numId w:val="325"/>
              </w:numPr>
              <w:tabs>
                <w:tab w:val="left" w:pos="672"/>
              </w:tabs>
              <w:spacing w:after="120"/>
              <w:contextualSpacing/>
              <w:rPr>
                <w:b/>
                <w:spacing w:val="-5"/>
                <w:sz w:val="24"/>
                <w:szCs w:val="24"/>
              </w:rPr>
            </w:pPr>
            <w:r w:rsidRPr="00412B2E">
              <w:rPr>
                <w:sz w:val="24"/>
                <w:szCs w:val="24"/>
              </w:rPr>
              <w:t>posoudí algoritmus z hlediska vhodnosti, efektivity a složitosti vzhledem k charakteru a rozsahu vstupních dat, porovná různé varianty řešení a navrhne jejich vylepšení podle zvolených kritérií (např. časová nebo paměťová náročnost).</w:t>
            </w:r>
          </w:p>
        </w:tc>
        <w:tc>
          <w:tcPr>
            <w:tcW w:w="4277" w:type="dxa"/>
            <w:tcBorders>
              <w:top w:val="single" w:sz="4" w:space="0" w:color="auto"/>
              <w:left w:val="single" w:sz="4" w:space="0" w:color="auto"/>
              <w:bottom w:val="single" w:sz="4" w:space="0" w:color="auto"/>
              <w:right w:val="single" w:sz="4" w:space="0" w:color="auto"/>
            </w:tcBorders>
          </w:tcPr>
          <w:p w14:paraId="19F85A2C" w14:textId="77777777" w:rsidR="00412B2E" w:rsidRPr="00412B2E" w:rsidRDefault="00412B2E" w:rsidP="00752E62">
            <w:pPr>
              <w:pStyle w:val="Styl1"/>
              <w:numPr>
                <w:ilvl w:val="0"/>
                <w:numId w:val="325"/>
              </w:numPr>
              <w:spacing w:before="0" w:line="240" w:lineRule="auto"/>
              <w:contextualSpacing/>
              <w:rPr>
                <w:sz w:val="24"/>
                <w:szCs w:val="24"/>
              </w:rPr>
            </w:pPr>
            <w:r w:rsidRPr="00412B2E">
              <w:rPr>
                <w:sz w:val="24"/>
                <w:szCs w:val="24"/>
              </w:rPr>
              <w:lastRenderedPageBreak/>
              <w:t>Algoritmizace</w:t>
            </w:r>
          </w:p>
          <w:p w14:paraId="67A7FC69" w14:textId="77777777" w:rsidR="00412B2E" w:rsidRPr="00412B2E" w:rsidRDefault="00412B2E" w:rsidP="00752E62">
            <w:pPr>
              <w:pStyle w:val="TableParagraph"/>
              <w:numPr>
                <w:ilvl w:val="1"/>
                <w:numId w:val="325"/>
              </w:numPr>
              <w:tabs>
                <w:tab w:val="left" w:pos="672"/>
              </w:tabs>
              <w:spacing w:after="120"/>
              <w:contextualSpacing/>
              <w:rPr>
                <w:sz w:val="24"/>
                <w:szCs w:val="24"/>
              </w:rPr>
            </w:pPr>
            <w:r w:rsidRPr="00412B2E">
              <w:rPr>
                <w:sz w:val="24"/>
                <w:szCs w:val="24"/>
              </w:rPr>
              <w:t>algoritmus a pravidla pro jeho tvorbu</w:t>
            </w:r>
          </w:p>
          <w:p w14:paraId="328B2B5A" w14:textId="77777777" w:rsidR="00412B2E" w:rsidRPr="00412B2E" w:rsidRDefault="00412B2E" w:rsidP="00752E62">
            <w:pPr>
              <w:pStyle w:val="TableParagraph"/>
              <w:numPr>
                <w:ilvl w:val="1"/>
                <w:numId w:val="325"/>
              </w:numPr>
              <w:tabs>
                <w:tab w:val="left" w:pos="672"/>
              </w:tabs>
              <w:spacing w:after="120"/>
              <w:contextualSpacing/>
              <w:rPr>
                <w:sz w:val="24"/>
                <w:szCs w:val="24"/>
              </w:rPr>
            </w:pPr>
            <w:r w:rsidRPr="00412B2E">
              <w:rPr>
                <w:sz w:val="24"/>
                <w:szCs w:val="24"/>
              </w:rPr>
              <w:t>zápis situace pomocí algoritmu</w:t>
            </w:r>
          </w:p>
          <w:p w14:paraId="200AE20E" w14:textId="77777777" w:rsidR="00412B2E" w:rsidRPr="00412B2E" w:rsidRDefault="00412B2E" w:rsidP="00752E62">
            <w:pPr>
              <w:pStyle w:val="TableParagraph"/>
              <w:numPr>
                <w:ilvl w:val="1"/>
                <w:numId w:val="325"/>
              </w:numPr>
              <w:tabs>
                <w:tab w:val="left" w:pos="672"/>
              </w:tabs>
              <w:spacing w:after="120"/>
              <w:contextualSpacing/>
              <w:rPr>
                <w:rFonts w:eastAsiaTheme="minorHAnsi"/>
                <w:b/>
                <w:bCs/>
                <w:color w:val="000000"/>
                <w:sz w:val="24"/>
                <w:szCs w:val="24"/>
              </w:rPr>
            </w:pPr>
            <w:r w:rsidRPr="00412B2E">
              <w:rPr>
                <w:sz w:val="24"/>
                <w:szCs w:val="24"/>
              </w:rPr>
              <w:lastRenderedPageBreak/>
              <w:t>vývojový diagram</w:t>
            </w:r>
          </w:p>
        </w:tc>
        <w:tc>
          <w:tcPr>
            <w:tcW w:w="850" w:type="dxa"/>
            <w:tcBorders>
              <w:top w:val="single" w:sz="4" w:space="0" w:color="auto"/>
              <w:left w:val="single" w:sz="4" w:space="0" w:color="auto"/>
              <w:bottom w:val="single" w:sz="4" w:space="0" w:color="auto"/>
              <w:right w:val="single" w:sz="4" w:space="0" w:color="auto"/>
            </w:tcBorders>
          </w:tcPr>
          <w:p w14:paraId="5C8EFC11" w14:textId="77777777" w:rsidR="00412B2E" w:rsidRPr="00412B2E" w:rsidRDefault="00412B2E" w:rsidP="00412B2E">
            <w:pPr>
              <w:widowControl w:val="0"/>
              <w:spacing w:after="120" w:line="240" w:lineRule="auto"/>
              <w:contextualSpacing/>
              <w:jc w:val="center"/>
              <w:rPr>
                <w:rFonts w:ascii="Times New Roman" w:hAnsi="Times New Roman" w:cs="Times New Roman"/>
                <w:color w:val="000000"/>
                <w:sz w:val="24"/>
                <w:szCs w:val="24"/>
              </w:rPr>
            </w:pPr>
            <w:r w:rsidRPr="00412B2E">
              <w:rPr>
                <w:rFonts w:ascii="Times New Roman" w:hAnsi="Times New Roman" w:cs="Times New Roman"/>
                <w:color w:val="000000"/>
                <w:sz w:val="24"/>
                <w:szCs w:val="24"/>
              </w:rPr>
              <w:lastRenderedPageBreak/>
              <w:t>6</w:t>
            </w:r>
          </w:p>
        </w:tc>
      </w:tr>
      <w:tr w:rsidR="00412B2E" w:rsidRPr="006B6BBC" w14:paraId="4B8501CC" w14:textId="77777777" w:rsidTr="008B317B">
        <w:trPr>
          <w:trHeight w:val="340"/>
        </w:trPr>
        <w:tc>
          <w:tcPr>
            <w:tcW w:w="4660" w:type="dxa"/>
            <w:tcBorders>
              <w:top w:val="single" w:sz="4" w:space="0" w:color="auto"/>
              <w:left w:val="single" w:sz="4" w:space="0" w:color="auto"/>
              <w:bottom w:val="single" w:sz="4" w:space="0" w:color="auto"/>
              <w:right w:val="single" w:sz="4" w:space="0" w:color="auto"/>
            </w:tcBorders>
          </w:tcPr>
          <w:p w14:paraId="78A09A8E" w14:textId="77777777" w:rsidR="00412B2E" w:rsidRPr="00412B2E" w:rsidRDefault="00412B2E" w:rsidP="00412B2E">
            <w:pPr>
              <w:pStyle w:val="Normln-tun"/>
              <w:spacing w:before="0" w:line="240" w:lineRule="auto"/>
              <w:contextualSpacing/>
              <w:rPr>
                <w:sz w:val="24"/>
              </w:rPr>
            </w:pPr>
            <w:r w:rsidRPr="00412B2E">
              <w:rPr>
                <w:sz w:val="24"/>
              </w:rPr>
              <w:t>Žák</w:t>
            </w:r>
          </w:p>
          <w:p w14:paraId="4456269B" w14:textId="77777777" w:rsidR="00412B2E" w:rsidRPr="00412B2E" w:rsidRDefault="00412B2E" w:rsidP="00752E62">
            <w:pPr>
              <w:pStyle w:val="TableParagraph"/>
              <w:numPr>
                <w:ilvl w:val="1"/>
                <w:numId w:val="325"/>
              </w:numPr>
              <w:tabs>
                <w:tab w:val="left" w:pos="672"/>
              </w:tabs>
              <w:spacing w:after="120"/>
              <w:contextualSpacing/>
              <w:rPr>
                <w:sz w:val="24"/>
                <w:szCs w:val="24"/>
              </w:rPr>
            </w:pPr>
            <w:r w:rsidRPr="00412B2E">
              <w:rPr>
                <w:sz w:val="24"/>
                <w:szCs w:val="24"/>
              </w:rPr>
              <w:t>vysvětlí základní princip programování jako proces tvorby algoritmických instrukcí pro počítač,</w:t>
            </w:r>
          </w:p>
          <w:p w14:paraId="3813ED3D" w14:textId="77777777" w:rsidR="00412B2E" w:rsidRPr="00412B2E" w:rsidRDefault="00412B2E" w:rsidP="00752E62">
            <w:pPr>
              <w:pStyle w:val="TableParagraph"/>
              <w:numPr>
                <w:ilvl w:val="1"/>
                <w:numId w:val="325"/>
              </w:numPr>
              <w:tabs>
                <w:tab w:val="left" w:pos="672"/>
              </w:tabs>
              <w:spacing w:after="120"/>
              <w:contextualSpacing/>
              <w:rPr>
                <w:sz w:val="24"/>
                <w:szCs w:val="24"/>
              </w:rPr>
            </w:pPr>
            <w:r w:rsidRPr="00412B2E">
              <w:rPr>
                <w:sz w:val="24"/>
                <w:szCs w:val="24"/>
              </w:rPr>
              <w:t>chápe, že program je soubor instrukcí zapsaných ve srozumitelném (formálním) jazyce,</w:t>
            </w:r>
          </w:p>
          <w:p w14:paraId="6F810A55" w14:textId="77777777" w:rsidR="00412B2E" w:rsidRPr="00412B2E" w:rsidRDefault="00412B2E" w:rsidP="00752E62">
            <w:pPr>
              <w:pStyle w:val="TableParagraph"/>
              <w:numPr>
                <w:ilvl w:val="1"/>
                <w:numId w:val="325"/>
              </w:numPr>
              <w:tabs>
                <w:tab w:val="left" w:pos="672"/>
              </w:tabs>
              <w:spacing w:after="120"/>
              <w:contextualSpacing/>
              <w:rPr>
                <w:sz w:val="24"/>
                <w:szCs w:val="24"/>
              </w:rPr>
            </w:pPr>
            <w:r w:rsidRPr="00412B2E">
              <w:rPr>
                <w:sz w:val="24"/>
                <w:szCs w:val="24"/>
              </w:rPr>
              <w:t>specifikuje, co má program dělat, jaké vstupy a výstupy se očekávají,</w:t>
            </w:r>
          </w:p>
          <w:p w14:paraId="44766287" w14:textId="77777777" w:rsidR="00412B2E" w:rsidRPr="00412B2E" w:rsidRDefault="00412B2E" w:rsidP="00752E62">
            <w:pPr>
              <w:pStyle w:val="TableParagraph"/>
              <w:numPr>
                <w:ilvl w:val="1"/>
                <w:numId w:val="325"/>
              </w:numPr>
              <w:tabs>
                <w:tab w:val="left" w:pos="672"/>
              </w:tabs>
              <w:spacing w:after="120"/>
              <w:contextualSpacing/>
              <w:rPr>
                <w:sz w:val="24"/>
                <w:szCs w:val="24"/>
              </w:rPr>
            </w:pPr>
            <w:r w:rsidRPr="00412B2E">
              <w:rPr>
                <w:sz w:val="24"/>
                <w:szCs w:val="24"/>
              </w:rPr>
              <w:t>vytvoří jednoduchý spustitelný program s využitím základní syntaxe zvoleného programovacího jazyka,</w:t>
            </w:r>
          </w:p>
          <w:p w14:paraId="0CAEB46E" w14:textId="77777777" w:rsidR="00412B2E" w:rsidRPr="00412B2E" w:rsidRDefault="00412B2E" w:rsidP="00752E62">
            <w:pPr>
              <w:pStyle w:val="TableParagraph"/>
              <w:numPr>
                <w:ilvl w:val="1"/>
                <w:numId w:val="325"/>
              </w:numPr>
              <w:tabs>
                <w:tab w:val="left" w:pos="672"/>
              </w:tabs>
              <w:spacing w:after="120"/>
              <w:contextualSpacing/>
              <w:rPr>
                <w:sz w:val="24"/>
                <w:szCs w:val="24"/>
              </w:rPr>
            </w:pPr>
            <w:r w:rsidRPr="00412B2E">
              <w:rPr>
                <w:sz w:val="24"/>
                <w:szCs w:val="24"/>
              </w:rPr>
              <w:t>používá proměnné a datové typy k uchování a zpracování dat v programu,</w:t>
            </w:r>
          </w:p>
          <w:p w14:paraId="254C9C35" w14:textId="77777777" w:rsidR="00412B2E" w:rsidRPr="00412B2E" w:rsidRDefault="00412B2E" w:rsidP="00752E62">
            <w:pPr>
              <w:pStyle w:val="TableParagraph"/>
              <w:numPr>
                <w:ilvl w:val="1"/>
                <w:numId w:val="325"/>
              </w:numPr>
              <w:tabs>
                <w:tab w:val="left" w:pos="672"/>
              </w:tabs>
              <w:spacing w:after="120"/>
              <w:contextualSpacing/>
              <w:rPr>
                <w:sz w:val="24"/>
                <w:szCs w:val="24"/>
              </w:rPr>
            </w:pPr>
            <w:r w:rsidRPr="00412B2E">
              <w:rPr>
                <w:sz w:val="24"/>
                <w:szCs w:val="24"/>
              </w:rPr>
              <w:t>využívá podmínky a cykly ke změně toku programu, včetně vnořených konstrukcí,</w:t>
            </w:r>
          </w:p>
          <w:p w14:paraId="0711523B" w14:textId="77777777" w:rsidR="00412B2E" w:rsidRPr="00412B2E" w:rsidRDefault="00412B2E" w:rsidP="00752E62">
            <w:pPr>
              <w:pStyle w:val="TableParagraph"/>
              <w:numPr>
                <w:ilvl w:val="1"/>
                <w:numId w:val="325"/>
              </w:numPr>
              <w:tabs>
                <w:tab w:val="left" w:pos="672"/>
              </w:tabs>
              <w:spacing w:after="120"/>
              <w:contextualSpacing/>
              <w:rPr>
                <w:sz w:val="24"/>
                <w:szCs w:val="24"/>
              </w:rPr>
            </w:pPr>
            <w:r w:rsidRPr="00412B2E">
              <w:rPr>
                <w:sz w:val="24"/>
                <w:szCs w:val="24"/>
              </w:rPr>
              <w:t>testuje program na různé vstupy, analyzuje výsledky a odhaluje chyby (např. syntaktické a logické),</w:t>
            </w:r>
          </w:p>
          <w:p w14:paraId="3E8C6505" w14:textId="77777777" w:rsidR="00412B2E" w:rsidRPr="00412B2E" w:rsidRDefault="00412B2E" w:rsidP="00752E62">
            <w:pPr>
              <w:pStyle w:val="TableParagraph"/>
              <w:numPr>
                <w:ilvl w:val="1"/>
                <w:numId w:val="325"/>
              </w:numPr>
              <w:tabs>
                <w:tab w:val="left" w:pos="672"/>
              </w:tabs>
              <w:spacing w:after="120"/>
              <w:contextualSpacing/>
              <w:rPr>
                <w:sz w:val="24"/>
                <w:szCs w:val="24"/>
              </w:rPr>
            </w:pPr>
            <w:r w:rsidRPr="00412B2E">
              <w:rPr>
                <w:sz w:val="24"/>
                <w:szCs w:val="24"/>
              </w:rPr>
              <w:t>používá ladicí nástroje a testovací prostředky (např. print(), debugger, unittest) k ověření funkčnosti programu,</w:t>
            </w:r>
          </w:p>
          <w:p w14:paraId="2B0C4483" w14:textId="77777777" w:rsidR="00412B2E" w:rsidRPr="00412B2E" w:rsidRDefault="00412B2E" w:rsidP="00752E62">
            <w:pPr>
              <w:pStyle w:val="TableParagraph"/>
              <w:numPr>
                <w:ilvl w:val="1"/>
                <w:numId w:val="325"/>
              </w:numPr>
              <w:tabs>
                <w:tab w:val="left" w:pos="672"/>
              </w:tabs>
              <w:spacing w:after="120"/>
              <w:contextualSpacing/>
              <w:rPr>
                <w:sz w:val="24"/>
                <w:szCs w:val="24"/>
              </w:rPr>
            </w:pPr>
            <w:r w:rsidRPr="00412B2E">
              <w:rPr>
                <w:sz w:val="24"/>
                <w:szCs w:val="24"/>
              </w:rPr>
              <w:t>spolupracuje při tvorbě programu s další osobou a popisuje strukturu programu tak, aby ji druhá osoba pochopila,</w:t>
            </w:r>
          </w:p>
          <w:p w14:paraId="10AD2B50" w14:textId="77777777" w:rsidR="00412B2E" w:rsidRPr="00412B2E" w:rsidRDefault="00412B2E" w:rsidP="00752E62">
            <w:pPr>
              <w:pStyle w:val="TableParagraph"/>
              <w:numPr>
                <w:ilvl w:val="1"/>
                <w:numId w:val="325"/>
              </w:numPr>
              <w:tabs>
                <w:tab w:val="left" w:pos="672"/>
              </w:tabs>
              <w:spacing w:after="120"/>
              <w:contextualSpacing/>
              <w:rPr>
                <w:sz w:val="24"/>
                <w:szCs w:val="24"/>
              </w:rPr>
            </w:pPr>
            <w:r w:rsidRPr="00412B2E">
              <w:rPr>
                <w:sz w:val="24"/>
                <w:szCs w:val="24"/>
              </w:rPr>
              <w:t>prezentuje a sdílí svůj program, objasní jeho funkci a způsob použití.</w:t>
            </w:r>
          </w:p>
        </w:tc>
        <w:tc>
          <w:tcPr>
            <w:tcW w:w="4277" w:type="dxa"/>
            <w:tcBorders>
              <w:top w:val="single" w:sz="4" w:space="0" w:color="auto"/>
              <w:left w:val="single" w:sz="4" w:space="0" w:color="auto"/>
              <w:bottom w:val="single" w:sz="4" w:space="0" w:color="auto"/>
              <w:right w:val="single" w:sz="4" w:space="0" w:color="auto"/>
            </w:tcBorders>
          </w:tcPr>
          <w:p w14:paraId="5E6347BF" w14:textId="77777777" w:rsidR="00412B2E" w:rsidRPr="00412B2E" w:rsidRDefault="00412B2E" w:rsidP="00752E62">
            <w:pPr>
              <w:pStyle w:val="Styl1"/>
              <w:numPr>
                <w:ilvl w:val="0"/>
                <w:numId w:val="325"/>
              </w:numPr>
              <w:spacing w:before="0" w:line="240" w:lineRule="auto"/>
              <w:contextualSpacing/>
              <w:rPr>
                <w:rStyle w:val="Siln"/>
                <w:b/>
                <w:bCs w:val="0"/>
                <w:sz w:val="24"/>
                <w:szCs w:val="24"/>
              </w:rPr>
            </w:pPr>
            <w:r w:rsidRPr="00412B2E">
              <w:rPr>
                <w:sz w:val="24"/>
                <w:szCs w:val="24"/>
              </w:rPr>
              <w:t>Základy</w:t>
            </w:r>
            <w:r w:rsidRPr="00412B2E">
              <w:rPr>
                <w:rStyle w:val="Siln"/>
                <w:sz w:val="24"/>
                <w:szCs w:val="24"/>
              </w:rPr>
              <w:t xml:space="preserve"> programování v jazyce Python</w:t>
            </w:r>
          </w:p>
          <w:p w14:paraId="21C44042" w14:textId="77777777" w:rsidR="00412B2E" w:rsidRPr="00412B2E" w:rsidRDefault="00412B2E" w:rsidP="00752E62">
            <w:pPr>
              <w:pStyle w:val="TableParagraph"/>
              <w:numPr>
                <w:ilvl w:val="1"/>
                <w:numId w:val="325"/>
              </w:numPr>
              <w:tabs>
                <w:tab w:val="left" w:pos="672"/>
              </w:tabs>
              <w:spacing w:after="120"/>
              <w:contextualSpacing/>
              <w:rPr>
                <w:sz w:val="24"/>
                <w:szCs w:val="24"/>
              </w:rPr>
            </w:pPr>
            <w:r w:rsidRPr="00412B2E">
              <w:rPr>
                <w:sz w:val="24"/>
                <w:szCs w:val="24"/>
              </w:rPr>
              <w:t>programování a jeho základní princip</w:t>
            </w:r>
          </w:p>
          <w:p w14:paraId="00E1DD9A" w14:textId="77777777" w:rsidR="00412B2E" w:rsidRPr="00412B2E" w:rsidRDefault="00412B2E" w:rsidP="00752E62">
            <w:pPr>
              <w:pStyle w:val="TableParagraph"/>
              <w:numPr>
                <w:ilvl w:val="1"/>
                <w:numId w:val="325"/>
              </w:numPr>
              <w:tabs>
                <w:tab w:val="left" w:pos="672"/>
              </w:tabs>
              <w:spacing w:after="120"/>
              <w:contextualSpacing/>
              <w:rPr>
                <w:sz w:val="24"/>
                <w:szCs w:val="24"/>
              </w:rPr>
            </w:pPr>
            <w:r w:rsidRPr="00412B2E">
              <w:rPr>
                <w:sz w:val="24"/>
                <w:szCs w:val="24"/>
              </w:rPr>
              <w:t>programovací jazyky</w:t>
            </w:r>
          </w:p>
          <w:p w14:paraId="73FF0434" w14:textId="77777777" w:rsidR="00412B2E" w:rsidRPr="00412B2E" w:rsidRDefault="00412B2E" w:rsidP="00752E62">
            <w:pPr>
              <w:pStyle w:val="TableParagraph"/>
              <w:numPr>
                <w:ilvl w:val="1"/>
                <w:numId w:val="325"/>
              </w:numPr>
              <w:tabs>
                <w:tab w:val="left" w:pos="672"/>
              </w:tabs>
              <w:spacing w:after="120"/>
              <w:contextualSpacing/>
              <w:rPr>
                <w:sz w:val="24"/>
                <w:szCs w:val="24"/>
              </w:rPr>
            </w:pPr>
            <w:r w:rsidRPr="00412B2E">
              <w:rPr>
                <w:sz w:val="24"/>
                <w:szCs w:val="24"/>
              </w:rPr>
              <w:t>základní syntaxe (zápis, první program, výstup programu)</w:t>
            </w:r>
          </w:p>
          <w:p w14:paraId="195145FD" w14:textId="77777777" w:rsidR="00412B2E" w:rsidRPr="00412B2E" w:rsidRDefault="00412B2E" w:rsidP="00752E62">
            <w:pPr>
              <w:pStyle w:val="TableParagraph"/>
              <w:numPr>
                <w:ilvl w:val="1"/>
                <w:numId w:val="325"/>
              </w:numPr>
              <w:tabs>
                <w:tab w:val="left" w:pos="672"/>
              </w:tabs>
              <w:spacing w:after="120"/>
              <w:contextualSpacing/>
              <w:rPr>
                <w:sz w:val="24"/>
                <w:szCs w:val="24"/>
              </w:rPr>
            </w:pPr>
            <w:r w:rsidRPr="00412B2E">
              <w:rPr>
                <w:sz w:val="24"/>
                <w:szCs w:val="24"/>
              </w:rPr>
              <w:t>můj první program</w:t>
            </w:r>
          </w:p>
          <w:p w14:paraId="5DF6CD1B" w14:textId="77777777" w:rsidR="00412B2E" w:rsidRPr="00412B2E" w:rsidRDefault="00412B2E" w:rsidP="00752E62">
            <w:pPr>
              <w:pStyle w:val="TableParagraph"/>
              <w:numPr>
                <w:ilvl w:val="1"/>
                <w:numId w:val="325"/>
              </w:numPr>
              <w:tabs>
                <w:tab w:val="left" w:pos="672"/>
              </w:tabs>
              <w:spacing w:after="120"/>
              <w:contextualSpacing/>
              <w:rPr>
                <w:sz w:val="24"/>
                <w:szCs w:val="24"/>
              </w:rPr>
            </w:pPr>
            <w:r w:rsidRPr="00412B2E">
              <w:rPr>
                <w:sz w:val="24"/>
                <w:szCs w:val="24"/>
              </w:rPr>
              <w:t>proměnné</w:t>
            </w:r>
          </w:p>
          <w:p w14:paraId="6027689D" w14:textId="77777777" w:rsidR="00412B2E" w:rsidRPr="00412B2E" w:rsidRDefault="00412B2E" w:rsidP="00752E62">
            <w:pPr>
              <w:pStyle w:val="TableParagraph"/>
              <w:numPr>
                <w:ilvl w:val="1"/>
                <w:numId w:val="325"/>
              </w:numPr>
              <w:tabs>
                <w:tab w:val="left" w:pos="672"/>
              </w:tabs>
              <w:spacing w:after="120"/>
              <w:contextualSpacing/>
              <w:rPr>
                <w:sz w:val="24"/>
                <w:szCs w:val="24"/>
              </w:rPr>
            </w:pPr>
            <w:r w:rsidRPr="00412B2E">
              <w:rPr>
                <w:sz w:val="24"/>
                <w:szCs w:val="24"/>
              </w:rPr>
              <w:t>datové typy</w:t>
            </w:r>
          </w:p>
          <w:p w14:paraId="62E526C6" w14:textId="77777777" w:rsidR="00412B2E" w:rsidRPr="00412B2E" w:rsidRDefault="00412B2E" w:rsidP="00752E62">
            <w:pPr>
              <w:pStyle w:val="TableParagraph"/>
              <w:numPr>
                <w:ilvl w:val="1"/>
                <w:numId w:val="325"/>
              </w:numPr>
              <w:tabs>
                <w:tab w:val="left" w:pos="672"/>
              </w:tabs>
              <w:spacing w:after="120"/>
              <w:contextualSpacing/>
              <w:rPr>
                <w:sz w:val="24"/>
                <w:szCs w:val="24"/>
              </w:rPr>
            </w:pPr>
            <w:r w:rsidRPr="00412B2E">
              <w:rPr>
                <w:sz w:val="24"/>
                <w:szCs w:val="24"/>
              </w:rPr>
              <w:t>cykly</w:t>
            </w:r>
          </w:p>
          <w:p w14:paraId="0C0D6EAC" w14:textId="77777777" w:rsidR="00412B2E" w:rsidRPr="00412B2E" w:rsidRDefault="00412B2E" w:rsidP="00752E62">
            <w:pPr>
              <w:pStyle w:val="TableParagraph"/>
              <w:numPr>
                <w:ilvl w:val="1"/>
                <w:numId w:val="325"/>
              </w:numPr>
              <w:tabs>
                <w:tab w:val="left" w:pos="672"/>
              </w:tabs>
              <w:spacing w:after="120"/>
              <w:contextualSpacing/>
              <w:rPr>
                <w:sz w:val="24"/>
                <w:szCs w:val="24"/>
              </w:rPr>
            </w:pPr>
            <w:r w:rsidRPr="00412B2E">
              <w:rPr>
                <w:sz w:val="24"/>
                <w:szCs w:val="24"/>
              </w:rPr>
              <w:t>podmínky</w:t>
            </w:r>
          </w:p>
          <w:p w14:paraId="7A5B6FCF" w14:textId="77777777" w:rsidR="00412B2E" w:rsidRPr="00412B2E" w:rsidRDefault="00412B2E" w:rsidP="00752E62">
            <w:pPr>
              <w:pStyle w:val="TableParagraph"/>
              <w:numPr>
                <w:ilvl w:val="1"/>
                <w:numId w:val="325"/>
              </w:numPr>
              <w:tabs>
                <w:tab w:val="left" w:pos="672"/>
              </w:tabs>
              <w:spacing w:after="120"/>
              <w:contextualSpacing/>
              <w:rPr>
                <w:sz w:val="24"/>
                <w:szCs w:val="24"/>
              </w:rPr>
            </w:pPr>
            <w:r w:rsidRPr="00412B2E">
              <w:rPr>
                <w:sz w:val="24"/>
                <w:szCs w:val="24"/>
              </w:rPr>
              <w:t>vnořené cykly, podmínky v podmínce, složitější konstrukce</w:t>
            </w:r>
          </w:p>
          <w:p w14:paraId="20DD424D" w14:textId="77777777" w:rsidR="00412B2E" w:rsidRPr="00412B2E" w:rsidRDefault="00412B2E" w:rsidP="00752E62">
            <w:pPr>
              <w:pStyle w:val="TableParagraph"/>
              <w:numPr>
                <w:ilvl w:val="1"/>
                <w:numId w:val="325"/>
              </w:numPr>
              <w:tabs>
                <w:tab w:val="left" w:pos="672"/>
              </w:tabs>
              <w:spacing w:after="120"/>
              <w:contextualSpacing/>
              <w:rPr>
                <w:sz w:val="24"/>
                <w:szCs w:val="24"/>
              </w:rPr>
            </w:pPr>
            <w:r w:rsidRPr="00412B2E">
              <w:rPr>
                <w:sz w:val="24"/>
                <w:szCs w:val="24"/>
              </w:rPr>
              <w:t>testování a ladění programu</w:t>
            </w:r>
          </w:p>
          <w:p w14:paraId="63453F3D" w14:textId="77777777" w:rsidR="00412B2E" w:rsidRPr="00412B2E" w:rsidRDefault="00412B2E" w:rsidP="00752E62">
            <w:pPr>
              <w:pStyle w:val="TableParagraph"/>
              <w:numPr>
                <w:ilvl w:val="1"/>
                <w:numId w:val="325"/>
              </w:numPr>
              <w:tabs>
                <w:tab w:val="left" w:pos="672"/>
              </w:tabs>
              <w:spacing w:after="120"/>
              <w:contextualSpacing/>
              <w:rPr>
                <w:sz w:val="24"/>
                <w:szCs w:val="24"/>
              </w:rPr>
            </w:pPr>
            <w:r w:rsidRPr="00412B2E">
              <w:rPr>
                <w:sz w:val="24"/>
                <w:szCs w:val="24"/>
              </w:rPr>
              <w:t>prezentace a sdílení programu</w:t>
            </w:r>
          </w:p>
        </w:tc>
        <w:tc>
          <w:tcPr>
            <w:tcW w:w="850" w:type="dxa"/>
            <w:tcBorders>
              <w:top w:val="single" w:sz="4" w:space="0" w:color="auto"/>
              <w:left w:val="single" w:sz="4" w:space="0" w:color="auto"/>
              <w:bottom w:val="single" w:sz="4" w:space="0" w:color="auto"/>
              <w:right w:val="single" w:sz="4" w:space="0" w:color="auto"/>
            </w:tcBorders>
          </w:tcPr>
          <w:p w14:paraId="7297FAFF" w14:textId="77777777" w:rsidR="00412B2E" w:rsidRPr="00412B2E" w:rsidRDefault="00412B2E" w:rsidP="00412B2E">
            <w:pPr>
              <w:widowControl w:val="0"/>
              <w:spacing w:after="120" w:line="240" w:lineRule="auto"/>
              <w:contextualSpacing/>
              <w:jc w:val="center"/>
              <w:rPr>
                <w:rFonts w:ascii="Times New Roman" w:hAnsi="Times New Roman" w:cs="Times New Roman"/>
                <w:color w:val="000000"/>
                <w:sz w:val="24"/>
                <w:szCs w:val="24"/>
              </w:rPr>
            </w:pPr>
            <w:r w:rsidRPr="00412B2E">
              <w:rPr>
                <w:rFonts w:ascii="Times New Roman" w:hAnsi="Times New Roman" w:cs="Times New Roman"/>
                <w:color w:val="000000"/>
                <w:sz w:val="24"/>
                <w:szCs w:val="24"/>
              </w:rPr>
              <w:t>20</w:t>
            </w:r>
          </w:p>
        </w:tc>
      </w:tr>
      <w:tr w:rsidR="00412B2E" w:rsidRPr="006B6BBC" w14:paraId="50974CD2" w14:textId="77777777" w:rsidTr="008B317B">
        <w:trPr>
          <w:trHeight w:val="340"/>
        </w:trPr>
        <w:tc>
          <w:tcPr>
            <w:tcW w:w="4660" w:type="dxa"/>
            <w:tcBorders>
              <w:top w:val="single" w:sz="4" w:space="0" w:color="auto"/>
              <w:left w:val="single" w:sz="4" w:space="0" w:color="auto"/>
              <w:bottom w:val="single" w:sz="4" w:space="0" w:color="auto"/>
              <w:right w:val="single" w:sz="4" w:space="0" w:color="auto"/>
            </w:tcBorders>
          </w:tcPr>
          <w:p w14:paraId="48A2BE02" w14:textId="77777777" w:rsidR="00412B2E" w:rsidRPr="00412B2E" w:rsidRDefault="00412B2E" w:rsidP="00412B2E">
            <w:pPr>
              <w:pStyle w:val="Nadpis4"/>
              <w:keepNext w:val="0"/>
              <w:widowControl w:val="0"/>
              <w:spacing w:before="0" w:after="120" w:line="240" w:lineRule="auto"/>
              <w:contextualSpacing/>
              <w:rPr>
                <w:rFonts w:ascii="Times New Roman" w:hAnsi="Times New Roman" w:cs="Times New Roman"/>
                <w:i w:val="0"/>
                <w:iCs w:val="0"/>
                <w:color w:val="auto"/>
                <w:sz w:val="24"/>
                <w:szCs w:val="24"/>
              </w:rPr>
            </w:pPr>
            <w:r w:rsidRPr="00412B2E">
              <w:rPr>
                <w:rFonts w:ascii="Times New Roman" w:hAnsi="Times New Roman" w:cs="Times New Roman"/>
                <w:i w:val="0"/>
                <w:iCs w:val="0"/>
                <w:color w:val="auto"/>
                <w:sz w:val="24"/>
                <w:szCs w:val="24"/>
              </w:rPr>
              <w:t>Žák:</w:t>
            </w:r>
          </w:p>
          <w:p w14:paraId="266036D5" w14:textId="77777777" w:rsidR="00412B2E" w:rsidRPr="00412B2E" w:rsidRDefault="00412B2E" w:rsidP="00752E62">
            <w:pPr>
              <w:pStyle w:val="TableParagraph"/>
              <w:numPr>
                <w:ilvl w:val="1"/>
                <w:numId w:val="325"/>
              </w:numPr>
              <w:tabs>
                <w:tab w:val="left" w:pos="672"/>
              </w:tabs>
              <w:spacing w:after="120"/>
              <w:contextualSpacing/>
              <w:rPr>
                <w:sz w:val="24"/>
                <w:szCs w:val="24"/>
              </w:rPr>
            </w:pPr>
            <w:r w:rsidRPr="00412B2E">
              <w:rPr>
                <w:sz w:val="24"/>
                <w:szCs w:val="24"/>
              </w:rPr>
              <w:t xml:space="preserve">analyzuje a hodnotí informační </w:t>
            </w:r>
            <w:r w:rsidRPr="00412B2E">
              <w:rPr>
                <w:sz w:val="24"/>
                <w:szCs w:val="24"/>
              </w:rPr>
              <w:lastRenderedPageBreak/>
              <w:t>systémy podle zadaných hledisek,</w:t>
            </w:r>
          </w:p>
          <w:p w14:paraId="542456A1" w14:textId="77777777" w:rsidR="00412B2E" w:rsidRPr="00412B2E" w:rsidRDefault="00412B2E" w:rsidP="00752E62">
            <w:pPr>
              <w:pStyle w:val="TableParagraph"/>
              <w:numPr>
                <w:ilvl w:val="1"/>
                <w:numId w:val="325"/>
              </w:numPr>
              <w:tabs>
                <w:tab w:val="left" w:pos="672"/>
              </w:tabs>
              <w:spacing w:after="120"/>
              <w:contextualSpacing/>
              <w:rPr>
                <w:sz w:val="24"/>
                <w:szCs w:val="24"/>
              </w:rPr>
            </w:pPr>
            <w:r w:rsidRPr="00412B2E">
              <w:rPr>
                <w:sz w:val="24"/>
                <w:szCs w:val="24"/>
              </w:rPr>
              <w:t>vyhledává pomocí uživatelského rozhraní a navigace v informačním systému specifické informace podle zadání,</w:t>
            </w:r>
          </w:p>
          <w:p w14:paraId="111C42BF" w14:textId="77777777" w:rsidR="00412B2E" w:rsidRPr="00412B2E" w:rsidRDefault="00412B2E" w:rsidP="00752E62">
            <w:pPr>
              <w:pStyle w:val="TableParagraph"/>
              <w:numPr>
                <w:ilvl w:val="1"/>
                <w:numId w:val="325"/>
              </w:numPr>
              <w:tabs>
                <w:tab w:val="left" w:pos="672"/>
              </w:tabs>
              <w:spacing w:after="120"/>
              <w:contextualSpacing/>
              <w:rPr>
                <w:sz w:val="24"/>
                <w:szCs w:val="24"/>
              </w:rPr>
            </w:pPr>
            <w:r w:rsidRPr="00412B2E">
              <w:rPr>
                <w:sz w:val="24"/>
                <w:szCs w:val="24"/>
              </w:rPr>
              <w:t>vyhledává a zpracovává data pomocí vhodných nástrojů pro dotazování, používá při vyhledávání vazby mezi entitami, číselníky a identifikátory,</w:t>
            </w:r>
          </w:p>
          <w:p w14:paraId="04394E37" w14:textId="77777777" w:rsidR="00412B2E" w:rsidRPr="00412B2E" w:rsidRDefault="00412B2E" w:rsidP="00752E62">
            <w:pPr>
              <w:pStyle w:val="TableParagraph"/>
              <w:numPr>
                <w:ilvl w:val="1"/>
                <w:numId w:val="325"/>
              </w:numPr>
              <w:tabs>
                <w:tab w:val="left" w:pos="672"/>
              </w:tabs>
              <w:spacing w:after="120"/>
              <w:contextualSpacing/>
              <w:rPr>
                <w:sz w:val="24"/>
                <w:szCs w:val="24"/>
              </w:rPr>
            </w:pPr>
            <w:r w:rsidRPr="00412B2E">
              <w:rPr>
                <w:sz w:val="24"/>
                <w:szCs w:val="24"/>
              </w:rPr>
              <w:t>identifikuje zdroje záznamů v informačním systému a určuje jejich umístění, validitu a míru zabezpečení, provede hromadný import nebo export dat,</w:t>
            </w:r>
          </w:p>
          <w:p w14:paraId="257A49A2" w14:textId="77777777" w:rsidR="00412B2E" w:rsidRPr="00412B2E" w:rsidRDefault="00412B2E" w:rsidP="00752E62">
            <w:pPr>
              <w:pStyle w:val="TableParagraph"/>
              <w:numPr>
                <w:ilvl w:val="1"/>
                <w:numId w:val="325"/>
              </w:numPr>
              <w:tabs>
                <w:tab w:val="left" w:pos="672"/>
              </w:tabs>
              <w:spacing w:after="120"/>
              <w:contextualSpacing/>
              <w:rPr>
                <w:sz w:val="24"/>
                <w:szCs w:val="24"/>
              </w:rPr>
            </w:pPr>
            <w:r w:rsidRPr="00412B2E">
              <w:rPr>
                <w:sz w:val="24"/>
                <w:szCs w:val="24"/>
              </w:rPr>
              <w:t>navrhne procesy zpracování dat a roli/role jednotlivých uživatelů,</w:t>
            </w:r>
          </w:p>
          <w:p w14:paraId="5F67816C" w14:textId="77777777" w:rsidR="00412B2E" w:rsidRPr="00412B2E" w:rsidRDefault="00412B2E" w:rsidP="00752E62">
            <w:pPr>
              <w:pStyle w:val="TableParagraph"/>
              <w:numPr>
                <w:ilvl w:val="1"/>
                <w:numId w:val="325"/>
              </w:numPr>
              <w:tabs>
                <w:tab w:val="left" w:pos="672"/>
              </w:tabs>
              <w:spacing w:after="120"/>
              <w:contextualSpacing/>
              <w:rPr>
                <w:sz w:val="24"/>
                <w:szCs w:val="24"/>
              </w:rPr>
            </w:pPr>
            <w:r w:rsidRPr="00412B2E">
              <w:rPr>
                <w:sz w:val="24"/>
                <w:szCs w:val="24"/>
              </w:rPr>
              <w:t>navrhne a vytvoří strukturu vzájemného propojení dat, navrhuje číselníky a identifikátory dat,</w:t>
            </w:r>
          </w:p>
          <w:p w14:paraId="20DD0792" w14:textId="77777777" w:rsidR="00412B2E" w:rsidRPr="00412B2E" w:rsidRDefault="00412B2E" w:rsidP="00752E62">
            <w:pPr>
              <w:pStyle w:val="TableParagraph"/>
              <w:numPr>
                <w:ilvl w:val="1"/>
                <w:numId w:val="325"/>
              </w:numPr>
              <w:tabs>
                <w:tab w:val="left" w:pos="672"/>
              </w:tabs>
              <w:spacing w:after="120"/>
              <w:contextualSpacing/>
              <w:rPr>
                <w:b/>
                <w:spacing w:val="-5"/>
                <w:sz w:val="24"/>
                <w:szCs w:val="24"/>
              </w:rPr>
            </w:pPr>
            <w:r w:rsidRPr="00412B2E">
              <w:rPr>
                <w:sz w:val="24"/>
                <w:szCs w:val="24"/>
              </w:rPr>
              <w:t>navrhne způsob využití informačního systému k řešení problému ve svém oboru, otestuje ho se skupinou uživatelů a vyhodnotí případné chyby, chybové stavy a jejich příčiny.</w:t>
            </w:r>
          </w:p>
        </w:tc>
        <w:tc>
          <w:tcPr>
            <w:tcW w:w="4277" w:type="dxa"/>
            <w:tcBorders>
              <w:top w:val="single" w:sz="4" w:space="0" w:color="auto"/>
              <w:left w:val="single" w:sz="4" w:space="0" w:color="auto"/>
              <w:bottom w:val="single" w:sz="4" w:space="0" w:color="auto"/>
              <w:right w:val="single" w:sz="4" w:space="0" w:color="auto"/>
            </w:tcBorders>
          </w:tcPr>
          <w:p w14:paraId="5A781EC4" w14:textId="77777777" w:rsidR="00412B2E" w:rsidRPr="00412B2E" w:rsidRDefault="00412B2E" w:rsidP="00752E62">
            <w:pPr>
              <w:pStyle w:val="Default"/>
              <w:widowControl w:val="0"/>
              <w:numPr>
                <w:ilvl w:val="0"/>
                <w:numId w:val="325"/>
              </w:numPr>
              <w:spacing w:after="120"/>
              <w:contextualSpacing/>
              <w:jc w:val="both"/>
            </w:pPr>
            <w:r w:rsidRPr="00412B2E">
              <w:rPr>
                <w:b/>
                <w:bCs/>
              </w:rPr>
              <w:lastRenderedPageBreak/>
              <w:t xml:space="preserve">Informační systémy </w:t>
            </w:r>
          </w:p>
          <w:p w14:paraId="4D411DEB" w14:textId="77777777" w:rsidR="00412B2E" w:rsidRPr="00412B2E" w:rsidRDefault="00412B2E" w:rsidP="00752E62">
            <w:pPr>
              <w:pStyle w:val="TableParagraph"/>
              <w:numPr>
                <w:ilvl w:val="1"/>
                <w:numId w:val="325"/>
              </w:numPr>
              <w:tabs>
                <w:tab w:val="left" w:pos="672"/>
              </w:tabs>
              <w:spacing w:after="120"/>
              <w:contextualSpacing/>
              <w:rPr>
                <w:sz w:val="24"/>
                <w:szCs w:val="24"/>
              </w:rPr>
            </w:pPr>
            <w:r w:rsidRPr="00412B2E">
              <w:rPr>
                <w:sz w:val="24"/>
                <w:szCs w:val="24"/>
              </w:rPr>
              <w:t xml:space="preserve">účel a charakteristika </w:t>
            </w:r>
            <w:r w:rsidRPr="00412B2E">
              <w:rPr>
                <w:sz w:val="24"/>
                <w:szCs w:val="24"/>
              </w:rPr>
              <w:lastRenderedPageBreak/>
              <w:t>informačního systému nebo služby</w:t>
            </w:r>
          </w:p>
          <w:p w14:paraId="56259C9B" w14:textId="77777777" w:rsidR="00412B2E" w:rsidRPr="00412B2E" w:rsidRDefault="00412B2E" w:rsidP="00752E62">
            <w:pPr>
              <w:pStyle w:val="TableParagraph"/>
              <w:numPr>
                <w:ilvl w:val="1"/>
                <w:numId w:val="325"/>
              </w:numPr>
              <w:tabs>
                <w:tab w:val="left" w:pos="672"/>
              </w:tabs>
              <w:spacing w:after="120"/>
              <w:contextualSpacing/>
              <w:rPr>
                <w:sz w:val="24"/>
                <w:szCs w:val="24"/>
              </w:rPr>
            </w:pPr>
            <w:r w:rsidRPr="00412B2E">
              <w:rPr>
                <w:sz w:val="24"/>
                <w:szCs w:val="24"/>
              </w:rPr>
              <w:t>veřejné nebo oborové informační systémy a služby</w:t>
            </w:r>
          </w:p>
          <w:p w14:paraId="7BF5D726" w14:textId="77777777" w:rsidR="00412B2E" w:rsidRPr="00412B2E" w:rsidRDefault="00412B2E" w:rsidP="00752E62">
            <w:pPr>
              <w:pStyle w:val="TableParagraph"/>
              <w:numPr>
                <w:ilvl w:val="1"/>
                <w:numId w:val="325"/>
              </w:numPr>
              <w:tabs>
                <w:tab w:val="left" w:pos="672"/>
              </w:tabs>
              <w:spacing w:after="120"/>
              <w:contextualSpacing/>
              <w:rPr>
                <w:sz w:val="24"/>
                <w:szCs w:val="24"/>
              </w:rPr>
            </w:pPr>
            <w:r w:rsidRPr="00412B2E">
              <w:rPr>
                <w:sz w:val="24"/>
                <w:szCs w:val="24"/>
              </w:rPr>
              <w:t>uživatelská rozhraní (např. navigace, přístupnost, jazykové mutace)</w:t>
            </w:r>
          </w:p>
          <w:p w14:paraId="214BBBC7" w14:textId="77777777" w:rsidR="00412B2E" w:rsidRPr="00412B2E" w:rsidRDefault="00412B2E" w:rsidP="00752E62">
            <w:pPr>
              <w:pStyle w:val="TableParagraph"/>
              <w:numPr>
                <w:ilvl w:val="1"/>
                <w:numId w:val="325"/>
              </w:numPr>
              <w:tabs>
                <w:tab w:val="left" w:pos="672"/>
              </w:tabs>
              <w:spacing w:after="120"/>
              <w:contextualSpacing/>
              <w:rPr>
                <w:sz w:val="24"/>
                <w:szCs w:val="24"/>
              </w:rPr>
            </w:pPr>
            <w:r w:rsidRPr="00412B2E">
              <w:rPr>
                <w:sz w:val="24"/>
                <w:szCs w:val="24"/>
              </w:rPr>
              <w:t>uživatelské účty, role, oprávnění a bezpečnost v informačních systémech</w:t>
            </w:r>
          </w:p>
          <w:p w14:paraId="716F7537" w14:textId="77777777" w:rsidR="00412B2E" w:rsidRPr="00412B2E" w:rsidRDefault="00412B2E" w:rsidP="00752E62">
            <w:pPr>
              <w:pStyle w:val="TableParagraph"/>
              <w:numPr>
                <w:ilvl w:val="1"/>
                <w:numId w:val="325"/>
              </w:numPr>
              <w:tabs>
                <w:tab w:val="left" w:pos="672"/>
              </w:tabs>
              <w:spacing w:after="120"/>
              <w:contextualSpacing/>
              <w:rPr>
                <w:sz w:val="24"/>
                <w:szCs w:val="24"/>
              </w:rPr>
            </w:pPr>
            <w:r w:rsidRPr="00412B2E">
              <w:rPr>
                <w:sz w:val="24"/>
                <w:szCs w:val="24"/>
              </w:rPr>
              <w:t>datový záznam, entita, atribut a vazba, číselníky a identifikátory</w:t>
            </w:r>
          </w:p>
          <w:p w14:paraId="5BF0BA76" w14:textId="77777777" w:rsidR="00412B2E" w:rsidRPr="00412B2E" w:rsidRDefault="00412B2E" w:rsidP="00752E62">
            <w:pPr>
              <w:pStyle w:val="TableParagraph"/>
              <w:numPr>
                <w:ilvl w:val="1"/>
                <w:numId w:val="325"/>
              </w:numPr>
              <w:tabs>
                <w:tab w:val="left" w:pos="672"/>
              </w:tabs>
              <w:spacing w:after="120"/>
              <w:contextualSpacing/>
              <w:rPr>
                <w:sz w:val="24"/>
                <w:szCs w:val="24"/>
              </w:rPr>
            </w:pPr>
            <w:r w:rsidRPr="00412B2E">
              <w:rPr>
                <w:sz w:val="24"/>
                <w:szCs w:val="24"/>
              </w:rPr>
              <w:t xml:space="preserve">definice procesů, činností a konfigurace informačního systému, </w:t>
            </w:r>
          </w:p>
          <w:p w14:paraId="3D2E27E5" w14:textId="77777777" w:rsidR="00412B2E" w:rsidRPr="00412B2E" w:rsidRDefault="00412B2E" w:rsidP="00752E62">
            <w:pPr>
              <w:pStyle w:val="TableParagraph"/>
              <w:numPr>
                <w:ilvl w:val="1"/>
                <w:numId w:val="325"/>
              </w:numPr>
              <w:tabs>
                <w:tab w:val="left" w:pos="672"/>
              </w:tabs>
              <w:spacing w:after="120"/>
              <w:contextualSpacing/>
              <w:rPr>
                <w:sz w:val="24"/>
                <w:szCs w:val="24"/>
              </w:rPr>
            </w:pPr>
            <w:r w:rsidRPr="00412B2E">
              <w:rPr>
                <w:sz w:val="24"/>
                <w:szCs w:val="24"/>
              </w:rPr>
              <w:t>zdroje záznamů v informačním systému (např. databáze, souborový systém, síťové služby)</w:t>
            </w:r>
          </w:p>
          <w:p w14:paraId="2EBD4CAA" w14:textId="77777777" w:rsidR="00412B2E" w:rsidRPr="00412B2E" w:rsidRDefault="00412B2E" w:rsidP="00752E62">
            <w:pPr>
              <w:pStyle w:val="TableParagraph"/>
              <w:numPr>
                <w:ilvl w:val="1"/>
                <w:numId w:val="325"/>
              </w:numPr>
              <w:tabs>
                <w:tab w:val="left" w:pos="672"/>
              </w:tabs>
              <w:spacing w:after="120"/>
              <w:contextualSpacing/>
              <w:rPr>
                <w:rFonts w:eastAsiaTheme="minorHAnsi"/>
                <w:b/>
                <w:bCs/>
                <w:sz w:val="24"/>
                <w:szCs w:val="24"/>
              </w:rPr>
            </w:pPr>
            <w:r w:rsidRPr="00412B2E">
              <w:rPr>
                <w:sz w:val="24"/>
                <w:szCs w:val="24"/>
              </w:rPr>
              <w:t>export a import dat</w:t>
            </w:r>
          </w:p>
        </w:tc>
        <w:tc>
          <w:tcPr>
            <w:tcW w:w="850" w:type="dxa"/>
            <w:tcBorders>
              <w:top w:val="single" w:sz="4" w:space="0" w:color="auto"/>
              <w:left w:val="single" w:sz="4" w:space="0" w:color="auto"/>
              <w:bottom w:val="single" w:sz="4" w:space="0" w:color="auto"/>
              <w:right w:val="single" w:sz="4" w:space="0" w:color="auto"/>
            </w:tcBorders>
            <w:vAlign w:val="center"/>
          </w:tcPr>
          <w:p w14:paraId="2F32F2BF" w14:textId="77777777" w:rsidR="00412B2E" w:rsidRPr="00412B2E" w:rsidRDefault="00412B2E" w:rsidP="00412B2E">
            <w:pPr>
              <w:widowControl w:val="0"/>
              <w:spacing w:after="120" w:line="240" w:lineRule="auto"/>
              <w:contextualSpacing/>
              <w:jc w:val="center"/>
              <w:rPr>
                <w:rFonts w:ascii="Times New Roman" w:hAnsi="Times New Roman" w:cs="Times New Roman"/>
                <w:color w:val="000000"/>
                <w:sz w:val="24"/>
                <w:szCs w:val="24"/>
              </w:rPr>
            </w:pPr>
            <w:r w:rsidRPr="00412B2E">
              <w:rPr>
                <w:rFonts w:ascii="Times New Roman" w:hAnsi="Times New Roman" w:cs="Times New Roman"/>
                <w:color w:val="000000"/>
                <w:sz w:val="24"/>
                <w:szCs w:val="24"/>
              </w:rPr>
              <w:lastRenderedPageBreak/>
              <w:t>15</w:t>
            </w:r>
          </w:p>
        </w:tc>
      </w:tr>
      <w:tr w:rsidR="00412B2E" w:rsidRPr="006B6BBC" w:rsidDel="00634740" w14:paraId="0B3D1BB9" w14:textId="77777777" w:rsidTr="008B317B">
        <w:trPr>
          <w:trHeight w:val="340"/>
        </w:trPr>
        <w:tc>
          <w:tcPr>
            <w:tcW w:w="4660" w:type="dxa"/>
            <w:tcBorders>
              <w:top w:val="single" w:sz="4" w:space="0" w:color="auto"/>
              <w:left w:val="single" w:sz="4" w:space="0" w:color="auto"/>
              <w:bottom w:val="single" w:sz="4" w:space="0" w:color="auto"/>
              <w:right w:val="single" w:sz="4" w:space="0" w:color="auto"/>
            </w:tcBorders>
          </w:tcPr>
          <w:p w14:paraId="576B0069" w14:textId="77777777" w:rsidR="00412B2E" w:rsidRPr="00412B2E" w:rsidDel="00634740" w:rsidRDefault="00412B2E" w:rsidP="00412B2E">
            <w:pPr>
              <w:pStyle w:val="Nadpis4"/>
              <w:keepNext w:val="0"/>
              <w:widowControl w:val="0"/>
              <w:spacing w:before="0" w:after="120" w:line="240" w:lineRule="auto"/>
              <w:contextualSpacing/>
              <w:rPr>
                <w:rFonts w:ascii="Times New Roman" w:hAnsi="Times New Roman" w:cs="Times New Roman"/>
                <w:sz w:val="24"/>
                <w:szCs w:val="24"/>
              </w:rPr>
            </w:pPr>
          </w:p>
        </w:tc>
        <w:tc>
          <w:tcPr>
            <w:tcW w:w="4277" w:type="dxa"/>
            <w:tcBorders>
              <w:top w:val="single" w:sz="4" w:space="0" w:color="auto"/>
              <w:left w:val="single" w:sz="4" w:space="0" w:color="auto"/>
              <w:bottom w:val="single" w:sz="4" w:space="0" w:color="auto"/>
              <w:right w:val="single" w:sz="4" w:space="0" w:color="auto"/>
            </w:tcBorders>
          </w:tcPr>
          <w:p w14:paraId="3EFB9A1B" w14:textId="77777777" w:rsidR="00412B2E" w:rsidRPr="00412B2E" w:rsidDel="00634740" w:rsidRDefault="00412B2E" w:rsidP="00412B2E">
            <w:pPr>
              <w:pStyle w:val="Default"/>
              <w:spacing w:after="120"/>
              <w:ind w:left="328" w:hanging="221"/>
              <w:contextualSpacing/>
              <w:jc w:val="both"/>
              <w:rPr>
                <w:b/>
                <w:bCs/>
              </w:rPr>
            </w:pPr>
            <w:r w:rsidRPr="00412B2E">
              <w:rPr>
                <w:b/>
                <w:bCs/>
              </w:rPr>
              <w:t>Rezerva (opakování, samostatné práce)</w:t>
            </w:r>
          </w:p>
        </w:tc>
        <w:tc>
          <w:tcPr>
            <w:tcW w:w="850" w:type="dxa"/>
            <w:tcBorders>
              <w:top w:val="single" w:sz="4" w:space="0" w:color="auto"/>
              <w:left w:val="single" w:sz="4" w:space="0" w:color="auto"/>
              <w:bottom w:val="single" w:sz="4" w:space="0" w:color="auto"/>
              <w:right w:val="single" w:sz="4" w:space="0" w:color="auto"/>
            </w:tcBorders>
            <w:vAlign w:val="center"/>
          </w:tcPr>
          <w:p w14:paraId="5553CF1B" w14:textId="77777777" w:rsidR="00412B2E" w:rsidRPr="00412B2E" w:rsidDel="00634740" w:rsidRDefault="00412B2E" w:rsidP="00412B2E">
            <w:pPr>
              <w:widowControl w:val="0"/>
              <w:spacing w:after="120" w:line="240" w:lineRule="auto"/>
              <w:contextualSpacing/>
              <w:jc w:val="center"/>
              <w:rPr>
                <w:rFonts w:ascii="Times New Roman" w:hAnsi="Times New Roman" w:cs="Times New Roman"/>
                <w:color w:val="000000"/>
                <w:sz w:val="24"/>
                <w:szCs w:val="24"/>
              </w:rPr>
            </w:pPr>
            <w:r w:rsidRPr="00412B2E">
              <w:rPr>
                <w:rFonts w:ascii="Times New Roman" w:hAnsi="Times New Roman" w:cs="Times New Roman"/>
                <w:color w:val="000000"/>
                <w:sz w:val="24"/>
                <w:szCs w:val="24"/>
              </w:rPr>
              <w:t>6</w:t>
            </w:r>
          </w:p>
        </w:tc>
      </w:tr>
    </w:tbl>
    <w:p w14:paraId="15D05460" w14:textId="77777777" w:rsidR="000B4FBC" w:rsidRDefault="000B4FBC">
      <w:pPr>
        <w:rPr>
          <w:color w:val="000000" w:themeColor="text1"/>
        </w:rPr>
      </w:pPr>
      <w:r>
        <w:rPr>
          <w:color w:val="000000" w:themeColor="text1"/>
        </w:rPr>
        <w:br w:type="page"/>
      </w:r>
    </w:p>
    <w:p w14:paraId="580592BD" w14:textId="5E8D25A1" w:rsidR="00043349" w:rsidRPr="007E308B" w:rsidRDefault="00043349" w:rsidP="00752E62">
      <w:pPr>
        <w:pStyle w:val="Odstavecseseznamem"/>
        <w:numPr>
          <w:ilvl w:val="1"/>
          <w:numId w:val="80"/>
        </w:numPr>
        <w:autoSpaceDE w:val="0"/>
        <w:autoSpaceDN w:val="0"/>
        <w:adjustRightInd w:val="0"/>
        <w:spacing w:after="120" w:line="240" w:lineRule="auto"/>
        <w:ind w:left="567" w:right="429" w:firstLine="0"/>
        <w:contextualSpacing w:val="0"/>
        <w:rPr>
          <w:rFonts w:ascii="Times New Roman" w:hAnsi="Times New Roman" w:cs="Times New Roman"/>
          <w:b/>
          <w:bCs/>
          <w:sz w:val="24"/>
          <w:szCs w:val="24"/>
        </w:rPr>
      </w:pPr>
      <w:r w:rsidRPr="007E308B">
        <w:rPr>
          <w:rFonts w:ascii="Times New Roman" w:hAnsi="Times New Roman" w:cs="Times New Roman"/>
          <w:b/>
          <w:bCs/>
          <w:sz w:val="24"/>
          <w:szCs w:val="24"/>
        </w:rPr>
        <w:lastRenderedPageBreak/>
        <w:t>Název vyučovacího předmětu: PEDAGOGIKA</w:t>
      </w:r>
    </w:p>
    <w:p w14:paraId="3BB2AA96" w14:textId="77777777" w:rsidR="00043349" w:rsidRPr="007E308B" w:rsidRDefault="00043349" w:rsidP="007E308B">
      <w:pPr>
        <w:spacing w:after="120" w:line="240" w:lineRule="auto"/>
        <w:ind w:left="567" w:right="429"/>
        <w:rPr>
          <w:rFonts w:ascii="Times New Roman" w:hAnsi="Times New Roman" w:cs="Times New Roman"/>
          <w:b/>
          <w:i/>
          <w:sz w:val="24"/>
          <w:szCs w:val="24"/>
        </w:rPr>
      </w:pPr>
      <w:r w:rsidRPr="007E308B">
        <w:rPr>
          <w:rFonts w:ascii="Times New Roman" w:hAnsi="Times New Roman" w:cs="Times New Roman"/>
          <w:b/>
          <w:bCs/>
          <w:sz w:val="24"/>
          <w:szCs w:val="24"/>
        </w:rPr>
        <w:t>Celkový počet vyučovacích hodin za studium</w:t>
      </w:r>
      <w:r w:rsidRPr="007E308B">
        <w:rPr>
          <w:rFonts w:ascii="Times New Roman" w:hAnsi="Times New Roman" w:cs="Times New Roman"/>
          <w:sz w:val="24"/>
          <w:szCs w:val="24"/>
        </w:rPr>
        <w:t>: 221</w:t>
      </w:r>
    </w:p>
    <w:p w14:paraId="504721DF" w14:textId="77777777" w:rsidR="00043349" w:rsidRPr="007E308B" w:rsidRDefault="00043349" w:rsidP="007E308B">
      <w:pPr>
        <w:tabs>
          <w:tab w:val="left" w:pos="5040"/>
        </w:tabs>
        <w:autoSpaceDE w:val="0"/>
        <w:autoSpaceDN w:val="0"/>
        <w:adjustRightInd w:val="0"/>
        <w:spacing w:after="120" w:line="240" w:lineRule="auto"/>
        <w:ind w:left="567" w:right="429"/>
        <w:rPr>
          <w:rFonts w:ascii="Times New Roman" w:hAnsi="Times New Roman" w:cs="Times New Roman"/>
          <w:sz w:val="24"/>
          <w:szCs w:val="24"/>
        </w:rPr>
      </w:pPr>
      <w:r w:rsidRPr="007E308B">
        <w:rPr>
          <w:rFonts w:ascii="Times New Roman" w:hAnsi="Times New Roman" w:cs="Times New Roman"/>
          <w:b/>
          <w:bCs/>
          <w:sz w:val="24"/>
          <w:szCs w:val="24"/>
        </w:rPr>
        <w:t xml:space="preserve">Kód a název oboru vzdělání: </w:t>
      </w:r>
      <w:r w:rsidRPr="007E308B">
        <w:rPr>
          <w:rFonts w:ascii="Times New Roman" w:hAnsi="Times New Roman" w:cs="Times New Roman"/>
          <w:sz w:val="24"/>
          <w:szCs w:val="24"/>
        </w:rPr>
        <w:t>78-42-M/03 Pedagogické lyceum</w:t>
      </w:r>
    </w:p>
    <w:p w14:paraId="53EB38A2" w14:textId="77777777" w:rsidR="00043349" w:rsidRPr="007E308B" w:rsidRDefault="00043349" w:rsidP="007E308B">
      <w:pPr>
        <w:tabs>
          <w:tab w:val="left" w:pos="5040"/>
        </w:tabs>
        <w:autoSpaceDE w:val="0"/>
        <w:autoSpaceDN w:val="0"/>
        <w:adjustRightInd w:val="0"/>
        <w:spacing w:after="120" w:line="240" w:lineRule="auto"/>
        <w:ind w:left="567" w:right="429"/>
        <w:rPr>
          <w:rFonts w:ascii="Times New Roman" w:hAnsi="Times New Roman" w:cs="Times New Roman"/>
          <w:b/>
          <w:bCs/>
          <w:sz w:val="24"/>
          <w:szCs w:val="24"/>
        </w:rPr>
      </w:pPr>
      <w:r w:rsidRPr="007E308B">
        <w:rPr>
          <w:rFonts w:ascii="Times New Roman" w:hAnsi="Times New Roman" w:cs="Times New Roman"/>
          <w:b/>
          <w:bCs/>
          <w:sz w:val="24"/>
          <w:szCs w:val="24"/>
        </w:rPr>
        <w:t xml:space="preserve">Délka a forma vzdělání: </w:t>
      </w:r>
      <w:r w:rsidRPr="007E308B">
        <w:rPr>
          <w:rFonts w:ascii="Times New Roman" w:hAnsi="Times New Roman" w:cs="Times New Roman"/>
          <w:sz w:val="24"/>
          <w:szCs w:val="24"/>
        </w:rPr>
        <w:t xml:space="preserve">denní </w:t>
      </w:r>
    </w:p>
    <w:p w14:paraId="01E889C7" w14:textId="77777777" w:rsidR="00043349" w:rsidRPr="007E308B" w:rsidRDefault="00043349" w:rsidP="007E308B">
      <w:pPr>
        <w:autoSpaceDE w:val="0"/>
        <w:autoSpaceDN w:val="0"/>
        <w:adjustRightInd w:val="0"/>
        <w:spacing w:after="120" w:line="240" w:lineRule="auto"/>
        <w:ind w:left="567" w:right="429"/>
        <w:rPr>
          <w:rFonts w:ascii="Times New Roman" w:hAnsi="Times New Roman" w:cs="Times New Roman"/>
          <w:sz w:val="24"/>
          <w:szCs w:val="24"/>
        </w:rPr>
      </w:pPr>
      <w:r w:rsidRPr="007E308B">
        <w:rPr>
          <w:rFonts w:ascii="Times New Roman" w:hAnsi="Times New Roman" w:cs="Times New Roman"/>
          <w:b/>
          <w:bCs/>
          <w:sz w:val="24"/>
          <w:szCs w:val="24"/>
        </w:rPr>
        <w:t xml:space="preserve">Platnost: </w:t>
      </w:r>
      <w:r w:rsidRPr="007E308B">
        <w:rPr>
          <w:rFonts w:ascii="Times New Roman" w:hAnsi="Times New Roman" w:cs="Times New Roman"/>
          <w:sz w:val="24"/>
          <w:szCs w:val="24"/>
        </w:rPr>
        <w:t>od 1. 9. 2025 počínaje 1. ročníkem</w:t>
      </w:r>
    </w:p>
    <w:p w14:paraId="33DC644B" w14:textId="77777777" w:rsidR="00043349" w:rsidRPr="007E308B" w:rsidRDefault="00043349" w:rsidP="007E308B">
      <w:pPr>
        <w:autoSpaceDE w:val="0"/>
        <w:autoSpaceDN w:val="0"/>
        <w:adjustRightInd w:val="0"/>
        <w:spacing w:after="120" w:line="240" w:lineRule="auto"/>
        <w:ind w:left="567" w:right="429"/>
        <w:rPr>
          <w:rFonts w:ascii="Times New Roman" w:hAnsi="Times New Roman" w:cs="Times New Roman"/>
          <w:b/>
          <w:bCs/>
          <w:sz w:val="28"/>
          <w:szCs w:val="28"/>
        </w:rPr>
      </w:pPr>
      <w:r w:rsidRPr="007E308B">
        <w:rPr>
          <w:rFonts w:ascii="Times New Roman" w:hAnsi="Times New Roman" w:cs="Times New Roman"/>
          <w:b/>
          <w:bCs/>
          <w:sz w:val="28"/>
          <w:szCs w:val="28"/>
        </w:rPr>
        <w:t>Pojetí vyučovacího předmětu</w:t>
      </w:r>
    </w:p>
    <w:p w14:paraId="0D083FF9" w14:textId="77777777" w:rsidR="00043349" w:rsidRPr="007E308B" w:rsidRDefault="00043349" w:rsidP="007E308B">
      <w:pPr>
        <w:autoSpaceDE w:val="0"/>
        <w:autoSpaceDN w:val="0"/>
        <w:adjustRightInd w:val="0"/>
        <w:spacing w:after="120" w:line="240" w:lineRule="auto"/>
        <w:ind w:left="567" w:right="429"/>
        <w:rPr>
          <w:rFonts w:ascii="Times New Roman" w:hAnsi="Times New Roman" w:cs="Times New Roman"/>
          <w:b/>
          <w:bCs/>
          <w:sz w:val="24"/>
          <w:szCs w:val="24"/>
        </w:rPr>
      </w:pPr>
      <w:r w:rsidRPr="007E308B">
        <w:rPr>
          <w:rFonts w:ascii="Times New Roman" w:hAnsi="Times New Roman" w:cs="Times New Roman"/>
          <w:b/>
          <w:bCs/>
          <w:sz w:val="24"/>
          <w:szCs w:val="24"/>
        </w:rPr>
        <w:t xml:space="preserve">Obecné cíle </w:t>
      </w:r>
    </w:p>
    <w:p w14:paraId="3D98FBAD" w14:textId="77777777" w:rsidR="00043349" w:rsidRPr="007E308B" w:rsidRDefault="00043349" w:rsidP="007E308B">
      <w:pPr>
        <w:autoSpaceDE w:val="0"/>
        <w:autoSpaceDN w:val="0"/>
        <w:adjustRightInd w:val="0"/>
        <w:spacing w:after="120" w:line="240" w:lineRule="auto"/>
        <w:ind w:left="567" w:right="429"/>
        <w:jc w:val="both"/>
        <w:rPr>
          <w:rFonts w:ascii="Times New Roman" w:hAnsi="Times New Roman" w:cs="Times New Roman"/>
          <w:sz w:val="24"/>
          <w:szCs w:val="24"/>
        </w:rPr>
      </w:pPr>
      <w:r w:rsidRPr="007E308B">
        <w:rPr>
          <w:rFonts w:ascii="Times New Roman" w:hAnsi="Times New Roman" w:cs="Times New Roman"/>
          <w:sz w:val="24"/>
          <w:szCs w:val="24"/>
        </w:rPr>
        <w:t>Cílem vyučovacího předmětu pedagogika směřuje k naplnění obecných cílů středního odborného vzdělávání. Přispívá ke kultivaci osobnosti žáků, vytvoření jejich pedagogického myšlení a cítění, k ovlivňování a rozvíjení jejich klíčových kompetencí. Předmět pedagogika seznamuje žáky s pedagogikou jako vědou i s její aplikací v praxi, uvádí je do odborné pedagogické terminologie a do vybraných otázek výchovy a vzdělávání. Poskytuje jim odborné vědomosti a dovednosti potřebné pro zaměstnání ve školských a mimoškolských zařízeních zabezpečujících výchovu a vzdělávání, sociální nebo kulturní služby. V rámci praxe podkládá teoretické vzdělání poznáním reálné činnosti vybraného výchovně vzdělávacího, sociálního nebo kulturního zařízení. Upřesňuje představy žáků o různých povoláních a vede žáky k zodpovědnému a etickému chování a jednání. Formuje jejich pedagogické myšlení a postoje a učí je nazírat na práci školy a učitelů z různých pohledů.</w:t>
      </w:r>
    </w:p>
    <w:p w14:paraId="55747A82" w14:textId="0B1A4D54" w:rsidR="00043349" w:rsidRPr="00043349" w:rsidRDefault="00043349" w:rsidP="007E308B">
      <w:pPr>
        <w:autoSpaceDE w:val="0"/>
        <w:autoSpaceDN w:val="0"/>
        <w:adjustRightInd w:val="0"/>
        <w:spacing w:after="120" w:line="240" w:lineRule="auto"/>
        <w:ind w:left="567" w:right="429"/>
        <w:jc w:val="both"/>
        <w:rPr>
          <w:rFonts w:ascii="Times New Roman" w:hAnsi="Times New Roman" w:cs="Times New Roman"/>
          <w:sz w:val="24"/>
          <w:szCs w:val="24"/>
        </w:rPr>
      </w:pPr>
      <w:r w:rsidRPr="007E308B">
        <w:rPr>
          <w:rFonts w:ascii="Times New Roman" w:hAnsi="Times New Roman" w:cs="Times New Roman"/>
          <w:b/>
          <w:bCs/>
          <w:sz w:val="24"/>
          <w:szCs w:val="24"/>
        </w:rPr>
        <w:t xml:space="preserve">V </w:t>
      </w:r>
      <w:r w:rsidRPr="00043349">
        <w:rPr>
          <w:rFonts w:ascii="Times New Roman" w:hAnsi="Times New Roman" w:cs="Times New Roman"/>
          <w:b/>
          <w:bCs/>
          <w:sz w:val="24"/>
          <w:szCs w:val="24"/>
        </w:rPr>
        <w:t>afektivní oblasti směřuje vzdělávání v pedagogice k tomu, aby žáci získali:</w:t>
      </w:r>
    </w:p>
    <w:p w14:paraId="708CA005" w14:textId="77777777" w:rsidR="00043349" w:rsidRPr="0045342A" w:rsidRDefault="00043349" w:rsidP="00752E62">
      <w:pPr>
        <w:pStyle w:val="Odstavecseseznamem"/>
        <w:numPr>
          <w:ilvl w:val="0"/>
          <w:numId w:val="290"/>
        </w:numPr>
        <w:autoSpaceDE w:val="0"/>
        <w:autoSpaceDN w:val="0"/>
        <w:adjustRightInd w:val="0"/>
        <w:spacing w:after="120" w:line="240" w:lineRule="auto"/>
        <w:ind w:right="429"/>
        <w:jc w:val="both"/>
        <w:rPr>
          <w:rFonts w:ascii="Times New Roman" w:hAnsi="Times New Roman" w:cs="Times New Roman"/>
          <w:sz w:val="24"/>
          <w:szCs w:val="24"/>
        </w:rPr>
      </w:pPr>
      <w:r w:rsidRPr="0045342A">
        <w:rPr>
          <w:rFonts w:ascii="Times New Roman" w:hAnsi="Times New Roman" w:cs="Times New Roman"/>
          <w:sz w:val="24"/>
          <w:szCs w:val="24"/>
        </w:rPr>
        <w:t>motivaci uplatňovat zásady udržitelného rozvoje v každodenním životě i při práci s dětmi a mládeží,</w:t>
      </w:r>
    </w:p>
    <w:p w14:paraId="5DE3D501" w14:textId="77777777" w:rsidR="00043349" w:rsidRPr="0045342A" w:rsidRDefault="00043349" w:rsidP="00752E62">
      <w:pPr>
        <w:pStyle w:val="Odstavecseseznamem"/>
        <w:numPr>
          <w:ilvl w:val="0"/>
          <w:numId w:val="290"/>
        </w:numPr>
        <w:autoSpaceDE w:val="0"/>
        <w:autoSpaceDN w:val="0"/>
        <w:adjustRightInd w:val="0"/>
        <w:spacing w:after="120" w:line="240" w:lineRule="auto"/>
        <w:ind w:right="429"/>
        <w:jc w:val="both"/>
        <w:rPr>
          <w:rFonts w:ascii="Times New Roman" w:hAnsi="Times New Roman" w:cs="Times New Roman"/>
          <w:sz w:val="24"/>
          <w:szCs w:val="24"/>
        </w:rPr>
      </w:pPr>
      <w:r w:rsidRPr="0045342A">
        <w:rPr>
          <w:rFonts w:ascii="Times New Roman" w:hAnsi="Times New Roman" w:cs="Times New Roman"/>
          <w:sz w:val="24"/>
          <w:szCs w:val="24"/>
        </w:rPr>
        <w:t>pozitivní postoj k člověku, společnosti i přírodnímu prostředí jako součást odpovědného pedagogického působení,</w:t>
      </w:r>
    </w:p>
    <w:p w14:paraId="086F6481" w14:textId="77777777" w:rsidR="00043349" w:rsidRPr="0045342A" w:rsidRDefault="00043349" w:rsidP="00752E62">
      <w:pPr>
        <w:pStyle w:val="Odstavecseseznamem"/>
        <w:numPr>
          <w:ilvl w:val="0"/>
          <w:numId w:val="290"/>
        </w:numPr>
        <w:autoSpaceDE w:val="0"/>
        <w:autoSpaceDN w:val="0"/>
        <w:adjustRightInd w:val="0"/>
        <w:spacing w:after="120" w:line="240" w:lineRule="auto"/>
        <w:ind w:right="429"/>
        <w:jc w:val="both"/>
        <w:rPr>
          <w:rFonts w:ascii="Times New Roman" w:hAnsi="Times New Roman" w:cs="Times New Roman"/>
          <w:sz w:val="24"/>
          <w:szCs w:val="24"/>
        </w:rPr>
      </w:pPr>
      <w:r w:rsidRPr="0045342A">
        <w:rPr>
          <w:rFonts w:ascii="Times New Roman" w:hAnsi="Times New Roman" w:cs="Times New Roman"/>
          <w:sz w:val="24"/>
          <w:szCs w:val="24"/>
        </w:rPr>
        <w:t>schopnost rozpoznávat a předcházet negativním vlivům závislostního chování a aktivně přispívat k prevenci ve výchovné činnosti,</w:t>
      </w:r>
    </w:p>
    <w:p w14:paraId="346F53E0" w14:textId="77777777" w:rsidR="00043349" w:rsidRPr="0045342A" w:rsidRDefault="00043349" w:rsidP="00752E62">
      <w:pPr>
        <w:pStyle w:val="Odstavecseseznamem"/>
        <w:numPr>
          <w:ilvl w:val="0"/>
          <w:numId w:val="290"/>
        </w:numPr>
        <w:autoSpaceDE w:val="0"/>
        <w:autoSpaceDN w:val="0"/>
        <w:adjustRightInd w:val="0"/>
        <w:spacing w:after="120" w:line="240" w:lineRule="auto"/>
        <w:ind w:right="429"/>
        <w:jc w:val="both"/>
        <w:rPr>
          <w:rFonts w:ascii="Times New Roman" w:hAnsi="Times New Roman" w:cs="Times New Roman"/>
          <w:sz w:val="24"/>
          <w:szCs w:val="24"/>
        </w:rPr>
      </w:pPr>
      <w:r w:rsidRPr="0045342A">
        <w:rPr>
          <w:rFonts w:ascii="Times New Roman" w:hAnsi="Times New Roman" w:cs="Times New Roman"/>
          <w:sz w:val="24"/>
          <w:szCs w:val="24"/>
        </w:rPr>
        <w:t>komunikační dovednosti potřebné pro efektivní, empatickou a etickou interakci s dětmi, rodiči i kolegy,</w:t>
      </w:r>
    </w:p>
    <w:p w14:paraId="2DF175E4" w14:textId="77777777" w:rsidR="00043349" w:rsidRPr="0045342A" w:rsidRDefault="00043349" w:rsidP="00752E62">
      <w:pPr>
        <w:pStyle w:val="Odstavecseseznamem"/>
        <w:numPr>
          <w:ilvl w:val="0"/>
          <w:numId w:val="290"/>
        </w:numPr>
        <w:autoSpaceDE w:val="0"/>
        <w:autoSpaceDN w:val="0"/>
        <w:adjustRightInd w:val="0"/>
        <w:spacing w:after="120" w:line="240" w:lineRule="auto"/>
        <w:ind w:right="429"/>
        <w:jc w:val="both"/>
        <w:rPr>
          <w:rFonts w:ascii="Times New Roman" w:hAnsi="Times New Roman" w:cs="Times New Roman"/>
          <w:sz w:val="24"/>
          <w:szCs w:val="24"/>
        </w:rPr>
      </w:pPr>
      <w:r w:rsidRPr="0045342A">
        <w:rPr>
          <w:rFonts w:ascii="Times New Roman" w:hAnsi="Times New Roman" w:cs="Times New Roman"/>
          <w:sz w:val="24"/>
          <w:szCs w:val="24"/>
        </w:rPr>
        <w:t>motivaci k celoživotnímu profesnímu i osobnostnímu rozvoji v oblasti pedagogiky.</w:t>
      </w:r>
    </w:p>
    <w:p w14:paraId="30FBE9ED" w14:textId="77777777" w:rsidR="00043349" w:rsidRPr="007E308B" w:rsidRDefault="00043349" w:rsidP="007E308B">
      <w:pPr>
        <w:autoSpaceDE w:val="0"/>
        <w:autoSpaceDN w:val="0"/>
        <w:adjustRightInd w:val="0"/>
        <w:spacing w:after="120" w:line="240" w:lineRule="auto"/>
        <w:ind w:left="567" w:right="429"/>
        <w:jc w:val="both"/>
        <w:rPr>
          <w:rFonts w:ascii="Times New Roman" w:hAnsi="Times New Roman" w:cs="Times New Roman"/>
          <w:b/>
          <w:sz w:val="24"/>
          <w:szCs w:val="24"/>
        </w:rPr>
      </w:pPr>
      <w:r w:rsidRPr="007E308B">
        <w:rPr>
          <w:rFonts w:ascii="Times New Roman" w:hAnsi="Times New Roman" w:cs="Times New Roman"/>
          <w:b/>
          <w:sz w:val="24"/>
          <w:szCs w:val="24"/>
        </w:rPr>
        <w:t>Didaktické pojetí předmětu, metody a formy práce.</w:t>
      </w:r>
    </w:p>
    <w:p w14:paraId="4B49E6EA" w14:textId="77777777" w:rsidR="00043349" w:rsidRPr="007E308B" w:rsidRDefault="00043349" w:rsidP="007E308B">
      <w:pPr>
        <w:autoSpaceDE w:val="0"/>
        <w:autoSpaceDN w:val="0"/>
        <w:adjustRightInd w:val="0"/>
        <w:spacing w:after="120" w:line="240" w:lineRule="auto"/>
        <w:ind w:left="567" w:right="429"/>
        <w:contextualSpacing/>
        <w:jc w:val="both"/>
        <w:rPr>
          <w:rFonts w:ascii="Times New Roman" w:hAnsi="Times New Roman" w:cs="Times New Roman"/>
          <w:sz w:val="24"/>
          <w:szCs w:val="24"/>
        </w:rPr>
      </w:pPr>
      <w:r w:rsidRPr="007E308B">
        <w:rPr>
          <w:rFonts w:ascii="Times New Roman" w:hAnsi="Times New Roman" w:cs="Times New Roman"/>
          <w:sz w:val="24"/>
          <w:szCs w:val="24"/>
        </w:rPr>
        <w:t>Didaktické pojetí předmětu vede studenta především k praktickým dovednostem, teoretická výuka je pouze východiskem pro porozumění dané problematice vycházející z praxe. Pedagogika tedy úzce souvisí se základy společenských věd, občanskou naukou, psychologií a metodickou výukou specializací. Jednotlivá témata se vhodně propojují a doplňují a rozvíjí tak klíčové i odborné kompetence žáka.</w:t>
      </w:r>
    </w:p>
    <w:p w14:paraId="6D2C733A" w14:textId="77777777" w:rsidR="00043349" w:rsidRPr="007E308B" w:rsidRDefault="00043349" w:rsidP="007E308B">
      <w:pPr>
        <w:autoSpaceDE w:val="0"/>
        <w:autoSpaceDN w:val="0"/>
        <w:adjustRightInd w:val="0"/>
        <w:spacing w:after="120" w:line="240" w:lineRule="auto"/>
        <w:ind w:left="567" w:right="429"/>
        <w:contextualSpacing/>
        <w:jc w:val="both"/>
        <w:rPr>
          <w:rFonts w:ascii="Times New Roman" w:hAnsi="Times New Roman" w:cs="Times New Roman"/>
          <w:sz w:val="24"/>
          <w:szCs w:val="24"/>
        </w:rPr>
      </w:pPr>
      <w:r w:rsidRPr="007E308B">
        <w:rPr>
          <w:rFonts w:ascii="Times New Roman" w:hAnsi="Times New Roman" w:cs="Times New Roman"/>
          <w:sz w:val="24"/>
          <w:szCs w:val="24"/>
        </w:rPr>
        <w:t>Výuka bude realizována jak formou frontálního vyučování, tak dalšími organizačními formami jako je skupinové a kooperativní vyučování, individualizované a diferenciované vyučování, projektové vyučování.</w:t>
      </w:r>
    </w:p>
    <w:p w14:paraId="5D4D5834" w14:textId="2FE07D84" w:rsidR="00043349" w:rsidRPr="007E308B" w:rsidRDefault="00043349" w:rsidP="007E308B">
      <w:pPr>
        <w:autoSpaceDE w:val="0"/>
        <w:autoSpaceDN w:val="0"/>
        <w:adjustRightInd w:val="0"/>
        <w:spacing w:after="120" w:line="240" w:lineRule="auto"/>
        <w:ind w:left="567" w:right="429"/>
        <w:contextualSpacing/>
        <w:jc w:val="both"/>
        <w:rPr>
          <w:rFonts w:ascii="Times New Roman" w:hAnsi="Times New Roman" w:cs="Times New Roman"/>
          <w:sz w:val="24"/>
          <w:szCs w:val="24"/>
        </w:rPr>
      </w:pPr>
      <w:r w:rsidRPr="007E308B">
        <w:rPr>
          <w:rFonts w:ascii="Times New Roman" w:hAnsi="Times New Roman" w:cs="Times New Roman"/>
          <w:sz w:val="24"/>
          <w:szCs w:val="24"/>
        </w:rPr>
        <w:t xml:space="preserve">Součástí výuky pedagogiky je souvislá pedagogická praxe ve třetím ročníku (tři týdny – celkem 90 hodin) a čtvrtém ročníku (jeden týden – celkem 30 hodin). Jejím cílem je podložit teoretické vzdělávání poznáním reálné činnosti a seznámit žáky s některou z výchovně vzdělávacích, sociálních nebo kulturních institucí a tak přispět k většímu rozhledu studentů na trhu práce a umožnit jim představu požadavků na </w:t>
      </w:r>
      <w:r w:rsidRPr="007E308B">
        <w:rPr>
          <w:rFonts w:ascii="Times New Roman" w:hAnsi="Times New Roman" w:cs="Times New Roman"/>
          <w:sz w:val="24"/>
          <w:szCs w:val="24"/>
        </w:rPr>
        <w:lastRenderedPageBreak/>
        <w:t>jimi zvolené zaměstnání. Dále vést žáky k zodpovědnému a etickému chování a jednání (rozvoji volních vlastností) a k rozvoji kreativity, vzbudit zájem o celoživotní vzdělávání žáků jako jednoho ze zásadních požadavků na současného člověka a motivovat žáky pro práci s lidmi. Pedagogická praxe je realizována individuální formou. Studenti ji absolvují v jednom z druhů zařízení doporučených školou. Jedná se o zařízení státní, soukromé, církevní, alternativní nebo speciální v místě bydliště nebo jiné lokalitě, které by se mělo co nejvíce přiblížit představě studenta o jeho budoucím povolání.</w:t>
      </w:r>
    </w:p>
    <w:p w14:paraId="7B3D9E86" w14:textId="77777777" w:rsidR="00043349" w:rsidRPr="007E308B" w:rsidRDefault="00043349" w:rsidP="007E308B">
      <w:pPr>
        <w:autoSpaceDE w:val="0"/>
        <w:autoSpaceDN w:val="0"/>
        <w:adjustRightInd w:val="0"/>
        <w:spacing w:after="120" w:line="240" w:lineRule="auto"/>
        <w:ind w:left="567" w:right="429"/>
        <w:contextualSpacing/>
        <w:jc w:val="both"/>
        <w:rPr>
          <w:rFonts w:ascii="Times New Roman" w:hAnsi="Times New Roman" w:cs="Times New Roman"/>
          <w:sz w:val="24"/>
          <w:szCs w:val="24"/>
        </w:rPr>
      </w:pPr>
      <w:r w:rsidRPr="007E308B">
        <w:rPr>
          <w:rFonts w:ascii="Times New Roman" w:hAnsi="Times New Roman" w:cs="Times New Roman"/>
          <w:sz w:val="24"/>
          <w:szCs w:val="24"/>
        </w:rPr>
        <w:t xml:space="preserve">Obsah odborné praxe je tvořen náslechy a pozorováním práce odborných pracovníků, </w:t>
      </w:r>
    </w:p>
    <w:p w14:paraId="05F78081" w14:textId="10DF2B65" w:rsidR="00043349" w:rsidRPr="007E308B" w:rsidRDefault="00043349" w:rsidP="007E308B">
      <w:pPr>
        <w:autoSpaceDE w:val="0"/>
        <w:autoSpaceDN w:val="0"/>
        <w:adjustRightInd w:val="0"/>
        <w:spacing w:after="120" w:line="240" w:lineRule="auto"/>
        <w:ind w:left="567" w:right="429"/>
        <w:jc w:val="both"/>
        <w:rPr>
          <w:rFonts w:ascii="Times New Roman" w:hAnsi="Times New Roman" w:cs="Times New Roman"/>
        </w:rPr>
      </w:pPr>
      <w:r w:rsidRPr="007E308B">
        <w:rPr>
          <w:rFonts w:ascii="Times New Roman" w:hAnsi="Times New Roman" w:cs="Times New Roman"/>
          <w:sz w:val="24"/>
          <w:szCs w:val="24"/>
        </w:rPr>
        <w:t>Během studia jsou plánované exkurze na úřad práce, do Pedagogického muzea J. A. Komenského v Praze a do Pedagogické knihovny v Praze. Dále jsou naplánovány besedy s odborníky z praxe a řediteli škol zaměstnávajícími asistenty pedagoga</w:t>
      </w:r>
      <w:r w:rsidRPr="007E308B">
        <w:rPr>
          <w:rFonts w:ascii="Times New Roman" w:hAnsi="Times New Roman" w:cs="Times New Roman"/>
        </w:rPr>
        <w:t>.</w:t>
      </w:r>
    </w:p>
    <w:p w14:paraId="0309983A" w14:textId="77777777" w:rsidR="00043349" w:rsidRPr="007E308B" w:rsidRDefault="00043349" w:rsidP="0045342A">
      <w:pPr>
        <w:autoSpaceDE w:val="0"/>
        <w:autoSpaceDN w:val="0"/>
        <w:adjustRightInd w:val="0"/>
        <w:spacing w:after="120" w:line="240" w:lineRule="auto"/>
        <w:ind w:left="567" w:right="287"/>
        <w:jc w:val="both"/>
        <w:rPr>
          <w:rFonts w:ascii="Times New Roman" w:hAnsi="Times New Roman" w:cs="Times New Roman"/>
          <w:b/>
          <w:sz w:val="24"/>
          <w:szCs w:val="24"/>
        </w:rPr>
      </w:pPr>
      <w:r w:rsidRPr="007E308B">
        <w:rPr>
          <w:rFonts w:ascii="Times New Roman" w:hAnsi="Times New Roman" w:cs="Times New Roman"/>
          <w:b/>
          <w:sz w:val="24"/>
          <w:szCs w:val="24"/>
        </w:rPr>
        <w:t>Charakteristika učiva</w:t>
      </w:r>
    </w:p>
    <w:p w14:paraId="2221A7DD" w14:textId="77777777" w:rsidR="00043349" w:rsidRPr="007E308B" w:rsidRDefault="00043349" w:rsidP="0045342A">
      <w:pPr>
        <w:autoSpaceDE w:val="0"/>
        <w:autoSpaceDN w:val="0"/>
        <w:adjustRightInd w:val="0"/>
        <w:spacing w:after="120" w:line="240" w:lineRule="auto"/>
        <w:ind w:left="567" w:right="287"/>
        <w:jc w:val="both"/>
        <w:rPr>
          <w:rFonts w:ascii="Times New Roman" w:hAnsi="Times New Roman" w:cs="Times New Roman"/>
          <w:sz w:val="24"/>
          <w:szCs w:val="24"/>
        </w:rPr>
      </w:pPr>
      <w:r w:rsidRPr="007E308B">
        <w:rPr>
          <w:rFonts w:ascii="Times New Roman" w:hAnsi="Times New Roman" w:cs="Times New Roman"/>
          <w:sz w:val="24"/>
          <w:szCs w:val="24"/>
        </w:rPr>
        <w:t>Učivo je vybráno z jednotlivých disciplín pedagogiky a jí příbuzných oborů; obecné pedagogiky, didaktiky, dějin pedagogiky, srovnávací pedagogiky, předškolní pedagogiky, pedagogiky volného času, pedagogické diagnostiky, metodologie pedagogiky, sociologie výchovy, speciální a sociální pedagogiky.</w:t>
      </w:r>
    </w:p>
    <w:p w14:paraId="00318502" w14:textId="77777777" w:rsidR="00043349" w:rsidRPr="007E308B" w:rsidRDefault="00043349" w:rsidP="0045342A">
      <w:pPr>
        <w:autoSpaceDE w:val="0"/>
        <w:autoSpaceDN w:val="0"/>
        <w:adjustRightInd w:val="0"/>
        <w:spacing w:after="120" w:line="240" w:lineRule="auto"/>
        <w:ind w:left="567" w:right="287"/>
        <w:jc w:val="both"/>
        <w:rPr>
          <w:rFonts w:ascii="Times New Roman" w:hAnsi="Times New Roman" w:cs="Times New Roman"/>
          <w:b/>
          <w:sz w:val="24"/>
          <w:szCs w:val="24"/>
        </w:rPr>
      </w:pPr>
      <w:r w:rsidRPr="007E308B">
        <w:rPr>
          <w:rFonts w:ascii="Times New Roman" w:hAnsi="Times New Roman" w:cs="Times New Roman"/>
          <w:b/>
          <w:sz w:val="24"/>
          <w:szCs w:val="24"/>
        </w:rPr>
        <w:t>Přínos k rozvoji klíčových kompetencí</w:t>
      </w:r>
    </w:p>
    <w:p w14:paraId="06C85F4B" w14:textId="77777777" w:rsidR="00043349" w:rsidRPr="007E308B" w:rsidRDefault="00043349" w:rsidP="0045342A">
      <w:pPr>
        <w:autoSpaceDE w:val="0"/>
        <w:autoSpaceDN w:val="0"/>
        <w:adjustRightInd w:val="0"/>
        <w:spacing w:after="120" w:line="240" w:lineRule="auto"/>
        <w:ind w:left="567" w:right="287"/>
        <w:jc w:val="both"/>
        <w:rPr>
          <w:rFonts w:ascii="Times New Roman" w:hAnsi="Times New Roman" w:cs="Times New Roman"/>
          <w:i/>
          <w:sz w:val="24"/>
          <w:szCs w:val="24"/>
        </w:rPr>
      </w:pPr>
      <w:r w:rsidRPr="007E308B">
        <w:rPr>
          <w:rFonts w:ascii="Times New Roman" w:hAnsi="Times New Roman" w:cs="Times New Roman"/>
          <w:b/>
          <w:sz w:val="24"/>
          <w:szCs w:val="24"/>
        </w:rPr>
        <w:t>Kompetence k učení</w:t>
      </w:r>
      <w:r w:rsidRPr="007E308B">
        <w:rPr>
          <w:rFonts w:ascii="Times New Roman" w:hAnsi="Times New Roman" w:cs="Times New Roman"/>
          <w:i/>
          <w:sz w:val="24"/>
          <w:szCs w:val="24"/>
        </w:rPr>
        <w:t xml:space="preserve">: </w:t>
      </w:r>
    </w:p>
    <w:p w14:paraId="4FFC7140" w14:textId="77777777" w:rsidR="00043349" w:rsidRPr="007E308B" w:rsidRDefault="00043349" w:rsidP="0045342A">
      <w:pPr>
        <w:autoSpaceDE w:val="0"/>
        <w:autoSpaceDN w:val="0"/>
        <w:adjustRightInd w:val="0"/>
        <w:spacing w:after="120" w:line="240" w:lineRule="auto"/>
        <w:ind w:left="567" w:right="287"/>
        <w:jc w:val="both"/>
        <w:rPr>
          <w:rFonts w:ascii="Times New Roman" w:hAnsi="Times New Roman" w:cs="Times New Roman"/>
          <w:sz w:val="24"/>
          <w:szCs w:val="24"/>
        </w:rPr>
      </w:pPr>
      <w:r w:rsidRPr="007E308B">
        <w:rPr>
          <w:rFonts w:ascii="Times New Roman" w:hAnsi="Times New Roman" w:cs="Times New Roman"/>
          <w:sz w:val="24"/>
          <w:szCs w:val="24"/>
        </w:rPr>
        <w:t>Žák by měl být schopen:</w:t>
      </w:r>
    </w:p>
    <w:p w14:paraId="22918487" w14:textId="77777777" w:rsidR="00043349" w:rsidRPr="007E308B" w:rsidRDefault="00043349" w:rsidP="0045342A">
      <w:pPr>
        <w:autoSpaceDE w:val="0"/>
        <w:autoSpaceDN w:val="0"/>
        <w:adjustRightInd w:val="0"/>
        <w:spacing w:after="120" w:line="240" w:lineRule="auto"/>
        <w:ind w:left="567" w:right="287"/>
        <w:jc w:val="both"/>
        <w:rPr>
          <w:rFonts w:ascii="Times New Roman" w:hAnsi="Times New Roman" w:cs="Times New Roman"/>
          <w:sz w:val="24"/>
          <w:szCs w:val="24"/>
        </w:rPr>
      </w:pPr>
      <w:r w:rsidRPr="007E308B">
        <w:rPr>
          <w:rFonts w:ascii="Times New Roman" w:hAnsi="Times New Roman" w:cs="Times New Roman"/>
          <w:sz w:val="24"/>
          <w:szCs w:val="24"/>
        </w:rPr>
        <w:t>Pozitivního vztahu k učení, ovládat různé techniky učení, umět si vytvořit vhodný studijní režim a podmínky, uplatňovat různé způsoby práce s textem (zvl. studijní a analytické čtení), umět efektivně vyhledávat a zpracovávat informace; být čtenářsky gramotný, s porozuměním poslouchat mluvené projevy (např. výklad, přednášku, proslov aj.) pořizovat si poznámky; využívat ke svému učení různé informační zdroje, včetně zkušeností svých i jiných lidí, sledovat a hodnotit pokrok při dosahování cílů svého učení; přijímat hodnocení výsledků svého učení od jiných lidí; znát možnosti svého dalšího vzdělávání, zejména v oboru a povolání.</w:t>
      </w:r>
    </w:p>
    <w:p w14:paraId="4395E2E5" w14:textId="77777777" w:rsidR="00043349" w:rsidRPr="007E308B" w:rsidRDefault="00043349" w:rsidP="0045342A">
      <w:pPr>
        <w:autoSpaceDE w:val="0"/>
        <w:autoSpaceDN w:val="0"/>
        <w:adjustRightInd w:val="0"/>
        <w:spacing w:after="120" w:line="240" w:lineRule="auto"/>
        <w:ind w:left="567" w:right="287"/>
        <w:jc w:val="both"/>
        <w:rPr>
          <w:rFonts w:ascii="Times New Roman" w:hAnsi="Times New Roman" w:cs="Times New Roman"/>
          <w:b/>
          <w:sz w:val="24"/>
          <w:szCs w:val="24"/>
        </w:rPr>
      </w:pPr>
      <w:r w:rsidRPr="007E308B">
        <w:rPr>
          <w:rFonts w:ascii="Times New Roman" w:hAnsi="Times New Roman" w:cs="Times New Roman"/>
          <w:b/>
          <w:sz w:val="24"/>
          <w:szCs w:val="24"/>
        </w:rPr>
        <w:t xml:space="preserve">Kompetence k řešení problémů: </w:t>
      </w:r>
    </w:p>
    <w:p w14:paraId="682E3957" w14:textId="77777777" w:rsidR="00043349" w:rsidRPr="007E308B" w:rsidRDefault="00043349" w:rsidP="0045342A">
      <w:pPr>
        <w:autoSpaceDE w:val="0"/>
        <w:autoSpaceDN w:val="0"/>
        <w:adjustRightInd w:val="0"/>
        <w:spacing w:after="120" w:line="240" w:lineRule="auto"/>
        <w:ind w:left="567" w:right="287"/>
        <w:jc w:val="both"/>
        <w:rPr>
          <w:rFonts w:ascii="Times New Roman" w:hAnsi="Times New Roman" w:cs="Times New Roman"/>
          <w:sz w:val="24"/>
          <w:szCs w:val="24"/>
        </w:rPr>
      </w:pPr>
      <w:r w:rsidRPr="007E308B">
        <w:rPr>
          <w:rFonts w:ascii="Times New Roman" w:hAnsi="Times New Roman" w:cs="Times New Roman"/>
          <w:sz w:val="24"/>
          <w:szCs w:val="24"/>
        </w:rPr>
        <w:t>Žák by měl být schopen:</w:t>
      </w:r>
    </w:p>
    <w:p w14:paraId="505AA9C1" w14:textId="77777777" w:rsidR="00043349" w:rsidRPr="007E308B" w:rsidRDefault="00043349" w:rsidP="0045342A">
      <w:pPr>
        <w:autoSpaceDE w:val="0"/>
        <w:autoSpaceDN w:val="0"/>
        <w:adjustRightInd w:val="0"/>
        <w:spacing w:after="120" w:line="240" w:lineRule="auto"/>
        <w:ind w:left="567" w:right="287"/>
        <w:jc w:val="both"/>
        <w:rPr>
          <w:rFonts w:ascii="Times New Roman" w:hAnsi="Times New Roman" w:cs="Times New Roman"/>
          <w:sz w:val="24"/>
          <w:szCs w:val="24"/>
        </w:rPr>
      </w:pPr>
      <w:r w:rsidRPr="007E308B">
        <w:rPr>
          <w:rFonts w:ascii="Times New Roman" w:hAnsi="Times New Roman" w:cs="Times New Roman"/>
          <w:sz w:val="24"/>
          <w:szCs w:val="24"/>
        </w:rPr>
        <w:t>Porozumět zadání úkolu nebo určit jádro problému, získat informace potřebné k řešení problému, navrhnout způsob řešení, popř. varianty řešení, a zdůvodnit jej, vyhodnotit a ověřit správnost zvoleného postupu a dosažené výsledky; uplatňovat při řešení problémů různé metody myšlení a myšlenkové operace; volit prostředky a způsoby (pomůcky, studijní literaturu, metody a techniky) vhodné pro splnění jednotlivých aktivit, využívat zkušeností a vědomostí nabytých dříve; spolupracovat při řešení problémů s jinými lidmi (týmové řešení).</w:t>
      </w:r>
    </w:p>
    <w:p w14:paraId="412F2136" w14:textId="77777777" w:rsidR="00043349" w:rsidRPr="007E308B" w:rsidRDefault="00043349" w:rsidP="0045342A">
      <w:pPr>
        <w:autoSpaceDE w:val="0"/>
        <w:autoSpaceDN w:val="0"/>
        <w:adjustRightInd w:val="0"/>
        <w:spacing w:after="120" w:line="240" w:lineRule="auto"/>
        <w:ind w:left="567" w:right="287"/>
        <w:jc w:val="both"/>
        <w:rPr>
          <w:rFonts w:ascii="Times New Roman" w:hAnsi="Times New Roman" w:cs="Times New Roman"/>
          <w:i/>
          <w:sz w:val="24"/>
          <w:szCs w:val="24"/>
        </w:rPr>
      </w:pPr>
      <w:r w:rsidRPr="007E308B">
        <w:rPr>
          <w:rFonts w:ascii="Times New Roman" w:hAnsi="Times New Roman" w:cs="Times New Roman"/>
          <w:b/>
          <w:sz w:val="24"/>
          <w:szCs w:val="24"/>
        </w:rPr>
        <w:t>Kompetence komunikativní</w:t>
      </w:r>
      <w:r w:rsidRPr="007E308B">
        <w:rPr>
          <w:rFonts w:ascii="Times New Roman" w:hAnsi="Times New Roman" w:cs="Times New Roman"/>
          <w:i/>
          <w:sz w:val="24"/>
          <w:szCs w:val="24"/>
        </w:rPr>
        <w:t xml:space="preserve">: </w:t>
      </w:r>
    </w:p>
    <w:p w14:paraId="4819F520" w14:textId="77777777" w:rsidR="00043349" w:rsidRPr="007E308B" w:rsidRDefault="00043349" w:rsidP="0045342A">
      <w:pPr>
        <w:autoSpaceDE w:val="0"/>
        <w:autoSpaceDN w:val="0"/>
        <w:adjustRightInd w:val="0"/>
        <w:spacing w:after="120" w:line="240" w:lineRule="auto"/>
        <w:ind w:left="567" w:right="287"/>
        <w:jc w:val="both"/>
        <w:rPr>
          <w:rFonts w:ascii="Times New Roman" w:hAnsi="Times New Roman" w:cs="Times New Roman"/>
          <w:sz w:val="24"/>
          <w:szCs w:val="24"/>
        </w:rPr>
      </w:pPr>
      <w:r w:rsidRPr="007E308B">
        <w:rPr>
          <w:rFonts w:ascii="Times New Roman" w:hAnsi="Times New Roman" w:cs="Times New Roman"/>
          <w:sz w:val="24"/>
          <w:szCs w:val="24"/>
        </w:rPr>
        <w:t>Žák by měl být schopen:</w:t>
      </w:r>
    </w:p>
    <w:p w14:paraId="26DDA4AB" w14:textId="77777777" w:rsidR="00043349" w:rsidRPr="007E308B" w:rsidRDefault="00043349" w:rsidP="0045342A">
      <w:pPr>
        <w:autoSpaceDE w:val="0"/>
        <w:autoSpaceDN w:val="0"/>
        <w:adjustRightInd w:val="0"/>
        <w:spacing w:after="120" w:line="240" w:lineRule="auto"/>
        <w:ind w:left="567" w:right="287"/>
        <w:jc w:val="both"/>
        <w:rPr>
          <w:rFonts w:ascii="Times New Roman" w:hAnsi="Times New Roman" w:cs="Times New Roman"/>
          <w:sz w:val="24"/>
          <w:szCs w:val="24"/>
        </w:rPr>
      </w:pPr>
      <w:r w:rsidRPr="007E308B">
        <w:rPr>
          <w:rFonts w:ascii="Times New Roman" w:hAnsi="Times New Roman" w:cs="Times New Roman"/>
          <w:sz w:val="24"/>
          <w:szCs w:val="24"/>
        </w:rPr>
        <w:t xml:space="preserve">Vyjadřovat se přiměřeně účelu jednání a komunikační situaci v projevech mluvených i psaných a vhodně se prezentovat; účastnit se aktivně diskusí, formulovat a obhajovat své názory a postoje; dosáhnout jazykové způsobilosti potřebné pro pracovní uplatnění podle potřeb a charakteru příslušné odborné kvalifikace (např. porozumět běžné odborné terminologii a pracovním pokynům v písemné i ústní formě); formulovat své </w:t>
      </w:r>
      <w:r w:rsidRPr="007E308B">
        <w:rPr>
          <w:rFonts w:ascii="Times New Roman" w:hAnsi="Times New Roman" w:cs="Times New Roman"/>
          <w:sz w:val="24"/>
          <w:szCs w:val="24"/>
        </w:rPr>
        <w:lastRenderedPageBreak/>
        <w:t>myšlenky srozumitelně a souvisle a zaznamenávat písemně podstatné myšlenky a údaje z textu a projevu jiných lidí.</w:t>
      </w:r>
    </w:p>
    <w:p w14:paraId="2002F802" w14:textId="77777777" w:rsidR="00043349" w:rsidRPr="007E308B" w:rsidRDefault="00043349" w:rsidP="0045342A">
      <w:pPr>
        <w:autoSpaceDE w:val="0"/>
        <w:autoSpaceDN w:val="0"/>
        <w:adjustRightInd w:val="0"/>
        <w:spacing w:after="120" w:line="240" w:lineRule="auto"/>
        <w:ind w:left="567" w:right="287"/>
        <w:jc w:val="both"/>
        <w:rPr>
          <w:rFonts w:ascii="Times New Roman" w:hAnsi="Times New Roman" w:cs="Times New Roman"/>
          <w:sz w:val="24"/>
          <w:szCs w:val="24"/>
        </w:rPr>
      </w:pPr>
      <w:r w:rsidRPr="007E308B">
        <w:rPr>
          <w:rFonts w:ascii="Times New Roman" w:hAnsi="Times New Roman" w:cs="Times New Roman"/>
          <w:b/>
          <w:sz w:val="24"/>
          <w:szCs w:val="24"/>
        </w:rPr>
        <w:t>Kompetence personální a sociální:</w:t>
      </w:r>
      <w:r w:rsidRPr="007E308B">
        <w:rPr>
          <w:rFonts w:ascii="Times New Roman" w:hAnsi="Times New Roman" w:cs="Times New Roman"/>
          <w:sz w:val="24"/>
          <w:szCs w:val="24"/>
        </w:rPr>
        <w:t xml:space="preserve"> </w:t>
      </w:r>
    </w:p>
    <w:p w14:paraId="2CF12DEF" w14:textId="77777777" w:rsidR="00043349" w:rsidRPr="007E308B" w:rsidRDefault="00043349" w:rsidP="0045342A">
      <w:pPr>
        <w:autoSpaceDE w:val="0"/>
        <w:autoSpaceDN w:val="0"/>
        <w:adjustRightInd w:val="0"/>
        <w:spacing w:after="120" w:line="240" w:lineRule="auto"/>
        <w:ind w:left="567" w:right="287"/>
        <w:jc w:val="both"/>
        <w:rPr>
          <w:rFonts w:ascii="Times New Roman" w:hAnsi="Times New Roman" w:cs="Times New Roman"/>
          <w:sz w:val="24"/>
          <w:szCs w:val="24"/>
        </w:rPr>
      </w:pPr>
      <w:r w:rsidRPr="007E308B">
        <w:rPr>
          <w:rFonts w:ascii="Times New Roman" w:hAnsi="Times New Roman" w:cs="Times New Roman"/>
          <w:sz w:val="24"/>
          <w:szCs w:val="24"/>
        </w:rPr>
        <w:t>Žák by měl být schopen:</w:t>
      </w:r>
    </w:p>
    <w:p w14:paraId="3B7BEF0F" w14:textId="77777777" w:rsidR="00043349" w:rsidRPr="007E308B" w:rsidRDefault="00043349" w:rsidP="0045342A">
      <w:pPr>
        <w:autoSpaceDE w:val="0"/>
        <w:autoSpaceDN w:val="0"/>
        <w:adjustRightInd w:val="0"/>
        <w:spacing w:after="120" w:line="240" w:lineRule="auto"/>
        <w:ind w:left="567" w:right="287"/>
        <w:jc w:val="both"/>
        <w:rPr>
          <w:rFonts w:ascii="Times New Roman" w:hAnsi="Times New Roman" w:cs="Times New Roman"/>
          <w:sz w:val="24"/>
          <w:szCs w:val="24"/>
        </w:rPr>
      </w:pPr>
      <w:r w:rsidRPr="007E308B">
        <w:rPr>
          <w:rFonts w:ascii="Times New Roman" w:hAnsi="Times New Roman" w:cs="Times New Roman"/>
          <w:sz w:val="24"/>
          <w:szCs w:val="24"/>
        </w:rPr>
        <w:t>Reagovat adekvátně na hodnocení svého vystupování a způsobu jednání ze strany jiných lidí, přijímat radu i kritiku; ověřovat si získané poznatky, kriticky zvažovat názory, postoje a jednání jiných lidí; mít odpovědný vztah ke svému zdraví, pečovat o svůj fyzický i duševní rozvoj, být si vědom důsledků nezdravého životního stylu a závislostí; pracovat v týmu a podílet se na realizaci společných pracovních a jiných činností; přispívat k vytváření vstřícných mezilidských vztahů a k předcházení osobním konfliktům, nepodléhat předsudkům a stereotypům k přístupu k druhým.</w:t>
      </w:r>
    </w:p>
    <w:p w14:paraId="1C8EE5FF" w14:textId="77777777" w:rsidR="00043349" w:rsidRPr="007E308B" w:rsidRDefault="00043349" w:rsidP="0045342A">
      <w:pPr>
        <w:autoSpaceDE w:val="0"/>
        <w:autoSpaceDN w:val="0"/>
        <w:adjustRightInd w:val="0"/>
        <w:spacing w:after="120" w:line="240" w:lineRule="auto"/>
        <w:ind w:left="567" w:right="287"/>
        <w:jc w:val="both"/>
        <w:rPr>
          <w:rFonts w:ascii="Times New Roman" w:hAnsi="Times New Roman" w:cs="Times New Roman"/>
          <w:sz w:val="24"/>
          <w:szCs w:val="24"/>
        </w:rPr>
      </w:pPr>
      <w:r w:rsidRPr="007E308B">
        <w:rPr>
          <w:rFonts w:ascii="Times New Roman" w:hAnsi="Times New Roman" w:cs="Times New Roman"/>
          <w:b/>
          <w:sz w:val="24"/>
          <w:szCs w:val="24"/>
        </w:rPr>
        <w:t>Občanské kompetence a kulturní povědomí:</w:t>
      </w:r>
      <w:r w:rsidRPr="007E308B">
        <w:rPr>
          <w:rFonts w:ascii="Times New Roman" w:hAnsi="Times New Roman" w:cs="Times New Roman"/>
          <w:sz w:val="24"/>
          <w:szCs w:val="24"/>
        </w:rPr>
        <w:t xml:space="preserve"> </w:t>
      </w:r>
    </w:p>
    <w:p w14:paraId="311A2F6B" w14:textId="77777777" w:rsidR="00043349" w:rsidRPr="007E308B" w:rsidRDefault="00043349" w:rsidP="0045342A">
      <w:pPr>
        <w:autoSpaceDE w:val="0"/>
        <w:autoSpaceDN w:val="0"/>
        <w:adjustRightInd w:val="0"/>
        <w:spacing w:after="120" w:line="240" w:lineRule="auto"/>
        <w:ind w:left="567" w:right="287"/>
        <w:jc w:val="both"/>
        <w:rPr>
          <w:rFonts w:ascii="Times New Roman" w:hAnsi="Times New Roman" w:cs="Times New Roman"/>
          <w:sz w:val="24"/>
          <w:szCs w:val="24"/>
        </w:rPr>
      </w:pPr>
      <w:r w:rsidRPr="007E308B">
        <w:rPr>
          <w:rFonts w:ascii="Times New Roman" w:hAnsi="Times New Roman" w:cs="Times New Roman"/>
          <w:sz w:val="24"/>
          <w:szCs w:val="24"/>
        </w:rPr>
        <w:t>Žák by měl být schopen:</w:t>
      </w:r>
    </w:p>
    <w:p w14:paraId="5499F629" w14:textId="77777777" w:rsidR="00043349" w:rsidRPr="007E308B" w:rsidRDefault="00043349" w:rsidP="0045342A">
      <w:pPr>
        <w:autoSpaceDE w:val="0"/>
        <w:autoSpaceDN w:val="0"/>
        <w:adjustRightInd w:val="0"/>
        <w:spacing w:after="120" w:line="240" w:lineRule="auto"/>
        <w:ind w:left="567" w:right="287"/>
        <w:jc w:val="both"/>
        <w:rPr>
          <w:rFonts w:ascii="Times New Roman" w:hAnsi="Times New Roman" w:cs="Times New Roman"/>
          <w:sz w:val="24"/>
          <w:szCs w:val="24"/>
        </w:rPr>
      </w:pPr>
      <w:r w:rsidRPr="007E308B">
        <w:rPr>
          <w:rFonts w:ascii="Times New Roman" w:hAnsi="Times New Roman" w:cs="Times New Roman"/>
          <w:sz w:val="24"/>
          <w:szCs w:val="24"/>
        </w:rPr>
        <w:t>Jednat odpovědně, samostatně a iniciativně nejen ve vlastním zájmu, ale i ve veřejném; dodržovat zákony, respektovat práva a osobnost druhých lidí a jejich kulturní specifika, vystupovat proti nesnášenlivosti, xenofobii a diskriminaci; jednat v souladu s morálními principy a zásadami společenského chování, přispívat k uplatňování hodnot demokracie; uznávat hodnotu života, uvědomovat si odpovědnost za vlastní život a spoluodpovědnost při zabezpečování ochrany života a zdraví ostatních; podporovat hodnoty místní, národní, evropské i světové kultury a mít k nim vytvořen pozitivní vztah.</w:t>
      </w:r>
    </w:p>
    <w:p w14:paraId="31855804" w14:textId="77777777" w:rsidR="00043349" w:rsidRPr="007E308B" w:rsidRDefault="00043349" w:rsidP="0045342A">
      <w:pPr>
        <w:autoSpaceDE w:val="0"/>
        <w:autoSpaceDN w:val="0"/>
        <w:adjustRightInd w:val="0"/>
        <w:spacing w:after="120" w:line="240" w:lineRule="auto"/>
        <w:ind w:left="567" w:right="287"/>
        <w:jc w:val="both"/>
        <w:rPr>
          <w:rFonts w:ascii="Times New Roman" w:hAnsi="Times New Roman" w:cs="Times New Roman"/>
          <w:sz w:val="24"/>
          <w:szCs w:val="24"/>
        </w:rPr>
      </w:pPr>
      <w:r w:rsidRPr="007E308B">
        <w:rPr>
          <w:rFonts w:ascii="Times New Roman" w:hAnsi="Times New Roman" w:cs="Times New Roman"/>
          <w:b/>
          <w:sz w:val="24"/>
          <w:szCs w:val="24"/>
        </w:rPr>
        <w:t>Kompetence k pracovnímu uplatnění:</w:t>
      </w:r>
      <w:r w:rsidRPr="007E308B">
        <w:rPr>
          <w:rFonts w:ascii="Times New Roman" w:hAnsi="Times New Roman" w:cs="Times New Roman"/>
          <w:sz w:val="24"/>
          <w:szCs w:val="24"/>
        </w:rPr>
        <w:t xml:space="preserve"> </w:t>
      </w:r>
    </w:p>
    <w:p w14:paraId="638E521D" w14:textId="77777777" w:rsidR="00043349" w:rsidRPr="007E308B" w:rsidRDefault="00043349" w:rsidP="0045342A">
      <w:pPr>
        <w:autoSpaceDE w:val="0"/>
        <w:autoSpaceDN w:val="0"/>
        <w:adjustRightInd w:val="0"/>
        <w:spacing w:after="120" w:line="240" w:lineRule="auto"/>
        <w:ind w:left="567" w:right="287"/>
        <w:jc w:val="both"/>
        <w:rPr>
          <w:rFonts w:ascii="Times New Roman" w:hAnsi="Times New Roman" w:cs="Times New Roman"/>
          <w:sz w:val="24"/>
          <w:szCs w:val="24"/>
        </w:rPr>
      </w:pPr>
      <w:r w:rsidRPr="007E308B">
        <w:rPr>
          <w:rFonts w:ascii="Times New Roman" w:hAnsi="Times New Roman" w:cs="Times New Roman"/>
          <w:sz w:val="24"/>
          <w:szCs w:val="24"/>
        </w:rPr>
        <w:t>Žák by měl být schopen:</w:t>
      </w:r>
    </w:p>
    <w:p w14:paraId="65F1195F" w14:textId="77777777" w:rsidR="00043349" w:rsidRPr="007E308B" w:rsidRDefault="00043349" w:rsidP="0045342A">
      <w:pPr>
        <w:autoSpaceDE w:val="0"/>
        <w:autoSpaceDN w:val="0"/>
        <w:adjustRightInd w:val="0"/>
        <w:spacing w:after="120" w:line="240" w:lineRule="auto"/>
        <w:ind w:left="567" w:right="287"/>
        <w:jc w:val="both"/>
        <w:rPr>
          <w:rFonts w:ascii="Times New Roman" w:hAnsi="Times New Roman" w:cs="Times New Roman"/>
          <w:sz w:val="24"/>
          <w:szCs w:val="24"/>
        </w:rPr>
      </w:pPr>
      <w:r w:rsidRPr="007E308B">
        <w:rPr>
          <w:rFonts w:ascii="Times New Roman" w:hAnsi="Times New Roman" w:cs="Times New Roman"/>
          <w:sz w:val="24"/>
          <w:szCs w:val="24"/>
        </w:rPr>
        <w:t>Mít odpovědný postoj k vlastní profesní budoucnosti, uvědomovat si význam celoživotního učení a být připraven přizpůsobovat se měnícím se pracovním podmínkám; mít reálnou představu o pracovních, platových a jiných podmínkách v oboru a o požadavcích zaměstnavatelů na pracovníky a umět je srovnávat se svými představami a předpoklady; umět získávat a vyhodnocovat informace o pracovních i vzdělávacích příležitostech; vhodně komunikovat s potenciálními zaměstnavateli, prezentovat svůj odborný potenciál a své profesní cíle; znát obecná práva a povinnosti zaměstnavatelů a pracovníků.</w:t>
      </w:r>
    </w:p>
    <w:p w14:paraId="6D672E7F" w14:textId="41146B66" w:rsidR="00043349" w:rsidRPr="007E308B" w:rsidRDefault="00043349" w:rsidP="0045342A">
      <w:pPr>
        <w:autoSpaceDE w:val="0"/>
        <w:autoSpaceDN w:val="0"/>
        <w:adjustRightInd w:val="0"/>
        <w:spacing w:after="120" w:line="240" w:lineRule="auto"/>
        <w:ind w:left="567" w:right="287"/>
        <w:jc w:val="both"/>
        <w:rPr>
          <w:rFonts w:ascii="Times New Roman" w:hAnsi="Times New Roman" w:cs="Times New Roman"/>
          <w:sz w:val="24"/>
          <w:szCs w:val="24"/>
        </w:rPr>
      </w:pPr>
      <w:r w:rsidRPr="007E308B">
        <w:rPr>
          <w:rFonts w:ascii="Times New Roman" w:hAnsi="Times New Roman" w:cs="Times New Roman"/>
          <w:b/>
          <w:sz w:val="24"/>
          <w:szCs w:val="24"/>
        </w:rPr>
        <w:t>Kompetence využívat prostředky digitálních technologií a pracovat s informacemi</w:t>
      </w:r>
      <w:r w:rsidRPr="007E308B">
        <w:rPr>
          <w:rFonts w:ascii="Times New Roman" w:hAnsi="Times New Roman" w:cs="Times New Roman"/>
          <w:sz w:val="24"/>
          <w:szCs w:val="24"/>
        </w:rPr>
        <w:t xml:space="preserve">: </w:t>
      </w:r>
    </w:p>
    <w:p w14:paraId="2A6FA7F0" w14:textId="77777777" w:rsidR="00043349" w:rsidRPr="007E308B" w:rsidRDefault="00043349" w:rsidP="0045342A">
      <w:pPr>
        <w:autoSpaceDE w:val="0"/>
        <w:autoSpaceDN w:val="0"/>
        <w:adjustRightInd w:val="0"/>
        <w:spacing w:after="120" w:line="240" w:lineRule="auto"/>
        <w:ind w:left="567" w:right="287"/>
        <w:jc w:val="both"/>
        <w:rPr>
          <w:rFonts w:ascii="Times New Roman" w:hAnsi="Times New Roman" w:cs="Times New Roman"/>
          <w:sz w:val="24"/>
          <w:szCs w:val="24"/>
        </w:rPr>
      </w:pPr>
      <w:r w:rsidRPr="007E308B">
        <w:rPr>
          <w:rFonts w:ascii="Times New Roman" w:hAnsi="Times New Roman" w:cs="Times New Roman"/>
          <w:sz w:val="24"/>
          <w:szCs w:val="24"/>
        </w:rPr>
        <w:t>Žák by měl být schopen:</w:t>
      </w:r>
    </w:p>
    <w:p w14:paraId="188A67F3" w14:textId="77777777" w:rsidR="00043349" w:rsidRPr="007E308B" w:rsidRDefault="00043349" w:rsidP="0045342A">
      <w:pPr>
        <w:autoSpaceDE w:val="0"/>
        <w:autoSpaceDN w:val="0"/>
        <w:adjustRightInd w:val="0"/>
        <w:spacing w:after="120" w:line="240" w:lineRule="auto"/>
        <w:ind w:left="567" w:right="287"/>
        <w:jc w:val="both"/>
        <w:rPr>
          <w:rFonts w:ascii="Times New Roman" w:hAnsi="Times New Roman" w:cs="Times New Roman"/>
          <w:sz w:val="24"/>
          <w:szCs w:val="24"/>
        </w:rPr>
      </w:pPr>
      <w:r w:rsidRPr="007E308B">
        <w:rPr>
          <w:rFonts w:ascii="Times New Roman" w:hAnsi="Times New Roman" w:cs="Times New Roman"/>
          <w:sz w:val="24"/>
          <w:szCs w:val="24"/>
        </w:rPr>
        <w:t xml:space="preserve">Pracovat s osobním počítačem a dalšími prostředky informačních a komunikačních technologií; pracovat s běžným základním a aplikačním programovým vybavením; získávat informace z otevřených zdrojů zejména pak s využitím celosvětové sítě internet a uvědomovat si nutnost posuzovat rozdílnou věrohodnost různých informačních zdrojů a kriticky přistupovat k získaným informacím; komunikovat elektronickou poštou a využívat další prostředky online a offline komunikace. </w:t>
      </w:r>
    </w:p>
    <w:p w14:paraId="10C28CE1" w14:textId="77777777" w:rsidR="00043349" w:rsidRPr="007E308B" w:rsidRDefault="00043349" w:rsidP="0045342A">
      <w:pPr>
        <w:autoSpaceDE w:val="0"/>
        <w:autoSpaceDN w:val="0"/>
        <w:adjustRightInd w:val="0"/>
        <w:spacing w:after="120" w:line="240" w:lineRule="auto"/>
        <w:ind w:left="567" w:right="287"/>
        <w:rPr>
          <w:rFonts w:ascii="Times New Roman" w:hAnsi="Times New Roman" w:cs="Times New Roman"/>
          <w:b/>
          <w:sz w:val="24"/>
          <w:szCs w:val="24"/>
        </w:rPr>
      </w:pPr>
      <w:r w:rsidRPr="007E308B">
        <w:rPr>
          <w:rFonts w:ascii="Times New Roman" w:hAnsi="Times New Roman" w:cs="Times New Roman"/>
          <w:b/>
          <w:sz w:val="24"/>
          <w:szCs w:val="24"/>
        </w:rPr>
        <w:t>Průřezová témata</w:t>
      </w:r>
    </w:p>
    <w:p w14:paraId="12A33EAD" w14:textId="77777777" w:rsidR="00043349" w:rsidRPr="007E308B" w:rsidRDefault="00043349" w:rsidP="0045342A">
      <w:pPr>
        <w:autoSpaceDE w:val="0"/>
        <w:autoSpaceDN w:val="0"/>
        <w:adjustRightInd w:val="0"/>
        <w:spacing w:after="120" w:line="240" w:lineRule="auto"/>
        <w:ind w:left="567" w:right="287"/>
        <w:rPr>
          <w:rFonts w:ascii="Times New Roman" w:hAnsi="Times New Roman" w:cs="Times New Roman"/>
          <w:b/>
          <w:sz w:val="24"/>
          <w:szCs w:val="24"/>
        </w:rPr>
      </w:pPr>
      <w:r w:rsidRPr="007E308B">
        <w:rPr>
          <w:rFonts w:ascii="Times New Roman" w:hAnsi="Times New Roman" w:cs="Times New Roman"/>
          <w:b/>
          <w:sz w:val="24"/>
          <w:szCs w:val="24"/>
        </w:rPr>
        <w:t>Občan v demokratické společnosti:</w:t>
      </w:r>
    </w:p>
    <w:p w14:paraId="1BA82966" w14:textId="77777777" w:rsidR="00043349" w:rsidRPr="0045342A" w:rsidRDefault="00043349" w:rsidP="00752E62">
      <w:pPr>
        <w:pStyle w:val="Odstavecseseznamem"/>
        <w:numPr>
          <w:ilvl w:val="0"/>
          <w:numId w:val="291"/>
        </w:numPr>
        <w:autoSpaceDE w:val="0"/>
        <w:autoSpaceDN w:val="0"/>
        <w:adjustRightInd w:val="0"/>
        <w:spacing w:after="120" w:line="240" w:lineRule="auto"/>
        <w:ind w:right="287"/>
        <w:jc w:val="both"/>
        <w:rPr>
          <w:rFonts w:ascii="Times New Roman" w:hAnsi="Times New Roman" w:cs="Times New Roman"/>
          <w:sz w:val="24"/>
          <w:szCs w:val="24"/>
        </w:rPr>
      </w:pPr>
      <w:r w:rsidRPr="0045342A">
        <w:rPr>
          <w:rFonts w:ascii="Times New Roman" w:hAnsi="Times New Roman" w:cs="Times New Roman"/>
          <w:sz w:val="24"/>
          <w:szCs w:val="24"/>
        </w:rPr>
        <w:t>upevňování postojů a hodnotové orientace žáků potřebné pro fungování demokracie</w:t>
      </w:r>
    </w:p>
    <w:p w14:paraId="1D48EA86" w14:textId="77777777" w:rsidR="00043349" w:rsidRPr="0045342A" w:rsidRDefault="00043349" w:rsidP="00752E62">
      <w:pPr>
        <w:pStyle w:val="Odstavecseseznamem"/>
        <w:numPr>
          <w:ilvl w:val="0"/>
          <w:numId w:val="291"/>
        </w:numPr>
        <w:autoSpaceDE w:val="0"/>
        <w:autoSpaceDN w:val="0"/>
        <w:adjustRightInd w:val="0"/>
        <w:spacing w:after="120" w:line="240" w:lineRule="auto"/>
        <w:ind w:right="287"/>
        <w:jc w:val="both"/>
        <w:rPr>
          <w:rFonts w:ascii="Times New Roman" w:hAnsi="Times New Roman" w:cs="Times New Roman"/>
          <w:sz w:val="24"/>
          <w:szCs w:val="24"/>
        </w:rPr>
      </w:pPr>
      <w:r w:rsidRPr="0045342A">
        <w:rPr>
          <w:rFonts w:ascii="Times New Roman" w:hAnsi="Times New Roman" w:cs="Times New Roman"/>
          <w:sz w:val="24"/>
          <w:szCs w:val="24"/>
        </w:rPr>
        <w:lastRenderedPageBreak/>
        <w:t>budování občanské gramotnosti žáků</w:t>
      </w:r>
    </w:p>
    <w:p w14:paraId="1159E090" w14:textId="77777777" w:rsidR="00043349" w:rsidRPr="0045342A" w:rsidRDefault="00043349" w:rsidP="00752E62">
      <w:pPr>
        <w:pStyle w:val="Odstavecseseznamem"/>
        <w:numPr>
          <w:ilvl w:val="0"/>
          <w:numId w:val="291"/>
        </w:numPr>
        <w:autoSpaceDE w:val="0"/>
        <w:autoSpaceDN w:val="0"/>
        <w:adjustRightInd w:val="0"/>
        <w:spacing w:after="120" w:line="240" w:lineRule="auto"/>
        <w:ind w:right="287"/>
        <w:jc w:val="both"/>
        <w:rPr>
          <w:rFonts w:ascii="Times New Roman" w:hAnsi="Times New Roman" w:cs="Times New Roman"/>
          <w:sz w:val="24"/>
          <w:szCs w:val="24"/>
        </w:rPr>
      </w:pPr>
      <w:r w:rsidRPr="0045342A">
        <w:rPr>
          <w:rFonts w:ascii="Times New Roman" w:hAnsi="Times New Roman" w:cs="Times New Roman"/>
          <w:sz w:val="24"/>
          <w:szCs w:val="24"/>
        </w:rPr>
        <w:t>diskuse o kontroverzních otázkách současnosti</w:t>
      </w:r>
    </w:p>
    <w:p w14:paraId="4008AB89" w14:textId="77777777" w:rsidR="00043349" w:rsidRPr="0045342A" w:rsidRDefault="00043349" w:rsidP="00752E62">
      <w:pPr>
        <w:pStyle w:val="Odstavecseseznamem"/>
        <w:numPr>
          <w:ilvl w:val="0"/>
          <w:numId w:val="291"/>
        </w:numPr>
        <w:autoSpaceDE w:val="0"/>
        <w:autoSpaceDN w:val="0"/>
        <w:adjustRightInd w:val="0"/>
        <w:spacing w:after="120" w:line="240" w:lineRule="auto"/>
        <w:ind w:right="287"/>
        <w:jc w:val="both"/>
        <w:rPr>
          <w:rFonts w:ascii="Times New Roman" w:hAnsi="Times New Roman" w:cs="Times New Roman"/>
          <w:sz w:val="24"/>
          <w:szCs w:val="24"/>
        </w:rPr>
      </w:pPr>
      <w:r w:rsidRPr="0045342A">
        <w:rPr>
          <w:rFonts w:ascii="Times New Roman" w:hAnsi="Times New Roman" w:cs="Times New Roman"/>
          <w:sz w:val="24"/>
          <w:szCs w:val="24"/>
        </w:rPr>
        <w:t>úcta k materiálním a duchovním hodnotám</w:t>
      </w:r>
    </w:p>
    <w:p w14:paraId="27A97B97" w14:textId="77777777" w:rsidR="00043349" w:rsidRPr="0045342A" w:rsidRDefault="00043349" w:rsidP="00752E62">
      <w:pPr>
        <w:pStyle w:val="Odstavecseseznamem"/>
        <w:numPr>
          <w:ilvl w:val="0"/>
          <w:numId w:val="291"/>
        </w:numPr>
        <w:autoSpaceDE w:val="0"/>
        <w:autoSpaceDN w:val="0"/>
        <w:adjustRightInd w:val="0"/>
        <w:spacing w:after="120" w:line="240" w:lineRule="auto"/>
        <w:ind w:right="287"/>
        <w:jc w:val="both"/>
        <w:rPr>
          <w:rFonts w:ascii="Times New Roman" w:hAnsi="Times New Roman" w:cs="Times New Roman"/>
          <w:sz w:val="24"/>
          <w:szCs w:val="24"/>
        </w:rPr>
      </w:pPr>
      <w:r w:rsidRPr="0045342A">
        <w:rPr>
          <w:rFonts w:ascii="Times New Roman" w:hAnsi="Times New Roman" w:cs="Times New Roman"/>
          <w:sz w:val="24"/>
          <w:szCs w:val="24"/>
        </w:rPr>
        <w:t>tolerování názorů druhých</w:t>
      </w:r>
    </w:p>
    <w:p w14:paraId="2BF71B03" w14:textId="77777777" w:rsidR="00043349" w:rsidRPr="0045342A" w:rsidRDefault="00043349" w:rsidP="00752E62">
      <w:pPr>
        <w:pStyle w:val="Odstavecseseznamem"/>
        <w:numPr>
          <w:ilvl w:val="0"/>
          <w:numId w:val="291"/>
        </w:numPr>
        <w:autoSpaceDE w:val="0"/>
        <w:autoSpaceDN w:val="0"/>
        <w:adjustRightInd w:val="0"/>
        <w:spacing w:after="120" w:line="240" w:lineRule="auto"/>
        <w:ind w:right="287"/>
        <w:jc w:val="both"/>
        <w:rPr>
          <w:rFonts w:ascii="Times New Roman" w:hAnsi="Times New Roman" w:cs="Times New Roman"/>
          <w:sz w:val="24"/>
          <w:szCs w:val="24"/>
        </w:rPr>
      </w:pPr>
      <w:r w:rsidRPr="0045342A">
        <w:rPr>
          <w:rFonts w:ascii="Times New Roman" w:hAnsi="Times New Roman" w:cs="Times New Roman"/>
          <w:sz w:val="24"/>
          <w:szCs w:val="24"/>
        </w:rPr>
        <w:t>hledání kompromisu mezi osobní svobodou a odpovědností</w:t>
      </w:r>
    </w:p>
    <w:p w14:paraId="41D3FCAF" w14:textId="77777777" w:rsidR="00043349" w:rsidRPr="007E308B" w:rsidRDefault="00043349" w:rsidP="0045342A">
      <w:pPr>
        <w:autoSpaceDE w:val="0"/>
        <w:autoSpaceDN w:val="0"/>
        <w:adjustRightInd w:val="0"/>
        <w:spacing w:after="120" w:line="240" w:lineRule="auto"/>
        <w:ind w:left="567" w:right="287"/>
        <w:rPr>
          <w:rFonts w:ascii="Times New Roman" w:hAnsi="Times New Roman" w:cs="Times New Roman"/>
          <w:b/>
          <w:sz w:val="24"/>
          <w:szCs w:val="24"/>
        </w:rPr>
      </w:pPr>
      <w:r w:rsidRPr="007E308B">
        <w:rPr>
          <w:rFonts w:ascii="Times New Roman" w:hAnsi="Times New Roman" w:cs="Times New Roman"/>
          <w:b/>
          <w:sz w:val="24"/>
          <w:szCs w:val="24"/>
        </w:rPr>
        <w:t>Člověk a svět práce:</w:t>
      </w:r>
    </w:p>
    <w:p w14:paraId="7C91A10F" w14:textId="77777777" w:rsidR="00043349" w:rsidRPr="0045342A" w:rsidRDefault="00043349" w:rsidP="00752E62">
      <w:pPr>
        <w:pStyle w:val="Odstavecseseznamem"/>
        <w:numPr>
          <w:ilvl w:val="0"/>
          <w:numId w:val="292"/>
        </w:numPr>
        <w:autoSpaceDE w:val="0"/>
        <w:autoSpaceDN w:val="0"/>
        <w:adjustRightInd w:val="0"/>
        <w:spacing w:after="120" w:line="240" w:lineRule="auto"/>
        <w:ind w:right="287"/>
        <w:rPr>
          <w:rFonts w:ascii="Times New Roman" w:hAnsi="Times New Roman" w:cs="Times New Roman"/>
          <w:sz w:val="24"/>
          <w:szCs w:val="24"/>
        </w:rPr>
      </w:pPr>
      <w:r w:rsidRPr="0045342A">
        <w:rPr>
          <w:rFonts w:ascii="Times New Roman" w:hAnsi="Times New Roman" w:cs="Times New Roman"/>
          <w:sz w:val="24"/>
          <w:szCs w:val="24"/>
        </w:rPr>
        <w:t>orientace ve světě práce</w:t>
      </w:r>
    </w:p>
    <w:p w14:paraId="79DCB455" w14:textId="77777777" w:rsidR="00043349" w:rsidRPr="0045342A" w:rsidRDefault="00043349" w:rsidP="00752E62">
      <w:pPr>
        <w:pStyle w:val="Odstavecseseznamem"/>
        <w:numPr>
          <w:ilvl w:val="0"/>
          <w:numId w:val="292"/>
        </w:numPr>
        <w:autoSpaceDE w:val="0"/>
        <w:autoSpaceDN w:val="0"/>
        <w:adjustRightInd w:val="0"/>
        <w:spacing w:after="120" w:line="240" w:lineRule="auto"/>
        <w:ind w:right="287"/>
        <w:rPr>
          <w:rFonts w:ascii="Times New Roman" w:hAnsi="Times New Roman" w:cs="Times New Roman"/>
          <w:sz w:val="24"/>
          <w:szCs w:val="24"/>
        </w:rPr>
      </w:pPr>
      <w:r w:rsidRPr="0045342A">
        <w:rPr>
          <w:rFonts w:ascii="Times New Roman" w:hAnsi="Times New Roman" w:cs="Times New Roman"/>
          <w:sz w:val="24"/>
          <w:szCs w:val="24"/>
        </w:rPr>
        <w:t>motivace k aktivnímu pracovnímu životu</w:t>
      </w:r>
    </w:p>
    <w:p w14:paraId="22FF12B2" w14:textId="77777777" w:rsidR="00043349" w:rsidRPr="0045342A" w:rsidRDefault="00043349" w:rsidP="00752E62">
      <w:pPr>
        <w:pStyle w:val="Odstavecseseznamem"/>
        <w:numPr>
          <w:ilvl w:val="0"/>
          <w:numId w:val="292"/>
        </w:numPr>
        <w:autoSpaceDE w:val="0"/>
        <w:autoSpaceDN w:val="0"/>
        <w:adjustRightInd w:val="0"/>
        <w:spacing w:after="120" w:line="240" w:lineRule="auto"/>
        <w:ind w:right="287"/>
        <w:rPr>
          <w:rFonts w:ascii="Times New Roman" w:hAnsi="Times New Roman" w:cs="Times New Roman"/>
          <w:sz w:val="24"/>
          <w:szCs w:val="24"/>
        </w:rPr>
      </w:pPr>
      <w:r w:rsidRPr="0045342A">
        <w:rPr>
          <w:rFonts w:ascii="Times New Roman" w:hAnsi="Times New Roman" w:cs="Times New Roman"/>
          <w:sz w:val="24"/>
          <w:szCs w:val="24"/>
        </w:rPr>
        <w:t>základní aspekty pracovního poměru</w:t>
      </w:r>
    </w:p>
    <w:p w14:paraId="2E7D0D35" w14:textId="77777777" w:rsidR="00043349" w:rsidRPr="0045342A" w:rsidRDefault="00043349" w:rsidP="00752E62">
      <w:pPr>
        <w:pStyle w:val="Odstavecseseznamem"/>
        <w:numPr>
          <w:ilvl w:val="0"/>
          <w:numId w:val="292"/>
        </w:numPr>
        <w:autoSpaceDE w:val="0"/>
        <w:autoSpaceDN w:val="0"/>
        <w:adjustRightInd w:val="0"/>
        <w:spacing w:after="120" w:line="240" w:lineRule="auto"/>
        <w:ind w:right="287"/>
        <w:rPr>
          <w:rFonts w:ascii="Times New Roman" w:hAnsi="Times New Roman" w:cs="Times New Roman"/>
          <w:sz w:val="24"/>
          <w:szCs w:val="24"/>
        </w:rPr>
      </w:pPr>
      <w:r w:rsidRPr="0045342A">
        <w:rPr>
          <w:rFonts w:ascii="Times New Roman" w:hAnsi="Times New Roman" w:cs="Times New Roman"/>
          <w:sz w:val="24"/>
          <w:szCs w:val="24"/>
        </w:rPr>
        <w:t xml:space="preserve">formulace profesního cíle, plánování a tvorby profesní kariéry </w:t>
      </w:r>
    </w:p>
    <w:p w14:paraId="0E707C3B" w14:textId="194177EC" w:rsidR="00043349" w:rsidRPr="007E308B" w:rsidRDefault="0045342A" w:rsidP="0045342A">
      <w:pPr>
        <w:autoSpaceDE w:val="0"/>
        <w:autoSpaceDN w:val="0"/>
        <w:adjustRightInd w:val="0"/>
        <w:spacing w:after="120" w:line="240" w:lineRule="auto"/>
        <w:ind w:left="567" w:right="287"/>
        <w:rPr>
          <w:rFonts w:ascii="Times New Roman" w:hAnsi="Times New Roman" w:cs="Times New Roman"/>
          <w:b/>
          <w:sz w:val="24"/>
          <w:szCs w:val="24"/>
        </w:rPr>
      </w:pPr>
      <w:r>
        <w:rPr>
          <w:rFonts w:ascii="Times New Roman" w:hAnsi="Times New Roman" w:cs="Times New Roman"/>
          <w:b/>
          <w:sz w:val="24"/>
          <w:szCs w:val="24"/>
        </w:rPr>
        <w:t>Digitální</w:t>
      </w:r>
      <w:r w:rsidR="00043349" w:rsidRPr="007E308B">
        <w:rPr>
          <w:rFonts w:ascii="Times New Roman" w:hAnsi="Times New Roman" w:cs="Times New Roman"/>
          <w:b/>
          <w:sz w:val="24"/>
          <w:szCs w:val="24"/>
        </w:rPr>
        <w:t xml:space="preserve"> technologie:</w:t>
      </w:r>
    </w:p>
    <w:p w14:paraId="0C5A8BF9" w14:textId="77777777" w:rsidR="00043349" w:rsidRPr="0045342A" w:rsidRDefault="00043349" w:rsidP="00752E62">
      <w:pPr>
        <w:pStyle w:val="Odstavecseseznamem"/>
        <w:numPr>
          <w:ilvl w:val="0"/>
          <w:numId w:val="293"/>
        </w:numPr>
        <w:autoSpaceDE w:val="0"/>
        <w:autoSpaceDN w:val="0"/>
        <w:adjustRightInd w:val="0"/>
        <w:spacing w:after="120" w:line="240" w:lineRule="auto"/>
        <w:ind w:right="287"/>
        <w:rPr>
          <w:rFonts w:ascii="Times New Roman" w:hAnsi="Times New Roman" w:cs="Times New Roman"/>
          <w:sz w:val="24"/>
          <w:szCs w:val="24"/>
        </w:rPr>
      </w:pPr>
      <w:r w:rsidRPr="0045342A">
        <w:rPr>
          <w:rFonts w:ascii="Times New Roman" w:hAnsi="Times New Roman" w:cs="Times New Roman"/>
          <w:sz w:val="24"/>
          <w:szCs w:val="24"/>
        </w:rPr>
        <w:t>použití základního a aplikačního vybavení počítače nejen pro účely uplatnění se v praxi, ale i pro další vzdělávání</w:t>
      </w:r>
    </w:p>
    <w:p w14:paraId="08B88D34" w14:textId="77777777" w:rsidR="00043349" w:rsidRPr="0045342A" w:rsidRDefault="00043349" w:rsidP="00752E62">
      <w:pPr>
        <w:pStyle w:val="Odstavecseseznamem"/>
        <w:numPr>
          <w:ilvl w:val="0"/>
          <w:numId w:val="293"/>
        </w:numPr>
        <w:autoSpaceDE w:val="0"/>
        <w:autoSpaceDN w:val="0"/>
        <w:adjustRightInd w:val="0"/>
        <w:spacing w:after="120" w:line="240" w:lineRule="auto"/>
        <w:ind w:right="287"/>
        <w:rPr>
          <w:rFonts w:ascii="Times New Roman" w:hAnsi="Times New Roman" w:cs="Times New Roman"/>
          <w:sz w:val="24"/>
          <w:szCs w:val="24"/>
        </w:rPr>
      </w:pPr>
      <w:r w:rsidRPr="0045342A">
        <w:rPr>
          <w:rFonts w:ascii="Times New Roman" w:hAnsi="Times New Roman" w:cs="Times New Roman"/>
          <w:sz w:val="24"/>
          <w:szCs w:val="24"/>
        </w:rPr>
        <w:t>práce s informacemi a komunikačními prostředky</w:t>
      </w:r>
    </w:p>
    <w:p w14:paraId="2B0DAAC8" w14:textId="77777777" w:rsidR="00043349" w:rsidRPr="007E308B" w:rsidRDefault="00043349" w:rsidP="0045342A">
      <w:pPr>
        <w:autoSpaceDE w:val="0"/>
        <w:autoSpaceDN w:val="0"/>
        <w:adjustRightInd w:val="0"/>
        <w:spacing w:after="120" w:line="240" w:lineRule="auto"/>
        <w:ind w:left="567" w:right="287"/>
        <w:rPr>
          <w:rFonts w:ascii="Times New Roman" w:hAnsi="Times New Roman" w:cs="Times New Roman"/>
          <w:b/>
          <w:sz w:val="24"/>
          <w:szCs w:val="24"/>
        </w:rPr>
      </w:pPr>
      <w:r w:rsidRPr="007E308B">
        <w:rPr>
          <w:rFonts w:ascii="Times New Roman" w:hAnsi="Times New Roman" w:cs="Times New Roman"/>
          <w:b/>
          <w:sz w:val="24"/>
          <w:szCs w:val="24"/>
        </w:rPr>
        <w:t>Mezipředmětové vztahy</w:t>
      </w:r>
    </w:p>
    <w:p w14:paraId="465D788C" w14:textId="77777777" w:rsidR="00043349" w:rsidRPr="0045342A" w:rsidRDefault="00043349" w:rsidP="00752E62">
      <w:pPr>
        <w:pStyle w:val="Odstavecseseznamem"/>
        <w:numPr>
          <w:ilvl w:val="0"/>
          <w:numId w:val="294"/>
        </w:numPr>
        <w:autoSpaceDE w:val="0"/>
        <w:autoSpaceDN w:val="0"/>
        <w:adjustRightInd w:val="0"/>
        <w:spacing w:after="120" w:line="240" w:lineRule="auto"/>
        <w:ind w:right="287"/>
        <w:rPr>
          <w:rFonts w:ascii="Times New Roman" w:hAnsi="Times New Roman" w:cs="Times New Roman"/>
          <w:sz w:val="24"/>
          <w:szCs w:val="24"/>
        </w:rPr>
      </w:pPr>
      <w:r w:rsidRPr="0045342A">
        <w:rPr>
          <w:rFonts w:ascii="Times New Roman" w:hAnsi="Times New Roman" w:cs="Times New Roman"/>
          <w:sz w:val="24"/>
          <w:szCs w:val="24"/>
        </w:rPr>
        <w:t>dějepis</w:t>
      </w:r>
    </w:p>
    <w:p w14:paraId="0AE66E0D" w14:textId="77777777" w:rsidR="00043349" w:rsidRPr="0045342A" w:rsidRDefault="00043349" w:rsidP="00752E62">
      <w:pPr>
        <w:pStyle w:val="Odstavecseseznamem"/>
        <w:numPr>
          <w:ilvl w:val="0"/>
          <w:numId w:val="294"/>
        </w:numPr>
        <w:autoSpaceDE w:val="0"/>
        <w:autoSpaceDN w:val="0"/>
        <w:adjustRightInd w:val="0"/>
        <w:spacing w:after="120" w:line="240" w:lineRule="auto"/>
        <w:ind w:right="287"/>
        <w:rPr>
          <w:rFonts w:ascii="Times New Roman" w:hAnsi="Times New Roman" w:cs="Times New Roman"/>
          <w:sz w:val="24"/>
          <w:szCs w:val="24"/>
        </w:rPr>
      </w:pPr>
      <w:r w:rsidRPr="0045342A">
        <w:rPr>
          <w:rFonts w:ascii="Times New Roman" w:hAnsi="Times New Roman" w:cs="Times New Roman"/>
          <w:sz w:val="24"/>
          <w:szCs w:val="24"/>
        </w:rPr>
        <w:t>občanská nauka</w:t>
      </w:r>
    </w:p>
    <w:p w14:paraId="45189E5F" w14:textId="77777777" w:rsidR="00043349" w:rsidRPr="0045342A" w:rsidRDefault="00043349" w:rsidP="00752E62">
      <w:pPr>
        <w:pStyle w:val="Odstavecseseznamem"/>
        <w:numPr>
          <w:ilvl w:val="0"/>
          <w:numId w:val="294"/>
        </w:numPr>
        <w:autoSpaceDE w:val="0"/>
        <w:autoSpaceDN w:val="0"/>
        <w:adjustRightInd w:val="0"/>
        <w:spacing w:after="120" w:line="240" w:lineRule="auto"/>
        <w:ind w:right="287"/>
        <w:rPr>
          <w:rFonts w:ascii="Times New Roman" w:hAnsi="Times New Roman" w:cs="Times New Roman"/>
          <w:sz w:val="24"/>
          <w:szCs w:val="24"/>
        </w:rPr>
      </w:pPr>
      <w:r w:rsidRPr="0045342A">
        <w:rPr>
          <w:rFonts w:ascii="Times New Roman" w:hAnsi="Times New Roman" w:cs="Times New Roman"/>
          <w:sz w:val="24"/>
          <w:szCs w:val="24"/>
        </w:rPr>
        <w:t>informační a komunikační technologie</w:t>
      </w:r>
    </w:p>
    <w:p w14:paraId="5C807E73" w14:textId="77777777" w:rsidR="00043349" w:rsidRPr="0045342A" w:rsidRDefault="00043349" w:rsidP="00752E62">
      <w:pPr>
        <w:pStyle w:val="Odstavecseseznamem"/>
        <w:numPr>
          <w:ilvl w:val="0"/>
          <w:numId w:val="294"/>
        </w:numPr>
        <w:autoSpaceDE w:val="0"/>
        <w:autoSpaceDN w:val="0"/>
        <w:adjustRightInd w:val="0"/>
        <w:spacing w:after="120" w:line="240" w:lineRule="auto"/>
        <w:ind w:right="287"/>
        <w:rPr>
          <w:rFonts w:ascii="Times New Roman" w:hAnsi="Times New Roman" w:cs="Times New Roman"/>
          <w:sz w:val="24"/>
          <w:szCs w:val="24"/>
        </w:rPr>
      </w:pPr>
      <w:r w:rsidRPr="0045342A">
        <w:rPr>
          <w:rFonts w:ascii="Times New Roman" w:hAnsi="Times New Roman" w:cs="Times New Roman"/>
          <w:sz w:val="24"/>
          <w:szCs w:val="24"/>
        </w:rPr>
        <w:t>biologie a hygiena</w:t>
      </w:r>
    </w:p>
    <w:p w14:paraId="487FD6BF" w14:textId="77777777" w:rsidR="00043349" w:rsidRPr="0045342A" w:rsidRDefault="00043349" w:rsidP="00752E62">
      <w:pPr>
        <w:pStyle w:val="Odstavecseseznamem"/>
        <w:numPr>
          <w:ilvl w:val="0"/>
          <w:numId w:val="294"/>
        </w:numPr>
        <w:autoSpaceDE w:val="0"/>
        <w:autoSpaceDN w:val="0"/>
        <w:adjustRightInd w:val="0"/>
        <w:spacing w:after="120" w:line="240" w:lineRule="auto"/>
        <w:ind w:right="287"/>
        <w:rPr>
          <w:rFonts w:ascii="Times New Roman" w:hAnsi="Times New Roman" w:cs="Times New Roman"/>
          <w:sz w:val="24"/>
          <w:szCs w:val="24"/>
        </w:rPr>
      </w:pPr>
      <w:r w:rsidRPr="0045342A">
        <w:rPr>
          <w:rFonts w:ascii="Times New Roman" w:hAnsi="Times New Roman" w:cs="Times New Roman"/>
          <w:sz w:val="24"/>
          <w:szCs w:val="24"/>
        </w:rPr>
        <w:t>český jazyk a literatura</w:t>
      </w:r>
    </w:p>
    <w:p w14:paraId="6B5E3679" w14:textId="77777777" w:rsidR="00043349" w:rsidRPr="0045342A" w:rsidRDefault="00043349" w:rsidP="00752E62">
      <w:pPr>
        <w:pStyle w:val="Odstavecseseznamem"/>
        <w:numPr>
          <w:ilvl w:val="0"/>
          <w:numId w:val="294"/>
        </w:numPr>
        <w:autoSpaceDE w:val="0"/>
        <w:autoSpaceDN w:val="0"/>
        <w:adjustRightInd w:val="0"/>
        <w:spacing w:after="120" w:line="240" w:lineRule="auto"/>
        <w:ind w:right="287"/>
        <w:rPr>
          <w:rFonts w:ascii="Times New Roman" w:hAnsi="Times New Roman" w:cs="Times New Roman"/>
          <w:sz w:val="24"/>
          <w:szCs w:val="24"/>
        </w:rPr>
      </w:pPr>
      <w:r w:rsidRPr="0045342A">
        <w:rPr>
          <w:rFonts w:ascii="Times New Roman" w:hAnsi="Times New Roman" w:cs="Times New Roman"/>
          <w:sz w:val="24"/>
          <w:szCs w:val="24"/>
        </w:rPr>
        <w:t>psychologie</w:t>
      </w:r>
    </w:p>
    <w:p w14:paraId="185CBF0A" w14:textId="77777777" w:rsidR="00043349" w:rsidRPr="0045342A" w:rsidRDefault="00043349" w:rsidP="00752E62">
      <w:pPr>
        <w:pStyle w:val="Odstavecseseznamem"/>
        <w:numPr>
          <w:ilvl w:val="0"/>
          <w:numId w:val="294"/>
        </w:numPr>
        <w:autoSpaceDE w:val="0"/>
        <w:autoSpaceDN w:val="0"/>
        <w:adjustRightInd w:val="0"/>
        <w:spacing w:after="120" w:line="240" w:lineRule="auto"/>
        <w:ind w:right="287"/>
        <w:rPr>
          <w:rFonts w:ascii="Times New Roman" w:hAnsi="Times New Roman" w:cs="Times New Roman"/>
          <w:sz w:val="24"/>
          <w:szCs w:val="24"/>
        </w:rPr>
      </w:pPr>
      <w:r w:rsidRPr="0045342A">
        <w:rPr>
          <w:rFonts w:ascii="Times New Roman" w:hAnsi="Times New Roman" w:cs="Times New Roman"/>
          <w:sz w:val="24"/>
          <w:szCs w:val="24"/>
        </w:rPr>
        <w:t>dramatická výchova</w:t>
      </w:r>
    </w:p>
    <w:p w14:paraId="39199882" w14:textId="77777777" w:rsidR="00043349" w:rsidRPr="0045342A" w:rsidRDefault="00043349" w:rsidP="00752E62">
      <w:pPr>
        <w:pStyle w:val="Odstavecseseznamem"/>
        <w:numPr>
          <w:ilvl w:val="0"/>
          <w:numId w:val="294"/>
        </w:numPr>
        <w:autoSpaceDE w:val="0"/>
        <w:autoSpaceDN w:val="0"/>
        <w:adjustRightInd w:val="0"/>
        <w:spacing w:after="120" w:line="240" w:lineRule="auto"/>
        <w:ind w:right="287"/>
        <w:rPr>
          <w:rFonts w:ascii="Times New Roman" w:hAnsi="Times New Roman" w:cs="Times New Roman"/>
          <w:sz w:val="24"/>
          <w:szCs w:val="24"/>
        </w:rPr>
      </w:pPr>
      <w:r w:rsidRPr="0045342A">
        <w:rPr>
          <w:rFonts w:ascii="Times New Roman" w:hAnsi="Times New Roman" w:cs="Times New Roman"/>
          <w:sz w:val="24"/>
          <w:szCs w:val="24"/>
        </w:rPr>
        <w:t>hudební výchova</w:t>
      </w:r>
    </w:p>
    <w:p w14:paraId="25FC7DB5" w14:textId="77777777" w:rsidR="00043349" w:rsidRPr="0045342A" w:rsidRDefault="00043349" w:rsidP="00752E62">
      <w:pPr>
        <w:pStyle w:val="Odstavecseseznamem"/>
        <w:numPr>
          <w:ilvl w:val="0"/>
          <w:numId w:val="294"/>
        </w:numPr>
        <w:autoSpaceDE w:val="0"/>
        <w:autoSpaceDN w:val="0"/>
        <w:adjustRightInd w:val="0"/>
        <w:spacing w:after="120" w:line="240" w:lineRule="auto"/>
        <w:ind w:right="287"/>
        <w:rPr>
          <w:rFonts w:ascii="Times New Roman" w:hAnsi="Times New Roman" w:cs="Times New Roman"/>
          <w:sz w:val="24"/>
          <w:szCs w:val="24"/>
        </w:rPr>
      </w:pPr>
      <w:r w:rsidRPr="0045342A">
        <w:rPr>
          <w:rFonts w:ascii="Times New Roman" w:hAnsi="Times New Roman" w:cs="Times New Roman"/>
          <w:sz w:val="24"/>
          <w:szCs w:val="24"/>
        </w:rPr>
        <w:t>tělesná výchova</w:t>
      </w:r>
    </w:p>
    <w:p w14:paraId="626F515C" w14:textId="77777777" w:rsidR="00043349" w:rsidRPr="0045342A" w:rsidRDefault="00043349" w:rsidP="00752E62">
      <w:pPr>
        <w:pStyle w:val="Odstavecseseznamem"/>
        <w:numPr>
          <w:ilvl w:val="0"/>
          <w:numId w:val="294"/>
        </w:numPr>
        <w:autoSpaceDE w:val="0"/>
        <w:autoSpaceDN w:val="0"/>
        <w:adjustRightInd w:val="0"/>
        <w:spacing w:after="120" w:line="240" w:lineRule="auto"/>
        <w:ind w:right="287"/>
        <w:rPr>
          <w:rFonts w:ascii="Times New Roman" w:hAnsi="Times New Roman" w:cs="Times New Roman"/>
          <w:sz w:val="24"/>
          <w:szCs w:val="24"/>
        </w:rPr>
      </w:pPr>
      <w:r w:rsidRPr="0045342A">
        <w:rPr>
          <w:rFonts w:ascii="Times New Roman" w:hAnsi="Times New Roman" w:cs="Times New Roman"/>
          <w:sz w:val="24"/>
          <w:szCs w:val="24"/>
        </w:rPr>
        <w:t>výtvarná výchova</w:t>
      </w:r>
    </w:p>
    <w:p w14:paraId="639110A2" w14:textId="77777777" w:rsidR="00043349" w:rsidRPr="0045342A" w:rsidRDefault="00043349" w:rsidP="00752E62">
      <w:pPr>
        <w:pStyle w:val="Odstavecseseznamem"/>
        <w:numPr>
          <w:ilvl w:val="0"/>
          <w:numId w:val="294"/>
        </w:numPr>
        <w:autoSpaceDE w:val="0"/>
        <w:autoSpaceDN w:val="0"/>
        <w:adjustRightInd w:val="0"/>
        <w:spacing w:after="120" w:line="240" w:lineRule="auto"/>
        <w:ind w:right="287"/>
        <w:rPr>
          <w:rFonts w:ascii="Times New Roman" w:hAnsi="Times New Roman" w:cs="Times New Roman"/>
          <w:sz w:val="24"/>
          <w:szCs w:val="24"/>
        </w:rPr>
      </w:pPr>
      <w:r w:rsidRPr="0045342A">
        <w:rPr>
          <w:rFonts w:ascii="Times New Roman" w:hAnsi="Times New Roman" w:cs="Times New Roman"/>
          <w:sz w:val="24"/>
          <w:szCs w:val="24"/>
        </w:rPr>
        <w:t>ekonomika</w:t>
      </w:r>
    </w:p>
    <w:p w14:paraId="4F380B5D" w14:textId="77777777" w:rsidR="00043349" w:rsidRPr="007E308B" w:rsidRDefault="00043349" w:rsidP="0045342A">
      <w:pPr>
        <w:spacing w:after="120" w:line="240" w:lineRule="auto"/>
        <w:ind w:left="567" w:right="287"/>
        <w:rPr>
          <w:rFonts w:ascii="Times New Roman" w:hAnsi="Times New Roman" w:cs="Times New Roman"/>
          <w:b/>
          <w:sz w:val="24"/>
          <w:szCs w:val="24"/>
        </w:rPr>
      </w:pPr>
      <w:r w:rsidRPr="007E308B">
        <w:rPr>
          <w:rFonts w:ascii="Times New Roman" w:hAnsi="Times New Roman" w:cs="Times New Roman"/>
          <w:b/>
          <w:sz w:val="24"/>
          <w:szCs w:val="24"/>
        </w:rPr>
        <w:t>Hodnocení žáků</w:t>
      </w:r>
    </w:p>
    <w:p w14:paraId="3418D9EF" w14:textId="77777777" w:rsidR="00043349" w:rsidRPr="007E308B" w:rsidRDefault="00043349" w:rsidP="0045342A">
      <w:pPr>
        <w:autoSpaceDE w:val="0"/>
        <w:autoSpaceDN w:val="0"/>
        <w:adjustRightInd w:val="0"/>
        <w:spacing w:after="120" w:line="240" w:lineRule="auto"/>
        <w:ind w:left="567" w:right="287"/>
        <w:contextualSpacing/>
        <w:jc w:val="both"/>
        <w:rPr>
          <w:rFonts w:ascii="Times New Roman" w:hAnsi="Times New Roman" w:cs="Times New Roman"/>
          <w:sz w:val="24"/>
          <w:szCs w:val="24"/>
        </w:rPr>
      </w:pPr>
      <w:r w:rsidRPr="007E308B">
        <w:rPr>
          <w:rFonts w:ascii="Times New Roman" w:hAnsi="Times New Roman" w:cs="Times New Roman"/>
          <w:sz w:val="24"/>
          <w:szCs w:val="24"/>
        </w:rPr>
        <w:t>Hodnocení žáků se provádí na základě kombinace ústního zkoušení a různých forem písemného testování. Hodnotí se schopnost porozumění pedagogickým pojmům a zákonitostem pedagogických jevů a schopnost je aplikovat v praxi. Podmínkou hodnocení ve třetím a čtvrtém ročníku je řádné absolvování souvislé pedagogické praxe a zpracování adekvátního výstupu (ve třetím i čtvrtém ročníku pedagogický deník pedagogické praxe s přílohou metodického zásobníku), ke kterému se ve výsledné známce z předmětu pedagogika přihlíží.</w:t>
      </w:r>
    </w:p>
    <w:p w14:paraId="386D75EC" w14:textId="77777777" w:rsidR="00043349" w:rsidRPr="007E308B" w:rsidRDefault="00043349" w:rsidP="0045342A">
      <w:pPr>
        <w:autoSpaceDE w:val="0"/>
        <w:autoSpaceDN w:val="0"/>
        <w:adjustRightInd w:val="0"/>
        <w:spacing w:after="120" w:line="240" w:lineRule="auto"/>
        <w:ind w:left="567" w:right="287"/>
        <w:contextualSpacing/>
        <w:jc w:val="both"/>
        <w:rPr>
          <w:rFonts w:ascii="Times New Roman" w:hAnsi="Times New Roman" w:cs="Times New Roman"/>
          <w:sz w:val="24"/>
          <w:szCs w:val="24"/>
        </w:rPr>
      </w:pPr>
      <w:r w:rsidRPr="007E308B">
        <w:rPr>
          <w:rFonts w:ascii="Times New Roman" w:hAnsi="Times New Roman" w:cs="Times New Roman"/>
          <w:sz w:val="24"/>
          <w:szCs w:val="24"/>
        </w:rPr>
        <w:t>Nejčastěji používanými formami zkoušení znalostí, ze kterých vycházejí podklady pro klasifikaci, jsou:</w:t>
      </w:r>
    </w:p>
    <w:p w14:paraId="5A51BF3E" w14:textId="77777777" w:rsidR="00043349" w:rsidRPr="007E308B" w:rsidRDefault="00043349" w:rsidP="0045342A">
      <w:pPr>
        <w:autoSpaceDE w:val="0"/>
        <w:autoSpaceDN w:val="0"/>
        <w:adjustRightInd w:val="0"/>
        <w:spacing w:after="120" w:line="240" w:lineRule="auto"/>
        <w:ind w:left="567" w:right="287"/>
        <w:contextualSpacing/>
        <w:jc w:val="both"/>
        <w:rPr>
          <w:rFonts w:ascii="Times New Roman" w:hAnsi="Times New Roman" w:cs="Times New Roman"/>
          <w:sz w:val="24"/>
          <w:szCs w:val="24"/>
        </w:rPr>
      </w:pPr>
      <w:r w:rsidRPr="007E308B">
        <w:rPr>
          <w:rFonts w:ascii="Times New Roman" w:hAnsi="Times New Roman" w:cs="Times New Roman"/>
          <w:sz w:val="24"/>
          <w:szCs w:val="24"/>
        </w:rPr>
        <w:t>individuální i frontální zkoušení</w:t>
      </w:r>
    </w:p>
    <w:p w14:paraId="0D228591" w14:textId="77777777" w:rsidR="00043349" w:rsidRPr="007E308B" w:rsidRDefault="00043349" w:rsidP="0045342A">
      <w:pPr>
        <w:autoSpaceDE w:val="0"/>
        <w:autoSpaceDN w:val="0"/>
        <w:adjustRightInd w:val="0"/>
        <w:spacing w:after="120" w:line="240" w:lineRule="auto"/>
        <w:ind w:left="567" w:right="287"/>
        <w:contextualSpacing/>
        <w:jc w:val="both"/>
        <w:rPr>
          <w:rFonts w:ascii="Times New Roman" w:hAnsi="Times New Roman" w:cs="Times New Roman"/>
          <w:sz w:val="24"/>
          <w:szCs w:val="24"/>
        </w:rPr>
      </w:pPr>
      <w:r w:rsidRPr="007E308B">
        <w:rPr>
          <w:rFonts w:ascii="Times New Roman" w:hAnsi="Times New Roman" w:cs="Times New Roman"/>
          <w:sz w:val="24"/>
          <w:szCs w:val="24"/>
        </w:rPr>
        <w:t>písemné nestandardizované testy</w:t>
      </w:r>
    </w:p>
    <w:p w14:paraId="006ACF91" w14:textId="77777777" w:rsidR="00043349" w:rsidRPr="007E308B" w:rsidRDefault="00043349" w:rsidP="0045342A">
      <w:pPr>
        <w:autoSpaceDE w:val="0"/>
        <w:autoSpaceDN w:val="0"/>
        <w:adjustRightInd w:val="0"/>
        <w:spacing w:after="120" w:line="240" w:lineRule="auto"/>
        <w:ind w:left="567" w:right="287"/>
        <w:contextualSpacing/>
        <w:jc w:val="both"/>
        <w:rPr>
          <w:rFonts w:ascii="Times New Roman" w:hAnsi="Times New Roman" w:cs="Times New Roman"/>
          <w:sz w:val="24"/>
          <w:szCs w:val="24"/>
        </w:rPr>
      </w:pPr>
      <w:r w:rsidRPr="007E308B">
        <w:rPr>
          <w:rFonts w:ascii="Times New Roman" w:hAnsi="Times New Roman" w:cs="Times New Roman"/>
          <w:sz w:val="24"/>
          <w:szCs w:val="24"/>
        </w:rPr>
        <w:t>klasifikace referátů a prezentací</w:t>
      </w:r>
    </w:p>
    <w:p w14:paraId="1CA99085" w14:textId="77777777" w:rsidR="00043349" w:rsidRPr="007E308B" w:rsidRDefault="00043349" w:rsidP="0045342A">
      <w:pPr>
        <w:autoSpaceDE w:val="0"/>
        <w:autoSpaceDN w:val="0"/>
        <w:adjustRightInd w:val="0"/>
        <w:spacing w:after="120" w:line="240" w:lineRule="auto"/>
        <w:ind w:left="567" w:right="287"/>
        <w:contextualSpacing/>
        <w:jc w:val="both"/>
        <w:rPr>
          <w:rFonts w:ascii="Times New Roman" w:hAnsi="Times New Roman" w:cs="Times New Roman"/>
          <w:sz w:val="24"/>
          <w:szCs w:val="24"/>
        </w:rPr>
      </w:pPr>
      <w:r w:rsidRPr="007E308B">
        <w:rPr>
          <w:rFonts w:ascii="Times New Roman" w:hAnsi="Times New Roman" w:cs="Times New Roman"/>
          <w:sz w:val="24"/>
          <w:szCs w:val="24"/>
        </w:rPr>
        <w:t>skupinové projekty</w:t>
      </w:r>
    </w:p>
    <w:p w14:paraId="301A038D" w14:textId="77777777" w:rsidR="00043349" w:rsidRPr="007E308B" w:rsidRDefault="00043349" w:rsidP="0045342A">
      <w:pPr>
        <w:autoSpaceDE w:val="0"/>
        <w:autoSpaceDN w:val="0"/>
        <w:adjustRightInd w:val="0"/>
        <w:spacing w:after="120" w:line="240" w:lineRule="auto"/>
        <w:ind w:left="567" w:right="287"/>
        <w:contextualSpacing/>
        <w:jc w:val="both"/>
        <w:rPr>
          <w:rFonts w:ascii="Times New Roman" w:hAnsi="Times New Roman" w:cs="Times New Roman"/>
          <w:sz w:val="24"/>
          <w:szCs w:val="24"/>
        </w:rPr>
      </w:pPr>
      <w:r w:rsidRPr="007E308B">
        <w:rPr>
          <w:rFonts w:ascii="Times New Roman" w:hAnsi="Times New Roman" w:cs="Times New Roman"/>
          <w:sz w:val="24"/>
          <w:szCs w:val="24"/>
        </w:rPr>
        <w:t>práce s odbornou literaturou (anotace, referát)</w:t>
      </w:r>
    </w:p>
    <w:p w14:paraId="71071744" w14:textId="77777777" w:rsidR="00043349" w:rsidRPr="007E308B" w:rsidRDefault="00043349" w:rsidP="0045342A">
      <w:pPr>
        <w:autoSpaceDE w:val="0"/>
        <w:autoSpaceDN w:val="0"/>
        <w:adjustRightInd w:val="0"/>
        <w:spacing w:after="120" w:line="240" w:lineRule="auto"/>
        <w:ind w:left="567" w:right="287"/>
        <w:contextualSpacing/>
        <w:jc w:val="both"/>
        <w:rPr>
          <w:rFonts w:ascii="Times New Roman" w:hAnsi="Times New Roman" w:cs="Times New Roman"/>
          <w:sz w:val="24"/>
          <w:szCs w:val="24"/>
        </w:rPr>
      </w:pPr>
      <w:r w:rsidRPr="007E308B">
        <w:rPr>
          <w:rFonts w:ascii="Times New Roman" w:hAnsi="Times New Roman" w:cs="Times New Roman"/>
          <w:sz w:val="24"/>
          <w:szCs w:val="24"/>
        </w:rPr>
        <w:t xml:space="preserve">Hodnocení žáka učitelem je doplňováno sebehodnocením zkoušeného žáka. Konečnou klasifikaci určí učitel. Kritéria hodnocení jsou dána klíčovými kompetencemi a klasifikačním řádem. </w:t>
      </w:r>
    </w:p>
    <w:p w14:paraId="24F17293" w14:textId="77777777" w:rsidR="00CC33D5" w:rsidRPr="007E308B" w:rsidRDefault="00043349" w:rsidP="0045342A">
      <w:pPr>
        <w:spacing w:after="120" w:line="240" w:lineRule="auto"/>
        <w:ind w:left="426"/>
        <w:rPr>
          <w:rFonts w:ascii="Times New Roman" w:hAnsi="Times New Roman" w:cs="Times New Roman"/>
          <w:b/>
          <w:sz w:val="28"/>
          <w:szCs w:val="28"/>
        </w:rPr>
      </w:pPr>
      <w:r w:rsidRPr="007E308B">
        <w:rPr>
          <w:rFonts w:ascii="Times New Roman" w:hAnsi="Times New Roman" w:cs="Times New Roman"/>
          <w:i/>
          <w:sz w:val="24"/>
          <w:szCs w:val="24"/>
        </w:rPr>
        <w:br w:type="page"/>
      </w:r>
      <w:r w:rsidRPr="007E308B">
        <w:rPr>
          <w:rFonts w:ascii="Times New Roman" w:hAnsi="Times New Roman" w:cs="Times New Roman"/>
          <w:b/>
          <w:sz w:val="28"/>
          <w:szCs w:val="28"/>
        </w:rPr>
        <w:lastRenderedPageBreak/>
        <w:t xml:space="preserve">Realizace vzdělávání a odborné kompetence </w:t>
      </w:r>
    </w:p>
    <w:p w14:paraId="3814887F" w14:textId="6F63DA90" w:rsidR="00043349" w:rsidRPr="007E308B" w:rsidRDefault="00043349" w:rsidP="0045342A">
      <w:pPr>
        <w:spacing w:after="120" w:line="240" w:lineRule="auto"/>
        <w:ind w:left="426"/>
        <w:rPr>
          <w:rFonts w:ascii="Times New Roman" w:hAnsi="Times New Roman" w:cs="Times New Roman"/>
          <w:b/>
          <w:sz w:val="28"/>
          <w:szCs w:val="28"/>
        </w:rPr>
      </w:pPr>
      <w:r w:rsidRPr="007E308B">
        <w:rPr>
          <w:rFonts w:ascii="Times New Roman" w:hAnsi="Times New Roman" w:cs="Times New Roman"/>
          <w:b/>
          <w:sz w:val="28"/>
          <w:szCs w:val="28"/>
        </w:rPr>
        <w:t>2. ročník</w:t>
      </w:r>
      <w:r w:rsidR="00CC33D5" w:rsidRPr="007E308B">
        <w:rPr>
          <w:rFonts w:ascii="Times New Roman" w:hAnsi="Times New Roman" w:cs="Times New Roman"/>
          <w:b/>
          <w:sz w:val="28"/>
          <w:szCs w:val="28"/>
        </w:rPr>
        <w:t xml:space="preserve"> (2) (68)</w:t>
      </w:r>
    </w:p>
    <w:tbl>
      <w:tblPr>
        <w:tblW w:w="9013" w:type="dxa"/>
        <w:tblInd w:w="42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394"/>
        <w:gridCol w:w="3685"/>
        <w:gridCol w:w="934"/>
      </w:tblGrid>
      <w:tr w:rsidR="0045342A" w:rsidRPr="007E308B" w14:paraId="03F3623B" w14:textId="77777777" w:rsidTr="0045342A">
        <w:trPr>
          <w:trHeight w:val="567"/>
        </w:trPr>
        <w:tc>
          <w:tcPr>
            <w:tcW w:w="4394" w:type="dxa"/>
            <w:vAlign w:val="center"/>
          </w:tcPr>
          <w:p w14:paraId="59D64BF0" w14:textId="175177E2" w:rsidR="00043349" w:rsidRPr="007E308B" w:rsidRDefault="00043349" w:rsidP="007E308B">
            <w:pPr>
              <w:spacing w:after="0" w:line="240" w:lineRule="auto"/>
              <w:ind w:left="426" w:hanging="426"/>
              <w:jc w:val="center"/>
              <w:rPr>
                <w:rFonts w:ascii="Times New Roman" w:hAnsi="Times New Roman" w:cs="Times New Roman"/>
                <w:b/>
                <w:bCs/>
                <w:sz w:val="24"/>
                <w:szCs w:val="24"/>
              </w:rPr>
            </w:pPr>
            <w:r w:rsidRPr="007E308B">
              <w:rPr>
                <w:rFonts w:ascii="Times New Roman" w:hAnsi="Times New Roman" w:cs="Times New Roman"/>
                <w:b/>
                <w:bCs/>
                <w:sz w:val="24"/>
                <w:szCs w:val="24"/>
              </w:rPr>
              <w:t>Výsledky vzdělávání a odborné kompetence</w:t>
            </w:r>
          </w:p>
        </w:tc>
        <w:tc>
          <w:tcPr>
            <w:tcW w:w="3685" w:type="dxa"/>
            <w:vAlign w:val="center"/>
          </w:tcPr>
          <w:p w14:paraId="0D2C2ADB" w14:textId="77777777" w:rsidR="00043349" w:rsidRPr="007E308B" w:rsidRDefault="00043349" w:rsidP="007E308B">
            <w:pPr>
              <w:spacing w:after="0" w:line="240" w:lineRule="auto"/>
              <w:ind w:left="426" w:hanging="426"/>
              <w:jc w:val="center"/>
              <w:rPr>
                <w:rFonts w:ascii="Times New Roman" w:hAnsi="Times New Roman" w:cs="Times New Roman"/>
                <w:b/>
                <w:bCs/>
                <w:sz w:val="24"/>
                <w:szCs w:val="24"/>
              </w:rPr>
            </w:pPr>
            <w:r w:rsidRPr="007E308B">
              <w:rPr>
                <w:rFonts w:ascii="Times New Roman" w:hAnsi="Times New Roman" w:cs="Times New Roman"/>
                <w:b/>
                <w:bCs/>
                <w:sz w:val="24"/>
                <w:szCs w:val="24"/>
              </w:rPr>
              <w:t>Učivo</w:t>
            </w:r>
          </w:p>
        </w:tc>
        <w:tc>
          <w:tcPr>
            <w:tcW w:w="934" w:type="dxa"/>
          </w:tcPr>
          <w:p w14:paraId="7274BFEA" w14:textId="77777777" w:rsidR="00043349" w:rsidRPr="007E308B" w:rsidRDefault="00043349" w:rsidP="0045342A">
            <w:pPr>
              <w:spacing w:after="0" w:line="240" w:lineRule="auto"/>
              <w:rPr>
                <w:rFonts w:ascii="Times New Roman" w:hAnsi="Times New Roman" w:cs="Times New Roman"/>
                <w:b/>
                <w:bCs/>
                <w:sz w:val="24"/>
                <w:szCs w:val="24"/>
              </w:rPr>
            </w:pPr>
            <w:r w:rsidRPr="007E308B">
              <w:rPr>
                <w:rFonts w:ascii="Times New Roman" w:hAnsi="Times New Roman" w:cs="Times New Roman"/>
                <w:b/>
                <w:bCs/>
                <w:sz w:val="24"/>
                <w:szCs w:val="24"/>
              </w:rPr>
              <w:t>Počet hodin</w:t>
            </w:r>
          </w:p>
        </w:tc>
      </w:tr>
      <w:tr w:rsidR="0045342A" w:rsidRPr="007E308B" w14:paraId="23B1D9E1" w14:textId="77777777" w:rsidTr="0045342A">
        <w:trPr>
          <w:trHeight w:val="567"/>
        </w:trPr>
        <w:tc>
          <w:tcPr>
            <w:tcW w:w="4394" w:type="dxa"/>
          </w:tcPr>
          <w:p w14:paraId="0D104363" w14:textId="77777777" w:rsidR="00043349" w:rsidRPr="007E308B" w:rsidRDefault="00043349" w:rsidP="007E308B">
            <w:pPr>
              <w:spacing w:after="0" w:line="240" w:lineRule="auto"/>
              <w:ind w:left="426" w:hanging="426"/>
              <w:rPr>
                <w:rFonts w:ascii="Times New Roman" w:hAnsi="Times New Roman" w:cs="Times New Roman"/>
                <w:b/>
                <w:sz w:val="24"/>
                <w:szCs w:val="24"/>
              </w:rPr>
            </w:pPr>
            <w:r w:rsidRPr="007E308B">
              <w:rPr>
                <w:rFonts w:ascii="Times New Roman" w:hAnsi="Times New Roman" w:cs="Times New Roman"/>
                <w:b/>
                <w:sz w:val="24"/>
                <w:szCs w:val="24"/>
              </w:rPr>
              <w:t>Žák:</w:t>
            </w:r>
          </w:p>
          <w:p w14:paraId="43F5E9E2" w14:textId="77777777" w:rsidR="00043349" w:rsidRPr="007E308B" w:rsidRDefault="00043349" w:rsidP="00752E62">
            <w:pPr>
              <w:pStyle w:val="Default"/>
              <w:numPr>
                <w:ilvl w:val="0"/>
                <w:numId w:val="254"/>
              </w:numPr>
              <w:ind w:left="426" w:hanging="426"/>
              <w:rPr>
                <w:color w:val="0D0D0D" w:themeColor="text1" w:themeTint="F2"/>
              </w:rPr>
            </w:pPr>
            <w:r w:rsidRPr="007E308B">
              <w:rPr>
                <w:color w:val="0D0D0D" w:themeColor="text1" w:themeTint="F2"/>
              </w:rPr>
              <w:t xml:space="preserve">-vymezí pedagogiku jako vědní disciplínu a její přínos pro praxi; orientuje se v odborné pedagogické terminologii, správně ji užívá a dovede ji objasnit; </w:t>
            </w:r>
          </w:p>
          <w:p w14:paraId="4C1A506D" w14:textId="0988CEF2" w:rsidR="00043349" w:rsidRPr="007E308B" w:rsidRDefault="00043349" w:rsidP="00752E62">
            <w:pPr>
              <w:pStyle w:val="Default"/>
              <w:numPr>
                <w:ilvl w:val="0"/>
                <w:numId w:val="254"/>
              </w:numPr>
              <w:ind w:left="426" w:hanging="426"/>
              <w:rPr>
                <w:color w:val="0D0D0D" w:themeColor="text1" w:themeTint="F2"/>
              </w:rPr>
            </w:pPr>
            <w:r w:rsidRPr="007E308B">
              <w:rPr>
                <w:color w:val="0D0D0D" w:themeColor="text1" w:themeTint="F2"/>
              </w:rPr>
              <w:t xml:space="preserve">orientuje se v systému základních a aplikovaných pedagogických disciplín; </w:t>
            </w:r>
          </w:p>
          <w:p w14:paraId="288C50D2" w14:textId="6077BDE1" w:rsidR="00043349" w:rsidRPr="007E308B" w:rsidRDefault="00043349" w:rsidP="00752E62">
            <w:pPr>
              <w:pStyle w:val="Default"/>
              <w:numPr>
                <w:ilvl w:val="0"/>
                <w:numId w:val="254"/>
              </w:numPr>
              <w:ind w:left="426" w:hanging="426"/>
              <w:rPr>
                <w:color w:val="0D0D0D" w:themeColor="text1" w:themeTint="F2"/>
              </w:rPr>
            </w:pPr>
            <w:r w:rsidRPr="007E308B">
              <w:rPr>
                <w:color w:val="0D0D0D" w:themeColor="text1" w:themeTint="F2"/>
              </w:rPr>
              <w:t xml:space="preserve">objasní funkci výchovy a vzdělávání v životě jedince i celé společnosti, vysvětlí význam celoživotního vzdělávání; </w:t>
            </w:r>
          </w:p>
          <w:p w14:paraId="2A055F5B" w14:textId="6CBC41C5" w:rsidR="00043349" w:rsidRPr="007E308B" w:rsidRDefault="00043349" w:rsidP="00752E62">
            <w:pPr>
              <w:pStyle w:val="Default"/>
              <w:numPr>
                <w:ilvl w:val="0"/>
                <w:numId w:val="254"/>
              </w:numPr>
              <w:ind w:left="426" w:hanging="426"/>
              <w:rPr>
                <w:color w:val="0D0D0D" w:themeColor="text1" w:themeTint="F2"/>
              </w:rPr>
            </w:pPr>
            <w:r w:rsidRPr="007E308B">
              <w:rPr>
                <w:color w:val="0D0D0D" w:themeColor="text1" w:themeTint="F2"/>
              </w:rPr>
              <w:t xml:space="preserve">objasní pojmy učení a vzdělávání; </w:t>
            </w:r>
          </w:p>
          <w:p w14:paraId="2B280272" w14:textId="0D340507" w:rsidR="00043349" w:rsidRPr="007E308B" w:rsidRDefault="00043349" w:rsidP="00752E62">
            <w:pPr>
              <w:pStyle w:val="Default"/>
              <w:numPr>
                <w:ilvl w:val="0"/>
                <w:numId w:val="254"/>
              </w:numPr>
              <w:ind w:left="426" w:hanging="426"/>
              <w:rPr>
                <w:color w:val="0D0D0D" w:themeColor="text1" w:themeTint="F2"/>
              </w:rPr>
            </w:pPr>
            <w:r w:rsidRPr="007E308B">
              <w:rPr>
                <w:color w:val="0D0D0D" w:themeColor="text1" w:themeTint="F2"/>
              </w:rPr>
              <w:t xml:space="preserve">vysvětlí pojmy kurikulum, kurikulární dokumenty, vzdělávací programy a vztah mezi nimi; </w:t>
            </w:r>
          </w:p>
          <w:p w14:paraId="38F2A7D5" w14:textId="1FB184BC" w:rsidR="00043349" w:rsidRPr="007E308B" w:rsidRDefault="00043349" w:rsidP="00752E62">
            <w:pPr>
              <w:pStyle w:val="Default"/>
              <w:numPr>
                <w:ilvl w:val="0"/>
                <w:numId w:val="254"/>
              </w:numPr>
              <w:ind w:left="426" w:hanging="426"/>
              <w:rPr>
                <w:color w:val="0D0D0D" w:themeColor="text1" w:themeTint="F2"/>
              </w:rPr>
            </w:pPr>
            <w:r w:rsidRPr="007E308B">
              <w:rPr>
                <w:color w:val="0D0D0D" w:themeColor="text1" w:themeTint="F2"/>
              </w:rPr>
              <w:t xml:space="preserve">charakterizuje vybrané pedagogické směry a jejich využití v pedagogické praxi; </w:t>
            </w:r>
          </w:p>
          <w:p w14:paraId="501D56BE" w14:textId="783DD3B2" w:rsidR="00043349" w:rsidRPr="007E308B" w:rsidRDefault="00043349" w:rsidP="00752E62">
            <w:pPr>
              <w:pStyle w:val="Default"/>
              <w:numPr>
                <w:ilvl w:val="0"/>
                <w:numId w:val="254"/>
              </w:numPr>
              <w:ind w:left="426" w:hanging="426"/>
              <w:rPr>
                <w:color w:val="0D0D0D" w:themeColor="text1" w:themeTint="F2"/>
              </w:rPr>
            </w:pPr>
            <w:r w:rsidRPr="007E308B">
              <w:rPr>
                <w:color w:val="0D0D0D" w:themeColor="text1" w:themeTint="F2"/>
              </w:rPr>
              <w:t xml:space="preserve">uvede významné mezníky ve vývoji školství na našem území; </w:t>
            </w:r>
          </w:p>
          <w:p w14:paraId="109591FD" w14:textId="76EF44BA" w:rsidR="00043349" w:rsidRPr="007E308B" w:rsidRDefault="00043349" w:rsidP="00752E62">
            <w:pPr>
              <w:pStyle w:val="Default"/>
              <w:numPr>
                <w:ilvl w:val="0"/>
                <w:numId w:val="254"/>
              </w:numPr>
              <w:ind w:left="426" w:hanging="426"/>
              <w:rPr>
                <w:color w:val="0D0D0D" w:themeColor="text1" w:themeTint="F2"/>
              </w:rPr>
            </w:pPr>
            <w:r w:rsidRPr="007E308B">
              <w:rPr>
                <w:color w:val="0D0D0D" w:themeColor="text1" w:themeTint="F2"/>
              </w:rPr>
              <w:t xml:space="preserve">popíše vzdělávací soustavu ČR, objasní alternativní možnosti získání vzdělání a kvalifikace; </w:t>
            </w:r>
          </w:p>
          <w:p w14:paraId="550E5E04" w14:textId="542C9785" w:rsidR="00043349" w:rsidRPr="007E308B" w:rsidRDefault="00043349" w:rsidP="00752E62">
            <w:pPr>
              <w:pStyle w:val="Default"/>
              <w:numPr>
                <w:ilvl w:val="0"/>
                <w:numId w:val="254"/>
              </w:numPr>
              <w:ind w:left="426" w:hanging="426"/>
              <w:rPr>
                <w:color w:val="0D0D0D" w:themeColor="text1" w:themeTint="F2"/>
              </w:rPr>
            </w:pPr>
            <w:r w:rsidRPr="007E308B">
              <w:rPr>
                <w:color w:val="0D0D0D" w:themeColor="text1" w:themeTint="F2"/>
              </w:rPr>
              <w:t xml:space="preserve">na základě kurikulárních dokumentů charakterizuje cíle a pojetí předškolního a základního vzdělávání; </w:t>
            </w:r>
          </w:p>
          <w:p w14:paraId="2339A7C1" w14:textId="4DBD9E36" w:rsidR="00043349" w:rsidRPr="007E308B" w:rsidRDefault="00043349" w:rsidP="00752E62">
            <w:pPr>
              <w:pStyle w:val="Default"/>
              <w:numPr>
                <w:ilvl w:val="0"/>
                <w:numId w:val="254"/>
              </w:numPr>
              <w:ind w:left="426" w:hanging="426"/>
              <w:rPr>
                <w:color w:val="0D0D0D" w:themeColor="text1" w:themeTint="F2"/>
              </w:rPr>
            </w:pPr>
            <w:r w:rsidRPr="007E308B">
              <w:rPr>
                <w:color w:val="0D0D0D" w:themeColor="text1" w:themeTint="F2"/>
              </w:rPr>
              <w:t xml:space="preserve">dovede pozorovat konkrétní výuku nebo jiné pedagogické aktivity, vést o pozorování písemné záznamy, určit a analyzovat základní složky a postupy výuky; </w:t>
            </w:r>
          </w:p>
          <w:p w14:paraId="75E56AF4" w14:textId="7E6B4FBC" w:rsidR="00043349" w:rsidRPr="007E308B" w:rsidRDefault="00043349" w:rsidP="00752E62">
            <w:pPr>
              <w:pStyle w:val="Default"/>
              <w:numPr>
                <w:ilvl w:val="0"/>
                <w:numId w:val="254"/>
              </w:numPr>
              <w:ind w:left="426" w:hanging="426"/>
              <w:rPr>
                <w:color w:val="0D0D0D" w:themeColor="text1" w:themeTint="F2"/>
              </w:rPr>
            </w:pPr>
            <w:r w:rsidRPr="007E308B">
              <w:rPr>
                <w:color w:val="0D0D0D" w:themeColor="text1" w:themeTint="F2"/>
              </w:rPr>
              <w:t xml:space="preserve">porovná navštívené vzdělávací instituce z hlediska jejich funkce a vzdělávacích podmínek; objasní cíle a strategie vzdělávání (vzdělávací program) konkrétní instituce; </w:t>
            </w:r>
          </w:p>
          <w:p w14:paraId="7D451CA8" w14:textId="75DEE27E" w:rsidR="00043349" w:rsidRPr="007E308B" w:rsidRDefault="00043349" w:rsidP="00752E62">
            <w:pPr>
              <w:pStyle w:val="Default"/>
              <w:numPr>
                <w:ilvl w:val="0"/>
                <w:numId w:val="254"/>
              </w:numPr>
              <w:ind w:left="426" w:hanging="426"/>
              <w:rPr>
                <w:color w:val="0D0D0D" w:themeColor="text1" w:themeTint="F2"/>
              </w:rPr>
            </w:pPr>
            <w:r w:rsidRPr="007E308B">
              <w:rPr>
                <w:color w:val="0D0D0D" w:themeColor="text1" w:themeTint="F2"/>
              </w:rPr>
              <w:t xml:space="preserve">pracuje s odbornou pedagogickou literaturou a základními právními normami, pořizuje výpisky, anotaci, uvádí správně citace a bibliografické údaje; </w:t>
            </w:r>
          </w:p>
          <w:p w14:paraId="5F694959" w14:textId="02A3FE14" w:rsidR="00043349" w:rsidRPr="007E308B" w:rsidRDefault="00043349" w:rsidP="00752E62">
            <w:pPr>
              <w:pStyle w:val="Odstavecseseznamem"/>
              <w:numPr>
                <w:ilvl w:val="0"/>
                <w:numId w:val="254"/>
              </w:numPr>
              <w:autoSpaceDE w:val="0"/>
              <w:autoSpaceDN w:val="0"/>
              <w:adjustRightInd w:val="0"/>
              <w:spacing w:after="0" w:line="240" w:lineRule="auto"/>
              <w:ind w:left="426" w:hanging="426"/>
              <w:rPr>
                <w:rFonts w:ascii="Times New Roman" w:hAnsi="Times New Roman" w:cs="Times New Roman"/>
                <w:sz w:val="24"/>
                <w:szCs w:val="24"/>
              </w:rPr>
            </w:pPr>
            <w:r w:rsidRPr="007E308B">
              <w:rPr>
                <w:rFonts w:ascii="Times New Roman" w:hAnsi="Times New Roman" w:cs="Times New Roman"/>
                <w:sz w:val="24"/>
                <w:szCs w:val="24"/>
              </w:rPr>
              <w:t>charakterizuje základní didaktické prostředky</w:t>
            </w:r>
          </w:p>
          <w:p w14:paraId="652FBFF5" w14:textId="77777777" w:rsidR="00043349" w:rsidRPr="007E308B" w:rsidRDefault="00043349" w:rsidP="00752E62">
            <w:pPr>
              <w:pStyle w:val="Odstavecseseznamem"/>
              <w:numPr>
                <w:ilvl w:val="0"/>
                <w:numId w:val="254"/>
              </w:numPr>
              <w:autoSpaceDE w:val="0"/>
              <w:autoSpaceDN w:val="0"/>
              <w:adjustRightInd w:val="0"/>
              <w:spacing w:after="0" w:line="240" w:lineRule="auto"/>
              <w:ind w:left="426" w:hanging="426"/>
              <w:rPr>
                <w:rFonts w:ascii="Times New Roman" w:hAnsi="Times New Roman" w:cs="Times New Roman"/>
                <w:sz w:val="24"/>
                <w:szCs w:val="24"/>
              </w:rPr>
            </w:pPr>
            <w:r w:rsidRPr="007E308B">
              <w:rPr>
                <w:rFonts w:ascii="Times New Roman" w:hAnsi="Times New Roman" w:cs="Times New Roman"/>
                <w:sz w:val="24"/>
                <w:szCs w:val="24"/>
              </w:rPr>
              <w:lastRenderedPageBreak/>
              <w:t>objasní problematiku motivace ve výchovně-vzdělávacím procesu</w:t>
            </w:r>
          </w:p>
          <w:p w14:paraId="4F05C9AC" w14:textId="1059EE1A" w:rsidR="00043349" w:rsidRPr="007E308B" w:rsidRDefault="00043349" w:rsidP="00752E62">
            <w:pPr>
              <w:pStyle w:val="Odstavecseseznamem"/>
              <w:numPr>
                <w:ilvl w:val="0"/>
                <w:numId w:val="254"/>
              </w:numPr>
              <w:autoSpaceDE w:val="0"/>
              <w:autoSpaceDN w:val="0"/>
              <w:adjustRightInd w:val="0"/>
              <w:spacing w:after="0" w:line="240" w:lineRule="auto"/>
              <w:ind w:left="426" w:hanging="426"/>
              <w:rPr>
                <w:rFonts w:ascii="Times New Roman" w:hAnsi="Times New Roman" w:cs="Times New Roman"/>
                <w:sz w:val="24"/>
                <w:szCs w:val="24"/>
              </w:rPr>
            </w:pPr>
            <w:r w:rsidRPr="007E308B">
              <w:rPr>
                <w:rFonts w:ascii="Times New Roman" w:hAnsi="Times New Roman" w:cs="Times New Roman"/>
                <w:sz w:val="24"/>
                <w:szCs w:val="24"/>
              </w:rPr>
              <w:t>chápe a vysvětlí problematiku pedagogického hodnocení a evaluace</w:t>
            </w:r>
          </w:p>
        </w:tc>
        <w:tc>
          <w:tcPr>
            <w:tcW w:w="3685" w:type="dxa"/>
          </w:tcPr>
          <w:p w14:paraId="0D55952B" w14:textId="77777777" w:rsidR="00043349" w:rsidRPr="007E308B" w:rsidRDefault="00043349" w:rsidP="00752E62">
            <w:pPr>
              <w:pStyle w:val="Odstavecseseznamem"/>
              <w:numPr>
                <w:ilvl w:val="0"/>
                <w:numId w:val="15"/>
              </w:numPr>
              <w:spacing w:after="0" w:line="240" w:lineRule="auto"/>
              <w:ind w:left="426" w:hanging="426"/>
              <w:jc w:val="both"/>
              <w:rPr>
                <w:rFonts w:ascii="Times New Roman" w:hAnsi="Times New Roman" w:cs="Times New Roman"/>
                <w:b/>
                <w:color w:val="0D0D0D" w:themeColor="text1" w:themeTint="F2"/>
                <w:sz w:val="24"/>
                <w:szCs w:val="24"/>
              </w:rPr>
            </w:pPr>
            <w:r w:rsidRPr="007E308B">
              <w:rPr>
                <w:rFonts w:ascii="Times New Roman" w:hAnsi="Times New Roman" w:cs="Times New Roman"/>
                <w:b/>
                <w:color w:val="0D0D0D" w:themeColor="text1" w:themeTint="F2"/>
                <w:sz w:val="24"/>
                <w:szCs w:val="24"/>
              </w:rPr>
              <w:lastRenderedPageBreak/>
              <w:t>Obecná pedagogika:</w:t>
            </w:r>
          </w:p>
          <w:p w14:paraId="27483EE8" w14:textId="77777777" w:rsidR="00043349" w:rsidRPr="007E308B" w:rsidRDefault="00043349" w:rsidP="00752E62">
            <w:pPr>
              <w:pStyle w:val="Odstavecseseznamem"/>
              <w:numPr>
                <w:ilvl w:val="1"/>
                <w:numId w:val="15"/>
              </w:numPr>
              <w:spacing w:after="0" w:line="240" w:lineRule="auto"/>
              <w:ind w:left="426" w:hanging="426"/>
              <w:rPr>
                <w:rFonts w:ascii="Times New Roman" w:hAnsi="Times New Roman" w:cs="Times New Roman"/>
                <w:color w:val="0D0D0D" w:themeColor="text1" w:themeTint="F2"/>
                <w:sz w:val="24"/>
                <w:szCs w:val="24"/>
              </w:rPr>
            </w:pPr>
            <w:r w:rsidRPr="007E308B">
              <w:rPr>
                <w:rFonts w:ascii="Times New Roman" w:hAnsi="Times New Roman" w:cs="Times New Roman"/>
                <w:color w:val="0D0D0D" w:themeColor="text1" w:themeTint="F2"/>
                <w:sz w:val="24"/>
                <w:szCs w:val="24"/>
              </w:rPr>
              <w:t>základní pedagogické pojmy</w:t>
            </w:r>
          </w:p>
          <w:p w14:paraId="19A20B2C" w14:textId="77777777" w:rsidR="00043349" w:rsidRPr="007E308B" w:rsidRDefault="00043349" w:rsidP="00752E62">
            <w:pPr>
              <w:pStyle w:val="Odstavecseseznamem"/>
              <w:numPr>
                <w:ilvl w:val="1"/>
                <w:numId w:val="15"/>
              </w:numPr>
              <w:spacing w:after="0" w:line="240" w:lineRule="auto"/>
              <w:ind w:left="426" w:hanging="426"/>
              <w:rPr>
                <w:rFonts w:ascii="Times New Roman" w:hAnsi="Times New Roman" w:cs="Times New Roman"/>
                <w:color w:val="0D0D0D" w:themeColor="text1" w:themeTint="F2"/>
                <w:sz w:val="24"/>
                <w:szCs w:val="24"/>
              </w:rPr>
            </w:pPr>
            <w:r w:rsidRPr="007E308B">
              <w:rPr>
                <w:rFonts w:ascii="Times New Roman" w:hAnsi="Times New Roman" w:cs="Times New Roman"/>
                <w:color w:val="0D0D0D" w:themeColor="text1" w:themeTint="F2"/>
                <w:sz w:val="24"/>
                <w:szCs w:val="24"/>
              </w:rPr>
              <w:t>osobnost učitele a jeho profesní kompetence</w:t>
            </w:r>
          </w:p>
          <w:p w14:paraId="789355FF" w14:textId="77777777" w:rsidR="00043349" w:rsidRPr="007E308B" w:rsidRDefault="00043349" w:rsidP="00752E62">
            <w:pPr>
              <w:pStyle w:val="Odstavecseseznamem"/>
              <w:numPr>
                <w:ilvl w:val="1"/>
                <w:numId w:val="15"/>
              </w:numPr>
              <w:autoSpaceDE w:val="0"/>
              <w:autoSpaceDN w:val="0"/>
              <w:adjustRightInd w:val="0"/>
              <w:spacing w:after="0" w:line="240" w:lineRule="auto"/>
              <w:ind w:left="426" w:hanging="426"/>
              <w:rPr>
                <w:rFonts w:ascii="Times New Roman" w:hAnsi="Times New Roman" w:cs="Times New Roman"/>
                <w:color w:val="0D0D0D" w:themeColor="text1" w:themeTint="F2"/>
                <w:sz w:val="24"/>
                <w:szCs w:val="24"/>
              </w:rPr>
            </w:pPr>
            <w:r w:rsidRPr="007E308B">
              <w:rPr>
                <w:rFonts w:ascii="Times New Roman" w:hAnsi="Times New Roman" w:cs="Times New Roman"/>
                <w:color w:val="0D0D0D" w:themeColor="text1" w:themeTint="F2"/>
                <w:sz w:val="24"/>
                <w:szCs w:val="24"/>
              </w:rPr>
              <w:t>etické a právní aspekty práce učitele</w:t>
            </w:r>
          </w:p>
          <w:p w14:paraId="47570E9F" w14:textId="77777777" w:rsidR="00043349" w:rsidRPr="007E308B" w:rsidRDefault="00043349" w:rsidP="00752E62">
            <w:pPr>
              <w:pStyle w:val="Odstavecseseznamem"/>
              <w:numPr>
                <w:ilvl w:val="1"/>
                <w:numId w:val="15"/>
              </w:numPr>
              <w:spacing w:after="0" w:line="240" w:lineRule="auto"/>
              <w:ind w:left="426" w:hanging="426"/>
              <w:rPr>
                <w:rFonts w:ascii="Times New Roman" w:hAnsi="Times New Roman" w:cs="Times New Roman"/>
                <w:color w:val="0D0D0D" w:themeColor="text1" w:themeTint="F2"/>
                <w:sz w:val="24"/>
                <w:szCs w:val="24"/>
              </w:rPr>
            </w:pPr>
            <w:r w:rsidRPr="007E308B">
              <w:rPr>
                <w:rFonts w:ascii="Times New Roman" w:hAnsi="Times New Roman" w:cs="Times New Roman"/>
                <w:color w:val="0D0D0D" w:themeColor="text1" w:themeTint="F2"/>
                <w:sz w:val="24"/>
                <w:szCs w:val="24"/>
              </w:rPr>
              <w:t>základy didaktiky</w:t>
            </w:r>
          </w:p>
          <w:p w14:paraId="71D8D4AF" w14:textId="77777777" w:rsidR="00043349" w:rsidRPr="007E308B" w:rsidRDefault="00043349" w:rsidP="00752E62">
            <w:pPr>
              <w:pStyle w:val="Odstavecseseznamem"/>
              <w:numPr>
                <w:ilvl w:val="1"/>
                <w:numId w:val="15"/>
              </w:numPr>
              <w:autoSpaceDE w:val="0"/>
              <w:autoSpaceDN w:val="0"/>
              <w:adjustRightInd w:val="0"/>
              <w:spacing w:after="0" w:line="240" w:lineRule="auto"/>
              <w:ind w:left="426" w:hanging="426"/>
              <w:rPr>
                <w:rFonts w:ascii="Times New Roman" w:hAnsi="Times New Roman" w:cs="Times New Roman"/>
                <w:color w:val="0D0D0D" w:themeColor="text1" w:themeTint="F2"/>
                <w:sz w:val="24"/>
                <w:szCs w:val="24"/>
              </w:rPr>
            </w:pPr>
            <w:r w:rsidRPr="007E308B">
              <w:rPr>
                <w:rFonts w:ascii="Times New Roman" w:hAnsi="Times New Roman" w:cs="Times New Roman"/>
                <w:color w:val="0D0D0D" w:themeColor="text1" w:themeTint="F2"/>
                <w:sz w:val="24"/>
                <w:szCs w:val="24"/>
              </w:rPr>
              <w:t>základy pedagogického výzkumu</w:t>
            </w:r>
          </w:p>
          <w:p w14:paraId="26641F22" w14:textId="77777777" w:rsidR="00043349" w:rsidRPr="007E308B" w:rsidRDefault="00043349" w:rsidP="00752E62">
            <w:pPr>
              <w:pStyle w:val="Odstavecseseznamem"/>
              <w:numPr>
                <w:ilvl w:val="1"/>
                <w:numId w:val="15"/>
              </w:numPr>
              <w:autoSpaceDE w:val="0"/>
              <w:autoSpaceDN w:val="0"/>
              <w:adjustRightInd w:val="0"/>
              <w:spacing w:after="0" w:line="240" w:lineRule="auto"/>
              <w:ind w:left="426" w:hanging="426"/>
              <w:rPr>
                <w:rFonts w:ascii="Times New Roman" w:hAnsi="Times New Roman" w:cs="Times New Roman"/>
                <w:color w:val="0D0D0D" w:themeColor="text1" w:themeTint="F2"/>
                <w:sz w:val="24"/>
                <w:szCs w:val="24"/>
              </w:rPr>
            </w:pPr>
            <w:r w:rsidRPr="007E308B">
              <w:rPr>
                <w:rFonts w:ascii="Times New Roman" w:hAnsi="Times New Roman" w:cs="Times New Roman"/>
                <w:color w:val="0D0D0D" w:themeColor="text1" w:themeTint="F2"/>
                <w:sz w:val="24"/>
                <w:szCs w:val="24"/>
              </w:rPr>
              <w:t>pedagogické hodnocení</w:t>
            </w:r>
          </w:p>
          <w:p w14:paraId="6A0B2202" w14:textId="77777777" w:rsidR="00043349" w:rsidRPr="007E308B" w:rsidRDefault="00043349" w:rsidP="00752E62">
            <w:pPr>
              <w:pStyle w:val="Odstavecseseznamem"/>
              <w:numPr>
                <w:ilvl w:val="1"/>
                <w:numId w:val="15"/>
              </w:numPr>
              <w:spacing w:after="0" w:line="240" w:lineRule="auto"/>
              <w:ind w:left="426" w:hanging="426"/>
              <w:rPr>
                <w:rFonts w:ascii="Times New Roman" w:hAnsi="Times New Roman" w:cs="Times New Roman"/>
                <w:color w:val="0D0D0D" w:themeColor="text1" w:themeTint="F2"/>
                <w:sz w:val="24"/>
                <w:szCs w:val="24"/>
              </w:rPr>
            </w:pPr>
            <w:r w:rsidRPr="007E308B">
              <w:rPr>
                <w:rFonts w:ascii="Times New Roman" w:hAnsi="Times New Roman" w:cs="Times New Roman"/>
                <w:color w:val="0D0D0D" w:themeColor="text1" w:themeTint="F2"/>
                <w:sz w:val="24"/>
                <w:szCs w:val="24"/>
              </w:rPr>
              <w:t>kurikulum a kurikulární dokumenty</w:t>
            </w:r>
          </w:p>
          <w:p w14:paraId="48248B94" w14:textId="77777777" w:rsidR="00043349" w:rsidRPr="007E308B" w:rsidRDefault="00043349" w:rsidP="00752E62">
            <w:pPr>
              <w:pStyle w:val="Odstavecseseznamem"/>
              <w:numPr>
                <w:ilvl w:val="1"/>
                <w:numId w:val="15"/>
              </w:numPr>
              <w:autoSpaceDE w:val="0"/>
              <w:autoSpaceDN w:val="0"/>
              <w:adjustRightInd w:val="0"/>
              <w:spacing w:after="0" w:line="240" w:lineRule="auto"/>
              <w:ind w:left="426" w:hanging="426"/>
              <w:rPr>
                <w:rFonts w:ascii="Times New Roman" w:hAnsi="Times New Roman" w:cs="Times New Roman"/>
                <w:color w:val="0D0D0D" w:themeColor="text1" w:themeTint="F2"/>
                <w:sz w:val="24"/>
                <w:szCs w:val="24"/>
              </w:rPr>
            </w:pPr>
            <w:r w:rsidRPr="007E308B">
              <w:rPr>
                <w:rFonts w:ascii="Times New Roman" w:hAnsi="Times New Roman" w:cs="Times New Roman"/>
                <w:color w:val="0D0D0D" w:themeColor="text1" w:themeTint="F2"/>
                <w:sz w:val="24"/>
                <w:szCs w:val="24"/>
              </w:rPr>
              <w:t>vztah mezi RVP a ŠVP</w:t>
            </w:r>
          </w:p>
          <w:p w14:paraId="170AD705" w14:textId="4493E7F3" w:rsidR="00043349" w:rsidRPr="007E308B" w:rsidRDefault="00043349" w:rsidP="00752E62">
            <w:pPr>
              <w:pStyle w:val="Odstavecseseznamem"/>
              <w:numPr>
                <w:ilvl w:val="1"/>
                <w:numId w:val="15"/>
              </w:numPr>
              <w:autoSpaceDE w:val="0"/>
              <w:autoSpaceDN w:val="0"/>
              <w:adjustRightInd w:val="0"/>
              <w:spacing w:after="0" w:line="240" w:lineRule="auto"/>
              <w:ind w:left="426" w:hanging="426"/>
              <w:rPr>
                <w:rFonts w:ascii="Times New Roman" w:hAnsi="Times New Roman" w:cs="Times New Roman"/>
                <w:color w:val="0D0D0D" w:themeColor="text1" w:themeTint="F2"/>
              </w:rPr>
            </w:pPr>
            <w:r w:rsidRPr="007E308B">
              <w:rPr>
                <w:rFonts w:ascii="Times New Roman" w:hAnsi="Times New Roman" w:cs="Times New Roman"/>
                <w:color w:val="0D0D0D" w:themeColor="text1" w:themeTint="F2"/>
                <w:sz w:val="24"/>
                <w:szCs w:val="24"/>
              </w:rPr>
              <w:t>školská soustava ČR</w:t>
            </w:r>
          </w:p>
        </w:tc>
        <w:tc>
          <w:tcPr>
            <w:tcW w:w="934" w:type="dxa"/>
          </w:tcPr>
          <w:p w14:paraId="15E78CB9" w14:textId="77777777" w:rsidR="00043349" w:rsidRPr="007E308B" w:rsidRDefault="00043349" w:rsidP="007E308B">
            <w:pPr>
              <w:spacing w:after="0" w:line="240" w:lineRule="auto"/>
              <w:ind w:left="426" w:hanging="426"/>
              <w:jc w:val="both"/>
              <w:rPr>
                <w:rFonts w:ascii="Times New Roman" w:hAnsi="Times New Roman" w:cs="Times New Roman"/>
              </w:rPr>
            </w:pPr>
          </w:p>
          <w:p w14:paraId="6F0E47A2" w14:textId="77777777" w:rsidR="00043349" w:rsidRPr="007E308B" w:rsidRDefault="00043349" w:rsidP="007E308B">
            <w:pPr>
              <w:spacing w:after="0" w:line="240" w:lineRule="auto"/>
              <w:ind w:left="426" w:hanging="426"/>
              <w:jc w:val="both"/>
              <w:rPr>
                <w:rFonts w:ascii="Times New Roman" w:hAnsi="Times New Roman" w:cs="Times New Roman"/>
              </w:rPr>
            </w:pPr>
            <w:r w:rsidRPr="007E308B">
              <w:rPr>
                <w:rFonts w:ascii="Times New Roman" w:hAnsi="Times New Roman" w:cs="Times New Roman"/>
              </w:rPr>
              <w:t xml:space="preserve"> 34</w:t>
            </w:r>
          </w:p>
          <w:p w14:paraId="1F0BD332" w14:textId="436229F2" w:rsidR="00043349" w:rsidRPr="007E308B" w:rsidRDefault="00043349" w:rsidP="007E308B">
            <w:pPr>
              <w:spacing w:after="0" w:line="240" w:lineRule="auto"/>
              <w:ind w:left="426" w:hanging="426"/>
              <w:jc w:val="both"/>
              <w:rPr>
                <w:rFonts w:ascii="Times New Roman" w:hAnsi="Times New Roman" w:cs="Times New Roman"/>
              </w:rPr>
            </w:pPr>
          </w:p>
        </w:tc>
      </w:tr>
      <w:tr w:rsidR="00CC33D5" w:rsidRPr="007E308B" w14:paraId="5833893F" w14:textId="77777777" w:rsidTr="0045342A">
        <w:trPr>
          <w:trHeight w:val="567"/>
        </w:trPr>
        <w:tc>
          <w:tcPr>
            <w:tcW w:w="4394" w:type="dxa"/>
          </w:tcPr>
          <w:p w14:paraId="4D107B0C" w14:textId="4CF27F23" w:rsidR="00CC33D5" w:rsidRPr="007E308B" w:rsidRDefault="00CC33D5" w:rsidP="007E308B">
            <w:pPr>
              <w:autoSpaceDE w:val="0"/>
              <w:autoSpaceDN w:val="0"/>
              <w:adjustRightInd w:val="0"/>
              <w:spacing w:after="120" w:line="240" w:lineRule="auto"/>
              <w:ind w:left="426" w:hanging="426"/>
              <w:contextualSpacing/>
              <w:rPr>
                <w:rFonts w:ascii="Times New Roman" w:hAnsi="Times New Roman" w:cs="Times New Roman"/>
                <w:b/>
                <w:bCs/>
                <w:sz w:val="24"/>
                <w:szCs w:val="24"/>
              </w:rPr>
            </w:pPr>
            <w:r w:rsidRPr="007E308B">
              <w:rPr>
                <w:rFonts w:ascii="Times New Roman" w:hAnsi="Times New Roman" w:cs="Times New Roman"/>
                <w:b/>
                <w:bCs/>
                <w:sz w:val="24"/>
                <w:szCs w:val="24"/>
              </w:rPr>
              <w:t>Žák:</w:t>
            </w:r>
          </w:p>
          <w:p w14:paraId="0C4D6250" w14:textId="743160A8" w:rsidR="00CC33D5" w:rsidRPr="007E308B" w:rsidRDefault="00CC33D5" w:rsidP="00752E62">
            <w:pPr>
              <w:pStyle w:val="Odstavecseseznamem"/>
              <w:numPr>
                <w:ilvl w:val="0"/>
                <w:numId w:val="254"/>
              </w:numPr>
              <w:autoSpaceDE w:val="0"/>
              <w:autoSpaceDN w:val="0"/>
              <w:adjustRightInd w:val="0"/>
              <w:spacing w:after="120" w:line="240" w:lineRule="auto"/>
              <w:ind w:left="426" w:hanging="426"/>
              <w:rPr>
                <w:rFonts w:ascii="Times New Roman" w:hAnsi="Times New Roman" w:cs="Times New Roman"/>
                <w:sz w:val="24"/>
                <w:szCs w:val="24"/>
              </w:rPr>
            </w:pPr>
            <w:r w:rsidRPr="007E308B">
              <w:rPr>
                <w:rFonts w:ascii="Times New Roman" w:hAnsi="Times New Roman" w:cs="Times New Roman"/>
                <w:sz w:val="24"/>
                <w:szCs w:val="24"/>
              </w:rPr>
              <w:t>zná cíle, obsah a prostředky předškolního vzdělávání</w:t>
            </w:r>
          </w:p>
          <w:p w14:paraId="08A27BC9" w14:textId="01388508" w:rsidR="00CC33D5" w:rsidRPr="0045342A" w:rsidRDefault="00CC33D5" w:rsidP="00752E62">
            <w:pPr>
              <w:pStyle w:val="Odstavecseseznamem"/>
              <w:numPr>
                <w:ilvl w:val="0"/>
                <w:numId w:val="255"/>
              </w:numPr>
              <w:autoSpaceDE w:val="0"/>
              <w:autoSpaceDN w:val="0"/>
              <w:adjustRightInd w:val="0"/>
              <w:spacing w:after="120" w:line="240" w:lineRule="auto"/>
              <w:ind w:left="426" w:hanging="426"/>
              <w:rPr>
                <w:rFonts w:ascii="Times New Roman" w:hAnsi="Times New Roman" w:cs="Times New Roman"/>
                <w:sz w:val="24"/>
                <w:szCs w:val="24"/>
              </w:rPr>
            </w:pPr>
            <w:r w:rsidRPr="0045342A">
              <w:rPr>
                <w:rFonts w:ascii="Times New Roman" w:hAnsi="Times New Roman" w:cs="Times New Roman"/>
                <w:sz w:val="24"/>
                <w:szCs w:val="24"/>
              </w:rPr>
              <w:t>vysvětlí důležitost hry, herních činností, aktivit s herním charakterem a</w:t>
            </w:r>
            <w:r w:rsidR="0045342A">
              <w:rPr>
                <w:rFonts w:ascii="Times New Roman" w:hAnsi="Times New Roman" w:cs="Times New Roman"/>
                <w:sz w:val="24"/>
                <w:szCs w:val="24"/>
              </w:rPr>
              <w:t xml:space="preserve"> </w:t>
            </w:r>
            <w:r w:rsidRPr="0045342A">
              <w:rPr>
                <w:rFonts w:ascii="Times New Roman" w:hAnsi="Times New Roman" w:cs="Times New Roman"/>
                <w:sz w:val="24"/>
                <w:szCs w:val="24"/>
              </w:rPr>
              <w:t>význam hračky</w:t>
            </w:r>
          </w:p>
          <w:p w14:paraId="58919BE8" w14:textId="175C9B75" w:rsidR="00CC33D5" w:rsidRPr="0045342A" w:rsidRDefault="00CC33D5" w:rsidP="00752E62">
            <w:pPr>
              <w:pStyle w:val="Odstavecseseznamem"/>
              <w:numPr>
                <w:ilvl w:val="0"/>
                <w:numId w:val="255"/>
              </w:numPr>
              <w:autoSpaceDE w:val="0"/>
              <w:autoSpaceDN w:val="0"/>
              <w:adjustRightInd w:val="0"/>
              <w:spacing w:after="120" w:line="240" w:lineRule="auto"/>
              <w:ind w:left="426" w:hanging="426"/>
              <w:rPr>
                <w:rFonts w:ascii="Times New Roman" w:hAnsi="Times New Roman" w:cs="Times New Roman"/>
                <w:sz w:val="24"/>
                <w:szCs w:val="24"/>
              </w:rPr>
            </w:pPr>
            <w:r w:rsidRPr="0045342A">
              <w:rPr>
                <w:rFonts w:ascii="Times New Roman" w:hAnsi="Times New Roman" w:cs="Times New Roman"/>
                <w:sz w:val="24"/>
                <w:szCs w:val="24"/>
              </w:rPr>
              <w:t>charakterizuje organizační strukturu a právní úpravu předškolního vzdělávání</w:t>
            </w:r>
          </w:p>
          <w:p w14:paraId="69BA00E0" w14:textId="605D972E" w:rsidR="00CC33D5" w:rsidRPr="007E308B" w:rsidRDefault="00CC33D5" w:rsidP="00752E62">
            <w:pPr>
              <w:pStyle w:val="Odstavecseseznamem"/>
              <w:numPr>
                <w:ilvl w:val="0"/>
                <w:numId w:val="255"/>
              </w:numPr>
              <w:autoSpaceDE w:val="0"/>
              <w:autoSpaceDN w:val="0"/>
              <w:adjustRightInd w:val="0"/>
              <w:spacing w:after="120" w:line="240" w:lineRule="auto"/>
              <w:ind w:left="426" w:hanging="426"/>
              <w:rPr>
                <w:rFonts w:ascii="Times New Roman" w:hAnsi="Times New Roman" w:cs="Times New Roman"/>
                <w:b/>
                <w:sz w:val="24"/>
                <w:szCs w:val="24"/>
              </w:rPr>
            </w:pPr>
            <w:r w:rsidRPr="0045342A">
              <w:rPr>
                <w:rFonts w:ascii="Times New Roman" w:hAnsi="Times New Roman" w:cs="Times New Roman"/>
                <w:sz w:val="24"/>
                <w:szCs w:val="24"/>
              </w:rPr>
              <w:t>charakterizuje základní pedagogické dokumenty mateřské školy a školského</w:t>
            </w:r>
            <w:r w:rsidR="0045342A">
              <w:rPr>
                <w:rFonts w:ascii="Times New Roman" w:hAnsi="Times New Roman" w:cs="Times New Roman"/>
                <w:sz w:val="24"/>
                <w:szCs w:val="24"/>
              </w:rPr>
              <w:t xml:space="preserve"> </w:t>
            </w:r>
            <w:r w:rsidRPr="007E308B">
              <w:rPr>
                <w:rFonts w:ascii="Times New Roman" w:hAnsi="Times New Roman" w:cs="Times New Roman"/>
                <w:sz w:val="24"/>
                <w:szCs w:val="24"/>
              </w:rPr>
              <w:t>zařízení</w:t>
            </w:r>
          </w:p>
        </w:tc>
        <w:tc>
          <w:tcPr>
            <w:tcW w:w="3685" w:type="dxa"/>
          </w:tcPr>
          <w:p w14:paraId="4F14ABF8" w14:textId="77777777" w:rsidR="00CC33D5" w:rsidRPr="007E308B" w:rsidRDefault="00CC33D5" w:rsidP="00752E62">
            <w:pPr>
              <w:pStyle w:val="Odstavecseseznamem"/>
              <w:numPr>
                <w:ilvl w:val="0"/>
                <w:numId w:val="16"/>
              </w:numPr>
              <w:autoSpaceDE w:val="0"/>
              <w:autoSpaceDN w:val="0"/>
              <w:adjustRightInd w:val="0"/>
              <w:spacing w:after="120" w:line="240" w:lineRule="auto"/>
              <w:ind w:left="426" w:hanging="426"/>
              <w:rPr>
                <w:rFonts w:ascii="Times New Roman" w:hAnsi="Times New Roman" w:cs="Times New Roman"/>
                <w:color w:val="0D0D0D" w:themeColor="text1" w:themeTint="F2"/>
                <w:sz w:val="24"/>
                <w:szCs w:val="24"/>
              </w:rPr>
            </w:pPr>
            <w:r w:rsidRPr="007E308B">
              <w:rPr>
                <w:rFonts w:ascii="Times New Roman" w:hAnsi="Times New Roman" w:cs="Times New Roman"/>
                <w:b/>
                <w:color w:val="0D0D0D" w:themeColor="text1" w:themeTint="F2"/>
                <w:sz w:val="24"/>
                <w:szCs w:val="24"/>
              </w:rPr>
              <w:t>Předškolní pedagogika</w:t>
            </w:r>
          </w:p>
          <w:p w14:paraId="67161DD6" w14:textId="77777777" w:rsidR="00CC33D5" w:rsidRPr="007E308B" w:rsidRDefault="00CC33D5" w:rsidP="00752E62">
            <w:pPr>
              <w:pStyle w:val="Odstavecseseznamem"/>
              <w:numPr>
                <w:ilvl w:val="1"/>
                <w:numId w:val="16"/>
              </w:numPr>
              <w:autoSpaceDE w:val="0"/>
              <w:autoSpaceDN w:val="0"/>
              <w:adjustRightInd w:val="0"/>
              <w:spacing w:after="120" w:line="240" w:lineRule="auto"/>
              <w:ind w:left="426" w:hanging="426"/>
              <w:rPr>
                <w:rFonts w:ascii="Times New Roman" w:hAnsi="Times New Roman" w:cs="Times New Roman"/>
                <w:color w:val="0D0D0D" w:themeColor="text1" w:themeTint="F2"/>
                <w:sz w:val="24"/>
                <w:szCs w:val="24"/>
              </w:rPr>
            </w:pPr>
            <w:r w:rsidRPr="007E308B">
              <w:rPr>
                <w:rFonts w:ascii="Times New Roman" w:hAnsi="Times New Roman" w:cs="Times New Roman"/>
                <w:color w:val="0D0D0D" w:themeColor="text1" w:themeTint="F2"/>
                <w:sz w:val="24"/>
                <w:szCs w:val="24"/>
              </w:rPr>
              <w:t>předškolní vzdělávání a jeho specifika a instituce</w:t>
            </w:r>
          </w:p>
          <w:p w14:paraId="5683854A" w14:textId="77777777" w:rsidR="00CC33D5" w:rsidRPr="007E308B" w:rsidRDefault="00CC33D5" w:rsidP="00752E62">
            <w:pPr>
              <w:pStyle w:val="Odstavecseseznamem"/>
              <w:numPr>
                <w:ilvl w:val="1"/>
                <w:numId w:val="16"/>
              </w:numPr>
              <w:autoSpaceDE w:val="0"/>
              <w:autoSpaceDN w:val="0"/>
              <w:adjustRightInd w:val="0"/>
              <w:spacing w:after="120" w:line="240" w:lineRule="auto"/>
              <w:ind w:left="426" w:hanging="426"/>
              <w:rPr>
                <w:rFonts w:ascii="Times New Roman" w:hAnsi="Times New Roman" w:cs="Times New Roman"/>
                <w:color w:val="0D0D0D" w:themeColor="text1" w:themeTint="F2"/>
                <w:sz w:val="24"/>
                <w:szCs w:val="24"/>
              </w:rPr>
            </w:pPr>
            <w:r w:rsidRPr="007E308B">
              <w:rPr>
                <w:rFonts w:ascii="Times New Roman" w:hAnsi="Times New Roman" w:cs="Times New Roman"/>
                <w:color w:val="0D0D0D" w:themeColor="text1" w:themeTint="F2"/>
                <w:sz w:val="24"/>
                <w:szCs w:val="24"/>
              </w:rPr>
              <w:t xml:space="preserve">obsah, formy a metody předškolního vzdělávání </w:t>
            </w:r>
          </w:p>
          <w:p w14:paraId="1FC06E83" w14:textId="77777777" w:rsidR="00CC33D5" w:rsidRPr="007E308B" w:rsidRDefault="00CC33D5" w:rsidP="007E308B">
            <w:pPr>
              <w:pStyle w:val="Odstavecseseznamem"/>
              <w:spacing w:after="120" w:line="240" w:lineRule="auto"/>
              <w:ind w:left="426" w:hanging="426"/>
              <w:jc w:val="both"/>
              <w:rPr>
                <w:rFonts w:ascii="Times New Roman" w:hAnsi="Times New Roman" w:cs="Times New Roman"/>
                <w:b/>
                <w:color w:val="0D0D0D" w:themeColor="text1" w:themeTint="F2"/>
                <w:sz w:val="24"/>
                <w:szCs w:val="24"/>
              </w:rPr>
            </w:pPr>
          </w:p>
        </w:tc>
        <w:tc>
          <w:tcPr>
            <w:tcW w:w="934" w:type="dxa"/>
          </w:tcPr>
          <w:p w14:paraId="345C68F7" w14:textId="2AA46489" w:rsidR="00CC33D5" w:rsidRPr="007E308B" w:rsidRDefault="00CC33D5" w:rsidP="007E308B">
            <w:pPr>
              <w:spacing w:after="120" w:line="240" w:lineRule="auto"/>
              <w:ind w:left="426" w:hanging="426"/>
              <w:contextualSpacing/>
              <w:jc w:val="both"/>
              <w:rPr>
                <w:rFonts w:ascii="Times New Roman" w:hAnsi="Times New Roman" w:cs="Times New Roman"/>
                <w:sz w:val="24"/>
                <w:szCs w:val="24"/>
              </w:rPr>
            </w:pPr>
            <w:r w:rsidRPr="007E308B">
              <w:rPr>
                <w:rFonts w:ascii="Times New Roman" w:hAnsi="Times New Roman" w:cs="Times New Roman"/>
                <w:sz w:val="24"/>
                <w:szCs w:val="24"/>
              </w:rPr>
              <w:t>14</w:t>
            </w:r>
          </w:p>
        </w:tc>
      </w:tr>
      <w:tr w:rsidR="00CC33D5" w:rsidRPr="007E308B" w14:paraId="5C1F7B73" w14:textId="77777777" w:rsidTr="0045342A">
        <w:trPr>
          <w:trHeight w:val="567"/>
        </w:trPr>
        <w:tc>
          <w:tcPr>
            <w:tcW w:w="4394" w:type="dxa"/>
          </w:tcPr>
          <w:p w14:paraId="0396E8A9" w14:textId="69BF1432" w:rsidR="00CC33D5" w:rsidRPr="007E308B" w:rsidRDefault="00CC33D5" w:rsidP="007E308B">
            <w:pPr>
              <w:autoSpaceDE w:val="0"/>
              <w:autoSpaceDN w:val="0"/>
              <w:adjustRightInd w:val="0"/>
              <w:spacing w:after="120" w:line="240" w:lineRule="auto"/>
              <w:ind w:left="426" w:hanging="426"/>
              <w:contextualSpacing/>
              <w:rPr>
                <w:rFonts w:ascii="Times New Roman" w:hAnsi="Times New Roman" w:cs="Times New Roman"/>
                <w:b/>
                <w:bCs/>
                <w:sz w:val="24"/>
                <w:szCs w:val="24"/>
              </w:rPr>
            </w:pPr>
            <w:r w:rsidRPr="007E308B">
              <w:rPr>
                <w:rFonts w:ascii="Times New Roman" w:hAnsi="Times New Roman" w:cs="Times New Roman"/>
                <w:b/>
                <w:bCs/>
                <w:sz w:val="24"/>
                <w:szCs w:val="24"/>
              </w:rPr>
              <w:t>Žák:</w:t>
            </w:r>
          </w:p>
          <w:p w14:paraId="61C4EB01" w14:textId="577EDECF" w:rsidR="00CC33D5" w:rsidRPr="0045342A" w:rsidRDefault="00CC33D5" w:rsidP="00752E62">
            <w:pPr>
              <w:pStyle w:val="Odstavecseseznamem"/>
              <w:numPr>
                <w:ilvl w:val="0"/>
                <w:numId w:val="256"/>
              </w:numPr>
              <w:autoSpaceDE w:val="0"/>
              <w:autoSpaceDN w:val="0"/>
              <w:adjustRightInd w:val="0"/>
              <w:spacing w:after="120" w:line="240" w:lineRule="auto"/>
              <w:ind w:left="426" w:hanging="426"/>
              <w:rPr>
                <w:rFonts w:ascii="Times New Roman" w:hAnsi="Times New Roman" w:cs="Times New Roman"/>
                <w:sz w:val="24"/>
                <w:szCs w:val="24"/>
              </w:rPr>
            </w:pPr>
            <w:r w:rsidRPr="0045342A">
              <w:rPr>
                <w:rFonts w:ascii="Times New Roman" w:hAnsi="Times New Roman" w:cs="Times New Roman"/>
                <w:sz w:val="24"/>
                <w:szCs w:val="24"/>
              </w:rPr>
              <w:t xml:space="preserve">charakterizuje funkce volného času a zájmových činností pro děti a dospělé, </w:t>
            </w:r>
          </w:p>
          <w:p w14:paraId="5B66EBD5" w14:textId="3CCAA67D" w:rsidR="00CC33D5" w:rsidRPr="0045342A" w:rsidRDefault="00CC33D5" w:rsidP="00752E62">
            <w:pPr>
              <w:pStyle w:val="Odstavecseseznamem"/>
              <w:numPr>
                <w:ilvl w:val="0"/>
                <w:numId w:val="256"/>
              </w:numPr>
              <w:autoSpaceDE w:val="0"/>
              <w:autoSpaceDN w:val="0"/>
              <w:adjustRightInd w:val="0"/>
              <w:spacing w:after="120" w:line="240" w:lineRule="auto"/>
              <w:ind w:left="426" w:hanging="426"/>
              <w:rPr>
                <w:rFonts w:ascii="Times New Roman" w:hAnsi="Times New Roman" w:cs="Times New Roman"/>
                <w:sz w:val="24"/>
                <w:szCs w:val="24"/>
              </w:rPr>
            </w:pPr>
            <w:r w:rsidRPr="0045342A">
              <w:rPr>
                <w:rFonts w:ascii="Times New Roman" w:hAnsi="Times New Roman" w:cs="Times New Roman"/>
                <w:sz w:val="24"/>
                <w:szCs w:val="24"/>
              </w:rPr>
              <w:t>analyzuje pozitiva a rizika přístupu k využívání volného času u dětí;</w:t>
            </w:r>
          </w:p>
          <w:p w14:paraId="26B877C0" w14:textId="088170C8" w:rsidR="00CC33D5" w:rsidRPr="0045342A" w:rsidRDefault="00CC33D5" w:rsidP="00752E62">
            <w:pPr>
              <w:pStyle w:val="Odstavecseseznamem"/>
              <w:numPr>
                <w:ilvl w:val="0"/>
                <w:numId w:val="256"/>
              </w:numPr>
              <w:autoSpaceDE w:val="0"/>
              <w:autoSpaceDN w:val="0"/>
              <w:adjustRightInd w:val="0"/>
              <w:spacing w:after="120" w:line="240" w:lineRule="auto"/>
              <w:ind w:left="426" w:hanging="426"/>
              <w:rPr>
                <w:rFonts w:ascii="Times New Roman" w:hAnsi="Times New Roman" w:cs="Times New Roman"/>
                <w:sz w:val="24"/>
                <w:szCs w:val="24"/>
              </w:rPr>
            </w:pPr>
            <w:r w:rsidRPr="0045342A">
              <w:rPr>
                <w:rFonts w:ascii="Times New Roman" w:hAnsi="Times New Roman" w:cs="Times New Roman"/>
                <w:sz w:val="24"/>
                <w:szCs w:val="24"/>
              </w:rPr>
              <w:t>porovnává specifika jednotlivých organizačních forem zájmového vzdělávání a</w:t>
            </w:r>
            <w:r w:rsidR="0045342A" w:rsidRPr="0045342A">
              <w:rPr>
                <w:rFonts w:ascii="Times New Roman" w:hAnsi="Times New Roman" w:cs="Times New Roman"/>
                <w:sz w:val="24"/>
                <w:szCs w:val="24"/>
              </w:rPr>
              <w:t xml:space="preserve"> </w:t>
            </w:r>
            <w:r w:rsidRPr="0045342A">
              <w:rPr>
                <w:rFonts w:ascii="Times New Roman" w:hAnsi="Times New Roman" w:cs="Times New Roman"/>
                <w:sz w:val="24"/>
                <w:szCs w:val="24"/>
              </w:rPr>
              <w:t>subjektů, které jej nabízejí;</w:t>
            </w:r>
          </w:p>
          <w:p w14:paraId="21AF39EA" w14:textId="55D3FB50" w:rsidR="00CC33D5" w:rsidRPr="0045342A" w:rsidRDefault="00CC33D5" w:rsidP="00752E62">
            <w:pPr>
              <w:pStyle w:val="Odstavecseseznamem"/>
              <w:numPr>
                <w:ilvl w:val="0"/>
                <w:numId w:val="256"/>
              </w:numPr>
              <w:autoSpaceDE w:val="0"/>
              <w:autoSpaceDN w:val="0"/>
              <w:adjustRightInd w:val="0"/>
              <w:spacing w:after="120" w:line="240" w:lineRule="auto"/>
              <w:ind w:left="426" w:hanging="426"/>
              <w:rPr>
                <w:rFonts w:ascii="Times New Roman" w:hAnsi="Times New Roman" w:cs="Times New Roman"/>
                <w:sz w:val="24"/>
                <w:szCs w:val="24"/>
              </w:rPr>
            </w:pPr>
            <w:r w:rsidRPr="0045342A">
              <w:rPr>
                <w:rFonts w:ascii="Times New Roman" w:hAnsi="Times New Roman" w:cs="Times New Roman"/>
                <w:sz w:val="24"/>
                <w:szCs w:val="24"/>
              </w:rPr>
              <w:t>posoudí, jak jsou naplňovány funkce a cíle</w:t>
            </w:r>
            <w:r w:rsidR="0045342A" w:rsidRPr="0045342A">
              <w:rPr>
                <w:rFonts w:ascii="Times New Roman" w:hAnsi="Times New Roman" w:cs="Times New Roman"/>
                <w:sz w:val="24"/>
                <w:szCs w:val="24"/>
              </w:rPr>
              <w:t xml:space="preserve"> </w:t>
            </w:r>
            <w:r w:rsidRPr="0045342A">
              <w:rPr>
                <w:rFonts w:ascii="Times New Roman" w:hAnsi="Times New Roman" w:cs="Times New Roman"/>
                <w:sz w:val="24"/>
                <w:szCs w:val="24"/>
              </w:rPr>
              <w:t>zájmového vzdělávání ve školských zařízeních, která osobně poznal;</w:t>
            </w:r>
          </w:p>
          <w:p w14:paraId="2D7BC59F" w14:textId="124986BD" w:rsidR="00CC33D5" w:rsidRPr="0045342A" w:rsidRDefault="00CC33D5" w:rsidP="00752E62">
            <w:pPr>
              <w:pStyle w:val="Odstavecseseznamem"/>
              <w:numPr>
                <w:ilvl w:val="0"/>
                <w:numId w:val="256"/>
              </w:numPr>
              <w:autoSpaceDE w:val="0"/>
              <w:autoSpaceDN w:val="0"/>
              <w:adjustRightInd w:val="0"/>
              <w:spacing w:after="120" w:line="240" w:lineRule="auto"/>
              <w:ind w:left="426" w:hanging="426"/>
              <w:rPr>
                <w:rFonts w:ascii="Times New Roman" w:hAnsi="Times New Roman" w:cs="Times New Roman"/>
                <w:sz w:val="24"/>
                <w:szCs w:val="24"/>
              </w:rPr>
            </w:pPr>
            <w:r w:rsidRPr="0045342A">
              <w:rPr>
                <w:rFonts w:ascii="Times New Roman" w:hAnsi="Times New Roman" w:cs="Times New Roman"/>
                <w:sz w:val="24"/>
                <w:szCs w:val="24"/>
              </w:rPr>
              <w:t>umí použít vhodné metody a formy vzhledem</w:t>
            </w:r>
            <w:r w:rsidR="0045342A">
              <w:rPr>
                <w:rFonts w:ascii="Times New Roman" w:hAnsi="Times New Roman" w:cs="Times New Roman"/>
                <w:sz w:val="24"/>
                <w:szCs w:val="24"/>
              </w:rPr>
              <w:t xml:space="preserve"> </w:t>
            </w:r>
            <w:r w:rsidRPr="0045342A">
              <w:rPr>
                <w:rFonts w:ascii="Times New Roman" w:hAnsi="Times New Roman" w:cs="Times New Roman"/>
                <w:sz w:val="24"/>
                <w:szCs w:val="24"/>
              </w:rPr>
              <w:t>k cílům a specifickým potřebám skupiny a jednotlivců</w:t>
            </w:r>
          </w:p>
          <w:p w14:paraId="4BDE376A" w14:textId="799D9294" w:rsidR="00CC33D5" w:rsidRPr="007E308B" w:rsidRDefault="00CC33D5" w:rsidP="00752E62">
            <w:pPr>
              <w:pStyle w:val="Odstavecseseznamem"/>
              <w:numPr>
                <w:ilvl w:val="0"/>
                <w:numId w:val="256"/>
              </w:numPr>
              <w:autoSpaceDE w:val="0"/>
              <w:autoSpaceDN w:val="0"/>
              <w:adjustRightInd w:val="0"/>
              <w:spacing w:after="120" w:line="240" w:lineRule="auto"/>
              <w:ind w:left="426" w:hanging="426"/>
              <w:rPr>
                <w:rFonts w:ascii="Times New Roman" w:hAnsi="Times New Roman" w:cs="Times New Roman"/>
                <w:b/>
                <w:sz w:val="24"/>
                <w:szCs w:val="24"/>
              </w:rPr>
            </w:pPr>
            <w:r w:rsidRPr="0045342A">
              <w:rPr>
                <w:rFonts w:ascii="Times New Roman" w:hAnsi="Times New Roman" w:cs="Times New Roman"/>
                <w:sz w:val="24"/>
                <w:szCs w:val="24"/>
              </w:rPr>
              <w:t>aplikuje pedagogické zásady a vzdělávací strategie adekvátně cílům a podmínkám</w:t>
            </w:r>
            <w:r w:rsidR="0045342A">
              <w:rPr>
                <w:rFonts w:ascii="Times New Roman" w:hAnsi="Times New Roman" w:cs="Times New Roman"/>
                <w:sz w:val="24"/>
                <w:szCs w:val="24"/>
              </w:rPr>
              <w:t xml:space="preserve"> </w:t>
            </w:r>
            <w:r w:rsidRPr="007E308B">
              <w:rPr>
                <w:rFonts w:ascii="Times New Roman" w:hAnsi="Times New Roman" w:cs="Times New Roman"/>
                <w:sz w:val="24"/>
                <w:szCs w:val="24"/>
              </w:rPr>
              <w:t>zájmového vzdělávání</w:t>
            </w:r>
          </w:p>
        </w:tc>
        <w:tc>
          <w:tcPr>
            <w:tcW w:w="3685" w:type="dxa"/>
          </w:tcPr>
          <w:p w14:paraId="4F0519B3" w14:textId="77777777" w:rsidR="00CC33D5" w:rsidRPr="007E308B" w:rsidRDefault="00CC33D5" w:rsidP="00752E62">
            <w:pPr>
              <w:pStyle w:val="Odstavecseseznamem"/>
              <w:numPr>
                <w:ilvl w:val="0"/>
                <w:numId w:val="16"/>
              </w:numPr>
              <w:spacing w:after="120" w:line="240" w:lineRule="auto"/>
              <w:ind w:left="426" w:hanging="426"/>
              <w:jc w:val="both"/>
              <w:rPr>
                <w:rFonts w:ascii="Times New Roman" w:hAnsi="Times New Roman" w:cs="Times New Roman"/>
                <w:b/>
                <w:color w:val="0D0D0D" w:themeColor="text1" w:themeTint="F2"/>
                <w:sz w:val="24"/>
                <w:szCs w:val="24"/>
              </w:rPr>
            </w:pPr>
            <w:r w:rsidRPr="007E308B">
              <w:rPr>
                <w:rFonts w:ascii="Times New Roman" w:hAnsi="Times New Roman" w:cs="Times New Roman"/>
                <w:b/>
                <w:color w:val="0D0D0D" w:themeColor="text1" w:themeTint="F2"/>
                <w:sz w:val="24"/>
                <w:szCs w:val="24"/>
              </w:rPr>
              <w:t>Pedagogika volného času</w:t>
            </w:r>
          </w:p>
          <w:p w14:paraId="11B7C11F" w14:textId="77777777" w:rsidR="00CC33D5" w:rsidRPr="007E308B" w:rsidRDefault="00CC33D5" w:rsidP="00752E62">
            <w:pPr>
              <w:pStyle w:val="Odstavecseseznamem"/>
              <w:numPr>
                <w:ilvl w:val="1"/>
                <w:numId w:val="16"/>
              </w:numPr>
              <w:spacing w:after="120" w:line="240" w:lineRule="auto"/>
              <w:ind w:left="426" w:hanging="426"/>
              <w:jc w:val="both"/>
              <w:rPr>
                <w:rFonts w:ascii="Times New Roman" w:hAnsi="Times New Roman" w:cs="Times New Roman"/>
                <w:color w:val="0D0D0D" w:themeColor="text1" w:themeTint="F2"/>
                <w:sz w:val="24"/>
                <w:szCs w:val="24"/>
              </w:rPr>
            </w:pPr>
            <w:r w:rsidRPr="007E308B">
              <w:rPr>
                <w:rFonts w:ascii="Times New Roman" w:hAnsi="Times New Roman" w:cs="Times New Roman"/>
                <w:color w:val="0D0D0D" w:themeColor="text1" w:themeTint="F2"/>
                <w:sz w:val="24"/>
                <w:szCs w:val="24"/>
              </w:rPr>
              <w:t>výchova a vzdělávání ve volném čase</w:t>
            </w:r>
          </w:p>
          <w:p w14:paraId="5178749D" w14:textId="77777777" w:rsidR="00CC33D5" w:rsidRPr="007E308B" w:rsidRDefault="00CC33D5" w:rsidP="00752E62">
            <w:pPr>
              <w:pStyle w:val="Odstavecseseznamem"/>
              <w:numPr>
                <w:ilvl w:val="1"/>
                <w:numId w:val="16"/>
              </w:numPr>
              <w:autoSpaceDE w:val="0"/>
              <w:autoSpaceDN w:val="0"/>
              <w:adjustRightInd w:val="0"/>
              <w:spacing w:after="120" w:line="240" w:lineRule="auto"/>
              <w:ind w:left="426" w:hanging="426"/>
              <w:rPr>
                <w:rFonts w:ascii="Times New Roman" w:hAnsi="Times New Roman" w:cs="Times New Roman"/>
                <w:color w:val="0D0D0D" w:themeColor="text1" w:themeTint="F2"/>
                <w:sz w:val="24"/>
                <w:szCs w:val="24"/>
              </w:rPr>
            </w:pPr>
            <w:r w:rsidRPr="007E308B">
              <w:rPr>
                <w:rFonts w:ascii="Times New Roman" w:hAnsi="Times New Roman" w:cs="Times New Roman"/>
                <w:color w:val="0D0D0D" w:themeColor="text1" w:themeTint="F2"/>
                <w:sz w:val="24"/>
                <w:szCs w:val="24"/>
              </w:rPr>
              <w:t>školská zařízení pro zájmové vzdělávání</w:t>
            </w:r>
          </w:p>
          <w:p w14:paraId="151E8746" w14:textId="77777777" w:rsidR="00CC33D5" w:rsidRPr="007E308B" w:rsidRDefault="00CC33D5" w:rsidP="00752E62">
            <w:pPr>
              <w:pStyle w:val="Odstavecseseznamem"/>
              <w:numPr>
                <w:ilvl w:val="1"/>
                <w:numId w:val="16"/>
              </w:numPr>
              <w:autoSpaceDE w:val="0"/>
              <w:autoSpaceDN w:val="0"/>
              <w:adjustRightInd w:val="0"/>
              <w:spacing w:after="120" w:line="240" w:lineRule="auto"/>
              <w:ind w:left="426" w:hanging="426"/>
              <w:rPr>
                <w:rFonts w:ascii="Times New Roman" w:hAnsi="Times New Roman" w:cs="Times New Roman"/>
                <w:color w:val="0D0D0D" w:themeColor="text1" w:themeTint="F2"/>
                <w:sz w:val="24"/>
                <w:szCs w:val="24"/>
              </w:rPr>
            </w:pPr>
            <w:r w:rsidRPr="007E308B">
              <w:rPr>
                <w:rFonts w:ascii="Times New Roman" w:hAnsi="Times New Roman" w:cs="Times New Roman"/>
                <w:color w:val="0D0D0D" w:themeColor="text1" w:themeTint="F2"/>
                <w:sz w:val="24"/>
                <w:szCs w:val="24"/>
              </w:rPr>
              <w:t>obsah a formy vzdělávání ve volném čase metody zájmového vzdělávání</w:t>
            </w:r>
          </w:p>
          <w:p w14:paraId="2700AA89" w14:textId="77777777" w:rsidR="00CC33D5" w:rsidRPr="007E308B" w:rsidRDefault="00CC33D5" w:rsidP="007E308B">
            <w:pPr>
              <w:spacing w:after="120" w:line="240" w:lineRule="auto"/>
              <w:ind w:left="426" w:hanging="426"/>
              <w:jc w:val="both"/>
              <w:rPr>
                <w:rFonts w:ascii="Times New Roman" w:hAnsi="Times New Roman" w:cs="Times New Roman"/>
                <w:b/>
                <w:color w:val="0D0D0D" w:themeColor="text1" w:themeTint="F2"/>
                <w:sz w:val="24"/>
                <w:szCs w:val="24"/>
              </w:rPr>
            </w:pPr>
          </w:p>
        </w:tc>
        <w:tc>
          <w:tcPr>
            <w:tcW w:w="934" w:type="dxa"/>
          </w:tcPr>
          <w:p w14:paraId="5F9B191E" w14:textId="5E60410D" w:rsidR="00CC33D5" w:rsidRPr="007E308B" w:rsidRDefault="00CC33D5" w:rsidP="007E308B">
            <w:pPr>
              <w:spacing w:after="120" w:line="240" w:lineRule="auto"/>
              <w:ind w:left="426" w:hanging="426"/>
              <w:contextualSpacing/>
              <w:jc w:val="both"/>
              <w:rPr>
                <w:rFonts w:ascii="Times New Roman" w:hAnsi="Times New Roman" w:cs="Times New Roman"/>
                <w:sz w:val="24"/>
                <w:szCs w:val="24"/>
              </w:rPr>
            </w:pPr>
            <w:r w:rsidRPr="007E308B">
              <w:rPr>
                <w:rFonts w:ascii="Times New Roman" w:hAnsi="Times New Roman" w:cs="Times New Roman"/>
                <w:sz w:val="24"/>
                <w:szCs w:val="24"/>
              </w:rPr>
              <w:t>20</w:t>
            </w:r>
          </w:p>
        </w:tc>
      </w:tr>
    </w:tbl>
    <w:p w14:paraId="79004B1D" w14:textId="77777777" w:rsidR="00043349" w:rsidRPr="007E308B" w:rsidRDefault="00043349" w:rsidP="007E308B">
      <w:pPr>
        <w:ind w:left="426" w:hanging="426"/>
        <w:rPr>
          <w:rFonts w:ascii="Times New Roman" w:hAnsi="Times New Roman" w:cs="Times New Roman"/>
          <w:b/>
          <w:sz w:val="28"/>
          <w:szCs w:val="28"/>
        </w:rPr>
      </w:pPr>
    </w:p>
    <w:p w14:paraId="1B4E8CD7" w14:textId="6D7CAB82" w:rsidR="00043349" w:rsidRPr="007E308B" w:rsidRDefault="00043349" w:rsidP="007E308B">
      <w:pPr>
        <w:ind w:left="426" w:hanging="426"/>
        <w:rPr>
          <w:rFonts w:ascii="Times New Roman" w:hAnsi="Times New Roman" w:cs="Times New Roman"/>
          <w:b/>
          <w:sz w:val="28"/>
          <w:szCs w:val="28"/>
        </w:rPr>
      </w:pPr>
      <w:r w:rsidRPr="007E308B">
        <w:rPr>
          <w:rFonts w:ascii="Times New Roman" w:hAnsi="Times New Roman" w:cs="Times New Roman"/>
          <w:b/>
          <w:sz w:val="28"/>
          <w:szCs w:val="28"/>
        </w:rPr>
        <w:br w:type="page"/>
      </w:r>
      <w:r w:rsidRPr="007E308B">
        <w:rPr>
          <w:rFonts w:ascii="Times New Roman" w:hAnsi="Times New Roman" w:cs="Times New Roman"/>
          <w:b/>
          <w:sz w:val="28"/>
          <w:szCs w:val="28"/>
        </w:rPr>
        <w:lastRenderedPageBreak/>
        <w:t>3. ročník</w:t>
      </w:r>
      <w:r w:rsidR="00CC33D5" w:rsidRPr="007E308B">
        <w:rPr>
          <w:rFonts w:ascii="Times New Roman" w:hAnsi="Times New Roman" w:cs="Times New Roman"/>
          <w:b/>
          <w:sz w:val="28"/>
          <w:szCs w:val="28"/>
        </w:rPr>
        <w:t xml:space="preserve"> (2) (66)</w:t>
      </w:r>
    </w:p>
    <w:tbl>
      <w:tblPr>
        <w:tblW w:w="0" w:type="auto"/>
        <w:tblInd w:w="27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400"/>
        <w:gridCol w:w="3450"/>
        <w:gridCol w:w="933"/>
      </w:tblGrid>
      <w:tr w:rsidR="00043349" w:rsidRPr="0045342A" w14:paraId="59349FC6" w14:textId="77777777" w:rsidTr="0045342A">
        <w:trPr>
          <w:trHeight w:val="567"/>
        </w:trPr>
        <w:tc>
          <w:tcPr>
            <w:tcW w:w="4536" w:type="dxa"/>
            <w:vAlign w:val="center"/>
          </w:tcPr>
          <w:p w14:paraId="068F7A1E" w14:textId="29C2CE96" w:rsidR="00043349" w:rsidRPr="0045342A" w:rsidRDefault="00043349" w:rsidP="0045342A">
            <w:pPr>
              <w:spacing w:after="0" w:line="240" w:lineRule="auto"/>
              <w:ind w:left="426" w:hanging="426"/>
              <w:jc w:val="center"/>
              <w:rPr>
                <w:rFonts w:ascii="Times New Roman" w:hAnsi="Times New Roman" w:cs="Times New Roman"/>
                <w:b/>
                <w:sz w:val="24"/>
                <w:szCs w:val="24"/>
              </w:rPr>
            </w:pPr>
            <w:r w:rsidRPr="0045342A">
              <w:rPr>
                <w:rFonts w:ascii="Times New Roman" w:hAnsi="Times New Roman" w:cs="Times New Roman"/>
                <w:b/>
                <w:sz w:val="24"/>
                <w:szCs w:val="24"/>
              </w:rPr>
              <w:t>Výsledky vzdělávání a odborné kompetence</w:t>
            </w:r>
          </w:p>
        </w:tc>
        <w:tc>
          <w:tcPr>
            <w:tcW w:w="3544" w:type="dxa"/>
            <w:vAlign w:val="center"/>
          </w:tcPr>
          <w:p w14:paraId="494C79BC" w14:textId="77777777" w:rsidR="00043349" w:rsidRPr="0045342A" w:rsidRDefault="00043349" w:rsidP="007E308B">
            <w:pPr>
              <w:spacing w:after="0" w:line="240" w:lineRule="auto"/>
              <w:ind w:left="426" w:hanging="426"/>
              <w:jc w:val="center"/>
              <w:rPr>
                <w:rFonts w:ascii="Times New Roman" w:hAnsi="Times New Roman" w:cs="Times New Roman"/>
                <w:b/>
                <w:sz w:val="24"/>
                <w:szCs w:val="24"/>
              </w:rPr>
            </w:pPr>
            <w:r w:rsidRPr="0045342A">
              <w:rPr>
                <w:rFonts w:ascii="Times New Roman" w:hAnsi="Times New Roman" w:cs="Times New Roman"/>
                <w:b/>
                <w:sz w:val="24"/>
                <w:szCs w:val="24"/>
              </w:rPr>
              <w:t>Učivo</w:t>
            </w:r>
          </w:p>
        </w:tc>
        <w:tc>
          <w:tcPr>
            <w:tcW w:w="936" w:type="dxa"/>
          </w:tcPr>
          <w:p w14:paraId="15E6FAEA" w14:textId="77777777" w:rsidR="00043349" w:rsidRPr="0045342A" w:rsidRDefault="00043349" w:rsidP="0045342A">
            <w:pPr>
              <w:spacing w:after="0" w:line="240" w:lineRule="auto"/>
              <w:jc w:val="center"/>
              <w:rPr>
                <w:rFonts w:ascii="Times New Roman" w:hAnsi="Times New Roman" w:cs="Times New Roman"/>
                <w:b/>
                <w:sz w:val="24"/>
                <w:szCs w:val="24"/>
              </w:rPr>
            </w:pPr>
            <w:r w:rsidRPr="0045342A">
              <w:rPr>
                <w:rFonts w:ascii="Times New Roman" w:hAnsi="Times New Roman" w:cs="Times New Roman"/>
                <w:b/>
                <w:sz w:val="24"/>
                <w:szCs w:val="24"/>
              </w:rPr>
              <w:t>Počet hodin</w:t>
            </w:r>
          </w:p>
        </w:tc>
      </w:tr>
      <w:tr w:rsidR="00043349" w:rsidRPr="0045342A" w14:paraId="0658A02F" w14:textId="77777777" w:rsidTr="0045342A">
        <w:trPr>
          <w:trHeight w:val="567"/>
        </w:trPr>
        <w:tc>
          <w:tcPr>
            <w:tcW w:w="4536" w:type="dxa"/>
            <w:vAlign w:val="center"/>
          </w:tcPr>
          <w:p w14:paraId="4FD78AAD" w14:textId="77777777" w:rsidR="00043349" w:rsidRPr="0045342A" w:rsidRDefault="00043349" w:rsidP="007E308B">
            <w:pPr>
              <w:autoSpaceDE w:val="0"/>
              <w:autoSpaceDN w:val="0"/>
              <w:adjustRightInd w:val="0"/>
              <w:spacing w:after="0" w:line="240" w:lineRule="auto"/>
              <w:ind w:left="426" w:hanging="426"/>
              <w:rPr>
                <w:rFonts w:ascii="Times New Roman" w:hAnsi="Times New Roman" w:cs="Times New Roman"/>
                <w:b/>
                <w:sz w:val="24"/>
                <w:szCs w:val="24"/>
              </w:rPr>
            </w:pPr>
            <w:r w:rsidRPr="0045342A">
              <w:rPr>
                <w:rFonts w:ascii="Times New Roman" w:hAnsi="Times New Roman" w:cs="Times New Roman"/>
                <w:b/>
                <w:sz w:val="24"/>
                <w:szCs w:val="24"/>
              </w:rPr>
              <w:t>Žák:</w:t>
            </w:r>
          </w:p>
          <w:p w14:paraId="1AEFE52B" w14:textId="38727A0F" w:rsidR="00043349" w:rsidRPr="0045342A" w:rsidRDefault="00043349" w:rsidP="00752E62">
            <w:pPr>
              <w:pStyle w:val="Odstavecseseznamem"/>
              <w:numPr>
                <w:ilvl w:val="0"/>
                <w:numId w:val="256"/>
              </w:numPr>
              <w:autoSpaceDE w:val="0"/>
              <w:autoSpaceDN w:val="0"/>
              <w:adjustRightInd w:val="0"/>
              <w:spacing w:after="0" w:line="240" w:lineRule="auto"/>
              <w:ind w:left="426" w:hanging="426"/>
              <w:rPr>
                <w:rFonts w:ascii="Times New Roman" w:hAnsi="Times New Roman" w:cs="Times New Roman"/>
                <w:sz w:val="24"/>
                <w:szCs w:val="24"/>
              </w:rPr>
            </w:pPr>
            <w:r w:rsidRPr="0045342A">
              <w:rPr>
                <w:rFonts w:ascii="Times New Roman" w:hAnsi="Times New Roman" w:cs="Times New Roman"/>
                <w:sz w:val="24"/>
                <w:szCs w:val="24"/>
              </w:rPr>
              <w:t xml:space="preserve">vymezí základní disciplíny speciální </w:t>
            </w:r>
          </w:p>
          <w:p w14:paraId="675EBE33" w14:textId="37AA112C" w:rsidR="00043349" w:rsidRPr="0045342A" w:rsidRDefault="00043349" w:rsidP="00752E62">
            <w:pPr>
              <w:pStyle w:val="Odstavecseseznamem"/>
              <w:numPr>
                <w:ilvl w:val="0"/>
                <w:numId w:val="257"/>
              </w:numPr>
              <w:autoSpaceDE w:val="0"/>
              <w:autoSpaceDN w:val="0"/>
              <w:adjustRightInd w:val="0"/>
              <w:spacing w:after="0" w:line="240" w:lineRule="auto"/>
              <w:ind w:left="426" w:hanging="426"/>
              <w:rPr>
                <w:rFonts w:ascii="Times New Roman" w:hAnsi="Times New Roman" w:cs="Times New Roman"/>
                <w:sz w:val="24"/>
                <w:szCs w:val="24"/>
              </w:rPr>
            </w:pPr>
            <w:r w:rsidRPr="0045342A">
              <w:rPr>
                <w:rFonts w:ascii="Times New Roman" w:hAnsi="Times New Roman" w:cs="Times New Roman"/>
                <w:sz w:val="24"/>
                <w:szCs w:val="24"/>
              </w:rPr>
              <w:t>pedagogiky, používá správně vybrané pojmy</w:t>
            </w:r>
            <w:r w:rsidR="00CF7EB7" w:rsidRPr="0045342A">
              <w:rPr>
                <w:rFonts w:ascii="Times New Roman" w:hAnsi="Times New Roman" w:cs="Times New Roman"/>
                <w:sz w:val="24"/>
                <w:szCs w:val="24"/>
              </w:rPr>
              <w:t xml:space="preserve"> </w:t>
            </w:r>
            <w:r w:rsidRPr="0045342A">
              <w:rPr>
                <w:rFonts w:ascii="Times New Roman" w:hAnsi="Times New Roman" w:cs="Times New Roman"/>
                <w:sz w:val="24"/>
                <w:szCs w:val="24"/>
              </w:rPr>
              <w:t>speciální pedagogiky</w:t>
            </w:r>
          </w:p>
          <w:p w14:paraId="5B489A6D" w14:textId="12C9711F" w:rsidR="00043349" w:rsidRPr="0045342A" w:rsidRDefault="00043349" w:rsidP="00752E62">
            <w:pPr>
              <w:pStyle w:val="Odstavecseseznamem"/>
              <w:numPr>
                <w:ilvl w:val="0"/>
                <w:numId w:val="257"/>
              </w:numPr>
              <w:autoSpaceDE w:val="0"/>
              <w:autoSpaceDN w:val="0"/>
              <w:adjustRightInd w:val="0"/>
              <w:spacing w:after="0" w:line="240" w:lineRule="auto"/>
              <w:ind w:left="426" w:hanging="426"/>
              <w:rPr>
                <w:rFonts w:ascii="Times New Roman" w:hAnsi="Times New Roman" w:cs="Times New Roman"/>
                <w:sz w:val="24"/>
                <w:szCs w:val="24"/>
              </w:rPr>
            </w:pPr>
            <w:r w:rsidRPr="0045342A">
              <w:rPr>
                <w:rFonts w:ascii="Times New Roman" w:hAnsi="Times New Roman" w:cs="Times New Roman"/>
                <w:sz w:val="24"/>
                <w:szCs w:val="24"/>
              </w:rPr>
              <w:t xml:space="preserve">objasní současné přístupy ke vzdělávání dětí se speciálními vzdělávacími potřebami, </w:t>
            </w:r>
          </w:p>
          <w:p w14:paraId="79BFE52D" w14:textId="6F7F853C" w:rsidR="00043349" w:rsidRPr="0045342A" w:rsidRDefault="00043349" w:rsidP="00752E62">
            <w:pPr>
              <w:pStyle w:val="Odstavecseseznamem"/>
              <w:numPr>
                <w:ilvl w:val="0"/>
                <w:numId w:val="257"/>
              </w:numPr>
              <w:autoSpaceDE w:val="0"/>
              <w:autoSpaceDN w:val="0"/>
              <w:adjustRightInd w:val="0"/>
              <w:spacing w:after="0" w:line="240" w:lineRule="auto"/>
              <w:ind w:left="426" w:hanging="426"/>
              <w:rPr>
                <w:rFonts w:ascii="Times New Roman" w:hAnsi="Times New Roman" w:cs="Times New Roman"/>
                <w:sz w:val="24"/>
                <w:szCs w:val="24"/>
              </w:rPr>
            </w:pPr>
            <w:r w:rsidRPr="0045342A">
              <w:rPr>
                <w:rFonts w:ascii="Times New Roman" w:hAnsi="Times New Roman" w:cs="Times New Roman"/>
                <w:sz w:val="24"/>
                <w:szCs w:val="24"/>
              </w:rPr>
              <w:t>charakterizuje jednotlivé skupiny z hlediska jejich vzdělávání</w:t>
            </w:r>
          </w:p>
          <w:p w14:paraId="0003F18A" w14:textId="55AEC467" w:rsidR="00043349" w:rsidRPr="0045342A" w:rsidRDefault="00043349" w:rsidP="00752E62">
            <w:pPr>
              <w:pStyle w:val="Odstavecseseznamem"/>
              <w:numPr>
                <w:ilvl w:val="0"/>
                <w:numId w:val="257"/>
              </w:numPr>
              <w:autoSpaceDE w:val="0"/>
              <w:autoSpaceDN w:val="0"/>
              <w:adjustRightInd w:val="0"/>
              <w:spacing w:after="0" w:line="240" w:lineRule="auto"/>
              <w:ind w:left="426" w:hanging="426"/>
              <w:rPr>
                <w:rFonts w:ascii="Times New Roman" w:hAnsi="Times New Roman" w:cs="Times New Roman"/>
                <w:sz w:val="24"/>
                <w:szCs w:val="24"/>
              </w:rPr>
            </w:pPr>
            <w:r w:rsidRPr="0045342A">
              <w:rPr>
                <w:rFonts w:ascii="Times New Roman" w:hAnsi="Times New Roman" w:cs="Times New Roman"/>
                <w:sz w:val="24"/>
                <w:szCs w:val="24"/>
              </w:rPr>
              <w:t>zvolí vzdělávací činnost a vzdělávací strategii adekvátní dítěti se zdravotním postižením</w:t>
            </w:r>
          </w:p>
          <w:p w14:paraId="3E06C144" w14:textId="52407A0F" w:rsidR="00043349" w:rsidRPr="0045342A" w:rsidRDefault="00043349" w:rsidP="00752E62">
            <w:pPr>
              <w:pStyle w:val="Odstavecseseznamem"/>
              <w:numPr>
                <w:ilvl w:val="0"/>
                <w:numId w:val="257"/>
              </w:numPr>
              <w:autoSpaceDE w:val="0"/>
              <w:autoSpaceDN w:val="0"/>
              <w:adjustRightInd w:val="0"/>
              <w:spacing w:after="0" w:line="240" w:lineRule="auto"/>
              <w:ind w:left="426" w:hanging="426"/>
              <w:rPr>
                <w:rFonts w:ascii="Times New Roman" w:hAnsi="Times New Roman" w:cs="Times New Roman"/>
                <w:sz w:val="24"/>
                <w:szCs w:val="24"/>
              </w:rPr>
            </w:pPr>
            <w:r w:rsidRPr="0045342A">
              <w:rPr>
                <w:rFonts w:ascii="Times New Roman" w:hAnsi="Times New Roman" w:cs="Times New Roman"/>
                <w:sz w:val="24"/>
                <w:szCs w:val="24"/>
              </w:rPr>
              <w:t>charakterizuje základní specifika vzdělávání mimořádně nadaných dětí, diskutuje podmínky a přístupy ke vzdělávání těchto</w:t>
            </w:r>
            <w:r w:rsidR="00CF7EB7" w:rsidRPr="0045342A">
              <w:rPr>
                <w:rFonts w:ascii="Times New Roman" w:hAnsi="Times New Roman" w:cs="Times New Roman"/>
                <w:sz w:val="24"/>
                <w:szCs w:val="24"/>
              </w:rPr>
              <w:t xml:space="preserve"> </w:t>
            </w:r>
            <w:r w:rsidRPr="0045342A">
              <w:rPr>
                <w:rFonts w:ascii="Times New Roman" w:hAnsi="Times New Roman" w:cs="Times New Roman"/>
                <w:sz w:val="24"/>
                <w:szCs w:val="24"/>
              </w:rPr>
              <w:t>dětí</w:t>
            </w:r>
          </w:p>
          <w:p w14:paraId="2431291E" w14:textId="5FEC5E36" w:rsidR="00043349" w:rsidRPr="0045342A" w:rsidRDefault="00043349" w:rsidP="00752E62">
            <w:pPr>
              <w:pStyle w:val="Odstavecseseznamem"/>
              <w:numPr>
                <w:ilvl w:val="0"/>
                <w:numId w:val="257"/>
              </w:numPr>
              <w:autoSpaceDE w:val="0"/>
              <w:autoSpaceDN w:val="0"/>
              <w:adjustRightInd w:val="0"/>
              <w:spacing w:after="0" w:line="240" w:lineRule="auto"/>
              <w:ind w:left="426" w:hanging="426"/>
              <w:rPr>
                <w:rFonts w:ascii="Times New Roman" w:hAnsi="Times New Roman" w:cs="Times New Roman"/>
                <w:sz w:val="24"/>
                <w:szCs w:val="24"/>
              </w:rPr>
            </w:pPr>
            <w:r w:rsidRPr="0045342A">
              <w:rPr>
                <w:rFonts w:ascii="Times New Roman" w:hAnsi="Times New Roman" w:cs="Times New Roman"/>
                <w:sz w:val="24"/>
                <w:szCs w:val="24"/>
              </w:rPr>
              <w:t>charakterizuje základní úkoly asistenta pedagoga a možnosti jeho pracovního zařazení v přípravných třídách, nebo s žáky se speciálními vzdělávacími potřebami</w:t>
            </w:r>
          </w:p>
          <w:p w14:paraId="3A2DFB5C" w14:textId="0E977C13" w:rsidR="00043349" w:rsidRPr="0045342A" w:rsidRDefault="00043349" w:rsidP="00752E62">
            <w:pPr>
              <w:pStyle w:val="Odstavecseseznamem"/>
              <w:numPr>
                <w:ilvl w:val="0"/>
                <w:numId w:val="257"/>
              </w:numPr>
              <w:autoSpaceDE w:val="0"/>
              <w:autoSpaceDN w:val="0"/>
              <w:adjustRightInd w:val="0"/>
              <w:spacing w:after="0" w:line="240" w:lineRule="auto"/>
              <w:ind w:left="426" w:hanging="426"/>
              <w:rPr>
                <w:rFonts w:ascii="Times New Roman" w:hAnsi="Times New Roman" w:cs="Times New Roman"/>
                <w:i/>
                <w:sz w:val="24"/>
                <w:szCs w:val="24"/>
              </w:rPr>
            </w:pPr>
            <w:r w:rsidRPr="0045342A">
              <w:rPr>
                <w:rFonts w:ascii="Times New Roman" w:hAnsi="Times New Roman" w:cs="Times New Roman"/>
                <w:sz w:val="24"/>
                <w:szCs w:val="24"/>
              </w:rPr>
              <w:t>orientuje se v problematice práce s individuálními vzdělávacími plány</w:t>
            </w:r>
          </w:p>
        </w:tc>
        <w:tc>
          <w:tcPr>
            <w:tcW w:w="3544" w:type="dxa"/>
          </w:tcPr>
          <w:p w14:paraId="355163DC" w14:textId="77777777" w:rsidR="00043349" w:rsidRPr="0045342A" w:rsidRDefault="00043349" w:rsidP="00752E62">
            <w:pPr>
              <w:pStyle w:val="Odstavecseseznamem"/>
              <w:numPr>
                <w:ilvl w:val="0"/>
                <w:numId w:val="17"/>
              </w:numPr>
              <w:spacing w:after="0" w:line="240" w:lineRule="auto"/>
              <w:ind w:left="426" w:hanging="426"/>
              <w:jc w:val="both"/>
              <w:rPr>
                <w:rFonts w:ascii="Times New Roman" w:hAnsi="Times New Roman" w:cs="Times New Roman"/>
                <w:b/>
                <w:color w:val="0D0D0D" w:themeColor="text1" w:themeTint="F2"/>
                <w:sz w:val="24"/>
                <w:szCs w:val="24"/>
              </w:rPr>
            </w:pPr>
            <w:r w:rsidRPr="0045342A">
              <w:rPr>
                <w:rFonts w:ascii="Times New Roman" w:hAnsi="Times New Roman" w:cs="Times New Roman"/>
                <w:b/>
                <w:color w:val="0D0D0D" w:themeColor="text1" w:themeTint="F2"/>
                <w:sz w:val="24"/>
                <w:szCs w:val="24"/>
              </w:rPr>
              <w:t>Speciální pedagogika</w:t>
            </w:r>
          </w:p>
          <w:p w14:paraId="0E70C4B8" w14:textId="77777777" w:rsidR="00043349" w:rsidRPr="0045342A" w:rsidRDefault="00043349" w:rsidP="00752E62">
            <w:pPr>
              <w:pStyle w:val="Odstavecseseznamem"/>
              <w:numPr>
                <w:ilvl w:val="1"/>
                <w:numId w:val="17"/>
              </w:numPr>
              <w:autoSpaceDE w:val="0"/>
              <w:autoSpaceDN w:val="0"/>
              <w:adjustRightInd w:val="0"/>
              <w:spacing w:after="0" w:line="240" w:lineRule="auto"/>
              <w:ind w:left="426" w:hanging="426"/>
              <w:rPr>
                <w:rFonts w:ascii="Times New Roman" w:hAnsi="Times New Roman" w:cs="Times New Roman"/>
                <w:color w:val="0D0D0D" w:themeColor="text1" w:themeTint="F2"/>
                <w:sz w:val="24"/>
                <w:szCs w:val="24"/>
              </w:rPr>
            </w:pPr>
            <w:r w:rsidRPr="0045342A">
              <w:rPr>
                <w:rFonts w:ascii="Times New Roman" w:hAnsi="Times New Roman" w:cs="Times New Roman"/>
                <w:color w:val="0D0D0D" w:themeColor="text1" w:themeTint="F2"/>
                <w:sz w:val="24"/>
                <w:szCs w:val="24"/>
              </w:rPr>
              <w:t>vymezení speciální pedagogiky jako vědní disciplíny</w:t>
            </w:r>
          </w:p>
          <w:p w14:paraId="17377980" w14:textId="77777777" w:rsidR="00043349" w:rsidRPr="0045342A" w:rsidRDefault="00043349" w:rsidP="00752E62">
            <w:pPr>
              <w:pStyle w:val="Odstavecseseznamem"/>
              <w:numPr>
                <w:ilvl w:val="1"/>
                <w:numId w:val="17"/>
              </w:numPr>
              <w:autoSpaceDE w:val="0"/>
              <w:autoSpaceDN w:val="0"/>
              <w:adjustRightInd w:val="0"/>
              <w:spacing w:after="0" w:line="240" w:lineRule="auto"/>
              <w:ind w:left="426" w:hanging="426"/>
              <w:rPr>
                <w:rFonts w:ascii="Times New Roman" w:hAnsi="Times New Roman" w:cs="Times New Roman"/>
                <w:color w:val="0D0D0D" w:themeColor="text1" w:themeTint="F2"/>
                <w:sz w:val="24"/>
                <w:szCs w:val="24"/>
              </w:rPr>
            </w:pPr>
            <w:r w:rsidRPr="0045342A">
              <w:rPr>
                <w:rFonts w:ascii="Times New Roman" w:hAnsi="Times New Roman" w:cs="Times New Roman"/>
                <w:color w:val="0D0D0D" w:themeColor="text1" w:themeTint="F2"/>
                <w:sz w:val="24"/>
                <w:szCs w:val="24"/>
              </w:rPr>
              <w:t xml:space="preserve">přehled základních zdravotních postižení </w:t>
            </w:r>
          </w:p>
          <w:p w14:paraId="463CCEE2" w14:textId="77777777" w:rsidR="00043349" w:rsidRPr="0045342A" w:rsidRDefault="00043349" w:rsidP="00752E62">
            <w:pPr>
              <w:pStyle w:val="Odstavecseseznamem"/>
              <w:numPr>
                <w:ilvl w:val="1"/>
                <w:numId w:val="17"/>
              </w:numPr>
              <w:autoSpaceDE w:val="0"/>
              <w:autoSpaceDN w:val="0"/>
              <w:adjustRightInd w:val="0"/>
              <w:spacing w:after="0" w:line="240" w:lineRule="auto"/>
              <w:ind w:left="426" w:hanging="426"/>
              <w:rPr>
                <w:rFonts w:ascii="Times New Roman" w:hAnsi="Times New Roman" w:cs="Times New Roman"/>
                <w:color w:val="0D0D0D" w:themeColor="text1" w:themeTint="F2"/>
                <w:sz w:val="24"/>
                <w:szCs w:val="24"/>
              </w:rPr>
            </w:pPr>
            <w:r w:rsidRPr="0045342A">
              <w:rPr>
                <w:rFonts w:ascii="Times New Roman" w:hAnsi="Times New Roman" w:cs="Times New Roman"/>
                <w:color w:val="0D0D0D" w:themeColor="text1" w:themeTint="F2"/>
                <w:sz w:val="24"/>
                <w:szCs w:val="24"/>
              </w:rPr>
              <w:t>vzdělávání dětí se speciálními vzdělávacími potřebami a dětí mimořádně nadaných</w:t>
            </w:r>
          </w:p>
          <w:p w14:paraId="25D99476" w14:textId="77777777" w:rsidR="00043349" w:rsidRPr="0045342A" w:rsidRDefault="00043349" w:rsidP="00752E62">
            <w:pPr>
              <w:pStyle w:val="Odstavecseseznamem"/>
              <w:numPr>
                <w:ilvl w:val="1"/>
                <w:numId w:val="17"/>
              </w:numPr>
              <w:autoSpaceDE w:val="0"/>
              <w:autoSpaceDN w:val="0"/>
              <w:adjustRightInd w:val="0"/>
              <w:spacing w:after="0" w:line="240" w:lineRule="auto"/>
              <w:ind w:left="426" w:hanging="426"/>
              <w:rPr>
                <w:rFonts w:ascii="Times New Roman" w:hAnsi="Times New Roman" w:cs="Times New Roman"/>
                <w:color w:val="0D0D0D" w:themeColor="text1" w:themeTint="F2"/>
                <w:sz w:val="24"/>
                <w:szCs w:val="24"/>
              </w:rPr>
            </w:pPr>
            <w:r w:rsidRPr="0045342A">
              <w:rPr>
                <w:rFonts w:ascii="Times New Roman" w:hAnsi="Times New Roman" w:cs="Times New Roman"/>
                <w:color w:val="0D0D0D" w:themeColor="text1" w:themeTint="F2"/>
                <w:sz w:val="24"/>
                <w:szCs w:val="24"/>
              </w:rPr>
              <w:t>asistent pedagoga a jeho role ve výchovně-vzdělávacím procesu</w:t>
            </w:r>
          </w:p>
          <w:p w14:paraId="40A56521" w14:textId="77777777" w:rsidR="00043349" w:rsidRPr="0045342A" w:rsidRDefault="00043349" w:rsidP="007E308B">
            <w:pPr>
              <w:pStyle w:val="Odstavecseseznamem"/>
              <w:autoSpaceDE w:val="0"/>
              <w:autoSpaceDN w:val="0"/>
              <w:adjustRightInd w:val="0"/>
              <w:spacing w:after="0" w:line="240" w:lineRule="auto"/>
              <w:ind w:left="426" w:hanging="426"/>
              <w:rPr>
                <w:rFonts w:ascii="Times New Roman" w:hAnsi="Times New Roman" w:cs="Times New Roman"/>
                <w:sz w:val="24"/>
                <w:szCs w:val="24"/>
              </w:rPr>
            </w:pPr>
          </w:p>
        </w:tc>
        <w:tc>
          <w:tcPr>
            <w:tcW w:w="936" w:type="dxa"/>
          </w:tcPr>
          <w:p w14:paraId="2EC332C7" w14:textId="77777777" w:rsidR="00043349" w:rsidRPr="0045342A" w:rsidRDefault="00043349" w:rsidP="007E308B">
            <w:pPr>
              <w:spacing w:after="0" w:line="240" w:lineRule="auto"/>
              <w:ind w:left="426" w:hanging="426"/>
              <w:jc w:val="both"/>
              <w:rPr>
                <w:rFonts w:ascii="Times New Roman" w:hAnsi="Times New Roman" w:cs="Times New Roman"/>
                <w:sz w:val="24"/>
                <w:szCs w:val="24"/>
              </w:rPr>
            </w:pPr>
            <w:r w:rsidRPr="0045342A">
              <w:rPr>
                <w:rFonts w:ascii="Times New Roman" w:hAnsi="Times New Roman" w:cs="Times New Roman"/>
                <w:i/>
                <w:sz w:val="24"/>
                <w:szCs w:val="24"/>
              </w:rPr>
              <w:t xml:space="preserve"> </w:t>
            </w:r>
            <w:r w:rsidRPr="0045342A">
              <w:rPr>
                <w:rFonts w:ascii="Times New Roman" w:hAnsi="Times New Roman" w:cs="Times New Roman"/>
                <w:sz w:val="24"/>
                <w:szCs w:val="24"/>
              </w:rPr>
              <w:t>34</w:t>
            </w:r>
          </w:p>
          <w:p w14:paraId="7574366B" w14:textId="77777777" w:rsidR="00043349" w:rsidRPr="0045342A" w:rsidRDefault="00043349" w:rsidP="007E308B">
            <w:pPr>
              <w:spacing w:after="0" w:line="240" w:lineRule="auto"/>
              <w:ind w:left="426" w:hanging="426"/>
              <w:jc w:val="both"/>
              <w:rPr>
                <w:rFonts w:ascii="Times New Roman" w:hAnsi="Times New Roman" w:cs="Times New Roman"/>
                <w:sz w:val="24"/>
                <w:szCs w:val="24"/>
              </w:rPr>
            </w:pPr>
          </w:p>
        </w:tc>
      </w:tr>
      <w:tr w:rsidR="00CC33D5" w:rsidRPr="0045342A" w14:paraId="3AD3BFF8" w14:textId="77777777" w:rsidTr="0045342A">
        <w:trPr>
          <w:trHeight w:val="567"/>
        </w:trPr>
        <w:tc>
          <w:tcPr>
            <w:tcW w:w="4536" w:type="dxa"/>
            <w:vAlign w:val="center"/>
          </w:tcPr>
          <w:p w14:paraId="0C15D346" w14:textId="0B38FB66" w:rsidR="00CC33D5" w:rsidRPr="0045342A" w:rsidRDefault="00CC33D5" w:rsidP="007E308B">
            <w:pPr>
              <w:autoSpaceDE w:val="0"/>
              <w:autoSpaceDN w:val="0"/>
              <w:adjustRightInd w:val="0"/>
              <w:spacing w:after="0" w:line="240" w:lineRule="auto"/>
              <w:ind w:left="426" w:hanging="426"/>
              <w:rPr>
                <w:rFonts w:ascii="Times New Roman" w:hAnsi="Times New Roman" w:cs="Times New Roman"/>
                <w:b/>
                <w:bCs/>
                <w:sz w:val="24"/>
                <w:szCs w:val="24"/>
              </w:rPr>
            </w:pPr>
            <w:r w:rsidRPr="0045342A">
              <w:rPr>
                <w:rFonts w:ascii="Times New Roman" w:hAnsi="Times New Roman" w:cs="Times New Roman"/>
                <w:b/>
                <w:bCs/>
                <w:sz w:val="24"/>
                <w:szCs w:val="24"/>
              </w:rPr>
              <w:t>Žák:</w:t>
            </w:r>
          </w:p>
          <w:p w14:paraId="51AA61E4" w14:textId="77777777" w:rsidR="00CF7EB7" w:rsidRPr="0045342A" w:rsidRDefault="00CC33D5" w:rsidP="00752E62">
            <w:pPr>
              <w:pStyle w:val="Odstavecseseznamem"/>
              <w:numPr>
                <w:ilvl w:val="0"/>
                <w:numId w:val="258"/>
              </w:numPr>
              <w:autoSpaceDE w:val="0"/>
              <w:autoSpaceDN w:val="0"/>
              <w:adjustRightInd w:val="0"/>
              <w:spacing w:after="0" w:line="240" w:lineRule="auto"/>
              <w:ind w:left="426" w:hanging="426"/>
              <w:rPr>
                <w:rFonts w:ascii="Times New Roman" w:hAnsi="Times New Roman" w:cs="Times New Roman"/>
                <w:sz w:val="24"/>
                <w:szCs w:val="24"/>
              </w:rPr>
            </w:pPr>
            <w:r w:rsidRPr="0045342A">
              <w:rPr>
                <w:rFonts w:ascii="Times New Roman" w:hAnsi="Times New Roman" w:cs="Times New Roman"/>
                <w:sz w:val="24"/>
                <w:szCs w:val="24"/>
              </w:rPr>
              <w:t>charakterizuje funkci a variabilitu rodiny v kulturním a historickém kontextu,</w:t>
            </w:r>
          </w:p>
          <w:p w14:paraId="0D8978E2" w14:textId="1609F684" w:rsidR="00CC33D5" w:rsidRPr="0045342A" w:rsidRDefault="00CC33D5" w:rsidP="00752E62">
            <w:pPr>
              <w:pStyle w:val="Odstavecseseznamem"/>
              <w:numPr>
                <w:ilvl w:val="0"/>
                <w:numId w:val="258"/>
              </w:numPr>
              <w:autoSpaceDE w:val="0"/>
              <w:autoSpaceDN w:val="0"/>
              <w:adjustRightInd w:val="0"/>
              <w:spacing w:after="0" w:line="240" w:lineRule="auto"/>
              <w:ind w:left="426" w:hanging="426"/>
              <w:rPr>
                <w:rFonts w:ascii="Times New Roman" w:hAnsi="Times New Roman" w:cs="Times New Roman"/>
                <w:sz w:val="24"/>
                <w:szCs w:val="24"/>
              </w:rPr>
            </w:pPr>
            <w:r w:rsidRPr="0045342A">
              <w:rPr>
                <w:rFonts w:ascii="Times New Roman" w:hAnsi="Times New Roman" w:cs="Times New Roman"/>
                <w:sz w:val="24"/>
                <w:szCs w:val="24"/>
              </w:rPr>
              <w:t>popíše proměnu současné rodiny a její dopad na výchovu dětí a práci školy</w:t>
            </w:r>
          </w:p>
          <w:p w14:paraId="6DEF1D5D" w14:textId="7EADBCCC" w:rsidR="00CC33D5" w:rsidRPr="0045342A" w:rsidRDefault="00CC33D5" w:rsidP="00752E62">
            <w:pPr>
              <w:pStyle w:val="Odstavecseseznamem"/>
              <w:numPr>
                <w:ilvl w:val="0"/>
                <w:numId w:val="258"/>
              </w:numPr>
              <w:autoSpaceDE w:val="0"/>
              <w:autoSpaceDN w:val="0"/>
              <w:adjustRightInd w:val="0"/>
              <w:spacing w:after="0" w:line="240" w:lineRule="auto"/>
              <w:ind w:left="426" w:hanging="426"/>
              <w:rPr>
                <w:rFonts w:ascii="Times New Roman" w:hAnsi="Times New Roman" w:cs="Times New Roman"/>
                <w:sz w:val="24"/>
                <w:szCs w:val="24"/>
              </w:rPr>
            </w:pPr>
            <w:r w:rsidRPr="0045342A">
              <w:rPr>
                <w:rFonts w:ascii="Times New Roman" w:hAnsi="Times New Roman" w:cs="Times New Roman"/>
                <w:sz w:val="24"/>
                <w:szCs w:val="24"/>
              </w:rPr>
              <w:t>analyzuje vliv mimoškolního prostředí na dítě a na práci pedagoga</w:t>
            </w:r>
          </w:p>
          <w:p w14:paraId="09465985" w14:textId="01CC20E8" w:rsidR="00CC33D5" w:rsidRPr="0045342A" w:rsidRDefault="00CC33D5" w:rsidP="00752E62">
            <w:pPr>
              <w:pStyle w:val="Odstavecseseznamem"/>
              <w:numPr>
                <w:ilvl w:val="0"/>
                <w:numId w:val="258"/>
              </w:numPr>
              <w:autoSpaceDE w:val="0"/>
              <w:autoSpaceDN w:val="0"/>
              <w:adjustRightInd w:val="0"/>
              <w:spacing w:after="0" w:line="240" w:lineRule="auto"/>
              <w:ind w:left="426" w:hanging="426"/>
              <w:rPr>
                <w:rFonts w:ascii="Times New Roman" w:hAnsi="Times New Roman" w:cs="Times New Roman"/>
                <w:sz w:val="24"/>
                <w:szCs w:val="24"/>
              </w:rPr>
            </w:pPr>
            <w:r w:rsidRPr="0045342A">
              <w:rPr>
                <w:rFonts w:ascii="Times New Roman" w:hAnsi="Times New Roman" w:cs="Times New Roman"/>
                <w:sz w:val="24"/>
                <w:szCs w:val="24"/>
              </w:rPr>
              <w:t>charakterizuje jednotlivé instituce ochranné a ústavní výchovy</w:t>
            </w:r>
          </w:p>
          <w:p w14:paraId="2CAD156C" w14:textId="3E23DCE2" w:rsidR="00CC33D5" w:rsidRPr="0045342A" w:rsidRDefault="00CC33D5" w:rsidP="00752E62">
            <w:pPr>
              <w:pStyle w:val="Odstavecseseznamem"/>
              <w:numPr>
                <w:ilvl w:val="0"/>
                <w:numId w:val="258"/>
              </w:numPr>
              <w:autoSpaceDE w:val="0"/>
              <w:autoSpaceDN w:val="0"/>
              <w:adjustRightInd w:val="0"/>
              <w:spacing w:after="0" w:line="240" w:lineRule="auto"/>
              <w:ind w:left="426" w:hanging="426"/>
              <w:rPr>
                <w:rFonts w:ascii="Times New Roman" w:hAnsi="Times New Roman" w:cs="Times New Roman"/>
                <w:sz w:val="24"/>
                <w:szCs w:val="24"/>
              </w:rPr>
            </w:pPr>
            <w:r w:rsidRPr="0045342A">
              <w:rPr>
                <w:rFonts w:ascii="Times New Roman" w:hAnsi="Times New Roman" w:cs="Times New Roman"/>
                <w:sz w:val="24"/>
                <w:szCs w:val="24"/>
              </w:rPr>
              <w:t>objasní úlohu a postup školy a pedagoga v oblasti prevence sociálně patologických jevů dětí a ochrany dětí před trestnou činností páchanou na dětech</w:t>
            </w:r>
          </w:p>
          <w:p w14:paraId="071B994B" w14:textId="59BA5E3F" w:rsidR="00CC33D5" w:rsidRPr="0045342A" w:rsidRDefault="00CC33D5" w:rsidP="00752E62">
            <w:pPr>
              <w:pStyle w:val="Odstavecseseznamem"/>
              <w:numPr>
                <w:ilvl w:val="0"/>
                <w:numId w:val="258"/>
              </w:numPr>
              <w:autoSpaceDE w:val="0"/>
              <w:autoSpaceDN w:val="0"/>
              <w:adjustRightInd w:val="0"/>
              <w:spacing w:after="0" w:line="240" w:lineRule="auto"/>
              <w:ind w:left="426" w:hanging="426"/>
              <w:rPr>
                <w:rFonts w:ascii="Times New Roman" w:hAnsi="Times New Roman" w:cs="Times New Roman"/>
                <w:sz w:val="24"/>
                <w:szCs w:val="24"/>
              </w:rPr>
            </w:pPr>
            <w:r w:rsidRPr="0045342A">
              <w:rPr>
                <w:rFonts w:ascii="Times New Roman" w:hAnsi="Times New Roman" w:cs="Times New Roman"/>
                <w:sz w:val="24"/>
                <w:szCs w:val="24"/>
              </w:rPr>
              <w:t>orientuje se v systému sociálně právní ochrany dítěte, posoudí na konkrétních příkladech, kdy jsou práva dětí porušována</w:t>
            </w:r>
          </w:p>
          <w:p w14:paraId="1CAD7549" w14:textId="0AD3CE41" w:rsidR="00CC33D5" w:rsidRPr="0045342A" w:rsidRDefault="00CC33D5" w:rsidP="00752E62">
            <w:pPr>
              <w:pStyle w:val="Odstavecseseznamem"/>
              <w:numPr>
                <w:ilvl w:val="0"/>
                <w:numId w:val="258"/>
              </w:numPr>
              <w:autoSpaceDE w:val="0"/>
              <w:autoSpaceDN w:val="0"/>
              <w:adjustRightInd w:val="0"/>
              <w:spacing w:after="0" w:line="240" w:lineRule="auto"/>
              <w:ind w:left="426" w:hanging="426"/>
              <w:rPr>
                <w:rFonts w:ascii="Times New Roman" w:hAnsi="Times New Roman" w:cs="Times New Roman"/>
                <w:sz w:val="24"/>
                <w:szCs w:val="24"/>
              </w:rPr>
            </w:pPr>
            <w:r w:rsidRPr="0045342A">
              <w:rPr>
                <w:rFonts w:ascii="Times New Roman" w:hAnsi="Times New Roman" w:cs="Times New Roman"/>
                <w:sz w:val="24"/>
                <w:szCs w:val="24"/>
              </w:rPr>
              <w:t>uvede, jak jsou zajištěny povinnosti a práva rodičů a dětí ve školních podmínkách</w:t>
            </w:r>
          </w:p>
          <w:p w14:paraId="554DD18D" w14:textId="13884B20" w:rsidR="00CC33D5" w:rsidRPr="00317A84" w:rsidRDefault="00CC33D5" w:rsidP="00752E62">
            <w:pPr>
              <w:pStyle w:val="Odstavecseseznamem"/>
              <w:numPr>
                <w:ilvl w:val="0"/>
                <w:numId w:val="258"/>
              </w:numPr>
              <w:autoSpaceDE w:val="0"/>
              <w:autoSpaceDN w:val="0"/>
              <w:adjustRightInd w:val="0"/>
              <w:spacing w:after="0" w:line="240" w:lineRule="auto"/>
              <w:ind w:left="426" w:hanging="426"/>
              <w:rPr>
                <w:rFonts w:ascii="Times New Roman" w:hAnsi="Times New Roman" w:cs="Times New Roman"/>
                <w:sz w:val="24"/>
                <w:szCs w:val="24"/>
              </w:rPr>
            </w:pPr>
            <w:r w:rsidRPr="00317A84">
              <w:rPr>
                <w:rFonts w:ascii="Times New Roman" w:hAnsi="Times New Roman" w:cs="Times New Roman"/>
                <w:sz w:val="24"/>
                <w:szCs w:val="24"/>
              </w:rPr>
              <w:lastRenderedPageBreak/>
              <w:t>objasní a doloží příklady přístupu ČR ke</w:t>
            </w:r>
            <w:r w:rsidR="00317A84">
              <w:rPr>
                <w:rFonts w:ascii="Times New Roman" w:hAnsi="Times New Roman" w:cs="Times New Roman"/>
                <w:sz w:val="24"/>
                <w:szCs w:val="24"/>
              </w:rPr>
              <w:t> </w:t>
            </w:r>
            <w:r w:rsidRPr="00317A84">
              <w:rPr>
                <w:rFonts w:ascii="Times New Roman" w:hAnsi="Times New Roman" w:cs="Times New Roman"/>
                <w:sz w:val="24"/>
                <w:szCs w:val="24"/>
              </w:rPr>
              <w:t>vzdělávání příslušníků národnostních menšin a jedinců s OMJ</w:t>
            </w:r>
          </w:p>
          <w:p w14:paraId="5F79AF30" w14:textId="4C8DB677" w:rsidR="00CC33D5" w:rsidRPr="0045342A" w:rsidRDefault="00CC33D5" w:rsidP="00752E62">
            <w:pPr>
              <w:pStyle w:val="Odstavecseseznamem"/>
              <w:numPr>
                <w:ilvl w:val="0"/>
                <w:numId w:val="258"/>
              </w:numPr>
              <w:autoSpaceDE w:val="0"/>
              <w:autoSpaceDN w:val="0"/>
              <w:adjustRightInd w:val="0"/>
              <w:spacing w:after="0" w:line="240" w:lineRule="auto"/>
              <w:ind w:left="426" w:hanging="426"/>
              <w:rPr>
                <w:rFonts w:ascii="Times New Roman" w:hAnsi="Times New Roman" w:cs="Times New Roman"/>
                <w:sz w:val="24"/>
                <w:szCs w:val="24"/>
              </w:rPr>
            </w:pPr>
            <w:r w:rsidRPr="0045342A">
              <w:rPr>
                <w:rFonts w:ascii="Times New Roman" w:hAnsi="Times New Roman" w:cs="Times New Roman"/>
                <w:sz w:val="24"/>
                <w:szCs w:val="24"/>
              </w:rPr>
              <w:t>diskutuje na vybraných příkladech etické a</w:t>
            </w:r>
            <w:r w:rsidR="00CF7EB7" w:rsidRPr="0045342A">
              <w:rPr>
                <w:rFonts w:ascii="Times New Roman" w:hAnsi="Times New Roman" w:cs="Times New Roman"/>
                <w:sz w:val="24"/>
                <w:szCs w:val="24"/>
              </w:rPr>
              <w:t xml:space="preserve"> </w:t>
            </w:r>
            <w:r w:rsidRPr="0045342A">
              <w:rPr>
                <w:rFonts w:ascii="Times New Roman" w:hAnsi="Times New Roman" w:cs="Times New Roman"/>
                <w:sz w:val="24"/>
                <w:szCs w:val="24"/>
              </w:rPr>
              <w:t>právní aspekty práce pedagoga</w:t>
            </w:r>
          </w:p>
          <w:p w14:paraId="7BC299A3" w14:textId="2C4F9168" w:rsidR="00CC33D5" w:rsidRPr="0045342A" w:rsidRDefault="00CC33D5" w:rsidP="00752E62">
            <w:pPr>
              <w:pStyle w:val="Odstavecseseznamem"/>
              <w:numPr>
                <w:ilvl w:val="0"/>
                <w:numId w:val="258"/>
              </w:numPr>
              <w:autoSpaceDE w:val="0"/>
              <w:autoSpaceDN w:val="0"/>
              <w:adjustRightInd w:val="0"/>
              <w:spacing w:after="0" w:line="240" w:lineRule="auto"/>
              <w:ind w:left="426" w:hanging="426"/>
              <w:rPr>
                <w:rFonts w:ascii="Times New Roman" w:hAnsi="Times New Roman" w:cs="Times New Roman"/>
                <w:b/>
                <w:sz w:val="24"/>
                <w:szCs w:val="24"/>
              </w:rPr>
            </w:pPr>
            <w:r w:rsidRPr="0045342A">
              <w:rPr>
                <w:rFonts w:ascii="Times New Roman" w:hAnsi="Times New Roman" w:cs="Times New Roman"/>
                <w:sz w:val="24"/>
                <w:szCs w:val="24"/>
              </w:rPr>
              <w:t>orientuje se v síti Školských poradenských zařízeních a Školních poradenských pracovišť</w:t>
            </w:r>
          </w:p>
        </w:tc>
        <w:tc>
          <w:tcPr>
            <w:tcW w:w="3544" w:type="dxa"/>
          </w:tcPr>
          <w:p w14:paraId="1EA7C874" w14:textId="77777777" w:rsidR="00CC33D5" w:rsidRPr="0045342A" w:rsidRDefault="00CC33D5" w:rsidP="00752E62">
            <w:pPr>
              <w:pStyle w:val="Odstavecseseznamem"/>
              <w:numPr>
                <w:ilvl w:val="0"/>
                <w:numId w:val="17"/>
              </w:numPr>
              <w:spacing w:after="0" w:line="240" w:lineRule="auto"/>
              <w:ind w:left="426" w:hanging="426"/>
              <w:jc w:val="both"/>
              <w:rPr>
                <w:rFonts w:ascii="Times New Roman" w:hAnsi="Times New Roman" w:cs="Times New Roman"/>
                <w:b/>
                <w:color w:val="0D0D0D" w:themeColor="text1" w:themeTint="F2"/>
                <w:sz w:val="24"/>
                <w:szCs w:val="24"/>
              </w:rPr>
            </w:pPr>
            <w:r w:rsidRPr="0045342A">
              <w:rPr>
                <w:rFonts w:ascii="Times New Roman" w:hAnsi="Times New Roman" w:cs="Times New Roman"/>
                <w:b/>
                <w:color w:val="0D0D0D" w:themeColor="text1" w:themeTint="F2"/>
                <w:sz w:val="24"/>
                <w:szCs w:val="24"/>
              </w:rPr>
              <w:lastRenderedPageBreak/>
              <w:t>Sociální pedagogika</w:t>
            </w:r>
          </w:p>
          <w:p w14:paraId="25C1CAE1" w14:textId="77777777" w:rsidR="00CC33D5" w:rsidRPr="0045342A" w:rsidRDefault="00CC33D5" w:rsidP="00752E62">
            <w:pPr>
              <w:pStyle w:val="Odstavecseseznamem"/>
              <w:numPr>
                <w:ilvl w:val="1"/>
                <w:numId w:val="17"/>
              </w:numPr>
              <w:autoSpaceDE w:val="0"/>
              <w:autoSpaceDN w:val="0"/>
              <w:adjustRightInd w:val="0"/>
              <w:spacing w:after="0" w:line="240" w:lineRule="auto"/>
              <w:ind w:left="426" w:hanging="426"/>
              <w:rPr>
                <w:rFonts w:ascii="Times New Roman" w:hAnsi="Times New Roman" w:cs="Times New Roman"/>
                <w:color w:val="0D0D0D" w:themeColor="text1" w:themeTint="F2"/>
                <w:sz w:val="24"/>
                <w:szCs w:val="24"/>
              </w:rPr>
            </w:pPr>
            <w:r w:rsidRPr="0045342A">
              <w:rPr>
                <w:rFonts w:ascii="Times New Roman" w:hAnsi="Times New Roman" w:cs="Times New Roman"/>
                <w:color w:val="0D0D0D" w:themeColor="text1" w:themeTint="F2"/>
                <w:sz w:val="24"/>
                <w:szCs w:val="24"/>
              </w:rPr>
              <w:t>rodina a rodinná výchova</w:t>
            </w:r>
          </w:p>
          <w:p w14:paraId="1690F12F" w14:textId="77777777" w:rsidR="00CC33D5" w:rsidRPr="0045342A" w:rsidRDefault="00CC33D5" w:rsidP="00752E62">
            <w:pPr>
              <w:pStyle w:val="Odstavecseseznamem"/>
              <w:numPr>
                <w:ilvl w:val="1"/>
                <w:numId w:val="17"/>
              </w:numPr>
              <w:autoSpaceDE w:val="0"/>
              <w:autoSpaceDN w:val="0"/>
              <w:adjustRightInd w:val="0"/>
              <w:spacing w:after="0" w:line="240" w:lineRule="auto"/>
              <w:ind w:left="426" w:hanging="426"/>
              <w:rPr>
                <w:rFonts w:ascii="Times New Roman" w:hAnsi="Times New Roman" w:cs="Times New Roman"/>
                <w:color w:val="0D0D0D" w:themeColor="text1" w:themeTint="F2"/>
                <w:sz w:val="24"/>
                <w:szCs w:val="24"/>
              </w:rPr>
            </w:pPr>
            <w:r w:rsidRPr="0045342A">
              <w:rPr>
                <w:rFonts w:ascii="Times New Roman" w:hAnsi="Times New Roman" w:cs="Times New Roman"/>
                <w:color w:val="0D0D0D" w:themeColor="text1" w:themeTint="F2"/>
                <w:sz w:val="24"/>
                <w:szCs w:val="24"/>
              </w:rPr>
              <w:t>náhradní rodinná péče</w:t>
            </w:r>
          </w:p>
          <w:p w14:paraId="51814A93" w14:textId="77777777" w:rsidR="00CC33D5" w:rsidRPr="0045342A" w:rsidRDefault="00CC33D5" w:rsidP="00752E62">
            <w:pPr>
              <w:pStyle w:val="Odstavecseseznamem"/>
              <w:numPr>
                <w:ilvl w:val="1"/>
                <w:numId w:val="17"/>
              </w:numPr>
              <w:autoSpaceDE w:val="0"/>
              <w:autoSpaceDN w:val="0"/>
              <w:adjustRightInd w:val="0"/>
              <w:spacing w:after="0" w:line="240" w:lineRule="auto"/>
              <w:ind w:left="426" w:hanging="426"/>
              <w:rPr>
                <w:rFonts w:ascii="Times New Roman" w:hAnsi="Times New Roman" w:cs="Times New Roman"/>
                <w:color w:val="0D0D0D" w:themeColor="text1" w:themeTint="F2"/>
                <w:sz w:val="24"/>
                <w:szCs w:val="24"/>
              </w:rPr>
            </w:pPr>
            <w:r w:rsidRPr="0045342A">
              <w:rPr>
                <w:rFonts w:ascii="Times New Roman" w:hAnsi="Times New Roman" w:cs="Times New Roman"/>
                <w:color w:val="0D0D0D" w:themeColor="text1" w:themeTint="F2"/>
                <w:sz w:val="24"/>
                <w:szCs w:val="24"/>
              </w:rPr>
              <w:t>ústavní a ochranná výchova</w:t>
            </w:r>
          </w:p>
          <w:p w14:paraId="6816D393" w14:textId="77777777" w:rsidR="00CC33D5" w:rsidRPr="0045342A" w:rsidRDefault="00CC33D5" w:rsidP="00752E62">
            <w:pPr>
              <w:pStyle w:val="Odstavecseseznamem"/>
              <w:numPr>
                <w:ilvl w:val="1"/>
                <w:numId w:val="17"/>
              </w:numPr>
              <w:autoSpaceDE w:val="0"/>
              <w:autoSpaceDN w:val="0"/>
              <w:adjustRightInd w:val="0"/>
              <w:spacing w:after="0" w:line="240" w:lineRule="auto"/>
              <w:ind w:left="426" w:hanging="426"/>
              <w:rPr>
                <w:rFonts w:ascii="Times New Roman" w:hAnsi="Times New Roman" w:cs="Times New Roman"/>
                <w:sz w:val="24"/>
                <w:szCs w:val="24"/>
              </w:rPr>
            </w:pPr>
            <w:r w:rsidRPr="0045342A">
              <w:rPr>
                <w:rFonts w:ascii="Times New Roman" w:hAnsi="Times New Roman" w:cs="Times New Roman"/>
                <w:sz w:val="24"/>
                <w:szCs w:val="24"/>
              </w:rPr>
              <w:t xml:space="preserve">sociálně negativní jevy ohrožující děti a možnosti prevence, sociálně právní ochrana dětí </w:t>
            </w:r>
          </w:p>
          <w:p w14:paraId="4EBF9700" w14:textId="77777777" w:rsidR="00CC33D5" w:rsidRPr="0045342A" w:rsidRDefault="00CC33D5" w:rsidP="00752E62">
            <w:pPr>
              <w:pStyle w:val="Odstavecseseznamem"/>
              <w:numPr>
                <w:ilvl w:val="1"/>
                <w:numId w:val="17"/>
              </w:numPr>
              <w:autoSpaceDE w:val="0"/>
              <w:autoSpaceDN w:val="0"/>
              <w:adjustRightInd w:val="0"/>
              <w:spacing w:after="0" w:line="240" w:lineRule="auto"/>
              <w:ind w:left="426" w:hanging="426"/>
              <w:rPr>
                <w:rFonts w:ascii="Times New Roman" w:hAnsi="Times New Roman" w:cs="Times New Roman"/>
                <w:sz w:val="24"/>
                <w:szCs w:val="24"/>
              </w:rPr>
            </w:pPr>
            <w:r w:rsidRPr="0045342A">
              <w:rPr>
                <w:rFonts w:ascii="Times New Roman" w:hAnsi="Times New Roman" w:cs="Times New Roman"/>
                <w:sz w:val="24"/>
                <w:szCs w:val="24"/>
              </w:rPr>
              <w:t>Školská poradenská zařízení a Školní poradenská pracoviště</w:t>
            </w:r>
          </w:p>
          <w:p w14:paraId="738CF4B4" w14:textId="77777777" w:rsidR="00CC33D5" w:rsidRPr="0045342A" w:rsidRDefault="00CC33D5" w:rsidP="007E308B">
            <w:pPr>
              <w:spacing w:after="0" w:line="240" w:lineRule="auto"/>
              <w:ind w:left="426" w:hanging="426"/>
              <w:jc w:val="both"/>
              <w:rPr>
                <w:rFonts w:ascii="Times New Roman" w:hAnsi="Times New Roman" w:cs="Times New Roman"/>
                <w:i/>
                <w:sz w:val="24"/>
                <w:szCs w:val="24"/>
              </w:rPr>
            </w:pPr>
          </w:p>
        </w:tc>
        <w:tc>
          <w:tcPr>
            <w:tcW w:w="936" w:type="dxa"/>
          </w:tcPr>
          <w:p w14:paraId="01948C37" w14:textId="4A3DC804" w:rsidR="00CC33D5" w:rsidRPr="0045342A" w:rsidRDefault="00CC33D5" w:rsidP="007E308B">
            <w:pPr>
              <w:spacing w:after="0" w:line="240" w:lineRule="auto"/>
              <w:ind w:left="426" w:hanging="426"/>
              <w:jc w:val="both"/>
              <w:rPr>
                <w:rFonts w:ascii="Times New Roman" w:hAnsi="Times New Roman" w:cs="Times New Roman"/>
                <w:iCs/>
                <w:sz w:val="24"/>
                <w:szCs w:val="24"/>
              </w:rPr>
            </w:pPr>
            <w:r w:rsidRPr="0045342A">
              <w:rPr>
                <w:rFonts w:ascii="Times New Roman" w:hAnsi="Times New Roman" w:cs="Times New Roman"/>
                <w:iCs/>
                <w:sz w:val="24"/>
                <w:szCs w:val="24"/>
              </w:rPr>
              <w:t>22</w:t>
            </w:r>
          </w:p>
        </w:tc>
      </w:tr>
      <w:tr w:rsidR="00CC33D5" w:rsidRPr="0045342A" w14:paraId="70E5237E" w14:textId="77777777" w:rsidTr="0045342A">
        <w:trPr>
          <w:trHeight w:val="567"/>
        </w:trPr>
        <w:tc>
          <w:tcPr>
            <w:tcW w:w="4536" w:type="dxa"/>
            <w:vAlign w:val="center"/>
          </w:tcPr>
          <w:p w14:paraId="4BD8C25A" w14:textId="4CCD895B" w:rsidR="00CF7EB7" w:rsidRPr="0045342A" w:rsidRDefault="00CF7EB7" w:rsidP="007E308B">
            <w:pPr>
              <w:pStyle w:val="Default"/>
              <w:ind w:left="426" w:hanging="426"/>
              <w:rPr>
                <w:b/>
                <w:bCs/>
                <w:color w:val="auto"/>
              </w:rPr>
            </w:pPr>
            <w:r w:rsidRPr="0045342A">
              <w:rPr>
                <w:b/>
                <w:bCs/>
                <w:color w:val="auto"/>
              </w:rPr>
              <w:t>Žák:</w:t>
            </w:r>
          </w:p>
          <w:p w14:paraId="60BC1C6E" w14:textId="163CB73E" w:rsidR="00CC33D5" w:rsidRPr="0045342A" w:rsidRDefault="00CC33D5" w:rsidP="00752E62">
            <w:pPr>
              <w:pStyle w:val="Default"/>
              <w:numPr>
                <w:ilvl w:val="0"/>
                <w:numId w:val="259"/>
              </w:numPr>
              <w:ind w:left="426" w:hanging="426"/>
              <w:rPr>
                <w:color w:val="0D0D0D" w:themeColor="text1" w:themeTint="F2"/>
              </w:rPr>
            </w:pPr>
            <w:r w:rsidRPr="0045342A">
              <w:rPr>
                <w:color w:val="0D0D0D" w:themeColor="text1" w:themeTint="F2"/>
              </w:rPr>
              <w:t xml:space="preserve">vysvětlí základní úkoly a povinnosti organizace při zajišťování BOZP a PO; </w:t>
            </w:r>
          </w:p>
          <w:p w14:paraId="2B9B9AC1" w14:textId="324E7807" w:rsidR="00CC33D5" w:rsidRPr="0045342A" w:rsidRDefault="00CC33D5" w:rsidP="00752E62">
            <w:pPr>
              <w:pStyle w:val="Default"/>
              <w:numPr>
                <w:ilvl w:val="0"/>
                <w:numId w:val="259"/>
              </w:numPr>
              <w:ind w:left="426" w:hanging="426"/>
              <w:rPr>
                <w:color w:val="0D0D0D" w:themeColor="text1" w:themeTint="F2"/>
              </w:rPr>
            </w:pPr>
            <w:r w:rsidRPr="0045342A">
              <w:rPr>
                <w:color w:val="0D0D0D" w:themeColor="text1" w:themeTint="F2"/>
              </w:rPr>
              <w:t xml:space="preserve">dodržuje předpisy a interní směrnice týkající se bezpečnosti dětí, žáků a zaměstnanců školy a školského zařízení včetně požární prevence; </w:t>
            </w:r>
          </w:p>
          <w:p w14:paraId="0B8C9C15" w14:textId="075F685B" w:rsidR="00CC33D5" w:rsidRPr="0045342A" w:rsidRDefault="00CC33D5" w:rsidP="00752E62">
            <w:pPr>
              <w:pStyle w:val="Default"/>
              <w:numPr>
                <w:ilvl w:val="0"/>
                <w:numId w:val="259"/>
              </w:numPr>
              <w:ind w:left="426" w:hanging="426"/>
              <w:rPr>
                <w:color w:val="0D0D0D" w:themeColor="text1" w:themeTint="F2"/>
              </w:rPr>
            </w:pPr>
            <w:r w:rsidRPr="0045342A">
              <w:rPr>
                <w:color w:val="0D0D0D" w:themeColor="text1" w:themeTint="F2"/>
              </w:rPr>
              <w:t xml:space="preserve">charakterizuje základní hygienické požadavky na činnost škol a školských zařízení; </w:t>
            </w:r>
          </w:p>
          <w:p w14:paraId="2C4C8D6C" w14:textId="72332D4B" w:rsidR="00CC33D5" w:rsidRPr="0045342A" w:rsidRDefault="00CC33D5" w:rsidP="00752E62">
            <w:pPr>
              <w:pStyle w:val="Default"/>
              <w:numPr>
                <w:ilvl w:val="0"/>
                <w:numId w:val="259"/>
              </w:numPr>
              <w:ind w:left="426" w:hanging="426"/>
              <w:rPr>
                <w:color w:val="0D0D0D" w:themeColor="text1" w:themeTint="F2"/>
              </w:rPr>
            </w:pPr>
            <w:r w:rsidRPr="0045342A">
              <w:rPr>
                <w:color w:val="0D0D0D" w:themeColor="text1" w:themeTint="F2"/>
              </w:rPr>
              <w:t xml:space="preserve">používá vybavení školy nebo školského zařízení, didaktické pomůcky, přístroje a zařízení v souladu s předpisy a pracovními postupy; </w:t>
            </w:r>
          </w:p>
          <w:p w14:paraId="0FDA4021" w14:textId="305D85F7" w:rsidR="00CC33D5" w:rsidRPr="0045342A" w:rsidRDefault="00CC33D5" w:rsidP="00752E62">
            <w:pPr>
              <w:pStyle w:val="Default"/>
              <w:numPr>
                <w:ilvl w:val="0"/>
                <w:numId w:val="259"/>
              </w:numPr>
              <w:ind w:left="426" w:hanging="426"/>
              <w:rPr>
                <w:color w:val="0D0D0D" w:themeColor="text1" w:themeTint="F2"/>
              </w:rPr>
            </w:pPr>
            <w:r w:rsidRPr="0045342A">
              <w:rPr>
                <w:color w:val="0D0D0D" w:themeColor="text1" w:themeTint="F2"/>
              </w:rPr>
              <w:t xml:space="preserve">uvede příklady bezpečnostních rizik a nejčastějších příčin úrazů při pedagogické činnosti; </w:t>
            </w:r>
          </w:p>
          <w:p w14:paraId="42DAE7F0" w14:textId="0EE927FB" w:rsidR="00CC33D5" w:rsidRPr="0045342A" w:rsidRDefault="00CC33D5" w:rsidP="00752E62">
            <w:pPr>
              <w:pStyle w:val="Default"/>
              <w:numPr>
                <w:ilvl w:val="0"/>
                <w:numId w:val="259"/>
              </w:numPr>
              <w:ind w:left="426" w:hanging="426"/>
              <w:rPr>
                <w:color w:val="0D0D0D" w:themeColor="text1" w:themeTint="F2"/>
              </w:rPr>
            </w:pPr>
            <w:r w:rsidRPr="0045342A">
              <w:rPr>
                <w:color w:val="0D0D0D" w:themeColor="text1" w:themeTint="F2"/>
              </w:rPr>
              <w:t xml:space="preserve">popíše, jak postupovat v případě pracovního úrazu a úrazu svěřených dětí; </w:t>
            </w:r>
          </w:p>
          <w:p w14:paraId="6300B3A2" w14:textId="21AF7418" w:rsidR="00CC33D5" w:rsidRPr="0045342A" w:rsidRDefault="00CC33D5" w:rsidP="00752E62">
            <w:pPr>
              <w:pStyle w:val="Default"/>
              <w:numPr>
                <w:ilvl w:val="0"/>
                <w:numId w:val="259"/>
              </w:numPr>
              <w:ind w:left="426" w:hanging="426"/>
              <w:rPr>
                <w:color w:val="0D0D0D" w:themeColor="text1" w:themeTint="F2"/>
              </w:rPr>
            </w:pPr>
            <w:r w:rsidRPr="0045342A">
              <w:rPr>
                <w:color w:val="0D0D0D" w:themeColor="text1" w:themeTint="F2"/>
              </w:rPr>
              <w:t xml:space="preserve">vede děti k dodržování bezpečnosti a ochrany zdraví a požární prevence; </w:t>
            </w:r>
          </w:p>
          <w:p w14:paraId="2CF838B3" w14:textId="63058120" w:rsidR="00CC33D5" w:rsidRPr="0045342A" w:rsidRDefault="00CC33D5" w:rsidP="00752E62">
            <w:pPr>
              <w:pStyle w:val="Default"/>
              <w:numPr>
                <w:ilvl w:val="0"/>
                <w:numId w:val="259"/>
              </w:numPr>
              <w:ind w:left="426" w:hanging="426"/>
              <w:rPr>
                <w:color w:val="0D0D0D" w:themeColor="text1" w:themeTint="F2"/>
              </w:rPr>
            </w:pPr>
            <w:r w:rsidRPr="0045342A">
              <w:rPr>
                <w:color w:val="0D0D0D" w:themeColor="text1" w:themeTint="F2"/>
              </w:rPr>
              <w:t xml:space="preserve">poskytne první pomoc při úrazu a náhlém onemocnění na pracovišti. </w:t>
            </w:r>
          </w:p>
          <w:p w14:paraId="7F06F924" w14:textId="77777777" w:rsidR="00CC33D5" w:rsidRPr="0045342A" w:rsidRDefault="00CC33D5" w:rsidP="007E308B">
            <w:pPr>
              <w:autoSpaceDE w:val="0"/>
              <w:autoSpaceDN w:val="0"/>
              <w:adjustRightInd w:val="0"/>
              <w:spacing w:after="0" w:line="240" w:lineRule="auto"/>
              <w:ind w:left="426" w:hanging="426"/>
              <w:rPr>
                <w:rFonts w:ascii="Times New Roman" w:hAnsi="Times New Roman" w:cs="Times New Roman"/>
                <w:b/>
                <w:sz w:val="24"/>
                <w:szCs w:val="24"/>
              </w:rPr>
            </w:pPr>
          </w:p>
        </w:tc>
        <w:tc>
          <w:tcPr>
            <w:tcW w:w="3544" w:type="dxa"/>
          </w:tcPr>
          <w:p w14:paraId="4990DA21" w14:textId="0B4198A4" w:rsidR="00CC33D5" w:rsidRPr="0045342A" w:rsidRDefault="00CC33D5" w:rsidP="00752E62">
            <w:pPr>
              <w:pStyle w:val="Odstavecseseznamem"/>
              <w:numPr>
                <w:ilvl w:val="0"/>
                <w:numId w:val="17"/>
              </w:numPr>
              <w:spacing w:after="0" w:line="240" w:lineRule="auto"/>
              <w:ind w:left="426" w:hanging="426"/>
              <w:jc w:val="both"/>
              <w:rPr>
                <w:rFonts w:ascii="Times New Roman" w:hAnsi="Times New Roman" w:cs="Times New Roman"/>
                <w:i/>
                <w:sz w:val="24"/>
                <w:szCs w:val="24"/>
              </w:rPr>
            </w:pPr>
            <w:r w:rsidRPr="0045342A">
              <w:rPr>
                <w:rFonts w:ascii="Times New Roman" w:hAnsi="Times New Roman" w:cs="Times New Roman"/>
                <w:b/>
                <w:bCs/>
                <w:color w:val="0D0D0D" w:themeColor="text1" w:themeTint="F2"/>
                <w:sz w:val="24"/>
                <w:szCs w:val="24"/>
              </w:rPr>
              <w:t>Bezpečnost a ochrana zdraví při práci, požární prevence</w:t>
            </w:r>
          </w:p>
        </w:tc>
        <w:tc>
          <w:tcPr>
            <w:tcW w:w="936" w:type="dxa"/>
          </w:tcPr>
          <w:p w14:paraId="550D0E29" w14:textId="0B093703" w:rsidR="00CC33D5" w:rsidRPr="0045342A" w:rsidRDefault="00CC33D5" w:rsidP="007E308B">
            <w:pPr>
              <w:spacing w:after="0" w:line="240" w:lineRule="auto"/>
              <w:ind w:left="426" w:hanging="426"/>
              <w:jc w:val="both"/>
              <w:rPr>
                <w:rFonts w:ascii="Times New Roman" w:hAnsi="Times New Roman" w:cs="Times New Roman"/>
                <w:iCs/>
                <w:sz w:val="24"/>
                <w:szCs w:val="24"/>
              </w:rPr>
            </w:pPr>
            <w:r w:rsidRPr="0045342A">
              <w:rPr>
                <w:rFonts w:ascii="Times New Roman" w:hAnsi="Times New Roman" w:cs="Times New Roman"/>
                <w:iCs/>
                <w:sz w:val="24"/>
                <w:szCs w:val="24"/>
              </w:rPr>
              <w:t>10</w:t>
            </w:r>
          </w:p>
        </w:tc>
      </w:tr>
    </w:tbl>
    <w:p w14:paraId="1105E18D" w14:textId="77777777" w:rsidR="00043349" w:rsidRPr="007E308B" w:rsidRDefault="00043349" w:rsidP="007E308B">
      <w:pPr>
        <w:ind w:left="426" w:hanging="426"/>
        <w:rPr>
          <w:rFonts w:ascii="Times New Roman" w:hAnsi="Times New Roman" w:cs="Times New Roman"/>
          <w:i/>
        </w:rPr>
      </w:pPr>
    </w:p>
    <w:p w14:paraId="29AA93B9" w14:textId="52DC4C2C" w:rsidR="00043349" w:rsidRPr="007E308B" w:rsidRDefault="00043349" w:rsidP="00317A84">
      <w:pPr>
        <w:ind w:left="426"/>
        <w:rPr>
          <w:rFonts w:ascii="Times New Roman" w:hAnsi="Times New Roman" w:cs="Times New Roman"/>
          <w:b/>
          <w:sz w:val="28"/>
          <w:szCs w:val="28"/>
        </w:rPr>
      </w:pPr>
      <w:r w:rsidRPr="007E308B">
        <w:rPr>
          <w:rFonts w:ascii="Times New Roman" w:hAnsi="Times New Roman" w:cs="Times New Roman"/>
          <w:i/>
        </w:rPr>
        <w:br w:type="page"/>
      </w:r>
      <w:r w:rsidRPr="007E308B">
        <w:rPr>
          <w:rFonts w:ascii="Times New Roman" w:hAnsi="Times New Roman" w:cs="Times New Roman"/>
          <w:b/>
          <w:sz w:val="28"/>
          <w:szCs w:val="28"/>
        </w:rPr>
        <w:lastRenderedPageBreak/>
        <w:t>4. ročník</w:t>
      </w:r>
      <w:r w:rsidR="00242C53" w:rsidRPr="007E308B">
        <w:rPr>
          <w:rFonts w:ascii="Times New Roman" w:hAnsi="Times New Roman" w:cs="Times New Roman"/>
          <w:b/>
          <w:sz w:val="28"/>
          <w:szCs w:val="28"/>
        </w:rPr>
        <w:t>(3)(87)</w:t>
      </w:r>
    </w:p>
    <w:tbl>
      <w:tblPr>
        <w:tblW w:w="0" w:type="auto"/>
        <w:tblInd w:w="42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499"/>
        <w:gridCol w:w="3170"/>
        <w:gridCol w:w="972"/>
      </w:tblGrid>
      <w:tr w:rsidR="00043349" w:rsidRPr="007E308B" w14:paraId="50B75A31" w14:textId="77777777" w:rsidTr="00317A84">
        <w:trPr>
          <w:trHeight w:val="567"/>
        </w:trPr>
        <w:tc>
          <w:tcPr>
            <w:tcW w:w="4677" w:type="dxa"/>
            <w:vAlign w:val="center"/>
          </w:tcPr>
          <w:p w14:paraId="4F4C4477" w14:textId="10FC3787" w:rsidR="00043349" w:rsidRPr="007E308B" w:rsidRDefault="00043349" w:rsidP="007E308B">
            <w:pPr>
              <w:spacing w:after="0" w:line="240" w:lineRule="auto"/>
              <w:ind w:left="426" w:hanging="426"/>
              <w:jc w:val="center"/>
              <w:rPr>
                <w:rFonts w:ascii="Times New Roman" w:hAnsi="Times New Roman" w:cs="Times New Roman"/>
                <w:b/>
                <w:sz w:val="24"/>
                <w:szCs w:val="24"/>
              </w:rPr>
            </w:pPr>
            <w:r w:rsidRPr="007E308B">
              <w:rPr>
                <w:rFonts w:ascii="Times New Roman" w:hAnsi="Times New Roman" w:cs="Times New Roman"/>
                <w:b/>
                <w:sz w:val="24"/>
                <w:szCs w:val="24"/>
              </w:rPr>
              <w:t>Výsledky vzdělávání a odborné kompetence</w:t>
            </w:r>
          </w:p>
        </w:tc>
        <w:tc>
          <w:tcPr>
            <w:tcW w:w="3261" w:type="dxa"/>
            <w:vAlign w:val="center"/>
          </w:tcPr>
          <w:p w14:paraId="3BEB6192" w14:textId="77777777" w:rsidR="00043349" w:rsidRPr="007E308B" w:rsidRDefault="00043349" w:rsidP="007E308B">
            <w:pPr>
              <w:spacing w:after="0" w:line="240" w:lineRule="auto"/>
              <w:ind w:left="426" w:hanging="426"/>
              <w:jc w:val="center"/>
              <w:rPr>
                <w:rFonts w:ascii="Times New Roman" w:hAnsi="Times New Roman" w:cs="Times New Roman"/>
                <w:b/>
                <w:sz w:val="24"/>
                <w:szCs w:val="24"/>
              </w:rPr>
            </w:pPr>
            <w:r w:rsidRPr="007E308B">
              <w:rPr>
                <w:rFonts w:ascii="Times New Roman" w:hAnsi="Times New Roman" w:cs="Times New Roman"/>
                <w:b/>
                <w:sz w:val="24"/>
                <w:szCs w:val="24"/>
              </w:rPr>
              <w:t>Učivo</w:t>
            </w:r>
          </w:p>
        </w:tc>
        <w:tc>
          <w:tcPr>
            <w:tcW w:w="985" w:type="dxa"/>
          </w:tcPr>
          <w:p w14:paraId="500AFDCC" w14:textId="77777777" w:rsidR="00043349" w:rsidRPr="007E308B" w:rsidRDefault="00043349" w:rsidP="00317A84">
            <w:pPr>
              <w:spacing w:after="0" w:line="240" w:lineRule="auto"/>
              <w:jc w:val="center"/>
              <w:rPr>
                <w:rFonts w:ascii="Times New Roman" w:hAnsi="Times New Roman" w:cs="Times New Roman"/>
                <w:b/>
                <w:sz w:val="24"/>
                <w:szCs w:val="24"/>
              </w:rPr>
            </w:pPr>
            <w:r w:rsidRPr="007E308B">
              <w:rPr>
                <w:rFonts w:ascii="Times New Roman" w:hAnsi="Times New Roman" w:cs="Times New Roman"/>
                <w:b/>
                <w:sz w:val="24"/>
                <w:szCs w:val="24"/>
              </w:rPr>
              <w:t>Počet hodin</w:t>
            </w:r>
          </w:p>
        </w:tc>
      </w:tr>
      <w:tr w:rsidR="00043349" w:rsidRPr="007E308B" w14:paraId="634E6DB9" w14:textId="77777777" w:rsidTr="00317A84">
        <w:trPr>
          <w:trHeight w:val="567"/>
        </w:trPr>
        <w:tc>
          <w:tcPr>
            <w:tcW w:w="4677" w:type="dxa"/>
          </w:tcPr>
          <w:p w14:paraId="570B9B03" w14:textId="77777777" w:rsidR="00043349" w:rsidRPr="007E308B" w:rsidRDefault="00043349" w:rsidP="007E308B">
            <w:pPr>
              <w:autoSpaceDE w:val="0"/>
              <w:autoSpaceDN w:val="0"/>
              <w:adjustRightInd w:val="0"/>
              <w:spacing w:after="0" w:line="240" w:lineRule="auto"/>
              <w:ind w:left="426" w:hanging="426"/>
              <w:rPr>
                <w:rFonts w:ascii="Times New Roman" w:hAnsi="Times New Roman" w:cs="Times New Roman"/>
                <w:b/>
                <w:sz w:val="24"/>
                <w:szCs w:val="24"/>
              </w:rPr>
            </w:pPr>
            <w:r w:rsidRPr="007E308B">
              <w:rPr>
                <w:rFonts w:ascii="Times New Roman" w:hAnsi="Times New Roman" w:cs="Times New Roman"/>
                <w:b/>
                <w:sz w:val="24"/>
                <w:szCs w:val="24"/>
              </w:rPr>
              <w:t>Žák:</w:t>
            </w:r>
          </w:p>
          <w:p w14:paraId="7346AA89" w14:textId="604B1CF4" w:rsidR="00043349" w:rsidRPr="007E308B" w:rsidRDefault="00043349" w:rsidP="00752E62">
            <w:pPr>
              <w:pStyle w:val="Odstavecseseznamem"/>
              <w:numPr>
                <w:ilvl w:val="0"/>
                <w:numId w:val="259"/>
              </w:numPr>
              <w:autoSpaceDE w:val="0"/>
              <w:autoSpaceDN w:val="0"/>
              <w:adjustRightInd w:val="0"/>
              <w:spacing w:after="0" w:line="240" w:lineRule="auto"/>
              <w:ind w:left="426" w:hanging="426"/>
              <w:rPr>
                <w:rFonts w:ascii="Times New Roman" w:hAnsi="Times New Roman" w:cs="Times New Roman"/>
                <w:sz w:val="24"/>
                <w:szCs w:val="24"/>
              </w:rPr>
            </w:pPr>
            <w:r w:rsidRPr="007E308B">
              <w:rPr>
                <w:rFonts w:ascii="Times New Roman" w:hAnsi="Times New Roman" w:cs="Times New Roman"/>
                <w:sz w:val="24"/>
                <w:szCs w:val="24"/>
              </w:rPr>
              <w:t>charakterizuje a popíše výchovu a vzdělávání v jednotlivých historických obdobích v souvislosti s historickými událostmi</w:t>
            </w:r>
          </w:p>
          <w:p w14:paraId="790951E9" w14:textId="1AD92E02" w:rsidR="00043349" w:rsidRPr="007E308B" w:rsidRDefault="00043349" w:rsidP="00752E62">
            <w:pPr>
              <w:pStyle w:val="Odstavecseseznamem"/>
              <w:numPr>
                <w:ilvl w:val="0"/>
                <w:numId w:val="259"/>
              </w:numPr>
              <w:autoSpaceDE w:val="0"/>
              <w:autoSpaceDN w:val="0"/>
              <w:adjustRightInd w:val="0"/>
              <w:spacing w:after="0" w:line="240" w:lineRule="auto"/>
              <w:ind w:left="426" w:hanging="426"/>
              <w:rPr>
                <w:rFonts w:ascii="Times New Roman" w:hAnsi="Times New Roman" w:cs="Times New Roman"/>
                <w:sz w:val="24"/>
                <w:szCs w:val="24"/>
              </w:rPr>
            </w:pPr>
            <w:r w:rsidRPr="007E308B">
              <w:rPr>
                <w:rFonts w:ascii="Times New Roman" w:hAnsi="Times New Roman" w:cs="Times New Roman"/>
                <w:sz w:val="24"/>
                <w:szCs w:val="24"/>
              </w:rPr>
              <w:t>vysvětlí názory významných našich a světových představitelů pedagogiky na výchovu a vzdělávání</w:t>
            </w:r>
          </w:p>
          <w:p w14:paraId="70AE2EBB" w14:textId="03A9CC43" w:rsidR="00043349" w:rsidRPr="007E308B" w:rsidRDefault="00043349" w:rsidP="00752E62">
            <w:pPr>
              <w:pStyle w:val="Odstavecseseznamem"/>
              <w:numPr>
                <w:ilvl w:val="0"/>
                <w:numId w:val="260"/>
              </w:numPr>
              <w:spacing w:after="0" w:line="240" w:lineRule="auto"/>
              <w:ind w:left="426" w:hanging="426"/>
              <w:rPr>
                <w:rFonts w:ascii="Times New Roman" w:hAnsi="Times New Roman" w:cs="Times New Roman"/>
                <w:sz w:val="24"/>
                <w:szCs w:val="24"/>
              </w:rPr>
            </w:pPr>
            <w:r w:rsidRPr="007E308B">
              <w:rPr>
                <w:rFonts w:ascii="Times New Roman" w:hAnsi="Times New Roman" w:cs="Times New Roman"/>
                <w:sz w:val="24"/>
                <w:szCs w:val="24"/>
              </w:rPr>
              <w:t>popíše vzdělávací soustavu ČR jako výsledek dlouhodobého historického vývoje</w:t>
            </w:r>
          </w:p>
          <w:p w14:paraId="301471F1" w14:textId="521AD744" w:rsidR="00043349" w:rsidRPr="007E308B" w:rsidRDefault="00043349" w:rsidP="00752E62">
            <w:pPr>
              <w:pStyle w:val="Odstavecseseznamem"/>
              <w:numPr>
                <w:ilvl w:val="0"/>
                <w:numId w:val="260"/>
              </w:numPr>
              <w:spacing w:after="0" w:line="240" w:lineRule="auto"/>
              <w:ind w:left="426" w:hanging="426"/>
              <w:rPr>
                <w:rFonts w:ascii="Times New Roman" w:hAnsi="Times New Roman" w:cs="Times New Roman"/>
                <w:sz w:val="24"/>
                <w:szCs w:val="24"/>
              </w:rPr>
            </w:pPr>
            <w:r w:rsidRPr="007E308B">
              <w:rPr>
                <w:rFonts w:ascii="Times New Roman" w:hAnsi="Times New Roman" w:cs="Times New Roman"/>
                <w:sz w:val="24"/>
                <w:szCs w:val="24"/>
              </w:rPr>
              <w:t>orientuje se ve vzdělávací politice ČR</w:t>
            </w:r>
            <w:r w:rsidR="00242C53" w:rsidRPr="007E308B">
              <w:rPr>
                <w:rFonts w:ascii="Times New Roman" w:hAnsi="Times New Roman" w:cs="Times New Roman"/>
                <w:sz w:val="24"/>
                <w:szCs w:val="24"/>
              </w:rPr>
              <w:t xml:space="preserve"> </w:t>
            </w:r>
            <w:r w:rsidRPr="007E308B">
              <w:rPr>
                <w:rFonts w:ascii="Times New Roman" w:hAnsi="Times New Roman" w:cs="Times New Roman"/>
                <w:sz w:val="24"/>
                <w:szCs w:val="24"/>
              </w:rPr>
              <w:t>v evropském kontextu i z hlediska svého</w:t>
            </w:r>
            <w:r w:rsidR="00242C53" w:rsidRPr="007E308B">
              <w:rPr>
                <w:rFonts w:ascii="Times New Roman" w:hAnsi="Times New Roman" w:cs="Times New Roman"/>
                <w:sz w:val="24"/>
                <w:szCs w:val="24"/>
              </w:rPr>
              <w:t xml:space="preserve"> </w:t>
            </w:r>
            <w:r w:rsidRPr="007E308B">
              <w:rPr>
                <w:rFonts w:ascii="Times New Roman" w:hAnsi="Times New Roman" w:cs="Times New Roman"/>
                <w:sz w:val="24"/>
                <w:szCs w:val="24"/>
              </w:rPr>
              <w:t>budoucího uplatnění</w:t>
            </w:r>
          </w:p>
          <w:p w14:paraId="64ECDA50" w14:textId="75ABC28D" w:rsidR="00043349" w:rsidRPr="007E308B" w:rsidRDefault="00043349" w:rsidP="00752E62">
            <w:pPr>
              <w:pStyle w:val="Odstavecseseznamem"/>
              <w:numPr>
                <w:ilvl w:val="0"/>
                <w:numId w:val="260"/>
              </w:numPr>
              <w:autoSpaceDE w:val="0"/>
              <w:autoSpaceDN w:val="0"/>
              <w:adjustRightInd w:val="0"/>
              <w:spacing w:after="0" w:line="240" w:lineRule="auto"/>
              <w:ind w:left="426" w:hanging="426"/>
              <w:rPr>
                <w:rFonts w:ascii="Times New Roman" w:hAnsi="Times New Roman" w:cs="Times New Roman"/>
                <w:b/>
                <w:sz w:val="24"/>
                <w:szCs w:val="24"/>
              </w:rPr>
            </w:pPr>
            <w:r w:rsidRPr="007E308B">
              <w:rPr>
                <w:rFonts w:ascii="Times New Roman" w:hAnsi="Times New Roman" w:cs="Times New Roman"/>
                <w:sz w:val="24"/>
                <w:szCs w:val="24"/>
              </w:rPr>
              <w:t>charakterizuje v historickém kontextu roli</w:t>
            </w:r>
            <w:r w:rsidR="00242C53" w:rsidRPr="007E308B">
              <w:rPr>
                <w:rFonts w:ascii="Times New Roman" w:hAnsi="Times New Roman" w:cs="Times New Roman"/>
                <w:sz w:val="24"/>
                <w:szCs w:val="24"/>
              </w:rPr>
              <w:t xml:space="preserve"> </w:t>
            </w:r>
            <w:r w:rsidRPr="007E308B">
              <w:rPr>
                <w:rFonts w:ascii="Times New Roman" w:hAnsi="Times New Roman" w:cs="Times New Roman"/>
                <w:sz w:val="24"/>
                <w:szCs w:val="24"/>
              </w:rPr>
              <w:t>pedagoga</w:t>
            </w:r>
          </w:p>
          <w:p w14:paraId="6C9F9341" w14:textId="595388D7" w:rsidR="00043349" w:rsidRPr="007E308B" w:rsidRDefault="00043349" w:rsidP="007E308B">
            <w:pPr>
              <w:spacing w:after="0" w:line="240" w:lineRule="auto"/>
              <w:ind w:left="426" w:hanging="426"/>
              <w:rPr>
                <w:rFonts w:ascii="Times New Roman" w:hAnsi="Times New Roman" w:cs="Times New Roman"/>
                <w:sz w:val="24"/>
                <w:szCs w:val="24"/>
              </w:rPr>
            </w:pPr>
            <w:r w:rsidRPr="007E308B">
              <w:rPr>
                <w:rFonts w:ascii="Times New Roman" w:hAnsi="Times New Roman" w:cs="Times New Roman"/>
                <w:sz w:val="24"/>
                <w:szCs w:val="24"/>
              </w:rPr>
              <w:t xml:space="preserve"> </w:t>
            </w:r>
          </w:p>
        </w:tc>
        <w:tc>
          <w:tcPr>
            <w:tcW w:w="3261" w:type="dxa"/>
          </w:tcPr>
          <w:p w14:paraId="46BB2D78" w14:textId="77777777" w:rsidR="00043349" w:rsidRPr="007E308B" w:rsidRDefault="00043349" w:rsidP="00752E62">
            <w:pPr>
              <w:pStyle w:val="Odstavecseseznamem"/>
              <w:numPr>
                <w:ilvl w:val="0"/>
                <w:numId w:val="18"/>
              </w:numPr>
              <w:spacing w:after="0" w:line="240" w:lineRule="auto"/>
              <w:ind w:left="426" w:hanging="426"/>
              <w:jc w:val="both"/>
              <w:rPr>
                <w:rFonts w:ascii="Times New Roman" w:hAnsi="Times New Roman" w:cs="Times New Roman"/>
                <w:b/>
                <w:sz w:val="24"/>
                <w:szCs w:val="24"/>
              </w:rPr>
            </w:pPr>
            <w:r w:rsidRPr="007E308B">
              <w:rPr>
                <w:rFonts w:ascii="Times New Roman" w:hAnsi="Times New Roman" w:cs="Times New Roman"/>
                <w:b/>
                <w:sz w:val="24"/>
                <w:szCs w:val="24"/>
              </w:rPr>
              <w:t>Dějiny pedagogiky</w:t>
            </w:r>
          </w:p>
          <w:p w14:paraId="15CC2DB0" w14:textId="77777777" w:rsidR="00043349" w:rsidRPr="007E308B" w:rsidRDefault="00043349" w:rsidP="00752E62">
            <w:pPr>
              <w:pStyle w:val="Odstavecseseznamem"/>
              <w:numPr>
                <w:ilvl w:val="1"/>
                <w:numId w:val="18"/>
              </w:numPr>
              <w:spacing w:after="0" w:line="240" w:lineRule="auto"/>
              <w:ind w:left="426" w:hanging="426"/>
              <w:rPr>
                <w:rFonts w:ascii="Times New Roman" w:hAnsi="Times New Roman" w:cs="Times New Roman"/>
                <w:sz w:val="24"/>
                <w:szCs w:val="24"/>
              </w:rPr>
            </w:pPr>
            <w:r w:rsidRPr="007E308B">
              <w:rPr>
                <w:rFonts w:ascii="Times New Roman" w:hAnsi="Times New Roman" w:cs="Times New Roman"/>
                <w:sz w:val="24"/>
                <w:szCs w:val="24"/>
              </w:rPr>
              <w:t>počátky výchovy a vzdělávání v dějinách lidstva</w:t>
            </w:r>
          </w:p>
          <w:p w14:paraId="55016B4A" w14:textId="77777777" w:rsidR="00043349" w:rsidRPr="007E308B" w:rsidRDefault="00043349" w:rsidP="00752E62">
            <w:pPr>
              <w:pStyle w:val="Odstavecseseznamem"/>
              <w:numPr>
                <w:ilvl w:val="1"/>
                <w:numId w:val="18"/>
              </w:numPr>
              <w:spacing w:after="0" w:line="240" w:lineRule="auto"/>
              <w:ind w:left="426" w:hanging="426"/>
              <w:rPr>
                <w:rFonts w:ascii="Times New Roman" w:hAnsi="Times New Roman" w:cs="Times New Roman"/>
                <w:sz w:val="24"/>
                <w:szCs w:val="24"/>
              </w:rPr>
            </w:pPr>
            <w:r w:rsidRPr="007E308B">
              <w:rPr>
                <w:rFonts w:ascii="Times New Roman" w:hAnsi="Times New Roman" w:cs="Times New Roman"/>
                <w:sz w:val="24"/>
                <w:szCs w:val="24"/>
              </w:rPr>
              <w:t>výchova a vzdělávání ve starověku</w:t>
            </w:r>
          </w:p>
          <w:p w14:paraId="327DD21F" w14:textId="77777777" w:rsidR="00043349" w:rsidRPr="007E308B" w:rsidRDefault="00043349" w:rsidP="00752E62">
            <w:pPr>
              <w:pStyle w:val="Odstavecseseznamem"/>
              <w:numPr>
                <w:ilvl w:val="1"/>
                <w:numId w:val="18"/>
              </w:numPr>
              <w:spacing w:after="0" w:line="240" w:lineRule="auto"/>
              <w:ind w:left="426" w:hanging="426"/>
              <w:rPr>
                <w:rFonts w:ascii="Times New Roman" w:hAnsi="Times New Roman" w:cs="Times New Roman"/>
                <w:sz w:val="24"/>
                <w:szCs w:val="24"/>
              </w:rPr>
            </w:pPr>
            <w:r w:rsidRPr="007E308B">
              <w:rPr>
                <w:rFonts w:ascii="Times New Roman" w:hAnsi="Times New Roman" w:cs="Times New Roman"/>
                <w:sz w:val="24"/>
                <w:szCs w:val="24"/>
              </w:rPr>
              <w:t>výchova a vzdělávání v středověku</w:t>
            </w:r>
          </w:p>
          <w:p w14:paraId="1FF2B9BE" w14:textId="77777777" w:rsidR="00043349" w:rsidRPr="007E308B" w:rsidRDefault="00043349" w:rsidP="00752E62">
            <w:pPr>
              <w:pStyle w:val="Odstavecseseznamem"/>
              <w:numPr>
                <w:ilvl w:val="1"/>
                <w:numId w:val="18"/>
              </w:numPr>
              <w:spacing w:after="0" w:line="240" w:lineRule="auto"/>
              <w:ind w:left="426" w:hanging="426"/>
              <w:rPr>
                <w:rFonts w:ascii="Times New Roman" w:hAnsi="Times New Roman" w:cs="Times New Roman"/>
                <w:sz w:val="24"/>
                <w:szCs w:val="24"/>
              </w:rPr>
            </w:pPr>
            <w:r w:rsidRPr="007E308B">
              <w:rPr>
                <w:rFonts w:ascii="Times New Roman" w:hAnsi="Times New Roman" w:cs="Times New Roman"/>
                <w:sz w:val="24"/>
                <w:szCs w:val="24"/>
              </w:rPr>
              <w:t>J. A. Komenský a jeho pedagogický odkaz</w:t>
            </w:r>
          </w:p>
          <w:p w14:paraId="3DCC76A1" w14:textId="77777777" w:rsidR="00043349" w:rsidRPr="007E308B" w:rsidRDefault="00043349" w:rsidP="00752E62">
            <w:pPr>
              <w:pStyle w:val="Odstavecseseznamem"/>
              <w:numPr>
                <w:ilvl w:val="1"/>
                <w:numId w:val="18"/>
              </w:numPr>
              <w:spacing w:after="0" w:line="240" w:lineRule="auto"/>
              <w:ind w:left="426" w:hanging="426"/>
              <w:rPr>
                <w:rFonts w:ascii="Times New Roman" w:hAnsi="Times New Roman" w:cs="Times New Roman"/>
                <w:sz w:val="24"/>
                <w:szCs w:val="24"/>
              </w:rPr>
            </w:pPr>
            <w:r w:rsidRPr="007E308B">
              <w:rPr>
                <w:rFonts w:ascii="Times New Roman" w:hAnsi="Times New Roman" w:cs="Times New Roman"/>
                <w:sz w:val="24"/>
                <w:szCs w:val="24"/>
              </w:rPr>
              <w:t>pedagogové 17. - 19. st.</w:t>
            </w:r>
          </w:p>
          <w:p w14:paraId="67EFD8B3" w14:textId="77777777" w:rsidR="00043349" w:rsidRPr="007E308B" w:rsidRDefault="00043349" w:rsidP="00752E62">
            <w:pPr>
              <w:pStyle w:val="Odstavecseseznamem"/>
              <w:numPr>
                <w:ilvl w:val="1"/>
                <w:numId w:val="18"/>
              </w:numPr>
              <w:spacing w:after="0" w:line="240" w:lineRule="auto"/>
              <w:ind w:left="426" w:hanging="426"/>
              <w:rPr>
                <w:rFonts w:ascii="Times New Roman" w:hAnsi="Times New Roman" w:cs="Times New Roman"/>
                <w:sz w:val="24"/>
                <w:szCs w:val="24"/>
              </w:rPr>
            </w:pPr>
            <w:r w:rsidRPr="007E308B">
              <w:rPr>
                <w:rFonts w:ascii="Times New Roman" w:hAnsi="Times New Roman" w:cs="Times New Roman"/>
                <w:sz w:val="24"/>
                <w:szCs w:val="24"/>
              </w:rPr>
              <w:t>Johann Friedrich Herbart, Herbartisté</w:t>
            </w:r>
          </w:p>
          <w:p w14:paraId="77593F8A" w14:textId="77777777" w:rsidR="00043349" w:rsidRPr="007E308B" w:rsidRDefault="00043349" w:rsidP="00752E62">
            <w:pPr>
              <w:pStyle w:val="Odstavecseseznamem"/>
              <w:numPr>
                <w:ilvl w:val="1"/>
                <w:numId w:val="18"/>
              </w:numPr>
              <w:spacing w:after="0" w:line="240" w:lineRule="auto"/>
              <w:ind w:left="426" w:hanging="426"/>
              <w:rPr>
                <w:rFonts w:ascii="Times New Roman" w:hAnsi="Times New Roman" w:cs="Times New Roman"/>
                <w:sz w:val="24"/>
                <w:szCs w:val="24"/>
              </w:rPr>
            </w:pPr>
            <w:r w:rsidRPr="007E308B">
              <w:rPr>
                <w:rFonts w:ascii="Times New Roman" w:hAnsi="Times New Roman" w:cs="Times New Roman"/>
                <w:sz w:val="24"/>
                <w:szCs w:val="24"/>
              </w:rPr>
              <w:t xml:space="preserve">role pedagoga v historickém kontextu </w:t>
            </w:r>
          </w:p>
          <w:p w14:paraId="35E77C48" w14:textId="77777777" w:rsidR="00043349" w:rsidRPr="007E308B" w:rsidRDefault="00043349" w:rsidP="00752E62">
            <w:pPr>
              <w:pStyle w:val="Odstavecseseznamem"/>
              <w:numPr>
                <w:ilvl w:val="1"/>
                <w:numId w:val="18"/>
              </w:numPr>
              <w:spacing w:after="0" w:line="240" w:lineRule="auto"/>
              <w:ind w:left="426" w:hanging="426"/>
              <w:rPr>
                <w:rFonts w:ascii="Times New Roman" w:hAnsi="Times New Roman" w:cs="Times New Roman"/>
                <w:sz w:val="24"/>
                <w:szCs w:val="24"/>
              </w:rPr>
            </w:pPr>
            <w:r w:rsidRPr="007E308B">
              <w:rPr>
                <w:rFonts w:ascii="Times New Roman" w:hAnsi="Times New Roman" w:cs="Times New Roman"/>
                <w:sz w:val="24"/>
                <w:szCs w:val="24"/>
              </w:rPr>
              <w:t>reformní pedagogika u nás i ve světě</w:t>
            </w:r>
          </w:p>
          <w:p w14:paraId="404226E7" w14:textId="5DFD1652" w:rsidR="00043349" w:rsidRPr="007E308B" w:rsidRDefault="00043349" w:rsidP="00752E62">
            <w:pPr>
              <w:pStyle w:val="Odstavecseseznamem"/>
              <w:numPr>
                <w:ilvl w:val="1"/>
                <w:numId w:val="18"/>
              </w:numPr>
              <w:spacing w:after="0" w:line="240" w:lineRule="auto"/>
              <w:ind w:left="426" w:hanging="426"/>
              <w:rPr>
                <w:rFonts w:ascii="Times New Roman" w:hAnsi="Times New Roman" w:cs="Times New Roman"/>
                <w:sz w:val="24"/>
                <w:szCs w:val="24"/>
              </w:rPr>
            </w:pPr>
            <w:r w:rsidRPr="007E308B">
              <w:rPr>
                <w:rFonts w:ascii="Times New Roman" w:hAnsi="Times New Roman" w:cs="Times New Roman"/>
                <w:sz w:val="24"/>
                <w:szCs w:val="24"/>
              </w:rPr>
              <w:t>proměny vzdělávacího kontextu, vzdělávací politika ČR a EU</w:t>
            </w:r>
          </w:p>
        </w:tc>
        <w:tc>
          <w:tcPr>
            <w:tcW w:w="985" w:type="dxa"/>
          </w:tcPr>
          <w:p w14:paraId="2A9CFA53" w14:textId="24C07A32" w:rsidR="00043349" w:rsidRPr="007E308B" w:rsidRDefault="00043349" w:rsidP="007E308B">
            <w:pPr>
              <w:spacing w:after="0" w:line="240" w:lineRule="auto"/>
              <w:ind w:left="426" w:hanging="426"/>
              <w:jc w:val="both"/>
              <w:rPr>
                <w:rFonts w:ascii="Times New Roman" w:hAnsi="Times New Roman" w:cs="Times New Roman"/>
                <w:sz w:val="24"/>
                <w:szCs w:val="24"/>
              </w:rPr>
            </w:pPr>
          </w:p>
          <w:p w14:paraId="633C0091" w14:textId="77777777" w:rsidR="00043349" w:rsidRPr="007E308B" w:rsidRDefault="00043349" w:rsidP="007E308B">
            <w:pPr>
              <w:spacing w:after="0" w:line="240" w:lineRule="auto"/>
              <w:ind w:left="426" w:hanging="426"/>
              <w:jc w:val="both"/>
              <w:rPr>
                <w:rFonts w:ascii="Times New Roman" w:hAnsi="Times New Roman" w:cs="Times New Roman"/>
                <w:sz w:val="24"/>
                <w:szCs w:val="24"/>
              </w:rPr>
            </w:pPr>
            <w:r w:rsidRPr="007E308B">
              <w:rPr>
                <w:rFonts w:ascii="Times New Roman" w:hAnsi="Times New Roman" w:cs="Times New Roman"/>
                <w:sz w:val="24"/>
                <w:szCs w:val="24"/>
              </w:rPr>
              <w:t>50</w:t>
            </w:r>
          </w:p>
          <w:p w14:paraId="1EFCCCED" w14:textId="596C247B" w:rsidR="00043349" w:rsidRPr="007E308B" w:rsidRDefault="00043349" w:rsidP="007E308B">
            <w:pPr>
              <w:spacing w:after="0" w:line="240" w:lineRule="auto"/>
              <w:ind w:left="426" w:hanging="426"/>
              <w:jc w:val="both"/>
              <w:rPr>
                <w:rFonts w:ascii="Times New Roman" w:hAnsi="Times New Roman" w:cs="Times New Roman"/>
                <w:sz w:val="24"/>
                <w:szCs w:val="24"/>
              </w:rPr>
            </w:pPr>
          </w:p>
        </w:tc>
      </w:tr>
      <w:tr w:rsidR="00242C53" w:rsidRPr="007E308B" w14:paraId="39E53757" w14:textId="77777777" w:rsidTr="00317A84">
        <w:trPr>
          <w:trHeight w:val="567"/>
        </w:trPr>
        <w:tc>
          <w:tcPr>
            <w:tcW w:w="4677" w:type="dxa"/>
          </w:tcPr>
          <w:p w14:paraId="03FB9780" w14:textId="77777777" w:rsidR="00242C53" w:rsidRPr="007E308B" w:rsidRDefault="00242C53" w:rsidP="007E308B">
            <w:pPr>
              <w:autoSpaceDE w:val="0"/>
              <w:autoSpaceDN w:val="0"/>
              <w:adjustRightInd w:val="0"/>
              <w:spacing w:after="0" w:line="240" w:lineRule="auto"/>
              <w:ind w:left="426" w:hanging="426"/>
              <w:rPr>
                <w:rFonts w:ascii="Times New Roman" w:hAnsi="Times New Roman" w:cs="Times New Roman"/>
                <w:b/>
                <w:bCs/>
              </w:rPr>
            </w:pPr>
            <w:r w:rsidRPr="007E308B">
              <w:rPr>
                <w:rFonts w:ascii="Times New Roman" w:hAnsi="Times New Roman" w:cs="Times New Roman"/>
                <w:b/>
                <w:bCs/>
              </w:rPr>
              <w:t>Žák:</w:t>
            </w:r>
          </w:p>
          <w:p w14:paraId="31272900" w14:textId="331D3EB6" w:rsidR="00242C53" w:rsidRPr="007E308B" w:rsidRDefault="00242C53" w:rsidP="00752E62">
            <w:pPr>
              <w:pStyle w:val="Odstavecseseznamem"/>
              <w:numPr>
                <w:ilvl w:val="0"/>
                <w:numId w:val="261"/>
              </w:numPr>
              <w:autoSpaceDE w:val="0"/>
              <w:autoSpaceDN w:val="0"/>
              <w:adjustRightInd w:val="0"/>
              <w:spacing w:after="0" w:line="240" w:lineRule="auto"/>
              <w:ind w:left="426" w:hanging="426"/>
              <w:rPr>
                <w:rFonts w:ascii="Times New Roman" w:hAnsi="Times New Roman" w:cs="Times New Roman"/>
                <w:sz w:val="24"/>
                <w:szCs w:val="24"/>
              </w:rPr>
            </w:pPr>
            <w:r w:rsidRPr="007E308B">
              <w:rPr>
                <w:rFonts w:ascii="Times New Roman" w:hAnsi="Times New Roman" w:cs="Times New Roman"/>
                <w:sz w:val="24"/>
                <w:szCs w:val="24"/>
              </w:rPr>
              <w:t>vymezí pojem sociologie výchovy</w:t>
            </w:r>
          </w:p>
          <w:p w14:paraId="465CBCAB" w14:textId="08B8A3CF" w:rsidR="00242C53" w:rsidRPr="007E308B" w:rsidRDefault="00242C53" w:rsidP="00752E62">
            <w:pPr>
              <w:pStyle w:val="Odstavecseseznamem"/>
              <w:numPr>
                <w:ilvl w:val="0"/>
                <w:numId w:val="261"/>
              </w:numPr>
              <w:autoSpaceDE w:val="0"/>
              <w:autoSpaceDN w:val="0"/>
              <w:adjustRightInd w:val="0"/>
              <w:spacing w:after="0" w:line="240" w:lineRule="auto"/>
              <w:ind w:left="426" w:hanging="426"/>
              <w:rPr>
                <w:rFonts w:ascii="Times New Roman" w:hAnsi="Times New Roman" w:cs="Times New Roman"/>
                <w:sz w:val="24"/>
                <w:szCs w:val="24"/>
              </w:rPr>
            </w:pPr>
            <w:r w:rsidRPr="007E308B">
              <w:rPr>
                <w:rFonts w:ascii="Times New Roman" w:hAnsi="Times New Roman" w:cs="Times New Roman"/>
                <w:sz w:val="24"/>
                <w:szCs w:val="24"/>
              </w:rPr>
              <w:t>vysvětlí školní socializaci a určí rozdíly mezi socializací v rodině a skupině vrstevníků</w:t>
            </w:r>
          </w:p>
          <w:p w14:paraId="6EBEB386" w14:textId="4B85954A" w:rsidR="00242C53" w:rsidRPr="007E308B" w:rsidRDefault="00242C53" w:rsidP="00752E62">
            <w:pPr>
              <w:pStyle w:val="Odstavecseseznamem"/>
              <w:numPr>
                <w:ilvl w:val="0"/>
                <w:numId w:val="261"/>
              </w:numPr>
              <w:autoSpaceDE w:val="0"/>
              <w:autoSpaceDN w:val="0"/>
              <w:adjustRightInd w:val="0"/>
              <w:spacing w:after="0" w:line="240" w:lineRule="auto"/>
              <w:ind w:left="426" w:hanging="426"/>
              <w:rPr>
                <w:rFonts w:ascii="Times New Roman" w:hAnsi="Times New Roman" w:cs="Times New Roman"/>
                <w:sz w:val="24"/>
                <w:szCs w:val="24"/>
              </w:rPr>
            </w:pPr>
            <w:r w:rsidRPr="007E308B">
              <w:rPr>
                <w:rFonts w:ascii="Times New Roman" w:hAnsi="Times New Roman" w:cs="Times New Roman"/>
                <w:sz w:val="24"/>
                <w:szCs w:val="24"/>
              </w:rPr>
              <w:t>charakterizuje funkce školy z hlediska jejího středového postavení ve společnosti</w:t>
            </w:r>
          </w:p>
          <w:p w14:paraId="24FA1FDB" w14:textId="28D0BDFE" w:rsidR="00242C53" w:rsidRPr="007E308B" w:rsidRDefault="00242C53" w:rsidP="00752E62">
            <w:pPr>
              <w:pStyle w:val="Odstavecseseznamem"/>
              <w:numPr>
                <w:ilvl w:val="0"/>
                <w:numId w:val="261"/>
              </w:numPr>
              <w:autoSpaceDE w:val="0"/>
              <w:autoSpaceDN w:val="0"/>
              <w:adjustRightInd w:val="0"/>
              <w:spacing w:after="0" w:line="240" w:lineRule="auto"/>
              <w:ind w:left="426" w:hanging="426"/>
              <w:rPr>
                <w:rFonts w:ascii="Times New Roman" w:hAnsi="Times New Roman" w:cs="Times New Roman"/>
                <w:sz w:val="24"/>
                <w:szCs w:val="24"/>
              </w:rPr>
            </w:pPr>
            <w:r w:rsidRPr="007E308B">
              <w:rPr>
                <w:rFonts w:ascii="Times New Roman" w:hAnsi="Times New Roman" w:cs="Times New Roman"/>
                <w:sz w:val="24"/>
                <w:szCs w:val="24"/>
              </w:rPr>
              <w:t>objasní pojem skryté kurikulum a jeho vztah ke kurikulu oficiálnímu</w:t>
            </w:r>
          </w:p>
          <w:p w14:paraId="205B1939" w14:textId="680A5467" w:rsidR="00242C53" w:rsidRPr="007E308B" w:rsidRDefault="00242C53" w:rsidP="00752E62">
            <w:pPr>
              <w:pStyle w:val="Odstavecseseznamem"/>
              <w:numPr>
                <w:ilvl w:val="0"/>
                <w:numId w:val="261"/>
              </w:numPr>
              <w:autoSpaceDE w:val="0"/>
              <w:autoSpaceDN w:val="0"/>
              <w:adjustRightInd w:val="0"/>
              <w:spacing w:after="0" w:line="240" w:lineRule="auto"/>
              <w:ind w:left="426" w:hanging="426"/>
              <w:rPr>
                <w:rFonts w:ascii="Times New Roman" w:hAnsi="Times New Roman" w:cs="Times New Roman"/>
                <w:b/>
              </w:rPr>
            </w:pPr>
            <w:r w:rsidRPr="007E308B">
              <w:rPr>
                <w:rFonts w:ascii="Times New Roman" w:hAnsi="Times New Roman" w:cs="Times New Roman"/>
                <w:sz w:val="24"/>
                <w:szCs w:val="24"/>
              </w:rPr>
              <w:t>popíše mechanismus etiketování žáka, charakterizuje pojmy golem efekt a pygmalion efekt a jejich vliv na vzájemnou sociální interakci učitele a žáka.</w:t>
            </w:r>
          </w:p>
        </w:tc>
        <w:tc>
          <w:tcPr>
            <w:tcW w:w="3261" w:type="dxa"/>
          </w:tcPr>
          <w:p w14:paraId="0FFB7B18" w14:textId="77777777" w:rsidR="00242C53" w:rsidRPr="007E308B" w:rsidRDefault="00242C53" w:rsidP="00752E62">
            <w:pPr>
              <w:pStyle w:val="Odstavecseseznamem"/>
              <w:numPr>
                <w:ilvl w:val="0"/>
                <w:numId w:val="18"/>
              </w:numPr>
              <w:autoSpaceDE w:val="0"/>
              <w:autoSpaceDN w:val="0"/>
              <w:adjustRightInd w:val="0"/>
              <w:spacing w:after="0" w:line="240" w:lineRule="auto"/>
              <w:ind w:left="426" w:hanging="426"/>
              <w:rPr>
                <w:rFonts w:ascii="Times New Roman" w:hAnsi="Times New Roman" w:cs="Times New Roman"/>
                <w:b/>
                <w:sz w:val="24"/>
                <w:szCs w:val="24"/>
              </w:rPr>
            </w:pPr>
            <w:r w:rsidRPr="007E308B">
              <w:rPr>
                <w:rFonts w:ascii="Times New Roman" w:hAnsi="Times New Roman" w:cs="Times New Roman"/>
                <w:b/>
                <w:sz w:val="24"/>
                <w:szCs w:val="24"/>
              </w:rPr>
              <w:t>Sociologie výchovy</w:t>
            </w:r>
          </w:p>
          <w:p w14:paraId="3DAE0C94" w14:textId="77777777" w:rsidR="00242C53" w:rsidRPr="007E308B" w:rsidRDefault="00242C53" w:rsidP="00752E62">
            <w:pPr>
              <w:pStyle w:val="Odstavecseseznamem"/>
              <w:numPr>
                <w:ilvl w:val="1"/>
                <w:numId w:val="18"/>
              </w:numPr>
              <w:autoSpaceDE w:val="0"/>
              <w:autoSpaceDN w:val="0"/>
              <w:adjustRightInd w:val="0"/>
              <w:spacing w:after="0" w:line="240" w:lineRule="auto"/>
              <w:ind w:left="426" w:hanging="426"/>
              <w:rPr>
                <w:rFonts w:ascii="Times New Roman" w:hAnsi="Times New Roman" w:cs="Times New Roman"/>
                <w:sz w:val="24"/>
                <w:szCs w:val="24"/>
              </w:rPr>
            </w:pPr>
            <w:r w:rsidRPr="007E308B">
              <w:rPr>
                <w:rFonts w:ascii="Times New Roman" w:hAnsi="Times New Roman" w:cs="Times New Roman"/>
                <w:sz w:val="24"/>
                <w:szCs w:val="24"/>
              </w:rPr>
              <w:t>vymezení sociologie výchovy jako vědní disciplíny</w:t>
            </w:r>
          </w:p>
          <w:p w14:paraId="592560D5" w14:textId="77777777" w:rsidR="00242C53" w:rsidRPr="007E308B" w:rsidRDefault="00242C53" w:rsidP="00752E62">
            <w:pPr>
              <w:pStyle w:val="Odstavecseseznamem"/>
              <w:numPr>
                <w:ilvl w:val="1"/>
                <w:numId w:val="18"/>
              </w:numPr>
              <w:autoSpaceDE w:val="0"/>
              <w:autoSpaceDN w:val="0"/>
              <w:adjustRightInd w:val="0"/>
              <w:spacing w:after="0" w:line="240" w:lineRule="auto"/>
              <w:ind w:left="426" w:hanging="426"/>
              <w:rPr>
                <w:rFonts w:ascii="Times New Roman" w:hAnsi="Times New Roman" w:cs="Times New Roman"/>
                <w:sz w:val="24"/>
                <w:szCs w:val="24"/>
              </w:rPr>
            </w:pPr>
            <w:r w:rsidRPr="007E308B">
              <w:rPr>
                <w:rFonts w:ascii="Times New Roman" w:hAnsi="Times New Roman" w:cs="Times New Roman"/>
                <w:sz w:val="24"/>
                <w:szCs w:val="24"/>
              </w:rPr>
              <w:t>školní socializace</w:t>
            </w:r>
          </w:p>
          <w:p w14:paraId="0A00A7C5" w14:textId="77777777" w:rsidR="00242C53" w:rsidRPr="007E308B" w:rsidRDefault="00242C53" w:rsidP="00752E62">
            <w:pPr>
              <w:pStyle w:val="Odstavecseseznamem"/>
              <w:numPr>
                <w:ilvl w:val="1"/>
                <w:numId w:val="18"/>
              </w:numPr>
              <w:autoSpaceDE w:val="0"/>
              <w:autoSpaceDN w:val="0"/>
              <w:adjustRightInd w:val="0"/>
              <w:spacing w:after="0" w:line="240" w:lineRule="auto"/>
              <w:ind w:left="426" w:hanging="426"/>
              <w:rPr>
                <w:rFonts w:ascii="Times New Roman" w:hAnsi="Times New Roman" w:cs="Times New Roman"/>
                <w:sz w:val="24"/>
                <w:szCs w:val="24"/>
              </w:rPr>
            </w:pPr>
            <w:r w:rsidRPr="007E308B">
              <w:rPr>
                <w:rFonts w:ascii="Times New Roman" w:hAnsi="Times New Roman" w:cs="Times New Roman"/>
                <w:sz w:val="24"/>
                <w:szCs w:val="24"/>
              </w:rPr>
              <w:t>škola a její funkce</w:t>
            </w:r>
          </w:p>
          <w:p w14:paraId="5630E29E" w14:textId="77777777" w:rsidR="00242C53" w:rsidRPr="007E308B" w:rsidRDefault="00242C53" w:rsidP="00752E62">
            <w:pPr>
              <w:pStyle w:val="Odstavecseseznamem"/>
              <w:numPr>
                <w:ilvl w:val="1"/>
                <w:numId w:val="18"/>
              </w:numPr>
              <w:autoSpaceDE w:val="0"/>
              <w:autoSpaceDN w:val="0"/>
              <w:adjustRightInd w:val="0"/>
              <w:spacing w:after="0" w:line="240" w:lineRule="auto"/>
              <w:ind w:left="426" w:hanging="426"/>
              <w:rPr>
                <w:rFonts w:ascii="Times New Roman" w:hAnsi="Times New Roman" w:cs="Times New Roman"/>
                <w:sz w:val="24"/>
                <w:szCs w:val="24"/>
              </w:rPr>
            </w:pPr>
            <w:r w:rsidRPr="007E308B">
              <w:rPr>
                <w:rFonts w:ascii="Times New Roman" w:hAnsi="Times New Roman" w:cs="Times New Roman"/>
                <w:sz w:val="24"/>
                <w:szCs w:val="24"/>
              </w:rPr>
              <w:t>skryté kurikulum</w:t>
            </w:r>
          </w:p>
          <w:p w14:paraId="2C72AE20" w14:textId="77777777" w:rsidR="00242C53" w:rsidRPr="007E308B" w:rsidRDefault="00242C53" w:rsidP="00752E62">
            <w:pPr>
              <w:pStyle w:val="Odstavecseseznamem"/>
              <w:numPr>
                <w:ilvl w:val="1"/>
                <w:numId w:val="18"/>
              </w:numPr>
              <w:autoSpaceDE w:val="0"/>
              <w:autoSpaceDN w:val="0"/>
              <w:adjustRightInd w:val="0"/>
              <w:spacing w:after="0" w:line="240" w:lineRule="auto"/>
              <w:ind w:left="426" w:hanging="426"/>
              <w:rPr>
                <w:rFonts w:ascii="Times New Roman" w:hAnsi="Times New Roman" w:cs="Times New Roman"/>
                <w:sz w:val="24"/>
                <w:szCs w:val="24"/>
              </w:rPr>
            </w:pPr>
            <w:r w:rsidRPr="007E308B">
              <w:rPr>
                <w:rFonts w:ascii="Times New Roman" w:hAnsi="Times New Roman" w:cs="Times New Roman"/>
                <w:sz w:val="24"/>
                <w:szCs w:val="24"/>
              </w:rPr>
              <w:t>etiketování</w:t>
            </w:r>
          </w:p>
          <w:p w14:paraId="61E3537B" w14:textId="77777777" w:rsidR="00242C53" w:rsidRPr="007E308B" w:rsidRDefault="00242C53" w:rsidP="007E308B">
            <w:pPr>
              <w:spacing w:after="0" w:line="240" w:lineRule="auto"/>
              <w:ind w:left="426" w:hanging="426"/>
              <w:jc w:val="both"/>
              <w:rPr>
                <w:rFonts w:ascii="Times New Roman" w:hAnsi="Times New Roman" w:cs="Times New Roman"/>
                <w:i/>
              </w:rPr>
            </w:pPr>
          </w:p>
        </w:tc>
        <w:tc>
          <w:tcPr>
            <w:tcW w:w="985" w:type="dxa"/>
          </w:tcPr>
          <w:p w14:paraId="6906833A" w14:textId="75585970" w:rsidR="00242C53" w:rsidRPr="007E308B" w:rsidRDefault="00242C53" w:rsidP="007E308B">
            <w:pPr>
              <w:spacing w:after="0" w:line="240" w:lineRule="auto"/>
              <w:ind w:left="426" w:hanging="426"/>
              <w:jc w:val="both"/>
              <w:rPr>
                <w:rFonts w:ascii="Times New Roman" w:hAnsi="Times New Roman" w:cs="Times New Roman"/>
              </w:rPr>
            </w:pPr>
            <w:r w:rsidRPr="007E308B">
              <w:rPr>
                <w:rFonts w:ascii="Times New Roman" w:hAnsi="Times New Roman" w:cs="Times New Roman"/>
              </w:rPr>
              <w:t>22</w:t>
            </w:r>
          </w:p>
        </w:tc>
      </w:tr>
      <w:tr w:rsidR="00242C53" w:rsidRPr="007E308B" w14:paraId="0F6E8AC9" w14:textId="77777777" w:rsidTr="00317A84">
        <w:trPr>
          <w:trHeight w:val="567"/>
        </w:trPr>
        <w:tc>
          <w:tcPr>
            <w:tcW w:w="4677" w:type="dxa"/>
          </w:tcPr>
          <w:p w14:paraId="0428F29A" w14:textId="77777777" w:rsidR="00242C53" w:rsidRPr="007E308B" w:rsidRDefault="00242C53" w:rsidP="007E308B">
            <w:pPr>
              <w:spacing w:after="0" w:line="240" w:lineRule="auto"/>
              <w:ind w:left="426" w:hanging="426"/>
              <w:rPr>
                <w:rFonts w:ascii="Times New Roman" w:hAnsi="Times New Roman" w:cs="Times New Roman"/>
                <w:b/>
                <w:bCs/>
              </w:rPr>
            </w:pPr>
            <w:r w:rsidRPr="007E308B">
              <w:rPr>
                <w:rFonts w:ascii="Times New Roman" w:hAnsi="Times New Roman" w:cs="Times New Roman"/>
                <w:b/>
                <w:bCs/>
              </w:rPr>
              <w:t xml:space="preserve">Žák: </w:t>
            </w:r>
          </w:p>
          <w:p w14:paraId="4B51EAC9" w14:textId="77777777" w:rsidR="00242C53" w:rsidRPr="007E308B" w:rsidRDefault="00242C53" w:rsidP="00752E62">
            <w:pPr>
              <w:pStyle w:val="Odstavecseseznamem"/>
              <w:numPr>
                <w:ilvl w:val="0"/>
                <w:numId w:val="262"/>
              </w:numPr>
              <w:spacing w:after="0" w:line="240" w:lineRule="auto"/>
              <w:ind w:left="426" w:hanging="426"/>
              <w:rPr>
                <w:rFonts w:ascii="Times New Roman" w:hAnsi="Times New Roman" w:cs="Times New Roman"/>
                <w:sz w:val="24"/>
                <w:szCs w:val="24"/>
              </w:rPr>
            </w:pPr>
            <w:r w:rsidRPr="007E308B">
              <w:rPr>
                <w:rFonts w:ascii="Times New Roman" w:hAnsi="Times New Roman" w:cs="Times New Roman"/>
                <w:sz w:val="24"/>
                <w:szCs w:val="24"/>
              </w:rPr>
              <w:t xml:space="preserve">orientuje se v základních právních normách týkajících se vzdělávání v ČR, </w:t>
            </w:r>
          </w:p>
          <w:p w14:paraId="4F7BFC3F" w14:textId="3DE9213A" w:rsidR="00242C53" w:rsidRPr="007E308B" w:rsidRDefault="00242C53" w:rsidP="00752E62">
            <w:pPr>
              <w:pStyle w:val="Odstavecseseznamem"/>
              <w:numPr>
                <w:ilvl w:val="0"/>
                <w:numId w:val="262"/>
              </w:numPr>
              <w:spacing w:after="0" w:line="240" w:lineRule="auto"/>
              <w:ind w:left="426" w:hanging="426"/>
              <w:rPr>
                <w:rFonts w:ascii="Times New Roman" w:hAnsi="Times New Roman" w:cs="Times New Roman"/>
                <w:sz w:val="24"/>
                <w:szCs w:val="24"/>
              </w:rPr>
            </w:pPr>
            <w:r w:rsidRPr="007E308B">
              <w:rPr>
                <w:rFonts w:ascii="Times New Roman" w:hAnsi="Times New Roman" w:cs="Times New Roman"/>
                <w:sz w:val="24"/>
                <w:szCs w:val="24"/>
              </w:rPr>
              <w:t>správně používá základní právní pojmy uplatňované ve školství</w:t>
            </w:r>
          </w:p>
          <w:p w14:paraId="376026B5" w14:textId="2B4F26B7" w:rsidR="00242C53" w:rsidRPr="007E308B" w:rsidRDefault="00242C53" w:rsidP="00752E62">
            <w:pPr>
              <w:pStyle w:val="Odstavecseseznamem"/>
              <w:numPr>
                <w:ilvl w:val="0"/>
                <w:numId w:val="262"/>
              </w:numPr>
              <w:spacing w:after="0" w:line="240" w:lineRule="auto"/>
              <w:ind w:left="426" w:hanging="426"/>
              <w:rPr>
                <w:rFonts w:ascii="Times New Roman" w:hAnsi="Times New Roman" w:cs="Times New Roman"/>
                <w:sz w:val="24"/>
                <w:szCs w:val="24"/>
              </w:rPr>
            </w:pPr>
            <w:r w:rsidRPr="007E308B">
              <w:rPr>
                <w:rFonts w:ascii="Times New Roman" w:hAnsi="Times New Roman" w:cs="Times New Roman"/>
                <w:sz w:val="24"/>
                <w:szCs w:val="24"/>
              </w:rPr>
              <w:t>uvede možnosti získání stupně vzdělání a kvalifikace v ČR</w:t>
            </w:r>
          </w:p>
          <w:p w14:paraId="065A5875" w14:textId="168D0915" w:rsidR="00242C53" w:rsidRPr="007E308B" w:rsidRDefault="00242C53" w:rsidP="00752E62">
            <w:pPr>
              <w:pStyle w:val="Odstavecseseznamem"/>
              <w:numPr>
                <w:ilvl w:val="0"/>
                <w:numId w:val="262"/>
              </w:numPr>
              <w:spacing w:after="0" w:line="240" w:lineRule="auto"/>
              <w:ind w:left="426" w:hanging="426"/>
              <w:rPr>
                <w:rFonts w:ascii="Times New Roman" w:hAnsi="Times New Roman" w:cs="Times New Roman"/>
                <w:b/>
              </w:rPr>
            </w:pPr>
            <w:r w:rsidRPr="007E308B">
              <w:rPr>
                <w:rFonts w:ascii="Times New Roman" w:hAnsi="Times New Roman" w:cs="Times New Roman"/>
                <w:sz w:val="24"/>
                <w:szCs w:val="24"/>
              </w:rPr>
              <w:t>-orientuje se v legislativních změnách ve školství, ví kde najít zdroje informací</w:t>
            </w:r>
          </w:p>
        </w:tc>
        <w:tc>
          <w:tcPr>
            <w:tcW w:w="3261" w:type="dxa"/>
          </w:tcPr>
          <w:p w14:paraId="04080381" w14:textId="77777777" w:rsidR="00242C53" w:rsidRPr="007E308B" w:rsidRDefault="00242C53" w:rsidP="00752E62">
            <w:pPr>
              <w:pStyle w:val="Odstavecseseznamem"/>
              <w:numPr>
                <w:ilvl w:val="0"/>
                <w:numId w:val="18"/>
              </w:numPr>
              <w:spacing w:after="0" w:line="240" w:lineRule="auto"/>
              <w:ind w:left="426" w:hanging="426"/>
              <w:jc w:val="both"/>
              <w:rPr>
                <w:rFonts w:ascii="Times New Roman" w:hAnsi="Times New Roman" w:cs="Times New Roman"/>
                <w:b/>
              </w:rPr>
            </w:pPr>
            <w:r w:rsidRPr="007E308B">
              <w:rPr>
                <w:rFonts w:ascii="Times New Roman" w:hAnsi="Times New Roman" w:cs="Times New Roman"/>
                <w:b/>
              </w:rPr>
              <w:t>Právní předpisy ve školství</w:t>
            </w:r>
          </w:p>
          <w:p w14:paraId="53004074" w14:textId="77777777" w:rsidR="00242C53" w:rsidRPr="007E308B" w:rsidRDefault="00242C53" w:rsidP="007E308B">
            <w:pPr>
              <w:spacing w:after="0" w:line="240" w:lineRule="auto"/>
              <w:ind w:left="426" w:hanging="426"/>
              <w:jc w:val="both"/>
              <w:rPr>
                <w:rFonts w:ascii="Times New Roman" w:hAnsi="Times New Roman" w:cs="Times New Roman"/>
                <w:i/>
              </w:rPr>
            </w:pPr>
          </w:p>
        </w:tc>
        <w:tc>
          <w:tcPr>
            <w:tcW w:w="985" w:type="dxa"/>
          </w:tcPr>
          <w:p w14:paraId="4BB59053" w14:textId="06CA712A" w:rsidR="00242C53" w:rsidRPr="007E308B" w:rsidRDefault="00242C53" w:rsidP="007E308B">
            <w:pPr>
              <w:spacing w:after="0" w:line="240" w:lineRule="auto"/>
              <w:ind w:left="426" w:hanging="426"/>
              <w:jc w:val="both"/>
              <w:rPr>
                <w:rFonts w:ascii="Times New Roman" w:hAnsi="Times New Roman" w:cs="Times New Roman"/>
              </w:rPr>
            </w:pPr>
            <w:r w:rsidRPr="007E308B">
              <w:rPr>
                <w:rFonts w:ascii="Times New Roman" w:hAnsi="Times New Roman" w:cs="Times New Roman"/>
              </w:rPr>
              <w:t>15</w:t>
            </w:r>
          </w:p>
        </w:tc>
      </w:tr>
    </w:tbl>
    <w:p w14:paraId="77956FDE" w14:textId="248FAD47" w:rsidR="0063584C" w:rsidRPr="007E308B" w:rsidRDefault="0063584C" w:rsidP="00545A2C">
      <w:pPr>
        <w:spacing w:after="120" w:line="240" w:lineRule="auto"/>
        <w:ind w:left="426"/>
        <w:rPr>
          <w:rFonts w:ascii="Times New Roman" w:eastAsia="Times New Roman" w:hAnsi="Times New Roman" w:cs="Times New Roman"/>
          <w:b/>
          <w:sz w:val="24"/>
          <w:szCs w:val="24"/>
          <w:lang w:eastAsia="cs-CZ"/>
        </w:rPr>
      </w:pPr>
    </w:p>
    <w:p w14:paraId="7788A9E9" w14:textId="5E36EFBA" w:rsidR="007E308B" w:rsidRPr="007E308B" w:rsidRDefault="007E308B" w:rsidP="00752E62">
      <w:pPr>
        <w:pStyle w:val="Nadpis4"/>
        <w:numPr>
          <w:ilvl w:val="1"/>
          <w:numId w:val="80"/>
        </w:numPr>
        <w:spacing w:before="0" w:after="120" w:line="240" w:lineRule="auto"/>
        <w:ind w:left="426" w:right="145" w:firstLine="0"/>
        <w:rPr>
          <w:rFonts w:ascii="Times New Roman" w:hAnsi="Times New Roman" w:cs="Times New Roman"/>
          <w:i w:val="0"/>
          <w:iCs w:val="0"/>
          <w:color w:val="auto"/>
          <w:sz w:val="24"/>
          <w:szCs w:val="24"/>
        </w:rPr>
      </w:pPr>
      <w:r w:rsidRPr="007E308B">
        <w:rPr>
          <w:rFonts w:ascii="Times New Roman" w:hAnsi="Times New Roman" w:cs="Times New Roman"/>
          <w:i w:val="0"/>
          <w:iCs w:val="0"/>
          <w:color w:val="auto"/>
          <w:sz w:val="24"/>
          <w:szCs w:val="24"/>
        </w:rPr>
        <w:lastRenderedPageBreak/>
        <w:t>Název vyučovacího předmětu:</w:t>
      </w:r>
      <w:r w:rsidRPr="007E308B">
        <w:rPr>
          <w:rFonts w:ascii="Times New Roman" w:hAnsi="Times New Roman" w:cs="Times New Roman"/>
          <w:i w:val="0"/>
          <w:iCs w:val="0"/>
          <w:color w:val="auto"/>
          <w:sz w:val="24"/>
          <w:szCs w:val="24"/>
        </w:rPr>
        <w:tab/>
        <w:t xml:space="preserve"> PSYCHOLOGIE</w:t>
      </w:r>
    </w:p>
    <w:p w14:paraId="50EB5671" w14:textId="3452F3C4" w:rsidR="007E308B" w:rsidRPr="007E308B" w:rsidRDefault="007E308B" w:rsidP="00545A2C">
      <w:pPr>
        <w:pStyle w:val="Zkladntext"/>
        <w:tabs>
          <w:tab w:val="left" w:pos="6091"/>
        </w:tabs>
        <w:spacing w:line="240" w:lineRule="auto"/>
        <w:ind w:left="426" w:right="145"/>
        <w:rPr>
          <w:rFonts w:ascii="Times New Roman" w:hAnsi="Times New Roman" w:cs="Times New Roman"/>
          <w:sz w:val="24"/>
          <w:szCs w:val="24"/>
        </w:rPr>
      </w:pPr>
      <w:r w:rsidRPr="007E308B">
        <w:rPr>
          <w:rFonts w:ascii="Times New Roman" w:hAnsi="Times New Roman" w:cs="Times New Roman"/>
          <w:b/>
          <w:bCs/>
          <w:sz w:val="24"/>
          <w:szCs w:val="24"/>
        </w:rPr>
        <w:t>Kód</w:t>
      </w:r>
      <w:r w:rsidRPr="007E308B">
        <w:rPr>
          <w:rFonts w:ascii="Times New Roman" w:hAnsi="Times New Roman" w:cs="Times New Roman"/>
          <w:b/>
          <w:bCs/>
          <w:spacing w:val="-4"/>
          <w:sz w:val="24"/>
          <w:szCs w:val="24"/>
        </w:rPr>
        <w:t xml:space="preserve"> </w:t>
      </w:r>
      <w:r w:rsidRPr="007E308B">
        <w:rPr>
          <w:rFonts w:ascii="Times New Roman" w:hAnsi="Times New Roman" w:cs="Times New Roman"/>
          <w:b/>
          <w:bCs/>
          <w:sz w:val="24"/>
          <w:szCs w:val="24"/>
        </w:rPr>
        <w:t>a název</w:t>
      </w:r>
      <w:r w:rsidRPr="007E308B">
        <w:rPr>
          <w:rFonts w:ascii="Times New Roman" w:hAnsi="Times New Roman" w:cs="Times New Roman"/>
          <w:b/>
          <w:bCs/>
          <w:spacing w:val="-2"/>
          <w:sz w:val="24"/>
          <w:szCs w:val="24"/>
        </w:rPr>
        <w:t xml:space="preserve"> </w:t>
      </w:r>
      <w:r w:rsidRPr="007E308B">
        <w:rPr>
          <w:rFonts w:ascii="Times New Roman" w:hAnsi="Times New Roman" w:cs="Times New Roman"/>
          <w:b/>
          <w:bCs/>
          <w:sz w:val="24"/>
          <w:szCs w:val="24"/>
        </w:rPr>
        <w:t xml:space="preserve">oboru </w:t>
      </w:r>
      <w:r w:rsidRPr="007E308B">
        <w:rPr>
          <w:rFonts w:ascii="Times New Roman" w:hAnsi="Times New Roman" w:cs="Times New Roman"/>
          <w:b/>
          <w:bCs/>
          <w:spacing w:val="-2"/>
          <w:sz w:val="24"/>
          <w:szCs w:val="24"/>
        </w:rPr>
        <w:t>vzdělání</w:t>
      </w:r>
      <w:r w:rsidRPr="007E308B">
        <w:rPr>
          <w:rFonts w:ascii="Times New Roman" w:hAnsi="Times New Roman" w:cs="Times New Roman"/>
          <w:spacing w:val="-2"/>
          <w:sz w:val="24"/>
          <w:szCs w:val="24"/>
        </w:rPr>
        <w:t>:</w:t>
      </w:r>
      <w:r w:rsidRPr="007E308B">
        <w:rPr>
          <w:rFonts w:ascii="Times New Roman" w:hAnsi="Times New Roman" w:cs="Times New Roman"/>
          <w:sz w:val="24"/>
          <w:szCs w:val="24"/>
        </w:rPr>
        <w:t xml:space="preserve"> </w:t>
      </w:r>
      <w:r w:rsidRPr="007E308B">
        <w:rPr>
          <w:rFonts w:ascii="Times New Roman" w:hAnsi="Times New Roman" w:cs="Times New Roman"/>
          <w:bCs/>
          <w:sz w:val="24"/>
          <w:szCs w:val="24"/>
        </w:rPr>
        <w:t xml:space="preserve">78-42-M/03 </w:t>
      </w:r>
      <w:r w:rsidRPr="007E308B">
        <w:rPr>
          <w:rFonts w:ascii="Times New Roman" w:hAnsi="Times New Roman" w:cs="Times New Roman"/>
          <w:sz w:val="24"/>
          <w:szCs w:val="24"/>
        </w:rPr>
        <w:t>Pedagogické lyceum</w:t>
      </w:r>
    </w:p>
    <w:p w14:paraId="6F5FFE32" w14:textId="77777777" w:rsidR="007E308B" w:rsidRPr="007E308B" w:rsidRDefault="007E308B" w:rsidP="00545A2C">
      <w:pPr>
        <w:pStyle w:val="Zkladntext"/>
        <w:tabs>
          <w:tab w:val="left" w:pos="6091"/>
        </w:tabs>
        <w:spacing w:line="240" w:lineRule="auto"/>
        <w:ind w:left="426" w:right="145"/>
        <w:rPr>
          <w:rFonts w:ascii="Times New Roman" w:hAnsi="Times New Roman" w:cs="Times New Roman"/>
          <w:sz w:val="24"/>
          <w:szCs w:val="24"/>
        </w:rPr>
      </w:pPr>
      <w:r w:rsidRPr="007E308B">
        <w:rPr>
          <w:rFonts w:ascii="Times New Roman" w:hAnsi="Times New Roman" w:cs="Times New Roman"/>
          <w:b/>
          <w:bCs/>
          <w:sz w:val="24"/>
          <w:szCs w:val="24"/>
        </w:rPr>
        <w:t>Délka</w:t>
      </w:r>
      <w:r w:rsidRPr="007E308B">
        <w:rPr>
          <w:rFonts w:ascii="Times New Roman" w:hAnsi="Times New Roman" w:cs="Times New Roman"/>
          <w:b/>
          <w:bCs/>
          <w:spacing w:val="-4"/>
          <w:sz w:val="24"/>
          <w:szCs w:val="24"/>
        </w:rPr>
        <w:t xml:space="preserve"> </w:t>
      </w:r>
      <w:r w:rsidRPr="007E308B">
        <w:rPr>
          <w:rFonts w:ascii="Times New Roman" w:hAnsi="Times New Roman" w:cs="Times New Roman"/>
          <w:b/>
          <w:bCs/>
          <w:sz w:val="24"/>
          <w:szCs w:val="24"/>
        </w:rPr>
        <w:t>a</w:t>
      </w:r>
      <w:r w:rsidRPr="007E308B">
        <w:rPr>
          <w:rFonts w:ascii="Times New Roman" w:hAnsi="Times New Roman" w:cs="Times New Roman"/>
          <w:b/>
          <w:bCs/>
          <w:spacing w:val="-4"/>
          <w:sz w:val="24"/>
          <w:szCs w:val="24"/>
        </w:rPr>
        <w:t xml:space="preserve"> </w:t>
      </w:r>
      <w:r w:rsidRPr="007E308B">
        <w:rPr>
          <w:rFonts w:ascii="Times New Roman" w:hAnsi="Times New Roman" w:cs="Times New Roman"/>
          <w:b/>
          <w:bCs/>
          <w:sz w:val="24"/>
          <w:szCs w:val="24"/>
        </w:rPr>
        <w:t>forma</w:t>
      </w:r>
      <w:r w:rsidRPr="007E308B">
        <w:rPr>
          <w:rFonts w:ascii="Times New Roman" w:hAnsi="Times New Roman" w:cs="Times New Roman"/>
          <w:b/>
          <w:bCs/>
          <w:spacing w:val="-3"/>
          <w:sz w:val="24"/>
          <w:szCs w:val="24"/>
        </w:rPr>
        <w:t xml:space="preserve"> </w:t>
      </w:r>
      <w:r w:rsidRPr="007E308B">
        <w:rPr>
          <w:rFonts w:ascii="Times New Roman" w:hAnsi="Times New Roman" w:cs="Times New Roman"/>
          <w:b/>
          <w:bCs/>
          <w:spacing w:val="-2"/>
          <w:sz w:val="24"/>
          <w:szCs w:val="24"/>
        </w:rPr>
        <w:t>vzdělávání</w:t>
      </w:r>
      <w:r w:rsidRPr="007E308B">
        <w:rPr>
          <w:rFonts w:ascii="Times New Roman" w:hAnsi="Times New Roman" w:cs="Times New Roman"/>
          <w:spacing w:val="-2"/>
          <w:sz w:val="24"/>
          <w:szCs w:val="24"/>
        </w:rPr>
        <w:t>:</w:t>
      </w:r>
      <w:r w:rsidRPr="007E308B">
        <w:rPr>
          <w:rFonts w:ascii="Times New Roman" w:hAnsi="Times New Roman" w:cs="Times New Roman"/>
          <w:sz w:val="24"/>
          <w:szCs w:val="24"/>
        </w:rPr>
        <w:t xml:space="preserve"> 4</w:t>
      </w:r>
      <w:r w:rsidRPr="007E308B">
        <w:rPr>
          <w:rFonts w:ascii="Times New Roman" w:hAnsi="Times New Roman" w:cs="Times New Roman"/>
          <w:spacing w:val="-6"/>
          <w:sz w:val="24"/>
          <w:szCs w:val="24"/>
        </w:rPr>
        <w:t xml:space="preserve"> </w:t>
      </w:r>
      <w:r w:rsidRPr="007E308B">
        <w:rPr>
          <w:rFonts w:ascii="Times New Roman" w:hAnsi="Times New Roman" w:cs="Times New Roman"/>
          <w:sz w:val="24"/>
          <w:szCs w:val="24"/>
        </w:rPr>
        <w:t>roky,</w:t>
      </w:r>
      <w:r w:rsidRPr="007E308B">
        <w:rPr>
          <w:rFonts w:ascii="Times New Roman" w:hAnsi="Times New Roman" w:cs="Times New Roman"/>
          <w:spacing w:val="-3"/>
          <w:sz w:val="24"/>
          <w:szCs w:val="24"/>
        </w:rPr>
        <w:t xml:space="preserve"> </w:t>
      </w:r>
      <w:r w:rsidRPr="007E308B">
        <w:rPr>
          <w:rFonts w:ascii="Times New Roman" w:hAnsi="Times New Roman" w:cs="Times New Roman"/>
          <w:sz w:val="24"/>
          <w:szCs w:val="24"/>
        </w:rPr>
        <w:t>denní</w:t>
      </w:r>
      <w:r w:rsidRPr="007E308B">
        <w:rPr>
          <w:rFonts w:ascii="Times New Roman" w:hAnsi="Times New Roman" w:cs="Times New Roman"/>
          <w:spacing w:val="-2"/>
          <w:sz w:val="24"/>
          <w:szCs w:val="24"/>
        </w:rPr>
        <w:t xml:space="preserve"> </w:t>
      </w:r>
      <w:r w:rsidRPr="007E308B">
        <w:rPr>
          <w:rFonts w:ascii="Times New Roman" w:hAnsi="Times New Roman" w:cs="Times New Roman"/>
          <w:sz w:val="24"/>
          <w:szCs w:val="24"/>
        </w:rPr>
        <w:t>forma</w:t>
      </w:r>
      <w:r w:rsidRPr="007E308B">
        <w:rPr>
          <w:rFonts w:ascii="Times New Roman" w:hAnsi="Times New Roman" w:cs="Times New Roman"/>
          <w:spacing w:val="-3"/>
          <w:sz w:val="24"/>
          <w:szCs w:val="24"/>
        </w:rPr>
        <w:t xml:space="preserve"> </w:t>
      </w:r>
      <w:r w:rsidRPr="007E308B">
        <w:rPr>
          <w:rFonts w:ascii="Times New Roman" w:hAnsi="Times New Roman" w:cs="Times New Roman"/>
          <w:spacing w:val="-2"/>
          <w:sz w:val="24"/>
          <w:szCs w:val="24"/>
        </w:rPr>
        <w:t>vzdělávání</w:t>
      </w:r>
    </w:p>
    <w:p w14:paraId="50A7B980" w14:textId="77777777" w:rsidR="007E308B" w:rsidRPr="007E308B" w:rsidRDefault="007E308B" w:rsidP="00545A2C">
      <w:pPr>
        <w:pStyle w:val="Zkladntext"/>
        <w:tabs>
          <w:tab w:val="left" w:pos="6091"/>
          <w:tab w:val="right" w:pos="6422"/>
        </w:tabs>
        <w:spacing w:line="240" w:lineRule="auto"/>
        <w:ind w:left="426" w:right="145"/>
        <w:rPr>
          <w:rFonts w:ascii="Times New Roman" w:hAnsi="Times New Roman" w:cs="Times New Roman"/>
          <w:sz w:val="24"/>
          <w:szCs w:val="24"/>
        </w:rPr>
      </w:pPr>
      <w:r w:rsidRPr="007E308B">
        <w:rPr>
          <w:rFonts w:ascii="Times New Roman" w:hAnsi="Times New Roman" w:cs="Times New Roman"/>
          <w:b/>
          <w:bCs/>
          <w:sz w:val="24"/>
          <w:szCs w:val="24"/>
        </w:rPr>
        <w:t>Celkový</w:t>
      </w:r>
      <w:r w:rsidRPr="007E308B">
        <w:rPr>
          <w:rFonts w:ascii="Times New Roman" w:hAnsi="Times New Roman" w:cs="Times New Roman"/>
          <w:b/>
          <w:bCs/>
          <w:spacing w:val="-5"/>
          <w:sz w:val="24"/>
          <w:szCs w:val="24"/>
        </w:rPr>
        <w:t xml:space="preserve"> </w:t>
      </w:r>
      <w:r w:rsidRPr="007E308B">
        <w:rPr>
          <w:rFonts w:ascii="Times New Roman" w:hAnsi="Times New Roman" w:cs="Times New Roman"/>
          <w:b/>
          <w:bCs/>
          <w:sz w:val="24"/>
          <w:szCs w:val="24"/>
        </w:rPr>
        <w:t xml:space="preserve">počet </w:t>
      </w:r>
      <w:r w:rsidRPr="007E308B">
        <w:rPr>
          <w:rFonts w:ascii="Times New Roman" w:hAnsi="Times New Roman" w:cs="Times New Roman"/>
          <w:b/>
          <w:bCs/>
          <w:spacing w:val="-2"/>
          <w:sz w:val="24"/>
          <w:szCs w:val="24"/>
        </w:rPr>
        <w:t>hodin</w:t>
      </w:r>
      <w:r w:rsidRPr="007E308B">
        <w:rPr>
          <w:rFonts w:ascii="Times New Roman" w:hAnsi="Times New Roman" w:cs="Times New Roman"/>
          <w:spacing w:val="-2"/>
          <w:sz w:val="24"/>
          <w:szCs w:val="24"/>
        </w:rPr>
        <w:t>:</w:t>
      </w:r>
      <w:r w:rsidRPr="007E308B">
        <w:rPr>
          <w:rFonts w:ascii="Times New Roman" w:hAnsi="Times New Roman" w:cs="Times New Roman"/>
          <w:sz w:val="24"/>
          <w:szCs w:val="24"/>
        </w:rPr>
        <w:t xml:space="preserve"> 163</w:t>
      </w:r>
    </w:p>
    <w:p w14:paraId="4D844EB9" w14:textId="42FE28D3" w:rsidR="007E308B" w:rsidRPr="007E308B" w:rsidRDefault="007E308B" w:rsidP="00545A2C">
      <w:pPr>
        <w:pStyle w:val="Zkladntext"/>
        <w:tabs>
          <w:tab w:val="left" w:pos="6091"/>
        </w:tabs>
        <w:spacing w:line="240" w:lineRule="auto"/>
        <w:ind w:left="426" w:right="145"/>
        <w:rPr>
          <w:rFonts w:ascii="Times New Roman" w:hAnsi="Times New Roman" w:cs="Times New Roman"/>
          <w:sz w:val="24"/>
          <w:szCs w:val="24"/>
        </w:rPr>
      </w:pPr>
      <w:r w:rsidRPr="007E308B">
        <w:rPr>
          <w:rFonts w:ascii="Times New Roman" w:hAnsi="Times New Roman" w:cs="Times New Roman"/>
          <w:b/>
          <w:bCs/>
          <w:sz w:val="24"/>
          <w:szCs w:val="24"/>
        </w:rPr>
        <w:t>Datum</w:t>
      </w:r>
      <w:r w:rsidRPr="007E308B">
        <w:rPr>
          <w:rFonts w:ascii="Times New Roman" w:hAnsi="Times New Roman" w:cs="Times New Roman"/>
          <w:b/>
          <w:bCs/>
          <w:spacing w:val="-7"/>
          <w:sz w:val="24"/>
          <w:szCs w:val="24"/>
        </w:rPr>
        <w:t xml:space="preserve"> </w:t>
      </w:r>
      <w:r w:rsidRPr="007E308B">
        <w:rPr>
          <w:rFonts w:ascii="Times New Roman" w:hAnsi="Times New Roman" w:cs="Times New Roman"/>
          <w:b/>
          <w:bCs/>
          <w:sz w:val="24"/>
          <w:szCs w:val="24"/>
        </w:rPr>
        <w:t>platnosti:</w:t>
      </w:r>
      <w:r w:rsidRPr="007E308B">
        <w:rPr>
          <w:rFonts w:ascii="Times New Roman" w:hAnsi="Times New Roman" w:cs="Times New Roman"/>
          <w:spacing w:val="-2"/>
          <w:sz w:val="24"/>
          <w:szCs w:val="24"/>
        </w:rPr>
        <w:t xml:space="preserve"> </w:t>
      </w:r>
      <w:r w:rsidRPr="007E308B">
        <w:rPr>
          <w:rFonts w:ascii="Times New Roman" w:hAnsi="Times New Roman" w:cs="Times New Roman"/>
          <w:sz w:val="24"/>
          <w:szCs w:val="24"/>
        </w:rPr>
        <w:t>od</w:t>
      </w:r>
      <w:r w:rsidRPr="007E308B">
        <w:rPr>
          <w:rFonts w:ascii="Times New Roman" w:hAnsi="Times New Roman" w:cs="Times New Roman"/>
          <w:spacing w:val="-3"/>
          <w:sz w:val="24"/>
          <w:szCs w:val="24"/>
        </w:rPr>
        <w:t xml:space="preserve"> </w:t>
      </w:r>
      <w:r w:rsidRPr="007E308B">
        <w:rPr>
          <w:rFonts w:ascii="Times New Roman" w:hAnsi="Times New Roman" w:cs="Times New Roman"/>
          <w:sz w:val="24"/>
          <w:szCs w:val="24"/>
        </w:rPr>
        <w:t>1.</w:t>
      </w:r>
      <w:r w:rsidRPr="007E308B">
        <w:rPr>
          <w:rFonts w:ascii="Times New Roman" w:hAnsi="Times New Roman" w:cs="Times New Roman"/>
          <w:spacing w:val="-2"/>
          <w:sz w:val="24"/>
          <w:szCs w:val="24"/>
        </w:rPr>
        <w:t xml:space="preserve"> </w:t>
      </w:r>
      <w:r w:rsidRPr="007E308B">
        <w:rPr>
          <w:rFonts w:ascii="Times New Roman" w:hAnsi="Times New Roman" w:cs="Times New Roman"/>
          <w:sz w:val="24"/>
          <w:szCs w:val="24"/>
        </w:rPr>
        <w:t>9.</w:t>
      </w:r>
      <w:r w:rsidRPr="007E308B">
        <w:rPr>
          <w:rFonts w:ascii="Times New Roman" w:hAnsi="Times New Roman" w:cs="Times New Roman"/>
          <w:spacing w:val="-1"/>
          <w:sz w:val="24"/>
          <w:szCs w:val="24"/>
        </w:rPr>
        <w:t xml:space="preserve"> </w:t>
      </w:r>
      <w:r w:rsidRPr="007E308B">
        <w:rPr>
          <w:rFonts w:ascii="Times New Roman" w:hAnsi="Times New Roman" w:cs="Times New Roman"/>
          <w:sz w:val="24"/>
          <w:szCs w:val="24"/>
        </w:rPr>
        <w:t>2025</w:t>
      </w:r>
    </w:p>
    <w:p w14:paraId="67CCE646" w14:textId="77777777" w:rsidR="007E308B" w:rsidRPr="007E308B" w:rsidRDefault="007E308B" w:rsidP="00412B2E">
      <w:pPr>
        <w:spacing w:after="120" w:line="240" w:lineRule="auto"/>
        <w:ind w:left="425" w:right="147"/>
        <w:jc w:val="both"/>
        <w:rPr>
          <w:rFonts w:ascii="Times New Roman" w:hAnsi="Times New Roman" w:cs="Times New Roman"/>
          <w:b/>
          <w:sz w:val="24"/>
          <w:szCs w:val="24"/>
        </w:rPr>
      </w:pPr>
      <w:r w:rsidRPr="007E308B">
        <w:rPr>
          <w:rFonts w:ascii="Times New Roman" w:hAnsi="Times New Roman" w:cs="Times New Roman"/>
          <w:b/>
          <w:sz w:val="24"/>
          <w:szCs w:val="24"/>
          <w:u w:val="single"/>
        </w:rPr>
        <w:t>Pojetí</w:t>
      </w:r>
      <w:r w:rsidRPr="007E308B">
        <w:rPr>
          <w:rFonts w:ascii="Times New Roman" w:hAnsi="Times New Roman" w:cs="Times New Roman"/>
          <w:b/>
          <w:spacing w:val="-5"/>
          <w:sz w:val="24"/>
          <w:szCs w:val="24"/>
          <w:u w:val="single"/>
        </w:rPr>
        <w:t xml:space="preserve"> </w:t>
      </w:r>
      <w:r w:rsidRPr="007E308B">
        <w:rPr>
          <w:rFonts w:ascii="Times New Roman" w:hAnsi="Times New Roman" w:cs="Times New Roman"/>
          <w:b/>
          <w:sz w:val="24"/>
          <w:szCs w:val="24"/>
          <w:u w:val="single"/>
        </w:rPr>
        <w:t>vyučovacího</w:t>
      </w:r>
      <w:r w:rsidRPr="007E308B">
        <w:rPr>
          <w:rFonts w:ascii="Times New Roman" w:hAnsi="Times New Roman" w:cs="Times New Roman"/>
          <w:b/>
          <w:spacing w:val="-5"/>
          <w:sz w:val="24"/>
          <w:szCs w:val="24"/>
          <w:u w:val="single"/>
        </w:rPr>
        <w:t xml:space="preserve"> </w:t>
      </w:r>
      <w:r w:rsidRPr="007E308B">
        <w:rPr>
          <w:rFonts w:ascii="Times New Roman" w:hAnsi="Times New Roman" w:cs="Times New Roman"/>
          <w:b/>
          <w:spacing w:val="-2"/>
          <w:sz w:val="24"/>
          <w:szCs w:val="24"/>
          <w:u w:val="single"/>
        </w:rPr>
        <w:t>předmětu</w:t>
      </w:r>
    </w:p>
    <w:p w14:paraId="3AAAE7D1" w14:textId="77777777" w:rsidR="007E308B" w:rsidRPr="007E308B" w:rsidRDefault="007E308B" w:rsidP="00545A2C">
      <w:pPr>
        <w:pStyle w:val="Nadpis4"/>
        <w:spacing w:before="0" w:after="120" w:line="240" w:lineRule="auto"/>
        <w:ind w:left="425" w:right="147"/>
        <w:jc w:val="both"/>
        <w:rPr>
          <w:rFonts w:ascii="Times New Roman" w:hAnsi="Times New Roman" w:cs="Times New Roman"/>
          <w:i w:val="0"/>
          <w:iCs w:val="0"/>
          <w:color w:val="auto"/>
          <w:sz w:val="24"/>
          <w:szCs w:val="24"/>
        </w:rPr>
      </w:pPr>
      <w:r w:rsidRPr="007E308B">
        <w:rPr>
          <w:rFonts w:ascii="Times New Roman" w:hAnsi="Times New Roman" w:cs="Times New Roman"/>
          <w:i w:val="0"/>
          <w:iCs w:val="0"/>
          <w:color w:val="auto"/>
          <w:sz w:val="24"/>
          <w:szCs w:val="24"/>
        </w:rPr>
        <w:t>Obecné cíle</w:t>
      </w:r>
    </w:p>
    <w:p w14:paraId="498C1557" w14:textId="75C01A7A" w:rsidR="007E308B" w:rsidRPr="007E308B" w:rsidRDefault="007E308B" w:rsidP="00545A2C">
      <w:pPr>
        <w:spacing w:after="120" w:line="240" w:lineRule="auto"/>
        <w:ind w:left="425" w:right="147"/>
        <w:contextualSpacing/>
        <w:jc w:val="both"/>
        <w:rPr>
          <w:rFonts w:ascii="Times New Roman" w:hAnsi="Times New Roman" w:cs="Times New Roman"/>
          <w:sz w:val="24"/>
          <w:szCs w:val="24"/>
        </w:rPr>
      </w:pPr>
      <w:r w:rsidRPr="007E308B">
        <w:rPr>
          <w:rFonts w:ascii="Times New Roman" w:hAnsi="Times New Roman" w:cs="Times New Roman"/>
          <w:sz w:val="24"/>
          <w:szCs w:val="24"/>
        </w:rPr>
        <w:t>Výuka psychologie směřuje k naplnění obecných cílů středního odborného vzdělávání. Podporuje všestranný rozvoj osobnosti žáka, vede k porozumění sobě samému i druhým lidem a k přijetí jejich odlišnosti. Psychologie rozvíjí schopnost sebereflexe, samostatného myšlení, empatie a vědomého řízení vlastního jednání a emocí.</w:t>
      </w:r>
    </w:p>
    <w:p w14:paraId="1E1B9156" w14:textId="65C4B99F" w:rsidR="007E308B" w:rsidRPr="007E308B" w:rsidRDefault="007E308B" w:rsidP="00545A2C">
      <w:pPr>
        <w:spacing w:after="120" w:line="240" w:lineRule="auto"/>
        <w:ind w:left="425" w:right="147"/>
        <w:contextualSpacing/>
        <w:jc w:val="both"/>
        <w:rPr>
          <w:rFonts w:ascii="Times New Roman" w:hAnsi="Times New Roman" w:cs="Times New Roman"/>
          <w:sz w:val="24"/>
          <w:szCs w:val="24"/>
        </w:rPr>
      </w:pPr>
      <w:r w:rsidRPr="007E308B">
        <w:rPr>
          <w:rFonts w:ascii="Times New Roman" w:hAnsi="Times New Roman" w:cs="Times New Roman"/>
          <w:sz w:val="24"/>
          <w:szCs w:val="24"/>
        </w:rPr>
        <w:t>Důraz je kladen na hodnoty jako je tolerance, spolupráce, zodpovědnost a respekt, ale i na posilování volních vlastností, vnitřní motivace a tvořivosti. Žáci jsou vedeni k pochopení důležitosti celoživotního vzdělávání a k odpovědnému přístupu k učení, práci a mezilidským vztahům.</w:t>
      </w:r>
    </w:p>
    <w:p w14:paraId="6C94D993" w14:textId="17AFD745" w:rsidR="007E308B" w:rsidRPr="007E308B" w:rsidRDefault="007E308B" w:rsidP="00545A2C">
      <w:pPr>
        <w:spacing w:after="120" w:line="240" w:lineRule="auto"/>
        <w:ind w:left="426" w:right="145"/>
        <w:contextualSpacing/>
        <w:jc w:val="both"/>
        <w:rPr>
          <w:rFonts w:ascii="Times New Roman" w:hAnsi="Times New Roman" w:cs="Times New Roman"/>
        </w:rPr>
      </w:pPr>
      <w:r w:rsidRPr="007E308B">
        <w:rPr>
          <w:rFonts w:ascii="Times New Roman" w:hAnsi="Times New Roman" w:cs="Times New Roman"/>
          <w:sz w:val="24"/>
          <w:szCs w:val="24"/>
        </w:rPr>
        <w:t>Výuka zároveň připravuje žáky na roli budoucích pedagogických pracovníků, kteří budou schopni pracovat samostatně i v týmu, nést odpovědnost za sebe i ostatní, reflektovat vlastní jednání a chování v kontextu profesního rozvoje.</w:t>
      </w:r>
    </w:p>
    <w:p w14:paraId="256BC4B4" w14:textId="77777777" w:rsidR="007E308B" w:rsidRPr="007E308B" w:rsidRDefault="007E308B" w:rsidP="00545A2C">
      <w:pPr>
        <w:pStyle w:val="Nadpis4"/>
        <w:spacing w:before="0" w:after="120" w:line="240" w:lineRule="auto"/>
        <w:ind w:left="426" w:right="145"/>
        <w:contextualSpacing/>
        <w:jc w:val="both"/>
        <w:rPr>
          <w:rFonts w:ascii="Times New Roman" w:hAnsi="Times New Roman" w:cs="Times New Roman"/>
          <w:i w:val="0"/>
          <w:iCs w:val="0"/>
          <w:color w:val="auto"/>
          <w:sz w:val="24"/>
          <w:szCs w:val="24"/>
        </w:rPr>
      </w:pPr>
      <w:r w:rsidRPr="007E308B">
        <w:rPr>
          <w:rFonts w:ascii="Times New Roman" w:hAnsi="Times New Roman" w:cs="Times New Roman"/>
          <w:i w:val="0"/>
          <w:iCs w:val="0"/>
          <w:color w:val="auto"/>
          <w:sz w:val="24"/>
          <w:szCs w:val="24"/>
        </w:rPr>
        <w:t>Charakteristika učiva</w:t>
      </w:r>
    </w:p>
    <w:p w14:paraId="3266013D" w14:textId="0C8AD12D" w:rsidR="007E308B" w:rsidRPr="007E308B" w:rsidRDefault="007E308B" w:rsidP="00545A2C">
      <w:pPr>
        <w:tabs>
          <w:tab w:val="left" w:pos="1146"/>
        </w:tabs>
        <w:spacing w:after="120" w:line="240" w:lineRule="auto"/>
        <w:ind w:left="426" w:right="145"/>
        <w:contextualSpacing/>
        <w:jc w:val="both"/>
        <w:rPr>
          <w:rFonts w:ascii="Times New Roman" w:hAnsi="Times New Roman" w:cs="Times New Roman"/>
          <w:sz w:val="24"/>
          <w:szCs w:val="24"/>
        </w:rPr>
      </w:pPr>
      <w:r w:rsidRPr="007E308B">
        <w:rPr>
          <w:rFonts w:ascii="Times New Roman" w:hAnsi="Times New Roman" w:cs="Times New Roman"/>
          <w:sz w:val="24"/>
          <w:szCs w:val="24"/>
        </w:rPr>
        <w:t>Učivo psychologie je koncipováno tak, aby žákům poskytlo základní psychologické poznatky o člověku, jeho psychice, chování, prožívání a vývoji v průběhu života. Obsah vychází z oblastí obecné psychologie, vývojové psychologie, osobnosti, sociální psychologie, psychologie komunikace a aplikované psychologie (např. pedagogické, školní či zdravotní).</w:t>
      </w:r>
    </w:p>
    <w:p w14:paraId="0E4A3E74" w14:textId="4487663E" w:rsidR="007E308B" w:rsidRPr="007E308B" w:rsidRDefault="007E308B" w:rsidP="00545A2C">
      <w:pPr>
        <w:tabs>
          <w:tab w:val="left" w:pos="1146"/>
        </w:tabs>
        <w:spacing w:after="120" w:line="240" w:lineRule="auto"/>
        <w:ind w:left="426" w:right="145"/>
        <w:contextualSpacing/>
        <w:jc w:val="both"/>
        <w:rPr>
          <w:rFonts w:ascii="Times New Roman" w:hAnsi="Times New Roman" w:cs="Times New Roman"/>
          <w:sz w:val="24"/>
          <w:szCs w:val="24"/>
        </w:rPr>
      </w:pPr>
      <w:r w:rsidRPr="007E308B">
        <w:rPr>
          <w:rFonts w:ascii="Times New Roman" w:hAnsi="Times New Roman" w:cs="Times New Roman"/>
          <w:sz w:val="24"/>
          <w:szCs w:val="24"/>
        </w:rPr>
        <w:t>Výuka se opírá o propojení teoretických znalostí s vlastní zkušeností žáků a o praktické činnosti podporující porozumění sobě i druhým – diskuse, sebereflexe, práce s kazuistikami, modelové situace, skupinová práce.</w:t>
      </w:r>
    </w:p>
    <w:p w14:paraId="514AB1F2" w14:textId="196A2986" w:rsidR="007E308B" w:rsidRPr="007E308B" w:rsidRDefault="007E308B" w:rsidP="00545A2C">
      <w:pPr>
        <w:tabs>
          <w:tab w:val="left" w:pos="1146"/>
        </w:tabs>
        <w:spacing w:after="120" w:line="240" w:lineRule="auto"/>
        <w:ind w:left="426" w:right="145"/>
        <w:contextualSpacing/>
        <w:jc w:val="both"/>
        <w:rPr>
          <w:rFonts w:ascii="Times New Roman" w:hAnsi="Times New Roman" w:cs="Times New Roman"/>
          <w:sz w:val="24"/>
          <w:szCs w:val="24"/>
        </w:rPr>
      </w:pPr>
      <w:r w:rsidRPr="007E308B">
        <w:rPr>
          <w:rFonts w:ascii="Times New Roman" w:hAnsi="Times New Roman" w:cs="Times New Roman"/>
          <w:sz w:val="24"/>
          <w:szCs w:val="24"/>
        </w:rPr>
        <w:t>Důraz je kladen na využití poznatků v každodenním životě i budoucí pedagogické praxi, zejména na rozvoj dovedností v oblasti komunikace, empatie, zvládání konfliktů, porozumění dětskému vývoji a podpoře zdravých vztahů.</w:t>
      </w:r>
    </w:p>
    <w:p w14:paraId="39996788" w14:textId="18C7BAB8" w:rsidR="007E308B" w:rsidRPr="007E308B" w:rsidRDefault="007E308B" w:rsidP="00545A2C">
      <w:pPr>
        <w:tabs>
          <w:tab w:val="left" w:pos="1146"/>
        </w:tabs>
        <w:spacing w:after="120" w:line="240" w:lineRule="auto"/>
        <w:ind w:left="426" w:right="145"/>
        <w:contextualSpacing/>
        <w:jc w:val="both"/>
        <w:rPr>
          <w:rFonts w:ascii="Times New Roman" w:hAnsi="Times New Roman" w:cs="Times New Roman"/>
          <w:sz w:val="24"/>
          <w:szCs w:val="24"/>
        </w:rPr>
      </w:pPr>
      <w:r w:rsidRPr="007E308B">
        <w:rPr>
          <w:rFonts w:ascii="Times New Roman" w:hAnsi="Times New Roman" w:cs="Times New Roman"/>
          <w:sz w:val="24"/>
          <w:szCs w:val="24"/>
        </w:rPr>
        <w:t>Psychologie tak přispívá k celkovému osobnostnímu růstu žáků i k jejich odborné profilaci v oblasti výchovy a vzdělávání.</w:t>
      </w:r>
    </w:p>
    <w:p w14:paraId="4D25A558" w14:textId="6A1B4C81" w:rsidR="007E308B" w:rsidRPr="007E308B" w:rsidRDefault="00545A2C" w:rsidP="00545A2C">
      <w:pPr>
        <w:pStyle w:val="Odstavecseseznamem"/>
        <w:tabs>
          <w:tab w:val="left" w:pos="1146"/>
        </w:tabs>
        <w:spacing w:after="120" w:line="240" w:lineRule="auto"/>
        <w:ind w:left="425" w:right="147"/>
        <w:contextualSpacing w:val="0"/>
        <w:jc w:val="both"/>
        <w:rPr>
          <w:rFonts w:ascii="Times New Roman" w:hAnsi="Times New Roman" w:cs="Times New Roman"/>
        </w:rPr>
      </w:pPr>
      <w:r w:rsidRPr="005F0A44">
        <w:rPr>
          <w:rFonts w:ascii="Times New Roman" w:hAnsi="Times New Roman" w:cs="Times New Roman"/>
          <w:b/>
          <w:bCs/>
          <w:sz w:val="24"/>
          <w:szCs w:val="24"/>
        </w:rPr>
        <w:t>V afektivní oblasti směřuje biologické vzdělání k tomu, aby žáci získali</w:t>
      </w:r>
      <w:r>
        <w:rPr>
          <w:rFonts w:ascii="Times New Roman" w:hAnsi="Times New Roman" w:cs="Times New Roman"/>
          <w:b/>
          <w:bCs/>
          <w:sz w:val="24"/>
          <w:szCs w:val="24"/>
        </w:rPr>
        <w:t>:</w:t>
      </w:r>
    </w:p>
    <w:p w14:paraId="1423F067" w14:textId="77777777" w:rsidR="007E308B" w:rsidRPr="00545A2C" w:rsidRDefault="007E308B" w:rsidP="00752E62">
      <w:pPr>
        <w:pStyle w:val="Odstavecseseznamem"/>
        <w:widowControl w:val="0"/>
        <w:numPr>
          <w:ilvl w:val="0"/>
          <w:numId w:val="295"/>
        </w:numPr>
        <w:tabs>
          <w:tab w:val="left" w:pos="1146"/>
        </w:tabs>
        <w:autoSpaceDE w:val="0"/>
        <w:autoSpaceDN w:val="0"/>
        <w:spacing w:after="120" w:line="240" w:lineRule="auto"/>
        <w:ind w:right="147"/>
        <w:jc w:val="both"/>
        <w:rPr>
          <w:rFonts w:ascii="Times New Roman" w:hAnsi="Times New Roman" w:cs="Times New Roman"/>
          <w:sz w:val="24"/>
          <w:szCs w:val="24"/>
        </w:rPr>
      </w:pPr>
      <w:r w:rsidRPr="00545A2C">
        <w:rPr>
          <w:rFonts w:ascii="Times New Roman" w:hAnsi="Times New Roman" w:cs="Times New Roman"/>
          <w:sz w:val="24"/>
          <w:szCs w:val="24"/>
        </w:rPr>
        <w:t>rozvíjeli pozitivní vztah k sebepoznání, práci na sobě a porozumění lidské psychice jako základu pro kvalitní mezilidské vztahy;</w:t>
      </w:r>
    </w:p>
    <w:p w14:paraId="41CA48B4" w14:textId="77777777" w:rsidR="007E308B" w:rsidRPr="00545A2C" w:rsidRDefault="007E308B" w:rsidP="00752E62">
      <w:pPr>
        <w:pStyle w:val="Odstavecseseznamem"/>
        <w:widowControl w:val="0"/>
        <w:numPr>
          <w:ilvl w:val="0"/>
          <w:numId w:val="295"/>
        </w:numPr>
        <w:tabs>
          <w:tab w:val="left" w:pos="1146"/>
        </w:tabs>
        <w:autoSpaceDE w:val="0"/>
        <w:autoSpaceDN w:val="0"/>
        <w:spacing w:after="120" w:line="240" w:lineRule="auto"/>
        <w:ind w:right="147"/>
        <w:jc w:val="both"/>
        <w:rPr>
          <w:rFonts w:ascii="Times New Roman" w:hAnsi="Times New Roman" w:cs="Times New Roman"/>
          <w:sz w:val="24"/>
          <w:szCs w:val="24"/>
        </w:rPr>
      </w:pPr>
      <w:r w:rsidRPr="00545A2C">
        <w:rPr>
          <w:rFonts w:ascii="Times New Roman" w:hAnsi="Times New Roman" w:cs="Times New Roman"/>
          <w:sz w:val="24"/>
          <w:szCs w:val="24"/>
        </w:rPr>
        <w:t>chápali význam psychologických poznatků pro osobní růst, komunikaci, profesní život i zvládání náročných situací;</w:t>
      </w:r>
    </w:p>
    <w:p w14:paraId="0853FE75" w14:textId="77777777" w:rsidR="007E308B" w:rsidRPr="00545A2C" w:rsidRDefault="007E308B" w:rsidP="00752E62">
      <w:pPr>
        <w:pStyle w:val="Odstavecseseznamem"/>
        <w:widowControl w:val="0"/>
        <w:numPr>
          <w:ilvl w:val="0"/>
          <w:numId w:val="295"/>
        </w:numPr>
        <w:tabs>
          <w:tab w:val="left" w:pos="1146"/>
        </w:tabs>
        <w:autoSpaceDE w:val="0"/>
        <w:autoSpaceDN w:val="0"/>
        <w:spacing w:after="120" w:line="240" w:lineRule="auto"/>
        <w:ind w:right="147"/>
        <w:jc w:val="both"/>
        <w:rPr>
          <w:rFonts w:ascii="Times New Roman" w:hAnsi="Times New Roman" w:cs="Times New Roman"/>
          <w:sz w:val="24"/>
          <w:szCs w:val="24"/>
        </w:rPr>
      </w:pPr>
      <w:r w:rsidRPr="00545A2C">
        <w:rPr>
          <w:rFonts w:ascii="Times New Roman" w:hAnsi="Times New Roman" w:cs="Times New Roman"/>
          <w:sz w:val="24"/>
          <w:szCs w:val="24"/>
        </w:rPr>
        <w:t>projevovali vytrvalost, soustředěnost a odpovědnost při sebereflexi, poznávání emocí a chování, a při hledání vlastních cest k osobnostnímu rozvoji;</w:t>
      </w:r>
    </w:p>
    <w:p w14:paraId="1955728C" w14:textId="77777777" w:rsidR="007E308B" w:rsidRPr="00545A2C" w:rsidRDefault="007E308B" w:rsidP="00752E62">
      <w:pPr>
        <w:pStyle w:val="Odstavecseseznamem"/>
        <w:widowControl w:val="0"/>
        <w:numPr>
          <w:ilvl w:val="0"/>
          <w:numId w:val="295"/>
        </w:numPr>
        <w:tabs>
          <w:tab w:val="left" w:pos="1146"/>
        </w:tabs>
        <w:autoSpaceDE w:val="0"/>
        <w:autoSpaceDN w:val="0"/>
        <w:spacing w:after="120" w:line="240" w:lineRule="auto"/>
        <w:ind w:right="147"/>
        <w:jc w:val="both"/>
        <w:rPr>
          <w:rFonts w:ascii="Times New Roman" w:hAnsi="Times New Roman" w:cs="Times New Roman"/>
          <w:sz w:val="24"/>
          <w:szCs w:val="24"/>
        </w:rPr>
      </w:pPr>
      <w:r w:rsidRPr="00545A2C">
        <w:rPr>
          <w:rFonts w:ascii="Times New Roman" w:hAnsi="Times New Roman" w:cs="Times New Roman"/>
          <w:sz w:val="24"/>
          <w:szCs w:val="24"/>
        </w:rPr>
        <w:t>oceňovali jasnost, přiměřenost a empatii ve vyjadřování a jednání vůči sobě i druhým;</w:t>
      </w:r>
    </w:p>
    <w:p w14:paraId="7E18267E" w14:textId="77777777" w:rsidR="007E308B" w:rsidRPr="00545A2C" w:rsidRDefault="007E308B" w:rsidP="00752E62">
      <w:pPr>
        <w:pStyle w:val="Odstavecseseznamem"/>
        <w:widowControl w:val="0"/>
        <w:numPr>
          <w:ilvl w:val="0"/>
          <w:numId w:val="295"/>
        </w:numPr>
        <w:tabs>
          <w:tab w:val="left" w:pos="1146"/>
        </w:tabs>
        <w:autoSpaceDE w:val="0"/>
        <w:autoSpaceDN w:val="0"/>
        <w:spacing w:after="120" w:line="240" w:lineRule="auto"/>
        <w:ind w:right="147"/>
        <w:jc w:val="both"/>
        <w:rPr>
          <w:rFonts w:ascii="Times New Roman" w:hAnsi="Times New Roman" w:cs="Times New Roman"/>
          <w:sz w:val="24"/>
          <w:szCs w:val="24"/>
        </w:rPr>
      </w:pPr>
      <w:r w:rsidRPr="00545A2C">
        <w:rPr>
          <w:rFonts w:ascii="Times New Roman" w:hAnsi="Times New Roman" w:cs="Times New Roman"/>
          <w:sz w:val="24"/>
          <w:szCs w:val="24"/>
        </w:rPr>
        <w:t>respektovali individualitu a odlišnosti druhých lidí, rozvíjeli schopnost empatie, aktivního naslouchání a konstruktivní spolupráce;</w:t>
      </w:r>
    </w:p>
    <w:p w14:paraId="7F89B478" w14:textId="77777777" w:rsidR="007E308B" w:rsidRPr="00545A2C" w:rsidRDefault="007E308B" w:rsidP="00752E62">
      <w:pPr>
        <w:pStyle w:val="Odstavecseseznamem"/>
        <w:widowControl w:val="0"/>
        <w:numPr>
          <w:ilvl w:val="0"/>
          <w:numId w:val="295"/>
        </w:numPr>
        <w:tabs>
          <w:tab w:val="left" w:pos="1146"/>
        </w:tabs>
        <w:autoSpaceDE w:val="0"/>
        <w:autoSpaceDN w:val="0"/>
        <w:spacing w:after="120" w:line="240" w:lineRule="auto"/>
        <w:ind w:right="147"/>
        <w:jc w:val="both"/>
        <w:rPr>
          <w:rFonts w:ascii="Times New Roman" w:hAnsi="Times New Roman" w:cs="Times New Roman"/>
          <w:sz w:val="24"/>
          <w:szCs w:val="24"/>
        </w:rPr>
      </w:pPr>
      <w:r w:rsidRPr="00545A2C">
        <w:rPr>
          <w:rFonts w:ascii="Times New Roman" w:hAnsi="Times New Roman" w:cs="Times New Roman"/>
          <w:sz w:val="24"/>
          <w:szCs w:val="24"/>
        </w:rPr>
        <w:t>budovali si zdravé sebehodnocení na základě vědomí vlastních silných a slabých stránek a schopnosti učit se z chyb;</w:t>
      </w:r>
    </w:p>
    <w:p w14:paraId="60DD53CE" w14:textId="77777777" w:rsidR="007E308B" w:rsidRPr="00545A2C" w:rsidRDefault="007E308B" w:rsidP="00752E62">
      <w:pPr>
        <w:pStyle w:val="Odstavecseseznamem"/>
        <w:widowControl w:val="0"/>
        <w:numPr>
          <w:ilvl w:val="0"/>
          <w:numId w:val="295"/>
        </w:numPr>
        <w:tabs>
          <w:tab w:val="left" w:pos="1146"/>
        </w:tabs>
        <w:autoSpaceDE w:val="0"/>
        <w:autoSpaceDN w:val="0"/>
        <w:spacing w:after="120" w:line="240" w:lineRule="auto"/>
        <w:ind w:right="147"/>
        <w:jc w:val="both"/>
        <w:rPr>
          <w:rFonts w:ascii="Times New Roman" w:hAnsi="Times New Roman" w:cs="Times New Roman"/>
          <w:sz w:val="24"/>
          <w:szCs w:val="24"/>
        </w:rPr>
      </w:pPr>
      <w:r w:rsidRPr="00545A2C">
        <w:rPr>
          <w:rFonts w:ascii="Times New Roman" w:hAnsi="Times New Roman" w:cs="Times New Roman"/>
          <w:sz w:val="24"/>
          <w:szCs w:val="24"/>
        </w:rPr>
        <w:lastRenderedPageBreak/>
        <w:t>vnímali psychologii jako prostředek k rozvoji mezilidských vztahů, zvládání emocí a porozumění dynamice skupiny;</w:t>
      </w:r>
    </w:p>
    <w:p w14:paraId="25E4FB8D" w14:textId="77777777" w:rsidR="007E308B" w:rsidRPr="00545A2C" w:rsidRDefault="007E308B" w:rsidP="00752E62">
      <w:pPr>
        <w:pStyle w:val="Odstavecseseznamem"/>
        <w:widowControl w:val="0"/>
        <w:numPr>
          <w:ilvl w:val="0"/>
          <w:numId w:val="295"/>
        </w:numPr>
        <w:tabs>
          <w:tab w:val="left" w:pos="1146"/>
        </w:tabs>
        <w:autoSpaceDE w:val="0"/>
        <w:autoSpaceDN w:val="0"/>
        <w:spacing w:after="120" w:line="240" w:lineRule="auto"/>
        <w:ind w:right="147"/>
        <w:jc w:val="both"/>
        <w:rPr>
          <w:rFonts w:ascii="Times New Roman" w:hAnsi="Times New Roman" w:cs="Times New Roman"/>
          <w:sz w:val="24"/>
          <w:szCs w:val="24"/>
        </w:rPr>
      </w:pPr>
      <w:r w:rsidRPr="00545A2C">
        <w:rPr>
          <w:rFonts w:ascii="Times New Roman" w:hAnsi="Times New Roman" w:cs="Times New Roman"/>
          <w:sz w:val="24"/>
          <w:szCs w:val="24"/>
        </w:rPr>
        <w:t>chápali význam poctivosti, respektu, důvěry a etiky při práci s informacemi o lidech i při vlastním vyjadřování;</w:t>
      </w:r>
    </w:p>
    <w:p w14:paraId="5C931169" w14:textId="77777777" w:rsidR="007E308B" w:rsidRPr="00545A2C" w:rsidRDefault="007E308B" w:rsidP="00752E62">
      <w:pPr>
        <w:pStyle w:val="Odstavecseseznamem"/>
        <w:widowControl w:val="0"/>
        <w:numPr>
          <w:ilvl w:val="0"/>
          <w:numId w:val="295"/>
        </w:numPr>
        <w:tabs>
          <w:tab w:val="left" w:pos="1146"/>
        </w:tabs>
        <w:autoSpaceDE w:val="0"/>
        <w:autoSpaceDN w:val="0"/>
        <w:spacing w:after="120" w:line="240" w:lineRule="auto"/>
        <w:ind w:right="147"/>
        <w:jc w:val="both"/>
        <w:rPr>
          <w:rFonts w:ascii="Times New Roman" w:hAnsi="Times New Roman" w:cs="Times New Roman"/>
          <w:sz w:val="24"/>
          <w:szCs w:val="24"/>
        </w:rPr>
      </w:pPr>
      <w:r w:rsidRPr="00545A2C">
        <w:rPr>
          <w:rFonts w:ascii="Times New Roman" w:hAnsi="Times New Roman" w:cs="Times New Roman"/>
          <w:sz w:val="24"/>
          <w:szCs w:val="24"/>
        </w:rPr>
        <w:t>rozvíjeli hodnoty tolerance, úcty k druhým, odpovědnosti a otevřenosti, které jsou základem pro bezpečné, podporující a profesionální prostředí ve výchově i vzdělávání.</w:t>
      </w:r>
    </w:p>
    <w:p w14:paraId="24E04D69" w14:textId="77777777" w:rsidR="007E308B" w:rsidRPr="00545A2C" w:rsidRDefault="007E308B" w:rsidP="00545A2C">
      <w:pPr>
        <w:pStyle w:val="Nadpis4"/>
        <w:spacing w:before="0" w:after="120" w:line="240" w:lineRule="auto"/>
        <w:ind w:left="425" w:right="147"/>
        <w:jc w:val="both"/>
        <w:rPr>
          <w:rFonts w:ascii="Times New Roman" w:hAnsi="Times New Roman" w:cs="Times New Roman"/>
          <w:i w:val="0"/>
          <w:iCs w:val="0"/>
          <w:color w:val="auto"/>
          <w:sz w:val="24"/>
          <w:szCs w:val="24"/>
        </w:rPr>
      </w:pPr>
      <w:r w:rsidRPr="00545A2C">
        <w:rPr>
          <w:rFonts w:ascii="Times New Roman" w:hAnsi="Times New Roman" w:cs="Times New Roman"/>
          <w:i w:val="0"/>
          <w:iCs w:val="0"/>
          <w:color w:val="auto"/>
          <w:sz w:val="24"/>
          <w:szCs w:val="24"/>
        </w:rPr>
        <w:t>Pojetí výuky</w:t>
      </w:r>
    </w:p>
    <w:p w14:paraId="4C067B34" w14:textId="77777777" w:rsidR="007E308B" w:rsidRPr="00545A2C" w:rsidRDefault="007E308B" w:rsidP="00545A2C">
      <w:pPr>
        <w:pStyle w:val="Zkladntext"/>
        <w:spacing w:line="240" w:lineRule="auto"/>
        <w:ind w:left="425" w:right="147"/>
        <w:contextualSpacing/>
        <w:jc w:val="both"/>
        <w:rPr>
          <w:rFonts w:ascii="Times New Roman" w:hAnsi="Times New Roman" w:cs="Times New Roman"/>
          <w:sz w:val="24"/>
          <w:szCs w:val="24"/>
        </w:rPr>
      </w:pPr>
      <w:r w:rsidRPr="00545A2C">
        <w:rPr>
          <w:rFonts w:ascii="Times New Roman" w:hAnsi="Times New Roman" w:cs="Times New Roman"/>
          <w:sz w:val="24"/>
          <w:szCs w:val="24"/>
        </w:rPr>
        <w:t>Výuka psychologie je zaměřena především na rozvoj praktických dovedností a osobnostních kompetencí žáků. Teoretické poznatky slouží jako východisko pro pochopení psychologických souvislostí a jejich využití v pedagogické praxi. Výuka podporuje schopnost žáků aplikovat získané poznatky v reálných životních a profesních situacích.</w:t>
      </w:r>
    </w:p>
    <w:p w14:paraId="2FB14D5D" w14:textId="77777777" w:rsidR="007E308B" w:rsidRPr="00545A2C" w:rsidRDefault="007E308B" w:rsidP="00545A2C">
      <w:pPr>
        <w:pStyle w:val="Zkladntext"/>
        <w:spacing w:line="240" w:lineRule="auto"/>
        <w:ind w:left="425" w:right="147"/>
        <w:contextualSpacing/>
        <w:jc w:val="both"/>
        <w:rPr>
          <w:rFonts w:ascii="Times New Roman" w:hAnsi="Times New Roman" w:cs="Times New Roman"/>
          <w:sz w:val="24"/>
          <w:szCs w:val="24"/>
        </w:rPr>
      </w:pPr>
      <w:r w:rsidRPr="00545A2C">
        <w:rPr>
          <w:rFonts w:ascii="Times New Roman" w:hAnsi="Times New Roman" w:cs="Times New Roman"/>
          <w:sz w:val="24"/>
          <w:szCs w:val="24"/>
        </w:rPr>
        <w:t>Psychologie úzce souvisí s pedagogikou, občanskou naukou, společenskovědním základem i odbornou a metodickou výukou. Témata se vzájemně doplňují a rozvíjejí nejen klíčové, ale i odborné kompetence žáků v oblasti sebepoznání, mezilidské komunikace, práce s emocemi, řešení konfliktů a porozumění sociálním jevům.</w:t>
      </w:r>
    </w:p>
    <w:p w14:paraId="3FF1A999" w14:textId="77777777" w:rsidR="007E308B" w:rsidRPr="00545A2C" w:rsidRDefault="007E308B" w:rsidP="00545A2C">
      <w:pPr>
        <w:pStyle w:val="Zkladntext"/>
        <w:spacing w:line="240" w:lineRule="auto"/>
        <w:ind w:left="425" w:right="147"/>
        <w:contextualSpacing/>
        <w:jc w:val="both"/>
        <w:rPr>
          <w:rFonts w:ascii="Times New Roman" w:hAnsi="Times New Roman" w:cs="Times New Roman"/>
          <w:sz w:val="24"/>
          <w:szCs w:val="24"/>
        </w:rPr>
      </w:pPr>
      <w:r w:rsidRPr="00545A2C">
        <w:rPr>
          <w:rFonts w:ascii="Times New Roman" w:hAnsi="Times New Roman" w:cs="Times New Roman"/>
          <w:sz w:val="24"/>
          <w:szCs w:val="24"/>
        </w:rPr>
        <w:t>Výuka je vedena aktivními a podnětnými metodami, které podporují kritické myšlení, tvořivost a sebereflexi. Učitel střídá výklad, řízený dialog, diskusi, problémové vyučování, práci s odbornou literaturou, skupinové i individuální projekty, referáty a analýzu kazuistik. Využívá také situace z pedagogické praxe a osobních zkušeností žáků.</w:t>
      </w:r>
    </w:p>
    <w:p w14:paraId="350430FE" w14:textId="77777777" w:rsidR="007E308B" w:rsidRPr="00545A2C" w:rsidRDefault="007E308B" w:rsidP="00545A2C">
      <w:pPr>
        <w:pStyle w:val="Zkladntext"/>
        <w:spacing w:line="240" w:lineRule="auto"/>
        <w:ind w:left="425" w:right="147"/>
        <w:contextualSpacing/>
        <w:jc w:val="both"/>
        <w:rPr>
          <w:rFonts w:ascii="Times New Roman" w:hAnsi="Times New Roman" w:cs="Times New Roman"/>
          <w:sz w:val="24"/>
          <w:szCs w:val="24"/>
        </w:rPr>
      </w:pPr>
      <w:r w:rsidRPr="00545A2C">
        <w:rPr>
          <w:rFonts w:ascii="Times New Roman" w:hAnsi="Times New Roman" w:cs="Times New Roman"/>
          <w:sz w:val="24"/>
          <w:szCs w:val="24"/>
        </w:rPr>
        <w:t>Významnou roli hraje práce s informačními zdroji – především internetem a odbornými texty různých psychologických směrů. Žáci jsou vedeni k tomu, aby informace kriticky zpracovávali, srovnávali různé názory a samostatně formulovali vlastní postoje.</w:t>
      </w:r>
    </w:p>
    <w:p w14:paraId="044535A6" w14:textId="77777777" w:rsidR="00412B2E" w:rsidRPr="00412B2E" w:rsidRDefault="007E308B" w:rsidP="00412B2E">
      <w:pPr>
        <w:pStyle w:val="Zkladntext"/>
        <w:spacing w:line="240" w:lineRule="auto"/>
        <w:ind w:left="425" w:right="147"/>
        <w:jc w:val="both"/>
        <w:rPr>
          <w:rFonts w:ascii="Times New Roman" w:hAnsi="Times New Roman" w:cs="Times New Roman"/>
          <w:sz w:val="24"/>
          <w:szCs w:val="24"/>
        </w:rPr>
      </w:pPr>
      <w:r w:rsidRPr="00545A2C">
        <w:rPr>
          <w:rFonts w:ascii="Times New Roman" w:hAnsi="Times New Roman" w:cs="Times New Roman"/>
          <w:sz w:val="24"/>
          <w:szCs w:val="24"/>
        </w:rPr>
        <w:t xml:space="preserve">Výuka cíleně rozvíjí profesní postoje žáků, jejich občanské a kulturní povědomí a </w:t>
      </w:r>
      <w:r w:rsidRPr="00412B2E">
        <w:rPr>
          <w:rFonts w:ascii="Times New Roman" w:hAnsi="Times New Roman" w:cs="Times New Roman"/>
          <w:sz w:val="24"/>
          <w:szCs w:val="24"/>
        </w:rPr>
        <w:t>hodnotovou orientaci. Podporuje schopnost předávat osvojené postoje a hodnoty dále, zejména ve výchovné a vzdělávací činnosti.</w:t>
      </w:r>
    </w:p>
    <w:p w14:paraId="0E751820" w14:textId="1FE73767" w:rsidR="007E308B" w:rsidRPr="00412B2E" w:rsidRDefault="007E308B" w:rsidP="00412B2E">
      <w:pPr>
        <w:pStyle w:val="Zkladntext"/>
        <w:spacing w:line="240" w:lineRule="auto"/>
        <w:ind w:left="425" w:right="147"/>
        <w:jc w:val="both"/>
        <w:rPr>
          <w:rFonts w:ascii="Times New Roman" w:hAnsi="Times New Roman" w:cs="Times New Roman"/>
          <w:b/>
          <w:bCs/>
          <w:sz w:val="24"/>
          <w:szCs w:val="24"/>
        </w:rPr>
      </w:pPr>
      <w:r w:rsidRPr="00412B2E">
        <w:rPr>
          <w:rFonts w:ascii="Times New Roman" w:hAnsi="Times New Roman" w:cs="Times New Roman"/>
          <w:b/>
          <w:bCs/>
          <w:sz w:val="24"/>
          <w:szCs w:val="24"/>
        </w:rPr>
        <w:t>Hodnocení</w:t>
      </w:r>
      <w:r w:rsidRPr="00412B2E">
        <w:rPr>
          <w:rFonts w:ascii="Times New Roman" w:hAnsi="Times New Roman" w:cs="Times New Roman"/>
          <w:b/>
          <w:bCs/>
          <w:spacing w:val="-8"/>
          <w:sz w:val="24"/>
          <w:szCs w:val="24"/>
        </w:rPr>
        <w:t xml:space="preserve"> </w:t>
      </w:r>
      <w:r w:rsidRPr="00412B2E">
        <w:rPr>
          <w:rFonts w:ascii="Times New Roman" w:hAnsi="Times New Roman" w:cs="Times New Roman"/>
          <w:b/>
          <w:bCs/>
          <w:sz w:val="24"/>
          <w:szCs w:val="24"/>
        </w:rPr>
        <w:t>výsledků</w:t>
      </w:r>
      <w:r w:rsidRPr="00412B2E">
        <w:rPr>
          <w:rFonts w:ascii="Times New Roman" w:hAnsi="Times New Roman" w:cs="Times New Roman"/>
          <w:b/>
          <w:bCs/>
          <w:spacing w:val="-6"/>
          <w:sz w:val="24"/>
          <w:szCs w:val="24"/>
        </w:rPr>
        <w:t xml:space="preserve"> </w:t>
      </w:r>
      <w:r w:rsidRPr="00412B2E">
        <w:rPr>
          <w:rFonts w:ascii="Times New Roman" w:hAnsi="Times New Roman" w:cs="Times New Roman"/>
          <w:b/>
          <w:bCs/>
          <w:spacing w:val="-4"/>
          <w:sz w:val="24"/>
          <w:szCs w:val="24"/>
        </w:rPr>
        <w:t>žáků</w:t>
      </w:r>
    </w:p>
    <w:p w14:paraId="3D2B2A10" w14:textId="77777777" w:rsidR="007E308B" w:rsidRPr="00737C97" w:rsidRDefault="007E308B" w:rsidP="00737C97">
      <w:pPr>
        <w:tabs>
          <w:tab w:val="left" w:pos="1146"/>
        </w:tabs>
        <w:spacing w:after="120" w:line="240" w:lineRule="auto"/>
        <w:ind w:left="425" w:right="147"/>
        <w:contextualSpacing/>
        <w:jc w:val="both"/>
        <w:rPr>
          <w:rFonts w:ascii="Times New Roman" w:hAnsi="Times New Roman" w:cs="Times New Roman"/>
          <w:sz w:val="24"/>
          <w:szCs w:val="24"/>
        </w:rPr>
      </w:pPr>
      <w:r w:rsidRPr="00737C97">
        <w:rPr>
          <w:rFonts w:ascii="Times New Roman" w:hAnsi="Times New Roman" w:cs="Times New Roman"/>
          <w:sz w:val="24"/>
          <w:szCs w:val="24"/>
        </w:rPr>
        <w:t>Hodnocení žáků se bude provádět z ústního a písemného projevu, každý tematický celek bude zakončen dílčím hodnocením znalostí.</w:t>
      </w:r>
    </w:p>
    <w:p w14:paraId="3BF9889F" w14:textId="77777777" w:rsidR="007E308B" w:rsidRPr="00737C97" w:rsidRDefault="007E308B" w:rsidP="00737C97">
      <w:pPr>
        <w:tabs>
          <w:tab w:val="left" w:pos="1146"/>
        </w:tabs>
        <w:spacing w:after="120" w:line="240" w:lineRule="auto"/>
        <w:ind w:left="425" w:right="147"/>
        <w:contextualSpacing/>
        <w:jc w:val="both"/>
        <w:rPr>
          <w:rFonts w:ascii="Times New Roman" w:hAnsi="Times New Roman" w:cs="Times New Roman"/>
          <w:sz w:val="24"/>
          <w:szCs w:val="24"/>
        </w:rPr>
      </w:pPr>
      <w:r w:rsidRPr="00737C97">
        <w:rPr>
          <w:rFonts w:ascii="Times New Roman" w:hAnsi="Times New Roman" w:cs="Times New Roman"/>
          <w:sz w:val="24"/>
          <w:szCs w:val="24"/>
        </w:rPr>
        <w:t>Při ústním projevu se mimo jiné hodnotí:</w:t>
      </w:r>
    </w:p>
    <w:p w14:paraId="6EFB094F" w14:textId="77777777" w:rsidR="007E308B" w:rsidRPr="00737C97" w:rsidRDefault="007E308B" w:rsidP="00752E62">
      <w:pPr>
        <w:pStyle w:val="Odstavecseseznamem"/>
        <w:widowControl w:val="0"/>
        <w:numPr>
          <w:ilvl w:val="0"/>
          <w:numId w:val="263"/>
        </w:numPr>
        <w:tabs>
          <w:tab w:val="left" w:pos="1146"/>
        </w:tabs>
        <w:autoSpaceDE w:val="0"/>
        <w:autoSpaceDN w:val="0"/>
        <w:spacing w:after="120" w:line="240" w:lineRule="auto"/>
        <w:ind w:left="425" w:right="147" w:firstLine="0"/>
        <w:jc w:val="both"/>
        <w:rPr>
          <w:rFonts w:ascii="Times New Roman" w:hAnsi="Times New Roman" w:cs="Times New Roman"/>
          <w:sz w:val="24"/>
          <w:szCs w:val="24"/>
        </w:rPr>
      </w:pPr>
      <w:r w:rsidRPr="00737C97">
        <w:rPr>
          <w:rFonts w:ascii="Times New Roman" w:hAnsi="Times New Roman" w:cs="Times New Roman"/>
          <w:sz w:val="24"/>
          <w:szCs w:val="24"/>
        </w:rPr>
        <w:t>schopnost samostatně vysvětlit psychologické jevy a souvislosti;</w:t>
      </w:r>
    </w:p>
    <w:p w14:paraId="2FA11BD4" w14:textId="77777777" w:rsidR="007E308B" w:rsidRPr="00737C97" w:rsidRDefault="007E308B" w:rsidP="00752E62">
      <w:pPr>
        <w:pStyle w:val="Odstavecseseznamem"/>
        <w:widowControl w:val="0"/>
        <w:numPr>
          <w:ilvl w:val="0"/>
          <w:numId w:val="263"/>
        </w:numPr>
        <w:tabs>
          <w:tab w:val="left" w:pos="1146"/>
        </w:tabs>
        <w:autoSpaceDE w:val="0"/>
        <w:autoSpaceDN w:val="0"/>
        <w:spacing w:after="120" w:line="240" w:lineRule="auto"/>
        <w:ind w:left="425" w:right="147" w:firstLine="0"/>
        <w:jc w:val="both"/>
        <w:rPr>
          <w:rFonts w:ascii="Times New Roman" w:hAnsi="Times New Roman" w:cs="Times New Roman"/>
          <w:sz w:val="24"/>
          <w:szCs w:val="24"/>
        </w:rPr>
      </w:pPr>
      <w:r w:rsidRPr="00737C97">
        <w:rPr>
          <w:rFonts w:ascii="Times New Roman" w:hAnsi="Times New Roman" w:cs="Times New Roman"/>
          <w:sz w:val="24"/>
          <w:szCs w:val="24"/>
        </w:rPr>
        <w:t>srozumitelnost, přesnost a logická struktura výkladu;</w:t>
      </w:r>
    </w:p>
    <w:p w14:paraId="52B55EDE" w14:textId="77777777" w:rsidR="007E308B" w:rsidRPr="00737C97" w:rsidRDefault="007E308B" w:rsidP="00752E62">
      <w:pPr>
        <w:pStyle w:val="Odstavecseseznamem"/>
        <w:widowControl w:val="0"/>
        <w:numPr>
          <w:ilvl w:val="0"/>
          <w:numId w:val="263"/>
        </w:numPr>
        <w:tabs>
          <w:tab w:val="left" w:pos="1146"/>
        </w:tabs>
        <w:autoSpaceDE w:val="0"/>
        <w:autoSpaceDN w:val="0"/>
        <w:spacing w:after="120" w:line="240" w:lineRule="auto"/>
        <w:ind w:left="425" w:right="147" w:firstLine="0"/>
        <w:jc w:val="both"/>
        <w:rPr>
          <w:rFonts w:ascii="Times New Roman" w:hAnsi="Times New Roman" w:cs="Times New Roman"/>
          <w:sz w:val="24"/>
          <w:szCs w:val="24"/>
        </w:rPr>
      </w:pPr>
      <w:r w:rsidRPr="00737C97">
        <w:rPr>
          <w:rFonts w:ascii="Times New Roman" w:hAnsi="Times New Roman" w:cs="Times New Roman"/>
          <w:sz w:val="24"/>
          <w:szCs w:val="24"/>
        </w:rPr>
        <w:t>schopnost uplatnit získané poznatky v konkrétních situacích;</w:t>
      </w:r>
    </w:p>
    <w:p w14:paraId="13055619" w14:textId="77777777" w:rsidR="007E308B" w:rsidRPr="00737C97" w:rsidRDefault="007E308B" w:rsidP="00752E62">
      <w:pPr>
        <w:pStyle w:val="Odstavecseseznamem"/>
        <w:widowControl w:val="0"/>
        <w:numPr>
          <w:ilvl w:val="0"/>
          <w:numId w:val="263"/>
        </w:numPr>
        <w:tabs>
          <w:tab w:val="left" w:pos="1146"/>
        </w:tabs>
        <w:autoSpaceDE w:val="0"/>
        <w:autoSpaceDN w:val="0"/>
        <w:spacing w:after="120" w:line="240" w:lineRule="auto"/>
        <w:ind w:left="425" w:right="147" w:firstLine="0"/>
        <w:jc w:val="both"/>
        <w:rPr>
          <w:rFonts w:ascii="Times New Roman" w:hAnsi="Times New Roman" w:cs="Times New Roman"/>
          <w:sz w:val="24"/>
          <w:szCs w:val="24"/>
        </w:rPr>
      </w:pPr>
      <w:r w:rsidRPr="00737C97">
        <w:rPr>
          <w:rFonts w:ascii="Times New Roman" w:hAnsi="Times New Roman" w:cs="Times New Roman"/>
          <w:sz w:val="24"/>
          <w:szCs w:val="24"/>
        </w:rPr>
        <w:t>aktivní účast na diskusi, argumentace a ochota spolupracovat;</w:t>
      </w:r>
    </w:p>
    <w:p w14:paraId="4EC4C2B1" w14:textId="77777777" w:rsidR="007E308B" w:rsidRPr="00737C97" w:rsidRDefault="007E308B" w:rsidP="00752E62">
      <w:pPr>
        <w:pStyle w:val="Odstavecseseznamem"/>
        <w:widowControl w:val="0"/>
        <w:numPr>
          <w:ilvl w:val="0"/>
          <w:numId w:val="263"/>
        </w:numPr>
        <w:tabs>
          <w:tab w:val="left" w:pos="1146"/>
        </w:tabs>
        <w:autoSpaceDE w:val="0"/>
        <w:autoSpaceDN w:val="0"/>
        <w:spacing w:after="120" w:line="240" w:lineRule="auto"/>
        <w:ind w:left="425" w:right="147" w:firstLine="0"/>
        <w:jc w:val="both"/>
        <w:rPr>
          <w:rFonts w:ascii="Times New Roman" w:hAnsi="Times New Roman" w:cs="Times New Roman"/>
          <w:sz w:val="24"/>
          <w:szCs w:val="24"/>
        </w:rPr>
      </w:pPr>
      <w:r w:rsidRPr="00737C97">
        <w:rPr>
          <w:rFonts w:ascii="Times New Roman" w:hAnsi="Times New Roman" w:cs="Times New Roman"/>
          <w:sz w:val="24"/>
          <w:szCs w:val="24"/>
        </w:rPr>
        <w:t>schopnost reflektovat vlastní postoj a propojit téma s vlastní zkušeností.</w:t>
      </w:r>
    </w:p>
    <w:p w14:paraId="6D6DD052" w14:textId="77777777" w:rsidR="007E308B" w:rsidRPr="00737C97" w:rsidRDefault="007E308B" w:rsidP="00737C97">
      <w:pPr>
        <w:tabs>
          <w:tab w:val="left" w:pos="1146"/>
        </w:tabs>
        <w:spacing w:after="120" w:line="240" w:lineRule="auto"/>
        <w:ind w:left="425" w:right="147"/>
        <w:contextualSpacing/>
        <w:jc w:val="both"/>
        <w:rPr>
          <w:rFonts w:ascii="Times New Roman" w:hAnsi="Times New Roman" w:cs="Times New Roman"/>
          <w:sz w:val="24"/>
          <w:szCs w:val="24"/>
        </w:rPr>
      </w:pPr>
      <w:r w:rsidRPr="00737C97">
        <w:rPr>
          <w:rFonts w:ascii="Times New Roman" w:hAnsi="Times New Roman" w:cs="Times New Roman"/>
          <w:sz w:val="24"/>
          <w:szCs w:val="24"/>
        </w:rPr>
        <w:t>Při písemném projevu se hodnotí zejména:</w:t>
      </w:r>
    </w:p>
    <w:p w14:paraId="28DDD9B2" w14:textId="77777777" w:rsidR="007E308B" w:rsidRPr="00737C97" w:rsidRDefault="007E308B" w:rsidP="00752E62">
      <w:pPr>
        <w:pStyle w:val="Odstavecseseznamem"/>
        <w:widowControl w:val="0"/>
        <w:numPr>
          <w:ilvl w:val="0"/>
          <w:numId w:val="263"/>
        </w:numPr>
        <w:tabs>
          <w:tab w:val="left" w:pos="1146"/>
        </w:tabs>
        <w:autoSpaceDE w:val="0"/>
        <w:autoSpaceDN w:val="0"/>
        <w:spacing w:after="120" w:line="240" w:lineRule="auto"/>
        <w:ind w:left="425" w:right="147" w:firstLine="0"/>
        <w:jc w:val="both"/>
        <w:rPr>
          <w:rFonts w:ascii="Times New Roman" w:hAnsi="Times New Roman" w:cs="Times New Roman"/>
          <w:sz w:val="24"/>
          <w:szCs w:val="24"/>
        </w:rPr>
      </w:pPr>
      <w:r w:rsidRPr="00737C97">
        <w:rPr>
          <w:rFonts w:ascii="Times New Roman" w:hAnsi="Times New Roman" w:cs="Times New Roman"/>
          <w:sz w:val="24"/>
          <w:szCs w:val="24"/>
        </w:rPr>
        <w:t>obsahová správnost a porozumění odborné terminologii;</w:t>
      </w:r>
    </w:p>
    <w:p w14:paraId="61F53789" w14:textId="77777777" w:rsidR="007E308B" w:rsidRPr="00737C97" w:rsidRDefault="007E308B" w:rsidP="00752E62">
      <w:pPr>
        <w:pStyle w:val="Odstavecseseznamem"/>
        <w:widowControl w:val="0"/>
        <w:numPr>
          <w:ilvl w:val="0"/>
          <w:numId w:val="263"/>
        </w:numPr>
        <w:tabs>
          <w:tab w:val="left" w:pos="1146"/>
        </w:tabs>
        <w:autoSpaceDE w:val="0"/>
        <w:autoSpaceDN w:val="0"/>
        <w:spacing w:after="120" w:line="240" w:lineRule="auto"/>
        <w:ind w:left="425" w:right="147" w:firstLine="0"/>
        <w:jc w:val="both"/>
        <w:rPr>
          <w:rFonts w:ascii="Times New Roman" w:hAnsi="Times New Roman" w:cs="Times New Roman"/>
          <w:sz w:val="24"/>
          <w:szCs w:val="24"/>
        </w:rPr>
      </w:pPr>
      <w:r w:rsidRPr="00737C97">
        <w:rPr>
          <w:rFonts w:ascii="Times New Roman" w:hAnsi="Times New Roman" w:cs="Times New Roman"/>
          <w:sz w:val="24"/>
          <w:szCs w:val="24"/>
        </w:rPr>
        <w:t>schopnost analyzovat, porovnávat a formulovat závěry;</w:t>
      </w:r>
    </w:p>
    <w:p w14:paraId="1760739D" w14:textId="77777777" w:rsidR="007E308B" w:rsidRPr="00737C97" w:rsidRDefault="007E308B" w:rsidP="00752E62">
      <w:pPr>
        <w:pStyle w:val="Odstavecseseznamem"/>
        <w:widowControl w:val="0"/>
        <w:numPr>
          <w:ilvl w:val="0"/>
          <w:numId w:val="263"/>
        </w:numPr>
        <w:tabs>
          <w:tab w:val="left" w:pos="1146"/>
        </w:tabs>
        <w:autoSpaceDE w:val="0"/>
        <w:autoSpaceDN w:val="0"/>
        <w:spacing w:after="120" w:line="240" w:lineRule="auto"/>
        <w:ind w:left="425" w:right="147" w:firstLine="0"/>
        <w:jc w:val="both"/>
        <w:rPr>
          <w:rFonts w:ascii="Times New Roman" w:hAnsi="Times New Roman" w:cs="Times New Roman"/>
          <w:sz w:val="24"/>
          <w:szCs w:val="24"/>
        </w:rPr>
      </w:pPr>
      <w:r w:rsidRPr="00737C97">
        <w:rPr>
          <w:rFonts w:ascii="Times New Roman" w:hAnsi="Times New Roman" w:cs="Times New Roman"/>
          <w:sz w:val="24"/>
          <w:szCs w:val="24"/>
        </w:rPr>
        <w:t>přehlednost, struktura a jazyková úroveň písemného projevu;</w:t>
      </w:r>
    </w:p>
    <w:p w14:paraId="6A4016A3" w14:textId="77777777" w:rsidR="007E308B" w:rsidRPr="00737C97" w:rsidRDefault="007E308B" w:rsidP="00752E62">
      <w:pPr>
        <w:pStyle w:val="Odstavecseseznamem"/>
        <w:widowControl w:val="0"/>
        <w:numPr>
          <w:ilvl w:val="0"/>
          <w:numId w:val="263"/>
        </w:numPr>
        <w:tabs>
          <w:tab w:val="left" w:pos="1146"/>
        </w:tabs>
        <w:autoSpaceDE w:val="0"/>
        <w:autoSpaceDN w:val="0"/>
        <w:spacing w:after="120" w:line="240" w:lineRule="auto"/>
        <w:ind w:left="425" w:right="147" w:firstLine="0"/>
        <w:jc w:val="both"/>
        <w:rPr>
          <w:rFonts w:ascii="Times New Roman" w:hAnsi="Times New Roman" w:cs="Times New Roman"/>
          <w:sz w:val="24"/>
          <w:szCs w:val="24"/>
        </w:rPr>
      </w:pPr>
      <w:r w:rsidRPr="00737C97">
        <w:rPr>
          <w:rFonts w:ascii="Times New Roman" w:hAnsi="Times New Roman" w:cs="Times New Roman"/>
          <w:sz w:val="24"/>
          <w:szCs w:val="24"/>
        </w:rPr>
        <w:t>schopnost práce s odborným textem a jeho interpretace.</w:t>
      </w:r>
    </w:p>
    <w:p w14:paraId="37B16BCB" w14:textId="77777777" w:rsidR="007E308B" w:rsidRPr="00737C97" w:rsidRDefault="007E308B" w:rsidP="00737C97">
      <w:pPr>
        <w:tabs>
          <w:tab w:val="left" w:pos="1146"/>
        </w:tabs>
        <w:spacing w:after="120" w:line="240" w:lineRule="auto"/>
        <w:ind w:left="425" w:right="147"/>
        <w:contextualSpacing/>
        <w:jc w:val="both"/>
        <w:rPr>
          <w:rFonts w:ascii="Times New Roman" w:hAnsi="Times New Roman" w:cs="Times New Roman"/>
          <w:sz w:val="24"/>
          <w:szCs w:val="24"/>
        </w:rPr>
      </w:pPr>
      <w:r w:rsidRPr="00737C97">
        <w:rPr>
          <w:rFonts w:ascii="Times New Roman" w:hAnsi="Times New Roman" w:cs="Times New Roman"/>
          <w:sz w:val="24"/>
          <w:szCs w:val="24"/>
        </w:rPr>
        <w:t>Ostatní hodnocení se zaměří zejména na:</w:t>
      </w:r>
    </w:p>
    <w:p w14:paraId="2C8118E6" w14:textId="77777777" w:rsidR="007E308B" w:rsidRPr="00737C97" w:rsidRDefault="007E308B" w:rsidP="00752E62">
      <w:pPr>
        <w:pStyle w:val="Odstavecseseznamem"/>
        <w:widowControl w:val="0"/>
        <w:numPr>
          <w:ilvl w:val="0"/>
          <w:numId w:val="263"/>
        </w:numPr>
        <w:tabs>
          <w:tab w:val="left" w:pos="1146"/>
        </w:tabs>
        <w:autoSpaceDE w:val="0"/>
        <w:autoSpaceDN w:val="0"/>
        <w:spacing w:after="120" w:line="240" w:lineRule="auto"/>
        <w:ind w:left="425" w:right="147" w:firstLine="0"/>
        <w:jc w:val="both"/>
        <w:rPr>
          <w:rFonts w:ascii="Times New Roman" w:hAnsi="Times New Roman" w:cs="Times New Roman"/>
          <w:sz w:val="24"/>
          <w:szCs w:val="24"/>
        </w:rPr>
      </w:pPr>
      <w:r w:rsidRPr="00737C97">
        <w:rPr>
          <w:rFonts w:ascii="Times New Roman" w:hAnsi="Times New Roman" w:cs="Times New Roman"/>
          <w:sz w:val="24"/>
          <w:szCs w:val="24"/>
        </w:rPr>
        <w:t>kvalitu a aktivní zapojení do projektových a skupinových prací;</w:t>
      </w:r>
    </w:p>
    <w:p w14:paraId="6FA4F456" w14:textId="77777777" w:rsidR="007E308B" w:rsidRPr="00737C97" w:rsidRDefault="007E308B" w:rsidP="00752E62">
      <w:pPr>
        <w:pStyle w:val="Odstavecseseznamem"/>
        <w:widowControl w:val="0"/>
        <w:numPr>
          <w:ilvl w:val="0"/>
          <w:numId w:val="263"/>
        </w:numPr>
        <w:tabs>
          <w:tab w:val="left" w:pos="1146"/>
        </w:tabs>
        <w:autoSpaceDE w:val="0"/>
        <w:autoSpaceDN w:val="0"/>
        <w:spacing w:after="120" w:line="240" w:lineRule="auto"/>
        <w:ind w:left="425" w:right="147" w:firstLine="0"/>
        <w:jc w:val="both"/>
        <w:rPr>
          <w:rFonts w:ascii="Times New Roman" w:hAnsi="Times New Roman" w:cs="Times New Roman"/>
          <w:sz w:val="24"/>
          <w:szCs w:val="24"/>
        </w:rPr>
      </w:pPr>
      <w:r w:rsidRPr="00737C97">
        <w:rPr>
          <w:rFonts w:ascii="Times New Roman" w:hAnsi="Times New Roman" w:cs="Times New Roman"/>
          <w:sz w:val="24"/>
          <w:szCs w:val="24"/>
        </w:rPr>
        <w:t>samostatné zpracování referátů, prezentací nebo kazuistik;</w:t>
      </w:r>
    </w:p>
    <w:p w14:paraId="263E7DB5" w14:textId="77777777" w:rsidR="007E308B" w:rsidRPr="00737C97" w:rsidRDefault="007E308B" w:rsidP="00752E62">
      <w:pPr>
        <w:pStyle w:val="Odstavecseseznamem"/>
        <w:widowControl w:val="0"/>
        <w:numPr>
          <w:ilvl w:val="0"/>
          <w:numId w:val="263"/>
        </w:numPr>
        <w:tabs>
          <w:tab w:val="left" w:pos="1146"/>
        </w:tabs>
        <w:autoSpaceDE w:val="0"/>
        <w:autoSpaceDN w:val="0"/>
        <w:spacing w:after="120" w:line="240" w:lineRule="auto"/>
        <w:ind w:left="425" w:right="147" w:firstLine="0"/>
        <w:jc w:val="both"/>
        <w:rPr>
          <w:rFonts w:ascii="Times New Roman" w:hAnsi="Times New Roman" w:cs="Times New Roman"/>
          <w:sz w:val="24"/>
          <w:szCs w:val="24"/>
        </w:rPr>
      </w:pPr>
      <w:r w:rsidRPr="00737C97">
        <w:rPr>
          <w:rFonts w:ascii="Times New Roman" w:hAnsi="Times New Roman" w:cs="Times New Roman"/>
          <w:sz w:val="24"/>
          <w:szCs w:val="24"/>
        </w:rPr>
        <w:t>schopnost spolupracovat, respektovat druhé a konstruktivně komunikovat;</w:t>
      </w:r>
    </w:p>
    <w:p w14:paraId="3752CC15" w14:textId="362AF3E3" w:rsidR="00737C97" w:rsidRPr="00412B2E" w:rsidRDefault="007E308B" w:rsidP="00752E62">
      <w:pPr>
        <w:pStyle w:val="Odstavecseseznamem"/>
        <w:widowControl w:val="0"/>
        <w:numPr>
          <w:ilvl w:val="0"/>
          <w:numId w:val="263"/>
        </w:numPr>
        <w:tabs>
          <w:tab w:val="left" w:pos="1146"/>
        </w:tabs>
        <w:autoSpaceDE w:val="0"/>
        <w:autoSpaceDN w:val="0"/>
        <w:spacing w:after="120" w:line="240" w:lineRule="auto"/>
        <w:ind w:left="425" w:right="147" w:firstLine="0"/>
        <w:jc w:val="both"/>
        <w:rPr>
          <w:rFonts w:ascii="Times New Roman" w:hAnsi="Times New Roman" w:cs="Times New Roman"/>
          <w:sz w:val="24"/>
          <w:szCs w:val="24"/>
        </w:rPr>
      </w:pPr>
      <w:r w:rsidRPr="00412B2E">
        <w:rPr>
          <w:rFonts w:ascii="Times New Roman" w:hAnsi="Times New Roman" w:cs="Times New Roman"/>
          <w:sz w:val="24"/>
          <w:szCs w:val="24"/>
        </w:rPr>
        <w:t>míru sebereflexe a uplatnění poznatků v osobnostním i profesním rozvoji.</w:t>
      </w:r>
      <w:r w:rsidR="00737C97" w:rsidRPr="00412B2E">
        <w:rPr>
          <w:rFonts w:ascii="Times New Roman" w:hAnsi="Times New Roman" w:cs="Times New Roman"/>
          <w:sz w:val="24"/>
          <w:szCs w:val="24"/>
        </w:rPr>
        <w:br w:type="page"/>
      </w:r>
    </w:p>
    <w:p w14:paraId="2BB2A05C" w14:textId="77777777" w:rsidR="007E308B" w:rsidRPr="00737C97" w:rsidRDefault="007E308B" w:rsidP="00737C97">
      <w:pPr>
        <w:pStyle w:val="Nadpis4"/>
        <w:spacing w:before="0" w:after="120" w:line="240" w:lineRule="auto"/>
        <w:ind w:left="425" w:right="147"/>
        <w:jc w:val="both"/>
        <w:rPr>
          <w:rFonts w:ascii="Times New Roman" w:hAnsi="Times New Roman" w:cs="Times New Roman"/>
          <w:i w:val="0"/>
          <w:iCs w:val="0"/>
          <w:color w:val="auto"/>
          <w:sz w:val="24"/>
          <w:szCs w:val="24"/>
        </w:rPr>
      </w:pPr>
      <w:r w:rsidRPr="00737C97">
        <w:rPr>
          <w:rFonts w:ascii="Times New Roman" w:hAnsi="Times New Roman" w:cs="Times New Roman"/>
          <w:i w:val="0"/>
          <w:iCs w:val="0"/>
          <w:color w:val="auto"/>
          <w:sz w:val="24"/>
          <w:szCs w:val="24"/>
        </w:rPr>
        <w:lastRenderedPageBreak/>
        <w:t xml:space="preserve">Přínos k rozvoji klíčových kompetencí </w:t>
      </w:r>
    </w:p>
    <w:p w14:paraId="7EBEB2FF" w14:textId="77777777" w:rsidR="007E308B" w:rsidRPr="00623E6A" w:rsidRDefault="007E308B" w:rsidP="00737C97">
      <w:pPr>
        <w:pStyle w:val="Nadpis4"/>
        <w:spacing w:before="0" w:after="120" w:line="240" w:lineRule="auto"/>
        <w:ind w:left="425" w:right="147"/>
        <w:jc w:val="both"/>
        <w:rPr>
          <w:rFonts w:ascii="Times New Roman" w:hAnsi="Times New Roman" w:cs="Times New Roman"/>
          <w:i w:val="0"/>
          <w:iCs w:val="0"/>
          <w:color w:val="auto"/>
          <w:sz w:val="24"/>
          <w:szCs w:val="24"/>
        </w:rPr>
      </w:pPr>
      <w:r w:rsidRPr="00623E6A">
        <w:rPr>
          <w:rFonts w:ascii="Times New Roman" w:hAnsi="Times New Roman" w:cs="Times New Roman"/>
          <w:i w:val="0"/>
          <w:iCs w:val="0"/>
          <w:color w:val="auto"/>
          <w:sz w:val="24"/>
          <w:szCs w:val="24"/>
        </w:rPr>
        <w:t>Kompetence k učení</w:t>
      </w:r>
    </w:p>
    <w:p w14:paraId="74E5EF13" w14:textId="77777777" w:rsidR="007E308B" w:rsidRPr="00623E6A" w:rsidRDefault="007E308B" w:rsidP="00623E6A">
      <w:pPr>
        <w:pStyle w:val="Odstavecseseznamem"/>
        <w:tabs>
          <w:tab w:val="left" w:pos="1134"/>
        </w:tabs>
        <w:spacing w:after="120" w:line="240" w:lineRule="auto"/>
        <w:ind w:left="425" w:right="147"/>
        <w:jc w:val="both"/>
        <w:rPr>
          <w:rFonts w:ascii="Times New Roman" w:hAnsi="Times New Roman" w:cs="Times New Roman"/>
          <w:sz w:val="24"/>
          <w:szCs w:val="24"/>
        </w:rPr>
      </w:pPr>
      <w:r w:rsidRPr="00623E6A">
        <w:rPr>
          <w:rFonts w:ascii="Times New Roman" w:hAnsi="Times New Roman" w:cs="Times New Roman"/>
          <w:sz w:val="24"/>
          <w:szCs w:val="24"/>
        </w:rPr>
        <w:t>Žák by měl být schopen:</w:t>
      </w:r>
    </w:p>
    <w:p w14:paraId="34119148" w14:textId="77777777" w:rsidR="007E308B" w:rsidRPr="00623E6A" w:rsidRDefault="007E308B" w:rsidP="00752E62">
      <w:pPr>
        <w:pStyle w:val="Odstavecseseznamem"/>
        <w:widowControl w:val="0"/>
        <w:numPr>
          <w:ilvl w:val="0"/>
          <w:numId w:val="264"/>
        </w:numPr>
        <w:tabs>
          <w:tab w:val="left" w:pos="1134"/>
        </w:tabs>
        <w:autoSpaceDE w:val="0"/>
        <w:autoSpaceDN w:val="0"/>
        <w:spacing w:after="120" w:line="240" w:lineRule="auto"/>
        <w:ind w:left="425" w:right="147" w:firstLine="0"/>
        <w:jc w:val="both"/>
        <w:rPr>
          <w:rFonts w:ascii="Times New Roman" w:hAnsi="Times New Roman" w:cs="Times New Roman"/>
          <w:sz w:val="24"/>
          <w:szCs w:val="24"/>
        </w:rPr>
      </w:pPr>
      <w:r w:rsidRPr="00623E6A">
        <w:rPr>
          <w:rFonts w:ascii="Times New Roman" w:hAnsi="Times New Roman" w:cs="Times New Roman"/>
          <w:sz w:val="24"/>
          <w:szCs w:val="24"/>
        </w:rPr>
        <w:t>efektivně se učit, vyhledávat, třídit a zpracovávat psychologické informace z různých zdrojů;</w:t>
      </w:r>
    </w:p>
    <w:p w14:paraId="20FF47DB" w14:textId="77777777" w:rsidR="007E308B" w:rsidRPr="00623E6A" w:rsidRDefault="007E308B" w:rsidP="00752E62">
      <w:pPr>
        <w:pStyle w:val="Odstavecseseznamem"/>
        <w:widowControl w:val="0"/>
        <w:numPr>
          <w:ilvl w:val="0"/>
          <w:numId w:val="264"/>
        </w:numPr>
        <w:tabs>
          <w:tab w:val="left" w:pos="1134"/>
        </w:tabs>
        <w:autoSpaceDE w:val="0"/>
        <w:autoSpaceDN w:val="0"/>
        <w:spacing w:after="120" w:line="240" w:lineRule="auto"/>
        <w:ind w:left="425" w:right="147" w:firstLine="0"/>
        <w:jc w:val="both"/>
        <w:rPr>
          <w:rFonts w:ascii="Times New Roman" w:hAnsi="Times New Roman" w:cs="Times New Roman"/>
          <w:sz w:val="24"/>
          <w:szCs w:val="24"/>
        </w:rPr>
      </w:pPr>
      <w:r w:rsidRPr="00623E6A">
        <w:rPr>
          <w:rFonts w:ascii="Times New Roman" w:hAnsi="Times New Roman" w:cs="Times New Roman"/>
          <w:sz w:val="24"/>
          <w:szCs w:val="24"/>
        </w:rPr>
        <w:t>kriticky přistupovat k informacím, analyzovat je a ověřovat jejich platnost;</w:t>
      </w:r>
    </w:p>
    <w:p w14:paraId="7C746815" w14:textId="77777777" w:rsidR="007E308B" w:rsidRPr="00623E6A" w:rsidRDefault="007E308B" w:rsidP="00752E62">
      <w:pPr>
        <w:pStyle w:val="Odstavecseseznamem"/>
        <w:widowControl w:val="0"/>
        <w:numPr>
          <w:ilvl w:val="0"/>
          <w:numId w:val="264"/>
        </w:numPr>
        <w:tabs>
          <w:tab w:val="left" w:pos="1134"/>
        </w:tabs>
        <w:autoSpaceDE w:val="0"/>
        <w:autoSpaceDN w:val="0"/>
        <w:spacing w:after="120" w:line="240" w:lineRule="auto"/>
        <w:ind w:left="425" w:right="147" w:firstLine="0"/>
        <w:jc w:val="both"/>
        <w:rPr>
          <w:rFonts w:ascii="Times New Roman" w:hAnsi="Times New Roman" w:cs="Times New Roman"/>
          <w:sz w:val="24"/>
          <w:szCs w:val="24"/>
        </w:rPr>
      </w:pPr>
      <w:r w:rsidRPr="00623E6A">
        <w:rPr>
          <w:rFonts w:ascii="Times New Roman" w:hAnsi="Times New Roman" w:cs="Times New Roman"/>
          <w:sz w:val="24"/>
          <w:szCs w:val="24"/>
        </w:rPr>
        <w:t>porozumět základním psychologickým pojmům a souvislostem a využívat je v praxi;</w:t>
      </w:r>
    </w:p>
    <w:p w14:paraId="18C9F16E" w14:textId="77777777" w:rsidR="007E308B" w:rsidRPr="00623E6A" w:rsidRDefault="007E308B" w:rsidP="00752E62">
      <w:pPr>
        <w:pStyle w:val="Odstavecseseznamem"/>
        <w:widowControl w:val="0"/>
        <w:numPr>
          <w:ilvl w:val="0"/>
          <w:numId w:val="264"/>
        </w:numPr>
        <w:tabs>
          <w:tab w:val="left" w:pos="1134"/>
        </w:tabs>
        <w:autoSpaceDE w:val="0"/>
        <w:autoSpaceDN w:val="0"/>
        <w:spacing w:after="120" w:line="240" w:lineRule="auto"/>
        <w:ind w:left="425" w:right="147" w:firstLine="0"/>
        <w:jc w:val="both"/>
        <w:rPr>
          <w:rFonts w:ascii="Times New Roman" w:hAnsi="Times New Roman" w:cs="Times New Roman"/>
          <w:sz w:val="24"/>
          <w:szCs w:val="24"/>
        </w:rPr>
      </w:pPr>
      <w:r w:rsidRPr="00623E6A">
        <w:rPr>
          <w:rFonts w:ascii="Times New Roman" w:hAnsi="Times New Roman" w:cs="Times New Roman"/>
          <w:sz w:val="24"/>
          <w:szCs w:val="24"/>
        </w:rPr>
        <w:t>reflektovat vlastní pokrok, poznatky a zkušenosti a plánovat další rozvoj svého poznání.</w:t>
      </w:r>
    </w:p>
    <w:p w14:paraId="291844BD" w14:textId="77777777" w:rsidR="007E308B" w:rsidRPr="00623E6A" w:rsidRDefault="007E308B" w:rsidP="00623E6A">
      <w:pPr>
        <w:pStyle w:val="Nadpis4"/>
        <w:spacing w:before="0" w:after="120" w:line="240" w:lineRule="auto"/>
        <w:ind w:left="426" w:right="145"/>
        <w:contextualSpacing/>
        <w:jc w:val="both"/>
        <w:rPr>
          <w:rFonts w:ascii="Times New Roman" w:hAnsi="Times New Roman" w:cs="Times New Roman"/>
          <w:i w:val="0"/>
          <w:iCs w:val="0"/>
          <w:color w:val="auto"/>
          <w:sz w:val="24"/>
          <w:szCs w:val="24"/>
        </w:rPr>
      </w:pPr>
      <w:r w:rsidRPr="00623E6A">
        <w:rPr>
          <w:rFonts w:ascii="Times New Roman" w:hAnsi="Times New Roman" w:cs="Times New Roman"/>
          <w:i w:val="0"/>
          <w:iCs w:val="0"/>
          <w:color w:val="auto"/>
          <w:sz w:val="24"/>
          <w:szCs w:val="24"/>
        </w:rPr>
        <w:t>Kompetence</w:t>
      </w:r>
      <w:r w:rsidRPr="00623E6A">
        <w:rPr>
          <w:rFonts w:ascii="Times New Roman" w:hAnsi="Times New Roman" w:cs="Times New Roman"/>
          <w:i w:val="0"/>
          <w:iCs w:val="0"/>
          <w:color w:val="auto"/>
          <w:spacing w:val="-3"/>
          <w:sz w:val="24"/>
          <w:szCs w:val="24"/>
        </w:rPr>
        <w:t xml:space="preserve"> </w:t>
      </w:r>
      <w:r w:rsidRPr="00623E6A">
        <w:rPr>
          <w:rFonts w:ascii="Times New Roman" w:hAnsi="Times New Roman" w:cs="Times New Roman"/>
          <w:i w:val="0"/>
          <w:iCs w:val="0"/>
          <w:color w:val="auto"/>
          <w:sz w:val="24"/>
          <w:szCs w:val="24"/>
        </w:rPr>
        <w:t>k</w:t>
      </w:r>
      <w:r w:rsidRPr="00623E6A">
        <w:rPr>
          <w:rFonts w:ascii="Times New Roman" w:hAnsi="Times New Roman" w:cs="Times New Roman"/>
          <w:i w:val="0"/>
          <w:iCs w:val="0"/>
          <w:color w:val="auto"/>
          <w:spacing w:val="-5"/>
          <w:sz w:val="24"/>
          <w:szCs w:val="24"/>
        </w:rPr>
        <w:t xml:space="preserve"> </w:t>
      </w:r>
      <w:r w:rsidRPr="00623E6A">
        <w:rPr>
          <w:rFonts w:ascii="Times New Roman" w:hAnsi="Times New Roman" w:cs="Times New Roman"/>
          <w:i w:val="0"/>
          <w:iCs w:val="0"/>
          <w:color w:val="auto"/>
          <w:sz w:val="24"/>
          <w:szCs w:val="24"/>
        </w:rPr>
        <w:t>řešení</w:t>
      </w:r>
      <w:r w:rsidRPr="00623E6A">
        <w:rPr>
          <w:rFonts w:ascii="Times New Roman" w:hAnsi="Times New Roman" w:cs="Times New Roman"/>
          <w:i w:val="0"/>
          <w:iCs w:val="0"/>
          <w:color w:val="auto"/>
          <w:spacing w:val="-1"/>
          <w:sz w:val="24"/>
          <w:szCs w:val="24"/>
        </w:rPr>
        <w:t xml:space="preserve"> </w:t>
      </w:r>
      <w:r w:rsidRPr="00623E6A">
        <w:rPr>
          <w:rFonts w:ascii="Times New Roman" w:hAnsi="Times New Roman" w:cs="Times New Roman"/>
          <w:i w:val="0"/>
          <w:iCs w:val="0"/>
          <w:color w:val="auto"/>
          <w:spacing w:val="-2"/>
          <w:sz w:val="24"/>
          <w:szCs w:val="24"/>
        </w:rPr>
        <w:t>problémů</w:t>
      </w:r>
    </w:p>
    <w:p w14:paraId="2311BC63" w14:textId="77777777" w:rsidR="007E308B" w:rsidRPr="00623E6A" w:rsidRDefault="007E308B" w:rsidP="00623E6A">
      <w:pPr>
        <w:pStyle w:val="Odstavecseseznamem"/>
        <w:tabs>
          <w:tab w:val="left" w:pos="1146"/>
        </w:tabs>
        <w:spacing w:after="120" w:line="240" w:lineRule="auto"/>
        <w:ind w:left="426" w:right="145"/>
        <w:jc w:val="both"/>
        <w:rPr>
          <w:rFonts w:ascii="Times New Roman" w:hAnsi="Times New Roman" w:cs="Times New Roman"/>
          <w:sz w:val="24"/>
          <w:szCs w:val="24"/>
        </w:rPr>
      </w:pPr>
      <w:r w:rsidRPr="00623E6A">
        <w:rPr>
          <w:rFonts w:ascii="Times New Roman" w:hAnsi="Times New Roman" w:cs="Times New Roman"/>
          <w:sz w:val="24"/>
          <w:szCs w:val="24"/>
        </w:rPr>
        <w:t>Žák by měl být schopen:</w:t>
      </w:r>
    </w:p>
    <w:p w14:paraId="7A74DE81" w14:textId="77777777" w:rsidR="007E308B" w:rsidRPr="00623E6A" w:rsidRDefault="007E308B" w:rsidP="00752E62">
      <w:pPr>
        <w:pStyle w:val="Odstavecseseznamem"/>
        <w:widowControl w:val="0"/>
        <w:numPr>
          <w:ilvl w:val="0"/>
          <w:numId w:val="265"/>
        </w:numPr>
        <w:tabs>
          <w:tab w:val="left" w:pos="1146"/>
        </w:tabs>
        <w:autoSpaceDE w:val="0"/>
        <w:autoSpaceDN w:val="0"/>
        <w:spacing w:after="120" w:line="240" w:lineRule="auto"/>
        <w:ind w:left="426" w:right="145" w:firstLine="0"/>
        <w:jc w:val="both"/>
        <w:rPr>
          <w:rFonts w:ascii="Times New Roman" w:hAnsi="Times New Roman" w:cs="Times New Roman"/>
          <w:sz w:val="24"/>
          <w:szCs w:val="24"/>
        </w:rPr>
      </w:pPr>
      <w:r w:rsidRPr="00623E6A">
        <w:rPr>
          <w:rFonts w:ascii="Times New Roman" w:hAnsi="Times New Roman" w:cs="Times New Roman"/>
          <w:sz w:val="24"/>
          <w:szCs w:val="24"/>
        </w:rPr>
        <w:t>identifikovat psychologické problémy v mezilidských vztazích a v chování jednotlivců;</w:t>
      </w:r>
    </w:p>
    <w:p w14:paraId="7088F212" w14:textId="77777777" w:rsidR="007E308B" w:rsidRPr="00623E6A" w:rsidRDefault="007E308B" w:rsidP="00752E62">
      <w:pPr>
        <w:pStyle w:val="Odstavecseseznamem"/>
        <w:widowControl w:val="0"/>
        <w:numPr>
          <w:ilvl w:val="0"/>
          <w:numId w:val="265"/>
        </w:numPr>
        <w:tabs>
          <w:tab w:val="left" w:pos="1146"/>
        </w:tabs>
        <w:autoSpaceDE w:val="0"/>
        <w:autoSpaceDN w:val="0"/>
        <w:spacing w:after="120" w:line="240" w:lineRule="auto"/>
        <w:ind w:left="426" w:right="145" w:firstLine="0"/>
        <w:jc w:val="both"/>
        <w:rPr>
          <w:rFonts w:ascii="Times New Roman" w:hAnsi="Times New Roman" w:cs="Times New Roman"/>
          <w:sz w:val="24"/>
          <w:szCs w:val="24"/>
        </w:rPr>
      </w:pPr>
      <w:r w:rsidRPr="00623E6A">
        <w:rPr>
          <w:rFonts w:ascii="Times New Roman" w:hAnsi="Times New Roman" w:cs="Times New Roman"/>
          <w:sz w:val="24"/>
          <w:szCs w:val="24"/>
        </w:rPr>
        <w:t>navrhovat řešení problémových situací s ohledem na konkrétní okolnosti a osobnosti zúčastněných;</w:t>
      </w:r>
    </w:p>
    <w:p w14:paraId="50BB9C71" w14:textId="77777777" w:rsidR="007E308B" w:rsidRPr="00623E6A" w:rsidRDefault="007E308B" w:rsidP="00752E62">
      <w:pPr>
        <w:pStyle w:val="Odstavecseseznamem"/>
        <w:widowControl w:val="0"/>
        <w:numPr>
          <w:ilvl w:val="0"/>
          <w:numId w:val="265"/>
        </w:numPr>
        <w:tabs>
          <w:tab w:val="left" w:pos="1146"/>
        </w:tabs>
        <w:autoSpaceDE w:val="0"/>
        <w:autoSpaceDN w:val="0"/>
        <w:spacing w:after="120" w:line="240" w:lineRule="auto"/>
        <w:ind w:left="426" w:right="145" w:firstLine="0"/>
        <w:jc w:val="both"/>
        <w:rPr>
          <w:rFonts w:ascii="Times New Roman" w:hAnsi="Times New Roman" w:cs="Times New Roman"/>
          <w:sz w:val="24"/>
          <w:szCs w:val="24"/>
        </w:rPr>
      </w:pPr>
      <w:r w:rsidRPr="00623E6A">
        <w:rPr>
          <w:rFonts w:ascii="Times New Roman" w:hAnsi="Times New Roman" w:cs="Times New Roman"/>
          <w:sz w:val="24"/>
          <w:szCs w:val="24"/>
        </w:rPr>
        <w:t>uplatňovat poznatky z psychologie při prevenci a řešení konfliktů;</w:t>
      </w:r>
    </w:p>
    <w:p w14:paraId="486D774A" w14:textId="77777777" w:rsidR="007E308B" w:rsidRPr="00623E6A" w:rsidRDefault="007E308B" w:rsidP="00752E62">
      <w:pPr>
        <w:pStyle w:val="Odstavecseseznamem"/>
        <w:widowControl w:val="0"/>
        <w:numPr>
          <w:ilvl w:val="0"/>
          <w:numId w:val="265"/>
        </w:numPr>
        <w:tabs>
          <w:tab w:val="left" w:pos="1146"/>
        </w:tabs>
        <w:autoSpaceDE w:val="0"/>
        <w:autoSpaceDN w:val="0"/>
        <w:spacing w:after="120" w:line="240" w:lineRule="auto"/>
        <w:ind w:left="426" w:right="145" w:firstLine="0"/>
        <w:jc w:val="both"/>
        <w:rPr>
          <w:rFonts w:ascii="Times New Roman" w:hAnsi="Times New Roman" w:cs="Times New Roman"/>
          <w:sz w:val="24"/>
          <w:szCs w:val="24"/>
        </w:rPr>
      </w:pPr>
      <w:r w:rsidRPr="00623E6A">
        <w:rPr>
          <w:rFonts w:ascii="Times New Roman" w:hAnsi="Times New Roman" w:cs="Times New Roman"/>
          <w:sz w:val="24"/>
          <w:szCs w:val="24"/>
        </w:rPr>
        <w:t>posuzovat situace z různých perspektiv a volit vhodné strategie přístupu.</w:t>
      </w:r>
    </w:p>
    <w:p w14:paraId="75FAE463" w14:textId="77777777" w:rsidR="007E308B" w:rsidRPr="00623E6A" w:rsidRDefault="007E308B" w:rsidP="00623E6A">
      <w:pPr>
        <w:pStyle w:val="Nadpis4"/>
        <w:spacing w:before="0" w:after="120" w:line="240" w:lineRule="auto"/>
        <w:ind w:left="426" w:right="145"/>
        <w:contextualSpacing/>
        <w:jc w:val="both"/>
        <w:rPr>
          <w:rFonts w:ascii="Times New Roman" w:hAnsi="Times New Roman" w:cs="Times New Roman"/>
          <w:i w:val="0"/>
          <w:iCs w:val="0"/>
          <w:color w:val="auto"/>
          <w:sz w:val="24"/>
          <w:szCs w:val="24"/>
        </w:rPr>
      </w:pPr>
      <w:r w:rsidRPr="00623E6A">
        <w:rPr>
          <w:rFonts w:ascii="Times New Roman" w:hAnsi="Times New Roman" w:cs="Times New Roman"/>
          <w:i w:val="0"/>
          <w:iCs w:val="0"/>
          <w:color w:val="auto"/>
          <w:sz w:val="24"/>
          <w:szCs w:val="24"/>
        </w:rPr>
        <w:t>Komunikativní</w:t>
      </w:r>
      <w:r w:rsidRPr="00623E6A">
        <w:rPr>
          <w:rFonts w:ascii="Times New Roman" w:hAnsi="Times New Roman" w:cs="Times New Roman"/>
          <w:i w:val="0"/>
          <w:iCs w:val="0"/>
          <w:color w:val="auto"/>
          <w:spacing w:val="-10"/>
          <w:sz w:val="24"/>
          <w:szCs w:val="24"/>
        </w:rPr>
        <w:t xml:space="preserve"> </w:t>
      </w:r>
      <w:r w:rsidRPr="00623E6A">
        <w:rPr>
          <w:rFonts w:ascii="Times New Roman" w:hAnsi="Times New Roman" w:cs="Times New Roman"/>
          <w:i w:val="0"/>
          <w:iCs w:val="0"/>
          <w:color w:val="auto"/>
          <w:spacing w:val="-2"/>
          <w:sz w:val="24"/>
          <w:szCs w:val="24"/>
        </w:rPr>
        <w:t>kompetence</w:t>
      </w:r>
    </w:p>
    <w:p w14:paraId="3518AA8B" w14:textId="77777777" w:rsidR="007E308B" w:rsidRPr="00623E6A" w:rsidRDefault="007E308B" w:rsidP="00623E6A">
      <w:pPr>
        <w:pStyle w:val="Zkladntext"/>
        <w:spacing w:line="240" w:lineRule="auto"/>
        <w:ind w:left="425" w:right="147"/>
        <w:contextualSpacing/>
        <w:jc w:val="both"/>
        <w:rPr>
          <w:rFonts w:ascii="Times New Roman" w:hAnsi="Times New Roman" w:cs="Times New Roman"/>
          <w:sz w:val="24"/>
          <w:szCs w:val="24"/>
        </w:rPr>
      </w:pPr>
      <w:r w:rsidRPr="00623E6A">
        <w:rPr>
          <w:rFonts w:ascii="Times New Roman" w:hAnsi="Times New Roman" w:cs="Times New Roman"/>
          <w:sz w:val="24"/>
          <w:szCs w:val="24"/>
        </w:rPr>
        <w:t>Žák</w:t>
      </w:r>
      <w:r w:rsidRPr="00623E6A">
        <w:rPr>
          <w:rFonts w:ascii="Times New Roman" w:hAnsi="Times New Roman" w:cs="Times New Roman"/>
          <w:spacing w:val="-7"/>
          <w:sz w:val="24"/>
          <w:szCs w:val="24"/>
        </w:rPr>
        <w:t xml:space="preserve"> </w:t>
      </w:r>
      <w:r w:rsidRPr="00623E6A">
        <w:rPr>
          <w:rFonts w:ascii="Times New Roman" w:hAnsi="Times New Roman" w:cs="Times New Roman"/>
          <w:sz w:val="24"/>
          <w:szCs w:val="24"/>
        </w:rPr>
        <w:t>by</w:t>
      </w:r>
      <w:r w:rsidRPr="00623E6A">
        <w:rPr>
          <w:rFonts w:ascii="Times New Roman" w:hAnsi="Times New Roman" w:cs="Times New Roman"/>
          <w:spacing w:val="-3"/>
          <w:sz w:val="24"/>
          <w:szCs w:val="24"/>
        </w:rPr>
        <w:t xml:space="preserve"> </w:t>
      </w:r>
      <w:r w:rsidRPr="00623E6A">
        <w:rPr>
          <w:rFonts w:ascii="Times New Roman" w:hAnsi="Times New Roman" w:cs="Times New Roman"/>
          <w:sz w:val="24"/>
          <w:szCs w:val="24"/>
        </w:rPr>
        <w:t>měl</w:t>
      </w:r>
      <w:r w:rsidRPr="00623E6A">
        <w:rPr>
          <w:rFonts w:ascii="Times New Roman" w:hAnsi="Times New Roman" w:cs="Times New Roman"/>
          <w:spacing w:val="-1"/>
          <w:sz w:val="24"/>
          <w:szCs w:val="24"/>
        </w:rPr>
        <w:t xml:space="preserve"> </w:t>
      </w:r>
      <w:r w:rsidRPr="00623E6A">
        <w:rPr>
          <w:rFonts w:ascii="Times New Roman" w:hAnsi="Times New Roman" w:cs="Times New Roman"/>
          <w:sz w:val="24"/>
          <w:szCs w:val="24"/>
        </w:rPr>
        <w:t>být</w:t>
      </w:r>
      <w:r w:rsidRPr="00623E6A">
        <w:rPr>
          <w:rFonts w:ascii="Times New Roman" w:hAnsi="Times New Roman" w:cs="Times New Roman"/>
          <w:spacing w:val="-1"/>
          <w:sz w:val="24"/>
          <w:szCs w:val="24"/>
        </w:rPr>
        <w:t xml:space="preserve"> </w:t>
      </w:r>
      <w:r w:rsidRPr="00623E6A">
        <w:rPr>
          <w:rFonts w:ascii="Times New Roman" w:hAnsi="Times New Roman" w:cs="Times New Roman"/>
          <w:spacing w:val="-2"/>
          <w:sz w:val="24"/>
          <w:szCs w:val="24"/>
        </w:rPr>
        <w:t>schopen:</w:t>
      </w:r>
    </w:p>
    <w:p w14:paraId="0E5364A6" w14:textId="77777777" w:rsidR="007E308B" w:rsidRPr="00623E6A" w:rsidRDefault="007E308B" w:rsidP="00752E62">
      <w:pPr>
        <w:pStyle w:val="Odstavecseseznamem"/>
        <w:widowControl w:val="0"/>
        <w:numPr>
          <w:ilvl w:val="0"/>
          <w:numId w:val="266"/>
        </w:numPr>
        <w:tabs>
          <w:tab w:val="left" w:pos="1146"/>
        </w:tabs>
        <w:autoSpaceDE w:val="0"/>
        <w:autoSpaceDN w:val="0"/>
        <w:spacing w:after="120" w:line="240" w:lineRule="auto"/>
        <w:ind w:left="426" w:right="145" w:firstLine="0"/>
        <w:jc w:val="both"/>
        <w:rPr>
          <w:rFonts w:ascii="Times New Roman" w:hAnsi="Times New Roman" w:cs="Times New Roman"/>
          <w:sz w:val="24"/>
          <w:szCs w:val="24"/>
        </w:rPr>
      </w:pPr>
      <w:r w:rsidRPr="00623E6A">
        <w:rPr>
          <w:rFonts w:ascii="Times New Roman" w:hAnsi="Times New Roman" w:cs="Times New Roman"/>
          <w:sz w:val="24"/>
          <w:szCs w:val="24"/>
        </w:rPr>
        <w:t>kultivovaně, věcně a empaticky vyjadřovat své myšlenky ústně i písemně;</w:t>
      </w:r>
    </w:p>
    <w:p w14:paraId="3048F917" w14:textId="77777777" w:rsidR="007E308B" w:rsidRPr="00623E6A" w:rsidRDefault="007E308B" w:rsidP="00752E62">
      <w:pPr>
        <w:pStyle w:val="Odstavecseseznamem"/>
        <w:widowControl w:val="0"/>
        <w:numPr>
          <w:ilvl w:val="0"/>
          <w:numId w:val="266"/>
        </w:numPr>
        <w:tabs>
          <w:tab w:val="left" w:pos="1146"/>
        </w:tabs>
        <w:autoSpaceDE w:val="0"/>
        <w:autoSpaceDN w:val="0"/>
        <w:spacing w:after="120" w:line="240" w:lineRule="auto"/>
        <w:ind w:left="426" w:right="145" w:firstLine="0"/>
        <w:jc w:val="both"/>
        <w:rPr>
          <w:rFonts w:ascii="Times New Roman" w:hAnsi="Times New Roman" w:cs="Times New Roman"/>
          <w:sz w:val="24"/>
          <w:szCs w:val="24"/>
        </w:rPr>
      </w:pPr>
      <w:r w:rsidRPr="00623E6A">
        <w:rPr>
          <w:rFonts w:ascii="Times New Roman" w:hAnsi="Times New Roman" w:cs="Times New Roman"/>
          <w:sz w:val="24"/>
          <w:szCs w:val="24"/>
        </w:rPr>
        <w:t>naslouchat druhým, klást otázky, poskytovat a přijímat zpětnou vazbu;</w:t>
      </w:r>
    </w:p>
    <w:p w14:paraId="7A88B773" w14:textId="77777777" w:rsidR="007E308B" w:rsidRPr="00623E6A" w:rsidRDefault="007E308B" w:rsidP="00752E62">
      <w:pPr>
        <w:pStyle w:val="Odstavecseseznamem"/>
        <w:widowControl w:val="0"/>
        <w:numPr>
          <w:ilvl w:val="0"/>
          <w:numId w:val="266"/>
        </w:numPr>
        <w:tabs>
          <w:tab w:val="left" w:pos="1146"/>
        </w:tabs>
        <w:autoSpaceDE w:val="0"/>
        <w:autoSpaceDN w:val="0"/>
        <w:spacing w:after="120" w:line="240" w:lineRule="auto"/>
        <w:ind w:left="426" w:right="145" w:firstLine="0"/>
        <w:jc w:val="both"/>
        <w:rPr>
          <w:rFonts w:ascii="Times New Roman" w:hAnsi="Times New Roman" w:cs="Times New Roman"/>
          <w:sz w:val="24"/>
          <w:szCs w:val="24"/>
        </w:rPr>
      </w:pPr>
      <w:r w:rsidRPr="00623E6A">
        <w:rPr>
          <w:rFonts w:ascii="Times New Roman" w:hAnsi="Times New Roman" w:cs="Times New Roman"/>
          <w:sz w:val="24"/>
          <w:szCs w:val="24"/>
        </w:rPr>
        <w:t>využívat psychologické poznatky k efektivní a citlivé komunikaci;</w:t>
      </w:r>
    </w:p>
    <w:p w14:paraId="69F2BDA5" w14:textId="77777777" w:rsidR="007E308B" w:rsidRPr="00623E6A" w:rsidRDefault="007E308B" w:rsidP="00752E62">
      <w:pPr>
        <w:pStyle w:val="Odstavecseseznamem"/>
        <w:widowControl w:val="0"/>
        <w:numPr>
          <w:ilvl w:val="0"/>
          <w:numId w:val="266"/>
        </w:numPr>
        <w:tabs>
          <w:tab w:val="left" w:pos="1146"/>
        </w:tabs>
        <w:autoSpaceDE w:val="0"/>
        <w:autoSpaceDN w:val="0"/>
        <w:spacing w:after="120" w:line="240" w:lineRule="auto"/>
        <w:ind w:left="426" w:right="145" w:firstLine="0"/>
        <w:jc w:val="both"/>
        <w:rPr>
          <w:rFonts w:ascii="Times New Roman" w:hAnsi="Times New Roman" w:cs="Times New Roman"/>
          <w:sz w:val="24"/>
          <w:szCs w:val="24"/>
        </w:rPr>
      </w:pPr>
      <w:r w:rsidRPr="00623E6A">
        <w:rPr>
          <w:rFonts w:ascii="Times New Roman" w:hAnsi="Times New Roman" w:cs="Times New Roman"/>
          <w:sz w:val="24"/>
          <w:szCs w:val="24"/>
        </w:rPr>
        <w:t>přizpůsobit komunikaci různým situacím a typům osobnosti.</w:t>
      </w:r>
    </w:p>
    <w:p w14:paraId="793D5737" w14:textId="77777777" w:rsidR="007E308B" w:rsidRPr="00623E6A" w:rsidRDefault="007E308B" w:rsidP="00623E6A">
      <w:pPr>
        <w:pStyle w:val="Nadpis4"/>
        <w:spacing w:before="0" w:after="120" w:line="240" w:lineRule="auto"/>
        <w:ind w:left="426" w:right="145"/>
        <w:contextualSpacing/>
        <w:jc w:val="both"/>
        <w:rPr>
          <w:rFonts w:ascii="Times New Roman" w:hAnsi="Times New Roman" w:cs="Times New Roman"/>
          <w:i w:val="0"/>
          <w:iCs w:val="0"/>
          <w:color w:val="auto"/>
          <w:sz w:val="24"/>
          <w:szCs w:val="24"/>
        </w:rPr>
      </w:pPr>
      <w:r w:rsidRPr="00623E6A">
        <w:rPr>
          <w:rFonts w:ascii="Times New Roman" w:hAnsi="Times New Roman" w:cs="Times New Roman"/>
          <w:i w:val="0"/>
          <w:iCs w:val="0"/>
          <w:color w:val="auto"/>
          <w:sz w:val="24"/>
          <w:szCs w:val="24"/>
        </w:rPr>
        <w:t>Personální</w:t>
      </w:r>
      <w:r w:rsidRPr="00623E6A">
        <w:rPr>
          <w:rFonts w:ascii="Times New Roman" w:hAnsi="Times New Roman" w:cs="Times New Roman"/>
          <w:i w:val="0"/>
          <w:iCs w:val="0"/>
          <w:color w:val="auto"/>
          <w:spacing w:val="-6"/>
          <w:sz w:val="24"/>
          <w:szCs w:val="24"/>
        </w:rPr>
        <w:t xml:space="preserve"> </w:t>
      </w:r>
      <w:r w:rsidRPr="00623E6A">
        <w:rPr>
          <w:rFonts w:ascii="Times New Roman" w:hAnsi="Times New Roman" w:cs="Times New Roman"/>
          <w:i w:val="0"/>
          <w:iCs w:val="0"/>
          <w:color w:val="auto"/>
          <w:sz w:val="24"/>
          <w:szCs w:val="24"/>
        </w:rPr>
        <w:t>a</w:t>
      </w:r>
      <w:r w:rsidRPr="00623E6A">
        <w:rPr>
          <w:rFonts w:ascii="Times New Roman" w:hAnsi="Times New Roman" w:cs="Times New Roman"/>
          <w:i w:val="0"/>
          <w:iCs w:val="0"/>
          <w:color w:val="auto"/>
          <w:spacing w:val="-3"/>
          <w:sz w:val="24"/>
          <w:szCs w:val="24"/>
        </w:rPr>
        <w:t xml:space="preserve"> </w:t>
      </w:r>
      <w:r w:rsidRPr="00623E6A">
        <w:rPr>
          <w:rFonts w:ascii="Times New Roman" w:hAnsi="Times New Roman" w:cs="Times New Roman"/>
          <w:i w:val="0"/>
          <w:iCs w:val="0"/>
          <w:color w:val="auto"/>
          <w:sz w:val="24"/>
          <w:szCs w:val="24"/>
        </w:rPr>
        <w:t>sociální</w:t>
      </w:r>
      <w:r w:rsidRPr="00623E6A">
        <w:rPr>
          <w:rFonts w:ascii="Times New Roman" w:hAnsi="Times New Roman" w:cs="Times New Roman"/>
          <w:i w:val="0"/>
          <w:iCs w:val="0"/>
          <w:color w:val="auto"/>
          <w:spacing w:val="-3"/>
          <w:sz w:val="24"/>
          <w:szCs w:val="24"/>
        </w:rPr>
        <w:t xml:space="preserve"> </w:t>
      </w:r>
      <w:r w:rsidRPr="00623E6A">
        <w:rPr>
          <w:rFonts w:ascii="Times New Roman" w:hAnsi="Times New Roman" w:cs="Times New Roman"/>
          <w:i w:val="0"/>
          <w:iCs w:val="0"/>
          <w:color w:val="auto"/>
          <w:spacing w:val="-2"/>
          <w:sz w:val="24"/>
          <w:szCs w:val="24"/>
        </w:rPr>
        <w:t>kompetence</w:t>
      </w:r>
    </w:p>
    <w:p w14:paraId="4147C88D" w14:textId="77777777" w:rsidR="007E308B" w:rsidRPr="00623E6A" w:rsidRDefault="007E308B" w:rsidP="00623E6A">
      <w:pPr>
        <w:pStyle w:val="Zkladntext"/>
        <w:spacing w:line="240" w:lineRule="auto"/>
        <w:ind w:left="426" w:right="145"/>
        <w:contextualSpacing/>
        <w:jc w:val="both"/>
        <w:rPr>
          <w:rFonts w:ascii="Times New Roman" w:hAnsi="Times New Roman" w:cs="Times New Roman"/>
          <w:sz w:val="24"/>
          <w:szCs w:val="24"/>
        </w:rPr>
      </w:pPr>
      <w:r w:rsidRPr="00623E6A">
        <w:rPr>
          <w:rFonts w:ascii="Times New Roman" w:hAnsi="Times New Roman" w:cs="Times New Roman"/>
          <w:sz w:val="24"/>
          <w:szCs w:val="24"/>
        </w:rPr>
        <w:t>Žák by měl být schopen:</w:t>
      </w:r>
    </w:p>
    <w:p w14:paraId="79E58E87" w14:textId="77777777" w:rsidR="007E308B" w:rsidRPr="00623E6A" w:rsidRDefault="007E308B" w:rsidP="00752E62">
      <w:pPr>
        <w:pStyle w:val="Zkladntext"/>
        <w:widowControl w:val="0"/>
        <w:numPr>
          <w:ilvl w:val="0"/>
          <w:numId w:val="267"/>
        </w:numPr>
        <w:autoSpaceDE w:val="0"/>
        <w:autoSpaceDN w:val="0"/>
        <w:spacing w:line="240" w:lineRule="auto"/>
        <w:ind w:left="426" w:right="145" w:firstLine="0"/>
        <w:contextualSpacing/>
        <w:jc w:val="both"/>
        <w:rPr>
          <w:rFonts w:ascii="Times New Roman" w:hAnsi="Times New Roman" w:cs="Times New Roman"/>
          <w:sz w:val="24"/>
          <w:szCs w:val="24"/>
        </w:rPr>
      </w:pPr>
      <w:r w:rsidRPr="00623E6A">
        <w:rPr>
          <w:rFonts w:ascii="Times New Roman" w:hAnsi="Times New Roman" w:cs="Times New Roman"/>
          <w:sz w:val="24"/>
          <w:szCs w:val="24"/>
        </w:rPr>
        <w:t>poznávat své silné a slabé stránky a rozvíjet svou osobnost;</w:t>
      </w:r>
    </w:p>
    <w:p w14:paraId="7699D1EB" w14:textId="77777777" w:rsidR="007E308B" w:rsidRPr="00623E6A" w:rsidRDefault="007E308B" w:rsidP="00752E62">
      <w:pPr>
        <w:pStyle w:val="Zkladntext"/>
        <w:widowControl w:val="0"/>
        <w:numPr>
          <w:ilvl w:val="0"/>
          <w:numId w:val="267"/>
        </w:numPr>
        <w:autoSpaceDE w:val="0"/>
        <w:autoSpaceDN w:val="0"/>
        <w:spacing w:line="240" w:lineRule="auto"/>
        <w:ind w:left="426" w:right="145" w:firstLine="0"/>
        <w:contextualSpacing/>
        <w:jc w:val="both"/>
        <w:rPr>
          <w:rFonts w:ascii="Times New Roman" w:hAnsi="Times New Roman" w:cs="Times New Roman"/>
          <w:sz w:val="24"/>
          <w:szCs w:val="24"/>
        </w:rPr>
      </w:pPr>
      <w:r w:rsidRPr="00623E6A">
        <w:rPr>
          <w:rFonts w:ascii="Times New Roman" w:hAnsi="Times New Roman" w:cs="Times New Roman"/>
          <w:sz w:val="24"/>
          <w:szCs w:val="24"/>
        </w:rPr>
        <w:t>pracovat samostatně i ve skupině, nést odpovědnost za svěřené úkoly;</w:t>
      </w:r>
    </w:p>
    <w:p w14:paraId="06170E66" w14:textId="77777777" w:rsidR="007E308B" w:rsidRPr="00623E6A" w:rsidRDefault="007E308B" w:rsidP="00752E62">
      <w:pPr>
        <w:pStyle w:val="Zkladntext"/>
        <w:widowControl w:val="0"/>
        <w:numPr>
          <w:ilvl w:val="0"/>
          <w:numId w:val="267"/>
        </w:numPr>
        <w:autoSpaceDE w:val="0"/>
        <w:autoSpaceDN w:val="0"/>
        <w:spacing w:line="240" w:lineRule="auto"/>
        <w:ind w:left="426" w:right="145" w:firstLine="0"/>
        <w:contextualSpacing/>
        <w:jc w:val="both"/>
        <w:rPr>
          <w:rFonts w:ascii="Times New Roman" w:hAnsi="Times New Roman" w:cs="Times New Roman"/>
          <w:sz w:val="24"/>
          <w:szCs w:val="24"/>
        </w:rPr>
      </w:pPr>
      <w:r w:rsidRPr="00623E6A">
        <w:rPr>
          <w:rFonts w:ascii="Times New Roman" w:hAnsi="Times New Roman" w:cs="Times New Roman"/>
          <w:sz w:val="24"/>
          <w:szCs w:val="24"/>
        </w:rPr>
        <w:t>navazovat pozitivní mezilidské vztahy, řešit konflikty a spolupracovat;</w:t>
      </w:r>
    </w:p>
    <w:p w14:paraId="3D90136E" w14:textId="77777777" w:rsidR="007E308B" w:rsidRPr="00623E6A" w:rsidRDefault="007E308B" w:rsidP="00752E62">
      <w:pPr>
        <w:pStyle w:val="Zkladntext"/>
        <w:widowControl w:val="0"/>
        <w:numPr>
          <w:ilvl w:val="0"/>
          <w:numId w:val="267"/>
        </w:numPr>
        <w:autoSpaceDE w:val="0"/>
        <w:autoSpaceDN w:val="0"/>
        <w:spacing w:line="240" w:lineRule="auto"/>
        <w:ind w:left="426" w:right="145" w:firstLine="0"/>
        <w:contextualSpacing/>
        <w:jc w:val="both"/>
        <w:rPr>
          <w:rFonts w:ascii="Times New Roman" w:hAnsi="Times New Roman" w:cs="Times New Roman"/>
          <w:sz w:val="24"/>
          <w:szCs w:val="24"/>
        </w:rPr>
      </w:pPr>
      <w:r w:rsidRPr="00623E6A">
        <w:rPr>
          <w:rFonts w:ascii="Times New Roman" w:hAnsi="Times New Roman" w:cs="Times New Roman"/>
          <w:sz w:val="24"/>
          <w:szCs w:val="24"/>
        </w:rPr>
        <w:t>přistupovat k druhým s respektem, empatií a ochotou porozumět.</w:t>
      </w:r>
    </w:p>
    <w:p w14:paraId="30667858" w14:textId="77777777" w:rsidR="007E308B" w:rsidRPr="00623E6A" w:rsidRDefault="007E308B" w:rsidP="00623E6A">
      <w:pPr>
        <w:tabs>
          <w:tab w:val="left" w:pos="1146"/>
        </w:tabs>
        <w:spacing w:after="120" w:line="240" w:lineRule="auto"/>
        <w:ind w:left="425" w:right="147"/>
        <w:jc w:val="both"/>
        <w:rPr>
          <w:rFonts w:ascii="Times New Roman" w:hAnsi="Times New Roman" w:cs="Times New Roman"/>
          <w:b/>
          <w:sz w:val="24"/>
          <w:szCs w:val="24"/>
        </w:rPr>
      </w:pPr>
      <w:r w:rsidRPr="00623E6A">
        <w:rPr>
          <w:rFonts w:ascii="Times New Roman" w:hAnsi="Times New Roman" w:cs="Times New Roman"/>
          <w:b/>
          <w:sz w:val="24"/>
          <w:szCs w:val="24"/>
        </w:rPr>
        <w:t xml:space="preserve">Občanské kompetence a kulturní povědomí </w:t>
      </w:r>
    </w:p>
    <w:p w14:paraId="66239AB0" w14:textId="77777777" w:rsidR="007E308B" w:rsidRPr="00623E6A" w:rsidRDefault="007E308B" w:rsidP="00623E6A">
      <w:pPr>
        <w:tabs>
          <w:tab w:val="left" w:pos="1146"/>
        </w:tabs>
        <w:spacing w:after="120" w:line="240" w:lineRule="auto"/>
        <w:ind w:left="426" w:right="145"/>
        <w:contextualSpacing/>
        <w:jc w:val="both"/>
        <w:rPr>
          <w:rFonts w:ascii="Times New Roman" w:hAnsi="Times New Roman" w:cs="Times New Roman"/>
          <w:sz w:val="24"/>
          <w:szCs w:val="24"/>
        </w:rPr>
      </w:pPr>
      <w:r w:rsidRPr="00623E6A">
        <w:rPr>
          <w:rFonts w:ascii="Times New Roman" w:hAnsi="Times New Roman" w:cs="Times New Roman"/>
          <w:sz w:val="24"/>
          <w:szCs w:val="24"/>
        </w:rPr>
        <w:t>Žák by měl být schopen:</w:t>
      </w:r>
    </w:p>
    <w:p w14:paraId="7EF24027" w14:textId="77777777" w:rsidR="007E308B" w:rsidRPr="00623E6A" w:rsidRDefault="007E308B" w:rsidP="00752E62">
      <w:pPr>
        <w:widowControl w:val="0"/>
        <w:numPr>
          <w:ilvl w:val="0"/>
          <w:numId w:val="268"/>
        </w:numPr>
        <w:tabs>
          <w:tab w:val="left" w:pos="1146"/>
        </w:tabs>
        <w:autoSpaceDE w:val="0"/>
        <w:autoSpaceDN w:val="0"/>
        <w:spacing w:after="120" w:line="240" w:lineRule="auto"/>
        <w:ind w:left="426" w:right="145" w:firstLine="0"/>
        <w:contextualSpacing/>
        <w:jc w:val="both"/>
        <w:rPr>
          <w:rFonts w:ascii="Times New Roman" w:hAnsi="Times New Roman" w:cs="Times New Roman"/>
          <w:sz w:val="24"/>
          <w:szCs w:val="24"/>
        </w:rPr>
      </w:pPr>
      <w:r w:rsidRPr="00623E6A">
        <w:rPr>
          <w:rFonts w:ascii="Times New Roman" w:hAnsi="Times New Roman" w:cs="Times New Roman"/>
          <w:sz w:val="24"/>
          <w:szCs w:val="24"/>
        </w:rPr>
        <w:t>rozpoznat a respektovat odlišnosti mezi lidmi a chápat jejich souvislosti;</w:t>
      </w:r>
    </w:p>
    <w:p w14:paraId="2E941FCA" w14:textId="77777777" w:rsidR="007E308B" w:rsidRPr="00623E6A" w:rsidRDefault="007E308B" w:rsidP="00752E62">
      <w:pPr>
        <w:widowControl w:val="0"/>
        <w:numPr>
          <w:ilvl w:val="0"/>
          <w:numId w:val="268"/>
        </w:numPr>
        <w:tabs>
          <w:tab w:val="left" w:pos="1146"/>
        </w:tabs>
        <w:autoSpaceDE w:val="0"/>
        <w:autoSpaceDN w:val="0"/>
        <w:spacing w:after="120" w:line="240" w:lineRule="auto"/>
        <w:ind w:left="426" w:right="145" w:firstLine="0"/>
        <w:contextualSpacing/>
        <w:jc w:val="both"/>
        <w:rPr>
          <w:rFonts w:ascii="Times New Roman" w:hAnsi="Times New Roman" w:cs="Times New Roman"/>
          <w:sz w:val="24"/>
          <w:szCs w:val="24"/>
        </w:rPr>
      </w:pPr>
      <w:r w:rsidRPr="00623E6A">
        <w:rPr>
          <w:rFonts w:ascii="Times New Roman" w:hAnsi="Times New Roman" w:cs="Times New Roman"/>
          <w:sz w:val="24"/>
          <w:szCs w:val="24"/>
        </w:rPr>
        <w:t>zaujímat zodpovědné postoje vůči sobě, společnosti i přírodě;</w:t>
      </w:r>
    </w:p>
    <w:p w14:paraId="03945989" w14:textId="77777777" w:rsidR="007E308B" w:rsidRPr="00623E6A" w:rsidRDefault="007E308B" w:rsidP="00752E62">
      <w:pPr>
        <w:widowControl w:val="0"/>
        <w:numPr>
          <w:ilvl w:val="0"/>
          <w:numId w:val="268"/>
        </w:numPr>
        <w:tabs>
          <w:tab w:val="left" w:pos="1146"/>
        </w:tabs>
        <w:autoSpaceDE w:val="0"/>
        <w:autoSpaceDN w:val="0"/>
        <w:spacing w:after="120" w:line="240" w:lineRule="auto"/>
        <w:ind w:left="426" w:right="145" w:firstLine="0"/>
        <w:contextualSpacing/>
        <w:jc w:val="both"/>
        <w:rPr>
          <w:rFonts w:ascii="Times New Roman" w:hAnsi="Times New Roman" w:cs="Times New Roman"/>
          <w:sz w:val="24"/>
          <w:szCs w:val="24"/>
        </w:rPr>
      </w:pPr>
      <w:r w:rsidRPr="00623E6A">
        <w:rPr>
          <w:rFonts w:ascii="Times New Roman" w:hAnsi="Times New Roman" w:cs="Times New Roman"/>
          <w:sz w:val="24"/>
          <w:szCs w:val="24"/>
        </w:rPr>
        <w:t>jednat eticky, s úctou k hodnotám, právům a pravidlům;</w:t>
      </w:r>
    </w:p>
    <w:p w14:paraId="6D3B8561" w14:textId="77777777" w:rsidR="007E308B" w:rsidRPr="00623E6A" w:rsidRDefault="007E308B" w:rsidP="00752E62">
      <w:pPr>
        <w:widowControl w:val="0"/>
        <w:numPr>
          <w:ilvl w:val="0"/>
          <w:numId w:val="268"/>
        </w:numPr>
        <w:tabs>
          <w:tab w:val="left" w:pos="1146"/>
        </w:tabs>
        <w:autoSpaceDE w:val="0"/>
        <w:autoSpaceDN w:val="0"/>
        <w:spacing w:after="120" w:line="240" w:lineRule="auto"/>
        <w:ind w:left="426" w:right="145" w:firstLine="0"/>
        <w:contextualSpacing/>
        <w:jc w:val="both"/>
        <w:rPr>
          <w:rFonts w:ascii="Times New Roman" w:hAnsi="Times New Roman" w:cs="Times New Roman"/>
          <w:sz w:val="24"/>
          <w:szCs w:val="24"/>
        </w:rPr>
      </w:pPr>
      <w:r w:rsidRPr="00623E6A">
        <w:rPr>
          <w:rFonts w:ascii="Times New Roman" w:hAnsi="Times New Roman" w:cs="Times New Roman"/>
          <w:sz w:val="24"/>
          <w:szCs w:val="24"/>
        </w:rPr>
        <w:t>aktivně se zapojovat do života společnosti, podporovat porozumění a toleranci.</w:t>
      </w:r>
    </w:p>
    <w:p w14:paraId="77365744" w14:textId="77777777" w:rsidR="007E308B" w:rsidRPr="00623E6A" w:rsidRDefault="007E308B" w:rsidP="00623E6A">
      <w:pPr>
        <w:pStyle w:val="Odstavecseseznamem"/>
        <w:tabs>
          <w:tab w:val="left" w:pos="1146"/>
        </w:tabs>
        <w:spacing w:after="120" w:line="240" w:lineRule="auto"/>
        <w:ind w:left="425" w:right="147"/>
        <w:jc w:val="both"/>
        <w:rPr>
          <w:rFonts w:ascii="Times New Roman" w:hAnsi="Times New Roman" w:cs="Times New Roman"/>
          <w:b/>
          <w:sz w:val="24"/>
          <w:szCs w:val="24"/>
        </w:rPr>
      </w:pPr>
      <w:r w:rsidRPr="00623E6A">
        <w:rPr>
          <w:rFonts w:ascii="Times New Roman" w:hAnsi="Times New Roman" w:cs="Times New Roman"/>
          <w:b/>
          <w:sz w:val="24"/>
          <w:szCs w:val="24"/>
        </w:rPr>
        <w:t>Kompetence</w:t>
      </w:r>
      <w:r w:rsidRPr="00623E6A">
        <w:rPr>
          <w:rFonts w:ascii="Times New Roman" w:hAnsi="Times New Roman" w:cs="Times New Roman"/>
          <w:b/>
          <w:spacing w:val="-6"/>
          <w:sz w:val="24"/>
          <w:szCs w:val="24"/>
        </w:rPr>
        <w:t xml:space="preserve"> </w:t>
      </w:r>
      <w:r w:rsidRPr="00623E6A">
        <w:rPr>
          <w:rFonts w:ascii="Times New Roman" w:hAnsi="Times New Roman" w:cs="Times New Roman"/>
          <w:b/>
          <w:sz w:val="24"/>
          <w:szCs w:val="24"/>
        </w:rPr>
        <w:t>k</w:t>
      </w:r>
      <w:r w:rsidRPr="00623E6A">
        <w:rPr>
          <w:rFonts w:ascii="Times New Roman" w:hAnsi="Times New Roman" w:cs="Times New Roman"/>
          <w:b/>
          <w:spacing w:val="-6"/>
          <w:sz w:val="24"/>
          <w:szCs w:val="24"/>
        </w:rPr>
        <w:t xml:space="preserve"> </w:t>
      </w:r>
      <w:r w:rsidRPr="00623E6A">
        <w:rPr>
          <w:rFonts w:ascii="Times New Roman" w:hAnsi="Times New Roman" w:cs="Times New Roman"/>
          <w:b/>
          <w:sz w:val="24"/>
          <w:szCs w:val="24"/>
        </w:rPr>
        <w:t>pracovnímu</w:t>
      </w:r>
      <w:r w:rsidRPr="00623E6A">
        <w:rPr>
          <w:rFonts w:ascii="Times New Roman" w:hAnsi="Times New Roman" w:cs="Times New Roman"/>
          <w:b/>
          <w:spacing w:val="-6"/>
          <w:sz w:val="24"/>
          <w:szCs w:val="24"/>
        </w:rPr>
        <w:t xml:space="preserve"> </w:t>
      </w:r>
      <w:r w:rsidRPr="00623E6A">
        <w:rPr>
          <w:rFonts w:ascii="Times New Roman" w:hAnsi="Times New Roman" w:cs="Times New Roman"/>
          <w:b/>
          <w:sz w:val="24"/>
          <w:szCs w:val="24"/>
        </w:rPr>
        <w:t>uplatnění</w:t>
      </w:r>
      <w:r w:rsidRPr="00623E6A">
        <w:rPr>
          <w:rFonts w:ascii="Times New Roman" w:hAnsi="Times New Roman" w:cs="Times New Roman"/>
          <w:b/>
          <w:spacing w:val="-5"/>
          <w:sz w:val="24"/>
          <w:szCs w:val="24"/>
        </w:rPr>
        <w:t xml:space="preserve"> </w:t>
      </w:r>
      <w:r w:rsidRPr="00623E6A">
        <w:rPr>
          <w:rFonts w:ascii="Times New Roman" w:hAnsi="Times New Roman" w:cs="Times New Roman"/>
          <w:b/>
          <w:sz w:val="24"/>
          <w:szCs w:val="24"/>
        </w:rPr>
        <w:t>a</w:t>
      </w:r>
      <w:r w:rsidRPr="00623E6A">
        <w:rPr>
          <w:rFonts w:ascii="Times New Roman" w:hAnsi="Times New Roman" w:cs="Times New Roman"/>
          <w:b/>
          <w:spacing w:val="-7"/>
          <w:sz w:val="24"/>
          <w:szCs w:val="24"/>
        </w:rPr>
        <w:t xml:space="preserve"> </w:t>
      </w:r>
      <w:r w:rsidRPr="00623E6A">
        <w:rPr>
          <w:rFonts w:ascii="Times New Roman" w:hAnsi="Times New Roman" w:cs="Times New Roman"/>
          <w:b/>
          <w:sz w:val="24"/>
          <w:szCs w:val="24"/>
        </w:rPr>
        <w:t>podnikatelským</w:t>
      </w:r>
      <w:r w:rsidRPr="00623E6A">
        <w:rPr>
          <w:rFonts w:ascii="Times New Roman" w:hAnsi="Times New Roman" w:cs="Times New Roman"/>
          <w:b/>
          <w:spacing w:val="-6"/>
          <w:sz w:val="24"/>
          <w:szCs w:val="24"/>
        </w:rPr>
        <w:t xml:space="preserve"> </w:t>
      </w:r>
      <w:r w:rsidRPr="00623E6A">
        <w:rPr>
          <w:rFonts w:ascii="Times New Roman" w:hAnsi="Times New Roman" w:cs="Times New Roman"/>
          <w:b/>
          <w:sz w:val="24"/>
          <w:szCs w:val="24"/>
        </w:rPr>
        <w:t xml:space="preserve">aktivitám </w:t>
      </w:r>
    </w:p>
    <w:p w14:paraId="7ABEB74C" w14:textId="77777777" w:rsidR="007E308B" w:rsidRPr="00623E6A" w:rsidRDefault="007E308B" w:rsidP="00623E6A">
      <w:pPr>
        <w:tabs>
          <w:tab w:val="left" w:pos="1146"/>
        </w:tabs>
        <w:spacing w:after="120" w:line="240" w:lineRule="auto"/>
        <w:ind w:left="425" w:right="147"/>
        <w:contextualSpacing/>
        <w:jc w:val="both"/>
        <w:rPr>
          <w:rFonts w:ascii="Times New Roman" w:hAnsi="Times New Roman" w:cs="Times New Roman"/>
          <w:sz w:val="24"/>
          <w:szCs w:val="24"/>
        </w:rPr>
      </w:pPr>
      <w:r w:rsidRPr="00623E6A">
        <w:rPr>
          <w:rFonts w:ascii="Times New Roman" w:hAnsi="Times New Roman" w:cs="Times New Roman"/>
          <w:sz w:val="24"/>
          <w:szCs w:val="24"/>
        </w:rPr>
        <w:t>Žák má možnost získat:</w:t>
      </w:r>
    </w:p>
    <w:p w14:paraId="018AD886" w14:textId="77777777" w:rsidR="007E308B" w:rsidRPr="00623E6A" w:rsidRDefault="007E308B" w:rsidP="00752E62">
      <w:pPr>
        <w:widowControl w:val="0"/>
        <w:numPr>
          <w:ilvl w:val="0"/>
          <w:numId w:val="269"/>
        </w:numPr>
        <w:tabs>
          <w:tab w:val="left" w:pos="1146"/>
        </w:tabs>
        <w:autoSpaceDE w:val="0"/>
        <w:autoSpaceDN w:val="0"/>
        <w:spacing w:after="120" w:line="240" w:lineRule="auto"/>
        <w:ind w:left="425" w:right="147" w:firstLine="0"/>
        <w:contextualSpacing/>
        <w:jc w:val="both"/>
        <w:rPr>
          <w:rFonts w:ascii="Times New Roman" w:hAnsi="Times New Roman" w:cs="Times New Roman"/>
          <w:sz w:val="24"/>
          <w:szCs w:val="24"/>
        </w:rPr>
      </w:pPr>
      <w:r w:rsidRPr="00623E6A">
        <w:rPr>
          <w:rFonts w:ascii="Times New Roman" w:hAnsi="Times New Roman" w:cs="Times New Roman"/>
          <w:sz w:val="24"/>
          <w:szCs w:val="24"/>
        </w:rPr>
        <w:t>dovednosti potřebné pro práci v oblasti vzdělávání a výchovy s důrazem na psychologické aspekty;</w:t>
      </w:r>
    </w:p>
    <w:p w14:paraId="46A12E2C" w14:textId="77777777" w:rsidR="007E308B" w:rsidRPr="00623E6A" w:rsidRDefault="007E308B" w:rsidP="00752E62">
      <w:pPr>
        <w:widowControl w:val="0"/>
        <w:numPr>
          <w:ilvl w:val="0"/>
          <w:numId w:val="269"/>
        </w:numPr>
        <w:tabs>
          <w:tab w:val="left" w:pos="1146"/>
        </w:tabs>
        <w:autoSpaceDE w:val="0"/>
        <w:autoSpaceDN w:val="0"/>
        <w:spacing w:after="120" w:line="240" w:lineRule="auto"/>
        <w:ind w:left="425" w:right="147" w:firstLine="0"/>
        <w:contextualSpacing/>
        <w:jc w:val="both"/>
        <w:rPr>
          <w:rFonts w:ascii="Times New Roman" w:hAnsi="Times New Roman" w:cs="Times New Roman"/>
          <w:sz w:val="24"/>
          <w:szCs w:val="24"/>
        </w:rPr>
      </w:pPr>
      <w:r w:rsidRPr="00623E6A">
        <w:rPr>
          <w:rFonts w:ascii="Times New Roman" w:hAnsi="Times New Roman" w:cs="Times New Roman"/>
          <w:sz w:val="24"/>
          <w:szCs w:val="24"/>
        </w:rPr>
        <w:t>návyky zodpovědného, samostatného a systematického přístupu k práci;</w:t>
      </w:r>
    </w:p>
    <w:p w14:paraId="30752F3E" w14:textId="77777777" w:rsidR="007E308B" w:rsidRPr="00623E6A" w:rsidRDefault="007E308B" w:rsidP="00752E62">
      <w:pPr>
        <w:widowControl w:val="0"/>
        <w:numPr>
          <w:ilvl w:val="0"/>
          <w:numId w:val="269"/>
        </w:numPr>
        <w:tabs>
          <w:tab w:val="left" w:pos="1146"/>
        </w:tabs>
        <w:autoSpaceDE w:val="0"/>
        <w:autoSpaceDN w:val="0"/>
        <w:spacing w:after="120" w:line="240" w:lineRule="auto"/>
        <w:ind w:left="425" w:right="147" w:firstLine="0"/>
        <w:contextualSpacing/>
        <w:jc w:val="both"/>
        <w:rPr>
          <w:rFonts w:ascii="Times New Roman" w:hAnsi="Times New Roman" w:cs="Times New Roman"/>
          <w:sz w:val="24"/>
          <w:szCs w:val="24"/>
        </w:rPr>
      </w:pPr>
      <w:r w:rsidRPr="00623E6A">
        <w:rPr>
          <w:rFonts w:ascii="Times New Roman" w:hAnsi="Times New Roman" w:cs="Times New Roman"/>
          <w:sz w:val="24"/>
          <w:szCs w:val="24"/>
        </w:rPr>
        <w:t>schopnost reflektovat své předpoklady pro konkrétní pracovní činnosti a týmovou spolupráci;</w:t>
      </w:r>
    </w:p>
    <w:p w14:paraId="1AA239FD" w14:textId="77777777" w:rsidR="007E308B" w:rsidRPr="00623E6A" w:rsidRDefault="007E308B" w:rsidP="00752E62">
      <w:pPr>
        <w:widowControl w:val="0"/>
        <w:numPr>
          <w:ilvl w:val="0"/>
          <w:numId w:val="269"/>
        </w:numPr>
        <w:tabs>
          <w:tab w:val="left" w:pos="1146"/>
        </w:tabs>
        <w:autoSpaceDE w:val="0"/>
        <w:autoSpaceDN w:val="0"/>
        <w:spacing w:after="120" w:line="240" w:lineRule="auto"/>
        <w:ind w:left="425" w:right="147" w:firstLine="0"/>
        <w:contextualSpacing/>
        <w:jc w:val="both"/>
        <w:rPr>
          <w:rFonts w:ascii="Times New Roman" w:hAnsi="Times New Roman" w:cs="Times New Roman"/>
          <w:sz w:val="24"/>
          <w:szCs w:val="24"/>
        </w:rPr>
      </w:pPr>
      <w:r w:rsidRPr="00623E6A">
        <w:rPr>
          <w:rFonts w:ascii="Times New Roman" w:hAnsi="Times New Roman" w:cs="Times New Roman"/>
          <w:sz w:val="24"/>
          <w:szCs w:val="24"/>
        </w:rPr>
        <w:t>uvědomění si etického rozměru profesní role pedagoga a pomáhající profese.</w:t>
      </w:r>
    </w:p>
    <w:p w14:paraId="35152811" w14:textId="77777777" w:rsidR="007E308B" w:rsidRPr="00623E6A" w:rsidRDefault="007E308B" w:rsidP="00623E6A">
      <w:pPr>
        <w:pStyle w:val="Nadpis4"/>
        <w:spacing w:before="0" w:after="120" w:line="240" w:lineRule="auto"/>
        <w:ind w:left="425" w:right="147"/>
        <w:jc w:val="both"/>
        <w:rPr>
          <w:rFonts w:ascii="Times New Roman" w:hAnsi="Times New Roman" w:cs="Times New Roman"/>
          <w:i w:val="0"/>
          <w:iCs w:val="0"/>
          <w:color w:val="auto"/>
          <w:sz w:val="24"/>
          <w:szCs w:val="24"/>
        </w:rPr>
      </w:pPr>
      <w:r w:rsidRPr="00623E6A">
        <w:rPr>
          <w:rFonts w:ascii="Times New Roman" w:hAnsi="Times New Roman" w:cs="Times New Roman"/>
          <w:i w:val="0"/>
          <w:iCs w:val="0"/>
          <w:color w:val="auto"/>
          <w:sz w:val="24"/>
          <w:szCs w:val="24"/>
        </w:rPr>
        <w:lastRenderedPageBreak/>
        <w:t>Matematické</w:t>
      </w:r>
      <w:r w:rsidRPr="00623E6A">
        <w:rPr>
          <w:rFonts w:ascii="Times New Roman" w:hAnsi="Times New Roman" w:cs="Times New Roman"/>
          <w:i w:val="0"/>
          <w:iCs w:val="0"/>
          <w:color w:val="auto"/>
          <w:spacing w:val="-6"/>
          <w:sz w:val="24"/>
          <w:szCs w:val="24"/>
        </w:rPr>
        <w:t xml:space="preserve"> </w:t>
      </w:r>
      <w:r w:rsidRPr="00623E6A">
        <w:rPr>
          <w:rFonts w:ascii="Times New Roman" w:hAnsi="Times New Roman" w:cs="Times New Roman"/>
          <w:i w:val="0"/>
          <w:iCs w:val="0"/>
          <w:color w:val="auto"/>
          <w:spacing w:val="-2"/>
          <w:sz w:val="24"/>
          <w:szCs w:val="24"/>
        </w:rPr>
        <w:t>kompetence</w:t>
      </w:r>
    </w:p>
    <w:p w14:paraId="07AEEF84" w14:textId="77777777" w:rsidR="007E308B" w:rsidRPr="00623E6A" w:rsidRDefault="007E308B" w:rsidP="00623E6A">
      <w:pPr>
        <w:tabs>
          <w:tab w:val="left" w:pos="1146"/>
        </w:tabs>
        <w:spacing w:after="120" w:line="240" w:lineRule="auto"/>
        <w:ind w:left="425" w:right="147"/>
        <w:contextualSpacing/>
        <w:jc w:val="both"/>
        <w:rPr>
          <w:rFonts w:ascii="Times New Roman" w:hAnsi="Times New Roman" w:cs="Times New Roman"/>
          <w:sz w:val="24"/>
          <w:szCs w:val="24"/>
        </w:rPr>
      </w:pPr>
      <w:r w:rsidRPr="00623E6A">
        <w:rPr>
          <w:rFonts w:ascii="Times New Roman" w:hAnsi="Times New Roman" w:cs="Times New Roman"/>
          <w:sz w:val="24"/>
          <w:szCs w:val="24"/>
        </w:rPr>
        <w:t>Žák by měl být schopen:</w:t>
      </w:r>
    </w:p>
    <w:p w14:paraId="5D275E89" w14:textId="77777777" w:rsidR="007E308B" w:rsidRPr="00623E6A" w:rsidRDefault="007E308B" w:rsidP="00752E62">
      <w:pPr>
        <w:widowControl w:val="0"/>
        <w:numPr>
          <w:ilvl w:val="0"/>
          <w:numId w:val="270"/>
        </w:numPr>
        <w:tabs>
          <w:tab w:val="left" w:pos="1146"/>
        </w:tabs>
        <w:autoSpaceDE w:val="0"/>
        <w:autoSpaceDN w:val="0"/>
        <w:spacing w:after="120" w:line="240" w:lineRule="auto"/>
        <w:ind w:left="425" w:right="147" w:firstLine="0"/>
        <w:contextualSpacing/>
        <w:jc w:val="both"/>
        <w:rPr>
          <w:rFonts w:ascii="Times New Roman" w:hAnsi="Times New Roman" w:cs="Times New Roman"/>
          <w:sz w:val="24"/>
          <w:szCs w:val="24"/>
        </w:rPr>
      </w:pPr>
      <w:r w:rsidRPr="00623E6A">
        <w:rPr>
          <w:rFonts w:ascii="Times New Roman" w:hAnsi="Times New Roman" w:cs="Times New Roman"/>
          <w:sz w:val="24"/>
          <w:szCs w:val="24"/>
        </w:rPr>
        <w:t>orientovat se v jednoduchých statistikách a grafech při zpracování psychologických dat;</w:t>
      </w:r>
    </w:p>
    <w:p w14:paraId="4A62A7D4" w14:textId="77777777" w:rsidR="007E308B" w:rsidRPr="00623E6A" w:rsidRDefault="007E308B" w:rsidP="00752E62">
      <w:pPr>
        <w:widowControl w:val="0"/>
        <w:numPr>
          <w:ilvl w:val="0"/>
          <w:numId w:val="270"/>
        </w:numPr>
        <w:tabs>
          <w:tab w:val="left" w:pos="1146"/>
        </w:tabs>
        <w:autoSpaceDE w:val="0"/>
        <w:autoSpaceDN w:val="0"/>
        <w:spacing w:after="120" w:line="240" w:lineRule="auto"/>
        <w:ind w:left="425" w:right="147" w:firstLine="0"/>
        <w:contextualSpacing/>
        <w:jc w:val="both"/>
        <w:rPr>
          <w:rFonts w:ascii="Times New Roman" w:hAnsi="Times New Roman" w:cs="Times New Roman"/>
          <w:sz w:val="24"/>
          <w:szCs w:val="24"/>
        </w:rPr>
      </w:pPr>
      <w:r w:rsidRPr="00623E6A">
        <w:rPr>
          <w:rFonts w:ascii="Times New Roman" w:hAnsi="Times New Roman" w:cs="Times New Roman"/>
          <w:sz w:val="24"/>
          <w:szCs w:val="24"/>
        </w:rPr>
        <w:t>vyhodnocovat dotazníky a interpretovat výsledky v kontextu psychologické analýzy;</w:t>
      </w:r>
    </w:p>
    <w:p w14:paraId="45CD45BC" w14:textId="77777777" w:rsidR="007E308B" w:rsidRPr="00623E6A" w:rsidRDefault="007E308B" w:rsidP="00752E62">
      <w:pPr>
        <w:widowControl w:val="0"/>
        <w:numPr>
          <w:ilvl w:val="0"/>
          <w:numId w:val="270"/>
        </w:numPr>
        <w:tabs>
          <w:tab w:val="left" w:pos="1146"/>
        </w:tabs>
        <w:autoSpaceDE w:val="0"/>
        <w:autoSpaceDN w:val="0"/>
        <w:spacing w:after="120" w:line="240" w:lineRule="auto"/>
        <w:ind w:left="425" w:right="147" w:firstLine="0"/>
        <w:contextualSpacing/>
        <w:jc w:val="both"/>
        <w:rPr>
          <w:rFonts w:ascii="Times New Roman" w:hAnsi="Times New Roman" w:cs="Times New Roman"/>
          <w:sz w:val="24"/>
          <w:szCs w:val="24"/>
        </w:rPr>
      </w:pPr>
      <w:r w:rsidRPr="00623E6A">
        <w:rPr>
          <w:rFonts w:ascii="Times New Roman" w:hAnsi="Times New Roman" w:cs="Times New Roman"/>
          <w:sz w:val="24"/>
          <w:szCs w:val="24"/>
        </w:rPr>
        <w:t>aplikovat základní kvantitativní metody (např. procenta, průměr) v rámci průzkumů a pozorování.</w:t>
      </w:r>
    </w:p>
    <w:p w14:paraId="63CE78D6" w14:textId="77777777" w:rsidR="007E308B" w:rsidRPr="00623E6A" w:rsidRDefault="007E308B" w:rsidP="00623E6A">
      <w:pPr>
        <w:pStyle w:val="Nadpis4"/>
        <w:spacing w:before="0" w:after="120" w:line="240" w:lineRule="auto"/>
        <w:ind w:left="425" w:right="147"/>
        <w:jc w:val="both"/>
        <w:rPr>
          <w:rFonts w:ascii="Times New Roman" w:hAnsi="Times New Roman" w:cs="Times New Roman"/>
          <w:i w:val="0"/>
          <w:iCs w:val="0"/>
          <w:color w:val="auto"/>
          <w:sz w:val="24"/>
          <w:szCs w:val="24"/>
        </w:rPr>
      </w:pPr>
      <w:r w:rsidRPr="00623E6A">
        <w:rPr>
          <w:rFonts w:ascii="Times New Roman" w:hAnsi="Times New Roman" w:cs="Times New Roman"/>
          <w:i w:val="0"/>
          <w:iCs w:val="0"/>
          <w:color w:val="auto"/>
          <w:sz w:val="24"/>
          <w:szCs w:val="24"/>
        </w:rPr>
        <w:t>Digitální kompetence</w:t>
      </w:r>
    </w:p>
    <w:p w14:paraId="02FE89E1" w14:textId="77777777" w:rsidR="007E308B" w:rsidRPr="00623E6A" w:rsidRDefault="007E308B" w:rsidP="00623E6A">
      <w:pPr>
        <w:pStyle w:val="Odstavecseseznamem"/>
        <w:tabs>
          <w:tab w:val="left" w:pos="1146"/>
        </w:tabs>
        <w:spacing w:after="120" w:line="240" w:lineRule="auto"/>
        <w:ind w:left="425" w:right="147"/>
        <w:jc w:val="both"/>
        <w:rPr>
          <w:rFonts w:ascii="Times New Roman" w:hAnsi="Times New Roman" w:cs="Times New Roman"/>
          <w:sz w:val="24"/>
          <w:szCs w:val="24"/>
        </w:rPr>
      </w:pPr>
      <w:r w:rsidRPr="00623E6A">
        <w:rPr>
          <w:rFonts w:ascii="Times New Roman" w:hAnsi="Times New Roman" w:cs="Times New Roman"/>
          <w:sz w:val="24"/>
          <w:szCs w:val="24"/>
        </w:rPr>
        <w:t>Žák by měl být schopen:</w:t>
      </w:r>
    </w:p>
    <w:p w14:paraId="79FC31EF" w14:textId="77777777" w:rsidR="007E308B" w:rsidRPr="00623E6A" w:rsidRDefault="007E308B" w:rsidP="00752E62">
      <w:pPr>
        <w:pStyle w:val="Odstavecseseznamem"/>
        <w:widowControl w:val="0"/>
        <w:numPr>
          <w:ilvl w:val="0"/>
          <w:numId w:val="297"/>
        </w:numPr>
        <w:tabs>
          <w:tab w:val="left" w:pos="1146"/>
        </w:tabs>
        <w:autoSpaceDE w:val="0"/>
        <w:autoSpaceDN w:val="0"/>
        <w:spacing w:after="120" w:line="240" w:lineRule="auto"/>
        <w:ind w:right="147"/>
        <w:jc w:val="both"/>
        <w:rPr>
          <w:rFonts w:ascii="Times New Roman" w:hAnsi="Times New Roman" w:cs="Times New Roman"/>
          <w:sz w:val="24"/>
          <w:szCs w:val="24"/>
        </w:rPr>
      </w:pPr>
      <w:r w:rsidRPr="00623E6A">
        <w:rPr>
          <w:rFonts w:ascii="Times New Roman" w:hAnsi="Times New Roman" w:cs="Times New Roman"/>
          <w:sz w:val="24"/>
          <w:szCs w:val="24"/>
        </w:rPr>
        <w:t>vyhledávat, zpracovávat a prezentovat psychologické informace pomocí digitálních technologií;</w:t>
      </w:r>
    </w:p>
    <w:p w14:paraId="5B149CAE" w14:textId="77777777" w:rsidR="007E308B" w:rsidRPr="00623E6A" w:rsidRDefault="007E308B" w:rsidP="00752E62">
      <w:pPr>
        <w:pStyle w:val="Odstavecseseznamem"/>
        <w:widowControl w:val="0"/>
        <w:numPr>
          <w:ilvl w:val="0"/>
          <w:numId w:val="297"/>
        </w:numPr>
        <w:tabs>
          <w:tab w:val="left" w:pos="1146"/>
        </w:tabs>
        <w:autoSpaceDE w:val="0"/>
        <w:autoSpaceDN w:val="0"/>
        <w:spacing w:after="120" w:line="240" w:lineRule="auto"/>
        <w:ind w:right="147"/>
        <w:jc w:val="both"/>
        <w:rPr>
          <w:rFonts w:ascii="Times New Roman" w:hAnsi="Times New Roman" w:cs="Times New Roman"/>
          <w:sz w:val="24"/>
          <w:szCs w:val="24"/>
        </w:rPr>
      </w:pPr>
      <w:r w:rsidRPr="00623E6A">
        <w:rPr>
          <w:rFonts w:ascii="Times New Roman" w:hAnsi="Times New Roman" w:cs="Times New Roman"/>
          <w:sz w:val="24"/>
          <w:szCs w:val="24"/>
        </w:rPr>
        <w:t>využívat online nástroje a odborné databáze pro studium psychologie;</w:t>
      </w:r>
    </w:p>
    <w:p w14:paraId="40CB9D8C" w14:textId="77777777" w:rsidR="007E308B" w:rsidRPr="00623E6A" w:rsidRDefault="007E308B" w:rsidP="00752E62">
      <w:pPr>
        <w:pStyle w:val="Odstavecseseznamem"/>
        <w:widowControl w:val="0"/>
        <w:numPr>
          <w:ilvl w:val="0"/>
          <w:numId w:val="297"/>
        </w:numPr>
        <w:tabs>
          <w:tab w:val="left" w:pos="1146"/>
        </w:tabs>
        <w:autoSpaceDE w:val="0"/>
        <w:autoSpaceDN w:val="0"/>
        <w:spacing w:after="120" w:line="240" w:lineRule="auto"/>
        <w:ind w:right="147"/>
        <w:jc w:val="both"/>
        <w:rPr>
          <w:rFonts w:ascii="Times New Roman" w:hAnsi="Times New Roman" w:cs="Times New Roman"/>
          <w:sz w:val="24"/>
          <w:szCs w:val="24"/>
        </w:rPr>
      </w:pPr>
      <w:r w:rsidRPr="00623E6A">
        <w:rPr>
          <w:rFonts w:ascii="Times New Roman" w:hAnsi="Times New Roman" w:cs="Times New Roman"/>
          <w:sz w:val="24"/>
          <w:szCs w:val="24"/>
        </w:rPr>
        <w:t>pracovat s audiovizuálními materiály a digitálními formami výuky (např. e-learning, prezentace);</w:t>
      </w:r>
    </w:p>
    <w:p w14:paraId="5E67D1A2" w14:textId="77777777" w:rsidR="007E308B" w:rsidRPr="00623E6A" w:rsidRDefault="007E308B" w:rsidP="00752E62">
      <w:pPr>
        <w:pStyle w:val="Odstavecseseznamem"/>
        <w:widowControl w:val="0"/>
        <w:numPr>
          <w:ilvl w:val="0"/>
          <w:numId w:val="297"/>
        </w:numPr>
        <w:tabs>
          <w:tab w:val="left" w:pos="1146"/>
        </w:tabs>
        <w:autoSpaceDE w:val="0"/>
        <w:autoSpaceDN w:val="0"/>
        <w:spacing w:after="120" w:line="240" w:lineRule="auto"/>
        <w:ind w:right="147"/>
        <w:jc w:val="both"/>
        <w:rPr>
          <w:rFonts w:ascii="Times New Roman" w:hAnsi="Times New Roman" w:cs="Times New Roman"/>
          <w:sz w:val="24"/>
          <w:szCs w:val="24"/>
        </w:rPr>
      </w:pPr>
      <w:r w:rsidRPr="00623E6A">
        <w:rPr>
          <w:rFonts w:ascii="Times New Roman" w:hAnsi="Times New Roman" w:cs="Times New Roman"/>
          <w:sz w:val="24"/>
          <w:szCs w:val="24"/>
        </w:rPr>
        <w:t>kriticky hodnotit informace z digitálního prostředí a dbát na etiku v online komunikaci.</w:t>
      </w:r>
    </w:p>
    <w:p w14:paraId="31532D05" w14:textId="77777777" w:rsidR="007E308B" w:rsidRPr="00623E6A" w:rsidRDefault="007E308B" w:rsidP="00623E6A">
      <w:pPr>
        <w:pStyle w:val="Nadpis4"/>
        <w:spacing w:before="0" w:after="120" w:line="240" w:lineRule="auto"/>
        <w:ind w:left="425" w:right="147"/>
        <w:jc w:val="both"/>
        <w:rPr>
          <w:rFonts w:ascii="Times New Roman" w:hAnsi="Times New Roman" w:cs="Times New Roman"/>
          <w:i w:val="0"/>
          <w:iCs w:val="0"/>
          <w:color w:val="auto"/>
          <w:sz w:val="24"/>
          <w:szCs w:val="24"/>
        </w:rPr>
      </w:pPr>
      <w:r w:rsidRPr="00623E6A">
        <w:rPr>
          <w:rFonts w:ascii="Times New Roman" w:hAnsi="Times New Roman" w:cs="Times New Roman"/>
          <w:i w:val="0"/>
          <w:iCs w:val="0"/>
          <w:color w:val="auto"/>
          <w:sz w:val="24"/>
          <w:szCs w:val="24"/>
        </w:rPr>
        <w:t>Přínos k aplikaci průřezových témat</w:t>
      </w:r>
    </w:p>
    <w:p w14:paraId="5EF2F773" w14:textId="77777777" w:rsidR="007E308B" w:rsidRPr="00623E6A" w:rsidRDefault="007E308B" w:rsidP="00623E6A">
      <w:pPr>
        <w:pStyle w:val="Nadpis4"/>
        <w:spacing w:before="0" w:after="120" w:line="240" w:lineRule="auto"/>
        <w:ind w:left="425" w:right="147"/>
        <w:jc w:val="both"/>
        <w:rPr>
          <w:rFonts w:ascii="Times New Roman" w:hAnsi="Times New Roman" w:cs="Times New Roman"/>
          <w:i w:val="0"/>
          <w:iCs w:val="0"/>
          <w:color w:val="auto"/>
          <w:sz w:val="24"/>
          <w:szCs w:val="24"/>
        </w:rPr>
      </w:pPr>
      <w:r w:rsidRPr="00623E6A">
        <w:rPr>
          <w:rFonts w:ascii="Times New Roman" w:hAnsi="Times New Roman" w:cs="Times New Roman"/>
          <w:i w:val="0"/>
          <w:iCs w:val="0"/>
          <w:color w:val="auto"/>
          <w:sz w:val="24"/>
          <w:szCs w:val="24"/>
        </w:rPr>
        <w:t>Občan v demokratické společnosti</w:t>
      </w:r>
    </w:p>
    <w:p w14:paraId="2A0BE06E" w14:textId="77777777" w:rsidR="007E308B" w:rsidRPr="00623E6A" w:rsidRDefault="007E308B" w:rsidP="00623E6A">
      <w:pPr>
        <w:spacing w:after="120" w:line="240" w:lineRule="auto"/>
        <w:ind w:left="425" w:right="147"/>
        <w:contextualSpacing/>
        <w:jc w:val="both"/>
        <w:rPr>
          <w:rFonts w:ascii="Times New Roman" w:hAnsi="Times New Roman" w:cs="Times New Roman"/>
          <w:sz w:val="24"/>
          <w:szCs w:val="24"/>
        </w:rPr>
      </w:pPr>
      <w:r w:rsidRPr="00623E6A">
        <w:rPr>
          <w:rFonts w:ascii="Times New Roman" w:hAnsi="Times New Roman" w:cs="Times New Roman"/>
          <w:sz w:val="24"/>
          <w:szCs w:val="24"/>
        </w:rPr>
        <w:t xml:space="preserve">Žák je veden k tomu, aby: </w:t>
      </w:r>
    </w:p>
    <w:p w14:paraId="24AD93C9" w14:textId="77777777" w:rsidR="007E308B" w:rsidRPr="00623E6A" w:rsidRDefault="007E308B" w:rsidP="00752E62">
      <w:pPr>
        <w:pStyle w:val="Odstavecseseznamem"/>
        <w:widowControl w:val="0"/>
        <w:numPr>
          <w:ilvl w:val="0"/>
          <w:numId w:val="296"/>
        </w:numPr>
        <w:tabs>
          <w:tab w:val="left" w:pos="1146"/>
        </w:tabs>
        <w:autoSpaceDE w:val="0"/>
        <w:autoSpaceDN w:val="0"/>
        <w:spacing w:after="120" w:line="240" w:lineRule="auto"/>
        <w:ind w:right="147"/>
        <w:jc w:val="both"/>
        <w:rPr>
          <w:rFonts w:ascii="Times New Roman" w:hAnsi="Times New Roman" w:cs="Times New Roman"/>
          <w:sz w:val="24"/>
          <w:szCs w:val="24"/>
        </w:rPr>
      </w:pPr>
      <w:r w:rsidRPr="00623E6A">
        <w:rPr>
          <w:rFonts w:ascii="Times New Roman" w:hAnsi="Times New Roman" w:cs="Times New Roman"/>
          <w:sz w:val="24"/>
          <w:szCs w:val="24"/>
        </w:rPr>
        <w:t>rozvíjel schopnost porozumět sobě i druhým, respektoval odlišnosti v názorech, hodnotách a chování;</w:t>
      </w:r>
    </w:p>
    <w:p w14:paraId="320B45DC" w14:textId="77777777" w:rsidR="007E308B" w:rsidRPr="00623E6A" w:rsidRDefault="007E308B" w:rsidP="00752E62">
      <w:pPr>
        <w:pStyle w:val="Odstavecseseznamem"/>
        <w:widowControl w:val="0"/>
        <w:numPr>
          <w:ilvl w:val="0"/>
          <w:numId w:val="296"/>
        </w:numPr>
        <w:tabs>
          <w:tab w:val="left" w:pos="1146"/>
        </w:tabs>
        <w:autoSpaceDE w:val="0"/>
        <w:autoSpaceDN w:val="0"/>
        <w:spacing w:after="120" w:line="240" w:lineRule="auto"/>
        <w:ind w:right="147"/>
        <w:jc w:val="both"/>
        <w:rPr>
          <w:rFonts w:ascii="Times New Roman" w:hAnsi="Times New Roman" w:cs="Times New Roman"/>
          <w:sz w:val="24"/>
          <w:szCs w:val="24"/>
        </w:rPr>
      </w:pPr>
      <w:r w:rsidRPr="00623E6A">
        <w:rPr>
          <w:rFonts w:ascii="Times New Roman" w:hAnsi="Times New Roman" w:cs="Times New Roman"/>
          <w:sz w:val="24"/>
          <w:szCs w:val="24"/>
        </w:rPr>
        <w:t>chápal význam etického jednání, osobní odpovědnosti a důstojnosti člověka ve společnosti;</w:t>
      </w:r>
    </w:p>
    <w:p w14:paraId="7583D978" w14:textId="77777777" w:rsidR="007E308B" w:rsidRPr="00623E6A" w:rsidRDefault="007E308B" w:rsidP="00752E62">
      <w:pPr>
        <w:pStyle w:val="Odstavecseseznamem"/>
        <w:widowControl w:val="0"/>
        <w:numPr>
          <w:ilvl w:val="0"/>
          <w:numId w:val="296"/>
        </w:numPr>
        <w:tabs>
          <w:tab w:val="left" w:pos="1146"/>
        </w:tabs>
        <w:autoSpaceDE w:val="0"/>
        <w:autoSpaceDN w:val="0"/>
        <w:spacing w:after="120" w:line="240" w:lineRule="auto"/>
        <w:ind w:right="147"/>
        <w:jc w:val="both"/>
        <w:rPr>
          <w:rFonts w:ascii="Times New Roman" w:hAnsi="Times New Roman" w:cs="Times New Roman"/>
          <w:sz w:val="24"/>
          <w:szCs w:val="24"/>
        </w:rPr>
      </w:pPr>
      <w:r w:rsidRPr="00623E6A">
        <w:rPr>
          <w:rFonts w:ascii="Times New Roman" w:hAnsi="Times New Roman" w:cs="Times New Roman"/>
          <w:sz w:val="24"/>
          <w:szCs w:val="24"/>
        </w:rPr>
        <w:t>dovedl diskutovat o společenských a etických tématech s respektem k druhému člověku;</w:t>
      </w:r>
    </w:p>
    <w:p w14:paraId="5E3AB48C" w14:textId="77777777" w:rsidR="007E308B" w:rsidRPr="00623E6A" w:rsidRDefault="007E308B" w:rsidP="00752E62">
      <w:pPr>
        <w:pStyle w:val="Odstavecseseznamem"/>
        <w:widowControl w:val="0"/>
        <w:numPr>
          <w:ilvl w:val="0"/>
          <w:numId w:val="296"/>
        </w:numPr>
        <w:tabs>
          <w:tab w:val="left" w:pos="1146"/>
        </w:tabs>
        <w:autoSpaceDE w:val="0"/>
        <w:autoSpaceDN w:val="0"/>
        <w:spacing w:after="120" w:line="240" w:lineRule="auto"/>
        <w:ind w:right="147"/>
        <w:jc w:val="both"/>
        <w:rPr>
          <w:rFonts w:ascii="Times New Roman" w:hAnsi="Times New Roman" w:cs="Times New Roman"/>
          <w:sz w:val="24"/>
          <w:szCs w:val="24"/>
        </w:rPr>
      </w:pPr>
      <w:r w:rsidRPr="00623E6A">
        <w:rPr>
          <w:rFonts w:ascii="Times New Roman" w:hAnsi="Times New Roman" w:cs="Times New Roman"/>
          <w:sz w:val="24"/>
          <w:szCs w:val="24"/>
        </w:rPr>
        <w:t>rozvíjel toleranci, empatii a schopnost spolupráce v rámci skupiny i společnosti;</w:t>
      </w:r>
    </w:p>
    <w:p w14:paraId="0D2D44B1" w14:textId="77777777" w:rsidR="007E308B" w:rsidRPr="00623E6A" w:rsidRDefault="007E308B" w:rsidP="00752E62">
      <w:pPr>
        <w:pStyle w:val="Odstavecseseznamem"/>
        <w:widowControl w:val="0"/>
        <w:numPr>
          <w:ilvl w:val="0"/>
          <w:numId w:val="296"/>
        </w:numPr>
        <w:tabs>
          <w:tab w:val="left" w:pos="1146"/>
        </w:tabs>
        <w:autoSpaceDE w:val="0"/>
        <w:autoSpaceDN w:val="0"/>
        <w:spacing w:after="120" w:line="240" w:lineRule="auto"/>
        <w:ind w:right="147"/>
        <w:jc w:val="both"/>
        <w:rPr>
          <w:rFonts w:ascii="Times New Roman" w:hAnsi="Times New Roman" w:cs="Times New Roman"/>
          <w:sz w:val="24"/>
          <w:szCs w:val="24"/>
        </w:rPr>
      </w:pPr>
      <w:r w:rsidRPr="00623E6A">
        <w:rPr>
          <w:rFonts w:ascii="Times New Roman" w:hAnsi="Times New Roman" w:cs="Times New Roman"/>
          <w:sz w:val="24"/>
          <w:szCs w:val="24"/>
        </w:rPr>
        <w:t>uvědomoval si význam duševního zdraví pro aktivní a odpovědné občanství.</w:t>
      </w:r>
    </w:p>
    <w:p w14:paraId="49C166EC" w14:textId="77777777" w:rsidR="007E308B" w:rsidRPr="00623E6A" w:rsidRDefault="007E308B" w:rsidP="00623E6A">
      <w:pPr>
        <w:pStyle w:val="Nadpis4"/>
        <w:spacing w:before="0" w:after="120" w:line="240" w:lineRule="auto"/>
        <w:ind w:left="425" w:right="147"/>
        <w:jc w:val="both"/>
        <w:rPr>
          <w:rFonts w:ascii="Times New Roman" w:hAnsi="Times New Roman" w:cs="Times New Roman"/>
          <w:i w:val="0"/>
          <w:iCs w:val="0"/>
          <w:color w:val="auto"/>
          <w:sz w:val="24"/>
          <w:szCs w:val="24"/>
        </w:rPr>
      </w:pPr>
      <w:r w:rsidRPr="00623E6A">
        <w:rPr>
          <w:rFonts w:ascii="Times New Roman" w:hAnsi="Times New Roman" w:cs="Times New Roman"/>
          <w:i w:val="0"/>
          <w:iCs w:val="0"/>
          <w:color w:val="auto"/>
          <w:sz w:val="24"/>
          <w:szCs w:val="24"/>
        </w:rPr>
        <w:t>Člověk a životní prostředí</w:t>
      </w:r>
    </w:p>
    <w:p w14:paraId="1B964F8B" w14:textId="77777777" w:rsidR="007E308B" w:rsidRPr="00623E6A" w:rsidRDefault="007E308B" w:rsidP="00623E6A">
      <w:pPr>
        <w:spacing w:after="120" w:line="240" w:lineRule="auto"/>
        <w:ind w:left="425" w:right="147"/>
        <w:jc w:val="both"/>
        <w:rPr>
          <w:rFonts w:ascii="Times New Roman" w:hAnsi="Times New Roman" w:cs="Times New Roman"/>
          <w:sz w:val="24"/>
          <w:szCs w:val="24"/>
        </w:rPr>
      </w:pPr>
      <w:r w:rsidRPr="00623E6A">
        <w:rPr>
          <w:rFonts w:ascii="Times New Roman" w:hAnsi="Times New Roman" w:cs="Times New Roman"/>
          <w:sz w:val="24"/>
          <w:szCs w:val="24"/>
        </w:rPr>
        <w:t xml:space="preserve">Žák je veden k tomu, aby: </w:t>
      </w:r>
    </w:p>
    <w:p w14:paraId="707638DF" w14:textId="77777777" w:rsidR="007E308B" w:rsidRPr="00623E6A" w:rsidRDefault="007E308B" w:rsidP="00752E62">
      <w:pPr>
        <w:pStyle w:val="Odstavecseseznamem"/>
        <w:widowControl w:val="0"/>
        <w:numPr>
          <w:ilvl w:val="0"/>
          <w:numId w:val="298"/>
        </w:numPr>
        <w:tabs>
          <w:tab w:val="left" w:pos="1146"/>
        </w:tabs>
        <w:autoSpaceDE w:val="0"/>
        <w:autoSpaceDN w:val="0"/>
        <w:spacing w:after="120" w:line="240" w:lineRule="auto"/>
        <w:ind w:right="147"/>
        <w:jc w:val="both"/>
        <w:rPr>
          <w:rFonts w:ascii="Times New Roman" w:hAnsi="Times New Roman" w:cs="Times New Roman"/>
          <w:sz w:val="24"/>
          <w:szCs w:val="24"/>
        </w:rPr>
      </w:pPr>
      <w:r w:rsidRPr="00623E6A">
        <w:rPr>
          <w:rFonts w:ascii="Times New Roman" w:hAnsi="Times New Roman" w:cs="Times New Roman"/>
          <w:sz w:val="24"/>
          <w:szCs w:val="24"/>
        </w:rPr>
        <w:t>vnímal souvislosti mezi psychickým zdravím a kvalitou prostředí, ve kterém člověk žije;</w:t>
      </w:r>
    </w:p>
    <w:p w14:paraId="0270B7C1" w14:textId="77777777" w:rsidR="007E308B" w:rsidRPr="00623E6A" w:rsidRDefault="007E308B" w:rsidP="00752E62">
      <w:pPr>
        <w:pStyle w:val="Odstavecseseznamem"/>
        <w:widowControl w:val="0"/>
        <w:numPr>
          <w:ilvl w:val="0"/>
          <w:numId w:val="298"/>
        </w:numPr>
        <w:tabs>
          <w:tab w:val="left" w:pos="1146"/>
        </w:tabs>
        <w:autoSpaceDE w:val="0"/>
        <w:autoSpaceDN w:val="0"/>
        <w:spacing w:after="120" w:line="240" w:lineRule="auto"/>
        <w:ind w:right="147"/>
        <w:jc w:val="both"/>
        <w:rPr>
          <w:rFonts w:ascii="Times New Roman" w:hAnsi="Times New Roman" w:cs="Times New Roman"/>
          <w:sz w:val="24"/>
          <w:szCs w:val="24"/>
        </w:rPr>
      </w:pPr>
      <w:r w:rsidRPr="00623E6A">
        <w:rPr>
          <w:rFonts w:ascii="Times New Roman" w:hAnsi="Times New Roman" w:cs="Times New Roman"/>
          <w:sz w:val="24"/>
          <w:szCs w:val="24"/>
        </w:rPr>
        <w:t>reflektoval vliv prostředí na lidské chování, prožívání a mezilidské vztahy;</w:t>
      </w:r>
    </w:p>
    <w:p w14:paraId="39461A97" w14:textId="77777777" w:rsidR="007E308B" w:rsidRPr="00623E6A" w:rsidRDefault="007E308B" w:rsidP="00752E62">
      <w:pPr>
        <w:pStyle w:val="Odstavecseseznamem"/>
        <w:widowControl w:val="0"/>
        <w:numPr>
          <w:ilvl w:val="0"/>
          <w:numId w:val="298"/>
        </w:numPr>
        <w:tabs>
          <w:tab w:val="left" w:pos="1146"/>
        </w:tabs>
        <w:autoSpaceDE w:val="0"/>
        <w:autoSpaceDN w:val="0"/>
        <w:spacing w:after="120" w:line="240" w:lineRule="auto"/>
        <w:ind w:right="147"/>
        <w:jc w:val="both"/>
        <w:rPr>
          <w:rFonts w:ascii="Times New Roman" w:hAnsi="Times New Roman" w:cs="Times New Roman"/>
          <w:sz w:val="24"/>
          <w:szCs w:val="24"/>
        </w:rPr>
      </w:pPr>
      <w:r w:rsidRPr="00623E6A">
        <w:rPr>
          <w:rFonts w:ascii="Times New Roman" w:hAnsi="Times New Roman" w:cs="Times New Roman"/>
          <w:sz w:val="24"/>
          <w:szCs w:val="24"/>
        </w:rPr>
        <w:t>rozvíjel odpovědný vztah k životnímu prostředí včetně vnímání ekologické, duševní a sociální rovnováhy jako součásti udržitelného rozvoje.</w:t>
      </w:r>
    </w:p>
    <w:p w14:paraId="5929FF6F" w14:textId="77777777" w:rsidR="007E308B" w:rsidRPr="00623E6A" w:rsidRDefault="007E308B" w:rsidP="00623E6A">
      <w:pPr>
        <w:pStyle w:val="Nadpis4"/>
        <w:spacing w:before="0" w:after="120" w:line="240" w:lineRule="auto"/>
        <w:ind w:left="425" w:right="147"/>
        <w:jc w:val="both"/>
        <w:rPr>
          <w:rFonts w:ascii="Times New Roman" w:hAnsi="Times New Roman" w:cs="Times New Roman"/>
          <w:i w:val="0"/>
          <w:iCs w:val="0"/>
          <w:color w:val="auto"/>
          <w:sz w:val="24"/>
          <w:szCs w:val="24"/>
        </w:rPr>
      </w:pPr>
      <w:r w:rsidRPr="00623E6A">
        <w:rPr>
          <w:rFonts w:ascii="Times New Roman" w:hAnsi="Times New Roman" w:cs="Times New Roman"/>
          <w:i w:val="0"/>
          <w:iCs w:val="0"/>
          <w:color w:val="auto"/>
          <w:sz w:val="24"/>
          <w:szCs w:val="24"/>
        </w:rPr>
        <w:t>Člověk a svět práce</w:t>
      </w:r>
    </w:p>
    <w:p w14:paraId="3B3930D9" w14:textId="77777777" w:rsidR="007E308B" w:rsidRPr="00623E6A" w:rsidRDefault="007E308B" w:rsidP="00623E6A">
      <w:pPr>
        <w:spacing w:after="120" w:line="240" w:lineRule="auto"/>
        <w:ind w:left="425" w:right="147"/>
        <w:jc w:val="both"/>
        <w:rPr>
          <w:rFonts w:ascii="Times New Roman" w:hAnsi="Times New Roman" w:cs="Times New Roman"/>
          <w:sz w:val="24"/>
          <w:szCs w:val="24"/>
        </w:rPr>
      </w:pPr>
      <w:r w:rsidRPr="00623E6A">
        <w:rPr>
          <w:rFonts w:ascii="Times New Roman" w:hAnsi="Times New Roman" w:cs="Times New Roman"/>
          <w:sz w:val="24"/>
          <w:szCs w:val="24"/>
        </w:rPr>
        <w:t xml:space="preserve">Žák je veden k tomu, aby: </w:t>
      </w:r>
    </w:p>
    <w:p w14:paraId="1C13C169" w14:textId="77777777" w:rsidR="007E308B" w:rsidRPr="00623E6A" w:rsidRDefault="007E308B" w:rsidP="00752E62">
      <w:pPr>
        <w:pStyle w:val="Odstavecseseznamem"/>
        <w:widowControl w:val="0"/>
        <w:numPr>
          <w:ilvl w:val="0"/>
          <w:numId w:val="299"/>
        </w:numPr>
        <w:tabs>
          <w:tab w:val="left" w:pos="1146"/>
        </w:tabs>
        <w:autoSpaceDE w:val="0"/>
        <w:autoSpaceDN w:val="0"/>
        <w:spacing w:after="120" w:line="240" w:lineRule="auto"/>
        <w:ind w:right="147"/>
        <w:jc w:val="both"/>
        <w:rPr>
          <w:rFonts w:ascii="Times New Roman" w:hAnsi="Times New Roman" w:cs="Times New Roman"/>
          <w:sz w:val="24"/>
          <w:szCs w:val="24"/>
        </w:rPr>
      </w:pPr>
      <w:r w:rsidRPr="00623E6A">
        <w:rPr>
          <w:rFonts w:ascii="Times New Roman" w:hAnsi="Times New Roman" w:cs="Times New Roman"/>
          <w:sz w:val="24"/>
          <w:szCs w:val="24"/>
        </w:rPr>
        <w:t>reflektoval své osobnostní předpoklady a kompetence důležité pro výkon budoucí profesní role;</w:t>
      </w:r>
    </w:p>
    <w:p w14:paraId="3CEFA50C" w14:textId="77777777" w:rsidR="007E308B" w:rsidRPr="00623E6A" w:rsidRDefault="007E308B" w:rsidP="00752E62">
      <w:pPr>
        <w:pStyle w:val="Odstavecseseznamem"/>
        <w:widowControl w:val="0"/>
        <w:numPr>
          <w:ilvl w:val="0"/>
          <w:numId w:val="299"/>
        </w:numPr>
        <w:tabs>
          <w:tab w:val="left" w:pos="1146"/>
        </w:tabs>
        <w:autoSpaceDE w:val="0"/>
        <w:autoSpaceDN w:val="0"/>
        <w:spacing w:after="120" w:line="240" w:lineRule="auto"/>
        <w:ind w:right="147"/>
        <w:jc w:val="both"/>
        <w:rPr>
          <w:rFonts w:ascii="Times New Roman" w:hAnsi="Times New Roman" w:cs="Times New Roman"/>
          <w:sz w:val="24"/>
          <w:szCs w:val="24"/>
        </w:rPr>
      </w:pPr>
      <w:r w:rsidRPr="00623E6A">
        <w:rPr>
          <w:rFonts w:ascii="Times New Roman" w:hAnsi="Times New Roman" w:cs="Times New Roman"/>
          <w:sz w:val="24"/>
          <w:szCs w:val="24"/>
        </w:rPr>
        <w:t>rozvíjel dovednosti potřebné pro týmovou spolupráci, řešení konfliktů a efektivní komunikaci na pracovišti;</w:t>
      </w:r>
    </w:p>
    <w:p w14:paraId="509B9746" w14:textId="77777777" w:rsidR="007E308B" w:rsidRPr="00623E6A" w:rsidRDefault="007E308B" w:rsidP="00752E62">
      <w:pPr>
        <w:pStyle w:val="Odstavecseseznamem"/>
        <w:widowControl w:val="0"/>
        <w:numPr>
          <w:ilvl w:val="0"/>
          <w:numId w:val="299"/>
        </w:numPr>
        <w:tabs>
          <w:tab w:val="left" w:pos="1146"/>
        </w:tabs>
        <w:autoSpaceDE w:val="0"/>
        <w:autoSpaceDN w:val="0"/>
        <w:spacing w:after="120" w:line="240" w:lineRule="auto"/>
        <w:ind w:right="147"/>
        <w:jc w:val="both"/>
        <w:rPr>
          <w:rFonts w:ascii="Times New Roman" w:hAnsi="Times New Roman" w:cs="Times New Roman"/>
          <w:sz w:val="24"/>
          <w:szCs w:val="24"/>
        </w:rPr>
      </w:pPr>
      <w:r w:rsidRPr="00623E6A">
        <w:rPr>
          <w:rFonts w:ascii="Times New Roman" w:hAnsi="Times New Roman" w:cs="Times New Roman"/>
          <w:sz w:val="24"/>
          <w:szCs w:val="24"/>
        </w:rPr>
        <w:t>uvědomoval si význam psychické hygieny, profesní motivace a prevence syndromu vyhoření;</w:t>
      </w:r>
    </w:p>
    <w:p w14:paraId="7C073111" w14:textId="77777777" w:rsidR="007E308B" w:rsidRPr="00623E6A" w:rsidRDefault="007E308B" w:rsidP="00752E62">
      <w:pPr>
        <w:pStyle w:val="Odstavecseseznamem"/>
        <w:widowControl w:val="0"/>
        <w:numPr>
          <w:ilvl w:val="0"/>
          <w:numId w:val="299"/>
        </w:numPr>
        <w:tabs>
          <w:tab w:val="left" w:pos="1146"/>
        </w:tabs>
        <w:autoSpaceDE w:val="0"/>
        <w:autoSpaceDN w:val="0"/>
        <w:spacing w:after="120" w:line="240" w:lineRule="auto"/>
        <w:ind w:right="147"/>
        <w:jc w:val="both"/>
        <w:rPr>
          <w:rFonts w:ascii="Times New Roman" w:hAnsi="Times New Roman" w:cs="Times New Roman"/>
          <w:sz w:val="24"/>
          <w:szCs w:val="24"/>
        </w:rPr>
      </w:pPr>
      <w:r w:rsidRPr="00623E6A">
        <w:rPr>
          <w:rFonts w:ascii="Times New Roman" w:hAnsi="Times New Roman" w:cs="Times New Roman"/>
          <w:sz w:val="24"/>
          <w:szCs w:val="24"/>
        </w:rPr>
        <w:t>chápal význam celoživotního vzdělávání a rozvoje osobnosti v souvislosti s měnícími se požadavky trhu práce.</w:t>
      </w:r>
    </w:p>
    <w:p w14:paraId="7DAC57F2" w14:textId="77777777" w:rsidR="007E308B" w:rsidRPr="00623E6A" w:rsidRDefault="007E308B" w:rsidP="00623E6A">
      <w:pPr>
        <w:pStyle w:val="Nadpis4"/>
        <w:spacing w:before="0" w:after="120" w:line="240" w:lineRule="auto"/>
        <w:ind w:left="425" w:right="147"/>
        <w:jc w:val="both"/>
        <w:rPr>
          <w:rFonts w:ascii="Times New Roman" w:hAnsi="Times New Roman" w:cs="Times New Roman"/>
          <w:i w:val="0"/>
          <w:iCs w:val="0"/>
          <w:color w:val="auto"/>
          <w:sz w:val="24"/>
          <w:szCs w:val="24"/>
        </w:rPr>
      </w:pPr>
      <w:r w:rsidRPr="00623E6A">
        <w:rPr>
          <w:rFonts w:ascii="Times New Roman" w:hAnsi="Times New Roman" w:cs="Times New Roman"/>
          <w:i w:val="0"/>
          <w:iCs w:val="0"/>
          <w:color w:val="auto"/>
          <w:sz w:val="24"/>
          <w:szCs w:val="24"/>
        </w:rPr>
        <w:lastRenderedPageBreak/>
        <w:t>Člověk a digitální svět</w:t>
      </w:r>
    </w:p>
    <w:p w14:paraId="57B6DB72" w14:textId="77777777" w:rsidR="007E308B" w:rsidRPr="00623E6A" w:rsidRDefault="007E308B" w:rsidP="00623E6A">
      <w:pPr>
        <w:spacing w:after="120" w:line="240" w:lineRule="auto"/>
        <w:ind w:left="425" w:right="147"/>
        <w:jc w:val="both"/>
        <w:rPr>
          <w:rFonts w:ascii="Times New Roman" w:hAnsi="Times New Roman" w:cs="Times New Roman"/>
          <w:sz w:val="24"/>
          <w:szCs w:val="24"/>
        </w:rPr>
      </w:pPr>
      <w:r w:rsidRPr="00623E6A">
        <w:rPr>
          <w:rFonts w:ascii="Times New Roman" w:hAnsi="Times New Roman" w:cs="Times New Roman"/>
          <w:sz w:val="24"/>
          <w:szCs w:val="24"/>
        </w:rPr>
        <w:t xml:space="preserve">Žák je veden k tomu, aby: </w:t>
      </w:r>
    </w:p>
    <w:p w14:paraId="1D0D7A0F" w14:textId="77777777" w:rsidR="007E308B" w:rsidRPr="00623E6A" w:rsidRDefault="007E308B" w:rsidP="00752E62">
      <w:pPr>
        <w:pStyle w:val="Odstavecseseznamem"/>
        <w:widowControl w:val="0"/>
        <w:numPr>
          <w:ilvl w:val="0"/>
          <w:numId w:val="300"/>
        </w:numPr>
        <w:tabs>
          <w:tab w:val="left" w:pos="1146"/>
        </w:tabs>
        <w:autoSpaceDE w:val="0"/>
        <w:autoSpaceDN w:val="0"/>
        <w:spacing w:after="120" w:line="240" w:lineRule="auto"/>
        <w:ind w:right="147"/>
        <w:jc w:val="both"/>
        <w:rPr>
          <w:rFonts w:ascii="Times New Roman" w:hAnsi="Times New Roman" w:cs="Times New Roman"/>
          <w:sz w:val="24"/>
          <w:szCs w:val="24"/>
        </w:rPr>
      </w:pPr>
      <w:r w:rsidRPr="00623E6A">
        <w:rPr>
          <w:rFonts w:ascii="Times New Roman" w:hAnsi="Times New Roman" w:cs="Times New Roman"/>
          <w:sz w:val="24"/>
          <w:szCs w:val="24"/>
        </w:rPr>
        <w:t>efektivně využíval digitální nástroje ke studiu, vyhledávání a zpracování psychologických informací;</w:t>
      </w:r>
    </w:p>
    <w:p w14:paraId="29105C87" w14:textId="77777777" w:rsidR="007E308B" w:rsidRPr="00623E6A" w:rsidRDefault="007E308B" w:rsidP="00752E62">
      <w:pPr>
        <w:pStyle w:val="Odstavecseseznamem"/>
        <w:widowControl w:val="0"/>
        <w:numPr>
          <w:ilvl w:val="0"/>
          <w:numId w:val="300"/>
        </w:numPr>
        <w:tabs>
          <w:tab w:val="left" w:pos="1146"/>
        </w:tabs>
        <w:autoSpaceDE w:val="0"/>
        <w:autoSpaceDN w:val="0"/>
        <w:spacing w:after="120" w:line="240" w:lineRule="auto"/>
        <w:ind w:right="147"/>
        <w:jc w:val="both"/>
        <w:rPr>
          <w:rFonts w:ascii="Times New Roman" w:hAnsi="Times New Roman" w:cs="Times New Roman"/>
          <w:sz w:val="24"/>
          <w:szCs w:val="24"/>
        </w:rPr>
      </w:pPr>
      <w:r w:rsidRPr="00623E6A">
        <w:rPr>
          <w:rFonts w:ascii="Times New Roman" w:hAnsi="Times New Roman" w:cs="Times New Roman"/>
          <w:sz w:val="24"/>
          <w:szCs w:val="24"/>
        </w:rPr>
        <w:t>kriticky posuzoval obsah digitálních médií z hlediska jejich vlivu na psychiku a mezilidské vztahy;</w:t>
      </w:r>
    </w:p>
    <w:p w14:paraId="73BA8107" w14:textId="77777777" w:rsidR="007E308B" w:rsidRPr="00623E6A" w:rsidRDefault="007E308B" w:rsidP="00752E62">
      <w:pPr>
        <w:pStyle w:val="Odstavecseseznamem"/>
        <w:widowControl w:val="0"/>
        <w:numPr>
          <w:ilvl w:val="0"/>
          <w:numId w:val="300"/>
        </w:numPr>
        <w:tabs>
          <w:tab w:val="left" w:pos="1146"/>
        </w:tabs>
        <w:autoSpaceDE w:val="0"/>
        <w:autoSpaceDN w:val="0"/>
        <w:spacing w:after="120" w:line="240" w:lineRule="auto"/>
        <w:ind w:right="147"/>
        <w:jc w:val="both"/>
        <w:rPr>
          <w:rFonts w:ascii="Times New Roman" w:hAnsi="Times New Roman" w:cs="Times New Roman"/>
          <w:sz w:val="24"/>
          <w:szCs w:val="24"/>
        </w:rPr>
      </w:pPr>
      <w:r w:rsidRPr="00623E6A">
        <w:rPr>
          <w:rFonts w:ascii="Times New Roman" w:hAnsi="Times New Roman" w:cs="Times New Roman"/>
          <w:sz w:val="24"/>
          <w:szCs w:val="24"/>
        </w:rPr>
        <w:t>rozvíjel digitální gramotnost ve vztahu k osobnímu rozvoji, vzdělávání i společenské odpovědnosti;</w:t>
      </w:r>
    </w:p>
    <w:p w14:paraId="54F4EF84" w14:textId="77777777" w:rsidR="007E308B" w:rsidRDefault="007E308B" w:rsidP="00752E62">
      <w:pPr>
        <w:pStyle w:val="Odstavecseseznamem"/>
        <w:widowControl w:val="0"/>
        <w:numPr>
          <w:ilvl w:val="0"/>
          <w:numId w:val="300"/>
        </w:numPr>
        <w:tabs>
          <w:tab w:val="left" w:pos="1146"/>
        </w:tabs>
        <w:autoSpaceDE w:val="0"/>
        <w:autoSpaceDN w:val="0"/>
        <w:spacing w:after="120" w:line="240" w:lineRule="auto"/>
        <w:ind w:right="147"/>
        <w:jc w:val="both"/>
        <w:rPr>
          <w:rFonts w:ascii="Times New Roman" w:hAnsi="Times New Roman" w:cs="Times New Roman"/>
          <w:sz w:val="24"/>
          <w:szCs w:val="24"/>
        </w:rPr>
      </w:pPr>
      <w:r w:rsidRPr="00623E6A">
        <w:rPr>
          <w:rFonts w:ascii="Times New Roman" w:hAnsi="Times New Roman" w:cs="Times New Roman"/>
          <w:sz w:val="24"/>
          <w:szCs w:val="24"/>
        </w:rPr>
        <w:t>osvojil si zásady bezpečné, etické a odpovědné komunikace v online prostředí.</w:t>
      </w:r>
    </w:p>
    <w:p w14:paraId="2660F06C" w14:textId="77777777" w:rsidR="007E308B" w:rsidRPr="00623E6A" w:rsidRDefault="007E308B" w:rsidP="00623E6A">
      <w:pPr>
        <w:pStyle w:val="Nadpis4"/>
        <w:spacing w:before="0" w:after="120" w:line="240" w:lineRule="auto"/>
        <w:ind w:left="425" w:right="147"/>
        <w:contextualSpacing/>
        <w:rPr>
          <w:rFonts w:ascii="Times New Roman" w:hAnsi="Times New Roman" w:cs="Times New Roman"/>
          <w:i w:val="0"/>
          <w:iCs w:val="0"/>
          <w:color w:val="auto"/>
          <w:sz w:val="24"/>
          <w:szCs w:val="24"/>
        </w:rPr>
      </w:pPr>
      <w:r w:rsidRPr="00623E6A">
        <w:rPr>
          <w:rFonts w:ascii="Times New Roman" w:hAnsi="Times New Roman" w:cs="Times New Roman"/>
          <w:i w:val="0"/>
          <w:iCs w:val="0"/>
          <w:color w:val="auto"/>
          <w:sz w:val="24"/>
          <w:szCs w:val="24"/>
        </w:rPr>
        <w:t>Mezipředmětové vztahy</w:t>
      </w:r>
    </w:p>
    <w:p w14:paraId="0413C40C" w14:textId="77777777" w:rsidR="007E308B" w:rsidRPr="00623E6A" w:rsidRDefault="007E308B" w:rsidP="00623E6A">
      <w:pPr>
        <w:tabs>
          <w:tab w:val="left" w:pos="1146"/>
        </w:tabs>
        <w:spacing w:after="120" w:line="240" w:lineRule="auto"/>
        <w:ind w:left="425" w:right="147"/>
        <w:contextualSpacing/>
        <w:rPr>
          <w:rFonts w:ascii="Times New Roman" w:hAnsi="Times New Roman" w:cs="Times New Roman"/>
          <w:sz w:val="24"/>
          <w:szCs w:val="24"/>
        </w:rPr>
      </w:pPr>
      <w:r w:rsidRPr="00623E6A">
        <w:rPr>
          <w:rFonts w:ascii="Times New Roman" w:hAnsi="Times New Roman" w:cs="Times New Roman"/>
          <w:b/>
          <w:bCs/>
          <w:sz w:val="24"/>
          <w:szCs w:val="24"/>
        </w:rPr>
        <w:t xml:space="preserve">Pedagogika </w:t>
      </w:r>
      <w:r w:rsidRPr="00623E6A">
        <w:rPr>
          <w:rFonts w:ascii="Times New Roman" w:hAnsi="Times New Roman" w:cs="Times New Roman"/>
          <w:sz w:val="24"/>
          <w:szCs w:val="24"/>
        </w:rPr>
        <w:t>– poznatky o psychickém vývoji dítěte a dospívajícího, výchovné přístupy, vztah učitel–žák, motivace, hodnocení;</w:t>
      </w:r>
    </w:p>
    <w:p w14:paraId="0554BEA1" w14:textId="77777777" w:rsidR="007E308B" w:rsidRPr="00623E6A" w:rsidRDefault="007E308B" w:rsidP="00623E6A">
      <w:pPr>
        <w:tabs>
          <w:tab w:val="left" w:pos="1146"/>
        </w:tabs>
        <w:spacing w:after="120" w:line="240" w:lineRule="auto"/>
        <w:ind w:left="425" w:right="147"/>
        <w:contextualSpacing/>
        <w:rPr>
          <w:rFonts w:ascii="Times New Roman" w:hAnsi="Times New Roman" w:cs="Times New Roman"/>
          <w:sz w:val="24"/>
          <w:szCs w:val="24"/>
        </w:rPr>
      </w:pPr>
      <w:r w:rsidRPr="00623E6A">
        <w:rPr>
          <w:rFonts w:ascii="Times New Roman" w:hAnsi="Times New Roman" w:cs="Times New Roman"/>
          <w:sz w:val="24"/>
          <w:szCs w:val="24"/>
        </w:rPr>
        <w:t>Občanská nauka– hodnoty, postoje, společnost, mezilidské vztahy, etika, rovnost a odpovědnost;</w:t>
      </w:r>
    </w:p>
    <w:p w14:paraId="1F21D7CB" w14:textId="77777777" w:rsidR="007E308B" w:rsidRPr="00623E6A" w:rsidRDefault="007E308B" w:rsidP="00623E6A">
      <w:pPr>
        <w:tabs>
          <w:tab w:val="left" w:pos="1146"/>
        </w:tabs>
        <w:spacing w:after="120" w:line="240" w:lineRule="auto"/>
        <w:ind w:left="425" w:right="147"/>
        <w:contextualSpacing/>
        <w:rPr>
          <w:rFonts w:ascii="Times New Roman" w:hAnsi="Times New Roman" w:cs="Times New Roman"/>
          <w:sz w:val="24"/>
          <w:szCs w:val="24"/>
        </w:rPr>
      </w:pPr>
      <w:r w:rsidRPr="00623E6A">
        <w:rPr>
          <w:rFonts w:ascii="Times New Roman" w:hAnsi="Times New Roman" w:cs="Times New Roman"/>
          <w:b/>
          <w:bCs/>
          <w:sz w:val="24"/>
          <w:szCs w:val="24"/>
        </w:rPr>
        <w:t>Biologie</w:t>
      </w:r>
      <w:r w:rsidRPr="00623E6A">
        <w:rPr>
          <w:rFonts w:ascii="Times New Roman" w:hAnsi="Times New Roman" w:cs="Times New Roman"/>
          <w:sz w:val="24"/>
          <w:szCs w:val="24"/>
        </w:rPr>
        <w:t xml:space="preserve"> – anatomie a fyziologie mozku, nervová soustava, smyslové orgány, vliv biologických faktorů na chování;</w:t>
      </w:r>
    </w:p>
    <w:p w14:paraId="70604E26" w14:textId="77777777" w:rsidR="007E308B" w:rsidRPr="00623E6A" w:rsidRDefault="007E308B" w:rsidP="00623E6A">
      <w:pPr>
        <w:tabs>
          <w:tab w:val="left" w:pos="1146"/>
        </w:tabs>
        <w:spacing w:after="120" w:line="240" w:lineRule="auto"/>
        <w:ind w:left="425" w:right="147"/>
        <w:contextualSpacing/>
        <w:rPr>
          <w:rFonts w:ascii="Times New Roman" w:hAnsi="Times New Roman" w:cs="Times New Roman"/>
          <w:sz w:val="24"/>
          <w:szCs w:val="24"/>
        </w:rPr>
      </w:pPr>
      <w:r w:rsidRPr="00623E6A">
        <w:rPr>
          <w:rFonts w:ascii="Times New Roman" w:hAnsi="Times New Roman" w:cs="Times New Roman"/>
          <w:b/>
          <w:bCs/>
          <w:sz w:val="24"/>
          <w:szCs w:val="24"/>
        </w:rPr>
        <w:t>Český jazyk a literatura</w:t>
      </w:r>
      <w:r w:rsidRPr="00623E6A">
        <w:rPr>
          <w:rFonts w:ascii="Times New Roman" w:hAnsi="Times New Roman" w:cs="Times New Roman"/>
          <w:sz w:val="24"/>
          <w:szCs w:val="24"/>
        </w:rPr>
        <w:t xml:space="preserve"> – rozvoj jazykových a komunikačních dovedností, interpretace psychologických aspektů postav;</w:t>
      </w:r>
    </w:p>
    <w:p w14:paraId="39A30BFB" w14:textId="77777777" w:rsidR="007E308B" w:rsidRPr="00623E6A" w:rsidRDefault="007E308B" w:rsidP="00623E6A">
      <w:pPr>
        <w:tabs>
          <w:tab w:val="left" w:pos="1146"/>
        </w:tabs>
        <w:spacing w:after="120" w:line="240" w:lineRule="auto"/>
        <w:ind w:left="425" w:right="147"/>
        <w:contextualSpacing/>
        <w:rPr>
          <w:rFonts w:ascii="Times New Roman" w:hAnsi="Times New Roman" w:cs="Times New Roman"/>
          <w:sz w:val="24"/>
          <w:szCs w:val="24"/>
        </w:rPr>
      </w:pPr>
      <w:r w:rsidRPr="00623E6A">
        <w:rPr>
          <w:rFonts w:ascii="Times New Roman" w:hAnsi="Times New Roman" w:cs="Times New Roman"/>
          <w:b/>
          <w:bCs/>
          <w:sz w:val="24"/>
          <w:szCs w:val="24"/>
        </w:rPr>
        <w:t>Tělesná výchova / Zdravý životní styl</w:t>
      </w:r>
      <w:r w:rsidRPr="00623E6A">
        <w:rPr>
          <w:rFonts w:ascii="Times New Roman" w:hAnsi="Times New Roman" w:cs="Times New Roman"/>
          <w:sz w:val="24"/>
          <w:szCs w:val="24"/>
        </w:rPr>
        <w:t xml:space="preserve"> – vztah mezi psychickým a fyzickým zdravím, prevence stresu, relaxace;</w:t>
      </w:r>
    </w:p>
    <w:p w14:paraId="3F0F5F8B" w14:textId="77777777" w:rsidR="007E308B" w:rsidRPr="00623E6A" w:rsidRDefault="007E308B" w:rsidP="00623E6A">
      <w:pPr>
        <w:tabs>
          <w:tab w:val="left" w:pos="1146"/>
        </w:tabs>
        <w:spacing w:after="120" w:line="240" w:lineRule="auto"/>
        <w:ind w:left="425" w:right="147"/>
        <w:contextualSpacing/>
        <w:rPr>
          <w:rFonts w:ascii="Times New Roman" w:hAnsi="Times New Roman" w:cs="Times New Roman"/>
          <w:b/>
          <w:bCs/>
          <w:sz w:val="24"/>
          <w:szCs w:val="24"/>
        </w:rPr>
      </w:pPr>
      <w:r w:rsidRPr="00623E6A">
        <w:rPr>
          <w:rFonts w:ascii="Times New Roman" w:hAnsi="Times New Roman" w:cs="Times New Roman"/>
          <w:b/>
          <w:bCs/>
          <w:sz w:val="24"/>
          <w:szCs w:val="24"/>
        </w:rPr>
        <w:t xml:space="preserve">Informační a komunikační technologie </w:t>
      </w:r>
      <w:r w:rsidRPr="00623E6A">
        <w:rPr>
          <w:rFonts w:ascii="Times New Roman" w:hAnsi="Times New Roman" w:cs="Times New Roman"/>
          <w:sz w:val="24"/>
          <w:szCs w:val="24"/>
        </w:rPr>
        <w:t>– využití digitálních nástrojů při studiu, tvorbě prezentací, e-learning, práce s daty;</w:t>
      </w:r>
    </w:p>
    <w:p w14:paraId="4BD13CA6" w14:textId="77777777" w:rsidR="007E308B" w:rsidRPr="00623E6A" w:rsidRDefault="007E308B" w:rsidP="00623E6A">
      <w:pPr>
        <w:tabs>
          <w:tab w:val="left" w:pos="1146"/>
        </w:tabs>
        <w:spacing w:after="120" w:line="240" w:lineRule="auto"/>
        <w:ind w:left="425" w:right="147"/>
        <w:contextualSpacing/>
        <w:rPr>
          <w:rFonts w:ascii="Times New Roman" w:hAnsi="Times New Roman" w:cs="Times New Roman"/>
          <w:sz w:val="24"/>
          <w:szCs w:val="24"/>
        </w:rPr>
      </w:pPr>
      <w:r w:rsidRPr="00623E6A">
        <w:rPr>
          <w:rFonts w:ascii="Times New Roman" w:hAnsi="Times New Roman" w:cs="Times New Roman"/>
          <w:b/>
          <w:bCs/>
          <w:sz w:val="24"/>
          <w:szCs w:val="24"/>
        </w:rPr>
        <w:t xml:space="preserve">Dějepis – </w:t>
      </w:r>
      <w:r w:rsidRPr="00623E6A">
        <w:rPr>
          <w:rFonts w:ascii="Times New Roman" w:hAnsi="Times New Roman" w:cs="Times New Roman"/>
          <w:sz w:val="24"/>
          <w:szCs w:val="24"/>
        </w:rPr>
        <w:t>vývoj psychologie jako vědy, významné osobnosti psychologie, historický kontext mezilidských vztahů.</w:t>
      </w:r>
    </w:p>
    <w:p w14:paraId="06213524" w14:textId="430050B6" w:rsidR="00623E6A" w:rsidRDefault="00623E6A">
      <w:pPr>
        <w:rPr>
          <w:rFonts w:ascii="Times New Roman" w:eastAsia="Calibri" w:hAnsi="Times New Roman" w:cs="Times New Roman"/>
          <w:b/>
          <w:sz w:val="28"/>
          <w:szCs w:val="28"/>
        </w:rPr>
      </w:pPr>
      <w:bookmarkStart w:id="16" w:name="_TOC_250007"/>
      <w:bookmarkEnd w:id="16"/>
      <w:r>
        <w:rPr>
          <w:rFonts w:ascii="Times New Roman" w:eastAsia="Calibri" w:hAnsi="Times New Roman" w:cs="Times New Roman"/>
          <w:b/>
          <w:sz w:val="28"/>
          <w:szCs w:val="28"/>
        </w:rPr>
        <w:br w:type="page"/>
      </w:r>
    </w:p>
    <w:p w14:paraId="57333CE3" w14:textId="329E8355" w:rsidR="007E308B" w:rsidRPr="00623E6A" w:rsidRDefault="007E308B" w:rsidP="00623E6A">
      <w:pPr>
        <w:tabs>
          <w:tab w:val="left" w:pos="4536"/>
        </w:tabs>
        <w:spacing w:after="120" w:line="240" w:lineRule="auto"/>
        <w:ind w:left="425" w:hanging="425"/>
        <w:rPr>
          <w:rFonts w:ascii="Times New Roman" w:eastAsia="Calibri" w:hAnsi="Times New Roman" w:cs="Times New Roman"/>
          <w:b/>
          <w:sz w:val="24"/>
          <w:szCs w:val="24"/>
        </w:rPr>
      </w:pPr>
      <w:r w:rsidRPr="00623E6A">
        <w:rPr>
          <w:rFonts w:ascii="Times New Roman" w:eastAsia="Calibri" w:hAnsi="Times New Roman" w:cs="Times New Roman"/>
          <w:b/>
          <w:sz w:val="24"/>
          <w:szCs w:val="24"/>
        </w:rPr>
        <w:lastRenderedPageBreak/>
        <w:t xml:space="preserve">Obsah učiva a odborné kompetence </w:t>
      </w:r>
    </w:p>
    <w:p w14:paraId="63B3B0E5" w14:textId="77777777" w:rsidR="007E308B" w:rsidRPr="00623E6A" w:rsidRDefault="007E308B" w:rsidP="00623E6A">
      <w:pPr>
        <w:tabs>
          <w:tab w:val="left" w:pos="4536"/>
        </w:tabs>
        <w:spacing w:after="120" w:line="240" w:lineRule="auto"/>
        <w:ind w:left="425" w:hanging="425"/>
        <w:rPr>
          <w:rFonts w:ascii="Times New Roman" w:eastAsia="Calibri" w:hAnsi="Times New Roman" w:cs="Times New Roman"/>
          <w:b/>
          <w:sz w:val="24"/>
          <w:szCs w:val="24"/>
        </w:rPr>
      </w:pPr>
      <w:r w:rsidRPr="00623E6A">
        <w:rPr>
          <w:rFonts w:ascii="Times New Roman" w:eastAsia="Calibri" w:hAnsi="Times New Roman" w:cs="Times New Roman"/>
          <w:b/>
          <w:sz w:val="24"/>
          <w:szCs w:val="24"/>
        </w:rPr>
        <w:t>2. ročník (2) (68)</w:t>
      </w:r>
    </w:p>
    <w:tbl>
      <w:tblPr>
        <w:tblW w:w="9210" w:type="dxa"/>
        <w:tblBorders>
          <w:top w:val="single" w:sz="4" w:space="0" w:color="000000"/>
          <w:left w:val="single" w:sz="4" w:space="0" w:color="000000"/>
          <w:bottom w:val="single" w:sz="4" w:space="0" w:color="000000"/>
          <w:right w:val="single" w:sz="4" w:space="0" w:color="000000"/>
          <w:insideH w:val="single" w:sz="4" w:space="0" w:color="auto"/>
          <w:insideV w:val="single" w:sz="4" w:space="0" w:color="auto"/>
        </w:tblBorders>
        <w:tblLayout w:type="fixed"/>
        <w:tblLook w:val="04A0" w:firstRow="1" w:lastRow="0" w:firstColumn="1" w:lastColumn="0" w:noHBand="0" w:noVBand="1"/>
      </w:tblPr>
      <w:tblGrid>
        <w:gridCol w:w="4503"/>
        <w:gridCol w:w="3714"/>
        <w:gridCol w:w="993"/>
      </w:tblGrid>
      <w:tr w:rsidR="007E308B" w:rsidRPr="007E308B" w14:paraId="7C3350DF" w14:textId="77777777" w:rsidTr="00623E6A">
        <w:tc>
          <w:tcPr>
            <w:tcW w:w="4503" w:type="dxa"/>
            <w:vAlign w:val="center"/>
          </w:tcPr>
          <w:p w14:paraId="4107407F" w14:textId="30BDC3F2" w:rsidR="007E308B" w:rsidRPr="00623E6A" w:rsidRDefault="007E308B" w:rsidP="00623E6A">
            <w:pPr>
              <w:spacing w:after="120" w:line="240" w:lineRule="auto"/>
              <w:ind w:left="425" w:hanging="425"/>
              <w:contextualSpacing/>
              <w:jc w:val="center"/>
              <w:rPr>
                <w:rFonts w:ascii="Times New Roman" w:eastAsia="Calibri" w:hAnsi="Times New Roman" w:cs="Times New Roman"/>
                <w:b/>
                <w:sz w:val="24"/>
                <w:szCs w:val="24"/>
              </w:rPr>
            </w:pPr>
            <w:r w:rsidRPr="00623E6A">
              <w:rPr>
                <w:rFonts w:ascii="Times New Roman" w:eastAsia="Calibri" w:hAnsi="Times New Roman" w:cs="Times New Roman"/>
                <w:b/>
                <w:sz w:val="24"/>
                <w:szCs w:val="24"/>
              </w:rPr>
              <w:t>Výsledky vzdělávání a odborné kompetence</w:t>
            </w:r>
          </w:p>
        </w:tc>
        <w:tc>
          <w:tcPr>
            <w:tcW w:w="3714" w:type="dxa"/>
            <w:vAlign w:val="center"/>
          </w:tcPr>
          <w:p w14:paraId="4E42110B" w14:textId="77777777" w:rsidR="007E308B" w:rsidRPr="00623E6A" w:rsidRDefault="007E308B" w:rsidP="00623E6A">
            <w:pPr>
              <w:spacing w:after="120" w:line="240" w:lineRule="auto"/>
              <w:ind w:left="425" w:hanging="425"/>
              <w:contextualSpacing/>
              <w:jc w:val="center"/>
              <w:rPr>
                <w:rFonts w:ascii="Times New Roman" w:eastAsia="Calibri" w:hAnsi="Times New Roman" w:cs="Times New Roman"/>
                <w:b/>
                <w:sz w:val="24"/>
                <w:szCs w:val="24"/>
              </w:rPr>
            </w:pPr>
            <w:r w:rsidRPr="00623E6A">
              <w:rPr>
                <w:rFonts w:ascii="Times New Roman" w:eastAsia="Calibri" w:hAnsi="Times New Roman" w:cs="Times New Roman"/>
                <w:b/>
                <w:sz w:val="24"/>
                <w:szCs w:val="24"/>
              </w:rPr>
              <w:t>Učivo</w:t>
            </w:r>
          </w:p>
        </w:tc>
        <w:tc>
          <w:tcPr>
            <w:tcW w:w="993" w:type="dxa"/>
            <w:vAlign w:val="center"/>
          </w:tcPr>
          <w:p w14:paraId="5794A2B8" w14:textId="77777777" w:rsidR="007E308B" w:rsidRPr="00623E6A" w:rsidRDefault="007E308B" w:rsidP="00623E6A">
            <w:pPr>
              <w:spacing w:after="120" w:line="240" w:lineRule="auto"/>
              <w:contextualSpacing/>
              <w:jc w:val="center"/>
              <w:rPr>
                <w:rFonts w:ascii="Times New Roman" w:eastAsia="Calibri" w:hAnsi="Times New Roman" w:cs="Times New Roman"/>
                <w:b/>
                <w:sz w:val="24"/>
                <w:szCs w:val="24"/>
              </w:rPr>
            </w:pPr>
            <w:r w:rsidRPr="00623E6A">
              <w:rPr>
                <w:rFonts w:ascii="Times New Roman" w:eastAsia="Calibri" w:hAnsi="Times New Roman" w:cs="Times New Roman"/>
                <w:b/>
                <w:sz w:val="24"/>
                <w:szCs w:val="24"/>
              </w:rPr>
              <w:t>Počet hodin</w:t>
            </w:r>
          </w:p>
        </w:tc>
      </w:tr>
      <w:tr w:rsidR="007E308B" w:rsidRPr="007E308B" w14:paraId="35499A98" w14:textId="77777777" w:rsidTr="00623E6A">
        <w:tc>
          <w:tcPr>
            <w:tcW w:w="4503" w:type="dxa"/>
          </w:tcPr>
          <w:p w14:paraId="57B267A8" w14:textId="77777777" w:rsidR="007E308B" w:rsidRPr="00623E6A" w:rsidRDefault="007E308B" w:rsidP="00623E6A">
            <w:pPr>
              <w:spacing w:after="120" w:line="240" w:lineRule="auto"/>
              <w:ind w:left="426" w:hanging="426"/>
              <w:contextualSpacing/>
              <w:rPr>
                <w:rFonts w:ascii="Times New Roman" w:eastAsia="Calibri" w:hAnsi="Times New Roman" w:cs="Times New Roman"/>
                <w:b/>
                <w:sz w:val="24"/>
                <w:szCs w:val="24"/>
              </w:rPr>
            </w:pPr>
            <w:r w:rsidRPr="00623E6A">
              <w:rPr>
                <w:rFonts w:ascii="Times New Roman" w:eastAsia="Calibri" w:hAnsi="Times New Roman" w:cs="Times New Roman"/>
                <w:b/>
                <w:sz w:val="24"/>
                <w:szCs w:val="24"/>
              </w:rPr>
              <w:t>Žák</w:t>
            </w:r>
          </w:p>
          <w:p w14:paraId="723F808E" w14:textId="77777777" w:rsidR="007E308B" w:rsidRPr="00623E6A" w:rsidRDefault="007E308B" w:rsidP="00752E62">
            <w:pPr>
              <w:numPr>
                <w:ilvl w:val="0"/>
                <w:numId w:val="263"/>
              </w:numPr>
              <w:spacing w:after="120" w:line="240" w:lineRule="auto"/>
              <w:ind w:left="426" w:hanging="426"/>
              <w:contextualSpacing/>
              <w:rPr>
                <w:rFonts w:ascii="Times New Roman" w:hAnsi="Times New Roman" w:cs="Times New Roman"/>
                <w:sz w:val="24"/>
                <w:szCs w:val="24"/>
                <w:lang w:eastAsia="cs-CZ"/>
              </w:rPr>
            </w:pPr>
            <w:r w:rsidRPr="00623E6A">
              <w:rPr>
                <w:rFonts w:ascii="Times New Roman" w:hAnsi="Times New Roman" w:cs="Times New Roman"/>
                <w:sz w:val="24"/>
                <w:szCs w:val="24"/>
                <w:lang w:eastAsia="cs-CZ"/>
              </w:rPr>
              <w:t>vysvětlí, co je předmětem psychologie a jaké jsou její hlavní cíle;</w:t>
            </w:r>
          </w:p>
          <w:p w14:paraId="0933B057" w14:textId="77777777" w:rsidR="007E308B" w:rsidRPr="00623E6A" w:rsidRDefault="007E308B" w:rsidP="00752E62">
            <w:pPr>
              <w:numPr>
                <w:ilvl w:val="0"/>
                <w:numId w:val="263"/>
              </w:numPr>
              <w:spacing w:after="120" w:line="240" w:lineRule="auto"/>
              <w:ind w:left="426" w:hanging="426"/>
              <w:contextualSpacing/>
              <w:rPr>
                <w:rFonts w:ascii="Times New Roman" w:hAnsi="Times New Roman" w:cs="Times New Roman"/>
                <w:sz w:val="24"/>
                <w:szCs w:val="24"/>
                <w:lang w:eastAsia="cs-CZ"/>
              </w:rPr>
            </w:pPr>
            <w:r w:rsidRPr="00623E6A">
              <w:rPr>
                <w:rFonts w:ascii="Times New Roman" w:hAnsi="Times New Roman" w:cs="Times New Roman"/>
                <w:sz w:val="24"/>
                <w:szCs w:val="24"/>
                <w:lang w:eastAsia="cs-CZ"/>
              </w:rPr>
              <w:t>rozlišuje jednotlivé obory psychologie a jejich využití v praxi;</w:t>
            </w:r>
          </w:p>
          <w:p w14:paraId="1F00AAB0" w14:textId="77777777" w:rsidR="007E308B" w:rsidRPr="00623E6A" w:rsidRDefault="007E308B" w:rsidP="00752E62">
            <w:pPr>
              <w:numPr>
                <w:ilvl w:val="0"/>
                <w:numId w:val="263"/>
              </w:numPr>
              <w:spacing w:after="120" w:line="240" w:lineRule="auto"/>
              <w:ind w:left="426" w:hanging="426"/>
              <w:contextualSpacing/>
              <w:rPr>
                <w:rFonts w:ascii="Times New Roman" w:hAnsi="Times New Roman" w:cs="Times New Roman"/>
                <w:sz w:val="24"/>
                <w:szCs w:val="24"/>
                <w:lang w:eastAsia="cs-CZ"/>
              </w:rPr>
            </w:pPr>
            <w:r w:rsidRPr="00623E6A">
              <w:rPr>
                <w:rFonts w:ascii="Times New Roman" w:hAnsi="Times New Roman" w:cs="Times New Roman"/>
                <w:sz w:val="24"/>
                <w:szCs w:val="24"/>
                <w:lang w:eastAsia="cs-CZ"/>
              </w:rPr>
              <w:t>definuje základní psychologické pojmy a chápe vztah mezi prožíváním a chováním;</w:t>
            </w:r>
          </w:p>
          <w:p w14:paraId="77A0D470" w14:textId="77777777" w:rsidR="007E308B" w:rsidRPr="00623E6A" w:rsidRDefault="007E308B" w:rsidP="00752E62">
            <w:pPr>
              <w:numPr>
                <w:ilvl w:val="0"/>
                <w:numId w:val="263"/>
              </w:numPr>
              <w:spacing w:after="120" w:line="240" w:lineRule="auto"/>
              <w:ind w:left="426" w:hanging="426"/>
              <w:contextualSpacing/>
              <w:rPr>
                <w:rFonts w:ascii="Times New Roman" w:hAnsi="Times New Roman" w:cs="Times New Roman"/>
                <w:sz w:val="24"/>
                <w:szCs w:val="24"/>
                <w:lang w:eastAsia="cs-CZ"/>
              </w:rPr>
            </w:pPr>
            <w:r w:rsidRPr="00623E6A">
              <w:rPr>
                <w:rFonts w:ascii="Times New Roman" w:hAnsi="Times New Roman" w:cs="Times New Roman"/>
                <w:sz w:val="24"/>
                <w:szCs w:val="24"/>
                <w:lang w:eastAsia="cs-CZ"/>
              </w:rPr>
              <w:t>rozpozná rozdíl mezi vědomými a nevědomými procesy;</w:t>
            </w:r>
          </w:p>
          <w:p w14:paraId="7002B6DC" w14:textId="77777777" w:rsidR="007E308B" w:rsidRPr="00623E6A" w:rsidRDefault="007E308B" w:rsidP="00752E62">
            <w:pPr>
              <w:numPr>
                <w:ilvl w:val="0"/>
                <w:numId w:val="263"/>
              </w:numPr>
              <w:spacing w:after="120" w:line="240" w:lineRule="auto"/>
              <w:ind w:left="426" w:hanging="426"/>
              <w:contextualSpacing/>
              <w:rPr>
                <w:rFonts w:ascii="Times New Roman" w:hAnsi="Times New Roman" w:cs="Times New Roman"/>
                <w:sz w:val="24"/>
                <w:szCs w:val="24"/>
                <w:lang w:eastAsia="cs-CZ"/>
              </w:rPr>
            </w:pPr>
            <w:r w:rsidRPr="00623E6A">
              <w:rPr>
                <w:rFonts w:ascii="Times New Roman" w:hAnsi="Times New Roman" w:cs="Times New Roman"/>
                <w:sz w:val="24"/>
                <w:szCs w:val="24"/>
                <w:lang w:eastAsia="cs-CZ"/>
              </w:rPr>
              <w:t>popíše základní metody psychologie a zhodnotí jejich využití;</w:t>
            </w:r>
          </w:p>
          <w:p w14:paraId="332DFE99" w14:textId="77777777" w:rsidR="007E308B" w:rsidRPr="00623E6A" w:rsidRDefault="007E308B" w:rsidP="00752E62">
            <w:pPr>
              <w:numPr>
                <w:ilvl w:val="0"/>
                <w:numId w:val="263"/>
              </w:numPr>
              <w:spacing w:after="120" w:line="240" w:lineRule="auto"/>
              <w:ind w:left="426" w:hanging="426"/>
              <w:contextualSpacing/>
              <w:rPr>
                <w:rFonts w:ascii="Times New Roman" w:hAnsi="Times New Roman" w:cs="Times New Roman"/>
                <w:sz w:val="24"/>
                <w:szCs w:val="24"/>
                <w:lang w:eastAsia="cs-CZ"/>
              </w:rPr>
            </w:pPr>
            <w:r w:rsidRPr="00623E6A">
              <w:rPr>
                <w:rFonts w:ascii="Times New Roman" w:hAnsi="Times New Roman" w:cs="Times New Roman"/>
                <w:sz w:val="24"/>
                <w:szCs w:val="24"/>
                <w:lang w:eastAsia="cs-CZ"/>
              </w:rPr>
              <w:t>třídí psychické jevy a dokáže je přiřadit ke konkrétním životním situacím;</w:t>
            </w:r>
          </w:p>
          <w:p w14:paraId="068D03FC" w14:textId="77777777" w:rsidR="007E308B" w:rsidRPr="00623E6A" w:rsidRDefault="007E308B" w:rsidP="00752E62">
            <w:pPr>
              <w:numPr>
                <w:ilvl w:val="0"/>
                <w:numId w:val="263"/>
              </w:numPr>
              <w:spacing w:after="120" w:line="240" w:lineRule="auto"/>
              <w:ind w:left="426" w:hanging="426"/>
              <w:contextualSpacing/>
              <w:rPr>
                <w:rFonts w:ascii="Times New Roman" w:hAnsi="Times New Roman" w:cs="Times New Roman"/>
                <w:sz w:val="24"/>
                <w:szCs w:val="24"/>
                <w:lang w:eastAsia="cs-CZ"/>
              </w:rPr>
            </w:pPr>
            <w:r w:rsidRPr="00623E6A">
              <w:rPr>
                <w:rFonts w:ascii="Times New Roman" w:hAnsi="Times New Roman" w:cs="Times New Roman"/>
                <w:sz w:val="24"/>
                <w:szCs w:val="24"/>
                <w:lang w:eastAsia="cs-CZ"/>
              </w:rPr>
              <w:t>vyhledává a zpracovává informace z odborných a populárně-naučných psychologických zdrojů.</w:t>
            </w:r>
          </w:p>
        </w:tc>
        <w:tc>
          <w:tcPr>
            <w:tcW w:w="3714" w:type="dxa"/>
          </w:tcPr>
          <w:p w14:paraId="47689AA0" w14:textId="6B5A0061" w:rsidR="00623E6A" w:rsidRPr="00623E6A" w:rsidRDefault="007E308B" w:rsidP="00752E62">
            <w:pPr>
              <w:pStyle w:val="Odstavecseseznamem"/>
              <w:numPr>
                <w:ilvl w:val="0"/>
                <w:numId w:val="271"/>
              </w:numPr>
              <w:spacing w:after="120" w:line="240" w:lineRule="auto"/>
              <w:ind w:left="200" w:hanging="284"/>
              <w:rPr>
                <w:rFonts w:ascii="Times New Roman" w:hAnsi="Times New Roman" w:cs="Times New Roman"/>
                <w:b/>
                <w:sz w:val="24"/>
                <w:szCs w:val="24"/>
              </w:rPr>
            </w:pPr>
            <w:r w:rsidRPr="00623E6A">
              <w:rPr>
                <w:rFonts w:ascii="Times New Roman" w:hAnsi="Times New Roman" w:cs="Times New Roman"/>
                <w:b/>
                <w:sz w:val="24"/>
                <w:szCs w:val="24"/>
              </w:rPr>
              <w:t>O</w:t>
            </w:r>
            <w:r w:rsidR="00623E6A" w:rsidRPr="00623E6A">
              <w:rPr>
                <w:b/>
                <w:sz w:val="24"/>
                <w:szCs w:val="24"/>
              </w:rPr>
              <w:t xml:space="preserve"> </w:t>
            </w:r>
            <w:r w:rsidR="00623E6A" w:rsidRPr="00623E6A">
              <w:rPr>
                <w:rFonts w:ascii="Times New Roman" w:hAnsi="Times New Roman" w:cs="Times New Roman"/>
                <w:b/>
                <w:sz w:val="24"/>
                <w:szCs w:val="24"/>
              </w:rPr>
              <w:t>předmět a úkoly psychologie</w:t>
            </w:r>
          </w:p>
          <w:p w14:paraId="1300C3B8" w14:textId="77777777" w:rsidR="00623E6A" w:rsidRPr="00623E6A" w:rsidRDefault="00623E6A" w:rsidP="00752E62">
            <w:pPr>
              <w:pStyle w:val="Odstavecseseznamem"/>
              <w:numPr>
                <w:ilvl w:val="0"/>
                <w:numId w:val="301"/>
              </w:numPr>
              <w:spacing w:after="120" w:line="240" w:lineRule="auto"/>
              <w:ind w:left="625"/>
              <w:rPr>
                <w:rFonts w:ascii="Times New Roman" w:hAnsi="Times New Roman" w:cs="Times New Roman"/>
                <w:bCs/>
                <w:sz w:val="24"/>
                <w:szCs w:val="24"/>
              </w:rPr>
            </w:pPr>
            <w:r w:rsidRPr="00623E6A">
              <w:rPr>
                <w:rFonts w:ascii="Times New Roman" w:hAnsi="Times New Roman" w:cs="Times New Roman"/>
                <w:bCs/>
                <w:sz w:val="24"/>
                <w:szCs w:val="24"/>
              </w:rPr>
              <w:t>obory psychologie</w:t>
            </w:r>
          </w:p>
          <w:p w14:paraId="1F612A49" w14:textId="77777777" w:rsidR="00623E6A" w:rsidRPr="00623E6A" w:rsidRDefault="00623E6A" w:rsidP="00752E62">
            <w:pPr>
              <w:pStyle w:val="Odstavecseseznamem"/>
              <w:numPr>
                <w:ilvl w:val="0"/>
                <w:numId w:val="301"/>
              </w:numPr>
              <w:spacing w:after="120" w:line="240" w:lineRule="auto"/>
              <w:ind w:left="625"/>
              <w:rPr>
                <w:rFonts w:ascii="Times New Roman" w:hAnsi="Times New Roman" w:cs="Times New Roman"/>
                <w:bCs/>
                <w:sz w:val="24"/>
                <w:szCs w:val="24"/>
              </w:rPr>
            </w:pPr>
            <w:r w:rsidRPr="00623E6A">
              <w:rPr>
                <w:rFonts w:ascii="Times New Roman" w:hAnsi="Times New Roman" w:cs="Times New Roman"/>
                <w:bCs/>
                <w:sz w:val="24"/>
                <w:szCs w:val="24"/>
              </w:rPr>
              <w:t>základní psychologické pojmy</w:t>
            </w:r>
          </w:p>
          <w:p w14:paraId="6D9FEE16" w14:textId="77777777" w:rsidR="00623E6A" w:rsidRPr="00623E6A" w:rsidRDefault="00623E6A" w:rsidP="00752E62">
            <w:pPr>
              <w:pStyle w:val="Odstavecseseznamem"/>
              <w:numPr>
                <w:ilvl w:val="0"/>
                <w:numId w:val="301"/>
              </w:numPr>
              <w:spacing w:after="120" w:line="240" w:lineRule="auto"/>
              <w:ind w:left="625"/>
              <w:rPr>
                <w:rFonts w:ascii="Times New Roman" w:hAnsi="Times New Roman" w:cs="Times New Roman"/>
                <w:bCs/>
                <w:sz w:val="24"/>
                <w:szCs w:val="24"/>
              </w:rPr>
            </w:pPr>
            <w:r w:rsidRPr="00623E6A">
              <w:rPr>
                <w:rFonts w:ascii="Times New Roman" w:hAnsi="Times New Roman" w:cs="Times New Roman"/>
                <w:bCs/>
                <w:sz w:val="24"/>
                <w:szCs w:val="24"/>
              </w:rPr>
              <w:t>prožívání a chování, vědomí a nevědomí</w:t>
            </w:r>
          </w:p>
          <w:p w14:paraId="2B7DAB58" w14:textId="77777777" w:rsidR="00623E6A" w:rsidRPr="00623E6A" w:rsidRDefault="00623E6A" w:rsidP="00752E62">
            <w:pPr>
              <w:pStyle w:val="Odstavecseseznamem"/>
              <w:numPr>
                <w:ilvl w:val="0"/>
                <w:numId w:val="301"/>
              </w:numPr>
              <w:spacing w:after="120" w:line="240" w:lineRule="auto"/>
              <w:ind w:left="625"/>
              <w:rPr>
                <w:rFonts w:ascii="Times New Roman" w:hAnsi="Times New Roman" w:cs="Times New Roman"/>
                <w:bCs/>
                <w:sz w:val="24"/>
                <w:szCs w:val="24"/>
              </w:rPr>
            </w:pPr>
            <w:r w:rsidRPr="00623E6A">
              <w:rPr>
                <w:rFonts w:ascii="Times New Roman" w:hAnsi="Times New Roman" w:cs="Times New Roman"/>
                <w:bCs/>
                <w:sz w:val="24"/>
                <w:szCs w:val="24"/>
              </w:rPr>
              <w:t>metody psychologie</w:t>
            </w:r>
          </w:p>
          <w:p w14:paraId="0F23116F" w14:textId="77777777" w:rsidR="00623E6A" w:rsidRPr="00623E6A" w:rsidRDefault="00623E6A" w:rsidP="00752E62">
            <w:pPr>
              <w:pStyle w:val="Odstavecseseznamem"/>
              <w:numPr>
                <w:ilvl w:val="0"/>
                <w:numId w:val="301"/>
              </w:numPr>
              <w:spacing w:after="120" w:line="240" w:lineRule="auto"/>
              <w:ind w:left="625"/>
              <w:rPr>
                <w:rFonts w:ascii="Times New Roman" w:hAnsi="Times New Roman" w:cs="Times New Roman"/>
                <w:bCs/>
                <w:sz w:val="24"/>
                <w:szCs w:val="24"/>
              </w:rPr>
            </w:pPr>
            <w:r w:rsidRPr="00623E6A">
              <w:rPr>
                <w:rFonts w:ascii="Times New Roman" w:hAnsi="Times New Roman" w:cs="Times New Roman"/>
                <w:bCs/>
                <w:sz w:val="24"/>
                <w:szCs w:val="24"/>
              </w:rPr>
              <w:t>třídění psychických jevů</w:t>
            </w:r>
          </w:p>
          <w:p w14:paraId="4F608738" w14:textId="77777777" w:rsidR="00623E6A" w:rsidRPr="00623E6A" w:rsidRDefault="00623E6A" w:rsidP="00752E62">
            <w:pPr>
              <w:pStyle w:val="Odstavecseseznamem"/>
              <w:numPr>
                <w:ilvl w:val="0"/>
                <w:numId w:val="301"/>
              </w:numPr>
              <w:spacing w:after="120" w:line="240" w:lineRule="auto"/>
              <w:ind w:left="625"/>
              <w:rPr>
                <w:rFonts w:ascii="Times New Roman" w:hAnsi="Times New Roman" w:cs="Times New Roman"/>
                <w:bCs/>
                <w:sz w:val="24"/>
                <w:szCs w:val="24"/>
              </w:rPr>
            </w:pPr>
            <w:r w:rsidRPr="00623E6A">
              <w:rPr>
                <w:rFonts w:ascii="Times New Roman" w:hAnsi="Times New Roman" w:cs="Times New Roman"/>
                <w:bCs/>
                <w:sz w:val="24"/>
                <w:szCs w:val="24"/>
              </w:rPr>
              <w:t>zdroje informací</w:t>
            </w:r>
          </w:p>
          <w:p w14:paraId="1D94F0DE" w14:textId="2B74E117" w:rsidR="007E308B" w:rsidRPr="00623E6A" w:rsidRDefault="00623E6A" w:rsidP="00752E62">
            <w:pPr>
              <w:pStyle w:val="Odstavecseseznamem"/>
              <w:numPr>
                <w:ilvl w:val="0"/>
                <w:numId w:val="301"/>
              </w:numPr>
              <w:spacing w:after="120" w:line="240" w:lineRule="auto"/>
              <w:ind w:left="625"/>
              <w:rPr>
                <w:rFonts w:ascii="Times New Roman" w:hAnsi="Times New Roman" w:cs="Times New Roman"/>
                <w:bCs/>
                <w:sz w:val="24"/>
                <w:szCs w:val="24"/>
              </w:rPr>
            </w:pPr>
            <w:r w:rsidRPr="00623E6A">
              <w:rPr>
                <w:rFonts w:ascii="Times New Roman" w:hAnsi="Times New Roman" w:cs="Times New Roman"/>
                <w:bCs/>
                <w:sz w:val="24"/>
                <w:szCs w:val="24"/>
              </w:rPr>
              <w:t>o</w:t>
            </w:r>
            <w:r w:rsidR="007E308B" w:rsidRPr="00623E6A">
              <w:rPr>
                <w:rFonts w:ascii="Times New Roman" w:hAnsi="Times New Roman" w:cs="Times New Roman"/>
                <w:bCs/>
                <w:sz w:val="24"/>
                <w:szCs w:val="24"/>
              </w:rPr>
              <w:t xml:space="preserve">becná psychologie </w:t>
            </w:r>
          </w:p>
          <w:p w14:paraId="757F01F9" w14:textId="161457E0" w:rsidR="00623E6A" w:rsidRPr="00623E6A" w:rsidRDefault="00623E6A" w:rsidP="00623E6A">
            <w:pPr>
              <w:spacing w:after="120" w:line="240" w:lineRule="auto"/>
              <w:contextualSpacing/>
              <w:rPr>
                <w:rFonts w:ascii="Times New Roman" w:hAnsi="Times New Roman" w:cs="Times New Roman"/>
                <w:b/>
                <w:sz w:val="24"/>
                <w:szCs w:val="24"/>
              </w:rPr>
            </w:pPr>
          </w:p>
        </w:tc>
        <w:tc>
          <w:tcPr>
            <w:tcW w:w="993" w:type="dxa"/>
          </w:tcPr>
          <w:p w14:paraId="247B9D2D" w14:textId="77777777" w:rsidR="007E308B" w:rsidRPr="00623E6A" w:rsidRDefault="007E308B" w:rsidP="00623E6A">
            <w:pPr>
              <w:spacing w:after="120" w:line="240" w:lineRule="auto"/>
              <w:ind w:left="426" w:hanging="426"/>
              <w:contextualSpacing/>
              <w:rPr>
                <w:rFonts w:ascii="Times New Roman" w:eastAsia="Calibri" w:hAnsi="Times New Roman" w:cs="Times New Roman"/>
                <w:sz w:val="24"/>
                <w:szCs w:val="24"/>
              </w:rPr>
            </w:pPr>
            <w:r w:rsidRPr="00623E6A">
              <w:rPr>
                <w:rFonts w:ascii="Times New Roman" w:eastAsia="Calibri" w:hAnsi="Times New Roman" w:cs="Times New Roman"/>
                <w:sz w:val="24"/>
                <w:szCs w:val="24"/>
              </w:rPr>
              <w:t>4</w:t>
            </w:r>
          </w:p>
        </w:tc>
      </w:tr>
      <w:tr w:rsidR="00AF7E47" w:rsidRPr="007E308B" w14:paraId="2F92BBF9" w14:textId="77777777" w:rsidTr="00623E6A">
        <w:tc>
          <w:tcPr>
            <w:tcW w:w="4503" w:type="dxa"/>
          </w:tcPr>
          <w:p w14:paraId="3C8AB0AC" w14:textId="77777777" w:rsidR="00AF7E47" w:rsidRPr="007E308B" w:rsidRDefault="00AF7E47" w:rsidP="00AF7E47">
            <w:pPr>
              <w:spacing w:after="120" w:line="240" w:lineRule="auto"/>
              <w:ind w:left="425" w:hanging="425"/>
              <w:contextualSpacing/>
              <w:rPr>
                <w:rFonts w:ascii="Times New Roman" w:eastAsia="Calibri" w:hAnsi="Times New Roman" w:cs="Times New Roman"/>
                <w:b/>
                <w:bCs/>
              </w:rPr>
            </w:pPr>
            <w:r w:rsidRPr="007E308B">
              <w:rPr>
                <w:rFonts w:ascii="Times New Roman" w:eastAsia="Calibri" w:hAnsi="Times New Roman" w:cs="Times New Roman"/>
                <w:b/>
                <w:bCs/>
              </w:rPr>
              <w:t>Žák</w:t>
            </w:r>
          </w:p>
          <w:p w14:paraId="2FA88D41" w14:textId="77777777" w:rsidR="00AF7E47" w:rsidRPr="007E308B" w:rsidRDefault="00AF7E47" w:rsidP="00752E62">
            <w:pPr>
              <w:pStyle w:val="Odstavecseseznamem"/>
              <w:widowControl w:val="0"/>
              <w:numPr>
                <w:ilvl w:val="0"/>
                <w:numId w:val="272"/>
              </w:numPr>
              <w:autoSpaceDE w:val="0"/>
              <w:autoSpaceDN w:val="0"/>
              <w:spacing w:after="120" w:line="240" w:lineRule="auto"/>
              <w:ind w:left="425" w:hanging="425"/>
              <w:rPr>
                <w:rFonts w:ascii="Times New Roman" w:hAnsi="Times New Roman" w:cs="Times New Roman"/>
                <w:sz w:val="24"/>
                <w:szCs w:val="24"/>
              </w:rPr>
            </w:pPr>
            <w:r w:rsidRPr="007E308B">
              <w:rPr>
                <w:rFonts w:ascii="Times New Roman" w:hAnsi="Times New Roman" w:cs="Times New Roman"/>
                <w:sz w:val="24"/>
                <w:szCs w:val="24"/>
              </w:rPr>
              <w:t>rozpozná a popíše jednotlivé psychické procesy (vnímání, paměť, představivost, myšlení, řeč, city, vůle, pozornost);</w:t>
            </w:r>
          </w:p>
          <w:p w14:paraId="703FB720" w14:textId="77777777" w:rsidR="00AF7E47" w:rsidRPr="007E308B" w:rsidRDefault="00AF7E47" w:rsidP="00752E62">
            <w:pPr>
              <w:pStyle w:val="Odstavecseseznamem"/>
              <w:widowControl w:val="0"/>
              <w:numPr>
                <w:ilvl w:val="0"/>
                <w:numId w:val="272"/>
              </w:numPr>
              <w:autoSpaceDE w:val="0"/>
              <w:autoSpaceDN w:val="0"/>
              <w:spacing w:after="120" w:line="240" w:lineRule="auto"/>
              <w:ind w:left="425" w:hanging="425"/>
              <w:rPr>
                <w:rFonts w:ascii="Times New Roman" w:hAnsi="Times New Roman" w:cs="Times New Roman"/>
                <w:sz w:val="24"/>
                <w:szCs w:val="24"/>
              </w:rPr>
            </w:pPr>
            <w:r w:rsidRPr="007E308B">
              <w:rPr>
                <w:rFonts w:ascii="Times New Roman" w:hAnsi="Times New Roman" w:cs="Times New Roman"/>
                <w:sz w:val="24"/>
                <w:szCs w:val="24"/>
              </w:rPr>
              <w:t>objasní jejich funkci a význam pro každodenní fungování člověka;</w:t>
            </w:r>
          </w:p>
          <w:p w14:paraId="57612F86" w14:textId="77777777" w:rsidR="00AF7E47" w:rsidRPr="007E308B" w:rsidRDefault="00AF7E47" w:rsidP="00752E62">
            <w:pPr>
              <w:pStyle w:val="Odstavecseseznamem"/>
              <w:widowControl w:val="0"/>
              <w:numPr>
                <w:ilvl w:val="0"/>
                <w:numId w:val="272"/>
              </w:numPr>
              <w:autoSpaceDE w:val="0"/>
              <w:autoSpaceDN w:val="0"/>
              <w:spacing w:after="120" w:line="240" w:lineRule="auto"/>
              <w:ind w:left="425" w:hanging="425"/>
              <w:rPr>
                <w:rFonts w:ascii="Times New Roman" w:hAnsi="Times New Roman" w:cs="Times New Roman"/>
                <w:sz w:val="24"/>
                <w:szCs w:val="24"/>
              </w:rPr>
            </w:pPr>
            <w:r w:rsidRPr="007E308B">
              <w:rPr>
                <w:rFonts w:ascii="Times New Roman" w:hAnsi="Times New Roman" w:cs="Times New Roman"/>
                <w:sz w:val="24"/>
                <w:szCs w:val="24"/>
              </w:rPr>
              <w:t>analyzuje projevy psychických procesů v konkrétních situacích;</w:t>
            </w:r>
          </w:p>
          <w:p w14:paraId="46690CE8" w14:textId="77777777" w:rsidR="00AF7E47" w:rsidRPr="007E308B" w:rsidRDefault="00AF7E47" w:rsidP="00752E62">
            <w:pPr>
              <w:pStyle w:val="Odstavecseseznamem"/>
              <w:widowControl w:val="0"/>
              <w:numPr>
                <w:ilvl w:val="0"/>
                <w:numId w:val="272"/>
              </w:numPr>
              <w:autoSpaceDE w:val="0"/>
              <w:autoSpaceDN w:val="0"/>
              <w:spacing w:after="120" w:line="240" w:lineRule="auto"/>
              <w:ind w:left="425" w:hanging="425"/>
              <w:rPr>
                <w:rFonts w:ascii="Times New Roman" w:hAnsi="Times New Roman" w:cs="Times New Roman"/>
                <w:sz w:val="24"/>
                <w:szCs w:val="24"/>
              </w:rPr>
            </w:pPr>
            <w:r w:rsidRPr="007E308B">
              <w:rPr>
                <w:rFonts w:ascii="Times New Roman" w:hAnsi="Times New Roman" w:cs="Times New Roman"/>
                <w:sz w:val="24"/>
                <w:szCs w:val="24"/>
              </w:rPr>
              <w:t>popíše typické projevy pozornosti, emocí a vůle v různých vývojových obdobích;</w:t>
            </w:r>
          </w:p>
          <w:p w14:paraId="47210955" w14:textId="77777777" w:rsidR="00AF7E47" w:rsidRPr="007E308B" w:rsidRDefault="00AF7E47" w:rsidP="00752E62">
            <w:pPr>
              <w:pStyle w:val="Odstavecseseznamem"/>
              <w:widowControl w:val="0"/>
              <w:numPr>
                <w:ilvl w:val="0"/>
                <w:numId w:val="272"/>
              </w:numPr>
              <w:autoSpaceDE w:val="0"/>
              <w:autoSpaceDN w:val="0"/>
              <w:spacing w:after="120" w:line="240" w:lineRule="auto"/>
              <w:ind w:left="425" w:hanging="425"/>
              <w:rPr>
                <w:rFonts w:ascii="Times New Roman" w:hAnsi="Times New Roman" w:cs="Times New Roman"/>
                <w:sz w:val="24"/>
                <w:szCs w:val="24"/>
              </w:rPr>
            </w:pPr>
            <w:r w:rsidRPr="007E308B">
              <w:rPr>
                <w:rFonts w:ascii="Times New Roman" w:hAnsi="Times New Roman" w:cs="Times New Roman"/>
                <w:sz w:val="24"/>
                <w:szCs w:val="24"/>
              </w:rPr>
              <w:t>chápe význam psychických procesů pro pedagogickou činnost.</w:t>
            </w:r>
          </w:p>
          <w:p w14:paraId="77F144C4" w14:textId="6A681217" w:rsidR="00AF7E47" w:rsidRPr="00623E6A" w:rsidRDefault="00AF7E47" w:rsidP="00752E62">
            <w:pPr>
              <w:pStyle w:val="Odstavecseseznamem"/>
              <w:widowControl w:val="0"/>
              <w:numPr>
                <w:ilvl w:val="0"/>
                <w:numId w:val="272"/>
              </w:numPr>
              <w:autoSpaceDE w:val="0"/>
              <w:autoSpaceDN w:val="0"/>
              <w:spacing w:after="120" w:line="240" w:lineRule="auto"/>
              <w:ind w:left="425" w:hanging="425"/>
              <w:rPr>
                <w:rFonts w:ascii="Times New Roman" w:eastAsia="Calibri" w:hAnsi="Times New Roman" w:cs="Times New Roman"/>
                <w:b/>
                <w:sz w:val="24"/>
                <w:szCs w:val="24"/>
              </w:rPr>
            </w:pPr>
            <w:r w:rsidRPr="007E308B">
              <w:rPr>
                <w:rFonts w:ascii="Times New Roman" w:hAnsi="Times New Roman" w:cs="Times New Roman"/>
                <w:sz w:val="24"/>
                <w:szCs w:val="24"/>
              </w:rPr>
              <w:t>využívá digitální zdroje k vyhledávání definic a příkladů psychických procesů a jevů;</w:t>
            </w:r>
          </w:p>
        </w:tc>
        <w:tc>
          <w:tcPr>
            <w:tcW w:w="3714" w:type="dxa"/>
          </w:tcPr>
          <w:p w14:paraId="396A6E8F" w14:textId="77777777" w:rsidR="00AF7E47" w:rsidRDefault="00AF7E47" w:rsidP="00752E62">
            <w:pPr>
              <w:pStyle w:val="Odstavecseseznamem"/>
              <w:numPr>
                <w:ilvl w:val="0"/>
                <w:numId w:val="271"/>
              </w:numPr>
              <w:spacing w:after="120" w:line="240" w:lineRule="auto"/>
              <w:ind w:left="200" w:hanging="284"/>
              <w:rPr>
                <w:rFonts w:ascii="Times New Roman" w:hAnsi="Times New Roman" w:cs="Times New Roman"/>
                <w:b/>
                <w:sz w:val="24"/>
                <w:szCs w:val="24"/>
              </w:rPr>
            </w:pPr>
            <w:r>
              <w:rPr>
                <w:rFonts w:ascii="Times New Roman" w:hAnsi="Times New Roman" w:cs="Times New Roman"/>
                <w:b/>
                <w:sz w:val="24"/>
                <w:szCs w:val="24"/>
              </w:rPr>
              <w:t>Psychické procesy a stavy</w:t>
            </w:r>
          </w:p>
          <w:p w14:paraId="5934D9B8" w14:textId="77777777" w:rsidR="00AF7E47" w:rsidRPr="00AF7E47" w:rsidRDefault="00AF7E47" w:rsidP="00752E62">
            <w:pPr>
              <w:pStyle w:val="Odstavecseseznamem"/>
              <w:numPr>
                <w:ilvl w:val="0"/>
                <w:numId w:val="302"/>
              </w:numPr>
              <w:spacing w:after="120" w:line="240" w:lineRule="auto"/>
              <w:ind w:left="625"/>
              <w:rPr>
                <w:rFonts w:ascii="Times New Roman" w:hAnsi="Times New Roman" w:cs="Times New Roman"/>
                <w:bCs/>
                <w:sz w:val="24"/>
                <w:szCs w:val="24"/>
              </w:rPr>
            </w:pPr>
            <w:r w:rsidRPr="00AF7E47">
              <w:rPr>
                <w:rFonts w:ascii="Times New Roman" w:hAnsi="Times New Roman" w:cs="Times New Roman"/>
                <w:bCs/>
                <w:sz w:val="24"/>
                <w:szCs w:val="24"/>
              </w:rPr>
              <w:t>vnímání</w:t>
            </w:r>
          </w:p>
          <w:p w14:paraId="5B915FF4" w14:textId="3DA9E6EB" w:rsidR="00AF7E47" w:rsidRPr="00AF7E47" w:rsidRDefault="00AF7E47" w:rsidP="00752E62">
            <w:pPr>
              <w:pStyle w:val="Odstavecseseznamem"/>
              <w:numPr>
                <w:ilvl w:val="0"/>
                <w:numId w:val="302"/>
              </w:numPr>
              <w:spacing w:after="120" w:line="240" w:lineRule="auto"/>
              <w:ind w:left="625"/>
              <w:rPr>
                <w:rFonts w:ascii="Times New Roman" w:hAnsi="Times New Roman" w:cs="Times New Roman"/>
                <w:bCs/>
                <w:sz w:val="24"/>
                <w:szCs w:val="24"/>
              </w:rPr>
            </w:pPr>
            <w:r w:rsidRPr="00AF7E47">
              <w:rPr>
                <w:rFonts w:ascii="Times New Roman" w:hAnsi="Times New Roman" w:cs="Times New Roman"/>
                <w:bCs/>
                <w:sz w:val="24"/>
                <w:szCs w:val="24"/>
              </w:rPr>
              <w:t>paměť</w:t>
            </w:r>
          </w:p>
          <w:p w14:paraId="731AF3FF" w14:textId="3A0C9698" w:rsidR="00AF7E47" w:rsidRPr="00AF7E47" w:rsidRDefault="00AF7E47" w:rsidP="00752E62">
            <w:pPr>
              <w:pStyle w:val="Odstavecseseznamem"/>
              <w:numPr>
                <w:ilvl w:val="0"/>
                <w:numId w:val="302"/>
              </w:numPr>
              <w:spacing w:after="120" w:line="240" w:lineRule="auto"/>
              <w:ind w:left="625"/>
              <w:rPr>
                <w:rFonts w:ascii="Times New Roman" w:hAnsi="Times New Roman" w:cs="Times New Roman"/>
                <w:bCs/>
                <w:sz w:val="24"/>
                <w:szCs w:val="24"/>
              </w:rPr>
            </w:pPr>
            <w:r w:rsidRPr="00AF7E47">
              <w:rPr>
                <w:rFonts w:ascii="Times New Roman" w:hAnsi="Times New Roman" w:cs="Times New Roman"/>
                <w:bCs/>
                <w:sz w:val="24"/>
                <w:szCs w:val="24"/>
              </w:rPr>
              <w:t>představivost</w:t>
            </w:r>
          </w:p>
          <w:p w14:paraId="6C0F6E1A" w14:textId="0FFA1B2A" w:rsidR="00AF7E47" w:rsidRPr="00AF7E47" w:rsidRDefault="00AF7E47" w:rsidP="00752E62">
            <w:pPr>
              <w:pStyle w:val="Odstavecseseznamem"/>
              <w:numPr>
                <w:ilvl w:val="0"/>
                <w:numId w:val="302"/>
              </w:numPr>
              <w:spacing w:after="120" w:line="240" w:lineRule="auto"/>
              <w:ind w:left="625"/>
              <w:rPr>
                <w:rFonts w:ascii="Times New Roman" w:hAnsi="Times New Roman" w:cs="Times New Roman"/>
                <w:bCs/>
                <w:sz w:val="24"/>
                <w:szCs w:val="24"/>
              </w:rPr>
            </w:pPr>
            <w:r w:rsidRPr="00AF7E47">
              <w:rPr>
                <w:rFonts w:ascii="Times New Roman" w:hAnsi="Times New Roman" w:cs="Times New Roman"/>
                <w:bCs/>
                <w:sz w:val="24"/>
                <w:szCs w:val="24"/>
              </w:rPr>
              <w:t>myšlení a řeč</w:t>
            </w:r>
          </w:p>
          <w:p w14:paraId="26FFCE03" w14:textId="08F0DADA" w:rsidR="00AF7E47" w:rsidRPr="00AF7E47" w:rsidRDefault="00AF7E47" w:rsidP="00752E62">
            <w:pPr>
              <w:pStyle w:val="Odstavecseseznamem"/>
              <w:numPr>
                <w:ilvl w:val="0"/>
                <w:numId w:val="302"/>
              </w:numPr>
              <w:spacing w:after="120" w:line="240" w:lineRule="auto"/>
              <w:ind w:left="625"/>
              <w:rPr>
                <w:rFonts w:ascii="Times New Roman" w:hAnsi="Times New Roman" w:cs="Times New Roman"/>
                <w:bCs/>
                <w:sz w:val="24"/>
                <w:szCs w:val="24"/>
              </w:rPr>
            </w:pPr>
            <w:r w:rsidRPr="00AF7E47">
              <w:rPr>
                <w:rFonts w:ascii="Times New Roman" w:hAnsi="Times New Roman" w:cs="Times New Roman"/>
                <w:bCs/>
                <w:sz w:val="24"/>
                <w:szCs w:val="24"/>
              </w:rPr>
              <w:t>city</w:t>
            </w:r>
          </w:p>
          <w:p w14:paraId="3E8F1897" w14:textId="1B088057" w:rsidR="00AF7E47" w:rsidRPr="00AF7E47" w:rsidRDefault="00AF7E47" w:rsidP="00752E62">
            <w:pPr>
              <w:pStyle w:val="Odstavecseseznamem"/>
              <w:numPr>
                <w:ilvl w:val="0"/>
                <w:numId w:val="302"/>
              </w:numPr>
              <w:spacing w:after="120" w:line="240" w:lineRule="auto"/>
              <w:ind w:left="625"/>
              <w:rPr>
                <w:rFonts w:ascii="Times New Roman" w:hAnsi="Times New Roman" w:cs="Times New Roman"/>
                <w:bCs/>
                <w:sz w:val="24"/>
                <w:szCs w:val="24"/>
              </w:rPr>
            </w:pPr>
            <w:r w:rsidRPr="00AF7E47">
              <w:rPr>
                <w:rFonts w:ascii="Times New Roman" w:hAnsi="Times New Roman" w:cs="Times New Roman"/>
                <w:bCs/>
                <w:sz w:val="24"/>
                <w:szCs w:val="24"/>
              </w:rPr>
              <w:t>vůle</w:t>
            </w:r>
          </w:p>
          <w:p w14:paraId="7DE80C35" w14:textId="211E0A11" w:rsidR="00AF7E47" w:rsidRPr="00623E6A" w:rsidRDefault="00AF7E47" w:rsidP="00752E62">
            <w:pPr>
              <w:pStyle w:val="Odstavecseseznamem"/>
              <w:numPr>
                <w:ilvl w:val="0"/>
                <w:numId w:val="302"/>
              </w:numPr>
              <w:spacing w:after="120" w:line="240" w:lineRule="auto"/>
              <w:ind w:left="625"/>
              <w:rPr>
                <w:rFonts w:ascii="Times New Roman" w:hAnsi="Times New Roman" w:cs="Times New Roman"/>
                <w:b/>
                <w:sz w:val="24"/>
                <w:szCs w:val="24"/>
              </w:rPr>
            </w:pPr>
            <w:r w:rsidRPr="00AF7E47">
              <w:rPr>
                <w:rFonts w:ascii="Times New Roman" w:hAnsi="Times New Roman" w:cs="Times New Roman"/>
                <w:bCs/>
                <w:sz w:val="24"/>
                <w:szCs w:val="24"/>
              </w:rPr>
              <w:t>pozornost</w:t>
            </w:r>
          </w:p>
        </w:tc>
        <w:tc>
          <w:tcPr>
            <w:tcW w:w="993" w:type="dxa"/>
          </w:tcPr>
          <w:p w14:paraId="4A295AF1" w14:textId="3F474931" w:rsidR="00AF7E47" w:rsidRPr="00623E6A" w:rsidRDefault="00AF7E47" w:rsidP="00623E6A">
            <w:pPr>
              <w:spacing w:after="120" w:line="240" w:lineRule="auto"/>
              <w:ind w:left="426" w:hanging="426"/>
              <w:contextualSpacing/>
              <w:rPr>
                <w:rFonts w:ascii="Times New Roman" w:eastAsia="Calibri" w:hAnsi="Times New Roman" w:cs="Times New Roman"/>
                <w:sz w:val="24"/>
                <w:szCs w:val="24"/>
              </w:rPr>
            </w:pPr>
            <w:r>
              <w:rPr>
                <w:rFonts w:ascii="Times New Roman" w:eastAsia="Calibri" w:hAnsi="Times New Roman" w:cs="Times New Roman"/>
                <w:sz w:val="24"/>
                <w:szCs w:val="24"/>
              </w:rPr>
              <w:t>15</w:t>
            </w:r>
          </w:p>
        </w:tc>
      </w:tr>
      <w:tr w:rsidR="00AF7E47" w:rsidRPr="007E308B" w14:paraId="4857FE0A" w14:textId="77777777" w:rsidTr="00623E6A">
        <w:tc>
          <w:tcPr>
            <w:tcW w:w="4503" w:type="dxa"/>
          </w:tcPr>
          <w:p w14:paraId="43BD70B7" w14:textId="77777777" w:rsidR="00AF7E47" w:rsidRPr="007E308B" w:rsidRDefault="00AF7E47" w:rsidP="00AF7E47">
            <w:pPr>
              <w:spacing w:after="120" w:line="240" w:lineRule="auto"/>
              <w:ind w:left="425" w:hanging="425"/>
              <w:contextualSpacing/>
              <w:rPr>
                <w:rFonts w:ascii="Times New Roman" w:hAnsi="Times New Roman" w:cs="Times New Roman"/>
                <w:b/>
                <w:bCs/>
                <w:sz w:val="24"/>
                <w:szCs w:val="24"/>
                <w:lang w:eastAsia="cs-CZ"/>
              </w:rPr>
            </w:pPr>
            <w:r w:rsidRPr="007E308B">
              <w:rPr>
                <w:rFonts w:ascii="Times New Roman" w:hAnsi="Times New Roman" w:cs="Times New Roman"/>
                <w:b/>
                <w:bCs/>
                <w:sz w:val="24"/>
                <w:szCs w:val="24"/>
                <w:lang w:eastAsia="cs-CZ"/>
              </w:rPr>
              <w:t>Žák</w:t>
            </w:r>
          </w:p>
          <w:p w14:paraId="5599EBC1" w14:textId="77777777" w:rsidR="00AF7E47" w:rsidRPr="007E308B" w:rsidRDefault="00AF7E47" w:rsidP="00752E62">
            <w:pPr>
              <w:pStyle w:val="Odstavecseseznamem"/>
              <w:widowControl w:val="0"/>
              <w:numPr>
                <w:ilvl w:val="0"/>
                <w:numId w:val="273"/>
              </w:numPr>
              <w:autoSpaceDE w:val="0"/>
              <w:autoSpaceDN w:val="0"/>
              <w:spacing w:after="120" w:line="240" w:lineRule="auto"/>
              <w:ind w:left="426" w:hanging="426"/>
              <w:rPr>
                <w:rFonts w:ascii="Times New Roman" w:hAnsi="Times New Roman" w:cs="Times New Roman"/>
                <w:sz w:val="24"/>
                <w:szCs w:val="24"/>
              </w:rPr>
            </w:pPr>
            <w:r w:rsidRPr="007E308B">
              <w:rPr>
                <w:rFonts w:ascii="Times New Roman" w:hAnsi="Times New Roman" w:cs="Times New Roman"/>
                <w:sz w:val="24"/>
                <w:szCs w:val="24"/>
              </w:rPr>
              <w:t>objasní význam hry, učení, práce a zájmové činnosti v životě člověka;</w:t>
            </w:r>
          </w:p>
          <w:p w14:paraId="0CF62BB3" w14:textId="77777777" w:rsidR="00AF7E47" w:rsidRPr="007E308B" w:rsidRDefault="00AF7E47" w:rsidP="00752E62">
            <w:pPr>
              <w:pStyle w:val="Odstavecseseznamem"/>
              <w:widowControl w:val="0"/>
              <w:numPr>
                <w:ilvl w:val="0"/>
                <w:numId w:val="273"/>
              </w:numPr>
              <w:autoSpaceDE w:val="0"/>
              <w:autoSpaceDN w:val="0"/>
              <w:spacing w:after="120" w:line="240" w:lineRule="auto"/>
              <w:ind w:left="426" w:hanging="426"/>
              <w:rPr>
                <w:rFonts w:ascii="Times New Roman" w:hAnsi="Times New Roman" w:cs="Times New Roman"/>
                <w:sz w:val="24"/>
                <w:szCs w:val="24"/>
              </w:rPr>
            </w:pPr>
            <w:r w:rsidRPr="007E308B">
              <w:rPr>
                <w:rFonts w:ascii="Times New Roman" w:hAnsi="Times New Roman" w:cs="Times New Roman"/>
                <w:sz w:val="24"/>
                <w:szCs w:val="24"/>
              </w:rPr>
              <w:t>chápe motivaci lidského chování a její vliv na osobní i profesní život;</w:t>
            </w:r>
          </w:p>
          <w:p w14:paraId="5AF72AAC" w14:textId="77777777" w:rsidR="00AF7E47" w:rsidRPr="007E308B" w:rsidRDefault="00AF7E47" w:rsidP="00752E62">
            <w:pPr>
              <w:pStyle w:val="Odstavecseseznamem"/>
              <w:widowControl w:val="0"/>
              <w:numPr>
                <w:ilvl w:val="0"/>
                <w:numId w:val="273"/>
              </w:numPr>
              <w:autoSpaceDE w:val="0"/>
              <w:autoSpaceDN w:val="0"/>
              <w:spacing w:after="120" w:line="240" w:lineRule="auto"/>
              <w:ind w:left="426" w:hanging="426"/>
              <w:rPr>
                <w:rFonts w:ascii="Times New Roman" w:hAnsi="Times New Roman" w:cs="Times New Roman"/>
                <w:sz w:val="24"/>
                <w:szCs w:val="24"/>
              </w:rPr>
            </w:pPr>
            <w:r w:rsidRPr="007E308B">
              <w:rPr>
                <w:rFonts w:ascii="Times New Roman" w:hAnsi="Times New Roman" w:cs="Times New Roman"/>
                <w:sz w:val="24"/>
                <w:szCs w:val="24"/>
              </w:rPr>
              <w:t>rozlišuje základní lidské potřeby a pudy, vysvětlí jejich význam a funkci;</w:t>
            </w:r>
          </w:p>
          <w:p w14:paraId="572CEE9C" w14:textId="77777777" w:rsidR="00AF7E47" w:rsidRPr="007E308B" w:rsidRDefault="00AF7E47" w:rsidP="00752E62">
            <w:pPr>
              <w:pStyle w:val="Odstavecseseznamem"/>
              <w:widowControl w:val="0"/>
              <w:numPr>
                <w:ilvl w:val="0"/>
                <w:numId w:val="273"/>
              </w:numPr>
              <w:autoSpaceDE w:val="0"/>
              <w:autoSpaceDN w:val="0"/>
              <w:spacing w:after="120" w:line="240" w:lineRule="auto"/>
              <w:ind w:left="426" w:hanging="426"/>
              <w:rPr>
                <w:rFonts w:ascii="Times New Roman" w:hAnsi="Times New Roman" w:cs="Times New Roman"/>
                <w:sz w:val="24"/>
                <w:szCs w:val="24"/>
              </w:rPr>
            </w:pPr>
            <w:r w:rsidRPr="007E308B">
              <w:rPr>
                <w:rFonts w:ascii="Times New Roman" w:hAnsi="Times New Roman" w:cs="Times New Roman"/>
                <w:sz w:val="24"/>
                <w:szCs w:val="24"/>
              </w:rPr>
              <w:t xml:space="preserve">interpretuje souvislosti mezi uspokojováním potřeb a psychickým </w:t>
            </w:r>
            <w:r w:rsidRPr="007E308B">
              <w:rPr>
                <w:rFonts w:ascii="Times New Roman" w:hAnsi="Times New Roman" w:cs="Times New Roman"/>
                <w:sz w:val="24"/>
                <w:szCs w:val="24"/>
              </w:rPr>
              <w:lastRenderedPageBreak/>
              <w:t>zdravím;</w:t>
            </w:r>
          </w:p>
          <w:p w14:paraId="71CAC69D" w14:textId="77777777" w:rsidR="00AF7E47" w:rsidRPr="007E308B" w:rsidRDefault="00AF7E47" w:rsidP="00752E62">
            <w:pPr>
              <w:pStyle w:val="Odstavecseseznamem"/>
              <w:widowControl w:val="0"/>
              <w:numPr>
                <w:ilvl w:val="0"/>
                <w:numId w:val="273"/>
              </w:numPr>
              <w:autoSpaceDE w:val="0"/>
              <w:autoSpaceDN w:val="0"/>
              <w:spacing w:after="120" w:line="240" w:lineRule="auto"/>
              <w:ind w:left="426" w:hanging="426"/>
              <w:rPr>
                <w:rFonts w:ascii="Times New Roman" w:hAnsi="Times New Roman" w:cs="Times New Roman"/>
                <w:sz w:val="24"/>
                <w:szCs w:val="24"/>
              </w:rPr>
            </w:pPr>
            <w:r w:rsidRPr="007E308B">
              <w:rPr>
                <w:rFonts w:ascii="Times New Roman" w:hAnsi="Times New Roman" w:cs="Times New Roman"/>
                <w:sz w:val="24"/>
                <w:szCs w:val="24"/>
              </w:rPr>
              <w:t>aplikuje poznatky na pedagogické situace a individuální přístup k dětem.</w:t>
            </w:r>
          </w:p>
          <w:p w14:paraId="43D566BA" w14:textId="77777777" w:rsidR="00AF7E47" w:rsidRPr="007E308B" w:rsidRDefault="00AF7E47" w:rsidP="00AF7E47">
            <w:pPr>
              <w:spacing w:after="120" w:line="240" w:lineRule="auto"/>
              <w:ind w:left="425" w:hanging="425"/>
              <w:contextualSpacing/>
              <w:rPr>
                <w:rFonts w:ascii="Times New Roman" w:eastAsia="Calibri" w:hAnsi="Times New Roman" w:cs="Times New Roman"/>
                <w:b/>
                <w:bCs/>
              </w:rPr>
            </w:pPr>
          </w:p>
        </w:tc>
        <w:tc>
          <w:tcPr>
            <w:tcW w:w="3714" w:type="dxa"/>
          </w:tcPr>
          <w:p w14:paraId="1B144042" w14:textId="77777777" w:rsidR="00AF7E47" w:rsidRDefault="00AF7E47" w:rsidP="00752E62">
            <w:pPr>
              <w:pStyle w:val="Odstavecseseznamem"/>
              <w:numPr>
                <w:ilvl w:val="0"/>
                <w:numId w:val="271"/>
              </w:numPr>
              <w:spacing w:after="120" w:line="240" w:lineRule="auto"/>
              <w:ind w:left="200" w:hanging="284"/>
              <w:rPr>
                <w:rFonts w:ascii="Times New Roman" w:hAnsi="Times New Roman" w:cs="Times New Roman"/>
                <w:b/>
                <w:sz w:val="24"/>
                <w:szCs w:val="24"/>
              </w:rPr>
            </w:pPr>
            <w:r w:rsidRPr="00AF7E47">
              <w:rPr>
                <w:rFonts w:ascii="Times New Roman" w:hAnsi="Times New Roman" w:cs="Times New Roman"/>
                <w:b/>
                <w:sz w:val="24"/>
                <w:szCs w:val="24"/>
              </w:rPr>
              <w:lastRenderedPageBreak/>
              <w:t>Vliv činností: hry, učení, práce a zájmové činnosti na rozvoj osobnosti</w:t>
            </w:r>
          </w:p>
          <w:p w14:paraId="5CFA97D2" w14:textId="77777777" w:rsidR="00AF7E47" w:rsidRPr="00AF7E47" w:rsidRDefault="00AF7E47" w:rsidP="00752E62">
            <w:pPr>
              <w:pStyle w:val="Odstavecseseznamem"/>
              <w:numPr>
                <w:ilvl w:val="0"/>
                <w:numId w:val="303"/>
              </w:numPr>
              <w:spacing w:after="120" w:line="240" w:lineRule="auto"/>
              <w:ind w:left="625"/>
              <w:rPr>
                <w:rFonts w:ascii="Times New Roman" w:hAnsi="Times New Roman" w:cs="Times New Roman"/>
                <w:bCs/>
                <w:sz w:val="24"/>
                <w:szCs w:val="24"/>
              </w:rPr>
            </w:pPr>
            <w:r w:rsidRPr="00AF7E47">
              <w:rPr>
                <w:rFonts w:ascii="Times New Roman" w:hAnsi="Times New Roman" w:cs="Times New Roman"/>
                <w:b/>
                <w:sz w:val="24"/>
                <w:szCs w:val="24"/>
              </w:rPr>
              <w:t>-</w:t>
            </w:r>
            <w:r w:rsidRPr="00AF7E47">
              <w:rPr>
                <w:rFonts w:ascii="Times New Roman" w:hAnsi="Times New Roman" w:cs="Times New Roman"/>
                <w:bCs/>
                <w:sz w:val="24"/>
                <w:szCs w:val="24"/>
              </w:rPr>
              <w:t>motivace lidského chování</w:t>
            </w:r>
          </w:p>
          <w:p w14:paraId="149F4CD3" w14:textId="18930342" w:rsidR="00AF7E47" w:rsidRPr="00AF7E47" w:rsidRDefault="00AF7E47" w:rsidP="00752E62">
            <w:pPr>
              <w:pStyle w:val="Odstavecseseznamem"/>
              <w:numPr>
                <w:ilvl w:val="0"/>
                <w:numId w:val="303"/>
              </w:numPr>
              <w:spacing w:after="120" w:line="240" w:lineRule="auto"/>
              <w:ind w:left="625"/>
              <w:rPr>
                <w:rFonts w:ascii="Times New Roman" w:hAnsi="Times New Roman" w:cs="Times New Roman"/>
                <w:bCs/>
                <w:sz w:val="24"/>
                <w:szCs w:val="24"/>
              </w:rPr>
            </w:pPr>
            <w:r w:rsidRPr="00AF7E47">
              <w:rPr>
                <w:rFonts w:ascii="Times New Roman" w:hAnsi="Times New Roman" w:cs="Times New Roman"/>
                <w:bCs/>
                <w:sz w:val="24"/>
                <w:szCs w:val="24"/>
              </w:rPr>
              <w:t>potřeby a pudy</w:t>
            </w:r>
          </w:p>
          <w:p w14:paraId="6CD2D33F" w14:textId="3E5305F5" w:rsidR="00AF7E47" w:rsidRPr="00AF7E47" w:rsidRDefault="00AF7E47" w:rsidP="00752E62">
            <w:pPr>
              <w:pStyle w:val="Odstavecseseznamem"/>
              <w:numPr>
                <w:ilvl w:val="0"/>
                <w:numId w:val="303"/>
              </w:numPr>
              <w:spacing w:after="120" w:line="240" w:lineRule="auto"/>
              <w:ind w:left="342"/>
              <w:rPr>
                <w:rFonts w:ascii="Times New Roman" w:hAnsi="Times New Roman" w:cs="Times New Roman"/>
                <w:b/>
                <w:sz w:val="24"/>
                <w:szCs w:val="24"/>
              </w:rPr>
            </w:pPr>
            <w:r w:rsidRPr="00AF7E47">
              <w:rPr>
                <w:rFonts w:ascii="Times New Roman" w:hAnsi="Times New Roman" w:cs="Times New Roman"/>
                <w:bCs/>
                <w:sz w:val="24"/>
                <w:szCs w:val="24"/>
              </w:rPr>
              <w:t>- druhy potřeb a jejich význam</w:t>
            </w:r>
          </w:p>
        </w:tc>
        <w:tc>
          <w:tcPr>
            <w:tcW w:w="993" w:type="dxa"/>
          </w:tcPr>
          <w:p w14:paraId="6EFF0461" w14:textId="5133183F" w:rsidR="00AF7E47" w:rsidRDefault="00AF7E47" w:rsidP="00AF7E47">
            <w:pPr>
              <w:spacing w:after="120" w:line="240" w:lineRule="auto"/>
              <w:ind w:left="426" w:hanging="426"/>
              <w:contextualSpacing/>
              <w:rPr>
                <w:rFonts w:ascii="Times New Roman" w:eastAsia="Calibri" w:hAnsi="Times New Roman" w:cs="Times New Roman"/>
                <w:sz w:val="24"/>
                <w:szCs w:val="24"/>
              </w:rPr>
            </w:pPr>
            <w:r>
              <w:rPr>
                <w:rFonts w:ascii="Times New Roman" w:eastAsia="Calibri" w:hAnsi="Times New Roman" w:cs="Times New Roman"/>
                <w:sz w:val="24"/>
                <w:szCs w:val="24"/>
              </w:rPr>
              <w:t>8</w:t>
            </w:r>
          </w:p>
        </w:tc>
      </w:tr>
      <w:tr w:rsidR="00AF7E47" w:rsidRPr="007E308B" w14:paraId="22B1ACF4" w14:textId="77777777" w:rsidTr="00623E6A">
        <w:tc>
          <w:tcPr>
            <w:tcW w:w="4503" w:type="dxa"/>
          </w:tcPr>
          <w:p w14:paraId="292F5D11" w14:textId="77777777" w:rsidR="00AF7E47" w:rsidRPr="007E308B" w:rsidRDefault="00AF7E47" w:rsidP="00AF7E47">
            <w:pPr>
              <w:spacing w:after="120" w:line="240" w:lineRule="auto"/>
              <w:ind w:left="425" w:hanging="425"/>
              <w:contextualSpacing/>
              <w:rPr>
                <w:rFonts w:ascii="Times New Roman" w:eastAsia="Calibri" w:hAnsi="Times New Roman" w:cs="Times New Roman"/>
                <w:b/>
                <w:bCs/>
              </w:rPr>
            </w:pPr>
            <w:r w:rsidRPr="007E308B">
              <w:rPr>
                <w:rFonts w:ascii="Times New Roman" w:eastAsia="Calibri" w:hAnsi="Times New Roman" w:cs="Times New Roman"/>
                <w:b/>
                <w:bCs/>
              </w:rPr>
              <w:t>Žák</w:t>
            </w:r>
          </w:p>
          <w:p w14:paraId="191227C0" w14:textId="77777777" w:rsidR="00AF7E47" w:rsidRPr="007E308B" w:rsidRDefault="00AF7E47" w:rsidP="00752E62">
            <w:pPr>
              <w:pStyle w:val="Odstavecseseznamem"/>
              <w:widowControl w:val="0"/>
              <w:numPr>
                <w:ilvl w:val="0"/>
                <w:numId w:val="274"/>
              </w:numPr>
              <w:autoSpaceDE w:val="0"/>
              <w:autoSpaceDN w:val="0"/>
              <w:spacing w:after="120" w:line="240" w:lineRule="auto"/>
              <w:ind w:left="425" w:hanging="425"/>
              <w:rPr>
                <w:rFonts w:ascii="Times New Roman" w:hAnsi="Times New Roman" w:cs="Times New Roman"/>
                <w:sz w:val="24"/>
                <w:szCs w:val="24"/>
              </w:rPr>
            </w:pPr>
            <w:r w:rsidRPr="007E308B">
              <w:rPr>
                <w:rFonts w:ascii="Times New Roman" w:hAnsi="Times New Roman" w:cs="Times New Roman"/>
                <w:sz w:val="24"/>
                <w:szCs w:val="24"/>
              </w:rPr>
              <w:t>popíše strukturu osobnosti a její základní složky;</w:t>
            </w:r>
          </w:p>
          <w:p w14:paraId="688BAAAB" w14:textId="77777777" w:rsidR="00AF7E47" w:rsidRPr="007E308B" w:rsidRDefault="00AF7E47" w:rsidP="00752E62">
            <w:pPr>
              <w:pStyle w:val="Odstavecseseznamem"/>
              <w:widowControl w:val="0"/>
              <w:numPr>
                <w:ilvl w:val="0"/>
                <w:numId w:val="274"/>
              </w:numPr>
              <w:autoSpaceDE w:val="0"/>
              <w:autoSpaceDN w:val="0"/>
              <w:spacing w:after="120" w:line="240" w:lineRule="auto"/>
              <w:ind w:left="425" w:hanging="425"/>
              <w:rPr>
                <w:rFonts w:ascii="Times New Roman" w:hAnsi="Times New Roman" w:cs="Times New Roman"/>
                <w:sz w:val="24"/>
                <w:szCs w:val="24"/>
              </w:rPr>
            </w:pPr>
            <w:r w:rsidRPr="007E308B">
              <w:rPr>
                <w:rFonts w:ascii="Times New Roman" w:hAnsi="Times New Roman" w:cs="Times New Roman"/>
                <w:sz w:val="24"/>
                <w:szCs w:val="24"/>
              </w:rPr>
              <w:t>charakterizuje schopnosti, dovednosti a tvořivost, chápe rozdíl mezi nimi;</w:t>
            </w:r>
          </w:p>
          <w:p w14:paraId="511F4B9F" w14:textId="77777777" w:rsidR="00AF7E47" w:rsidRPr="007E308B" w:rsidRDefault="00AF7E47" w:rsidP="00752E62">
            <w:pPr>
              <w:pStyle w:val="Odstavecseseznamem"/>
              <w:widowControl w:val="0"/>
              <w:numPr>
                <w:ilvl w:val="0"/>
                <w:numId w:val="274"/>
              </w:numPr>
              <w:autoSpaceDE w:val="0"/>
              <w:autoSpaceDN w:val="0"/>
              <w:spacing w:after="120" w:line="240" w:lineRule="auto"/>
              <w:ind w:left="425" w:hanging="425"/>
              <w:rPr>
                <w:rFonts w:ascii="Times New Roman" w:hAnsi="Times New Roman" w:cs="Times New Roman"/>
                <w:sz w:val="24"/>
                <w:szCs w:val="24"/>
              </w:rPr>
            </w:pPr>
            <w:r w:rsidRPr="007E308B">
              <w:rPr>
                <w:rFonts w:ascii="Times New Roman" w:hAnsi="Times New Roman" w:cs="Times New Roman"/>
                <w:sz w:val="24"/>
                <w:szCs w:val="24"/>
              </w:rPr>
              <w:t>rozezná různé typy temperamentu a vysvětlí jejich vliv na chování;</w:t>
            </w:r>
          </w:p>
          <w:p w14:paraId="38A4E303" w14:textId="77777777" w:rsidR="00AF7E47" w:rsidRPr="007E308B" w:rsidRDefault="00AF7E47" w:rsidP="00752E62">
            <w:pPr>
              <w:pStyle w:val="Odstavecseseznamem"/>
              <w:widowControl w:val="0"/>
              <w:numPr>
                <w:ilvl w:val="0"/>
                <w:numId w:val="274"/>
              </w:numPr>
              <w:autoSpaceDE w:val="0"/>
              <w:autoSpaceDN w:val="0"/>
              <w:spacing w:after="120" w:line="240" w:lineRule="auto"/>
              <w:ind w:left="425" w:hanging="425"/>
              <w:rPr>
                <w:rFonts w:ascii="Times New Roman" w:hAnsi="Times New Roman" w:cs="Times New Roman"/>
                <w:sz w:val="24"/>
                <w:szCs w:val="24"/>
              </w:rPr>
            </w:pPr>
            <w:r w:rsidRPr="007E308B">
              <w:rPr>
                <w:rFonts w:ascii="Times New Roman" w:hAnsi="Times New Roman" w:cs="Times New Roman"/>
                <w:sz w:val="24"/>
                <w:szCs w:val="24"/>
              </w:rPr>
              <w:t>popíše charakterové vlastnosti a jejich význam pro společenské soužití;</w:t>
            </w:r>
          </w:p>
          <w:p w14:paraId="28A5B22C" w14:textId="77777777" w:rsidR="00AF7E47" w:rsidRPr="007E308B" w:rsidRDefault="00AF7E47" w:rsidP="00752E62">
            <w:pPr>
              <w:pStyle w:val="Odstavecseseznamem"/>
              <w:widowControl w:val="0"/>
              <w:numPr>
                <w:ilvl w:val="0"/>
                <w:numId w:val="274"/>
              </w:numPr>
              <w:autoSpaceDE w:val="0"/>
              <w:autoSpaceDN w:val="0"/>
              <w:spacing w:after="120" w:line="240" w:lineRule="auto"/>
              <w:ind w:left="425" w:hanging="425"/>
              <w:rPr>
                <w:rFonts w:ascii="Times New Roman" w:hAnsi="Times New Roman" w:cs="Times New Roman"/>
                <w:sz w:val="24"/>
                <w:szCs w:val="24"/>
              </w:rPr>
            </w:pPr>
            <w:r w:rsidRPr="007E308B">
              <w:rPr>
                <w:rFonts w:ascii="Times New Roman" w:hAnsi="Times New Roman" w:cs="Times New Roman"/>
                <w:sz w:val="24"/>
                <w:szCs w:val="24"/>
              </w:rPr>
              <w:t>rozpozná rysy osobnosti, sebekoncepci a možnosti sebevýchovy;</w:t>
            </w:r>
          </w:p>
          <w:p w14:paraId="77B111C8" w14:textId="77777777" w:rsidR="00AF7E47" w:rsidRPr="007E308B" w:rsidRDefault="00AF7E47" w:rsidP="00752E62">
            <w:pPr>
              <w:pStyle w:val="Odstavecseseznamem"/>
              <w:widowControl w:val="0"/>
              <w:numPr>
                <w:ilvl w:val="0"/>
                <w:numId w:val="274"/>
              </w:numPr>
              <w:autoSpaceDE w:val="0"/>
              <w:autoSpaceDN w:val="0"/>
              <w:spacing w:after="120" w:line="240" w:lineRule="auto"/>
              <w:ind w:left="425" w:hanging="425"/>
              <w:rPr>
                <w:rFonts w:ascii="Times New Roman" w:hAnsi="Times New Roman" w:cs="Times New Roman"/>
                <w:sz w:val="24"/>
                <w:szCs w:val="24"/>
              </w:rPr>
            </w:pPr>
            <w:r w:rsidRPr="007E308B">
              <w:rPr>
                <w:rFonts w:ascii="Times New Roman" w:hAnsi="Times New Roman" w:cs="Times New Roman"/>
                <w:sz w:val="24"/>
                <w:szCs w:val="24"/>
              </w:rPr>
              <w:t>objasní proces utváření osobnosti a vliv biologických a sociálních činitelů;</w:t>
            </w:r>
          </w:p>
          <w:p w14:paraId="5F0410A7" w14:textId="77777777" w:rsidR="00AF7E47" w:rsidRPr="007E308B" w:rsidRDefault="00AF7E47" w:rsidP="00752E62">
            <w:pPr>
              <w:pStyle w:val="Odstavecseseznamem"/>
              <w:widowControl w:val="0"/>
              <w:numPr>
                <w:ilvl w:val="0"/>
                <w:numId w:val="274"/>
              </w:numPr>
              <w:autoSpaceDE w:val="0"/>
              <w:autoSpaceDN w:val="0"/>
              <w:spacing w:after="120" w:line="240" w:lineRule="auto"/>
              <w:ind w:left="425" w:hanging="425"/>
              <w:rPr>
                <w:rFonts w:ascii="Times New Roman" w:hAnsi="Times New Roman" w:cs="Times New Roman"/>
                <w:sz w:val="24"/>
                <w:szCs w:val="24"/>
              </w:rPr>
            </w:pPr>
            <w:r w:rsidRPr="007E308B">
              <w:rPr>
                <w:rFonts w:ascii="Times New Roman" w:hAnsi="Times New Roman" w:cs="Times New Roman"/>
                <w:sz w:val="24"/>
                <w:szCs w:val="24"/>
              </w:rPr>
              <w:t>chápe základní specifika psychiky u lidí se zdravotním znevýhodněním.</w:t>
            </w:r>
          </w:p>
          <w:p w14:paraId="4E1B79D9" w14:textId="53919631" w:rsidR="00AF7E47" w:rsidRPr="007E308B" w:rsidRDefault="00AF7E47" w:rsidP="00752E62">
            <w:pPr>
              <w:pStyle w:val="Odstavecseseznamem"/>
              <w:widowControl w:val="0"/>
              <w:numPr>
                <w:ilvl w:val="0"/>
                <w:numId w:val="274"/>
              </w:numPr>
              <w:autoSpaceDE w:val="0"/>
              <w:autoSpaceDN w:val="0"/>
              <w:spacing w:after="120" w:line="240" w:lineRule="auto"/>
              <w:ind w:left="425" w:hanging="425"/>
              <w:rPr>
                <w:rFonts w:ascii="Times New Roman" w:eastAsia="Calibri" w:hAnsi="Times New Roman" w:cs="Times New Roman"/>
                <w:b/>
                <w:bCs/>
              </w:rPr>
            </w:pPr>
            <w:r w:rsidRPr="007E308B">
              <w:rPr>
                <w:rFonts w:ascii="Times New Roman" w:hAnsi="Times New Roman" w:cs="Times New Roman"/>
                <w:sz w:val="24"/>
                <w:szCs w:val="24"/>
              </w:rPr>
              <w:t>využívá online nástroje k porovnání různých přístupů k vývoji osobnosti</w:t>
            </w:r>
          </w:p>
        </w:tc>
        <w:tc>
          <w:tcPr>
            <w:tcW w:w="3714" w:type="dxa"/>
          </w:tcPr>
          <w:p w14:paraId="19C3F345" w14:textId="77777777" w:rsidR="00AF7E47" w:rsidRDefault="00AF7E47" w:rsidP="00752E62">
            <w:pPr>
              <w:pStyle w:val="Odstavecseseznamem"/>
              <w:numPr>
                <w:ilvl w:val="0"/>
                <w:numId w:val="271"/>
              </w:numPr>
              <w:spacing w:after="120" w:line="240" w:lineRule="auto"/>
              <w:ind w:left="200" w:hanging="284"/>
              <w:rPr>
                <w:rFonts w:ascii="Times New Roman" w:hAnsi="Times New Roman" w:cs="Times New Roman"/>
                <w:b/>
                <w:sz w:val="24"/>
                <w:szCs w:val="24"/>
              </w:rPr>
            </w:pPr>
            <w:r>
              <w:rPr>
                <w:rFonts w:ascii="Times New Roman" w:hAnsi="Times New Roman" w:cs="Times New Roman"/>
                <w:b/>
                <w:sz w:val="24"/>
                <w:szCs w:val="24"/>
              </w:rPr>
              <w:t>Psychologie osobnosti</w:t>
            </w:r>
          </w:p>
          <w:p w14:paraId="63CE720C" w14:textId="2241DC37" w:rsidR="00AF7E47" w:rsidRPr="00AF7E47" w:rsidRDefault="00AF7E47" w:rsidP="00752E62">
            <w:pPr>
              <w:pStyle w:val="Odstavecseseznamem"/>
              <w:numPr>
                <w:ilvl w:val="0"/>
                <w:numId w:val="303"/>
              </w:numPr>
              <w:spacing w:after="120" w:line="240" w:lineRule="auto"/>
              <w:ind w:left="483"/>
              <w:rPr>
                <w:rFonts w:ascii="Times New Roman" w:hAnsi="Times New Roman" w:cs="Times New Roman"/>
                <w:bCs/>
                <w:sz w:val="24"/>
                <w:szCs w:val="24"/>
              </w:rPr>
            </w:pPr>
            <w:r w:rsidRPr="00AF7E47">
              <w:rPr>
                <w:rFonts w:ascii="Times New Roman" w:hAnsi="Times New Roman" w:cs="Times New Roman"/>
                <w:bCs/>
                <w:sz w:val="24"/>
                <w:szCs w:val="24"/>
              </w:rPr>
              <w:t>struktura osobnosti</w:t>
            </w:r>
          </w:p>
          <w:p w14:paraId="01FA2C60" w14:textId="53A9E16D" w:rsidR="00AF7E47" w:rsidRPr="00AF7E47" w:rsidRDefault="00AF7E47" w:rsidP="00752E62">
            <w:pPr>
              <w:pStyle w:val="Odstavecseseznamem"/>
              <w:numPr>
                <w:ilvl w:val="0"/>
                <w:numId w:val="303"/>
              </w:numPr>
              <w:spacing w:after="120" w:line="240" w:lineRule="auto"/>
              <w:ind w:left="483"/>
              <w:rPr>
                <w:rFonts w:ascii="Times New Roman" w:hAnsi="Times New Roman" w:cs="Times New Roman"/>
                <w:bCs/>
                <w:sz w:val="24"/>
                <w:szCs w:val="24"/>
              </w:rPr>
            </w:pPr>
            <w:r w:rsidRPr="00AF7E47">
              <w:rPr>
                <w:rFonts w:ascii="Times New Roman" w:hAnsi="Times New Roman" w:cs="Times New Roman"/>
                <w:bCs/>
                <w:sz w:val="24"/>
                <w:szCs w:val="24"/>
              </w:rPr>
              <w:t>schopnosti, dovednosti, tvořivost</w:t>
            </w:r>
          </w:p>
          <w:p w14:paraId="75851592" w14:textId="3739FC53" w:rsidR="00AF7E47" w:rsidRPr="00AF7E47" w:rsidRDefault="00AF7E47" w:rsidP="00752E62">
            <w:pPr>
              <w:pStyle w:val="Odstavecseseznamem"/>
              <w:numPr>
                <w:ilvl w:val="0"/>
                <w:numId w:val="303"/>
              </w:numPr>
              <w:spacing w:after="120" w:line="240" w:lineRule="auto"/>
              <w:ind w:left="483"/>
              <w:rPr>
                <w:rFonts w:ascii="Times New Roman" w:hAnsi="Times New Roman" w:cs="Times New Roman"/>
                <w:bCs/>
                <w:sz w:val="24"/>
                <w:szCs w:val="24"/>
              </w:rPr>
            </w:pPr>
            <w:r w:rsidRPr="00AF7E47">
              <w:rPr>
                <w:rFonts w:ascii="Times New Roman" w:hAnsi="Times New Roman" w:cs="Times New Roman"/>
                <w:bCs/>
                <w:sz w:val="24"/>
                <w:szCs w:val="24"/>
              </w:rPr>
              <w:t>temperament</w:t>
            </w:r>
          </w:p>
          <w:p w14:paraId="0D9972D0" w14:textId="4691BAF1" w:rsidR="00AF7E47" w:rsidRPr="00AF7E47" w:rsidRDefault="00AF7E47" w:rsidP="00752E62">
            <w:pPr>
              <w:pStyle w:val="Odstavecseseznamem"/>
              <w:numPr>
                <w:ilvl w:val="0"/>
                <w:numId w:val="303"/>
              </w:numPr>
              <w:spacing w:after="120" w:line="240" w:lineRule="auto"/>
              <w:ind w:left="483"/>
              <w:rPr>
                <w:rFonts w:ascii="Times New Roman" w:hAnsi="Times New Roman" w:cs="Times New Roman"/>
                <w:bCs/>
                <w:sz w:val="24"/>
                <w:szCs w:val="24"/>
              </w:rPr>
            </w:pPr>
            <w:r w:rsidRPr="00AF7E47">
              <w:rPr>
                <w:rFonts w:ascii="Times New Roman" w:hAnsi="Times New Roman" w:cs="Times New Roman"/>
                <w:bCs/>
                <w:sz w:val="24"/>
                <w:szCs w:val="24"/>
              </w:rPr>
              <w:t>charakter</w:t>
            </w:r>
          </w:p>
          <w:p w14:paraId="52D647D7" w14:textId="5FBD91A1" w:rsidR="00AF7E47" w:rsidRPr="00AF7E47" w:rsidRDefault="00AF7E47" w:rsidP="00752E62">
            <w:pPr>
              <w:pStyle w:val="Odstavecseseznamem"/>
              <w:numPr>
                <w:ilvl w:val="0"/>
                <w:numId w:val="303"/>
              </w:numPr>
              <w:spacing w:after="120" w:line="240" w:lineRule="auto"/>
              <w:ind w:left="483"/>
              <w:rPr>
                <w:rFonts w:ascii="Times New Roman" w:hAnsi="Times New Roman" w:cs="Times New Roman"/>
                <w:bCs/>
                <w:sz w:val="24"/>
                <w:szCs w:val="24"/>
              </w:rPr>
            </w:pPr>
            <w:r w:rsidRPr="00AF7E47">
              <w:rPr>
                <w:rFonts w:ascii="Times New Roman" w:hAnsi="Times New Roman" w:cs="Times New Roman"/>
                <w:bCs/>
                <w:sz w:val="24"/>
                <w:szCs w:val="24"/>
              </w:rPr>
              <w:t>rysy osobnosti</w:t>
            </w:r>
          </w:p>
          <w:p w14:paraId="5F3B7E7A" w14:textId="0688C4C7" w:rsidR="00AF7E47" w:rsidRDefault="00AF7E47" w:rsidP="00752E62">
            <w:pPr>
              <w:pStyle w:val="Odstavecseseznamem"/>
              <w:numPr>
                <w:ilvl w:val="0"/>
                <w:numId w:val="303"/>
              </w:numPr>
              <w:spacing w:after="120" w:line="240" w:lineRule="auto"/>
              <w:ind w:left="483"/>
              <w:rPr>
                <w:rFonts w:ascii="Times New Roman" w:hAnsi="Times New Roman" w:cs="Times New Roman"/>
                <w:bCs/>
                <w:sz w:val="24"/>
                <w:szCs w:val="24"/>
              </w:rPr>
            </w:pPr>
            <w:r w:rsidRPr="00AF7E47">
              <w:rPr>
                <w:rFonts w:ascii="Times New Roman" w:hAnsi="Times New Roman" w:cs="Times New Roman"/>
                <w:bCs/>
                <w:sz w:val="24"/>
                <w:szCs w:val="24"/>
              </w:rPr>
              <w:t>sebekoncepce a sebevýchova</w:t>
            </w:r>
          </w:p>
          <w:p w14:paraId="76CB950E" w14:textId="5D26EB26" w:rsidR="00AF7E47" w:rsidRPr="00AF7E47" w:rsidRDefault="00AF7E47" w:rsidP="00752E62">
            <w:pPr>
              <w:pStyle w:val="Odstavecseseznamem"/>
              <w:numPr>
                <w:ilvl w:val="0"/>
                <w:numId w:val="303"/>
              </w:numPr>
              <w:spacing w:after="120" w:line="240" w:lineRule="auto"/>
              <w:ind w:left="483"/>
              <w:rPr>
                <w:rFonts w:ascii="Times New Roman" w:hAnsi="Times New Roman" w:cs="Times New Roman"/>
                <w:bCs/>
                <w:sz w:val="24"/>
                <w:szCs w:val="24"/>
              </w:rPr>
            </w:pPr>
            <w:r w:rsidRPr="00AF7E47">
              <w:rPr>
                <w:rFonts w:ascii="Times New Roman" w:hAnsi="Times New Roman" w:cs="Times New Roman"/>
                <w:bCs/>
                <w:sz w:val="24"/>
                <w:szCs w:val="24"/>
              </w:rPr>
              <w:t xml:space="preserve">utváření osobnosti </w:t>
            </w:r>
          </w:p>
          <w:p w14:paraId="7B222BAD" w14:textId="206D80DC" w:rsidR="00AF7E47" w:rsidRPr="00AF7E47" w:rsidRDefault="00AF7E47" w:rsidP="00752E62">
            <w:pPr>
              <w:pStyle w:val="Odstavecseseznamem"/>
              <w:numPr>
                <w:ilvl w:val="0"/>
                <w:numId w:val="303"/>
              </w:numPr>
              <w:spacing w:after="120" w:line="240" w:lineRule="auto"/>
              <w:ind w:left="483"/>
              <w:rPr>
                <w:rFonts w:ascii="Times New Roman" w:hAnsi="Times New Roman" w:cs="Times New Roman"/>
                <w:bCs/>
                <w:sz w:val="24"/>
                <w:szCs w:val="24"/>
              </w:rPr>
            </w:pPr>
            <w:r w:rsidRPr="00AF7E47">
              <w:rPr>
                <w:rFonts w:ascii="Times New Roman" w:hAnsi="Times New Roman" w:cs="Times New Roman"/>
                <w:bCs/>
                <w:sz w:val="24"/>
                <w:szCs w:val="24"/>
              </w:rPr>
              <w:t>biologické a sociální determinanty</w:t>
            </w:r>
          </w:p>
          <w:p w14:paraId="0F1E5506" w14:textId="68F273C5" w:rsidR="00AF7E47" w:rsidRPr="00AF7E47" w:rsidRDefault="00AF7E47" w:rsidP="00752E62">
            <w:pPr>
              <w:pStyle w:val="Odstavecseseznamem"/>
              <w:numPr>
                <w:ilvl w:val="0"/>
                <w:numId w:val="304"/>
              </w:numPr>
              <w:spacing w:after="120" w:line="240" w:lineRule="auto"/>
              <w:ind w:left="483"/>
              <w:rPr>
                <w:rFonts w:ascii="Times New Roman" w:hAnsi="Times New Roman" w:cs="Times New Roman"/>
                <w:bCs/>
                <w:sz w:val="24"/>
                <w:szCs w:val="24"/>
              </w:rPr>
            </w:pPr>
            <w:r w:rsidRPr="00AF7E47">
              <w:rPr>
                <w:rFonts w:ascii="Times New Roman" w:hAnsi="Times New Roman" w:cs="Times New Roman"/>
                <w:bCs/>
                <w:sz w:val="24"/>
                <w:szCs w:val="24"/>
              </w:rPr>
              <w:t>-psychologie handicapovaného člověka</w:t>
            </w:r>
          </w:p>
        </w:tc>
        <w:tc>
          <w:tcPr>
            <w:tcW w:w="993" w:type="dxa"/>
          </w:tcPr>
          <w:p w14:paraId="19B07CD5" w14:textId="67C21465" w:rsidR="00AF7E47" w:rsidRDefault="00AF7E47" w:rsidP="00AF7E47">
            <w:pPr>
              <w:spacing w:after="120" w:line="240" w:lineRule="auto"/>
              <w:ind w:left="426" w:hanging="426"/>
              <w:contextualSpacing/>
              <w:rPr>
                <w:rFonts w:ascii="Times New Roman" w:eastAsia="Calibri" w:hAnsi="Times New Roman" w:cs="Times New Roman"/>
                <w:sz w:val="24"/>
                <w:szCs w:val="24"/>
              </w:rPr>
            </w:pPr>
            <w:r>
              <w:rPr>
                <w:rFonts w:ascii="Times New Roman" w:eastAsia="Calibri" w:hAnsi="Times New Roman" w:cs="Times New Roman"/>
                <w:sz w:val="24"/>
                <w:szCs w:val="24"/>
              </w:rPr>
              <w:t>15</w:t>
            </w:r>
          </w:p>
        </w:tc>
      </w:tr>
      <w:tr w:rsidR="00AF7E47" w:rsidRPr="007E308B" w14:paraId="1C5A4A3F" w14:textId="77777777" w:rsidTr="00623E6A">
        <w:trPr>
          <w:trHeight w:val="3360"/>
        </w:trPr>
        <w:tc>
          <w:tcPr>
            <w:tcW w:w="4503" w:type="dxa"/>
          </w:tcPr>
          <w:p w14:paraId="47F21840" w14:textId="77777777" w:rsidR="00AF7E47" w:rsidRPr="00657A81" w:rsidRDefault="00AF7E47" w:rsidP="00657A81">
            <w:pPr>
              <w:spacing w:after="120" w:line="240" w:lineRule="auto"/>
              <w:ind w:left="425" w:hanging="425"/>
              <w:contextualSpacing/>
              <w:rPr>
                <w:rFonts w:ascii="Times New Roman" w:eastAsia="Calibri" w:hAnsi="Times New Roman" w:cs="Times New Roman"/>
                <w:b/>
                <w:bCs/>
                <w:sz w:val="24"/>
                <w:szCs w:val="24"/>
              </w:rPr>
            </w:pPr>
            <w:r w:rsidRPr="00657A81">
              <w:rPr>
                <w:rFonts w:ascii="Times New Roman" w:eastAsia="Calibri" w:hAnsi="Times New Roman" w:cs="Times New Roman"/>
                <w:b/>
                <w:bCs/>
                <w:sz w:val="24"/>
                <w:szCs w:val="24"/>
              </w:rPr>
              <w:t>Žák</w:t>
            </w:r>
          </w:p>
          <w:p w14:paraId="2D993B5F" w14:textId="77777777" w:rsidR="00AF7E47" w:rsidRPr="00657A81" w:rsidRDefault="00AF7E47" w:rsidP="00752E62">
            <w:pPr>
              <w:pStyle w:val="Odstavecseseznamem"/>
              <w:widowControl w:val="0"/>
              <w:numPr>
                <w:ilvl w:val="0"/>
                <w:numId w:val="275"/>
              </w:numPr>
              <w:autoSpaceDE w:val="0"/>
              <w:autoSpaceDN w:val="0"/>
              <w:spacing w:after="120" w:line="240" w:lineRule="auto"/>
              <w:ind w:left="425" w:hanging="425"/>
              <w:rPr>
                <w:rFonts w:ascii="Times New Roman" w:hAnsi="Times New Roman" w:cs="Times New Roman"/>
                <w:sz w:val="24"/>
                <w:szCs w:val="24"/>
              </w:rPr>
            </w:pPr>
            <w:r w:rsidRPr="00657A81">
              <w:rPr>
                <w:rFonts w:ascii="Times New Roman" w:hAnsi="Times New Roman" w:cs="Times New Roman"/>
                <w:sz w:val="24"/>
                <w:szCs w:val="24"/>
              </w:rPr>
              <w:t>popíše zákonitosti lidského vývoje a jejich význam pro práci pedagoga;</w:t>
            </w:r>
          </w:p>
          <w:p w14:paraId="6A878978" w14:textId="77777777" w:rsidR="00AF7E47" w:rsidRPr="00657A81" w:rsidRDefault="00AF7E47" w:rsidP="00752E62">
            <w:pPr>
              <w:pStyle w:val="Odstavecseseznamem"/>
              <w:widowControl w:val="0"/>
              <w:numPr>
                <w:ilvl w:val="0"/>
                <w:numId w:val="275"/>
              </w:numPr>
              <w:autoSpaceDE w:val="0"/>
              <w:autoSpaceDN w:val="0"/>
              <w:spacing w:after="120" w:line="240" w:lineRule="auto"/>
              <w:ind w:left="425" w:hanging="425"/>
              <w:rPr>
                <w:rFonts w:ascii="Times New Roman" w:hAnsi="Times New Roman" w:cs="Times New Roman"/>
                <w:sz w:val="24"/>
                <w:szCs w:val="24"/>
              </w:rPr>
            </w:pPr>
            <w:r w:rsidRPr="00657A81">
              <w:rPr>
                <w:rFonts w:ascii="Times New Roman" w:hAnsi="Times New Roman" w:cs="Times New Roman"/>
                <w:sz w:val="24"/>
                <w:szCs w:val="24"/>
              </w:rPr>
              <w:t>vysvětlí základní etapy a mezníky ontogeneze;</w:t>
            </w:r>
          </w:p>
          <w:p w14:paraId="6CB1B840" w14:textId="77777777" w:rsidR="00AF7E47" w:rsidRPr="00657A81" w:rsidRDefault="00AF7E47" w:rsidP="00752E62">
            <w:pPr>
              <w:pStyle w:val="Odstavecseseznamem"/>
              <w:widowControl w:val="0"/>
              <w:numPr>
                <w:ilvl w:val="0"/>
                <w:numId w:val="275"/>
              </w:numPr>
              <w:autoSpaceDE w:val="0"/>
              <w:autoSpaceDN w:val="0"/>
              <w:spacing w:after="120" w:line="240" w:lineRule="auto"/>
              <w:ind w:left="425" w:hanging="425"/>
              <w:rPr>
                <w:rFonts w:ascii="Times New Roman" w:hAnsi="Times New Roman" w:cs="Times New Roman"/>
                <w:sz w:val="24"/>
                <w:szCs w:val="24"/>
              </w:rPr>
            </w:pPr>
            <w:r w:rsidRPr="00657A81">
              <w:rPr>
                <w:rFonts w:ascii="Times New Roman" w:hAnsi="Times New Roman" w:cs="Times New Roman"/>
                <w:sz w:val="24"/>
                <w:szCs w:val="24"/>
              </w:rPr>
              <w:t>identifikuje hlavní vývojové činitele a chápe jejich vzájemné působení;</w:t>
            </w:r>
          </w:p>
          <w:p w14:paraId="78F67285" w14:textId="77777777" w:rsidR="00AF7E47" w:rsidRPr="00657A81" w:rsidRDefault="00AF7E47" w:rsidP="00752E62">
            <w:pPr>
              <w:pStyle w:val="Odstavecseseznamem"/>
              <w:widowControl w:val="0"/>
              <w:numPr>
                <w:ilvl w:val="0"/>
                <w:numId w:val="275"/>
              </w:numPr>
              <w:autoSpaceDE w:val="0"/>
              <w:autoSpaceDN w:val="0"/>
              <w:spacing w:after="120" w:line="240" w:lineRule="auto"/>
              <w:ind w:left="425" w:hanging="425"/>
              <w:rPr>
                <w:rFonts w:ascii="Times New Roman" w:hAnsi="Times New Roman" w:cs="Times New Roman"/>
                <w:sz w:val="24"/>
                <w:szCs w:val="24"/>
              </w:rPr>
            </w:pPr>
            <w:r w:rsidRPr="00657A81">
              <w:rPr>
                <w:rFonts w:ascii="Times New Roman" w:hAnsi="Times New Roman" w:cs="Times New Roman"/>
                <w:sz w:val="24"/>
                <w:szCs w:val="24"/>
              </w:rPr>
              <w:t>analyzuje vývojové změny z hlediska psychického i sociálního dozrávání.</w:t>
            </w:r>
          </w:p>
          <w:p w14:paraId="546DA88B" w14:textId="2AF09364" w:rsidR="00AF7E47" w:rsidRPr="007E308B" w:rsidRDefault="00AF7E47" w:rsidP="00752E62">
            <w:pPr>
              <w:pStyle w:val="Odstavecseseznamem"/>
              <w:widowControl w:val="0"/>
              <w:numPr>
                <w:ilvl w:val="0"/>
                <w:numId w:val="275"/>
              </w:numPr>
              <w:autoSpaceDE w:val="0"/>
              <w:autoSpaceDN w:val="0"/>
              <w:spacing w:after="120" w:line="240" w:lineRule="auto"/>
              <w:ind w:left="425" w:hanging="425"/>
              <w:rPr>
                <w:rFonts w:ascii="Times New Roman" w:eastAsia="Calibri" w:hAnsi="Times New Roman" w:cs="Times New Roman"/>
                <w:b/>
                <w:bCs/>
              </w:rPr>
            </w:pPr>
            <w:r w:rsidRPr="00657A81">
              <w:rPr>
                <w:rFonts w:ascii="Times New Roman" w:hAnsi="Times New Roman" w:cs="Times New Roman"/>
                <w:sz w:val="24"/>
                <w:szCs w:val="24"/>
              </w:rPr>
              <w:t>zpracovává vývojová období nebo složky osobnosti pomocí digitálních prezentací či infografik</w:t>
            </w:r>
          </w:p>
        </w:tc>
        <w:tc>
          <w:tcPr>
            <w:tcW w:w="3714" w:type="dxa"/>
            <w:tcBorders>
              <w:top w:val="single" w:sz="4" w:space="0" w:color="auto"/>
            </w:tcBorders>
          </w:tcPr>
          <w:p w14:paraId="0DE7C10E" w14:textId="7B43030E" w:rsidR="00AF7E47" w:rsidRPr="00657A81" w:rsidRDefault="00AF7E47" w:rsidP="00752E62">
            <w:pPr>
              <w:pStyle w:val="Odstavecseseznamem"/>
              <w:numPr>
                <w:ilvl w:val="0"/>
                <w:numId w:val="271"/>
              </w:numPr>
              <w:ind w:left="483"/>
              <w:rPr>
                <w:rFonts w:ascii="Times New Roman" w:hAnsi="Times New Roman" w:cs="Times New Roman"/>
                <w:b/>
                <w:sz w:val="24"/>
                <w:szCs w:val="24"/>
              </w:rPr>
            </w:pPr>
            <w:r w:rsidRPr="00657A81">
              <w:rPr>
                <w:rFonts w:ascii="Times New Roman" w:hAnsi="Times New Roman" w:cs="Times New Roman"/>
                <w:b/>
                <w:sz w:val="24"/>
                <w:szCs w:val="24"/>
              </w:rPr>
              <w:t>Vývojová psychologie</w:t>
            </w:r>
          </w:p>
          <w:p w14:paraId="696B14AB" w14:textId="77777777" w:rsidR="00657A81" w:rsidRDefault="00AF7E47" w:rsidP="00752E62">
            <w:pPr>
              <w:pStyle w:val="Odstavecseseznamem"/>
              <w:numPr>
                <w:ilvl w:val="0"/>
                <w:numId w:val="304"/>
              </w:numPr>
              <w:ind w:left="483"/>
              <w:rPr>
                <w:rFonts w:ascii="Times New Roman" w:hAnsi="Times New Roman" w:cs="Times New Roman"/>
                <w:sz w:val="24"/>
                <w:szCs w:val="24"/>
              </w:rPr>
            </w:pPr>
            <w:r w:rsidRPr="00657A81">
              <w:rPr>
                <w:rFonts w:ascii="Times New Roman" w:hAnsi="Times New Roman" w:cs="Times New Roman"/>
                <w:sz w:val="24"/>
                <w:szCs w:val="24"/>
              </w:rPr>
              <w:t xml:space="preserve">vývoj a jeho zákonitosti </w:t>
            </w:r>
          </w:p>
          <w:p w14:paraId="23DF5AC4" w14:textId="36DA2285" w:rsidR="00AF7E47" w:rsidRPr="00657A81" w:rsidRDefault="00AF7E47" w:rsidP="00752E62">
            <w:pPr>
              <w:pStyle w:val="Odstavecseseznamem"/>
              <w:numPr>
                <w:ilvl w:val="0"/>
                <w:numId w:val="304"/>
              </w:numPr>
              <w:ind w:left="483"/>
              <w:rPr>
                <w:rFonts w:ascii="Times New Roman" w:hAnsi="Times New Roman" w:cs="Times New Roman"/>
                <w:sz w:val="24"/>
                <w:szCs w:val="24"/>
              </w:rPr>
            </w:pPr>
            <w:r w:rsidRPr="00657A81">
              <w:rPr>
                <w:rFonts w:ascii="Times New Roman" w:hAnsi="Times New Roman" w:cs="Times New Roman"/>
                <w:sz w:val="24"/>
                <w:szCs w:val="24"/>
              </w:rPr>
              <w:t>etapy a mezníky ontogeneze</w:t>
            </w:r>
          </w:p>
          <w:p w14:paraId="4AA9C846" w14:textId="77777777" w:rsidR="00AF7E47" w:rsidRPr="00657A81" w:rsidRDefault="00AF7E47" w:rsidP="00752E62">
            <w:pPr>
              <w:pStyle w:val="Odstavecseseznamem"/>
              <w:numPr>
                <w:ilvl w:val="0"/>
                <w:numId w:val="304"/>
              </w:numPr>
              <w:ind w:left="483"/>
              <w:rPr>
                <w:rFonts w:ascii="Times New Roman" w:hAnsi="Times New Roman" w:cs="Times New Roman"/>
              </w:rPr>
            </w:pPr>
            <w:r w:rsidRPr="00657A81">
              <w:rPr>
                <w:rFonts w:ascii="Times New Roman" w:hAnsi="Times New Roman" w:cs="Times New Roman"/>
                <w:sz w:val="24"/>
                <w:szCs w:val="24"/>
              </w:rPr>
              <w:t>- činitelé vývoje</w:t>
            </w:r>
          </w:p>
        </w:tc>
        <w:tc>
          <w:tcPr>
            <w:tcW w:w="993" w:type="dxa"/>
          </w:tcPr>
          <w:p w14:paraId="6E7512AC" w14:textId="77777777" w:rsidR="00AF7E47" w:rsidRPr="007E308B" w:rsidRDefault="00AF7E47" w:rsidP="00AF7E47">
            <w:pPr>
              <w:ind w:left="426" w:hanging="426"/>
              <w:rPr>
                <w:rFonts w:ascii="Times New Roman" w:eastAsia="Calibri" w:hAnsi="Times New Roman" w:cs="Times New Roman"/>
              </w:rPr>
            </w:pPr>
            <w:r w:rsidRPr="007E308B">
              <w:rPr>
                <w:rFonts w:ascii="Times New Roman" w:eastAsia="Calibri" w:hAnsi="Times New Roman" w:cs="Times New Roman"/>
              </w:rPr>
              <w:t>6</w:t>
            </w:r>
          </w:p>
        </w:tc>
      </w:tr>
      <w:tr w:rsidR="00AF7E47" w:rsidRPr="007E308B" w14:paraId="0C8FB48F" w14:textId="77777777" w:rsidTr="00623E6A">
        <w:trPr>
          <w:trHeight w:val="3360"/>
        </w:trPr>
        <w:tc>
          <w:tcPr>
            <w:tcW w:w="4503" w:type="dxa"/>
          </w:tcPr>
          <w:p w14:paraId="4EDF0CCE" w14:textId="77777777" w:rsidR="00AF7E47" w:rsidRPr="007E308B" w:rsidRDefault="00AF7E47" w:rsidP="00C52E7C">
            <w:pPr>
              <w:spacing w:after="120" w:line="240" w:lineRule="auto"/>
              <w:ind w:left="425" w:hanging="425"/>
              <w:contextualSpacing/>
              <w:rPr>
                <w:rFonts w:ascii="Times New Roman" w:eastAsia="Calibri" w:hAnsi="Times New Roman" w:cs="Times New Roman"/>
                <w:b/>
                <w:bCs/>
              </w:rPr>
            </w:pPr>
            <w:r w:rsidRPr="007E308B">
              <w:rPr>
                <w:rFonts w:ascii="Times New Roman" w:eastAsia="Calibri" w:hAnsi="Times New Roman" w:cs="Times New Roman"/>
                <w:b/>
                <w:bCs/>
              </w:rPr>
              <w:t>Žák</w:t>
            </w:r>
          </w:p>
          <w:p w14:paraId="5DFB2455" w14:textId="77777777" w:rsidR="00AF7E47" w:rsidRPr="007E308B" w:rsidRDefault="00AF7E47" w:rsidP="00752E62">
            <w:pPr>
              <w:widowControl w:val="0"/>
              <w:numPr>
                <w:ilvl w:val="0"/>
                <w:numId w:val="276"/>
              </w:numPr>
              <w:autoSpaceDE w:val="0"/>
              <w:autoSpaceDN w:val="0"/>
              <w:spacing w:after="120" w:line="240" w:lineRule="auto"/>
              <w:ind w:left="425" w:hanging="425"/>
              <w:contextualSpacing/>
              <w:rPr>
                <w:rFonts w:ascii="Times New Roman" w:hAnsi="Times New Roman" w:cs="Times New Roman"/>
                <w:sz w:val="24"/>
                <w:szCs w:val="24"/>
                <w:lang w:eastAsia="cs-CZ"/>
              </w:rPr>
            </w:pPr>
            <w:r w:rsidRPr="007E308B">
              <w:rPr>
                <w:rFonts w:ascii="Times New Roman" w:hAnsi="Times New Roman" w:cs="Times New Roman"/>
                <w:sz w:val="24"/>
                <w:szCs w:val="24"/>
                <w:lang w:eastAsia="cs-CZ"/>
              </w:rPr>
              <w:t>charakterizuje jednotlivá období raného vývoje (prenatální, perinatální, novorozenecké, kojenecké, batolecí);</w:t>
            </w:r>
          </w:p>
          <w:p w14:paraId="06ADC77F" w14:textId="77777777" w:rsidR="00AF7E47" w:rsidRPr="007E308B" w:rsidRDefault="00AF7E47" w:rsidP="00752E62">
            <w:pPr>
              <w:widowControl w:val="0"/>
              <w:numPr>
                <w:ilvl w:val="0"/>
                <w:numId w:val="276"/>
              </w:numPr>
              <w:autoSpaceDE w:val="0"/>
              <w:autoSpaceDN w:val="0"/>
              <w:spacing w:after="120" w:line="240" w:lineRule="auto"/>
              <w:ind w:left="425" w:hanging="425"/>
              <w:contextualSpacing/>
              <w:rPr>
                <w:rFonts w:ascii="Times New Roman" w:hAnsi="Times New Roman" w:cs="Times New Roman"/>
                <w:sz w:val="24"/>
                <w:szCs w:val="24"/>
                <w:lang w:eastAsia="cs-CZ"/>
              </w:rPr>
            </w:pPr>
            <w:r w:rsidRPr="007E308B">
              <w:rPr>
                <w:rFonts w:ascii="Times New Roman" w:hAnsi="Times New Roman" w:cs="Times New Roman"/>
                <w:sz w:val="24"/>
                <w:szCs w:val="24"/>
                <w:lang w:eastAsia="cs-CZ"/>
              </w:rPr>
              <w:t>popíše psychomotorický a emocionální vývoj dítěte v těchto obdobích;</w:t>
            </w:r>
          </w:p>
          <w:p w14:paraId="53CAF4DB" w14:textId="77777777" w:rsidR="00AF7E47" w:rsidRPr="007E308B" w:rsidRDefault="00AF7E47" w:rsidP="00752E62">
            <w:pPr>
              <w:widowControl w:val="0"/>
              <w:numPr>
                <w:ilvl w:val="0"/>
                <w:numId w:val="276"/>
              </w:numPr>
              <w:autoSpaceDE w:val="0"/>
              <w:autoSpaceDN w:val="0"/>
              <w:spacing w:after="120" w:line="240" w:lineRule="auto"/>
              <w:ind w:left="425" w:hanging="425"/>
              <w:contextualSpacing/>
              <w:rPr>
                <w:rFonts w:ascii="Times New Roman" w:hAnsi="Times New Roman" w:cs="Times New Roman"/>
                <w:sz w:val="24"/>
                <w:szCs w:val="24"/>
                <w:lang w:eastAsia="cs-CZ"/>
              </w:rPr>
            </w:pPr>
            <w:r w:rsidRPr="007E308B">
              <w:rPr>
                <w:rFonts w:ascii="Times New Roman" w:hAnsi="Times New Roman" w:cs="Times New Roman"/>
                <w:sz w:val="24"/>
                <w:szCs w:val="24"/>
                <w:lang w:eastAsia="cs-CZ"/>
              </w:rPr>
              <w:t>rozpozná význam rodiny, citové vazby a prostředí pro vývoj dítěte;</w:t>
            </w:r>
          </w:p>
          <w:p w14:paraId="2C20455C" w14:textId="77777777" w:rsidR="00AF7E47" w:rsidRPr="007E308B" w:rsidRDefault="00AF7E47" w:rsidP="00752E62">
            <w:pPr>
              <w:widowControl w:val="0"/>
              <w:numPr>
                <w:ilvl w:val="0"/>
                <w:numId w:val="276"/>
              </w:numPr>
              <w:autoSpaceDE w:val="0"/>
              <w:autoSpaceDN w:val="0"/>
              <w:spacing w:after="120" w:line="240" w:lineRule="auto"/>
              <w:ind w:left="425" w:hanging="425"/>
              <w:contextualSpacing/>
              <w:rPr>
                <w:rFonts w:ascii="Times New Roman" w:hAnsi="Times New Roman" w:cs="Times New Roman"/>
                <w:sz w:val="24"/>
                <w:szCs w:val="24"/>
                <w:lang w:eastAsia="cs-CZ"/>
              </w:rPr>
            </w:pPr>
            <w:r w:rsidRPr="007E308B">
              <w:rPr>
                <w:rFonts w:ascii="Times New Roman" w:hAnsi="Times New Roman" w:cs="Times New Roman"/>
                <w:sz w:val="24"/>
                <w:szCs w:val="24"/>
                <w:lang w:eastAsia="cs-CZ"/>
              </w:rPr>
              <w:t>chápe specifika vnímání, potřeb a reakcí dítěte do tří let;</w:t>
            </w:r>
          </w:p>
          <w:p w14:paraId="6D119F0E" w14:textId="77777777" w:rsidR="00AF7E47" w:rsidRPr="007E308B" w:rsidRDefault="00AF7E47" w:rsidP="00752E62">
            <w:pPr>
              <w:widowControl w:val="0"/>
              <w:numPr>
                <w:ilvl w:val="0"/>
                <w:numId w:val="276"/>
              </w:numPr>
              <w:autoSpaceDE w:val="0"/>
              <w:autoSpaceDN w:val="0"/>
              <w:spacing w:after="120" w:line="240" w:lineRule="auto"/>
              <w:ind w:left="425" w:hanging="425"/>
              <w:contextualSpacing/>
              <w:rPr>
                <w:rFonts w:ascii="Times New Roman" w:hAnsi="Times New Roman" w:cs="Times New Roman"/>
                <w:sz w:val="24"/>
                <w:szCs w:val="24"/>
                <w:lang w:eastAsia="cs-CZ"/>
              </w:rPr>
            </w:pPr>
            <w:r w:rsidRPr="007E308B">
              <w:rPr>
                <w:rFonts w:ascii="Times New Roman" w:hAnsi="Times New Roman" w:cs="Times New Roman"/>
                <w:sz w:val="24"/>
                <w:szCs w:val="24"/>
                <w:lang w:eastAsia="cs-CZ"/>
              </w:rPr>
              <w:t>aplikuje získané poznatky při práci s dětmi v raném věku v rámci praxe.</w:t>
            </w:r>
          </w:p>
          <w:p w14:paraId="6FF67D7E" w14:textId="275D6385" w:rsidR="00AF7E47" w:rsidRPr="007E308B" w:rsidRDefault="00AF7E47" w:rsidP="00752E62">
            <w:pPr>
              <w:widowControl w:val="0"/>
              <w:numPr>
                <w:ilvl w:val="0"/>
                <w:numId w:val="276"/>
              </w:numPr>
              <w:autoSpaceDE w:val="0"/>
              <w:autoSpaceDN w:val="0"/>
              <w:spacing w:after="120" w:line="240" w:lineRule="auto"/>
              <w:ind w:left="425" w:hanging="425"/>
              <w:contextualSpacing/>
              <w:rPr>
                <w:rFonts w:ascii="Times New Roman" w:eastAsia="Calibri" w:hAnsi="Times New Roman" w:cs="Times New Roman"/>
                <w:b/>
                <w:bCs/>
              </w:rPr>
            </w:pPr>
            <w:r w:rsidRPr="007E308B">
              <w:rPr>
                <w:rFonts w:ascii="Times New Roman" w:hAnsi="Times New Roman" w:cs="Times New Roman"/>
                <w:sz w:val="24"/>
                <w:szCs w:val="24"/>
                <w:lang w:eastAsia="cs-CZ"/>
              </w:rPr>
              <w:t>reflektuje digitální vlivy na dítě (např. používání technologií v raném věku)</w:t>
            </w:r>
          </w:p>
        </w:tc>
        <w:tc>
          <w:tcPr>
            <w:tcW w:w="3714" w:type="dxa"/>
          </w:tcPr>
          <w:p w14:paraId="5E394F65" w14:textId="68C8D89B" w:rsidR="00AF7E47" w:rsidRPr="00C52E7C" w:rsidRDefault="00AF7E47" w:rsidP="00752E62">
            <w:pPr>
              <w:pStyle w:val="Odstavecseseznamem"/>
              <w:numPr>
                <w:ilvl w:val="0"/>
                <w:numId w:val="271"/>
              </w:numPr>
              <w:ind w:left="483"/>
              <w:rPr>
                <w:rFonts w:ascii="Times New Roman" w:hAnsi="Times New Roman" w:cs="Times New Roman"/>
                <w:i/>
                <w:sz w:val="24"/>
                <w:szCs w:val="24"/>
              </w:rPr>
            </w:pPr>
            <w:r w:rsidRPr="00C52E7C">
              <w:rPr>
                <w:rFonts w:ascii="Times New Roman" w:hAnsi="Times New Roman" w:cs="Times New Roman"/>
                <w:b/>
                <w:sz w:val="24"/>
                <w:szCs w:val="24"/>
              </w:rPr>
              <w:t>Vývoj dítěte do 3 let</w:t>
            </w:r>
            <w:r w:rsidRPr="00C52E7C">
              <w:rPr>
                <w:rFonts w:ascii="Times New Roman" w:hAnsi="Times New Roman" w:cs="Times New Roman"/>
                <w:i/>
                <w:sz w:val="24"/>
                <w:szCs w:val="24"/>
              </w:rPr>
              <w:t xml:space="preserve">   </w:t>
            </w:r>
          </w:p>
          <w:p w14:paraId="57A7C303" w14:textId="0D9F528B" w:rsidR="00AF7E47" w:rsidRPr="00C52E7C" w:rsidRDefault="00AF7E47" w:rsidP="00752E62">
            <w:pPr>
              <w:pStyle w:val="Odstavecseseznamem"/>
              <w:numPr>
                <w:ilvl w:val="0"/>
                <w:numId w:val="304"/>
              </w:numPr>
              <w:ind w:left="625"/>
              <w:rPr>
                <w:rFonts w:ascii="Times New Roman" w:hAnsi="Times New Roman" w:cs="Times New Roman"/>
                <w:sz w:val="24"/>
                <w:szCs w:val="24"/>
              </w:rPr>
            </w:pPr>
            <w:r w:rsidRPr="00C52E7C">
              <w:rPr>
                <w:rFonts w:ascii="Times New Roman" w:hAnsi="Times New Roman" w:cs="Times New Roman"/>
                <w:sz w:val="24"/>
                <w:szCs w:val="24"/>
              </w:rPr>
              <w:t>prenatální vývoj</w:t>
            </w:r>
          </w:p>
          <w:p w14:paraId="59F12474" w14:textId="3FC6566F" w:rsidR="00AF7E47" w:rsidRPr="00C52E7C" w:rsidRDefault="00AF7E47" w:rsidP="00752E62">
            <w:pPr>
              <w:pStyle w:val="Odstavecseseznamem"/>
              <w:numPr>
                <w:ilvl w:val="0"/>
                <w:numId w:val="304"/>
              </w:numPr>
              <w:ind w:left="625"/>
              <w:rPr>
                <w:rFonts w:ascii="Times New Roman" w:hAnsi="Times New Roman" w:cs="Times New Roman"/>
                <w:i/>
                <w:sz w:val="24"/>
                <w:szCs w:val="24"/>
              </w:rPr>
            </w:pPr>
            <w:r w:rsidRPr="00C52E7C">
              <w:rPr>
                <w:rFonts w:ascii="Times New Roman" w:hAnsi="Times New Roman" w:cs="Times New Roman"/>
                <w:sz w:val="24"/>
                <w:szCs w:val="24"/>
              </w:rPr>
              <w:t>perinatální vývoj</w:t>
            </w:r>
          </w:p>
          <w:p w14:paraId="1310523B" w14:textId="7EAE47E8" w:rsidR="00AF7E47" w:rsidRPr="00C52E7C" w:rsidRDefault="00AF7E47" w:rsidP="00752E62">
            <w:pPr>
              <w:pStyle w:val="Odstavecseseznamem"/>
              <w:numPr>
                <w:ilvl w:val="0"/>
                <w:numId w:val="304"/>
              </w:numPr>
              <w:ind w:left="625"/>
              <w:rPr>
                <w:rFonts w:ascii="Times New Roman" w:hAnsi="Times New Roman" w:cs="Times New Roman"/>
                <w:sz w:val="24"/>
                <w:szCs w:val="24"/>
              </w:rPr>
            </w:pPr>
            <w:r w:rsidRPr="00C52E7C">
              <w:rPr>
                <w:rFonts w:ascii="Times New Roman" w:hAnsi="Times New Roman" w:cs="Times New Roman"/>
                <w:sz w:val="24"/>
                <w:szCs w:val="24"/>
              </w:rPr>
              <w:t>prenatální období a porod</w:t>
            </w:r>
          </w:p>
          <w:p w14:paraId="742F5DF9" w14:textId="2DD169B0" w:rsidR="00AF7E47" w:rsidRPr="00C52E7C" w:rsidRDefault="00AF7E47" w:rsidP="00752E62">
            <w:pPr>
              <w:pStyle w:val="Odstavecseseznamem"/>
              <w:numPr>
                <w:ilvl w:val="0"/>
                <w:numId w:val="304"/>
              </w:numPr>
              <w:ind w:left="625"/>
              <w:rPr>
                <w:rFonts w:ascii="Times New Roman" w:hAnsi="Times New Roman" w:cs="Times New Roman"/>
                <w:sz w:val="24"/>
                <w:szCs w:val="24"/>
              </w:rPr>
            </w:pPr>
            <w:r w:rsidRPr="00C52E7C">
              <w:rPr>
                <w:rFonts w:ascii="Times New Roman" w:hAnsi="Times New Roman" w:cs="Times New Roman"/>
                <w:sz w:val="24"/>
                <w:szCs w:val="24"/>
              </w:rPr>
              <w:t>novorozenecké a kojenecké období</w:t>
            </w:r>
          </w:p>
          <w:p w14:paraId="583510AB" w14:textId="5B1EABC7" w:rsidR="00AF7E47" w:rsidRPr="00C52E7C" w:rsidRDefault="00AF7E47" w:rsidP="00752E62">
            <w:pPr>
              <w:pStyle w:val="Odstavecseseznamem"/>
              <w:numPr>
                <w:ilvl w:val="0"/>
                <w:numId w:val="305"/>
              </w:numPr>
              <w:ind w:left="625"/>
              <w:rPr>
                <w:rFonts w:ascii="Times New Roman" w:hAnsi="Times New Roman" w:cs="Times New Roman"/>
                <w:b/>
                <w:sz w:val="24"/>
                <w:szCs w:val="24"/>
              </w:rPr>
            </w:pPr>
            <w:r w:rsidRPr="00C52E7C">
              <w:rPr>
                <w:rFonts w:ascii="Times New Roman" w:hAnsi="Times New Roman" w:cs="Times New Roman"/>
                <w:sz w:val="24"/>
                <w:szCs w:val="24"/>
              </w:rPr>
              <w:t>batolecí období</w:t>
            </w:r>
          </w:p>
        </w:tc>
        <w:tc>
          <w:tcPr>
            <w:tcW w:w="993" w:type="dxa"/>
          </w:tcPr>
          <w:p w14:paraId="06CD49AA" w14:textId="77777777" w:rsidR="00AF7E47" w:rsidRPr="007E308B" w:rsidRDefault="00AF7E47" w:rsidP="00AF7E47">
            <w:pPr>
              <w:ind w:left="426" w:hanging="426"/>
              <w:rPr>
                <w:rFonts w:ascii="Times New Roman" w:eastAsia="Calibri" w:hAnsi="Times New Roman" w:cs="Times New Roman"/>
              </w:rPr>
            </w:pPr>
            <w:r w:rsidRPr="007E308B">
              <w:rPr>
                <w:rFonts w:ascii="Times New Roman" w:eastAsia="Calibri" w:hAnsi="Times New Roman" w:cs="Times New Roman"/>
              </w:rPr>
              <w:t>10</w:t>
            </w:r>
          </w:p>
        </w:tc>
      </w:tr>
      <w:tr w:rsidR="00AF7E47" w:rsidRPr="007E308B" w14:paraId="0F00D7FD" w14:textId="77777777" w:rsidTr="00623E6A">
        <w:trPr>
          <w:trHeight w:val="3360"/>
        </w:trPr>
        <w:tc>
          <w:tcPr>
            <w:tcW w:w="4503" w:type="dxa"/>
          </w:tcPr>
          <w:p w14:paraId="000E9577" w14:textId="77777777" w:rsidR="00AF7E47" w:rsidRPr="00C52E7C" w:rsidRDefault="00AF7E47" w:rsidP="00C52E7C">
            <w:pPr>
              <w:spacing w:after="120" w:line="240" w:lineRule="auto"/>
              <w:ind w:left="425" w:hanging="425"/>
              <w:contextualSpacing/>
              <w:rPr>
                <w:rFonts w:ascii="Times New Roman" w:eastAsia="Calibri" w:hAnsi="Times New Roman" w:cs="Times New Roman"/>
                <w:b/>
                <w:bCs/>
                <w:sz w:val="24"/>
                <w:szCs w:val="24"/>
              </w:rPr>
            </w:pPr>
            <w:r w:rsidRPr="00C52E7C">
              <w:rPr>
                <w:rFonts w:ascii="Times New Roman" w:eastAsia="Calibri" w:hAnsi="Times New Roman" w:cs="Times New Roman"/>
                <w:b/>
                <w:bCs/>
                <w:sz w:val="24"/>
                <w:szCs w:val="24"/>
              </w:rPr>
              <w:lastRenderedPageBreak/>
              <w:t>Žák</w:t>
            </w:r>
          </w:p>
          <w:p w14:paraId="4A889C98" w14:textId="77777777" w:rsidR="00AF7E47" w:rsidRPr="00C52E7C" w:rsidRDefault="00AF7E47" w:rsidP="00752E62">
            <w:pPr>
              <w:pStyle w:val="Odstavecseseznamem"/>
              <w:numPr>
                <w:ilvl w:val="0"/>
                <w:numId w:val="277"/>
              </w:numPr>
              <w:spacing w:after="120" w:line="240" w:lineRule="auto"/>
              <w:ind w:left="425" w:hanging="425"/>
              <w:rPr>
                <w:rFonts w:ascii="Times New Roman" w:eastAsia="Calibri" w:hAnsi="Times New Roman" w:cs="Times New Roman"/>
                <w:sz w:val="24"/>
                <w:szCs w:val="24"/>
              </w:rPr>
            </w:pPr>
            <w:r w:rsidRPr="00C52E7C">
              <w:rPr>
                <w:rFonts w:ascii="Times New Roman" w:eastAsia="Calibri" w:hAnsi="Times New Roman" w:cs="Times New Roman"/>
                <w:sz w:val="24"/>
                <w:szCs w:val="24"/>
              </w:rPr>
              <w:t>popíše hlavní rysy psychického a tělesného (psychofyzického) vývoje dítěte v předškolním věku;</w:t>
            </w:r>
          </w:p>
          <w:p w14:paraId="75EC4D0E" w14:textId="77777777" w:rsidR="00AF7E47" w:rsidRPr="00C52E7C" w:rsidRDefault="00AF7E47" w:rsidP="00752E62">
            <w:pPr>
              <w:pStyle w:val="Odstavecseseznamem"/>
              <w:numPr>
                <w:ilvl w:val="0"/>
                <w:numId w:val="277"/>
              </w:numPr>
              <w:spacing w:after="120" w:line="240" w:lineRule="auto"/>
              <w:ind w:left="425" w:hanging="425"/>
              <w:rPr>
                <w:rFonts w:ascii="Times New Roman" w:eastAsia="Calibri" w:hAnsi="Times New Roman" w:cs="Times New Roman"/>
                <w:sz w:val="24"/>
                <w:szCs w:val="24"/>
              </w:rPr>
            </w:pPr>
            <w:r w:rsidRPr="00C52E7C">
              <w:rPr>
                <w:rFonts w:ascii="Times New Roman" w:eastAsia="Calibri" w:hAnsi="Times New Roman" w:cs="Times New Roman"/>
                <w:sz w:val="24"/>
                <w:szCs w:val="24"/>
              </w:rPr>
              <w:t>vysvětlí základní charakteristiky sociálního vývoje – utváření vztahů k vrstevníkům, dospělým a normám chování;</w:t>
            </w:r>
          </w:p>
          <w:p w14:paraId="055517C3" w14:textId="77777777" w:rsidR="00AF7E47" w:rsidRPr="00C52E7C" w:rsidRDefault="00AF7E47" w:rsidP="00752E62">
            <w:pPr>
              <w:pStyle w:val="Odstavecseseznamem"/>
              <w:numPr>
                <w:ilvl w:val="0"/>
                <w:numId w:val="277"/>
              </w:numPr>
              <w:spacing w:after="120" w:line="240" w:lineRule="auto"/>
              <w:ind w:left="425" w:hanging="425"/>
              <w:rPr>
                <w:rFonts w:ascii="Times New Roman" w:eastAsia="Calibri" w:hAnsi="Times New Roman" w:cs="Times New Roman"/>
                <w:sz w:val="24"/>
                <w:szCs w:val="24"/>
              </w:rPr>
            </w:pPr>
            <w:r w:rsidRPr="00C52E7C">
              <w:rPr>
                <w:rFonts w:ascii="Times New Roman" w:eastAsia="Calibri" w:hAnsi="Times New Roman" w:cs="Times New Roman"/>
                <w:sz w:val="24"/>
                <w:szCs w:val="24"/>
              </w:rPr>
              <w:t>identifikuje klíčové prvky osobnosti předškolního dítěte – sebereflexe, emocionalita, sebehodnocení;</w:t>
            </w:r>
          </w:p>
          <w:p w14:paraId="2C7D491E" w14:textId="77777777" w:rsidR="00AF7E47" w:rsidRPr="00C52E7C" w:rsidRDefault="00AF7E47" w:rsidP="00752E62">
            <w:pPr>
              <w:pStyle w:val="Odstavecseseznamem"/>
              <w:numPr>
                <w:ilvl w:val="0"/>
                <w:numId w:val="277"/>
              </w:numPr>
              <w:spacing w:after="120" w:line="240" w:lineRule="auto"/>
              <w:ind w:left="425" w:hanging="425"/>
              <w:rPr>
                <w:rFonts w:ascii="Times New Roman" w:eastAsia="Calibri" w:hAnsi="Times New Roman" w:cs="Times New Roman"/>
                <w:sz w:val="24"/>
                <w:szCs w:val="24"/>
              </w:rPr>
            </w:pPr>
            <w:r w:rsidRPr="00C52E7C">
              <w:rPr>
                <w:rFonts w:ascii="Times New Roman" w:eastAsia="Calibri" w:hAnsi="Times New Roman" w:cs="Times New Roman"/>
                <w:sz w:val="24"/>
                <w:szCs w:val="24"/>
              </w:rPr>
              <w:t>rozpozná význam hry, tvořivosti a spontánních činností pro rozvoj dítěte;</w:t>
            </w:r>
          </w:p>
          <w:p w14:paraId="5D6ABCFE" w14:textId="77777777" w:rsidR="00AF7E47" w:rsidRPr="00C52E7C" w:rsidRDefault="00AF7E47" w:rsidP="00752E62">
            <w:pPr>
              <w:pStyle w:val="Odstavecseseznamem"/>
              <w:numPr>
                <w:ilvl w:val="0"/>
                <w:numId w:val="277"/>
              </w:numPr>
              <w:spacing w:after="120" w:line="240" w:lineRule="auto"/>
              <w:ind w:left="425" w:hanging="425"/>
              <w:rPr>
                <w:rFonts w:ascii="Times New Roman" w:eastAsia="Calibri" w:hAnsi="Times New Roman" w:cs="Times New Roman"/>
                <w:sz w:val="24"/>
                <w:szCs w:val="24"/>
              </w:rPr>
            </w:pPr>
            <w:r w:rsidRPr="00C52E7C">
              <w:rPr>
                <w:rFonts w:ascii="Times New Roman" w:eastAsia="Calibri" w:hAnsi="Times New Roman" w:cs="Times New Roman"/>
                <w:sz w:val="24"/>
                <w:szCs w:val="24"/>
              </w:rPr>
              <w:t>popíše typické činnosti předškolního dítěte a jejich výchovný potenciál;</w:t>
            </w:r>
          </w:p>
          <w:p w14:paraId="62E145D8" w14:textId="77777777" w:rsidR="00AF7E47" w:rsidRPr="00C52E7C" w:rsidRDefault="00AF7E47" w:rsidP="00752E62">
            <w:pPr>
              <w:pStyle w:val="Odstavecseseznamem"/>
              <w:numPr>
                <w:ilvl w:val="0"/>
                <w:numId w:val="277"/>
              </w:numPr>
              <w:spacing w:after="120" w:line="240" w:lineRule="auto"/>
              <w:ind w:left="425" w:hanging="425"/>
              <w:rPr>
                <w:rFonts w:ascii="Times New Roman" w:eastAsia="Calibri" w:hAnsi="Times New Roman" w:cs="Times New Roman"/>
                <w:sz w:val="24"/>
                <w:szCs w:val="24"/>
              </w:rPr>
            </w:pPr>
            <w:r w:rsidRPr="00C52E7C">
              <w:rPr>
                <w:rFonts w:ascii="Times New Roman" w:eastAsia="Calibri" w:hAnsi="Times New Roman" w:cs="Times New Roman"/>
                <w:sz w:val="24"/>
                <w:szCs w:val="24"/>
              </w:rPr>
              <w:t>chápe význam psychohygieny pro zdravý vývoj dítěte a vysvětlí zásady podpory duševní pohody v předškolním věku;</w:t>
            </w:r>
          </w:p>
          <w:p w14:paraId="77416D0C" w14:textId="77777777" w:rsidR="00AF7E47" w:rsidRPr="00C52E7C" w:rsidRDefault="00AF7E47" w:rsidP="00752E62">
            <w:pPr>
              <w:pStyle w:val="Odstavecseseznamem"/>
              <w:numPr>
                <w:ilvl w:val="0"/>
                <w:numId w:val="277"/>
              </w:numPr>
              <w:spacing w:after="120" w:line="240" w:lineRule="auto"/>
              <w:ind w:left="425" w:hanging="425"/>
              <w:rPr>
                <w:rFonts w:ascii="Times New Roman" w:eastAsia="Calibri" w:hAnsi="Times New Roman" w:cs="Times New Roman"/>
                <w:sz w:val="24"/>
                <w:szCs w:val="24"/>
              </w:rPr>
            </w:pPr>
            <w:r w:rsidRPr="00C52E7C">
              <w:rPr>
                <w:rFonts w:ascii="Times New Roman" w:eastAsia="Calibri" w:hAnsi="Times New Roman" w:cs="Times New Roman"/>
                <w:sz w:val="24"/>
                <w:szCs w:val="24"/>
              </w:rPr>
              <w:t>propojí teoretické poznatky s pozorováním dítěte v praxi, reflektuje individuální potřeby dětí;</w:t>
            </w:r>
          </w:p>
          <w:p w14:paraId="615ABCD2" w14:textId="3C559F07" w:rsidR="00AF7E47" w:rsidRPr="00C52E7C" w:rsidRDefault="00AF7E47" w:rsidP="00752E62">
            <w:pPr>
              <w:pStyle w:val="Odstavecseseznamem"/>
              <w:numPr>
                <w:ilvl w:val="0"/>
                <w:numId w:val="277"/>
              </w:numPr>
              <w:spacing w:after="120" w:line="240" w:lineRule="auto"/>
              <w:ind w:left="425" w:hanging="425"/>
              <w:rPr>
                <w:rFonts w:ascii="Times New Roman" w:eastAsia="Calibri" w:hAnsi="Times New Roman" w:cs="Times New Roman"/>
                <w:b/>
                <w:bCs/>
                <w:sz w:val="24"/>
                <w:szCs w:val="24"/>
              </w:rPr>
            </w:pPr>
            <w:r w:rsidRPr="00C52E7C">
              <w:rPr>
                <w:rFonts w:ascii="Times New Roman" w:eastAsia="Calibri" w:hAnsi="Times New Roman" w:cs="Times New Roman"/>
                <w:sz w:val="24"/>
                <w:szCs w:val="24"/>
              </w:rPr>
              <w:t>aplikuje získané poznatky při navrhování výchovně-vzdělávacích činností v mateřské škole.</w:t>
            </w:r>
          </w:p>
        </w:tc>
        <w:tc>
          <w:tcPr>
            <w:tcW w:w="3714" w:type="dxa"/>
          </w:tcPr>
          <w:p w14:paraId="12BFAEB6" w14:textId="77777777" w:rsidR="00C52E7C" w:rsidRPr="00C52E7C" w:rsidRDefault="00AF7E47" w:rsidP="00752E62">
            <w:pPr>
              <w:pStyle w:val="Odstavecseseznamem"/>
              <w:numPr>
                <w:ilvl w:val="0"/>
                <w:numId w:val="306"/>
              </w:numPr>
              <w:ind w:left="426" w:hanging="426"/>
              <w:rPr>
                <w:rFonts w:ascii="Times New Roman" w:hAnsi="Times New Roman" w:cs="Times New Roman"/>
                <w:sz w:val="24"/>
                <w:szCs w:val="24"/>
              </w:rPr>
            </w:pPr>
            <w:r w:rsidRPr="00C52E7C">
              <w:rPr>
                <w:rFonts w:ascii="Times New Roman" w:hAnsi="Times New Roman" w:cs="Times New Roman"/>
                <w:b/>
                <w:sz w:val="24"/>
                <w:szCs w:val="24"/>
              </w:rPr>
              <w:t>Vývoj dítěte od 3 do 6 let</w:t>
            </w:r>
            <w:r w:rsidRPr="00C52E7C">
              <w:rPr>
                <w:rFonts w:ascii="Times New Roman" w:hAnsi="Times New Roman" w:cs="Times New Roman"/>
                <w:i/>
                <w:sz w:val="24"/>
                <w:szCs w:val="24"/>
              </w:rPr>
              <w:t xml:space="preserve">  </w:t>
            </w:r>
          </w:p>
          <w:p w14:paraId="4277A618" w14:textId="4DA82D71" w:rsidR="00AF7E47" w:rsidRPr="00C52E7C" w:rsidRDefault="00AF7E47" w:rsidP="00752E62">
            <w:pPr>
              <w:pStyle w:val="Odstavecseseznamem"/>
              <w:numPr>
                <w:ilvl w:val="0"/>
                <w:numId w:val="307"/>
              </w:numPr>
              <w:ind w:left="625"/>
              <w:rPr>
                <w:rFonts w:ascii="Times New Roman" w:hAnsi="Times New Roman" w:cs="Times New Roman"/>
                <w:sz w:val="24"/>
                <w:szCs w:val="24"/>
              </w:rPr>
            </w:pPr>
            <w:r w:rsidRPr="00C52E7C">
              <w:rPr>
                <w:rFonts w:ascii="Times New Roman" w:hAnsi="Times New Roman" w:cs="Times New Roman"/>
                <w:sz w:val="24"/>
                <w:szCs w:val="24"/>
              </w:rPr>
              <w:t>psychofyzický vývoj</w:t>
            </w:r>
          </w:p>
          <w:p w14:paraId="032BD1CC" w14:textId="47E4337F" w:rsidR="00AF7E47" w:rsidRPr="00C52E7C" w:rsidRDefault="00AF7E47" w:rsidP="00752E62">
            <w:pPr>
              <w:pStyle w:val="Odstavecseseznamem"/>
              <w:numPr>
                <w:ilvl w:val="0"/>
                <w:numId w:val="304"/>
              </w:numPr>
              <w:ind w:left="625"/>
              <w:rPr>
                <w:rFonts w:ascii="Times New Roman" w:hAnsi="Times New Roman" w:cs="Times New Roman"/>
                <w:sz w:val="24"/>
                <w:szCs w:val="24"/>
              </w:rPr>
            </w:pPr>
            <w:r w:rsidRPr="00C52E7C">
              <w:rPr>
                <w:rFonts w:ascii="Times New Roman" w:hAnsi="Times New Roman" w:cs="Times New Roman"/>
                <w:sz w:val="24"/>
                <w:szCs w:val="24"/>
              </w:rPr>
              <w:t>sociální vývoj</w:t>
            </w:r>
          </w:p>
          <w:p w14:paraId="431C21E0" w14:textId="62A7674E" w:rsidR="00AF7E47" w:rsidRPr="00C52E7C" w:rsidRDefault="00AF7E47" w:rsidP="00752E62">
            <w:pPr>
              <w:pStyle w:val="Odstavecseseznamem"/>
              <w:numPr>
                <w:ilvl w:val="0"/>
                <w:numId w:val="304"/>
              </w:numPr>
              <w:ind w:left="625"/>
              <w:rPr>
                <w:rFonts w:ascii="Times New Roman" w:hAnsi="Times New Roman" w:cs="Times New Roman"/>
                <w:sz w:val="24"/>
                <w:szCs w:val="24"/>
              </w:rPr>
            </w:pPr>
            <w:r w:rsidRPr="00C52E7C">
              <w:rPr>
                <w:rFonts w:ascii="Times New Roman" w:hAnsi="Times New Roman" w:cs="Times New Roman"/>
                <w:sz w:val="24"/>
                <w:szCs w:val="24"/>
              </w:rPr>
              <w:t>osobnost předškolního dítěte</w:t>
            </w:r>
          </w:p>
          <w:p w14:paraId="294C7302" w14:textId="4E89F6ED" w:rsidR="00AF7E47" w:rsidRPr="00C52E7C" w:rsidRDefault="00AF7E47" w:rsidP="00752E62">
            <w:pPr>
              <w:pStyle w:val="Odstavecseseznamem"/>
              <w:numPr>
                <w:ilvl w:val="0"/>
                <w:numId w:val="304"/>
              </w:numPr>
              <w:ind w:left="625"/>
              <w:rPr>
                <w:rFonts w:ascii="Times New Roman" w:hAnsi="Times New Roman" w:cs="Times New Roman"/>
                <w:sz w:val="24"/>
                <w:szCs w:val="24"/>
              </w:rPr>
            </w:pPr>
            <w:r w:rsidRPr="00C52E7C">
              <w:rPr>
                <w:rFonts w:ascii="Times New Roman" w:hAnsi="Times New Roman" w:cs="Times New Roman"/>
                <w:sz w:val="24"/>
                <w:szCs w:val="24"/>
              </w:rPr>
              <w:t>činnosti předškolního dítěte</w:t>
            </w:r>
          </w:p>
          <w:p w14:paraId="74E4DC08" w14:textId="4FDB18B7" w:rsidR="00AF7E47" w:rsidRPr="00C52E7C" w:rsidRDefault="00AF7E47" w:rsidP="00752E62">
            <w:pPr>
              <w:pStyle w:val="Odstavecseseznamem"/>
              <w:numPr>
                <w:ilvl w:val="0"/>
                <w:numId w:val="304"/>
              </w:numPr>
              <w:ind w:left="625"/>
              <w:rPr>
                <w:rFonts w:ascii="Times New Roman" w:hAnsi="Times New Roman" w:cs="Times New Roman"/>
                <w:sz w:val="24"/>
                <w:szCs w:val="24"/>
              </w:rPr>
            </w:pPr>
            <w:r w:rsidRPr="00C52E7C">
              <w:rPr>
                <w:rFonts w:ascii="Times New Roman" w:hAnsi="Times New Roman" w:cs="Times New Roman"/>
                <w:sz w:val="24"/>
                <w:szCs w:val="24"/>
              </w:rPr>
              <w:t>psychohygiena</w:t>
            </w:r>
          </w:p>
          <w:p w14:paraId="0ADA039D" w14:textId="77777777" w:rsidR="00AF7E47" w:rsidRPr="007E308B" w:rsidRDefault="00AF7E47" w:rsidP="00AF7E47">
            <w:pPr>
              <w:ind w:left="426" w:hanging="426"/>
              <w:rPr>
                <w:rFonts w:ascii="Times New Roman" w:hAnsi="Times New Roman" w:cs="Times New Roman"/>
                <w:b/>
                <w:sz w:val="24"/>
                <w:szCs w:val="24"/>
                <w:lang w:eastAsia="cs-CZ"/>
              </w:rPr>
            </w:pPr>
          </w:p>
        </w:tc>
        <w:tc>
          <w:tcPr>
            <w:tcW w:w="993" w:type="dxa"/>
          </w:tcPr>
          <w:p w14:paraId="68C9564E" w14:textId="77777777" w:rsidR="00AF7E47" w:rsidRPr="007E308B" w:rsidRDefault="00AF7E47" w:rsidP="00AF7E47">
            <w:pPr>
              <w:ind w:left="426" w:hanging="426"/>
              <w:rPr>
                <w:rFonts w:ascii="Times New Roman" w:eastAsia="Calibri" w:hAnsi="Times New Roman" w:cs="Times New Roman"/>
              </w:rPr>
            </w:pPr>
            <w:r w:rsidRPr="007E308B">
              <w:rPr>
                <w:rFonts w:ascii="Times New Roman" w:eastAsia="Calibri" w:hAnsi="Times New Roman" w:cs="Times New Roman"/>
              </w:rPr>
              <w:t>5</w:t>
            </w:r>
          </w:p>
        </w:tc>
      </w:tr>
      <w:tr w:rsidR="00AF7E47" w:rsidRPr="007E308B" w14:paraId="7B33594A" w14:textId="77777777" w:rsidTr="00623E6A">
        <w:tc>
          <w:tcPr>
            <w:tcW w:w="4503" w:type="dxa"/>
          </w:tcPr>
          <w:p w14:paraId="2E6ABCBC" w14:textId="77777777" w:rsidR="00AF7E47" w:rsidRPr="007E308B" w:rsidRDefault="00AF7E47" w:rsidP="00AF7E47">
            <w:pPr>
              <w:ind w:left="426" w:hanging="426"/>
              <w:rPr>
                <w:rFonts w:ascii="Times New Roman" w:eastAsia="Calibri" w:hAnsi="Times New Roman" w:cs="Times New Roman"/>
                <w:b/>
              </w:rPr>
            </w:pPr>
          </w:p>
        </w:tc>
        <w:tc>
          <w:tcPr>
            <w:tcW w:w="3714" w:type="dxa"/>
          </w:tcPr>
          <w:p w14:paraId="4FD73823" w14:textId="462E34EE" w:rsidR="00AF7E47" w:rsidRPr="00C52E7C" w:rsidRDefault="00AF7E47" w:rsidP="00752E62">
            <w:pPr>
              <w:pStyle w:val="Odstavecseseznamem"/>
              <w:numPr>
                <w:ilvl w:val="0"/>
                <w:numId w:val="306"/>
              </w:numPr>
              <w:ind w:left="200" w:firstLine="0"/>
              <w:rPr>
                <w:rFonts w:ascii="Times New Roman" w:eastAsia="Calibri" w:hAnsi="Times New Roman" w:cs="Times New Roman"/>
                <w:b/>
              </w:rPr>
            </w:pPr>
            <w:r w:rsidRPr="00C52E7C">
              <w:rPr>
                <w:rFonts w:ascii="Times New Roman" w:eastAsia="Calibri" w:hAnsi="Times New Roman" w:cs="Times New Roman"/>
                <w:b/>
              </w:rPr>
              <w:t>Disponibilní hodiny</w:t>
            </w:r>
          </w:p>
        </w:tc>
        <w:tc>
          <w:tcPr>
            <w:tcW w:w="993" w:type="dxa"/>
          </w:tcPr>
          <w:p w14:paraId="0E916744" w14:textId="77777777" w:rsidR="00AF7E47" w:rsidRPr="007E308B" w:rsidRDefault="00AF7E47" w:rsidP="00AF7E47">
            <w:pPr>
              <w:ind w:left="426" w:hanging="426"/>
              <w:rPr>
                <w:rFonts w:ascii="Times New Roman" w:eastAsia="Calibri" w:hAnsi="Times New Roman" w:cs="Times New Roman"/>
              </w:rPr>
            </w:pPr>
            <w:r w:rsidRPr="007E308B">
              <w:rPr>
                <w:rFonts w:ascii="Times New Roman" w:eastAsia="Calibri" w:hAnsi="Times New Roman" w:cs="Times New Roman"/>
              </w:rPr>
              <w:t>5</w:t>
            </w:r>
          </w:p>
        </w:tc>
      </w:tr>
    </w:tbl>
    <w:p w14:paraId="7BF577EC" w14:textId="77777777" w:rsidR="007E308B" w:rsidRPr="007E308B" w:rsidRDefault="007E308B" w:rsidP="007E308B">
      <w:pPr>
        <w:tabs>
          <w:tab w:val="left" w:pos="4536"/>
        </w:tabs>
        <w:ind w:left="426" w:hanging="426"/>
        <w:rPr>
          <w:rFonts w:ascii="Times New Roman" w:eastAsia="Calibri" w:hAnsi="Times New Roman" w:cs="Times New Roman"/>
          <w:b/>
          <w:sz w:val="20"/>
          <w:szCs w:val="20"/>
        </w:rPr>
      </w:pPr>
    </w:p>
    <w:p w14:paraId="1306854F" w14:textId="77777777" w:rsidR="007E308B" w:rsidRPr="007E308B" w:rsidRDefault="007E308B" w:rsidP="003B6184">
      <w:pPr>
        <w:tabs>
          <w:tab w:val="left" w:pos="4536"/>
        </w:tabs>
        <w:spacing w:after="120" w:line="240" w:lineRule="auto"/>
        <w:ind w:left="425" w:hanging="425"/>
        <w:rPr>
          <w:rFonts w:ascii="Times New Roman" w:eastAsia="Calibri" w:hAnsi="Times New Roman" w:cs="Times New Roman"/>
          <w:b/>
          <w:sz w:val="32"/>
          <w:szCs w:val="32"/>
        </w:rPr>
      </w:pPr>
      <w:r w:rsidRPr="007E308B">
        <w:rPr>
          <w:rFonts w:ascii="Times New Roman" w:eastAsia="Calibri" w:hAnsi="Times New Roman" w:cs="Times New Roman"/>
          <w:sz w:val="24"/>
          <w:szCs w:val="24"/>
        </w:rPr>
        <w:br w:type="page"/>
      </w:r>
      <w:r w:rsidRPr="003B6184">
        <w:rPr>
          <w:rFonts w:ascii="Times New Roman" w:eastAsia="Calibri" w:hAnsi="Times New Roman" w:cs="Times New Roman"/>
          <w:b/>
          <w:sz w:val="24"/>
          <w:szCs w:val="24"/>
        </w:rPr>
        <w:lastRenderedPageBreak/>
        <w:t>3. ročník (2) (66)</w:t>
      </w:r>
    </w:p>
    <w:tbl>
      <w:tblPr>
        <w:tblW w:w="9210" w:type="dxa"/>
        <w:tblBorders>
          <w:top w:val="single" w:sz="4" w:space="0" w:color="000000"/>
          <w:left w:val="single" w:sz="4" w:space="0" w:color="000000"/>
          <w:bottom w:val="single" w:sz="4" w:space="0" w:color="000000"/>
          <w:right w:val="single" w:sz="4" w:space="0" w:color="000000"/>
          <w:insideH w:val="single" w:sz="4" w:space="0" w:color="auto"/>
          <w:insideV w:val="single" w:sz="4" w:space="0" w:color="auto"/>
        </w:tblBorders>
        <w:tblLayout w:type="fixed"/>
        <w:tblLook w:val="04A0" w:firstRow="1" w:lastRow="0" w:firstColumn="1" w:lastColumn="0" w:noHBand="0" w:noVBand="1"/>
      </w:tblPr>
      <w:tblGrid>
        <w:gridCol w:w="4503"/>
        <w:gridCol w:w="3827"/>
        <w:gridCol w:w="880"/>
      </w:tblGrid>
      <w:tr w:rsidR="007E308B" w:rsidRPr="007E308B" w14:paraId="23E02913" w14:textId="77777777" w:rsidTr="001F1EEC">
        <w:tc>
          <w:tcPr>
            <w:tcW w:w="4503" w:type="dxa"/>
            <w:vAlign w:val="center"/>
          </w:tcPr>
          <w:p w14:paraId="13EE51D5" w14:textId="301F1879" w:rsidR="007E308B" w:rsidRPr="009B690A" w:rsidRDefault="007E308B" w:rsidP="009B690A">
            <w:pPr>
              <w:spacing w:after="120" w:line="240" w:lineRule="auto"/>
              <w:jc w:val="center"/>
              <w:rPr>
                <w:rFonts w:ascii="Times New Roman" w:eastAsia="Calibri" w:hAnsi="Times New Roman" w:cs="Times New Roman"/>
                <w:b/>
                <w:sz w:val="24"/>
                <w:szCs w:val="24"/>
              </w:rPr>
            </w:pPr>
            <w:r w:rsidRPr="009B690A">
              <w:rPr>
                <w:rFonts w:ascii="Times New Roman" w:eastAsia="Calibri" w:hAnsi="Times New Roman" w:cs="Times New Roman"/>
                <w:b/>
                <w:sz w:val="24"/>
                <w:szCs w:val="24"/>
              </w:rPr>
              <w:t>Výsledky vzdělávání a odborné kompetence</w:t>
            </w:r>
          </w:p>
        </w:tc>
        <w:tc>
          <w:tcPr>
            <w:tcW w:w="3827" w:type="dxa"/>
            <w:vAlign w:val="center"/>
          </w:tcPr>
          <w:p w14:paraId="38C60D0E" w14:textId="77777777" w:rsidR="007E308B" w:rsidRPr="009B690A" w:rsidRDefault="007E308B" w:rsidP="009B690A">
            <w:pPr>
              <w:spacing w:after="120" w:line="240" w:lineRule="auto"/>
              <w:jc w:val="center"/>
              <w:rPr>
                <w:rFonts w:ascii="Times New Roman" w:eastAsia="Calibri" w:hAnsi="Times New Roman" w:cs="Times New Roman"/>
                <w:b/>
                <w:sz w:val="24"/>
                <w:szCs w:val="24"/>
              </w:rPr>
            </w:pPr>
            <w:r w:rsidRPr="009B690A">
              <w:rPr>
                <w:rFonts w:ascii="Times New Roman" w:eastAsia="Calibri" w:hAnsi="Times New Roman" w:cs="Times New Roman"/>
                <w:b/>
                <w:sz w:val="24"/>
                <w:szCs w:val="24"/>
              </w:rPr>
              <w:t>Učivo</w:t>
            </w:r>
          </w:p>
        </w:tc>
        <w:tc>
          <w:tcPr>
            <w:tcW w:w="880" w:type="dxa"/>
            <w:vAlign w:val="center"/>
          </w:tcPr>
          <w:p w14:paraId="20EFA02A" w14:textId="77777777" w:rsidR="007E308B" w:rsidRPr="009B690A" w:rsidRDefault="007E308B" w:rsidP="009B690A">
            <w:pPr>
              <w:spacing w:after="120" w:line="240" w:lineRule="auto"/>
              <w:jc w:val="center"/>
              <w:rPr>
                <w:rFonts w:ascii="Times New Roman" w:eastAsia="Calibri" w:hAnsi="Times New Roman" w:cs="Times New Roman"/>
                <w:b/>
                <w:sz w:val="24"/>
                <w:szCs w:val="24"/>
              </w:rPr>
            </w:pPr>
            <w:r w:rsidRPr="009B690A">
              <w:rPr>
                <w:rFonts w:ascii="Times New Roman" w:eastAsia="Calibri" w:hAnsi="Times New Roman" w:cs="Times New Roman"/>
                <w:b/>
                <w:sz w:val="24"/>
                <w:szCs w:val="24"/>
              </w:rPr>
              <w:t>Počet hodin</w:t>
            </w:r>
          </w:p>
        </w:tc>
      </w:tr>
      <w:tr w:rsidR="007E308B" w:rsidRPr="007E308B" w14:paraId="5B7A2B0B" w14:textId="77777777" w:rsidTr="001F1EEC">
        <w:trPr>
          <w:trHeight w:val="2955"/>
        </w:trPr>
        <w:tc>
          <w:tcPr>
            <w:tcW w:w="4503" w:type="dxa"/>
          </w:tcPr>
          <w:p w14:paraId="6994921F" w14:textId="77777777" w:rsidR="007E308B" w:rsidRPr="009B690A" w:rsidRDefault="007E308B" w:rsidP="009B690A">
            <w:pPr>
              <w:spacing w:after="120" w:line="240" w:lineRule="auto"/>
              <w:ind w:left="425" w:hanging="425"/>
              <w:contextualSpacing/>
              <w:rPr>
                <w:rFonts w:ascii="Times New Roman" w:eastAsia="Calibri" w:hAnsi="Times New Roman" w:cs="Times New Roman"/>
                <w:b/>
                <w:bCs/>
                <w:sz w:val="24"/>
                <w:szCs w:val="24"/>
              </w:rPr>
            </w:pPr>
            <w:r w:rsidRPr="009B690A">
              <w:rPr>
                <w:rFonts w:ascii="Times New Roman" w:eastAsia="Calibri" w:hAnsi="Times New Roman" w:cs="Times New Roman"/>
                <w:b/>
                <w:bCs/>
                <w:sz w:val="24"/>
                <w:szCs w:val="24"/>
              </w:rPr>
              <w:t>Žák</w:t>
            </w:r>
          </w:p>
          <w:p w14:paraId="03B68F66" w14:textId="77777777" w:rsidR="007E308B" w:rsidRPr="009B690A" w:rsidRDefault="007E308B" w:rsidP="00752E62">
            <w:pPr>
              <w:numPr>
                <w:ilvl w:val="0"/>
                <w:numId w:val="278"/>
              </w:numPr>
              <w:spacing w:after="120" w:line="240" w:lineRule="auto"/>
              <w:ind w:left="425" w:hanging="425"/>
              <w:contextualSpacing/>
              <w:rPr>
                <w:rFonts w:ascii="Times New Roman" w:eastAsia="Calibri" w:hAnsi="Times New Roman" w:cs="Times New Roman"/>
                <w:sz w:val="24"/>
                <w:szCs w:val="24"/>
              </w:rPr>
            </w:pPr>
            <w:r w:rsidRPr="009B690A">
              <w:rPr>
                <w:rFonts w:ascii="Times New Roman" w:eastAsia="Calibri" w:hAnsi="Times New Roman" w:cs="Times New Roman"/>
                <w:sz w:val="24"/>
                <w:szCs w:val="24"/>
              </w:rPr>
              <w:t>popíše znaky školní zralosti a připravenosti, posoudí jejich význam pro vstup dítěte do školy;</w:t>
            </w:r>
          </w:p>
          <w:p w14:paraId="0DA7F142" w14:textId="77777777" w:rsidR="007E308B" w:rsidRPr="009B690A" w:rsidRDefault="007E308B" w:rsidP="00752E62">
            <w:pPr>
              <w:numPr>
                <w:ilvl w:val="0"/>
                <w:numId w:val="278"/>
              </w:numPr>
              <w:spacing w:after="120" w:line="240" w:lineRule="auto"/>
              <w:ind w:left="425" w:hanging="425"/>
              <w:contextualSpacing/>
              <w:rPr>
                <w:rFonts w:ascii="Times New Roman" w:eastAsia="Calibri" w:hAnsi="Times New Roman" w:cs="Times New Roman"/>
                <w:sz w:val="24"/>
                <w:szCs w:val="24"/>
              </w:rPr>
            </w:pPr>
            <w:r w:rsidRPr="009B690A">
              <w:rPr>
                <w:rFonts w:ascii="Times New Roman" w:eastAsia="Calibri" w:hAnsi="Times New Roman" w:cs="Times New Roman"/>
                <w:sz w:val="24"/>
                <w:szCs w:val="24"/>
              </w:rPr>
              <w:t>vysvětlí hlavní psychofyzické a sociální změny u dítěte mladšího školního věku;</w:t>
            </w:r>
          </w:p>
          <w:p w14:paraId="7EDF231A" w14:textId="77777777" w:rsidR="007E308B" w:rsidRPr="009B690A" w:rsidRDefault="007E308B" w:rsidP="00752E62">
            <w:pPr>
              <w:numPr>
                <w:ilvl w:val="0"/>
                <w:numId w:val="278"/>
              </w:numPr>
              <w:spacing w:after="120" w:line="240" w:lineRule="auto"/>
              <w:ind w:left="425" w:hanging="425"/>
              <w:contextualSpacing/>
              <w:rPr>
                <w:rFonts w:ascii="Times New Roman" w:eastAsia="Calibri" w:hAnsi="Times New Roman" w:cs="Times New Roman"/>
                <w:sz w:val="24"/>
                <w:szCs w:val="24"/>
              </w:rPr>
            </w:pPr>
            <w:r w:rsidRPr="009B690A">
              <w:rPr>
                <w:rFonts w:ascii="Times New Roman" w:eastAsia="Calibri" w:hAnsi="Times New Roman" w:cs="Times New Roman"/>
                <w:sz w:val="24"/>
                <w:szCs w:val="24"/>
              </w:rPr>
              <w:t>charakterizuje osobnost žáka mladšího školního věku, včetně emoční a volní složky;</w:t>
            </w:r>
          </w:p>
          <w:p w14:paraId="51528A24" w14:textId="77777777" w:rsidR="007E308B" w:rsidRPr="009B690A" w:rsidRDefault="007E308B" w:rsidP="00752E62">
            <w:pPr>
              <w:numPr>
                <w:ilvl w:val="0"/>
                <w:numId w:val="278"/>
              </w:numPr>
              <w:spacing w:after="120" w:line="240" w:lineRule="auto"/>
              <w:ind w:left="425" w:hanging="425"/>
              <w:contextualSpacing/>
              <w:rPr>
                <w:rFonts w:ascii="Times New Roman" w:eastAsia="Calibri" w:hAnsi="Times New Roman" w:cs="Times New Roman"/>
                <w:sz w:val="24"/>
                <w:szCs w:val="24"/>
              </w:rPr>
            </w:pPr>
            <w:r w:rsidRPr="009B690A">
              <w:rPr>
                <w:rFonts w:ascii="Times New Roman" w:eastAsia="Calibri" w:hAnsi="Times New Roman" w:cs="Times New Roman"/>
                <w:sz w:val="24"/>
                <w:szCs w:val="24"/>
              </w:rPr>
              <w:t>chápe význam učení a vyučování pro rozvoj dítěte a jeho vztah ke škole;</w:t>
            </w:r>
          </w:p>
          <w:p w14:paraId="6541EE37" w14:textId="2265A8AE" w:rsidR="007E308B" w:rsidRPr="009B690A" w:rsidRDefault="007E308B" w:rsidP="00752E62">
            <w:pPr>
              <w:numPr>
                <w:ilvl w:val="0"/>
                <w:numId w:val="278"/>
              </w:numPr>
              <w:spacing w:after="120" w:line="240" w:lineRule="auto"/>
              <w:ind w:left="425" w:hanging="425"/>
              <w:contextualSpacing/>
              <w:rPr>
                <w:rFonts w:ascii="Times New Roman" w:eastAsia="Calibri" w:hAnsi="Times New Roman" w:cs="Times New Roman"/>
                <w:sz w:val="24"/>
                <w:szCs w:val="24"/>
              </w:rPr>
            </w:pPr>
            <w:r w:rsidRPr="009B690A">
              <w:rPr>
                <w:rFonts w:ascii="Times New Roman" w:eastAsia="Calibri" w:hAnsi="Times New Roman" w:cs="Times New Roman"/>
                <w:sz w:val="24"/>
                <w:szCs w:val="24"/>
              </w:rPr>
              <w:t>uplatňuje zásady psychohygieny v souvislosti se školní docházkou a zátěží dítěte.</w:t>
            </w:r>
          </w:p>
        </w:tc>
        <w:tc>
          <w:tcPr>
            <w:tcW w:w="3827" w:type="dxa"/>
          </w:tcPr>
          <w:p w14:paraId="2D5C98C3" w14:textId="5DC568C5" w:rsidR="007E308B" w:rsidRPr="009B690A" w:rsidRDefault="007E308B" w:rsidP="00752E62">
            <w:pPr>
              <w:pStyle w:val="Odstavecseseznamem"/>
              <w:numPr>
                <w:ilvl w:val="0"/>
                <w:numId w:val="308"/>
              </w:numPr>
              <w:ind w:left="483"/>
              <w:rPr>
                <w:rFonts w:ascii="Times New Roman" w:hAnsi="Times New Roman" w:cs="Times New Roman"/>
                <w:i/>
                <w:sz w:val="24"/>
                <w:szCs w:val="24"/>
              </w:rPr>
            </w:pPr>
            <w:r w:rsidRPr="009B690A">
              <w:rPr>
                <w:rFonts w:ascii="Times New Roman" w:hAnsi="Times New Roman" w:cs="Times New Roman"/>
                <w:b/>
                <w:sz w:val="24"/>
                <w:szCs w:val="24"/>
              </w:rPr>
              <w:t>Mladší školní věk</w:t>
            </w:r>
            <w:r w:rsidRPr="009B690A">
              <w:rPr>
                <w:rFonts w:ascii="Times New Roman" w:hAnsi="Times New Roman" w:cs="Times New Roman"/>
                <w:i/>
                <w:sz w:val="24"/>
                <w:szCs w:val="24"/>
              </w:rPr>
              <w:t xml:space="preserve"> </w:t>
            </w:r>
          </w:p>
          <w:p w14:paraId="545D3014" w14:textId="0FC3EFA7" w:rsidR="007E308B" w:rsidRPr="009B690A" w:rsidRDefault="007E308B" w:rsidP="00752E62">
            <w:pPr>
              <w:pStyle w:val="Odstavecseseznamem"/>
              <w:numPr>
                <w:ilvl w:val="0"/>
                <w:numId w:val="304"/>
              </w:numPr>
              <w:ind w:left="625"/>
              <w:rPr>
                <w:rFonts w:ascii="Times New Roman" w:hAnsi="Times New Roman" w:cs="Times New Roman"/>
                <w:i/>
                <w:sz w:val="24"/>
                <w:szCs w:val="24"/>
              </w:rPr>
            </w:pPr>
            <w:r w:rsidRPr="009B690A">
              <w:rPr>
                <w:rFonts w:ascii="Times New Roman" w:hAnsi="Times New Roman" w:cs="Times New Roman"/>
                <w:sz w:val="24"/>
                <w:szCs w:val="24"/>
              </w:rPr>
              <w:t>školní připravenost a zralost</w:t>
            </w:r>
            <w:r w:rsidRPr="009B690A">
              <w:rPr>
                <w:rFonts w:ascii="Times New Roman" w:hAnsi="Times New Roman" w:cs="Times New Roman"/>
                <w:i/>
                <w:sz w:val="24"/>
                <w:szCs w:val="24"/>
              </w:rPr>
              <w:t xml:space="preserve">  </w:t>
            </w:r>
          </w:p>
          <w:p w14:paraId="160A54CC" w14:textId="1FCE7E98" w:rsidR="007E308B" w:rsidRPr="009B690A" w:rsidRDefault="007E308B" w:rsidP="00752E62">
            <w:pPr>
              <w:pStyle w:val="Odstavecseseznamem"/>
              <w:numPr>
                <w:ilvl w:val="0"/>
                <w:numId w:val="304"/>
              </w:numPr>
              <w:ind w:left="625"/>
              <w:rPr>
                <w:rFonts w:ascii="Times New Roman" w:hAnsi="Times New Roman" w:cs="Times New Roman"/>
                <w:sz w:val="24"/>
                <w:szCs w:val="24"/>
              </w:rPr>
            </w:pPr>
            <w:r w:rsidRPr="009B690A">
              <w:rPr>
                <w:rFonts w:ascii="Times New Roman" w:hAnsi="Times New Roman" w:cs="Times New Roman"/>
                <w:sz w:val="24"/>
                <w:szCs w:val="24"/>
              </w:rPr>
              <w:t>psychofyzický vývoj</w:t>
            </w:r>
          </w:p>
          <w:p w14:paraId="2563CE4F" w14:textId="2FFCC0D8" w:rsidR="007E308B" w:rsidRPr="009B690A" w:rsidRDefault="007E308B" w:rsidP="00752E62">
            <w:pPr>
              <w:pStyle w:val="Odstavecseseznamem"/>
              <w:numPr>
                <w:ilvl w:val="0"/>
                <w:numId w:val="304"/>
              </w:numPr>
              <w:ind w:left="625"/>
              <w:rPr>
                <w:rFonts w:ascii="Times New Roman" w:hAnsi="Times New Roman" w:cs="Times New Roman"/>
                <w:sz w:val="24"/>
                <w:szCs w:val="24"/>
              </w:rPr>
            </w:pPr>
            <w:r w:rsidRPr="009B690A">
              <w:rPr>
                <w:rFonts w:ascii="Times New Roman" w:hAnsi="Times New Roman" w:cs="Times New Roman"/>
                <w:sz w:val="24"/>
                <w:szCs w:val="24"/>
              </w:rPr>
              <w:t>sociální vývoj</w:t>
            </w:r>
          </w:p>
          <w:p w14:paraId="00EE6905" w14:textId="67315892" w:rsidR="007E308B" w:rsidRPr="009B690A" w:rsidRDefault="007E308B" w:rsidP="00752E62">
            <w:pPr>
              <w:pStyle w:val="Odstavecseseznamem"/>
              <w:numPr>
                <w:ilvl w:val="0"/>
                <w:numId w:val="304"/>
              </w:numPr>
              <w:ind w:left="625"/>
              <w:rPr>
                <w:rFonts w:ascii="Times New Roman" w:hAnsi="Times New Roman" w:cs="Times New Roman"/>
                <w:sz w:val="24"/>
                <w:szCs w:val="24"/>
              </w:rPr>
            </w:pPr>
            <w:r w:rsidRPr="009B690A">
              <w:rPr>
                <w:rFonts w:ascii="Times New Roman" w:hAnsi="Times New Roman" w:cs="Times New Roman"/>
                <w:sz w:val="24"/>
                <w:szCs w:val="24"/>
              </w:rPr>
              <w:t>osobnost ml.školáka</w:t>
            </w:r>
          </w:p>
          <w:p w14:paraId="553FA0C2" w14:textId="2597D172" w:rsidR="007E308B" w:rsidRPr="009B690A" w:rsidRDefault="007E308B" w:rsidP="00752E62">
            <w:pPr>
              <w:pStyle w:val="Odstavecseseznamem"/>
              <w:numPr>
                <w:ilvl w:val="0"/>
                <w:numId w:val="304"/>
              </w:numPr>
              <w:ind w:left="625"/>
              <w:rPr>
                <w:rFonts w:ascii="Times New Roman" w:hAnsi="Times New Roman" w:cs="Times New Roman"/>
                <w:sz w:val="24"/>
                <w:szCs w:val="24"/>
              </w:rPr>
            </w:pPr>
            <w:r w:rsidRPr="009B690A">
              <w:rPr>
                <w:rFonts w:ascii="Times New Roman" w:hAnsi="Times New Roman" w:cs="Times New Roman"/>
                <w:sz w:val="24"/>
                <w:szCs w:val="24"/>
              </w:rPr>
              <w:t>význam učení a vyučování</w:t>
            </w:r>
          </w:p>
          <w:p w14:paraId="0507184F" w14:textId="0DF40D1E" w:rsidR="007E308B" w:rsidRPr="009B690A" w:rsidRDefault="007E308B" w:rsidP="00752E62">
            <w:pPr>
              <w:pStyle w:val="Odstavecseseznamem"/>
              <w:numPr>
                <w:ilvl w:val="0"/>
                <w:numId w:val="304"/>
              </w:numPr>
              <w:ind w:left="625"/>
              <w:rPr>
                <w:rFonts w:ascii="Times New Roman" w:hAnsi="Times New Roman" w:cs="Times New Roman"/>
                <w:sz w:val="24"/>
                <w:szCs w:val="24"/>
              </w:rPr>
            </w:pPr>
            <w:r w:rsidRPr="009B690A">
              <w:rPr>
                <w:rFonts w:ascii="Times New Roman" w:hAnsi="Times New Roman" w:cs="Times New Roman"/>
                <w:sz w:val="24"/>
                <w:szCs w:val="24"/>
              </w:rPr>
              <w:t>psychohygiena</w:t>
            </w:r>
          </w:p>
          <w:p w14:paraId="7C3C47DE" w14:textId="77777777" w:rsidR="007E308B" w:rsidRPr="009B690A" w:rsidRDefault="007E308B" w:rsidP="007E308B">
            <w:pPr>
              <w:ind w:left="426" w:hanging="426"/>
              <w:rPr>
                <w:rFonts w:ascii="Times New Roman" w:eastAsia="Calibri" w:hAnsi="Times New Roman" w:cs="Times New Roman"/>
                <w:sz w:val="24"/>
                <w:szCs w:val="24"/>
              </w:rPr>
            </w:pPr>
          </w:p>
        </w:tc>
        <w:tc>
          <w:tcPr>
            <w:tcW w:w="880" w:type="dxa"/>
          </w:tcPr>
          <w:p w14:paraId="2F9E0031" w14:textId="77777777" w:rsidR="007E308B" w:rsidRPr="009B690A" w:rsidRDefault="007E308B" w:rsidP="007E308B">
            <w:pPr>
              <w:ind w:left="426" w:hanging="426"/>
              <w:rPr>
                <w:rFonts w:ascii="Times New Roman" w:eastAsia="Calibri" w:hAnsi="Times New Roman" w:cs="Times New Roman"/>
                <w:sz w:val="24"/>
                <w:szCs w:val="24"/>
              </w:rPr>
            </w:pPr>
            <w:r w:rsidRPr="009B690A">
              <w:rPr>
                <w:rFonts w:ascii="Times New Roman" w:eastAsia="Calibri" w:hAnsi="Times New Roman" w:cs="Times New Roman"/>
                <w:sz w:val="24"/>
                <w:szCs w:val="24"/>
              </w:rPr>
              <w:t>5</w:t>
            </w:r>
          </w:p>
        </w:tc>
      </w:tr>
      <w:tr w:rsidR="007E308B" w:rsidRPr="007E308B" w14:paraId="7B22A2AF" w14:textId="77777777" w:rsidTr="001F1EEC">
        <w:trPr>
          <w:trHeight w:val="2955"/>
        </w:trPr>
        <w:tc>
          <w:tcPr>
            <w:tcW w:w="4503" w:type="dxa"/>
          </w:tcPr>
          <w:p w14:paraId="78D23DA1" w14:textId="77777777" w:rsidR="007E308B" w:rsidRPr="009B690A" w:rsidRDefault="007E308B" w:rsidP="009B690A">
            <w:pPr>
              <w:spacing w:after="120" w:line="240" w:lineRule="auto"/>
              <w:ind w:left="425" w:hanging="425"/>
              <w:rPr>
                <w:rFonts w:ascii="Times New Roman" w:eastAsia="Calibri" w:hAnsi="Times New Roman" w:cs="Times New Roman"/>
                <w:b/>
                <w:bCs/>
                <w:sz w:val="24"/>
                <w:szCs w:val="24"/>
              </w:rPr>
            </w:pPr>
            <w:r w:rsidRPr="009B690A">
              <w:rPr>
                <w:rFonts w:ascii="Times New Roman" w:eastAsia="Calibri" w:hAnsi="Times New Roman" w:cs="Times New Roman"/>
                <w:b/>
                <w:bCs/>
                <w:sz w:val="24"/>
                <w:szCs w:val="24"/>
              </w:rPr>
              <w:t>Žák</w:t>
            </w:r>
          </w:p>
          <w:p w14:paraId="34933443" w14:textId="77777777" w:rsidR="007E308B" w:rsidRPr="009B690A" w:rsidRDefault="007E308B" w:rsidP="00752E62">
            <w:pPr>
              <w:pStyle w:val="Odstavecseseznamem"/>
              <w:numPr>
                <w:ilvl w:val="0"/>
                <w:numId w:val="279"/>
              </w:numPr>
              <w:spacing w:after="120" w:line="240" w:lineRule="auto"/>
              <w:ind w:left="425" w:hanging="425"/>
              <w:rPr>
                <w:rFonts w:ascii="Times New Roman" w:eastAsia="Calibri" w:hAnsi="Times New Roman" w:cs="Times New Roman"/>
                <w:sz w:val="24"/>
                <w:szCs w:val="24"/>
              </w:rPr>
            </w:pPr>
            <w:r w:rsidRPr="009B690A">
              <w:rPr>
                <w:rFonts w:ascii="Times New Roman" w:eastAsia="Calibri" w:hAnsi="Times New Roman" w:cs="Times New Roman"/>
                <w:sz w:val="24"/>
                <w:szCs w:val="24"/>
              </w:rPr>
              <w:t>charakterizuje hlavní změny v oblasti tělesného, psychického a sociálního vývoje;</w:t>
            </w:r>
          </w:p>
          <w:p w14:paraId="0E48C20A" w14:textId="77777777" w:rsidR="007E308B" w:rsidRPr="009B690A" w:rsidRDefault="007E308B" w:rsidP="00752E62">
            <w:pPr>
              <w:pStyle w:val="Odstavecseseznamem"/>
              <w:numPr>
                <w:ilvl w:val="0"/>
                <w:numId w:val="279"/>
              </w:numPr>
              <w:spacing w:after="120" w:line="240" w:lineRule="auto"/>
              <w:ind w:left="425" w:hanging="425"/>
              <w:rPr>
                <w:rFonts w:ascii="Times New Roman" w:eastAsia="Calibri" w:hAnsi="Times New Roman" w:cs="Times New Roman"/>
                <w:sz w:val="24"/>
                <w:szCs w:val="24"/>
              </w:rPr>
            </w:pPr>
            <w:r w:rsidRPr="009B690A">
              <w:rPr>
                <w:rFonts w:ascii="Times New Roman" w:eastAsia="Calibri" w:hAnsi="Times New Roman" w:cs="Times New Roman"/>
                <w:sz w:val="24"/>
                <w:szCs w:val="24"/>
              </w:rPr>
              <w:t>rozpozná projevy krizí identity, změn v emocích a vztazích;</w:t>
            </w:r>
          </w:p>
          <w:p w14:paraId="1848A8FE" w14:textId="77777777" w:rsidR="007E308B" w:rsidRPr="009B690A" w:rsidRDefault="007E308B" w:rsidP="00752E62">
            <w:pPr>
              <w:pStyle w:val="Odstavecseseznamem"/>
              <w:numPr>
                <w:ilvl w:val="0"/>
                <w:numId w:val="279"/>
              </w:numPr>
              <w:spacing w:after="120" w:line="240" w:lineRule="auto"/>
              <w:ind w:left="425" w:hanging="425"/>
              <w:rPr>
                <w:rFonts w:ascii="Times New Roman" w:eastAsia="Calibri" w:hAnsi="Times New Roman" w:cs="Times New Roman"/>
                <w:sz w:val="24"/>
                <w:szCs w:val="24"/>
              </w:rPr>
            </w:pPr>
            <w:r w:rsidRPr="009B690A">
              <w:rPr>
                <w:rFonts w:ascii="Times New Roman" w:eastAsia="Calibri" w:hAnsi="Times New Roman" w:cs="Times New Roman"/>
                <w:sz w:val="24"/>
                <w:szCs w:val="24"/>
              </w:rPr>
              <w:t>chápe význam sexuální výchovy v období dospívání a její pedagogické aspekty;</w:t>
            </w:r>
          </w:p>
          <w:p w14:paraId="117563E0" w14:textId="24FA49ED" w:rsidR="007E308B" w:rsidRPr="007E308B" w:rsidRDefault="007E308B" w:rsidP="00752E62">
            <w:pPr>
              <w:pStyle w:val="Odstavecseseznamem"/>
              <w:numPr>
                <w:ilvl w:val="0"/>
                <w:numId w:val="279"/>
              </w:numPr>
              <w:spacing w:after="120" w:line="240" w:lineRule="auto"/>
              <w:ind w:left="425" w:hanging="425"/>
              <w:rPr>
                <w:rFonts w:ascii="Times New Roman" w:eastAsia="Calibri" w:hAnsi="Times New Roman" w:cs="Times New Roman"/>
              </w:rPr>
            </w:pPr>
            <w:r w:rsidRPr="009B690A">
              <w:rPr>
                <w:rFonts w:ascii="Times New Roman" w:eastAsia="Calibri" w:hAnsi="Times New Roman" w:cs="Times New Roman"/>
                <w:sz w:val="24"/>
                <w:szCs w:val="24"/>
              </w:rPr>
              <w:t>uplatňuje zásady psychohygieny a prevence rizikového chování v tomto období.</w:t>
            </w:r>
          </w:p>
        </w:tc>
        <w:tc>
          <w:tcPr>
            <w:tcW w:w="3827" w:type="dxa"/>
          </w:tcPr>
          <w:p w14:paraId="5F8541FE" w14:textId="1A926F11" w:rsidR="007E308B" w:rsidRPr="009B690A" w:rsidRDefault="007E308B" w:rsidP="00752E62">
            <w:pPr>
              <w:pStyle w:val="Odstavecseseznamem"/>
              <w:numPr>
                <w:ilvl w:val="0"/>
                <w:numId w:val="308"/>
              </w:numPr>
              <w:ind w:left="625"/>
              <w:rPr>
                <w:rFonts w:ascii="Times New Roman" w:hAnsi="Times New Roman" w:cs="Times New Roman"/>
                <w:i/>
                <w:sz w:val="24"/>
                <w:szCs w:val="24"/>
              </w:rPr>
            </w:pPr>
            <w:r w:rsidRPr="009B690A">
              <w:rPr>
                <w:rFonts w:ascii="Times New Roman" w:hAnsi="Times New Roman" w:cs="Times New Roman"/>
                <w:b/>
              </w:rPr>
              <w:t>Období pubescence</w:t>
            </w:r>
            <w:r w:rsidRPr="009B690A">
              <w:rPr>
                <w:rFonts w:ascii="Times New Roman" w:hAnsi="Times New Roman" w:cs="Times New Roman"/>
                <w:sz w:val="24"/>
                <w:szCs w:val="24"/>
              </w:rPr>
              <w:t xml:space="preserve"> </w:t>
            </w:r>
          </w:p>
          <w:p w14:paraId="1641A144" w14:textId="6AC8ED84" w:rsidR="007E308B" w:rsidRPr="009B690A" w:rsidRDefault="007E308B" w:rsidP="00752E62">
            <w:pPr>
              <w:pStyle w:val="Odstavecseseznamem"/>
              <w:numPr>
                <w:ilvl w:val="0"/>
                <w:numId w:val="304"/>
              </w:numPr>
              <w:ind w:left="625"/>
              <w:rPr>
                <w:rFonts w:ascii="Times New Roman" w:hAnsi="Times New Roman" w:cs="Times New Roman"/>
              </w:rPr>
            </w:pPr>
            <w:r w:rsidRPr="009B690A">
              <w:rPr>
                <w:rFonts w:ascii="Times New Roman" w:hAnsi="Times New Roman" w:cs="Times New Roman"/>
              </w:rPr>
              <w:t>psychofyzický vývoj</w:t>
            </w:r>
          </w:p>
          <w:p w14:paraId="6ED46812" w14:textId="6D6583FC" w:rsidR="007E308B" w:rsidRPr="009B690A" w:rsidRDefault="007E308B" w:rsidP="00752E62">
            <w:pPr>
              <w:pStyle w:val="Odstavecseseznamem"/>
              <w:numPr>
                <w:ilvl w:val="0"/>
                <w:numId w:val="304"/>
              </w:numPr>
              <w:ind w:left="625"/>
              <w:rPr>
                <w:rFonts w:ascii="Times New Roman" w:hAnsi="Times New Roman" w:cs="Times New Roman"/>
              </w:rPr>
            </w:pPr>
            <w:r w:rsidRPr="009B690A">
              <w:rPr>
                <w:rFonts w:ascii="Times New Roman" w:hAnsi="Times New Roman" w:cs="Times New Roman"/>
              </w:rPr>
              <w:t>sociální vývoj</w:t>
            </w:r>
          </w:p>
          <w:p w14:paraId="65A9677C" w14:textId="0468BC62" w:rsidR="007E308B" w:rsidRPr="009B690A" w:rsidRDefault="007E308B" w:rsidP="00752E62">
            <w:pPr>
              <w:pStyle w:val="Odstavecseseznamem"/>
              <w:numPr>
                <w:ilvl w:val="0"/>
                <w:numId w:val="304"/>
              </w:numPr>
              <w:ind w:left="625"/>
              <w:rPr>
                <w:rFonts w:ascii="Times New Roman" w:hAnsi="Times New Roman" w:cs="Times New Roman"/>
              </w:rPr>
            </w:pPr>
            <w:r w:rsidRPr="009B690A">
              <w:rPr>
                <w:rFonts w:ascii="Times New Roman" w:hAnsi="Times New Roman" w:cs="Times New Roman"/>
              </w:rPr>
              <w:t>osobnost</w:t>
            </w:r>
          </w:p>
          <w:p w14:paraId="2EF3DE15" w14:textId="139CB340" w:rsidR="007E308B" w:rsidRPr="009B690A" w:rsidRDefault="007E308B" w:rsidP="00752E62">
            <w:pPr>
              <w:pStyle w:val="Odstavecseseznamem"/>
              <w:numPr>
                <w:ilvl w:val="0"/>
                <w:numId w:val="304"/>
              </w:numPr>
              <w:ind w:left="625"/>
              <w:rPr>
                <w:rFonts w:ascii="Times New Roman" w:hAnsi="Times New Roman" w:cs="Times New Roman"/>
              </w:rPr>
            </w:pPr>
            <w:r w:rsidRPr="009B690A">
              <w:rPr>
                <w:rFonts w:ascii="Times New Roman" w:hAnsi="Times New Roman" w:cs="Times New Roman"/>
              </w:rPr>
              <w:t>sexuální výchova</w:t>
            </w:r>
          </w:p>
          <w:p w14:paraId="5C9BA3E5" w14:textId="5F53F3D9" w:rsidR="007E308B" w:rsidRPr="009B690A" w:rsidRDefault="007E308B" w:rsidP="00752E62">
            <w:pPr>
              <w:pStyle w:val="Odstavecseseznamem"/>
              <w:numPr>
                <w:ilvl w:val="0"/>
                <w:numId w:val="304"/>
              </w:numPr>
              <w:ind w:left="625"/>
              <w:rPr>
                <w:rFonts w:ascii="Times New Roman" w:hAnsi="Times New Roman" w:cs="Times New Roman"/>
              </w:rPr>
            </w:pPr>
            <w:r w:rsidRPr="009B690A">
              <w:rPr>
                <w:rFonts w:ascii="Times New Roman" w:hAnsi="Times New Roman" w:cs="Times New Roman"/>
              </w:rPr>
              <w:t>psychohygiena</w:t>
            </w:r>
          </w:p>
          <w:p w14:paraId="59EB60FB" w14:textId="77777777" w:rsidR="007E308B" w:rsidRPr="007E308B" w:rsidRDefault="007E308B" w:rsidP="007E308B">
            <w:pPr>
              <w:ind w:left="426" w:hanging="426"/>
              <w:rPr>
                <w:rFonts w:ascii="Times New Roman" w:eastAsia="Calibri" w:hAnsi="Times New Roman" w:cs="Times New Roman"/>
              </w:rPr>
            </w:pPr>
          </w:p>
        </w:tc>
        <w:tc>
          <w:tcPr>
            <w:tcW w:w="880" w:type="dxa"/>
          </w:tcPr>
          <w:p w14:paraId="35F46064" w14:textId="77777777" w:rsidR="007E308B" w:rsidRPr="007E308B" w:rsidRDefault="007E308B" w:rsidP="007E308B">
            <w:pPr>
              <w:ind w:left="426" w:hanging="426"/>
              <w:rPr>
                <w:rFonts w:ascii="Times New Roman" w:eastAsia="Calibri" w:hAnsi="Times New Roman" w:cs="Times New Roman"/>
              </w:rPr>
            </w:pPr>
            <w:r w:rsidRPr="007E308B">
              <w:rPr>
                <w:rFonts w:ascii="Times New Roman" w:eastAsia="Calibri" w:hAnsi="Times New Roman" w:cs="Times New Roman"/>
              </w:rPr>
              <w:t>5</w:t>
            </w:r>
          </w:p>
        </w:tc>
      </w:tr>
      <w:tr w:rsidR="007E308B" w:rsidRPr="007E308B" w14:paraId="5F3D072D" w14:textId="77777777" w:rsidTr="001F1EEC">
        <w:trPr>
          <w:trHeight w:val="3360"/>
        </w:trPr>
        <w:tc>
          <w:tcPr>
            <w:tcW w:w="4503" w:type="dxa"/>
          </w:tcPr>
          <w:p w14:paraId="7AC802EA" w14:textId="77777777" w:rsidR="007E308B" w:rsidRPr="009B690A" w:rsidRDefault="007E308B" w:rsidP="009B690A">
            <w:pPr>
              <w:spacing w:after="120" w:line="240" w:lineRule="auto"/>
              <w:ind w:left="425" w:hanging="425"/>
              <w:contextualSpacing/>
              <w:rPr>
                <w:rFonts w:ascii="Times New Roman" w:eastAsia="Calibri" w:hAnsi="Times New Roman" w:cs="Times New Roman"/>
                <w:b/>
                <w:bCs/>
                <w:sz w:val="24"/>
                <w:szCs w:val="24"/>
              </w:rPr>
            </w:pPr>
            <w:r w:rsidRPr="009B690A">
              <w:rPr>
                <w:rFonts w:ascii="Times New Roman" w:eastAsia="Calibri" w:hAnsi="Times New Roman" w:cs="Times New Roman"/>
                <w:b/>
                <w:bCs/>
                <w:sz w:val="24"/>
                <w:szCs w:val="24"/>
              </w:rPr>
              <w:t>Žák</w:t>
            </w:r>
          </w:p>
          <w:p w14:paraId="6624C836" w14:textId="77777777" w:rsidR="007E308B" w:rsidRPr="009B690A" w:rsidRDefault="007E308B" w:rsidP="00752E62">
            <w:pPr>
              <w:pStyle w:val="Odstavecseseznamem"/>
              <w:numPr>
                <w:ilvl w:val="0"/>
                <w:numId w:val="280"/>
              </w:numPr>
              <w:spacing w:after="120" w:line="240" w:lineRule="auto"/>
              <w:ind w:left="425" w:hanging="425"/>
              <w:rPr>
                <w:rFonts w:ascii="Times New Roman" w:eastAsia="Calibri" w:hAnsi="Times New Roman" w:cs="Times New Roman"/>
                <w:sz w:val="24"/>
                <w:szCs w:val="24"/>
              </w:rPr>
            </w:pPr>
            <w:r w:rsidRPr="009B690A">
              <w:rPr>
                <w:rFonts w:ascii="Times New Roman" w:eastAsia="Calibri" w:hAnsi="Times New Roman" w:cs="Times New Roman"/>
                <w:sz w:val="24"/>
                <w:szCs w:val="24"/>
              </w:rPr>
              <w:t>objasní změny v oblasti osobnosti, sociálních vztahů a sebekoncepce v období adolescence;</w:t>
            </w:r>
          </w:p>
          <w:p w14:paraId="2C21AD8A" w14:textId="77777777" w:rsidR="007E308B" w:rsidRPr="009B690A" w:rsidRDefault="007E308B" w:rsidP="00752E62">
            <w:pPr>
              <w:pStyle w:val="Odstavecseseznamem"/>
              <w:numPr>
                <w:ilvl w:val="0"/>
                <w:numId w:val="280"/>
              </w:numPr>
              <w:spacing w:after="120" w:line="240" w:lineRule="auto"/>
              <w:ind w:left="425" w:hanging="425"/>
              <w:rPr>
                <w:rFonts w:ascii="Times New Roman" w:eastAsia="Calibri" w:hAnsi="Times New Roman" w:cs="Times New Roman"/>
                <w:sz w:val="24"/>
                <w:szCs w:val="24"/>
              </w:rPr>
            </w:pPr>
            <w:r w:rsidRPr="009B690A">
              <w:rPr>
                <w:rFonts w:ascii="Times New Roman" w:eastAsia="Calibri" w:hAnsi="Times New Roman" w:cs="Times New Roman"/>
                <w:sz w:val="24"/>
                <w:szCs w:val="24"/>
              </w:rPr>
              <w:t>reflektuje význam přípravy na partnerské a rodičovské role;</w:t>
            </w:r>
          </w:p>
          <w:p w14:paraId="230B4C85" w14:textId="77777777" w:rsidR="007E308B" w:rsidRPr="009B690A" w:rsidRDefault="007E308B" w:rsidP="00752E62">
            <w:pPr>
              <w:pStyle w:val="Odstavecseseznamem"/>
              <w:numPr>
                <w:ilvl w:val="0"/>
                <w:numId w:val="280"/>
              </w:numPr>
              <w:spacing w:after="120" w:line="240" w:lineRule="auto"/>
              <w:ind w:left="425" w:hanging="425"/>
              <w:rPr>
                <w:rFonts w:ascii="Times New Roman" w:eastAsia="Calibri" w:hAnsi="Times New Roman" w:cs="Times New Roman"/>
                <w:sz w:val="24"/>
                <w:szCs w:val="24"/>
              </w:rPr>
            </w:pPr>
            <w:r w:rsidRPr="009B690A">
              <w:rPr>
                <w:rFonts w:ascii="Times New Roman" w:eastAsia="Calibri" w:hAnsi="Times New Roman" w:cs="Times New Roman"/>
                <w:sz w:val="24"/>
                <w:szCs w:val="24"/>
              </w:rPr>
              <w:t>analyzuje psychosociální potřeby adolescenta;</w:t>
            </w:r>
          </w:p>
          <w:p w14:paraId="5E0B993A" w14:textId="7AD961BE" w:rsidR="007E308B" w:rsidRPr="009B690A" w:rsidRDefault="007E308B" w:rsidP="00752E62">
            <w:pPr>
              <w:pStyle w:val="Odstavecseseznamem"/>
              <w:numPr>
                <w:ilvl w:val="0"/>
                <w:numId w:val="280"/>
              </w:numPr>
              <w:spacing w:after="120" w:line="240" w:lineRule="auto"/>
              <w:ind w:left="425" w:hanging="425"/>
              <w:rPr>
                <w:rFonts w:ascii="Times New Roman" w:eastAsia="Calibri" w:hAnsi="Times New Roman" w:cs="Times New Roman"/>
                <w:sz w:val="24"/>
                <w:szCs w:val="24"/>
              </w:rPr>
            </w:pPr>
            <w:r w:rsidRPr="009B690A">
              <w:rPr>
                <w:rFonts w:ascii="Times New Roman" w:eastAsia="Calibri" w:hAnsi="Times New Roman" w:cs="Times New Roman"/>
                <w:sz w:val="24"/>
                <w:szCs w:val="24"/>
              </w:rPr>
              <w:t>rozlišuje adaptační potíže a význam podpory duševní hygieny.</w:t>
            </w:r>
          </w:p>
        </w:tc>
        <w:tc>
          <w:tcPr>
            <w:tcW w:w="3827" w:type="dxa"/>
          </w:tcPr>
          <w:p w14:paraId="7E02211B" w14:textId="02A7A7AC" w:rsidR="007E308B" w:rsidRPr="009B690A" w:rsidRDefault="007E308B" w:rsidP="00752E62">
            <w:pPr>
              <w:pStyle w:val="Odstavecseseznamem"/>
              <w:numPr>
                <w:ilvl w:val="0"/>
                <w:numId w:val="308"/>
              </w:numPr>
              <w:ind w:left="767"/>
              <w:rPr>
                <w:rFonts w:ascii="Times New Roman" w:hAnsi="Times New Roman" w:cs="Times New Roman"/>
                <w:i/>
                <w:sz w:val="24"/>
                <w:szCs w:val="24"/>
              </w:rPr>
            </w:pPr>
            <w:r w:rsidRPr="009B690A">
              <w:rPr>
                <w:rFonts w:ascii="Times New Roman" w:hAnsi="Times New Roman" w:cs="Times New Roman"/>
                <w:b/>
                <w:sz w:val="24"/>
                <w:szCs w:val="24"/>
              </w:rPr>
              <w:t xml:space="preserve">Adolescence </w:t>
            </w:r>
          </w:p>
          <w:p w14:paraId="32BCFD40" w14:textId="09C284BD" w:rsidR="007E308B" w:rsidRPr="009B690A" w:rsidRDefault="007E308B" w:rsidP="00752E62">
            <w:pPr>
              <w:pStyle w:val="Odstavecseseznamem"/>
              <w:numPr>
                <w:ilvl w:val="0"/>
                <w:numId w:val="304"/>
              </w:numPr>
              <w:ind w:left="767"/>
              <w:rPr>
                <w:rFonts w:ascii="Times New Roman" w:hAnsi="Times New Roman" w:cs="Times New Roman"/>
                <w:sz w:val="24"/>
                <w:szCs w:val="24"/>
              </w:rPr>
            </w:pPr>
            <w:r w:rsidRPr="009B690A">
              <w:rPr>
                <w:rFonts w:ascii="Times New Roman" w:hAnsi="Times New Roman" w:cs="Times New Roman"/>
                <w:sz w:val="24"/>
                <w:szCs w:val="24"/>
              </w:rPr>
              <w:t>psychofyzický a sociální vývoj</w:t>
            </w:r>
          </w:p>
          <w:p w14:paraId="174C3E38" w14:textId="2E5D4F48" w:rsidR="007E308B" w:rsidRPr="009B690A" w:rsidRDefault="007E308B" w:rsidP="00752E62">
            <w:pPr>
              <w:pStyle w:val="Odstavecseseznamem"/>
              <w:numPr>
                <w:ilvl w:val="0"/>
                <w:numId w:val="304"/>
              </w:numPr>
              <w:ind w:left="767"/>
              <w:rPr>
                <w:rFonts w:ascii="Times New Roman" w:hAnsi="Times New Roman" w:cs="Times New Roman"/>
                <w:sz w:val="24"/>
                <w:szCs w:val="24"/>
              </w:rPr>
            </w:pPr>
            <w:r w:rsidRPr="009B690A">
              <w:rPr>
                <w:rFonts w:ascii="Times New Roman" w:hAnsi="Times New Roman" w:cs="Times New Roman"/>
                <w:sz w:val="24"/>
                <w:szCs w:val="24"/>
              </w:rPr>
              <w:t>osobnost a sebekoncepce</w:t>
            </w:r>
          </w:p>
          <w:p w14:paraId="62FBA622" w14:textId="7CB1ECCD" w:rsidR="007E308B" w:rsidRPr="009B690A" w:rsidRDefault="007E308B" w:rsidP="00752E62">
            <w:pPr>
              <w:pStyle w:val="Odstavecseseznamem"/>
              <w:numPr>
                <w:ilvl w:val="0"/>
                <w:numId w:val="304"/>
              </w:numPr>
              <w:ind w:left="767"/>
              <w:rPr>
                <w:rFonts w:ascii="Times New Roman" w:hAnsi="Times New Roman" w:cs="Times New Roman"/>
                <w:sz w:val="24"/>
                <w:szCs w:val="24"/>
              </w:rPr>
            </w:pPr>
            <w:r w:rsidRPr="009B690A">
              <w:rPr>
                <w:rFonts w:ascii="Times New Roman" w:hAnsi="Times New Roman" w:cs="Times New Roman"/>
                <w:sz w:val="24"/>
                <w:szCs w:val="24"/>
              </w:rPr>
              <w:t>příprava na partnerství a rodičovství</w:t>
            </w:r>
          </w:p>
          <w:p w14:paraId="6B21649A" w14:textId="5FA01670" w:rsidR="007E308B" w:rsidRPr="009B690A" w:rsidRDefault="007E308B" w:rsidP="00752E62">
            <w:pPr>
              <w:pStyle w:val="Odstavecseseznamem"/>
              <w:numPr>
                <w:ilvl w:val="0"/>
                <w:numId w:val="304"/>
              </w:numPr>
              <w:ind w:left="767"/>
              <w:rPr>
                <w:rFonts w:ascii="Times New Roman" w:hAnsi="Times New Roman" w:cs="Times New Roman"/>
                <w:sz w:val="24"/>
                <w:szCs w:val="24"/>
              </w:rPr>
            </w:pPr>
            <w:r w:rsidRPr="009B690A">
              <w:rPr>
                <w:rFonts w:ascii="Times New Roman" w:hAnsi="Times New Roman" w:cs="Times New Roman"/>
                <w:sz w:val="24"/>
                <w:szCs w:val="24"/>
              </w:rPr>
              <w:t>psychohygiena</w:t>
            </w:r>
          </w:p>
          <w:p w14:paraId="7B1D6A9E" w14:textId="77777777" w:rsidR="007E308B" w:rsidRPr="007E308B" w:rsidRDefault="007E308B" w:rsidP="007E308B">
            <w:pPr>
              <w:ind w:left="426" w:hanging="426"/>
              <w:rPr>
                <w:rFonts w:ascii="Times New Roman" w:eastAsia="Calibri" w:hAnsi="Times New Roman" w:cs="Times New Roman"/>
                <w:b/>
              </w:rPr>
            </w:pPr>
          </w:p>
        </w:tc>
        <w:tc>
          <w:tcPr>
            <w:tcW w:w="880" w:type="dxa"/>
          </w:tcPr>
          <w:p w14:paraId="32902736" w14:textId="77777777" w:rsidR="007E308B" w:rsidRPr="007E308B" w:rsidRDefault="007E308B" w:rsidP="007E308B">
            <w:pPr>
              <w:ind w:left="426" w:hanging="426"/>
              <w:rPr>
                <w:rFonts w:ascii="Times New Roman" w:eastAsia="Calibri" w:hAnsi="Times New Roman" w:cs="Times New Roman"/>
              </w:rPr>
            </w:pPr>
            <w:r w:rsidRPr="007E308B">
              <w:rPr>
                <w:rFonts w:ascii="Times New Roman" w:eastAsia="Calibri" w:hAnsi="Times New Roman" w:cs="Times New Roman"/>
              </w:rPr>
              <w:t>5</w:t>
            </w:r>
          </w:p>
        </w:tc>
      </w:tr>
      <w:tr w:rsidR="007E308B" w:rsidRPr="007E308B" w14:paraId="6588C4E5" w14:textId="77777777" w:rsidTr="009B690A">
        <w:trPr>
          <w:trHeight w:val="2268"/>
        </w:trPr>
        <w:tc>
          <w:tcPr>
            <w:tcW w:w="4503" w:type="dxa"/>
          </w:tcPr>
          <w:p w14:paraId="43492AE8" w14:textId="77777777" w:rsidR="007E308B" w:rsidRPr="009B690A" w:rsidRDefault="007E308B" w:rsidP="009B690A">
            <w:pPr>
              <w:spacing w:after="120" w:line="240" w:lineRule="auto"/>
              <w:ind w:left="425" w:hanging="425"/>
              <w:contextualSpacing/>
              <w:rPr>
                <w:rFonts w:ascii="Times New Roman" w:eastAsia="Calibri" w:hAnsi="Times New Roman" w:cs="Times New Roman"/>
                <w:b/>
                <w:bCs/>
                <w:sz w:val="24"/>
                <w:szCs w:val="24"/>
              </w:rPr>
            </w:pPr>
            <w:r w:rsidRPr="009B690A">
              <w:rPr>
                <w:rFonts w:ascii="Times New Roman" w:eastAsia="Calibri" w:hAnsi="Times New Roman" w:cs="Times New Roman"/>
                <w:b/>
                <w:bCs/>
                <w:sz w:val="24"/>
                <w:szCs w:val="24"/>
              </w:rPr>
              <w:lastRenderedPageBreak/>
              <w:t>Žák</w:t>
            </w:r>
          </w:p>
          <w:p w14:paraId="68FFCCC9" w14:textId="77777777" w:rsidR="007E308B" w:rsidRPr="009B690A" w:rsidRDefault="007E308B" w:rsidP="00752E62">
            <w:pPr>
              <w:pStyle w:val="Odstavecseseznamem"/>
              <w:numPr>
                <w:ilvl w:val="0"/>
                <w:numId w:val="281"/>
              </w:numPr>
              <w:spacing w:after="120" w:line="240" w:lineRule="auto"/>
              <w:ind w:left="425" w:hanging="425"/>
              <w:rPr>
                <w:rFonts w:ascii="Times New Roman" w:eastAsia="Calibri" w:hAnsi="Times New Roman" w:cs="Times New Roman"/>
                <w:sz w:val="24"/>
                <w:szCs w:val="24"/>
              </w:rPr>
            </w:pPr>
            <w:r w:rsidRPr="009B690A">
              <w:rPr>
                <w:rFonts w:ascii="Times New Roman" w:eastAsia="Calibri" w:hAnsi="Times New Roman" w:cs="Times New Roman"/>
                <w:sz w:val="24"/>
                <w:szCs w:val="24"/>
              </w:rPr>
              <w:t>vymezí etapy dospělosti a jejich charakteristiky;</w:t>
            </w:r>
          </w:p>
          <w:p w14:paraId="3860384D" w14:textId="77777777" w:rsidR="007E308B" w:rsidRPr="009B690A" w:rsidRDefault="007E308B" w:rsidP="00752E62">
            <w:pPr>
              <w:pStyle w:val="Odstavecseseznamem"/>
              <w:numPr>
                <w:ilvl w:val="0"/>
                <w:numId w:val="281"/>
              </w:numPr>
              <w:spacing w:after="120" w:line="240" w:lineRule="auto"/>
              <w:ind w:left="425" w:hanging="425"/>
              <w:rPr>
                <w:rFonts w:ascii="Times New Roman" w:eastAsia="Calibri" w:hAnsi="Times New Roman" w:cs="Times New Roman"/>
                <w:sz w:val="24"/>
                <w:szCs w:val="24"/>
              </w:rPr>
            </w:pPr>
            <w:r w:rsidRPr="009B690A">
              <w:rPr>
                <w:rFonts w:ascii="Times New Roman" w:eastAsia="Calibri" w:hAnsi="Times New Roman" w:cs="Times New Roman"/>
                <w:sz w:val="24"/>
                <w:szCs w:val="24"/>
              </w:rPr>
              <w:t>posoudí vliv práce a rodiny na osobnostní vývoj dospělého;</w:t>
            </w:r>
          </w:p>
          <w:p w14:paraId="24E8FFE5" w14:textId="33E546EA" w:rsidR="007E308B" w:rsidRPr="009B690A" w:rsidRDefault="007E308B" w:rsidP="00752E62">
            <w:pPr>
              <w:pStyle w:val="Odstavecseseznamem"/>
              <w:numPr>
                <w:ilvl w:val="0"/>
                <w:numId w:val="281"/>
              </w:numPr>
              <w:spacing w:after="120" w:line="240" w:lineRule="auto"/>
              <w:ind w:left="425" w:hanging="425"/>
              <w:rPr>
                <w:rFonts w:ascii="Times New Roman" w:eastAsia="Calibri" w:hAnsi="Times New Roman" w:cs="Times New Roman"/>
                <w:sz w:val="24"/>
                <w:szCs w:val="24"/>
              </w:rPr>
            </w:pPr>
            <w:r w:rsidRPr="009B690A">
              <w:rPr>
                <w:rFonts w:ascii="Times New Roman" w:eastAsia="Calibri" w:hAnsi="Times New Roman" w:cs="Times New Roman"/>
                <w:sz w:val="24"/>
                <w:szCs w:val="24"/>
              </w:rPr>
              <w:t>uplatní zásady psychohygieny v souvislosti s profesní a osobní zátěží dospělého.</w:t>
            </w:r>
          </w:p>
        </w:tc>
        <w:tc>
          <w:tcPr>
            <w:tcW w:w="3827" w:type="dxa"/>
          </w:tcPr>
          <w:p w14:paraId="19ADB3CF" w14:textId="3C60B537" w:rsidR="007E308B" w:rsidRPr="009B690A" w:rsidRDefault="007E308B" w:rsidP="00752E62">
            <w:pPr>
              <w:pStyle w:val="Odstavecseseznamem"/>
              <w:numPr>
                <w:ilvl w:val="0"/>
                <w:numId w:val="308"/>
              </w:numPr>
              <w:ind w:left="483"/>
              <w:rPr>
                <w:rFonts w:ascii="Times New Roman" w:hAnsi="Times New Roman" w:cs="Times New Roman"/>
                <w:i/>
                <w:sz w:val="24"/>
                <w:szCs w:val="24"/>
              </w:rPr>
            </w:pPr>
            <w:r w:rsidRPr="009B690A">
              <w:rPr>
                <w:rFonts w:ascii="Times New Roman" w:hAnsi="Times New Roman" w:cs="Times New Roman"/>
                <w:b/>
                <w:sz w:val="24"/>
                <w:szCs w:val="24"/>
              </w:rPr>
              <w:t xml:space="preserve">Dospělost </w:t>
            </w:r>
          </w:p>
          <w:p w14:paraId="37D7C7D8" w14:textId="3AD37D3F" w:rsidR="007E308B" w:rsidRPr="009B690A" w:rsidRDefault="007E308B" w:rsidP="00752E62">
            <w:pPr>
              <w:pStyle w:val="Odstavecseseznamem"/>
              <w:numPr>
                <w:ilvl w:val="0"/>
                <w:numId w:val="304"/>
              </w:numPr>
              <w:ind w:left="625"/>
              <w:rPr>
                <w:rFonts w:ascii="Times New Roman" w:hAnsi="Times New Roman" w:cs="Times New Roman"/>
                <w:sz w:val="24"/>
                <w:szCs w:val="24"/>
              </w:rPr>
            </w:pPr>
            <w:r w:rsidRPr="009B690A">
              <w:rPr>
                <w:rFonts w:ascii="Times New Roman" w:hAnsi="Times New Roman" w:cs="Times New Roman"/>
                <w:sz w:val="24"/>
                <w:szCs w:val="24"/>
              </w:rPr>
              <w:t>etapy dospělosti</w:t>
            </w:r>
          </w:p>
          <w:p w14:paraId="6C1A736C" w14:textId="4DDF3D98" w:rsidR="007E308B" w:rsidRPr="009B690A" w:rsidRDefault="007E308B" w:rsidP="00752E62">
            <w:pPr>
              <w:pStyle w:val="Odstavecseseznamem"/>
              <w:numPr>
                <w:ilvl w:val="0"/>
                <w:numId w:val="304"/>
              </w:numPr>
              <w:ind w:left="625"/>
              <w:rPr>
                <w:rFonts w:ascii="Times New Roman" w:hAnsi="Times New Roman" w:cs="Times New Roman"/>
                <w:sz w:val="24"/>
                <w:szCs w:val="24"/>
              </w:rPr>
            </w:pPr>
            <w:r w:rsidRPr="009B690A">
              <w:rPr>
                <w:rFonts w:ascii="Times New Roman" w:hAnsi="Times New Roman" w:cs="Times New Roman"/>
                <w:sz w:val="24"/>
                <w:szCs w:val="24"/>
              </w:rPr>
              <w:t>vliv práce a rodiny na dozrávání osobnosti</w:t>
            </w:r>
          </w:p>
          <w:p w14:paraId="7A38483A" w14:textId="7DDE4E34" w:rsidR="007E308B" w:rsidRPr="007E308B" w:rsidRDefault="007E308B" w:rsidP="00752E62">
            <w:pPr>
              <w:pStyle w:val="Odstavecseseznamem"/>
              <w:numPr>
                <w:ilvl w:val="0"/>
                <w:numId w:val="304"/>
              </w:numPr>
              <w:ind w:left="625"/>
              <w:rPr>
                <w:rFonts w:ascii="Times New Roman" w:hAnsi="Times New Roman" w:cs="Times New Roman"/>
                <w:b/>
                <w:sz w:val="24"/>
                <w:szCs w:val="24"/>
              </w:rPr>
            </w:pPr>
            <w:r w:rsidRPr="009B690A">
              <w:rPr>
                <w:rFonts w:ascii="Times New Roman" w:hAnsi="Times New Roman" w:cs="Times New Roman"/>
                <w:sz w:val="24"/>
                <w:szCs w:val="24"/>
              </w:rPr>
              <w:t>psychohygiena</w:t>
            </w:r>
          </w:p>
        </w:tc>
        <w:tc>
          <w:tcPr>
            <w:tcW w:w="880" w:type="dxa"/>
          </w:tcPr>
          <w:p w14:paraId="5C37D8E6" w14:textId="77777777" w:rsidR="007E308B" w:rsidRPr="007E308B" w:rsidRDefault="007E308B" w:rsidP="007E308B">
            <w:pPr>
              <w:ind w:left="426" w:hanging="426"/>
              <w:rPr>
                <w:rFonts w:ascii="Times New Roman" w:eastAsia="Calibri" w:hAnsi="Times New Roman" w:cs="Times New Roman"/>
              </w:rPr>
            </w:pPr>
            <w:r w:rsidRPr="007E308B">
              <w:rPr>
                <w:rFonts w:ascii="Times New Roman" w:eastAsia="Calibri" w:hAnsi="Times New Roman" w:cs="Times New Roman"/>
              </w:rPr>
              <w:t>5</w:t>
            </w:r>
          </w:p>
        </w:tc>
      </w:tr>
      <w:tr w:rsidR="007E308B" w:rsidRPr="007E308B" w14:paraId="1828758B" w14:textId="77777777" w:rsidTr="006558C0">
        <w:trPr>
          <w:trHeight w:val="2778"/>
        </w:trPr>
        <w:tc>
          <w:tcPr>
            <w:tcW w:w="4503" w:type="dxa"/>
          </w:tcPr>
          <w:p w14:paraId="4AF6811F" w14:textId="77777777" w:rsidR="007E308B" w:rsidRPr="006558C0" w:rsidRDefault="007E308B" w:rsidP="006558C0">
            <w:pPr>
              <w:spacing w:after="120" w:line="240" w:lineRule="auto"/>
              <w:ind w:left="425" w:hanging="425"/>
              <w:contextualSpacing/>
              <w:rPr>
                <w:rFonts w:ascii="Times New Roman" w:eastAsia="Calibri" w:hAnsi="Times New Roman" w:cs="Times New Roman"/>
                <w:b/>
                <w:bCs/>
                <w:sz w:val="24"/>
                <w:szCs w:val="24"/>
              </w:rPr>
            </w:pPr>
            <w:r w:rsidRPr="006558C0">
              <w:rPr>
                <w:rFonts w:ascii="Times New Roman" w:eastAsia="Calibri" w:hAnsi="Times New Roman" w:cs="Times New Roman"/>
                <w:b/>
                <w:bCs/>
                <w:sz w:val="24"/>
                <w:szCs w:val="24"/>
              </w:rPr>
              <w:t>Žák</w:t>
            </w:r>
          </w:p>
          <w:p w14:paraId="6DC46CBB" w14:textId="77777777" w:rsidR="007E308B" w:rsidRPr="006558C0" w:rsidRDefault="007E308B" w:rsidP="00752E62">
            <w:pPr>
              <w:pStyle w:val="Odstavecseseznamem"/>
              <w:numPr>
                <w:ilvl w:val="0"/>
                <w:numId w:val="282"/>
              </w:numPr>
              <w:spacing w:after="120" w:line="240" w:lineRule="auto"/>
              <w:ind w:left="425" w:hanging="425"/>
              <w:rPr>
                <w:rFonts w:ascii="Times New Roman" w:eastAsia="Calibri" w:hAnsi="Times New Roman" w:cs="Times New Roman"/>
                <w:sz w:val="24"/>
                <w:szCs w:val="24"/>
              </w:rPr>
            </w:pPr>
            <w:r w:rsidRPr="006558C0">
              <w:rPr>
                <w:rFonts w:ascii="Times New Roman" w:eastAsia="Calibri" w:hAnsi="Times New Roman" w:cs="Times New Roman"/>
                <w:sz w:val="24"/>
                <w:szCs w:val="24"/>
              </w:rPr>
              <w:t>charakterizuje jednotlivé etapy stárnutí a jejich vliv na psychiku člověka;</w:t>
            </w:r>
          </w:p>
          <w:p w14:paraId="238C4669" w14:textId="77777777" w:rsidR="007E308B" w:rsidRPr="006558C0" w:rsidRDefault="007E308B" w:rsidP="00752E62">
            <w:pPr>
              <w:pStyle w:val="Odstavecseseznamem"/>
              <w:numPr>
                <w:ilvl w:val="0"/>
                <w:numId w:val="282"/>
              </w:numPr>
              <w:spacing w:after="120" w:line="240" w:lineRule="auto"/>
              <w:ind w:left="425" w:hanging="425"/>
              <w:rPr>
                <w:rFonts w:ascii="Times New Roman" w:eastAsia="Calibri" w:hAnsi="Times New Roman" w:cs="Times New Roman"/>
                <w:sz w:val="24"/>
                <w:szCs w:val="24"/>
              </w:rPr>
            </w:pPr>
            <w:r w:rsidRPr="006558C0">
              <w:rPr>
                <w:rFonts w:ascii="Times New Roman" w:eastAsia="Calibri" w:hAnsi="Times New Roman" w:cs="Times New Roman"/>
                <w:sz w:val="24"/>
                <w:szCs w:val="24"/>
              </w:rPr>
              <w:t>identifikuje problémy adaptace a možnosti podpory seniorů;</w:t>
            </w:r>
          </w:p>
          <w:p w14:paraId="5775E304" w14:textId="77777777" w:rsidR="007E308B" w:rsidRPr="006558C0" w:rsidRDefault="007E308B" w:rsidP="00752E62">
            <w:pPr>
              <w:pStyle w:val="Odstavecseseznamem"/>
              <w:numPr>
                <w:ilvl w:val="0"/>
                <w:numId w:val="282"/>
              </w:numPr>
              <w:spacing w:after="120" w:line="240" w:lineRule="auto"/>
              <w:ind w:left="425" w:hanging="425"/>
              <w:rPr>
                <w:rFonts w:ascii="Times New Roman" w:eastAsia="Calibri" w:hAnsi="Times New Roman" w:cs="Times New Roman"/>
                <w:sz w:val="24"/>
                <w:szCs w:val="24"/>
              </w:rPr>
            </w:pPr>
            <w:r w:rsidRPr="006558C0">
              <w:rPr>
                <w:rFonts w:ascii="Times New Roman" w:eastAsia="Calibri" w:hAnsi="Times New Roman" w:cs="Times New Roman"/>
                <w:sz w:val="24"/>
                <w:szCs w:val="24"/>
              </w:rPr>
              <w:t>chápe význam duševní hygieny a aktivního stárnutí;</w:t>
            </w:r>
          </w:p>
          <w:p w14:paraId="7E6CB9D7" w14:textId="5B6B37A9" w:rsidR="007E308B" w:rsidRPr="006558C0" w:rsidRDefault="007E308B" w:rsidP="00752E62">
            <w:pPr>
              <w:pStyle w:val="Odstavecseseznamem"/>
              <w:numPr>
                <w:ilvl w:val="0"/>
                <w:numId w:val="282"/>
              </w:numPr>
              <w:spacing w:after="120" w:line="240" w:lineRule="auto"/>
              <w:ind w:left="425" w:hanging="425"/>
              <w:rPr>
                <w:rFonts w:ascii="Times New Roman" w:eastAsia="Calibri" w:hAnsi="Times New Roman" w:cs="Times New Roman"/>
                <w:sz w:val="24"/>
                <w:szCs w:val="24"/>
              </w:rPr>
            </w:pPr>
            <w:r w:rsidRPr="006558C0">
              <w:rPr>
                <w:rFonts w:ascii="Times New Roman" w:eastAsia="Calibri" w:hAnsi="Times New Roman" w:cs="Times New Roman"/>
                <w:sz w:val="24"/>
                <w:szCs w:val="24"/>
              </w:rPr>
              <w:t>reflektuje význam mezigeneračních vztahů.</w:t>
            </w:r>
          </w:p>
        </w:tc>
        <w:tc>
          <w:tcPr>
            <w:tcW w:w="3827" w:type="dxa"/>
          </w:tcPr>
          <w:p w14:paraId="2C22564E" w14:textId="4F878D6C" w:rsidR="007E308B" w:rsidRPr="006558C0" w:rsidRDefault="007E308B" w:rsidP="00752E62">
            <w:pPr>
              <w:pStyle w:val="Odstavecseseznamem"/>
              <w:numPr>
                <w:ilvl w:val="0"/>
                <w:numId w:val="308"/>
              </w:numPr>
              <w:spacing w:after="120" w:line="240" w:lineRule="auto"/>
              <w:ind w:left="483"/>
              <w:rPr>
                <w:rFonts w:ascii="Times New Roman" w:hAnsi="Times New Roman" w:cs="Times New Roman"/>
                <w:b/>
                <w:sz w:val="24"/>
                <w:szCs w:val="24"/>
              </w:rPr>
            </w:pPr>
            <w:r w:rsidRPr="006558C0">
              <w:rPr>
                <w:rFonts w:ascii="Times New Roman" w:hAnsi="Times New Roman" w:cs="Times New Roman"/>
                <w:b/>
                <w:sz w:val="24"/>
                <w:szCs w:val="24"/>
              </w:rPr>
              <w:t xml:space="preserve">Stáří </w:t>
            </w:r>
          </w:p>
          <w:p w14:paraId="3C55C913" w14:textId="1BCB764E" w:rsidR="007E308B" w:rsidRPr="006558C0" w:rsidRDefault="007E308B" w:rsidP="00752E62">
            <w:pPr>
              <w:pStyle w:val="Odstavecseseznamem"/>
              <w:numPr>
                <w:ilvl w:val="0"/>
                <w:numId w:val="304"/>
              </w:numPr>
              <w:spacing w:after="120" w:line="240" w:lineRule="auto"/>
              <w:ind w:left="767"/>
              <w:rPr>
                <w:rFonts w:ascii="Times New Roman" w:hAnsi="Times New Roman" w:cs="Times New Roman"/>
                <w:sz w:val="24"/>
                <w:szCs w:val="24"/>
              </w:rPr>
            </w:pPr>
            <w:r w:rsidRPr="006558C0">
              <w:rPr>
                <w:rFonts w:ascii="Times New Roman" w:hAnsi="Times New Roman" w:cs="Times New Roman"/>
                <w:sz w:val="24"/>
                <w:szCs w:val="24"/>
              </w:rPr>
              <w:t>etapy stárnutí</w:t>
            </w:r>
          </w:p>
          <w:p w14:paraId="420FB678" w14:textId="14621D51" w:rsidR="007E308B" w:rsidRPr="006558C0" w:rsidRDefault="007E308B" w:rsidP="00752E62">
            <w:pPr>
              <w:pStyle w:val="Odstavecseseznamem"/>
              <w:numPr>
                <w:ilvl w:val="0"/>
                <w:numId w:val="304"/>
              </w:numPr>
              <w:spacing w:after="120" w:line="240" w:lineRule="auto"/>
              <w:ind w:left="767"/>
              <w:rPr>
                <w:rFonts w:ascii="Times New Roman" w:hAnsi="Times New Roman" w:cs="Times New Roman"/>
                <w:sz w:val="24"/>
                <w:szCs w:val="24"/>
              </w:rPr>
            </w:pPr>
            <w:r w:rsidRPr="006558C0">
              <w:rPr>
                <w:rFonts w:ascii="Times New Roman" w:hAnsi="Times New Roman" w:cs="Times New Roman"/>
                <w:sz w:val="24"/>
                <w:szCs w:val="24"/>
              </w:rPr>
              <w:t xml:space="preserve">problémy adaptace </w:t>
            </w:r>
          </w:p>
          <w:p w14:paraId="6FD7E7E4" w14:textId="5D4101E6" w:rsidR="007E308B" w:rsidRPr="006558C0" w:rsidRDefault="007E308B" w:rsidP="00752E62">
            <w:pPr>
              <w:pStyle w:val="Odstavecseseznamem"/>
              <w:numPr>
                <w:ilvl w:val="0"/>
                <w:numId w:val="304"/>
              </w:numPr>
              <w:spacing w:after="120" w:line="240" w:lineRule="auto"/>
              <w:ind w:left="767"/>
              <w:rPr>
                <w:rFonts w:ascii="Times New Roman" w:hAnsi="Times New Roman" w:cs="Times New Roman"/>
                <w:sz w:val="24"/>
                <w:szCs w:val="24"/>
              </w:rPr>
            </w:pPr>
            <w:r w:rsidRPr="006558C0">
              <w:rPr>
                <w:rFonts w:ascii="Times New Roman" w:hAnsi="Times New Roman" w:cs="Times New Roman"/>
                <w:sz w:val="24"/>
                <w:szCs w:val="24"/>
              </w:rPr>
              <w:t>psychohygiena</w:t>
            </w:r>
          </w:p>
          <w:p w14:paraId="48E80EE9" w14:textId="77777777" w:rsidR="007E308B" w:rsidRPr="006558C0" w:rsidRDefault="007E308B" w:rsidP="006558C0">
            <w:pPr>
              <w:spacing w:after="120" w:line="240" w:lineRule="auto"/>
              <w:ind w:left="425" w:hanging="425"/>
              <w:contextualSpacing/>
              <w:rPr>
                <w:rFonts w:ascii="Times New Roman" w:hAnsi="Times New Roman" w:cs="Times New Roman"/>
                <w:b/>
                <w:sz w:val="24"/>
                <w:szCs w:val="24"/>
                <w:lang w:eastAsia="cs-CZ"/>
              </w:rPr>
            </w:pPr>
          </w:p>
        </w:tc>
        <w:tc>
          <w:tcPr>
            <w:tcW w:w="880" w:type="dxa"/>
          </w:tcPr>
          <w:p w14:paraId="0990EEDE" w14:textId="77777777" w:rsidR="007E308B" w:rsidRPr="007E308B" w:rsidRDefault="007E308B" w:rsidP="007E308B">
            <w:pPr>
              <w:ind w:left="426" w:hanging="426"/>
              <w:rPr>
                <w:rFonts w:ascii="Times New Roman" w:eastAsia="Calibri" w:hAnsi="Times New Roman" w:cs="Times New Roman"/>
              </w:rPr>
            </w:pPr>
            <w:r w:rsidRPr="007E308B">
              <w:rPr>
                <w:rFonts w:ascii="Times New Roman" w:eastAsia="Calibri" w:hAnsi="Times New Roman" w:cs="Times New Roman"/>
              </w:rPr>
              <w:t>5</w:t>
            </w:r>
          </w:p>
        </w:tc>
      </w:tr>
      <w:tr w:rsidR="007E308B" w:rsidRPr="007E308B" w14:paraId="582A9890" w14:textId="77777777" w:rsidTr="001F1EEC">
        <w:trPr>
          <w:trHeight w:val="3360"/>
        </w:trPr>
        <w:tc>
          <w:tcPr>
            <w:tcW w:w="4503" w:type="dxa"/>
          </w:tcPr>
          <w:p w14:paraId="6332267E" w14:textId="77777777" w:rsidR="007E308B" w:rsidRPr="006558C0" w:rsidRDefault="007E308B" w:rsidP="006558C0">
            <w:pPr>
              <w:spacing w:after="120" w:line="240" w:lineRule="auto"/>
              <w:ind w:left="425" w:hanging="425"/>
              <w:contextualSpacing/>
              <w:rPr>
                <w:rFonts w:ascii="Times New Roman" w:eastAsia="Calibri" w:hAnsi="Times New Roman" w:cs="Times New Roman"/>
                <w:b/>
                <w:bCs/>
                <w:sz w:val="24"/>
                <w:szCs w:val="24"/>
              </w:rPr>
            </w:pPr>
            <w:r w:rsidRPr="006558C0">
              <w:rPr>
                <w:rFonts w:ascii="Times New Roman" w:eastAsia="Calibri" w:hAnsi="Times New Roman" w:cs="Times New Roman"/>
                <w:b/>
                <w:bCs/>
                <w:sz w:val="24"/>
                <w:szCs w:val="24"/>
              </w:rPr>
              <w:t>Žák</w:t>
            </w:r>
          </w:p>
          <w:p w14:paraId="15FB972D" w14:textId="77777777" w:rsidR="007E308B" w:rsidRPr="006558C0" w:rsidRDefault="007E308B" w:rsidP="00752E62">
            <w:pPr>
              <w:pStyle w:val="Odstavecseseznamem"/>
              <w:numPr>
                <w:ilvl w:val="0"/>
                <w:numId w:val="283"/>
              </w:numPr>
              <w:spacing w:after="120" w:line="240" w:lineRule="auto"/>
              <w:ind w:left="425" w:hanging="425"/>
              <w:rPr>
                <w:rFonts w:ascii="Times New Roman" w:eastAsia="Calibri" w:hAnsi="Times New Roman" w:cs="Times New Roman"/>
                <w:sz w:val="24"/>
                <w:szCs w:val="24"/>
              </w:rPr>
            </w:pPr>
            <w:r w:rsidRPr="006558C0">
              <w:rPr>
                <w:rFonts w:ascii="Times New Roman" w:eastAsia="Calibri" w:hAnsi="Times New Roman" w:cs="Times New Roman"/>
                <w:sz w:val="24"/>
                <w:szCs w:val="24"/>
              </w:rPr>
              <w:t>vysvětlí proces socializace a význam sociálního učení;</w:t>
            </w:r>
          </w:p>
          <w:p w14:paraId="6FE3664C" w14:textId="77777777" w:rsidR="007E308B" w:rsidRPr="006558C0" w:rsidRDefault="007E308B" w:rsidP="00752E62">
            <w:pPr>
              <w:pStyle w:val="Odstavecseseznamem"/>
              <w:numPr>
                <w:ilvl w:val="0"/>
                <w:numId w:val="283"/>
              </w:numPr>
              <w:spacing w:after="120" w:line="240" w:lineRule="auto"/>
              <w:ind w:left="425" w:hanging="425"/>
              <w:rPr>
                <w:rFonts w:ascii="Times New Roman" w:eastAsia="Calibri" w:hAnsi="Times New Roman" w:cs="Times New Roman"/>
                <w:sz w:val="24"/>
                <w:szCs w:val="24"/>
              </w:rPr>
            </w:pPr>
            <w:r w:rsidRPr="006558C0">
              <w:rPr>
                <w:rFonts w:ascii="Times New Roman" w:eastAsia="Calibri" w:hAnsi="Times New Roman" w:cs="Times New Roman"/>
                <w:sz w:val="24"/>
                <w:szCs w:val="24"/>
              </w:rPr>
              <w:t>rozliší základní jevy sociální percepce a interakce;</w:t>
            </w:r>
          </w:p>
          <w:p w14:paraId="01D8605C" w14:textId="77777777" w:rsidR="007E308B" w:rsidRPr="006558C0" w:rsidRDefault="007E308B" w:rsidP="00752E62">
            <w:pPr>
              <w:pStyle w:val="Odstavecseseznamem"/>
              <w:numPr>
                <w:ilvl w:val="0"/>
                <w:numId w:val="283"/>
              </w:numPr>
              <w:spacing w:after="120" w:line="240" w:lineRule="auto"/>
              <w:ind w:left="425" w:hanging="425"/>
              <w:rPr>
                <w:rFonts w:ascii="Times New Roman" w:eastAsia="Calibri" w:hAnsi="Times New Roman" w:cs="Times New Roman"/>
                <w:sz w:val="24"/>
                <w:szCs w:val="24"/>
              </w:rPr>
            </w:pPr>
            <w:r w:rsidRPr="006558C0">
              <w:rPr>
                <w:rFonts w:ascii="Times New Roman" w:eastAsia="Calibri" w:hAnsi="Times New Roman" w:cs="Times New Roman"/>
                <w:sz w:val="24"/>
                <w:szCs w:val="24"/>
              </w:rPr>
              <w:t>charakterizuje sociální skupinu, její strukturu, role a vztahy;</w:t>
            </w:r>
          </w:p>
          <w:p w14:paraId="64F54884" w14:textId="77777777" w:rsidR="007E308B" w:rsidRPr="006558C0" w:rsidRDefault="007E308B" w:rsidP="00752E62">
            <w:pPr>
              <w:pStyle w:val="Odstavecseseznamem"/>
              <w:numPr>
                <w:ilvl w:val="0"/>
                <w:numId w:val="283"/>
              </w:numPr>
              <w:spacing w:after="120" w:line="240" w:lineRule="auto"/>
              <w:ind w:left="425" w:hanging="425"/>
              <w:rPr>
                <w:rFonts w:ascii="Times New Roman" w:eastAsia="Calibri" w:hAnsi="Times New Roman" w:cs="Times New Roman"/>
                <w:sz w:val="24"/>
                <w:szCs w:val="24"/>
              </w:rPr>
            </w:pPr>
            <w:r w:rsidRPr="006558C0">
              <w:rPr>
                <w:rFonts w:ascii="Times New Roman" w:eastAsia="Calibri" w:hAnsi="Times New Roman" w:cs="Times New Roman"/>
                <w:sz w:val="24"/>
                <w:szCs w:val="24"/>
              </w:rPr>
              <w:t>analyzuje vliv skupiny na jednotlivce a naopak;</w:t>
            </w:r>
          </w:p>
          <w:p w14:paraId="30EBD868" w14:textId="77777777" w:rsidR="007E308B" w:rsidRPr="006558C0" w:rsidRDefault="007E308B" w:rsidP="00752E62">
            <w:pPr>
              <w:pStyle w:val="Odstavecseseznamem"/>
              <w:numPr>
                <w:ilvl w:val="0"/>
                <w:numId w:val="283"/>
              </w:numPr>
              <w:spacing w:after="120" w:line="240" w:lineRule="auto"/>
              <w:ind w:left="425" w:hanging="425"/>
              <w:rPr>
                <w:rFonts w:ascii="Times New Roman" w:eastAsia="Calibri" w:hAnsi="Times New Roman" w:cs="Times New Roman"/>
                <w:sz w:val="24"/>
                <w:szCs w:val="24"/>
              </w:rPr>
            </w:pPr>
            <w:r w:rsidRPr="006558C0">
              <w:rPr>
                <w:rFonts w:ascii="Times New Roman" w:eastAsia="Calibri" w:hAnsi="Times New Roman" w:cs="Times New Roman"/>
                <w:sz w:val="24"/>
                <w:szCs w:val="24"/>
              </w:rPr>
              <w:t>chápe širší sociální vlivy (rodina, vrstevníci, média) a jejich dopad na jedince;</w:t>
            </w:r>
          </w:p>
          <w:p w14:paraId="62D9E033" w14:textId="77777777" w:rsidR="007E308B" w:rsidRPr="006558C0" w:rsidRDefault="007E308B" w:rsidP="00752E62">
            <w:pPr>
              <w:pStyle w:val="Odstavecseseznamem"/>
              <w:numPr>
                <w:ilvl w:val="0"/>
                <w:numId w:val="283"/>
              </w:numPr>
              <w:spacing w:after="120" w:line="240" w:lineRule="auto"/>
              <w:ind w:left="425" w:hanging="425"/>
              <w:rPr>
                <w:rFonts w:ascii="Times New Roman" w:eastAsia="Calibri" w:hAnsi="Times New Roman" w:cs="Times New Roman"/>
                <w:sz w:val="24"/>
                <w:szCs w:val="24"/>
              </w:rPr>
            </w:pPr>
            <w:r w:rsidRPr="006558C0">
              <w:rPr>
                <w:rFonts w:ascii="Times New Roman" w:eastAsia="Calibri" w:hAnsi="Times New Roman" w:cs="Times New Roman"/>
                <w:sz w:val="24"/>
                <w:szCs w:val="24"/>
              </w:rPr>
              <w:t>uplatní znalosti při pozorování skupinové dynamiky a vztahů;</w:t>
            </w:r>
          </w:p>
          <w:p w14:paraId="5B7AFD3C" w14:textId="77777777" w:rsidR="007E308B" w:rsidRPr="006558C0" w:rsidRDefault="007E308B" w:rsidP="00752E62">
            <w:pPr>
              <w:pStyle w:val="Odstavecseseznamem"/>
              <w:numPr>
                <w:ilvl w:val="0"/>
                <w:numId w:val="283"/>
              </w:numPr>
              <w:spacing w:after="120" w:line="240" w:lineRule="auto"/>
              <w:ind w:left="425" w:hanging="425"/>
              <w:rPr>
                <w:rFonts w:ascii="Times New Roman" w:eastAsia="Calibri" w:hAnsi="Times New Roman" w:cs="Times New Roman"/>
                <w:sz w:val="24"/>
                <w:szCs w:val="24"/>
              </w:rPr>
            </w:pPr>
            <w:r w:rsidRPr="006558C0">
              <w:rPr>
                <w:rFonts w:ascii="Times New Roman" w:eastAsia="Calibri" w:hAnsi="Times New Roman" w:cs="Times New Roman"/>
                <w:sz w:val="24"/>
                <w:szCs w:val="24"/>
              </w:rPr>
              <w:t>využívá základní poznatky o sociometrickém měření a skupinovém výcviku.</w:t>
            </w:r>
          </w:p>
          <w:p w14:paraId="16ECF5A2" w14:textId="0D5500FB" w:rsidR="007E308B" w:rsidRPr="006558C0" w:rsidRDefault="007E308B" w:rsidP="00752E62">
            <w:pPr>
              <w:pStyle w:val="Odstavecseseznamem"/>
              <w:numPr>
                <w:ilvl w:val="0"/>
                <w:numId w:val="283"/>
              </w:numPr>
              <w:spacing w:after="120" w:line="240" w:lineRule="auto"/>
              <w:ind w:left="425" w:hanging="425"/>
              <w:rPr>
                <w:rFonts w:ascii="Times New Roman" w:eastAsia="Calibri" w:hAnsi="Times New Roman" w:cs="Times New Roman"/>
                <w:sz w:val="24"/>
                <w:szCs w:val="24"/>
              </w:rPr>
            </w:pPr>
            <w:r w:rsidRPr="006558C0">
              <w:rPr>
                <w:rFonts w:ascii="Times New Roman" w:eastAsia="Calibri" w:hAnsi="Times New Roman" w:cs="Times New Roman"/>
                <w:sz w:val="24"/>
                <w:szCs w:val="24"/>
              </w:rPr>
              <w:t>diskutuje o roli médií a digitálního světa při formování sociální interakce</w:t>
            </w:r>
          </w:p>
        </w:tc>
        <w:tc>
          <w:tcPr>
            <w:tcW w:w="3827" w:type="dxa"/>
          </w:tcPr>
          <w:p w14:paraId="1B9816FA" w14:textId="12E9FE10" w:rsidR="007E308B" w:rsidRPr="006558C0" w:rsidRDefault="007E308B" w:rsidP="00752E62">
            <w:pPr>
              <w:pStyle w:val="Odstavecseseznamem"/>
              <w:numPr>
                <w:ilvl w:val="0"/>
                <w:numId w:val="308"/>
              </w:numPr>
              <w:spacing w:after="120" w:line="240" w:lineRule="auto"/>
              <w:ind w:left="483"/>
              <w:rPr>
                <w:rFonts w:ascii="Times New Roman" w:hAnsi="Times New Roman" w:cs="Times New Roman"/>
                <w:b/>
                <w:sz w:val="24"/>
                <w:szCs w:val="24"/>
              </w:rPr>
            </w:pPr>
            <w:r w:rsidRPr="006558C0">
              <w:rPr>
                <w:rFonts w:ascii="Times New Roman" w:hAnsi="Times New Roman" w:cs="Times New Roman"/>
                <w:b/>
                <w:sz w:val="24"/>
                <w:szCs w:val="24"/>
              </w:rPr>
              <w:t xml:space="preserve">Sociální psychologie </w:t>
            </w:r>
          </w:p>
          <w:p w14:paraId="34B64778" w14:textId="17A027BA" w:rsidR="007E308B" w:rsidRPr="006558C0" w:rsidRDefault="007E308B" w:rsidP="00752E62">
            <w:pPr>
              <w:pStyle w:val="Odstavecseseznamem"/>
              <w:numPr>
                <w:ilvl w:val="0"/>
                <w:numId w:val="304"/>
              </w:numPr>
              <w:spacing w:after="120" w:line="240" w:lineRule="auto"/>
              <w:ind w:left="767"/>
              <w:rPr>
                <w:rFonts w:ascii="Times New Roman" w:hAnsi="Times New Roman" w:cs="Times New Roman"/>
                <w:sz w:val="24"/>
                <w:szCs w:val="24"/>
              </w:rPr>
            </w:pPr>
            <w:r w:rsidRPr="006558C0">
              <w:rPr>
                <w:rFonts w:ascii="Times New Roman" w:hAnsi="Times New Roman" w:cs="Times New Roman"/>
                <w:sz w:val="24"/>
                <w:szCs w:val="24"/>
              </w:rPr>
              <w:t>socializace, sociální učení</w:t>
            </w:r>
          </w:p>
          <w:p w14:paraId="4FE0877B" w14:textId="5D436487" w:rsidR="007E308B" w:rsidRPr="006558C0" w:rsidRDefault="007E308B" w:rsidP="00752E62">
            <w:pPr>
              <w:pStyle w:val="Odstavecseseznamem"/>
              <w:numPr>
                <w:ilvl w:val="0"/>
                <w:numId w:val="304"/>
              </w:numPr>
              <w:spacing w:after="120" w:line="240" w:lineRule="auto"/>
              <w:ind w:left="767"/>
              <w:rPr>
                <w:rFonts w:ascii="Times New Roman" w:hAnsi="Times New Roman" w:cs="Times New Roman"/>
                <w:sz w:val="24"/>
                <w:szCs w:val="24"/>
              </w:rPr>
            </w:pPr>
            <w:r w:rsidRPr="006558C0">
              <w:rPr>
                <w:rFonts w:ascii="Times New Roman" w:hAnsi="Times New Roman" w:cs="Times New Roman"/>
                <w:sz w:val="24"/>
                <w:szCs w:val="24"/>
              </w:rPr>
              <w:t>sociální percepce a interakce</w:t>
            </w:r>
          </w:p>
          <w:p w14:paraId="73BA5F0F" w14:textId="5FB3CA63" w:rsidR="007E308B" w:rsidRPr="006558C0" w:rsidRDefault="007E308B" w:rsidP="00752E62">
            <w:pPr>
              <w:pStyle w:val="Odstavecseseznamem"/>
              <w:numPr>
                <w:ilvl w:val="0"/>
                <w:numId w:val="304"/>
              </w:numPr>
              <w:spacing w:after="120" w:line="240" w:lineRule="auto"/>
              <w:ind w:left="767"/>
              <w:rPr>
                <w:rFonts w:ascii="Times New Roman" w:hAnsi="Times New Roman" w:cs="Times New Roman"/>
                <w:sz w:val="24"/>
                <w:szCs w:val="24"/>
              </w:rPr>
            </w:pPr>
            <w:r w:rsidRPr="006558C0">
              <w:rPr>
                <w:rFonts w:ascii="Times New Roman" w:hAnsi="Times New Roman" w:cs="Times New Roman"/>
                <w:sz w:val="24"/>
                <w:szCs w:val="24"/>
              </w:rPr>
              <w:t>sociální skupina – role a pozice</w:t>
            </w:r>
          </w:p>
          <w:p w14:paraId="4FDDB96F" w14:textId="374C77BF" w:rsidR="007E308B" w:rsidRPr="006558C0" w:rsidRDefault="007E308B" w:rsidP="00752E62">
            <w:pPr>
              <w:pStyle w:val="Odstavecseseznamem"/>
              <w:numPr>
                <w:ilvl w:val="0"/>
                <w:numId w:val="304"/>
              </w:numPr>
              <w:spacing w:after="120" w:line="240" w:lineRule="auto"/>
              <w:ind w:left="767"/>
              <w:rPr>
                <w:rFonts w:ascii="Times New Roman" w:hAnsi="Times New Roman" w:cs="Times New Roman"/>
                <w:sz w:val="24"/>
                <w:szCs w:val="24"/>
              </w:rPr>
            </w:pPr>
            <w:r w:rsidRPr="006558C0">
              <w:rPr>
                <w:rFonts w:ascii="Times New Roman" w:hAnsi="Times New Roman" w:cs="Times New Roman"/>
                <w:sz w:val="24"/>
                <w:szCs w:val="24"/>
              </w:rPr>
              <w:t>znaky skupiny</w:t>
            </w:r>
            <w:r w:rsidR="006558C0">
              <w:rPr>
                <w:rFonts w:ascii="Times New Roman" w:hAnsi="Times New Roman" w:cs="Times New Roman"/>
                <w:sz w:val="24"/>
                <w:szCs w:val="24"/>
              </w:rPr>
              <w:t xml:space="preserve"> –</w:t>
            </w:r>
            <w:r w:rsidRPr="006558C0">
              <w:rPr>
                <w:rFonts w:ascii="Times New Roman" w:hAnsi="Times New Roman" w:cs="Times New Roman"/>
                <w:sz w:val="24"/>
                <w:szCs w:val="24"/>
              </w:rPr>
              <w:t xml:space="preserve"> vztahy</w:t>
            </w:r>
            <w:r w:rsidR="006558C0">
              <w:rPr>
                <w:rFonts w:ascii="Times New Roman" w:hAnsi="Times New Roman" w:cs="Times New Roman"/>
                <w:sz w:val="24"/>
                <w:szCs w:val="24"/>
              </w:rPr>
              <w:t xml:space="preserve"> </w:t>
            </w:r>
            <w:r w:rsidRPr="006558C0">
              <w:rPr>
                <w:rFonts w:ascii="Times New Roman" w:hAnsi="Times New Roman" w:cs="Times New Roman"/>
                <w:sz w:val="24"/>
                <w:szCs w:val="24"/>
              </w:rPr>
              <w:t>ve skupině</w:t>
            </w:r>
          </w:p>
          <w:p w14:paraId="081FC240" w14:textId="42ABFC0B" w:rsidR="007E308B" w:rsidRPr="006558C0" w:rsidRDefault="007E308B" w:rsidP="00752E62">
            <w:pPr>
              <w:pStyle w:val="Odstavecseseznamem"/>
              <w:numPr>
                <w:ilvl w:val="0"/>
                <w:numId w:val="304"/>
              </w:numPr>
              <w:spacing w:after="120" w:line="240" w:lineRule="auto"/>
              <w:ind w:left="767"/>
              <w:rPr>
                <w:rFonts w:ascii="Times New Roman" w:hAnsi="Times New Roman" w:cs="Times New Roman"/>
                <w:sz w:val="24"/>
                <w:szCs w:val="24"/>
              </w:rPr>
            </w:pPr>
            <w:r w:rsidRPr="006558C0">
              <w:rPr>
                <w:rFonts w:ascii="Times New Roman" w:hAnsi="Times New Roman" w:cs="Times New Roman"/>
                <w:sz w:val="24"/>
                <w:szCs w:val="24"/>
              </w:rPr>
              <w:t>působení jednotlivce na skupinu a naopak</w:t>
            </w:r>
          </w:p>
          <w:p w14:paraId="456BCC71" w14:textId="7B4CB3A3" w:rsidR="007E308B" w:rsidRPr="006558C0" w:rsidRDefault="007E308B" w:rsidP="00752E62">
            <w:pPr>
              <w:pStyle w:val="Odstavecseseznamem"/>
              <w:numPr>
                <w:ilvl w:val="0"/>
                <w:numId w:val="304"/>
              </w:numPr>
              <w:spacing w:after="120" w:line="240" w:lineRule="auto"/>
              <w:ind w:left="767"/>
              <w:rPr>
                <w:rFonts w:ascii="Times New Roman" w:hAnsi="Times New Roman" w:cs="Times New Roman"/>
                <w:sz w:val="24"/>
                <w:szCs w:val="24"/>
              </w:rPr>
            </w:pPr>
            <w:r w:rsidRPr="006558C0">
              <w:rPr>
                <w:rFonts w:ascii="Times New Roman" w:hAnsi="Times New Roman" w:cs="Times New Roman"/>
                <w:sz w:val="24"/>
                <w:szCs w:val="24"/>
              </w:rPr>
              <w:t>širší soc. vlivy</w:t>
            </w:r>
          </w:p>
          <w:p w14:paraId="538EF7EC" w14:textId="3C26A3A9" w:rsidR="007E308B" w:rsidRPr="006558C0" w:rsidRDefault="007E308B" w:rsidP="00752E62">
            <w:pPr>
              <w:pStyle w:val="Odstavecseseznamem"/>
              <w:numPr>
                <w:ilvl w:val="0"/>
                <w:numId w:val="304"/>
              </w:numPr>
              <w:spacing w:after="120" w:line="240" w:lineRule="auto"/>
              <w:ind w:left="767"/>
              <w:rPr>
                <w:rFonts w:ascii="Times New Roman" w:hAnsi="Times New Roman" w:cs="Times New Roman"/>
                <w:sz w:val="24"/>
                <w:szCs w:val="24"/>
              </w:rPr>
            </w:pPr>
            <w:r w:rsidRPr="006558C0">
              <w:rPr>
                <w:rFonts w:ascii="Times New Roman" w:hAnsi="Times New Roman" w:cs="Times New Roman"/>
                <w:sz w:val="24"/>
                <w:szCs w:val="24"/>
              </w:rPr>
              <w:t>možnost ovlivňování vzniku skupiny</w:t>
            </w:r>
          </w:p>
          <w:p w14:paraId="2EC9EFA7" w14:textId="3C72C9B4" w:rsidR="007E308B" w:rsidRPr="006558C0" w:rsidRDefault="007E308B" w:rsidP="00752E62">
            <w:pPr>
              <w:pStyle w:val="Odstavecseseznamem"/>
              <w:numPr>
                <w:ilvl w:val="0"/>
                <w:numId w:val="304"/>
              </w:numPr>
              <w:spacing w:after="120" w:line="240" w:lineRule="auto"/>
              <w:ind w:left="767"/>
              <w:rPr>
                <w:rFonts w:ascii="Times New Roman" w:hAnsi="Times New Roman" w:cs="Times New Roman"/>
                <w:sz w:val="24"/>
                <w:szCs w:val="24"/>
              </w:rPr>
            </w:pPr>
            <w:r w:rsidRPr="006558C0">
              <w:rPr>
                <w:rFonts w:ascii="Times New Roman" w:hAnsi="Times New Roman" w:cs="Times New Roman"/>
                <w:sz w:val="24"/>
                <w:szCs w:val="24"/>
              </w:rPr>
              <w:t>sociálně psychologický výcvik</w:t>
            </w:r>
          </w:p>
          <w:p w14:paraId="13FBA81F" w14:textId="49C45DF3" w:rsidR="007E308B" w:rsidRPr="006558C0" w:rsidRDefault="007E308B" w:rsidP="00752E62">
            <w:pPr>
              <w:pStyle w:val="Odstavecseseznamem"/>
              <w:numPr>
                <w:ilvl w:val="0"/>
                <w:numId w:val="309"/>
              </w:numPr>
              <w:spacing w:after="120" w:line="240" w:lineRule="auto"/>
              <w:ind w:left="767"/>
              <w:rPr>
                <w:rFonts w:ascii="Times New Roman" w:hAnsi="Times New Roman" w:cs="Times New Roman"/>
                <w:b/>
                <w:sz w:val="24"/>
                <w:szCs w:val="24"/>
              </w:rPr>
            </w:pPr>
            <w:r w:rsidRPr="006558C0">
              <w:rPr>
                <w:rFonts w:ascii="Times New Roman" w:hAnsi="Times New Roman" w:cs="Times New Roman"/>
                <w:sz w:val="24"/>
                <w:szCs w:val="24"/>
              </w:rPr>
              <w:t>sociometrie</w:t>
            </w:r>
          </w:p>
        </w:tc>
        <w:tc>
          <w:tcPr>
            <w:tcW w:w="880" w:type="dxa"/>
          </w:tcPr>
          <w:p w14:paraId="386D678F" w14:textId="77777777" w:rsidR="007E308B" w:rsidRPr="006558C0" w:rsidRDefault="007E308B" w:rsidP="006558C0">
            <w:pPr>
              <w:spacing w:after="120" w:line="240" w:lineRule="auto"/>
              <w:ind w:left="425" w:hanging="425"/>
              <w:contextualSpacing/>
              <w:rPr>
                <w:rFonts w:ascii="Times New Roman" w:eastAsia="Calibri" w:hAnsi="Times New Roman" w:cs="Times New Roman"/>
                <w:sz w:val="24"/>
                <w:szCs w:val="24"/>
              </w:rPr>
            </w:pPr>
            <w:r w:rsidRPr="006558C0">
              <w:rPr>
                <w:rFonts w:ascii="Times New Roman" w:eastAsia="Calibri" w:hAnsi="Times New Roman" w:cs="Times New Roman"/>
                <w:sz w:val="24"/>
                <w:szCs w:val="24"/>
              </w:rPr>
              <w:t>12</w:t>
            </w:r>
          </w:p>
        </w:tc>
      </w:tr>
      <w:tr w:rsidR="007E308B" w:rsidRPr="007E308B" w14:paraId="5CD7FA7E" w14:textId="77777777" w:rsidTr="001F1EEC">
        <w:trPr>
          <w:trHeight w:val="3360"/>
        </w:trPr>
        <w:tc>
          <w:tcPr>
            <w:tcW w:w="4503" w:type="dxa"/>
          </w:tcPr>
          <w:p w14:paraId="752BAE51" w14:textId="77777777" w:rsidR="007E308B" w:rsidRPr="006558C0" w:rsidRDefault="007E308B" w:rsidP="006558C0">
            <w:pPr>
              <w:spacing w:after="120" w:line="240" w:lineRule="auto"/>
              <w:ind w:left="425" w:hanging="425"/>
              <w:contextualSpacing/>
              <w:rPr>
                <w:rFonts w:ascii="Times New Roman" w:eastAsia="Calibri" w:hAnsi="Times New Roman" w:cs="Times New Roman"/>
                <w:b/>
                <w:bCs/>
                <w:sz w:val="24"/>
                <w:szCs w:val="24"/>
              </w:rPr>
            </w:pPr>
            <w:r w:rsidRPr="006558C0">
              <w:rPr>
                <w:rFonts w:ascii="Times New Roman" w:eastAsia="Calibri" w:hAnsi="Times New Roman" w:cs="Times New Roman"/>
                <w:b/>
                <w:bCs/>
                <w:sz w:val="24"/>
                <w:szCs w:val="24"/>
              </w:rPr>
              <w:lastRenderedPageBreak/>
              <w:t>Žák</w:t>
            </w:r>
          </w:p>
          <w:p w14:paraId="27CB49BF" w14:textId="77777777" w:rsidR="007E308B" w:rsidRPr="006558C0" w:rsidRDefault="007E308B" w:rsidP="00752E62">
            <w:pPr>
              <w:pStyle w:val="Odstavecseseznamem"/>
              <w:numPr>
                <w:ilvl w:val="0"/>
                <w:numId w:val="284"/>
              </w:numPr>
              <w:spacing w:after="120" w:line="240" w:lineRule="auto"/>
              <w:ind w:left="425" w:hanging="425"/>
              <w:rPr>
                <w:rFonts w:ascii="Times New Roman" w:eastAsia="Calibri" w:hAnsi="Times New Roman" w:cs="Times New Roman"/>
                <w:sz w:val="24"/>
                <w:szCs w:val="24"/>
              </w:rPr>
            </w:pPr>
            <w:r w:rsidRPr="006558C0">
              <w:rPr>
                <w:rFonts w:ascii="Times New Roman" w:eastAsia="Calibri" w:hAnsi="Times New Roman" w:cs="Times New Roman"/>
                <w:sz w:val="24"/>
                <w:szCs w:val="24"/>
              </w:rPr>
              <w:t>rozlišuje verbální a neverbální složku komunikace a jejich funkci;</w:t>
            </w:r>
          </w:p>
          <w:p w14:paraId="3CD8E2A7" w14:textId="77777777" w:rsidR="007E308B" w:rsidRPr="006558C0" w:rsidRDefault="007E308B" w:rsidP="00752E62">
            <w:pPr>
              <w:pStyle w:val="Odstavecseseznamem"/>
              <w:numPr>
                <w:ilvl w:val="0"/>
                <w:numId w:val="284"/>
              </w:numPr>
              <w:spacing w:after="120" w:line="240" w:lineRule="auto"/>
              <w:ind w:left="425" w:hanging="425"/>
              <w:rPr>
                <w:rFonts w:ascii="Times New Roman" w:eastAsia="Calibri" w:hAnsi="Times New Roman" w:cs="Times New Roman"/>
                <w:sz w:val="24"/>
                <w:szCs w:val="24"/>
              </w:rPr>
            </w:pPr>
            <w:r w:rsidRPr="006558C0">
              <w:rPr>
                <w:rFonts w:ascii="Times New Roman" w:eastAsia="Calibri" w:hAnsi="Times New Roman" w:cs="Times New Roman"/>
                <w:sz w:val="24"/>
                <w:szCs w:val="24"/>
              </w:rPr>
              <w:t>identifikuje překážky v komunikaci a navrhuje strategie k jejich překonání;</w:t>
            </w:r>
          </w:p>
          <w:p w14:paraId="677BF855" w14:textId="77777777" w:rsidR="007E308B" w:rsidRPr="006558C0" w:rsidRDefault="007E308B" w:rsidP="00752E62">
            <w:pPr>
              <w:pStyle w:val="Odstavecseseznamem"/>
              <w:numPr>
                <w:ilvl w:val="0"/>
                <w:numId w:val="284"/>
              </w:numPr>
              <w:spacing w:after="120" w:line="240" w:lineRule="auto"/>
              <w:ind w:left="425" w:hanging="425"/>
              <w:rPr>
                <w:rFonts w:ascii="Times New Roman" w:eastAsia="Calibri" w:hAnsi="Times New Roman" w:cs="Times New Roman"/>
                <w:sz w:val="24"/>
                <w:szCs w:val="24"/>
              </w:rPr>
            </w:pPr>
            <w:r w:rsidRPr="006558C0">
              <w:rPr>
                <w:rFonts w:ascii="Times New Roman" w:eastAsia="Calibri" w:hAnsi="Times New Roman" w:cs="Times New Roman"/>
                <w:sz w:val="24"/>
                <w:szCs w:val="24"/>
              </w:rPr>
              <w:t>aplikuje dovednosti aktivního naslouchání, spolupráce a facilitace;</w:t>
            </w:r>
          </w:p>
          <w:p w14:paraId="19F2C2A7" w14:textId="77777777" w:rsidR="007E308B" w:rsidRPr="006558C0" w:rsidRDefault="007E308B" w:rsidP="00752E62">
            <w:pPr>
              <w:pStyle w:val="Odstavecseseznamem"/>
              <w:numPr>
                <w:ilvl w:val="0"/>
                <w:numId w:val="284"/>
              </w:numPr>
              <w:spacing w:after="120" w:line="240" w:lineRule="auto"/>
              <w:ind w:left="425" w:hanging="425"/>
              <w:rPr>
                <w:rFonts w:ascii="Times New Roman" w:eastAsia="Calibri" w:hAnsi="Times New Roman" w:cs="Times New Roman"/>
                <w:sz w:val="24"/>
                <w:szCs w:val="24"/>
              </w:rPr>
            </w:pPr>
            <w:r w:rsidRPr="006558C0">
              <w:rPr>
                <w:rFonts w:ascii="Times New Roman" w:eastAsia="Calibri" w:hAnsi="Times New Roman" w:cs="Times New Roman"/>
                <w:sz w:val="24"/>
                <w:szCs w:val="24"/>
              </w:rPr>
              <w:t>používá principy asertivního chování v běžných i náročných situacích;</w:t>
            </w:r>
          </w:p>
          <w:p w14:paraId="68CF9A42" w14:textId="3ED94ADB" w:rsidR="007E308B" w:rsidRPr="006558C0" w:rsidRDefault="007E308B" w:rsidP="00752E62">
            <w:pPr>
              <w:pStyle w:val="Odstavecseseznamem"/>
              <w:numPr>
                <w:ilvl w:val="0"/>
                <w:numId w:val="284"/>
              </w:numPr>
              <w:spacing w:after="120" w:line="240" w:lineRule="auto"/>
              <w:ind w:left="425" w:hanging="425"/>
              <w:rPr>
                <w:rFonts w:ascii="Times New Roman" w:eastAsia="Calibri" w:hAnsi="Times New Roman" w:cs="Times New Roman"/>
                <w:sz w:val="24"/>
                <w:szCs w:val="24"/>
              </w:rPr>
            </w:pPr>
            <w:r w:rsidRPr="006558C0">
              <w:rPr>
                <w:rFonts w:ascii="Times New Roman" w:eastAsia="Calibri" w:hAnsi="Times New Roman" w:cs="Times New Roman"/>
                <w:sz w:val="24"/>
                <w:szCs w:val="24"/>
              </w:rPr>
              <w:t>chápe specifika pedagogické komunikace a umí je využít při práci s dětmi i dospělými.</w:t>
            </w:r>
          </w:p>
        </w:tc>
        <w:tc>
          <w:tcPr>
            <w:tcW w:w="3827" w:type="dxa"/>
          </w:tcPr>
          <w:p w14:paraId="7F5DBB20" w14:textId="617B4098" w:rsidR="007E308B" w:rsidRPr="006558C0" w:rsidRDefault="007E308B" w:rsidP="00752E62">
            <w:pPr>
              <w:pStyle w:val="Odstavecseseznamem"/>
              <w:numPr>
                <w:ilvl w:val="0"/>
                <w:numId w:val="308"/>
              </w:numPr>
              <w:spacing w:after="120" w:line="240" w:lineRule="auto"/>
              <w:ind w:left="483"/>
              <w:rPr>
                <w:rFonts w:ascii="Times New Roman" w:hAnsi="Times New Roman" w:cs="Times New Roman"/>
                <w:b/>
                <w:sz w:val="24"/>
                <w:szCs w:val="24"/>
              </w:rPr>
            </w:pPr>
            <w:r w:rsidRPr="006558C0">
              <w:rPr>
                <w:rFonts w:ascii="Times New Roman" w:hAnsi="Times New Roman" w:cs="Times New Roman"/>
                <w:b/>
                <w:sz w:val="24"/>
                <w:szCs w:val="24"/>
              </w:rPr>
              <w:t xml:space="preserve">Sociální komunikace </w:t>
            </w:r>
          </w:p>
          <w:p w14:paraId="49E0C312" w14:textId="5A362615" w:rsidR="007E308B" w:rsidRPr="006558C0" w:rsidRDefault="007E308B" w:rsidP="00752E62">
            <w:pPr>
              <w:pStyle w:val="Odstavecseseznamem"/>
              <w:numPr>
                <w:ilvl w:val="0"/>
                <w:numId w:val="309"/>
              </w:numPr>
              <w:spacing w:after="120" w:line="240" w:lineRule="auto"/>
              <w:ind w:left="483"/>
              <w:rPr>
                <w:rFonts w:ascii="Times New Roman" w:hAnsi="Times New Roman" w:cs="Times New Roman"/>
                <w:sz w:val="24"/>
                <w:szCs w:val="24"/>
              </w:rPr>
            </w:pPr>
            <w:r w:rsidRPr="006558C0">
              <w:rPr>
                <w:rFonts w:ascii="Times New Roman" w:hAnsi="Times New Roman" w:cs="Times New Roman"/>
                <w:sz w:val="24"/>
                <w:szCs w:val="24"/>
              </w:rPr>
              <w:t>verbální a nonverbální komunikace</w:t>
            </w:r>
          </w:p>
          <w:p w14:paraId="4EA85A89" w14:textId="11CEB225" w:rsidR="007E308B" w:rsidRPr="006558C0" w:rsidRDefault="007E308B" w:rsidP="00752E62">
            <w:pPr>
              <w:pStyle w:val="Odstavecseseznamem"/>
              <w:numPr>
                <w:ilvl w:val="0"/>
                <w:numId w:val="309"/>
              </w:numPr>
              <w:spacing w:after="120" w:line="240" w:lineRule="auto"/>
              <w:ind w:left="483"/>
              <w:rPr>
                <w:rFonts w:ascii="Times New Roman" w:hAnsi="Times New Roman" w:cs="Times New Roman"/>
                <w:sz w:val="24"/>
                <w:szCs w:val="24"/>
              </w:rPr>
            </w:pPr>
            <w:r w:rsidRPr="006558C0">
              <w:rPr>
                <w:rFonts w:ascii="Times New Roman" w:hAnsi="Times New Roman" w:cs="Times New Roman"/>
                <w:sz w:val="24"/>
                <w:szCs w:val="24"/>
              </w:rPr>
              <w:t>bariéry v komunikaci</w:t>
            </w:r>
          </w:p>
          <w:p w14:paraId="2BA6212C" w14:textId="3534D33B" w:rsidR="007E308B" w:rsidRPr="006558C0" w:rsidRDefault="007E308B" w:rsidP="00752E62">
            <w:pPr>
              <w:pStyle w:val="Odstavecseseznamem"/>
              <w:numPr>
                <w:ilvl w:val="0"/>
                <w:numId w:val="309"/>
              </w:numPr>
              <w:spacing w:after="120" w:line="240" w:lineRule="auto"/>
              <w:ind w:left="483"/>
              <w:rPr>
                <w:rFonts w:ascii="Times New Roman" w:hAnsi="Times New Roman" w:cs="Times New Roman"/>
                <w:sz w:val="24"/>
                <w:szCs w:val="24"/>
              </w:rPr>
            </w:pPr>
            <w:r w:rsidRPr="006558C0">
              <w:rPr>
                <w:rFonts w:ascii="Times New Roman" w:hAnsi="Times New Roman" w:cs="Times New Roman"/>
                <w:sz w:val="24"/>
                <w:szCs w:val="24"/>
              </w:rPr>
              <w:t>facilitace, kooperace, aktivní naslouchání</w:t>
            </w:r>
          </w:p>
          <w:p w14:paraId="1F5361F0" w14:textId="06B488E3" w:rsidR="007E308B" w:rsidRPr="006558C0" w:rsidRDefault="007E308B" w:rsidP="00752E62">
            <w:pPr>
              <w:pStyle w:val="Odstavecseseznamem"/>
              <w:numPr>
                <w:ilvl w:val="0"/>
                <w:numId w:val="309"/>
              </w:numPr>
              <w:spacing w:after="120" w:line="240" w:lineRule="auto"/>
              <w:ind w:left="483"/>
              <w:rPr>
                <w:rFonts w:ascii="Times New Roman" w:hAnsi="Times New Roman" w:cs="Times New Roman"/>
                <w:sz w:val="24"/>
                <w:szCs w:val="24"/>
              </w:rPr>
            </w:pPr>
            <w:r w:rsidRPr="006558C0">
              <w:rPr>
                <w:rFonts w:ascii="Times New Roman" w:hAnsi="Times New Roman" w:cs="Times New Roman"/>
                <w:sz w:val="24"/>
                <w:szCs w:val="24"/>
              </w:rPr>
              <w:t>asertivní komunikace</w:t>
            </w:r>
          </w:p>
          <w:p w14:paraId="5CE0FC91" w14:textId="1FDBE184" w:rsidR="007E308B" w:rsidRPr="006558C0" w:rsidRDefault="007E308B" w:rsidP="00752E62">
            <w:pPr>
              <w:pStyle w:val="Odstavecseseznamem"/>
              <w:numPr>
                <w:ilvl w:val="0"/>
                <w:numId w:val="309"/>
              </w:numPr>
              <w:spacing w:after="120" w:line="240" w:lineRule="auto"/>
              <w:ind w:left="483"/>
              <w:rPr>
                <w:rFonts w:ascii="Times New Roman" w:hAnsi="Times New Roman" w:cs="Times New Roman"/>
                <w:sz w:val="24"/>
                <w:szCs w:val="24"/>
              </w:rPr>
            </w:pPr>
            <w:r w:rsidRPr="006558C0">
              <w:rPr>
                <w:rFonts w:ascii="Times New Roman" w:hAnsi="Times New Roman" w:cs="Times New Roman"/>
                <w:sz w:val="24"/>
                <w:szCs w:val="24"/>
              </w:rPr>
              <w:t>pedagogická komunikace</w:t>
            </w:r>
          </w:p>
          <w:p w14:paraId="3E463259" w14:textId="77777777" w:rsidR="007E308B" w:rsidRPr="006558C0" w:rsidRDefault="007E308B" w:rsidP="006558C0">
            <w:pPr>
              <w:spacing w:after="120" w:line="240" w:lineRule="auto"/>
              <w:ind w:left="425" w:hanging="425"/>
              <w:contextualSpacing/>
              <w:rPr>
                <w:rFonts w:ascii="Times New Roman" w:hAnsi="Times New Roman" w:cs="Times New Roman"/>
                <w:b/>
                <w:sz w:val="24"/>
                <w:szCs w:val="24"/>
                <w:lang w:eastAsia="cs-CZ"/>
              </w:rPr>
            </w:pPr>
          </w:p>
        </w:tc>
        <w:tc>
          <w:tcPr>
            <w:tcW w:w="880" w:type="dxa"/>
          </w:tcPr>
          <w:p w14:paraId="26065AD9" w14:textId="77777777" w:rsidR="007E308B" w:rsidRPr="006558C0" w:rsidRDefault="007E308B" w:rsidP="006558C0">
            <w:pPr>
              <w:spacing w:after="120" w:line="240" w:lineRule="auto"/>
              <w:ind w:left="425" w:hanging="425"/>
              <w:contextualSpacing/>
              <w:rPr>
                <w:rFonts w:ascii="Times New Roman" w:eastAsia="Calibri" w:hAnsi="Times New Roman" w:cs="Times New Roman"/>
                <w:sz w:val="24"/>
                <w:szCs w:val="24"/>
              </w:rPr>
            </w:pPr>
            <w:r w:rsidRPr="006558C0">
              <w:rPr>
                <w:rFonts w:ascii="Times New Roman" w:eastAsia="Calibri" w:hAnsi="Times New Roman" w:cs="Times New Roman"/>
                <w:sz w:val="24"/>
                <w:szCs w:val="24"/>
              </w:rPr>
              <w:t>12</w:t>
            </w:r>
          </w:p>
        </w:tc>
      </w:tr>
      <w:tr w:rsidR="007E308B" w:rsidRPr="007E308B" w14:paraId="21A34808" w14:textId="77777777" w:rsidTr="001F1EEC">
        <w:trPr>
          <w:trHeight w:val="3360"/>
        </w:trPr>
        <w:tc>
          <w:tcPr>
            <w:tcW w:w="4503" w:type="dxa"/>
          </w:tcPr>
          <w:p w14:paraId="64B18E6F" w14:textId="77777777" w:rsidR="007E308B" w:rsidRPr="006558C0" w:rsidRDefault="007E308B" w:rsidP="006558C0">
            <w:pPr>
              <w:spacing w:after="120" w:line="240" w:lineRule="auto"/>
              <w:ind w:left="425" w:hanging="425"/>
              <w:contextualSpacing/>
              <w:rPr>
                <w:rFonts w:ascii="Times New Roman" w:eastAsia="Calibri" w:hAnsi="Times New Roman" w:cs="Times New Roman"/>
                <w:b/>
                <w:bCs/>
                <w:sz w:val="24"/>
                <w:szCs w:val="24"/>
              </w:rPr>
            </w:pPr>
            <w:r w:rsidRPr="006558C0">
              <w:rPr>
                <w:rFonts w:ascii="Times New Roman" w:eastAsia="Calibri" w:hAnsi="Times New Roman" w:cs="Times New Roman"/>
                <w:b/>
                <w:bCs/>
                <w:sz w:val="24"/>
                <w:szCs w:val="24"/>
              </w:rPr>
              <w:t>Žák</w:t>
            </w:r>
          </w:p>
          <w:p w14:paraId="0AB2304A" w14:textId="77777777" w:rsidR="007E308B" w:rsidRPr="006558C0" w:rsidRDefault="007E308B" w:rsidP="00752E62">
            <w:pPr>
              <w:pStyle w:val="Odstavecseseznamem"/>
              <w:numPr>
                <w:ilvl w:val="0"/>
                <w:numId w:val="285"/>
              </w:numPr>
              <w:spacing w:after="120" w:line="240" w:lineRule="auto"/>
              <w:ind w:left="425" w:hanging="425"/>
              <w:rPr>
                <w:rFonts w:ascii="Times New Roman" w:eastAsia="Calibri" w:hAnsi="Times New Roman" w:cs="Times New Roman"/>
                <w:sz w:val="24"/>
                <w:szCs w:val="24"/>
              </w:rPr>
            </w:pPr>
            <w:r w:rsidRPr="006558C0">
              <w:rPr>
                <w:rFonts w:ascii="Times New Roman" w:eastAsia="Calibri" w:hAnsi="Times New Roman" w:cs="Times New Roman"/>
                <w:sz w:val="24"/>
                <w:szCs w:val="24"/>
              </w:rPr>
              <w:t>rozpozná a popíše typy náročných situací (konflikt, stres, frustrace, deprivace);</w:t>
            </w:r>
          </w:p>
          <w:p w14:paraId="70F332F0" w14:textId="77777777" w:rsidR="007E308B" w:rsidRPr="006558C0" w:rsidRDefault="007E308B" w:rsidP="00752E62">
            <w:pPr>
              <w:pStyle w:val="Odstavecseseznamem"/>
              <w:numPr>
                <w:ilvl w:val="0"/>
                <w:numId w:val="285"/>
              </w:numPr>
              <w:spacing w:after="120" w:line="240" w:lineRule="auto"/>
              <w:ind w:left="425" w:hanging="425"/>
              <w:rPr>
                <w:rFonts w:ascii="Times New Roman" w:eastAsia="Calibri" w:hAnsi="Times New Roman" w:cs="Times New Roman"/>
                <w:sz w:val="24"/>
                <w:szCs w:val="24"/>
              </w:rPr>
            </w:pPr>
            <w:r w:rsidRPr="006558C0">
              <w:rPr>
                <w:rFonts w:ascii="Times New Roman" w:eastAsia="Calibri" w:hAnsi="Times New Roman" w:cs="Times New Roman"/>
                <w:sz w:val="24"/>
                <w:szCs w:val="24"/>
              </w:rPr>
              <w:t>objasní jejich příčiny, projevy a možné dopady na psychiku;</w:t>
            </w:r>
          </w:p>
          <w:p w14:paraId="3CF619E6" w14:textId="77777777" w:rsidR="007E308B" w:rsidRPr="006558C0" w:rsidRDefault="007E308B" w:rsidP="00752E62">
            <w:pPr>
              <w:pStyle w:val="Odstavecseseznamem"/>
              <w:numPr>
                <w:ilvl w:val="0"/>
                <w:numId w:val="285"/>
              </w:numPr>
              <w:spacing w:after="120" w:line="240" w:lineRule="auto"/>
              <w:ind w:left="425" w:hanging="425"/>
              <w:rPr>
                <w:rFonts w:ascii="Times New Roman" w:eastAsia="Calibri" w:hAnsi="Times New Roman" w:cs="Times New Roman"/>
                <w:sz w:val="24"/>
                <w:szCs w:val="24"/>
              </w:rPr>
            </w:pPr>
            <w:r w:rsidRPr="006558C0">
              <w:rPr>
                <w:rFonts w:ascii="Times New Roman" w:eastAsia="Calibri" w:hAnsi="Times New Roman" w:cs="Times New Roman"/>
                <w:sz w:val="24"/>
                <w:szCs w:val="24"/>
              </w:rPr>
              <w:t>navrhuje způsoby prevence a řešení těchto situací;</w:t>
            </w:r>
          </w:p>
          <w:p w14:paraId="484C5802" w14:textId="77777777" w:rsidR="007E308B" w:rsidRPr="006558C0" w:rsidRDefault="007E308B" w:rsidP="00752E62">
            <w:pPr>
              <w:pStyle w:val="Odstavecseseznamem"/>
              <w:numPr>
                <w:ilvl w:val="0"/>
                <w:numId w:val="285"/>
              </w:numPr>
              <w:spacing w:after="120" w:line="240" w:lineRule="auto"/>
              <w:ind w:left="425" w:hanging="425"/>
              <w:rPr>
                <w:rFonts w:ascii="Times New Roman" w:eastAsia="Calibri" w:hAnsi="Times New Roman" w:cs="Times New Roman"/>
                <w:sz w:val="24"/>
                <w:szCs w:val="24"/>
              </w:rPr>
            </w:pPr>
            <w:r w:rsidRPr="006558C0">
              <w:rPr>
                <w:rFonts w:ascii="Times New Roman" w:eastAsia="Calibri" w:hAnsi="Times New Roman" w:cs="Times New Roman"/>
                <w:sz w:val="24"/>
                <w:szCs w:val="24"/>
              </w:rPr>
              <w:t>chápe význam podpory duševní pohody v osobním i profesním životě.</w:t>
            </w:r>
          </w:p>
          <w:p w14:paraId="2AF5182B" w14:textId="228BC107" w:rsidR="007E308B" w:rsidRPr="006558C0" w:rsidRDefault="007E308B" w:rsidP="00752E62">
            <w:pPr>
              <w:pStyle w:val="Odstavecseseznamem"/>
              <w:numPr>
                <w:ilvl w:val="0"/>
                <w:numId w:val="285"/>
              </w:numPr>
              <w:spacing w:after="120" w:line="240" w:lineRule="auto"/>
              <w:ind w:left="425" w:hanging="425"/>
              <w:rPr>
                <w:rFonts w:ascii="Times New Roman" w:eastAsia="Calibri" w:hAnsi="Times New Roman" w:cs="Times New Roman"/>
                <w:sz w:val="24"/>
                <w:szCs w:val="24"/>
              </w:rPr>
            </w:pPr>
            <w:r w:rsidRPr="006558C0">
              <w:rPr>
                <w:rFonts w:ascii="Times New Roman" w:eastAsia="Calibri" w:hAnsi="Times New Roman" w:cs="Times New Roman"/>
                <w:sz w:val="24"/>
                <w:szCs w:val="24"/>
              </w:rPr>
              <w:t>chápe rizika nadměrného využívání technologií a reflektuje jejich dopad na duševní zdraví</w:t>
            </w:r>
          </w:p>
        </w:tc>
        <w:tc>
          <w:tcPr>
            <w:tcW w:w="3827" w:type="dxa"/>
          </w:tcPr>
          <w:p w14:paraId="17ACFCA5" w14:textId="5B372D6A" w:rsidR="007E308B" w:rsidRPr="006558C0" w:rsidRDefault="007E308B" w:rsidP="00752E62">
            <w:pPr>
              <w:pStyle w:val="Odstavecseseznamem"/>
              <w:numPr>
                <w:ilvl w:val="0"/>
                <w:numId w:val="308"/>
              </w:numPr>
              <w:spacing w:after="120" w:line="240" w:lineRule="auto"/>
              <w:ind w:left="342"/>
              <w:rPr>
                <w:rFonts w:ascii="Times New Roman" w:hAnsi="Times New Roman" w:cs="Times New Roman"/>
                <w:b/>
                <w:sz w:val="24"/>
                <w:szCs w:val="24"/>
              </w:rPr>
            </w:pPr>
            <w:r w:rsidRPr="006558C0">
              <w:rPr>
                <w:rFonts w:ascii="Times New Roman" w:hAnsi="Times New Roman" w:cs="Times New Roman"/>
                <w:b/>
                <w:sz w:val="24"/>
                <w:szCs w:val="24"/>
              </w:rPr>
              <w:t>Náročné životní situace</w:t>
            </w:r>
          </w:p>
          <w:p w14:paraId="6265034E" w14:textId="5BBD5C4B" w:rsidR="007E308B" w:rsidRPr="006558C0" w:rsidRDefault="007E308B" w:rsidP="00752E62">
            <w:pPr>
              <w:pStyle w:val="Odstavecseseznamem"/>
              <w:numPr>
                <w:ilvl w:val="0"/>
                <w:numId w:val="309"/>
              </w:numPr>
              <w:spacing w:after="120" w:line="240" w:lineRule="auto"/>
              <w:rPr>
                <w:rFonts w:ascii="Times New Roman" w:hAnsi="Times New Roman" w:cs="Times New Roman"/>
                <w:sz w:val="24"/>
                <w:szCs w:val="24"/>
              </w:rPr>
            </w:pPr>
            <w:r w:rsidRPr="006558C0">
              <w:rPr>
                <w:rFonts w:ascii="Times New Roman" w:hAnsi="Times New Roman" w:cs="Times New Roman"/>
                <w:sz w:val="24"/>
                <w:szCs w:val="24"/>
              </w:rPr>
              <w:t>konflikty</w:t>
            </w:r>
          </w:p>
          <w:p w14:paraId="583CBE79" w14:textId="04F5D34D" w:rsidR="007E308B" w:rsidRPr="006558C0" w:rsidRDefault="007E308B" w:rsidP="00752E62">
            <w:pPr>
              <w:pStyle w:val="Odstavecseseznamem"/>
              <w:numPr>
                <w:ilvl w:val="0"/>
                <w:numId w:val="309"/>
              </w:numPr>
              <w:spacing w:after="120" w:line="240" w:lineRule="auto"/>
              <w:rPr>
                <w:rFonts w:ascii="Times New Roman" w:hAnsi="Times New Roman" w:cs="Times New Roman"/>
                <w:sz w:val="24"/>
                <w:szCs w:val="24"/>
              </w:rPr>
            </w:pPr>
            <w:r w:rsidRPr="006558C0">
              <w:rPr>
                <w:rFonts w:ascii="Times New Roman" w:hAnsi="Times New Roman" w:cs="Times New Roman"/>
                <w:sz w:val="24"/>
                <w:szCs w:val="24"/>
              </w:rPr>
              <w:t>stres</w:t>
            </w:r>
          </w:p>
          <w:p w14:paraId="2D63FA74" w14:textId="20F63914" w:rsidR="007E308B" w:rsidRPr="006558C0" w:rsidRDefault="007E308B" w:rsidP="00752E62">
            <w:pPr>
              <w:pStyle w:val="Odstavecseseznamem"/>
              <w:numPr>
                <w:ilvl w:val="0"/>
                <w:numId w:val="309"/>
              </w:numPr>
              <w:spacing w:after="120" w:line="240" w:lineRule="auto"/>
              <w:rPr>
                <w:rFonts w:ascii="Times New Roman" w:hAnsi="Times New Roman" w:cs="Times New Roman"/>
                <w:sz w:val="24"/>
                <w:szCs w:val="24"/>
              </w:rPr>
            </w:pPr>
            <w:r w:rsidRPr="006558C0">
              <w:rPr>
                <w:rFonts w:ascii="Times New Roman" w:hAnsi="Times New Roman" w:cs="Times New Roman"/>
                <w:sz w:val="24"/>
                <w:szCs w:val="24"/>
              </w:rPr>
              <w:t>frustrace</w:t>
            </w:r>
          </w:p>
          <w:p w14:paraId="6F8C0D74" w14:textId="314E9D10" w:rsidR="007E308B" w:rsidRPr="006558C0" w:rsidRDefault="007E308B" w:rsidP="00752E62">
            <w:pPr>
              <w:pStyle w:val="Odstavecseseznamem"/>
              <w:numPr>
                <w:ilvl w:val="0"/>
                <w:numId w:val="309"/>
              </w:numPr>
              <w:spacing w:after="120" w:line="240" w:lineRule="auto"/>
              <w:rPr>
                <w:rFonts w:ascii="Times New Roman" w:hAnsi="Times New Roman" w:cs="Times New Roman"/>
                <w:sz w:val="24"/>
                <w:szCs w:val="24"/>
              </w:rPr>
            </w:pPr>
            <w:r w:rsidRPr="006558C0">
              <w:rPr>
                <w:rFonts w:ascii="Times New Roman" w:hAnsi="Times New Roman" w:cs="Times New Roman"/>
                <w:sz w:val="24"/>
                <w:szCs w:val="24"/>
              </w:rPr>
              <w:t>deprivace</w:t>
            </w:r>
          </w:p>
          <w:p w14:paraId="6AED08C2" w14:textId="77777777" w:rsidR="007E308B" w:rsidRPr="006558C0" w:rsidRDefault="007E308B" w:rsidP="006558C0">
            <w:pPr>
              <w:spacing w:after="120" w:line="240" w:lineRule="auto"/>
              <w:ind w:left="425" w:hanging="425"/>
              <w:contextualSpacing/>
              <w:rPr>
                <w:rFonts w:ascii="Times New Roman" w:hAnsi="Times New Roman" w:cs="Times New Roman"/>
                <w:b/>
                <w:sz w:val="24"/>
                <w:szCs w:val="24"/>
                <w:lang w:eastAsia="cs-CZ"/>
              </w:rPr>
            </w:pPr>
          </w:p>
        </w:tc>
        <w:tc>
          <w:tcPr>
            <w:tcW w:w="880" w:type="dxa"/>
          </w:tcPr>
          <w:p w14:paraId="2275F0CA" w14:textId="77777777" w:rsidR="007E308B" w:rsidRPr="007E308B" w:rsidRDefault="007E308B" w:rsidP="007E308B">
            <w:pPr>
              <w:ind w:left="426" w:hanging="426"/>
              <w:rPr>
                <w:rFonts w:ascii="Times New Roman" w:eastAsia="Calibri" w:hAnsi="Times New Roman" w:cs="Times New Roman"/>
              </w:rPr>
            </w:pPr>
            <w:r w:rsidRPr="007E308B">
              <w:rPr>
                <w:rFonts w:ascii="Times New Roman" w:eastAsia="Calibri" w:hAnsi="Times New Roman" w:cs="Times New Roman"/>
              </w:rPr>
              <w:t>4</w:t>
            </w:r>
          </w:p>
        </w:tc>
      </w:tr>
      <w:tr w:rsidR="007E308B" w:rsidRPr="007E308B" w14:paraId="54847650" w14:textId="77777777" w:rsidTr="001F1EEC">
        <w:trPr>
          <w:trHeight w:val="3360"/>
        </w:trPr>
        <w:tc>
          <w:tcPr>
            <w:tcW w:w="4503" w:type="dxa"/>
          </w:tcPr>
          <w:p w14:paraId="100F1BCC" w14:textId="77777777" w:rsidR="007E308B" w:rsidRPr="006558C0" w:rsidRDefault="007E308B" w:rsidP="006558C0">
            <w:pPr>
              <w:spacing w:after="120" w:line="240" w:lineRule="auto"/>
              <w:ind w:left="425" w:hanging="425"/>
              <w:contextualSpacing/>
              <w:rPr>
                <w:rFonts w:ascii="Times New Roman" w:eastAsia="Calibri" w:hAnsi="Times New Roman" w:cs="Times New Roman"/>
                <w:b/>
                <w:bCs/>
                <w:sz w:val="24"/>
                <w:szCs w:val="24"/>
              </w:rPr>
            </w:pPr>
            <w:r w:rsidRPr="006558C0">
              <w:rPr>
                <w:rFonts w:ascii="Times New Roman" w:eastAsia="Calibri" w:hAnsi="Times New Roman" w:cs="Times New Roman"/>
                <w:b/>
                <w:bCs/>
                <w:sz w:val="24"/>
                <w:szCs w:val="24"/>
              </w:rPr>
              <w:t>Žák</w:t>
            </w:r>
          </w:p>
          <w:p w14:paraId="2EAA2020" w14:textId="77777777" w:rsidR="007E308B" w:rsidRPr="006558C0" w:rsidRDefault="007E308B" w:rsidP="00752E62">
            <w:pPr>
              <w:pStyle w:val="Odstavecseseznamem"/>
              <w:numPr>
                <w:ilvl w:val="0"/>
                <w:numId w:val="286"/>
              </w:numPr>
              <w:spacing w:after="120" w:line="240" w:lineRule="auto"/>
              <w:ind w:left="425" w:hanging="425"/>
              <w:rPr>
                <w:rFonts w:ascii="Times New Roman" w:eastAsia="Calibri" w:hAnsi="Times New Roman" w:cs="Times New Roman"/>
                <w:sz w:val="24"/>
                <w:szCs w:val="24"/>
              </w:rPr>
            </w:pPr>
            <w:r w:rsidRPr="006558C0">
              <w:rPr>
                <w:rFonts w:ascii="Times New Roman" w:eastAsia="Calibri" w:hAnsi="Times New Roman" w:cs="Times New Roman"/>
                <w:sz w:val="24"/>
                <w:szCs w:val="24"/>
              </w:rPr>
              <w:t>objasní faktory ohrožující duševní zdraví v současné společnosti;</w:t>
            </w:r>
          </w:p>
          <w:p w14:paraId="4F9F3C3F" w14:textId="77777777" w:rsidR="007E308B" w:rsidRPr="006558C0" w:rsidRDefault="007E308B" w:rsidP="00752E62">
            <w:pPr>
              <w:pStyle w:val="Odstavecseseznamem"/>
              <w:numPr>
                <w:ilvl w:val="0"/>
                <w:numId w:val="286"/>
              </w:numPr>
              <w:spacing w:after="120" w:line="240" w:lineRule="auto"/>
              <w:ind w:left="425" w:hanging="425"/>
              <w:rPr>
                <w:rFonts w:ascii="Times New Roman" w:eastAsia="Calibri" w:hAnsi="Times New Roman" w:cs="Times New Roman"/>
                <w:sz w:val="24"/>
                <w:szCs w:val="24"/>
              </w:rPr>
            </w:pPr>
            <w:r w:rsidRPr="006558C0">
              <w:rPr>
                <w:rFonts w:ascii="Times New Roman" w:eastAsia="Calibri" w:hAnsi="Times New Roman" w:cs="Times New Roman"/>
                <w:sz w:val="24"/>
                <w:szCs w:val="24"/>
              </w:rPr>
              <w:t>aplikuje zásady duševní hygieny ve školním prostředí (MŠ, ZŠ) i v profesním životě;</w:t>
            </w:r>
          </w:p>
          <w:p w14:paraId="2AD727D0" w14:textId="77777777" w:rsidR="007E308B" w:rsidRPr="006558C0" w:rsidRDefault="007E308B" w:rsidP="00752E62">
            <w:pPr>
              <w:pStyle w:val="Odstavecseseznamem"/>
              <w:numPr>
                <w:ilvl w:val="0"/>
                <w:numId w:val="286"/>
              </w:numPr>
              <w:spacing w:after="120" w:line="240" w:lineRule="auto"/>
              <w:ind w:left="425" w:hanging="425"/>
              <w:rPr>
                <w:rFonts w:ascii="Times New Roman" w:eastAsia="Calibri" w:hAnsi="Times New Roman" w:cs="Times New Roman"/>
                <w:sz w:val="24"/>
                <w:szCs w:val="24"/>
              </w:rPr>
            </w:pPr>
            <w:r w:rsidRPr="006558C0">
              <w:rPr>
                <w:rFonts w:ascii="Times New Roman" w:eastAsia="Calibri" w:hAnsi="Times New Roman" w:cs="Times New Roman"/>
                <w:sz w:val="24"/>
                <w:szCs w:val="24"/>
              </w:rPr>
              <w:t>chápe rizika syndromu vyhoření a jeho prevence;</w:t>
            </w:r>
          </w:p>
          <w:p w14:paraId="11F905FD" w14:textId="2E7E23D5" w:rsidR="007E308B" w:rsidRPr="006558C0" w:rsidRDefault="007E308B" w:rsidP="00752E62">
            <w:pPr>
              <w:pStyle w:val="Odstavecseseznamem"/>
              <w:numPr>
                <w:ilvl w:val="0"/>
                <w:numId w:val="286"/>
              </w:numPr>
              <w:spacing w:after="120" w:line="240" w:lineRule="auto"/>
              <w:ind w:left="425" w:hanging="425"/>
              <w:rPr>
                <w:rFonts w:ascii="Times New Roman" w:eastAsia="Calibri" w:hAnsi="Times New Roman" w:cs="Times New Roman"/>
                <w:sz w:val="24"/>
                <w:szCs w:val="24"/>
              </w:rPr>
            </w:pPr>
            <w:r w:rsidRPr="006558C0">
              <w:rPr>
                <w:rFonts w:ascii="Times New Roman" w:eastAsia="Calibri" w:hAnsi="Times New Roman" w:cs="Times New Roman"/>
                <w:sz w:val="24"/>
                <w:szCs w:val="24"/>
              </w:rPr>
              <w:t>porovná vliv rodinné a institucionální výchovy na dítě a posoudí jejich specifika.</w:t>
            </w:r>
          </w:p>
        </w:tc>
        <w:tc>
          <w:tcPr>
            <w:tcW w:w="3827" w:type="dxa"/>
          </w:tcPr>
          <w:p w14:paraId="19676B77" w14:textId="3EC2A827" w:rsidR="007E308B" w:rsidRPr="006558C0" w:rsidRDefault="007E308B" w:rsidP="00752E62">
            <w:pPr>
              <w:pStyle w:val="Odstavecseseznamem"/>
              <w:numPr>
                <w:ilvl w:val="0"/>
                <w:numId w:val="308"/>
              </w:numPr>
              <w:spacing w:after="120" w:line="240" w:lineRule="auto"/>
              <w:ind w:left="342"/>
              <w:rPr>
                <w:rFonts w:ascii="Times New Roman" w:hAnsi="Times New Roman" w:cs="Times New Roman"/>
                <w:b/>
                <w:sz w:val="24"/>
                <w:szCs w:val="24"/>
              </w:rPr>
            </w:pPr>
            <w:r w:rsidRPr="006558C0">
              <w:rPr>
                <w:rFonts w:ascii="Times New Roman" w:hAnsi="Times New Roman" w:cs="Times New Roman"/>
                <w:b/>
                <w:sz w:val="24"/>
                <w:szCs w:val="24"/>
              </w:rPr>
              <w:t>Vliv současné civilizace na psychiku člověka</w:t>
            </w:r>
          </w:p>
          <w:p w14:paraId="2F9282AF" w14:textId="5BB79FE6" w:rsidR="007E308B" w:rsidRPr="006558C0" w:rsidRDefault="007E308B" w:rsidP="00752E62">
            <w:pPr>
              <w:pStyle w:val="Odstavecseseznamem"/>
              <w:numPr>
                <w:ilvl w:val="0"/>
                <w:numId w:val="309"/>
              </w:numPr>
              <w:spacing w:after="120" w:line="240" w:lineRule="auto"/>
              <w:rPr>
                <w:rFonts w:ascii="Times New Roman" w:hAnsi="Times New Roman" w:cs="Times New Roman"/>
                <w:sz w:val="24"/>
                <w:szCs w:val="24"/>
              </w:rPr>
            </w:pPr>
            <w:r w:rsidRPr="006558C0">
              <w:rPr>
                <w:rFonts w:ascii="Times New Roman" w:hAnsi="Times New Roman" w:cs="Times New Roman"/>
                <w:sz w:val="24"/>
                <w:szCs w:val="24"/>
              </w:rPr>
              <w:t>duševní zdraví</w:t>
            </w:r>
          </w:p>
          <w:p w14:paraId="22AC2DDF" w14:textId="079A0CA1" w:rsidR="007E308B" w:rsidRPr="006558C0" w:rsidRDefault="007E308B" w:rsidP="00752E62">
            <w:pPr>
              <w:pStyle w:val="Odstavecseseznamem"/>
              <w:numPr>
                <w:ilvl w:val="0"/>
                <w:numId w:val="309"/>
              </w:numPr>
              <w:spacing w:after="120" w:line="240" w:lineRule="auto"/>
              <w:rPr>
                <w:rFonts w:ascii="Times New Roman" w:hAnsi="Times New Roman" w:cs="Times New Roman"/>
                <w:sz w:val="24"/>
                <w:szCs w:val="24"/>
              </w:rPr>
            </w:pPr>
            <w:r w:rsidRPr="006558C0">
              <w:rPr>
                <w:rFonts w:ascii="Times New Roman" w:hAnsi="Times New Roman" w:cs="Times New Roman"/>
                <w:sz w:val="24"/>
                <w:szCs w:val="24"/>
              </w:rPr>
              <w:t>duševní hygiena v MŠ, ZŠ</w:t>
            </w:r>
          </w:p>
          <w:p w14:paraId="426883A0" w14:textId="02680649" w:rsidR="007E308B" w:rsidRPr="006558C0" w:rsidRDefault="007E308B" w:rsidP="00752E62">
            <w:pPr>
              <w:pStyle w:val="Odstavecseseznamem"/>
              <w:numPr>
                <w:ilvl w:val="0"/>
                <w:numId w:val="309"/>
              </w:numPr>
              <w:spacing w:after="120" w:line="240" w:lineRule="auto"/>
              <w:rPr>
                <w:rFonts w:ascii="Times New Roman" w:hAnsi="Times New Roman" w:cs="Times New Roman"/>
                <w:sz w:val="24"/>
                <w:szCs w:val="24"/>
              </w:rPr>
            </w:pPr>
            <w:r w:rsidRPr="006558C0">
              <w:rPr>
                <w:rFonts w:ascii="Times New Roman" w:hAnsi="Times New Roman" w:cs="Times New Roman"/>
                <w:sz w:val="24"/>
                <w:szCs w:val="24"/>
              </w:rPr>
              <w:t>duševní hygiena pedagoga</w:t>
            </w:r>
          </w:p>
          <w:p w14:paraId="3E8E7322" w14:textId="3FADAA8B" w:rsidR="007E308B" w:rsidRPr="006558C0" w:rsidRDefault="007E308B" w:rsidP="00752E62">
            <w:pPr>
              <w:pStyle w:val="Odstavecseseznamem"/>
              <w:numPr>
                <w:ilvl w:val="0"/>
                <w:numId w:val="309"/>
              </w:numPr>
              <w:spacing w:after="120" w:line="240" w:lineRule="auto"/>
              <w:rPr>
                <w:rFonts w:ascii="Times New Roman" w:hAnsi="Times New Roman" w:cs="Times New Roman"/>
                <w:sz w:val="24"/>
                <w:szCs w:val="24"/>
              </w:rPr>
            </w:pPr>
            <w:r w:rsidRPr="006558C0">
              <w:rPr>
                <w:rFonts w:ascii="Times New Roman" w:hAnsi="Times New Roman" w:cs="Times New Roman"/>
                <w:sz w:val="24"/>
                <w:szCs w:val="24"/>
              </w:rPr>
              <w:t>syndrom vyhoření</w:t>
            </w:r>
          </w:p>
          <w:p w14:paraId="79E3A94D" w14:textId="2D32B5DA" w:rsidR="007E308B" w:rsidRPr="006558C0" w:rsidRDefault="007E308B" w:rsidP="00752E62">
            <w:pPr>
              <w:pStyle w:val="Odstavecseseznamem"/>
              <w:numPr>
                <w:ilvl w:val="0"/>
                <w:numId w:val="309"/>
              </w:numPr>
              <w:spacing w:after="120" w:line="240" w:lineRule="auto"/>
              <w:rPr>
                <w:rFonts w:ascii="Times New Roman" w:hAnsi="Times New Roman" w:cs="Times New Roman"/>
                <w:sz w:val="24"/>
                <w:szCs w:val="24"/>
              </w:rPr>
            </w:pPr>
            <w:r w:rsidRPr="006558C0">
              <w:rPr>
                <w:rFonts w:ascii="Times New Roman" w:hAnsi="Times New Roman" w:cs="Times New Roman"/>
                <w:sz w:val="24"/>
                <w:szCs w:val="24"/>
              </w:rPr>
              <w:t>rozdíly rodinné a institucionální výchovy</w:t>
            </w:r>
          </w:p>
          <w:p w14:paraId="2DE2F9E4" w14:textId="77777777" w:rsidR="007E308B" w:rsidRPr="006558C0" w:rsidRDefault="007E308B" w:rsidP="006558C0">
            <w:pPr>
              <w:spacing w:after="120" w:line="240" w:lineRule="auto"/>
              <w:ind w:left="425" w:hanging="425"/>
              <w:contextualSpacing/>
              <w:rPr>
                <w:rFonts w:ascii="Times New Roman" w:hAnsi="Times New Roman" w:cs="Times New Roman"/>
                <w:b/>
                <w:sz w:val="24"/>
                <w:szCs w:val="24"/>
                <w:lang w:eastAsia="cs-CZ"/>
              </w:rPr>
            </w:pPr>
          </w:p>
        </w:tc>
        <w:tc>
          <w:tcPr>
            <w:tcW w:w="880" w:type="dxa"/>
          </w:tcPr>
          <w:p w14:paraId="779970AC" w14:textId="77777777" w:rsidR="007E308B" w:rsidRPr="007E308B" w:rsidRDefault="007E308B" w:rsidP="007E308B">
            <w:pPr>
              <w:ind w:left="426" w:hanging="426"/>
              <w:rPr>
                <w:rFonts w:ascii="Times New Roman" w:eastAsia="Calibri" w:hAnsi="Times New Roman" w:cs="Times New Roman"/>
              </w:rPr>
            </w:pPr>
            <w:r w:rsidRPr="007E308B">
              <w:rPr>
                <w:rFonts w:ascii="Times New Roman" w:eastAsia="Calibri" w:hAnsi="Times New Roman" w:cs="Times New Roman"/>
              </w:rPr>
              <w:t>6</w:t>
            </w:r>
          </w:p>
        </w:tc>
      </w:tr>
      <w:tr w:rsidR="007E308B" w:rsidRPr="007E308B" w14:paraId="12CD862F" w14:textId="77777777" w:rsidTr="006558C0">
        <w:trPr>
          <w:trHeight w:val="2721"/>
        </w:trPr>
        <w:tc>
          <w:tcPr>
            <w:tcW w:w="4503" w:type="dxa"/>
          </w:tcPr>
          <w:p w14:paraId="78BBB067" w14:textId="77777777" w:rsidR="007E308B" w:rsidRPr="006558C0" w:rsidRDefault="007E308B" w:rsidP="006558C0">
            <w:pPr>
              <w:spacing w:after="120" w:line="240" w:lineRule="auto"/>
              <w:ind w:left="425" w:hanging="425"/>
              <w:contextualSpacing/>
              <w:rPr>
                <w:rFonts w:ascii="Times New Roman" w:eastAsia="Calibri" w:hAnsi="Times New Roman" w:cs="Times New Roman"/>
                <w:b/>
                <w:bCs/>
                <w:sz w:val="24"/>
                <w:szCs w:val="24"/>
              </w:rPr>
            </w:pPr>
            <w:r w:rsidRPr="006558C0">
              <w:rPr>
                <w:rFonts w:ascii="Times New Roman" w:eastAsia="Calibri" w:hAnsi="Times New Roman" w:cs="Times New Roman"/>
                <w:b/>
                <w:bCs/>
                <w:sz w:val="24"/>
                <w:szCs w:val="24"/>
              </w:rPr>
              <w:t>Žák</w:t>
            </w:r>
          </w:p>
          <w:p w14:paraId="536B5B59" w14:textId="77777777" w:rsidR="007E308B" w:rsidRPr="006558C0" w:rsidRDefault="007E308B" w:rsidP="00752E62">
            <w:pPr>
              <w:pStyle w:val="Odstavecseseznamem"/>
              <w:numPr>
                <w:ilvl w:val="0"/>
                <w:numId w:val="287"/>
              </w:numPr>
              <w:spacing w:after="120" w:line="240" w:lineRule="auto"/>
              <w:ind w:left="425" w:hanging="425"/>
              <w:rPr>
                <w:rFonts w:ascii="Times New Roman" w:eastAsia="Calibri" w:hAnsi="Times New Roman" w:cs="Times New Roman"/>
                <w:sz w:val="24"/>
                <w:szCs w:val="24"/>
              </w:rPr>
            </w:pPr>
            <w:r w:rsidRPr="006558C0">
              <w:rPr>
                <w:rFonts w:ascii="Times New Roman" w:eastAsia="Calibri" w:hAnsi="Times New Roman" w:cs="Times New Roman"/>
                <w:sz w:val="24"/>
                <w:szCs w:val="24"/>
              </w:rPr>
              <w:t>popíše činitele ovlivňující proces učení a výuky;</w:t>
            </w:r>
          </w:p>
          <w:p w14:paraId="589C4FF4" w14:textId="77777777" w:rsidR="007E308B" w:rsidRPr="006558C0" w:rsidRDefault="007E308B" w:rsidP="00752E62">
            <w:pPr>
              <w:pStyle w:val="Odstavecseseznamem"/>
              <w:numPr>
                <w:ilvl w:val="0"/>
                <w:numId w:val="287"/>
              </w:numPr>
              <w:spacing w:after="120" w:line="240" w:lineRule="auto"/>
              <w:ind w:left="425" w:hanging="425"/>
              <w:rPr>
                <w:rFonts w:ascii="Times New Roman" w:eastAsia="Calibri" w:hAnsi="Times New Roman" w:cs="Times New Roman"/>
                <w:sz w:val="24"/>
                <w:szCs w:val="24"/>
              </w:rPr>
            </w:pPr>
            <w:r w:rsidRPr="006558C0">
              <w:rPr>
                <w:rFonts w:ascii="Times New Roman" w:eastAsia="Calibri" w:hAnsi="Times New Roman" w:cs="Times New Roman"/>
                <w:sz w:val="24"/>
                <w:szCs w:val="24"/>
              </w:rPr>
              <w:t>identifikuje vnitřní i vnější podmínky efektivního učení;</w:t>
            </w:r>
          </w:p>
          <w:p w14:paraId="7FB42FAF" w14:textId="77777777" w:rsidR="007E308B" w:rsidRPr="006558C0" w:rsidRDefault="007E308B" w:rsidP="00752E62">
            <w:pPr>
              <w:pStyle w:val="Odstavecseseznamem"/>
              <w:numPr>
                <w:ilvl w:val="0"/>
                <w:numId w:val="287"/>
              </w:numPr>
              <w:spacing w:after="120" w:line="240" w:lineRule="auto"/>
              <w:ind w:left="425" w:hanging="425"/>
              <w:rPr>
                <w:rFonts w:ascii="Times New Roman" w:eastAsia="Calibri" w:hAnsi="Times New Roman" w:cs="Times New Roman"/>
                <w:sz w:val="24"/>
                <w:szCs w:val="24"/>
              </w:rPr>
            </w:pPr>
            <w:r w:rsidRPr="006558C0">
              <w:rPr>
                <w:rFonts w:ascii="Times New Roman" w:eastAsia="Calibri" w:hAnsi="Times New Roman" w:cs="Times New Roman"/>
                <w:sz w:val="24"/>
                <w:szCs w:val="24"/>
              </w:rPr>
              <w:t>chápe význam motivace, zpětné vazby a individualizace ve vzdělávání;</w:t>
            </w:r>
          </w:p>
          <w:p w14:paraId="269F04F5" w14:textId="65E9C1CB" w:rsidR="007E308B" w:rsidRPr="006558C0" w:rsidRDefault="007E308B" w:rsidP="00752E62">
            <w:pPr>
              <w:pStyle w:val="Odstavecseseznamem"/>
              <w:numPr>
                <w:ilvl w:val="0"/>
                <w:numId w:val="287"/>
              </w:numPr>
              <w:spacing w:after="120" w:line="240" w:lineRule="auto"/>
              <w:ind w:left="425" w:hanging="425"/>
              <w:rPr>
                <w:rFonts w:ascii="Times New Roman" w:eastAsia="Calibri" w:hAnsi="Times New Roman" w:cs="Times New Roman"/>
                <w:sz w:val="24"/>
                <w:szCs w:val="24"/>
              </w:rPr>
            </w:pPr>
            <w:r w:rsidRPr="006558C0">
              <w:rPr>
                <w:rFonts w:ascii="Times New Roman" w:eastAsia="Calibri" w:hAnsi="Times New Roman" w:cs="Times New Roman"/>
                <w:sz w:val="24"/>
                <w:szCs w:val="24"/>
              </w:rPr>
              <w:t>rozpozná roli osobnosti pedagoga a její dopad na výchovně-vzdělávací proces.</w:t>
            </w:r>
          </w:p>
        </w:tc>
        <w:tc>
          <w:tcPr>
            <w:tcW w:w="3827" w:type="dxa"/>
          </w:tcPr>
          <w:p w14:paraId="3D8DE825" w14:textId="3E53539D" w:rsidR="007E308B" w:rsidRPr="006558C0" w:rsidRDefault="007E308B" w:rsidP="00752E62">
            <w:pPr>
              <w:pStyle w:val="Odstavecseseznamem"/>
              <w:numPr>
                <w:ilvl w:val="0"/>
                <w:numId w:val="308"/>
              </w:numPr>
              <w:spacing w:after="120" w:line="240" w:lineRule="auto"/>
              <w:ind w:left="483"/>
              <w:rPr>
                <w:rFonts w:ascii="Times New Roman" w:hAnsi="Times New Roman" w:cs="Times New Roman"/>
                <w:sz w:val="24"/>
                <w:szCs w:val="24"/>
              </w:rPr>
            </w:pPr>
            <w:r w:rsidRPr="006558C0">
              <w:rPr>
                <w:rFonts w:ascii="Times New Roman" w:hAnsi="Times New Roman" w:cs="Times New Roman"/>
                <w:b/>
                <w:sz w:val="24"/>
                <w:szCs w:val="24"/>
              </w:rPr>
              <w:t>Psychologie učení a vyučování</w:t>
            </w:r>
            <w:r w:rsidRPr="006558C0">
              <w:rPr>
                <w:rFonts w:ascii="Times New Roman" w:hAnsi="Times New Roman" w:cs="Times New Roman"/>
                <w:sz w:val="24"/>
                <w:szCs w:val="24"/>
              </w:rPr>
              <w:t xml:space="preserve"> </w:t>
            </w:r>
          </w:p>
          <w:p w14:paraId="080FB5AD" w14:textId="4C48D6D7" w:rsidR="007E308B" w:rsidRPr="006558C0" w:rsidRDefault="007E308B" w:rsidP="00752E62">
            <w:pPr>
              <w:pStyle w:val="Odstavecseseznamem"/>
              <w:numPr>
                <w:ilvl w:val="0"/>
                <w:numId w:val="309"/>
              </w:numPr>
              <w:spacing w:after="120" w:line="240" w:lineRule="auto"/>
              <w:rPr>
                <w:rFonts w:ascii="Times New Roman" w:hAnsi="Times New Roman" w:cs="Times New Roman"/>
                <w:sz w:val="24"/>
                <w:szCs w:val="24"/>
              </w:rPr>
            </w:pPr>
            <w:r w:rsidRPr="006558C0">
              <w:rPr>
                <w:rFonts w:ascii="Times New Roman" w:hAnsi="Times New Roman" w:cs="Times New Roman"/>
                <w:sz w:val="24"/>
                <w:szCs w:val="24"/>
              </w:rPr>
              <w:t>činitelé ovlivňující průběh a výsledky učení a vyučování</w:t>
            </w:r>
          </w:p>
          <w:p w14:paraId="5DB96658" w14:textId="48FA1DCD" w:rsidR="007E308B" w:rsidRPr="006558C0" w:rsidRDefault="007E308B" w:rsidP="00752E62">
            <w:pPr>
              <w:pStyle w:val="Odstavecseseznamem"/>
              <w:numPr>
                <w:ilvl w:val="0"/>
                <w:numId w:val="309"/>
              </w:numPr>
              <w:spacing w:after="120" w:line="240" w:lineRule="auto"/>
              <w:rPr>
                <w:rFonts w:ascii="Times New Roman" w:hAnsi="Times New Roman" w:cs="Times New Roman"/>
                <w:sz w:val="24"/>
                <w:szCs w:val="24"/>
              </w:rPr>
            </w:pPr>
            <w:r w:rsidRPr="006558C0">
              <w:rPr>
                <w:rFonts w:ascii="Times New Roman" w:hAnsi="Times New Roman" w:cs="Times New Roman"/>
                <w:sz w:val="24"/>
                <w:szCs w:val="24"/>
              </w:rPr>
              <w:t>podmínky efektivního studia</w:t>
            </w:r>
          </w:p>
          <w:p w14:paraId="2C981629" w14:textId="6CDBEEA9" w:rsidR="007E308B" w:rsidRPr="006558C0" w:rsidRDefault="007E308B" w:rsidP="00752E62">
            <w:pPr>
              <w:pStyle w:val="Odstavecseseznamem"/>
              <w:numPr>
                <w:ilvl w:val="0"/>
                <w:numId w:val="309"/>
              </w:numPr>
              <w:spacing w:after="120" w:line="240" w:lineRule="auto"/>
              <w:rPr>
                <w:rFonts w:ascii="Times New Roman" w:hAnsi="Times New Roman" w:cs="Times New Roman"/>
                <w:sz w:val="24"/>
                <w:szCs w:val="24"/>
              </w:rPr>
            </w:pPr>
            <w:r w:rsidRPr="006558C0">
              <w:rPr>
                <w:rFonts w:ascii="Times New Roman" w:hAnsi="Times New Roman" w:cs="Times New Roman"/>
                <w:sz w:val="24"/>
                <w:szCs w:val="24"/>
              </w:rPr>
              <w:t>osobnost pedagoga</w:t>
            </w:r>
          </w:p>
          <w:p w14:paraId="6196F4B7" w14:textId="77777777" w:rsidR="007E308B" w:rsidRPr="006558C0" w:rsidRDefault="007E308B" w:rsidP="006558C0">
            <w:pPr>
              <w:spacing w:after="120" w:line="240" w:lineRule="auto"/>
              <w:ind w:left="425" w:hanging="425"/>
              <w:contextualSpacing/>
              <w:rPr>
                <w:rFonts w:ascii="Times New Roman" w:hAnsi="Times New Roman" w:cs="Times New Roman"/>
                <w:b/>
                <w:sz w:val="24"/>
                <w:szCs w:val="24"/>
                <w:lang w:eastAsia="cs-CZ"/>
              </w:rPr>
            </w:pPr>
          </w:p>
        </w:tc>
        <w:tc>
          <w:tcPr>
            <w:tcW w:w="880" w:type="dxa"/>
          </w:tcPr>
          <w:p w14:paraId="7736F7CE" w14:textId="77777777" w:rsidR="007E308B" w:rsidRPr="007E308B" w:rsidRDefault="007E308B" w:rsidP="007E308B">
            <w:pPr>
              <w:ind w:left="426" w:hanging="426"/>
              <w:rPr>
                <w:rFonts w:ascii="Times New Roman" w:eastAsia="Calibri" w:hAnsi="Times New Roman" w:cs="Times New Roman"/>
              </w:rPr>
            </w:pPr>
            <w:r w:rsidRPr="007E308B">
              <w:rPr>
                <w:rFonts w:ascii="Times New Roman" w:eastAsia="Calibri" w:hAnsi="Times New Roman" w:cs="Times New Roman"/>
              </w:rPr>
              <w:t>4</w:t>
            </w:r>
          </w:p>
        </w:tc>
      </w:tr>
      <w:tr w:rsidR="007E308B" w:rsidRPr="007E308B" w14:paraId="1388863A" w14:textId="77777777" w:rsidTr="001F1EEC">
        <w:tc>
          <w:tcPr>
            <w:tcW w:w="4503" w:type="dxa"/>
          </w:tcPr>
          <w:p w14:paraId="71A185B9" w14:textId="77777777" w:rsidR="007E308B" w:rsidRPr="007E308B" w:rsidRDefault="007E308B" w:rsidP="007E308B">
            <w:pPr>
              <w:ind w:left="426" w:hanging="426"/>
              <w:rPr>
                <w:rFonts w:ascii="Times New Roman" w:eastAsia="Calibri" w:hAnsi="Times New Roman" w:cs="Times New Roman"/>
                <w:b/>
              </w:rPr>
            </w:pPr>
          </w:p>
        </w:tc>
        <w:tc>
          <w:tcPr>
            <w:tcW w:w="3827" w:type="dxa"/>
          </w:tcPr>
          <w:p w14:paraId="5C940371" w14:textId="14B3C941" w:rsidR="007E308B" w:rsidRPr="006558C0" w:rsidRDefault="007E308B" w:rsidP="00752E62">
            <w:pPr>
              <w:pStyle w:val="Odstavecseseznamem"/>
              <w:numPr>
                <w:ilvl w:val="0"/>
                <w:numId w:val="308"/>
              </w:numPr>
              <w:ind w:left="625"/>
              <w:rPr>
                <w:rFonts w:ascii="Times New Roman" w:eastAsia="Calibri" w:hAnsi="Times New Roman" w:cs="Times New Roman"/>
                <w:b/>
              </w:rPr>
            </w:pPr>
            <w:r w:rsidRPr="006558C0">
              <w:rPr>
                <w:rFonts w:ascii="Times New Roman" w:eastAsia="Calibri" w:hAnsi="Times New Roman" w:cs="Times New Roman"/>
                <w:b/>
              </w:rPr>
              <w:t>Disponibilní hodiny</w:t>
            </w:r>
          </w:p>
        </w:tc>
        <w:tc>
          <w:tcPr>
            <w:tcW w:w="880" w:type="dxa"/>
          </w:tcPr>
          <w:p w14:paraId="3554DBFF" w14:textId="77777777" w:rsidR="007E308B" w:rsidRPr="007E308B" w:rsidRDefault="007E308B" w:rsidP="007E308B">
            <w:pPr>
              <w:ind w:left="426" w:hanging="426"/>
              <w:rPr>
                <w:rFonts w:ascii="Times New Roman" w:eastAsia="Calibri" w:hAnsi="Times New Roman" w:cs="Times New Roman"/>
              </w:rPr>
            </w:pPr>
            <w:r w:rsidRPr="007E308B">
              <w:rPr>
                <w:rFonts w:ascii="Times New Roman" w:eastAsia="Calibri" w:hAnsi="Times New Roman" w:cs="Times New Roman"/>
              </w:rPr>
              <w:t>3</w:t>
            </w:r>
          </w:p>
        </w:tc>
      </w:tr>
    </w:tbl>
    <w:p w14:paraId="3D2B7083" w14:textId="77777777" w:rsidR="007E308B" w:rsidRPr="007E308B" w:rsidRDefault="007E308B" w:rsidP="006558C0">
      <w:pPr>
        <w:tabs>
          <w:tab w:val="left" w:pos="4536"/>
        </w:tabs>
        <w:spacing w:after="120" w:line="240" w:lineRule="auto"/>
        <w:ind w:left="425" w:hanging="425"/>
        <w:rPr>
          <w:rFonts w:ascii="Times New Roman" w:eastAsia="Calibri" w:hAnsi="Times New Roman" w:cs="Times New Roman"/>
          <w:b/>
          <w:sz w:val="32"/>
          <w:szCs w:val="32"/>
        </w:rPr>
      </w:pPr>
      <w:r w:rsidRPr="007E308B">
        <w:rPr>
          <w:rFonts w:ascii="Times New Roman" w:eastAsia="Calibri" w:hAnsi="Times New Roman" w:cs="Times New Roman"/>
          <w:sz w:val="24"/>
          <w:szCs w:val="24"/>
        </w:rPr>
        <w:br w:type="page"/>
      </w:r>
      <w:r w:rsidRPr="006558C0">
        <w:rPr>
          <w:rFonts w:ascii="Times New Roman" w:eastAsia="Calibri" w:hAnsi="Times New Roman" w:cs="Times New Roman"/>
          <w:b/>
          <w:sz w:val="24"/>
          <w:szCs w:val="24"/>
        </w:rPr>
        <w:lastRenderedPageBreak/>
        <w:t>4. ročník (1) (29)</w:t>
      </w:r>
    </w:p>
    <w:tbl>
      <w:tblPr>
        <w:tblW w:w="9210" w:type="dxa"/>
        <w:tblBorders>
          <w:top w:val="single" w:sz="4" w:space="0" w:color="000000"/>
          <w:left w:val="single" w:sz="4" w:space="0" w:color="000000"/>
          <w:bottom w:val="single" w:sz="4" w:space="0" w:color="000000"/>
          <w:right w:val="single" w:sz="4" w:space="0" w:color="000000"/>
          <w:insideH w:val="single" w:sz="4" w:space="0" w:color="auto"/>
          <w:insideV w:val="single" w:sz="4" w:space="0" w:color="auto"/>
        </w:tblBorders>
        <w:tblLayout w:type="fixed"/>
        <w:tblLook w:val="04A0" w:firstRow="1" w:lastRow="0" w:firstColumn="1" w:lastColumn="0" w:noHBand="0" w:noVBand="1"/>
      </w:tblPr>
      <w:tblGrid>
        <w:gridCol w:w="4503"/>
        <w:gridCol w:w="3827"/>
        <w:gridCol w:w="880"/>
      </w:tblGrid>
      <w:tr w:rsidR="007E308B" w:rsidRPr="007E308B" w14:paraId="10EBE82D" w14:textId="77777777" w:rsidTr="001F1EEC">
        <w:tc>
          <w:tcPr>
            <w:tcW w:w="4503" w:type="dxa"/>
            <w:vAlign w:val="center"/>
          </w:tcPr>
          <w:p w14:paraId="58431D7A" w14:textId="18405CBD" w:rsidR="007E308B" w:rsidRPr="008F38F2" w:rsidRDefault="007E308B" w:rsidP="008F38F2">
            <w:pPr>
              <w:spacing w:after="120" w:line="240" w:lineRule="auto"/>
              <w:contextualSpacing/>
              <w:jc w:val="center"/>
              <w:rPr>
                <w:rFonts w:ascii="Times New Roman" w:eastAsia="Calibri" w:hAnsi="Times New Roman" w:cs="Times New Roman"/>
                <w:b/>
                <w:sz w:val="24"/>
                <w:szCs w:val="24"/>
              </w:rPr>
            </w:pPr>
            <w:r w:rsidRPr="008F38F2">
              <w:rPr>
                <w:rFonts w:ascii="Times New Roman" w:eastAsia="Calibri" w:hAnsi="Times New Roman" w:cs="Times New Roman"/>
                <w:b/>
                <w:sz w:val="24"/>
                <w:szCs w:val="24"/>
              </w:rPr>
              <w:t>Výsledky vzdělávání a odborné kompetence</w:t>
            </w:r>
          </w:p>
        </w:tc>
        <w:tc>
          <w:tcPr>
            <w:tcW w:w="3827" w:type="dxa"/>
            <w:vAlign w:val="center"/>
          </w:tcPr>
          <w:p w14:paraId="21CEC72F" w14:textId="77777777" w:rsidR="007E308B" w:rsidRPr="008F38F2" w:rsidRDefault="007E308B" w:rsidP="008F38F2">
            <w:pPr>
              <w:spacing w:after="120" w:line="240" w:lineRule="auto"/>
              <w:ind w:left="425" w:hanging="425"/>
              <w:contextualSpacing/>
              <w:jc w:val="center"/>
              <w:rPr>
                <w:rFonts w:ascii="Times New Roman" w:eastAsia="Calibri" w:hAnsi="Times New Roman" w:cs="Times New Roman"/>
                <w:b/>
                <w:sz w:val="24"/>
                <w:szCs w:val="24"/>
              </w:rPr>
            </w:pPr>
            <w:r w:rsidRPr="008F38F2">
              <w:rPr>
                <w:rFonts w:ascii="Times New Roman" w:eastAsia="Calibri" w:hAnsi="Times New Roman" w:cs="Times New Roman"/>
                <w:b/>
                <w:sz w:val="24"/>
                <w:szCs w:val="24"/>
              </w:rPr>
              <w:t>Učivo</w:t>
            </w:r>
          </w:p>
        </w:tc>
        <w:tc>
          <w:tcPr>
            <w:tcW w:w="880" w:type="dxa"/>
            <w:vAlign w:val="center"/>
          </w:tcPr>
          <w:p w14:paraId="14BC2534" w14:textId="77777777" w:rsidR="007E308B" w:rsidRPr="008F38F2" w:rsidRDefault="007E308B" w:rsidP="008F38F2">
            <w:pPr>
              <w:spacing w:after="120" w:line="240" w:lineRule="auto"/>
              <w:contextualSpacing/>
              <w:jc w:val="center"/>
              <w:rPr>
                <w:rFonts w:ascii="Times New Roman" w:eastAsia="Calibri" w:hAnsi="Times New Roman" w:cs="Times New Roman"/>
                <w:b/>
                <w:sz w:val="24"/>
                <w:szCs w:val="24"/>
              </w:rPr>
            </w:pPr>
            <w:r w:rsidRPr="008F38F2">
              <w:rPr>
                <w:rFonts w:ascii="Times New Roman" w:eastAsia="Calibri" w:hAnsi="Times New Roman" w:cs="Times New Roman"/>
                <w:b/>
                <w:sz w:val="24"/>
                <w:szCs w:val="24"/>
              </w:rPr>
              <w:t>Počet hodin</w:t>
            </w:r>
          </w:p>
        </w:tc>
      </w:tr>
      <w:tr w:rsidR="007E308B" w:rsidRPr="007E308B" w14:paraId="772E89ED" w14:textId="77777777" w:rsidTr="008F38F2">
        <w:tc>
          <w:tcPr>
            <w:tcW w:w="4503" w:type="dxa"/>
            <w:vAlign w:val="center"/>
          </w:tcPr>
          <w:p w14:paraId="4536C73C" w14:textId="77777777" w:rsidR="007E308B" w:rsidRPr="008F38F2" w:rsidRDefault="007E308B" w:rsidP="008F38F2">
            <w:pPr>
              <w:spacing w:after="120" w:line="240" w:lineRule="auto"/>
              <w:ind w:left="425" w:hanging="425"/>
              <w:contextualSpacing/>
              <w:rPr>
                <w:rFonts w:ascii="Times New Roman" w:eastAsia="Calibri" w:hAnsi="Times New Roman" w:cs="Times New Roman"/>
                <w:b/>
                <w:sz w:val="24"/>
                <w:szCs w:val="24"/>
              </w:rPr>
            </w:pPr>
            <w:r w:rsidRPr="008F38F2">
              <w:rPr>
                <w:rFonts w:ascii="Times New Roman" w:eastAsia="Calibri" w:hAnsi="Times New Roman" w:cs="Times New Roman"/>
                <w:b/>
                <w:sz w:val="24"/>
                <w:szCs w:val="24"/>
              </w:rPr>
              <w:t>Žák</w:t>
            </w:r>
          </w:p>
          <w:p w14:paraId="61862E2C" w14:textId="77777777" w:rsidR="007E308B" w:rsidRPr="008F38F2" w:rsidRDefault="007E308B" w:rsidP="00752E62">
            <w:pPr>
              <w:widowControl w:val="0"/>
              <w:numPr>
                <w:ilvl w:val="0"/>
                <w:numId w:val="288"/>
              </w:numPr>
              <w:autoSpaceDE w:val="0"/>
              <w:autoSpaceDN w:val="0"/>
              <w:spacing w:after="120" w:line="240" w:lineRule="auto"/>
              <w:ind w:left="425" w:hanging="425"/>
              <w:contextualSpacing/>
              <w:rPr>
                <w:rFonts w:ascii="Times New Roman" w:eastAsia="Calibri" w:hAnsi="Times New Roman" w:cs="Times New Roman"/>
                <w:bCs/>
                <w:sz w:val="24"/>
                <w:szCs w:val="24"/>
              </w:rPr>
            </w:pPr>
            <w:r w:rsidRPr="008F38F2">
              <w:rPr>
                <w:rFonts w:ascii="Times New Roman" w:eastAsia="Calibri" w:hAnsi="Times New Roman" w:cs="Times New Roman"/>
                <w:bCs/>
                <w:sz w:val="24"/>
                <w:szCs w:val="24"/>
              </w:rPr>
              <w:t>vyjmenuje a popíše základní metody poznávání dítěte (pozorování, rozhovor, dotazník, anamnéza, pedagogická diagnostika);</w:t>
            </w:r>
          </w:p>
          <w:p w14:paraId="73A644F8" w14:textId="77777777" w:rsidR="007E308B" w:rsidRPr="008F38F2" w:rsidRDefault="007E308B" w:rsidP="00752E62">
            <w:pPr>
              <w:widowControl w:val="0"/>
              <w:numPr>
                <w:ilvl w:val="0"/>
                <w:numId w:val="288"/>
              </w:numPr>
              <w:autoSpaceDE w:val="0"/>
              <w:autoSpaceDN w:val="0"/>
              <w:spacing w:after="120" w:line="240" w:lineRule="auto"/>
              <w:ind w:left="425" w:hanging="425"/>
              <w:contextualSpacing/>
              <w:rPr>
                <w:rFonts w:ascii="Times New Roman" w:eastAsia="Calibri" w:hAnsi="Times New Roman" w:cs="Times New Roman"/>
                <w:bCs/>
                <w:sz w:val="24"/>
                <w:szCs w:val="24"/>
              </w:rPr>
            </w:pPr>
            <w:r w:rsidRPr="008F38F2">
              <w:rPr>
                <w:rFonts w:ascii="Times New Roman" w:eastAsia="Calibri" w:hAnsi="Times New Roman" w:cs="Times New Roman"/>
                <w:bCs/>
                <w:sz w:val="24"/>
                <w:szCs w:val="24"/>
              </w:rPr>
              <w:t>vysvětlí význam a možnosti využití pedagogicko-psychologické diagnostiky pro práci pedagoga;</w:t>
            </w:r>
          </w:p>
          <w:p w14:paraId="4CB0C904" w14:textId="77777777" w:rsidR="007E308B" w:rsidRPr="008F38F2" w:rsidRDefault="007E308B" w:rsidP="00752E62">
            <w:pPr>
              <w:widowControl w:val="0"/>
              <w:numPr>
                <w:ilvl w:val="0"/>
                <w:numId w:val="288"/>
              </w:numPr>
              <w:autoSpaceDE w:val="0"/>
              <w:autoSpaceDN w:val="0"/>
              <w:spacing w:after="120" w:line="240" w:lineRule="auto"/>
              <w:ind w:left="425" w:hanging="425"/>
              <w:contextualSpacing/>
              <w:rPr>
                <w:rFonts w:ascii="Times New Roman" w:eastAsia="Calibri" w:hAnsi="Times New Roman" w:cs="Times New Roman"/>
                <w:bCs/>
                <w:sz w:val="24"/>
                <w:szCs w:val="24"/>
              </w:rPr>
            </w:pPr>
            <w:r w:rsidRPr="008F38F2">
              <w:rPr>
                <w:rFonts w:ascii="Times New Roman" w:eastAsia="Calibri" w:hAnsi="Times New Roman" w:cs="Times New Roman"/>
                <w:bCs/>
                <w:sz w:val="24"/>
                <w:szCs w:val="24"/>
              </w:rPr>
              <w:t>identifikuje psychologické aspekty výchovy a vliv osobnosti pedagoga na žáka;</w:t>
            </w:r>
          </w:p>
          <w:p w14:paraId="351C8016" w14:textId="77777777" w:rsidR="007E308B" w:rsidRPr="008F38F2" w:rsidRDefault="007E308B" w:rsidP="00752E62">
            <w:pPr>
              <w:widowControl w:val="0"/>
              <w:numPr>
                <w:ilvl w:val="0"/>
                <w:numId w:val="288"/>
              </w:numPr>
              <w:autoSpaceDE w:val="0"/>
              <w:autoSpaceDN w:val="0"/>
              <w:spacing w:after="120" w:line="240" w:lineRule="auto"/>
              <w:ind w:left="425" w:hanging="425"/>
              <w:contextualSpacing/>
              <w:rPr>
                <w:rFonts w:ascii="Times New Roman" w:eastAsia="Calibri" w:hAnsi="Times New Roman" w:cs="Times New Roman"/>
                <w:bCs/>
                <w:sz w:val="24"/>
                <w:szCs w:val="24"/>
              </w:rPr>
            </w:pPr>
            <w:r w:rsidRPr="008F38F2">
              <w:rPr>
                <w:rFonts w:ascii="Times New Roman" w:eastAsia="Calibri" w:hAnsi="Times New Roman" w:cs="Times New Roman"/>
                <w:bCs/>
                <w:sz w:val="24"/>
                <w:szCs w:val="24"/>
              </w:rPr>
              <w:t>chápe význam spolupráce školy a rodiny, pojmenuje zásady efektivní komunikace s rodiči;</w:t>
            </w:r>
          </w:p>
          <w:p w14:paraId="216A9978" w14:textId="77777777" w:rsidR="007E308B" w:rsidRPr="008F38F2" w:rsidRDefault="007E308B" w:rsidP="00752E62">
            <w:pPr>
              <w:widowControl w:val="0"/>
              <w:numPr>
                <w:ilvl w:val="0"/>
                <w:numId w:val="288"/>
              </w:numPr>
              <w:autoSpaceDE w:val="0"/>
              <w:autoSpaceDN w:val="0"/>
              <w:spacing w:after="120" w:line="240" w:lineRule="auto"/>
              <w:ind w:left="425" w:hanging="425"/>
              <w:contextualSpacing/>
              <w:rPr>
                <w:rFonts w:ascii="Times New Roman" w:eastAsia="Calibri" w:hAnsi="Times New Roman" w:cs="Times New Roman"/>
                <w:bCs/>
                <w:sz w:val="24"/>
                <w:szCs w:val="24"/>
              </w:rPr>
            </w:pPr>
            <w:r w:rsidRPr="008F38F2">
              <w:rPr>
                <w:rFonts w:ascii="Times New Roman" w:eastAsia="Calibri" w:hAnsi="Times New Roman" w:cs="Times New Roman"/>
                <w:bCs/>
                <w:sz w:val="24"/>
                <w:szCs w:val="24"/>
              </w:rPr>
              <w:t>porovná charakteristiky rodinné a institucionální výchovy a jejich dopady na vývoj dítěte;</w:t>
            </w:r>
          </w:p>
          <w:p w14:paraId="118E6365" w14:textId="77777777" w:rsidR="007E308B" w:rsidRPr="008F38F2" w:rsidRDefault="007E308B" w:rsidP="00752E62">
            <w:pPr>
              <w:widowControl w:val="0"/>
              <w:numPr>
                <w:ilvl w:val="0"/>
                <w:numId w:val="288"/>
              </w:numPr>
              <w:autoSpaceDE w:val="0"/>
              <w:autoSpaceDN w:val="0"/>
              <w:spacing w:after="120" w:line="240" w:lineRule="auto"/>
              <w:ind w:left="425" w:hanging="425"/>
              <w:contextualSpacing/>
              <w:rPr>
                <w:rFonts w:ascii="Times New Roman" w:eastAsia="Calibri" w:hAnsi="Times New Roman" w:cs="Times New Roman"/>
                <w:bCs/>
                <w:sz w:val="24"/>
                <w:szCs w:val="24"/>
              </w:rPr>
            </w:pPr>
            <w:r w:rsidRPr="008F38F2">
              <w:rPr>
                <w:rFonts w:ascii="Times New Roman" w:eastAsia="Calibri" w:hAnsi="Times New Roman" w:cs="Times New Roman"/>
                <w:bCs/>
                <w:sz w:val="24"/>
                <w:szCs w:val="24"/>
              </w:rPr>
              <w:t>aplikuje poznatky při analýze pedagogických situací a individuálního přístupu k dítěti;</w:t>
            </w:r>
          </w:p>
          <w:p w14:paraId="1E87C228" w14:textId="77777777" w:rsidR="007E308B" w:rsidRPr="008F38F2" w:rsidRDefault="007E308B" w:rsidP="00752E62">
            <w:pPr>
              <w:widowControl w:val="0"/>
              <w:numPr>
                <w:ilvl w:val="0"/>
                <w:numId w:val="288"/>
              </w:numPr>
              <w:autoSpaceDE w:val="0"/>
              <w:autoSpaceDN w:val="0"/>
              <w:spacing w:after="120" w:line="240" w:lineRule="auto"/>
              <w:ind w:left="425" w:hanging="425"/>
              <w:contextualSpacing/>
              <w:rPr>
                <w:rFonts w:ascii="Times New Roman" w:eastAsia="Calibri" w:hAnsi="Times New Roman" w:cs="Times New Roman"/>
                <w:bCs/>
                <w:sz w:val="24"/>
                <w:szCs w:val="24"/>
              </w:rPr>
            </w:pPr>
            <w:r w:rsidRPr="008F38F2">
              <w:rPr>
                <w:rFonts w:ascii="Times New Roman" w:eastAsia="Calibri" w:hAnsi="Times New Roman" w:cs="Times New Roman"/>
                <w:bCs/>
                <w:sz w:val="24"/>
                <w:szCs w:val="24"/>
              </w:rPr>
              <w:t>reflektuje důležitost včasného rozpoznání odchylek v chování a učení.</w:t>
            </w:r>
          </w:p>
          <w:p w14:paraId="289394B6" w14:textId="2C75F01E" w:rsidR="007E308B" w:rsidRPr="008F38F2" w:rsidRDefault="007E308B" w:rsidP="00752E62">
            <w:pPr>
              <w:widowControl w:val="0"/>
              <w:numPr>
                <w:ilvl w:val="0"/>
                <w:numId w:val="288"/>
              </w:numPr>
              <w:autoSpaceDE w:val="0"/>
              <w:autoSpaceDN w:val="0"/>
              <w:spacing w:after="120" w:line="240" w:lineRule="auto"/>
              <w:ind w:left="425" w:hanging="425"/>
              <w:contextualSpacing/>
              <w:rPr>
                <w:rFonts w:ascii="Times New Roman" w:eastAsia="Calibri" w:hAnsi="Times New Roman" w:cs="Times New Roman"/>
                <w:b/>
                <w:sz w:val="24"/>
                <w:szCs w:val="24"/>
              </w:rPr>
            </w:pPr>
            <w:r w:rsidRPr="008F38F2">
              <w:rPr>
                <w:rFonts w:ascii="Times New Roman" w:eastAsia="Calibri" w:hAnsi="Times New Roman" w:cs="Times New Roman"/>
                <w:bCs/>
                <w:sz w:val="24"/>
                <w:szCs w:val="24"/>
              </w:rPr>
              <w:t>vyhledává digitální nástroje podporující efektivní učení (např. interaktivní platformy, výuková videa)</w:t>
            </w:r>
          </w:p>
        </w:tc>
        <w:tc>
          <w:tcPr>
            <w:tcW w:w="3827" w:type="dxa"/>
          </w:tcPr>
          <w:p w14:paraId="40BCC7A2" w14:textId="34590F3C" w:rsidR="007E308B" w:rsidRPr="008F38F2" w:rsidRDefault="007E308B" w:rsidP="00752E62">
            <w:pPr>
              <w:pStyle w:val="Odstavecseseznamem"/>
              <w:numPr>
                <w:ilvl w:val="0"/>
                <w:numId w:val="310"/>
              </w:numPr>
              <w:spacing w:after="120" w:line="240" w:lineRule="auto"/>
              <w:ind w:left="483"/>
              <w:rPr>
                <w:rFonts w:ascii="Times New Roman" w:eastAsia="Calibri" w:hAnsi="Times New Roman" w:cs="Times New Roman"/>
                <w:b/>
                <w:sz w:val="24"/>
                <w:szCs w:val="24"/>
              </w:rPr>
            </w:pPr>
            <w:r w:rsidRPr="008F38F2">
              <w:rPr>
                <w:rFonts w:ascii="Times New Roman" w:eastAsia="Calibri" w:hAnsi="Times New Roman" w:cs="Times New Roman"/>
                <w:b/>
                <w:sz w:val="24"/>
                <w:szCs w:val="24"/>
              </w:rPr>
              <w:t>Pedagogická psychologie</w:t>
            </w:r>
          </w:p>
          <w:p w14:paraId="25437090" w14:textId="22DAD8C8" w:rsidR="007E308B" w:rsidRPr="008F38F2" w:rsidRDefault="007E308B" w:rsidP="00752E62">
            <w:pPr>
              <w:pStyle w:val="Odstavecseseznamem"/>
              <w:numPr>
                <w:ilvl w:val="0"/>
                <w:numId w:val="309"/>
              </w:numPr>
              <w:spacing w:after="120" w:line="240" w:lineRule="auto"/>
              <w:rPr>
                <w:rFonts w:ascii="Times New Roman" w:hAnsi="Times New Roman" w:cs="Times New Roman"/>
                <w:sz w:val="24"/>
                <w:szCs w:val="24"/>
              </w:rPr>
            </w:pPr>
            <w:r w:rsidRPr="008F38F2">
              <w:rPr>
                <w:rFonts w:ascii="Times New Roman" w:hAnsi="Times New Roman" w:cs="Times New Roman"/>
                <w:sz w:val="24"/>
                <w:szCs w:val="24"/>
              </w:rPr>
              <w:t>přehled základních metod poznávání dítěte</w:t>
            </w:r>
          </w:p>
          <w:p w14:paraId="27420E91" w14:textId="4B919E62" w:rsidR="007E308B" w:rsidRPr="008F38F2" w:rsidRDefault="007E308B" w:rsidP="00752E62">
            <w:pPr>
              <w:pStyle w:val="Odstavecseseznamem"/>
              <w:numPr>
                <w:ilvl w:val="0"/>
                <w:numId w:val="309"/>
              </w:numPr>
              <w:spacing w:after="120" w:line="240" w:lineRule="auto"/>
              <w:rPr>
                <w:rFonts w:ascii="Times New Roman" w:hAnsi="Times New Roman" w:cs="Times New Roman"/>
                <w:sz w:val="24"/>
                <w:szCs w:val="24"/>
              </w:rPr>
            </w:pPr>
            <w:r w:rsidRPr="008F38F2">
              <w:rPr>
                <w:rFonts w:ascii="Times New Roman" w:hAnsi="Times New Roman" w:cs="Times New Roman"/>
                <w:sz w:val="24"/>
                <w:szCs w:val="24"/>
              </w:rPr>
              <w:t>pedagogicko</w:t>
            </w:r>
            <w:r w:rsidR="008F38F2">
              <w:rPr>
                <w:rFonts w:ascii="Times New Roman" w:hAnsi="Times New Roman" w:cs="Times New Roman"/>
                <w:sz w:val="24"/>
                <w:szCs w:val="24"/>
              </w:rPr>
              <w:t xml:space="preserve"> –</w:t>
            </w:r>
            <w:r w:rsidRPr="008F38F2">
              <w:rPr>
                <w:rFonts w:ascii="Times New Roman" w:hAnsi="Times New Roman" w:cs="Times New Roman"/>
                <w:sz w:val="24"/>
                <w:szCs w:val="24"/>
              </w:rPr>
              <w:t xml:space="preserve"> psychologická</w:t>
            </w:r>
            <w:r w:rsidR="008F38F2">
              <w:rPr>
                <w:rFonts w:ascii="Times New Roman" w:hAnsi="Times New Roman" w:cs="Times New Roman"/>
                <w:sz w:val="24"/>
                <w:szCs w:val="24"/>
              </w:rPr>
              <w:t xml:space="preserve"> </w:t>
            </w:r>
            <w:r w:rsidRPr="008F38F2">
              <w:rPr>
                <w:rFonts w:ascii="Times New Roman" w:hAnsi="Times New Roman" w:cs="Times New Roman"/>
                <w:sz w:val="24"/>
                <w:szCs w:val="24"/>
              </w:rPr>
              <w:t>diagnostika žáka a skupiny</w:t>
            </w:r>
          </w:p>
          <w:p w14:paraId="2C35AABE" w14:textId="7E52B409" w:rsidR="007E308B" w:rsidRPr="008F38F2" w:rsidRDefault="007E308B" w:rsidP="00752E62">
            <w:pPr>
              <w:pStyle w:val="Odstavecseseznamem"/>
              <w:numPr>
                <w:ilvl w:val="0"/>
                <w:numId w:val="309"/>
              </w:numPr>
              <w:spacing w:after="120" w:line="240" w:lineRule="auto"/>
              <w:rPr>
                <w:rFonts w:ascii="Times New Roman" w:hAnsi="Times New Roman" w:cs="Times New Roman"/>
                <w:sz w:val="24"/>
                <w:szCs w:val="24"/>
              </w:rPr>
            </w:pPr>
            <w:r w:rsidRPr="008F38F2">
              <w:rPr>
                <w:rFonts w:ascii="Times New Roman" w:hAnsi="Times New Roman" w:cs="Times New Roman"/>
                <w:sz w:val="24"/>
                <w:szCs w:val="24"/>
              </w:rPr>
              <w:t>psychologické aspekty výchovy</w:t>
            </w:r>
          </w:p>
          <w:p w14:paraId="21E3FB3D" w14:textId="567050B7" w:rsidR="007E308B" w:rsidRPr="008F38F2" w:rsidRDefault="007E308B" w:rsidP="00752E62">
            <w:pPr>
              <w:pStyle w:val="Odstavecseseznamem"/>
              <w:numPr>
                <w:ilvl w:val="0"/>
                <w:numId w:val="309"/>
              </w:numPr>
              <w:spacing w:after="120" w:line="240" w:lineRule="auto"/>
              <w:rPr>
                <w:rFonts w:ascii="Times New Roman" w:hAnsi="Times New Roman" w:cs="Times New Roman"/>
                <w:sz w:val="24"/>
                <w:szCs w:val="24"/>
              </w:rPr>
            </w:pPr>
            <w:r w:rsidRPr="008F38F2">
              <w:rPr>
                <w:rFonts w:ascii="Times New Roman" w:hAnsi="Times New Roman" w:cs="Times New Roman"/>
                <w:sz w:val="24"/>
                <w:szCs w:val="24"/>
              </w:rPr>
              <w:t>spolupráce pedagogického pracovníka s rodinou</w:t>
            </w:r>
          </w:p>
          <w:p w14:paraId="422A2030" w14:textId="2E18A822" w:rsidR="007E308B" w:rsidRPr="008F38F2" w:rsidRDefault="007E308B" w:rsidP="00752E62">
            <w:pPr>
              <w:pStyle w:val="Odstavecseseznamem"/>
              <w:numPr>
                <w:ilvl w:val="0"/>
                <w:numId w:val="309"/>
              </w:numPr>
              <w:spacing w:after="120" w:line="240" w:lineRule="auto"/>
              <w:rPr>
                <w:rFonts w:ascii="Times New Roman" w:hAnsi="Times New Roman" w:cs="Times New Roman"/>
                <w:sz w:val="24"/>
                <w:szCs w:val="24"/>
              </w:rPr>
            </w:pPr>
            <w:r w:rsidRPr="008F38F2">
              <w:rPr>
                <w:rFonts w:ascii="Times New Roman" w:hAnsi="Times New Roman" w:cs="Times New Roman"/>
                <w:sz w:val="24"/>
                <w:szCs w:val="24"/>
              </w:rPr>
              <w:t>rozdíly rodinné a institucionální výchovy</w:t>
            </w:r>
          </w:p>
          <w:p w14:paraId="6521A0C9" w14:textId="77777777" w:rsidR="007E308B" w:rsidRPr="008F38F2" w:rsidRDefault="007E308B" w:rsidP="008F38F2">
            <w:pPr>
              <w:spacing w:after="120" w:line="240" w:lineRule="auto"/>
              <w:ind w:left="425" w:hanging="425"/>
              <w:contextualSpacing/>
              <w:rPr>
                <w:rFonts w:ascii="Times New Roman" w:eastAsia="Calibri" w:hAnsi="Times New Roman" w:cs="Times New Roman"/>
                <w:b/>
                <w:sz w:val="24"/>
                <w:szCs w:val="24"/>
              </w:rPr>
            </w:pPr>
          </w:p>
        </w:tc>
        <w:tc>
          <w:tcPr>
            <w:tcW w:w="880" w:type="dxa"/>
          </w:tcPr>
          <w:p w14:paraId="56222692" w14:textId="77777777" w:rsidR="007E308B" w:rsidRPr="008F38F2" w:rsidRDefault="007E308B" w:rsidP="008F38F2">
            <w:pPr>
              <w:spacing w:after="120" w:line="240" w:lineRule="auto"/>
              <w:ind w:left="425" w:hanging="425"/>
              <w:contextualSpacing/>
              <w:rPr>
                <w:rFonts w:ascii="Times New Roman" w:eastAsia="Calibri" w:hAnsi="Times New Roman" w:cs="Times New Roman"/>
                <w:bCs/>
                <w:sz w:val="24"/>
                <w:szCs w:val="24"/>
              </w:rPr>
            </w:pPr>
            <w:r w:rsidRPr="008F38F2">
              <w:rPr>
                <w:rFonts w:ascii="Times New Roman" w:eastAsia="Calibri" w:hAnsi="Times New Roman" w:cs="Times New Roman"/>
                <w:bCs/>
                <w:sz w:val="24"/>
                <w:szCs w:val="24"/>
              </w:rPr>
              <w:t>12</w:t>
            </w:r>
          </w:p>
        </w:tc>
      </w:tr>
      <w:tr w:rsidR="007E308B" w:rsidRPr="007E308B" w14:paraId="7F32E9AF" w14:textId="77777777" w:rsidTr="001F1EEC">
        <w:tc>
          <w:tcPr>
            <w:tcW w:w="4503" w:type="dxa"/>
          </w:tcPr>
          <w:p w14:paraId="4F6E2F99" w14:textId="77777777" w:rsidR="007E308B" w:rsidRPr="008F38F2" w:rsidRDefault="007E308B" w:rsidP="008F38F2">
            <w:pPr>
              <w:spacing w:after="120" w:line="240" w:lineRule="auto"/>
              <w:ind w:left="425" w:hanging="425"/>
              <w:contextualSpacing/>
              <w:rPr>
                <w:rFonts w:ascii="Times New Roman" w:eastAsia="Calibri" w:hAnsi="Times New Roman" w:cs="Times New Roman"/>
                <w:b/>
                <w:sz w:val="24"/>
                <w:szCs w:val="24"/>
              </w:rPr>
            </w:pPr>
            <w:r w:rsidRPr="008F38F2">
              <w:rPr>
                <w:rFonts w:ascii="Times New Roman" w:eastAsia="Calibri" w:hAnsi="Times New Roman" w:cs="Times New Roman"/>
                <w:b/>
                <w:sz w:val="24"/>
                <w:szCs w:val="24"/>
              </w:rPr>
              <w:t>Žák</w:t>
            </w:r>
          </w:p>
          <w:p w14:paraId="5124ED01" w14:textId="77777777" w:rsidR="007E308B" w:rsidRPr="008F38F2" w:rsidRDefault="007E308B" w:rsidP="00752E62">
            <w:pPr>
              <w:pStyle w:val="Odstavecseseznamem"/>
              <w:numPr>
                <w:ilvl w:val="0"/>
                <w:numId w:val="289"/>
              </w:numPr>
              <w:spacing w:after="120" w:line="240" w:lineRule="auto"/>
              <w:ind w:left="425" w:hanging="425"/>
              <w:rPr>
                <w:rFonts w:ascii="Times New Roman" w:eastAsia="Calibri" w:hAnsi="Times New Roman" w:cs="Times New Roman"/>
                <w:sz w:val="24"/>
                <w:szCs w:val="24"/>
              </w:rPr>
            </w:pPr>
            <w:r w:rsidRPr="008F38F2">
              <w:rPr>
                <w:rFonts w:ascii="Times New Roman" w:eastAsia="Calibri" w:hAnsi="Times New Roman" w:cs="Times New Roman"/>
                <w:sz w:val="24"/>
                <w:szCs w:val="24"/>
              </w:rPr>
              <w:t>objasní pojem normalita a jeho proměnlivost v různých kontextech;</w:t>
            </w:r>
          </w:p>
          <w:p w14:paraId="10A512D6" w14:textId="77777777" w:rsidR="007E308B" w:rsidRPr="008F38F2" w:rsidRDefault="007E308B" w:rsidP="00752E62">
            <w:pPr>
              <w:pStyle w:val="Odstavecseseznamem"/>
              <w:numPr>
                <w:ilvl w:val="0"/>
                <w:numId w:val="289"/>
              </w:numPr>
              <w:spacing w:after="120" w:line="240" w:lineRule="auto"/>
              <w:ind w:left="425" w:hanging="425"/>
              <w:rPr>
                <w:rFonts w:ascii="Times New Roman" w:eastAsia="Calibri" w:hAnsi="Times New Roman" w:cs="Times New Roman"/>
                <w:sz w:val="24"/>
                <w:szCs w:val="24"/>
              </w:rPr>
            </w:pPr>
            <w:r w:rsidRPr="008F38F2">
              <w:rPr>
                <w:rFonts w:ascii="Times New Roman" w:eastAsia="Calibri" w:hAnsi="Times New Roman" w:cs="Times New Roman"/>
                <w:sz w:val="24"/>
                <w:szCs w:val="24"/>
              </w:rPr>
              <w:t>seznámí se se základními kategoriemi psychických poruch podle mezinárodní klasifikace;</w:t>
            </w:r>
          </w:p>
          <w:p w14:paraId="27D05C8F" w14:textId="77777777" w:rsidR="007E308B" w:rsidRPr="008F38F2" w:rsidRDefault="007E308B" w:rsidP="00752E62">
            <w:pPr>
              <w:pStyle w:val="Odstavecseseznamem"/>
              <w:numPr>
                <w:ilvl w:val="0"/>
                <w:numId w:val="289"/>
              </w:numPr>
              <w:spacing w:after="120" w:line="240" w:lineRule="auto"/>
              <w:ind w:left="425" w:hanging="425"/>
              <w:rPr>
                <w:rFonts w:ascii="Times New Roman" w:eastAsia="Calibri" w:hAnsi="Times New Roman" w:cs="Times New Roman"/>
                <w:sz w:val="24"/>
                <w:szCs w:val="24"/>
              </w:rPr>
            </w:pPr>
            <w:r w:rsidRPr="008F38F2">
              <w:rPr>
                <w:rFonts w:ascii="Times New Roman" w:eastAsia="Calibri" w:hAnsi="Times New Roman" w:cs="Times New Roman"/>
                <w:sz w:val="24"/>
                <w:szCs w:val="24"/>
              </w:rPr>
              <w:t>popíše typické projevy poruch chování (např. agresivita, poruchy pozornosti, lhaní, vzdor);</w:t>
            </w:r>
          </w:p>
          <w:p w14:paraId="7F7B91FE" w14:textId="77777777" w:rsidR="007E308B" w:rsidRPr="008F38F2" w:rsidRDefault="007E308B" w:rsidP="00752E62">
            <w:pPr>
              <w:pStyle w:val="Odstavecseseznamem"/>
              <w:numPr>
                <w:ilvl w:val="0"/>
                <w:numId w:val="289"/>
              </w:numPr>
              <w:spacing w:after="120" w:line="240" w:lineRule="auto"/>
              <w:ind w:left="425" w:hanging="425"/>
              <w:rPr>
                <w:rFonts w:ascii="Times New Roman" w:eastAsia="Calibri" w:hAnsi="Times New Roman" w:cs="Times New Roman"/>
                <w:sz w:val="24"/>
                <w:szCs w:val="24"/>
              </w:rPr>
            </w:pPr>
            <w:r w:rsidRPr="008F38F2">
              <w:rPr>
                <w:rFonts w:ascii="Times New Roman" w:eastAsia="Calibri" w:hAnsi="Times New Roman" w:cs="Times New Roman"/>
                <w:sz w:val="24"/>
                <w:szCs w:val="24"/>
              </w:rPr>
              <w:t>charakterizuje poruchy vývoje (např. poruchy řeči, učení, autismus, ADHD);</w:t>
            </w:r>
          </w:p>
          <w:p w14:paraId="429CB861" w14:textId="77777777" w:rsidR="007E308B" w:rsidRPr="008F38F2" w:rsidRDefault="007E308B" w:rsidP="00752E62">
            <w:pPr>
              <w:pStyle w:val="Odstavecseseznamem"/>
              <w:numPr>
                <w:ilvl w:val="0"/>
                <w:numId w:val="289"/>
              </w:numPr>
              <w:spacing w:after="120" w:line="240" w:lineRule="auto"/>
              <w:ind w:left="425" w:hanging="425"/>
              <w:rPr>
                <w:rFonts w:ascii="Times New Roman" w:eastAsia="Calibri" w:hAnsi="Times New Roman" w:cs="Times New Roman"/>
                <w:sz w:val="24"/>
                <w:szCs w:val="24"/>
              </w:rPr>
            </w:pPr>
            <w:r w:rsidRPr="008F38F2">
              <w:rPr>
                <w:rFonts w:ascii="Times New Roman" w:eastAsia="Calibri" w:hAnsi="Times New Roman" w:cs="Times New Roman"/>
                <w:sz w:val="24"/>
                <w:szCs w:val="24"/>
              </w:rPr>
              <w:t>rozliší základní duševní onemocnění (např. úzkostné poruchy, deprese, psychózy) a jejich projevy;</w:t>
            </w:r>
          </w:p>
          <w:p w14:paraId="115A4BDD" w14:textId="77777777" w:rsidR="007E308B" w:rsidRPr="008F38F2" w:rsidRDefault="007E308B" w:rsidP="00752E62">
            <w:pPr>
              <w:pStyle w:val="Odstavecseseznamem"/>
              <w:numPr>
                <w:ilvl w:val="0"/>
                <w:numId w:val="289"/>
              </w:numPr>
              <w:spacing w:after="120" w:line="240" w:lineRule="auto"/>
              <w:ind w:left="425" w:hanging="425"/>
              <w:rPr>
                <w:rFonts w:ascii="Times New Roman" w:eastAsia="Calibri" w:hAnsi="Times New Roman" w:cs="Times New Roman"/>
                <w:sz w:val="24"/>
                <w:szCs w:val="24"/>
              </w:rPr>
            </w:pPr>
            <w:r w:rsidRPr="008F38F2">
              <w:rPr>
                <w:rFonts w:ascii="Times New Roman" w:eastAsia="Calibri" w:hAnsi="Times New Roman" w:cs="Times New Roman"/>
                <w:sz w:val="24"/>
                <w:szCs w:val="24"/>
              </w:rPr>
              <w:t>chápe možnosti podpory, léčby a prevence psychických poruch v rámci školního prostředí;</w:t>
            </w:r>
          </w:p>
          <w:p w14:paraId="501D22F8" w14:textId="77777777" w:rsidR="007E308B" w:rsidRPr="008F38F2" w:rsidRDefault="007E308B" w:rsidP="00752E62">
            <w:pPr>
              <w:pStyle w:val="Odstavecseseznamem"/>
              <w:numPr>
                <w:ilvl w:val="0"/>
                <w:numId w:val="289"/>
              </w:numPr>
              <w:spacing w:after="120" w:line="240" w:lineRule="auto"/>
              <w:ind w:left="425" w:hanging="425"/>
              <w:rPr>
                <w:rFonts w:ascii="Times New Roman" w:eastAsia="Calibri" w:hAnsi="Times New Roman" w:cs="Times New Roman"/>
                <w:sz w:val="24"/>
                <w:szCs w:val="24"/>
              </w:rPr>
            </w:pPr>
            <w:r w:rsidRPr="008F38F2">
              <w:rPr>
                <w:rFonts w:ascii="Times New Roman" w:eastAsia="Calibri" w:hAnsi="Times New Roman" w:cs="Times New Roman"/>
                <w:sz w:val="24"/>
                <w:szCs w:val="24"/>
              </w:rPr>
              <w:t>respektuje zásady bezpečné, citlivé a nehodnotící komunikace s žákem s psychickými potížemi;</w:t>
            </w:r>
          </w:p>
          <w:p w14:paraId="08D35B17" w14:textId="77777777" w:rsidR="007E308B" w:rsidRPr="008F38F2" w:rsidRDefault="007E308B" w:rsidP="00752E62">
            <w:pPr>
              <w:pStyle w:val="Odstavecseseznamem"/>
              <w:numPr>
                <w:ilvl w:val="0"/>
                <w:numId w:val="289"/>
              </w:numPr>
              <w:spacing w:after="120" w:line="240" w:lineRule="auto"/>
              <w:ind w:left="425" w:hanging="425"/>
              <w:rPr>
                <w:rFonts w:ascii="Times New Roman" w:eastAsia="Calibri" w:hAnsi="Times New Roman" w:cs="Times New Roman"/>
                <w:sz w:val="24"/>
                <w:szCs w:val="24"/>
              </w:rPr>
            </w:pPr>
            <w:r w:rsidRPr="008F38F2">
              <w:rPr>
                <w:rFonts w:ascii="Times New Roman" w:eastAsia="Calibri" w:hAnsi="Times New Roman" w:cs="Times New Roman"/>
                <w:sz w:val="24"/>
                <w:szCs w:val="24"/>
              </w:rPr>
              <w:lastRenderedPageBreak/>
              <w:t>orientuje se v tom, kdy a jak vyhledat odbornou pomoc pro žáka nebo rodiče.</w:t>
            </w:r>
          </w:p>
          <w:p w14:paraId="320008AF" w14:textId="78187E1B" w:rsidR="007E308B" w:rsidRPr="008F38F2" w:rsidRDefault="007E308B" w:rsidP="00752E62">
            <w:pPr>
              <w:pStyle w:val="Odstavecseseznamem"/>
              <w:numPr>
                <w:ilvl w:val="0"/>
                <w:numId w:val="289"/>
              </w:numPr>
              <w:spacing w:after="120" w:line="240" w:lineRule="auto"/>
              <w:ind w:left="425" w:hanging="425"/>
              <w:rPr>
                <w:rFonts w:ascii="Times New Roman" w:eastAsia="Calibri" w:hAnsi="Times New Roman" w:cs="Times New Roman"/>
                <w:sz w:val="24"/>
                <w:szCs w:val="24"/>
              </w:rPr>
            </w:pPr>
            <w:r w:rsidRPr="008F38F2">
              <w:rPr>
                <w:rFonts w:ascii="Times New Roman" w:eastAsia="Calibri" w:hAnsi="Times New Roman" w:cs="Times New Roman"/>
                <w:sz w:val="24"/>
                <w:szCs w:val="24"/>
              </w:rPr>
              <w:t>uvědomuje si etická pravidla při práci s citlivými daty a při vyhledávání informací o duševním zdraví</w:t>
            </w:r>
          </w:p>
        </w:tc>
        <w:tc>
          <w:tcPr>
            <w:tcW w:w="3827" w:type="dxa"/>
          </w:tcPr>
          <w:p w14:paraId="4659E190" w14:textId="0ADAF05D" w:rsidR="007E308B" w:rsidRPr="008F38F2" w:rsidRDefault="007E308B" w:rsidP="00752E62">
            <w:pPr>
              <w:pStyle w:val="Odstavecseseznamem"/>
              <w:numPr>
                <w:ilvl w:val="0"/>
                <w:numId w:val="310"/>
              </w:numPr>
              <w:spacing w:after="120" w:line="240" w:lineRule="auto"/>
              <w:ind w:left="483"/>
              <w:rPr>
                <w:rFonts w:ascii="Times New Roman" w:hAnsi="Times New Roman" w:cs="Times New Roman"/>
                <w:b/>
                <w:sz w:val="24"/>
                <w:szCs w:val="24"/>
              </w:rPr>
            </w:pPr>
            <w:r w:rsidRPr="008F38F2">
              <w:rPr>
                <w:rFonts w:ascii="Times New Roman" w:hAnsi="Times New Roman" w:cs="Times New Roman"/>
                <w:b/>
                <w:sz w:val="24"/>
                <w:szCs w:val="24"/>
              </w:rPr>
              <w:lastRenderedPageBreak/>
              <w:t>Základy psychopatologie</w:t>
            </w:r>
          </w:p>
          <w:p w14:paraId="012F2FCD" w14:textId="06358D37" w:rsidR="007E308B" w:rsidRPr="008F38F2" w:rsidRDefault="007E308B" w:rsidP="00752E62">
            <w:pPr>
              <w:pStyle w:val="Odstavecseseznamem"/>
              <w:numPr>
                <w:ilvl w:val="0"/>
                <w:numId w:val="309"/>
              </w:numPr>
              <w:spacing w:after="120" w:line="240" w:lineRule="auto"/>
              <w:rPr>
                <w:rFonts w:ascii="Times New Roman" w:hAnsi="Times New Roman" w:cs="Times New Roman"/>
                <w:sz w:val="24"/>
                <w:szCs w:val="24"/>
              </w:rPr>
            </w:pPr>
            <w:r w:rsidRPr="008F38F2">
              <w:rPr>
                <w:rFonts w:ascii="Times New Roman" w:hAnsi="Times New Roman" w:cs="Times New Roman"/>
                <w:sz w:val="24"/>
                <w:szCs w:val="24"/>
              </w:rPr>
              <w:t>normalita</w:t>
            </w:r>
          </w:p>
          <w:p w14:paraId="0A4980D3" w14:textId="37F2CFB3" w:rsidR="007E308B" w:rsidRPr="008F38F2" w:rsidRDefault="007E308B" w:rsidP="00752E62">
            <w:pPr>
              <w:pStyle w:val="Odstavecseseznamem"/>
              <w:numPr>
                <w:ilvl w:val="0"/>
                <w:numId w:val="309"/>
              </w:numPr>
              <w:spacing w:after="120" w:line="240" w:lineRule="auto"/>
              <w:rPr>
                <w:rFonts w:ascii="Times New Roman" w:hAnsi="Times New Roman" w:cs="Times New Roman"/>
                <w:sz w:val="24"/>
                <w:szCs w:val="24"/>
              </w:rPr>
            </w:pPr>
            <w:r w:rsidRPr="008F38F2">
              <w:rPr>
                <w:rFonts w:ascii="Times New Roman" w:hAnsi="Times New Roman" w:cs="Times New Roman"/>
                <w:sz w:val="24"/>
                <w:szCs w:val="24"/>
              </w:rPr>
              <w:t>klasifikace poruch</w:t>
            </w:r>
          </w:p>
          <w:p w14:paraId="40DFDEB8" w14:textId="65CB253D" w:rsidR="007E308B" w:rsidRPr="008F38F2" w:rsidRDefault="007E308B" w:rsidP="00752E62">
            <w:pPr>
              <w:pStyle w:val="Odstavecseseznamem"/>
              <w:numPr>
                <w:ilvl w:val="0"/>
                <w:numId w:val="309"/>
              </w:numPr>
              <w:spacing w:after="120" w:line="240" w:lineRule="auto"/>
              <w:rPr>
                <w:rFonts w:ascii="Times New Roman" w:hAnsi="Times New Roman" w:cs="Times New Roman"/>
                <w:sz w:val="24"/>
                <w:szCs w:val="24"/>
              </w:rPr>
            </w:pPr>
            <w:r w:rsidRPr="008F38F2">
              <w:rPr>
                <w:rFonts w:ascii="Times New Roman" w:hAnsi="Times New Roman" w:cs="Times New Roman"/>
                <w:sz w:val="24"/>
                <w:szCs w:val="24"/>
              </w:rPr>
              <w:t>poruchy chování</w:t>
            </w:r>
          </w:p>
          <w:p w14:paraId="6770036F" w14:textId="3FCC986A" w:rsidR="007E308B" w:rsidRPr="008F38F2" w:rsidRDefault="007E308B" w:rsidP="00752E62">
            <w:pPr>
              <w:pStyle w:val="Odstavecseseznamem"/>
              <w:numPr>
                <w:ilvl w:val="0"/>
                <w:numId w:val="309"/>
              </w:numPr>
              <w:spacing w:after="120" w:line="240" w:lineRule="auto"/>
              <w:rPr>
                <w:rFonts w:ascii="Times New Roman" w:hAnsi="Times New Roman" w:cs="Times New Roman"/>
                <w:sz w:val="24"/>
                <w:szCs w:val="24"/>
              </w:rPr>
            </w:pPr>
            <w:r w:rsidRPr="008F38F2">
              <w:rPr>
                <w:rFonts w:ascii="Times New Roman" w:hAnsi="Times New Roman" w:cs="Times New Roman"/>
                <w:sz w:val="24"/>
                <w:szCs w:val="24"/>
              </w:rPr>
              <w:t>poruchy vývoje</w:t>
            </w:r>
          </w:p>
          <w:p w14:paraId="4F409F87" w14:textId="5A597AC9" w:rsidR="007E308B" w:rsidRPr="008F38F2" w:rsidRDefault="007E308B" w:rsidP="00752E62">
            <w:pPr>
              <w:pStyle w:val="Odstavecseseznamem"/>
              <w:numPr>
                <w:ilvl w:val="0"/>
                <w:numId w:val="309"/>
              </w:numPr>
              <w:spacing w:after="120" w:line="240" w:lineRule="auto"/>
              <w:rPr>
                <w:rFonts w:ascii="Times New Roman" w:hAnsi="Times New Roman" w:cs="Times New Roman"/>
                <w:sz w:val="24"/>
                <w:szCs w:val="24"/>
              </w:rPr>
            </w:pPr>
            <w:r w:rsidRPr="008F38F2">
              <w:rPr>
                <w:rFonts w:ascii="Times New Roman" w:hAnsi="Times New Roman" w:cs="Times New Roman"/>
                <w:sz w:val="24"/>
                <w:szCs w:val="24"/>
              </w:rPr>
              <w:t>duševní nemoci</w:t>
            </w:r>
          </w:p>
          <w:p w14:paraId="7D34CE96" w14:textId="787867EA" w:rsidR="007E308B" w:rsidRPr="008F38F2" w:rsidRDefault="007E308B" w:rsidP="00752E62">
            <w:pPr>
              <w:pStyle w:val="Odstavecseseznamem"/>
              <w:numPr>
                <w:ilvl w:val="0"/>
                <w:numId w:val="309"/>
              </w:numPr>
              <w:spacing w:after="120" w:line="240" w:lineRule="auto"/>
              <w:rPr>
                <w:rFonts w:ascii="Times New Roman" w:hAnsi="Times New Roman" w:cs="Times New Roman"/>
                <w:sz w:val="24"/>
                <w:szCs w:val="24"/>
              </w:rPr>
            </w:pPr>
            <w:r w:rsidRPr="008F38F2">
              <w:rPr>
                <w:rFonts w:ascii="Times New Roman" w:hAnsi="Times New Roman" w:cs="Times New Roman"/>
                <w:sz w:val="24"/>
                <w:szCs w:val="24"/>
              </w:rPr>
              <w:t>možnosti léčby a prevence</w:t>
            </w:r>
          </w:p>
          <w:p w14:paraId="6DE65ACF" w14:textId="77777777" w:rsidR="007E308B" w:rsidRPr="008F38F2" w:rsidRDefault="007E308B" w:rsidP="008F38F2">
            <w:pPr>
              <w:spacing w:after="120" w:line="240" w:lineRule="auto"/>
              <w:ind w:left="425" w:hanging="425"/>
              <w:contextualSpacing/>
              <w:rPr>
                <w:rFonts w:ascii="Times New Roman" w:eastAsia="Calibri" w:hAnsi="Times New Roman" w:cs="Times New Roman"/>
                <w:sz w:val="24"/>
                <w:szCs w:val="24"/>
              </w:rPr>
            </w:pPr>
          </w:p>
        </w:tc>
        <w:tc>
          <w:tcPr>
            <w:tcW w:w="880" w:type="dxa"/>
          </w:tcPr>
          <w:p w14:paraId="39369D07" w14:textId="77777777" w:rsidR="007E308B" w:rsidRPr="008F38F2" w:rsidRDefault="007E308B" w:rsidP="008F38F2">
            <w:pPr>
              <w:spacing w:after="120" w:line="240" w:lineRule="auto"/>
              <w:ind w:left="425" w:hanging="425"/>
              <w:contextualSpacing/>
              <w:rPr>
                <w:rFonts w:ascii="Times New Roman" w:eastAsia="Calibri" w:hAnsi="Times New Roman" w:cs="Times New Roman"/>
                <w:sz w:val="24"/>
                <w:szCs w:val="24"/>
              </w:rPr>
            </w:pPr>
            <w:r w:rsidRPr="008F38F2">
              <w:rPr>
                <w:rFonts w:ascii="Times New Roman" w:eastAsia="Calibri" w:hAnsi="Times New Roman" w:cs="Times New Roman"/>
                <w:sz w:val="24"/>
                <w:szCs w:val="24"/>
              </w:rPr>
              <w:t>16</w:t>
            </w:r>
          </w:p>
        </w:tc>
      </w:tr>
      <w:tr w:rsidR="007E308B" w:rsidRPr="007E308B" w14:paraId="29470F72" w14:textId="77777777" w:rsidTr="001F1EEC">
        <w:tc>
          <w:tcPr>
            <w:tcW w:w="4503" w:type="dxa"/>
          </w:tcPr>
          <w:p w14:paraId="5F3BDE1A" w14:textId="77777777" w:rsidR="007E308B" w:rsidRPr="007E308B" w:rsidRDefault="007E308B" w:rsidP="007E308B">
            <w:pPr>
              <w:ind w:left="426" w:hanging="426"/>
              <w:rPr>
                <w:rFonts w:ascii="Times New Roman" w:eastAsia="Calibri" w:hAnsi="Times New Roman" w:cs="Times New Roman"/>
                <w:b/>
              </w:rPr>
            </w:pPr>
          </w:p>
        </w:tc>
        <w:tc>
          <w:tcPr>
            <w:tcW w:w="3827" w:type="dxa"/>
          </w:tcPr>
          <w:p w14:paraId="16C46B48" w14:textId="77777777" w:rsidR="007E308B" w:rsidRPr="007E308B" w:rsidRDefault="007E308B" w:rsidP="007E308B">
            <w:pPr>
              <w:ind w:left="426" w:hanging="426"/>
              <w:rPr>
                <w:rFonts w:ascii="Times New Roman" w:eastAsia="Calibri" w:hAnsi="Times New Roman" w:cs="Times New Roman"/>
                <w:b/>
              </w:rPr>
            </w:pPr>
            <w:r w:rsidRPr="007E308B">
              <w:rPr>
                <w:rFonts w:ascii="Times New Roman" w:eastAsia="Calibri" w:hAnsi="Times New Roman" w:cs="Times New Roman"/>
                <w:b/>
              </w:rPr>
              <w:t>3. Disponibilní hodiny</w:t>
            </w:r>
          </w:p>
        </w:tc>
        <w:tc>
          <w:tcPr>
            <w:tcW w:w="880" w:type="dxa"/>
          </w:tcPr>
          <w:p w14:paraId="085468D9" w14:textId="77777777" w:rsidR="007E308B" w:rsidRPr="007E308B" w:rsidRDefault="007E308B" w:rsidP="007E308B">
            <w:pPr>
              <w:ind w:left="426" w:hanging="426"/>
              <w:rPr>
                <w:rFonts w:ascii="Times New Roman" w:eastAsia="Calibri" w:hAnsi="Times New Roman" w:cs="Times New Roman"/>
              </w:rPr>
            </w:pPr>
            <w:r w:rsidRPr="007E308B">
              <w:rPr>
                <w:rFonts w:ascii="Times New Roman" w:eastAsia="Calibri" w:hAnsi="Times New Roman" w:cs="Times New Roman"/>
              </w:rPr>
              <w:t>1</w:t>
            </w:r>
          </w:p>
        </w:tc>
      </w:tr>
    </w:tbl>
    <w:p w14:paraId="26284E40" w14:textId="76ADF023" w:rsidR="008F38F2" w:rsidRDefault="008F38F2" w:rsidP="007E308B">
      <w:pPr>
        <w:ind w:left="426" w:hanging="426"/>
        <w:rPr>
          <w:rFonts w:ascii="Times New Roman" w:hAnsi="Times New Roman" w:cs="Times New Roman"/>
        </w:rPr>
      </w:pPr>
    </w:p>
    <w:p w14:paraId="09E25E96" w14:textId="77777777" w:rsidR="008F38F2" w:rsidRDefault="008F38F2">
      <w:pPr>
        <w:rPr>
          <w:rFonts w:ascii="Times New Roman" w:hAnsi="Times New Roman" w:cs="Times New Roman"/>
        </w:rPr>
      </w:pPr>
      <w:r>
        <w:rPr>
          <w:rFonts w:ascii="Times New Roman" w:hAnsi="Times New Roman" w:cs="Times New Roman"/>
        </w:rPr>
        <w:br w:type="page"/>
      </w:r>
    </w:p>
    <w:p w14:paraId="0F016387" w14:textId="6C4EA5B3" w:rsidR="006473F2" w:rsidRPr="006473F2" w:rsidRDefault="006473F2" w:rsidP="00752E62">
      <w:pPr>
        <w:pStyle w:val="Odstavecseseznamem"/>
        <w:numPr>
          <w:ilvl w:val="1"/>
          <w:numId w:val="306"/>
        </w:numPr>
        <w:autoSpaceDE w:val="0"/>
        <w:autoSpaceDN w:val="0"/>
        <w:adjustRightInd w:val="0"/>
        <w:spacing w:after="120" w:line="240" w:lineRule="auto"/>
        <w:ind w:left="567"/>
        <w:contextualSpacing w:val="0"/>
        <w:rPr>
          <w:rFonts w:ascii="Times New Roman" w:hAnsi="Times New Roman" w:cs="Times New Roman"/>
          <w:b/>
          <w:bCs/>
          <w:sz w:val="24"/>
          <w:szCs w:val="24"/>
        </w:rPr>
      </w:pPr>
      <w:r w:rsidRPr="006473F2">
        <w:rPr>
          <w:rFonts w:ascii="Times New Roman" w:hAnsi="Times New Roman" w:cs="Times New Roman"/>
          <w:b/>
          <w:bCs/>
          <w:sz w:val="24"/>
          <w:szCs w:val="24"/>
        </w:rPr>
        <w:lastRenderedPageBreak/>
        <w:t>Název vyučovacího předmětu: Dramatická výchova</w:t>
      </w:r>
    </w:p>
    <w:p w14:paraId="04C12F2E" w14:textId="77777777" w:rsidR="006473F2" w:rsidRPr="00B378AF" w:rsidRDefault="006473F2" w:rsidP="006473F2">
      <w:pPr>
        <w:spacing w:after="120" w:line="240" w:lineRule="auto"/>
        <w:rPr>
          <w:rFonts w:ascii="Times New Roman" w:eastAsia="Times New Roman" w:hAnsi="Times New Roman" w:cs="Times New Roman"/>
          <w:sz w:val="24"/>
          <w:szCs w:val="24"/>
          <w:lang w:eastAsia="cs-CZ"/>
        </w:rPr>
      </w:pPr>
      <w:r w:rsidRPr="00B378AF">
        <w:rPr>
          <w:rFonts w:ascii="Times New Roman" w:eastAsia="Times New Roman" w:hAnsi="Times New Roman" w:cs="Times New Roman"/>
          <w:b/>
          <w:bCs/>
          <w:sz w:val="24"/>
          <w:szCs w:val="24"/>
          <w:lang w:eastAsia="cs-CZ"/>
        </w:rPr>
        <w:t>Celkový počet vyučovacích hodin za studium</w:t>
      </w:r>
      <w:r w:rsidRPr="00B378AF">
        <w:rPr>
          <w:rFonts w:ascii="Times New Roman" w:eastAsia="Times New Roman" w:hAnsi="Times New Roman" w:cs="Times New Roman"/>
          <w:sz w:val="24"/>
          <w:szCs w:val="24"/>
          <w:lang w:eastAsia="cs-CZ"/>
        </w:rPr>
        <w:t>:   68</w:t>
      </w:r>
    </w:p>
    <w:p w14:paraId="48EC0209" w14:textId="77777777" w:rsidR="006473F2" w:rsidRPr="00B378AF" w:rsidRDefault="006473F2" w:rsidP="006473F2">
      <w:pPr>
        <w:tabs>
          <w:tab w:val="left" w:pos="5040"/>
        </w:tabs>
        <w:autoSpaceDE w:val="0"/>
        <w:autoSpaceDN w:val="0"/>
        <w:adjustRightInd w:val="0"/>
        <w:spacing w:after="120" w:line="240" w:lineRule="auto"/>
        <w:ind w:left="708" w:hanging="708"/>
        <w:rPr>
          <w:rFonts w:ascii="Times New Roman" w:eastAsia="Times New Roman" w:hAnsi="Times New Roman" w:cs="Times New Roman"/>
          <w:sz w:val="24"/>
          <w:szCs w:val="24"/>
          <w:lang w:eastAsia="cs-CZ"/>
        </w:rPr>
      </w:pPr>
      <w:r w:rsidRPr="00B378AF">
        <w:rPr>
          <w:rFonts w:ascii="Times New Roman" w:eastAsia="Times New Roman" w:hAnsi="Times New Roman" w:cs="Times New Roman"/>
          <w:b/>
          <w:bCs/>
          <w:sz w:val="24"/>
          <w:szCs w:val="24"/>
          <w:lang w:eastAsia="cs-CZ"/>
        </w:rPr>
        <w:t xml:space="preserve">Kód a název oboru vzdělání: </w:t>
      </w:r>
      <w:r w:rsidRPr="00B378AF">
        <w:rPr>
          <w:rFonts w:ascii="Times New Roman" w:eastAsia="Times New Roman" w:hAnsi="Times New Roman" w:cs="Times New Roman"/>
          <w:sz w:val="24"/>
          <w:szCs w:val="24"/>
          <w:lang w:eastAsia="cs-CZ"/>
        </w:rPr>
        <w:t>78 - 42 - M/03 Pedagogické lyceum</w:t>
      </w:r>
    </w:p>
    <w:p w14:paraId="622E7CB1" w14:textId="7931F232" w:rsidR="006473F2" w:rsidRPr="006473F2" w:rsidRDefault="006473F2" w:rsidP="006473F2">
      <w:pPr>
        <w:tabs>
          <w:tab w:val="left" w:pos="5040"/>
        </w:tabs>
        <w:autoSpaceDE w:val="0"/>
        <w:autoSpaceDN w:val="0"/>
        <w:adjustRightInd w:val="0"/>
        <w:spacing w:after="120" w:line="240" w:lineRule="auto"/>
        <w:ind w:left="708" w:hanging="708"/>
        <w:rPr>
          <w:rFonts w:ascii="Times New Roman" w:eastAsia="Times New Roman" w:hAnsi="Times New Roman" w:cs="Times New Roman"/>
          <w:sz w:val="24"/>
          <w:szCs w:val="24"/>
          <w:lang w:eastAsia="cs-CZ"/>
        </w:rPr>
      </w:pPr>
      <w:r w:rsidRPr="00B378AF">
        <w:rPr>
          <w:rFonts w:ascii="Times New Roman" w:eastAsia="Times New Roman" w:hAnsi="Times New Roman" w:cs="Times New Roman"/>
          <w:b/>
          <w:bCs/>
          <w:sz w:val="24"/>
          <w:szCs w:val="24"/>
          <w:lang w:eastAsia="cs-CZ"/>
        </w:rPr>
        <w:t xml:space="preserve">Délka a forma vzdělání: </w:t>
      </w:r>
      <w:r w:rsidRPr="00B378AF">
        <w:rPr>
          <w:rFonts w:ascii="Times New Roman" w:eastAsia="Times New Roman" w:hAnsi="Times New Roman" w:cs="Times New Roman"/>
          <w:sz w:val="24"/>
          <w:szCs w:val="24"/>
          <w:lang w:eastAsia="cs-CZ"/>
        </w:rPr>
        <w:t>4 roky, denní</w:t>
      </w:r>
    </w:p>
    <w:p w14:paraId="2C727DAD" w14:textId="7CEADBFA" w:rsidR="006473F2" w:rsidRPr="00B378AF" w:rsidRDefault="006473F2" w:rsidP="006473F2">
      <w:pPr>
        <w:autoSpaceDE w:val="0"/>
        <w:autoSpaceDN w:val="0"/>
        <w:adjustRightInd w:val="0"/>
        <w:spacing w:after="120" w:line="240" w:lineRule="auto"/>
        <w:rPr>
          <w:rFonts w:ascii="Times New Roman" w:eastAsia="Times New Roman" w:hAnsi="Times New Roman" w:cs="Times New Roman"/>
          <w:sz w:val="24"/>
          <w:szCs w:val="24"/>
          <w:lang w:eastAsia="cs-CZ"/>
        </w:rPr>
      </w:pPr>
      <w:r w:rsidRPr="00B378AF">
        <w:rPr>
          <w:rFonts w:ascii="Times New Roman" w:eastAsia="Times New Roman" w:hAnsi="Times New Roman" w:cs="Times New Roman"/>
          <w:b/>
          <w:bCs/>
          <w:sz w:val="24"/>
          <w:szCs w:val="24"/>
          <w:lang w:eastAsia="cs-CZ"/>
        </w:rPr>
        <w:t xml:space="preserve">Platnost: </w:t>
      </w:r>
      <w:r w:rsidRPr="00B378AF">
        <w:rPr>
          <w:rFonts w:ascii="Times New Roman" w:eastAsia="Times New Roman" w:hAnsi="Times New Roman" w:cs="Times New Roman"/>
          <w:sz w:val="24"/>
          <w:szCs w:val="24"/>
          <w:lang w:eastAsia="cs-CZ"/>
        </w:rPr>
        <w:t xml:space="preserve">od </w:t>
      </w:r>
      <w:r>
        <w:rPr>
          <w:rFonts w:ascii="Times New Roman" w:eastAsia="Times New Roman" w:hAnsi="Times New Roman" w:cs="Times New Roman"/>
          <w:sz w:val="24"/>
          <w:szCs w:val="24"/>
          <w:lang w:eastAsia="cs-CZ"/>
        </w:rPr>
        <w:t>1.září 2025</w:t>
      </w:r>
    </w:p>
    <w:p w14:paraId="78C5F06E" w14:textId="77777777" w:rsidR="006473F2" w:rsidRPr="00F16396" w:rsidRDefault="006473F2" w:rsidP="006473F2">
      <w:pPr>
        <w:spacing w:after="120" w:line="240" w:lineRule="auto"/>
        <w:rPr>
          <w:rFonts w:ascii="Times New Roman" w:eastAsia="Times New Roman" w:hAnsi="Times New Roman" w:cs="Times New Roman"/>
          <w:b/>
          <w:sz w:val="24"/>
          <w:szCs w:val="24"/>
          <w:lang w:eastAsia="cs-CZ"/>
        </w:rPr>
      </w:pPr>
      <w:r w:rsidRPr="00F16396">
        <w:rPr>
          <w:rFonts w:ascii="Times New Roman" w:eastAsia="Times New Roman" w:hAnsi="Times New Roman" w:cs="Times New Roman"/>
          <w:b/>
          <w:sz w:val="24"/>
          <w:szCs w:val="24"/>
          <w:lang w:eastAsia="cs-CZ"/>
        </w:rPr>
        <w:t>Pojetí vyučovacího předmětu</w:t>
      </w:r>
    </w:p>
    <w:p w14:paraId="5A8B5BD9" w14:textId="77777777" w:rsidR="006473F2" w:rsidRPr="00F16396" w:rsidRDefault="006473F2" w:rsidP="006473F2">
      <w:pPr>
        <w:spacing w:after="120" w:line="240" w:lineRule="auto"/>
        <w:rPr>
          <w:rFonts w:ascii="Times New Roman" w:eastAsia="Times New Roman" w:hAnsi="Times New Roman" w:cs="Times New Roman"/>
          <w:b/>
          <w:sz w:val="24"/>
          <w:szCs w:val="24"/>
          <w:lang w:eastAsia="cs-CZ"/>
        </w:rPr>
      </w:pPr>
      <w:r w:rsidRPr="00F16396">
        <w:rPr>
          <w:rFonts w:ascii="Times New Roman" w:eastAsia="Times New Roman" w:hAnsi="Times New Roman" w:cs="Times New Roman"/>
          <w:b/>
          <w:sz w:val="24"/>
          <w:szCs w:val="24"/>
          <w:lang w:eastAsia="cs-CZ"/>
        </w:rPr>
        <w:t>Obecný cíl</w:t>
      </w:r>
    </w:p>
    <w:p w14:paraId="183FEDDA" w14:textId="77777777" w:rsidR="006473F2" w:rsidRPr="00F16396" w:rsidRDefault="006473F2" w:rsidP="00752E62">
      <w:pPr>
        <w:numPr>
          <w:ilvl w:val="0"/>
          <w:numId w:val="20"/>
        </w:numPr>
        <w:spacing w:after="120" w:line="240" w:lineRule="auto"/>
        <w:ind w:left="714" w:hanging="357"/>
        <w:contextualSpacing/>
        <w:rPr>
          <w:rFonts w:ascii="Times New Roman" w:eastAsia="Times New Roman" w:hAnsi="Times New Roman" w:cs="Times New Roman"/>
          <w:sz w:val="24"/>
          <w:szCs w:val="24"/>
          <w:lang w:eastAsia="cs-CZ"/>
        </w:rPr>
      </w:pPr>
      <w:r w:rsidRPr="00F16396">
        <w:rPr>
          <w:rFonts w:ascii="Times New Roman" w:eastAsia="Times New Roman" w:hAnsi="Times New Roman" w:cs="Times New Roman"/>
          <w:sz w:val="24"/>
          <w:szCs w:val="24"/>
          <w:lang w:eastAsia="cs-CZ"/>
        </w:rPr>
        <w:t xml:space="preserve">vychovávat citlivou, tvořivou a vnímavou osobnost, která je schopná vnímat a poznávat komplikovaný svět mezilidských vztahů, tvořivě řešit praktické problémy a životní situace jedince i skupiny, která spolupracuje s druhými a dokáže se odpovědně rozhodovat; </w:t>
      </w:r>
    </w:p>
    <w:p w14:paraId="67949112" w14:textId="77777777" w:rsidR="006473F2" w:rsidRPr="00F16396" w:rsidRDefault="006473F2" w:rsidP="00752E62">
      <w:pPr>
        <w:numPr>
          <w:ilvl w:val="0"/>
          <w:numId w:val="20"/>
        </w:numPr>
        <w:spacing w:after="120" w:line="240" w:lineRule="auto"/>
        <w:ind w:left="714" w:hanging="357"/>
        <w:contextualSpacing/>
        <w:rPr>
          <w:rFonts w:ascii="Times New Roman" w:eastAsia="Times New Roman" w:hAnsi="Times New Roman" w:cs="Times New Roman"/>
          <w:sz w:val="24"/>
          <w:szCs w:val="24"/>
          <w:lang w:eastAsia="cs-CZ"/>
        </w:rPr>
      </w:pPr>
      <w:r w:rsidRPr="00F16396">
        <w:rPr>
          <w:rFonts w:ascii="Times New Roman" w:eastAsia="Times New Roman" w:hAnsi="Times New Roman" w:cs="Times New Roman"/>
          <w:sz w:val="24"/>
          <w:szCs w:val="24"/>
          <w:lang w:eastAsia="cs-CZ"/>
        </w:rPr>
        <w:t>rozvíjet žákovy komunikační a interpersonální dovednosti postoje a kultivovat jeho vyjadřovací a výrazové prostředky;</w:t>
      </w:r>
    </w:p>
    <w:p w14:paraId="498E4751" w14:textId="77777777" w:rsidR="006473F2" w:rsidRPr="00F16396" w:rsidRDefault="006473F2" w:rsidP="00752E62">
      <w:pPr>
        <w:numPr>
          <w:ilvl w:val="0"/>
          <w:numId w:val="20"/>
        </w:numPr>
        <w:spacing w:after="120" w:line="240" w:lineRule="auto"/>
        <w:ind w:left="714" w:hanging="357"/>
        <w:rPr>
          <w:rFonts w:ascii="Times New Roman" w:eastAsia="Times New Roman" w:hAnsi="Times New Roman" w:cs="Times New Roman"/>
          <w:sz w:val="24"/>
          <w:szCs w:val="24"/>
          <w:lang w:eastAsia="cs-CZ"/>
        </w:rPr>
      </w:pPr>
      <w:r w:rsidRPr="00F16396">
        <w:rPr>
          <w:rFonts w:ascii="Times New Roman" w:eastAsia="Times New Roman" w:hAnsi="Times New Roman" w:cs="Times New Roman"/>
          <w:sz w:val="24"/>
          <w:szCs w:val="24"/>
          <w:lang w:eastAsia="cs-CZ"/>
        </w:rPr>
        <w:t xml:space="preserve">navést žáka k vedení dětské skupiny, pro kterou je schopen připravit adekvátní dramatické aktivity. </w:t>
      </w:r>
    </w:p>
    <w:p w14:paraId="2C068865" w14:textId="77777777" w:rsidR="006473F2" w:rsidRPr="00F16396" w:rsidRDefault="006473F2" w:rsidP="006473F2">
      <w:pPr>
        <w:spacing w:after="120" w:line="240" w:lineRule="auto"/>
        <w:rPr>
          <w:rFonts w:ascii="Times New Roman" w:eastAsia="Times New Roman" w:hAnsi="Times New Roman" w:cs="Times New Roman"/>
          <w:b/>
          <w:sz w:val="24"/>
          <w:szCs w:val="24"/>
          <w:lang w:eastAsia="cs-CZ"/>
        </w:rPr>
      </w:pPr>
      <w:r w:rsidRPr="00F16396">
        <w:rPr>
          <w:rFonts w:ascii="Times New Roman" w:eastAsia="Times New Roman" w:hAnsi="Times New Roman" w:cs="Times New Roman"/>
          <w:b/>
          <w:sz w:val="24"/>
          <w:szCs w:val="24"/>
          <w:lang w:eastAsia="cs-CZ"/>
        </w:rPr>
        <w:t>Charakteristika předmětu</w:t>
      </w:r>
    </w:p>
    <w:p w14:paraId="751A5FA6" w14:textId="77777777" w:rsidR="006473F2" w:rsidRPr="00F16396" w:rsidRDefault="006473F2" w:rsidP="006473F2">
      <w:pPr>
        <w:spacing w:after="120" w:line="240" w:lineRule="auto"/>
        <w:contextualSpacing/>
        <w:rPr>
          <w:rFonts w:ascii="Times New Roman" w:eastAsia="Times New Roman" w:hAnsi="Times New Roman" w:cs="Times New Roman"/>
          <w:sz w:val="24"/>
          <w:szCs w:val="24"/>
          <w:lang w:eastAsia="cs-CZ"/>
        </w:rPr>
      </w:pPr>
      <w:r w:rsidRPr="00F16396">
        <w:rPr>
          <w:rFonts w:ascii="Times New Roman" w:eastAsia="Times New Roman" w:hAnsi="Times New Roman" w:cs="Times New Roman"/>
          <w:sz w:val="24"/>
          <w:szCs w:val="24"/>
          <w:lang w:eastAsia="cs-CZ"/>
        </w:rPr>
        <w:t>Dramatickou výchovu v prvním ročníku chápeme jako systém sociálně uměleckého učení zacílený k rozvoji osobnosti a prosociálního chování a k jeho uměleckému rozvoji prostřednictvím dramatu a divadla. Je významným nástrojem rozvoje klíčových kompetencí žáků, vede je k tomu, aby uvedené dovednosti a vědomosti využívali jak v osobním životě, tak později při své výchovně vzdělávací práci s dětmi.</w:t>
      </w:r>
    </w:p>
    <w:p w14:paraId="26C94125" w14:textId="77777777" w:rsidR="006473F2" w:rsidRDefault="006473F2" w:rsidP="006473F2">
      <w:pPr>
        <w:spacing w:after="120" w:line="240" w:lineRule="auto"/>
        <w:rPr>
          <w:rFonts w:ascii="Times New Roman" w:eastAsia="Times New Roman" w:hAnsi="Times New Roman" w:cs="Times New Roman"/>
          <w:sz w:val="24"/>
          <w:szCs w:val="24"/>
          <w:lang w:eastAsia="cs-CZ"/>
        </w:rPr>
      </w:pPr>
      <w:r w:rsidRPr="00F16396">
        <w:rPr>
          <w:rFonts w:ascii="Times New Roman" w:eastAsia="Times New Roman" w:hAnsi="Times New Roman" w:cs="Times New Roman"/>
          <w:sz w:val="24"/>
          <w:szCs w:val="24"/>
          <w:lang w:eastAsia="cs-CZ"/>
        </w:rPr>
        <w:t>Dramatická výchova využívá a prakticky doplňuje ostatní oblasti estetického vzdělávání, vzdělávání v jazyce českém a vybrané kapitoly pedagogicko-psychologického vzdělávání</w:t>
      </w:r>
      <w:r w:rsidRPr="006473F2">
        <w:rPr>
          <w:rFonts w:ascii="Times New Roman" w:eastAsia="Times New Roman" w:hAnsi="Times New Roman" w:cs="Times New Roman"/>
          <w:sz w:val="24"/>
          <w:szCs w:val="24"/>
          <w:lang w:eastAsia="cs-CZ"/>
        </w:rPr>
        <w:t xml:space="preserve">. </w:t>
      </w:r>
    </w:p>
    <w:p w14:paraId="739760D2" w14:textId="47E48FA8" w:rsidR="00016254" w:rsidRPr="00016254" w:rsidRDefault="00016254" w:rsidP="00016254">
      <w:pPr>
        <w:spacing w:after="120" w:line="240" w:lineRule="auto"/>
        <w:rPr>
          <w:rFonts w:ascii="Times New Roman" w:eastAsia="Times New Roman" w:hAnsi="Times New Roman" w:cs="Times New Roman"/>
          <w:sz w:val="24"/>
          <w:szCs w:val="24"/>
          <w:lang w:eastAsia="cs-CZ"/>
        </w:rPr>
      </w:pPr>
      <w:r w:rsidRPr="00016254">
        <w:rPr>
          <w:rFonts w:ascii="Times New Roman" w:eastAsia="Times New Roman" w:hAnsi="Times New Roman" w:cs="Times New Roman"/>
          <w:b/>
          <w:bCs/>
          <w:sz w:val="24"/>
          <w:szCs w:val="24"/>
          <w:lang w:eastAsia="cs-CZ"/>
        </w:rPr>
        <w:t>V afektivní oblasti směřuje vzdělávání k tomu, aby žáci získali:</w:t>
      </w:r>
    </w:p>
    <w:p w14:paraId="116A4696" w14:textId="77777777" w:rsidR="00016254" w:rsidRPr="00016254" w:rsidRDefault="00016254" w:rsidP="00752E62">
      <w:pPr>
        <w:pStyle w:val="Odstavecseseznamem"/>
        <w:numPr>
          <w:ilvl w:val="0"/>
          <w:numId w:val="311"/>
        </w:numPr>
        <w:spacing w:after="120" w:line="240" w:lineRule="auto"/>
        <w:ind w:left="567" w:hanging="357"/>
        <w:rPr>
          <w:rFonts w:ascii="Times New Roman" w:hAnsi="Times New Roman" w:cs="Times New Roman"/>
          <w:sz w:val="24"/>
          <w:szCs w:val="24"/>
        </w:rPr>
      </w:pPr>
      <w:r w:rsidRPr="00016254">
        <w:rPr>
          <w:rFonts w:ascii="Times New Roman" w:hAnsi="Times New Roman" w:cs="Times New Roman"/>
          <w:sz w:val="24"/>
          <w:szCs w:val="24"/>
        </w:rPr>
        <w:t>motivaci vnímat a podporovat hodnoty udržitelného rozvoje prostřednictvím tvořivého a reflektivního přístupu v umělecké i občanské činnosti,</w:t>
      </w:r>
    </w:p>
    <w:p w14:paraId="3522AA5B" w14:textId="77777777" w:rsidR="00016254" w:rsidRPr="00016254" w:rsidRDefault="00016254" w:rsidP="00752E62">
      <w:pPr>
        <w:pStyle w:val="Odstavecseseznamem"/>
        <w:numPr>
          <w:ilvl w:val="0"/>
          <w:numId w:val="311"/>
        </w:numPr>
        <w:spacing w:after="120" w:line="240" w:lineRule="auto"/>
        <w:ind w:left="567" w:hanging="357"/>
        <w:rPr>
          <w:rFonts w:ascii="Times New Roman" w:hAnsi="Times New Roman" w:cs="Times New Roman"/>
          <w:sz w:val="24"/>
          <w:szCs w:val="24"/>
        </w:rPr>
      </w:pPr>
      <w:r w:rsidRPr="00016254">
        <w:rPr>
          <w:rFonts w:ascii="Times New Roman" w:hAnsi="Times New Roman" w:cs="Times New Roman"/>
          <w:sz w:val="24"/>
          <w:szCs w:val="24"/>
        </w:rPr>
        <w:t>pozitivní postoj k sobě samým, k druhým lidem a k okolnímu světu, rozvíjený skrze empatii a prožitek v dramatických situacích,</w:t>
      </w:r>
    </w:p>
    <w:p w14:paraId="0DEE31F0" w14:textId="77777777" w:rsidR="00016254" w:rsidRPr="00016254" w:rsidRDefault="00016254" w:rsidP="00752E62">
      <w:pPr>
        <w:pStyle w:val="Odstavecseseznamem"/>
        <w:numPr>
          <w:ilvl w:val="0"/>
          <w:numId w:val="311"/>
        </w:numPr>
        <w:spacing w:after="120" w:line="240" w:lineRule="auto"/>
        <w:ind w:left="567" w:hanging="357"/>
        <w:rPr>
          <w:rFonts w:ascii="Times New Roman" w:hAnsi="Times New Roman" w:cs="Times New Roman"/>
          <w:sz w:val="24"/>
          <w:szCs w:val="24"/>
        </w:rPr>
      </w:pPr>
      <w:r w:rsidRPr="00016254">
        <w:rPr>
          <w:rFonts w:ascii="Times New Roman" w:hAnsi="Times New Roman" w:cs="Times New Roman"/>
          <w:sz w:val="24"/>
          <w:szCs w:val="24"/>
        </w:rPr>
        <w:t>schopnost vyjádřit a zpracovávat riziková témata, včetně prevence závislostního chování, formou tvořivé práce,</w:t>
      </w:r>
    </w:p>
    <w:p w14:paraId="05FE859B" w14:textId="77777777" w:rsidR="00016254" w:rsidRPr="00016254" w:rsidRDefault="00016254" w:rsidP="00752E62">
      <w:pPr>
        <w:pStyle w:val="Odstavecseseznamem"/>
        <w:numPr>
          <w:ilvl w:val="0"/>
          <w:numId w:val="311"/>
        </w:numPr>
        <w:spacing w:after="120" w:line="240" w:lineRule="auto"/>
        <w:ind w:left="567" w:hanging="357"/>
        <w:rPr>
          <w:rFonts w:ascii="Times New Roman" w:hAnsi="Times New Roman" w:cs="Times New Roman"/>
          <w:sz w:val="24"/>
          <w:szCs w:val="24"/>
        </w:rPr>
      </w:pPr>
      <w:r w:rsidRPr="00016254">
        <w:rPr>
          <w:rFonts w:ascii="Times New Roman" w:hAnsi="Times New Roman" w:cs="Times New Roman"/>
          <w:sz w:val="24"/>
          <w:szCs w:val="24"/>
        </w:rPr>
        <w:t>komunikační dovednosti, zejména schopnost aktivního naslouchání, spolupráce a kultivovaného vyjadřování v individuálním i skupinovém projevu,</w:t>
      </w:r>
    </w:p>
    <w:p w14:paraId="10582E61" w14:textId="77777777" w:rsidR="00016254" w:rsidRPr="00016254" w:rsidRDefault="00016254" w:rsidP="00752E62">
      <w:pPr>
        <w:pStyle w:val="Odstavecseseznamem"/>
        <w:numPr>
          <w:ilvl w:val="0"/>
          <w:numId w:val="311"/>
        </w:numPr>
        <w:spacing w:after="120" w:line="240" w:lineRule="auto"/>
        <w:ind w:left="567" w:hanging="357"/>
        <w:rPr>
          <w:rFonts w:ascii="Times New Roman" w:hAnsi="Times New Roman" w:cs="Times New Roman"/>
          <w:sz w:val="24"/>
          <w:szCs w:val="24"/>
        </w:rPr>
      </w:pPr>
      <w:r w:rsidRPr="00016254">
        <w:rPr>
          <w:rFonts w:ascii="Times New Roman" w:hAnsi="Times New Roman" w:cs="Times New Roman"/>
          <w:sz w:val="24"/>
          <w:szCs w:val="24"/>
        </w:rPr>
        <w:t>motivaci k celoživotnímu osobnostnímu růstu a otevřenost k dalšímu vzdělávání prostřednictvím divadelní, kulturní a umělecké tvorby.</w:t>
      </w:r>
    </w:p>
    <w:p w14:paraId="6BCC0C61" w14:textId="2E8B0846" w:rsidR="006473F2" w:rsidRPr="00F16396" w:rsidRDefault="006473F2" w:rsidP="006473F2">
      <w:pPr>
        <w:spacing w:after="120" w:line="240" w:lineRule="auto"/>
        <w:rPr>
          <w:rFonts w:ascii="Times New Roman" w:eastAsia="Times New Roman" w:hAnsi="Times New Roman" w:cs="Times New Roman"/>
          <w:b/>
          <w:sz w:val="24"/>
          <w:szCs w:val="24"/>
          <w:lang w:eastAsia="cs-CZ"/>
        </w:rPr>
      </w:pPr>
      <w:r w:rsidRPr="00F16396">
        <w:rPr>
          <w:rFonts w:ascii="Times New Roman" w:eastAsia="Times New Roman" w:hAnsi="Times New Roman" w:cs="Times New Roman"/>
          <w:b/>
          <w:sz w:val="24"/>
          <w:szCs w:val="24"/>
          <w:lang w:eastAsia="cs-CZ"/>
        </w:rPr>
        <w:t>Strategie výuky</w:t>
      </w:r>
    </w:p>
    <w:p w14:paraId="46637359" w14:textId="77777777" w:rsidR="006473F2" w:rsidRPr="00F16396" w:rsidRDefault="006473F2" w:rsidP="006473F2">
      <w:pPr>
        <w:spacing w:after="120" w:line="240" w:lineRule="auto"/>
        <w:contextualSpacing/>
        <w:rPr>
          <w:rFonts w:ascii="Times New Roman" w:eastAsia="Times New Roman" w:hAnsi="Times New Roman" w:cs="Times New Roman"/>
          <w:sz w:val="24"/>
          <w:szCs w:val="24"/>
          <w:lang w:eastAsia="cs-CZ"/>
        </w:rPr>
      </w:pPr>
      <w:r w:rsidRPr="00F16396">
        <w:rPr>
          <w:rFonts w:ascii="Times New Roman" w:eastAsia="Times New Roman" w:hAnsi="Times New Roman" w:cs="Times New Roman"/>
          <w:sz w:val="24"/>
          <w:szCs w:val="24"/>
          <w:lang w:eastAsia="cs-CZ"/>
        </w:rPr>
        <w:t>Předmět má charakter teoreticko-praktický. Využívají se při něm především skupinové formy práce, je brán zřetel na složení, úroveň a emocionální naladění skupiny, učitel se kreativně přizpůsobuje vyspělosti skupiny. Optimální počet žáků ve skupině je 10 – 15. Výuka probíhá ve speciálně upravené třídě. Lekce nejsou určeny divákům a vyžadují aktivní zapojení všech zúčastněných. Předmět je dotován dvěma vyučovacími hodinami týdně v průběhu celého prvního ročníku.</w:t>
      </w:r>
    </w:p>
    <w:p w14:paraId="5656A643" w14:textId="77777777" w:rsidR="006473F2" w:rsidRPr="00F16396" w:rsidRDefault="006473F2" w:rsidP="006473F2">
      <w:pPr>
        <w:spacing w:after="120" w:line="240" w:lineRule="auto"/>
        <w:rPr>
          <w:rFonts w:ascii="Times New Roman" w:eastAsia="Times New Roman" w:hAnsi="Times New Roman" w:cs="Times New Roman"/>
          <w:sz w:val="24"/>
          <w:szCs w:val="24"/>
          <w:lang w:eastAsia="cs-CZ"/>
        </w:rPr>
      </w:pPr>
      <w:r w:rsidRPr="00F16396">
        <w:rPr>
          <w:rFonts w:ascii="Times New Roman" w:eastAsia="Times New Roman" w:hAnsi="Times New Roman" w:cs="Times New Roman"/>
          <w:sz w:val="24"/>
          <w:szCs w:val="24"/>
          <w:lang w:eastAsia="cs-CZ"/>
        </w:rPr>
        <w:t>Není možné rozepisovat přesný počet hodin, který by měl být věnován jednotlivým tematickým celkům, protože náměty a úkoly nestačí probrat jednorázově, je třeba se k nim po určité době vracet na vyšší úrovni, obohacovat je a obměňovat.</w:t>
      </w:r>
    </w:p>
    <w:p w14:paraId="26E4CB82" w14:textId="74AD3794" w:rsidR="00016254" w:rsidRDefault="00016254" w:rsidP="00016254">
      <w:pPr>
        <w:spacing w:after="120" w:line="240" w:lineRule="auto"/>
        <w:rPr>
          <w:rFonts w:ascii="Times New Roman" w:eastAsia="Times New Roman" w:hAnsi="Times New Roman" w:cs="Times New Roman"/>
          <w:b/>
          <w:bCs/>
          <w:sz w:val="24"/>
          <w:szCs w:val="24"/>
          <w:lang w:eastAsia="cs-CZ"/>
        </w:rPr>
      </w:pPr>
      <w:r>
        <w:rPr>
          <w:rFonts w:ascii="Times New Roman" w:eastAsia="Times New Roman" w:hAnsi="Times New Roman" w:cs="Times New Roman"/>
          <w:b/>
          <w:bCs/>
          <w:sz w:val="24"/>
          <w:szCs w:val="24"/>
          <w:lang w:eastAsia="cs-CZ"/>
        </w:rPr>
        <w:lastRenderedPageBreak/>
        <w:t>Přínos k rozvoji klíčových kompetencí</w:t>
      </w:r>
    </w:p>
    <w:p w14:paraId="3289A557" w14:textId="615C242D" w:rsidR="00016254" w:rsidRPr="00016254" w:rsidRDefault="00016254" w:rsidP="00016254">
      <w:pPr>
        <w:spacing w:after="120" w:line="240" w:lineRule="auto"/>
        <w:rPr>
          <w:rFonts w:ascii="Times New Roman" w:eastAsia="Times New Roman" w:hAnsi="Times New Roman" w:cs="Times New Roman"/>
          <w:b/>
          <w:bCs/>
          <w:sz w:val="24"/>
          <w:szCs w:val="24"/>
          <w:lang w:eastAsia="cs-CZ"/>
        </w:rPr>
      </w:pPr>
      <w:r w:rsidRPr="00016254">
        <w:rPr>
          <w:rFonts w:ascii="Times New Roman" w:eastAsia="Times New Roman" w:hAnsi="Times New Roman" w:cs="Times New Roman"/>
          <w:b/>
          <w:bCs/>
          <w:sz w:val="24"/>
          <w:szCs w:val="24"/>
          <w:lang w:eastAsia="cs-CZ"/>
        </w:rPr>
        <w:t>Kompetence k řešení problémů</w:t>
      </w:r>
    </w:p>
    <w:p w14:paraId="6598D318" w14:textId="343A163D" w:rsidR="00016254" w:rsidRPr="00016254" w:rsidRDefault="00016254" w:rsidP="00112F8C">
      <w:pPr>
        <w:spacing w:after="120" w:line="240" w:lineRule="auto"/>
        <w:rPr>
          <w:rFonts w:ascii="Times New Roman" w:eastAsia="Times New Roman" w:hAnsi="Times New Roman" w:cs="Times New Roman"/>
          <w:b/>
          <w:sz w:val="24"/>
          <w:szCs w:val="24"/>
          <w:lang w:eastAsia="cs-CZ"/>
        </w:rPr>
      </w:pPr>
      <w:r w:rsidRPr="00016254">
        <w:rPr>
          <w:rFonts w:ascii="Times New Roman" w:eastAsia="Times New Roman" w:hAnsi="Times New Roman" w:cs="Times New Roman"/>
          <w:b/>
          <w:sz w:val="24"/>
          <w:szCs w:val="24"/>
          <w:lang w:eastAsia="cs-CZ"/>
        </w:rPr>
        <w:t>Žáci:</w:t>
      </w:r>
    </w:p>
    <w:p w14:paraId="32E72D6A" w14:textId="77777777" w:rsidR="00016254" w:rsidRPr="00016254" w:rsidRDefault="00016254" w:rsidP="00752E62">
      <w:pPr>
        <w:pStyle w:val="Odstavecseseznamem"/>
        <w:numPr>
          <w:ilvl w:val="0"/>
          <w:numId w:val="312"/>
        </w:numPr>
        <w:spacing w:after="120" w:line="240" w:lineRule="auto"/>
        <w:ind w:left="567"/>
        <w:rPr>
          <w:rFonts w:ascii="Times New Roman" w:hAnsi="Times New Roman" w:cs="Times New Roman"/>
          <w:bCs/>
          <w:sz w:val="24"/>
          <w:szCs w:val="24"/>
        </w:rPr>
      </w:pPr>
      <w:r w:rsidRPr="00016254">
        <w:rPr>
          <w:rFonts w:ascii="Times New Roman" w:hAnsi="Times New Roman" w:cs="Times New Roman"/>
          <w:bCs/>
          <w:sz w:val="24"/>
          <w:szCs w:val="24"/>
        </w:rPr>
        <w:t>jsou schopni porozumět zadání tvůrčích a dramatických úkolů, samostatně nebo ve skupině hledají vhodná řešení dramatických situací, reflektují a hodnotí výsledný projev i proces tvorby,</w:t>
      </w:r>
    </w:p>
    <w:p w14:paraId="69C61259" w14:textId="77777777" w:rsidR="00016254" w:rsidRPr="00016254" w:rsidRDefault="00016254" w:rsidP="00752E62">
      <w:pPr>
        <w:pStyle w:val="Odstavecseseznamem"/>
        <w:numPr>
          <w:ilvl w:val="0"/>
          <w:numId w:val="312"/>
        </w:numPr>
        <w:spacing w:after="120" w:line="240" w:lineRule="auto"/>
        <w:ind w:left="567"/>
        <w:rPr>
          <w:rFonts w:ascii="Times New Roman" w:hAnsi="Times New Roman" w:cs="Times New Roman"/>
          <w:bCs/>
          <w:sz w:val="24"/>
          <w:szCs w:val="24"/>
        </w:rPr>
      </w:pPr>
      <w:r w:rsidRPr="00016254">
        <w:rPr>
          <w:rFonts w:ascii="Times New Roman" w:hAnsi="Times New Roman" w:cs="Times New Roman"/>
          <w:bCs/>
          <w:sz w:val="24"/>
          <w:szCs w:val="24"/>
        </w:rPr>
        <w:t>volí vhodné prostředky a metody (improvizace, inscenační postupy, hlasové a pohybové techniky) pro dosažení dramatického cíle, využívají předchozí zkušenosti i znalosti z jiných oblastí umění a života.</w:t>
      </w:r>
    </w:p>
    <w:p w14:paraId="6EBACE2D" w14:textId="77777777" w:rsidR="00016254" w:rsidRPr="00016254" w:rsidRDefault="00016254" w:rsidP="00112F8C">
      <w:pPr>
        <w:spacing w:after="120" w:line="240" w:lineRule="auto"/>
        <w:rPr>
          <w:rFonts w:ascii="Times New Roman" w:eastAsia="Times New Roman" w:hAnsi="Times New Roman" w:cs="Times New Roman"/>
          <w:b/>
          <w:bCs/>
          <w:sz w:val="24"/>
          <w:szCs w:val="24"/>
          <w:lang w:eastAsia="cs-CZ"/>
        </w:rPr>
      </w:pPr>
      <w:r w:rsidRPr="00016254">
        <w:rPr>
          <w:rFonts w:ascii="Times New Roman" w:eastAsia="Times New Roman" w:hAnsi="Times New Roman" w:cs="Times New Roman"/>
          <w:b/>
          <w:bCs/>
          <w:sz w:val="24"/>
          <w:szCs w:val="24"/>
          <w:lang w:eastAsia="cs-CZ"/>
        </w:rPr>
        <w:t>Kompetence digitální</w:t>
      </w:r>
    </w:p>
    <w:p w14:paraId="0F847921" w14:textId="3D3999A4" w:rsidR="00016254" w:rsidRPr="00016254" w:rsidRDefault="00016254" w:rsidP="00112F8C">
      <w:pPr>
        <w:spacing w:after="120" w:line="240" w:lineRule="auto"/>
        <w:rPr>
          <w:rFonts w:ascii="Times New Roman" w:eastAsia="Times New Roman" w:hAnsi="Times New Roman" w:cs="Times New Roman"/>
          <w:b/>
          <w:sz w:val="24"/>
          <w:szCs w:val="24"/>
          <w:lang w:eastAsia="cs-CZ"/>
        </w:rPr>
      </w:pPr>
      <w:r w:rsidRPr="00016254">
        <w:rPr>
          <w:rFonts w:ascii="Times New Roman" w:eastAsia="Times New Roman" w:hAnsi="Times New Roman" w:cs="Times New Roman"/>
          <w:b/>
          <w:sz w:val="24"/>
          <w:szCs w:val="24"/>
          <w:lang w:eastAsia="cs-CZ"/>
        </w:rPr>
        <w:t>Žáci:</w:t>
      </w:r>
    </w:p>
    <w:p w14:paraId="6827A64D" w14:textId="77777777" w:rsidR="00016254" w:rsidRPr="00016254" w:rsidRDefault="00016254" w:rsidP="00752E62">
      <w:pPr>
        <w:pStyle w:val="Odstavecseseznamem"/>
        <w:numPr>
          <w:ilvl w:val="0"/>
          <w:numId w:val="312"/>
        </w:numPr>
        <w:spacing w:after="120" w:line="240" w:lineRule="auto"/>
        <w:ind w:left="567"/>
        <w:rPr>
          <w:rFonts w:ascii="Times New Roman" w:hAnsi="Times New Roman" w:cs="Times New Roman"/>
          <w:bCs/>
          <w:sz w:val="24"/>
          <w:szCs w:val="24"/>
        </w:rPr>
      </w:pPr>
      <w:r w:rsidRPr="00016254">
        <w:rPr>
          <w:rFonts w:ascii="Times New Roman" w:hAnsi="Times New Roman" w:cs="Times New Roman"/>
          <w:bCs/>
          <w:sz w:val="24"/>
          <w:szCs w:val="24"/>
        </w:rPr>
        <w:t>využívají digitální technologie k dokumentaci, prezentaci a reflexi dramatické tvorby (např. záznam představení, digitální scénáře, online spolupráce),</w:t>
      </w:r>
    </w:p>
    <w:p w14:paraId="5423C478" w14:textId="77777777" w:rsidR="00016254" w:rsidRPr="00016254" w:rsidRDefault="00016254" w:rsidP="00752E62">
      <w:pPr>
        <w:pStyle w:val="Odstavecseseznamem"/>
        <w:numPr>
          <w:ilvl w:val="0"/>
          <w:numId w:val="312"/>
        </w:numPr>
        <w:spacing w:after="120" w:line="240" w:lineRule="auto"/>
        <w:ind w:left="567"/>
        <w:rPr>
          <w:rFonts w:ascii="Times New Roman" w:hAnsi="Times New Roman" w:cs="Times New Roman"/>
          <w:bCs/>
          <w:sz w:val="24"/>
          <w:szCs w:val="24"/>
        </w:rPr>
      </w:pPr>
      <w:r w:rsidRPr="00016254">
        <w:rPr>
          <w:rFonts w:ascii="Times New Roman" w:hAnsi="Times New Roman" w:cs="Times New Roman"/>
          <w:bCs/>
          <w:sz w:val="24"/>
          <w:szCs w:val="24"/>
        </w:rPr>
        <w:t>vyhledávají informace z digitálních zdrojů (např. o dramatické literatuře, autorech, hereckých technikách),</w:t>
      </w:r>
    </w:p>
    <w:p w14:paraId="7B350A07" w14:textId="77777777" w:rsidR="00016254" w:rsidRPr="00016254" w:rsidRDefault="00016254" w:rsidP="00752E62">
      <w:pPr>
        <w:pStyle w:val="Odstavecseseznamem"/>
        <w:numPr>
          <w:ilvl w:val="0"/>
          <w:numId w:val="312"/>
        </w:numPr>
        <w:spacing w:after="120" w:line="240" w:lineRule="auto"/>
        <w:ind w:left="567"/>
        <w:rPr>
          <w:rFonts w:ascii="Times New Roman" w:hAnsi="Times New Roman" w:cs="Times New Roman"/>
          <w:bCs/>
          <w:sz w:val="24"/>
          <w:szCs w:val="24"/>
        </w:rPr>
      </w:pPr>
      <w:r w:rsidRPr="00016254">
        <w:rPr>
          <w:rFonts w:ascii="Times New Roman" w:hAnsi="Times New Roman" w:cs="Times New Roman"/>
          <w:bCs/>
          <w:sz w:val="24"/>
          <w:szCs w:val="24"/>
        </w:rPr>
        <w:t>využívají digitální nástroje při přípravě dramatického projevu (např. pro práci se zvukem, obrazem či multimediální scénografií),</w:t>
      </w:r>
    </w:p>
    <w:p w14:paraId="3CCEB7F6" w14:textId="77777777" w:rsidR="00016254" w:rsidRPr="00016254" w:rsidRDefault="00016254" w:rsidP="00752E62">
      <w:pPr>
        <w:pStyle w:val="Odstavecseseznamem"/>
        <w:numPr>
          <w:ilvl w:val="0"/>
          <w:numId w:val="312"/>
        </w:numPr>
        <w:spacing w:after="120" w:line="240" w:lineRule="auto"/>
        <w:ind w:left="567"/>
        <w:rPr>
          <w:rFonts w:ascii="Times New Roman" w:hAnsi="Times New Roman" w:cs="Times New Roman"/>
          <w:bCs/>
          <w:sz w:val="24"/>
          <w:szCs w:val="24"/>
        </w:rPr>
      </w:pPr>
      <w:r w:rsidRPr="00016254">
        <w:rPr>
          <w:rFonts w:ascii="Times New Roman" w:hAnsi="Times New Roman" w:cs="Times New Roman"/>
          <w:bCs/>
          <w:sz w:val="24"/>
          <w:szCs w:val="24"/>
        </w:rPr>
        <w:t>hodnotí a interpretují umělecké i společenské obsahy dostupné v digitálním prostředí a kriticky s nimi pracují.</w:t>
      </w:r>
    </w:p>
    <w:p w14:paraId="6174374D" w14:textId="77777777" w:rsidR="00016254" w:rsidRPr="00016254" w:rsidRDefault="00016254" w:rsidP="00112F8C">
      <w:pPr>
        <w:spacing w:after="120" w:line="240" w:lineRule="auto"/>
        <w:rPr>
          <w:rFonts w:ascii="Times New Roman" w:eastAsia="Times New Roman" w:hAnsi="Times New Roman" w:cs="Times New Roman"/>
          <w:b/>
          <w:bCs/>
          <w:sz w:val="24"/>
          <w:szCs w:val="24"/>
          <w:lang w:eastAsia="cs-CZ"/>
        </w:rPr>
      </w:pPr>
      <w:r w:rsidRPr="00016254">
        <w:rPr>
          <w:rFonts w:ascii="Times New Roman" w:eastAsia="Times New Roman" w:hAnsi="Times New Roman" w:cs="Times New Roman"/>
          <w:b/>
          <w:bCs/>
          <w:sz w:val="24"/>
          <w:szCs w:val="24"/>
          <w:lang w:eastAsia="cs-CZ"/>
        </w:rPr>
        <w:t>Kompetence komunikativní</w:t>
      </w:r>
    </w:p>
    <w:p w14:paraId="427A6422" w14:textId="15CF5540" w:rsidR="00016254" w:rsidRPr="00016254" w:rsidRDefault="00016254" w:rsidP="00112F8C">
      <w:pPr>
        <w:spacing w:after="120" w:line="240" w:lineRule="auto"/>
        <w:rPr>
          <w:rFonts w:ascii="Times New Roman" w:eastAsia="Times New Roman" w:hAnsi="Times New Roman" w:cs="Times New Roman"/>
          <w:b/>
          <w:sz w:val="24"/>
          <w:szCs w:val="24"/>
          <w:lang w:eastAsia="cs-CZ"/>
        </w:rPr>
      </w:pPr>
      <w:r w:rsidRPr="00016254">
        <w:rPr>
          <w:rFonts w:ascii="Times New Roman" w:eastAsia="Times New Roman" w:hAnsi="Times New Roman" w:cs="Times New Roman"/>
          <w:b/>
          <w:sz w:val="24"/>
          <w:szCs w:val="24"/>
          <w:lang w:eastAsia="cs-CZ"/>
        </w:rPr>
        <w:t>Žáci:</w:t>
      </w:r>
    </w:p>
    <w:p w14:paraId="6C603A0D" w14:textId="77777777" w:rsidR="00016254" w:rsidRPr="00016254" w:rsidRDefault="00016254" w:rsidP="00752E62">
      <w:pPr>
        <w:pStyle w:val="Odstavecseseznamem"/>
        <w:numPr>
          <w:ilvl w:val="0"/>
          <w:numId w:val="312"/>
        </w:numPr>
        <w:spacing w:after="120" w:line="240" w:lineRule="auto"/>
        <w:ind w:left="567"/>
        <w:rPr>
          <w:rFonts w:ascii="Times New Roman" w:hAnsi="Times New Roman" w:cs="Times New Roman"/>
          <w:bCs/>
          <w:sz w:val="24"/>
          <w:szCs w:val="24"/>
        </w:rPr>
      </w:pPr>
      <w:r w:rsidRPr="00016254">
        <w:rPr>
          <w:rFonts w:ascii="Times New Roman" w:hAnsi="Times New Roman" w:cs="Times New Roman"/>
          <w:b/>
          <w:sz w:val="24"/>
          <w:szCs w:val="24"/>
        </w:rPr>
        <w:t xml:space="preserve">se </w:t>
      </w:r>
      <w:r w:rsidRPr="00016254">
        <w:rPr>
          <w:rFonts w:ascii="Times New Roman" w:hAnsi="Times New Roman" w:cs="Times New Roman"/>
          <w:bCs/>
          <w:sz w:val="24"/>
          <w:szCs w:val="24"/>
        </w:rPr>
        <w:t>vyjadřují jasně, tvořivě a kultivovaně v mluveném i písemném projevu, včetně využívání odborné terminologie dramatické tvorby,</w:t>
      </w:r>
    </w:p>
    <w:p w14:paraId="429FEC6C" w14:textId="77777777" w:rsidR="00016254" w:rsidRPr="00016254" w:rsidRDefault="00016254" w:rsidP="00752E62">
      <w:pPr>
        <w:pStyle w:val="Odstavecseseznamem"/>
        <w:numPr>
          <w:ilvl w:val="0"/>
          <w:numId w:val="312"/>
        </w:numPr>
        <w:spacing w:after="120" w:line="240" w:lineRule="auto"/>
        <w:ind w:left="567"/>
        <w:rPr>
          <w:rFonts w:ascii="Times New Roman" w:hAnsi="Times New Roman" w:cs="Times New Roman"/>
          <w:bCs/>
          <w:sz w:val="24"/>
          <w:szCs w:val="24"/>
        </w:rPr>
      </w:pPr>
      <w:r w:rsidRPr="00016254">
        <w:rPr>
          <w:rFonts w:ascii="Times New Roman" w:hAnsi="Times New Roman" w:cs="Times New Roman"/>
          <w:bCs/>
          <w:sz w:val="24"/>
          <w:szCs w:val="24"/>
        </w:rPr>
        <w:t>aktivně se účastní diskusí o dramatickém procesu, uměleckých výstupech a tématech souvisejících s mezilidskými vztahy, etikou a společností,</w:t>
      </w:r>
    </w:p>
    <w:p w14:paraId="0C3DD410" w14:textId="77777777" w:rsidR="00016254" w:rsidRPr="00016254" w:rsidRDefault="00016254" w:rsidP="00752E62">
      <w:pPr>
        <w:pStyle w:val="Odstavecseseznamem"/>
        <w:numPr>
          <w:ilvl w:val="0"/>
          <w:numId w:val="312"/>
        </w:numPr>
        <w:spacing w:after="120" w:line="240" w:lineRule="auto"/>
        <w:ind w:left="567"/>
        <w:rPr>
          <w:rFonts w:ascii="Times New Roman" w:hAnsi="Times New Roman" w:cs="Times New Roman"/>
          <w:bCs/>
          <w:sz w:val="24"/>
          <w:szCs w:val="24"/>
        </w:rPr>
      </w:pPr>
      <w:r w:rsidRPr="00016254">
        <w:rPr>
          <w:rFonts w:ascii="Times New Roman" w:hAnsi="Times New Roman" w:cs="Times New Roman"/>
          <w:bCs/>
          <w:sz w:val="24"/>
          <w:szCs w:val="24"/>
        </w:rPr>
        <w:t>dokáží obhajovat své názory a tvůrčí záměry, zároveň respektují názory druhých a rozvíjejí dovednost dialogu,</w:t>
      </w:r>
    </w:p>
    <w:p w14:paraId="3AFD21B6" w14:textId="77777777" w:rsidR="00016254" w:rsidRPr="00016254" w:rsidRDefault="00016254" w:rsidP="00752E62">
      <w:pPr>
        <w:pStyle w:val="Odstavecseseznamem"/>
        <w:numPr>
          <w:ilvl w:val="0"/>
          <w:numId w:val="312"/>
        </w:numPr>
        <w:spacing w:after="120" w:line="240" w:lineRule="auto"/>
        <w:ind w:left="567"/>
        <w:rPr>
          <w:rFonts w:ascii="Times New Roman" w:hAnsi="Times New Roman" w:cs="Times New Roman"/>
          <w:bCs/>
          <w:sz w:val="24"/>
          <w:szCs w:val="24"/>
        </w:rPr>
      </w:pPr>
      <w:r w:rsidRPr="00016254">
        <w:rPr>
          <w:rFonts w:ascii="Times New Roman" w:hAnsi="Times New Roman" w:cs="Times New Roman"/>
          <w:bCs/>
          <w:sz w:val="24"/>
          <w:szCs w:val="24"/>
        </w:rPr>
        <w:t>interpretují významy vyplývající z dramatických situací a reagují na ně přiměřeně a tvořivě,</w:t>
      </w:r>
    </w:p>
    <w:p w14:paraId="1C0309ED" w14:textId="77777777" w:rsidR="00016254" w:rsidRPr="00016254" w:rsidRDefault="00016254" w:rsidP="00752E62">
      <w:pPr>
        <w:pStyle w:val="Odstavecseseznamem"/>
        <w:numPr>
          <w:ilvl w:val="0"/>
          <w:numId w:val="312"/>
        </w:numPr>
        <w:spacing w:after="120" w:line="240" w:lineRule="auto"/>
        <w:ind w:left="567"/>
        <w:rPr>
          <w:rFonts w:ascii="Times New Roman" w:hAnsi="Times New Roman" w:cs="Times New Roman"/>
          <w:b/>
          <w:sz w:val="24"/>
          <w:szCs w:val="24"/>
        </w:rPr>
      </w:pPr>
      <w:r w:rsidRPr="00016254">
        <w:rPr>
          <w:rFonts w:ascii="Times New Roman" w:hAnsi="Times New Roman" w:cs="Times New Roman"/>
          <w:bCs/>
          <w:sz w:val="24"/>
          <w:szCs w:val="24"/>
        </w:rPr>
        <w:t>vystupují v souladu se zásadami kultury projevu</w:t>
      </w:r>
      <w:r w:rsidRPr="00016254">
        <w:rPr>
          <w:rFonts w:ascii="Times New Roman" w:hAnsi="Times New Roman" w:cs="Times New Roman"/>
          <w:b/>
          <w:sz w:val="24"/>
          <w:szCs w:val="24"/>
        </w:rPr>
        <w:t xml:space="preserve">, </w:t>
      </w:r>
      <w:r w:rsidRPr="00016254">
        <w:rPr>
          <w:rFonts w:ascii="Times New Roman" w:hAnsi="Times New Roman" w:cs="Times New Roman"/>
          <w:bCs/>
          <w:sz w:val="24"/>
          <w:szCs w:val="24"/>
        </w:rPr>
        <w:t>pohybu i chování.</w:t>
      </w:r>
    </w:p>
    <w:p w14:paraId="3BA09586" w14:textId="77777777" w:rsidR="00016254" w:rsidRPr="00016254" w:rsidRDefault="00016254" w:rsidP="00112F8C">
      <w:pPr>
        <w:spacing w:after="120" w:line="240" w:lineRule="auto"/>
        <w:rPr>
          <w:rFonts w:ascii="Times New Roman" w:eastAsia="Times New Roman" w:hAnsi="Times New Roman" w:cs="Times New Roman"/>
          <w:b/>
          <w:bCs/>
          <w:sz w:val="24"/>
          <w:szCs w:val="24"/>
          <w:lang w:eastAsia="cs-CZ"/>
        </w:rPr>
      </w:pPr>
      <w:r w:rsidRPr="00016254">
        <w:rPr>
          <w:rFonts w:ascii="Times New Roman" w:eastAsia="Times New Roman" w:hAnsi="Times New Roman" w:cs="Times New Roman"/>
          <w:b/>
          <w:bCs/>
          <w:sz w:val="24"/>
          <w:szCs w:val="24"/>
          <w:lang w:eastAsia="cs-CZ"/>
        </w:rPr>
        <w:t>Kompetence sociální a personální</w:t>
      </w:r>
    </w:p>
    <w:p w14:paraId="1A951A03" w14:textId="4E063C36" w:rsidR="00016254" w:rsidRPr="00016254" w:rsidRDefault="00016254" w:rsidP="00112F8C">
      <w:pPr>
        <w:spacing w:after="120" w:line="240" w:lineRule="auto"/>
        <w:rPr>
          <w:rFonts w:ascii="Times New Roman" w:eastAsia="Times New Roman" w:hAnsi="Times New Roman" w:cs="Times New Roman"/>
          <w:b/>
          <w:sz w:val="24"/>
          <w:szCs w:val="24"/>
          <w:lang w:eastAsia="cs-CZ"/>
        </w:rPr>
      </w:pPr>
      <w:r w:rsidRPr="00016254">
        <w:rPr>
          <w:rFonts w:ascii="Times New Roman" w:eastAsia="Times New Roman" w:hAnsi="Times New Roman" w:cs="Times New Roman"/>
          <w:b/>
          <w:sz w:val="24"/>
          <w:szCs w:val="24"/>
          <w:lang w:eastAsia="cs-CZ"/>
        </w:rPr>
        <w:t>Žáci:</w:t>
      </w:r>
    </w:p>
    <w:p w14:paraId="6513A0E1" w14:textId="77777777" w:rsidR="00016254" w:rsidRPr="00016254" w:rsidRDefault="00016254" w:rsidP="00752E62">
      <w:pPr>
        <w:pStyle w:val="Odstavecseseznamem"/>
        <w:numPr>
          <w:ilvl w:val="0"/>
          <w:numId w:val="312"/>
        </w:numPr>
        <w:spacing w:after="120" w:line="240" w:lineRule="auto"/>
        <w:ind w:left="567"/>
        <w:rPr>
          <w:rFonts w:ascii="Times New Roman" w:hAnsi="Times New Roman" w:cs="Times New Roman"/>
          <w:bCs/>
          <w:sz w:val="24"/>
          <w:szCs w:val="24"/>
        </w:rPr>
      </w:pPr>
      <w:r w:rsidRPr="00016254">
        <w:rPr>
          <w:rFonts w:ascii="Times New Roman" w:hAnsi="Times New Roman" w:cs="Times New Roman"/>
          <w:bCs/>
          <w:sz w:val="24"/>
          <w:szCs w:val="24"/>
        </w:rPr>
        <w:t>rozvíjejí schopnost učit se prostřednictvím zážitku, reflexe a spolupráce,</w:t>
      </w:r>
    </w:p>
    <w:p w14:paraId="3D0FD5FE" w14:textId="77777777" w:rsidR="00016254" w:rsidRPr="00016254" w:rsidRDefault="00016254" w:rsidP="00752E62">
      <w:pPr>
        <w:pStyle w:val="Odstavecseseznamem"/>
        <w:numPr>
          <w:ilvl w:val="0"/>
          <w:numId w:val="312"/>
        </w:numPr>
        <w:spacing w:after="120" w:line="240" w:lineRule="auto"/>
        <w:ind w:left="567"/>
        <w:rPr>
          <w:rFonts w:ascii="Times New Roman" w:hAnsi="Times New Roman" w:cs="Times New Roman"/>
          <w:bCs/>
          <w:sz w:val="24"/>
          <w:szCs w:val="24"/>
        </w:rPr>
      </w:pPr>
      <w:r w:rsidRPr="00016254">
        <w:rPr>
          <w:rFonts w:ascii="Times New Roman" w:hAnsi="Times New Roman" w:cs="Times New Roman"/>
          <w:bCs/>
          <w:sz w:val="24"/>
          <w:szCs w:val="24"/>
        </w:rPr>
        <w:t>přijímají zpětnou vazbu a aktivně s ní pracují, učí se z hodnocení druhých i vlastního prožívání,</w:t>
      </w:r>
    </w:p>
    <w:p w14:paraId="23914D96" w14:textId="77777777" w:rsidR="00016254" w:rsidRPr="00016254" w:rsidRDefault="00016254" w:rsidP="00752E62">
      <w:pPr>
        <w:pStyle w:val="Odstavecseseznamem"/>
        <w:numPr>
          <w:ilvl w:val="0"/>
          <w:numId w:val="312"/>
        </w:numPr>
        <w:spacing w:after="120" w:line="240" w:lineRule="auto"/>
        <w:ind w:left="567"/>
        <w:rPr>
          <w:rFonts w:ascii="Times New Roman" w:hAnsi="Times New Roman" w:cs="Times New Roman"/>
          <w:bCs/>
          <w:sz w:val="24"/>
          <w:szCs w:val="24"/>
        </w:rPr>
      </w:pPr>
      <w:r w:rsidRPr="00016254">
        <w:rPr>
          <w:rFonts w:ascii="Times New Roman" w:hAnsi="Times New Roman" w:cs="Times New Roman"/>
          <w:bCs/>
          <w:sz w:val="24"/>
          <w:szCs w:val="24"/>
        </w:rPr>
        <w:t>jsou schopni tvořivě spolupracovat v týmu, podněcují skupinovou práci vlastními nápady a empatií,</w:t>
      </w:r>
    </w:p>
    <w:p w14:paraId="185A44F1" w14:textId="77777777" w:rsidR="00016254" w:rsidRPr="00016254" w:rsidRDefault="00016254" w:rsidP="00752E62">
      <w:pPr>
        <w:pStyle w:val="Odstavecseseznamem"/>
        <w:numPr>
          <w:ilvl w:val="0"/>
          <w:numId w:val="312"/>
        </w:numPr>
        <w:spacing w:after="120" w:line="240" w:lineRule="auto"/>
        <w:ind w:left="567"/>
        <w:rPr>
          <w:rFonts w:ascii="Times New Roman" w:hAnsi="Times New Roman" w:cs="Times New Roman"/>
          <w:bCs/>
          <w:sz w:val="24"/>
          <w:szCs w:val="24"/>
        </w:rPr>
      </w:pPr>
      <w:r w:rsidRPr="00016254">
        <w:rPr>
          <w:rFonts w:ascii="Times New Roman" w:hAnsi="Times New Roman" w:cs="Times New Roman"/>
          <w:bCs/>
          <w:sz w:val="24"/>
          <w:szCs w:val="24"/>
        </w:rPr>
        <w:t>rozvíjejí schopnost sebereflexe a jsou otevření dalšímu osobnostnímu i profesnímu růstu,</w:t>
      </w:r>
    </w:p>
    <w:p w14:paraId="5A139609" w14:textId="77777777" w:rsidR="00016254" w:rsidRPr="00016254" w:rsidRDefault="00016254" w:rsidP="00752E62">
      <w:pPr>
        <w:pStyle w:val="Odstavecseseznamem"/>
        <w:numPr>
          <w:ilvl w:val="0"/>
          <w:numId w:val="312"/>
        </w:numPr>
        <w:spacing w:after="120" w:line="240" w:lineRule="auto"/>
        <w:ind w:left="567"/>
        <w:rPr>
          <w:rFonts w:ascii="Times New Roman" w:hAnsi="Times New Roman" w:cs="Times New Roman"/>
          <w:bCs/>
          <w:sz w:val="24"/>
          <w:szCs w:val="24"/>
        </w:rPr>
      </w:pPr>
      <w:r w:rsidRPr="00016254">
        <w:rPr>
          <w:rFonts w:ascii="Times New Roman" w:hAnsi="Times New Roman" w:cs="Times New Roman"/>
          <w:bCs/>
          <w:sz w:val="24"/>
          <w:szCs w:val="24"/>
        </w:rPr>
        <w:t>odpovědně plní svěřené role a úkoly v dramatickém procesu,</w:t>
      </w:r>
    </w:p>
    <w:p w14:paraId="3C6FB1DC" w14:textId="69E4FC5F" w:rsidR="00AF7684" w:rsidRDefault="00016254" w:rsidP="00752E62">
      <w:pPr>
        <w:pStyle w:val="Odstavecseseznamem"/>
        <w:numPr>
          <w:ilvl w:val="0"/>
          <w:numId w:val="312"/>
        </w:numPr>
        <w:spacing w:after="120" w:line="240" w:lineRule="auto"/>
        <w:ind w:left="567"/>
        <w:rPr>
          <w:rFonts w:ascii="Times New Roman" w:hAnsi="Times New Roman" w:cs="Times New Roman"/>
          <w:bCs/>
          <w:sz w:val="24"/>
          <w:szCs w:val="24"/>
        </w:rPr>
      </w:pPr>
      <w:r w:rsidRPr="00016254">
        <w:rPr>
          <w:rFonts w:ascii="Times New Roman" w:hAnsi="Times New Roman" w:cs="Times New Roman"/>
          <w:bCs/>
          <w:sz w:val="24"/>
          <w:szCs w:val="24"/>
        </w:rPr>
        <w:t>přizpůsobují se měnícím se situacím v rámci dramatické tvorby i v běžném životě.</w:t>
      </w:r>
    </w:p>
    <w:p w14:paraId="10B2C785" w14:textId="77777777" w:rsidR="00AF7684" w:rsidRDefault="00AF7684">
      <w:pPr>
        <w:rPr>
          <w:rFonts w:ascii="Times New Roman" w:eastAsia="Times New Roman" w:hAnsi="Times New Roman" w:cs="Times New Roman"/>
          <w:bCs/>
          <w:sz w:val="24"/>
          <w:szCs w:val="24"/>
          <w:lang w:eastAsia="cs-CZ"/>
        </w:rPr>
      </w:pPr>
      <w:r>
        <w:rPr>
          <w:rFonts w:ascii="Times New Roman" w:hAnsi="Times New Roman" w:cs="Times New Roman"/>
          <w:bCs/>
          <w:sz w:val="24"/>
          <w:szCs w:val="24"/>
        </w:rPr>
        <w:br w:type="page"/>
      </w:r>
    </w:p>
    <w:p w14:paraId="24070F8D" w14:textId="77777777" w:rsidR="00016254" w:rsidRPr="00016254" w:rsidRDefault="00016254" w:rsidP="00112F8C">
      <w:pPr>
        <w:spacing w:after="120" w:line="240" w:lineRule="auto"/>
        <w:rPr>
          <w:rFonts w:ascii="Times New Roman" w:eastAsia="Times New Roman" w:hAnsi="Times New Roman" w:cs="Times New Roman"/>
          <w:b/>
          <w:bCs/>
          <w:sz w:val="24"/>
          <w:szCs w:val="24"/>
          <w:lang w:eastAsia="cs-CZ"/>
        </w:rPr>
      </w:pPr>
      <w:r w:rsidRPr="00016254">
        <w:rPr>
          <w:rFonts w:ascii="Times New Roman" w:eastAsia="Times New Roman" w:hAnsi="Times New Roman" w:cs="Times New Roman"/>
          <w:b/>
          <w:bCs/>
          <w:sz w:val="24"/>
          <w:szCs w:val="24"/>
          <w:lang w:eastAsia="cs-CZ"/>
        </w:rPr>
        <w:lastRenderedPageBreak/>
        <w:t>Kompetence občanské</w:t>
      </w:r>
    </w:p>
    <w:p w14:paraId="3DEC6AC4" w14:textId="6040B3CA" w:rsidR="00016254" w:rsidRPr="00016254" w:rsidRDefault="00016254" w:rsidP="00112F8C">
      <w:pPr>
        <w:spacing w:after="120" w:line="240" w:lineRule="auto"/>
        <w:rPr>
          <w:rFonts w:ascii="Times New Roman" w:eastAsia="Times New Roman" w:hAnsi="Times New Roman" w:cs="Times New Roman"/>
          <w:b/>
          <w:sz w:val="24"/>
          <w:szCs w:val="24"/>
          <w:lang w:eastAsia="cs-CZ"/>
        </w:rPr>
      </w:pPr>
      <w:r w:rsidRPr="00016254">
        <w:rPr>
          <w:rFonts w:ascii="Times New Roman" w:eastAsia="Times New Roman" w:hAnsi="Times New Roman" w:cs="Times New Roman"/>
          <w:b/>
          <w:sz w:val="24"/>
          <w:szCs w:val="24"/>
          <w:lang w:eastAsia="cs-CZ"/>
        </w:rPr>
        <w:t>Žáci:</w:t>
      </w:r>
    </w:p>
    <w:p w14:paraId="31C8B32D" w14:textId="77777777" w:rsidR="00016254" w:rsidRPr="00016254" w:rsidRDefault="00016254" w:rsidP="00752E62">
      <w:pPr>
        <w:pStyle w:val="Odstavecseseznamem"/>
        <w:numPr>
          <w:ilvl w:val="0"/>
          <w:numId w:val="312"/>
        </w:numPr>
        <w:spacing w:after="120" w:line="240" w:lineRule="auto"/>
        <w:ind w:left="567"/>
        <w:rPr>
          <w:rFonts w:ascii="Times New Roman" w:hAnsi="Times New Roman" w:cs="Times New Roman"/>
          <w:bCs/>
          <w:sz w:val="24"/>
          <w:szCs w:val="24"/>
        </w:rPr>
      </w:pPr>
      <w:r w:rsidRPr="00016254">
        <w:rPr>
          <w:rFonts w:ascii="Times New Roman" w:hAnsi="Times New Roman" w:cs="Times New Roman"/>
          <w:bCs/>
          <w:sz w:val="24"/>
          <w:szCs w:val="24"/>
        </w:rPr>
        <w:t>prostřednictvím dramatických činností rozvíjejí odpovědný vztah k sobě, druhým lidem, přírodě a společnosti,</w:t>
      </w:r>
    </w:p>
    <w:p w14:paraId="7B8E943E" w14:textId="77777777" w:rsidR="00016254" w:rsidRPr="00016254" w:rsidRDefault="00016254" w:rsidP="00752E62">
      <w:pPr>
        <w:pStyle w:val="Odstavecseseznamem"/>
        <w:numPr>
          <w:ilvl w:val="0"/>
          <w:numId w:val="312"/>
        </w:numPr>
        <w:spacing w:after="120" w:line="240" w:lineRule="auto"/>
        <w:ind w:left="567"/>
        <w:rPr>
          <w:rFonts w:ascii="Times New Roman" w:hAnsi="Times New Roman" w:cs="Times New Roman"/>
          <w:bCs/>
          <w:sz w:val="24"/>
          <w:szCs w:val="24"/>
        </w:rPr>
      </w:pPr>
      <w:r w:rsidRPr="00016254">
        <w:rPr>
          <w:rFonts w:ascii="Times New Roman" w:hAnsi="Times New Roman" w:cs="Times New Roman"/>
          <w:bCs/>
          <w:sz w:val="24"/>
          <w:szCs w:val="24"/>
        </w:rPr>
        <w:t>chápou propojení mezi uměním, etikou, společenskými hodnotami a aktuálními environmentálními problémy,</w:t>
      </w:r>
    </w:p>
    <w:p w14:paraId="27DA18FE" w14:textId="77777777" w:rsidR="00016254" w:rsidRPr="00016254" w:rsidRDefault="00016254" w:rsidP="00752E62">
      <w:pPr>
        <w:pStyle w:val="Odstavecseseznamem"/>
        <w:numPr>
          <w:ilvl w:val="0"/>
          <w:numId w:val="312"/>
        </w:numPr>
        <w:spacing w:after="120" w:line="240" w:lineRule="auto"/>
        <w:ind w:left="567"/>
        <w:rPr>
          <w:rFonts w:ascii="Times New Roman" w:hAnsi="Times New Roman" w:cs="Times New Roman"/>
          <w:bCs/>
          <w:sz w:val="24"/>
          <w:szCs w:val="24"/>
        </w:rPr>
      </w:pPr>
      <w:r w:rsidRPr="00016254">
        <w:rPr>
          <w:rFonts w:ascii="Times New Roman" w:hAnsi="Times New Roman" w:cs="Times New Roman"/>
          <w:bCs/>
          <w:sz w:val="24"/>
          <w:szCs w:val="24"/>
        </w:rPr>
        <w:t>vystupují ohleduplně, s respektem a v souladu s pravidly kultivovaného chování jak na jevišti, tak v každodenním životě,</w:t>
      </w:r>
    </w:p>
    <w:p w14:paraId="74FD9586" w14:textId="77777777" w:rsidR="00016254" w:rsidRPr="00016254" w:rsidRDefault="00016254" w:rsidP="00752E62">
      <w:pPr>
        <w:pStyle w:val="Odstavecseseznamem"/>
        <w:numPr>
          <w:ilvl w:val="0"/>
          <w:numId w:val="312"/>
        </w:numPr>
        <w:spacing w:after="120" w:line="240" w:lineRule="auto"/>
        <w:ind w:left="567"/>
        <w:rPr>
          <w:rFonts w:ascii="Times New Roman" w:hAnsi="Times New Roman" w:cs="Times New Roman"/>
          <w:b/>
          <w:sz w:val="24"/>
          <w:szCs w:val="24"/>
        </w:rPr>
      </w:pPr>
      <w:r w:rsidRPr="00016254">
        <w:rPr>
          <w:rFonts w:ascii="Times New Roman" w:hAnsi="Times New Roman" w:cs="Times New Roman"/>
          <w:bCs/>
          <w:sz w:val="24"/>
          <w:szCs w:val="24"/>
        </w:rPr>
        <w:t>využívají dramatické prostředky k vyjádření občanských postojů a hodnot, přispívají k pozitivní atmosféře ve třídě</w:t>
      </w:r>
      <w:r w:rsidRPr="00016254">
        <w:rPr>
          <w:rFonts w:ascii="Times New Roman" w:hAnsi="Times New Roman" w:cs="Times New Roman"/>
          <w:b/>
          <w:sz w:val="24"/>
          <w:szCs w:val="24"/>
        </w:rPr>
        <w:t xml:space="preserve"> </w:t>
      </w:r>
      <w:r w:rsidRPr="00016254">
        <w:rPr>
          <w:rFonts w:ascii="Times New Roman" w:hAnsi="Times New Roman" w:cs="Times New Roman"/>
          <w:bCs/>
          <w:sz w:val="24"/>
          <w:szCs w:val="24"/>
        </w:rPr>
        <w:t>i mimo ni.</w:t>
      </w:r>
    </w:p>
    <w:p w14:paraId="6608EB39" w14:textId="2AA39D1A" w:rsidR="006473F2" w:rsidRPr="00F16396" w:rsidRDefault="006473F2" w:rsidP="006473F2">
      <w:pPr>
        <w:spacing w:after="120" w:line="240" w:lineRule="auto"/>
        <w:rPr>
          <w:rFonts w:ascii="Times New Roman" w:eastAsia="Times New Roman" w:hAnsi="Times New Roman" w:cs="Times New Roman"/>
          <w:b/>
          <w:sz w:val="24"/>
          <w:szCs w:val="24"/>
          <w:lang w:eastAsia="cs-CZ"/>
        </w:rPr>
      </w:pPr>
      <w:r w:rsidRPr="00F16396">
        <w:rPr>
          <w:rFonts w:ascii="Times New Roman" w:eastAsia="Times New Roman" w:hAnsi="Times New Roman" w:cs="Times New Roman"/>
          <w:b/>
          <w:sz w:val="24"/>
          <w:szCs w:val="24"/>
          <w:lang w:eastAsia="cs-CZ"/>
        </w:rPr>
        <w:t>Mezipředmětové vztahy</w:t>
      </w:r>
    </w:p>
    <w:p w14:paraId="7F34D407" w14:textId="77777777" w:rsidR="006473F2" w:rsidRPr="00F16396" w:rsidRDefault="006473F2" w:rsidP="00752E62">
      <w:pPr>
        <w:numPr>
          <w:ilvl w:val="0"/>
          <w:numId w:val="19"/>
        </w:numPr>
        <w:spacing w:after="120" w:line="240" w:lineRule="auto"/>
        <w:ind w:left="714" w:hanging="357"/>
        <w:contextualSpacing/>
        <w:rPr>
          <w:rFonts w:ascii="Times New Roman" w:eastAsia="Times New Roman" w:hAnsi="Times New Roman" w:cs="Times New Roman"/>
          <w:sz w:val="24"/>
          <w:szCs w:val="24"/>
          <w:lang w:eastAsia="cs-CZ"/>
        </w:rPr>
      </w:pPr>
      <w:r w:rsidRPr="00F16396">
        <w:rPr>
          <w:rFonts w:ascii="Times New Roman" w:eastAsia="Times New Roman" w:hAnsi="Times New Roman" w:cs="Times New Roman"/>
          <w:sz w:val="24"/>
          <w:szCs w:val="24"/>
          <w:lang w:eastAsia="cs-CZ"/>
        </w:rPr>
        <w:t>pedagogika</w:t>
      </w:r>
    </w:p>
    <w:p w14:paraId="28B70715" w14:textId="77777777" w:rsidR="006473F2" w:rsidRPr="00F16396" w:rsidRDefault="006473F2" w:rsidP="00752E62">
      <w:pPr>
        <w:numPr>
          <w:ilvl w:val="0"/>
          <w:numId w:val="19"/>
        </w:numPr>
        <w:spacing w:after="120" w:line="240" w:lineRule="auto"/>
        <w:ind w:left="714" w:hanging="357"/>
        <w:contextualSpacing/>
        <w:rPr>
          <w:rFonts w:ascii="Times New Roman" w:eastAsia="Times New Roman" w:hAnsi="Times New Roman" w:cs="Times New Roman"/>
          <w:sz w:val="24"/>
          <w:szCs w:val="24"/>
          <w:lang w:eastAsia="cs-CZ"/>
        </w:rPr>
      </w:pPr>
      <w:r w:rsidRPr="00F16396">
        <w:rPr>
          <w:rFonts w:ascii="Times New Roman" w:eastAsia="Times New Roman" w:hAnsi="Times New Roman" w:cs="Times New Roman"/>
          <w:sz w:val="24"/>
          <w:szCs w:val="24"/>
          <w:lang w:eastAsia="cs-CZ"/>
        </w:rPr>
        <w:t>psychologie</w:t>
      </w:r>
    </w:p>
    <w:p w14:paraId="109771E5" w14:textId="77777777" w:rsidR="006473F2" w:rsidRPr="00F16396" w:rsidRDefault="006473F2" w:rsidP="00752E62">
      <w:pPr>
        <w:numPr>
          <w:ilvl w:val="0"/>
          <w:numId w:val="19"/>
        </w:numPr>
        <w:spacing w:after="120" w:line="240" w:lineRule="auto"/>
        <w:ind w:left="714" w:hanging="357"/>
        <w:contextualSpacing/>
        <w:rPr>
          <w:rFonts w:ascii="Times New Roman" w:eastAsia="Times New Roman" w:hAnsi="Times New Roman" w:cs="Times New Roman"/>
          <w:sz w:val="24"/>
          <w:szCs w:val="24"/>
          <w:lang w:eastAsia="cs-CZ"/>
        </w:rPr>
      </w:pPr>
      <w:r w:rsidRPr="00F16396">
        <w:rPr>
          <w:rFonts w:ascii="Times New Roman" w:eastAsia="Times New Roman" w:hAnsi="Times New Roman" w:cs="Times New Roman"/>
          <w:sz w:val="24"/>
          <w:szCs w:val="24"/>
          <w:lang w:eastAsia="cs-CZ"/>
        </w:rPr>
        <w:t>český jazyk</w:t>
      </w:r>
    </w:p>
    <w:p w14:paraId="1CF919B0" w14:textId="77777777" w:rsidR="006473F2" w:rsidRPr="00F16396" w:rsidRDefault="006473F2" w:rsidP="00752E62">
      <w:pPr>
        <w:numPr>
          <w:ilvl w:val="0"/>
          <w:numId w:val="19"/>
        </w:numPr>
        <w:spacing w:after="120" w:line="240" w:lineRule="auto"/>
        <w:ind w:left="714" w:hanging="357"/>
        <w:rPr>
          <w:rFonts w:ascii="Times New Roman" w:eastAsia="Times New Roman" w:hAnsi="Times New Roman" w:cs="Times New Roman"/>
          <w:sz w:val="24"/>
          <w:szCs w:val="24"/>
          <w:lang w:eastAsia="cs-CZ"/>
        </w:rPr>
      </w:pPr>
      <w:r w:rsidRPr="00F16396">
        <w:rPr>
          <w:rFonts w:ascii="Times New Roman" w:eastAsia="Times New Roman" w:hAnsi="Times New Roman" w:cs="Times New Roman"/>
          <w:sz w:val="24"/>
          <w:szCs w:val="24"/>
          <w:lang w:eastAsia="cs-CZ"/>
        </w:rPr>
        <w:t>hudební, výtvarná, tělesná výchova</w:t>
      </w:r>
    </w:p>
    <w:p w14:paraId="1471ED71" w14:textId="77777777" w:rsidR="006473F2" w:rsidRPr="00F16396" w:rsidRDefault="006473F2" w:rsidP="006473F2">
      <w:pPr>
        <w:autoSpaceDE w:val="0"/>
        <w:autoSpaceDN w:val="0"/>
        <w:adjustRightInd w:val="0"/>
        <w:spacing w:after="120" w:line="240" w:lineRule="auto"/>
        <w:rPr>
          <w:rFonts w:ascii="Times New Roman" w:eastAsia="Calibri" w:hAnsi="Times New Roman" w:cs="Times New Roman"/>
          <w:b/>
          <w:bCs/>
          <w:sz w:val="24"/>
          <w:szCs w:val="24"/>
        </w:rPr>
      </w:pPr>
      <w:r w:rsidRPr="00F16396">
        <w:rPr>
          <w:rFonts w:ascii="Times New Roman" w:eastAsia="Calibri" w:hAnsi="Times New Roman" w:cs="Times New Roman"/>
          <w:b/>
          <w:bCs/>
          <w:sz w:val="24"/>
          <w:szCs w:val="24"/>
        </w:rPr>
        <w:t>Realizace průřezových témat</w:t>
      </w:r>
    </w:p>
    <w:p w14:paraId="71AEB1A2" w14:textId="77777777" w:rsidR="006473F2" w:rsidRPr="00F16396" w:rsidRDefault="006473F2" w:rsidP="006473F2">
      <w:pPr>
        <w:spacing w:after="120" w:line="240" w:lineRule="auto"/>
        <w:contextualSpacing/>
        <w:rPr>
          <w:rFonts w:ascii="Times New Roman" w:eastAsia="Calibri" w:hAnsi="Times New Roman" w:cs="Times New Roman"/>
          <w:sz w:val="24"/>
          <w:szCs w:val="24"/>
        </w:rPr>
      </w:pPr>
      <w:r w:rsidRPr="00F16396">
        <w:rPr>
          <w:rFonts w:ascii="Times New Roman" w:eastAsia="Calibri" w:hAnsi="Times New Roman" w:cs="Times New Roman"/>
          <w:sz w:val="24"/>
          <w:szCs w:val="24"/>
        </w:rPr>
        <w:t xml:space="preserve">Občan v demokratické společnosti: </w:t>
      </w:r>
    </w:p>
    <w:p w14:paraId="55E18CC9" w14:textId="77777777" w:rsidR="006473F2" w:rsidRPr="00F16396" w:rsidRDefault="006473F2" w:rsidP="00752E62">
      <w:pPr>
        <w:numPr>
          <w:ilvl w:val="0"/>
          <w:numId w:val="78"/>
        </w:numPr>
        <w:spacing w:after="120" w:line="240" w:lineRule="auto"/>
        <w:ind w:left="644"/>
        <w:contextualSpacing/>
        <w:rPr>
          <w:rFonts w:ascii="Times New Roman" w:eastAsia="Calibri" w:hAnsi="Times New Roman" w:cs="Times New Roman"/>
          <w:sz w:val="24"/>
          <w:szCs w:val="24"/>
        </w:rPr>
      </w:pPr>
      <w:r w:rsidRPr="00F16396">
        <w:rPr>
          <w:rFonts w:ascii="Times New Roman" w:eastAsia="Calibri" w:hAnsi="Times New Roman" w:cs="Times New Roman"/>
          <w:sz w:val="24"/>
          <w:szCs w:val="24"/>
        </w:rPr>
        <w:t>výchova k odpovědnému a aktivnímu občanství (osobnost a její rozvoj, komunikace vyjednávání a řešení konfliktů)</w:t>
      </w:r>
    </w:p>
    <w:p w14:paraId="48E2DB74" w14:textId="77777777" w:rsidR="006473F2" w:rsidRPr="00F16396" w:rsidRDefault="006473F2" w:rsidP="00752E62">
      <w:pPr>
        <w:numPr>
          <w:ilvl w:val="0"/>
          <w:numId w:val="78"/>
        </w:numPr>
        <w:spacing w:after="120" w:line="240" w:lineRule="auto"/>
        <w:ind w:left="641" w:hanging="357"/>
        <w:rPr>
          <w:rFonts w:ascii="Times New Roman" w:eastAsia="Calibri" w:hAnsi="Times New Roman" w:cs="Times New Roman"/>
          <w:sz w:val="24"/>
          <w:szCs w:val="24"/>
        </w:rPr>
      </w:pPr>
      <w:r w:rsidRPr="00F16396">
        <w:rPr>
          <w:rFonts w:ascii="Times New Roman" w:eastAsia="Calibri" w:hAnsi="Times New Roman" w:cs="Times New Roman"/>
          <w:sz w:val="24"/>
          <w:szCs w:val="24"/>
        </w:rPr>
        <w:t>těžiště realizace se předpokládá ve vytvoření demokratického klimatu školy (dobré přátelské vztahy mezi učiteli a žáky a mezi žáky navzájem)</w:t>
      </w:r>
    </w:p>
    <w:p w14:paraId="0B6C7FFD" w14:textId="77777777" w:rsidR="006473F2" w:rsidRPr="00F16396" w:rsidRDefault="006473F2" w:rsidP="006473F2">
      <w:pPr>
        <w:spacing w:after="120" w:line="240" w:lineRule="auto"/>
        <w:contextualSpacing/>
        <w:rPr>
          <w:rFonts w:ascii="Times New Roman" w:eastAsia="Calibri" w:hAnsi="Times New Roman" w:cs="Times New Roman"/>
          <w:sz w:val="24"/>
          <w:szCs w:val="24"/>
        </w:rPr>
      </w:pPr>
      <w:r w:rsidRPr="00F16396">
        <w:rPr>
          <w:rFonts w:ascii="Times New Roman" w:eastAsia="Calibri" w:hAnsi="Times New Roman" w:cs="Times New Roman"/>
          <w:sz w:val="24"/>
          <w:szCs w:val="24"/>
        </w:rPr>
        <w:t>Člověk a svět práce:</w:t>
      </w:r>
    </w:p>
    <w:p w14:paraId="5C76D5BD" w14:textId="77777777" w:rsidR="006473F2" w:rsidRPr="00F16396" w:rsidRDefault="006473F2" w:rsidP="00752E62">
      <w:pPr>
        <w:numPr>
          <w:ilvl w:val="0"/>
          <w:numId w:val="78"/>
        </w:numPr>
        <w:spacing w:after="120" w:line="240" w:lineRule="auto"/>
        <w:ind w:left="641" w:hanging="357"/>
        <w:rPr>
          <w:rFonts w:ascii="Times New Roman" w:eastAsia="Calibri" w:hAnsi="Times New Roman" w:cs="Times New Roman"/>
          <w:sz w:val="24"/>
          <w:szCs w:val="24"/>
        </w:rPr>
      </w:pPr>
      <w:r w:rsidRPr="00F16396">
        <w:rPr>
          <w:rFonts w:ascii="Times New Roman" w:eastAsia="Calibri" w:hAnsi="Times New Roman" w:cs="Times New Roman"/>
          <w:sz w:val="24"/>
          <w:szCs w:val="24"/>
        </w:rPr>
        <w:t>identifikace a formulování vlastních priorit</w:t>
      </w:r>
    </w:p>
    <w:p w14:paraId="585B9471" w14:textId="2BC5DE6B" w:rsidR="006473F2" w:rsidRPr="006F54C4" w:rsidRDefault="006473F2" w:rsidP="00112F8C">
      <w:pPr>
        <w:spacing w:after="120" w:line="240" w:lineRule="auto"/>
        <w:jc w:val="both"/>
        <w:rPr>
          <w:rFonts w:ascii="Times New Roman" w:eastAsia="Times New Roman" w:hAnsi="Times New Roman" w:cs="Times New Roman"/>
          <w:b/>
          <w:sz w:val="24"/>
          <w:szCs w:val="24"/>
          <w:lang w:eastAsia="cs-CZ"/>
        </w:rPr>
      </w:pPr>
      <w:r w:rsidRPr="00F16396">
        <w:rPr>
          <w:rFonts w:ascii="Times New Roman" w:eastAsia="Calibri" w:hAnsi="Times New Roman" w:cs="Times New Roman"/>
          <w:b/>
          <w:sz w:val="24"/>
          <w:szCs w:val="24"/>
        </w:rPr>
        <w:t xml:space="preserve"> </w:t>
      </w:r>
      <w:r w:rsidRPr="006F54C4">
        <w:rPr>
          <w:rFonts w:ascii="Times New Roman" w:eastAsia="Times New Roman" w:hAnsi="Times New Roman" w:cs="Times New Roman"/>
          <w:b/>
          <w:sz w:val="24"/>
          <w:szCs w:val="24"/>
          <w:lang w:eastAsia="cs-CZ"/>
        </w:rPr>
        <w:t>Hodnocení výsledků žáků</w:t>
      </w:r>
    </w:p>
    <w:p w14:paraId="4B9EF8AF" w14:textId="77777777" w:rsidR="006473F2" w:rsidRPr="006F54C4" w:rsidRDefault="006473F2" w:rsidP="00112F8C">
      <w:pPr>
        <w:spacing w:after="120" w:line="240" w:lineRule="auto"/>
        <w:contextualSpacing/>
        <w:rPr>
          <w:rFonts w:ascii="Times New Roman" w:eastAsia="Times New Roman" w:hAnsi="Times New Roman" w:cs="Times New Roman"/>
          <w:sz w:val="24"/>
          <w:szCs w:val="24"/>
          <w:lang w:eastAsia="cs-CZ"/>
        </w:rPr>
      </w:pPr>
      <w:r w:rsidRPr="006F54C4">
        <w:rPr>
          <w:rFonts w:ascii="Times New Roman" w:eastAsia="Times New Roman" w:hAnsi="Times New Roman" w:cs="Times New Roman"/>
          <w:sz w:val="24"/>
          <w:szCs w:val="24"/>
          <w:lang w:eastAsia="cs-CZ"/>
        </w:rPr>
        <w:t>Hodnocení probíhá především slovními reflexemi po hrách, před ukončením vyučovací hodiny, po herních celcích nebo před ukončením pololetí, či školního roku. Jeho součástí je sebehodnocení žáků.</w:t>
      </w:r>
    </w:p>
    <w:p w14:paraId="38ADD93C" w14:textId="29818D93" w:rsidR="00112F8C" w:rsidRDefault="00112F8C">
      <w:pPr>
        <w:rPr>
          <w:rFonts w:ascii="Times New Roman" w:eastAsia="Times New Roman" w:hAnsi="Times New Roman" w:cs="Times New Roman"/>
          <w:color w:val="0070C0"/>
          <w:sz w:val="24"/>
          <w:szCs w:val="24"/>
          <w:lang w:eastAsia="cs-CZ"/>
        </w:rPr>
      </w:pPr>
      <w:r>
        <w:rPr>
          <w:rFonts w:ascii="Times New Roman" w:eastAsia="Times New Roman" w:hAnsi="Times New Roman" w:cs="Times New Roman"/>
          <w:color w:val="0070C0"/>
          <w:sz w:val="24"/>
          <w:szCs w:val="24"/>
          <w:lang w:eastAsia="cs-CZ"/>
        </w:rPr>
        <w:br w:type="page"/>
      </w:r>
    </w:p>
    <w:p w14:paraId="5317AEC4" w14:textId="77777777" w:rsidR="00112F8C" w:rsidRPr="00112F8C" w:rsidRDefault="006473F2" w:rsidP="006473F2">
      <w:pPr>
        <w:spacing w:after="0" w:line="240" w:lineRule="auto"/>
        <w:rPr>
          <w:rFonts w:ascii="Times New Roman" w:eastAsia="Times New Roman" w:hAnsi="Times New Roman" w:cs="Times New Roman"/>
          <w:b/>
          <w:sz w:val="24"/>
          <w:szCs w:val="24"/>
          <w:lang w:eastAsia="cs-CZ"/>
        </w:rPr>
      </w:pPr>
      <w:r w:rsidRPr="00112F8C">
        <w:rPr>
          <w:rFonts w:ascii="Times New Roman" w:eastAsia="Times New Roman" w:hAnsi="Times New Roman" w:cs="Times New Roman"/>
          <w:b/>
          <w:sz w:val="24"/>
          <w:szCs w:val="24"/>
          <w:lang w:eastAsia="cs-CZ"/>
        </w:rPr>
        <w:lastRenderedPageBreak/>
        <w:t xml:space="preserve">Rozpis učiva a výsledky vzdělávání </w:t>
      </w:r>
    </w:p>
    <w:p w14:paraId="007392CA" w14:textId="6EC8B93C" w:rsidR="006473F2" w:rsidRPr="00112F8C" w:rsidRDefault="006473F2" w:rsidP="006473F2">
      <w:pPr>
        <w:spacing w:after="0" w:line="240" w:lineRule="auto"/>
        <w:rPr>
          <w:rFonts w:ascii="Times New Roman" w:eastAsia="Times New Roman" w:hAnsi="Times New Roman" w:cs="Times New Roman"/>
          <w:b/>
          <w:sz w:val="24"/>
          <w:szCs w:val="24"/>
          <w:lang w:eastAsia="cs-CZ"/>
        </w:rPr>
      </w:pPr>
      <w:r w:rsidRPr="00112F8C">
        <w:rPr>
          <w:rFonts w:ascii="Times New Roman" w:eastAsia="Times New Roman" w:hAnsi="Times New Roman" w:cs="Times New Roman"/>
          <w:b/>
          <w:sz w:val="24"/>
          <w:szCs w:val="24"/>
          <w:lang w:eastAsia="cs-CZ"/>
        </w:rPr>
        <w:t>1. ročník</w:t>
      </w:r>
      <w:r w:rsidR="00112F8C" w:rsidRPr="00112F8C">
        <w:rPr>
          <w:rFonts w:ascii="Times New Roman" w:eastAsia="Times New Roman" w:hAnsi="Times New Roman" w:cs="Times New Roman"/>
          <w:b/>
          <w:sz w:val="24"/>
          <w:szCs w:val="24"/>
          <w:lang w:eastAsia="cs-CZ"/>
        </w:rPr>
        <w:t xml:space="preserve"> (2)(68)</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537"/>
        <w:gridCol w:w="4525"/>
      </w:tblGrid>
      <w:tr w:rsidR="006473F2" w:rsidRPr="00B378AF" w14:paraId="3992E438" w14:textId="77777777" w:rsidTr="001F1EEC">
        <w:tc>
          <w:tcPr>
            <w:tcW w:w="4537" w:type="dxa"/>
          </w:tcPr>
          <w:p w14:paraId="76D3BB93" w14:textId="77777777" w:rsidR="006473F2" w:rsidRPr="00FD2FF0" w:rsidRDefault="006473F2" w:rsidP="001F1EEC">
            <w:pPr>
              <w:autoSpaceDE w:val="0"/>
              <w:autoSpaceDN w:val="0"/>
              <w:adjustRightInd w:val="0"/>
              <w:spacing w:after="0" w:line="240" w:lineRule="auto"/>
              <w:jc w:val="center"/>
              <w:rPr>
                <w:rFonts w:ascii="TimesNewRoman,Bold" w:eastAsia="Times New Roman" w:hAnsi="TimesNewRoman,Bold" w:cs="TimesNewRoman,Bold"/>
                <w:b/>
                <w:bCs/>
                <w:sz w:val="24"/>
                <w:szCs w:val="24"/>
                <w:lang w:eastAsia="cs-CZ"/>
              </w:rPr>
            </w:pPr>
            <w:r w:rsidRPr="00FD2FF0">
              <w:rPr>
                <w:rFonts w:ascii="TimesNewRoman,Bold" w:eastAsia="Times New Roman" w:hAnsi="TimesNewRoman,Bold" w:cs="TimesNewRoman,Bold"/>
                <w:b/>
                <w:bCs/>
                <w:sz w:val="24"/>
                <w:szCs w:val="24"/>
                <w:lang w:eastAsia="cs-CZ"/>
              </w:rPr>
              <w:t>Výsledky vzdělávání</w:t>
            </w:r>
          </w:p>
        </w:tc>
        <w:tc>
          <w:tcPr>
            <w:tcW w:w="4525" w:type="dxa"/>
          </w:tcPr>
          <w:p w14:paraId="33CFE85F" w14:textId="77777777" w:rsidR="006473F2" w:rsidRPr="00FD2FF0" w:rsidRDefault="006473F2" w:rsidP="001F1EEC">
            <w:pPr>
              <w:autoSpaceDE w:val="0"/>
              <w:autoSpaceDN w:val="0"/>
              <w:adjustRightInd w:val="0"/>
              <w:spacing w:after="0" w:line="240" w:lineRule="auto"/>
              <w:jc w:val="center"/>
              <w:rPr>
                <w:rFonts w:ascii="TimesNewRoman,Bold" w:eastAsia="Times New Roman" w:hAnsi="TimesNewRoman,Bold" w:cs="TimesNewRoman,Bold"/>
                <w:b/>
                <w:bCs/>
                <w:sz w:val="24"/>
                <w:szCs w:val="24"/>
                <w:lang w:eastAsia="cs-CZ"/>
              </w:rPr>
            </w:pPr>
            <w:r>
              <w:rPr>
                <w:rFonts w:ascii="TimesNewRoman,Bold" w:eastAsia="Times New Roman" w:hAnsi="TimesNewRoman,Bold" w:cs="TimesNewRoman,Bold"/>
                <w:b/>
                <w:bCs/>
                <w:sz w:val="24"/>
                <w:szCs w:val="24"/>
                <w:lang w:eastAsia="cs-CZ"/>
              </w:rPr>
              <w:t>Učivo</w:t>
            </w:r>
          </w:p>
          <w:p w14:paraId="4A1242A1" w14:textId="77777777" w:rsidR="006473F2" w:rsidRPr="00FD2FF0" w:rsidRDefault="006473F2" w:rsidP="001F1EEC">
            <w:pPr>
              <w:autoSpaceDE w:val="0"/>
              <w:autoSpaceDN w:val="0"/>
              <w:adjustRightInd w:val="0"/>
              <w:spacing w:after="0" w:line="240" w:lineRule="auto"/>
              <w:rPr>
                <w:rFonts w:ascii="TimesNewRoman,Bold" w:eastAsia="Times New Roman" w:hAnsi="TimesNewRoman,Bold" w:cs="TimesNewRoman,Bold"/>
                <w:b/>
                <w:bCs/>
                <w:sz w:val="24"/>
                <w:szCs w:val="24"/>
                <w:lang w:eastAsia="cs-CZ"/>
              </w:rPr>
            </w:pPr>
          </w:p>
        </w:tc>
      </w:tr>
      <w:tr w:rsidR="006473F2" w:rsidRPr="00B378AF" w14:paraId="794DA71D" w14:textId="77777777" w:rsidTr="001F1EEC">
        <w:tc>
          <w:tcPr>
            <w:tcW w:w="4537" w:type="dxa"/>
          </w:tcPr>
          <w:p w14:paraId="534A07FE" w14:textId="77777777" w:rsidR="006473F2" w:rsidRPr="00FD2FF0" w:rsidRDefault="006473F2" w:rsidP="001F1EEC">
            <w:pPr>
              <w:autoSpaceDE w:val="0"/>
              <w:autoSpaceDN w:val="0"/>
              <w:adjustRightInd w:val="0"/>
              <w:spacing w:after="0"/>
              <w:ind w:left="284" w:hanging="284"/>
              <w:rPr>
                <w:rFonts w:ascii="TimesNewRoman,Bold" w:eastAsia="Times New Roman" w:hAnsi="TimesNewRoman,Bold" w:cs="TimesNewRoman,Bold"/>
                <w:bCs/>
                <w:sz w:val="24"/>
                <w:szCs w:val="24"/>
                <w:lang w:eastAsia="cs-CZ"/>
              </w:rPr>
            </w:pPr>
            <w:r w:rsidRPr="00FD2FF0">
              <w:rPr>
                <w:rFonts w:ascii="TimesNewRoman,Bold" w:eastAsia="Times New Roman" w:hAnsi="TimesNewRoman,Bold" w:cs="TimesNewRoman,Bold"/>
                <w:bCs/>
                <w:sz w:val="24"/>
                <w:szCs w:val="24"/>
                <w:lang w:eastAsia="cs-CZ"/>
              </w:rPr>
              <w:t>Žák:</w:t>
            </w:r>
          </w:p>
          <w:p w14:paraId="511245A5" w14:textId="77777777" w:rsidR="006473F2" w:rsidRPr="00B378AF" w:rsidRDefault="006473F2" w:rsidP="00752E62">
            <w:pPr>
              <w:numPr>
                <w:ilvl w:val="0"/>
                <w:numId w:val="24"/>
              </w:numPr>
              <w:spacing w:after="0" w:line="240" w:lineRule="auto"/>
              <w:ind w:left="142" w:hanging="142"/>
              <w:jc w:val="both"/>
              <w:rPr>
                <w:rFonts w:ascii="Times New Roman" w:eastAsia="Times New Roman" w:hAnsi="Times New Roman" w:cs="Times New Roman"/>
                <w:sz w:val="24"/>
                <w:szCs w:val="24"/>
                <w:lang w:eastAsia="cs-CZ"/>
              </w:rPr>
            </w:pPr>
            <w:r w:rsidRPr="00B378AF">
              <w:rPr>
                <w:rFonts w:ascii="Times New Roman" w:eastAsia="Times New Roman" w:hAnsi="Times New Roman" w:cs="Times New Roman"/>
                <w:sz w:val="24"/>
                <w:szCs w:val="24"/>
                <w:lang w:eastAsia="cs-CZ"/>
              </w:rPr>
              <w:t xml:space="preserve">vysvětlí pojem dramatická výchova </w:t>
            </w:r>
          </w:p>
          <w:p w14:paraId="4506B2F1" w14:textId="77777777" w:rsidR="006473F2" w:rsidRPr="00FD2FF0" w:rsidRDefault="006473F2" w:rsidP="00752E62">
            <w:pPr>
              <w:numPr>
                <w:ilvl w:val="0"/>
                <w:numId w:val="24"/>
              </w:numPr>
              <w:spacing w:after="0" w:line="240" w:lineRule="auto"/>
              <w:ind w:left="142" w:hanging="142"/>
              <w:jc w:val="both"/>
              <w:rPr>
                <w:rFonts w:ascii="Times New Roman" w:eastAsia="Times New Roman" w:hAnsi="Times New Roman" w:cs="Times New Roman"/>
                <w:sz w:val="24"/>
                <w:szCs w:val="24"/>
                <w:lang w:eastAsia="cs-CZ"/>
              </w:rPr>
            </w:pPr>
            <w:r w:rsidRPr="00B378AF">
              <w:rPr>
                <w:rFonts w:ascii="Times New Roman" w:eastAsia="Times New Roman" w:hAnsi="Times New Roman" w:cs="Times New Roman"/>
                <w:sz w:val="24"/>
                <w:szCs w:val="24"/>
                <w:lang w:eastAsia="cs-CZ"/>
              </w:rPr>
              <w:t xml:space="preserve">osvojil si základní pravidla, metody a formy </w:t>
            </w:r>
            <w:r w:rsidRPr="00FD2FF0">
              <w:rPr>
                <w:rFonts w:ascii="Times New Roman" w:eastAsia="Times New Roman" w:hAnsi="Times New Roman" w:cs="Times New Roman"/>
                <w:sz w:val="24"/>
                <w:szCs w:val="24"/>
                <w:lang w:eastAsia="cs-CZ"/>
              </w:rPr>
              <w:t>práce v dramatické výchově;</w:t>
            </w:r>
          </w:p>
          <w:p w14:paraId="32E7C33E" w14:textId="5D28BD03" w:rsidR="006473F2" w:rsidRPr="00B378AF" w:rsidRDefault="006473F2" w:rsidP="00752E62">
            <w:pPr>
              <w:numPr>
                <w:ilvl w:val="0"/>
                <w:numId w:val="24"/>
              </w:numPr>
              <w:spacing w:after="0" w:line="240" w:lineRule="auto"/>
              <w:ind w:left="142" w:hanging="142"/>
              <w:jc w:val="both"/>
              <w:rPr>
                <w:rFonts w:ascii="TimesNewRoman,Bold" w:eastAsia="Times New Roman" w:hAnsi="TimesNewRoman,Bold" w:cs="TimesNewRoman,Bold"/>
                <w:bCs/>
                <w:color w:val="0070C0"/>
                <w:sz w:val="24"/>
                <w:szCs w:val="24"/>
                <w:lang w:eastAsia="cs-CZ"/>
              </w:rPr>
            </w:pPr>
            <w:r w:rsidRPr="00FD2FF0">
              <w:rPr>
                <w:rFonts w:ascii="Times New Roman" w:eastAsia="Times New Roman" w:hAnsi="Times New Roman" w:cs="Times New Roman"/>
                <w:sz w:val="24"/>
                <w:szCs w:val="24"/>
                <w:lang w:eastAsia="cs-CZ"/>
              </w:rPr>
              <w:t xml:space="preserve">je schopen reflexe činností ve vyučovacím procesu a sebereflexe; </w:t>
            </w:r>
          </w:p>
        </w:tc>
        <w:tc>
          <w:tcPr>
            <w:tcW w:w="4525" w:type="dxa"/>
          </w:tcPr>
          <w:p w14:paraId="0039E9D5" w14:textId="77777777" w:rsidR="006473F2" w:rsidRPr="00B378AF" w:rsidRDefault="006473F2" w:rsidP="001F1EEC">
            <w:pPr>
              <w:spacing w:after="0"/>
              <w:ind w:left="214" w:hanging="142"/>
              <w:rPr>
                <w:rFonts w:ascii="Times New Roman" w:eastAsia="Times New Roman" w:hAnsi="Times New Roman" w:cs="Times New Roman"/>
                <w:sz w:val="24"/>
                <w:szCs w:val="24"/>
                <w:lang w:eastAsia="cs-CZ"/>
              </w:rPr>
            </w:pPr>
            <w:r w:rsidRPr="00B378AF">
              <w:rPr>
                <w:rFonts w:ascii="Times New Roman" w:eastAsia="Times New Roman" w:hAnsi="Times New Roman" w:cs="Times New Roman"/>
                <w:b/>
                <w:sz w:val="24"/>
                <w:szCs w:val="24"/>
                <w:lang w:eastAsia="cs-CZ"/>
              </w:rPr>
              <w:t>Základy teorie dramatické výchovy</w:t>
            </w:r>
          </w:p>
          <w:p w14:paraId="60F4C77A" w14:textId="77777777" w:rsidR="006473F2" w:rsidRPr="00B378AF" w:rsidRDefault="006473F2" w:rsidP="00752E62">
            <w:pPr>
              <w:numPr>
                <w:ilvl w:val="0"/>
                <w:numId w:val="21"/>
              </w:numPr>
              <w:spacing w:after="0" w:line="240" w:lineRule="auto"/>
              <w:ind w:left="214" w:hanging="142"/>
              <w:rPr>
                <w:rFonts w:ascii="Times New Roman" w:eastAsia="Times New Roman" w:hAnsi="Times New Roman" w:cs="Times New Roman"/>
                <w:sz w:val="24"/>
                <w:szCs w:val="24"/>
                <w:lang w:eastAsia="cs-CZ"/>
              </w:rPr>
            </w:pPr>
            <w:r w:rsidRPr="00B378AF">
              <w:rPr>
                <w:rFonts w:ascii="Times New Roman" w:eastAsia="Times New Roman" w:hAnsi="Times New Roman" w:cs="Times New Roman"/>
                <w:sz w:val="24"/>
                <w:szCs w:val="24"/>
                <w:lang w:eastAsia="cs-CZ"/>
              </w:rPr>
              <w:t>Podstata a struktura předmětu</w:t>
            </w:r>
          </w:p>
          <w:p w14:paraId="29958B5B" w14:textId="77777777" w:rsidR="006473F2" w:rsidRPr="00FD2FF0" w:rsidRDefault="006473F2" w:rsidP="00752E62">
            <w:pPr>
              <w:numPr>
                <w:ilvl w:val="0"/>
                <w:numId w:val="21"/>
              </w:numPr>
              <w:tabs>
                <w:tab w:val="left" w:pos="284"/>
              </w:tabs>
              <w:spacing w:after="0" w:line="240" w:lineRule="auto"/>
              <w:ind w:left="214" w:hanging="142"/>
              <w:rPr>
                <w:rFonts w:ascii="Times New Roman" w:eastAsia="Times New Roman" w:hAnsi="Times New Roman" w:cs="Times New Roman"/>
                <w:sz w:val="24"/>
                <w:szCs w:val="24"/>
                <w:lang w:eastAsia="cs-CZ"/>
              </w:rPr>
            </w:pPr>
            <w:r w:rsidRPr="00B378AF">
              <w:rPr>
                <w:rFonts w:ascii="Times New Roman" w:eastAsia="Times New Roman" w:hAnsi="Times New Roman" w:cs="Times New Roman"/>
                <w:sz w:val="24"/>
                <w:szCs w:val="24"/>
                <w:lang w:eastAsia="cs-CZ"/>
              </w:rPr>
              <w:t>Pravidla soužití a spolupráce v dramatické výchově</w:t>
            </w:r>
          </w:p>
          <w:p w14:paraId="252E3901" w14:textId="77777777" w:rsidR="006473F2" w:rsidRPr="00B378AF" w:rsidRDefault="006473F2" w:rsidP="001F1EEC">
            <w:pPr>
              <w:tabs>
                <w:tab w:val="left" w:pos="284"/>
              </w:tabs>
              <w:spacing w:after="0"/>
              <w:ind w:left="214" w:hanging="142"/>
              <w:rPr>
                <w:rFonts w:ascii="TimesNewRoman,Bold" w:eastAsia="Times New Roman" w:hAnsi="TimesNewRoman,Bold" w:cs="TimesNewRoman,Bold"/>
                <w:bCs/>
                <w:color w:val="0070C0"/>
                <w:sz w:val="24"/>
                <w:szCs w:val="24"/>
                <w:lang w:eastAsia="cs-CZ"/>
              </w:rPr>
            </w:pPr>
          </w:p>
        </w:tc>
      </w:tr>
      <w:tr w:rsidR="006473F2" w:rsidRPr="00B378AF" w14:paraId="761485E3" w14:textId="77777777" w:rsidTr="001F1EEC">
        <w:trPr>
          <w:trHeight w:val="2816"/>
        </w:trPr>
        <w:tc>
          <w:tcPr>
            <w:tcW w:w="4537" w:type="dxa"/>
            <w:tcBorders>
              <w:bottom w:val="single" w:sz="4" w:space="0" w:color="000000"/>
            </w:tcBorders>
          </w:tcPr>
          <w:p w14:paraId="64E46719" w14:textId="38C25898" w:rsidR="00112F8C" w:rsidRDefault="00112F8C" w:rsidP="00112F8C">
            <w:pPr>
              <w:spacing w:after="0" w:line="240" w:lineRule="auto"/>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Žák:</w:t>
            </w:r>
          </w:p>
          <w:p w14:paraId="3310F5E0" w14:textId="2577181A" w:rsidR="006473F2" w:rsidRDefault="006473F2" w:rsidP="00752E62">
            <w:pPr>
              <w:numPr>
                <w:ilvl w:val="0"/>
                <w:numId w:val="24"/>
              </w:numPr>
              <w:spacing w:after="0" w:line="240" w:lineRule="auto"/>
              <w:ind w:left="142" w:hanging="142"/>
              <w:rPr>
                <w:rFonts w:ascii="Times New Roman" w:eastAsia="Times New Roman" w:hAnsi="Times New Roman" w:cs="Times New Roman"/>
                <w:sz w:val="24"/>
                <w:szCs w:val="24"/>
                <w:lang w:eastAsia="cs-CZ"/>
              </w:rPr>
            </w:pPr>
            <w:r w:rsidRPr="00EC726A">
              <w:rPr>
                <w:rFonts w:ascii="Times New Roman" w:eastAsia="Times New Roman" w:hAnsi="Times New Roman" w:cs="Times New Roman"/>
                <w:sz w:val="24"/>
                <w:szCs w:val="24"/>
                <w:lang w:eastAsia="cs-CZ"/>
              </w:rPr>
              <w:t>vysvětlí možnosti ko</w:t>
            </w:r>
            <w:r>
              <w:rPr>
                <w:rFonts w:ascii="Times New Roman" w:eastAsia="Times New Roman" w:hAnsi="Times New Roman" w:cs="Times New Roman"/>
                <w:sz w:val="24"/>
                <w:szCs w:val="24"/>
                <w:lang w:eastAsia="cs-CZ"/>
              </w:rPr>
              <w:t>operace</w:t>
            </w:r>
            <w:r w:rsidRPr="00EC726A">
              <w:rPr>
                <w:rFonts w:ascii="Times New Roman" w:eastAsia="Times New Roman" w:hAnsi="Times New Roman" w:cs="Times New Roman"/>
                <w:sz w:val="24"/>
                <w:szCs w:val="24"/>
                <w:lang w:eastAsia="cs-CZ"/>
              </w:rPr>
              <w:t xml:space="preserve"> v dramatické výchově</w:t>
            </w:r>
          </w:p>
          <w:p w14:paraId="2CB57369" w14:textId="77777777" w:rsidR="006473F2" w:rsidRPr="00EC726A" w:rsidRDefault="006473F2" w:rsidP="00752E62">
            <w:pPr>
              <w:numPr>
                <w:ilvl w:val="0"/>
                <w:numId w:val="24"/>
              </w:numPr>
              <w:spacing w:after="0" w:line="240" w:lineRule="auto"/>
              <w:ind w:left="142" w:hanging="142"/>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osvojil si různá cvičení, hry a techniky rozvíjející kooperační dovednosti</w:t>
            </w:r>
          </w:p>
          <w:p w14:paraId="48193F3D" w14:textId="77777777" w:rsidR="006473F2" w:rsidRPr="00EC726A" w:rsidRDefault="006473F2" w:rsidP="00752E62">
            <w:pPr>
              <w:numPr>
                <w:ilvl w:val="0"/>
                <w:numId w:val="24"/>
              </w:numPr>
              <w:spacing w:after="0" w:line="240" w:lineRule="auto"/>
              <w:ind w:left="142" w:hanging="142"/>
              <w:rPr>
                <w:rFonts w:ascii="Times New Roman" w:eastAsia="Times New Roman" w:hAnsi="Times New Roman" w:cs="Times New Roman"/>
                <w:sz w:val="24"/>
                <w:szCs w:val="24"/>
                <w:lang w:eastAsia="cs-CZ"/>
              </w:rPr>
            </w:pPr>
            <w:r w:rsidRPr="00EC726A">
              <w:rPr>
                <w:rFonts w:ascii="Times New Roman" w:eastAsia="Times New Roman" w:hAnsi="Times New Roman" w:cs="Times New Roman"/>
                <w:sz w:val="24"/>
                <w:szCs w:val="24"/>
                <w:lang w:eastAsia="cs-CZ"/>
              </w:rPr>
              <w:t>respektuje názory a postoje členů skupiny dramatické výchovy;</w:t>
            </w:r>
          </w:p>
          <w:p w14:paraId="74366423" w14:textId="6DB54F5E" w:rsidR="006473F2" w:rsidRPr="00B378AF" w:rsidRDefault="006473F2" w:rsidP="00752E62">
            <w:pPr>
              <w:numPr>
                <w:ilvl w:val="0"/>
                <w:numId w:val="24"/>
              </w:numPr>
              <w:spacing w:after="0" w:line="240" w:lineRule="auto"/>
              <w:ind w:left="142" w:hanging="142"/>
              <w:rPr>
                <w:rFonts w:ascii="Times New Roman" w:eastAsia="Times New Roman" w:hAnsi="Times New Roman" w:cs="Times New Roman"/>
                <w:color w:val="0070C0"/>
                <w:sz w:val="24"/>
                <w:szCs w:val="24"/>
                <w:lang w:eastAsia="cs-CZ"/>
              </w:rPr>
            </w:pPr>
            <w:r w:rsidRPr="00EC726A">
              <w:rPr>
                <w:rFonts w:ascii="Times New Roman" w:eastAsia="Times New Roman" w:hAnsi="Times New Roman" w:cs="Times New Roman"/>
                <w:sz w:val="24"/>
                <w:szCs w:val="24"/>
                <w:lang w:eastAsia="cs-CZ"/>
              </w:rPr>
              <w:t>podílí se na vytváření pozitivních vztahů ve skupině;</w:t>
            </w:r>
          </w:p>
        </w:tc>
        <w:tc>
          <w:tcPr>
            <w:tcW w:w="4525" w:type="dxa"/>
            <w:tcBorders>
              <w:bottom w:val="single" w:sz="4" w:space="0" w:color="000000"/>
            </w:tcBorders>
          </w:tcPr>
          <w:p w14:paraId="65AC8C06" w14:textId="77777777" w:rsidR="006473F2" w:rsidRPr="00EC726A" w:rsidRDefault="006473F2" w:rsidP="001F1EEC">
            <w:pPr>
              <w:autoSpaceDE w:val="0"/>
              <w:autoSpaceDN w:val="0"/>
              <w:adjustRightInd w:val="0"/>
              <w:spacing w:after="0"/>
              <w:ind w:left="214" w:hanging="142"/>
              <w:rPr>
                <w:rFonts w:ascii="TimesNewRoman,Bold" w:eastAsia="Times New Roman" w:hAnsi="TimesNewRoman,Bold" w:cs="TimesNewRoman,Bold"/>
                <w:b/>
                <w:bCs/>
                <w:sz w:val="24"/>
                <w:szCs w:val="24"/>
                <w:lang w:eastAsia="cs-CZ"/>
              </w:rPr>
            </w:pPr>
            <w:r w:rsidRPr="00B378AF">
              <w:rPr>
                <w:rFonts w:ascii="TimesNewRoman,Bold" w:eastAsia="Times New Roman" w:hAnsi="TimesNewRoman,Bold" w:cs="TimesNewRoman,Bold"/>
                <w:b/>
                <w:bCs/>
                <w:sz w:val="24"/>
                <w:szCs w:val="24"/>
                <w:lang w:eastAsia="cs-CZ"/>
              </w:rPr>
              <w:t>Rozvoj skupinové spolupráce</w:t>
            </w:r>
          </w:p>
          <w:p w14:paraId="25D53851" w14:textId="77777777" w:rsidR="006473F2" w:rsidRPr="00EC726A" w:rsidRDefault="006473F2" w:rsidP="001F1EEC">
            <w:pPr>
              <w:autoSpaceDE w:val="0"/>
              <w:autoSpaceDN w:val="0"/>
              <w:adjustRightInd w:val="0"/>
              <w:spacing w:after="0"/>
              <w:ind w:left="214" w:hanging="142"/>
              <w:rPr>
                <w:rFonts w:ascii="Times New Roman" w:eastAsia="Times New Roman" w:hAnsi="Times New Roman" w:cs="Times New Roman"/>
                <w:sz w:val="24"/>
                <w:szCs w:val="24"/>
                <w:lang w:eastAsia="cs-CZ"/>
              </w:rPr>
            </w:pPr>
            <w:r w:rsidRPr="00EC726A">
              <w:rPr>
                <w:rFonts w:ascii="Times New Roman" w:eastAsia="Times New Roman" w:hAnsi="Times New Roman" w:cs="Times New Roman"/>
                <w:sz w:val="24"/>
                <w:szCs w:val="24"/>
                <w:lang w:eastAsia="cs-CZ"/>
              </w:rPr>
              <w:t>- Vytváření kolektivu a předpoklady pro jeho fungování</w:t>
            </w:r>
          </w:p>
          <w:p w14:paraId="7FDE496C" w14:textId="77777777" w:rsidR="006473F2" w:rsidRPr="00EC726A" w:rsidRDefault="006473F2" w:rsidP="001F1EEC">
            <w:pPr>
              <w:autoSpaceDE w:val="0"/>
              <w:autoSpaceDN w:val="0"/>
              <w:adjustRightInd w:val="0"/>
              <w:spacing w:after="0"/>
              <w:ind w:left="214" w:hanging="142"/>
              <w:rPr>
                <w:rFonts w:ascii="Times New Roman" w:eastAsia="Times New Roman" w:hAnsi="Times New Roman" w:cs="Times New Roman"/>
                <w:sz w:val="24"/>
                <w:szCs w:val="24"/>
                <w:lang w:eastAsia="cs-CZ"/>
              </w:rPr>
            </w:pPr>
            <w:r w:rsidRPr="00EC726A">
              <w:rPr>
                <w:rFonts w:ascii="Times New Roman" w:eastAsia="Times New Roman" w:hAnsi="Times New Roman" w:cs="Times New Roman"/>
                <w:sz w:val="24"/>
                <w:szCs w:val="24"/>
                <w:lang w:eastAsia="cs-CZ"/>
              </w:rPr>
              <w:t>- Vytváření důvěry ve skupině</w:t>
            </w:r>
          </w:p>
          <w:p w14:paraId="0DB3B7D0" w14:textId="77777777" w:rsidR="006473F2" w:rsidRPr="00EC726A" w:rsidRDefault="006473F2" w:rsidP="001F1EEC">
            <w:pPr>
              <w:autoSpaceDE w:val="0"/>
              <w:autoSpaceDN w:val="0"/>
              <w:adjustRightInd w:val="0"/>
              <w:spacing w:after="0"/>
              <w:ind w:left="214" w:hanging="142"/>
              <w:rPr>
                <w:rFonts w:ascii="Times New Roman" w:eastAsia="Times New Roman" w:hAnsi="Times New Roman" w:cs="Times New Roman"/>
                <w:sz w:val="24"/>
                <w:szCs w:val="24"/>
                <w:lang w:eastAsia="cs-CZ"/>
              </w:rPr>
            </w:pPr>
            <w:r w:rsidRPr="00EC726A">
              <w:rPr>
                <w:rFonts w:ascii="Times New Roman" w:eastAsia="Times New Roman" w:hAnsi="Times New Roman" w:cs="Times New Roman"/>
                <w:sz w:val="24"/>
                <w:szCs w:val="24"/>
                <w:lang w:eastAsia="cs-CZ"/>
              </w:rPr>
              <w:t>- Kooperace ve skupině</w:t>
            </w:r>
          </w:p>
          <w:p w14:paraId="429F588A" w14:textId="77777777" w:rsidR="006473F2" w:rsidRPr="00B378AF" w:rsidRDefault="006473F2" w:rsidP="001F1EEC">
            <w:pPr>
              <w:autoSpaceDE w:val="0"/>
              <w:autoSpaceDN w:val="0"/>
              <w:adjustRightInd w:val="0"/>
              <w:spacing w:after="0"/>
              <w:ind w:left="214" w:hanging="142"/>
              <w:rPr>
                <w:rFonts w:ascii="Times New Roman" w:eastAsia="Times New Roman" w:hAnsi="Times New Roman" w:cs="Times New Roman"/>
                <w:color w:val="0070C0"/>
                <w:sz w:val="24"/>
                <w:szCs w:val="24"/>
                <w:lang w:eastAsia="cs-CZ"/>
              </w:rPr>
            </w:pPr>
            <w:r w:rsidRPr="00EC726A">
              <w:rPr>
                <w:rFonts w:ascii="Times New Roman" w:eastAsia="Times New Roman" w:hAnsi="Times New Roman" w:cs="Times New Roman"/>
                <w:sz w:val="24"/>
                <w:szCs w:val="24"/>
                <w:lang w:eastAsia="cs-CZ"/>
              </w:rPr>
              <w:t>- Reflexe a hodnocení skupinové práce</w:t>
            </w:r>
          </w:p>
        </w:tc>
      </w:tr>
      <w:tr w:rsidR="006473F2" w:rsidRPr="00B378AF" w14:paraId="366E4565" w14:textId="77777777" w:rsidTr="001F1EEC">
        <w:tc>
          <w:tcPr>
            <w:tcW w:w="4537" w:type="dxa"/>
          </w:tcPr>
          <w:p w14:paraId="7278DD02" w14:textId="0A976974" w:rsidR="00112F8C" w:rsidRDefault="00112F8C" w:rsidP="00112F8C">
            <w:pPr>
              <w:spacing w:after="0" w:line="240" w:lineRule="auto"/>
              <w:rPr>
                <w:rFonts w:ascii="TimesNewRoman" w:eastAsia="Times New Roman" w:hAnsi="TimesNewRoman" w:cs="TimesNewRoman"/>
                <w:sz w:val="24"/>
                <w:szCs w:val="24"/>
                <w:lang w:eastAsia="cs-CZ"/>
              </w:rPr>
            </w:pPr>
            <w:r>
              <w:rPr>
                <w:rFonts w:ascii="TimesNewRoman" w:eastAsia="Times New Roman" w:hAnsi="TimesNewRoman" w:cs="TimesNewRoman"/>
                <w:sz w:val="24"/>
                <w:szCs w:val="24"/>
                <w:lang w:eastAsia="cs-CZ"/>
              </w:rPr>
              <w:t>Žák:</w:t>
            </w:r>
          </w:p>
          <w:p w14:paraId="0C615AEA" w14:textId="12CD8BCC" w:rsidR="006473F2" w:rsidRPr="00412F8F" w:rsidRDefault="006473F2" w:rsidP="00752E62">
            <w:pPr>
              <w:numPr>
                <w:ilvl w:val="0"/>
                <w:numId w:val="23"/>
              </w:numPr>
              <w:spacing w:after="0" w:line="240" w:lineRule="auto"/>
              <w:ind w:left="284" w:hanging="284"/>
              <w:rPr>
                <w:rFonts w:ascii="TimesNewRoman" w:eastAsia="Times New Roman" w:hAnsi="TimesNewRoman" w:cs="TimesNewRoman"/>
                <w:sz w:val="24"/>
                <w:szCs w:val="24"/>
                <w:lang w:eastAsia="cs-CZ"/>
              </w:rPr>
            </w:pPr>
            <w:r w:rsidRPr="00412F8F">
              <w:rPr>
                <w:rFonts w:ascii="TimesNewRoman" w:eastAsia="Times New Roman" w:hAnsi="TimesNewRoman" w:cs="TimesNewRoman"/>
                <w:sz w:val="24"/>
                <w:szCs w:val="24"/>
                <w:lang w:eastAsia="cs-CZ"/>
              </w:rPr>
              <w:t>vymezí pojmy fantazie a představivost,</w:t>
            </w:r>
          </w:p>
          <w:p w14:paraId="0DE989D2" w14:textId="77777777" w:rsidR="006473F2" w:rsidRPr="00412F8F" w:rsidRDefault="006473F2" w:rsidP="001F1EEC">
            <w:pPr>
              <w:spacing w:after="0"/>
              <w:ind w:left="284"/>
              <w:rPr>
                <w:rFonts w:ascii="TimesNewRoman" w:eastAsia="Times New Roman" w:hAnsi="TimesNewRoman" w:cs="TimesNewRoman"/>
                <w:sz w:val="24"/>
                <w:szCs w:val="24"/>
                <w:lang w:eastAsia="cs-CZ"/>
              </w:rPr>
            </w:pPr>
            <w:r w:rsidRPr="00412F8F">
              <w:rPr>
                <w:rFonts w:ascii="TimesNewRoman" w:eastAsia="Times New Roman" w:hAnsi="TimesNewRoman" w:cs="TimesNewRoman"/>
                <w:sz w:val="24"/>
                <w:szCs w:val="24"/>
                <w:lang w:eastAsia="cs-CZ"/>
              </w:rPr>
              <w:t>objasní jejich funkci a využití v dramatické výchově;</w:t>
            </w:r>
          </w:p>
          <w:p w14:paraId="5358E35A" w14:textId="77777777" w:rsidR="006473F2" w:rsidRPr="00412F8F" w:rsidRDefault="006473F2" w:rsidP="00752E62">
            <w:pPr>
              <w:numPr>
                <w:ilvl w:val="0"/>
                <w:numId w:val="23"/>
              </w:numPr>
              <w:spacing w:after="0" w:line="240" w:lineRule="auto"/>
              <w:ind w:left="284" w:hanging="284"/>
              <w:rPr>
                <w:rFonts w:ascii="TimesNewRoman" w:eastAsia="Times New Roman" w:hAnsi="TimesNewRoman" w:cs="TimesNewRoman"/>
                <w:sz w:val="24"/>
                <w:szCs w:val="24"/>
                <w:lang w:eastAsia="cs-CZ"/>
              </w:rPr>
            </w:pPr>
            <w:r w:rsidRPr="00412F8F">
              <w:rPr>
                <w:rFonts w:ascii="TimesNewRoman" w:eastAsia="Times New Roman" w:hAnsi="TimesNewRoman" w:cs="TimesNewRoman"/>
                <w:sz w:val="24"/>
                <w:szCs w:val="24"/>
                <w:lang w:eastAsia="cs-CZ"/>
              </w:rPr>
              <w:t>osvojil si různé prostředky (pohybové,</w:t>
            </w:r>
          </w:p>
          <w:p w14:paraId="1416D807" w14:textId="77777777" w:rsidR="006473F2" w:rsidRPr="00412F8F" w:rsidRDefault="006473F2" w:rsidP="001F1EEC">
            <w:pPr>
              <w:spacing w:after="0"/>
              <w:ind w:left="284"/>
              <w:rPr>
                <w:rFonts w:ascii="TimesNewRoman" w:eastAsia="Times New Roman" w:hAnsi="TimesNewRoman" w:cs="TimesNewRoman"/>
                <w:sz w:val="24"/>
                <w:szCs w:val="24"/>
                <w:lang w:eastAsia="cs-CZ"/>
              </w:rPr>
            </w:pPr>
            <w:r w:rsidRPr="00412F8F">
              <w:rPr>
                <w:rFonts w:ascii="TimesNewRoman" w:eastAsia="Times New Roman" w:hAnsi="TimesNewRoman" w:cs="TimesNewRoman"/>
                <w:sz w:val="24"/>
                <w:szCs w:val="24"/>
                <w:lang w:eastAsia="cs-CZ"/>
              </w:rPr>
              <w:t>pantomimické, slovesné aj.) rozvíjející</w:t>
            </w:r>
          </w:p>
          <w:p w14:paraId="4B6A4056" w14:textId="77777777" w:rsidR="006473F2" w:rsidRPr="00412F8F" w:rsidRDefault="006473F2" w:rsidP="001F1EEC">
            <w:pPr>
              <w:spacing w:after="0"/>
              <w:ind w:left="284"/>
              <w:rPr>
                <w:rFonts w:ascii="TimesNewRoman" w:eastAsia="Times New Roman" w:hAnsi="TimesNewRoman" w:cs="TimesNewRoman"/>
                <w:sz w:val="24"/>
                <w:szCs w:val="24"/>
                <w:lang w:eastAsia="cs-CZ"/>
              </w:rPr>
            </w:pPr>
            <w:r w:rsidRPr="00412F8F">
              <w:rPr>
                <w:rFonts w:ascii="TimesNewRoman" w:eastAsia="Times New Roman" w:hAnsi="TimesNewRoman" w:cs="TimesNewRoman"/>
                <w:sz w:val="24"/>
                <w:szCs w:val="24"/>
                <w:lang w:eastAsia="cs-CZ"/>
              </w:rPr>
              <w:t>fantazii a představivost a umí je vhodně využívat;</w:t>
            </w:r>
          </w:p>
          <w:p w14:paraId="4632FB22" w14:textId="77777777" w:rsidR="006473F2" w:rsidRPr="00412F8F" w:rsidRDefault="006473F2" w:rsidP="00752E62">
            <w:pPr>
              <w:numPr>
                <w:ilvl w:val="0"/>
                <w:numId w:val="23"/>
              </w:numPr>
              <w:spacing w:after="0" w:line="240" w:lineRule="auto"/>
              <w:ind w:left="284" w:hanging="284"/>
              <w:rPr>
                <w:rFonts w:ascii="TimesNewRoman" w:eastAsia="Times New Roman" w:hAnsi="TimesNewRoman" w:cs="TimesNewRoman"/>
                <w:sz w:val="24"/>
                <w:szCs w:val="24"/>
                <w:lang w:eastAsia="cs-CZ"/>
              </w:rPr>
            </w:pPr>
            <w:r w:rsidRPr="00412F8F">
              <w:rPr>
                <w:rFonts w:ascii="TimesNewRoman" w:eastAsia="Times New Roman" w:hAnsi="TimesNewRoman" w:cs="TimesNewRoman"/>
                <w:sz w:val="24"/>
                <w:szCs w:val="24"/>
                <w:lang w:eastAsia="cs-CZ"/>
              </w:rPr>
              <w:t>dokáže tvůrčím způsobem pracovat</w:t>
            </w:r>
          </w:p>
          <w:p w14:paraId="2CD923AA" w14:textId="77777777" w:rsidR="006473F2" w:rsidRPr="00412F8F" w:rsidRDefault="006473F2" w:rsidP="001F1EEC">
            <w:pPr>
              <w:spacing w:after="0"/>
              <w:ind w:left="284"/>
              <w:rPr>
                <w:rFonts w:ascii="TimesNewRoman" w:eastAsia="Times New Roman" w:hAnsi="TimesNewRoman" w:cs="TimesNewRoman"/>
                <w:sz w:val="24"/>
                <w:szCs w:val="24"/>
                <w:lang w:eastAsia="cs-CZ"/>
              </w:rPr>
            </w:pPr>
            <w:r w:rsidRPr="00412F8F">
              <w:rPr>
                <w:rFonts w:ascii="TimesNewRoman" w:eastAsia="Times New Roman" w:hAnsi="TimesNewRoman" w:cs="TimesNewRoman"/>
                <w:sz w:val="24"/>
                <w:szCs w:val="24"/>
                <w:lang w:eastAsia="cs-CZ"/>
              </w:rPr>
              <w:t>s fantazií, představivostí a základními</w:t>
            </w:r>
          </w:p>
          <w:p w14:paraId="49736FBD" w14:textId="7EE80942" w:rsidR="006473F2" w:rsidRPr="00B378AF" w:rsidRDefault="006473F2" w:rsidP="00112F8C">
            <w:pPr>
              <w:spacing w:after="0"/>
              <w:ind w:left="284"/>
              <w:rPr>
                <w:rFonts w:ascii="Times New Roman" w:eastAsia="Times New Roman" w:hAnsi="Times New Roman" w:cs="Times New Roman"/>
                <w:color w:val="0070C0"/>
                <w:sz w:val="24"/>
                <w:szCs w:val="24"/>
                <w:lang w:eastAsia="cs-CZ"/>
              </w:rPr>
            </w:pPr>
            <w:r w:rsidRPr="00412F8F">
              <w:rPr>
                <w:rFonts w:ascii="TimesNewRoman" w:eastAsia="Times New Roman" w:hAnsi="TimesNewRoman" w:cs="TimesNewRoman"/>
                <w:sz w:val="24"/>
                <w:szCs w:val="24"/>
                <w:lang w:eastAsia="cs-CZ"/>
              </w:rPr>
              <w:t>emocemi;</w:t>
            </w:r>
          </w:p>
        </w:tc>
        <w:tc>
          <w:tcPr>
            <w:tcW w:w="4525" w:type="dxa"/>
          </w:tcPr>
          <w:p w14:paraId="6C92803F" w14:textId="77777777" w:rsidR="006473F2" w:rsidRPr="00412F8F" w:rsidRDefault="006473F2" w:rsidP="001F1EEC">
            <w:pPr>
              <w:autoSpaceDE w:val="0"/>
              <w:autoSpaceDN w:val="0"/>
              <w:adjustRightInd w:val="0"/>
              <w:spacing w:after="0"/>
              <w:ind w:left="214" w:hanging="142"/>
              <w:rPr>
                <w:rFonts w:ascii="TimesNewRoman,Bold" w:eastAsia="Times New Roman" w:hAnsi="TimesNewRoman,Bold" w:cs="TimesNewRoman,Bold"/>
                <w:b/>
                <w:bCs/>
                <w:sz w:val="24"/>
                <w:szCs w:val="24"/>
                <w:lang w:eastAsia="cs-CZ"/>
              </w:rPr>
            </w:pPr>
            <w:r w:rsidRPr="00412F8F">
              <w:rPr>
                <w:rFonts w:ascii="TimesNewRoman,Bold" w:eastAsia="Times New Roman" w:hAnsi="TimesNewRoman,Bold" w:cs="TimesNewRoman,Bold"/>
                <w:b/>
                <w:bCs/>
                <w:sz w:val="24"/>
                <w:szCs w:val="24"/>
                <w:lang w:eastAsia="cs-CZ"/>
              </w:rPr>
              <w:t>Rozvoj fantazie a emocí</w:t>
            </w:r>
          </w:p>
          <w:p w14:paraId="2C3C4B48" w14:textId="77777777" w:rsidR="006473F2" w:rsidRPr="00412F8F" w:rsidRDefault="006473F2" w:rsidP="001F1EEC">
            <w:pPr>
              <w:autoSpaceDE w:val="0"/>
              <w:autoSpaceDN w:val="0"/>
              <w:adjustRightInd w:val="0"/>
              <w:spacing w:after="0"/>
              <w:ind w:left="214" w:hanging="142"/>
              <w:rPr>
                <w:rFonts w:ascii="TimesNewRoman" w:eastAsia="Times New Roman" w:hAnsi="TimesNewRoman" w:cs="TimesNewRoman"/>
                <w:sz w:val="24"/>
                <w:szCs w:val="24"/>
                <w:lang w:eastAsia="cs-CZ"/>
              </w:rPr>
            </w:pPr>
            <w:r w:rsidRPr="00412F8F">
              <w:rPr>
                <w:rFonts w:ascii="TimesNewRoman" w:eastAsia="Times New Roman" w:hAnsi="TimesNewRoman" w:cs="TimesNewRoman"/>
                <w:sz w:val="24"/>
                <w:szCs w:val="24"/>
                <w:lang w:eastAsia="cs-CZ"/>
              </w:rPr>
              <w:t>- Hry a cvičení na rozvoj fantazie</w:t>
            </w:r>
          </w:p>
          <w:p w14:paraId="2020DB21" w14:textId="77777777" w:rsidR="006473F2" w:rsidRPr="00412F8F" w:rsidRDefault="006473F2" w:rsidP="001F1EEC">
            <w:pPr>
              <w:autoSpaceDE w:val="0"/>
              <w:autoSpaceDN w:val="0"/>
              <w:adjustRightInd w:val="0"/>
              <w:spacing w:after="0"/>
              <w:ind w:left="214" w:hanging="142"/>
              <w:rPr>
                <w:rFonts w:ascii="TimesNewRoman" w:eastAsia="Times New Roman" w:hAnsi="TimesNewRoman" w:cs="TimesNewRoman"/>
                <w:sz w:val="24"/>
                <w:szCs w:val="24"/>
                <w:lang w:eastAsia="cs-CZ"/>
              </w:rPr>
            </w:pPr>
            <w:r w:rsidRPr="00412F8F">
              <w:rPr>
                <w:rFonts w:ascii="TimesNewRoman" w:eastAsia="Times New Roman" w:hAnsi="TimesNewRoman" w:cs="TimesNewRoman"/>
                <w:sz w:val="24"/>
                <w:szCs w:val="24"/>
                <w:lang w:eastAsia="cs-CZ"/>
              </w:rPr>
              <w:t>a představivosti</w:t>
            </w:r>
          </w:p>
          <w:p w14:paraId="27834FE4" w14:textId="77777777" w:rsidR="006473F2" w:rsidRPr="00412F8F" w:rsidRDefault="006473F2" w:rsidP="001F1EEC">
            <w:pPr>
              <w:autoSpaceDE w:val="0"/>
              <w:autoSpaceDN w:val="0"/>
              <w:adjustRightInd w:val="0"/>
              <w:spacing w:after="0"/>
              <w:ind w:left="214" w:hanging="142"/>
              <w:rPr>
                <w:rFonts w:ascii="TimesNewRoman" w:eastAsia="Times New Roman" w:hAnsi="TimesNewRoman" w:cs="TimesNewRoman"/>
                <w:sz w:val="24"/>
                <w:szCs w:val="24"/>
                <w:lang w:eastAsia="cs-CZ"/>
              </w:rPr>
            </w:pPr>
            <w:r w:rsidRPr="00412F8F">
              <w:rPr>
                <w:rFonts w:ascii="TimesNewRoman" w:eastAsia="Times New Roman" w:hAnsi="TimesNewRoman" w:cs="TimesNewRoman"/>
                <w:sz w:val="24"/>
                <w:szCs w:val="24"/>
                <w:lang w:eastAsia="cs-CZ"/>
              </w:rPr>
              <w:t>- Hry a cvičení pracující s emocemi</w:t>
            </w:r>
          </w:p>
          <w:p w14:paraId="330DE09A" w14:textId="77777777" w:rsidR="006473F2" w:rsidRPr="00B378AF" w:rsidRDefault="006473F2" w:rsidP="00112F8C">
            <w:pPr>
              <w:autoSpaceDE w:val="0"/>
              <w:autoSpaceDN w:val="0"/>
              <w:adjustRightInd w:val="0"/>
              <w:spacing w:after="0"/>
              <w:ind w:left="214" w:hanging="142"/>
              <w:rPr>
                <w:rFonts w:ascii="TimesNewRoman,Bold" w:eastAsia="Times New Roman" w:hAnsi="TimesNewRoman,Bold" w:cs="TimesNewRoman,Bold"/>
                <w:bCs/>
                <w:color w:val="0070C0"/>
                <w:sz w:val="24"/>
                <w:szCs w:val="24"/>
                <w:lang w:eastAsia="cs-CZ"/>
              </w:rPr>
            </w:pPr>
          </w:p>
        </w:tc>
      </w:tr>
      <w:tr w:rsidR="006473F2" w:rsidRPr="00B378AF" w14:paraId="1ACC9C19" w14:textId="77777777" w:rsidTr="001F1EEC">
        <w:trPr>
          <w:trHeight w:val="2814"/>
        </w:trPr>
        <w:tc>
          <w:tcPr>
            <w:tcW w:w="4537" w:type="dxa"/>
            <w:tcBorders>
              <w:bottom w:val="single" w:sz="4" w:space="0" w:color="000000"/>
            </w:tcBorders>
          </w:tcPr>
          <w:p w14:paraId="000E1289" w14:textId="01E63CCE" w:rsidR="00112F8C" w:rsidRDefault="00112F8C" w:rsidP="00112F8C">
            <w:pPr>
              <w:spacing w:after="0" w:line="240" w:lineRule="auto"/>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Žák:</w:t>
            </w:r>
          </w:p>
          <w:p w14:paraId="3F68F82D" w14:textId="26B81BC5" w:rsidR="006473F2" w:rsidRPr="00FD2FF0" w:rsidRDefault="006473F2" w:rsidP="00752E62">
            <w:pPr>
              <w:numPr>
                <w:ilvl w:val="0"/>
                <w:numId w:val="23"/>
              </w:numPr>
              <w:spacing w:after="0" w:line="240" w:lineRule="auto"/>
              <w:ind w:left="284" w:hanging="284"/>
              <w:rPr>
                <w:rFonts w:ascii="Times New Roman" w:eastAsia="Times New Roman" w:hAnsi="Times New Roman" w:cs="Times New Roman"/>
                <w:sz w:val="24"/>
                <w:szCs w:val="24"/>
                <w:lang w:eastAsia="cs-CZ"/>
              </w:rPr>
            </w:pPr>
            <w:r w:rsidRPr="00FD2FF0">
              <w:rPr>
                <w:rFonts w:ascii="Times New Roman" w:eastAsia="Times New Roman" w:hAnsi="Times New Roman" w:cs="Times New Roman"/>
                <w:sz w:val="24"/>
                <w:szCs w:val="24"/>
                <w:lang w:eastAsia="cs-CZ"/>
              </w:rPr>
              <w:t>uvědomuje si význam fantazie, obrazotvornosti a představivosti pro rozvoj osobnosti člověka;</w:t>
            </w:r>
          </w:p>
          <w:p w14:paraId="3905B0F0" w14:textId="77777777" w:rsidR="006473F2" w:rsidRDefault="006473F2" w:rsidP="00752E62">
            <w:pPr>
              <w:numPr>
                <w:ilvl w:val="0"/>
                <w:numId w:val="23"/>
              </w:numPr>
              <w:spacing w:after="0" w:line="240" w:lineRule="auto"/>
              <w:ind w:left="284" w:hanging="284"/>
              <w:rPr>
                <w:rFonts w:ascii="Times New Roman" w:eastAsia="Times New Roman" w:hAnsi="Times New Roman" w:cs="Times New Roman"/>
                <w:sz w:val="24"/>
                <w:szCs w:val="24"/>
                <w:lang w:eastAsia="cs-CZ"/>
              </w:rPr>
            </w:pPr>
            <w:r w:rsidRPr="00FD2FF0">
              <w:rPr>
                <w:rFonts w:ascii="Times New Roman" w:eastAsia="Times New Roman" w:hAnsi="Times New Roman" w:cs="Times New Roman"/>
                <w:sz w:val="24"/>
                <w:szCs w:val="24"/>
                <w:lang w:eastAsia="cs-CZ"/>
              </w:rPr>
              <w:t>rozvíjí vlastní nápaditost a tvořivost, samostatně i ve spolupráci s ostatními;</w:t>
            </w:r>
          </w:p>
          <w:p w14:paraId="00EF7579" w14:textId="78B75A30" w:rsidR="006473F2" w:rsidRPr="00B378AF" w:rsidRDefault="006473F2" w:rsidP="00752E62">
            <w:pPr>
              <w:numPr>
                <w:ilvl w:val="0"/>
                <w:numId w:val="23"/>
              </w:numPr>
              <w:spacing w:after="0" w:line="240" w:lineRule="auto"/>
              <w:ind w:left="284" w:hanging="284"/>
              <w:rPr>
                <w:rFonts w:ascii="TimesNewRoman" w:eastAsia="Times New Roman" w:hAnsi="TimesNewRoman" w:cs="TimesNewRoman"/>
                <w:color w:val="0070C0"/>
                <w:sz w:val="24"/>
                <w:szCs w:val="24"/>
                <w:lang w:eastAsia="cs-CZ"/>
              </w:rPr>
            </w:pPr>
            <w:r>
              <w:rPr>
                <w:rFonts w:ascii="Times New Roman" w:eastAsia="Times New Roman" w:hAnsi="Times New Roman" w:cs="Times New Roman"/>
                <w:sz w:val="24"/>
                <w:szCs w:val="24"/>
                <w:lang w:eastAsia="cs-CZ"/>
              </w:rPr>
              <w:t>pojmenuje různé prostředky (pohybové, pantomimické, slovesné) rozvíjející kreativitu</w:t>
            </w:r>
          </w:p>
        </w:tc>
        <w:tc>
          <w:tcPr>
            <w:tcW w:w="4525" w:type="dxa"/>
            <w:tcBorders>
              <w:bottom w:val="single" w:sz="4" w:space="0" w:color="000000"/>
            </w:tcBorders>
          </w:tcPr>
          <w:p w14:paraId="7D7A4E90" w14:textId="77777777" w:rsidR="006473F2" w:rsidRPr="00B378AF" w:rsidRDefault="006473F2" w:rsidP="001F1EEC">
            <w:pPr>
              <w:autoSpaceDE w:val="0"/>
              <w:autoSpaceDN w:val="0"/>
              <w:adjustRightInd w:val="0"/>
              <w:spacing w:after="0"/>
              <w:ind w:left="214" w:hanging="142"/>
              <w:rPr>
                <w:rFonts w:ascii="TimesNewRoman,Bold" w:eastAsia="Times New Roman" w:hAnsi="TimesNewRoman,Bold" w:cs="TimesNewRoman,Bold"/>
                <w:b/>
                <w:bCs/>
                <w:sz w:val="24"/>
                <w:szCs w:val="24"/>
                <w:lang w:eastAsia="cs-CZ"/>
              </w:rPr>
            </w:pPr>
            <w:r w:rsidRPr="00B378AF">
              <w:rPr>
                <w:rFonts w:ascii="TimesNewRoman,Bold" w:eastAsia="Times New Roman" w:hAnsi="TimesNewRoman,Bold" w:cs="TimesNewRoman,Bold"/>
                <w:b/>
                <w:bCs/>
                <w:sz w:val="24"/>
                <w:szCs w:val="24"/>
                <w:lang w:eastAsia="cs-CZ"/>
              </w:rPr>
              <w:t>Rozvoj kreativity</w:t>
            </w:r>
          </w:p>
          <w:p w14:paraId="19A1FA20" w14:textId="77777777" w:rsidR="006473F2" w:rsidRPr="00FD2FF0" w:rsidRDefault="006473F2" w:rsidP="001F1EEC">
            <w:pPr>
              <w:autoSpaceDE w:val="0"/>
              <w:autoSpaceDN w:val="0"/>
              <w:adjustRightInd w:val="0"/>
              <w:spacing w:after="0"/>
              <w:ind w:left="214" w:hanging="142"/>
              <w:rPr>
                <w:rFonts w:ascii="TimesNewRoman" w:eastAsia="Times New Roman" w:hAnsi="TimesNewRoman" w:cs="TimesNewRoman"/>
                <w:sz w:val="24"/>
                <w:szCs w:val="24"/>
                <w:lang w:eastAsia="cs-CZ"/>
              </w:rPr>
            </w:pPr>
            <w:r w:rsidRPr="00FD2FF0">
              <w:rPr>
                <w:rFonts w:ascii="TimesNewRoman" w:eastAsia="Times New Roman" w:hAnsi="TimesNewRoman" w:cs="TimesNewRoman"/>
                <w:sz w:val="24"/>
                <w:szCs w:val="24"/>
                <w:lang w:eastAsia="cs-CZ"/>
              </w:rPr>
              <w:t>- Hry a cvičení na rozvoj tvořivosti</w:t>
            </w:r>
          </w:p>
          <w:p w14:paraId="44054FA1" w14:textId="657C66D3" w:rsidR="006473F2" w:rsidRPr="00B378AF" w:rsidRDefault="006473F2" w:rsidP="001F1EEC">
            <w:pPr>
              <w:tabs>
                <w:tab w:val="left" w:pos="284"/>
              </w:tabs>
              <w:spacing w:after="0" w:line="240" w:lineRule="auto"/>
              <w:rPr>
                <w:rFonts w:ascii="TimesNewRoman,Bold" w:eastAsia="Times New Roman" w:hAnsi="TimesNewRoman,Bold" w:cs="TimesNewRoman,Bold"/>
                <w:bCs/>
                <w:color w:val="0070C0"/>
                <w:sz w:val="24"/>
                <w:szCs w:val="24"/>
                <w:lang w:eastAsia="cs-CZ"/>
              </w:rPr>
            </w:pPr>
          </w:p>
        </w:tc>
      </w:tr>
      <w:tr w:rsidR="006473F2" w:rsidRPr="00B378AF" w14:paraId="05C030E8" w14:textId="77777777" w:rsidTr="001F1EEC">
        <w:tc>
          <w:tcPr>
            <w:tcW w:w="4537" w:type="dxa"/>
          </w:tcPr>
          <w:p w14:paraId="38DCCA39" w14:textId="518BE8FB" w:rsidR="00112F8C" w:rsidRDefault="00112F8C" w:rsidP="00112F8C">
            <w:pPr>
              <w:spacing w:after="0" w:line="240" w:lineRule="auto"/>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Žák:</w:t>
            </w:r>
          </w:p>
          <w:p w14:paraId="368D1EEF" w14:textId="7081A67C" w:rsidR="006473F2" w:rsidRDefault="006473F2" w:rsidP="00752E62">
            <w:pPr>
              <w:numPr>
                <w:ilvl w:val="0"/>
                <w:numId w:val="23"/>
              </w:numPr>
              <w:spacing w:after="0" w:line="240" w:lineRule="auto"/>
              <w:rPr>
                <w:rFonts w:ascii="Times New Roman" w:eastAsia="Times New Roman" w:hAnsi="Times New Roman" w:cs="Times New Roman"/>
                <w:sz w:val="24"/>
                <w:szCs w:val="24"/>
                <w:lang w:eastAsia="cs-CZ"/>
              </w:rPr>
            </w:pPr>
            <w:r w:rsidRPr="00EC726A">
              <w:rPr>
                <w:rFonts w:ascii="Times New Roman" w:eastAsia="Times New Roman" w:hAnsi="Times New Roman" w:cs="Times New Roman"/>
                <w:sz w:val="24"/>
                <w:szCs w:val="24"/>
                <w:lang w:eastAsia="cs-CZ"/>
              </w:rPr>
              <w:t>vysvětlí možnosti komunikace v dramatické výchově</w:t>
            </w:r>
          </w:p>
          <w:p w14:paraId="5EE884F9" w14:textId="77777777" w:rsidR="006473F2" w:rsidRPr="00FD2FF0" w:rsidRDefault="006473F2" w:rsidP="00752E62">
            <w:pPr>
              <w:numPr>
                <w:ilvl w:val="0"/>
                <w:numId w:val="23"/>
              </w:numPr>
              <w:spacing w:after="0" w:line="240" w:lineRule="auto"/>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osvojil si různá cvičení, hry a techniky rozvíjející komunikační dovednosti</w:t>
            </w:r>
          </w:p>
        </w:tc>
        <w:tc>
          <w:tcPr>
            <w:tcW w:w="4525" w:type="dxa"/>
          </w:tcPr>
          <w:p w14:paraId="19422F9B" w14:textId="77777777" w:rsidR="006473F2" w:rsidRPr="00FD2FF0" w:rsidRDefault="006473F2" w:rsidP="001F1EEC">
            <w:pPr>
              <w:tabs>
                <w:tab w:val="left" w:pos="284"/>
              </w:tabs>
              <w:spacing w:after="0"/>
              <w:ind w:left="214" w:hanging="142"/>
              <w:rPr>
                <w:rFonts w:ascii="Times New Roman" w:eastAsia="Times New Roman" w:hAnsi="Times New Roman" w:cs="Times New Roman"/>
                <w:b/>
                <w:sz w:val="24"/>
                <w:szCs w:val="24"/>
                <w:lang w:eastAsia="cs-CZ"/>
              </w:rPr>
            </w:pPr>
            <w:r w:rsidRPr="00B378AF">
              <w:rPr>
                <w:rFonts w:ascii="Times New Roman" w:eastAsia="Times New Roman" w:hAnsi="Times New Roman" w:cs="Times New Roman"/>
                <w:b/>
                <w:sz w:val="24"/>
                <w:szCs w:val="24"/>
                <w:lang w:eastAsia="cs-CZ"/>
              </w:rPr>
              <w:t>Komunikace</w:t>
            </w:r>
            <w:r w:rsidRPr="00FD2FF0">
              <w:rPr>
                <w:rFonts w:ascii="Times New Roman" w:eastAsia="Times New Roman" w:hAnsi="Times New Roman" w:cs="Times New Roman"/>
                <w:b/>
                <w:sz w:val="24"/>
                <w:szCs w:val="24"/>
                <w:lang w:eastAsia="cs-CZ"/>
              </w:rPr>
              <w:t xml:space="preserve"> v dramatické výchově</w:t>
            </w:r>
          </w:p>
          <w:p w14:paraId="1359FF4B" w14:textId="77777777" w:rsidR="006473F2" w:rsidRPr="00FD2FF0" w:rsidRDefault="006473F2" w:rsidP="00752E62">
            <w:pPr>
              <w:numPr>
                <w:ilvl w:val="0"/>
                <w:numId w:val="22"/>
              </w:numPr>
              <w:tabs>
                <w:tab w:val="left" w:pos="284"/>
              </w:tabs>
              <w:spacing w:after="0" w:line="240" w:lineRule="auto"/>
              <w:ind w:left="214" w:hanging="142"/>
              <w:rPr>
                <w:rFonts w:ascii="Times New Roman" w:eastAsia="Times New Roman" w:hAnsi="Times New Roman" w:cs="Times New Roman"/>
                <w:sz w:val="24"/>
                <w:szCs w:val="24"/>
                <w:lang w:eastAsia="cs-CZ"/>
              </w:rPr>
            </w:pPr>
            <w:r w:rsidRPr="00FD2FF0">
              <w:rPr>
                <w:rFonts w:ascii="Times New Roman" w:eastAsia="Times New Roman" w:hAnsi="Times New Roman" w:cs="Times New Roman"/>
                <w:sz w:val="24"/>
                <w:szCs w:val="24"/>
                <w:lang w:eastAsia="cs-CZ"/>
              </w:rPr>
              <w:t>Základní komunikační techniky, hry a cvičení;</w:t>
            </w:r>
          </w:p>
          <w:p w14:paraId="6421F4FB" w14:textId="7F75C3D1" w:rsidR="006473F2" w:rsidRPr="00B378AF" w:rsidRDefault="006473F2" w:rsidP="00752E62">
            <w:pPr>
              <w:numPr>
                <w:ilvl w:val="0"/>
                <w:numId w:val="22"/>
              </w:numPr>
              <w:tabs>
                <w:tab w:val="left" w:pos="284"/>
              </w:tabs>
              <w:spacing w:after="0" w:line="240" w:lineRule="auto"/>
              <w:ind w:left="214" w:hanging="142"/>
              <w:rPr>
                <w:rFonts w:ascii="Times New Roman" w:eastAsia="Times New Roman" w:hAnsi="Times New Roman" w:cs="Times New Roman"/>
                <w:color w:val="0070C0"/>
                <w:sz w:val="24"/>
                <w:szCs w:val="24"/>
                <w:lang w:eastAsia="cs-CZ"/>
              </w:rPr>
            </w:pPr>
            <w:r w:rsidRPr="00FD2FF0">
              <w:rPr>
                <w:rFonts w:ascii="Times New Roman" w:eastAsia="Times New Roman" w:hAnsi="Times New Roman" w:cs="Times New Roman"/>
                <w:sz w:val="24"/>
                <w:szCs w:val="24"/>
                <w:lang w:eastAsia="cs-CZ"/>
              </w:rPr>
              <w:t>Improvizace jako možnost rozvoje komunikace</w:t>
            </w:r>
          </w:p>
        </w:tc>
      </w:tr>
      <w:tr w:rsidR="006473F2" w:rsidRPr="00B378AF" w14:paraId="203F7058" w14:textId="77777777" w:rsidTr="001F1EEC">
        <w:tc>
          <w:tcPr>
            <w:tcW w:w="4537" w:type="dxa"/>
          </w:tcPr>
          <w:p w14:paraId="0D067842" w14:textId="2B51C0BD" w:rsidR="00112F8C" w:rsidRDefault="00112F8C" w:rsidP="00112F8C">
            <w:pPr>
              <w:spacing w:after="0" w:line="240" w:lineRule="auto"/>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lastRenderedPageBreak/>
              <w:t>Žák:</w:t>
            </w:r>
          </w:p>
          <w:p w14:paraId="3920E117" w14:textId="38BB85BD" w:rsidR="006473F2" w:rsidRPr="00EC726A" w:rsidRDefault="006473F2" w:rsidP="00752E62">
            <w:pPr>
              <w:numPr>
                <w:ilvl w:val="0"/>
                <w:numId w:val="23"/>
              </w:numPr>
              <w:spacing w:after="0" w:line="240" w:lineRule="auto"/>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 xml:space="preserve">vytváří si zásobník her a cvičení pro své pozdější výchovně vzdělávací působení </w:t>
            </w:r>
          </w:p>
        </w:tc>
        <w:tc>
          <w:tcPr>
            <w:tcW w:w="4525" w:type="dxa"/>
          </w:tcPr>
          <w:p w14:paraId="3D67FAA9" w14:textId="77777777" w:rsidR="006473F2" w:rsidRPr="00F16396" w:rsidRDefault="006473F2" w:rsidP="001F1EEC">
            <w:pPr>
              <w:tabs>
                <w:tab w:val="left" w:pos="284"/>
              </w:tabs>
              <w:spacing w:after="0"/>
              <w:ind w:left="214" w:hanging="142"/>
              <w:rPr>
                <w:rFonts w:ascii="Times New Roman" w:eastAsia="Times New Roman" w:hAnsi="Times New Roman" w:cs="Times New Roman"/>
                <w:b/>
                <w:sz w:val="24"/>
                <w:szCs w:val="24"/>
                <w:lang w:eastAsia="cs-CZ"/>
              </w:rPr>
            </w:pPr>
            <w:r w:rsidRPr="00F16396">
              <w:rPr>
                <w:rFonts w:ascii="Times New Roman" w:eastAsia="Times New Roman" w:hAnsi="Times New Roman" w:cs="Times New Roman"/>
                <w:b/>
                <w:sz w:val="24"/>
                <w:szCs w:val="24"/>
                <w:lang w:eastAsia="cs-CZ"/>
              </w:rPr>
              <w:t>Hra jako prostředek výchovy a vzdělávání</w:t>
            </w:r>
          </w:p>
          <w:p w14:paraId="5907EDED" w14:textId="77777777" w:rsidR="006473F2" w:rsidRPr="00F16396" w:rsidRDefault="006473F2" w:rsidP="001F1EEC">
            <w:pPr>
              <w:tabs>
                <w:tab w:val="left" w:pos="284"/>
              </w:tabs>
              <w:spacing w:after="0"/>
              <w:ind w:left="214" w:hanging="142"/>
              <w:rPr>
                <w:rFonts w:ascii="Times New Roman" w:eastAsia="Times New Roman" w:hAnsi="Times New Roman" w:cs="Times New Roman"/>
                <w:sz w:val="24"/>
                <w:szCs w:val="24"/>
                <w:lang w:eastAsia="cs-CZ"/>
              </w:rPr>
            </w:pPr>
          </w:p>
        </w:tc>
      </w:tr>
      <w:tr w:rsidR="006473F2" w:rsidRPr="00B378AF" w14:paraId="4BD01327" w14:textId="77777777" w:rsidTr="001F1EEC">
        <w:tc>
          <w:tcPr>
            <w:tcW w:w="4537" w:type="dxa"/>
          </w:tcPr>
          <w:p w14:paraId="24E69DDB" w14:textId="2F59982C" w:rsidR="00112F8C" w:rsidRPr="00112F8C" w:rsidRDefault="00112F8C" w:rsidP="00112F8C">
            <w:pPr>
              <w:autoSpaceDE w:val="0"/>
              <w:autoSpaceDN w:val="0"/>
              <w:adjustRightInd w:val="0"/>
              <w:spacing w:after="0" w:line="240" w:lineRule="auto"/>
              <w:rPr>
                <w:rFonts w:ascii="Times New Roman" w:hAnsi="Times New Roman" w:cs="Times New Roman"/>
                <w:szCs w:val="24"/>
              </w:rPr>
            </w:pPr>
            <w:r>
              <w:rPr>
                <w:rFonts w:ascii="Times New Roman" w:hAnsi="Times New Roman" w:cs="Times New Roman"/>
                <w:szCs w:val="24"/>
              </w:rPr>
              <w:t>Žák:</w:t>
            </w:r>
          </w:p>
          <w:p w14:paraId="3CC5B23E" w14:textId="34907509" w:rsidR="006473F2" w:rsidRPr="00EE49C0" w:rsidRDefault="006473F2" w:rsidP="00752E62">
            <w:pPr>
              <w:pStyle w:val="Odstavecseseznamem"/>
              <w:numPr>
                <w:ilvl w:val="0"/>
                <w:numId w:val="23"/>
              </w:numPr>
              <w:autoSpaceDE w:val="0"/>
              <w:autoSpaceDN w:val="0"/>
              <w:adjustRightInd w:val="0"/>
              <w:spacing w:after="0" w:line="240" w:lineRule="auto"/>
              <w:rPr>
                <w:rFonts w:ascii="Times New Roman" w:hAnsi="Times New Roman" w:cs="Times New Roman"/>
                <w:szCs w:val="24"/>
              </w:rPr>
            </w:pPr>
            <w:r w:rsidRPr="00EE49C0">
              <w:rPr>
                <w:rFonts w:ascii="Times New Roman" w:hAnsi="Times New Roman" w:cs="Times New Roman"/>
                <w:szCs w:val="24"/>
              </w:rPr>
              <w:t>Vyhledává pomocí uživatelského rozhraní a navigace v informačním systému specifické informace podle zadání</w:t>
            </w:r>
          </w:p>
          <w:p w14:paraId="0753B8F0" w14:textId="77777777" w:rsidR="006473F2" w:rsidRPr="00EE49C0" w:rsidRDefault="006473F2" w:rsidP="00752E62">
            <w:pPr>
              <w:pStyle w:val="Odstavecseseznamem"/>
              <w:numPr>
                <w:ilvl w:val="0"/>
                <w:numId w:val="23"/>
              </w:numPr>
              <w:autoSpaceDE w:val="0"/>
              <w:autoSpaceDN w:val="0"/>
              <w:adjustRightInd w:val="0"/>
              <w:spacing w:after="0" w:line="240" w:lineRule="auto"/>
              <w:rPr>
                <w:rFonts w:ascii="Times New Roman" w:hAnsi="Times New Roman" w:cs="Times New Roman"/>
                <w:szCs w:val="24"/>
              </w:rPr>
            </w:pPr>
            <w:r w:rsidRPr="00EE49C0">
              <w:rPr>
                <w:rFonts w:ascii="Times New Roman" w:hAnsi="Times New Roman" w:cs="Times New Roman"/>
                <w:szCs w:val="24"/>
              </w:rPr>
              <w:t>Chrání digitální zařízení a digitální obsah i osobní údaje v digitálním prostředí před poškozením, přepisem, změnou či zneužitím; reaguje na změny v technologiích ovlivňujících bezpečnost</w:t>
            </w:r>
          </w:p>
          <w:p w14:paraId="31EA7C72" w14:textId="77777777" w:rsidR="006473F2" w:rsidRDefault="006473F2" w:rsidP="00752E62">
            <w:pPr>
              <w:numPr>
                <w:ilvl w:val="0"/>
                <w:numId w:val="23"/>
              </w:numPr>
              <w:spacing w:after="0" w:line="240" w:lineRule="auto"/>
              <w:rPr>
                <w:rFonts w:ascii="Times New Roman" w:eastAsia="Times New Roman" w:hAnsi="Times New Roman" w:cs="Times New Roman"/>
                <w:sz w:val="24"/>
                <w:szCs w:val="24"/>
                <w:lang w:eastAsia="cs-CZ"/>
              </w:rPr>
            </w:pPr>
            <w:r w:rsidRPr="00EE49C0">
              <w:rPr>
                <w:rFonts w:ascii="Times New Roman" w:hAnsi="Times New Roman" w:cs="Times New Roman"/>
                <w:sz w:val="24"/>
                <w:szCs w:val="24"/>
              </w:rPr>
              <w:t>Kontroluje svou digitální stopu, ať už ji vytváří sám, nebo někdo jiný, v případě potřeby dokáže používat služby internetu anonymně.</w:t>
            </w:r>
          </w:p>
        </w:tc>
        <w:tc>
          <w:tcPr>
            <w:tcW w:w="4525" w:type="dxa"/>
          </w:tcPr>
          <w:p w14:paraId="0BB4F02B" w14:textId="77777777" w:rsidR="006473F2" w:rsidRPr="00EE49C0" w:rsidRDefault="006473F2" w:rsidP="001F1EEC">
            <w:pPr>
              <w:autoSpaceDE w:val="0"/>
              <w:autoSpaceDN w:val="0"/>
              <w:spacing w:after="0" w:line="240" w:lineRule="auto"/>
              <w:rPr>
                <w:rFonts w:ascii="Times New Roman" w:eastAsia="Calibri" w:hAnsi="Times New Roman" w:cs="Times New Roman"/>
                <w:b/>
                <w:sz w:val="24"/>
                <w:szCs w:val="24"/>
              </w:rPr>
            </w:pPr>
            <w:r w:rsidRPr="00EE49C0">
              <w:rPr>
                <w:rFonts w:ascii="Times New Roman" w:eastAsia="Calibri" w:hAnsi="Times New Roman" w:cs="Times New Roman"/>
                <w:b/>
                <w:sz w:val="24"/>
                <w:szCs w:val="24"/>
              </w:rPr>
              <w:t>Práce s informacemi a bezpečnost v digitálním prostředí</w:t>
            </w:r>
          </w:p>
          <w:p w14:paraId="376E516D" w14:textId="77777777" w:rsidR="006473F2" w:rsidRPr="00F84A15" w:rsidRDefault="006473F2" w:rsidP="00752E62">
            <w:pPr>
              <w:pStyle w:val="Odstavecseseznamem"/>
              <w:numPr>
                <w:ilvl w:val="0"/>
                <w:numId w:val="23"/>
              </w:numPr>
              <w:autoSpaceDE w:val="0"/>
              <w:autoSpaceDN w:val="0"/>
              <w:spacing w:after="0" w:line="240" w:lineRule="auto"/>
              <w:rPr>
                <w:rFonts w:ascii="Times New Roman" w:eastAsia="Calibri" w:hAnsi="Times New Roman" w:cs="Times New Roman"/>
                <w:szCs w:val="24"/>
              </w:rPr>
            </w:pPr>
            <w:r w:rsidRPr="00F84A15">
              <w:rPr>
                <w:rFonts w:ascii="Times New Roman" w:eastAsia="Calibri" w:hAnsi="Times New Roman" w:cs="Times New Roman"/>
                <w:szCs w:val="24"/>
              </w:rPr>
              <w:t>Vyhledávání informací z internetu pro práci v dramatické výchově.</w:t>
            </w:r>
          </w:p>
          <w:p w14:paraId="1E369818" w14:textId="77777777" w:rsidR="006473F2" w:rsidRPr="00F84A15" w:rsidRDefault="006473F2" w:rsidP="00752E62">
            <w:pPr>
              <w:pStyle w:val="Odstavecseseznamem"/>
              <w:numPr>
                <w:ilvl w:val="0"/>
                <w:numId w:val="23"/>
              </w:numPr>
              <w:autoSpaceDE w:val="0"/>
              <w:autoSpaceDN w:val="0"/>
              <w:spacing w:after="0" w:line="240" w:lineRule="auto"/>
              <w:rPr>
                <w:rFonts w:ascii="Times New Roman" w:eastAsia="Calibri" w:hAnsi="Times New Roman" w:cs="Times New Roman"/>
                <w:szCs w:val="24"/>
              </w:rPr>
            </w:pPr>
            <w:r w:rsidRPr="00F84A15">
              <w:rPr>
                <w:rFonts w:ascii="Times New Roman" w:eastAsia="Calibri" w:hAnsi="Times New Roman" w:cs="Times New Roman"/>
                <w:szCs w:val="24"/>
              </w:rPr>
              <w:t>Natáčení, zpracovávání a sdílení projektů dramatické výchovy.</w:t>
            </w:r>
          </w:p>
          <w:p w14:paraId="2F758DDD" w14:textId="77777777" w:rsidR="006473F2" w:rsidRPr="00F16396" w:rsidRDefault="006473F2" w:rsidP="001F1EEC">
            <w:pPr>
              <w:tabs>
                <w:tab w:val="left" w:pos="284"/>
              </w:tabs>
              <w:spacing w:after="0"/>
              <w:ind w:left="214" w:hanging="142"/>
              <w:rPr>
                <w:rFonts w:ascii="Times New Roman" w:eastAsia="Times New Roman" w:hAnsi="Times New Roman" w:cs="Times New Roman"/>
                <w:b/>
                <w:sz w:val="24"/>
                <w:szCs w:val="24"/>
                <w:lang w:eastAsia="cs-CZ"/>
              </w:rPr>
            </w:pPr>
          </w:p>
        </w:tc>
      </w:tr>
    </w:tbl>
    <w:p w14:paraId="7FC987DE" w14:textId="77777777" w:rsidR="000F2E4E" w:rsidRPr="000F2E4E" w:rsidRDefault="000F2E4E" w:rsidP="000F2E4E">
      <w:pPr>
        <w:spacing w:after="0" w:line="240" w:lineRule="auto"/>
        <w:rPr>
          <w:rFonts w:ascii="Times New Roman" w:eastAsia="Times New Roman" w:hAnsi="Times New Roman" w:cs="Times New Roman"/>
          <w:b/>
          <w:i/>
          <w:sz w:val="24"/>
          <w:szCs w:val="24"/>
          <w:lang w:eastAsia="cs-CZ"/>
        </w:rPr>
      </w:pPr>
    </w:p>
    <w:p w14:paraId="0553DABB" w14:textId="3BCE9A31" w:rsidR="00CC7E18" w:rsidRDefault="00CC7E18">
      <w:pPr>
        <w:rPr>
          <w:rFonts w:ascii="Times New Roman" w:eastAsia="SimSun" w:hAnsi="Times New Roman" w:cs="Times New Roman"/>
          <w:b/>
          <w:bCs/>
          <w:sz w:val="24"/>
          <w:szCs w:val="24"/>
          <w:lang w:eastAsia="zh-CN"/>
        </w:rPr>
      </w:pPr>
      <w:r>
        <w:rPr>
          <w:rFonts w:ascii="Times New Roman" w:eastAsia="SimSun" w:hAnsi="Times New Roman" w:cs="Times New Roman"/>
          <w:b/>
          <w:bCs/>
          <w:sz w:val="24"/>
          <w:szCs w:val="24"/>
          <w:lang w:eastAsia="zh-CN"/>
        </w:rPr>
        <w:br w:type="page"/>
      </w:r>
    </w:p>
    <w:p w14:paraId="423028A3" w14:textId="1875460B" w:rsidR="009027DD" w:rsidRPr="009027DD" w:rsidRDefault="009027DD" w:rsidP="00752E62">
      <w:pPr>
        <w:pStyle w:val="Odstavecseseznamem"/>
        <w:widowControl w:val="0"/>
        <w:numPr>
          <w:ilvl w:val="1"/>
          <w:numId w:val="306"/>
        </w:numPr>
        <w:suppressAutoHyphens/>
        <w:autoSpaceDE w:val="0"/>
        <w:autoSpaceDN w:val="0"/>
        <w:adjustRightInd w:val="0"/>
        <w:spacing w:after="120" w:line="240" w:lineRule="auto"/>
        <w:ind w:left="426"/>
        <w:contextualSpacing w:val="0"/>
        <w:rPr>
          <w:rFonts w:ascii="Times New Roman" w:eastAsia="Lucida Sans Unicode" w:hAnsi="Times New Roman" w:cs="Times New Roman"/>
          <w:b/>
          <w:bCs/>
          <w:kern w:val="1"/>
          <w:sz w:val="28"/>
          <w:szCs w:val="28"/>
        </w:rPr>
      </w:pPr>
      <w:r w:rsidRPr="009027DD">
        <w:rPr>
          <w:rFonts w:ascii="Times New Roman" w:eastAsia="Lucida Sans Unicode" w:hAnsi="Times New Roman" w:cs="Times New Roman"/>
          <w:b/>
          <w:bCs/>
          <w:kern w:val="1"/>
          <w:sz w:val="28"/>
          <w:szCs w:val="28"/>
        </w:rPr>
        <w:lastRenderedPageBreak/>
        <w:t>Název vyučovacího předmětu: Hudební výchova</w:t>
      </w:r>
    </w:p>
    <w:p w14:paraId="5E5593ED" w14:textId="77777777" w:rsidR="009027DD" w:rsidRPr="002552CB" w:rsidRDefault="009027DD" w:rsidP="009027DD">
      <w:pPr>
        <w:widowControl w:val="0"/>
        <w:suppressAutoHyphens/>
        <w:autoSpaceDE w:val="0"/>
        <w:autoSpaceDN w:val="0"/>
        <w:adjustRightInd w:val="0"/>
        <w:spacing w:after="120" w:line="240" w:lineRule="auto"/>
        <w:rPr>
          <w:rFonts w:ascii="Times New Roman" w:eastAsia="Lucida Sans Unicode" w:hAnsi="Times New Roman" w:cs="Times New Roman"/>
          <w:color w:val="FF0000"/>
          <w:kern w:val="1"/>
          <w:sz w:val="24"/>
          <w:szCs w:val="24"/>
        </w:rPr>
      </w:pPr>
      <w:r w:rsidRPr="002552CB">
        <w:rPr>
          <w:rFonts w:ascii="Times New Roman" w:eastAsia="Lucida Sans Unicode" w:hAnsi="Times New Roman" w:cs="Times New Roman"/>
          <w:b/>
          <w:bCs/>
          <w:kern w:val="1"/>
          <w:sz w:val="24"/>
          <w:szCs w:val="24"/>
        </w:rPr>
        <w:t>Celkový počet vyučovacích hodin za studium</w:t>
      </w:r>
      <w:r w:rsidRPr="002552CB">
        <w:rPr>
          <w:rFonts w:ascii="Times New Roman" w:eastAsia="Lucida Sans Unicode" w:hAnsi="Times New Roman" w:cs="Times New Roman"/>
          <w:kern w:val="1"/>
          <w:sz w:val="24"/>
          <w:szCs w:val="24"/>
        </w:rPr>
        <w:t>: 68</w:t>
      </w:r>
    </w:p>
    <w:p w14:paraId="1A050649" w14:textId="77777777" w:rsidR="009027DD" w:rsidRPr="002552CB" w:rsidRDefault="009027DD" w:rsidP="009027DD">
      <w:pPr>
        <w:widowControl w:val="0"/>
        <w:tabs>
          <w:tab w:val="left" w:pos="5040"/>
        </w:tabs>
        <w:suppressAutoHyphens/>
        <w:autoSpaceDE w:val="0"/>
        <w:autoSpaceDN w:val="0"/>
        <w:adjustRightInd w:val="0"/>
        <w:spacing w:after="120" w:line="240" w:lineRule="auto"/>
        <w:ind w:left="708" w:hanging="708"/>
        <w:rPr>
          <w:rFonts w:ascii="Times New Roman" w:eastAsia="Lucida Sans Unicode" w:hAnsi="Times New Roman" w:cs="Times New Roman"/>
          <w:b/>
          <w:bCs/>
          <w:kern w:val="1"/>
          <w:sz w:val="24"/>
          <w:szCs w:val="24"/>
        </w:rPr>
      </w:pPr>
      <w:r w:rsidRPr="002552CB">
        <w:rPr>
          <w:rFonts w:ascii="Times New Roman" w:eastAsia="Lucida Sans Unicode" w:hAnsi="Times New Roman" w:cs="Times New Roman"/>
          <w:b/>
          <w:bCs/>
          <w:kern w:val="1"/>
          <w:sz w:val="24"/>
          <w:szCs w:val="24"/>
        </w:rPr>
        <w:t xml:space="preserve">Kód a název oboru vzdělání: </w:t>
      </w:r>
      <w:r w:rsidRPr="002552CB">
        <w:rPr>
          <w:rFonts w:ascii="Times New Roman" w:eastAsia="Times New Roman" w:hAnsi="Times New Roman" w:cs="Times New Roman"/>
          <w:sz w:val="24"/>
          <w:szCs w:val="24"/>
          <w:lang w:eastAsia="cs-CZ"/>
        </w:rPr>
        <w:t xml:space="preserve">78-42-M/03 </w:t>
      </w:r>
      <w:r w:rsidRPr="00052F81">
        <w:rPr>
          <w:rFonts w:ascii="Times New Roman" w:eastAsia="Times New Roman" w:hAnsi="Times New Roman" w:cs="Times New Roman"/>
          <w:b/>
          <w:bCs/>
          <w:sz w:val="24"/>
          <w:szCs w:val="24"/>
          <w:lang w:eastAsia="cs-CZ"/>
        </w:rPr>
        <w:t>Pedagogické lyceum</w:t>
      </w:r>
    </w:p>
    <w:p w14:paraId="1620C9DC" w14:textId="12C71C49" w:rsidR="009027DD" w:rsidRPr="002552CB" w:rsidRDefault="009027DD" w:rsidP="009027DD">
      <w:pPr>
        <w:widowControl w:val="0"/>
        <w:tabs>
          <w:tab w:val="left" w:pos="5040"/>
        </w:tabs>
        <w:suppressAutoHyphens/>
        <w:autoSpaceDE w:val="0"/>
        <w:autoSpaceDN w:val="0"/>
        <w:adjustRightInd w:val="0"/>
        <w:spacing w:after="120" w:line="240" w:lineRule="auto"/>
        <w:ind w:left="708" w:hanging="708"/>
        <w:rPr>
          <w:rFonts w:ascii="Times New Roman" w:eastAsia="Lucida Sans Unicode" w:hAnsi="Times New Roman" w:cs="Times New Roman"/>
          <w:kern w:val="1"/>
          <w:sz w:val="24"/>
          <w:szCs w:val="24"/>
        </w:rPr>
      </w:pPr>
      <w:r w:rsidRPr="002552CB">
        <w:rPr>
          <w:rFonts w:ascii="Times New Roman" w:eastAsia="Lucida Sans Unicode" w:hAnsi="Times New Roman" w:cs="Times New Roman"/>
          <w:b/>
          <w:bCs/>
          <w:kern w:val="1"/>
          <w:sz w:val="24"/>
          <w:szCs w:val="24"/>
        </w:rPr>
        <w:t xml:space="preserve">Délka a forma vzdělání: </w:t>
      </w:r>
      <w:r>
        <w:rPr>
          <w:rFonts w:ascii="Times New Roman" w:eastAsia="Lucida Sans Unicode" w:hAnsi="Times New Roman" w:cs="Times New Roman"/>
          <w:b/>
          <w:bCs/>
          <w:kern w:val="1"/>
          <w:sz w:val="24"/>
          <w:szCs w:val="24"/>
        </w:rPr>
        <w:t xml:space="preserve">4 roky, </w:t>
      </w:r>
      <w:r w:rsidRPr="002552CB">
        <w:rPr>
          <w:rFonts w:ascii="Times New Roman" w:eastAsia="Lucida Sans Unicode" w:hAnsi="Times New Roman" w:cs="Times New Roman"/>
          <w:kern w:val="1"/>
          <w:sz w:val="24"/>
          <w:szCs w:val="24"/>
        </w:rPr>
        <w:t xml:space="preserve">denní </w:t>
      </w:r>
    </w:p>
    <w:p w14:paraId="489589A5" w14:textId="39932787" w:rsidR="009027DD" w:rsidRPr="009027DD" w:rsidRDefault="009027DD" w:rsidP="009027DD">
      <w:pPr>
        <w:widowControl w:val="0"/>
        <w:suppressAutoHyphens/>
        <w:autoSpaceDE w:val="0"/>
        <w:autoSpaceDN w:val="0"/>
        <w:adjustRightInd w:val="0"/>
        <w:spacing w:after="120" w:line="240" w:lineRule="auto"/>
        <w:rPr>
          <w:rFonts w:ascii="Times New Roman" w:eastAsia="Lucida Sans Unicode" w:hAnsi="Times New Roman" w:cs="Times New Roman"/>
          <w:kern w:val="1"/>
          <w:sz w:val="24"/>
          <w:szCs w:val="24"/>
        </w:rPr>
      </w:pPr>
      <w:r w:rsidRPr="002552CB">
        <w:rPr>
          <w:rFonts w:ascii="Times New Roman" w:eastAsia="Lucida Sans Unicode" w:hAnsi="Times New Roman" w:cs="Times New Roman"/>
          <w:b/>
          <w:bCs/>
          <w:kern w:val="1"/>
          <w:sz w:val="24"/>
          <w:szCs w:val="24"/>
        </w:rPr>
        <w:t xml:space="preserve">Platnost: </w:t>
      </w:r>
      <w:r w:rsidRPr="002552CB">
        <w:rPr>
          <w:rFonts w:ascii="Times New Roman" w:eastAsia="Lucida Sans Unicode" w:hAnsi="Times New Roman" w:cs="Times New Roman"/>
          <w:kern w:val="1"/>
          <w:sz w:val="24"/>
          <w:szCs w:val="24"/>
        </w:rPr>
        <w:t>od 1. 9. 2025 po</w:t>
      </w:r>
      <w:r w:rsidRPr="002552CB">
        <w:rPr>
          <w:rFonts w:ascii="TimesNewRoman" w:eastAsia="Lucida Sans Unicode" w:hAnsi="TimesNewRoman" w:cs="TimesNewRoman"/>
          <w:kern w:val="1"/>
          <w:sz w:val="24"/>
          <w:szCs w:val="24"/>
        </w:rPr>
        <w:t>č</w:t>
      </w:r>
      <w:r w:rsidRPr="002552CB">
        <w:rPr>
          <w:rFonts w:ascii="Times New Roman" w:eastAsia="Lucida Sans Unicode" w:hAnsi="Times New Roman" w:cs="Times New Roman"/>
          <w:kern w:val="1"/>
          <w:sz w:val="24"/>
          <w:szCs w:val="24"/>
        </w:rPr>
        <w:t>ínaje 1. ro</w:t>
      </w:r>
      <w:r w:rsidRPr="002552CB">
        <w:rPr>
          <w:rFonts w:ascii="TimesNewRoman" w:eastAsia="Lucida Sans Unicode" w:hAnsi="TimesNewRoman" w:cs="TimesNewRoman"/>
          <w:kern w:val="1"/>
          <w:sz w:val="24"/>
          <w:szCs w:val="24"/>
        </w:rPr>
        <w:t>č</w:t>
      </w:r>
      <w:r w:rsidRPr="002552CB">
        <w:rPr>
          <w:rFonts w:ascii="Times New Roman" w:eastAsia="Lucida Sans Unicode" w:hAnsi="Times New Roman" w:cs="Times New Roman"/>
          <w:kern w:val="1"/>
          <w:sz w:val="24"/>
          <w:szCs w:val="24"/>
        </w:rPr>
        <w:t>níkem</w:t>
      </w:r>
    </w:p>
    <w:p w14:paraId="2BCE6658" w14:textId="77777777" w:rsidR="009027DD" w:rsidRPr="009027DD" w:rsidRDefault="009027DD" w:rsidP="009027DD">
      <w:pPr>
        <w:widowControl w:val="0"/>
        <w:suppressAutoHyphens/>
        <w:autoSpaceDE w:val="0"/>
        <w:autoSpaceDN w:val="0"/>
        <w:adjustRightInd w:val="0"/>
        <w:spacing w:after="120" w:line="240" w:lineRule="auto"/>
        <w:rPr>
          <w:rFonts w:ascii="Times New Roman" w:eastAsia="Lucida Sans Unicode" w:hAnsi="Times New Roman" w:cs="Times New Roman"/>
          <w:b/>
          <w:bCs/>
          <w:kern w:val="1"/>
          <w:sz w:val="24"/>
          <w:szCs w:val="24"/>
        </w:rPr>
      </w:pPr>
      <w:r w:rsidRPr="009027DD">
        <w:rPr>
          <w:rFonts w:ascii="Times New Roman" w:eastAsia="Lucida Sans Unicode" w:hAnsi="Times New Roman" w:cs="Times New Roman"/>
          <w:b/>
          <w:bCs/>
          <w:kern w:val="1"/>
          <w:sz w:val="24"/>
          <w:szCs w:val="24"/>
        </w:rPr>
        <w:t>Pojetí vyučovacího předmětu</w:t>
      </w:r>
    </w:p>
    <w:p w14:paraId="2F64C81E" w14:textId="77777777" w:rsidR="009027DD" w:rsidRPr="009027DD" w:rsidRDefault="009027DD" w:rsidP="009027DD">
      <w:pPr>
        <w:keepNext/>
        <w:spacing w:after="120" w:line="240" w:lineRule="auto"/>
        <w:outlineLvl w:val="1"/>
        <w:rPr>
          <w:rFonts w:ascii="Times New Roman" w:eastAsia="Times New Roman" w:hAnsi="Times New Roman" w:cs="Times New Roman"/>
          <w:b/>
          <w:bCs/>
          <w:sz w:val="24"/>
          <w:szCs w:val="24"/>
          <w:lang w:eastAsia="cs-CZ"/>
        </w:rPr>
      </w:pPr>
      <w:r w:rsidRPr="009027DD">
        <w:rPr>
          <w:rFonts w:ascii="Times New Roman" w:eastAsia="Times New Roman" w:hAnsi="Times New Roman" w:cs="Times New Roman"/>
          <w:b/>
          <w:bCs/>
          <w:sz w:val="24"/>
          <w:szCs w:val="24"/>
          <w:lang w:eastAsia="cs-CZ"/>
        </w:rPr>
        <w:t>Obecný cíl předmětu</w:t>
      </w:r>
    </w:p>
    <w:p w14:paraId="563B87C4" w14:textId="77777777" w:rsidR="009027DD" w:rsidRPr="00BE6630" w:rsidRDefault="009027DD" w:rsidP="009027DD">
      <w:pPr>
        <w:widowControl w:val="0"/>
        <w:suppressAutoHyphens/>
        <w:autoSpaceDE w:val="0"/>
        <w:spacing w:after="120" w:line="240" w:lineRule="auto"/>
        <w:contextualSpacing/>
        <w:jc w:val="both"/>
        <w:rPr>
          <w:rFonts w:ascii="Times New Roman" w:eastAsia="Lucida Sans Unicode" w:hAnsi="Times New Roman" w:cs="Times New Roman"/>
          <w:kern w:val="1"/>
          <w:sz w:val="24"/>
          <w:szCs w:val="24"/>
        </w:rPr>
      </w:pPr>
      <w:r w:rsidRPr="00BE6630">
        <w:rPr>
          <w:rFonts w:ascii="Times New Roman" w:eastAsia="Lucida Sans Unicode" w:hAnsi="Times New Roman" w:cs="Times New Roman"/>
          <w:kern w:val="1"/>
          <w:sz w:val="24"/>
          <w:szCs w:val="24"/>
        </w:rPr>
        <w:t>Hudební výchova vytváří předpoklady pro estetické vnímání skutečnosti a vztah člověka k ní. Pozitivní vztah k hudbě je založen na aktivním vnímání a prožívání hudby při konkrétních hudebních činnostech.  Hudební výchova je realizována jako komplex hudebně výchovných činností, ve kterých žák získává a rozvíjí své schopnosti a osvojuje si hudební dovednosti. Dále získává poznatky ve vl</w:t>
      </w:r>
      <w:r>
        <w:rPr>
          <w:rFonts w:ascii="Times New Roman" w:eastAsia="Lucida Sans Unicode" w:hAnsi="Times New Roman" w:cs="Times New Roman"/>
          <w:kern w:val="1"/>
          <w:sz w:val="24"/>
          <w:szCs w:val="24"/>
        </w:rPr>
        <w:t>a</w:t>
      </w:r>
      <w:r w:rsidRPr="00BE6630">
        <w:rPr>
          <w:rFonts w:ascii="Times New Roman" w:eastAsia="Lucida Sans Unicode" w:hAnsi="Times New Roman" w:cs="Times New Roman"/>
          <w:kern w:val="1"/>
          <w:sz w:val="24"/>
          <w:szCs w:val="24"/>
        </w:rPr>
        <w:t xml:space="preserve">stních hudebních aktivitách – pěveckých, instrumentálních, poslechových i hudebně pohybových. Důraz není kladen na dokonalé zvládnutí reprodukčních dovedností, ale spíše na získání jedince pro hudební aktivity a na schopnost jejich aplikace při práci s dětmi a mládeží. </w:t>
      </w:r>
    </w:p>
    <w:p w14:paraId="44D4543A" w14:textId="77777777" w:rsidR="009027DD" w:rsidRDefault="009027DD" w:rsidP="009027DD">
      <w:pPr>
        <w:widowControl w:val="0"/>
        <w:suppressAutoHyphens/>
        <w:autoSpaceDE w:val="0"/>
        <w:spacing w:after="120" w:line="240" w:lineRule="auto"/>
        <w:jc w:val="both"/>
        <w:rPr>
          <w:rFonts w:ascii="Times New Roman" w:eastAsia="Lucida Sans Unicode" w:hAnsi="Times New Roman" w:cs="Times New Roman"/>
          <w:kern w:val="1"/>
          <w:sz w:val="24"/>
          <w:szCs w:val="24"/>
        </w:rPr>
      </w:pPr>
      <w:r w:rsidRPr="00BE6630">
        <w:rPr>
          <w:rFonts w:ascii="Times New Roman" w:eastAsia="Lucida Sans Unicode" w:hAnsi="Times New Roman" w:cs="Times New Roman"/>
          <w:kern w:val="1"/>
          <w:sz w:val="24"/>
          <w:szCs w:val="24"/>
        </w:rPr>
        <w:t>Hudební výchova vede k poznání současné hudební kultury a k hlubšímu porozumění hudebnímu sdělení. Přispívá ke kultivaci historického a kulturního povědomí žáků v integraci poznatků ze všeobecné historie lidstva i z kulturního odkazu různých uměleckých oblastí rozvoje společenského života.</w:t>
      </w:r>
    </w:p>
    <w:p w14:paraId="539D03AE" w14:textId="77777777" w:rsidR="009027DD" w:rsidRPr="009027DD" w:rsidRDefault="009027DD" w:rsidP="009027DD">
      <w:pPr>
        <w:widowControl w:val="0"/>
        <w:suppressAutoHyphens/>
        <w:autoSpaceDE w:val="0"/>
        <w:spacing w:after="120" w:line="240" w:lineRule="auto"/>
        <w:jc w:val="both"/>
        <w:rPr>
          <w:rFonts w:ascii="Times New Roman" w:eastAsia="Lucida Sans Unicode" w:hAnsi="Times New Roman" w:cs="Times New Roman"/>
          <w:kern w:val="1"/>
          <w:sz w:val="24"/>
          <w:szCs w:val="24"/>
        </w:rPr>
      </w:pPr>
      <w:r w:rsidRPr="009027DD">
        <w:rPr>
          <w:rFonts w:ascii="Times New Roman" w:eastAsia="Lucida Sans Unicode" w:hAnsi="Times New Roman" w:cs="Times New Roman"/>
          <w:b/>
          <w:bCs/>
          <w:kern w:val="1"/>
          <w:sz w:val="24"/>
          <w:szCs w:val="24"/>
        </w:rPr>
        <w:t>V afektivní oblasti směřuje hudební výchova k tomu, aby žáci získali:</w:t>
      </w:r>
    </w:p>
    <w:p w14:paraId="49A31C67" w14:textId="77777777" w:rsidR="009027DD" w:rsidRPr="009027DD" w:rsidRDefault="009027DD" w:rsidP="00752E62">
      <w:pPr>
        <w:pStyle w:val="Odstavecseseznamem"/>
        <w:widowControl w:val="0"/>
        <w:numPr>
          <w:ilvl w:val="0"/>
          <w:numId w:val="313"/>
        </w:numPr>
        <w:suppressAutoHyphens/>
        <w:autoSpaceDE w:val="0"/>
        <w:spacing w:after="120" w:line="240" w:lineRule="auto"/>
        <w:ind w:left="567" w:hanging="357"/>
        <w:jc w:val="both"/>
        <w:rPr>
          <w:rFonts w:ascii="Times New Roman" w:eastAsia="Lucida Sans Unicode" w:hAnsi="Times New Roman" w:cs="Times New Roman"/>
          <w:kern w:val="1"/>
          <w:sz w:val="24"/>
          <w:szCs w:val="24"/>
        </w:rPr>
      </w:pPr>
      <w:r w:rsidRPr="009027DD">
        <w:rPr>
          <w:rFonts w:ascii="Times New Roman" w:eastAsia="Lucida Sans Unicode" w:hAnsi="Times New Roman" w:cs="Times New Roman"/>
          <w:kern w:val="1"/>
          <w:sz w:val="24"/>
          <w:szCs w:val="24"/>
        </w:rPr>
        <w:t>motivaci využívat hudbu jako prostředek vyjádření hodnot a postojů podporujících udržitelný rozvoj v osobním i společenském životě,</w:t>
      </w:r>
    </w:p>
    <w:p w14:paraId="11856E5E" w14:textId="77777777" w:rsidR="009027DD" w:rsidRPr="009027DD" w:rsidRDefault="009027DD" w:rsidP="00752E62">
      <w:pPr>
        <w:pStyle w:val="Odstavecseseznamem"/>
        <w:widowControl w:val="0"/>
        <w:numPr>
          <w:ilvl w:val="0"/>
          <w:numId w:val="313"/>
        </w:numPr>
        <w:suppressAutoHyphens/>
        <w:autoSpaceDE w:val="0"/>
        <w:spacing w:after="120" w:line="240" w:lineRule="auto"/>
        <w:ind w:left="567" w:hanging="357"/>
        <w:jc w:val="both"/>
        <w:rPr>
          <w:rFonts w:ascii="Times New Roman" w:eastAsia="Lucida Sans Unicode" w:hAnsi="Times New Roman" w:cs="Times New Roman"/>
          <w:kern w:val="1"/>
          <w:sz w:val="24"/>
          <w:szCs w:val="24"/>
        </w:rPr>
      </w:pPr>
      <w:r w:rsidRPr="009027DD">
        <w:rPr>
          <w:rFonts w:ascii="Times New Roman" w:eastAsia="Lucida Sans Unicode" w:hAnsi="Times New Roman" w:cs="Times New Roman"/>
          <w:kern w:val="1"/>
          <w:sz w:val="24"/>
          <w:szCs w:val="24"/>
        </w:rPr>
        <w:t>pozitivní vztah k přírodě a kulturnímu dědictví, které se odráží v hudební tvorbě různých žánrů a tradic,</w:t>
      </w:r>
    </w:p>
    <w:p w14:paraId="46E7C28C" w14:textId="77777777" w:rsidR="009027DD" w:rsidRPr="009027DD" w:rsidRDefault="009027DD" w:rsidP="00752E62">
      <w:pPr>
        <w:pStyle w:val="Odstavecseseznamem"/>
        <w:widowControl w:val="0"/>
        <w:numPr>
          <w:ilvl w:val="0"/>
          <w:numId w:val="313"/>
        </w:numPr>
        <w:suppressAutoHyphens/>
        <w:autoSpaceDE w:val="0"/>
        <w:spacing w:after="120" w:line="240" w:lineRule="auto"/>
        <w:ind w:left="567" w:hanging="357"/>
        <w:jc w:val="both"/>
        <w:rPr>
          <w:rFonts w:ascii="Times New Roman" w:eastAsia="Lucida Sans Unicode" w:hAnsi="Times New Roman" w:cs="Times New Roman"/>
          <w:kern w:val="1"/>
          <w:sz w:val="24"/>
          <w:szCs w:val="24"/>
        </w:rPr>
      </w:pPr>
      <w:r w:rsidRPr="009027DD">
        <w:rPr>
          <w:rFonts w:ascii="Times New Roman" w:eastAsia="Lucida Sans Unicode" w:hAnsi="Times New Roman" w:cs="Times New Roman"/>
          <w:kern w:val="1"/>
          <w:sz w:val="24"/>
          <w:szCs w:val="24"/>
        </w:rPr>
        <w:t>schopnost rozvíjet zdravý životní styl prostřednictvím smysluplného trávení volného času a eliminace rizikových jevů včetně závislostí,</w:t>
      </w:r>
    </w:p>
    <w:p w14:paraId="441F49C1" w14:textId="77777777" w:rsidR="009027DD" w:rsidRPr="009027DD" w:rsidRDefault="009027DD" w:rsidP="00752E62">
      <w:pPr>
        <w:pStyle w:val="Odstavecseseznamem"/>
        <w:widowControl w:val="0"/>
        <w:numPr>
          <w:ilvl w:val="0"/>
          <w:numId w:val="313"/>
        </w:numPr>
        <w:suppressAutoHyphens/>
        <w:autoSpaceDE w:val="0"/>
        <w:spacing w:after="120" w:line="240" w:lineRule="auto"/>
        <w:ind w:left="567" w:hanging="357"/>
        <w:jc w:val="both"/>
        <w:rPr>
          <w:rFonts w:ascii="Times New Roman" w:eastAsia="Lucida Sans Unicode" w:hAnsi="Times New Roman" w:cs="Times New Roman"/>
          <w:kern w:val="1"/>
          <w:sz w:val="24"/>
          <w:szCs w:val="24"/>
        </w:rPr>
      </w:pPr>
      <w:r w:rsidRPr="009027DD">
        <w:rPr>
          <w:rFonts w:ascii="Times New Roman" w:eastAsia="Lucida Sans Unicode" w:hAnsi="Times New Roman" w:cs="Times New Roman"/>
          <w:kern w:val="1"/>
          <w:sz w:val="24"/>
          <w:szCs w:val="24"/>
        </w:rPr>
        <w:t>komunikační dovednosti prostřednictvím hudební spolupráce, společného muzicírování a uměleckého projevu,</w:t>
      </w:r>
    </w:p>
    <w:p w14:paraId="7F5D433B" w14:textId="77777777" w:rsidR="009027DD" w:rsidRPr="009027DD" w:rsidRDefault="009027DD" w:rsidP="00752E62">
      <w:pPr>
        <w:pStyle w:val="Odstavecseseznamem"/>
        <w:widowControl w:val="0"/>
        <w:numPr>
          <w:ilvl w:val="0"/>
          <w:numId w:val="313"/>
        </w:numPr>
        <w:suppressAutoHyphens/>
        <w:autoSpaceDE w:val="0"/>
        <w:spacing w:after="120" w:line="240" w:lineRule="auto"/>
        <w:ind w:left="567" w:hanging="357"/>
        <w:jc w:val="both"/>
        <w:rPr>
          <w:rFonts w:ascii="Times New Roman" w:eastAsia="Lucida Sans Unicode" w:hAnsi="Times New Roman" w:cs="Times New Roman"/>
          <w:kern w:val="1"/>
          <w:sz w:val="24"/>
          <w:szCs w:val="24"/>
        </w:rPr>
      </w:pPr>
      <w:r w:rsidRPr="009027DD">
        <w:rPr>
          <w:rFonts w:ascii="Times New Roman" w:eastAsia="Lucida Sans Unicode" w:hAnsi="Times New Roman" w:cs="Times New Roman"/>
          <w:kern w:val="1"/>
          <w:sz w:val="24"/>
          <w:szCs w:val="24"/>
        </w:rPr>
        <w:t>vnitřní motivaci k dalšímu poznávání hudby a kultivaci svého hudebního i osobnostního růstu po celý život.</w:t>
      </w:r>
    </w:p>
    <w:p w14:paraId="1D5870E5" w14:textId="77777777" w:rsidR="009027DD" w:rsidRPr="009027DD" w:rsidRDefault="009027DD" w:rsidP="009027DD">
      <w:pPr>
        <w:widowControl w:val="0"/>
        <w:suppressAutoHyphens/>
        <w:autoSpaceDE w:val="0"/>
        <w:spacing w:after="120" w:line="240" w:lineRule="auto"/>
        <w:rPr>
          <w:rFonts w:ascii="Times New Roman" w:eastAsia="Times New Roman" w:hAnsi="Times New Roman" w:cs="Times New Roman"/>
          <w:b/>
          <w:bCs/>
          <w:sz w:val="24"/>
          <w:szCs w:val="24"/>
          <w:lang w:eastAsia="cs-CZ"/>
        </w:rPr>
      </w:pPr>
      <w:r w:rsidRPr="009027DD">
        <w:rPr>
          <w:rFonts w:ascii="Times New Roman" w:eastAsia="Times New Roman" w:hAnsi="Times New Roman" w:cs="Times New Roman"/>
          <w:b/>
          <w:bCs/>
          <w:sz w:val="24"/>
          <w:szCs w:val="24"/>
          <w:lang w:eastAsia="cs-CZ"/>
        </w:rPr>
        <w:t>Charakteristika učiva</w:t>
      </w:r>
    </w:p>
    <w:p w14:paraId="5F960061" w14:textId="77777777" w:rsidR="009027DD" w:rsidRPr="003573C4" w:rsidRDefault="009027DD" w:rsidP="009027DD">
      <w:pPr>
        <w:widowControl w:val="0"/>
        <w:suppressAutoHyphens/>
        <w:autoSpaceDE w:val="0"/>
        <w:spacing w:after="120" w:line="240" w:lineRule="auto"/>
        <w:contextualSpacing/>
        <w:jc w:val="both"/>
        <w:rPr>
          <w:rFonts w:ascii="Times New Roman" w:eastAsia="Lucida Sans Unicode" w:hAnsi="Times New Roman" w:cs="Times New Roman"/>
          <w:kern w:val="1"/>
          <w:sz w:val="24"/>
          <w:szCs w:val="24"/>
        </w:rPr>
      </w:pPr>
      <w:r w:rsidRPr="00BE6630">
        <w:rPr>
          <w:rFonts w:ascii="Times New Roman" w:eastAsia="Times New Roman" w:hAnsi="Times New Roman" w:cs="Times New Roman"/>
          <w:bCs/>
          <w:sz w:val="24"/>
          <w:szCs w:val="24"/>
          <w:lang w:eastAsia="cs-CZ"/>
        </w:rPr>
        <w:t>Učivo tvoří základní informace z hudební teorie a historie, základní pěvecké návyky a dovednosti, základní vyjadřovací prostředky hudby a jejich hodnocení. Převažují praktické hudební činnosti. Výuka směřuje k</w:t>
      </w:r>
      <w:r>
        <w:rPr>
          <w:rFonts w:ascii="Times New Roman" w:eastAsia="Times New Roman" w:hAnsi="Times New Roman" w:cs="Times New Roman"/>
          <w:bCs/>
          <w:sz w:val="24"/>
          <w:szCs w:val="24"/>
          <w:lang w:eastAsia="cs-CZ"/>
        </w:rPr>
        <w:t> </w:t>
      </w:r>
      <w:r w:rsidRPr="00BE6630">
        <w:rPr>
          <w:rFonts w:ascii="Times New Roman" w:eastAsia="Times New Roman" w:hAnsi="Times New Roman" w:cs="Times New Roman"/>
          <w:bCs/>
          <w:sz w:val="24"/>
          <w:szCs w:val="24"/>
          <w:lang w:eastAsia="cs-CZ"/>
        </w:rPr>
        <w:t>tomu</w:t>
      </w:r>
      <w:r>
        <w:rPr>
          <w:rFonts w:ascii="Times New Roman" w:eastAsia="Times New Roman" w:hAnsi="Times New Roman" w:cs="Times New Roman"/>
          <w:bCs/>
          <w:sz w:val="24"/>
          <w:szCs w:val="24"/>
          <w:lang w:eastAsia="cs-CZ"/>
        </w:rPr>
        <w:t>,</w:t>
      </w:r>
      <w:r w:rsidRPr="00BE6630">
        <w:rPr>
          <w:rFonts w:ascii="Times New Roman" w:eastAsia="Times New Roman" w:hAnsi="Times New Roman" w:cs="Times New Roman"/>
          <w:bCs/>
          <w:sz w:val="24"/>
          <w:szCs w:val="24"/>
          <w:lang w:eastAsia="cs-CZ"/>
        </w:rPr>
        <w:t xml:space="preserve"> aby žák:</w:t>
      </w:r>
    </w:p>
    <w:p w14:paraId="18997AFB" w14:textId="77777777" w:rsidR="009027DD" w:rsidRPr="00BE6630" w:rsidRDefault="009027DD" w:rsidP="00752E62">
      <w:pPr>
        <w:keepNext/>
        <w:numPr>
          <w:ilvl w:val="0"/>
          <w:numId w:val="34"/>
        </w:numPr>
        <w:spacing w:after="120" w:line="240" w:lineRule="auto"/>
        <w:contextualSpacing/>
        <w:outlineLvl w:val="0"/>
        <w:rPr>
          <w:rFonts w:ascii="Times New Roman" w:eastAsia="Times New Roman" w:hAnsi="Times New Roman" w:cs="Times New Roman"/>
          <w:bCs/>
          <w:sz w:val="24"/>
          <w:szCs w:val="24"/>
          <w:lang w:eastAsia="cs-CZ"/>
        </w:rPr>
      </w:pPr>
      <w:r w:rsidRPr="00BE6630">
        <w:rPr>
          <w:rFonts w:ascii="Times New Roman" w:eastAsia="Times New Roman" w:hAnsi="Times New Roman" w:cs="Times New Roman"/>
          <w:bCs/>
          <w:sz w:val="24"/>
          <w:szCs w:val="24"/>
          <w:lang w:eastAsia="cs-CZ"/>
        </w:rPr>
        <w:t>rozvinul své předpoklady pro estetické vnímání skutečnosti a chápal význam hudby a hudebního prožitku pro život člověka a hudbu aktivně vyhledával</w:t>
      </w:r>
    </w:p>
    <w:p w14:paraId="530FBEAF" w14:textId="77777777" w:rsidR="009027DD" w:rsidRPr="00BE6630" w:rsidRDefault="009027DD" w:rsidP="00752E62">
      <w:pPr>
        <w:keepNext/>
        <w:numPr>
          <w:ilvl w:val="0"/>
          <w:numId w:val="34"/>
        </w:numPr>
        <w:spacing w:after="120" w:line="240" w:lineRule="auto"/>
        <w:contextualSpacing/>
        <w:outlineLvl w:val="0"/>
        <w:rPr>
          <w:rFonts w:ascii="Times New Roman" w:eastAsia="Times New Roman" w:hAnsi="Times New Roman" w:cs="Times New Roman"/>
          <w:bCs/>
          <w:sz w:val="24"/>
          <w:szCs w:val="24"/>
          <w:lang w:eastAsia="cs-CZ"/>
        </w:rPr>
      </w:pPr>
      <w:r w:rsidRPr="00BE6630">
        <w:rPr>
          <w:rFonts w:ascii="Times New Roman" w:eastAsia="Times New Roman" w:hAnsi="Times New Roman" w:cs="Times New Roman"/>
          <w:bCs/>
          <w:sz w:val="24"/>
          <w:szCs w:val="24"/>
          <w:lang w:eastAsia="cs-CZ"/>
        </w:rPr>
        <w:t xml:space="preserve">pochopil základní specifické rysy a funkce hudebního umění </w:t>
      </w:r>
    </w:p>
    <w:p w14:paraId="1E130EB3" w14:textId="77777777" w:rsidR="009027DD" w:rsidRPr="00BE6630" w:rsidRDefault="009027DD" w:rsidP="00752E62">
      <w:pPr>
        <w:keepNext/>
        <w:numPr>
          <w:ilvl w:val="0"/>
          <w:numId w:val="34"/>
        </w:numPr>
        <w:spacing w:after="120" w:line="240" w:lineRule="auto"/>
        <w:contextualSpacing/>
        <w:outlineLvl w:val="0"/>
        <w:rPr>
          <w:rFonts w:ascii="Times New Roman" w:eastAsia="Times New Roman" w:hAnsi="Times New Roman" w:cs="Times New Roman"/>
          <w:bCs/>
          <w:sz w:val="24"/>
          <w:szCs w:val="24"/>
          <w:lang w:eastAsia="cs-CZ"/>
        </w:rPr>
      </w:pPr>
      <w:r w:rsidRPr="00BE6630">
        <w:rPr>
          <w:rFonts w:ascii="Times New Roman" w:eastAsia="Times New Roman" w:hAnsi="Times New Roman" w:cs="Times New Roman"/>
          <w:bCs/>
          <w:sz w:val="24"/>
          <w:szCs w:val="24"/>
          <w:lang w:eastAsia="cs-CZ"/>
        </w:rPr>
        <w:t>byl vybaven souborem základních hudebních teoretických poznatků</w:t>
      </w:r>
    </w:p>
    <w:p w14:paraId="5C27BBAC" w14:textId="77777777" w:rsidR="009027DD" w:rsidRPr="00BE6630" w:rsidRDefault="009027DD" w:rsidP="00752E62">
      <w:pPr>
        <w:keepNext/>
        <w:numPr>
          <w:ilvl w:val="0"/>
          <w:numId w:val="34"/>
        </w:numPr>
        <w:spacing w:after="120" w:line="240" w:lineRule="auto"/>
        <w:outlineLvl w:val="0"/>
        <w:rPr>
          <w:rFonts w:ascii="Times New Roman" w:eastAsia="Times New Roman" w:hAnsi="Times New Roman" w:cs="Times New Roman"/>
          <w:bCs/>
          <w:sz w:val="24"/>
          <w:szCs w:val="24"/>
          <w:lang w:eastAsia="cs-CZ"/>
        </w:rPr>
      </w:pPr>
      <w:r w:rsidRPr="00BE6630">
        <w:rPr>
          <w:rFonts w:ascii="Times New Roman" w:eastAsia="Times New Roman" w:hAnsi="Times New Roman" w:cs="Times New Roman"/>
          <w:bCs/>
          <w:sz w:val="24"/>
          <w:szCs w:val="24"/>
          <w:lang w:eastAsia="cs-CZ"/>
        </w:rPr>
        <w:t>orientoval se v hlavních vývojových etapách české i světové hudby</w:t>
      </w:r>
    </w:p>
    <w:p w14:paraId="6B24BDAC" w14:textId="77777777" w:rsidR="009027DD" w:rsidRPr="00BE6630" w:rsidRDefault="009027DD" w:rsidP="009027DD">
      <w:pPr>
        <w:keepNext/>
        <w:spacing w:after="120" w:line="240" w:lineRule="auto"/>
        <w:outlineLvl w:val="1"/>
        <w:rPr>
          <w:rFonts w:ascii="Times New Roman" w:eastAsia="Times New Roman" w:hAnsi="Times New Roman" w:cs="Times New Roman"/>
          <w:b/>
          <w:bCs/>
          <w:sz w:val="24"/>
          <w:szCs w:val="24"/>
          <w:lang w:eastAsia="cs-CZ"/>
        </w:rPr>
      </w:pPr>
      <w:r w:rsidRPr="00BE6630">
        <w:rPr>
          <w:rFonts w:ascii="Times New Roman" w:eastAsia="Times New Roman" w:hAnsi="Times New Roman" w:cs="Times New Roman"/>
          <w:b/>
          <w:bCs/>
          <w:sz w:val="24"/>
          <w:szCs w:val="24"/>
          <w:lang w:eastAsia="cs-CZ"/>
        </w:rPr>
        <w:t>Strategie výuky</w:t>
      </w:r>
    </w:p>
    <w:p w14:paraId="7AA3D475" w14:textId="77777777" w:rsidR="009027DD" w:rsidRDefault="009027DD" w:rsidP="009027DD">
      <w:pPr>
        <w:keepNext/>
        <w:spacing w:after="120" w:line="240" w:lineRule="auto"/>
        <w:jc w:val="both"/>
        <w:outlineLvl w:val="1"/>
        <w:rPr>
          <w:rFonts w:ascii="Times New Roman" w:eastAsia="Times New Roman" w:hAnsi="Times New Roman" w:cs="Times New Roman"/>
          <w:bCs/>
          <w:sz w:val="24"/>
          <w:szCs w:val="24"/>
          <w:lang w:eastAsia="cs-CZ"/>
        </w:rPr>
      </w:pPr>
      <w:r w:rsidRPr="00BE6630">
        <w:rPr>
          <w:rFonts w:ascii="Times New Roman" w:eastAsia="Times New Roman" w:hAnsi="Times New Roman" w:cs="Times New Roman"/>
          <w:bCs/>
          <w:sz w:val="24"/>
          <w:szCs w:val="24"/>
          <w:lang w:eastAsia="cs-CZ"/>
        </w:rPr>
        <w:t>Předmět je zařazen do prvního ročníku a jeho snahou je získání žáků pro další hudební aktivity</w:t>
      </w:r>
      <w:r>
        <w:rPr>
          <w:rFonts w:ascii="Times New Roman" w:eastAsia="Times New Roman" w:hAnsi="Times New Roman" w:cs="Times New Roman"/>
          <w:bCs/>
          <w:sz w:val="24"/>
          <w:szCs w:val="24"/>
          <w:lang w:eastAsia="cs-CZ"/>
        </w:rPr>
        <w:t xml:space="preserve"> </w:t>
      </w:r>
      <w:r w:rsidRPr="00BE6630">
        <w:rPr>
          <w:rFonts w:ascii="Times New Roman" w:eastAsia="Times New Roman" w:hAnsi="Times New Roman" w:cs="Times New Roman"/>
          <w:bCs/>
          <w:sz w:val="24"/>
          <w:szCs w:val="24"/>
          <w:lang w:eastAsia="cs-CZ"/>
        </w:rPr>
        <w:t>ve 2.</w:t>
      </w:r>
      <w:r>
        <w:rPr>
          <w:rFonts w:ascii="Times New Roman" w:eastAsia="Times New Roman" w:hAnsi="Times New Roman" w:cs="Times New Roman"/>
          <w:bCs/>
          <w:sz w:val="24"/>
          <w:szCs w:val="24"/>
          <w:lang w:eastAsia="cs-CZ"/>
        </w:rPr>
        <w:t xml:space="preserve"> </w:t>
      </w:r>
      <w:r w:rsidRPr="00BE6630">
        <w:rPr>
          <w:rFonts w:ascii="Times New Roman" w:eastAsia="Times New Roman" w:hAnsi="Times New Roman" w:cs="Times New Roman"/>
          <w:bCs/>
          <w:sz w:val="24"/>
          <w:szCs w:val="24"/>
          <w:lang w:eastAsia="cs-CZ"/>
        </w:rPr>
        <w:t>ročníku volb</w:t>
      </w:r>
      <w:r>
        <w:rPr>
          <w:rFonts w:ascii="Times New Roman" w:eastAsia="Times New Roman" w:hAnsi="Times New Roman" w:cs="Times New Roman"/>
          <w:bCs/>
          <w:sz w:val="24"/>
          <w:szCs w:val="24"/>
          <w:lang w:eastAsia="cs-CZ"/>
        </w:rPr>
        <w:t>ou</w:t>
      </w:r>
      <w:r w:rsidRPr="00BE6630">
        <w:rPr>
          <w:rFonts w:ascii="Times New Roman" w:eastAsia="Times New Roman" w:hAnsi="Times New Roman" w:cs="Times New Roman"/>
          <w:bCs/>
          <w:sz w:val="24"/>
          <w:szCs w:val="24"/>
          <w:lang w:eastAsia="cs-CZ"/>
        </w:rPr>
        <w:t xml:space="preserve"> předmětu „Specializace hudební výchovy“ a </w:t>
      </w:r>
      <w:r>
        <w:rPr>
          <w:rFonts w:ascii="Times New Roman" w:eastAsia="Times New Roman" w:hAnsi="Times New Roman" w:cs="Times New Roman"/>
          <w:bCs/>
          <w:sz w:val="24"/>
          <w:szCs w:val="24"/>
          <w:lang w:eastAsia="cs-CZ"/>
        </w:rPr>
        <w:t xml:space="preserve">dále </w:t>
      </w:r>
      <w:r w:rsidRPr="00BE6630">
        <w:rPr>
          <w:rFonts w:ascii="Times New Roman" w:eastAsia="Times New Roman" w:hAnsi="Times New Roman" w:cs="Times New Roman"/>
          <w:bCs/>
          <w:sz w:val="24"/>
          <w:szCs w:val="24"/>
          <w:lang w:eastAsia="cs-CZ"/>
        </w:rPr>
        <w:t xml:space="preserve">získání žáků pro další </w:t>
      </w:r>
      <w:r w:rsidRPr="00BE6630">
        <w:rPr>
          <w:rFonts w:ascii="Times New Roman" w:eastAsia="Times New Roman" w:hAnsi="Times New Roman" w:cs="Times New Roman"/>
          <w:bCs/>
          <w:sz w:val="24"/>
          <w:szCs w:val="24"/>
          <w:lang w:eastAsia="cs-CZ"/>
        </w:rPr>
        <w:lastRenderedPageBreak/>
        <w:t>studium</w:t>
      </w:r>
      <w:r>
        <w:rPr>
          <w:rFonts w:ascii="Times New Roman" w:eastAsia="Times New Roman" w:hAnsi="Times New Roman" w:cs="Times New Roman"/>
          <w:bCs/>
          <w:sz w:val="24"/>
          <w:szCs w:val="24"/>
          <w:lang w:eastAsia="cs-CZ"/>
        </w:rPr>
        <w:t xml:space="preserve"> </w:t>
      </w:r>
      <w:r w:rsidRPr="00BE6630">
        <w:rPr>
          <w:rFonts w:ascii="Times New Roman" w:eastAsia="Times New Roman" w:hAnsi="Times New Roman" w:cs="Times New Roman"/>
          <w:bCs/>
          <w:sz w:val="24"/>
          <w:szCs w:val="24"/>
          <w:lang w:eastAsia="cs-CZ"/>
        </w:rPr>
        <w:t>hudební výchovy</w:t>
      </w:r>
      <w:r>
        <w:rPr>
          <w:rFonts w:ascii="Times New Roman" w:eastAsia="Times New Roman" w:hAnsi="Times New Roman" w:cs="Times New Roman"/>
          <w:bCs/>
          <w:sz w:val="24"/>
          <w:szCs w:val="24"/>
          <w:lang w:eastAsia="cs-CZ"/>
        </w:rPr>
        <w:t xml:space="preserve"> hudebních oborech </w:t>
      </w:r>
      <w:r w:rsidRPr="00BE6630">
        <w:rPr>
          <w:rFonts w:ascii="Times New Roman" w:eastAsia="Times New Roman" w:hAnsi="Times New Roman" w:cs="Times New Roman"/>
          <w:bCs/>
          <w:sz w:val="24"/>
          <w:szCs w:val="24"/>
          <w:lang w:eastAsia="cs-CZ"/>
        </w:rPr>
        <w:t>vysokých školách</w:t>
      </w:r>
      <w:r>
        <w:rPr>
          <w:rFonts w:ascii="Times New Roman" w:eastAsia="Times New Roman" w:hAnsi="Times New Roman" w:cs="Times New Roman"/>
          <w:bCs/>
          <w:sz w:val="24"/>
          <w:szCs w:val="24"/>
          <w:lang w:eastAsia="cs-CZ"/>
        </w:rPr>
        <w:t xml:space="preserve">, případně hudebních konzervatořích. </w:t>
      </w:r>
    </w:p>
    <w:p w14:paraId="692CFB22" w14:textId="77777777" w:rsidR="009027DD" w:rsidRPr="009027DD" w:rsidRDefault="009027DD" w:rsidP="009027DD">
      <w:pPr>
        <w:widowControl w:val="0"/>
        <w:suppressAutoHyphens/>
        <w:spacing w:after="120" w:line="240" w:lineRule="auto"/>
        <w:contextualSpacing/>
        <w:rPr>
          <w:rFonts w:ascii="Times New Roman" w:eastAsia="SimSun" w:hAnsi="Times New Roman" w:cs="Mangal"/>
          <w:b/>
          <w:kern w:val="1"/>
          <w:sz w:val="24"/>
          <w:szCs w:val="24"/>
          <w:lang w:eastAsia="hi-IN" w:bidi="hi-IN"/>
        </w:rPr>
      </w:pPr>
      <w:r w:rsidRPr="009027DD">
        <w:rPr>
          <w:rFonts w:ascii="Times New Roman" w:eastAsia="SimSun" w:hAnsi="Times New Roman" w:cs="Mangal"/>
          <w:b/>
          <w:kern w:val="1"/>
          <w:sz w:val="24"/>
          <w:szCs w:val="24"/>
          <w:lang w:eastAsia="hi-IN" w:bidi="hi-IN"/>
        </w:rPr>
        <w:t>Metody a formy práce</w:t>
      </w:r>
    </w:p>
    <w:p w14:paraId="2E6C29B1" w14:textId="77777777" w:rsidR="009027DD" w:rsidRPr="00C32C13" w:rsidRDefault="009027DD" w:rsidP="00752E62">
      <w:pPr>
        <w:pStyle w:val="Odstavecseseznamem"/>
        <w:widowControl w:val="0"/>
        <w:numPr>
          <w:ilvl w:val="0"/>
          <w:numId w:val="34"/>
        </w:numPr>
        <w:suppressAutoHyphens/>
        <w:spacing w:after="120" w:line="240" w:lineRule="auto"/>
        <w:rPr>
          <w:rFonts w:ascii="Times New Roman" w:eastAsia="SimSun" w:hAnsi="Times New Roman" w:cs="Mangal"/>
          <w:kern w:val="1"/>
          <w:sz w:val="24"/>
          <w:szCs w:val="24"/>
          <w:lang w:eastAsia="hi-IN" w:bidi="hi-IN"/>
        </w:rPr>
      </w:pPr>
      <w:r w:rsidRPr="00C32C13">
        <w:rPr>
          <w:rFonts w:ascii="Times New Roman" w:eastAsia="SimSun" w:hAnsi="Times New Roman" w:cs="Mangal"/>
          <w:kern w:val="1"/>
          <w:sz w:val="24"/>
          <w:szCs w:val="24"/>
          <w:lang w:eastAsia="hi-IN" w:bidi="hi-IN"/>
        </w:rPr>
        <w:t>výklad učitele s ukázkami, řízený dialog</w:t>
      </w:r>
    </w:p>
    <w:p w14:paraId="068831F6" w14:textId="77777777" w:rsidR="009027DD" w:rsidRPr="00C32C13" w:rsidRDefault="009027DD" w:rsidP="00752E62">
      <w:pPr>
        <w:pStyle w:val="Odstavecseseznamem"/>
        <w:widowControl w:val="0"/>
        <w:numPr>
          <w:ilvl w:val="0"/>
          <w:numId w:val="34"/>
        </w:numPr>
        <w:suppressAutoHyphens/>
        <w:spacing w:after="120" w:line="240" w:lineRule="auto"/>
        <w:rPr>
          <w:rFonts w:ascii="Times New Roman" w:eastAsia="SimSun" w:hAnsi="Times New Roman" w:cs="Mangal"/>
          <w:kern w:val="1"/>
          <w:sz w:val="24"/>
          <w:szCs w:val="24"/>
          <w:lang w:eastAsia="hi-IN" w:bidi="hi-IN"/>
        </w:rPr>
      </w:pPr>
      <w:r w:rsidRPr="00C32C13">
        <w:rPr>
          <w:rFonts w:ascii="Times New Roman" w:eastAsia="SimSun" w:hAnsi="Times New Roman" w:cs="Mangal"/>
          <w:kern w:val="1"/>
          <w:sz w:val="24"/>
          <w:szCs w:val="24"/>
          <w:lang w:eastAsia="hi-IN" w:bidi="hi-IN"/>
        </w:rPr>
        <w:t>individuální samostatná práce</w:t>
      </w:r>
    </w:p>
    <w:p w14:paraId="31F168DC" w14:textId="77777777" w:rsidR="009027DD" w:rsidRPr="00C32C13" w:rsidRDefault="009027DD" w:rsidP="00752E62">
      <w:pPr>
        <w:pStyle w:val="Odstavecseseznamem"/>
        <w:widowControl w:val="0"/>
        <w:numPr>
          <w:ilvl w:val="0"/>
          <w:numId w:val="34"/>
        </w:numPr>
        <w:suppressAutoHyphens/>
        <w:spacing w:after="120" w:line="240" w:lineRule="auto"/>
        <w:rPr>
          <w:rFonts w:ascii="Times New Roman" w:eastAsia="SimSun" w:hAnsi="Times New Roman" w:cs="Mangal"/>
          <w:kern w:val="1"/>
          <w:sz w:val="24"/>
          <w:szCs w:val="24"/>
          <w:lang w:eastAsia="hi-IN" w:bidi="hi-IN"/>
        </w:rPr>
      </w:pPr>
      <w:r w:rsidRPr="00C32C13">
        <w:rPr>
          <w:rFonts w:ascii="Times New Roman" w:eastAsia="SimSun" w:hAnsi="Times New Roman" w:cs="Mangal"/>
          <w:kern w:val="1"/>
          <w:sz w:val="24"/>
          <w:szCs w:val="24"/>
          <w:lang w:eastAsia="hi-IN" w:bidi="hi-IN"/>
        </w:rPr>
        <w:t>skupinová práce</w:t>
      </w:r>
    </w:p>
    <w:p w14:paraId="15508622" w14:textId="77777777" w:rsidR="009027DD" w:rsidRPr="00C32C13" w:rsidRDefault="009027DD" w:rsidP="00752E62">
      <w:pPr>
        <w:pStyle w:val="Odstavecseseznamem"/>
        <w:widowControl w:val="0"/>
        <w:numPr>
          <w:ilvl w:val="0"/>
          <w:numId w:val="34"/>
        </w:numPr>
        <w:suppressAutoHyphens/>
        <w:spacing w:after="120" w:line="240" w:lineRule="auto"/>
        <w:rPr>
          <w:rFonts w:ascii="Times New Roman" w:eastAsia="SimSun" w:hAnsi="Times New Roman" w:cs="Mangal"/>
          <w:kern w:val="1"/>
          <w:sz w:val="24"/>
          <w:szCs w:val="24"/>
          <w:lang w:eastAsia="hi-IN" w:bidi="hi-IN"/>
        </w:rPr>
      </w:pPr>
      <w:r w:rsidRPr="00C32C13">
        <w:rPr>
          <w:rFonts w:ascii="Times New Roman" w:eastAsia="SimSun" w:hAnsi="Times New Roman" w:cs="Mangal"/>
          <w:kern w:val="1"/>
          <w:sz w:val="24"/>
          <w:szCs w:val="24"/>
          <w:lang w:eastAsia="hi-IN" w:bidi="hi-IN"/>
        </w:rPr>
        <w:t>samostatná domácí práce (příprava referátů, nácvik písní)</w:t>
      </w:r>
    </w:p>
    <w:p w14:paraId="4D368165" w14:textId="77777777" w:rsidR="009027DD" w:rsidRPr="00C32C13" w:rsidRDefault="009027DD" w:rsidP="00752E62">
      <w:pPr>
        <w:pStyle w:val="Odstavecseseznamem"/>
        <w:widowControl w:val="0"/>
        <w:numPr>
          <w:ilvl w:val="0"/>
          <w:numId w:val="34"/>
        </w:numPr>
        <w:suppressAutoHyphens/>
        <w:spacing w:after="120" w:line="240" w:lineRule="auto"/>
        <w:rPr>
          <w:rFonts w:ascii="Times New Roman" w:eastAsia="SimSun" w:hAnsi="Times New Roman" w:cs="Mangal"/>
          <w:kern w:val="1"/>
          <w:sz w:val="24"/>
          <w:szCs w:val="24"/>
          <w:lang w:eastAsia="hi-IN" w:bidi="hi-IN"/>
        </w:rPr>
      </w:pPr>
      <w:r w:rsidRPr="00C32C13">
        <w:rPr>
          <w:rFonts w:ascii="Times New Roman" w:eastAsia="SimSun" w:hAnsi="Times New Roman" w:cs="Mangal"/>
          <w:kern w:val="1"/>
          <w:sz w:val="24"/>
          <w:szCs w:val="24"/>
          <w:lang w:eastAsia="hi-IN" w:bidi="hi-IN"/>
        </w:rPr>
        <w:t>analýza hudebních děl či jejich částí</w:t>
      </w:r>
    </w:p>
    <w:p w14:paraId="3F0EDEA0" w14:textId="77777777" w:rsidR="009027DD" w:rsidRPr="00C32C13" w:rsidRDefault="009027DD" w:rsidP="00752E62">
      <w:pPr>
        <w:pStyle w:val="Odstavecseseznamem"/>
        <w:widowControl w:val="0"/>
        <w:numPr>
          <w:ilvl w:val="0"/>
          <w:numId w:val="34"/>
        </w:numPr>
        <w:suppressAutoHyphens/>
        <w:spacing w:after="120" w:line="240" w:lineRule="auto"/>
        <w:rPr>
          <w:rFonts w:ascii="Times New Roman" w:eastAsia="SimSun" w:hAnsi="Times New Roman" w:cs="Mangal"/>
          <w:kern w:val="1"/>
          <w:sz w:val="24"/>
          <w:szCs w:val="24"/>
          <w:lang w:eastAsia="hi-IN" w:bidi="hi-IN"/>
        </w:rPr>
      </w:pPr>
      <w:r w:rsidRPr="00C32C13">
        <w:rPr>
          <w:rFonts w:ascii="Times New Roman" w:eastAsia="SimSun" w:hAnsi="Times New Roman" w:cs="Mangal"/>
          <w:kern w:val="1"/>
          <w:sz w:val="24"/>
          <w:szCs w:val="24"/>
          <w:lang w:eastAsia="hi-IN" w:bidi="hi-IN"/>
        </w:rPr>
        <w:t>rytmická a intonační cvičení</w:t>
      </w:r>
    </w:p>
    <w:p w14:paraId="387F7F49" w14:textId="77777777" w:rsidR="009027DD" w:rsidRPr="00C32C13" w:rsidRDefault="009027DD" w:rsidP="00752E62">
      <w:pPr>
        <w:pStyle w:val="Odstavecseseznamem"/>
        <w:widowControl w:val="0"/>
        <w:numPr>
          <w:ilvl w:val="0"/>
          <w:numId w:val="34"/>
        </w:numPr>
        <w:suppressAutoHyphens/>
        <w:spacing w:after="120" w:line="240" w:lineRule="auto"/>
        <w:rPr>
          <w:rFonts w:ascii="Times New Roman" w:eastAsia="SimSun" w:hAnsi="Times New Roman" w:cs="Mangal"/>
          <w:kern w:val="1"/>
          <w:sz w:val="24"/>
          <w:szCs w:val="24"/>
          <w:lang w:eastAsia="hi-IN" w:bidi="hi-IN"/>
        </w:rPr>
      </w:pPr>
      <w:r w:rsidRPr="00C32C13">
        <w:rPr>
          <w:rFonts w:ascii="Times New Roman" w:eastAsia="SimSun" w:hAnsi="Times New Roman" w:cs="Mangal"/>
          <w:kern w:val="1"/>
          <w:sz w:val="24"/>
          <w:szCs w:val="24"/>
          <w:lang w:eastAsia="hi-IN" w:bidi="hi-IN"/>
        </w:rPr>
        <w:t>pěvecká cvičení</w:t>
      </w:r>
    </w:p>
    <w:p w14:paraId="0E42E139" w14:textId="77777777" w:rsidR="009027DD" w:rsidRPr="001913F4" w:rsidRDefault="009027DD" w:rsidP="00752E62">
      <w:pPr>
        <w:pStyle w:val="Odstavecseseznamem"/>
        <w:widowControl w:val="0"/>
        <w:numPr>
          <w:ilvl w:val="0"/>
          <w:numId w:val="34"/>
        </w:numPr>
        <w:suppressAutoHyphens/>
        <w:spacing w:after="120" w:line="240" w:lineRule="auto"/>
        <w:rPr>
          <w:rFonts w:ascii="Times New Roman" w:eastAsia="SimSun" w:hAnsi="Times New Roman" w:cs="Mangal"/>
          <w:b/>
          <w:kern w:val="1"/>
          <w:sz w:val="24"/>
          <w:szCs w:val="24"/>
          <w:u w:val="single"/>
          <w:lang w:eastAsia="hi-IN" w:bidi="hi-IN"/>
        </w:rPr>
      </w:pPr>
      <w:r w:rsidRPr="00C32C13">
        <w:rPr>
          <w:rFonts w:ascii="Times New Roman" w:eastAsia="SimSun" w:hAnsi="Times New Roman" w:cs="Mangal"/>
          <w:kern w:val="1"/>
          <w:sz w:val="24"/>
          <w:szCs w:val="24"/>
          <w:lang w:eastAsia="hi-IN" w:bidi="hi-IN"/>
        </w:rPr>
        <w:t>poslech hudebních děl českých i světových autorů</w:t>
      </w:r>
    </w:p>
    <w:p w14:paraId="36C7090C" w14:textId="77777777" w:rsidR="009027DD" w:rsidRPr="00C32C13" w:rsidRDefault="009027DD" w:rsidP="00752E62">
      <w:pPr>
        <w:pStyle w:val="Odstavecseseznamem"/>
        <w:widowControl w:val="0"/>
        <w:numPr>
          <w:ilvl w:val="0"/>
          <w:numId w:val="34"/>
        </w:numPr>
        <w:suppressAutoHyphens/>
        <w:spacing w:after="120" w:line="240" w:lineRule="auto"/>
        <w:rPr>
          <w:rFonts w:ascii="Times New Roman" w:eastAsia="SimSun" w:hAnsi="Times New Roman" w:cs="Mangal"/>
          <w:b/>
          <w:kern w:val="1"/>
          <w:sz w:val="24"/>
          <w:szCs w:val="24"/>
          <w:u w:val="single"/>
          <w:lang w:eastAsia="hi-IN" w:bidi="hi-IN"/>
        </w:rPr>
      </w:pPr>
      <w:r>
        <w:rPr>
          <w:rFonts w:ascii="Times New Roman" w:eastAsia="SimSun" w:hAnsi="Times New Roman" w:cs="Mangal"/>
          <w:kern w:val="1"/>
          <w:sz w:val="24"/>
          <w:szCs w:val="24"/>
          <w:lang w:eastAsia="hi-IN" w:bidi="hi-IN"/>
        </w:rPr>
        <w:t>metoda heuristická</w:t>
      </w:r>
    </w:p>
    <w:p w14:paraId="224297B2" w14:textId="77777777" w:rsidR="00233743" w:rsidRDefault="009027DD" w:rsidP="00233743">
      <w:pPr>
        <w:spacing w:after="0"/>
        <w:rPr>
          <w:rFonts w:ascii="Times New Roman" w:eastAsia="Times New Roman" w:hAnsi="Times New Roman" w:cs="Times New Roman"/>
          <w:b/>
          <w:sz w:val="28"/>
          <w:szCs w:val="28"/>
          <w:lang w:eastAsia="cs-CZ"/>
        </w:rPr>
      </w:pPr>
      <w:r w:rsidRPr="002B2B7F">
        <w:rPr>
          <w:rFonts w:ascii="Times New Roman" w:eastAsia="Times New Roman" w:hAnsi="Times New Roman" w:cs="Times New Roman"/>
          <w:b/>
          <w:sz w:val="28"/>
          <w:szCs w:val="28"/>
          <w:lang w:eastAsia="cs-CZ"/>
        </w:rPr>
        <w:t>Přínos k rozvoji klíčových kompetencí</w:t>
      </w:r>
    </w:p>
    <w:p w14:paraId="4E1FE17F" w14:textId="733A2CFE" w:rsidR="00233743" w:rsidRDefault="00233743" w:rsidP="00233743">
      <w:pPr>
        <w:spacing w:after="120" w:line="240" w:lineRule="auto"/>
        <w:rPr>
          <w:rFonts w:ascii="Times New Roman" w:eastAsia="SimSun" w:hAnsi="Times New Roman" w:cs="Mangal"/>
          <w:b/>
          <w:bCs/>
          <w:kern w:val="1"/>
          <w:sz w:val="24"/>
          <w:szCs w:val="24"/>
          <w:lang w:eastAsia="hi-IN" w:bidi="hi-IN"/>
        </w:rPr>
      </w:pPr>
      <w:r w:rsidRPr="00233743">
        <w:rPr>
          <w:rFonts w:ascii="Times New Roman" w:eastAsia="SimSun" w:hAnsi="Times New Roman" w:cs="Mangal"/>
          <w:b/>
          <w:bCs/>
          <w:kern w:val="1"/>
          <w:sz w:val="24"/>
          <w:szCs w:val="24"/>
          <w:lang w:eastAsia="hi-IN" w:bidi="hi-IN"/>
        </w:rPr>
        <w:t>Kompetence k</w:t>
      </w:r>
      <w:r>
        <w:rPr>
          <w:rFonts w:ascii="Times New Roman" w:eastAsia="SimSun" w:hAnsi="Times New Roman" w:cs="Mangal"/>
          <w:b/>
          <w:bCs/>
          <w:kern w:val="1"/>
          <w:sz w:val="24"/>
          <w:szCs w:val="24"/>
          <w:lang w:eastAsia="hi-IN" w:bidi="hi-IN"/>
        </w:rPr>
        <w:t> </w:t>
      </w:r>
      <w:r w:rsidRPr="00233743">
        <w:rPr>
          <w:rFonts w:ascii="Times New Roman" w:eastAsia="SimSun" w:hAnsi="Times New Roman" w:cs="Mangal"/>
          <w:b/>
          <w:bCs/>
          <w:kern w:val="1"/>
          <w:sz w:val="24"/>
          <w:szCs w:val="24"/>
          <w:lang w:eastAsia="hi-IN" w:bidi="hi-IN"/>
        </w:rPr>
        <w:t>učení</w:t>
      </w:r>
    </w:p>
    <w:p w14:paraId="2937143B" w14:textId="77777777" w:rsidR="00233743" w:rsidRDefault="00233743" w:rsidP="00233743">
      <w:pPr>
        <w:spacing w:after="120" w:line="240" w:lineRule="auto"/>
        <w:rPr>
          <w:rFonts w:ascii="Times New Roman" w:eastAsia="SimSun" w:hAnsi="Times New Roman" w:cs="Mangal"/>
          <w:bCs/>
          <w:kern w:val="1"/>
          <w:sz w:val="24"/>
          <w:szCs w:val="24"/>
          <w:lang w:eastAsia="hi-IN" w:bidi="hi-IN"/>
        </w:rPr>
      </w:pPr>
      <w:r w:rsidRPr="00233743">
        <w:rPr>
          <w:rFonts w:ascii="Times New Roman" w:eastAsia="SimSun" w:hAnsi="Times New Roman" w:cs="Mangal"/>
          <w:bCs/>
          <w:kern w:val="1"/>
          <w:sz w:val="24"/>
          <w:szCs w:val="24"/>
          <w:lang w:eastAsia="hi-IN" w:bidi="hi-IN"/>
        </w:rPr>
        <w:t>Žáci:</w:t>
      </w:r>
      <w:r>
        <w:rPr>
          <w:rFonts w:ascii="Times New Roman" w:eastAsia="SimSun" w:hAnsi="Times New Roman" w:cs="Mangal"/>
          <w:bCs/>
          <w:kern w:val="1"/>
          <w:sz w:val="24"/>
          <w:szCs w:val="24"/>
          <w:lang w:eastAsia="hi-IN" w:bidi="hi-IN"/>
        </w:rPr>
        <w:t xml:space="preserve"> </w:t>
      </w:r>
    </w:p>
    <w:p w14:paraId="24C7BD70" w14:textId="77777777" w:rsidR="00233743" w:rsidRPr="00233743" w:rsidRDefault="00233743" w:rsidP="00752E62">
      <w:pPr>
        <w:pStyle w:val="Odstavecseseznamem"/>
        <w:numPr>
          <w:ilvl w:val="0"/>
          <w:numId w:val="314"/>
        </w:numPr>
        <w:spacing w:after="120" w:line="240" w:lineRule="auto"/>
        <w:rPr>
          <w:rFonts w:ascii="Times New Roman" w:eastAsia="SimSun" w:hAnsi="Times New Roman" w:cs="Mangal"/>
          <w:bCs/>
          <w:kern w:val="1"/>
          <w:sz w:val="24"/>
          <w:szCs w:val="24"/>
          <w:lang w:eastAsia="hi-IN" w:bidi="hi-IN"/>
        </w:rPr>
      </w:pPr>
      <w:r w:rsidRPr="00233743">
        <w:rPr>
          <w:rFonts w:ascii="Times New Roman" w:eastAsia="SimSun" w:hAnsi="Times New Roman" w:cs="Mangal"/>
          <w:bCs/>
          <w:kern w:val="1"/>
          <w:sz w:val="24"/>
          <w:szCs w:val="24"/>
          <w:lang w:eastAsia="hi-IN" w:bidi="hi-IN"/>
        </w:rPr>
        <w:t>rozvíjejí sluchovou i mechanickou paměť,</w:t>
      </w:r>
    </w:p>
    <w:p w14:paraId="052127DD" w14:textId="77777777" w:rsidR="00233743" w:rsidRPr="00233743" w:rsidRDefault="00233743" w:rsidP="00752E62">
      <w:pPr>
        <w:pStyle w:val="Odstavecseseznamem"/>
        <w:numPr>
          <w:ilvl w:val="0"/>
          <w:numId w:val="314"/>
        </w:numPr>
        <w:spacing w:after="120" w:line="240" w:lineRule="auto"/>
        <w:rPr>
          <w:rFonts w:ascii="Times New Roman" w:eastAsia="SimSun" w:hAnsi="Times New Roman" w:cs="Mangal"/>
          <w:bCs/>
          <w:kern w:val="1"/>
          <w:sz w:val="24"/>
          <w:szCs w:val="24"/>
          <w:lang w:eastAsia="hi-IN" w:bidi="hi-IN"/>
        </w:rPr>
      </w:pPr>
      <w:r w:rsidRPr="00233743">
        <w:rPr>
          <w:rFonts w:ascii="Times New Roman" w:eastAsia="SimSun" w:hAnsi="Times New Roman" w:cs="Mangal"/>
          <w:bCs/>
          <w:kern w:val="1"/>
          <w:sz w:val="24"/>
          <w:szCs w:val="24"/>
          <w:lang w:eastAsia="hi-IN" w:bidi="hi-IN"/>
        </w:rPr>
        <w:t>propojují vizuální, sluchové a hmatové vjemy,</w:t>
      </w:r>
    </w:p>
    <w:p w14:paraId="457EF042" w14:textId="77777777" w:rsidR="00233743" w:rsidRPr="00233743" w:rsidRDefault="00233743" w:rsidP="00752E62">
      <w:pPr>
        <w:pStyle w:val="Odstavecseseznamem"/>
        <w:numPr>
          <w:ilvl w:val="0"/>
          <w:numId w:val="314"/>
        </w:numPr>
        <w:spacing w:after="120" w:line="240" w:lineRule="auto"/>
        <w:rPr>
          <w:rFonts w:ascii="Times New Roman" w:eastAsia="SimSun" w:hAnsi="Times New Roman" w:cs="Mangal"/>
          <w:bCs/>
          <w:kern w:val="1"/>
          <w:sz w:val="24"/>
          <w:szCs w:val="24"/>
          <w:lang w:eastAsia="hi-IN" w:bidi="hi-IN"/>
        </w:rPr>
      </w:pPr>
      <w:r w:rsidRPr="00233743">
        <w:rPr>
          <w:rFonts w:ascii="Times New Roman" w:eastAsia="SimSun" w:hAnsi="Times New Roman" w:cs="Mangal"/>
          <w:bCs/>
          <w:kern w:val="1"/>
          <w:sz w:val="24"/>
          <w:szCs w:val="24"/>
          <w:lang w:eastAsia="hi-IN" w:bidi="hi-IN"/>
        </w:rPr>
        <w:t>rozvíjejí abstraktní a logické myšlení,</w:t>
      </w:r>
    </w:p>
    <w:p w14:paraId="0D5BF5E5" w14:textId="77777777" w:rsidR="00233743" w:rsidRPr="00233743" w:rsidRDefault="00233743" w:rsidP="00752E62">
      <w:pPr>
        <w:pStyle w:val="Odstavecseseznamem"/>
        <w:numPr>
          <w:ilvl w:val="0"/>
          <w:numId w:val="314"/>
        </w:numPr>
        <w:spacing w:after="120" w:line="240" w:lineRule="auto"/>
        <w:rPr>
          <w:rFonts w:ascii="Times New Roman" w:eastAsia="SimSun" w:hAnsi="Times New Roman" w:cs="Mangal"/>
          <w:bCs/>
          <w:kern w:val="1"/>
          <w:sz w:val="24"/>
          <w:szCs w:val="24"/>
          <w:lang w:eastAsia="hi-IN" w:bidi="hi-IN"/>
        </w:rPr>
      </w:pPr>
      <w:r w:rsidRPr="00233743">
        <w:rPr>
          <w:rFonts w:ascii="Times New Roman" w:eastAsia="SimSun" w:hAnsi="Times New Roman" w:cs="Mangal"/>
          <w:bCs/>
          <w:kern w:val="1"/>
          <w:sz w:val="24"/>
          <w:szCs w:val="24"/>
          <w:lang w:eastAsia="hi-IN" w:bidi="hi-IN"/>
        </w:rPr>
        <w:t>uplatňují různé způsoby práce s textem a notovým zápisem, efektivně vyhledávají a zpracovávají informace.</w:t>
      </w:r>
    </w:p>
    <w:p w14:paraId="1C48D8B5" w14:textId="77777777" w:rsidR="00233743" w:rsidRDefault="00233743" w:rsidP="00233743">
      <w:pPr>
        <w:spacing w:after="120" w:line="240" w:lineRule="auto"/>
        <w:rPr>
          <w:rFonts w:ascii="Times New Roman" w:eastAsia="SimSun" w:hAnsi="Times New Roman" w:cs="Mangal"/>
          <w:b/>
          <w:bCs/>
          <w:kern w:val="1"/>
          <w:sz w:val="24"/>
          <w:szCs w:val="24"/>
          <w:lang w:eastAsia="hi-IN" w:bidi="hi-IN"/>
        </w:rPr>
      </w:pPr>
      <w:r w:rsidRPr="00233743">
        <w:rPr>
          <w:rFonts w:ascii="Times New Roman" w:eastAsia="SimSun" w:hAnsi="Times New Roman" w:cs="Mangal"/>
          <w:b/>
          <w:bCs/>
          <w:kern w:val="1"/>
          <w:sz w:val="24"/>
          <w:szCs w:val="24"/>
          <w:lang w:eastAsia="hi-IN" w:bidi="hi-IN"/>
        </w:rPr>
        <w:t>Kompetence k řešení problémů</w:t>
      </w:r>
    </w:p>
    <w:p w14:paraId="449B52AA" w14:textId="77777777" w:rsidR="00233743" w:rsidRDefault="00233743" w:rsidP="00233743">
      <w:pPr>
        <w:spacing w:after="120" w:line="240" w:lineRule="auto"/>
        <w:rPr>
          <w:rFonts w:ascii="Times New Roman" w:eastAsia="SimSun" w:hAnsi="Times New Roman" w:cs="Mangal"/>
          <w:bCs/>
          <w:kern w:val="1"/>
          <w:sz w:val="24"/>
          <w:szCs w:val="24"/>
          <w:lang w:eastAsia="hi-IN" w:bidi="hi-IN"/>
        </w:rPr>
      </w:pPr>
      <w:r w:rsidRPr="00233743">
        <w:rPr>
          <w:rFonts w:ascii="Times New Roman" w:eastAsia="SimSun" w:hAnsi="Times New Roman" w:cs="Mangal"/>
          <w:bCs/>
          <w:kern w:val="1"/>
          <w:sz w:val="24"/>
          <w:szCs w:val="24"/>
          <w:lang w:eastAsia="hi-IN" w:bidi="hi-IN"/>
        </w:rPr>
        <w:t>Žáci:</w:t>
      </w:r>
    </w:p>
    <w:p w14:paraId="4D13AF65" w14:textId="77777777" w:rsidR="00233743" w:rsidRPr="00233743" w:rsidRDefault="00233743" w:rsidP="00752E62">
      <w:pPr>
        <w:pStyle w:val="Odstavecseseznamem"/>
        <w:numPr>
          <w:ilvl w:val="0"/>
          <w:numId w:val="315"/>
        </w:numPr>
        <w:spacing w:after="120" w:line="240" w:lineRule="auto"/>
        <w:rPr>
          <w:rFonts w:ascii="Times New Roman" w:eastAsia="SimSun" w:hAnsi="Times New Roman" w:cs="Mangal"/>
          <w:bCs/>
          <w:kern w:val="1"/>
          <w:sz w:val="24"/>
          <w:szCs w:val="24"/>
          <w:lang w:eastAsia="hi-IN" w:bidi="hi-IN"/>
        </w:rPr>
      </w:pPr>
      <w:r w:rsidRPr="00233743">
        <w:rPr>
          <w:rFonts w:ascii="Times New Roman" w:eastAsia="SimSun" w:hAnsi="Times New Roman" w:cs="Mangal"/>
          <w:bCs/>
          <w:kern w:val="1"/>
          <w:sz w:val="24"/>
          <w:szCs w:val="24"/>
          <w:lang w:eastAsia="hi-IN" w:bidi="hi-IN"/>
        </w:rPr>
        <w:t>volí vhodné způsoby nácviku písní,</w:t>
      </w:r>
    </w:p>
    <w:p w14:paraId="5236CDE7" w14:textId="77777777" w:rsidR="00233743" w:rsidRPr="00233743" w:rsidRDefault="00233743" w:rsidP="00752E62">
      <w:pPr>
        <w:pStyle w:val="Odstavecseseznamem"/>
        <w:numPr>
          <w:ilvl w:val="0"/>
          <w:numId w:val="315"/>
        </w:numPr>
        <w:spacing w:after="120" w:line="240" w:lineRule="auto"/>
        <w:rPr>
          <w:rFonts w:ascii="Times New Roman" w:eastAsia="SimSun" w:hAnsi="Times New Roman" w:cs="Mangal"/>
          <w:bCs/>
          <w:kern w:val="1"/>
          <w:sz w:val="24"/>
          <w:szCs w:val="24"/>
          <w:lang w:eastAsia="hi-IN" w:bidi="hi-IN"/>
        </w:rPr>
      </w:pPr>
      <w:r w:rsidRPr="00233743">
        <w:rPr>
          <w:rFonts w:ascii="Times New Roman" w:eastAsia="SimSun" w:hAnsi="Times New Roman" w:cs="Mangal"/>
          <w:bCs/>
          <w:kern w:val="1"/>
          <w:sz w:val="24"/>
          <w:szCs w:val="24"/>
          <w:lang w:eastAsia="hi-IN" w:bidi="hi-IN"/>
        </w:rPr>
        <w:t>rozvrhují si samostatné cvičení v čase, zaměřují se na výsledek,</w:t>
      </w:r>
    </w:p>
    <w:p w14:paraId="656909B1" w14:textId="77777777" w:rsidR="00233743" w:rsidRDefault="00233743" w:rsidP="00752E62">
      <w:pPr>
        <w:pStyle w:val="Odstavecseseznamem"/>
        <w:numPr>
          <w:ilvl w:val="0"/>
          <w:numId w:val="315"/>
        </w:numPr>
        <w:spacing w:after="120" w:line="240" w:lineRule="auto"/>
        <w:rPr>
          <w:rFonts w:ascii="Times New Roman" w:eastAsia="SimSun" w:hAnsi="Times New Roman" w:cs="Mangal"/>
          <w:bCs/>
          <w:kern w:val="1"/>
          <w:sz w:val="24"/>
          <w:szCs w:val="24"/>
          <w:lang w:eastAsia="hi-IN" w:bidi="hi-IN"/>
        </w:rPr>
      </w:pPr>
      <w:r w:rsidRPr="00233743">
        <w:rPr>
          <w:rFonts w:ascii="Times New Roman" w:eastAsia="SimSun" w:hAnsi="Times New Roman" w:cs="Mangal"/>
          <w:bCs/>
          <w:kern w:val="1"/>
          <w:sz w:val="24"/>
          <w:szCs w:val="24"/>
          <w:lang w:eastAsia="hi-IN" w:bidi="hi-IN"/>
        </w:rPr>
        <w:t>pořizují notové záznamy a zvukové nahrávky.</w:t>
      </w:r>
    </w:p>
    <w:p w14:paraId="11FAA7AC" w14:textId="77777777" w:rsidR="00233743" w:rsidRDefault="00233743" w:rsidP="00233743">
      <w:pPr>
        <w:spacing w:after="120" w:line="240" w:lineRule="auto"/>
        <w:rPr>
          <w:rFonts w:ascii="Times New Roman" w:eastAsia="SimSun" w:hAnsi="Times New Roman" w:cs="Mangal"/>
          <w:bCs/>
          <w:kern w:val="1"/>
          <w:sz w:val="24"/>
          <w:szCs w:val="24"/>
          <w:lang w:eastAsia="hi-IN" w:bidi="hi-IN"/>
        </w:rPr>
      </w:pPr>
      <w:r w:rsidRPr="00233743">
        <w:rPr>
          <w:rFonts w:ascii="Times New Roman" w:eastAsia="SimSun" w:hAnsi="Times New Roman" w:cs="Mangal"/>
          <w:b/>
          <w:bCs/>
          <w:kern w:val="1"/>
          <w:sz w:val="24"/>
          <w:szCs w:val="24"/>
          <w:lang w:eastAsia="hi-IN" w:bidi="hi-IN"/>
        </w:rPr>
        <w:t>Komunikativní kompetence</w:t>
      </w:r>
    </w:p>
    <w:p w14:paraId="549A7BB0" w14:textId="77777777" w:rsidR="00233743" w:rsidRPr="00233743" w:rsidRDefault="00233743" w:rsidP="00233743">
      <w:pPr>
        <w:spacing w:after="120" w:line="240" w:lineRule="auto"/>
        <w:rPr>
          <w:rFonts w:ascii="Times New Roman" w:eastAsia="SimSun" w:hAnsi="Times New Roman" w:cs="Mangal"/>
          <w:bCs/>
          <w:kern w:val="1"/>
          <w:sz w:val="24"/>
          <w:szCs w:val="24"/>
          <w:lang w:eastAsia="hi-IN" w:bidi="hi-IN"/>
        </w:rPr>
      </w:pPr>
      <w:r w:rsidRPr="00233743">
        <w:rPr>
          <w:rFonts w:ascii="Times New Roman" w:eastAsia="SimSun" w:hAnsi="Times New Roman" w:cs="Mangal"/>
          <w:bCs/>
          <w:kern w:val="1"/>
          <w:sz w:val="24"/>
          <w:szCs w:val="24"/>
          <w:lang w:eastAsia="hi-IN" w:bidi="hi-IN"/>
        </w:rPr>
        <w:t>Žáci:</w:t>
      </w:r>
    </w:p>
    <w:p w14:paraId="6EFB2970" w14:textId="77777777" w:rsidR="00233743" w:rsidRPr="00233743" w:rsidRDefault="00233743" w:rsidP="00752E62">
      <w:pPr>
        <w:pStyle w:val="Odstavecseseznamem"/>
        <w:numPr>
          <w:ilvl w:val="0"/>
          <w:numId w:val="316"/>
        </w:numPr>
        <w:spacing w:after="120" w:line="240" w:lineRule="auto"/>
        <w:rPr>
          <w:rFonts w:ascii="Times New Roman" w:eastAsia="SimSun" w:hAnsi="Times New Roman" w:cs="Mangal"/>
          <w:bCs/>
          <w:kern w:val="1"/>
          <w:sz w:val="24"/>
          <w:szCs w:val="24"/>
          <w:lang w:eastAsia="hi-IN" w:bidi="hi-IN"/>
        </w:rPr>
      </w:pPr>
      <w:r w:rsidRPr="00233743">
        <w:rPr>
          <w:rFonts w:ascii="Times New Roman" w:eastAsia="SimSun" w:hAnsi="Times New Roman" w:cs="Mangal"/>
          <w:bCs/>
          <w:kern w:val="1"/>
          <w:sz w:val="24"/>
          <w:szCs w:val="24"/>
          <w:lang w:eastAsia="hi-IN" w:bidi="hi-IN"/>
        </w:rPr>
        <w:t>využívají hudbu jako prostředek komunikace,</w:t>
      </w:r>
    </w:p>
    <w:p w14:paraId="4ADA5E68" w14:textId="77777777" w:rsidR="00233743" w:rsidRPr="00233743" w:rsidRDefault="00233743" w:rsidP="00752E62">
      <w:pPr>
        <w:pStyle w:val="Odstavecseseznamem"/>
        <w:numPr>
          <w:ilvl w:val="0"/>
          <w:numId w:val="316"/>
        </w:numPr>
        <w:spacing w:after="120" w:line="240" w:lineRule="auto"/>
        <w:rPr>
          <w:rFonts w:ascii="Times New Roman" w:eastAsia="SimSun" w:hAnsi="Times New Roman" w:cs="Mangal"/>
          <w:bCs/>
          <w:kern w:val="1"/>
          <w:sz w:val="24"/>
          <w:szCs w:val="24"/>
          <w:lang w:eastAsia="hi-IN" w:bidi="hi-IN"/>
        </w:rPr>
      </w:pPr>
      <w:r w:rsidRPr="00233743">
        <w:rPr>
          <w:rFonts w:ascii="Times New Roman" w:eastAsia="SimSun" w:hAnsi="Times New Roman" w:cs="Mangal"/>
          <w:bCs/>
          <w:kern w:val="1"/>
          <w:sz w:val="24"/>
          <w:szCs w:val="24"/>
          <w:lang w:eastAsia="hi-IN" w:bidi="hi-IN"/>
        </w:rPr>
        <w:t>rozvíjejí schopnost hudbě porozumět a hudbou komunikovat</w:t>
      </w:r>
      <w:r w:rsidRPr="00233743">
        <w:rPr>
          <w:rFonts w:ascii="Times New Roman" w:eastAsia="SimSun" w:hAnsi="Times New Roman" w:cs="Mangal"/>
          <w:b/>
          <w:kern w:val="1"/>
          <w:sz w:val="24"/>
          <w:szCs w:val="24"/>
          <w:lang w:eastAsia="hi-IN" w:bidi="hi-IN"/>
        </w:rPr>
        <w:t>.</w:t>
      </w:r>
    </w:p>
    <w:p w14:paraId="13A61840" w14:textId="77777777" w:rsidR="00233743" w:rsidRDefault="00233743" w:rsidP="00233743">
      <w:pPr>
        <w:spacing w:after="120" w:line="240" w:lineRule="auto"/>
        <w:rPr>
          <w:rFonts w:ascii="Times New Roman" w:eastAsia="SimSun" w:hAnsi="Times New Roman" w:cs="Mangal"/>
          <w:bCs/>
          <w:kern w:val="1"/>
          <w:sz w:val="24"/>
          <w:szCs w:val="24"/>
          <w:lang w:eastAsia="hi-IN" w:bidi="hi-IN"/>
        </w:rPr>
      </w:pPr>
      <w:r w:rsidRPr="00233743">
        <w:rPr>
          <w:rFonts w:ascii="Times New Roman" w:eastAsia="SimSun" w:hAnsi="Times New Roman" w:cs="Mangal"/>
          <w:b/>
          <w:bCs/>
          <w:kern w:val="1"/>
          <w:sz w:val="24"/>
          <w:szCs w:val="24"/>
          <w:lang w:eastAsia="hi-IN" w:bidi="hi-IN"/>
        </w:rPr>
        <w:t>Personální a sociální kompetence</w:t>
      </w:r>
    </w:p>
    <w:p w14:paraId="4B664E87" w14:textId="77777777" w:rsidR="00233743" w:rsidRPr="00233743" w:rsidRDefault="00233743" w:rsidP="00233743">
      <w:pPr>
        <w:spacing w:after="120" w:line="240" w:lineRule="auto"/>
        <w:rPr>
          <w:rFonts w:ascii="Times New Roman" w:eastAsia="SimSun" w:hAnsi="Times New Roman" w:cs="Mangal"/>
          <w:bCs/>
          <w:kern w:val="1"/>
          <w:sz w:val="24"/>
          <w:szCs w:val="24"/>
          <w:lang w:eastAsia="hi-IN" w:bidi="hi-IN"/>
        </w:rPr>
      </w:pPr>
      <w:r w:rsidRPr="00233743">
        <w:rPr>
          <w:rFonts w:ascii="Times New Roman" w:eastAsia="SimSun" w:hAnsi="Times New Roman" w:cs="Mangal"/>
          <w:bCs/>
          <w:kern w:val="1"/>
          <w:sz w:val="24"/>
          <w:szCs w:val="24"/>
          <w:lang w:eastAsia="hi-IN" w:bidi="hi-IN"/>
        </w:rPr>
        <w:t>Žáci:</w:t>
      </w:r>
    </w:p>
    <w:p w14:paraId="6A124FCE" w14:textId="77777777" w:rsidR="00233743" w:rsidRPr="00233743" w:rsidRDefault="00233743" w:rsidP="00752E62">
      <w:pPr>
        <w:pStyle w:val="Odstavecseseznamem"/>
        <w:numPr>
          <w:ilvl w:val="0"/>
          <w:numId w:val="317"/>
        </w:numPr>
        <w:spacing w:after="120" w:line="240" w:lineRule="auto"/>
        <w:rPr>
          <w:rFonts w:ascii="Times New Roman" w:eastAsia="SimSun" w:hAnsi="Times New Roman" w:cs="Mangal"/>
          <w:bCs/>
          <w:kern w:val="1"/>
          <w:sz w:val="24"/>
          <w:szCs w:val="24"/>
          <w:lang w:eastAsia="hi-IN" w:bidi="hi-IN"/>
        </w:rPr>
      </w:pPr>
      <w:r w:rsidRPr="00233743">
        <w:rPr>
          <w:rFonts w:ascii="Times New Roman" w:eastAsia="SimSun" w:hAnsi="Times New Roman" w:cs="Mangal"/>
          <w:bCs/>
          <w:kern w:val="1"/>
          <w:sz w:val="24"/>
          <w:szCs w:val="24"/>
          <w:lang w:eastAsia="hi-IN" w:bidi="hi-IN"/>
        </w:rPr>
        <w:t>spolupracují ve skupině při hudebních činnostech,</w:t>
      </w:r>
    </w:p>
    <w:p w14:paraId="4A2BFF28" w14:textId="77777777" w:rsidR="00233743" w:rsidRPr="00233743" w:rsidRDefault="00233743" w:rsidP="00752E62">
      <w:pPr>
        <w:pStyle w:val="Odstavecseseznamem"/>
        <w:numPr>
          <w:ilvl w:val="0"/>
          <w:numId w:val="317"/>
        </w:numPr>
        <w:spacing w:after="120" w:line="240" w:lineRule="auto"/>
        <w:rPr>
          <w:rFonts w:ascii="Times New Roman" w:eastAsia="SimSun" w:hAnsi="Times New Roman" w:cs="Mangal"/>
          <w:bCs/>
          <w:kern w:val="1"/>
          <w:sz w:val="24"/>
          <w:szCs w:val="24"/>
          <w:lang w:eastAsia="hi-IN" w:bidi="hi-IN"/>
        </w:rPr>
      </w:pPr>
      <w:r w:rsidRPr="00233743">
        <w:rPr>
          <w:rFonts w:ascii="Times New Roman" w:eastAsia="SimSun" w:hAnsi="Times New Roman" w:cs="Mangal"/>
          <w:bCs/>
          <w:kern w:val="1"/>
          <w:sz w:val="24"/>
          <w:szCs w:val="24"/>
          <w:lang w:eastAsia="hi-IN" w:bidi="hi-IN"/>
        </w:rPr>
        <w:t>reagují přiměřeně na hodnocení a konstruktivní kritiku.</w:t>
      </w:r>
    </w:p>
    <w:p w14:paraId="51D0009D" w14:textId="77777777" w:rsidR="00233743" w:rsidRDefault="00233743" w:rsidP="00233743">
      <w:pPr>
        <w:spacing w:after="120" w:line="240" w:lineRule="auto"/>
        <w:rPr>
          <w:rFonts w:ascii="Times New Roman" w:eastAsia="SimSun" w:hAnsi="Times New Roman" w:cs="Mangal"/>
          <w:bCs/>
          <w:kern w:val="1"/>
          <w:sz w:val="24"/>
          <w:szCs w:val="24"/>
          <w:lang w:eastAsia="hi-IN" w:bidi="hi-IN"/>
        </w:rPr>
      </w:pPr>
      <w:r w:rsidRPr="00233743">
        <w:rPr>
          <w:rFonts w:ascii="Times New Roman" w:eastAsia="SimSun" w:hAnsi="Times New Roman" w:cs="Mangal"/>
          <w:b/>
          <w:bCs/>
          <w:kern w:val="1"/>
          <w:sz w:val="24"/>
          <w:szCs w:val="24"/>
          <w:lang w:eastAsia="hi-IN" w:bidi="hi-IN"/>
        </w:rPr>
        <w:t>Občanské kompetence a kulturní povědomí</w:t>
      </w:r>
    </w:p>
    <w:p w14:paraId="083E8F67" w14:textId="77777777" w:rsidR="00233743" w:rsidRPr="00233743" w:rsidRDefault="00233743" w:rsidP="00233743">
      <w:pPr>
        <w:spacing w:after="120" w:line="240" w:lineRule="auto"/>
        <w:rPr>
          <w:rFonts w:ascii="Times New Roman" w:eastAsia="SimSun" w:hAnsi="Times New Roman" w:cs="Mangal"/>
          <w:bCs/>
          <w:kern w:val="1"/>
          <w:sz w:val="24"/>
          <w:szCs w:val="24"/>
          <w:lang w:eastAsia="hi-IN" w:bidi="hi-IN"/>
        </w:rPr>
      </w:pPr>
      <w:r w:rsidRPr="00233743">
        <w:rPr>
          <w:rFonts w:ascii="Times New Roman" w:eastAsia="SimSun" w:hAnsi="Times New Roman" w:cs="Mangal"/>
          <w:bCs/>
          <w:kern w:val="1"/>
          <w:sz w:val="24"/>
          <w:szCs w:val="24"/>
          <w:lang w:eastAsia="hi-IN" w:bidi="hi-IN"/>
        </w:rPr>
        <w:t>Žáci:</w:t>
      </w:r>
    </w:p>
    <w:p w14:paraId="05371EEC" w14:textId="77777777" w:rsidR="00233743" w:rsidRPr="00233743" w:rsidRDefault="00233743" w:rsidP="00752E62">
      <w:pPr>
        <w:pStyle w:val="Odstavecseseznamem"/>
        <w:numPr>
          <w:ilvl w:val="0"/>
          <w:numId w:val="318"/>
        </w:numPr>
        <w:spacing w:after="120" w:line="240" w:lineRule="auto"/>
        <w:rPr>
          <w:rFonts w:ascii="Times New Roman" w:eastAsia="SimSun" w:hAnsi="Times New Roman" w:cs="Mangal"/>
          <w:bCs/>
          <w:kern w:val="1"/>
          <w:sz w:val="24"/>
          <w:szCs w:val="24"/>
          <w:lang w:eastAsia="hi-IN" w:bidi="hi-IN"/>
        </w:rPr>
      </w:pPr>
      <w:r w:rsidRPr="00233743">
        <w:rPr>
          <w:rFonts w:ascii="Times New Roman" w:eastAsia="SimSun" w:hAnsi="Times New Roman" w:cs="Mangal"/>
          <w:bCs/>
          <w:kern w:val="1"/>
          <w:sz w:val="24"/>
          <w:szCs w:val="24"/>
          <w:lang w:eastAsia="hi-IN" w:bidi="hi-IN"/>
        </w:rPr>
        <w:t>vytvářejí si vztah k lidovým i populárním písním a hudební kultuře různých národů,</w:t>
      </w:r>
    </w:p>
    <w:p w14:paraId="31786864" w14:textId="77777777" w:rsidR="00233743" w:rsidRPr="00233743" w:rsidRDefault="00233743" w:rsidP="00752E62">
      <w:pPr>
        <w:pStyle w:val="Odstavecseseznamem"/>
        <w:numPr>
          <w:ilvl w:val="0"/>
          <w:numId w:val="318"/>
        </w:numPr>
        <w:spacing w:after="120" w:line="240" w:lineRule="auto"/>
        <w:rPr>
          <w:rFonts w:ascii="Times New Roman" w:eastAsia="SimSun" w:hAnsi="Times New Roman" w:cs="Mangal"/>
          <w:bCs/>
          <w:kern w:val="1"/>
          <w:sz w:val="24"/>
          <w:szCs w:val="24"/>
          <w:lang w:eastAsia="hi-IN" w:bidi="hi-IN"/>
        </w:rPr>
      </w:pPr>
      <w:r w:rsidRPr="00233743">
        <w:rPr>
          <w:rFonts w:ascii="Times New Roman" w:eastAsia="SimSun" w:hAnsi="Times New Roman" w:cs="Mangal"/>
          <w:bCs/>
          <w:kern w:val="1"/>
          <w:sz w:val="24"/>
          <w:szCs w:val="24"/>
          <w:lang w:eastAsia="hi-IN" w:bidi="hi-IN"/>
        </w:rPr>
        <w:t>posilují svou národní identitu,</w:t>
      </w:r>
    </w:p>
    <w:p w14:paraId="1575634A" w14:textId="37577D57" w:rsidR="00233743" w:rsidRDefault="00233743" w:rsidP="00752E62">
      <w:pPr>
        <w:pStyle w:val="Odstavecseseznamem"/>
        <w:numPr>
          <w:ilvl w:val="0"/>
          <w:numId w:val="318"/>
        </w:numPr>
        <w:spacing w:after="120" w:line="240" w:lineRule="auto"/>
        <w:rPr>
          <w:rFonts w:ascii="Times New Roman" w:eastAsia="SimSun" w:hAnsi="Times New Roman" w:cs="Mangal"/>
          <w:bCs/>
          <w:kern w:val="1"/>
          <w:sz w:val="24"/>
          <w:szCs w:val="24"/>
          <w:lang w:eastAsia="hi-IN" w:bidi="hi-IN"/>
        </w:rPr>
      </w:pPr>
      <w:r w:rsidRPr="00233743">
        <w:rPr>
          <w:rFonts w:ascii="Times New Roman" w:eastAsia="SimSun" w:hAnsi="Times New Roman" w:cs="Mangal"/>
          <w:bCs/>
          <w:kern w:val="1"/>
          <w:sz w:val="24"/>
          <w:szCs w:val="24"/>
          <w:lang w:eastAsia="hi-IN" w:bidi="hi-IN"/>
        </w:rPr>
        <w:t>seznamují se s díly světové hudby a rozvíjejí kulturní přehled.</w:t>
      </w:r>
    </w:p>
    <w:p w14:paraId="32703511" w14:textId="77777777" w:rsidR="00233743" w:rsidRDefault="00233743">
      <w:pPr>
        <w:rPr>
          <w:rFonts w:ascii="Times New Roman" w:eastAsia="SimSun" w:hAnsi="Times New Roman" w:cs="Mangal"/>
          <w:bCs/>
          <w:kern w:val="1"/>
          <w:sz w:val="24"/>
          <w:szCs w:val="24"/>
          <w:lang w:eastAsia="hi-IN" w:bidi="hi-IN"/>
        </w:rPr>
      </w:pPr>
      <w:r>
        <w:rPr>
          <w:rFonts w:ascii="Times New Roman" w:eastAsia="SimSun" w:hAnsi="Times New Roman" w:cs="Mangal"/>
          <w:bCs/>
          <w:kern w:val="1"/>
          <w:sz w:val="24"/>
          <w:szCs w:val="24"/>
          <w:lang w:eastAsia="hi-IN" w:bidi="hi-IN"/>
        </w:rPr>
        <w:br w:type="page"/>
      </w:r>
    </w:p>
    <w:p w14:paraId="2BD1F2CA" w14:textId="77777777" w:rsidR="00233743" w:rsidRDefault="00233743" w:rsidP="00233743">
      <w:pPr>
        <w:spacing w:after="120" w:line="240" w:lineRule="auto"/>
        <w:rPr>
          <w:rFonts w:ascii="Times New Roman" w:eastAsia="SimSun" w:hAnsi="Times New Roman" w:cs="Mangal"/>
          <w:bCs/>
          <w:kern w:val="1"/>
          <w:sz w:val="24"/>
          <w:szCs w:val="24"/>
          <w:lang w:eastAsia="hi-IN" w:bidi="hi-IN"/>
        </w:rPr>
      </w:pPr>
      <w:r w:rsidRPr="00233743">
        <w:rPr>
          <w:rFonts w:ascii="Times New Roman" w:eastAsia="SimSun" w:hAnsi="Times New Roman" w:cs="Mangal"/>
          <w:b/>
          <w:bCs/>
          <w:kern w:val="1"/>
          <w:sz w:val="24"/>
          <w:szCs w:val="24"/>
          <w:lang w:eastAsia="hi-IN" w:bidi="hi-IN"/>
        </w:rPr>
        <w:lastRenderedPageBreak/>
        <w:t>Kompetence k pracovnímu uplatnění a podnikatelským aktivitám</w:t>
      </w:r>
    </w:p>
    <w:p w14:paraId="5F517DEE" w14:textId="77777777" w:rsidR="00233743" w:rsidRPr="00233743" w:rsidRDefault="00233743" w:rsidP="00233743">
      <w:pPr>
        <w:spacing w:after="120" w:line="240" w:lineRule="auto"/>
        <w:rPr>
          <w:rFonts w:ascii="Times New Roman" w:eastAsia="SimSun" w:hAnsi="Times New Roman" w:cs="Mangal"/>
          <w:bCs/>
          <w:kern w:val="1"/>
          <w:sz w:val="24"/>
          <w:szCs w:val="24"/>
          <w:lang w:eastAsia="hi-IN" w:bidi="hi-IN"/>
        </w:rPr>
      </w:pPr>
      <w:r w:rsidRPr="00233743">
        <w:rPr>
          <w:rFonts w:ascii="Times New Roman" w:eastAsia="SimSun" w:hAnsi="Times New Roman" w:cs="Mangal"/>
          <w:bCs/>
          <w:kern w:val="1"/>
          <w:sz w:val="24"/>
          <w:szCs w:val="24"/>
          <w:lang w:eastAsia="hi-IN" w:bidi="hi-IN"/>
        </w:rPr>
        <w:t>Žáci:</w:t>
      </w:r>
    </w:p>
    <w:p w14:paraId="459709DC" w14:textId="77777777" w:rsidR="00233743" w:rsidRPr="00233743" w:rsidRDefault="00233743" w:rsidP="00752E62">
      <w:pPr>
        <w:pStyle w:val="Odstavecseseznamem"/>
        <w:numPr>
          <w:ilvl w:val="0"/>
          <w:numId w:val="319"/>
        </w:numPr>
        <w:spacing w:after="120" w:line="240" w:lineRule="auto"/>
        <w:ind w:left="714" w:hanging="357"/>
        <w:rPr>
          <w:rFonts w:ascii="Times New Roman" w:eastAsia="SimSun" w:hAnsi="Times New Roman" w:cs="Mangal"/>
          <w:bCs/>
          <w:kern w:val="1"/>
          <w:sz w:val="24"/>
          <w:szCs w:val="24"/>
          <w:lang w:eastAsia="hi-IN" w:bidi="hi-IN"/>
        </w:rPr>
      </w:pPr>
      <w:r w:rsidRPr="00233743">
        <w:rPr>
          <w:rFonts w:ascii="Times New Roman" w:eastAsia="SimSun" w:hAnsi="Times New Roman" w:cs="Mangal"/>
          <w:bCs/>
          <w:kern w:val="1"/>
          <w:sz w:val="24"/>
          <w:szCs w:val="24"/>
          <w:lang w:eastAsia="hi-IN" w:bidi="hi-IN"/>
        </w:rPr>
        <w:t>zdokonalují své hudební znalosti a dovednosti jako prostředek osobního rozvoje a profesního uplatnění (např. jako hudebníci v orchestru, korepetitoři, hudební publicisté či tvůrčí umělci).</w:t>
      </w:r>
    </w:p>
    <w:p w14:paraId="0E0B5E4D" w14:textId="77777777" w:rsidR="00233743" w:rsidRDefault="00233743" w:rsidP="00233743">
      <w:pPr>
        <w:spacing w:after="120" w:line="240" w:lineRule="auto"/>
        <w:rPr>
          <w:rFonts w:ascii="Times New Roman" w:eastAsia="SimSun" w:hAnsi="Times New Roman" w:cs="Mangal"/>
          <w:bCs/>
          <w:kern w:val="1"/>
          <w:sz w:val="24"/>
          <w:szCs w:val="24"/>
          <w:lang w:eastAsia="hi-IN" w:bidi="hi-IN"/>
        </w:rPr>
      </w:pPr>
      <w:r w:rsidRPr="00233743">
        <w:rPr>
          <w:rFonts w:ascii="Times New Roman" w:eastAsia="SimSun" w:hAnsi="Times New Roman" w:cs="Mangal"/>
          <w:b/>
          <w:bCs/>
          <w:kern w:val="1"/>
          <w:sz w:val="24"/>
          <w:szCs w:val="24"/>
          <w:lang w:eastAsia="hi-IN" w:bidi="hi-IN"/>
        </w:rPr>
        <w:t>Digitální kompetence</w:t>
      </w:r>
    </w:p>
    <w:p w14:paraId="46803943" w14:textId="77777777" w:rsidR="00233743" w:rsidRDefault="00233743" w:rsidP="00233743">
      <w:pPr>
        <w:spacing w:after="0"/>
        <w:rPr>
          <w:rFonts w:ascii="Times New Roman" w:eastAsia="SimSun" w:hAnsi="Times New Roman" w:cs="Mangal"/>
          <w:bCs/>
          <w:kern w:val="1"/>
          <w:sz w:val="24"/>
          <w:szCs w:val="24"/>
          <w:lang w:eastAsia="hi-IN" w:bidi="hi-IN"/>
        </w:rPr>
      </w:pPr>
      <w:r w:rsidRPr="00233743">
        <w:rPr>
          <w:rFonts w:ascii="Times New Roman" w:eastAsia="SimSun" w:hAnsi="Times New Roman" w:cs="Mangal"/>
          <w:bCs/>
          <w:kern w:val="1"/>
          <w:sz w:val="24"/>
          <w:szCs w:val="24"/>
          <w:lang w:eastAsia="hi-IN" w:bidi="hi-IN"/>
        </w:rPr>
        <w:t>Žáci:</w:t>
      </w:r>
    </w:p>
    <w:p w14:paraId="45897EB8" w14:textId="77777777" w:rsidR="00233743" w:rsidRPr="00233743" w:rsidRDefault="00233743" w:rsidP="00752E62">
      <w:pPr>
        <w:pStyle w:val="Odstavecseseznamem"/>
        <w:numPr>
          <w:ilvl w:val="0"/>
          <w:numId w:val="319"/>
        </w:numPr>
        <w:spacing w:after="120" w:line="240" w:lineRule="auto"/>
        <w:ind w:left="714" w:hanging="357"/>
        <w:rPr>
          <w:rFonts w:ascii="Times New Roman" w:eastAsia="SimSun" w:hAnsi="Times New Roman" w:cs="Mangal"/>
          <w:bCs/>
          <w:kern w:val="1"/>
          <w:sz w:val="24"/>
          <w:szCs w:val="24"/>
          <w:lang w:eastAsia="hi-IN" w:bidi="hi-IN"/>
        </w:rPr>
      </w:pPr>
      <w:r w:rsidRPr="00233743">
        <w:rPr>
          <w:rFonts w:ascii="Times New Roman" w:eastAsia="SimSun" w:hAnsi="Times New Roman" w:cs="Mangal"/>
          <w:bCs/>
          <w:kern w:val="1"/>
          <w:sz w:val="24"/>
          <w:szCs w:val="24"/>
          <w:lang w:eastAsia="hi-IN" w:bidi="hi-IN"/>
        </w:rPr>
        <w:t>využívají notační program Musescore k úpravám a analýze notových záznamů,</w:t>
      </w:r>
    </w:p>
    <w:p w14:paraId="6F1A8FE7" w14:textId="77777777" w:rsidR="00233743" w:rsidRPr="00233743" w:rsidRDefault="00233743" w:rsidP="00752E62">
      <w:pPr>
        <w:pStyle w:val="Odstavecseseznamem"/>
        <w:numPr>
          <w:ilvl w:val="0"/>
          <w:numId w:val="319"/>
        </w:numPr>
        <w:spacing w:after="120" w:line="240" w:lineRule="auto"/>
        <w:ind w:left="714" w:hanging="357"/>
        <w:rPr>
          <w:rFonts w:ascii="Times New Roman" w:eastAsia="SimSun" w:hAnsi="Times New Roman" w:cs="Mangal"/>
          <w:bCs/>
          <w:kern w:val="1"/>
          <w:sz w:val="24"/>
          <w:szCs w:val="24"/>
          <w:lang w:eastAsia="hi-IN" w:bidi="hi-IN"/>
        </w:rPr>
      </w:pPr>
      <w:r w:rsidRPr="00233743">
        <w:rPr>
          <w:rFonts w:ascii="Times New Roman" w:eastAsia="SimSun" w:hAnsi="Times New Roman" w:cs="Mangal"/>
          <w:bCs/>
          <w:kern w:val="1"/>
          <w:sz w:val="24"/>
          <w:szCs w:val="24"/>
          <w:lang w:eastAsia="hi-IN" w:bidi="hi-IN"/>
        </w:rPr>
        <w:t>aplikují znalosti z hudební nauky prostřednictvím virtuálních nástrojů (např. online klavíry jako Virtual Piano),</w:t>
      </w:r>
    </w:p>
    <w:p w14:paraId="5FE39349" w14:textId="77777777" w:rsidR="00233743" w:rsidRPr="00233743" w:rsidRDefault="00233743" w:rsidP="00752E62">
      <w:pPr>
        <w:pStyle w:val="Odstavecseseznamem"/>
        <w:numPr>
          <w:ilvl w:val="0"/>
          <w:numId w:val="319"/>
        </w:numPr>
        <w:spacing w:after="120" w:line="240" w:lineRule="auto"/>
        <w:ind w:left="714" w:hanging="357"/>
        <w:rPr>
          <w:rFonts w:ascii="Times New Roman" w:eastAsia="SimSun" w:hAnsi="Times New Roman" w:cs="Mangal"/>
          <w:bCs/>
          <w:kern w:val="1"/>
          <w:sz w:val="24"/>
          <w:szCs w:val="24"/>
          <w:lang w:eastAsia="hi-IN" w:bidi="hi-IN"/>
        </w:rPr>
      </w:pPr>
      <w:r w:rsidRPr="00233743">
        <w:rPr>
          <w:rFonts w:ascii="Times New Roman" w:eastAsia="SimSun" w:hAnsi="Times New Roman" w:cs="Mangal"/>
          <w:bCs/>
          <w:kern w:val="1"/>
          <w:sz w:val="24"/>
          <w:szCs w:val="24"/>
          <w:lang w:eastAsia="hi-IN" w:bidi="hi-IN"/>
        </w:rPr>
        <w:t>pracují s aplikacemi jako Garage Band (hudební doprovody, zpěv, hra na různé nástroje) a Earmaster (rytmus, intonace aj.),</w:t>
      </w:r>
    </w:p>
    <w:p w14:paraId="7EB1A774" w14:textId="77777777" w:rsidR="00233743" w:rsidRPr="00233743" w:rsidRDefault="00233743" w:rsidP="00752E62">
      <w:pPr>
        <w:pStyle w:val="Odstavecseseznamem"/>
        <w:numPr>
          <w:ilvl w:val="0"/>
          <w:numId w:val="319"/>
        </w:numPr>
        <w:spacing w:after="120" w:line="240" w:lineRule="auto"/>
        <w:ind w:left="714" w:hanging="357"/>
        <w:rPr>
          <w:rFonts w:ascii="Times New Roman" w:eastAsia="SimSun" w:hAnsi="Times New Roman" w:cs="Mangal"/>
          <w:bCs/>
          <w:kern w:val="1"/>
          <w:sz w:val="24"/>
          <w:szCs w:val="24"/>
          <w:lang w:eastAsia="hi-IN" w:bidi="hi-IN"/>
        </w:rPr>
      </w:pPr>
      <w:r w:rsidRPr="00233743">
        <w:rPr>
          <w:rFonts w:ascii="Times New Roman" w:eastAsia="SimSun" w:hAnsi="Times New Roman" w:cs="Mangal"/>
          <w:bCs/>
          <w:kern w:val="1"/>
          <w:sz w:val="24"/>
          <w:szCs w:val="24"/>
          <w:lang w:eastAsia="hi-IN" w:bidi="hi-IN"/>
        </w:rPr>
        <w:t>využívají interaktivní a multimediální výuku prostřednictvím videí z YouTube (hudební nauka, dějiny hudby apod.),</w:t>
      </w:r>
    </w:p>
    <w:p w14:paraId="48FF8667" w14:textId="77777777" w:rsidR="00233743" w:rsidRPr="00233743" w:rsidRDefault="00233743" w:rsidP="00752E62">
      <w:pPr>
        <w:pStyle w:val="Odstavecseseznamem"/>
        <w:numPr>
          <w:ilvl w:val="0"/>
          <w:numId w:val="319"/>
        </w:numPr>
        <w:spacing w:after="120" w:line="240" w:lineRule="auto"/>
        <w:ind w:left="714" w:hanging="357"/>
        <w:rPr>
          <w:rFonts w:ascii="Times New Roman" w:eastAsia="SimSun" w:hAnsi="Times New Roman" w:cs="Mangal"/>
          <w:bCs/>
          <w:kern w:val="1"/>
          <w:sz w:val="24"/>
          <w:szCs w:val="24"/>
          <w:lang w:eastAsia="hi-IN" w:bidi="hi-IN"/>
        </w:rPr>
      </w:pPr>
      <w:r w:rsidRPr="00233743">
        <w:rPr>
          <w:rFonts w:ascii="Times New Roman" w:eastAsia="SimSun" w:hAnsi="Times New Roman" w:cs="Mangal"/>
          <w:bCs/>
          <w:kern w:val="1"/>
          <w:sz w:val="24"/>
          <w:szCs w:val="24"/>
          <w:lang w:eastAsia="hi-IN" w:bidi="hi-IN"/>
        </w:rPr>
        <w:t>účastní se virtuálních exkurzí (např. Google Arts &amp; Culture),</w:t>
      </w:r>
    </w:p>
    <w:p w14:paraId="4D8CF7BE" w14:textId="77777777" w:rsidR="00233743" w:rsidRDefault="00233743" w:rsidP="00752E62">
      <w:pPr>
        <w:pStyle w:val="Odstavecseseznamem"/>
        <w:numPr>
          <w:ilvl w:val="0"/>
          <w:numId w:val="319"/>
        </w:numPr>
        <w:spacing w:after="120" w:line="240" w:lineRule="auto"/>
        <w:ind w:left="714" w:hanging="357"/>
        <w:rPr>
          <w:rFonts w:ascii="Times New Roman" w:eastAsia="SimSun" w:hAnsi="Times New Roman" w:cs="Mangal"/>
          <w:bCs/>
          <w:kern w:val="1"/>
          <w:sz w:val="24"/>
          <w:szCs w:val="24"/>
          <w:lang w:eastAsia="hi-IN" w:bidi="hi-IN"/>
        </w:rPr>
      </w:pPr>
      <w:r w:rsidRPr="00233743">
        <w:rPr>
          <w:rFonts w:ascii="Times New Roman" w:eastAsia="SimSun" w:hAnsi="Times New Roman" w:cs="Mangal"/>
          <w:bCs/>
          <w:kern w:val="1"/>
          <w:sz w:val="24"/>
          <w:szCs w:val="24"/>
          <w:lang w:eastAsia="hi-IN" w:bidi="hi-IN"/>
        </w:rPr>
        <w:t>pracují s e-learningovou platformou Google Classroom pro sdílení studijních materiálů a plnění úkolů</w:t>
      </w:r>
    </w:p>
    <w:p w14:paraId="5E0B7740" w14:textId="77777777" w:rsidR="00233743" w:rsidRDefault="009027DD" w:rsidP="00233743">
      <w:pPr>
        <w:spacing w:after="120" w:line="240" w:lineRule="auto"/>
        <w:rPr>
          <w:rFonts w:ascii="Times New Roman" w:eastAsia="SimSun" w:hAnsi="Times New Roman" w:cs="Mangal"/>
          <w:bCs/>
          <w:kern w:val="1"/>
          <w:sz w:val="24"/>
          <w:szCs w:val="24"/>
          <w:lang w:eastAsia="hi-IN" w:bidi="hi-IN"/>
        </w:rPr>
      </w:pPr>
      <w:r w:rsidRPr="00233743">
        <w:rPr>
          <w:rFonts w:ascii="Times New Roman" w:hAnsi="Times New Roman" w:cs="Times New Roman"/>
          <w:b/>
          <w:bCs/>
          <w:sz w:val="24"/>
          <w:szCs w:val="24"/>
        </w:rPr>
        <w:t>Mezipředmětové vztahy</w:t>
      </w:r>
    </w:p>
    <w:p w14:paraId="6357A846" w14:textId="77777777" w:rsidR="00233743" w:rsidRPr="00233743" w:rsidRDefault="009027DD" w:rsidP="00752E62">
      <w:pPr>
        <w:pStyle w:val="Odstavecseseznamem"/>
        <w:numPr>
          <w:ilvl w:val="0"/>
          <w:numId w:val="320"/>
        </w:numPr>
        <w:spacing w:after="120" w:line="240" w:lineRule="auto"/>
        <w:ind w:left="714" w:hanging="357"/>
        <w:rPr>
          <w:rFonts w:ascii="Times New Roman" w:eastAsia="SimSun" w:hAnsi="Times New Roman" w:cs="Mangal"/>
          <w:bCs/>
          <w:kern w:val="1"/>
          <w:sz w:val="24"/>
          <w:szCs w:val="24"/>
          <w:lang w:eastAsia="hi-IN" w:bidi="hi-IN"/>
        </w:rPr>
      </w:pPr>
      <w:r w:rsidRPr="00233743">
        <w:rPr>
          <w:rFonts w:ascii="Times New Roman" w:hAnsi="Times New Roman" w:cs="Times New Roman"/>
          <w:bCs/>
          <w:sz w:val="24"/>
          <w:szCs w:val="24"/>
        </w:rPr>
        <w:t>český jazyk a literatura</w:t>
      </w:r>
    </w:p>
    <w:p w14:paraId="0C7501BA" w14:textId="77777777" w:rsidR="00233743" w:rsidRPr="00233743" w:rsidRDefault="009027DD" w:rsidP="00752E62">
      <w:pPr>
        <w:pStyle w:val="Odstavecseseznamem"/>
        <w:numPr>
          <w:ilvl w:val="0"/>
          <w:numId w:val="320"/>
        </w:numPr>
        <w:spacing w:after="120" w:line="240" w:lineRule="auto"/>
        <w:ind w:left="714" w:hanging="357"/>
        <w:rPr>
          <w:rFonts w:ascii="Times New Roman" w:eastAsia="SimSun" w:hAnsi="Times New Roman" w:cs="Mangal"/>
          <w:bCs/>
          <w:kern w:val="1"/>
          <w:sz w:val="24"/>
          <w:szCs w:val="24"/>
          <w:lang w:eastAsia="hi-IN" w:bidi="hi-IN"/>
        </w:rPr>
      </w:pPr>
      <w:r w:rsidRPr="00233743">
        <w:rPr>
          <w:rFonts w:ascii="Times New Roman" w:hAnsi="Times New Roman" w:cs="Times New Roman"/>
          <w:bCs/>
          <w:sz w:val="24"/>
          <w:szCs w:val="24"/>
        </w:rPr>
        <w:t>dějepis</w:t>
      </w:r>
    </w:p>
    <w:p w14:paraId="12C756C5" w14:textId="77777777" w:rsidR="00233743" w:rsidRPr="00233743" w:rsidRDefault="009027DD" w:rsidP="00752E62">
      <w:pPr>
        <w:pStyle w:val="Odstavecseseznamem"/>
        <w:numPr>
          <w:ilvl w:val="0"/>
          <w:numId w:val="320"/>
        </w:numPr>
        <w:spacing w:after="120" w:line="240" w:lineRule="auto"/>
        <w:ind w:left="714" w:hanging="357"/>
        <w:rPr>
          <w:rFonts w:ascii="Times New Roman" w:eastAsia="SimSun" w:hAnsi="Times New Roman" w:cs="Mangal"/>
          <w:bCs/>
          <w:kern w:val="1"/>
          <w:sz w:val="24"/>
          <w:szCs w:val="24"/>
          <w:lang w:eastAsia="hi-IN" w:bidi="hi-IN"/>
        </w:rPr>
      </w:pPr>
      <w:r w:rsidRPr="00233743">
        <w:rPr>
          <w:rFonts w:ascii="Times New Roman" w:hAnsi="Times New Roman" w:cs="Times New Roman"/>
          <w:bCs/>
          <w:sz w:val="24"/>
          <w:szCs w:val="24"/>
        </w:rPr>
        <w:t>výtvarná výchova</w:t>
      </w:r>
    </w:p>
    <w:p w14:paraId="07CDABAF" w14:textId="77777777" w:rsidR="00233743" w:rsidRPr="00233743" w:rsidRDefault="009027DD" w:rsidP="00752E62">
      <w:pPr>
        <w:pStyle w:val="Odstavecseseznamem"/>
        <w:numPr>
          <w:ilvl w:val="0"/>
          <w:numId w:val="320"/>
        </w:numPr>
        <w:spacing w:after="120" w:line="240" w:lineRule="auto"/>
        <w:ind w:left="714" w:hanging="357"/>
        <w:rPr>
          <w:rFonts w:ascii="Times New Roman" w:eastAsia="SimSun" w:hAnsi="Times New Roman" w:cs="Mangal"/>
          <w:bCs/>
          <w:kern w:val="1"/>
          <w:sz w:val="24"/>
          <w:szCs w:val="24"/>
          <w:lang w:eastAsia="hi-IN" w:bidi="hi-IN"/>
        </w:rPr>
      </w:pPr>
      <w:r w:rsidRPr="00233743">
        <w:rPr>
          <w:rFonts w:ascii="Times New Roman" w:hAnsi="Times New Roman" w:cs="Times New Roman"/>
          <w:bCs/>
          <w:sz w:val="24"/>
          <w:szCs w:val="24"/>
        </w:rPr>
        <w:t>pedagogika</w:t>
      </w:r>
    </w:p>
    <w:p w14:paraId="4201F00A" w14:textId="77777777" w:rsidR="00233743" w:rsidRPr="00233743" w:rsidRDefault="009027DD" w:rsidP="00752E62">
      <w:pPr>
        <w:pStyle w:val="Odstavecseseznamem"/>
        <w:numPr>
          <w:ilvl w:val="0"/>
          <w:numId w:val="320"/>
        </w:numPr>
        <w:spacing w:after="120" w:line="240" w:lineRule="auto"/>
        <w:ind w:left="714" w:hanging="357"/>
        <w:rPr>
          <w:rFonts w:ascii="Times New Roman" w:eastAsia="SimSun" w:hAnsi="Times New Roman" w:cs="Mangal"/>
          <w:bCs/>
          <w:kern w:val="1"/>
          <w:sz w:val="24"/>
          <w:szCs w:val="24"/>
          <w:lang w:eastAsia="hi-IN" w:bidi="hi-IN"/>
        </w:rPr>
      </w:pPr>
      <w:r w:rsidRPr="00233743">
        <w:rPr>
          <w:rFonts w:ascii="Times New Roman" w:hAnsi="Times New Roman" w:cs="Times New Roman"/>
          <w:bCs/>
          <w:sz w:val="24"/>
          <w:szCs w:val="24"/>
        </w:rPr>
        <w:t>IKT</w:t>
      </w:r>
    </w:p>
    <w:p w14:paraId="33206393" w14:textId="77777777" w:rsidR="00233743" w:rsidRPr="00233743" w:rsidRDefault="009027DD" w:rsidP="00752E62">
      <w:pPr>
        <w:pStyle w:val="Odstavecseseznamem"/>
        <w:numPr>
          <w:ilvl w:val="0"/>
          <w:numId w:val="320"/>
        </w:numPr>
        <w:spacing w:after="120" w:line="240" w:lineRule="auto"/>
        <w:ind w:left="714" w:hanging="357"/>
        <w:rPr>
          <w:rFonts w:ascii="Times New Roman" w:eastAsia="SimSun" w:hAnsi="Times New Roman" w:cs="Mangal"/>
          <w:bCs/>
          <w:kern w:val="1"/>
          <w:sz w:val="24"/>
          <w:szCs w:val="24"/>
          <w:lang w:eastAsia="hi-IN" w:bidi="hi-IN"/>
        </w:rPr>
      </w:pPr>
      <w:r w:rsidRPr="00233743">
        <w:rPr>
          <w:rFonts w:ascii="Times New Roman" w:hAnsi="Times New Roman" w:cs="Times New Roman"/>
          <w:bCs/>
          <w:sz w:val="24"/>
          <w:szCs w:val="24"/>
        </w:rPr>
        <w:t>dramatická výchova</w:t>
      </w:r>
    </w:p>
    <w:p w14:paraId="4CD12239" w14:textId="32CB0F8D" w:rsidR="009027DD" w:rsidRPr="00233743" w:rsidRDefault="009027DD" w:rsidP="00233743">
      <w:pPr>
        <w:spacing w:after="120" w:line="240" w:lineRule="auto"/>
        <w:rPr>
          <w:rFonts w:ascii="Times New Roman" w:eastAsia="SimSun" w:hAnsi="Times New Roman" w:cs="Mangal"/>
          <w:bCs/>
          <w:kern w:val="1"/>
          <w:sz w:val="24"/>
          <w:szCs w:val="24"/>
          <w:lang w:eastAsia="hi-IN" w:bidi="hi-IN"/>
        </w:rPr>
      </w:pPr>
      <w:r w:rsidRPr="00233743">
        <w:rPr>
          <w:rFonts w:ascii="Times New Roman" w:eastAsia="Times New Roman" w:hAnsi="Times New Roman" w:cs="Times New Roman"/>
          <w:b/>
          <w:bCs/>
          <w:sz w:val="24"/>
          <w:szCs w:val="24"/>
          <w:lang w:eastAsia="cs-CZ"/>
        </w:rPr>
        <w:t>Hodnocení výsledků žáků</w:t>
      </w:r>
    </w:p>
    <w:p w14:paraId="34040769" w14:textId="77777777" w:rsidR="009027DD" w:rsidRDefault="009027DD" w:rsidP="009027DD">
      <w:pPr>
        <w:widowControl w:val="0"/>
        <w:suppressAutoHyphens/>
        <w:spacing w:after="0" w:line="240" w:lineRule="auto"/>
        <w:jc w:val="both"/>
        <w:rPr>
          <w:rFonts w:ascii="Times New Roman" w:eastAsia="Lucida Sans Unicode" w:hAnsi="Times New Roman" w:cs="Times New Roman"/>
          <w:kern w:val="1"/>
          <w:sz w:val="24"/>
          <w:szCs w:val="24"/>
        </w:rPr>
      </w:pPr>
      <w:r w:rsidRPr="00BF5ACA">
        <w:rPr>
          <w:rFonts w:ascii="Times New Roman" w:eastAsia="Lucida Sans Unicode" w:hAnsi="Times New Roman" w:cs="Times New Roman"/>
          <w:sz w:val="24"/>
          <w:szCs w:val="24"/>
        </w:rPr>
        <w:t>Žáci jsou hodnoceni z ústního i písemné projevu</w:t>
      </w:r>
      <w:r>
        <w:rPr>
          <w:rFonts w:ascii="Times New Roman" w:eastAsia="Lucida Sans Unicode" w:hAnsi="Times New Roman" w:cs="Times New Roman"/>
          <w:sz w:val="24"/>
          <w:szCs w:val="24"/>
        </w:rPr>
        <w:t xml:space="preserve">, z </w:t>
      </w:r>
      <w:r w:rsidRPr="00BF5ACA">
        <w:rPr>
          <w:rFonts w:ascii="Times New Roman" w:eastAsia="Lucida Sans Unicode" w:hAnsi="Times New Roman" w:cs="Times New Roman"/>
          <w:sz w:val="24"/>
          <w:szCs w:val="24"/>
        </w:rPr>
        <w:t>přednesu písní</w:t>
      </w:r>
      <w:r>
        <w:rPr>
          <w:rFonts w:ascii="Times New Roman" w:eastAsia="Lucida Sans Unicode" w:hAnsi="Times New Roman" w:cs="Times New Roman"/>
          <w:sz w:val="24"/>
          <w:szCs w:val="24"/>
        </w:rPr>
        <w:t xml:space="preserve">, intonace a </w:t>
      </w:r>
      <w:r>
        <w:rPr>
          <w:rFonts w:ascii="Times New Roman" w:eastAsia="Lucida Sans Unicode" w:hAnsi="Times New Roman" w:cs="Times New Roman"/>
          <w:kern w:val="1"/>
          <w:sz w:val="24"/>
          <w:szCs w:val="24"/>
        </w:rPr>
        <w:t xml:space="preserve">také na </w:t>
      </w:r>
      <w:r w:rsidRPr="00BE6630">
        <w:rPr>
          <w:rFonts w:ascii="Times New Roman" w:eastAsia="Lucida Sans Unicode" w:hAnsi="Times New Roman" w:cs="Times New Roman"/>
          <w:kern w:val="1"/>
          <w:sz w:val="24"/>
          <w:szCs w:val="24"/>
        </w:rPr>
        <w:t xml:space="preserve">základě celkového přístupu </w:t>
      </w:r>
      <w:r>
        <w:rPr>
          <w:rFonts w:ascii="Times New Roman" w:eastAsia="Lucida Sans Unicode" w:hAnsi="Times New Roman" w:cs="Times New Roman"/>
          <w:kern w:val="1"/>
          <w:sz w:val="24"/>
          <w:szCs w:val="24"/>
        </w:rPr>
        <w:t xml:space="preserve">ohledně </w:t>
      </w:r>
      <w:r w:rsidRPr="00BE6630">
        <w:rPr>
          <w:rFonts w:ascii="Times New Roman" w:eastAsia="Lucida Sans Unicode" w:hAnsi="Times New Roman" w:cs="Times New Roman"/>
          <w:kern w:val="1"/>
          <w:sz w:val="24"/>
          <w:szCs w:val="24"/>
        </w:rPr>
        <w:t>plnění studijních povinností</w:t>
      </w:r>
      <w:r>
        <w:rPr>
          <w:rFonts w:ascii="Times New Roman" w:eastAsia="Lucida Sans Unicode" w:hAnsi="Times New Roman" w:cs="Times New Roman"/>
          <w:kern w:val="1"/>
          <w:sz w:val="24"/>
          <w:szCs w:val="24"/>
        </w:rPr>
        <w:t>.</w:t>
      </w:r>
      <w:r w:rsidRPr="00BE6630">
        <w:rPr>
          <w:rFonts w:ascii="Times New Roman" w:eastAsia="Lucida Sans Unicode" w:hAnsi="Times New Roman" w:cs="Times New Roman"/>
          <w:kern w:val="1"/>
          <w:sz w:val="24"/>
          <w:szCs w:val="24"/>
        </w:rPr>
        <w:t xml:space="preserve"> Hodnotí se také úroveň hudebních činností, případně zpracování referátů. </w:t>
      </w:r>
      <w:r w:rsidRPr="00BF5ACA">
        <w:rPr>
          <w:rFonts w:ascii="Times New Roman" w:eastAsia="Lucida Sans Unicode" w:hAnsi="Times New Roman" w:cs="Times New Roman"/>
          <w:sz w:val="24"/>
          <w:szCs w:val="24"/>
        </w:rPr>
        <w:t xml:space="preserve">Hodnotí se </w:t>
      </w:r>
      <w:r>
        <w:rPr>
          <w:rFonts w:ascii="Times New Roman" w:eastAsia="Lucida Sans Unicode" w:hAnsi="Times New Roman" w:cs="Times New Roman"/>
          <w:sz w:val="24"/>
          <w:szCs w:val="24"/>
        </w:rPr>
        <w:t xml:space="preserve">rovněž </w:t>
      </w:r>
      <w:r w:rsidRPr="00BF5ACA">
        <w:rPr>
          <w:rFonts w:ascii="Times New Roman" w:eastAsia="Lucida Sans Unicode" w:hAnsi="Times New Roman" w:cs="Times New Roman"/>
          <w:sz w:val="24"/>
          <w:szCs w:val="24"/>
        </w:rPr>
        <w:t xml:space="preserve">spolupráce při týmové práci.  </w:t>
      </w:r>
    </w:p>
    <w:p w14:paraId="199D1765" w14:textId="481AD8BA" w:rsidR="00D81532" w:rsidRDefault="00D81532">
      <w:pPr>
        <w:rPr>
          <w:rFonts w:ascii="Times New Roman" w:eastAsia="Lucida Sans Unicode" w:hAnsi="Times New Roman" w:cs="Times New Roman"/>
          <w:kern w:val="1"/>
          <w:sz w:val="24"/>
          <w:szCs w:val="24"/>
        </w:rPr>
      </w:pPr>
      <w:r>
        <w:rPr>
          <w:rFonts w:ascii="Times New Roman" w:eastAsia="Lucida Sans Unicode" w:hAnsi="Times New Roman" w:cs="Times New Roman"/>
          <w:kern w:val="1"/>
          <w:sz w:val="24"/>
          <w:szCs w:val="24"/>
        </w:rPr>
        <w:br w:type="page"/>
      </w:r>
    </w:p>
    <w:p w14:paraId="49EFFA5E" w14:textId="77777777" w:rsidR="00D81532" w:rsidRPr="00B84DA4" w:rsidRDefault="009027DD" w:rsidP="009027DD">
      <w:pPr>
        <w:widowControl w:val="0"/>
        <w:suppressAutoHyphens/>
        <w:autoSpaceDE w:val="0"/>
        <w:spacing w:after="0" w:line="240" w:lineRule="auto"/>
        <w:rPr>
          <w:rFonts w:ascii="Times New Roman" w:eastAsia="Lucida Sans Unicode" w:hAnsi="Times New Roman" w:cs="Times New Roman"/>
          <w:b/>
          <w:bCs/>
          <w:kern w:val="1"/>
          <w:sz w:val="24"/>
          <w:szCs w:val="24"/>
        </w:rPr>
      </w:pPr>
      <w:r w:rsidRPr="00B84DA4">
        <w:rPr>
          <w:rFonts w:ascii="Times New Roman" w:eastAsia="Lucida Sans Unicode" w:hAnsi="Times New Roman" w:cs="Times New Roman"/>
          <w:b/>
          <w:bCs/>
          <w:kern w:val="1"/>
          <w:sz w:val="24"/>
          <w:szCs w:val="24"/>
        </w:rPr>
        <w:lastRenderedPageBreak/>
        <w:t xml:space="preserve">Rozpis učiva </w:t>
      </w:r>
    </w:p>
    <w:p w14:paraId="2EF5F134" w14:textId="3D05AE7C" w:rsidR="009027DD" w:rsidRPr="00B84DA4" w:rsidRDefault="00D81532" w:rsidP="00B84DA4">
      <w:pPr>
        <w:widowControl w:val="0"/>
        <w:suppressAutoHyphens/>
        <w:autoSpaceDE w:val="0"/>
        <w:spacing w:after="0" w:line="240" w:lineRule="auto"/>
        <w:rPr>
          <w:rFonts w:ascii="Times New Roman" w:eastAsia="Lucida Sans Unicode" w:hAnsi="Times New Roman" w:cs="Times New Roman"/>
          <w:b/>
          <w:bCs/>
          <w:kern w:val="1"/>
        </w:rPr>
      </w:pPr>
      <w:r w:rsidRPr="00B84DA4">
        <w:rPr>
          <w:rFonts w:ascii="Times New Roman" w:eastAsia="Lucida Sans Unicode" w:hAnsi="Times New Roman" w:cs="Times New Roman"/>
          <w:b/>
          <w:bCs/>
          <w:kern w:val="1"/>
          <w:sz w:val="24"/>
          <w:szCs w:val="24"/>
        </w:rPr>
        <w:t>1.ročník (2) (68)</w:t>
      </w:r>
    </w:p>
    <w:tbl>
      <w:tblPr>
        <w:tblW w:w="9641" w:type="dxa"/>
        <w:tblInd w:w="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5" w:type="dxa"/>
          <w:left w:w="55" w:type="dxa"/>
          <w:bottom w:w="55" w:type="dxa"/>
          <w:right w:w="55" w:type="dxa"/>
        </w:tblCellMar>
        <w:tblLook w:val="0000" w:firstRow="0" w:lastRow="0" w:firstColumn="0" w:lastColumn="0" w:noHBand="0" w:noVBand="0"/>
      </w:tblPr>
      <w:tblGrid>
        <w:gridCol w:w="4335"/>
        <w:gridCol w:w="4160"/>
        <w:gridCol w:w="1146"/>
      </w:tblGrid>
      <w:tr w:rsidR="009027DD" w:rsidRPr="00BE6630" w14:paraId="57FBAA3D" w14:textId="77777777" w:rsidTr="00B84DA4">
        <w:trPr>
          <w:trHeight w:val="276"/>
        </w:trPr>
        <w:tc>
          <w:tcPr>
            <w:tcW w:w="4335" w:type="dxa"/>
          </w:tcPr>
          <w:p w14:paraId="3F86CCF5" w14:textId="78E67AE5" w:rsidR="009027DD" w:rsidRPr="00B84DA4" w:rsidRDefault="009027DD" w:rsidP="00B84DA4">
            <w:pPr>
              <w:widowControl w:val="0"/>
              <w:suppressLineNumbers/>
              <w:suppressAutoHyphens/>
              <w:snapToGrid w:val="0"/>
              <w:spacing w:after="120" w:line="240" w:lineRule="auto"/>
              <w:contextualSpacing/>
              <w:jc w:val="center"/>
              <w:rPr>
                <w:rFonts w:ascii="Times New Roman" w:eastAsia="Lucida Sans Unicode" w:hAnsi="Times New Roman" w:cs="Times New Roman"/>
                <w:b/>
                <w:kern w:val="1"/>
                <w:sz w:val="24"/>
                <w:szCs w:val="24"/>
              </w:rPr>
            </w:pPr>
            <w:r w:rsidRPr="00B84DA4">
              <w:rPr>
                <w:rFonts w:ascii="Times New Roman" w:eastAsia="Lucida Sans Unicode" w:hAnsi="Times New Roman" w:cs="Times New Roman"/>
                <w:b/>
                <w:kern w:val="1"/>
                <w:sz w:val="24"/>
                <w:szCs w:val="24"/>
              </w:rPr>
              <w:t>Výsledky vzdělávání a</w:t>
            </w:r>
            <w:r w:rsidR="00B84DA4" w:rsidRPr="00B84DA4">
              <w:rPr>
                <w:rFonts w:ascii="Times New Roman" w:eastAsia="Lucida Sans Unicode" w:hAnsi="Times New Roman" w:cs="Times New Roman"/>
                <w:b/>
                <w:kern w:val="1"/>
                <w:sz w:val="24"/>
                <w:szCs w:val="24"/>
              </w:rPr>
              <w:t xml:space="preserve"> </w:t>
            </w:r>
            <w:r w:rsidRPr="00B84DA4">
              <w:rPr>
                <w:rFonts w:ascii="Times New Roman" w:eastAsia="Lucida Sans Unicode" w:hAnsi="Times New Roman" w:cs="Times New Roman"/>
                <w:b/>
                <w:kern w:val="1"/>
                <w:sz w:val="24"/>
                <w:szCs w:val="24"/>
              </w:rPr>
              <w:t>odborné kompetence</w:t>
            </w:r>
          </w:p>
        </w:tc>
        <w:tc>
          <w:tcPr>
            <w:tcW w:w="4160" w:type="dxa"/>
          </w:tcPr>
          <w:p w14:paraId="317199D0" w14:textId="77777777" w:rsidR="009027DD" w:rsidRPr="00B84DA4" w:rsidRDefault="009027DD" w:rsidP="00B84DA4">
            <w:pPr>
              <w:widowControl w:val="0"/>
              <w:suppressLineNumbers/>
              <w:suppressAutoHyphens/>
              <w:snapToGrid w:val="0"/>
              <w:spacing w:after="120" w:line="240" w:lineRule="auto"/>
              <w:contextualSpacing/>
              <w:jc w:val="center"/>
              <w:rPr>
                <w:rFonts w:ascii="Times New Roman" w:eastAsia="Lucida Sans Unicode" w:hAnsi="Times New Roman" w:cs="Times New Roman"/>
                <w:b/>
                <w:kern w:val="1"/>
                <w:sz w:val="24"/>
                <w:szCs w:val="24"/>
              </w:rPr>
            </w:pPr>
            <w:r w:rsidRPr="00B84DA4">
              <w:rPr>
                <w:rFonts w:ascii="Times New Roman" w:eastAsia="Lucida Sans Unicode" w:hAnsi="Times New Roman" w:cs="Times New Roman"/>
                <w:b/>
                <w:kern w:val="1"/>
                <w:sz w:val="24"/>
                <w:szCs w:val="24"/>
              </w:rPr>
              <w:t>Tematické celky</w:t>
            </w:r>
          </w:p>
        </w:tc>
        <w:tc>
          <w:tcPr>
            <w:tcW w:w="1146" w:type="dxa"/>
          </w:tcPr>
          <w:p w14:paraId="6E268CFD" w14:textId="77777777" w:rsidR="009027DD" w:rsidRPr="00BE6630" w:rsidRDefault="009027DD" w:rsidP="001F1EEC">
            <w:pPr>
              <w:widowControl w:val="0"/>
              <w:suppressLineNumbers/>
              <w:suppressAutoHyphens/>
              <w:snapToGrid w:val="0"/>
              <w:spacing w:after="0" w:line="240" w:lineRule="auto"/>
              <w:jc w:val="center"/>
              <w:rPr>
                <w:rFonts w:ascii="Times New Roman" w:eastAsia="Lucida Sans Unicode" w:hAnsi="Times New Roman" w:cs="Times New Roman"/>
                <w:b/>
                <w:kern w:val="1"/>
                <w:sz w:val="24"/>
                <w:szCs w:val="24"/>
              </w:rPr>
            </w:pPr>
            <w:r w:rsidRPr="00BE6630">
              <w:rPr>
                <w:rFonts w:ascii="Times New Roman" w:eastAsia="Lucida Sans Unicode" w:hAnsi="Times New Roman" w:cs="Times New Roman"/>
                <w:b/>
                <w:kern w:val="1"/>
                <w:sz w:val="24"/>
                <w:szCs w:val="24"/>
              </w:rPr>
              <w:t>Hodinová dotace</w:t>
            </w:r>
          </w:p>
        </w:tc>
      </w:tr>
      <w:tr w:rsidR="009027DD" w:rsidRPr="00BE6630" w14:paraId="25E1501B" w14:textId="77777777" w:rsidTr="00B84DA4">
        <w:trPr>
          <w:trHeight w:val="276"/>
        </w:trPr>
        <w:tc>
          <w:tcPr>
            <w:tcW w:w="4335" w:type="dxa"/>
          </w:tcPr>
          <w:p w14:paraId="6CBEC864" w14:textId="77777777" w:rsidR="009027DD" w:rsidRPr="00B84DA4" w:rsidRDefault="009027DD" w:rsidP="00B84DA4">
            <w:pPr>
              <w:widowControl w:val="0"/>
              <w:suppressLineNumbers/>
              <w:suppressAutoHyphens/>
              <w:snapToGrid w:val="0"/>
              <w:spacing w:after="120" w:line="240" w:lineRule="auto"/>
              <w:contextualSpacing/>
              <w:rPr>
                <w:rFonts w:ascii="Times New Roman" w:eastAsia="Lucida Sans Unicode" w:hAnsi="Times New Roman" w:cs="Times New Roman"/>
                <w:kern w:val="1"/>
                <w:sz w:val="24"/>
                <w:szCs w:val="24"/>
              </w:rPr>
            </w:pPr>
            <w:r w:rsidRPr="00B84DA4">
              <w:rPr>
                <w:rFonts w:ascii="Times New Roman" w:eastAsia="Lucida Sans Unicode" w:hAnsi="Times New Roman" w:cs="Times New Roman"/>
                <w:kern w:val="1"/>
                <w:sz w:val="24"/>
                <w:szCs w:val="24"/>
              </w:rPr>
              <w:t>Žák</w:t>
            </w:r>
          </w:p>
          <w:p w14:paraId="0A27A0C8" w14:textId="177BCB9C" w:rsidR="009027DD" w:rsidRPr="00B84DA4" w:rsidRDefault="009027DD" w:rsidP="00752E62">
            <w:pPr>
              <w:pStyle w:val="Odstavecseseznamem"/>
              <w:widowControl w:val="0"/>
              <w:numPr>
                <w:ilvl w:val="0"/>
                <w:numId w:val="321"/>
              </w:numPr>
              <w:suppressLineNumbers/>
              <w:suppressAutoHyphens/>
              <w:spacing w:after="120" w:line="240" w:lineRule="auto"/>
              <w:ind w:left="459"/>
              <w:rPr>
                <w:rFonts w:ascii="Times New Roman" w:eastAsia="Lucida Sans Unicode" w:hAnsi="Times New Roman" w:cs="Times New Roman"/>
                <w:kern w:val="1"/>
                <w:sz w:val="24"/>
                <w:szCs w:val="24"/>
              </w:rPr>
            </w:pPr>
            <w:r w:rsidRPr="00B84DA4">
              <w:rPr>
                <w:rFonts w:ascii="Times New Roman" w:eastAsia="Lucida Sans Unicode" w:hAnsi="Times New Roman" w:cs="Times New Roman"/>
                <w:kern w:val="1"/>
                <w:sz w:val="24"/>
                <w:szCs w:val="24"/>
              </w:rPr>
              <w:t>ovládá základní pěvecké dovednosti a svůj hlas chápe jako hudební nástroj, jehož zvládání je možné zdokonalovat</w:t>
            </w:r>
          </w:p>
          <w:p w14:paraId="6A3CFBAD" w14:textId="3FDAD87A" w:rsidR="009027DD" w:rsidRPr="00B84DA4" w:rsidRDefault="009027DD" w:rsidP="00752E62">
            <w:pPr>
              <w:pStyle w:val="Odstavecseseznamem"/>
              <w:widowControl w:val="0"/>
              <w:numPr>
                <w:ilvl w:val="0"/>
                <w:numId w:val="321"/>
              </w:numPr>
              <w:suppressLineNumbers/>
              <w:tabs>
                <w:tab w:val="left" w:pos="5805"/>
              </w:tabs>
              <w:suppressAutoHyphens/>
              <w:spacing w:after="120" w:line="240" w:lineRule="auto"/>
              <w:ind w:left="459"/>
              <w:rPr>
                <w:rFonts w:ascii="Times New Roman" w:eastAsia="Lucida Sans Unicode" w:hAnsi="Times New Roman" w:cs="Times New Roman"/>
                <w:kern w:val="1"/>
                <w:sz w:val="24"/>
                <w:szCs w:val="24"/>
              </w:rPr>
            </w:pPr>
            <w:r w:rsidRPr="00B84DA4">
              <w:rPr>
                <w:rFonts w:ascii="Times New Roman" w:hAnsi="Times New Roman" w:cs="Times New Roman"/>
                <w:sz w:val="24"/>
                <w:szCs w:val="24"/>
              </w:rPr>
              <w:t>má vytvořeny hudební, pěvecké a hudebně pohybové znalosti a návyky</w:t>
            </w:r>
          </w:p>
          <w:p w14:paraId="7015D87C" w14:textId="6DAE2D89" w:rsidR="009027DD" w:rsidRPr="00B84DA4" w:rsidRDefault="009027DD" w:rsidP="00752E62">
            <w:pPr>
              <w:pStyle w:val="Odstavecseseznamem"/>
              <w:widowControl w:val="0"/>
              <w:numPr>
                <w:ilvl w:val="0"/>
                <w:numId w:val="321"/>
              </w:numPr>
              <w:suppressLineNumbers/>
              <w:suppressAutoHyphens/>
              <w:spacing w:after="120" w:line="240" w:lineRule="auto"/>
              <w:ind w:left="447"/>
              <w:rPr>
                <w:rFonts w:ascii="Times New Roman" w:eastAsia="Lucida Sans Unicode" w:hAnsi="Times New Roman" w:cs="Times New Roman"/>
                <w:kern w:val="1"/>
                <w:sz w:val="24"/>
                <w:szCs w:val="24"/>
              </w:rPr>
            </w:pPr>
            <w:r w:rsidRPr="00B84DA4">
              <w:rPr>
                <w:rFonts w:ascii="Times New Roman" w:eastAsia="Lucida Sans Unicode" w:hAnsi="Times New Roman" w:cs="Times New Roman"/>
                <w:kern w:val="1"/>
                <w:sz w:val="24"/>
                <w:szCs w:val="24"/>
              </w:rPr>
              <w:t>rozezná svým sluchem základní harmonické funkce</w:t>
            </w:r>
          </w:p>
          <w:p w14:paraId="111EF1FA" w14:textId="77777777" w:rsidR="009027DD" w:rsidRPr="00B84DA4" w:rsidRDefault="009027DD" w:rsidP="00752E62">
            <w:pPr>
              <w:pStyle w:val="Odstavecseseznamem"/>
              <w:widowControl w:val="0"/>
              <w:numPr>
                <w:ilvl w:val="0"/>
                <w:numId w:val="321"/>
              </w:numPr>
              <w:suppressLineNumbers/>
              <w:suppressAutoHyphens/>
              <w:spacing w:after="120" w:line="240" w:lineRule="auto"/>
              <w:ind w:left="459"/>
              <w:rPr>
                <w:rFonts w:ascii="Times New Roman" w:eastAsia="Lucida Sans Unicode" w:hAnsi="Times New Roman" w:cs="Times New Roman"/>
                <w:kern w:val="1"/>
                <w:sz w:val="24"/>
                <w:szCs w:val="24"/>
              </w:rPr>
            </w:pPr>
            <w:r w:rsidRPr="00B84DA4">
              <w:rPr>
                <w:rFonts w:ascii="Times New Roman" w:eastAsia="Lucida Sans Unicode" w:hAnsi="Times New Roman" w:cs="Times New Roman"/>
                <w:kern w:val="1"/>
                <w:sz w:val="24"/>
                <w:szCs w:val="24"/>
              </w:rPr>
              <w:t>zvládá nácvik jednoduchých písní z oblasti lidové a populární hudby</w:t>
            </w:r>
          </w:p>
          <w:p w14:paraId="6B35D112" w14:textId="77777777" w:rsidR="009027DD" w:rsidRPr="00B84DA4" w:rsidRDefault="009027DD" w:rsidP="00752E62">
            <w:pPr>
              <w:pStyle w:val="Odstavecseseznamem"/>
              <w:widowControl w:val="0"/>
              <w:numPr>
                <w:ilvl w:val="0"/>
                <w:numId w:val="321"/>
              </w:numPr>
              <w:suppressLineNumbers/>
              <w:suppressAutoHyphens/>
              <w:spacing w:after="120" w:line="240" w:lineRule="auto"/>
              <w:ind w:left="459"/>
              <w:rPr>
                <w:rFonts w:ascii="Times New Roman" w:eastAsia="Lucida Sans Unicode" w:hAnsi="Times New Roman" w:cs="Times New Roman"/>
                <w:kern w:val="1"/>
                <w:sz w:val="24"/>
                <w:szCs w:val="24"/>
              </w:rPr>
            </w:pPr>
            <w:r w:rsidRPr="00B84DA4">
              <w:rPr>
                <w:rFonts w:ascii="Times New Roman" w:eastAsia="Lucida Sans Unicode" w:hAnsi="Times New Roman" w:cs="Times New Roman"/>
                <w:kern w:val="1"/>
                <w:sz w:val="24"/>
                <w:szCs w:val="24"/>
              </w:rPr>
              <w:t>využívá nástroje Orffova instrumentáře rámci zpěvu písní</w:t>
            </w:r>
          </w:p>
          <w:p w14:paraId="008177AD" w14:textId="708956F9" w:rsidR="009027DD" w:rsidRPr="00B84DA4" w:rsidRDefault="009027DD" w:rsidP="00752E62">
            <w:pPr>
              <w:pStyle w:val="Odstavecseseznamem"/>
              <w:widowControl w:val="0"/>
              <w:numPr>
                <w:ilvl w:val="0"/>
                <w:numId w:val="321"/>
              </w:numPr>
              <w:suppressLineNumbers/>
              <w:suppressAutoHyphens/>
              <w:spacing w:after="120" w:line="240" w:lineRule="auto"/>
              <w:ind w:left="459"/>
              <w:rPr>
                <w:rFonts w:ascii="Times New Roman" w:eastAsia="Lucida Sans Unicode" w:hAnsi="Times New Roman" w:cs="Times New Roman"/>
                <w:kern w:val="1"/>
                <w:sz w:val="24"/>
                <w:szCs w:val="24"/>
              </w:rPr>
            </w:pPr>
            <w:r w:rsidRPr="00B84DA4">
              <w:rPr>
                <w:rFonts w:ascii="Times New Roman" w:eastAsia="Lucida Sans Unicode" w:hAnsi="Times New Roman" w:cs="Times New Roman"/>
                <w:kern w:val="1"/>
                <w:sz w:val="24"/>
                <w:szCs w:val="24"/>
              </w:rPr>
              <w:t xml:space="preserve">interpretuje lidovou píseň </w:t>
            </w:r>
          </w:p>
        </w:tc>
        <w:tc>
          <w:tcPr>
            <w:tcW w:w="4160" w:type="dxa"/>
          </w:tcPr>
          <w:p w14:paraId="76CA77AD" w14:textId="7F9F2CC6" w:rsidR="009027DD" w:rsidRPr="00B84DA4" w:rsidRDefault="009027DD" w:rsidP="00B84DA4">
            <w:pPr>
              <w:widowControl w:val="0"/>
              <w:suppressAutoHyphens/>
              <w:spacing w:after="120" w:line="240" w:lineRule="auto"/>
              <w:contextualSpacing/>
              <w:rPr>
                <w:rFonts w:ascii="Times New Roman" w:eastAsia="Lucida Sans Unicode" w:hAnsi="Times New Roman" w:cs="Times New Roman"/>
                <w:b/>
                <w:kern w:val="1"/>
                <w:sz w:val="24"/>
                <w:szCs w:val="24"/>
              </w:rPr>
            </w:pPr>
            <w:r w:rsidRPr="00B84DA4">
              <w:rPr>
                <w:rFonts w:ascii="Times New Roman" w:eastAsia="Lucida Sans Unicode" w:hAnsi="Times New Roman" w:cs="Times New Roman"/>
                <w:b/>
                <w:kern w:val="1"/>
                <w:sz w:val="24"/>
                <w:szCs w:val="24"/>
              </w:rPr>
              <w:t>Pěvecké a intonační činnosti</w:t>
            </w:r>
          </w:p>
          <w:p w14:paraId="505E2756" w14:textId="77777777" w:rsidR="009027DD" w:rsidRPr="00B84DA4" w:rsidRDefault="009027DD" w:rsidP="00752E62">
            <w:pPr>
              <w:pStyle w:val="Odstavecseseznamem"/>
              <w:widowControl w:val="0"/>
              <w:numPr>
                <w:ilvl w:val="0"/>
                <w:numId w:val="34"/>
              </w:numPr>
              <w:suppressAutoHyphens/>
              <w:spacing w:after="120" w:line="240" w:lineRule="auto"/>
              <w:rPr>
                <w:rFonts w:ascii="Times New Roman" w:eastAsia="Lucida Sans Unicode" w:hAnsi="Times New Roman" w:cs="Times New Roman"/>
                <w:kern w:val="1"/>
                <w:sz w:val="24"/>
                <w:szCs w:val="24"/>
              </w:rPr>
            </w:pPr>
            <w:r w:rsidRPr="00B84DA4">
              <w:rPr>
                <w:rFonts w:ascii="Times New Roman" w:eastAsia="Lucida Sans Unicode" w:hAnsi="Times New Roman" w:cs="Times New Roman"/>
                <w:kern w:val="1"/>
                <w:sz w:val="24"/>
                <w:szCs w:val="24"/>
              </w:rPr>
              <w:t>vytváření a rozvíjení pěveckých dovedností a návyků, držení těla</w:t>
            </w:r>
          </w:p>
          <w:p w14:paraId="4717E6BB" w14:textId="77777777" w:rsidR="009027DD" w:rsidRPr="00B84DA4" w:rsidRDefault="009027DD" w:rsidP="00752E62">
            <w:pPr>
              <w:pStyle w:val="Odstavecseseznamem"/>
              <w:widowControl w:val="0"/>
              <w:numPr>
                <w:ilvl w:val="0"/>
                <w:numId w:val="34"/>
              </w:numPr>
              <w:suppressAutoHyphens/>
              <w:spacing w:after="120" w:line="240" w:lineRule="auto"/>
              <w:rPr>
                <w:rFonts w:ascii="Times New Roman" w:eastAsia="Lucida Sans Unicode" w:hAnsi="Times New Roman" w:cs="Times New Roman"/>
                <w:kern w:val="1"/>
                <w:sz w:val="24"/>
                <w:szCs w:val="24"/>
              </w:rPr>
            </w:pPr>
            <w:r w:rsidRPr="00B84DA4">
              <w:rPr>
                <w:rFonts w:ascii="Times New Roman" w:eastAsia="Lucida Sans Unicode" w:hAnsi="Times New Roman" w:cs="Times New Roman"/>
                <w:kern w:val="1"/>
                <w:sz w:val="24"/>
                <w:szCs w:val="24"/>
              </w:rPr>
              <w:t>dýchání, frázování, tvorba tónu, tvoření vokálů</w:t>
            </w:r>
          </w:p>
          <w:p w14:paraId="7AFB81A0" w14:textId="1DA007E6" w:rsidR="009027DD" w:rsidRPr="00B84DA4" w:rsidRDefault="009027DD" w:rsidP="00752E62">
            <w:pPr>
              <w:pStyle w:val="Odstavecseseznamem"/>
              <w:widowControl w:val="0"/>
              <w:numPr>
                <w:ilvl w:val="0"/>
                <w:numId w:val="34"/>
              </w:numPr>
              <w:suppressAutoHyphens/>
              <w:spacing w:after="120" w:line="240" w:lineRule="auto"/>
              <w:rPr>
                <w:rFonts w:ascii="Times New Roman" w:eastAsia="Lucida Sans Unicode" w:hAnsi="Times New Roman" w:cs="Times New Roman"/>
                <w:kern w:val="1"/>
                <w:sz w:val="24"/>
                <w:szCs w:val="24"/>
              </w:rPr>
            </w:pPr>
            <w:r w:rsidRPr="00B84DA4">
              <w:rPr>
                <w:rFonts w:ascii="Times New Roman" w:eastAsia="Lucida Sans Unicode" w:hAnsi="Times New Roman" w:cs="Times New Roman"/>
                <w:kern w:val="1"/>
                <w:sz w:val="24"/>
                <w:szCs w:val="24"/>
              </w:rPr>
              <w:t>hlasová pohyblivost, zpěv legato, staccato</w:t>
            </w:r>
          </w:p>
          <w:p w14:paraId="1DA8D455" w14:textId="77777777" w:rsidR="009027DD" w:rsidRPr="00B84DA4" w:rsidRDefault="009027DD" w:rsidP="00752E62">
            <w:pPr>
              <w:pStyle w:val="Odstavecseseznamem"/>
              <w:widowControl w:val="0"/>
              <w:numPr>
                <w:ilvl w:val="0"/>
                <w:numId w:val="34"/>
              </w:numPr>
              <w:suppressAutoHyphens/>
              <w:spacing w:after="120" w:line="240" w:lineRule="auto"/>
              <w:rPr>
                <w:rFonts w:ascii="Times New Roman" w:eastAsia="Lucida Sans Unicode" w:hAnsi="Times New Roman" w:cs="Times New Roman"/>
                <w:kern w:val="1"/>
                <w:sz w:val="24"/>
                <w:szCs w:val="24"/>
              </w:rPr>
            </w:pPr>
            <w:r w:rsidRPr="00B84DA4">
              <w:rPr>
                <w:rFonts w:ascii="Times New Roman" w:eastAsia="Lucida Sans Unicode" w:hAnsi="Times New Roman" w:cs="Times New Roman"/>
                <w:kern w:val="1"/>
                <w:sz w:val="24"/>
                <w:szCs w:val="24"/>
              </w:rPr>
              <w:t>rozvíjení hudebního sluchu a práce s melodií, zpěv základních intervalů (tercie, kvinta, sekunda, kvarta)</w:t>
            </w:r>
          </w:p>
          <w:p w14:paraId="70E6886F" w14:textId="77777777" w:rsidR="009027DD" w:rsidRPr="00B84DA4" w:rsidRDefault="009027DD" w:rsidP="00752E62">
            <w:pPr>
              <w:pStyle w:val="Odstavecseseznamem"/>
              <w:widowControl w:val="0"/>
              <w:numPr>
                <w:ilvl w:val="0"/>
                <w:numId w:val="34"/>
              </w:numPr>
              <w:suppressAutoHyphens/>
              <w:spacing w:after="120" w:line="240" w:lineRule="auto"/>
              <w:rPr>
                <w:rFonts w:ascii="Times New Roman" w:eastAsia="Lucida Sans Unicode" w:hAnsi="Times New Roman" w:cs="Times New Roman"/>
                <w:kern w:val="1"/>
                <w:sz w:val="24"/>
                <w:szCs w:val="24"/>
              </w:rPr>
            </w:pPr>
            <w:r w:rsidRPr="00B84DA4">
              <w:rPr>
                <w:rFonts w:ascii="Times New Roman" w:eastAsia="Lucida Sans Unicode" w:hAnsi="Times New Roman" w:cs="Times New Roman"/>
                <w:kern w:val="1"/>
                <w:sz w:val="24"/>
                <w:szCs w:val="24"/>
              </w:rPr>
              <w:t>hra na ozvěnu reprodukce jednotlivých tónů, intervalů, stupnic</w:t>
            </w:r>
          </w:p>
          <w:p w14:paraId="6662CAE4" w14:textId="4C336C41" w:rsidR="009027DD" w:rsidRPr="00B84DA4" w:rsidRDefault="009027DD" w:rsidP="00752E62">
            <w:pPr>
              <w:pStyle w:val="Odstavecseseznamem"/>
              <w:widowControl w:val="0"/>
              <w:numPr>
                <w:ilvl w:val="0"/>
                <w:numId w:val="34"/>
              </w:numPr>
              <w:suppressAutoHyphens/>
              <w:spacing w:after="120" w:line="240" w:lineRule="auto"/>
              <w:rPr>
                <w:rFonts w:ascii="Times New Roman" w:eastAsia="Lucida Sans Unicode" w:hAnsi="Times New Roman" w:cs="Times New Roman"/>
                <w:kern w:val="1"/>
                <w:sz w:val="24"/>
                <w:szCs w:val="24"/>
              </w:rPr>
            </w:pPr>
            <w:r w:rsidRPr="00B84DA4">
              <w:rPr>
                <w:rFonts w:ascii="Times New Roman" w:eastAsia="Lucida Sans Unicode" w:hAnsi="Times New Roman" w:cs="Times New Roman"/>
                <w:kern w:val="1"/>
                <w:sz w:val="24"/>
                <w:szCs w:val="24"/>
              </w:rPr>
              <w:t>zpěv lidových a populárních písní</w:t>
            </w:r>
          </w:p>
        </w:tc>
        <w:tc>
          <w:tcPr>
            <w:tcW w:w="1146" w:type="dxa"/>
          </w:tcPr>
          <w:p w14:paraId="331E20E9" w14:textId="7056F286" w:rsidR="009027DD" w:rsidRPr="00BE6630" w:rsidRDefault="00B84DA4" w:rsidP="001F1EEC">
            <w:pPr>
              <w:widowControl w:val="0"/>
              <w:suppressLineNumbers/>
              <w:suppressAutoHyphens/>
              <w:snapToGrid w:val="0"/>
              <w:spacing w:after="0" w:line="240" w:lineRule="auto"/>
              <w:rPr>
                <w:rFonts w:ascii="Times New Roman" w:eastAsia="Lucida Sans Unicode" w:hAnsi="Times New Roman" w:cs="Times New Roman"/>
                <w:kern w:val="1"/>
                <w:sz w:val="24"/>
                <w:szCs w:val="24"/>
              </w:rPr>
            </w:pPr>
            <w:r>
              <w:rPr>
                <w:rFonts w:ascii="Times New Roman" w:eastAsia="Lucida Sans Unicode" w:hAnsi="Times New Roman" w:cs="Times New Roman"/>
                <w:kern w:val="1"/>
                <w:sz w:val="24"/>
                <w:szCs w:val="24"/>
              </w:rPr>
              <w:t>20</w:t>
            </w:r>
          </w:p>
        </w:tc>
      </w:tr>
      <w:tr w:rsidR="00B84DA4" w:rsidRPr="00BE6630" w14:paraId="58777877" w14:textId="77777777" w:rsidTr="00B84DA4">
        <w:trPr>
          <w:trHeight w:val="276"/>
        </w:trPr>
        <w:tc>
          <w:tcPr>
            <w:tcW w:w="4335" w:type="dxa"/>
          </w:tcPr>
          <w:p w14:paraId="44CDCFFD" w14:textId="272BD920" w:rsidR="00B84DA4" w:rsidRPr="00B84DA4" w:rsidRDefault="00B84DA4" w:rsidP="00B84DA4">
            <w:pPr>
              <w:widowControl w:val="0"/>
              <w:suppressLineNumbers/>
              <w:suppressAutoHyphens/>
              <w:spacing w:after="120" w:line="240" w:lineRule="auto"/>
              <w:contextualSpacing/>
              <w:rPr>
                <w:rFonts w:ascii="Times New Roman" w:eastAsia="Lucida Sans Unicode" w:hAnsi="Times New Roman" w:cs="Times New Roman"/>
                <w:kern w:val="1"/>
                <w:sz w:val="24"/>
                <w:szCs w:val="24"/>
              </w:rPr>
            </w:pPr>
            <w:r w:rsidRPr="00B84DA4">
              <w:rPr>
                <w:rFonts w:ascii="Times New Roman" w:eastAsia="Lucida Sans Unicode" w:hAnsi="Times New Roman" w:cs="Times New Roman"/>
                <w:kern w:val="1"/>
                <w:sz w:val="24"/>
                <w:szCs w:val="24"/>
              </w:rPr>
              <w:t>Žák:</w:t>
            </w:r>
          </w:p>
          <w:p w14:paraId="0582D1ED" w14:textId="21654326" w:rsidR="00B84DA4" w:rsidRPr="00B84DA4" w:rsidRDefault="00B84DA4" w:rsidP="00752E62">
            <w:pPr>
              <w:pStyle w:val="Odstavecseseznamem"/>
              <w:widowControl w:val="0"/>
              <w:numPr>
                <w:ilvl w:val="0"/>
                <w:numId w:val="322"/>
              </w:numPr>
              <w:suppressLineNumbers/>
              <w:suppressAutoHyphens/>
              <w:spacing w:after="120" w:line="240" w:lineRule="auto"/>
              <w:rPr>
                <w:rFonts w:ascii="Times New Roman" w:eastAsia="Lucida Sans Unicode" w:hAnsi="Times New Roman" w:cs="Times New Roman"/>
                <w:kern w:val="1"/>
                <w:sz w:val="24"/>
                <w:szCs w:val="24"/>
              </w:rPr>
            </w:pPr>
            <w:r w:rsidRPr="00B84DA4">
              <w:rPr>
                <w:rFonts w:ascii="Times New Roman" w:eastAsia="Lucida Sans Unicode" w:hAnsi="Times New Roman" w:cs="Times New Roman"/>
                <w:kern w:val="1"/>
                <w:sz w:val="24"/>
                <w:szCs w:val="24"/>
              </w:rPr>
              <w:t xml:space="preserve">zapisuje a čte noty </w:t>
            </w:r>
          </w:p>
          <w:p w14:paraId="7A723178" w14:textId="41683CAA" w:rsidR="00B84DA4" w:rsidRPr="00B84DA4" w:rsidRDefault="00B84DA4" w:rsidP="00752E62">
            <w:pPr>
              <w:pStyle w:val="Odstavecseseznamem"/>
              <w:numPr>
                <w:ilvl w:val="0"/>
                <w:numId w:val="322"/>
              </w:numPr>
              <w:tabs>
                <w:tab w:val="left" w:pos="5805"/>
              </w:tabs>
              <w:spacing w:after="120" w:line="240" w:lineRule="auto"/>
              <w:rPr>
                <w:rFonts w:ascii="Times New Roman" w:hAnsi="Times New Roman" w:cs="Times New Roman"/>
                <w:sz w:val="24"/>
                <w:szCs w:val="24"/>
              </w:rPr>
            </w:pPr>
            <w:r w:rsidRPr="00B84DA4">
              <w:rPr>
                <w:rFonts w:ascii="Times New Roman" w:hAnsi="Times New Roman" w:cs="Times New Roman"/>
                <w:sz w:val="24"/>
                <w:szCs w:val="24"/>
              </w:rPr>
              <w:t>ovládá základní hudební terminologii a notopis</w:t>
            </w:r>
          </w:p>
          <w:p w14:paraId="09E0BB03" w14:textId="77777777" w:rsidR="00B84DA4" w:rsidRPr="00B84DA4" w:rsidRDefault="00B84DA4" w:rsidP="00752E62">
            <w:pPr>
              <w:pStyle w:val="Odstavecseseznamem"/>
              <w:numPr>
                <w:ilvl w:val="0"/>
                <w:numId w:val="322"/>
              </w:numPr>
              <w:tabs>
                <w:tab w:val="left" w:pos="5805"/>
              </w:tabs>
              <w:spacing w:after="120" w:line="240" w:lineRule="auto"/>
              <w:rPr>
                <w:rFonts w:ascii="Times New Roman" w:hAnsi="Times New Roman" w:cs="Times New Roman"/>
                <w:sz w:val="24"/>
                <w:szCs w:val="24"/>
              </w:rPr>
            </w:pPr>
            <w:r w:rsidRPr="00B84DA4">
              <w:rPr>
                <w:rFonts w:ascii="Times New Roman" w:hAnsi="Times New Roman" w:cs="Times New Roman"/>
                <w:sz w:val="24"/>
                <w:szCs w:val="24"/>
              </w:rPr>
              <w:t xml:space="preserve">zvládá vytleskat jednoduchá rytmická cvičení </w:t>
            </w:r>
          </w:p>
          <w:p w14:paraId="0D7323A8" w14:textId="77777777" w:rsidR="00B84DA4" w:rsidRPr="00B84DA4" w:rsidRDefault="00B84DA4" w:rsidP="00752E62">
            <w:pPr>
              <w:pStyle w:val="Odstavecseseznamem"/>
              <w:numPr>
                <w:ilvl w:val="0"/>
                <w:numId w:val="322"/>
              </w:numPr>
              <w:tabs>
                <w:tab w:val="left" w:pos="5805"/>
              </w:tabs>
              <w:spacing w:after="120" w:line="240" w:lineRule="auto"/>
              <w:rPr>
                <w:rFonts w:ascii="Times New Roman" w:hAnsi="Times New Roman" w:cs="Times New Roman"/>
                <w:sz w:val="24"/>
                <w:szCs w:val="24"/>
              </w:rPr>
            </w:pPr>
            <w:r w:rsidRPr="00B84DA4">
              <w:rPr>
                <w:rFonts w:ascii="Times New Roman" w:hAnsi="Times New Roman" w:cs="Times New Roman"/>
                <w:sz w:val="24"/>
                <w:szCs w:val="24"/>
              </w:rPr>
              <w:t>rozlišuje různé stupnice, intervaly a akordy</w:t>
            </w:r>
          </w:p>
          <w:p w14:paraId="152B950A" w14:textId="77777777" w:rsidR="00B84DA4" w:rsidRPr="00B84DA4" w:rsidRDefault="00B84DA4" w:rsidP="00752E62">
            <w:pPr>
              <w:pStyle w:val="Odstavecseseznamem"/>
              <w:numPr>
                <w:ilvl w:val="0"/>
                <w:numId w:val="322"/>
              </w:numPr>
              <w:tabs>
                <w:tab w:val="left" w:pos="5805"/>
              </w:tabs>
              <w:spacing w:after="120" w:line="240" w:lineRule="auto"/>
              <w:rPr>
                <w:rFonts w:ascii="Times New Roman" w:hAnsi="Times New Roman" w:cs="Times New Roman"/>
                <w:sz w:val="24"/>
                <w:szCs w:val="24"/>
              </w:rPr>
            </w:pPr>
            <w:r w:rsidRPr="00B84DA4">
              <w:rPr>
                <w:rFonts w:ascii="Times New Roman" w:hAnsi="Times New Roman" w:cs="Times New Roman"/>
                <w:sz w:val="24"/>
                <w:szCs w:val="24"/>
              </w:rPr>
              <w:t xml:space="preserve">seznámí se se základním hudebním názvoslovím </w:t>
            </w:r>
          </w:p>
          <w:p w14:paraId="44014C2B" w14:textId="77777777" w:rsidR="00B84DA4" w:rsidRPr="00B84DA4" w:rsidRDefault="00B84DA4" w:rsidP="00752E62">
            <w:pPr>
              <w:pStyle w:val="Odstavecseseznamem"/>
              <w:numPr>
                <w:ilvl w:val="0"/>
                <w:numId w:val="322"/>
              </w:numPr>
              <w:tabs>
                <w:tab w:val="left" w:pos="5805"/>
              </w:tabs>
              <w:spacing w:after="120" w:line="240" w:lineRule="auto"/>
              <w:rPr>
                <w:rFonts w:ascii="Times New Roman" w:hAnsi="Times New Roman" w:cs="Times New Roman"/>
                <w:sz w:val="24"/>
                <w:szCs w:val="24"/>
              </w:rPr>
            </w:pPr>
            <w:r w:rsidRPr="00B84DA4">
              <w:rPr>
                <w:rFonts w:ascii="Times New Roman" w:hAnsi="Times New Roman" w:cs="Times New Roman"/>
                <w:sz w:val="24"/>
                <w:szCs w:val="24"/>
              </w:rPr>
              <w:t>rozezná nástroje symfonického   orchestru</w:t>
            </w:r>
          </w:p>
          <w:p w14:paraId="261529F9" w14:textId="77777777" w:rsidR="00B84DA4" w:rsidRPr="00B84DA4" w:rsidRDefault="00B84DA4" w:rsidP="00B84DA4">
            <w:pPr>
              <w:widowControl w:val="0"/>
              <w:suppressLineNumbers/>
              <w:suppressAutoHyphens/>
              <w:snapToGrid w:val="0"/>
              <w:spacing w:after="120" w:line="240" w:lineRule="auto"/>
              <w:contextualSpacing/>
              <w:rPr>
                <w:rFonts w:ascii="Times New Roman" w:eastAsia="Lucida Sans Unicode" w:hAnsi="Times New Roman" w:cs="Times New Roman"/>
                <w:kern w:val="1"/>
                <w:sz w:val="24"/>
                <w:szCs w:val="24"/>
              </w:rPr>
            </w:pPr>
          </w:p>
        </w:tc>
        <w:tc>
          <w:tcPr>
            <w:tcW w:w="4160" w:type="dxa"/>
          </w:tcPr>
          <w:p w14:paraId="3D5704DE" w14:textId="77777777" w:rsidR="00B84DA4" w:rsidRPr="00B84DA4" w:rsidRDefault="00B84DA4" w:rsidP="00B84DA4">
            <w:pPr>
              <w:widowControl w:val="0"/>
              <w:suppressAutoHyphens/>
              <w:spacing w:after="120" w:line="240" w:lineRule="auto"/>
              <w:contextualSpacing/>
              <w:rPr>
                <w:rFonts w:ascii="Times New Roman" w:eastAsia="Lucida Sans Unicode" w:hAnsi="Times New Roman" w:cs="Times New Roman"/>
                <w:b/>
                <w:bCs/>
                <w:kern w:val="1"/>
                <w:sz w:val="24"/>
                <w:szCs w:val="24"/>
              </w:rPr>
            </w:pPr>
            <w:r w:rsidRPr="00B84DA4">
              <w:rPr>
                <w:rFonts w:ascii="Times New Roman" w:eastAsia="Lucida Sans Unicode" w:hAnsi="Times New Roman" w:cs="Times New Roman"/>
                <w:b/>
                <w:bCs/>
                <w:kern w:val="1"/>
                <w:sz w:val="24"/>
                <w:szCs w:val="24"/>
              </w:rPr>
              <w:t>Hudební teorie</w:t>
            </w:r>
          </w:p>
          <w:p w14:paraId="4E628D8B" w14:textId="77777777" w:rsidR="00B84DA4" w:rsidRPr="00B84DA4" w:rsidRDefault="00B84DA4" w:rsidP="00752E62">
            <w:pPr>
              <w:pStyle w:val="Odstavecseseznamem"/>
              <w:widowControl w:val="0"/>
              <w:numPr>
                <w:ilvl w:val="0"/>
                <w:numId w:val="34"/>
              </w:numPr>
              <w:suppressAutoHyphens/>
              <w:spacing w:after="120" w:line="240" w:lineRule="auto"/>
              <w:rPr>
                <w:rFonts w:ascii="Times New Roman" w:eastAsia="Lucida Sans Unicode" w:hAnsi="Times New Roman" w:cs="Times New Roman"/>
                <w:bCs/>
                <w:kern w:val="1"/>
                <w:sz w:val="24"/>
                <w:szCs w:val="24"/>
              </w:rPr>
            </w:pPr>
            <w:r w:rsidRPr="00B84DA4">
              <w:rPr>
                <w:rFonts w:ascii="Times New Roman" w:eastAsia="Lucida Sans Unicode" w:hAnsi="Times New Roman" w:cs="Times New Roman"/>
                <w:bCs/>
                <w:kern w:val="1"/>
                <w:sz w:val="24"/>
                <w:szCs w:val="24"/>
              </w:rPr>
              <w:t>základy notopisu</w:t>
            </w:r>
          </w:p>
          <w:p w14:paraId="35DCDF9E" w14:textId="77777777" w:rsidR="00B84DA4" w:rsidRPr="00B84DA4" w:rsidRDefault="00B84DA4" w:rsidP="00752E62">
            <w:pPr>
              <w:pStyle w:val="Odstavecseseznamem"/>
              <w:widowControl w:val="0"/>
              <w:numPr>
                <w:ilvl w:val="0"/>
                <w:numId w:val="34"/>
              </w:numPr>
              <w:suppressAutoHyphens/>
              <w:spacing w:after="120" w:line="240" w:lineRule="auto"/>
              <w:rPr>
                <w:rFonts w:ascii="Times New Roman" w:eastAsia="Lucida Sans Unicode" w:hAnsi="Times New Roman" w:cs="Times New Roman"/>
                <w:bCs/>
                <w:kern w:val="1"/>
                <w:sz w:val="24"/>
                <w:szCs w:val="24"/>
              </w:rPr>
            </w:pPr>
            <w:r w:rsidRPr="00B84DA4">
              <w:rPr>
                <w:rFonts w:ascii="Times New Roman" w:eastAsia="Lucida Sans Unicode" w:hAnsi="Times New Roman" w:cs="Times New Roman"/>
                <w:bCs/>
                <w:kern w:val="1"/>
                <w:sz w:val="24"/>
                <w:szCs w:val="24"/>
              </w:rPr>
              <w:t>základy akustiky, vlastnosti tónu</w:t>
            </w:r>
          </w:p>
          <w:p w14:paraId="757B8D3B" w14:textId="77777777" w:rsidR="00B84DA4" w:rsidRPr="00B84DA4" w:rsidRDefault="00B84DA4" w:rsidP="00752E62">
            <w:pPr>
              <w:pStyle w:val="Odstavecseseznamem"/>
              <w:widowControl w:val="0"/>
              <w:numPr>
                <w:ilvl w:val="0"/>
                <w:numId w:val="34"/>
              </w:numPr>
              <w:suppressAutoHyphens/>
              <w:spacing w:after="120" w:line="240" w:lineRule="auto"/>
              <w:rPr>
                <w:rFonts w:ascii="Times New Roman" w:eastAsia="Lucida Sans Unicode" w:hAnsi="Times New Roman" w:cs="Times New Roman"/>
                <w:bCs/>
                <w:kern w:val="1"/>
                <w:sz w:val="24"/>
                <w:szCs w:val="24"/>
              </w:rPr>
            </w:pPr>
            <w:r w:rsidRPr="00B84DA4">
              <w:rPr>
                <w:rFonts w:ascii="Times New Roman" w:eastAsia="Lucida Sans Unicode" w:hAnsi="Times New Roman" w:cs="Times New Roman"/>
                <w:bCs/>
                <w:kern w:val="1"/>
                <w:sz w:val="24"/>
                <w:szCs w:val="24"/>
              </w:rPr>
              <w:t xml:space="preserve">základy kinetiky – rytmus, metrum, tempo                  </w:t>
            </w:r>
          </w:p>
          <w:p w14:paraId="1FE612A9" w14:textId="77777777" w:rsidR="00B84DA4" w:rsidRPr="00B84DA4" w:rsidRDefault="00B84DA4" w:rsidP="00752E62">
            <w:pPr>
              <w:pStyle w:val="Odstavecseseznamem"/>
              <w:widowControl w:val="0"/>
              <w:numPr>
                <w:ilvl w:val="0"/>
                <w:numId w:val="34"/>
              </w:numPr>
              <w:suppressAutoHyphens/>
              <w:spacing w:after="120" w:line="240" w:lineRule="auto"/>
              <w:rPr>
                <w:rFonts w:ascii="Times New Roman" w:eastAsia="Lucida Sans Unicode" w:hAnsi="Times New Roman" w:cs="Times New Roman"/>
                <w:bCs/>
                <w:kern w:val="1"/>
                <w:sz w:val="24"/>
                <w:szCs w:val="24"/>
              </w:rPr>
            </w:pPr>
            <w:r w:rsidRPr="00B84DA4">
              <w:rPr>
                <w:rFonts w:ascii="Times New Roman" w:eastAsia="Lucida Sans Unicode" w:hAnsi="Times New Roman" w:cs="Times New Roman"/>
                <w:kern w:val="1"/>
                <w:sz w:val="24"/>
                <w:szCs w:val="24"/>
              </w:rPr>
              <w:t>dur a moll stupnice do 2 křížků a béček</w:t>
            </w:r>
          </w:p>
          <w:p w14:paraId="5866AB8B" w14:textId="77777777" w:rsidR="00B84DA4" w:rsidRPr="00B84DA4" w:rsidRDefault="00B84DA4" w:rsidP="00752E62">
            <w:pPr>
              <w:pStyle w:val="Odstavecseseznamem"/>
              <w:widowControl w:val="0"/>
              <w:numPr>
                <w:ilvl w:val="0"/>
                <w:numId w:val="34"/>
              </w:numPr>
              <w:suppressAutoHyphens/>
              <w:spacing w:after="120" w:line="240" w:lineRule="auto"/>
              <w:rPr>
                <w:rFonts w:ascii="Times New Roman" w:eastAsia="Lucida Sans Unicode" w:hAnsi="Times New Roman" w:cs="Times New Roman"/>
                <w:bCs/>
                <w:kern w:val="1"/>
                <w:sz w:val="24"/>
                <w:szCs w:val="24"/>
              </w:rPr>
            </w:pPr>
            <w:r w:rsidRPr="00B84DA4">
              <w:rPr>
                <w:rFonts w:ascii="Times New Roman" w:eastAsia="Lucida Sans Unicode" w:hAnsi="Times New Roman" w:cs="Times New Roman"/>
                <w:bCs/>
                <w:kern w:val="1"/>
                <w:sz w:val="24"/>
                <w:szCs w:val="24"/>
              </w:rPr>
              <w:t>aplikace základních intervalů a akordů do úrovně znalosti stupnic</w:t>
            </w:r>
          </w:p>
          <w:p w14:paraId="75CFDEA4" w14:textId="77777777" w:rsidR="00B84DA4" w:rsidRPr="00B84DA4" w:rsidRDefault="00B84DA4" w:rsidP="00752E62">
            <w:pPr>
              <w:pStyle w:val="Odstavecseseznamem"/>
              <w:widowControl w:val="0"/>
              <w:numPr>
                <w:ilvl w:val="0"/>
                <w:numId w:val="34"/>
              </w:numPr>
              <w:suppressAutoHyphens/>
              <w:spacing w:after="120" w:line="240" w:lineRule="auto"/>
              <w:rPr>
                <w:rFonts w:ascii="Times New Roman" w:eastAsia="Lucida Sans Unicode" w:hAnsi="Times New Roman" w:cs="Times New Roman"/>
                <w:bCs/>
                <w:kern w:val="1"/>
                <w:sz w:val="24"/>
                <w:szCs w:val="24"/>
              </w:rPr>
            </w:pPr>
            <w:r w:rsidRPr="00B84DA4">
              <w:rPr>
                <w:rFonts w:ascii="Times New Roman" w:eastAsia="Lucida Sans Unicode" w:hAnsi="Times New Roman" w:cs="Times New Roman"/>
                <w:bCs/>
                <w:kern w:val="1"/>
                <w:sz w:val="24"/>
                <w:szCs w:val="24"/>
              </w:rPr>
              <w:t>základní harmonické funkce</w:t>
            </w:r>
          </w:p>
          <w:p w14:paraId="429D300A" w14:textId="77777777" w:rsidR="00B84DA4" w:rsidRPr="00B84DA4" w:rsidRDefault="00B84DA4" w:rsidP="00752E62">
            <w:pPr>
              <w:pStyle w:val="Odstavecseseznamem"/>
              <w:widowControl w:val="0"/>
              <w:numPr>
                <w:ilvl w:val="0"/>
                <w:numId w:val="34"/>
              </w:numPr>
              <w:suppressAutoHyphens/>
              <w:spacing w:after="120" w:line="240" w:lineRule="auto"/>
              <w:rPr>
                <w:rFonts w:ascii="Times New Roman" w:eastAsia="Lucida Sans Unicode" w:hAnsi="Times New Roman" w:cs="Times New Roman"/>
                <w:bCs/>
                <w:kern w:val="1"/>
                <w:sz w:val="24"/>
                <w:szCs w:val="24"/>
              </w:rPr>
            </w:pPr>
            <w:r w:rsidRPr="00B84DA4">
              <w:rPr>
                <w:rFonts w:ascii="Times New Roman" w:eastAsia="Lucida Sans Unicode" w:hAnsi="Times New Roman" w:cs="Times New Roman"/>
                <w:bCs/>
                <w:kern w:val="1"/>
                <w:sz w:val="24"/>
                <w:szCs w:val="24"/>
              </w:rPr>
              <w:t>základní hudební názvosloví</w:t>
            </w:r>
          </w:p>
          <w:p w14:paraId="14F7EB09" w14:textId="2B258B02" w:rsidR="00B84DA4" w:rsidRPr="00B84DA4" w:rsidRDefault="00B84DA4" w:rsidP="00752E62">
            <w:pPr>
              <w:pStyle w:val="Odstavecseseznamem"/>
              <w:widowControl w:val="0"/>
              <w:numPr>
                <w:ilvl w:val="0"/>
                <w:numId w:val="34"/>
              </w:numPr>
              <w:suppressAutoHyphens/>
              <w:spacing w:after="120" w:line="240" w:lineRule="auto"/>
              <w:rPr>
                <w:rFonts w:ascii="Times New Roman" w:eastAsia="Lucida Sans Unicode" w:hAnsi="Times New Roman" w:cs="Times New Roman"/>
                <w:kern w:val="1"/>
                <w:sz w:val="24"/>
                <w:szCs w:val="24"/>
              </w:rPr>
            </w:pPr>
            <w:r w:rsidRPr="00B84DA4">
              <w:rPr>
                <w:rFonts w:ascii="Times New Roman" w:eastAsia="Lucida Sans Unicode" w:hAnsi="Times New Roman" w:cs="Times New Roman"/>
                <w:bCs/>
                <w:kern w:val="1"/>
                <w:sz w:val="24"/>
                <w:szCs w:val="24"/>
              </w:rPr>
              <w:t>hudební nástroje – základní rozdělení, nástroje symfonického orchestru</w:t>
            </w:r>
          </w:p>
        </w:tc>
        <w:tc>
          <w:tcPr>
            <w:tcW w:w="1146" w:type="dxa"/>
          </w:tcPr>
          <w:p w14:paraId="060066E1" w14:textId="51176E75" w:rsidR="00B84DA4" w:rsidRDefault="00B84DA4" w:rsidP="001F1EEC">
            <w:pPr>
              <w:widowControl w:val="0"/>
              <w:suppressLineNumbers/>
              <w:suppressAutoHyphens/>
              <w:snapToGrid w:val="0"/>
              <w:spacing w:after="0" w:line="240" w:lineRule="auto"/>
              <w:rPr>
                <w:rFonts w:ascii="Times New Roman" w:eastAsia="Lucida Sans Unicode" w:hAnsi="Times New Roman" w:cs="Times New Roman"/>
                <w:kern w:val="1"/>
                <w:sz w:val="24"/>
                <w:szCs w:val="24"/>
              </w:rPr>
            </w:pPr>
            <w:r>
              <w:rPr>
                <w:rFonts w:ascii="Times New Roman" w:eastAsia="Lucida Sans Unicode" w:hAnsi="Times New Roman" w:cs="Times New Roman"/>
                <w:kern w:val="1"/>
                <w:sz w:val="24"/>
                <w:szCs w:val="24"/>
              </w:rPr>
              <w:t>20</w:t>
            </w:r>
          </w:p>
        </w:tc>
      </w:tr>
      <w:tr w:rsidR="00B84DA4" w:rsidRPr="00BE6630" w14:paraId="7CA92E0D" w14:textId="77777777" w:rsidTr="00B84DA4">
        <w:trPr>
          <w:trHeight w:val="276"/>
        </w:trPr>
        <w:tc>
          <w:tcPr>
            <w:tcW w:w="4335" w:type="dxa"/>
          </w:tcPr>
          <w:p w14:paraId="11ABB253" w14:textId="76DF48FF" w:rsidR="00B84DA4" w:rsidRPr="00B84DA4" w:rsidRDefault="00B84DA4" w:rsidP="00B84DA4">
            <w:pPr>
              <w:tabs>
                <w:tab w:val="left" w:pos="5805"/>
              </w:tabs>
              <w:spacing w:after="120" w:line="240" w:lineRule="auto"/>
              <w:contextualSpacing/>
              <w:rPr>
                <w:rFonts w:ascii="Times New Roman" w:hAnsi="Times New Roman" w:cs="Times New Roman"/>
                <w:sz w:val="24"/>
                <w:szCs w:val="24"/>
              </w:rPr>
            </w:pPr>
            <w:r w:rsidRPr="00B84DA4">
              <w:rPr>
                <w:rFonts w:ascii="Times New Roman" w:hAnsi="Times New Roman" w:cs="Times New Roman"/>
                <w:sz w:val="24"/>
                <w:szCs w:val="24"/>
              </w:rPr>
              <w:t>Žák:</w:t>
            </w:r>
          </w:p>
          <w:p w14:paraId="4FFC30B1" w14:textId="58355932" w:rsidR="00B84DA4" w:rsidRPr="00B84DA4" w:rsidRDefault="00B84DA4" w:rsidP="00752E62">
            <w:pPr>
              <w:pStyle w:val="Odstavecseseznamem"/>
              <w:numPr>
                <w:ilvl w:val="0"/>
                <w:numId w:val="323"/>
              </w:numPr>
              <w:tabs>
                <w:tab w:val="left" w:pos="5805"/>
              </w:tabs>
              <w:spacing w:after="120" w:line="240" w:lineRule="auto"/>
              <w:ind w:left="589"/>
              <w:rPr>
                <w:rFonts w:ascii="Times New Roman" w:hAnsi="Times New Roman" w:cs="Times New Roman"/>
                <w:sz w:val="24"/>
                <w:szCs w:val="24"/>
              </w:rPr>
            </w:pPr>
            <w:r w:rsidRPr="00B84DA4">
              <w:rPr>
                <w:rFonts w:ascii="Times New Roman" w:hAnsi="Times New Roman" w:cs="Times New Roman"/>
                <w:sz w:val="24"/>
                <w:szCs w:val="24"/>
              </w:rPr>
              <w:t>charakterizuje různé etapy hudebních dějin</w:t>
            </w:r>
          </w:p>
          <w:p w14:paraId="18E4DB9B" w14:textId="77777777" w:rsidR="00B84DA4" w:rsidRPr="00B84DA4" w:rsidRDefault="00B84DA4" w:rsidP="00752E62">
            <w:pPr>
              <w:pStyle w:val="Odstavecseseznamem"/>
              <w:numPr>
                <w:ilvl w:val="0"/>
                <w:numId w:val="323"/>
              </w:numPr>
              <w:tabs>
                <w:tab w:val="left" w:pos="5805"/>
              </w:tabs>
              <w:spacing w:after="120" w:line="240" w:lineRule="auto"/>
              <w:ind w:left="589"/>
              <w:rPr>
                <w:rFonts w:ascii="Times New Roman" w:hAnsi="Times New Roman" w:cs="Times New Roman"/>
                <w:sz w:val="24"/>
                <w:szCs w:val="24"/>
              </w:rPr>
            </w:pPr>
            <w:r w:rsidRPr="00B84DA4">
              <w:rPr>
                <w:rFonts w:ascii="Times New Roman" w:hAnsi="Times New Roman" w:cs="Times New Roman"/>
                <w:sz w:val="24"/>
                <w:szCs w:val="24"/>
              </w:rPr>
              <w:t>rozlišuje hlavní znaky jednotlivých hudebních etap, hlavní skladatele a jejich hlavní hudební díla</w:t>
            </w:r>
          </w:p>
          <w:p w14:paraId="1EC992F7" w14:textId="77777777" w:rsidR="00B84DA4" w:rsidRPr="00B84DA4" w:rsidRDefault="00B84DA4" w:rsidP="00752E62">
            <w:pPr>
              <w:pStyle w:val="Odstavecseseznamem"/>
              <w:widowControl w:val="0"/>
              <w:numPr>
                <w:ilvl w:val="0"/>
                <w:numId w:val="323"/>
              </w:numPr>
              <w:suppressLineNumbers/>
              <w:suppressAutoHyphens/>
              <w:spacing w:after="120" w:line="240" w:lineRule="auto"/>
              <w:ind w:left="589"/>
              <w:rPr>
                <w:rFonts w:ascii="Times New Roman" w:hAnsi="Times New Roman" w:cs="Times New Roman"/>
                <w:sz w:val="24"/>
                <w:szCs w:val="24"/>
              </w:rPr>
            </w:pPr>
            <w:r w:rsidRPr="00B84DA4">
              <w:rPr>
                <w:rFonts w:ascii="Times New Roman" w:hAnsi="Times New Roman" w:cs="Times New Roman"/>
                <w:sz w:val="24"/>
                <w:szCs w:val="24"/>
              </w:rPr>
              <w:t>analyzuje a srovnává na základě poslechu hudební skladbu k základním etapám hudebního vývoje artificiální a nonartificiální hudby</w:t>
            </w:r>
          </w:p>
          <w:p w14:paraId="13BDDBC9" w14:textId="77777777" w:rsidR="00B84DA4" w:rsidRPr="00B84DA4" w:rsidRDefault="00B84DA4" w:rsidP="00B84DA4">
            <w:pPr>
              <w:widowControl w:val="0"/>
              <w:suppressLineNumbers/>
              <w:suppressAutoHyphens/>
              <w:snapToGrid w:val="0"/>
              <w:spacing w:after="120" w:line="240" w:lineRule="auto"/>
              <w:contextualSpacing/>
              <w:rPr>
                <w:rFonts w:ascii="Times New Roman" w:eastAsia="Lucida Sans Unicode" w:hAnsi="Times New Roman" w:cs="Times New Roman"/>
                <w:kern w:val="1"/>
                <w:sz w:val="24"/>
                <w:szCs w:val="24"/>
              </w:rPr>
            </w:pPr>
          </w:p>
        </w:tc>
        <w:tc>
          <w:tcPr>
            <w:tcW w:w="4160" w:type="dxa"/>
          </w:tcPr>
          <w:p w14:paraId="78B671A9" w14:textId="77777777" w:rsidR="00B84DA4" w:rsidRPr="00B84DA4" w:rsidRDefault="00B84DA4" w:rsidP="00B84DA4">
            <w:pPr>
              <w:widowControl w:val="0"/>
              <w:suppressAutoHyphens/>
              <w:spacing w:after="120" w:line="240" w:lineRule="auto"/>
              <w:contextualSpacing/>
              <w:rPr>
                <w:rFonts w:ascii="Times New Roman" w:eastAsia="Lucida Sans Unicode" w:hAnsi="Times New Roman" w:cs="Times New Roman"/>
                <w:b/>
                <w:bCs/>
                <w:kern w:val="1"/>
                <w:sz w:val="24"/>
                <w:szCs w:val="24"/>
              </w:rPr>
            </w:pPr>
            <w:r w:rsidRPr="00B84DA4">
              <w:rPr>
                <w:rFonts w:ascii="Times New Roman" w:eastAsia="Lucida Sans Unicode" w:hAnsi="Times New Roman" w:cs="Times New Roman"/>
                <w:b/>
                <w:bCs/>
                <w:kern w:val="1"/>
                <w:sz w:val="24"/>
                <w:szCs w:val="24"/>
              </w:rPr>
              <w:t>Dějiny hudby</w:t>
            </w:r>
          </w:p>
          <w:p w14:paraId="0A33530A" w14:textId="603C5EFE" w:rsidR="00B84DA4" w:rsidRPr="00B84DA4" w:rsidRDefault="00B84DA4" w:rsidP="00752E62">
            <w:pPr>
              <w:pStyle w:val="Odstavecseseznamem"/>
              <w:numPr>
                <w:ilvl w:val="0"/>
                <w:numId w:val="323"/>
              </w:numPr>
              <w:tabs>
                <w:tab w:val="left" w:pos="5805"/>
              </w:tabs>
              <w:spacing w:after="120" w:line="240" w:lineRule="auto"/>
              <w:ind w:left="507"/>
              <w:rPr>
                <w:rFonts w:ascii="Times New Roman" w:hAnsi="Times New Roman" w:cs="Times New Roman"/>
                <w:sz w:val="24"/>
                <w:szCs w:val="24"/>
              </w:rPr>
            </w:pPr>
            <w:r w:rsidRPr="00B84DA4">
              <w:rPr>
                <w:rFonts w:ascii="Times New Roman" w:hAnsi="Times New Roman" w:cs="Times New Roman"/>
                <w:sz w:val="24"/>
                <w:szCs w:val="24"/>
              </w:rPr>
              <w:t>hudba v pravěku a starověku</w:t>
            </w:r>
          </w:p>
          <w:p w14:paraId="6E056233" w14:textId="697F716E" w:rsidR="00B84DA4" w:rsidRPr="00B84DA4" w:rsidRDefault="00B84DA4" w:rsidP="00752E62">
            <w:pPr>
              <w:pStyle w:val="Odstavecseseznamem"/>
              <w:numPr>
                <w:ilvl w:val="0"/>
                <w:numId w:val="323"/>
              </w:numPr>
              <w:tabs>
                <w:tab w:val="left" w:pos="5805"/>
              </w:tabs>
              <w:spacing w:after="120" w:line="240" w:lineRule="auto"/>
              <w:ind w:left="507"/>
              <w:rPr>
                <w:rFonts w:ascii="Times New Roman" w:hAnsi="Times New Roman" w:cs="Times New Roman"/>
                <w:sz w:val="24"/>
                <w:szCs w:val="24"/>
              </w:rPr>
            </w:pPr>
            <w:r w:rsidRPr="00B84DA4">
              <w:rPr>
                <w:rFonts w:ascii="Times New Roman" w:hAnsi="Times New Roman" w:cs="Times New Roman"/>
                <w:sz w:val="24"/>
                <w:szCs w:val="24"/>
              </w:rPr>
              <w:t>středověká a renesanční hudba</w:t>
            </w:r>
          </w:p>
          <w:p w14:paraId="5F9527E0" w14:textId="4357EBFB" w:rsidR="00B84DA4" w:rsidRPr="00B84DA4" w:rsidRDefault="00B84DA4" w:rsidP="00752E62">
            <w:pPr>
              <w:pStyle w:val="Odstavecseseznamem"/>
              <w:numPr>
                <w:ilvl w:val="0"/>
                <w:numId w:val="323"/>
              </w:numPr>
              <w:tabs>
                <w:tab w:val="left" w:pos="5805"/>
              </w:tabs>
              <w:spacing w:after="120" w:line="240" w:lineRule="auto"/>
              <w:ind w:left="507"/>
              <w:rPr>
                <w:rFonts w:ascii="Times New Roman" w:hAnsi="Times New Roman" w:cs="Times New Roman"/>
                <w:sz w:val="24"/>
                <w:szCs w:val="24"/>
              </w:rPr>
            </w:pPr>
            <w:r w:rsidRPr="00B84DA4">
              <w:rPr>
                <w:rFonts w:ascii="Times New Roman" w:hAnsi="Times New Roman" w:cs="Times New Roman"/>
                <w:sz w:val="24"/>
                <w:szCs w:val="24"/>
              </w:rPr>
              <w:t>baroko</w:t>
            </w:r>
          </w:p>
          <w:p w14:paraId="7827A532" w14:textId="052AD36E" w:rsidR="00B84DA4" w:rsidRPr="00B84DA4" w:rsidRDefault="00B84DA4" w:rsidP="00752E62">
            <w:pPr>
              <w:pStyle w:val="Odstavecseseznamem"/>
              <w:numPr>
                <w:ilvl w:val="0"/>
                <w:numId w:val="323"/>
              </w:numPr>
              <w:tabs>
                <w:tab w:val="left" w:pos="5805"/>
              </w:tabs>
              <w:spacing w:after="120" w:line="240" w:lineRule="auto"/>
              <w:ind w:left="507"/>
              <w:rPr>
                <w:rFonts w:ascii="Times New Roman" w:hAnsi="Times New Roman" w:cs="Times New Roman"/>
                <w:sz w:val="24"/>
                <w:szCs w:val="24"/>
              </w:rPr>
            </w:pPr>
            <w:r w:rsidRPr="00B84DA4">
              <w:rPr>
                <w:rFonts w:ascii="Times New Roman" w:hAnsi="Times New Roman" w:cs="Times New Roman"/>
                <w:sz w:val="24"/>
                <w:szCs w:val="24"/>
              </w:rPr>
              <w:t>klasicismus</w:t>
            </w:r>
          </w:p>
          <w:p w14:paraId="23F973CA" w14:textId="4C9CB393" w:rsidR="00B84DA4" w:rsidRPr="00B84DA4" w:rsidRDefault="00B84DA4" w:rsidP="00752E62">
            <w:pPr>
              <w:pStyle w:val="Odstavecseseznamem"/>
              <w:numPr>
                <w:ilvl w:val="0"/>
                <w:numId w:val="323"/>
              </w:numPr>
              <w:tabs>
                <w:tab w:val="left" w:pos="5805"/>
              </w:tabs>
              <w:spacing w:after="120" w:line="240" w:lineRule="auto"/>
              <w:ind w:left="507"/>
              <w:rPr>
                <w:rFonts w:ascii="Times New Roman" w:hAnsi="Times New Roman" w:cs="Times New Roman"/>
                <w:sz w:val="24"/>
                <w:szCs w:val="24"/>
              </w:rPr>
            </w:pPr>
            <w:r w:rsidRPr="00B84DA4">
              <w:rPr>
                <w:rFonts w:ascii="Times New Roman" w:hAnsi="Times New Roman" w:cs="Times New Roman"/>
                <w:sz w:val="24"/>
                <w:szCs w:val="24"/>
              </w:rPr>
              <w:t>romantismus a novoromantismus</w:t>
            </w:r>
          </w:p>
          <w:p w14:paraId="33DBD357" w14:textId="247BFBD1" w:rsidR="00B84DA4" w:rsidRPr="00B84DA4" w:rsidRDefault="00B84DA4" w:rsidP="00752E62">
            <w:pPr>
              <w:pStyle w:val="Odstavecseseznamem"/>
              <w:numPr>
                <w:ilvl w:val="0"/>
                <w:numId w:val="323"/>
              </w:numPr>
              <w:tabs>
                <w:tab w:val="left" w:pos="5805"/>
              </w:tabs>
              <w:spacing w:after="120" w:line="240" w:lineRule="auto"/>
              <w:ind w:left="507"/>
              <w:rPr>
                <w:rFonts w:ascii="Times New Roman" w:hAnsi="Times New Roman" w:cs="Times New Roman"/>
                <w:sz w:val="24"/>
                <w:szCs w:val="24"/>
              </w:rPr>
            </w:pPr>
            <w:r w:rsidRPr="00B84DA4">
              <w:rPr>
                <w:rFonts w:ascii="Times New Roman" w:hAnsi="Times New Roman" w:cs="Times New Roman"/>
                <w:sz w:val="24"/>
                <w:szCs w:val="24"/>
              </w:rPr>
              <w:t>impresionismus</w:t>
            </w:r>
          </w:p>
          <w:p w14:paraId="13478AF9" w14:textId="470A24C4" w:rsidR="00B84DA4" w:rsidRPr="00B84DA4" w:rsidRDefault="00B84DA4" w:rsidP="00752E62">
            <w:pPr>
              <w:pStyle w:val="Odstavecseseznamem"/>
              <w:numPr>
                <w:ilvl w:val="0"/>
                <w:numId w:val="323"/>
              </w:numPr>
              <w:tabs>
                <w:tab w:val="left" w:pos="5805"/>
              </w:tabs>
              <w:spacing w:after="120" w:line="240" w:lineRule="auto"/>
              <w:ind w:left="507"/>
              <w:rPr>
                <w:rFonts w:ascii="Times New Roman" w:hAnsi="Times New Roman" w:cs="Times New Roman"/>
                <w:sz w:val="24"/>
                <w:szCs w:val="24"/>
              </w:rPr>
            </w:pPr>
            <w:r w:rsidRPr="00B84DA4">
              <w:rPr>
                <w:rFonts w:ascii="Times New Roman" w:hAnsi="Times New Roman" w:cs="Times New Roman"/>
                <w:sz w:val="24"/>
                <w:szCs w:val="24"/>
              </w:rPr>
              <w:t>česká národní škola:</w:t>
            </w:r>
          </w:p>
          <w:p w14:paraId="3AAB282E" w14:textId="68A338AF" w:rsidR="00B84DA4" w:rsidRPr="00B84DA4" w:rsidRDefault="00B84DA4" w:rsidP="00752E62">
            <w:pPr>
              <w:pStyle w:val="Odstavecseseznamem"/>
              <w:numPr>
                <w:ilvl w:val="0"/>
                <w:numId w:val="323"/>
              </w:numPr>
              <w:tabs>
                <w:tab w:val="left" w:pos="5805"/>
              </w:tabs>
              <w:spacing w:after="120" w:line="240" w:lineRule="auto"/>
              <w:ind w:left="507"/>
              <w:rPr>
                <w:rFonts w:ascii="Times New Roman" w:hAnsi="Times New Roman" w:cs="Times New Roman"/>
                <w:sz w:val="24"/>
                <w:szCs w:val="24"/>
              </w:rPr>
            </w:pPr>
            <w:r w:rsidRPr="00B84DA4">
              <w:rPr>
                <w:rFonts w:ascii="Times New Roman" w:hAnsi="Times New Roman" w:cs="Times New Roman"/>
                <w:sz w:val="24"/>
                <w:szCs w:val="24"/>
              </w:rPr>
              <w:t xml:space="preserve">Smetana, Dvořák </w:t>
            </w:r>
          </w:p>
          <w:p w14:paraId="53314F9E" w14:textId="556F553B" w:rsidR="00B84DA4" w:rsidRPr="00B84DA4" w:rsidRDefault="00B84DA4" w:rsidP="00752E62">
            <w:pPr>
              <w:pStyle w:val="Odstavecseseznamem"/>
              <w:numPr>
                <w:ilvl w:val="0"/>
                <w:numId w:val="323"/>
              </w:numPr>
              <w:tabs>
                <w:tab w:val="left" w:pos="5805"/>
              </w:tabs>
              <w:spacing w:after="120" w:line="240" w:lineRule="auto"/>
              <w:ind w:left="507"/>
              <w:rPr>
                <w:rFonts w:ascii="Times New Roman" w:hAnsi="Times New Roman" w:cs="Times New Roman"/>
                <w:sz w:val="24"/>
                <w:szCs w:val="24"/>
              </w:rPr>
            </w:pPr>
            <w:r w:rsidRPr="00B84DA4">
              <w:rPr>
                <w:rFonts w:ascii="Times New Roman" w:hAnsi="Times New Roman" w:cs="Times New Roman"/>
                <w:sz w:val="24"/>
                <w:szCs w:val="24"/>
              </w:rPr>
              <w:t xml:space="preserve">Janáček, Martinů </w:t>
            </w:r>
          </w:p>
          <w:p w14:paraId="25C8313F" w14:textId="4358D137" w:rsidR="00B84DA4" w:rsidRPr="00B84DA4" w:rsidRDefault="00B84DA4" w:rsidP="00752E62">
            <w:pPr>
              <w:pStyle w:val="Odstavecseseznamem"/>
              <w:numPr>
                <w:ilvl w:val="0"/>
                <w:numId w:val="323"/>
              </w:numPr>
              <w:tabs>
                <w:tab w:val="left" w:pos="5805"/>
                <w:tab w:val="right" w:pos="9072"/>
              </w:tabs>
              <w:spacing w:after="120" w:line="240" w:lineRule="auto"/>
              <w:ind w:left="507"/>
              <w:rPr>
                <w:rFonts w:ascii="Times New Roman" w:hAnsi="Times New Roman" w:cs="Times New Roman"/>
                <w:sz w:val="24"/>
                <w:szCs w:val="24"/>
              </w:rPr>
            </w:pPr>
            <w:r w:rsidRPr="00B84DA4">
              <w:rPr>
                <w:rFonts w:ascii="Times New Roman" w:hAnsi="Times New Roman" w:cs="Times New Roman"/>
                <w:sz w:val="24"/>
                <w:szCs w:val="24"/>
              </w:rPr>
              <w:t>nástin vývoje hudby 20. století</w:t>
            </w:r>
          </w:p>
          <w:p w14:paraId="75A55DBF" w14:textId="19B2875C" w:rsidR="00B84DA4" w:rsidRPr="00B84DA4" w:rsidRDefault="00B84DA4" w:rsidP="00752E62">
            <w:pPr>
              <w:pStyle w:val="Odstavecseseznamem"/>
              <w:numPr>
                <w:ilvl w:val="0"/>
                <w:numId w:val="323"/>
              </w:numPr>
              <w:tabs>
                <w:tab w:val="left" w:pos="5805"/>
                <w:tab w:val="right" w:pos="9072"/>
              </w:tabs>
              <w:spacing w:after="120" w:line="240" w:lineRule="auto"/>
              <w:ind w:left="507"/>
              <w:rPr>
                <w:rFonts w:ascii="Times New Roman" w:eastAsia="Lucida Sans Unicode" w:hAnsi="Times New Roman" w:cs="Times New Roman"/>
                <w:kern w:val="1"/>
                <w:sz w:val="24"/>
                <w:szCs w:val="24"/>
              </w:rPr>
            </w:pPr>
            <w:r w:rsidRPr="00B84DA4">
              <w:rPr>
                <w:rFonts w:ascii="Times New Roman" w:hAnsi="Times New Roman" w:cs="Times New Roman"/>
                <w:sz w:val="24"/>
                <w:szCs w:val="24"/>
              </w:rPr>
              <w:t xml:space="preserve">nástin vývoje hudby nonartificiální </w:t>
            </w:r>
          </w:p>
        </w:tc>
        <w:tc>
          <w:tcPr>
            <w:tcW w:w="1146" w:type="dxa"/>
          </w:tcPr>
          <w:p w14:paraId="640A5D46" w14:textId="05054EB5" w:rsidR="00B84DA4" w:rsidRDefault="00B84DA4" w:rsidP="001F1EEC">
            <w:pPr>
              <w:widowControl w:val="0"/>
              <w:suppressLineNumbers/>
              <w:suppressAutoHyphens/>
              <w:snapToGrid w:val="0"/>
              <w:spacing w:after="0" w:line="240" w:lineRule="auto"/>
              <w:rPr>
                <w:rFonts w:ascii="Times New Roman" w:eastAsia="Lucida Sans Unicode" w:hAnsi="Times New Roman" w:cs="Times New Roman"/>
                <w:kern w:val="1"/>
                <w:sz w:val="24"/>
                <w:szCs w:val="24"/>
              </w:rPr>
            </w:pPr>
            <w:r>
              <w:rPr>
                <w:rFonts w:ascii="Times New Roman" w:eastAsia="Lucida Sans Unicode" w:hAnsi="Times New Roman" w:cs="Times New Roman"/>
                <w:kern w:val="1"/>
                <w:sz w:val="24"/>
                <w:szCs w:val="24"/>
              </w:rPr>
              <w:t>28</w:t>
            </w:r>
          </w:p>
        </w:tc>
      </w:tr>
    </w:tbl>
    <w:p w14:paraId="275ED75F" w14:textId="77777777" w:rsidR="00B84DA4" w:rsidRDefault="00B84DA4">
      <w:pPr>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br w:type="page"/>
      </w:r>
    </w:p>
    <w:p w14:paraId="0DBE41F4" w14:textId="45D13640" w:rsidR="003B6184" w:rsidRPr="003B6184" w:rsidRDefault="003B6184" w:rsidP="00752E62">
      <w:pPr>
        <w:pStyle w:val="Odstavecseseznamem"/>
        <w:numPr>
          <w:ilvl w:val="1"/>
          <w:numId w:val="306"/>
        </w:numPr>
        <w:autoSpaceDE w:val="0"/>
        <w:autoSpaceDN w:val="0"/>
        <w:adjustRightInd w:val="0"/>
        <w:spacing w:after="120" w:line="240" w:lineRule="auto"/>
        <w:ind w:left="567"/>
        <w:contextualSpacing w:val="0"/>
        <w:rPr>
          <w:rFonts w:ascii="Times New Roman" w:hAnsi="Times New Roman" w:cs="Times New Roman"/>
          <w:b/>
          <w:bCs/>
          <w:sz w:val="24"/>
          <w:szCs w:val="24"/>
        </w:rPr>
      </w:pPr>
      <w:r w:rsidRPr="003B6184">
        <w:rPr>
          <w:rFonts w:ascii="Times New Roman" w:hAnsi="Times New Roman" w:cs="Times New Roman"/>
          <w:b/>
          <w:bCs/>
          <w:sz w:val="24"/>
          <w:szCs w:val="24"/>
        </w:rPr>
        <w:lastRenderedPageBreak/>
        <w:t>Název vyučovacího předmětu: VÝTVARNÁ VÝCHOVA</w:t>
      </w:r>
    </w:p>
    <w:p w14:paraId="56F4D7AD" w14:textId="77777777" w:rsidR="003B6184" w:rsidRPr="003B6184" w:rsidRDefault="003B6184" w:rsidP="003B6184">
      <w:pPr>
        <w:autoSpaceDE w:val="0"/>
        <w:autoSpaceDN w:val="0"/>
        <w:adjustRightInd w:val="0"/>
        <w:spacing w:after="120" w:line="240" w:lineRule="auto"/>
        <w:rPr>
          <w:rFonts w:ascii="Times New Roman" w:eastAsia="Times New Roman" w:hAnsi="Times New Roman" w:cs="Times New Roman"/>
          <w:b/>
          <w:i/>
          <w:sz w:val="24"/>
          <w:szCs w:val="24"/>
          <w:lang w:eastAsia="cs-CZ"/>
        </w:rPr>
      </w:pPr>
      <w:r w:rsidRPr="003B6184">
        <w:rPr>
          <w:rFonts w:ascii="Times New Roman" w:eastAsia="Times New Roman" w:hAnsi="Times New Roman" w:cs="Times New Roman"/>
          <w:b/>
          <w:bCs/>
          <w:sz w:val="24"/>
          <w:szCs w:val="24"/>
          <w:lang w:eastAsia="cs-CZ"/>
        </w:rPr>
        <w:t>Celkový počet vyučovacích hodin za studium</w:t>
      </w:r>
      <w:r w:rsidRPr="003B6184">
        <w:rPr>
          <w:rFonts w:ascii="Times New Roman" w:eastAsia="Times New Roman" w:hAnsi="Times New Roman" w:cs="Times New Roman"/>
          <w:sz w:val="24"/>
          <w:szCs w:val="24"/>
          <w:lang w:eastAsia="cs-CZ"/>
        </w:rPr>
        <w:t>:68</w:t>
      </w:r>
    </w:p>
    <w:p w14:paraId="0A02DDDE" w14:textId="77777777" w:rsidR="003B6184" w:rsidRPr="003B6184" w:rsidRDefault="003B6184" w:rsidP="003B6184">
      <w:pPr>
        <w:tabs>
          <w:tab w:val="left" w:pos="5040"/>
        </w:tabs>
        <w:autoSpaceDE w:val="0"/>
        <w:autoSpaceDN w:val="0"/>
        <w:adjustRightInd w:val="0"/>
        <w:spacing w:after="120" w:line="240" w:lineRule="auto"/>
        <w:ind w:left="708" w:hanging="708"/>
        <w:rPr>
          <w:rFonts w:ascii="Times New Roman" w:eastAsia="Times New Roman" w:hAnsi="Times New Roman" w:cs="Times New Roman"/>
          <w:sz w:val="24"/>
          <w:szCs w:val="24"/>
          <w:lang w:eastAsia="cs-CZ"/>
        </w:rPr>
      </w:pPr>
      <w:r w:rsidRPr="003B6184">
        <w:rPr>
          <w:rFonts w:ascii="Times New Roman" w:eastAsia="Times New Roman" w:hAnsi="Times New Roman" w:cs="Times New Roman"/>
          <w:b/>
          <w:bCs/>
          <w:sz w:val="24"/>
          <w:szCs w:val="24"/>
          <w:lang w:eastAsia="cs-CZ"/>
        </w:rPr>
        <w:t xml:space="preserve">Kód a název oboru vzdělání: </w:t>
      </w:r>
      <w:r w:rsidRPr="003B6184">
        <w:rPr>
          <w:rFonts w:ascii="Times New Roman" w:eastAsia="Times New Roman" w:hAnsi="Times New Roman" w:cs="Times New Roman"/>
          <w:sz w:val="24"/>
          <w:szCs w:val="24"/>
          <w:lang w:eastAsia="cs-CZ"/>
        </w:rPr>
        <w:t>75-31-M/01 Předškolní a mimoškolní pedagogika</w:t>
      </w:r>
    </w:p>
    <w:p w14:paraId="2B065535" w14:textId="77777777" w:rsidR="003B6184" w:rsidRPr="003B6184" w:rsidRDefault="003B6184" w:rsidP="003B6184">
      <w:pPr>
        <w:tabs>
          <w:tab w:val="left" w:pos="5040"/>
        </w:tabs>
        <w:autoSpaceDE w:val="0"/>
        <w:autoSpaceDN w:val="0"/>
        <w:adjustRightInd w:val="0"/>
        <w:spacing w:after="120" w:line="240" w:lineRule="auto"/>
        <w:ind w:left="708" w:hanging="708"/>
        <w:rPr>
          <w:rFonts w:ascii="Times New Roman" w:eastAsia="Times New Roman" w:hAnsi="Times New Roman" w:cs="Times New Roman"/>
          <w:sz w:val="24"/>
          <w:szCs w:val="24"/>
          <w:lang w:eastAsia="cs-CZ"/>
        </w:rPr>
      </w:pPr>
      <w:r w:rsidRPr="003B6184">
        <w:rPr>
          <w:rFonts w:ascii="Times New Roman" w:eastAsia="Times New Roman" w:hAnsi="Times New Roman" w:cs="Times New Roman"/>
          <w:b/>
          <w:bCs/>
          <w:sz w:val="24"/>
          <w:szCs w:val="24"/>
          <w:lang w:eastAsia="cs-CZ"/>
        </w:rPr>
        <w:t xml:space="preserve">Délka a forma vzdělání: </w:t>
      </w:r>
      <w:r w:rsidRPr="003B6184">
        <w:rPr>
          <w:rFonts w:ascii="Times New Roman" w:eastAsia="Times New Roman" w:hAnsi="Times New Roman" w:cs="Times New Roman"/>
          <w:sz w:val="24"/>
          <w:szCs w:val="24"/>
          <w:lang w:eastAsia="cs-CZ"/>
        </w:rPr>
        <w:t>denní</w:t>
      </w:r>
    </w:p>
    <w:p w14:paraId="2CFF97A4" w14:textId="77777777" w:rsidR="003B6184" w:rsidRPr="003B6184" w:rsidRDefault="003B6184" w:rsidP="003B6184">
      <w:pPr>
        <w:tabs>
          <w:tab w:val="left" w:pos="5040"/>
        </w:tabs>
        <w:autoSpaceDE w:val="0"/>
        <w:autoSpaceDN w:val="0"/>
        <w:adjustRightInd w:val="0"/>
        <w:spacing w:after="120" w:line="240" w:lineRule="auto"/>
        <w:ind w:left="708" w:hanging="708"/>
        <w:rPr>
          <w:rFonts w:ascii="Times New Roman" w:eastAsia="Times New Roman" w:hAnsi="Times New Roman" w:cs="Times New Roman"/>
          <w:sz w:val="24"/>
          <w:szCs w:val="24"/>
          <w:lang w:eastAsia="cs-CZ"/>
        </w:rPr>
      </w:pPr>
      <w:r w:rsidRPr="003B6184">
        <w:rPr>
          <w:rFonts w:ascii="Times New Roman" w:eastAsia="Times New Roman" w:hAnsi="Times New Roman" w:cs="Times New Roman"/>
          <w:b/>
          <w:bCs/>
          <w:sz w:val="24"/>
          <w:szCs w:val="24"/>
          <w:lang w:eastAsia="cs-CZ"/>
        </w:rPr>
        <w:t xml:space="preserve">Platnost: </w:t>
      </w:r>
      <w:r w:rsidRPr="003B6184">
        <w:rPr>
          <w:rFonts w:ascii="Times New Roman" w:eastAsia="Times New Roman" w:hAnsi="Times New Roman" w:cs="Times New Roman"/>
          <w:sz w:val="24"/>
          <w:szCs w:val="24"/>
          <w:lang w:eastAsia="cs-CZ"/>
        </w:rPr>
        <w:t xml:space="preserve">od 1. 9. 2025 </w:t>
      </w:r>
    </w:p>
    <w:p w14:paraId="646929B2" w14:textId="77777777" w:rsidR="003B6184" w:rsidRPr="003B6184" w:rsidRDefault="003B6184" w:rsidP="003B6184">
      <w:pPr>
        <w:spacing w:after="120" w:line="240" w:lineRule="auto"/>
        <w:contextualSpacing/>
        <w:rPr>
          <w:rFonts w:ascii="Times New Roman" w:eastAsia="SimSun" w:hAnsi="Times New Roman" w:cs="Times New Roman"/>
          <w:b/>
          <w:bCs/>
          <w:sz w:val="24"/>
          <w:szCs w:val="24"/>
          <w:lang w:eastAsia="zh-CN"/>
        </w:rPr>
      </w:pPr>
      <w:r w:rsidRPr="003B6184">
        <w:rPr>
          <w:rFonts w:ascii="Times New Roman" w:eastAsia="SimSun" w:hAnsi="Times New Roman" w:cs="Times New Roman"/>
          <w:b/>
          <w:bCs/>
          <w:sz w:val="24"/>
          <w:szCs w:val="24"/>
          <w:lang w:eastAsia="zh-CN"/>
        </w:rPr>
        <w:t>Pojetí vyučovacího předmětu</w:t>
      </w:r>
    </w:p>
    <w:p w14:paraId="31717791" w14:textId="77777777" w:rsidR="003B6184" w:rsidRPr="003B6184" w:rsidRDefault="003B6184" w:rsidP="003B6184">
      <w:pPr>
        <w:spacing w:after="120" w:line="240" w:lineRule="auto"/>
        <w:contextualSpacing/>
        <w:rPr>
          <w:rFonts w:ascii="Times New Roman" w:eastAsia="SimSun" w:hAnsi="Times New Roman" w:cs="Times New Roman"/>
          <w:b/>
          <w:bCs/>
          <w:sz w:val="24"/>
          <w:szCs w:val="24"/>
          <w:lang w:eastAsia="zh-CN"/>
        </w:rPr>
      </w:pPr>
      <w:r w:rsidRPr="003B6184">
        <w:rPr>
          <w:rFonts w:ascii="Times New Roman" w:eastAsia="SimSun" w:hAnsi="Times New Roman" w:cs="Times New Roman"/>
          <w:b/>
          <w:bCs/>
          <w:sz w:val="24"/>
          <w:szCs w:val="24"/>
          <w:lang w:eastAsia="zh-CN"/>
        </w:rPr>
        <w:t>Obecný cíl</w:t>
      </w:r>
    </w:p>
    <w:p w14:paraId="78C7CA8D" w14:textId="7799F254" w:rsidR="003B6184" w:rsidRPr="003B6184" w:rsidRDefault="003B6184" w:rsidP="003B6184">
      <w:pPr>
        <w:spacing w:after="120" w:line="240" w:lineRule="auto"/>
        <w:contextualSpacing/>
        <w:rPr>
          <w:rFonts w:ascii="Times New Roman" w:eastAsia="SimSun" w:hAnsi="Times New Roman" w:cs="Times New Roman"/>
          <w:sz w:val="24"/>
          <w:szCs w:val="24"/>
          <w:lang w:eastAsia="zh-CN"/>
        </w:rPr>
      </w:pPr>
      <w:r w:rsidRPr="003B6184">
        <w:rPr>
          <w:rFonts w:ascii="Times New Roman" w:eastAsia="SimSun" w:hAnsi="Times New Roman" w:cs="Times New Roman"/>
          <w:sz w:val="24"/>
          <w:szCs w:val="24"/>
          <w:lang w:eastAsia="zh-CN"/>
        </w:rPr>
        <w:t>Obecným cílem výtvarné výchovy je naučit studenty samostatnému a kritickému pohledu na širokou oblast výtvarné kultury lidstva. Dalším cílem je naučit studenty zvládat základní malířské, kreslířské, grafické techniky a základy keramiky, základy teorie výtvarného umění, rozumění výtvarnému dílu</w:t>
      </w:r>
      <w:r>
        <w:rPr>
          <w:rFonts w:ascii="Times New Roman" w:eastAsia="SimSun" w:hAnsi="Times New Roman" w:cs="Times New Roman"/>
          <w:sz w:val="24"/>
          <w:szCs w:val="24"/>
          <w:lang w:eastAsia="zh-CN"/>
        </w:rPr>
        <w:t>,</w:t>
      </w:r>
      <w:r w:rsidRPr="003B6184">
        <w:rPr>
          <w:rFonts w:ascii="Times New Roman" w:eastAsia="SimSun" w:hAnsi="Times New Roman" w:cs="Times New Roman"/>
          <w:sz w:val="24"/>
          <w:szCs w:val="24"/>
          <w:lang w:eastAsia="zh-CN"/>
        </w:rPr>
        <w:t xml:space="preserve"> a to co je označováno za výtvarné dílo. </w:t>
      </w:r>
    </w:p>
    <w:p w14:paraId="23B28DC4" w14:textId="77777777" w:rsidR="003B6184" w:rsidRPr="003B6184" w:rsidRDefault="003B6184" w:rsidP="003B6184">
      <w:pPr>
        <w:spacing w:after="120" w:line="240" w:lineRule="auto"/>
        <w:contextualSpacing/>
        <w:rPr>
          <w:rFonts w:ascii="Times New Roman" w:eastAsia="SimSun" w:hAnsi="Times New Roman" w:cs="Times New Roman"/>
          <w:sz w:val="24"/>
          <w:szCs w:val="24"/>
          <w:lang w:eastAsia="zh-CN"/>
        </w:rPr>
      </w:pPr>
      <w:r w:rsidRPr="003B6184">
        <w:rPr>
          <w:rFonts w:ascii="Times New Roman" w:eastAsia="SimSun" w:hAnsi="Times New Roman" w:cs="Times New Roman"/>
          <w:sz w:val="24"/>
          <w:szCs w:val="24"/>
          <w:lang w:eastAsia="zh-CN"/>
        </w:rPr>
        <w:t xml:space="preserve">U tohoto odborného předmětu je třeba v základní míře výchovně využít i jeho všeobecný přesah do ostatních oblastí života, neboť estetika a krásno se projevují v každé oblasti života člověka. </w:t>
      </w:r>
    </w:p>
    <w:p w14:paraId="13F56C80" w14:textId="32761896" w:rsidR="003B6184" w:rsidRPr="003B6184" w:rsidRDefault="003B6184" w:rsidP="003B6184">
      <w:pPr>
        <w:spacing w:after="120" w:line="240" w:lineRule="auto"/>
        <w:contextualSpacing/>
        <w:rPr>
          <w:rFonts w:ascii="Times New Roman" w:eastAsia="SimSun" w:hAnsi="Times New Roman" w:cs="Times New Roman"/>
          <w:sz w:val="24"/>
          <w:szCs w:val="24"/>
          <w:lang w:eastAsia="zh-CN"/>
        </w:rPr>
      </w:pPr>
      <w:r w:rsidRPr="003B6184">
        <w:rPr>
          <w:rFonts w:ascii="Times New Roman" w:eastAsia="SimSun" w:hAnsi="Times New Roman" w:cs="Times New Roman"/>
          <w:sz w:val="24"/>
          <w:szCs w:val="24"/>
          <w:lang w:eastAsia="zh-CN"/>
        </w:rPr>
        <w:t>Obsahový okruh je jedním z odborných zaměření RVP. Navazuje na oblast Estetické vzdělávání</w:t>
      </w:r>
      <w:r>
        <w:rPr>
          <w:rFonts w:ascii="Times New Roman" w:eastAsia="SimSun" w:hAnsi="Times New Roman" w:cs="Times New Roman"/>
          <w:sz w:val="24"/>
          <w:szCs w:val="24"/>
          <w:lang w:eastAsia="zh-CN"/>
        </w:rPr>
        <w:t xml:space="preserve"> –</w:t>
      </w:r>
      <w:r w:rsidRPr="003B6184">
        <w:rPr>
          <w:rFonts w:ascii="Times New Roman" w:eastAsia="SimSun" w:hAnsi="Times New Roman" w:cs="Times New Roman"/>
          <w:sz w:val="24"/>
          <w:szCs w:val="24"/>
          <w:lang w:eastAsia="zh-CN"/>
        </w:rPr>
        <w:t xml:space="preserve"> Výtvarné</w:t>
      </w:r>
      <w:r>
        <w:rPr>
          <w:rFonts w:ascii="Times New Roman" w:eastAsia="SimSun" w:hAnsi="Times New Roman" w:cs="Times New Roman"/>
          <w:sz w:val="24"/>
          <w:szCs w:val="24"/>
          <w:lang w:eastAsia="zh-CN"/>
        </w:rPr>
        <w:t xml:space="preserve"> </w:t>
      </w:r>
      <w:r w:rsidRPr="003B6184">
        <w:rPr>
          <w:rFonts w:ascii="Times New Roman" w:eastAsia="SimSun" w:hAnsi="Times New Roman" w:cs="Times New Roman"/>
          <w:sz w:val="24"/>
          <w:szCs w:val="24"/>
          <w:lang w:eastAsia="zh-CN"/>
        </w:rPr>
        <w:t>umění a činnosti.</w:t>
      </w:r>
    </w:p>
    <w:p w14:paraId="49502B3D" w14:textId="77777777" w:rsidR="003B6184" w:rsidRPr="003B6184" w:rsidRDefault="003B6184" w:rsidP="003B6184">
      <w:pPr>
        <w:spacing w:after="120" w:line="240" w:lineRule="auto"/>
        <w:contextualSpacing/>
        <w:rPr>
          <w:rFonts w:ascii="Times New Roman" w:eastAsia="SimSun" w:hAnsi="Times New Roman" w:cs="Times New Roman"/>
          <w:sz w:val="24"/>
          <w:szCs w:val="24"/>
          <w:lang w:eastAsia="zh-CN"/>
        </w:rPr>
      </w:pPr>
      <w:r w:rsidRPr="003B6184">
        <w:rPr>
          <w:rFonts w:ascii="Times New Roman" w:eastAsia="SimSun" w:hAnsi="Times New Roman" w:cs="Times New Roman"/>
          <w:sz w:val="24"/>
          <w:szCs w:val="24"/>
          <w:lang w:eastAsia="zh-CN"/>
        </w:rPr>
        <w:t>Připravuje žáky jednak na další studium, zejména výtvarné výchovy jako učitelské disciplíny, jednak na využívání osvojených dovedností a znalostí při řízení volného času dětí a podpoře jejich zájmů.</w:t>
      </w:r>
    </w:p>
    <w:p w14:paraId="23979A9B" w14:textId="77777777" w:rsidR="003B6184" w:rsidRPr="003B6184" w:rsidRDefault="003B6184" w:rsidP="003B6184">
      <w:pPr>
        <w:spacing w:after="120" w:line="240" w:lineRule="auto"/>
        <w:rPr>
          <w:rFonts w:ascii="Times New Roman" w:eastAsia="SimSun" w:hAnsi="Times New Roman" w:cs="Times New Roman"/>
          <w:sz w:val="24"/>
          <w:szCs w:val="24"/>
          <w:lang w:eastAsia="zh-CN"/>
        </w:rPr>
      </w:pPr>
      <w:r w:rsidRPr="003B6184">
        <w:rPr>
          <w:rFonts w:ascii="Times New Roman" w:eastAsia="SimSun" w:hAnsi="Times New Roman" w:cs="Times New Roman"/>
          <w:sz w:val="24"/>
          <w:szCs w:val="24"/>
          <w:lang w:eastAsia="zh-CN"/>
        </w:rPr>
        <w:t>Ve výuce výtvarné výchovy se klade důraz na žákovskou reflektivní komunikaci doprovázející výtvarný projev, na respektování individuality žáků a na vytváření co nejvíce příležitostí k jejich osobitému výtvarnému vyjádření. Při praktických činnostech jsou žáci cíleně vedeni k rozvoji výtvarného myšlení, tvořivosti a fantazie. Kromě vlastní výtvarné činnosti si žáci osvojí pedagogické metody, výtvarné techniky a činnosti, které povedou k rozvoji kreativity a estetického vnímání dětí, jejich zájmu o výtvarné umění.</w:t>
      </w:r>
    </w:p>
    <w:p w14:paraId="10FA9560" w14:textId="77777777" w:rsidR="003B6184" w:rsidRPr="003B6184" w:rsidRDefault="003B6184" w:rsidP="003B6184">
      <w:pPr>
        <w:spacing w:after="120" w:line="240" w:lineRule="auto"/>
        <w:rPr>
          <w:rFonts w:ascii="Times New Roman" w:eastAsia="SimSun" w:hAnsi="Times New Roman" w:cs="Times New Roman"/>
          <w:b/>
          <w:bCs/>
          <w:sz w:val="24"/>
          <w:szCs w:val="24"/>
          <w:lang w:eastAsia="zh-CN"/>
        </w:rPr>
      </w:pPr>
      <w:r w:rsidRPr="003B6184">
        <w:rPr>
          <w:rFonts w:ascii="Times New Roman" w:eastAsia="SimSun" w:hAnsi="Times New Roman" w:cs="Times New Roman"/>
          <w:b/>
          <w:bCs/>
          <w:sz w:val="24"/>
          <w:szCs w:val="24"/>
          <w:lang w:eastAsia="zh-CN"/>
        </w:rPr>
        <w:t>Charakteristika učiva</w:t>
      </w:r>
    </w:p>
    <w:p w14:paraId="7B2B8FE3" w14:textId="77777777" w:rsidR="003B6184" w:rsidRPr="003B6184" w:rsidRDefault="003B6184" w:rsidP="003B6184">
      <w:pPr>
        <w:spacing w:after="120" w:line="240" w:lineRule="auto"/>
        <w:rPr>
          <w:rFonts w:ascii="Times New Roman" w:eastAsia="SimSun" w:hAnsi="Times New Roman" w:cs="Times New Roman"/>
          <w:sz w:val="24"/>
          <w:szCs w:val="24"/>
          <w:lang w:eastAsia="zh-CN"/>
        </w:rPr>
      </w:pPr>
      <w:r w:rsidRPr="003B6184">
        <w:rPr>
          <w:rFonts w:ascii="Times New Roman" w:eastAsia="SimSun" w:hAnsi="Times New Roman" w:cs="Times New Roman"/>
          <w:sz w:val="24"/>
          <w:szCs w:val="24"/>
          <w:lang w:eastAsia="zh-CN"/>
        </w:rPr>
        <w:t xml:space="preserve">Obsah předmětu je tvořen vlastní praktickou činností studentů (2/3 hodin) a teoretickou složkou (1/3 hodin). Ve výjimečných případech lze rozložení hodin upravit dle složení studijní skupiny, počtu výukových hodin, schopností a dovedností studentů a klimatu ve skupině. </w:t>
      </w:r>
    </w:p>
    <w:p w14:paraId="039C3841" w14:textId="77777777" w:rsidR="003B6184" w:rsidRPr="003B6184" w:rsidRDefault="003B6184" w:rsidP="003B6184">
      <w:pPr>
        <w:spacing w:after="120" w:line="240" w:lineRule="auto"/>
        <w:rPr>
          <w:rFonts w:ascii="Times New Roman" w:eastAsia="SimSun" w:hAnsi="Times New Roman" w:cs="Times New Roman"/>
          <w:b/>
          <w:bCs/>
          <w:iCs/>
          <w:sz w:val="24"/>
          <w:szCs w:val="24"/>
          <w:lang w:eastAsia="zh-CN"/>
        </w:rPr>
      </w:pPr>
      <w:r w:rsidRPr="003B6184">
        <w:rPr>
          <w:rFonts w:ascii="Times New Roman" w:eastAsia="SimSun" w:hAnsi="Times New Roman" w:cs="Times New Roman"/>
          <w:b/>
          <w:bCs/>
          <w:iCs/>
          <w:sz w:val="24"/>
          <w:szCs w:val="24"/>
          <w:lang w:eastAsia="zh-CN"/>
        </w:rPr>
        <w:t xml:space="preserve">Výtvarné zobrazování </w:t>
      </w:r>
    </w:p>
    <w:p w14:paraId="1B26BAA1" w14:textId="77777777" w:rsidR="003B6184" w:rsidRPr="003B6184" w:rsidRDefault="003B6184" w:rsidP="00752E62">
      <w:pPr>
        <w:numPr>
          <w:ilvl w:val="0"/>
          <w:numId w:val="25"/>
        </w:numPr>
        <w:spacing w:after="120" w:line="240" w:lineRule="auto"/>
        <w:rPr>
          <w:rFonts w:ascii="Times New Roman" w:eastAsia="SimSun" w:hAnsi="Times New Roman" w:cs="Times New Roman"/>
          <w:sz w:val="24"/>
          <w:szCs w:val="24"/>
          <w:lang w:eastAsia="zh-CN"/>
        </w:rPr>
      </w:pPr>
      <w:r w:rsidRPr="003B6184">
        <w:rPr>
          <w:rFonts w:ascii="Times New Roman" w:eastAsia="SimSun" w:hAnsi="Times New Roman" w:cs="Times New Roman"/>
          <w:sz w:val="24"/>
          <w:szCs w:val="24"/>
          <w:lang w:eastAsia="zh-CN"/>
        </w:rPr>
        <w:t xml:space="preserve">podle modelu (vnější model) i podle představy v základních druzích výtvarné činnosti (kresba, malba, grafika, modelování, kombinované a experimentální techniky), zvládnutí základů výtvarného vyjadřování jako jsou perspektiva, proporce, tvarová a barevná harmonie, různé materiály a techniky, výtvarná hra a experimentování. </w:t>
      </w:r>
    </w:p>
    <w:p w14:paraId="21D19609" w14:textId="77777777" w:rsidR="003B6184" w:rsidRPr="003B6184" w:rsidRDefault="003B6184" w:rsidP="003B6184">
      <w:pPr>
        <w:spacing w:after="120" w:line="240" w:lineRule="auto"/>
        <w:rPr>
          <w:rFonts w:ascii="Times New Roman" w:eastAsia="SimSun" w:hAnsi="Times New Roman" w:cs="Times New Roman"/>
          <w:b/>
          <w:bCs/>
          <w:iCs/>
          <w:sz w:val="24"/>
          <w:szCs w:val="24"/>
          <w:lang w:eastAsia="zh-CN"/>
        </w:rPr>
      </w:pPr>
      <w:r w:rsidRPr="003B6184">
        <w:rPr>
          <w:rFonts w:ascii="Times New Roman" w:eastAsia="SimSun" w:hAnsi="Times New Roman" w:cs="Times New Roman"/>
          <w:b/>
          <w:bCs/>
          <w:iCs/>
          <w:sz w:val="24"/>
          <w:szCs w:val="24"/>
          <w:lang w:eastAsia="zh-CN"/>
        </w:rPr>
        <w:t>Dekorativní a materiálové práce</w:t>
      </w:r>
    </w:p>
    <w:p w14:paraId="0075A9EB" w14:textId="77777777" w:rsidR="003B6184" w:rsidRPr="003B6184" w:rsidRDefault="003B6184" w:rsidP="00752E62">
      <w:pPr>
        <w:numPr>
          <w:ilvl w:val="0"/>
          <w:numId w:val="25"/>
        </w:numPr>
        <w:spacing w:after="120" w:line="240" w:lineRule="auto"/>
        <w:rPr>
          <w:rFonts w:ascii="Times New Roman" w:eastAsia="SimSun" w:hAnsi="Times New Roman" w:cs="Times New Roman"/>
          <w:sz w:val="24"/>
          <w:szCs w:val="24"/>
          <w:lang w:eastAsia="zh-CN"/>
        </w:rPr>
      </w:pPr>
      <w:r w:rsidRPr="003B6184">
        <w:rPr>
          <w:rFonts w:ascii="Times New Roman" w:eastAsia="SimSun" w:hAnsi="Times New Roman" w:cs="Times New Roman"/>
          <w:sz w:val="24"/>
          <w:szCs w:val="24"/>
          <w:lang w:eastAsia="zh-CN"/>
        </w:rPr>
        <w:t xml:space="preserve">užitá grafika, písmo. Nejrůznější techniky a materiály (klasické nebo odpadové materiály). Využití keramiky také jako relaxační techniky. U tohoto bloku je potřeba dbát na dodržení postupu od konceptu a náčrtku přes korekturu ze strany pedagoga-výtvarníka až k co nejdokonalejšímu provedení. </w:t>
      </w:r>
    </w:p>
    <w:p w14:paraId="584D8925" w14:textId="77777777" w:rsidR="003B6184" w:rsidRPr="003B6184" w:rsidRDefault="003B6184" w:rsidP="003B6184">
      <w:pPr>
        <w:spacing w:after="120" w:line="240" w:lineRule="auto"/>
        <w:rPr>
          <w:rFonts w:ascii="Times New Roman" w:eastAsia="SimSun" w:hAnsi="Times New Roman" w:cs="Times New Roman"/>
          <w:b/>
          <w:bCs/>
          <w:iCs/>
          <w:sz w:val="24"/>
          <w:szCs w:val="24"/>
          <w:lang w:eastAsia="zh-CN"/>
        </w:rPr>
      </w:pPr>
      <w:r w:rsidRPr="003B6184">
        <w:rPr>
          <w:rFonts w:ascii="Times New Roman" w:eastAsia="SimSun" w:hAnsi="Times New Roman" w:cs="Times New Roman"/>
          <w:b/>
          <w:bCs/>
          <w:iCs/>
          <w:sz w:val="24"/>
          <w:szCs w:val="24"/>
          <w:lang w:eastAsia="zh-CN"/>
        </w:rPr>
        <w:t>Dějiny výtvarného umění</w:t>
      </w:r>
    </w:p>
    <w:p w14:paraId="3193336C" w14:textId="77777777" w:rsidR="003B6184" w:rsidRPr="003B6184" w:rsidRDefault="003B6184" w:rsidP="00752E62">
      <w:pPr>
        <w:numPr>
          <w:ilvl w:val="0"/>
          <w:numId w:val="25"/>
        </w:numPr>
        <w:spacing w:after="120" w:line="240" w:lineRule="auto"/>
        <w:rPr>
          <w:rFonts w:ascii="Times New Roman" w:eastAsia="SimSun" w:hAnsi="Times New Roman" w:cs="Times New Roman"/>
          <w:sz w:val="24"/>
          <w:szCs w:val="24"/>
          <w:lang w:eastAsia="zh-CN"/>
        </w:rPr>
      </w:pPr>
      <w:r w:rsidRPr="003B6184">
        <w:rPr>
          <w:rFonts w:ascii="Times New Roman" w:eastAsia="SimSun" w:hAnsi="Times New Roman" w:cs="Times New Roman"/>
          <w:sz w:val="24"/>
          <w:szCs w:val="24"/>
          <w:lang w:eastAsia="zh-CN"/>
        </w:rPr>
        <w:t xml:space="preserve">studenti by se měli seznámit s tímto oborem v základní míře. Například probráním vybraných kapitol dějin umění nebo přednášením referátů na konkrétního umělce-výtvarníka. Jde o poznání dějin umění v základních rysech. Součástí studia jsou návštěvy výstav s rozborem výstav (s hlavním ohledem na obsah a formu výtvarných </w:t>
      </w:r>
      <w:r w:rsidRPr="003B6184">
        <w:rPr>
          <w:rFonts w:ascii="Times New Roman" w:eastAsia="SimSun" w:hAnsi="Times New Roman" w:cs="Times New Roman"/>
          <w:sz w:val="24"/>
          <w:szCs w:val="24"/>
          <w:lang w:eastAsia="zh-CN"/>
        </w:rPr>
        <w:lastRenderedPageBreak/>
        <w:t xml:space="preserve">děl) včetně poznání sbírek Národní galerie a regionálních expozic dle momentálních možností. </w:t>
      </w:r>
    </w:p>
    <w:p w14:paraId="69DE5E10" w14:textId="77777777" w:rsidR="003B6184" w:rsidRPr="003B6184" w:rsidRDefault="003B6184" w:rsidP="003B6184">
      <w:pPr>
        <w:spacing w:after="120" w:line="240" w:lineRule="auto"/>
        <w:contextualSpacing/>
        <w:rPr>
          <w:rFonts w:ascii="Times New Roman" w:eastAsia="SimSun" w:hAnsi="Times New Roman" w:cs="Times New Roman"/>
          <w:b/>
          <w:bCs/>
          <w:iCs/>
          <w:sz w:val="24"/>
          <w:szCs w:val="24"/>
          <w:lang w:eastAsia="zh-CN"/>
        </w:rPr>
      </w:pPr>
      <w:r w:rsidRPr="003B6184">
        <w:rPr>
          <w:rFonts w:ascii="Times New Roman" w:eastAsia="SimSun" w:hAnsi="Times New Roman" w:cs="Times New Roman"/>
          <w:b/>
          <w:bCs/>
          <w:iCs/>
          <w:sz w:val="24"/>
          <w:szCs w:val="24"/>
          <w:lang w:eastAsia="zh-CN"/>
        </w:rPr>
        <w:t>Teorie výtvarné výchovy</w:t>
      </w:r>
    </w:p>
    <w:p w14:paraId="12CB87D2" w14:textId="77777777" w:rsidR="003B6184" w:rsidRPr="003B6184" w:rsidRDefault="003B6184" w:rsidP="00752E62">
      <w:pPr>
        <w:numPr>
          <w:ilvl w:val="0"/>
          <w:numId w:val="25"/>
        </w:numPr>
        <w:spacing w:after="120" w:line="240" w:lineRule="auto"/>
        <w:ind w:left="714" w:hanging="357"/>
        <w:rPr>
          <w:rFonts w:ascii="Times New Roman" w:eastAsia="SimSun" w:hAnsi="Times New Roman" w:cs="Times New Roman"/>
          <w:sz w:val="24"/>
          <w:szCs w:val="24"/>
          <w:lang w:eastAsia="zh-CN"/>
        </w:rPr>
      </w:pPr>
      <w:r w:rsidRPr="003B6184">
        <w:rPr>
          <w:rFonts w:ascii="Times New Roman" w:eastAsia="SimSun" w:hAnsi="Times New Roman" w:cs="Times New Roman"/>
          <w:sz w:val="24"/>
          <w:szCs w:val="24"/>
          <w:lang w:eastAsia="zh-CN"/>
        </w:rPr>
        <w:t xml:space="preserve">poučení o základech výtvarné technologie jako jsou například druhy barev a jejich výroba v průběhu dějin lidstva, dále druhy grafických technik s praktickými ukázkami. Studenty je potřeba seznámit i s teorií kýče, vkusu a nevkusu. Patří sem i teorie zlatého řezu a rozbor uměleckého díla. </w:t>
      </w:r>
    </w:p>
    <w:p w14:paraId="18248C53" w14:textId="77777777" w:rsidR="003B6184" w:rsidRPr="003B6184" w:rsidRDefault="003B6184" w:rsidP="003B6184">
      <w:pPr>
        <w:spacing w:after="120" w:line="240" w:lineRule="auto"/>
        <w:rPr>
          <w:rFonts w:ascii="Times New Roman" w:eastAsia="SimSun" w:hAnsi="Times New Roman" w:cs="Times New Roman"/>
          <w:b/>
          <w:bCs/>
          <w:sz w:val="24"/>
          <w:szCs w:val="24"/>
          <w:lang w:eastAsia="zh-CN"/>
        </w:rPr>
      </w:pPr>
      <w:r w:rsidRPr="003B6184">
        <w:rPr>
          <w:rFonts w:ascii="Times New Roman" w:eastAsia="SimSun" w:hAnsi="Times New Roman" w:cs="Times New Roman"/>
          <w:b/>
          <w:bCs/>
          <w:sz w:val="24"/>
          <w:szCs w:val="24"/>
          <w:lang w:eastAsia="zh-CN"/>
        </w:rPr>
        <w:t>Naplňování afektivních cílů vzdělávání</w:t>
      </w:r>
    </w:p>
    <w:p w14:paraId="16F8E1F3" w14:textId="16D649B8" w:rsidR="003B6184" w:rsidRPr="003B6184" w:rsidRDefault="003B6184" w:rsidP="003B6184">
      <w:pPr>
        <w:spacing w:after="120" w:line="240" w:lineRule="auto"/>
        <w:contextualSpacing/>
        <w:rPr>
          <w:rFonts w:ascii="Times New Roman" w:eastAsia="SimSun" w:hAnsi="Times New Roman" w:cs="Times New Roman"/>
          <w:sz w:val="24"/>
          <w:szCs w:val="24"/>
          <w:lang w:eastAsia="zh-CN"/>
        </w:rPr>
      </w:pPr>
      <w:r w:rsidRPr="003B6184">
        <w:rPr>
          <w:rFonts w:ascii="Times New Roman" w:eastAsia="SimSun" w:hAnsi="Times New Roman" w:cs="Times New Roman"/>
          <w:b/>
          <w:bCs/>
          <w:sz w:val="24"/>
          <w:szCs w:val="24"/>
          <w:u w:val="single"/>
          <w:lang w:eastAsia="zh-CN"/>
        </w:rPr>
        <w:t xml:space="preserve"> </w:t>
      </w:r>
      <w:r w:rsidRPr="003B6184">
        <w:rPr>
          <w:rFonts w:ascii="Times New Roman" w:eastAsia="SimSun" w:hAnsi="Times New Roman" w:cs="Times New Roman"/>
          <w:sz w:val="24"/>
          <w:szCs w:val="24"/>
          <w:lang w:eastAsia="zh-CN"/>
        </w:rPr>
        <w:t>Výuka výtvarné výchovy směřuje k tomu, aby studenti:</w:t>
      </w:r>
    </w:p>
    <w:p w14:paraId="6500EBFC" w14:textId="77777777" w:rsidR="003B6184" w:rsidRPr="003B6184" w:rsidRDefault="003B6184" w:rsidP="00752E62">
      <w:pPr>
        <w:pStyle w:val="Odstavecseseznamem"/>
        <w:numPr>
          <w:ilvl w:val="0"/>
          <w:numId w:val="328"/>
        </w:numPr>
        <w:spacing w:after="120" w:line="240" w:lineRule="auto"/>
        <w:ind w:left="426"/>
        <w:rPr>
          <w:rFonts w:ascii="Times New Roman" w:eastAsia="SimSun" w:hAnsi="Times New Roman" w:cs="Times New Roman"/>
          <w:sz w:val="24"/>
          <w:szCs w:val="24"/>
          <w:lang w:eastAsia="zh-CN"/>
        </w:rPr>
      </w:pPr>
      <w:r w:rsidRPr="003B6184">
        <w:rPr>
          <w:rFonts w:ascii="Times New Roman" w:eastAsia="SimSun" w:hAnsi="Times New Roman" w:cs="Times New Roman"/>
          <w:sz w:val="24"/>
          <w:szCs w:val="24"/>
          <w:lang w:eastAsia="zh-CN"/>
        </w:rPr>
        <w:t>zvládli tvořivě jednotlivá témata nejrůznějšího charakteru (praktické úkoly spolu s teorií výtvarné výchovy)</w:t>
      </w:r>
    </w:p>
    <w:p w14:paraId="6F6A120A" w14:textId="77777777" w:rsidR="003B6184" w:rsidRPr="003B6184" w:rsidRDefault="003B6184" w:rsidP="00752E62">
      <w:pPr>
        <w:pStyle w:val="Odstavecseseznamem"/>
        <w:numPr>
          <w:ilvl w:val="0"/>
          <w:numId w:val="328"/>
        </w:numPr>
        <w:spacing w:after="120" w:line="240" w:lineRule="auto"/>
        <w:ind w:left="426"/>
        <w:rPr>
          <w:rFonts w:ascii="Times New Roman" w:eastAsia="SimSun" w:hAnsi="Times New Roman" w:cs="Times New Roman"/>
          <w:sz w:val="24"/>
          <w:szCs w:val="24"/>
          <w:lang w:eastAsia="zh-CN"/>
        </w:rPr>
      </w:pPr>
      <w:r w:rsidRPr="003B6184">
        <w:rPr>
          <w:rFonts w:ascii="Times New Roman" w:eastAsia="SimSun" w:hAnsi="Times New Roman" w:cs="Times New Roman"/>
          <w:sz w:val="24"/>
          <w:szCs w:val="24"/>
          <w:lang w:eastAsia="zh-CN"/>
        </w:rPr>
        <w:t>byli schopni poznávat a hodnotit komplikovaný svět výtvarného umění minulosti a zejména současnosti a uměli ho přesvědčivě, ale neautoritativně zprostředkovat při budoucí výchovně vzdělávací práci.</w:t>
      </w:r>
    </w:p>
    <w:p w14:paraId="5342EE43" w14:textId="77777777" w:rsidR="003B6184" w:rsidRPr="003B6184" w:rsidRDefault="003B6184" w:rsidP="00752E62">
      <w:pPr>
        <w:pStyle w:val="Odstavecseseznamem"/>
        <w:numPr>
          <w:ilvl w:val="0"/>
          <w:numId w:val="328"/>
        </w:numPr>
        <w:spacing w:after="120" w:line="240" w:lineRule="auto"/>
        <w:ind w:left="426"/>
        <w:rPr>
          <w:rFonts w:ascii="Times New Roman" w:eastAsia="SimSun" w:hAnsi="Times New Roman" w:cs="Times New Roman"/>
          <w:sz w:val="24"/>
          <w:szCs w:val="24"/>
          <w:lang w:eastAsia="zh-CN"/>
        </w:rPr>
      </w:pPr>
      <w:r w:rsidRPr="003B6184">
        <w:rPr>
          <w:rFonts w:ascii="Times New Roman" w:eastAsia="SimSun" w:hAnsi="Times New Roman" w:cs="Times New Roman"/>
          <w:sz w:val="24"/>
          <w:szCs w:val="24"/>
          <w:lang w:eastAsia="zh-CN"/>
        </w:rPr>
        <w:t>dokázali na konci studia tohoto předmětu všechny získané poznatky, dovednosti a názory na žádoucí úrovni syntetizovat a aplikovat ve svém životě a dalším studiu.</w:t>
      </w:r>
    </w:p>
    <w:p w14:paraId="332EEC01" w14:textId="77777777" w:rsidR="003B6184" w:rsidRPr="003B6184" w:rsidRDefault="003B6184" w:rsidP="003B6184">
      <w:pPr>
        <w:spacing w:after="120" w:line="240" w:lineRule="auto"/>
        <w:ind w:firstLine="360"/>
        <w:contextualSpacing/>
        <w:rPr>
          <w:rFonts w:ascii="Times New Roman" w:eastAsia="SimSun" w:hAnsi="Times New Roman" w:cs="Times New Roman"/>
          <w:sz w:val="24"/>
          <w:szCs w:val="24"/>
          <w:lang w:eastAsia="zh-CN"/>
        </w:rPr>
      </w:pPr>
      <w:r w:rsidRPr="003B6184">
        <w:rPr>
          <w:rFonts w:ascii="Times New Roman" w:eastAsia="SimSun" w:hAnsi="Times New Roman" w:cs="Times New Roman"/>
          <w:sz w:val="24"/>
          <w:szCs w:val="24"/>
          <w:lang w:eastAsia="zh-CN"/>
        </w:rPr>
        <w:t>Konkrétní tematické zadání praktických prací v rozpisu učiva prvního ročníku jsou považována za náměty a při jejich výběru má vyučující značnou volnost. Vyučující volí téma podle zájmu žáků, podle možností školy, podle materiálového vybavení, podle historického nebo aktuálního dění ve výtvarném umění (s přihlédnutím k mimořádným talentům nebo naopak ke studentům se speciálními vzdělávacími potřebami).</w:t>
      </w:r>
    </w:p>
    <w:p w14:paraId="44DB28D2" w14:textId="77777777" w:rsidR="003B6184" w:rsidRPr="003B6184" w:rsidRDefault="003B6184" w:rsidP="003B6184">
      <w:pPr>
        <w:spacing w:after="120" w:line="240" w:lineRule="auto"/>
        <w:ind w:firstLine="360"/>
        <w:contextualSpacing/>
        <w:rPr>
          <w:rFonts w:ascii="Times New Roman" w:eastAsia="SimSun" w:hAnsi="Times New Roman" w:cs="Times New Roman"/>
          <w:sz w:val="24"/>
          <w:szCs w:val="24"/>
          <w:lang w:eastAsia="zh-CN"/>
        </w:rPr>
      </w:pPr>
      <w:r w:rsidRPr="003B6184">
        <w:rPr>
          <w:rFonts w:ascii="Times New Roman" w:eastAsia="SimSun" w:hAnsi="Times New Roman" w:cs="Times New Roman"/>
          <w:sz w:val="24"/>
          <w:szCs w:val="24"/>
          <w:lang w:eastAsia="zh-CN"/>
        </w:rPr>
        <w:t xml:space="preserve"> Na konci prvního ročníku se žáci orientují v základních teoretických otázkách umění, v praktických činnostech potom ovládají základní kresebné techniky (tužka, uhel, rudka, tuš, pastel, pastelky, atd.). Chápou rozdíl mezi kresbou (linie, suchá technika) a malbou (plocha, mokrá technika, světlo, valér). Z malířských technik ovládají akvarel a temperu. Z plastických technik ovládají hlavně práci s keramickou hlínou a tvorbu z různých prostorových materiálů. V grafických technikách ovládají poloviční grafické techniky (např. monotyp). Spolu s množstvím dalších poznatků, vědomostí, schopností a dovedností by toto vše mělo přispět k pozitivnímu formování osobnosti, která na vyšší než laické úrovni porozumí praktické tvorbě, uměleckým dílům minulosti i současnosti a dokáže zaujímat hodnotící postoje a jasně a slušně formulovat své názory. Má tudíž respekt k vytvořeným hodnotám v umění, k lidské bytosti a dovede také ocenit a chránit přírodní prostředí jako věčnou inspiraci umělců.</w:t>
      </w:r>
    </w:p>
    <w:p w14:paraId="26B9E1EC" w14:textId="77777777" w:rsidR="003B6184" w:rsidRPr="003B6184" w:rsidRDefault="003B6184" w:rsidP="003B6184">
      <w:pPr>
        <w:spacing w:after="120" w:line="240" w:lineRule="auto"/>
        <w:rPr>
          <w:rFonts w:ascii="Times New Roman" w:eastAsia="SimSun" w:hAnsi="Times New Roman" w:cs="Times New Roman"/>
          <w:sz w:val="24"/>
          <w:szCs w:val="24"/>
          <w:lang w:eastAsia="zh-CN"/>
        </w:rPr>
      </w:pPr>
      <w:r w:rsidRPr="003B6184">
        <w:rPr>
          <w:rFonts w:ascii="Times New Roman" w:eastAsia="SimSun" w:hAnsi="Times New Roman" w:cs="Times New Roman"/>
          <w:sz w:val="24"/>
          <w:szCs w:val="24"/>
          <w:lang w:eastAsia="zh-CN"/>
        </w:rPr>
        <w:t>Cílem tedy není výchova pouze umělecké, ale především poučené a citlivé osobnosti, která je schopna a ochotna předávat výše zmíněné principy nejen individuální tvořivosti ale i kultivovaného životního stylu další a co nejširší populaci.</w:t>
      </w:r>
    </w:p>
    <w:p w14:paraId="441CE836" w14:textId="77777777" w:rsidR="003B6184" w:rsidRPr="003B6184" w:rsidRDefault="003B6184" w:rsidP="003B6184">
      <w:pPr>
        <w:spacing w:after="120" w:line="240" w:lineRule="auto"/>
        <w:rPr>
          <w:rFonts w:ascii="Times New Roman" w:eastAsia="SimSun" w:hAnsi="Times New Roman" w:cs="Times New Roman"/>
          <w:b/>
          <w:bCs/>
          <w:sz w:val="24"/>
          <w:szCs w:val="24"/>
          <w:u w:val="single"/>
          <w:lang w:eastAsia="zh-CN"/>
        </w:rPr>
      </w:pPr>
      <w:r w:rsidRPr="003B6184">
        <w:rPr>
          <w:rFonts w:ascii="Times New Roman" w:eastAsia="SimSun" w:hAnsi="Times New Roman" w:cs="Times New Roman"/>
          <w:b/>
          <w:bCs/>
          <w:sz w:val="24"/>
          <w:szCs w:val="24"/>
          <w:u w:val="single"/>
          <w:lang w:eastAsia="zh-CN"/>
        </w:rPr>
        <w:t>Pojetí výuky</w:t>
      </w:r>
    </w:p>
    <w:p w14:paraId="766BDB54" w14:textId="77777777" w:rsidR="003B6184" w:rsidRPr="003B6184" w:rsidRDefault="003B6184" w:rsidP="003B6184">
      <w:pPr>
        <w:spacing w:after="120" w:line="240" w:lineRule="auto"/>
        <w:jc w:val="both"/>
        <w:rPr>
          <w:rFonts w:ascii="Times New Roman" w:eastAsia="SimSun" w:hAnsi="Times New Roman" w:cs="Times New Roman"/>
          <w:sz w:val="24"/>
          <w:szCs w:val="24"/>
          <w:lang w:eastAsia="zh-CN"/>
        </w:rPr>
      </w:pPr>
      <w:r w:rsidRPr="003B6184">
        <w:rPr>
          <w:rFonts w:ascii="Times New Roman" w:eastAsia="SimSun" w:hAnsi="Times New Roman" w:cs="Times New Roman"/>
          <w:sz w:val="24"/>
          <w:szCs w:val="24"/>
          <w:lang w:eastAsia="zh-CN"/>
        </w:rPr>
        <w:t>Předmět výtvarná výchova je v průběhu studia dotován následujícím počtem hodin (celkem týdně):</w:t>
      </w:r>
    </w:p>
    <w:tbl>
      <w:tblPr>
        <w:tblStyle w:val="Mkatabulky2"/>
        <w:tblW w:w="0" w:type="auto"/>
        <w:tblLook w:val="01E0" w:firstRow="1" w:lastRow="1" w:firstColumn="1" w:lastColumn="1" w:noHBand="0" w:noVBand="0"/>
      </w:tblPr>
      <w:tblGrid>
        <w:gridCol w:w="1857"/>
        <w:gridCol w:w="1857"/>
        <w:gridCol w:w="3594"/>
        <w:gridCol w:w="1620"/>
      </w:tblGrid>
      <w:tr w:rsidR="003B6184" w:rsidRPr="003B6184" w14:paraId="59785799" w14:textId="77777777" w:rsidTr="001F1EEC">
        <w:tc>
          <w:tcPr>
            <w:tcW w:w="1857" w:type="dxa"/>
          </w:tcPr>
          <w:p w14:paraId="40944FE7" w14:textId="77777777" w:rsidR="003B6184" w:rsidRPr="003B6184" w:rsidRDefault="003B6184" w:rsidP="003B6184">
            <w:pPr>
              <w:spacing w:after="120"/>
              <w:rPr>
                <w:sz w:val="24"/>
                <w:szCs w:val="24"/>
                <w:lang w:eastAsia="zh-CN"/>
              </w:rPr>
            </w:pPr>
            <w:r w:rsidRPr="003B6184">
              <w:rPr>
                <w:sz w:val="24"/>
                <w:szCs w:val="24"/>
                <w:lang w:eastAsia="zh-CN"/>
              </w:rPr>
              <w:t>Ročník</w:t>
            </w:r>
          </w:p>
        </w:tc>
        <w:tc>
          <w:tcPr>
            <w:tcW w:w="1857" w:type="dxa"/>
          </w:tcPr>
          <w:p w14:paraId="14CA1568" w14:textId="77777777" w:rsidR="003B6184" w:rsidRPr="003B6184" w:rsidRDefault="003B6184" w:rsidP="003B6184">
            <w:pPr>
              <w:spacing w:after="120"/>
              <w:jc w:val="center"/>
              <w:rPr>
                <w:sz w:val="24"/>
                <w:szCs w:val="24"/>
                <w:lang w:eastAsia="zh-CN"/>
              </w:rPr>
            </w:pPr>
            <w:r w:rsidRPr="003B6184">
              <w:rPr>
                <w:sz w:val="24"/>
                <w:szCs w:val="24"/>
                <w:lang w:eastAsia="zh-CN"/>
              </w:rPr>
              <w:t>Praktická tvorba</w:t>
            </w:r>
          </w:p>
        </w:tc>
        <w:tc>
          <w:tcPr>
            <w:tcW w:w="3594" w:type="dxa"/>
          </w:tcPr>
          <w:p w14:paraId="27A3EB02" w14:textId="77777777" w:rsidR="003B6184" w:rsidRPr="003B6184" w:rsidRDefault="003B6184" w:rsidP="003B6184">
            <w:pPr>
              <w:spacing w:after="120"/>
              <w:rPr>
                <w:sz w:val="24"/>
                <w:szCs w:val="24"/>
                <w:lang w:eastAsia="zh-CN"/>
              </w:rPr>
            </w:pPr>
            <w:r w:rsidRPr="003B6184">
              <w:rPr>
                <w:sz w:val="24"/>
                <w:szCs w:val="24"/>
                <w:lang w:eastAsia="zh-CN"/>
              </w:rPr>
              <w:t>Výtvarná teorie a dějiny umění</w:t>
            </w:r>
          </w:p>
        </w:tc>
        <w:tc>
          <w:tcPr>
            <w:tcW w:w="1620" w:type="dxa"/>
          </w:tcPr>
          <w:p w14:paraId="567B765B" w14:textId="77777777" w:rsidR="003B6184" w:rsidRPr="003B6184" w:rsidRDefault="003B6184" w:rsidP="003B6184">
            <w:pPr>
              <w:spacing w:after="120"/>
              <w:jc w:val="center"/>
              <w:rPr>
                <w:sz w:val="24"/>
                <w:szCs w:val="24"/>
                <w:lang w:eastAsia="zh-CN"/>
              </w:rPr>
            </w:pPr>
            <w:r w:rsidRPr="003B6184">
              <w:rPr>
                <w:sz w:val="24"/>
                <w:szCs w:val="24"/>
                <w:lang w:eastAsia="zh-CN"/>
              </w:rPr>
              <w:t>Celkem</w:t>
            </w:r>
          </w:p>
        </w:tc>
      </w:tr>
      <w:tr w:rsidR="003B6184" w:rsidRPr="003B6184" w14:paraId="3F8FEDF1" w14:textId="77777777" w:rsidTr="001F1EEC">
        <w:tc>
          <w:tcPr>
            <w:tcW w:w="1857" w:type="dxa"/>
          </w:tcPr>
          <w:p w14:paraId="78C580EA" w14:textId="77777777" w:rsidR="003B6184" w:rsidRPr="003B6184" w:rsidRDefault="003B6184" w:rsidP="003B6184">
            <w:pPr>
              <w:spacing w:after="120"/>
              <w:rPr>
                <w:sz w:val="24"/>
                <w:szCs w:val="24"/>
                <w:lang w:eastAsia="zh-CN"/>
              </w:rPr>
            </w:pPr>
            <w:r w:rsidRPr="003B6184">
              <w:rPr>
                <w:sz w:val="24"/>
                <w:szCs w:val="24"/>
                <w:lang w:eastAsia="zh-CN"/>
              </w:rPr>
              <w:t>1.</w:t>
            </w:r>
          </w:p>
        </w:tc>
        <w:tc>
          <w:tcPr>
            <w:tcW w:w="1857" w:type="dxa"/>
          </w:tcPr>
          <w:p w14:paraId="4BEF8645" w14:textId="77777777" w:rsidR="003B6184" w:rsidRPr="003B6184" w:rsidRDefault="003B6184" w:rsidP="003B6184">
            <w:pPr>
              <w:spacing w:after="120"/>
              <w:jc w:val="center"/>
              <w:rPr>
                <w:sz w:val="24"/>
                <w:szCs w:val="24"/>
                <w:lang w:eastAsia="zh-CN"/>
              </w:rPr>
            </w:pPr>
            <w:r w:rsidRPr="003B6184">
              <w:rPr>
                <w:sz w:val="24"/>
                <w:szCs w:val="24"/>
                <w:lang w:eastAsia="zh-CN"/>
              </w:rPr>
              <w:t>1</w:t>
            </w:r>
          </w:p>
        </w:tc>
        <w:tc>
          <w:tcPr>
            <w:tcW w:w="3594" w:type="dxa"/>
          </w:tcPr>
          <w:p w14:paraId="3EFEE93F" w14:textId="77777777" w:rsidR="003B6184" w:rsidRPr="003B6184" w:rsidRDefault="003B6184" w:rsidP="003B6184">
            <w:pPr>
              <w:spacing w:after="120"/>
              <w:jc w:val="center"/>
              <w:rPr>
                <w:sz w:val="24"/>
                <w:szCs w:val="24"/>
                <w:lang w:eastAsia="zh-CN"/>
              </w:rPr>
            </w:pPr>
            <w:r w:rsidRPr="003B6184">
              <w:rPr>
                <w:sz w:val="24"/>
                <w:szCs w:val="24"/>
                <w:lang w:eastAsia="zh-CN"/>
              </w:rPr>
              <w:t>1</w:t>
            </w:r>
          </w:p>
        </w:tc>
        <w:tc>
          <w:tcPr>
            <w:tcW w:w="1620" w:type="dxa"/>
          </w:tcPr>
          <w:p w14:paraId="5446EA1B" w14:textId="77777777" w:rsidR="003B6184" w:rsidRPr="003B6184" w:rsidRDefault="003B6184" w:rsidP="003B6184">
            <w:pPr>
              <w:spacing w:after="120"/>
              <w:jc w:val="center"/>
              <w:rPr>
                <w:sz w:val="24"/>
                <w:szCs w:val="24"/>
                <w:lang w:eastAsia="zh-CN"/>
              </w:rPr>
            </w:pPr>
            <w:r w:rsidRPr="003B6184">
              <w:rPr>
                <w:sz w:val="24"/>
                <w:szCs w:val="24"/>
                <w:lang w:eastAsia="zh-CN"/>
              </w:rPr>
              <w:t>2</w:t>
            </w:r>
          </w:p>
        </w:tc>
      </w:tr>
    </w:tbl>
    <w:p w14:paraId="4BD2C2E0" w14:textId="77777777" w:rsidR="003B6184" w:rsidRPr="003B6184" w:rsidRDefault="003B6184" w:rsidP="003B6184">
      <w:pPr>
        <w:spacing w:after="120" w:line="240" w:lineRule="auto"/>
        <w:rPr>
          <w:rFonts w:ascii="Times New Roman" w:eastAsia="SimSun" w:hAnsi="Times New Roman" w:cs="Times New Roman"/>
          <w:b/>
          <w:bCs/>
          <w:sz w:val="24"/>
          <w:szCs w:val="24"/>
          <w:lang w:eastAsia="zh-CN"/>
        </w:rPr>
      </w:pPr>
      <w:r w:rsidRPr="003B6184">
        <w:rPr>
          <w:rFonts w:ascii="Times New Roman" w:eastAsia="SimSun" w:hAnsi="Times New Roman" w:cs="Times New Roman"/>
          <w:b/>
          <w:bCs/>
          <w:sz w:val="24"/>
          <w:szCs w:val="24"/>
          <w:lang w:eastAsia="zh-CN"/>
        </w:rPr>
        <w:t>Metody a formy práce:</w:t>
      </w:r>
    </w:p>
    <w:p w14:paraId="3E1545D3" w14:textId="244AE328" w:rsidR="003B6184" w:rsidRPr="003B6184" w:rsidRDefault="003B6184" w:rsidP="003B6184">
      <w:pPr>
        <w:spacing w:after="120" w:line="240" w:lineRule="auto"/>
        <w:rPr>
          <w:rFonts w:ascii="Times New Roman" w:eastAsia="SimSun" w:hAnsi="Times New Roman" w:cs="Times New Roman"/>
          <w:sz w:val="24"/>
          <w:szCs w:val="24"/>
          <w:lang w:eastAsia="zh-CN"/>
        </w:rPr>
      </w:pPr>
      <w:r w:rsidRPr="003B6184">
        <w:rPr>
          <w:rFonts w:ascii="Times New Roman" w:eastAsia="SimSun" w:hAnsi="Times New Roman" w:cs="Times New Roman"/>
          <w:sz w:val="24"/>
          <w:szCs w:val="24"/>
          <w:lang w:eastAsia="zh-CN"/>
        </w:rPr>
        <w:t xml:space="preserve">Při výuce předmětu v prvním ročníku se třída dělí na poloviny, což je důležité hlavně při praktických činnostech. V malé skupince výuka probíhá koncentrovaněji, komunikace se studentkami je lepší a lze uplatnit více individuální přístup. Je také větší prostor pro debaty a diskuze. Při praktických činnostech může studentka anektovat větší prostor a může se více </w:t>
      </w:r>
      <w:r w:rsidRPr="003B6184">
        <w:rPr>
          <w:rFonts w:ascii="Times New Roman" w:eastAsia="SimSun" w:hAnsi="Times New Roman" w:cs="Times New Roman"/>
          <w:sz w:val="24"/>
          <w:szCs w:val="24"/>
          <w:lang w:eastAsia="zh-CN"/>
        </w:rPr>
        <w:lastRenderedPageBreak/>
        <w:t>vyjádřit, což jí více rozvíjí jak po osobnostní</w:t>
      </w:r>
      <w:r>
        <w:rPr>
          <w:rFonts w:ascii="Times New Roman" w:eastAsia="SimSun" w:hAnsi="Times New Roman" w:cs="Times New Roman"/>
          <w:sz w:val="24"/>
          <w:szCs w:val="24"/>
          <w:lang w:eastAsia="zh-CN"/>
        </w:rPr>
        <w:t>,</w:t>
      </w:r>
      <w:r w:rsidRPr="003B6184">
        <w:rPr>
          <w:rFonts w:ascii="Times New Roman" w:eastAsia="SimSun" w:hAnsi="Times New Roman" w:cs="Times New Roman"/>
          <w:sz w:val="24"/>
          <w:szCs w:val="24"/>
          <w:lang w:eastAsia="zh-CN"/>
        </w:rPr>
        <w:t xml:space="preserve"> tak po dovednostní stránce osobnosti. Tato situace umožňuje i větší péči o výjimečné talenty, které si pak od druhého ročníku zvolí jako svoji specializaci výtvarnou výchovu a pokračují v jejím studiu další tři roky a maturují z ní.</w:t>
      </w:r>
    </w:p>
    <w:p w14:paraId="0364E54F" w14:textId="77777777" w:rsidR="003B6184" w:rsidRPr="003B6184" w:rsidRDefault="003B6184" w:rsidP="003B6184">
      <w:pPr>
        <w:spacing w:after="120" w:line="240" w:lineRule="auto"/>
        <w:rPr>
          <w:rFonts w:ascii="Times New Roman" w:eastAsia="SimSun" w:hAnsi="Times New Roman" w:cs="Times New Roman"/>
          <w:b/>
          <w:bCs/>
          <w:iCs/>
          <w:sz w:val="24"/>
          <w:szCs w:val="24"/>
          <w:lang w:eastAsia="zh-CN"/>
        </w:rPr>
      </w:pPr>
      <w:r w:rsidRPr="003B6184">
        <w:rPr>
          <w:rFonts w:ascii="Times New Roman" w:eastAsia="SimSun" w:hAnsi="Times New Roman" w:cs="Times New Roman"/>
          <w:b/>
          <w:bCs/>
          <w:iCs/>
          <w:sz w:val="24"/>
          <w:szCs w:val="24"/>
          <w:lang w:eastAsia="zh-CN"/>
        </w:rPr>
        <w:t xml:space="preserve">Praktická složka: </w:t>
      </w:r>
    </w:p>
    <w:p w14:paraId="1A46B913" w14:textId="77777777" w:rsidR="003B6184" w:rsidRPr="003B6184" w:rsidRDefault="003B6184" w:rsidP="003B6184">
      <w:pPr>
        <w:spacing w:after="120" w:line="240" w:lineRule="auto"/>
        <w:contextualSpacing/>
        <w:rPr>
          <w:rFonts w:ascii="Times New Roman" w:eastAsia="SimSun" w:hAnsi="Times New Roman" w:cs="Times New Roman"/>
          <w:sz w:val="24"/>
          <w:szCs w:val="24"/>
          <w:lang w:eastAsia="zh-CN"/>
        </w:rPr>
      </w:pPr>
      <w:r w:rsidRPr="003B6184">
        <w:rPr>
          <w:rFonts w:ascii="Times New Roman" w:eastAsia="SimSun" w:hAnsi="Times New Roman" w:cs="Times New Roman"/>
          <w:sz w:val="24"/>
          <w:szCs w:val="24"/>
          <w:lang w:eastAsia="zh-CN"/>
        </w:rPr>
        <w:t xml:space="preserve">Učitel po zadání úkolu a úvodní motivační a inspirační fázi (předvedení vzorové práce, ukázky podobného uměleckého ztvárnění, ukázky zdařilých prací z předchozích let, ukázky z internetu) individuálně koriguje průběh práce. Zdůrazněna je aktivita, jež je bezpodmínečnou podmínkou a specifikem předmětu, bez níž nevznikne nic. Jde současně o výchovný aspekt, využitelný nejen v mezipředmětových souvislostech. </w:t>
      </w:r>
    </w:p>
    <w:p w14:paraId="2636C32E" w14:textId="77777777" w:rsidR="003B6184" w:rsidRPr="003B6184" w:rsidRDefault="003B6184" w:rsidP="003B6184">
      <w:pPr>
        <w:spacing w:after="120" w:line="240" w:lineRule="auto"/>
        <w:rPr>
          <w:rFonts w:ascii="Times New Roman" w:eastAsia="SimSun" w:hAnsi="Times New Roman" w:cs="Times New Roman"/>
          <w:sz w:val="24"/>
          <w:szCs w:val="24"/>
          <w:lang w:eastAsia="zh-CN"/>
        </w:rPr>
      </w:pPr>
      <w:r w:rsidRPr="003B6184">
        <w:rPr>
          <w:rFonts w:ascii="Times New Roman" w:eastAsia="SimSun" w:hAnsi="Times New Roman" w:cs="Times New Roman"/>
          <w:sz w:val="24"/>
          <w:szCs w:val="24"/>
          <w:lang w:eastAsia="zh-CN"/>
        </w:rPr>
        <w:t xml:space="preserve">Doporučujeme, aby vyučující alespoň občas pracoval spolu se studenty nebo jim částečně práci předvedl. Při tom musí v každém případě vyžadovat po studentech individuální řešení úkolu. Studenti se musí vyhnout jakémukoliv napodobování (práce učitele nebo výtvarné ukázky). </w:t>
      </w:r>
    </w:p>
    <w:p w14:paraId="468FEC69" w14:textId="77777777" w:rsidR="003B6184" w:rsidRPr="003B6184" w:rsidRDefault="003B6184" w:rsidP="003B6184">
      <w:pPr>
        <w:spacing w:after="120" w:line="240" w:lineRule="auto"/>
        <w:rPr>
          <w:rFonts w:ascii="Times New Roman" w:eastAsia="SimSun" w:hAnsi="Times New Roman" w:cs="Times New Roman"/>
          <w:b/>
          <w:bCs/>
          <w:iCs/>
          <w:sz w:val="24"/>
          <w:szCs w:val="24"/>
          <w:lang w:eastAsia="zh-CN"/>
        </w:rPr>
      </w:pPr>
      <w:r w:rsidRPr="003B6184">
        <w:rPr>
          <w:rFonts w:ascii="Times New Roman" w:eastAsia="SimSun" w:hAnsi="Times New Roman" w:cs="Times New Roman"/>
          <w:b/>
          <w:bCs/>
          <w:iCs/>
          <w:sz w:val="24"/>
          <w:szCs w:val="24"/>
          <w:lang w:eastAsia="zh-CN"/>
        </w:rPr>
        <w:t xml:space="preserve">Teoretická složka: </w:t>
      </w:r>
    </w:p>
    <w:p w14:paraId="1A6D4F5D" w14:textId="77777777" w:rsidR="003B6184" w:rsidRPr="003B6184" w:rsidRDefault="003B6184" w:rsidP="003B6184">
      <w:pPr>
        <w:spacing w:after="120" w:line="240" w:lineRule="auto"/>
        <w:rPr>
          <w:rFonts w:ascii="Times New Roman" w:eastAsia="SimSun" w:hAnsi="Times New Roman" w:cs="Times New Roman"/>
          <w:sz w:val="24"/>
          <w:szCs w:val="24"/>
          <w:lang w:eastAsia="zh-CN"/>
        </w:rPr>
      </w:pPr>
      <w:r w:rsidRPr="003B6184">
        <w:rPr>
          <w:rFonts w:ascii="Times New Roman" w:eastAsia="SimSun" w:hAnsi="Times New Roman" w:cs="Times New Roman"/>
          <w:sz w:val="24"/>
          <w:szCs w:val="24"/>
          <w:lang w:eastAsia="zh-CN"/>
        </w:rPr>
        <w:t xml:space="preserve">Vedle výkladu učitele lze využít referátů či úvah (na základě samostatného studia pramenů), kvízů, křížovek a besed o jednotlivých tématech, které připravují a vedou sami studenti. Dále práce s aktuálními časopisy a učebnicemi, případně další zajímavé metody (např. projekty). </w:t>
      </w:r>
    </w:p>
    <w:p w14:paraId="4E947D8F" w14:textId="77777777" w:rsidR="003B6184" w:rsidRPr="003B6184" w:rsidRDefault="003B6184" w:rsidP="003B6184">
      <w:pPr>
        <w:spacing w:after="120" w:line="240" w:lineRule="auto"/>
        <w:rPr>
          <w:rFonts w:ascii="Times New Roman" w:eastAsia="SimSun" w:hAnsi="Times New Roman" w:cs="Times New Roman"/>
          <w:b/>
          <w:bCs/>
          <w:iCs/>
          <w:sz w:val="24"/>
          <w:szCs w:val="24"/>
          <w:lang w:eastAsia="zh-CN"/>
        </w:rPr>
      </w:pPr>
      <w:r w:rsidRPr="003B6184">
        <w:rPr>
          <w:rFonts w:ascii="Times New Roman" w:eastAsia="SimSun" w:hAnsi="Times New Roman" w:cs="Times New Roman"/>
          <w:b/>
          <w:bCs/>
          <w:iCs/>
          <w:sz w:val="24"/>
          <w:szCs w:val="24"/>
          <w:lang w:eastAsia="zh-CN"/>
        </w:rPr>
        <w:t>Závěr:</w:t>
      </w:r>
    </w:p>
    <w:p w14:paraId="31A1BE94" w14:textId="77777777" w:rsidR="003B6184" w:rsidRPr="003B6184" w:rsidRDefault="003B6184" w:rsidP="003B6184">
      <w:pPr>
        <w:spacing w:after="120" w:line="240" w:lineRule="auto"/>
        <w:rPr>
          <w:rFonts w:ascii="Times New Roman" w:eastAsia="SimSun" w:hAnsi="Times New Roman" w:cs="Times New Roman"/>
          <w:sz w:val="24"/>
          <w:szCs w:val="24"/>
          <w:lang w:eastAsia="zh-CN"/>
        </w:rPr>
      </w:pPr>
      <w:r w:rsidRPr="003B6184">
        <w:rPr>
          <w:rFonts w:ascii="Times New Roman" w:eastAsia="SimSun" w:hAnsi="Times New Roman" w:cs="Times New Roman"/>
          <w:sz w:val="24"/>
          <w:szCs w:val="24"/>
          <w:lang w:eastAsia="zh-CN"/>
        </w:rPr>
        <w:t>Otázky bezpečnosti a ochrany zdraví, jakož i péče o životní prostředí jsou součástí výuky výtvarné výchovy. Při hodnocení výsledků doporučujeme kombinovat posouzení individuální dosažené úrovně s relativním srovnáním jednotlivých studentů (tzn. hodnocení individuální nebo skupinové).</w:t>
      </w:r>
    </w:p>
    <w:p w14:paraId="489F995B" w14:textId="77777777" w:rsidR="003B6184" w:rsidRPr="003B6184" w:rsidRDefault="003B6184" w:rsidP="003B6184">
      <w:pPr>
        <w:spacing w:after="120" w:line="240" w:lineRule="auto"/>
        <w:contextualSpacing/>
        <w:rPr>
          <w:rFonts w:ascii="Times New Roman" w:eastAsia="SimSun" w:hAnsi="Times New Roman" w:cs="Times New Roman"/>
          <w:b/>
          <w:sz w:val="24"/>
          <w:szCs w:val="24"/>
          <w:lang w:eastAsia="zh-CN"/>
        </w:rPr>
      </w:pPr>
      <w:r w:rsidRPr="003B6184">
        <w:rPr>
          <w:rFonts w:ascii="Times New Roman" w:eastAsia="SimSun" w:hAnsi="Times New Roman" w:cs="Times New Roman"/>
          <w:b/>
          <w:sz w:val="24"/>
          <w:szCs w:val="24"/>
          <w:lang w:eastAsia="zh-CN"/>
        </w:rPr>
        <w:t>Metody a formy práce souhrnně:</w:t>
      </w:r>
    </w:p>
    <w:p w14:paraId="63CA5AAD" w14:textId="77777777" w:rsidR="003B6184" w:rsidRDefault="003B6184" w:rsidP="00752E62">
      <w:pPr>
        <w:pStyle w:val="Odstavecseseznamem"/>
        <w:numPr>
          <w:ilvl w:val="0"/>
          <w:numId w:val="25"/>
        </w:numPr>
        <w:spacing w:after="120" w:line="240" w:lineRule="auto"/>
        <w:ind w:left="714" w:hanging="357"/>
        <w:rPr>
          <w:rFonts w:ascii="Times New Roman" w:eastAsia="SimSun" w:hAnsi="Times New Roman" w:cs="Times New Roman"/>
          <w:sz w:val="24"/>
          <w:szCs w:val="24"/>
          <w:lang w:eastAsia="zh-CN"/>
        </w:rPr>
      </w:pPr>
      <w:r w:rsidRPr="003B6184">
        <w:rPr>
          <w:rFonts w:ascii="Times New Roman" w:eastAsia="SimSun" w:hAnsi="Times New Roman" w:cs="Times New Roman"/>
          <w:sz w:val="24"/>
          <w:szCs w:val="24"/>
          <w:lang w:eastAsia="zh-CN"/>
        </w:rPr>
        <w:t>výklad učitele, řízený dialog</w:t>
      </w:r>
    </w:p>
    <w:p w14:paraId="3FB22102" w14:textId="77777777" w:rsidR="003B6184" w:rsidRDefault="003B6184" w:rsidP="00752E62">
      <w:pPr>
        <w:pStyle w:val="Odstavecseseznamem"/>
        <w:numPr>
          <w:ilvl w:val="0"/>
          <w:numId w:val="25"/>
        </w:numPr>
        <w:spacing w:after="120" w:line="240" w:lineRule="auto"/>
        <w:ind w:left="714" w:hanging="357"/>
        <w:rPr>
          <w:rFonts w:ascii="Times New Roman" w:eastAsia="SimSun" w:hAnsi="Times New Roman" w:cs="Times New Roman"/>
          <w:sz w:val="24"/>
          <w:szCs w:val="24"/>
          <w:lang w:eastAsia="zh-CN"/>
        </w:rPr>
      </w:pPr>
      <w:r w:rsidRPr="003B6184">
        <w:rPr>
          <w:rFonts w:ascii="Times New Roman" w:eastAsia="SimSun" w:hAnsi="Times New Roman" w:cs="Times New Roman"/>
          <w:sz w:val="24"/>
          <w:szCs w:val="24"/>
          <w:lang w:eastAsia="zh-CN"/>
        </w:rPr>
        <w:t>individuální samostatná práce</w:t>
      </w:r>
    </w:p>
    <w:p w14:paraId="5B4B8DFB" w14:textId="77777777" w:rsidR="003B6184" w:rsidRDefault="003B6184" w:rsidP="00752E62">
      <w:pPr>
        <w:pStyle w:val="Odstavecseseznamem"/>
        <w:numPr>
          <w:ilvl w:val="0"/>
          <w:numId w:val="25"/>
        </w:numPr>
        <w:spacing w:after="120" w:line="240" w:lineRule="auto"/>
        <w:ind w:left="714" w:hanging="357"/>
        <w:rPr>
          <w:rFonts w:ascii="Times New Roman" w:eastAsia="SimSun" w:hAnsi="Times New Roman" w:cs="Times New Roman"/>
          <w:sz w:val="24"/>
          <w:szCs w:val="24"/>
          <w:lang w:eastAsia="zh-CN"/>
        </w:rPr>
      </w:pPr>
      <w:r w:rsidRPr="003B6184">
        <w:rPr>
          <w:rFonts w:ascii="Times New Roman" w:eastAsia="SimSun" w:hAnsi="Times New Roman" w:cs="Times New Roman"/>
          <w:sz w:val="24"/>
          <w:szCs w:val="24"/>
          <w:lang w:eastAsia="zh-CN"/>
        </w:rPr>
        <w:t>skupinová práce</w:t>
      </w:r>
    </w:p>
    <w:p w14:paraId="4A19C44B" w14:textId="77777777" w:rsidR="003B6184" w:rsidRDefault="003B6184" w:rsidP="00752E62">
      <w:pPr>
        <w:pStyle w:val="Odstavecseseznamem"/>
        <w:numPr>
          <w:ilvl w:val="0"/>
          <w:numId w:val="25"/>
        </w:numPr>
        <w:spacing w:after="120" w:line="240" w:lineRule="auto"/>
        <w:ind w:left="714" w:hanging="357"/>
        <w:rPr>
          <w:rFonts w:ascii="Times New Roman" w:eastAsia="SimSun" w:hAnsi="Times New Roman" w:cs="Times New Roman"/>
          <w:sz w:val="24"/>
          <w:szCs w:val="24"/>
          <w:lang w:eastAsia="zh-CN"/>
        </w:rPr>
      </w:pPr>
      <w:r w:rsidRPr="003B6184">
        <w:rPr>
          <w:rFonts w:ascii="Times New Roman" w:eastAsia="SimSun" w:hAnsi="Times New Roman" w:cs="Times New Roman"/>
          <w:sz w:val="24"/>
          <w:szCs w:val="24"/>
          <w:lang w:eastAsia="zh-CN"/>
        </w:rPr>
        <w:t>tematické práce</w:t>
      </w:r>
    </w:p>
    <w:p w14:paraId="085E1B67" w14:textId="77777777" w:rsidR="003B6184" w:rsidRDefault="003B6184" w:rsidP="00752E62">
      <w:pPr>
        <w:pStyle w:val="Odstavecseseznamem"/>
        <w:numPr>
          <w:ilvl w:val="0"/>
          <w:numId w:val="25"/>
        </w:numPr>
        <w:spacing w:after="120" w:line="240" w:lineRule="auto"/>
        <w:ind w:left="714" w:hanging="357"/>
        <w:rPr>
          <w:rFonts w:ascii="Times New Roman" w:eastAsia="SimSun" w:hAnsi="Times New Roman" w:cs="Times New Roman"/>
          <w:sz w:val="24"/>
          <w:szCs w:val="24"/>
          <w:lang w:eastAsia="zh-CN"/>
        </w:rPr>
      </w:pPr>
      <w:r w:rsidRPr="003B6184">
        <w:rPr>
          <w:rFonts w:ascii="Times New Roman" w:eastAsia="SimSun" w:hAnsi="Times New Roman" w:cs="Times New Roman"/>
          <w:sz w:val="24"/>
          <w:szCs w:val="24"/>
          <w:lang w:eastAsia="zh-CN"/>
        </w:rPr>
        <w:t>samostatná domácí práce (přípravné kresby, příprava referátů, skicování, náčrtky)</w:t>
      </w:r>
    </w:p>
    <w:p w14:paraId="3A1C7A7C" w14:textId="77777777" w:rsidR="003B6184" w:rsidRDefault="003B6184" w:rsidP="00752E62">
      <w:pPr>
        <w:pStyle w:val="Odstavecseseznamem"/>
        <w:numPr>
          <w:ilvl w:val="0"/>
          <w:numId w:val="25"/>
        </w:numPr>
        <w:spacing w:after="120" w:line="240" w:lineRule="auto"/>
        <w:ind w:left="714" w:hanging="357"/>
        <w:rPr>
          <w:rFonts w:ascii="Times New Roman" w:eastAsia="SimSun" w:hAnsi="Times New Roman" w:cs="Times New Roman"/>
          <w:sz w:val="24"/>
          <w:szCs w:val="24"/>
          <w:lang w:eastAsia="zh-CN"/>
        </w:rPr>
      </w:pPr>
      <w:r w:rsidRPr="003B6184">
        <w:rPr>
          <w:rFonts w:ascii="Times New Roman" w:eastAsia="SimSun" w:hAnsi="Times New Roman" w:cs="Times New Roman"/>
          <w:sz w:val="24"/>
          <w:szCs w:val="24"/>
          <w:lang w:eastAsia="zh-CN"/>
        </w:rPr>
        <w:t>rozbor a interpretace techniky, obsahu, námětu a formy uměleckého díla</w:t>
      </w:r>
    </w:p>
    <w:p w14:paraId="0358477E" w14:textId="77777777" w:rsidR="003B6184" w:rsidRDefault="003B6184" w:rsidP="00752E62">
      <w:pPr>
        <w:pStyle w:val="Odstavecseseznamem"/>
        <w:numPr>
          <w:ilvl w:val="0"/>
          <w:numId w:val="25"/>
        </w:numPr>
        <w:spacing w:after="120" w:line="240" w:lineRule="auto"/>
        <w:ind w:left="714" w:hanging="357"/>
        <w:rPr>
          <w:rFonts w:ascii="Times New Roman" w:eastAsia="SimSun" w:hAnsi="Times New Roman" w:cs="Times New Roman"/>
          <w:sz w:val="24"/>
          <w:szCs w:val="24"/>
          <w:lang w:eastAsia="zh-CN"/>
        </w:rPr>
      </w:pPr>
      <w:r w:rsidRPr="003B6184">
        <w:rPr>
          <w:rFonts w:ascii="Times New Roman" w:eastAsia="SimSun" w:hAnsi="Times New Roman" w:cs="Times New Roman"/>
          <w:sz w:val="24"/>
          <w:szCs w:val="24"/>
          <w:lang w:eastAsia="zh-CN"/>
        </w:rPr>
        <w:t>individuální prezentace referátů</w:t>
      </w:r>
    </w:p>
    <w:p w14:paraId="2FF18BE0" w14:textId="77777777" w:rsidR="003B6184" w:rsidRDefault="003B6184" w:rsidP="00752E62">
      <w:pPr>
        <w:pStyle w:val="Odstavecseseznamem"/>
        <w:numPr>
          <w:ilvl w:val="0"/>
          <w:numId w:val="25"/>
        </w:numPr>
        <w:spacing w:after="120" w:line="240" w:lineRule="auto"/>
        <w:ind w:left="714" w:hanging="357"/>
        <w:rPr>
          <w:rFonts w:ascii="Times New Roman" w:eastAsia="SimSun" w:hAnsi="Times New Roman" w:cs="Times New Roman"/>
          <w:sz w:val="24"/>
          <w:szCs w:val="24"/>
          <w:lang w:eastAsia="zh-CN"/>
        </w:rPr>
      </w:pPr>
      <w:r w:rsidRPr="003B6184">
        <w:rPr>
          <w:rFonts w:ascii="Times New Roman" w:eastAsia="SimSun" w:hAnsi="Times New Roman" w:cs="Times New Roman"/>
          <w:sz w:val="24"/>
          <w:szCs w:val="24"/>
          <w:lang w:eastAsia="zh-CN"/>
        </w:rPr>
        <w:t>návštěva galerií a muzeí</w:t>
      </w:r>
    </w:p>
    <w:p w14:paraId="5F1AF68A" w14:textId="77777777" w:rsidR="003B6184" w:rsidRDefault="003B6184" w:rsidP="00752E62">
      <w:pPr>
        <w:pStyle w:val="Odstavecseseznamem"/>
        <w:numPr>
          <w:ilvl w:val="0"/>
          <w:numId w:val="25"/>
        </w:numPr>
        <w:spacing w:after="120" w:line="240" w:lineRule="auto"/>
        <w:rPr>
          <w:rFonts w:ascii="Times New Roman" w:eastAsia="SimSun" w:hAnsi="Times New Roman" w:cs="Times New Roman"/>
          <w:sz w:val="24"/>
          <w:szCs w:val="24"/>
          <w:lang w:eastAsia="zh-CN"/>
        </w:rPr>
      </w:pPr>
      <w:r w:rsidRPr="003B6184">
        <w:rPr>
          <w:rFonts w:ascii="Times New Roman" w:eastAsia="SimSun" w:hAnsi="Times New Roman" w:cs="Times New Roman"/>
          <w:sz w:val="24"/>
          <w:szCs w:val="24"/>
          <w:lang w:eastAsia="zh-CN"/>
        </w:rPr>
        <w:t>praktická tvorba plošná a prostorová</w:t>
      </w:r>
    </w:p>
    <w:p w14:paraId="76398278" w14:textId="7FCC63BB" w:rsidR="003B6184" w:rsidRPr="003B6184" w:rsidRDefault="003B6184" w:rsidP="00752E62">
      <w:pPr>
        <w:pStyle w:val="Odstavecseseznamem"/>
        <w:numPr>
          <w:ilvl w:val="0"/>
          <w:numId w:val="25"/>
        </w:numPr>
        <w:spacing w:after="120" w:line="240" w:lineRule="auto"/>
        <w:rPr>
          <w:rFonts w:ascii="Times New Roman" w:eastAsia="SimSun" w:hAnsi="Times New Roman" w:cs="Times New Roman"/>
          <w:sz w:val="24"/>
          <w:szCs w:val="24"/>
          <w:lang w:eastAsia="zh-CN"/>
        </w:rPr>
      </w:pPr>
      <w:r w:rsidRPr="003B6184">
        <w:rPr>
          <w:rFonts w:ascii="Times New Roman" w:eastAsia="SimSun" w:hAnsi="Times New Roman" w:cs="Times New Roman"/>
          <w:sz w:val="24"/>
          <w:szCs w:val="24"/>
          <w:lang w:eastAsia="zh-CN"/>
        </w:rPr>
        <w:t>alternativní a experimentální praktické výtvarné techniky</w:t>
      </w:r>
    </w:p>
    <w:p w14:paraId="174F3400" w14:textId="77777777" w:rsidR="003B6184" w:rsidRPr="003B6184" w:rsidRDefault="003B6184" w:rsidP="003B6184">
      <w:pPr>
        <w:spacing w:after="120" w:line="240" w:lineRule="auto"/>
        <w:rPr>
          <w:rFonts w:ascii="Times New Roman" w:eastAsia="SimSun" w:hAnsi="Times New Roman" w:cs="Times New Roman"/>
          <w:b/>
          <w:bCs/>
          <w:sz w:val="24"/>
          <w:szCs w:val="24"/>
          <w:lang w:eastAsia="zh-CN"/>
        </w:rPr>
      </w:pPr>
      <w:r w:rsidRPr="003B6184">
        <w:rPr>
          <w:rFonts w:ascii="Times New Roman" w:eastAsia="SimSun" w:hAnsi="Times New Roman" w:cs="Times New Roman"/>
          <w:b/>
          <w:bCs/>
          <w:sz w:val="24"/>
          <w:szCs w:val="24"/>
          <w:lang w:eastAsia="zh-CN"/>
        </w:rPr>
        <w:t>Přínos k rozvoji klíčových kompetencí</w:t>
      </w:r>
    </w:p>
    <w:p w14:paraId="665A588A" w14:textId="77777777" w:rsidR="003B6184" w:rsidRPr="003B6184" w:rsidRDefault="003B6184" w:rsidP="003B6184">
      <w:pPr>
        <w:spacing w:after="120" w:line="240" w:lineRule="auto"/>
        <w:rPr>
          <w:rFonts w:ascii="Times New Roman" w:eastAsia="SimSun" w:hAnsi="Times New Roman" w:cs="Times New Roman"/>
          <w:b/>
          <w:bCs/>
          <w:sz w:val="24"/>
          <w:szCs w:val="24"/>
          <w:lang w:eastAsia="zh-CN"/>
        </w:rPr>
      </w:pPr>
      <w:r w:rsidRPr="003B6184">
        <w:rPr>
          <w:rFonts w:ascii="Times New Roman" w:eastAsia="SimSun" w:hAnsi="Times New Roman" w:cs="Times New Roman"/>
          <w:b/>
          <w:bCs/>
          <w:sz w:val="24"/>
          <w:szCs w:val="24"/>
          <w:lang w:eastAsia="zh-CN"/>
        </w:rPr>
        <w:t xml:space="preserve">Vyučovací předmět se podílí zejména na rozvoji kompetencí: </w:t>
      </w:r>
    </w:p>
    <w:p w14:paraId="2A5C6D98" w14:textId="77777777" w:rsidR="003B6184" w:rsidRPr="003B6184" w:rsidRDefault="003B6184" w:rsidP="003B6184">
      <w:pPr>
        <w:spacing w:after="120" w:line="240" w:lineRule="auto"/>
        <w:rPr>
          <w:rFonts w:ascii="Times New Roman" w:eastAsia="SimSun" w:hAnsi="Times New Roman" w:cs="Times New Roman"/>
          <w:b/>
          <w:iCs/>
          <w:sz w:val="24"/>
          <w:szCs w:val="24"/>
          <w:lang w:eastAsia="zh-CN"/>
        </w:rPr>
      </w:pPr>
      <w:r w:rsidRPr="003B6184">
        <w:rPr>
          <w:rFonts w:ascii="Times New Roman" w:eastAsia="SimSun" w:hAnsi="Times New Roman" w:cs="Times New Roman"/>
          <w:b/>
          <w:iCs/>
          <w:sz w:val="24"/>
          <w:szCs w:val="24"/>
          <w:lang w:eastAsia="zh-CN"/>
        </w:rPr>
        <w:t xml:space="preserve">Kompetence k učení. </w:t>
      </w:r>
    </w:p>
    <w:p w14:paraId="36E5247B" w14:textId="747607AC" w:rsidR="003B6184" w:rsidRDefault="003B6184" w:rsidP="003B6184">
      <w:pPr>
        <w:spacing w:after="120" w:line="240" w:lineRule="auto"/>
        <w:rPr>
          <w:rFonts w:ascii="Times New Roman" w:eastAsia="SimSun" w:hAnsi="Times New Roman" w:cs="Times New Roman"/>
          <w:sz w:val="24"/>
          <w:szCs w:val="24"/>
          <w:lang w:eastAsia="zh-CN"/>
        </w:rPr>
      </w:pPr>
      <w:r w:rsidRPr="003B6184">
        <w:rPr>
          <w:rFonts w:ascii="Times New Roman" w:eastAsia="SimSun" w:hAnsi="Times New Roman" w:cs="Times New Roman"/>
          <w:sz w:val="24"/>
          <w:szCs w:val="24"/>
          <w:lang w:eastAsia="zh-CN"/>
        </w:rPr>
        <w:t xml:space="preserve">Žák díky samostatnému uvažování a logickému vyjadřování je schopen realizovat vlastní nápady na základě vlastní činnosti a zkušenosti. Žák efektivně využívá různé strategie učení k získání a zpracování poznatků a informací, kriticky přistupuje ke zdrojům informací, z vlastních úspěchů i chyb čerpá poučení pro další práci. Žák uplatňuje různé způsoby práce s textem, umí efektivně vyhledávat a zpracovávat informace. Žák zná možnosti svého dalšího vzdělávání, zejména v oboru a povolání. </w:t>
      </w:r>
    </w:p>
    <w:p w14:paraId="6F114758" w14:textId="77777777" w:rsidR="003B6184" w:rsidRDefault="003B6184">
      <w:pPr>
        <w:rPr>
          <w:rFonts w:ascii="Times New Roman" w:eastAsia="SimSun" w:hAnsi="Times New Roman" w:cs="Times New Roman"/>
          <w:sz w:val="24"/>
          <w:szCs w:val="24"/>
          <w:lang w:eastAsia="zh-CN"/>
        </w:rPr>
      </w:pPr>
      <w:r>
        <w:rPr>
          <w:rFonts w:ascii="Times New Roman" w:eastAsia="SimSun" w:hAnsi="Times New Roman" w:cs="Times New Roman"/>
          <w:sz w:val="24"/>
          <w:szCs w:val="24"/>
          <w:lang w:eastAsia="zh-CN"/>
        </w:rPr>
        <w:br w:type="page"/>
      </w:r>
    </w:p>
    <w:p w14:paraId="38A61524" w14:textId="77777777" w:rsidR="003B6184" w:rsidRPr="003B6184" w:rsidRDefault="003B6184" w:rsidP="003B6184">
      <w:pPr>
        <w:spacing w:after="120" w:line="240" w:lineRule="auto"/>
        <w:rPr>
          <w:rFonts w:ascii="Times New Roman" w:eastAsia="SimSun" w:hAnsi="Times New Roman" w:cs="Times New Roman"/>
          <w:b/>
          <w:iCs/>
          <w:sz w:val="24"/>
          <w:szCs w:val="24"/>
          <w:lang w:eastAsia="zh-CN"/>
        </w:rPr>
      </w:pPr>
      <w:r w:rsidRPr="003B6184">
        <w:rPr>
          <w:rFonts w:ascii="Times New Roman" w:eastAsia="SimSun" w:hAnsi="Times New Roman" w:cs="Times New Roman"/>
          <w:b/>
          <w:iCs/>
          <w:sz w:val="24"/>
          <w:szCs w:val="24"/>
          <w:lang w:eastAsia="zh-CN"/>
        </w:rPr>
        <w:lastRenderedPageBreak/>
        <w:t>Kompetence k řešení problémů.</w:t>
      </w:r>
    </w:p>
    <w:p w14:paraId="5685DB7F" w14:textId="77777777" w:rsidR="003B6184" w:rsidRPr="003B6184" w:rsidRDefault="003B6184" w:rsidP="003B6184">
      <w:pPr>
        <w:spacing w:after="120" w:line="240" w:lineRule="auto"/>
        <w:rPr>
          <w:rFonts w:ascii="Times New Roman" w:eastAsia="SimSun" w:hAnsi="Times New Roman" w:cs="Times New Roman"/>
          <w:sz w:val="24"/>
          <w:szCs w:val="24"/>
          <w:lang w:eastAsia="zh-CN"/>
        </w:rPr>
      </w:pPr>
      <w:r w:rsidRPr="003B6184">
        <w:rPr>
          <w:rFonts w:ascii="Times New Roman" w:eastAsia="SimSun" w:hAnsi="Times New Roman" w:cs="Times New Roman"/>
          <w:sz w:val="24"/>
          <w:szCs w:val="24"/>
          <w:lang w:eastAsia="zh-CN"/>
        </w:rPr>
        <w:t>Umožňujeme získávat informace z různých zdrojů. Žák rozpozná problém, objasní jeho podstatu, vytváří hypotézy, kriticky interpretuje získané poznatky a zjištění a ověřuje je (prakticky i teoreticky). Pro své tvrzení nachází argumenty a důkazy, formuluje a obhajuje podložené závěry. Žák volí prostředky, způsoby a pomůcky pro řešení problémů. Důležitá je studijní literatura. Žák využívá zkušeností a vědomostí nabytých dříve. Pro splnění jednotlivých aktiv si volí různé metody a techniky v různých formách.</w:t>
      </w:r>
    </w:p>
    <w:p w14:paraId="585C73D6" w14:textId="77777777" w:rsidR="003B6184" w:rsidRPr="003B6184" w:rsidRDefault="003B6184" w:rsidP="003B6184">
      <w:pPr>
        <w:spacing w:after="120" w:line="240" w:lineRule="auto"/>
        <w:rPr>
          <w:rFonts w:ascii="Times New Roman" w:eastAsia="SimSun" w:hAnsi="Times New Roman" w:cs="Times New Roman"/>
          <w:b/>
          <w:iCs/>
          <w:sz w:val="24"/>
          <w:szCs w:val="24"/>
          <w:lang w:eastAsia="zh-CN"/>
        </w:rPr>
      </w:pPr>
      <w:r w:rsidRPr="003B6184">
        <w:rPr>
          <w:rFonts w:ascii="Times New Roman" w:eastAsia="SimSun" w:hAnsi="Times New Roman" w:cs="Times New Roman"/>
          <w:b/>
          <w:iCs/>
          <w:sz w:val="24"/>
          <w:szCs w:val="24"/>
          <w:lang w:eastAsia="zh-CN"/>
        </w:rPr>
        <w:t>Kompetence komunikativní.</w:t>
      </w:r>
    </w:p>
    <w:p w14:paraId="6DD4B739" w14:textId="77777777" w:rsidR="003B6184" w:rsidRPr="003B6184" w:rsidRDefault="003B6184" w:rsidP="003B6184">
      <w:pPr>
        <w:spacing w:after="120" w:line="240" w:lineRule="auto"/>
        <w:rPr>
          <w:rFonts w:ascii="Times New Roman" w:eastAsia="SimSun" w:hAnsi="Times New Roman" w:cs="Times New Roman"/>
          <w:sz w:val="24"/>
          <w:szCs w:val="24"/>
          <w:lang w:eastAsia="zh-CN"/>
        </w:rPr>
      </w:pPr>
      <w:r w:rsidRPr="003B6184">
        <w:rPr>
          <w:rFonts w:ascii="Times New Roman" w:eastAsia="SimSun" w:hAnsi="Times New Roman" w:cs="Times New Roman"/>
          <w:sz w:val="24"/>
          <w:szCs w:val="24"/>
          <w:lang w:eastAsia="zh-CN"/>
        </w:rPr>
        <w:t>Vytváříme prostředí, ve kterém se všichni cítí dobře. Žák je schopen aktivní spolupráce s okolím. Používá s porozuměním odborný jazyk a nejen symbolická grafická vyjádření, efektivně využívá moderní informační technologie. Vyjadřuje se v psaných i mluvených projevech jasně, souvisle, srozumitelně a přiměřeně tomu, co a jak chce sdělit, prezentuje vhodným způsobem svou práci i sám sebe před známým i neznámým publikem, správně interpretuje přijímaná sdělení a věcně argumentuje třeba i odbornou terminologií. Žák se aktivně účastní diskuzí. V kresebných, malířských a grafických projevech uplatňuje empatii, srozumitelnost, přiměřenost pro konkrétní publikum a věcně a slušně reaguje na případné dotazy z odborného i laického publika s využitím odborné terminologie.</w:t>
      </w:r>
    </w:p>
    <w:p w14:paraId="74E56A15" w14:textId="77777777" w:rsidR="003B6184" w:rsidRPr="003B6184" w:rsidRDefault="003B6184" w:rsidP="003B6184">
      <w:pPr>
        <w:spacing w:after="120" w:line="240" w:lineRule="auto"/>
        <w:rPr>
          <w:rFonts w:ascii="Times New Roman" w:eastAsia="SimSun" w:hAnsi="Times New Roman" w:cs="Times New Roman"/>
          <w:b/>
          <w:iCs/>
          <w:sz w:val="24"/>
          <w:szCs w:val="24"/>
          <w:lang w:eastAsia="zh-CN"/>
        </w:rPr>
      </w:pPr>
      <w:r w:rsidRPr="003B6184">
        <w:rPr>
          <w:rFonts w:ascii="Times New Roman" w:eastAsia="SimSun" w:hAnsi="Times New Roman" w:cs="Times New Roman"/>
          <w:b/>
          <w:iCs/>
          <w:sz w:val="24"/>
          <w:szCs w:val="24"/>
          <w:lang w:eastAsia="zh-CN"/>
        </w:rPr>
        <w:t>Kompetence sociální a personální.</w:t>
      </w:r>
    </w:p>
    <w:p w14:paraId="20238D16" w14:textId="77777777" w:rsidR="003B6184" w:rsidRPr="003B6184" w:rsidRDefault="003B6184" w:rsidP="003B6184">
      <w:pPr>
        <w:spacing w:after="120" w:line="240" w:lineRule="auto"/>
        <w:rPr>
          <w:rFonts w:ascii="Times New Roman" w:eastAsia="SimSun" w:hAnsi="Times New Roman" w:cs="Times New Roman"/>
          <w:sz w:val="24"/>
          <w:szCs w:val="24"/>
          <w:lang w:eastAsia="zh-CN"/>
        </w:rPr>
      </w:pPr>
      <w:r w:rsidRPr="003B6184">
        <w:rPr>
          <w:rFonts w:ascii="Times New Roman" w:eastAsia="SimSun" w:hAnsi="Times New Roman" w:cs="Times New Roman"/>
          <w:sz w:val="24"/>
          <w:szCs w:val="24"/>
          <w:lang w:eastAsia="zh-CN"/>
        </w:rPr>
        <w:t xml:space="preserve">Vedeme žáky k respektování dohodnutých pravidel (např. přijímat a odpovědně plnit svěřené úkoly).  Žák je schopen vytvářet dobrou pracovní atmosféru, chápe základy kooperace a týmové práce. Žák je schopen sebereflexe, odhaduje výsledky vlastního jednání, přispívá k vytváření a udržování hodnotných mezilidských vztahů a navazování nových vztahů založených na vzájemné úctě, toleranci a empatii. Projevuje zodpovědný vztah k vlastnímu zdraví a zdraví druhých. Rozhoduje se na základě vlastního rozumového a citového úsudku, odolává společenským i mediálním tlakům a také předsudkům a stereotypům ve společnosti. Žák přijímá radu i kritiku. </w:t>
      </w:r>
    </w:p>
    <w:p w14:paraId="5B635057" w14:textId="77777777" w:rsidR="003B6184" w:rsidRPr="003B6184" w:rsidRDefault="003B6184" w:rsidP="003B6184">
      <w:pPr>
        <w:spacing w:after="120" w:line="240" w:lineRule="auto"/>
        <w:contextualSpacing/>
        <w:rPr>
          <w:rFonts w:ascii="Times New Roman" w:eastAsia="SimSun" w:hAnsi="Times New Roman" w:cs="Times New Roman"/>
          <w:b/>
          <w:iCs/>
          <w:sz w:val="24"/>
          <w:szCs w:val="24"/>
          <w:lang w:eastAsia="zh-CN"/>
        </w:rPr>
      </w:pPr>
      <w:r w:rsidRPr="003B6184">
        <w:rPr>
          <w:rFonts w:ascii="Times New Roman" w:eastAsia="SimSun" w:hAnsi="Times New Roman" w:cs="Times New Roman"/>
          <w:b/>
          <w:iCs/>
          <w:sz w:val="24"/>
          <w:szCs w:val="24"/>
          <w:lang w:eastAsia="zh-CN"/>
        </w:rPr>
        <w:t>Kompetence pracovní</w:t>
      </w:r>
    </w:p>
    <w:p w14:paraId="0C0E0235" w14:textId="77777777" w:rsidR="003B6184" w:rsidRPr="003B6184" w:rsidRDefault="003B6184" w:rsidP="003B6184">
      <w:pPr>
        <w:spacing w:after="120" w:line="240" w:lineRule="auto"/>
        <w:contextualSpacing/>
        <w:rPr>
          <w:rFonts w:ascii="Times New Roman" w:eastAsia="SimSun" w:hAnsi="Times New Roman" w:cs="Times New Roman"/>
          <w:sz w:val="24"/>
          <w:szCs w:val="24"/>
          <w:lang w:eastAsia="zh-CN"/>
        </w:rPr>
      </w:pPr>
      <w:r w:rsidRPr="003B6184">
        <w:rPr>
          <w:rFonts w:ascii="Times New Roman" w:eastAsia="SimSun" w:hAnsi="Times New Roman" w:cs="Times New Roman"/>
          <w:sz w:val="24"/>
          <w:szCs w:val="24"/>
          <w:lang w:eastAsia="zh-CN"/>
        </w:rPr>
        <w:t xml:space="preserve">Žák je schopen objektivního sebehodnocení a dodržuje zásady hygieny práce. Žák by měl vhodně komunikovat s potencionálním zaměstnavatelem, prezentovat svůj odborný potenciál a své profesní cíle. </w:t>
      </w:r>
    </w:p>
    <w:p w14:paraId="51C157D7" w14:textId="77777777" w:rsidR="003B6184" w:rsidRPr="003B6184" w:rsidRDefault="003B6184" w:rsidP="003B6184">
      <w:pPr>
        <w:spacing w:after="120" w:line="240" w:lineRule="auto"/>
        <w:rPr>
          <w:rFonts w:ascii="Times New Roman" w:eastAsia="SimSun" w:hAnsi="Times New Roman" w:cs="Times New Roman"/>
          <w:b/>
          <w:iCs/>
          <w:sz w:val="24"/>
          <w:szCs w:val="24"/>
          <w:lang w:eastAsia="zh-CN"/>
        </w:rPr>
      </w:pPr>
      <w:r w:rsidRPr="003B6184">
        <w:rPr>
          <w:rFonts w:ascii="Times New Roman" w:eastAsia="SimSun" w:hAnsi="Times New Roman" w:cs="Times New Roman"/>
          <w:b/>
          <w:iCs/>
          <w:sz w:val="24"/>
          <w:szCs w:val="24"/>
          <w:lang w:eastAsia="zh-CN"/>
        </w:rPr>
        <w:t>Kompetence občanské</w:t>
      </w:r>
    </w:p>
    <w:p w14:paraId="0153C4C7" w14:textId="77777777" w:rsidR="003B6184" w:rsidRPr="003B6184" w:rsidRDefault="003B6184" w:rsidP="003B6184">
      <w:pPr>
        <w:spacing w:after="120" w:line="240" w:lineRule="auto"/>
        <w:rPr>
          <w:rFonts w:ascii="Times New Roman" w:eastAsia="SimSun" w:hAnsi="Times New Roman" w:cs="Times New Roman"/>
          <w:sz w:val="24"/>
          <w:szCs w:val="24"/>
          <w:lang w:eastAsia="zh-CN"/>
        </w:rPr>
      </w:pPr>
      <w:r w:rsidRPr="003B6184">
        <w:rPr>
          <w:rFonts w:ascii="Times New Roman" w:eastAsia="SimSun" w:hAnsi="Times New Roman" w:cs="Times New Roman"/>
          <w:sz w:val="24"/>
          <w:szCs w:val="24"/>
          <w:lang w:eastAsia="zh-CN"/>
        </w:rPr>
        <w:t>Žák se rozhoduje a jedná tak, aby neohrožoval a nepoškozoval přírodu a životní prostředí ani kulturu. Respektuje různorodost hodnot, názorů, postojů a schopností ostatních lidí, etnik nebo kultur. Rozšiřuje své poznání a chápání kulturních a duchovních hodnot nejen evropské civilizace, uznává je, spoluvytváří je a chrání. Posuzuje události a vývoj veřejného nejen uměleckého života, sleduje, co se děje v jeho bydlišti a okolním multikulturním světě a jedná k obecnému prospěchu všech bytostí.</w:t>
      </w:r>
    </w:p>
    <w:p w14:paraId="653B8A1D" w14:textId="77777777" w:rsidR="003B6184" w:rsidRPr="003B6184" w:rsidRDefault="003B6184" w:rsidP="003B6184">
      <w:pPr>
        <w:spacing w:after="120" w:line="240" w:lineRule="auto"/>
        <w:rPr>
          <w:rFonts w:ascii="Times New Roman" w:eastAsia="SimSun" w:hAnsi="Times New Roman" w:cs="Times New Roman"/>
          <w:b/>
          <w:iCs/>
          <w:sz w:val="24"/>
          <w:szCs w:val="24"/>
          <w:lang w:eastAsia="zh-CN"/>
        </w:rPr>
      </w:pPr>
      <w:r w:rsidRPr="003B6184">
        <w:rPr>
          <w:rFonts w:ascii="Times New Roman" w:eastAsia="SimSun" w:hAnsi="Times New Roman" w:cs="Times New Roman"/>
          <w:b/>
          <w:iCs/>
          <w:sz w:val="24"/>
          <w:szCs w:val="24"/>
          <w:lang w:eastAsia="zh-CN"/>
        </w:rPr>
        <w:t>Digitální kompetence</w:t>
      </w:r>
    </w:p>
    <w:p w14:paraId="382E584E" w14:textId="77777777" w:rsidR="003B6184" w:rsidRPr="003B6184" w:rsidRDefault="003B6184" w:rsidP="003B6184">
      <w:pPr>
        <w:spacing w:after="120" w:line="240" w:lineRule="auto"/>
        <w:rPr>
          <w:rFonts w:ascii="Times New Roman" w:eastAsia="SimSun" w:hAnsi="Times New Roman" w:cs="Times New Roman"/>
          <w:sz w:val="24"/>
          <w:szCs w:val="24"/>
          <w:lang w:eastAsia="zh-CN"/>
        </w:rPr>
      </w:pPr>
      <w:r w:rsidRPr="003B6184">
        <w:rPr>
          <w:rFonts w:ascii="Times New Roman" w:eastAsia="SimSun" w:hAnsi="Times New Roman" w:cs="Times New Roman"/>
          <w:sz w:val="24"/>
          <w:szCs w:val="24"/>
          <w:lang w:eastAsia="zh-CN"/>
        </w:rPr>
        <w:t>Žák získává informace (a pracuje s nimi) z otevřených a ověřených zdrojů, zejména pak s využitím internetu. Získanou informaci si ověří ještě z jiného zdroje (zdrojů).</w:t>
      </w:r>
    </w:p>
    <w:p w14:paraId="10ACE2DA" w14:textId="77777777" w:rsidR="003B6184" w:rsidRPr="003B6184" w:rsidRDefault="003B6184" w:rsidP="003B6184">
      <w:pPr>
        <w:spacing w:after="120" w:line="240" w:lineRule="auto"/>
        <w:rPr>
          <w:rFonts w:ascii="Times New Roman" w:eastAsia="SimSun" w:hAnsi="Times New Roman" w:cs="Times New Roman"/>
          <w:b/>
          <w:bCs/>
          <w:sz w:val="24"/>
          <w:szCs w:val="24"/>
          <w:lang w:eastAsia="zh-CN"/>
        </w:rPr>
      </w:pPr>
      <w:r w:rsidRPr="003B6184">
        <w:rPr>
          <w:rFonts w:ascii="Times New Roman" w:eastAsia="SimSun" w:hAnsi="Times New Roman" w:cs="Times New Roman"/>
          <w:b/>
          <w:bCs/>
          <w:sz w:val="24"/>
          <w:szCs w:val="24"/>
          <w:lang w:eastAsia="zh-CN"/>
        </w:rPr>
        <w:t>Odborné kompetence:</w:t>
      </w:r>
    </w:p>
    <w:p w14:paraId="12B3C78D" w14:textId="77777777" w:rsidR="003B6184" w:rsidRPr="003B6184" w:rsidRDefault="003B6184" w:rsidP="003B6184">
      <w:pPr>
        <w:spacing w:after="120" w:line="240" w:lineRule="auto"/>
        <w:rPr>
          <w:rFonts w:ascii="Times New Roman" w:eastAsia="SimSun" w:hAnsi="Times New Roman" w:cs="Times New Roman"/>
          <w:sz w:val="24"/>
          <w:szCs w:val="24"/>
          <w:lang w:eastAsia="zh-CN"/>
        </w:rPr>
      </w:pPr>
      <w:r w:rsidRPr="003B6184">
        <w:rPr>
          <w:rFonts w:ascii="Times New Roman" w:eastAsia="SimSun" w:hAnsi="Times New Roman" w:cs="Times New Roman"/>
          <w:sz w:val="24"/>
          <w:szCs w:val="24"/>
          <w:lang w:eastAsia="zh-CN"/>
        </w:rPr>
        <w:t xml:space="preserve">Příprava, realizace a evaluace výchovně vzdělávací a zájmové činnosti zaměřené na výchovu, vzdělávání a rozvoj individuálních zájmů dětí školního věku s přihlédnutím k individualitě dítěte a subjektivním potřebám svěřených dětí v objektivních podmínkách ve kterých bude </w:t>
      </w:r>
      <w:r w:rsidRPr="003B6184">
        <w:rPr>
          <w:rFonts w:ascii="Times New Roman" w:eastAsia="SimSun" w:hAnsi="Times New Roman" w:cs="Times New Roman"/>
          <w:sz w:val="24"/>
          <w:szCs w:val="24"/>
          <w:lang w:eastAsia="zh-CN"/>
        </w:rPr>
        <w:lastRenderedPageBreak/>
        <w:t xml:space="preserve">výchovně vzdělávací a zájmová činnost realizována. Navázání, rozvoj a zvládání techniky komunikace s rodiči, institucemi a jinými subjekty. </w:t>
      </w:r>
    </w:p>
    <w:p w14:paraId="5F7756A0" w14:textId="77777777" w:rsidR="003B6184" w:rsidRPr="003B6184" w:rsidRDefault="003B6184" w:rsidP="003B6184">
      <w:pPr>
        <w:spacing w:after="120" w:line="240" w:lineRule="auto"/>
        <w:rPr>
          <w:rFonts w:ascii="Times New Roman" w:eastAsia="SimSun" w:hAnsi="Times New Roman" w:cs="Times New Roman"/>
          <w:b/>
          <w:bCs/>
          <w:sz w:val="24"/>
          <w:szCs w:val="24"/>
          <w:lang w:eastAsia="zh-CN"/>
        </w:rPr>
      </w:pPr>
      <w:r w:rsidRPr="003B6184">
        <w:rPr>
          <w:rFonts w:ascii="Times New Roman" w:eastAsia="SimSun" w:hAnsi="Times New Roman" w:cs="Times New Roman"/>
          <w:b/>
          <w:bCs/>
          <w:sz w:val="24"/>
          <w:szCs w:val="24"/>
          <w:lang w:eastAsia="zh-CN"/>
        </w:rPr>
        <w:t>Uplatnění průřezových témat</w:t>
      </w:r>
    </w:p>
    <w:p w14:paraId="004330FD" w14:textId="77777777" w:rsidR="003B6184" w:rsidRPr="003B6184" w:rsidRDefault="003B6184" w:rsidP="003B6184">
      <w:pPr>
        <w:spacing w:after="120" w:line="240" w:lineRule="auto"/>
        <w:rPr>
          <w:rFonts w:ascii="Times New Roman" w:eastAsia="SimSun" w:hAnsi="Times New Roman" w:cs="Times New Roman"/>
          <w:b/>
          <w:iCs/>
          <w:sz w:val="24"/>
          <w:szCs w:val="24"/>
          <w:lang w:eastAsia="zh-CN"/>
        </w:rPr>
      </w:pPr>
      <w:r w:rsidRPr="003B6184">
        <w:rPr>
          <w:rFonts w:ascii="Times New Roman" w:eastAsia="SimSun" w:hAnsi="Times New Roman" w:cs="Times New Roman"/>
          <w:b/>
          <w:iCs/>
          <w:sz w:val="24"/>
          <w:szCs w:val="24"/>
          <w:lang w:eastAsia="zh-CN"/>
        </w:rPr>
        <w:t>Občan v demokratické společnosti</w:t>
      </w:r>
    </w:p>
    <w:p w14:paraId="2CBB0CDD" w14:textId="77777777" w:rsidR="003B6184" w:rsidRPr="003B6184" w:rsidRDefault="003B6184" w:rsidP="00752E62">
      <w:pPr>
        <w:numPr>
          <w:ilvl w:val="0"/>
          <w:numId w:val="25"/>
        </w:numPr>
        <w:spacing w:after="120" w:line="240" w:lineRule="auto"/>
        <w:contextualSpacing/>
        <w:rPr>
          <w:rFonts w:ascii="Times New Roman" w:eastAsia="SimSun" w:hAnsi="Times New Roman" w:cs="Times New Roman"/>
          <w:sz w:val="24"/>
          <w:szCs w:val="24"/>
          <w:lang w:eastAsia="zh-CN"/>
        </w:rPr>
      </w:pPr>
      <w:r w:rsidRPr="003B6184">
        <w:rPr>
          <w:rFonts w:ascii="Times New Roman" w:eastAsia="SimSun" w:hAnsi="Times New Roman" w:cs="Times New Roman"/>
          <w:sz w:val="24"/>
          <w:szCs w:val="24"/>
          <w:lang w:eastAsia="zh-CN"/>
        </w:rPr>
        <w:t>úcta k materiálním, duchovním, uměleckým a přírodním hodnotám</w:t>
      </w:r>
    </w:p>
    <w:p w14:paraId="1EE9418C" w14:textId="77777777" w:rsidR="003B6184" w:rsidRPr="003B6184" w:rsidRDefault="003B6184" w:rsidP="00752E62">
      <w:pPr>
        <w:numPr>
          <w:ilvl w:val="0"/>
          <w:numId w:val="25"/>
        </w:numPr>
        <w:spacing w:after="120" w:line="240" w:lineRule="auto"/>
        <w:contextualSpacing/>
        <w:rPr>
          <w:rFonts w:ascii="Times New Roman" w:eastAsia="SimSun" w:hAnsi="Times New Roman" w:cs="Times New Roman"/>
          <w:i/>
          <w:iCs/>
          <w:sz w:val="24"/>
          <w:szCs w:val="24"/>
          <w:lang w:eastAsia="zh-CN"/>
        </w:rPr>
      </w:pPr>
      <w:r w:rsidRPr="003B6184">
        <w:rPr>
          <w:rFonts w:ascii="Times New Roman" w:eastAsia="SimSun" w:hAnsi="Times New Roman" w:cs="Times New Roman"/>
          <w:sz w:val="24"/>
          <w:szCs w:val="24"/>
          <w:lang w:eastAsia="zh-CN"/>
        </w:rPr>
        <w:t>rozvoj schopnosti vyhledávat informace a pracovat s nimi</w:t>
      </w:r>
    </w:p>
    <w:p w14:paraId="75844FC1" w14:textId="77777777" w:rsidR="003B6184" w:rsidRPr="003B6184" w:rsidRDefault="003B6184" w:rsidP="00752E62">
      <w:pPr>
        <w:numPr>
          <w:ilvl w:val="0"/>
          <w:numId w:val="25"/>
        </w:numPr>
        <w:spacing w:after="120" w:line="240" w:lineRule="auto"/>
        <w:contextualSpacing/>
        <w:rPr>
          <w:rFonts w:ascii="Times New Roman" w:eastAsia="SimSun" w:hAnsi="Times New Roman" w:cs="Times New Roman"/>
          <w:i/>
          <w:iCs/>
          <w:sz w:val="24"/>
          <w:szCs w:val="24"/>
          <w:lang w:eastAsia="zh-CN"/>
        </w:rPr>
      </w:pPr>
      <w:r w:rsidRPr="003B6184">
        <w:rPr>
          <w:rFonts w:ascii="Times New Roman" w:eastAsia="SimSun" w:hAnsi="Times New Roman" w:cs="Times New Roman"/>
          <w:sz w:val="24"/>
          <w:szCs w:val="24"/>
          <w:lang w:eastAsia="zh-CN"/>
        </w:rPr>
        <w:t>dovednost jednat s lidmi</w:t>
      </w:r>
    </w:p>
    <w:p w14:paraId="6FF48C48" w14:textId="77777777" w:rsidR="003B6184" w:rsidRPr="003B6184" w:rsidRDefault="003B6184" w:rsidP="00752E62">
      <w:pPr>
        <w:numPr>
          <w:ilvl w:val="0"/>
          <w:numId w:val="25"/>
        </w:numPr>
        <w:spacing w:after="120" w:line="240" w:lineRule="auto"/>
        <w:contextualSpacing/>
        <w:rPr>
          <w:rFonts w:ascii="Times New Roman" w:eastAsia="SimSun" w:hAnsi="Times New Roman" w:cs="Times New Roman"/>
          <w:i/>
          <w:iCs/>
          <w:sz w:val="24"/>
          <w:szCs w:val="24"/>
          <w:lang w:eastAsia="zh-CN"/>
        </w:rPr>
      </w:pPr>
      <w:r w:rsidRPr="003B6184">
        <w:rPr>
          <w:rFonts w:ascii="Times New Roman" w:eastAsia="SimSun" w:hAnsi="Times New Roman" w:cs="Times New Roman"/>
          <w:sz w:val="24"/>
          <w:szCs w:val="24"/>
          <w:lang w:eastAsia="zh-CN"/>
        </w:rPr>
        <w:t>orientace v kvalitních zprávách, bulváru a masmédiích (nejen, co se týká umění)</w:t>
      </w:r>
    </w:p>
    <w:p w14:paraId="13B69906" w14:textId="77777777" w:rsidR="003B6184" w:rsidRPr="003B6184" w:rsidRDefault="003B6184" w:rsidP="00752E62">
      <w:pPr>
        <w:numPr>
          <w:ilvl w:val="0"/>
          <w:numId w:val="25"/>
        </w:numPr>
        <w:spacing w:after="120" w:line="240" w:lineRule="auto"/>
        <w:rPr>
          <w:rFonts w:ascii="Times New Roman" w:eastAsia="SimSun" w:hAnsi="Times New Roman" w:cs="Times New Roman"/>
          <w:i/>
          <w:iCs/>
          <w:sz w:val="24"/>
          <w:szCs w:val="24"/>
          <w:lang w:eastAsia="zh-CN"/>
        </w:rPr>
      </w:pPr>
      <w:r w:rsidRPr="003B6184">
        <w:rPr>
          <w:rFonts w:ascii="Times New Roman" w:eastAsia="SimSun" w:hAnsi="Times New Roman" w:cs="Times New Roman"/>
          <w:sz w:val="24"/>
          <w:szCs w:val="24"/>
          <w:lang w:eastAsia="zh-CN"/>
        </w:rPr>
        <w:t>rozvoj komunikativních a personálních kompetencí a kompetence k řešení problémů</w:t>
      </w:r>
    </w:p>
    <w:p w14:paraId="5F194030" w14:textId="0FE53B2D" w:rsidR="003B6184" w:rsidRPr="003B6184" w:rsidRDefault="003B6184" w:rsidP="0090092F">
      <w:pPr>
        <w:spacing w:after="120" w:line="240" w:lineRule="auto"/>
        <w:rPr>
          <w:rFonts w:ascii="Times New Roman" w:eastAsia="SimSun" w:hAnsi="Times New Roman" w:cs="Times New Roman"/>
          <w:b/>
          <w:iCs/>
          <w:sz w:val="24"/>
          <w:szCs w:val="24"/>
          <w:lang w:eastAsia="zh-CN"/>
        </w:rPr>
      </w:pPr>
      <w:r>
        <w:rPr>
          <w:rFonts w:ascii="Times New Roman" w:eastAsia="SimSun" w:hAnsi="Times New Roman" w:cs="Times New Roman"/>
          <w:b/>
          <w:iCs/>
          <w:sz w:val="24"/>
          <w:szCs w:val="24"/>
          <w:lang w:eastAsia="zh-CN"/>
        </w:rPr>
        <w:t xml:space="preserve">Digitální </w:t>
      </w:r>
      <w:r w:rsidRPr="003B6184">
        <w:rPr>
          <w:rFonts w:ascii="Times New Roman" w:eastAsia="SimSun" w:hAnsi="Times New Roman" w:cs="Times New Roman"/>
          <w:b/>
          <w:iCs/>
          <w:sz w:val="24"/>
          <w:szCs w:val="24"/>
          <w:lang w:eastAsia="zh-CN"/>
        </w:rPr>
        <w:t>technologie</w:t>
      </w:r>
    </w:p>
    <w:p w14:paraId="66C05670" w14:textId="77777777" w:rsidR="003B6184" w:rsidRPr="003B6184" w:rsidRDefault="003B6184" w:rsidP="00752E62">
      <w:pPr>
        <w:numPr>
          <w:ilvl w:val="0"/>
          <w:numId w:val="25"/>
        </w:numPr>
        <w:spacing w:after="120" w:line="240" w:lineRule="auto"/>
        <w:rPr>
          <w:rFonts w:ascii="Times New Roman" w:eastAsia="SimSun" w:hAnsi="Times New Roman" w:cs="Times New Roman"/>
          <w:sz w:val="24"/>
          <w:szCs w:val="24"/>
          <w:lang w:eastAsia="zh-CN"/>
        </w:rPr>
      </w:pPr>
      <w:r w:rsidRPr="003B6184">
        <w:rPr>
          <w:rFonts w:ascii="Times New Roman" w:eastAsia="SimSun" w:hAnsi="Times New Roman" w:cs="Times New Roman"/>
          <w:sz w:val="24"/>
          <w:szCs w:val="24"/>
          <w:lang w:eastAsia="zh-CN"/>
        </w:rPr>
        <w:t>práce s internetem a dalšími digitálními zdroji</w:t>
      </w:r>
    </w:p>
    <w:p w14:paraId="3657B454" w14:textId="77777777" w:rsidR="003B6184" w:rsidRPr="003B6184" w:rsidRDefault="003B6184" w:rsidP="0090092F">
      <w:pPr>
        <w:spacing w:after="120" w:line="240" w:lineRule="auto"/>
        <w:rPr>
          <w:rFonts w:ascii="Times New Roman" w:eastAsia="SimSun" w:hAnsi="Times New Roman" w:cs="Times New Roman"/>
          <w:b/>
          <w:iCs/>
          <w:sz w:val="24"/>
          <w:szCs w:val="24"/>
          <w:lang w:eastAsia="zh-CN"/>
        </w:rPr>
      </w:pPr>
      <w:r w:rsidRPr="003B6184">
        <w:rPr>
          <w:rFonts w:ascii="Times New Roman" w:eastAsia="SimSun" w:hAnsi="Times New Roman" w:cs="Times New Roman"/>
          <w:b/>
          <w:iCs/>
          <w:sz w:val="24"/>
          <w:szCs w:val="24"/>
          <w:lang w:eastAsia="zh-CN"/>
        </w:rPr>
        <w:t>Člověk a životní prostředí</w:t>
      </w:r>
    </w:p>
    <w:p w14:paraId="5DADDA59" w14:textId="77777777" w:rsidR="003B6184" w:rsidRPr="003B6184" w:rsidRDefault="003B6184" w:rsidP="00752E62">
      <w:pPr>
        <w:numPr>
          <w:ilvl w:val="0"/>
          <w:numId w:val="25"/>
        </w:numPr>
        <w:spacing w:after="120" w:line="240" w:lineRule="auto"/>
        <w:rPr>
          <w:rFonts w:ascii="Times New Roman" w:eastAsia="SimSun" w:hAnsi="Times New Roman" w:cs="Times New Roman"/>
          <w:sz w:val="24"/>
          <w:szCs w:val="24"/>
          <w:lang w:eastAsia="zh-CN"/>
        </w:rPr>
      </w:pPr>
      <w:r w:rsidRPr="003B6184">
        <w:rPr>
          <w:rFonts w:ascii="Times New Roman" w:eastAsia="SimSun" w:hAnsi="Times New Roman" w:cs="Times New Roman"/>
          <w:sz w:val="24"/>
          <w:szCs w:val="24"/>
          <w:lang w:eastAsia="zh-CN"/>
        </w:rPr>
        <w:t>efektivní práce s informacemi (nebo konkrétním materiálem), jejich objektivní a konstruktivní kritické hodnocení a transformace do uměleckého díla, artefaktu</w:t>
      </w:r>
    </w:p>
    <w:p w14:paraId="65FD8E93" w14:textId="77777777" w:rsidR="003B6184" w:rsidRPr="003B6184" w:rsidRDefault="003B6184" w:rsidP="0090092F">
      <w:pPr>
        <w:spacing w:after="120" w:line="240" w:lineRule="auto"/>
        <w:rPr>
          <w:rFonts w:ascii="Times New Roman" w:eastAsia="SimSun" w:hAnsi="Times New Roman" w:cs="Times New Roman"/>
          <w:b/>
          <w:iCs/>
          <w:sz w:val="24"/>
          <w:szCs w:val="24"/>
          <w:lang w:eastAsia="zh-CN"/>
        </w:rPr>
      </w:pPr>
      <w:r w:rsidRPr="003B6184">
        <w:rPr>
          <w:rFonts w:ascii="Times New Roman" w:eastAsia="SimSun" w:hAnsi="Times New Roman" w:cs="Times New Roman"/>
          <w:b/>
          <w:iCs/>
          <w:sz w:val="24"/>
          <w:szCs w:val="24"/>
          <w:lang w:eastAsia="zh-CN"/>
        </w:rPr>
        <w:t>Člověk a svět práce</w:t>
      </w:r>
    </w:p>
    <w:p w14:paraId="4B5389AC" w14:textId="77777777" w:rsidR="003B6184" w:rsidRPr="003B6184" w:rsidRDefault="003B6184" w:rsidP="00752E62">
      <w:pPr>
        <w:numPr>
          <w:ilvl w:val="0"/>
          <w:numId w:val="25"/>
        </w:numPr>
        <w:spacing w:after="120" w:line="240" w:lineRule="auto"/>
        <w:contextualSpacing/>
        <w:rPr>
          <w:rFonts w:ascii="Times New Roman" w:eastAsia="SimSun" w:hAnsi="Times New Roman" w:cs="Times New Roman"/>
          <w:sz w:val="24"/>
          <w:szCs w:val="24"/>
          <w:lang w:eastAsia="zh-CN"/>
        </w:rPr>
      </w:pPr>
      <w:r w:rsidRPr="003B6184">
        <w:rPr>
          <w:rFonts w:ascii="Times New Roman" w:eastAsia="SimSun" w:hAnsi="Times New Roman" w:cs="Times New Roman"/>
          <w:sz w:val="24"/>
          <w:szCs w:val="24"/>
          <w:lang w:eastAsia="zh-CN"/>
        </w:rPr>
        <w:t>vyhledávání a posuzování informací o profesních příležitostech</w:t>
      </w:r>
    </w:p>
    <w:p w14:paraId="5ED57761" w14:textId="77777777" w:rsidR="003B6184" w:rsidRPr="003B6184" w:rsidRDefault="003B6184" w:rsidP="00752E62">
      <w:pPr>
        <w:numPr>
          <w:ilvl w:val="0"/>
          <w:numId w:val="25"/>
        </w:numPr>
        <w:spacing w:after="120" w:line="240" w:lineRule="auto"/>
        <w:contextualSpacing/>
        <w:rPr>
          <w:rFonts w:ascii="Times New Roman" w:eastAsia="SimSun" w:hAnsi="Times New Roman" w:cs="Times New Roman"/>
          <w:i/>
          <w:iCs/>
          <w:sz w:val="24"/>
          <w:szCs w:val="24"/>
          <w:lang w:eastAsia="zh-CN"/>
        </w:rPr>
      </w:pPr>
      <w:r w:rsidRPr="003B6184">
        <w:rPr>
          <w:rFonts w:ascii="Times New Roman" w:eastAsia="SimSun" w:hAnsi="Times New Roman" w:cs="Times New Roman"/>
          <w:sz w:val="24"/>
          <w:szCs w:val="24"/>
          <w:lang w:eastAsia="zh-CN"/>
        </w:rPr>
        <w:t>verbální a nonverbální komunikace při práci s dětmi i rodiči</w:t>
      </w:r>
    </w:p>
    <w:p w14:paraId="3E51B3A8" w14:textId="77777777" w:rsidR="003B6184" w:rsidRPr="003B6184" w:rsidRDefault="003B6184" w:rsidP="00752E62">
      <w:pPr>
        <w:numPr>
          <w:ilvl w:val="0"/>
          <w:numId w:val="25"/>
        </w:numPr>
        <w:spacing w:after="120" w:line="240" w:lineRule="auto"/>
        <w:rPr>
          <w:rFonts w:ascii="Times New Roman" w:eastAsia="SimSun" w:hAnsi="Times New Roman" w:cs="Times New Roman"/>
          <w:i/>
          <w:iCs/>
          <w:sz w:val="24"/>
          <w:szCs w:val="24"/>
          <w:lang w:eastAsia="zh-CN"/>
        </w:rPr>
      </w:pPr>
      <w:r w:rsidRPr="003B6184">
        <w:rPr>
          <w:rFonts w:ascii="Times New Roman" w:eastAsia="SimSun" w:hAnsi="Times New Roman" w:cs="Times New Roman"/>
          <w:sz w:val="24"/>
          <w:szCs w:val="24"/>
          <w:lang w:eastAsia="zh-CN"/>
        </w:rPr>
        <w:t xml:space="preserve">rozvoj schopnosti vyhledávat a vstřebávat informace a pracovat s nimi </w:t>
      </w:r>
    </w:p>
    <w:p w14:paraId="69C18F16" w14:textId="77777777" w:rsidR="003B6184" w:rsidRPr="003B6184" w:rsidRDefault="003B6184" w:rsidP="0090092F">
      <w:pPr>
        <w:spacing w:after="120" w:line="240" w:lineRule="auto"/>
        <w:rPr>
          <w:rFonts w:ascii="Times New Roman" w:eastAsia="SimSun" w:hAnsi="Times New Roman" w:cs="Times New Roman"/>
          <w:b/>
          <w:bCs/>
          <w:sz w:val="24"/>
          <w:szCs w:val="24"/>
          <w:lang w:eastAsia="zh-CN"/>
        </w:rPr>
      </w:pPr>
      <w:r w:rsidRPr="003B6184">
        <w:rPr>
          <w:rFonts w:ascii="Times New Roman" w:eastAsia="SimSun" w:hAnsi="Times New Roman" w:cs="Times New Roman"/>
          <w:b/>
          <w:bCs/>
          <w:sz w:val="24"/>
          <w:szCs w:val="24"/>
          <w:lang w:eastAsia="zh-CN"/>
        </w:rPr>
        <w:t>Mezipředmětové vztahy</w:t>
      </w:r>
    </w:p>
    <w:p w14:paraId="419B2C63" w14:textId="77777777" w:rsidR="003B6184" w:rsidRPr="003B6184" w:rsidRDefault="003B6184" w:rsidP="00752E62">
      <w:pPr>
        <w:numPr>
          <w:ilvl w:val="0"/>
          <w:numId w:val="25"/>
        </w:numPr>
        <w:spacing w:after="120" w:line="240" w:lineRule="auto"/>
        <w:contextualSpacing/>
        <w:rPr>
          <w:rFonts w:ascii="Times New Roman" w:eastAsia="SimSun" w:hAnsi="Times New Roman" w:cs="Times New Roman"/>
          <w:sz w:val="24"/>
          <w:szCs w:val="24"/>
          <w:lang w:eastAsia="zh-CN"/>
        </w:rPr>
      </w:pPr>
      <w:r w:rsidRPr="003B6184">
        <w:rPr>
          <w:rFonts w:ascii="Times New Roman" w:eastAsia="SimSun" w:hAnsi="Times New Roman" w:cs="Times New Roman"/>
          <w:sz w:val="24"/>
          <w:szCs w:val="24"/>
          <w:lang w:eastAsia="zh-CN"/>
        </w:rPr>
        <w:t>dramatická výchova</w:t>
      </w:r>
    </w:p>
    <w:p w14:paraId="7902B34B" w14:textId="77777777" w:rsidR="003B6184" w:rsidRPr="003B6184" w:rsidRDefault="003B6184" w:rsidP="00752E62">
      <w:pPr>
        <w:numPr>
          <w:ilvl w:val="0"/>
          <w:numId w:val="25"/>
        </w:numPr>
        <w:spacing w:after="120" w:line="240" w:lineRule="auto"/>
        <w:contextualSpacing/>
        <w:rPr>
          <w:rFonts w:ascii="Times New Roman" w:eastAsia="SimSun" w:hAnsi="Times New Roman" w:cs="Times New Roman"/>
          <w:sz w:val="24"/>
          <w:szCs w:val="24"/>
          <w:lang w:eastAsia="zh-CN"/>
        </w:rPr>
      </w:pPr>
      <w:r w:rsidRPr="003B6184">
        <w:rPr>
          <w:rFonts w:ascii="Times New Roman" w:eastAsia="SimSun" w:hAnsi="Times New Roman" w:cs="Times New Roman"/>
          <w:sz w:val="24"/>
          <w:szCs w:val="24"/>
          <w:lang w:eastAsia="zh-CN"/>
        </w:rPr>
        <w:t>hudební výchova</w:t>
      </w:r>
    </w:p>
    <w:p w14:paraId="77A54292" w14:textId="77777777" w:rsidR="003B6184" w:rsidRPr="003B6184" w:rsidRDefault="003B6184" w:rsidP="00752E62">
      <w:pPr>
        <w:numPr>
          <w:ilvl w:val="0"/>
          <w:numId w:val="25"/>
        </w:numPr>
        <w:spacing w:after="120" w:line="240" w:lineRule="auto"/>
        <w:contextualSpacing/>
        <w:rPr>
          <w:rFonts w:ascii="Times New Roman" w:eastAsia="SimSun" w:hAnsi="Times New Roman" w:cs="Times New Roman"/>
          <w:sz w:val="24"/>
          <w:szCs w:val="24"/>
          <w:lang w:eastAsia="zh-CN"/>
        </w:rPr>
      </w:pPr>
      <w:r w:rsidRPr="003B6184">
        <w:rPr>
          <w:rFonts w:ascii="Times New Roman" w:eastAsia="SimSun" w:hAnsi="Times New Roman" w:cs="Times New Roman"/>
          <w:sz w:val="24"/>
          <w:szCs w:val="24"/>
          <w:lang w:eastAsia="zh-CN"/>
        </w:rPr>
        <w:t>tělesná výchova</w:t>
      </w:r>
    </w:p>
    <w:p w14:paraId="19F7E4D6" w14:textId="77777777" w:rsidR="003B6184" w:rsidRPr="003B6184" w:rsidRDefault="003B6184" w:rsidP="00752E62">
      <w:pPr>
        <w:numPr>
          <w:ilvl w:val="0"/>
          <w:numId w:val="25"/>
        </w:numPr>
        <w:spacing w:after="120" w:line="240" w:lineRule="auto"/>
        <w:contextualSpacing/>
        <w:rPr>
          <w:rFonts w:ascii="Times New Roman" w:eastAsia="SimSun" w:hAnsi="Times New Roman" w:cs="Times New Roman"/>
          <w:sz w:val="24"/>
          <w:szCs w:val="24"/>
          <w:lang w:eastAsia="zh-CN"/>
        </w:rPr>
      </w:pPr>
      <w:r w:rsidRPr="003B6184">
        <w:rPr>
          <w:rFonts w:ascii="Times New Roman" w:eastAsia="SimSun" w:hAnsi="Times New Roman" w:cs="Times New Roman"/>
          <w:sz w:val="24"/>
          <w:szCs w:val="24"/>
          <w:lang w:eastAsia="zh-CN"/>
        </w:rPr>
        <w:t>pedagogika</w:t>
      </w:r>
    </w:p>
    <w:p w14:paraId="56129AB7" w14:textId="77777777" w:rsidR="003B6184" w:rsidRPr="003B6184" w:rsidRDefault="003B6184" w:rsidP="00752E62">
      <w:pPr>
        <w:numPr>
          <w:ilvl w:val="0"/>
          <w:numId w:val="25"/>
        </w:numPr>
        <w:spacing w:after="120" w:line="240" w:lineRule="auto"/>
        <w:contextualSpacing/>
        <w:rPr>
          <w:rFonts w:ascii="Times New Roman" w:eastAsia="SimSun" w:hAnsi="Times New Roman" w:cs="Times New Roman"/>
          <w:sz w:val="24"/>
          <w:szCs w:val="24"/>
          <w:lang w:eastAsia="zh-CN"/>
        </w:rPr>
      </w:pPr>
      <w:r w:rsidRPr="003B6184">
        <w:rPr>
          <w:rFonts w:ascii="Times New Roman" w:eastAsia="SimSun" w:hAnsi="Times New Roman" w:cs="Times New Roman"/>
          <w:sz w:val="24"/>
          <w:szCs w:val="24"/>
          <w:lang w:eastAsia="zh-CN"/>
        </w:rPr>
        <w:t>psychologie</w:t>
      </w:r>
    </w:p>
    <w:p w14:paraId="22C6486E" w14:textId="77777777" w:rsidR="003B6184" w:rsidRPr="003B6184" w:rsidRDefault="003B6184" w:rsidP="00752E62">
      <w:pPr>
        <w:numPr>
          <w:ilvl w:val="0"/>
          <w:numId w:val="25"/>
        </w:numPr>
        <w:spacing w:after="120" w:line="240" w:lineRule="auto"/>
        <w:contextualSpacing/>
        <w:rPr>
          <w:rFonts w:ascii="Times New Roman" w:eastAsia="SimSun" w:hAnsi="Times New Roman" w:cs="Times New Roman"/>
          <w:sz w:val="24"/>
          <w:szCs w:val="24"/>
          <w:lang w:eastAsia="zh-CN"/>
        </w:rPr>
      </w:pPr>
      <w:r w:rsidRPr="003B6184">
        <w:rPr>
          <w:rFonts w:ascii="Times New Roman" w:eastAsia="SimSun" w:hAnsi="Times New Roman" w:cs="Times New Roman"/>
          <w:sz w:val="24"/>
          <w:szCs w:val="24"/>
          <w:lang w:eastAsia="zh-CN"/>
        </w:rPr>
        <w:t>speciální pedagogika</w:t>
      </w:r>
    </w:p>
    <w:p w14:paraId="2BD577A8" w14:textId="77777777" w:rsidR="003B6184" w:rsidRPr="003B6184" w:rsidRDefault="003B6184" w:rsidP="00752E62">
      <w:pPr>
        <w:numPr>
          <w:ilvl w:val="0"/>
          <w:numId w:val="25"/>
        </w:numPr>
        <w:spacing w:after="120" w:line="240" w:lineRule="auto"/>
        <w:contextualSpacing/>
        <w:rPr>
          <w:rFonts w:ascii="Times New Roman" w:eastAsia="SimSun" w:hAnsi="Times New Roman" w:cs="Times New Roman"/>
          <w:sz w:val="24"/>
          <w:szCs w:val="24"/>
          <w:lang w:eastAsia="zh-CN"/>
        </w:rPr>
      </w:pPr>
      <w:r w:rsidRPr="003B6184">
        <w:rPr>
          <w:rFonts w:ascii="Times New Roman" w:eastAsia="SimSun" w:hAnsi="Times New Roman" w:cs="Times New Roman"/>
          <w:sz w:val="24"/>
          <w:szCs w:val="24"/>
          <w:lang w:eastAsia="zh-CN"/>
        </w:rPr>
        <w:t>český jazyk a literatura</w:t>
      </w:r>
    </w:p>
    <w:p w14:paraId="375C3DC0" w14:textId="77777777" w:rsidR="003B6184" w:rsidRPr="003B6184" w:rsidRDefault="003B6184" w:rsidP="00752E62">
      <w:pPr>
        <w:numPr>
          <w:ilvl w:val="0"/>
          <w:numId w:val="25"/>
        </w:numPr>
        <w:spacing w:after="120" w:line="240" w:lineRule="auto"/>
        <w:contextualSpacing/>
        <w:rPr>
          <w:rFonts w:ascii="Times New Roman" w:eastAsia="SimSun" w:hAnsi="Times New Roman" w:cs="Times New Roman"/>
          <w:sz w:val="24"/>
          <w:szCs w:val="24"/>
          <w:lang w:eastAsia="zh-CN"/>
        </w:rPr>
      </w:pPr>
      <w:r w:rsidRPr="003B6184">
        <w:rPr>
          <w:rFonts w:ascii="Times New Roman" w:eastAsia="SimSun" w:hAnsi="Times New Roman" w:cs="Times New Roman"/>
          <w:sz w:val="24"/>
          <w:szCs w:val="24"/>
          <w:lang w:eastAsia="zh-CN"/>
        </w:rPr>
        <w:t>jazykové a literární praktikum</w:t>
      </w:r>
    </w:p>
    <w:p w14:paraId="68B9C0CB" w14:textId="77777777" w:rsidR="003B6184" w:rsidRPr="003B6184" w:rsidRDefault="003B6184" w:rsidP="0090092F">
      <w:pPr>
        <w:spacing w:after="120" w:line="240" w:lineRule="auto"/>
        <w:rPr>
          <w:rFonts w:ascii="Times New Roman" w:eastAsia="SimSun" w:hAnsi="Times New Roman" w:cs="Times New Roman"/>
          <w:b/>
          <w:bCs/>
          <w:sz w:val="24"/>
          <w:szCs w:val="24"/>
          <w:lang w:eastAsia="zh-CN"/>
        </w:rPr>
      </w:pPr>
      <w:r w:rsidRPr="003B6184">
        <w:rPr>
          <w:rFonts w:ascii="Times New Roman" w:eastAsia="SimSun" w:hAnsi="Times New Roman" w:cs="Times New Roman"/>
          <w:b/>
          <w:bCs/>
          <w:sz w:val="24"/>
          <w:szCs w:val="24"/>
          <w:lang w:eastAsia="zh-CN"/>
        </w:rPr>
        <w:t>Hodnocení výsledků žáků</w:t>
      </w:r>
    </w:p>
    <w:p w14:paraId="392627FA" w14:textId="77777777" w:rsidR="003B6184" w:rsidRPr="003B6184" w:rsidRDefault="003B6184" w:rsidP="0090092F">
      <w:pPr>
        <w:spacing w:after="120" w:line="240" w:lineRule="auto"/>
        <w:rPr>
          <w:rFonts w:ascii="Times New Roman" w:eastAsia="SimSun" w:hAnsi="Times New Roman" w:cs="Times New Roman"/>
          <w:b/>
          <w:bCs/>
          <w:sz w:val="24"/>
          <w:szCs w:val="24"/>
          <w:lang w:eastAsia="zh-CN"/>
        </w:rPr>
      </w:pPr>
      <w:r w:rsidRPr="003B6184">
        <w:rPr>
          <w:rFonts w:ascii="Times New Roman" w:eastAsia="SimSun" w:hAnsi="Times New Roman" w:cs="Times New Roman"/>
          <w:b/>
          <w:bCs/>
          <w:sz w:val="24"/>
          <w:szCs w:val="24"/>
          <w:lang w:eastAsia="zh-CN"/>
        </w:rPr>
        <w:t xml:space="preserve">Při hodnocení klademe důraz především na: </w:t>
      </w:r>
    </w:p>
    <w:p w14:paraId="07D881CF" w14:textId="77777777" w:rsidR="003B6184" w:rsidRPr="003B6184" w:rsidRDefault="003B6184" w:rsidP="00752E62">
      <w:pPr>
        <w:numPr>
          <w:ilvl w:val="0"/>
          <w:numId w:val="25"/>
        </w:numPr>
        <w:spacing w:after="120" w:line="240" w:lineRule="auto"/>
        <w:contextualSpacing/>
        <w:rPr>
          <w:rFonts w:ascii="Times New Roman" w:eastAsia="SimSun" w:hAnsi="Times New Roman" w:cs="Times New Roman"/>
          <w:sz w:val="24"/>
          <w:szCs w:val="24"/>
          <w:lang w:eastAsia="zh-CN"/>
        </w:rPr>
      </w:pPr>
      <w:r w:rsidRPr="003B6184">
        <w:rPr>
          <w:rFonts w:ascii="Times New Roman" w:eastAsia="SimSun" w:hAnsi="Times New Roman" w:cs="Times New Roman"/>
          <w:sz w:val="24"/>
          <w:szCs w:val="24"/>
          <w:lang w:eastAsia="zh-CN"/>
        </w:rPr>
        <w:t xml:space="preserve">schopnost studentů správně užívat kresebný a malířský materiál </w:t>
      </w:r>
    </w:p>
    <w:p w14:paraId="17F88977" w14:textId="77777777" w:rsidR="003B6184" w:rsidRPr="003B6184" w:rsidRDefault="003B6184" w:rsidP="00752E62">
      <w:pPr>
        <w:numPr>
          <w:ilvl w:val="0"/>
          <w:numId w:val="25"/>
        </w:numPr>
        <w:spacing w:after="120" w:line="240" w:lineRule="auto"/>
        <w:contextualSpacing/>
        <w:rPr>
          <w:rFonts w:ascii="Times New Roman" w:eastAsia="SimSun" w:hAnsi="Times New Roman" w:cs="Times New Roman"/>
          <w:sz w:val="24"/>
          <w:szCs w:val="24"/>
          <w:lang w:eastAsia="zh-CN"/>
        </w:rPr>
      </w:pPr>
      <w:r w:rsidRPr="003B6184">
        <w:rPr>
          <w:rFonts w:ascii="Times New Roman" w:eastAsia="SimSun" w:hAnsi="Times New Roman" w:cs="Times New Roman"/>
          <w:sz w:val="24"/>
          <w:szCs w:val="24"/>
          <w:lang w:eastAsia="zh-CN"/>
        </w:rPr>
        <w:t xml:space="preserve">schopnost studentů správně ovládnout vyučované poloviční grafické techniky </w:t>
      </w:r>
    </w:p>
    <w:p w14:paraId="34BE549A" w14:textId="77777777" w:rsidR="003B6184" w:rsidRPr="003B6184" w:rsidRDefault="003B6184" w:rsidP="00752E62">
      <w:pPr>
        <w:numPr>
          <w:ilvl w:val="0"/>
          <w:numId w:val="25"/>
        </w:numPr>
        <w:spacing w:after="120" w:line="240" w:lineRule="auto"/>
        <w:contextualSpacing/>
        <w:rPr>
          <w:rFonts w:ascii="Times New Roman" w:eastAsia="SimSun" w:hAnsi="Times New Roman" w:cs="Times New Roman"/>
          <w:sz w:val="24"/>
          <w:szCs w:val="24"/>
          <w:lang w:eastAsia="zh-CN"/>
        </w:rPr>
      </w:pPr>
      <w:r w:rsidRPr="003B6184">
        <w:rPr>
          <w:rFonts w:ascii="Times New Roman" w:eastAsia="SimSun" w:hAnsi="Times New Roman" w:cs="Times New Roman"/>
          <w:sz w:val="24"/>
          <w:szCs w:val="24"/>
          <w:lang w:eastAsia="zh-CN"/>
        </w:rPr>
        <w:t>schopnost studentů správně pojmout alternativní a prostorovou tvorbu z různých materiálů</w:t>
      </w:r>
    </w:p>
    <w:p w14:paraId="04C05E88" w14:textId="77777777" w:rsidR="003B6184" w:rsidRPr="003B6184" w:rsidRDefault="003B6184" w:rsidP="00752E62">
      <w:pPr>
        <w:numPr>
          <w:ilvl w:val="0"/>
          <w:numId w:val="25"/>
        </w:numPr>
        <w:spacing w:after="120" w:line="240" w:lineRule="auto"/>
        <w:contextualSpacing/>
        <w:rPr>
          <w:rFonts w:ascii="Times New Roman" w:eastAsia="SimSun" w:hAnsi="Times New Roman" w:cs="Times New Roman"/>
          <w:sz w:val="24"/>
          <w:szCs w:val="24"/>
          <w:lang w:eastAsia="zh-CN"/>
        </w:rPr>
      </w:pPr>
      <w:r w:rsidRPr="003B6184">
        <w:rPr>
          <w:rFonts w:ascii="Times New Roman" w:eastAsia="SimSun" w:hAnsi="Times New Roman" w:cs="Times New Roman"/>
          <w:sz w:val="24"/>
          <w:szCs w:val="24"/>
          <w:lang w:eastAsia="zh-CN"/>
        </w:rPr>
        <w:t xml:space="preserve">schopnost vyjádřit výtvarnou technikou sledovanou realitu </w:t>
      </w:r>
    </w:p>
    <w:p w14:paraId="62F73EED" w14:textId="77777777" w:rsidR="003B6184" w:rsidRPr="003B6184" w:rsidRDefault="003B6184" w:rsidP="00752E62">
      <w:pPr>
        <w:numPr>
          <w:ilvl w:val="0"/>
          <w:numId w:val="25"/>
        </w:numPr>
        <w:spacing w:after="120" w:line="240" w:lineRule="auto"/>
        <w:contextualSpacing/>
        <w:rPr>
          <w:rFonts w:ascii="Times New Roman" w:eastAsia="SimSun" w:hAnsi="Times New Roman" w:cs="Times New Roman"/>
          <w:sz w:val="24"/>
          <w:szCs w:val="24"/>
          <w:lang w:eastAsia="zh-CN"/>
        </w:rPr>
      </w:pPr>
      <w:r w:rsidRPr="003B6184">
        <w:rPr>
          <w:rFonts w:ascii="Times New Roman" w:eastAsia="SimSun" w:hAnsi="Times New Roman" w:cs="Times New Roman"/>
          <w:sz w:val="24"/>
          <w:szCs w:val="24"/>
          <w:lang w:eastAsia="zh-CN"/>
        </w:rPr>
        <w:t xml:space="preserve">schopnost vyjádřit pomocí různých výtvarných technik své myšlenky, představy a ideje jasně a osobitě  </w:t>
      </w:r>
    </w:p>
    <w:p w14:paraId="4235FACA" w14:textId="77777777" w:rsidR="003B6184" w:rsidRPr="003B6184" w:rsidRDefault="003B6184" w:rsidP="00752E62">
      <w:pPr>
        <w:numPr>
          <w:ilvl w:val="0"/>
          <w:numId w:val="25"/>
        </w:numPr>
        <w:spacing w:after="120" w:line="240" w:lineRule="auto"/>
        <w:contextualSpacing/>
        <w:rPr>
          <w:rFonts w:ascii="Times New Roman" w:eastAsia="SimSun" w:hAnsi="Times New Roman" w:cs="Times New Roman"/>
          <w:sz w:val="24"/>
          <w:szCs w:val="24"/>
          <w:lang w:eastAsia="zh-CN"/>
        </w:rPr>
      </w:pPr>
      <w:r w:rsidRPr="003B6184">
        <w:rPr>
          <w:rFonts w:ascii="Times New Roman" w:eastAsia="SimSun" w:hAnsi="Times New Roman" w:cs="Times New Roman"/>
          <w:sz w:val="24"/>
          <w:szCs w:val="24"/>
          <w:lang w:eastAsia="zh-CN"/>
        </w:rPr>
        <w:t>schopnost vyjadřovat své myšlenky jasně (písemně, v referátu nebo v úvaze na téma týkající se umění)</w:t>
      </w:r>
    </w:p>
    <w:p w14:paraId="2BE2F86B" w14:textId="77777777" w:rsidR="003B6184" w:rsidRPr="003B6184" w:rsidRDefault="003B6184" w:rsidP="00752E62">
      <w:pPr>
        <w:numPr>
          <w:ilvl w:val="0"/>
          <w:numId w:val="25"/>
        </w:numPr>
        <w:spacing w:after="120" w:line="240" w:lineRule="auto"/>
        <w:contextualSpacing/>
        <w:rPr>
          <w:rFonts w:ascii="Times New Roman" w:eastAsia="SimSun" w:hAnsi="Times New Roman" w:cs="Times New Roman"/>
          <w:sz w:val="24"/>
          <w:szCs w:val="24"/>
          <w:lang w:eastAsia="zh-CN"/>
        </w:rPr>
      </w:pPr>
      <w:r w:rsidRPr="003B6184">
        <w:rPr>
          <w:rFonts w:ascii="Times New Roman" w:eastAsia="SimSun" w:hAnsi="Times New Roman" w:cs="Times New Roman"/>
          <w:sz w:val="24"/>
          <w:szCs w:val="24"/>
          <w:lang w:eastAsia="zh-CN"/>
        </w:rPr>
        <w:t>porozumění formy, obsahu, námětu a techniky uměleckého díla (umění, ne–umění, kýč, naivní umění, vkus a nevkus)</w:t>
      </w:r>
    </w:p>
    <w:p w14:paraId="3D60DCF7" w14:textId="77777777" w:rsidR="003B6184" w:rsidRPr="003B6184" w:rsidRDefault="003B6184" w:rsidP="00752E62">
      <w:pPr>
        <w:numPr>
          <w:ilvl w:val="0"/>
          <w:numId w:val="25"/>
        </w:numPr>
        <w:spacing w:after="120" w:line="240" w:lineRule="auto"/>
        <w:contextualSpacing/>
        <w:rPr>
          <w:rFonts w:ascii="Times New Roman" w:eastAsia="SimSun" w:hAnsi="Times New Roman" w:cs="Times New Roman"/>
          <w:sz w:val="24"/>
          <w:szCs w:val="24"/>
          <w:lang w:eastAsia="zh-CN"/>
        </w:rPr>
      </w:pPr>
      <w:r w:rsidRPr="003B6184">
        <w:rPr>
          <w:rFonts w:ascii="Times New Roman" w:eastAsia="SimSun" w:hAnsi="Times New Roman" w:cs="Times New Roman"/>
          <w:sz w:val="24"/>
          <w:szCs w:val="24"/>
          <w:lang w:eastAsia="zh-CN"/>
        </w:rPr>
        <w:t xml:space="preserve">porozumění výtvarné teorii </w:t>
      </w:r>
    </w:p>
    <w:p w14:paraId="4809BD22" w14:textId="77777777" w:rsidR="003B6184" w:rsidRPr="003B6184" w:rsidRDefault="003B6184" w:rsidP="003B6184">
      <w:pPr>
        <w:spacing w:after="120" w:line="240" w:lineRule="auto"/>
        <w:contextualSpacing/>
        <w:rPr>
          <w:rFonts w:ascii="Times New Roman" w:eastAsia="SimSun" w:hAnsi="Times New Roman" w:cs="Times New Roman"/>
          <w:sz w:val="24"/>
          <w:szCs w:val="24"/>
          <w:lang w:eastAsia="zh-CN"/>
        </w:rPr>
      </w:pPr>
      <w:r w:rsidRPr="003B6184">
        <w:rPr>
          <w:rFonts w:ascii="Times New Roman" w:eastAsia="SimSun" w:hAnsi="Times New Roman" w:cs="Times New Roman"/>
          <w:sz w:val="24"/>
          <w:szCs w:val="24"/>
          <w:lang w:eastAsia="zh-CN"/>
        </w:rPr>
        <w:t xml:space="preserve">Hodnocení se bude provádět na základě kombinace: ústního zkoušení, různých forem písemného testování a hodnocení výtvarných prací. Nejčastěji používanými formami pro prověřování znalostí, dovedností, vědomostí, schopností budou: </w:t>
      </w:r>
    </w:p>
    <w:p w14:paraId="38A98D2E" w14:textId="77777777" w:rsidR="003B6184" w:rsidRPr="003B6184" w:rsidRDefault="003B6184" w:rsidP="00752E62">
      <w:pPr>
        <w:numPr>
          <w:ilvl w:val="0"/>
          <w:numId w:val="25"/>
        </w:numPr>
        <w:spacing w:after="120" w:line="240" w:lineRule="auto"/>
        <w:contextualSpacing/>
        <w:rPr>
          <w:rFonts w:ascii="Times New Roman" w:eastAsia="SimSun" w:hAnsi="Times New Roman" w:cs="Times New Roman"/>
          <w:sz w:val="24"/>
          <w:szCs w:val="24"/>
          <w:lang w:eastAsia="zh-CN"/>
        </w:rPr>
      </w:pPr>
      <w:r w:rsidRPr="003B6184">
        <w:rPr>
          <w:rFonts w:ascii="Times New Roman" w:eastAsia="SimSun" w:hAnsi="Times New Roman" w:cs="Times New Roman"/>
          <w:sz w:val="24"/>
          <w:szCs w:val="24"/>
          <w:lang w:eastAsia="zh-CN"/>
        </w:rPr>
        <w:t>individuální a frontální ústní zkoušení</w:t>
      </w:r>
    </w:p>
    <w:p w14:paraId="5B99F0A8" w14:textId="77777777" w:rsidR="003B6184" w:rsidRPr="003B6184" w:rsidRDefault="003B6184" w:rsidP="00752E62">
      <w:pPr>
        <w:numPr>
          <w:ilvl w:val="0"/>
          <w:numId w:val="25"/>
        </w:numPr>
        <w:spacing w:after="120" w:line="240" w:lineRule="auto"/>
        <w:contextualSpacing/>
        <w:rPr>
          <w:rFonts w:ascii="Times New Roman" w:eastAsia="SimSun" w:hAnsi="Times New Roman" w:cs="Times New Roman"/>
          <w:sz w:val="24"/>
          <w:szCs w:val="24"/>
          <w:lang w:eastAsia="zh-CN"/>
        </w:rPr>
      </w:pPr>
      <w:r w:rsidRPr="003B6184">
        <w:rPr>
          <w:rFonts w:ascii="Times New Roman" w:eastAsia="SimSun" w:hAnsi="Times New Roman" w:cs="Times New Roman"/>
          <w:sz w:val="24"/>
          <w:szCs w:val="24"/>
          <w:lang w:eastAsia="zh-CN"/>
        </w:rPr>
        <w:lastRenderedPageBreak/>
        <w:t>písemné testy</w:t>
      </w:r>
    </w:p>
    <w:p w14:paraId="3BB239CB" w14:textId="77777777" w:rsidR="003B6184" w:rsidRPr="003B6184" w:rsidRDefault="003B6184" w:rsidP="00752E62">
      <w:pPr>
        <w:numPr>
          <w:ilvl w:val="0"/>
          <w:numId w:val="25"/>
        </w:numPr>
        <w:spacing w:after="120" w:line="240" w:lineRule="auto"/>
        <w:contextualSpacing/>
        <w:rPr>
          <w:rFonts w:ascii="Times New Roman" w:eastAsia="SimSun" w:hAnsi="Times New Roman" w:cs="Times New Roman"/>
          <w:sz w:val="24"/>
          <w:szCs w:val="24"/>
          <w:lang w:eastAsia="zh-CN"/>
        </w:rPr>
      </w:pPr>
      <w:r w:rsidRPr="003B6184">
        <w:rPr>
          <w:rFonts w:ascii="Times New Roman" w:eastAsia="SimSun" w:hAnsi="Times New Roman" w:cs="Times New Roman"/>
          <w:sz w:val="24"/>
          <w:szCs w:val="24"/>
          <w:lang w:eastAsia="zh-CN"/>
        </w:rPr>
        <w:t xml:space="preserve">přednes referátů </w:t>
      </w:r>
    </w:p>
    <w:p w14:paraId="3F5FF5A4" w14:textId="77777777" w:rsidR="003B6184" w:rsidRPr="003B6184" w:rsidRDefault="003B6184" w:rsidP="00752E62">
      <w:pPr>
        <w:numPr>
          <w:ilvl w:val="0"/>
          <w:numId w:val="25"/>
        </w:numPr>
        <w:spacing w:after="120" w:line="240" w:lineRule="auto"/>
        <w:contextualSpacing/>
        <w:rPr>
          <w:rFonts w:ascii="Times New Roman" w:eastAsia="SimSun" w:hAnsi="Times New Roman" w:cs="Times New Roman"/>
          <w:sz w:val="24"/>
          <w:szCs w:val="24"/>
          <w:lang w:eastAsia="zh-CN"/>
        </w:rPr>
      </w:pPr>
      <w:r w:rsidRPr="003B6184">
        <w:rPr>
          <w:rFonts w:ascii="Times New Roman" w:eastAsia="SimSun" w:hAnsi="Times New Roman" w:cs="Times New Roman"/>
          <w:sz w:val="24"/>
          <w:szCs w:val="24"/>
          <w:lang w:eastAsia="zh-CN"/>
        </w:rPr>
        <w:t xml:space="preserve">prezentace individuálních i skupinových prací </w:t>
      </w:r>
    </w:p>
    <w:p w14:paraId="5F5F66B3" w14:textId="77777777" w:rsidR="003B6184" w:rsidRPr="003B6184" w:rsidRDefault="003B6184" w:rsidP="00752E62">
      <w:pPr>
        <w:numPr>
          <w:ilvl w:val="0"/>
          <w:numId w:val="25"/>
        </w:numPr>
        <w:spacing w:after="120" w:line="240" w:lineRule="auto"/>
        <w:contextualSpacing/>
        <w:rPr>
          <w:rFonts w:ascii="Times New Roman" w:eastAsia="SimSun" w:hAnsi="Times New Roman" w:cs="Times New Roman"/>
          <w:sz w:val="24"/>
          <w:szCs w:val="24"/>
          <w:lang w:eastAsia="zh-CN"/>
        </w:rPr>
      </w:pPr>
      <w:r w:rsidRPr="003B6184">
        <w:rPr>
          <w:rFonts w:ascii="Times New Roman" w:eastAsia="SimSun" w:hAnsi="Times New Roman" w:cs="Times New Roman"/>
          <w:sz w:val="24"/>
          <w:szCs w:val="24"/>
          <w:lang w:eastAsia="zh-CN"/>
        </w:rPr>
        <w:t>prezentace vlastního výtvarného názoru (písemného i kresleného)</w:t>
      </w:r>
    </w:p>
    <w:p w14:paraId="69F3BDDC" w14:textId="77777777" w:rsidR="003B6184" w:rsidRPr="003B6184" w:rsidRDefault="003B6184" w:rsidP="00752E62">
      <w:pPr>
        <w:numPr>
          <w:ilvl w:val="0"/>
          <w:numId w:val="25"/>
        </w:numPr>
        <w:spacing w:after="120" w:line="240" w:lineRule="auto"/>
        <w:contextualSpacing/>
        <w:rPr>
          <w:rFonts w:ascii="Times New Roman" w:eastAsia="SimSun" w:hAnsi="Times New Roman" w:cs="Times New Roman"/>
          <w:sz w:val="24"/>
          <w:szCs w:val="24"/>
          <w:lang w:eastAsia="zh-CN"/>
        </w:rPr>
      </w:pPr>
      <w:r w:rsidRPr="003B6184">
        <w:rPr>
          <w:rFonts w:ascii="Times New Roman" w:eastAsia="SimSun" w:hAnsi="Times New Roman" w:cs="Times New Roman"/>
          <w:sz w:val="24"/>
          <w:szCs w:val="24"/>
          <w:lang w:eastAsia="zh-CN"/>
        </w:rPr>
        <w:t>výtvarné dílo nebo výtvarný artefakt</w:t>
      </w:r>
    </w:p>
    <w:p w14:paraId="73CAB6CD" w14:textId="77777777" w:rsidR="003B6184" w:rsidRPr="003B6184" w:rsidRDefault="003B6184" w:rsidP="003B6184">
      <w:pPr>
        <w:spacing w:after="120" w:line="240" w:lineRule="auto"/>
        <w:contextualSpacing/>
        <w:rPr>
          <w:rFonts w:ascii="Times New Roman" w:eastAsia="SimSun" w:hAnsi="Times New Roman" w:cs="Times New Roman"/>
          <w:sz w:val="24"/>
          <w:szCs w:val="24"/>
          <w:lang w:eastAsia="zh-CN"/>
        </w:rPr>
      </w:pPr>
      <w:r w:rsidRPr="003B6184">
        <w:rPr>
          <w:rFonts w:ascii="Times New Roman" w:eastAsia="SimSun" w:hAnsi="Times New Roman" w:cs="Times New Roman"/>
          <w:sz w:val="24"/>
          <w:szCs w:val="24"/>
          <w:lang w:eastAsia="zh-CN"/>
        </w:rPr>
        <w:t xml:space="preserve">Hodnocení studenta učitelem bude doplňováno sebehodnocením i hodnocením ze strany jeho spolužáků. Konečnou klasifikaci určuje učitel. </w:t>
      </w:r>
    </w:p>
    <w:p w14:paraId="5460D6B3" w14:textId="77777777" w:rsidR="003B6184" w:rsidRPr="00FE79A8" w:rsidRDefault="003B6184" w:rsidP="003B6184">
      <w:pPr>
        <w:tabs>
          <w:tab w:val="left" w:pos="4536"/>
        </w:tabs>
        <w:rPr>
          <w:rFonts w:ascii="Times New Roman" w:eastAsia="Times New Roman" w:hAnsi="Times New Roman" w:cs="Times New Roman"/>
          <w:lang w:eastAsia="cs-CZ"/>
        </w:rPr>
      </w:pPr>
      <w:r w:rsidRPr="00FE79A8">
        <w:rPr>
          <w:rFonts w:ascii="Times New Roman" w:eastAsia="Times New Roman" w:hAnsi="Times New Roman" w:cs="Times New Roman"/>
          <w:lang w:eastAsia="cs-CZ"/>
        </w:rPr>
        <w:br w:type="page"/>
      </w:r>
    </w:p>
    <w:p w14:paraId="221970CA" w14:textId="77777777" w:rsidR="003B6184" w:rsidRPr="00FE79A8" w:rsidRDefault="003B6184" w:rsidP="003B6184">
      <w:pPr>
        <w:tabs>
          <w:tab w:val="left" w:pos="4536"/>
        </w:tabs>
        <w:spacing w:after="0" w:line="360" w:lineRule="auto"/>
        <w:rPr>
          <w:rFonts w:ascii="Times New Roman" w:eastAsia="Calibri" w:hAnsi="Times New Roman" w:cs="Times New Roman"/>
          <w:b/>
          <w:sz w:val="28"/>
          <w:szCs w:val="28"/>
        </w:rPr>
      </w:pPr>
      <w:r w:rsidRPr="00FE79A8">
        <w:rPr>
          <w:rFonts w:ascii="Times New Roman" w:eastAsia="Calibri" w:hAnsi="Times New Roman" w:cs="Times New Roman"/>
          <w:b/>
          <w:sz w:val="28"/>
          <w:szCs w:val="28"/>
        </w:rPr>
        <w:lastRenderedPageBreak/>
        <w:t xml:space="preserve">Obsah učiva a odborné kompetence </w:t>
      </w:r>
    </w:p>
    <w:p w14:paraId="4508AE1B" w14:textId="77777777" w:rsidR="003B6184" w:rsidRPr="00FE79A8" w:rsidRDefault="003B6184" w:rsidP="003B6184">
      <w:pPr>
        <w:tabs>
          <w:tab w:val="left" w:pos="4536"/>
        </w:tabs>
        <w:spacing w:after="0" w:line="360" w:lineRule="auto"/>
        <w:rPr>
          <w:rFonts w:ascii="Times New Roman" w:eastAsia="Calibri" w:hAnsi="Times New Roman" w:cs="Times New Roman"/>
          <w:bCs/>
          <w:sz w:val="24"/>
          <w:szCs w:val="24"/>
        </w:rPr>
      </w:pPr>
      <w:r w:rsidRPr="00FE79A8">
        <w:rPr>
          <w:rFonts w:ascii="Times New Roman" w:eastAsia="Calibri" w:hAnsi="Times New Roman" w:cs="Times New Roman"/>
          <w:b/>
          <w:sz w:val="28"/>
          <w:szCs w:val="28"/>
        </w:rPr>
        <w:t>1. ročník (</w:t>
      </w:r>
      <w:r>
        <w:rPr>
          <w:rFonts w:ascii="Times New Roman" w:eastAsia="Calibri" w:hAnsi="Times New Roman" w:cs="Times New Roman"/>
          <w:b/>
          <w:sz w:val="28"/>
          <w:szCs w:val="28"/>
        </w:rPr>
        <w:t>2</w:t>
      </w:r>
      <w:r w:rsidRPr="00FE79A8">
        <w:rPr>
          <w:rFonts w:ascii="Times New Roman" w:eastAsia="Calibri" w:hAnsi="Times New Roman" w:cs="Times New Roman"/>
          <w:b/>
          <w:sz w:val="28"/>
          <w:szCs w:val="28"/>
        </w:rPr>
        <w:t>) (</w:t>
      </w:r>
      <w:r>
        <w:rPr>
          <w:rFonts w:ascii="Times New Roman" w:eastAsia="Calibri" w:hAnsi="Times New Roman" w:cs="Times New Roman"/>
          <w:b/>
          <w:sz w:val="28"/>
          <w:szCs w:val="28"/>
        </w:rPr>
        <w:t>68</w:t>
      </w:r>
      <w:r w:rsidRPr="00FE79A8">
        <w:rPr>
          <w:rFonts w:ascii="Times New Roman" w:eastAsia="Calibri" w:hAnsi="Times New Roman" w:cs="Times New Roman"/>
          <w:b/>
          <w:sz w:val="28"/>
          <w:szCs w:val="28"/>
        </w:rPr>
        <w:t>)</w:t>
      </w:r>
    </w:p>
    <w:tbl>
      <w:tblPr>
        <w:tblW w:w="9210" w:type="dxa"/>
        <w:tblBorders>
          <w:top w:val="single" w:sz="4" w:space="0" w:color="000000"/>
          <w:left w:val="single" w:sz="4" w:space="0" w:color="000000"/>
          <w:bottom w:val="single" w:sz="4" w:space="0" w:color="000000"/>
          <w:right w:val="single" w:sz="4" w:space="0" w:color="000000"/>
          <w:insideH w:val="single" w:sz="4" w:space="0" w:color="auto"/>
          <w:insideV w:val="single" w:sz="4" w:space="0" w:color="auto"/>
        </w:tblBorders>
        <w:tblLayout w:type="fixed"/>
        <w:tblLook w:val="04A0" w:firstRow="1" w:lastRow="0" w:firstColumn="1" w:lastColumn="0" w:noHBand="0" w:noVBand="1"/>
      </w:tblPr>
      <w:tblGrid>
        <w:gridCol w:w="4503"/>
        <w:gridCol w:w="3827"/>
        <w:gridCol w:w="880"/>
      </w:tblGrid>
      <w:tr w:rsidR="003B6184" w:rsidRPr="003806B6" w14:paraId="7E268E04" w14:textId="77777777" w:rsidTr="001F1EEC">
        <w:tc>
          <w:tcPr>
            <w:tcW w:w="4503" w:type="dxa"/>
            <w:vAlign w:val="center"/>
          </w:tcPr>
          <w:p w14:paraId="5DB081F4" w14:textId="342A3988" w:rsidR="003B6184" w:rsidRPr="003806B6" w:rsidRDefault="003B6184" w:rsidP="003806B6">
            <w:pPr>
              <w:spacing w:after="120" w:line="240" w:lineRule="auto"/>
              <w:contextualSpacing/>
              <w:jc w:val="center"/>
              <w:rPr>
                <w:rFonts w:ascii="Times New Roman" w:eastAsia="Calibri" w:hAnsi="Times New Roman" w:cs="Times New Roman"/>
                <w:b/>
                <w:sz w:val="24"/>
                <w:szCs w:val="24"/>
              </w:rPr>
            </w:pPr>
            <w:r w:rsidRPr="003806B6">
              <w:rPr>
                <w:rFonts w:ascii="Times New Roman" w:eastAsia="Calibri" w:hAnsi="Times New Roman" w:cs="Times New Roman"/>
                <w:b/>
                <w:sz w:val="24"/>
                <w:szCs w:val="24"/>
              </w:rPr>
              <w:t>Výsledky vzdělávání a odborné kompetence</w:t>
            </w:r>
          </w:p>
        </w:tc>
        <w:tc>
          <w:tcPr>
            <w:tcW w:w="3827" w:type="dxa"/>
            <w:vAlign w:val="center"/>
          </w:tcPr>
          <w:p w14:paraId="5776562A" w14:textId="77777777" w:rsidR="003B6184" w:rsidRPr="003806B6" w:rsidRDefault="003B6184" w:rsidP="003806B6">
            <w:pPr>
              <w:spacing w:after="120" w:line="240" w:lineRule="auto"/>
              <w:contextualSpacing/>
              <w:jc w:val="center"/>
              <w:rPr>
                <w:rFonts w:ascii="Times New Roman" w:eastAsia="Calibri" w:hAnsi="Times New Roman" w:cs="Times New Roman"/>
                <w:b/>
                <w:sz w:val="24"/>
                <w:szCs w:val="24"/>
              </w:rPr>
            </w:pPr>
            <w:r w:rsidRPr="003806B6">
              <w:rPr>
                <w:rFonts w:ascii="Times New Roman" w:eastAsia="Calibri" w:hAnsi="Times New Roman" w:cs="Times New Roman"/>
                <w:b/>
                <w:sz w:val="24"/>
                <w:szCs w:val="24"/>
              </w:rPr>
              <w:t>Učivo</w:t>
            </w:r>
          </w:p>
        </w:tc>
        <w:tc>
          <w:tcPr>
            <w:tcW w:w="880" w:type="dxa"/>
            <w:vAlign w:val="center"/>
          </w:tcPr>
          <w:p w14:paraId="71D47201" w14:textId="77777777" w:rsidR="003B6184" w:rsidRPr="003806B6" w:rsidRDefault="003B6184" w:rsidP="003806B6">
            <w:pPr>
              <w:spacing w:after="120" w:line="240" w:lineRule="auto"/>
              <w:contextualSpacing/>
              <w:jc w:val="center"/>
              <w:rPr>
                <w:rFonts w:ascii="Times New Roman" w:eastAsia="Calibri" w:hAnsi="Times New Roman" w:cs="Times New Roman"/>
                <w:b/>
                <w:sz w:val="24"/>
                <w:szCs w:val="24"/>
              </w:rPr>
            </w:pPr>
            <w:r w:rsidRPr="003806B6">
              <w:rPr>
                <w:rFonts w:ascii="Times New Roman" w:eastAsia="Calibri" w:hAnsi="Times New Roman" w:cs="Times New Roman"/>
                <w:b/>
                <w:sz w:val="24"/>
                <w:szCs w:val="24"/>
              </w:rPr>
              <w:t>Počet hodin</w:t>
            </w:r>
          </w:p>
        </w:tc>
      </w:tr>
      <w:tr w:rsidR="003B6184" w:rsidRPr="003806B6" w14:paraId="29F476F3" w14:textId="77777777" w:rsidTr="001F1EEC">
        <w:tc>
          <w:tcPr>
            <w:tcW w:w="4503" w:type="dxa"/>
          </w:tcPr>
          <w:p w14:paraId="282320D2" w14:textId="77777777" w:rsidR="003B6184" w:rsidRPr="003806B6" w:rsidRDefault="003B6184" w:rsidP="003806B6">
            <w:pPr>
              <w:spacing w:after="120" w:line="240" w:lineRule="auto"/>
              <w:contextualSpacing/>
              <w:rPr>
                <w:rFonts w:ascii="Times New Roman" w:eastAsia="Calibri" w:hAnsi="Times New Roman" w:cs="Times New Roman"/>
                <w:b/>
                <w:sz w:val="24"/>
                <w:szCs w:val="24"/>
              </w:rPr>
            </w:pPr>
            <w:r w:rsidRPr="003806B6">
              <w:rPr>
                <w:rFonts w:ascii="Times New Roman" w:eastAsia="Calibri" w:hAnsi="Times New Roman" w:cs="Times New Roman"/>
                <w:b/>
                <w:sz w:val="24"/>
                <w:szCs w:val="24"/>
              </w:rPr>
              <w:t>Žák:</w:t>
            </w:r>
          </w:p>
          <w:p w14:paraId="66AEEB62" w14:textId="77777777" w:rsidR="003B6184" w:rsidRPr="003806B6" w:rsidRDefault="003B6184" w:rsidP="00752E62">
            <w:pPr>
              <w:numPr>
                <w:ilvl w:val="0"/>
                <w:numId w:val="25"/>
              </w:numPr>
              <w:spacing w:after="120" w:line="240" w:lineRule="auto"/>
              <w:contextualSpacing/>
              <w:rPr>
                <w:rFonts w:ascii="Times New Roman" w:hAnsi="Times New Roman" w:cs="Times New Roman"/>
                <w:sz w:val="24"/>
                <w:szCs w:val="24"/>
                <w:lang w:eastAsia="zh-CN"/>
              </w:rPr>
            </w:pPr>
            <w:r w:rsidRPr="003806B6">
              <w:rPr>
                <w:rFonts w:ascii="Times New Roman" w:hAnsi="Times New Roman" w:cs="Times New Roman"/>
                <w:sz w:val="24"/>
                <w:szCs w:val="24"/>
                <w:lang w:eastAsia="zh-CN"/>
              </w:rPr>
              <w:t>rozvíjí si představivost a výtvarnou paměť v základní míře</w:t>
            </w:r>
          </w:p>
          <w:p w14:paraId="5F88F94C" w14:textId="77777777" w:rsidR="003B6184" w:rsidRPr="003806B6" w:rsidRDefault="003B6184" w:rsidP="00752E62">
            <w:pPr>
              <w:numPr>
                <w:ilvl w:val="0"/>
                <w:numId w:val="25"/>
              </w:numPr>
              <w:spacing w:after="120" w:line="240" w:lineRule="auto"/>
              <w:contextualSpacing/>
              <w:rPr>
                <w:rFonts w:ascii="Times New Roman" w:hAnsi="Times New Roman" w:cs="Times New Roman"/>
                <w:sz w:val="24"/>
                <w:szCs w:val="24"/>
                <w:lang w:eastAsia="zh-CN"/>
              </w:rPr>
            </w:pPr>
            <w:r w:rsidRPr="003806B6">
              <w:rPr>
                <w:rFonts w:ascii="Times New Roman" w:hAnsi="Times New Roman" w:cs="Times New Roman"/>
                <w:sz w:val="24"/>
                <w:szCs w:val="24"/>
                <w:lang w:eastAsia="zh-CN"/>
              </w:rPr>
              <w:t>chápe rozdíl mezi zobrazovaným a zobrazením</w:t>
            </w:r>
          </w:p>
          <w:p w14:paraId="24D0CBA0" w14:textId="77777777" w:rsidR="003B6184" w:rsidRPr="003806B6" w:rsidRDefault="003B6184" w:rsidP="00752E62">
            <w:pPr>
              <w:numPr>
                <w:ilvl w:val="0"/>
                <w:numId w:val="25"/>
              </w:numPr>
              <w:spacing w:after="120" w:line="240" w:lineRule="auto"/>
              <w:contextualSpacing/>
              <w:rPr>
                <w:rFonts w:ascii="Times New Roman" w:hAnsi="Times New Roman" w:cs="Times New Roman"/>
                <w:sz w:val="24"/>
                <w:szCs w:val="24"/>
                <w:lang w:eastAsia="zh-CN"/>
              </w:rPr>
            </w:pPr>
            <w:r w:rsidRPr="003806B6">
              <w:rPr>
                <w:rFonts w:ascii="Times New Roman" w:hAnsi="Times New Roman" w:cs="Times New Roman"/>
                <w:sz w:val="24"/>
                <w:szCs w:val="24"/>
                <w:lang w:eastAsia="zh-CN"/>
              </w:rPr>
              <w:t xml:space="preserve">chápe perspektivu a kresebně i malířsky ji zvládá </w:t>
            </w:r>
          </w:p>
          <w:p w14:paraId="79208BFE" w14:textId="77777777" w:rsidR="003B6184" w:rsidRPr="003806B6" w:rsidRDefault="003B6184" w:rsidP="00752E62">
            <w:pPr>
              <w:numPr>
                <w:ilvl w:val="0"/>
                <w:numId w:val="25"/>
              </w:numPr>
              <w:spacing w:after="120" w:line="240" w:lineRule="auto"/>
              <w:contextualSpacing/>
              <w:rPr>
                <w:rFonts w:ascii="Times New Roman" w:hAnsi="Times New Roman" w:cs="Times New Roman"/>
                <w:sz w:val="24"/>
                <w:szCs w:val="24"/>
                <w:lang w:eastAsia="zh-CN"/>
              </w:rPr>
            </w:pPr>
            <w:r w:rsidRPr="003806B6">
              <w:rPr>
                <w:rFonts w:ascii="Times New Roman" w:hAnsi="Times New Roman" w:cs="Times New Roman"/>
                <w:sz w:val="24"/>
                <w:szCs w:val="24"/>
                <w:lang w:eastAsia="zh-CN"/>
              </w:rPr>
              <w:t>dokáže skicovat proporce a pohyb</w:t>
            </w:r>
          </w:p>
          <w:p w14:paraId="70A78B6D" w14:textId="77777777" w:rsidR="003B6184" w:rsidRPr="003806B6" w:rsidRDefault="003B6184" w:rsidP="00752E62">
            <w:pPr>
              <w:numPr>
                <w:ilvl w:val="0"/>
                <w:numId w:val="25"/>
              </w:numPr>
              <w:spacing w:after="120" w:line="240" w:lineRule="auto"/>
              <w:contextualSpacing/>
              <w:rPr>
                <w:rFonts w:ascii="Times New Roman" w:hAnsi="Times New Roman" w:cs="Times New Roman"/>
                <w:sz w:val="24"/>
                <w:szCs w:val="24"/>
                <w:lang w:eastAsia="zh-CN"/>
              </w:rPr>
            </w:pPr>
            <w:r w:rsidRPr="003806B6">
              <w:rPr>
                <w:rFonts w:ascii="Times New Roman" w:hAnsi="Times New Roman" w:cs="Times New Roman"/>
                <w:sz w:val="24"/>
                <w:szCs w:val="24"/>
                <w:lang w:eastAsia="zh-CN"/>
              </w:rPr>
              <w:t>fantazijní představu nebo reálnou věc dokáže vhodně transformovat do plošné podoby pomocí kresby, malby, grafiky</w:t>
            </w:r>
          </w:p>
          <w:p w14:paraId="669CD40C" w14:textId="77777777" w:rsidR="003B6184" w:rsidRPr="003806B6" w:rsidRDefault="003B6184" w:rsidP="00752E62">
            <w:pPr>
              <w:numPr>
                <w:ilvl w:val="0"/>
                <w:numId w:val="25"/>
              </w:numPr>
              <w:spacing w:after="120" w:line="240" w:lineRule="auto"/>
              <w:contextualSpacing/>
              <w:rPr>
                <w:rFonts w:ascii="Times New Roman" w:hAnsi="Times New Roman" w:cs="Times New Roman"/>
                <w:sz w:val="24"/>
                <w:szCs w:val="24"/>
                <w:lang w:eastAsia="zh-CN"/>
              </w:rPr>
            </w:pPr>
            <w:r w:rsidRPr="003806B6">
              <w:rPr>
                <w:rFonts w:ascii="Times New Roman" w:hAnsi="Times New Roman" w:cs="Times New Roman"/>
                <w:sz w:val="24"/>
                <w:szCs w:val="24"/>
                <w:lang w:eastAsia="zh-CN"/>
              </w:rPr>
              <w:t>zná základní barvy a namíchá je</w:t>
            </w:r>
          </w:p>
          <w:p w14:paraId="297FCF84" w14:textId="77777777" w:rsidR="003B6184" w:rsidRPr="003806B6" w:rsidRDefault="003B6184" w:rsidP="00752E62">
            <w:pPr>
              <w:numPr>
                <w:ilvl w:val="0"/>
                <w:numId w:val="25"/>
              </w:numPr>
              <w:spacing w:after="120" w:line="240" w:lineRule="auto"/>
              <w:contextualSpacing/>
              <w:rPr>
                <w:rFonts w:ascii="Times New Roman" w:hAnsi="Times New Roman" w:cs="Times New Roman"/>
                <w:sz w:val="24"/>
                <w:szCs w:val="24"/>
                <w:lang w:eastAsia="zh-CN"/>
              </w:rPr>
            </w:pPr>
            <w:r w:rsidRPr="003806B6">
              <w:rPr>
                <w:rFonts w:ascii="Times New Roman" w:hAnsi="Times New Roman" w:cs="Times New Roman"/>
                <w:sz w:val="24"/>
                <w:szCs w:val="24"/>
                <w:lang w:eastAsia="zh-CN"/>
              </w:rPr>
              <w:t>zná rozdíl mezi kresbou, malbou a grafikou</w:t>
            </w:r>
          </w:p>
          <w:p w14:paraId="2748B7CC" w14:textId="77777777" w:rsidR="003B6184" w:rsidRPr="003806B6" w:rsidRDefault="003B6184" w:rsidP="00752E62">
            <w:pPr>
              <w:numPr>
                <w:ilvl w:val="0"/>
                <w:numId w:val="25"/>
              </w:numPr>
              <w:spacing w:after="120" w:line="240" w:lineRule="auto"/>
              <w:contextualSpacing/>
              <w:rPr>
                <w:rFonts w:ascii="Times New Roman" w:hAnsi="Times New Roman" w:cs="Times New Roman"/>
                <w:sz w:val="24"/>
                <w:szCs w:val="24"/>
                <w:lang w:eastAsia="zh-CN"/>
              </w:rPr>
            </w:pPr>
            <w:r w:rsidRPr="003806B6">
              <w:rPr>
                <w:rFonts w:ascii="Times New Roman" w:hAnsi="Times New Roman" w:cs="Times New Roman"/>
                <w:sz w:val="24"/>
                <w:szCs w:val="24"/>
                <w:lang w:eastAsia="zh-CN"/>
              </w:rPr>
              <w:t>zná teplé a studené barvy</w:t>
            </w:r>
          </w:p>
          <w:p w14:paraId="2BBFD378" w14:textId="77777777" w:rsidR="003B6184" w:rsidRPr="003806B6" w:rsidRDefault="003B6184" w:rsidP="00752E62">
            <w:pPr>
              <w:numPr>
                <w:ilvl w:val="0"/>
                <w:numId w:val="25"/>
              </w:numPr>
              <w:spacing w:after="120" w:line="240" w:lineRule="auto"/>
              <w:contextualSpacing/>
              <w:rPr>
                <w:rFonts w:ascii="Times New Roman" w:hAnsi="Times New Roman" w:cs="Times New Roman"/>
                <w:sz w:val="24"/>
                <w:szCs w:val="24"/>
                <w:lang w:eastAsia="zh-CN"/>
              </w:rPr>
            </w:pPr>
            <w:r w:rsidRPr="003806B6">
              <w:rPr>
                <w:rFonts w:ascii="Times New Roman" w:hAnsi="Times New Roman" w:cs="Times New Roman"/>
                <w:sz w:val="24"/>
                <w:szCs w:val="24"/>
                <w:lang w:eastAsia="zh-CN"/>
              </w:rPr>
              <w:t>ovládá základy technik: akvarel, tempera</w:t>
            </w:r>
          </w:p>
          <w:p w14:paraId="79206B92" w14:textId="77777777" w:rsidR="003B6184" w:rsidRPr="003806B6" w:rsidRDefault="003B6184" w:rsidP="00752E62">
            <w:pPr>
              <w:numPr>
                <w:ilvl w:val="0"/>
                <w:numId w:val="25"/>
              </w:numPr>
              <w:spacing w:after="120" w:line="240" w:lineRule="auto"/>
              <w:contextualSpacing/>
              <w:rPr>
                <w:rFonts w:ascii="Times New Roman" w:hAnsi="Times New Roman" w:cs="Times New Roman"/>
                <w:sz w:val="24"/>
                <w:szCs w:val="24"/>
                <w:lang w:eastAsia="zh-CN"/>
              </w:rPr>
            </w:pPr>
            <w:r w:rsidRPr="003806B6">
              <w:rPr>
                <w:rFonts w:ascii="Times New Roman" w:hAnsi="Times New Roman" w:cs="Times New Roman"/>
                <w:sz w:val="24"/>
                <w:szCs w:val="24"/>
                <w:lang w:eastAsia="zh-CN"/>
              </w:rPr>
              <w:t>rozliší, kdy a na jaké téma použít kresbu (tužka, uhel, rudka, tuš) nebo malbu (akvarel, tempera)</w:t>
            </w:r>
          </w:p>
          <w:p w14:paraId="6BCBBD18" w14:textId="77777777" w:rsidR="003B6184" w:rsidRPr="003806B6" w:rsidRDefault="003B6184" w:rsidP="00752E62">
            <w:pPr>
              <w:numPr>
                <w:ilvl w:val="0"/>
                <w:numId w:val="25"/>
              </w:numPr>
              <w:spacing w:after="120" w:line="240" w:lineRule="auto"/>
              <w:contextualSpacing/>
              <w:rPr>
                <w:rFonts w:ascii="Times New Roman" w:hAnsi="Times New Roman" w:cs="Times New Roman"/>
                <w:sz w:val="24"/>
                <w:szCs w:val="24"/>
                <w:lang w:eastAsia="zh-CN"/>
              </w:rPr>
            </w:pPr>
            <w:r w:rsidRPr="003806B6">
              <w:rPr>
                <w:rFonts w:ascii="Times New Roman" w:hAnsi="Times New Roman" w:cs="Times New Roman"/>
                <w:sz w:val="24"/>
                <w:szCs w:val="24"/>
                <w:lang w:eastAsia="zh-CN"/>
              </w:rPr>
              <w:t>„výtvarně“ myslí</w:t>
            </w:r>
          </w:p>
          <w:p w14:paraId="022221B5" w14:textId="77777777" w:rsidR="003B6184" w:rsidRPr="003806B6" w:rsidRDefault="003B6184" w:rsidP="00752E62">
            <w:pPr>
              <w:numPr>
                <w:ilvl w:val="0"/>
                <w:numId w:val="25"/>
              </w:numPr>
              <w:spacing w:after="120" w:line="240" w:lineRule="auto"/>
              <w:contextualSpacing/>
              <w:rPr>
                <w:rFonts w:ascii="Times New Roman" w:hAnsi="Times New Roman" w:cs="Times New Roman"/>
                <w:sz w:val="24"/>
                <w:szCs w:val="24"/>
                <w:lang w:eastAsia="zh-CN"/>
              </w:rPr>
            </w:pPr>
            <w:r w:rsidRPr="003806B6">
              <w:rPr>
                <w:rFonts w:ascii="Times New Roman" w:hAnsi="Times New Roman" w:cs="Times New Roman"/>
                <w:sz w:val="24"/>
                <w:szCs w:val="24"/>
                <w:lang w:eastAsia="zh-CN"/>
              </w:rPr>
              <w:t>dokáže vytvořit základní náčrt věcí vnějšího světa a barevně je dotvořit (reálně i fantazijně)</w:t>
            </w:r>
          </w:p>
          <w:p w14:paraId="7273C417" w14:textId="77777777" w:rsidR="003B6184" w:rsidRPr="003806B6" w:rsidRDefault="003B6184" w:rsidP="00752E62">
            <w:pPr>
              <w:numPr>
                <w:ilvl w:val="0"/>
                <w:numId w:val="25"/>
              </w:numPr>
              <w:spacing w:after="120" w:line="240" w:lineRule="auto"/>
              <w:contextualSpacing/>
              <w:rPr>
                <w:rFonts w:ascii="Times New Roman" w:hAnsi="Times New Roman" w:cs="Times New Roman"/>
                <w:sz w:val="24"/>
                <w:szCs w:val="24"/>
                <w:lang w:eastAsia="zh-CN"/>
              </w:rPr>
            </w:pPr>
            <w:r w:rsidRPr="003806B6">
              <w:rPr>
                <w:rFonts w:ascii="Times New Roman" w:hAnsi="Times New Roman" w:cs="Times New Roman"/>
                <w:sz w:val="24"/>
                <w:szCs w:val="24"/>
                <w:lang w:eastAsia="zh-CN"/>
              </w:rPr>
              <w:t>rozvíjí fantasii</w:t>
            </w:r>
          </w:p>
          <w:p w14:paraId="6DF4AEFC" w14:textId="29779CA4" w:rsidR="003B6184" w:rsidRPr="003806B6" w:rsidRDefault="003B6184" w:rsidP="00AF7684">
            <w:pPr>
              <w:numPr>
                <w:ilvl w:val="0"/>
                <w:numId w:val="25"/>
              </w:numPr>
              <w:spacing w:after="120" w:line="240" w:lineRule="auto"/>
              <w:contextualSpacing/>
              <w:rPr>
                <w:rFonts w:ascii="Times New Roman" w:eastAsia="Calibri" w:hAnsi="Times New Roman" w:cs="Times New Roman"/>
                <w:sz w:val="24"/>
                <w:szCs w:val="24"/>
              </w:rPr>
            </w:pPr>
            <w:r w:rsidRPr="003806B6">
              <w:rPr>
                <w:rFonts w:ascii="Times New Roman" w:hAnsi="Times New Roman" w:cs="Times New Roman"/>
                <w:sz w:val="24"/>
                <w:szCs w:val="24"/>
                <w:lang w:eastAsia="zh-CN"/>
              </w:rPr>
              <w:t>načrtne zajímavé přírodniny a jejich morfologické znaky na základě analýzy barev a tvarů.</w:t>
            </w:r>
          </w:p>
        </w:tc>
        <w:tc>
          <w:tcPr>
            <w:tcW w:w="3827" w:type="dxa"/>
          </w:tcPr>
          <w:p w14:paraId="5EE9FC12" w14:textId="77777777" w:rsidR="003B6184" w:rsidRPr="003806B6" w:rsidRDefault="003B6184" w:rsidP="003806B6">
            <w:pPr>
              <w:spacing w:after="120" w:line="240" w:lineRule="auto"/>
              <w:ind w:left="360"/>
              <w:contextualSpacing/>
              <w:rPr>
                <w:rFonts w:ascii="Times New Roman" w:eastAsia="Calibri" w:hAnsi="Times New Roman" w:cs="Times New Roman"/>
                <w:b/>
                <w:sz w:val="24"/>
                <w:szCs w:val="24"/>
              </w:rPr>
            </w:pPr>
            <w:r w:rsidRPr="003806B6">
              <w:rPr>
                <w:rFonts w:ascii="Times New Roman" w:eastAsia="Calibri" w:hAnsi="Times New Roman" w:cs="Times New Roman"/>
                <w:b/>
                <w:sz w:val="24"/>
                <w:szCs w:val="24"/>
              </w:rPr>
              <w:t>Výtvarné zobrazování</w:t>
            </w:r>
          </w:p>
          <w:p w14:paraId="51782890" w14:textId="77777777" w:rsidR="003B6184" w:rsidRPr="003806B6" w:rsidRDefault="003B6184" w:rsidP="00AF7684">
            <w:pPr>
              <w:pStyle w:val="Odstavecseseznamem"/>
              <w:numPr>
                <w:ilvl w:val="0"/>
                <w:numId w:val="329"/>
              </w:numPr>
              <w:spacing w:after="120" w:line="240" w:lineRule="auto"/>
              <w:ind w:left="625"/>
              <w:rPr>
                <w:rFonts w:ascii="Times New Roman" w:eastAsia="SimSun" w:hAnsi="Times New Roman" w:cs="Times New Roman"/>
                <w:sz w:val="24"/>
                <w:szCs w:val="24"/>
                <w:lang w:eastAsia="zh-CN"/>
              </w:rPr>
            </w:pPr>
            <w:r w:rsidRPr="003806B6">
              <w:rPr>
                <w:rFonts w:ascii="Times New Roman" w:eastAsia="SimSun" w:hAnsi="Times New Roman" w:cs="Times New Roman"/>
                <w:sz w:val="24"/>
                <w:szCs w:val="24"/>
                <w:lang w:eastAsia="zh-CN"/>
              </w:rPr>
              <w:t xml:space="preserve">rozvíjení představivosti, výtvarné paměti a tvořivosti </w:t>
            </w:r>
          </w:p>
          <w:p w14:paraId="09B8F6FB" w14:textId="77777777" w:rsidR="003B6184" w:rsidRPr="003806B6" w:rsidRDefault="003B6184" w:rsidP="00AF7684">
            <w:pPr>
              <w:pStyle w:val="Odstavecseseznamem"/>
              <w:numPr>
                <w:ilvl w:val="0"/>
                <w:numId w:val="329"/>
              </w:numPr>
              <w:spacing w:after="120" w:line="240" w:lineRule="auto"/>
              <w:ind w:left="625"/>
              <w:rPr>
                <w:rFonts w:ascii="Times New Roman" w:eastAsia="SimSun" w:hAnsi="Times New Roman" w:cs="Times New Roman"/>
                <w:b/>
                <w:bCs/>
                <w:sz w:val="24"/>
                <w:szCs w:val="24"/>
                <w:lang w:eastAsia="zh-CN"/>
              </w:rPr>
            </w:pPr>
            <w:r w:rsidRPr="003806B6">
              <w:rPr>
                <w:rFonts w:ascii="Times New Roman" w:eastAsia="SimSun" w:hAnsi="Times New Roman" w:cs="Times New Roman"/>
                <w:sz w:val="24"/>
                <w:szCs w:val="24"/>
                <w:lang w:eastAsia="zh-CN"/>
              </w:rPr>
              <w:t>znázornění prostoru, proporcí a pohybu se zaměřením ke kresbě a malbě</w:t>
            </w:r>
          </w:p>
          <w:p w14:paraId="17E7A66C" w14:textId="77777777" w:rsidR="003B6184" w:rsidRPr="003806B6" w:rsidRDefault="003B6184" w:rsidP="00AF7684">
            <w:pPr>
              <w:pStyle w:val="Odstavecseseznamem"/>
              <w:numPr>
                <w:ilvl w:val="0"/>
                <w:numId w:val="329"/>
              </w:numPr>
              <w:spacing w:after="120" w:line="240" w:lineRule="auto"/>
              <w:ind w:left="625"/>
              <w:rPr>
                <w:rFonts w:ascii="Times New Roman" w:eastAsia="SimSun" w:hAnsi="Times New Roman" w:cs="Times New Roman"/>
                <w:sz w:val="24"/>
                <w:szCs w:val="24"/>
                <w:lang w:eastAsia="zh-CN"/>
              </w:rPr>
            </w:pPr>
            <w:r w:rsidRPr="003806B6">
              <w:rPr>
                <w:rFonts w:ascii="Times New Roman" w:eastAsia="SimSun" w:hAnsi="Times New Roman" w:cs="Times New Roman"/>
                <w:sz w:val="24"/>
                <w:szCs w:val="24"/>
                <w:lang w:eastAsia="zh-CN"/>
              </w:rPr>
              <w:t>kompoziční práce na základě kresebných skic</w:t>
            </w:r>
          </w:p>
          <w:p w14:paraId="2CE8294B" w14:textId="77777777" w:rsidR="003B6184" w:rsidRPr="003806B6" w:rsidRDefault="003B6184" w:rsidP="00AF7684">
            <w:pPr>
              <w:pStyle w:val="Odstavecseseznamem"/>
              <w:numPr>
                <w:ilvl w:val="0"/>
                <w:numId w:val="329"/>
              </w:numPr>
              <w:spacing w:after="120" w:line="240" w:lineRule="auto"/>
              <w:ind w:left="625"/>
              <w:rPr>
                <w:rFonts w:ascii="Times New Roman" w:eastAsia="SimSun" w:hAnsi="Times New Roman" w:cs="Times New Roman"/>
                <w:sz w:val="24"/>
                <w:szCs w:val="24"/>
                <w:lang w:eastAsia="zh-CN"/>
              </w:rPr>
            </w:pPr>
            <w:r w:rsidRPr="003806B6">
              <w:rPr>
                <w:rFonts w:ascii="Times New Roman" w:eastAsia="SimSun" w:hAnsi="Times New Roman" w:cs="Times New Roman"/>
                <w:sz w:val="24"/>
                <w:szCs w:val="24"/>
                <w:lang w:eastAsia="zh-CN"/>
              </w:rPr>
              <w:t>plošné a prostorové zobrazování</w:t>
            </w:r>
          </w:p>
          <w:p w14:paraId="6184F497" w14:textId="77777777" w:rsidR="003B6184" w:rsidRPr="003806B6" w:rsidRDefault="003B6184" w:rsidP="00AF7684">
            <w:pPr>
              <w:pStyle w:val="Odstavecseseznamem"/>
              <w:numPr>
                <w:ilvl w:val="0"/>
                <w:numId w:val="329"/>
              </w:numPr>
              <w:spacing w:after="120" w:line="240" w:lineRule="auto"/>
              <w:ind w:left="625"/>
              <w:rPr>
                <w:rFonts w:ascii="Times New Roman" w:eastAsia="SimSun" w:hAnsi="Times New Roman" w:cs="Times New Roman"/>
                <w:sz w:val="24"/>
                <w:szCs w:val="24"/>
                <w:lang w:eastAsia="zh-CN"/>
              </w:rPr>
            </w:pPr>
            <w:r w:rsidRPr="003806B6">
              <w:rPr>
                <w:rFonts w:ascii="Times New Roman" w:eastAsia="SimSun" w:hAnsi="Times New Roman" w:cs="Times New Roman"/>
                <w:sz w:val="24"/>
                <w:szCs w:val="24"/>
                <w:lang w:eastAsia="zh-CN"/>
              </w:rPr>
              <w:t xml:space="preserve">pozorovací a tvořivé schopnosti, dovednosti a výtvarné myšlení. </w:t>
            </w:r>
          </w:p>
          <w:p w14:paraId="44A83699" w14:textId="77777777" w:rsidR="003B6184" w:rsidRPr="003806B6" w:rsidRDefault="003B6184" w:rsidP="00AF7684">
            <w:pPr>
              <w:pStyle w:val="Odstavecseseznamem"/>
              <w:numPr>
                <w:ilvl w:val="0"/>
                <w:numId w:val="329"/>
              </w:numPr>
              <w:spacing w:after="120" w:line="240" w:lineRule="auto"/>
              <w:ind w:left="625"/>
              <w:rPr>
                <w:rFonts w:ascii="Times New Roman" w:eastAsia="SimSun" w:hAnsi="Times New Roman" w:cs="Times New Roman"/>
                <w:sz w:val="24"/>
                <w:szCs w:val="24"/>
                <w:lang w:eastAsia="zh-CN"/>
              </w:rPr>
            </w:pPr>
            <w:r w:rsidRPr="003806B6">
              <w:rPr>
                <w:rFonts w:ascii="Times New Roman" w:eastAsia="SimSun" w:hAnsi="Times New Roman" w:cs="Times New Roman"/>
                <w:sz w:val="24"/>
                <w:szCs w:val="24"/>
                <w:lang w:eastAsia="zh-CN"/>
              </w:rPr>
              <w:t>abstrahování do obrysové linie</w:t>
            </w:r>
          </w:p>
          <w:p w14:paraId="04435B16" w14:textId="77777777" w:rsidR="003B6184" w:rsidRPr="003806B6" w:rsidRDefault="003B6184" w:rsidP="00AF7684">
            <w:pPr>
              <w:pStyle w:val="Odstavecseseznamem"/>
              <w:numPr>
                <w:ilvl w:val="0"/>
                <w:numId w:val="329"/>
              </w:numPr>
              <w:spacing w:after="120" w:line="240" w:lineRule="auto"/>
              <w:ind w:left="625"/>
              <w:rPr>
                <w:rFonts w:ascii="Times New Roman" w:eastAsia="SimSun" w:hAnsi="Times New Roman" w:cs="Times New Roman"/>
                <w:sz w:val="24"/>
                <w:szCs w:val="24"/>
                <w:lang w:eastAsia="zh-CN"/>
              </w:rPr>
            </w:pPr>
            <w:r w:rsidRPr="003806B6">
              <w:rPr>
                <w:rFonts w:ascii="Times New Roman" w:eastAsia="SimSun" w:hAnsi="Times New Roman" w:cs="Times New Roman"/>
                <w:sz w:val="24"/>
                <w:szCs w:val="24"/>
                <w:lang w:eastAsia="zh-CN"/>
              </w:rPr>
              <w:t xml:space="preserve">poznávání prostorových principů na základě odezírání </w:t>
            </w:r>
          </w:p>
          <w:p w14:paraId="270A03C1" w14:textId="77777777" w:rsidR="003B6184" w:rsidRPr="003806B6" w:rsidRDefault="003B6184" w:rsidP="00AF7684">
            <w:pPr>
              <w:pStyle w:val="Odstavecseseznamem"/>
              <w:numPr>
                <w:ilvl w:val="0"/>
                <w:numId w:val="329"/>
              </w:numPr>
              <w:spacing w:after="120" w:line="240" w:lineRule="auto"/>
              <w:ind w:left="625"/>
              <w:rPr>
                <w:rFonts w:ascii="Times New Roman" w:eastAsia="SimSun" w:hAnsi="Times New Roman" w:cs="Times New Roman"/>
                <w:sz w:val="24"/>
                <w:szCs w:val="24"/>
                <w:lang w:eastAsia="zh-CN"/>
              </w:rPr>
            </w:pPr>
            <w:r w:rsidRPr="003806B6">
              <w:rPr>
                <w:rFonts w:ascii="Times New Roman" w:eastAsia="SimSun" w:hAnsi="Times New Roman" w:cs="Times New Roman"/>
                <w:sz w:val="24"/>
                <w:szCs w:val="24"/>
                <w:lang w:eastAsia="zh-CN"/>
              </w:rPr>
              <w:t xml:space="preserve">fantasijní principy </w:t>
            </w:r>
          </w:p>
          <w:p w14:paraId="463ED5C2" w14:textId="77777777" w:rsidR="003B6184" w:rsidRPr="003806B6" w:rsidRDefault="003B6184" w:rsidP="003806B6">
            <w:pPr>
              <w:pStyle w:val="Odstavecseseznamem"/>
              <w:spacing w:after="120" w:line="240" w:lineRule="auto"/>
              <w:ind w:left="1080"/>
              <w:rPr>
                <w:rFonts w:ascii="Times New Roman" w:eastAsia="Calibri" w:hAnsi="Times New Roman" w:cs="Times New Roman"/>
                <w:b/>
                <w:sz w:val="24"/>
                <w:szCs w:val="24"/>
              </w:rPr>
            </w:pPr>
          </w:p>
        </w:tc>
        <w:tc>
          <w:tcPr>
            <w:tcW w:w="880" w:type="dxa"/>
          </w:tcPr>
          <w:p w14:paraId="739B5ABA" w14:textId="77777777" w:rsidR="003B6184" w:rsidRPr="003806B6" w:rsidRDefault="003B6184" w:rsidP="003806B6">
            <w:pPr>
              <w:spacing w:after="120" w:line="240" w:lineRule="auto"/>
              <w:contextualSpacing/>
              <w:rPr>
                <w:rFonts w:ascii="Times New Roman" w:eastAsia="Calibri" w:hAnsi="Times New Roman" w:cs="Times New Roman"/>
                <w:sz w:val="24"/>
                <w:szCs w:val="24"/>
              </w:rPr>
            </w:pPr>
            <w:r w:rsidRPr="003806B6">
              <w:rPr>
                <w:rFonts w:ascii="Times New Roman" w:eastAsia="Calibri" w:hAnsi="Times New Roman" w:cs="Times New Roman"/>
                <w:sz w:val="24"/>
                <w:szCs w:val="24"/>
              </w:rPr>
              <w:t>14</w:t>
            </w:r>
          </w:p>
        </w:tc>
      </w:tr>
      <w:tr w:rsidR="003B6184" w:rsidRPr="003806B6" w14:paraId="0D3BE63F" w14:textId="77777777" w:rsidTr="001F1EEC">
        <w:trPr>
          <w:trHeight w:val="2955"/>
        </w:trPr>
        <w:tc>
          <w:tcPr>
            <w:tcW w:w="4503" w:type="dxa"/>
          </w:tcPr>
          <w:p w14:paraId="228418FA" w14:textId="77777777" w:rsidR="003B6184" w:rsidRPr="003806B6" w:rsidRDefault="003B6184" w:rsidP="003806B6">
            <w:pPr>
              <w:spacing w:after="120" w:line="240" w:lineRule="auto"/>
              <w:contextualSpacing/>
              <w:rPr>
                <w:rFonts w:ascii="Times New Roman" w:eastAsia="Calibri" w:hAnsi="Times New Roman" w:cs="Times New Roman"/>
                <w:sz w:val="24"/>
                <w:szCs w:val="24"/>
              </w:rPr>
            </w:pPr>
            <w:r w:rsidRPr="003806B6">
              <w:rPr>
                <w:rFonts w:ascii="Times New Roman" w:eastAsia="Calibri" w:hAnsi="Times New Roman" w:cs="Times New Roman"/>
                <w:b/>
                <w:bCs/>
                <w:sz w:val="24"/>
                <w:szCs w:val="24"/>
              </w:rPr>
              <w:t>Žák:</w:t>
            </w:r>
          </w:p>
          <w:p w14:paraId="40BEFA59" w14:textId="77777777" w:rsidR="003B6184" w:rsidRPr="003806B6" w:rsidRDefault="003B6184" w:rsidP="00AF7684">
            <w:pPr>
              <w:pStyle w:val="Odstavecseseznamem"/>
              <w:numPr>
                <w:ilvl w:val="0"/>
                <w:numId w:val="4"/>
              </w:numPr>
              <w:spacing w:after="120" w:line="240" w:lineRule="auto"/>
              <w:ind w:left="459" w:hanging="357"/>
              <w:rPr>
                <w:rFonts w:ascii="Times New Roman" w:hAnsi="Times New Roman" w:cs="Times New Roman"/>
                <w:sz w:val="24"/>
                <w:szCs w:val="24"/>
                <w:lang w:eastAsia="zh-CN"/>
              </w:rPr>
            </w:pPr>
            <w:r w:rsidRPr="003806B6">
              <w:rPr>
                <w:rFonts w:ascii="Times New Roman" w:hAnsi="Times New Roman" w:cs="Times New Roman"/>
                <w:sz w:val="24"/>
                <w:szCs w:val="24"/>
                <w:lang w:eastAsia="zh-CN"/>
              </w:rPr>
              <w:t>zná hlavní zásady dekorativní tvorby</w:t>
            </w:r>
          </w:p>
          <w:p w14:paraId="799705C4" w14:textId="77777777" w:rsidR="003B6184" w:rsidRPr="003806B6" w:rsidRDefault="003B6184" w:rsidP="00AF7684">
            <w:pPr>
              <w:numPr>
                <w:ilvl w:val="0"/>
                <w:numId w:val="4"/>
              </w:numPr>
              <w:spacing w:after="120" w:line="240" w:lineRule="auto"/>
              <w:ind w:left="459" w:hanging="357"/>
              <w:contextualSpacing/>
              <w:rPr>
                <w:rFonts w:ascii="Times New Roman" w:hAnsi="Times New Roman" w:cs="Times New Roman"/>
                <w:sz w:val="24"/>
                <w:szCs w:val="24"/>
                <w:lang w:eastAsia="zh-CN"/>
              </w:rPr>
            </w:pPr>
            <w:r w:rsidRPr="003806B6">
              <w:rPr>
                <w:rFonts w:ascii="Times New Roman" w:hAnsi="Times New Roman" w:cs="Times New Roman"/>
                <w:sz w:val="24"/>
                <w:szCs w:val="24"/>
                <w:lang w:eastAsia="zh-CN"/>
              </w:rPr>
              <w:t>dokáže komponovat rytmicky i náhodně základní tvary a prvky do plochy, pásů i jinak</w:t>
            </w:r>
          </w:p>
          <w:p w14:paraId="31C51D73" w14:textId="77777777" w:rsidR="003B6184" w:rsidRPr="003806B6" w:rsidRDefault="003B6184" w:rsidP="00AF7684">
            <w:pPr>
              <w:numPr>
                <w:ilvl w:val="0"/>
                <w:numId w:val="4"/>
              </w:numPr>
              <w:spacing w:after="120" w:line="240" w:lineRule="auto"/>
              <w:ind w:left="459" w:hanging="357"/>
              <w:contextualSpacing/>
              <w:rPr>
                <w:rFonts w:ascii="Times New Roman" w:hAnsi="Times New Roman" w:cs="Times New Roman"/>
                <w:sz w:val="24"/>
                <w:szCs w:val="24"/>
                <w:lang w:eastAsia="zh-CN"/>
              </w:rPr>
            </w:pPr>
            <w:r w:rsidRPr="003806B6">
              <w:rPr>
                <w:rFonts w:ascii="Times New Roman" w:hAnsi="Times New Roman" w:cs="Times New Roman"/>
                <w:sz w:val="24"/>
                <w:szCs w:val="24"/>
                <w:lang w:eastAsia="zh-CN"/>
              </w:rPr>
              <w:t>zvládá umístit barvu a linie do plošné kompozice</w:t>
            </w:r>
          </w:p>
          <w:p w14:paraId="72079852" w14:textId="77777777" w:rsidR="003B6184" w:rsidRPr="003806B6" w:rsidRDefault="003B6184" w:rsidP="00AF7684">
            <w:pPr>
              <w:numPr>
                <w:ilvl w:val="0"/>
                <w:numId w:val="4"/>
              </w:numPr>
              <w:spacing w:after="120" w:line="240" w:lineRule="auto"/>
              <w:ind w:left="459" w:hanging="357"/>
              <w:contextualSpacing/>
              <w:rPr>
                <w:rFonts w:ascii="Times New Roman" w:hAnsi="Times New Roman" w:cs="Times New Roman"/>
                <w:sz w:val="24"/>
                <w:szCs w:val="24"/>
                <w:lang w:eastAsia="zh-CN"/>
              </w:rPr>
            </w:pPr>
            <w:r w:rsidRPr="003806B6">
              <w:rPr>
                <w:rFonts w:ascii="Times New Roman" w:hAnsi="Times New Roman" w:cs="Times New Roman"/>
                <w:sz w:val="24"/>
                <w:szCs w:val="24"/>
                <w:lang w:eastAsia="zh-CN"/>
              </w:rPr>
              <w:t xml:space="preserve">zná základy kultury bydlení, architektury, životního stylu a dokáže je dekorativně řešit v ploše </w:t>
            </w:r>
          </w:p>
          <w:p w14:paraId="286B6FEF" w14:textId="77777777" w:rsidR="003B6184" w:rsidRPr="003806B6" w:rsidRDefault="003B6184" w:rsidP="00AF7684">
            <w:pPr>
              <w:numPr>
                <w:ilvl w:val="0"/>
                <w:numId w:val="4"/>
              </w:numPr>
              <w:spacing w:after="120" w:line="240" w:lineRule="auto"/>
              <w:ind w:left="459" w:hanging="357"/>
              <w:contextualSpacing/>
              <w:rPr>
                <w:rFonts w:ascii="Times New Roman" w:hAnsi="Times New Roman" w:cs="Times New Roman"/>
                <w:sz w:val="24"/>
                <w:szCs w:val="24"/>
                <w:lang w:eastAsia="zh-CN"/>
              </w:rPr>
            </w:pPr>
            <w:r w:rsidRPr="003806B6">
              <w:rPr>
                <w:rFonts w:ascii="Times New Roman" w:hAnsi="Times New Roman" w:cs="Times New Roman"/>
                <w:sz w:val="24"/>
                <w:szCs w:val="24"/>
                <w:lang w:eastAsia="zh-CN"/>
              </w:rPr>
              <w:t>zná základy teorie písma</w:t>
            </w:r>
          </w:p>
          <w:p w14:paraId="3CB1FE43" w14:textId="77777777" w:rsidR="003B6184" w:rsidRPr="003806B6" w:rsidRDefault="003B6184" w:rsidP="00AF7684">
            <w:pPr>
              <w:numPr>
                <w:ilvl w:val="0"/>
                <w:numId w:val="4"/>
              </w:numPr>
              <w:spacing w:after="120" w:line="240" w:lineRule="auto"/>
              <w:ind w:left="459" w:hanging="357"/>
              <w:contextualSpacing/>
              <w:rPr>
                <w:rFonts w:ascii="Times New Roman" w:hAnsi="Times New Roman" w:cs="Times New Roman"/>
                <w:sz w:val="24"/>
                <w:szCs w:val="24"/>
                <w:lang w:eastAsia="zh-CN"/>
              </w:rPr>
            </w:pPr>
            <w:r w:rsidRPr="003806B6">
              <w:rPr>
                <w:rFonts w:ascii="Times New Roman" w:hAnsi="Times New Roman" w:cs="Times New Roman"/>
                <w:sz w:val="24"/>
                <w:szCs w:val="24"/>
                <w:lang w:eastAsia="zh-CN"/>
              </w:rPr>
              <w:t>dovede výtvarně ztvárnit základní druhy písma a kompozičně a barevně ho řešit v ploše</w:t>
            </w:r>
          </w:p>
          <w:p w14:paraId="13743366" w14:textId="77777777" w:rsidR="003B6184" w:rsidRPr="003806B6" w:rsidRDefault="003B6184" w:rsidP="00AF7684">
            <w:pPr>
              <w:numPr>
                <w:ilvl w:val="0"/>
                <w:numId w:val="4"/>
              </w:numPr>
              <w:spacing w:after="120" w:line="240" w:lineRule="auto"/>
              <w:ind w:left="459" w:hanging="357"/>
              <w:contextualSpacing/>
              <w:rPr>
                <w:rFonts w:ascii="Times New Roman" w:hAnsi="Times New Roman" w:cs="Times New Roman"/>
                <w:sz w:val="24"/>
                <w:szCs w:val="24"/>
                <w:lang w:eastAsia="zh-CN"/>
              </w:rPr>
            </w:pPr>
            <w:r w:rsidRPr="003806B6">
              <w:rPr>
                <w:rFonts w:ascii="Times New Roman" w:hAnsi="Times New Roman" w:cs="Times New Roman"/>
                <w:sz w:val="24"/>
                <w:szCs w:val="24"/>
                <w:lang w:eastAsia="zh-CN"/>
              </w:rPr>
              <w:lastRenderedPageBreak/>
              <w:t>formuje základní plastické materiály</w:t>
            </w:r>
          </w:p>
          <w:p w14:paraId="6BE48879" w14:textId="77777777" w:rsidR="003B6184" w:rsidRPr="003806B6" w:rsidRDefault="003B6184" w:rsidP="00AF7684">
            <w:pPr>
              <w:numPr>
                <w:ilvl w:val="0"/>
                <w:numId w:val="4"/>
              </w:numPr>
              <w:spacing w:after="120" w:line="240" w:lineRule="auto"/>
              <w:ind w:left="459" w:hanging="357"/>
              <w:contextualSpacing/>
              <w:rPr>
                <w:rFonts w:ascii="Times New Roman" w:hAnsi="Times New Roman" w:cs="Times New Roman"/>
                <w:sz w:val="24"/>
                <w:szCs w:val="24"/>
                <w:lang w:eastAsia="zh-CN"/>
              </w:rPr>
            </w:pPr>
            <w:r w:rsidRPr="003806B6">
              <w:rPr>
                <w:rFonts w:ascii="Times New Roman" w:hAnsi="Times New Roman" w:cs="Times New Roman"/>
                <w:sz w:val="24"/>
                <w:szCs w:val="24"/>
                <w:lang w:eastAsia="zh-CN"/>
              </w:rPr>
              <w:t>vymodeluje základní geometrické tvary</w:t>
            </w:r>
          </w:p>
          <w:p w14:paraId="3954818B" w14:textId="77777777" w:rsidR="003B6184" w:rsidRPr="003806B6" w:rsidRDefault="003B6184" w:rsidP="00AF7684">
            <w:pPr>
              <w:numPr>
                <w:ilvl w:val="0"/>
                <w:numId w:val="4"/>
              </w:numPr>
              <w:spacing w:after="120" w:line="240" w:lineRule="auto"/>
              <w:ind w:left="459" w:hanging="357"/>
              <w:contextualSpacing/>
              <w:rPr>
                <w:rFonts w:ascii="Times New Roman" w:hAnsi="Times New Roman" w:cs="Times New Roman"/>
                <w:sz w:val="24"/>
                <w:szCs w:val="24"/>
                <w:lang w:eastAsia="zh-CN"/>
              </w:rPr>
            </w:pPr>
            <w:r w:rsidRPr="003806B6">
              <w:rPr>
                <w:rFonts w:ascii="Times New Roman" w:hAnsi="Times New Roman" w:cs="Times New Roman"/>
                <w:sz w:val="24"/>
                <w:szCs w:val="24"/>
                <w:lang w:eastAsia="zh-CN"/>
              </w:rPr>
              <w:t>pracuje s papírem prostorově i plošně</w:t>
            </w:r>
          </w:p>
          <w:p w14:paraId="79FA8770" w14:textId="77777777" w:rsidR="003B6184" w:rsidRPr="003806B6" w:rsidRDefault="003B6184" w:rsidP="00AF7684">
            <w:pPr>
              <w:numPr>
                <w:ilvl w:val="0"/>
                <w:numId w:val="4"/>
              </w:numPr>
              <w:spacing w:after="120" w:line="240" w:lineRule="auto"/>
              <w:ind w:left="459" w:hanging="357"/>
              <w:contextualSpacing/>
              <w:rPr>
                <w:rFonts w:ascii="Times New Roman" w:hAnsi="Times New Roman" w:cs="Times New Roman"/>
                <w:sz w:val="24"/>
                <w:szCs w:val="24"/>
                <w:lang w:eastAsia="zh-CN"/>
              </w:rPr>
            </w:pPr>
            <w:r w:rsidRPr="003806B6">
              <w:rPr>
                <w:rFonts w:ascii="Times New Roman" w:hAnsi="Times New Roman" w:cs="Times New Roman"/>
                <w:sz w:val="24"/>
                <w:szCs w:val="24"/>
                <w:lang w:eastAsia="zh-CN"/>
              </w:rPr>
              <w:t xml:space="preserve">zařadí praktický příklad umění do příslušného druhu umění </w:t>
            </w:r>
          </w:p>
          <w:p w14:paraId="1B2ABAA4" w14:textId="77777777" w:rsidR="003B6184" w:rsidRPr="003806B6" w:rsidRDefault="003B6184" w:rsidP="00AF7684">
            <w:pPr>
              <w:numPr>
                <w:ilvl w:val="0"/>
                <w:numId w:val="4"/>
              </w:numPr>
              <w:spacing w:after="120" w:line="240" w:lineRule="auto"/>
              <w:ind w:left="459"/>
              <w:contextualSpacing/>
              <w:rPr>
                <w:rFonts w:ascii="Times New Roman" w:hAnsi="Times New Roman" w:cs="Times New Roman"/>
                <w:sz w:val="24"/>
                <w:szCs w:val="24"/>
                <w:lang w:eastAsia="zh-CN"/>
              </w:rPr>
            </w:pPr>
            <w:r w:rsidRPr="003806B6">
              <w:rPr>
                <w:rFonts w:ascii="Times New Roman" w:hAnsi="Times New Roman" w:cs="Times New Roman"/>
                <w:sz w:val="24"/>
                <w:szCs w:val="24"/>
                <w:lang w:eastAsia="zh-CN"/>
              </w:rPr>
              <w:t>orientuje se v příslušných historických uměleckých epochách</w:t>
            </w:r>
          </w:p>
          <w:p w14:paraId="5146EF3B" w14:textId="77777777" w:rsidR="003B6184" w:rsidRPr="003806B6" w:rsidRDefault="003B6184" w:rsidP="00AF7684">
            <w:pPr>
              <w:numPr>
                <w:ilvl w:val="0"/>
                <w:numId w:val="4"/>
              </w:numPr>
              <w:spacing w:after="120" w:line="240" w:lineRule="auto"/>
              <w:ind w:left="459"/>
              <w:contextualSpacing/>
              <w:rPr>
                <w:rFonts w:ascii="Times New Roman" w:hAnsi="Times New Roman" w:cs="Times New Roman"/>
                <w:sz w:val="24"/>
                <w:szCs w:val="24"/>
                <w:lang w:eastAsia="zh-CN"/>
              </w:rPr>
            </w:pPr>
            <w:r w:rsidRPr="003806B6">
              <w:rPr>
                <w:rFonts w:ascii="Times New Roman" w:hAnsi="Times New Roman" w:cs="Times New Roman"/>
                <w:sz w:val="24"/>
                <w:szCs w:val="24"/>
                <w:lang w:eastAsia="zh-CN"/>
              </w:rPr>
              <w:t>dokáže se souvisle verbálně vyjadřovat</w:t>
            </w:r>
          </w:p>
          <w:p w14:paraId="2954997B" w14:textId="77777777" w:rsidR="003B6184" w:rsidRPr="003806B6" w:rsidRDefault="003B6184" w:rsidP="00AF7684">
            <w:pPr>
              <w:numPr>
                <w:ilvl w:val="0"/>
                <w:numId w:val="4"/>
              </w:numPr>
              <w:spacing w:after="120" w:line="240" w:lineRule="auto"/>
              <w:ind w:left="459"/>
              <w:contextualSpacing/>
              <w:rPr>
                <w:rFonts w:ascii="Times New Roman" w:hAnsi="Times New Roman" w:cs="Times New Roman"/>
                <w:sz w:val="24"/>
                <w:szCs w:val="24"/>
                <w:lang w:eastAsia="zh-CN"/>
              </w:rPr>
            </w:pPr>
            <w:r w:rsidRPr="003806B6">
              <w:rPr>
                <w:rFonts w:ascii="Times New Roman" w:hAnsi="Times New Roman" w:cs="Times New Roman"/>
                <w:sz w:val="24"/>
                <w:szCs w:val="24"/>
                <w:lang w:eastAsia="zh-CN"/>
              </w:rPr>
              <w:t>dokáže prezentovat přijatelnou formou určitou uměleckou epochu či umělce</w:t>
            </w:r>
          </w:p>
          <w:p w14:paraId="2D90BE81" w14:textId="77777777" w:rsidR="003B6184" w:rsidRPr="003806B6" w:rsidRDefault="003B6184" w:rsidP="00AF7684">
            <w:pPr>
              <w:numPr>
                <w:ilvl w:val="0"/>
                <w:numId w:val="4"/>
              </w:numPr>
              <w:spacing w:after="120" w:line="240" w:lineRule="auto"/>
              <w:ind w:left="459"/>
              <w:contextualSpacing/>
              <w:rPr>
                <w:rFonts w:ascii="Times New Roman" w:hAnsi="Times New Roman" w:cs="Times New Roman"/>
                <w:sz w:val="24"/>
                <w:szCs w:val="24"/>
                <w:lang w:eastAsia="zh-CN"/>
              </w:rPr>
            </w:pPr>
            <w:r w:rsidRPr="003806B6">
              <w:rPr>
                <w:rFonts w:ascii="Times New Roman" w:hAnsi="Times New Roman" w:cs="Times New Roman"/>
                <w:sz w:val="24"/>
                <w:szCs w:val="24"/>
                <w:lang w:eastAsia="zh-CN"/>
              </w:rPr>
              <w:t>dokáže se souvisle písemně vyjádřit o příslušné umělecké epoše či umělci</w:t>
            </w:r>
          </w:p>
          <w:p w14:paraId="24E924E5" w14:textId="77777777" w:rsidR="003B6184" w:rsidRPr="003806B6" w:rsidRDefault="003B6184" w:rsidP="00AF7684">
            <w:pPr>
              <w:numPr>
                <w:ilvl w:val="0"/>
                <w:numId w:val="4"/>
              </w:numPr>
              <w:spacing w:after="120" w:line="240" w:lineRule="auto"/>
              <w:ind w:left="459"/>
              <w:contextualSpacing/>
              <w:rPr>
                <w:rFonts w:ascii="Times New Roman" w:hAnsi="Times New Roman" w:cs="Times New Roman"/>
                <w:sz w:val="24"/>
                <w:szCs w:val="24"/>
                <w:lang w:eastAsia="zh-CN"/>
              </w:rPr>
            </w:pPr>
            <w:r w:rsidRPr="003806B6">
              <w:rPr>
                <w:rFonts w:ascii="Times New Roman" w:hAnsi="Times New Roman" w:cs="Times New Roman"/>
                <w:sz w:val="24"/>
                <w:szCs w:val="24"/>
                <w:lang w:eastAsia="zh-CN"/>
              </w:rPr>
              <w:t xml:space="preserve">vyjádří vlastní prožitek z uměleckého díla – písemně nebo výtvarně </w:t>
            </w:r>
          </w:p>
          <w:p w14:paraId="1F392A5A" w14:textId="77777777" w:rsidR="003B6184" w:rsidRPr="003806B6" w:rsidRDefault="003B6184" w:rsidP="00AF7684">
            <w:pPr>
              <w:pStyle w:val="Odstavecseseznamem"/>
              <w:numPr>
                <w:ilvl w:val="0"/>
                <w:numId w:val="4"/>
              </w:numPr>
              <w:spacing w:after="120" w:line="240" w:lineRule="auto"/>
              <w:ind w:left="459"/>
              <w:rPr>
                <w:rFonts w:ascii="Times New Roman" w:hAnsi="Times New Roman" w:cs="Times New Roman"/>
                <w:sz w:val="24"/>
                <w:szCs w:val="24"/>
                <w:lang w:eastAsia="zh-CN"/>
              </w:rPr>
            </w:pPr>
            <w:r w:rsidRPr="003806B6">
              <w:rPr>
                <w:rFonts w:ascii="Times New Roman" w:hAnsi="Times New Roman" w:cs="Times New Roman"/>
                <w:sz w:val="24"/>
                <w:szCs w:val="24"/>
                <w:lang w:eastAsia="zh-CN"/>
              </w:rPr>
              <w:t xml:space="preserve">ovládá teoreticky i prakticky základní výtvarné techniky a materiály a dokáže je využít v individuální práci </w:t>
            </w:r>
          </w:p>
          <w:p w14:paraId="6F1A8B45" w14:textId="77777777" w:rsidR="003B6184" w:rsidRPr="003806B6" w:rsidRDefault="003B6184" w:rsidP="00AF7684">
            <w:pPr>
              <w:numPr>
                <w:ilvl w:val="0"/>
                <w:numId w:val="4"/>
              </w:numPr>
              <w:spacing w:after="120" w:line="240" w:lineRule="auto"/>
              <w:ind w:left="459"/>
              <w:contextualSpacing/>
              <w:rPr>
                <w:rFonts w:ascii="Times New Roman" w:hAnsi="Times New Roman" w:cs="Times New Roman"/>
                <w:sz w:val="24"/>
                <w:szCs w:val="24"/>
                <w:lang w:eastAsia="zh-CN"/>
              </w:rPr>
            </w:pPr>
            <w:r w:rsidRPr="003806B6">
              <w:rPr>
                <w:rFonts w:ascii="Times New Roman" w:hAnsi="Times New Roman" w:cs="Times New Roman"/>
                <w:sz w:val="24"/>
                <w:szCs w:val="24"/>
                <w:lang w:eastAsia="zh-CN"/>
              </w:rPr>
              <w:t>zná základní barvy a jejich podstatu, dále vztahy mezi barvami a psychologické a symbolické působení barev</w:t>
            </w:r>
          </w:p>
          <w:p w14:paraId="685DC854" w14:textId="77777777" w:rsidR="003B6184" w:rsidRPr="003806B6" w:rsidRDefault="003B6184" w:rsidP="00AF7684">
            <w:pPr>
              <w:numPr>
                <w:ilvl w:val="0"/>
                <w:numId w:val="4"/>
              </w:numPr>
              <w:spacing w:after="120" w:line="240" w:lineRule="auto"/>
              <w:ind w:left="459"/>
              <w:contextualSpacing/>
              <w:rPr>
                <w:rFonts w:ascii="Times New Roman" w:hAnsi="Times New Roman" w:cs="Times New Roman"/>
                <w:sz w:val="24"/>
                <w:szCs w:val="24"/>
                <w:lang w:eastAsia="zh-CN"/>
              </w:rPr>
            </w:pPr>
            <w:r w:rsidRPr="003806B6">
              <w:rPr>
                <w:rFonts w:ascii="Times New Roman" w:hAnsi="Times New Roman" w:cs="Times New Roman"/>
                <w:sz w:val="24"/>
                <w:szCs w:val="24"/>
                <w:lang w:eastAsia="zh-CN"/>
              </w:rPr>
              <w:t>ovládá teoreticky i prakticky základní poloviční grafické techniky</w:t>
            </w:r>
          </w:p>
          <w:p w14:paraId="70DB3EDD" w14:textId="77777777" w:rsidR="003B6184" w:rsidRPr="003806B6" w:rsidRDefault="003B6184" w:rsidP="00AF7684">
            <w:pPr>
              <w:numPr>
                <w:ilvl w:val="0"/>
                <w:numId w:val="4"/>
              </w:numPr>
              <w:spacing w:after="120" w:line="240" w:lineRule="auto"/>
              <w:ind w:left="459"/>
              <w:contextualSpacing/>
              <w:rPr>
                <w:rFonts w:ascii="Times New Roman" w:hAnsi="Times New Roman" w:cs="Times New Roman"/>
                <w:sz w:val="24"/>
                <w:szCs w:val="24"/>
                <w:lang w:eastAsia="zh-CN"/>
              </w:rPr>
            </w:pPr>
            <w:r w:rsidRPr="003806B6">
              <w:rPr>
                <w:rFonts w:ascii="Times New Roman" w:hAnsi="Times New Roman" w:cs="Times New Roman"/>
                <w:sz w:val="24"/>
                <w:szCs w:val="24"/>
                <w:lang w:eastAsia="zh-CN"/>
              </w:rPr>
              <w:t>teoreticky i prakticky ovládá písmo a umí ho užívat, zná jeho silné i slabé stránky</w:t>
            </w:r>
          </w:p>
          <w:p w14:paraId="2607AA42" w14:textId="77777777" w:rsidR="003B6184" w:rsidRPr="003806B6" w:rsidRDefault="003B6184" w:rsidP="00AF7684">
            <w:pPr>
              <w:numPr>
                <w:ilvl w:val="0"/>
                <w:numId w:val="4"/>
              </w:numPr>
              <w:spacing w:after="120" w:line="240" w:lineRule="auto"/>
              <w:ind w:left="459"/>
              <w:contextualSpacing/>
              <w:rPr>
                <w:rFonts w:ascii="Times New Roman" w:hAnsi="Times New Roman" w:cs="Times New Roman"/>
                <w:sz w:val="24"/>
                <w:szCs w:val="24"/>
                <w:lang w:eastAsia="zh-CN"/>
              </w:rPr>
            </w:pPr>
            <w:r w:rsidRPr="003806B6">
              <w:rPr>
                <w:rFonts w:ascii="Times New Roman" w:hAnsi="Times New Roman" w:cs="Times New Roman"/>
                <w:sz w:val="24"/>
                <w:szCs w:val="24"/>
                <w:lang w:eastAsia="zh-CN"/>
              </w:rPr>
              <w:t>teoreticky i prakticky ovládá základní kreslířské techniky a kresebné materiály, případně netradiční kresebné techniky a materiály</w:t>
            </w:r>
          </w:p>
        </w:tc>
        <w:tc>
          <w:tcPr>
            <w:tcW w:w="3827" w:type="dxa"/>
          </w:tcPr>
          <w:p w14:paraId="0F1B7721" w14:textId="77777777" w:rsidR="003B6184" w:rsidRPr="003806B6" w:rsidRDefault="003B6184" w:rsidP="003806B6">
            <w:pPr>
              <w:spacing w:after="120" w:line="240" w:lineRule="auto"/>
              <w:contextualSpacing/>
              <w:rPr>
                <w:rFonts w:ascii="Times New Roman" w:hAnsi="Times New Roman" w:cs="Times New Roman"/>
                <w:b/>
                <w:bCs/>
                <w:sz w:val="24"/>
                <w:szCs w:val="24"/>
                <w:lang w:eastAsia="zh-CN"/>
              </w:rPr>
            </w:pPr>
            <w:r w:rsidRPr="003806B6">
              <w:rPr>
                <w:rFonts w:ascii="Times New Roman" w:hAnsi="Times New Roman" w:cs="Times New Roman"/>
                <w:b/>
                <w:bCs/>
                <w:sz w:val="24"/>
                <w:szCs w:val="24"/>
                <w:lang w:eastAsia="zh-CN"/>
              </w:rPr>
              <w:lastRenderedPageBreak/>
              <w:t>Dekorativní a materiálové práce</w:t>
            </w:r>
          </w:p>
          <w:p w14:paraId="2BB5D59A" w14:textId="77777777" w:rsidR="003B6184" w:rsidRPr="003806B6" w:rsidRDefault="003B6184" w:rsidP="00752E62">
            <w:pPr>
              <w:numPr>
                <w:ilvl w:val="0"/>
                <w:numId w:val="27"/>
              </w:numPr>
              <w:spacing w:after="120" w:line="240" w:lineRule="auto"/>
              <w:ind w:left="714" w:hanging="357"/>
              <w:contextualSpacing/>
              <w:rPr>
                <w:rFonts w:ascii="Times New Roman" w:hAnsi="Times New Roman" w:cs="Times New Roman"/>
                <w:sz w:val="24"/>
                <w:szCs w:val="24"/>
                <w:u w:val="single"/>
                <w:lang w:eastAsia="zh-CN"/>
              </w:rPr>
            </w:pPr>
            <w:r w:rsidRPr="003806B6">
              <w:rPr>
                <w:rFonts w:ascii="Times New Roman" w:hAnsi="Times New Roman" w:cs="Times New Roman"/>
                <w:sz w:val="24"/>
                <w:szCs w:val="24"/>
                <w:u w:val="single"/>
                <w:lang w:eastAsia="zh-CN"/>
              </w:rPr>
              <w:t xml:space="preserve">dekorativní řešení plochy a písmo </w:t>
            </w:r>
          </w:p>
          <w:p w14:paraId="79D039A7" w14:textId="77777777" w:rsidR="003B6184" w:rsidRPr="003806B6" w:rsidRDefault="003B6184" w:rsidP="00AF7684">
            <w:pPr>
              <w:pStyle w:val="Odstavecseseznamem"/>
              <w:numPr>
                <w:ilvl w:val="0"/>
                <w:numId w:val="470"/>
              </w:numPr>
              <w:spacing w:after="120" w:line="240" w:lineRule="auto"/>
              <w:rPr>
                <w:rFonts w:ascii="Times New Roman" w:hAnsi="Times New Roman" w:cs="Times New Roman"/>
                <w:sz w:val="24"/>
                <w:szCs w:val="24"/>
                <w:lang w:eastAsia="zh-CN"/>
              </w:rPr>
            </w:pPr>
            <w:r w:rsidRPr="003806B6">
              <w:rPr>
                <w:rFonts w:ascii="Times New Roman" w:hAnsi="Times New Roman" w:cs="Times New Roman"/>
                <w:sz w:val="24"/>
                <w:szCs w:val="24"/>
                <w:lang w:eastAsia="zh-CN"/>
              </w:rPr>
              <w:t>rytmus a řazení tvarových a barevných prvků při komponování  plochy</w:t>
            </w:r>
          </w:p>
          <w:p w14:paraId="4440AB29" w14:textId="77777777" w:rsidR="003B6184" w:rsidRPr="003806B6" w:rsidRDefault="003B6184" w:rsidP="00AF7684">
            <w:pPr>
              <w:pStyle w:val="Odstavecseseznamem"/>
              <w:numPr>
                <w:ilvl w:val="0"/>
                <w:numId w:val="470"/>
              </w:numPr>
              <w:spacing w:after="120" w:line="240" w:lineRule="auto"/>
              <w:rPr>
                <w:rFonts w:ascii="Times New Roman" w:hAnsi="Times New Roman" w:cs="Times New Roman"/>
                <w:sz w:val="24"/>
                <w:szCs w:val="24"/>
                <w:lang w:eastAsia="zh-CN"/>
              </w:rPr>
            </w:pPr>
            <w:r w:rsidRPr="003806B6">
              <w:rPr>
                <w:rFonts w:ascii="Times New Roman" w:hAnsi="Times New Roman" w:cs="Times New Roman"/>
                <w:sz w:val="24"/>
                <w:szCs w:val="24"/>
                <w:lang w:eastAsia="zh-CN"/>
              </w:rPr>
              <w:t xml:space="preserve">řazení do pásu a vymezení plochy </w:t>
            </w:r>
          </w:p>
          <w:p w14:paraId="7FF32885" w14:textId="77777777" w:rsidR="003B6184" w:rsidRPr="003806B6" w:rsidRDefault="003B6184" w:rsidP="00AF7684">
            <w:pPr>
              <w:pStyle w:val="Odstavecseseznamem"/>
              <w:numPr>
                <w:ilvl w:val="0"/>
                <w:numId w:val="470"/>
              </w:numPr>
              <w:spacing w:after="120" w:line="240" w:lineRule="auto"/>
              <w:rPr>
                <w:rFonts w:ascii="Times New Roman" w:hAnsi="Times New Roman" w:cs="Times New Roman"/>
                <w:sz w:val="24"/>
                <w:szCs w:val="24"/>
                <w:lang w:eastAsia="zh-CN"/>
              </w:rPr>
            </w:pPr>
            <w:r w:rsidRPr="003806B6">
              <w:rPr>
                <w:rFonts w:ascii="Times New Roman" w:hAnsi="Times New Roman" w:cs="Times New Roman"/>
                <w:sz w:val="24"/>
                <w:szCs w:val="24"/>
                <w:lang w:eastAsia="zh-CN"/>
              </w:rPr>
              <w:t>využití principu náhody</w:t>
            </w:r>
          </w:p>
          <w:p w14:paraId="2E667459" w14:textId="77777777" w:rsidR="003B6184" w:rsidRPr="003806B6" w:rsidRDefault="003B6184" w:rsidP="00AF7684">
            <w:pPr>
              <w:pStyle w:val="Odstavecseseznamem"/>
              <w:numPr>
                <w:ilvl w:val="0"/>
                <w:numId w:val="470"/>
              </w:numPr>
              <w:spacing w:after="120" w:line="240" w:lineRule="auto"/>
              <w:rPr>
                <w:rFonts w:ascii="Times New Roman" w:hAnsi="Times New Roman" w:cs="Times New Roman"/>
                <w:sz w:val="24"/>
                <w:szCs w:val="24"/>
                <w:lang w:eastAsia="zh-CN"/>
              </w:rPr>
            </w:pPr>
            <w:r w:rsidRPr="003806B6">
              <w:rPr>
                <w:rFonts w:ascii="Times New Roman" w:hAnsi="Times New Roman" w:cs="Times New Roman"/>
                <w:sz w:val="24"/>
                <w:szCs w:val="24"/>
                <w:lang w:eastAsia="zh-CN"/>
              </w:rPr>
              <w:t>náměty související s architekturou</w:t>
            </w:r>
          </w:p>
          <w:p w14:paraId="720E8D36" w14:textId="03AD790D" w:rsidR="003B6184" w:rsidRPr="00AF7684" w:rsidRDefault="003B6184" w:rsidP="00BF1CC8">
            <w:pPr>
              <w:pStyle w:val="Odstavecseseznamem"/>
              <w:numPr>
                <w:ilvl w:val="0"/>
                <w:numId w:val="470"/>
              </w:numPr>
              <w:spacing w:after="120" w:line="240" w:lineRule="auto"/>
              <w:ind w:left="625"/>
              <w:rPr>
                <w:rFonts w:ascii="Times New Roman" w:hAnsi="Times New Roman" w:cs="Times New Roman"/>
                <w:sz w:val="24"/>
                <w:szCs w:val="24"/>
                <w:lang w:eastAsia="zh-CN"/>
              </w:rPr>
            </w:pPr>
            <w:r w:rsidRPr="00AF7684">
              <w:rPr>
                <w:rFonts w:ascii="Times New Roman" w:hAnsi="Times New Roman" w:cs="Times New Roman"/>
                <w:sz w:val="24"/>
                <w:szCs w:val="24"/>
                <w:lang w:eastAsia="zh-CN"/>
              </w:rPr>
              <w:t xml:space="preserve">písmo a jeho užití. </w:t>
            </w:r>
          </w:p>
          <w:p w14:paraId="334C321A" w14:textId="77777777" w:rsidR="003B6184" w:rsidRDefault="003B6184" w:rsidP="003806B6">
            <w:pPr>
              <w:spacing w:after="120" w:line="240" w:lineRule="auto"/>
              <w:ind w:left="360"/>
              <w:contextualSpacing/>
              <w:rPr>
                <w:rFonts w:ascii="Times New Roman" w:hAnsi="Times New Roman" w:cs="Times New Roman"/>
                <w:sz w:val="24"/>
                <w:szCs w:val="24"/>
                <w:lang w:eastAsia="zh-CN"/>
              </w:rPr>
            </w:pPr>
          </w:p>
          <w:p w14:paraId="44722CA4" w14:textId="77777777" w:rsidR="00AF7684" w:rsidRPr="003806B6" w:rsidRDefault="00AF7684" w:rsidP="003806B6">
            <w:pPr>
              <w:spacing w:after="120" w:line="240" w:lineRule="auto"/>
              <w:ind w:left="360"/>
              <w:contextualSpacing/>
              <w:rPr>
                <w:rFonts w:ascii="Times New Roman" w:hAnsi="Times New Roman" w:cs="Times New Roman"/>
                <w:sz w:val="24"/>
                <w:szCs w:val="24"/>
                <w:lang w:eastAsia="zh-CN"/>
              </w:rPr>
            </w:pPr>
          </w:p>
          <w:p w14:paraId="0D2ACF10" w14:textId="77777777" w:rsidR="003B6184" w:rsidRPr="003806B6" w:rsidRDefault="003B6184" w:rsidP="00752E62">
            <w:pPr>
              <w:pStyle w:val="Odstavecseseznamem"/>
              <w:numPr>
                <w:ilvl w:val="0"/>
                <w:numId w:val="27"/>
              </w:numPr>
              <w:spacing w:after="120" w:line="240" w:lineRule="auto"/>
              <w:ind w:hanging="357"/>
              <w:rPr>
                <w:rFonts w:ascii="Times New Roman" w:hAnsi="Times New Roman" w:cs="Times New Roman"/>
                <w:sz w:val="24"/>
                <w:szCs w:val="24"/>
                <w:u w:val="single"/>
                <w:lang w:eastAsia="zh-CN"/>
              </w:rPr>
            </w:pPr>
            <w:r w:rsidRPr="003806B6">
              <w:rPr>
                <w:rFonts w:ascii="Times New Roman" w:hAnsi="Times New Roman" w:cs="Times New Roman"/>
                <w:sz w:val="24"/>
                <w:szCs w:val="24"/>
                <w:u w:val="single"/>
                <w:lang w:eastAsia="zh-CN"/>
              </w:rPr>
              <w:lastRenderedPageBreak/>
              <w:t>materiálové práce</w:t>
            </w:r>
          </w:p>
          <w:p w14:paraId="3E565475" w14:textId="77777777" w:rsidR="003B6184" w:rsidRPr="003806B6" w:rsidRDefault="003B6184" w:rsidP="00752E62">
            <w:pPr>
              <w:pStyle w:val="Odstavecseseznamem"/>
              <w:numPr>
                <w:ilvl w:val="0"/>
                <w:numId w:val="329"/>
              </w:numPr>
              <w:spacing w:after="120" w:line="240" w:lineRule="auto"/>
              <w:ind w:left="625" w:hanging="357"/>
              <w:rPr>
                <w:rFonts w:ascii="Times New Roman" w:hAnsi="Times New Roman" w:cs="Times New Roman"/>
                <w:sz w:val="24"/>
                <w:szCs w:val="24"/>
                <w:lang w:eastAsia="zh-CN"/>
              </w:rPr>
            </w:pPr>
            <w:r w:rsidRPr="003806B6">
              <w:rPr>
                <w:rFonts w:ascii="Times New Roman" w:hAnsi="Times New Roman" w:cs="Times New Roman"/>
                <w:sz w:val="24"/>
                <w:szCs w:val="24"/>
                <w:lang w:eastAsia="zh-CN"/>
              </w:rPr>
              <w:t>seznámení s plastickými materiály</w:t>
            </w:r>
          </w:p>
          <w:p w14:paraId="10F2D676" w14:textId="77777777" w:rsidR="003B6184" w:rsidRPr="003806B6" w:rsidRDefault="003B6184" w:rsidP="00752E62">
            <w:pPr>
              <w:pStyle w:val="Odstavecseseznamem"/>
              <w:numPr>
                <w:ilvl w:val="0"/>
                <w:numId w:val="331"/>
              </w:numPr>
              <w:spacing w:after="120" w:line="240" w:lineRule="auto"/>
              <w:ind w:left="625" w:hanging="357"/>
              <w:rPr>
                <w:rFonts w:ascii="Times New Roman" w:hAnsi="Times New Roman" w:cs="Times New Roman"/>
                <w:sz w:val="24"/>
                <w:szCs w:val="24"/>
                <w:lang w:eastAsia="zh-CN"/>
              </w:rPr>
            </w:pPr>
            <w:r w:rsidRPr="003806B6">
              <w:rPr>
                <w:rFonts w:ascii="Times New Roman" w:hAnsi="Times New Roman" w:cs="Times New Roman"/>
                <w:sz w:val="24"/>
                <w:szCs w:val="24"/>
                <w:lang w:eastAsia="zh-CN"/>
              </w:rPr>
              <w:t xml:space="preserve">modelování základních tvarů – krychle, hranol, válec, kužel, koule a jejich části.  </w:t>
            </w:r>
          </w:p>
          <w:p w14:paraId="4F1A2B0F" w14:textId="77777777" w:rsidR="003B6184" w:rsidRPr="003806B6" w:rsidRDefault="003B6184" w:rsidP="00752E62">
            <w:pPr>
              <w:pStyle w:val="Odstavecseseznamem"/>
              <w:numPr>
                <w:ilvl w:val="0"/>
                <w:numId w:val="329"/>
              </w:numPr>
              <w:spacing w:after="120" w:line="240" w:lineRule="auto"/>
              <w:ind w:left="625" w:hanging="357"/>
              <w:rPr>
                <w:rFonts w:ascii="Times New Roman" w:hAnsi="Times New Roman" w:cs="Times New Roman"/>
                <w:sz w:val="24"/>
                <w:szCs w:val="24"/>
                <w:lang w:eastAsia="zh-CN"/>
              </w:rPr>
            </w:pPr>
            <w:r w:rsidRPr="003806B6">
              <w:rPr>
                <w:rFonts w:ascii="Times New Roman" w:hAnsi="Times New Roman" w:cs="Times New Roman"/>
                <w:sz w:val="24"/>
                <w:szCs w:val="24"/>
                <w:lang w:eastAsia="zh-CN"/>
              </w:rPr>
              <w:t>plošné práce a prostorové objekty ze stříhaného a prořezávaného papíru</w:t>
            </w:r>
          </w:p>
          <w:p w14:paraId="39F2AF26" w14:textId="77777777" w:rsidR="003B6184" w:rsidRPr="003806B6" w:rsidRDefault="003B6184" w:rsidP="00752E62">
            <w:pPr>
              <w:pStyle w:val="Odstavecseseznamem"/>
              <w:numPr>
                <w:ilvl w:val="0"/>
                <w:numId w:val="329"/>
              </w:numPr>
              <w:spacing w:after="120" w:line="240" w:lineRule="auto"/>
              <w:ind w:left="625" w:hanging="357"/>
              <w:rPr>
                <w:rFonts w:ascii="Times New Roman" w:hAnsi="Times New Roman" w:cs="Times New Roman"/>
                <w:sz w:val="24"/>
                <w:szCs w:val="24"/>
                <w:lang w:eastAsia="zh-CN"/>
              </w:rPr>
            </w:pPr>
            <w:r w:rsidRPr="003806B6">
              <w:rPr>
                <w:rFonts w:ascii="Times New Roman" w:hAnsi="Times New Roman" w:cs="Times New Roman"/>
                <w:sz w:val="24"/>
                <w:szCs w:val="24"/>
                <w:lang w:eastAsia="zh-CN"/>
              </w:rPr>
              <w:t>práce s odpadovými materiály</w:t>
            </w:r>
          </w:p>
          <w:p w14:paraId="2E361055" w14:textId="77777777" w:rsidR="003B6184" w:rsidRPr="003806B6" w:rsidRDefault="003B6184" w:rsidP="00752E62">
            <w:pPr>
              <w:pStyle w:val="Odstavecseseznamem"/>
              <w:numPr>
                <w:ilvl w:val="0"/>
                <w:numId w:val="329"/>
              </w:numPr>
              <w:spacing w:after="120" w:line="240" w:lineRule="auto"/>
              <w:ind w:left="625" w:hanging="357"/>
              <w:rPr>
                <w:rFonts w:ascii="Times New Roman" w:hAnsi="Times New Roman" w:cs="Times New Roman"/>
                <w:sz w:val="24"/>
                <w:szCs w:val="24"/>
                <w:lang w:eastAsia="zh-CN"/>
              </w:rPr>
            </w:pPr>
            <w:r w:rsidRPr="003806B6">
              <w:rPr>
                <w:rFonts w:ascii="Times New Roman" w:hAnsi="Times New Roman" w:cs="Times New Roman"/>
                <w:sz w:val="24"/>
                <w:szCs w:val="24"/>
                <w:lang w:eastAsia="zh-CN"/>
              </w:rPr>
              <w:t>práce s přírodními materiály</w:t>
            </w:r>
          </w:p>
          <w:p w14:paraId="6B1D6A50" w14:textId="77777777" w:rsidR="003B6184" w:rsidRPr="003806B6" w:rsidRDefault="003B6184" w:rsidP="003806B6">
            <w:pPr>
              <w:spacing w:after="120" w:line="240" w:lineRule="auto"/>
              <w:contextualSpacing/>
              <w:rPr>
                <w:rFonts w:ascii="Times New Roman" w:eastAsia="Calibri" w:hAnsi="Times New Roman" w:cs="Times New Roman"/>
                <w:sz w:val="24"/>
                <w:szCs w:val="24"/>
              </w:rPr>
            </w:pPr>
          </w:p>
        </w:tc>
        <w:tc>
          <w:tcPr>
            <w:tcW w:w="880" w:type="dxa"/>
          </w:tcPr>
          <w:p w14:paraId="62846C4E" w14:textId="77777777" w:rsidR="003B6184" w:rsidRPr="003806B6" w:rsidRDefault="003B6184" w:rsidP="003806B6">
            <w:pPr>
              <w:spacing w:after="120" w:line="240" w:lineRule="auto"/>
              <w:contextualSpacing/>
              <w:rPr>
                <w:rFonts w:ascii="Times New Roman" w:eastAsia="Calibri" w:hAnsi="Times New Roman" w:cs="Times New Roman"/>
                <w:sz w:val="24"/>
                <w:szCs w:val="24"/>
              </w:rPr>
            </w:pPr>
            <w:r w:rsidRPr="003806B6">
              <w:rPr>
                <w:rFonts w:ascii="Times New Roman" w:eastAsia="Calibri" w:hAnsi="Times New Roman" w:cs="Times New Roman"/>
                <w:sz w:val="24"/>
                <w:szCs w:val="24"/>
              </w:rPr>
              <w:lastRenderedPageBreak/>
              <w:t>20</w:t>
            </w:r>
          </w:p>
        </w:tc>
      </w:tr>
      <w:tr w:rsidR="003B6184" w:rsidRPr="003806B6" w14:paraId="4021AC20" w14:textId="77777777" w:rsidTr="001F1EEC">
        <w:trPr>
          <w:trHeight w:val="1984"/>
        </w:trPr>
        <w:tc>
          <w:tcPr>
            <w:tcW w:w="4503" w:type="dxa"/>
          </w:tcPr>
          <w:p w14:paraId="4DFCC6AB" w14:textId="77777777" w:rsidR="003B6184" w:rsidRPr="003806B6" w:rsidRDefault="003B6184" w:rsidP="003806B6">
            <w:pPr>
              <w:spacing w:after="120" w:line="240" w:lineRule="auto"/>
              <w:contextualSpacing/>
              <w:rPr>
                <w:rFonts w:ascii="Times New Roman" w:hAnsi="Times New Roman" w:cs="Times New Roman"/>
                <w:b/>
                <w:bCs/>
                <w:sz w:val="24"/>
                <w:szCs w:val="24"/>
                <w:lang w:eastAsia="zh-CN"/>
              </w:rPr>
            </w:pPr>
            <w:r w:rsidRPr="003806B6">
              <w:rPr>
                <w:rFonts w:ascii="Times New Roman" w:hAnsi="Times New Roman" w:cs="Times New Roman"/>
                <w:b/>
                <w:bCs/>
                <w:sz w:val="24"/>
                <w:szCs w:val="24"/>
                <w:lang w:eastAsia="zh-CN"/>
              </w:rPr>
              <w:t>Žák:</w:t>
            </w:r>
          </w:p>
          <w:p w14:paraId="755E6868" w14:textId="77777777" w:rsidR="003B6184" w:rsidRPr="003806B6" w:rsidRDefault="003B6184" w:rsidP="00AF7684">
            <w:pPr>
              <w:pStyle w:val="Odstavecseseznamem"/>
              <w:numPr>
                <w:ilvl w:val="0"/>
                <w:numId w:val="332"/>
              </w:numPr>
              <w:spacing w:after="120" w:line="240" w:lineRule="auto"/>
              <w:ind w:left="459"/>
              <w:rPr>
                <w:rFonts w:ascii="Times New Roman" w:hAnsi="Times New Roman" w:cs="Times New Roman"/>
                <w:sz w:val="24"/>
                <w:szCs w:val="24"/>
                <w:lang w:eastAsia="zh-CN"/>
              </w:rPr>
            </w:pPr>
            <w:r w:rsidRPr="003806B6">
              <w:rPr>
                <w:rFonts w:ascii="Times New Roman" w:hAnsi="Times New Roman" w:cs="Times New Roman"/>
                <w:sz w:val="24"/>
                <w:szCs w:val="24"/>
                <w:lang w:eastAsia="zh-CN"/>
              </w:rPr>
              <w:t>hovoří souvisle a zřetelně na dané téma z dějin umění</w:t>
            </w:r>
          </w:p>
          <w:p w14:paraId="41D85943" w14:textId="77777777" w:rsidR="003B6184" w:rsidRPr="003806B6" w:rsidRDefault="003B6184" w:rsidP="00AF7684">
            <w:pPr>
              <w:pStyle w:val="Odstavecseseznamem"/>
              <w:numPr>
                <w:ilvl w:val="0"/>
                <w:numId w:val="332"/>
              </w:numPr>
              <w:spacing w:after="120" w:line="240" w:lineRule="auto"/>
              <w:ind w:left="459"/>
              <w:rPr>
                <w:rFonts w:ascii="Times New Roman" w:hAnsi="Times New Roman" w:cs="Times New Roman"/>
                <w:sz w:val="24"/>
                <w:szCs w:val="24"/>
                <w:lang w:eastAsia="zh-CN"/>
              </w:rPr>
            </w:pPr>
            <w:r w:rsidRPr="003806B6">
              <w:rPr>
                <w:rFonts w:ascii="Times New Roman" w:hAnsi="Times New Roman" w:cs="Times New Roman"/>
                <w:sz w:val="24"/>
                <w:szCs w:val="24"/>
                <w:lang w:eastAsia="zh-CN"/>
              </w:rPr>
              <w:t>zpracuje referát a prezentuje uměleckou epochu či umělce</w:t>
            </w:r>
          </w:p>
        </w:tc>
        <w:tc>
          <w:tcPr>
            <w:tcW w:w="3827" w:type="dxa"/>
          </w:tcPr>
          <w:p w14:paraId="23E5465E" w14:textId="77777777" w:rsidR="003B6184" w:rsidRPr="003806B6" w:rsidRDefault="003B6184" w:rsidP="003806B6">
            <w:pPr>
              <w:spacing w:after="120" w:line="240" w:lineRule="auto"/>
              <w:contextualSpacing/>
              <w:rPr>
                <w:rFonts w:ascii="Times New Roman" w:hAnsi="Times New Roman" w:cs="Times New Roman"/>
                <w:b/>
                <w:bCs/>
                <w:sz w:val="24"/>
                <w:szCs w:val="24"/>
                <w:lang w:eastAsia="zh-CN"/>
              </w:rPr>
            </w:pPr>
            <w:r w:rsidRPr="003806B6">
              <w:rPr>
                <w:rFonts w:ascii="Times New Roman" w:hAnsi="Times New Roman" w:cs="Times New Roman"/>
                <w:b/>
                <w:bCs/>
                <w:sz w:val="24"/>
                <w:szCs w:val="24"/>
                <w:lang w:eastAsia="zh-CN"/>
              </w:rPr>
              <w:t>Dějiny umění</w:t>
            </w:r>
          </w:p>
          <w:p w14:paraId="2DC9549F" w14:textId="77777777" w:rsidR="003B6184" w:rsidRPr="003806B6" w:rsidRDefault="003B6184" w:rsidP="00AF7684">
            <w:pPr>
              <w:pStyle w:val="Odstavecseseznamem"/>
              <w:numPr>
                <w:ilvl w:val="0"/>
                <w:numId w:val="333"/>
              </w:numPr>
              <w:spacing w:after="120" w:line="240" w:lineRule="auto"/>
              <w:ind w:left="342"/>
              <w:rPr>
                <w:rFonts w:ascii="Times New Roman" w:hAnsi="Times New Roman" w:cs="Times New Roman"/>
                <w:sz w:val="24"/>
                <w:szCs w:val="24"/>
                <w:lang w:eastAsia="zh-CN"/>
              </w:rPr>
            </w:pPr>
            <w:r w:rsidRPr="003806B6">
              <w:rPr>
                <w:rFonts w:ascii="Times New Roman" w:hAnsi="Times New Roman" w:cs="Times New Roman"/>
                <w:sz w:val="24"/>
                <w:szCs w:val="24"/>
                <w:lang w:eastAsia="zh-CN"/>
              </w:rPr>
              <w:t>druhy výtvarných umění</w:t>
            </w:r>
          </w:p>
          <w:p w14:paraId="2BB46D30" w14:textId="1994372C" w:rsidR="003B6184" w:rsidRPr="003806B6" w:rsidRDefault="003B6184" w:rsidP="00AF7684">
            <w:pPr>
              <w:pStyle w:val="Odstavecseseznamem"/>
              <w:numPr>
                <w:ilvl w:val="0"/>
                <w:numId w:val="333"/>
              </w:numPr>
              <w:spacing w:after="120" w:line="240" w:lineRule="auto"/>
              <w:ind w:left="342"/>
              <w:rPr>
                <w:rFonts w:ascii="Times New Roman" w:eastAsia="Calibri" w:hAnsi="Times New Roman" w:cs="Times New Roman"/>
                <w:sz w:val="24"/>
                <w:szCs w:val="24"/>
              </w:rPr>
            </w:pPr>
            <w:r w:rsidRPr="003806B6">
              <w:rPr>
                <w:rFonts w:ascii="Times New Roman" w:hAnsi="Times New Roman" w:cs="Times New Roman"/>
                <w:sz w:val="24"/>
                <w:szCs w:val="24"/>
                <w:lang w:eastAsia="zh-CN"/>
              </w:rPr>
              <w:t>dějiny umění (vybrané epochy a umělci)</w:t>
            </w:r>
          </w:p>
        </w:tc>
        <w:tc>
          <w:tcPr>
            <w:tcW w:w="880" w:type="dxa"/>
          </w:tcPr>
          <w:p w14:paraId="43CD9032" w14:textId="77777777" w:rsidR="003B6184" w:rsidRPr="003806B6" w:rsidRDefault="003B6184" w:rsidP="003806B6">
            <w:pPr>
              <w:spacing w:after="120" w:line="240" w:lineRule="auto"/>
              <w:contextualSpacing/>
              <w:rPr>
                <w:rFonts w:ascii="Times New Roman" w:eastAsia="Calibri" w:hAnsi="Times New Roman" w:cs="Times New Roman"/>
                <w:sz w:val="24"/>
                <w:szCs w:val="24"/>
              </w:rPr>
            </w:pPr>
            <w:r w:rsidRPr="003806B6">
              <w:rPr>
                <w:rFonts w:ascii="Times New Roman" w:eastAsia="Calibri" w:hAnsi="Times New Roman" w:cs="Times New Roman"/>
                <w:sz w:val="24"/>
                <w:szCs w:val="24"/>
              </w:rPr>
              <w:t>14</w:t>
            </w:r>
          </w:p>
        </w:tc>
      </w:tr>
      <w:tr w:rsidR="003B6184" w:rsidRPr="003806B6" w14:paraId="3B374445" w14:textId="77777777" w:rsidTr="00AF7684">
        <w:trPr>
          <w:trHeight w:val="2835"/>
        </w:trPr>
        <w:tc>
          <w:tcPr>
            <w:tcW w:w="4503" w:type="dxa"/>
          </w:tcPr>
          <w:p w14:paraId="66D518EC" w14:textId="77777777" w:rsidR="003B6184" w:rsidRPr="003806B6" w:rsidRDefault="003B6184" w:rsidP="003806B6">
            <w:pPr>
              <w:spacing w:after="120" w:line="240" w:lineRule="auto"/>
              <w:contextualSpacing/>
              <w:rPr>
                <w:rFonts w:ascii="Times New Roman" w:hAnsi="Times New Roman" w:cs="Times New Roman"/>
                <w:b/>
                <w:bCs/>
                <w:sz w:val="24"/>
                <w:szCs w:val="24"/>
                <w:lang w:eastAsia="zh-CN"/>
              </w:rPr>
            </w:pPr>
            <w:r w:rsidRPr="003806B6">
              <w:rPr>
                <w:rFonts w:ascii="Times New Roman" w:hAnsi="Times New Roman" w:cs="Times New Roman"/>
                <w:b/>
                <w:bCs/>
                <w:sz w:val="24"/>
                <w:szCs w:val="24"/>
                <w:lang w:eastAsia="zh-CN"/>
              </w:rPr>
              <w:t>Žák:</w:t>
            </w:r>
          </w:p>
          <w:p w14:paraId="1829F2A6" w14:textId="77777777" w:rsidR="003B6184" w:rsidRPr="003806B6" w:rsidRDefault="003B6184" w:rsidP="00AF7684">
            <w:pPr>
              <w:pStyle w:val="Odstavecseseznamem"/>
              <w:numPr>
                <w:ilvl w:val="0"/>
                <w:numId w:val="334"/>
              </w:numPr>
              <w:spacing w:after="120" w:line="240" w:lineRule="auto"/>
              <w:ind w:left="601" w:hanging="357"/>
              <w:rPr>
                <w:rFonts w:ascii="Times New Roman" w:hAnsi="Times New Roman" w:cs="Times New Roman"/>
                <w:sz w:val="24"/>
                <w:szCs w:val="24"/>
                <w:lang w:eastAsia="zh-CN"/>
              </w:rPr>
            </w:pPr>
            <w:r w:rsidRPr="003806B6">
              <w:rPr>
                <w:rFonts w:ascii="Times New Roman" w:hAnsi="Times New Roman" w:cs="Times New Roman"/>
                <w:sz w:val="24"/>
                <w:szCs w:val="24"/>
                <w:lang w:eastAsia="zh-CN"/>
              </w:rPr>
              <w:t>popíše výtvarnou techniku či materiál</w:t>
            </w:r>
          </w:p>
          <w:p w14:paraId="1C4E86C6" w14:textId="77777777" w:rsidR="003B6184" w:rsidRPr="003806B6" w:rsidRDefault="003B6184" w:rsidP="00AF7684">
            <w:pPr>
              <w:pStyle w:val="Odstavecseseznamem"/>
              <w:numPr>
                <w:ilvl w:val="0"/>
                <w:numId w:val="334"/>
              </w:numPr>
              <w:spacing w:after="120" w:line="240" w:lineRule="auto"/>
              <w:ind w:left="601" w:hanging="357"/>
              <w:rPr>
                <w:rFonts w:ascii="Times New Roman" w:hAnsi="Times New Roman" w:cs="Times New Roman"/>
                <w:sz w:val="24"/>
                <w:szCs w:val="24"/>
                <w:lang w:eastAsia="zh-CN"/>
              </w:rPr>
            </w:pPr>
            <w:r w:rsidRPr="003806B6">
              <w:rPr>
                <w:rFonts w:ascii="Times New Roman" w:hAnsi="Times New Roman" w:cs="Times New Roman"/>
                <w:sz w:val="24"/>
                <w:szCs w:val="24"/>
                <w:lang w:eastAsia="zh-CN"/>
              </w:rPr>
              <w:t>zná symboliku barev a složení barvy</w:t>
            </w:r>
          </w:p>
          <w:p w14:paraId="0B9523D0" w14:textId="77777777" w:rsidR="003B6184" w:rsidRPr="003806B6" w:rsidRDefault="003B6184" w:rsidP="00AF7684">
            <w:pPr>
              <w:pStyle w:val="Odstavecseseznamem"/>
              <w:numPr>
                <w:ilvl w:val="0"/>
                <w:numId w:val="334"/>
              </w:numPr>
              <w:spacing w:after="120" w:line="240" w:lineRule="auto"/>
              <w:ind w:left="601" w:hanging="357"/>
              <w:rPr>
                <w:rFonts w:ascii="Times New Roman" w:hAnsi="Times New Roman" w:cs="Times New Roman"/>
                <w:sz w:val="24"/>
                <w:szCs w:val="24"/>
                <w:lang w:eastAsia="zh-CN"/>
              </w:rPr>
            </w:pPr>
            <w:r w:rsidRPr="003806B6">
              <w:rPr>
                <w:rFonts w:ascii="Times New Roman" w:hAnsi="Times New Roman" w:cs="Times New Roman"/>
                <w:sz w:val="24"/>
                <w:szCs w:val="24"/>
                <w:lang w:eastAsia="zh-CN"/>
              </w:rPr>
              <w:t>ovládá monotyp</w:t>
            </w:r>
          </w:p>
          <w:p w14:paraId="738B99C8" w14:textId="77777777" w:rsidR="003B6184" w:rsidRPr="003806B6" w:rsidRDefault="003B6184" w:rsidP="00AF7684">
            <w:pPr>
              <w:pStyle w:val="Odstavecseseznamem"/>
              <w:numPr>
                <w:ilvl w:val="0"/>
                <w:numId w:val="334"/>
              </w:numPr>
              <w:spacing w:after="120" w:line="240" w:lineRule="auto"/>
              <w:ind w:left="601"/>
              <w:rPr>
                <w:rFonts w:ascii="Times New Roman" w:hAnsi="Times New Roman" w:cs="Times New Roman"/>
                <w:sz w:val="24"/>
                <w:szCs w:val="24"/>
                <w:lang w:eastAsia="zh-CN"/>
              </w:rPr>
            </w:pPr>
            <w:r w:rsidRPr="003806B6">
              <w:rPr>
                <w:rFonts w:ascii="Times New Roman" w:hAnsi="Times New Roman" w:cs="Times New Roman"/>
                <w:sz w:val="24"/>
                <w:szCs w:val="24"/>
                <w:lang w:eastAsia="zh-CN"/>
              </w:rPr>
              <w:t>rozezná druhy písma</w:t>
            </w:r>
          </w:p>
          <w:p w14:paraId="4D9788D6" w14:textId="77777777" w:rsidR="003B6184" w:rsidRPr="003806B6" w:rsidRDefault="003B6184" w:rsidP="00AF7684">
            <w:pPr>
              <w:pStyle w:val="Odstavecseseznamem"/>
              <w:numPr>
                <w:ilvl w:val="0"/>
                <w:numId w:val="334"/>
              </w:numPr>
              <w:spacing w:after="120" w:line="240" w:lineRule="auto"/>
              <w:ind w:left="601"/>
              <w:rPr>
                <w:rFonts w:ascii="Times New Roman" w:hAnsi="Times New Roman" w:cs="Times New Roman"/>
                <w:sz w:val="24"/>
                <w:szCs w:val="24"/>
                <w:lang w:eastAsia="zh-CN"/>
              </w:rPr>
            </w:pPr>
            <w:r w:rsidRPr="003806B6">
              <w:rPr>
                <w:rFonts w:ascii="Times New Roman" w:hAnsi="Times New Roman" w:cs="Times New Roman"/>
                <w:sz w:val="24"/>
                <w:szCs w:val="24"/>
                <w:lang w:eastAsia="zh-CN"/>
              </w:rPr>
              <w:t>rozdělí reprodukci obrazu dle teorie zlatého řezu</w:t>
            </w:r>
          </w:p>
          <w:p w14:paraId="49696B42" w14:textId="77777777" w:rsidR="003B6184" w:rsidRPr="003806B6" w:rsidRDefault="003B6184" w:rsidP="00AF7684">
            <w:pPr>
              <w:pStyle w:val="Odstavecseseznamem"/>
              <w:numPr>
                <w:ilvl w:val="0"/>
                <w:numId w:val="334"/>
              </w:numPr>
              <w:spacing w:after="120" w:line="240" w:lineRule="auto"/>
              <w:ind w:left="601" w:hanging="357"/>
              <w:rPr>
                <w:rFonts w:ascii="Times New Roman" w:eastAsia="Calibri" w:hAnsi="Times New Roman" w:cs="Times New Roman"/>
                <w:sz w:val="24"/>
                <w:szCs w:val="24"/>
              </w:rPr>
            </w:pPr>
            <w:r w:rsidRPr="003806B6">
              <w:rPr>
                <w:rFonts w:ascii="Times New Roman" w:hAnsi="Times New Roman" w:cs="Times New Roman"/>
                <w:sz w:val="24"/>
                <w:szCs w:val="24"/>
                <w:lang w:eastAsia="zh-CN"/>
              </w:rPr>
              <w:t>vysvětlí základy perspektivy a perspektivního vidění</w:t>
            </w:r>
          </w:p>
        </w:tc>
        <w:tc>
          <w:tcPr>
            <w:tcW w:w="3827" w:type="dxa"/>
          </w:tcPr>
          <w:p w14:paraId="6C44A3EE" w14:textId="77777777" w:rsidR="003B6184" w:rsidRPr="003806B6" w:rsidRDefault="003B6184" w:rsidP="003806B6">
            <w:pPr>
              <w:spacing w:after="120" w:line="240" w:lineRule="auto"/>
              <w:contextualSpacing/>
              <w:rPr>
                <w:rFonts w:ascii="Times New Roman" w:hAnsi="Times New Roman" w:cs="Times New Roman"/>
                <w:b/>
                <w:bCs/>
                <w:sz w:val="24"/>
                <w:szCs w:val="24"/>
                <w:lang w:eastAsia="zh-CN"/>
              </w:rPr>
            </w:pPr>
            <w:r w:rsidRPr="003806B6">
              <w:rPr>
                <w:rFonts w:ascii="Times New Roman" w:hAnsi="Times New Roman" w:cs="Times New Roman"/>
                <w:b/>
                <w:bCs/>
                <w:sz w:val="24"/>
                <w:szCs w:val="24"/>
                <w:lang w:eastAsia="zh-CN"/>
              </w:rPr>
              <w:t xml:space="preserve">Teorie výtvarné výchovy </w:t>
            </w:r>
          </w:p>
          <w:p w14:paraId="2051E350" w14:textId="77777777" w:rsidR="003B6184" w:rsidRPr="003806B6" w:rsidRDefault="003B6184" w:rsidP="00AF7684">
            <w:pPr>
              <w:pStyle w:val="Odstavecseseznamem"/>
              <w:numPr>
                <w:ilvl w:val="0"/>
                <w:numId w:val="335"/>
              </w:numPr>
              <w:spacing w:after="120" w:line="240" w:lineRule="auto"/>
              <w:ind w:left="625"/>
              <w:rPr>
                <w:rFonts w:ascii="Times New Roman" w:hAnsi="Times New Roman" w:cs="Times New Roman"/>
                <w:sz w:val="24"/>
                <w:szCs w:val="24"/>
                <w:lang w:eastAsia="zh-CN"/>
              </w:rPr>
            </w:pPr>
            <w:r w:rsidRPr="003806B6">
              <w:rPr>
                <w:rFonts w:ascii="Times New Roman" w:hAnsi="Times New Roman" w:cs="Times New Roman"/>
                <w:sz w:val="24"/>
                <w:szCs w:val="24"/>
                <w:lang w:eastAsia="zh-CN"/>
              </w:rPr>
              <w:t xml:space="preserve">výtvarné techniky a materiály </w:t>
            </w:r>
          </w:p>
          <w:p w14:paraId="008A45AA" w14:textId="77777777" w:rsidR="003B6184" w:rsidRPr="003806B6" w:rsidRDefault="003B6184" w:rsidP="00AF7684">
            <w:pPr>
              <w:pStyle w:val="Odstavecseseznamem"/>
              <w:numPr>
                <w:ilvl w:val="0"/>
                <w:numId w:val="335"/>
              </w:numPr>
              <w:spacing w:after="120" w:line="240" w:lineRule="auto"/>
              <w:ind w:left="625"/>
              <w:rPr>
                <w:rFonts w:ascii="Times New Roman" w:hAnsi="Times New Roman" w:cs="Times New Roman"/>
                <w:sz w:val="24"/>
                <w:szCs w:val="24"/>
                <w:lang w:eastAsia="zh-CN"/>
              </w:rPr>
            </w:pPr>
            <w:r w:rsidRPr="003806B6">
              <w:rPr>
                <w:rFonts w:ascii="Times New Roman" w:hAnsi="Times New Roman" w:cs="Times New Roman"/>
                <w:sz w:val="24"/>
                <w:szCs w:val="24"/>
                <w:lang w:eastAsia="zh-CN"/>
              </w:rPr>
              <w:t xml:space="preserve">nauka o barvě </w:t>
            </w:r>
          </w:p>
          <w:p w14:paraId="539F36D1" w14:textId="77777777" w:rsidR="003B6184" w:rsidRPr="003806B6" w:rsidRDefault="003B6184" w:rsidP="00AF7684">
            <w:pPr>
              <w:pStyle w:val="Odstavecseseznamem"/>
              <w:numPr>
                <w:ilvl w:val="0"/>
                <w:numId w:val="335"/>
              </w:numPr>
              <w:spacing w:after="120" w:line="240" w:lineRule="auto"/>
              <w:ind w:left="625"/>
              <w:rPr>
                <w:rFonts w:ascii="Times New Roman" w:hAnsi="Times New Roman" w:cs="Times New Roman"/>
                <w:sz w:val="24"/>
                <w:szCs w:val="24"/>
                <w:lang w:eastAsia="zh-CN"/>
              </w:rPr>
            </w:pPr>
            <w:r w:rsidRPr="003806B6">
              <w:rPr>
                <w:rFonts w:ascii="Times New Roman" w:hAnsi="Times New Roman" w:cs="Times New Roman"/>
                <w:sz w:val="24"/>
                <w:szCs w:val="24"/>
                <w:lang w:eastAsia="zh-CN"/>
              </w:rPr>
              <w:t xml:space="preserve">grafické techniky </w:t>
            </w:r>
          </w:p>
          <w:p w14:paraId="1E06C247" w14:textId="77777777" w:rsidR="003B6184" w:rsidRPr="003806B6" w:rsidRDefault="003B6184" w:rsidP="00AF7684">
            <w:pPr>
              <w:pStyle w:val="Odstavecseseznamem"/>
              <w:numPr>
                <w:ilvl w:val="0"/>
                <w:numId w:val="335"/>
              </w:numPr>
              <w:spacing w:after="120" w:line="240" w:lineRule="auto"/>
              <w:ind w:left="625"/>
              <w:rPr>
                <w:rFonts w:ascii="Times New Roman" w:hAnsi="Times New Roman" w:cs="Times New Roman"/>
                <w:sz w:val="24"/>
                <w:szCs w:val="24"/>
                <w:lang w:eastAsia="zh-CN"/>
              </w:rPr>
            </w:pPr>
            <w:r w:rsidRPr="003806B6">
              <w:rPr>
                <w:rFonts w:ascii="Times New Roman" w:hAnsi="Times New Roman" w:cs="Times New Roman"/>
                <w:sz w:val="24"/>
                <w:szCs w:val="24"/>
                <w:lang w:eastAsia="zh-CN"/>
              </w:rPr>
              <w:t>nauka o písmu</w:t>
            </w:r>
          </w:p>
          <w:p w14:paraId="0457CE47" w14:textId="77777777" w:rsidR="003B6184" w:rsidRPr="003806B6" w:rsidRDefault="003B6184" w:rsidP="00AF7684">
            <w:pPr>
              <w:pStyle w:val="Odstavecseseznamem"/>
              <w:numPr>
                <w:ilvl w:val="0"/>
                <w:numId w:val="335"/>
              </w:numPr>
              <w:spacing w:after="120" w:line="240" w:lineRule="auto"/>
              <w:ind w:left="625"/>
              <w:rPr>
                <w:rFonts w:ascii="Times New Roman" w:hAnsi="Times New Roman" w:cs="Times New Roman"/>
                <w:sz w:val="24"/>
                <w:szCs w:val="24"/>
                <w:lang w:eastAsia="zh-CN"/>
              </w:rPr>
            </w:pPr>
            <w:r w:rsidRPr="003806B6">
              <w:rPr>
                <w:rFonts w:ascii="Times New Roman" w:hAnsi="Times New Roman" w:cs="Times New Roman"/>
                <w:sz w:val="24"/>
                <w:szCs w:val="24"/>
                <w:lang w:eastAsia="zh-CN"/>
              </w:rPr>
              <w:t>teorie zlatého řezu</w:t>
            </w:r>
          </w:p>
          <w:p w14:paraId="37911AEA" w14:textId="77777777" w:rsidR="003B6184" w:rsidRPr="003806B6" w:rsidRDefault="003B6184" w:rsidP="00AF7684">
            <w:pPr>
              <w:pStyle w:val="Odstavecseseznamem"/>
              <w:numPr>
                <w:ilvl w:val="0"/>
                <w:numId w:val="335"/>
              </w:numPr>
              <w:spacing w:after="120" w:line="240" w:lineRule="auto"/>
              <w:ind w:left="625"/>
              <w:rPr>
                <w:rFonts w:ascii="Times New Roman" w:hAnsi="Times New Roman" w:cs="Times New Roman"/>
                <w:sz w:val="24"/>
                <w:szCs w:val="24"/>
                <w:lang w:eastAsia="zh-CN"/>
              </w:rPr>
            </w:pPr>
            <w:r w:rsidRPr="003806B6">
              <w:rPr>
                <w:rFonts w:ascii="Times New Roman" w:hAnsi="Times New Roman" w:cs="Times New Roman"/>
                <w:sz w:val="24"/>
                <w:szCs w:val="24"/>
                <w:lang w:eastAsia="zh-CN"/>
              </w:rPr>
              <w:t>teorie perspektivy</w:t>
            </w:r>
          </w:p>
          <w:p w14:paraId="54C2416C" w14:textId="77777777" w:rsidR="003B6184" w:rsidRPr="003806B6" w:rsidRDefault="003B6184" w:rsidP="003806B6">
            <w:pPr>
              <w:spacing w:after="120" w:line="240" w:lineRule="auto"/>
              <w:contextualSpacing/>
              <w:rPr>
                <w:rFonts w:ascii="Times New Roman" w:eastAsia="Calibri" w:hAnsi="Times New Roman" w:cs="Times New Roman"/>
                <w:b/>
                <w:sz w:val="24"/>
                <w:szCs w:val="24"/>
              </w:rPr>
            </w:pPr>
          </w:p>
        </w:tc>
        <w:tc>
          <w:tcPr>
            <w:tcW w:w="880" w:type="dxa"/>
          </w:tcPr>
          <w:p w14:paraId="3B54B1D6" w14:textId="77777777" w:rsidR="003B6184" w:rsidRPr="003806B6" w:rsidRDefault="003B6184" w:rsidP="003806B6">
            <w:pPr>
              <w:spacing w:after="120" w:line="240" w:lineRule="auto"/>
              <w:contextualSpacing/>
              <w:rPr>
                <w:rFonts w:ascii="Times New Roman" w:eastAsia="Calibri" w:hAnsi="Times New Roman" w:cs="Times New Roman"/>
                <w:sz w:val="24"/>
                <w:szCs w:val="24"/>
              </w:rPr>
            </w:pPr>
            <w:r w:rsidRPr="003806B6">
              <w:rPr>
                <w:rFonts w:ascii="Times New Roman" w:eastAsia="Calibri" w:hAnsi="Times New Roman" w:cs="Times New Roman"/>
                <w:sz w:val="24"/>
                <w:szCs w:val="24"/>
              </w:rPr>
              <w:t>20</w:t>
            </w:r>
          </w:p>
        </w:tc>
      </w:tr>
    </w:tbl>
    <w:p w14:paraId="65F021B7" w14:textId="77777777" w:rsidR="003806B6" w:rsidRDefault="003806B6">
      <w:pPr>
        <w:rPr>
          <w:rFonts w:ascii="Times New Roman" w:hAnsi="Times New Roman" w:cs="Times New Roman"/>
        </w:rPr>
      </w:pPr>
      <w:r>
        <w:rPr>
          <w:rFonts w:ascii="Times New Roman" w:hAnsi="Times New Roman" w:cs="Times New Roman"/>
        </w:rPr>
        <w:br w:type="page"/>
      </w:r>
    </w:p>
    <w:p w14:paraId="4EB8F006" w14:textId="6D8736AA" w:rsidR="00203FA9" w:rsidRPr="00203FA9" w:rsidRDefault="00203FA9" w:rsidP="00203FA9">
      <w:pPr>
        <w:pStyle w:val="Odstavecseseznamem"/>
        <w:numPr>
          <w:ilvl w:val="1"/>
          <w:numId w:val="306"/>
        </w:numPr>
        <w:autoSpaceDE w:val="0"/>
        <w:autoSpaceDN w:val="0"/>
        <w:adjustRightInd w:val="0"/>
        <w:spacing w:after="120" w:line="240" w:lineRule="auto"/>
        <w:contextualSpacing w:val="0"/>
        <w:jc w:val="both"/>
        <w:rPr>
          <w:rFonts w:ascii="Times New Roman" w:hAnsi="Times New Roman" w:cs="Times New Roman"/>
          <w:b/>
          <w:bCs/>
          <w:sz w:val="24"/>
          <w:szCs w:val="24"/>
        </w:rPr>
      </w:pPr>
      <w:r w:rsidRPr="00203FA9">
        <w:rPr>
          <w:rFonts w:ascii="Times New Roman" w:hAnsi="Times New Roman" w:cs="Times New Roman"/>
          <w:b/>
          <w:bCs/>
          <w:sz w:val="24"/>
          <w:szCs w:val="24"/>
        </w:rPr>
        <w:lastRenderedPageBreak/>
        <w:t xml:space="preserve">Název vyučovacího předmětu: Tělesná výchova  </w:t>
      </w:r>
    </w:p>
    <w:p w14:paraId="622D1EC5" w14:textId="026BCC9A" w:rsidR="00203FA9" w:rsidRPr="00FF0BE1" w:rsidRDefault="00203FA9" w:rsidP="00203FA9">
      <w:pPr>
        <w:tabs>
          <w:tab w:val="left" w:pos="6465"/>
        </w:tabs>
        <w:autoSpaceDE w:val="0"/>
        <w:autoSpaceDN w:val="0"/>
        <w:adjustRightInd w:val="0"/>
        <w:spacing w:after="120" w:line="240" w:lineRule="auto"/>
        <w:jc w:val="both"/>
        <w:rPr>
          <w:rFonts w:ascii="Times New Roman" w:eastAsia="Times New Roman" w:hAnsi="Times New Roman" w:cs="Times New Roman"/>
          <w:b/>
          <w:i/>
          <w:color w:val="FF0000"/>
          <w:sz w:val="24"/>
          <w:szCs w:val="24"/>
          <w:lang w:eastAsia="cs-CZ"/>
        </w:rPr>
      </w:pPr>
      <w:r>
        <w:rPr>
          <w:rFonts w:ascii="Times New Roman" w:eastAsia="Times New Roman" w:hAnsi="Times New Roman" w:cs="Times New Roman"/>
          <w:b/>
          <w:bCs/>
          <w:sz w:val="24"/>
          <w:szCs w:val="24"/>
          <w:lang w:eastAsia="cs-CZ"/>
        </w:rPr>
        <w:t>C</w:t>
      </w:r>
      <w:r w:rsidRPr="00FF0BE1">
        <w:rPr>
          <w:rFonts w:ascii="Times New Roman" w:eastAsia="Times New Roman" w:hAnsi="Times New Roman" w:cs="Times New Roman"/>
          <w:b/>
          <w:bCs/>
          <w:sz w:val="24"/>
          <w:szCs w:val="24"/>
          <w:lang w:eastAsia="cs-CZ"/>
        </w:rPr>
        <w:t>elkový počet vyučovacích hodin za studium</w:t>
      </w:r>
      <w:r w:rsidRPr="00FF0BE1">
        <w:rPr>
          <w:rFonts w:ascii="Times New Roman" w:eastAsia="Times New Roman" w:hAnsi="Times New Roman" w:cs="Times New Roman"/>
          <w:sz w:val="24"/>
          <w:szCs w:val="24"/>
          <w:lang w:eastAsia="cs-CZ"/>
        </w:rPr>
        <w:t>: 262</w:t>
      </w:r>
    </w:p>
    <w:p w14:paraId="78026180" w14:textId="77777777" w:rsidR="00203FA9" w:rsidRPr="00FF0BE1" w:rsidRDefault="00203FA9" w:rsidP="00203FA9">
      <w:pPr>
        <w:tabs>
          <w:tab w:val="left" w:pos="5040"/>
        </w:tabs>
        <w:autoSpaceDE w:val="0"/>
        <w:autoSpaceDN w:val="0"/>
        <w:adjustRightInd w:val="0"/>
        <w:spacing w:after="120" w:line="240" w:lineRule="auto"/>
        <w:ind w:left="708" w:hanging="708"/>
        <w:jc w:val="both"/>
        <w:rPr>
          <w:rFonts w:ascii="Times New Roman" w:eastAsia="Times New Roman" w:hAnsi="Times New Roman" w:cs="Times New Roman"/>
          <w:sz w:val="24"/>
          <w:szCs w:val="24"/>
          <w:lang w:eastAsia="cs-CZ"/>
        </w:rPr>
      </w:pPr>
      <w:r w:rsidRPr="00FF0BE1">
        <w:rPr>
          <w:rFonts w:ascii="Times New Roman" w:eastAsia="Times New Roman" w:hAnsi="Times New Roman" w:cs="Times New Roman"/>
          <w:b/>
          <w:bCs/>
          <w:sz w:val="24"/>
          <w:szCs w:val="24"/>
          <w:lang w:eastAsia="cs-CZ"/>
        </w:rPr>
        <w:t xml:space="preserve">Kód a název oboru vzdělání: </w:t>
      </w:r>
      <w:r w:rsidRPr="00FF0BE1">
        <w:rPr>
          <w:rFonts w:ascii="Times New Roman" w:eastAsia="Times New Roman" w:hAnsi="Times New Roman" w:cs="Times New Roman"/>
          <w:bCs/>
          <w:sz w:val="24"/>
          <w:szCs w:val="24"/>
          <w:lang w:eastAsia="cs-CZ"/>
        </w:rPr>
        <w:t>78 – 42 – M/03 Pedagogické lyceum</w:t>
      </w:r>
    </w:p>
    <w:p w14:paraId="0E6367F6" w14:textId="76013FAF" w:rsidR="00203FA9" w:rsidRPr="00FF0BE1" w:rsidRDefault="00203FA9" w:rsidP="00203FA9">
      <w:pPr>
        <w:tabs>
          <w:tab w:val="left" w:pos="5040"/>
        </w:tabs>
        <w:autoSpaceDE w:val="0"/>
        <w:autoSpaceDN w:val="0"/>
        <w:adjustRightInd w:val="0"/>
        <w:spacing w:after="120" w:line="240" w:lineRule="auto"/>
        <w:ind w:left="708" w:hanging="708"/>
        <w:jc w:val="both"/>
        <w:rPr>
          <w:rFonts w:ascii="Times New Roman" w:eastAsia="Times New Roman" w:hAnsi="Times New Roman" w:cs="Times New Roman"/>
          <w:b/>
          <w:bCs/>
          <w:sz w:val="24"/>
          <w:szCs w:val="24"/>
          <w:lang w:eastAsia="cs-CZ"/>
        </w:rPr>
      </w:pPr>
      <w:r w:rsidRPr="00FF0BE1">
        <w:rPr>
          <w:rFonts w:ascii="Times New Roman" w:eastAsia="Times New Roman" w:hAnsi="Times New Roman" w:cs="Times New Roman"/>
          <w:b/>
          <w:bCs/>
          <w:sz w:val="24"/>
          <w:szCs w:val="24"/>
          <w:lang w:eastAsia="cs-CZ"/>
        </w:rPr>
        <w:t>Délka a forma vzdělání:</w:t>
      </w:r>
      <w:r w:rsidRPr="00FF0BE1">
        <w:rPr>
          <w:rFonts w:ascii="Times New Roman" w:eastAsia="Times New Roman" w:hAnsi="Times New Roman" w:cs="Times New Roman"/>
          <w:sz w:val="24"/>
          <w:szCs w:val="24"/>
          <w:lang w:eastAsia="cs-CZ"/>
        </w:rPr>
        <w:t xml:space="preserve"> </w:t>
      </w:r>
      <w:r>
        <w:rPr>
          <w:rFonts w:ascii="Times New Roman" w:eastAsia="Times New Roman" w:hAnsi="Times New Roman" w:cs="Times New Roman"/>
          <w:sz w:val="24"/>
          <w:szCs w:val="24"/>
          <w:lang w:eastAsia="cs-CZ"/>
        </w:rPr>
        <w:t xml:space="preserve">čtyřleté </w:t>
      </w:r>
      <w:r w:rsidRPr="00FF0BE1">
        <w:rPr>
          <w:rFonts w:ascii="Times New Roman" w:eastAsia="Times New Roman" w:hAnsi="Times New Roman" w:cs="Times New Roman"/>
          <w:sz w:val="24"/>
          <w:szCs w:val="24"/>
          <w:lang w:eastAsia="cs-CZ"/>
        </w:rPr>
        <w:t xml:space="preserve">denní </w:t>
      </w:r>
    </w:p>
    <w:p w14:paraId="1697F09B" w14:textId="77777777" w:rsidR="00203FA9" w:rsidRPr="00FF0BE1" w:rsidRDefault="00203FA9" w:rsidP="00203FA9">
      <w:pPr>
        <w:autoSpaceDE w:val="0"/>
        <w:autoSpaceDN w:val="0"/>
        <w:adjustRightInd w:val="0"/>
        <w:spacing w:after="120" w:line="240" w:lineRule="auto"/>
        <w:jc w:val="both"/>
        <w:rPr>
          <w:rFonts w:ascii="Times New Roman" w:eastAsia="Times New Roman" w:hAnsi="Times New Roman" w:cs="Times New Roman"/>
          <w:sz w:val="24"/>
          <w:szCs w:val="24"/>
          <w:lang w:eastAsia="cs-CZ"/>
        </w:rPr>
      </w:pPr>
      <w:r w:rsidRPr="00FF0BE1">
        <w:rPr>
          <w:rFonts w:ascii="Times New Roman" w:eastAsia="Times New Roman" w:hAnsi="Times New Roman" w:cs="Times New Roman"/>
          <w:b/>
          <w:bCs/>
          <w:sz w:val="24"/>
          <w:szCs w:val="24"/>
          <w:lang w:eastAsia="cs-CZ"/>
        </w:rPr>
        <w:t xml:space="preserve">Platnost: </w:t>
      </w:r>
      <w:r w:rsidRPr="00FF0BE1">
        <w:rPr>
          <w:rFonts w:ascii="Times New Roman" w:eastAsia="Times New Roman" w:hAnsi="Times New Roman" w:cs="Times New Roman"/>
          <w:sz w:val="24"/>
          <w:szCs w:val="24"/>
          <w:lang w:eastAsia="cs-CZ"/>
        </w:rPr>
        <w:t>od 1. 9. 2025</w:t>
      </w:r>
    </w:p>
    <w:p w14:paraId="7D7EA0B0" w14:textId="77777777" w:rsidR="00203FA9" w:rsidRPr="00FF0BE1" w:rsidRDefault="00203FA9" w:rsidP="00203FA9">
      <w:pPr>
        <w:autoSpaceDE w:val="0"/>
        <w:autoSpaceDN w:val="0"/>
        <w:adjustRightInd w:val="0"/>
        <w:spacing w:after="120" w:line="240" w:lineRule="auto"/>
        <w:contextualSpacing/>
        <w:jc w:val="both"/>
        <w:rPr>
          <w:rFonts w:ascii="Times New Roman" w:eastAsia="Times New Roman" w:hAnsi="Times New Roman" w:cs="Times New Roman"/>
          <w:b/>
          <w:bCs/>
          <w:sz w:val="24"/>
          <w:szCs w:val="24"/>
          <w:lang w:eastAsia="cs-CZ"/>
        </w:rPr>
      </w:pPr>
      <w:r w:rsidRPr="00FF0BE1">
        <w:rPr>
          <w:rFonts w:ascii="Times New Roman" w:eastAsia="Times New Roman" w:hAnsi="Times New Roman" w:cs="Times New Roman"/>
          <w:b/>
          <w:bCs/>
          <w:sz w:val="24"/>
          <w:szCs w:val="24"/>
          <w:lang w:eastAsia="cs-CZ"/>
        </w:rPr>
        <w:t>Pojetí vyučovacího předmětu</w:t>
      </w:r>
    </w:p>
    <w:p w14:paraId="3659892C" w14:textId="1C16D2C0" w:rsidR="00203FA9" w:rsidRPr="00FF0BE1" w:rsidRDefault="00203FA9" w:rsidP="00203FA9">
      <w:pPr>
        <w:autoSpaceDE w:val="0"/>
        <w:autoSpaceDN w:val="0"/>
        <w:adjustRightInd w:val="0"/>
        <w:spacing w:after="120" w:line="240" w:lineRule="auto"/>
        <w:contextualSpacing/>
        <w:jc w:val="both"/>
        <w:rPr>
          <w:rFonts w:ascii="Times New Roman" w:eastAsia="Times New Roman" w:hAnsi="Times New Roman" w:cs="Times New Roman"/>
          <w:b/>
          <w:bCs/>
          <w:sz w:val="24"/>
          <w:szCs w:val="24"/>
          <w:lang w:eastAsia="cs-CZ"/>
        </w:rPr>
      </w:pPr>
      <w:r w:rsidRPr="00FF0BE1">
        <w:rPr>
          <w:rFonts w:ascii="Times New Roman" w:eastAsia="Times New Roman" w:hAnsi="Times New Roman" w:cs="Times New Roman"/>
          <w:b/>
          <w:bCs/>
          <w:sz w:val="24"/>
          <w:szCs w:val="24"/>
          <w:lang w:eastAsia="cs-CZ"/>
        </w:rPr>
        <w:t xml:space="preserve">Obecné cíle </w:t>
      </w:r>
    </w:p>
    <w:p w14:paraId="4FCAA177" w14:textId="77777777" w:rsidR="00203FA9" w:rsidRPr="00FF0BE1" w:rsidRDefault="00203FA9" w:rsidP="00203FA9">
      <w:pPr>
        <w:pStyle w:val="Normlnweb"/>
        <w:spacing w:before="0" w:beforeAutospacing="0" w:after="120" w:afterAutospacing="0"/>
        <w:contextualSpacing/>
        <w:jc w:val="both"/>
      </w:pPr>
      <w:r w:rsidRPr="00FF0BE1">
        <w:t xml:space="preserve">V tělesné výchově se usiluje zejména o výchovu a vzdělávání pro celoživotní provádění pohybových aktivit a rozvoj pozitivních vlastností osobnosti. Žáci jsou vedeni k pravidelnému provádění pohybových činností, ke kvalitě v pohybovém učení, jsou jim vytvářeny podmínky </w:t>
      </w:r>
      <w:r w:rsidRPr="00FF0BE1">
        <w:br/>
        <w:t xml:space="preserve">k prožívání pohybu a sportovního výkonu, ke kompenzování negativních vlivů způsobu života </w:t>
      </w:r>
      <w:r w:rsidRPr="00FF0BE1">
        <w:br/>
        <w:t xml:space="preserve">a ke spolupráci při společných činnostech. Nezanedbatelné je dodržování zásad bezpečnosti a prevence úrazů při pohybových aktivitách. Tělesná výchova by měla žáky v pohybových projevech a zlepšování tělesného vzhledu pomocí přiměřených prostředků kultivovat. </w:t>
      </w:r>
    </w:p>
    <w:p w14:paraId="2BA127BA" w14:textId="77777777" w:rsidR="00203FA9" w:rsidRPr="00FF0BE1" w:rsidRDefault="00203FA9" w:rsidP="00203FA9">
      <w:pPr>
        <w:pStyle w:val="Normlnweb"/>
        <w:spacing w:before="0" w:beforeAutospacing="0" w:after="120" w:afterAutospacing="0"/>
        <w:contextualSpacing/>
        <w:jc w:val="both"/>
      </w:pPr>
      <w:r w:rsidRPr="00FF0BE1">
        <w:t>Úsilí vyučujícího směřuje k tomu, aby si žáci:</w:t>
      </w:r>
    </w:p>
    <w:p w14:paraId="607DC7B6" w14:textId="77777777" w:rsidR="00203FA9" w:rsidRPr="00FF0BE1" w:rsidRDefault="00203FA9" w:rsidP="00203FA9">
      <w:pPr>
        <w:pStyle w:val="Normlnweb"/>
        <w:numPr>
          <w:ilvl w:val="0"/>
          <w:numId w:val="743"/>
        </w:numPr>
        <w:spacing w:before="0" w:beforeAutospacing="0" w:after="120" w:afterAutospacing="0"/>
        <w:contextualSpacing/>
        <w:jc w:val="both"/>
      </w:pPr>
      <w:r w:rsidRPr="00FF0BE1">
        <w:t>vážili zdraví jako jednu z prvořadých hodnot, osvojili si co nejvíce nových pohybových dovedností a uvědomovali si potřebu zdraví a tělesné zdatnosti jako hodnoty potřebné pro kvalitní život,</w:t>
      </w:r>
    </w:p>
    <w:p w14:paraId="54637359" w14:textId="77777777" w:rsidR="00203FA9" w:rsidRPr="00FF0BE1" w:rsidRDefault="00203FA9" w:rsidP="00203FA9">
      <w:pPr>
        <w:pStyle w:val="Normlnweb"/>
        <w:numPr>
          <w:ilvl w:val="0"/>
          <w:numId w:val="743"/>
        </w:numPr>
        <w:spacing w:before="0" w:beforeAutospacing="0" w:after="120" w:afterAutospacing="0"/>
        <w:contextualSpacing/>
        <w:jc w:val="both"/>
      </w:pPr>
      <w:r w:rsidRPr="00FF0BE1">
        <w:t>aktivně vyhledávali příležitosti ke zdravotně vhodným pohybovým aktivitám,</w:t>
      </w:r>
    </w:p>
    <w:p w14:paraId="064CFC32" w14:textId="77777777" w:rsidR="00203FA9" w:rsidRPr="00FF0BE1" w:rsidRDefault="00203FA9" w:rsidP="00203FA9">
      <w:pPr>
        <w:pStyle w:val="Normlnweb"/>
        <w:numPr>
          <w:ilvl w:val="0"/>
          <w:numId w:val="743"/>
        </w:numPr>
        <w:spacing w:before="0" w:beforeAutospacing="0" w:after="120" w:afterAutospacing="0"/>
        <w:contextualSpacing/>
        <w:jc w:val="both"/>
      </w:pPr>
      <w:r w:rsidRPr="00FF0BE1">
        <w:t>zvládali organizační, hygienické a bezpečnostní návyky při pohybových činnostech,</w:t>
      </w:r>
    </w:p>
    <w:p w14:paraId="5273BBFE" w14:textId="77777777" w:rsidR="00203FA9" w:rsidRPr="00FF0BE1" w:rsidRDefault="00203FA9" w:rsidP="00203FA9">
      <w:pPr>
        <w:pStyle w:val="Normlnweb"/>
        <w:numPr>
          <w:ilvl w:val="0"/>
          <w:numId w:val="743"/>
        </w:numPr>
        <w:spacing w:before="0" w:beforeAutospacing="0" w:after="120" w:afterAutospacing="0"/>
        <w:contextualSpacing/>
        <w:jc w:val="both"/>
      </w:pPr>
      <w:r w:rsidRPr="00FF0BE1">
        <w:t>zvládli základní první pomoc při stavech ohrožujících život,</w:t>
      </w:r>
    </w:p>
    <w:p w14:paraId="3CFFD118" w14:textId="77777777" w:rsidR="00203FA9" w:rsidRPr="00FF0BE1" w:rsidRDefault="00203FA9" w:rsidP="00203FA9">
      <w:pPr>
        <w:pStyle w:val="Normlnweb"/>
        <w:numPr>
          <w:ilvl w:val="0"/>
          <w:numId w:val="743"/>
        </w:numPr>
        <w:spacing w:before="0" w:beforeAutospacing="0" w:after="120" w:afterAutospacing="0"/>
        <w:contextualSpacing/>
        <w:jc w:val="both"/>
      </w:pPr>
      <w:r w:rsidRPr="00FF0BE1">
        <w:t>dokázali využívat digitální nástroje (např. mobilní aplikace, online trenéry, diagnostické programy či zařízení pro monitoring výkonu a zdraví) k sebepoznání, hodnocení pohybových schopností a plánování pohybové aktivity.</w:t>
      </w:r>
    </w:p>
    <w:p w14:paraId="3D056D0C" w14:textId="77777777" w:rsidR="00203FA9" w:rsidRPr="00FF0BE1" w:rsidRDefault="00203FA9" w:rsidP="00203FA9">
      <w:pPr>
        <w:pStyle w:val="Normlnweb"/>
        <w:spacing w:before="0" w:beforeAutospacing="0" w:after="120" w:afterAutospacing="0"/>
        <w:contextualSpacing/>
        <w:jc w:val="both"/>
      </w:pPr>
      <w:r w:rsidRPr="00FF0BE1">
        <w:t>Naznačené cíle by měly na výstupu ze střední odborné školy ústit do pozitivního vztahu k pravidelným pohybovým aktivitám ve vlastním denním režimu jako k přirozené a nezbytné součásti zdravého životního stylu moderního člověka.</w:t>
      </w:r>
    </w:p>
    <w:p w14:paraId="027535E5" w14:textId="77777777" w:rsidR="00203FA9" w:rsidRPr="00FF0BE1" w:rsidRDefault="00203FA9" w:rsidP="00203FA9">
      <w:pPr>
        <w:spacing w:after="120" w:line="240" w:lineRule="auto"/>
        <w:contextualSpacing/>
        <w:jc w:val="both"/>
        <w:rPr>
          <w:rFonts w:ascii="Times New Roman" w:eastAsia="Times New Roman" w:hAnsi="Times New Roman" w:cs="Times New Roman"/>
          <w:b/>
          <w:sz w:val="24"/>
          <w:szCs w:val="24"/>
          <w:lang w:eastAsia="cs-CZ"/>
        </w:rPr>
      </w:pPr>
      <w:r w:rsidRPr="00FF0BE1">
        <w:rPr>
          <w:rFonts w:ascii="Times New Roman" w:eastAsia="Times New Roman" w:hAnsi="Times New Roman" w:cs="Times New Roman"/>
          <w:b/>
          <w:sz w:val="24"/>
          <w:szCs w:val="24"/>
          <w:lang w:eastAsia="cs-CZ"/>
        </w:rPr>
        <w:t>Charakteristika obsahu učiva:</w:t>
      </w:r>
    </w:p>
    <w:p w14:paraId="779B7B8D" w14:textId="77777777" w:rsidR="00203FA9" w:rsidRPr="00FF0BE1" w:rsidRDefault="00203FA9" w:rsidP="00203FA9">
      <w:pPr>
        <w:spacing w:after="120" w:line="240" w:lineRule="auto"/>
        <w:contextualSpacing/>
        <w:jc w:val="both"/>
        <w:rPr>
          <w:rFonts w:ascii="Times New Roman" w:eastAsia="Times New Roman" w:hAnsi="Times New Roman" w:cs="Times New Roman"/>
          <w:sz w:val="24"/>
          <w:szCs w:val="24"/>
          <w:lang w:eastAsia="cs-CZ"/>
        </w:rPr>
      </w:pPr>
      <w:r w:rsidRPr="00FF0BE1">
        <w:rPr>
          <w:rFonts w:ascii="Times New Roman" w:hAnsi="Times New Roman" w:cs="Times New Roman"/>
          <w:sz w:val="24"/>
          <w:szCs w:val="24"/>
        </w:rPr>
        <w:t xml:space="preserve">Obsah učiva tvoří praktické činnosti z oblasti tělesné výchovy a sportu. Jsou to pohybové činnosti z oblasti atletiky, gymnastiky, teorie sportu, pohybových a sportovních her, úpolů, cvičení </w:t>
      </w:r>
      <w:r w:rsidRPr="00FF0BE1">
        <w:rPr>
          <w:rFonts w:ascii="Times New Roman" w:hAnsi="Times New Roman" w:cs="Times New Roman"/>
          <w:sz w:val="24"/>
          <w:szCs w:val="24"/>
        </w:rPr>
        <w:br/>
        <w:t xml:space="preserve">s hudbou, netradičních sportů. Žáci se pravidelně účastní školních sportovních turnajů, někteří </w:t>
      </w:r>
      <w:r w:rsidRPr="00FF0BE1">
        <w:rPr>
          <w:rFonts w:ascii="Times New Roman" w:hAnsi="Times New Roman" w:cs="Times New Roman"/>
          <w:sz w:val="24"/>
          <w:szCs w:val="24"/>
        </w:rPr>
        <w:br/>
        <w:t>i středoškolských okresních a krajských soutěží. V některých tematických celcích může být didaktická a metodická podpora realizována také s využitím digitálních výukových materiálů (instruktážní videa, vizualizace technik), nebo sledováním vlastního výkonu pomocí dostupných technologií (např. videoanalýza, pohybové aplikace).</w:t>
      </w:r>
    </w:p>
    <w:p w14:paraId="7CD63397" w14:textId="77777777" w:rsidR="00203FA9" w:rsidRPr="00FF0BE1" w:rsidRDefault="00203FA9" w:rsidP="00203FA9">
      <w:pPr>
        <w:autoSpaceDE w:val="0"/>
        <w:autoSpaceDN w:val="0"/>
        <w:adjustRightInd w:val="0"/>
        <w:spacing w:after="120" w:line="240" w:lineRule="auto"/>
        <w:contextualSpacing/>
        <w:jc w:val="both"/>
        <w:rPr>
          <w:rFonts w:ascii="Times New Roman" w:eastAsia="Times New Roman" w:hAnsi="Times New Roman" w:cs="Times New Roman"/>
          <w:b/>
          <w:bCs/>
          <w:sz w:val="24"/>
          <w:szCs w:val="24"/>
          <w:lang w:eastAsia="cs-CZ"/>
        </w:rPr>
      </w:pPr>
      <w:r w:rsidRPr="00FF0BE1">
        <w:rPr>
          <w:rFonts w:ascii="Times New Roman" w:eastAsia="Times New Roman" w:hAnsi="Times New Roman" w:cs="Times New Roman"/>
          <w:b/>
          <w:bCs/>
          <w:sz w:val="24"/>
          <w:szCs w:val="24"/>
          <w:lang w:eastAsia="cs-CZ"/>
        </w:rPr>
        <w:t>Pojetí výuky</w:t>
      </w:r>
    </w:p>
    <w:p w14:paraId="40861567" w14:textId="77777777" w:rsidR="00203FA9" w:rsidRPr="00FF0BE1" w:rsidRDefault="00203FA9" w:rsidP="00203FA9">
      <w:pPr>
        <w:spacing w:after="120" w:line="240" w:lineRule="auto"/>
        <w:contextualSpacing/>
        <w:jc w:val="both"/>
        <w:rPr>
          <w:rFonts w:ascii="Times New Roman" w:eastAsia="Times New Roman" w:hAnsi="Times New Roman" w:cs="Times New Roman"/>
          <w:sz w:val="24"/>
          <w:szCs w:val="24"/>
          <w:lang w:eastAsia="cs-CZ"/>
        </w:rPr>
      </w:pPr>
      <w:r w:rsidRPr="00FF0BE1">
        <w:rPr>
          <w:rFonts w:ascii="Times New Roman" w:eastAsia="Times New Roman" w:hAnsi="Times New Roman" w:cs="Times New Roman"/>
          <w:sz w:val="24"/>
          <w:szCs w:val="24"/>
          <w:lang w:eastAsia="cs-CZ"/>
        </w:rPr>
        <w:t>Tělesná výchova je v učebním plánu zařazována v rozsahu 2 vyučovacích hodin v týdnu.</w:t>
      </w:r>
      <w:r w:rsidRPr="00FF0BE1">
        <w:rPr>
          <w:rFonts w:ascii="Times New Roman" w:eastAsia="Times New Roman" w:hAnsi="Times New Roman" w:cs="Times New Roman"/>
          <w:sz w:val="24"/>
          <w:szCs w:val="24"/>
          <w:lang w:eastAsia="cs-CZ"/>
        </w:rPr>
        <w:br/>
        <w:t xml:space="preserve">Obsah předmětu je koncipován v návaznosti na obsah výuky na ZŠ do tematických okruhů, </w:t>
      </w:r>
      <w:r w:rsidRPr="00FF0BE1">
        <w:rPr>
          <w:rFonts w:ascii="Times New Roman" w:eastAsia="Times New Roman" w:hAnsi="Times New Roman" w:cs="Times New Roman"/>
          <w:sz w:val="24"/>
          <w:szCs w:val="24"/>
          <w:lang w:eastAsia="cs-CZ"/>
        </w:rPr>
        <w:br/>
        <w:t xml:space="preserve">v jejich rámci je pak učivo členěno na poznatky, potřebné návyky a pohybové činnosti. Obsah učiva je prostředkem pro dosažení cílů jednotlivých etap vzdělání. Učitel by měl všem žákům nabídnout k osvojení základní učivo, které vychází ze standardu vzdělávání. Konkrétní úroveň osvojení závisí především na individuálních předpokladech žáků. Pro uspokojení zájmu, dovednosti i pohybového nadání jednotlivců, skupin, případně celé třídy slouží učivo rozšiřující. Toto učivo je nezávazné. Vyučující může v rámci výuky využívat digitální nástroje např. pro měření výkonů, vizuální zpětnou vazbu, podporu týmové spolupráce a hodnocení. </w:t>
      </w:r>
      <w:r w:rsidRPr="00FF0BE1">
        <w:rPr>
          <w:rFonts w:ascii="Times New Roman" w:eastAsia="Times New Roman" w:hAnsi="Times New Roman" w:cs="Times New Roman"/>
          <w:sz w:val="24"/>
          <w:szCs w:val="24"/>
          <w:lang w:eastAsia="cs-CZ"/>
        </w:rPr>
        <w:lastRenderedPageBreak/>
        <w:t>Využívání digitálních technologií zároveň podporuje rozvoj digitální gramotnosti v souvislosti s praktickým pohybovým učením.</w:t>
      </w:r>
    </w:p>
    <w:p w14:paraId="26865D94" w14:textId="14425882" w:rsidR="00203FA9" w:rsidRPr="00FF0BE1" w:rsidRDefault="00203FA9" w:rsidP="00203FA9">
      <w:pPr>
        <w:spacing w:after="120" w:line="240" w:lineRule="auto"/>
        <w:contextualSpacing/>
        <w:jc w:val="both"/>
        <w:rPr>
          <w:rFonts w:ascii="Times New Roman" w:eastAsia="Times New Roman" w:hAnsi="Times New Roman" w:cs="Times New Roman"/>
          <w:sz w:val="24"/>
          <w:szCs w:val="24"/>
          <w:lang w:eastAsia="cs-CZ"/>
        </w:rPr>
      </w:pPr>
      <w:r w:rsidRPr="00FF0BE1">
        <w:rPr>
          <w:rFonts w:ascii="Times New Roman" w:eastAsia="Times New Roman" w:hAnsi="Times New Roman" w:cs="Times New Roman"/>
          <w:sz w:val="24"/>
          <w:szCs w:val="24"/>
          <w:lang w:eastAsia="cs-CZ"/>
        </w:rPr>
        <w:t>Ve 2. ročníku je do obsahu předmětu zařazeno také plavání, které tvoří polovinu celkové hodinové dotace pro ročník. Škola tak činí, jelikož má k dispozici vlastní bazén. Zároveň plavání patří mezi pohybové aktivity, které může vykonávat téměř každý bez ohledu na stupeň svých sportovních dovedností a patří také k činnostem, které přispívají ke zlepšování zdravotního stavu a nápravě negativních vady držení těla způsobených hlavně sedavým způsobem života a špatným držením těla.</w:t>
      </w:r>
    </w:p>
    <w:p w14:paraId="0BC0CB5D" w14:textId="77777777" w:rsidR="00203FA9" w:rsidRPr="00FF0BE1" w:rsidRDefault="00203FA9" w:rsidP="00203FA9">
      <w:pPr>
        <w:spacing w:after="120" w:line="240" w:lineRule="auto"/>
        <w:contextualSpacing/>
        <w:jc w:val="both"/>
        <w:rPr>
          <w:rFonts w:ascii="Times New Roman" w:eastAsia="Times New Roman" w:hAnsi="Times New Roman" w:cs="Times New Roman"/>
          <w:b/>
          <w:sz w:val="24"/>
          <w:szCs w:val="24"/>
          <w:lang w:eastAsia="cs-CZ"/>
        </w:rPr>
      </w:pPr>
      <w:r w:rsidRPr="00FF0BE1">
        <w:rPr>
          <w:rFonts w:ascii="Times New Roman" w:eastAsia="Times New Roman" w:hAnsi="Times New Roman" w:cs="Times New Roman"/>
          <w:b/>
          <w:sz w:val="24"/>
          <w:szCs w:val="24"/>
          <w:lang w:eastAsia="cs-CZ"/>
        </w:rPr>
        <w:t>Přínos k rozvoji klíčových kompetencí</w:t>
      </w:r>
    </w:p>
    <w:p w14:paraId="7E466508" w14:textId="77777777" w:rsidR="00203FA9" w:rsidRPr="00FF0BE1" w:rsidRDefault="00203FA9" w:rsidP="00203FA9">
      <w:pPr>
        <w:autoSpaceDE w:val="0"/>
        <w:autoSpaceDN w:val="0"/>
        <w:adjustRightInd w:val="0"/>
        <w:spacing w:after="120" w:line="240" w:lineRule="auto"/>
        <w:contextualSpacing/>
        <w:jc w:val="both"/>
        <w:rPr>
          <w:rFonts w:ascii="Times New Roman" w:eastAsia="Times New Roman" w:hAnsi="Times New Roman" w:cs="Times New Roman"/>
          <w:b/>
          <w:bCs/>
          <w:sz w:val="24"/>
          <w:szCs w:val="24"/>
          <w:lang w:eastAsia="cs-CZ"/>
        </w:rPr>
      </w:pPr>
      <w:r w:rsidRPr="00FF0BE1">
        <w:rPr>
          <w:rFonts w:ascii="Times New Roman" w:eastAsia="Times New Roman" w:hAnsi="Times New Roman" w:cs="Times New Roman"/>
          <w:b/>
          <w:bCs/>
          <w:sz w:val="24"/>
          <w:szCs w:val="24"/>
          <w:lang w:eastAsia="cs-CZ"/>
        </w:rPr>
        <w:t xml:space="preserve">Kompetence k učení: </w:t>
      </w:r>
    </w:p>
    <w:p w14:paraId="34B6702E" w14:textId="77777777" w:rsidR="00203FA9" w:rsidRDefault="00203FA9" w:rsidP="00203FA9">
      <w:pPr>
        <w:autoSpaceDE w:val="0"/>
        <w:autoSpaceDN w:val="0"/>
        <w:adjustRightInd w:val="0"/>
        <w:spacing w:after="120" w:line="240" w:lineRule="auto"/>
        <w:contextualSpacing/>
        <w:jc w:val="both"/>
        <w:rPr>
          <w:rFonts w:ascii="Times New Roman" w:eastAsia="Times New Roman" w:hAnsi="Times New Roman" w:cs="Times New Roman"/>
          <w:b/>
          <w:bCs/>
          <w:sz w:val="24"/>
          <w:szCs w:val="24"/>
          <w:lang w:eastAsia="cs-CZ"/>
        </w:rPr>
      </w:pPr>
      <w:r w:rsidRPr="00FF0BE1">
        <w:rPr>
          <w:rFonts w:ascii="Times New Roman" w:eastAsia="Times New Roman" w:hAnsi="Times New Roman" w:cs="Times New Roman"/>
          <w:b/>
          <w:bCs/>
          <w:sz w:val="24"/>
          <w:szCs w:val="24"/>
          <w:lang w:eastAsia="cs-CZ"/>
        </w:rPr>
        <w:t>Žák</w:t>
      </w:r>
      <w:r>
        <w:rPr>
          <w:rFonts w:ascii="Times New Roman" w:eastAsia="Times New Roman" w:hAnsi="Times New Roman" w:cs="Times New Roman"/>
          <w:b/>
          <w:bCs/>
          <w:sz w:val="24"/>
          <w:szCs w:val="24"/>
          <w:lang w:eastAsia="cs-CZ"/>
        </w:rPr>
        <w:t>:</w:t>
      </w:r>
    </w:p>
    <w:p w14:paraId="344CFF61" w14:textId="77777777" w:rsidR="00203FA9" w:rsidRPr="00366586" w:rsidRDefault="00203FA9" w:rsidP="00366586">
      <w:pPr>
        <w:pStyle w:val="Odstavecseseznamem"/>
        <w:numPr>
          <w:ilvl w:val="0"/>
          <w:numId w:val="744"/>
        </w:numPr>
        <w:autoSpaceDE w:val="0"/>
        <w:autoSpaceDN w:val="0"/>
        <w:adjustRightInd w:val="0"/>
        <w:spacing w:after="120" w:line="240" w:lineRule="auto"/>
        <w:jc w:val="both"/>
        <w:rPr>
          <w:rFonts w:ascii="Times New Roman" w:hAnsi="Times New Roman" w:cs="Times New Roman"/>
          <w:sz w:val="24"/>
          <w:szCs w:val="24"/>
        </w:rPr>
      </w:pPr>
      <w:r w:rsidRPr="00366586">
        <w:rPr>
          <w:rFonts w:ascii="Times New Roman" w:hAnsi="Times New Roman" w:cs="Times New Roman"/>
          <w:sz w:val="24"/>
          <w:szCs w:val="24"/>
        </w:rPr>
        <w:t>má pozitivní vztah k učení a vzdělávání,</w:t>
      </w:r>
    </w:p>
    <w:p w14:paraId="0DDCE04D" w14:textId="77777777" w:rsidR="00366586" w:rsidRPr="00366586" w:rsidRDefault="00203FA9" w:rsidP="00366586">
      <w:pPr>
        <w:pStyle w:val="Odstavecseseznamem"/>
        <w:numPr>
          <w:ilvl w:val="0"/>
          <w:numId w:val="744"/>
        </w:numPr>
        <w:autoSpaceDE w:val="0"/>
        <w:autoSpaceDN w:val="0"/>
        <w:adjustRightInd w:val="0"/>
        <w:spacing w:after="120" w:line="240" w:lineRule="auto"/>
        <w:jc w:val="both"/>
        <w:rPr>
          <w:rFonts w:ascii="Times New Roman" w:hAnsi="Times New Roman" w:cs="Times New Roman"/>
          <w:sz w:val="24"/>
          <w:szCs w:val="24"/>
        </w:rPr>
      </w:pPr>
      <w:r w:rsidRPr="00366586">
        <w:rPr>
          <w:rFonts w:ascii="Times New Roman" w:hAnsi="Times New Roman" w:cs="Times New Roman"/>
          <w:sz w:val="24"/>
          <w:szCs w:val="24"/>
        </w:rPr>
        <w:t xml:space="preserve">ovládá různé techniky učení a umí si vytvořit vhodný studijní režim a podmínky. </w:t>
      </w:r>
    </w:p>
    <w:p w14:paraId="1EB7E29C" w14:textId="77777777" w:rsidR="00366586" w:rsidRPr="00366586" w:rsidRDefault="00203FA9" w:rsidP="00366586">
      <w:pPr>
        <w:pStyle w:val="Odstavecseseznamem"/>
        <w:numPr>
          <w:ilvl w:val="0"/>
          <w:numId w:val="744"/>
        </w:numPr>
        <w:autoSpaceDE w:val="0"/>
        <w:autoSpaceDN w:val="0"/>
        <w:adjustRightInd w:val="0"/>
        <w:spacing w:after="120" w:line="240" w:lineRule="auto"/>
        <w:jc w:val="both"/>
        <w:rPr>
          <w:rFonts w:ascii="Times New Roman" w:hAnsi="Times New Roman" w:cs="Times New Roman"/>
          <w:sz w:val="24"/>
          <w:szCs w:val="24"/>
        </w:rPr>
      </w:pPr>
      <w:r w:rsidRPr="00366586">
        <w:rPr>
          <w:rFonts w:ascii="Times New Roman" w:hAnsi="Times New Roman" w:cs="Times New Roman"/>
          <w:sz w:val="24"/>
          <w:szCs w:val="24"/>
        </w:rPr>
        <w:t xml:space="preserve">S porozuměním poslouchá mluvené projevy (instrukce, popis pohybové činnosti, výklad, přednášku, proslov aj.) a pořizuje si poznámky. </w:t>
      </w:r>
    </w:p>
    <w:p w14:paraId="6D9ED139" w14:textId="6D959667" w:rsidR="00203FA9" w:rsidRPr="00366586" w:rsidRDefault="00203FA9" w:rsidP="00366586">
      <w:pPr>
        <w:pStyle w:val="Odstavecseseznamem"/>
        <w:numPr>
          <w:ilvl w:val="0"/>
          <w:numId w:val="744"/>
        </w:numPr>
        <w:autoSpaceDE w:val="0"/>
        <w:autoSpaceDN w:val="0"/>
        <w:adjustRightInd w:val="0"/>
        <w:spacing w:after="120" w:line="240" w:lineRule="auto"/>
        <w:jc w:val="both"/>
        <w:rPr>
          <w:rFonts w:ascii="Times New Roman" w:hAnsi="Times New Roman" w:cs="Times New Roman"/>
          <w:sz w:val="24"/>
          <w:szCs w:val="24"/>
        </w:rPr>
      </w:pPr>
      <w:r w:rsidRPr="00366586">
        <w:rPr>
          <w:rFonts w:ascii="Times New Roman" w:hAnsi="Times New Roman" w:cs="Times New Roman"/>
          <w:sz w:val="24"/>
          <w:szCs w:val="24"/>
        </w:rPr>
        <w:t>Využívá ke svému učení různé informační zdroje včetně svých praktických zkušeností, zkušeností učitelů a trenérů</w:t>
      </w:r>
    </w:p>
    <w:p w14:paraId="50DEB3C9" w14:textId="77777777" w:rsidR="00366586" w:rsidRPr="00366586" w:rsidRDefault="00203FA9" w:rsidP="00366586">
      <w:pPr>
        <w:pStyle w:val="Odstavecseseznamem"/>
        <w:numPr>
          <w:ilvl w:val="0"/>
          <w:numId w:val="744"/>
        </w:numPr>
        <w:autoSpaceDE w:val="0"/>
        <w:autoSpaceDN w:val="0"/>
        <w:adjustRightInd w:val="0"/>
        <w:spacing w:after="120" w:line="240" w:lineRule="auto"/>
        <w:jc w:val="both"/>
        <w:rPr>
          <w:rFonts w:ascii="Times New Roman" w:hAnsi="Times New Roman" w:cs="Times New Roman"/>
          <w:sz w:val="24"/>
          <w:szCs w:val="24"/>
        </w:rPr>
      </w:pPr>
      <w:r w:rsidRPr="00366586">
        <w:rPr>
          <w:rFonts w:ascii="Times New Roman" w:hAnsi="Times New Roman" w:cs="Times New Roman"/>
          <w:sz w:val="24"/>
          <w:szCs w:val="24"/>
        </w:rPr>
        <w:t xml:space="preserve">Sleduje a hodnotí svůj pokrok při dosahování cílů pohybového učení, přijímá hodnocení svých výsledků od jiných lidí, </w:t>
      </w:r>
    </w:p>
    <w:p w14:paraId="00CD7883" w14:textId="0F7D3173" w:rsidR="00203FA9" w:rsidRPr="00366586" w:rsidRDefault="00203FA9" w:rsidP="00366586">
      <w:pPr>
        <w:pStyle w:val="Odstavecseseznamem"/>
        <w:numPr>
          <w:ilvl w:val="0"/>
          <w:numId w:val="744"/>
        </w:numPr>
        <w:autoSpaceDE w:val="0"/>
        <w:autoSpaceDN w:val="0"/>
        <w:adjustRightInd w:val="0"/>
        <w:spacing w:after="120" w:line="240" w:lineRule="auto"/>
        <w:jc w:val="both"/>
        <w:rPr>
          <w:rFonts w:ascii="Times New Roman" w:hAnsi="Times New Roman" w:cs="Times New Roman"/>
          <w:sz w:val="24"/>
          <w:szCs w:val="24"/>
        </w:rPr>
      </w:pPr>
      <w:r w:rsidRPr="00366586">
        <w:rPr>
          <w:rFonts w:ascii="Times New Roman" w:hAnsi="Times New Roman" w:cs="Times New Roman"/>
          <w:sz w:val="24"/>
          <w:szCs w:val="24"/>
        </w:rPr>
        <w:t>zná možnosti svého dalšího vzdělávání.</w:t>
      </w:r>
    </w:p>
    <w:p w14:paraId="1EBBE6D1" w14:textId="1F158978" w:rsidR="00203FA9" w:rsidRPr="00FF0BE1" w:rsidRDefault="00203FA9" w:rsidP="00203FA9">
      <w:pPr>
        <w:autoSpaceDE w:val="0"/>
        <w:autoSpaceDN w:val="0"/>
        <w:adjustRightInd w:val="0"/>
        <w:spacing w:after="120" w:line="240" w:lineRule="auto"/>
        <w:contextualSpacing/>
        <w:jc w:val="both"/>
        <w:rPr>
          <w:rFonts w:ascii="Times New Roman" w:eastAsia="Times New Roman" w:hAnsi="Times New Roman" w:cs="Times New Roman"/>
          <w:b/>
          <w:bCs/>
          <w:sz w:val="24"/>
          <w:szCs w:val="24"/>
          <w:lang w:eastAsia="cs-CZ"/>
        </w:rPr>
      </w:pPr>
      <w:r w:rsidRPr="00FF0BE1">
        <w:rPr>
          <w:rFonts w:ascii="Times New Roman" w:eastAsia="Times New Roman" w:hAnsi="Times New Roman" w:cs="Times New Roman"/>
          <w:b/>
          <w:bCs/>
          <w:sz w:val="24"/>
          <w:szCs w:val="24"/>
          <w:lang w:eastAsia="cs-CZ"/>
        </w:rPr>
        <w:t>Kompetence k řešení problémů</w:t>
      </w:r>
    </w:p>
    <w:p w14:paraId="62FA529D" w14:textId="77777777" w:rsidR="00366586" w:rsidRDefault="00203FA9" w:rsidP="00203FA9">
      <w:pPr>
        <w:autoSpaceDE w:val="0"/>
        <w:autoSpaceDN w:val="0"/>
        <w:adjustRightInd w:val="0"/>
        <w:spacing w:after="120" w:line="240" w:lineRule="auto"/>
        <w:contextualSpacing/>
        <w:jc w:val="both"/>
        <w:rPr>
          <w:rFonts w:ascii="Times New Roman" w:eastAsia="Times New Roman" w:hAnsi="Times New Roman" w:cs="Times New Roman"/>
          <w:sz w:val="24"/>
          <w:szCs w:val="24"/>
          <w:lang w:eastAsia="cs-CZ"/>
        </w:rPr>
      </w:pPr>
      <w:r w:rsidRPr="00FF0BE1">
        <w:rPr>
          <w:rFonts w:ascii="Times New Roman" w:eastAsia="Times New Roman" w:hAnsi="Times New Roman" w:cs="Times New Roman"/>
          <w:sz w:val="24"/>
          <w:szCs w:val="24"/>
          <w:lang w:eastAsia="cs-CZ"/>
        </w:rPr>
        <w:t>Žák</w:t>
      </w:r>
      <w:r w:rsidR="00366586">
        <w:rPr>
          <w:rFonts w:ascii="Times New Roman" w:eastAsia="Times New Roman" w:hAnsi="Times New Roman" w:cs="Times New Roman"/>
          <w:sz w:val="24"/>
          <w:szCs w:val="24"/>
          <w:lang w:eastAsia="cs-CZ"/>
        </w:rPr>
        <w:t>:</w:t>
      </w:r>
    </w:p>
    <w:p w14:paraId="71CD01C1" w14:textId="77777777" w:rsidR="00366586" w:rsidRPr="00366586" w:rsidRDefault="00203FA9" w:rsidP="00366586">
      <w:pPr>
        <w:pStyle w:val="Odstavecseseznamem"/>
        <w:numPr>
          <w:ilvl w:val="0"/>
          <w:numId w:val="745"/>
        </w:numPr>
        <w:autoSpaceDE w:val="0"/>
        <w:autoSpaceDN w:val="0"/>
        <w:adjustRightInd w:val="0"/>
        <w:spacing w:after="120" w:line="240" w:lineRule="auto"/>
        <w:jc w:val="both"/>
        <w:rPr>
          <w:rFonts w:ascii="Times New Roman" w:hAnsi="Times New Roman" w:cs="Times New Roman"/>
          <w:sz w:val="24"/>
          <w:szCs w:val="24"/>
        </w:rPr>
      </w:pPr>
      <w:r w:rsidRPr="00366586">
        <w:rPr>
          <w:rFonts w:ascii="Times New Roman" w:hAnsi="Times New Roman" w:cs="Times New Roman"/>
          <w:sz w:val="24"/>
          <w:szCs w:val="24"/>
        </w:rPr>
        <w:t xml:space="preserve">porozumí zadání úkolu a je schopen získat informace potřebné k řešení problému a ověřit správnost zvoleného postupu a dosažený výsledek. </w:t>
      </w:r>
    </w:p>
    <w:p w14:paraId="29929221" w14:textId="12E18C38" w:rsidR="00203FA9" w:rsidRPr="00366586" w:rsidRDefault="00203FA9" w:rsidP="00366586">
      <w:pPr>
        <w:pStyle w:val="Odstavecseseznamem"/>
        <w:numPr>
          <w:ilvl w:val="0"/>
          <w:numId w:val="745"/>
        </w:numPr>
        <w:autoSpaceDE w:val="0"/>
        <w:autoSpaceDN w:val="0"/>
        <w:adjustRightInd w:val="0"/>
        <w:spacing w:after="120" w:line="240" w:lineRule="auto"/>
        <w:jc w:val="both"/>
        <w:rPr>
          <w:rFonts w:ascii="Times New Roman" w:hAnsi="Times New Roman" w:cs="Times New Roman"/>
          <w:sz w:val="24"/>
          <w:szCs w:val="24"/>
        </w:rPr>
      </w:pPr>
      <w:r w:rsidRPr="00366586">
        <w:rPr>
          <w:rFonts w:ascii="Times New Roman" w:hAnsi="Times New Roman" w:cs="Times New Roman"/>
          <w:sz w:val="24"/>
          <w:szCs w:val="24"/>
        </w:rPr>
        <w:t>Spolupracuje při řešení problémů s jinými lidmi (týmové řešení).</w:t>
      </w:r>
    </w:p>
    <w:p w14:paraId="5AE94B9A" w14:textId="2EA54B7F" w:rsidR="00203FA9" w:rsidRPr="00FF0BE1" w:rsidRDefault="00203FA9" w:rsidP="00203FA9">
      <w:pPr>
        <w:autoSpaceDE w:val="0"/>
        <w:autoSpaceDN w:val="0"/>
        <w:adjustRightInd w:val="0"/>
        <w:spacing w:after="120" w:line="240" w:lineRule="auto"/>
        <w:contextualSpacing/>
        <w:jc w:val="both"/>
        <w:rPr>
          <w:rFonts w:ascii="Times New Roman" w:eastAsia="Times New Roman" w:hAnsi="Times New Roman" w:cs="Times New Roman"/>
          <w:b/>
          <w:bCs/>
          <w:sz w:val="24"/>
          <w:szCs w:val="24"/>
          <w:lang w:eastAsia="cs-CZ"/>
        </w:rPr>
      </w:pPr>
      <w:r w:rsidRPr="00FF0BE1">
        <w:rPr>
          <w:rFonts w:ascii="Times New Roman" w:eastAsia="Times New Roman" w:hAnsi="Times New Roman" w:cs="Times New Roman"/>
          <w:b/>
          <w:bCs/>
          <w:sz w:val="24"/>
          <w:szCs w:val="24"/>
          <w:lang w:eastAsia="cs-CZ"/>
        </w:rPr>
        <w:t>Komunikativní kompetence</w:t>
      </w:r>
    </w:p>
    <w:p w14:paraId="51419953" w14:textId="77777777" w:rsidR="00366586" w:rsidRDefault="00203FA9" w:rsidP="00203FA9">
      <w:pPr>
        <w:autoSpaceDE w:val="0"/>
        <w:autoSpaceDN w:val="0"/>
        <w:adjustRightInd w:val="0"/>
        <w:spacing w:after="120" w:line="240" w:lineRule="auto"/>
        <w:contextualSpacing/>
        <w:jc w:val="both"/>
        <w:rPr>
          <w:rFonts w:ascii="Times New Roman" w:eastAsia="Times New Roman" w:hAnsi="Times New Roman" w:cs="Times New Roman"/>
          <w:sz w:val="24"/>
          <w:szCs w:val="24"/>
          <w:lang w:eastAsia="cs-CZ"/>
        </w:rPr>
      </w:pPr>
      <w:r w:rsidRPr="00FF0BE1">
        <w:rPr>
          <w:rFonts w:ascii="Times New Roman" w:eastAsia="Times New Roman" w:hAnsi="Times New Roman" w:cs="Times New Roman"/>
          <w:sz w:val="24"/>
          <w:szCs w:val="24"/>
          <w:lang w:eastAsia="cs-CZ"/>
        </w:rPr>
        <w:t>Žák</w:t>
      </w:r>
      <w:r w:rsidR="00366586">
        <w:rPr>
          <w:rFonts w:ascii="Times New Roman" w:eastAsia="Times New Roman" w:hAnsi="Times New Roman" w:cs="Times New Roman"/>
          <w:sz w:val="24"/>
          <w:szCs w:val="24"/>
          <w:lang w:eastAsia="cs-CZ"/>
        </w:rPr>
        <w:t>:</w:t>
      </w:r>
    </w:p>
    <w:p w14:paraId="478C5220" w14:textId="77777777" w:rsidR="00366586" w:rsidRPr="00366586" w:rsidRDefault="00203FA9" w:rsidP="00366586">
      <w:pPr>
        <w:pStyle w:val="Odstavecseseznamem"/>
        <w:numPr>
          <w:ilvl w:val="0"/>
          <w:numId w:val="746"/>
        </w:numPr>
        <w:autoSpaceDE w:val="0"/>
        <w:autoSpaceDN w:val="0"/>
        <w:adjustRightInd w:val="0"/>
        <w:spacing w:after="120" w:line="240" w:lineRule="auto"/>
        <w:jc w:val="both"/>
        <w:rPr>
          <w:rFonts w:ascii="Times New Roman" w:hAnsi="Times New Roman" w:cs="Times New Roman"/>
          <w:sz w:val="24"/>
          <w:szCs w:val="24"/>
        </w:rPr>
      </w:pPr>
      <w:r w:rsidRPr="00366586">
        <w:rPr>
          <w:rFonts w:ascii="Times New Roman" w:hAnsi="Times New Roman" w:cs="Times New Roman"/>
          <w:sz w:val="24"/>
          <w:szCs w:val="24"/>
        </w:rPr>
        <w:t xml:space="preserve">se vyjadřuje přiměřeně účelu svého jednání a komunikační situaci, </w:t>
      </w:r>
    </w:p>
    <w:p w14:paraId="04FDBFE9" w14:textId="77777777" w:rsidR="00366586" w:rsidRPr="00366586" w:rsidRDefault="00203FA9" w:rsidP="00366586">
      <w:pPr>
        <w:pStyle w:val="Odstavecseseznamem"/>
        <w:numPr>
          <w:ilvl w:val="0"/>
          <w:numId w:val="746"/>
        </w:numPr>
        <w:autoSpaceDE w:val="0"/>
        <w:autoSpaceDN w:val="0"/>
        <w:adjustRightInd w:val="0"/>
        <w:spacing w:after="120" w:line="240" w:lineRule="auto"/>
        <w:jc w:val="both"/>
        <w:rPr>
          <w:rFonts w:ascii="Times New Roman" w:hAnsi="Times New Roman" w:cs="Times New Roman"/>
          <w:sz w:val="24"/>
          <w:szCs w:val="24"/>
        </w:rPr>
      </w:pPr>
      <w:r w:rsidRPr="00366586">
        <w:rPr>
          <w:rFonts w:ascii="Times New Roman" w:hAnsi="Times New Roman" w:cs="Times New Roman"/>
          <w:sz w:val="24"/>
          <w:szCs w:val="24"/>
        </w:rPr>
        <w:t xml:space="preserve">používá odbornou terminologii. </w:t>
      </w:r>
    </w:p>
    <w:p w14:paraId="4306412A" w14:textId="6D377E86" w:rsidR="00203FA9" w:rsidRPr="00366586" w:rsidRDefault="00203FA9" w:rsidP="00366586">
      <w:pPr>
        <w:pStyle w:val="Odstavecseseznamem"/>
        <w:numPr>
          <w:ilvl w:val="0"/>
          <w:numId w:val="746"/>
        </w:numPr>
        <w:autoSpaceDE w:val="0"/>
        <w:autoSpaceDN w:val="0"/>
        <w:adjustRightInd w:val="0"/>
        <w:spacing w:after="120" w:line="240" w:lineRule="auto"/>
        <w:jc w:val="both"/>
        <w:rPr>
          <w:rFonts w:ascii="Times New Roman" w:hAnsi="Times New Roman" w:cs="Times New Roman"/>
          <w:sz w:val="24"/>
          <w:szCs w:val="24"/>
        </w:rPr>
      </w:pPr>
      <w:r w:rsidRPr="00366586">
        <w:rPr>
          <w:rFonts w:ascii="Times New Roman" w:hAnsi="Times New Roman" w:cs="Times New Roman"/>
          <w:sz w:val="24"/>
          <w:szCs w:val="24"/>
        </w:rPr>
        <w:t>Formuluje své myšlenky srozumitelně a souvisle.</w:t>
      </w:r>
    </w:p>
    <w:p w14:paraId="06859DF4" w14:textId="41ED1FB9" w:rsidR="00203FA9" w:rsidRPr="00FF0BE1" w:rsidRDefault="00203FA9" w:rsidP="00203FA9">
      <w:pPr>
        <w:autoSpaceDE w:val="0"/>
        <w:autoSpaceDN w:val="0"/>
        <w:adjustRightInd w:val="0"/>
        <w:spacing w:after="120" w:line="240" w:lineRule="auto"/>
        <w:contextualSpacing/>
        <w:jc w:val="both"/>
        <w:rPr>
          <w:rFonts w:ascii="Times New Roman" w:eastAsia="Times New Roman" w:hAnsi="Times New Roman" w:cs="Times New Roman"/>
          <w:b/>
          <w:bCs/>
          <w:sz w:val="24"/>
          <w:szCs w:val="24"/>
          <w:lang w:eastAsia="cs-CZ"/>
        </w:rPr>
      </w:pPr>
      <w:r w:rsidRPr="00FF0BE1">
        <w:rPr>
          <w:rFonts w:ascii="Times New Roman" w:eastAsia="Times New Roman" w:hAnsi="Times New Roman" w:cs="Times New Roman"/>
          <w:b/>
          <w:bCs/>
          <w:sz w:val="24"/>
          <w:szCs w:val="24"/>
          <w:lang w:eastAsia="cs-CZ"/>
        </w:rPr>
        <w:t>Personální a sociální kompetence</w:t>
      </w:r>
    </w:p>
    <w:p w14:paraId="6D320AF2" w14:textId="77777777" w:rsidR="00366586" w:rsidRDefault="00203FA9" w:rsidP="00203FA9">
      <w:pPr>
        <w:autoSpaceDE w:val="0"/>
        <w:autoSpaceDN w:val="0"/>
        <w:adjustRightInd w:val="0"/>
        <w:spacing w:after="120" w:line="240" w:lineRule="auto"/>
        <w:contextualSpacing/>
        <w:jc w:val="both"/>
        <w:rPr>
          <w:rFonts w:ascii="Times New Roman" w:eastAsia="Times New Roman" w:hAnsi="Times New Roman" w:cs="Times New Roman"/>
          <w:sz w:val="24"/>
          <w:szCs w:val="24"/>
          <w:lang w:eastAsia="cs-CZ"/>
        </w:rPr>
      </w:pPr>
      <w:r w:rsidRPr="00FF0BE1">
        <w:rPr>
          <w:rFonts w:ascii="Times New Roman" w:eastAsia="Times New Roman" w:hAnsi="Times New Roman" w:cs="Times New Roman"/>
          <w:sz w:val="24"/>
          <w:szCs w:val="24"/>
          <w:lang w:eastAsia="cs-CZ"/>
        </w:rPr>
        <w:t>Žák</w:t>
      </w:r>
      <w:r w:rsidR="00366586">
        <w:rPr>
          <w:rFonts w:ascii="Times New Roman" w:eastAsia="Times New Roman" w:hAnsi="Times New Roman" w:cs="Times New Roman"/>
          <w:sz w:val="24"/>
          <w:szCs w:val="24"/>
          <w:lang w:eastAsia="cs-CZ"/>
        </w:rPr>
        <w:t>:</w:t>
      </w:r>
    </w:p>
    <w:p w14:paraId="092B326A" w14:textId="77777777" w:rsidR="00366586" w:rsidRPr="00366586" w:rsidRDefault="00203FA9" w:rsidP="00366586">
      <w:pPr>
        <w:pStyle w:val="Odstavecseseznamem"/>
        <w:numPr>
          <w:ilvl w:val="0"/>
          <w:numId w:val="747"/>
        </w:numPr>
        <w:autoSpaceDE w:val="0"/>
        <w:autoSpaceDN w:val="0"/>
        <w:adjustRightInd w:val="0"/>
        <w:spacing w:after="120" w:line="240" w:lineRule="auto"/>
        <w:jc w:val="both"/>
        <w:rPr>
          <w:rFonts w:ascii="Times New Roman" w:hAnsi="Times New Roman" w:cs="Times New Roman"/>
          <w:sz w:val="24"/>
          <w:szCs w:val="24"/>
        </w:rPr>
      </w:pPr>
      <w:r w:rsidRPr="00366586">
        <w:rPr>
          <w:rFonts w:ascii="Times New Roman" w:hAnsi="Times New Roman" w:cs="Times New Roman"/>
          <w:sz w:val="24"/>
          <w:szCs w:val="24"/>
        </w:rPr>
        <w:t xml:space="preserve">posuzuje reálně své fyzické a duševní možnosti, </w:t>
      </w:r>
    </w:p>
    <w:p w14:paraId="1AABD403" w14:textId="77777777" w:rsidR="00366586" w:rsidRPr="00366586" w:rsidRDefault="00203FA9" w:rsidP="00366586">
      <w:pPr>
        <w:pStyle w:val="Odstavecseseznamem"/>
        <w:numPr>
          <w:ilvl w:val="0"/>
          <w:numId w:val="747"/>
        </w:numPr>
        <w:autoSpaceDE w:val="0"/>
        <w:autoSpaceDN w:val="0"/>
        <w:adjustRightInd w:val="0"/>
        <w:spacing w:after="120" w:line="240" w:lineRule="auto"/>
        <w:jc w:val="both"/>
        <w:rPr>
          <w:rFonts w:ascii="Times New Roman" w:hAnsi="Times New Roman" w:cs="Times New Roman"/>
          <w:sz w:val="24"/>
          <w:szCs w:val="24"/>
        </w:rPr>
      </w:pPr>
      <w:r w:rsidRPr="00366586">
        <w:rPr>
          <w:rFonts w:ascii="Times New Roman" w:hAnsi="Times New Roman" w:cs="Times New Roman"/>
          <w:sz w:val="24"/>
          <w:szCs w:val="24"/>
        </w:rPr>
        <w:t xml:space="preserve">dokáže odhadovat důsledky svého jednání a chování v různých situacích, </w:t>
      </w:r>
    </w:p>
    <w:p w14:paraId="5A76944C" w14:textId="77777777" w:rsidR="00366586" w:rsidRPr="00366586" w:rsidRDefault="00203FA9" w:rsidP="00366586">
      <w:pPr>
        <w:pStyle w:val="Odstavecseseznamem"/>
        <w:numPr>
          <w:ilvl w:val="0"/>
          <w:numId w:val="747"/>
        </w:numPr>
        <w:autoSpaceDE w:val="0"/>
        <w:autoSpaceDN w:val="0"/>
        <w:adjustRightInd w:val="0"/>
        <w:spacing w:after="120" w:line="240" w:lineRule="auto"/>
        <w:jc w:val="both"/>
        <w:rPr>
          <w:rFonts w:ascii="Times New Roman" w:hAnsi="Times New Roman" w:cs="Times New Roman"/>
          <w:sz w:val="24"/>
          <w:szCs w:val="24"/>
        </w:rPr>
      </w:pPr>
      <w:r w:rsidRPr="00366586">
        <w:rPr>
          <w:rFonts w:ascii="Times New Roman" w:hAnsi="Times New Roman" w:cs="Times New Roman"/>
          <w:sz w:val="24"/>
          <w:szCs w:val="24"/>
        </w:rPr>
        <w:t xml:space="preserve">stanovuje si cíle a priority podle svých osobních schopností, zájmové a pracovní orientace a životních podmínek, </w:t>
      </w:r>
    </w:p>
    <w:p w14:paraId="09F0EF1C" w14:textId="77777777" w:rsidR="00366586" w:rsidRPr="00366586" w:rsidRDefault="00203FA9" w:rsidP="00366586">
      <w:pPr>
        <w:pStyle w:val="Odstavecseseznamem"/>
        <w:numPr>
          <w:ilvl w:val="0"/>
          <w:numId w:val="747"/>
        </w:numPr>
        <w:autoSpaceDE w:val="0"/>
        <w:autoSpaceDN w:val="0"/>
        <w:adjustRightInd w:val="0"/>
        <w:spacing w:after="120" w:line="240" w:lineRule="auto"/>
        <w:jc w:val="both"/>
        <w:rPr>
          <w:rFonts w:ascii="Times New Roman" w:hAnsi="Times New Roman" w:cs="Times New Roman"/>
          <w:sz w:val="24"/>
          <w:szCs w:val="24"/>
        </w:rPr>
      </w:pPr>
      <w:r w:rsidRPr="00366586">
        <w:rPr>
          <w:rFonts w:ascii="Times New Roman" w:hAnsi="Times New Roman" w:cs="Times New Roman"/>
          <w:sz w:val="24"/>
          <w:szCs w:val="24"/>
        </w:rPr>
        <w:t xml:space="preserve">reaguje adekvátně na hodnocení svého vystupování a způsobu jednání ze strany jiných lidí, </w:t>
      </w:r>
    </w:p>
    <w:p w14:paraId="7110D38B" w14:textId="77777777" w:rsidR="00366586" w:rsidRPr="00366586" w:rsidRDefault="00203FA9" w:rsidP="00366586">
      <w:pPr>
        <w:pStyle w:val="Odstavecseseznamem"/>
        <w:numPr>
          <w:ilvl w:val="0"/>
          <w:numId w:val="747"/>
        </w:numPr>
        <w:autoSpaceDE w:val="0"/>
        <w:autoSpaceDN w:val="0"/>
        <w:adjustRightInd w:val="0"/>
        <w:spacing w:after="120" w:line="240" w:lineRule="auto"/>
        <w:jc w:val="both"/>
        <w:rPr>
          <w:rFonts w:ascii="Times New Roman" w:hAnsi="Times New Roman" w:cs="Times New Roman"/>
          <w:sz w:val="24"/>
          <w:szCs w:val="24"/>
        </w:rPr>
      </w:pPr>
      <w:r w:rsidRPr="00366586">
        <w:rPr>
          <w:rFonts w:ascii="Times New Roman" w:hAnsi="Times New Roman" w:cs="Times New Roman"/>
          <w:sz w:val="24"/>
          <w:szCs w:val="24"/>
        </w:rPr>
        <w:t xml:space="preserve">přijímá radu i kritiku.  </w:t>
      </w:r>
    </w:p>
    <w:p w14:paraId="1A8A57EA" w14:textId="77777777" w:rsidR="00366586" w:rsidRPr="00366586" w:rsidRDefault="00203FA9" w:rsidP="00366586">
      <w:pPr>
        <w:pStyle w:val="Odstavecseseznamem"/>
        <w:numPr>
          <w:ilvl w:val="0"/>
          <w:numId w:val="747"/>
        </w:numPr>
        <w:autoSpaceDE w:val="0"/>
        <w:autoSpaceDN w:val="0"/>
        <w:adjustRightInd w:val="0"/>
        <w:spacing w:after="120" w:line="240" w:lineRule="auto"/>
        <w:jc w:val="both"/>
        <w:rPr>
          <w:rFonts w:ascii="Times New Roman" w:hAnsi="Times New Roman" w:cs="Times New Roman"/>
          <w:sz w:val="24"/>
          <w:szCs w:val="24"/>
        </w:rPr>
      </w:pPr>
      <w:r w:rsidRPr="00366586">
        <w:rPr>
          <w:rFonts w:ascii="Times New Roman" w:hAnsi="Times New Roman" w:cs="Times New Roman"/>
          <w:sz w:val="24"/>
          <w:szCs w:val="24"/>
        </w:rPr>
        <w:t>Má odpovědný vztah ke svému zdraví,</w:t>
      </w:r>
    </w:p>
    <w:p w14:paraId="3C1FB53B" w14:textId="77777777" w:rsidR="00366586" w:rsidRPr="00366586" w:rsidRDefault="00203FA9" w:rsidP="00366586">
      <w:pPr>
        <w:pStyle w:val="Odstavecseseznamem"/>
        <w:numPr>
          <w:ilvl w:val="0"/>
          <w:numId w:val="747"/>
        </w:numPr>
        <w:autoSpaceDE w:val="0"/>
        <w:autoSpaceDN w:val="0"/>
        <w:adjustRightInd w:val="0"/>
        <w:spacing w:after="120" w:line="240" w:lineRule="auto"/>
        <w:jc w:val="both"/>
        <w:rPr>
          <w:rFonts w:ascii="Times New Roman" w:hAnsi="Times New Roman" w:cs="Times New Roman"/>
          <w:sz w:val="24"/>
          <w:szCs w:val="24"/>
        </w:rPr>
      </w:pPr>
      <w:r w:rsidRPr="00366586">
        <w:rPr>
          <w:rFonts w:ascii="Times New Roman" w:hAnsi="Times New Roman" w:cs="Times New Roman"/>
          <w:sz w:val="24"/>
          <w:szCs w:val="24"/>
        </w:rPr>
        <w:t xml:space="preserve">pečuje o svůj fyzický i duševní rozvoj, </w:t>
      </w:r>
    </w:p>
    <w:p w14:paraId="513DCAB0" w14:textId="77777777" w:rsidR="00366586" w:rsidRPr="00366586" w:rsidRDefault="00203FA9" w:rsidP="00366586">
      <w:pPr>
        <w:pStyle w:val="Odstavecseseznamem"/>
        <w:numPr>
          <w:ilvl w:val="0"/>
          <w:numId w:val="747"/>
        </w:numPr>
        <w:autoSpaceDE w:val="0"/>
        <w:autoSpaceDN w:val="0"/>
        <w:adjustRightInd w:val="0"/>
        <w:spacing w:after="120" w:line="240" w:lineRule="auto"/>
        <w:jc w:val="both"/>
        <w:rPr>
          <w:rFonts w:ascii="Times New Roman" w:hAnsi="Times New Roman" w:cs="Times New Roman"/>
          <w:sz w:val="24"/>
          <w:szCs w:val="24"/>
        </w:rPr>
      </w:pPr>
      <w:r w:rsidRPr="00366586">
        <w:rPr>
          <w:rFonts w:ascii="Times New Roman" w:hAnsi="Times New Roman" w:cs="Times New Roman"/>
          <w:sz w:val="24"/>
          <w:szCs w:val="24"/>
        </w:rPr>
        <w:t xml:space="preserve">je si vědom důsledků nezdravého životního stylu a závislostí. </w:t>
      </w:r>
    </w:p>
    <w:p w14:paraId="6BF58B64" w14:textId="77777777" w:rsidR="00366586" w:rsidRPr="00366586" w:rsidRDefault="00203FA9" w:rsidP="00366586">
      <w:pPr>
        <w:pStyle w:val="Odstavecseseznamem"/>
        <w:numPr>
          <w:ilvl w:val="0"/>
          <w:numId w:val="747"/>
        </w:numPr>
        <w:autoSpaceDE w:val="0"/>
        <w:autoSpaceDN w:val="0"/>
        <w:adjustRightInd w:val="0"/>
        <w:spacing w:after="120" w:line="240" w:lineRule="auto"/>
        <w:jc w:val="both"/>
        <w:rPr>
          <w:rFonts w:ascii="Times New Roman" w:hAnsi="Times New Roman" w:cs="Times New Roman"/>
          <w:sz w:val="24"/>
          <w:szCs w:val="24"/>
        </w:rPr>
      </w:pPr>
      <w:r w:rsidRPr="00366586">
        <w:rPr>
          <w:rFonts w:ascii="Times New Roman" w:hAnsi="Times New Roman" w:cs="Times New Roman"/>
          <w:sz w:val="24"/>
          <w:szCs w:val="24"/>
        </w:rPr>
        <w:t xml:space="preserve">Je schopen pracovat v týmu a podílet se na realizaci společných pracovních a jiných činností, </w:t>
      </w:r>
    </w:p>
    <w:p w14:paraId="57099C9B" w14:textId="77777777" w:rsidR="00366586" w:rsidRPr="00366586" w:rsidRDefault="00203FA9" w:rsidP="00366586">
      <w:pPr>
        <w:pStyle w:val="Odstavecseseznamem"/>
        <w:numPr>
          <w:ilvl w:val="0"/>
          <w:numId w:val="747"/>
        </w:numPr>
        <w:autoSpaceDE w:val="0"/>
        <w:autoSpaceDN w:val="0"/>
        <w:adjustRightInd w:val="0"/>
        <w:spacing w:after="120" w:line="240" w:lineRule="auto"/>
        <w:jc w:val="both"/>
        <w:rPr>
          <w:rFonts w:ascii="Times New Roman" w:hAnsi="Times New Roman" w:cs="Times New Roman"/>
          <w:sz w:val="24"/>
          <w:szCs w:val="24"/>
        </w:rPr>
      </w:pPr>
      <w:r w:rsidRPr="00366586">
        <w:rPr>
          <w:rFonts w:ascii="Times New Roman" w:hAnsi="Times New Roman" w:cs="Times New Roman"/>
          <w:sz w:val="24"/>
          <w:szCs w:val="24"/>
        </w:rPr>
        <w:t xml:space="preserve">přispívá k vytváření vstřícných mezilidských vztahů a k předcházení osobním konfliktům, </w:t>
      </w:r>
    </w:p>
    <w:p w14:paraId="4F095AAE" w14:textId="45F159AA" w:rsidR="00203FA9" w:rsidRPr="00366586" w:rsidRDefault="00203FA9" w:rsidP="00366586">
      <w:pPr>
        <w:pStyle w:val="Odstavecseseznamem"/>
        <w:numPr>
          <w:ilvl w:val="0"/>
          <w:numId w:val="747"/>
        </w:numPr>
        <w:autoSpaceDE w:val="0"/>
        <w:autoSpaceDN w:val="0"/>
        <w:adjustRightInd w:val="0"/>
        <w:spacing w:after="120" w:line="240" w:lineRule="auto"/>
        <w:jc w:val="both"/>
        <w:rPr>
          <w:rFonts w:ascii="Times New Roman" w:hAnsi="Times New Roman" w:cs="Times New Roman"/>
          <w:sz w:val="24"/>
          <w:szCs w:val="24"/>
        </w:rPr>
      </w:pPr>
      <w:r w:rsidRPr="00366586">
        <w:rPr>
          <w:rFonts w:ascii="Times New Roman" w:hAnsi="Times New Roman" w:cs="Times New Roman"/>
          <w:sz w:val="24"/>
          <w:szCs w:val="24"/>
        </w:rPr>
        <w:t>nepodléhá předsudkům a stereotypům v přístupu k druhým.</w:t>
      </w:r>
    </w:p>
    <w:p w14:paraId="593C1DA3" w14:textId="64B6A20E" w:rsidR="00203FA9" w:rsidRPr="00FF0BE1" w:rsidRDefault="00203FA9" w:rsidP="00203FA9">
      <w:pPr>
        <w:autoSpaceDE w:val="0"/>
        <w:autoSpaceDN w:val="0"/>
        <w:adjustRightInd w:val="0"/>
        <w:spacing w:after="120" w:line="240" w:lineRule="auto"/>
        <w:contextualSpacing/>
        <w:jc w:val="both"/>
        <w:rPr>
          <w:rFonts w:ascii="Times New Roman" w:eastAsia="Times New Roman" w:hAnsi="Times New Roman" w:cs="Times New Roman"/>
          <w:b/>
          <w:bCs/>
          <w:sz w:val="24"/>
          <w:szCs w:val="24"/>
          <w:lang w:eastAsia="cs-CZ"/>
        </w:rPr>
      </w:pPr>
      <w:r w:rsidRPr="00FF0BE1">
        <w:rPr>
          <w:rFonts w:ascii="Times New Roman" w:eastAsia="Times New Roman" w:hAnsi="Times New Roman" w:cs="Times New Roman"/>
          <w:b/>
          <w:bCs/>
          <w:sz w:val="24"/>
          <w:szCs w:val="24"/>
          <w:lang w:eastAsia="cs-CZ"/>
        </w:rPr>
        <w:lastRenderedPageBreak/>
        <w:t>Občanské kompetence a kulturní povědomí</w:t>
      </w:r>
    </w:p>
    <w:p w14:paraId="765A537A" w14:textId="77777777" w:rsidR="00366586" w:rsidRDefault="00203FA9" w:rsidP="00203FA9">
      <w:pPr>
        <w:autoSpaceDE w:val="0"/>
        <w:autoSpaceDN w:val="0"/>
        <w:adjustRightInd w:val="0"/>
        <w:spacing w:after="120" w:line="240" w:lineRule="auto"/>
        <w:contextualSpacing/>
        <w:jc w:val="both"/>
        <w:rPr>
          <w:rFonts w:ascii="Times New Roman" w:eastAsia="Times New Roman" w:hAnsi="Times New Roman" w:cs="Times New Roman"/>
          <w:b/>
          <w:sz w:val="24"/>
          <w:szCs w:val="24"/>
          <w:lang w:eastAsia="cs-CZ"/>
        </w:rPr>
      </w:pPr>
      <w:r w:rsidRPr="00FF0BE1">
        <w:rPr>
          <w:rFonts w:ascii="Times New Roman" w:eastAsia="Times New Roman" w:hAnsi="Times New Roman" w:cs="Times New Roman"/>
          <w:b/>
          <w:sz w:val="24"/>
          <w:szCs w:val="24"/>
          <w:lang w:eastAsia="cs-CZ"/>
        </w:rPr>
        <w:t>Žák</w:t>
      </w:r>
      <w:r w:rsidR="00366586">
        <w:rPr>
          <w:rFonts w:ascii="Times New Roman" w:eastAsia="Times New Roman" w:hAnsi="Times New Roman" w:cs="Times New Roman"/>
          <w:b/>
          <w:sz w:val="24"/>
          <w:szCs w:val="24"/>
          <w:lang w:eastAsia="cs-CZ"/>
        </w:rPr>
        <w:t>:</w:t>
      </w:r>
    </w:p>
    <w:p w14:paraId="3A369742" w14:textId="77777777" w:rsidR="00366586" w:rsidRPr="00366586" w:rsidRDefault="00203FA9" w:rsidP="00366586">
      <w:pPr>
        <w:pStyle w:val="Odstavecseseznamem"/>
        <w:numPr>
          <w:ilvl w:val="0"/>
          <w:numId w:val="748"/>
        </w:numPr>
        <w:autoSpaceDE w:val="0"/>
        <w:autoSpaceDN w:val="0"/>
        <w:adjustRightInd w:val="0"/>
        <w:spacing w:after="120" w:line="240" w:lineRule="auto"/>
        <w:jc w:val="both"/>
        <w:rPr>
          <w:rFonts w:ascii="Times New Roman" w:hAnsi="Times New Roman" w:cs="Times New Roman"/>
          <w:sz w:val="24"/>
          <w:szCs w:val="24"/>
        </w:rPr>
      </w:pPr>
      <w:r w:rsidRPr="00366586">
        <w:rPr>
          <w:rFonts w:ascii="Times New Roman" w:hAnsi="Times New Roman" w:cs="Times New Roman"/>
          <w:sz w:val="24"/>
          <w:szCs w:val="24"/>
        </w:rPr>
        <w:t xml:space="preserve">jedná odpovědně, samostatně a iniciativně nejen ve vlastním zájmu, ale i ve veřejném zájmu, </w:t>
      </w:r>
    </w:p>
    <w:p w14:paraId="7D86BF16" w14:textId="77777777" w:rsidR="00366586" w:rsidRPr="00366586" w:rsidRDefault="00203FA9" w:rsidP="00366586">
      <w:pPr>
        <w:pStyle w:val="Odstavecseseznamem"/>
        <w:numPr>
          <w:ilvl w:val="0"/>
          <w:numId w:val="748"/>
        </w:numPr>
        <w:autoSpaceDE w:val="0"/>
        <w:autoSpaceDN w:val="0"/>
        <w:adjustRightInd w:val="0"/>
        <w:spacing w:after="120" w:line="240" w:lineRule="auto"/>
        <w:jc w:val="both"/>
        <w:rPr>
          <w:rFonts w:ascii="Times New Roman" w:hAnsi="Times New Roman" w:cs="Times New Roman"/>
          <w:sz w:val="24"/>
          <w:szCs w:val="24"/>
        </w:rPr>
      </w:pPr>
      <w:r w:rsidRPr="00366586">
        <w:rPr>
          <w:rFonts w:ascii="Times New Roman" w:hAnsi="Times New Roman" w:cs="Times New Roman"/>
          <w:sz w:val="24"/>
          <w:szCs w:val="24"/>
        </w:rPr>
        <w:t xml:space="preserve">dodržuje pravidla. </w:t>
      </w:r>
    </w:p>
    <w:p w14:paraId="65730A5B" w14:textId="77777777" w:rsidR="00366586" w:rsidRPr="00366586" w:rsidRDefault="00203FA9" w:rsidP="00366586">
      <w:pPr>
        <w:pStyle w:val="Odstavecseseznamem"/>
        <w:numPr>
          <w:ilvl w:val="0"/>
          <w:numId w:val="748"/>
        </w:numPr>
        <w:autoSpaceDE w:val="0"/>
        <w:autoSpaceDN w:val="0"/>
        <w:adjustRightInd w:val="0"/>
        <w:spacing w:after="120" w:line="240" w:lineRule="auto"/>
        <w:jc w:val="both"/>
        <w:rPr>
          <w:rFonts w:ascii="Times New Roman" w:hAnsi="Times New Roman" w:cs="Times New Roman"/>
          <w:sz w:val="24"/>
          <w:szCs w:val="24"/>
        </w:rPr>
      </w:pPr>
      <w:r w:rsidRPr="00366586">
        <w:rPr>
          <w:rFonts w:ascii="Times New Roman" w:hAnsi="Times New Roman" w:cs="Times New Roman"/>
          <w:sz w:val="24"/>
          <w:szCs w:val="24"/>
        </w:rPr>
        <w:t>Uznává hodnotu života,</w:t>
      </w:r>
    </w:p>
    <w:p w14:paraId="176B9BFB" w14:textId="6F419A2D" w:rsidR="00203FA9" w:rsidRPr="00366586" w:rsidRDefault="00203FA9" w:rsidP="00366586">
      <w:pPr>
        <w:pStyle w:val="Odstavecseseznamem"/>
        <w:numPr>
          <w:ilvl w:val="0"/>
          <w:numId w:val="748"/>
        </w:numPr>
        <w:autoSpaceDE w:val="0"/>
        <w:autoSpaceDN w:val="0"/>
        <w:adjustRightInd w:val="0"/>
        <w:spacing w:after="120" w:line="240" w:lineRule="auto"/>
        <w:jc w:val="both"/>
        <w:rPr>
          <w:rFonts w:ascii="Times New Roman" w:hAnsi="Times New Roman" w:cs="Times New Roman"/>
          <w:sz w:val="24"/>
          <w:szCs w:val="24"/>
        </w:rPr>
      </w:pPr>
      <w:r w:rsidRPr="00366586">
        <w:rPr>
          <w:rFonts w:ascii="Times New Roman" w:hAnsi="Times New Roman" w:cs="Times New Roman"/>
          <w:sz w:val="24"/>
          <w:szCs w:val="24"/>
        </w:rPr>
        <w:t>uvědomuje si odpovědnost za vlastní život a spoluodpovědnost při zabezpečování ochrany života a zdraví ostatních;</w:t>
      </w:r>
    </w:p>
    <w:p w14:paraId="164BAFD9" w14:textId="767AC5DD" w:rsidR="00203FA9" w:rsidRPr="00FF0BE1" w:rsidRDefault="00203FA9" w:rsidP="00203FA9">
      <w:pPr>
        <w:autoSpaceDE w:val="0"/>
        <w:autoSpaceDN w:val="0"/>
        <w:adjustRightInd w:val="0"/>
        <w:spacing w:after="120" w:line="240" w:lineRule="auto"/>
        <w:contextualSpacing/>
        <w:jc w:val="both"/>
        <w:rPr>
          <w:rFonts w:ascii="Times New Roman" w:eastAsia="Times New Roman" w:hAnsi="Times New Roman" w:cs="Times New Roman"/>
          <w:b/>
          <w:bCs/>
          <w:sz w:val="24"/>
          <w:szCs w:val="24"/>
          <w:lang w:eastAsia="cs-CZ"/>
        </w:rPr>
      </w:pPr>
      <w:r w:rsidRPr="00FF0BE1">
        <w:rPr>
          <w:rFonts w:ascii="Times New Roman" w:eastAsia="Times New Roman" w:hAnsi="Times New Roman" w:cs="Times New Roman"/>
          <w:b/>
          <w:bCs/>
          <w:sz w:val="24"/>
          <w:szCs w:val="24"/>
          <w:lang w:eastAsia="cs-CZ"/>
        </w:rPr>
        <w:t>Kompetence k pracovnímu uplatnění a podnikatelským aktivitám</w:t>
      </w:r>
    </w:p>
    <w:p w14:paraId="44906559" w14:textId="77777777" w:rsidR="00366586" w:rsidRDefault="00203FA9" w:rsidP="00203FA9">
      <w:pPr>
        <w:autoSpaceDE w:val="0"/>
        <w:autoSpaceDN w:val="0"/>
        <w:adjustRightInd w:val="0"/>
        <w:spacing w:after="120" w:line="240" w:lineRule="auto"/>
        <w:contextualSpacing/>
        <w:jc w:val="both"/>
        <w:rPr>
          <w:rFonts w:ascii="Times New Roman" w:eastAsia="Times New Roman" w:hAnsi="Times New Roman" w:cs="Times New Roman"/>
          <w:b/>
          <w:sz w:val="24"/>
          <w:szCs w:val="24"/>
          <w:lang w:eastAsia="cs-CZ"/>
        </w:rPr>
      </w:pPr>
      <w:r w:rsidRPr="00FF0BE1">
        <w:rPr>
          <w:rFonts w:ascii="Times New Roman" w:eastAsia="Times New Roman" w:hAnsi="Times New Roman" w:cs="Times New Roman"/>
          <w:b/>
          <w:sz w:val="24"/>
          <w:szCs w:val="24"/>
          <w:lang w:eastAsia="cs-CZ"/>
        </w:rPr>
        <w:t>Žák</w:t>
      </w:r>
      <w:r w:rsidR="00366586">
        <w:rPr>
          <w:rFonts w:ascii="Times New Roman" w:eastAsia="Times New Roman" w:hAnsi="Times New Roman" w:cs="Times New Roman"/>
          <w:b/>
          <w:sz w:val="24"/>
          <w:szCs w:val="24"/>
          <w:lang w:eastAsia="cs-CZ"/>
        </w:rPr>
        <w:t>:</w:t>
      </w:r>
    </w:p>
    <w:p w14:paraId="1C6ACFE4" w14:textId="77777777" w:rsidR="00366586" w:rsidRPr="00366586" w:rsidRDefault="00203FA9" w:rsidP="00366586">
      <w:pPr>
        <w:pStyle w:val="Odstavecseseznamem"/>
        <w:numPr>
          <w:ilvl w:val="0"/>
          <w:numId w:val="749"/>
        </w:numPr>
        <w:autoSpaceDE w:val="0"/>
        <w:autoSpaceDN w:val="0"/>
        <w:adjustRightInd w:val="0"/>
        <w:spacing w:after="120" w:line="240" w:lineRule="auto"/>
        <w:jc w:val="both"/>
        <w:rPr>
          <w:rFonts w:ascii="Times New Roman" w:hAnsi="Times New Roman" w:cs="Times New Roman"/>
          <w:bCs/>
          <w:sz w:val="24"/>
          <w:szCs w:val="24"/>
        </w:rPr>
      </w:pPr>
      <w:r w:rsidRPr="00366586">
        <w:rPr>
          <w:rFonts w:ascii="Times New Roman" w:hAnsi="Times New Roman" w:cs="Times New Roman"/>
          <w:bCs/>
          <w:sz w:val="24"/>
          <w:szCs w:val="24"/>
        </w:rPr>
        <w:t xml:space="preserve">má odpovědný postoj k vlastní profesní budoucnosti, a tedy i vzdělávání; </w:t>
      </w:r>
    </w:p>
    <w:p w14:paraId="70A5CC21" w14:textId="78C57DA8" w:rsidR="00203FA9" w:rsidRPr="00366586" w:rsidRDefault="00203FA9" w:rsidP="00366586">
      <w:pPr>
        <w:pStyle w:val="Odstavecseseznamem"/>
        <w:numPr>
          <w:ilvl w:val="0"/>
          <w:numId w:val="749"/>
        </w:numPr>
        <w:autoSpaceDE w:val="0"/>
        <w:autoSpaceDN w:val="0"/>
        <w:adjustRightInd w:val="0"/>
        <w:spacing w:after="120" w:line="240" w:lineRule="auto"/>
        <w:jc w:val="both"/>
        <w:rPr>
          <w:rFonts w:ascii="Times New Roman" w:hAnsi="Times New Roman" w:cs="Times New Roman"/>
          <w:bCs/>
          <w:sz w:val="24"/>
          <w:szCs w:val="24"/>
        </w:rPr>
      </w:pPr>
      <w:r w:rsidRPr="00366586">
        <w:rPr>
          <w:rFonts w:ascii="Times New Roman" w:hAnsi="Times New Roman" w:cs="Times New Roman"/>
          <w:bCs/>
          <w:sz w:val="24"/>
          <w:szCs w:val="24"/>
        </w:rPr>
        <w:t>uvědom</w:t>
      </w:r>
      <w:r w:rsidR="00366586" w:rsidRPr="00366586">
        <w:rPr>
          <w:rFonts w:ascii="Times New Roman" w:hAnsi="Times New Roman" w:cs="Times New Roman"/>
          <w:bCs/>
          <w:sz w:val="24"/>
          <w:szCs w:val="24"/>
        </w:rPr>
        <w:t>uje</w:t>
      </w:r>
      <w:r w:rsidRPr="00366586">
        <w:rPr>
          <w:rFonts w:ascii="Times New Roman" w:hAnsi="Times New Roman" w:cs="Times New Roman"/>
          <w:bCs/>
          <w:sz w:val="24"/>
          <w:szCs w:val="24"/>
        </w:rPr>
        <w:t xml:space="preserve"> si význam celoživotního učení a </w:t>
      </w:r>
      <w:r w:rsidR="00366586" w:rsidRPr="00366586">
        <w:rPr>
          <w:rFonts w:ascii="Times New Roman" w:hAnsi="Times New Roman" w:cs="Times New Roman"/>
          <w:bCs/>
          <w:sz w:val="24"/>
          <w:szCs w:val="24"/>
        </w:rPr>
        <w:t>je</w:t>
      </w:r>
      <w:r w:rsidRPr="00366586">
        <w:rPr>
          <w:rFonts w:ascii="Times New Roman" w:hAnsi="Times New Roman" w:cs="Times New Roman"/>
          <w:bCs/>
          <w:sz w:val="24"/>
          <w:szCs w:val="24"/>
        </w:rPr>
        <w:t xml:space="preserve"> připraven přizpůsobovat se měnícím se pracovním podmínkám;</w:t>
      </w:r>
    </w:p>
    <w:p w14:paraId="27120DC6" w14:textId="3D867FF7" w:rsidR="00203FA9" w:rsidRPr="00FF0BE1" w:rsidRDefault="00203FA9" w:rsidP="00203FA9">
      <w:pPr>
        <w:autoSpaceDE w:val="0"/>
        <w:autoSpaceDN w:val="0"/>
        <w:adjustRightInd w:val="0"/>
        <w:spacing w:after="120" w:line="240" w:lineRule="auto"/>
        <w:contextualSpacing/>
        <w:jc w:val="both"/>
        <w:rPr>
          <w:rFonts w:ascii="Times New Roman" w:eastAsia="Times New Roman" w:hAnsi="Times New Roman" w:cs="Times New Roman"/>
          <w:b/>
          <w:bCs/>
          <w:sz w:val="24"/>
          <w:szCs w:val="24"/>
          <w:lang w:eastAsia="cs-CZ"/>
        </w:rPr>
      </w:pPr>
      <w:r w:rsidRPr="00FF0BE1">
        <w:rPr>
          <w:rFonts w:ascii="Times New Roman" w:eastAsia="Times New Roman" w:hAnsi="Times New Roman" w:cs="Times New Roman"/>
          <w:b/>
          <w:bCs/>
          <w:sz w:val="24"/>
          <w:szCs w:val="24"/>
          <w:lang w:eastAsia="cs-CZ"/>
        </w:rPr>
        <w:t>Matematické kompetence</w:t>
      </w:r>
    </w:p>
    <w:p w14:paraId="5F0C0179" w14:textId="77777777" w:rsidR="00366586" w:rsidRDefault="00203FA9" w:rsidP="00203FA9">
      <w:pPr>
        <w:autoSpaceDE w:val="0"/>
        <w:autoSpaceDN w:val="0"/>
        <w:adjustRightInd w:val="0"/>
        <w:spacing w:after="120" w:line="240" w:lineRule="auto"/>
        <w:contextualSpacing/>
        <w:jc w:val="both"/>
        <w:rPr>
          <w:rFonts w:ascii="Times New Roman" w:eastAsia="Times New Roman" w:hAnsi="Times New Roman" w:cs="Times New Roman"/>
          <w:b/>
          <w:sz w:val="24"/>
          <w:szCs w:val="24"/>
          <w:lang w:eastAsia="cs-CZ"/>
        </w:rPr>
      </w:pPr>
      <w:r w:rsidRPr="00FF0BE1">
        <w:rPr>
          <w:rFonts w:ascii="Times New Roman" w:eastAsia="Times New Roman" w:hAnsi="Times New Roman" w:cs="Times New Roman"/>
          <w:b/>
          <w:sz w:val="24"/>
          <w:szCs w:val="24"/>
          <w:lang w:eastAsia="cs-CZ"/>
        </w:rPr>
        <w:t>Žák</w:t>
      </w:r>
      <w:r w:rsidR="00366586">
        <w:rPr>
          <w:rFonts w:ascii="Times New Roman" w:eastAsia="Times New Roman" w:hAnsi="Times New Roman" w:cs="Times New Roman"/>
          <w:b/>
          <w:sz w:val="24"/>
          <w:szCs w:val="24"/>
          <w:lang w:eastAsia="cs-CZ"/>
        </w:rPr>
        <w:t>:</w:t>
      </w:r>
    </w:p>
    <w:p w14:paraId="7A8302B9" w14:textId="77777777" w:rsidR="00366586" w:rsidRPr="00366586" w:rsidRDefault="00203FA9" w:rsidP="00366586">
      <w:pPr>
        <w:pStyle w:val="Odstavecseseznamem"/>
        <w:numPr>
          <w:ilvl w:val="0"/>
          <w:numId w:val="751"/>
        </w:numPr>
        <w:autoSpaceDE w:val="0"/>
        <w:autoSpaceDN w:val="0"/>
        <w:adjustRightInd w:val="0"/>
        <w:spacing w:after="120" w:line="240" w:lineRule="auto"/>
        <w:jc w:val="both"/>
        <w:rPr>
          <w:rFonts w:ascii="Times New Roman" w:hAnsi="Times New Roman" w:cs="Times New Roman"/>
          <w:sz w:val="24"/>
          <w:szCs w:val="24"/>
        </w:rPr>
      </w:pPr>
      <w:r w:rsidRPr="00366586">
        <w:rPr>
          <w:rFonts w:ascii="Times New Roman" w:hAnsi="Times New Roman" w:cs="Times New Roman"/>
          <w:sz w:val="24"/>
          <w:szCs w:val="24"/>
        </w:rPr>
        <w:t xml:space="preserve">čte a vytváří si různé formy grafického znázornění (tabulky, diagramy, grafy, schémata apod.), </w:t>
      </w:r>
    </w:p>
    <w:p w14:paraId="31BFBB97" w14:textId="77777777" w:rsidR="00366586" w:rsidRPr="00366586" w:rsidRDefault="00203FA9" w:rsidP="00366586">
      <w:pPr>
        <w:pStyle w:val="Odstavecseseznamem"/>
        <w:numPr>
          <w:ilvl w:val="0"/>
          <w:numId w:val="751"/>
        </w:numPr>
        <w:autoSpaceDE w:val="0"/>
        <w:autoSpaceDN w:val="0"/>
        <w:adjustRightInd w:val="0"/>
        <w:spacing w:after="120" w:line="240" w:lineRule="auto"/>
        <w:jc w:val="both"/>
        <w:rPr>
          <w:rFonts w:ascii="Times New Roman" w:hAnsi="Times New Roman" w:cs="Times New Roman"/>
          <w:sz w:val="24"/>
          <w:szCs w:val="24"/>
        </w:rPr>
      </w:pPr>
      <w:r w:rsidRPr="00366586">
        <w:rPr>
          <w:rFonts w:ascii="Times New Roman" w:hAnsi="Times New Roman" w:cs="Times New Roman"/>
          <w:sz w:val="24"/>
          <w:szCs w:val="24"/>
        </w:rPr>
        <w:t>dokáže efektivně aplikovat matematické postupy při řešení různých praktických úkolů v běžných situacích.</w:t>
      </w:r>
    </w:p>
    <w:p w14:paraId="4C8360FC" w14:textId="77777777" w:rsidR="00366586" w:rsidRDefault="00366586" w:rsidP="00366586">
      <w:pPr>
        <w:autoSpaceDE w:val="0"/>
        <w:autoSpaceDN w:val="0"/>
        <w:adjustRightInd w:val="0"/>
        <w:spacing w:after="120" w:line="240" w:lineRule="auto"/>
        <w:jc w:val="both"/>
        <w:rPr>
          <w:rFonts w:ascii="Times New Roman" w:eastAsia="Times New Roman" w:hAnsi="Times New Roman" w:cs="Times New Roman"/>
          <w:b/>
          <w:bCs/>
          <w:sz w:val="24"/>
          <w:szCs w:val="24"/>
          <w:lang w:eastAsia="cs-CZ"/>
        </w:rPr>
      </w:pPr>
      <w:r>
        <w:rPr>
          <w:rFonts w:ascii="Times New Roman" w:eastAsia="Times New Roman" w:hAnsi="Times New Roman" w:cs="Times New Roman"/>
          <w:b/>
          <w:bCs/>
          <w:sz w:val="24"/>
          <w:szCs w:val="24"/>
          <w:lang w:eastAsia="cs-CZ"/>
        </w:rPr>
        <w:t>Digitální k</w:t>
      </w:r>
      <w:r w:rsidR="00203FA9" w:rsidRPr="00FF0BE1">
        <w:rPr>
          <w:rFonts w:ascii="Times New Roman" w:eastAsia="Times New Roman" w:hAnsi="Times New Roman" w:cs="Times New Roman"/>
          <w:b/>
          <w:bCs/>
          <w:sz w:val="24"/>
          <w:szCs w:val="24"/>
          <w:lang w:eastAsia="cs-CZ"/>
        </w:rPr>
        <w:t xml:space="preserve">ompetence </w:t>
      </w:r>
    </w:p>
    <w:p w14:paraId="4A4FFFD6" w14:textId="77777777" w:rsidR="00366586" w:rsidRDefault="00366586" w:rsidP="00366586">
      <w:pPr>
        <w:autoSpaceDE w:val="0"/>
        <w:autoSpaceDN w:val="0"/>
        <w:adjustRightInd w:val="0"/>
        <w:spacing w:after="120" w:line="240" w:lineRule="auto"/>
        <w:jc w:val="both"/>
        <w:rPr>
          <w:rFonts w:ascii="Times New Roman" w:eastAsia="Times New Roman" w:hAnsi="Times New Roman" w:cs="Times New Roman"/>
          <w:b/>
          <w:bCs/>
          <w:sz w:val="24"/>
          <w:szCs w:val="24"/>
          <w:lang w:eastAsia="cs-CZ"/>
        </w:rPr>
      </w:pPr>
      <w:r>
        <w:rPr>
          <w:rFonts w:ascii="Times New Roman" w:eastAsia="Times New Roman" w:hAnsi="Times New Roman" w:cs="Times New Roman"/>
          <w:b/>
          <w:bCs/>
          <w:sz w:val="24"/>
          <w:szCs w:val="24"/>
          <w:lang w:eastAsia="cs-CZ"/>
        </w:rPr>
        <w:t>Žák:</w:t>
      </w:r>
    </w:p>
    <w:p w14:paraId="002336B6" w14:textId="066B74F2" w:rsidR="00203FA9" w:rsidRPr="00366586" w:rsidRDefault="00203FA9" w:rsidP="00366586">
      <w:pPr>
        <w:pStyle w:val="Odstavecseseznamem"/>
        <w:numPr>
          <w:ilvl w:val="0"/>
          <w:numId w:val="752"/>
        </w:numPr>
        <w:autoSpaceDE w:val="0"/>
        <w:autoSpaceDN w:val="0"/>
        <w:adjustRightInd w:val="0"/>
        <w:spacing w:after="120" w:line="240" w:lineRule="auto"/>
        <w:jc w:val="both"/>
        <w:rPr>
          <w:rFonts w:ascii="Times New Roman" w:hAnsi="Times New Roman" w:cs="Times New Roman"/>
          <w:sz w:val="24"/>
          <w:szCs w:val="24"/>
        </w:rPr>
      </w:pPr>
      <w:r w:rsidRPr="00366586">
        <w:rPr>
          <w:rFonts w:ascii="Times New Roman" w:hAnsi="Times New Roman" w:cs="Times New Roman"/>
          <w:sz w:val="24"/>
          <w:szCs w:val="24"/>
        </w:rPr>
        <w:t>prac</w:t>
      </w:r>
      <w:r w:rsidR="00366586" w:rsidRPr="00366586">
        <w:rPr>
          <w:rFonts w:ascii="Times New Roman" w:hAnsi="Times New Roman" w:cs="Times New Roman"/>
          <w:sz w:val="24"/>
          <w:szCs w:val="24"/>
        </w:rPr>
        <w:t>uje</w:t>
      </w:r>
      <w:r w:rsidRPr="00366586">
        <w:rPr>
          <w:rFonts w:ascii="Times New Roman" w:hAnsi="Times New Roman" w:cs="Times New Roman"/>
          <w:sz w:val="24"/>
          <w:szCs w:val="24"/>
        </w:rPr>
        <w:t xml:space="preserve"> s prostředky </w:t>
      </w:r>
      <w:r w:rsidR="00366586" w:rsidRPr="00366586">
        <w:rPr>
          <w:rFonts w:ascii="Times New Roman" w:hAnsi="Times New Roman" w:cs="Times New Roman"/>
          <w:sz w:val="24"/>
          <w:szCs w:val="24"/>
        </w:rPr>
        <w:t>digitálních</w:t>
      </w:r>
      <w:r w:rsidRPr="00366586">
        <w:rPr>
          <w:rFonts w:ascii="Times New Roman" w:hAnsi="Times New Roman" w:cs="Times New Roman"/>
          <w:sz w:val="24"/>
          <w:szCs w:val="24"/>
        </w:rPr>
        <w:t xml:space="preserve"> technologií (např. využití kamery, mobilních aplikací, základního střihu záznamu pro sebereflexi a sebehodnocení),</w:t>
      </w:r>
    </w:p>
    <w:p w14:paraId="61F6A321" w14:textId="77777777" w:rsidR="00203FA9" w:rsidRPr="00366586" w:rsidRDefault="00203FA9" w:rsidP="00366586">
      <w:pPr>
        <w:pStyle w:val="Odstavecseseznamem"/>
        <w:numPr>
          <w:ilvl w:val="0"/>
          <w:numId w:val="752"/>
        </w:numPr>
        <w:spacing w:after="120" w:line="240" w:lineRule="auto"/>
        <w:rPr>
          <w:rFonts w:ascii="Times New Roman" w:hAnsi="Times New Roman" w:cs="Times New Roman"/>
          <w:sz w:val="24"/>
          <w:szCs w:val="24"/>
        </w:rPr>
      </w:pPr>
      <w:r w:rsidRPr="00366586">
        <w:rPr>
          <w:rFonts w:ascii="Times New Roman" w:hAnsi="Times New Roman" w:cs="Times New Roman"/>
          <w:sz w:val="24"/>
          <w:szCs w:val="24"/>
        </w:rPr>
        <w:t>analyzuje získané informace a používá je k vlastnímu zlepšení výkonu nebo k přípravě sportovních aktivit,</w:t>
      </w:r>
    </w:p>
    <w:p w14:paraId="4DDD1FFA" w14:textId="77777777" w:rsidR="00203FA9" w:rsidRPr="00366586" w:rsidRDefault="00203FA9" w:rsidP="00366586">
      <w:pPr>
        <w:pStyle w:val="Odstavecseseznamem"/>
        <w:numPr>
          <w:ilvl w:val="0"/>
          <w:numId w:val="752"/>
        </w:numPr>
        <w:spacing w:after="120" w:line="240" w:lineRule="auto"/>
        <w:rPr>
          <w:rFonts w:ascii="Times New Roman" w:hAnsi="Times New Roman" w:cs="Times New Roman"/>
          <w:sz w:val="24"/>
          <w:szCs w:val="24"/>
        </w:rPr>
      </w:pPr>
      <w:r w:rsidRPr="00366586">
        <w:rPr>
          <w:rFonts w:ascii="Times New Roman" w:hAnsi="Times New Roman" w:cs="Times New Roman"/>
          <w:sz w:val="24"/>
          <w:szCs w:val="24"/>
        </w:rPr>
        <w:t>je schopen vyhledávat relevantní informace (např. správná technika, tréninkové plány, prevence úrazů) a kriticky je posuzovat,</w:t>
      </w:r>
    </w:p>
    <w:p w14:paraId="37208CC4" w14:textId="77777777" w:rsidR="00203FA9" w:rsidRPr="00366586" w:rsidRDefault="00203FA9" w:rsidP="00366586">
      <w:pPr>
        <w:pStyle w:val="Odstavecseseznamem"/>
        <w:numPr>
          <w:ilvl w:val="0"/>
          <w:numId w:val="752"/>
        </w:numPr>
        <w:spacing w:after="120" w:line="240" w:lineRule="auto"/>
        <w:rPr>
          <w:rFonts w:ascii="Times New Roman" w:hAnsi="Times New Roman" w:cs="Times New Roman"/>
          <w:sz w:val="24"/>
          <w:szCs w:val="24"/>
        </w:rPr>
      </w:pPr>
      <w:r w:rsidRPr="00366586">
        <w:rPr>
          <w:rFonts w:ascii="Times New Roman" w:hAnsi="Times New Roman" w:cs="Times New Roman"/>
          <w:sz w:val="24"/>
          <w:szCs w:val="24"/>
        </w:rPr>
        <w:t>digitálně dokumentuje svůj pokrok a spolupracuje na zpracování výstupů (např. skupinové prezentace sportovních činností).</w:t>
      </w:r>
    </w:p>
    <w:p w14:paraId="7D2B5498" w14:textId="77777777" w:rsidR="00203FA9" w:rsidRPr="00FF0BE1" w:rsidRDefault="00203FA9" w:rsidP="00203FA9">
      <w:pPr>
        <w:autoSpaceDE w:val="0"/>
        <w:autoSpaceDN w:val="0"/>
        <w:adjustRightInd w:val="0"/>
        <w:spacing w:after="120" w:line="240" w:lineRule="auto"/>
        <w:contextualSpacing/>
        <w:jc w:val="both"/>
        <w:rPr>
          <w:rFonts w:ascii="Times New Roman" w:hAnsi="Times New Roman" w:cs="Times New Roman"/>
          <w:b/>
          <w:bCs/>
          <w:sz w:val="24"/>
          <w:szCs w:val="24"/>
          <w:lang w:eastAsia="cs-CZ"/>
        </w:rPr>
      </w:pPr>
      <w:r w:rsidRPr="00FF0BE1">
        <w:rPr>
          <w:rFonts w:ascii="Times New Roman" w:hAnsi="Times New Roman" w:cs="Times New Roman"/>
          <w:b/>
          <w:bCs/>
          <w:sz w:val="24"/>
          <w:szCs w:val="24"/>
          <w:lang w:eastAsia="cs-CZ"/>
        </w:rPr>
        <w:t xml:space="preserve">Realizace průřezových témat </w:t>
      </w:r>
    </w:p>
    <w:p w14:paraId="34117E31" w14:textId="77777777" w:rsidR="00203FA9" w:rsidRPr="00FF0BE1" w:rsidRDefault="00203FA9" w:rsidP="00203FA9">
      <w:pPr>
        <w:spacing w:after="120" w:line="240" w:lineRule="auto"/>
        <w:contextualSpacing/>
        <w:jc w:val="both"/>
        <w:rPr>
          <w:rFonts w:ascii="Times New Roman" w:hAnsi="Times New Roman" w:cs="Times New Roman"/>
          <w:b/>
          <w:sz w:val="24"/>
          <w:szCs w:val="24"/>
        </w:rPr>
      </w:pPr>
      <w:r w:rsidRPr="00FF0BE1">
        <w:rPr>
          <w:rFonts w:ascii="Times New Roman" w:hAnsi="Times New Roman" w:cs="Times New Roman"/>
          <w:b/>
          <w:sz w:val="24"/>
          <w:szCs w:val="24"/>
        </w:rPr>
        <w:t>Člověk a svět práce</w:t>
      </w:r>
    </w:p>
    <w:p w14:paraId="1E22DFE4" w14:textId="77777777" w:rsidR="00203FA9" w:rsidRPr="00FF0BE1" w:rsidRDefault="00203FA9" w:rsidP="00203FA9">
      <w:pPr>
        <w:numPr>
          <w:ilvl w:val="0"/>
          <w:numId w:val="28"/>
        </w:numPr>
        <w:spacing w:after="120" w:line="240" w:lineRule="auto"/>
        <w:contextualSpacing/>
        <w:jc w:val="both"/>
        <w:rPr>
          <w:rFonts w:ascii="Times New Roman" w:hAnsi="Times New Roman" w:cs="Times New Roman"/>
          <w:sz w:val="24"/>
          <w:szCs w:val="24"/>
        </w:rPr>
      </w:pPr>
      <w:r w:rsidRPr="00FF0BE1">
        <w:rPr>
          <w:rFonts w:ascii="Times New Roman" w:hAnsi="Times New Roman" w:cs="Times New Roman"/>
          <w:sz w:val="24"/>
          <w:szCs w:val="24"/>
        </w:rPr>
        <w:t>uvědomění si významu vzdělání pro celý život,</w:t>
      </w:r>
    </w:p>
    <w:p w14:paraId="3AF40040" w14:textId="77777777" w:rsidR="00203FA9" w:rsidRPr="00FF0BE1" w:rsidRDefault="00203FA9" w:rsidP="00203FA9">
      <w:pPr>
        <w:numPr>
          <w:ilvl w:val="0"/>
          <w:numId w:val="28"/>
        </w:numPr>
        <w:spacing w:after="120" w:line="240" w:lineRule="auto"/>
        <w:contextualSpacing/>
        <w:jc w:val="both"/>
        <w:rPr>
          <w:rFonts w:ascii="Times New Roman" w:hAnsi="Times New Roman" w:cs="Times New Roman"/>
          <w:sz w:val="24"/>
          <w:szCs w:val="24"/>
        </w:rPr>
      </w:pPr>
      <w:r w:rsidRPr="00FF0BE1">
        <w:rPr>
          <w:rFonts w:ascii="Times New Roman" w:hAnsi="Times New Roman" w:cs="Times New Roman"/>
          <w:sz w:val="24"/>
          <w:szCs w:val="24"/>
        </w:rPr>
        <w:t>motivace k aktivnímu pracovnímu životu,</w:t>
      </w:r>
    </w:p>
    <w:p w14:paraId="3DBA6999" w14:textId="77777777" w:rsidR="00203FA9" w:rsidRPr="00FF0BE1" w:rsidRDefault="00203FA9" w:rsidP="00203FA9">
      <w:pPr>
        <w:numPr>
          <w:ilvl w:val="0"/>
          <w:numId w:val="28"/>
        </w:numPr>
        <w:spacing w:after="120" w:line="240" w:lineRule="auto"/>
        <w:contextualSpacing/>
        <w:jc w:val="both"/>
        <w:rPr>
          <w:rFonts w:ascii="Times New Roman" w:hAnsi="Times New Roman" w:cs="Times New Roman"/>
          <w:sz w:val="24"/>
          <w:szCs w:val="24"/>
        </w:rPr>
      </w:pPr>
      <w:r w:rsidRPr="00FF0BE1">
        <w:rPr>
          <w:rFonts w:ascii="Times New Roman" w:hAnsi="Times New Roman" w:cs="Times New Roman"/>
          <w:sz w:val="24"/>
          <w:szCs w:val="24"/>
        </w:rPr>
        <w:t>odpovědnost za vlastní činy,</w:t>
      </w:r>
    </w:p>
    <w:p w14:paraId="3371DDF6" w14:textId="77777777" w:rsidR="00203FA9" w:rsidRPr="00FF0BE1" w:rsidRDefault="00203FA9" w:rsidP="00203FA9">
      <w:pPr>
        <w:numPr>
          <w:ilvl w:val="0"/>
          <w:numId w:val="28"/>
        </w:numPr>
        <w:spacing w:after="120" w:line="240" w:lineRule="auto"/>
        <w:contextualSpacing/>
        <w:jc w:val="both"/>
        <w:rPr>
          <w:rFonts w:ascii="Times New Roman" w:hAnsi="Times New Roman" w:cs="Times New Roman"/>
          <w:sz w:val="24"/>
          <w:szCs w:val="24"/>
        </w:rPr>
      </w:pPr>
      <w:r w:rsidRPr="00FF0BE1">
        <w:rPr>
          <w:rFonts w:ascii="Times New Roman" w:hAnsi="Times New Roman" w:cs="Times New Roman"/>
          <w:sz w:val="24"/>
          <w:szCs w:val="24"/>
        </w:rPr>
        <w:t>vztah k materiálním a duchovním hodnotám,</w:t>
      </w:r>
    </w:p>
    <w:p w14:paraId="325CF5DE" w14:textId="77777777" w:rsidR="00203FA9" w:rsidRPr="00FF0BE1" w:rsidRDefault="00203FA9" w:rsidP="00203FA9">
      <w:pPr>
        <w:numPr>
          <w:ilvl w:val="0"/>
          <w:numId w:val="28"/>
        </w:numPr>
        <w:spacing w:after="120" w:line="240" w:lineRule="auto"/>
        <w:contextualSpacing/>
        <w:jc w:val="both"/>
        <w:rPr>
          <w:rFonts w:ascii="Times New Roman" w:hAnsi="Times New Roman" w:cs="Times New Roman"/>
          <w:sz w:val="24"/>
          <w:szCs w:val="24"/>
        </w:rPr>
      </w:pPr>
      <w:r w:rsidRPr="00FF0BE1">
        <w:rPr>
          <w:rFonts w:ascii="Times New Roman" w:hAnsi="Times New Roman" w:cs="Times New Roman"/>
          <w:sz w:val="24"/>
          <w:szCs w:val="24"/>
        </w:rPr>
        <w:t>obhajování výsledků své práce,</w:t>
      </w:r>
    </w:p>
    <w:p w14:paraId="335114C6" w14:textId="77777777" w:rsidR="00203FA9" w:rsidRPr="00FF0BE1" w:rsidRDefault="00203FA9" w:rsidP="00203FA9">
      <w:pPr>
        <w:numPr>
          <w:ilvl w:val="0"/>
          <w:numId w:val="28"/>
        </w:numPr>
        <w:spacing w:after="120" w:line="240" w:lineRule="auto"/>
        <w:contextualSpacing/>
        <w:jc w:val="both"/>
        <w:rPr>
          <w:rFonts w:ascii="Times New Roman" w:hAnsi="Times New Roman" w:cs="Times New Roman"/>
          <w:sz w:val="24"/>
          <w:szCs w:val="24"/>
        </w:rPr>
      </w:pPr>
      <w:r w:rsidRPr="00FF0BE1">
        <w:rPr>
          <w:rFonts w:ascii="Times New Roman" w:hAnsi="Times New Roman" w:cs="Times New Roman"/>
          <w:sz w:val="24"/>
          <w:szCs w:val="24"/>
        </w:rPr>
        <w:t>tolerování názorů druhých.</w:t>
      </w:r>
    </w:p>
    <w:p w14:paraId="5AB368A7" w14:textId="77777777" w:rsidR="00203FA9" w:rsidRPr="00FF0BE1" w:rsidRDefault="00203FA9" w:rsidP="00203FA9">
      <w:pPr>
        <w:spacing w:after="120" w:line="240" w:lineRule="auto"/>
        <w:contextualSpacing/>
        <w:jc w:val="both"/>
        <w:rPr>
          <w:rFonts w:ascii="Times New Roman" w:hAnsi="Times New Roman" w:cs="Times New Roman"/>
          <w:b/>
          <w:sz w:val="24"/>
          <w:szCs w:val="24"/>
        </w:rPr>
      </w:pPr>
      <w:r w:rsidRPr="00FF0BE1">
        <w:rPr>
          <w:rFonts w:ascii="Times New Roman" w:hAnsi="Times New Roman" w:cs="Times New Roman"/>
          <w:b/>
          <w:sz w:val="24"/>
          <w:szCs w:val="24"/>
        </w:rPr>
        <w:t>Člověk a životní prostředí</w:t>
      </w:r>
    </w:p>
    <w:p w14:paraId="2FC2B40C" w14:textId="77777777" w:rsidR="00203FA9" w:rsidRPr="00FF0BE1" w:rsidRDefault="00203FA9" w:rsidP="00203FA9">
      <w:pPr>
        <w:numPr>
          <w:ilvl w:val="0"/>
          <w:numId w:val="79"/>
        </w:numPr>
        <w:spacing w:after="120" w:line="240" w:lineRule="auto"/>
        <w:ind w:firstLine="66"/>
        <w:contextualSpacing/>
        <w:jc w:val="both"/>
        <w:rPr>
          <w:rFonts w:ascii="Times New Roman" w:hAnsi="Times New Roman" w:cs="Times New Roman"/>
          <w:sz w:val="24"/>
          <w:szCs w:val="24"/>
        </w:rPr>
      </w:pPr>
      <w:r w:rsidRPr="00FF0BE1">
        <w:rPr>
          <w:rFonts w:ascii="Times New Roman" w:hAnsi="Times New Roman" w:cs="Times New Roman"/>
          <w:sz w:val="24"/>
          <w:szCs w:val="24"/>
        </w:rPr>
        <w:t>vytváření citlivého vztahu k přírodě,</w:t>
      </w:r>
    </w:p>
    <w:p w14:paraId="5B8200FB" w14:textId="77777777" w:rsidR="00203FA9" w:rsidRPr="00FF0BE1" w:rsidRDefault="00203FA9" w:rsidP="00203FA9">
      <w:pPr>
        <w:numPr>
          <w:ilvl w:val="0"/>
          <w:numId w:val="79"/>
        </w:numPr>
        <w:spacing w:after="120" w:line="240" w:lineRule="auto"/>
        <w:ind w:left="709"/>
        <w:contextualSpacing/>
        <w:jc w:val="both"/>
        <w:rPr>
          <w:rFonts w:ascii="Times New Roman" w:hAnsi="Times New Roman" w:cs="Times New Roman"/>
          <w:sz w:val="24"/>
          <w:szCs w:val="24"/>
        </w:rPr>
      </w:pPr>
      <w:r w:rsidRPr="00FF0BE1">
        <w:rPr>
          <w:rFonts w:ascii="Times New Roman" w:hAnsi="Times New Roman" w:cs="Times New Roman"/>
          <w:sz w:val="24"/>
          <w:szCs w:val="24"/>
        </w:rPr>
        <w:t>ochrana životního prostředí,</w:t>
      </w:r>
    </w:p>
    <w:p w14:paraId="256C881C" w14:textId="77777777" w:rsidR="00203FA9" w:rsidRPr="00FF0BE1" w:rsidRDefault="00203FA9" w:rsidP="00203FA9">
      <w:pPr>
        <w:numPr>
          <w:ilvl w:val="0"/>
          <w:numId w:val="79"/>
        </w:numPr>
        <w:spacing w:after="120" w:line="240" w:lineRule="auto"/>
        <w:ind w:left="709"/>
        <w:contextualSpacing/>
        <w:jc w:val="both"/>
        <w:outlineLvl w:val="0"/>
        <w:rPr>
          <w:rFonts w:ascii="Times New Roman" w:hAnsi="Times New Roman" w:cs="Times New Roman"/>
          <w:sz w:val="24"/>
          <w:szCs w:val="24"/>
        </w:rPr>
      </w:pPr>
      <w:r w:rsidRPr="00FF0BE1">
        <w:rPr>
          <w:rFonts w:ascii="Times New Roman" w:hAnsi="Times New Roman" w:cs="Times New Roman"/>
          <w:sz w:val="24"/>
          <w:szCs w:val="24"/>
        </w:rPr>
        <w:t>schopnost poznávat svět a lépe mu rozumět,</w:t>
      </w:r>
    </w:p>
    <w:p w14:paraId="4FAE555D" w14:textId="77777777" w:rsidR="00203FA9" w:rsidRPr="00FF0BE1" w:rsidRDefault="00203FA9" w:rsidP="00203FA9">
      <w:pPr>
        <w:numPr>
          <w:ilvl w:val="0"/>
          <w:numId w:val="79"/>
        </w:numPr>
        <w:spacing w:after="120" w:line="240" w:lineRule="auto"/>
        <w:ind w:left="709"/>
        <w:contextualSpacing/>
        <w:jc w:val="both"/>
        <w:outlineLvl w:val="0"/>
        <w:rPr>
          <w:rFonts w:ascii="Times New Roman" w:hAnsi="Times New Roman" w:cs="Times New Roman"/>
          <w:sz w:val="24"/>
          <w:szCs w:val="24"/>
        </w:rPr>
      </w:pPr>
      <w:r w:rsidRPr="00FF0BE1">
        <w:rPr>
          <w:rFonts w:ascii="Times New Roman" w:hAnsi="Times New Roman" w:cs="Times New Roman"/>
          <w:sz w:val="24"/>
          <w:szCs w:val="24"/>
        </w:rPr>
        <w:t>prosazování trvale udržitelného rozvoje svou pracovní činností,</w:t>
      </w:r>
    </w:p>
    <w:p w14:paraId="6E0DBDA7" w14:textId="77777777" w:rsidR="00203FA9" w:rsidRPr="00FF0BE1" w:rsidRDefault="00203FA9" w:rsidP="00203FA9">
      <w:pPr>
        <w:numPr>
          <w:ilvl w:val="0"/>
          <w:numId w:val="79"/>
        </w:numPr>
        <w:spacing w:after="120" w:line="240" w:lineRule="auto"/>
        <w:ind w:left="709"/>
        <w:contextualSpacing/>
        <w:jc w:val="both"/>
        <w:outlineLvl w:val="0"/>
        <w:rPr>
          <w:rFonts w:ascii="Times New Roman" w:hAnsi="Times New Roman" w:cs="Times New Roman"/>
          <w:sz w:val="24"/>
          <w:szCs w:val="24"/>
        </w:rPr>
      </w:pPr>
      <w:r w:rsidRPr="00FF0BE1">
        <w:rPr>
          <w:rFonts w:ascii="Times New Roman" w:hAnsi="Times New Roman" w:cs="Times New Roman"/>
          <w:sz w:val="24"/>
          <w:szCs w:val="24"/>
        </w:rPr>
        <w:t>vytváření zdravého životnímu stylu a vnímání estetických hodnot prostředí.</w:t>
      </w:r>
    </w:p>
    <w:p w14:paraId="2CC4B4BB" w14:textId="14D4EEB9" w:rsidR="00203FA9" w:rsidRPr="00FF0BE1" w:rsidRDefault="00366586" w:rsidP="00203FA9">
      <w:pPr>
        <w:spacing w:after="120" w:line="240" w:lineRule="auto"/>
        <w:contextualSpacing/>
        <w:jc w:val="both"/>
        <w:rPr>
          <w:rFonts w:ascii="Times New Roman" w:hAnsi="Times New Roman" w:cs="Times New Roman"/>
          <w:sz w:val="24"/>
          <w:szCs w:val="24"/>
        </w:rPr>
      </w:pPr>
      <w:r>
        <w:rPr>
          <w:rFonts w:ascii="Times New Roman" w:hAnsi="Times New Roman" w:cs="Times New Roman"/>
          <w:b/>
          <w:sz w:val="24"/>
          <w:szCs w:val="24"/>
        </w:rPr>
        <w:t>Člověk a digitální svět</w:t>
      </w:r>
    </w:p>
    <w:p w14:paraId="1156243B" w14:textId="77777777" w:rsidR="00203FA9" w:rsidRPr="00FF0BE1" w:rsidRDefault="00203FA9" w:rsidP="00203FA9">
      <w:pPr>
        <w:pStyle w:val="Normlnweb"/>
        <w:numPr>
          <w:ilvl w:val="0"/>
          <w:numId w:val="722"/>
        </w:numPr>
        <w:spacing w:before="0" w:beforeAutospacing="0" w:after="120" w:afterAutospacing="0"/>
        <w:contextualSpacing/>
      </w:pPr>
      <w:r w:rsidRPr="00FF0BE1">
        <w:t>schopnost pracovat s informacemi; vyhledávání, vyhodnocování a využívání informací v oblasti sportu, zdraví a pohybu,</w:t>
      </w:r>
    </w:p>
    <w:p w14:paraId="30B8AB0D" w14:textId="77777777" w:rsidR="00203FA9" w:rsidRPr="00FF0BE1" w:rsidRDefault="00203FA9" w:rsidP="00203FA9">
      <w:pPr>
        <w:pStyle w:val="Normlnweb"/>
        <w:numPr>
          <w:ilvl w:val="0"/>
          <w:numId w:val="722"/>
        </w:numPr>
        <w:spacing w:before="0" w:beforeAutospacing="0" w:after="120" w:afterAutospacing="0"/>
        <w:contextualSpacing/>
      </w:pPr>
      <w:r w:rsidRPr="00FF0BE1">
        <w:lastRenderedPageBreak/>
        <w:t>efektivní zpracování získaných informací pomocí digitálních nástrojů, schopnost je prezentovat v rámci týmových nebo individuálních úkolů,</w:t>
      </w:r>
    </w:p>
    <w:p w14:paraId="3786CD5E" w14:textId="77777777" w:rsidR="00203FA9" w:rsidRPr="00FF0BE1" w:rsidRDefault="00203FA9" w:rsidP="00203FA9">
      <w:pPr>
        <w:pStyle w:val="Normlnweb"/>
        <w:numPr>
          <w:ilvl w:val="0"/>
          <w:numId w:val="722"/>
        </w:numPr>
        <w:spacing w:before="0" w:beforeAutospacing="0" w:after="120" w:afterAutospacing="0"/>
        <w:contextualSpacing/>
      </w:pPr>
      <w:r w:rsidRPr="00FF0BE1">
        <w:t>využití dostupných technologií (např. chytré náramky, sportovní aplikace, videoanalýza) pro řízené sebezkoumání, záznam pohybové činnosti a její následné vyhodnocení.</w:t>
      </w:r>
    </w:p>
    <w:p w14:paraId="0D268D05" w14:textId="77777777" w:rsidR="00203FA9" w:rsidRPr="00FF0BE1" w:rsidRDefault="00203FA9" w:rsidP="00203FA9">
      <w:pPr>
        <w:widowControl w:val="0"/>
        <w:spacing w:after="120" w:line="240" w:lineRule="auto"/>
        <w:contextualSpacing/>
        <w:jc w:val="both"/>
        <w:rPr>
          <w:rFonts w:ascii="Times New Roman" w:eastAsia="Times New Roman" w:hAnsi="Times New Roman" w:cs="Times New Roman"/>
          <w:b/>
          <w:sz w:val="24"/>
          <w:szCs w:val="24"/>
          <w:lang w:eastAsia="cs-CZ"/>
        </w:rPr>
      </w:pPr>
      <w:r w:rsidRPr="00FF0BE1">
        <w:rPr>
          <w:rFonts w:ascii="Times New Roman" w:eastAsia="Times New Roman" w:hAnsi="Times New Roman" w:cs="Times New Roman"/>
          <w:b/>
          <w:sz w:val="24"/>
          <w:szCs w:val="24"/>
          <w:lang w:eastAsia="cs-CZ"/>
        </w:rPr>
        <w:t>Mezipředmětové vztahy:</w:t>
      </w:r>
    </w:p>
    <w:p w14:paraId="1AFCA761" w14:textId="77777777" w:rsidR="00203FA9" w:rsidRPr="00FF0BE1" w:rsidRDefault="00203FA9" w:rsidP="00203FA9">
      <w:pPr>
        <w:widowControl w:val="0"/>
        <w:spacing w:after="120" w:line="240" w:lineRule="auto"/>
        <w:contextualSpacing/>
        <w:jc w:val="both"/>
        <w:rPr>
          <w:rFonts w:ascii="Times New Roman" w:eastAsia="Times New Roman" w:hAnsi="Times New Roman" w:cs="Times New Roman"/>
          <w:sz w:val="24"/>
          <w:szCs w:val="24"/>
          <w:lang w:eastAsia="cs-CZ"/>
        </w:rPr>
      </w:pPr>
      <w:r w:rsidRPr="00FF0BE1">
        <w:rPr>
          <w:rFonts w:ascii="Times New Roman" w:eastAsia="Times New Roman" w:hAnsi="Times New Roman" w:cs="Times New Roman"/>
          <w:sz w:val="24"/>
          <w:szCs w:val="24"/>
          <w:lang w:eastAsia="cs-CZ"/>
        </w:rPr>
        <w:t>Tělesná výchova využívá znalostí z následujících předmětů:</w:t>
      </w:r>
    </w:p>
    <w:p w14:paraId="69ADE767" w14:textId="77777777" w:rsidR="00203FA9" w:rsidRPr="00FF0BE1" w:rsidRDefault="00203FA9" w:rsidP="00203FA9">
      <w:pPr>
        <w:widowControl w:val="0"/>
        <w:spacing w:after="120" w:line="240" w:lineRule="auto"/>
        <w:contextualSpacing/>
        <w:jc w:val="both"/>
        <w:rPr>
          <w:rFonts w:ascii="Times New Roman" w:eastAsia="Times New Roman" w:hAnsi="Times New Roman" w:cs="Times New Roman"/>
          <w:sz w:val="24"/>
          <w:szCs w:val="24"/>
          <w:lang w:eastAsia="cs-CZ"/>
        </w:rPr>
      </w:pPr>
      <w:r w:rsidRPr="00FF0BE1">
        <w:rPr>
          <w:rFonts w:ascii="Times New Roman" w:eastAsia="Times New Roman" w:hAnsi="Times New Roman" w:cs="Times New Roman"/>
          <w:sz w:val="24"/>
          <w:szCs w:val="24"/>
          <w:lang w:eastAsia="cs-CZ"/>
        </w:rPr>
        <w:t>Pedagogika a psychologie (metody, formy, regulace aktuálních psychických stavů)</w:t>
      </w:r>
    </w:p>
    <w:p w14:paraId="4F934DB2" w14:textId="77777777" w:rsidR="00203FA9" w:rsidRPr="00FF0BE1" w:rsidRDefault="00203FA9" w:rsidP="00203FA9">
      <w:pPr>
        <w:widowControl w:val="0"/>
        <w:spacing w:after="120" w:line="240" w:lineRule="auto"/>
        <w:contextualSpacing/>
        <w:jc w:val="both"/>
        <w:rPr>
          <w:rFonts w:ascii="Times New Roman" w:eastAsia="Times New Roman" w:hAnsi="Times New Roman" w:cs="Times New Roman"/>
          <w:sz w:val="24"/>
          <w:szCs w:val="24"/>
          <w:lang w:eastAsia="cs-CZ"/>
        </w:rPr>
      </w:pPr>
      <w:r w:rsidRPr="00FF0BE1">
        <w:rPr>
          <w:rFonts w:ascii="Times New Roman" w:eastAsia="Times New Roman" w:hAnsi="Times New Roman" w:cs="Times New Roman"/>
          <w:sz w:val="24"/>
          <w:szCs w:val="24"/>
          <w:lang w:eastAsia="cs-CZ"/>
        </w:rPr>
        <w:t>Biologie a hygiena (anatomie, fyziologie, hygiena tělesných cvičení)</w:t>
      </w:r>
    </w:p>
    <w:p w14:paraId="61187DC7" w14:textId="77777777" w:rsidR="00203FA9" w:rsidRPr="00FF0BE1" w:rsidRDefault="00203FA9" w:rsidP="00203FA9">
      <w:pPr>
        <w:widowControl w:val="0"/>
        <w:spacing w:after="120" w:line="240" w:lineRule="auto"/>
        <w:contextualSpacing/>
        <w:jc w:val="both"/>
        <w:rPr>
          <w:rFonts w:ascii="Times New Roman" w:eastAsia="Times New Roman" w:hAnsi="Times New Roman" w:cs="Times New Roman"/>
          <w:sz w:val="24"/>
          <w:szCs w:val="24"/>
          <w:lang w:eastAsia="cs-CZ"/>
        </w:rPr>
      </w:pPr>
      <w:r w:rsidRPr="00FF0BE1">
        <w:rPr>
          <w:rFonts w:ascii="Times New Roman" w:eastAsia="Times New Roman" w:hAnsi="Times New Roman" w:cs="Times New Roman"/>
          <w:sz w:val="24"/>
          <w:szCs w:val="24"/>
          <w:lang w:eastAsia="cs-CZ"/>
        </w:rPr>
        <w:t>Fyzika (biomechanika)</w:t>
      </w:r>
    </w:p>
    <w:p w14:paraId="661E62AC" w14:textId="77777777" w:rsidR="00203FA9" w:rsidRPr="00FF0BE1" w:rsidRDefault="00203FA9" w:rsidP="00203FA9">
      <w:pPr>
        <w:spacing w:after="120" w:line="240" w:lineRule="auto"/>
        <w:contextualSpacing/>
        <w:jc w:val="both"/>
        <w:rPr>
          <w:rFonts w:ascii="Times New Roman" w:eastAsia="Times New Roman" w:hAnsi="Times New Roman" w:cs="Times New Roman"/>
          <w:b/>
          <w:sz w:val="24"/>
          <w:szCs w:val="24"/>
          <w:lang w:eastAsia="cs-CZ"/>
        </w:rPr>
      </w:pPr>
      <w:r w:rsidRPr="00FF0BE1">
        <w:rPr>
          <w:rFonts w:ascii="Times New Roman" w:eastAsia="Times New Roman" w:hAnsi="Times New Roman" w:cs="Times New Roman"/>
          <w:b/>
          <w:sz w:val="24"/>
          <w:szCs w:val="24"/>
          <w:lang w:eastAsia="cs-CZ"/>
        </w:rPr>
        <w:t>Způsob a kritéria hodnocení výsledků žáků:</w:t>
      </w:r>
    </w:p>
    <w:p w14:paraId="70CDF486" w14:textId="77777777" w:rsidR="00203FA9" w:rsidRPr="00FF0BE1" w:rsidRDefault="00203FA9" w:rsidP="00203FA9">
      <w:pPr>
        <w:autoSpaceDE w:val="0"/>
        <w:autoSpaceDN w:val="0"/>
        <w:adjustRightInd w:val="0"/>
        <w:spacing w:after="120" w:line="240" w:lineRule="auto"/>
        <w:contextualSpacing/>
        <w:jc w:val="both"/>
        <w:rPr>
          <w:rFonts w:ascii="Times New Roman" w:hAnsi="Times New Roman" w:cs="Times New Roman"/>
          <w:sz w:val="24"/>
          <w:szCs w:val="24"/>
        </w:rPr>
      </w:pPr>
      <w:r w:rsidRPr="00FF0BE1">
        <w:rPr>
          <w:rFonts w:ascii="Times New Roman" w:hAnsi="Times New Roman" w:cs="Times New Roman"/>
          <w:sz w:val="24"/>
          <w:szCs w:val="24"/>
        </w:rPr>
        <w:t>Rozhodující pro vzdělání je směřování k dílčím a celkovým cílům a respektování individuálních předpokladů žáků. Proto hodnocení žáků vychází z diagnostiky žáků, z poznání jejich předpokladů, aktuálních možností, zdravotního stavu a pohybových zájmů.</w:t>
      </w:r>
    </w:p>
    <w:p w14:paraId="282AB896" w14:textId="77777777" w:rsidR="00203FA9" w:rsidRPr="00FF0BE1" w:rsidRDefault="00203FA9" w:rsidP="00203FA9">
      <w:pPr>
        <w:autoSpaceDE w:val="0"/>
        <w:autoSpaceDN w:val="0"/>
        <w:adjustRightInd w:val="0"/>
        <w:spacing w:after="120" w:line="240" w:lineRule="auto"/>
        <w:contextualSpacing/>
        <w:jc w:val="both"/>
        <w:rPr>
          <w:rFonts w:ascii="Times New Roman" w:hAnsi="Times New Roman" w:cs="Times New Roman"/>
          <w:sz w:val="24"/>
          <w:szCs w:val="24"/>
        </w:rPr>
      </w:pPr>
      <w:r w:rsidRPr="00FF0BE1">
        <w:rPr>
          <w:rFonts w:ascii="Times New Roman" w:hAnsi="Times New Roman" w:cs="Times New Roman"/>
          <w:sz w:val="24"/>
          <w:szCs w:val="24"/>
        </w:rPr>
        <w:t xml:space="preserve"> </w:t>
      </w:r>
      <w:r w:rsidRPr="00FF0BE1">
        <w:rPr>
          <w:rFonts w:ascii="Times New Roman" w:eastAsia="Times New Roman" w:hAnsi="Times New Roman" w:cs="Times New Roman"/>
          <w:sz w:val="24"/>
          <w:szCs w:val="24"/>
          <w:lang w:eastAsia="cs-CZ"/>
        </w:rPr>
        <w:t>Hodnotí se:</w:t>
      </w:r>
    </w:p>
    <w:p w14:paraId="09F8085F" w14:textId="04AC58AA" w:rsidR="00203FA9" w:rsidRPr="00366586" w:rsidRDefault="00203FA9" w:rsidP="00366586">
      <w:pPr>
        <w:pStyle w:val="Odstavecseseznamem"/>
        <w:numPr>
          <w:ilvl w:val="0"/>
          <w:numId w:val="722"/>
        </w:numPr>
        <w:spacing w:after="120" w:line="240" w:lineRule="auto"/>
        <w:jc w:val="both"/>
        <w:rPr>
          <w:rFonts w:ascii="Times New Roman" w:hAnsi="Times New Roman" w:cs="Times New Roman"/>
          <w:sz w:val="24"/>
          <w:szCs w:val="24"/>
        </w:rPr>
      </w:pPr>
      <w:r w:rsidRPr="00366586">
        <w:rPr>
          <w:rFonts w:ascii="Times New Roman" w:hAnsi="Times New Roman" w:cs="Times New Roman"/>
          <w:sz w:val="24"/>
          <w:szCs w:val="24"/>
        </w:rPr>
        <w:t xml:space="preserve">aktivita při hodinách tělesné výchovy, zájem o TV a sport   </w:t>
      </w:r>
    </w:p>
    <w:p w14:paraId="0B65C8A1" w14:textId="211DDD7C" w:rsidR="00203FA9" w:rsidRPr="00366586" w:rsidRDefault="00203FA9" w:rsidP="00366586">
      <w:pPr>
        <w:pStyle w:val="Odstavecseseznamem"/>
        <w:numPr>
          <w:ilvl w:val="0"/>
          <w:numId w:val="722"/>
        </w:numPr>
        <w:spacing w:after="120" w:line="240" w:lineRule="auto"/>
        <w:jc w:val="both"/>
        <w:rPr>
          <w:rFonts w:ascii="Times New Roman" w:hAnsi="Times New Roman" w:cs="Times New Roman"/>
          <w:sz w:val="24"/>
          <w:szCs w:val="24"/>
        </w:rPr>
      </w:pPr>
      <w:r w:rsidRPr="00366586">
        <w:rPr>
          <w:rFonts w:ascii="Times New Roman" w:hAnsi="Times New Roman" w:cs="Times New Roman"/>
          <w:sz w:val="24"/>
          <w:szCs w:val="24"/>
        </w:rPr>
        <w:t>úroveň osvojení pohybových dovedností</w:t>
      </w:r>
    </w:p>
    <w:p w14:paraId="5ACE9118" w14:textId="4DF42DBA" w:rsidR="00203FA9" w:rsidRPr="00366586" w:rsidRDefault="00203FA9" w:rsidP="00366586">
      <w:pPr>
        <w:pStyle w:val="Odstavecseseznamem"/>
        <w:numPr>
          <w:ilvl w:val="0"/>
          <w:numId w:val="722"/>
        </w:numPr>
        <w:spacing w:after="120" w:line="240" w:lineRule="auto"/>
        <w:jc w:val="both"/>
        <w:rPr>
          <w:rFonts w:ascii="Times New Roman" w:hAnsi="Times New Roman" w:cs="Times New Roman"/>
          <w:sz w:val="24"/>
          <w:szCs w:val="24"/>
        </w:rPr>
      </w:pPr>
      <w:r w:rsidRPr="00366586">
        <w:rPr>
          <w:rFonts w:ascii="Times New Roman" w:hAnsi="Times New Roman" w:cs="Times New Roman"/>
          <w:sz w:val="24"/>
          <w:szCs w:val="24"/>
        </w:rPr>
        <w:t xml:space="preserve">individuální zlepšení v rozvoji pohybových schopností </w:t>
      </w:r>
    </w:p>
    <w:p w14:paraId="41A11FEF" w14:textId="434D6218" w:rsidR="00203FA9" w:rsidRPr="00366586" w:rsidRDefault="00203FA9" w:rsidP="00366586">
      <w:pPr>
        <w:pStyle w:val="Odstavecseseznamem"/>
        <w:numPr>
          <w:ilvl w:val="0"/>
          <w:numId w:val="722"/>
        </w:numPr>
        <w:spacing w:after="120" w:line="240" w:lineRule="auto"/>
        <w:jc w:val="both"/>
        <w:rPr>
          <w:rFonts w:ascii="Times New Roman" w:hAnsi="Times New Roman" w:cs="Times New Roman"/>
          <w:sz w:val="24"/>
          <w:szCs w:val="24"/>
        </w:rPr>
      </w:pPr>
      <w:r w:rsidRPr="00366586">
        <w:rPr>
          <w:rFonts w:ascii="Times New Roman" w:hAnsi="Times New Roman" w:cs="Times New Roman"/>
          <w:sz w:val="24"/>
          <w:szCs w:val="24"/>
        </w:rPr>
        <w:t>reprezentace školy, účast na sportovních akcích</w:t>
      </w:r>
    </w:p>
    <w:p w14:paraId="5D52E1F9" w14:textId="77777777" w:rsidR="00203FA9" w:rsidRPr="00FF0BE1" w:rsidRDefault="00203FA9" w:rsidP="00203FA9">
      <w:pPr>
        <w:spacing w:after="120" w:line="240" w:lineRule="auto"/>
        <w:contextualSpacing/>
        <w:jc w:val="both"/>
        <w:rPr>
          <w:rFonts w:ascii="Times New Roman" w:eastAsia="Times New Roman" w:hAnsi="Times New Roman" w:cs="Times New Roman"/>
          <w:sz w:val="24"/>
          <w:szCs w:val="24"/>
          <w:lang w:eastAsia="cs-CZ"/>
        </w:rPr>
      </w:pPr>
    </w:p>
    <w:p w14:paraId="4FB3F89B" w14:textId="77777777" w:rsidR="00203FA9" w:rsidRPr="00FF0BE1" w:rsidRDefault="00203FA9" w:rsidP="00203FA9">
      <w:pPr>
        <w:spacing w:after="120" w:line="240" w:lineRule="auto"/>
        <w:contextualSpacing/>
        <w:rPr>
          <w:rFonts w:ascii="Times New Roman" w:eastAsia="Times New Roman" w:hAnsi="Times New Roman" w:cs="Times New Roman"/>
          <w:sz w:val="24"/>
          <w:szCs w:val="24"/>
          <w:lang w:eastAsia="cs-CZ"/>
        </w:rPr>
      </w:pPr>
      <w:r w:rsidRPr="00FF0BE1">
        <w:rPr>
          <w:rFonts w:ascii="Times New Roman" w:eastAsia="Times New Roman" w:hAnsi="Times New Roman" w:cs="Times New Roman"/>
          <w:sz w:val="24"/>
          <w:szCs w:val="24"/>
          <w:lang w:eastAsia="cs-CZ"/>
        </w:rPr>
        <w:br w:type="page"/>
      </w:r>
    </w:p>
    <w:p w14:paraId="46552268" w14:textId="77777777" w:rsidR="00203FA9" w:rsidRPr="00383F46" w:rsidRDefault="00203FA9" w:rsidP="00383F46">
      <w:pPr>
        <w:pStyle w:val="Nomlnsodrkou"/>
        <w:numPr>
          <w:ilvl w:val="0"/>
          <w:numId w:val="0"/>
        </w:numPr>
        <w:rPr>
          <w:b/>
          <w:bCs/>
          <w:sz w:val="24"/>
          <w:szCs w:val="28"/>
        </w:rPr>
      </w:pPr>
      <w:r w:rsidRPr="00383F46">
        <w:rPr>
          <w:b/>
          <w:bCs/>
          <w:sz w:val="24"/>
          <w:szCs w:val="28"/>
        </w:rPr>
        <w:lastRenderedPageBreak/>
        <w:t>Realizace odborných kompetencí</w:t>
      </w:r>
    </w:p>
    <w:p w14:paraId="4B15D04A" w14:textId="721EE23A" w:rsidR="00203FA9" w:rsidRPr="00383F46" w:rsidRDefault="00203FA9" w:rsidP="00383F46">
      <w:pPr>
        <w:pStyle w:val="Nomlnsodrkou"/>
        <w:numPr>
          <w:ilvl w:val="0"/>
          <w:numId w:val="0"/>
        </w:numPr>
        <w:rPr>
          <w:b/>
          <w:bCs/>
          <w:sz w:val="24"/>
          <w:szCs w:val="28"/>
        </w:rPr>
      </w:pPr>
      <w:r w:rsidRPr="00383F46">
        <w:rPr>
          <w:b/>
          <w:bCs/>
          <w:sz w:val="24"/>
          <w:szCs w:val="28"/>
        </w:rPr>
        <w:t xml:space="preserve">1. ročník </w:t>
      </w:r>
      <w:r w:rsidR="00AE0E5D">
        <w:rPr>
          <w:b/>
          <w:bCs/>
          <w:sz w:val="24"/>
          <w:szCs w:val="28"/>
        </w:rPr>
        <w:t>(2) (68)</w:t>
      </w:r>
    </w:p>
    <w:tbl>
      <w:tblPr>
        <w:tblW w:w="9497" w:type="dxa"/>
        <w:tblLayout w:type="fixed"/>
        <w:tblLook w:val="0000" w:firstRow="0" w:lastRow="0" w:firstColumn="0" w:lastColumn="0" w:noHBand="0" w:noVBand="0"/>
      </w:tblPr>
      <w:tblGrid>
        <w:gridCol w:w="4531"/>
        <w:gridCol w:w="3832"/>
        <w:gridCol w:w="1134"/>
      </w:tblGrid>
      <w:tr w:rsidR="00203FA9" w:rsidRPr="00AE0E5D" w14:paraId="6A87C258" w14:textId="77777777" w:rsidTr="00AE0E5D">
        <w:trPr>
          <w:trHeight w:hRule="exact" w:val="567"/>
        </w:trPr>
        <w:tc>
          <w:tcPr>
            <w:tcW w:w="4531" w:type="dxa"/>
            <w:tcBorders>
              <w:top w:val="single" w:sz="4" w:space="0" w:color="000000"/>
              <w:left w:val="single" w:sz="4" w:space="0" w:color="000000"/>
              <w:bottom w:val="single" w:sz="4" w:space="0" w:color="000000"/>
            </w:tcBorders>
            <w:shd w:val="clear" w:color="auto" w:fill="auto"/>
            <w:vAlign w:val="center"/>
          </w:tcPr>
          <w:p w14:paraId="1EE47EED" w14:textId="48F16A29" w:rsidR="00203FA9" w:rsidRPr="00AE0E5D" w:rsidRDefault="00203FA9" w:rsidP="00AE0E5D">
            <w:pPr>
              <w:pStyle w:val="Nomlnsodrkou"/>
              <w:numPr>
                <w:ilvl w:val="0"/>
                <w:numId w:val="0"/>
              </w:numPr>
              <w:spacing w:after="120" w:line="240" w:lineRule="auto"/>
              <w:ind w:left="720" w:hanging="360"/>
              <w:contextualSpacing/>
              <w:rPr>
                <w:b/>
                <w:bCs/>
                <w:sz w:val="24"/>
              </w:rPr>
            </w:pPr>
            <w:r w:rsidRPr="00AE0E5D">
              <w:rPr>
                <w:b/>
                <w:bCs/>
                <w:sz w:val="24"/>
              </w:rPr>
              <w:t>Výsledky vzdělávání</w:t>
            </w:r>
            <w:r w:rsidR="00383F46" w:rsidRPr="00AE0E5D">
              <w:rPr>
                <w:b/>
                <w:bCs/>
                <w:sz w:val="24"/>
              </w:rPr>
              <w:t xml:space="preserve"> a odborné kompetence</w:t>
            </w:r>
          </w:p>
        </w:tc>
        <w:tc>
          <w:tcPr>
            <w:tcW w:w="3832" w:type="dxa"/>
            <w:tcBorders>
              <w:top w:val="single" w:sz="4" w:space="0" w:color="000000"/>
              <w:left w:val="single" w:sz="4" w:space="0" w:color="000000"/>
              <w:bottom w:val="single" w:sz="4" w:space="0" w:color="000000"/>
            </w:tcBorders>
            <w:shd w:val="clear" w:color="auto" w:fill="auto"/>
            <w:vAlign w:val="center"/>
          </w:tcPr>
          <w:p w14:paraId="3EE60DFC" w14:textId="29976390" w:rsidR="00203FA9" w:rsidRPr="00AE0E5D" w:rsidRDefault="00383F46" w:rsidP="00AE0E5D">
            <w:pPr>
              <w:pStyle w:val="Nomlnsodrkou"/>
              <w:numPr>
                <w:ilvl w:val="0"/>
                <w:numId w:val="0"/>
              </w:numPr>
              <w:spacing w:after="120" w:line="240" w:lineRule="auto"/>
              <w:ind w:left="720" w:hanging="360"/>
              <w:contextualSpacing/>
              <w:rPr>
                <w:b/>
                <w:bCs/>
                <w:sz w:val="24"/>
              </w:rPr>
            </w:pPr>
            <w:r w:rsidRPr="00AE0E5D">
              <w:rPr>
                <w:b/>
                <w:bCs/>
                <w:sz w:val="24"/>
              </w:rPr>
              <w:t>Tematické celky</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1AB345C1" w14:textId="77777777" w:rsidR="00203FA9" w:rsidRPr="00AE0E5D" w:rsidRDefault="00203FA9" w:rsidP="00AE0E5D">
            <w:pPr>
              <w:pStyle w:val="Nomlnsodrkou"/>
              <w:numPr>
                <w:ilvl w:val="0"/>
                <w:numId w:val="0"/>
              </w:numPr>
              <w:spacing w:after="120" w:line="240" w:lineRule="auto"/>
              <w:contextualSpacing/>
              <w:rPr>
                <w:b/>
                <w:bCs/>
                <w:sz w:val="24"/>
              </w:rPr>
            </w:pPr>
            <w:r w:rsidRPr="00AE0E5D">
              <w:rPr>
                <w:b/>
                <w:bCs/>
                <w:sz w:val="24"/>
              </w:rPr>
              <w:t>Počet hodin</w:t>
            </w:r>
          </w:p>
        </w:tc>
      </w:tr>
      <w:tr w:rsidR="00203FA9" w:rsidRPr="00AE0E5D" w14:paraId="3D4D56A8" w14:textId="77777777" w:rsidTr="00AE0E5D">
        <w:trPr>
          <w:trHeight w:val="340"/>
        </w:trPr>
        <w:tc>
          <w:tcPr>
            <w:tcW w:w="4531" w:type="dxa"/>
            <w:tcBorders>
              <w:top w:val="single" w:sz="4" w:space="0" w:color="000000"/>
              <w:left w:val="single" w:sz="4" w:space="0" w:color="000000"/>
              <w:bottom w:val="single" w:sz="4" w:space="0" w:color="000000"/>
            </w:tcBorders>
            <w:shd w:val="clear" w:color="auto" w:fill="auto"/>
          </w:tcPr>
          <w:p w14:paraId="7537A3E0" w14:textId="77777777" w:rsidR="00203FA9" w:rsidRPr="00AE0E5D" w:rsidRDefault="00203FA9" w:rsidP="00AE0E5D">
            <w:pPr>
              <w:pStyle w:val="Nomlnsodrkou"/>
              <w:numPr>
                <w:ilvl w:val="0"/>
                <w:numId w:val="0"/>
              </w:numPr>
              <w:spacing w:after="120" w:line="240" w:lineRule="auto"/>
              <w:contextualSpacing/>
              <w:rPr>
                <w:sz w:val="24"/>
              </w:rPr>
            </w:pPr>
            <w:r w:rsidRPr="00AE0E5D">
              <w:rPr>
                <w:sz w:val="24"/>
              </w:rPr>
              <w:t>Žák</w:t>
            </w:r>
          </w:p>
          <w:p w14:paraId="7296B684" w14:textId="77777777" w:rsidR="00203FA9" w:rsidRPr="00AE0E5D" w:rsidRDefault="00203FA9" w:rsidP="00AE0E5D">
            <w:pPr>
              <w:pStyle w:val="Nomlnsodrkou"/>
              <w:spacing w:after="120" w:line="240" w:lineRule="auto"/>
              <w:contextualSpacing/>
              <w:rPr>
                <w:sz w:val="24"/>
              </w:rPr>
            </w:pPr>
            <w:r w:rsidRPr="00AE0E5D">
              <w:rPr>
                <w:sz w:val="24"/>
              </w:rPr>
              <w:t>rozumí významu přípravy organismu (zahřátí a protažení) před pohybovou činností i významu péče o tělo (strečink, relaxace, zásady hygieny) po skončení pohybové činnosti,</w:t>
            </w:r>
          </w:p>
          <w:p w14:paraId="1AE4E6C2" w14:textId="77777777" w:rsidR="00203FA9" w:rsidRPr="00AE0E5D" w:rsidRDefault="00203FA9" w:rsidP="00AE0E5D">
            <w:pPr>
              <w:pStyle w:val="Nomlnsodrkou"/>
              <w:spacing w:after="120" w:line="240" w:lineRule="auto"/>
              <w:contextualSpacing/>
              <w:rPr>
                <w:sz w:val="24"/>
              </w:rPr>
            </w:pPr>
            <w:r w:rsidRPr="00AE0E5D">
              <w:rPr>
                <w:sz w:val="24"/>
              </w:rPr>
              <w:t>rozliší a vysvětlí pojmy zátěž, únava, odpočinek, jednostranná zátěž, příčiny svalové nerovnováhy.</w:t>
            </w:r>
          </w:p>
        </w:tc>
        <w:tc>
          <w:tcPr>
            <w:tcW w:w="3832" w:type="dxa"/>
            <w:tcBorders>
              <w:top w:val="single" w:sz="4" w:space="0" w:color="000000"/>
              <w:left w:val="single" w:sz="4" w:space="0" w:color="000000"/>
              <w:bottom w:val="single" w:sz="4" w:space="0" w:color="000000"/>
            </w:tcBorders>
            <w:shd w:val="clear" w:color="auto" w:fill="auto"/>
          </w:tcPr>
          <w:p w14:paraId="5A755D3E" w14:textId="6EB415BC" w:rsidR="00203FA9" w:rsidRPr="00AE0E5D" w:rsidRDefault="00203FA9" w:rsidP="00AE0E5D">
            <w:pPr>
              <w:pStyle w:val="Nomlnsodrkou"/>
              <w:numPr>
                <w:ilvl w:val="0"/>
                <w:numId w:val="0"/>
              </w:numPr>
              <w:spacing w:after="120" w:line="240" w:lineRule="auto"/>
              <w:contextualSpacing/>
              <w:rPr>
                <w:b/>
                <w:bCs/>
                <w:sz w:val="24"/>
              </w:rPr>
            </w:pPr>
            <w:r w:rsidRPr="00AE0E5D">
              <w:rPr>
                <w:b/>
                <w:bCs/>
                <w:sz w:val="24"/>
              </w:rPr>
              <w:t>Teoretické poznatky</w:t>
            </w:r>
          </w:p>
          <w:p w14:paraId="6386F946" w14:textId="77777777" w:rsidR="00203FA9" w:rsidRPr="00AE0E5D" w:rsidRDefault="00203FA9" w:rsidP="00AE0E5D">
            <w:pPr>
              <w:pStyle w:val="Nomlnsodrkou"/>
              <w:spacing w:after="120" w:line="240" w:lineRule="auto"/>
              <w:contextualSpacing/>
              <w:rPr>
                <w:sz w:val="24"/>
              </w:rPr>
            </w:pPr>
            <w:r w:rsidRPr="00AE0E5D">
              <w:rPr>
                <w:sz w:val="24"/>
              </w:rPr>
              <w:t>zásady přípravy organismu před pohybovou činností a její ukončení</w:t>
            </w:r>
          </w:p>
          <w:p w14:paraId="4C15E5E5" w14:textId="77777777" w:rsidR="00203FA9" w:rsidRPr="00AE0E5D" w:rsidRDefault="00203FA9" w:rsidP="00AE0E5D">
            <w:pPr>
              <w:pStyle w:val="Nomlnsodrkou"/>
              <w:spacing w:after="120" w:line="240" w:lineRule="auto"/>
              <w:contextualSpacing/>
              <w:rPr>
                <w:sz w:val="24"/>
              </w:rPr>
            </w:pPr>
            <w:r w:rsidRPr="00AE0E5D">
              <w:rPr>
                <w:sz w:val="24"/>
              </w:rPr>
              <w:t>zátěž a odpočinek</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7F215881" w14:textId="3046A385" w:rsidR="00203FA9" w:rsidRPr="00AE0E5D" w:rsidRDefault="00AE0E5D" w:rsidP="00AE0E5D">
            <w:pPr>
              <w:pStyle w:val="Nomlnsodrkou"/>
              <w:numPr>
                <w:ilvl w:val="0"/>
                <w:numId w:val="0"/>
              </w:numPr>
              <w:spacing w:after="120" w:line="240" w:lineRule="auto"/>
              <w:ind w:left="360"/>
              <w:contextualSpacing/>
              <w:rPr>
                <w:sz w:val="24"/>
              </w:rPr>
            </w:pPr>
            <w:r w:rsidRPr="00AE0E5D">
              <w:rPr>
                <w:sz w:val="24"/>
              </w:rPr>
              <w:t>2</w:t>
            </w:r>
          </w:p>
        </w:tc>
      </w:tr>
      <w:tr w:rsidR="00203FA9" w:rsidRPr="00AE0E5D" w14:paraId="4D3D53C2" w14:textId="77777777" w:rsidTr="00AE0E5D">
        <w:trPr>
          <w:trHeight w:val="340"/>
        </w:trPr>
        <w:tc>
          <w:tcPr>
            <w:tcW w:w="4531" w:type="dxa"/>
            <w:tcBorders>
              <w:top w:val="single" w:sz="4" w:space="0" w:color="000000"/>
              <w:left w:val="single" w:sz="4" w:space="0" w:color="000000"/>
              <w:bottom w:val="single" w:sz="4" w:space="0" w:color="000000"/>
            </w:tcBorders>
            <w:shd w:val="clear" w:color="auto" w:fill="auto"/>
          </w:tcPr>
          <w:p w14:paraId="5B02465E" w14:textId="77777777" w:rsidR="00203FA9" w:rsidRPr="00AE0E5D" w:rsidRDefault="00203FA9" w:rsidP="00AE0E5D">
            <w:pPr>
              <w:pStyle w:val="Nomlnsodrkou"/>
              <w:numPr>
                <w:ilvl w:val="0"/>
                <w:numId w:val="0"/>
              </w:numPr>
              <w:spacing w:after="120" w:line="240" w:lineRule="auto"/>
              <w:contextualSpacing/>
              <w:rPr>
                <w:sz w:val="24"/>
              </w:rPr>
            </w:pPr>
            <w:r w:rsidRPr="00AE0E5D">
              <w:rPr>
                <w:sz w:val="24"/>
              </w:rPr>
              <w:t>Žák</w:t>
            </w:r>
          </w:p>
          <w:p w14:paraId="01526E1A" w14:textId="77777777" w:rsidR="00203FA9" w:rsidRPr="00AE0E5D" w:rsidRDefault="00203FA9" w:rsidP="00AE0E5D">
            <w:pPr>
              <w:pStyle w:val="Nomlnsodrkou"/>
              <w:spacing w:after="120" w:line="240" w:lineRule="auto"/>
              <w:contextualSpacing/>
              <w:rPr>
                <w:sz w:val="24"/>
              </w:rPr>
            </w:pPr>
            <w:r w:rsidRPr="00AE0E5D">
              <w:rPr>
                <w:sz w:val="24"/>
              </w:rPr>
              <w:t>dokáže zaujmout postavení v daném tvaru,</w:t>
            </w:r>
          </w:p>
          <w:p w14:paraId="525688C7" w14:textId="77777777" w:rsidR="00203FA9" w:rsidRPr="00AE0E5D" w:rsidRDefault="00203FA9" w:rsidP="00AE0E5D">
            <w:pPr>
              <w:pStyle w:val="Nomlnsodrkou"/>
              <w:spacing w:after="120" w:line="240" w:lineRule="auto"/>
              <w:contextualSpacing/>
              <w:rPr>
                <w:sz w:val="24"/>
              </w:rPr>
            </w:pPr>
            <w:r w:rsidRPr="00AE0E5D">
              <w:rPr>
                <w:sz w:val="24"/>
              </w:rPr>
              <w:t>používá základní povely a správně na ně reaguje.</w:t>
            </w:r>
          </w:p>
        </w:tc>
        <w:tc>
          <w:tcPr>
            <w:tcW w:w="3832" w:type="dxa"/>
            <w:tcBorders>
              <w:top w:val="single" w:sz="4" w:space="0" w:color="000000"/>
              <w:left w:val="single" w:sz="4" w:space="0" w:color="000000"/>
              <w:bottom w:val="single" w:sz="4" w:space="0" w:color="000000"/>
            </w:tcBorders>
            <w:shd w:val="clear" w:color="auto" w:fill="auto"/>
          </w:tcPr>
          <w:p w14:paraId="5CCA1003" w14:textId="71978A9D" w:rsidR="00203FA9" w:rsidRPr="00AE0E5D" w:rsidRDefault="00203FA9" w:rsidP="00AE0E5D">
            <w:pPr>
              <w:pStyle w:val="Nomlnsodrkou"/>
              <w:numPr>
                <w:ilvl w:val="0"/>
                <w:numId w:val="0"/>
              </w:numPr>
              <w:spacing w:after="120" w:line="240" w:lineRule="auto"/>
              <w:contextualSpacing/>
              <w:rPr>
                <w:b/>
                <w:bCs/>
                <w:sz w:val="24"/>
              </w:rPr>
            </w:pPr>
            <w:r w:rsidRPr="00AE0E5D">
              <w:rPr>
                <w:b/>
                <w:bCs/>
                <w:sz w:val="24"/>
              </w:rPr>
              <w:t>Pořadová cvičení</w:t>
            </w:r>
          </w:p>
          <w:p w14:paraId="4ED5209A" w14:textId="77777777" w:rsidR="00203FA9" w:rsidRPr="00AE0E5D" w:rsidRDefault="00203FA9" w:rsidP="00AE0E5D">
            <w:pPr>
              <w:pStyle w:val="Nomlnsodrkou"/>
              <w:spacing w:after="120" w:line="240" w:lineRule="auto"/>
              <w:contextualSpacing/>
              <w:rPr>
                <w:sz w:val="24"/>
              </w:rPr>
            </w:pPr>
            <w:r w:rsidRPr="00AE0E5D">
              <w:rPr>
                <w:sz w:val="24"/>
              </w:rPr>
              <w:t>nástupové tvary</w:t>
            </w:r>
          </w:p>
          <w:p w14:paraId="615081CB" w14:textId="77777777" w:rsidR="00203FA9" w:rsidRPr="00AE0E5D" w:rsidRDefault="00203FA9" w:rsidP="00AE0E5D">
            <w:pPr>
              <w:pStyle w:val="Nomlnsodrkou"/>
              <w:spacing w:after="120" w:line="240" w:lineRule="auto"/>
              <w:contextualSpacing/>
              <w:rPr>
                <w:sz w:val="24"/>
              </w:rPr>
            </w:pPr>
            <w:r w:rsidRPr="00AE0E5D">
              <w:rPr>
                <w:sz w:val="24"/>
              </w:rPr>
              <w:t>pochodové tvary</w:t>
            </w:r>
          </w:p>
          <w:p w14:paraId="68903E62" w14:textId="77777777" w:rsidR="00203FA9" w:rsidRPr="00AE0E5D" w:rsidRDefault="00203FA9" w:rsidP="00AE0E5D">
            <w:pPr>
              <w:pStyle w:val="Nomlnsodrkou"/>
              <w:spacing w:after="120" w:line="240" w:lineRule="auto"/>
              <w:contextualSpacing/>
              <w:rPr>
                <w:sz w:val="24"/>
              </w:rPr>
            </w:pPr>
            <w:r w:rsidRPr="00AE0E5D">
              <w:rPr>
                <w:sz w:val="24"/>
              </w:rPr>
              <w:t>otáčení na místě a za pochodu</w:t>
            </w:r>
          </w:p>
          <w:p w14:paraId="00B61630" w14:textId="77777777" w:rsidR="00203FA9" w:rsidRPr="00AE0E5D" w:rsidRDefault="00203FA9" w:rsidP="00AE0E5D">
            <w:pPr>
              <w:pStyle w:val="Nomlnsodrkou"/>
              <w:spacing w:after="120" w:line="240" w:lineRule="auto"/>
              <w:contextualSpacing/>
              <w:rPr>
                <w:sz w:val="24"/>
              </w:rPr>
            </w:pPr>
            <w:r w:rsidRPr="00AE0E5D">
              <w:rPr>
                <w:sz w:val="24"/>
              </w:rPr>
              <w:t>povelová technika</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647DE815" w14:textId="7B39B893" w:rsidR="00203FA9" w:rsidRPr="00AE0E5D" w:rsidRDefault="00AE0E5D" w:rsidP="00AE0E5D">
            <w:pPr>
              <w:pStyle w:val="Nomlnsodrkou"/>
              <w:numPr>
                <w:ilvl w:val="0"/>
                <w:numId w:val="0"/>
              </w:numPr>
              <w:spacing w:after="120" w:line="240" w:lineRule="auto"/>
              <w:ind w:left="360"/>
              <w:contextualSpacing/>
              <w:rPr>
                <w:sz w:val="24"/>
              </w:rPr>
            </w:pPr>
            <w:r w:rsidRPr="00AE0E5D">
              <w:rPr>
                <w:sz w:val="24"/>
              </w:rPr>
              <w:t>2</w:t>
            </w:r>
          </w:p>
        </w:tc>
      </w:tr>
      <w:tr w:rsidR="00203FA9" w:rsidRPr="00AE0E5D" w14:paraId="60F8B580" w14:textId="77777777" w:rsidTr="00AE0E5D">
        <w:trPr>
          <w:trHeight w:val="340"/>
        </w:trPr>
        <w:tc>
          <w:tcPr>
            <w:tcW w:w="4531" w:type="dxa"/>
            <w:tcBorders>
              <w:top w:val="single" w:sz="4" w:space="0" w:color="000000"/>
              <w:left w:val="single" w:sz="4" w:space="0" w:color="000000"/>
              <w:bottom w:val="single" w:sz="4" w:space="0" w:color="000000"/>
            </w:tcBorders>
            <w:shd w:val="clear" w:color="auto" w:fill="auto"/>
          </w:tcPr>
          <w:p w14:paraId="44C30E85" w14:textId="77777777" w:rsidR="00203FA9" w:rsidRPr="00AE0E5D" w:rsidRDefault="00203FA9" w:rsidP="00AE0E5D">
            <w:pPr>
              <w:pStyle w:val="Nomlnsodrkou"/>
              <w:numPr>
                <w:ilvl w:val="0"/>
                <w:numId w:val="0"/>
              </w:numPr>
              <w:spacing w:after="120" w:line="240" w:lineRule="auto"/>
              <w:contextualSpacing/>
              <w:rPr>
                <w:sz w:val="24"/>
              </w:rPr>
            </w:pPr>
            <w:r w:rsidRPr="00AE0E5D">
              <w:rPr>
                <w:sz w:val="24"/>
              </w:rPr>
              <w:t>Žák</w:t>
            </w:r>
          </w:p>
          <w:p w14:paraId="0A10E461" w14:textId="77777777" w:rsidR="00203FA9" w:rsidRPr="00AE0E5D" w:rsidRDefault="00203FA9" w:rsidP="00AE0E5D">
            <w:pPr>
              <w:pStyle w:val="Nomlnsodrkou"/>
              <w:spacing w:after="120" w:line="240" w:lineRule="auto"/>
              <w:contextualSpacing/>
              <w:rPr>
                <w:sz w:val="24"/>
              </w:rPr>
            </w:pPr>
            <w:r w:rsidRPr="00AE0E5D">
              <w:rPr>
                <w:sz w:val="24"/>
              </w:rPr>
              <w:t>volí sportovní vybavení (výstroj a výzbroj) odpovídající příslušné činnosti, přizpůsobuje je klimatickým podmínkám,</w:t>
            </w:r>
          </w:p>
          <w:p w14:paraId="45160B78" w14:textId="77777777" w:rsidR="00203FA9" w:rsidRPr="00AE0E5D" w:rsidRDefault="00203FA9" w:rsidP="00AE0E5D">
            <w:pPr>
              <w:pStyle w:val="Nomlnsodrkou"/>
              <w:spacing w:after="120" w:line="240" w:lineRule="auto"/>
              <w:contextualSpacing/>
              <w:rPr>
                <w:sz w:val="24"/>
              </w:rPr>
            </w:pPr>
            <w:r w:rsidRPr="00AE0E5D">
              <w:rPr>
                <w:sz w:val="24"/>
              </w:rPr>
              <w:t>zvládá správnou techniku běhu a startů – rozlišuje vhodnost použití jednotlivých druhů startů podle délky trati,</w:t>
            </w:r>
          </w:p>
          <w:p w14:paraId="79C2D734" w14:textId="77777777" w:rsidR="00203FA9" w:rsidRPr="00AE0E5D" w:rsidRDefault="00203FA9" w:rsidP="00AE0E5D">
            <w:pPr>
              <w:pStyle w:val="Nomlnsodrkou"/>
              <w:spacing w:after="120" w:line="240" w:lineRule="auto"/>
              <w:contextualSpacing/>
              <w:rPr>
                <w:sz w:val="24"/>
              </w:rPr>
            </w:pPr>
            <w:r w:rsidRPr="00AE0E5D">
              <w:rPr>
                <w:sz w:val="24"/>
              </w:rPr>
              <w:t>prokáže jistou úroveň rychlostních a vytrvalostních schopností při testování,</w:t>
            </w:r>
          </w:p>
          <w:p w14:paraId="42C6D336" w14:textId="77777777" w:rsidR="00203FA9" w:rsidRPr="00AE0E5D" w:rsidRDefault="00203FA9" w:rsidP="00AE0E5D">
            <w:pPr>
              <w:pStyle w:val="Nomlnsodrkou"/>
              <w:spacing w:after="120" w:line="240" w:lineRule="auto"/>
              <w:contextualSpacing/>
              <w:rPr>
                <w:sz w:val="24"/>
              </w:rPr>
            </w:pPr>
            <w:r w:rsidRPr="00AE0E5D">
              <w:rPr>
                <w:sz w:val="24"/>
              </w:rPr>
              <w:t>porovnává ukazatele své zdatnosti s ostatními žáky a s předloženými tabulkami norem výkonů,</w:t>
            </w:r>
          </w:p>
          <w:p w14:paraId="60A1990E" w14:textId="77777777" w:rsidR="00203FA9" w:rsidRPr="00AE0E5D" w:rsidRDefault="00203FA9" w:rsidP="00AE0E5D">
            <w:pPr>
              <w:pStyle w:val="Nomlnsodrkou"/>
              <w:spacing w:after="120" w:line="240" w:lineRule="auto"/>
              <w:contextualSpacing/>
              <w:rPr>
                <w:sz w:val="24"/>
              </w:rPr>
            </w:pPr>
            <w:r w:rsidRPr="00AE0E5D">
              <w:rPr>
                <w:sz w:val="24"/>
              </w:rPr>
              <w:t>umí spojit rozběh s odrazem,</w:t>
            </w:r>
          </w:p>
          <w:p w14:paraId="32799124" w14:textId="77777777" w:rsidR="00203FA9" w:rsidRPr="00AE0E5D" w:rsidRDefault="00203FA9" w:rsidP="00AE0E5D">
            <w:pPr>
              <w:pStyle w:val="Nomlnsodrkou"/>
              <w:spacing w:after="120" w:line="240" w:lineRule="auto"/>
              <w:contextualSpacing/>
              <w:rPr>
                <w:sz w:val="24"/>
              </w:rPr>
            </w:pPr>
            <w:r w:rsidRPr="00AE0E5D">
              <w:rPr>
                <w:sz w:val="24"/>
              </w:rPr>
              <w:t>dokáže technicky správně provést skok do dálky</w:t>
            </w:r>
          </w:p>
          <w:p w14:paraId="7CC1F0DC" w14:textId="77777777" w:rsidR="00203FA9" w:rsidRPr="00AE0E5D" w:rsidRDefault="00203FA9" w:rsidP="00AE0E5D">
            <w:pPr>
              <w:pStyle w:val="Nomlnsodrkou"/>
              <w:spacing w:after="120" w:line="240" w:lineRule="auto"/>
              <w:contextualSpacing/>
              <w:rPr>
                <w:sz w:val="24"/>
              </w:rPr>
            </w:pPr>
            <w:r w:rsidRPr="00AE0E5D">
              <w:rPr>
                <w:sz w:val="24"/>
              </w:rPr>
              <w:t>rozlišuje hody a vrhy,</w:t>
            </w:r>
          </w:p>
          <w:p w14:paraId="37421F82" w14:textId="77777777" w:rsidR="00203FA9" w:rsidRPr="00AE0E5D" w:rsidRDefault="00203FA9" w:rsidP="00AE0E5D">
            <w:pPr>
              <w:pStyle w:val="Nomlnsodrkou"/>
              <w:spacing w:after="120" w:line="240" w:lineRule="auto"/>
              <w:contextualSpacing/>
              <w:rPr>
                <w:sz w:val="24"/>
              </w:rPr>
            </w:pPr>
            <w:r w:rsidRPr="00AE0E5D">
              <w:rPr>
                <w:sz w:val="24"/>
              </w:rPr>
              <w:t>umí provést vrh koulí libovolnou technikou,</w:t>
            </w:r>
          </w:p>
          <w:p w14:paraId="7EBF942A" w14:textId="77777777" w:rsidR="00203FA9" w:rsidRPr="00AE0E5D" w:rsidRDefault="00203FA9" w:rsidP="00AE0E5D">
            <w:pPr>
              <w:pStyle w:val="Nomlnsodrkou"/>
              <w:spacing w:after="120" w:line="240" w:lineRule="auto"/>
              <w:contextualSpacing/>
              <w:rPr>
                <w:sz w:val="24"/>
              </w:rPr>
            </w:pPr>
            <w:r w:rsidRPr="00AE0E5D">
              <w:rPr>
                <w:sz w:val="24"/>
              </w:rPr>
              <w:t>dodržuje bezpečnostní opatření při vrhu koulí.</w:t>
            </w:r>
          </w:p>
        </w:tc>
        <w:tc>
          <w:tcPr>
            <w:tcW w:w="3832" w:type="dxa"/>
            <w:tcBorders>
              <w:top w:val="single" w:sz="4" w:space="0" w:color="000000"/>
              <w:left w:val="single" w:sz="4" w:space="0" w:color="000000"/>
              <w:bottom w:val="single" w:sz="4" w:space="0" w:color="000000"/>
            </w:tcBorders>
            <w:shd w:val="clear" w:color="auto" w:fill="auto"/>
          </w:tcPr>
          <w:p w14:paraId="16A41C93" w14:textId="2633B60C" w:rsidR="00203FA9" w:rsidRPr="00AE0E5D" w:rsidRDefault="00203FA9" w:rsidP="00AE0E5D">
            <w:pPr>
              <w:pStyle w:val="Nomlnsodrkou"/>
              <w:numPr>
                <w:ilvl w:val="0"/>
                <w:numId w:val="0"/>
              </w:numPr>
              <w:spacing w:after="120" w:line="240" w:lineRule="auto"/>
              <w:contextualSpacing/>
              <w:rPr>
                <w:b/>
                <w:bCs/>
                <w:sz w:val="24"/>
              </w:rPr>
            </w:pPr>
            <w:r w:rsidRPr="00AE0E5D">
              <w:rPr>
                <w:b/>
                <w:bCs/>
                <w:sz w:val="24"/>
              </w:rPr>
              <w:t>Atletika</w:t>
            </w:r>
          </w:p>
          <w:p w14:paraId="30E8FD0F" w14:textId="77777777" w:rsidR="00203FA9" w:rsidRPr="00AE0E5D" w:rsidRDefault="00203FA9" w:rsidP="00AE0E5D">
            <w:pPr>
              <w:pStyle w:val="Nomlnsodrkou"/>
              <w:spacing w:after="120" w:line="240" w:lineRule="auto"/>
              <w:contextualSpacing/>
              <w:rPr>
                <w:sz w:val="24"/>
              </w:rPr>
            </w:pPr>
            <w:r w:rsidRPr="00AE0E5D">
              <w:rPr>
                <w:sz w:val="24"/>
              </w:rPr>
              <w:t>nízké a středně vysoké starty</w:t>
            </w:r>
          </w:p>
          <w:p w14:paraId="7540F120" w14:textId="77777777" w:rsidR="00203FA9" w:rsidRPr="00AE0E5D" w:rsidRDefault="00203FA9" w:rsidP="00AE0E5D">
            <w:pPr>
              <w:pStyle w:val="Nomlnsodrkou"/>
              <w:spacing w:after="120" w:line="240" w:lineRule="auto"/>
              <w:contextualSpacing/>
              <w:rPr>
                <w:sz w:val="24"/>
              </w:rPr>
            </w:pPr>
            <w:r w:rsidRPr="00AE0E5D">
              <w:rPr>
                <w:sz w:val="24"/>
              </w:rPr>
              <w:t>běhy – rychlý, vytrvalý</w:t>
            </w:r>
          </w:p>
          <w:p w14:paraId="576F602B" w14:textId="77777777" w:rsidR="00203FA9" w:rsidRPr="00AE0E5D" w:rsidRDefault="00203FA9" w:rsidP="00AE0E5D">
            <w:pPr>
              <w:pStyle w:val="Nomlnsodrkou"/>
              <w:spacing w:after="120" w:line="240" w:lineRule="auto"/>
              <w:contextualSpacing/>
              <w:rPr>
                <w:sz w:val="24"/>
              </w:rPr>
            </w:pPr>
            <w:r w:rsidRPr="00AE0E5D">
              <w:rPr>
                <w:sz w:val="24"/>
              </w:rPr>
              <w:t>skok do dálky</w:t>
            </w:r>
          </w:p>
          <w:p w14:paraId="66C94216" w14:textId="77777777" w:rsidR="00203FA9" w:rsidRPr="00AE0E5D" w:rsidRDefault="00203FA9" w:rsidP="00AE0E5D">
            <w:pPr>
              <w:pStyle w:val="Nomlnsodrkou"/>
              <w:spacing w:after="120" w:line="240" w:lineRule="auto"/>
              <w:contextualSpacing/>
              <w:rPr>
                <w:sz w:val="24"/>
              </w:rPr>
            </w:pPr>
            <w:r w:rsidRPr="00AE0E5D">
              <w:rPr>
                <w:sz w:val="24"/>
              </w:rPr>
              <w:t>- vrh koulí</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51F9387B" w14:textId="2992639F" w:rsidR="00203FA9" w:rsidRPr="00AE0E5D" w:rsidRDefault="00203FA9" w:rsidP="00AE0E5D">
            <w:pPr>
              <w:pStyle w:val="Nomlnsodrkou"/>
              <w:numPr>
                <w:ilvl w:val="0"/>
                <w:numId w:val="0"/>
              </w:numPr>
              <w:spacing w:after="120" w:line="240" w:lineRule="auto"/>
              <w:ind w:left="360"/>
              <w:contextualSpacing/>
              <w:rPr>
                <w:sz w:val="24"/>
              </w:rPr>
            </w:pPr>
            <w:r w:rsidRPr="00AE0E5D">
              <w:rPr>
                <w:sz w:val="24"/>
              </w:rPr>
              <w:t>1</w:t>
            </w:r>
            <w:r w:rsidR="00AE0E5D" w:rsidRPr="00AE0E5D">
              <w:rPr>
                <w:sz w:val="24"/>
              </w:rPr>
              <w:t>6</w:t>
            </w:r>
          </w:p>
        </w:tc>
      </w:tr>
      <w:tr w:rsidR="00203FA9" w:rsidRPr="00AE0E5D" w14:paraId="2D8E64CA" w14:textId="77777777" w:rsidTr="00AE0E5D">
        <w:trPr>
          <w:trHeight w:val="397"/>
        </w:trPr>
        <w:tc>
          <w:tcPr>
            <w:tcW w:w="4531" w:type="dxa"/>
            <w:tcBorders>
              <w:top w:val="single" w:sz="4" w:space="0" w:color="000000"/>
              <w:left w:val="single" w:sz="4" w:space="0" w:color="000000"/>
              <w:bottom w:val="single" w:sz="4" w:space="0" w:color="000000"/>
            </w:tcBorders>
            <w:shd w:val="clear" w:color="auto" w:fill="auto"/>
          </w:tcPr>
          <w:p w14:paraId="4057E224" w14:textId="77777777" w:rsidR="00203FA9" w:rsidRPr="00AE0E5D" w:rsidRDefault="00203FA9" w:rsidP="00AE0E5D">
            <w:pPr>
              <w:pStyle w:val="Nomlnsodrkou"/>
              <w:numPr>
                <w:ilvl w:val="0"/>
                <w:numId w:val="0"/>
              </w:numPr>
              <w:spacing w:after="120" w:line="240" w:lineRule="auto"/>
              <w:contextualSpacing/>
              <w:rPr>
                <w:sz w:val="24"/>
              </w:rPr>
            </w:pPr>
            <w:r w:rsidRPr="00AE0E5D">
              <w:rPr>
                <w:rStyle w:val="Nadpis4Char"/>
                <w:rFonts w:ascii="Times New Roman" w:hAnsi="Times New Roman" w:cs="Times New Roman"/>
                <w:i w:val="0"/>
                <w:iCs w:val="0"/>
                <w:color w:val="000000" w:themeColor="text1"/>
                <w:sz w:val="24"/>
              </w:rPr>
              <w:t>Žák</w:t>
            </w:r>
          </w:p>
          <w:p w14:paraId="068B5579" w14:textId="77777777" w:rsidR="00203FA9" w:rsidRPr="00AE0E5D" w:rsidRDefault="00203FA9" w:rsidP="00AE0E5D">
            <w:pPr>
              <w:pStyle w:val="Nomlnsodrkou"/>
              <w:spacing w:after="120" w:line="240" w:lineRule="auto"/>
              <w:contextualSpacing/>
              <w:rPr>
                <w:sz w:val="24"/>
              </w:rPr>
            </w:pPr>
            <w:r w:rsidRPr="00AE0E5D">
              <w:rPr>
                <w:sz w:val="24"/>
              </w:rPr>
              <w:t>rozliší správné a vadné držení těla,</w:t>
            </w:r>
          </w:p>
          <w:p w14:paraId="2A5AC6FE" w14:textId="77777777" w:rsidR="00203FA9" w:rsidRPr="00AE0E5D" w:rsidRDefault="00203FA9" w:rsidP="00AE0E5D">
            <w:pPr>
              <w:pStyle w:val="Nomlnsodrkou"/>
              <w:spacing w:after="120" w:line="240" w:lineRule="auto"/>
              <w:contextualSpacing/>
              <w:rPr>
                <w:sz w:val="24"/>
              </w:rPr>
            </w:pPr>
            <w:r w:rsidRPr="00AE0E5D">
              <w:rPr>
                <w:sz w:val="24"/>
              </w:rPr>
              <w:t>dokáže správně ovlivnit držení vlastního těla,</w:t>
            </w:r>
          </w:p>
          <w:p w14:paraId="7790D569" w14:textId="77777777" w:rsidR="00203FA9" w:rsidRPr="00AE0E5D" w:rsidRDefault="00203FA9" w:rsidP="00AE0E5D">
            <w:pPr>
              <w:pStyle w:val="Nomlnsodrkou"/>
              <w:spacing w:after="120" w:line="240" w:lineRule="auto"/>
              <w:contextualSpacing/>
              <w:rPr>
                <w:sz w:val="24"/>
              </w:rPr>
            </w:pPr>
            <w:r w:rsidRPr="00AE0E5D">
              <w:rPr>
                <w:sz w:val="24"/>
              </w:rPr>
              <w:t>rozumí významu protahovacích a posilovacích cvičení pro správné držení těla a prevenci před nemocemi pohybového aparátu,</w:t>
            </w:r>
          </w:p>
          <w:p w14:paraId="0A5826DE" w14:textId="77777777" w:rsidR="00203FA9" w:rsidRPr="00AE0E5D" w:rsidRDefault="00203FA9" w:rsidP="00AE0E5D">
            <w:pPr>
              <w:pStyle w:val="Nomlnsodrkou"/>
              <w:spacing w:after="120" w:line="240" w:lineRule="auto"/>
              <w:contextualSpacing/>
              <w:rPr>
                <w:sz w:val="24"/>
              </w:rPr>
            </w:pPr>
            <w:r w:rsidRPr="00AE0E5D">
              <w:rPr>
                <w:sz w:val="24"/>
              </w:rPr>
              <w:lastRenderedPageBreak/>
              <w:t>je schopen zhodnotit své pohybové možnosti a vybrat si vhodné rozvíjející činnosti z nabídky pohybových aktivit,</w:t>
            </w:r>
          </w:p>
          <w:p w14:paraId="72D7C0BA" w14:textId="77777777" w:rsidR="00203FA9" w:rsidRPr="00AE0E5D" w:rsidRDefault="00203FA9" w:rsidP="00AE0E5D">
            <w:pPr>
              <w:pStyle w:val="Nomlnsodrkou"/>
              <w:spacing w:after="120" w:line="240" w:lineRule="auto"/>
              <w:contextualSpacing/>
              <w:rPr>
                <w:sz w:val="24"/>
              </w:rPr>
            </w:pPr>
            <w:r w:rsidRPr="00AE0E5D">
              <w:rPr>
                <w:sz w:val="24"/>
              </w:rPr>
              <w:t>umí technicky správně kotoul vpřed a vzad, aplikuje tyto dovednosti na obměny kotoulu vpřed a vzad – kotoul letmo, kotoul schylmo,</w:t>
            </w:r>
          </w:p>
          <w:p w14:paraId="5A09949B" w14:textId="77777777" w:rsidR="00203FA9" w:rsidRPr="00AE0E5D" w:rsidRDefault="00203FA9" w:rsidP="00AE0E5D">
            <w:pPr>
              <w:pStyle w:val="Nomlnsodrkou"/>
              <w:spacing w:after="120" w:line="240" w:lineRule="auto"/>
              <w:contextualSpacing/>
              <w:rPr>
                <w:sz w:val="24"/>
              </w:rPr>
            </w:pPr>
            <w:r w:rsidRPr="00AE0E5D">
              <w:rPr>
                <w:sz w:val="24"/>
              </w:rPr>
              <w:t>dokáže bezpečně provést stoj na rukou – u stěny, ve volném prostoru s dopomocí,</w:t>
            </w:r>
          </w:p>
          <w:p w14:paraId="3C96F405" w14:textId="77777777" w:rsidR="00203FA9" w:rsidRPr="00AE0E5D" w:rsidRDefault="00203FA9" w:rsidP="00AE0E5D">
            <w:pPr>
              <w:pStyle w:val="Nomlnsodrkou"/>
              <w:spacing w:after="120" w:line="240" w:lineRule="auto"/>
              <w:contextualSpacing/>
              <w:rPr>
                <w:sz w:val="24"/>
              </w:rPr>
            </w:pPr>
            <w:r w:rsidRPr="00AE0E5D">
              <w:rPr>
                <w:sz w:val="24"/>
              </w:rPr>
              <w:t>zvládá základy přemetu stranou,</w:t>
            </w:r>
          </w:p>
          <w:p w14:paraId="061C4B5F" w14:textId="77777777" w:rsidR="00203FA9" w:rsidRPr="00AE0E5D" w:rsidRDefault="00203FA9" w:rsidP="00AE0E5D">
            <w:pPr>
              <w:pStyle w:val="Nomlnsodrkou"/>
              <w:spacing w:after="120" w:line="240" w:lineRule="auto"/>
              <w:contextualSpacing/>
              <w:rPr>
                <w:sz w:val="24"/>
              </w:rPr>
            </w:pPr>
            <w:r w:rsidRPr="00AE0E5D">
              <w:rPr>
                <w:sz w:val="24"/>
              </w:rPr>
              <w:t>bez obav zvládá přeskok přes zvýšené nářadí - s odrazovým můstkem i bez něho,</w:t>
            </w:r>
          </w:p>
          <w:p w14:paraId="0684300A" w14:textId="77777777" w:rsidR="00203FA9" w:rsidRPr="00AE0E5D" w:rsidRDefault="00203FA9" w:rsidP="00AE0E5D">
            <w:pPr>
              <w:pStyle w:val="Nomlnsodrkou"/>
              <w:spacing w:after="120" w:line="240" w:lineRule="auto"/>
              <w:contextualSpacing/>
              <w:rPr>
                <w:sz w:val="24"/>
              </w:rPr>
            </w:pPr>
            <w:r w:rsidRPr="00AE0E5D">
              <w:rPr>
                <w:sz w:val="24"/>
              </w:rPr>
              <w:t>umí dávat dopomoc jiným žákům při přeskoku,</w:t>
            </w:r>
          </w:p>
          <w:p w14:paraId="1833AFC6" w14:textId="77777777" w:rsidR="00203FA9" w:rsidRPr="00AE0E5D" w:rsidRDefault="00203FA9" w:rsidP="00AE0E5D">
            <w:pPr>
              <w:pStyle w:val="Nomlnsodrkou"/>
              <w:spacing w:after="120" w:line="240" w:lineRule="auto"/>
              <w:contextualSpacing/>
              <w:rPr>
                <w:sz w:val="24"/>
              </w:rPr>
            </w:pPr>
            <w:r w:rsidRPr="00AE0E5D">
              <w:rPr>
                <w:sz w:val="24"/>
              </w:rPr>
              <w:t>na kruzích dovede z klidové polohy – svis vznesmo – provést cvik překot vzad snožmo a zpět,</w:t>
            </w:r>
          </w:p>
          <w:p w14:paraId="11EB04FE" w14:textId="77777777" w:rsidR="00203FA9" w:rsidRPr="00AE0E5D" w:rsidRDefault="00203FA9" w:rsidP="00AE0E5D">
            <w:pPr>
              <w:pStyle w:val="Nomlnsodrkou"/>
              <w:spacing w:after="120" w:line="240" w:lineRule="auto"/>
              <w:contextualSpacing/>
              <w:rPr>
                <w:sz w:val="24"/>
              </w:rPr>
            </w:pPr>
            <w:r w:rsidRPr="00AE0E5D">
              <w:rPr>
                <w:sz w:val="24"/>
              </w:rPr>
              <w:t>bezpečně zvládá komíhání ve svisu, případně komíhání s obratem,</w:t>
            </w:r>
          </w:p>
          <w:p w14:paraId="002B3162" w14:textId="77777777" w:rsidR="00203FA9" w:rsidRPr="00AE0E5D" w:rsidRDefault="00203FA9" w:rsidP="00AE0E5D">
            <w:pPr>
              <w:pStyle w:val="Nomlnsodrkou"/>
              <w:spacing w:after="120" w:line="240" w:lineRule="auto"/>
              <w:contextualSpacing/>
              <w:rPr>
                <w:sz w:val="24"/>
              </w:rPr>
            </w:pPr>
            <w:r w:rsidRPr="00AE0E5D">
              <w:rPr>
                <w:sz w:val="24"/>
              </w:rPr>
              <w:t>umí seskočit v zákmihu a dát dopomoc při seskoku jiných žáků.</w:t>
            </w:r>
          </w:p>
        </w:tc>
        <w:tc>
          <w:tcPr>
            <w:tcW w:w="3832" w:type="dxa"/>
            <w:tcBorders>
              <w:top w:val="single" w:sz="4" w:space="0" w:color="000000"/>
              <w:left w:val="single" w:sz="4" w:space="0" w:color="000000"/>
              <w:bottom w:val="single" w:sz="4" w:space="0" w:color="000000"/>
            </w:tcBorders>
            <w:shd w:val="clear" w:color="auto" w:fill="auto"/>
          </w:tcPr>
          <w:p w14:paraId="14123D6B" w14:textId="0B483FEC" w:rsidR="00203FA9" w:rsidRPr="00AE0E5D" w:rsidRDefault="00203FA9" w:rsidP="00AE0E5D">
            <w:pPr>
              <w:pStyle w:val="Nomlnsodrkou"/>
              <w:numPr>
                <w:ilvl w:val="0"/>
                <w:numId w:val="0"/>
              </w:numPr>
              <w:spacing w:after="120" w:line="240" w:lineRule="auto"/>
              <w:contextualSpacing/>
              <w:rPr>
                <w:b/>
                <w:bCs/>
                <w:sz w:val="24"/>
              </w:rPr>
            </w:pPr>
            <w:r w:rsidRPr="00AE0E5D">
              <w:rPr>
                <w:b/>
                <w:bCs/>
                <w:sz w:val="24"/>
              </w:rPr>
              <w:lastRenderedPageBreak/>
              <w:t>Gymnastika</w:t>
            </w:r>
          </w:p>
          <w:p w14:paraId="1ACAE9EC" w14:textId="77777777" w:rsidR="00203FA9" w:rsidRPr="00AE0E5D" w:rsidRDefault="00203FA9" w:rsidP="00AE0E5D">
            <w:pPr>
              <w:pStyle w:val="Nomlnsodrkou"/>
              <w:spacing w:after="120" w:line="240" w:lineRule="auto"/>
              <w:contextualSpacing/>
              <w:rPr>
                <w:sz w:val="24"/>
              </w:rPr>
            </w:pPr>
            <w:r w:rsidRPr="00AE0E5D">
              <w:rPr>
                <w:sz w:val="24"/>
              </w:rPr>
              <w:t>všeobecně pohybově rozvíjející cvičení – koordinace, síla, rychlost, vytrvalost a pohyblivost</w:t>
            </w:r>
          </w:p>
          <w:p w14:paraId="757CBF7B" w14:textId="77777777" w:rsidR="00203FA9" w:rsidRPr="00AE0E5D" w:rsidRDefault="00203FA9" w:rsidP="00AE0E5D">
            <w:pPr>
              <w:pStyle w:val="Nomlnsodrkou"/>
              <w:spacing w:after="120" w:line="240" w:lineRule="auto"/>
              <w:contextualSpacing/>
              <w:rPr>
                <w:sz w:val="24"/>
              </w:rPr>
            </w:pPr>
            <w:r w:rsidRPr="00AE0E5D">
              <w:rPr>
                <w:sz w:val="24"/>
              </w:rPr>
              <w:t xml:space="preserve">akrobatické prvky – kotoul vpřed a jeho obměny, kotoul vzad, stoj na rukou, přemet </w:t>
            </w:r>
            <w:r w:rsidRPr="00AE0E5D">
              <w:rPr>
                <w:sz w:val="24"/>
              </w:rPr>
              <w:lastRenderedPageBreak/>
              <w:t>stranou (dívky), váha předklonmo</w:t>
            </w:r>
          </w:p>
          <w:p w14:paraId="4DCABF4E" w14:textId="77777777" w:rsidR="00203FA9" w:rsidRPr="00AE0E5D" w:rsidRDefault="00203FA9" w:rsidP="00AE0E5D">
            <w:pPr>
              <w:pStyle w:val="Nomlnsodrkou"/>
              <w:spacing w:after="120" w:line="240" w:lineRule="auto"/>
              <w:contextualSpacing/>
              <w:rPr>
                <w:sz w:val="24"/>
              </w:rPr>
            </w:pPr>
            <w:r w:rsidRPr="00AE0E5D">
              <w:rPr>
                <w:sz w:val="24"/>
              </w:rPr>
              <w:t xml:space="preserve">přeskok přes zvýšené nářadí </w:t>
            </w:r>
          </w:p>
          <w:p w14:paraId="7619E348" w14:textId="77777777" w:rsidR="00203FA9" w:rsidRPr="00AE0E5D" w:rsidRDefault="00203FA9" w:rsidP="00AE0E5D">
            <w:pPr>
              <w:pStyle w:val="Nomlnsodrkou"/>
              <w:spacing w:after="120" w:line="240" w:lineRule="auto"/>
              <w:contextualSpacing/>
              <w:rPr>
                <w:sz w:val="24"/>
              </w:rPr>
            </w:pPr>
            <w:r w:rsidRPr="00AE0E5D">
              <w:rPr>
                <w:sz w:val="24"/>
              </w:rPr>
              <w:t>cvičení na kruzích</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5A313A17" w14:textId="6E366EE0" w:rsidR="00203FA9" w:rsidRPr="00AE0E5D" w:rsidRDefault="00AE0E5D" w:rsidP="00AE0E5D">
            <w:pPr>
              <w:pStyle w:val="Nomlnsodrkou"/>
              <w:numPr>
                <w:ilvl w:val="0"/>
                <w:numId w:val="0"/>
              </w:numPr>
              <w:spacing w:after="120" w:line="240" w:lineRule="auto"/>
              <w:ind w:left="360"/>
              <w:contextualSpacing/>
              <w:rPr>
                <w:sz w:val="24"/>
              </w:rPr>
            </w:pPr>
            <w:r w:rsidRPr="00AE0E5D">
              <w:rPr>
                <w:sz w:val="24"/>
              </w:rPr>
              <w:lastRenderedPageBreak/>
              <w:t>16</w:t>
            </w:r>
          </w:p>
        </w:tc>
      </w:tr>
      <w:tr w:rsidR="00203FA9" w:rsidRPr="00AE0E5D" w14:paraId="1629EA34" w14:textId="77777777" w:rsidTr="00AE0E5D">
        <w:trPr>
          <w:trHeight w:val="340"/>
        </w:trPr>
        <w:tc>
          <w:tcPr>
            <w:tcW w:w="4531" w:type="dxa"/>
            <w:tcBorders>
              <w:top w:val="single" w:sz="4" w:space="0" w:color="000000"/>
              <w:left w:val="single" w:sz="4" w:space="0" w:color="000000"/>
              <w:bottom w:val="single" w:sz="4" w:space="0" w:color="000000"/>
            </w:tcBorders>
            <w:shd w:val="clear" w:color="auto" w:fill="auto"/>
          </w:tcPr>
          <w:p w14:paraId="4ABD6A74" w14:textId="77777777" w:rsidR="00203FA9" w:rsidRPr="00AE0E5D" w:rsidRDefault="00203FA9" w:rsidP="00AE0E5D">
            <w:pPr>
              <w:pStyle w:val="Nomlnsodrkou"/>
              <w:numPr>
                <w:ilvl w:val="0"/>
                <w:numId w:val="0"/>
              </w:numPr>
              <w:spacing w:after="120" w:line="240" w:lineRule="auto"/>
              <w:contextualSpacing/>
              <w:rPr>
                <w:sz w:val="24"/>
              </w:rPr>
            </w:pPr>
            <w:r w:rsidRPr="00AE0E5D">
              <w:rPr>
                <w:sz w:val="24"/>
              </w:rPr>
              <w:t>Žák</w:t>
            </w:r>
          </w:p>
          <w:p w14:paraId="5FA9D282" w14:textId="77777777" w:rsidR="00203FA9" w:rsidRPr="00AE0E5D" w:rsidRDefault="00203FA9" w:rsidP="00AE0E5D">
            <w:pPr>
              <w:pStyle w:val="Nomlnsodrkou"/>
              <w:spacing w:after="120" w:line="240" w:lineRule="auto"/>
              <w:contextualSpacing/>
              <w:rPr>
                <w:sz w:val="24"/>
              </w:rPr>
            </w:pPr>
            <w:r w:rsidRPr="00AE0E5D">
              <w:rPr>
                <w:sz w:val="24"/>
              </w:rPr>
              <w:t>správně používá pádovou techniku – pád vzad, vpravo, vlevo,</w:t>
            </w:r>
          </w:p>
          <w:p w14:paraId="10FDB46C" w14:textId="77777777" w:rsidR="00203FA9" w:rsidRPr="00AE0E5D" w:rsidRDefault="00203FA9" w:rsidP="00AE0E5D">
            <w:pPr>
              <w:pStyle w:val="Nomlnsodrkou"/>
              <w:spacing w:after="120" w:line="240" w:lineRule="auto"/>
              <w:contextualSpacing/>
              <w:rPr>
                <w:sz w:val="24"/>
              </w:rPr>
            </w:pPr>
            <w:r w:rsidRPr="00AE0E5D">
              <w:rPr>
                <w:sz w:val="24"/>
              </w:rPr>
              <w:t>posuzuje vhodnost použití pádových technik,</w:t>
            </w:r>
          </w:p>
          <w:p w14:paraId="6FFF5BFD" w14:textId="77777777" w:rsidR="00203FA9" w:rsidRPr="00AE0E5D" w:rsidRDefault="00203FA9" w:rsidP="00AE0E5D">
            <w:pPr>
              <w:pStyle w:val="Nomlnsodrkou"/>
              <w:spacing w:after="120" w:line="240" w:lineRule="auto"/>
              <w:contextualSpacing/>
              <w:rPr>
                <w:sz w:val="24"/>
              </w:rPr>
            </w:pPr>
            <w:r w:rsidRPr="00AE0E5D">
              <w:rPr>
                <w:sz w:val="24"/>
              </w:rPr>
              <w:t>zná způsob sebeobrany v různých krizových situacích - škrcení zepředu, škrcení zezadu, útočný úchop za část těla, napadení nožem, pokus o znásilnění.</w:t>
            </w:r>
          </w:p>
          <w:p w14:paraId="3278E110" w14:textId="77777777" w:rsidR="00203FA9" w:rsidRPr="00AE0E5D" w:rsidRDefault="00203FA9" w:rsidP="00AE0E5D">
            <w:pPr>
              <w:pStyle w:val="Nomlnsodrkou"/>
              <w:spacing w:after="120" w:line="240" w:lineRule="auto"/>
              <w:contextualSpacing/>
              <w:rPr>
                <w:sz w:val="24"/>
              </w:rPr>
            </w:pPr>
            <w:r w:rsidRPr="00AE0E5D">
              <w:rPr>
                <w:sz w:val="24"/>
              </w:rPr>
              <w:t>je schopen analyzovat možnou konfliktní situaci</w:t>
            </w:r>
          </w:p>
        </w:tc>
        <w:tc>
          <w:tcPr>
            <w:tcW w:w="3832" w:type="dxa"/>
            <w:tcBorders>
              <w:top w:val="single" w:sz="4" w:space="0" w:color="000000"/>
              <w:left w:val="single" w:sz="4" w:space="0" w:color="000000"/>
              <w:bottom w:val="single" w:sz="4" w:space="0" w:color="000000"/>
            </w:tcBorders>
            <w:shd w:val="clear" w:color="auto" w:fill="auto"/>
          </w:tcPr>
          <w:p w14:paraId="625EE8DE" w14:textId="38496C7B" w:rsidR="00203FA9" w:rsidRPr="00AE0E5D" w:rsidRDefault="00203FA9" w:rsidP="00AE0E5D">
            <w:pPr>
              <w:pStyle w:val="Nomlnsodrkou"/>
              <w:numPr>
                <w:ilvl w:val="0"/>
                <w:numId w:val="0"/>
              </w:numPr>
              <w:spacing w:after="120" w:line="240" w:lineRule="auto"/>
              <w:contextualSpacing/>
              <w:rPr>
                <w:b/>
                <w:bCs/>
                <w:sz w:val="24"/>
              </w:rPr>
            </w:pPr>
            <w:r w:rsidRPr="00AE0E5D">
              <w:rPr>
                <w:b/>
                <w:bCs/>
                <w:sz w:val="24"/>
              </w:rPr>
              <w:t>Úpoly</w:t>
            </w:r>
          </w:p>
          <w:p w14:paraId="6E18867B" w14:textId="77777777" w:rsidR="00203FA9" w:rsidRPr="00AE0E5D" w:rsidRDefault="00203FA9" w:rsidP="00AE0E5D">
            <w:pPr>
              <w:pStyle w:val="Nomlnsodrkou"/>
              <w:spacing w:after="120" w:line="240" w:lineRule="auto"/>
              <w:contextualSpacing/>
              <w:rPr>
                <w:sz w:val="24"/>
              </w:rPr>
            </w:pPr>
            <w:r w:rsidRPr="00AE0E5D">
              <w:rPr>
                <w:sz w:val="24"/>
              </w:rPr>
              <w:t>pády</w:t>
            </w:r>
          </w:p>
          <w:p w14:paraId="3DEC03DC" w14:textId="77777777" w:rsidR="00203FA9" w:rsidRPr="00AE0E5D" w:rsidRDefault="00203FA9" w:rsidP="00AE0E5D">
            <w:pPr>
              <w:pStyle w:val="Nomlnsodrkou"/>
              <w:spacing w:after="120" w:line="240" w:lineRule="auto"/>
              <w:contextualSpacing/>
              <w:rPr>
                <w:sz w:val="24"/>
              </w:rPr>
            </w:pPr>
            <w:r w:rsidRPr="00AE0E5D">
              <w:rPr>
                <w:sz w:val="24"/>
              </w:rPr>
              <w:t>základní sebeobrana</w:t>
            </w:r>
          </w:p>
          <w:p w14:paraId="225CED69" w14:textId="77777777" w:rsidR="00203FA9" w:rsidRPr="00AE0E5D" w:rsidRDefault="00203FA9" w:rsidP="00AE0E5D">
            <w:pPr>
              <w:pStyle w:val="Nomlnsodrkou"/>
              <w:spacing w:after="120" w:line="240" w:lineRule="auto"/>
              <w:contextualSpacing/>
              <w:rPr>
                <w:sz w:val="24"/>
              </w:rPr>
            </w:pPr>
            <w:r w:rsidRPr="00AE0E5D">
              <w:rPr>
                <w:sz w:val="24"/>
              </w:rPr>
              <w:t xml:space="preserve">videorozbor reálných situací </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620C8A7E" w14:textId="4B1D2947" w:rsidR="00203FA9" w:rsidRPr="00AE0E5D" w:rsidRDefault="00AE0E5D" w:rsidP="00AE0E5D">
            <w:pPr>
              <w:pStyle w:val="Nomlnsodrkou"/>
              <w:numPr>
                <w:ilvl w:val="0"/>
                <w:numId w:val="0"/>
              </w:numPr>
              <w:spacing w:after="120" w:line="240" w:lineRule="auto"/>
              <w:ind w:left="360"/>
              <w:contextualSpacing/>
              <w:rPr>
                <w:sz w:val="24"/>
              </w:rPr>
            </w:pPr>
            <w:r w:rsidRPr="00AE0E5D">
              <w:rPr>
                <w:sz w:val="24"/>
              </w:rPr>
              <w:t>10</w:t>
            </w:r>
          </w:p>
        </w:tc>
      </w:tr>
      <w:tr w:rsidR="00203FA9" w:rsidRPr="00AE0E5D" w14:paraId="21048CA7" w14:textId="77777777" w:rsidTr="00AE0E5D">
        <w:trPr>
          <w:trHeight w:val="340"/>
        </w:trPr>
        <w:tc>
          <w:tcPr>
            <w:tcW w:w="4531" w:type="dxa"/>
            <w:tcBorders>
              <w:top w:val="single" w:sz="4" w:space="0" w:color="000000"/>
              <w:left w:val="single" w:sz="4" w:space="0" w:color="000000"/>
              <w:bottom w:val="single" w:sz="4" w:space="0" w:color="000000"/>
            </w:tcBorders>
            <w:shd w:val="clear" w:color="auto" w:fill="auto"/>
          </w:tcPr>
          <w:p w14:paraId="610A8BFB" w14:textId="77777777" w:rsidR="00203FA9" w:rsidRPr="00AE0E5D" w:rsidRDefault="00203FA9" w:rsidP="00AE0E5D">
            <w:pPr>
              <w:pStyle w:val="Nomlnsodrkou"/>
              <w:numPr>
                <w:ilvl w:val="0"/>
                <w:numId w:val="0"/>
              </w:numPr>
              <w:spacing w:after="120" w:line="240" w:lineRule="auto"/>
              <w:contextualSpacing/>
              <w:rPr>
                <w:sz w:val="24"/>
              </w:rPr>
            </w:pPr>
            <w:r w:rsidRPr="00AE0E5D">
              <w:rPr>
                <w:rStyle w:val="Nadpis4Char"/>
                <w:rFonts w:ascii="Times New Roman" w:hAnsi="Times New Roman" w:cs="Times New Roman"/>
                <w:i w:val="0"/>
                <w:iCs w:val="0"/>
                <w:color w:val="000000" w:themeColor="text1"/>
                <w:sz w:val="24"/>
              </w:rPr>
              <w:t>Žák</w:t>
            </w:r>
          </w:p>
          <w:p w14:paraId="6CA8F3C6" w14:textId="77777777" w:rsidR="00203FA9" w:rsidRPr="00AE0E5D" w:rsidRDefault="00203FA9" w:rsidP="00AE0E5D">
            <w:pPr>
              <w:pStyle w:val="Nomlnsodrkou"/>
              <w:spacing w:after="120" w:line="240" w:lineRule="auto"/>
              <w:contextualSpacing/>
              <w:rPr>
                <w:sz w:val="24"/>
              </w:rPr>
            </w:pPr>
            <w:r w:rsidRPr="00AE0E5D">
              <w:rPr>
                <w:sz w:val="24"/>
              </w:rPr>
              <w:t>volí sportovní vybavení (výstroj a výzbroj) odpovídající příslušné činnosti a okolním podmínkám, dovede je udržovat a ošetřovat,</w:t>
            </w:r>
          </w:p>
          <w:p w14:paraId="289CD9BC" w14:textId="77777777" w:rsidR="00203FA9" w:rsidRPr="00AE0E5D" w:rsidRDefault="00203FA9" w:rsidP="00AE0E5D">
            <w:pPr>
              <w:pStyle w:val="Nomlnsodrkou"/>
              <w:spacing w:after="120" w:line="240" w:lineRule="auto"/>
              <w:contextualSpacing/>
              <w:rPr>
                <w:sz w:val="24"/>
              </w:rPr>
            </w:pPr>
            <w:r w:rsidRPr="00AE0E5D">
              <w:rPr>
                <w:sz w:val="24"/>
              </w:rPr>
              <w:t>(odbíjená) umí technicky správně odbít míč obouruč vrchem, obouruč spodem, podat míč spodem,</w:t>
            </w:r>
          </w:p>
          <w:p w14:paraId="2459BCDE" w14:textId="77777777" w:rsidR="00203FA9" w:rsidRPr="00AE0E5D" w:rsidRDefault="00203FA9" w:rsidP="00AE0E5D">
            <w:pPr>
              <w:pStyle w:val="Nomlnsodrkou"/>
              <w:spacing w:after="120" w:line="240" w:lineRule="auto"/>
              <w:contextualSpacing/>
              <w:rPr>
                <w:sz w:val="24"/>
              </w:rPr>
            </w:pPr>
            <w:r w:rsidRPr="00AE0E5D">
              <w:rPr>
                <w:sz w:val="24"/>
              </w:rPr>
              <w:t>(kopaná) umí technicky správně ovládat míč nohou – vedení míče, používá různé způsoby přihrávek a kopů, umí zpracovat míč,</w:t>
            </w:r>
          </w:p>
          <w:p w14:paraId="21AF53A3" w14:textId="77777777" w:rsidR="00203FA9" w:rsidRPr="00AE0E5D" w:rsidRDefault="00203FA9" w:rsidP="00AE0E5D">
            <w:pPr>
              <w:pStyle w:val="Nomlnsodrkou"/>
              <w:spacing w:after="120" w:line="240" w:lineRule="auto"/>
              <w:contextualSpacing/>
              <w:rPr>
                <w:sz w:val="24"/>
              </w:rPr>
            </w:pPr>
            <w:r w:rsidRPr="00AE0E5D">
              <w:rPr>
                <w:sz w:val="24"/>
              </w:rPr>
              <w:t xml:space="preserve">(košíková) umí technicky správně ovládat míč – driblink, používá </w:t>
            </w:r>
            <w:r w:rsidRPr="00AE0E5D">
              <w:rPr>
                <w:sz w:val="24"/>
              </w:rPr>
              <w:lastRenderedPageBreak/>
              <w:t>různé způsoby přihrávek, ovládá střelbu na koš z různých míst a vzdáleností, z místa i z pohybu, umí základy dvojtaktu,</w:t>
            </w:r>
          </w:p>
          <w:p w14:paraId="5E285686" w14:textId="77777777" w:rsidR="00203FA9" w:rsidRPr="00AE0E5D" w:rsidRDefault="00203FA9" w:rsidP="00AE0E5D">
            <w:pPr>
              <w:pStyle w:val="Nomlnsodrkou"/>
              <w:spacing w:after="120" w:line="240" w:lineRule="auto"/>
              <w:contextualSpacing/>
              <w:rPr>
                <w:sz w:val="24"/>
              </w:rPr>
            </w:pPr>
            <w:r w:rsidRPr="00AE0E5D">
              <w:rPr>
                <w:sz w:val="24"/>
              </w:rPr>
              <w:t>(pro všechny hry) dokáže použít získané dovednosti v herních situacích,</w:t>
            </w:r>
          </w:p>
          <w:p w14:paraId="4C8C495E" w14:textId="77777777" w:rsidR="00203FA9" w:rsidRPr="00AE0E5D" w:rsidRDefault="00203FA9" w:rsidP="00AE0E5D">
            <w:pPr>
              <w:pStyle w:val="Nomlnsodrkou"/>
              <w:spacing w:after="120" w:line="240" w:lineRule="auto"/>
              <w:contextualSpacing/>
              <w:rPr>
                <w:sz w:val="24"/>
              </w:rPr>
            </w:pPr>
            <w:r w:rsidRPr="00AE0E5D">
              <w:rPr>
                <w:sz w:val="24"/>
              </w:rPr>
              <w:t>rozlišuje správné postavení hráče v poli a chápe jeho význam na dané pozici,</w:t>
            </w:r>
          </w:p>
          <w:p w14:paraId="3CE76A33" w14:textId="77777777" w:rsidR="00203FA9" w:rsidRPr="00AE0E5D" w:rsidRDefault="00203FA9" w:rsidP="00AE0E5D">
            <w:pPr>
              <w:pStyle w:val="Nomlnsodrkou"/>
              <w:spacing w:after="120" w:line="240" w:lineRule="auto"/>
              <w:contextualSpacing/>
              <w:rPr>
                <w:sz w:val="24"/>
              </w:rPr>
            </w:pPr>
            <w:r w:rsidRPr="00AE0E5D">
              <w:rPr>
                <w:sz w:val="24"/>
              </w:rPr>
              <w:t>rozumí základním pravidlům hry,</w:t>
            </w:r>
          </w:p>
          <w:p w14:paraId="14E1F235" w14:textId="77777777" w:rsidR="00203FA9" w:rsidRPr="00AE0E5D" w:rsidRDefault="00203FA9" w:rsidP="00AE0E5D">
            <w:pPr>
              <w:pStyle w:val="Nomlnsodrkou"/>
              <w:spacing w:after="120" w:line="240" w:lineRule="auto"/>
              <w:contextualSpacing/>
              <w:rPr>
                <w:sz w:val="24"/>
              </w:rPr>
            </w:pPr>
            <w:r w:rsidRPr="00AE0E5D">
              <w:rPr>
                <w:sz w:val="24"/>
              </w:rPr>
              <w:t>(netradiční hry) používá základní náčiní specifické pro danou hru, zná základní pravidla hry.</w:t>
            </w:r>
          </w:p>
        </w:tc>
        <w:tc>
          <w:tcPr>
            <w:tcW w:w="3832" w:type="dxa"/>
            <w:tcBorders>
              <w:top w:val="single" w:sz="4" w:space="0" w:color="000000"/>
              <w:left w:val="single" w:sz="4" w:space="0" w:color="000000"/>
              <w:bottom w:val="single" w:sz="4" w:space="0" w:color="000000"/>
            </w:tcBorders>
            <w:shd w:val="clear" w:color="auto" w:fill="auto"/>
          </w:tcPr>
          <w:p w14:paraId="3B15A043" w14:textId="75B16FBC" w:rsidR="00203FA9" w:rsidRPr="00AE0E5D" w:rsidRDefault="00203FA9" w:rsidP="00AE0E5D">
            <w:pPr>
              <w:pStyle w:val="Nomlnsodrkou"/>
              <w:numPr>
                <w:ilvl w:val="0"/>
                <w:numId w:val="0"/>
              </w:numPr>
              <w:spacing w:after="120" w:line="240" w:lineRule="auto"/>
              <w:contextualSpacing/>
              <w:rPr>
                <w:b/>
                <w:bCs/>
                <w:sz w:val="24"/>
              </w:rPr>
            </w:pPr>
            <w:r w:rsidRPr="00AE0E5D">
              <w:rPr>
                <w:b/>
                <w:bCs/>
                <w:sz w:val="24"/>
              </w:rPr>
              <w:lastRenderedPageBreak/>
              <w:t>Sportovní hry</w:t>
            </w:r>
          </w:p>
          <w:p w14:paraId="47B20F58" w14:textId="77777777" w:rsidR="00203FA9" w:rsidRPr="00AE0E5D" w:rsidRDefault="00203FA9" w:rsidP="00AE0E5D">
            <w:pPr>
              <w:pStyle w:val="Nomlnsodrkou"/>
              <w:spacing w:after="120" w:line="240" w:lineRule="auto"/>
              <w:contextualSpacing/>
              <w:rPr>
                <w:sz w:val="24"/>
              </w:rPr>
            </w:pPr>
            <w:r w:rsidRPr="00AE0E5D">
              <w:rPr>
                <w:sz w:val="24"/>
              </w:rPr>
              <w:t>odbíjená (zejména dívky) – herní činnosti jednotlivce</w:t>
            </w:r>
          </w:p>
          <w:p w14:paraId="1503771E" w14:textId="77777777" w:rsidR="00203FA9" w:rsidRPr="00AE0E5D" w:rsidRDefault="00203FA9" w:rsidP="00AE0E5D">
            <w:pPr>
              <w:pStyle w:val="Nomlnsodrkou"/>
              <w:spacing w:after="120" w:line="240" w:lineRule="auto"/>
              <w:contextualSpacing/>
              <w:rPr>
                <w:sz w:val="24"/>
              </w:rPr>
            </w:pPr>
            <w:r w:rsidRPr="00AE0E5D">
              <w:rPr>
                <w:sz w:val="24"/>
              </w:rPr>
              <w:t>kopaná a sálová kopaná (zejména chlapci) – herní činnosti jednotlivce,</w:t>
            </w:r>
          </w:p>
          <w:p w14:paraId="40FD6CB3" w14:textId="77777777" w:rsidR="00203FA9" w:rsidRPr="00AE0E5D" w:rsidRDefault="00203FA9" w:rsidP="00AE0E5D">
            <w:pPr>
              <w:pStyle w:val="Nomlnsodrkou"/>
              <w:spacing w:after="120" w:line="240" w:lineRule="auto"/>
              <w:contextualSpacing/>
              <w:rPr>
                <w:sz w:val="24"/>
              </w:rPr>
            </w:pPr>
            <w:r w:rsidRPr="00AE0E5D">
              <w:rPr>
                <w:sz w:val="24"/>
              </w:rPr>
              <w:t>hra košíková – herní činnosti jednotlivce</w:t>
            </w:r>
          </w:p>
          <w:p w14:paraId="553FEEB6" w14:textId="77777777" w:rsidR="00203FA9" w:rsidRPr="00AE0E5D" w:rsidRDefault="00203FA9" w:rsidP="00AE0E5D">
            <w:pPr>
              <w:pStyle w:val="Nomlnsodrkou"/>
              <w:spacing w:after="120" w:line="240" w:lineRule="auto"/>
              <w:contextualSpacing/>
              <w:rPr>
                <w:sz w:val="24"/>
              </w:rPr>
            </w:pPr>
            <w:r w:rsidRPr="00AE0E5D">
              <w:rPr>
                <w:sz w:val="24"/>
              </w:rPr>
              <w:t>základy netradičních sportovních her – softball, ringo, frisbee atd.</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10B5943C" w14:textId="782AD282" w:rsidR="00203FA9" w:rsidRPr="00AE0E5D" w:rsidRDefault="00203FA9" w:rsidP="00AE0E5D">
            <w:pPr>
              <w:pStyle w:val="Nomlnsodrkou"/>
              <w:numPr>
                <w:ilvl w:val="0"/>
                <w:numId w:val="0"/>
              </w:numPr>
              <w:spacing w:after="120" w:line="240" w:lineRule="auto"/>
              <w:ind w:left="360"/>
              <w:contextualSpacing/>
              <w:rPr>
                <w:sz w:val="24"/>
              </w:rPr>
            </w:pPr>
            <w:r w:rsidRPr="00AE0E5D">
              <w:rPr>
                <w:sz w:val="24"/>
              </w:rPr>
              <w:t>1</w:t>
            </w:r>
            <w:r w:rsidR="00AE0E5D" w:rsidRPr="00AE0E5D">
              <w:rPr>
                <w:sz w:val="24"/>
              </w:rPr>
              <w:t>6</w:t>
            </w:r>
          </w:p>
        </w:tc>
      </w:tr>
      <w:tr w:rsidR="00203FA9" w:rsidRPr="00AE0E5D" w14:paraId="63EC33C6" w14:textId="77777777" w:rsidTr="00AE0E5D">
        <w:trPr>
          <w:trHeight w:val="340"/>
        </w:trPr>
        <w:tc>
          <w:tcPr>
            <w:tcW w:w="4531" w:type="dxa"/>
            <w:tcBorders>
              <w:top w:val="single" w:sz="4" w:space="0" w:color="000000"/>
              <w:left w:val="single" w:sz="4" w:space="0" w:color="000000"/>
              <w:bottom w:val="single" w:sz="4" w:space="0" w:color="000000"/>
            </w:tcBorders>
            <w:shd w:val="clear" w:color="auto" w:fill="auto"/>
          </w:tcPr>
          <w:p w14:paraId="4694A7C0" w14:textId="77777777" w:rsidR="00203FA9" w:rsidRPr="00AE0E5D" w:rsidRDefault="00203FA9" w:rsidP="00AE0E5D">
            <w:pPr>
              <w:pStyle w:val="Nomlnsodrkou"/>
              <w:numPr>
                <w:ilvl w:val="0"/>
                <w:numId w:val="0"/>
              </w:numPr>
              <w:spacing w:after="120" w:line="240" w:lineRule="auto"/>
              <w:contextualSpacing/>
              <w:rPr>
                <w:sz w:val="24"/>
              </w:rPr>
            </w:pPr>
            <w:r w:rsidRPr="00AE0E5D">
              <w:rPr>
                <w:sz w:val="24"/>
              </w:rPr>
              <w:t>Žák</w:t>
            </w:r>
          </w:p>
          <w:p w14:paraId="4FF45CB9" w14:textId="77777777" w:rsidR="00203FA9" w:rsidRPr="00AE0E5D" w:rsidRDefault="00203FA9" w:rsidP="00AE0E5D">
            <w:pPr>
              <w:pStyle w:val="Nomlnsodrkou"/>
              <w:spacing w:after="120" w:line="240" w:lineRule="auto"/>
              <w:contextualSpacing/>
              <w:rPr>
                <w:sz w:val="24"/>
              </w:rPr>
            </w:pPr>
            <w:r w:rsidRPr="00AE0E5D">
              <w:rPr>
                <w:sz w:val="24"/>
              </w:rPr>
              <w:t>prokáže úroveň své tělesné zdatnosti s pomocí standardizovaných testových baterií,</w:t>
            </w:r>
          </w:p>
          <w:p w14:paraId="6C95F53A" w14:textId="77777777" w:rsidR="00203FA9" w:rsidRPr="00AE0E5D" w:rsidRDefault="00203FA9" w:rsidP="00AE0E5D">
            <w:pPr>
              <w:pStyle w:val="Nomlnsodrkou"/>
              <w:spacing w:after="120" w:line="240" w:lineRule="auto"/>
              <w:contextualSpacing/>
              <w:rPr>
                <w:sz w:val="24"/>
              </w:rPr>
            </w:pPr>
            <w:r w:rsidRPr="00AE0E5D">
              <w:rPr>
                <w:sz w:val="24"/>
              </w:rPr>
              <w:t>porovná své výsledky s tabulkovými hodnotami a s výsledky jiných žáků,</w:t>
            </w:r>
          </w:p>
          <w:p w14:paraId="4FEDB1F9" w14:textId="77777777" w:rsidR="00203FA9" w:rsidRPr="00AE0E5D" w:rsidRDefault="00203FA9" w:rsidP="00AE0E5D">
            <w:pPr>
              <w:pStyle w:val="Nomlnsodrkou"/>
              <w:spacing w:after="120" w:line="240" w:lineRule="auto"/>
              <w:contextualSpacing/>
              <w:rPr>
                <w:sz w:val="24"/>
              </w:rPr>
            </w:pPr>
            <w:r w:rsidRPr="00AE0E5D">
              <w:rPr>
                <w:sz w:val="24"/>
              </w:rPr>
              <w:t>koriguje vlastní pohybový režim ve shodě se zjištěnými údaji.</w:t>
            </w:r>
          </w:p>
          <w:p w14:paraId="6CD179B1" w14:textId="77777777" w:rsidR="00203FA9" w:rsidRPr="00AE0E5D" w:rsidRDefault="00203FA9" w:rsidP="00AE0E5D">
            <w:pPr>
              <w:pStyle w:val="Nomlnsodrkou"/>
              <w:spacing w:after="120" w:line="240" w:lineRule="auto"/>
              <w:contextualSpacing/>
              <w:rPr>
                <w:sz w:val="24"/>
              </w:rPr>
            </w:pPr>
            <w:r w:rsidRPr="00AE0E5D">
              <w:rPr>
                <w:sz w:val="24"/>
              </w:rPr>
              <w:t>dokáže pracovat s odborným softwarem pro vyhodnocení fyzické kondice</w:t>
            </w:r>
          </w:p>
        </w:tc>
        <w:tc>
          <w:tcPr>
            <w:tcW w:w="3832" w:type="dxa"/>
            <w:tcBorders>
              <w:top w:val="single" w:sz="4" w:space="0" w:color="000000"/>
              <w:left w:val="single" w:sz="4" w:space="0" w:color="000000"/>
              <w:bottom w:val="single" w:sz="4" w:space="0" w:color="000000"/>
            </w:tcBorders>
            <w:shd w:val="clear" w:color="auto" w:fill="auto"/>
          </w:tcPr>
          <w:p w14:paraId="3B366C25" w14:textId="1D86C8C7" w:rsidR="00203FA9" w:rsidRPr="00AE0E5D" w:rsidRDefault="00203FA9" w:rsidP="00AE0E5D">
            <w:pPr>
              <w:pStyle w:val="Nomlnsodrkou"/>
              <w:numPr>
                <w:ilvl w:val="0"/>
                <w:numId w:val="0"/>
              </w:numPr>
              <w:spacing w:after="120" w:line="240" w:lineRule="auto"/>
              <w:contextualSpacing/>
              <w:rPr>
                <w:b/>
                <w:bCs/>
                <w:sz w:val="24"/>
              </w:rPr>
            </w:pPr>
            <w:r w:rsidRPr="00AE0E5D">
              <w:rPr>
                <w:b/>
                <w:bCs/>
                <w:sz w:val="24"/>
              </w:rPr>
              <w:t>Testování tělesné zdatnosti</w:t>
            </w:r>
          </w:p>
          <w:p w14:paraId="31DF9033" w14:textId="77777777" w:rsidR="00203FA9" w:rsidRPr="00AE0E5D" w:rsidRDefault="00203FA9" w:rsidP="00AE0E5D">
            <w:pPr>
              <w:pStyle w:val="Nomlnsodrkou"/>
              <w:spacing w:after="120" w:line="240" w:lineRule="auto"/>
              <w:contextualSpacing/>
              <w:rPr>
                <w:sz w:val="24"/>
              </w:rPr>
            </w:pPr>
            <w:r w:rsidRPr="00AE0E5D">
              <w:rPr>
                <w:sz w:val="24"/>
              </w:rPr>
              <w:t>vstupní motorické testy</w:t>
            </w:r>
          </w:p>
          <w:p w14:paraId="68ABB650" w14:textId="77777777" w:rsidR="00203FA9" w:rsidRPr="00AE0E5D" w:rsidRDefault="00203FA9" w:rsidP="00AE0E5D">
            <w:pPr>
              <w:pStyle w:val="Nomlnsodrkou"/>
              <w:spacing w:after="120" w:line="240" w:lineRule="auto"/>
              <w:contextualSpacing/>
              <w:rPr>
                <w:sz w:val="24"/>
              </w:rPr>
            </w:pPr>
            <w:r w:rsidRPr="00AE0E5D">
              <w:rPr>
                <w:sz w:val="24"/>
              </w:rPr>
              <w:t>využití sporttesteru a jiných digitálních technologií</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1E7E0756" w14:textId="0A4B5129" w:rsidR="00203FA9" w:rsidRPr="00AE0E5D" w:rsidRDefault="00AE0E5D" w:rsidP="00AE0E5D">
            <w:pPr>
              <w:pStyle w:val="Nomlnsodrkou"/>
              <w:numPr>
                <w:ilvl w:val="0"/>
                <w:numId w:val="0"/>
              </w:numPr>
              <w:spacing w:after="120" w:line="240" w:lineRule="auto"/>
              <w:ind w:left="360"/>
              <w:contextualSpacing/>
              <w:rPr>
                <w:sz w:val="24"/>
              </w:rPr>
            </w:pPr>
            <w:r w:rsidRPr="00AE0E5D">
              <w:rPr>
                <w:sz w:val="24"/>
              </w:rPr>
              <w:t>6</w:t>
            </w:r>
          </w:p>
        </w:tc>
      </w:tr>
    </w:tbl>
    <w:p w14:paraId="778B2258" w14:textId="497A5822" w:rsidR="00AE0E5D" w:rsidRDefault="00AE0E5D" w:rsidP="00203FA9">
      <w:pPr>
        <w:spacing w:after="120" w:line="240" w:lineRule="auto"/>
        <w:contextualSpacing/>
        <w:rPr>
          <w:rFonts w:ascii="Times New Roman" w:hAnsi="Times New Roman" w:cs="Times New Roman"/>
          <w:color w:val="000000" w:themeColor="text1"/>
          <w:sz w:val="24"/>
          <w:szCs w:val="24"/>
        </w:rPr>
      </w:pPr>
    </w:p>
    <w:p w14:paraId="7593FF78" w14:textId="77777777" w:rsidR="00AE0E5D" w:rsidRDefault="00AE0E5D">
      <w:pP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br w:type="page"/>
      </w:r>
    </w:p>
    <w:p w14:paraId="2FB18DFE" w14:textId="58795C4D" w:rsidR="00203FA9" w:rsidRPr="002F462E" w:rsidRDefault="00203FA9" w:rsidP="00AE0E5D">
      <w:pPr>
        <w:pStyle w:val="Nomlnsodrkou"/>
        <w:numPr>
          <w:ilvl w:val="0"/>
          <w:numId w:val="0"/>
        </w:numPr>
        <w:ind w:left="720" w:hanging="360"/>
        <w:rPr>
          <w:b/>
          <w:bCs/>
          <w:sz w:val="24"/>
          <w:szCs w:val="28"/>
        </w:rPr>
      </w:pPr>
      <w:r w:rsidRPr="002F462E">
        <w:rPr>
          <w:b/>
          <w:bCs/>
          <w:sz w:val="24"/>
          <w:szCs w:val="28"/>
        </w:rPr>
        <w:lastRenderedPageBreak/>
        <w:t>2. ročník</w:t>
      </w:r>
      <w:r w:rsidR="00AE0E5D" w:rsidRPr="002F462E">
        <w:rPr>
          <w:b/>
          <w:bCs/>
          <w:sz w:val="24"/>
          <w:szCs w:val="28"/>
        </w:rPr>
        <w:t xml:space="preserve"> (2)(68)</w:t>
      </w:r>
    </w:p>
    <w:tbl>
      <w:tblPr>
        <w:tblW w:w="9638" w:type="dxa"/>
        <w:tblLayout w:type="fixed"/>
        <w:tblLook w:val="0000" w:firstRow="0" w:lastRow="0" w:firstColumn="0" w:lastColumn="0" w:noHBand="0" w:noVBand="0"/>
      </w:tblPr>
      <w:tblGrid>
        <w:gridCol w:w="4819"/>
        <w:gridCol w:w="3969"/>
        <w:gridCol w:w="850"/>
      </w:tblGrid>
      <w:tr w:rsidR="00353F24" w:rsidRPr="00353F24" w14:paraId="530158D8" w14:textId="77777777" w:rsidTr="00353F24">
        <w:trPr>
          <w:trHeight w:hRule="exact" w:val="567"/>
        </w:trPr>
        <w:tc>
          <w:tcPr>
            <w:tcW w:w="4819" w:type="dxa"/>
            <w:tcBorders>
              <w:top w:val="single" w:sz="4" w:space="0" w:color="000000"/>
              <w:left w:val="single" w:sz="4" w:space="0" w:color="000000"/>
              <w:bottom w:val="single" w:sz="4" w:space="0" w:color="000000"/>
            </w:tcBorders>
            <w:shd w:val="clear" w:color="auto" w:fill="auto"/>
            <w:vAlign w:val="center"/>
          </w:tcPr>
          <w:p w14:paraId="49A12536" w14:textId="41B58C83" w:rsidR="00203FA9" w:rsidRPr="00353F24" w:rsidRDefault="00203FA9" w:rsidP="00353F24">
            <w:pPr>
              <w:spacing w:after="120" w:line="240" w:lineRule="auto"/>
              <w:contextualSpacing/>
              <w:jc w:val="center"/>
              <w:rPr>
                <w:rFonts w:ascii="Times New Roman" w:hAnsi="Times New Roman" w:cs="Times New Roman"/>
                <w:color w:val="000000" w:themeColor="text1"/>
                <w:sz w:val="24"/>
                <w:szCs w:val="24"/>
              </w:rPr>
            </w:pPr>
            <w:r w:rsidRPr="00353F24">
              <w:rPr>
                <w:rFonts w:ascii="Times New Roman" w:hAnsi="Times New Roman" w:cs="Times New Roman"/>
                <w:color w:val="000000" w:themeColor="text1"/>
                <w:sz w:val="24"/>
                <w:szCs w:val="24"/>
              </w:rPr>
              <w:t>Výsledky vzdělávání</w:t>
            </w:r>
            <w:r w:rsidR="00AE0E5D" w:rsidRPr="00353F24">
              <w:rPr>
                <w:rFonts w:ascii="Times New Roman" w:hAnsi="Times New Roman" w:cs="Times New Roman"/>
                <w:color w:val="000000" w:themeColor="text1"/>
                <w:sz w:val="24"/>
                <w:szCs w:val="24"/>
              </w:rPr>
              <w:t xml:space="preserve"> a odborné kompetence</w:t>
            </w:r>
          </w:p>
        </w:tc>
        <w:tc>
          <w:tcPr>
            <w:tcW w:w="3969" w:type="dxa"/>
            <w:tcBorders>
              <w:top w:val="single" w:sz="4" w:space="0" w:color="000000"/>
              <w:left w:val="single" w:sz="4" w:space="0" w:color="000000"/>
              <w:bottom w:val="single" w:sz="4" w:space="0" w:color="000000"/>
            </w:tcBorders>
            <w:shd w:val="clear" w:color="auto" w:fill="auto"/>
            <w:vAlign w:val="center"/>
          </w:tcPr>
          <w:p w14:paraId="461D5D96" w14:textId="503A7F77" w:rsidR="00203FA9" w:rsidRPr="00353F24" w:rsidRDefault="00AE0E5D" w:rsidP="00353F24">
            <w:pPr>
              <w:spacing w:after="120" w:line="240" w:lineRule="auto"/>
              <w:contextualSpacing/>
              <w:jc w:val="center"/>
              <w:rPr>
                <w:rFonts w:ascii="Times New Roman" w:hAnsi="Times New Roman" w:cs="Times New Roman"/>
                <w:color w:val="000000" w:themeColor="text1"/>
                <w:sz w:val="24"/>
                <w:szCs w:val="24"/>
              </w:rPr>
            </w:pPr>
            <w:r w:rsidRPr="00353F24">
              <w:rPr>
                <w:rFonts w:ascii="Times New Roman" w:hAnsi="Times New Roman" w:cs="Times New Roman"/>
                <w:color w:val="000000" w:themeColor="text1"/>
                <w:sz w:val="24"/>
                <w:szCs w:val="24"/>
              </w:rPr>
              <w:t>Tematické celky</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14:paraId="6F9C1C94" w14:textId="77777777" w:rsidR="00203FA9" w:rsidRPr="00353F24" w:rsidRDefault="00203FA9" w:rsidP="00353F24">
            <w:pPr>
              <w:spacing w:after="120" w:line="240" w:lineRule="auto"/>
              <w:contextualSpacing/>
              <w:jc w:val="center"/>
              <w:rPr>
                <w:rFonts w:ascii="Times New Roman" w:hAnsi="Times New Roman" w:cs="Times New Roman"/>
                <w:color w:val="000000" w:themeColor="text1"/>
                <w:sz w:val="24"/>
                <w:szCs w:val="24"/>
              </w:rPr>
            </w:pPr>
            <w:r w:rsidRPr="00353F24">
              <w:rPr>
                <w:rFonts w:ascii="Times New Roman" w:hAnsi="Times New Roman" w:cs="Times New Roman"/>
                <w:color w:val="000000" w:themeColor="text1"/>
                <w:sz w:val="24"/>
                <w:szCs w:val="24"/>
              </w:rPr>
              <w:t>Počet hodin</w:t>
            </w:r>
          </w:p>
        </w:tc>
      </w:tr>
      <w:tr w:rsidR="00353F24" w:rsidRPr="00353F24" w14:paraId="33393186" w14:textId="77777777" w:rsidTr="00353F24">
        <w:trPr>
          <w:trHeight w:val="340"/>
        </w:trPr>
        <w:tc>
          <w:tcPr>
            <w:tcW w:w="4819" w:type="dxa"/>
            <w:tcBorders>
              <w:top w:val="single" w:sz="4" w:space="0" w:color="000000"/>
              <w:left w:val="single" w:sz="4" w:space="0" w:color="000000"/>
              <w:bottom w:val="single" w:sz="4" w:space="0" w:color="000000"/>
            </w:tcBorders>
            <w:shd w:val="clear" w:color="auto" w:fill="auto"/>
          </w:tcPr>
          <w:p w14:paraId="75BA32B4" w14:textId="77777777" w:rsidR="00203FA9" w:rsidRPr="00353F24" w:rsidRDefault="00203FA9" w:rsidP="00353F24">
            <w:pPr>
              <w:pStyle w:val="Nomlnsodrkou"/>
              <w:numPr>
                <w:ilvl w:val="0"/>
                <w:numId w:val="0"/>
              </w:numPr>
              <w:spacing w:after="120" w:line="240" w:lineRule="auto"/>
              <w:contextualSpacing/>
              <w:rPr>
                <w:sz w:val="24"/>
              </w:rPr>
            </w:pPr>
            <w:r w:rsidRPr="00353F24">
              <w:rPr>
                <w:sz w:val="24"/>
              </w:rPr>
              <w:t>Žák</w:t>
            </w:r>
          </w:p>
          <w:p w14:paraId="0338143D" w14:textId="77777777" w:rsidR="00203FA9" w:rsidRPr="00353F24" w:rsidRDefault="00203FA9" w:rsidP="00353F24">
            <w:pPr>
              <w:pStyle w:val="Nomlnsodrkou"/>
              <w:spacing w:after="120" w:line="240" w:lineRule="auto"/>
              <w:contextualSpacing/>
              <w:rPr>
                <w:sz w:val="24"/>
              </w:rPr>
            </w:pPr>
            <w:r w:rsidRPr="00353F24">
              <w:rPr>
                <w:sz w:val="24"/>
              </w:rPr>
              <w:t>rozumí a umí používat základní terminologické výrazy běžně používané při pohybových činnostech,</w:t>
            </w:r>
          </w:p>
          <w:p w14:paraId="196D0A8E" w14:textId="77777777" w:rsidR="00203FA9" w:rsidRPr="00353F24" w:rsidRDefault="00203FA9" w:rsidP="00353F24">
            <w:pPr>
              <w:pStyle w:val="Nomlnsodrkou"/>
              <w:spacing w:after="120" w:line="240" w:lineRule="auto"/>
              <w:contextualSpacing/>
              <w:rPr>
                <w:sz w:val="24"/>
              </w:rPr>
            </w:pPr>
            <w:r w:rsidRPr="00353F24">
              <w:rPr>
                <w:sz w:val="24"/>
              </w:rPr>
              <w:t>rozlišuje výrazy rychlost, síla, vytrvalost, pohyblivost, dovede použít vhodné pohybové činnosti pro rozvoj jednotlivých pohybových předpokladů,</w:t>
            </w:r>
          </w:p>
          <w:p w14:paraId="073AAB61" w14:textId="77777777" w:rsidR="00203FA9" w:rsidRPr="00353F24" w:rsidRDefault="00203FA9" w:rsidP="00353F24">
            <w:pPr>
              <w:pStyle w:val="Nomlnsodrkou"/>
              <w:spacing w:after="120" w:line="240" w:lineRule="auto"/>
              <w:contextualSpacing/>
              <w:rPr>
                <w:sz w:val="24"/>
              </w:rPr>
            </w:pPr>
            <w:r w:rsidRPr="00353F24">
              <w:rPr>
                <w:sz w:val="24"/>
              </w:rPr>
              <w:t>chápe význam pojmů aktivní zdraví a zdravý životní styl a dokáže stanovit, které pohybové činnosti jsou zdraví prospěšné a které jsou zdraví škodlivé,</w:t>
            </w:r>
          </w:p>
          <w:p w14:paraId="70CD5EC9" w14:textId="77777777" w:rsidR="00203FA9" w:rsidRPr="00353F24" w:rsidRDefault="00203FA9" w:rsidP="00353F24">
            <w:pPr>
              <w:pStyle w:val="Nomlnsodrkou"/>
              <w:spacing w:after="120" w:line="240" w:lineRule="auto"/>
              <w:contextualSpacing/>
              <w:rPr>
                <w:sz w:val="24"/>
              </w:rPr>
            </w:pPr>
            <w:r w:rsidRPr="00353F24">
              <w:rPr>
                <w:sz w:val="24"/>
              </w:rPr>
              <w:t>rozumí významu hygieny a bezpečnosti při pohybových činnostech v různém prostředí a různých podmínkách,</w:t>
            </w:r>
          </w:p>
          <w:p w14:paraId="11BA27DA" w14:textId="77777777" w:rsidR="00203FA9" w:rsidRPr="00353F24" w:rsidRDefault="00203FA9" w:rsidP="00353F24">
            <w:pPr>
              <w:pStyle w:val="Nomlnsodrkou"/>
              <w:spacing w:after="120" w:line="240" w:lineRule="auto"/>
              <w:contextualSpacing/>
              <w:rPr>
                <w:sz w:val="24"/>
              </w:rPr>
            </w:pPr>
            <w:r w:rsidRPr="00353F24">
              <w:rPr>
                <w:sz w:val="24"/>
              </w:rPr>
              <w:t>dokáže rychle reagovat a poskytnout první pomoc při drobných i závažnějších poraněních, zejména při úrazech vzniklých při pohybové činnosti.</w:t>
            </w:r>
          </w:p>
        </w:tc>
        <w:tc>
          <w:tcPr>
            <w:tcW w:w="3969" w:type="dxa"/>
            <w:tcBorders>
              <w:top w:val="single" w:sz="4" w:space="0" w:color="000000"/>
              <w:left w:val="single" w:sz="4" w:space="0" w:color="000000"/>
              <w:bottom w:val="single" w:sz="4" w:space="0" w:color="000000"/>
            </w:tcBorders>
            <w:shd w:val="clear" w:color="auto" w:fill="auto"/>
          </w:tcPr>
          <w:p w14:paraId="2D97A027" w14:textId="4EBD7ED4" w:rsidR="00203FA9" w:rsidRPr="00353F24" w:rsidRDefault="00203FA9" w:rsidP="00353F24">
            <w:pPr>
              <w:pStyle w:val="Nomlnsodrkou"/>
              <w:numPr>
                <w:ilvl w:val="0"/>
                <w:numId w:val="0"/>
              </w:numPr>
              <w:spacing w:after="120" w:line="240" w:lineRule="auto"/>
              <w:contextualSpacing/>
              <w:rPr>
                <w:b/>
                <w:bCs/>
                <w:sz w:val="24"/>
              </w:rPr>
            </w:pPr>
            <w:r w:rsidRPr="00353F24">
              <w:rPr>
                <w:b/>
                <w:bCs/>
                <w:sz w:val="24"/>
              </w:rPr>
              <w:t>Teoretické poznatky</w:t>
            </w:r>
          </w:p>
          <w:p w14:paraId="2CE7B65C" w14:textId="77777777" w:rsidR="00203FA9" w:rsidRPr="00353F24" w:rsidRDefault="00203FA9" w:rsidP="00353F24">
            <w:pPr>
              <w:pStyle w:val="Nomlnsodrkou"/>
              <w:spacing w:after="120" w:line="240" w:lineRule="auto"/>
              <w:contextualSpacing/>
              <w:rPr>
                <w:sz w:val="24"/>
              </w:rPr>
            </w:pPr>
            <w:r w:rsidRPr="00353F24">
              <w:rPr>
                <w:sz w:val="24"/>
              </w:rPr>
              <w:t>terminologie pohybových činností</w:t>
            </w:r>
          </w:p>
          <w:p w14:paraId="504BB81E" w14:textId="77777777" w:rsidR="00203FA9" w:rsidRPr="00353F24" w:rsidRDefault="00203FA9" w:rsidP="00353F24">
            <w:pPr>
              <w:pStyle w:val="Nomlnsodrkou"/>
              <w:spacing w:after="120" w:line="240" w:lineRule="auto"/>
              <w:contextualSpacing/>
              <w:rPr>
                <w:sz w:val="24"/>
              </w:rPr>
            </w:pPr>
            <w:r w:rsidRPr="00353F24">
              <w:rPr>
                <w:sz w:val="24"/>
              </w:rPr>
              <w:t>základní pohybové činnosti rozvíjející rychlostní, silové, vytrvalostní a pohybové předpoklady</w:t>
            </w:r>
          </w:p>
          <w:p w14:paraId="03E348CB" w14:textId="77777777" w:rsidR="00203FA9" w:rsidRPr="00353F24" w:rsidRDefault="00203FA9" w:rsidP="00353F24">
            <w:pPr>
              <w:pStyle w:val="Nomlnsodrkou"/>
              <w:spacing w:after="120" w:line="240" w:lineRule="auto"/>
              <w:contextualSpacing/>
              <w:rPr>
                <w:sz w:val="24"/>
              </w:rPr>
            </w:pPr>
            <w:r w:rsidRPr="00353F24">
              <w:rPr>
                <w:sz w:val="24"/>
              </w:rPr>
              <w:t>pojem aktivní zdraví</w:t>
            </w:r>
          </w:p>
          <w:p w14:paraId="416C4AD2" w14:textId="77777777" w:rsidR="00203FA9" w:rsidRPr="00353F24" w:rsidRDefault="00203FA9" w:rsidP="00353F24">
            <w:pPr>
              <w:pStyle w:val="Nomlnsodrkou"/>
              <w:spacing w:after="120" w:line="240" w:lineRule="auto"/>
              <w:contextualSpacing/>
              <w:rPr>
                <w:sz w:val="24"/>
              </w:rPr>
            </w:pPr>
            <w:r w:rsidRPr="00353F24">
              <w:rPr>
                <w:sz w:val="24"/>
              </w:rPr>
              <w:t>hygiena a bezpečnost při pohybových činnostech</w:t>
            </w:r>
          </w:p>
          <w:p w14:paraId="727F212B" w14:textId="77777777" w:rsidR="00203FA9" w:rsidRPr="00353F24" w:rsidRDefault="00203FA9" w:rsidP="00353F24">
            <w:pPr>
              <w:pStyle w:val="Nomlnsodrkou"/>
              <w:spacing w:after="120" w:line="240" w:lineRule="auto"/>
              <w:contextualSpacing/>
              <w:rPr>
                <w:sz w:val="24"/>
              </w:rPr>
            </w:pPr>
            <w:r w:rsidRPr="00353F24">
              <w:rPr>
                <w:sz w:val="24"/>
              </w:rPr>
              <w:t>první pomoc</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14:paraId="12286862" w14:textId="040F4861" w:rsidR="00203FA9" w:rsidRPr="00353F24" w:rsidRDefault="002F462E" w:rsidP="00353F24">
            <w:pPr>
              <w:pStyle w:val="Nomlnsodrkou"/>
              <w:numPr>
                <w:ilvl w:val="0"/>
                <w:numId w:val="0"/>
              </w:numPr>
              <w:spacing w:after="120" w:line="240" w:lineRule="auto"/>
              <w:contextualSpacing/>
              <w:jc w:val="center"/>
              <w:rPr>
                <w:sz w:val="24"/>
              </w:rPr>
            </w:pPr>
            <w:r>
              <w:rPr>
                <w:sz w:val="24"/>
              </w:rPr>
              <w:t>6</w:t>
            </w:r>
          </w:p>
        </w:tc>
      </w:tr>
      <w:tr w:rsidR="00353F24" w:rsidRPr="00353F24" w14:paraId="5FA4E3F3" w14:textId="77777777" w:rsidTr="00353F24">
        <w:trPr>
          <w:trHeight w:val="340"/>
        </w:trPr>
        <w:tc>
          <w:tcPr>
            <w:tcW w:w="4819" w:type="dxa"/>
            <w:tcBorders>
              <w:top w:val="single" w:sz="4" w:space="0" w:color="000000"/>
              <w:left w:val="single" w:sz="4" w:space="0" w:color="000000"/>
              <w:bottom w:val="single" w:sz="4" w:space="0" w:color="000000"/>
            </w:tcBorders>
            <w:shd w:val="clear" w:color="auto" w:fill="auto"/>
          </w:tcPr>
          <w:p w14:paraId="342DA4D1" w14:textId="77777777" w:rsidR="00203FA9" w:rsidRPr="00353F24" w:rsidRDefault="00203FA9" w:rsidP="00353F24">
            <w:pPr>
              <w:pStyle w:val="Nomlnsodrkou"/>
              <w:numPr>
                <w:ilvl w:val="0"/>
                <w:numId w:val="0"/>
              </w:numPr>
              <w:spacing w:after="120" w:line="240" w:lineRule="auto"/>
              <w:contextualSpacing/>
              <w:rPr>
                <w:sz w:val="24"/>
              </w:rPr>
            </w:pPr>
            <w:r w:rsidRPr="00353F24">
              <w:rPr>
                <w:sz w:val="24"/>
              </w:rPr>
              <w:t>Žák</w:t>
            </w:r>
          </w:p>
          <w:p w14:paraId="5618B62C" w14:textId="77777777" w:rsidR="00203FA9" w:rsidRPr="00353F24" w:rsidRDefault="00203FA9" w:rsidP="00353F24">
            <w:pPr>
              <w:pStyle w:val="Nomlnsodrkou"/>
              <w:spacing w:after="120" w:line="240" w:lineRule="auto"/>
              <w:contextualSpacing/>
              <w:rPr>
                <w:sz w:val="24"/>
              </w:rPr>
            </w:pPr>
            <w:r w:rsidRPr="00353F24">
              <w:rPr>
                <w:sz w:val="24"/>
              </w:rPr>
              <w:t>zvládá správnou techniku běhu (dýchání, práce nohou a paží),</w:t>
            </w:r>
          </w:p>
          <w:p w14:paraId="0D11A46F" w14:textId="77777777" w:rsidR="00203FA9" w:rsidRPr="00353F24" w:rsidRDefault="00203FA9" w:rsidP="00353F24">
            <w:pPr>
              <w:pStyle w:val="Nomlnsodrkou"/>
              <w:spacing w:after="120" w:line="240" w:lineRule="auto"/>
              <w:contextualSpacing/>
              <w:rPr>
                <w:sz w:val="24"/>
              </w:rPr>
            </w:pPr>
            <w:r w:rsidRPr="00353F24">
              <w:rPr>
                <w:sz w:val="24"/>
              </w:rPr>
              <w:t>umí uplatňovat zásady sportovního tréninku s cílem vylepšit své výkony z prvního ročníku (rychlé a vytrvalostní běhy, skok do dálky, vrh koulí),</w:t>
            </w:r>
          </w:p>
          <w:p w14:paraId="78DDDFC2" w14:textId="77777777" w:rsidR="00203FA9" w:rsidRPr="00353F24" w:rsidRDefault="00203FA9" w:rsidP="00353F24">
            <w:pPr>
              <w:pStyle w:val="Nomlnsodrkou"/>
              <w:spacing w:after="120" w:line="240" w:lineRule="auto"/>
              <w:contextualSpacing/>
              <w:rPr>
                <w:sz w:val="24"/>
              </w:rPr>
            </w:pPr>
            <w:r w:rsidRPr="00353F24">
              <w:rPr>
                <w:sz w:val="24"/>
              </w:rPr>
              <w:t>ovládá způsob předávání a přebírání štafetového kolíku,</w:t>
            </w:r>
          </w:p>
          <w:p w14:paraId="72DE0079" w14:textId="77777777" w:rsidR="00203FA9" w:rsidRPr="00353F24" w:rsidRDefault="00203FA9" w:rsidP="00353F24">
            <w:pPr>
              <w:pStyle w:val="Nomlnsodrkou"/>
              <w:spacing w:after="120" w:line="240" w:lineRule="auto"/>
              <w:contextualSpacing/>
              <w:rPr>
                <w:sz w:val="24"/>
              </w:rPr>
            </w:pPr>
            <w:r w:rsidRPr="00353F24">
              <w:rPr>
                <w:sz w:val="24"/>
              </w:rPr>
              <w:t>aplikuje znalost pravidel štafetového běhu v praxi,</w:t>
            </w:r>
          </w:p>
          <w:p w14:paraId="49C50A7B" w14:textId="77777777" w:rsidR="00203FA9" w:rsidRPr="00353F24" w:rsidRDefault="00203FA9" w:rsidP="00353F24">
            <w:pPr>
              <w:pStyle w:val="Nomlnsodrkou"/>
              <w:spacing w:after="120" w:line="240" w:lineRule="auto"/>
              <w:contextualSpacing/>
              <w:rPr>
                <w:sz w:val="24"/>
              </w:rPr>
            </w:pPr>
            <w:r w:rsidRPr="00353F24">
              <w:rPr>
                <w:sz w:val="24"/>
              </w:rPr>
              <w:t>zvládá správnou techniku hodu, zejména dokáže spojit rozběh s odhodem,</w:t>
            </w:r>
          </w:p>
          <w:p w14:paraId="272FF983" w14:textId="77777777" w:rsidR="00203FA9" w:rsidRPr="00353F24" w:rsidRDefault="00203FA9" w:rsidP="00353F24">
            <w:pPr>
              <w:pStyle w:val="Nomlnsodrkou"/>
              <w:spacing w:after="120" w:line="240" w:lineRule="auto"/>
              <w:contextualSpacing/>
              <w:rPr>
                <w:sz w:val="24"/>
              </w:rPr>
            </w:pPr>
            <w:r w:rsidRPr="00353F24">
              <w:rPr>
                <w:sz w:val="24"/>
              </w:rPr>
              <w:t>dodržuje zásady bezpečnosti při veškeré své činnosti (zejména hod granátem a vrh koulí).</w:t>
            </w:r>
          </w:p>
        </w:tc>
        <w:tc>
          <w:tcPr>
            <w:tcW w:w="3969" w:type="dxa"/>
            <w:tcBorders>
              <w:top w:val="single" w:sz="4" w:space="0" w:color="000000"/>
              <w:left w:val="single" w:sz="4" w:space="0" w:color="000000"/>
              <w:bottom w:val="single" w:sz="4" w:space="0" w:color="000000"/>
            </w:tcBorders>
            <w:shd w:val="clear" w:color="auto" w:fill="auto"/>
          </w:tcPr>
          <w:p w14:paraId="7683CE7C" w14:textId="6290427D" w:rsidR="00203FA9" w:rsidRPr="00353F24" w:rsidRDefault="00203FA9" w:rsidP="00353F24">
            <w:pPr>
              <w:pStyle w:val="Nomlnsodrkou"/>
              <w:numPr>
                <w:ilvl w:val="0"/>
                <w:numId w:val="0"/>
              </w:numPr>
              <w:spacing w:after="120" w:line="240" w:lineRule="auto"/>
              <w:contextualSpacing/>
              <w:rPr>
                <w:b/>
                <w:bCs/>
                <w:sz w:val="24"/>
              </w:rPr>
            </w:pPr>
            <w:r w:rsidRPr="00353F24">
              <w:rPr>
                <w:b/>
                <w:bCs/>
                <w:sz w:val="24"/>
              </w:rPr>
              <w:t>Atletika</w:t>
            </w:r>
          </w:p>
          <w:p w14:paraId="39955838" w14:textId="77777777" w:rsidR="00203FA9" w:rsidRPr="00353F24" w:rsidRDefault="00203FA9" w:rsidP="00353F24">
            <w:pPr>
              <w:pStyle w:val="Nomlnsodrkou"/>
              <w:spacing w:after="120" w:line="240" w:lineRule="auto"/>
              <w:contextualSpacing/>
              <w:rPr>
                <w:sz w:val="24"/>
              </w:rPr>
            </w:pPr>
            <w:r w:rsidRPr="00353F24">
              <w:rPr>
                <w:sz w:val="24"/>
              </w:rPr>
              <w:t>zdokonalování techniky běhu</w:t>
            </w:r>
          </w:p>
          <w:p w14:paraId="316628D9" w14:textId="77777777" w:rsidR="00203FA9" w:rsidRPr="00353F24" w:rsidRDefault="00203FA9" w:rsidP="00353F24">
            <w:pPr>
              <w:pStyle w:val="Nomlnsodrkou"/>
              <w:spacing w:after="120" w:line="240" w:lineRule="auto"/>
              <w:contextualSpacing/>
              <w:rPr>
                <w:sz w:val="24"/>
              </w:rPr>
            </w:pPr>
            <w:r w:rsidRPr="00353F24">
              <w:rPr>
                <w:sz w:val="24"/>
              </w:rPr>
              <w:t>běhy – rychlé z nízkého startu, vytrvalostní z vysokého startu</w:t>
            </w:r>
          </w:p>
          <w:p w14:paraId="3739D1C4" w14:textId="77777777" w:rsidR="00203FA9" w:rsidRPr="00353F24" w:rsidRDefault="00203FA9" w:rsidP="00353F24">
            <w:pPr>
              <w:pStyle w:val="Nomlnsodrkou"/>
              <w:spacing w:after="120" w:line="240" w:lineRule="auto"/>
              <w:contextualSpacing/>
              <w:rPr>
                <w:sz w:val="24"/>
              </w:rPr>
            </w:pPr>
            <w:r w:rsidRPr="00353F24">
              <w:rPr>
                <w:sz w:val="24"/>
              </w:rPr>
              <w:t>štafetový běh</w:t>
            </w:r>
          </w:p>
          <w:p w14:paraId="40312A3D" w14:textId="77777777" w:rsidR="00203FA9" w:rsidRPr="00353F24" w:rsidRDefault="00203FA9" w:rsidP="00353F24">
            <w:pPr>
              <w:pStyle w:val="Nomlnsodrkou"/>
              <w:spacing w:after="120" w:line="240" w:lineRule="auto"/>
              <w:contextualSpacing/>
              <w:rPr>
                <w:sz w:val="24"/>
              </w:rPr>
            </w:pPr>
            <w:r w:rsidRPr="00353F24">
              <w:rPr>
                <w:sz w:val="24"/>
              </w:rPr>
              <w:t>skok do dálky</w:t>
            </w:r>
          </w:p>
          <w:p w14:paraId="392E3E6D" w14:textId="77777777" w:rsidR="00203FA9" w:rsidRPr="00353F24" w:rsidRDefault="00203FA9" w:rsidP="00353F24">
            <w:pPr>
              <w:pStyle w:val="Nomlnsodrkou"/>
              <w:spacing w:after="120" w:line="240" w:lineRule="auto"/>
              <w:contextualSpacing/>
              <w:rPr>
                <w:sz w:val="24"/>
              </w:rPr>
            </w:pPr>
            <w:r w:rsidRPr="00353F24">
              <w:rPr>
                <w:sz w:val="24"/>
              </w:rPr>
              <w:t>hod granátem</w:t>
            </w:r>
          </w:p>
          <w:p w14:paraId="3E1DB463" w14:textId="77777777" w:rsidR="00203FA9" w:rsidRPr="00353F24" w:rsidRDefault="00203FA9" w:rsidP="00353F24">
            <w:pPr>
              <w:pStyle w:val="Nomlnsodrkou"/>
              <w:spacing w:after="120" w:line="240" w:lineRule="auto"/>
              <w:contextualSpacing/>
              <w:rPr>
                <w:sz w:val="24"/>
              </w:rPr>
            </w:pPr>
            <w:r w:rsidRPr="00353F24">
              <w:rPr>
                <w:sz w:val="24"/>
              </w:rPr>
              <w:t>vrh koulí</w:t>
            </w:r>
          </w:p>
          <w:p w14:paraId="149E1D2C" w14:textId="77777777" w:rsidR="00203FA9" w:rsidRPr="00353F24" w:rsidRDefault="00203FA9" w:rsidP="00353F24">
            <w:pPr>
              <w:pStyle w:val="Nomlnsodrkou"/>
              <w:spacing w:after="120" w:line="240" w:lineRule="auto"/>
              <w:contextualSpacing/>
              <w:rPr>
                <w:sz w:val="24"/>
              </w:rPr>
            </w:pPr>
            <w:r w:rsidRPr="00353F24">
              <w:rPr>
                <w:sz w:val="24"/>
              </w:rPr>
              <w:t>práce s atletickou kanceláří na webových stránkách ČAS</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14:paraId="10D1E758" w14:textId="2D7BC4E8" w:rsidR="00203FA9" w:rsidRPr="00353F24" w:rsidRDefault="002F462E" w:rsidP="00353F24">
            <w:pPr>
              <w:pStyle w:val="Nomlnsodrkou"/>
              <w:numPr>
                <w:ilvl w:val="0"/>
                <w:numId w:val="0"/>
              </w:numPr>
              <w:spacing w:after="120" w:line="240" w:lineRule="auto"/>
              <w:contextualSpacing/>
              <w:rPr>
                <w:sz w:val="24"/>
              </w:rPr>
            </w:pPr>
            <w:r>
              <w:rPr>
                <w:sz w:val="24"/>
              </w:rPr>
              <w:t>12</w:t>
            </w:r>
          </w:p>
        </w:tc>
      </w:tr>
      <w:tr w:rsidR="00353F24" w:rsidRPr="00353F24" w14:paraId="032A887A" w14:textId="77777777" w:rsidTr="00353F24">
        <w:trPr>
          <w:trHeight w:val="340"/>
        </w:trPr>
        <w:tc>
          <w:tcPr>
            <w:tcW w:w="4819" w:type="dxa"/>
            <w:tcBorders>
              <w:top w:val="single" w:sz="4" w:space="0" w:color="000000"/>
              <w:left w:val="single" w:sz="4" w:space="0" w:color="000000"/>
              <w:bottom w:val="single" w:sz="4" w:space="0" w:color="000000"/>
            </w:tcBorders>
            <w:shd w:val="clear" w:color="auto" w:fill="auto"/>
          </w:tcPr>
          <w:p w14:paraId="53C9B7F8" w14:textId="77777777" w:rsidR="00203FA9" w:rsidRPr="00353F24" w:rsidRDefault="00203FA9" w:rsidP="00353F24">
            <w:pPr>
              <w:pStyle w:val="Nomlnsodrkou"/>
              <w:numPr>
                <w:ilvl w:val="0"/>
                <w:numId w:val="0"/>
              </w:numPr>
              <w:spacing w:after="120" w:line="240" w:lineRule="auto"/>
              <w:contextualSpacing/>
              <w:rPr>
                <w:sz w:val="24"/>
              </w:rPr>
            </w:pPr>
            <w:r w:rsidRPr="00353F24">
              <w:rPr>
                <w:b/>
                <w:sz w:val="24"/>
              </w:rPr>
              <w:t>Žák</w:t>
            </w:r>
          </w:p>
          <w:p w14:paraId="7CA38500" w14:textId="77777777" w:rsidR="00203FA9" w:rsidRPr="00353F24" w:rsidRDefault="00203FA9" w:rsidP="00353F24">
            <w:pPr>
              <w:pStyle w:val="Nomlnsodrkou"/>
              <w:spacing w:after="120" w:line="240" w:lineRule="auto"/>
              <w:ind w:left="459"/>
              <w:contextualSpacing/>
              <w:rPr>
                <w:sz w:val="24"/>
              </w:rPr>
            </w:pPr>
            <w:r w:rsidRPr="00353F24">
              <w:rPr>
                <w:sz w:val="24"/>
              </w:rPr>
              <w:t>umí využívat pohybové činnosti pro všestrannou pohybovou přípravu a zvyšování tělesné zdatnosti,</w:t>
            </w:r>
          </w:p>
          <w:p w14:paraId="28323E06" w14:textId="77777777" w:rsidR="00203FA9" w:rsidRPr="00353F24" w:rsidRDefault="00203FA9" w:rsidP="00353F24">
            <w:pPr>
              <w:pStyle w:val="Nomlnsodrkou"/>
              <w:spacing w:after="120" w:line="240" w:lineRule="auto"/>
              <w:ind w:left="459"/>
              <w:contextualSpacing/>
              <w:rPr>
                <w:sz w:val="24"/>
              </w:rPr>
            </w:pPr>
            <w:r w:rsidRPr="00353F24">
              <w:rPr>
                <w:sz w:val="24"/>
              </w:rPr>
              <w:t>zvládá základní akrobatické cviky naučené v prvním ročníku ve zdokonalené formě,</w:t>
            </w:r>
          </w:p>
          <w:p w14:paraId="2A822ABF" w14:textId="77777777" w:rsidR="00203FA9" w:rsidRPr="00353F24" w:rsidRDefault="00203FA9" w:rsidP="00353F24">
            <w:pPr>
              <w:pStyle w:val="Nomlnsodrkou"/>
              <w:spacing w:after="120" w:line="240" w:lineRule="auto"/>
              <w:ind w:left="459"/>
              <w:contextualSpacing/>
              <w:rPr>
                <w:sz w:val="24"/>
              </w:rPr>
            </w:pPr>
            <w:r w:rsidRPr="00353F24">
              <w:rPr>
                <w:sz w:val="24"/>
              </w:rPr>
              <w:t xml:space="preserve">dokáže spojit akrobatické cviky v jednoduché akrobatické řady s využitím doplňujících cviků (obraty, skoky a poskoky), </w:t>
            </w:r>
          </w:p>
          <w:p w14:paraId="5EAEAE90" w14:textId="77777777" w:rsidR="00203FA9" w:rsidRPr="00353F24" w:rsidRDefault="00203FA9" w:rsidP="00353F24">
            <w:pPr>
              <w:pStyle w:val="Nomlnsodrkou"/>
              <w:spacing w:after="120" w:line="240" w:lineRule="auto"/>
              <w:ind w:left="459"/>
              <w:contextualSpacing/>
              <w:rPr>
                <w:sz w:val="24"/>
              </w:rPr>
            </w:pPr>
            <w:r w:rsidRPr="00353F24">
              <w:rPr>
                <w:sz w:val="24"/>
              </w:rPr>
              <w:lastRenderedPageBreak/>
              <w:t>zvládá správnou techniku výmyku, přešvihu únožmo a seskoku odskokem, chápe význam dopomoci při cvičení na hrazdě a dokáže ji sám poskytnout,</w:t>
            </w:r>
          </w:p>
          <w:p w14:paraId="6E6BA799" w14:textId="77777777" w:rsidR="00203FA9" w:rsidRPr="00353F24" w:rsidRDefault="00203FA9" w:rsidP="00353F24">
            <w:pPr>
              <w:pStyle w:val="Nomlnsodrkou"/>
              <w:spacing w:after="120" w:line="240" w:lineRule="auto"/>
              <w:ind w:left="459"/>
              <w:contextualSpacing/>
              <w:rPr>
                <w:sz w:val="24"/>
              </w:rPr>
            </w:pPr>
            <w:r w:rsidRPr="00353F24">
              <w:rPr>
                <w:sz w:val="24"/>
              </w:rPr>
              <w:t>uplatňuje osvojené způsoby přeskoku přes zvýšené nářadí, umí bezpečně překonat překážku roznožným i skrčným způsobem,</w:t>
            </w:r>
          </w:p>
          <w:p w14:paraId="330977E4" w14:textId="77777777" w:rsidR="00203FA9" w:rsidRPr="00353F24" w:rsidRDefault="00203FA9" w:rsidP="00353F24">
            <w:pPr>
              <w:pStyle w:val="Nomlnsodrkou"/>
              <w:spacing w:after="120" w:line="240" w:lineRule="auto"/>
              <w:ind w:left="459"/>
              <w:contextualSpacing/>
              <w:rPr>
                <w:sz w:val="24"/>
              </w:rPr>
            </w:pPr>
            <w:r w:rsidRPr="00353F24">
              <w:rPr>
                <w:sz w:val="24"/>
              </w:rPr>
              <w:t>koriguje podmínky pro přeskok (výška nářadí, vzdálenost odrazového můstku od nářadí) ve shodě s úrovní svých schopností a dovedností,</w:t>
            </w:r>
          </w:p>
          <w:p w14:paraId="0D494178" w14:textId="77777777" w:rsidR="00203FA9" w:rsidRPr="00353F24" w:rsidRDefault="00203FA9" w:rsidP="00353F24">
            <w:pPr>
              <w:pStyle w:val="Nomlnsodrkou"/>
              <w:spacing w:after="120" w:line="240" w:lineRule="auto"/>
              <w:ind w:left="459"/>
              <w:contextualSpacing/>
              <w:rPr>
                <w:sz w:val="24"/>
              </w:rPr>
            </w:pPr>
            <w:r w:rsidRPr="00353F24">
              <w:rPr>
                <w:sz w:val="24"/>
              </w:rPr>
              <w:t>zvládá správnou techniku šplhu na tyči i na laně, prokáže úroveň svých silových schopností při šplhu na laně bez přírazu (chlapci).</w:t>
            </w:r>
          </w:p>
        </w:tc>
        <w:tc>
          <w:tcPr>
            <w:tcW w:w="3969" w:type="dxa"/>
            <w:tcBorders>
              <w:top w:val="single" w:sz="4" w:space="0" w:color="000000"/>
              <w:left w:val="single" w:sz="4" w:space="0" w:color="000000"/>
              <w:bottom w:val="single" w:sz="4" w:space="0" w:color="000000"/>
            </w:tcBorders>
            <w:shd w:val="clear" w:color="auto" w:fill="auto"/>
          </w:tcPr>
          <w:p w14:paraId="4E6151B0" w14:textId="752D4E13" w:rsidR="00203FA9" w:rsidRPr="00353F24" w:rsidRDefault="00203FA9" w:rsidP="00353F24">
            <w:pPr>
              <w:pStyle w:val="Nomlnsodrkou"/>
              <w:numPr>
                <w:ilvl w:val="0"/>
                <w:numId w:val="0"/>
              </w:numPr>
              <w:spacing w:after="120" w:line="240" w:lineRule="auto"/>
              <w:contextualSpacing/>
              <w:rPr>
                <w:b/>
                <w:bCs/>
                <w:sz w:val="24"/>
              </w:rPr>
            </w:pPr>
            <w:r w:rsidRPr="00353F24">
              <w:rPr>
                <w:b/>
                <w:bCs/>
                <w:sz w:val="24"/>
              </w:rPr>
              <w:lastRenderedPageBreak/>
              <w:t>Gymnastika</w:t>
            </w:r>
          </w:p>
          <w:p w14:paraId="0687B684" w14:textId="77777777" w:rsidR="00203FA9" w:rsidRPr="00353F24" w:rsidRDefault="00203FA9" w:rsidP="00353F24">
            <w:pPr>
              <w:pStyle w:val="Nomlnsodrkou"/>
              <w:spacing w:after="120" w:line="240" w:lineRule="auto"/>
              <w:contextualSpacing/>
              <w:rPr>
                <w:sz w:val="24"/>
              </w:rPr>
            </w:pPr>
            <w:r w:rsidRPr="00353F24">
              <w:rPr>
                <w:sz w:val="24"/>
              </w:rPr>
              <w:t>všeobecně pohybově rozvíjející cvičení, zejména protahovací a posilovací</w:t>
            </w:r>
          </w:p>
          <w:p w14:paraId="1F7196CF" w14:textId="77777777" w:rsidR="00203FA9" w:rsidRPr="00353F24" w:rsidRDefault="00203FA9" w:rsidP="00353F24">
            <w:pPr>
              <w:pStyle w:val="Nomlnsodrkou"/>
              <w:spacing w:after="120" w:line="240" w:lineRule="auto"/>
              <w:contextualSpacing/>
              <w:rPr>
                <w:sz w:val="24"/>
              </w:rPr>
            </w:pPr>
            <w:r w:rsidRPr="00353F24">
              <w:rPr>
                <w:sz w:val="24"/>
              </w:rPr>
              <w:t>akrobatické prvky, akrobatické řady</w:t>
            </w:r>
          </w:p>
          <w:p w14:paraId="63B34728" w14:textId="77777777" w:rsidR="00203FA9" w:rsidRPr="00353F24" w:rsidRDefault="00203FA9" w:rsidP="00353F24">
            <w:pPr>
              <w:pStyle w:val="Nomlnsodrkou"/>
              <w:spacing w:after="120" w:line="240" w:lineRule="auto"/>
              <w:contextualSpacing/>
              <w:rPr>
                <w:sz w:val="24"/>
              </w:rPr>
            </w:pPr>
            <w:r w:rsidRPr="00353F24">
              <w:rPr>
                <w:sz w:val="24"/>
              </w:rPr>
              <w:t>cvičení na hrazdě (výmyk, přešvih únožmo, seskok)</w:t>
            </w:r>
          </w:p>
          <w:p w14:paraId="6FBDC011" w14:textId="77777777" w:rsidR="00203FA9" w:rsidRPr="00353F24" w:rsidRDefault="00203FA9" w:rsidP="00353F24">
            <w:pPr>
              <w:pStyle w:val="Nomlnsodrkou"/>
              <w:spacing w:after="120" w:line="240" w:lineRule="auto"/>
              <w:contextualSpacing/>
              <w:rPr>
                <w:sz w:val="24"/>
              </w:rPr>
            </w:pPr>
            <w:r w:rsidRPr="00353F24">
              <w:rPr>
                <w:sz w:val="24"/>
              </w:rPr>
              <w:t>přeskok přes zvýšené nářadí</w:t>
            </w:r>
          </w:p>
          <w:p w14:paraId="5D7E33A6" w14:textId="77777777" w:rsidR="00203FA9" w:rsidRPr="00353F24" w:rsidRDefault="00203FA9" w:rsidP="00353F24">
            <w:pPr>
              <w:pStyle w:val="Nomlnsodrkou"/>
              <w:spacing w:after="120" w:line="240" w:lineRule="auto"/>
              <w:contextualSpacing/>
              <w:rPr>
                <w:sz w:val="24"/>
              </w:rPr>
            </w:pPr>
            <w:r w:rsidRPr="00353F24">
              <w:rPr>
                <w:sz w:val="24"/>
              </w:rPr>
              <w:t>cvičení na kruzích</w:t>
            </w:r>
          </w:p>
          <w:p w14:paraId="4D9061A9" w14:textId="77777777" w:rsidR="00203FA9" w:rsidRPr="00353F24" w:rsidRDefault="00203FA9" w:rsidP="00353F24">
            <w:pPr>
              <w:pStyle w:val="Nomlnsodrkou"/>
              <w:spacing w:after="120" w:line="240" w:lineRule="auto"/>
              <w:contextualSpacing/>
              <w:rPr>
                <w:sz w:val="24"/>
              </w:rPr>
            </w:pPr>
            <w:r w:rsidRPr="00353F24">
              <w:rPr>
                <w:sz w:val="24"/>
              </w:rPr>
              <w:lastRenderedPageBreak/>
              <w:t>šplh (tyč, lano)</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14:paraId="36FF81FD" w14:textId="5C31BDC6" w:rsidR="00203FA9" w:rsidRPr="00353F24" w:rsidRDefault="002F462E" w:rsidP="00353F24">
            <w:pPr>
              <w:pStyle w:val="Nomlnsodrkou"/>
              <w:numPr>
                <w:ilvl w:val="0"/>
                <w:numId w:val="0"/>
              </w:numPr>
              <w:spacing w:after="120" w:line="240" w:lineRule="auto"/>
              <w:contextualSpacing/>
              <w:rPr>
                <w:sz w:val="24"/>
              </w:rPr>
            </w:pPr>
            <w:r>
              <w:rPr>
                <w:sz w:val="24"/>
              </w:rPr>
              <w:lastRenderedPageBreak/>
              <w:t>12</w:t>
            </w:r>
          </w:p>
        </w:tc>
      </w:tr>
      <w:tr w:rsidR="00353F24" w:rsidRPr="00353F24" w14:paraId="54EDC2E0" w14:textId="77777777" w:rsidTr="00353F24">
        <w:trPr>
          <w:trHeight w:val="340"/>
        </w:trPr>
        <w:tc>
          <w:tcPr>
            <w:tcW w:w="4819" w:type="dxa"/>
            <w:tcBorders>
              <w:top w:val="single" w:sz="4" w:space="0" w:color="000000"/>
              <w:left w:val="single" w:sz="4" w:space="0" w:color="000000"/>
              <w:bottom w:val="single" w:sz="4" w:space="0" w:color="000000"/>
            </w:tcBorders>
            <w:shd w:val="clear" w:color="auto" w:fill="auto"/>
          </w:tcPr>
          <w:p w14:paraId="11C26154" w14:textId="77777777" w:rsidR="00203FA9" w:rsidRPr="00353F24" w:rsidRDefault="00203FA9" w:rsidP="00353F24">
            <w:pPr>
              <w:pStyle w:val="Nomlnsodrkou"/>
              <w:numPr>
                <w:ilvl w:val="0"/>
                <w:numId w:val="0"/>
              </w:numPr>
              <w:spacing w:after="120" w:line="240" w:lineRule="auto"/>
              <w:contextualSpacing/>
              <w:rPr>
                <w:sz w:val="24"/>
              </w:rPr>
            </w:pPr>
            <w:r w:rsidRPr="00353F24">
              <w:rPr>
                <w:b/>
                <w:sz w:val="24"/>
              </w:rPr>
              <w:t>Žák</w:t>
            </w:r>
          </w:p>
          <w:p w14:paraId="691C7F0D" w14:textId="77777777" w:rsidR="00203FA9" w:rsidRPr="00353F24" w:rsidRDefault="00203FA9" w:rsidP="00353F24">
            <w:pPr>
              <w:pStyle w:val="Nomlnsodrkou"/>
              <w:spacing w:after="120" w:line="240" w:lineRule="auto"/>
              <w:ind w:left="459"/>
              <w:contextualSpacing/>
              <w:rPr>
                <w:sz w:val="24"/>
              </w:rPr>
            </w:pPr>
            <w:r w:rsidRPr="00353F24">
              <w:rPr>
                <w:sz w:val="24"/>
              </w:rPr>
              <w:t>(odbíjená) umí technicky správně odbít míč obouruč spodem i vrchem, podat míč spodem i vrchem, bezprostředně reaguje na míč, dokáže se rychle přemístit a vykrýt prostor, rozumí obrannému a útočnému systému hry,</w:t>
            </w:r>
          </w:p>
          <w:p w14:paraId="0542F4A9" w14:textId="77777777" w:rsidR="00203FA9" w:rsidRPr="00353F24" w:rsidRDefault="00203FA9" w:rsidP="00353F24">
            <w:pPr>
              <w:pStyle w:val="Nomlnsodrkou"/>
              <w:spacing w:after="120" w:line="240" w:lineRule="auto"/>
              <w:ind w:left="459"/>
              <w:contextualSpacing/>
              <w:rPr>
                <w:sz w:val="24"/>
              </w:rPr>
            </w:pPr>
            <w:r w:rsidRPr="00353F24">
              <w:rPr>
                <w:sz w:val="24"/>
              </w:rPr>
              <w:t>(kopaná) umí technicky správně ovládat míč nohou, dokáže se rychle přemístit, uvolnit se a nalézt vhodný</w:t>
            </w:r>
          </w:p>
          <w:p w14:paraId="74B0B030" w14:textId="77777777" w:rsidR="00203FA9" w:rsidRPr="00353F24" w:rsidRDefault="00203FA9" w:rsidP="00353F24">
            <w:pPr>
              <w:pStyle w:val="Nomlnsodrkou"/>
              <w:spacing w:after="120" w:line="240" w:lineRule="auto"/>
              <w:ind w:left="459"/>
              <w:contextualSpacing/>
              <w:rPr>
                <w:sz w:val="24"/>
              </w:rPr>
            </w:pPr>
            <w:r w:rsidRPr="00353F24">
              <w:rPr>
                <w:sz w:val="24"/>
              </w:rPr>
              <w:t>prostor pro hru, ovládá různé techniky střelby na bránu, rozumí obrannému (osobní a zónová obrana) a útočnému (postupný útok, rychlý protiútok) systému hry, ovládá systém „přihrej a běž“,</w:t>
            </w:r>
          </w:p>
          <w:p w14:paraId="39641581" w14:textId="77777777" w:rsidR="00203FA9" w:rsidRPr="00353F24" w:rsidRDefault="00203FA9" w:rsidP="00353F24">
            <w:pPr>
              <w:pStyle w:val="Nomlnsodrkou"/>
              <w:spacing w:after="120" w:line="240" w:lineRule="auto"/>
              <w:ind w:left="459"/>
              <w:contextualSpacing/>
              <w:rPr>
                <w:sz w:val="24"/>
              </w:rPr>
            </w:pPr>
            <w:r w:rsidRPr="00353F24">
              <w:rPr>
                <w:sz w:val="24"/>
              </w:rPr>
              <w:t>(košíková) umí technicky správně ovládat míč, dokáže použít dvojtakt při hře, dokáže se rychle přemístit, uvolnit se bez míče i s míčem a nalézt si vhodný prostor pro hru, rozumí obrannému (osobní a zónová obrana) a útočnému (postupný útok, rychlý protiútok) systému hry, ovládá systém „hoď a běž“,</w:t>
            </w:r>
          </w:p>
          <w:p w14:paraId="4F99B746" w14:textId="77777777" w:rsidR="00203FA9" w:rsidRPr="00353F24" w:rsidRDefault="00203FA9" w:rsidP="00353F24">
            <w:pPr>
              <w:pStyle w:val="Nomlnsodrkou"/>
              <w:spacing w:after="120" w:line="240" w:lineRule="auto"/>
              <w:ind w:left="459"/>
              <w:contextualSpacing/>
              <w:rPr>
                <w:sz w:val="24"/>
              </w:rPr>
            </w:pPr>
            <w:r w:rsidRPr="00353F24">
              <w:rPr>
                <w:sz w:val="24"/>
              </w:rPr>
              <w:t>(pro všechny hry) dokáže použít získané dovednosti a znalosti ohledně herních systémů v herních situacích,</w:t>
            </w:r>
          </w:p>
          <w:p w14:paraId="5718E839" w14:textId="77777777" w:rsidR="00203FA9" w:rsidRPr="00353F24" w:rsidRDefault="00203FA9" w:rsidP="00353F24">
            <w:pPr>
              <w:pStyle w:val="Nomlnsodrkou"/>
              <w:spacing w:after="120" w:line="240" w:lineRule="auto"/>
              <w:ind w:left="459"/>
              <w:contextualSpacing/>
              <w:rPr>
                <w:sz w:val="24"/>
              </w:rPr>
            </w:pPr>
            <w:r w:rsidRPr="00353F24">
              <w:rPr>
                <w:sz w:val="24"/>
              </w:rPr>
              <w:t>rozpozná základní chyby a provinění proti pravidlům dané hry,</w:t>
            </w:r>
          </w:p>
          <w:p w14:paraId="7191ACD8" w14:textId="77777777" w:rsidR="00203FA9" w:rsidRPr="00353F24" w:rsidRDefault="00203FA9" w:rsidP="00353F24">
            <w:pPr>
              <w:pStyle w:val="Nomlnsodrkou"/>
              <w:spacing w:after="120" w:line="240" w:lineRule="auto"/>
              <w:ind w:left="459"/>
              <w:contextualSpacing/>
              <w:rPr>
                <w:sz w:val="24"/>
              </w:rPr>
            </w:pPr>
            <w:r w:rsidRPr="00353F24">
              <w:rPr>
                <w:sz w:val="24"/>
              </w:rPr>
              <w:t>(netradiční hry) dokáže použít získané dovednosti takovým způsobem, že hra je plynulá, bez vážnějších rozporů s pravidly.</w:t>
            </w:r>
          </w:p>
        </w:tc>
        <w:tc>
          <w:tcPr>
            <w:tcW w:w="3969" w:type="dxa"/>
            <w:tcBorders>
              <w:top w:val="single" w:sz="4" w:space="0" w:color="000000"/>
              <w:left w:val="single" w:sz="4" w:space="0" w:color="000000"/>
              <w:bottom w:val="single" w:sz="4" w:space="0" w:color="000000"/>
            </w:tcBorders>
            <w:shd w:val="clear" w:color="auto" w:fill="auto"/>
          </w:tcPr>
          <w:p w14:paraId="7CA0C803" w14:textId="3DC80736" w:rsidR="00203FA9" w:rsidRPr="00353F24" w:rsidRDefault="00203FA9" w:rsidP="00353F24">
            <w:pPr>
              <w:pStyle w:val="Nomlnsodrkou"/>
              <w:numPr>
                <w:ilvl w:val="0"/>
                <w:numId w:val="0"/>
              </w:numPr>
              <w:spacing w:after="120" w:line="240" w:lineRule="auto"/>
              <w:contextualSpacing/>
              <w:rPr>
                <w:b/>
                <w:bCs/>
                <w:sz w:val="24"/>
              </w:rPr>
            </w:pPr>
            <w:r w:rsidRPr="00353F24">
              <w:rPr>
                <w:b/>
                <w:bCs/>
                <w:sz w:val="24"/>
              </w:rPr>
              <w:t>Sportovní hry</w:t>
            </w:r>
          </w:p>
          <w:p w14:paraId="3F260A82" w14:textId="77777777" w:rsidR="00203FA9" w:rsidRPr="00353F24" w:rsidRDefault="00203FA9" w:rsidP="00353F24">
            <w:pPr>
              <w:pStyle w:val="Nomlnsodrkou"/>
              <w:spacing w:after="120" w:line="240" w:lineRule="auto"/>
              <w:ind w:left="599"/>
              <w:contextualSpacing/>
              <w:rPr>
                <w:sz w:val="24"/>
              </w:rPr>
            </w:pPr>
            <w:r w:rsidRPr="00353F24">
              <w:rPr>
                <w:sz w:val="24"/>
              </w:rPr>
              <w:t>odbíjená (zejména dívky) – zdokonalování herních činností jednotlivce, nácvik herních systémů</w:t>
            </w:r>
          </w:p>
          <w:p w14:paraId="316DFAF7" w14:textId="77777777" w:rsidR="00203FA9" w:rsidRPr="00353F24" w:rsidRDefault="00203FA9" w:rsidP="00353F24">
            <w:pPr>
              <w:pStyle w:val="Nomlnsodrkou"/>
              <w:spacing w:after="120" w:line="240" w:lineRule="auto"/>
              <w:ind w:left="599"/>
              <w:contextualSpacing/>
              <w:rPr>
                <w:sz w:val="24"/>
              </w:rPr>
            </w:pPr>
            <w:r w:rsidRPr="00353F24">
              <w:rPr>
                <w:sz w:val="24"/>
              </w:rPr>
              <w:t>kopaná a sálová kopaná (chlapci) – zdokonalování herních činností jednotlivce, nácvik herních systémů</w:t>
            </w:r>
          </w:p>
          <w:p w14:paraId="6341921F" w14:textId="77777777" w:rsidR="00203FA9" w:rsidRPr="00353F24" w:rsidRDefault="00203FA9" w:rsidP="00353F24">
            <w:pPr>
              <w:pStyle w:val="Nomlnsodrkou"/>
              <w:spacing w:after="120" w:line="240" w:lineRule="auto"/>
              <w:ind w:left="599"/>
              <w:contextualSpacing/>
              <w:rPr>
                <w:sz w:val="24"/>
              </w:rPr>
            </w:pPr>
            <w:r w:rsidRPr="00353F24">
              <w:rPr>
                <w:sz w:val="24"/>
              </w:rPr>
              <w:t>košíková – zdokonalování herních činností jednotlivce, nácvik herních systémů</w:t>
            </w:r>
          </w:p>
          <w:p w14:paraId="50DBA17A" w14:textId="5ADD6F67" w:rsidR="00203FA9" w:rsidRPr="00353F24" w:rsidRDefault="00203FA9" w:rsidP="00353F24">
            <w:pPr>
              <w:pStyle w:val="Nomlnsodrkou"/>
              <w:spacing w:after="120" w:line="240" w:lineRule="auto"/>
              <w:ind w:left="599"/>
              <w:contextualSpacing/>
              <w:rPr>
                <w:sz w:val="24"/>
              </w:rPr>
            </w:pPr>
            <w:r w:rsidRPr="00353F24">
              <w:rPr>
                <w:sz w:val="24"/>
              </w:rPr>
              <w:t>netradiční sportovní hry – softball,</w:t>
            </w:r>
            <w:r w:rsidR="001E51B8" w:rsidRPr="00353F24">
              <w:rPr>
                <w:sz w:val="24"/>
              </w:rPr>
              <w:t xml:space="preserve"> </w:t>
            </w:r>
            <w:r w:rsidRPr="00353F24">
              <w:rPr>
                <w:sz w:val="24"/>
              </w:rPr>
              <w:t>ringo, frisbee, badminton, líný tenis</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14:paraId="14CE99C4" w14:textId="4DE4C974" w:rsidR="00203FA9" w:rsidRPr="00353F24" w:rsidRDefault="002F462E" w:rsidP="00353F24">
            <w:pPr>
              <w:pStyle w:val="Nomlnsodrkou"/>
              <w:numPr>
                <w:ilvl w:val="0"/>
                <w:numId w:val="0"/>
              </w:numPr>
              <w:spacing w:after="120" w:line="240" w:lineRule="auto"/>
              <w:contextualSpacing/>
              <w:rPr>
                <w:sz w:val="24"/>
              </w:rPr>
            </w:pPr>
            <w:r>
              <w:rPr>
                <w:sz w:val="24"/>
              </w:rPr>
              <w:t>7</w:t>
            </w:r>
          </w:p>
        </w:tc>
      </w:tr>
      <w:tr w:rsidR="00353F24" w:rsidRPr="00353F24" w14:paraId="4633E177" w14:textId="77777777" w:rsidTr="00353F24">
        <w:trPr>
          <w:trHeight w:val="340"/>
        </w:trPr>
        <w:tc>
          <w:tcPr>
            <w:tcW w:w="4819" w:type="dxa"/>
            <w:tcBorders>
              <w:top w:val="single" w:sz="4" w:space="0" w:color="000000"/>
              <w:left w:val="single" w:sz="4" w:space="0" w:color="000000"/>
              <w:bottom w:val="single" w:sz="4" w:space="0" w:color="000000"/>
            </w:tcBorders>
            <w:shd w:val="clear" w:color="auto" w:fill="auto"/>
          </w:tcPr>
          <w:p w14:paraId="405A00F0" w14:textId="77777777" w:rsidR="00203FA9" w:rsidRPr="00353F24" w:rsidRDefault="00203FA9" w:rsidP="00353F24">
            <w:pPr>
              <w:pStyle w:val="Nomlnsodrkou"/>
              <w:numPr>
                <w:ilvl w:val="0"/>
                <w:numId w:val="0"/>
              </w:numPr>
              <w:spacing w:after="120" w:line="240" w:lineRule="auto"/>
              <w:contextualSpacing/>
              <w:rPr>
                <w:sz w:val="24"/>
              </w:rPr>
            </w:pPr>
            <w:r w:rsidRPr="00353F24">
              <w:rPr>
                <w:b/>
                <w:sz w:val="24"/>
              </w:rPr>
              <w:t>Žák</w:t>
            </w:r>
          </w:p>
          <w:p w14:paraId="57E2D0CD" w14:textId="77777777" w:rsidR="00203FA9" w:rsidRPr="00353F24" w:rsidRDefault="00203FA9" w:rsidP="00353F24">
            <w:pPr>
              <w:pStyle w:val="Nomlnsodrkou"/>
              <w:spacing w:after="120" w:line="240" w:lineRule="auto"/>
              <w:ind w:left="459"/>
              <w:contextualSpacing/>
              <w:rPr>
                <w:sz w:val="24"/>
              </w:rPr>
            </w:pPr>
            <w:r w:rsidRPr="00353F24">
              <w:rPr>
                <w:sz w:val="24"/>
              </w:rPr>
              <w:t>prokáže úroveň své tělesné zdatnosti s pomocí standardizovaných testových baterií,</w:t>
            </w:r>
          </w:p>
          <w:p w14:paraId="33712B9B" w14:textId="77777777" w:rsidR="00203FA9" w:rsidRPr="00353F24" w:rsidRDefault="00203FA9" w:rsidP="00353F24">
            <w:pPr>
              <w:pStyle w:val="Nomlnsodrkou"/>
              <w:spacing w:after="120" w:line="240" w:lineRule="auto"/>
              <w:ind w:left="459"/>
              <w:contextualSpacing/>
              <w:rPr>
                <w:sz w:val="24"/>
              </w:rPr>
            </w:pPr>
            <w:r w:rsidRPr="00353F24">
              <w:rPr>
                <w:sz w:val="24"/>
              </w:rPr>
              <w:lastRenderedPageBreak/>
              <w:t>porovná své výsledky s tabulkovými hodnotami, s výsledky jiných žáků a se svými výsledky z předchozího roku.</w:t>
            </w:r>
          </w:p>
        </w:tc>
        <w:tc>
          <w:tcPr>
            <w:tcW w:w="3969" w:type="dxa"/>
            <w:tcBorders>
              <w:top w:val="single" w:sz="4" w:space="0" w:color="000000"/>
              <w:left w:val="single" w:sz="4" w:space="0" w:color="000000"/>
              <w:bottom w:val="single" w:sz="4" w:space="0" w:color="000000"/>
            </w:tcBorders>
            <w:shd w:val="clear" w:color="auto" w:fill="auto"/>
          </w:tcPr>
          <w:p w14:paraId="17A298B3" w14:textId="0187870D" w:rsidR="00203FA9" w:rsidRPr="00353F24" w:rsidRDefault="00203FA9" w:rsidP="00353F24">
            <w:pPr>
              <w:pStyle w:val="Nomlnsodrkou"/>
              <w:numPr>
                <w:ilvl w:val="0"/>
                <w:numId w:val="0"/>
              </w:numPr>
              <w:spacing w:after="120" w:line="240" w:lineRule="auto"/>
              <w:contextualSpacing/>
              <w:rPr>
                <w:b/>
                <w:bCs/>
                <w:sz w:val="24"/>
              </w:rPr>
            </w:pPr>
            <w:r w:rsidRPr="00353F24">
              <w:rPr>
                <w:b/>
                <w:bCs/>
                <w:sz w:val="24"/>
              </w:rPr>
              <w:lastRenderedPageBreak/>
              <w:t>Testování tělesné zdatnosti</w:t>
            </w:r>
          </w:p>
          <w:p w14:paraId="53C8D821" w14:textId="77777777" w:rsidR="00203FA9" w:rsidRPr="00353F24" w:rsidRDefault="00203FA9" w:rsidP="00353F24">
            <w:pPr>
              <w:pStyle w:val="Nomlnsodrkou"/>
              <w:spacing w:after="120" w:line="240" w:lineRule="auto"/>
              <w:contextualSpacing/>
              <w:rPr>
                <w:sz w:val="24"/>
              </w:rPr>
            </w:pPr>
            <w:r w:rsidRPr="00353F24">
              <w:rPr>
                <w:sz w:val="24"/>
              </w:rPr>
              <w:t>průběžné motorické testy</w:t>
            </w:r>
          </w:p>
          <w:p w14:paraId="5B18404E" w14:textId="77777777" w:rsidR="00203FA9" w:rsidRPr="00353F24" w:rsidRDefault="00203FA9" w:rsidP="00353F24">
            <w:pPr>
              <w:pStyle w:val="Nomlnsodrkou"/>
              <w:spacing w:after="120" w:line="240" w:lineRule="auto"/>
              <w:contextualSpacing/>
              <w:rPr>
                <w:sz w:val="24"/>
              </w:rPr>
            </w:pPr>
            <w:r w:rsidRPr="00353F24">
              <w:rPr>
                <w:sz w:val="24"/>
              </w:rPr>
              <w:t>využití sporttesteru a jiných digitálních technologií</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14:paraId="4C67D3C4" w14:textId="7D80261D" w:rsidR="00203FA9" w:rsidRPr="00353F24" w:rsidRDefault="002F462E" w:rsidP="00353F24">
            <w:pPr>
              <w:pStyle w:val="Nomlnsodrkou"/>
              <w:numPr>
                <w:ilvl w:val="0"/>
                <w:numId w:val="0"/>
              </w:numPr>
              <w:spacing w:after="120" w:line="240" w:lineRule="auto"/>
              <w:contextualSpacing/>
              <w:rPr>
                <w:sz w:val="24"/>
              </w:rPr>
            </w:pPr>
            <w:r>
              <w:rPr>
                <w:sz w:val="24"/>
              </w:rPr>
              <w:t>4</w:t>
            </w:r>
          </w:p>
        </w:tc>
      </w:tr>
      <w:tr w:rsidR="00353F24" w:rsidRPr="00353F24" w14:paraId="2035853B" w14:textId="77777777" w:rsidTr="00353F24">
        <w:trPr>
          <w:trHeight w:val="340"/>
        </w:trPr>
        <w:tc>
          <w:tcPr>
            <w:tcW w:w="4819" w:type="dxa"/>
            <w:tcBorders>
              <w:top w:val="single" w:sz="4" w:space="0" w:color="000000"/>
              <w:left w:val="single" w:sz="4" w:space="0" w:color="000000"/>
              <w:bottom w:val="single" w:sz="4" w:space="0" w:color="000000"/>
            </w:tcBorders>
            <w:shd w:val="clear" w:color="auto" w:fill="auto"/>
          </w:tcPr>
          <w:p w14:paraId="4F5D7536" w14:textId="77777777" w:rsidR="00203FA9" w:rsidRPr="00353F24" w:rsidRDefault="00203FA9" w:rsidP="00353F24">
            <w:pPr>
              <w:pStyle w:val="Nomlnsodrkou"/>
              <w:numPr>
                <w:ilvl w:val="0"/>
                <w:numId w:val="0"/>
              </w:numPr>
              <w:spacing w:after="120" w:line="240" w:lineRule="auto"/>
              <w:contextualSpacing/>
              <w:rPr>
                <w:sz w:val="24"/>
              </w:rPr>
            </w:pPr>
            <w:r w:rsidRPr="00353F24">
              <w:rPr>
                <w:sz w:val="24"/>
              </w:rPr>
              <w:t>Žák</w:t>
            </w:r>
          </w:p>
          <w:p w14:paraId="4F66706F" w14:textId="77777777" w:rsidR="00203FA9" w:rsidRPr="00353F24" w:rsidRDefault="00203FA9" w:rsidP="00353F24">
            <w:pPr>
              <w:pStyle w:val="Nomlnsodrkou"/>
              <w:spacing w:after="120" w:line="240" w:lineRule="auto"/>
              <w:contextualSpacing/>
              <w:rPr>
                <w:sz w:val="24"/>
              </w:rPr>
            </w:pPr>
            <w:r w:rsidRPr="00353F24">
              <w:rPr>
                <w:sz w:val="24"/>
              </w:rPr>
              <w:t>zvládá výkonové plavání na čas (včetně obrátek a startovacích skoků),</w:t>
            </w:r>
          </w:p>
          <w:p w14:paraId="27F427AB" w14:textId="77777777" w:rsidR="00203FA9" w:rsidRPr="00353F24" w:rsidRDefault="00203FA9" w:rsidP="00353F24">
            <w:pPr>
              <w:pStyle w:val="Nomlnsodrkou"/>
              <w:spacing w:after="120" w:line="240" w:lineRule="auto"/>
              <w:contextualSpacing/>
              <w:rPr>
                <w:sz w:val="24"/>
              </w:rPr>
            </w:pPr>
            <w:r w:rsidRPr="00353F24">
              <w:rPr>
                <w:sz w:val="24"/>
              </w:rPr>
              <w:t>umí se orientovat ve vodě,</w:t>
            </w:r>
          </w:p>
          <w:p w14:paraId="5CA2A0B0" w14:textId="77777777" w:rsidR="00203FA9" w:rsidRPr="00353F24" w:rsidRDefault="00203FA9" w:rsidP="00353F24">
            <w:pPr>
              <w:pStyle w:val="Nomlnsodrkou"/>
              <w:spacing w:after="120" w:line="240" w:lineRule="auto"/>
              <w:contextualSpacing/>
              <w:rPr>
                <w:sz w:val="24"/>
              </w:rPr>
            </w:pPr>
            <w:r w:rsidRPr="00353F24">
              <w:rPr>
                <w:sz w:val="24"/>
              </w:rPr>
              <w:t>dokáže poskytnout první pomoc tonoucímu a sám ví, jak se zachovat v případě, že se topí.</w:t>
            </w:r>
          </w:p>
        </w:tc>
        <w:tc>
          <w:tcPr>
            <w:tcW w:w="3969" w:type="dxa"/>
            <w:tcBorders>
              <w:top w:val="single" w:sz="4" w:space="0" w:color="000000"/>
              <w:left w:val="single" w:sz="4" w:space="0" w:color="000000"/>
              <w:bottom w:val="single" w:sz="4" w:space="0" w:color="000000"/>
            </w:tcBorders>
            <w:shd w:val="clear" w:color="auto" w:fill="auto"/>
          </w:tcPr>
          <w:p w14:paraId="65FB6A69" w14:textId="313319A8" w:rsidR="00203FA9" w:rsidRPr="00353F24" w:rsidRDefault="00203FA9" w:rsidP="00353F24">
            <w:pPr>
              <w:pStyle w:val="Nomlnsodrkou"/>
              <w:numPr>
                <w:ilvl w:val="0"/>
                <w:numId w:val="0"/>
              </w:numPr>
              <w:spacing w:after="120" w:line="240" w:lineRule="auto"/>
              <w:contextualSpacing/>
              <w:rPr>
                <w:b/>
                <w:bCs/>
                <w:sz w:val="24"/>
              </w:rPr>
            </w:pPr>
            <w:r w:rsidRPr="00353F24">
              <w:rPr>
                <w:b/>
                <w:bCs/>
                <w:sz w:val="24"/>
              </w:rPr>
              <w:t>Plavání</w:t>
            </w:r>
          </w:p>
          <w:p w14:paraId="792E1C40" w14:textId="77777777" w:rsidR="00203FA9" w:rsidRPr="00353F24" w:rsidRDefault="00203FA9" w:rsidP="00353F24">
            <w:pPr>
              <w:pStyle w:val="Nomlnsodrkou"/>
              <w:spacing w:after="120" w:line="240" w:lineRule="auto"/>
              <w:contextualSpacing/>
              <w:rPr>
                <w:sz w:val="24"/>
              </w:rPr>
            </w:pPr>
            <w:r w:rsidRPr="00353F24">
              <w:rPr>
                <w:sz w:val="24"/>
              </w:rPr>
              <w:t>zdokonalování jednotlivých technik plavání (znak, prsa, kraul)</w:t>
            </w:r>
          </w:p>
          <w:p w14:paraId="78FEC8D8" w14:textId="77777777" w:rsidR="00203FA9" w:rsidRPr="00353F24" w:rsidRDefault="00203FA9" w:rsidP="00353F24">
            <w:pPr>
              <w:pStyle w:val="Nomlnsodrkou"/>
              <w:spacing w:after="120" w:line="240" w:lineRule="auto"/>
              <w:contextualSpacing/>
              <w:rPr>
                <w:sz w:val="24"/>
              </w:rPr>
            </w:pPr>
            <w:r w:rsidRPr="00353F24">
              <w:rPr>
                <w:sz w:val="24"/>
              </w:rPr>
              <w:t>zdokonalování startovacích typů skoků</w:t>
            </w:r>
          </w:p>
          <w:p w14:paraId="616C0193" w14:textId="77777777" w:rsidR="00203FA9" w:rsidRPr="00353F24" w:rsidRDefault="00203FA9" w:rsidP="00353F24">
            <w:pPr>
              <w:pStyle w:val="Nomlnsodrkou"/>
              <w:spacing w:after="120" w:line="240" w:lineRule="auto"/>
              <w:contextualSpacing/>
              <w:rPr>
                <w:sz w:val="24"/>
              </w:rPr>
            </w:pPr>
            <w:r w:rsidRPr="00353F24">
              <w:rPr>
                <w:sz w:val="24"/>
              </w:rPr>
              <w:t>seznámení s prvky sebezáchrany a první pomoci tonoucímu</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14:paraId="07854F07" w14:textId="679DBF5F" w:rsidR="00203FA9" w:rsidRPr="00353F24" w:rsidRDefault="00203FA9" w:rsidP="00353F24">
            <w:pPr>
              <w:pStyle w:val="Nomlnsodrkou"/>
              <w:numPr>
                <w:ilvl w:val="0"/>
                <w:numId w:val="0"/>
              </w:numPr>
              <w:spacing w:after="120" w:line="240" w:lineRule="auto"/>
              <w:contextualSpacing/>
              <w:rPr>
                <w:sz w:val="24"/>
              </w:rPr>
            </w:pPr>
            <w:r w:rsidRPr="00353F24">
              <w:rPr>
                <w:sz w:val="24"/>
              </w:rPr>
              <w:t>2</w:t>
            </w:r>
            <w:r w:rsidR="002F462E">
              <w:rPr>
                <w:sz w:val="24"/>
              </w:rPr>
              <w:t>8</w:t>
            </w:r>
          </w:p>
        </w:tc>
      </w:tr>
    </w:tbl>
    <w:p w14:paraId="4044D910" w14:textId="77777777" w:rsidR="00203FA9" w:rsidRPr="00FF0BE1" w:rsidRDefault="00203FA9" w:rsidP="00203FA9">
      <w:pPr>
        <w:spacing w:after="120" w:line="240" w:lineRule="auto"/>
        <w:contextualSpacing/>
        <w:rPr>
          <w:rFonts w:ascii="Times New Roman" w:hAnsi="Times New Roman" w:cs="Times New Roman"/>
          <w:color w:val="000000" w:themeColor="text1"/>
          <w:sz w:val="24"/>
          <w:szCs w:val="24"/>
        </w:rPr>
      </w:pPr>
    </w:p>
    <w:p w14:paraId="2C48103B" w14:textId="77777777" w:rsidR="00203FA9" w:rsidRPr="00FF0BE1" w:rsidRDefault="00203FA9" w:rsidP="00203FA9">
      <w:pPr>
        <w:spacing w:after="120" w:line="240" w:lineRule="auto"/>
        <w:contextualSpacing/>
        <w:rPr>
          <w:rFonts w:ascii="Times New Roman" w:hAnsi="Times New Roman" w:cs="Times New Roman"/>
          <w:color w:val="000000" w:themeColor="text1"/>
          <w:sz w:val="24"/>
          <w:szCs w:val="24"/>
        </w:rPr>
      </w:pPr>
      <w:r w:rsidRPr="00FF0BE1">
        <w:rPr>
          <w:rFonts w:ascii="Times New Roman" w:hAnsi="Times New Roman" w:cs="Times New Roman"/>
          <w:color w:val="000000" w:themeColor="text1"/>
          <w:sz w:val="24"/>
          <w:szCs w:val="24"/>
        </w:rPr>
        <w:br w:type="page"/>
      </w:r>
    </w:p>
    <w:p w14:paraId="130AA773" w14:textId="091134DA" w:rsidR="00203FA9" w:rsidRPr="002F462E" w:rsidRDefault="00203FA9" w:rsidP="002F462E">
      <w:pPr>
        <w:pStyle w:val="Nomlnsodrkou"/>
        <w:numPr>
          <w:ilvl w:val="0"/>
          <w:numId w:val="0"/>
        </w:numPr>
        <w:rPr>
          <w:b/>
          <w:bCs/>
          <w:sz w:val="24"/>
          <w:szCs w:val="28"/>
        </w:rPr>
      </w:pPr>
      <w:r w:rsidRPr="002F462E">
        <w:rPr>
          <w:b/>
          <w:bCs/>
          <w:sz w:val="24"/>
          <w:szCs w:val="28"/>
        </w:rPr>
        <w:lastRenderedPageBreak/>
        <w:t xml:space="preserve">3. ročník </w:t>
      </w:r>
      <w:r w:rsidR="002F462E" w:rsidRPr="002F462E">
        <w:rPr>
          <w:b/>
          <w:bCs/>
          <w:sz w:val="24"/>
          <w:szCs w:val="28"/>
        </w:rPr>
        <w:t>(2)(66)</w:t>
      </w:r>
    </w:p>
    <w:tbl>
      <w:tblPr>
        <w:tblW w:w="9867" w:type="dxa"/>
        <w:tblLayout w:type="fixed"/>
        <w:tblLook w:val="0000" w:firstRow="0" w:lastRow="0" w:firstColumn="0" w:lastColumn="0" w:noHBand="0" w:noVBand="0"/>
      </w:tblPr>
      <w:tblGrid>
        <w:gridCol w:w="4717"/>
        <w:gridCol w:w="3998"/>
        <w:gridCol w:w="1152"/>
      </w:tblGrid>
      <w:tr w:rsidR="00203FA9" w:rsidRPr="004746AD" w14:paraId="009F7372" w14:textId="77777777" w:rsidTr="004746AD">
        <w:trPr>
          <w:trHeight w:hRule="exact" w:val="571"/>
        </w:trPr>
        <w:tc>
          <w:tcPr>
            <w:tcW w:w="4717" w:type="dxa"/>
            <w:tcBorders>
              <w:top w:val="single" w:sz="4" w:space="0" w:color="000000"/>
              <w:left w:val="single" w:sz="4" w:space="0" w:color="000000"/>
              <w:bottom w:val="single" w:sz="4" w:space="0" w:color="000000"/>
            </w:tcBorders>
            <w:shd w:val="clear" w:color="auto" w:fill="auto"/>
          </w:tcPr>
          <w:p w14:paraId="1AC69EE7" w14:textId="04D0A0C3" w:rsidR="00203FA9" w:rsidRPr="004746AD" w:rsidRDefault="00203FA9" w:rsidP="004746AD">
            <w:pPr>
              <w:spacing w:after="120" w:line="240" w:lineRule="auto"/>
              <w:contextualSpacing/>
              <w:rPr>
                <w:rFonts w:ascii="Times New Roman" w:hAnsi="Times New Roman" w:cs="Times New Roman"/>
                <w:sz w:val="24"/>
                <w:szCs w:val="24"/>
              </w:rPr>
            </w:pPr>
            <w:r w:rsidRPr="004746AD">
              <w:rPr>
                <w:rFonts w:ascii="Times New Roman" w:hAnsi="Times New Roman" w:cs="Times New Roman"/>
                <w:sz w:val="24"/>
                <w:szCs w:val="24"/>
              </w:rPr>
              <w:t>Výsledky vzdělávání</w:t>
            </w:r>
            <w:r w:rsidR="002F462E" w:rsidRPr="004746AD">
              <w:rPr>
                <w:rFonts w:ascii="Times New Roman" w:hAnsi="Times New Roman" w:cs="Times New Roman"/>
                <w:sz w:val="24"/>
                <w:szCs w:val="24"/>
              </w:rPr>
              <w:t xml:space="preserve"> a odborné kompetence</w:t>
            </w:r>
          </w:p>
        </w:tc>
        <w:tc>
          <w:tcPr>
            <w:tcW w:w="3998" w:type="dxa"/>
            <w:tcBorders>
              <w:top w:val="single" w:sz="4" w:space="0" w:color="000000"/>
              <w:left w:val="single" w:sz="4" w:space="0" w:color="000000"/>
              <w:bottom w:val="single" w:sz="4" w:space="0" w:color="000000"/>
            </w:tcBorders>
            <w:shd w:val="clear" w:color="auto" w:fill="auto"/>
          </w:tcPr>
          <w:p w14:paraId="50CAB944" w14:textId="3F100D9F" w:rsidR="00203FA9" w:rsidRPr="004746AD" w:rsidRDefault="002F462E" w:rsidP="004746AD">
            <w:pPr>
              <w:spacing w:after="120" w:line="240" w:lineRule="auto"/>
              <w:contextualSpacing/>
              <w:rPr>
                <w:rFonts w:ascii="Times New Roman" w:hAnsi="Times New Roman" w:cs="Times New Roman"/>
                <w:sz w:val="24"/>
                <w:szCs w:val="24"/>
              </w:rPr>
            </w:pPr>
            <w:r w:rsidRPr="004746AD">
              <w:rPr>
                <w:rFonts w:ascii="Times New Roman" w:hAnsi="Times New Roman" w:cs="Times New Roman"/>
                <w:sz w:val="24"/>
                <w:szCs w:val="24"/>
              </w:rPr>
              <w:t>Tematické celky</w:t>
            </w:r>
          </w:p>
        </w:tc>
        <w:tc>
          <w:tcPr>
            <w:tcW w:w="1152" w:type="dxa"/>
            <w:tcBorders>
              <w:top w:val="single" w:sz="4" w:space="0" w:color="000000"/>
              <w:left w:val="single" w:sz="4" w:space="0" w:color="000000"/>
              <w:bottom w:val="single" w:sz="4" w:space="0" w:color="000000"/>
              <w:right w:val="single" w:sz="4" w:space="0" w:color="000000"/>
            </w:tcBorders>
            <w:shd w:val="clear" w:color="auto" w:fill="auto"/>
          </w:tcPr>
          <w:p w14:paraId="0C324C22" w14:textId="77777777" w:rsidR="00203FA9" w:rsidRPr="004746AD" w:rsidRDefault="00203FA9" w:rsidP="004746AD">
            <w:pPr>
              <w:spacing w:after="120" w:line="240" w:lineRule="auto"/>
              <w:contextualSpacing/>
              <w:rPr>
                <w:rFonts w:ascii="Times New Roman" w:hAnsi="Times New Roman" w:cs="Times New Roman"/>
                <w:sz w:val="24"/>
                <w:szCs w:val="24"/>
              </w:rPr>
            </w:pPr>
            <w:r w:rsidRPr="004746AD">
              <w:rPr>
                <w:rFonts w:ascii="Times New Roman" w:hAnsi="Times New Roman" w:cs="Times New Roman"/>
                <w:sz w:val="24"/>
                <w:szCs w:val="24"/>
              </w:rPr>
              <w:t>Počet hodin</w:t>
            </w:r>
          </w:p>
        </w:tc>
      </w:tr>
      <w:tr w:rsidR="00203FA9" w:rsidRPr="004746AD" w14:paraId="4C784EFB" w14:textId="77777777" w:rsidTr="004746AD">
        <w:trPr>
          <w:trHeight w:val="342"/>
        </w:trPr>
        <w:tc>
          <w:tcPr>
            <w:tcW w:w="4717" w:type="dxa"/>
            <w:tcBorders>
              <w:top w:val="single" w:sz="4" w:space="0" w:color="000000"/>
              <w:left w:val="single" w:sz="4" w:space="0" w:color="000000"/>
              <w:bottom w:val="single" w:sz="4" w:space="0" w:color="000000"/>
            </w:tcBorders>
            <w:shd w:val="clear" w:color="auto" w:fill="auto"/>
          </w:tcPr>
          <w:p w14:paraId="001C8DA5" w14:textId="77777777" w:rsidR="00203FA9" w:rsidRPr="004746AD" w:rsidRDefault="00203FA9" w:rsidP="004746AD">
            <w:pPr>
              <w:spacing w:after="120" w:line="240" w:lineRule="auto"/>
              <w:contextualSpacing/>
              <w:rPr>
                <w:rFonts w:ascii="Times New Roman" w:hAnsi="Times New Roman" w:cs="Times New Roman"/>
                <w:sz w:val="24"/>
                <w:szCs w:val="24"/>
              </w:rPr>
            </w:pPr>
            <w:r w:rsidRPr="004746AD">
              <w:rPr>
                <w:rFonts w:ascii="Times New Roman" w:hAnsi="Times New Roman" w:cs="Times New Roman"/>
                <w:sz w:val="24"/>
                <w:szCs w:val="24"/>
              </w:rPr>
              <w:t>Žák</w:t>
            </w:r>
          </w:p>
          <w:p w14:paraId="6272B361" w14:textId="77777777" w:rsidR="00203FA9" w:rsidRPr="004746AD" w:rsidRDefault="00203FA9" w:rsidP="004746AD">
            <w:pPr>
              <w:pStyle w:val="Nomlnsodrkou"/>
              <w:spacing w:after="120" w:line="240" w:lineRule="auto"/>
              <w:ind w:left="459"/>
              <w:contextualSpacing/>
              <w:rPr>
                <w:sz w:val="24"/>
              </w:rPr>
            </w:pPr>
            <w:r w:rsidRPr="004746AD">
              <w:rPr>
                <w:sz w:val="24"/>
              </w:rPr>
              <w:t>rozumí významu přípravy organismu (zahřátí a protažení) před pohybovou činností i významu péče o tělo (strečink, relaxace, zásady hygieny) po skončení pohybové činnosti,</w:t>
            </w:r>
          </w:p>
          <w:p w14:paraId="65587DAB" w14:textId="77777777" w:rsidR="00203FA9" w:rsidRPr="004746AD" w:rsidRDefault="00203FA9" w:rsidP="004746AD">
            <w:pPr>
              <w:pStyle w:val="Nomlnsodrkou"/>
              <w:spacing w:after="120" w:line="240" w:lineRule="auto"/>
              <w:ind w:left="459"/>
              <w:contextualSpacing/>
              <w:rPr>
                <w:sz w:val="24"/>
              </w:rPr>
            </w:pPr>
            <w:r w:rsidRPr="004746AD">
              <w:rPr>
                <w:sz w:val="24"/>
              </w:rPr>
              <w:t>rozliší a vysvětlí pojmy zátěž, únava, odpočinek, jednostranná zátěž, příčiny svalové nerovnováhy.</w:t>
            </w:r>
          </w:p>
        </w:tc>
        <w:tc>
          <w:tcPr>
            <w:tcW w:w="3998" w:type="dxa"/>
            <w:tcBorders>
              <w:top w:val="single" w:sz="4" w:space="0" w:color="000000"/>
              <w:left w:val="single" w:sz="4" w:space="0" w:color="000000"/>
              <w:bottom w:val="single" w:sz="4" w:space="0" w:color="000000"/>
            </w:tcBorders>
            <w:shd w:val="clear" w:color="auto" w:fill="auto"/>
          </w:tcPr>
          <w:p w14:paraId="0ED9ED01" w14:textId="12496A60" w:rsidR="00203FA9" w:rsidRPr="004746AD" w:rsidRDefault="00203FA9" w:rsidP="004746AD">
            <w:pPr>
              <w:spacing w:after="120" w:line="240" w:lineRule="auto"/>
              <w:contextualSpacing/>
              <w:rPr>
                <w:rFonts w:ascii="Times New Roman" w:hAnsi="Times New Roman" w:cs="Times New Roman"/>
                <w:b/>
                <w:bCs/>
                <w:sz w:val="24"/>
                <w:szCs w:val="24"/>
              </w:rPr>
            </w:pPr>
            <w:r w:rsidRPr="004746AD">
              <w:rPr>
                <w:rFonts w:ascii="Times New Roman" w:hAnsi="Times New Roman" w:cs="Times New Roman"/>
                <w:b/>
                <w:bCs/>
                <w:sz w:val="24"/>
                <w:szCs w:val="24"/>
              </w:rPr>
              <w:t>Teoretické poznatky</w:t>
            </w:r>
          </w:p>
          <w:p w14:paraId="5965F7B5" w14:textId="77777777" w:rsidR="00203FA9" w:rsidRPr="004746AD" w:rsidRDefault="00203FA9" w:rsidP="004746AD">
            <w:pPr>
              <w:pStyle w:val="Nomlnsodrkou"/>
              <w:spacing w:after="120" w:line="240" w:lineRule="auto"/>
              <w:contextualSpacing/>
              <w:rPr>
                <w:sz w:val="24"/>
              </w:rPr>
            </w:pPr>
            <w:r w:rsidRPr="004746AD">
              <w:rPr>
                <w:sz w:val="24"/>
              </w:rPr>
              <w:t>zásady přípravy organismu před pohybovou činností a její ukončení</w:t>
            </w:r>
          </w:p>
          <w:p w14:paraId="37DCCB5F" w14:textId="77777777" w:rsidR="00203FA9" w:rsidRPr="004746AD" w:rsidRDefault="00203FA9" w:rsidP="004746AD">
            <w:pPr>
              <w:pStyle w:val="Nomlnsodrkou"/>
              <w:spacing w:after="120" w:line="240" w:lineRule="auto"/>
              <w:contextualSpacing/>
              <w:rPr>
                <w:sz w:val="24"/>
              </w:rPr>
            </w:pPr>
            <w:r w:rsidRPr="004746AD">
              <w:rPr>
                <w:sz w:val="24"/>
              </w:rPr>
              <w:t>zátěž a odpočinek</w:t>
            </w:r>
          </w:p>
        </w:tc>
        <w:tc>
          <w:tcPr>
            <w:tcW w:w="1152" w:type="dxa"/>
            <w:tcBorders>
              <w:top w:val="single" w:sz="4" w:space="0" w:color="000000"/>
              <w:left w:val="single" w:sz="4" w:space="0" w:color="000000"/>
              <w:bottom w:val="single" w:sz="4" w:space="0" w:color="000000"/>
              <w:right w:val="single" w:sz="4" w:space="0" w:color="000000"/>
            </w:tcBorders>
            <w:shd w:val="clear" w:color="auto" w:fill="auto"/>
          </w:tcPr>
          <w:p w14:paraId="2C72D594" w14:textId="7366F58A" w:rsidR="00203FA9" w:rsidRPr="004746AD" w:rsidRDefault="004746AD" w:rsidP="004746AD">
            <w:pPr>
              <w:spacing w:after="120" w:line="240" w:lineRule="auto"/>
              <w:contextualSpacing/>
              <w:rPr>
                <w:rFonts w:ascii="Times New Roman" w:hAnsi="Times New Roman" w:cs="Times New Roman"/>
                <w:sz w:val="24"/>
                <w:szCs w:val="24"/>
              </w:rPr>
            </w:pPr>
            <w:r>
              <w:rPr>
                <w:rFonts w:ascii="Times New Roman" w:hAnsi="Times New Roman" w:cs="Times New Roman"/>
                <w:sz w:val="24"/>
                <w:szCs w:val="24"/>
              </w:rPr>
              <w:t>2</w:t>
            </w:r>
          </w:p>
        </w:tc>
      </w:tr>
      <w:tr w:rsidR="00203FA9" w:rsidRPr="004746AD" w14:paraId="5826AE37" w14:textId="77777777" w:rsidTr="004746AD">
        <w:trPr>
          <w:trHeight w:val="342"/>
        </w:trPr>
        <w:tc>
          <w:tcPr>
            <w:tcW w:w="4717" w:type="dxa"/>
            <w:tcBorders>
              <w:top w:val="single" w:sz="4" w:space="0" w:color="000000"/>
              <w:left w:val="single" w:sz="4" w:space="0" w:color="000000"/>
              <w:bottom w:val="single" w:sz="4" w:space="0" w:color="000000"/>
            </w:tcBorders>
            <w:shd w:val="clear" w:color="auto" w:fill="auto"/>
          </w:tcPr>
          <w:p w14:paraId="3E7AC036" w14:textId="77777777" w:rsidR="00203FA9" w:rsidRPr="004746AD" w:rsidRDefault="00203FA9" w:rsidP="004746AD">
            <w:pPr>
              <w:spacing w:after="120" w:line="240" w:lineRule="auto"/>
              <w:contextualSpacing/>
              <w:rPr>
                <w:rFonts w:ascii="Times New Roman" w:hAnsi="Times New Roman" w:cs="Times New Roman"/>
                <w:sz w:val="24"/>
                <w:szCs w:val="24"/>
              </w:rPr>
            </w:pPr>
            <w:r w:rsidRPr="004746AD">
              <w:rPr>
                <w:rFonts w:ascii="Times New Roman" w:hAnsi="Times New Roman" w:cs="Times New Roman"/>
                <w:sz w:val="24"/>
                <w:szCs w:val="24"/>
              </w:rPr>
              <w:t>Žák</w:t>
            </w:r>
          </w:p>
          <w:p w14:paraId="062CA6F8" w14:textId="77777777" w:rsidR="00203FA9" w:rsidRPr="004746AD" w:rsidRDefault="00203FA9" w:rsidP="004746AD">
            <w:pPr>
              <w:pStyle w:val="Nomlnsodrkou"/>
              <w:spacing w:after="120" w:line="240" w:lineRule="auto"/>
              <w:contextualSpacing/>
              <w:rPr>
                <w:sz w:val="24"/>
              </w:rPr>
            </w:pPr>
            <w:r w:rsidRPr="004746AD">
              <w:rPr>
                <w:sz w:val="24"/>
              </w:rPr>
              <w:t>dokáže zaujmout postavení v daném tvaru,</w:t>
            </w:r>
          </w:p>
          <w:p w14:paraId="7A0E3947" w14:textId="77777777" w:rsidR="00203FA9" w:rsidRPr="004746AD" w:rsidRDefault="00203FA9" w:rsidP="004746AD">
            <w:pPr>
              <w:pStyle w:val="Nomlnsodrkou"/>
              <w:spacing w:after="120" w:line="240" w:lineRule="auto"/>
              <w:contextualSpacing/>
              <w:rPr>
                <w:sz w:val="24"/>
              </w:rPr>
            </w:pPr>
            <w:r w:rsidRPr="004746AD">
              <w:rPr>
                <w:sz w:val="24"/>
              </w:rPr>
              <w:t>používá základní povely a správně na ně reaguje.</w:t>
            </w:r>
          </w:p>
        </w:tc>
        <w:tc>
          <w:tcPr>
            <w:tcW w:w="3998" w:type="dxa"/>
            <w:tcBorders>
              <w:top w:val="single" w:sz="4" w:space="0" w:color="000000"/>
              <w:left w:val="single" w:sz="4" w:space="0" w:color="000000"/>
              <w:bottom w:val="single" w:sz="4" w:space="0" w:color="000000"/>
            </w:tcBorders>
            <w:shd w:val="clear" w:color="auto" w:fill="auto"/>
          </w:tcPr>
          <w:p w14:paraId="0EB85A0C" w14:textId="15BB67E7" w:rsidR="00203FA9" w:rsidRPr="004746AD" w:rsidRDefault="00203FA9" w:rsidP="004746AD">
            <w:pPr>
              <w:spacing w:after="120" w:line="240" w:lineRule="auto"/>
              <w:contextualSpacing/>
              <w:rPr>
                <w:rFonts w:ascii="Times New Roman" w:hAnsi="Times New Roman" w:cs="Times New Roman"/>
                <w:sz w:val="24"/>
                <w:szCs w:val="24"/>
              </w:rPr>
            </w:pPr>
            <w:r w:rsidRPr="004746AD">
              <w:rPr>
                <w:rFonts w:ascii="Times New Roman" w:hAnsi="Times New Roman" w:cs="Times New Roman"/>
                <w:b/>
                <w:bCs/>
                <w:sz w:val="24"/>
                <w:szCs w:val="24"/>
              </w:rPr>
              <w:t>Pořadová cvičení</w:t>
            </w:r>
          </w:p>
          <w:p w14:paraId="51633E92" w14:textId="77777777" w:rsidR="00203FA9" w:rsidRPr="004746AD" w:rsidRDefault="00203FA9" w:rsidP="004746AD">
            <w:pPr>
              <w:pStyle w:val="Nomlnsodrkou"/>
              <w:spacing w:after="120" w:line="240" w:lineRule="auto"/>
              <w:contextualSpacing/>
              <w:rPr>
                <w:sz w:val="24"/>
              </w:rPr>
            </w:pPr>
            <w:r w:rsidRPr="004746AD">
              <w:rPr>
                <w:sz w:val="24"/>
              </w:rPr>
              <w:t>nástupové tvary</w:t>
            </w:r>
          </w:p>
          <w:p w14:paraId="67645A6D" w14:textId="77777777" w:rsidR="00203FA9" w:rsidRPr="004746AD" w:rsidRDefault="00203FA9" w:rsidP="004746AD">
            <w:pPr>
              <w:pStyle w:val="Nomlnsodrkou"/>
              <w:spacing w:after="120" w:line="240" w:lineRule="auto"/>
              <w:contextualSpacing/>
              <w:rPr>
                <w:sz w:val="24"/>
              </w:rPr>
            </w:pPr>
            <w:r w:rsidRPr="004746AD">
              <w:rPr>
                <w:sz w:val="24"/>
              </w:rPr>
              <w:t>pochodové tvary</w:t>
            </w:r>
          </w:p>
          <w:p w14:paraId="0FEDFD50" w14:textId="77777777" w:rsidR="00203FA9" w:rsidRPr="004746AD" w:rsidRDefault="00203FA9" w:rsidP="004746AD">
            <w:pPr>
              <w:pStyle w:val="Nomlnsodrkou"/>
              <w:spacing w:after="120" w:line="240" w:lineRule="auto"/>
              <w:contextualSpacing/>
              <w:rPr>
                <w:sz w:val="24"/>
              </w:rPr>
            </w:pPr>
            <w:r w:rsidRPr="004746AD">
              <w:rPr>
                <w:sz w:val="24"/>
              </w:rPr>
              <w:t>otáčení na místě a za pochodu</w:t>
            </w:r>
          </w:p>
          <w:p w14:paraId="381BA740" w14:textId="77777777" w:rsidR="00203FA9" w:rsidRPr="004746AD" w:rsidRDefault="00203FA9" w:rsidP="004746AD">
            <w:pPr>
              <w:pStyle w:val="Nomlnsodrkou"/>
              <w:spacing w:after="120" w:line="240" w:lineRule="auto"/>
              <w:contextualSpacing/>
              <w:rPr>
                <w:sz w:val="24"/>
              </w:rPr>
            </w:pPr>
            <w:r w:rsidRPr="004746AD">
              <w:rPr>
                <w:sz w:val="24"/>
              </w:rPr>
              <w:t>povelová technika</w:t>
            </w:r>
          </w:p>
        </w:tc>
        <w:tc>
          <w:tcPr>
            <w:tcW w:w="1152" w:type="dxa"/>
            <w:tcBorders>
              <w:top w:val="single" w:sz="4" w:space="0" w:color="000000"/>
              <w:left w:val="single" w:sz="4" w:space="0" w:color="000000"/>
              <w:bottom w:val="single" w:sz="4" w:space="0" w:color="000000"/>
              <w:right w:val="single" w:sz="4" w:space="0" w:color="000000"/>
            </w:tcBorders>
            <w:shd w:val="clear" w:color="auto" w:fill="auto"/>
          </w:tcPr>
          <w:p w14:paraId="17EC1D24" w14:textId="5E06FD67" w:rsidR="00203FA9" w:rsidRPr="004746AD" w:rsidRDefault="004746AD" w:rsidP="004746AD">
            <w:pPr>
              <w:spacing w:after="120" w:line="240" w:lineRule="auto"/>
              <w:contextualSpacing/>
              <w:rPr>
                <w:rFonts w:ascii="Times New Roman" w:hAnsi="Times New Roman" w:cs="Times New Roman"/>
                <w:sz w:val="24"/>
                <w:szCs w:val="24"/>
              </w:rPr>
            </w:pPr>
            <w:r>
              <w:rPr>
                <w:rFonts w:ascii="Times New Roman" w:hAnsi="Times New Roman" w:cs="Times New Roman"/>
                <w:sz w:val="24"/>
                <w:szCs w:val="24"/>
              </w:rPr>
              <w:t>2</w:t>
            </w:r>
          </w:p>
        </w:tc>
      </w:tr>
      <w:tr w:rsidR="00203FA9" w:rsidRPr="004746AD" w14:paraId="50F4DFFD" w14:textId="77777777" w:rsidTr="004746AD">
        <w:trPr>
          <w:trHeight w:val="342"/>
        </w:trPr>
        <w:tc>
          <w:tcPr>
            <w:tcW w:w="4717" w:type="dxa"/>
            <w:tcBorders>
              <w:top w:val="single" w:sz="4" w:space="0" w:color="000000"/>
              <w:left w:val="single" w:sz="4" w:space="0" w:color="000000"/>
              <w:bottom w:val="single" w:sz="4" w:space="0" w:color="000000"/>
            </w:tcBorders>
            <w:shd w:val="clear" w:color="auto" w:fill="auto"/>
          </w:tcPr>
          <w:p w14:paraId="5EF66066" w14:textId="77777777" w:rsidR="00203FA9" w:rsidRPr="004746AD" w:rsidRDefault="00203FA9" w:rsidP="004746AD">
            <w:pPr>
              <w:pStyle w:val="Nomlnsodrkou"/>
              <w:numPr>
                <w:ilvl w:val="0"/>
                <w:numId w:val="0"/>
              </w:numPr>
              <w:spacing w:after="120" w:line="240" w:lineRule="auto"/>
              <w:contextualSpacing/>
              <w:rPr>
                <w:sz w:val="24"/>
              </w:rPr>
            </w:pPr>
            <w:r w:rsidRPr="004746AD">
              <w:rPr>
                <w:sz w:val="24"/>
              </w:rPr>
              <w:t>Žák</w:t>
            </w:r>
          </w:p>
          <w:p w14:paraId="2CDD22E4" w14:textId="77777777" w:rsidR="00203FA9" w:rsidRPr="004746AD" w:rsidRDefault="00203FA9" w:rsidP="004746AD">
            <w:pPr>
              <w:pStyle w:val="Nomlnsodrkou"/>
              <w:spacing w:after="120" w:line="240" w:lineRule="auto"/>
              <w:contextualSpacing/>
              <w:rPr>
                <w:sz w:val="24"/>
              </w:rPr>
            </w:pPr>
            <w:r w:rsidRPr="004746AD">
              <w:rPr>
                <w:sz w:val="24"/>
              </w:rPr>
              <w:t>volí sportovní vybavení (výstroj a výzbroj) odpovídající příslušné činnosti, přizpůsobuje je klimatickým podmínkám,</w:t>
            </w:r>
          </w:p>
          <w:p w14:paraId="3A9045A4" w14:textId="77777777" w:rsidR="00203FA9" w:rsidRPr="004746AD" w:rsidRDefault="00203FA9" w:rsidP="004746AD">
            <w:pPr>
              <w:pStyle w:val="Nomlnsodrkou"/>
              <w:spacing w:after="120" w:line="240" w:lineRule="auto"/>
              <w:contextualSpacing/>
              <w:rPr>
                <w:sz w:val="24"/>
              </w:rPr>
            </w:pPr>
            <w:r w:rsidRPr="004746AD">
              <w:rPr>
                <w:sz w:val="24"/>
              </w:rPr>
              <w:t>zvládá správnou techniku běhu a startů – rozlišuje vhodnost použití jednotlivých druhů startů podle délky trati,</w:t>
            </w:r>
          </w:p>
          <w:p w14:paraId="4BCC82FD" w14:textId="77777777" w:rsidR="00203FA9" w:rsidRPr="004746AD" w:rsidRDefault="00203FA9" w:rsidP="004746AD">
            <w:pPr>
              <w:pStyle w:val="Nomlnsodrkou"/>
              <w:spacing w:after="120" w:line="240" w:lineRule="auto"/>
              <w:contextualSpacing/>
              <w:rPr>
                <w:sz w:val="24"/>
              </w:rPr>
            </w:pPr>
            <w:r w:rsidRPr="004746AD">
              <w:rPr>
                <w:sz w:val="24"/>
              </w:rPr>
              <w:t>prokáže jistou úroveň rychlostních a vytrvalostních schopností při testování,</w:t>
            </w:r>
          </w:p>
          <w:p w14:paraId="7FC9F8A7" w14:textId="77777777" w:rsidR="00203FA9" w:rsidRPr="004746AD" w:rsidRDefault="00203FA9" w:rsidP="004746AD">
            <w:pPr>
              <w:pStyle w:val="Nomlnsodrkou"/>
              <w:spacing w:after="120" w:line="240" w:lineRule="auto"/>
              <w:contextualSpacing/>
              <w:rPr>
                <w:sz w:val="24"/>
              </w:rPr>
            </w:pPr>
            <w:r w:rsidRPr="004746AD">
              <w:rPr>
                <w:sz w:val="24"/>
              </w:rPr>
              <w:t>porovnává ukazatele své zdatnosti s ostatními žáky a s předloženými tabulkami norem výkonů,</w:t>
            </w:r>
          </w:p>
          <w:p w14:paraId="02550938" w14:textId="77777777" w:rsidR="00203FA9" w:rsidRPr="004746AD" w:rsidRDefault="00203FA9" w:rsidP="004746AD">
            <w:pPr>
              <w:pStyle w:val="Nomlnsodrkou"/>
              <w:spacing w:after="120" w:line="240" w:lineRule="auto"/>
              <w:contextualSpacing/>
              <w:rPr>
                <w:sz w:val="24"/>
              </w:rPr>
            </w:pPr>
            <w:r w:rsidRPr="004746AD">
              <w:rPr>
                <w:sz w:val="24"/>
              </w:rPr>
              <w:t>umí spojit rozběh s odrazem,</w:t>
            </w:r>
          </w:p>
          <w:p w14:paraId="134F6836" w14:textId="77777777" w:rsidR="00203FA9" w:rsidRPr="004746AD" w:rsidRDefault="00203FA9" w:rsidP="004746AD">
            <w:pPr>
              <w:pStyle w:val="Nomlnsodrkou"/>
              <w:spacing w:after="120" w:line="240" w:lineRule="auto"/>
              <w:contextualSpacing/>
              <w:rPr>
                <w:sz w:val="24"/>
              </w:rPr>
            </w:pPr>
            <w:r w:rsidRPr="004746AD">
              <w:rPr>
                <w:sz w:val="24"/>
              </w:rPr>
              <w:t>dokáže technicky správně provést skok do dálky</w:t>
            </w:r>
          </w:p>
          <w:p w14:paraId="685DA24E" w14:textId="77777777" w:rsidR="00203FA9" w:rsidRPr="004746AD" w:rsidRDefault="00203FA9" w:rsidP="004746AD">
            <w:pPr>
              <w:pStyle w:val="Nomlnsodrkou"/>
              <w:spacing w:after="120" w:line="240" w:lineRule="auto"/>
              <w:contextualSpacing/>
              <w:rPr>
                <w:sz w:val="24"/>
              </w:rPr>
            </w:pPr>
            <w:r w:rsidRPr="004746AD">
              <w:rPr>
                <w:sz w:val="24"/>
              </w:rPr>
              <w:t>rozlišuje hody a vrhy,</w:t>
            </w:r>
          </w:p>
          <w:p w14:paraId="6B286E23" w14:textId="77777777" w:rsidR="00203FA9" w:rsidRPr="004746AD" w:rsidRDefault="00203FA9" w:rsidP="004746AD">
            <w:pPr>
              <w:pStyle w:val="Nomlnsodrkou"/>
              <w:spacing w:after="120" w:line="240" w:lineRule="auto"/>
              <w:contextualSpacing/>
              <w:rPr>
                <w:sz w:val="24"/>
              </w:rPr>
            </w:pPr>
            <w:r w:rsidRPr="004746AD">
              <w:rPr>
                <w:sz w:val="24"/>
              </w:rPr>
              <w:t>umí provést vrh koulí libovolnou technikou,</w:t>
            </w:r>
          </w:p>
          <w:p w14:paraId="091632D3" w14:textId="77777777" w:rsidR="00203FA9" w:rsidRPr="004746AD" w:rsidRDefault="00203FA9" w:rsidP="004746AD">
            <w:pPr>
              <w:pStyle w:val="Nomlnsodrkou"/>
              <w:spacing w:after="120" w:line="240" w:lineRule="auto"/>
              <w:contextualSpacing/>
              <w:rPr>
                <w:sz w:val="24"/>
              </w:rPr>
            </w:pPr>
            <w:r w:rsidRPr="004746AD">
              <w:rPr>
                <w:sz w:val="24"/>
              </w:rPr>
              <w:t>dodržuje bezpečnostní opatření při vrhu koulí.</w:t>
            </w:r>
          </w:p>
        </w:tc>
        <w:tc>
          <w:tcPr>
            <w:tcW w:w="3998" w:type="dxa"/>
            <w:tcBorders>
              <w:top w:val="single" w:sz="4" w:space="0" w:color="000000"/>
              <w:left w:val="single" w:sz="4" w:space="0" w:color="000000"/>
              <w:bottom w:val="single" w:sz="4" w:space="0" w:color="000000"/>
            </w:tcBorders>
            <w:shd w:val="clear" w:color="auto" w:fill="auto"/>
          </w:tcPr>
          <w:p w14:paraId="33A870BD" w14:textId="036AD94A" w:rsidR="00203FA9" w:rsidRPr="004746AD" w:rsidRDefault="00203FA9" w:rsidP="004746AD">
            <w:pPr>
              <w:spacing w:after="120" w:line="240" w:lineRule="auto"/>
              <w:contextualSpacing/>
              <w:rPr>
                <w:rFonts w:ascii="Times New Roman" w:hAnsi="Times New Roman" w:cs="Times New Roman"/>
                <w:b/>
                <w:bCs/>
                <w:sz w:val="24"/>
                <w:szCs w:val="24"/>
              </w:rPr>
            </w:pPr>
            <w:r w:rsidRPr="004746AD">
              <w:rPr>
                <w:rFonts w:ascii="Times New Roman" w:hAnsi="Times New Roman" w:cs="Times New Roman"/>
                <w:b/>
                <w:bCs/>
                <w:sz w:val="24"/>
                <w:szCs w:val="24"/>
              </w:rPr>
              <w:t>Atletika</w:t>
            </w:r>
          </w:p>
          <w:p w14:paraId="5FF9E351" w14:textId="77777777" w:rsidR="00203FA9" w:rsidRPr="004746AD" w:rsidRDefault="00203FA9" w:rsidP="004746AD">
            <w:pPr>
              <w:pStyle w:val="Nomlnsodrkou"/>
              <w:spacing w:after="120" w:line="240" w:lineRule="auto"/>
              <w:contextualSpacing/>
              <w:rPr>
                <w:sz w:val="24"/>
              </w:rPr>
            </w:pPr>
            <w:r w:rsidRPr="004746AD">
              <w:rPr>
                <w:sz w:val="24"/>
              </w:rPr>
              <w:t>nízké a středně vysoké starty</w:t>
            </w:r>
          </w:p>
          <w:p w14:paraId="10928068" w14:textId="77777777" w:rsidR="00203FA9" w:rsidRPr="004746AD" w:rsidRDefault="00203FA9" w:rsidP="004746AD">
            <w:pPr>
              <w:pStyle w:val="Nomlnsodrkou"/>
              <w:spacing w:after="120" w:line="240" w:lineRule="auto"/>
              <w:contextualSpacing/>
              <w:rPr>
                <w:sz w:val="24"/>
              </w:rPr>
            </w:pPr>
            <w:r w:rsidRPr="004746AD">
              <w:rPr>
                <w:sz w:val="24"/>
              </w:rPr>
              <w:t>běhy – rychlý, vytrvalý</w:t>
            </w:r>
          </w:p>
          <w:p w14:paraId="5F54D16C" w14:textId="77777777" w:rsidR="00203FA9" w:rsidRPr="004746AD" w:rsidRDefault="00203FA9" w:rsidP="004746AD">
            <w:pPr>
              <w:pStyle w:val="Nomlnsodrkou"/>
              <w:spacing w:after="120" w:line="240" w:lineRule="auto"/>
              <w:contextualSpacing/>
              <w:rPr>
                <w:sz w:val="24"/>
              </w:rPr>
            </w:pPr>
            <w:r w:rsidRPr="004746AD">
              <w:rPr>
                <w:sz w:val="24"/>
              </w:rPr>
              <w:t>skok do dálky</w:t>
            </w:r>
          </w:p>
          <w:p w14:paraId="53F30C8D" w14:textId="77777777" w:rsidR="00203FA9" w:rsidRPr="004746AD" w:rsidRDefault="00203FA9" w:rsidP="004746AD">
            <w:pPr>
              <w:pStyle w:val="Nomlnsodrkou"/>
              <w:spacing w:after="120" w:line="240" w:lineRule="auto"/>
              <w:contextualSpacing/>
              <w:rPr>
                <w:sz w:val="24"/>
              </w:rPr>
            </w:pPr>
            <w:r w:rsidRPr="004746AD">
              <w:rPr>
                <w:sz w:val="24"/>
              </w:rPr>
              <w:t>- vrh koulí</w:t>
            </w:r>
          </w:p>
        </w:tc>
        <w:tc>
          <w:tcPr>
            <w:tcW w:w="1152" w:type="dxa"/>
            <w:tcBorders>
              <w:top w:val="single" w:sz="4" w:space="0" w:color="000000"/>
              <w:left w:val="single" w:sz="4" w:space="0" w:color="000000"/>
              <w:bottom w:val="single" w:sz="4" w:space="0" w:color="000000"/>
              <w:right w:val="single" w:sz="4" w:space="0" w:color="000000"/>
            </w:tcBorders>
            <w:shd w:val="clear" w:color="auto" w:fill="auto"/>
          </w:tcPr>
          <w:p w14:paraId="2E3561C7" w14:textId="7C79F3C6" w:rsidR="00203FA9" w:rsidRPr="004746AD" w:rsidRDefault="00203FA9" w:rsidP="004746AD">
            <w:pPr>
              <w:spacing w:after="120" w:line="240" w:lineRule="auto"/>
              <w:contextualSpacing/>
              <w:rPr>
                <w:rFonts w:ascii="Times New Roman" w:hAnsi="Times New Roman" w:cs="Times New Roman"/>
                <w:sz w:val="24"/>
                <w:szCs w:val="24"/>
              </w:rPr>
            </w:pPr>
            <w:r w:rsidRPr="004746AD">
              <w:rPr>
                <w:rFonts w:ascii="Times New Roman" w:hAnsi="Times New Roman" w:cs="Times New Roman"/>
                <w:sz w:val="24"/>
                <w:szCs w:val="24"/>
              </w:rPr>
              <w:t>1</w:t>
            </w:r>
            <w:r w:rsidR="009A388D">
              <w:rPr>
                <w:rFonts w:ascii="Times New Roman" w:hAnsi="Times New Roman" w:cs="Times New Roman"/>
                <w:sz w:val="24"/>
                <w:szCs w:val="24"/>
              </w:rPr>
              <w:t>6</w:t>
            </w:r>
          </w:p>
        </w:tc>
      </w:tr>
      <w:tr w:rsidR="00203FA9" w:rsidRPr="004746AD" w14:paraId="5494DB30" w14:textId="77777777" w:rsidTr="004746AD">
        <w:trPr>
          <w:trHeight w:val="400"/>
        </w:trPr>
        <w:tc>
          <w:tcPr>
            <w:tcW w:w="4717" w:type="dxa"/>
            <w:tcBorders>
              <w:top w:val="single" w:sz="4" w:space="0" w:color="000000"/>
              <w:left w:val="single" w:sz="4" w:space="0" w:color="000000"/>
              <w:bottom w:val="single" w:sz="4" w:space="0" w:color="000000"/>
            </w:tcBorders>
            <w:shd w:val="clear" w:color="auto" w:fill="auto"/>
          </w:tcPr>
          <w:p w14:paraId="5D41DECD" w14:textId="77777777" w:rsidR="00203FA9" w:rsidRPr="004746AD" w:rsidRDefault="00203FA9" w:rsidP="004746AD">
            <w:pPr>
              <w:spacing w:after="120" w:line="240" w:lineRule="auto"/>
              <w:contextualSpacing/>
              <w:rPr>
                <w:rFonts w:ascii="Times New Roman" w:hAnsi="Times New Roman" w:cs="Times New Roman"/>
                <w:b/>
                <w:bCs/>
                <w:i/>
                <w:iCs/>
                <w:sz w:val="24"/>
                <w:szCs w:val="24"/>
              </w:rPr>
            </w:pPr>
            <w:r w:rsidRPr="004746AD">
              <w:rPr>
                <w:rStyle w:val="Nadpis4Char"/>
                <w:rFonts w:ascii="Times New Roman" w:eastAsia="Calibri" w:hAnsi="Times New Roman" w:cs="Times New Roman"/>
                <w:b w:val="0"/>
                <w:bCs w:val="0"/>
                <w:i w:val="0"/>
                <w:iCs w:val="0"/>
                <w:color w:val="000000" w:themeColor="text1"/>
                <w:sz w:val="24"/>
                <w:szCs w:val="24"/>
              </w:rPr>
              <w:t>Žák</w:t>
            </w:r>
          </w:p>
          <w:p w14:paraId="430D3BE9" w14:textId="77777777" w:rsidR="00203FA9" w:rsidRPr="004746AD" w:rsidRDefault="00203FA9" w:rsidP="004746AD">
            <w:pPr>
              <w:pStyle w:val="Nomlnsodrkou"/>
              <w:spacing w:after="120" w:line="240" w:lineRule="auto"/>
              <w:contextualSpacing/>
              <w:rPr>
                <w:sz w:val="24"/>
              </w:rPr>
            </w:pPr>
            <w:r w:rsidRPr="004746AD">
              <w:rPr>
                <w:sz w:val="24"/>
              </w:rPr>
              <w:t>rozliší správné a vadné držení těla,</w:t>
            </w:r>
          </w:p>
          <w:p w14:paraId="6DC02086" w14:textId="77777777" w:rsidR="00203FA9" w:rsidRPr="004746AD" w:rsidRDefault="00203FA9" w:rsidP="004746AD">
            <w:pPr>
              <w:pStyle w:val="Nomlnsodrkou"/>
              <w:spacing w:after="120" w:line="240" w:lineRule="auto"/>
              <w:contextualSpacing/>
              <w:rPr>
                <w:sz w:val="24"/>
              </w:rPr>
            </w:pPr>
            <w:r w:rsidRPr="004746AD">
              <w:rPr>
                <w:sz w:val="24"/>
              </w:rPr>
              <w:t>dokáže správně ovlivnit držení vlastního těla,</w:t>
            </w:r>
          </w:p>
          <w:p w14:paraId="7EACAE6F" w14:textId="77777777" w:rsidR="00203FA9" w:rsidRPr="004746AD" w:rsidRDefault="00203FA9" w:rsidP="004746AD">
            <w:pPr>
              <w:pStyle w:val="Nomlnsodrkou"/>
              <w:spacing w:after="120" w:line="240" w:lineRule="auto"/>
              <w:contextualSpacing/>
              <w:rPr>
                <w:sz w:val="24"/>
              </w:rPr>
            </w:pPr>
            <w:r w:rsidRPr="004746AD">
              <w:rPr>
                <w:sz w:val="24"/>
              </w:rPr>
              <w:t>rozumí významu protahovacích a posilovacích cvičení pro správné držení těla a prevenci před nemocemi pohybového aparátu,</w:t>
            </w:r>
          </w:p>
          <w:p w14:paraId="41ACDEF8" w14:textId="77777777" w:rsidR="00203FA9" w:rsidRPr="004746AD" w:rsidRDefault="00203FA9" w:rsidP="004746AD">
            <w:pPr>
              <w:pStyle w:val="Nomlnsodrkou"/>
              <w:spacing w:after="120" w:line="240" w:lineRule="auto"/>
              <w:contextualSpacing/>
              <w:rPr>
                <w:sz w:val="24"/>
              </w:rPr>
            </w:pPr>
            <w:r w:rsidRPr="004746AD">
              <w:rPr>
                <w:sz w:val="24"/>
              </w:rPr>
              <w:lastRenderedPageBreak/>
              <w:t>je schopen zhodnotit své pohybové možnosti a vybrat si vhodné rozvíjející činnosti z nabídky pohybových aktivit,</w:t>
            </w:r>
          </w:p>
          <w:p w14:paraId="1FF2B9AC" w14:textId="77777777" w:rsidR="00203FA9" w:rsidRPr="004746AD" w:rsidRDefault="00203FA9" w:rsidP="004746AD">
            <w:pPr>
              <w:pStyle w:val="Nomlnsodrkou"/>
              <w:spacing w:after="120" w:line="240" w:lineRule="auto"/>
              <w:contextualSpacing/>
              <w:rPr>
                <w:sz w:val="24"/>
              </w:rPr>
            </w:pPr>
            <w:r w:rsidRPr="004746AD">
              <w:rPr>
                <w:sz w:val="24"/>
              </w:rPr>
              <w:t>umí technicky správně kotoul vpřed a vzad, aplikuje tyto dovednosti na obměny kotoulu vpřed a vzad – kotoul letmo, kotoul schylmo,</w:t>
            </w:r>
          </w:p>
          <w:p w14:paraId="3DC9AC57" w14:textId="77777777" w:rsidR="00203FA9" w:rsidRPr="004746AD" w:rsidRDefault="00203FA9" w:rsidP="004746AD">
            <w:pPr>
              <w:pStyle w:val="Nomlnsodrkou"/>
              <w:spacing w:after="120" w:line="240" w:lineRule="auto"/>
              <w:contextualSpacing/>
              <w:rPr>
                <w:sz w:val="24"/>
              </w:rPr>
            </w:pPr>
            <w:r w:rsidRPr="004746AD">
              <w:rPr>
                <w:sz w:val="24"/>
              </w:rPr>
              <w:t>dokáže bezpečně provést stoj na rukou – u stěny, ve volném prostoru s dopomocí,</w:t>
            </w:r>
          </w:p>
          <w:p w14:paraId="7CE54990" w14:textId="77777777" w:rsidR="00203FA9" w:rsidRPr="004746AD" w:rsidRDefault="00203FA9" w:rsidP="004746AD">
            <w:pPr>
              <w:pStyle w:val="Nomlnsodrkou"/>
              <w:spacing w:after="120" w:line="240" w:lineRule="auto"/>
              <w:contextualSpacing/>
              <w:rPr>
                <w:sz w:val="24"/>
              </w:rPr>
            </w:pPr>
            <w:r w:rsidRPr="004746AD">
              <w:rPr>
                <w:sz w:val="24"/>
              </w:rPr>
              <w:t>zvládá základy přemetu stranou,</w:t>
            </w:r>
          </w:p>
          <w:p w14:paraId="03440FDA" w14:textId="77777777" w:rsidR="00203FA9" w:rsidRPr="004746AD" w:rsidRDefault="00203FA9" w:rsidP="004746AD">
            <w:pPr>
              <w:pStyle w:val="Nomlnsodrkou"/>
              <w:spacing w:after="120" w:line="240" w:lineRule="auto"/>
              <w:contextualSpacing/>
              <w:rPr>
                <w:sz w:val="24"/>
              </w:rPr>
            </w:pPr>
            <w:r w:rsidRPr="004746AD">
              <w:rPr>
                <w:sz w:val="24"/>
              </w:rPr>
              <w:t>bez obav zvládá přeskok přes zvýšené nářadí - s odrazovým můstkem i bez něho,</w:t>
            </w:r>
          </w:p>
          <w:p w14:paraId="6520DF75" w14:textId="77777777" w:rsidR="00203FA9" w:rsidRPr="004746AD" w:rsidRDefault="00203FA9" w:rsidP="004746AD">
            <w:pPr>
              <w:pStyle w:val="Nomlnsodrkou"/>
              <w:spacing w:after="120" w:line="240" w:lineRule="auto"/>
              <w:contextualSpacing/>
              <w:rPr>
                <w:sz w:val="24"/>
              </w:rPr>
            </w:pPr>
            <w:r w:rsidRPr="004746AD">
              <w:rPr>
                <w:sz w:val="24"/>
              </w:rPr>
              <w:t>umí dávat dopomoc jiným žákům při přeskoku,</w:t>
            </w:r>
          </w:p>
          <w:p w14:paraId="39296D5D" w14:textId="77777777" w:rsidR="00203FA9" w:rsidRPr="004746AD" w:rsidRDefault="00203FA9" w:rsidP="004746AD">
            <w:pPr>
              <w:pStyle w:val="Nomlnsodrkou"/>
              <w:spacing w:after="120" w:line="240" w:lineRule="auto"/>
              <w:contextualSpacing/>
              <w:rPr>
                <w:sz w:val="24"/>
              </w:rPr>
            </w:pPr>
            <w:r w:rsidRPr="004746AD">
              <w:rPr>
                <w:sz w:val="24"/>
              </w:rPr>
              <w:t>na kruzích dovede z klidové polohy – svis vznesmo – provést cvik překot vzad snožmo a zpět,</w:t>
            </w:r>
          </w:p>
          <w:p w14:paraId="05555BCF" w14:textId="77777777" w:rsidR="00203FA9" w:rsidRPr="004746AD" w:rsidRDefault="00203FA9" w:rsidP="004746AD">
            <w:pPr>
              <w:pStyle w:val="Nomlnsodrkou"/>
              <w:spacing w:after="120" w:line="240" w:lineRule="auto"/>
              <w:contextualSpacing/>
              <w:rPr>
                <w:sz w:val="24"/>
              </w:rPr>
            </w:pPr>
            <w:r w:rsidRPr="004746AD">
              <w:rPr>
                <w:sz w:val="24"/>
              </w:rPr>
              <w:t>bezpečně zvládá komíhání ve svisu, případně komíhání s obratem,</w:t>
            </w:r>
          </w:p>
          <w:p w14:paraId="36AFD191" w14:textId="77777777" w:rsidR="00203FA9" w:rsidRPr="004746AD" w:rsidRDefault="00203FA9" w:rsidP="004746AD">
            <w:pPr>
              <w:pStyle w:val="Nomlnsodrkou"/>
              <w:spacing w:after="120" w:line="240" w:lineRule="auto"/>
              <w:contextualSpacing/>
              <w:rPr>
                <w:sz w:val="24"/>
              </w:rPr>
            </w:pPr>
            <w:r w:rsidRPr="004746AD">
              <w:rPr>
                <w:sz w:val="24"/>
              </w:rPr>
              <w:t>umí seskočit v zákmihu a dát dopomoc při seskoku jiných žáků.</w:t>
            </w:r>
          </w:p>
        </w:tc>
        <w:tc>
          <w:tcPr>
            <w:tcW w:w="3998" w:type="dxa"/>
            <w:tcBorders>
              <w:top w:val="single" w:sz="4" w:space="0" w:color="000000"/>
              <w:left w:val="single" w:sz="4" w:space="0" w:color="000000"/>
              <w:bottom w:val="single" w:sz="4" w:space="0" w:color="000000"/>
            </w:tcBorders>
            <w:shd w:val="clear" w:color="auto" w:fill="auto"/>
          </w:tcPr>
          <w:p w14:paraId="12077874" w14:textId="22C99D06" w:rsidR="00203FA9" w:rsidRPr="004746AD" w:rsidRDefault="00203FA9" w:rsidP="004746AD">
            <w:pPr>
              <w:spacing w:after="120" w:line="240" w:lineRule="auto"/>
              <w:contextualSpacing/>
              <w:rPr>
                <w:rFonts w:ascii="Times New Roman" w:hAnsi="Times New Roman" w:cs="Times New Roman"/>
                <w:b/>
                <w:bCs/>
                <w:sz w:val="24"/>
                <w:szCs w:val="24"/>
              </w:rPr>
            </w:pPr>
            <w:r w:rsidRPr="004746AD">
              <w:rPr>
                <w:rFonts w:ascii="Times New Roman" w:hAnsi="Times New Roman" w:cs="Times New Roman"/>
                <w:b/>
                <w:bCs/>
                <w:sz w:val="24"/>
                <w:szCs w:val="24"/>
              </w:rPr>
              <w:lastRenderedPageBreak/>
              <w:t>Gymnastika</w:t>
            </w:r>
          </w:p>
          <w:p w14:paraId="43A4A646" w14:textId="77777777" w:rsidR="00203FA9" w:rsidRPr="004746AD" w:rsidRDefault="00203FA9" w:rsidP="004746AD">
            <w:pPr>
              <w:pStyle w:val="Nomlnsodrkou"/>
              <w:spacing w:after="120" w:line="240" w:lineRule="auto"/>
              <w:contextualSpacing/>
              <w:rPr>
                <w:sz w:val="24"/>
              </w:rPr>
            </w:pPr>
            <w:r w:rsidRPr="004746AD">
              <w:rPr>
                <w:sz w:val="24"/>
              </w:rPr>
              <w:t>všeobecně pohybově rozvíjející cvičení – koordinace, síla, rychlost, vytrvalost a pohyblivost</w:t>
            </w:r>
          </w:p>
          <w:p w14:paraId="1E8BA4BF" w14:textId="77777777" w:rsidR="00203FA9" w:rsidRPr="004746AD" w:rsidRDefault="00203FA9" w:rsidP="004746AD">
            <w:pPr>
              <w:pStyle w:val="Nomlnsodrkou"/>
              <w:spacing w:after="120" w:line="240" w:lineRule="auto"/>
              <w:contextualSpacing/>
              <w:rPr>
                <w:sz w:val="24"/>
              </w:rPr>
            </w:pPr>
            <w:r w:rsidRPr="004746AD">
              <w:rPr>
                <w:sz w:val="24"/>
              </w:rPr>
              <w:t xml:space="preserve">akrobatické prvky – kotoul vpřed a jeho obměny, kotoul vzad, stoj na rukou, přemet </w:t>
            </w:r>
            <w:r w:rsidRPr="004746AD">
              <w:rPr>
                <w:sz w:val="24"/>
              </w:rPr>
              <w:lastRenderedPageBreak/>
              <w:t>stranou (dívky), váha předklonmo</w:t>
            </w:r>
          </w:p>
          <w:p w14:paraId="6E3BFAA4" w14:textId="3C2C5E54" w:rsidR="00203FA9" w:rsidRPr="004746AD" w:rsidRDefault="00203FA9" w:rsidP="004746AD">
            <w:pPr>
              <w:pStyle w:val="Nomlnsodrkou"/>
              <w:spacing w:after="120" w:line="240" w:lineRule="auto"/>
              <w:contextualSpacing/>
              <w:rPr>
                <w:sz w:val="24"/>
              </w:rPr>
            </w:pPr>
            <w:r w:rsidRPr="004746AD">
              <w:rPr>
                <w:sz w:val="24"/>
              </w:rPr>
              <w:t>přeskok přes zvýšené nářadí</w:t>
            </w:r>
          </w:p>
          <w:p w14:paraId="0E0B5BD1" w14:textId="77777777" w:rsidR="00203FA9" w:rsidRPr="004746AD" w:rsidRDefault="00203FA9" w:rsidP="004746AD">
            <w:pPr>
              <w:pStyle w:val="Nomlnsodrkou"/>
              <w:spacing w:after="120" w:line="240" w:lineRule="auto"/>
              <w:contextualSpacing/>
              <w:rPr>
                <w:sz w:val="24"/>
              </w:rPr>
            </w:pPr>
            <w:r w:rsidRPr="004746AD">
              <w:rPr>
                <w:sz w:val="24"/>
              </w:rPr>
              <w:t>cvičení na kruzích</w:t>
            </w:r>
          </w:p>
        </w:tc>
        <w:tc>
          <w:tcPr>
            <w:tcW w:w="1152" w:type="dxa"/>
            <w:tcBorders>
              <w:top w:val="single" w:sz="4" w:space="0" w:color="000000"/>
              <w:left w:val="single" w:sz="4" w:space="0" w:color="000000"/>
              <w:bottom w:val="single" w:sz="4" w:space="0" w:color="000000"/>
              <w:right w:val="single" w:sz="4" w:space="0" w:color="000000"/>
            </w:tcBorders>
            <w:shd w:val="clear" w:color="auto" w:fill="auto"/>
          </w:tcPr>
          <w:p w14:paraId="64CE2CAD" w14:textId="6046F0D7" w:rsidR="00203FA9" w:rsidRPr="004746AD" w:rsidRDefault="00203FA9" w:rsidP="004746AD">
            <w:pPr>
              <w:spacing w:after="120" w:line="240" w:lineRule="auto"/>
              <w:contextualSpacing/>
              <w:rPr>
                <w:rFonts w:ascii="Times New Roman" w:hAnsi="Times New Roman" w:cs="Times New Roman"/>
                <w:sz w:val="24"/>
                <w:szCs w:val="24"/>
              </w:rPr>
            </w:pPr>
            <w:r w:rsidRPr="004746AD">
              <w:rPr>
                <w:rFonts w:ascii="Times New Roman" w:hAnsi="Times New Roman" w:cs="Times New Roman"/>
                <w:sz w:val="24"/>
                <w:szCs w:val="24"/>
              </w:rPr>
              <w:lastRenderedPageBreak/>
              <w:t>1</w:t>
            </w:r>
            <w:r w:rsidR="009A388D">
              <w:rPr>
                <w:rFonts w:ascii="Times New Roman" w:hAnsi="Times New Roman" w:cs="Times New Roman"/>
                <w:sz w:val="24"/>
                <w:szCs w:val="24"/>
              </w:rPr>
              <w:t>6</w:t>
            </w:r>
          </w:p>
        </w:tc>
      </w:tr>
      <w:tr w:rsidR="00203FA9" w:rsidRPr="004746AD" w14:paraId="14A7A58A" w14:textId="77777777" w:rsidTr="004746AD">
        <w:trPr>
          <w:trHeight w:val="342"/>
        </w:trPr>
        <w:tc>
          <w:tcPr>
            <w:tcW w:w="4717" w:type="dxa"/>
            <w:tcBorders>
              <w:top w:val="single" w:sz="4" w:space="0" w:color="000000"/>
              <w:left w:val="single" w:sz="4" w:space="0" w:color="000000"/>
              <w:bottom w:val="single" w:sz="4" w:space="0" w:color="000000"/>
            </w:tcBorders>
            <w:shd w:val="clear" w:color="auto" w:fill="auto"/>
          </w:tcPr>
          <w:p w14:paraId="6DA9A151" w14:textId="77777777" w:rsidR="00203FA9" w:rsidRPr="004746AD" w:rsidRDefault="00203FA9" w:rsidP="004746AD">
            <w:pPr>
              <w:spacing w:after="120" w:line="240" w:lineRule="auto"/>
              <w:contextualSpacing/>
              <w:rPr>
                <w:rFonts w:ascii="Times New Roman" w:hAnsi="Times New Roman" w:cs="Times New Roman"/>
                <w:sz w:val="24"/>
                <w:szCs w:val="24"/>
              </w:rPr>
            </w:pPr>
            <w:r w:rsidRPr="004746AD">
              <w:rPr>
                <w:rFonts w:ascii="Times New Roman" w:hAnsi="Times New Roman" w:cs="Times New Roman"/>
                <w:sz w:val="24"/>
                <w:szCs w:val="24"/>
              </w:rPr>
              <w:t>Žák</w:t>
            </w:r>
          </w:p>
          <w:p w14:paraId="1F9E9B4F" w14:textId="77777777" w:rsidR="00203FA9" w:rsidRPr="004746AD" w:rsidRDefault="00203FA9" w:rsidP="004746AD">
            <w:pPr>
              <w:pStyle w:val="Nomlnsodrkou"/>
              <w:spacing w:after="120" w:line="240" w:lineRule="auto"/>
              <w:contextualSpacing/>
              <w:rPr>
                <w:sz w:val="24"/>
              </w:rPr>
            </w:pPr>
            <w:r w:rsidRPr="004746AD">
              <w:rPr>
                <w:sz w:val="24"/>
              </w:rPr>
              <w:t>správně používá pádovou techniku – pád vzad, vpravo, vlevo,</w:t>
            </w:r>
          </w:p>
          <w:p w14:paraId="22B8FB58" w14:textId="77777777" w:rsidR="00203FA9" w:rsidRPr="004746AD" w:rsidRDefault="00203FA9" w:rsidP="004746AD">
            <w:pPr>
              <w:pStyle w:val="Nomlnsodrkou"/>
              <w:spacing w:after="120" w:line="240" w:lineRule="auto"/>
              <w:contextualSpacing/>
              <w:rPr>
                <w:sz w:val="24"/>
              </w:rPr>
            </w:pPr>
            <w:r w:rsidRPr="004746AD">
              <w:rPr>
                <w:sz w:val="24"/>
              </w:rPr>
              <w:t>posuzuje vhodnost použití pádových technik,</w:t>
            </w:r>
          </w:p>
          <w:p w14:paraId="2D8F2A0C" w14:textId="77777777" w:rsidR="00203FA9" w:rsidRPr="004746AD" w:rsidRDefault="00203FA9" w:rsidP="004746AD">
            <w:pPr>
              <w:pStyle w:val="Nomlnsodrkou"/>
              <w:spacing w:after="120" w:line="240" w:lineRule="auto"/>
              <w:contextualSpacing/>
              <w:rPr>
                <w:sz w:val="24"/>
              </w:rPr>
            </w:pPr>
            <w:r w:rsidRPr="004746AD">
              <w:rPr>
                <w:sz w:val="24"/>
              </w:rPr>
              <w:t>zná způsob sebeobrany v různých krizových situacích - škrcení zepředu, škrcení zezadu, útočný úchop za část těla, napadení nožem, pokus o znásilnění.</w:t>
            </w:r>
          </w:p>
          <w:p w14:paraId="684CE859" w14:textId="77777777" w:rsidR="00203FA9" w:rsidRPr="004746AD" w:rsidRDefault="00203FA9" w:rsidP="004746AD">
            <w:pPr>
              <w:pStyle w:val="Nomlnsodrkou"/>
              <w:spacing w:after="120" w:line="240" w:lineRule="auto"/>
              <w:contextualSpacing/>
              <w:rPr>
                <w:sz w:val="24"/>
              </w:rPr>
            </w:pPr>
            <w:r w:rsidRPr="004746AD">
              <w:rPr>
                <w:sz w:val="24"/>
              </w:rPr>
              <w:t>je schopen analyzovat možnou konfliktní situaci</w:t>
            </w:r>
          </w:p>
        </w:tc>
        <w:tc>
          <w:tcPr>
            <w:tcW w:w="3998" w:type="dxa"/>
            <w:tcBorders>
              <w:top w:val="single" w:sz="4" w:space="0" w:color="000000"/>
              <w:left w:val="single" w:sz="4" w:space="0" w:color="000000"/>
              <w:bottom w:val="single" w:sz="4" w:space="0" w:color="000000"/>
            </w:tcBorders>
            <w:shd w:val="clear" w:color="auto" w:fill="auto"/>
          </w:tcPr>
          <w:p w14:paraId="697A7DF0" w14:textId="7392553D" w:rsidR="00203FA9" w:rsidRPr="004746AD" w:rsidRDefault="00203FA9" w:rsidP="004746AD">
            <w:pPr>
              <w:spacing w:after="120" w:line="240" w:lineRule="auto"/>
              <w:contextualSpacing/>
              <w:rPr>
                <w:rFonts w:ascii="Times New Roman" w:hAnsi="Times New Roman" w:cs="Times New Roman"/>
                <w:sz w:val="24"/>
                <w:szCs w:val="24"/>
              </w:rPr>
            </w:pPr>
            <w:r w:rsidRPr="004746AD">
              <w:rPr>
                <w:rFonts w:ascii="Times New Roman" w:hAnsi="Times New Roman" w:cs="Times New Roman"/>
                <w:b/>
                <w:bCs/>
                <w:sz w:val="24"/>
                <w:szCs w:val="24"/>
              </w:rPr>
              <w:t>Úpoly</w:t>
            </w:r>
          </w:p>
          <w:p w14:paraId="1B3E57B3" w14:textId="77777777" w:rsidR="00203FA9" w:rsidRPr="004746AD" w:rsidRDefault="00203FA9" w:rsidP="004746AD">
            <w:pPr>
              <w:pStyle w:val="Nomlnsodrkou"/>
              <w:spacing w:after="120" w:line="240" w:lineRule="auto"/>
              <w:contextualSpacing/>
              <w:rPr>
                <w:sz w:val="24"/>
              </w:rPr>
            </w:pPr>
            <w:r w:rsidRPr="004746AD">
              <w:rPr>
                <w:sz w:val="24"/>
              </w:rPr>
              <w:t>pády</w:t>
            </w:r>
          </w:p>
          <w:p w14:paraId="41B73D01" w14:textId="77777777" w:rsidR="00203FA9" w:rsidRPr="004746AD" w:rsidRDefault="00203FA9" w:rsidP="004746AD">
            <w:pPr>
              <w:pStyle w:val="Nomlnsodrkou"/>
              <w:spacing w:after="120" w:line="240" w:lineRule="auto"/>
              <w:contextualSpacing/>
              <w:rPr>
                <w:sz w:val="24"/>
              </w:rPr>
            </w:pPr>
            <w:r w:rsidRPr="004746AD">
              <w:rPr>
                <w:sz w:val="24"/>
              </w:rPr>
              <w:t>základní sebeobrana</w:t>
            </w:r>
          </w:p>
          <w:p w14:paraId="2DAC1413" w14:textId="0D2B9635" w:rsidR="00203FA9" w:rsidRPr="004746AD" w:rsidRDefault="00203FA9" w:rsidP="004746AD">
            <w:pPr>
              <w:pStyle w:val="Nomlnsodrkou"/>
              <w:spacing w:after="120" w:line="240" w:lineRule="auto"/>
              <w:contextualSpacing/>
              <w:rPr>
                <w:sz w:val="24"/>
              </w:rPr>
            </w:pPr>
            <w:r w:rsidRPr="004746AD">
              <w:rPr>
                <w:sz w:val="24"/>
              </w:rPr>
              <w:t>videorozbor reálných situací</w:t>
            </w:r>
          </w:p>
        </w:tc>
        <w:tc>
          <w:tcPr>
            <w:tcW w:w="1152" w:type="dxa"/>
            <w:tcBorders>
              <w:top w:val="single" w:sz="4" w:space="0" w:color="000000"/>
              <w:left w:val="single" w:sz="4" w:space="0" w:color="000000"/>
              <w:bottom w:val="single" w:sz="4" w:space="0" w:color="000000"/>
              <w:right w:val="single" w:sz="4" w:space="0" w:color="000000"/>
            </w:tcBorders>
            <w:shd w:val="clear" w:color="auto" w:fill="auto"/>
          </w:tcPr>
          <w:p w14:paraId="3D8AE608" w14:textId="32DAE44A" w:rsidR="00203FA9" w:rsidRPr="004746AD" w:rsidRDefault="009A388D" w:rsidP="004746AD">
            <w:pPr>
              <w:spacing w:after="120" w:line="240" w:lineRule="auto"/>
              <w:contextualSpacing/>
              <w:rPr>
                <w:rFonts w:ascii="Times New Roman" w:hAnsi="Times New Roman" w:cs="Times New Roman"/>
                <w:sz w:val="24"/>
                <w:szCs w:val="24"/>
              </w:rPr>
            </w:pPr>
            <w:r>
              <w:rPr>
                <w:rFonts w:ascii="Times New Roman" w:hAnsi="Times New Roman" w:cs="Times New Roman"/>
                <w:sz w:val="24"/>
                <w:szCs w:val="24"/>
              </w:rPr>
              <w:t>10</w:t>
            </w:r>
          </w:p>
        </w:tc>
      </w:tr>
      <w:tr w:rsidR="00203FA9" w:rsidRPr="004746AD" w14:paraId="2A3173B1" w14:textId="77777777" w:rsidTr="004746AD">
        <w:trPr>
          <w:trHeight w:val="342"/>
        </w:trPr>
        <w:tc>
          <w:tcPr>
            <w:tcW w:w="4717" w:type="dxa"/>
            <w:tcBorders>
              <w:top w:val="single" w:sz="4" w:space="0" w:color="000000"/>
              <w:left w:val="single" w:sz="4" w:space="0" w:color="000000"/>
              <w:bottom w:val="single" w:sz="4" w:space="0" w:color="000000"/>
            </w:tcBorders>
            <w:shd w:val="clear" w:color="auto" w:fill="auto"/>
          </w:tcPr>
          <w:p w14:paraId="7E86506F" w14:textId="77777777" w:rsidR="00203FA9" w:rsidRPr="004746AD" w:rsidRDefault="00203FA9" w:rsidP="004746AD">
            <w:pPr>
              <w:spacing w:after="120" w:line="240" w:lineRule="auto"/>
              <w:contextualSpacing/>
              <w:rPr>
                <w:rFonts w:ascii="Times New Roman" w:hAnsi="Times New Roman" w:cs="Times New Roman"/>
                <w:b/>
                <w:bCs/>
                <w:i/>
                <w:iCs/>
                <w:sz w:val="24"/>
                <w:szCs w:val="24"/>
              </w:rPr>
            </w:pPr>
            <w:r w:rsidRPr="004746AD">
              <w:rPr>
                <w:rStyle w:val="Nadpis4Char"/>
                <w:rFonts w:ascii="Times New Roman" w:eastAsia="Calibri" w:hAnsi="Times New Roman" w:cs="Times New Roman"/>
                <w:b w:val="0"/>
                <w:bCs w:val="0"/>
                <w:i w:val="0"/>
                <w:iCs w:val="0"/>
                <w:color w:val="000000" w:themeColor="text1"/>
                <w:sz w:val="24"/>
                <w:szCs w:val="24"/>
              </w:rPr>
              <w:t>Žák</w:t>
            </w:r>
          </w:p>
          <w:p w14:paraId="01C8A019" w14:textId="77777777" w:rsidR="00203FA9" w:rsidRPr="004746AD" w:rsidRDefault="00203FA9" w:rsidP="004746AD">
            <w:pPr>
              <w:pStyle w:val="Nomlnsodrkou"/>
              <w:spacing w:after="120" w:line="240" w:lineRule="auto"/>
              <w:contextualSpacing/>
              <w:rPr>
                <w:sz w:val="24"/>
              </w:rPr>
            </w:pPr>
            <w:r w:rsidRPr="004746AD">
              <w:rPr>
                <w:sz w:val="24"/>
              </w:rPr>
              <w:t>volí sportovní vybavení (výstroj a výzbroj) odpovídající příslušné činnosti a okolním podmínkám, dovede je udržovat a ošetřovat,</w:t>
            </w:r>
          </w:p>
          <w:p w14:paraId="08B2969C" w14:textId="77777777" w:rsidR="00203FA9" w:rsidRPr="004746AD" w:rsidRDefault="00203FA9" w:rsidP="004746AD">
            <w:pPr>
              <w:pStyle w:val="Nomlnsodrkou"/>
              <w:spacing w:after="120" w:line="240" w:lineRule="auto"/>
              <w:contextualSpacing/>
              <w:rPr>
                <w:sz w:val="24"/>
              </w:rPr>
            </w:pPr>
            <w:r w:rsidRPr="004746AD">
              <w:rPr>
                <w:sz w:val="24"/>
              </w:rPr>
              <w:t>(odbíjená) umí technicky správně odbít míč obouruč vrchem, obouruč spodem, podat míč spodem,</w:t>
            </w:r>
          </w:p>
          <w:p w14:paraId="464882A4" w14:textId="77777777" w:rsidR="00203FA9" w:rsidRPr="004746AD" w:rsidRDefault="00203FA9" w:rsidP="004746AD">
            <w:pPr>
              <w:pStyle w:val="Nomlnsodrkou"/>
              <w:spacing w:after="120" w:line="240" w:lineRule="auto"/>
              <w:contextualSpacing/>
              <w:rPr>
                <w:sz w:val="24"/>
              </w:rPr>
            </w:pPr>
            <w:r w:rsidRPr="004746AD">
              <w:rPr>
                <w:sz w:val="24"/>
              </w:rPr>
              <w:t>(kopaná) umí technicky správně ovládat míč nohou – vedení míče, používá různé způsoby přihrávek a kopů, umí zpracovat míč,</w:t>
            </w:r>
          </w:p>
          <w:p w14:paraId="66C89F3D" w14:textId="77777777" w:rsidR="00203FA9" w:rsidRPr="004746AD" w:rsidRDefault="00203FA9" w:rsidP="004746AD">
            <w:pPr>
              <w:pStyle w:val="Nomlnsodrkou"/>
              <w:spacing w:after="120" w:line="240" w:lineRule="auto"/>
              <w:contextualSpacing/>
              <w:rPr>
                <w:sz w:val="24"/>
              </w:rPr>
            </w:pPr>
            <w:r w:rsidRPr="004746AD">
              <w:rPr>
                <w:sz w:val="24"/>
              </w:rPr>
              <w:lastRenderedPageBreak/>
              <w:t>(košíková) umí technicky správně ovládat míč – driblink, používá různé způsoby přihrávek, ovládá střelbu na koš z různých míst a vzdáleností, z místa i z pohybu, umí základy dvojtaktu,</w:t>
            </w:r>
          </w:p>
          <w:p w14:paraId="3991D7A1" w14:textId="77777777" w:rsidR="00203FA9" w:rsidRPr="004746AD" w:rsidRDefault="00203FA9" w:rsidP="004746AD">
            <w:pPr>
              <w:pStyle w:val="Nomlnsodrkou"/>
              <w:spacing w:after="120" w:line="240" w:lineRule="auto"/>
              <w:contextualSpacing/>
              <w:rPr>
                <w:sz w:val="24"/>
              </w:rPr>
            </w:pPr>
            <w:r w:rsidRPr="004746AD">
              <w:rPr>
                <w:sz w:val="24"/>
              </w:rPr>
              <w:t>(pro všechny hry) dokáže použít získané dovednosti v herních situacích,</w:t>
            </w:r>
          </w:p>
          <w:p w14:paraId="2B0A079E" w14:textId="77777777" w:rsidR="00203FA9" w:rsidRPr="004746AD" w:rsidRDefault="00203FA9" w:rsidP="004746AD">
            <w:pPr>
              <w:pStyle w:val="Nomlnsodrkou"/>
              <w:spacing w:after="120" w:line="240" w:lineRule="auto"/>
              <w:contextualSpacing/>
              <w:rPr>
                <w:sz w:val="24"/>
              </w:rPr>
            </w:pPr>
            <w:r w:rsidRPr="004746AD">
              <w:rPr>
                <w:sz w:val="24"/>
              </w:rPr>
              <w:t>rozlišuje správné postavení hráče v poli a chápe jeho význam na dané pozici,</w:t>
            </w:r>
          </w:p>
          <w:p w14:paraId="3AD300DB" w14:textId="77777777" w:rsidR="00203FA9" w:rsidRPr="004746AD" w:rsidRDefault="00203FA9" w:rsidP="004746AD">
            <w:pPr>
              <w:pStyle w:val="Nomlnsodrkou"/>
              <w:spacing w:after="120" w:line="240" w:lineRule="auto"/>
              <w:contextualSpacing/>
              <w:rPr>
                <w:sz w:val="24"/>
              </w:rPr>
            </w:pPr>
            <w:r w:rsidRPr="004746AD">
              <w:rPr>
                <w:sz w:val="24"/>
              </w:rPr>
              <w:t>rozumí základním pravidlům hry,</w:t>
            </w:r>
          </w:p>
          <w:p w14:paraId="4BD49DD6" w14:textId="77777777" w:rsidR="00203FA9" w:rsidRPr="004746AD" w:rsidRDefault="00203FA9" w:rsidP="004746AD">
            <w:pPr>
              <w:pStyle w:val="Nomlnsodrkou"/>
              <w:spacing w:after="120" w:line="240" w:lineRule="auto"/>
              <w:contextualSpacing/>
              <w:rPr>
                <w:sz w:val="24"/>
              </w:rPr>
            </w:pPr>
            <w:r w:rsidRPr="004746AD">
              <w:rPr>
                <w:sz w:val="24"/>
              </w:rPr>
              <w:t>(netradiční hry) používá základní náčiní specifické pro danou hru, zná základní pravidla hry.</w:t>
            </w:r>
          </w:p>
        </w:tc>
        <w:tc>
          <w:tcPr>
            <w:tcW w:w="3998" w:type="dxa"/>
            <w:tcBorders>
              <w:top w:val="single" w:sz="4" w:space="0" w:color="000000"/>
              <w:left w:val="single" w:sz="4" w:space="0" w:color="000000"/>
              <w:bottom w:val="single" w:sz="4" w:space="0" w:color="000000"/>
            </w:tcBorders>
            <w:shd w:val="clear" w:color="auto" w:fill="auto"/>
          </w:tcPr>
          <w:p w14:paraId="36B7F123" w14:textId="1D49E5E3" w:rsidR="00203FA9" w:rsidRPr="004746AD" w:rsidRDefault="00203FA9" w:rsidP="004746AD">
            <w:pPr>
              <w:spacing w:after="120" w:line="240" w:lineRule="auto"/>
              <w:contextualSpacing/>
              <w:rPr>
                <w:rFonts w:ascii="Times New Roman" w:hAnsi="Times New Roman" w:cs="Times New Roman"/>
                <w:b/>
                <w:bCs/>
                <w:sz w:val="24"/>
                <w:szCs w:val="24"/>
              </w:rPr>
            </w:pPr>
            <w:r w:rsidRPr="004746AD">
              <w:rPr>
                <w:rFonts w:ascii="Times New Roman" w:hAnsi="Times New Roman" w:cs="Times New Roman"/>
                <w:b/>
                <w:bCs/>
                <w:sz w:val="24"/>
                <w:szCs w:val="24"/>
              </w:rPr>
              <w:lastRenderedPageBreak/>
              <w:t>Sportovní hry</w:t>
            </w:r>
          </w:p>
          <w:p w14:paraId="49AA8FC0" w14:textId="77777777" w:rsidR="00203FA9" w:rsidRPr="004746AD" w:rsidRDefault="00203FA9" w:rsidP="004746AD">
            <w:pPr>
              <w:pStyle w:val="Nomlnsodrkou"/>
              <w:spacing w:after="120" w:line="240" w:lineRule="auto"/>
              <w:contextualSpacing/>
              <w:rPr>
                <w:sz w:val="24"/>
              </w:rPr>
            </w:pPr>
            <w:r w:rsidRPr="004746AD">
              <w:rPr>
                <w:sz w:val="24"/>
              </w:rPr>
              <w:t>odbíjená (zejména dívky) – herní činnosti jednotlivce</w:t>
            </w:r>
          </w:p>
          <w:p w14:paraId="2F598FE5" w14:textId="77777777" w:rsidR="00203FA9" w:rsidRPr="004746AD" w:rsidRDefault="00203FA9" w:rsidP="004746AD">
            <w:pPr>
              <w:pStyle w:val="Nomlnsodrkou"/>
              <w:spacing w:after="120" w:line="240" w:lineRule="auto"/>
              <w:contextualSpacing/>
              <w:rPr>
                <w:sz w:val="24"/>
              </w:rPr>
            </w:pPr>
            <w:r w:rsidRPr="004746AD">
              <w:rPr>
                <w:sz w:val="24"/>
              </w:rPr>
              <w:t>kopaná a sálová kopaná (zejména chlapci) – herní činnosti jednotlivce,</w:t>
            </w:r>
          </w:p>
          <w:p w14:paraId="19F20130" w14:textId="77777777" w:rsidR="00203FA9" w:rsidRPr="004746AD" w:rsidRDefault="00203FA9" w:rsidP="004746AD">
            <w:pPr>
              <w:pStyle w:val="Nomlnsodrkou"/>
              <w:spacing w:after="120" w:line="240" w:lineRule="auto"/>
              <w:contextualSpacing/>
              <w:rPr>
                <w:sz w:val="24"/>
              </w:rPr>
            </w:pPr>
            <w:r w:rsidRPr="004746AD">
              <w:rPr>
                <w:sz w:val="24"/>
              </w:rPr>
              <w:t>hra košíková – herní činnosti jednotlivce</w:t>
            </w:r>
          </w:p>
          <w:p w14:paraId="74243C5E" w14:textId="77777777" w:rsidR="00203FA9" w:rsidRPr="004746AD" w:rsidRDefault="00203FA9" w:rsidP="004746AD">
            <w:pPr>
              <w:pStyle w:val="Nomlnsodrkou"/>
              <w:spacing w:after="120" w:line="240" w:lineRule="auto"/>
              <w:contextualSpacing/>
              <w:rPr>
                <w:sz w:val="24"/>
              </w:rPr>
            </w:pPr>
            <w:r w:rsidRPr="004746AD">
              <w:rPr>
                <w:sz w:val="24"/>
              </w:rPr>
              <w:t>základy netradičních sportovních her – softball, ringo, frisbee atd.</w:t>
            </w:r>
          </w:p>
        </w:tc>
        <w:tc>
          <w:tcPr>
            <w:tcW w:w="1152" w:type="dxa"/>
            <w:tcBorders>
              <w:top w:val="single" w:sz="4" w:space="0" w:color="000000"/>
              <w:left w:val="single" w:sz="4" w:space="0" w:color="000000"/>
              <w:bottom w:val="single" w:sz="4" w:space="0" w:color="000000"/>
              <w:right w:val="single" w:sz="4" w:space="0" w:color="000000"/>
            </w:tcBorders>
            <w:shd w:val="clear" w:color="auto" w:fill="auto"/>
          </w:tcPr>
          <w:p w14:paraId="2D2CC940" w14:textId="21B20127" w:rsidR="00203FA9" w:rsidRPr="004746AD" w:rsidRDefault="00203FA9" w:rsidP="004746AD">
            <w:pPr>
              <w:spacing w:after="120" w:line="240" w:lineRule="auto"/>
              <w:contextualSpacing/>
              <w:rPr>
                <w:rFonts w:ascii="Times New Roman" w:hAnsi="Times New Roman" w:cs="Times New Roman"/>
                <w:sz w:val="24"/>
                <w:szCs w:val="24"/>
              </w:rPr>
            </w:pPr>
            <w:r w:rsidRPr="004746AD">
              <w:rPr>
                <w:rFonts w:ascii="Times New Roman" w:hAnsi="Times New Roman" w:cs="Times New Roman"/>
                <w:sz w:val="24"/>
                <w:szCs w:val="24"/>
              </w:rPr>
              <w:t>1</w:t>
            </w:r>
            <w:r w:rsidR="009A388D">
              <w:rPr>
                <w:rFonts w:ascii="Times New Roman" w:hAnsi="Times New Roman" w:cs="Times New Roman"/>
                <w:sz w:val="24"/>
                <w:szCs w:val="24"/>
              </w:rPr>
              <w:t>4</w:t>
            </w:r>
          </w:p>
        </w:tc>
      </w:tr>
      <w:tr w:rsidR="00203FA9" w:rsidRPr="004746AD" w14:paraId="46444F05" w14:textId="77777777" w:rsidTr="004746AD">
        <w:trPr>
          <w:trHeight w:val="342"/>
        </w:trPr>
        <w:tc>
          <w:tcPr>
            <w:tcW w:w="4717" w:type="dxa"/>
            <w:tcBorders>
              <w:top w:val="single" w:sz="4" w:space="0" w:color="000000"/>
              <w:left w:val="single" w:sz="4" w:space="0" w:color="000000"/>
              <w:bottom w:val="single" w:sz="4" w:space="0" w:color="000000"/>
            </w:tcBorders>
            <w:shd w:val="clear" w:color="auto" w:fill="auto"/>
          </w:tcPr>
          <w:p w14:paraId="4630262A" w14:textId="77777777" w:rsidR="00203FA9" w:rsidRPr="004746AD" w:rsidRDefault="00203FA9" w:rsidP="004746AD">
            <w:pPr>
              <w:spacing w:after="120" w:line="240" w:lineRule="auto"/>
              <w:contextualSpacing/>
              <w:rPr>
                <w:rFonts w:ascii="Times New Roman" w:hAnsi="Times New Roman" w:cs="Times New Roman"/>
                <w:sz w:val="24"/>
                <w:szCs w:val="24"/>
              </w:rPr>
            </w:pPr>
            <w:r w:rsidRPr="004746AD">
              <w:rPr>
                <w:rFonts w:ascii="Times New Roman" w:hAnsi="Times New Roman" w:cs="Times New Roman"/>
                <w:sz w:val="24"/>
                <w:szCs w:val="24"/>
              </w:rPr>
              <w:t>Žák</w:t>
            </w:r>
          </w:p>
          <w:p w14:paraId="4035036E" w14:textId="77777777" w:rsidR="00203FA9" w:rsidRPr="004746AD" w:rsidRDefault="00203FA9" w:rsidP="004746AD">
            <w:pPr>
              <w:pStyle w:val="Nomlnsodrkou"/>
              <w:spacing w:after="120" w:line="240" w:lineRule="auto"/>
              <w:contextualSpacing/>
              <w:rPr>
                <w:sz w:val="24"/>
              </w:rPr>
            </w:pPr>
            <w:r w:rsidRPr="004746AD">
              <w:rPr>
                <w:sz w:val="24"/>
              </w:rPr>
              <w:t>prokáže úroveň své tělesné zdatnosti s pomocí standardizovaných testových baterií,</w:t>
            </w:r>
          </w:p>
          <w:p w14:paraId="4CD17B8F" w14:textId="77777777" w:rsidR="00203FA9" w:rsidRPr="004746AD" w:rsidRDefault="00203FA9" w:rsidP="004746AD">
            <w:pPr>
              <w:pStyle w:val="Nomlnsodrkou"/>
              <w:spacing w:after="120" w:line="240" w:lineRule="auto"/>
              <w:contextualSpacing/>
              <w:rPr>
                <w:sz w:val="24"/>
              </w:rPr>
            </w:pPr>
            <w:r w:rsidRPr="004746AD">
              <w:rPr>
                <w:sz w:val="24"/>
              </w:rPr>
              <w:t>porovná své výsledky s tabulkovými hodnotami a s výsledky jiných žáků,</w:t>
            </w:r>
          </w:p>
          <w:p w14:paraId="1B7E0CAB" w14:textId="77777777" w:rsidR="00203FA9" w:rsidRPr="004746AD" w:rsidRDefault="00203FA9" w:rsidP="004746AD">
            <w:pPr>
              <w:pStyle w:val="Nomlnsodrkou"/>
              <w:spacing w:after="120" w:line="240" w:lineRule="auto"/>
              <w:contextualSpacing/>
              <w:rPr>
                <w:sz w:val="24"/>
              </w:rPr>
            </w:pPr>
            <w:r w:rsidRPr="004746AD">
              <w:rPr>
                <w:sz w:val="24"/>
              </w:rPr>
              <w:t>koriguje vlastní pohybový režim ve shodě se zjištěnými údaji.</w:t>
            </w:r>
          </w:p>
          <w:p w14:paraId="4DB8CF4A" w14:textId="77777777" w:rsidR="00203FA9" w:rsidRPr="004746AD" w:rsidRDefault="00203FA9" w:rsidP="004746AD">
            <w:pPr>
              <w:pStyle w:val="Nomlnsodrkou"/>
              <w:spacing w:after="120" w:line="240" w:lineRule="auto"/>
              <w:contextualSpacing/>
              <w:rPr>
                <w:sz w:val="24"/>
              </w:rPr>
            </w:pPr>
            <w:r w:rsidRPr="004746AD">
              <w:rPr>
                <w:sz w:val="24"/>
              </w:rPr>
              <w:t>dokáže pracovat s odborným softwarem pro vyhodnocení fyzické kondice</w:t>
            </w:r>
          </w:p>
        </w:tc>
        <w:tc>
          <w:tcPr>
            <w:tcW w:w="3998" w:type="dxa"/>
            <w:tcBorders>
              <w:top w:val="single" w:sz="4" w:space="0" w:color="000000"/>
              <w:left w:val="single" w:sz="4" w:space="0" w:color="000000"/>
              <w:bottom w:val="single" w:sz="4" w:space="0" w:color="000000"/>
            </w:tcBorders>
            <w:shd w:val="clear" w:color="auto" w:fill="auto"/>
          </w:tcPr>
          <w:p w14:paraId="45F53B8D" w14:textId="0CB3DF76" w:rsidR="00203FA9" w:rsidRPr="004746AD" w:rsidRDefault="00203FA9" w:rsidP="004746AD">
            <w:pPr>
              <w:spacing w:after="120" w:line="240" w:lineRule="auto"/>
              <w:contextualSpacing/>
              <w:rPr>
                <w:rFonts w:ascii="Times New Roman" w:hAnsi="Times New Roman" w:cs="Times New Roman"/>
                <w:b/>
                <w:bCs/>
                <w:sz w:val="24"/>
                <w:szCs w:val="24"/>
              </w:rPr>
            </w:pPr>
            <w:r w:rsidRPr="004746AD">
              <w:rPr>
                <w:rFonts w:ascii="Times New Roman" w:hAnsi="Times New Roman" w:cs="Times New Roman"/>
                <w:b/>
                <w:bCs/>
                <w:sz w:val="24"/>
                <w:szCs w:val="24"/>
              </w:rPr>
              <w:t>Testování tělesné zdatnosti</w:t>
            </w:r>
          </w:p>
          <w:p w14:paraId="6BFA58C0" w14:textId="77777777" w:rsidR="00203FA9" w:rsidRPr="004746AD" w:rsidRDefault="00203FA9" w:rsidP="004746AD">
            <w:pPr>
              <w:pStyle w:val="Nomlnsodrkou"/>
              <w:spacing w:after="120" w:line="240" w:lineRule="auto"/>
              <w:contextualSpacing/>
              <w:rPr>
                <w:sz w:val="24"/>
              </w:rPr>
            </w:pPr>
            <w:r w:rsidRPr="004746AD">
              <w:rPr>
                <w:sz w:val="24"/>
              </w:rPr>
              <w:t>vstupní motorické testy</w:t>
            </w:r>
          </w:p>
          <w:p w14:paraId="7E2BB75B" w14:textId="77777777" w:rsidR="00203FA9" w:rsidRPr="004746AD" w:rsidRDefault="00203FA9" w:rsidP="004746AD">
            <w:pPr>
              <w:pStyle w:val="Nomlnsodrkou"/>
              <w:spacing w:after="120" w:line="240" w:lineRule="auto"/>
              <w:contextualSpacing/>
              <w:rPr>
                <w:sz w:val="24"/>
              </w:rPr>
            </w:pPr>
            <w:r w:rsidRPr="004746AD">
              <w:rPr>
                <w:sz w:val="24"/>
              </w:rPr>
              <w:t>využití sporttesteru a jiných digitálních technologií</w:t>
            </w:r>
          </w:p>
        </w:tc>
        <w:tc>
          <w:tcPr>
            <w:tcW w:w="1152" w:type="dxa"/>
            <w:tcBorders>
              <w:top w:val="single" w:sz="4" w:space="0" w:color="000000"/>
              <w:left w:val="single" w:sz="4" w:space="0" w:color="000000"/>
              <w:bottom w:val="single" w:sz="4" w:space="0" w:color="000000"/>
              <w:right w:val="single" w:sz="4" w:space="0" w:color="000000"/>
            </w:tcBorders>
            <w:shd w:val="clear" w:color="auto" w:fill="auto"/>
          </w:tcPr>
          <w:p w14:paraId="6E2616C4" w14:textId="52A1957B" w:rsidR="00203FA9" w:rsidRPr="004746AD" w:rsidRDefault="009A388D" w:rsidP="004746AD">
            <w:pPr>
              <w:spacing w:after="120" w:line="240" w:lineRule="auto"/>
              <w:contextualSpacing/>
              <w:rPr>
                <w:rFonts w:ascii="Times New Roman" w:hAnsi="Times New Roman" w:cs="Times New Roman"/>
                <w:sz w:val="24"/>
                <w:szCs w:val="24"/>
              </w:rPr>
            </w:pPr>
            <w:r>
              <w:rPr>
                <w:rFonts w:ascii="Times New Roman" w:hAnsi="Times New Roman" w:cs="Times New Roman"/>
                <w:sz w:val="24"/>
                <w:szCs w:val="24"/>
              </w:rPr>
              <w:t>6</w:t>
            </w:r>
          </w:p>
        </w:tc>
      </w:tr>
    </w:tbl>
    <w:p w14:paraId="4598495C" w14:textId="77777777" w:rsidR="00203FA9" w:rsidRPr="00FF0BE1" w:rsidRDefault="00203FA9" w:rsidP="00203FA9">
      <w:pPr>
        <w:spacing w:after="120" w:line="240" w:lineRule="auto"/>
        <w:contextualSpacing/>
        <w:rPr>
          <w:rFonts w:ascii="Times New Roman" w:hAnsi="Times New Roman" w:cs="Times New Roman"/>
          <w:color w:val="000000" w:themeColor="text1"/>
          <w:sz w:val="24"/>
          <w:szCs w:val="24"/>
        </w:rPr>
      </w:pPr>
    </w:p>
    <w:p w14:paraId="7E432064" w14:textId="77777777" w:rsidR="00203FA9" w:rsidRPr="00FF0BE1" w:rsidRDefault="00203FA9" w:rsidP="00203FA9">
      <w:pPr>
        <w:spacing w:after="120" w:line="240" w:lineRule="auto"/>
        <w:contextualSpacing/>
        <w:rPr>
          <w:rFonts w:ascii="Times New Roman" w:hAnsi="Times New Roman" w:cs="Times New Roman"/>
          <w:color w:val="000000" w:themeColor="text1"/>
          <w:sz w:val="24"/>
          <w:szCs w:val="24"/>
        </w:rPr>
      </w:pPr>
      <w:r w:rsidRPr="00FF0BE1">
        <w:rPr>
          <w:rFonts w:ascii="Times New Roman" w:hAnsi="Times New Roman" w:cs="Times New Roman"/>
          <w:color w:val="000000" w:themeColor="text1"/>
          <w:sz w:val="24"/>
          <w:szCs w:val="24"/>
        </w:rPr>
        <w:br w:type="page"/>
      </w:r>
    </w:p>
    <w:p w14:paraId="2B643209" w14:textId="135C726E" w:rsidR="00203FA9" w:rsidRPr="00660ECF" w:rsidRDefault="00203FA9" w:rsidP="00660ECF">
      <w:pPr>
        <w:pStyle w:val="Nomlnsodrkou"/>
        <w:numPr>
          <w:ilvl w:val="0"/>
          <w:numId w:val="0"/>
        </w:numPr>
        <w:spacing w:after="120" w:line="240" w:lineRule="auto"/>
        <w:rPr>
          <w:b/>
          <w:bCs/>
          <w:sz w:val="24"/>
          <w:szCs w:val="28"/>
        </w:rPr>
      </w:pPr>
      <w:r w:rsidRPr="00660ECF">
        <w:rPr>
          <w:b/>
          <w:bCs/>
          <w:sz w:val="24"/>
          <w:szCs w:val="28"/>
        </w:rPr>
        <w:lastRenderedPageBreak/>
        <w:t xml:space="preserve">4. ročník </w:t>
      </w:r>
      <w:r w:rsidR="00660ECF" w:rsidRPr="00660ECF">
        <w:rPr>
          <w:b/>
          <w:bCs/>
          <w:sz w:val="24"/>
          <w:szCs w:val="28"/>
        </w:rPr>
        <w:t>(2)(58)</w:t>
      </w:r>
    </w:p>
    <w:tbl>
      <w:tblPr>
        <w:tblW w:w="9497" w:type="dxa"/>
        <w:tblLayout w:type="fixed"/>
        <w:tblLook w:val="0000" w:firstRow="0" w:lastRow="0" w:firstColumn="0" w:lastColumn="0" w:noHBand="0" w:noVBand="0"/>
      </w:tblPr>
      <w:tblGrid>
        <w:gridCol w:w="4673"/>
        <w:gridCol w:w="3686"/>
        <w:gridCol w:w="1138"/>
      </w:tblGrid>
      <w:tr w:rsidR="00857CB1" w:rsidRPr="00857CB1" w14:paraId="6E51BE24" w14:textId="77777777" w:rsidTr="00857CB1">
        <w:trPr>
          <w:trHeight w:hRule="exact" w:val="567"/>
        </w:trPr>
        <w:tc>
          <w:tcPr>
            <w:tcW w:w="4673" w:type="dxa"/>
            <w:tcBorders>
              <w:top w:val="single" w:sz="4" w:space="0" w:color="000000"/>
              <w:left w:val="single" w:sz="4" w:space="0" w:color="000000"/>
              <w:bottom w:val="single" w:sz="4" w:space="0" w:color="000000"/>
            </w:tcBorders>
            <w:shd w:val="clear" w:color="auto" w:fill="auto"/>
          </w:tcPr>
          <w:p w14:paraId="3DE05790" w14:textId="20067E7C" w:rsidR="00203FA9" w:rsidRPr="00857CB1" w:rsidRDefault="00203FA9" w:rsidP="00857CB1">
            <w:pPr>
              <w:pStyle w:val="Nomlnsodrkou"/>
              <w:numPr>
                <w:ilvl w:val="0"/>
                <w:numId w:val="0"/>
              </w:numPr>
              <w:spacing w:after="120" w:line="240" w:lineRule="auto"/>
              <w:ind w:left="360"/>
              <w:contextualSpacing/>
              <w:rPr>
                <w:sz w:val="24"/>
              </w:rPr>
            </w:pPr>
            <w:r w:rsidRPr="00857CB1">
              <w:rPr>
                <w:sz w:val="24"/>
              </w:rPr>
              <w:t>Výsledky vzdělávání</w:t>
            </w:r>
            <w:r w:rsidR="00660ECF" w:rsidRPr="00857CB1">
              <w:rPr>
                <w:sz w:val="24"/>
              </w:rPr>
              <w:t xml:space="preserve"> a odborné kompetence</w:t>
            </w:r>
          </w:p>
        </w:tc>
        <w:tc>
          <w:tcPr>
            <w:tcW w:w="3686" w:type="dxa"/>
            <w:tcBorders>
              <w:top w:val="single" w:sz="4" w:space="0" w:color="000000"/>
              <w:left w:val="single" w:sz="4" w:space="0" w:color="000000"/>
              <w:bottom w:val="single" w:sz="4" w:space="0" w:color="000000"/>
            </w:tcBorders>
            <w:shd w:val="clear" w:color="auto" w:fill="auto"/>
          </w:tcPr>
          <w:p w14:paraId="628C1669" w14:textId="32A23E2A" w:rsidR="00203FA9" w:rsidRPr="00857CB1" w:rsidRDefault="00660ECF" w:rsidP="00857CB1">
            <w:pPr>
              <w:pStyle w:val="Nomlnsodrkou"/>
              <w:numPr>
                <w:ilvl w:val="0"/>
                <w:numId w:val="0"/>
              </w:numPr>
              <w:spacing w:after="120" w:line="240" w:lineRule="auto"/>
              <w:ind w:left="720" w:hanging="360"/>
              <w:contextualSpacing/>
              <w:rPr>
                <w:sz w:val="24"/>
              </w:rPr>
            </w:pPr>
            <w:r w:rsidRPr="00857CB1">
              <w:rPr>
                <w:sz w:val="24"/>
              </w:rPr>
              <w:t>Tematické celky</w:t>
            </w:r>
          </w:p>
        </w:tc>
        <w:tc>
          <w:tcPr>
            <w:tcW w:w="1138" w:type="dxa"/>
            <w:tcBorders>
              <w:top w:val="single" w:sz="4" w:space="0" w:color="000000"/>
              <w:left w:val="single" w:sz="4" w:space="0" w:color="000000"/>
              <w:bottom w:val="single" w:sz="4" w:space="0" w:color="000000"/>
              <w:right w:val="single" w:sz="4" w:space="0" w:color="000000"/>
            </w:tcBorders>
            <w:shd w:val="clear" w:color="auto" w:fill="auto"/>
          </w:tcPr>
          <w:p w14:paraId="3344B7F3" w14:textId="77777777" w:rsidR="00203FA9" w:rsidRPr="00857CB1" w:rsidRDefault="00203FA9" w:rsidP="00857CB1">
            <w:pPr>
              <w:pStyle w:val="Nomlnsodrkou"/>
              <w:numPr>
                <w:ilvl w:val="0"/>
                <w:numId w:val="0"/>
              </w:numPr>
              <w:spacing w:after="120" w:line="240" w:lineRule="auto"/>
              <w:contextualSpacing/>
              <w:rPr>
                <w:sz w:val="24"/>
              </w:rPr>
            </w:pPr>
            <w:r w:rsidRPr="00857CB1">
              <w:rPr>
                <w:sz w:val="24"/>
              </w:rPr>
              <w:t>Počet hodin</w:t>
            </w:r>
          </w:p>
        </w:tc>
      </w:tr>
      <w:tr w:rsidR="00857CB1" w:rsidRPr="00857CB1" w14:paraId="770D2EDA" w14:textId="77777777" w:rsidTr="00857CB1">
        <w:trPr>
          <w:trHeight w:val="340"/>
        </w:trPr>
        <w:tc>
          <w:tcPr>
            <w:tcW w:w="4673" w:type="dxa"/>
            <w:tcBorders>
              <w:top w:val="single" w:sz="4" w:space="0" w:color="000000"/>
              <w:left w:val="single" w:sz="4" w:space="0" w:color="000000"/>
              <w:bottom w:val="single" w:sz="4" w:space="0" w:color="000000"/>
            </w:tcBorders>
            <w:shd w:val="clear" w:color="auto" w:fill="auto"/>
          </w:tcPr>
          <w:p w14:paraId="50F85540" w14:textId="77777777" w:rsidR="00203FA9" w:rsidRPr="00857CB1" w:rsidRDefault="00203FA9" w:rsidP="00857CB1">
            <w:pPr>
              <w:pStyle w:val="Nomlnsodrkou"/>
              <w:numPr>
                <w:ilvl w:val="0"/>
                <w:numId w:val="0"/>
              </w:numPr>
              <w:spacing w:after="120" w:line="240" w:lineRule="auto"/>
              <w:contextualSpacing/>
              <w:rPr>
                <w:sz w:val="24"/>
              </w:rPr>
            </w:pPr>
            <w:r w:rsidRPr="00857CB1">
              <w:rPr>
                <w:sz w:val="24"/>
              </w:rPr>
              <w:t>Žák</w:t>
            </w:r>
          </w:p>
          <w:p w14:paraId="61EB60EC" w14:textId="77777777" w:rsidR="00203FA9" w:rsidRPr="00857CB1" w:rsidRDefault="00203FA9" w:rsidP="00857CB1">
            <w:pPr>
              <w:pStyle w:val="Nomlnsodrkou"/>
              <w:spacing w:after="120" w:line="240" w:lineRule="auto"/>
              <w:contextualSpacing/>
              <w:rPr>
                <w:sz w:val="24"/>
              </w:rPr>
            </w:pPr>
            <w:r w:rsidRPr="00857CB1">
              <w:rPr>
                <w:sz w:val="24"/>
              </w:rPr>
              <w:t>rozumí významu přípravy organismu (zahřátí a protažení) před pohybovou činností i významu péče o tělo (strečink, relaxace, zásady hygieny) po skončení pohybové činnosti,</w:t>
            </w:r>
          </w:p>
          <w:p w14:paraId="1DF2346C" w14:textId="77777777" w:rsidR="00203FA9" w:rsidRPr="00857CB1" w:rsidRDefault="00203FA9" w:rsidP="00857CB1">
            <w:pPr>
              <w:pStyle w:val="Nomlnsodrkou"/>
              <w:spacing w:after="120" w:line="240" w:lineRule="auto"/>
              <w:contextualSpacing/>
              <w:rPr>
                <w:sz w:val="24"/>
              </w:rPr>
            </w:pPr>
            <w:r w:rsidRPr="00857CB1">
              <w:rPr>
                <w:sz w:val="24"/>
              </w:rPr>
              <w:t>rozliší a vysvětlí pojmy zátěž, únava, odpočinek, jednostranná zátěž, příčiny svalové nerovnováhy.</w:t>
            </w:r>
          </w:p>
        </w:tc>
        <w:tc>
          <w:tcPr>
            <w:tcW w:w="3686" w:type="dxa"/>
            <w:tcBorders>
              <w:top w:val="single" w:sz="4" w:space="0" w:color="000000"/>
              <w:left w:val="single" w:sz="4" w:space="0" w:color="000000"/>
              <w:bottom w:val="single" w:sz="4" w:space="0" w:color="000000"/>
            </w:tcBorders>
            <w:shd w:val="clear" w:color="auto" w:fill="auto"/>
          </w:tcPr>
          <w:p w14:paraId="6FD1E248" w14:textId="28D4DBE7" w:rsidR="00203FA9" w:rsidRPr="00857CB1" w:rsidRDefault="00203FA9" w:rsidP="00857CB1">
            <w:pPr>
              <w:pStyle w:val="Nomlnsodrkou"/>
              <w:numPr>
                <w:ilvl w:val="0"/>
                <w:numId w:val="0"/>
              </w:numPr>
              <w:spacing w:after="120" w:line="240" w:lineRule="auto"/>
              <w:contextualSpacing/>
              <w:rPr>
                <w:b/>
                <w:bCs/>
                <w:sz w:val="24"/>
              </w:rPr>
            </w:pPr>
            <w:r w:rsidRPr="00857CB1">
              <w:rPr>
                <w:b/>
                <w:bCs/>
                <w:sz w:val="24"/>
              </w:rPr>
              <w:t>Teoretické poznatky</w:t>
            </w:r>
          </w:p>
          <w:p w14:paraId="61E2D632" w14:textId="77777777" w:rsidR="00203FA9" w:rsidRPr="00857CB1" w:rsidRDefault="00203FA9" w:rsidP="00857CB1">
            <w:pPr>
              <w:pStyle w:val="Nomlnsodrkou"/>
              <w:spacing w:after="120" w:line="240" w:lineRule="auto"/>
              <w:contextualSpacing/>
              <w:rPr>
                <w:sz w:val="24"/>
              </w:rPr>
            </w:pPr>
            <w:r w:rsidRPr="00857CB1">
              <w:rPr>
                <w:sz w:val="24"/>
              </w:rPr>
              <w:t>zásady přípravy organismu před pohybovou činností a její ukončení</w:t>
            </w:r>
          </w:p>
          <w:p w14:paraId="564027AF" w14:textId="77777777" w:rsidR="00203FA9" w:rsidRPr="00857CB1" w:rsidRDefault="00203FA9" w:rsidP="00857CB1">
            <w:pPr>
              <w:pStyle w:val="Nomlnsodrkou"/>
              <w:spacing w:after="120" w:line="240" w:lineRule="auto"/>
              <w:contextualSpacing/>
              <w:rPr>
                <w:sz w:val="24"/>
              </w:rPr>
            </w:pPr>
            <w:r w:rsidRPr="00857CB1">
              <w:rPr>
                <w:sz w:val="24"/>
              </w:rPr>
              <w:t>zátěž a odpočinek</w:t>
            </w:r>
          </w:p>
        </w:tc>
        <w:tc>
          <w:tcPr>
            <w:tcW w:w="1138" w:type="dxa"/>
            <w:tcBorders>
              <w:top w:val="single" w:sz="4" w:space="0" w:color="000000"/>
              <w:left w:val="single" w:sz="4" w:space="0" w:color="000000"/>
              <w:bottom w:val="single" w:sz="4" w:space="0" w:color="000000"/>
              <w:right w:val="single" w:sz="4" w:space="0" w:color="000000"/>
            </w:tcBorders>
            <w:shd w:val="clear" w:color="auto" w:fill="auto"/>
          </w:tcPr>
          <w:p w14:paraId="763F5783" w14:textId="49947A7B" w:rsidR="00203FA9" w:rsidRPr="00857CB1" w:rsidRDefault="000624A5" w:rsidP="00857CB1">
            <w:pPr>
              <w:pStyle w:val="Nomlnsodrkou"/>
              <w:numPr>
                <w:ilvl w:val="0"/>
                <w:numId w:val="0"/>
              </w:numPr>
              <w:spacing w:after="120" w:line="240" w:lineRule="auto"/>
              <w:contextualSpacing/>
              <w:rPr>
                <w:sz w:val="24"/>
              </w:rPr>
            </w:pPr>
            <w:r>
              <w:rPr>
                <w:sz w:val="24"/>
              </w:rPr>
              <w:t>2</w:t>
            </w:r>
          </w:p>
        </w:tc>
      </w:tr>
      <w:tr w:rsidR="00857CB1" w:rsidRPr="00857CB1" w14:paraId="3837F23B" w14:textId="77777777" w:rsidTr="00857CB1">
        <w:trPr>
          <w:trHeight w:val="340"/>
        </w:trPr>
        <w:tc>
          <w:tcPr>
            <w:tcW w:w="4673" w:type="dxa"/>
            <w:tcBorders>
              <w:top w:val="single" w:sz="4" w:space="0" w:color="000000"/>
              <w:left w:val="single" w:sz="4" w:space="0" w:color="000000"/>
              <w:bottom w:val="single" w:sz="4" w:space="0" w:color="000000"/>
            </w:tcBorders>
            <w:shd w:val="clear" w:color="auto" w:fill="auto"/>
          </w:tcPr>
          <w:p w14:paraId="4FCB618C" w14:textId="77777777" w:rsidR="00203FA9" w:rsidRPr="00857CB1" w:rsidRDefault="00203FA9" w:rsidP="00857CB1">
            <w:pPr>
              <w:pStyle w:val="Nomlnsodrkou"/>
              <w:numPr>
                <w:ilvl w:val="0"/>
                <w:numId w:val="0"/>
              </w:numPr>
              <w:spacing w:after="120" w:line="240" w:lineRule="auto"/>
              <w:contextualSpacing/>
              <w:rPr>
                <w:sz w:val="24"/>
              </w:rPr>
            </w:pPr>
            <w:r w:rsidRPr="00857CB1">
              <w:rPr>
                <w:sz w:val="24"/>
              </w:rPr>
              <w:t>Žák</w:t>
            </w:r>
          </w:p>
          <w:p w14:paraId="486A178B" w14:textId="77777777" w:rsidR="00203FA9" w:rsidRPr="00857CB1" w:rsidRDefault="00203FA9" w:rsidP="00857CB1">
            <w:pPr>
              <w:pStyle w:val="Nomlnsodrkou"/>
              <w:spacing w:after="120" w:line="240" w:lineRule="auto"/>
              <w:contextualSpacing/>
              <w:rPr>
                <w:sz w:val="24"/>
              </w:rPr>
            </w:pPr>
            <w:r w:rsidRPr="00857CB1">
              <w:rPr>
                <w:sz w:val="24"/>
              </w:rPr>
              <w:t>dokáže zaujmout postavení v daném tvaru,</w:t>
            </w:r>
          </w:p>
          <w:p w14:paraId="2916079D" w14:textId="77777777" w:rsidR="00203FA9" w:rsidRPr="00857CB1" w:rsidRDefault="00203FA9" w:rsidP="00857CB1">
            <w:pPr>
              <w:pStyle w:val="Nomlnsodrkou"/>
              <w:spacing w:after="120" w:line="240" w:lineRule="auto"/>
              <w:contextualSpacing/>
              <w:rPr>
                <w:sz w:val="24"/>
              </w:rPr>
            </w:pPr>
            <w:r w:rsidRPr="00857CB1">
              <w:rPr>
                <w:sz w:val="24"/>
              </w:rPr>
              <w:t>používá základní povely a správně na ně reaguje.</w:t>
            </w:r>
          </w:p>
        </w:tc>
        <w:tc>
          <w:tcPr>
            <w:tcW w:w="3686" w:type="dxa"/>
            <w:tcBorders>
              <w:top w:val="single" w:sz="4" w:space="0" w:color="000000"/>
              <w:left w:val="single" w:sz="4" w:space="0" w:color="000000"/>
              <w:bottom w:val="single" w:sz="4" w:space="0" w:color="000000"/>
            </w:tcBorders>
            <w:shd w:val="clear" w:color="auto" w:fill="auto"/>
          </w:tcPr>
          <w:p w14:paraId="4D2EDCE3" w14:textId="3305166C" w:rsidR="00203FA9" w:rsidRPr="00857CB1" w:rsidRDefault="00203FA9" w:rsidP="00857CB1">
            <w:pPr>
              <w:pStyle w:val="Nomlnsodrkou"/>
              <w:numPr>
                <w:ilvl w:val="0"/>
                <w:numId w:val="0"/>
              </w:numPr>
              <w:spacing w:after="120" w:line="240" w:lineRule="auto"/>
              <w:contextualSpacing/>
              <w:rPr>
                <w:b/>
                <w:bCs/>
                <w:sz w:val="24"/>
              </w:rPr>
            </w:pPr>
            <w:r w:rsidRPr="00857CB1">
              <w:rPr>
                <w:b/>
                <w:bCs/>
                <w:sz w:val="24"/>
              </w:rPr>
              <w:t>Pořadová cvičení</w:t>
            </w:r>
          </w:p>
          <w:p w14:paraId="19DCDBEA" w14:textId="77777777" w:rsidR="00203FA9" w:rsidRPr="00857CB1" w:rsidRDefault="00203FA9" w:rsidP="00857CB1">
            <w:pPr>
              <w:pStyle w:val="Nomlnsodrkou"/>
              <w:spacing w:after="120" w:line="240" w:lineRule="auto"/>
              <w:contextualSpacing/>
              <w:rPr>
                <w:sz w:val="24"/>
              </w:rPr>
            </w:pPr>
            <w:r w:rsidRPr="00857CB1">
              <w:rPr>
                <w:sz w:val="24"/>
              </w:rPr>
              <w:t>nástupové tvary</w:t>
            </w:r>
          </w:p>
          <w:p w14:paraId="48ED659E" w14:textId="77777777" w:rsidR="00203FA9" w:rsidRPr="00857CB1" w:rsidRDefault="00203FA9" w:rsidP="00857CB1">
            <w:pPr>
              <w:pStyle w:val="Nomlnsodrkou"/>
              <w:spacing w:after="120" w:line="240" w:lineRule="auto"/>
              <w:contextualSpacing/>
              <w:rPr>
                <w:sz w:val="24"/>
              </w:rPr>
            </w:pPr>
            <w:r w:rsidRPr="00857CB1">
              <w:rPr>
                <w:sz w:val="24"/>
              </w:rPr>
              <w:t>pochodové tvary</w:t>
            </w:r>
          </w:p>
          <w:p w14:paraId="56602E6C" w14:textId="77777777" w:rsidR="00203FA9" w:rsidRPr="00857CB1" w:rsidRDefault="00203FA9" w:rsidP="00857CB1">
            <w:pPr>
              <w:pStyle w:val="Nomlnsodrkou"/>
              <w:spacing w:after="120" w:line="240" w:lineRule="auto"/>
              <w:contextualSpacing/>
              <w:rPr>
                <w:sz w:val="24"/>
              </w:rPr>
            </w:pPr>
            <w:r w:rsidRPr="00857CB1">
              <w:rPr>
                <w:sz w:val="24"/>
              </w:rPr>
              <w:t>otáčení na místě a za pochodu</w:t>
            </w:r>
          </w:p>
          <w:p w14:paraId="42E1BEC6" w14:textId="77777777" w:rsidR="00203FA9" w:rsidRPr="00857CB1" w:rsidRDefault="00203FA9" w:rsidP="00857CB1">
            <w:pPr>
              <w:pStyle w:val="Nomlnsodrkou"/>
              <w:spacing w:after="120" w:line="240" w:lineRule="auto"/>
              <w:contextualSpacing/>
              <w:rPr>
                <w:sz w:val="24"/>
              </w:rPr>
            </w:pPr>
            <w:r w:rsidRPr="00857CB1">
              <w:rPr>
                <w:sz w:val="24"/>
              </w:rPr>
              <w:t>povelová technika</w:t>
            </w:r>
          </w:p>
        </w:tc>
        <w:tc>
          <w:tcPr>
            <w:tcW w:w="1138" w:type="dxa"/>
            <w:tcBorders>
              <w:top w:val="single" w:sz="4" w:space="0" w:color="000000"/>
              <w:left w:val="single" w:sz="4" w:space="0" w:color="000000"/>
              <w:bottom w:val="single" w:sz="4" w:space="0" w:color="000000"/>
              <w:right w:val="single" w:sz="4" w:space="0" w:color="000000"/>
            </w:tcBorders>
            <w:shd w:val="clear" w:color="auto" w:fill="auto"/>
          </w:tcPr>
          <w:p w14:paraId="69608E17" w14:textId="02724843" w:rsidR="00203FA9" w:rsidRPr="00857CB1" w:rsidRDefault="000624A5" w:rsidP="00857CB1">
            <w:pPr>
              <w:pStyle w:val="Nomlnsodrkou"/>
              <w:numPr>
                <w:ilvl w:val="0"/>
                <w:numId w:val="0"/>
              </w:numPr>
              <w:spacing w:after="120" w:line="240" w:lineRule="auto"/>
              <w:contextualSpacing/>
              <w:rPr>
                <w:sz w:val="24"/>
              </w:rPr>
            </w:pPr>
            <w:r>
              <w:rPr>
                <w:sz w:val="24"/>
              </w:rPr>
              <w:t>2</w:t>
            </w:r>
          </w:p>
        </w:tc>
      </w:tr>
      <w:tr w:rsidR="00857CB1" w:rsidRPr="00857CB1" w14:paraId="3F67DAC1" w14:textId="77777777" w:rsidTr="00857CB1">
        <w:trPr>
          <w:trHeight w:val="340"/>
        </w:trPr>
        <w:tc>
          <w:tcPr>
            <w:tcW w:w="4673" w:type="dxa"/>
            <w:tcBorders>
              <w:top w:val="single" w:sz="4" w:space="0" w:color="000000"/>
              <w:left w:val="single" w:sz="4" w:space="0" w:color="000000"/>
              <w:bottom w:val="single" w:sz="4" w:space="0" w:color="000000"/>
            </w:tcBorders>
            <w:shd w:val="clear" w:color="auto" w:fill="auto"/>
          </w:tcPr>
          <w:p w14:paraId="55548E29" w14:textId="77777777" w:rsidR="00203FA9" w:rsidRPr="00857CB1" w:rsidRDefault="00203FA9" w:rsidP="00857CB1">
            <w:pPr>
              <w:pStyle w:val="Nomlnsodrkou"/>
              <w:numPr>
                <w:ilvl w:val="0"/>
                <w:numId w:val="0"/>
              </w:numPr>
              <w:spacing w:after="120" w:line="240" w:lineRule="auto"/>
              <w:contextualSpacing/>
              <w:rPr>
                <w:sz w:val="24"/>
              </w:rPr>
            </w:pPr>
            <w:r w:rsidRPr="00857CB1">
              <w:rPr>
                <w:sz w:val="24"/>
              </w:rPr>
              <w:t>Žák</w:t>
            </w:r>
          </w:p>
          <w:p w14:paraId="27DE94BC" w14:textId="77777777" w:rsidR="00203FA9" w:rsidRPr="00857CB1" w:rsidRDefault="00203FA9" w:rsidP="00857CB1">
            <w:pPr>
              <w:pStyle w:val="Nomlnsodrkou"/>
              <w:spacing w:after="120" w:line="240" w:lineRule="auto"/>
              <w:contextualSpacing/>
              <w:rPr>
                <w:sz w:val="24"/>
              </w:rPr>
            </w:pPr>
            <w:r w:rsidRPr="00857CB1">
              <w:rPr>
                <w:sz w:val="24"/>
              </w:rPr>
              <w:t>volí sportovní vybavení (výstroj a výzbroj) odpovídající příslušné činnosti, přizpůsobuje je klimatickým podmínkám,</w:t>
            </w:r>
          </w:p>
          <w:p w14:paraId="20FCC1F9" w14:textId="77777777" w:rsidR="00203FA9" w:rsidRPr="00857CB1" w:rsidRDefault="00203FA9" w:rsidP="00857CB1">
            <w:pPr>
              <w:pStyle w:val="Nomlnsodrkou"/>
              <w:spacing w:after="120" w:line="240" w:lineRule="auto"/>
              <w:contextualSpacing/>
              <w:rPr>
                <w:sz w:val="24"/>
              </w:rPr>
            </w:pPr>
            <w:r w:rsidRPr="00857CB1">
              <w:rPr>
                <w:sz w:val="24"/>
              </w:rPr>
              <w:t>zvládá správnou techniku běhu a startů – rozlišuje vhodnost použití jednotlivých druhů startů podle délky trati,</w:t>
            </w:r>
          </w:p>
          <w:p w14:paraId="1BAA207C" w14:textId="77777777" w:rsidR="00203FA9" w:rsidRPr="00857CB1" w:rsidRDefault="00203FA9" w:rsidP="00857CB1">
            <w:pPr>
              <w:pStyle w:val="Nomlnsodrkou"/>
              <w:spacing w:after="120" w:line="240" w:lineRule="auto"/>
              <w:contextualSpacing/>
              <w:rPr>
                <w:sz w:val="24"/>
              </w:rPr>
            </w:pPr>
            <w:r w:rsidRPr="00857CB1">
              <w:rPr>
                <w:sz w:val="24"/>
              </w:rPr>
              <w:t>prokáže jistou úroveň rychlostních a vytrvalostních schopností při testování,</w:t>
            </w:r>
          </w:p>
          <w:p w14:paraId="68AD0345" w14:textId="77777777" w:rsidR="00203FA9" w:rsidRPr="00857CB1" w:rsidRDefault="00203FA9" w:rsidP="00857CB1">
            <w:pPr>
              <w:pStyle w:val="Nomlnsodrkou"/>
              <w:spacing w:after="120" w:line="240" w:lineRule="auto"/>
              <w:contextualSpacing/>
              <w:rPr>
                <w:sz w:val="24"/>
              </w:rPr>
            </w:pPr>
            <w:r w:rsidRPr="00857CB1">
              <w:rPr>
                <w:sz w:val="24"/>
              </w:rPr>
              <w:t>porovnává ukazatele své zdatnosti s ostatními žáky a s předloženými tabulkami norem výkonů,</w:t>
            </w:r>
          </w:p>
          <w:p w14:paraId="5063602E" w14:textId="77777777" w:rsidR="00203FA9" w:rsidRPr="00857CB1" w:rsidRDefault="00203FA9" w:rsidP="00857CB1">
            <w:pPr>
              <w:pStyle w:val="Nomlnsodrkou"/>
              <w:spacing w:after="120" w:line="240" w:lineRule="auto"/>
              <w:contextualSpacing/>
              <w:rPr>
                <w:sz w:val="24"/>
              </w:rPr>
            </w:pPr>
            <w:r w:rsidRPr="00857CB1">
              <w:rPr>
                <w:sz w:val="24"/>
              </w:rPr>
              <w:t>umí spojit rozběh s odrazem,</w:t>
            </w:r>
          </w:p>
          <w:p w14:paraId="0F6DB70E" w14:textId="77777777" w:rsidR="00203FA9" w:rsidRPr="00857CB1" w:rsidRDefault="00203FA9" w:rsidP="00857CB1">
            <w:pPr>
              <w:pStyle w:val="Nomlnsodrkou"/>
              <w:spacing w:after="120" w:line="240" w:lineRule="auto"/>
              <w:contextualSpacing/>
              <w:rPr>
                <w:sz w:val="24"/>
              </w:rPr>
            </w:pPr>
            <w:r w:rsidRPr="00857CB1">
              <w:rPr>
                <w:sz w:val="24"/>
              </w:rPr>
              <w:t>dokáže technicky správně provést skok do dálky</w:t>
            </w:r>
          </w:p>
          <w:p w14:paraId="7F144E9A" w14:textId="77777777" w:rsidR="00203FA9" w:rsidRPr="00857CB1" w:rsidRDefault="00203FA9" w:rsidP="00857CB1">
            <w:pPr>
              <w:pStyle w:val="Nomlnsodrkou"/>
              <w:spacing w:after="120" w:line="240" w:lineRule="auto"/>
              <w:contextualSpacing/>
              <w:rPr>
                <w:sz w:val="24"/>
              </w:rPr>
            </w:pPr>
            <w:r w:rsidRPr="00857CB1">
              <w:rPr>
                <w:sz w:val="24"/>
              </w:rPr>
              <w:t>rozlišuje hody a vrhy,</w:t>
            </w:r>
          </w:p>
          <w:p w14:paraId="491864D4" w14:textId="77777777" w:rsidR="00203FA9" w:rsidRPr="00857CB1" w:rsidRDefault="00203FA9" w:rsidP="00857CB1">
            <w:pPr>
              <w:pStyle w:val="Nomlnsodrkou"/>
              <w:spacing w:after="120" w:line="240" w:lineRule="auto"/>
              <w:contextualSpacing/>
              <w:rPr>
                <w:sz w:val="24"/>
              </w:rPr>
            </w:pPr>
            <w:r w:rsidRPr="00857CB1">
              <w:rPr>
                <w:sz w:val="24"/>
              </w:rPr>
              <w:t>umí provést vrh koulí libovolnou technikou,</w:t>
            </w:r>
          </w:p>
          <w:p w14:paraId="47E0EEA9" w14:textId="77777777" w:rsidR="00203FA9" w:rsidRPr="00857CB1" w:rsidRDefault="00203FA9" w:rsidP="00857CB1">
            <w:pPr>
              <w:pStyle w:val="Nomlnsodrkou"/>
              <w:spacing w:after="120" w:line="240" w:lineRule="auto"/>
              <w:contextualSpacing/>
              <w:rPr>
                <w:sz w:val="24"/>
              </w:rPr>
            </w:pPr>
            <w:r w:rsidRPr="00857CB1">
              <w:rPr>
                <w:sz w:val="24"/>
              </w:rPr>
              <w:t>dodržuje bezpečnostní opatření při vrhu koulí.</w:t>
            </w:r>
          </w:p>
        </w:tc>
        <w:tc>
          <w:tcPr>
            <w:tcW w:w="3686" w:type="dxa"/>
            <w:tcBorders>
              <w:top w:val="single" w:sz="4" w:space="0" w:color="000000"/>
              <w:left w:val="single" w:sz="4" w:space="0" w:color="000000"/>
              <w:bottom w:val="single" w:sz="4" w:space="0" w:color="000000"/>
            </w:tcBorders>
            <w:shd w:val="clear" w:color="auto" w:fill="auto"/>
          </w:tcPr>
          <w:p w14:paraId="1B30947A" w14:textId="565E9AE7" w:rsidR="00203FA9" w:rsidRPr="00857CB1" w:rsidRDefault="00203FA9" w:rsidP="00857CB1">
            <w:pPr>
              <w:pStyle w:val="Nomlnsodrkou"/>
              <w:numPr>
                <w:ilvl w:val="0"/>
                <w:numId w:val="0"/>
              </w:numPr>
              <w:spacing w:after="120" w:line="240" w:lineRule="auto"/>
              <w:contextualSpacing/>
              <w:rPr>
                <w:b/>
                <w:bCs/>
                <w:sz w:val="24"/>
              </w:rPr>
            </w:pPr>
            <w:r w:rsidRPr="00857CB1">
              <w:rPr>
                <w:b/>
                <w:bCs/>
                <w:sz w:val="24"/>
              </w:rPr>
              <w:t>Atletika</w:t>
            </w:r>
          </w:p>
          <w:p w14:paraId="31BCBFF2" w14:textId="77777777" w:rsidR="00203FA9" w:rsidRPr="00857CB1" w:rsidRDefault="00203FA9" w:rsidP="00857CB1">
            <w:pPr>
              <w:pStyle w:val="Nomlnsodrkou"/>
              <w:spacing w:after="120" w:line="240" w:lineRule="auto"/>
              <w:contextualSpacing/>
              <w:rPr>
                <w:sz w:val="24"/>
              </w:rPr>
            </w:pPr>
            <w:r w:rsidRPr="00857CB1">
              <w:rPr>
                <w:sz w:val="24"/>
              </w:rPr>
              <w:t>nízké a středně vysoké starty</w:t>
            </w:r>
          </w:p>
          <w:p w14:paraId="311C8686" w14:textId="77777777" w:rsidR="00203FA9" w:rsidRPr="00857CB1" w:rsidRDefault="00203FA9" w:rsidP="00857CB1">
            <w:pPr>
              <w:pStyle w:val="Nomlnsodrkou"/>
              <w:spacing w:after="120" w:line="240" w:lineRule="auto"/>
              <w:contextualSpacing/>
              <w:rPr>
                <w:sz w:val="24"/>
              </w:rPr>
            </w:pPr>
            <w:r w:rsidRPr="00857CB1">
              <w:rPr>
                <w:sz w:val="24"/>
              </w:rPr>
              <w:t>běhy – rychlý, vytrvalý</w:t>
            </w:r>
          </w:p>
          <w:p w14:paraId="2E6193D4" w14:textId="77777777" w:rsidR="00203FA9" w:rsidRPr="00857CB1" w:rsidRDefault="00203FA9" w:rsidP="00857CB1">
            <w:pPr>
              <w:pStyle w:val="Nomlnsodrkou"/>
              <w:spacing w:after="120" w:line="240" w:lineRule="auto"/>
              <w:contextualSpacing/>
              <w:rPr>
                <w:sz w:val="24"/>
              </w:rPr>
            </w:pPr>
            <w:r w:rsidRPr="00857CB1">
              <w:rPr>
                <w:sz w:val="24"/>
              </w:rPr>
              <w:t>skok do dálky</w:t>
            </w:r>
          </w:p>
          <w:p w14:paraId="7070FAFD" w14:textId="707AFA27" w:rsidR="00203FA9" w:rsidRPr="00857CB1" w:rsidRDefault="00203FA9" w:rsidP="00857CB1">
            <w:pPr>
              <w:pStyle w:val="Nomlnsodrkou"/>
              <w:spacing w:after="120" w:line="240" w:lineRule="auto"/>
              <w:contextualSpacing/>
              <w:rPr>
                <w:sz w:val="24"/>
              </w:rPr>
            </w:pPr>
            <w:r w:rsidRPr="00857CB1">
              <w:rPr>
                <w:sz w:val="24"/>
              </w:rPr>
              <w:t>vrh koulí</w:t>
            </w:r>
          </w:p>
        </w:tc>
        <w:tc>
          <w:tcPr>
            <w:tcW w:w="1138" w:type="dxa"/>
            <w:tcBorders>
              <w:top w:val="single" w:sz="4" w:space="0" w:color="000000"/>
              <w:left w:val="single" w:sz="4" w:space="0" w:color="000000"/>
              <w:bottom w:val="single" w:sz="4" w:space="0" w:color="000000"/>
              <w:right w:val="single" w:sz="4" w:space="0" w:color="000000"/>
            </w:tcBorders>
            <w:shd w:val="clear" w:color="auto" w:fill="auto"/>
          </w:tcPr>
          <w:p w14:paraId="3959A6FC" w14:textId="56876747" w:rsidR="00203FA9" w:rsidRPr="00857CB1" w:rsidRDefault="00203FA9" w:rsidP="00857CB1">
            <w:pPr>
              <w:pStyle w:val="Nomlnsodrkou"/>
              <w:numPr>
                <w:ilvl w:val="0"/>
                <w:numId w:val="0"/>
              </w:numPr>
              <w:spacing w:after="120" w:line="240" w:lineRule="auto"/>
              <w:contextualSpacing/>
              <w:rPr>
                <w:sz w:val="24"/>
              </w:rPr>
            </w:pPr>
            <w:r w:rsidRPr="00857CB1">
              <w:rPr>
                <w:sz w:val="24"/>
              </w:rPr>
              <w:t>1</w:t>
            </w:r>
            <w:r w:rsidR="000624A5">
              <w:rPr>
                <w:sz w:val="24"/>
              </w:rPr>
              <w:t>4</w:t>
            </w:r>
          </w:p>
        </w:tc>
      </w:tr>
      <w:tr w:rsidR="00857CB1" w:rsidRPr="00857CB1" w14:paraId="1BC41355" w14:textId="77777777" w:rsidTr="00857CB1">
        <w:trPr>
          <w:trHeight w:val="397"/>
        </w:trPr>
        <w:tc>
          <w:tcPr>
            <w:tcW w:w="4673" w:type="dxa"/>
            <w:tcBorders>
              <w:top w:val="single" w:sz="4" w:space="0" w:color="000000"/>
              <w:left w:val="single" w:sz="4" w:space="0" w:color="000000"/>
              <w:bottom w:val="single" w:sz="4" w:space="0" w:color="000000"/>
            </w:tcBorders>
            <w:shd w:val="clear" w:color="auto" w:fill="auto"/>
          </w:tcPr>
          <w:p w14:paraId="0E3FE35A" w14:textId="77777777" w:rsidR="00203FA9" w:rsidRPr="00857CB1" w:rsidRDefault="00203FA9" w:rsidP="00857CB1">
            <w:pPr>
              <w:pStyle w:val="Nomlnsodrkou"/>
              <w:numPr>
                <w:ilvl w:val="0"/>
                <w:numId w:val="0"/>
              </w:numPr>
              <w:spacing w:after="120" w:line="240" w:lineRule="auto"/>
              <w:contextualSpacing/>
              <w:rPr>
                <w:i/>
                <w:iCs/>
                <w:sz w:val="24"/>
              </w:rPr>
            </w:pPr>
            <w:r w:rsidRPr="00857CB1">
              <w:rPr>
                <w:rStyle w:val="Nadpis4Char"/>
                <w:rFonts w:ascii="Times New Roman" w:hAnsi="Times New Roman" w:cs="Times New Roman"/>
                <w:i w:val="0"/>
                <w:iCs w:val="0"/>
                <w:color w:val="000000" w:themeColor="text1"/>
                <w:sz w:val="24"/>
              </w:rPr>
              <w:t>Žák</w:t>
            </w:r>
          </w:p>
          <w:p w14:paraId="4401A0E1" w14:textId="77777777" w:rsidR="00203FA9" w:rsidRPr="00857CB1" w:rsidRDefault="00203FA9" w:rsidP="00857CB1">
            <w:pPr>
              <w:pStyle w:val="Nomlnsodrkou"/>
              <w:spacing w:after="120" w:line="240" w:lineRule="auto"/>
              <w:contextualSpacing/>
              <w:rPr>
                <w:sz w:val="24"/>
              </w:rPr>
            </w:pPr>
            <w:r w:rsidRPr="00857CB1">
              <w:rPr>
                <w:sz w:val="24"/>
              </w:rPr>
              <w:t>rozliší správné a vadné držení těla,</w:t>
            </w:r>
          </w:p>
          <w:p w14:paraId="0D859F86" w14:textId="77777777" w:rsidR="00203FA9" w:rsidRPr="00857CB1" w:rsidRDefault="00203FA9" w:rsidP="00857CB1">
            <w:pPr>
              <w:pStyle w:val="Nomlnsodrkou"/>
              <w:spacing w:after="120" w:line="240" w:lineRule="auto"/>
              <w:contextualSpacing/>
              <w:rPr>
                <w:sz w:val="24"/>
              </w:rPr>
            </w:pPr>
            <w:r w:rsidRPr="00857CB1">
              <w:rPr>
                <w:sz w:val="24"/>
              </w:rPr>
              <w:t>dokáže správně ovlivnit držení vlastního těla,</w:t>
            </w:r>
          </w:p>
          <w:p w14:paraId="5A458B9B" w14:textId="77777777" w:rsidR="00203FA9" w:rsidRPr="00857CB1" w:rsidRDefault="00203FA9" w:rsidP="00857CB1">
            <w:pPr>
              <w:pStyle w:val="Nomlnsodrkou"/>
              <w:spacing w:after="120" w:line="240" w:lineRule="auto"/>
              <w:contextualSpacing/>
              <w:rPr>
                <w:sz w:val="24"/>
              </w:rPr>
            </w:pPr>
            <w:r w:rsidRPr="00857CB1">
              <w:rPr>
                <w:sz w:val="24"/>
              </w:rPr>
              <w:t>rozumí významu protahovacích a posilovacích cvičení pro správné držení těla a prevenci před nemocemi pohybového aparátu,</w:t>
            </w:r>
          </w:p>
          <w:p w14:paraId="39098E6E" w14:textId="77777777" w:rsidR="00203FA9" w:rsidRPr="00857CB1" w:rsidRDefault="00203FA9" w:rsidP="00857CB1">
            <w:pPr>
              <w:pStyle w:val="Nomlnsodrkou"/>
              <w:spacing w:after="120" w:line="240" w:lineRule="auto"/>
              <w:contextualSpacing/>
              <w:rPr>
                <w:sz w:val="24"/>
              </w:rPr>
            </w:pPr>
            <w:r w:rsidRPr="00857CB1">
              <w:rPr>
                <w:sz w:val="24"/>
              </w:rPr>
              <w:lastRenderedPageBreak/>
              <w:t>je schopen zhodnotit své pohybové možnosti a vybrat si vhodné rozvíjející činnosti z nabídky pohybových aktivit,</w:t>
            </w:r>
          </w:p>
          <w:p w14:paraId="3EA9D2A0" w14:textId="77777777" w:rsidR="00203FA9" w:rsidRPr="00857CB1" w:rsidRDefault="00203FA9" w:rsidP="00857CB1">
            <w:pPr>
              <w:pStyle w:val="Nomlnsodrkou"/>
              <w:spacing w:after="120" w:line="240" w:lineRule="auto"/>
              <w:contextualSpacing/>
              <w:rPr>
                <w:sz w:val="24"/>
              </w:rPr>
            </w:pPr>
            <w:r w:rsidRPr="00857CB1">
              <w:rPr>
                <w:sz w:val="24"/>
              </w:rPr>
              <w:t>umí technicky správně kotoul vpřed a vzad, aplikuje tyto dovednosti na obměny kotoulu vpřed a vzad – kotoul letmo, kotoul schylmo,</w:t>
            </w:r>
          </w:p>
          <w:p w14:paraId="1402149A" w14:textId="77777777" w:rsidR="00203FA9" w:rsidRPr="00857CB1" w:rsidRDefault="00203FA9" w:rsidP="00857CB1">
            <w:pPr>
              <w:pStyle w:val="Nomlnsodrkou"/>
              <w:spacing w:after="120" w:line="240" w:lineRule="auto"/>
              <w:contextualSpacing/>
              <w:rPr>
                <w:sz w:val="24"/>
              </w:rPr>
            </w:pPr>
            <w:r w:rsidRPr="00857CB1">
              <w:rPr>
                <w:sz w:val="24"/>
              </w:rPr>
              <w:t>dokáže bezpečně provést stoj na rukou – u stěny, ve volném prostoru s dopomocí,</w:t>
            </w:r>
          </w:p>
          <w:p w14:paraId="2EDD0E92" w14:textId="77777777" w:rsidR="00203FA9" w:rsidRPr="00857CB1" w:rsidRDefault="00203FA9" w:rsidP="00857CB1">
            <w:pPr>
              <w:pStyle w:val="Nomlnsodrkou"/>
              <w:spacing w:after="120" w:line="240" w:lineRule="auto"/>
              <w:contextualSpacing/>
              <w:rPr>
                <w:sz w:val="24"/>
              </w:rPr>
            </w:pPr>
            <w:r w:rsidRPr="00857CB1">
              <w:rPr>
                <w:sz w:val="24"/>
              </w:rPr>
              <w:t>zvládá základy přemetu stranou,</w:t>
            </w:r>
          </w:p>
          <w:p w14:paraId="7184BA79" w14:textId="77777777" w:rsidR="00203FA9" w:rsidRPr="00857CB1" w:rsidRDefault="00203FA9" w:rsidP="00857CB1">
            <w:pPr>
              <w:pStyle w:val="Nomlnsodrkou"/>
              <w:spacing w:after="120" w:line="240" w:lineRule="auto"/>
              <w:contextualSpacing/>
              <w:rPr>
                <w:sz w:val="24"/>
              </w:rPr>
            </w:pPr>
            <w:r w:rsidRPr="00857CB1">
              <w:rPr>
                <w:sz w:val="24"/>
              </w:rPr>
              <w:t>bez obav zvládá přeskok přes zvýšené nářadí - s odrazovým můstkem i bez něho,</w:t>
            </w:r>
          </w:p>
          <w:p w14:paraId="0BF2A015" w14:textId="77777777" w:rsidR="00203FA9" w:rsidRPr="00857CB1" w:rsidRDefault="00203FA9" w:rsidP="00857CB1">
            <w:pPr>
              <w:pStyle w:val="Nomlnsodrkou"/>
              <w:spacing w:after="120" w:line="240" w:lineRule="auto"/>
              <w:contextualSpacing/>
              <w:rPr>
                <w:sz w:val="24"/>
              </w:rPr>
            </w:pPr>
            <w:r w:rsidRPr="00857CB1">
              <w:rPr>
                <w:sz w:val="24"/>
              </w:rPr>
              <w:t>umí dávat dopomoc jiným žákům při přeskoku,</w:t>
            </w:r>
          </w:p>
          <w:p w14:paraId="75F3FD4C" w14:textId="77777777" w:rsidR="00203FA9" w:rsidRPr="00857CB1" w:rsidRDefault="00203FA9" w:rsidP="00857CB1">
            <w:pPr>
              <w:pStyle w:val="Nomlnsodrkou"/>
              <w:spacing w:after="120" w:line="240" w:lineRule="auto"/>
              <w:contextualSpacing/>
              <w:rPr>
                <w:sz w:val="24"/>
              </w:rPr>
            </w:pPr>
            <w:r w:rsidRPr="00857CB1">
              <w:rPr>
                <w:sz w:val="24"/>
              </w:rPr>
              <w:t>na kruzích dovede z klidové polohy – svis vznesmo – provést cvik překot vzad snožmo a zpět,</w:t>
            </w:r>
          </w:p>
          <w:p w14:paraId="2C494B3D" w14:textId="77777777" w:rsidR="00203FA9" w:rsidRPr="00857CB1" w:rsidRDefault="00203FA9" w:rsidP="00857CB1">
            <w:pPr>
              <w:pStyle w:val="Nomlnsodrkou"/>
              <w:spacing w:after="120" w:line="240" w:lineRule="auto"/>
              <w:contextualSpacing/>
              <w:rPr>
                <w:sz w:val="24"/>
              </w:rPr>
            </w:pPr>
            <w:r w:rsidRPr="00857CB1">
              <w:rPr>
                <w:sz w:val="24"/>
              </w:rPr>
              <w:t>bezpečně zvládá komíhání ve svisu, případně komíhání s obratem,</w:t>
            </w:r>
          </w:p>
          <w:p w14:paraId="12D83C1A" w14:textId="77777777" w:rsidR="00203FA9" w:rsidRPr="00857CB1" w:rsidRDefault="00203FA9" w:rsidP="00857CB1">
            <w:pPr>
              <w:pStyle w:val="Nomlnsodrkou"/>
              <w:spacing w:after="120" w:line="240" w:lineRule="auto"/>
              <w:contextualSpacing/>
              <w:rPr>
                <w:sz w:val="24"/>
              </w:rPr>
            </w:pPr>
            <w:r w:rsidRPr="00857CB1">
              <w:rPr>
                <w:sz w:val="24"/>
              </w:rPr>
              <w:t>umí seskočit v zákmihu a dát dopomoc při seskoku jiných žáků.</w:t>
            </w:r>
          </w:p>
        </w:tc>
        <w:tc>
          <w:tcPr>
            <w:tcW w:w="3686" w:type="dxa"/>
            <w:tcBorders>
              <w:top w:val="single" w:sz="4" w:space="0" w:color="000000"/>
              <w:left w:val="single" w:sz="4" w:space="0" w:color="000000"/>
              <w:bottom w:val="single" w:sz="4" w:space="0" w:color="000000"/>
            </w:tcBorders>
            <w:shd w:val="clear" w:color="auto" w:fill="auto"/>
          </w:tcPr>
          <w:p w14:paraId="0C867C3A" w14:textId="2EAFBE69" w:rsidR="00203FA9" w:rsidRPr="00857CB1" w:rsidRDefault="00203FA9" w:rsidP="00857CB1">
            <w:pPr>
              <w:pStyle w:val="Nomlnsodrkou"/>
              <w:numPr>
                <w:ilvl w:val="0"/>
                <w:numId w:val="0"/>
              </w:numPr>
              <w:spacing w:after="120" w:line="240" w:lineRule="auto"/>
              <w:contextualSpacing/>
              <w:rPr>
                <w:b/>
                <w:bCs/>
                <w:sz w:val="24"/>
              </w:rPr>
            </w:pPr>
            <w:r w:rsidRPr="00857CB1">
              <w:rPr>
                <w:b/>
                <w:bCs/>
                <w:sz w:val="24"/>
              </w:rPr>
              <w:lastRenderedPageBreak/>
              <w:t>Gymnastika</w:t>
            </w:r>
          </w:p>
          <w:p w14:paraId="1E587B30" w14:textId="77777777" w:rsidR="00203FA9" w:rsidRPr="00857CB1" w:rsidRDefault="00203FA9" w:rsidP="00857CB1">
            <w:pPr>
              <w:pStyle w:val="Nomlnsodrkou"/>
              <w:spacing w:after="120" w:line="240" w:lineRule="auto"/>
              <w:contextualSpacing/>
              <w:rPr>
                <w:sz w:val="24"/>
              </w:rPr>
            </w:pPr>
            <w:r w:rsidRPr="00857CB1">
              <w:rPr>
                <w:sz w:val="24"/>
              </w:rPr>
              <w:t>všeobecně pohybově rozvíjející cvičení – koordinace, síla, rychlost, vytrvalost a pohyblivost</w:t>
            </w:r>
          </w:p>
          <w:p w14:paraId="437AAA2B" w14:textId="77777777" w:rsidR="00203FA9" w:rsidRPr="00857CB1" w:rsidRDefault="00203FA9" w:rsidP="00857CB1">
            <w:pPr>
              <w:pStyle w:val="Nomlnsodrkou"/>
              <w:spacing w:after="120" w:line="240" w:lineRule="auto"/>
              <w:contextualSpacing/>
              <w:rPr>
                <w:sz w:val="24"/>
              </w:rPr>
            </w:pPr>
            <w:r w:rsidRPr="00857CB1">
              <w:rPr>
                <w:sz w:val="24"/>
              </w:rPr>
              <w:t xml:space="preserve">akrobatické prvky – kotoul vpřed a jeho obměny, kotoul vzad, stoj na rukou, </w:t>
            </w:r>
            <w:r w:rsidRPr="00857CB1">
              <w:rPr>
                <w:sz w:val="24"/>
              </w:rPr>
              <w:lastRenderedPageBreak/>
              <w:t>přemet stranou (dívky), váha předklonmo</w:t>
            </w:r>
          </w:p>
          <w:p w14:paraId="53DF0345" w14:textId="04B88AC4" w:rsidR="00203FA9" w:rsidRPr="00857CB1" w:rsidRDefault="00203FA9" w:rsidP="00857CB1">
            <w:pPr>
              <w:pStyle w:val="Nomlnsodrkou"/>
              <w:spacing w:after="120" w:line="240" w:lineRule="auto"/>
              <w:contextualSpacing/>
              <w:rPr>
                <w:sz w:val="24"/>
              </w:rPr>
            </w:pPr>
            <w:r w:rsidRPr="00857CB1">
              <w:rPr>
                <w:sz w:val="24"/>
              </w:rPr>
              <w:t>přeskok přes zvýšené nářadí</w:t>
            </w:r>
          </w:p>
          <w:p w14:paraId="2D8D4B21" w14:textId="77777777" w:rsidR="00203FA9" w:rsidRPr="00857CB1" w:rsidRDefault="00203FA9" w:rsidP="00857CB1">
            <w:pPr>
              <w:pStyle w:val="Nomlnsodrkou"/>
              <w:spacing w:after="120" w:line="240" w:lineRule="auto"/>
              <w:contextualSpacing/>
              <w:rPr>
                <w:sz w:val="24"/>
              </w:rPr>
            </w:pPr>
            <w:r w:rsidRPr="00857CB1">
              <w:rPr>
                <w:sz w:val="24"/>
              </w:rPr>
              <w:t>cvičení na kruzích</w:t>
            </w:r>
          </w:p>
        </w:tc>
        <w:tc>
          <w:tcPr>
            <w:tcW w:w="1138" w:type="dxa"/>
            <w:tcBorders>
              <w:top w:val="single" w:sz="4" w:space="0" w:color="000000"/>
              <w:left w:val="single" w:sz="4" w:space="0" w:color="000000"/>
              <w:bottom w:val="single" w:sz="4" w:space="0" w:color="000000"/>
              <w:right w:val="single" w:sz="4" w:space="0" w:color="000000"/>
            </w:tcBorders>
            <w:shd w:val="clear" w:color="auto" w:fill="auto"/>
          </w:tcPr>
          <w:p w14:paraId="2087FB65" w14:textId="3298BDDD" w:rsidR="00203FA9" w:rsidRPr="00857CB1" w:rsidRDefault="00203FA9" w:rsidP="00857CB1">
            <w:pPr>
              <w:pStyle w:val="Nomlnsodrkou"/>
              <w:numPr>
                <w:ilvl w:val="0"/>
                <w:numId w:val="0"/>
              </w:numPr>
              <w:spacing w:after="120" w:line="240" w:lineRule="auto"/>
              <w:contextualSpacing/>
              <w:rPr>
                <w:sz w:val="24"/>
              </w:rPr>
            </w:pPr>
            <w:r w:rsidRPr="00857CB1">
              <w:rPr>
                <w:sz w:val="24"/>
              </w:rPr>
              <w:lastRenderedPageBreak/>
              <w:t>1</w:t>
            </w:r>
            <w:r w:rsidR="000624A5">
              <w:rPr>
                <w:sz w:val="24"/>
              </w:rPr>
              <w:t>4</w:t>
            </w:r>
          </w:p>
        </w:tc>
      </w:tr>
      <w:tr w:rsidR="00857CB1" w:rsidRPr="00857CB1" w14:paraId="63690973" w14:textId="77777777" w:rsidTr="00857CB1">
        <w:trPr>
          <w:trHeight w:val="340"/>
        </w:trPr>
        <w:tc>
          <w:tcPr>
            <w:tcW w:w="4673" w:type="dxa"/>
            <w:tcBorders>
              <w:top w:val="single" w:sz="4" w:space="0" w:color="000000"/>
              <w:left w:val="single" w:sz="4" w:space="0" w:color="000000"/>
              <w:bottom w:val="single" w:sz="4" w:space="0" w:color="000000"/>
            </w:tcBorders>
            <w:shd w:val="clear" w:color="auto" w:fill="auto"/>
          </w:tcPr>
          <w:p w14:paraId="4C265BDA" w14:textId="77777777" w:rsidR="00203FA9" w:rsidRPr="00857CB1" w:rsidRDefault="00203FA9" w:rsidP="00857CB1">
            <w:pPr>
              <w:pStyle w:val="Nomlnsodrkou"/>
              <w:numPr>
                <w:ilvl w:val="0"/>
                <w:numId w:val="0"/>
              </w:numPr>
              <w:spacing w:after="120" w:line="240" w:lineRule="auto"/>
              <w:contextualSpacing/>
              <w:rPr>
                <w:sz w:val="24"/>
              </w:rPr>
            </w:pPr>
            <w:r w:rsidRPr="00857CB1">
              <w:rPr>
                <w:sz w:val="24"/>
              </w:rPr>
              <w:t>Žák</w:t>
            </w:r>
          </w:p>
          <w:p w14:paraId="769E87F8" w14:textId="77777777" w:rsidR="00203FA9" w:rsidRPr="00857CB1" w:rsidRDefault="00203FA9" w:rsidP="00857CB1">
            <w:pPr>
              <w:pStyle w:val="Nomlnsodrkou"/>
              <w:spacing w:after="120" w:line="240" w:lineRule="auto"/>
              <w:contextualSpacing/>
              <w:rPr>
                <w:sz w:val="24"/>
              </w:rPr>
            </w:pPr>
            <w:r w:rsidRPr="00857CB1">
              <w:rPr>
                <w:sz w:val="24"/>
              </w:rPr>
              <w:t>správně používá pádovou techniku – pád vzad, vpravo, vlevo,</w:t>
            </w:r>
          </w:p>
          <w:p w14:paraId="3AD323C3" w14:textId="77777777" w:rsidR="00203FA9" w:rsidRPr="00857CB1" w:rsidRDefault="00203FA9" w:rsidP="00857CB1">
            <w:pPr>
              <w:pStyle w:val="Nomlnsodrkou"/>
              <w:spacing w:after="120" w:line="240" w:lineRule="auto"/>
              <w:contextualSpacing/>
              <w:rPr>
                <w:sz w:val="24"/>
              </w:rPr>
            </w:pPr>
            <w:r w:rsidRPr="00857CB1">
              <w:rPr>
                <w:sz w:val="24"/>
              </w:rPr>
              <w:t>posuzuje vhodnost použití pádových technik,</w:t>
            </w:r>
          </w:p>
          <w:p w14:paraId="510FD49E" w14:textId="77777777" w:rsidR="00203FA9" w:rsidRPr="00857CB1" w:rsidRDefault="00203FA9" w:rsidP="00857CB1">
            <w:pPr>
              <w:pStyle w:val="Nomlnsodrkou"/>
              <w:spacing w:after="120" w:line="240" w:lineRule="auto"/>
              <w:contextualSpacing/>
              <w:rPr>
                <w:sz w:val="24"/>
              </w:rPr>
            </w:pPr>
            <w:r w:rsidRPr="00857CB1">
              <w:rPr>
                <w:sz w:val="24"/>
              </w:rPr>
              <w:t>zná způsob sebeobrany v různých krizových situacích - škrcení zepředu, škrcení zezadu, útočný úchop za část těla, napadení nožem, pokus o znásilnění.</w:t>
            </w:r>
          </w:p>
          <w:p w14:paraId="675C9700" w14:textId="77777777" w:rsidR="00203FA9" w:rsidRPr="00857CB1" w:rsidRDefault="00203FA9" w:rsidP="00857CB1">
            <w:pPr>
              <w:pStyle w:val="Nomlnsodrkou"/>
              <w:spacing w:after="120" w:line="240" w:lineRule="auto"/>
              <w:contextualSpacing/>
              <w:rPr>
                <w:sz w:val="24"/>
              </w:rPr>
            </w:pPr>
            <w:r w:rsidRPr="00857CB1">
              <w:rPr>
                <w:sz w:val="24"/>
              </w:rPr>
              <w:t>je schopen analyzovat možnou konfliktní situaci</w:t>
            </w:r>
          </w:p>
        </w:tc>
        <w:tc>
          <w:tcPr>
            <w:tcW w:w="3686" w:type="dxa"/>
            <w:tcBorders>
              <w:top w:val="single" w:sz="4" w:space="0" w:color="000000"/>
              <w:left w:val="single" w:sz="4" w:space="0" w:color="000000"/>
              <w:bottom w:val="single" w:sz="4" w:space="0" w:color="000000"/>
            </w:tcBorders>
            <w:shd w:val="clear" w:color="auto" w:fill="auto"/>
          </w:tcPr>
          <w:p w14:paraId="6619C087" w14:textId="2923C688" w:rsidR="00203FA9" w:rsidRPr="00857CB1" w:rsidRDefault="00203FA9" w:rsidP="00857CB1">
            <w:pPr>
              <w:pStyle w:val="Nomlnsodrkou"/>
              <w:numPr>
                <w:ilvl w:val="0"/>
                <w:numId w:val="0"/>
              </w:numPr>
              <w:spacing w:after="120" w:line="240" w:lineRule="auto"/>
              <w:contextualSpacing/>
              <w:rPr>
                <w:b/>
                <w:bCs/>
                <w:sz w:val="24"/>
              </w:rPr>
            </w:pPr>
            <w:r w:rsidRPr="00857CB1">
              <w:rPr>
                <w:b/>
                <w:bCs/>
                <w:sz w:val="24"/>
              </w:rPr>
              <w:t>Úpoly</w:t>
            </w:r>
          </w:p>
          <w:p w14:paraId="04FBD99B" w14:textId="77777777" w:rsidR="00203FA9" w:rsidRPr="00857CB1" w:rsidRDefault="00203FA9" w:rsidP="00857CB1">
            <w:pPr>
              <w:pStyle w:val="Nomlnsodrkou"/>
              <w:spacing w:after="120" w:line="240" w:lineRule="auto"/>
              <w:contextualSpacing/>
              <w:rPr>
                <w:sz w:val="24"/>
              </w:rPr>
            </w:pPr>
            <w:r w:rsidRPr="00857CB1">
              <w:rPr>
                <w:sz w:val="24"/>
              </w:rPr>
              <w:t>pády</w:t>
            </w:r>
          </w:p>
          <w:p w14:paraId="4CD7CBA0" w14:textId="77777777" w:rsidR="00203FA9" w:rsidRPr="00857CB1" w:rsidRDefault="00203FA9" w:rsidP="00857CB1">
            <w:pPr>
              <w:pStyle w:val="Nomlnsodrkou"/>
              <w:spacing w:after="120" w:line="240" w:lineRule="auto"/>
              <w:contextualSpacing/>
              <w:rPr>
                <w:sz w:val="24"/>
              </w:rPr>
            </w:pPr>
            <w:r w:rsidRPr="00857CB1">
              <w:rPr>
                <w:sz w:val="24"/>
              </w:rPr>
              <w:t>základní sebeobrana</w:t>
            </w:r>
          </w:p>
          <w:p w14:paraId="0DAB9B6F" w14:textId="36B03A60" w:rsidR="00203FA9" w:rsidRPr="00857CB1" w:rsidRDefault="00203FA9" w:rsidP="00857CB1">
            <w:pPr>
              <w:pStyle w:val="Nomlnsodrkou"/>
              <w:spacing w:after="120" w:line="240" w:lineRule="auto"/>
              <w:contextualSpacing/>
              <w:rPr>
                <w:sz w:val="24"/>
              </w:rPr>
            </w:pPr>
            <w:r w:rsidRPr="00857CB1">
              <w:rPr>
                <w:sz w:val="24"/>
              </w:rPr>
              <w:t>videorozbor reálných situací</w:t>
            </w:r>
          </w:p>
        </w:tc>
        <w:tc>
          <w:tcPr>
            <w:tcW w:w="1138" w:type="dxa"/>
            <w:tcBorders>
              <w:top w:val="single" w:sz="4" w:space="0" w:color="000000"/>
              <w:left w:val="single" w:sz="4" w:space="0" w:color="000000"/>
              <w:bottom w:val="single" w:sz="4" w:space="0" w:color="000000"/>
              <w:right w:val="single" w:sz="4" w:space="0" w:color="000000"/>
            </w:tcBorders>
            <w:shd w:val="clear" w:color="auto" w:fill="auto"/>
          </w:tcPr>
          <w:p w14:paraId="0B76B0CB" w14:textId="4F2F4D1B" w:rsidR="00203FA9" w:rsidRPr="00857CB1" w:rsidRDefault="000624A5" w:rsidP="00857CB1">
            <w:pPr>
              <w:pStyle w:val="Nomlnsodrkou"/>
              <w:numPr>
                <w:ilvl w:val="0"/>
                <w:numId w:val="0"/>
              </w:numPr>
              <w:spacing w:after="120" w:line="240" w:lineRule="auto"/>
              <w:contextualSpacing/>
              <w:rPr>
                <w:sz w:val="24"/>
              </w:rPr>
            </w:pPr>
            <w:r>
              <w:rPr>
                <w:sz w:val="24"/>
              </w:rPr>
              <w:t>8</w:t>
            </w:r>
          </w:p>
        </w:tc>
      </w:tr>
      <w:tr w:rsidR="00857CB1" w:rsidRPr="00857CB1" w14:paraId="39B7F6CA" w14:textId="77777777" w:rsidTr="00857CB1">
        <w:trPr>
          <w:trHeight w:val="340"/>
        </w:trPr>
        <w:tc>
          <w:tcPr>
            <w:tcW w:w="4673" w:type="dxa"/>
            <w:tcBorders>
              <w:top w:val="single" w:sz="4" w:space="0" w:color="000000"/>
              <w:left w:val="single" w:sz="4" w:space="0" w:color="000000"/>
              <w:bottom w:val="single" w:sz="4" w:space="0" w:color="000000"/>
            </w:tcBorders>
            <w:shd w:val="clear" w:color="auto" w:fill="auto"/>
          </w:tcPr>
          <w:p w14:paraId="4F9C7956" w14:textId="77777777" w:rsidR="00203FA9" w:rsidRPr="00857CB1" w:rsidRDefault="00203FA9" w:rsidP="00857CB1">
            <w:pPr>
              <w:pStyle w:val="Nomlnsodrkou"/>
              <w:numPr>
                <w:ilvl w:val="0"/>
                <w:numId w:val="0"/>
              </w:numPr>
              <w:spacing w:after="120" w:line="240" w:lineRule="auto"/>
              <w:contextualSpacing/>
              <w:rPr>
                <w:i/>
                <w:iCs/>
                <w:sz w:val="24"/>
              </w:rPr>
            </w:pPr>
            <w:r w:rsidRPr="00857CB1">
              <w:rPr>
                <w:rStyle w:val="Nadpis4Char"/>
                <w:rFonts w:ascii="Times New Roman" w:hAnsi="Times New Roman" w:cs="Times New Roman"/>
                <w:i w:val="0"/>
                <w:iCs w:val="0"/>
                <w:color w:val="000000" w:themeColor="text1"/>
                <w:sz w:val="24"/>
              </w:rPr>
              <w:t>Žák</w:t>
            </w:r>
          </w:p>
          <w:p w14:paraId="40E7BC0C" w14:textId="77777777" w:rsidR="00203FA9" w:rsidRPr="00857CB1" w:rsidRDefault="00203FA9" w:rsidP="00857CB1">
            <w:pPr>
              <w:pStyle w:val="Nomlnsodrkou"/>
              <w:spacing w:after="120" w:line="240" w:lineRule="auto"/>
              <w:contextualSpacing/>
              <w:rPr>
                <w:sz w:val="24"/>
              </w:rPr>
            </w:pPr>
            <w:r w:rsidRPr="00857CB1">
              <w:rPr>
                <w:sz w:val="24"/>
              </w:rPr>
              <w:t>volí sportovní vybavení (výstroj a výzbroj) odpovídající příslušné činnosti a okolním podmínkám, dovede je udržovat a ošetřovat,</w:t>
            </w:r>
          </w:p>
          <w:p w14:paraId="1525F01A" w14:textId="77777777" w:rsidR="00203FA9" w:rsidRPr="00857CB1" w:rsidRDefault="00203FA9" w:rsidP="00857CB1">
            <w:pPr>
              <w:pStyle w:val="Nomlnsodrkou"/>
              <w:spacing w:after="120" w:line="240" w:lineRule="auto"/>
              <w:contextualSpacing/>
              <w:rPr>
                <w:sz w:val="24"/>
              </w:rPr>
            </w:pPr>
            <w:r w:rsidRPr="00857CB1">
              <w:rPr>
                <w:sz w:val="24"/>
              </w:rPr>
              <w:t>(odbíjená) umí technicky správně odbít míč obouruč vrchem, obouruč spodem, podat míč spodem,</w:t>
            </w:r>
          </w:p>
          <w:p w14:paraId="6B78E3D1" w14:textId="77777777" w:rsidR="00203FA9" w:rsidRPr="00857CB1" w:rsidRDefault="00203FA9" w:rsidP="00857CB1">
            <w:pPr>
              <w:pStyle w:val="Nomlnsodrkou"/>
              <w:spacing w:after="120" w:line="240" w:lineRule="auto"/>
              <w:contextualSpacing/>
              <w:rPr>
                <w:sz w:val="24"/>
              </w:rPr>
            </w:pPr>
            <w:r w:rsidRPr="00857CB1">
              <w:rPr>
                <w:sz w:val="24"/>
              </w:rPr>
              <w:t>(kopaná) umí technicky správně ovládat míč nohou – vedení míče, používá různé způsoby přihrávek a kopů, umí zpracovat míč,</w:t>
            </w:r>
          </w:p>
          <w:p w14:paraId="17C8C8FB" w14:textId="77777777" w:rsidR="00203FA9" w:rsidRPr="00857CB1" w:rsidRDefault="00203FA9" w:rsidP="00857CB1">
            <w:pPr>
              <w:pStyle w:val="Nomlnsodrkou"/>
              <w:spacing w:after="120" w:line="240" w:lineRule="auto"/>
              <w:contextualSpacing/>
              <w:rPr>
                <w:sz w:val="24"/>
              </w:rPr>
            </w:pPr>
            <w:r w:rsidRPr="00857CB1">
              <w:rPr>
                <w:sz w:val="24"/>
              </w:rPr>
              <w:t xml:space="preserve">(košíková) umí technicky správně ovládat míč – driblink, používá různé </w:t>
            </w:r>
            <w:r w:rsidRPr="00857CB1">
              <w:rPr>
                <w:sz w:val="24"/>
              </w:rPr>
              <w:lastRenderedPageBreak/>
              <w:t>způsoby přihrávek, ovládá střelbu na koš z různých míst a vzdáleností, z místa i z pohybu, umí základy dvojtaktu,</w:t>
            </w:r>
          </w:p>
          <w:p w14:paraId="0CD308FF" w14:textId="77777777" w:rsidR="00203FA9" w:rsidRPr="00857CB1" w:rsidRDefault="00203FA9" w:rsidP="00857CB1">
            <w:pPr>
              <w:pStyle w:val="Nomlnsodrkou"/>
              <w:spacing w:after="120" w:line="240" w:lineRule="auto"/>
              <w:contextualSpacing/>
              <w:rPr>
                <w:sz w:val="24"/>
              </w:rPr>
            </w:pPr>
            <w:r w:rsidRPr="00857CB1">
              <w:rPr>
                <w:sz w:val="24"/>
              </w:rPr>
              <w:t>(pro všechny hry) dokáže použít získané dovednosti v herních situacích,</w:t>
            </w:r>
          </w:p>
          <w:p w14:paraId="170CE0E0" w14:textId="77777777" w:rsidR="00203FA9" w:rsidRPr="00857CB1" w:rsidRDefault="00203FA9" w:rsidP="00857CB1">
            <w:pPr>
              <w:pStyle w:val="Nomlnsodrkou"/>
              <w:spacing w:after="120" w:line="240" w:lineRule="auto"/>
              <w:contextualSpacing/>
              <w:rPr>
                <w:sz w:val="24"/>
              </w:rPr>
            </w:pPr>
            <w:r w:rsidRPr="00857CB1">
              <w:rPr>
                <w:sz w:val="24"/>
              </w:rPr>
              <w:t>rozlišuje správné postavení hráče v poli a chápe jeho význam na dané pozici,</w:t>
            </w:r>
          </w:p>
          <w:p w14:paraId="641BBABA" w14:textId="77777777" w:rsidR="00203FA9" w:rsidRPr="00857CB1" w:rsidRDefault="00203FA9" w:rsidP="00857CB1">
            <w:pPr>
              <w:pStyle w:val="Nomlnsodrkou"/>
              <w:spacing w:after="120" w:line="240" w:lineRule="auto"/>
              <w:contextualSpacing/>
              <w:rPr>
                <w:sz w:val="24"/>
              </w:rPr>
            </w:pPr>
            <w:r w:rsidRPr="00857CB1">
              <w:rPr>
                <w:sz w:val="24"/>
              </w:rPr>
              <w:t>rozumí základním pravidlům hry,</w:t>
            </w:r>
          </w:p>
          <w:p w14:paraId="16D76B1B" w14:textId="77777777" w:rsidR="00203FA9" w:rsidRPr="00857CB1" w:rsidRDefault="00203FA9" w:rsidP="00857CB1">
            <w:pPr>
              <w:pStyle w:val="Nomlnsodrkou"/>
              <w:spacing w:after="120" w:line="240" w:lineRule="auto"/>
              <w:contextualSpacing/>
              <w:rPr>
                <w:sz w:val="24"/>
              </w:rPr>
            </w:pPr>
            <w:r w:rsidRPr="00857CB1">
              <w:rPr>
                <w:sz w:val="24"/>
              </w:rPr>
              <w:t>(netradiční hry) používá základní náčiní specifické pro danou hru, zná základní pravidla hry.</w:t>
            </w:r>
          </w:p>
        </w:tc>
        <w:tc>
          <w:tcPr>
            <w:tcW w:w="3686" w:type="dxa"/>
            <w:tcBorders>
              <w:top w:val="single" w:sz="4" w:space="0" w:color="000000"/>
              <w:left w:val="single" w:sz="4" w:space="0" w:color="000000"/>
              <w:bottom w:val="single" w:sz="4" w:space="0" w:color="000000"/>
            </w:tcBorders>
            <w:shd w:val="clear" w:color="auto" w:fill="auto"/>
          </w:tcPr>
          <w:p w14:paraId="6134B61C" w14:textId="71741096" w:rsidR="00203FA9" w:rsidRPr="00857CB1" w:rsidRDefault="00203FA9" w:rsidP="00857CB1">
            <w:pPr>
              <w:pStyle w:val="Nomlnsodrkou"/>
              <w:numPr>
                <w:ilvl w:val="0"/>
                <w:numId w:val="0"/>
              </w:numPr>
              <w:spacing w:after="120" w:line="240" w:lineRule="auto"/>
              <w:contextualSpacing/>
              <w:rPr>
                <w:b/>
                <w:bCs/>
                <w:sz w:val="24"/>
              </w:rPr>
            </w:pPr>
            <w:r w:rsidRPr="00857CB1">
              <w:rPr>
                <w:b/>
                <w:bCs/>
                <w:sz w:val="24"/>
              </w:rPr>
              <w:lastRenderedPageBreak/>
              <w:t>Sportovní hry</w:t>
            </w:r>
          </w:p>
          <w:p w14:paraId="3E3B3F11" w14:textId="77777777" w:rsidR="00203FA9" w:rsidRPr="00857CB1" w:rsidRDefault="00203FA9" w:rsidP="00857CB1">
            <w:pPr>
              <w:pStyle w:val="Nomlnsodrkou"/>
              <w:spacing w:after="120" w:line="240" w:lineRule="auto"/>
              <w:contextualSpacing/>
              <w:rPr>
                <w:sz w:val="24"/>
              </w:rPr>
            </w:pPr>
            <w:r w:rsidRPr="00857CB1">
              <w:rPr>
                <w:sz w:val="24"/>
              </w:rPr>
              <w:t>odbíjená (zejména dívky) – herní činnosti jednotlivce</w:t>
            </w:r>
          </w:p>
          <w:p w14:paraId="01EF426D" w14:textId="77777777" w:rsidR="00203FA9" w:rsidRPr="00857CB1" w:rsidRDefault="00203FA9" w:rsidP="00857CB1">
            <w:pPr>
              <w:pStyle w:val="Nomlnsodrkou"/>
              <w:spacing w:after="120" w:line="240" w:lineRule="auto"/>
              <w:contextualSpacing/>
              <w:rPr>
                <w:sz w:val="24"/>
              </w:rPr>
            </w:pPr>
            <w:r w:rsidRPr="00857CB1">
              <w:rPr>
                <w:sz w:val="24"/>
              </w:rPr>
              <w:t>kopaná a sálová kopaná (zejména chlapci) – herní činnosti jednotlivce,</w:t>
            </w:r>
          </w:p>
          <w:p w14:paraId="52D3FB81" w14:textId="77777777" w:rsidR="00203FA9" w:rsidRPr="00857CB1" w:rsidRDefault="00203FA9" w:rsidP="00857CB1">
            <w:pPr>
              <w:pStyle w:val="Nomlnsodrkou"/>
              <w:spacing w:after="120" w:line="240" w:lineRule="auto"/>
              <w:contextualSpacing/>
              <w:rPr>
                <w:sz w:val="24"/>
              </w:rPr>
            </w:pPr>
            <w:r w:rsidRPr="00857CB1">
              <w:rPr>
                <w:sz w:val="24"/>
              </w:rPr>
              <w:t>hra košíková – herní činnosti jednotlivce</w:t>
            </w:r>
          </w:p>
          <w:p w14:paraId="29646EA4" w14:textId="77777777" w:rsidR="00203FA9" w:rsidRPr="00857CB1" w:rsidRDefault="00203FA9" w:rsidP="00857CB1">
            <w:pPr>
              <w:pStyle w:val="Nomlnsodrkou"/>
              <w:spacing w:after="120" w:line="240" w:lineRule="auto"/>
              <w:contextualSpacing/>
              <w:rPr>
                <w:sz w:val="24"/>
              </w:rPr>
            </w:pPr>
            <w:r w:rsidRPr="00857CB1">
              <w:rPr>
                <w:sz w:val="24"/>
              </w:rPr>
              <w:t>základy netradičních sportovních her – softball, ringo, frisbee atd.</w:t>
            </w:r>
          </w:p>
        </w:tc>
        <w:tc>
          <w:tcPr>
            <w:tcW w:w="1138" w:type="dxa"/>
            <w:tcBorders>
              <w:top w:val="single" w:sz="4" w:space="0" w:color="000000"/>
              <w:left w:val="single" w:sz="4" w:space="0" w:color="000000"/>
              <w:bottom w:val="single" w:sz="4" w:space="0" w:color="000000"/>
              <w:right w:val="single" w:sz="4" w:space="0" w:color="000000"/>
            </w:tcBorders>
            <w:shd w:val="clear" w:color="auto" w:fill="auto"/>
          </w:tcPr>
          <w:p w14:paraId="0CF54DD7" w14:textId="231B482A" w:rsidR="00203FA9" w:rsidRPr="00857CB1" w:rsidRDefault="00203FA9" w:rsidP="00857CB1">
            <w:pPr>
              <w:pStyle w:val="Nomlnsodrkou"/>
              <w:numPr>
                <w:ilvl w:val="0"/>
                <w:numId w:val="0"/>
              </w:numPr>
              <w:spacing w:after="120" w:line="240" w:lineRule="auto"/>
              <w:contextualSpacing/>
              <w:rPr>
                <w:sz w:val="24"/>
              </w:rPr>
            </w:pPr>
            <w:r w:rsidRPr="00857CB1">
              <w:rPr>
                <w:sz w:val="24"/>
              </w:rPr>
              <w:t>1</w:t>
            </w:r>
            <w:r w:rsidR="000624A5">
              <w:rPr>
                <w:sz w:val="24"/>
              </w:rPr>
              <w:t>4</w:t>
            </w:r>
          </w:p>
        </w:tc>
      </w:tr>
      <w:tr w:rsidR="00857CB1" w:rsidRPr="00857CB1" w14:paraId="083EF772" w14:textId="77777777" w:rsidTr="00857CB1">
        <w:trPr>
          <w:trHeight w:val="340"/>
        </w:trPr>
        <w:tc>
          <w:tcPr>
            <w:tcW w:w="4673" w:type="dxa"/>
            <w:tcBorders>
              <w:top w:val="single" w:sz="4" w:space="0" w:color="000000"/>
              <w:left w:val="single" w:sz="4" w:space="0" w:color="000000"/>
              <w:bottom w:val="single" w:sz="4" w:space="0" w:color="000000"/>
            </w:tcBorders>
            <w:shd w:val="clear" w:color="auto" w:fill="auto"/>
          </w:tcPr>
          <w:p w14:paraId="61837A5F" w14:textId="77777777" w:rsidR="00203FA9" w:rsidRPr="00857CB1" w:rsidRDefault="00203FA9" w:rsidP="00857CB1">
            <w:pPr>
              <w:pStyle w:val="Nomlnsodrkou"/>
              <w:numPr>
                <w:ilvl w:val="0"/>
                <w:numId w:val="0"/>
              </w:numPr>
              <w:spacing w:after="120" w:line="240" w:lineRule="auto"/>
              <w:contextualSpacing/>
              <w:rPr>
                <w:sz w:val="24"/>
              </w:rPr>
            </w:pPr>
            <w:r w:rsidRPr="00857CB1">
              <w:rPr>
                <w:sz w:val="24"/>
              </w:rPr>
              <w:t>Žák</w:t>
            </w:r>
          </w:p>
          <w:p w14:paraId="0BFA8A4C" w14:textId="77777777" w:rsidR="00203FA9" w:rsidRPr="00857CB1" w:rsidRDefault="00203FA9" w:rsidP="00857CB1">
            <w:pPr>
              <w:pStyle w:val="Nomlnsodrkou"/>
              <w:spacing w:after="120" w:line="240" w:lineRule="auto"/>
              <w:contextualSpacing/>
              <w:rPr>
                <w:sz w:val="24"/>
              </w:rPr>
            </w:pPr>
            <w:r w:rsidRPr="00857CB1">
              <w:rPr>
                <w:sz w:val="24"/>
              </w:rPr>
              <w:t>prokáže úroveň své tělesné zdatnosti s pomocí standardizovaných testových baterií,</w:t>
            </w:r>
          </w:p>
          <w:p w14:paraId="25983BC9" w14:textId="77777777" w:rsidR="00203FA9" w:rsidRPr="00857CB1" w:rsidRDefault="00203FA9" w:rsidP="00857CB1">
            <w:pPr>
              <w:pStyle w:val="Nomlnsodrkou"/>
              <w:spacing w:after="120" w:line="240" w:lineRule="auto"/>
              <w:contextualSpacing/>
              <w:rPr>
                <w:sz w:val="24"/>
              </w:rPr>
            </w:pPr>
            <w:r w:rsidRPr="00857CB1">
              <w:rPr>
                <w:sz w:val="24"/>
              </w:rPr>
              <w:t>porovná své výsledky s tabulkovými hodnotami a s výsledky jiných žáků,</w:t>
            </w:r>
          </w:p>
          <w:p w14:paraId="5C3A4E02" w14:textId="77777777" w:rsidR="00203FA9" w:rsidRPr="00857CB1" w:rsidRDefault="00203FA9" w:rsidP="00857CB1">
            <w:pPr>
              <w:pStyle w:val="Nomlnsodrkou"/>
              <w:spacing w:after="120" w:line="240" w:lineRule="auto"/>
              <w:contextualSpacing/>
              <w:rPr>
                <w:sz w:val="24"/>
              </w:rPr>
            </w:pPr>
            <w:r w:rsidRPr="00857CB1">
              <w:rPr>
                <w:sz w:val="24"/>
              </w:rPr>
              <w:t>koriguje vlastní pohybový režim ve shodě se zjištěnými údaji.</w:t>
            </w:r>
          </w:p>
          <w:p w14:paraId="43CF8136" w14:textId="77777777" w:rsidR="00203FA9" w:rsidRPr="00857CB1" w:rsidRDefault="00203FA9" w:rsidP="00857CB1">
            <w:pPr>
              <w:pStyle w:val="Nomlnsodrkou"/>
              <w:spacing w:after="120" w:line="240" w:lineRule="auto"/>
              <w:contextualSpacing/>
              <w:rPr>
                <w:sz w:val="24"/>
              </w:rPr>
            </w:pPr>
            <w:r w:rsidRPr="00857CB1">
              <w:rPr>
                <w:sz w:val="24"/>
              </w:rPr>
              <w:t>dokáže pracovat s odborným softwarem pro vyhodnocení fyzické kondice</w:t>
            </w:r>
          </w:p>
        </w:tc>
        <w:tc>
          <w:tcPr>
            <w:tcW w:w="3686" w:type="dxa"/>
            <w:tcBorders>
              <w:top w:val="single" w:sz="4" w:space="0" w:color="000000"/>
              <w:left w:val="single" w:sz="4" w:space="0" w:color="000000"/>
              <w:bottom w:val="single" w:sz="4" w:space="0" w:color="000000"/>
            </w:tcBorders>
            <w:shd w:val="clear" w:color="auto" w:fill="auto"/>
          </w:tcPr>
          <w:p w14:paraId="0A9CD055" w14:textId="203696D6" w:rsidR="00203FA9" w:rsidRPr="00857CB1" w:rsidRDefault="00203FA9" w:rsidP="00857CB1">
            <w:pPr>
              <w:pStyle w:val="Nomlnsodrkou"/>
              <w:numPr>
                <w:ilvl w:val="0"/>
                <w:numId w:val="0"/>
              </w:numPr>
              <w:spacing w:after="120" w:line="240" w:lineRule="auto"/>
              <w:contextualSpacing/>
              <w:rPr>
                <w:b/>
                <w:bCs/>
                <w:sz w:val="24"/>
              </w:rPr>
            </w:pPr>
            <w:r w:rsidRPr="00857CB1">
              <w:rPr>
                <w:b/>
                <w:bCs/>
                <w:sz w:val="24"/>
              </w:rPr>
              <w:t>Testování tělesné zdatnosti</w:t>
            </w:r>
          </w:p>
          <w:p w14:paraId="3CF10CF1" w14:textId="77777777" w:rsidR="00203FA9" w:rsidRPr="00857CB1" w:rsidRDefault="00203FA9" w:rsidP="00857CB1">
            <w:pPr>
              <w:pStyle w:val="Nomlnsodrkou"/>
              <w:spacing w:after="120" w:line="240" w:lineRule="auto"/>
              <w:contextualSpacing/>
              <w:rPr>
                <w:sz w:val="24"/>
              </w:rPr>
            </w:pPr>
            <w:r w:rsidRPr="00857CB1">
              <w:rPr>
                <w:sz w:val="24"/>
              </w:rPr>
              <w:t>vstupní motorické testy</w:t>
            </w:r>
          </w:p>
          <w:p w14:paraId="068A5F02" w14:textId="77777777" w:rsidR="00203FA9" w:rsidRPr="00857CB1" w:rsidRDefault="00203FA9" w:rsidP="00857CB1">
            <w:pPr>
              <w:pStyle w:val="Nomlnsodrkou"/>
              <w:spacing w:after="120" w:line="240" w:lineRule="auto"/>
              <w:contextualSpacing/>
              <w:rPr>
                <w:sz w:val="24"/>
              </w:rPr>
            </w:pPr>
            <w:r w:rsidRPr="00857CB1">
              <w:rPr>
                <w:sz w:val="24"/>
              </w:rPr>
              <w:t>využití sporttesteru a jiných digitálních technologií</w:t>
            </w:r>
          </w:p>
        </w:tc>
        <w:tc>
          <w:tcPr>
            <w:tcW w:w="1138" w:type="dxa"/>
            <w:tcBorders>
              <w:top w:val="single" w:sz="4" w:space="0" w:color="000000"/>
              <w:left w:val="single" w:sz="4" w:space="0" w:color="000000"/>
              <w:bottom w:val="single" w:sz="4" w:space="0" w:color="000000"/>
              <w:right w:val="single" w:sz="4" w:space="0" w:color="000000"/>
            </w:tcBorders>
            <w:shd w:val="clear" w:color="auto" w:fill="auto"/>
          </w:tcPr>
          <w:p w14:paraId="056B80F5" w14:textId="315674F3" w:rsidR="00203FA9" w:rsidRPr="00857CB1" w:rsidRDefault="000624A5" w:rsidP="00857CB1">
            <w:pPr>
              <w:pStyle w:val="Nomlnsodrkou"/>
              <w:numPr>
                <w:ilvl w:val="0"/>
                <w:numId w:val="0"/>
              </w:numPr>
              <w:spacing w:after="120" w:line="240" w:lineRule="auto"/>
              <w:contextualSpacing/>
              <w:rPr>
                <w:sz w:val="24"/>
              </w:rPr>
            </w:pPr>
            <w:r>
              <w:rPr>
                <w:sz w:val="24"/>
              </w:rPr>
              <w:t>4</w:t>
            </w:r>
          </w:p>
        </w:tc>
      </w:tr>
    </w:tbl>
    <w:p w14:paraId="4B6549C1" w14:textId="77777777" w:rsidR="003865B7" w:rsidRDefault="003865B7" w:rsidP="00A546A9">
      <w:pPr>
        <w:spacing w:after="0" w:line="240" w:lineRule="auto"/>
        <w:jc w:val="both"/>
        <w:outlineLvl w:val="0"/>
        <w:rPr>
          <w:rFonts w:ascii="Times New Roman" w:eastAsia="Times New Roman" w:hAnsi="Times New Roman" w:cs="Times New Roman"/>
          <w:b/>
          <w:sz w:val="24"/>
          <w:szCs w:val="24"/>
          <w:lang w:eastAsia="cs-CZ"/>
        </w:rPr>
      </w:pPr>
    </w:p>
    <w:p w14:paraId="04107237" w14:textId="18C6075C" w:rsidR="00EC4E3C" w:rsidRDefault="00EC4E3C">
      <w:pPr>
        <w:rPr>
          <w:rFonts w:ascii="Times New Roman" w:eastAsia="Times New Roman" w:hAnsi="Times New Roman" w:cs="Times New Roman"/>
          <w:b/>
          <w:sz w:val="24"/>
          <w:szCs w:val="24"/>
          <w:lang w:eastAsia="cs-CZ"/>
        </w:rPr>
      </w:pPr>
      <w:r>
        <w:rPr>
          <w:rFonts w:ascii="Times New Roman" w:eastAsia="Times New Roman" w:hAnsi="Times New Roman" w:cs="Times New Roman"/>
          <w:b/>
          <w:sz w:val="24"/>
          <w:szCs w:val="24"/>
          <w:lang w:eastAsia="cs-CZ"/>
        </w:rPr>
        <w:br w:type="page"/>
      </w:r>
    </w:p>
    <w:p w14:paraId="0CA20A8D" w14:textId="2DD80809" w:rsidR="00B2157F" w:rsidRPr="00B2157F" w:rsidRDefault="00B2157F" w:rsidP="00752E62">
      <w:pPr>
        <w:pStyle w:val="Odstavecseseznamem"/>
        <w:numPr>
          <w:ilvl w:val="1"/>
          <w:numId w:val="306"/>
        </w:numPr>
        <w:autoSpaceDE w:val="0"/>
        <w:autoSpaceDN w:val="0"/>
        <w:adjustRightInd w:val="0"/>
        <w:spacing w:after="120" w:line="240" w:lineRule="auto"/>
        <w:ind w:left="426"/>
        <w:contextualSpacing w:val="0"/>
        <w:rPr>
          <w:rFonts w:ascii="Times New Roman" w:hAnsi="Times New Roman" w:cs="Times New Roman"/>
          <w:b/>
          <w:bCs/>
          <w:sz w:val="24"/>
          <w:szCs w:val="24"/>
        </w:rPr>
      </w:pPr>
      <w:r w:rsidRPr="00B2157F">
        <w:rPr>
          <w:rFonts w:ascii="Times New Roman" w:hAnsi="Times New Roman" w:cs="Times New Roman"/>
          <w:b/>
          <w:bCs/>
          <w:sz w:val="24"/>
          <w:szCs w:val="24"/>
        </w:rPr>
        <w:lastRenderedPageBreak/>
        <w:t xml:space="preserve">Název vyučovacího předmětu: Specializace dramatická výchova </w:t>
      </w:r>
    </w:p>
    <w:p w14:paraId="012064B3" w14:textId="1FD79E13" w:rsidR="00B2157F" w:rsidRPr="00721102" w:rsidRDefault="00B2157F" w:rsidP="00B2157F">
      <w:pPr>
        <w:spacing w:after="120" w:line="240" w:lineRule="auto"/>
        <w:rPr>
          <w:rFonts w:ascii="Times New Roman" w:eastAsia="Times New Roman" w:hAnsi="Times New Roman" w:cs="Times New Roman"/>
          <w:sz w:val="24"/>
          <w:szCs w:val="24"/>
          <w:lang w:eastAsia="cs-CZ"/>
        </w:rPr>
      </w:pPr>
      <w:r w:rsidRPr="00721102">
        <w:rPr>
          <w:rFonts w:ascii="Times New Roman" w:eastAsia="Times New Roman" w:hAnsi="Times New Roman" w:cs="Times New Roman"/>
          <w:b/>
          <w:bCs/>
          <w:sz w:val="24"/>
          <w:szCs w:val="24"/>
          <w:lang w:eastAsia="cs-CZ"/>
        </w:rPr>
        <w:t>Celkový počet vyučovacích hodin za studium</w:t>
      </w:r>
      <w:r w:rsidRPr="00721102">
        <w:rPr>
          <w:rFonts w:ascii="Times New Roman" w:eastAsia="Times New Roman" w:hAnsi="Times New Roman" w:cs="Times New Roman"/>
          <w:sz w:val="24"/>
          <w:szCs w:val="24"/>
          <w:lang w:eastAsia="cs-CZ"/>
        </w:rPr>
        <w:t>: 4</w:t>
      </w:r>
      <w:r>
        <w:rPr>
          <w:rFonts w:ascii="Times New Roman" w:eastAsia="Times New Roman" w:hAnsi="Times New Roman" w:cs="Times New Roman"/>
          <w:sz w:val="24"/>
          <w:szCs w:val="24"/>
          <w:lang w:eastAsia="cs-CZ"/>
        </w:rPr>
        <w:t>79</w:t>
      </w:r>
      <w:r w:rsidRPr="00721102">
        <w:rPr>
          <w:rFonts w:ascii="Times New Roman" w:eastAsia="Times New Roman" w:hAnsi="Times New Roman" w:cs="Times New Roman"/>
          <w:sz w:val="24"/>
          <w:szCs w:val="24"/>
          <w:lang w:eastAsia="cs-CZ"/>
        </w:rPr>
        <w:t>5</w:t>
      </w:r>
    </w:p>
    <w:p w14:paraId="3F041424" w14:textId="77777777" w:rsidR="00B2157F" w:rsidRPr="00721102" w:rsidRDefault="00B2157F" w:rsidP="00B2157F">
      <w:pPr>
        <w:tabs>
          <w:tab w:val="left" w:pos="5040"/>
        </w:tabs>
        <w:autoSpaceDE w:val="0"/>
        <w:autoSpaceDN w:val="0"/>
        <w:adjustRightInd w:val="0"/>
        <w:spacing w:after="120" w:line="240" w:lineRule="auto"/>
        <w:ind w:left="708" w:hanging="708"/>
        <w:rPr>
          <w:rFonts w:ascii="Times New Roman" w:eastAsia="Times New Roman" w:hAnsi="Times New Roman" w:cs="Times New Roman"/>
          <w:sz w:val="24"/>
          <w:szCs w:val="24"/>
          <w:lang w:eastAsia="cs-CZ"/>
        </w:rPr>
      </w:pPr>
      <w:r w:rsidRPr="00721102">
        <w:rPr>
          <w:rFonts w:ascii="Times New Roman" w:eastAsia="Times New Roman" w:hAnsi="Times New Roman" w:cs="Times New Roman"/>
          <w:b/>
          <w:bCs/>
          <w:sz w:val="24"/>
          <w:szCs w:val="24"/>
          <w:lang w:eastAsia="cs-CZ"/>
        </w:rPr>
        <w:t xml:space="preserve">Kód a název oboru vzdělání: </w:t>
      </w:r>
      <w:r w:rsidRPr="00721102">
        <w:rPr>
          <w:rFonts w:ascii="Times New Roman" w:eastAsia="Times New Roman" w:hAnsi="Times New Roman" w:cs="Times New Roman"/>
          <w:sz w:val="24"/>
          <w:szCs w:val="24"/>
          <w:lang w:eastAsia="cs-CZ"/>
        </w:rPr>
        <w:t>78-42-M/03 Pedagogické lyceum</w:t>
      </w:r>
    </w:p>
    <w:p w14:paraId="71357CD4" w14:textId="0C20FCF5" w:rsidR="00B2157F" w:rsidRPr="00721102" w:rsidRDefault="00B2157F" w:rsidP="00B2157F">
      <w:pPr>
        <w:tabs>
          <w:tab w:val="left" w:pos="5040"/>
        </w:tabs>
        <w:autoSpaceDE w:val="0"/>
        <w:autoSpaceDN w:val="0"/>
        <w:adjustRightInd w:val="0"/>
        <w:spacing w:after="120" w:line="240" w:lineRule="auto"/>
        <w:ind w:left="708" w:hanging="708"/>
        <w:rPr>
          <w:rFonts w:ascii="Times New Roman" w:eastAsia="Times New Roman" w:hAnsi="Times New Roman" w:cs="Times New Roman"/>
          <w:b/>
          <w:bCs/>
          <w:sz w:val="24"/>
          <w:szCs w:val="24"/>
          <w:lang w:eastAsia="cs-CZ"/>
        </w:rPr>
      </w:pPr>
      <w:r w:rsidRPr="00721102">
        <w:rPr>
          <w:rFonts w:ascii="Times New Roman" w:eastAsia="Times New Roman" w:hAnsi="Times New Roman" w:cs="Times New Roman"/>
          <w:b/>
          <w:bCs/>
          <w:sz w:val="24"/>
          <w:szCs w:val="24"/>
          <w:lang w:eastAsia="cs-CZ"/>
        </w:rPr>
        <w:t xml:space="preserve">Délka a forma vzdělání: </w:t>
      </w:r>
      <w:r>
        <w:rPr>
          <w:rFonts w:ascii="Times New Roman" w:eastAsia="Times New Roman" w:hAnsi="Times New Roman" w:cs="Times New Roman"/>
          <w:sz w:val="24"/>
          <w:szCs w:val="24"/>
          <w:lang w:eastAsia="cs-CZ"/>
        </w:rPr>
        <w:t xml:space="preserve">4 roky; </w:t>
      </w:r>
      <w:r w:rsidRPr="00721102">
        <w:rPr>
          <w:rFonts w:ascii="Times New Roman" w:eastAsia="Times New Roman" w:hAnsi="Times New Roman" w:cs="Times New Roman"/>
          <w:sz w:val="24"/>
          <w:szCs w:val="24"/>
          <w:lang w:eastAsia="cs-CZ"/>
        </w:rPr>
        <w:t>denní</w:t>
      </w:r>
      <w:r w:rsidRPr="00721102">
        <w:rPr>
          <w:rFonts w:ascii="Times New Roman" w:eastAsia="Times New Roman" w:hAnsi="Times New Roman" w:cs="Times New Roman"/>
          <w:b/>
          <w:bCs/>
          <w:sz w:val="24"/>
          <w:szCs w:val="24"/>
          <w:lang w:eastAsia="cs-CZ"/>
        </w:rPr>
        <w:t xml:space="preserve"> </w:t>
      </w:r>
    </w:p>
    <w:p w14:paraId="2C02CC46" w14:textId="1151539C" w:rsidR="00B2157F" w:rsidRPr="00B2157F" w:rsidRDefault="00B2157F" w:rsidP="00B2157F">
      <w:pPr>
        <w:autoSpaceDE w:val="0"/>
        <w:autoSpaceDN w:val="0"/>
        <w:adjustRightInd w:val="0"/>
        <w:spacing w:after="120" w:line="240" w:lineRule="auto"/>
        <w:rPr>
          <w:rFonts w:ascii="Times New Roman" w:eastAsia="Times New Roman" w:hAnsi="Times New Roman" w:cs="Times New Roman"/>
          <w:sz w:val="24"/>
          <w:szCs w:val="24"/>
          <w:lang w:eastAsia="cs-CZ"/>
        </w:rPr>
      </w:pPr>
      <w:r w:rsidRPr="00AA24AE">
        <w:rPr>
          <w:rFonts w:ascii="Times New Roman" w:eastAsia="Times New Roman" w:hAnsi="Times New Roman" w:cs="Times New Roman"/>
          <w:b/>
          <w:bCs/>
          <w:sz w:val="24"/>
          <w:szCs w:val="24"/>
          <w:lang w:eastAsia="cs-CZ"/>
        </w:rPr>
        <w:t>Platnost:</w:t>
      </w:r>
      <w:r>
        <w:rPr>
          <w:rFonts w:ascii="Times New Roman" w:eastAsia="Times New Roman" w:hAnsi="Times New Roman" w:cs="Times New Roman"/>
          <w:b/>
          <w:bCs/>
          <w:sz w:val="24"/>
          <w:szCs w:val="24"/>
          <w:lang w:eastAsia="cs-CZ"/>
        </w:rPr>
        <w:t xml:space="preserve"> </w:t>
      </w:r>
      <w:r w:rsidRPr="00B2157F">
        <w:rPr>
          <w:rFonts w:ascii="Times New Roman" w:eastAsia="Times New Roman" w:hAnsi="Times New Roman" w:cs="Times New Roman"/>
          <w:sz w:val="24"/>
          <w:szCs w:val="24"/>
          <w:lang w:eastAsia="cs-CZ"/>
        </w:rPr>
        <w:t>od 1.9.2025</w:t>
      </w:r>
    </w:p>
    <w:p w14:paraId="7962D5B0" w14:textId="77777777" w:rsidR="00B2157F" w:rsidRPr="00721102" w:rsidRDefault="00B2157F" w:rsidP="00B2157F">
      <w:pPr>
        <w:spacing w:after="120" w:line="240" w:lineRule="auto"/>
        <w:rPr>
          <w:rFonts w:ascii="Times New Roman" w:eastAsia="Times New Roman" w:hAnsi="Times New Roman" w:cs="Times New Roman"/>
          <w:b/>
          <w:sz w:val="24"/>
          <w:szCs w:val="24"/>
          <w:lang w:eastAsia="cs-CZ"/>
        </w:rPr>
      </w:pPr>
      <w:r w:rsidRPr="00721102">
        <w:rPr>
          <w:rFonts w:ascii="Times New Roman" w:eastAsia="Times New Roman" w:hAnsi="Times New Roman" w:cs="Times New Roman"/>
          <w:b/>
          <w:sz w:val="24"/>
          <w:szCs w:val="24"/>
          <w:lang w:eastAsia="cs-CZ"/>
        </w:rPr>
        <w:t>Hodinová dotace</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253"/>
        <w:gridCol w:w="979"/>
        <w:gridCol w:w="980"/>
        <w:gridCol w:w="979"/>
        <w:gridCol w:w="871"/>
      </w:tblGrid>
      <w:tr w:rsidR="00B2157F" w:rsidRPr="00721102" w14:paraId="217EE570" w14:textId="77777777" w:rsidTr="00B2157F">
        <w:tc>
          <w:tcPr>
            <w:tcW w:w="5253" w:type="dxa"/>
          </w:tcPr>
          <w:p w14:paraId="7E4A0417" w14:textId="77777777" w:rsidR="00B2157F" w:rsidRPr="00721102" w:rsidRDefault="00B2157F" w:rsidP="00B2157F">
            <w:pPr>
              <w:spacing w:after="120" w:line="240" w:lineRule="auto"/>
              <w:rPr>
                <w:rFonts w:ascii="Times New Roman" w:eastAsia="Times New Roman" w:hAnsi="Times New Roman" w:cs="Times New Roman"/>
                <w:sz w:val="24"/>
                <w:szCs w:val="24"/>
                <w:lang w:eastAsia="cs-CZ"/>
              </w:rPr>
            </w:pPr>
            <w:r w:rsidRPr="00721102">
              <w:rPr>
                <w:rFonts w:ascii="Times New Roman" w:eastAsia="Times New Roman" w:hAnsi="Times New Roman" w:cs="Times New Roman"/>
                <w:sz w:val="24"/>
                <w:szCs w:val="24"/>
                <w:lang w:eastAsia="cs-CZ"/>
              </w:rPr>
              <w:t>Ročník</w:t>
            </w:r>
          </w:p>
        </w:tc>
        <w:tc>
          <w:tcPr>
            <w:tcW w:w="979" w:type="dxa"/>
          </w:tcPr>
          <w:p w14:paraId="788BD924" w14:textId="77777777" w:rsidR="00B2157F" w:rsidRPr="00721102" w:rsidRDefault="00B2157F" w:rsidP="00B2157F">
            <w:pPr>
              <w:spacing w:after="120" w:line="240" w:lineRule="auto"/>
              <w:rPr>
                <w:rFonts w:ascii="Times New Roman" w:eastAsia="Times New Roman" w:hAnsi="Times New Roman" w:cs="Times New Roman"/>
                <w:sz w:val="24"/>
                <w:szCs w:val="24"/>
                <w:lang w:eastAsia="cs-CZ"/>
              </w:rPr>
            </w:pPr>
            <w:r w:rsidRPr="00721102">
              <w:rPr>
                <w:rFonts w:ascii="Times New Roman" w:eastAsia="Times New Roman" w:hAnsi="Times New Roman" w:cs="Times New Roman"/>
                <w:sz w:val="24"/>
                <w:szCs w:val="24"/>
                <w:lang w:eastAsia="cs-CZ"/>
              </w:rPr>
              <w:t>1.</w:t>
            </w:r>
          </w:p>
        </w:tc>
        <w:tc>
          <w:tcPr>
            <w:tcW w:w="980" w:type="dxa"/>
          </w:tcPr>
          <w:p w14:paraId="281644C6" w14:textId="77777777" w:rsidR="00B2157F" w:rsidRPr="00721102" w:rsidRDefault="00B2157F" w:rsidP="00B2157F">
            <w:pPr>
              <w:spacing w:after="120" w:line="240" w:lineRule="auto"/>
              <w:rPr>
                <w:rFonts w:ascii="Times New Roman" w:eastAsia="Times New Roman" w:hAnsi="Times New Roman" w:cs="Times New Roman"/>
                <w:sz w:val="24"/>
                <w:szCs w:val="24"/>
                <w:lang w:eastAsia="cs-CZ"/>
              </w:rPr>
            </w:pPr>
            <w:r w:rsidRPr="00721102">
              <w:rPr>
                <w:rFonts w:ascii="Times New Roman" w:eastAsia="Times New Roman" w:hAnsi="Times New Roman" w:cs="Times New Roman"/>
                <w:sz w:val="24"/>
                <w:szCs w:val="24"/>
                <w:lang w:eastAsia="cs-CZ"/>
              </w:rPr>
              <w:t>2.</w:t>
            </w:r>
          </w:p>
        </w:tc>
        <w:tc>
          <w:tcPr>
            <w:tcW w:w="979" w:type="dxa"/>
          </w:tcPr>
          <w:p w14:paraId="79591BCB" w14:textId="77777777" w:rsidR="00B2157F" w:rsidRPr="00721102" w:rsidRDefault="00B2157F" w:rsidP="00B2157F">
            <w:pPr>
              <w:spacing w:after="120" w:line="240" w:lineRule="auto"/>
              <w:rPr>
                <w:rFonts w:ascii="Times New Roman" w:eastAsia="Times New Roman" w:hAnsi="Times New Roman" w:cs="Times New Roman"/>
                <w:sz w:val="24"/>
                <w:szCs w:val="24"/>
                <w:lang w:eastAsia="cs-CZ"/>
              </w:rPr>
            </w:pPr>
            <w:r w:rsidRPr="00721102">
              <w:rPr>
                <w:rFonts w:ascii="Times New Roman" w:eastAsia="Times New Roman" w:hAnsi="Times New Roman" w:cs="Times New Roman"/>
                <w:sz w:val="24"/>
                <w:szCs w:val="24"/>
                <w:lang w:eastAsia="cs-CZ"/>
              </w:rPr>
              <w:t>3.</w:t>
            </w:r>
          </w:p>
        </w:tc>
        <w:tc>
          <w:tcPr>
            <w:tcW w:w="871" w:type="dxa"/>
          </w:tcPr>
          <w:p w14:paraId="6A8C3FF7" w14:textId="77777777" w:rsidR="00B2157F" w:rsidRPr="00721102" w:rsidRDefault="00B2157F" w:rsidP="00B2157F">
            <w:pPr>
              <w:spacing w:after="120" w:line="240" w:lineRule="auto"/>
              <w:rPr>
                <w:rFonts w:ascii="Times New Roman" w:eastAsia="Times New Roman" w:hAnsi="Times New Roman" w:cs="Times New Roman"/>
                <w:sz w:val="24"/>
                <w:szCs w:val="24"/>
                <w:lang w:eastAsia="cs-CZ"/>
              </w:rPr>
            </w:pPr>
            <w:r w:rsidRPr="00721102">
              <w:rPr>
                <w:rFonts w:ascii="Times New Roman" w:eastAsia="Times New Roman" w:hAnsi="Times New Roman" w:cs="Times New Roman"/>
                <w:sz w:val="24"/>
                <w:szCs w:val="24"/>
                <w:lang w:eastAsia="cs-CZ"/>
              </w:rPr>
              <w:t>4.</w:t>
            </w:r>
          </w:p>
        </w:tc>
      </w:tr>
      <w:tr w:rsidR="00B2157F" w:rsidRPr="00721102" w14:paraId="5D68A25E" w14:textId="77777777" w:rsidTr="00B2157F">
        <w:tc>
          <w:tcPr>
            <w:tcW w:w="5253" w:type="dxa"/>
          </w:tcPr>
          <w:p w14:paraId="1C34B316" w14:textId="77777777" w:rsidR="00B2157F" w:rsidRPr="00721102" w:rsidRDefault="00B2157F" w:rsidP="00B2157F">
            <w:pPr>
              <w:spacing w:after="120" w:line="240" w:lineRule="auto"/>
              <w:rPr>
                <w:rFonts w:ascii="Times New Roman" w:eastAsia="Times New Roman" w:hAnsi="Times New Roman" w:cs="Times New Roman"/>
                <w:sz w:val="24"/>
                <w:szCs w:val="24"/>
                <w:lang w:eastAsia="cs-CZ"/>
              </w:rPr>
            </w:pPr>
            <w:r w:rsidRPr="00721102">
              <w:rPr>
                <w:rFonts w:ascii="Times New Roman" w:eastAsia="Times New Roman" w:hAnsi="Times New Roman" w:cs="Times New Roman"/>
                <w:sz w:val="24"/>
                <w:szCs w:val="24"/>
                <w:lang w:eastAsia="cs-CZ"/>
              </w:rPr>
              <w:t>Počet hodin za týden</w:t>
            </w:r>
          </w:p>
        </w:tc>
        <w:tc>
          <w:tcPr>
            <w:tcW w:w="979" w:type="dxa"/>
          </w:tcPr>
          <w:p w14:paraId="2CC70BB7" w14:textId="77777777" w:rsidR="00B2157F" w:rsidRPr="00721102" w:rsidRDefault="00B2157F" w:rsidP="00B2157F">
            <w:pPr>
              <w:spacing w:after="120" w:line="240" w:lineRule="auto"/>
              <w:rPr>
                <w:rFonts w:ascii="Times New Roman" w:eastAsia="Times New Roman" w:hAnsi="Times New Roman" w:cs="Times New Roman"/>
                <w:sz w:val="24"/>
                <w:szCs w:val="24"/>
                <w:lang w:eastAsia="cs-CZ"/>
              </w:rPr>
            </w:pPr>
            <w:r w:rsidRPr="00721102">
              <w:rPr>
                <w:rFonts w:ascii="Times New Roman" w:eastAsia="Times New Roman" w:hAnsi="Times New Roman" w:cs="Times New Roman"/>
                <w:sz w:val="24"/>
                <w:szCs w:val="24"/>
                <w:lang w:eastAsia="cs-CZ"/>
              </w:rPr>
              <w:t>-</w:t>
            </w:r>
          </w:p>
        </w:tc>
        <w:tc>
          <w:tcPr>
            <w:tcW w:w="980" w:type="dxa"/>
          </w:tcPr>
          <w:p w14:paraId="6B193236" w14:textId="77777777" w:rsidR="00B2157F" w:rsidRPr="00B2157F" w:rsidRDefault="00B2157F" w:rsidP="00B2157F">
            <w:pPr>
              <w:spacing w:after="120" w:line="240" w:lineRule="auto"/>
              <w:rPr>
                <w:rFonts w:ascii="Times New Roman" w:eastAsia="Times New Roman" w:hAnsi="Times New Roman" w:cs="Times New Roman"/>
                <w:sz w:val="24"/>
                <w:szCs w:val="24"/>
                <w:lang w:eastAsia="cs-CZ"/>
              </w:rPr>
            </w:pPr>
            <w:r w:rsidRPr="00B2157F">
              <w:rPr>
                <w:rFonts w:ascii="Times New Roman" w:eastAsia="Times New Roman" w:hAnsi="Times New Roman" w:cs="Times New Roman"/>
                <w:sz w:val="24"/>
                <w:szCs w:val="24"/>
                <w:lang w:eastAsia="cs-CZ"/>
              </w:rPr>
              <w:t>4</w:t>
            </w:r>
          </w:p>
        </w:tc>
        <w:tc>
          <w:tcPr>
            <w:tcW w:w="979" w:type="dxa"/>
          </w:tcPr>
          <w:p w14:paraId="40A82D70" w14:textId="77777777" w:rsidR="00B2157F" w:rsidRPr="00B2157F" w:rsidRDefault="00B2157F" w:rsidP="00B2157F">
            <w:pPr>
              <w:spacing w:after="120" w:line="240" w:lineRule="auto"/>
              <w:rPr>
                <w:rFonts w:ascii="Times New Roman" w:eastAsia="Times New Roman" w:hAnsi="Times New Roman" w:cs="Times New Roman"/>
                <w:sz w:val="24"/>
                <w:szCs w:val="24"/>
                <w:lang w:eastAsia="cs-CZ"/>
              </w:rPr>
            </w:pPr>
            <w:r w:rsidRPr="00B2157F">
              <w:rPr>
                <w:rFonts w:ascii="Times New Roman" w:eastAsia="Times New Roman" w:hAnsi="Times New Roman" w:cs="Times New Roman"/>
                <w:sz w:val="24"/>
                <w:szCs w:val="24"/>
                <w:lang w:eastAsia="cs-CZ"/>
              </w:rPr>
              <w:t>6</w:t>
            </w:r>
          </w:p>
        </w:tc>
        <w:tc>
          <w:tcPr>
            <w:tcW w:w="871" w:type="dxa"/>
          </w:tcPr>
          <w:p w14:paraId="0EE40A37" w14:textId="77777777" w:rsidR="00B2157F" w:rsidRPr="00B2157F" w:rsidRDefault="00B2157F" w:rsidP="00B2157F">
            <w:pPr>
              <w:spacing w:after="120" w:line="240" w:lineRule="auto"/>
              <w:rPr>
                <w:rFonts w:ascii="Times New Roman" w:eastAsia="Times New Roman" w:hAnsi="Times New Roman" w:cs="Times New Roman"/>
                <w:sz w:val="24"/>
                <w:szCs w:val="24"/>
                <w:lang w:eastAsia="cs-CZ"/>
              </w:rPr>
            </w:pPr>
            <w:r w:rsidRPr="00B2157F">
              <w:rPr>
                <w:rFonts w:ascii="Times New Roman" w:eastAsia="Times New Roman" w:hAnsi="Times New Roman" w:cs="Times New Roman"/>
                <w:sz w:val="24"/>
                <w:szCs w:val="24"/>
                <w:lang w:eastAsia="cs-CZ"/>
              </w:rPr>
              <w:t>5</w:t>
            </w:r>
          </w:p>
        </w:tc>
      </w:tr>
      <w:tr w:rsidR="00B2157F" w:rsidRPr="00721102" w14:paraId="47C89D26" w14:textId="77777777" w:rsidTr="00B2157F">
        <w:tc>
          <w:tcPr>
            <w:tcW w:w="5253" w:type="dxa"/>
          </w:tcPr>
          <w:p w14:paraId="1229C771" w14:textId="77777777" w:rsidR="00B2157F" w:rsidRPr="00721102" w:rsidRDefault="00B2157F" w:rsidP="00B2157F">
            <w:pPr>
              <w:spacing w:after="120" w:line="240" w:lineRule="auto"/>
              <w:rPr>
                <w:rFonts w:ascii="Times New Roman" w:eastAsia="Times New Roman" w:hAnsi="Times New Roman" w:cs="Times New Roman"/>
                <w:sz w:val="24"/>
                <w:szCs w:val="24"/>
                <w:lang w:eastAsia="cs-CZ"/>
              </w:rPr>
            </w:pPr>
            <w:r w:rsidRPr="00721102">
              <w:rPr>
                <w:rFonts w:ascii="Times New Roman" w:eastAsia="Times New Roman" w:hAnsi="Times New Roman" w:cs="Times New Roman"/>
                <w:sz w:val="24"/>
                <w:szCs w:val="24"/>
                <w:lang w:eastAsia="cs-CZ"/>
              </w:rPr>
              <w:t>Počet hodin za studium</w:t>
            </w:r>
          </w:p>
        </w:tc>
        <w:tc>
          <w:tcPr>
            <w:tcW w:w="979" w:type="dxa"/>
          </w:tcPr>
          <w:p w14:paraId="67D504FA" w14:textId="77777777" w:rsidR="00B2157F" w:rsidRPr="00721102" w:rsidRDefault="00B2157F" w:rsidP="00B2157F">
            <w:pPr>
              <w:spacing w:after="120" w:line="240" w:lineRule="auto"/>
              <w:rPr>
                <w:rFonts w:ascii="Times New Roman" w:eastAsia="Times New Roman" w:hAnsi="Times New Roman" w:cs="Times New Roman"/>
                <w:sz w:val="24"/>
                <w:szCs w:val="24"/>
                <w:lang w:eastAsia="cs-CZ"/>
              </w:rPr>
            </w:pPr>
          </w:p>
        </w:tc>
        <w:tc>
          <w:tcPr>
            <w:tcW w:w="980" w:type="dxa"/>
          </w:tcPr>
          <w:p w14:paraId="722CDD3C" w14:textId="77777777" w:rsidR="00B2157F" w:rsidRPr="00721102" w:rsidRDefault="00B2157F" w:rsidP="00B2157F">
            <w:pPr>
              <w:spacing w:after="120" w:line="240" w:lineRule="auto"/>
              <w:rPr>
                <w:rFonts w:ascii="Times New Roman" w:eastAsia="Times New Roman" w:hAnsi="Times New Roman" w:cs="Times New Roman"/>
                <w:sz w:val="24"/>
                <w:szCs w:val="24"/>
                <w:lang w:eastAsia="cs-CZ"/>
              </w:rPr>
            </w:pPr>
          </w:p>
        </w:tc>
        <w:tc>
          <w:tcPr>
            <w:tcW w:w="979" w:type="dxa"/>
          </w:tcPr>
          <w:p w14:paraId="3E302EA6" w14:textId="77777777" w:rsidR="00B2157F" w:rsidRPr="00721102" w:rsidRDefault="00B2157F" w:rsidP="00B2157F">
            <w:pPr>
              <w:spacing w:after="120" w:line="240" w:lineRule="auto"/>
              <w:rPr>
                <w:rFonts w:ascii="Times New Roman" w:eastAsia="Times New Roman" w:hAnsi="Times New Roman" w:cs="Times New Roman"/>
                <w:sz w:val="24"/>
                <w:szCs w:val="24"/>
                <w:lang w:eastAsia="cs-CZ"/>
              </w:rPr>
            </w:pPr>
          </w:p>
        </w:tc>
        <w:tc>
          <w:tcPr>
            <w:tcW w:w="871" w:type="dxa"/>
          </w:tcPr>
          <w:p w14:paraId="597A66DA" w14:textId="77777777" w:rsidR="00B2157F" w:rsidRPr="00721102" w:rsidRDefault="00B2157F" w:rsidP="00B2157F">
            <w:pPr>
              <w:spacing w:after="120" w:line="240" w:lineRule="auto"/>
              <w:rPr>
                <w:rFonts w:ascii="Times New Roman" w:eastAsia="Times New Roman" w:hAnsi="Times New Roman" w:cs="Times New Roman"/>
                <w:sz w:val="24"/>
                <w:szCs w:val="24"/>
                <w:lang w:eastAsia="cs-CZ"/>
              </w:rPr>
            </w:pPr>
          </w:p>
        </w:tc>
      </w:tr>
    </w:tbl>
    <w:p w14:paraId="49A06E26" w14:textId="77777777" w:rsidR="00B2157F" w:rsidRPr="00AA24AE" w:rsidRDefault="00B2157F" w:rsidP="00B2157F">
      <w:pPr>
        <w:spacing w:after="120" w:line="240" w:lineRule="auto"/>
        <w:rPr>
          <w:rFonts w:ascii="Times New Roman" w:eastAsia="Times New Roman" w:hAnsi="Times New Roman" w:cs="Times New Roman"/>
          <w:b/>
          <w:sz w:val="24"/>
          <w:szCs w:val="24"/>
          <w:lang w:eastAsia="cs-CZ"/>
        </w:rPr>
      </w:pPr>
      <w:r w:rsidRPr="00AA24AE">
        <w:rPr>
          <w:rFonts w:ascii="Times New Roman" w:eastAsia="Times New Roman" w:hAnsi="Times New Roman" w:cs="Times New Roman"/>
          <w:b/>
          <w:sz w:val="24"/>
          <w:szCs w:val="24"/>
          <w:lang w:eastAsia="cs-CZ"/>
        </w:rPr>
        <w:t>Charakteristika předmětu</w:t>
      </w:r>
    </w:p>
    <w:p w14:paraId="0511F8B6" w14:textId="77777777" w:rsidR="00B2157F" w:rsidRDefault="00B2157F" w:rsidP="00B2157F">
      <w:pPr>
        <w:spacing w:after="120" w:line="240" w:lineRule="auto"/>
        <w:contextualSpacing/>
        <w:rPr>
          <w:rFonts w:ascii="Times New Roman" w:eastAsia="Times New Roman" w:hAnsi="Times New Roman" w:cs="Times New Roman"/>
          <w:sz w:val="24"/>
          <w:szCs w:val="24"/>
          <w:lang w:eastAsia="cs-CZ"/>
        </w:rPr>
      </w:pPr>
      <w:r w:rsidRPr="00AA24AE">
        <w:rPr>
          <w:rFonts w:ascii="Times New Roman" w:eastAsia="Times New Roman" w:hAnsi="Times New Roman" w:cs="Times New Roman"/>
          <w:sz w:val="24"/>
          <w:szCs w:val="24"/>
          <w:lang w:eastAsia="cs-CZ"/>
        </w:rPr>
        <w:t>Dramatická výchova – specializace navazuje na předmět Dramatická výchova, který se vyučuje v prvním ročníku. Rozvíjí jeho cíle a naplňuje více klíčových kompetencí</w:t>
      </w:r>
      <w:r>
        <w:rPr>
          <w:rFonts w:ascii="Times New Roman" w:eastAsia="Times New Roman" w:hAnsi="Times New Roman" w:cs="Times New Roman"/>
          <w:sz w:val="24"/>
          <w:szCs w:val="24"/>
          <w:lang w:eastAsia="cs-CZ"/>
        </w:rPr>
        <w:t>.</w:t>
      </w:r>
      <w:r w:rsidRPr="00AA24AE">
        <w:rPr>
          <w:rFonts w:ascii="Times New Roman" w:eastAsia="Times New Roman" w:hAnsi="Times New Roman" w:cs="Times New Roman"/>
          <w:sz w:val="24"/>
          <w:szCs w:val="24"/>
          <w:lang w:eastAsia="cs-CZ"/>
        </w:rPr>
        <w:t xml:space="preserve"> </w:t>
      </w:r>
    </w:p>
    <w:p w14:paraId="1D7F08FB" w14:textId="77777777" w:rsidR="00B2157F" w:rsidRDefault="00B2157F" w:rsidP="00B2157F">
      <w:pPr>
        <w:spacing w:after="120" w:line="240" w:lineRule="auto"/>
        <w:contextualSpacing/>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Tento teoreticko-praktický předmět v</w:t>
      </w:r>
      <w:r w:rsidRPr="00AA24AE">
        <w:rPr>
          <w:rFonts w:ascii="Times New Roman" w:eastAsia="Times New Roman" w:hAnsi="Times New Roman" w:cs="Times New Roman"/>
          <w:sz w:val="24"/>
          <w:szCs w:val="24"/>
          <w:lang w:eastAsia="cs-CZ"/>
        </w:rPr>
        <w:t xml:space="preserve">ede žáky k tomu, aby </w:t>
      </w:r>
      <w:r>
        <w:rPr>
          <w:rFonts w:ascii="Times New Roman" w:eastAsia="Times New Roman" w:hAnsi="Times New Roman" w:cs="Times New Roman"/>
          <w:sz w:val="24"/>
          <w:szCs w:val="24"/>
          <w:lang w:eastAsia="cs-CZ"/>
        </w:rPr>
        <w:t xml:space="preserve">získané dovednosti a vědomosti využívali jak při svém osobnostně-sociálním a uměleckém rozvoji, tak ve své budoucí výchovně vzdělávací práci při vedení dětí.   </w:t>
      </w:r>
    </w:p>
    <w:p w14:paraId="2D8834C4" w14:textId="77777777" w:rsidR="00B2157F" w:rsidRPr="00AA24AE" w:rsidRDefault="00B2157F" w:rsidP="00B2157F">
      <w:pPr>
        <w:spacing w:after="120" w:line="240" w:lineRule="auto"/>
        <w:contextualSpacing/>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 xml:space="preserve">Také je připravuje </w:t>
      </w:r>
      <w:r w:rsidRPr="00AA24AE">
        <w:rPr>
          <w:rFonts w:ascii="Times New Roman" w:eastAsia="Times New Roman" w:hAnsi="Times New Roman" w:cs="Times New Roman"/>
          <w:sz w:val="24"/>
          <w:szCs w:val="24"/>
          <w:lang w:eastAsia="cs-CZ"/>
        </w:rPr>
        <w:t>ke studiu na vysokých školách především pedagogického, psychologického a uměleckého zaměření.</w:t>
      </w:r>
    </w:p>
    <w:p w14:paraId="5D5D03CA" w14:textId="77777777" w:rsidR="00B2157F" w:rsidRPr="00AA24AE" w:rsidRDefault="00B2157F" w:rsidP="00B2157F">
      <w:pPr>
        <w:spacing w:after="120" w:line="240" w:lineRule="auto"/>
        <w:rPr>
          <w:rFonts w:ascii="Times New Roman" w:eastAsia="Times New Roman" w:hAnsi="Times New Roman" w:cs="Times New Roman"/>
          <w:sz w:val="24"/>
          <w:szCs w:val="24"/>
          <w:lang w:eastAsia="cs-CZ"/>
        </w:rPr>
      </w:pPr>
      <w:r w:rsidRPr="00AA24AE">
        <w:rPr>
          <w:rFonts w:ascii="Times New Roman" w:eastAsia="Times New Roman" w:hAnsi="Times New Roman" w:cs="Times New Roman"/>
          <w:sz w:val="24"/>
          <w:szCs w:val="24"/>
          <w:lang w:eastAsia="cs-CZ"/>
        </w:rPr>
        <w:t>Specializace se vyučuje ve 2., 3. a 4. ročníku; výuka je zakončena kombinovanou formou maturitní zkoušky (praktická i teoretická).</w:t>
      </w:r>
    </w:p>
    <w:p w14:paraId="044AD07D" w14:textId="77777777" w:rsidR="00B2157F" w:rsidRPr="00AA24AE" w:rsidRDefault="00B2157F" w:rsidP="00B2157F">
      <w:pPr>
        <w:spacing w:after="120" w:line="240" w:lineRule="auto"/>
        <w:rPr>
          <w:rFonts w:ascii="Times New Roman" w:eastAsia="Times New Roman" w:hAnsi="Times New Roman" w:cs="Times New Roman"/>
          <w:b/>
          <w:sz w:val="24"/>
          <w:szCs w:val="24"/>
          <w:lang w:eastAsia="cs-CZ"/>
        </w:rPr>
      </w:pPr>
      <w:r w:rsidRPr="00AA24AE">
        <w:rPr>
          <w:rFonts w:ascii="Times New Roman" w:eastAsia="Times New Roman" w:hAnsi="Times New Roman" w:cs="Times New Roman"/>
          <w:b/>
          <w:sz w:val="24"/>
          <w:szCs w:val="24"/>
          <w:lang w:eastAsia="cs-CZ"/>
        </w:rPr>
        <w:t>Cílem dramatické výchovy – specializace je:</w:t>
      </w:r>
    </w:p>
    <w:p w14:paraId="67BFD8B7" w14:textId="77777777" w:rsidR="00B2157F" w:rsidRPr="00AA24AE" w:rsidRDefault="00B2157F" w:rsidP="00752E62">
      <w:pPr>
        <w:numPr>
          <w:ilvl w:val="0"/>
          <w:numId w:val="35"/>
        </w:numPr>
        <w:spacing w:after="0" w:line="240" w:lineRule="auto"/>
        <w:rPr>
          <w:rFonts w:ascii="Times New Roman" w:eastAsia="Times New Roman" w:hAnsi="Times New Roman" w:cs="Times New Roman"/>
          <w:sz w:val="24"/>
          <w:szCs w:val="24"/>
          <w:lang w:eastAsia="cs-CZ"/>
        </w:rPr>
      </w:pPr>
      <w:r w:rsidRPr="00AA24AE">
        <w:rPr>
          <w:rFonts w:ascii="Times New Roman" w:eastAsia="Times New Roman" w:hAnsi="Times New Roman" w:cs="Times New Roman"/>
          <w:sz w:val="24"/>
          <w:szCs w:val="24"/>
          <w:lang w:eastAsia="cs-CZ"/>
        </w:rPr>
        <w:t xml:space="preserve">vychovat citlivou, tvořivou a vnímavou osobnost, která je schopná vnímat a poznávat komplikovaný svět mezilidských vztahů, tvořivě řešit praktické problémy a životní situace jedince i skupiny, která spolupracuje s druhými a dokáže se odpovědně rozhodovat; </w:t>
      </w:r>
    </w:p>
    <w:p w14:paraId="45E9DA45" w14:textId="77777777" w:rsidR="00B2157F" w:rsidRPr="00AA24AE" w:rsidRDefault="00B2157F" w:rsidP="00752E62">
      <w:pPr>
        <w:numPr>
          <w:ilvl w:val="0"/>
          <w:numId w:val="35"/>
        </w:numPr>
        <w:spacing w:after="0" w:line="240" w:lineRule="auto"/>
        <w:rPr>
          <w:rFonts w:ascii="Times New Roman" w:eastAsia="Times New Roman" w:hAnsi="Times New Roman" w:cs="Times New Roman"/>
          <w:sz w:val="24"/>
          <w:szCs w:val="24"/>
          <w:lang w:eastAsia="cs-CZ"/>
        </w:rPr>
      </w:pPr>
      <w:r w:rsidRPr="00AA24AE">
        <w:rPr>
          <w:rFonts w:ascii="Times New Roman" w:eastAsia="Times New Roman" w:hAnsi="Times New Roman" w:cs="Times New Roman"/>
          <w:sz w:val="24"/>
          <w:szCs w:val="24"/>
          <w:lang w:eastAsia="cs-CZ"/>
        </w:rPr>
        <w:t>rozvíjet žákovy komunikační a interpersonální dovednosti postoje a kultivovat jeho vyjadřovací a výrazové prostředky;</w:t>
      </w:r>
    </w:p>
    <w:p w14:paraId="37675139" w14:textId="77777777" w:rsidR="00B2157F" w:rsidRPr="00AA24AE" w:rsidRDefault="00B2157F" w:rsidP="00752E62">
      <w:pPr>
        <w:numPr>
          <w:ilvl w:val="0"/>
          <w:numId w:val="35"/>
        </w:numPr>
        <w:spacing w:after="0" w:line="240" w:lineRule="auto"/>
        <w:rPr>
          <w:rFonts w:ascii="Times New Roman" w:eastAsia="Times New Roman" w:hAnsi="Times New Roman" w:cs="Times New Roman"/>
          <w:sz w:val="24"/>
          <w:szCs w:val="24"/>
          <w:lang w:eastAsia="cs-CZ"/>
        </w:rPr>
      </w:pPr>
      <w:r w:rsidRPr="00AA24AE">
        <w:rPr>
          <w:rFonts w:ascii="Times New Roman" w:eastAsia="Times New Roman" w:hAnsi="Times New Roman" w:cs="Times New Roman"/>
          <w:sz w:val="24"/>
          <w:szCs w:val="24"/>
          <w:lang w:eastAsia="cs-CZ"/>
        </w:rPr>
        <w:t>rozšiřovat kulturní a společenský přehled žáků a vytvářet zájem o celoživotní vzdělávání;</w:t>
      </w:r>
    </w:p>
    <w:p w14:paraId="11A3CE7A" w14:textId="77777777" w:rsidR="00B2157F" w:rsidRPr="00AA24AE" w:rsidRDefault="00B2157F" w:rsidP="00752E62">
      <w:pPr>
        <w:numPr>
          <w:ilvl w:val="0"/>
          <w:numId w:val="35"/>
        </w:numPr>
        <w:spacing w:after="0" w:line="240" w:lineRule="auto"/>
        <w:rPr>
          <w:rFonts w:ascii="Times New Roman" w:eastAsia="Times New Roman" w:hAnsi="Times New Roman" w:cs="Times New Roman"/>
          <w:sz w:val="24"/>
          <w:szCs w:val="24"/>
          <w:lang w:eastAsia="cs-CZ"/>
        </w:rPr>
      </w:pPr>
      <w:r w:rsidRPr="00AA24AE">
        <w:rPr>
          <w:rFonts w:ascii="Times New Roman" w:eastAsia="Times New Roman" w:hAnsi="Times New Roman" w:cs="Times New Roman"/>
          <w:sz w:val="24"/>
          <w:szCs w:val="24"/>
          <w:lang w:eastAsia="cs-CZ"/>
        </w:rPr>
        <w:t>motivovat je k zájmu o dramatický obor;</w:t>
      </w:r>
    </w:p>
    <w:p w14:paraId="5434DED5" w14:textId="77777777" w:rsidR="00B2157F" w:rsidRPr="00AA24AE" w:rsidRDefault="00B2157F" w:rsidP="00752E62">
      <w:pPr>
        <w:numPr>
          <w:ilvl w:val="0"/>
          <w:numId w:val="35"/>
        </w:numPr>
        <w:spacing w:after="120" w:line="240" w:lineRule="auto"/>
        <w:rPr>
          <w:rFonts w:ascii="Times New Roman" w:eastAsia="Times New Roman" w:hAnsi="Times New Roman" w:cs="Times New Roman"/>
          <w:sz w:val="24"/>
          <w:szCs w:val="24"/>
          <w:lang w:eastAsia="cs-CZ"/>
        </w:rPr>
      </w:pPr>
      <w:r w:rsidRPr="00AA24AE">
        <w:rPr>
          <w:rFonts w:ascii="Times New Roman" w:eastAsia="Times New Roman" w:hAnsi="Times New Roman" w:cs="Times New Roman"/>
          <w:sz w:val="24"/>
          <w:szCs w:val="24"/>
          <w:lang w:eastAsia="cs-CZ"/>
        </w:rPr>
        <w:t>využívat dramatickou výchovu jako princip výchovné práce a metodu vyučování, tj. aplikovat ji v různých výchovně-vzdělávacích sociálních skupinách.</w:t>
      </w:r>
    </w:p>
    <w:p w14:paraId="7A5814F1" w14:textId="77777777" w:rsidR="00986569" w:rsidRPr="00986569" w:rsidRDefault="00986569" w:rsidP="00986569">
      <w:pPr>
        <w:spacing w:after="120" w:line="240" w:lineRule="auto"/>
        <w:rPr>
          <w:rFonts w:ascii="Times New Roman" w:hAnsi="Times New Roman" w:cs="Times New Roman"/>
          <w:b/>
          <w:bCs/>
          <w:sz w:val="24"/>
          <w:szCs w:val="24"/>
        </w:rPr>
      </w:pPr>
      <w:r w:rsidRPr="00986569">
        <w:rPr>
          <w:rFonts w:ascii="Times New Roman" w:hAnsi="Times New Roman" w:cs="Times New Roman"/>
          <w:b/>
          <w:bCs/>
          <w:sz w:val="24"/>
          <w:szCs w:val="24"/>
        </w:rPr>
        <w:t xml:space="preserve">V afektivní oblasti směřuje </w:t>
      </w:r>
      <w:r>
        <w:rPr>
          <w:rFonts w:ascii="Times New Roman" w:hAnsi="Times New Roman" w:cs="Times New Roman"/>
          <w:b/>
          <w:bCs/>
          <w:sz w:val="24"/>
          <w:szCs w:val="24"/>
        </w:rPr>
        <w:t>výuka specializace dramatické výchovy</w:t>
      </w:r>
      <w:r w:rsidRPr="00986569">
        <w:rPr>
          <w:rFonts w:ascii="Times New Roman" w:hAnsi="Times New Roman" w:cs="Times New Roman"/>
          <w:b/>
          <w:bCs/>
          <w:sz w:val="24"/>
          <w:szCs w:val="24"/>
        </w:rPr>
        <w:t xml:space="preserve"> k tomu, aby žáci získali: </w:t>
      </w:r>
    </w:p>
    <w:p w14:paraId="512F494F" w14:textId="77777777" w:rsidR="00986569" w:rsidRDefault="00986569" w:rsidP="00752E62">
      <w:pPr>
        <w:pStyle w:val="Odstavecseseznamem"/>
        <w:numPr>
          <w:ilvl w:val="0"/>
          <w:numId w:val="331"/>
        </w:numPr>
        <w:spacing w:after="120" w:line="240" w:lineRule="auto"/>
        <w:ind w:left="851"/>
        <w:rPr>
          <w:rFonts w:ascii="Times New Roman" w:hAnsi="Times New Roman" w:cs="Times New Roman"/>
          <w:sz w:val="24"/>
          <w:szCs w:val="24"/>
        </w:rPr>
      </w:pPr>
      <w:r w:rsidRPr="00986569">
        <w:rPr>
          <w:rFonts w:ascii="Times New Roman" w:hAnsi="Times New Roman" w:cs="Times New Roman"/>
          <w:sz w:val="24"/>
          <w:szCs w:val="24"/>
        </w:rPr>
        <w:t>byli vedeni k vnímání dramatického umění jako prostředku osobnostního růstu, společenské angažovanosti a podpory hodnot udržitelného rozvoje,</w:t>
      </w:r>
    </w:p>
    <w:p w14:paraId="01242D41" w14:textId="77777777" w:rsidR="00986569" w:rsidRDefault="00986569" w:rsidP="00752E62">
      <w:pPr>
        <w:pStyle w:val="Odstavecseseznamem"/>
        <w:numPr>
          <w:ilvl w:val="0"/>
          <w:numId w:val="331"/>
        </w:numPr>
        <w:spacing w:after="120" w:line="240" w:lineRule="auto"/>
        <w:ind w:left="851"/>
        <w:rPr>
          <w:rFonts w:ascii="Times New Roman" w:hAnsi="Times New Roman" w:cs="Times New Roman"/>
          <w:sz w:val="24"/>
          <w:szCs w:val="24"/>
        </w:rPr>
      </w:pPr>
      <w:r w:rsidRPr="00986569">
        <w:rPr>
          <w:rFonts w:ascii="Times New Roman" w:hAnsi="Times New Roman" w:cs="Times New Roman"/>
          <w:sz w:val="24"/>
          <w:szCs w:val="24"/>
        </w:rPr>
        <w:t xml:space="preserve"> rozvíjeli citlivý a odpovědný vztah k sobě samým, ostatním lidem i prostředí, v němž žijí, a byli schopni tyto postoje vyjadřovat prostřednictvím dramatických aktivit,</w:t>
      </w:r>
    </w:p>
    <w:p w14:paraId="3B38B99B" w14:textId="77777777" w:rsidR="00986569" w:rsidRDefault="00986569" w:rsidP="00752E62">
      <w:pPr>
        <w:pStyle w:val="Odstavecseseznamem"/>
        <w:numPr>
          <w:ilvl w:val="0"/>
          <w:numId w:val="331"/>
        </w:numPr>
        <w:spacing w:after="120" w:line="240" w:lineRule="auto"/>
        <w:ind w:left="851"/>
        <w:rPr>
          <w:rFonts w:ascii="Times New Roman" w:hAnsi="Times New Roman" w:cs="Times New Roman"/>
          <w:sz w:val="24"/>
          <w:szCs w:val="24"/>
        </w:rPr>
      </w:pPr>
      <w:r w:rsidRPr="00986569">
        <w:rPr>
          <w:rFonts w:ascii="Times New Roman" w:hAnsi="Times New Roman" w:cs="Times New Roman"/>
          <w:sz w:val="24"/>
          <w:szCs w:val="24"/>
        </w:rPr>
        <w:t>si osvojili schopnost tvořivě zpracovávat témata s preventivním, sociálním či environmentálním obsahem a využívat dramatickou hru jako nástroj osvěty,</w:t>
      </w:r>
    </w:p>
    <w:p w14:paraId="2F5F6C25" w14:textId="77777777" w:rsidR="00986569" w:rsidRDefault="00986569" w:rsidP="00752E62">
      <w:pPr>
        <w:pStyle w:val="Odstavecseseznamem"/>
        <w:numPr>
          <w:ilvl w:val="0"/>
          <w:numId w:val="331"/>
        </w:numPr>
        <w:spacing w:after="120" w:line="240" w:lineRule="auto"/>
        <w:ind w:left="851"/>
        <w:rPr>
          <w:rFonts w:ascii="Times New Roman" w:hAnsi="Times New Roman" w:cs="Times New Roman"/>
          <w:sz w:val="24"/>
          <w:szCs w:val="24"/>
        </w:rPr>
      </w:pPr>
      <w:r w:rsidRPr="00986569">
        <w:rPr>
          <w:rFonts w:ascii="Times New Roman" w:hAnsi="Times New Roman" w:cs="Times New Roman"/>
          <w:sz w:val="24"/>
          <w:szCs w:val="24"/>
        </w:rPr>
        <w:t>byli schopni vnímat a kultivovaně vyjadřovat své emoce i názory, komunikovat partnersky a empaticky v rámci skupiny i při veřejném vystupování,</w:t>
      </w:r>
    </w:p>
    <w:p w14:paraId="57770023" w14:textId="641B9C73" w:rsidR="00986569" w:rsidRPr="00986569" w:rsidRDefault="00986569" w:rsidP="00752E62">
      <w:pPr>
        <w:pStyle w:val="Odstavecseseznamem"/>
        <w:numPr>
          <w:ilvl w:val="0"/>
          <w:numId w:val="331"/>
        </w:numPr>
        <w:spacing w:after="120" w:line="240" w:lineRule="auto"/>
        <w:ind w:left="851"/>
        <w:rPr>
          <w:rFonts w:ascii="Times New Roman" w:hAnsi="Times New Roman" w:cs="Times New Roman"/>
          <w:sz w:val="24"/>
          <w:szCs w:val="24"/>
        </w:rPr>
      </w:pPr>
      <w:r w:rsidRPr="00986569">
        <w:rPr>
          <w:rFonts w:ascii="Times New Roman" w:hAnsi="Times New Roman" w:cs="Times New Roman"/>
          <w:sz w:val="24"/>
          <w:szCs w:val="24"/>
        </w:rPr>
        <w:lastRenderedPageBreak/>
        <w:t>byli motivováni k dalšímu vzdělávání v oblasti dramatického umění, pedagogiky i společenských témat, a dovedli své znalosti a dovednosti smysluplně využít ve své budoucí profesi.</w:t>
      </w:r>
    </w:p>
    <w:p w14:paraId="781F37DD" w14:textId="77777777" w:rsidR="00B2157F" w:rsidRPr="00AA24AE" w:rsidRDefault="00B2157F" w:rsidP="00D753DB">
      <w:pPr>
        <w:spacing w:after="120" w:line="240" w:lineRule="auto"/>
        <w:rPr>
          <w:rFonts w:ascii="Times New Roman" w:eastAsia="Times New Roman" w:hAnsi="Times New Roman" w:cs="Times New Roman"/>
          <w:b/>
          <w:sz w:val="24"/>
          <w:szCs w:val="24"/>
          <w:lang w:eastAsia="cs-CZ"/>
        </w:rPr>
      </w:pPr>
      <w:r w:rsidRPr="00AA24AE">
        <w:rPr>
          <w:rFonts w:ascii="Times New Roman" w:eastAsia="Times New Roman" w:hAnsi="Times New Roman" w:cs="Times New Roman"/>
          <w:b/>
          <w:sz w:val="24"/>
          <w:szCs w:val="24"/>
          <w:lang w:eastAsia="cs-CZ"/>
        </w:rPr>
        <w:t>Strategie výuky</w:t>
      </w:r>
    </w:p>
    <w:p w14:paraId="367D78A9" w14:textId="77777777" w:rsidR="00B2157F" w:rsidRPr="00AA24AE" w:rsidRDefault="00B2157F" w:rsidP="00D753DB">
      <w:pPr>
        <w:spacing w:after="120" w:line="240" w:lineRule="auto"/>
        <w:contextualSpacing/>
        <w:rPr>
          <w:rFonts w:ascii="Times New Roman" w:eastAsia="Times New Roman" w:hAnsi="Times New Roman" w:cs="Times New Roman"/>
          <w:sz w:val="24"/>
          <w:szCs w:val="24"/>
          <w:lang w:eastAsia="cs-CZ"/>
        </w:rPr>
      </w:pPr>
      <w:r w:rsidRPr="00AA24AE">
        <w:rPr>
          <w:rFonts w:ascii="Times New Roman" w:eastAsia="Times New Roman" w:hAnsi="Times New Roman" w:cs="Times New Roman"/>
          <w:sz w:val="24"/>
          <w:szCs w:val="24"/>
          <w:lang w:eastAsia="cs-CZ"/>
        </w:rPr>
        <w:t>Předmět má charakter teoreticko-praktický. Využívají se především skupinové formy práce, je brán zřetel na složení, úroveň a emocionální naladění skupiny, učitel se kreativně přizpůsobuje vyspělosti skupiny</w:t>
      </w:r>
      <w:r>
        <w:rPr>
          <w:rFonts w:ascii="Times New Roman" w:eastAsia="Times New Roman" w:hAnsi="Times New Roman" w:cs="Times New Roman"/>
          <w:sz w:val="24"/>
          <w:szCs w:val="24"/>
          <w:lang w:eastAsia="cs-CZ"/>
        </w:rPr>
        <w:t>.</w:t>
      </w:r>
      <w:r w:rsidRPr="00AA24AE">
        <w:rPr>
          <w:rFonts w:ascii="Times New Roman" w:eastAsia="Times New Roman" w:hAnsi="Times New Roman" w:cs="Times New Roman"/>
          <w:sz w:val="24"/>
          <w:szCs w:val="24"/>
          <w:lang w:eastAsia="cs-CZ"/>
        </w:rPr>
        <w:t xml:space="preserve"> Optimální počet žáků ve skupině je 8 – 14. Výuka probíhá ve speciálně upravené třídě. Lekce nejsou určeny divákům a vyžadují aktivní zapojení všech zúčastněných. Doporučuje se organizovat výuku nejméně ve dvouhodinových souvislých blocích.</w:t>
      </w:r>
    </w:p>
    <w:p w14:paraId="068ABFEB" w14:textId="77777777" w:rsidR="00B2157F" w:rsidRPr="00AA24AE" w:rsidRDefault="00B2157F" w:rsidP="00D753DB">
      <w:pPr>
        <w:spacing w:after="120" w:line="240" w:lineRule="auto"/>
        <w:rPr>
          <w:rFonts w:ascii="Times New Roman" w:eastAsia="Times New Roman" w:hAnsi="Times New Roman" w:cs="Times New Roman"/>
          <w:sz w:val="24"/>
          <w:szCs w:val="24"/>
          <w:lang w:eastAsia="cs-CZ"/>
        </w:rPr>
      </w:pPr>
      <w:r w:rsidRPr="00AA24AE">
        <w:rPr>
          <w:rFonts w:ascii="Times New Roman" w:eastAsia="Times New Roman" w:hAnsi="Times New Roman" w:cs="Times New Roman"/>
          <w:sz w:val="24"/>
          <w:szCs w:val="24"/>
          <w:lang w:eastAsia="cs-CZ"/>
        </w:rPr>
        <w:t>Není možné rozepisovat přesný počet hodin, který by měl být věnován jednotlivým tematickým celkům, protože náměty a úkoly nestačí probrat jednorázově, je třeba se k nim po určité době vracet na vyšší úrovni, obohacovat je doplňovat a obměňovat.</w:t>
      </w:r>
    </w:p>
    <w:p w14:paraId="5BDEBD7B" w14:textId="77777777" w:rsidR="00B2157F" w:rsidRPr="00554F83" w:rsidRDefault="00B2157F" w:rsidP="00D753DB">
      <w:pPr>
        <w:spacing w:after="120" w:line="240" w:lineRule="auto"/>
        <w:rPr>
          <w:rFonts w:ascii="Times New Roman" w:eastAsia="Times New Roman" w:hAnsi="Times New Roman" w:cs="Times New Roman"/>
          <w:b/>
          <w:sz w:val="24"/>
          <w:szCs w:val="24"/>
          <w:lang w:eastAsia="cs-CZ"/>
        </w:rPr>
      </w:pPr>
      <w:r w:rsidRPr="00554F83">
        <w:rPr>
          <w:rFonts w:ascii="Times New Roman" w:eastAsia="Times New Roman" w:hAnsi="Times New Roman" w:cs="Times New Roman"/>
          <w:b/>
          <w:sz w:val="24"/>
          <w:szCs w:val="24"/>
          <w:lang w:eastAsia="cs-CZ"/>
        </w:rPr>
        <w:t>Předmět rozvíjí tyto žákovy kompetence:</w:t>
      </w:r>
    </w:p>
    <w:p w14:paraId="350BC024" w14:textId="77777777" w:rsidR="00B2157F" w:rsidRPr="00554F83" w:rsidRDefault="00B2157F" w:rsidP="00D753DB">
      <w:pPr>
        <w:spacing w:after="120" w:line="240" w:lineRule="auto"/>
        <w:rPr>
          <w:rFonts w:ascii="Times New Roman" w:eastAsia="Times New Roman" w:hAnsi="Times New Roman" w:cs="Times New Roman"/>
          <w:b/>
          <w:sz w:val="24"/>
          <w:szCs w:val="24"/>
          <w:lang w:eastAsia="cs-CZ"/>
        </w:rPr>
      </w:pPr>
      <w:r w:rsidRPr="00554F83">
        <w:rPr>
          <w:rFonts w:ascii="Times New Roman" w:eastAsia="Times New Roman" w:hAnsi="Times New Roman" w:cs="Times New Roman"/>
          <w:b/>
          <w:sz w:val="24"/>
          <w:szCs w:val="24"/>
          <w:lang w:eastAsia="cs-CZ"/>
        </w:rPr>
        <w:t>Kompetence k učení</w:t>
      </w:r>
    </w:p>
    <w:p w14:paraId="1ED6E9CA" w14:textId="77777777" w:rsidR="00B2157F" w:rsidRPr="00554F83" w:rsidRDefault="00B2157F" w:rsidP="00B2157F">
      <w:pPr>
        <w:spacing w:after="0" w:line="240" w:lineRule="auto"/>
        <w:rPr>
          <w:rFonts w:ascii="Times New Roman" w:eastAsia="Times New Roman" w:hAnsi="Times New Roman" w:cs="Times New Roman"/>
          <w:sz w:val="24"/>
          <w:szCs w:val="24"/>
          <w:lang w:eastAsia="cs-CZ"/>
        </w:rPr>
      </w:pPr>
      <w:r w:rsidRPr="00554F83">
        <w:rPr>
          <w:rFonts w:ascii="Times New Roman" w:eastAsia="Times New Roman" w:hAnsi="Times New Roman" w:cs="Times New Roman"/>
          <w:sz w:val="24"/>
          <w:szCs w:val="24"/>
          <w:lang w:eastAsia="cs-CZ"/>
        </w:rPr>
        <w:t>Žák</w:t>
      </w:r>
    </w:p>
    <w:p w14:paraId="35D3B384" w14:textId="77777777" w:rsidR="00B2157F" w:rsidRPr="00554F83" w:rsidRDefault="00B2157F" w:rsidP="00752E62">
      <w:pPr>
        <w:numPr>
          <w:ilvl w:val="0"/>
          <w:numId w:val="36"/>
        </w:numPr>
        <w:spacing w:after="120" w:line="240" w:lineRule="auto"/>
        <w:ind w:left="714" w:hanging="357"/>
        <w:contextualSpacing/>
        <w:rPr>
          <w:rFonts w:ascii="Times New Roman" w:eastAsia="Times New Roman" w:hAnsi="Times New Roman" w:cs="Times New Roman"/>
          <w:sz w:val="24"/>
          <w:szCs w:val="24"/>
          <w:lang w:eastAsia="cs-CZ"/>
        </w:rPr>
      </w:pPr>
      <w:r w:rsidRPr="00554F83">
        <w:rPr>
          <w:rFonts w:ascii="Times New Roman" w:eastAsia="Times New Roman" w:hAnsi="Times New Roman" w:cs="Times New Roman"/>
          <w:sz w:val="24"/>
          <w:szCs w:val="24"/>
          <w:lang w:eastAsia="cs-CZ"/>
        </w:rPr>
        <w:t>má pozitivní vztah k učení a vzdělávání;</w:t>
      </w:r>
    </w:p>
    <w:p w14:paraId="159A8D39" w14:textId="77777777" w:rsidR="00B2157F" w:rsidRPr="00554F83" w:rsidRDefault="00B2157F" w:rsidP="00752E62">
      <w:pPr>
        <w:numPr>
          <w:ilvl w:val="0"/>
          <w:numId w:val="36"/>
        </w:numPr>
        <w:spacing w:after="120" w:line="240" w:lineRule="auto"/>
        <w:ind w:left="714" w:hanging="357"/>
        <w:contextualSpacing/>
        <w:rPr>
          <w:rFonts w:ascii="Times New Roman" w:eastAsia="Times New Roman" w:hAnsi="Times New Roman" w:cs="Times New Roman"/>
          <w:sz w:val="24"/>
          <w:szCs w:val="24"/>
          <w:lang w:eastAsia="cs-CZ"/>
        </w:rPr>
      </w:pPr>
      <w:r w:rsidRPr="00554F83">
        <w:rPr>
          <w:rFonts w:ascii="Times New Roman" w:eastAsia="Times New Roman" w:hAnsi="Times New Roman" w:cs="Times New Roman"/>
          <w:sz w:val="24"/>
          <w:szCs w:val="24"/>
          <w:lang w:eastAsia="cs-CZ"/>
        </w:rPr>
        <w:t>používá obecně užívanou terminologii dramatické výchovy;</w:t>
      </w:r>
    </w:p>
    <w:p w14:paraId="65287502" w14:textId="77777777" w:rsidR="00B2157F" w:rsidRPr="00554F83" w:rsidRDefault="00B2157F" w:rsidP="00752E62">
      <w:pPr>
        <w:numPr>
          <w:ilvl w:val="0"/>
          <w:numId w:val="36"/>
        </w:numPr>
        <w:spacing w:after="120" w:line="240" w:lineRule="auto"/>
        <w:ind w:left="714" w:hanging="357"/>
        <w:contextualSpacing/>
        <w:rPr>
          <w:rFonts w:ascii="Times New Roman" w:eastAsia="Times New Roman" w:hAnsi="Times New Roman" w:cs="Times New Roman"/>
          <w:sz w:val="24"/>
          <w:szCs w:val="24"/>
          <w:lang w:eastAsia="cs-CZ"/>
        </w:rPr>
      </w:pPr>
      <w:r w:rsidRPr="00554F83">
        <w:rPr>
          <w:rFonts w:ascii="Times New Roman" w:eastAsia="Times New Roman" w:hAnsi="Times New Roman" w:cs="Times New Roman"/>
          <w:sz w:val="24"/>
          <w:szCs w:val="24"/>
          <w:lang w:eastAsia="cs-CZ"/>
        </w:rPr>
        <w:t>ovládá různé techniky učení, umí si vytvořit vhodný studijní režim a podmínky;</w:t>
      </w:r>
    </w:p>
    <w:p w14:paraId="5C1DBB7F" w14:textId="77777777" w:rsidR="00B2157F" w:rsidRPr="00554F83" w:rsidRDefault="00B2157F" w:rsidP="00752E62">
      <w:pPr>
        <w:numPr>
          <w:ilvl w:val="0"/>
          <w:numId w:val="36"/>
        </w:numPr>
        <w:spacing w:after="120" w:line="240" w:lineRule="auto"/>
        <w:ind w:left="714" w:hanging="357"/>
        <w:contextualSpacing/>
        <w:rPr>
          <w:rFonts w:ascii="Times New Roman" w:eastAsia="Times New Roman" w:hAnsi="Times New Roman" w:cs="Times New Roman"/>
          <w:sz w:val="24"/>
          <w:szCs w:val="24"/>
          <w:lang w:eastAsia="cs-CZ"/>
        </w:rPr>
      </w:pPr>
      <w:r w:rsidRPr="00554F83">
        <w:rPr>
          <w:rFonts w:ascii="Times New Roman" w:eastAsia="Times New Roman" w:hAnsi="Times New Roman" w:cs="Times New Roman"/>
          <w:sz w:val="24"/>
          <w:szCs w:val="24"/>
          <w:lang w:eastAsia="cs-CZ"/>
        </w:rPr>
        <w:t xml:space="preserve">uplatňuje různé způsoby práce s textem, efektivně vyhledává a zpracovává informace; </w:t>
      </w:r>
    </w:p>
    <w:p w14:paraId="7BAED4F2" w14:textId="77777777" w:rsidR="00B2157F" w:rsidRPr="00554F83" w:rsidRDefault="00B2157F" w:rsidP="00752E62">
      <w:pPr>
        <w:numPr>
          <w:ilvl w:val="0"/>
          <w:numId w:val="36"/>
        </w:numPr>
        <w:spacing w:after="120" w:line="240" w:lineRule="auto"/>
        <w:ind w:left="714" w:hanging="357"/>
        <w:contextualSpacing/>
        <w:rPr>
          <w:rFonts w:ascii="Times New Roman" w:eastAsia="Times New Roman" w:hAnsi="Times New Roman" w:cs="Times New Roman"/>
          <w:sz w:val="24"/>
          <w:szCs w:val="24"/>
          <w:lang w:eastAsia="cs-CZ"/>
        </w:rPr>
      </w:pPr>
      <w:r w:rsidRPr="00554F83">
        <w:rPr>
          <w:rFonts w:ascii="Times New Roman" w:eastAsia="Times New Roman" w:hAnsi="Times New Roman" w:cs="Times New Roman"/>
          <w:sz w:val="24"/>
          <w:szCs w:val="24"/>
          <w:lang w:eastAsia="cs-CZ"/>
        </w:rPr>
        <w:t>využívá ke svému učení různé informační zdroje, včetně zkušeností svých i jiných lidí;</w:t>
      </w:r>
    </w:p>
    <w:p w14:paraId="7D2C31A2" w14:textId="77777777" w:rsidR="00B2157F" w:rsidRPr="00554F83" w:rsidRDefault="00B2157F" w:rsidP="00752E62">
      <w:pPr>
        <w:numPr>
          <w:ilvl w:val="0"/>
          <w:numId w:val="36"/>
        </w:numPr>
        <w:autoSpaceDE w:val="0"/>
        <w:autoSpaceDN w:val="0"/>
        <w:adjustRightInd w:val="0"/>
        <w:spacing w:after="120" w:line="240" w:lineRule="auto"/>
        <w:rPr>
          <w:rFonts w:ascii="Times New Roman" w:eastAsia="Times New Roman" w:hAnsi="Times New Roman" w:cs="Times New Roman"/>
          <w:sz w:val="24"/>
          <w:szCs w:val="24"/>
          <w:lang w:eastAsia="cs-CZ"/>
        </w:rPr>
      </w:pPr>
      <w:r w:rsidRPr="00554F83">
        <w:rPr>
          <w:rFonts w:ascii="Times New Roman" w:eastAsia="Times New Roman" w:hAnsi="Times New Roman" w:cs="Times New Roman"/>
          <w:sz w:val="24"/>
          <w:szCs w:val="24"/>
          <w:lang w:eastAsia="cs-CZ"/>
        </w:rPr>
        <w:t>s porozuměním poslouchá mluvené projevy (např. výklad, přednášku, proslov aj.), pořizuje si poznámky.</w:t>
      </w:r>
    </w:p>
    <w:p w14:paraId="78B81B2C" w14:textId="77777777" w:rsidR="00B2157F" w:rsidRPr="00554F83" w:rsidRDefault="00B2157F" w:rsidP="00D753DB">
      <w:pPr>
        <w:spacing w:after="120" w:line="240" w:lineRule="auto"/>
        <w:rPr>
          <w:rFonts w:ascii="Times New Roman" w:eastAsia="Times New Roman" w:hAnsi="Times New Roman" w:cs="Times New Roman"/>
          <w:b/>
          <w:sz w:val="24"/>
          <w:szCs w:val="24"/>
          <w:lang w:eastAsia="cs-CZ"/>
        </w:rPr>
      </w:pPr>
      <w:r w:rsidRPr="00554F83">
        <w:rPr>
          <w:rFonts w:ascii="Times New Roman" w:eastAsia="Times New Roman" w:hAnsi="Times New Roman" w:cs="Times New Roman"/>
          <w:b/>
          <w:sz w:val="24"/>
          <w:szCs w:val="24"/>
          <w:lang w:eastAsia="cs-CZ"/>
        </w:rPr>
        <w:t>Kompetence k řešení problémů</w:t>
      </w:r>
    </w:p>
    <w:p w14:paraId="49F7611E" w14:textId="77777777" w:rsidR="00B2157F" w:rsidRPr="00554F83" w:rsidRDefault="00B2157F" w:rsidP="00D753DB">
      <w:pPr>
        <w:spacing w:after="120" w:line="240" w:lineRule="auto"/>
        <w:rPr>
          <w:rFonts w:ascii="Times New Roman" w:eastAsia="Times New Roman" w:hAnsi="Times New Roman" w:cs="Times New Roman"/>
          <w:sz w:val="24"/>
          <w:szCs w:val="24"/>
          <w:lang w:eastAsia="cs-CZ"/>
        </w:rPr>
      </w:pPr>
      <w:r w:rsidRPr="00554F83">
        <w:rPr>
          <w:rFonts w:ascii="Times New Roman" w:eastAsia="Times New Roman" w:hAnsi="Times New Roman" w:cs="Times New Roman"/>
          <w:sz w:val="24"/>
          <w:szCs w:val="24"/>
          <w:lang w:eastAsia="cs-CZ"/>
        </w:rPr>
        <w:t>Žák</w:t>
      </w:r>
    </w:p>
    <w:p w14:paraId="325598BC" w14:textId="77777777" w:rsidR="00B2157F" w:rsidRPr="00554F83" w:rsidRDefault="00B2157F" w:rsidP="00752E62">
      <w:pPr>
        <w:numPr>
          <w:ilvl w:val="0"/>
          <w:numId w:val="37"/>
        </w:numPr>
        <w:spacing w:after="120" w:line="240" w:lineRule="auto"/>
        <w:ind w:left="714" w:hanging="357"/>
        <w:contextualSpacing/>
        <w:rPr>
          <w:rFonts w:ascii="Times New Roman" w:eastAsia="Times New Roman" w:hAnsi="Times New Roman" w:cs="Times New Roman"/>
          <w:sz w:val="24"/>
          <w:szCs w:val="24"/>
          <w:lang w:eastAsia="cs-CZ"/>
        </w:rPr>
      </w:pPr>
      <w:r w:rsidRPr="00554F83">
        <w:rPr>
          <w:rFonts w:ascii="Times New Roman" w:eastAsia="Times New Roman" w:hAnsi="Times New Roman" w:cs="Times New Roman"/>
          <w:sz w:val="24"/>
          <w:szCs w:val="24"/>
          <w:lang w:eastAsia="cs-CZ"/>
        </w:rPr>
        <w:t>porozumí zadání úkolu nebo určí jádro problému, získá informace potřebné k řešení problému, navrhne způsob řešení, popř. varianty řešení, a zdůvodní jej, vyhodnotí a ověří správnost zvoleného postupu a dosažené výsledky;</w:t>
      </w:r>
    </w:p>
    <w:p w14:paraId="18D14029" w14:textId="77777777" w:rsidR="00B2157F" w:rsidRPr="00554F83" w:rsidRDefault="00B2157F" w:rsidP="00752E62">
      <w:pPr>
        <w:numPr>
          <w:ilvl w:val="0"/>
          <w:numId w:val="37"/>
        </w:numPr>
        <w:spacing w:after="120" w:line="240" w:lineRule="auto"/>
        <w:ind w:left="714" w:hanging="357"/>
        <w:contextualSpacing/>
        <w:rPr>
          <w:rFonts w:ascii="Times New Roman" w:eastAsia="Times New Roman" w:hAnsi="Times New Roman" w:cs="Times New Roman"/>
          <w:sz w:val="24"/>
          <w:szCs w:val="24"/>
          <w:lang w:eastAsia="cs-CZ"/>
        </w:rPr>
      </w:pPr>
      <w:r w:rsidRPr="00554F83">
        <w:rPr>
          <w:rFonts w:ascii="Times New Roman" w:eastAsia="Times New Roman" w:hAnsi="Times New Roman" w:cs="Times New Roman"/>
          <w:sz w:val="24"/>
          <w:szCs w:val="24"/>
          <w:lang w:eastAsia="cs-CZ"/>
        </w:rPr>
        <w:t xml:space="preserve">uplatňuje při řešení problémů různé metody myšlení a myšlenkové operace; </w:t>
      </w:r>
    </w:p>
    <w:p w14:paraId="2E9732E5" w14:textId="77777777" w:rsidR="00B2157F" w:rsidRPr="00554F83" w:rsidRDefault="00B2157F" w:rsidP="00752E62">
      <w:pPr>
        <w:numPr>
          <w:ilvl w:val="0"/>
          <w:numId w:val="37"/>
        </w:numPr>
        <w:spacing w:after="120" w:line="240" w:lineRule="auto"/>
        <w:ind w:left="714" w:hanging="357"/>
        <w:contextualSpacing/>
        <w:rPr>
          <w:rFonts w:ascii="Times New Roman" w:eastAsia="Times New Roman" w:hAnsi="Times New Roman" w:cs="Times New Roman"/>
          <w:sz w:val="24"/>
          <w:szCs w:val="24"/>
          <w:lang w:eastAsia="cs-CZ"/>
        </w:rPr>
      </w:pPr>
      <w:r w:rsidRPr="00554F83">
        <w:rPr>
          <w:rFonts w:ascii="Times New Roman" w:eastAsia="Times New Roman" w:hAnsi="Times New Roman" w:cs="Times New Roman"/>
          <w:sz w:val="24"/>
          <w:szCs w:val="24"/>
          <w:lang w:eastAsia="cs-CZ"/>
        </w:rPr>
        <w:t>volí prostředky a způsoby (pomůcky, studijní literaturu, metody a techniky) vhodné pro splnění jednotlivých aktivit;</w:t>
      </w:r>
    </w:p>
    <w:p w14:paraId="79885866" w14:textId="77777777" w:rsidR="00B2157F" w:rsidRPr="00554F83" w:rsidRDefault="00B2157F" w:rsidP="00752E62">
      <w:pPr>
        <w:numPr>
          <w:ilvl w:val="0"/>
          <w:numId w:val="37"/>
        </w:numPr>
        <w:spacing w:after="120" w:line="240" w:lineRule="auto"/>
        <w:rPr>
          <w:rFonts w:ascii="Times New Roman" w:eastAsia="Times New Roman" w:hAnsi="Times New Roman" w:cs="Times New Roman"/>
          <w:sz w:val="24"/>
          <w:szCs w:val="24"/>
          <w:lang w:eastAsia="cs-CZ"/>
        </w:rPr>
      </w:pPr>
      <w:r w:rsidRPr="00554F83">
        <w:rPr>
          <w:rFonts w:ascii="Times New Roman" w:eastAsia="Times New Roman" w:hAnsi="Times New Roman" w:cs="Times New Roman"/>
          <w:sz w:val="24"/>
          <w:szCs w:val="24"/>
          <w:lang w:eastAsia="cs-CZ"/>
        </w:rPr>
        <w:t xml:space="preserve">při řešení problémů </w:t>
      </w:r>
      <w:r>
        <w:rPr>
          <w:rFonts w:ascii="Times New Roman" w:eastAsia="Times New Roman" w:hAnsi="Times New Roman" w:cs="Times New Roman"/>
          <w:sz w:val="24"/>
          <w:szCs w:val="24"/>
          <w:lang w:eastAsia="cs-CZ"/>
        </w:rPr>
        <w:t xml:space="preserve">spolupracuje </w:t>
      </w:r>
      <w:r w:rsidRPr="00554F83">
        <w:rPr>
          <w:rFonts w:ascii="Times New Roman" w:eastAsia="Times New Roman" w:hAnsi="Times New Roman" w:cs="Times New Roman"/>
          <w:sz w:val="24"/>
          <w:szCs w:val="24"/>
          <w:lang w:eastAsia="cs-CZ"/>
        </w:rPr>
        <w:t>s jinými lidmi (týmové řešení).</w:t>
      </w:r>
    </w:p>
    <w:p w14:paraId="424A1DD4" w14:textId="5902433F" w:rsidR="00B2157F" w:rsidRPr="00554F83" w:rsidRDefault="00D753DB" w:rsidP="00D753DB">
      <w:pPr>
        <w:spacing w:after="120" w:line="240" w:lineRule="auto"/>
        <w:rPr>
          <w:rFonts w:ascii="Times New Roman" w:eastAsia="Times New Roman" w:hAnsi="Times New Roman" w:cs="Times New Roman"/>
          <w:b/>
          <w:sz w:val="24"/>
          <w:szCs w:val="24"/>
          <w:lang w:eastAsia="cs-CZ"/>
        </w:rPr>
      </w:pPr>
      <w:r>
        <w:rPr>
          <w:rFonts w:ascii="Times New Roman" w:eastAsia="Times New Roman" w:hAnsi="Times New Roman" w:cs="Times New Roman"/>
          <w:b/>
          <w:sz w:val="24"/>
          <w:szCs w:val="24"/>
          <w:lang w:eastAsia="cs-CZ"/>
        </w:rPr>
        <w:t>K</w:t>
      </w:r>
      <w:r w:rsidR="00B2157F" w:rsidRPr="00554F83">
        <w:rPr>
          <w:rFonts w:ascii="Times New Roman" w:eastAsia="Times New Roman" w:hAnsi="Times New Roman" w:cs="Times New Roman"/>
          <w:b/>
          <w:sz w:val="24"/>
          <w:szCs w:val="24"/>
          <w:lang w:eastAsia="cs-CZ"/>
        </w:rPr>
        <w:t>omunikativní kompetence</w:t>
      </w:r>
    </w:p>
    <w:p w14:paraId="30671799" w14:textId="77777777" w:rsidR="00B2157F" w:rsidRPr="00554F83" w:rsidRDefault="00B2157F" w:rsidP="00D753DB">
      <w:pPr>
        <w:spacing w:after="120" w:line="240" w:lineRule="auto"/>
        <w:rPr>
          <w:rFonts w:ascii="Times New Roman" w:eastAsia="Times New Roman" w:hAnsi="Times New Roman" w:cs="Times New Roman"/>
          <w:sz w:val="24"/>
          <w:szCs w:val="24"/>
          <w:lang w:eastAsia="cs-CZ"/>
        </w:rPr>
      </w:pPr>
      <w:r w:rsidRPr="00554F83">
        <w:rPr>
          <w:rFonts w:ascii="Times New Roman" w:eastAsia="Times New Roman" w:hAnsi="Times New Roman" w:cs="Times New Roman"/>
          <w:sz w:val="24"/>
          <w:szCs w:val="24"/>
          <w:lang w:eastAsia="cs-CZ"/>
        </w:rPr>
        <w:t>Žák</w:t>
      </w:r>
    </w:p>
    <w:p w14:paraId="7E010A4A" w14:textId="77777777" w:rsidR="00B2157F" w:rsidRPr="00554F83" w:rsidRDefault="00B2157F" w:rsidP="00752E62">
      <w:pPr>
        <w:numPr>
          <w:ilvl w:val="0"/>
          <w:numId w:val="38"/>
        </w:numPr>
        <w:spacing w:after="120" w:line="240" w:lineRule="auto"/>
        <w:contextualSpacing/>
        <w:rPr>
          <w:rFonts w:ascii="Times New Roman" w:eastAsia="Times New Roman" w:hAnsi="Times New Roman" w:cs="Times New Roman"/>
          <w:sz w:val="24"/>
          <w:szCs w:val="24"/>
          <w:lang w:eastAsia="cs-CZ"/>
        </w:rPr>
      </w:pPr>
      <w:r w:rsidRPr="00554F83">
        <w:rPr>
          <w:rFonts w:ascii="Times New Roman" w:eastAsia="Times New Roman" w:hAnsi="Times New Roman" w:cs="Times New Roman"/>
          <w:sz w:val="24"/>
          <w:szCs w:val="24"/>
          <w:lang w:eastAsia="cs-CZ"/>
        </w:rPr>
        <w:t>vyjadřuje se přiměřeně účelu jednání a komunikační situaci v projevech mluvených i psaných a vhodně se prezentuje;</w:t>
      </w:r>
    </w:p>
    <w:p w14:paraId="08F4C48E" w14:textId="77777777" w:rsidR="00B2157F" w:rsidRPr="00554F83" w:rsidRDefault="00B2157F" w:rsidP="00752E62">
      <w:pPr>
        <w:numPr>
          <w:ilvl w:val="0"/>
          <w:numId w:val="38"/>
        </w:numPr>
        <w:spacing w:after="120" w:line="240" w:lineRule="auto"/>
        <w:contextualSpacing/>
        <w:rPr>
          <w:rFonts w:ascii="Times New Roman" w:eastAsia="Times New Roman" w:hAnsi="Times New Roman" w:cs="Times New Roman"/>
          <w:sz w:val="24"/>
          <w:szCs w:val="24"/>
          <w:lang w:eastAsia="cs-CZ"/>
        </w:rPr>
      </w:pPr>
      <w:r w:rsidRPr="00554F83">
        <w:rPr>
          <w:rFonts w:ascii="Times New Roman" w:eastAsia="Times New Roman" w:hAnsi="Times New Roman" w:cs="Times New Roman"/>
          <w:sz w:val="24"/>
          <w:szCs w:val="24"/>
          <w:lang w:eastAsia="cs-CZ"/>
        </w:rPr>
        <w:t xml:space="preserve">aktivně se účastní diskusí, formuluje a obhajuje své názory a postoje; </w:t>
      </w:r>
    </w:p>
    <w:p w14:paraId="31251EE1" w14:textId="77777777" w:rsidR="00B2157F" w:rsidRPr="00554F83" w:rsidRDefault="00B2157F" w:rsidP="00752E62">
      <w:pPr>
        <w:numPr>
          <w:ilvl w:val="0"/>
          <w:numId w:val="38"/>
        </w:numPr>
        <w:autoSpaceDE w:val="0"/>
        <w:autoSpaceDN w:val="0"/>
        <w:adjustRightInd w:val="0"/>
        <w:spacing w:after="120" w:line="240" w:lineRule="auto"/>
        <w:contextualSpacing/>
        <w:rPr>
          <w:rFonts w:ascii="Times New Roman" w:eastAsia="Times New Roman" w:hAnsi="Times New Roman" w:cs="Times New Roman"/>
          <w:sz w:val="24"/>
          <w:szCs w:val="24"/>
          <w:lang w:eastAsia="cs-CZ"/>
        </w:rPr>
      </w:pPr>
      <w:r w:rsidRPr="00554F83">
        <w:rPr>
          <w:rFonts w:ascii="Times New Roman" w:eastAsia="Times New Roman" w:hAnsi="Times New Roman" w:cs="Times New Roman"/>
          <w:sz w:val="24"/>
          <w:szCs w:val="24"/>
          <w:lang w:eastAsia="cs-CZ"/>
        </w:rPr>
        <w:t>zaznamenává písemně podstatné myšlenky a údaje z textů a projevů jiných lidí</w:t>
      </w:r>
    </w:p>
    <w:p w14:paraId="781E666A" w14:textId="77777777" w:rsidR="00B2157F" w:rsidRPr="00554F83" w:rsidRDefault="00B2157F" w:rsidP="00D753DB">
      <w:pPr>
        <w:autoSpaceDE w:val="0"/>
        <w:autoSpaceDN w:val="0"/>
        <w:adjustRightInd w:val="0"/>
        <w:spacing w:after="120" w:line="240" w:lineRule="auto"/>
        <w:ind w:left="720"/>
        <w:contextualSpacing/>
        <w:rPr>
          <w:rFonts w:ascii="Times New Roman" w:eastAsia="Times New Roman" w:hAnsi="Times New Roman" w:cs="Times New Roman"/>
          <w:sz w:val="24"/>
          <w:szCs w:val="24"/>
          <w:lang w:eastAsia="cs-CZ"/>
        </w:rPr>
      </w:pPr>
      <w:r w:rsidRPr="00554F83">
        <w:rPr>
          <w:rFonts w:ascii="Times New Roman" w:eastAsia="Times New Roman" w:hAnsi="Times New Roman" w:cs="Times New Roman"/>
          <w:sz w:val="24"/>
          <w:szCs w:val="24"/>
          <w:lang w:eastAsia="cs-CZ"/>
        </w:rPr>
        <w:t>(přednášek, diskusí, porad apod.);</w:t>
      </w:r>
    </w:p>
    <w:p w14:paraId="414BF80E" w14:textId="77777777" w:rsidR="00B2157F" w:rsidRPr="00554F83" w:rsidRDefault="00B2157F" w:rsidP="00752E62">
      <w:pPr>
        <w:numPr>
          <w:ilvl w:val="0"/>
          <w:numId w:val="38"/>
        </w:numPr>
        <w:spacing w:after="120" w:line="240" w:lineRule="auto"/>
        <w:contextualSpacing/>
        <w:rPr>
          <w:rFonts w:ascii="Times New Roman" w:eastAsia="Times New Roman" w:hAnsi="Times New Roman" w:cs="Times New Roman"/>
          <w:sz w:val="24"/>
          <w:szCs w:val="24"/>
          <w:lang w:eastAsia="cs-CZ"/>
        </w:rPr>
      </w:pPr>
      <w:r w:rsidRPr="00554F83">
        <w:rPr>
          <w:rFonts w:ascii="Times New Roman" w:eastAsia="Times New Roman" w:hAnsi="Times New Roman" w:cs="Times New Roman"/>
          <w:sz w:val="24"/>
          <w:szCs w:val="24"/>
          <w:lang w:eastAsia="cs-CZ"/>
        </w:rPr>
        <w:t>vyjadřuje se a vystupuje v souladu se zásadami kultury projevu a chování;</w:t>
      </w:r>
    </w:p>
    <w:p w14:paraId="1A77FB31" w14:textId="77777777" w:rsidR="00B2157F" w:rsidRPr="00E02CF8" w:rsidRDefault="00B2157F" w:rsidP="00752E62">
      <w:pPr>
        <w:numPr>
          <w:ilvl w:val="0"/>
          <w:numId w:val="38"/>
        </w:numPr>
        <w:spacing w:after="120" w:line="240" w:lineRule="auto"/>
        <w:rPr>
          <w:rFonts w:ascii="Times New Roman" w:eastAsia="Times New Roman" w:hAnsi="Times New Roman" w:cs="Times New Roman"/>
          <w:sz w:val="24"/>
          <w:szCs w:val="24"/>
          <w:lang w:eastAsia="cs-CZ"/>
        </w:rPr>
      </w:pPr>
      <w:r w:rsidRPr="00554F83">
        <w:rPr>
          <w:rFonts w:ascii="Times New Roman" w:eastAsia="Times New Roman" w:hAnsi="Times New Roman" w:cs="Times New Roman"/>
          <w:sz w:val="24"/>
          <w:szCs w:val="24"/>
          <w:lang w:eastAsia="cs-CZ"/>
        </w:rPr>
        <w:t xml:space="preserve">dosahuje jazykové způsobilosti potřebné pro pracovní uplatnění podle potřeb a charakteru příslušné odborné kvalifikace (např. porozumět běžné odborné terminologii </w:t>
      </w:r>
      <w:r w:rsidRPr="00E02CF8">
        <w:rPr>
          <w:rFonts w:ascii="Times New Roman" w:eastAsia="Times New Roman" w:hAnsi="Times New Roman" w:cs="Times New Roman"/>
          <w:sz w:val="24"/>
          <w:szCs w:val="24"/>
          <w:lang w:eastAsia="cs-CZ"/>
        </w:rPr>
        <w:t>a pracovním pokynům v písemné i ústní formě).</w:t>
      </w:r>
    </w:p>
    <w:p w14:paraId="411E820B" w14:textId="77777777" w:rsidR="00D753DB" w:rsidRDefault="00D753DB">
      <w:pPr>
        <w:rPr>
          <w:rFonts w:ascii="Times New Roman" w:eastAsia="Times New Roman" w:hAnsi="Times New Roman" w:cs="Times New Roman"/>
          <w:b/>
          <w:sz w:val="24"/>
          <w:szCs w:val="24"/>
          <w:lang w:eastAsia="cs-CZ"/>
        </w:rPr>
      </w:pPr>
      <w:r>
        <w:rPr>
          <w:rFonts w:ascii="Times New Roman" w:eastAsia="Times New Roman" w:hAnsi="Times New Roman" w:cs="Times New Roman"/>
          <w:b/>
          <w:sz w:val="24"/>
          <w:szCs w:val="24"/>
          <w:lang w:eastAsia="cs-CZ"/>
        </w:rPr>
        <w:br w:type="page"/>
      </w:r>
    </w:p>
    <w:p w14:paraId="0BCBCFA7" w14:textId="65DBECF6" w:rsidR="00B2157F" w:rsidRPr="00E02CF8" w:rsidRDefault="00B2157F" w:rsidP="00D753DB">
      <w:pPr>
        <w:spacing w:after="120" w:line="240" w:lineRule="auto"/>
        <w:rPr>
          <w:rFonts w:ascii="Times New Roman" w:eastAsia="Times New Roman" w:hAnsi="Times New Roman" w:cs="Times New Roman"/>
          <w:b/>
          <w:sz w:val="24"/>
          <w:szCs w:val="24"/>
          <w:lang w:eastAsia="cs-CZ"/>
        </w:rPr>
      </w:pPr>
      <w:r w:rsidRPr="00E02CF8">
        <w:rPr>
          <w:rFonts w:ascii="Times New Roman" w:eastAsia="Times New Roman" w:hAnsi="Times New Roman" w:cs="Times New Roman"/>
          <w:b/>
          <w:sz w:val="24"/>
          <w:szCs w:val="24"/>
          <w:lang w:eastAsia="cs-CZ"/>
        </w:rPr>
        <w:lastRenderedPageBreak/>
        <w:t>Personální a sociální kompetence</w:t>
      </w:r>
    </w:p>
    <w:p w14:paraId="24E9E9B3" w14:textId="77777777" w:rsidR="00B2157F" w:rsidRPr="00E02CF8" w:rsidRDefault="00B2157F" w:rsidP="00D753DB">
      <w:pPr>
        <w:spacing w:after="120" w:line="240" w:lineRule="auto"/>
        <w:rPr>
          <w:rFonts w:ascii="Times New Roman" w:eastAsia="Times New Roman" w:hAnsi="Times New Roman" w:cs="Times New Roman"/>
          <w:sz w:val="24"/>
          <w:szCs w:val="24"/>
          <w:lang w:eastAsia="cs-CZ"/>
        </w:rPr>
      </w:pPr>
      <w:r w:rsidRPr="00E02CF8">
        <w:rPr>
          <w:rFonts w:ascii="Times New Roman" w:eastAsia="Times New Roman" w:hAnsi="Times New Roman" w:cs="Times New Roman"/>
          <w:sz w:val="24"/>
          <w:szCs w:val="24"/>
          <w:lang w:eastAsia="cs-CZ"/>
        </w:rPr>
        <w:t>Žák</w:t>
      </w:r>
    </w:p>
    <w:p w14:paraId="3CB73C10" w14:textId="77777777" w:rsidR="00B2157F" w:rsidRPr="00E02CF8" w:rsidRDefault="00B2157F" w:rsidP="00752E62">
      <w:pPr>
        <w:numPr>
          <w:ilvl w:val="0"/>
          <w:numId w:val="39"/>
        </w:numPr>
        <w:spacing w:after="120" w:line="240" w:lineRule="auto"/>
        <w:contextualSpacing/>
        <w:rPr>
          <w:rFonts w:ascii="Times New Roman" w:eastAsia="Times New Roman" w:hAnsi="Times New Roman" w:cs="Times New Roman"/>
          <w:sz w:val="24"/>
          <w:szCs w:val="24"/>
          <w:lang w:eastAsia="cs-CZ"/>
        </w:rPr>
      </w:pPr>
      <w:r w:rsidRPr="00E02CF8">
        <w:rPr>
          <w:rFonts w:ascii="Times New Roman" w:eastAsia="Times New Roman" w:hAnsi="Times New Roman" w:cs="Times New Roman"/>
          <w:sz w:val="24"/>
          <w:szCs w:val="24"/>
          <w:lang w:eastAsia="cs-CZ"/>
        </w:rPr>
        <w:t>reálně posuzuje své fyzické a duševní možnosti, odhaduje důsledky svého jednání a chování v různých situacích;</w:t>
      </w:r>
    </w:p>
    <w:p w14:paraId="5C8808F4" w14:textId="77777777" w:rsidR="00B2157F" w:rsidRPr="00E02CF8" w:rsidRDefault="00B2157F" w:rsidP="00752E62">
      <w:pPr>
        <w:numPr>
          <w:ilvl w:val="0"/>
          <w:numId w:val="39"/>
        </w:numPr>
        <w:autoSpaceDE w:val="0"/>
        <w:autoSpaceDN w:val="0"/>
        <w:adjustRightInd w:val="0"/>
        <w:spacing w:after="120" w:line="240" w:lineRule="auto"/>
        <w:contextualSpacing/>
        <w:rPr>
          <w:rFonts w:ascii="Times New Roman" w:eastAsia="Times New Roman" w:hAnsi="Times New Roman" w:cs="Times New Roman"/>
          <w:sz w:val="24"/>
          <w:szCs w:val="24"/>
          <w:lang w:eastAsia="cs-CZ"/>
        </w:rPr>
      </w:pPr>
      <w:r w:rsidRPr="00E02CF8">
        <w:rPr>
          <w:rFonts w:ascii="Times New Roman" w:eastAsia="Times New Roman" w:hAnsi="Times New Roman" w:cs="Times New Roman"/>
          <w:sz w:val="24"/>
          <w:szCs w:val="24"/>
          <w:lang w:eastAsia="cs-CZ"/>
        </w:rPr>
        <w:t>stanovuje si cíle a priority podle svých osobních schopností, zájmové a pracovní</w:t>
      </w:r>
    </w:p>
    <w:p w14:paraId="69CC5BFE" w14:textId="77777777" w:rsidR="00B2157F" w:rsidRPr="00E02CF8" w:rsidRDefault="00B2157F" w:rsidP="00D753DB">
      <w:pPr>
        <w:autoSpaceDE w:val="0"/>
        <w:autoSpaceDN w:val="0"/>
        <w:adjustRightInd w:val="0"/>
        <w:spacing w:after="120" w:line="240" w:lineRule="auto"/>
        <w:ind w:left="720"/>
        <w:contextualSpacing/>
        <w:rPr>
          <w:rFonts w:ascii="Times New Roman" w:eastAsia="Times New Roman" w:hAnsi="Times New Roman" w:cs="Times New Roman"/>
          <w:sz w:val="24"/>
          <w:szCs w:val="24"/>
          <w:lang w:eastAsia="cs-CZ"/>
        </w:rPr>
      </w:pPr>
      <w:r w:rsidRPr="00E02CF8">
        <w:rPr>
          <w:rFonts w:ascii="Times New Roman" w:eastAsia="Times New Roman" w:hAnsi="Times New Roman" w:cs="Times New Roman"/>
          <w:sz w:val="24"/>
          <w:szCs w:val="24"/>
          <w:lang w:eastAsia="cs-CZ"/>
        </w:rPr>
        <w:t>orientace a životních podmínek;</w:t>
      </w:r>
    </w:p>
    <w:p w14:paraId="5FF219EE" w14:textId="77777777" w:rsidR="00B2157F" w:rsidRPr="00E02CF8" w:rsidRDefault="00B2157F" w:rsidP="00752E62">
      <w:pPr>
        <w:numPr>
          <w:ilvl w:val="0"/>
          <w:numId w:val="39"/>
        </w:numPr>
        <w:spacing w:after="120" w:line="240" w:lineRule="auto"/>
        <w:contextualSpacing/>
        <w:rPr>
          <w:rFonts w:ascii="Times New Roman" w:eastAsia="Times New Roman" w:hAnsi="Times New Roman" w:cs="Times New Roman"/>
          <w:sz w:val="24"/>
          <w:szCs w:val="24"/>
          <w:lang w:eastAsia="cs-CZ"/>
        </w:rPr>
      </w:pPr>
      <w:r w:rsidRPr="00E02CF8">
        <w:rPr>
          <w:rFonts w:ascii="Times New Roman" w:eastAsia="Times New Roman" w:hAnsi="Times New Roman" w:cs="Times New Roman"/>
          <w:sz w:val="24"/>
          <w:szCs w:val="24"/>
          <w:lang w:eastAsia="cs-CZ"/>
        </w:rPr>
        <w:t>reaguje adekvátně na hodnocení svého vystupování a způsobu jednání ze strany jiných lidí, přijímá radu i kritiku;</w:t>
      </w:r>
    </w:p>
    <w:p w14:paraId="65D9A68F" w14:textId="77777777" w:rsidR="00B2157F" w:rsidRPr="00E02CF8" w:rsidRDefault="00B2157F" w:rsidP="00752E62">
      <w:pPr>
        <w:numPr>
          <w:ilvl w:val="0"/>
          <w:numId w:val="39"/>
        </w:numPr>
        <w:spacing w:after="120" w:line="240" w:lineRule="auto"/>
        <w:contextualSpacing/>
        <w:rPr>
          <w:rFonts w:ascii="Times New Roman" w:eastAsia="Times New Roman" w:hAnsi="Times New Roman" w:cs="Times New Roman"/>
          <w:sz w:val="24"/>
          <w:szCs w:val="24"/>
          <w:lang w:eastAsia="cs-CZ"/>
        </w:rPr>
      </w:pPr>
      <w:r w:rsidRPr="00E02CF8">
        <w:rPr>
          <w:rFonts w:ascii="Times New Roman" w:eastAsia="Times New Roman" w:hAnsi="Times New Roman" w:cs="Times New Roman"/>
          <w:sz w:val="24"/>
          <w:szCs w:val="24"/>
          <w:lang w:eastAsia="cs-CZ"/>
        </w:rPr>
        <w:t>ověřuje si získané poznatky, kriticky zvažuje názory, postoje a jednání jiných lidí;</w:t>
      </w:r>
    </w:p>
    <w:p w14:paraId="69D7B9C0" w14:textId="77777777" w:rsidR="00B2157F" w:rsidRPr="00E02CF8" w:rsidRDefault="00B2157F" w:rsidP="00752E62">
      <w:pPr>
        <w:numPr>
          <w:ilvl w:val="0"/>
          <w:numId w:val="39"/>
        </w:numPr>
        <w:spacing w:after="120" w:line="240" w:lineRule="auto"/>
        <w:contextualSpacing/>
        <w:rPr>
          <w:rFonts w:ascii="Times New Roman" w:eastAsia="Times New Roman" w:hAnsi="Times New Roman" w:cs="Times New Roman"/>
          <w:sz w:val="24"/>
          <w:szCs w:val="24"/>
          <w:lang w:eastAsia="cs-CZ"/>
        </w:rPr>
      </w:pPr>
      <w:r w:rsidRPr="00E02CF8">
        <w:rPr>
          <w:rFonts w:ascii="Times New Roman" w:eastAsia="Times New Roman" w:hAnsi="Times New Roman" w:cs="Times New Roman"/>
          <w:sz w:val="24"/>
          <w:szCs w:val="24"/>
          <w:lang w:eastAsia="cs-CZ"/>
        </w:rPr>
        <w:t>adaptuje se na měnící se životní a pracovní podmínky a podle svých schopností a možností je pozitivně ovlivňuje;</w:t>
      </w:r>
    </w:p>
    <w:p w14:paraId="13FDF9FB" w14:textId="77777777" w:rsidR="00B2157F" w:rsidRPr="00E02CF8" w:rsidRDefault="00B2157F" w:rsidP="00752E62">
      <w:pPr>
        <w:numPr>
          <w:ilvl w:val="0"/>
          <w:numId w:val="39"/>
        </w:numPr>
        <w:spacing w:after="120" w:line="240" w:lineRule="auto"/>
        <w:contextualSpacing/>
        <w:rPr>
          <w:rFonts w:ascii="Times New Roman" w:eastAsia="Times New Roman" w:hAnsi="Times New Roman" w:cs="Times New Roman"/>
          <w:sz w:val="24"/>
          <w:szCs w:val="24"/>
          <w:lang w:eastAsia="cs-CZ"/>
        </w:rPr>
      </w:pPr>
      <w:r w:rsidRPr="00E02CF8">
        <w:rPr>
          <w:rFonts w:ascii="Times New Roman" w:eastAsia="Times New Roman" w:hAnsi="Times New Roman" w:cs="Times New Roman"/>
          <w:sz w:val="24"/>
          <w:szCs w:val="24"/>
          <w:lang w:eastAsia="cs-CZ"/>
        </w:rPr>
        <w:t>pracuje v týmu a podílí se na realizaci společných pracovních a jiných činností, podněcuje práci v týmu vlastními návrhy na zlepšení práce a řešení úkolů, nezaujatě zvažuje názory druhých;</w:t>
      </w:r>
    </w:p>
    <w:p w14:paraId="116BD5FF" w14:textId="77777777" w:rsidR="00B2157F" w:rsidRPr="00E02CF8" w:rsidRDefault="00B2157F" w:rsidP="00752E62">
      <w:pPr>
        <w:numPr>
          <w:ilvl w:val="0"/>
          <w:numId w:val="39"/>
        </w:numPr>
        <w:spacing w:after="120" w:line="240" w:lineRule="auto"/>
        <w:contextualSpacing/>
        <w:rPr>
          <w:rFonts w:ascii="Times New Roman" w:eastAsia="Times New Roman" w:hAnsi="Times New Roman" w:cs="Times New Roman"/>
          <w:sz w:val="24"/>
          <w:szCs w:val="24"/>
          <w:lang w:eastAsia="cs-CZ"/>
        </w:rPr>
      </w:pPr>
      <w:r w:rsidRPr="00E02CF8">
        <w:rPr>
          <w:rFonts w:ascii="Times New Roman" w:eastAsia="Times New Roman" w:hAnsi="Times New Roman" w:cs="Times New Roman"/>
          <w:sz w:val="24"/>
          <w:szCs w:val="24"/>
          <w:lang w:eastAsia="cs-CZ"/>
        </w:rPr>
        <w:t>přijímá a odpovědně plní svěřené úkoly;</w:t>
      </w:r>
    </w:p>
    <w:p w14:paraId="70FD59DF" w14:textId="77777777" w:rsidR="00B2157F" w:rsidRPr="00E02CF8" w:rsidRDefault="00B2157F" w:rsidP="00752E62">
      <w:pPr>
        <w:numPr>
          <w:ilvl w:val="0"/>
          <w:numId w:val="39"/>
        </w:numPr>
        <w:spacing w:after="120" w:line="240" w:lineRule="auto"/>
        <w:rPr>
          <w:rFonts w:ascii="Times New Roman" w:eastAsia="Times New Roman" w:hAnsi="Times New Roman" w:cs="Times New Roman"/>
          <w:sz w:val="24"/>
          <w:szCs w:val="24"/>
          <w:lang w:eastAsia="cs-CZ"/>
        </w:rPr>
      </w:pPr>
      <w:r w:rsidRPr="00E02CF8">
        <w:rPr>
          <w:rFonts w:ascii="Times New Roman" w:eastAsia="Times New Roman" w:hAnsi="Times New Roman" w:cs="Times New Roman"/>
          <w:sz w:val="24"/>
          <w:szCs w:val="24"/>
          <w:lang w:eastAsia="cs-CZ"/>
        </w:rPr>
        <w:t xml:space="preserve">přispívá k vytváření vstřícných mezilidských vztahů a k předcházení osobním konfliktům, nepodléhá předsudkům a stereotypům v přístupu k druhým.  </w:t>
      </w:r>
    </w:p>
    <w:p w14:paraId="04FB6C2F" w14:textId="77777777" w:rsidR="00B2157F" w:rsidRPr="00554F83" w:rsidRDefault="00B2157F" w:rsidP="00D753DB">
      <w:pPr>
        <w:spacing w:after="120" w:line="240" w:lineRule="auto"/>
        <w:rPr>
          <w:rFonts w:ascii="Times New Roman" w:eastAsia="Times New Roman" w:hAnsi="Times New Roman" w:cs="Times New Roman"/>
          <w:b/>
          <w:sz w:val="24"/>
          <w:szCs w:val="24"/>
          <w:lang w:eastAsia="cs-CZ"/>
        </w:rPr>
      </w:pPr>
      <w:r w:rsidRPr="00554F83">
        <w:rPr>
          <w:rFonts w:ascii="Times New Roman" w:eastAsia="Times New Roman" w:hAnsi="Times New Roman" w:cs="Times New Roman"/>
          <w:b/>
          <w:sz w:val="24"/>
          <w:szCs w:val="24"/>
          <w:lang w:eastAsia="cs-CZ"/>
        </w:rPr>
        <w:t>Občanské kompetence a kulturní povědomí</w:t>
      </w:r>
    </w:p>
    <w:p w14:paraId="3C71F2FC" w14:textId="77777777" w:rsidR="00B2157F" w:rsidRPr="00554F83" w:rsidRDefault="00B2157F" w:rsidP="00D753DB">
      <w:pPr>
        <w:spacing w:after="120" w:line="240" w:lineRule="auto"/>
        <w:rPr>
          <w:rFonts w:ascii="Times New Roman" w:eastAsia="Times New Roman" w:hAnsi="Times New Roman" w:cs="Times New Roman"/>
          <w:sz w:val="24"/>
          <w:szCs w:val="24"/>
          <w:lang w:eastAsia="cs-CZ"/>
        </w:rPr>
      </w:pPr>
      <w:r w:rsidRPr="00554F83">
        <w:rPr>
          <w:rFonts w:ascii="Times New Roman" w:eastAsia="Times New Roman" w:hAnsi="Times New Roman" w:cs="Times New Roman"/>
          <w:sz w:val="24"/>
          <w:szCs w:val="24"/>
          <w:lang w:eastAsia="cs-CZ"/>
        </w:rPr>
        <w:t>Žák</w:t>
      </w:r>
    </w:p>
    <w:p w14:paraId="7A8371F4" w14:textId="77777777" w:rsidR="00B2157F" w:rsidRPr="00554F83" w:rsidRDefault="00B2157F" w:rsidP="00752E62">
      <w:pPr>
        <w:numPr>
          <w:ilvl w:val="0"/>
          <w:numId w:val="40"/>
        </w:numPr>
        <w:spacing w:after="120" w:line="240" w:lineRule="auto"/>
        <w:ind w:left="714" w:hanging="357"/>
        <w:contextualSpacing/>
        <w:rPr>
          <w:rFonts w:ascii="Times New Roman" w:eastAsia="Times New Roman" w:hAnsi="Times New Roman" w:cs="Times New Roman"/>
          <w:sz w:val="24"/>
          <w:szCs w:val="24"/>
          <w:lang w:eastAsia="cs-CZ"/>
        </w:rPr>
      </w:pPr>
      <w:r w:rsidRPr="00554F83">
        <w:rPr>
          <w:rFonts w:ascii="Times New Roman" w:eastAsia="Times New Roman" w:hAnsi="Times New Roman" w:cs="Times New Roman"/>
          <w:sz w:val="24"/>
          <w:szCs w:val="24"/>
          <w:lang w:eastAsia="cs-CZ"/>
        </w:rPr>
        <w:t>jedná v souladu s morálními principy a zásadami společenského chování;</w:t>
      </w:r>
    </w:p>
    <w:p w14:paraId="1FB797A0" w14:textId="77777777" w:rsidR="00B2157F" w:rsidRPr="00554F83" w:rsidRDefault="00B2157F" w:rsidP="00752E62">
      <w:pPr>
        <w:numPr>
          <w:ilvl w:val="0"/>
          <w:numId w:val="40"/>
        </w:numPr>
        <w:spacing w:after="120" w:line="240" w:lineRule="auto"/>
        <w:rPr>
          <w:rFonts w:ascii="Times New Roman" w:eastAsia="Times New Roman" w:hAnsi="Times New Roman" w:cs="Times New Roman"/>
          <w:sz w:val="24"/>
          <w:szCs w:val="24"/>
          <w:lang w:eastAsia="cs-CZ"/>
        </w:rPr>
      </w:pPr>
      <w:r w:rsidRPr="00554F83">
        <w:rPr>
          <w:rFonts w:ascii="Times New Roman" w:eastAsia="Times New Roman" w:hAnsi="Times New Roman" w:cs="Times New Roman"/>
          <w:sz w:val="24"/>
          <w:szCs w:val="24"/>
          <w:lang w:eastAsia="cs-CZ"/>
        </w:rPr>
        <w:t>respektuje práva a osobnost druhých lidí.</w:t>
      </w:r>
    </w:p>
    <w:p w14:paraId="07DB9E8C" w14:textId="77777777" w:rsidR="00B2157F" w:rsidRPr="00554F83" w:rsidRDefault="00B2157F" w:rsidP="00D753DB">
      <w:pPr>
        <w:spacing w:after="120" w:line="240" w:lineRule="auto"/>
        <w:rPr>
          <w:rFonts w:ascii="Times New Roman" w:eastAsia="Times New Roman" w:hAnsi="Times New Roman" w:cs="Times New Roman"/>
          <w:b/>
          <w:sz w:val="24"/>
          <w:szCs w:val="24"/>
          <w:lang w:eastAsia="cs-CZ"/>
        </w:rPr>
      </w:pPr>
      <w:r w:rsidRPr="00554F83">
        <w:rPr>
          <w:rFonts w:ascii="Times New Roman" w:eastAsia="Times New Roman" w:hAnsi="Times New Roman" w:cs="Times New Roman"/>
          <w:b/>
          <w:sz w:val="24"/>
          <w:szCs w:val="24"/>
          <w:lang w:eastAsia="cs-CZ"/>
        </w:rPr>
        <w:t>Kompetence k pracovnímu uplatnění a podnikatelským aktivitám</w:t>
      </w:r>
    </w:p>
    <w:p w14:paraId="0F5E0FFE" w14:textId="77777777" w:rsidR="00B2157F" w:rsidRPr="00554F83" w:rsidRDefault="00B2157F" w:rsidP="00D753DB">
      <w:pPr>
        <w:spacing w:after="120" w:line="240" w:lineRule="auto"/>
        <w:rPr>
          <w:rFonts w:ascii="Times New Roman" w:eastAsia="Times New Roman" w:hAnsi="Times New Roman" w:cs="Times New Roman"/>
          <w:sz w:val="24"/>
          <w:szCs w:val="24"/>
          <w:lang w:eastAsia="cs-CZ"/>
        </w:rPr>
      </w:pPr>
      <w:r w:rsidRPr="00554F83">
        <w:rPr>
          <w:rFonts w:ascii="Times New Roman" w:eastAsia="Times New Roman" w:hAnsi="Times New Roman" w:cs="Times New Roman"/>
          <w:sz w:val="24"/>
          <w:szCs w:val="24"/>
          <w:lang w:eastAsia="cs-CZ"/>
        </w:rPr>
        <w:t>Žák</w:t>
      </w:r>
    </w:p>
    <w:p w14:paraId="2698406B" w14:textId="77777777" w:rsidR="00B2157F" w:rsidRPr="00554F83" w:rsidRDefault="00B2157F" w:rsidP="00752E62">
      <w:pPr>
        <w:numPr>
          <w:ilvl w:val="0"/>
          <w:numId w:val="40"/>
        </w:numPr>
        <w:autoSpaceDE w:val="0"/>
        <w:autoSpaceDN w:val="0"/>
        <w:adjustRightInd w:val="0"/>
        <w:spacing w:after="120" w:line="240" w:lineRule="auto"/>
        <w:contextualSpacing/>
        <w:rPr>
          <w:rFonts w:ascii="Times New Roman" w:eastAsia="Times New Roman" w:hAnsi="Times New Roman" w:cs="Times New Roman"/>
          <w:sz w:val="24"/>
          <w:szCs w:val="24"/>
          <w:lang w:eastAsia="cs-CZ"/>
        </w:rPr>
      </w:pPr>
      <w:r w:rsidRPr="00554F83">
        <w:rPr>
          <w:rFonts w:ascii="Times New Roman" w:eastAsia="Times New Roman" w:hAnsi="Times New Roman" w:cs="Times New Roman"/>
          <w:sz w:val="24"/>
          <w:szCs w:val="24"/>
          <w:lang w:eastAsia="cs-CZ"/>
        </w:rPr>
        <w:t>umí vhodně komunikovat s potenciálními zaměstnavateli, prezentovat svůj odborný</w:t>
      </w:r>
    </w:p>
    <w:p w14:paraId="39EC04BD" w14:textId="77777777" w:rsidR="00B2157F" w:rsidRPr="00554F83" w:rsidRDefault="00B2157F" w:rsidP="00D753DB">
      <w:pPr>
        <w:autoSpaceDE w:val="0"/>
        <w:autoSpaceDN w:val="0"/>
        <w:adjustRightInd w:val="0"/>
        <w:spacing w:after="120" w:line="240" w:lineRule="auto"/>
        <w:ind w:left="720"/>
        <w:contextualSpacing/>
        <w:rPr>
          <w:rFonts w:ascii="Times New Roman" w:eastAsia="Times New Roman" w:hAnsi="Times New Roman" w:cs="Times New Roman"/>
          <w:sz w:val="24"/>
          <w:szCs w:val="24"/>
          <w:lang w:eastAsia="cs-CZ"/>
        </w:rPr>
      </w:pPr>
      <w:r w:rsidRPr="00554F83">
        <w:rPr>
          <w:rFonts w:ascii="Times New Roman" w:eastAsia="Times New Roman" w:hAnsi="Times New Roman" w:cs="Times New Roman"/>
          <w:sz w:val="24"/>
          <w:szCs w:val="24"/>
          <w:lang w:eastAsia="cs-CZ"/>
        </w:rPr>
        <w:t>potenciál a své profesní cíle;</w:t>
      </w:r>
    </w:p>
    <w:p w14:paraId="0B026CA2" w14:textId="77777777" w:rsidR="00D753DB" w:rsidRDefault="00B2157F" w:rsidP="00752E62">
      <w:pPr>
        <w:numPr>
          <w:ilvl w:val="0"/>
          <w:numId w:val="40"/>
        </w:numPr>
        <w:autoSpaceDE w:val="0"/>
        <w:autoSpaceDN w:val="0"/>
        <w:adjustRightInd w:val="0"/>
        <w:spacing w:after="120" w:line="240" w:lineRule="auto"/>
        <w:ind w:left="714" w:hanging="357"/>
        <w:contextualSpacing/>
        <w:rPr>
          <w:rFonts w:ascii="Times New Roman" w:eastAsia="Times New Roman" w:hAnsi="Times New Roman" w:cs="Times New Roman"/>
          <w:sz w:val="24"/>
          <w:szCs w:val="24"/>
          <w:lang w:eastAsia="cs-CZ"/>
        </w:rPr>
      </w:pPr>
      <w:r w:rsidRPr="00D753DB">
        <w:rPr>
          <w:rFonts w:ascii="Times New Roman" w:eastAsia="Times New Roman" w:hAnsi="Times New Roman" w:cs="Times New Roman"/>
          <w:sz w:val="24"/>
          <w:szCs w:val="24"/>
          <w:lang w:eastAsia="cs-CZ"/>
        </w:rPr>
        <w:t>má odpovědný postoj k vlastní profesní budoucnosti, a tedy i vzdělávání;</w:t>
      </w:r>
    </w:p>
    <w:p w14:paraId="6FACC80C" w14:textId="4FDE97B5" w:rsidR="00B2157F" w:rsidRPr="00D753DB" w:rsidRDefault="00B2157F" w:rsidP="00752E62">
      <w:pPr>
        <w:numPr>
          <w:ilvl w:val="0"/>
          <w:numId w:val="40"/>
        </w:numPr>
        <w:autoSpaceDE w:val="0"/>
        <w:autoSpaceDN w:val="0"/>
        <w:adjustRightInd w:val="0"/>
        <w:spacing w:after="120" w:line="240" w:lineRule="auto"/>
        <w:rPr>
          <w:rFonts w:ascii="Times New Roman" w:eastAsia="Times New Roman" w:hAnsi="Times New Roman" w:cs="Times New Roman"/>
          <w:sz w:val="24"/>
          <w:szCs w:val="24"/>
          <w:lang w:eastAsia="cs-CZ"/>
        </w:rPr>
      </w:pPr>
      <w:r w:rsidRPr="00D753DB">
        <w:rPr>
          <w:rFonts w:ascii="Times New Roman" w:eastAsia="Times New Roman" w:hAnsi="Times New Roman" w:cs="Times New Roman"/>
          <w:sz w:val="24"/>
          <w:szCs w:val="24"/>
          <w:lang w:eastAsia="cs-CZ"/>
        </w:rPr>
        <w:t>uvědomuje si význam celoživotního učení a je připraveni přizpůsobovat se</w:t>
      </w:r>
      <w:r w:rsidR="00D753DB">
        <w:rPr>
          <w:rFonts w:ascii="Times New Roman" w:eastAsia="Times New Roman" w:hAnsi="Times New Roman" w:cs="Times New Roman"/>
          <w:sz w:val="24"/>
          <w:szCs w:val="24"/>
          <w:lang w:eastAsia="cs-CZ"/>
        </w:rPr>
        <w:t xml:space="preserve"> </w:t>
      </w:r>
      <w:r w:rsidRPr="00D753DB">
        <w:rPr>
          <w:rFonts w:ascii="Times New Roman" w:eastAsia="Times New Roman" w:hAnsi="Times New Roman" w:cs="Times New Roman"/>
          <w:sz w:val="24"/>
          <w:szCs w:val="24"/>
          <w:lang w:eastAsia="cs-CZ"/>
        </w:rPr>
        <w:t>měnícím se pracovním podmínkám.</w:t>
      </w:r>
    </w:p>
    <w:p w14:paraId="703AEE1B" w14:textId="77777777" w:rsidR="00B2157F" w:rsidRPr="00554F83" w:rsidRDefault="00B2157F" w:rsidP="00D753DB">
      <w:pPr>
        <w:spacing w:after="120" w:line="240" w:lineRule="auto"/>
        <w:rPr>
          <w:rFonts w:ascii="Times New Roman" w:eastAsia="Times New Roman" w:hAnsi="Times New Roman" w:cs="Times New Roman"/>
          <w:b/>
          <w:sz w:val="24"/>
          <w:szCs w:val="24"/>
          <w:lang w:eastAsia="cs-CZ"/>
        </w:rPr>
      </w:pPr>
      <w:r w:rsidRPr="00554F83">
        <w:rPr>
          <w:rFonts w:ascii="Times New Roman" w:eastAsia="Times New Roman" w:hAnsi="Times New Roman" w:cs="Times New Roman"/>
          <w:b/>
          <w:sz w:val="24"/>
          <w:szCs w:val="24"/>
          <w:lang w:eastAsia="cs-CZ"/>
        </w:rPr>
        <w:t>Mezipředmětové vztahy</w:t>
      </w:r>
    </w:p>
    <w:p w14:paraId="1FCD68FD" w14:textId="77777777" w:rsidR="00B2157F" w:rsidRPr="00554F83" w:rsidRDefault="00B2157F" w:rsidP="00752E62">
      <w:pPr>
        <w:numPr>
          <w:ilvl w:val="0"/>
          <w:numId w:val="46"/>
        </w:numPr>
        <w:spacing w:after="120" w:line="240" w:lineRule="auto"/>
        <w:ind w:left="714" w:hanging="357"/>
        <w:contextualSpacing/>
        <w:rPr>
          <w:rFonts w:ascii="Times New Roman" w:eastAsia="Times New Roman" w:hAnsi="Times New Roman" w:cs="Times New Roman"/>
          <w:sz w:val="24"/>
          <w:szCs w:val="24"/>
          <w:lang w:eastAsia="cs-CZ"/>
        </w:rPr>
      </w:pPr>
      <w:r w:rsidRPr="00554F83">
        <w:rPr>
          <w:rFonts w:ascii="Times New Roman" w:eastAsia="Times New Roman" w:hAnsi="Times New Roman" w:cs="Times New Roman"/>
          <w:sz w:val="24"/>
          <w:szCs w:val="24"/>
          <w:lang w:eastAsia="cs-CZ"/>
        </w:rPr>
        <w:t>pedagogika</w:t>
      </w:r>
    </w:p>
    <w:p w14:paraId="26416A09" w14:textId="77777777" w:rsidR="00B2157F" w:rsidRPr="00554F83" w:rsidRDefault="00B2157F" w:rsidP="00752E62">
      <w:pPr>
        <w:numPr>
          <w:ilvl w:val="0"/>
          <w:numId w:val="46"/>
        </w:numPr>
        <w:spacing w:after="120" w:line="240" w:lineRule="auto"/>
        <w:ind w:left="714" w:hanging="357"/>
        <w:contextualSpacing/>
        <w:rPr>
          <w:rFonts w:ascii="Times New Roman" w:eastAsia="Times New Roman" w:hAnsi="Times New Roman" w:cs="Times New Roman"/>
          <w:sz w:val="24"/>
          <w:szCs w:val="24"/>
          <w:lang w:eastAsia="cs-CZ"/>
        </w:rPr>
      </w:pPr>
      <w:r w:rsidRPr="00554F83">
        <w:rPr>
          <w:rFonts w:ascii="Times New Roman" w:eastAsia="Times New Roman" w:hAnsi="Times New Roman" w:cs="Times New Roman"/>
          <w:sz w:val="24"/>
          <w:szCs w:val="24"/>
          <w:lang w:eastAsia="cs-CZ"/>
        </w:rPr>
        <w:t>psychologie</w:t>
      </w:r>
    </w:p>
    <w:p w14:paraId="368D909F" w14:textId="77777777" w:rsidR="00B2157F" w:rsidRPr="00554F83" w:rsidRDefault="00B2157F" w:rsidP="00752E62">
      <w:pPr>
        <w:numPr>
          <w:ilvl w:val="0"/>
          <w:numId w:val="46"/>
        </w:numPr>
        <w:spacing w:after="120" w:line="240" w:lineRule="auto"/>
        <w:ind w:left="714" w:hanging="357"/>
        <w:contextualSpacing/>
        <w:rPr>
          <w:rFonts w:ascii="Times New Roman" w:eastAsia="Times New Roman" w:hAnsi="Times New Roman" w:cs="Times New Roman"/>
          <w:sz w:val="24"/>
          <w:szCs w:val="24"/>
          <w:lang w:eastAsia="cs-CZ"/>
        </w:rPr>
      </w:pPr>
      <w:r w:rsidRPr="00554F83">
        <w:rPr>
          <w:rFonts w:ascii="Times New Roman" w:eastAsia="Times New Roman" w:hAnsi="Times New Roman" w:cs="Times New Roman"/>
          <w:sz w:val="24"/>
          <w:szCs w:val="24"/>
          <w:lang w:eastAsia="cs-CZ"/>
        </w:rPr>
        <w:t>český jazyk</w:t>
      </w:r>
    </w:p>
    <w:p w14:paraId="6FF1E3D3" w14:textId="77777777" w:rsidR="00B2157F" w:rsidRPr="00554F83" w:rsidRDefault="00B2157F" w:rsidP="00752E62">
      <w:pPr>
        <w:numPr>
          <w:ilvl w:val="0"/>
          <w:numId w:val="46"/>
        </w:numPr>
        <w:spacing w:after="120" w:line="240" w:lineRule="auto"/>
        <w:ind w:left="714" w:hanging="357"/>
        <w:contextualSpacing/>
        <w:rPr>
          <w:rFonts w:ascii="Times New Roman" w:eastAsia="Times New Roman" w:hAnsi="Times New Roman" w:cs="Times New Roman"/>
          <w:sz w:val="24"/>
          <w:szCs w:val="24"/>
          <w:lang w:eastAsia="cs-CZ"/>
        </w:rPr>
      </w:pPr>
      <w:r w:rsidRPr="00554F83">
        <w:rPr>
          <w:rFonts w:ascii="Times New Roman" w:eastAsia="Times New Roman" w:hAnsi="Times New Roman" w:cs="Times New Roman"/>
          <w:sz w:val="24"/>
          <w:szCs w:val="24"/>
          <w:lang w:eastAsia="cs-CZ"/>
        </w:rPr>
        <w:t>hudební, výtvarná, tělesná výchova</w:t>
      </w:r>
    </w:p>
    <w:p w14:paraId="2DBDFB1B" w14:textId="77777777" w:rsidR="00B2157F" w:rsidRPr="00554F83" w:rsidRDefault="00B2157F" w:rsidP="00752E62">
      <w:pPr>
        <w:numPr>
          <w:ilvl w:val="0"/>
          <w:numId w:val="46"/>
        </w:numPr>
        <w:spacing w:after="120" w:line="240" w:lineRule="auto"/>
        <w:ind w:left="714" w:hanging="357"/>
        <w:contextualSpacing/>
        <w:rPr>
          <w:rFonts w:ascii="Times New Roman" w:eastAsia="Times New Roman" w:hAnsi="Times New Roman" w:cs="Times New Roman"/>
          <w:sz w:val="24"/>
          <w:szCs w:val="24"/>
          <w:lang w:eastAsia="cs-CZ"/>
        </w:rPr>
      </w:pPr>
      <w:r w:rsidRPr="00554F83">
        <w:rPr>
          <w:rFonts w:ascii="Times New Roman" w:eastAsia="Times New Roman" w:hAnsi="Times New Roman" w:cs="Times New Roman"/>
          <w:sz w:val="24"/>
          <w:szCs w:val="24"/>
          <w:lang w:eastAsia="cs-CZ"/>
        </w:rPr>
        <w:t>základy společenských věd</w:t>
      </w:r>
    </w:p>
    <w:p w14:paraId="636F7999" w14:textId="77777777" w:rsidR="00B2157F" w:rsidRPr="00A21488" w:rsidRDefault="00B2157F" w:rsidP="00D753DB">
      <w:pPr>
        <w:autoSpaceDE w:val="0"/>
        <w:autoSpaceDN w:val="0"/>
        <w:adjustRightInd w:val="0"/>
        <w:spacing w:after="120" w:line="240" w:lineRule="auto"/>
        <w:rPr>
          <w:rFonts w:ascii="Times New Roman" w:eastAsia="Calibri" w:hAnsi="Times New Roman" w:cs="Times New Roman"/>
          <w:b/>
          <w:bCs/>
          <w:sz w:val="24"/>
          <w:szCs w:val="24"/>
        </w:rPr>
      </w:pPr>
      <w:r w:rsidRPr="00A21488">
        <w:rPr>
          <w:rFonts w:ascii="Times New Roman" w:eastAsia="Calibri" w:hAnsi="Times New Roman" w:cs="Times New Roman"/>
          <w:b/>
          <w:bCs/>
          <w:sz w:val="24"/>
          <w:szCs w:val="24"/>
        </w:rPr>
        <w:t>Realizace průřezových témat</w:t>
      </w:r>
    </w:p>
    <w:p w14:paraId="4698BC6C" w14:textId="77777777" w:rsidR="00B2157F" w:rsidRPr="00A21488" w:rsidRDefault="00B2157F" w:rsidP="00D753DB">
      <w:pPr>
        <w:spacing w:after="120" w:line="240" w:lineRule="auto"/>
        <w:contextualSpacing/>
        <w:rPr>
          <w:rFonts w:ascii="Times New Roman" w:eastAsia="Calibri" w:hAnsi="Times New Roman" w:cs="Times New Roman"/>
          <w:sz w:val="24"/>
          <w:szCs w:val="24"/>
        </w:rPr>
      </w:pPr>
      <w:r w:rsidRPr="00A21488">
        <w:rPr>
          <w:rFonts w:ascii="Times New Roman" w:eastAsia="Calibri" w:hAnsi="Times New Roman" w:cs="Times New Roman"/>
          <w:sz w:val="24"/>
          <w:szCs w:val="24"/>
        </w:rPr>
        <w:t xml:space="preserve">Občan v demokratické společnosti: </w:t>
      </w:r>
    </w:p>
    <w:p w14:paraId="6C814CE7" w14:textId="77777777" w:rsidR="00B2157F" w:rsidRPr="00A21488" w:rsidRDefault="00B2157F" w:rsidP="00752E62">
      <w:pPr>
        <w:numPr>
          <w:ilvl w:val="0"/>
          <w:numId w:val="78"/>
        </w:numPr>
        <w:spacing w:after="120" w:line="240" w:lineRule="auto"/>
        <w:ind w:left="644"/>
        <w:contextualSpacing/>
        <w:rPr>
          <w:rFonts w:ascii="Times New Roman" w:eastAsia="Calibri" w:hAnsi="Times New Roman" w:cs="Times New Roman"/>
          <w:sz w:val="24"/>
          <w:szCs w:val="24"/>
        </w:rPr>
      </w:pPr>
      <w:r w:rsidRPr="00A21488">
        <w:rPr>
          <w:rFonts w:ascii="Times New Roman" w:eastAsia="Calibri" w:hAnsi="Times New Roman" w:cs="Times New Roman"/>
          <w:sz w:val="24"/>
          <w:szCs w:val="24"/>
        </w:rPr>
        <w:t>výchova k odpovědnému a aktivnímu občanství (osobnost a její rozvoj, komunikace vyjednávání a řešení konfliktů)</w:t>
      </w:r>
    </w:p>
    <w:p w14:paraId="377039AC" w14:textId="77777777" w:rsidR="00B2157F" w:rsidRPr="00A21488" w:rsidRDefault="00B2157F" w:rsidP="00752E62">
      <w:pPr>
        <w:numPr>
          <w:ilvl w:val="0"/>
          <w:numId w:val="78"/>
        </w:numPr>
        <w:spacing w:after="120" w:line="240" w:lineRule="auto"/>
        <w:ind w:left="644"/>
        <w:rPr>
          <w:rFonts w:ascii="Times New Roman" w:eastAsia="Calibri" w:hAnsi="Times New Roman" w:cs="Times New Roman"/>
          <w:sz w:val="24"/>
          <w:szCs w:val="24"/>
        </w:rPr>
      </w:pPr>
      <w:r w:rsidRPr="00A21488">
        <w:rPr>
          <w:rFonts w:ascii="Times New Roman" w:eastAsia="Calibri" w:hAnsi="Times New Roman" w:cs="Times New Roman"/>
          <w:sz w:val="24"/>
          <w:szCs w:val="24"/>
        </w:rPr>
        <w:t>těžiště realizace se předpokládá ve vytvoření demokratického klimatu školy (dobré přátelské vztahy mezi učiteli a žáky a mezi žáky navzájem)</w:t>
      </w:r>
    </w:p>
    <w:p w14:paraId="1A5876BE" w14:textId="77777777" w:rsidR="00B2157F" w:rsidRPr="00A21488" w:rsidRDefault="00B2157F" w:rsidP="00D753DB">
      <w:pPr>
        <w:spacing w:after="120" w:line="240" w:lineRule="auto"/>
        <w:contextualSpacing/>
        <w:rPr>
          <w:rFonts w:ascii="Times New Roman" w:eastAsia="Calibri" w:hAnsi="Times New Roman" w:cs="Times New Roman"/>
          <w:sz w:val="24"/>
          <w:szCs w:val="24"/>
        </w:rPr>
      </w:pPr>
      <w:r w:rsidRPr="00A21488">
        <w:rPr>
          <w:rFonts w:ascii="Times New Roman" w:eastAsia="Calibri" w:hAnsi="Times New Roman" w:cs="Times New Roman"/>
          <w:sz w:val="24"/>
          <w:szCs w:val="24"/>
        </w:rPr>
        <w:t>Člověk a svět práce:</w:t>
      </w:r>
    </w:p>
    <w:p w14:paraId="4ED01EE1" w14:textId="323FA6DB" w:rsidR="00D753DB" w:rsidRDefault="00B2157F" w:rsidP="00752E62">
      <w:pPr>
        <w:numPr>
          <w:ilvl w:val="0"/>
          <w:numId w:val="78"/>
        </w:numPr>
        <w:spacing w:after="120" w:line="240" w:lineRule="auto"/>
        <w:ind w:left="644"/>
        <w:contextualSpacing/>
        <w:rPr>
          <w:rFonts w:ascii="Times New Roman" w:eastAsia="Calibri" w:hAnsi="Times New Roman" w:cs="Times New Roman"/>
          <w:sz w:val="24"/>
          <w:szCs w:val="24"/>
        </w:rPr>
      </w:pPr>
      <w:r w:rsidRPr="00E02CF8">
        <w:rPr>
          <w:rFonts w:ascii="Times New Roman" w:eastAsia="Calibri" w:hAnsi="Times New Roman" w:cs="Times New Roman"/>
          <w:sz w:val="24"/>
          <w:szCs w:val="24"/>
        </w:rPr>
        <w:t>identifikace a formulování vlastních priorit</w:t>
      </w:r>
    </w:p>
    <w:p w14:paraId="4EF0F4FA" w14:textId="77777777" w:rsidR="00D753DB" w:rsidRDefault="00D753DB">
      <w:pPr>
        <w:rPr>
          <w:rFonts w:ascii="Times New Roman" w:eastAsia="Calibri" w:hAnsi="Times New Roman" w:cs="Times New Roman"/>
          <w:sz w:val="24"/>
          <w:szCs w:val="24"/>
        </w:rPr>
      </w:pPr>
      <w:r>
        <w:rPr>
          <w:rFonts w:ascii="Times New Roman" w:eastAsia="Calibri" w:hAnsi="Times New Roman" w:cs="Times New Roman"/>
          <w:sz w:val="24"/>
          <w:szCs w:val="24"/>
        </w:rPr>
        <w:br w:type="page"/>
      </w:r>
    </w:p>
    <w:p w14:paraId="1106A741" w14:textId="77777777" w:rsidR="00B2157F" w:rsidRPr="00E02CF8" w:rsidRDefault="00B2157F" w:rsidP="00D753DB">
      <w:pPr>
        <w:spacing w:after="120" w:line="240" w:lineRule="auto"/>
        <w:rPr>
          <w:rFonts w:ascii="Times New Roman" w:eastAsia="Times New Roman" w:hAnsi="Times New Roman" w:cs="Times New Roman"/>
          <w:b/>
          <w:sz w:val="24"/>
          <w:szCs w:val="24"/>
          <w:lang w:eastAsia="cs-CZ"/>
        </w:rPr>
      </w:pPr>
      <w:r w:rsidRPr="00E02CF8">
        <w:rPr>
          <w:rFonts w:ascii="Times New Roman" w:eastAsia="Times New Roman" w:hAnsi="Times New Roman" w:cs="Times New Roman"/>
          <w:b/>
          <w:sz w:val="24"/>
          <w:szCs w:val="24"/>
          <w:lang w:eastAsia="cs-CZ"/>
        </w:rPr>
        <w:lastRenderedPageBreak/>
        <w:t>Hodnocení výsledků žáků</w:t>
      </w:r>
    </w:p>
    <w:p w14:paraId="2B52C40F" w14:textId="77777777" w:rsidR="00B2157F" w:rsidRPr="00E02CF8" w:rsidRDefault="00B2157F" w:rsidP="00D753DB">
      <w:pPr>
        <w:spacing w:after="120" w:line="240" w:lineRule="auto"/>
        <w:contextualSpacing/>
        <w:rPr>
          <w:rFonts w:ascii="Times New Roman" w:eastAsia="Times New Roman" w:hAnsi="Times New Roman" w:cs="Times New Roman"/>
          <w:sz w:val="24"/>
          <w:szCs w:val="24"/>
          <w:lang w:eastAsia="cs-CZ"/>
        </w:rPr>
      </w:pPr>
      <w:r w:rsidRPr="00E02CF8">
        <w:rPr>
          <w:rFonts w:ascii="Times New Roman" w:eastAsia="Times New Roman" w:hAnsi="Times New Roman" w:cs="Times New Roman"/>
          <w:sz w:val="24"/>
          <w:szCs w:val="24"/>
          <w:lang w:eastAsia="cs-CZ"/>
        </w:rPr>
        <w:t>Během výuky specializace žáci skládají různé typy zkoušek (ústní, kolokvium, praktické) a hodnocení probíhá především slovní formou. Hodnotí jak učitel, u mnoha zkoušek hodnotí i žáci. Součástí je i sebehodnocení žáků.</w:t>
      </w:r>
    </w:p>
    <w:p w14:paraId="213838C3" w14:textId="77777777" w:rsidR="00B2157F" w:rsidRPr="00E02CF8" w:rsidRDefault="00B2157F" w:rsidP="00D753DB">
      <w:pPr>
        <w:spacing w:after="120" w:line="240" w:lineRule="auto"/>
        <w:contextualSpacing/>
        <w:rPr>
          <w:rFonts w:ascii="Times New Roman" w:eastAsia="Times New Roman" w:hAnsi="Times New Roman" w:cs="Times New Roman"/>
          <w:sz w:val="24"/>
          <w:szCs w:val="24"/>
          <w:lang w:eastAsia="cs-CZ"/>
        </w:rPr>
      </w:pPr>
      <w:r w:rsidRPr="00E02CF8">
        <w:rPr>
          <w:rFonts w:ascii="Times New Roman" w:eastAsia="Times New Roman" w:hAnsi="Times New Roman" w:cs="Times New Roman"/>
          <w:sz w:val="24"/>
          <w:szCs w:val="24"/>
          <w:lang w:eastAsia="cs-CZ"/>
        </w:rPr>
        <w:t xml:space="preserve">Hodnocení každého vyučovacího bloku probíhá formou ústní reflexe žáků před skončením daného vyučovacího bloku. </w:t>
      </w:r>
    </w:p>
    <w:p w14:paraId="60F899A8" w14:textId="5CA68EEE" w:rsidR="00D753DB" w:rsidRDefault="00D753DB">
      <w:pPr>
        <w:rPr>
          <w:rFonts w:ascii="Times New Roman" w:eastAsia="Times New Roman" w:hAnsi="Times New Roman" w:cs="Times New Roman"/>
          <w:color w:val="0070C0"/>
          <w:sz w:val="24"/>
          <w:szCs w:val="24"/>
          <w:lang w:eastAsia="cs-CZ"/>
        </w:rPr>
      </w:pPr>
      <w:r>
        <w:rPr>
          <w:rFonts w:ascii="Times New Roman" w:eastAsia="Times New Roman" w:hAnsi="Times New Roman" w:cs="Times New Roman"/>
          <w:color w:val="0070C0"/>
          <w:sz w:val="24"/>
          <w:szCs w:val="24"/>
          <w:lang w:eastAsia="cs-CZ"/>
        </w:rPr>
        <w:br w:type="page"/>
      </w:r>
    </w:p>
    <w:p w14:paraId="2DE081B0" w14:textId="77777777" w:rsidR="00D753DB" w:rsidRPr="009C0234" w:rsidRDefault="00B2157F" w:rsidP="009C0234">
      <w:pPr>
        <w:spacing w:after="120" w:line="240" w:lineRule="auto"/>
        <w:contextualSpacing/>
        <w:rPr>
          <w:rFonts w:ascii="Times New Roman" w:eastAsia="Times New Roman" w:hAnsi="Times New Roman" w:cs="Times New Roman"/>
          <w:b/>
          <w:sz w:val="24"/>
          <w:szCs w:val="24"/>
          <w:lang w:eastAsia="cs-CZ"/>
        </w:rPr>
      </w:pPr>
      <w:r w:rsidRPr="009C0234">
        <w:rPr>
          <w:rFonts w:ascii="Times New Roman" w:eastAsia="Times New Roman" w:hAnsi="Times New Roman" w:cs="Times New Roman"/>
          <w:b/>
          <w:sz w:val="24"/>
          <w:szCs w:val="24"/>
          <w:lang w:eastAsia="cs-CZ"/>
        </w:rPr>
        <w:lastRenderedPageBreak/>
        <w:t>Rozpis učiva a výsledky vzdělávání</w:t>
      </w:r>
    </w:p>
    <w:p w14:paraId="3C2B9C05" w14:textId="5EF77A49" w:rsidR="00B2157F" w:rsidRPr="009C0234" w:rsidRDefault="00B2157F" w:rsidP="00152B42">
      <w:pPr>
        <w:spacing w:after="120" w:line="240" w:lineRule="auto"/>
        <w:rPr>
          <w:rFonts w:ascii="Times New Roman" w:eastAsia="Times New Roman" w:hAnsi="Times New Roman" w:cs="Times New Roman"/>
          <w:b/>
          <w:sz w:val="24"/>
          <w:szCs w:val="24"/>
          <w:lang w:eastAsia="cs-CZ"/>
        </w:rPr>
      </w:pPr>
      <w:r w:rsidRPr="009C0234">
        <w:rPr>
          <w:rFonts w:ascii="Times New Roman" w:eastAsia="Times New Roman" w:hAnsi="Times New Roman" w:cs="Times New Roman"/>
          <w:b/>
          <w:sz w:val="24"/>
          <w:szCs w:val="24"/>
          <w:lang w:eastAsia="cs-CZ"/>
        </w:rPr>
        <w:t>2. ročník</w:t>
      </w:r>
      <w:r w:rsidR="00D753DB" w:rsidRPr="009C0234">
        <w:rPr>
          <w:rFonts w:ascii="Times New Roman" w:eastAsia="Times New Roman" w:hAnsi="Times New Roman" w:cs="Times New Roman"/>
          <w:b/>
          <w:sz w:val="24"/>
          <w:szCs w:val="24"/>
          <w:lang w:eastAsia="cs-CZ"/>
        </w:rPr>
        <w:t xml:space="preserve"> (4) (</w:t>
      </w:r>
      <w:r w:rsidR="009C0234" w:rsidRPr="009C0234">
        <w:rPr>
          <w:rFonts w:ascii="Times New Roman" w:eastAsia="Times New Roman" w:hAnsi="Times New Roman" w:cs="Times New Roman"/>
          <w:b/>
          <w:sz w:val="24"/>
          <w:szCs w:val="24"/>
          <w:lang w:eastAsia="cs-CZ"/>
        </w:rPr>
        <w:t>136)</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22"/>
        <w:gridCol w:w="4540"/>
      </w:tblGrid>
      <w:tr w:rsidR="00B2157F" w:rsidRPr="00721102" w14:paraId="2C49D75E" w14:textId="77777777" w:rsidTr="00152B42">
        <w:tc>
          <w:tcPr>
            <w:tcW w:w="4522" w:type="dxa"/>
          </w:tcPr>
          <w:p w14:paraId="491365BF" w14:textId="72035B7D" w:rsidR="00B2157F" w:rsidRPr="00152B42" w:rsidRDefault="00B2157F" w:rsidP="00152B42">
            <w:pPr>
              <w:autoSpaceDE w:val="0"/>
              <w:autoSpaceDN w:val="0"/>
              <w:adjustRightInd w:val="0"/>
              <w:spacing w:after="120" w:line="240" w:lineRule="auto"/>
              <w:contextualSpacing/>
              <w:jc w:val="center"/>
              <w:rPr>
                <w:rFonts w:ascii="Times New Roman" w:eastAsia="Times New Roman" w:hAnsi="Times New Roman" w:cs="Times New Roman"/>
                <w:b/>
                <w:bCs/>
                <w:sz w:val="24"/>
                <w:szCs w:val="24"/>
                <w:lang w:eastAsia="cs-CZ"/>
              </w:rPr>
            </w:pPr>
            <w:r w:rsidRPr="00152B42">
              <w:rPr>
                <w:rFonts w:ascii="Times New Roman" w:eastAsia="Times New Roman" w:hAnsi="Times New Roman" w:cs="Times New Roman"/>
                <w:b/>
                <w:bCs/>
                <w:sz w:val="24"/>
                <w:szCs w:val="24"/>
                <w:lang w:eastAsia="cs-CZ"/>
              </w:rPr>
              <w:t>Výsledky vzdělávání</w:t>
            </w:r>
            <w:r w:rsidR="00152B42" w:rsidRPr="00152B42">
              <w:rPr>
                <w:rFonts w:ascii="Times New Roman" w:eastAsia="Times New Roman" w:hAnsi="Times New Roman" w:cs="Times New Roman"/>
                <w:b/>
                <w:bCs/>
                <w:sz w:val="24"/>
                <w:szCs w:val="24"/>
                <w:lang w:eastAsia="cs-CZ"/>
              </w:rPr>
              <w:t xml:space="preserve"> a odborné kompetence</w:t>
            </w:r>
          </w:p>
        </w:tc>
        <w:tc>
          <w:tcPr>
            <w:tcW w:w="4540" w:type="dxa"/>
          </w:tcPr>
          <w:p w14:paraId="08331F71" w14:textId="77777777" w:rsidR="00B2157F" w:rsidRPr="00152B42" w:rsidRDefault="00B2157F" w:rsidP="00152B42">
            <w:pPr>
              <w:autoSpaceDE w:val="0"/>
              <w:autoSpaceDN w:val="0"/>
              <w:adjustRightInd w:val="0"/>
              <w:spacing w:after="120" w:line="240" w:lineRule="auto"/>
              <w:contextualSpacing/>
              <w:jc w:val="center"/>
              <w:rPr>
                <w:rFonts w:ascii="Times New Roman" w:eastAsia="Times New Roman" w:hAnsi="Times New Roman" w:cs="Times New Roman"/>
                <w:b/>
                <w:bCs/>
                <w:sz w:val="24"/>
                <w:szCs w:val="24"/>
                <w:lang w:eastAsia="cs-CZ"/>
              </w:rPr>
            </w:pPr>
            <w:r w:rsidRPr="00152B42">
              <w:rPr>
                <w:rFonts w:ascii="Times New Roman" w:eastAsia="Times New Roman" w:hAnsi="Times New Roman" w:cs="Times New Roman"/>
                <w:b/>
                <w:bCs/>
                <w:sz w:val="24"/>
                <w:szCs w:val="24"/>
                <w:lang w:eastAsia="cs-CZ"/>
              </w:rPr>
              <w:t>Učivo</w:t>
            </w:r>
          </w:p>
        </w:tc>
      </w:tr>
      <w:tr w:rsidR="00B2157F" w:rsidRPr="00721102" w14:paraId="291011C1" w14:textId="77777777" w:rsidTr="00152B42">
        <w:tc>
          <w:tcPr>
            <w:tcW w:w="4522" w:type="dxa"/>
          </w:tcPr>
          <w:p w14:paraId="27D7F629" w14:textId="77777777" w:rsidR="00B2157F" w:rsidRPr="00152B42" w:rsidRDefault="00B2157F" w:rsidP="00152B42">
            <w:pPr>
              <w:autoSpaceDE w:val="0"/>
              <w:autoSpaceDN w:val="0"/>
              <w:adjustRightInd w:val="0"/>
              <w:spacing w:after="120" w:line="240" w:lineRule="auto"/>
              <w:contextualSpacing/>
              <w:rPr>
                <w:rFonts w:ascii="Times New Roman" w:eastAsia="Times New Roman" w:hAnsi="Times New Roman" w:cs="Times New Roman"/>
                <w:bCs/>
                <w:sz w:val="24"/>
                <w:szCs w:val="24"/>
                <w:lang w:eastAsia="cs-CZ"/>
              </w:rPr>
            </w:pPr>
            <w:r w:rsidRPr="00152B42">
              <w:rPr>
                <w:rFonts w:ascii="Times New Roman" w:eastAsia="Times New Roman" w:hAnsi="Times New Roman" w:cs="Times New Roman"/>
                <w:bCs/>
                <w:sz w:val="24"/>
                <w:szCs w:val="24"/>
                <w:lang w:eastAsia="cs-CZ"/>
              </w:rPr>
              <w:t>Žák:</w:t>
            </w:r>
          </w:p>
          <w:p w14:paraId="230B4189" w14:textId="77777777" w:rsidR="00B2157F" w:rsidRPr="00152B42" w:rsidRDefault="00B2157F" w:rsidP="000A4EEB">
            <w:pPr>
              <w:numPr>
                <w:ilvl w:val="0"/>
                <w:numId w:val="43"/>
              </w:numPr>
              <w:autoSpaceDE w:val="0"/>
              <w:autoSpaceDN w:val="0"/>
              <w:adjustRightInd w:val="0"/>
              <w:spacing w:after="120" w:line="240" w:lineRule="auto"/>
              <w:ind w:left="318" w:hanging="318"/>
              <w:contextualSpacing/>
              <w:rPr>
                <w:rFonts w:ascii="Times New Roman" w:eastAsia="Times New Roman" w:hAnsi="Times New Roman" w:cs="Times New Roman"/>
                <w:bCs/>
                <w:sz w:val="24"/>
                <w:szCs w:val="24"/>
                <w:lang w:eastAsia="cs-CZ"/>
              </w:rPr>
            </w:pPr>
            <w:r w:rsidRPr="00152B42">
              <w:rPr>
                <w:rFonts w:ascii="Times New Roman" w:eastAsia="Times New Roman" w:hAnsi="Times New Roman" w:cs="Times New Roman"/>
                <w:bCs/>
                <w:sz w:val="24"/>
                <w:szCs w:val="24"/>
                <w:lang w:eastAsia="cs-CZ"/>
              </w:rPr>
              <w:t>pochopil specifika zvolené specializace</w:t>
            </w:r>
          </w:p>
          <w:p w14:paraId="01DDF8EB" w14:textId="77777777" w:rsidR="00B2157F" w:rsidRPr="00152B42" w:rsidRDefault="00B2157F" w:rsidP="000A4EEB">
            <w:pPr>
              <w:numPr>
                <w:ilvl w:val="0"/>
                <w:numId w:val="43"/>
              </w:numPr>
              <w:autoSpaceDE w:val="0"/>
              <w:autoSpaceDN w:val="0"/>
              <w:adjustRightInd w:val="0"/>
              <w:spacing w:after="120" w:line="240" w:lineRule="auto"/>
              <w:ind w:left="318" w:hanging="318"/>
              <w:contextualSpacing/>
              <w:rPr>
                <w:rFonts w:ascii="Times New Roman" w:eastAsia="Times New Roman" w:hAnsi="Times New Roman" w:cs="Times New Roman"/>
                <w:bCs/>
                <w:color w:val="0070C0"/>
                <w:sz w:val="24"/>
                <w:szCs w:val="24"/>
                <w:lang w:eastAsia="cs-CZ"/>
              </w:rPr>
            </w:pPr>
            <w:r w:rsidRPr="00152B42">
              <w:rPr>
                <w:rFonts w:ascii="Times New Roman" w:eastAsia="Times New Roman" w:hAnsi="Times New Roman" w:cs="Times New Roman"/>
                <w:bCs/>
                <w:sz w:val="24"/>
                <w:szCs w:val="24"/>
                <w:lang w:eastAsia="cs-CZ"/>
              </w:rPr>
              <w:t>poznal tým spolužáků specializace</w:t>
            </w:r>
          </w:p>
        </w:tc>
        <w:tc>
          <w:tcPr>
            <w:tcW w:w="4540" w:type="dxa"/>
          </w:tcPr>
          <w:p w14:paraId="3BA3022C" w14:textId="77777777" w:rsidR="00B2157F" w:rsidRPr="00152B42" w:rsidRDefault="00B2157F" w:rsidP="00152B42">
            <w:pPr>
              <w:spacing w:after="120" w:line="240" w:lineRule="auto"/>
              <w:contextualSpacing/>
              <w:rPr>
                <w:rFonts w:ascii="Times New Roman" w:eastAsia="Times New Roman" w:hAnsi="Times New Roman" w:cs="Times New Roman"/>
                <w:b/>
                <w:sz w:val="24"/>
                <w:szCs w:val="24"/>
                <w:lang w:eastAsia="cs-CZ"/>
              </w:rPr>
            </w:pPr>
            <w:r w:rsidRPr="00152B42">
              <w:rPr>
                <w:rFonts w:ascii="Times New Roman" w:eastAsia="Times New Roman" w:hAnsi="Times New Roman" w:cs="Times New Roman"/>
                <w:b/>
                <w:sz w:val="24"/>
                <w:szCs w:val="24"/>
                <w:lang w:eastAsia="cs-CZ"/>
              </w:rPr>
              <w:t>Úvod do studia specializace dramatické výchovy</w:t>
            </w:r>
          </w:p>
          <w:p w14:paraId="779731AB" w14:textId="77777777" w:rsidR="00B2157F" w:rsidRPr="00152B42" w:rsidRDefault="00B2157F" w:rsidP="00752E62">
            <w:pPr>
              <w:numPr>
                <w:ilvl w:val="0"/>
                <w:numId w:val="42"/>
              </w:numPr>
              <w:spacing w:after="120" w:line="240" w:lineRule="auto"/>
              <w:contextualSpacing/>
              <w:rPr>
                <w:rFonts w:ascii="Times New Roman" w:eastAsia="Calibri" w:hAnsi="Times New Roman" w:cs="Times New Roman"/>
                <w:sz w:val="24"/>
                <w:szCs w:val="24"/>
              </w:rPr>
            </w:pPr>
            <w:r w:rsidRPr="00152B42">
              <w:rPr>
                <w:rFonts w:ascii="Times New Roman" w:eastAsia="Calibri" w:hAnsi="Times New Roman" w:cs="Times New Roman"/>
                <w:sz w:val="24"/>
                <w:szCs w:val="24"/>
              </w:rPr>
              <w:t>Učební plán specializace DV</w:t>
            </w:r>
          </w:p>
          <w:p w14:paraId="7E595C3C" w14:textId="77777777" w:rsidR="00B2157F" w:rsidRPr="00152B42" w:rsidRDefault="00B2157F" w:rsidP="00752E62">
            <w:pPr>
              <w:numPr>
                <w:ilvl w:val="0"/>
                <w:numId w:val="42"/>
              </w:numPr>
              <w:spacing w:after="120" w:line="240" w:lineRule="auto"/>
              <w:contextualSpacing/>
              <w:rPr>
                <w:rFonts w:ascii="Times New Roman" w:eastAsia="Calibri" w:hAnsi="Times New Roman" w:cs="Times New Roman"/>
                <w:sz w:val="24"/>
                <w:szCs w:val="24"/>
              </w:rPr>
            </w:pPr>
            <w:r w:rsidRPr="00152B42">
              <w:rPr>
                <w:rFonts w:ascii="Times New Roman" w:eastAsia="Calibri" w:hAnsi="Times New Roman" w:cs="Times New Roman"/>
                <w:sz w:val="24"/>
                <w:szCs w:val="24"/>
              </w:rPr>
              <w:t>Osobnost specialisty</w:t>
            </w:r>
          </w:p>
          <w:p w14:paraId="08FB3AEB" w14:textId="5506FF93" w:rsidR="00B2157F" w:rsidRPr="00152B42" w:rsidRDefault="00B2157F" w:rsidP="00752E62">
            <w:pPr>
              <w:numPr>
                <w:ilvl w:val="0"/>
                <w:numId w:val="42"/>
              </w:numPr>
              <w:spacing w:after="120" w:line="240" w:lineRule="auto"/>
              <w:contextualSpacing/>
              <w:rPr>
                <w:rFonts w:ascii="Times New Roman" w:eastAsia="Times New Roman" w:hAnsi="Times New Roman" w:cs="Times New Roman"/>
                <w:b/>
                <w:bCs/>
                <w:color w:val="0070C0"/>
                <w:sz w:val="24"/>
                <w:szCs w:val="24"/>
                <w:lang w:eastAsia="cs-CZ"/>
              </w:rPr>
            </w:pPr>
            <w:r w:rsidRPr="00152B42">
              <w:rPr>
                <w:rFonts w:ascii="Times New Roman" w:eastAsia="Calibri" w:hAnsi="Times New Roman" w:cs="Times New Roman"/>
                <w:sz w:val="24"/>
                <w:szCs w:val="24"/>
              </w:rPr>
              <w:t>Poznávání týmu specializace</w:t>
            </w:r>
          </w:p>
        </w:tc>
      </w:tr>
      <w:tr w:rsidR="00B2157F" w:rsidRPr="00721102" w14:paraId="6ACCD8FC" w14:textId="77777777" w:rsidTr="00152B42">
        <w:tc>
          <w:tcPr>
            <w:tcW w:w="4522" w:type="dxa"/>
          </w:tcPr>
          <w:p w14:paraId="3931A283" w14:textId="7F350681" w:rsidR="00152B42" w:rsidRDefault="00152B42" w:rsidP="00152B42">
            <w:pPr>
              <w:spacing w:after="120" w:line="240" w:lineRule="auto"/>
              <w:contextualSpacing/>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Žák:</w:t>
            </w:r>
          </w:p>
          <w:p w14:paraId="6885DE6B" w14:textId="5F6B79EF" w:rsidR="00B2157F" w:rsidRPr="00152B42" w:rsidRDefault="00B2157F" w:rsidP="000A4EEB">
            <w:pPr>
              <w:numPr>
                <w:ilvl w:val="0"/>
                <w:numId w:val="42"/>
              </w:numPr>
              <w:spacing w:after="120" w:line="240" w:lineRule="auto"/>
              <w:ind w:left="318" w:hanging="318"/>
              <w:contextualSpacing/>
              <w:rPr>
                <w:rFonts w:ascii="Times New Roman" w:eastAsia="Times New Roman" w:hAnsi="Times New Roman" w:cs="Times New Roman"/>
                <w:sz w:val="24"/>
                <w:szCs w:val="24"/>
                <w:lang w:eastAsia="cs-CZ"/>
              </w:rPr>
            </w:pPr>
            <w:r w:rsidRPr="00152B42">
              <w:rPr>
                <w:rFonts w:ascii="Times New Roman" w:eastAsia="Times New Roman" w:hAnsi="Times New Roman" w:cs="Times New Roman"/>
                <w:sz w:val="24"/>
                <w:szCs w:val="24"/>
                <w:lang w:eastAsia="cs-CZ"/>
              </w:rPr>
              <w:t>je schopen pojmenovat, jaký vliv má na utváření jedince škola, rodina, blízké a vzdálenější okolí</w:t>
            </w:r>
          </w:p>
          <w:p w14:paraId="72B2AFBF" w14:textId="77777777" w:rsidR="00B2157F" w:rsidRPr="00152B42" w:rsidRDefault="00B2157F" w:rsidP="000A4EEB">
            <w:pPr>
              <w:numPr>
                <w:ilvl w:val="0"/>
                <w:numId w:val="42"/>
              </w:numPr>
              <w:spacing w:after="120" w:line="240" w:lineRule="auto"/>
              <w:ind w:left="318" w:hanging="318"/>
              <w:contextualSpacing/>
              <w:rPr>
                <w:rFonts w:ascii="Times New Roman" w:eastAsia="Times New Roman" w:hAnsi="Times New Roman" w:cs="Times New Roman"/>
                <w:color w:val="0070C0"/>
                <w:sz w:val="24"/>
                <w:szCs w:val="24"/>
                <w:lang w:eastAsia="cs-CZ"/>
              </w:rPr>
            </w:pPr>
            <w:r w:rsidRPr="00152B42">
              <w:rPr>
                <w:rFonts w:ascii="Times New Roman" w:eastAsia="Times New Roman" w:hAnsi="Times New Roman" w:cs="Times New Roman"/>
                <w:sz w:val="24"/>
                <w:szCs w:val="24"/>
                <w:lang w:eastAsia="cs-CZ"/>
              </w:rPr>
              <w:t>orientuje se ve vědách, které se zabývají zkoumáním člověka</w:t>
            </w:r>
            <w:r w:rsidRPr="00152B42">
              <w:rPr>
                <w:rFonts w:ascii="Times New Roman" w:eastAsia="Times New Roman" w:hAnsi="Times New Roman" w:cs="Times New Roman"/>
                <w:color w:val="0070C0"/>
                <w:sz w:val="24"/>
                <w:szCs w:val="24"/>
                <w:lang w:eastAsia="cs-CZ"/>
              </w:rPr>
              <w:t xml:space="preserve"> </w:t>
            </w:r>
          </w:p>
          <w:p w14:paraId="2E07C2E2" w14:textId="30478BD5" w:rsidR="00B2157F" w:rsidRPr="00152B42" w:rsidRDefault="00B2157F" w:rsidP="000A4EEB">
            <w:pPr>
              <w:numPr>
                <w:ilvl w:val="0"/>
                <w:numId w:val="42"/>
              </w:numPr>
              <w:spacing w:after="120" w:line="240" w:lineRule="auto"/>
              <w:ind w:left="318" w:hanging="318"/>
              <w:contextualSpacing/>
              <w:rPr>
                <w:rFonts w:ascii="Times New Roman" w:eastAsia="Times New Roman" w:hAnsi="Times New Roman" w:cs="Times New Roman"/>
                <w:color w:val="0070C0"/>
                <w:sz w:val="24"/>
                <w:szCs w:val="24"/>
                <w:lang w:eastAsia="cs-CZ"/>
              </w:rPr>
            </w:pPr>
            <w:r w:rsidRPr="00152B42">
              <w:rPr>
                <w:rFonts w:ascii="Times New Roman" w:eastAsia="Times New Roman" w:hAnsi="Times New Roman" w:cs="Times New Roman"/>
                <w:sz w:val="24"/>
                <w:szCs w:val="24"/>
                <w:lang w:eastAsia="cs-CZ"/>
              </w:rPr>
              <w:t>je schopen vnímat kolem sebe rozdílnost jednání jedinců v různých životních situacích;</w:t>
            </w:r>
          </w:p>
        </w:tc>
        <w:tc>
          <w:tcPr>
            <w:tcW w:w="4540" w:type="dxa"/>
          </w:tcPr>
          <w:p w14:paraId="7ACC30AA" w14:textId="77777777" w:rsidR="00B2157F" w:rsidRPr="00152B42" w:rsidRDefault="00B2157F" w:rsidP="00152B42">
            <w:pPr>
              <w:spacing w:after="120" w:line="240" w:lineRule="auto"/>
              <w:contextualSpacing/>
              <w:rPr>
                <w:rFonts w:ascii="Times New Roman" w:eastAsia="Times New Roman" w:hAnsi="Times New Roman" w:cs="Times New Roman"/>
                <w:b/>
                <w:sz w:val="24"/>
                <w:szCs w:val="24"/>
                <w:lang w:eastAsia="cs-CZ"/>
              </w:rPr>
            </w:pPr>
            <w:r w:rsidRPr="00152B42">
              <w:rPr>
                <w:rFonts w:ascii="Times New Roman" w:eastAsia="Times New Roman" w:hAnsi="Times New Roman" w:cs="Times New Roman"/>
                <w:b/>
                <w:sz w:val="24"/>
                <w:szCs w:val="24"/>
                <w:lang w:eastAsia="cs-CZ"/>
              </w:rPr>
              <w:t>Člověk – vliv společnosti na utváření jedince, chování a jednání jedince v různých životních situacích</w:t>
            </w:r>
          </w:p>
          <w:p w14:paraId="2628A808" w14:textId="77777777" w:rsidR="00B2157F" w:rsidRPr="00152B42" w:rsidRDefault="00B2157F" w:rsidP="00752E62">
            <w:pPr>
              <w:numPr>
                <w:ilvl w:val="0"/>
                <w:numId w:val="42"/>
              </w:numPr>
              <w:spacing w:after="120" w:line="240" w:lineRule="auto"/>
              <w:contextualSpacing/>
              <w:rPr>
                <w:rFonts w:ascii="Times New Roman" w:eastAsia="Calibri" w:hAnsi="Times New Roman" w:cs="Times New Roman"/>
                <w:sz w:val="24"/>
                <w:szCs w:val="24"/>
              </w:rPr>
            </w:pPr>
            <w:r w:rsidRPr="00152B42">
              <w:rPr>
                <w:rFonts w:ascii="Times New Roman" w:eastAsia="Calibri" w:hAnsi="Times New Roman" w:cs="Times New Roman"/>
                <w:sz w:val="24"/>
                <w:szCs w:val="24"/>
              </w:rPr>
              <w:t>Vlivy, které utvářejí osobnost jedince</w:t>
            </w:r>
          </w:p>
          <w:p w14:paraId="00C309BC" w14:textId="77777777" w:rsidR="00B2157F" w:rsidRPr="00152B42" w:rsidRDefault="00B2157F" w:rsidP="00752E62">
            <w:pPr>
              <w:numPr>
                <w:ilvl w:val="0"/>
                <w:numId w:val="42"/>
              </w:numPr>
              <w:spacing w:after="120" w:line="240" w:lineRule="auto"/>
              <w:contextualSpacing/>
              <w:rPr>
                <w:rFonts w:ascii="Times New Roman" w:eastAsia="Calibri" w:hAnsi="Times New Roman" w:cs="Times New Roman"/>
                <w:sz w:val="24"/>
                <w:szCs w:val="24"/>
              </w:rPr>
            </w:pPr>
            <w:r w:rsidRPr="00152B42">
              <w:rPr>
                <w:rFonts w:ascii="Times New Roman" w:eastAsia="Calibri" w:hAnsi="Times New Roman" w:cs="Times New Roman"/>
                <w:sz w:val="24"/>
                <w:szCs w:val="24"/>
              </w:rPr>
              <w:t>Systém věd o člověku</w:t>
            </w:r>
          </w:p>
          <w:p w14:paraId="58630BE9" w14:textId="43CC45B7" w:rsidR="00B2157F" w:rsidRPr="00152B42" w:rsidRDefault="00B2157F" w:rsidP="00752E62">
            <w:pPr>
              <w:numPr>
                <w:ilvl w:val="0"/>
                <w:numId w:val="42"/>
              </w:numPr>
              <w:spacing w:after="120" w:line="240" w:lineRule="auto"/>
              <w:contextualSpacing/>
              <w:rPr>
                <w:rFonts w:ascii="Times New Roman" w:eastAsia="Times New Roman" w:hAnsi="Times New Roman" w:cs="Times New Roman"/>
                <w:color w:val="0070C0"/>
                <w:sz w:val="24"/>
                <w:szCs w:val="24"/>
                <w:lang w:eastAsia="cs-CZ"/>
              </w:rPr>
            </w:pPr>
            <w:r w:rsidRPr="00152B42">
              <w:rPr>
                <w:rFonts w:ascii="Times New Roman" w:eastAsia="Calibri" w:hAnsi="Times New Roman" w:cs="Times New Roman"/>
                <w:sz w:val="24"/>
                <w:szCs w:val="24"/>
              </w:rPr>
              <w:t>Hledání a pojmenovávání jednání člověka v různých životních situacích</w:t>
            </w:r>
          </w:p>
        </w:tc>
      </w:tr>
      <w:tr w:rsidR="00B2157F" w:rsidRPr="00721102" w14:paraId="05F95198" w14:textId="77777777" w:rsidTr="00152B42">
        <w:tc>
          <w:tcPr>
            <w:tcW w:w="4522" w:type="dxa"/>
          </w:tcPr>
          <w:p w14:paraId="7B6E3953" w14:textId="699E2D21" w:rsidR="00152B42" w:rsidRDefault="00152B42" w:rsidP="00152B42">
            <w:pPr>
              <w:spacing w:after="120" w:line="240" w:lineRule="auto"/>
              <w:contextualSpacing/>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Žák:</w:t>
            </w:r>
          </w:p>
          <w:p w14:paraId="4FAD389A" w14:textId="47895AD3" w:rsidR="00B2157F" w:rsidRPr="00152B42" w:rsidRDefault="00B2157F" w:rsidP="000A4EEB">
            <w:pPr>
              <w:numPr>
                <w:ilvl w:val="0"/>
                <w:numId w:val="42"/>
              </w:numPr>
              <w:spacing w:after="120" w:line="240" w:lineRule="auto"/>
              <w:ind w:left="318" w:hanging="318"/>
              <w:contextualSpacing/>
              <w:rPr>
                <w:rFonts w:ascii="Times New Roman" w:eastAsia="Times New Roman" w:hAnsi="Times New Roman" w:cs="Times New Roman"/>
                <w:sz w:val="24"/>
                <w:szCs w:val="24"/>
                <w:lang w:eastAsia="cs-CZ"/>
              </w:rPr>
            </w:pPr>
            <w:r w:rsidRPr="00152B42">
              <w:rPr>
                <w:rFonts w:ascii="Times New Roman" w:eastAsia="Times New Roman" w:hAnsi="Times New Roman" w:cs="Times New Roman"/>
                <w:sz w:val="24"/>
                <w:szCs w:val="24"/>
                <w:lang w:eastAsia="cs-CZ"/>
              </w:rPr>
              <w:t>rozeznává různé typologie osobnosti;</w:t>
            </w:r>
          </w:p>
          <w:p w14:paraId="43614BEE" w14:textId="77777777" w:rsidR="00B2157F" w:rsidRPr="00152B42" w:rsidRDefault="00B2157F" w:rsidP="000A4EEB">
            <w:pPr>
              <w:numPr>
                <w:ilvl w:val="0"/>
                <w:numId w:val="42"/>
              </w:numPr>
              <w:spacing w:after="120" w:line="240" w:lineRule="auto"/>
              <w:ind w:left="318" w:hanging="318"/>
              <w:contextualSpacing/>
              <w:rPr>
                <w:rFonts w:ascii="Times New Roman" w:eastAsia="Times New Roman" w:hAnsi="Times New Roman" w:cs="Times New Roman"/>
                <w:sz w:val="24"/>
                <w:szCs w:val="24"/>
                <w:lang w:eastAsia="cs-CZ"/>
              </w:rPr>
            </w:pPr>
            <w:r w:rsidRPr="00152B42">
              <w:rPr>
                <w:rFonts w:ascii="Times New Roman" w:eastAsia="Times New Roman" w:hAnsi="Times New Roman" w:cs="Times New Roman"/>
                <w:sz w:val="24"/>
                <w:szCs w:val="24"/>
                <w:lang w:eastAsia="cs-CZ"/>
              </w:rPr>
              <w:t xml:space="preserve">je schopen nazírání na sebe a střízlivého sebehodnocení; </w:t>
            </w:r>
          </w:p>
          <w:p w14:paraId="5E3EA7B9" w14:textId="74364A83" w:rsidR="00B2157F" w:rsidRPr="00152B42" w:rsidRDefault="00B2157F" w:rsidP="000A4EEB">
            <w:pPr>
              <w:numPr>
                <w:ilvl w:val="0"/>
                <w:numId w:val="42"/>
              </w:numPr>
              <w:spacing w:after="120" w:line="240" w:lineRule="auto"/>
              <w:ind w:left="318" w:hanging="318"/>
              <w:contextualSpacing/>
              <w:rPr>
                <w:rFonts w:ascii="Times New Roman" w:eastAsia="Times New Roman" w:hAnsi="Times New Roman" w:cs="Times New Roman"/>
                <w:color w:val="0070C0"/>
                <w:sz w:val="24"/>
                <w:szCs w:val="24"/>
                <w:lang w:eastAsia="cs-CZ"/>
              </w:rPr>
            </w:pPr>
            <w:r w:rsidRPr="00152B42">
              <w:rPr>
                <w:rFonts w:ascii="Times New Roman" w:eastAsia="Times New Roman" w:hAnsi="Times New Roman" w:cs="Times New Roman"/>
                <w:sz w:val="24"/>
                <w:szCs w:val="24"/>
                <w:lang w:eastAsia="cs-CZ"/>
              </w:rPr>
              <w:t>zná jedinečnosti a hodnoty své osobnosti;</w:t>
            </w:r>
          </w:p>
        </w:tc>
        <w:tc>
          <w:tcPr>
            <w:tcW w:w="4540" w:type="dxa"/>
          </w:tcPr>
          <w:p w14:paraId="24B55128" w14:textId="77777777" w:rsidR="00B2157F" w:rsidRPr="00152B42" w:rsidRDefault="00B2157F" w:rsidP="00152B42">
            <w:pPr>
              <w:autoSpaceDE w:val="0"/>
              <w:autoSpaceDN w:val="0"/>
              <w:adjustRightInd w:val="0"/>
              <w:spacing w:after="120" w:line="240" w:lineRule="auto"/>
              <w:ind w:left="214" w:hanging="142"/>
              <w:contextualSpacing/>
              <w:rPr>
                <w:rFonts w:ascii="Times New Roman" w:eastAsia="Times New Roman" w:hAnsi="Times New Roman" w:cs="Times New Roman"/>
                <w:b/>
                <w:sz w:val="24"/>
                <w:szCs w:val="24"/>
                <w:lang w:eastAsia="cs-CZ"/>
              </w:rPr>
            </w:pPr>
            <w:r w:rsidRPr="00152B42">
              <w:rPr>
                <w:rFonts w:ascii="Times New Roman" w:eastAsia="Times New Roman" w:hAnsi="Times New Roman" w:cs="Times New Roman"/>
                <w:b/>
                <w:sz w:val="24"/>
                <w:szCs w:val="24"/>
                <w:lang w:eastAsia="cs-CZ"/>
              </w:rPr>
              <w:t>Já, člověk</w:t>
            </w:r>
          </w:p>
          <w:p w14:paraId="5AF7230D" w14:textId="77777777" w:rsidR="00B2157F" w:rsidRPr="00152B42" w:rsidRDefault="00B2157F" w:rsidP="00752E62">
            <w:pPr>
              <w:numPr>
                <w:ilvl w:val="0"/>
                <w:numId w:val="42"/>
              </w:numPr>
              <w:autoSpaceDE w:val="0"/>
              <w:autoSpaceDN w:val="0"/>
              <w:adjustRightInd w:val="0"/>
              <w:spacing w:after="120" w:line="240" w:lineRule="auto"/>
              <w:contextualSpacing/>
              <w:rPr>
                <w:rFonts w:ascii="Times New Roman" w:eastAsia="Calibri" w:hAnsi="Times New Roman" w:cs="Times New Roman"/>
                <w:bCs/>
                <w:sz w:val="24"/>
                <w:szCs w:val="24"/>
              </w:rPr>
            </w:pPr>
            <w:r w:rsidRPr="00152B42">
              <w:rPr>
                <w:rFonts w:ascii="Times New Roman" w:eastAsia="Calibri" w:hAnsi="Times New Roman" w:cs="Times New Roman"/>
                <w:bCs/>
                <w:sz w:val="24"/>
                <w:szCs w:val="24"/>
              </w:rPr>
              <w:t>Hledání, objevování a pojmenování sebe</w:t>
            </w:r>
          </w:p>
          <w:p w14:paraId="2318B58B" w14:textId="067B1238" w:rsidR="00B2157F" w:rsidRPr="00152B42" w:rsidRDefault="00B2157F" w:rsidP="00752E62">
            <w:pPr>
              <w:numPr>
                <w:ilvl w:val="0"/>
                <w:numId w:val="42"/>
              </w:numPr>
              <w:autoSpaceDE w:val="0"/>
              <w:autoSpaceDN w:val="0"/>
              <w:adjustRightInd w:val="0"/>
              <w:spacing w:after="120" w:line="240" w:lineRule="auto"/>
              <w:contextualSpacing/>
              <w:rPr>
                <w:rFonts w:ascii="Times New Roman" w:eastAsia="Calibri" w:hAnsi="Times New Roman" w:cs="Times New Roman"/>
                <w:bCs/>
                <w:sz w:val="24"/>
                <w:szCs w:val="24"/>
              </w:rPr>
            </w:pPr>
            <w:r w:rsidRPr="00152B42">
              <w:rPr>
                <w:rFonts w:ascii="Times New Roman" w:eastAsia="Calibri" w:hAnsi="Times New Roman" w:cs="Times New Roman"/>
                <w:bCs/>
                <w:sz w:val="24"/>
                <w:szCs w:val="24"/>
              </w:rPr>
              <w:t>Hledání svého místa ve společnosti</w:t>
            </w:r>
          </w:p>
        </w:tc>
      </w:tr>
      <w:tr w:rsidR="00B2157F" w:rsidRPr="00721102" w14:paraId="13DBE2EB" w14:textId="77777777" w:rsidTr="00152B42">
        <w:trPr>
          <w:trHeight w:val="4426"/>
        </w:trPr>
        <w:tc>
          <w:tcPr>
            <w:tcW w:w="4522" w:type="dxa"/>
          </w:tcPr>
          <w:p w14:paraId="73EE69AD" w14:textId="4C9E423B" w:rsidR="00152B42" w:rsidRDefault="00152B42" w:rsidP="00152B42">
            <w:pPr>
              <w:spacing w:after="120" w:line="240" w:lineRule="auto"/>
              <w:contextualSpacing/>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Žák:</w:t>
            </w:r>
          </w:p>
          <w:p w14:paraId="48BBDB42" w14:textId="3A76A03F" w:rsidR="00B2157F" w:rsidRPr="00152B42" w:rsidRDefault="00B2157F" w:rsidP="000A4EEB">
            <w:pPr>
              <w:numPr>
                <w:ilvl w:val="0"/>
                <w:numId w:val="42"/>
              </w:numPr>
              <w:spacing w:after="120" w:line="240" w:lineRule="auto"/>
              <w:ind w:left="318" w:hanging="318"/>
              <w:contextualSpacing/>
              <w:rPr>
                <w:rFonts w:ascii="Times New Roman" w:eastAsia="Times New Roman" w:hAnsi="Times New Roman" w:cs="Times New Roman"/>
                <w:sz w:val="24"/>
                <w:szCs w:val="24"/>
                <w:lang w:eastAsia="cs-CZ"/>
              </w:rPr>
            </w:pPr>
            <w:r w:rsidRPr="00152B42">
              <w:rPr>
                <w:rFonts w:ascii="Times New Roman" w:eastAsia="Times New Roman" w:hAnsi="Times New Roman" w:cs="Times New Roman"/>
                <w:sz w:val="24"/>
                <w:szCs w:val="24"/>
                <w:lang w:eastAsia="cs-CZ"/>
              </w:rPr>
              <w:t>v rolích rozehrává fiktivní situace s konflikty;</w:t>
            </w:r>
          </w:p>
          <w:p w14:paraId="69D73ECD" w14:textId="77777777" w:rsidR="00B2157F" w:rsidRPr="00152B42" w:rsidRDefault="00B2157F" w:rsidP="000A4EEB">
            <w:pPr>
              <w:numPr>
                <w:ilvl w:val="0"/>
                <w:numId w:val="42"/>
              </w:numPr>
              <w:spacing w:after="120" w:line="240" w:lineRule="auto"/>
              <w:ind w:left="318" w:hanging="318"/>
              <w:contextualSpacing/>
              <w:rPr>
                <w:rFonts w:ascii="Times New Roman" w:eastAsia="Times New Roman" w:hAnsi="Times New Roman" w:cs="Times New Roman"/>
                <w:sz w:val="24"/>
                <w:szCs w:val="24"/>
                <w:lang w:eastAsia="cs-CZ"/>
              </w:rPr>
            </w:pPr>
            <w:r w:rsidRPr="00152B42">
              <w:rPr>
                <w:rFonts w:ascii="Times New Roman" w:eastAsia="Times New Roman" w:hAnsi="Times New Roman" w:cs="Times New Roman"/>
                <w:sz w:val="24"/>
                <w:szCs w:val="24"/>
                <w:lang w:eastAsia="cs-CZ"/>
              </w:rPr>
              <w:t>dokáže se dívat na problém z pohledu několika rolí;</w:t>
            </w:r>
          </w:p>
          <w:p w14:paraId="019137C9" w14:textId="77777777" w:rsidR="00B2157F" w:rsidRPr="00152B42" w:rsidRDefault="00B2157F" w:rsidP="000A4EEB">
            <w:pPr>
              <w:numPr>
                <w:ilvl w:val="0"/>
                <w:numId w:val="42"/>
              </w:numPr>
              <w:spacing w:after="120" w:line="240" w:lineRule="auto"/>
              <w:ind w:left="318" w:hanging="318"/>
              <w:contextualSpacing/>
              <w:rPr>
                <w:rFonts w:ascii="Times New Roman" w:eastAsia="Times New Roman" w:hAnsi="Times New Roman" w:cs="Times New Roman"/>
                <w:sz w:val="24"/>
                <w:szCs w:val="24"/>
                <w:lang w:eastAsia="cs-CZ"/>
              </w:rPr>
            </w:pPr>
            <w:r w:rsidRPr="00152B42">
              <w:rPr>
                <w:rFonts w:ascii="Times New Roman" w:eastAsia="Times New Roman" w:hAnsi="Times New Roman" w:cs="Times New Roman"/>
                <w:sz w:val="24"/>
                <w:szCs w:val="24"/>
                <w:lang w:eastAsia="cs-CZ"/>
              </w:rPr>
              <w:t>objasní proces naslouchání;</w:t>
            </w:r>
          </w:p>
          <w:p w14:paraId="3B15D06B" w14:textId="77777777" w:rsidR="00B2157F" w:rsidRPr="00152B42" w:rsidRDefault="00B2157F" w:rsidP="000A4EEB">
            <w:pPr>
              <w:numPr>
                <w:ilvl w:val="0"/>
                <w:numId w:val="42"/>
              </w:numPr>
              <w:spacing w:after="120" w:line="240" w:lineRule="auto"/>
              <w:ind w:left="318" w:hanging="318"/>
              <w:contextualSpacing/>
              <w:rPr>
                <w:rFonts w:ascii="Times New Roman" w:eastAsia="Times New Roman" w:hAnsi="Times New Roman" w:cs="Times New Roman"/>
                <w:sz w:val="24"/>
                <w:szCs w:val="24"/>
                <w:lang w:eastAsia="cs-CZ"/>
              </w:rPr>
            </w:pPr>
            <w:r w:rsidRPr="00152B42">
              <w:rPr>
                <w:rFonts w:ascii="Times New Roman" w:eastAsia="Times New Roman" w:hAnsi="Times New Roman" w:cs="Times New Roman"/>
                <w:sz w:val="24"/>
                <w:szCs w:val="24"/>
                <w:lang w:eastAsia="cs-CZ"/>
              </w:rPr>
              <w:t>při řešení konfliktů dokáže spolupracovat ve dvojici, ve skupině;</w:t>
            </w:r>
          </w:p>
          <w:p w14:paraId="4EE96DC4" w14:textId="77777777" w:rsidR="00B2157F" w:rsidRPr="00152B42" w:rsidRDefault="00B2157F" w:rsidP="000A4EEB">
            <w:pPr>
              <w:numPr>
                <w:ilvl w:val="0"/>
                <w:numId w:val="42"/>
              </w:numPr>
              <w:autoSpaceDE w:val="0"/>
              <w:autoSpaceDN w:val="0"/>
              <w:adjustRightInd w:val="0"/>
              <w:spacing w:after="120" w:line="240" w:lineRule="auto"/>
              <w:ind w:left="318" w:hanging="318"/>
              <w:contextualSpacing/>
              <w:rPr>
                <w:rFonts w:ascii="Times New Roman" w:eastAsia="Times New Roman" w:hAnsi="Times New Roman" w:cs="Times New Roman"/>
                <w:sz w:val="24"/>
                <w:szCs w:val="24"/>
                <w:lang w:eastAsia="cs-CZ"/>
              </w:rPr>
            </w:pPr>
            <w:r w:rsidRPr="00152B42">
              <w:rPr>
                <w:rFonts w:ascii="Times New Roman" w:eastAsia="Times New Roman" w:hAnsi="Times New Roman" w:cs="Times New Roman"/>
                <w:sz w:val="24"/>
                <w:szCs w:val="24"/>
                <w:lang w:eastAsia="cs-CZ"/>
              </w:rPr>
              <w:t>uvědomuje si komunikační problémy a dokáže přemýšlet nad jejich řešením;</w:t>
            </w:r>
          </w:p>
          <w:p w14:paraId="5C2A7B33" w14:textId="6E5FB2EA" w:rsidR="00B2157F" w:rsidRPr="00152B42" w:rsidRDefault="00B2157F" w:rsidP="000A4EEB">
            <w:pPr>
              <w:numPr>
                <w:ilvl w:val="0"/>
                <w:numId w:val="42"/>
              </w:numPr>
              <w:spacing w:after="120" w:line="240" w:lineRule="auto"/>
              <w:ind w:left="318" w:hanging="318"/>
              <w:contextualSpacing/>
              <w:rPr>
                <w:rFonts w:ascii="Times New Roman" w:eastAsia="Times New Roman" w:hAnsi="Times New Roman" w:cs="Times New Roman"/>
                <w:color w:val="0070C0"/>
                <w:sz w:val="24"/>
                <w:szCs w:val="24"/>
                <w:lang w:eastAsia="cs-CZ"/>
              </w:rPr>
            </w:pPr>
            <w:r w:rsidRPr="00152B42">
              <w:rPr>
                <w:rFonts w:ascii="Times New Roman" w:eastAsia="Times New Roman" w:hAnsi="Times New Roman" w:cs="Times New Roman"/>
                <w:sz w:val="24"/>
                <w:szCs w:val="24"/>
                <w:lang w:eastAsia="cs-CZ"/>
              </w:rPr>
              <w:t>pochopil podstatu metody strukturovaného dramatu, chápe ji jako metodu prevence proti sociálně patologickým způsobům chování jedinců, dokáže ji aplikovat ve výchovně vzdělávací praxi;</w:t>
            </w:r>
          </w:p>
        </w:tc>
        <w:tc>
          <w:tcPr>
            <w:tcW w:w="4540" w:type="dxa"/>
          </w:tcPr>
          <w:p w14:paraId="64C5450B" w14:textId="77777777" w:rsidR="00B2157F" w:rsidRPr="00152B42" w:rsidRDefault="00B2157F" w:rsidP="00152B42">
            <w:pPr>
              <w:spacing w:after="120" w:line="240" w:lineRule="auto"/>
              <w:contextualSpacing/>
              <w:rPr>
                <w:rFonts w:ascii="Times New Roman" w:eastAsia="Times New Roman" w:hAnsi="Times New Roman" w:cs="Times New Roman"/>
                <w:b/>
                <w:sz w:val="24"/>
                <w:szCs w:val="24"/>
                <w:lang w:eastAsia="cs-CZ"/>
              </w:rPr>
            </w:pPr>
            <w:r w:rsidRPr="00152B42">
              <w:rPr>
                <w:rFonts w:ascii="Times New Roman" w:eastAsia="Times New Roman" w:hAnsi="Times New Roman" w:cs="Times New Roman"/>
                <w:b/>
                <w:sz w:val="24"/>
                <w:szCs w:val="24"/>
                <w:lang w:eastAsia="cs-CZ"/>
              </w:rPr>
              <w:t>Strukturované drama – jednání v konfliktních situacích</w:t>
            </w:r>
          </w:p>
          <w:p w14:paraId="7EF697F3" w14:textId="77777777" w:rsidR="00B2157F" w:rsidRPr="00152B42" w:rsidRDefault="00B2157F" w:rsidP="00752E62">
            <w:pPr>
              <w:numPr>
                <w:ilvl w:val="0"/>
                <w:numId w:val="42"/>
              </w:numPr>
              <w:spacing w:after="120" w:line="240" w:lineRule="auto"/>
              <w:contextualSpacing/>
              <w:rPr>
                <w:rFonts w:ascii="Times New Roman" w:eastAsia="Calibri" w:hAnsi="Times New Roman" w:cs="Times New Roman"/>
                <w:sz w:val="24"/>
                <w:szCs w:val="24"/>
              </w:rPr>
            </w:pPr>
            <w:r w:rsidRPr="00152B42">
              <w:rPr>
                <w:rFonts w:ascii="Times New Roman" w:eastAsia="Calibri" w:hAnsi="Times New Roman" w:cs="Times New Roman"/>
                <w:sz w:val="24"/>
                <w:szCs w:val="24"/>
              </w:rPr>
              <w:t>Konflikt v mezilidských vztazích</w:t>
            </w:r>
          </w:p>
          <w:p w14:paraId="55304721" w14:textId="77777777" w:rsidR="00B2157F" w:rsidRPr="00152B42" w:rsidRDefault="00B2157F" w:rsidP="00752E62">
            <w:pPr>
              <w:numPr>
                <w:ilvl w:val="0"/>
                <w:numId w:val="42"/>
              </w:numPr>
              <w:spacing w:after="120" w:line="240" w:lineRule="auto"/>
              <w:contextualSpacing/>
              <w:rPr>
                <w:rFonts w:ascii="Times New Roman" w:eastAsia="Calibri" w:hAnsi="Times New Roman" w:cs="Times New Roman"/>
                <w:sz w:val="24"/>
                <w:szCs w:val="24"/>
              </w:rPr>
            </w:pPr>
            <w:r w:rsidRPr="00152B42">
              <w:rPr>
                <w:rFonts w:ascii="Times New Roman" w:eastAsia="Calibri" w:hAnsi="Times New Roman" w:cs="Times New Roman"/>
                <w:sz w:val="24"/>
                <w:szCs w:val="24"/>
              </w:rPr>
              <w:t>Modely strukturovaného dramatu</w:t>
            </w:r>
          </w:p>
          <w:p w14:paraId="38258E96" w14:textId="77777777" w:rsidR="00B2157F" w:rsidRPr="00152B42" w:rsidRDefault="00B2157F" w:rsidP="00152B42">
            <w:pPr>
              <w:autoSpaceDE w:val="0"/>
              <w:autoSpaceDN w:val="0"/>
              <w:adjustRightInd w:val="0"/>
              <w:spacing w:after="120" w:line="240" w:lineRule="auto"/>
              <w:ind w:left="214" w:hanging="142"/>
              <w:contextualSpacing/>
              <w:rPr>
                <w:rFonts w:ascii="Times New Roman" w:eastAsia="Times New Roman" w:hAnsi="Times New Roman" w:cs="Times New Roman"/>
                <w:b/>
                <w:bCs/>
                <w:color w:val="0070C0"/>
                <w:sz w:val="24"/>
                <w:szCs w:val="24"/>
                <w:lang w:eastAsia="cs-CZ"/>
              </w:rPr>
            </w:pPr>
          </w:p>
        </w:tc>
      </w:tr>
      <w:tr w:rsidR="00B2157F" w:rsidRPr="00721102" w14:paraId="062749D3" w14:textId="77777777" w:rsidTr="00152B42">
        <w:tc>
          <w:tcPr>
            <w:tcW w:w="4522" w:type="dxa"/>
          </w:tcPr>
          <w:p w14:paraId="37ACE5AF" w14:textId="7BF911C7" w:rsidR="00152B42" w:rsidRDefault="00152B42" w:rsidP="00152B42">
            <w:pPr>
              <w:autoSpaceDE w:val="0"/>
              <w:autoSpaceDN w:val="0"/>
              <w:adjustRightInd w:val="0"/>
              <w:spacing w:after="120" w:line="240" w:lineRule="auto"/>
              <w:contextualSpacing/>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Žák:</w:t>
            </w:r>
          </w:p>
          <w:p w14:paraId="759CFD5A" w14:textId="685FA0E8" w:rsidR="00B2157F" w:rsidRPr="00152B42" w:rsidRDefault="00B2157F" w:rsidP="000A4EEB">
            <w:pPr>
              <w:numPr>
                <w:ilvl w:val="0"/>
                <w:numId w:val="44"/>
              </w:numPr>
              <w:autoSpaceDE w:val="0"/>
              <w:autoSpaceDN w:val="0"/>
              <w:adjustRightInd w:val="0"/>
              <w:spacing w:after="120" w:line="240" w:lineRule="auto"/>
              <w:ind w:left="318" w:hanging="318"/>
              <w:contextualSpacing/>
              <w:rPr>
                <w:rFonts w:ascii="Times New Roman" w:eastAsia="Times New Roman" w:hAnsi="Times New Roman" w:cs="Times New Roman"/>
                <w:sz w:val="24"/>
                <w:szCs w:val="24"/>
                <w:lang w:eastAsia="cs-CZ"/>
              </w:rPr>
            </w:pPr>
            <w:r w:rsidRPr="00152B42">
              <w:rPr>
                <w:rFonts w:ascii="Times New Roman" w:eastAsia="Times New Roman" w:hAnsi="Times New Roman" w:cs="Times New Roman"/>
                <w:sz w:val="24"/>
                <w:szCs w:val="24"/>
                <w:lang w:eastAsia="cs-CZ"/>
              </w:rPr>
              <w:t>uplatňuje kultivovaný mluvený a pohybový projev, dodržuje základy hlasové hygieny a správného držení těla;</w:t>
            </w:r>
          </w:p>
          <w:p w14:paraId="62173356" w14:textId="759D722C" w:rsidR="00B2157F" w:rsidRPr="000A4EEB" w:rsidRDefault="00B2157F" w:rsidP="005A544C">
            <w:pPr>
              <w:numPr>
                <w:ilvl w:val="0"/>
                <w:numId w:val="44"/>
              </w:numPr>
              <w:autoSpaceDE w:val="0"/>
              <w:autoSpaceDN w:val="0"/>
              <w:adjustRightInd w:val="0"/>
              <w:spacing w:after="120" w:line="240" w:lineRule="auto"/>
              <w:ind w:left="318" w:hanging="318"/>
              <w:contextualSpacing/>
              <w:rPr>
                <w:rFonts w:ascii="Times New Roman" w:eastAsia="Times New Roman" w:hAnsi="Times New Roman" w:cs="Times New Roman"/>
                <w:sz w:val="24"/>
                <w:szCs w:val="24"/>
                <w:lang w:eastAsia="cs-CZ"/>
              </w:rPr>
            </w:pPr>
            <w:r w:rsidRPr="000A4EEB">
              <w:rPr>
                <w:rFonts w:ascii="Times New Roman" w:eastAsia="Times New Roman" w:hAnsi="Times New Roman" w:cs="Times New Roman"/>
                <w:sz w:val="24"/>
                <w:szCs w:val="24"/>
                <w:lang w:eastAsia="cs-CZ"/>
              </w:rPr>
              <w:t>je schopen tvořivé práce s</w:t>
            </w:r>
            <w:r w:rsidR="000A4EEB">
              <w:rPr>
                <w:rFonts w:ascii="Times New Roman" w:eastAsia="Times New Roman" w:hAnsi="Times New Roman" w:cs="Times New Roman"/>
                <w:sz w:val="24"/>
                <w:szCs w:val="24"/>
                <w:lang w:eastAsia="cs-CZ"/>
              </w:rPr>
              <w:t> </w:t>
            </w:r>
            <w:r w:rsidRPr="000A4EEB">
              <w:rPr>
                <w:rFonts w:ascii="Times New Roman" w:eastAsia="Times New Roman" w:hAnsi="Times New Roman" w:cs="Times New Roman"/>
                <w:sz w:val="24"/>
                <w:szCs w:val="24"/>
                <w:lang w:eastAsia="cs-CZ"/>
              </w:rPr>
              <w:t>uměleckým</w:t>
            </w:r>
            <w:r w:rsidR="000A4EEB">
              <w:rPr>
                <w:rFonts w:ascii="Times New Roman" w:eastAsia="Times New Roman" w:hAnsi="Times New Roman" w:cs="Times New Roman"/>
                <w:sz w:val="24"/>
                <w:szCs w:val="24"/>
                <w:lang w:eastAsia="cs-CZ"/>
              </w:rPr>
              <w:t xml:space="preserve"> </w:t>
            </w:r>
            <w:r w:rsidRPr="000A4EEB">
              <w:rPr>
                <w:rFonts w:ascii="Times New Roman" w:eastAsia="Times New Roman" w:hAnsi="Times New Roman" w:cs="Times New Roman"/>
                <w:sz w:val="24"/>
                <w:szCs w:val="24"/>
                <w:lang w:eastAsia="cs-CZ"/>
              </w:rPr>
              <w:t>textem, výrazně čte;</w:t>
            </w:r>
          </w:p>
          <w:p w14:paraId="2F19474E" w14:textId="77777777" w:rsidR="00B2157F" w:rsidRPr="00152B42" w:rsidRDefault="00B2157F" w:rsidP="00152B42">
            <w:pPr>
              <w:spacing w:after="120" w:line="240" w:lineRule="auto"/>
              <w:ind w:left="142" w:hanging="142"/>
              <w:contextualSpacing/>
              <w:rPr>
                <w:rFonts w:ascii="Times New Roman" w:eastAsia="Times New Roman" w:hAnsi="Times New Roman" w:cs="Times New Roman"/>
                <w:color w:val="0070C0"/>
                <w:sz w:val="24"/>
                <w:szCs w:val="24"/>
                <w:lang w:eastAsia="cs-CZ"/>
              </w:rPr>
            </w:pPr>
          </w:p>
        </w:tc>
        <w:tc>
          <w:tcPr>
            <w:tcW w:w="4540" w:type="dxa"/>
          </w:tcPr>
          <w:p w14:paraId="77D145BD" w14:textId="77777777" w:rsidR="00B2157F" w:rsidRPr="00152B42" w:rsidRDefault="00B2157F" w:rsidP="00152B42">
            <w:pPr>
              <w:spacing w:after="120" w:line="240" w:lineRule="auto"/>
              <w:contextualSpacing/>
              <w:rPr>
                <w:rFonts w:ascii="Times New Roman" w:eastAsia="Times New Roman" w:hAnsi="Times New Roman" w:cs="Times New Roman"/>
                <w:b/>
                <w:sz w:val="24"/>
                <w:szCs w:val="24"/>
                <w:lang w:eastAsia="cs-CZ"/>
              </w:rPr>
            </w:pPr>
            <w:r w:rsidRPr="00152B42">
              <w:rPr>
                <w:rFonts w:ascii="Times New Roman" w:eastAsia="Times New Roman" w:hAnsi="Times New Roman" w:cs="Times New Roman"/>
                <w:b/>
                <w:sz w:val="24"/>
                <w:szCs w:val="24"/>
                <w:lang w:eastAsia="cs-CZ"/>
              </w:rPr>
              <w:t>Výslovnost a techniky hlasitého čtení</w:t>
            </w:r>
          </w:p>
          <w:p w14:paraId="326D4BA9" w14:textId="77777777" w:rsidR="00B2157F" w:rsidRPr="00152B42" w:rsidRDefault="00B2157F" w:rsidP="00752E62">
            <w:pPr>
              <w:numPr>
                <w:ilvl w:val="0"/>
                <w:numId w:val="42"/>
              </w:numPr>
              <w:spacing w:after="120" w:line="240" w:lineRule="auto"/>
              <w:contextualSpacing/>
              <w:rPr>
                <w:rFonts w:ascii="Times New Roman" w:eastAsia="Calibri" w:hAnsi="Times New Roman" w:cs="Times New Roman"/>
                <w:sz w:val="24"/>
                <w:szCs w:val="24"/>
              </w:rPr>
            </w:pPr>
            <w:r w:rsidRPr="00152B42">
              <w:rPr>
                <w:rFonts w:ascii="Times New Roman" w:eastAsia="Calibri" w:hAnsi="Times New Roman" w:cs="Times New Roman"/>
                <w:sz w:val="24"/>
                <w:szCs w:val="24"/>
              </w:rPr>
              <w:t xml:space="preserve">Práce s dechem, artikulací, intonací, barvou hlasu, tempem, rytmem, logickými celky, pauzou, dynamikou hlasu, důrazem, </w:t>
            </w:r>
          </w:p>
          <w:p w14:paraId="25FC70BB" w14:textId="77777777" w:rsidR="00B2157F" w:rsidRPr="00152B42" w:rsidRDefault="00B2157F" w:rsidP="00752E62">
            <w:pPr>
              <w:numPr>
                <w:ilvl w:val="0"/>
                <w:numId w:val="42"/>
              </w:numPr>
              <w:spacing w:after="120" w:line="240" w:lineRule="auto"/>
              <w:contextualSpacing/>
              <w:rPr>
                <w:rFonts w:ascii="Times New Roman" w:eastAsia="Calibri" w:hAnsi="Times New Roman" w:cs="Times New Roman"/>
                <w:sz w:val="24"/>
                <w:szCs w:val="24"/>
              </w:rPr>
            </w:pPr>
            <w:r w:rsidRPr="00152B42">
              <w:rPr>
                <w:rFonts w:ascii="Times New Roman" w:eastAsia="Calibri" w:hAnsi="Times New Roman" w:cs="Times New Roman"/>
                <w:sz w:val="24"/>
                <w:szCs w:val="24"/>
              </w:rPr>
              <w:t>Hlasová hygiena</w:t>
            </w:r>
          </w:p>
          <w:p w14:paraId="607D83B5" w14:textId="77777777" w:rsidR="00B2157F" w:rsidRPr="00152B42" w:rsidRDefault="00B2157F" w:rsidP="00752E62">
            <w:pPr>
              <w:numPr>
                <w:ilvl w:val="0"/>
                <w:numId w:val="42"/>
              </w:numPr>
              <w:spacing w:after="120" w:line="240" w:lineRule="auto"/>
              <w:contextualSpacing/>
              <w:rPr>
                <w:rFonts w:ascii="Times New Roman" w:eastAsia="Calibri" w:hAnsi="Times New Roman" w:cs="Times New Roman"/>
                <w:sz w:val="24"/>
                <w:szCs w:val="24"/>
              </w:rPr>
            </w:pPr>
            <w:r w:rsidRPr="00152B42">
              <w:rPr>
                <w:rFonts w:ascii="Times New Roman" w:eastAsia="Calibri" w:hAnsi="Times New Roman" w:cs="Times New Roman"/>
                <w:sz w:val="24"/>
                <w:szCs w:val="24"/>
              </w:rPr>
              <w:t>Čtení textu s dialogem</w:t>
            </w:r>
          </w:p>
          <w:p w14:paraId="140104F1" w14:textId="1D2C0411" w:rsidR="00B2157F" w:rsidRPr="00152B42" w:rsidRDefault="00B2157F" w:rsidP="00752E62">
            <w:pPr>
              <w:numPr>
                <w:ilvl w:val="0"/>
                <w:numId w:val="42"/>
              </w:numPr>
              <w:spacing w:after="120" w:line="240" w:lineRule="auto"/>
              <w:contextualSpacing/>
              <w:rPr>
                <w:rFonts w:ascii="Times New Roman" w:eastAsia="Calibri" w:hAnsi="Times New Roman" w:cs="Times New Roman"/>
                <w:color w:val="0070C0"/>
                <w:sz w:val="24"/>
                <w:szCs w:val="24"/>
              </w:rPr>
            </w:pPr>
            <w:r w:rsidRPr="00152B42">
              <w:rPr>
                <w:rFonts w:ascii="Times New Roman" w:eastAsia="Calibri" w:hAnsi="Times New Roman" w:cs="Times New Roman"/>
                <w:sz w:val="24"/>
                <w:szCs w:val="24"/>
              </w:rPr>
              <w:t xml:space="preserve">Čtení textu bez dialogu  </w:t>
            </w:r>
          </w:p>
        </w:tc>
      </w:tr>
      <w:tr w:rsidR="00B2157F" w:rsidRPr="00721102" w14:paraId="73428019" w14:textId="77777777" w:rsidTr="00152B42">
        <w:trPr>
          <w:trHeight w:val="4181"/>
        </w:trPr>
        <w:tc>
          <w:tcPr>
            <w:tcW w:w="4522" w:type="dxa"/>
          </w:tcPr>
          <w:p w14:paraId="1A8925EC" w14:textId="09A2F513" w:rsidR="00152B42" w:rsidRPr="004915A6" w:rsidRDefault="00152B42" w:rsidP="00152B42">
            <w:pPr>
              <w:pStyle w:val="Bezmezer"/>
              <w:spacing w:after="120"/>
              <w:contextualSpacing/>
              <w:rPr>
                <w:rFonts w:ascii="Times New Roman" w:hAnsi="Times New Roman" w:cs="Times New Roman"/>
                <w:sz w:val="24"/>
                <w:szCs w:val="24"/>
              </w:rPr>
            </w:pPr>
            <w:r w:rsidRPr="004915A6">
              <w:rPr>
                <w:rFonts w:ascii="Times New Roman" w:hAnsi="Times New Roman" w:cs="Times New Roman"/>
                <w:sz w:val="24"/>
                <w:szCs w:val="24"/>
              </w:rPr>
              <w:lastRenderedPageBreak/>
              <w:t>Žák:</w:t>
            </w:r>
          </w:p>
          <w:p w14:paraId="2EB819B7" w14:textId="3C52BA27" w:rsidR="00B2157F" w:rsidRPr="004915A6" w:rsidRDefault="00B2157F" w:rsidP="000A4EEB">
            <w:pPr>
              <w:pStyle w:val="Bezmezer"/>
              <w:numPr>
                <w:ilvl w:val="0"/>
                <w:numId w:val="471"/>
              </w:numPr>
              <w:spacing w:after="120"/>
              <w:ind w:left="317" w:hanging="221"/>
              <w:contextualSpacing/>
              <w:rPr>
                <w:rFonts w:ascii="Times New Roman" w:hAnsi="Times New Roman" w:cs="Times New Roman"/>
                <w:sz w:val="24"/>
                <w:szCs w:val="24"/>
              </w:rPr>
            </w:pPr>
            <w:r w:rsidRPr="004915A6">
              <w:rPr>
                <w:rFonts w:ascii="Times New Roman" w:hAnsi="Times New Roman" w:cs="Times New Roman"/>
                <w:sz w:val="24"/>
                <w:szCs w:val="24"/>
              </w:rPr>
              <w:t>Vyhledává pomocí uživatelského rozhraní a navigace v informačním systému specifické informace podle zadání</w:t>
            </w:r>
          </w:p>
          <w:p w14:paraId="67BF5207" w14:textId="4CBC2C54" w:rsidR="00B2157F" w:rsidRPr="004915A6" w:rsidRDefault="00B2157F" w:rsidP="000A4EEB">
            <w:pPr>
              <w:pStyle w:val="Bezmezer"/>
              <w:numPr>
                <w:ilvl w:val="0"/>
                <w:numId w:val="471"/>
              </w:numPr>
              <w:spacing w:after="120"/>
              <w:ind w:left="317" w:hanging="221"/>
              <w:contextualSpacing/>
              <w:rPr>
                <w:rFonts w:ascii="Times New Roman" w:hAnsi="Times New Roman" w:cs="Times New Roman"/>
                <w:sz w:val="24"/>
                <w:szCs w:val="24"/>
              </w:rPr>
            </w:pPr>
            <w:r w:rsidRPr="004915A6">
              <w:rPr>
                <w:rFonts w:ascii="Times New Roman" w:hAnsi="Times New Roman" w:cs="Times New Roman"/>
                <w:sz w:val="24"/>
                <w:szCs w:val="24"/>
              </w:rPr>
              <w:t>Chrání digitální zařízení a digitální obsah i osobní údaje v digitálním prostředí před poškozením, přepisem, změnou či zneužitím; reaguje na změny v technologiích ovlivňujících bezpečnost</w:t>
            </w:r>
          </w:p>
          <w:p w14:paraId="31BABA80" w14:textId="4865FEE0" w:rsidR="00B2157F" w:rsidRPr="000A4EEB" w:rsidRDefault="00B2157F" w:rsidP="000A4EEB">
            <w:pPr>
              <w:pStyle w:val="Odstavecseseznamem"/>
              <w:numPr>
                <w:ilvl w:val="0"/>
                <w:numId w:val="471"/>
              </w:numPr>
              <w:autoSpaceDE w:val="0"/>
              <w:autoSpaceDN w:val="0"/>
              <w:adjustRightInd w:val="0"/>
              <w:spacing w:after="120" w:line="240" w:lineRule="auto"/>
              <w:ind w:left="317" w:hanging="221"/>
              <w:rPr>
                <w:rFonts w:ascii="Times New Roman" w:hAnsi="Times New Roman" w:cs="Times New Roman"/>
                <w:color w:val="0070C0"/>
                <w:sz w:val="24"/>
                <w:szCs w:val="24"/>
              </w:rPr>
            </w:pPr>
            <w:r w:rsidRPr="004915A6">
              <w:rPr>
                <w:rFonts w:ascii="Times New Roman" w:hAnsi="Times New Roman" w:cs="Times New Roman"/>
                <w:sz w:val="24"/>
                <w:szCs w:val="24"/>
              </w:rPr>
              <w:t>Kontroluje svou digitální stopu, ať už ji vytváří sám, nebo někdo jiný, v případě potřeby dokáže používat služby internetu anonymně.</w:t>
            </w:r>
          </w:p>
        </w:tc>
        <w:tc>
          <w:tcPr>
            <w:tcW w:w="4540" w:type="dxa"/>
          </w:tcPr>
          <w:p w14:paraId="63917FD0" w14:textId="77777777" w:rsidR="00B2157F" w:rsidRPr="00152B42" w:rsidRDefault="00B2157F" w:rsidP="00152B42">
            <w:pPr>
              <w:autoSpaceDE w:val="0"/>
              <w:autoSpaceDN w:val="0"/>
              <w:spacing w:after="120" w:line="240" w:lineRule="auto"/>
              <w:contextualSpacing/>
              <w:rPr>
                <w:rFonts w:ascii="Times New Roman" w:eastAsia="Calibri" w:hAnsi="Times New Roman" w:cs="Times New Roman"/>
                <w:b/>
                <w:sz w:val="24"/>
                <w:szCs w:val="24"/>
              </w:rPr>
            </w:pPr>
            <w:r w:rsidRPr="00152B42">
              <w:rPr>
                <w:rFonts w:ascii="Times New Roman" w:eastAsia="Calibri" w:hAnsi="Times New Roman" w:cs="Times New Roman"/>
                <w:b/>
                <w:sz w:val="24"/>
                <w:szCs w:val="24"/>
              </w:rPr>
              <w:t>Práce s informacemi a bezpečnost v digitálním prostředí</w:t>
            </w:r>
          </w:p>
          <w:p w14:paraId="5FE13B0F" w14:textId="77777777" w:rsidR="00B2157F" w:rsidRPr="00152B42" w:rsidRDefault="00B2157F" w:rsidP="00752E62">
            <w:pPr>
              <w:pStyle w:val="Odstavecseseznamem"/>
              <w:numPr>
                <w:ilvl w:val="0"/>
                <w:numId w:val="23"/>
              </w:numPr>
              <w:autoSpaceDE w:val="0"/>
              <w:autoSpaceDN w:val="0"/>
              <w:spacing w:after="120" w:line="240" w:lineRule="auto"/>
              <w:rPr>
                <w:rFonts w:ascii="Times New Roman" w:eastAsia="Calibri" w:hAnsi="Times New Roman" w:cs="Times New Roman"/>
                <w:sz w:val="24"/>
                <w:szCs w:val="24"/>
              </w:rPr>
            </w:pPr>
            <w:r w:rsidRPr="00152B42">
              <w:rPr>
                <w:rFonts w:ascii="Times New Roman" w:eastAsia="Calibri" w:hAnsi="Times New Roman" w:cs="Times New Roman"/>
                <w:sz w:val="24"/>
                <w:szCs w:val="24"/>
              </w:rPr>
              <w:t>Vyhledávání informací z internetu pro práci v dramatické výchově.</w:t>
            </w:r>
          </w:p>
          <w:p w14:paraId="42C74F85" w14:textId="464461BA" w:rsidR="00B2157F" w:rsidRPr="004915A6" w:rsidRDefault="00B2157F" w:rsidP="004915A6">
            <w:pPr>
              <w:pStyle w:val="Odstavecseseznamem"/>
              <w:numPr>
                <w:ilvl w:val="0"/>
                <w:numId w:val="23"/>
              </w:numPr>
              <w:autoSpaceDE w:val="0"/>
              <w:autoSpaceDN w:val="0"/>
              <w:spacing w:after="120" w:line="240" w:lineRule="auto"/>
              <w:rPr>
                <w:rFonts w:ascii="Times New Roman" w:eastAsia="Calibri" w:hAnsi="Times New Roman" w:cs="Times New Roman"/>
                <w:sz w:val="24"/>
                <w:szCs w:val="24"/>
              </w:rPr>
            </w:pPr>
            <w:r w:rsidRPr="00152B42">
              <w:rPr>
                <w:rFonts w:ascii="Times New Roman" w:eastAsia="Calibri" w:hAnsi="Times New Roman" w:cs="Times New Roman"/>
                <w:sz w:val="24"/>
                <w:szCs w:val="24"/>
              </w:rPr>
              <w:t>Natáčení, zpracovávání a sdílení projektů dramatické výchovy.</w:t>
            </w:r>
          </w:p>
        </w:tc>
      </w:tr>
    </w:tbl>
    <w:p w14:paraId="43FF0C69" w14:textId="77777777" w:rsidR="00196148" w:rsidRPr="004915A6" w:rsidRDefault="00196148">
      <w:pPr>
        <w:rPr>
          <w:rFonts w:ascii="Times New Roman" w:eastAsia="Times New Roman" w:hAnsi="Times New Roman" w:cs="Times New Roman"/>
          <w:b/>
          <w:bCs/>
          <w:sz w:val="24"/>
          <w:szCs w:val="24"/>
          <w:lang w:eastAsia="cs-CZ"/>
        </w:rPr>
      </w:pPr>
      <w:r>
        <w:rPr>
          <w:rFonts w:ascii="Times New Roman" w:eastAsia="Times New Roman" w:hAnsi="Times New Roman" w:cs="Times New Roman"/>
          <w:b/>
          <w:bCs/>
          <w:color w:val="0070C0"/>
          <w:sz w:val="24"/>
          <w:szCs w:val="24"/>
          <w:lang w:eastAsia="cs-CZ"/>
        </w:rPr>
        <w:br w:type="page"/>
      </w:r>
    </w:p>
    <w:p w14:paraId="679F78B5" w14:textId="07625B87" w:rsidR="00B2157F" w:rsidRPr="00196148" w:rsidRDefault="00B2157F" w:rsidP="00196148">
      <w:pPr>
        <w:spacing w:after="120" w:line="240" w:lineRule="auto"/>
        <w:rPr>
          <w:rFonts w:ascii="Times New Roman" w:eastAsia="Times New Roman" w:hAnsi="Times New Roman" w:cs="Times New Roman"/>
          <w:b/>
          <w:sz w:val="24"/>
          <w:szCs w:val="24"/>
          <w:lang w:eastAsia="cs-CZ"/>
        </w:rPr>
      </w:pPr>
      <w:r w:rsidRPr="00196148">
        <w:rPr>
          <w:rFonts w:ascii="Times New Roman" w:eastAsia="Times New Roman" w:hAnsi="Times New Roman" w:cs="Times New Roman"/>
          <w:b/>
          <w:sz w:val="24"/>
          <w:szCs w:val="24"/>
          <w:lang w:eastAsia="cs-CZ"/>
        </w:rPr>
        <w:lastRenderedPageBreak/>
        <w:t>3. ročník</w:t>
      </w:r>
      <w:r w:rsidR="00196148" w:rsidRPr="00196148">
        <w:rPr>
          <w:rFonts w:ascii="Times New Roman" w:eastAsia="Times New Roman" w:hAnsi="Times New Roman" w:cs="Times New Roman"/>
          <w:b/>
          <w:sz w:val="24"/>
          <w:szCs w:val="24"/>
          <w:lang w:eastAsia="cs-CZ"/>
        </w:rPr>
        <w:t xml:space="preserve"> (6) (198)</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528"/>
        <w:gridCol w:w="4534"/>
      </w:tblGrid>
      <w:tr w:rsidR="00B2157F" w:rsidRPr="00196148" w14:paraId="6829253A" w14:textId="77777777" w:rsidTr="001F1EEC">
        <w:tc>
          <w:tcPr>
            <w:tcW w:w="4528" w:type="dxa"/>
          </w:tcPr>
          <w:p w14:paraId="0BF591A5" w14:textId="1CFD62D3" w:rsidR="00B2157F" w:rsidRPr="00196148" w:rsidRDefault="00B2157F" w:rsidP="00196148">
            <w:pPr>
              <w:autoSpaceDE w:val="0"/>
              <w:autoSpaceDN w:val="0"/>
              <w:adjustRightInd w:val="0"/>
              <w:spacing w:after="120" w:line="240" w:lineRule="auto"/>
              <w:contextualSpacing/>
              <w:jc w:val="center"/>
              <w:rPr>
                <w:rFonts w:ascii="Times New Roman" w:eastAsia="Times New Roman" w:hAnsi="Times New Roman" w:cs="Times New Roman"/>
                <w:b/>
                <w:bCs/>
                <w:sz w:val="24"/>
                <w:szCs w:val="24"/>
                <w:lang w:eastAsia="cs-CZ"/>
              </w:rPr>
            </w:pPr>
            <w:r w:rsidRPr="00196148">
              <w:rPr>
                <w:rFonts w:ascii="Times New Roman" w:eastAsia="Times New Roman" w:hAnsi="Times New Roman" w:cs="Times New Roman"/>
                <w:b/>
                <w:bCs/>
                <w:sz w:val="24"/>
                <w:szCs w:val="24"/>
                <w:lang w:eastAsia="cs-CZ"/>
              </w:rPr>
              <w:t>Výsledky vzdělávání</w:t>
            </w:r>
            <w:r w:rsidR="00196148" w:rsidRPr="00196148">
              <w:rPr>
                <w:rFonts w:ascii="Times New Roman" w:eastAsia="Times New Roman" w:hAnsi="Times New Roman" w:cs="Times New Roman"/>
                <w:b/>
                <w:bCs/>
                <w:sz w:val="24"/>
                <w:szCs w:val="24"/>
                <w:lang w:eastAsia="cs-CZ"/>
              </w:rPr>
              <w:t xml:space="preserve"> a odborné kompetence</w:t>
            </w:r>
          </w:p>
        </w:tc>
        <w:tc>
          <w:tcPr>
            <w:tcW w:w="4534" w:type="dxa"/>
          </w:tcPr>
          <w:p w14:paraId="66E13131" w14:textId="77777777" w:rsidR="00B2157F" w:rsidRPr="00196148" w:rsidRDefault="00B2157F" w:rsidP="00196148">
            <w:pPr>
              <w:autoSpaceDE w:val="0"/>
              <w:autoSpaceDN w:val="0"/>
              <w:adjustRightInd w:val="0"/>
              <w:spacing w:after="120" w:line="240" w:lineRule="auto"/>
              <w:contextualSpacing/>
              <w:jc w:val="center"/>
              <w:rPr>
                <w:rFonts w:ascii="Times New Roman" w:eastAsia="Times New Roman" w:hAnsi="Times New Roman" w:cs="Times New Roman"/>
                <w:b/>
                <w:bCs/>
                <w:sz w:val="24"/>
                <w:szCs w:val="24"/>
                <w:lang w:eastAsia="cs-CZ"/>
              </w:rPr>
            </w:pPr>
            <w:r w:rsidRPr="00196148">
              <w:rPr>
                <w:rFonts w:ascii="Times New Roman" w:eastAsia="Times New Roman" w:hAnsi="Times New Roman" w:cs="Times New Roman"/>
                <w:b/>
                <w:bCs/>
                <w:sz w:val="24"/>
                <w:szCs w:val="24"/>
                <w:lang w:eastAsia="cs-CZ"/>
              </w:rPr>
              <w:t>Učivo</w:t>
            </w:r>
          </w:p>
        </w:tc>
      </w:tr>
      <w:tr w:rsidR="00B2157F" w:rsidRPr="00196148" w14:paraId="0B96F3DE" w14:textId="77777777" w:rsidTr="001F1EEC">
        <w:trPr>
          <w:trHeight w:val="3644"/>
        </w:trPr>
        <w:tc>
          <w:tcPr>
            <w:tcW w:w="4528" w:type="dxa"/>
            <w:tcBorders>
              <w:bottom w:val="single" w:sz="4" w:space="0" w:color="000000"/>
            </w:tcBorders>
          </w:tcPr>
          <w:p w14:paraId="2F7DA327" w14:textId="4A879DBE" w:rsidR="00037AC8" w:rsidRDefault="00037AC8" w:rsidP="00037AC8">
            <w:pPr>
              <w:autoSpaceDE w:val="0"/>
              <w:autoSpaceDN w:val="0"/>
              <w:adjustRightInd w:val="0"/>
              <w:spacing w:after="120" w:line="240" w:lineRule="auto"/>
              <w:contextualSpacing/>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Žák:</w:t>
            </w:r>
          </w:p>
          <w:p w14:paraId="6A069554" w14:textId="202E4E15" w:rsidR="00B2157F" w:rsidRPr="00037AC8" w:rsidRDefault="00B2157F" w:rsidP="000571C5">
            <w:pPr>
              <w:numPr>
                <w:ilvl w:val="0"/>
                <w:numId w:val="45"/>
              </w:numPr>
              <w:autoSpaceDE w:val="0"/>
              <w:autoSpaceDN w:val="0"/>
              <w:adjustRightInd w:val="0"/>
              <w:spacing w:after="120" w:line="240" w:lineRule="auto"/>
              <w:ind w:left="459" w:hanging="425"/>
              <w:contextualSpacing/>
              <w:rPr>
                <w:rFonts w:ascii="Times New Roman" w:eastAsia="Times New Roman" w:hAnsi="Times New Roman" w:cs="Times New Roman"/>
                <w:sz w:val="24"/>
                <w:szCs w:val="24"/>
                <w:lang w:eastAsia="cs-CZ"/>
              </w:rPr>
            </w:pPr>
            <w:r w:rsidRPr="00037AC8">
              <w:rPr>
                <w:rFonts w:ascii="Times New Roman" w:eastAsia="Times New Roman" w:hAnsi="Times New Roman" w:cs="Times New Roman"/>
                <w:sz w:val="24"/>
                <w:szCs w:val="24"/>
                <w:lang w:eastAsia="cs-CZ"/>
              </w:rPr>
              <w:t>vysvětlí funkci komunikace v</w:t>
            </w:r>
            <w:r w:rsidR="00037AC8">
              <w:rPr>
                <w:rFonts w:ascii="Times New Roman" w:eastAsia="Times New Roman" w:hAnsi="Times New Roman" w:cs="Times New Roman"/>
                <w:sz w:val="24"/>
                <w:szCs w:val="24"/>
                <w:lang w:eastAsia="cs-CZ"/>
              </w:rPr>
              <w:t> </w:t>
            </w:r>
            <w:r w:rsidRPr="00037AC8">
              <w:rPr>
                <w:rFonts w:ascii="Times New Roman" w:eastAsia="Times New Roman" w:hAnsi="Times New Roman" w:cs="Times New Roman"/>
                <w:sz w:val="24"/>
                <w:szCs w:val="24"/>
                <w:lang w:eastAsia="cs-CZ"/>
              </w:rPr>
              <w:t>dramatické</w:t>
            </w:r>
            <w:r w:rsidR="00037AC8">
              <w:rPr>
                <w:rFonts w:ascii="Times New Roman" w:eastAsia="Times New Roman" w:hAnsi="Times New Roman" w:cs="Times New Roman"/>
                <w:sz w:val="24"/>
                <w:szCs w:val="24"/>
                <w:lang w:eastAsia="cs-CZ"/>
              </w:rPr>
              <w:t xml:space="preserve"> </w:t>
            </w:r>
            <w:r w:rsidRPr="00037AC8">
              <w:rPr>
                <w:rFonts w:ascii="Times New Roman" w:eastAsia="Times New Roman" w:hAnsi="Times New Roman" w:cs="Times New Roman"/>
                <w:sz w:val="24"/>
                <w:szCs w:val="24"/>
                <w:lang w:eastAsia="cs-CZ"/>
              </w:rPr>
              <w:t>výchově, uvede její zásady a pravidla;</w:t>
            </w:r>
          </w:p>
          <w:p w14:paraId="4380BBA6" w14:textId="4502E95C" w:rsidR="00B2157F" w:rsidRPr="00037AC8" w:rsidRDefault="00B2157F" w:rsidP="00E84CC0">
            <w:pPr>
              <w:numPr>
                <w:ilvl w:val="0"/>
                <w:numId w:val="45"/>
              </w:numPr>
              <w:autoSpaceDE w:val="0"/>
              <w:autoSpaceDN w:val="0"/>
              <w:adjustRightInd w:val="0"/>
              <w:spacing w:after="120" w:line="240" w:lineRule="auto"/>
              <w:ind w:left="459" w:hanging="425"/>
              <w:contextualSpacing/>
              <w:rPr>
                <w:rFonts w:ascii="Times New Roman" w:eastAsia="Times New Roman" w:hAnsi="Times New Roman" w:cs="Times New Roman"/>
                <w:sz w:val="24"/>
                <w:szCs w:val="24"/>
                <w:lang w:eastAsia="cs-CZ"/>
              </w:rPr>
            </w:pPr>
            <w:r w:rsidRPr="00037AC8">
              <w:rPr>
                <w:rFonts w:ascii="Times New Roman" w:eastAsia="Times New Roman" w:hAnsi="Times New Roman" w:cs="Times New Roman"/>
                <w:sz w:val="24"/>
                <w:szCs w:val="24"/>
                <w:lang w:eastAsia="cs-CZ"/>
              </w:rPr>
              <w:t>charakterizuje druhy a prostředky verbální</w:t>
            </w:r>
            <w:r w:rsidR="00037AC8" w:rsidRPr="00037AC8">
              <w:rPr>
                <w:rFonts w:ascii="Times New Roman" w:eastAsia="Times New Roman" w:hAnsi="Times New Roman" w:cs="Times New Roman"/>
                <w:sz w:val="24"/>
                <w:szCs w:val="24"/>
                <w:lang w:eastAsia="cs-CZ"/>
              </w:rPr>
              <w:t xml:space="preserve"> </w:t>
            </w:r>
            <w:r w:rsidRPr="00037AC8">
              <w:rPr>
                <w:rFonts w:ascii="Times New Roman" w:eastAsia="Times New Roman" w:hAnsi="Times New Roman" w:cs="Times New Roman"/>
                <w:sz w:val="24"/>
                <w:szCs w:val="24"/>
                <w:lang w:eastAsia="cs-CZ"/>
              </w:rPr>
              <w:t>i neverbální komunikace, dokáže je</w:t>
            </w:r>
            <w:r w:rsidR="00037AC8">
              <w:rPr>
                <w:rFonts w:ascii="Times New Roman" w:eastAsia="Times New Roman" w:hAnsi="Times New Roman" w:cs="Times New Roman"/>
                <w:sz w:val="24"/>
                <w:szCs w:val="24"/>
                <w:lang w:eastAsia="cs-CZ"/>
              </w:rPr>
              <w:t xml:space="preserve"> </w:t>
            </w:r>
            <w:r w:rsidRPr="00037AC8">
              <w:rPr>
                <w:rFonts w:ascii="Times New Roman" w:eastAsia="Times New Roman" w:hAnsi="Times New Roman" w:cs="Times New Roman"/>
                <w:sz w:val="24"/>
                <w:szCs w:val="24"/>
                <w:lang w:eastAsia="cs-CZ"/>
              </w:rPr>
              <w:t>aplikovat v praxi;</w:t>
            </w:r>
          </w:p>
          <w:p w14:paraId="226A8C42" w14:textId="0EA6FDBC" w:rsidR="00B2157F" w:rsidRPr="00037AC8" w:rsidRDefault="00B2157F" w:rsidP="00F76D86">
            <w:pPr>
              <w:numPr>
                <w:ilvl w:val="0"/>
                <w:numId w:val="45"/>
              </w:numPr>
              <w:autoSpaceDE w:val="0"/>
              <w:autoSpaceDN w:val="0"/>
              <w:adjustRightInd w:val="0"/>
              <w:spacing w:after="120" w:line="240" w:lineRule="auto"/>
              <w:ind w:left="459" w:hanging="425"/>
              <w:contextualSpacing/>
              <w:rPr>
                <w:rFonts w:ascii="Times New Roman" w:eastAsia="Times New Roman" w:hAnsi="Times New Roman" w:cs="Times New Roman"/>
                <w:sz w:val="24"/>
                <w:szCs w:val="24"/>
                <w:lang w:eastAsia="cs-CZ"/>
              </w:rPr>
            </w:pPr>
            <w:r w:rsidRPr="00037AC8">
              <w:rPr>
                <w:rFonts w:ascii="Times New Roman" w:eastAsia="Times New Roman" w:hAnsi="Times New Roman" w:cs="Times New Roman"/>
                <w:sz w:val="24"/>
                <w:szCs w:val="24"/>
                <w:lang w:eastAsia="cs-CZ"/>
              </w:rPr>
              <w:t>používá různé techniky rozvíjející</w:t>
            </w:r>
            <w:r w:rsidR="00037AC8">
              <w:rPr>
                <w:rFonts w:ascii="Times New Roman" w:eastAsia="Times New Roman" w:hAnsi="Times New Roman" w:cs="Times New Roman"/>
                <w:sz w:val="24"/>
                <w:szCs w:val="24"/>
                <w:lang w:eastAsia="cs-CZ"/>
              </w:rPr>
              <w:t xml:space="preserve"> </w:t>
            </w:r>
            <w:r w:rsidRPr="00037AC8">
              <w:rPr>
                <w:rFonts w:ascii="Times New Roman" w:eastAsia="Times New Roman" w:hAnsi="Times New Roman" w:cs="Times New Roman"/>
                <w:sz w:val="24"/>
                <w:szCs w:val="24"/>
                <w:lang w:eastAsia="cs-CZ"/>
              </w:rPr>
              <w:t>komunikační dovednosti;</w:t>
            </w:r>
          </w:p>
          <w:p w14:paraId="6C939372" w14:textId="77777777" w:rsidR="00B2157F" w:rsidRPr="00196148" w:rsidRDefault="00B2157F" w:rsidP="00037AC8">
            <w:pPr>
              <w:numPr>
                <w:ilvl w:val="0"/>
                <w:numId w:val="42"/>
              </w:numPr>
              <w:spacing w:after="120" w:line="240" w:lineRule="auto"/>
              <w:ind w:left="459" w:hanging="459"/>
              <w:contextualSpacing/>
              <w:rPr>
                <w:rFonts w:ascii="Times New Roman" w:eastAsia="Times New Roman" w:hAnsi="Times New Roman" w:cs="Times New Roman"/>
                <w:sz w:val="24"/>
                <w:szCs w:val="24"/>
                <w:lang w:eastAsia="cs-CZ"/>
              </w:rPr>
            </w:pPr>
            <w:r w:rsidRPr="00196148">
              <w:rPr>
                <w:rFonts w:ascii="Times New Roman" w:eastAsia="Times New Roman" w:hAnsi="Times New Roman" w:cs="Times New Roman"/>
                <w:sz w:val="24"/>
                <w:szCs w:val="24"/>
                <w:lang w:eastAsia="cs-CZ"/>
              </w:rPr>
              <w:t xml:space="preserve">vysvětlí pojem sociální percepce v sociální interakci; </w:t>
            </w:r>
          </w:p>
          <w:p w14:paraId="748C6396" w14:textId="77777777" w:rsidR="00B2157F" w:rsidRPr="00196148" w:rsidRDefault="00B2157F" w:rsidP="00037AC8">
            <w:pPr>
              <w:numPr>
                <w:ilvl w:val="0"/>
                <w:numId w:val="42"/>
              </w:numPr>
              <w:spacing w:after="120" w:line="240" w:lineRule="auto"/>
              <w:ind w:left="459" w:hanging="459"/>
              <w:contextualSpacing/>
              <w:rPr>
                <w:rFonts w:ascii="Times New Roman" w:eastAsia="Times New Roman" w:hAnsi="Times New Roman" w:cs="Times New Roman"/>
                <w:sz w:val="24"/>
                <w:szCs w:val="24"/>
                <w:lang w:eastAsia="cs-CZ"/>
              </w:rPr>
            </w:pPr>
            <w:r w:rsidRPr="00196148">
              <w:rPr>
                <w:rFonts w:ascii="Times New Roman" w:eastAsia="Times New Roman" w:hAnsi="Times New Roman" w:cs="Times New Roman"/>
                <w:sz w:val="24"/>
                <w:szCs w:val="24"/>
                <w:lang w:eastAsia="cs-CZ"/>
              </w:rPr>
              <w:t>jmenuje chyby v sociální percepci, kterých se při podvědomém vnímání dopouštíme;</w:t>
            </w:r>
          </w:p>
          <w:p w14:paraId="4029C365" w14:textId="2074CAAC" w:rsidR="00B2157F" w:rsidRPr="00196148" w:rsidRDefault="00B2157F" w:rsidP="00037AC8">
            <w:pPr>
              <w:numPr>
                <w:ilvl w:val="0"/>
                <w:numId w:val="42"/>
              </w:numPr>
              <w:spacing w:after="120" w:line="240" w:lineRule="auto"/>
              <w:ind w:left="459" w:hanging="459"/>
              <w:contextualSpacing/>
              <w:rPr>
                <w:rFonts w:ascii="Times New Roman" w:eastAsia="Times New Roman" w:hAnsi="Times New Roman" w:cs="Times New Roman"/>
                <w:b/>
                <w:bCs/>
                <w:sz w:val="24"/>
                <w:szCs w:val="24"/>
                <w:lang w:eastAsia="cs-CZ"/>
              </w:rPr>
            </w:pPr>
            <w:r w:rsidRPr="00196148">
              <w:rPr>
                <w:rFonts w:ascii="Times New Roman" w:eastAsia="Times New Roman" w:hAnsi="Times New Roman" w:cs="Times New Roman"/>
                <w:sz w:val="24"/>
                <w:szCs w:val="24"/>
                <w:lang w:eastAsia="cs-CZ"/>
              </w:rPr>
              <w:t>chápe, jak se utváří image osobnosti;</w:t>
            </w:r>
          </w:p>
        </w:tc>
        <w:tc>
          <w:tcPr>
            <w:tcW w:w="4534" w:type="dxa"/>
            <w:tcBorders>
              <w:bottom w:val="single" w:sz="4" w:space="0" w:color="000000"/>
            </w:tcBorders>
          </w:tcPr>
          <w:p w14:paraId="1D39C0BA" w14:textId="77777777" w:rsidR="00B2157F" w:rsidRPr="00196148" w:rsidRDefault="00B2157F" w:rsidP="00196148">
            <w:pPr>
              <w:spacing w:after="120" w:line="240" w:lineRule="auto"/>
              <w:contextualSpacing/>
              <w:rPr>
                <w:rFonts w:ascii="Times New Roman" w:eastAsia="Times New Roman" w:hAnsi="Times New Roman" w:cs="Times New Roman"/>
                <w:b/>
                <w:sz w:val="24"/>
                <w:szCs w:val="24"/>
                <w:lang w:eastAsia="cs-CZ"/>
              </w:rPr>
            </w:pPr>
            <w:r w:rsidRPr="00196148">
              <w:rPr>
                <w:rFonts w:ascii="Times New Roman" w:eastAsia="Times New Roman" w:hAnsi="Times New Roman" w:cs="Times New Roman"/>
                <w:b/>
                <w:sz w:val="24"/>
                <w:szCs w:val="24"/>
                <w:lang w:eastAsia="cs-CZ"/>
              </w:rPr>
              <w:t>Úvod do sociální komunikace</w:t>
            </w:r>
          </w:p>
          <w:p w14:paraId="4BA35A8A" w14:textId="77777777" w:rsidR="00B2157F" w:rsidRPr="00196148" w:rsidRDefault="00B2157F" w:rsidP="00752E62">
            <w:pPr>
              <w:numPr>
                <w:ilvl w:val="0"/>
                <w:numId w:val="42"/>
              </w:numPr>
              <w:spacing w:after="120" w:line="240" w:lineRule="auto"/>
              <w:contextualSpacing/>
              <w:rPr>
                <w:rFonts w:ascii="Times New Roman" w:eastAsia="Calibri" w:hAnsi="Times New Roman" w:cs="Times New Roman"/>
                <w:sz w:val="24"/>
                <w:szCs w:val="24"/>
              </w:rPr>
            </w:pPr>
            <w:r w:rsidRPr="00196148">
              <w:rPr>
                <w:rFonts w:ascii="Times New Roman" w:eastAsia="Calibri" w:hAnsi="Times New Roman" w:cs="Times New Roman"/>
                <w:sz w:val="24"/>
                <w:szCs w:val="24"/>
              </w:rPr>
              <w:t>Sociální styk</w:t>
            </w:r>
          </w:p>
          <w:p w14:paraId="54D53819" w14:textId="77777777" w:rsidR="00B2157F" w:rsidRPr="00196148" w:rsidRDefault="00B2157F" w:rsidP="00752E62">
            <w:pPr>
              <w:numPr>
                <w:ilvl w:val="0"/>
                <w:numId w:val="42"/>
              </w:numPr>
              <w:spacing w:after="120" w:line="240" w:lineRule="auto"/>
              <w:contextualSpacing/>
              <w:rPr>
                <w:rFonts w:ascii="Times New Roman" w:eastAsia="Calibri" w:hAnsi="Times New Roman" w:cs="Times New Roman"/>
                <w:sz w:val="24"/>
                <w:szCs w:val="24"/>
              </w:rPr>
            </w:pPr>
            <w:r w:rsidRPr="00196148">
              <w:rPr>
                <w:rFonts w:ascii="Times New Roman" w:eastAsia="Calibri" w:hAnsi="Times New Roman" w:cs="Times New Roman"/>
                <w:sz w:val="24"/>
                <w:szCs w:val="24"/>
              </w:rPr>
              <w:t>Pojmosloví</w:t>
            </w:r>
          </w:p>
          <w:p w14:paraId="12D5FA5D" w14:textId="77777777" w:rsidR="00B2157F" w:rsidRPr="00196148" w:rsidRDefault="00B2157F" w:rsidP="00752E62">
            <w:pPr>
              <w:numPr>
                <w:ilvl w:val="0"/>
                <w:numId w:val="42"/>
              </w:numPr>
              <w:spacing w:after="120" w:line="240" w:lineRule="auto"/>
              <w:contextualSpacing/>
              <w:rPr>
                <w:rFonts w:ascii="Times New Roman" w:eastAsia="Calibri" w:hAnsi="Times New Roman" w:cs="Times New Roman"/>
                <w:sz w:val="24"/>
                <w:szCs w:val="24"/>
              </w:rPr>
            </w:pPr>
            <w:r w:rsidRPr="00196148">
              <w:rPr>
                <w:rFonts w:ascii="Times New Roman" w:eastAsia="Calibri" w:hAnsi="Times New Roman" w:cs="Times New Roman"/>
                <w:sz w:val="24"/>
                <w:szCs w:val="24"/>
              </w:rPr>
              <w:t>Přenos v sociální komunikaci</w:t>
            </w:r>
          </w:p>
          <w:p w14:paraId="35F28F1D" w14:textId="77777777" w:rsidR="00B2157F" w:rsidRPr="00196148" w:rsidRDefault="00B2157F" w:rsidP="00752E62">
            <w:pPr>
              <w:numPr>
                <w:ilvl w:val="0"/>
                <w:numId w:val="42"/>
              </w:numPr>
              <w:spacing w:after="120" w:line="240" w:lineRule="auto"/>
              <w:contextualSpacing/>
              <w:rPr>
                <w:rFonts w:ascii="Times New Roman" w:eastAsia="Calibri" w:hAnsi="Times New Roman" w:cs="Times New Roman"/>
                <w:sz w:val="24"/>
                <w:szCs w:val="24"/>
              </w:rPr>
            </w:pPr>
            <w:r w:rsidRPr="00196148">
              <w:rPr>
                <w:rFonts w:ascii="Times New Roman" w:eastAsia="Calibri" w:hAnsi="Times New Roman" w:cs="Times New Roman"/>
                <w:sz w:val="24"/>
                <w:szCs w:val="24"/>
              </w:rPr>
              <w:t>Sociální percepce</w:t>
            </w:r>
          </w:p>
          <w:p w14:paraId="35691065" w14:textId="77777777" w:rsidR="00B2157F" w:rsidRPr="00196148" w:rsidRDefault="00B2157F" w:rsidP="00752E62">
            <w:pPr>
              <w:numPr>
                <w:ilvl w:val="0"/>
                <w:numId w:val="42"/>
              </w:numPr>
              <w:spacing w:after="120" w:line="240" w:lineRule="auto"/>
              <w:contextualSpacing/>
              <w:rPr>
                <w:rFonts w:ascii="Times New Roman" w:eastAsia="Calibri" w:hAnsi="Times New Roman" w:cs="Times New Roman"/>
                <w:sz w:val="24"/>
                <w:szCs w:val="24"/>
              </w:rPr>
            </w:pPr>
            <w:r w:rsidRPr="00196148">
              <w:rPr>
                <w:rFonts w:ascii="Times New Roman" w:eastAsia="Calibri" w:hAnsi="Times New Roman" w:cs="Times New Roman"/>
                <w:sz w:val="24"/>
                <w:szCs w:val="24"/>
              </w:rPr>
              <w:t>Image osobnosti</w:t>
            </w:r>
          </w:p>
          <w:p w14:paraId="1AA6C9C3" w14:textId="77777777" w:rsidR="00B2157F" w:rsidRPr="00196148" w:rsidRDefault="00B2157F" w:rsidP="00196148">
            <w:pPr>
              <w:spacing w:after="120" w:line="240" w:lineRule="auto"/>
              <w:contextualSpacing/>
              <w:rPr>
                <w:rFonts w:ascii="Times New Roman" w:eastAsia="Times New Roman" w:hAnsi="Times New Roman" w:cs="Times New Roman"/>
                <w:b/>
                <w:bCs/>
                <w:sz w:val="24"/>
                <w:szCs w:val="24"/>
                <w:lang w:eastAsia="cs-CZ"/>
              </w:rPr>
            </w:pPr>
          </w:p>
        </w:tc>
      </w:tr>
      <w:tr w:rsidR="00B2157F" w:rsidRPr="00196148" w14:paraId="0414657F" w14:textId="77777777" w:rsidTr="001F1EEC">
        <w:tc>
          <w:tcPr>
            <w:tcW w:w="4528" w:type="dxa"/>
          </w:tcPr>
          <w:p w14:paraId="771A0977" w14:textId="1BF30C1B" w:rsidR="00196148" w:rsidRDefault="00196148" w:rsidP="00196148">
            <w:pPr>
              <w:spacing w:after="120" w:line="240" w:lineRule="auto"/>
              <w:contextualSpacing/>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Žák:</w:t>
            </w:r>
          </w:p>
          <w:p w14:paraId="39163DB4" w14:textId="527895DC" w:rsidR="00B2157F" w:rsidRPr="00196148" w:rsidRDefault="00B2157F" w:rsidP="00037AC8">
            <w:pPr>
              <w:numPr>
                <w:ilvl w:val="0"/>
                <w:numId w:val="42"/>
              </w:numPr>
              <w:spacing w:after="120" w:line="240" w:lineRule="auto"/>
              <w:ind w:left="459" w:hanging="459"/>
              <w:contextualSpacing/>
              <w:rPr>
                <w:rFonts w:ascii="Times New Roman" w:eastAsia="Times New Roman" w:hAnsi="Times New Roman" w:cs="Times New Roman"/>
                <w:sz w:val="24"/>
                <w:szCs w:val="24"/>
                <w:lang w:eastAsia="cs-CZ"/>
              </w:rPr>
            </w:pPr>
            <w:r w:rsidRPr="00196148">
              <w:rPr>
                <w:rFonts w:ascii="Times New Roman" w:eastAsia="Times New Roman" w:hAnsi="Times New Roman" w:cs="Times New Roman"/>
                <w:sz w:val="24"/>
                <w:szCs w:val="24"/>
                <w:lang w:eastAsia="cs-CZ"/>
              </w:rPr>
              <w:t>popíše podstatu nonverbální komunikace v životě společnosti;</w:t>
            </w:r>
          </w:p>
          <w:p w14:paraId="1E8CE114" w14:textId="02500265" w:rsidR="00B2157F" w:rsidRPr="00196148" w:rsidRDefault="00B2157F" w:rsidP="00037AC8">
            <w:pPr>
              <w:numPr>
                <w:ilvl w:val="0"/>
                <w:numId w:val="42"/>
              </w:numPr>
              <w:spacing w:after="120" w:line="240" w:lineRule="auto"/>
              <w:ind w:left="459" w:hanging="459"/>
              <w:contextualSpacing/>
              <w:rPr>
                <w:rFonts w:ascii="Times New Roman" w:eastAsia="Times New Roman" w:hAnsi="Times New Roman" w:cs="Times New Roman"/>
                <w:color w:val="0070C0"/>
                <w:sz w:val="24"/>
                <w:szCs w:val="24"/>
                <w:lang w:eastAsia="cs-CZ"/>
              </w:rPr>
            </w:pPr>
            <w:r w:rsidRPr="00196148">
              <w:rPr>
                <w:rFonts w:ascii="Times New Roman" w:eastAsia="Times New Roman" w:hAnsi="Times New Roman" w:cs="Times New Roman"/>
                <w:sz w:val="24"/>
                <w:szCs w:val="24"/>
                <w:lang w:eastAsia="cs-CZ"/>
              </w:rPr>
              <w:t>podrobně pojmenuje roviny nonverbální komunikace: mimika, gestika, posturologie, proxemika, haptika;</w:t>
            </w:r>
            <w:r w:rsidRPr="00196148">
              <w:rPr>
                <w:rFonts w:ascii="Times New Roman" w:eastAsia="Times New Roman" w:hAnsi="Times New Roman" w:cs="Times New Roman"/>
                <w:color w:val="0070C0"/>
                <w:sz w:val="24"/>
                <w:szCs w:val="24"/>
                <w:lang w:eastAsia="cs-CZ"/>
              </w:rPr>
              <w:t xml:space="preserve"> </w:t>
            </w:r>
          </w:p>
        </w:tc>
        <w:tc>
          <w:tcPr>
            <w:tcW w:w="4534" w:type="dxa"/>
          </w:tcPr>
          <w:p w14:paraId="1DA38360" w14:textId="77777777" w:rsidR="00B2157F" w:rsidRPr="00196148" w:rsidRDefault="00B2157F" w:rsidP="00196148">
            <w:pPr>
              <w:spacing w:after="120" w:line="240" w:lineRule="auto"/>
              <w:contextualSpacing/>
              <w:rPr>
                <w:rFonts w:ascii="Times New Roman" w:eastAsia="Times New Roman" w:hAnsi="Times New Roman" w:cs="Times New Roman"/>
                <w:b/>
                <w:sz w:val="24"/>
                <w:szCs w:val="24"/>
                <w:lang w:eastAsia="cs-CZ"/>
              </w:rPr>
            </w:pPr>
            <w:r w:rsidRPr="00196148">
              <w:rPr>
                <w:rFonts w:ascii="Times New Roman" w:eastAsia="Times New Roman" w:hAnsi="Times New Roman" w:cs="Times New Roman"/>
                <w:b/>
                <w:sz w:val="24"/>
                <w:szCs w:val="24"/>
                <w:lang w:eastAsia="cs-CZ"/>
              </w:rPr>
              <w:t>Nonverbální komunikace</w:t>
            </w:r>
          </w:p>
          <w:p w14:paraId="24F3BBD0" w14:textId="77777777" w:rsidR="00B2157F" w:rsidRPr="00196148" w:rsidRDefault="00B2157F" w:rsidP="00752E62">
            <w:pPr>
              <w:numPr>
                <w:ilvl w:val="0"/>
                <w:numId w:val="42"/>
              </w:numPr>
              <w:spacing w:after="120" w:line="240" w:lineRule="auto"/>
              <w:contextualSpacing/>
              <w:rPr>
                <w:rFonts w:ascii="Times New Roman" w:eastAsia="Calibri" w:hAnsi="Times New Roman" w:cs="Times New Roman"/>
                <w:sz w:val="24"/>
                <w:szCs w:val="24"/>
              </w:rPr>
            </w:pPr>
            <w:r w:rsidRPr="00196148">
              <w:rPr>
                <w:rFonts w:ascii="Times New Roman" w:eastAsia="Calibri" w:hAnsi="Times New Roman" w:cs="Times New Roman"/>
                <w:sz w:val="24"/>
                <w:szCs w:val="24"/>
              </w:rPr>
              <w:t>Teoretický a praktický úvod do nonverbální komunikace</w:t>
            </w:r>
          </w:p>
          <w:p w14:paraId="3578EE69" w14:textId="77777777" w:rsidR="00B2157F" w:rsidRPr="00196148" w:rsidRDefault="00B2157F" w:rsidP="00752E62">
            <w:pPr>
              <w:numPr>
                <w:ilvl w:val="0"/>
                <w:numId w:val="42"/>
              </w:numPr>
              <w:spacing w:after="120" w:line="240" w:lineRule="auto"/>
              <w:contextualSpacing/>
              <w:rPr>
                <w:rFonts w:ascii="Times New Roman" w:eastAsia="Calibri" w:hAnsi="Times New Roman" w:cs="Times New Roman"/>
                <w:b/>
                <w:bCs/>
                <w:sz w:val="24"/>
                <w:szCs w:val="24"/>
              </w:rPr>
            </w:pPr>
            <w:r w:rsidRPr="00196148">
              <w:rPr>
                <w:rFonts w:ascii="Times New Roman" w:eastAsia="Calibri" w:hAnsi="Times New Roman" w:cs="Times New Roman"/>
                <w:sz w:val="24"/>
                <w:szCs w:val="24"/>
              </w:rPr>
              <w:t>Roviny nonverbální komunikace</w:t>
            </w:r>
          </w:p>
          <w:p w14:paraId="7B5EEF6F" w14:textId="77777777" w:rsidR="00B2157F" w:rsidRPr="00196148" w:rsidRDefault="00B2157F" w:rsidP="00196148">
            <w:pPr>
              <w:spacing w:after="120" w:line="240" w:lineRule="auto"/>
              <w:ind w:left="720"/>
              <w:contextualSpacing/>
              <w:rPr>
                <w:rFonts w:ascii="Times New Roman" w:eastAsia="Calibri" w:hAnsi="Times New Roman" w:cs="Times New Roman"/>
                <w:b/>
                <w:bCs/>
                <w:color w:val="0070C0"/>
                <w:sz w:val="24"/>
                <w:szCs w:val="24"/>
              </w:rPr>
            </w:pPr>
          </w:p>
        </w:tc>
      </w:tr>
      <w:tr w:rsidR="00B2157F" w:rsidRPr="00196148" w14:paraId="5BAA43F9" w14:textId="77777777" w:rsidTr="001F1EEC">
        <w:tc>
          <w:tcPr>
            <w:tcW w:w="4528" w:type="dxa"/>
          </w:tcPr>
          <w:p w14:paraId="42A7AC26" w14:textId="3D0504F0" w:rsidR="00196148" w:rsidRDefault="00196148" w:rsidP="00196148">
            <w:pPr>
              <w:autoSpaceDE w:val="0"/>
              <w:autoSpaceDN w:val="0"/>
              <w:adjustRightInd w:val="0"/>
              <w:spacing w:after="120" w:line="240" w:lineRule="auto"/>
              <w:contextualSpacing/>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Žák:</w:t>
            </w:r>
          </w:p>
          <w:p w14:paraId="1D866978" w14:textId="56241E35" w:rsidR="00B2157F" w:rsidRPr="00196148" w:rsidRDefault="00B2157F" w:rsidP="00037AC8">
            <w:pPr>
              <w:numPr>
                <w:ilvl w:val="0"/>
                <w:numId w:val="42"/>
              </w:numPr>
              <w:autoSpaceDE w:val="0"/>
              <w:autoSpaceDN w:val="0"/>
              <w:adjustRightInd w:val="0"/>
              <w:spacing w:after="120" w:line="240" w:lineRule="auto"/>
              <w:ind w:left="459" w:hanging="459"/>
              <w:contextualSpacing/>
              <w:rPr>
                <w:rFonts w:ascii="Times New Roman" w:eastAsia="Times New Roman" w:hAnsi="Times New Roman" w:cs="Times New Roman"/>
                <w:sz w:val="24"/>
                <w:szCs w:val="24"/>
                <w:lang w:eastAsia="cs-CZ"/>
              </w:rPr>
            </w:pPr>
            <w:r w:rsidRPr="00196148">
              <w:rPr>
                <w:rFonts w:ascii="Times New Roman" w:eastAsia="Times New Roman" w:hAnsi="Times New Roman" w:cs="Times New Roman"/>
                <w:sz w:val="24"/>
                <w:szCs w:val="24"/>
                <w:lang w:eastAsia="cs-CZ"/>
              </w:rPr>
              <w:t>zná historii rétoriky;</w:t>
            </w:r>
          </w:p>
          <w:p w14:paraId="4888DA23" w14:textId="77777777" w:rsidR="00B2157F" w:rsidRPr="00196148" w:rsidRDefault="00B2157F" w:rsidP="00037AC8">
            <w:pPr>
              <w:numPr>
                <w:ilvl w:val="0"/>
                <w:numId w:val="42"/>
              </w:numPr>
              <w:autoSpaceDE w:val="0"/>
              <w:autoSpaceDN w:val="0"/>
              <w:adjustRightInd w:val="0"/>
              <w:spacing w:after="120" w:line="240" w:lineRule="auto"/>
              <w:ind w:left="459" w:hanging="459"/>
              <w:contextualSpacing/>
              <w:rPr>
                <w:rFonts w:ascii="Times New Roman" w:eastAsia="Times New Roman" w:hAnsi="Times New Roman" w:cs="Times New Roman"/>
                <w:sz w:val="24"/>
                <w:szCs w:val="24"/>
                <w:lang w:eastAsia="cs-CZ"/>
              </w:rPr>
            </w:pPr>
            <w:r w:rsidRPr="00196148">
              <w:rPr>
                <w:rFonts w:ascii="Times New Roman" w:eastAsia="Times New Roman" w:hAnsi="Times New Roman" w:cs="Times New Roman"/>
                <w:sz w:val="24"/>
                <w:szCs w:val="24"/>
                <w:lang w:eastAsia="cs-CZ"/>
              </w:rPr>
              <w:t>chápe rozdíly mezi dialogickými formami: diskuse, debata, beseda, polemika a umí je aplikovat v praxi;</w:t>
            </w:r>
          </w:p>
          <w:p w14:paraId="45255DBC" w14:textId="77777777" w:rsidR="00B2157F" w:rsidRPr="00196148" w:rsidRDefault="00B2157F" w:rsidP="00037AC8">
            <w:pPr>
              <w:numPr>
                <w:ilvl w:val="0"/>
                <w:numId w:val="42"/>
              </w:numPr>
              <w:autoSpaceDE w:val="0"/>
              <w:autoSpaceDN w:val="0"/>
              <w:adjustRightInd w:val="0"/>
              <w:spacing w:after="120" w:line="240" w:lineRule="auto"/>
              <w:ind w:left="459" w:hanging="459"/>
              <w:contextualSpacing/>
              <w:rPr>
                <w:rFonts w:ascii="Times New Roman" w:eastAsia="Times New Roman" w:hAnsi="Times New Roman" w:cs="Times New Roman"/>
                <w:color w:val="0070C0"/>
                <w:sz w:val="24"/>
                <w:szCs w:val="24"/>
                <w:lang w:eastAsia="cs-CZ"/>
              </w:rPr>
            </w:pPr>
            <w:r w:rsidRPr="00196148">
              <w:rPr>
                <w:rFonts w:ascii="Times New Roman" w:eastAsia="Times New Roman" w:hAnsi="Times New Roman" w:cs="Times New Roman"/>
                <w:sz w:val="24"/>
                <w:szCs w:val="24"/>
                <w:lang w:eastAsia="cs-CZ"/>
              </w:rPr>
              <w:t>dokáže si sestavit proslov podle zásad rétoriky s respektováním kultury mluveného slova;</w:t>
            </w:r>
          </w:p>
        </w:tc>
        <w:tc>
          <w:tcPr>
            <w:tcW w:w="4534" w:type="dxa"/>
          </w:tcPr>
          <w:p w14:paraId="4589DA26" w14:textId="77777777" w:rsidR="00B2157F" w:rsidRPr="00196148" w:rsidRDefault="00B2157F" w:rsidP="00196148">
            <w:pPr>
              <w:spacing w:after="120" w:line="240" w:lineRule="auto"/>
              <w:contextualSpacing/>
              <w:rPr>
                <w:rFonts w:ascii="Times New Roman" w:eastAsia="Times New Roman" w:hAnsi="Times New Roman" w:cs="Times New Roman"/>
                <w:b/>
                <w:sz w:val="24"/>
                <w:szCs w:val="24"/>
                <w:lang w:eastAsia="cs-CZ"/>
              </w:rPr>
            </w:pPr>
            <w:r w:rsidRPr="00196148">
              <w:rPr>
                <w:rFonts w:ascii="Times New Roman" w:eastAsia="Times New Roman" w:hAnsi="Times New Roman" w:cs="Times New Roman"/>
                <w:b/>
                <w:sz w:val="24"/>
                <w:szCs w:val="24"/>
                <w:lang w:eastAsia="cs-CZ"/>
              </w:rPr>
              <w:t>Rétorika</w:t>
            </w:r>
          </w:p>
          <w:p w14:paraId="5482D060" w14:textId="77777777" w:rsidR="00B2157F" w:rsidRPr="00196148" w:rsidRDefault="00B2157F" w:rsidP="00752E62">
            <w:pPr>
              <w:numPr>
                <w:ilvl w:val="0"/>
                <w:numId w:val="42"/>
              </w:numPr>
              <w:spacing w:after="120" w:line="240" w:lineRule="auto"/>
              <w:contextualSpacing/>
              <w:rPr>
                <w:rFonts w:ascii="Times New Roman" w:eastAsia="Calibri" w:hAnsi="Times New Roman" w:cs="Times New Roman"/>
                <w:sz w:val="24"/>
                <w:szCs w:val="24"/>
              </w:rPr>
            </w:pPr>
            <w:r w:rsidRPr="00196148">
              <w:rPr>
                <w:rFonts w:ascii="Times New Roman" w:eastAsia="Calibri" w:hAnsi="Times New Roman" w:cs="Times New Roman"/>
                <w:sz w:val="24"/>
                <w:szCs w:val="24"/>
              </w:rPr>
              <w:t>Úvod do rétoriky</w:t>
            </w:r>
          </w:p>
          <w:p w14:paraId="3980D448" w14:textId="77777777" w:rsidR="00B2157F" w:rsidRPr="00196148" w:rsidRDefault="00B2157F" w:rsidP="00752E62">
            <w:pPr>
              <w:numPr>
                <w:ilvl w:val="0"/>
                <w:numId w:val="42"/>
              </w:numPr>
              <w:spacing w:after="120" w:line="240" w:lineRule="auto"/>
              <w:contextualSpacing/>
              <w:rPr>
                <w:rFonts w:ascii="Times New Roman" w:eastAsia="Calibri" w:hAnsi="Times New Roman" w:cs="Times New Roman"/>
                <w:sz w:val="24"/>
                <w:szCs w:val="24"/>
              </w:rPr>
            </w:pPr>
            <w:r w:rsidRPr="00196148">
              <w:rPr>
                <w:rFonts w:ascii="Times New Roman" w:eastAsia="Calibri" w:hAnsi="Times New Roman" w:cs="Times New Roman"/>
                <w:sz w:val="24"/>
                <w:szCs w:val="24"/>
              </w:rPr>
              <w:t>Historie rétoriky</w:t>
            </w:r>
          </w:p>
          <w:p w14:paraId="1E5CAD18" w14:textId="77777777" w:rsidR="00B2157F" w:rsidRPr="00196148" w:rsidRDefault="00B2157F" w:rsidP="00752E62">
            <w:pPr>
              <w:numPr>
                <w:ilvl w:val="0"/>
                <w:numId w:val="42"/>
              </w:numPr>
              <w:spacing w:after="120" w:line="240" w:lineRule="auto"/>
              <w:contextualSpacing/>
              <w:rPr>
                <w:rFonts w:ascii="Times New Roman" w:eastAsia="Calibri" w:hAnsi="Times New Roman" w:cs="Times New Roman"/>
                <w:sz w:val="24"/>
                <w:szCs w:val="24"/>
              </w:rPr>
            </w:pPr>
            <w:r w:rsidRPr="00196148">
              <w:rPr>
                <w:rFonts w:ascii="Times New Roman" w:eastAsia="Calibri" w:hAnsi="Times New Roman" w:cs="Times New Roman"/>
                <w:sz w:val="24"/>
                <w:szCs w:val="24"/>
              </w:rPr>
              <w:t>Dialog, dialogické formy teoreticky i prakticky (diskuse, debata, beseda, polemika)</w:t>
            </w:r>
          </w:p>
          <w:p w14:paraId="64692A83" w14:textId="77777777" w:rsidR="00B2157F" w:rsidRPr="00196148" w:rsidRDefault="00B2157F" w:rsidP="00752E62">
            <w:pPr>
              <w:numPr>
                <w:ilvl w:val="0"/>
                <w:numId w:val="42"/>
              </w:numPr>
              <w:spacing w:after="120" w:line="240" w:lineRule="auto"/>
              <w:contextualSpacing/>
              <w:rPr>
                <w:rFonts w:ascii="Times New Roman" w:eastAsia="Calibri" w:hAnsi="Times New Roman" w:cs="Times New Roman"/>
                <w:sz w:val="24"/>
                <w:szCs w:val="24"/>
              </w:rPr>
            </w:pPr>
            <w:r w:rsidRPr="00196148">
              <w:rPr>
                <w:rFonts w:ascii="Times New Roman" w:eastAsia="Calibri" w:hAnsi="Times New Roman" w:cs="Times New Roman"/>
                <w:sz w:val="24"/>
                <w:szCs w:val="24"/>
              </w:rPr>
              <w:t>Kultura mluveného a psaného slova (gramatika, stylistika, zvuk)</w:t>
            </w:r>
          </w:p>
          <w:p w14:paraId="1CAE095F" w14:textId="049B4867" w:rsidR="00B2157F" w:rsidRPr="00196148" w:rsidRDefault="00B2157F" w:rsidP="00752E62">
            <w:pPr>
              <w:numPr>
                <w:ilvl w:val="0"/>
                <w:numId w:val="42"/>
              </w:numPr>
              <w:spacing w:after="120" w:line="240" w:lineRule="auto"/>
              <w:contextualSpacing/>
              <w:rPr>
                <w:rFonts w:ascii="Times New Roman" w:eastAsia="Calibri" w:hAnsi="Times New Roman" w:cs="Times New Roman"/>
                <w:b/>
                <w:bCs/>
                <w:color w:val="0070C0"/>
                <w:sz w:val="24"/>
                <w:szCs w:val="24"/>
              </w:rPr>
            </w:pPr>
            <w:r w:rsidRPr="00196148">
              <w:rPr>
                <w:rFonts w:ascii="Times New Roman" w:eastAsia="Calibri" w:hAnsi="Times New Roman" w:cs="Times New Roman"/>
                <w:sz w:val="24"/>
                <w:szCs w:val="24"/>
              </w:rPr>
              <w:t xml:space="preserve">Řečník (příprava řečníka, vystoupení řečníka) </w:t>
            </w:r>
          </w:p>
        </w:tc>
      </w:tr>
      <w:tr w:rsidR="00B2157F" w:rsidRPr="00196148" w14:paraId="766F5222" w14:textId="77777777" w:rsidTr="001F1EEC">
        <w:tc>
          <w:tcPr>
            <w:tcW w:w="4528" w:type="dxa"/>
          </w:tcPr>
          <w:p w14:paraId="1B4D8774" w14:textId="178E4D83" w:rsidR="00196148" w:rsidRDefault="00196148" w:rsidP="00196148">
            <w:pPr>
              <w:autoSpaceDE w:val="0"/>
              <w:autoSpaceDN w:val="0"/>
              <w:adjustRightInd w:val="0"/>
              <w:spacing w:after="120" w:line="240" w:lineRule="auto"/>
              <w:ind w:left="142" w:hanging="142"/>
              <w:contextualSpacing/>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Žák:</w:t>
            </w:r>
          </w:p>
          <w:p w14:paraId="2DFE85B8" w14:textId="343AAF6D" w:rsidR="00B2157F" w:rsidRPr="00196148" w:rsidRDefault="00B2157F" w:rsidP="00037AC8">
            <w:pPr>
              <w:pStyle w:val="Odstavecseseznamem"/>
              <w:numPr>
                <w:ilvl w:val="0"/>
                <w:numId w:val="336"/>
              </w:numPr>
              <w:autoSpaceDE w:val="0"/>
              <w:autoSpaceDN w:val="0"/>
              <w:adjustRightInd w:val="0"/>
              <w:spacing w:after="120" w:line="240" w:lineRule="auto"/>
              <w:ind w:left="459"/>
              <w:rPr>
                <w:rFonts w:ascii="Times New Roman" w:hAnsi="Times New Roman" w:cs="Times New Roman"/>
                <w:sz w:val="24"/>
                <w:szCs w:val="24"/>
              </w:rPr>
            </w:pPr>
            <w:r w:rsidRPr="00196148">
              <w:rPr>
                <w:rFonts w:ascii="Times New Roman" w:hAnsi="Times New Roman" w:cs="Times New Roman"/>
                <w:sz w:val="24"/>
                <w:szCs w:val="24"/>
              </w:rPr>
              <w:t>zná divadelní pojmosloví;</w:t>
            </w:r>
          </w:p>
          <w:p w14:paraId="185CAAA7" w14:textId="1B635BAA" w:rsidR="00B2157F" w:rsidRPr="00196148" w:rsidRDefault="00B2157F" w:rsidP="00037AC8">
            <w:pPr>
              <w:pStyle w:val="Odstavecseseznamem"/>
              <w:numPr>
                <w:ilvl w:val="0"/>
                <w:numId w:val="336"/>
              </w:numPr>
              <w:autoSpaceDE w:val="0"/>
              <w:autoSpaceDN w:val="0"/>
              <w:adjustRightInd w:val="0"/>
              <w:spacing w:after="120" w:line="240" w:lineRule="auto"/>
              <w:ind w:left="459"/>
              <w:rPr>
                <w:rFonts w:ascii="Times New Roman" w:hAnsi="Times New Roman" w:cs="Times New Roman"/>
                <w:sz w:val="24"/>
                <w:szCs w:val="24"/>
              </w:rPr>
            </w:pPr>
            <w:r w:rsidRPr="00196148">
              <w:rPr>
                <w:rFonts w:ascii="Times New Roman" w:hAnsi="Times New Roman" w:cs="Times New Roman"/>
                <w:sz w:val="24"/>
                <w:szCs w:val="24"/>
              </w:rPr>
              <w:t>dovede rozebrat dramatické dílo a kriticky jej zhodnotit;</w:t>
            </w:r>
          </w:p>
          <w:p w14:paraId="360B9519" w14:textId="68BFB7A8" w:rsidR="00B2157F" w:rsidRPr="00196148" w:rsidRDefault="00B2157F" w:rsidP="00037AC8">
            <w:pPr>
              <w:pStyle w:val="Odstavecseseznamem"/>
              <w:numPr>
                <w:ilvl w:val="0"/>
                <w:numId w:val="336"/>
              </w:numPr>
              <w:autoSpaceDE w:val="0"/>
              <w:autoSpaceDN w:val="0"/>
              <w:adjustRightInd w:val="0"/>
              <w:spacing w:after="120" w:line="240" w:lineRule="auto"/>
              <w:ind w:left="459"/>
              <w:rPr>
                <w:rFonts w:ascii="Times New Roman" w:hAnsi="Times New Roman" w:cs="Times New Roman"/>
                <w:sz w:val="24"/>
                <w:szCs w:val="24"/>
              </w:rPr>
            </w:pPr>
            <w:r w:rsidRPr="00196148">
              <w:rPr>
                <w:rFonts w:ascii="Times New Roman" w:hAnsi="Times New Roman" w:cs="Times New Roman"/>
                <w:sz w:val="24"/>
                <w:szCs w:val="24"/>
              </w:rPr>
              <w:t>pojmenuje jednotlivé části stavby dramatu;</w:t>
            </w:r>
          </w:p>
          <w:p w14:paraId="75639E0B" w14:textId="1C490ADC" w:rsidR="00B2157F" w:rsidRPr="00196148" w:rsidRDefault="00B2157F" w:rsidP="00037AC8">
            <w:pPr>
              <w:pStyle w:val="Odstavecseseznamem"/>
              <w:numPr>
                <w:ilvl w:val="0"/>
                <w:numId w:val="336"/>
              </w:numPr>
              <w:autoSpaceDE w:val="0"/>
              <w:autoSpaceDN w:val="0"/>
              <w:adjustRightInd w:val="0"/>
              <w:spacing w:after="120" w:line="240" w:lineRule="auto"/>
              <w:ind w:left="459"/>
              <w:rPr>
                <w:rFonts w:ascii="Times New Roman" w:hAnsi="Times New Roman" w:cs="Times New Roman"/>
                <w:sz w:val="24"/>
                <w:szCs w:val="24"/>
              </w:rPr>
            </w:pPr>
            <w:r w:rsidRPr="00196148">
              <w:rPr>
                <w:rFonts w:ascii="Times New Roman" w:hAnsi="Times New Roman" w:cs="Times New Roman"/>
                <w:sz w:val="24"/>
                <w:szCs w:val="24"/>
              </w:rPr>
              <w:t>dovede dramatizovat z dané předlohy;</w:t>
            </w:r>
          </w:p>
          <w:p w14:paraId="09B31485" w14:textId="3739AC56" w:rsidR="00B2157F" w:rsidRPr="00196148" w:rsidRDefault="00B2157F" w:rsidP="00037AC8">
            <w:pPr>
              <w:pStyle w:val="Odstavecseseznamem"/>
              <w:numPr>
                <w:ilvl w:val="0"/>
                <w:numId w:val="336"/>
              </w:numPr>
              <w:autoSpaceDE w:val="0"/>
              <w:autoSpaceDN w:val="0"/>
              <w:adjustRightInd w:val="0"/>
              <w:spacing w:after="120" w:line="240" w:lineRule="auto"/>
              <w:ind w:left="459"/>
              <w:rPr>
                <w:rFonts w:ascii="Times New Roman" w:hAnsi="Times New Roman" w:cs="Times New Roman"/>
                <w:sz w:val="24"/>
                <w:szCs w:val="24"/>
              </w:rPr>
            </w:pPr>
            <w:r w:rsidRPr="00196148">
              <w:rPr>
                <w:rFonts w:ascii="Times New Roman" w:hAnsi="Times New Roman" w:cs="Times New Roman"/>
                <w:sz w:val="24"/>
                <w:szCs w:val="24"/>
              </w:rPr>
              <w:t>dokáže vyjádřit pohybem, hlasem a jinými prostředky charakterizaci dramatické postavy při interpretaci textu či při divadelní inscenaci, včetně jejích emocí;</w:t>
            </w:r>
          </w:p>
          <w:p w14:paraId="24E0EAE3" w14:textId="2D0A3EB7" w:rsidR="00B2157F" w:rsidRPr="00196148" w:rsidRDefault="00B2157F" w:rsidP="00037AC8">
            <w:pPr>
              <w:pStyle w:val="Odstavecseseznamem"/>
              <w:numPr>
                <w:ilvl w:val="0"/>
                <w:numId w:val="336"/>
              </w:numPr>
              <w:autoSpaceDE w:val="0"/>
              <w:autoSpaceDN w:val="0"/>
              <w:adjustRightInd w:val="0"/>
              <w:spacing w:after="120" w:line="240" w:lineRule="auto"/>
              <w:ind w:left="459"/>
              <w:rPr>
                <w:rFonts w:ascii="Times New Roman" w:hAnsi="Times New Roman" w:cs="Times New Roman"/>
                <w:color w:val="0070C0"/>
                <w:sz w:val="24"/>
                <w:szCs w:val="24"/>
              </w:rPr>
            </w:pPr>
            <w:r w:rsidRPr="00196148">
              <w:rPr>
                <w:rFonts w:ascii="Times New Roman" w:hAnsi="Times New Roman" w:cs="Times New Roman"/>
                <w:sz w:val="24"/>
                <w:szCs w:val="24"/>
              </w:rPr>
              <w:t>orientuje se v divadelním prostoru;</w:t>
            </w:r>
          </w:p>
        </w:tc>
        <w:tc>
          <w:tcPr>
            <w:tcW w:w="4534" w:type="dxa"/>
          </w:tcPr>
          <w:p w14:paraId="639FCBB2" w14:textId="77777777" w:rsidR="00B2157F" w:rsidRPr="00196148" w:rsidRDefault="00B2157F" w:rsidP="00196148">
            <w:pPr>
              <w:spacing w:after="120" w:line="240" w:lineRule="auto"/>
              <w:contextualSpacing/>
              <w:rPr>
                <w:rFonts w:ascii="Times New Roman" w:eastAsia="Times New Roman" w:hAnsi="Times New Roman" w:cs="Times New Roman"/>
                <w:b/>
                <w:sz w:val="24"/>
                <w:szCs w:val="24"/>
                <w:lang w:eastAsia="cs-CZ"/>
              </w:rPr>
            </w:pPr>
            <w:r w:rsidRPr="00196148">
              <w:rPr>
                <w:rFonts w:ascii="Times New Roman" w:eastAsia="Times New Roman" w:hAnsi="Times New Roman" w:cs="Times New Roman"/>
                <w:b/>
                <w:sz w:val="24"/>
                <w:szCs w:val="24"/>
                <w:lang w:eastAsia="cs-CZ"/>
              </w:rPr>
              <w:t>Dramatizace</w:t>
            </w:r>
          </w:p>
          <w:p w14:paraId="04566594" w14:textId="77777777" w:rsidR="00B2157F" w:rsidRPr="00196148" w:rsidRDefault="00B2157F" w:rsidP="00752E62">
            <w:pPr>
              <w:numPr>
                <w:ilvl w:val="0"/>
                <w:numId w:val="42"/>
              </w:numPr>
              <w:spacing w:after="120" w:line="240" w:lineRule="auto"/>
              <w:contextualSpacing/>
              <w:rPr>
                <w:rFonts w:ascii="Times New Roman" w:eastAsia="Calibri" w:hAnsi="Times New Roman" w:cs="Times New Roman"/>
                <w:sz w:val="24"/>
                <w:szCs w:val="24"/>
              </w:rPr>
            </w:pPr>
            <w:r w:rsidRPr="00196148">
              <w:rPr>
                <w:rFonts w:ascii="Times New Roman" w:eastAsia="Calibri" w:hAnsi="Times New Roman" w:cs="Times New Roman"/>
                <w:sz w:val="24"/>
                <w:szCs w:val="24"/>
              </w:rPr>
              <w:t>Teorie dramatizace</w:t>
            </w:r>
          </w:p>
          <w:p w14:paraId="01838030" w14:textId="77777777" w:rsidR="00B2157F" w:rsidRPr="00196148" w:rsidRDefault="00B2157F" w:rsidP="00752E62">
            <w:pPr>
              <w:numPr>
                <w:ilvl w:val="0"/>
                <w:numId w:val="42"/>
              </w:numPr>
              <w:spacing w:after="120" w:line="240" w:lineRule="auto"/>
              <w:contextualSpacing/>
              <w:rPr>
                <w:rFonts w:ascii="Times New Roman" w:eastAsia="Calibri" w:hAnsi="Times New Roman" w:cs="Times New Roman"/>
                <w:sz w:val="24"/>
                <w:szCs w:val="24"/>
              </w:rPr>
            </w:pPr>
            <w:r w:rsidRPr="00196148">
              <w:rPr>
                <w:rFonts w:ascii="Times New Roman" w:eastAsia="Calibri" w:hAnsi="Times New Roman" w:cs="Times New Roman"/>
                <w:sz w:val="24"/>
                <w:szCs w:val="24"/>
              </w:rPr>
              <w:t>Dramatická stavba</w:t>
            </w:r>
          </w:p>
          <w:p w14:paraId="2CD9655D" w14:textId="77777777" w:rsidR="00B2157F" w:rsidRPr="00196148" w:rsidRDefault="00B2157F" w:rsidP="00752E62">
            <w:pPr>
              <w:numPr>
                <w:ilvl w:val="0"/>
                <w:numId w:val="42"/>
              </w:numPr>
              <w:spacing w:after="120" w:line="240" w:lineRule="auto"/>
              <w:contextualSpacing/>
              <w:rPr>
                <w:rFonts w:ascii="Times New Roman" w:eastAsia="Calibri" w:hAnsi="Times New Roman" w:cs="Times New Roman"/>
                <w:sz w:val="24"/>
                <w:szCs w:val="24"/>
              </w:rPr>
            </w:pPr>
            <w:r w:rsidRPr="00196148">
              <w:rPr>
                <w:rFonts w:ascii="Times New Roman" w:eastAsia="Calibri" w:hAnsi="Times New Roman" w:cs="Times New Roman"/>
                <w:sz w:val="24"/>
                <w:szCs w:val="24"/>
              </w:rPr>
              <w:t>Divadelní pojmosloví</w:t>
            </w:r>
          </w:p>
          <w:p w14:paraId="2B1275E8" w14:textId="77777777" w:rsidR="00B2157F" w:rsidRPr="00196148" w:rsidRDefault="00B2157F" w:rsidP="00752E62">
            <w:pPr>
              <w:numPr>
                <w:ilvl w:val="0"/>
                <w:numId w:val="42"/>
              </w:numPr>
              <w:spacing w:after="120" w:line="240" w:lineRule="auto"/>
              <w:contextualSpacing/>
              <w:rPr>
                <w:rFonts w:ascii="Times New Roman" w:eastAsia="Calibri" w:hAnsi="Times New Roman" w:cs="Times New Roman"/>
                <w:sz w:val="24"/>
                <w:szCs w:val="24"/>
              </w:rPr>
            </w:pPr>
            <w:r w:rsidRPr="00196148">
              <w:rPr>
                <w:rFonts w:ascii="Times New Roman" w:eastAsia="Calibri" w:hAnsi="Times New Roman" w:cs="Times New Roman"/>
                <w:sz w:val="24"/>
                <w:szCs w:val="24"/>
              </w:rPr>
              <w:t>Druhy divadel a divadelní žánry</w:t>
            </w:r>
          </w:p>
          <w:p w14:paraId="7E421171" w14:textId="77777777" w:rsidR="00B2157F" w:rsidRPr="00196148" w:rsidRDefault="00B2157F" w:rsidP="00752E62">
            <w:pPr>
              <w:numPr>
                <w:ilvl w:val="0"/>
                <w:numId w:val="42"/>
              </w:numPr>
              <w:spacing w:after="120" w:line="240" w:lineRule="auto"/>
              <w:contextualSpacing/>
              <w:rPr>
                <w:rFonts w:ascii="Times New Roman" w:eastAsia="Calibri" w:hAnsi="Times New Roman" w:cs="Times New Roman"/>
                <w:sz w:val="24"/>
                <w:szCs w:val="24"/>
              </w:rPr>
            </w:pPr>
            <w:r w:rsidRPr="00196148">
              <w:rPr>
                <w:rFonts w:ascii="Times New Roman" w:eastAsia="Calibri" w:hAnsi="Times New Roman" w:cs="Times New Roman"/>
                <w:sz w:val="24"/>
                <w:szCs w:val="24"/>
              </w:rPr>
              <w:t>Jevištní prostor</w:t>
            </w:r>
          </w:p>
          <w:p w14:paraId="47A42189" w14:textId="77777777" w:rsidR="00B2157F" w:rsidRPr="00196148" w:rsidRDefault="00B2157F" w:rsidP="00752E62">
            <w:pPr>
              <w:numPr>
                <w:ilvl w:val="0"/>
                <w:numId w:val="42"/>
              </w:numPr>
              <w:spacing w:after="120" w:line="240" w:lineRule="auto"/>
              <w:contextualSpacing/>
              <w:rPr>
                <w:rFonts w:ascii="Times New Roman" w:eastAsia="Calibri" w:hAnsi="Times New Roman" w:cs="Times New Roman"/>
                <w:sz w:val="24"/>
                <w:szCs w:val="24"/>
              </w:rPr>
            </w:pPr>
            <w:r w:rsidRPr="00196148">
              <w:rPr>
                <w:rFonts w:ascii="Times New Roman" w:eastAsia="Calibri" w:hAnsi="Times New Roman" w:cs="Times New Roman"/>
                <w:sz w:val="24"/>
                <w:szCs w:val="24"/>
              </w:rPr>
              <w:t>Praktická dramatizace</w:t>
            </w:r>
          </w:p>
          <w:p w14:paraId="7EA76234" w14:textId="77777777" w:rsidR="00B2157F" w:rsidRPr="00196148" w:rsidRDefault="00B2157F" w:rsidP="00196148">
            <w:pPr>
              <w:tabs>
                <w:tab w:val="left" w:pos="284"/>
              </w:tabs>
              <w:spacing w:after="120" w:line="240" w:lineRule="auto"/>
              <w:contextualSpacing/>
              <w:rPr>
                <w:rFonts w:ascii="Times New Roman" w:eastAsia="Times New Roman" w:hAnsi="Times New Roman" w:cs="Times New Roman"/>
                <w:sz w:val="24"/>
                <w:szCs w:val="24"/>
                <w:lang w:eastAsia="cs-CZ"/>
              </w:rPr>
            </w:pPr>
          </w:p>
        </w:tc>
      </w:tr>
      <w:tr w:rsidR="00B2157F" w:rsidRPr="00196148" w14:paraId="5BF11A30" w14:textId="77777777" w:rsidTr="001F1EEC">
        <w:tc>
          <w:tcPr>
            <w:tcW w:w="4528" w:type="dxa"/>
          </w:tcPr>
          <w:p w14:paraId="72FAE162" w14:textId="0D420FAD" w:rsidR="00196148" w:rsidRDefault="00196148" w:rsidP="00196148">
            <w:pPr>
              <w:pStyle w:val="Bezmezer"/>
              <w:spacing w:after="120"/>
              <w:contextualSpacing/>
              <w:rPr>
                <w:rFonts w:ascii="Times New Roman" w:hAnsi="Times New Roman" w:cs="Times New Roman"/>
                <w:sz w:val="24"/>
                <w:szCs w:val="24"/>
              </w:rPr>
            </w:pPr>
            <w:r>
              <w:rPr>
                <w:rFonts w:ascii="Times New Roman" w:hAnsi="Times New Roman" w:cs="Times New Roman"/>
                <w:sz w:val="24"/>
                <w:szCs w:val="24"/>
              </w:rPr>
              <w:lastRenderedPageBreak/>
              <w:t>Žák:</w:t>
            </w:r>
          </w:p>
          <w:p w14:paraId="27AEDC43" w14:textId="2C7A6CD8" w:rsidR="00B2157F" w:rsidRPr="00196148" w:rsidRDefault="00B2157F" w:rsidP="00752E62">
            <w:pPr>
              <w:pStyle w:val="Bezmezer"/>
              <w:numPr>
                <w:ilvl w:val="0"/>
                <w:numId w:val="337"/>
              </w:numPr>
              <w:spacing w:after="120"/>
              <w:ind w:left="318"/>
              <w:contextualSpacing/>
              <w:rPr>
                <w:rFonts w:ascii="Times New Roman" w:hAnsi="Times New Roman" w:cs="Times New Roman"/>
                <w:sz w:val="24"/>
                <w:szCs w:val="24"/>
              </w:rPr>
            </w:pPr>
            <w:r w:rsidRPr="00196148">
              <w:rPr>
                <w:rFonts w:ascii="Times New Roman" w:hAnsi="Times New Roman" w:cs="Times New Roman"/>
                <w:sz w:val="24"/>
                <w:szCs w:val="24"/>
              </w:rPr>
              <w:t>Vyhledává pomocí uživatelského rozhraní a navigace v informačním systému specifické informace podle zadání</w:t>
            </w:r>
          </w:p>
          <w:p w14:paraId="22AD9AB7" w14:textId="77777777" w:rsidR="00037AC8" w:rsidRDefault="00B2157F" w:rsidP="00037AC8">
            <w:pPr>
              <w:pStyle w:val="Bezmezer"/>
              <w:numPr>
                <w:ilvl w:val="0"/>
                <w:numId w:val="337"/>
              </w:numPr>
              <w:spacing w:after="120"/>
              <w:ind w:left="318"/>
              <w:contextualSpacing/>
              <w:rPr>
                <w:rFonts w:ascii="Times New Roman" w:hAnsi="Times New Roman" w:cs="Times New Roman"/>
                <w:sz w:val="24"/>
                <w:szCs w:val="24"/>
              </w:rPr>
            </w:pPr>
            <w:r w:rsidRPr="00196148">
              <w:rPr>
                <w:rFonts w:ascii="Times New Roman" w:hAnsi="Times New Roman" w:cs="Times New Roman"/>
                <w:sz w:val="24"/>
                <w:szCs w:val="24"/>
              </w:rPr>
              <w:t>Chrání digitální zařízení a digitální obsah i osobní údaje v digitálním prostředí před poškozením, přepisem, změnou či zneužitím; reaguje na změny v technologiích ovlivňujících bezpečnost</w:t>
            </w:r>
          </w:p>
          <w:p w14:paraId="3A41656C" w14:textId="205CC992" w:rsidR="00B2157F" w:rsidRPr="00196148" w:rsidRDefault="00B2157F" w:rsidP="00037AC8">
            <w:pPr>
              <w:pStyle w:val="Bezmezer"/>
              <w:numPr>
                <w:ilvl w:val="0"/>
                <w:numId w:val="337"/>
              </w:numPr>
              <w:spacing w:after="120"/>
              <w:ind w:left="318"/>
              <w:contextualSpacing/>
              <w:rPr>
                <w:rFonts w:ascii="Times New Roman" w:hAnsi="Times New Roman" w:cs="Times New Roman"/>
                <w:sz w:val="24"/>
                <w:szCs w:val="24"/>
              </w:rPr>
            </w:pPr>
            <w:r w:rsidRPr="00196148">
              <w:rPr>
                <w:rFonts w:ascii="Times New Roman" w:hAnsi="Times New Roman" w:cs="Times New Roman"/>
                <w:sz w:val="24"/>
                <w:szCs w:val="24"/>
              </w:rPr>
              <w:t>Kontroluje svou digitální stopu, ať už ji vytváří sám, nebo někdo jiný, v případě potřeby dokáže používat služby internetu anonymně.</w:t>
            </w:r>
          </w:p>
        </w:tc>
        <w:tc>
          <w:tcPr>
            <w:tcW w:w="4534" w:type="dxa"/>
          </w:tcPr>
          <w:p w14:paraId="79DCB161" w14:textId="77777777" w:rsidR="00B2157F" w:rsidRPr="00196148" w:rsidRDefault="00B2157F" w:rsidP="00196148">
            <w:pPr>
              <w:autoSpaceDE w:val="0"/>
              <w:autoSpaceDN w:val="0"/>
              <w:spacing w:after="120" w:line="240" w:lineRule="auto"/>
              <w:contextualSpacing/>
              <w:rPr>
                <w:rFonts w:ascii="Times New Roman" w:eastAsia="Calibri" w:hAnsi="Times New Roman" w:cs="Times New Roman"/>
                <w:b/>
                <w:sz w:val="24"/>
                <w:szCs w:val="24"/>
              </w:rPr>
            </w:pPr>
            <w:r w:rsidRPr="00196148">
              <w:rPr>
                <w:rFonts w:ascii="Times New Roman" w:eastAsia="Calibri" w:hAnsi="Times New Roman" w:cs="Times New Roman"/>
                <w:b/>
                <w:sz w:val="24"/>
                <w:szCs w:val="24"/>
              </w:rPr>
              <w:t>Práce s informacemi a bezpečnost v digitálním prostředí</w:t>
            </w:r>
          </w:p>
          <w:p w14:paraId="228DCB94" w14:textId="77777777" w:rsidR="00B2157F" w:rsidRPr="00196148" w:rsidRDefault="00B2157F" w:rsidP="00752E62">
            <w:pPr>
              <w:pStyle w:val="Odstavecseseznamem"/>
              <w:numPr>
                <w:ilvl w:val="0"/>
                <w:numId w:val="23"/>
              </w:numPr>
              <w:autoSpaceDE w:val="0"/>
              <w:autoSpaceDN w:val="0"/>
              <w:spacing w:after="120" w:line="240" w:lineRule="auto"/>
              <w:rPr>
                <w:rFonts w:ascii="Times New Roman" w:eastAsia="Calibri" w:hAnsi="Times New Roman" w:cs="Times New Roman"/>
                <w:sz w:val="24"/>
                <w:szCs w:val="24"/>
              </w:rPr>
            </w:pPr>
            <w:r w:rsidRPr="00196148">
              <w:rPr>
                <w:rFonts w:ascii="Times New Roman" w:eastAsia="Calibri" w:hAnsi="Times New Roman" w:cs="Times New Roman"/>
                <w:sz w:val="24"/>
                <w:szCs w:val="24"/>
              </w:rPr>
              <w:t>Vyhledávání informací z internetu pro práci v dramatické výchově.</w:t>
            </w:r>
          </w:p>
          <w:p w14:paraId="34C7B1A0" w14:textId="77777777" w:rsidR="00B2157F" w:rsidRPr="00196148" w:rsidRDefault="00B2157F" w:rsidP="00752E62">
            <w:pPr>
              <w:pStyle w:val="Odstavecseseznamem"/>
              <w:numPr>
                <w:ilvl w:val="0"/>
                <w:numId w:val="23"/>
              </w:numPr>
              <w:autoSpaceDE w:val="0"/>
              <w:autoSpaceDN w:val="0"/>
              <w:spacing w:after="120" w:line="240" w:lineRule="auto"/>
              <w:rPr>
                <w:rFonts w:ascii="Times New Roman" w:eastAsia="Calibri" w:hAnsi="Times New Roman" w:cs="Times New Roman"/>
                <w:sz w:val="24"/>
                <w:szCs w:val="24"/>
              </w:rPr>
            </w:pPr>
            <w:r w:rsidRPr="00196148">
              <w:rPr>
                <w:rFonts w:ascii="Times New Roman" w:eastAsia="Calibri" w:hAnsi="Times New Roman" w:cs="Times New Roman"/>
                <w:sz w:val="24"/>
                <w:szCs w:val="24"/>
              </w:rPr>
              <w:t>Natáčení, zpracovávání a sdílení projektů dramatické výchovy.</w:t>
            </w:r>
          </w:p>
          <w:p w14:paraId="6BF61E30" w14:textId="77777777" w:rsidR="00B2157F" w:rsidRPr="00196148" w:rsidRDefault="00B2157F" w:rsidP="00196148">
            <w:pPr>
              <w:spacing w:after="120" w:line="240" w:lineRule="auto"/>
              <w:contextualSpacing/>
              <w:rPr>
                <w:rFonts w:ascii="Times New Roman" w:eastAsia="Times New Roman" w:hAnsi="Times New Roman" w:cs="Times New Roman"/>
                <w:b/>
                <w:sz w:val="24"/>
                <w:szCs w:val="24"/>
                <w:lang w:eastAsia="cs-CZ"/>
              </w:rPr>
            </w:pPr>
          </w:p>
        </w:tc>
      </w:tr>
      <w:tr w:rsidR="00B2157F" w:rsidRPr="00196148" w14:paraId="6135BC27" w14:textId="77777777" w:rsidTr="001F1EEC">
        <w:tc>
          <w:tcPr>
            <w:tcW w:w="4528" w:type="dxa"/>
          </w:tcPr>
          <w:p w14:paraId="4B5C7442" w14:textId="2A15F0AC" w:rsidR="00196148" w:rsidRDefault="00196148" w:rsidP="00196148">
            <w:pPr>
              <w:autoSpaceDE w:val="0"/>
              <w:autoSpaceDN w:val="0"/>
              <w:adjustRightInd w:val="0"/>
              <w:spacing w:after="120" w:line="240" w:lineRule="auto"/>
              <w:ind w:left="142" w:hanging="142"/>
              <w:contextualSpacing/>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Žák:</w:t>
            </w:r>
          </w:p>
          <w:p w14:paraId="4B867BED" w14:textId="42978F2C" w:rsidR="00B2157F" w:rsidRPr="00196148" w:rsidRDefault="00B2157F" w:rsidP="00037AC8">
            <w:pPr>
              <w:pStyle w:val="Odstavecseseznamem"/>
              <w:numPr>
                <w:ilvl w:val="0"/>
                <w:numId w:val="338"/>
              </w:numPr>
              <w:autoSpaceDE w:val="0"/>
              <w:autoSpaceDN w:val="0"/>
              <w:adjustRightInd w:val="0"/>
              <w:spacing w:after="120" w:line="240" w:lineRule="auto"/>
              <w:ind w:left="459"/>
              <w:rPr>
                <w:rFonts w:ascii="Times New Roman" w:hAnsi="Times New Roman" w:cs="Times New Roman"/>
                <w:sz w:val="24"/>
                <w:szCs w:val="24"/>
              </w:rPr>
            </w:pPr>
            <w:r w:rsidRPr="00196148">
              <w:rPr>
                <w:rFonts w:ascii="Times New Roman" w:hAnsi="Times New Roman" w:cs="Times New Roman"/>
                <w:sz w:val="24"/>
                <w:szCs w:val="24"/>
              </w:rPr>
              <w:t>dokáže improvizovat na dané téma</w:t>
            </w:r>
          </w:p>
          <w:p w14:paraId="014D20CC" w14:textId="77777777" w:rsidR="00B2157F" w:rsidRPr="00196148" w:rsidRDefault="00B2157F" w:rsidP="00037AC8">
            <w:pPr>
              <w:pStyle w:val="Odstavecseseznamem"/>
              <w:numPr>
                <w:ilvl w:val="0"/>
                <w:numId w:val="338"/>
              </w:numPr>
              <w:autoSpaceDE w:val="0"/>
              <w:autoSpaceDN w:val="0"/>
              <w:adjustRightInd w:val="0"/>
              <w:spacing w:after="120" w:line="240" w:lineRule="auto"/>
              <w:ind w:left="459"/>
              <w:rPr>
                <w:rFonts w:ascii="Times New Roman" w:hAnsi="Times New Roman" w:cs="Times New Roman"/>
                <w:sz w:val="24"/>
                <w:szCs w:val="24"/>
              </w:rPr>
            </w:pPr>
            <w:r w:rsidRPr="00196148">
              <w:rPr>
                <w:rFonts w:ascii="Times New Roman" w:hAnsi="Times New Roman" w:cs="Times New Roman"/>
                <w:sz w:val="24"/>
                <w:szCs w:val="24"/>
              </w:rPr>
              <w:t>a kreativním způsobem dramatizovat</w:t>
            </w:r>
          </w:p>
          <w:p w14:paraId="06EFE297" w14:textId="77777777" w:rsidR="00B2157F" w:rsidRPr="00196148" w:rsidRDefault="00B2157F" w:rsidP="00037AC8">
            <w:pPr>
              <w:pStyle w:val="Odstavecseseznamem"/>
              <w:numPr>
                <w:ilvl w:val="0"/>
                <w:numId w:val="338"/>
              </w:numPr>
              <w:autoSpaceDE w:val="0"/>
              <w:autoSpaceDN w:val="0"/>
              <w:adjustRightInd w:val="0"/>
              <w:spacing w:after="120" w:line="240" w:lineRule="auto"/>
              <w:ind w:left="459"/>
              <w:rPr>
                <w:rFonts w:ascii="Times New Roman" w:hAnsi="Times New Roman" w:cs="Times New Roman"/>
                <w:sz w:val="24"/>
                <w:szCs w:val="24"/>
              </w:rPr>
            </w:pPr>
            <w:r w:rsidRPr="00196148">
              <w:rPr>
                <w:rFonts w:ascii="Times New Roman" w:hAnsi="Times New Roman" w:cs="Times New Roman"/>
                <w:sz w:val="24"/>
                <w:szCs w:val="24"/>
              </w:rPr>
              <w:t>krátký příběh;</w:t>
            </w:r>
          </w:p>
          <w:p w14:paraId="3BD48257" w14:textId="32CDF26C" w:rsidR="00B2157F" w:rsidRPr="00196148" w:rsidRDefault="00B2157F" w:rsidP="00037AC8">
            <w:pPr>
              <w:pStyle w:val="Odstavecseseznamem"/>
              <w:numPr>
                <w:ilvl w:val="0"/>
                <w:numId w:val="338"/>
              </w:numPr>
              <w:autoSpaceDE w:val="0"/>
              <w:autoSpaceDN w:val="0"/>
              <w:adjustRightInd w:val="0"/>
              <w:spacing w:after="120" w:line="240" w:lineRule="auto"/>
              <w:ind w:left="459"/>
              <w:rPr>
                <w:rFonts w:ascii="Times New Roman" w:hAnsi="Times New Roman" w:cs="Times New Roman"/>
                <w:sz w:val="24"/>
                <w:szCs w:val="24"/>
              </w:rPr>
            </w:pPr>
            <w:r w:rsidRPr="00196148">
              <w:rPr>
                <w:rFonts w:ascii="Times New Roman" w:hAnsi="Times New Roman" w:cs="Times New Roman"/>
                <w:sz w:val="24"/>
                <w:szCs w:val="24"/>
              </w:rPr>
              <w:t>interpretuje text a diskutuje o něm;</w:t>
            </w:r>
          </w:p>
          <w:p w14:paraId="24A89B9B" w14:textId="51ED488F" w:rsidR="00B2157F" w:rsidRPr="00196148" w:rsidRDefault="00B2157F" w:rsidP="00037AC8">
            <w:pPr>
              <w:pStyle w:val="Odstavecseseznamem"/>
              <w:numPr>
                <w:ilvl w:val="0"/>
                <w:numId w:val="338"/>
              </w:numPr>
              <w:autoSpaceDE w:val="0"/>
              <w:autoSpaceDN w:val="0"/>
              <w:adjustRightInd w:val="0"/>
              <w:spacing w:after="120" w:line="240" w:lineRule="auto"/>
              <w:ind w:left="459"/>
              <w:rPr>
                <w:rFonts w:ascii="Times New Roman" w:hAnsi="Times New Roman" w:cs="Times New Roman"/>
                <w:sz w:val="24"/>
                <w:szCs w:val="24"/>
              </w:rPr>
            </w:pPr>
            <w:r w:rsidRPr="00196148">
              <w:rPr>
                <w:rFonts w:ascii="Times New Roman" w:hAnsi="Times New Roman" w:cs="Times New Roman"/>
                <w:sz w:val="24"/>
                <w:szCs w:val="24"/>
              </w:rPr>
              <w:t>se spolužáky vytvoří krátké divadelní představení</w:t>
            </w:r>
          </w:p>
        </w:tc>
        <w:tc>
          <w:tcPr>
            <w:tcW w:w="4534" w:type="dxa"/>
          </w:tcPr>
          <w:p w14:paraId="73665F8C" w14:textId="77777777" w:rsidR="00B2157F" w:rsidRPr="00196148" w:rsidRDefault="00B2157F" w:rsidP="00196148">
            <w:pPr>
              <w:autoSpaceDE w:val="0"/>
              <w:autoSpaceDN w:val="0"/>
              <w:spacing w:after="120" w:line="240" w:lineRule="auto"/>
              <w:contextualSpacing/>
              <w:rPr>
                <w:rFonts w:ascii="Times New Roman" w:eastAsia="Calibri" w:hAnsi="Times New Roman" w:cs="Times New Roman"/>
                <w:b/>
                <w:sz w:val="24"/>
                <w:szCs w:val="24"/>
              </w:rPr>
            </w:pPr>
            <w:r w:rsidRPr="00196148">
              <w:rPr>
                <w:rFonts w:ascii="Times New Roman" w:eastAsia="Calibri" w:hAnsi="Times New Roman" w:cs="Times New Roman"/>
                <w:b/>
                <w:sz w:val="24"/>
                <w:szCs w:val="24"/>
              </w:rPr>
              <w:t>Kurz specializace dramatické výchovy</w:t>
            </w:r>
          </w:p>
          <w:p w14:paraId="396C80AF" w14:textId="77777777" w:rsidR="00B2157F" w:rsidRPr="00196148" w:rsidRDefault="00B2157F" w:rsidP="00752E62">
            <w:pPr>
              <w:pStyle w:val="Odstavecseseznamem"/>
              <w:numPr>
                <w:ilvl w:val="0"/>
                <w:numId w:val="23"/>
              </w:numPr>
              <w:autoSpaceDE w:val="0"/>
              <w:autoSpaceDN w:val="0"/>
              <w:spacing w:after="120" w:line="240" w:lineRule="auto"/>
              <w:rPr>
                <w:rFonts w:ascii="Times New Roman" w:eastAsia="Calibri" w:hAnsi="Times New Roman" w:cs="Times New Roman"/>
                <w:sz w:val="24"/>
                <w:szCs w:val="24"/>
              </w:rPr>
            </w:pPr>
            <w:r w:rsidRPr="00196148">
              <w:rPr>
                <w:rFonts w:ascii="Times New Roman" w:eastAsia="Calibri" w:hAnsi="Times New Roman" w:cs="Times New Roman"/>
                <w:sz w:val="24"/>
                <w:szCs w:val="24"/>
              </w:rPr>
              <w:t>Improvizace</w:t>
            </w:r>
          </w:p>
          <w:p w14:paraId="1291991C" w14:textId="77777777" w:rsidR="00B2157F" w:rsidRPr="00196148" w:rsidRDefault="00B2157F" w:rsidP="00752E62">
            <w:pPr>
              <w:pStyle w:val="Odstavecseseznamem"/>
              <w:numPr>
                <w:ilvl w:val="0"/>
                <w:numId w:val="23"/>
              </w:numPr>
              <w:autoSpaceDE w:val="0"/>
              <w:autoSpaceDN w:val="0"/>
              <w:spacing w:after="120" w:line="240" w:lineRule="auto"/>
              <w:rPr>
                <w:rFonts w:ascii="Times New Roman" w:eastAsia="Calibri" w:hAnsi="Times New Roman" w:cs="Times New Roman"/>
                <w:sz w:val="24"/>
                <w:szCs w:val="24"/>
              </w:rPr>
            </w:pPr>
            <w:r w:rsidRPr="00196148">
              <w:rPr>
                <w:rFonts w:ascii="Times New Roman" w:eastAsia="Calibri" w:hAnsi="Times New Roman" w:cs="Times New Roman"/>
                <w:sz w:val="24"/>
                <w:szCs w:val="24"/>
              </w:rPr>
              <w:t>Storytelling</w:t>
            </w:r>
          </w:p>
          <w:p w14:paraId="76AB9159" w14:textId="77777777" w:rsidR="00B2157F" w:rsidRPr="00196148" w:rsidRDefault="00B2157F" w:rsidP="00752E62">
            <w:pPr>
              <w:pStyle w:val="Odstavecseseznamem"/>
              <w:numPr>
                <w:ilvl w:val="0"/>
                <w:numId w:val="23"/>
              </w:numPr>
              <w:autoSpaceDE w:val="0"/>
              <w:autoSpaceDN w:val="0"/>
              <w:spacing w:after="120" w:line="240" w:lineRule="auto"/>
              <w:rPr>
                <w:rFonts w:ascii="Times New Roman" w:eastAsia="Calibri" w:hAnsi="Times New Roman" w:cs="Times New Roman"/>
                <w:sz w:val="24"/>
                <w:szCs w:val="24"/>
              </w:rPr>
            </w:pPr>
            <w:r w:rsidRPr="00196148">
              <w:rPr>
                <w:rFonts w:ascii="Times New Roman" w:eastAsia="Calibri" w:hAnsi="Times New Roman" w:cs="Times New Roman"/>
                <w:sz w:val="24"/>
                <w:szCs w:val="24"/>
              </w:rPr>
              <w:t>Divadlo</w:t>
            </w:r>
          </w:p>
          <w:p w14:paraId="2EF3FCCB" w14:textId="77777777" w:rsidR="00B2157F" w:rsidRPr="00196148" w:rsidRDefault="00B2157F" w:rsidP="00196148">
            <w:pPr>
              <w:autoSpaceDE w:val="0"/>
              <w:autoSpaceDN w:val="0"/>
              <w:spacing w:after="120" w:line="240" w:lineRule="auto"/>
              <w:contextualSpacing/>
              <w:rPr>
                <w:rFonts w:ascii="Times New Roman" w:eastAsia="Calibri" w:hAnsi="Times New Roman" w:cs="Times New Roman"/>
                <w:sz w:val="24"/>
                <w:szCs w:val="24"/>
              </w:rPr>
            </w:pPr>
          </w:p>
        </w:tc>
      </w:tr>
    </w:tbl>
    <w:p w14:paraId="7F118CEA" w14:textId="1705738A" w:rsidR="00196148" w:rsidRPr="00037AC8" w:rsidRDefault="00196148">
      <w:pPr>
        <w:rPr>
          <w:rFonts w:ascii="Times New Roman" w:eastAsia="Times New Roman" w:hAnsi="Times New Roman" w:cs="Times New Roman"/>
          <w:b/>
          <w:sz w:val="24"/>
          <w:szCs w:val="24"/>
          <w:lang w:eastAsia="cs-CZ"/>
        </w:rPr>
      </w:pPr>
      <w:r>
        <w:rPr>
          <w:rFonts w:ascii="Times New Roman" w:eastAsia="Times New Roman" w:hAnsi="Times New Roman" w:cs="Times New Roman"/>
          <w:b/>
          <w:color w:val="0070C0"/>
          <w:sz w:val="24"/>
          <w:szCs w:val="24"/>
          <w:lang w:eastAsia="cs-CZ"/>
        </w:rPr>
        <w:br w:type="page"/>
      </w:r>
    </w:p>
    <w:p w14:paraId="4AA728C7" w14:textId="775D2C60" w:rsidR="00B2157F" w:rsidRPr="00721102" w:rsidRDefault="00B2157F" w:rsidP="00196148">
      <w:pPr>
        <w:spacing w:after="120" w:line="240" w:lineRule="auto"/>
        <w:rPr>
          <w:rFonts w:ascii="Times New Roman" w:eastAsia="Times New Roman" w:hAnsi="Times New Roman" w:cs="Times New Roman"/>
          <w:color w:val="0070C0"/>
          <w:sz w:val="28"/>
          <w:szCs w:val="28"/>
          <w:lang w:eastAsia="cs-CZ"/>
        </w:rPr>
      </w:pPr>
      <w:r w:rsidRPr="00196148">
        <w:rPr>
          <w:rFonts w:ascii="Times New Roman" w:eastAsia="Times New Roman" w:hAnsi="Times New Roman" w:cs="Times New Roman"/>
          <w:b/>
          <w:sz w:val="24"/>
          <w:szCs w:val="24"/>
          <w:lang w:eastAsia="cs-CZ"/>
        </w:rPr>
        <w:lastRenderedPageBreak/>
        <w:t>4. ročník</w:t>
      </w:r>
      <w:r w:rsidR="00196148" w:rsidRPr="00196148">
        <w:rPr>
          <w:rFonts w:ascii="Times New Roman" w:eastAsia="Times New Roman" w:hAnsi="Times New Roman" w:cs="Times New Roman"/>
          <w:b/>
          <w:sz w:val="24"/>
          <w:szCs w:val="24"/>
          <w:lang w:eastAsia="cs-CZ"/>
        </w:rPr>
        <w:t xml:space="preserve"> (5) (145)</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529"/>
        <w:gridCol w:w="4533"/>
      </w:tblGrid>
      <w:tr w:rsidR="00B2157F" w:rsidRPr="00721102" w14:paraId="6B1D191B" w14:textId="77777777" w:rsidTr="00461494">
        <w:tc>
          <w:tcPr>
            <w:tcW w:w="4529" w:type="dxa"/>
          </w:tcPr>
          <w:p w14:paraId="09D42560" w14:textId="0444D076" w:rsidR="00B2157F" w:rsidRPr="001D1022" w:rsidRDefault="00B2157F" w:rsidP="001F1EEC">
            <w:pPr>
              <w:autoSpaceDE w:val="0"/>
              <w:autoSpaceDN w:val="0"/>
              <w:adjustRightInd w:val="0"/>
              <w:spacing w:after="0" w:line="240" w:lineRule="auto"/>
              <w:jc w:val="center"/>
              <w:rPr>
                <w:rFonts w:ascii="Times New Roman" w:eastAsia="Times New Roman" w:hAnsi="Times New Roman" w:cs="Times New Roman"/>
                <w:b/>
                <w:bCs/>
                <w:sz w:val="24"/>
                <w:szCs w:val="24"/>
                <w:lang w:eastAsia="cs-CZ"/>
              </w:rPr>
            </w:pPr>
            <w:r w:rsidRPr="00BA18F2">
              <w:rPr>
                <w:rFonts w:ascii="Times New Roman" w:eastAsia="Times New Roman" w:hAnsi="Times New Roman" w:cs="Times New Roman"/>
                <w:b/>
                <w:bCs/>
                <w:sz w:val="24"/>
                <w:szCs w:val="24"/>
                <w:lang w:eastAsia="cs-CZ"/>
              </w:rPr>
              <w:t>Výsledky vzdělávání</w:t>
            </w:r>
            <w:r w:rsidR="00196148">
              <w:rPr>
                <w:rFonts w:ascii="Times New Roman" w:eastAsia="Times New Roman" w:hAnsi="Times New Roman" w:cs="Times New Roman"/>
                <w:b/>
                <w:bCs/>
                <w:sz w:val="24"/>
                <w:szCs w:val="24"/>
                <w:lang w:eastAsia="cs-CZ"/>
              </w:rPr>
              <w:t xml:space="preserve"> a odborné kompetence</w:t>
            </w:r>
          </w:p>
        </w:tc>
        <w:tc>
          <w:tcPr>
            <w:tcW w:w="4533" w:type="dxa"/>
          </w:tcPr>
          <w:p w14:paraId="2AAA8781" w14:textId="77777777" w:rsidR="00B2157F" w:rsidRPr="00BA18F2" w:rsidRDefault="00B2157F" w:rsidP="001F1EEC">
            <w:pPr>
              <w:autoSpaceDE w:val="0"/>
              <w:autoSpaceDN w:val="0"/>
              <w:adjustRightInd w:val="0"/>
              <w:spacing w:after="0" w:line="240" w:lineRule="auto"/>
              <w:jc w:val="center"/>
              <w:rPr>
                <w:rFonts w:ascii="Times New Roman" w:eastAsia="Times New Roman" w:hAnsi="Times New Roman" w:cs="Times New Roman"/>
                <w:b/>
                <w:bCs/>
                <w:sz w:val="24"/>
                <w:szCs w:val="24"/>
                <w:lang w:eastAsia="cs-CZ"/>
              </w:rPr>
            </w:pPr>
            <w:r>
              <w:rPr>
                <w:rFonts w:ascii="Times New Roman" w:eastAsia="Times New Roman" w:hAnsi="Times New Roman" w:cs="Times New Roman"/>
                <w:b/>
                <w:bCs/>
                <w:sz w:val="24"/>
                <w:szCs w:val="24"/>
                <w:lang w:eastAsia="cs-CZ"/>
              </w:rPr>
              <w:t>Učivo</w:t>
            </w:r>
          </w:p>
        </w:tc>
      </w:tr>
      <w:tr w:rsidR="00B2157F" w:rsidRPr="00721102" w14:paraId="64EA34B9" w14:textId="77777777" w:rsidTr="00461494">
        <w:tc>
          <w:tcPr>
            <w:tcW w:w="4529" w:type="dxa"/>
          </w:tcPr>
          <w:p w14:paraId="4D3043B2" w14:textId="0E175939" w:rsidR="00196148" w:rsidRDefault="00196148" w:rsidP="00196148">
            <w:pPr>
              <w:autoSpaceDE w:val="0"/>
              <w:autoSpaceDN w:val="0"/>
              <w:adjustRightInd w:val="0"/>
              <w:spacing w:after="0" w:line="240" w:lineRule="auto"/>
              <w:rPr>
                <w:rFonts w:ascii="Times New Roman" w:eastAsia="Times New Roman" w:hAnsi="Times New Roman" w:cs="Times New Roman"/>
                <w:bCs/>
                <w:sz w:val="24"/>
                <w:szCs w:val="24"/>
                <w:lang w:eastAsia="cs-CZ"/>
              </w:rPr>
            </w:pPr>
            <w:r>
              <w:rPr>
                <w:rFonts w:ascii="Times New Roman" w:eastAsia="Times New Roman" w:hAnsi="Times New Roman" w:cs="Times New Roman"/>
                <w:bCs/>
                <w:sz w:val="24"/>
                <w:szCs w:val="24"/>
                <w:lang w:eastAsia="cs-CZ"/>
              </w:rPr>
              <w:t>Žák:</w:t>
            </w:r>
          </w:p>
          <w:p w14:paraId="56591851" w14:textId="5EFDE468" w:rsidR="00B2157F" w:rsidRPr="00BA18F2" w:rsidRDefault="00B2157F" w:rsidP="00037AC8">
            <w:pPr>
              <w:numPr>
                <w:ilvl w:val="0"/>
                <w:numId w:val="42"/>
              </w:numPr>
              <w:autoSpaceDE w:val="0"/>
              <w:autoSpaceDN w:val="0"/>
              <w:adjustRightInd w:val="0"/>
              <w:spacing w:after="0" w:line="240" w:lineRule="auto"/>
              <w:ind w:left="318" w:hanging="318"/>
              <w:rPr>
                <w:rFonts w:ascii="Times New Roman" w:eastAsia="Times New Roman" w:hAnsi="Times New Roman" w:cs="Times New Roman"/>
                <w:bCs/>
                <w:sz w:val="24"/>
                <w:szCs w:val="24"/>
                <w:lang w:eastAsia="cs-CZ"/>
              </w:rPr>
            </w:pPr>
            <w:r w:rsidRPr="00BA18F2">
              <w:rPr>
                <w:rFonts w:ascii="Times New Roman" w:eastAsia="Times New Roman" w:hAnsi="Times New Roman" w:cs="Times New Roman"/>
                <w:bCs/>
                <w:sz w:val="24"/>
                <w:szCs w:val="24"/>
                <w:lang w:eastAsia="cs-CZ"/>
              </w:rPr>
              <w:t>v konfliktní situaci dokáže použít asertivní jednání;</w:t>
            </w:r>
          </w:p>
          <w:p w14:paraId="278693C9" w14:textId="30C68DCA" w:rsidR="00B2157F" w:rsidRPr="00721102" w:rsidRDefault="00B2157F" w:rsidP="00037AC8">
            <w:pPr>
              <w:numPr>
                <w:ilvl w:val="0"/>
                <w:numId w:val="42"/>
              </w:numPr>
              <w:autoSpaceDE w:val="0"/>
              <w:autoSpaceDN w:val="0"/>
              <w:adjustRightInd w:val="0"/>
              <w:spacing w:after="0" w:line="240" w:lineRule="auto"/>
              <w:ind w:left="318" w:hanging="318"/>
              <w:rPr>
                <w:rFonts w:ascii="Times New Roman" w:eastAsia="Times New Roman" w:hAnsi="Times New Roman" w:cs="Times New Roman"/>
                <w:bCs/>
                <w:color w:val="0070C0"/>
                <w:sz w:val="24"/>
                <w:szCs w:val="24"/>
                <w:lang w:eastAsia="cs-CZ"/>
              </w:rPr>
            </w:pPr>
            <w:r w:rsidRPr="00BA18F2">
              <w:rPr>
                <w:rFonts w:ascii="Times New Roman" w:eastAsia="Times New Roman" w:hAnsi="Times New Roman" w:cs="Times New Roman"/>
                <w:bCs/>
                <w:sz w:val="24"/>
                <w:szCs w:val="24"/>
                <w:lang w:eastAsia="cs-CZ"/>
              </w:rPr>
              <w:t>dokáže se bránit manipulativnímu jednání;</w:t>
            </w:r>
          </w:p>
        </w:tc>
        <w:tc>
          <w:tcPr>
            <w:tcW w:w="4533" w:type="dxa"/>
          </w:tcPr>
          <w:p w14:paraId="70E04B07" w14:textId="77777777" w:rsidR="00B2157F" w:rsidRPr="00BA18F2" w:rsidRDefault="00B2157F" w:rsidP="001F1EEC">
            <w:pPr>
              <w:spacing w:after="0" w:line="240" w:lineRule="auto"/>
              <w:rPr>
                <w:rFonts w:ascii="Times New Roman" w:eastAsia="Times New Roman" w:hAnsi="Times New Roman" w:cs="Times New Roman"/>
                <w:b/>
                <w:sz w:val="24"/>
                <w:szCs w:val="24"/>
                <w:lang w:eastAsia="cs-CZ"/>
              </w:rPr>
            </w:pPr>
            <w:r w:rsidRPr="00BA18F2">
              <w:rPr>
                <w:rFonts w:ascii="Times New Roman" w:eastAsia="Times New Roman" w:hAnsi="Times New Roman" w:cs="Times New Roman"/>
                <w:b/>
                <w:sz w:val="24"/>
                <w:szCs w:val="24"/>
                <w:lang w:eastAsia="cs-CZ"/>
              </w:rPr>
              <w:t>Techniky jednání při konfliktech</w:t>
            </w:r>
          </w:p>
          <w:p w14:paraId="67AB308B" w14:textId="77777777" w:rsidR="00B2157F" w:rsidRPr="00BA18F2" w:rsidRDefault="00B2157F" w:rsidP="00752E62">
            <w:pPr>
              <w:numPr>
                <w:ilvl w:val="0"/>
                <w:numId w:val="42"/>
              </w:numPr>
              <w:spacing w:after="0" w:line="240" w:lineRule="auto"/>
              <w:contextualSpacing/>
              <w:rPr>
                <w:rFonts w:ascii="Times New Roman" w:eastAsia="Calibri" w:hAnsi="Times New Roman" w:cs="Times New Roman"/>
                <w:sz w:val="24"/>
                <w:szCs w:val="24"/>
              </w:rPr>
            </w:pPr>
            <w:r w:rsidRPr="00BA18F2">
              <w:rPr>
                <w:rFonts w:ascii="Times New Roman" w:eastAsia="Calibri" w:hAnsi="Times New Roman" w:cs="Times New Roman"/>
                <w:sz w:val="24"/>
                <w:szCs w:val="24"/>
              </w:rPr>
              <w:t>Asertivita</w:t>
            </w:r>
          </w:p>
          <w:p w14:paraId="12E7E288" w14:textId="4C3A4D0F" w:rsidR="00B2157F" w:rsidRPr="00721102" w:rsidRDefault="00B2157F" w:rsidP="00752E62">
            <w:pPr>
              <w:numPr>
                <w:ilvl w:val="0"/>
                <w:numId w:val="42"/>
              </w:numPr>
              <w:spacing w:after="0" w:line="240" w:lineRule="auto"/>
              <w:contextualSpacing/>
              <w:rPr>
                <w:rFonts w:ascii="Times New Roman" w:eastAsia="Times New Roman" w:hAnsi="Times New Roman" w:cs="Times New Roman"/>
                <w:b/>
                <w:bCs/>
                <w:color w:val="0070C0"/>
                <w:sz w:val="24"/>
                <w:szCs w:val="24"/>
                <w:lang w:eastAsia="cs-CZ"/>
              </w:rPr>
            </w:pPr>
            <w:r w:rsidRPr="00BA18F2">
              <w:rPr>
                <w:rFonts w:ascii="Times New Roman" w:eastAsia="Calibri" w:hAnsi="Times New Roman" w:cs="Times New Roman"/>
                <w:sz w:val="24"/>
                <w:szCs w:val="24"/>
              </w:rPr>
              <w:t>Obrana proti manipulaci</w:t>
            </w:r>
          </w:p>
        </w:tc>
      </w:tr>
      <w:tr w:rsidR="00B2157F" w:rsidRPr="00721102" w14:paraId="3705D892" w14:textId="77777777" w:rsidTr="00461494">
        <w:tc>
          <w:tcPr>
            <w:tcW w:w="4529" w:type="dxa"/>
          </w:tcPr>
          <w:p w14:paraId="035144EC" w14:textId="272F9719" w:rsidR="00196148" w:rsidRDefault="00196148" w:rsidP="00196148">
            <w:pPr>
              <w:autoSpaceDE w:val="0"/>
              <w:autoSpaceDN w:val="0"/>
              <w:adjustRightInd w:val="0"/>
              <w:spacing w:after="0" w:line="240" w:lineRule="auto"/>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Žák:</w:t>
            </w:r>
          </w:p>
          <w:p w14:paraId="00E725D6" w14:textId="00F36098" w:rsidR="00B2157F" w:rsidRPr="00037AC8" w:rsidRDefault="00B2157F" w:rsidP="009139EF">
            <w:pPr>
              <w:numPr>
                <w:ilvl w:val="0"/>
                <w:numId w:val="42"/>
              </w:numPr>
              <w:autoSpaceDE w:val="0"/>
              <w:autoSpaceDN w:val="0"/>
              <w:adjustRightInd w:val="0"/>
              <w:spacing w:after="0" w:line="240" w:lineRule="auto"/>
              <w:ind w:left="318" w:hanging="318"/>
              <w:rPr>
                <w:rFonts w:ascii="Times New Roman" w:eastAsia="Times New Roman" w:hAnsi="Times New Roman" w:cs="Times New Roman"/>
                <w:sz w:val="24"/>
                <w:szCs w:val="24"/>
                <w:lang w:eastAsia="cs-CZ"/>
              </w:rPr>
            </w:pPr>
            <w:r w:rsidRPr="00037AC8">
              <w:rPr>
                <w:rFonts w:ascii="Times New Roman" w:eastAsia="Times New Roman" w:hAnsi="Times New Roman" w:cs="Times New Roman"/>
                <w:sz w:val="24"/>
                <w:szCs w:val="24"/>
                <w:lang w:eastAsia="cs-CZ"/>
              </w:rPr>
              <w:t>vysvětlí pojem dramatická výchova,</w:t>
            </w:r>
            <w:r w:rsidR="00037AC8" w:rsidRPr="00037AC8">
              <w:rPr>
                <w:rFonts w:ascii="Times New Roman" w:eastAsia="Times New Roman" w:hAnsi="Times New Roman" w:cs="Times New Roman"/>
                <w:sz w:val="24"/>
                <w:szCs w:val="24"/>
                <w:lang w:eastAsia="cs-CZ"/>
              </w:rPr>
              <w:t xml:space="preserve"> </w:t>
            </w:r>
            <w:r w:rsidRPr="00037AC8">
              <w:rPr>
                <w:rFonts w:ascii="Times New Roman" w:eastAsia="Times New Roman" w:hAnsi="Times New Roman" w:cs="Times New Roman"/>
                <w:sz w:val="24"/>
                <w:szCs w:val="24"/>
                <w:lang w:eastAsia="cs-CZ"/>
              </w:rPr>
              <w:t>charakterizuje její kontext a využití ve</w:t>
            </w:r>
            <w:r w:rsidR="00037AC8">
              <w:rPr>
                <w:rFonts w:ascii="Times New Roman" w:eastAsia="Times New Roman" w:hAnsi="Times New Roman" w:cs="Times New Roman"/>
                <w:sz w:val="24"/>
                <w:szCs w:val="24"/>
                <w:lang w:eastAsia="cs-CZ"/>
              </w:rPr>
              <w:t> </w:t>
            </w:r>
            <w:r w:rsidRPr="00037AC8">
              <w:rPr>
                <w:rFonts w:ascii="Times New Roman" w:eastAsia="Times New Roman" w:hAnsi="Times New Roman" w:cs="Times New Roman"/>
                <w:sz w:val="24"/>
                <w:szCs w:val="24"/>
                <w:lang w:eastAsia="cs-CZ"/>
              </w:rPr>
              <w:t>výchově a vzdělávání;</w:t>
            </w:r>
          </w:p>
          <w:p w14:paraId="136176AE" w14:textId="3447A642" w:rsidR="00B2157F" w:rsidRPr="00037AC8" w:rsidRDefault="00B2157F" w:rsidP="00F567C4">
            <w:pPr>
              <w:numPr>
                <w:ilvl w:val="0"/>
                <w:numId w:val="42"/>
              </w:numPr>
              <w:autoSpaceDE w:val="0"/>
              <w:autoSpaceDN w:val="0"/>
              <w:adjustRightInd w:val="0"/>
              <w:spacing w:after="0" w:line="240" w:lineRule="auto"/>
              <w:ind w:left="318" w:hanging="318"/>
              <w:rPr>
                <w:rFonts w:ascii="Times New Roman" w:eastAsia="Times New Roman" w:hAnsi="Times New Roman" w:cs="Times New Roman"/>
                <w:sz w:val="24"/>
                <w:szCs w:val="24"/>
                <w:lang w:eastAsia="cs-CZ"/>
              </w:rPr>
            </w:pPr>
            <w:r w:rsidRPr="00037AC8">
              <w:rPr>
                <w:rFonts w:ascii="Times New Roman" w:eastAsia="Times New Roman" w:hAnsi="Times New Roman" w:cs="Times New Roman"/>
                <w:sz w:val="24"/>
                <w:szCs w:val="24"/>
                <w:lang w:eastAsia="cs-CZ"/>
              </w:rPr>
              <w:t>správně používá základní pojmy a dokáže</w:t>
            </w:r>
            <w:r w:rsidR="00037AC8">
              <w:rPr>
                <w:rFonts w:ascii="Times New Roman" w:eastAsia="Times New Roman" w:hAnsi="Times New Roman" w:cs="Times New Roman"/>
                <w:sz w:val="24"/>
                <w:szCs w:val="24"/>
                <w:lang w:eastAsia="cs-CZ"/>
              </w:rPr>
              <w:t xml:space="preserve"> </w:t>
            </w:r>
            <w:r w:rsidRPr="00037AC8">
              <w:rPr>
                <w:rFonts w:ascii="Times New Roman" w:eastAsia="Times New Roman" w:hAnsi="Times New Roman" w:cs="Times New Roman"/>
                <w:sz w:val="24"/>
                <w:szCs w:val="24"/>
                <w:lang w:eastAsia="cs-CZ"/>
              </w:rPr>
              <w:t>je vysvětlit;</w:t>
            </w:r>
          </w:p>
          <w:p w14:paraId="1D12A79D" w14:textId="77777777" w:rsidR="00B2157F" w:rsidRPr="00AD4678" w:rsidRDefault="00B2157F" w:rsidP="00037AC8">
            <w:pPr>
              <w:numPr>
                <w:ilvl w:val="0"/>
                <w:numId w:val="42"/>
              </w:numPr>
              <w:autoSpaceDE w:val="0"/>
              <w:autoSpaceDN w:val="0"/>
              <w:adjustRightInd w:val="0"/>
              <w:spacing w:after="0" w:line="240" w:lineRule="auto"/>
              <w:ind w:left="318" w:hanging="318"/>
              <w:rPr>
                <w:rFonts w:ascii="Times New Roman" w:eastAsia="Times New Roman" w:hAnsi="Times New Roman" w:cs="Times New Roman"/>
                <w:sz w:val="24"/>
                <w:szCs w:val="24"/>
                <w:lang w:eastAsia="cs-CZ"/>
              </w:rPr>
            </w:pPr>
            <w:r w:rsidRPr="00AD4678">
              <w:rPr>
                <w:rFonts w:ascii="Times New Roman" w:eastAsia="Times New Roman" w:hAnsi="Times New Roman" w:cs="Times New Roman"/>
                <w:sz w:val="24"/>
                <w:szCs w:val="24"/>
                <w:lang w:eastAsia="cs-CZ"/>
              </w:rPr>
              <w:t>vymezí obsah dramatické výchovy, uvede základní skupiny metod používaných v dramatické výchově;</w:t>
            </w:r>
          </w:p>
          <w:p w14:paraId="75E42AF1" w14:textId="488418CF" w:rsidR="00B2157F" w:rsidRPr="00037AC8" w:rsidRDefault="00B2157F" w:rsidP="0057546F">
            <w:pPr>
              <w:numPr>
                <w:ilvl w:val="0"/>
                <w:numId w:val="42"/>
              </w:numPr>
              <w:autoSpaceDE w:val="0"/>
              <w:autoSpaceDN w:val="0"/>
              <w:adjustRightInd w:val="0"/>
              <w:spacing w:after="0" w:line="240" w:lineRule="auto"/>
              <w:ind w:left="318" w:hanging="318"/>
              <w:rPr>
                <w:rFonts w:ascii="Times New Roman" w:eastAsia="Times New Roman" w:hAnsi="Times New Roman" w:cs="Times New Roman"/>
                <w:sz w:val="24"/>
                <w:szCs w:val="24"/>
                <w:lang w:eastAsia="cs-CZ"/>
              </w:rPr>
            </w:pPr>
            <w:r w:rsidRPr="00037AC8">
              <w:rPr>
                <w:rFonts w:ascii="Times New Roman" w:eastAsia="Times New Roman" w:hAnsi="Times New Roman" w:cs="Times New Roman"/>
                <w:sz w:val="24"/>
                <w:szCs w:val="24"/>
                <w:lang w:eastAsia="cs-CZ"/>
              </w:rPr>
              <w:t>charakterizuje jednotlivé skupiny metod</w:t>
            </w:r>
            <w:r w:rsidR="00037AC8" w:rsidRPr="00037AC8">
              <w:rPr>
                <w:rFonts w:ascii="Times New Roman" w:eastAsia="Times New Roman" w:hAnsi="Times New Roman" w:cs="Times New Roman"/>
                <w:sz w:val="24"/>
                <w:szCs w:val="24"/>
                <w:lang w:eastAsia="cs-CZ"/>
              </w:rPr>
              <w:t xml:space="preserve"> </w:t>
            </w:r>
            <w:r w:rsidRPr="00037AC8">
              <w:rPr>
                <w:rFonts w:ascii="Times New Roman" w:eastAsia="Times New Roman" w:hAnsi="Times New Roman" w:cs="Times New Roman"/>
                <w:sz w:val="24"/>
                <w:szCs w:val="24"/>
                <w:lang w:eastAsia="cs-CZ"/>
              </w:rPr>
              <w:t>a technik používaných v</w:t>
            </w:r>
            <w:r w:rsidR="00037AC8" w:rsidRPr="00037AC8">
              <w:rPr>
                <w:rFonts w:ascii="Times New Roman" w:eastAsia="Times New Roman" w:hAnsi="Times New Roman" w:cs="Times New Roman"/>
                <w:sz w:val="24"/>
                <w:szCs w:val="24"/>
                <w:lang w:eastAsia="cs-CZ"/>
              </w:rPr>
              <w:t> </w:t>
            </w:r>
            <w:r w:rsidRPr="00037AC8">
              <w:rPr>
                <w:rFonts w:ascii="Times New Roman" w:eastAsia="Times New Roman" w:hAnsi="Times New Roman" w:cs="Times New Roman"/>
                <w:sz w:val="24"/>
                <w:szCs w:val="24"/>
                <w:lang w:eastAsia="cs-CZ"/>
              </w:rPr>
              <w:t>dramatické</w:t>
            </w:r>
            <w:r w:rsidR="00037AC8" w:rsidRPr="00037AC8">
              <w:rPr>
                <w:rFonts w:ascii="Times New Roman" w:eastAsia="Times New Roman" w:hAnsi="Times New Roman" w:cs="Times New Roman"/>
                <w:sz w:val="24"/>
                <w:szCs w:val="24"/>
                <w:lang w:eastAsia="cs-CZ"/>
              </w:rPr>
              <w:t xml:space="preserve"> </w:t>
            </w:r>
            <w:r w:rsidRPr="00037AC8">
              <w:rPr>
                <w:rFonts w:ascii="Times New Roman" w:eastAsia="Times New Roman" w:hAnsi="Times New Roman" w:cs="Times New Roman"/>
                <w:sz w:val="24"/>
                <w:szCs w:val="24"/>
                <w:lang w:eastAsia="cs-CZ"/>
              </w:rPr>
              <w:t>výchově a doloží je příklady;</w:t>
            </w:r>
          </w:p>
          <w:p w14:paraId="1FC3DD72" w14:textId="15BBC1D0" w:rsidR="00B2157F" w:rsidRPr="00037AC8" w:rsidRDefault="00B2157F" w:rsidP="00381A48">
            <w:pPr>
              <w:numPr>
                <w:ilvl w:val="0"/>
                <w:numId w:val="42"/>
              </w:numPr>
              <w:autoSpaceDE w:val="0"/>
              <w:autoSpaceDN w:val="0"/>
              <w:adjustRightInd w:val="0"/>
              <w:spacing w:after="0" w:line="240" w:lineRule="auto"/>
              <w:ind w:left="318" w:hanging="318"/>
              <w:rPr>
                <w:rFonts w:ascii="Times New Roman" w:eastAsia="Times New Roman" w:hAnsi="Times New Roman" w:cs="Times New Roman"/>
                <w:sz w:val="24"/>
                <w:szCs w:val="24"/>
                <w:lang w:eastAsia="cs-CZ"/>
              </w:rPr>
            </w:pPr>
            <w:r w:rsidRPr="00037AC8">
              <w:rPr>
                <w:rFonts w:ascii="Times New Roman" w:eastAsia="Times New Roman" w:hAnsi="Times New Roman" w:cs="Times New Roman"/>
                <w:sz w:val="24"/>
                <w:szCs w:val="24"/>
                <w:lang w:eastAsia="cs-CZ"/>
              </w:rPr>
              <w:t>osvoj</w:t>
            </w:r>
            <w:r w:rsidR="00037AC8" w:rsidRPr="00037AC8">
              <w:rPr>
                <w:rFonts w:ascii="Times New Roman" w:eastAsia="Times New Roman" w:hAnsi="Times New Roman" w:cs="Times New Roman"/>
                <w:sz w:val="24"/>
                <w:szCs w:val="24"/>
                <w:lang w:eastAsia="cs-CZ"/>
              </w:rPr>
              <w:t>í</w:t>
            </w:r>
            <w:r w:rsidRPr="00037AC8">
              <w:rPr>
                <w:rFonts w:ascii="Times New Roman" w:eastAsia="Times New Roman" w:hAnsi="Times New Roman" w:cs="Times New Roman"/>
                <w:sz w:val="24"/>
                <w:szCs w:val="24"/>
                <w:lang w:eastAsia="cs-CZ"/>
              </w:rPr>
              <w:t xml:space="preserve"> si vybrané metody a techniky</w:t>
            </w:r>
            <w:r w:rsidR="00037AC8">
              <w:rPr>
                <w:rFonts w:ascii="Times New Roman" w:eastAsia="Times New Roman" w:hAnsi="Times New Roman" w:cs="Times New Roman"/>
                <w:sz w:val="24"/>
                <w:szCs w:val="24"/>
                <w:lang w:eastAsia="cs-CZ"/>
              </w:rPr>
              <w:t xml:space="preserve"> </w:t>
            </w:r>
            <w:r w:rsidRPr="00037AC8">
              <w:rPr>
                <w:rFonts w:ascii="Times New Roman" w:eastAsia="Times New Roman" w:hAnsi="Times New Roman" w:cs="Times New Roman"/>
                <w:sz w:val="24"/>
                <w:szCs w:val="24"/>
                <w:lang w:eastAsia="cs-CZ"/>
              </w:rPr>
              <w:t>a dokáže je v praxi aplikovat;</w:t>
            </w:r>
          </w:p>
          <w:p w14:paraId="513A2BA0" w14:textId="3F23EBD8" w:rsidR="00B2157F" w:rsidRPr="00037AC8" w:rsidRDefault="00B2157F" w:rsidP="002225F3">
            <w:pPr>
              <w:numPr>
                <w:ilvl w:val="0"/>
                <w:numId w:val="42"/>
              </w:numPr>
              <w:autoSpaceDE w:val="0"/>
              <w:autoSpaceDN w:val="0"/>
              <w:adjustRightInd w:val="0"/>
              <w:spacing w:after="0" w:line="240" w:lineRule="auto"/>
              <w:ind w:left="318" w:hanging="318"/>
              <w:rPr>
                <w:rFonts w:ascii="Times New Roman" w:eastAsia="Times New Roman" w:hAnsi="Times New Roman" w:cs="Times New Roman"/>
                <w:sz w:val="24"/>
                <w:szCs w:val="24"/>
                <w:lang w:eastAsia="cs-CZ"/>
              </w:rPr>
            </w:pPr>
            <w:r w:rsidRPr="00037AC8">
              <w:rPr>
                <w:rFonts w:ascii="Times New Roman" w:eastAsia="Times New Roman" w:hAnsi="Times New Roman" w:cs="Times New Roman"/>
                <w:sz w:val="24"/>
                <w:szCs w:val="24"/>
                <w:lang w:eastAsia="cs-CZ"/>
              </w:rPr>
              <w:t>objasní funkci hry a hraní rolí v</w:t>
            </w:r>
            <w:r w:rsidR="00037AC8" w:rsidRPr="00037AC8">
              <w:rPr>
                <w:rFonts w:ascii="Times New Roman" w:eastAsia="Times New Roman" w:hAnsi="Times New Roman" w:cs="Times New Roman"/>
                <w:sz w:val="24"/>
                <w:szCs w:val="24"/>
                <w:lang w:eastAsia="cs-CZ"/>
              </w:rPr>
              <w:t> </w:t>
            </w:r>
            <w:r w:rsidRPr="00037AC8">
              <w:rPr>
                <w:rFonts w:ascii="Times New Roman" w:eastAsia="Times New Roman" w:hAnsi="Times New Roman" w:cs="Times New Roman"/>
                <w:sz w:val="24"/>
                <w:szCs w:val="24"/>
                <w:lang w:eastAsia="cs-CZ"/>
              </w:rPr>
              <w:t>dramatické</w:t>
            </w:r>
            <w:r w:rsidR="00037AC8" w:rsidRPr="00037AC8">
              <w:rPr>
                <w:rFonts w:ascii="Times New Roman" w:eastAsia="Times New Roman" w:hAnsi="Times New Roman" w:cs="Times New Roman"/>
                <w:sz w:val="24"/>
                <w:szCs w:val="24"/>
                <w:lang w:eastAsia="cs-CZ"/>
              </w:rPr>
              <w:t xml:space="preserve"> </w:t>
            </w:r>
            <w:r w:rsidRPr="00037AC8">
              <w:rPr>
                <w:rFonts w:ascii="Times New Roman" w:eastAsia="Times New Roman" w:hAnsi="Times New Roman" w:cs="Times New Roman"/>
                <w:sz w:val="24"/>
                <w:szCs w:val="24"/>
                <w:lang w:eastAsia="cs-CZ"/>
              </w:rPr>
              <w:t>výchově, porovná ji s</w:t>
            </w:r>
            <w:r w:rsidR="00037AC8">
              <w:rPr>
                <w:rFonts w:ascii="Times New Roman" w:eastAsia="Times New Roman" w:hAnsi="Times New Roman" w:cs="Times New Roman"/>
                <w:sz w:val="24"/>
                <w:szCs w:val="24"/>
                <w:lang w:eastAsia="cs-CZ"/>
              </w:rPr>
              <w:t> </w:t>
            </w:r>
            <w:r w:rsidRPr="00037AC8">
              <w:rPr>
                <w:rFonts w:ascii="Times New Roman" w:eastAsia="Times New Roman" w:hAnsi="Times New Roman" w:cs="Times New Roman"/>
                <w:sz w:val="24"/>
                <w:szCs w:val="24"/>
                <w:lang w:eastAsia="cs-CZ"/>
              </w:rPr>
              <w:t>pojetím v příbuzných oborech;</w:t>
            </w:r>
          </w:p>
          <w:p w14:paraId="3FA879A2" w14:textId="77777777" w:rsidR="00B2157F" w:rsidRPr="00AD4678" w:rsidRDefault="00B2157F" w:rsidP="00037AC8">
            <w:pPr>
              <w:numPr>
                <w:ilvl w:val="0"/>
                <w:numId w:val="42"/>
              </w:numPr>
              <w:autoSpaceDE w:val="0"/>
              <w:autoSpaceDN w:val="0"/>
              <w:adjustRightInd w:val="0"/>
              <w:spacing w:after="0" w:line="240" w:lineRule="auto"/>
              <w:ind w:left="318" w:hanging="318"/>
              <w:rPr>
                <w:rFonts w:ascii="Times New Roman" w:eastAsia="Times New Roman" w:hAnsi="Times New Roman" w:cs="Times New Roman"/>
                <w:color w:val="0070C0"/>
                <w:sz w:val="24"/>
                <w:szCs w:val="24"/>
                <w:lang w:eastAsia="cs-CZ"/>
              </w:rPr>
            </w:pPr>
            <w:r w:rsidRPr="00AD4678">
              <w:rPr>
                <w:rFonts w:ascii="Times New Roman" w:eastAsia="Times New Roman" w:hAnsi="Times New Roman" w:cs="Times New Roman"/>
                <w:sz w:val="24"/>
                <w:szCs w:val="24"/>
                <w:lang w:eastAsia="cs-CZ"/>
              </w:rPr>
              <w:t>charakterizuje jednotlivé skupiny a typy her v dramatické výchově a doloží je příklady;</w:t>
            </w:r>
          </w:p>
          <w:p w14:paraId="3D4F13E5" w14:textId="1F76ED21" w:rsidR="00B2157F" w:rsidRPr="00AD4678" w:rsidRDefault="00B2157F" w:rsidP="00037AC8">
            <w:pPr>
              <w:numPr>
                <w:ilvl w:val="0"/>
                <w:numId w:val="42"/>
              </w:numPr>
              <w:autoSpaceDE w:val="0"/>
              <w:autoSpaceDN w:val="0"/>
              <w:adjustRightInd w:val="0"/>
              <w:spacing w:after="0" w:line="240" w:lineRule="auto"/>
              <w:ind w:left="318" w:hanging="318"/>
              <w:rPr>
                <w:rFonts w:ascii="Times New Roman" w:eastAsia="Times New Roman" w:hAnsi="Times New Roman" w:cs="Times New Roman"/>
                <w:color w:val="0070C0"/>
                <w:sz w:val="24"/>
                <w:szCs w:val="24"/>
                <w:lang w:eastAsia="cs-CZ"/>
              </w:rPr>
            </w:pPr>
            <w:r>
              <w:rPr>
                <w:rFonts w:ascii="Times New Roman" w:eastAsia="Times New Roman" w:hAnsi="Times New Roman" w:cs="Times New Roman"/>
                <w:sz w:val="24"/>
                <w:szCs w:val="24"/>
                <w:lang w:eastAsia="cs-CZ"/>
              </w:rPr>
              <w:t>vysvětlí, jak funkčně využít návštěvu divadelního či filmového představení ve</w:t>
            </w:r>
            <w:r w:rsidR="00037AC8">
              <w:rPr>
                <w:rFonts w:ascii="Times New Roman" w:eastAsia="Times New Roman" w:hAnsi="Times New Roman" w:cs="Times New Roman"/>
                <w:sz w:val="24"/>
                <w:szCs w:val="24"/>
                <w:lang w:eastAsia="cs-CZ"/>
              </w:rPr>
              <w:t> </w:t>
            </w:r>
            <w:r>
              <w:rPr>
                <w:rFonts w:ascii="Times New Roman" w:eastAsia="Times New Roman" w:hAnsi="Times New Roman" w:cs="Times New Roman"/>
                <w:sz w:val="24"/>
                <w:szCs w:val="24"/>
                <w:lang w:eastAsia="cs-CZ"/>
              </w:rPr>
              <w:t>výchovně vzdělávacím procesu;</w:t>
            </w:r>
          </w:p>
          <w:p w14:paraId="29655479" w14:textId="67C457F8" w:rsidR="00B2157F" w:rsidRPr="00721102" w:rsidRDefault="00B2157F" w:rsidP="00037AC8">
            <w:pPr>
              <w:numPr>
                <w:ilvl w:val="0"/>
                <w:numId w:val="42"/>
              </w:numPr>
              <w:autoSpaceDE w:val="0"/>
              <w:autoSpaceDN w:val="0"/>
              <w:adjustRightInd w:val="0"/>
              <w:spacing w:after="0" w:line="240" w:lineRule="auto"/>
              <w:ind w:left="318" w:hanging="318"/>
              <w:rPr>
                <w:rFonts w:ascii="Times New Roman" w:eastAsia="Times New Roman" w:hAnsi="Times New Roman" w:cs="Times New Roman"/>
                <w:color w:val="0070C0"/>
                <w:sz w:val="24"/>
                <w:szCs w:val="24"/>
                <w:lang w:eastAsia="cs-CZ"/>
              </w:rPr>
            </w:pPr>
            <w:r>
              <w:rPr>
                <w:rFonts w:ascii="Times New Roman" w:eastAsia="Times New Roman" w:hAnsi="Times New Roman" w:cs="Times New Roman"/>
                <w:sz w:val="24"/>
                <w:szCs w:val="24"/>
                <w:lang w:eastAsia="cs-CZ"/>
              </w:rPr>
              <w:t xml:space="preserve">objasní možnosti a specifika využívání dramatické výchovy v zájmovém vzdělávání dětí i dospělých; </w:t>
            </w:r>
          </w:p>
        </w:tc>
        <w:tc>
          <w:tcPr>
            <w:tcW w:w="4533" w:type="dxa"/>
          </w:tcPr>
          <w:p w14:paraId="2F666B31" w14:textId="77777777" w:rsidR="00B2157F" w:rsidRPr="00AD4678" w:rsidRDefault="00B2157F" w:rsidP="001F1EEC">
            <w:pPr>
              <w:spacing w:after="0" w:line="240" w:lineRule="auto"/>
              <w:rPr>
                <w:rFonts w:ascii="Times New Roman" w:eastAsia="Times New Roman" w:hAnsi="Times New Roman" w:cs="Times New Roman"/>
                <w:sz w:val="24"/>
                <w:szCs w:val="24"/>
                <w:lang w:eastAsia="cs-CZ"/>
              </w:rPr>
            </w:pPr>
            <w:r w:rsidRPr="00AD4678">
              <w:rPr>
                <w:rFonts w:ascii="Times New Roman" w:eastAsia="Times New Roman" w:hAnsi="Times New Roman" w:cs="Times New Roman"/>
                <w:b/>
                <w:sz w:val="24"/>
                <w:szCs w:val="24"/>
                <w:lang w:eastAsia="cs-CZ"/>
              </w:rPr>
              <w:t>Teorie dramatické výchovy</w:t>
            </w:r>
          </w:p>
          <w:p w14:paraId="072B0A5A" w14:textId="77777777" w:rsidR="00B2157F" w:rsidRPr="00BA18F2" w:rsidRDefault="00B2157F" w:rsidP="00752E62">
            <w:pPr>
              <w:numPr>
                <w:ilvl w:val="0"/>
                <w:numId w:val="42"/>
              </w:numPr>
              <w:spacing w:after="0" w:line="240" w:lineRule="auto"/>
              <w:contextualSpacing/>
              <w:rPr>
                <w:rFonts w:ascii="Times New Roman" w:eastAsia="Calibri" w:hAnsi="Times New Roman" w:cs="Times New Roman"/>
                <w:sz w:val="24"/>
                <w:szCs w:val="24"/>
              </w:rPr>
            </w:pPr>
            <w:r w:rsidRPr="009B2A7A">
              <w:rPr>
                <w:rFonts w:ascii="Times New Roman" w:eastAsia="Calibri" w:hAnsi="Times New Roman" w:cs="Times New Roman"/>
                <w:sz w:val="24"/>
                <w:szCs w:val="24"/>
              </w:rPr>
              <w:t xml:space="preserve">Vznik dramatické výchovy ve světě i v Čechách (reformní proudy </w:t>
            </w:r>
            <w:r w:rsidRPr="00BA18F2">
              <w:rPr>
                <w:rFonts w:ascii="Times New Roman" w:eastAsia="Calibri" w:hAnsi="Times New Roman" w:cs="Times New Roman"/>
                <w:sz w:val="24"/>
                <w:szCs w:val="24"/>
              </w:rPr>
              <w:t>pedagogiky)</w:t>
            </w:r>
          </w:p>
          <w:p w14:paraId="1938C01E" w14:textId="77777777" w:rsidR="00B2157F" w:rsidRPr="00BA18F2" w:rsidRDefault="00B2157F" w:rsidP="00752E62">
            <w:pPr>
              <w:numPr>
                <w:ilvl w:val="0"/>
                <w:numId w:val="41"/>
              </w:numPr>
              <w:spacing w:after="0" w:line="240" w:lineRule="auto"/>
              <w:rPr>
                <w:rFonts w:ascii="Times New Roman" w:eastAsia="Times New Roman" w:hAnsi="Times New Roman" w:cs="Times New Roman"/>
                <w:sz w:val="24"/>
                <w:szCs w:val="24"/>
                <w:lang w:eastAsia="cs-CZ"/>
              </w:rPr>
            </w:pPr>
            <w:r w:rsidRPr="00BA18F2">
              <w:rPr>
                <w:rFonts w:ascii="Times New Roman" w:eastAsia="Times New Roman" w:hAnsi="Times New Roman" w:cs="Times New Roman"/>
                <w:sz w:val="24"/>
                <w:szCs w:val="24"/>
                <w:lang w:eastAsia="cs-CZ"/>
              </w:rPr>
              <w:t>Vztah dramatické výchovy k estetické výchově a jiným příbuzným oborům</w:t>
            </w:r>
          </w:p>
          <w:p w14:paraId="312EF2D3" w14:textId="77777777" w:rsidR="00B2157F" w:rsidRPr="00BA18F2" w:rsidRDefault="00B2157F" w:rsidP="00752E62">
            <w:pPr>
              <w:numPr>
                <w:ilvl w:val="0"/>
                <w:numId w:val="41"/>
              </w:numPr>
              <w:spacing w:after="0" w:line="240" w:lineRule="auto"/>
              <w:rPr>
                <w:rFonts w:ascii="Times New Roman" w:eastAsia="Times New Roman" w:hAnsi="Times New Roman" w:cs="Times New Roman"/>
                <w:sz w:val="24"/>
                <w:szCs w:val="24"/>
                <w:lang w:eastAsia="cs-CZ"/>
              </w:rPr>
            </w:pPr>
            <w:r w:rsidRPr="00BA18F2">
              <w:rPr>
                <w:rFonts w:ascii="Times New Roman" w:eastAsia="Times New Roman" w:hAnsi="Times New Roman" w:cs="Times New Roman"/>
                <w:sz w:val="24"/>
                <w:szCs w:val="24"/>
                <w:lang w:eastAsia="cs-CZ"/>
              </w:rPr>
              <w:t>Cíle dramatické výchovy</w:t>
            </w:r>
          </w:p>
          <w:p w14:paraId="71265DC5" w14:textId="77777777" w:rsidR="00B2157F" w:rsidRPr="00BA18F2" w:rsidRDefault="00B2157F" w:rsidP="00752E62">
            <w:pPr>
              <w:numPr>
                <w:ilvl w:val="0"/>
                <w:numId w:val="41"/>
              </w:numPr>
              <w:spacing w:after="0" w:line="240" w:lineRule="auto"/>
              <w:rPr>
                <w:rFonts w:ascii="Times New Roman" w:eastAsia="Times New Roman" w:hAnsi="Times New Roman" w:cs="Times New Roman"/>
                <w:sz w:val="24"/>
                <w:szCs w:val="24"/>
                <w:lang w:eastAsia="cs-CZ"/>
              </w:rPr>
            </w:pPr>
            <w:r w:rsidRPr="00BA18F2">
              <w:rPr>
                <w:rFonts w:ascii="Times New Roman" w:eastAsia="Times New Roman" w:hAnsi="Times New Roman" w:cs="Times New Roman"/>
                <w:sz w:val="24"/>
                <w:szCs w:val="24"/>
                <w:lang w:eastAsia="cs-CZ"/>
              </w:rPr>
              <w:t>Obsah dramatické výchovy</w:t>
            </w:r>
          </w:p>
          <w:p w14:paraId="67E83597" w14:textId="77777777" w:rsidR="00B2157F" w:rsidRPr="00BA18F2" w:rsidRDefault="00B2157F" w:rsidP="00752E62">
            <w:pPr>
              <w:numPr>
                <w:ilvl w:val="0"/>
                <w:numId w:val="41"/>
              </w:numPr>
              <w:spacing w:after="0" w:line="240" w:lineRule="auto"/>
              <w:rPr>
                <w:rFonts w:ascii="Times New Roman" w:eastAsia="Times New Roman" w:hAnsi="Times New Roman" w:cs="Times New Roman"/>
                <w:sz w:val="24"/>
                <w:szCs w:val="24"/>
                <w:lang w:eastAsia="cs-CZ"/>
              </w:rPr>
            </w:pPr>
            <w:r w:rsidRPr="00BA18F2">
              <w:rPr>
                <w:rFonts w:ascii="Times New Roman" w:eastAsia="Times New Roman" w:hAnsi="Times New Roman" w:cs="Times New Roman"/>
                <w:sz w:val="24"/>
                <w:szCs w:val="24"/>
                <w:lang w:eastAsia="cs-CZ"/>
              </w:rPr>
              <w:t>Metody a techniky dramatické výchovy</w:t>
            </w:r>
          </w:p>
          <w:p w14:paraId="525CD8C4" w14:textId="77777777" w:rsidR="00B2157F" w:rsidRPr="00BA18F2" w:rsidRDefault="00B2157F" w:rsidP="00752E62">
            <w:pPr>
              <w:numPr>
                <w:ilvl w:val="0"/>
                <w:numId w:val="41"/>
              </w:numPr>
              <w:spacing w:after="0" w:line="240" w:lineRule="auto"/>
              <w:rPr>
                <w:rFonts w:ascii="Times New Roman" w:eastAsia="Times New Roman" w:hAnsi="Times New Roman" w:cs="Times New Roman"/>
                <w:sz w:val="24"/>
                <w:szCs w:val="24"/>
                <w:lang w:eastAsia="cs-CZ"/>
              </w:rPr>
            </w:pPr>
            <w:r w:rsidRPr="00BA18F2">
              <w:rPr>
                <w:rFonts w:ascii="Times New Roman" w:eastAsia="Times New Roman" w:hAnsi="Times New Roman" w:cs="Times New Roman"/>
                <w:sz w:val="24"/>
                <w:szCs w:val="24"/>
                <w:lang w:eastAsia="cs-CZ"/>
              </w:rPr>
              <w:t>Divadlo a škola. Škola v divadle – divadlo ve škole</w:t>
            </w:r>
          </w:p>
          <w:p w14:paraId="4EF4BB28" w14:textId="77777777" w:rsidR="00B2157F" w:rsidRPr="00BA18F2" w:rsidRDefault="00B2157F" w:rsidP="00752E62">
            <w:pPr>
              <w:numPr>
                <w:ilvl w:val="0"/>
                <w:numId w:val="41"/>
              </w:numPr>
              <w:spacing w:after="0" w:line="240" w:lineRule="auto"/>
              <w:rPr>
                <w:rFonts w:ascii="Times New Roman" w:eastAsia="Times New Roman" w:hAnsi="Times New Roman" w:cs="Times New Roman"/>
                <w:sz w:val="24"/>
                <w:szCs w:val="24"/>
                <w:lang w:eastAsia="cs-CZ"/>
              </w:rPr>
            </w:pPr>
            <w:r w:rsidRPr="00BA18F2">
              <w:rPr>
                <w:rFonts w:ascii="Times New Roman" w:eastAsia="Times New Roman" w:hAnsi="Times New Roman" w:cs="Times New Roman"/>
                <w:sz w:val="24"/>
                <w:szCs w:val="24"/>
                <w:lang w:eastAsia="cs-CZ"/>
              </w:rPr>
              <w:t>Osobnost učitele dramatické výchovy</w:t>
            </w:r>
          </w:p>
          <w:p w14:paraId="1DBCD336" w14:textId="77777777" w:rsidR="00B2157F" w:rsidRPr="00BA18F2" w:rsidRDefault="00B2157F" w:rsidP="00752E62">
            <w:pPr>
              <w:numPr>
                <w:ilvl w:val="0"/>
                <w:numId w:val="41"/>
              </w:numPr>
              <w:spacing w:after="0" w:line="240" w:lineRule="auto"/>
              <w:rPr>
                <w:rFonts w:ascii="Times New Roman" w:eastAsia="Times New Roman" w:hAnsi="Times New Roman" w:cs="Times New Roman"/>
                <w:sz w:val="24"/>
                <w:szCs w:val="24"/>
                <w:lang w:eastAsia="cs-CZ"/>
              </w:rPr>
            </w:pPr>
            <w:r w:rsidRPr="00BA18F2">
              <w:rPr>
                <w:rFonts w:ascii="Times New Roman" w:eastAsia="Times New Roman" w:hAnsi="Times New Roman" w:cs="Times New Roman"/>
                <w:sz w:val="24"/>
                <w:szCs w:val="24"/>
                <w:lang w:eastAsia="cs-CZ"/>
              </w:rPr>
              <w:t>Struktura vyučovací hodiny v DV, prostředí, podmínky, organizace výuky</w:t>
            </w:r>
          </w:p>
          <w:p w14:paraId="6FFF84BF" w14:textId="77777777" w:rsidR="00B2157F" w:rsidRPr="00BA18F2" w:rsidRDefault="00B2157F" w:rsidP="00752E62">
            <w:pPr>
              <w:numPr>
                <w:ilvl w:val="0"/>
                <w:numId w:val="41"/>
              </w:numPr>
              <w:spacing w:after="0" w:line="240" w:lineRule="auto"/>
              <w:rPr>
                <w:rFonts w:ascii="Times New Roman" w:eastAsia="Times New Roman" w:hAnsi="Times New Roman" w:cs="Times New Roman"/>
                <w:sz w:val="24"/>
                <w:szCs w:val="24"/>
                <w:lang w:eastAsia="cs-CZ"/>
              </w:rPr>
            </w:pPr>
            <w:r w:rsidRPr="00BA18F2">
              <w:rPr>
                <w:rFonts w:ascii="Times New Roman" w:eastAsia="Times New Roman" w:hAnsi="Times New Roman" w:cs="Times New Roman"/>
                <w:sz w:val="24"/>
                <w:szCs w:val="24"/>
                <w:lang w:eastAsia="cs-CZ"/>
              </w:rPr>
              <w:t>Učební styl žáka – přístup učitele k žákovi</w:t>
            </w:r>
          </w:p>
          <w:p w14:paraId="38949430" w14:textId="77777777" w:rsidR="00B2157F" w:rsidRPr="00721102" w:rsidRDefault="00B2157F" w:rsidP="001F1EEC">
            <w:pPr>
              <w:autoSpaceDE w:val="0"/>
              <w:autoSpaceDN w:val="0"/>
              <w:adjustRightInd w:val="0"/>
              <w:spacing w:after="0" w:line="240" w:lineRule="auto"/>
              <w:ind w:left="214" w:hanging="142"/>
              <w:rPr>
                <w:rFonts w:ascii="Times New Roman" w:eastAsia="Times New Roman" w:hAnsi="Times New Roman" w:cs="Times New Roman"/>
                <w:color w:val="0070C0"/>
                <w:sz w:val="24"/>
                <w:szCs w:val="24"/>
                <w:lang w:eastAsia="cs-CZ"/>
              </w:rPr>
            </w:pPr>
          </w:p>
        </w:tc>
      </w:tr>
      <w:tr w:rsidR="00B2157F" w:rsidRPr="00721102" w14:paraId="7B05D005" w14:textId="77777777" w:rsidTr="00461494">
        <w:tc>
          <w:tcPr>
            <w:tcW w:w="4529" w:type="dxa"/>
          </w:tcPr>
          <w:p w14:paraId="452483F4" w14:textId="609220AE" w:rsidR="00196148" w:rsidRDefault="00196148" w:rsidP="00196148">
            <w:pPr>
              <w:spacing w:after="0" w:line="240" w:lineRule="auto"/>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Žák:</w:t>
            </w:r>
          </w:p>
          <w:p w14:paraId="7652186D" w14:textId="4592500B" w:rsidR="00B2157F" w:rsidRPr="00FE2840" w:rsidRDefault="00B2157F" w:rsidP="00037AC8">
            <w:pPr>
              <w:numPr>
                <w:ilvl w:val="0"/>
                <w:numId w:val="41"/>
              </w:numPr>
              <w:spacing w:after="0" w:line="240" w:lineRule="auto"/>
              <w:ind w:left="318" w:hanging="318"/>
              <w:rPr>
                <w:rFonts w:ascii="Times New Roman" w:eastAsia="Times New Roman" w:hAnsi="Times New Roman" w:cs="Times New Roman"/>
                <w:sz w:val="24"/>
                <w:szCs w:val="24"/>
                <w:lang w:eastAsia="cs-CZ"/>
              </w:rPr>
            </w:pPr>
            <w:r w:rsidRPr="00FE2840">
              <w:rPr>
                <w:rFonts w:ascii="Times New Roman" w:eastAsia="Times New Roman" w:hAnsi="Times New Roman" w:cs="Times New Roman"/>
                <w:sz w:val="24"/>
                <w:szCs w:val="24"/>
                <w:lang w:eastAsia="cs-CZ"/>
              </w:rPr>
              <w:t>dokáže dlouhodobě pracovat na</w:t>
            </w:r>
            <w:r w:rsidR="00037AC8">
              <w:rPr>
                <w:rFonts w:ascii="Times New Roman" w:eastAsia="Times New Roman" w:hAnsi="Times New Roman" w:cs="Times New Roman"/>
                <w:sz w:val="24"/>
                <w:szCs w:val="24"/>
                <w:lang w:eastAsia="cs-CZ"/>
              </w:rPr>
              <w:t> </w:t>
            </w:r>
            <w:r w:rsidRPr="00FE2840">
              <w:rPr>
                <w:rFonts w:ascii="Times New Roman" w:eastAsia="Times New Roman" w:hAnsi="Times New Roman" w:cs="Times New Roman"/>
                <w:sz w:val="24"/>
                <w:szCs w:val="24"/>
                <w:lang w:eastAsia="cs-CZ"/>
              </w:rPr>
              <w:t>společném projektu se skupinou spolužáků: improvizace, storytelling, dramatizace a následná inscenace podle předlohy;</w:t>
            </w:r>
          </w:p>
          <w:p w14:paraId="37B59935" w14:textId="60FC8F72" w:rsidR="00B2157F" w:rsidRPr="00FE2840" w:rsidRDefault="00B2157F" w:rsidP="00037AC8">
            <w:pPr>
              <w:numPr>
                <w:ilvl w:val="0"/>
                <w:numId w:val="41"/>
              </w:numPr>
              <w:spacing w:after="0" w:line="240" w:lineRule="auto"/>
              <w:ind w:left="318" w:hanging="318"/>
              <w:rPr>
                <w:rFonts w:ascii="Times New Roman" w:eastAsia="Times New Roman" w:hAnsi="Times New Roman" w:cs="Times New Roman"/>
                <w:color w:val="0070C0"/>
                <w:sz w:val="24"/>
                <w:szCs w:val="24"/>
                <w:lang w:eastAsia="cs-CZ"/>
              </w:rPr>
            </w:pPr>
            <w:r w:rsidRPr="00FE2840">
              <w:rPr>
                <w:rFonts w:ascii="Times New Roman" w:eastAsia="Times New Roman" w:hAnsi="Times New Roman" w:cs="Times New Roman"/>
                <w:sz w:val="24"/>
                <w:szCs w:val="24"/>
                <w:lang w:eastAsia="cs-CZ"/>
              </w:rPr>
              <w:t>společnou práci reflektuje;</w:t>
            </w:r>
          </w:p>
        </w:tc>
        <w:tc>
          <w:tcPr>
            <w:tcW w:w="4533" w:type="dxa"/>
          </w:tcPr>
          <w:p w14:paraId="4CC34A4A" w14:textId="77777777" w:rsidR="00B2157F" w:rsidRPr="00FE2840" w:rsidRDefault="00B2157F" w:rsidP="001F1EEC">
            <w:pPr>
              <w:spacing w:after="0" w:line="240" w:lineRule="auto"/>
              <w:rPr>
                <w:rFonts w:ascii="Times New Roman" w:eastAsia="Times New Roman" w:hAnsi="Times New Roman" w:cs="Times New Roman"/>
                <w:b/>
                <w:color w:val="0070C0"/>
                <w:sz w:val="24"/>
                <w:szCs w:val="24"/>
                <w:lang w:eastAsia="cs-CZ"/>
              </w:rPr>
            </w:pPr>
            <w:r w:rsidRPr="00FE2840">
              <w:rPr>
                <w:rFonts w:ascii="Times New Roman" w:eastAsia="Times New Roman" w:hAnsi="Times New Roman" w:cs="Times New Roman"/>
                <w:b/>
                <w:sz w:val="24"/>
                <w:szCs w:val="24"/>
                <w:lang w:eastAsia="cs-CZ"/>
              </w:rPr>
              <w:t>Příprava na praktickou část maturitní zkoušky</w:t>
            </w:r>
          </w:p>
        </w:tc>
      </w:tr>
      <w:tr w:rsidR="00B2157F" w:rsidRPr="00721102" w14:paraId="13751E0D" w14:textId="77777777" w:rsidTr="00461494">
        <w:tc>
          <w:tcPr>
            <w:tcW w:w="4529" w:type="dxa"/>
          </w:tcPr>
          <w:p w14:paraId="36C22195" w14:textId="5D706375" w:rsidR="00196148" w:rsidRDefault="00196148" w:rsidP="00196148">
            <w:pPr>
              <w:spacing w:after="0" w:line="240" w:lineRule="auto"/>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Žák:</w:t>
            </w:r>
          </w:p>
          <w:p w14:paraId="290A5989" w14:textId="5417F941" w:rsidR="00B2157F" w:rsidRPr="001D1022" w:rsidRDefault="00B2157F" w:rsidP="00037AC8">
            <w:pPr>
              <w:numPr>
                <w:ilvl w:val="0"/>
                <w:numId w:val="42"/>
              </w:numPr>
              <w:spacing w:after="0" w:line="240" w:lineRule="auto"/>
              <w:ind w:left="318" w:hanging="318"/>
              <w:rPr>
                <w:rFonts w:ascii="Times New Roman" w:eastAsia="Times New Roman" w:hAnsi="Times New Roman" w:cs="Times New Roman"/>
                <w:sz w:val="24"/>
                <w:szCs w:val="24"/>
                <w:lang w:eastAsia="cs-CZ"/>
              </w:rPr>
            </w:pPr>
            <w:r w:rsidRPr="001D1022">
              <w:rPr>
                <w:rFonts w:ascii="Times New Roman" w:eastAsia="Times New Roman" w:hAnsi="Times New Roman" w:cs="Times New Roman"/>
                <w:sz w:val="24"/>
                <w:szCs w:val="24"/>
                <w:lang w:eastAsia="cs-CZ"/>
              </w:rPr>
              <w:t>dokáže si připravit a realizovat samostatné řečnické vystoupení podle zásad rétoriky;</w:t>
            </w:r>
          </w:p>
          <w:p w14:paraId="0D19B138" w14:textId="77777777" w:rsidR="00B2157F" w:rsidRPr="00721102" w:rsidRDefault="00B2157F" w:rsidP="00037AC8">
            <w:pPr>
              <w:numPr>
                <w:ilvl w:val="0"/>
                <w:numId w:val="42"/>
              </w:numPr>
              <w:spacing w:after="0" w:line="240" w:lineRule="auto"/>
              <w:ind w:left="318" w:hanging="318"/>
              <w:rPr>
                <w:rFonts w:ascii="Times New Roman" w:eastAsia="Times New Roman" w:hAnsi="Times New Roman" w:cs="Times New Roman"/>
                <w:color w:val="0070C0"/>
                <w:sz w:val="24"/>
                <w:szCs w:val="24"/>
                <w:lang w:eastAsia="cs-CZ"/>
              </w:rPr>
            </w:pPr>
            <w:r w:rsidRPr="001D1022">
              <w:rPr>
                <w:rFonts w:ascii="Times New Roman" w:eastAsia="Times New Roman" w:hAnsi="Times New Roman" w:cs="Times New Roman"/>
                <w:sz w:val="24"/>
                <w:szCs w:val="24"/>
                <w:lang w:eastAsia="cs-CZ"/>
              </w:rPr>
              <w:t>dokáže reagovat na dotazy při svém rétorickém vystoupení</w:t>
            </w:r>
          </w:p>
        </w:tc>
        <w:tc>
          <w:tcPr>
            <w:tcW w:w="4533" w:type="dxa"/>
          </w:tcPr>
          <w:p w14:paraId="2DB059A8" w14:textId="77777777" w:rsidR="00B2157F" w:rsidRPr="001D1022" w:rsidRDefault="00B2157F" w:rsidP="001F1EEC">
            <w:pPr>
              <w:spacing w:after="0" w:line="240" w:lineRule="auto"/>
              <w:rPr>
                <w:rFonts w:ascii="Times New Roman" w:eastAsia="Times New Roman" w:hAnsi="Times New Roman" w:cs="Times New Roman"/>
                <w:b/>
                <w:sz w:val="24"/>
                <w:szCs w:val="24"/>
                <w:lang w:eastAsia="cs-CZ"/>
              </w:rPr>
            </w:pPr>
            <w:r w:rsidRPr="001D1022">
              <w:rPr>
                <w:rFonts w:ascii="Times New Roman" w:eastAsia="Times New Roman" w:hAnsi="Times New Roman" w:cs="Times New Roman"/>
                <w:b/>
                <w:sz w:val="24"/>
                <w:szCs w:val="24"/>
                <w:lang w:eastAsia="cs-CZ"/>
              </w:rPr>
              <w:t>Praktická rétorická příprava na prezentaci ročníkové práce</w:t>
            </w:r>
          </w:p>
          <w:p w14:paraId="616C513B" w14:textId="77777777" w:rsidR="00B2157F" w:rsidRPr="00721102" w:rsidRDefault="00B2157F" w:rsidP="001F1EEC">
            <w:pPr>
              <w:autoSpaceDE w:val="0"/>
              <w:autoSpaceDN w:val="0"/>
              <w:adjustRightInd w:val="0"/>
              <w:spacing w:after="0" w:line="240" w:lineRule="auto"/>
              <w:ind w:left="214" w:hanging="142"/>
              <w:rPr>
                <w:rFonts w:ascii="Times New Roman" w:eastAsia="Times New Roman" w:hAnsi="Times New Roman" w:cs="Times New Roman"/>
                <w:b/>
                <w:bCs/>
                <w:color w:val="0070C0"/>
                <w:sz w:val="24"/>
                <w:szCs w:val="24"/>
                <w:lang w:eastAsia="cs-CZ"/>
              </w:rPr>
            </w:pPr>
          </w:p>
        </w:tc>
      </w:tr>
      <w:tr w:rsidR="00B2157F" w:rsidRPr="00721102" w14:paraId="337D2D0E" w14:textId="77777777" w:rsidTr="00461494">
        <w:tc>
          <w:tcPr>
            <w:tcW w:w="4529" w:type="dxa"/>
          </w:tcPr>
          <w:p w14:paraId="2C042B22" w14:textId="5270C7C8" w:rsidR="00196148" w:rsidRDefault="00196148" w:rsidP="001F1EEC">
            <w:pPr>
              <w:pStyle w:val="Bezmezer"/>
              <w:rPr>
                <w:rFonts w:ascii="Times New Roman" w:hAnsi="Times New Roman" w:cs="Times New Roman"/>
                <w:sz w:val="24"/>
                <w:szCs w:val="24"/>
              </w:rPr>
            </w:pPr>
            <w:r>
              <w:rPr>
                <w:rFonts w:ascii="Times New Roman" w:hAnsi="Times New Roman" w:cs="Times New Roman"/>
                <w:sz w:val="24"/>
                <w:szCs w:val="24"/>
              </w:rPr>
              <w:t>Žák:</w:t>
            </w:r>
          </w:p>
          <w:p w14:paraId="0F0E957E" w14:textId="3BA46003" w:rsidR="00B2157F" w:rsidRPr="001D1022" w:rsidRDefault="00B2157F" w:rsidP="00037AC8">
            <w:pPr>
              <w:pStyle w:val="Bezmezer"/>
              <w:numPr>
                <w:ilvl w:val="0"/>
                <w:numId w:val="339"/>
              </w:numPr>
              <w:ind w:left="459" w:hanging="425"/>
              <w:rPr>
                <w:rFonts w:ascii="Times New Roman" w:hAnsi="Times New Roman" w:cs="Times New Roman"/>
                <w:sz w:val="24"/>
                <w:szCs w:val="24"/>
              </w:rPr>
            </w:pPr>
            <w:r w:rsidRPr="001D1022">
              <w:rPr>
                <w:rFonts w:ascii="Times New Roman" w:hAnsi="Times New Roman" w:cs="Times New Roman"/>
                <w:sz w:val="24"/>
                <w:szCs w:val="24"/>
              </w:rPr>
              <w:t xml:space="preserve">Vyhledává pomocí uživatelského rozhraní a navigace v informačním </w:t>
            </w:r>
            <w:r w:rsidRPr="001D1022">
              <w:rPr>
                <w:rFonts w:ascii="Times New Roman" w:hAnsi="Times New Roman" w:cs="Times New Roman"/>
                <w:sz w:val="24"/>
                <w:szCs w:val="24"/>
              </w:rPr>
              <w:lastRenderedPageBreak/>
              <w:t>systému specifické informace podle zadání</w:t>
            </w:r>
          </w:p>
          <w:p w14:paraId="3D89C22A" w14:textId="70646832" w:rsidR="00B2157F" w:rsidRPr="001D1022" w:rsidRDefault="00B2157F" w:rsidP="00037AC8">
            <w:pPr>
              <w:pStyle w:val="Bezmezer"/>
              <w:numPr>
                <w:ilvl w:val="0"/>
                <w:numId w:val="339"/>
              </w:numPr>
              <w:ind w:left="459" w:hanging="425"/>
              <w:rPr>
                <w:rFonts w:ascii="Times New Roman" w:hAnsi="Times New Roman" w:cs="Times New Roman"/>
                <w:sz w:val="24"/>
                <w:szCs w:val="24"/>
              </w:rPr>
            </w:pPr>
            <w:r w:rsidRPr="001D1022">
              <w:rPr>
                <w:rFonts w:ascii="Times New Roman" w:hAnsi="Times New Roman" w:cs="Times New Roman"/>
                <w:sz w:val="24"/>
                <w:szCs w:val="24"/>
              </w:rPr>
              <w:t>Chrání digitální zařízení a digitální obsah i osobní údaje v digitálním prostředí před poškozením, přepisem, změnou či zneužitím; reaguje na změny v technologiích ovlivňujících bezpečnost</w:t>
            </w:r>
          </w:p>
          <w:p w14:paraId="68EA925B" w14:textId="38479FDE" w:rsidR="00B2157F" w:rsidRPr="00721102" w:rsidRDefault="00B2157F" w:rsidP="00037AC8">
            <w:pPr>
              <w:pStyle w:val="Bezmezer"/>
              <w:numPr>
                <w:ilvl w:val="0"/>
                <w:numId w:val="339"/>
              </w:numPr>
              <w:ind w:left="459" w:hanging="425"/>
              <w:rPr>
                <w:rFonts w:eastAsia="Times New Roman"/>
                <w:color w:val="0070C0"/>
                <w:sz w:val="24"/>
                <w:lang w:eastAsia="cs-CZ"/>
              </w:rPr>
            </w:pPr>
            <w:r w:rsidRPr="001D1022">
              <w:rPr>
                <w:rFonts w:ascii="Times New Roman" w:hAnsi="Times New Roman" w:cs="Times New Roman"/>
                <w:sz w:val="24"/>
                <w:szCs w:val="24"/>
              </w:rPr>
              <w:t>Kontroluje svou digitální stopu, ať už ji vytváří sám, nebo někdo jiný, v případě potřeby dokáže používat služby internetu anonymně.</w:t>
            </w:r>
          </w:p>
        </w:tc>
        <w:tc>
          <w:tcPr>
            <w:tcW w:w="4533" w:type="dxa"/>
          </w:tcPr>
          <w:p w14:paraId="09FDA9BE" w14:textId="77777777" w:rsidR="00B2157F" w:rsidRPr="00EE49C0" w:rsidRDefault="00B2157F" w:rsidP="001F1EEC">
            <w:pPr>
              <w:autoSpaceDE w:val="0"/>
              <w:autoSpaceDN w:val="0"/>
              <w:spacing w:after="0" w:line="240" w:lineRule="auto"/>
              <w:rPr>
                <w:rFonts w:ascii="Times New Roman" w:eastAsia="Calibri" w:hAnsi="Times New Roman" w:cs="Times New Roman"/>
                <w:b/>
                <w:sz w:val="24"/>
                <w:szCs w:val="24"/>
              </w:rPr>
            </w:pPr>
            <w:r w:rsidRPr="00EE49C0">
              <w:rPr>
                <w:rFonts w:ascii="Times New Roman" w:eastAsia="Calibri" w:hAnsi="Times New Roman" w:cs="Times New Roman"/>
                <w:b/>
                <w:sz w:val="24"/>
                <w:szCs w:val="24"/>
              </w:rPr>
              <w:lastRenderedPageBreak/>
              <w:t>Práce s informacemi a bezpečnost v digitálním prostředí</w:t>
            </w:r>
          </w:p>
          <w:p w14:paraId="63659B17" w14:textId="77777777" w:rsidR="00B2157F" w:rsidRPr="00037AC8" w:rsidRDefault="00B2157F" w:rsidP="00037AC8">
            <w:pPr>
              <w:pStyle w:val="Odstavecseseznamem"/>
              <w:numPr>
                <w:ilvl w:val="0"/>
                <w:numId w:val="23"/>
              </w:numPr>
              <w:autoSpaceDE w:val="0"/>
              <w:autoSpaceDN w:val="0"/>
              <w:spacing w:after="120" w:line="240" w:lineRule="auto"/>
              <w:ind w:left="714" w:hanging="357"/>
              <w:rPr>
                <w:rFonts w:ascii="Times New Roman" w:eastAsia="Calibri" w:hAnsi="Times New Roman" w:cs="Times New Roman"/>
                <w:sz w:val="24"/>
                <w:szCs w:val="28"/>
              </w:rPr>
            </w:pPr>
            <w:r w:rsidRPr="00037AC8">
              <w:rPr>
                <w:rFonts w:ascii="Times New Roman" w:eastAsia="Calibri" w:hAnsi="Times New Roman" w:cs="Times New Roman"/>
                <w:sz w:val="24"/>
                <w:szCs w:val="28"/>
              </w:rPr>
              <w:lastRenderedPageBreak/>
              <w:t>Vyhledávání informací z internetu pro práci v dramatické výchově.</w:t>
            </w:r>
          </w:p>
          <w:p w14:paraId="4BFB9C9E" w14:textId="77777777" w:rsidR="00B2157F" w:rsidRPr="00037AC8" w:rsidRDefault="00B2157F" w:rsidP="00037AC8">
            <w:pPr>
              <w:pStyle w:val="Odstavecseseznamem"/>
              <w:numPr>
                <w:ilvl w:val="0"/>
                <w:numId w:val="23"/>
              </w:numPr>
              <w:autoSpaceDE w:val="0"/>
              <w:autoSpaceDN w:val="0"/>
              <w:spacing w:after="120" w:line="240" w:lineRule="auto"/>
              <w:ind w:left="714" w:hanging="357"/>
              <w:rPr>
                <w:rFonts w:ascii="Times New Roman" w:eastAsia="Calibri" w:hAnsi="Times New Roman" w:cs="Times New Roman"/>
                <w:sz w:val="24"/>
                <w:szCs w:val="28"/>
              </w:rPr>
            </w:pPr>
            <w:r w:rsidRPr="00037AC8">
              <w:rPr>
                <w:rFonts w:ascii="Times New Roman" w:eastAsia="Calibri" w:hAnsi="Times New Roman" w:cs="Times New Roman"/>
                <w:sz w:val="24"/>
                <w:szCs w:val="28"/>
              </w:rPr>
              <w:t>Natáčení, zpracovávání a sdílení projektů dramatické výchovy.</w:t>
            </w:r>
          </w:p>
          <w:p w14:paraId="0EB43C62" w14:textId="77777777" w:rsidR="00B2157F" w:rsidRPr="00721102" w:rsidRDefault="00B2157F" w:rsidP="001F1EEC">
            <w:pPr>
              <w:autoSpaceDE w:val="0"/>
              <w:autoSpaceDN w:val="0"/>
              <w:adjustRightInd w:val="0"/>
              <w:spacing w:after="0" w:line="240" w:lineRule="auto"/>
              <w:ind w:left="214" w:hanging="142"/>
              <w:rPr>
                <w:rFonts w:ascii="Times New Roman" w:eastAsia="Times New Roman" w:hAnsi="Times New Roman" w:cs="Times New Roman"/>
                <w:b/>
                <w:bCs/>
                <w:color w:val="0070C0"/>
                <w:sz w:val="24"/>
                <w:szCs w:val="24"/>
                <w:lang w:eastAsia="cs-CZ"/>
              </w:rPr>
            </w:pPr>
          </w:p>
        </w:tc>
      </w:tr>
    </w:tbl>
    <w:p w14:paraId="038F24EF" w14:textId="77777777" w:rsidR="00461494" w:rsidRDefault="00461494">
      <w:pPr>
        <w:rPr>
          <w:rFonts w:ascii="Times New Roman" w:eastAsia="Times New Roman" w:hAnsi="Times New Roman" w:cs="Times New Roman"/>
          <w:b/>
          <w:sz w:val="28"/>
          <w:szCs w:val="28"/>
          <w:lang w:eastAsia="cs-CZ"/>
        </w:rPr>
      </w:pPr>
      <w:r>
        <w:rPr>
          <w:rFonts w:ascii="Times New Roman" w:eastAsia="Times New Roman" w:hAnsi="Times New Roman" w:cs="Times New Roman"/>
          <w:b/>
          <w:sz w:val="28"/>
          <w:szCs w:val="28"/>
          <w:lang w:eastAsia="cs-CZ"/>
        </w:rPr>
        <w:lastRenderedPageBreak/>
        <w:br w:type="page"/>
      </w:r>
    </w:p>
    <w:p w14:paraId="57BF667D" w14:textId="4AC3C6DE" w:rsidR="00593C6A" w:rsidRPr="00D94891" w:rsidRDefault="00593C6A" w:rsidP="00D94891">
      <w:pPr>
        <w:pStyle w:val="Odstavecseseznamem"/>
        <w:numPr>
          <w:ilvl w:val="1"/>
          <w:numId w:val="306"/>
        </w:numPr>
        <w:autoSpaceDE w:val="0"/>
        <w:autoSpaceDN w:val="0"/>
        <w:adjustRightInd w:val="0"/>
        <w:spacing w:after="120" w:line="240" w:lineRule="auto"/>
        <w:ind w:left="426"/>
        <w:contextualSpacing w:val="0"/>
        <w:rPr>
          <w:rFonts w:ascii="Times New Roman" w:hAnsi="Times New Roman" w:cs="Times New Roman"/>
          <w:b/>
          <w:bCs/>
          <w:sz w:val="24"/>
          <w:szCs w:val="24"/>
        </w:rPr>
      </w:pPr>
      <w:r w:rsidRPr="00D94891">
        <w:rPr>
          <w:rFonts w:ascii="Times New Roman" w:hAnsi="Times New Roman" w:cs="Times New Roman"/>
          <w:b/>
          <w:bCs/>
          <w:sz w:val="24"/>
          <w:szCs w:val="24"/>
        </w:rPr>
        <w:lastRenderedPageBreak/>
        <w:t xml:space="preserve">Název vyučovacího předmětu: Specializace hudební výchova </w:t>
      </w:r>
    </w:p>
    <w:p w14:paraId="77AF2CF7" w14:textId="7F53E680" w:rsidR="00593C6A" w:rsidRPr="00CA331F" w:rsidRDefault="00593C6A" w:rsidP="00D94891">
      <w:pPr>
        <w:spacing w:after="120" w:line="240" w:lineRule="auto"/>
        <w:rPr>
          <w:rFonts w:ascii="Times New Roman" w:eastAsia="Times New Roman" w:hAnsi="Times New Roman" w:cs="Times New Roman"/>
          <w:b/>
          <w:i/>
          <w:sz w:val="24"/>
          <w:szCs w:val="24"/>
          <w:lang w:eastAsia="cs-CZ"/>
        </w:rPr>
      </w:pPr>
      <w:r w:rsidRPr="00CA331F">
        <w:rPr>
          <w:rFonts w:ascii="Times New Roman" w:eastAsia="Times New Roman" w:hAnsi="Times New Roman" w:cs="Times New Roman"/>
          <w:b/>
          <w:bCs/>
          <w:sz w:val="24"/>
          <w:szCs w:val="24"/>
          <w:lang w:eastAsia="cs-CZ"/>
        </w:rPr>
        <w:t>Celkový počet vyučovacích hodin za studium</w:t>
      </w:r>
      <w:r w:rsidRPr="00CA331F">
        <w:rPr>
          <w:rFonts w:ascii="Times New Roman" w:eastAsia="Times New Roman" w:hAnsi="Times New Roman" w:cs="Times New Roman"/>
          <w:sz w:val="24"/>
          <w:szCs w:val="24"/>
          <w:lang w:eastAsia="cs-CZ"/>
        </w:rPr>
        <w:t xml:space="preserve">: </w:t>
      </w:r>
      <w:r w:rsidR="00255DFC">
        <w:rPr>
          <w:rFonts w:ascii="Times New Roman" w:eastAsia="Times New Roman" w:hAnsi="Times New Roman" w:cs="Times New Roman"/>
          <w:sz w:val="24"/>
          <w:szCs w:val="24"/>
          <w:lang w:eastAsia="cs-CZ"/>
        </w:rPr>
        <w:t>479</w:t>
      </w:r>
    </w:p>
    <w:p w14:paraId="165CF30C" w14:textId="77777777" w:rsidR="00593C6A" w:rsidRPr="00CA331F" w:rsidRDefault="00593C6A" w:rsidP="00D94891">
      <w:pPr>
        <w:tabs>
          <w:tab w:val="left" w:pos="5040"/>
        </w:tabs>
        <w:autoSpaceDE w:val="0"/>
        <w:autoSpaceDN w:val="0"/>
        <w:adjustRightInd w:val="0"/>
        <w:spacing w:after="120" w:line="240" w:lineRule="auto"/>
        <w:ind w:left="708" w:hanging="708"/>
        <w:rPr>
          <w:rFonts w:ascii="Times New Roman" w:eastAsia="Times New Roman" w:hAnsi="Times New Roman" w:cs="Times New Roman"/>
          <w:sz w:val="24"/>
          <w:szCs w:val="24"/>
          <w:lang w:eastAsia="cs-CZ"/>
        </w:rPr>
      </w:pPr>
      <w:r w:rsidRPr="00CA331F">
        <w:rPr>
          <w:rFonts w:ascii="Times New Roman" w:eastAsia="Times New Roman" w:hAnsi="Times New Roman" w:cs="Times New Roman"/>
          <w:b/>
          <w:bCs/>
          <w:sz w:val="24"/>
          <w:szCs w:val="24"/>
          <w:lang w:eastAsia="cs-CZ"/>
        </w:rPr>
        <w:t xml:space="preserve">Kód a název oboru vzdělání: </w:t>
      </w:r>
      <w:r w:rsidRPr="00CA331F">
        <w:rPr>
          <w:rFonts w:ascii="Times New Roman" w:eastAsia="Times New Roman" w:hAnsi="Times New Roman" w:cs="Times New Roman"/>
          <w:bCs/>
          <w:sz w:val="24"/>
          <w:szCs w:val="24"/>
          <w:lang w:eastAsia="cs-CZ"/>
        </w:rPr>
        <w:t xml:space="preserve">78-42-M/03 </w:t>
      </w:r>
      <w:r w:rsidRPr="00CA331F">
        <w:rPr>
          <w:rFonts w:ascii="Times New Roman" w:eastAsia="Times New Roman" w:hAnsi="Times New Roman" w:cs="Times New Roman"/>
          <w:b/>
          <w:bCs/>
          <w:sz w:val="24"/>
          <w:szCs w:val="24"/>
          <w:lang w:eastAsia="cs-CZ"/>
        </w:rPr>
        <w:t>Pedagogické lyceum</w:t>
      </w:r>
    </w:p>
    <w:p w14:paraId="06E4DBD2" w14:textId="0351F505" w:rsidR="00593C6A" w:rsidRPr="00CA331F" w:rsidRDefault="00593C6A" w:rsidP="00D94891">
      <w:pPr>
        <w:tabs>
          <w:tab w:val="left" w:pos="5040"/>
        </w:tabs>
        <w:autoSpaceDE w:val="0"/>
        <w:autoSpaceDN w:val="0"/>
        <w:adjustRightInd w:val="0"/>
        <w:spacing w:after="120" w:line="240" w:lineRule="auto"/>
        <w:ind w:left="708" w:hanging="708"/>
        <w:rPr>
          <w:rFonts w:ascii="Times New Roman" w:eastAsia="Times New Roman" w:hAnsi="Times New Roman" w:cs="Times New Roman"/>
          <w:b/>
          <w:bCs/>
          <w:sz w:val="24"/>
          <w:szCs w:val="24"/>
          <w:lang w:eastAsia="cs-CZ"/>
        </w:rPr>
      </w:pPr>
      <w:r w:rsidRPr="00CA331F">
        <w:rPr>
          <w:rFonts w:ascii="Times New Roman" w:eastAsia="Times New Roman" w:hAnsi="Times New Roman" w:cs="Times New Roman"/>
          <w:b/>
          <w:bCs/>
          <w:sz w:val="24"/>
          <w:szCs w:val="24"/>
          <w:lang w:eastAsia="cs-CZ"/>
        </w:rPr>
        <w:t>Délka a forma vzdělání:</w:t>
      </w:r>
      <w:r w:rsidR="00D94891">
        <w:rPr>
          <w:rFonts w:ascii="Times New Roman" w:eastAsia="Times New Roman" w:hAnsi="Times New Roman" w:cs="Times New Roman"/>
          <w:b/>
          <w:bCs/>
          <w:sz w:val="24"/>
          <w:szCs w:val="24"/>
          <w:lang w:eastAsia="cs-CZ"/>
        </w:rPr>
        <w:t xml:space="preserve"> </w:t>
      </w:r>
      <w:r w:rsidR="00D94891" w:rsidRPr="00D94891">
        <w:rPr>
          <w:rFonts w:ascii="Times New Roman" w:eastAsia="Times New Roman" w:hAnsi="Times New Roman" w:cs="Times New Roman"/>
          <w:sz w:val="24"/>
          <w:szCs w:val="24"/>
          <w:lang w:eastAsia="cs-CZ"/>
        </w:rPr>
        <w:t>čtyřleté</w:t>
      </w:r>
      <w:r w:rsidRPr="00D94891">
        <w:rPr>
          <w:rFonts w:ascii="Times New Roman" w:eastAsia="Times New Roman" w:hAnsi="Times New Roman" w:cs="Times New Roman"/>
          <w:sz w:val="24"/>
          <w:szCs w:val="24"/>
          <w:lang w:eastAsia="cs-CZ"/>
        </w:rPr>
        <w:t xml:space="preserve"> denní </w:t>
      </w:r>
    </w:p>
    <w:p w14:paraId="14D1AD35" w14:textId="24426746" w:rsidR="00593C6A" w:rsidRPr="00CA331F" w:rsidRDefault="00593C6A" w:rsidP="00D94891">
      <w:pPr>
        <w:autoSpaceDE w:val="0"/>
        <w:autoSpaceDN w:val="0"/>
        <w:adjustRightInd w:val="0"/>
        <w:spacing w:after="120" w:line="240" w:lineRule="auto"/>
        <w:rPr>
          <w:rFonts w:ascii="Times New Roman" w:eastAsia="Times New Roman" w:hAnsi="Times New Roman" w:cs="Times New Roman"/>
          <w:sz w:val="24"/>
          <w:szCs w:val="24"/>
          <w:lang w:eastAsia="cs-CZ"/>
        </w:rPr>
      </w:pPr>
      <w:r w:rsidRPr="00CA331F">
        <w:rPr>
          <w:rFonts w:ascii="Times New Roman" w:eastAsia="Times New Roman" w:hAnsi="Times New Roman" w:cs="Times New Roman"/>
          <w:b/>
          <w:bCs/>
          <w:sz w:val="24"/>
          <w:szCs w:val="24"/>
          <w:lang w:eastAsia="cs-CZ"/>
        </w:rPr>
        <w:t xml:space="preserve">Platnost: </w:t>
      </w:r>
      <w:r w:rsidRPr="00CA331F">
        <w:rPr>
          <w:rFonts w:ascii="Times New Roman" w:eastAsia="Times New Roman" w:hAnsi="Times New Roman" w:cs="Times New Roman"/>
          <w:sz w:val="24"/>
          <w:szCs w:val="24"/>
          <w:lang w:eastAsia="cs-CZ"/>
        </w:rPr>
        <w:t xml:space="preserve">od 1. 9. 2025 </w:t>
      </w:r>
    </w:p>
    <w:p w14:paraId="39D6068E" w14:textId="77777777" w:rsidR="00593C6A" w:rsidRPr="00D94891" w:rsidRDefault="00593C6A" w:rsidP="00D94891">
      <w:pPr>
        <w:widowControl w:val="0"/>
        <w:suppressAutoHyphens/>
        <w:spacing w:after="120" w:line="240" w:lineRule="auto"/>
        <w:rPr>
          <w:rFonts w:ascii="Times New Roman" w:eastAsia="SimSun" w:hAnsi="Times New Roman" w:cs="Mangal"/>
          <w:b/>
          <w:kern w:val="1"/>
          <w:sz w:val="24"/>
          <w:szCs w:val="24"/>
          <w:lang w:eastAsia="hi-IN" w:bidi="hi-IN"/>
        </w:rPr>
      </w:pPr>
      <w:r w:rsidRPr="00D94891">
        <w:rPr>
          <w:rFonts w:ascii="Times New Roman" w:eastAsia="SimSun" w:hAnsi="Times New Roman" w:cs="Mangal"/>
          <w:b/>
          <w:kern w:val="1"/>
          <w:sz w:val="24"/>
          <w:szCs w:val="24"/>
          <w:lang w:eastAsia="hi-IN" w:bidi="hi-IN"/>
        </w:rPr>
        <w:t>Pojetí vyučovacího předmětu</w:t>
      </w:r>
    </w:p>
    <w:p w14:paraId="6C7A5EEC" w14:textId="77777777" w:rsidR="00593C6A" w:rsidRPr="00D94891" w:rsidRDefault="00593C6A" w:rsidP="00D94891">
      <w:pPr>
        <w:widowControl w:val="0"/>
        <w:suppressAutoHyphens/>
        <w:spacing w:after="120" w:line="240" w:lineRule="auto"/>
        <w:rPr>
          <w:rFonts w:ascii="Times New Roman" w:eastAsia="SimSun" w:hAnsi="Times New Roman" w:cs="Mangal"/>
          <w:b/>
          <w:kern w:val="1"/>
          <w:sz w:val="24"/>
          <w:szCs w:val="24"/>
          <w:lang w:eastAsia="hi-IN" w:bidi="hi-IN"/>
        </w:rPr>
      </w:pPr>
      <w:r w:rsidRPr="00D94891">
        <w:rPr>
          <w:rFonts w:ascii="Times New Roman" w:eastAsia="SimSun" w:hAnsi="Times New Roman" w:cs="Mangal"/>
          <w:b/>
          <w:kern w:val="1"/>
          <w:sz w:val="24"/>
          <w:szCs w:val="24"/>
          <w:lang w:eastAsia="hi-IN" w:bidi="hi-IN"/>
        </w:rPr>
        <w:t>Obecný cíl předmětu</w:t>
      </w:r>
    </w:p>
    <w:p w14:paraId="7BB49845" w14:textId="06203D23" w:rsidR="00593C6A" w:rsidRPr="00A67C10" w:rsidRDefault="00593C6A" w:rsidP="00D94891">
      <w:pPr>
        <w:widowControl w:val="0"/>
        <w:suppressAutoHyphens/>
        <w:autoSpaceDE w:val="0"/>
        <w:spacing w:after="120" w:line="240" w:lineRule="auto"/>
        <w:contextualSpacing/>
        <w:jc w:val="both"/>
        <w:rPr>
          <w:rFonts w:ascii="Times New Roman" w:eastAsia="SimSun" w:hAnsi="Times New Roman" w:cs="Mangal"/>
          <w:kern w:val="1"/>
          <w:sz w:val="24"/>
          <w:szCs w:val="24"/>
          <w:lang w:eastAsia="hi-IN" w:bidi="hi-IN"/>
        </w:rPr>
      </w:pPr>
      <w:r w:rsidRPr="00A67C10">
        <w:rPr>
          <w:rFonts w:ascii="Times New Roman" w:eastAsia="SimSun" w:hAnsi="Times New Roman" w:cs="Mangal"/>
          <w:kern w:val="1"/>
          <w:sz w:val="24"/>
          <w:szCs w:val="24"/>
          <w:lang w:eastAsia="hi-IN" w:bidi="hi-IN"/>
        </w:rPr>
        <w:t>Specializace hudební výchova je předmět, jehož základními složkami jsou pěvecké a</w:t>
      </w:r>
      <w:r w:rsidR="00037AC8">
        <w:rPr>
          <w:rFonts w:ascii="Times New Roman" w:eastAsia="SimSun" w:hAnsi="Times New Roman" w:cs="Mangal"/>
          <w:kern w:val="1"/>
          <w:sz w:val="24"/>
          <w:szCs w:val="24"/>
          <w:lang w:eastAsia="hi-IN" w:bidi="hi-IN"/>
        </w:rPr>
        <w:t xml:space="preserve"> </w:t>
      </w:r>
      <w:r w:rsidRPr="00A67C10">
        <w:rPr>
          <w:rFonts w:ascii="Times New Roman" w:eastAsia="SimSun" w:hAnsi="Times New Roman" w:cs="Mangal"/>
          <w:kern w:val="1"/>
          <w:sz w:val="24"/>
          <w:szCs w:val="24"/>
          <w:lang w:eastAsia="hi-IN" w:bidi="hi-IN"/>
        </w:rPr>
        <w:t xml:space="preserve">instrumentální činnosti, při nichž žáci rozvíjejí své hudebně estetické schopnosti, osvojují si hudební dovednosti a připravují se na další studium hudebních oborů na VŠ. Žáci se seznamují se základními pojmy z oblasti hudební teorie a načerpané poznatky uplatňují při praktických hudebních činnostech. </w:t>
      </w:r>
    </w:p>
    <w:p w14:paraId="5A428A2C" w14:textId="68383281" w:rsidR="00593C6A" w:rsidRDefault="00593C6A" w:rsidP="00D94891">
      <w:pPr>
        <w:widowControl w:val="0"/>
        <w:suppressAutoHyphens/>
        <w:autoSpaceDE w:val="0"/>
        <w:spacing w:after="120" w:line="240" w:lineRule="auto"/>
        <w:jc w:val="both"/>
        <w:rPr>
          <w:rFonts w:ascii="Times New Roman" w:eastAsia="SimSun" w:hAnsi="Times New Roman" w:cs="Mangal"/>
          <w:kern w:val="1"/>
          <w:sz w:val="24"/>
          <w:szCs w:val="24"/>
          <w:lang w:eastAsia="hi-IN" w:bidi="hi-IN"/>
        </w:rPr>
      </w:pPr>
      <w:r w:rsidRPr="00A67C10">
        <w:rPr>
          <w:rFonts w:ascii="Times New Roman" w:eastAsia="SimSun" w:hAnsi="Times New Roman" w:cs="Mangal"/>
          <w:kern w:val="1"/>
          <w:sz w:val="24"/>
          <w:szCs w:val="24"/>
          <w:lang w:eastAsia="hi-IN" w:bidi="hi-IN"/>
        </w:rPr>
        <w:t>Specializace hudební výchova vede k poznání současné hudební kultury v kontextu historického vývoje společnosti a vede k hlubšímu porozumění hudebnímu sdělení na základě schopnosti analyticko</w:t>
      </w:r>
      <w:r>
        <w:rPr>
          <w:rFonts w:ascii="Times New Roman" w:eastAsia="SimSun" w:hAnsi="Times New Roman" w:cs="Mangal"/>
          <w:kern w:val="1"/>
          <w:sz w:val="24"/>
          <w:szCs w:val="24"/>
          <w:lang w:eastAsia="hi-IN" w:bidi="hi-IN"/>
        </w:rPr>
        <w:t>-</w:t>
      </w:r>
      <w:r w:rsidRPr="00A67C10">
        <w:rPr>
          <w:rFonts w:ascii="Times New Roman" w:eastAsia="SimSun" w:hAnsi="Times New Roman" w:cs="Mangal"/>
          <w:kern w:val="1"/>
          <w:sz w:val="24"/>
          <w:szCs w:val="24"/>
          <w:lang w:eastAsia="hi-IN" w:bidi="hi-IN"/>
        </w:rPr>
        <w:t>syntetických přístupů k hudebnímu dílu. Přispívá ke kultivaci historického a kulturního povědomí žáků v integraci poznatků ze všeobecné historie lidstva i z kulturního odkazu různých uměleckých oblastí rozvoje společenského života.</w:t>
      </w:r>
    </w:p>
    <w:p w14:paraId="3D18394C" w14:textId="77777777" w:rsidR="00255DFC" w:rsidRPr="00255DFC" w:rsidRDefault="00255DFC" w:rsidP="00255DFC">
      <w:pPr>
        <w:widowControl w:val="0"/>
        <w:suppressAutoHyphens/>
        <w:autoSpaceDE w:val="0"/>
        <w:spacing w:after="120" w:line="240" w:lineRule="auto"/>
        <w:jc w:val="both"/>
        <w:rPr>
          <w:rFonts w:ascii="Times New Roman" w:eastAsia="SimSun" w:hAnsi="Times New Roman" w:cs="Mangal"/>
          <w:b/>
          <w:bCs/>
          <w:kern w:val="1"/>
          <w:sz w:val="24"/>
          <w:szCs w:val="24"/>
          <w:lang w:eastAsia="hi-IN" w:bidi="hi-IN"/>
        </w:rPr>
      </w:pPr>
      <w:bookmarkStart w:id="17" w:name="_Hlk201077553"/>
      <w:r w:rsidRPr="00255DFC">
        <w:rPr>
          <w:rFonts w:ascii="Times New Roman" w:eastAsia="SimSun" w:hAnsi="Times New Roman" w:cs="Mangal"/>
          <w:b/>
          <w:bCs/>
          <w:kern w:val="1"/>
          <w:sz w:val="24"/>
          <w:szCs w:val="24"/>
          <w:lang w:eastAsia="hi-IN" w:bidi="hi-IN"/>
        </w:rPr>
        <w:t>V afektivní oblasti směřuje výuka specializace hudební výchovy k tomu, aby žáci:</w:t>
      </w:r>
    </w:p>
    <w:p w14:paraId="221F338D" w14:textId="77777777" w:rsidR="00255DFC" w:rsidRPr="00255DFC" w:rsidRDefault="00255DFC" w:rsidP="00255DFC">
      <w:pPr>
        <w:pStyle w:val="Odstavecseseznamem"/>
        <w:widowControl w:val="0"/>
        <w:numPr>
          <w:ilvl w:val="0"/>
          <w:numId w:val="331"/>
        </w:numPr>
        <w:suppressAutoHyphens/>
        <w:autoSpaceDE w:val="0"/>
        <w:spacing w:after="120" w:line="240" w:lineRule="auto"/>
        <w:ind w:left="709"/>
        <w:jc w:val="both"/>
        <w:rPr>
          <w:rFonts w:ascii="Times New Roman" w:eastAsia="SimSun" w:hAnsi="Times New Roman" w:cs="Mangal"/>
          <w:b/>
          <w:kern w:val="1"/>
          <w:sz w:val="24"/>
          <w:szCs w:val="24"/>
          <w:u w:val="single"/>
          <w:lang w:eastAsia="hi-IN" w:bidi="hi-IN"/>
        </w:rPr>
      </w:pPr>
      <w:r w:rsidRPr="00255DFC">
        <w:rPr>
          <w:rFonts w:ascii="Times New Roman" w:eastAsia="SimSun" w:hAnsi="Times New Roman" w:cs="Mangal"/>
          <w:kern w:val="1"/>
          <w:sz w:val="24"/>
          <w:szCs w:val="24"/>
          <w:lang w:eastAsia="hi-IN" w:bidi="hi-IN"/>
        </w:rPr>
        <w:t>byli vedeni k vnímání hudby jako prostředku osobnostního rozvoje, emocionálního vyjádření, kulturní identity a podpory společenských i environmentálních hodnot,</w:t>
      </w:r>
    </w:p>
    <w:p w14:paraId="65D6ED83" w14:textId="77777777" w:rsidR="00255DFC" w:rsidRPr="00255DFC" w:rsidRDefault="00255DFC" w:rsidP="00255DFC">
      <w:pPr>
        <w:pStyle w:val="Odstavecseseznamem"/>
        <w:widowControl w:val="0"/>
        <w:numPr>
          <w:ilvl w:val="0"/>
          <w:numId w:val="331"/>
        </w:numPr>
        <w:suppressAutoHyphens/>
        <w:autoSpaceDE w:val="0"/>
        <w:spacing w:after="120" w:line="240" w:lineRule="auto"/>
        <w:ind w:left="709"/>
        <w:jc w:val="both"/>
        <w:rPr>
          <w:rFonts w:ascii="Times New Roman" w:eastAsia="SimSun" w:hAnsi="Times New Roman" w:cs="Mangal"/>
          <w:b/>
          <w:kern w:val="1"/>
          <w:sz w:val="24"/>
          <w:szCs w:val="24"/>
          <w:u w:val="single"/>
          <w:lang w:eastAsia="hi-IN" w:bidi="hi-IN"/>
        </w:rPr>
      </w:pPr>
      <w:r w:rsidRPr="00255DFC">
        <w:rPr>
          <w:rFonts w:ascii="Times New Roman" w:eastAsia="SimSun" w:hAnsi="Times New Roman" w:cs="Mangal"/>
          <w:kern w:val="1"/>
          <w:sz w:val="24"/>
          <w:szCs w:val="24"/>
          <w:lang w:eastAsia="hi-IN" w:bidi="hi-IN"/>
        </w:rPr>
        <w:t>rozvíjeli citlivý a odpovědný vztah k sobě samým, ostatním lidem i světu prostřednictvím hudebního prožívání a interpretace,</w:t>
      </w:r>
    </w:p>
    <w:p w14:paraId="44F13549" w14:textId="77777777" w:rsidR="00255DFC" w:rsidRPr="00255DFC" w:rsidRDefault="00255DFC" w:rsidP="00255DFC">
      <w:pPr>
        <w:pStyle w:val="Odstavecseseznamem"/>
        <w:widowControl w:val="0"/>
        <w:numPr>
          <w:ilvl w:val="0"/>
          <w:numId w:val="331"/>
        </w:numPr>
        <w:suppressAutoHyphens/>
        <w:autoSpaceDE w:val="0"/>
        <w:spacing w:after="120" w:line="240" w:lineRule="auto"/>
        <w:ind w:left="709"/>
        <w:jc w:val="both"/>
        <w:rPr>
          <w:rFonts w:ascii="Times New Roman" w:eastAsia="SimSun" w:hAnsi="Times New Roman" w:cs="Mangal"/>
          <w:b/>
          <w:kern w:val="1"/>
          <w:sz w:val="24"/>
          <w:szCs w:val="24"/>
          <w:u w:val="single"/>
          <w:lang w:eastAsia="hi-IN" w:bidi="hi-IN"/>
        </w:rPr>
      </w:pPr>
      <w:r w:rsidRPr="00255DFC">
        <w:rPr>
          <w:rFonts w:ascii="Times New Roman" w:eastAsia="SimSun" w:hAnsi="Times New Roman" w:cs="Mangal"/>
          <w:kern w:val="1"/>
          <w:sz w:val="24"/>
          <w:szCs w:val="24"/>
          <w:lang w:eastAsia="hi-IN" w:bidi="hi-IN"/>
        </w:rPr>
        <w:t>dokázali tvořivě zpracovávat hudební témata s preventivním, sociálním nebo environmentálním přesahem a vnímat hudbu jako nástroj výchovy a osvěty,</w:t>
      </w:r>
    </w:p>
    <w:p w14:paraId="642DF108" w14:textId="77777777" w:rsidR="00255DFC" w:rsidRPr="00255DFC" w:rsidRDefault="00255DFC" w:rsidP="00255DFC">
      <w:pPr>
        <w:pStyle w:val="Odstavecseseznamem"/>
        <w:widowControl w:val="0"/>
        <w:numPr>
          <w:ilvl w:val="0"/>
          <w:numId w:val="331"/>
        </w:numPr>
        <w:suppressAutoHyphens/>
        <w:autoSpaceDE w:val="0"/>
        <w:spacing w:after="120" w:line="240" w:lineRule="auto"/>
        <w:ind w:left="709"/>
        <w:jc w:val="both"/>
        <w:rPr>
          <w:rFonts w:ascii="Times New Roman" w:eastAsia="SimSun" w:hAnsi="Times New Roman" w:cs="Mangal"/>
          <w:b/>
          <w:kern w:val="1"/>
          <w:sz w:val="24"/>
          <w:szCs w:val="24"/>
          <w:u w:val="single"/>
          <w:lang w:eastAsia="hi-IN" w:bidi="hi-IN"/>
        </w:rPr>
      </w:pPr>
      <w:r w:rsidRPr="00255DFC">
        <w:rPr>
          <w:rFonts w:ascii="Times New Roman" w:eastAsia="SimSun" w:hAnsi="Times New Roman" w:cs="Mangal"/>
          <w:kern w:val="1"/>
          <w:sz w:val="24"/>
          <w:szCs w:val="24"/>
          <w:lang w:eastAsia="hi-IN" w:bidi="hi-IN"/>
        </w:rPr>
        <w:t xml:space="preserve"> byli schopni kultivovaně vyjadřovat své emoce, postoje a názory hudebními prostředky, spolupracovat empaticky ve skupině a vystupovat sebevědomě na veřejnosti,</w:t>
      </w:r>
    </w:p>
    <w:p w14:paraId="655AF777" w14:textId="6BDC2E93" w:rsidR="00255DFC" w:rsidRPr="00255DFC" w:rsidRDefault="00255DFC" w:rsidP="00255DFC">
      <w:pPr>
        <w:pStyle w:val="Odstavecseseznamem"/>
        <w:widowControl w:val="0"/>
        <w:numPr>
          <w:ilvl w:val="0"/>
          <w:numId w:val="331"/>
        </w:numPr>
        <w:suppressAutoHyphens/>
        <w:autoSpaceDE w:val="0"/>
        <w:spacing w:after="120" w:line="240" w:lineRule="auto"/>
        <w:ind w:left="709"/>
        <w:jc w:val="both"/>
        <w:rPr>
          <w:rFonts w:ascii="Times New Roman" w:eastAsia="SimSun" w:hAnsi="Times New Roman" w:cs="Mangal"/>
          <w:b/>
          <w:kern w:val="1"/>
          <w:sz w:val="24"/>
          <w:szCs w:val="24"/>
          <w:u w:val="single"/>
          <w:lang w:eastAsia="hi-IN" w:bidi="hi-IN"/>
        </w:rPr>
      </w:pPr>
      <w:r w:rsidRPr="00255DFC">
        <w:rPr>
          <w:rFonts w:ascii="Times New Roman" w:eastAsia="SimSun" w:hAnsi="Times New Roman" w:cs="Mangal"/>
          <w:kern w:val="1"/>
          <w:sz w:val="24"/>
          <w:szCs w:val="24"/>
          <w:lang w:eastAsia="hi-IN" w:bidi="hi-IN"/>
        </w:rPr>
        <w:t>byli motivováni k dalšímu hudebnímu i pedagogickému vzdělávání a dovedli smysluplně uplatnit své hudební schopnosti v budoucí profesní dráze.</w:t>
      </w:r>
    </w:p>
    <w:bookmarkEnd w:id="17"/>
    <w:p w14:paraId="4AA6BA5B" w14:textId="77777777" w:rsidR="00593C6A" w:rsidRPr="00CA331F" w:rsidRDefault="00593C6A" w:rsidP="00D94891">
      <w:pPr>
        <w:widowControl w:val="0"/>
        <w:suppressAutoHyphens/>
        <w:autoSpaceDE w:val="0"/>
        <w:spacing w:after="120" w:line="240" w:lineRule="auto"/>
        <w:rPr>
          <w:rFonts w:ascii="Times New Roman" w:eastAsia="SimSun" w:hAnsi="Times New Roman" w:cs="Mangal"/>
          <w:kern w:val="1"/>
          <w:sz w:val="28"/>
          <w:szCs w:val="28"/>
          <w:lang w:eastAsia="hi-IN" w:bidi="hi-IN"/>
        </w:rPr>
      </w:pPr>
      <w:r w:rsidRPr="00CA331F">
        <w:rPr>
          <w:rFonts w:ascii="Times New Roman" w:eastAsia="SimSun" w:hAnsi="Times New Roman" w:cs="Mangal"/>
          <w:b/>
          <w:kern w:val="1"/>
          <w:sz w:val="28"/>
          <w:szCs w:val="28"/>
          <w:lang w:eastAsia="hi-IN" w:bidi="hi-IN"/>
        </w:rPr>
        <w:t>Charakteristika učiva</w:t>
      </w:r>
    </w:p>
    <w:p w14:paraId="75017423" w14:textId="77777777" w:rsidR="00255DFC" w:rsidRDefault="00593C6A" w:rsidP="00255DFC">
      <w:pPr>
        <w:widowControl w:val="0"/>
        <w:suppressAutoHyphens/>
        <w:autoSpaceDE w:val="0"/>
        <w:spacing w:after="120" w:line="240" w:lineRule="auto"/>
        <w:contextualSpacing/>
        <w:jc w:val="both"/>
        <w:rPr>
          <w:rFonts w:ascii="Times New Roman" w:eastAsia="SimSun" w:hAnsi="Times New Roman" w:cs="Mangal"/>
          <w:kern w:val="1"/>
          <w:sz w:val="24"/>
          <w:szCs w:val="24"/>
          <w:lang w:eastAsia="hi-IN" w:bidi="hi-IN"/>
        </w:rPr>
      </w:pPr>
      <w:r w:rsidRPr="00A67C10">
        <w:rPr>
          <w:rFonts w:ascii="Times New Roman" w:eastAsia="SimSun" w:hAnsi="Times New Roman" w:cs="Mangal"/>
          <w:kern w:val="1"/>
          <w:sz w:val="24"/>
          <w:szCs w:val="24"/>
          <w:lang w:eastAsia="hi-IN" w:bidi="hi-IN"/>
        </w:rPr>
        <w:t>Výuka směřuje k tomu, aby žák:</w:t>
      </w:r>
    </w:p>
    <w:p w14:paraId="7F8E559C" w14:textId="0A4E32D9" w:rsidR="00593C6A" w:rsidRPr="00255DFC" w:rsidRDefault="00593C6A" w:rsidP="00255DFC">
      <w:pPr>
        <w:pStyle w:val="Odstavecseseznamem"/>
        <w:widowControl w:val="0"/>
        <w:numPr>
          <w:ilvl w:val="0"/>
          <w:numId w:val="344"/>
        </w:numPr>
        <w:suppressAutoHyphens/>
        <w:autoSpaceDE w:val="0"/>
        <w:spacing w:after="120" w:line="240" w:lineRule="auto"/>
        <w:ind w:left="709" w:hanging="357"/>
        <w:jc w:val="both"/>
        <w:rPr>
          <w:rFonts w:ascii="Times New Roman" w:eastAsia="SimSun" w:hAnsi="Times New Roman" w:cs="Mangal"/>
          <w:kern w:val="1"/>
          <w:sz w:val="24"/>
          <w:szCs w:val="24"/>
          <w:lang w:eastAsia="hi-IN" w:bidi="hi-IN"/>
        </w:rPr>
      </w:pPr>
      <w:r w:rsidRPr="00255DFC">
        <w:rPr>
          <w:rFonts w:ascii="Times New Roman" w:eastAsia="SimSun" w:hAnsi="Times New Roman" w:cs="Mangal"/>
          <w:kern w:val="1"/>
          <w:sz w:val="24"/>
          <w:szCs w:val="24"/>
          <w:lang w:eastAsia="hi-IN" w:bidi="hi-IN"/>
        </w:rPr>
        <w:t>prohluboval svůj aktivní vztah k hudbě na základě svého estetického prožívání a na základě pronikání do podstaty hudebního sdělení a struktury hudebního díla;</w:t>
      </w:r>
    </w:p>
    <w:p w14:paraId="12774E64" w14:textId="7E1D3F2C" w:rsidR="00593C6A" w:rsidRPr="00012B7F" w:rsidRDefault="00593C6A" w:rsidP="00255DFC">
      <w:pPr>
        <w:pStyle w:val="Odstavecseseznamem"/>
        <w:widowControl w:val="0"/>
        <w:numPr>
          <w:ilvl w:val="0"/>
          <w:numId w:val="344"/>
        </w:numPr>
        <w:suppressAutoHyphens/>
        <w:autoSpaceDE w:val="0"/>
        <w:spacing w:after="120" w:line="240" w:lineRule="auto"/>
        <w:ind w:left="709" w:hanging="357"/>
        <w:jc w:val="both"/>
        <w:rPr>
          <w:rFonts w:ascii="Times New Roman" w:eastAsia="SimSun" w:hAnsi="Times New Roman" w:cs="Mangal"/>
          <w:kern w:val="1"/>
          <w:sz w:val="24"/>
          <w:szCs w:val="24"/>
          <w:lang w:eastAsia="hi-IN" w:bidi="hi-IN"/>
        </w:rPr>
      </w:pPr>
      <w:r w:rsidRPr="00012B7F">
        <w:rPr>
          <w:rFonts w:ascii="TimesNewRoman" w:eastAsia="SimSun" w:hAnsi="TimesNewRoman" w:cs="TimesNewRoman"/>
          <w:kern w:val="1"/>
          <w:sz w:val="24"/>
          <w:szCs w:val="24"/>
          <w:lang w:eastAsia="hi-IN" w:bidi="hi-IN"/>
        </w:rPr>
        <w:t>analyzoval hudební díla z hlediska jejich historického zařazení, žánru a formy a z hlediska osobnosti dítěte;</w:t>
      </w:r>
    </w:p>
    <w:p w14:paraId="06070A9A" w14:textId="2D5ADF7C" w:rsidR="00593C6A" w:rsidRPr="00012B7F" w:rsidRDefault="00593C6A" w:rsidP="00255DFC">
      <w:pPr>
        <w:pStyle w:val="Odstavecseseznamem"/>
        <w:widowControl w:val="0"/>
        <w:numPr>
          <w:ilvl w:val="0"/>
          <w:numId w:val="344"/>
        </w:numPr>
        <w:suppressAutoHyphens/>
        <w:autoSpaceDE w:val="0"/>
        <w:spacing w:after="120" w:line="240" w:lineRule="auto"/>
        <w:ind w:left="709" w:hanging="357"/>
        <w:jc w:val="both"/>
        <w:rPr>
          <w:rFonts w:ascii="Times New Roman" w:eastAsia="SimSun" w:hAnsi="Times New Roman" w:cs="Mangal"/>
          <w:kern w:val="1"/>
          <w:sz w:val="24"/>
          <w:szCs w:val="24"/>
          <w:lang w:eastAsia="hi-IN" w:bidi="hi-IN"/>
        </w:rPr>
      </w:pPr>
      <w:r w:rsidRPr="00012B7F">
        <w:rPr>
          <w:rFonts w:ascii="Times New Roman" w:eastAsia="SimSun" w:hAnsi="Times New Roman" w:cs="Mangal"/>
          <w:kern w:val="1"/>
          <w:sz w:val="24"/>
          <w:szCs w:val="24"/>
          <w:lang w:eastAsia="hi-IN" w:bidi="hi-IN"/>
        </w:rPr>
        <w:t>chápal umění jako specifickou výpověď o skutečnosti v různorodosti stylů a estetických kritérií a tříbil dovednost správně formulovat a vyjadřovat své názory i toleranci k estetickému cítění, vkusu, zájmu a názoru druhých lidí;</w:t>
      </w:r>
    </w:p>
    <w:p w14:paraId="572E793B" w14:textId="04D2F78F" w:rsidR="00593C6A" w:rsidRPr="00012B7F" w:rsidRDefault="00593C6A" w:rsidP="00255DFC">
      <w:pPr>
        <w:pStyle w:val="Odstavecseseznamem"/>
        <w:widowControl w:val="0"/>
        <w:numPr>
          <w:ilvl w:val="0"/>
          <w:numId w:val="344"/>
        </w:numPr>
        <w:suppressAutoHyphens/>
        <w:autoSpaceDE w:val="0"/>
        <w:spacing w:after="120" w:line="240" w:lineRule="auto"/>
        <w:ind w:left="709" w:hanging="357"/>
        <w:jc w:val="both"/>
        <w:rPr>
          <w:rFonts w:ascii="Times New Roman" w:eastAsia="SimSun" w:hAnsi="Times New Roman" w:cs="Mangal"/>
          <w:kern w:val="1"/>
          <w:sz w:val="24"/>
          <w:szCs w:val="24"/>
          <w:lang w:eastAsia="hi-IN" w:bidi="hi-IN"/>
        </w:rPr>
      </w:pPr>
      <w:r w:rsidRPr="00012B7F">
        <w:rPr>
          <w:rFonts w:ascii="Times New Roman" w:eastAsia="SimSun" w:hAnsi="Times New Roman" w:cs="Mangal"/>
          <w:kern w:val="1"/>
          <w:sz w:val="24"/>
          <w:szCs w:val="24"/>
          <w:lang w:eastAsia="hi-IN" w:bidi="hi-IN"/>
        </w:rPr>
        <w:t>byl vybaven souborem adekvátních hudebních dovedností uplatňovaných ve vokálních,</w:t>
      </w:r>
    </w:p>
    <w:p w14:paraId="2CEDAA9F" w14:textId="77777777" w:rsidR="00593C6A" w:rsidRPr="00012B7F" w:rsidRDefault="00593C6A" w:rsidP="00255DFC">
      <w:pPr>
        <w:pStyle w:val="Odstavecseseznamem"/>
        <w:widowControl w:val="0"/>
        <w:numPr>
          <w:ilvl w:val="0"/>
          <w:numId w:val="344"/>
        </w:numPr>
        <w:suppressAutoHyphens/>
        <w:autoSpaceDE w:val="0"/>
        <w:spacing w:after="120" w:line="240" w:lineRule="auto"/>
        <w:ind w:left="709" w:hanging="357"/>
        <w:jc w:val="both"/>
        <w:rPr>
          <w:rFonts w:ascii="TimesNewRoman" w:eastAsia="SimSun" w:hAnsi="TimesNewRoman" w:cs="TimesNewRoman"/>
          <w:kern w:val="1"/>
          <w:sz w:val="24"/>
          <w:szCs w:val="24"/>
          <w:lang w:eastAsia="hi-IN" w:bidi="hi-IN"/>
        </w:rPr>
      </w:pPr>
      <w:r w:rsidRPr="00012B7F">
        <w:rPr>
          <w:rFonts w:ascii="Times New Roman" w:eastAsia="SimSun" w:hAnsi="Times New Roman" w:cs="Mangal"/>
          <w:kern w:val="1"/>
          <w:sz w:val="24"/>
          <w:szCs w:val="24"/>
          <w:lang w:eastAsia="hi-IN" w:bidi="hi-IN"/>
        </w:rPr>
        <w:t>instrumentálních a poslechových činnostech;</w:t>
      </w:r>
    </w:p>
    <w:p w14:paraId="34B7559A" w14:textId="6C1A484C" w:rsidR="00593C6A" w:rsidRPr="00012B7F" w:rsidRDefault="00593C6A" w:rsidP="00255DFC">
      <w:pPr>
        <w:pStyle w:val="Odstavecseseznamem"/>
        <w:widowControl w:val="0"/>
        <w:numPr>
          <w:ilvl w:val="0"/>
          <w:numId w:val="344"/>
        </w:numPr>
        <w:suppressAutoHyphens/>
        <w:autoSpaceDE w:val="0"/>
        <w:spacing w:after="120" w:line="240" w:lineRule="auto"/>
        <w:ind w:left="709" w:hanging="357"/>
        <w:jc w:val="both"/>
        <w:rPr>
          <w:rFonts w:ascii="Times New Roman" w:eastAsia="SimSun" w:hAnsi="Times New Roman" w:cs="Mangal"/>
          <w:kern w:val="1"/>
          <w:sz w:val="24"/>
          <w:szCs w:val="24"/>
          <w:lang w:eastAsia="hi-IN" w:bidi="hi-IN"/>
        </w:rPr>
      </w:pPr>
      <w:r w:rsidRPr="00012B7F">
        <w:rPr>
          <w:rFonts w:ascii="TimesNewRoman" w:eastAsia="SimSun" w:hAnsi="TimesNewRoman" w:cs="TimesNewRoman"/>
          <w:kern w:val="1"/>
          <w:sz w:val="24"/>
          <w:szCs w:val="24"/>
          <w:lang w:eastAsia="hi-IN" w:bidi="hi-IN"/>
        </w:rPr>
        <w:t>ovládal hru na nejméně jeden hudební nástroj (klavír), a byl schopen interpretovat hudební skladby různých stylů a žánrů na úrovni přiměřené svým schopnostem a stupni hudební přípravy, transponovat písně, doprovázet zpěv a spolupracovat s ostatními v rámci hudebního vystoupení;</w:t>
      </w:r>
    </w:p>
    <w:p w14:paraId="785BC57D" w14:textId="677F5E01" w:rsidR="00593C6A" w:rsidRPr="00012B7F" w:rsidRDefault="00593C6A" w:rsidP="00255DFC">
      <w:pPr>
        <w:pStyle w:val="Odstavecseseznamem"/>
        <w:numPr>
          <w:ilvl w:val="0"/>
          <w:numId w:val="344"/>
        </w:numPr>
        <w:suppressAutoHyphens/>
        <w:autoSpaceDE w:val="0"/>
        <w:spacing w:after="120" w:line="240" w:lineRule="auto"/>
        <w:ind w:left="709" w:hanging="357"/>
        <w:rPr>
          <w:rFonts w:ascii="Times New Roman" w:eastAsia="SimSun" w:hAnsi="Times New Roman" w:cs="Mangal"/>
          <w:kern w:val="1"/>
          <w:sz w:val="24"/>
          <w:szCs w:val="24"/>
          <w:lang w:eastAsia="hi-IN" w:bidi="hi-IN"/>
        </w:rPr>
      </w:pPr>
      <w:r w:rsidRPr="00012B7F">
        <w:rPr>
          <w:rFonts w:ascii="Times New Roman" w:eastAsia="SimSun" w:hAnsi="Times New Roman" w:cs="Mangal"/>
          <w:kern w:val="1"/>
          <w:sz w:val="24"/>
          <w:szCs w:val="24"/>
          <w:lang w:eastAsia="hi-IN" w:bidi="hi-IN"/>
        </w:rPr>
        <w:lastRenderedPageBreak/>
        <w:t>byl schopen hudebně tvořivých aktivit v souladu s ostatními úkoly a získal soubor nezbytných hudebně teoretických poznatků potřebných pro další studium hudebních oborů na VŠ.</w:t>
      </w:r>
    </w:p>
    <w:p w14:paraId="0FC261B2" w14:textId="77777777" w:rsidR="00593C6A" w:rsidRPr="00A67C10" w:rsidRDefault="00593C6A" w:rsidP="00012B7F">
      <w:pPr>
        <w:widowControl w:val="0"/>
        <w:suppressAutoHyphens/>
        <w:autoSpaceDE w:val="0"/>
        <w:spacing w:after="120" w:line="240" w:lineRule="auto"/>
        <w:rPr>
          <w:rFonts w:ascii="Times New Roman" w:eastAsia="SimSun" w:hAnsi="Times New Roman" w:cs="Mangal"/>
          <w:b/>
          <w:bCs/>
          <w:kern w:val="1"/>
          <w:sz w:val="24"/>
          <w:szCs w:val="24"/>
          <w:lang w:eastAsia="hi-IN" w:bidi="hi-IN"/>
        </w:rPr>
      </w:pPr>
      <w:r>
        <w:rPr>
          <w:rFonts w:ascii="Times New Roman" w:eastAsia="SimSun" w:hAnsi="Times New Roman" w:cs="Mangal"/>
          <w:b/>
          <w:bCs/>
          <w:kern w:val="1"/>
          <w:sz w:val="24"/>
          <w:szCs w:val="24"/>
          <w:lang w:eastAsia="hi-IN" w:bidi="hi-IN"/>
        </w:rPr>
        <w:t>Strategie</w:t>
      </w:r>
      <w:r w:rsidRPr="00A67C10">
        <w:rPr>
          <w:rFonts w:ascii="Times New Roman" w:eastAsia="SimSun" w:hAnsi="Times New Roman" w:cs="Mangal"/>
          <w:b/>
          <w:bCs/>
          <w:kern w:val="1"/>
          <w:sz w:val="24"/>
          <w:szCs w:val="24"/>
          <w:lang w:eastAsia="hi-IN" w:bidi="hi-IN"/>
        </w:rPr>
        <w:t xml:space="preserve"> výuky</w:t>
      </w:r>
    </w:p>
    <w:p w14:paraId="11BB75AA" w14:textId="77777777" w:rsidR="00593C6A" w:rsidRPr="00A67C10" w:rsidRDefault="00593C6A" w:rsidP="00012B7F">
      <w:pPr>
        <w:widowControl w:val="0"/>
        <w:suppressAutoHyphens/>
        <w:autoSpaceDE w:val="0"/>
        <w:spacing w:after="120" w:line="240" w:lineRule="auto"/>
        <w:contextualSpacing/>
        <w:rPr>
          <w:rFonts w:ascii="Times New Roman" w:eastAsia="SimSun" w:hAnsi="Times New Roman" w:cs="Mangal"/>
          <w:b/>
          <w:bCs/>
          <w:kern w:val="1"/>
          <w:sz w:val="24"/>
          <w:szCs w:val="24"/>
          <w:lang w:eastAsia="hi-IN" w:bidi="hi-IN"/>
        </w:rPr>
      </w:pPr>
      <w:r w:rsidRPr="00A67C10">
        <w:rPr>
          <w:rFonts w:ascii="Times New Roman" w:eastAsia="SimSun" w:hAnsi="Times New Roman" w:cs="Mangal"/>
          <w:kern w:val="1"/>
          <w:sz w:val="24"/>
          <w:szCs w:val="24"/>
          <w:lang w:eastAsia="hi-IN" w:bidi="hi-IN"/>
        </w:rPr>
        <w:t>Učivo je tvořeno těmito základními okruhy:</w:t>
      </w:r>
    </w:p>
    <w:p w14:paraId="42B2DD1F" w14:textId="77777777" w:rsidR="00593C6A" w:rsidRPr="000B3D05" w:rsidRDefault="00593C6A" w:rsidP="00012B7F">
      <w:pPr>
        <w:pStyle w:val="Odstavecseseznamem"/>
        <w:widowControl w:val="0"/>
        <w:numPr>
          <w:ilvl w:val="0"/>
          <w:numId w:val="340"/>
        </w:numPr>
        <w:suppressAutoHyphens/>
        <w:autoSpaceDE w:val="0"/>
        <w:spacing w:after="120" w:line="240" w:lineRule="auto"/>
        <w:rPr>
          <w:rFonts w:ascii="Times New Roman" w:eastAsia="SimSun" w:hAnsi="Times New Roman" w:cs="Mangal"/>
          <w:kern w:val="1"/>
          <w:sz w:val="24"/>
          <w:szCs w:val="24"/>
          <w:lang w:eastAsia="hi-IN" w:bidi="hi-IN"/>
        </w:rPr>
      </w:pPr>
      <w:r>
        <w:rPr>
          <w:rFonts w:ascii="Times New Roman" w:eastAsia="SimSun" w:hAnsi="Times New Roman" w:cs="Mangal"/>
          <w:kern w:val="1"/>
          <w:sz w:val="24"/>
          <w:szCs w:val="24"/>
          <w:lang w:eastAsia="hi-IN" w:bidi="hi-IN"/>
        </w:rPr>
        <w:t>d</w:t>
      </w:r>
      <w:r w:rsidRPr="000B3D05">
        <w:rPr>
          <w:rFonts w:ascii="Times New Roman" w:eastAsia="SimSun" w:hAnsi="Times New Roman" w:cs="Mangal"/>
          <w:kern w:val="1"/>
          <w:sz w:val="24"/>
          <w:szCs w:val="24"/>
          <w:lang w:eastAsia="hi-IN" w:bidi="hi-IN"/>
        </w:rPr>
        <w:t>ějiny hudby a poslechová činnost</w:t>
      </w:r>
    </w:p>
    <w:p w14:paraId="62D9B3DE" w14:textId="77777777" w:rsidR="00593C6A" w:rsidRPr="000B3D05" w:rsidRDefault="00593C6A" w:rsidP="00012B7F">
      <w:pPr>
        <w:pStyle w:val="Odstavecseseznamem"/>
        <w:widowControl w:val="0"/>
        <w:numPr>
          <w:ilvl w:val="0"/>
          <w:numId w:val="340"/>
        </w:numPr>
        <w:suppressAutoHyphens/>
        <w:autoSpaceDE w:val="0"/>
        <w:spacing w:after="120" w:line="240" w:lineRule="auto"/>
        <w:rPr>
          <w:rFonts w:ascii="Times New Roman" w:eastAsia="SimSun" w:hAnsi="Times New Roman" w:cs="Mangal"/>
          <w:kern w:val="1"/>
          <w:sz w:val="24"/>
          <w:szCs w:val="24"/>
          <w:lang w:eastAsia="hi-IN" w:bidi="hi-IN"/>
        </w:rPr>
      </w:pPr>
      <w:r>
        <w:rPr>
          <w:rFonts w:ascii="Times New Roman" w:eastAsia="SimSun" w:hAnsi="Times New Roman" w:cs="Mangal"/>
          <w:kern w:val="1"/>
          <w:sz w:val="24"/>
          <w:szCs w:val="24"/>
          <w:lang w:eastAsia="hi-IN" w:bidi="hi-IN"/>
        </w:rPr>
        <w:t>i</w:t>
      </w:r>
      <w:r w:rsidRPr="000B3D05">
        <w:rPr>
          <w:rFonts w:ascii="Times New Roman" w:eastAsia="SimSun" w:hAnsi="Times New Roman" w:cs="Mangal"/>
          <w:kern w:val="1"/>
          <w:sz w:val="24"/>
          <w:szCs w:val="24"/>
          <w:lang w:eastAsia="hi-IN" w:bidi="hi-IN"/>
        </w:rPr>
        <w:t>ntonace a zpěv</w:t>
      </w:r>
    </w:p>
    <w:p w14:paraId="54D64209" w14:textId="77777777" w:rsidR="00593C6A" w:rsidRPr="000B3D05" w:rsidRDefault="00593C6A" w:rsidP="00012B7F">
      <w:pPr>
        <w:pStyle w:val="Odstavecseseznamem"/>
        <w:widowControl w:val="0"/>
        <w:numPr>
          <w:ilvl w:val="0"/>
          <w:numId w:val="340"/>
        </w:numPr>
        <w:suppressAutoHyphens/>
        <w:autoSpaceDE w:val="0"/>
        <w:spacing w:after="120" w:line="240" w:lineRule="auto"/>
        <w:rPr>
          <w:rFonts w:ascii="Times New Roman" w:eastAsia="SimSun" w:hAnsi="Times New Roman" w:cs="Mangal"/>
          <w:kern w:val="1"/>
          <w:sz w:val="24"/>
          <w:szCs w:val="24"/>
          <w:lang w:eastAsia="hi-IN" w:bidi="hi-IN"/>
        </w:rPr>
      </w:pPr>
      <w:r>
        <w:rPr>
          <w:rFonts w:ascii="Times New Roman" w:eastAsia="SimSun" w:hAnsi="Times New Roman" w:cs="Mangal"/>
          <w:kern w:val="1"/>
          <w:sz w:val="24"/>
          <w:szCs w:val="24"/>
          <w:lang w:eastAsia="hi-IN" w:bidi="hi-IN"/>
        </w:rPr>
        <w:t>h</w:t>
      </w:r>
      <w:r w:rsidRPr="000B3D05">
        <w:rPr>
          <w:rFonts w:ascii="Times New Roman" w:eastAsia="SimSun" w:hAnsi="Times New Roman" w:cs="Mangal"/>
          <w:kern w:val="1"/>
          <w:sz w:val="24"/>
          <w:szCs w:val="24"/>
          <w:lang w:eastAsia="hi-IN" w:bidi="hi-IN"/>
        </w:rPr>
        <w:t xml:space="preserve">udební teorie </w:t>
      </w:r>
    </w:p>
    <w:p w14:paraId="3AB02CCF" w14:textId="20D9EFAA" w:rsidR="00012B7F" w:rsidRDefault="00593C6A" w:rsidP="00012B7F">
      <w:pPr>
        <w:pStyle w:val="Odstavecseseznamem"/>
        <w:widowControl w:val="0"/>
        <w:numPr>
          <w:ilvl w:val="0"/>
          <w:numId w:val="340"/>
        </w:numPr>
        <w:suppressAutoHyphens/>
        <w:autoSpaceDE w:val="0"/>
        <w:spacing w:after="120" w:line="240" w:lineRule="auto"/>
        <w:rPr>
          <w:rFonts w:ascii="Times New Roman" w:eastAsia="SimSun" w:hAnsi="Times New Roman" w:cs="Mangal"/>
          <w:kern w:val="1"/>
          <w:sz w:val="24"/>
          <w:szCs w:val="24"/>
          <w:lang w:eastAsia="hi-IN" w:bidi="hi-IN"/>
        </w:rPr>
      </w:pPr>
      <w:r>
        <w:rPr>
          <w:rFonts w:ascii="Times New Roman" w:eastAsia="SimSun" w:hAnsi="Times New Roman" w:cs="Mangal"/>
          <w:kern w:val="1"/>
          <w:sz w:val="24"/>
          <w:szCs w:val="24"/>
          <w:lang w:eastAsia="hi-IN" w:bidi="hi-IN"/>
        </w:rPr>
        <w:t>h</w:t>
      </w:r>
      <w:r w:rsidRPr="000B3D05">
        <w:rPr>
          <w:rFonts w:ascii="Times New Roman" w:eastAsia="SimSun" w:hAnsi="Times New Roman" w:cs="Mangal"/>
          <w:kern w:val="1"/>
          <w:sz w:val="24"/>
          <w:szCs w:val="24"/>
          <w:lang w:eastAsia="hi-IN" w:bidi="hi-IN"/>
        </w:rPr>
        <w:t>ra na hudební nástroj (klavír)</w:t>
      </w:r>
    </w:p>
    <w:p w14:paraId="0FBEBC57" w14:textId="46C4A8FD" w:rsidR="00593C6A" w:rsidRPr="00A67C10" w:rsidRDefault="00593C6A" w:rsidP="00012B7F">
      <w:pPr>
        <w:widowControl w:val="0"/>
        <w:suppressAutoHyphens/>
        <w:autoSpaceDE w:val="0"/>
        <w:spacing w:after="120" w:line="240" w:lineRule="auto"/>
        <w:rPr>
          <w:rFonts w:ascii="Times New Roman" w:eastAsia="SimSun" w:hAnsi="Times New Roman" w:cs="Mangal"/>
          <w:kern w:val="1"/>
          <w:sz w:val="24"/>
          <w:szCs w:val="24"/>
          <w:lang w:eastAsia="hi-IN" w:bidi="hi-IN"/>
        </w:rPr>
      </w:pPr>
      <w:r w:rsidRPr="00A67C10">
        <w:rPr>
          <w:rFonts w:ascii="Times New Roman" w:eastAsia="SimSun" w:hAnsi="Times New Roman" w:cs="Mangal"/>
          <w:kern w:val="1"/>
          <w:sz w:val="24"/>
          <w:szCs w:val="24"/>
          <w:lang w:eastAsia="hi-IN" w:bidi="hi-IN"/>
        </w:rPr>
        <w:t>Rozdělení učiva do jednotlivých ročníků je koncipováno tak, aby se uvedené</w:t>
      </w:r>
      <w:r w:rsidR="00012B7F">
        <w:rPr>
          <w:rFonts w:ascii="Times New Roman" w:eastAsia="SimSun" w:hAnsi="Times New Roman" w:cs="Mangal"/>
          <w:kern w:val="1"/>
          <w:sz w:val="24"/>
          <w:szCs w:val="24"/>
          <w:lang w:eastAsia="hi-IN" w:bidi="hi-IN"/>
        </w:rPr>
        <w:t xml:space="preserve"> </w:t>
      </w:r>
      <w:r w:rsidRPr="00A67C10">
        <w:rPr>
          <w:rFonts w:ascii="Times New Roman" w:eastAsia="SimSun" w:hAnsi="Times New Roman" w:cs="Mangal"/>
          <w:kern w:val="1"/>
          <w:sz w:val="24"/>
          <w:szCs w:val="24"/>
          <w:lang w:eastAsia="hi-IN" w:bidi="hi-IN"/>
        </w:rPr>
        <w:t>okruhy prolínaly ve všech hudebně výchovných složkách.</w:t>
      </w:r>
    </w:p>
    <w:tbl>
      <w:tblPr>
        <w:tblW w:w="9639" w:type="dxa"/>
        <w:tblInd w:w="55" w:type="dxa"/>
        <w:tblLayout w:type="fixed"/>
        <w:tblCellMar>
          <w:top w:w="55" w:type="dxa"/>
          <w:left w:w="55" w:type="dxa"/>
          <w:bottom w:w="55" w:type="dxa"/>
          <w:right w:w="55" w:type="dxa"/>
        </w:tblCellMar>
        <w:tblLook w:val="0000" w:firstRow="0" w:lastRow="0" w:firstColumn="0" w:lastColumn="0" w:noHBand="0" w:noVBand="0"/>
      </w:tblPr>
      <w:tblGrid>
        <w:gridCol w:w="1701"/>
        <w:gridCol w:w="3969"/>
        <w:gridCol w:w="3969"/>
      </w:tblGrid>
      <w:tr w:rsidR="00012B7F" w:rsidRPr="00A67C10" w14:paraId="2E2F2BD8" w14:textId="77777777" w:rsidTr="00012B7F">
        <w:tc>
          <w:tcPr>
            <w:tcW w:w="1701" w:type="dxa"/>
            <w:tcBorders>
              <w:top w:val="single" w:sz="1" w:space="0" w:color="000000"/>
              <w:left w:val="single" w:sz="1" w:space="0" w:color="000000"/>
              <w:bottom w:val="single" w:sz="1" w:space="0" w:color="000000"/>
            </w:tcBorders>
            <w:shd w:val="clear" w:color="auto" w:fill="auto"/>
          </w:tcPr>
          <w:p w14:paraId="37053C4D" w14:textId="77777777" w:rsidR="00593C6A" w:rsidRPr="00A67C10" w:rsidRDefault="00593C6A" w:rsidP="002E62A9">
            <w:pPr>
              <w:widowControl w:val="0"/>
              <w:suppressLineNumbers/>
              <w:suppressAutoHyphens/>
              <w:snapToGrid w:val="0"/>
              <w:spacing w:after="0" w:line="240" w:lineRule="auto"/>
              <w:jc w:val="center"/>
              <w:rPr>
                <w:rFonts w:ascii="Times New Roman" w:eastAsia="SimSun" w:hAnsi="Times New Roman" w:cs="Mangal"/>
                <w:kern w:val="1"/>
                <w:sz w:val="24"/>
                <w:szCs w:val="24"/>
                <w:lang w:eastAsia="hi-IN" w:bidi="hi-IN"/>
              </w:rPr>
            </w:pPr>
            <w:r w:rsidRPr="00A67C10">
              <w:rPr>
                <w:rFonts w:ascii="Times New Roman" w:eastAsia="SimSun" w:hAnsi="Times New Roman" w:cs="Mangal"/>
                <w:kern w:val="1"/>
                <w:sz w:val="24"/>
                <w:szCs w:val="24"/>
                <w:lang w:eastAsia="hi-IN" w:bidi="hi-IN"/>
              </w:rPr>
              <w:t>Ročník</w:t>
            </w:r>
          </w:p>
        </w:tc>
        <w:tc>
          <w:tcPr>
            <w:tcW w:w="3969" w:type="dxa"/>
            <w:tcBorders>
              <w:top w:val="single" w:sz="1" w:space="0" w:color="000000"/>
              <w:left w:val="single" w:sz="1" w:space="0" w:color="000000"/>
              <w:bottom w:val="single" w:sz="1" w:space="0" w:color="000000"/>
            </w:tcBorders>
            <w:shd w:val="clear" w:color="auto" w:fill="auto"/>
          </w:tcPr>
          <w:p w14:paraId="5EE72F5C" w14:textId="77777777" w:rsidR="00593C6A" w:rsidRPr="00A67C10" w:rsidRDefault="00593C6A" w:rsidP="002E62A9">
            <w:pPr>
              <w:widowControl w:val="0"/>
              <w:suppressLineNumbers/>
              <w:suppressAutoHyphens/>
              <w:snapToGrid w:val="0"/>
              <w:spacing w:after="0" w:line="240" w:lineRule="auto"/>
              <w:rPr>
                <w:rFonts w:ascii="Times New Roman" w:eastAsia="SimSun" w:hAnsi="Times New Roman" w:cs="Mangal"/>
                <w:kern w:val="1"/>
                <w:sz w:val="24"/>
                <w:szCs w:val="24"/>
                <w:lang w:eastAsia="hi-IN" w:bidi="hi-IN"/>
              </w:rPr>
            </w:pPr>
            <w:r w:rsidRPr="00A67C10">
              <w:rPr>
                <w:rFonts w:ascii="Times New Roman" w:eastAsia="SimSun" w:hAnsi="Times New Roman" w:cs="Mangal"/>
                <w:kern w:val="1"/>
                <w:sz w:val="24"/>
                <w:szCs w:val="24"/>
                <w:lang w:eastAsia="hi-IN" w:bidi="hi-IN"/>
              </w:rPr>
              <w:t>Specializace hudební</w:t>
            </w:r>
            <w:r>
              <w:rPr>
                <w:rFonts w:ascii="Times New Roman" w:eastAsia="SimSun" w:hAnsi="Times New Roman" w:cs="Mangal"/>
                <w:kern w:val="1"/>
                <w:sz w:val="24"/>
                <w:szCs w:val="24"/>
                <w:lang w:eastAsia="hi-IN" w:bidi="hi-IN"/>
              </w:rPr>
              <w:t xml:space="preserve"> </w:t>
            </w:r>
            <w:r w:rsidRPr="00A67C10">
              <w:rPr>
                <w:rFonts w:ascii="Times New Roman" w:eastAsia="SimSun" w:hAnsi="Times New Roman" w:cs="Mangal"/>
                <w:kern w:val="1"/>
                <w:sz w:val="24"/>
                <w:szCs w:val="24"/>
                <w:lang w:eastAsia="hi-IN" w:bidi="hi-IN"/>
              </w:rPr>
              <w:t xml:space="preserve">výchova (Dějiny hudby, hudební teorie, intonace a zpěv) </w:t>
            </w:r>
          </w:p>
        </w:tc>
        <w:tc>
          <w:tcPr>
            <w:tcW w:w="3969" w:type="dxa"/>
            <w:tcBorders>
              <w:top w:val="single" w:sz="1" w:space="0" w:color="000000"/>
              <w:left w:val="single" w:sz="1" w:space="0" w:color="000000"/>
              <w:bottom w:val="single" w:sz="1" w:space="0" w:color="000000"/>
              <w:right w:val="single" w:sz="1" w:space="0" w:color="000000"/>
            </w:tcBorders>
            <w:shd w:val="clear" w:color="auto" w:fill="auto"/>
          </w:tcPr>
          <w:p w14:paraId="6610D102" w14:textId="77777777" w:rsidR="00593C6A" w:rsidRPr="00A67C10" w:rsidRDefault="00593C6A" w:rsidP="002E62A9">
            <w:pPr>
              <w:widowControl w:val="0"/>
              <w:suppressLineNumbers/>
              <w:suppressAutoHyphens/>
              <w:snapToGrid w:val="0"/>
              <w:spacing w:after="0" w:line="240" w:lineRule="auto"/>
              <w:rPr>
                <w:rFonts w:ascii="Times New Roman" w:eastAsia="SimSun" w:hAnsi="Times New Roman" w:cs="Mangal"/>
                <w:kern w:val="1"/>
                <w:sz w:val="24"/>
                <w:szCs w:val="24"/>
                <w:lang w:eastAsia="hi-IN" w:bidi="hi-IN"/>
              </w:rPr>
            </w:pPr>
            <w:r w:rsidRPr="00A67C10">
              <w:rPr>
                <w:rFonts w:ascii="Times New Roman" w:eastAsia="SimSun" w:hAnsi="Times New Roman" w:cs="Mangal"/>
                <w:kern w:val="1"/>
                <w:sz w:val="24"/>
                <w:szCs w:val="24"/>
                <w:lang w:eastAsia="hi-IN" w:bidi="hi-IN"/>
              </w:rPr>
              <w:t>Specializace hudební výchova (Hra na hudební nástro</w:t>
            </w:r>
            <w:r>
              <w:rPr>
                <w:rFonts w:ascii="Times New Roman" w:eastAsia="SimSun" w:hAnsi="Times New Roman" w:cs="Mangal"/>
                <w:kern w:val="1"/>
                <w:sz w:val="24"/>
                <w:szCs w:val="24"/>
                <w:lang w:eastAsia="hi-IN" w:bidi="hi-IN"/>
              </w:rPr>
              <w:t>j – klavír</w:t>
            </w:r>
            <w:r w:rsidRPr="00A67C10">
              <w:rPr>
                <w:rFonts w:ascii="Times New Roman" w:eastAsia="SimSun" w:hAnsi="Times New Roman" w:cs="Mangal"/>
                <w:kern w:val="1"/>
                <w:sz w:val="24"/>
                <w:szCs w:val="24"/>
                <w:lang w:eastAsia="hi-IN" w:bidi="hi-IN"/>
              </w:rPr>
              <w:t>)</w:t>
            </w:r>
          </w:p>
        </w:tc>
      </w:tr>
      <w:tr w:rsidR="00012B7F" w:rsidRPr="00A67C10" w14:paraId="7BD332A1" w14:textId="77777777" w:rsidTr="00012B7F">
        <w:tc>
          <w:tcPr>
            <w:tcW w:w="1701" w:type="dxa"/>
            <w:tcBorders>
              <w:left w:val="single" w:sz="1" w:space="0" w:color="000000"/>
              <w:bottom w:val="single" w:sz="1" w:space="0" w:color="000000"/>
            </w:tcBorders>
            <w:shd w:val="clear" w:color="auto" w:fill="auto"/>
          </w:tcPr>
          <w:p w14:paraId="62B1C972" w14:textId="77777777" w:rsidR="00593C6A" w:rsidRPr="00A67C10" w:rsidRDefault="00593C6A" w:rsidP="002E62A9">
            <w:pPr>
              <w:widowControl w:val="0"/>
              <w:suppressLineNumbers/>
              <w:suppressAutoHyphens/>
              <w:snapToGrid w:val="0"/>
              <w:spacing w:after="0" w:line="240" w:lineRule="auto"/>
              <w:jc w:val="center"/>
              <w:rPr>
                <w:rFonts w:ascii="Times New Roman" w:eastAsia="SimSun" w:hAnsi="Times New Roman" w:cs="Mangal"/>
                <w:kern w:val="1"/>
                <w:sz w:val="24"/>
                <w:szCs w:val="24"/>
                <w:lang w:eastAsia="hi-IN" w:bidi="hi-IN"/>
              </w:rPr>
            </w:pPr>
            <w:r w:rsidRPr="00A67C10">
              <w:rPr>
                <w:rFonts w:ascii="Times New Roman" w:eastAsia="SimSun" w:hAnsi="Times New Roman" w:cs="Mangal"/>
                <w:kern w:val="1"/>
                <w:sz w:val="24"/>
                <w:szCs w:val="24"/>
                <w:lang w:eastAsia="hi-IN" w:bidi="hi-IN"/>
              </w:rPr>
              <w:t>1. ročník</w:t>
            </w:r>
          </w:p>
        </w:tc>
        <w:tc>
          <w:tcPr>
            <w:tcW w:w="3969" w:type="dxa"/>
            <w:tcBorders>
              <w:left w:val="single" w:sz="1" w:space="0" w:color="000000"/>
              <w:bottom w:val="single" w:sz="1" w:space="0" w:color="000000"/>
            </w:tcBorders>
            <w:shd w:val="clear" w:color="auto" w:fill="auto"/>
          </w:tcPr>
          <w:p w14:paraId="5989FB4C" w14:textId="77777777" w:rsidR="00593C6A" w:rsidRPr="00A67C10" w:rsidRDefault="00593C6A" w:rsidP="002E62A9">
            <w:pPr>
              <w:widowControl w:val="0"/>
              <w:suppressLineNumbers/>
              <w:suppressAutoHyphens/>
              <w:snapToGrid w:val="0"/>
              <w:spacing w:after="0" w:line="240" w:lineRule="auto"/>
              <w:jc w:val="center"/>
              <w:rPr>
                <w:rFonts w:ascii="Times New Roman" w:eastAsia="SimSun" w:hAnsi="Times New Roman" w:cs="Mangal"/>
                <w:kern w:val="1"/>
                <w:sz w:val="24"/>
                <w:szCs w:val="24"/>
                <w:lang w:eastAsia="hi-IN" w:bidi="hi-IN"/>
              </w:rPr>
            </w:pPr>
            <w:r w:rsidRPr="00A67C10">
              <w:rPr>
                <w:rFonts w:ascii="Times New Roman" w:eastAsia="SimSun" w:hAnsi="Times New Roman" w:cs="Mangal"/>
                <w:kern w:val="1"/>
                <w:sz w:val="24"/>
                <w:szCs w:val="24"/>
                <w:lang w:eastAsia="hi-IN" w:bidi="hi-IN"/>
              </w:rPr>
              <w:t>-</w:t>
            </w:r>
          </w:p>
        </w:tc>
        <w:tc>
          <w:tcPr>
            <w:tcW w:w="3969" w:type="dxa"/>
            <w:tcBorders>
              <w:left w:val="single" w:sz="1" w:space="0" w:color="000000"/>
              <w:bottom w:val="single" w:sz="1" w:space="0" w:color="000000"/>
              <w:right w:val="single" w:sz="1" w:space="0" w:color="000000"/>
            </w:tcBorders>
            <w:shd w:val="clear" w:color="auto" w:fill="auto"/>
          </w:tcPr>
          <w:p w14:paraId="1D7A6722" w14:textId="77777777" w:rsidR="00593C6A" w:rsidRPr="00A67C10" w:rsidRDefault="00593C6A" w:rsidP="002E62A9">
            <w:pPr>
              <w:widowControl w:val="0"/>
              <w:suppressLineNumbers/>
              <w:suppressAutoHyphens/>
              <w:snapToGrid w:val="0"/>
              <w:spacing w:after="0" w:line="240" w:lineRule="auto"/>
              <w:jc w:val="center"/>
              <w:rPr>
                <w:rFonts w:ascii="Times New Roman" w:eastAsia="SimSun" w:hAnsi="Times New Roman" w:cs="Mangal"/>
                <w:kern w:val="1"/>
                <w:sz w:val="24"/>
                <w:szCs w:val="24"/>
                <w:lang w:eastAsia="hi-IN" w:bidi="hi-IN"/>
              </w:rPr>
            </w:pPr>
            <w:r w:rsidRPr="00A67C10">
              <w:rPr>
                <w:rFonts w:ascii="Times New Roman" w:eastAsia="SimSun" w:hAnsi="Times New Roman" w:cs="Mangal"/>
                <w:kern w:val="1"/>
                <w:sz w:val="24"/>
                <w:szCs w:val="24"/>
                <w:lang w:eastAsia="hi-IN" w:bidi="hi-IN"/>
              </w:rPr>
              <w:t>-</w:t>
            </w:r>
          </w:p>
        </w:tc>
      </w:tr>
      <w:tr w:rsidR="00012B7F" w:rsidRPr="00A67C10" w14:paraId="40B3F4D7" w14:textId="77777777" w:rsidTr="00012B7F">
        <w:tc>
          <w:tcPr>
            <w:tcW w:w="1701" w:type="dxa"/>
            <w:tcBorders>
              <w:left w:val="single" w:sz="1" w:space="0" w:color="000000"/>
              <w:bottom w:val="single" w:sz="1" w:space="0" w:color="000000"/>
            </w:tcBorders>
            <w:shd w:val="clear" w:color="auto" w:fill="auto"/>
          </w:tcPr>
          <w:p w14:paraId="704A3BED" w14:textId="77777777" w:rsidR="00593C6A" w:rsidRPr="00A67C10" w:rsidRDefault="00593C6A" w:rsidP="002E62A9">
            <w:pPr>
              <w:widowControl w:val="0"/>
              <w:suppressLineNumbers/>
              <w:suppressAutoHyphens/>
              <w:snapToGrid w:val="0"/>
              <w:spacing w:after="0" w:line="240" w:lineRule="auto"/>
              <w:jc w:val="center"/>
              <w:rPr>
                <w:rFonts w:ascii="Times New Roman" w:eastAsia="SimSun" w:hAnsi="Times New Roman" w:cs="Mangal"/>
                <w:kern w:val="1"/>
                <w:sz w:val="24"/>
                <w:szCs w:val="24"/>
                <w:lang w:eastAsia="hi-IN" w:bidi="hi-IN"/>
              </w:rPr>
            </w:pPr>
            <w:r w:rsidRPr="00A67C10">
              <w:rPr>
                <w:rFonts w:ascii="Times New Roman" w:eastAsia="SimSun" w:hAnsi="Times New Roman" w:cs="Mangal"/>
                <w:kern w:val="1"/>
                <w:sz w:val="24"/>
                <w:szCs w:val="24"/>
                <w:lang w:eastAsia="hi-IN" w:bidi="hi-IN"/>
              </w:rPr>
              <w:t>2. ročník</w:t>
            </w:r>
          </w:p>
        </w:tc>
        <w:tc>
          <w:tcPr>
            <w:tcW w:w="3969" w:type="dxa"/>
            <w:tcBorders>
              <w:left w:val="single" w:sz="1" w:space="0" w:color="000000"/>
              <w:bottom w:val="single" w:sz="1" w:space="0" w:color="000000"/>
            </w:tcBorders>
            <w:shd w:val="clear" w:color="auto" w:fill="auto"/>
          </w:tcPr>
          <w:p w14:paraId="6AE9F399" w14:textId="77777777" w:rsidR="00593C6A" w:rsidRPr="00A67C10" w:rsidRDefault="00593C6A" w:rsidP="002E62A9">
            <w:pPr>
              <w:widowControl w:val="0"/>
              <w:suppressLineNumbers/>
              <w:suppressAutoHyphens/>
              <w:snapToGrid w:val="0"/>
              <w:spacing w:after="0" w:line="240" w:lineRule="auto"/>
              <w:jc w:val="center"/>
              <w:rPr>
                <w:rFonts w:ascii="Times New Roman" w:eastAsia="SimSun" w:hAnsi="Times New Roman" w:cs="Mangal"/>
                <w:kern w:val="1"/>
                <w:sz w:val="24"/>
                <w:szCs w:val="24"/>
                <w:lang w:eastAsia="hi-IN" w:bidi="hi-IN"/>
              </w:rPr>
            </w:pPr>
            <w:r>
              <w:rPr>
                <w:rFonts w:ascii="Times New Roman" w:eastAsia="SimSun" w:hAnsi="Times New Roman" w:cs="Mangal"/>
                <w:kern w:val="1"/>
                <w:sz w:val="24"/>
                <w:szCs w:val="24"/>
                <w:lang w:eastAsia="hi-IN" w:bidi="hi-IN"/>
              </w:rPr>
              <w:t>2</w:t>
            </w:r>
          </w:p>
        </w:tc>
        <w:tc>
          <w:tcPr>
            <w:tcW w:w="3969" w:type="dxa"/>
            <w:tcBorders>
              <w:left w:val="single" w:sz="1" w:space="0" w:color="000000"/>
              <w:bottom w:val="single" w:sz="1" w:space="0" w:color="000000"/>
              <w:right w:val="single" w:sz="1" w:space="0" w:color="000000"/>
            </w:tcBorders>
            <w:shd w:val="clear" w:color="auto" w:fill="auto"/>
          </w:tcPr>
          <w:p w14:paraId="2C332234" w14:textId="77777777" w:rsidR="00593C6A" w:rsidRPr="00A67C10" w:rsidRDefault="00593C6A" w:rsidP="002E62A9">
            <w:pPr>
              <w:widowControl w:val="0"/>
              <w:suppressLineNumbers/>
              <w:suppressAutoHyphens/>
              <w:snapToGrid w:val="0"/>
              <w:spacing w:after="0" w:line="240" w:lineRule="auto"/>
              <w:jc w:val="center"/>
              <w:rPr>
                <w:rFonts w:ascii="Times New Roman" w:eastAsia="SimSun" w:hAnsi="Times New Roman" w:cs="Mangal"/>
                <w:kern w:val="1"/>
                <w:sz w:val="24"/>
                <w:szCs w:val="24"/>
                <w:lang w:eastAsia="hi-IN" w:bidi="hi-IN"/>
              </w:rPr>
            </w:pPr>
            <w:r w:rsidRPr="00A67C10">
              <w:rPr>
                <w:rFonts w:ascii="Times New Roman" w:eastAsia="SimSun" w:hAnsi="Times New Roman" w:cs="Mangal"/>
                <w:kern w:val="1"/>
                <w:sz w:val="24"/>
                <w:szCs w:val="24"/>
                <w:lang w:eastAsia="hi-IN" w:bidi="hi-IN"/>
              </w:rPr>
              <w:t>2</w:t>
            </w:r>
          </w:p>
        </w:tc>
      </w:tr>
      <w:tr w:rsidR="00012B7F" w:rsidRPr="00A67C10" w14:paraId="30B575A9" w14:textId="77777777" w:rsidTr="00012B7F">
        <w:tc>
          <w:tcPr>
            <w:tcW w:w="1701" w:type="dxa"/>
            <w:tcBorders>
              <w:left w:val="single" w:sz="1" w:space="0" w:color="000000"/>
              <w:bottom w:val="single" w:sz="1" w:space="0" w:color="000000"/>
            </w:tcBorders>
            <w:shd w:val="clear" w:color="auto" w:fill="auto"/>
          </w:tcPr>
          <w:p w14:paraId="52C4AEAD" w14:textId="77777777" w:rsidR="00593C6A" w:rsidRPr="00A67C10" w:rsidRDefault="00593C6A" w:rsidP="002E62A9">
            <w:pPr>
              <w:widowControl w:val="0"/>
              <w:suppressLineNumbers/>
              <w:suppressAutoHyphens/>
              <w:snapToGrid w:val="0"/>
              <w:spacing w:after="0" w:line="240" w:lineRule="auto"/>
              <w:jc w:val="center"/>
              <w:rPr>
                <w:rFonts w:ascii="Times New Roman" w:eastAsia="SimSun" w:hAnsi="Times New Roman" w:cs="Mangal"/>
                <w:kern w:val="1"/>
                <w:sz w:val="24"/>
                <w:szCs w:val="24"/>
                <w:lang w:eastAsia="hi-IN" w:bidi="hi-IN"/>
              </w:rPr>
            </w:pPr>
            <w:r w:rsidRPr="00A67C10">
              <w:rPr>
                <w:rFonts w:ascii="Times New Roman" w:eastAsia="SimSun" w:hAnsi="Times New Roman" w:cs="Mangal"/>
                <w:kern w:val="1"/>
                <w:sz w:val="24"/>
                <w:szCs w:val="24"/>
                <w:lang w:eastAsia="hi-IN" w:bidi="hi-IN"/>
              </w:rPr>
              <w:t>3. ročník</w:t>
            </w:r>
          </w:p>
        </w:tc>
        <w:tc>
          <w:tcPr>
            <w:tcW w:w="3969" w:type="dxa"/>
            <w:tcBorders>
              <w:left w:val="single" w:sz="1" w:space="0" w:color="000000"/>
              <w:bottom w:val="single" w:sz="1" w:space="0" w:color="000000"/>
            </w:tcBorders>
            <w:shd w:val="clear" w:color="auto" w:fill="auto"/>
          </w:tcPr>
          <w:p w14:paraId="5E6E0321" w14:textId="77777777" w:rsidR="00593C6A" w:rsidRPr="00A67C10" w:rsidRDefault="00593C6A" w:rsidP="002E62A9">
            <w:pPr>
              <w:widowControl w:val="0"/>
              <w:suppressLineNumbers/>
              <w:suppressAutoHyphens/>
              <w:snapToGrid w:val="0"/>
              <w:spacing w:after="0" w:line="240" w:lineRule="auto"/>
              <w:jc w:val="center"/>
              <w:rPr>
                <w:rFonts w:ascii="Times New Roman" w:eastAsia="SimSun" w:hAnsi="Times New Roman" w:cs="Mangal"/>
                <w:kern w:val="1"/>
                <w:sz w:val="24"/>
                <w:szCs w:val="24"/>
                <w:lang w:eastAsia="hi-IN" w:bidi="hi-IN"/>
              </w:rPr>
            </w:pPr>
            <w:r>
              <w:rPr>
                <w:rFonts w:ascii="Times New Roman" w:eastAsia="SimSun" w:hAnsi="Times New Roman" w:cs="Mangal"/>
                <w:kern w:val="1"/>
                <w:sz w:val="24"/>
                <w:szCs w:val="24"/>
                <w:lang w:eastAsia="hi-IN" w:bidi="hi-IN"/>
              </w:rPr>
              <w:t>4</w:t>
            </w:r>
          </w:p>
        </w:tc>
        <w:tc>
          <w:tcPr>
            <w:tcW w:w="3969" w:type="dxa"/>
            <w:tcBorders>
              <w:left w:val="single" w:sz="1" w:space="0" w:color="000000"/>
              <w:bottom w:val="single" w:sz="1" w:space="0" w:color="000000"/>
              <w:right w:val="single" w:sz="1" w:space="0" w:color="000000"/>
            </w:tcBorders>
            <w:shd w:val="clear" w:color="auto" w:fill="auto"/>
          </w:tcPr>
          <w:p w14:paraId="3D7AF27D" w14:textId="77777777" w:rsidR="00593C6A" w:rsidRPr="00A67C10" w:rsidRDefault="00593C6A" w:rsidP="002E62A9">
            <w:pPr>
              <w:widowControl w:val="0"/>
              <w:suppressLineNumbers/>
              <w:suppressAutoHyphens/>
              <w:snapToGrid w:val="0"/>
              <w:spacing w:after="0" w:line="240" w:lineRule="auto"/>
              <w:jc w:val="center"/>
              <w:rPr>
                <w:rFonts w:ascii="Times New Roman" w:eastAsia="SimSun" w:hAnsi="Times New Roman" w:cs="Mangal"/>
                <w:kern w:val="1"/>
                <w:sz w:val="24"/>
                <w:szCs w:val="24"/>
                <w:lang w:eastAsia="hi-IN" w:bidi="hi-IN"/>
              </w:rPr>
            </w:pPr>
            <w:r>
              <w:rPr>
                <w:rFonts w:ascii="Times New Roman" w:eastAsia="SimSun" w:hAnsi="Times New Roman" w:cs="Mangal"/>
                <w:kern w:val="1"/>
                <w:sz w:val="24"/>
                <w:szCs w:val="24"/>
                <w:lang w:eastAsia="hi-IN" w:bidi="hi-IN"/>
              </w:rPr>
              <w:t>2</w:t>
            </w:r>
          </w:p>
        </w:tc>
      </w:tr>
      <w:tr w:rsidR="00012B7F" w:rsidRPr="00A67C10" w14:paraId="224842B8" w14:textId="77777777" w:rsidTr="00012B7F">
        <w:tc>
          <w:tcPr>
            <w:tcW w:w="1701" w:type="dxa"/>
            <w:tcBorders>
              <w:left w:val="single" w:sz="1" w:space="0" w:color="000000"/>
              <w:bottom w:val="single" w:sz="1" w:space="0" w:color="000000"/>
            </w:tcBorders>
            <w:shd w:val="clear" w:color="auto" w:fill="auto"/>
          </w:tcPr>
          <w:p w14:paraId="3C6F9C7A" w14:textId="77777777" w:rsidR="00593C6A" w:rsidRPr="00A67C10" w:rsidRDefault="00593C6A" w:rsidP="002E62A9">
            <w:pPr>
              <w:widowControl w:val="0"/>
              <w:suppressLineNumbers/>
              <w:suppressAutoHyphens/>
              <w:snapToGrid w:val="0"/>
              <w:spacing w:after="0" w:line="240" w:lineRule="auto"/>
              <w:jc w:val="center"/>
              <w:rPr>
                <w:rFonts w:ascii="Times New Roman" w:eastAsia="SimSun" w:hAnsi="Times New Roman" w:cs="Mangal"/>
                <w:kern w:val="1"/>
                <w:sz w:val="24"/>
                <w:szCs w:val="24"/>
                <w:lang w:eastAsia="hi-IN" w:bidi="hi-IN"/>
              </w:rPr>
            </w:pPr>
            <w:r w:rsidRPr="00A67C10">
              <w:rPr>
                <w:rFonts w:ascii="Times New Roman" w:eastAsia="SimSun" w:hAnsi="Times New Roman" w:cs="Mangal"/>
                <w:kern w:val="1"/>
                <w:sz w:val="24"/>
                <w:szCs w:val="24"/>
                <w:lang w:eastAsia="hi-IN" w:bidi="hi-IN"/>
              </w:rPr>
              <w:t>4. ročník</w:t>
            </w:r>
          </w:p>
        </w:tc>
        <w:tc>
          <w:tcPr>
            <w:tcW w:w="3969" w:type="dxa"/>
            <w:tcBorders>
              <w:left w:val="single" w:sz="1" w:space="0" w:color="000000"/>
              <w:bottom w:val="single" w:sz="1" w:space="0" w:color="000000"/>
            </w:tcBorders>
            <w:shd w:val="clear" w:color="auto" w:fill="auto"/>
          </w:tcPr>
          <w:p w14:paraId="20D2C41F" w14:textId="77777777" w:rsidR="00593C6A" w:rsidRPr="00A67C10" w:rsidRDefault="00593C6A" w:rsidP="002E62A9">
            <w:pPr>
              <w:widowControl w:val="0"/>
              <w:suppressLineNumbers/>
              <w:suppressAutoHyphens/>
              <w:snapToGrid w:val="0"/>
              <w:spacing w:after="0" w:line="240" w:lineRule="auto"/>
              <w:jc w:val="center"/>
              <w:rPr>
                <w:rFonts w:ascii="Times New Roman" w:eastAsia="SimSun" w:hAnsi="Times New Roman" w:cs="Mangal"/>
                <w:kern w:val="1"/>
                <w:sz w:val="24"/>
                <w:szCs w:val="24"/>
                <w:lang w:eastAsia="hi-IN" w:bidi="hi-IN"/>
              </w:rPr>
            </w:pPr>
            <w:r w:rsidRPr="00A67C10">
              <w:rPr>
                <w:rFonts w:ascii="Times New Roman" w:eastAsia="SimSun" w:hAnsi="Times New Roman" w:cs="Mangal"/>
                <w:kern w:val="1"/>
                <w:sz w:val="24"/>
                <w:szCs w:val="24"/>
                <w:lang w:eastAsia="hi-IN" w:bidi="hi-IN"/>
              </w:rPr>
              <w:t>3</w:t>
            </w:r>
          </w:p>
        </w:tc>
        <w:tc>
          <w:tcPr>
            <w:tcW w:w="3969" w:type="dxa"/>
            <w:tcBorders>
              <w:left w:val="single" w:sz="1" w:space="0" w:color="000000"/>
              <w:bottom w:val="single" w:sz="1" w:space="0" w:color="000000"/>
              <w:right w:val="single" w:sz="1" w:space="0" w:color="000000"/>
            </w:tcBorders>
            <w:shd w:val="clear" w:color="auto" w:fill="auto"/>
          </w:tcPr>
          <w:p w14:paraId="50BA9DE5" w14:textId="77777777" w:rsidR="00593C6A" w:rsidRPr="00A67C10" w:rsidRDefault="00593C6A" w:rsidP="002E62A9">
            <w:pPr>
              <w:widowControl w:val="0"/>
              <w:suppressLineNumbers/>
              <w:suppressAutoHyphens/>
              <w:snapToGrid w:val="0"/>
              <w:spacing w:after="0" w:line="240" w:lineRule="auto"/>
              <w:jc w:val="center"/>
              <w:rPr>
                <w:rFonts w:ascii="Times New Roman" w:eastAsia="SimSun" w:hAnsi="Times New Roman" w:cs="Mangal"/>
                <w:kern w:val="1"/>
                <w:sz w:val="24"/>
                <w:szCs w:val="24"/>
                <w:lang w:eastAsia="hi-IN" w:bidi="hi-IN"/>
              </w:rPr>
            </w:pPr>
            <w:r>
              <w:rPr>
                <w:rFonts w:ascii="Times New Roman" w:eastAsia="SimSun" w:hAnsi="Times New Roman" w:cs="Mangal"/>
                <w:kern w:val="1"/>
                <w:sz w:val="24"/>
                <w:szCs w:val="24"/>
                <w:lang w:eastAsia="hi-IN" w:bidi="hi-IN"/>
              </w:rPr>
              <w:t>2</w:t>
            </w:r>
          </w:p>
        </w:tc>
      </w:tr>
    </w:tbl>
    <w:p w14:paraId="3341E780" w14:textId="77777777" w:rsidR="00593C6A" w:rsidRPr="00CA331F" w:rsidRDefault="00593C6A" w:rsidP="00012B7F">
      <w:pPr>
        <w:widowControl w:val="0"/>
        <w:suppressAutoHyphens/>
        <w:autoSpaceDE w:val="0"/>
        <w:spacing w:after="120" w:line="240" w:lineRule="auto"/>
        <w:rPr>
          <w:rFonts w:ascii="Times New Roman" w:eastAsia="SimSun" w:hAnsi="Times New Roman" w:cs="Mangal"/>
          <w:b/>
          <w:bCs/>
          <w:kern w:val="1"/>
          <w:sz w:val="28"/>
          <w:szCs w:val="28"/>
          <w:lang w:eastAsia="hi-IN" w:bidi="hi-IN"/>
        </w:rPr>
      </w:pPr>
      <w:r w:rsidRPr="00CA331F">
        <w:rPr>
          <w:rFonts w:ascii="Times New Roman" w:eastAsia="SimSun" w:hAnsi="Times New Roman" w:cs="Mangal"/>
          <w:b/>
          <w:bCs/>
          <w:kern w:val="1"/>
          <w:sz w:val="28"/>
          <w:szCs w:val="28"/>
          <w:lang w:eastAsia="hi-IN" w:bidi="hi-IN"/>
        </w:rPr>
        <w:t>Mezipředmětové vztahy</w:t>
      </w:r>
    </w:p>
    <w:p w14:paraId="74253A12" w14:textId="77777777" w:rsidR="00593C6A" w:rsidRPr="000B3D05" w:rsidRDefault="00593C6A" w:rsidP="00593C6A">
      <w:pPr>
        <w:pStyle w:val="Odstavecseseznamem"/>
        <w:widowControl w:val="0"/>
        <w:numPr>
          <w:ilvl w:val="0"/>
          <w:numId w:val="340"/>
        </w:numPr>
        <w:suppressAutoHyphens/>
        <w:autoSpaceDE w:val="0"/>
        <w:spacing w:after="0" w:line="240" w:lineRule="auto"/>
        <w:rPr>
          <w:rFonts w:ascii="Times New Roman" w:eastAsia="SimSun" w:hAnsi="Times New Roman" w:cs="Mangal"/>
          <w:kern w:val="1"/>
          <w:sz w:val="24"/>
          <w:szCs w:val="24"/>
          <w:lang w:eastAsia="hi-IN" w:bidi="hi-IN"/>
        </w:rPr>
      </w:pPr>
      <w:r>
        <w:rPr>
          <w:rFonts w:ascii="Times New Roman" w:eastAsia="SimSun" w:hAnsi="Times New Roman" w:cs="Mangal"/>
          <w:kern w:val="1"/>
          <w:sz w:val="24"/>
          <w:szCs w:val="24"/>
          <w:lang w:eastAsia="hi-IN" w:bidi="hi-IN"/>
        </w:rPr>
        <w:t>č</w:t>
      </w:r>
      <w:r w:rsidRPr="000B3D05">
        <w:rPr>
          <w:rFonts w:ascii="Times New Roman" w:eastAsia="SimSun" w:hAnsi="Times New Roman" w:cs="Mangal"/>
          <w:kern w:val="1"/>
          <w:sz w:val="24"/>
          <w:szCs w:val="24"/>
          <w:lang w:eastAsia="hi-IN" w:bidi="hi-IN"/>
        </w:rPr>
        <w:t>eský jazyk a literatura</w:t>
      </w:r>
    </w:p>
    <w:p w14:paraId="5331BB4D" w14:textId="77777777" w:rsidR="00593C6A" w:rsidRPr="000B3D05" w:rsidRDefault="00593C6A" w:rsidP="00593C6A">
      <w:pPr>
        <w:pStyle w:val="Odstavecseseznamem"/>
        <w:widowControl w:val="0"/>
        <w:numPr>
          <w:ilvl w:val="0"/>
          <w:numId w:val="340"/>
        </w:numPr>
        <w:suppressAutoHyphens/>
        <w:autoSpaceDE w:val="0"/>
        <w:spacing w:after="0" w:line="240" w:lineRule="auto"/>
        <w:rPr>
          <w:rFonts w:ascii="Times New Roman" w:eastAsia="SimSun" w:hAnsi="Times New Roman" w:cs="Mangal"/>
          <w:kern w:val="1"/>
          <w:sz w:val="24"/>
          <w:szCs w:val="24"/>
          <w:lang w:eastAsia="hi-IN" w:bidi="hi-IN"/>
        </w:rPr>
      </w:pPr>
      <w:r>
        <w:rPr>
          <w:rFonts w:ascii="Times New Roman" w:eastAsia="SimSun" w:hAnsi="Times New Roman" w:cs="Mangal"/>
          <w:kern w:val="1"/>
          <w:sz w:val="24"/>
          <w:szCs w:val="24"/>
          <w:lang w:eastAsia="hi-IN" w:bidi="hi-IN"/>
        </w:rPr>
        <w:t>d</w:t>
      </w:r>
      <w:r w:rsidRPr="000B3D05">
        <w:rPr>
          <w:rFonts w:ascii="Times New Roman" w:eastAsia="SimSun" w:hAnsi="Times New Roman" w:cs="Mangal"/>
          <w:kern w:val="1"/>
          <w:sz w:val="24"/>
          <w:szCs w:val="24"/>
          <w:lang w:eastAsia="hi-IN" w:bidi="hi-IN"/>
        </w:rPr>
        <w:t>ějepis</w:t>
      </w:r>
    </w:p>
    <w:p w14:paraId="35EB65FF" w14:textId="77777777" w:rsidR="00593C6A" w:rsidRPr="000B3D05" w:rsidRDefault="00593C6A" w:rsidP="00593C6A">
      <w:pPr>
        <w:pStyle w:val="Odstavecseseznamem"/>
        <w:widowControl w:val="0"/>
        <w:numPr>
          <w:ilvl w:val="0"/>
          <w:numId w:val="340"/>
        </w:numPr>
        <w:suppressAutoHyphens/>
        <w:autoSpaceDE w:val="0"/>
        <w:spacing w:after="0" w:line="240" w:lineRule="auto"/>
        <w:rPr>
          <w:rFonts w:ascii="Times New Roman" w:eastAsia="SimSun" w:hAnsi="Times New Roman" w:cs="Mangal"/>
          <w:kern w:val="1"/>
          <w:sz w:val="24"/>
          <w:szCs w:val="24"/>
          <w:lang w:eastAsia="hi-IN" w:bidi="hi-IN"/>
        </w:rPr>
      </w:pPr>
      <w:r>
        <w:rPr>
          <w:rFonts w:ascii="Times New Roman" w:eastAsia="SimSun" w:hAnsi="Times New Roman" w:cs="Mangal"/>
          <w:kern w:val="1"/>
          <w:sz w:val="24"/>
          <w:szCs w:val="24"/>
          <w:lang w:eastAsia="hi-IN" w:bidi="hi-IN"/>
        </w:rPr>
        <w:t>a</w:t>
      </w:r>
      <w:r w:rsidRPr="000B3D05">
        <w:rPr>
          <w:rFonts w:ascii="Times New Roman" w:eastAsia="SimSun" w:hAnsi="Times New Roman" w:cs="Mangal"/>
          <w:kern w:val="1"/>
          <w:sz w:val="24"/>
          <w:szCs w:val="24"/>
          <w:lang w:eastAsia="hi-IN" w:bidi="hi-IN"/>
        </w:rPr>
        <w:t>nglický jazyk</w:t>
      </w:r>
    </w:p>
    <w:p w14:paraId="22B4A621" w14:textId="77777777" w:rsidR="00593C6A" w:rsidRPr="000B3D05" w:rsidRDefault="00593C6A" w:rsidP="00593C6A">
      <w:pPr>
        <w:pStyle w:val="Odstavecseseznamem"/>
        <w:widowControl w:val="0"/>
        <w:numPr>
          <w:ilvl w:val="0"/>
          <w:numId w:val="340"/>
        </w:numPr>
        <w:suppressAutoHyphens/>
        <w:autoSpaceDE w:val="0"/>
        <w:spacing w:after="0" w:line="240" w:lineRule="auto"/>
        <w:rPr>
          <w:rFonts w:ascii="Times New Roman" w:eastAsia="SimSun" w:hAnsi="Times New Roman" w:cs="Mangal"/>
          <w:kern w:val="1"/>
          <w:sz w:val="24"/>
          <w:szCs w:val="24"/>
          <w:lang w:eastAsia="hi-IN" w:bidi="hi-IN"/>
        </w:rPr>
      </w:pPr>
      <w:r w:rsidRPr="000B3D05">
        <w:rPr>
          <w:rFonts w:ascii="Times New Roman" w:eastAsia="SimSun" w:hAnsi="Times New Roman" w:cs="Mangal"/>
          <w:kern w:val="1"/>
          <w:sz w:val="24"/>
          <w:szCs w:val="24"/>
          <w:lang w:eastAsia="hi-IN" w:bidi="hi-IN"/>
        </w:rPr>
        <w:t>IKT</w:t>
      </w:r>
    </w:p>
    <w:p w14:paraId="07560633" w14:textId="77777777" w:rsidR="00593C6A" w:rsidRPr="000B3D05" w:rsidRDefault="00593C6A" w:rsidP="00593C6A">
      <w:pPr>
        <w:pStyle w:val="Odstavecseseznamem"/>
        <w:widowControl w:val="0"/>
        <w:numPr>
          <w:ilvl w:val="0"/>
          <w:numId w:val="340"/>
        </w:numPr>
        <w:suppressAutoHyphens/>
        <w:autoSpaceDE w:val="0"/>
        <w:spacing w:after="0" w:line="240" w:lineRule="auto"/>
        <w:rPr>
          <w:rFonts w:ascii="Times New Roman" w:eastAsia="SimSun" w:hAnsi="Times New Roman" w:cs="Mangal"/>
          <w:kern w:val="1"/>
          <w:sz w:val="24"/>
          <w:szCs w:val="24"/>
          <w:lang w:eastAsia="hi-IN" w:bidi="hi-IN"/>
        </w:rPr>
      </w:pPr>
      <w:r>
        <w:rPr>
          <w:rFonts w:ascii="Times New Roman" w:eastAsia="SimSun" w:hAnsi="Times New Roman" w:cs="Mangal"/>
          <w:kern w:val="1"/>
          <w:sz w:val="24"/>
          <w:szCs w:val="24"/>
          <w:lang w:eastAsia="hi-IN" w:bidi="hi-IN"/>
        </w:rPr>
        <w:t>d</w:t>
      </w:r>
      <w:r w:rsidRPr="000B3D05">
        <w:rPr>
          <w:rFonts w:ascii="Times New Roman" w:eastAsia="SimSun" w:hAnsi="Times New Roman" w:cs="Mangal"/>
          <w:kern w:val="1"/>
          <w:sz w:val="24"/>
          <w:szCs w:val="24"/>
          <w:lang w:eastAsia="hi-IN" w:bidi="hi-IN"/>
        </w:rPr>
        <w:t>ramatická výchova</w:t>
      </w:r>
    </w:p>
    <w:p w14:paraId="0A388D93" w14:textId="77777777" w:rsidR="00593C6A" w:rsidRDefault="00593C6A" w:rsidP="00593C6A">
      <w:pPr>
        <w:pStyle w:val="Odstavecseseznamem"/>
        <w:widowControl w:val="0"/>
        <w:numPr>
          <w:ilvl w:val="0"/>
          <w:numId w:val="340"/>
        </w:numPr>
        <w:suppressAutoHyphens/>
        <w:autoSpaceDE w:val="0"/>
        <w:spacing w:after="0" w:line="240" w:lineRule="auto"/>
        <w:rPr>
          <w:rFonts w:ascii="Times New Roman" w:eastAsia="SimSun" w:hAnsi="Times New Roman" w:cs="Mangal"/>
          <w:kern w:val="1"/>
          <w:sz w:val="24"/>
          <w:szCs w:val="24"/>
          <w:lang w:eastAsia="hi-IN" w:bidi="hi-IN"/>
        </w:rPr>
      </w:pPr>
      <w:r>
        <w:rPr>
          <w:rFonts w:ascii="Times New Roman" w:eastAsia="SimSun" w:hAnsi="Times New Roman" w:cs="Mangal"/>
          <w:kern w:val="1"/>
          <w:sz w:val="24"/>
          <w:szCs w:val="24"/>
          <w:lang w:eastAsia="hi-IN" w:bidi="hi-IN"/>
        </w:rPr>
        <w:t>b</w:t>
      </w:r>
      <w:r w:rsidRPr="000B3D05">
        <w:rPr>
          <w:rFonts w:ascii="Times New Roman" w:eastAsia="SimSun" w:hAnsi="Times New Roman" w:cs="Mangal"/>
          <w:kern w:val="1"/>
          <w:sz w:val="24"/>
          <w:szCs w:val="24"/>
          <w:lang w:eastAsia="hi-IN" w:bidi="hi-IN"/>
        </w:rPr>
        <w:t>iologie</w:t>
      </w:r>
    </w:p>
    <w:p w14:paraId="369BF8F9" w14:textId="77777777" w:rsidR="00593C6A" w:rsidRPr="000B3D05" w:rsidRDefault="00593C6A" w:rsidP="00012B7F">
      <w:pPr>
        <w:pStyle w:val="Odstavecseseznamem"/>
        <w:widowControl w:val="0"/>
        <w:numPr>
          <w:ilvl w:val="0"/>
          <w:numId w:val="340"/>
        </w:numPr>
        <w:suppressAutoHyphens/>
        <w:autoSpaceDE w:val="0"/>
        <w:spacing w:after="120" w:line="240" w:lineRule="auto"/>
        <w:contextualSpacing w:val="0"/>
        <w:rPr>
          <w:rFonts w:ascii="Times New Roman" w:eastAsia="SimSun" w:hAnsi="Times New Roman" w:cs="Mangal"/>
          <w:kern w:val="1"/>
          <w:sz w:val="24"/>
          <w:szCs w:val="24"/>
          <w:lang w:eastAsia="hi-IN" w:bidi="hi-IN"/>
        </w:rPr>
      </w:pPr>
      <w:r>
        <w:rPr>
          <w:rFonts w:ascii="Times New Roman" w:eastAsia="SimSun" w:hAnsi="Times New Roman" w:cs="Mangal"/>
          <w:kern w:val="1"/>
          <w:sz w:val="24"/>
          <w:szCs w:val="24"/>
          <w:lang w:eastAsia="hi-IN" w:bidi="hi-IN"/>
        </w:rPr>
        <w:t>výtvarná výchova</w:t>
      </w:r>
    </w:p>
    <w:p w14:paraId="7DE74618" w14:textId="77777777" w:rsidR="00593C6A" w:rsidRDefault="00593C6A" w:rsidP="00012B7F">
      <w:pPr>
        <w:widowControl w:val="0"/>
        <w:suppressAutoHyphens/>
        <w:spacing w:after="120" w:line="240" w:lineRule="auto"/>
        <w:rPr>
          <w:rFonts w:ascii="Times New Roman" w:eastAsia="SimSun" w:hAnsi="Times New Roman" w:cs="Mangal"/>
          <w:b/>
          <w:kern w:val="1"/>
          <w:sz w:val="28"/>
          <w:szCs w:val="28"/>
          <w:lang w:eastAsia="hi-IN" w:bidi="hi-IN"/>
        </w:rPr>
      </w:pPr>
      <w:r w:rsidRPr="00CA331F">
        <w:rPr>
          <w:rFonts w:ascii="Times New Roman" w:eastAsia="SimSun" w:hAnsi="Times New Roman" w:cs="Mangal"/>
          <w:b/>
          <w:kern w:val="1"/>
          <w:sz w:val="28"/>
          <w:szCs w:val="28"/>
          <w:lang w:eastAsia="hi-IN" w:bidi="hi-IN"/>
        </w:rPr>
        <w:t>Metody a formy práce</w:t>
      </w:r>
    </w:p>
    <w:p w14:paraId="3C1F257B" w14:textId="77777777" w:rsidR="00593C6A" w:rsidRPr="000B3D05" w:rsidRDefault="00593C6A" w:rsidP="00012B7F">
      <w:pPr>
        <w:pStyle w:val="Odstavecseseznamem"/>
        <w:widowControl w:val="0"/>
        <w:numPr>
          <w:ilvl w:val="0"/>
          <w:numId w:val="340"/>
        </w:numPr>
        <w:suppressAutoHyphens/>
        <w:spacing w:after="120" w:line="240" w:lineRule="auto"/>
        <w:ind w:left="714" w:hanging="357"/>
        <w:rPr>
          <w:rFonts w:ascii="Times New Roman" w:eastAsia="SimSun" w:hAnsi="Times New Roman" w:cs="Mangal"/>
          <w:kern w:val="1"/>
          <w:sz w:val="24"/>
          <w:szCs w:val="24"/>
          <w:lang w:eastAsia="hi-IN" w:bidi="hi-IN"/>
        </w:rPr>
      </w:pPr>
      <w:r w:rsidRPr="000B3D05">
        <w:rPr>
          <w:rFonts w:ascii="Times New Roman" w:eastAsia="SimSun" w:hAnsi="Times New Roman" w:cs="Mangal"/>
          <w:kern w:val="1"/>
          <w:sz w:val="24"/>
          <w:szCs w:val="24"/>
          <w:lang w:eastAsia="hi-IN" w:bidi="hi-IN"/>
        </w:rPr>
        <w:t>výklad učitele s ukázkami, řízený dialog</w:t>
      </w:r>
    </w:p>
    <w:p w14:paraId="11EDBDF2" w14:textId="77777777" w:rsidR="00593C6A" w:rsidRPr="000B3D05" w:rsidRDefault="00593C6A" w:rsidP="00012B7F">
      <w:pPr>
        <w:pStyle w:val="Odstavecseseznamem"/>
        <w:widowControl w:val="0"/>
        <w:numPr>
          <w:ilvl w:val="0"/>
          <w:numId w:val="340"/>
        </w:numPr>
        <w:suppressAutoHyphens/>
        <w:spacing w:after="120" w:line="240" w:lineRule="auto"/>
        <w:ind w:left="714" w:hanging="357"/>
        <w:rPr>
          <w:rFonts w:ascii="Times New Roman" w:eastAsia="SimSun" w:hAnsi="Times New Roman" w:cs="Mangal"/>
          <w:kern w:val="1"/>
          <w:sz w:val="24"/>
          <w:szCs w:val="24"/>
          <w:lang w:eastAsia="hi-IN" w:bidi="hi-IN"/>
        </w:rPr>
      </w:pPr>
      <w:r w:rsidRPr="000B3D05">
        <w:rPr>
          <w:rFonts w:ascii="Times New Roman" w:eastAsia="SimSun" w:hAnsi="Times New Roman" w:cs="Mangal"/>
          <w:kern w:val="1"/>
          <w:sz w:val="24"/>
          <w:szCs w:val="24"/>
          <w:lang w:eastAsia="hi-IN" w:bidi="hi-IN"/>
        </w:rPr>
        <w:t>individuální samostatná práce</w:t>
      </w:r>
    </w:p>
    <w:p w14:paraId="689CB3B8" w14:textId="77777777" w:rsidR="00593C6A" w:rsidRPr="000B3D05" w:rsidRDefault="00593C6A" w:rsidP="00012B7F">
      <w:pPr>
        <w:pStyle w:val="Odstavecseseznamem"/>
        <w:widowControl w:val="0"/>
        <w:numPr>
          <w:ilvl w:val="0"/>
          <w:numId w:val="340"/>
        </w:numPr>
        <w:suppressAutoHyphens/>
        <w:spacing w:after="120" w:line="240" w:lineRule="auto"/>
        <w:ind w:left="714" w:hanging="357"/>
        <w:rPr>
          <w:rFonts w:ascii="Times New Roman" w:eastAsia="SimSun" w:hAnsi="Times New Roman" w:cs="Mangal"/>
          <w:kern w:val="1"/>
          <w:sz w:val="24"/>
          <w:szCs w:val="24"/>
          <w:lang w:eastAsia="hi-IN" w:bidi="hi-IN"/>
        </w:rPr>
      </w:pPr>
      <w:r w:rsidRPr="000B3D05">
        <w:rPr>
          <w:rFonts w:ascii="Times New Roman" w:eastAsia="SimSun" w:hAnsi="Times New Roman" w:cs="Mangal"/>
          <w:kern w:val="1"/>
          <w:sz w:val="24"/>
          <w:szCs w:val="24"/>
          <w:lang w:eastAsia="hi-IN" w:bidi="hi-IN"/>
        </w:rPr>
        <w:t>skupinová práce</w:t>
      </w:r>
    </w:p>
    <w:p w14:paraId="5EA78CA2" w14:textId="77777777" w:rsidR="00593C6A" w:rsidRPr="000B3D05" w:rsidRDefault="00593C6A" w:rsidP="00012B7F">
      <w:pPr>
        <w:pStyle w:val="Odstavecseseznamem"/>
        <w:widowControl w:val="0"/>
        <w:numPr>
          <w:ilvl w:val="0"/>
          <w:numId w:val="340"/>
        </w:numPr>
        <w:suppressAutoHyphens/>
        <w:spacing w:after="120" w:line="240" w:lineRule="auto"/>
        <w:ind w:left="714" w:hanging="357"/>
        <w:rPr>
          <w:rFonts w:ascii="Times New Roman" w:eastAsia="SimSun" w:hAnsi="Times New Roman" w:cs="Mangal"/>
          <w:kern w:val="1"/>
          <w:sz w:val="24"/>
          <w:szCs w:val="24"/>
          <w:lang w:eastAsia="hi-IN" w:bidi="hi-IN"/>
        </w:rPr>
      </w:pPr>
      <w:r w:rsidRPr="000B3D05">
        <w:rPr>
          <w:rFonts w:ascii="Times New Roman" w:eastAsia="SimSun" w:hAnsi="Times New Roman" w:cs="Mangal"/>
          <w:kern w:val="1"/>
          <w:sz w:val="24"/>
          <w:szCs w:val="24"/>
          <w:lang w:eastAsia="hi-IN" w:bidi="hi-IN"/>
        </w:rPr>
        <w:t>samostatná domácí práce (příprava referátů, nácvik skladeb a písní)</w:t>
      </w:r>
    </w:p>
    <w:p w14:paraId="5CCB072E" w14:textId="77777777" w:rsidR="00593C6A" w:rsidRPr="000B3D05" w:rsidRDefault="00593C6A" w:rsidP="00012B7F">
      <w:pPr>
        <w:pStyle w:val="Odstavecseseznamem"/>
        <w:widowControl w:val="0"/>
        <w:numPr>
          <w:ilvl w:val="0"/>
          <w:numId w:val="340"/>
        </w:numPr>
        <w:suppressAutoHyphens/>
        <w:spacing w:after="120" w:line="240" w:lineRule="auto"/>
        <w:ind w:left="714" w:hanging="357"/>
        <w:rPr>
          <w:rFonts w:ascii="Times New Roman" w:eastAsia="SimSun" w:hAnsi="Times New Roman" w:cs="Mangal"/>
          <w:kern w:val="1"/>
          <w:sz w:val="24"/>
          <w:szCs w:val="24"/>
          <w:lang w:eastAsia="hi-IN" w:bidi="hi-IN"/>
        </w:rPr>
      </w:pPr>
      <w:r w:rsidRPr="000B3D05">
        <w:rPr>
          <w:rFonts w:ascii="Times New Roman" w:eastAsia="SimSun" w:hAnsi="Times New Roman" w:cs="Mangal"/>
          <w:kern w:val="1"/>
          <w:sz w:val="24"/>
          <w:szCs w:val="24"/>
          <w:lang w:eastAsia="hi-IN" w:bidi="hi-IN"/>
        </w:rPr>
        <w:t>analýza hudebních děl či jejich částí</w:t>
      </w:r>
    </w:p>
    <w:p w14:paraId="73DF51DD" w14:textId="77777777" w:rsidR="00593C6A" w:rsidRPr="000B3D05" w:rsidRDefault="00593C6A" w:rsidP="00012B7F">
      <w:pPr>
        <w:pStyle w:val="Odstavecseseznamem"/>
        <w:widowControl w:val="0"/>
        <w:numPr>
          <w:ilvl w:val="0"/>
          <w:numId w:val="340"/>
        </w:numPr>
        <w:suppressAutoHyphens/>
        <w:spacing w:after="120" w:line="240" w:lineRule="auto"/>
        <w:ind w:left="714" w:hanging="357"/>
        <w:rPr>
          <w:rFonts w:ascii="Times New Roman" w:eastAsia="SimSun" w:hAnsi="Times New Roman" w:cs="Mangal"/>
          <w:kern w:val="1"/>
          <w:sz w:val="24"/>
          <w:szCs w:val="24"/>
          <w:lang w:eastAsia="hi-IN" w:bidi="hi-IN"/>
        </w:rPr>
      </w:pPr>
      <w:r w:rsidRPr="000B3D05">
        <w:rPr>
          <w:rFonts w:ascii="Times New Roman" w:eastAsia="SimSun" w:hAnsi="Times New Roman" w:cs="Mangal"/>
          <w:kern w:val="1"/>
          <w:sz w:val="24"/>
          <w:szCs w:val="24"/>
          <w:lang w:eastAsia="hi-IN" w:bidi="hi-IN"/>
        </w:rPr>
        <w:t>návštěva vybraných koncertů a hudebních vystoupení</w:t>
      </w:r>
    </w:p>
    <w:p w14:paraId="5954898A" w14:textId="77777777" w:rsidR="00593C6A" w:rsidRPr="000B3D05" w:rsidRDefault="00593C6A" w:rsidP="00012B7F">
      <w:pPr>
        <w:pStyle w:val="Odstavecseseznamem"/>
        <w:widowControl w:val="0"/>
        <w:numPr>
          <w:ilvl w:val="0"/>
          <w:numId w:val="340"/>
        </w:numPr>
        <w:suppressAutoHyphens/>
        <w:spacing w:after="120" w:line="240" w:lineRule="auto"/>
        <w:ind w:left="714" w:hanging="357"/>
        <w:rPr>
          <w:rFonts w:ascii="Times New Roman" w:eastAsia="SimSun" w:hAnsi="Times New Roman" w:cs="Mangal"/>
          <w:kern w:val="1"/>
          <w:sz w:val="24"/>
          <w:szCs w:val="24"/>
          <w:lang w:eastAsia="hi-IN" w:bidi="hi-IN"/>
        </w:rPr>
      </w:pPr>
      <w:r w:rsidRPr="000B3D05">
        <w:rPr>
          <w:rFonts w:ascii="Times New Roman" w:eastAsia="SimSun" w:hAnsi="Times New Roman" w:cs="Mangal"/>
          <w:kern w:val="1"/>
          <w:sz w:val="24"/>
          <w:szCs w:val="24"/>
          <w:lang w:eastAsia="hi-IN" w:bidi="hi-IN"/>
        </w:rPr>
        <w:t>rytmická a intonační cvičení</w:t>
      </w:r>
    </w:p>
    <w:p w14:paraId="1B2D4F86" w14:textId="77777777" w:rsidR="00593C6A" w:rsidRPr="000B3D05" w:rsidRDefault="00593C6A" w:rsidP="00012B7F">
      <w:pPr>
        <w:pStyle w:val="Odstavecseseznamem"/>
        <w:widowControl w:val="0"/>
        <w:numPr>
          <w:ilvl w:val="0"/>
          <w:numId w:val="340"/>
        </w:numPr>
        <w:suppressAutoHyphens/>
        <w:spacing w:after="120" w:line="240" w:lineRule="auto"/>
        <w:ind w:left="714" w:hanging="357"/>
        <w:rPr>
          <w:rFonts w:ascii="Times New Roman" w:eastAsia="SimSun" w:hAnsi="Times New Roman" w:cs="Mangal"/>
          <w:kern w:val="1"/>
          <w:sz w:val="24"/>
          <w:szCs w:val="24"/>
          <w:lang w:eastAsia="hi-IN" w:bidi="hi-IN"/>
        </w:rPr>
      </w:pPr>
      <w:r w:rsidRPr="000B3D05">
        <w:rPr>
          <w:rFonts w:ascii="Times New Roman" w:eastAsia="SimSun" w:hAnsi="Times New Roman" w:cs="Mangal"/>
          <w:kern w:val="1"/>
          <w:sz w:val="24"/>
          <w:szCs w:val="24"/>
          <w:lang w:eastAsia="hi-IN" w:bidi="hi-IN"/>
        </w:rPr>
        <w:t>sborový zpěv a pěvecká cvičení</w:t>
      </w:r>
    </w:p>
    <w:p w14:paraId="345079BC" w14:textId="77777777" w:rsidR="00593C6A" w:rsidRPr="00D27282" w:rsidRDefault="00593C6A" w:rsidP="00012B7F">
      <w:pPr>
        <w:pStyle w:val="Odstavecseseznamem"/>
        <w:widowControl w:val="0"/>
        <w:numPr>
          <w:ilvl w:val="0"/>
          <w:numId w:val="340"/>
        </w:numPr>
        <w:suppressAutoHyphens/>
        <w:spacing w:after="120" w:line="240" w:lineRule="auto"/>
        <w:contextualSpacing w:val="0"/>
        <w:rPr>
          <w:rFonts w:ascii="Times New Roman" w:eastAsia="SimSun" w:hAnsi="Times New Roman" w:cs="Mangal"/>
          <w:b/>
          <w:kern w:val="1"/>
          <w:sz w:val="24"/>
          <w:szCs w:val="24"/>
          <w:u w:val="single"/>
          <w:lang w:eastAsia="hi-IN" w:bidi="hi-IN"/>
        </w:rPr>
      </w:pPr>
      <w:r w:rsidRPr="000B3D05">
        <w:rPr>
          <w:rFonts w:ascii="Times New Roman" w:eastAsia="SimSun" w:hAnsi="Times New Roman" w:cs="Mangal"/>
          <w:kern w:val="1"/>
          <w:sz w:val="24"/>
          <w:szCs w:val="24"/>
          <w:lang w:eastAsia="hi-IN" w:bidi="hi-IN"/>
        </w:rPr>
        <w:t>poslech hudebních děl českých i světových autorů</w:t>
      </w:r>
    </w:p>
    <w:p w14:paraId="4F8FEB5B" w14:textId="77777777" w:rsidR="00593C6A" w:rsidRPr="00255DFC" w:rsidRDefault="00593C6A" w:rsidP="00255DFC">
      <w:pPr>
        <w:keepNext/>
        <w:spacing w:after="120" w:line="240" w:lineRule="auto"/>
        <w:outlineLvl w:val="1"/>
        <w:rPr>
          <w:rFonts w:ascii="Times New Roman" w:hAnsi="Times New Roman" w:cs="Times New Roman"/>
          <w:b/>
          <w:bCs/>
          <w:sz w:val="24"/>
          <w:szCs w:val="24"/>
        </w:rPr>
      </w:pPr>
      <w:bookmarkStart w:id="18" w:name="_Hlk196244180"/>
      <w:r w:rsidRPr="00255DFC">
        <w:rPr>
          <w:rFonts w:ascii="Times New Roman" w:hAnsi="Times New Roman" w:cs="Times New Roman"/>
          <w:b/>
          <w:bCs/>
          <w:sz w:val="24"/>
          <w:szCs w:val="24"/>
        </w:rPr>
        <w:t>Hodnocení výsledků žáků</w:t>
      </w:r>
    </w:p>
    <w:bookmarkEnd w:id="18"/>
    <w:p w14:paraId="5F44EF87" w14:textId="3B3EA811" w:rsidR="00255DFC" w:rsidRDefault="00593C6A" w:rsidP="00255DFC">
      <w:pPr>
        <w:widowControl w:val="0"/>
        <w:spacing w:after="120" w:line="240" w:lineRule="auto"/>
        <w:jc w:val="both"/>
        <w:rPr>
          <w:rFonts w:ascii="Times New Roman" w:eastAsia="Lucida Sans Unicode" w:hAnsi="Times New Roman" w:cs="Times New Roman"/>
          <w:sz w:val="24"/>
          <w:szCs w:val="24"/>
        </w:rPr>
      </w:pPr>
      <w:r w:rsidRPr="00255DFC">
        <w:rPr>
          <w:rFonts w:ascii="Times New Roman" w:eastAsia="Lucida Sans Unicode" w:hAnsi="Times New Roman" w:cs="Times New Roman"/>
          <w:sz w:val="24"/>
          <w:szCs w:val="24"/>
        </w:rPr>
        <w:t>Žáci jsou hodnoceni z ústního i písemné projevu, z přednesu písní, intonace a také na základě celkového přístupu ohledně plnění studijních povinností. Hodnotí se také úroveň hudebních činností, případně zpracování referátů. Hodnotí se rovněž spolupráce při týmové práci.</w:t>
      </w:r>
    </w:p>
    <w:p w14:paraId="6DC25BBB" w14:textId="77777777" w:rsidR="00255DFC" w:rsidRDefault="00255DFC">
      <w:pPr>
        <w:rPr>
          <w:rFonts w:ascii="Times New Roman" w:eastAsia="Lucida Sans Unicode" w:hAnsi="Times New Roman" w:cs="Times New Roman"/>
          <w:sz w:val="24"/>
          <w:szCs w:val="24"/>
        </w:rPr>
      </w:pPr>
      <w:r>
        <w:rPr>
          <w:rFonts w:ascii="Times New Roman" w:eastAsia="Lucida Sans Unicode" w:hAnsi="Times New Roman" w:cs="Times New Roman"/>
          <w:sz w:val="24"/>
          <w:szCs w:val="24"/>
        </w:rPr>
        <w:br w:type="page"/>
      </w:r>
    </w:p>
    <w:p w14:paraId="72A5F657" w14:textId="77777777" w:rsidR="00593C6A" w:rsidRPr="00CA331F" w:rsidRDefault="00593C6A" w:rsidP="00255DFC">
      <w:pPr>
        <w:widowControl w:val="0"/>
        <w:suppressAutoHyphens/>
        <w:autoSpaceDE w:val="0"/>
        <w:spacing w:after="120" w:line="240" w:lineRule="auto"/>
        <w:rPr>
          <w:rFonts w:ascii="Times New Roman" w:eastAsia="SimSun" w:hAnsi="Times New Roman" w:cs="Mangal"/>
          <w:b/>
          <w:kern w:val="1"/>
          <w:sz w:val="28"/>
          <w:szCs w:val="28"/>
          <w:lang w:eastAsia="hi-IN" w:bidi="hi-IN"/>
        </w:rPr>
      </w:pPr>
      <w:r w:rsidRPr="00CA331F">
        <w:rPr>
          <w:rFonts w:ascii="Times New Roman" w:eastAsia="SimSun" w:hAnsi="Times New Roman" w:cs="Mangal"/>
          <w:b/>
          <w:kern w:val="1"/>
          <w:sz w:val="28"/>
          <w:szCs w:val="28"/>
          <w:lang w:eastAsia="hi-IN" w:bidi="hi-IN"/>
        </w:rPr>
        <w:lastRenderedPageBreak/>
        <w:t>Přínos k rozvoji klíčových kompetencí</w:t>
      </w:r>
    </w:p>
    <w:p w14:paraId="0807D91E" w14:textId="77777777" w:rsidR="00A22A39" w:rsidRDefault="00A22A39" w:rsidP="00A22A39">
      <w:pPr>
        <w:widowControl w:val="0"/>
        <w:suppressAutoHyphens/>
        <w:spacing w:after="120" w:line="240" w:lineRule="auto"/>
        <w:contextualSpacing/>
        <w:rPr>
          <w:rFonts w:ascii="Times New Roman" w:eastAsia="SimSun" w:hAnsi="Times New Roman" w:cs="Mangal"/>
          <w:b/>
          <w:bCs/>
          <w:kern w:val="1"/>
          <w:sz w:val="24"/>
          <w:szCs w:val="24"/>
          <w:lang w:eastAsia="hi-IN" w:bidi="hi-IN"/>
        </w:rPr>
      </w:pPr>
      <w:bookmarkStart w:id="19" w:name="_Hlk201077509"/>
      <w:r w:rsidRPr="00A22A39">
        <w:rPr>
          <w:rFonts w:ascii="Times New Roman" w:eastAsia="SimSun" w:hAnsi="Times New Roman" w:cs="Mangal"/>
          <w:b/>
          <w:bCs/>
          <w:kern w:val="1"/>
          <w:sz w:val="24"/>
          <w:szCs w:val="24"/>
          <w:lang w:eastAsia="hi-IN" w:bidi="hi-IN"/>
        </w:rPr>
        <w:t>Kompetence k učení:</w:t>
      </w:r>
    </w:p>
    <w:p w14:paraId="12920117" w14:textId="77777777" w:rsidR="00A22A39" w:rsidRPr="00A22A39" w:rsidRDefault="00A22A39" w:rsidP="00A22A39">
      <w:pPr>
        <w:pStyle w:val="Odstavecseseznamem"/>
        <w:widowControl w:val="0"/>
        <w:numPr>
          <w:ilvl w:val="0"/>
          <w:numId w:val="344"/>
        </w:numPr>
        <w:suppressAutoHyphens/>
        <w:spacing w:after="120" w:line="240" w:lineRule="auto"/>
        <w:ind w:left="567"/>
        <w:rPr>
          <w:rFonts w:ascii="Times New Roman" w:eastAsia="SimSun" w:hAnsi="Times New Roman" w:cs="Mangal"/>
          <w:b/>
          <w:kern w:val="1"/>
          <w:sz w:val="24"/>
          <w:szCs w:val="24"/>
          <w:lang w:eastAsia="hi-IN" w:bidi="hi-IN"/>
        </w:rPr>
      </w:pPr>
      <w:r w:rsidRPr="00A22A39">
        <w:rPr>
          <w:rFonts w:ascii="Times New Roman" w:eastAsia="SimSun" w:hAnsi="Times New Roman" w:cs="Mangal"/>
          <w:bCs/>
          <w:kern w:val="1"/>
          <w:sz w:val="24"/>
          <w:szCs w:val="24"/>
          <w:lang w:eastAsia="hi-IN" w:bidi="hi-IN"/>
        </w:rPr>
        <w:t>rozvíjejí sluchovou i mechanickou paměť,</w:t>
      </w:r>
    </w:p>
    <w:p w14:paraId="1D3B991D" w14:textId="77777777" w:rsidR="00A22A39" w:rsidRPr="00A22A39" w:rsidRDefault="00A22A39" w:rsidP="00A22A39">
      <w:pPr>
        <w:pStyle w:val="Odstavecseseznamem"/>
        <w:widowControl w:val="0"/>
        <w:numPr>
          <w:ilvl w:val="0"/>
          <w:numId w:val="344"/>
        </w:numPr>
        <w:suppressAutoHyphens/>
        <w:spacing w:after="120" w:line="240" w:lineRule="auto"/>
        <w:ind w:left="567"/>
        <w:rPr>
          <w:rFonts w:ascii="Times New Roman" w:eastAsia="SimSun" w:hAnsi="Times New Roman" w:cs="Mangal"/>
          <w:b/>
          <w:kern w:val="1"/>
          <w:sz w:val="24"/>
          <w:szCs w:val="24"/>
          <w:lang w:eastAsia="hi-IN" w:bidi="hi-IN"/>
        </w:rPr>
      </w:pPr>
      <w:r w:rsidRPr="00A22A39">
        <w:rPr>
          <w:rFonts w:ascii="Times New Roman" w:eastAsia="SimSun" w:hAnsi="Times New Roman" w:cs="Mangal"/>
          <w:bCs/>
          <w:kern w:val="1"/>
          <w:sz w:val="24"/>
          <w:szCs w:val="24"/>
          <w:lang w:eastAsia="hi-IN" w:bidi="hi-IN"/>
        </w:rPr>
        <w:t>propojují vizuální, sluchové a hmatové vjemy,</w:t>
      </w:r>
    </w:p>
    <w:p w14:paraId="4A611C09" w14:textId="77777777" w:rsidR="00A22A39" w:rsidRPr="00A22A39" w:rsidRDefault="00A22A39" w:rsidP="00A22A39">
      <w:pPr>
        <w:pStyle w:val="Odstavecseseznamem"/>
        <w:widowControl w:val="0"/>
        <w:numPr>
          <w:ilvl w:val="0"/>
          <w:numId w:val="344"/>
        </w:numPr>
        <w:suppressAutoHyphens/>
        <w:spacing w:after="120" w:line="240" w:lineRule="auto"/>
        <w:ind w:left="567"/>
        <w:rPr>
          <w:rFonts w:ascii="Times New Roman" w:eastAsia="SimSun" w:hAnsi="Times New Roman" w:cs="Mangal"/>
          <w:b/>
          <w:kern w:val="1"/>
          <w:sz w:val="24"/>
          <w:szCs w:val="24"/>
          <w:lang w:eastAsia="hi-IN" w:bidi="hi-IN"/>
        </w:rPr>
      </w:pPr>
      <w:r w:rsidRPr="00A22A39">
        <w:rPr>
          <w:rFonts w:ascii="Times New Roman" w:eastAsia="SimSun" w:hAnsi="Times New Roman" w:cs="Mangal"/>
          <w:bCs/>
          <w:kern w:val="1"/>
          <w:sz w:val="24"/>
          <w:szCs w:val="24"/>
          <w:lang w:eastAsia="hi-IN" w:bidi="hi-IN"/>
        </w:rPr>
        <w:t>rozvíjejí abstraktní a logické myšlení,</w:t>
      </w:r>
    </w:p>
    <w:p w14:paraId="18D55B91" w14:textId="0779FE0E" w:rsidR="00A22A39" w:rsidRPr="00A22A39" w:rsidRDefault="00A22A39" w:rsidP="00A22A39">
      <w:pPr>
        <w:pStyle w:val="Odstavecseseznamem"/>
        <w:widowControl w:val="0"/>
        <w:numPr>
          <w:ilvl w:val="0"/>
          <w:numId w:val="344"/>
        </w:numPr>
        <w:suppressAutoHyphens/>
        <w:spacing w:after="120" w:line="240" w:lineRule="auto"/>
        <w:ind w:left="567"/>
        <w:rPr>
          <w:rFonts w:ascii="Times New Roman" w:eastAsia="SimSun" w:hAnsi="Times New Roman" w:cs="Mangal"/>
          <w:bCs/>
          <w:kern w:val="1"/>
          <w:sz w:val="24"/>
          <w:szCs w:val="24"/>
          <w:lang w:eastAsia="hi-IN" w:bidi="hi-IN"/>
        </w:rPr>
      </w:pPr>
      <w:r w:rsidRPr="00A22A39">
        <w:rPr>
          <w:rFonts w:ascii="Times New Roman" w:eastAsia="SimSun" w:hAnsi="Times New Roman" w:cs="Mangal"/>
          <w:bCs/>
          <w:kern w:val="1"/>
          <w:sz w:val="24"/>
          <w:szCs w:val="24"/>
          <w:lang w:eastAsia="hi-IN" w:bidi="hi-IN"/>
        </w:rPr>
        <w:t>uplatňují různé způsoby práce s textem a notovým materiálem, efektivně vyhledávají a zpracovávají informace.</w:t>
      </w:r>
    </w:p>
    <w:p w14:paraId="7CF7A1D0" w14:textId="77777777" w:rsidR="00A22A39" w:rsidRDefault="00A22A39" w:rsidP="00A22A39">
      <w:pPr>
        <w:widowControl w:val="0"/>
        <w:suppressAutoHyphens/>
        <w:spacing w:after="120" w:line="240" w:lineRule="auto"/>
        <w:contextualSpacing/>
        <w:rPr>
          <w:rFonts w:ascii="Times New Roman" w:eastAsia="SimSun" w:hAnsi="Times New Roman" w:cs="Mangal"/>
          <w:b/>
          <w:bCs/>
          <w:kern w:val="1"/>
          <w:sz w:val="24"/>
          <w:szCs w:val="24"/>
          <w:lang w:eastAsia="hi-IN" w:bidi="hi-IN"/>
        </w:rPr>
      </w:pPr>
      <w:r w:rsidRPr="00A22A39">
        <w:rPr>
          <w:rFonts w:ascii="Times New Roman" w:eastAsia="SimSun" w:hAnsi="Times New Roman" w:cs="Mangal"/>
          <w:b/>
          <w:bCs/>
          <w:kern w:val="1"/>
          <w:sz w:val="24"/>
          <w:szCs w:val="24"/>
          <w:lang w:eastAsia="hi-IN" w:bidi="hi-IN"/>
        </w:rPr>
        <w:t>Kompetence k řešení problémů:</w:t>
      </w:r>
    </w:p>
    <w:p w14:paraId="68CE7390" w14:textId="77777777" w:rsidR="00A22A39" w:rsidRPr="00A22A39" w:rsidRDefault="00A22A39" w:rsidP="00A22A39">
      <w:pPr>
        <w:pStyle w:val="Odstavecseseznamem"/>
        <w:widowControl w:val="0"/>
        <w:numPr>
          <w:ilvl w:val="0"/>
          <w:numId w:val="344"/>
        </w:numPr>
        <w:suppressAutoHyphens/>
        <w:spacing w:after="120" w:line="240" w:lineRule="auto"/>
        <w:ind w:left="567"/>
        <w:rPr>
          <w:rFonts w:ascii="Times New Roman" w:eastAsia="SimSun" w:hAnsi="Times New Roman" w:cs="Mangal"/>
          <w:b/>
          <w:kern w:val="1"/>
          <w:sz w:val="24"/>
          <w:szCs w:val="24"/>
          <w:lang w:eastAsia="hi-IN" w:bidi="hi-IN"/>
        </w:rPr>
      </w:pPr>
      <w:r w:rsidRPr="00A22A39">
        <w:rPr>
          <w:rFonts w:ascii="Times New Roman" w:eastAsia="SimSun" w:hAnsi="Times New Roman" w:cs="Mangal"/>
          <w:bCs/>
          <w:kern w:val="1"/>
          <w:sz w:val="24"/>
          <w:szCs w:val="24"/>
          <w:lang w:eastAsia="hi-IN" w:bidi="hi-IN"/>
        </w:rPr>
        <w:t>volí vhodné způsoby nácviku skladeb a písní,</w:t>
      </w:r>
    </w:p>
    <w:p w14:paraId="4943BA87" w14:textId="77777777" w:rsidR="00A22A39" w:rsidRPr="00A22A39" w:rsidRDefault="00A22A39" w:rsidP="00A22A39">
      <w:pPr>
        <w:pStyle w:val="Odstavecseseznamem"/>
        <w:widowControl w:val="0"/>
        <w:numPr>
          <w:ilvl w:val="0"/>
          <w:numId w:val="344"/>
        </w:numPr>
        <w:suppressAutoHyphens/>
        <w:spacing w:after="120" w:line="240" w:lineRule="auto"/>
        <w:ind w:left="567"/>
        <w:rPr>
          <w:rFonts w:ascii="Times New Roman" w:eastAsia="SimSun" w:hAnsi="Times New Roman" w:cs="Mangal"/>
          <w:b/>
          <w:kern w:val="1"/>
          <w:sz w:val="24"/>
          <w:szCs w:val="24"/>
          <w:lang w:eastAsia="hi-IN" w:bidi="hi-IN"/>
        </w:rPr>
      </w:pPr>
      <w:r w:rsidRPr="00A22A39">
        <w:rPr>
          <w:rFonts w:ascii="Times New Roman" w:eastAsia="SimSun" w:hAnsi="Times New Roman" w:cs="Mangal"/>
          <w:bCs/>
          <w:kern w:val="1"/>
          <w:sz w:val="24"/>
          <w:szCs w:val="24"/>
          <w:lang w:eastAsia="hi-IN" w:bidi="hi-IN"/>
        </w:rPr>
        <w:t>plánují časové rozvržení samostatného cvičení, zaměřují se na výsledek,</w:t>
      </w:r>
    </w:p>
    <w:p w14:paraId="4C269401" w14:textId="2DFD0301" w:rsidR="00A22A39" w:rsidRPr="00A22A39" w:rsidRDefault="00A22A39" w:rsidP="00A22A39">
      <w:pPr>
        <w:pStyle w:val="Odstavecseseznamem"/>
        <w:widowControl w:val="0"/>
        <w:numPr>
          <w:ilvl w:val="0"/>
          <w:numId w:val="344"/>
        </w:numPr>
        <w:suppressAutoHyphens/>
        <w:spacing w:after="120" w:line="240" w:lineRule="auto"/>
        <w:ind w:left="567"/>
        <w:rPr>
          <w:rFonts w:ascii="Times New Roman" w:eastAsia="SimSun" w:hAnsi="Times New Roman" w:cs="Mangal"/>
          <w:b/>
          <w:kern w:val="1"/>
          <w:sz w:val="24"/>
          <w:szCs w:val="24"/>
          <w:lang w:eastAsia="hi-IN" w:bidi="hi-IN"/>
        </w:rPr>
      </w:pPr>
      <w:r w:rsidRPr="00A22A39">
        <w:rPr>
          <w:rFonts w:ascii="Times New Roman" w:eastAsia="SimSun" w:hAnsi="Times New Roman" w:cs="Mangal"/>
          <w:bCs/>
          <w:kern w:val="1"/>
          <w:sz w:val="24"/>
          <w:szCs w:val="24"/>
          <w:lang w:eastAsia="hi-IN" w:bidi="hi-IN"/>
        </w:rPr>
        <w:t>pořizují notové záznamy a nahrávky</w:t>
      </w:r>
      <w:r w:rsidRPr="00A22A39">
        <w:rPr>
          <w:rFonts w:ascii="Times New Roman" w:eastAsia="SimSun" w:hAnsi="Times New Roman" w:cs="Mangal"/>
          <w:b/>
          <w:kern w:val="1"/>
          <w:sz w:val="24"/>
          <w:szCs w:val="24"/>
          <w:lang w:eastAsia="hi-IN" w:bidi="hi-IN"/>
        </w:rPr>
        <w:t>.</w:t>
      </w:r>
    </w:p>
    <w:p w14:paraId="5858A7DA" w14:textId="77777777" w:rsidR="00A22A39" w:rsidRDefault="00A22A39" w:rsidP="00A22A39">
      <w:pPr>
        <w:widowControl w:val="0"/>
        <w:suppressAutoHyphens/>
        <w:spacing w:after="120" w:line="240" w:lineRule="auto"/>
        <w:contextualSpacing/>
        <w:rPr>
          <w:rFonts w:ascii="Times New Roman" w:eastAsia="SimSun" w:hAnsi="Times New Roman" w:cs="Mangal"/>
          <w:b/>
          <w:bCs/>
          <w:kern w:val="1"/>
          <w:sz w:val="24"/>
          <w:szCs w:val="24"/>
          <w:lang w:eastAsia="hi-IN" w:bidi="hi-IN"/>
        </w:rPr>
      </w:pPr>
      <w:r w:rsidRPr="00A22A39">
        <w:rPr>
          <w:rFonts w:ascii="Times New Roman" w:eastAsia="SimSun" w:hAnsi="Times New Roman" w:cs="Mangal"/>
          <w:b/>
          <w:bCs/>
          <w:kern w:val="1"/>
          <w:sz w:val="24"/>
          <w:szCs w:val="24"/>
          <w:lang w:eastAsia="hi-IN" w:bidi="hi-IN"/>
        </w:rPr>
        <w:t>Komunikativní kompetence:</w:t>
      </w:r>
    </w:p>
    <w:p w14:paraId="3D9A698E" w14:textId="77777777" w:rsidR="00A22A39" w:rsidRPr="00A22A39" w:rsidRDefault="00A22A39" w:rsidP="00A22A39">
      <w:pPr>
        <w:pStyle w:val="Odstavecseseznamem"/>
        <w:widowControl w:val="0"/>
        <w:numPr>
          <w:ilvl w:val="0"/>
          <w:numId w:val="344"/>
        </w:numPr>
        <w:suppressAutoHyphens/>
        <w:spacing w:after="120" w:line="240" w:lineRule="auto"/>
        <w:ind w:left="567"/>
        <w:rPr>
          <w:rFonts w:ascii="Times New Roman" w:eastAsia="SimSun" w:hAnsi="Times New Roman" w:cs="Mangal"/>
          <w:b/>
          <w:kern w:val="1"/>
          <w:sz w:val="24"/>
          <w:szCs w:val="24"/>
          <w:lang w:eastAsia="hi-IN" w:bidi="hi-IN"/>
        </w:rPr>
      </w:pPr>
      <w:r w:rsidRPr="00A22A39">
        <w:rPr>
          <w:rFonts w:ascii="Times New Roman" w:eastAsia="SimSun" w:hAnsi="Times New Roman" w:cs="Mangal"/>
          <w:bCs/>
          <w:kern w:val="1"/>
          <w:sz w:val="24"/>
          <w:szCs w:val="24"/>
          <w:lang w:eastAsia="hi-IN" w:bidi="hi-IN"/>
        </w:rPr>
        <w:t>užívají hudbu jako prostředek komunikace,</w:t>
      </w:r>
    </w:p>
    <w:p w14:paraId="7F08CB64" w14:textId="3AC06591" w:rsidR="00A22A39" w:rsidRPr="00A22A39" w:rsidRDefault="00A22A39" w:rsidP="00A22A39">
      <w:pPr>
        <w:pStyle w:val="Odstavecseseznamem"/>
        <w:widowControl w:val="0"/>
        <w:numPr>
          <w:ilvl w:val="0"/>
          <w:numId w:val="344"/>
        </w:numPr>
        <w:suppressAutoHyphens/>
        <w:spacing w:after="120" w:line="240" w:lineRule="auto"/>
        <w:ind w:left="567"/>
        <w:rPr>
          <w:rFonts w:ascii="Times New Roman" w:eastAsia="SimSun" w:hAnsi="Times New Roman" w:cs="Mangal"/>
          <w:b/>
          <w:kern w:val="1"/>
          <w:sz w:val="24"/>
          <w:szCs w:val="24"/>
          <w:lang w:eastAsia="hi-IN" w:bidi="hi-IN"/>
        </w:rPr>
      </w:pPr>
      <w:r w:rsidRPr="00A22A39">
        <w:rPr>
          <w:rFonts w:ascii="Times New Roman" w:eastAsia="SimSun" w:hAnsi="Times New Roman" w:cs="Mangal"/>
          <w:bCs/>
          <w:kern w:val="1"/>
          <w:sz w:val="24"/>
          <w:szCs w:val="24"/>
          <w:lang w:eastAsia="hi-IN" w:bidi="hi-IN"/>
        </w:rPr>
        <w:t>dokáží hudbě porozumět a hudbou komunikovat.</w:t>
      </w:r>
    </w:p>
    <w:p w14:paraId="7EC9E0CE" w14:textId="77777777" w:rsidR="00A22A39" w:rsidRDefault="00A22A39" w:rsidP="00A22A39">
      <w:pPr>
        <w:widowControl w:val="0"/>
        <w:suppressAutoHyphens/>
        <w:spacing w:after="120" w:line="240" w:lineRule="auto"/>
        <w:contextualSpacing/>
        <w:rPr>
          <w:rFonts w:ascii="Times New Roman" w:eastAsia="SimSun" w:hAnsi="Times New Roman" w:cs="Mangal"/>
          <w:b/>
          <w:bCs/>
          <w:kern w:val="1"/>
          <w:sz w:val="24"/>
          <w:szCs w:val="24"/>
          <w:lang w:eastAsia="hi-IN" w:bidi="hi-IN"/>
        </w:rPr>
      </w:pPr>
      <w:r w:rsidRPr="00A22A39">
        <w:rPr>
          <w:rFonts w:ascii="Times New Roman" w:eastAsia="SimSun" w:hAnsi="Times New Roman" w:cs="Mangal"/>
          <w:b/>
          <w:bCs/>
          <w:kern w:val="1"/>
          <w:sz w:val="24"/>
          <w:szCs w:val="24"/>
          <w:lang w:eastAsia="hi-IN" w:bidi="hi-IN"/>
        </w:rPr>
        <w:t>Personální a sociální kompetence:</w:t>
      </w:r>
    </w:p>
    <w:p w14:paraId="0A30DF84" w14:textId="3D9DAA1E" w:rsidR="00A22A39" w:rsidRPr="00A22A39" w:rsidRDefault="00A22A39" w:rsidP="00A22A39">
      <w:pPr>
        <w:pStyle w:val="Odstavecseseznamem"/>
        <w:widowControl w:val="0"/>
        <w:numPr>
          <w:ilvl w:val="0"/>
          <w:numId w:val="344"/>
        </w:numPr>
        <w:suppressAutoHyphens/>
        <w:spacing w:after="120" w:line="240" w:lineRule="auto"/>
        <w:ind w:left="709"/>
        <w:rPr>
          <w:rFonts w:ascii="Times New Roman" w:eastAsia="SimSun" w:hAnsi="Times New Roman" w:cs="Mangal"/>
          <w:bCs/>
          <w:kern w:val="1"/>
          <w:sz w:val="24"/>
          <w:szCs w:val="24"/>
          <w:lang w:eastAsia="hi-IN" w:bidi="hi-IN"/>
        </w:rPr>
      </w:pPr>
      <w:r w:rsidRPr="00A22A39">
        <w:rPr>
          <w:rFonts w:ascii="Times New Roman" w:eastAsia="SimSun" w:hAnsi="Times New Roman" w:cs="Mangal"/>
          <w:bCs/>
          <w:kern w:val="1"/>
          <w:sz w:val="24"/>
          <w:szCs w:val="24"/>
          <w:lang w:eastAsia="hi-IN" w:bidi="hi-IN"/>
        </w:rPr>
        <w:t>spolupracují ve skupině,</w:t>
      </w:r>
    </w:p>
    <w:p w14:paraId="0F6FC427" w14:textId="6D481560" w:rsidR="00A22A39" w:rsidRPr="00A22A39" w:rsidRDefault="00A22A39" w:rsidP="00A22A39">
      <w:pPr>
        <w:pStyle w:val="Odstavecseseznamem"/>
        <w:widowControl w:val="0"/>
        <w:numPr>
          <w:ilvl w:val="0"/>
          <w:numId w:val="344"/>
        </w:numPr>
        <w:suppressAutoHyphens/>
        <w:spacing w:after="120" w:line="240" w:lineRule="auto"/>
        <w:ind w:left="709"/>
        <w:rPr>
          <w:rFonts w:ascii="Times New Roman" w:eastAsia="SimSun" w:hAnsi="Times New Roman" w:cs="Mangal"/>
          <w:bCs/>
          <w:kern w:val="1"/>
          <w:sz w:val="24"/>
          <w:szCs w:val="24"/>
          <w:lang w:eastAsia="hi-IN" w:bidi="hi-IN"/>
        </w:rPr>
      </w:pPr>
      <w:r w:rsidRPr="00A22A39">
        <w:rPr>
          <w:rFonts w:ascii="Times New Roman" w:eastAsia="SimSun" w:hAnsi="Times New Roman" w:cs="Mangal"/>
          <w:bCs/>
          <w:kern w:val="1"/>
          <w:sz w:val="24"/>
          <w:szCs w:val="24"/>
          <w:lang w:eastAsia="hi-IN" w:bidi="hi-IN"/>
        </w:rPr>
        <w:t>reagují na hodnocení a kritiku a reflektují jejím prostřednictvím svůj výkon.</w:t>
      </w:r>
    </w:p>
    <w:p w14:paraId="0D518C04" w14:textId="77777777" w:rsidR="00A22A39" w:rsidRDefault="00A22A39" w:rsidP="00A22A39">
      <w:pPr>
        <w:widowControl w:val="0"/>
        <w:suppressAutoHyphens/>
        <w:spacing w:after="120" w:line="240" w:lineRule="auto"/>
        <w:contextualSpacing/>
        <w:rPr>
          <w:rFonts w:ascii="Times New Roman" w:eastAsia="SimSun" w:hAnsi="Times New Roman" w:cs="Mangal"/>
          <w:b/>
          <w:bCs/>
          <w:kern w:val="1"/>
          <w:sz w:val="24"/>
          <w:szCs w:val="24"/>
          <w:lang w:eastAsia="hi-IN" w:bidi="hi-IN"/>
        </w:rPr>
      </w:pPr>
      <w:r w:rsidRPr="00A22A39">
        <w:rPr>
          <w:rFonts w:ascii="Times New Roman" w:eastAsia="SimSun" w:hAnsi="Times New Roman" w:cs="Mangal"/>
          <w:b/>
          <w:bCs/>
          <w:kern w:val="1"/>
          <w:sz w:val="24"/>
          <w:szCs w:val="24"/>
          <w:lang w:eastAsia="hi-IN" w:bidi="hi-IN"/>
        </w:rPr>
        <w:t>Občanské kompetence a kulturní povědomí:</w:t>
      </w:r>
    </w:p>
    <w:p w14:paraId="4E05D560" w14:textId="493F3F43" w:rsidR="00A22A39" w:rsidRPr="00A22A39" w:rsidRDefault="00A22A39" w:rsidP="00A22A39">
      <w:pPr>
        <w:pStyle w:val="Odstavecseseznamem"/>
        <w:widowControl w:val="0"/>
        <w:numPr>
          <w:ilvl w:val="0"/>
          <w:numId w:val="344"/>
        </w:numPr>
        <w:suppressAutoHyphens/>
        <w:spacing w:after="120" w:line="240" w:lineRule="auto"/>
        <w:ind w:left="709"/>
        <w:rPr>
          <w:rFonts w:ascii="Times New Roman" w:eastAsia="SimSun" w:hAnsi="Times New Roman" w:cs="Mangal"/>
          <w:bCs/>
          <w:kern w:val="1"/>
          <w:sz w:val="24"/>
          <w:szCs w:val="24"/>
          <w:lang w:eastAsia="hi-IN" w:bidi="hi-IN"/>
        </w:rPr>
      </w:pPr>
      <w:r w:rsidRPr="00A22A39">
        <w:rPr>
          <w:rFonts w:ascii="Times New Roman" w:eastAsia="SimSun" w:hAnsi="Times New Roman" w:cs="Mangal"/>
          <w:bCs/>
          <w:kern w:val="1"/>
          <w:sz w:val="24"/>
          <w:szCs w:val="24"/>
          <w:lang w:eastAsia="hi-IN" w:bidi="hi-IN"/>
        </w:rPr>
        <w:t>vytvářejí si pozitivní vztah k lidovým písním a kultuře různých národů,</w:t>
      </w:r>
    </w:p>
    <w:p w14:paraId="65E2FDA5" w14:textId="0D9C6F69" w:rsidR="00A22A39" w:rsidRPr="00A22A39" w:rsidRDefault="00A22A39" w:rsidP="00A22A39">
      <w:pPr>
        <w:pStyle w:val="Odstavecseseznamem"/>
        <w:widowControl w:val="0"/>
        <w:numPr>
          <w:ilvl w:val="0"/>
          <w:numId w:val="344"/>
        </w:numPr>
        <w:suppressAutoHyphens/>
        <w:spacing w:after="120" w:line="240" w:lineRule="auto"/>
        <w:ind w:left="709"/>
        <w:rPr>
          <w:rFonts w:ascii="Times New Roman" w:eastAsia="SimSun" w:hAnsi="Times New Roman" w:cs="Mangal"/>
          <w:bCs/>
          <w:kern w:val="1"/>
          <w:sz w:val="24"/>
          <w:szCs w:val="24"/>
          <w:lang w:eastAsia="hi-IN" w:bidi="hi-IN"/>
        </w:rPr>
      </w:pPr>
      <w:r w:rsidRPr="00A22A39">
        <w:rPr>
          <w:rFonts w:ascii="Times New Roman" w:eastAsia="SimSun" w:hAnsi="Times New Roman" w:cs="Mangal"/>
          <w:bCs/>
          <w:kern w:val="1"/>
          <w:sz w:val="24"/>
          <w:szCs w:val="24"/>
          <w:lang w:eastAsia="hi-IN" w:bidi="hi-IN"/>
        </w:rPr>
        <w:t>posilují svou národní identitu,</w:t>
      </w:r>
    </w:p>
    <w:p w14:paraId="4DC4B35B" w14:textId="6AE8A4D6" w:rsidR="00A22A39" w:rsidRPr="00A22A39" w:rsidRDefault="00A22A39" w:rsidP="00A22A39">
      <w:pPr>
        <w:pStyle w:val="Odstavecseseznamem"/>
        <w:widowControl w:val="0"/>
        <w:numPr>
          <w:ilvl w:val="0"/>
          <w:numId w:val="344"/>
        </w:numPr>
        <w:suppressAutoHyphens/>
        <w:spacing w:after="120" w:line="240" w:lineRule="auto"/>
        <w:ind w:left="709"/>
        <w:rPr>
          <w:rFonts w:ascii="Times New Roman" w:eastAsia="SimSun" w:hAnsi="Times New Roman" w:cs="Mangal"/>
          <w:bCs/>
          <w:kern w:val="1"/>
          <w:sz w:val="24"/>
          <w:szCs w:val="24"/>
          <w:lang w:eastAsia="hi-IN" w:bidi="hi-IN"/>
        </w:rPr>
      </w:pPr>
      <w:r w:rsidRPr="00A22A39">
        <w:rPr>
          <w:rFonts w:ascii="Times New Roman" w:eastAsia="SimSun" w:hAnsi="Times New Roman" w:cs="Mangal"/>
          <w:bCs/>
          <w:kern w:val="1"/>
          <w:sz w:val="24"/>
          <w:szCs w:val="24"/>
          <w:lang w:eastAsia="hi-IN" w:bidi="hi-IN"/>
        </w:rPr>
        <w:t>seznamují se s díly světové hudby a rozvíjejí vlastní hudební vkus.</w:t>
      </w:r>
    </w:p>
    <w:p w14:paraId="2A99E0F8" w14:textId="77777777" w:rsidR="00A22A39" w:rsidRDefault="00A22A39" w:rsidP="00A22A39">
      <w:pPr>
        <w:widowControl w:val="0"/>
        <w:suppressAutoHyphens/>
        <w:spacing w:after="120" w:line="240" w:lineRule="auto"/>
        <w:contextualSpacing/>
        <w:rPr>
          <w:rFonts w:ascii="Times New Roman" w:eastAsia="SimSun" w:hAnsi="Times New Roman" w:cs="Mangal"/>
          <w:b/>
          <w:bCs/>
          <w:kern w:val="1"/>
          <w:sz w:val="24"/>
          <w:szCs w:val="24"/>
          <w:lang w:eastAsia="hi-IN" w:bidi="hi-IN"/>
        </w:rPr>
      </w:pPr>
      <w:r w:rsidRPr="00A22A39">
        <w:rPr>
          <w:rFonts w:ascii="Times New Roman" w:eastAsia="SimSun" w:hAnsi="Times New Roman" w:cs="Mangal"/>
          <w:b/>
          <w:bCs/>
          <w:kern w:val="1"/>
          <w:sz w:val="24"/>
          <w:szCs w:val="24"/>
          <w:lang w:eastAsia="hi-IN" w:bidi="hi-IN"/>
        </w:rPr>
        <w:t>Kompetence k pracovnímu uplatnění a podnikatelským aktivitám:</w:t>
      </w:r>
    </w:p>
    <w:p w14:paraId="0E2183D3" w14:textId="69CDAE52" w:rsidR="00A22A39" w:rsidRPr="00A22A39" w:rsidRDefault="00A22A39" w:rsidP="00A22A39">
      <w:pPr>
        <w:pStyle w:val="Odstavecseseznamem"/>
        <w:widowControl w:val="0"/>
        <w:numPr>
          <w:ilvl w:val="0"/>
          <w:numId w:val="344"/>
        </w:numPr>
        <w:suppressAutoHyphens/>
        <w:spacing w:after="120" w:line="240" w:lineRule="auto"/>
        <w:ind w:left="709"/>
        <w:rPr>
          <w:rFonts w:ascii="Times New Roman" w:eastAsia="SimSun" w:hAnsi="Times New Roman" w:cs="Mangal"/>
          <w:bCs/>
          <w:kern w:val="1"/>
          <w:sz w:val="24"/>
          <w:szCs w:val="24"/>
          <w:lang w:eastAsia="hi-IN" w:bidi="hi-IN"/>
        </w:rPr>
      </w:pPr>
      <w:r w:rsidRPr="00A22A39">
        <w:rPr>
          <w:rFonts w:ascii="Times New Roman" w:eastAsia="SimSun" w:hAnsi="Times New Roman" w:cs="Mangal"/>
          <w:bCs/>
          <w:kern w:val="1"/>
          <w:sz w:val="24"/>
          <w:szCs w:val="24"/>
          <w:lang w:eastAsia="hi-IN" w:bidi="hi-IN"/>
        </w:rPr>
        <w:t>zdokonalují své hudební znalosti a dovednosti jako prostředek osobního rozvoje i profesního uplatnění (např. jako hudebník v orchestru, korepetitor, hudební kritik, publicista nebo při tvůrčí hudební činnosti).</w:t>
      </w:r>
    </w:p>
    <w:p w14:paraId="03397EEB" w14:textId="77777777" w:rsidR="00A22A39" w:rsidRDefault="00A22A39" w:rsidP="00A22A39">
      <w:pPr>
        <w:widowControl w:val="0"/>
        <w:suppressAutoHyphens/>
        <w:spacing w:after="120" w:line="240" w:lineRule="auto"/>
        <w:contextualSpacing/>
        <w:rPr>
          <w:rFonts w:ascii="Times New Roman" w:eastAsia="SimSun" w:hAnsi="Times New Roman" w:cs="Mangal"/>
          <w:b/>
          <w:bCs/>
          <w:kern w:val="1"/>
          <w:sz w:val="24"/>
          <w:szCs w:val="24"/>
          <w:lang w:eastAsia="hi-IN" w:bidi="hi-IN"/>
        </w:rPr>
      </w:pPr>
      <w:r w:rsidRPr="00A22A39">
        <w:rPr>
          <w:rFonts w:ascii="Times New Roman" w:eastAsia="SimSun" w:hAnsi="Times New Roman" w:cs="Mangal"/>
          <w:b/>
          <w:bCs/>
          <w:kern w:val="1"/>
          <w:sz w:val="24"/>
          <w:szCs w:val="24"/>
          <w:lang w:eastAsia="hi-IN" w:bidi="hi-IN"/>
        </w:rPr>
        <w:t>Digitální kompetence:</w:t>
      </w:r>
    </w:p>
    <w:p w14:paraId="6DB4F462" w14:textId="55D810B7" w:rsidR="00A22A39" w:rsidRPr="00A22A39" w:rsidRDefault="00A22A39" w:rsidP="00A22A39">
      <w:pPr>
        <w:pStyle w:val="Odstavecseseznamem"/>
        <w:widowControl w:val="0"/>
        <w:numPr>
          <w:ilvl w:val="0"/>
          <w:numId w:val="344"/>
        </w:numPr>
        <w:suppressAutoHyphens/>
        <w:spacing w:after="120" w:line="240" w:lineRule="auto"/>
        <w:ind w:left="709"/>
        <w:rPr>
          <w:rFonts w:ascii="Times New Roman" w:eastAsia="SimSun" w:hAnsi="Times New Roman" w:cs="Mangal"/>
          <w:bCs/>
          <w:kern w:val="1"/>
          <w:sz w:val="24"/>
          <w:szCs w:val="24"/>
          <w:lang w:eastAsia="hi-IN" w:bidi="hi-IN"/>
        </w:rPr>
      </w:pPr>
      <w:r w:rsidRPr="00A22A39">
        <w:rPr>
          <w:rFonts w:ascii="Times New Roman" w:eastAsia="SimSun" w:hAnsi="Times New Roman" w:cs="Mangal"/>
          <w:bCs/>
          <w:kern w:val="1"/>
          <w:sz w:val="24"/>
          <w:szCs w:val="24"/>
          <w:lang w:eastAsia="hi-IN" w:bidi="hi-IN"/>
        </w:rPr>
        <w:t>využívají notační programy (např. Musescore, Sibelius) k úpravě a analýze notových záznamů,</w:t>
      </w:r>
    </w:p>
    <w:p w14:paraId="5985A34B" w14:textId="7594CA76" w:rsidR="00A22A39" w:rsidRPr="00A22A39" w:rsidRDefault="00A22A39" w:rsidP="00A22A39">
      <w:pPr>
        <w:pStyle w:val="Odstavecseseznamem"/>
        <w:widowControl w:val="0"/>
        <w:numPr>
          <w:ilvl w:val="0"/>
          <w:numId w:val="344"/>
        </w:numPr>
        <w:suppressAutoHyphens/>
        <w:spacing w:after="120" w:line="240" w:lineRule="auto"/>
        <w:ind w:left="709"/>
        <w:rPr>
          <w:rFonts w:ascii="Times New Roman" w:eastAsia="SimSun" w:hAnsi="Times New Roman" w:cs="Mangal"/>
          <w:bCs/>
          <w:kern w:val="1"/>
          <w:sz w:val="24"/>
          <w:szCs w:val="24"/>
          <w:lang w:eastAsia="hi-IN" w:bidi="hi-IN"/>
        </w:rPr>
      </w:pPr>
      <w:r w:rsidRPr="00A22A39">
        <w:rPr>
          <w:rFonts w:ascii="Times New Roman" w:eastAsia="SimSun" w:hAnsi="Times New Roman" w:cs="Mangal"/>
          <w:bCs/>
          <w:kern w:val="1"/>
          <w:sz w:val="24"/>
          <w:szCs w:val="24"/>
          <w:lang w:eastAsia="hi-IN" w:bidi="hi-IN"/>
        </w:rPr>
        <w:t>aplikují znalosti z hudební nauky prostřednictvím virtuálních nástrojů (např. online klavíry jako Virtual Piano),</w:t>
      </w:r>
    </w:p>
    <w:p w14:paraId="13857031" w14:textId="7018500F" w:rsidR="00A22A39" w:rsidRPr="00A22A39" w:rsidRDefault="00A22A39" w:rsidP="00A22A39">
      <w:pPr>
        <w:pStyle w:val="Odstavecseseznamem"/>
        <w:widowControl w:val="0"/>
        <w:numPr>
          <w:ilvl w:val="0"/>
          <w:numId w:val="344"/>
        </w:numPr>
        <w:suppressAutoHyphens/>
        <w:spacing w:after="120" w:line="240" w:lineRule="auto"/>
        <w:ind w:left="709"/>
        <w:rPr>
          <w:rFonts w:ascii="Times New Roman" w:eastAsia="SimSun" w:hAnsi="Times New Roman" w:cs="Mangal"/>
          <w:bCs/>
          <w:kern w:val="1"/>
          <w:sz w:val="24"/>
          <w:szCs w:val="24"/>
          <w:lang w:eastAsia="hi-IN" w:bidi="hi-IN"/>
        </w:rPr>
      </w:pPr>
      <w:r w:rsidRPr="00A22A39">
        <w:rPr>
          <w:rFonts w:ascii="Times New Roman" w:eastAsia="SimSun" w:hAnsi="Times New Roman" w:cs="Mangal"/>
          <w:bCs/>
          <w:kern w:val="1"/>
          <w:sz w:val="24"/>
          <w:szCs w:val="24"/>
          <w:lang w:eastAsia="hi-IN" w:bidi="hi-IN"/>
        </w:rPr>
        <w:t>pracují s aplikacemi typu GarageBand (hudební doprovody, zpěv, hra na různé nástroje) a EarMaster (cvičení rytmu, intonace apod.),</w:t>
      </w:r>
    </w:p>
    <w:p w14:paraId="698203BC" w14:textId="788F98D9" w:rsidR="00A22A39" w:rsidRPr="00A22A39" w:rsidRDefault="00A22A39" w:rsidP="00A22A39">
      <w:pPr>
        <w:pStyle w:val="Odstavecseseznamem"/>
        <w:widowControl w:val="0"/>
        <w:numPr>
          <w:ilvl w:val="0"/>
          <w:numId w:val="344"/>
        </w:numPr>
        <w:suppressAutoHyphens/>
        <w:spacing w:after="120" w:line="240" w:lineRule="auto"/>
        <w:ind w:left="709"/>
        <w:rPr>
          <w:rFonts w:ascii="Times New Roman" w:eastAsia="SimSun" w:hAnsi="Times New Roman" w:cs="Mangal"/>
          <w:bCs/>
          <w:kern w:val="1"/>
          <w:sz w:val="24"/>
          <w:szCs w:val="24"/>
          <w:lang w:eastAsia="hi-IN" w:bidi="hi-IN"/>
        </w:rPr>
      </w:pPr>
      <w:r w:rsidRPr="00A22A39">
        <w:rPr>
          <w:rFonts w:ascii="Times New Roman" w:eastAsia="SimSun" w:hAnsi="Times New Roman" w:cs="Mangal"/>
          <w:bCs/>
          <w:kern w:val="1"/>
          <w:sz w:val="24"/>
          <w:szCs w:val="24"/>
          <w:lang w:eastAsia="hi-IN" w:bidi="hi-IN"/>
        </w:rPr>
        <w:t>využívají multimediální obsah z YouTube (např. výuková videa o hudební nauce a dějinách hudby),</w:t>
      </w:r>
    </w:p>
    <w:p w14:paraId="47DDAE23" w14:textId="72BD8BFD" w:rsidR="00A22A39" w:rsidRPr="00A22A39" w:rsidRDefault="00A22A39" w:rsidP="00A22A39">
      <w:pPr>
        <w:pStyle w:val="Odstavecseseznamem"/>
        <w:widowControl w:val="0"/>
        <w:numPr>
          <w:ilvl w:val="0"/>
          <w:numId w:val="344"/>
        </w:numPr>
        <w:suppressAutoHyphens/>
        <w:spacing w:after="120" w:line="240" w:lineRule="auto"/>
        <w:ind w:left="709"/>
        <w:rPr>
          <w:rFonts w:ascii="Times New Roman" w:eastAsia="SimSun" w:hAnsi="Times New Roman" w:cs="Mangal"/>
          <w:bCs/>
          <w:kern w:val="1"/>
          <w:sz w:val="24"/>
          <w:szCs w:val="24"/>
          <w:lang w:eastAsia="hi-IN" w:bidi="hi-IN"/>
        </w:rPr>
      </w:pPr>
      <w:r w:rsidRPr="00A22A39">
        <w:rPr>
          <w:rFonts w:ascii="Times New Roman" w:eastAsia="SimSun" w:hAnsi="Times New Roman" w:cs="Mangal"/>
          <w:bCs/>
          <w:kern w:val="1"/>
          <w:sz w:val="24"/>
          <w:szCs w:val="24"/>
          <w:lang w:eastAsia="hi-IN" w:bidi="hi-IN"/>
        </w:rPr>
        <w:t>absolvují virtuální exkurze (např. prostřednictvím Google Arts &amp; Culture),</w:t>
      </w:r>
    </w:p>
    <w:p w14:paraId="36CB005B" w14:textId="7E310686" w:rsidR="00A22A39" w:rsidRDefault="00A22A39" w:rsidP="00A22A39">
      <w:pPr>
        <w:pStyle w:val="Odstavecseseznamem"/>
        <w:widowControl w:val="0"/>
        <w:numPr>
          <w:ilvl w:val="0"/>
          <w:numId w:val="344"/>
        </w:numPr>
        <w:suppressAutoHyphens/>
        <w:spacing w:after="120" w:line="240" w:lineRule="auto"/>
        <w:ind w:left="709"/>
        <w:rPr>
          <w:rFonts w:ascii="Times New Roman" w:eastAsia="SimSun" w:hAnsi="Times New Roman" w:cs="Mangal"/>
          <w:bCs/>
          <w:kern w:val="1"/>
          <w:sz w:val="24"/>
          <w:szCs w:val="24"/>
          <w:lang w:eastAsia="hi-IN" w:bidi="hi-IN"/>
        </w:rPr>
      </w:pPr>
      <w:r w:rsidRPr="00A22A39">
        <w:rPr>
          <w:rFonts w:ascii="Times New Roman" w:eastAsia="SimSun" w:hAnsi="Times New Roman" w:cs="Mangal"/>
          <w:bCs/>
          <w:kern w:val="1"/>
          <w:sz w:val="24"/>
          <w:szCs w:val="24"/>
          <w:lang w:eastAsia="hi-IN" w:bidi="hi-IN"/>
        </w:rPr>
        <w:t>používají e-learningové platformy (např. Google Classroom) ke sdílení výukových materiálů a odevzdávání úkolů.</w:t>
      </w:r>
    </w:p>
    <w:bookmarkEnd w:id="19"/>
    <w:p w14:paraId="40F338FE" w14:textId="0DADD9D9" w:rsidR="009E4D13" w:rsidRPr="009E4D13" w:rsidRDefault="009E4D13" w:rsidP="006E0F86">
      <w:pPr>
        <w:widowControl w:val="0"/>
        <w:suppressAutoHyphens/>
        <w:spacing w:after="120" w:line="240" w:lineRule="auto"/>
        <w:contextualSpacing/>
        <w:rPr>
          <w:rFonts w:ascii="Times New Roman" w:eastAsia="SimSun" w:hAnsi="Times New Roman" w:cs="Mangal"/>
          <w:b/>
          <w:kern w:val="1"/>
          <w:sz w:val="24"/>
          <w:szCs w:val="24"/>
          <w:lang w:eastAsia="hi-IN" w:bidi="hi-IN"/>
        </w:rPr>
      </w:pPr>
      <w:r w:rsidRPr="009E4D13">
        <w:rPr>
          <w:rFonts w:ascii="Times New Roman" w:eastAsia="SimSun" w:hAnsi="Times New Roman" w:cs="Mangal"/>
          <w:b/>
          <w:kern w:val="1"/>
          <w:sz w:val="24"/>
          <w:szCs w:val="24"/>
          <w:lang w:eastAsia="hi-IN" w:bidi="hi-IN"/>
        </w:rPr>
        <w:t>Realizace průřezových témat:</w:t>
      </w:r>
    </w:p>
    <w:p w14:paraId="7A6412F0" w14:textId="77777777" w:rsidR="009E4D13" w:rsidRDefault="009E4D13" w:rsidP="006E0F86">
      <w:pPr>
        <w:widowControl w:val="0"/>
        <w:suppressAutoHyphens/>
        <w:spacing w:after="120" w:line="240" w:lineRule="auto"/>
        <w:contextualSpacing/>
        <w:rPr>
          <w:rFonts w:ascii="Times New Roman" w:eastAsia="SimSun" w:hAnsi="Times New Roman" w:cs="Mangal"/>
          <w:b/>
          <w:bCs/>
          <w:kern w:val="1"/>
          <w:sz w:val="24"/>
          <w:szCs w:val="24"/>
          <w:lang w:eastAsia="hi-IN" w:bidi="hi-IN"/>
        </w:rPr>
      </w:pPr>
      <w:r w:rsidRPr="009E4D13">
        <w:rPr>
          <w:rFonts w:ascii="Times New Roman" w:eastAsia="SimSun" w:hAnsi="Times New Roman" w:cs="Mangal"/>
          <w:b/>
          <w:bCs/>
          <w:kern w:val="1"/>
          <w:sz w:val="24"/>
          <w:szCs w:val="24"/>
          <w:lang w:eastAsia="hi-IN" w:bidi="hi-IN"/>
        </w:rPr>
        <w:t>Občan v demokratické společnosti</w:t>
      </w:r>
    </w:p>
    <w:p w14:paraId="66D3CC41" w14:textId="77777777" w:rsidR="009E4D13" w:rsidRDefault="009E4D13" w:rsidP="006E0F86">
      <w:pPr>
        <w:pStyle w:val="Odstavecseseznamem"/>
        <w:widowControl w:val="0"/>
        <w:numPr>
          <w:ilvl w:val="0"/>
          <w:numId w:val="340"/>
        </w:numPr>
        <w:suppressAutoHyphens/>
        <w:spacing w:after="120" w:line="240" w:lineRule="auto"/>
        <w:rPr>
          <w:rFonts w:ascii="Times New Roman" w:eastAsia="SimSun" w:hAnsi="Times New Roman" w:cs="Mangal"/>
          <w:bCs/>
          <w:kern w:val="1"/>
          <w:sz w:val="24"/>
          <w:szCs w:val="24"/>
          <w:lang w:eastAsia="hi-IN" w:bidi="hi-IN"/>
        </w:rPr>
      </w:pPr>
      <w:r w:rsidRPr="009E4D13">
        <w:rPr>
          <w:rFonts w:ascii="Times New Roman" w:eastAsia="SimSun" w:hAnsi="Times New Roman" w:cs="Mangal"/>
          <w:bCs/>
          <w:kern w:val="1"/>
          <w:sz w:val="24"/>
          <w:szCs w:val="24"/>
          <w:lang w:eastAsia="hi-IN" w:bidi="hi-IN"/>
        </w:rPr>
        <w:t xml:space="preserve">rozvoj odpovědného a aktivního občanského postoje prostřednictvím práce ve skupině, spoluvytváření společných hudebních projektů a respektování individuálních názorů a hudebních projevů ostatních. </w:t>
      </w:r>
    </w:p>
    <w:p w14:paraId="1D89D973" w14:textId="77777777" w:rsidR="009E4D13" w:rsidRDefault="009E4D13" w:rsidP="006E0F86">
      <w:pPr>
        <w:pStyle w:val="Odstavecseseznamem"/>
        <w:widowControl w:val="0"/>
        <w:numPr>
          <w:ilvl w:val="0"/>
          <w:numId w:val="340"/>
        </w:numPr>
        <w:suppressAutoHyphens/>
        <w:spacing w:after="120" w:line="240" w:lineRule="auto"/>
        <w:rPr>
          <w:rFonts w:ascii="Times New Roman" w:eastAsia="SimSun" w:hAnsi="Times New Roman" w:cs="Mangal"/>
          <w:bCs/>
          <w:kern w:val="1"/>
          <w:sz w:val="24"/>
          <w:szCs w:val="24"/>
          <w:lang w:eastAsia="hi-IN" w:bidi="hi-IN"/>
        </w:rPr>
      </w:pPr>
      <w:r w:rsidRPr="009E4D13">
        <w:rPr>
          <w:rFonts w:ascii="Times New Roman" w:eastAsia="SimSun" w:hAnsi="Times New Roman" w:cs="Mangal"/>
          <w:bCs/>
          <w:kern w:val="1"/>
          <w:sz w:val="24"/>
          <w:szCs w:val="24"/>
          <w:lang w:eastAsia="hi-IN" w:bidi="hi-IN"/>
        </w:rPr>
        <w:t xml:space="preserve">Studenti se učí komunikovat partnersky, naslouchat druhým a konstruktivně řešit </w:t>
      </w:r>
      <w:r w:rsidRPr="009E4D13">
        <w:rPr>
          <w:rFonts w:ascii="Times New Roman" w:eastAsia="SimSun" w:hAnsi="Times New Roman" w:cs="Mangal"/>
          <w:bCs/>
          <w:kern w:val="1"/>
          <w:sz w:val="24"/>
          <w:szCs w:val="24"/>
          <w:lang w:eastAsia="hi-IN" w:bidi="hi-IN"/>
        </w:rPr>
        <w:lastRenderedPageBreak/>
        <w:t xml:space="preserve">případné neshody v interpretační i organizační rovině. </w:t>
      </w:r>
    </w:p>
    <w:p w14:paraId="047976FC" w14:textId="664FC6C8" w:rsidR="009E4D13" w:rsidRPr="009E4D13" w:rsidRDefault="009E4D13" w:rsidP="006E0F86">
      <w:pPr>
        <w:pStyle w:val="Odstavecseseznamem"/>
        <w:widowControl w:val="0"/>
        <w:numPr>
          <w:ilvl w:val="0"/>
          <w:numId w:val="340"/>
        </w:numPr>
        <w:suppressAutoHyphens/>
        <w:spacing w:after="120" w:line="240" w:lineRule="auto"/>
        <w:rPr>
          <w:rFonts w:ascii="Times New Roman" w:eastAsia="SimSun" w:hAnsi="Times New Roman" w:cs="Mangal"/>
          <w:bCs/>
          <w:kern w:val="1"/>
          <w:sz w:val="24"/>
          <w:szCs w:val="24"/>
          <w:lang w:eastAsia="hi-IN" w:bidi="hi-IN"/>
        </w:rPr>
      </w:pPr>
      <w:r w:rsidRPr="009E4D13">
        <w:rPr>
          <w:rFonts w:ascii="Times New Roman" w:eastAsia="SimSun" w:hAnsi="Times New Roman" w:cs="Mangal"/>
          <w:bCs/>
          <w:kern w:val="1"/>
          <w:sz w:val="24"/>
          <w:szCs w:val="24"/>
          <w:lang w:eastAsia="hi-IN" w:bidi="hi-IN"/>
        </w:rPr>
        <w:t>Demokratické klima ve třídě je budováno skrze podporu otevřeného dialogu, sdílení nápadů a vzájemného respektu mezi studenty a pedagogy.</w:t>
      </w:r>
    </w:p>
    <w:p w14:paraId="6F328999" w14:textId="77777777" w:rsidR="009E4D13" w:rsidRDefault="009E4D13" w:rsidP="006E0F86">
      <w:pPr>
        <w:widowControl w:val="0"/>
        <w:suppressAutoHyphens/>
        <w:spacing w:after="120" w:line="240" w:lineRule="auto"/>
        <w:contextualSpacing/>
        <w:rPr>
          <w:rFonts w:ascii="Times New Roman" w:eastAsia="SimSun" w:hAnsi="Times New Roman" w:cs="Mangal"/>
          <w:b/>
          <w:bCs/>
          <w:kern w:val="1"/>
          <w:sz w:val="24"/>
          <w:szCs w:val="24"/>
          <w:lang w:eastAsia="hi-IN" w:bidi="hi-IN"/>
        </w:rPr>
      </w:pPr>
      <w:r w:rsidRPr="009E4D13">
        <w:rPr>
          <w:rFonts w:ascii="Times New Roman" w:eastAsia="SimSun" w:hAnsi="Times New Roman" w:cs="Mangal"/>
          <w:b/>
          <w:bCs/>
          <w:kern w:val="1"/>
          <w:sz w:val="24"/>
          <w:szCs w:val="24"/>
          <w:lang w:eastAsia="hi-IN" w:bidi="hi-IN"/>
        </w:rPr>
        <w:t>Člověk a svět práce</w:t>
      </w:r>
    </w:p>
    <w:p w14:paraId="6B7B26AB" w14:textId="77777777" w:rsidR="009E4D13" w:rsidRDefault="009E4D13" w:rsidP="006E0F86">
      <w:pPr>
        <w:pStyle w:val="Odstavecseseznamem"/>
        <w:widowControl w:val="0"/>
        <w:numPr>
          <w:ilvl w:val="0"/>
          <w:numId w:val="340"/>
        </w:numPr>
        <w:suppressAutoHyphens/>
        <w:spacing w:after="120" w:line="240" w:lineRule="auto"/>
        <w:rPr>
          <w:rFonts w:ascii="Times New Roman" w:eastAsia="SimSun" w:hAnsi="Times New Roman" w:cs="Mangal"/>
          <w:bCs/>
          <w:kern w:val="1"/>
          <w:sz w:val="24"/>
          <w:szCs w:val="24"/>
          <w:lang w:eastAsia="hi-IN" w:bidi="hi-IN"/>
        </w:rPr>
      </w:pPr>
      <w:r w:rsidRPr="009E4D13">
        <w:rPr>
          <w:rFonts w:ascii="Times New Roman" w:eastAsia="SimSun" w:hAnsi="Times New Roman" w:cs="Mangal"/>
          <w:bCs/>
          <w:kern w:val="1"/>
          <w:sz w:val="24"/>
          <w:szCs w:val="24"/>
          <w:lang w:eastAsia="hi-IN" w:bidi="hi-IN"/>
        </w:rPr>
        <w:t xml:space="preserve">hlubší sebepoznání a formulování vlastních odborných i osobních cílů v oblasti hudby a pedagogické praxe. </w:t>
      </w:r>
    </w:p>
    <w:p w14:paraId="583F2A56" w14:textId="77777777" w:rsidR="009E4D13" w:rsidRDefault="009E4D13" w:rsidP="006E0F86">
      <w:pPr>
        <w:pStyle w:val="Odstavecseseznamem"/>
        <w:widowControl w:val="0"/>
        <w:numPr>
          <w:ilvl w:val="0"/>
          <w:numId w:val="340"/>
        </w:numPr>
        <w:suppressAutoHyphens/>
        <w:spacing w:after="120" w:line="240" w:lineRule="auto"/>
        <w:rPr>
          <w:rFonts w:ascii="Times New Roman" w:eastAsia="SimSun" w:hAnsi="Times New Roman" w:cs="Mangal"/>
          <w:bCs/>
          <w:kern w:val="1"/>
          <w:sz w:val="24"/>
          <w:szCs w:val="24"/>
          <w:lang w:eastAsia="hi-IN" w:bidi="hi-IN"/>
        </w:rPr>
      </w:pPr>
      <w:r w:rsidRPr="009E4D13">
        <w:rPr>
          <w:rFonts w:ascii="Times New Roman" w:eastAsia="SimSun" w:hAnsi="Times New Roman" w:cs="Mangal"/>
          <w:bCs/>
          <w:kern w:val="1"/>
          <w:sz w:val="24"/>
          <w:szCs w:val="24"/>
          <w:lang w:eastAsia="hi-IN" w:bidi="hi-IN"/>
        </w:rPr>
        <w:t xml:space="preserve">V rámci hudebních aktivit rozvíjejí studenti schopnost sebereflexe, samostatnosti a odpovědnosti za svěřené úkoly. </w:t>
      </w:r>
    </w:p>
    <w:p w14:paraId="42D655C6" w14:textId="6E875119" w:rsidR="009E4D13" w:rsidRPr="009E4D13" w:rsidRDefault="009E4D13" w:rsidP="006E0F86">
      <w:pPr>
        <w:pStyle w:val="Odstavecseseznamem"/>
        <w:widowControl w:val="0"/>
        <w:numPr>
          <w:ilvl w:val="0"/>
          <w:numId w:val="340"/>
        </w:numPr>
        <w:suppressAutoHyphens/>
        <w:spacing w:after="120" w:line="240" w:lineRule="auto"/>
        <w:rPr>
          <w:rFonts w:ascii="Times New Roman" w:eastAsia="SimSun" w:hAnsi="Times New Roman" w:cs="Mangal"/>
          <w:bCs/>
          <w:kern w:val="1"/>
          <w:sz w:val="24"/>
          <w:szCs w:val="24"/>
          <w:lang w:eastAsia="hi-IN" w:bidi="hi-IN"/>
        </w:rPr>
      </w:pPr>
      <w:r w:rsidRPr="009E4D13">
        <w:rPr>
          <w:rFonts w:ascii="Times New Roman" w:eastAsia="SimSun" w:hAnsi="Times New Roman" w:cs="Mangal"/>
          <w:bCs/>
          <w:kern w:val="1"/>
          <w:sz w:val="24"/>
          <w:szCs w:val="24"/>
          <w:lang w:eastAsia="hi-IN" w:bidi="hi-IN"/>
        </w:rPr>
        <w:t>Při přípravě a realizaci vystoupení či tvůrčích projektů se seznamují s principy plánování, organizace práce a týmové spolupráce – dovednostmi důležitými pro jejich budoucí profesní uplatnění.</w:t>
      </w:r>
    </w:p>
    <w:p w14:paraId="2A1659CD" w14:textId="42CFD6F8" w:rsidR="00A22A39" w:rsidRDefault="00A22A39">
      <w:pPr>
        <w:rPr>
          <w:rFonts w:ascii="Times New Roman" w:eastAsia="SimSun" w:hAnsi="Times New Roman" w:cs="Mangal"/>
          <w:bCs/>
          <w:kern w:val="1"/>
          <w:sz w:val="24"/>
          <w:szCs w:val="24"/>
          <w:lang w:eastAsia="hi-IN" w:bidi="hi-IN"/>
        </w:rPr>
      </w:pPr>
      <w:r>
        <w:rPr>
          <w:rFonts w:ascii="Times New Roman" w:eastAsia="SimSun" w:hAnsi="Times New Roman" w:cs="Mangal"/>
          <w:bCs/>
          <w:kern w:val="1"/>
          <w:sz w:val="24"/>
          <w:szCs w:val="24"/>
          <w:lang w:eastAsia="hi-IN" w:bidi="hi-IN"/>
        </w:rPr>
        <w:br w:type="page"/>
      </w:r>
    </w:p>
    <w:p w14:paraId="3455D236" w14:textId="3A9CBBC0" w:rsidR="00841572" w:rsidRPr="006E0F86" w:rsidRDefault="006E0F86" w:rsidP="00593C6A">
      <w:pPr>
        <w:widowControl w:val="0"/>
        <w:suppressAutoHyphens/>
        <w:spacing w:after="0" w:line="240" w:lineRule="auto"/>
        <w:rPr>
          <w:rFonts w:ascii="Times New Roman" w:eastAsia="SimSun" w:hAnsi="Times New Roman" w:cs="Mangal"/>
          <w:b/>
          <w:bCs/>
          <w:kern w:val="1"/>
          <w:sz w:val="24"/>
          <w:szCs w:val="24"/>
          <w:lang w:eastAsia="hi-IN" w:bidi="hi-IN"/>
        </w:rPr>
      </w:pPr>
      <w:r w:rsidRPr="006E0F86">
        <w:rPr>
          <w:rFonts w:ascii="Times New Roman" w:eastAsia="SimSun" w:hAnsi="Times New Roman" w:cs="Mangal"/>
          <w:b/>
          <w:bCs/>
          <w:kern w:val="1"/>
          <w:sz w:val="24"/>
          <w:szCs w:val="24"/>
          <w:lang w:eastAsia="hi-IN" w:bidi="hi-IN"/>
        </w:rPr>
        <w:lastRenderedPageBreak/>
        <w:t>Realizace odborných kompetencí</w:t>
      </w:r>
    </w:p>
    <w:p w14:paraId="594DB16E" w14:textId="6C8C0268" w:rsidR="00593C6A" w:rsidRPr="006E0F86" w:rsidRDefault="00841572" w:rsidP="00593C6A">
      <w:pPr>
        <w:widowControl w:val="0"/>
        <w:suppressAutoHyphens/>
        <w:spacing w:after="0" w:line="240" w:lineRule="auto"/>
        <w:rPr>
          <w:rFonts w:ascii="Times New Roman" w:eastAsia="SimSun" w:hAnsi="Times New Roman" w:cs="Mangal"/>
          <w:b/>
          <w:bCs/>
          <w:kern w:val="1"/>
          <w:sz w:val="24"/>
          <w:szCs w:val="24"/>
          <w:lang w:eastAsia="hi-IN" w:bidi="hi-IN"/>
        </w:rPr>
      </w:pPr>
      <w:r w:rsidRPr="006E0F86">
        <w:rPr>
          <w:rFonts w:ascii="Times New Roman" w:eastAsia="SimSun" w:hAnsi="Times New Roman" w:cs="Mangal"/>
          <w:b/>
          <w:bCs/>
          <w:kern w:val="1"/>
          <w:sz w:val="24"/>
          <w:szCs w:val="24"/>
          <w:lang w:eastAsia="hi-IN" w:bidi="hi-IN"/>
        </w:rPr>
        <w:t>2</w:t>
      </w:r>
      <w:r w:rsidR="00593C6A" w:rsidRPr="006E0F86">
        <w:rPr>
          <w:rFonts w:ascii="Times New Roman" w:eastAsia="SimSun" w:hAnsi="Times New Roman" w:cs="Mangal"/>
          <w:b/>
          <w:bCs/>
          <w:kern w:val="1"/>
          <w:sz w:val="24"/>
          <w:szCs w:val="24"/>
          <w:lang w:eastAsia="hi-IN" w:bidi="hi-IN"/>
        </w:rPr>
        <w:t>. ročník</w:t>
      </w:r>
      <w:r w:rsidRPr="006E0F86">
        <w:rPr>
          <w:rFonts w:ascii="Times New Roman" w:eastAsia="SimSun" w:hAnsi="Times New Roman" w:cs="Mangal"/>
          <w:b/>
          <w:bCs/>
          <w:kern w:val="1"/>
          <w:sz w:val="24"/>
          <w:szCs w:val="24"/>
          <w:lang w:eastAsia="hi-IN" w:bidi="hi-IN"/>
        </w:rPr>
        <w:t xml:space="preserve"> (4) (136)</w:t>
      </w:r>
    </w:p>
    <w:tbl>
      <w:tblPr>
        <w:tblW w:w="9643" w:type="dxa"/>
        <w:tblInd w:w="55" w:type="dxa"/>
        <w:tblLayout w:type="fixed"/>
        <w:tblCellMar>
          <w:top w:w="55" w:type="dxa"/>
          <w:left w:w="55" w:type="dxa"/>
          <w:bottom w:w="55" w:type="dxa"/>
          <w:right w:w="55" w:type="dxa"/>
        </w:tblCellMar>
        <w:tblLook w:val="0000" w:firstRow="0" w:lastRow="0" w:firstColumn="0" w:lastColumn="0" w:noHBand="0" w:noVBand="0"/>
      </w:tblPr>
      <w:tblGrid>
        <w:gridCol w:w="4271"/>
        <w:gridCol w:w="4224"/>
        <w:gridCol w:w="1148"/>
      </w:tblGrid>
      <w:tr w:rsidR="00593C6A" w:rsidRPr="00A67C10" w14:paraId="6E974209" w14:textId="77777777" w:rsidTr="00841572">
        <w:tc>
          <w:tcPr>
            <w:tcW w:w="4271" w:type="dxa"/>
            <w:tcBorders>
              <w:top w:val="single" w:sz="1" w:space="0" w:color="000000"/>
              <w:left w:val="single" w:sz="1" w:space="0" w:color="000000"/>
              <w:bottom w:val="single" w:sz="4" w:space="0" w:color="auto"/>
            </w:tcBorders>
            <w:shd w:val="clear" w:color="auto" w:fill="auto"/>
          </w:tcPr>
          <w:p w14:paraId="59D9103A" w14:textId="6876F8FE" w:rsidR="00593C6A" w:rsidRPr="00A67C10" w:rsidRDefault="00593C6A" w:rsidP="00841572">
            <w:pPr>
              <w:widowControl w:val="0"/>
              <w:suppressLineNumbers/>
              <w:suppressAutoHyphens/>
              <w:snapToGrid w:val="0"/>
              <w:spacing w:after="120" w:line="240" w:lineRule="auto"/>
              <w:contextualSpacing/>
              <w:jc w:val="center"/>
              <w:rPr>
                <w:rFonts w:ascii="Times New Roman" w:eastAsia="SimSun" w:hAnsi="Times New Roman" w:cs="Mangal"/>
                <w:kern w:val="1"/>
                <w:sz w:val="24"/>
                <w:szCs w:val="24"/>
                <w:lang w:eastAsia="hi-IN" w:bidi="hi-IN"/>
              </w:rPr>
            </w:pPr>
            <w:r w:rsidRPr="00A67C10">
              <w:rPr>
                <w:rFonts w:ascii="Times New Roman" w:eastAsia="SimSun" w:hAnsi="Times New Roman" w:cs="Mangal"/>
                <w:kern w:val="1"/>
                <w:sz w:val="24"/>
                <w:szCs w:val="24"/>
                <w:lang w:eastAsia="hi-IN" w:bidi="hi-IN"/>
              </w:rPr>
              <w:t>Výsledky vzdělávání</w:t>
            </w:r>
            <w:r w:rsidR="00841572">
              <w:rPr>
                <w:rFonts w:ascii="Times New Roman" w:eastAsia="SimSun" w:hAnsi="Times New Roman" w:cs="Mangal"/>
                <w:kern w:val="1"/>
                <w:sz w:val="24"/>
                <w:szCs w:val="24"/>
                <w:lang w:eastAsia="hi-IN" w:bidi="hi-IN"/>
              </w:rPr>
              <w:t xml:space="preserve"> a odborné kompetence</w:t>
            </w:r>
          </w:p>
        </w:tc>
        <w:tc>
          <w:tcPr>
            <w:tcW w:w="4224" w:type="dxa"/>
            <w:tcBorders>
              <w:top w:val="single" w:sz="1" w:space="0" w:color="000000"/>
              <w:left w:val="single" w:sz="1" w:space="0" w:color="000000"/>
              <w:bottom w:val="single" w:sz="4" w:space="0" w:color="auto"/>
            </w:tcBorders>
            <w:shd w:val="clear" w:color="auto" w:fill="auto"/>
          </w:tcPr>
          <w:p w14:paraId="77506BFD" w14:textId="77777777" w:rsidR="00593C6A" w:rsidRPr="00A67C10" w:rsidRDefault="00593C6A" w:rsidP="00841572">
            <w:pPr>
              <w:widowControl w:val="0"/>
              <w:suppressLineNumbers/>
              <w:suppressAutoHyphens/>
              <w:snapToGrid w:val="0"/>
              <w:spacing w:after="120" w:line="240" w:lineRule="auto"/>
              <w:contextualSpacing/>
              <w:jc w:val="center"/>
              <w:rPr>
                <w:rFonts w:ascii="Times New Roman" w:eastAsia="SimSun" w:hAnsi="Times New Roman" w:cs="Mangal"/>
                <w:kern w:val="1"/>
                <w:sz w:val="16"/>
                <w:szCs w:val="16"/>
                <w:lang w:eastAsia="hi-IN" w:bidi="hi-IN"/>
              </w:rPr>
            </w:pPr>
            <w:r w:rsidRPr="00A67C10">
              <w:rPr>
                <w:rFonts w:ascii="Times New Roman" w:eastAsia="SimSun" w:hAnsi="Times New Roman" w:cs="Mangal"/>
                <w:kern w:val="1"/>
                <w:sz w:val="24"/>
                <w:szCs w:val="24"/>
                <w:lang w:eastAsia="hi-IN" w:bidi="hi-IN"/>
              </w:rPr>
              <w:t>Tematické celky</w:t>
            </w:r>
          </w:p>
        </w:tc>
        <w:tc>
          <w:tcPr>
            <w:tcW w:w="1148" w:type="dxa"/>
            <w:tcBorders>
              <w:top w:val="single" w:sz="1" w:space="0" w:color="000000"/>
              <w:left w:val="single" w:sz="1" w:space="0" w:color="000000"/>
              <w:bottom w:val="single" w:sz="4" w:space="0" w:color="auto"/>
              <w:right w:val="single" w:sz="1" w:space="0" w:color="000000"/>
            </w:tcBorders>
            <w:shd w:val="clear" w:color="auto" w:fill="auto"/>
          </w:tcPr>
          <w:p w14:paraId="634BD0D4" w14:textId="375CDBF3" w:rsidR="00593C6A" w:rsidRPr="00A67C10" w:rsidRDefault="00841572" w:rsidP="00841572">
            <w:pPr>
              <w:widowControl w:val="0"/>
              <w:suppressLineNumbers/>
              <w:suppressAutoHyphens/>
              <w:snapToGrid w:val="0"/>
              <w:spacing w:after="120" w:line="240" w:lineRule="auto"/>
              <w:contextualSpacing/>
              <w:jc w:val="center"/>
              <w:rPr>
                <w:rFonts w:ascii="Times New Roman" w:eastAsia="SimSun" w:hAnsi="Times New Roman" w:cs="Mangal"/>
                <w:kern w:val="1"/>
                <w:sz w:val="24"/>
                <w:szCs w:val="24"/>
                <w:lang w:eastAsia="hi-IN" w:bidi="hi-IN"/>
              </w:rPr>
            </w:pPr>
            <w:r>
              <w:rPr>
                <w:rFonts w:ascii="Times New Roman" w:eastAsia="SimSun" w:hAnsi="Times New Roman" w:cs="Mangal"/>
                <w:kern w:val="1"/>
                <w:sz w:val="24"/>
                <w:szCs w:val="24"/>
                <w:lang w:eastAsia="hi-IN" w:bidi="hi-IN"/>
              </w:rPr>
              <w:t>Počet hodin</w:t>
            </w:r>
          </w:p>
        </w:tc>
      </w:tr>
      <w:tr w:rsidR="00593C6A" w:rsidRPr="00A67C10" w14:paraId="0126F7DA" w14:textId="77777777" w:rsidTr="00841572">
        <w:tc>
          <w:tcPr>
            <w:tcW w:w="4271" w:type="dxa"/>
            <w:tcBorders>
              <w:top w:val="single" w:sz="4" w:space="0" w:color="auto"/>
              <w:left w:val="single" w:sz="4" w:space="0" w:color="auto"/>
              <w:bottom w:val="single" w:sz="4" w:space="0" w:color="auto"/>
              <w:right w:val="single" w:sz="4" w:space="0" w:color="auto"/>
            </w:tcBorders>
            <w:shd w:val="clear" w:color="auto" w:fill="auto"/>
          </w:tcPr>
          <w:p w14:paraId="3BCD3820" w14:textId="77777777" w:rsidR="00593C6A" w:rsidRPr="00A67C10" w:rsidRDefault="00593C6A" w:rsidP="00841572">
            <w:pPr>
              <w:widowControl w:val="0"/>
              <w:suppressLineNumbers/>
              <w:suppressAutoHyphens/>
              <w:snapToGrid w:val="0"/>
              <w:spacing w:after="120" w:line="240" w:lineRule="auto"/>
              <w:contextualSpacing/>
              <w:rPr>
                <w:rFonts w:ascii="Times New Roman" w:eastAsia="SimSun" w:hAnsi="Times New Roman" w:cs="Mangal"/>
                <w:kern w:val="1"/>
                <w:sz w:val="24"/>
                <w:szCs w:val="24"/>
                <w:lang w:eastAsia="hi-IN" w:bidi="hi-IN"/>
              </w:rPr>
            </w:pPr>
            <w:r w:rsidRPr="00A67C10">
              <w:rPr>
                <w:rFonts w:ascii="Times New Roman" w:eastAsia="SimSun" w:hAnsi="Times New Roman" w:cs="Mangal"/>
                <w:kern w:val="1"/>
                <w:sz w:val="24"/>
                <w:szCs w:val="24"/>
                <w:lang w:eastAsia="hi-IN" w:bidi="hi-IN"/>
              </w:rPr>
              <w:t>Žák</w:t>
            </w:r>
          </w:p>
          <w:p w14:paraId="4AEEE9FB" w14:textId="77777777" w:rsidR="00593C6A" w:rsidRPr="00841572" w:rsidRDefault="00593C6A" w:rsidP="00841572">
            <w:pPr>
              <w:pStyle w:val="Odstavecseseznamem"/>
              <w:widowControl w:val="0"/>
              <w:numPr>
                <w:ilvl w:val="0"/>
                <w:numId w:val="352"/>
              </w:numPr>
              <w:suppressLineNumbers/>
              <w:suppressAutoHyphens/>
              <w:spacing w:after="120" w:line="240" w:lineRule="auto"/>
              <w:ind w:left="459"/>
              <w:rPr>
                <w:rFonts w:ascii="Times New Roman" w:eastAsia="SimSun" w:hAnsi="Times New Roman" w:cs="Mangal"/>
                <w:kern w:val="1"/>
                <w:sz w:val="24"/>
                <w:szCs w:val="24"/>
                <w:lang w:eastAsia="hi-IN" w:bidi="hi-IN"/>
              </w:rPr>
            </w:pPr>
            <w:r w:rsidRPr="00841572">
              <w:rPr>
                <w:rFonts w:ascii="Times New Roman" w:eastAsia="SimSun" w:hAnsi="Times New Roman" w:cs="Mangal"/>
                <w:kern w:val="1"/>
                <w:sz w:val="24"/>
                <w:szCs w:val="24"/>
                <w:lang w:eastAsia="hi-IN" w:bidi="hi-IN"/>
              </w:rPr>
              <w:t>ovládá pěvecké dovednosti a svůj hlas chápe jako hudební nástroj, jehož zvládání je možné zdokonalovat</w:t>
            </w:r>
          </w:p>
          <w:p w14:paraId="4A933187" w14:textId="77777777" w:rsidR="00593C6A" w:rsidRPr="00841572" w:rsidRDefault="00593C6A" w:rsidP="00841572">
            <w:pPr>
              <w:pStyle w:val="Odstavecseseznamem"/>
              <w:widowControl w:val="0"/>
              <w:numPr>
                <w:ilvl w:val="0"/>
                <w:numId w:val="352"/>
              </w:numPr>
              <w:suppressLineNumbers/>
              <w:suppressAutoHyphens/>
              <w:spacing w:after="120" w:line="240" w:lineRule="auto"/>
              <w:ind w:left="459"/>
              <w:rPr>
                <w:rFonts w:ascii="Times New Roman" w:eastAsia="SimSun" w:hAnsi="Times New Roman" w:cs="Mangal"/>
                <w:kern w:val="1"/>
                <w:sz w:val="24"/>
                <w:szCs w:val="24"/>
                <w:lang w:eastAsia="hi-IN" w:bidi="hi-IN"/>
              </w:rPr>
            </w:pPr>
            <w:r w:rsidRPr="00841572">
              <w:rPr>
                <w:rFonts w:ascii="Times New Roman" w:eastAsia="SimSun" w:hAnsi="Times New Roman" w:cs="Mangal"/>
                <w:kern w:val="1"/>
                <w:sz w:val="24"/>
                <w:szCs w:val="24"/>
                <w:lang w:eastAsia="hi-IN" w:bidi="hi-IN"/>
              </w:rPr>
              <w:t>orientuje se v notovém zápisu a je schopen podle něj zpívat</w:t>
            </w:r>
          </w:p>
          <w:p w14:paraId="0BDFDEBD" w14:textId="77777777" w:rsidR="00593C6A" w:rsidRPr="00841572" w:rsidRDefault="00593C6A" w:rsidP="00841572">
            <w:pPr>
              <w:pStyle w:val="Odstavecseseznamem"/>
              <w:widowControl w:val="0"/>
              <w:numPr>
                <w:ilvl w:val="0"/>
                <w:numId w:val="352"/>
              </w:numPr>
              <w:suppressLineNumbers/>
              <w:suppressAutoHyphens/>
              <w:spacing w:after="120" w:line="240" w:lineRule="auto"/>
              <w:ind w:left="459"/>
              <w:rPr>
                <w:rFonts w:ascii="Times New Roman" w:eastAsia="SimSun" w:hAnsi="Times New Roman" w:cs="Mangal"/>
                <w:kern w:val="1"/>
                <w:sz w:val="24"/>
                <w:szCs w:val="24"/>
                <w:lang w:eastAsia="hi-IN" w:bidi="hi-IN"/>
              </w:rPr>
            </w:pPr>
            <w:r w:rsidRPr="00841572">
              <w:rPr>
                <w:rFonts w:ascii="Times New Roman" w:eastAsia="SimSun" w:hAnsi="Times New Roman" w:cs="Mangal"/>
                <w:kern w:val="1"/>
                <w:sz w:val="24"/>
                <w:szCs w:val="24"/>
                <w:lang w:eastAsia="hi-IN" w:bidi="hi-IN"/>
              </w:rPr>
              <w:t>jednoduché melodie zaznamenává do notového zápisu bez pomoci hudebního nástroje</w:t>
            </w:r>
          </w:p>
          <w:p w14:paraId="2670B235" w14:textId="77777777" w:rsidR="00593C6A" w:rsidRPr="00841572" w:rsidRDefault="00593C6A" w:rsidP="00841572">
            <w:pPr>
              <w:pStyle w:val="Odstavecseseznamem"/>
              <w:widowControl w:val="0"/>
              <w:numPr>
                <w:ilvl w:val="0"/>
                <w:numId w:val="352"/>
              </w:numPr>
              <w:suppressLineNumbers/>
              <w:suppressAutoHyphens/>
              <w:spacing w:after="120" w:line="240" w:lineRule="auto"/>
              <w:ind w:left="459"/>
              <w:rPr>
                <w:rFonts w:ascii="Times New Roman" w:eastAsia="SimSun" w:hAnsi="Times New Roman" w:cs="Mangal"/>
                <w:kern w:val="1"/>
                <w:sz w:val="24"/>
                <w:szCs w:val="24"/>
                <w:lang w:eastAsia="hi-IN" w:bidi="hi-IN"/>
              </w:rPr>
            </w:pPr>
            <w:r w:rsidRPr="00841572">
              <w:rPr>
                <w:rFonts w:ascii="Times New Roman" w:eastAsia="SimSun" w:hAnsi="Times New Roman" w:cs="Mangal"/>
                <w:kern w:val="1"/>
                <w:sz w:val="24"/>
                <w:szCs w:val="24"/>
                <w:lang w:eastAsia="hi-IN" w:bidi="hi-IN"/>
              </w:rPr>
              <w:t>rozezná svým sluchem základní harmonické funkce a je schopen je zapsat do not</w:t>
            </w:r>
          </w:p>
          <w:p w14:paraId="04AE3143" w14:textId="3C7AE990" w:rsidR="00593C6A" w:rsidRPr="00A67C10" w:rsidRDefault="00593C6A" w:rsidP="00841572">
            <w:pPr>
              <w:pStyle w:val="Odstavecseseznamem"/>
              <w:widowControl w:val="0"/>
              <w:numPr>
                <w:ilvl w:val="0"/>
                <w:numId w:val="352"/>
              </w:numPr>
              <w:suppressLineNumbers/>
              <w:suppressAutoHyphens/>
              <w:spacing w:after="120" w:line="240" w:lineRule="auto"/>
              <w:ind w:left="459"/>
              <w:rPr>
                <w:rFonts w:ascii="Times New Roman" w:eastAsia="SimSun" w:hAnsi="Times New Roman" w:cs="Mangal"/>
                <w:kern w:val="1"/>
                <w:sz w:val="24"/>
                <w:szCs w:val="24"/>
                <w:lang w:eastAsia="hi-IN" w:bidi="hi-IN"/>
              </w:rPr>
            </w:pPr>
            <w:r w:rsidRPr="00841572">
              <w:rPr>
                <w:rFonts w:ascii="Times New Roman" w:eastAsia="SimSun" w:hAnsi="Times New Roman" w:cs="Mangal"/>
                <w:kern w:val="1"/>
                <w:sz w:val="24"/>
                <w:szCs w:val="24"/>
                <w:lang w:eastAsia="hi-IN" w:bidi="hi-IN"/>
              </w:rPr>
              <w:t>vytleská jednoduché rytmické celky a zapíše dle sluchu jednoduché rytmické příklady</w:t>
            </w:r>
          </w:p>
        </w:tc>
        <w:tc>
          <w:tcPr>
            <w:tcW w:w="4224" w:type="dxa"/>
            <w:tcBorders>
              <w:top w:val="single" w:sz="4" w:space="0" w:color="auto"/>
              <w:left w:val="single" w:sz="4" w:space="0" w:color="auto"/>
              <w:bottom w:val="single" w:sz="4" w:space="0" w:color="auto"/>
              <w:right w:val="single" w:sz="4" w:space="0" w:color="auto"/>
            </w:tcBorders>
            <w:shd w:val="clear" w:color="auto" w:fill="auto"/>
          </w:tcPr>
          <w:p w14:paraId="2831E851" w14:textId="373FC65C" w:rsidR="00593C6A" w:rsidRDefault="00593C6A" w:rsidP="00841572">
            <w:pPr>
              <w:widowControl w:val="0"/>
              <w:suppressAutoHyphens/>
              <w:spacing w:after="120" w:line="240" w:lineRule="auto"/>
              <w:contextualSpacing/>
              <w:rPr>
                <w:rFonts w:ascii="Times New Roman" w:eastAsia="SimSun" w:hAnsi="Times New Roman" w:cs="Mangal"/>
                <w:kern w:val="1"/>
                <w:sz w:val="24"/>
                <w:szCs w:val="24"/>
                <w:lang w:eastAsia="hi-IN" w:bidi="hi-IN"/>
              </w:rPr>
            </w:pPr>
            <w:r w:rsidRPr="00A67C10">
              <w:rPr>
                <w:rFonts w:ascii="Times New Roman" w:eastAsia="SimSun" w:hAnsi="Times New Roman" w:cs="Mangal"/>
                <w:b/>
                <w:bCs/>
                <w:kern w:val="1"/>
                <w:sz w:val="24"/>
                <w:szCs w:val="24"/>
                <w:lang w:eastAsia="hi-IN" w:bidi="hi-IN"/>
              </w:rPr>
              <w:t>Intonace a zpěv</w:t>
            </w:r>
          </w:p>
          <w:p w14:paraId="1DAA2845" w14:textId="77777777" w:rsidR="00593C6A" w:rsidRPr="009350D7" w:rsidRDefault="00593C6A" w:rsidP="00841572">
            <w:pPr>
              <w:pStyle w:val="Odstavecseseznamem"/>
              <w:widowControl w:val="0"/>
              <w:numPr>
                <w:ilvl w:val="0"/>
                <w:numId w:val="34"/>
              </w:numPr>
              <w:suppressAutoHyphens/>
              <w:spacing w:after="120" w:line="240" w:lineRule="auto"/>
              <w:rPr>
                <w:rFonts w:ascii="Times New Roman" w:eastAsia="SimSun" w:hAnsi="Times New Roman" w:cs="Mangal"/>
                <w:kern w:val="1"/>
                <w:sz w:val="24"/>
                <w:szCs w:val="24"/>
                <w:lang w:eastAsia="hi-IN" w:bidi="hi-IN"/>
              </w:rPr>
            </w:pPr>
            <w:r w:rsidRPr="009350D7">
              <w:rPr>
                <w:rFonts w:ascii="Times New Roman" w:eastAsia="SimSun" w:hAnsi="Times New Roman" w:cs="Mangal"/>
                <w:kern w:val="1"/>
                <w:sz w:val="24"/>
                <w:szCs w:val="24"/>
                <w:lang w:eastAsia="hi-IN" w:bidi="hi-IN"/>
              </w:rPr>
              <w:t xml:space="preserve"> intonace jednotlivých stupňů durové </w:t>
            </w:r>
            <w:r w:rsidRPr="00A67C10">
              <w:rPr>
                <w:rFonts w:ascii="Times New Roman" w:eastAsia="SimSun" w:hAnsi="Times New Roman" w:cs="Mangal"/>
                <w:kern w:val="1"/>
                <w:sz w:val="24"/>
                <w:szCs w:val="24"/>
                <w:lang w:eastAsia="hi-IN" w:bidi="hi-IN"/>
              </w:rPr>
              <w:t>stupnice</w:t>
            </w:r>
            <w:r w:rsidRPr="009350D7">
              <w:rPr>
                <w:rFonts w:ascii="Times New Roman" w:eastAsia="SimSun" w:hAnsi="Times New Roman" w:cs="Mangal"/>
                <w:kern w:val="1"/>
                <w:sz w:val="24"/>
                <w:szCs w:val="24"/>
                <w:lang w:eastAsia="hi-IN" w:bidi="hi-IN"/>
              </w:rPr>
              <w:t xml:space="preserve">  </w:t>
            </w:r>
          </w:p>
          <w:p w14:paraId="23D7A56D" w14:textId="77777777" w:rsidR="00593C6A" w:rsidRPr="0092150B" w:rsidRDefault="00593C6A" w:rsidP="00841572">
            <w:pPr>
              <w:pStyle w:val="Odstavecseseznamem"/>
              <w:widowControl w:val="0"/>
              <w:numPr>
                <w:ilvl w:val="0"/>
                <w:numId w:val="42"/>
              </w:numPr>
              <w:suppressAutoHyphens/>
              <w:spacing w:after="120" w:line="240" w:lineRule="auto"/>
              <w:rPr>
                <w:rFonts w:ascii="Times New Roman" w:eastAsia="SimSun" w:hAnsi="Times New Roman" w:cs="Mangal"/>
                <w:kern w:val="1"/>
                <w:sz w:val="24"/>
                <w:szCs w:val="24"/>
                <w:lang w:eastAsia="hi-IN" w:bidi="hi-IN"/>
              </w:rPr>
            </w:pPr>
            <w:r w:rsidRPr="0092150B">
              <w:rPr>
                <w:rFonts w:ascii="Times New Roman" w:eastAsia="SimSun" w:hAnsi="Times New Roman" w:cs="Mangal"/>
                <w:kern w:val="1"/>
                <w:sz w:val="24"/>
                <w:szCs w:val="24"/>
                <w:lang w:eastAsia="hi-IN" w:bidi="hi-IN"/>
              </w:rPr>
              <w:t>zpěv jednoduchých písní z</w:t>
            </w:r>
            <w:r>
              <w:rPr>
                <w:rFonts w:ascii="Times New Roman" w:eastAsia="SimSun" w:hAnsi="Times New Roman" w:cs="Mangal"/>
                <w:kern w:val="1"/>
                <w:sz w:val="24"/>
                <w:szCs w:val="24"/>
                <w:lang w:eastAsia="hi-IN" w:bidi="hi-IN"/>
              </w:rPr>
              <w:t> </w:t>
            </w:r>
            <w:r w:rsidRPr="0092150B">
              <w:rPr>
                <w:rFonts w:ascii="Times New Roman" w:eastAsia="SimSun" w:hAnsi="Times New Roman" w:cs="Mangal"/>
                <w:kern w:val="1"/>
                <w:sz w:val="24"/>
                <w:szCs w:val="24"/>
                <w:lang w:eastAsia="hi-IN" w:bidi="hi-IN"/>
              </w:rPr>
              <w:t>not</w:t>
            </w:r>
          </w:p>
          <w:p w14:paraId="22F20F94" w14:textId="77777777" w:rsidR="00593C6A" w:rsidRPr="0092150B" w:rsidRDefault="00593C6A" w:rsidP="00841572">
            <w:pPr>
              <w:pStyle w:val="Odstavecseseznamem"/>
              <w:widowControl w:val="0"/>
              <w:numPr>
                <w:ilvl w:val="0"/>
                <w:numId w:val="42"/>
              </w:numPr>
              <w:suppressAutoHyphens/>
              <w:spacing w:after="120" w:line="240" w:lineRule="auto"/>
              <w:rPr>
                <w:rFonts w:ascii="Times New Roman" w:eastAsia="SimSun" w:hAnsi="Times New Roman" w:cs="Mangal"/>
                <w:kern w:val="1"/>
                <w:sz w:val="24"/>
                <w:szCs w:val="24"/>
                <w:lang w:eastAsia="hi-IN" w:bidi="hi-IN"/>
              </w:rPr>
            </w:pPr>
            <w:r w:rsidRPr="0092150B">
              <w:rPr>
                <w:rFonts w:ascii="Times New Roman" w:eastAsia="SimSun" w:hAnsi="Times New Roman" w:cs="Mangal"/>
                <w:kern w:val="1"/>
                <w:sz w:val="24"/>
                <w:szCs w:val="24"/>
                <w:lang w:eastAsia="hi-IN" w:bidi="hi-IN"/>
              </w:rPr>
              <w:t>intonace základních intervalů</w:t>
            </w:r>
          </w:p>
          <w:p w14:paraId="3B4C7775" w14:textId="77777777" w:rsidR="00593C6A" w:rsidRPr="0092150B" w:rsidRDefault="00593C6A" w:rsidP="00841572">
            <w:pPr>
              <w:pStyle w:val="Odstavecseseznamem"/>
              <w:widowControl w:val="0"/>
              <w:numPr>
                <w:ilvl w:val="0"/>
                <w:numId w:val="42"/>
              </w:numPr>
              <w:suppressAutoHyphens/>
              <w:spacing w:after="120" w:line="240" w:lineRule="auto"/>
              <w:rPr>
                <w:rFonts w:ascii="Times New Roman" w:eastAsia="SimSun" w:hAnsi="Times New Roman" w:cs="Mangal"/>
                <w:kern w:val="1"/>
                <w:sz w:val="24"/>
                <w:szCs w:val="24"/>
                <w:lang w:eastAsia="hi-IN" w:bidi="hi-IN"/>
              </w:rPr>
            </w:pPr>
            <w:r w:rsidRPr="0092150B">
              <w:rPr>
                <w:rFonts w:ascii="Times New Roman" w:eastAsia="SimSun" w:hAnsi="Times New Roman" w:cs="Mangal"/>
                <w:kern w:val="1"/>
                <w:sz w:val="24"/>
                <w:szCs w:val="24"/>
                <w:lang w:eastAsia="hi-IN" w:bidi="hi-IN"/>
              </w:rPr>
              <w:t>zpěv jednoduchých sborových partů z</w:t>
            </w:r>
            <w:r>
              <w:rPr>
                <w:rFonts w:ascii="Times New Roman" w:eastAsia="SimSun" w:hAnsi="Times New Roman" w:cs="Mangal"/>
                <w:kern w:val="1"/>
                <w:sz w:val="24"/>
                <w:szCs w:val="24"/>
                <w:lang w:eastAsia="hi-IN" w:bidi="hi-IN"/>
              </w:rPr>
              <w:t> </w:t>
            </w:r>
            <w:r w:rsidRPr="0092150B">
              <w:rPr>
                <w:rFonts w:ascii="Times New Roman" w:eastAsia="SimSun" w:hAnsi="Times New Roman" w:cs="Mangal"/>
                <w:kern w:val="1"/>
                <w:sz w:val="24"/>
                <w:szCs w:val="24"/>
                <w:lang w:eastAsia="hi-IN" w:bidi="hi-IN"/>
              </w:rPr>
              <w:t>not</w:t>
            </w:r>
          </w:p>
          <w:p w14:paraId="7F8FA369" w14:textId="77777777" w:rsidR="00593C6A" w:rsidRPr="0092150B" w:rsidRDefault="00593C6A" w:rsidP="00841572">
            <w:pPr>
              <w:pStyle w:val="Odstavecseseznamem"/>
              <w:widowControl w:val="0"/>
              <w:numPr>
                <w:ilvl w:val="0"/>
                <w:numId w:val="42"/>
              </w:numPr>
              <w:suppressAutoHyphens/>
              <w:spacing w:after="120" w:line="240" w:lineRule="auto"/>
              <w:rPr>
                <w:rFonts w:ascii="Times New Roman" w:eastAsia="SimSun" w:hAnsi="Times New Roman" w:cs="Mangal"/>
                <w:kern w:val="1"/>
                <w:sz w:val="24"/>
                <w:szCs w:val="24"/>
                <w:lang w:eastAsia="hi-IN" w:bidi="hi-IN"/>
              </w:rPr>
            </w:pPr>
            <w:r w:rsidRPr="0092150B">
              <w:rPr>
                <w:rFonts w:ascii="Times New Roman" w:eastAsia="SimSun" w:hAnsi="Times New Roman" w:cs="Mangal"/>
                <w:kern w:val="1"/>
                <w:sz w:val="24"/>
                <w:szCs w:val="24"/>
                <w:lang w:eastAsia="hi-IN" w:bidi="hi-IN"/>
              </w:rPr>
              <w:t>sluchová analýza melodie</w:t>
            </w:r>
          </w:p>
          <w:p w14:paraId="447CE02A" w14:textId="77777777" w:rsidR="00593C6A" w:rsidRPr="0092150B" w:rsidRDefault="00593C6A" w:rsidP="00841572">
            <w:pPr>
              <w:pStyle w:val="Odstavecseseznamem"/>
              <w:widowControl w:val="0"/>
              <w:numPr>
                <w:ilvl w:val="0"/>
                <w:numId w:val="42"/>
              </w:numPr>
              <w:suppressAutoHyphens/>
              <w:spacing w:after="120" w:line="240" w:lineRule="auto"/>
              <w:rPr>
                <w:rFonts w:ascii="Times New Roman" w:eastAsia="SimSun" w:hAnsi="Times New Roman" w:cs="Mangal"/>
                <w:kern w:val="1"/>
                <w:sz w:val="24"/>
                <w:szCs w:val="24"/>
                <w:lang w:eastAsia="hi-IN" w:bidi="hi-IN"/>
              </w:rPr>
            </w:pPr>
            <w:r w:rsidRPr="0092150B">
              <w:rPr>
                <w:rFonts w:ascii="Times New Roman" w:eastAsia="SimSun" w:hAnsi="Times New Roman" w:cs="Mangal"/>
                <w:kern w:val="1"/>
                <w:sz w:val="24"/>
                <w:szCs w:val="24"/>
                <w:lang w:eastAsia="hi-IN" w:bidi="hi-IN"/>
              </w:rPr>
              <w:t>sluchová analýza intervalů</w:t>
            </w:r>
          </w:p>
          <w:p w14:paraId="05B09031" w14:textId="77777777" w:rsidR="00593C6A" w:rsidRPr="0092150B" w:rsidRDefault="00593C6A" w:rsidP="00841572">
            <w:pPr>
              <w:pStyle w:val="Odstavecseseznamem"/>
              <w:widowControl w:val="0"/>
              <w:numPr>
                <w:ilvl w:val="0"/>
                <w:numId w:val="42"/>
              </w:numPr>
              <w:suppressAutoHyphens/>
              <w:spacing w:after="120" w:line="240" w:lineRule="auto"/>
              <w:rPr>
                <w:rFonts w:ascii="Times New Roman" w:eastAsia="SimSun" w:hAnsi="Times New Roman" w:cs="Mangal"/>
                <w:kern w:val="1"/>
                <w:sz w:val="24"/>
                <w:szCs w:val="24"/>
                <w:lang w:eastAsia="hi-IN" w:bidi="hi-IN"/>
              </w:rPr>
            </w:pPr>
            <w:r w:rsidRPr="0092150B">
              <w:rPr>
                <w:rFonts w:ascii="Times New Roman" w:eastAsia="SimSun" w:hAnsi="Times New Roman" w:cs="Mangal"/>
                <w:kern w:val="1"/>
                <w:sz w:val="24"/>
                <w:szCs w:val="24"/>
                <w:lang w:eastAsia="hi-IN" w:bidi="hi-IN"/>
              </w:rPr>
              <w:t>sluchová analýza harmonických funkcí</w:t>
            </w:r>
          </w:p>
          <w:p w14:paraId="61984E9D" w14:textId="77777777" w:rsidR="00593C6A" w:rsidRPr="009350D7" w:rsidRDefault="00593C6A" w:rsidP="00841572">
            <w:pPr>
              <w:pStyle w:val="Odstavecseseznamem"/>
              <w:widowControl w:val="0"/>
              <w:numPr>
                <w:ilvl w:val="0"/>
                <w:numId w:val="42"/>
              </w:numPr>
              <w:suppressAutoHyphens/>
              <w:spacing w:after="120" w:line="240" w:lineRule="auto"/>
              <w:rPr>
                <w:rFonts w:ascii="Times New Roman" w:eastAsia="SimSun" w:hAnsi="Times New Roman" w:cs="Mangal"/>
                <w:kern w:val="1"/>
                <w:sz w:val="24"/>
                <w:szCs w:val="24"/>
                <w:lang w:eastAsia="hi-IN" w:bidi="hi-IN"/>
              </w:rPr>
            </w:pPr>
            <w:r w:rsidRPr="009350D7">
              <w:rPr>
                <w:rFonts w:ascii="Times New Roman" w:eastAsia="SimSun" w:hAnsi="Times New Roman" w:cs="Mangal"/>
                <w:kern w:val="1"/>
                <w:sz w:val="24"/>
                <w:szCs w:val="24"/>
                <w:lang w:eastAsia="hi-IN" w:bidi="hi-IN"/>
              </w:rPr>
              <w:t>interpretace jednoduchých rytmických celků nápodobou</w:t>
            </w:r>
          </w:p>
          <w:p w14:paraId="38AC4F62" w14:textId="525F02F7" w:rsidR="00593C6A" w:rsidRPr="00A67C10" w:rsidRDefault="00593C6A" w:rsidP="00841572">
            <w:pPr>
              <w:pStyle w:val="Odstavecseseznamem"/>
              <w:widowControl w:val="0"/>
              <w:numPr>
                <w:ilvl w:val="0"/>
                <w:numId w:val="42"/>
              </w:numPr>
              <w:suppressAutoHyphens/>
              <w:spacing w:after="120" w:line="240" w:lineRule="auto"/>
              <w:rPr>
                <w:rFonts w:ascii="Times New Roman" w:eastAsia="SimSun" w:hAnsi="Times New Roman" w:cs="Mangal"/>
                <w:b/>
                <w:bCs/>
                <w:kern w:val="1"/>
                <w:sz w:val="24"/>
                <w:szCs w:val="24"/>
                <w:lang w:eastAsia="hi-IN" w:bidi="hi-IN"/>
              </w:rPr>
            </w:pPr>
            <w:r w:rsidRPr="009350D7">
              <w:rPr>
                <w:rFonts w:ascii="Times New Roman" w:eastAsia="SimSun" w:hAnsi="Times New Roman" w:cs="Mangal"/>
                <w:kern w:val="1"/>
                <w:sz w:val="24"/>
                <w:szCs w:val="24"/>
                <w:lang w:eastAsia="hi-IN" w:bidi="hi-IN"/>
              </w:rPr>
              <w:t>interpretace jednoduchých rytmických celků z not</w:t>
            </w:r>
          </w:p>
        </w:tc>
        <w:tc>
          <w:tcPr>
            <w:tcW w:w="1148" w:type="dxa"/>
            <w:tcBorders>
              <w:top w:val="single" w:sz="4" w:space="0" w:color="auto"/>
              <w:left w:val="single" w:sz="4" w:space="0" w:color="auto"/>
              <w:bottom w:val="single" w:sz="4" w:space="0" w:color="auto"/>
              <w:right w:val="single" w:sz="4" w:space="0" w:color="auto"/>
            </w:tcBorders>
            <w:shd w:val="clear" w:color="auto" w:fill="auto"/>
          </w:tcPr>
          <w:p w14:paraId="315F293B" w14:textId="77777777" w:rsidR="00593C6A" w:rsidRPr="00A67C10" w:rsidRDefault="00593C6A" w:rsidP="00841572">
            <w:pPr>
              <w:widowControl w:val="0"/>
              <w:suppressLineNumbers/>
              <w:suppressAutoHyphens/>
              <w:snapToGrid w:val="0"/>
              <w:spacing w:after="120" w:line="240" w:lineRule="auto"/>
              <w:contextualSpacing/>
              <w:jc w:val="center"/>
              <w:rPr>
                <w:rFonts w:ascii="Times New Roman" w:eastAsia="SimSun" w:hAnsi="Times New Roman" w:cs="Mangal"/>
                <w:kern w:val="1"/>
                <w:sz w:val="24"/>
                <w:szCs w:val="24"/>
                <w:lang w:eastAsia="hi-IN" w:bidi="hi-IN"/>
              </w:rPr>
            </w:pPr>
            <w:r>
              <w:rPr>
                <w:rFonts w:ascii="Times New Roman" w:eastAsia="SimSun" w:hAnsi="Times New Roman" w:cs="Mangal"/>
                <w:kern w:val="1"/>
                <w:sz w:val="24"/>
                <w:szCs w:val="24"/>
                <w:lang w:eastAsia="hi-IN" w:bidi="hi-IN"/>
              </w:rPr>
              <w:t>24</w:t>
            </w:r>
          </w:p>
          <w:p w14:paraId="320EE9AA" w14:textId="77777777" w:rsidR="00593C6A" w:rsidRPr="00A67C10" w:rsidRDefault="00593C6A" w:rsidP="00841572">
            <w:pPr>
              <w:widowControl w:val="0"/>
              <w:suppressLineNumbers/>
              <w:suppressAutoHyphens/>
              <w:snapToGrid w:val="0"/>
              <w:spacing w:after="120" w:line="240" w:lineRule="auto"/>
              <w:contextualSpacing/>
              <w:jc w:val="center"/>
              <w:rPr>
                <w:rFonts w:ascii="Times New Roman" w:eastAsia="SimSun" w:hAnsi="Times New Roman" w:cs="Mangal"/>
                <w:kern w:val="1"/>
                <w:sz w:val="24"/>
                <w:szCs w:val="24"/>
                <w:lang w:eastAsia="hi-IN" w:bidi="hi-IN"/>
              </w:rPr>
            </w:pPr>
          </w:p>
        </w:tc>
      </w:tr>
      <w:tr w:rsidR="00841572" w:rsidRPr="00A67C10" w14:paraId="0EA1BE24" w14:textId="77777777" w:rsidTr="00841572">
        <w:tc>
          <w:tcPr>
            <w:tcW w:w="4271" w:type="dxa"/>
            <w:tcBorders>
              <w:top w:val="single" w:sz="4" w:space="0" w:color="auto"/>
              <w:left w:val="single" w:sz="4" w:space="0" w:color="auto"/>
              <w:bottom w:val="single" w:sz="4" w:space="0" w:color="auto"/>
              <w:right w:val="single" w:sz="4" w:space="0" w:color="auto"/>
            </w:tcBorders>
            <w:shd w:val="clear" w:color="auto" w:fill="auto"/>
          </w:tcPr>
          <w:p w14:paraId="354E091D" w14:textId="246C75B2" w:rsidR="00841572" w:rsidRDefault="00841572" w:rsidP="00841572">
            <w:pPr>
              <w:widowControl w:val="0"/>
              <w:suppressLineNumbers/>
              <w:suppressAutoHyphens/>
              <w:spacing w:after="120" w:line="240" w:lineRule="auto"/>
              <w:contextualSpacing/>
              <w:rPr>
                <w:rFonts w:ascii="Times New Roman" w:eastAsia="SimSun" w:hAnsi="Times New Roman" w:cs="Mangal"/>
                <w:kern w:val="1"/>
                <w:sz w:val="24"/>
                <w:szCs w:val="24"/>
                <w:lang w:eastAsia="hi-IN" w:bidi="hi-IN"/>
              </w:rPr>
            </w:pPr>
            <w:r>
              <w:rPr>
                <w:rFonts w:ascii="Times New Roman" w:eastAsia="SimSun" w:hAnsi="Times New Roman" w:cs="Mangal"/>
                <w:kern w:val="1"/>
                <w:sz w:val="24"/>
                <w:szCs w:val="24"/>
                <w:lang w:eastAsia="hi-IN" w:bidi="hi-IN"/>
              </w:rPr>
              <w:t>Žák:</w:t>
            </w:r>
          </w:p>
          <w:p w14:paraId="24BC2272" w14:textId="2201ACC7" w:rsidR="00841572" w:rsidRPr="00841572" w:rsidRDefault="00841572" w:rsidP="00841572">
            <w:pPr>
              <w:pStyle w:val="Odstavecseseznamem"/>
              <w:widowControl w:val="0"/>
              <w:numPr>
                <w:ilvl w:val="0"/>
                <w:numId w:val="354"/>
              </w:numPr>
              <w:suppressLineNumbers/>
              <w:suppressAutoHyphens/>
              <w:spacing w:after="120" w:line="240" w:lineRule="auto"/>
              <w:ind w:left="459"/>
              <w:rPr>
                <w:rFonts w:ascii="Times New Roman" w:eastAsia="SimSun" w:hAnsi="Times New Roman" w:cs="Mangal"/>
                <w:kern w:val="1"/>
                <w:sz w:val="24"/>
                <w:szCs w:val="24"/>
                <w:lang w:eastAsia="hi-IN" w:bidi="hi-IN"/>
              </w:rPr>
            </w:pPr>
            <w:r w:rsidRPr="00841572">
              <w:rPr>
                <w:rFonts w:ascii="Times New Roman" w:eastAsia="SimSun" w:hAnsi="Times New Roman" w:cs="Mangal"/>
                <w:kern w:val="1"/>
                <w:sz w:val="24"/>
                <w:szCs w:val="24"/>
                <w:lang w:eastAsia="hi-IN" w:bidi="hi-IN"/>
              </w:rPr>
              <w:t>orientuje se v soustavách ladění</w:t>
            </w:r>
          </w:p>
          <w:p w14:paraId="60823159" w14:textId="77777777" w:rsidR="00841572" w:rsidRPr="00841572" w:rsidRDefault="00841572" w:rsidP="00841572">
            <w:pPr>
              <w:pStyle w:val="Odstavecseseznamem"/>
              <w:widowControl w:val="0"/>
              <w:numPr>
                <w:ilvl w:val="0"/>
                <w:numId w:val="354"/>
              </w:numPr>
              <w:suppressLineNumbers/>
              <w:suppressAutoHyphens/>
              <w:spacing w:after="120" w:line="240" w:lineRule="auto"/>
              <w:ind w:left="459"/>
              <w:rPr>
                <w:rFonts w:ascii="Times New Roman" w:eastAsia="SimSun" w:hAnsi="Times New Roman" w:cs="Mangal"/>
                <w:kern w:val="1"/>
                <w:sz w:val="24"/>
                <w:szCs w:val="24"/>
                <w:lang w:eastAsia="hi-IN" w:bidi="hi-IN"/>
              </w:rPr>
            </w:pPr>
            <w:r w:rsidRPr="00841572">
              <w:rPr>
                <w:rFonts w:ascii="Times New Roman" w:eastAsia="SimSun" w:hAnsi="Times New Roman" w:cs="Mangal"/>
                <w:kern w:val="1"/>
                <w:sz w:val="24"/>
                <w:szCs w:val="24"/>
                <w:lang w:eastAsia="hi-IN" w:bidi="hi-IN"/>
              </w:rPr>
              <w:t>chápe rozdíl mezi relativním a absolutním sluchem</w:t>
            </w:r>
          </w:p>
          <w:p w14:paraId="7DAC1D89" w14:textId="77777777" w:rsidR="00841572" w:rsidRPr="00841572" w:rsidRDefault="00841572" w:rsidP="00841572">
            <w:pPr>
              <w:pStyle w:val="Odstavecseseznamem"/>
              <w:widowControl w:val="0"/>
              <w:numPr>
                <w:ilvl w:val="0"/>
                <w:numId w:val="354"/>
              </w:numPr>
              <w:suppressLineNumbers/>
              <w:suppressAutoHyphens/>
              <w:spacing w:after="120" w:line="240" w:lineRule="auto"/>
              <w:ind w:left="459"/>
              <w:rPr>
                <w:rFonts w:ascii="Times New Roman" w:eastAsia="SimSun" w:hAnsi="Times New Roman" w:cs="Mangal"/>
                <w:kern w:val="1"/>
                <w:sz w:val="24"/>
                <w:szCs w:val="24"/>
                <w:lang w:eastAsia="hi-IN" w:bidi="hi-IN"/>
              </w:rPr>
            </w:pPr>
            <w:r w:rsidRPr="00841572">
              <w:rPr>
                <w:rFonts w:ascii="Times New Roman" w:eastAsia="SimSun" w:hAnsi="Times New Roman" w:cs="Mangal"/>
                <w:kern w:val="1"/>
                <w:sz w:val="24"/>
                <w:szCs w:val="24"/>
                <w:lang w:eastAsia="hi-IN" w:bidi="hi-IN"/>
              </w:rPr>
              <w:t>rozlišuje durové a mollové tóniny</w:t>
            </w:r>
          </w:p>
          <w:p w14:paraId="4EF61AC9" w14:textId="77777777" w:rsidR="00841572" w:rsidRPr="00841572" w:rsidRDefault="00841572" w:rsidP="00841572">
            <w:pPr>
              <w:pStyle w:val="Odstavecseseznamem"/>
              <w:widowControl w:val="0"/>
              <w:numPr>
                <w:ilvl w:val="0"/>
                <w:numId w:val="354"/>
              </w:numPr>
              <w:suppressLineNumbers/>
              <w:suppressAutoHyphens/>
              <w:spacing w:after="120" w:line="240" w:lineRule="auto"/>
              <w:ind w:left="459"/>
              <w:rPr>
                <w:rFonts w:ascii="Times New Roman" w:eastAsia="SimSun" w:hAnsi="Times New Roman" w:cs="Mangal"/>
                <w:kern w:val="1"/>
                <w:sz w:val="24"/>
                <w:szCs w:val="24"/>
                <w:lang w:eastAsia="hi-IN" w:bidi="hi-IN"/>
              </w:rPr>
            </w:pPr>
            <w:r w:rsidRPr="00841572">
              <w:rPr>
                <w:rFonts w:ascii="Times New Roman" w:eastAsia="SimSun" w:hAnsi="Times New Roman" w:cs="Mangal"/>
                <w:kern w:val="1"/>
                <w:sz w:val="24"/>
                <w:szCs w:val="24"/>
                <w:lang w:eastAsia="hi-IN" w:bidi="hi-IN"/>
              </w:rPr>
              <w:t>ovládá durové i mollové stupnice s křížky i béčky, základní intervaly a kvintakordy</w:t>
            </w:r>
          </w:p>
          <w:p w14:paraId="526E8156" w14:textId="77777777" w:rsidR="00841572" w:rsidRPr="00841572" w:rsidRDefault="00841572" w:rsidP="00841572">
            <w:pPr>
              <w:pStyle w:val="Odstavecseseznamem"/>
              <w:widowControl w:val="0"/>
              <w:numPr>
                <w:ilvl w:val="0"/>
                <w:numId w:val="354"/>
              </w:numPr>
              <w:suppressLineNumbers/>
              <w:suppressAutoHyphens/>
              <w:spacing w:after="120" w:line="240" w:lineRule="auto"/>
              <w:ind w:left="459"/>
              <w:rPr>
                <w:rFonts w:ascii="Times New Roman" w:eastAsia="SimSun" w:hAnsi="Times New Roman" w:cs="Mangal"/>
                <w:kern w:val="1"/>
                <w:sz w:val="24"/>
                <w:szCs w:val="24"/>
                <w:lang w:eastAsia="hi-IN" w:bidi="hi-IN"/>
              </w:rPr>
            </w:pPr>
            <w:r w:rsidRPr="00841572">
              <w:rPr>
                <w:rFonts w:ascii="Times New Roman" w:eastAsia="SimSun" w:hAnsi="Times New Roman" w:cs="Mangal"/>
                <w:kern w:val="1"/>
                <w:sz w:val="24"/>
                <w:szCs w:val="24"/>
                <w:lang w:eastAsia="hi-IN" w:bidi="hi-IN"/>
              </w:rPr>
              <w:t>orientuje se v houslovém i basovém klíči</w:t>
            </w:r>
          </w:p>
          <w:p w14:paraId="7464A4CB" w14:textId="77777777" w:rsidR="00841572" w:rsidRPr="00841572" w:rsidRDefault="00841572" w:rsidP="00841572">
            <w:pPr>
              <w:pStyle w:val="Odstavecseseznamem"/>
              <w:widowControl w:val="0"/>
              <w:numPr>
                <w:ilvl w:val="0"/>
                <w:numId w:val="354"/>
              </w:numPr>
              <w:suppressLineNumbers/>
              <w:suppressAutoHyphens/>
              <w:spacing w:after="120" w:line="240" w:lineRule="auto"/>
              <w:ind w:left="459"/>
              <w:rPr>
                <w:rFonts w:ascii="Times New Roman" w:eastAsia="SimSun" w:hAnsi="Times New Roman" w:cs="Mangal"/>
                <w:kern w:val="1"/>
                <w:sz w:val="24"/>
                <w:szCs w:val="24"/>
                <w:lang w:eastAsia="hi-IN" w:bidi="hi-IN"/>
              </w:rPr>
            </w:pPr>
            <w:r w:rsidRPr="00841572">
              <w:rPr>
                <w:rFonts w:ascii="Times New Roman" w:eastAsia="SimSun" w:hAnsi="Times New Roman" w:cs="Mangal"/>
                <w:kern w:val="1"/>
                <w:sz w:val="24"/>
                <w:szCs w:val="24"/>
                <w:lang w:eastAsia="hi-IN" w:bidi="hi-IN"/>
              </w:rPr>
              <w:t>uvědomuje si propojení hudby s pohybem v historickém vývoji společnosti</w:t>
            </w:r>
          </w:p>
          <w:p w14:paraId="5412F6CE" w14:textId="77777777" w:rsidR="00841572" w:rsidRPr="00841572" w:rsidRDefault="00841572" w:rsidP="00841572">
            <w:pPr>
              <w:pStyle w:val="Odstavecseseznamem"/>
              <w:widowControl w:val="0"/>
              <w:numPr>
                <w:ilvl w:val="0"/>
                <w:numId w:val="354"/>
              </w:numPr>
              <w:suppressLineNumbers/>
              <w:suppressAutoHyphens/>
              <w:spacing w:after="120" w:line="240" w:lineRule="auto"/>
              <w:ind w:left="459"/>
              <w:rPr>
                <w:rFonts w:ascii="Times New Roman" w:eastAsia="SimSun" w:hAnsi="Times New Roman" w:cs="Mangal"/>
                <w:kern w:val="1"/>
                <w:sz w:val="24"/>
                <w:szCs w:val="24"/>
                <w:lang w:eastAsia="hi-IN" w:bidi="hi-IN"/>
              </w:rPr>
            </w:pPr>
            <w:r w:rsidRPr="00841572">
              <w:rPr>
                <w:rFonts w:ascii="Times New Roman" w:eastAsia="SimSun" w:hAnsi="Times New Roman" w:cs="Mangal"/>
                <w:kern w:val="1"/>
                <w:sz w:val="24"/>
                <w:szCs w:val="24"/>
                <w:lang w:eastAsia="hi-IN" w:bidi="hi-IN"/>
              </w:rPr>
              <w:t>rozeznává tradiční společenské tance a dokáže rozpoznat jejich charakteristické hudební znaky</w:t>
            </w:r>
          </w:p>
          <w:p w14:paraId="76932ECD" w14:textId="77777777" w:rsidR="00841572" w:rsidRPr="00841572" w:rsidRDefault="00841572" w:rsidP="00841572">
            <w:pPr>
              <w:pStyle w:val="Odstavecseseznamem"/>
              <w:widowControl w:val="0"/>
              <w:numPr>
                <w:ilvl w:val="0"/>
                <w:numId w:val="354"/>
              </w:numPr>
              <w:suppressLineNumbers/>
              <w:suppressAutoHyphens/>
              <w:spacing w:after="120" w:line="240" w:lineRule="auto"/>
              <w:ind w:left="459"/>
              <w:rPr>
                <w:rFonts w:ascii="Times New Roman" w:eastAsia="SimSun" w:hAnsi="Times New Roman" w:cs="Mangal"/>
                <w:kern w:val="1"/>
                <w:sz w:val="24"/>
                <w:szCs w:val="24"/>
                <w:lang w:eastAsia="hi-IN" w:bidi="hi-IN"/>
              </w:rPr>
            </w:pPr>
            <w:r w:rsidRPr="00841572">
              <w:rPr>
                <w:rFonts w:ascii="Times New Roman" w:eastAsia="SimSun" w:hAnsi="Times New Roman" w:cs="Mangal"/>
                <w:kern w:val="1"/>
                <w:sz w:val="24"/>
                <w:szCs w:val="24"/>
                <w:lang w:eastAsia="hi-IN" w:bidi="hi-IN"/>
              </w:rPr>
              <w:t>chápe balet jako specifickou hudebně dramatickou formu 19. a 20. století</w:t>
            </w:r>
          </w:p>
          <w:p w14:paraId="077752E1" w14:textId="77777777" w:rsidR="00841572" w:rsidRPr="00841572" w:rsidRDefault="00841572" w:rsidP="00841572">
            <w:pPr>
              <w:pStyle w:val="Odstavecseseznamem"/>
              <w:widowControl w:val="0"/>
              <w:numPr>
                <w:ilvl w:val="0"/>
                <w:numId w:val="354"/>
              </w:numPr>
              <w:suppressLineNumbers/>
              <w:suppressAutoHyphens/>
              <w:spacing w:after="120" w:line="240" w:lineRule="auto"/>
              <w:ind w:left="459"/>
              <w:rPr>
                <w:rFonts w:ascii="Times New Roman" w:eastAsia="SimSun" w:hAnsi="Times New Roman" w:cs="Mangal"/>
                <w:kern w:val="1"/>
                <w:sz w:val="24"/>
                <w:szCs w:val="24"/>
                <w:lang w:eastAsia="hi-IN" w:bidi="hi-IN"/>
              </w:rPr>
            </w:pPr>
            <w:r w:rsidRPr="00841572">
              <w:rPr>
                <w:rFonts w:ascii="Times New Roman" w:eastAsia="SimSun" w:hAnsi="Times New Roman" w:cs="Mangal"/>
                <w:kern w:val="1"/>
                <w:sz w:val="24"/>
                <w:szCs w:val="24"/>
                <w:lang w:eastAsia="hi-IN" w:bidi="hi-IN"/>
              </w:rPr>
              <w:t>rozeznává vizuálně i podle zvuku běžné hudební nástroje, dokáže je popsat a zařadit do skupin podle způsobu tvorby tónu, podle výšky tónu a podle možností uplatnění v orchestru</w:t>
            </w:r>
          </w:p>
          <w:p w14:paraId="681662EF" w14:textId="07B34481" w:rsidR="00841572" w:rsidRPr="00841572" w:rsidRDefault="00841572" w:rsidP="00841572">
            <w:pPr>
              <w:pStyle w:val="Odstavecseseznamem"/>
              <w:widowControl w:val="0"/>
              <w:numPr>
                <w:ilvl w:val="0"/>
                <w:numId w:val="354"/>
              </w:numPr>
              <w:suppressLineNumbers/>
              <w:suppressAutoHyphens/>
              <w:snapToGrid w:val="0"/>
              <w:spacing w:after="120" w:line="240" w:lineRule="auto"/>
              <w:ind w:left="459"/>
              <w:rPr>
                <w:rFonts w:ascii="Times New Roman" w:eastAsia="SimSun" w:hAnsi="Times New Roman" w:cs="Mangal"/>
                <w:kern w:val="1"/>
                <w:sz w:val="24"/>
                <w:szCs w:val="24"/>
                <w:lang w:eastAsia="hi-IN" w:bidi="hi-IN"/>
              </w:rPr>
            </w:pPr>
            <w:r w:rsidRPr="00841572">
              <w:rPr>
                <w:rFonts w:ascii="Times New Roman" w:eastAsia="SimSun" w:hAnsi="Times New Roman" w:cs="Mangal"/>
                <w:kern w:val="1"/>
                <w:sz w:val="24"/>
                <w:szCs w:val="24"/>
                <w:lang w:eastAsia="hi-IN" w:bidi="hi-IN"/>
              </w:rPr>
              <w:t>vnímá komorní hudbu jako alternativu k hudbě orchestrální, rozpozná různá komorní seskupení</w:t>
            </w:r>
          </w:p>
        </w:tc>
        <w:tc>
          <w:tcPr>
            <w:tcW w:w="4224" w:type="dxa"/>
            <w:tcBorders>
              <w:top w:val="single" w:sz="4" w:space="0" w:color="auto"/>
              <w:left w:val="single" w:sz="4" w:space="0" w:color="auto"/>
              <w:bottom w:val="single" w:sz="4" w:space="0" w:color="auto"/>
              <w:right w:val="single" w:sz="4" w:space="0" w:color="auto"/>
            </w:tcBorders>
            <w:shd w:val="clear" w:color="auto" w:fill="auto"/>
          </w:tcPr>
          <w:p w14:paraId="0C6848E6" w14:textId="22D50C08" w:rsidR="00841572" w:rsidRDefault="00841572" w:rsidP="00841572">
            <w:pPr>
              <w:widowControl w:val="0"/>
              <w:suppressAutoHyphens/>
              <w:spacing w:after="120" w:line="240" w:lineRule="auto"/>
              <w:ind w:left="720" w:hanging="360"/>
              <w:contextualSpacing/>
              <w:rPr>
                <w:rFonts w:ascii="Times New Roman" w:eastAsia="SimSun" w:hAnsi="Times New Roman" w:cs="Mangal"/>
                <w:b/>
                <w:bCs/>
                <w:kern w:val="1"/>
                <w:sz w:val="24"/>
                <w:szCs w:val="24"/>
                <w:lang w:eastAsia="hi-IN" w:bidi="hi-IN"/>
              </w:rPr>
            </w:pPr>
            <w:r>
              <w:rPr>
                <w:rFonts w:ascii="Times New Roman" w:eastAsia="SimSun" w:hAnsi="Times New Roman" w:cs="Mangal"/>
                <w:b/>
                <w:bCs/>
                <w:kern w:val="1"/>
                <w:sz w:val="24"/>
                <w:szCs w:val="24"/>
                <w:lang w:eastAsia="hi-IN" w:bidi="hi-IN"/>
              </w:rPr>
              <w:t xml:space="preserve"> </w:t>
            </w:r>
            <w:r w:rsidRPr="00A67C10">
              <w:rPr>
                <w:rFonts w:ascii="Times New Roman" w:eastAsia="SimSun" w:hAnsi="Times New Roman" w:cs="Mangal"/>
                <w:b/>
                <w:bCs/>
                <w:kern w:val="1"/>
                <w:sz w:val="24"/>
                <w:szCs w:val="24"/>
                <w:lang w:eastAsia="hi-IN" w:bidi="hi-IN"/>
              </w:rPr>
              <w:t>Hudební teorie</w:t>
            </w:r>
          </w:p>
          <w:p w14:paraId="17C159A0" w14:textId="77777777" w:rsidR="00841572" w:rsidRPr="00C3474E" w:rsidRDefault="00841572" w:rsidP="00841572">
            <w:pPr>
              <w:pStyle w:val="Odstavecseseznamem"/>
              <w:widowControl w:val="0"/>
              <w:numPr>
                <w:ilvl w:val="0"/>
                <w:numId w:val="42"/>
              </w:numPr>
              <w:suppressAutoHyphens/>
              <w:spacing w:after="120" w:line="240" w:lineRule="auto"/>
              <w:rPr>
                <w:rFonts w:ascii="Times New Roman" w:eastAsia="SimSun" w:hAnsi="Times New Roman" w:cs="Mangal"/>
                <w:kern w:val="1"/>
                <w:sz w:val="24"/>
                <w:szCs w:val="24"/>
                <w:lang w:eastAsia="hi-IN" w:bidi="hi-IN"/>
              </w:rPr>
            </w:pPr>
            <w:r>
              <w:rPr>
                <w:rFonts w:ascii="Times New Roman" w:eastAsia="SimSun" w:hAnsi="Times New Roman" w:cs="Mangal"/>
                <w:kern w:val="1"/>
                <w:sz w:val="24"/>
                <w:szCs w:val="24"/>
                <w:lang w:eastAsia="hi-IN" w:bidi="hi-IN"/>
              </w:rPr>
              <w:t>základy hudební akustiky, soustavy ladění</w:t>
            </w:r>
          </w:p>
          <w:p w14:paraId="6F982032" w14:textId="77777777" w:rsidR="00841572" w:rsidRPr="0092150B" w:rsidRDefault="00841572" w:rsidP="00841572">
            <w:pPr>
              <w:pStyle w:val="Odstavecseseznamem"/>
              <w:widowControl w:val="0"/>
              <w:numPr>
                <w:ilvl w:val="0"/>
                <w:numId w:val="42"/>
              </w:numPr>
              <w:suppressAutoHyphens/>
              <w:spacing w:after="120" w:line="240" w:lineRule="auto"/>
              <w:rPr>
                <w:rFonts w:ascii="Times New Roman" w:eastAsia="SimSun" w:hAnsi="Times New Roman" w:cs="Mangal"/>
                <w:kern w:val="1"/>
                <w:sz w:val="24"/>
                <w:szCs w:val="24"/>
                <w:lang w:eastAsia="hi-IN" w:bidi="hi-IN"/>
              </w:rPr>
            </w:pPr>
            <w:r w:rsidRPr="0092150B">
              <w:rPr>
                <w:rFonts w:ascii="Times New Roman" w:eastAsia="SimSun" w:hAnsi="Times New Roman" w:cs="Mangal"/>
                <w:kern w:val="1"/>
                <w:sz w:val="24"/>
                <w:szCs w:val="24"/>
                <w:lang w:eastAsia="hi-IN" w:bidi="hi-IN"/>
              </w:rPr>
              <w:t>durové stupnice</w:t>
            </w:r>
          </w:p>
          <w:p w14:paraId="3A180C89" w14:textId="77777777" w:rsidR="00841572" w:rsidRPr="0092150B" w:rsidRDefault="00841572" w:rsidP="00841572">
            <w:pPr>
              <w:pStyle w:val="Odstavecseseznamem"/>
              <w:widowControl w:val="0"/>
              <w:numPr>
                <w:ilvl w:val="0"/>
                <w:numId w:val="42"/>
              </w:numPr>
              <w:suppressAutoHyphens/>
              <w:spacing w:after="120" w:line="240" w:lineRule="auto"/>
              <w:rPr>
                <w:rFonts w:ascii="Times New Roman" w:eastAsia="SimSun" w:hAnsi="Times New Roman" w:cs="Mangal"/>
                <w:kern w:val="1"/>
                <w:sz w:val="24"/>
                <w:szCs w:val="24"/>
                <w:lang w:eastAsia="hi-IN" w:bidi="hi-IN"/>
              </w:rPr>
            </w:pPr>
            <w:r w:rsidRPr="0092150B">
              <w:rPr>
                <w:rFonts w:ascii="Times New Roman" w:eastAsia="SimSun" w:hAnsi="Times New Roman" w:cs="Mangal"/>
                <w:kern w:val="1"/>
                <w:sz w:val="24"/>
                <w:szCs w:val="24"/>
                <w:lang w:eastAsia="hi-IN" w:bidi="hi-IN"/>
              </w:rPr>
              <w:t>mollové stupnice</w:t>
            </w:r>
          </w:p>
          <w:p w14:paraId="47A5ACAD" w14:textId="77777777" w:rsidR="00841572" w:rsidRPr="0092150B" w:rsidRDefault="00841572" w:rsidP="00841572">
            <w:pPr>
              <w:pStyle w:val="Odstavecseseznamem"/>
              <w:widowControl w:val="0"/>
              <w:numPr>
                <w:ilvl w:val="0"/>
                <w:numId w:val="42"/>
              </w:numPr>
              <w:suppressAutoHyphens/>
              <w:spacing w:after="120" w:line="240" w:lineRule="auto"/>
              <w:rPr>
                <w:rFonts w:ascii="Times New Roman" w:eastAsia="SimSun" w:hAnsi="Times New Roman" w:cs="Mangal"/>
                <w:kern w:val="1"/>
                <w:sz w:val="24"/>
                <w:szCs w:val="24"/>
                <w:lang w:eastAsia="hi-IN" w:bidi="hi-IN"/>
              </w:rPr>
            </w:pPr>
            <w:r>
              <w:rPr>
                <w:rFonts w:ascii="Times New Roman" w:eastAsia="SimSun" w:hAnsi="Times New Roman" w:cs="Mangal"/>
                <w:kern w:val="1"/>
                <w:sz w:val="24"/>
                <w:szCs w:val="24"/>
                <w:lang w:eastAsia="hi-IN" w:bidi="hi-IN"/>
              </w:rPr>
              <w:t xml:space="preserve">aiolská, harmonická a </w:t>
            </w:r>
            <w:r w:rsidRPr="0092150B">
              <w:rPr>
                <w:rFonts w:ascii="Times New Roman" w:eastAsia="SimSun" w:hAnsi="Times New Roman" w:cs="Mangal"/>
                <w:kern w:val="1"/>
                <w:sz w:val="24"/>
                <w:szCs w:val="24"/>
                <w:lang w:eastAsia="hi-IN" w:bidi="hi-IN"/>
              </w:rPr>
              <w:t>melodická</w:t>
            </w:r>
            <w:r>
              <w:rPr>
                <w:rFonts w:ascii="Times New Roman" w:eastAsia="SimSun" w:hAnsi="Times New Roman" w:cs="Mangal"/>
                <w:kern w:val="1"/>
                <w:sz w:val="24"/>
                <w:szCs w:val="24"/>
                <w:lang w:eastAsia="hi-IN" w:bidi="hi-IN"/>
              </w:rPr>
              <w:t xml:space="preserve"> </w:t>
            </w:r>
            <w:r w:rsidRPr="0092150B">
              <w:rPr>
                <w:rFonts w:ascii="Times New Roman" w:eastAsia="SimSun" w:hAnsi="Times New Roman" w:cs="Mangal"/>
                <w:kern w:val="1"/>
                <w:sz w:val="24"/>
                <w:szCs w:val="24"/>
                <w:lang w:eastAsia="hi-IN" w:bidi="hi-IN"/>
              </w:rPr>
              <w:t>stupnice</w:t>
            </w:r>
          </w:p>
          <w:p w14:paraId="39DE3892" w14:textId="77777777" w:rsidR="00841572" w:rsidRPr="0092150B" w:rsidRDefault="00841572" w:rsidP="00841572">
            <w:pPr>
              <w:pStyle w:val="Odstavecseseznamem"/>
              <w:widowControl w:val="0"/>
              <w:numPr>
                <w:ilvl w:val="0"/>
                <w:numId w:val="42"/>
              </w:numPr>
              <w:suppressAutoHyphens/>
              <w:spacing w:after="120" w:line="240" w:lineRule="auto"/>
              <w:rPr>
                <w:rFonts w:ascii="Times New Roman" w:eastAsia="SimSun" w:hAnsi="Times New Roman" w:cs="Mangal"/>
                <w:kern w:val="1"/>
                <w:sz w:val="24"/>
                <w:szCs w:val="24"/>
                <w:lang w:eastAsia="hi-IN" w:bidi="hi-IN"/>
              </w:rPr>
            </w:pPr>
            <w:r w:rsidRPr="0092150B">
              <w:rPr>
                <w:rFonts w:ascii="Times New Roman" w:eastAsia="SimSun" w:hAnsi="Times New Roman" w:cs="Mangal"/>
                <w:kern w:val="1"/>
                <w:sz w:val="24"/>
                <w:szCs w:val="24"/>
                <w:lang w:eastAsia="hi-IN" w:bidi="hi-IN"/>
              </w:rPr>
              <w:t>základní intervaly</w:t>
            </w:r>
          </w:p>
          <w:p w14:paraId="1D2D1D12" w14:textId="77777777" w:rsidR="00841572" w:rsidRDefault="00841572" w:rsidP="00841572">
            <w:pPr>
              <w:pStyle w:val="Odstavecseseznamem"/>
              <w:widowControl w:val="0"/>
              <w:numPr>
                <w:ilvl w:val="0"/>
                <w:numId w:val="42"/>
              </w:numPr>
              <w:suppressAutoHyphens/>
              <w:spacing w:after="120" w:line="240" w:lineRule="auto"/>
              <w:rPr>
                <w:rFonts w:ascii="Times New Roman" w:eastAsia="SimSun" w:hAnsi="Times New Roman" w:cs="Mangal"/>
                <w:kern w:val="1"/>
                <w:sz w:val="24"/>
                <w:szCs w:val="24"/>
                <w:lang w:eastAsia="hi-IN" w:bidi="hi-IN"/>
              </w:rPr>
            </w:pPr>
            <w:r>
              <w:rPr>
                <w:rFonts w:ascii="Times New Roman" w:eastAsia="SimSun" w:hAnsi="Times New Roman" w:cs="Mangal"/>
                <w:kern w:val="1"/>
                <w:sz w:val="24"/>
                <w:szCs w:val="24"/>
                <w:lang w:eastAsia="hi-IN" w:bidi="hi-IN"/>
              </w:rPr>
              <w:t>durový kvintakord, sextakord,</w:t>
            </w:r>
          </w:p>
          <w:p w14:paraId="66C101D2" w14:textId="77777777" w:rsidR="00841572" w:rsidRPr="0092150B" w:rsidRDefault="00841572" w:rsidP="00841572">
            <w:pPr>
              <w:pStyle w:val="Odstavecseseznamem"/>
              <w:widowControl w:val="0"/>
              <w:numPr>
                <w:ilvl w:val="0"/>
                <w:numId w:val="42"/>
              </w:numPr>
              <w:suppressAutoHyphens/>
              <w:spacing w:after="120" w:line="240" w:lineRule="auto"/>
              <w:rPr>
                <w:rFonts w:ascii="Times New Roman" w:eastAsia="SimSun" w:hAnsi="Times New Roman" w:cs="Mangal"/>
                <w:kern w:val="1"/>
                <w:sz w:val="24"/>
                <w:szCs w:val="24"/>
                <w:lang w:eastAsia="hi-IN" w:bidi="hi-IN"/>
              </w:rPr>
            </w:pPr>
            <w:r w:rsidRPr="0092150B">
              <w:rPr>
                <w:rFonts w:ascii="Times New Roman" w:eastAsia="SimSun" w:hAnsi="Times New Roman" w:cs="Mangal"/>
                <w:kern w:val="1"/>
                <w:sz w:val="24"/>
                <w:szCs w:val="24"/>
                <w:lang w:eastAsia="hi-IN" w:bidi="hi-IN"/>
              </w:rPr>
              <w:t>kvartsextakordu</w:t>
            </w:r>
          </w:p>
          <w:p w14:paraId="156FBDAB" w14:textId="77777777" w:rsidR="00841572" w:rsidRDefault="00841572" w:rsidP="00841572">
            <w:pPr>
              <w:pStyle w:val="Odstavecseseznamem"/>
              <w:widowControl w:val="0"/>
              <w:numPr>
                <w:ilvl w:val="0"/>
                <w:numId w:val="42"/>
              </w:numPr>
              <w:suppressAutoHyphens/>
              <w:spacing w:after="120" w:line="240" w:lineRule="auto"/>
              <w:rPr>
                <w:rFonts w:ascii="Times New Roman" w:eastAsia="SimSun" w:hAnsi="Times New Roman" w:cs="Mangal"/>
                <w:kern w:val="1"/>
                <w:sz w:val="24"/>
                <w:szCs w:val="24"/>
                <w:lang w:eastAsia="hi-IN" w:bidi="hi-IN"/>
              </w:rPr>
            </w:pPr>
            <w:r w:rsidRPr="0092150B">
              <w:rPr>
                <w:rFonts w:ascii="Times New Roman" w:eastAsia="SimSun" w:hAnsi="Times New Roman" w:cs="Mangal"/>
                <w:kern w:val="1"/>
                <w:sz w:val="24"/>
                <w:szCs w:val="24"/>
                <w:lang w:eastAsia="hi-IN" w:bidi="hi-IN"/>
              </w:rPr>
              <w:t>základní harmonické funkce</w:t>
            </w:r>
          </w:p>
          <w:p w14:paraId="7ACBFD91" w14:textId="77777777" w:rsidR="00841572" w:rsidRDefault="00841572" w:rsidP="00841572">
            <w:pPr>
              <w:pStyle w:val="Odstavecseseznamem"/>
              <w:widowControl w:val="0"/>
              <w:numPr>
                <w:ilvl w:val="0"/>
                <w:numId w:val="42"/>
              </w:numPr>
              <w:suppressAutoHyphens/>
              <w:spacing w:after="120" w:line="240" w:lineRule="auto"/>
              <w:rPr>
                <w:rFonts w:ascii="Times New Roman" w:eastAsia="SimSun" w:hAnsi="Times New Roman" w:cs="Mangal"/>
                <w:kern w:val="1"/>
                <w:sz w:val="24"/>
                <w:szCs w:val="24"/>
                <w:lang w:eastAsia="hi-IN" w:bidi="hi-IN"/>
              </w:rPr>
            </w:pPr>
            <w:r>
              <w:rPr>
                <w:rFonts w:ascii="Times New Roman" w:eastAsia="SimSun" w:hAnsi="Times New Roman" w:cs="Mangal"/>
                <w:kern w:val="1"/>
                <w:sz w:val="24"/>
                <w:szCs w:val="24"/>
                <w:lang w:eastAsia="hi-IN" w:bidi="hi-IN"/>
              </w:rPr>
              <w:t>základní hudební formy – malá a velká písňová forma</w:t>
            </w:r>
          </w:p>
          <w:p w14:paraId="7ECBA992" w14:textId="77777777" w:rsidR="00841572" w:rsidRDefault="00841572" w:rsidP="00841572">
            <w:pPr>
              <w:pStyle w:val="Odstavecseseznamem"/>
              <w:widowControl w:val="0"/>
              <w:numPr>
                <w:ilvl w:val="0"/>
                <w:numId w:val="42"/>
              </w:numPr>
              <w:suppressAutoHyphens/>
              <w:spacing w:after="120" w:line="240" w:lineRule="auto"/>
              <w:rPr>
                <w:rFonts w:ascii="Times New Roman" w:eastAsia="SimSun" w:hAnsi="Times New Roman" w:cs="Mangal"/>
                <w:kern w:val="1"/>
                <w:sz w:val="24"/>
                <w:szCs w:val="24"/>
                <w:lang w:eastAsia="hi-IN" w:bidi="hi-IN"/>
              </w:rPr>
            </w:pPr>
            <w:r>
              <w:rPr>
                <w:rFonts w:ascii="Times New Roman" w:eastAsia="SimSun" w:hAnsi="Times New Roman" w:cs="Mangal"/>
                <w:kern w:val="1"/>
                <w:sz w:val="24"/>
                <w:szCs w:val="24"/>
                <w:lang w:eastAsia="hi-IN" w:bidi="hi-IN"/>
              </w:rPr>
              <w:t>taneční formy</w:t>
            </w:r>
          </w:p>
          <w:p w14:paraId="663536A7" w14:textId="77777777" w:rsidR="00841572" w:rsidRDefault="00841572" w:rsidP="00841572">
            <w:pPr>
              <w:pStyle w:val="Odstavecseseznamem"/>
              <w:widowControl w:val="0"/>
              <w:numPr>
                <w:ilvl w:val="0"/>
                <w:numId w:val="42"/>
              </w:numPr>
              <w:suppressAutoHyphens/>
              <w:spacing w:after="120" w:line="240" w:lineRule="auto"/>
              <w:rPr>
                <w:rFonts w:ascii="Times New Roman" w:eastAsia="SimSun" w:hAnsi="Times New Roman" w:cs="Mangal"/>
                <w:kern w:val="1"/>
                <w:sz w:val="24"/>
                <w:szCs w:val="24"/>
                <w:lang w:eastAsia="hi-IN" w:bidi="hi-IN"/>
              </w:rPr>
            </w:pPr>
            <w:r>
              <w:rPr>
                <w:rFonts w:ascii="Times New Roman" w:eastAsia="SimSun" w:hAnsi="Times New Roman" w:cs="Mangal"/>
                <w:kern w:val="1"/>
                <w:sz w:val="24"/>
                <w:szCs w:val="24"/>
                <w:lang w:eastAsia="hi-IN" w:bidi="hi-IN"/>
              </w:rPr>
              <w:t>hudební nástroje</w:t>
            </w:r>
          </w:p>
          <w:p w14:paraId="227EA52C" w14:textId="77777777" w:rsidR="00841572" w:rsidRPr="0092150B" w:rsidRDefault="00841572" w:rsidP="00841572">
            <w:pPr>
              <w:pStyle w:val="Odstavecseseznamem"/>
              <w:widowControl w:val="0"/>
              <w:numPr>
                <w:ilvl w:val="0"/>
                <w:numId w:val="42"/>
              </w:numPr>
              <w:suppressAutoHyphens/>
              <w:spacing w:after="120" w:line="240" w:lineRule="auto"/>
              <w:rPr>
                <w:rFonts w:ascii="Times New Roman" w:eastAsia="SimSun" w:hAnsi="Times New Roman" w:cs="Mangal"/>
                <w:kern w:val="1"/>
                <w:sz w:val="24"/>
                <w:szCs w:val="24"/>
                <w:lang w:eastAsia="hi-IN" w:bidi="hi-IN"/>
              </w:rPr>
            </w:pPr>
            <w:r>
              <w:rPr>
                <w:rFonts w:ascii="Times New Roman" w:eastAsia="SimSun" w:hAnsi="Times New Roman" w:cs="Mangal"/>
                <w:kern w:val="1"/>
                <w:sz w:val="24"/>
                <w:szCs w:val="24"/>
                <w:lang w:eastAsia="hi-IN" w:bidi="hi-IN"/>
              </w:rPr>
              <w:t>komorní a orchestrální hudba</w:t>
            </w:r>
          </w:p>
          <w:p w14:paraId="3DDE4E68" w14:textId="77777777" w:rsidR="00841572" w:rsidRPr="00A67C10" w:rsidRDefault="00841572" w:rsidP="00841572">
            <w:pPr>
              <w:widowControl w:val="0"/>
              <w:suppressAutoHyphens/>
              <w:snapToGrid w:val="0"/>
              <w:spacing w:after="120" w:line="240" w:lineRule="auto"/>
              <w:contextualSpacing/>
              <w:rPr>
                <w:rFonts w:ascii="Times New Roman" w:eastAsia="SimSun" w:hAnsi="Times New Roman" w:cs="Mangal"/>
                <w:kern w:val="1"/>
                <w:sz w:val="24"/>
                <w:szCs w:val="24"/>
                <w:lang w:eastAsia="hi-IN" w:bidi="hi-IN"/>
              </w:rPr>
            </w:pPr>
          </w:p>
        </w:tc>
        <w:tc>
          <w:tcPr>
            <w:tcW w:w="1148" w:type="dxa"/>
            <w:tcBorders>
              <w:top w:val="single" w:sz="4" w:space="0" w:color="auto"/>
              <w:left w:val="single" w:sz="4" w:space="0" w:color="auto"/>
              <w:bottom w:val="single" w:sz="4" w:space="0" w:color="auto"/>
              <w:right w:val="single" w:sz="4" w:space="0" w:color="auto"/>
            </w:tcBorders>
            <w:shd w:val="clear" w:color="auto" w:fill="auto"/>
          </w:tcPr>
          <w:p w14:paraId="1472AE9F" w14:textId="01774A88" w:rsidR="00841572" w:rsidRPr="00A67C10" w:rsidRDefault="00841572" w:rsidP="00841572">
            <w:pPr>
              <w:widowControl w:val="0"/>
              <w:suppressLineNumbers/>
              <w:suppressAutoHyphens/>
              <w:snapToGrid w:val="0"/>
              <w:spacing w:after="120" w:line="240" w:lineRule="auto"/>
              <w:contextualSpacing/>
              <w:rPr>
                <w:rFonts w:ascii="Times New Roman" w:eastAsia="SimSun" w:hAnsi="Times New Roman" w:cs="Mangal"/>
                <w:kern w:val="1"/>
                <w:sz w:val="24"/>
                <w:szCs w:val="24"/>
                <w:lang w:eastAsia="hi-IN" w:bidi="hi-IN"/>
              </w:rPr>
            </w:pPr>
            <w:r>
              <w:rPr>
                <w:rFonts w:ascii="Times New Roman" w:eastAsia="SimSun" w:hAnsi="Times New Roman" w:cs="Mangal"/>
                <w:kern w:val="1"/>
                <w:sz w:val="24"/>
                <w:szCs w:val="24"/>
                <w:lang w:eastAsia="hi-IN" w:bidi="hi-IN"/>
              </w:rPr>
              <w:t>24</w:t>
            </w:r>
          </w:p>
        </w:tc>
      </w:tr>
      <w:tr w:rsidR="00841572" w:rsidRPr="00A67C10" w14:paraId="657A58BA" w14:textId="77777777" w:rsidTr="00841572">
        <w:tc>
          <w:tcPr>
            <w:tcW w:w="4271" w:type="dxa"/>
            <w:tcBorders>
              <w:top w:val="single" w:sz="4" w:space="0" w:color="auto"/>
              <w:left w:val="single" w:sz="4" w:space="0" w:color="auto"/>
              <w:bottom w:val="single" w:sz="4" w:space="0" w:color="auto"/>
              <w:right w:val="single" w:sz="4" w:space="0" w:color="auto"/>
            </w:tcBorders>
            <w:shd w:val="clear" w:color="auto" w:fill="auto"/>
          </w:tcPr>
          <w:p w14:paraId="16BC17C9" w14:textId="54D24DD9" w:rsidR="00841572" w:rsidRPr="00841572" w:rsidRDefault="00841572" w:rsidP="00841572">
            <w:pPr>
              <w:tabs>
                <w:tab w:val="left" w:pos="5805"/>
              </w:tabs>
              <w:spacing w:after="120" w:line="240" w:lineRule="auto"/>
              <w:contextualSpacing/>
              <w:rPr>
                <w:rFonts w:ascii="Times New Roman" w:hAnsi="Times New Roman" w:cs="Times New Roman"/>
                <w:sz w:val="24"/>
                <w:szCs w:val="24"/>
              </w:rPr>
            </w:pPr>
            <w:r>
              <w:rPr>
                <w:rFonts w:ascii="Times New Roman" w:hAnsi="Times New Roman" w:cs="Times New Roman"/>
                <w:sz w:val="24"/>
                <w:szCs w:val="24"/>
              </w:rPr>
              <w:lastRenderedPageBreak/>
              <w:t>Žák:</w:t>
            </w:r>
          </w:p>
          <w:p w14:paraId="5D9502A6" w14:textId="623B4467" w:rsidR="00841572" w:rsidRPr="009C38CF" w:rsidRDefault="00841572" w:rsidP="00841572">
            <w:pPr>
              <w:pStyle w:val="Odstavecseseznamem"/>
              <w:numPr>
                <w:ilvl w:val="0"/>
                <w:numId w:val="355"/>
              </w:numPr>
              <w:tabs>
                <w:tab w:val="left" w:pos="5805"/>
              </w:tabs>
              <w:spacing w:after="120" w:line="240" w:lineRule="auto"/>
              <w:ind w:left="601"/>
              <w:rPr>
                <w:rFonts w:ascii="Times New Roman" w:hAnsi="Times New Roman" w:cs="Times New Roman"/>
                <w:sz w:val="24"/>
                <w:szCs w:val="24"/>
              </w:rPr>
            </w:pPr>
            <w:r>
              <w:rPr>
                <w:rFonts w:ascii="Times New Roman" w:hAnsi="Times New Roman" w:cs="Times New Roman"/>
                <w:sz w:val="24"/>
                <w:szCs w:val="24"/>
              </w:rPr>
              <w:t>charakterizuje</w:t>
            </w:r>
            <w:r w:rsidRPr="009C38CF">
              <w:rPr>
                <w:rFonts w:ascii="Times New Roman" w:hAnsi="Times New Roman" w:cs="Times New Roman"/>
                <w:sz w:val="24"/>
                <w:szCs w:val="24"/>
              </w:rPr>
              <w:t xml:space="preserve"> etap</w:t>
            </w:r>
            <w:r>
              <w:rPr>
                <w:rFonts w:ascii="Times New Roman" w:hAnsi="Times New Roman" w:cs="Times New Roman"/>
                <w:sz w:val="24"/>
                <w:szCs w:val="24"/>
              </w:rPr>
              <w:t>y</w:t>
            </w:r>
            <w:r w:rsidRPr="009C38CF">
              <w:rPr>
                <w:rFonts w:ascii="Times New Roman" w:hAnsi="Times New Roman" w:cs="Times New Roman"/>
                <w:sz w:val="24"/>
                <w:szCs w:val="24"/>
              </w:rPr>
              <w:t xml:space="preserve"> hudebních dějin</w:t>
            </w:r>
            <w:r>
              <w:rPr>
                <w:rFonts w:ascii="Times New Roman" w:hAnsi="Times New Roman" w:cs="Times New Roman"/>
                <w:sz w:val="24"/>
                <w:szCs w:val="24"/>
              </w:rPr>
              <w:t xml:space="preserve"> do baroka</w:t>
            </w:r>
          </w:p>
          <w:p w14:paraId="38938574" w14:textId="77777777" w:rsidR="00841572" w:rsidRPr="009C38CF" w:rsidRDefault="00841572" w:rsidP="00841572">
            <w:pPr>
              <w:pStyle w:val="Odstavecseseznamem"/>
              <w:numPr>
                <w:ilvl w:val="0"/>
                <w:numId w:val="355"/>
              </w:numPr>
              <w:tabs>
                <w:tab w:val="left" w:pos="5805"/>
              </w:tabs>
              <w:spacing w:after="120" w:line="240" w:lineRule="auto"/>
              <w:ind w:left="601"/>
              <w:rPr>
                <w:rFonts w:ascii="Times New Roman" w:hAnsi="Times New Roman" w:cs="Times New Roman"/>
                <w:sz w:val="24"/>
                <w:szCs w:val="24"/>
              </w:rPr>
            </w:pPr>
            <w:r>
              <w:rPr>
                <w:rFonts w:ascii="Times New Roman" w:hAnsi="Times New Roman" w:cs="Times New Roman"/>
                <w:sz w:val="24"/>
                <w:szCs w:val="24"/>
              </w:rPr>
              <w:t>rozlišuje</w:t>
            </w:r>
            <w:r w:rsidRPr="009C38CF">
              <w:rPr>
                <w:rFonts w:ascii="Times New Roman" w:hAnsi="Times New Roman" w:cs="Times New Roman"/>
                <w:sz w:val="24"/>
                <w:szCs w:val="24"/>
              </w:rPr>
              <w:t xml:space="preserve"> hlavní znaky jednotlivých hudebních etap, hlavní skladatele a jejich hlavní hudební díla</w:t>
            </w:r>
            <w:r>
              <w:rPr>
                <w:rFonts w:ascii="Times New Roman" w:hAnsi="Times New Roman" w:cs="Times New Roman"/>
                <w:sz w:val="24"/>
                <w:szCs w:val="24"/>
              </w:rPr>
              <w:t xml:space="preserve"> do baroka</w:t>
            </w:r>
          </w:p>
          <w:p w14:paraId="0E73833E" w14:textId="77777777" w:rsidR="00841572" w:rsidRPr="00D12A51" w:rsidRDefault="00841572" w:rsidP="00841572">
            <w:pPr>
              <w:pStyle w:val="Odstavecseseznamem"/>
              <w:widowControl w:val="0"/>
              <w:numPr>
                <w:ilvl w:val="0"/>
                <w:numId w:val="355"/>
              </w:numPr>
              <w:suppressLineNumbers/>
              <w:suppressAutoHyphens/>
              <w:spacing w:after="120" w:line="240" w:lineRule="auto"/>
              <w:ind w:left="601"/>
              <w:rPr>
                <w:rFonts w:ascii="Times New Roman" w:hAnsi="Times New Roman" w:cs="Times New Roman"/>
                <w:sz w:val="24"/>
                <w:szCs w:val="24"/>
              </w:rPr>
            </w:pPr>
            <w:r w:rsidRPr="00D12A51">
              <w:rPr>
                <w:rFonts w:ascii="Times New Roman" w:hAnsi="Times New Roman" w:cs="Times New Roman"/>
                <w:sz w:val="24"/>
                <w:szCs w:val="24"/>
              </w:rPr>
              <w:t xml:space="preserve">analyzuje a srovnává na základě poslechu hudební skladbu k základním etapám hudebního vývoje </w:t>
            </w:r>
            <w:r>
              <w:rPr>
                <w:rFonts w:ascii="Times New Roman" w:hAnsi="Times New Roman" w:cs="Times New Roman"/>
                <w:sz w:val="24"/>
                <w:szCs w:val="24"/>
              </w:rPr>
              <w:t>do baroka</w:t>
            </w:r>
          </w:p>
          <w:p w14:paraId="007E9BAC" w14:textId="77777777" w:rsidR="00841572" w:rsidRPr="00A67C10" w:rsidRDefault="00841572" w:rsidP="00841572">
            <w:pPr>
              <w:widowControl w:val="0"/>
              <w:numPr>
                <w:ilvl w:val="0"/>
                <w:numId w:val="355"/>
              </w:numPr>
              <w:suppressLineNumbers/>
              <w:suppressAutoHyphens/>
              <w:spacing w:after="120" w:line="240" w:lineRule="auto"/>
              <w:ind w:left="601"/>
              <w:contextualSpacing/>
              <w:rPr>
                <w:rFonts w:ascii="Times New Roman" w:eastAsia="SimSun" w:hAnsi="Times New Roman" w:cs="Mangal"/>
                <w:kern w:val="1"/>
                <w:sz w:val="24"/>
                <w:szCs w:val="24"/>
                <w:lang w:eastAsia="hi-IN" w:bidi="hi-IN"/>
              </w:rPr>
            </w:pPr>
            <w:r w:rsidRPr="00A67C10">
              <w:rPr>
                <w:rFonts w:ascii="Times New Roman" w:eastAsia="SimSun" w:hAnsi="Times New Roman" w:cs="Mangal"/>
                <w:kern w:val="1"/>
                <w:sz w:val="24"/>
                <w:szCs w:val="24"/>
                <w:lang w:eastAsia="hi-IN" w:bidi="hi-IN"/>
              </w:rPr>
              <w:t>rozezná umělé a lidové písně</w:t>
            </w:r>
          </w:p>
          <w:p w14:paraId="1426C72A" w14:textId="77777777" w:rsidR="00841572" w:rsidRPr="00A67C10" w:rsidRDefault="00841572" w:rsidP="00841572">
            <w:pPr>
              <w:widowControl w:val="0"/>
              <w:numPr>
                <w:ilvl w:val="0"/>
                <w:numId w:val="355"/>
              </w:numPr>
              <w:suppressLineNumbers/>
              <w:suppressAutoHyphens/>
              <w:spacing w:after="120" w:line="240" w:lineRule="auto"/>
              <w:ind w:left="601"/>
              <w:contextualSpacing/>
              <w:rPr>
                <w:rFonts w:ascii="Times New Roman" w:eastAsia="SimSun" w:hAnsi="Times New Roman" w:cs="Mangal"/>
                <w:kern w:val="1"/>
                <w:sz w:val="24"/>
                <w:szCs w:val="24"/>
                <w:lang w:eastAsia="hi-IN" w:bidi="hi-IN"/>
              </w:rPr>
            </w:pPr>
            <w:r w:rsidRPr="00A67C10">
              <w:rPr>
                <w:rFonts w:ascii="Times New Roman" w:eastAsia="SimSun" w:hAnsi="Times New Roman" w:cs="Mangal"/>
                <w:kern w:val="1"/>
                <w:sz w:val="24"/>
                <w:szCs w:val="24"/>
                <w:lang w:eastAsia="hi-IN" w:bidi="hi-IN"/>
              </w:rPr>
              <w:t>orientuje se ve zpěvnících a sbírkách lidových písní</w:t>
            </w:r>
          </w:p>
          <w:p w14:paraId="733050CB" w14:textId="0CB6E378" w:rsidR="00841572" w:rsidRPr="00A67C10" w:rsidRDefault="00841572" w:rsidP="00841572">
            <w:pPr>
              <w:widowControl w:val="0"/>
              <w:numPr>
                <w:ilvl w:val="0"/>
                <w:numId w:val="355"/>
              </w:numPr>
              <w:suppressLineNumbers/>
              <w:suppressAutoHyphens/>
              <w:spacing w:after="120" w:line="240" w:lineRule="auto"/>
              <w:ind w:left="601"/>
              <w:contextualSpacing/>
              <w:rPr>
                <w:rFonts w:ascii="Times New Roman" w:eastAsia="SimSun" w:hAnsi="Times New Roman" w:cs="Mangal"/>
                <w:kern w:val="1"/>
                <w:sz w:val="24"/>
                <w:szCs w:val="24"/>
                <w:lang w:eastAsia="hi-IN" w:bidi="hi-IN"/>
              </w:rPr>
            </w:pPr>
            <w:r w:rsidRPr="00A67C10">
              <w:rPr>
                <w:rFonts w:ascii="Times New Roman" w:eastAsia="SimSun" w:hAnsi="Times New Roman" w:cs="Mangal"/>
                <w:kern w:val="1"/>
                <w:sz w:val="24"/>
                <w:szCs w:val="24"/>
                <w:lang w:eastAsia="hi-IN" w:bidi="hi-IN"/>
              </w:rPr>
              <w:t>chápe lidovou píseň jako součást národní kultury a historie</w:t>
            </w:r>
          </w:p>
        </w:tc>
        <w:tc>
          <w:tcPr>
            <w:tcW w:w="4224" w:type="dxa"/>
            <w:tcBorders>
              <w:top w:val="single" w:sz="4" w:space="0" w:color="auto"/>
              <w:left w:val="single" w:sz="4" w:space="0" w:color="auto"/>
              <w:bottom w:val="single" w:sz="4" w:space="0" w:color="auto"/>
              <w:right w:val="single" w:sz="4" w:space="0" w:color="auto"/>
            </w:tcBorders>
            <w:shd w:val="clear" w:color="auto" w:fill="auto"/>
          </w:tcPr>
          <w:p w14:paraId="0D89B505" w14:textId="77777777" w:rsidR="00841572" w:rsidRDefault="00841572" w:rsidP="00841572">
            <w:pPr>
              <w:widowControl w:val="0"/>
              <w:suppressAutoHyphens/>
              <w:spacing w:after="120" w:line="240" w:lineRule="auto"/>
              <w:contextualSpacing/>
              <w:rPr>
                <w:rFonts w:ascii="Times New Roman" w:eastAsia="SimSun" w:hAnsi="Times New Roman" w:cs="Mangal"/>
                <w:b/>
                <w:bCs/>
                <w:kern w:val="1"/>
                <w:sz w:val="24"/>
                <w:szCs w:val="24"/>
                <w:lang w:eastAsia="hi-IN" w:bidi="hi-IN"/>
              </w:rPr>
            </w:pPr>
            <w:r w:rsidRPr="00A67C10">
              <w:rPr>
                <w:rFonts w:ascii="Times New Roman" w:eastAsia="SimSun" w:hAnsi="Times New Roman" w:cs="Mangal"/>
                <w:b/>
                <w:bCs/>
                <w:kern w:val="1"/>
                <w:sz w:val="24"/>
                <w:szCs w:val="24"/>
                <w:lang w:eastAsia="hi-IN" w:bidi="hi-IN"/>
              </w:rPr>
              <w:t>Dějiny hudby</w:t>
            </w:r>
          </w:p>
          <w:p w14:paraId="76F24945" w14:textId="77777777" w:rsidR="00841572" w:rsidRDefault="00841572" w:rsidP="00841572">
            <w:pPr>
              <w:pStyle w:val="Odstavecseseznamem"/>
              <w:widowControl w:val="0"/>
              <w:numPr>
                <w:ilvl w:val="0"/>
                <w:numId w:val="42"/>
              </w:numPr>
              <w:suppressAutoHyphens/>
              <w:spacing w:after="120" w:line="240" w:lineRule="auto"/>
              <w:rPr>
                <w:rFonts w:ascii="Times New Roman" w:eastAsia="SimSun" w:hAnsi="Times New Roman" w:cs="Mangal"/>
                <w:kern w:val="1"/>
                <w:sz w:val="24"/>
                <w:szCs w:val="24"/>
                <w:lang w:eastAsia="hi-IN" w:bidi="hi-IN"/>
              </w:rPr>
            </w:pPr>
            <w:r>
              <w:rPr>
                <w:rFonts w:ascii="Times New Roman" w:eastAsia="SimSun" w:hAnsi="Times New Roman" w:cs="Mangal"/>
                <w:kern w:val="1"/>
                <w:sz w:val="24"/>
                <w:szCs w:val="24"/>
                <w:lang w:eastAsia="hi-IN" w:bidi="hi-IN"/>
              </w:rPr>
              <w:t>hudba období pravěku</w:t>
            </w:r>
          </w:p>
          <w:p w14:paraId="47F1E5B6" w14:textId="77777777" w:rsidR="00841572" w:rsidRDefault="00841572" w:rsidP="00841572">
            <w:pPr>
              <w:pStyle w:val="Odstavecseseznamem"/>
              <w:widowControl w:val="0"/>
              <w:numPr>
                <w:ilvl w:val="0"/>
                <w:numId w:val="42"/>
              </w:numPr>
              <w:suppressAutoHyphens/>
              <w:spacing w:after="120" w:line="240" w:lineRule="auto"/>
              <w:rPr>
                <w:rFonts w:ascii="Times New Roman" w:eastAsia="SimSun" w:hAnsi="Times New Roman" w:cs="Mangal"/>
                <w:kern w:val="1"/>
                <w:sz w:val="24"/>
                <w:szCs w:val="24"/>
                <w:lang w:eastAsia="hi-IN" w:bidi="hi-IN"/>
              </w:rPr>
            </w:pPr>
            <w:r>
              <w:rPr>
                <w:rFonts w:ascii="Times New Roman" w:eastAsia="SimSun" w:hAnsi="Times New Roman" w:cs="Mangal"/>
                <w:kern w:val="1"/>
                <w:sz w:val="24"/>
                <w:szCs w:val="24"/>
                <w:lang w:eastAsia="hi-IN" w:bidi="hi-IN"/>
              </w:rPr>
              <w:t>hudba období starověkých kultur</w:t>
            </w:r>
          </w:p>
          <w:p w14:paraId="26064485" w14:textId="77777777" w:rsidR="00841572" w:rsidRDefault="00841572" w:rsidP="00841572">
            <w:pPr>
              <w:pStyle w:val="Odstavecseseznamem"/>
              <w:widowControl w:val="0"/>
              <w:numPr>
                <w:ilvl w:val="0"/>
                <w:numId w:val="42"/>
              </w:numPr>
              <w:suppressAutoHyphens/>
              <w:spacing w:after="120" w:line="240" w:lineRule="auto"/>
              <w:rPr>
                <w:rFonts w:ascii="Times New Roman" w:eastAsia="SimSun" w:hAnsi="Times New Roman" w:cs="Mangal"/>
                <w:kern w:val="1"/>
                <w:sz w:val="24"/>
                <w:szCs w:val="24"/>
                <w:lang w:eastAsia="hi-IN" w:bidi="hi-IN"/>
              </w:rPr>
            </w:pPr>
            <w:r>
              <w:rPr>
                <w:rFonts w:ascii="Times New Roman" w:eastAsia="SimSun" w:hAnsi="Times New Roman" w:cs="Mangal"/>
                <w:kern w:val="1"/>
                <w:sz w:val="24"/>
                <w:szCs w:val="24"/>
                <w:lang w:eastAsia="hi-IN" w:bidi="hi-IN"/>
              </w:rPr>
              <w:t>hudba období středověku</w:t>
            </w:r>
          </w:p>
          <w:p w14:paraId="597F6E25" w14:textId="77777777" w:rsidR="00841572" w:rsidRDefault="00841572" w:rsidP="00841572">
            <w:pPr>
              <w:pStyle w:val="Odstavecseseznamem"/>
              <w:widowControl w:val="0"/>
              <w:numPr>
                <w:ilvl w:val="0"/>
                <w:numId w:val="42"/>
              </w:numPr>
              <w:suppressAutoHyphens/>
              <w:spacing w:after="120" w:line="240" w:lineRule="auto"/>
              <w:rPr>
                <w:rFonts w:ascii="Times New Roman" w:eastAsia="SimSun" w:hAnsi="Times New Roman" w:cs="Mangal"/>
                <w:kern w:val="1"/>
                <w:sz w:val="24"/>
                <w:szCs w:val="24"/>
                <w:lang w:eastAsia="hi-IN" w:bidi="hi-IN"/>
              </w:rPr>
            </w:pPr>
            <w:r>
              <w:rPr>
                <w:rFonts w:ascii="Times New Roman" w:eastAsia="SimSun" w:hAnsi="Times New Roman" w:cs="Mangal"/>
                <w:kern w:val="1"/>
                <w:sz w:val="24"/>
                <w:szCs w:val="24"/>
                <w:lang w:eastAsia="hi-IN" w:bidi="hi-IN"/>
              </w:rPr>
              <w:t>hudba období renesance</w:t>
            </w:r>
          </w:p>
          <w:p w14:paraId="08B15464" w14:textId="77777777" w:rsidR="00841572" w:rsidRPr="009350D7" w:rsidRDefault="00841572" w:rsidP="00841572">
            <w:pPr>
              <w:pStyle w:val="Odstavecseseznamem"/>
              <w:widowControl w:val="0"/>
              <w:numPr>
                <w:ilvl w:val="0"/>
                <w:numId w:val="42"/>
              </w:numPr>
              <w:suppressAutoHyphens/>
              <w:spacing w:after="120" w:line="240" w:lineRule="auto"/>
              <w:rPr>
                <w:rFonts w:ascii="Times New Roman" w:eastAsia="SimSun" w:hAnsi="Times New Roman" w:cs="Mangal"/>
                <w:kern w:val="1"/>
                <w:sz w:val="24"/>
                <w:szCs w:val="24"/>
                <w:lang w:eastAsia="hi-IN" w:bidi="hi-IN"/>
              </w:rPr>
            </w:pPr>
            <w:r>
              <w:rPr>
                <w:rFonts w:ascii="Times New Roman" w:eastAsia="SimSun" w:hAnsi="Times New Roman" w:cs="Mangal"/>
                <w:kern w:val="1"/>
                <w:sz w:val="24"/>
                <w:szCs w:val="24"/>
                <w:lang w:eastAsia="hi-IN" w:bidi="hi-IN"/>
              </w:rPr>
              <w:t>hudba období baroka</w:t>
            </w:r>
          </w:p>
          <w:p w14:paraId="15FF36BB" w14:textId="77777777" w:rsidR="00841572" w:rsidRPr="0092150B" w:rsidRDefault="00841572" w:rsidP="00841572">
            <w:pPr>
              <w:pStyle w:val="Odstavecseseznamem"/>
              <w:widowControl w:val="0"/>
              <w:numPr>
                <w:ilvl w:val="0"/>
                <w:numId w:val="42"/>
              </w:numPr>
              <w:suppressAutoHyphens/>
              <w:spacing w:after="120" w:line="240" w:lineRule="auto"/>
              <w:rPr>
                <w:rFonts w:ascii="Times New Roman" w:eastAsia="SimSun" w:hAnsi="Times New Roman" w:cs="Mangal"/>
                <w:kern w:val="1"/>
                <w:sz w:val="24"/>
                <w:szCs w:val="24"/>
                <w:lang w:eastAsia="hi-IN" w:bidi="hi-IN"/>
              </w:rPr>
            </w:pPr>
            <w:r w:rsidRPr="0092150B">
              <w:rPr>
                <w:rFonts w:ascii="Times New Roman" w:eastAsia="SimSun" w:hAnsi="Times New Roman" w:cs="Mangal"/>
                <w:kern w:val="1"/>
                <w:sz w:val="24"/>
                <w:szCs w:val="24"/>
                <w:lang w:eastAsia="hi-IN" w:bidi="hi-IN"/>
              </w:rPr>
              <w:t>oblasti písňové tvorby</w:t>
            </w:r>
          </w:p>
          <w:p w14:paraId="7AE35276" w14:textId="77777777" w:rsidR="00841572" w:rsidRPr="0092150B" w:rsidRDefault="00841572" w:rsidP="00841572">
            <w:pPr>
              <w:pStyle w:val="Odstavecseseznamem"/>
              <w:widowControl w:val="0"/>
              <w:numPr>
                <w:ilvl w:val="0"/>
                <w:numId w:val="42"/>
              </w:numPr>
              <w:suppressAutoHyphens/>
              <w:spacing w:after="120" w:line="240" w:lineRule="auto"/>
              <w:rPr>
                <w:rFonts w:ascii="Times New Roman" w:eastAsia="SimSun" w:hAnsi="Times New Roman" w:cs="Mangal"/>
                <w:kern w:val="1"/>
                <w:sz w:val="24"/>
                <w:szCs w:val="24"/>
                <w:lang w:eastAsia="hi-IN" w:bidi="hi-IN"/>
              </w:rPr>
            </w:pPr>
            <w:r w:rsidRPr="0092150B">
              <w:rPr>
                <w:rFonts w:ascii="Times New Roman" w:eastAsia="SimSun" w:hAnsi="Times New Roman" w:cs="Mangal"/>
                <w:kern w:val="1"/>
                <w:sz w:val="24"/>
                <w:szCs w:val="24"/>
                <w:lang w:eastAsia="hi-IN" w:bidi="hi-IN"/>
              </w:rPr>
              <w:t>funkce lidové písně</w:t>
            </w:r>
          </w:p>
          <w:p w14:paraId="7DDF7159" w14:textId="77777777" w:rsidR="00841572" w:rsidRPr="009350D7" w:rsidRDefault="00841572" w:rsidP="00841572">
            <w:pPr>
              <w:pStyle w:val="Odstavecseseznamem"/>
              <w:widowControl w:val="0"/>
              <w:numPr>
                <w:ilvl w:val="0"/>
                <w:numId w:val="42"/>
              </w:numPr>
              <w:suppressAutoHyphens/>
              <w:spacing w:after="120" w:line="240" w:lineRule="auto"/>
              <w:rPr>
                <w:rFonts w:ascii="Times New Roman" w:eastAsia="SimSun" w:hAnsi="Times New Roman" w:cs="Mangal"/>
                <w:kern w:val="1"/>
                <w:sz w:val="24"/>
                <w:szCs w:val="24"/>
                <w:lang w:eastAsia="hi-IN" w:bidi="hi-IN"/>
              </w:rPr>
            </w:pPr>
            <w:r w:rsidRPr="009350D7">
              <w:rPr>
                <w:rFonts w:ascii="Times New Roman" w:eastAsia="SimSun" w:hAnsi="Times New Roman" w:cs="Mangal"/>
                <w:kern w:val="1"/>
                <w:sz w:val="24"/>
                <w:szCs w:val="24"/>
                <w:lang w:eastAsia="hi-IN" w:bidi="hi-IN"/>
              </w:rPr>
              <w:t>písňová forma</w:t>
            </w:r>
          </w:p>
          <w:p w14:paraId="000C6689" w14:textId="77777777" w:rsidR="00841572" w:rsidRPr="009350D7" w:rsidRDefault="00841572" w:rsidP="00841572">
            <w:pPr>
              <w:pStyle w:val="Odstavecseseznamem"/>
              <w:widowControl w:val="0"/>
              <w:numPr>
                <w:ilvl w:val="0"/>
                <w:numId w:val="42"/>
              </w:numPr>
              <w:suppressAutoHyphens/>
              <w:spacing w:after="120" w:line="240" w:lineRule="auto"/>
              <w:rPr>
                <w:rFonts w:ascii="Times New Roman" w:eastAsia="SimSun" w:hAnsi="Times New Roman" w:cs="Mangal"/>
                <w:kern w:val="1"/>
                <w:sz w:val="24"/>
                <w:szCs w:val="24"/>
                <w:lang w:eastAsia="hi-IN" w:bidi="hi-IN"/>
              </w:rPr>
            </w:pPr>
            <w:r w:rsidRPr="009350D7">
              <w:rPr>
                <w:rFonts w:ascii="Times New Roman" w:eastAsia="SimSun" w:hAnsi="Times New Roman" w:cs="Mangal"/>
                <w:kern w:val="1"/>
                <w:sz w:val="24"/>
                <w:szCs w:val="24"/>
                <w:lang w:eastAsia="hi-IN" w:bidi="hi-IN"/>
              </w:rPr>
              <w:t>sběratelé lidových písní</w:t>
            </w:r>
          </w:p>
          <w:p w14:paraId="1F987F3F" w14:textId="5F4138CD" w:rsidR="00841572" w:rsidRPr="00A67C10" w:rsidRDefault="00841572" w:rsidP="00841572">
            <w:pPr>
              <w:pStyle w:val="Odstavecseseznamem"/>
              <w:widowControl w:val="0"/>
              <w:numPr>
                <w:ilvl w:val="0"/>
                <w:numId w:val="42"/>
              </w:numPr>
              <w:suppressAutoHyphens/>
              <w:spacing w:after="120" w:line="240" w:lineRule="auto"/>
              <w:rPr>
                <w:rFonts w:ascii="Times New Roman" w:eastAsia="SimSun" w:hAnsi="Times New Roman" w:cs="Mangal"/>
                <w:kern w:val="1"/>
                <w:sz w:val="24"/>
                <w:szCs w:val="24"/>
                <w:lang w:eastAsia="hi-IN" w:bidi="hi-IN"/>
              </w:rPr>
            </w:pPr>
            <w:r w:rsidRPr="0092150B">
              <w:rPr>
                <w:rFonts w:ascii="Times New Roman" w:eastAsia="SimSun" w:hAnsi="Times New Roman" w:cs="Mangal"/>
                <w:kern w:val="1"/>
                <w:sz w:val="24"/>
                <w:szCs w:val="24"/>
                <w:lang w:eastAsia="hi-IN" w:bidi="hi-IN"/>
              </w:rPr>
              <w:t>lidová píseň v novodobých proměnách (folk, country, world-music)</w:t>
            </w:r>
          </w:p>
        </w:tc>
        <w:tc>
          <w:tcPr>
            <w:tcW w:w="1148" w:type="dxa"/>
            <w:tcBorders>
              <w:top w:val="single" w:sz="4" w:space="0" w:color="auto"/>
              <w:left w:val="single" w:sz="4" w:space="0" w:color="auto"/>
              <w:bottom w:val="single" w:sz="4" w:space="0" w:color="auto"/>
              <w:right w:val="single" w:sz="4" w:space="0" w:color="auto"/>
            </w:tcBorders>
            <w:shd w:val="clear" w:color="auto" w:fill="auto"/>
          </w:tcPr>
          <w:p w14:paraId="38566556" w14:textId="6C4C3510" w:rsidR="00841572" w:rsidRPr="00A67C10" w:rsidRDefault="00841572" w:rsidP="00841572">
            <w:pPr>
              <w:widowControl w:val="0"/>
              <w:suppressLineNumbers/>
              <w:suppressAutoHyphens/>
              <w:snapToGrid w:val="0"/>
              <w:spacing w:after="120" w:line="240" w:lineRule="auto"/>
              <w:contextualSpacing/>
              <w:rPr>
                <w:rFonts w:ascii="Times New Roman" w:eastAsia="SimSun" w:hAnsi="Times New Roman" w:cs="Mangal"/>
                <w:kern w:val="1"/>
                <w:sz w:val="24"/>
                <w:szCs w:val="24"/>
                <w:lang w:eastAsia="hi-IN" w:bidi="hi-IN"/>
              </w:rPr>
            </w:pPr>
            <w:r>
              <w:rPr>
                <w:rFonts w:ascii="Times New Roman" w:eastAsia="SimSun" w:hAnsi="Times New Roman" w:cs="Mangal"/>
                <w:kern w:val="1"/>
                <w:sz w:val="24"/>
                <w:szCs w:val="24"/>
                <w:lang w:eastAsia="hi-IN" w:bidi="hi-IN"/>
              </w:rPr>
              <w:t>20</w:t>
            </w:r>
          </w:p>
        </w:tc>
      </w:tr>
      <w:tr w:rsidR="00841572" w:rsidRPr="00A67C10" w14:paraId="4F72A557" w14:textId="77777777" w:rsidTr="00841572">
        <w:tc>
          <w:tcPr>
            <w:tcW w:w="4271" w:type="dxa"/>
            <w:tcBorders>
              <w:top w:val="single" w:sz="4" w:space="0" w:color="auto"/>
              <w:left w:val="single" w:sz="4" w:space="0" w:color="auto"/>
              <w:bottom w:val="single" w:sz="4" w:space="0" w:color="auto"/>
              <w:right w:val="single" w:sz="4" w:space="0" w:color="auto"/>
            </w:tcBorders>
            <w:shd w:val="clear" w:color="auto" w:fill="auto"/>
          </w:tcPr>
          <w:p w14:paraId="39BC069E" w14:textId="0656C9A2" w:rsidR="00841572" w:rsidRDefault="00841572" w:rsidP="00841572">
            <w:pPr>
              <w:widowControl w:val="0"/>
              <w:suppressLineNumbers/>
              <w:suppressAutoHyphens/>
              <w:spacing w:after="120" w:line="240" w:lineRule="auto"/>
              <w:contextualSpacing/>
              <w:rPr>
                <w:rFonts w:ascii="Times New Roman" w:eastAsia="SimSun" w:hAnsi="Times New Roman" w:cs="Mangal"/>
                <w:kern w:val="1"/>
                <w:sz w:val="24"/>
                <w:szCs w:val="24"/>
                <w:lang w:eastAsia="hi-IN" w:bidi="hi-IN"/>
              </w:rPr>
            </w:pPr>
            <w:r>
              <w:rPr>
                <w:rFonts w:ascii="Times New Roman" w:eastAsia="SimSun" w:hAnsi="Times New Roman" w:cs="Mangal"/>
                <w:kern w:val="1"/>
                <w:sz w:val="24"/>
                <w:szCs w:val="24"/>
                <w:lang w:eastAsia="hi-IN" w:bidi="hi-IN"/>
              </w:rPr>
              <w:t>Žák:</w:t>
            </w:r>
          </w:p>
          <w:p w14:paraId="169F1AD0" w14:textId="0ABAC248" w:rsidR="00841572" w:rsidRPr="00841572" w:rsidRDefault="00841572" w:rsidP="00841572">
            <w:pPr>
              <w:pStyle w:val="Odstavecseseznamem"/>
              <w:widowControl w:val="0"/>
              <w:numPr>
                <w:ilvl w:val="0"/>
                <w:numId w:val="357"/>
              </w:numPr>
              <w:suppressLineNumbers/>
              <w:suppressAutoHyphens/>
              <w:spacing w:after="120" w:line="240" w:lineRule="auto"/>
              <w:ind w:left="459"/>
              <w:rPr>
                <w:rFonts w:ascii="Times New Roman" w:eastAsia="SimSun" w:hAnsi="Times New Roman" w:cs="Mangal"/>
                <w:kern w:val="1"/>
                <w:sz w:val="24"/>
                <w:szCs w:val="24"/>
                <w:lang w:eastAsia="hi-IN" w:bidi="hi-IN"/>
              </w:rPr>
            </w:pPr>
            <w:r w:rsidRPr="00841572">
              <w:rPr>
                <w:rFonts w:ascii="Times New Roman" w:eastAsia="SimSun" w:hAnsi="Times New Roman" w:cs="Mangal"/>
                <w:kern w:val="1"/>
                <w:sz w:val="24"/>
                <w:szCs w:val="24"/>
                <w:lang w:eastAsia="hi-IN" w:bidi="hi-IN"/>
              </w:rPr>
              <w:t>orientuje se na klávesnici, ovládá hru z not v houslovém i basovém klíči</w:t>
            </w:r>
          </w:p>
          <w:p w14:paraId="70D44D84" w14:textId="77777777" w:rsidR="00841572" w:rsidRPr="00841572" w:rsidRDefault="00841572" w:rsidP="00841572">
            <w:pPr>
              <w:pStyle w:val="Odstavecseseznamem"/>
              <w:widowControl w:val="0"/>
              <w:numPr>
                <w:ilvl w:val="0"/>
                <w:numId w:val="357"/>
              </w:numPr>
              <w:suppressLineNumbers/>
              <w:suppressAutoHyphens/>
              <w:spacing w:after="120" w:line="240" w:lineRule="auto"/>
              <w:ind w:left="459"/>
              <w:rPr>
                <w:rFonts w:ascii="Times New Roman" w:eastAsia="SimSun" w:hAnsi="Times New Roman" w:cs="Mangal"/>
                <w:kern w:val="1"/>
                <w:sz w:val="24"/>
                <w:szCs w:val="24"/>
                <w:lang w:eastAsia="hi-IN" w:bidi="hi-IN"/>
              </w:rPr>
            </w:pPr>
            <w:r w:rsidRPr="00841572">
              <w:rPr>
                <w:rFonts w:ascii="Times New Roman" w:eastAsia="SimSun" w:hAnsi="Times New Roman" w:cs="Mangal"/>
                <w:kern w:val="1"/>
                <w:sz w:val="24"/>
                <w:szCs w:val="24"/>
                <w:lang w:eastAsia="hi-IN" w:bidi="hi-IN"/>
              </w:rPr>
              <w:t>uplatňuje způsob hry legato, staccato i portamento</w:t>
            </w:r>
          </w:p>
          <w:p w14:paraId="1BAEA463" w14:textId="77777777" w:rsidR="00841572" w:rsidRPr="00841572" w:rsidRDefault="00841572" w:rsidP="00841572">
            <w:pPr>
              <w:pStyle w:val="Odstavecseseznamem"/>
              <w:widowControl w:val="0"/>
              <w:numPr>
                <w:ilvl w:val="0"/>
                <w:numId w:val="357"/>
              </w:numPr>
              <w:suppressLineNumbers/>
              <w:suppressAutoHyphens/>
              <w:spacing w:after="120" w:line="240" w:lineRule="auto"/>
              <w:ind w:left="459"/>
              <w:rPr>
                <w:rFonts w:ascii="Times New Roman" w:eastAsia="SimSun" w:hAnsi="Times New Roman" w:cs="Mangal"/>
                <w:kern w:val="1"/>
                <w:sz w:val="24"/>
                <w:szCs w:val="24"/>
                <w:lang w:eastAsia="hi-IN" w:bidi="hi-IN"/>
              </w:rPr>
            </w:pPr>
            <w:r w:rsidRPr="00841572">
              <w:rPr>
                <w:rFonts w:ascii="Times New Roman" w:eastAsia="SimSun" w:hAnsi="Times New Roman" w:cs="Mangal"/>
                <w:kern w:val="1"/>
                <w:sz w:val="24"/>
                <w:szCs w:val="24"/>
                <w:lang w:eastAsia="hi-IN" w:bidi="hi-IN"/>
              </w:rPr>
              <w:t xml:space="preserve">vytvoří si repertoár písní v C dur a D dur </w:t>
            </w:r>
          </w:p>
          <w:p w14:paraId="15E51EF1" w14:textId="77777777" w:rsidR="00841572" w:rsidRPr="00841572" w:rsidRDefault="00841572" w:rsidP="00841572">
            <w:pPr>
              <w:pStyle w:val="Odstavecseseznamem"/>
              <w:widowControl w:val="0"/>
              <w:numPr>
                <w:ilvl w:val="0"/>
                <w:numId w:val="357"/>
              </w:numPr>
              <w:suppressLineNumbers/>
              <w:suppressAutoHyphens/>
              <w:spacing w:after="120" w:line="240" w:lineRule="auto"/>
              <w:ind w:left="459"/>
              <w:rPr>
                <w:rFonts w:ascii="Times New Roman" w:eastAsia="SimSun" w:hAnsi="Times New Roman" w:cs="Mangal"/>
                <w:kern w:val="1"/>
                <w:sz w:val="24"/>
                <w:szCs w:val="24"/>
                <w:lang w:eastAsia="hi-IN" w:bidi="hi-IN"/>
              </w:rPr>
            </w:pPr>
            <w:r w:rsidRPr="00841572">
              <w:rPr>
                <w:rFonts w:ascii="Times New Roman" w:eastAsia="SimSun" w:hAnsi="Times New Roman" w:cs="Mangal"/>
                <w:kern w:val="1"/>
                <w:sz w:val="24"/>
                <w:szCs w:val="24"/>
                <w:lang w:eastAsia="hi-IN" w:bidi="hi-IN"/>
              </w:rPr>
              <w:t>ovládá hudební doprovod písní s využitím základních harmonických funkcí tóniky, dominanty nebo dudácké kvinty</w:t>
            </w:r>
          </w:p>
          <w:p w14:paraId="1FA2DCAE" w14:textId="11E0C724" w:rsidR="00841572" w:rsidRPr="00841572" w:rsidRDefault="00841572" w:rsidP="00841572">
            <w:pPr>
              <w:pStyle w:val="Odstavecseseznamem"/>
              <w:widowControl w:val="0"/>
              <w:numPr>
                <w:ilvl w:val="0"/>
                <w:numId w:val="357"/>
              </w:numPr>
              <w:suppressLineNumbers/>
              <w:suppressAutoHyphens/>
              <w:snapToGrid w:val="0"/>
              <w:spacing w:after="120" w:line="240" w:lineRule="auto"/>
              <w:ind w:left="459"/>
              <w:rPr>
                <w:rFonts w:ascii="Times New Roman" w:eastAsia="SimSun" w:hAnsi="Times New Roman" w:cs="Mangal"/>
                <w:kern w:val="1"/>
                <w:sz w:val="24"/>
                <w:szCs w:val="24"/>
                <w:lang w:eastAsia="hi-IN" w:bidi="hi-IN"/>
              </w:rPr>
            </w:pPr>
            <w:r w:rsidRPr="00841572">
              <w:rPr>
                <w:rFonts w:ascii="Times New Roman" w:eastAsia="SimSun" w:hAnsi="Times New Roman" w:cs="Mangal"/>
                <w:kern w:val="1"/>
                <w:sz w:val="24"/>
                <w:szCs w:val="24"/>
                <w:lang w:eastAsia="hi-IN" w:bidi="hi-IN"/>
              </w:rPr>
              <w:t>zvládá jednoduché přednesové skladbičky a etudy v rozsahu minimálně 1. a 2. dílu Školy hry na klavír pro SPGŠ</w:t>
            </w:r>
          </w:p>
        </w:tc>
        <w:tc>
          <w:tcPr>
            <w:tcW w:w="4224" w:type="dxa"/>
            <w:tcBorders>
              <w:top w:val="single" w:sz="4" w:space="0" w:color="auto"/>
              <w:left w:val="single" w:sz="4" w:space="0" w:color="auto"/>
              <w:bottom w:val="single" w:sz="4" w:space="0" w:color="auto"/>
              <w:right w:val="single" w:sz="4" w:space="0" w:color="auto"/>
            </w:tcBorders>
            <w:shd w:val="clear" w:color="auto" w:fill="auto"/>
          </w:tcPr>
          <w:p w14:paraId="6ECF200E" w14:textId="77777777" w:rsidR="00841572" w:rsidRPr="00A67C10" w:rsidRDefault="00841572" w:rsidP="00841572">
            <w:pPr>
              <w:widowControl w:val="0"/>
              <w:suppressAutoHyphens/>
              <w:spacing w:after="120" w:line="240" w:lineRule="auto"/>
              <w:contextualSpacing/>
              <w:rPr>
                <w:rFonts w:ascii="Times New Roman" w:eastAsia="SimSun" w:hAnsi="Times New Roman" w:cs="Mangal"/>
                <w:kern w:val="1"/>
                <w:sz w:val="24"/>
                <w:szCs w:val="24"/>
                <w:lang w:eastAsia="hi-IN" w:bidi="hi-IN"/>
              </w:rPr>
            </w:pPr>
            <w:r w:rsidRPr="00A67C10">
              <w:rPr>
                <w:rFonts w:ascii="Times New Roman" w:eastAsia="SimSun" w:hAnsi="Times New Roman" w:cs="Mangal"/>
                <w:b/>
                <w:bCs/>
                <w:kern w:val="1"/>
                <w:sz w:val="24"/>
                <w:szCs w:val="24"/>
                <w:lang w:eastAsia="hi-IN" w:bidi="hi-IN"/>
              </w:rPr>
              <w:t>Hra na hudební nástroj – klavír</w:t>
            </w:r>
          </w:p>
          <w:p w14:paraId="1B0DB2D9" w14:textId="77777777" w:rsidR="00841572" w:rsidRPr="00AB5DE1" w:rsidRDefault="00841572" w:rsidP="00841572">
            <w:pPr>
              <w:pStyle w:val="Odstavecseseznamem"/>
              <w:widowControl w:val="0"/>
              <w:numPr>
                <w:ilvl w:val="0"/>
                <w:numId w:val="42"/>
              </w:numPr>
              <w:suppressLineNumbers/>
              <w:suppressAutoHyphens/>
              <w:spacing w:after="120" w:line="240" w:lineRule="auto"/>
              <w:rPr>
                <w:rFonts w:ascii="Times New Roman" w:eastAsia="SimSun" w:hAnsi="Times New Roman" w:cs="Mangal"/>
                <w:kern w:val="1"/>
                <w:sz w:val="24"/>
                <w:szCs w:val="24"/>
                <w:lang w:eastAsia="hi-IN" w:bidi="hi-IN"/>
              </w:rPr>
            </w:pPr>
            <w:r w:rsidRPr="00AB5DE1">
              <w:rPr>
                <w:rFonts w:ascii="Times New Roman" w:eastAsia="SimSun" w:hAnsi="Times New Roman" w:cs="Mangal"/>
                <w:kern w:val="1"/>
                <w:sz w:val="24"/>
                <w:szCs w:val="24"/>
                <w:lang w:eastAsia="hi-IN" w:bidi="hi-IN"/>
              </w:rPr>
              <w:t>seznámení žáka s nástrojem a správným posazením u klavíru</w:t>
            </w:r>
          </w:p>
          <w:p w14:paraId="7792E8C0" w14:textId="77777777" w:rsidR="00841572" w:rsidRPr="00AB5DE1" w:rsidRDefault="00841572" w:rsidP="00841572">
            <w:pPr>
              <w:pStyle w:val="Odstavecseseznamem"/>
              <w:widowControl w:val="0"/>
              <w:numPr>
                <w:ilvl w:val="0"/>
                <w:numId w:val="42"/>
              </w:numPr>
              <w:suppressLineNumbers/>
              <w:suppressAutoHyphens/>
              <w:spacing w:after="120" w:line="240" w:lineRule="auto"/>
              <w:rPr>
                <w:rFonts w:ascii="Times New Roman" w:eastAsia="SimSun" w:hAnsi="Times New Roman" w:cs="Mangal"/>
                <w:kern w:val="1"/>
                <w:sz w:val="24"/>
                <w:szCs w:val="24"/>
                <w:lang w:eastAsia="hi-IN" w:bidi="hi-IN"/>
              </w:rPr>
            </w:pPr>
            <w:r w:rsidRPr="00AB5DE1">
              <w:rPr>
                <w:rFonts w:ascii="Times New Roman" w:eastAsia="SimSun" w:hAnsi="Times New Roman" w:cs="Mangal"/>
                <w:kern w:val="1"/>
                <w:sz w:val="24"/>
                <w:szCs w:val="24"/>
                <w:lang w:eastAsia="hi-IN" w:bidi="hi-IN"/>
              </w:rPr>
              <w:t>orientace na klávesnici, spojení s notovým zápisem současně v houslovém i basovém klíči</w:t>
            </w:r>
          </w:p>
          <w:p w14:paraId="59F7F73F" w14:textId="77777777" w:rsidR="00841572" w:rsidRPr="00AB5DE1" w:rsidRDefault="00841572" w:rsidP="00841572">
            <w:pPr>
              <w:pStyle w:val="Odstavecseseznamem"/>
              <w:widowControl w:val="0"/>
              <w:numPr>
                <w:ilvl w:val="0"/>
                <w:numId w:val="42"/>
              </w:numPr>
              <w:suppressLineNumbers/>
              <w:suppressAutoHyphens/>
              <w:spacing w:after="120" w:line="240" w:lineRule="auto"/>
              <w:rPr>
                <w:rFonts w:ascii="Times New Roman" w:eastAsia="SimSun" w:hAnsi="Times New Roman" w:cs="Mangal"/>
                <w:kern w:val="1"/>
                <w:sz w:val="24"/>
                <w:szCs w:val="24"/>
                <w:lang w:eastAsia="hi-IN" w:bidi="hi-IN"/>
              </w:rPr>
            </w:pPr>
            <w:r w:rsidRPr="00AB5DE1">
              <w:rPr>
                <w:rFonts w:ascii="Times New Roman" w:eastAsia="SimSun" w:hAnsi="Times New Roman" w:cs="Mangal"/>
                <w:kern w:val="1"/>
                <w:sz w:val="24"/>
                <w:szCs w:val="24"/>
                <w:lang w:eastAsia="hi-IN" w:bidi="hi-IN"/>
              </w:rPr>
              <w:t>úhoz legato, staccato, portamento</w:t>
            </w:r>
          </w:p>
          <w:p w14:paraId="18D52280" w14:textId="77777777" w:rsidR="00841572" w:rsidRPr="00AB5DE1" w:rsidRDefault="00841572" w:rsidP="00841572">
            <w:pPr>
              <w:pStyle w:val="Odstavecseseznamem"/>
              <w:widowControl w:val="0"/>
              <w:numPr>
                <w:ilvl w:val="0"/>
                <w:numId w:val="42"/>
              </w:numPr>
              <w:suppressLineNumbers/>
              <w:suppressAutoHyphens/>
              <w:spacing w:after="120" w:line="240" w:lineRule="auto"/>
              <w:rPr>
                <w:rFonts w:ascii="Times New Roman" w:eastAsia="SimSun" w:hAnsi="Times New Roman" w:cs="Mangal"/>
                <w:kern w:val="1"/>
                <w:sz w:val="24"/>
                <w:szCs w:val="24"/>
                <w:lang w:eastAsia="hi-IN" w:bidi="hi-IN"/>
              </w:rPr>
            </w:pPr>
            <w:r w:rsidRPr="00AB5DE1">
              <w:rPr>
                <w:rFonts w:ascii="Times New Roman" w:eastAsia="SimSun" w:hAnsi="Times New Roman" w:cs="Mangal"/>
                <w:kern w:val="1"/>
                <w:sz w:val="24"/>
                <w:szCs w:val="24"/>
                <w:lang w:eastAsia="hi-IN" w:bidi="hi-IN"/>
              </w:rPr>
              <w:t>durový kvintakord a jeho obraty</w:t>
            </w:r>
          </w:p>
          <w:p w14:paraId="43995095" w14:textId="77777777" w:rsidR="00841572" w:rsidRPr="00AB5DE1" w:rsidRDefault="00841572" w:rsidP="00841572">
            <w:pPr>
              <w:pStyle w:val="Odstavecseseznamem"/>
              <w:widowControl w:val="0"/>
              <w:numPr>
                <w:ilvl w:val="0"/>
                <w:numId w:val="42"/>
              </w:numPr>
              <w:suppressLineNumbers/>
              <w:suppressAutoHyphens/>
              <w:spacing w:after="120" w:line="240" w:lineRule="auto"/>
              <w:rPr>
                <w:rFonts w:ascii="Times New Roman" w:eastAsia="SimSun" w:hAnsi="Times New Roman" w:cs="Mangal"/>
                <w:kern w:val="1"/>
                <w:sz w:val="24"/>
                <w:szCs w:val="24"/>
                <w:lang w:eastAsia="hi-IN" w:bidi="hi-IN"/>
              </w:rPr>
            </w:pPr>
            <w:r w:rsidRPr="00AB5DE1">
              <w:rPr>
                <w:rFonts w:ascii="Times New Roman" w:eastAsia="SimSun" w:hAnsi="Times New Roman" w:cs="Mangal"/>
                <w:kern w:val="1"/>
                <w:sz w:val="24"/>
                <w:szCs w:val="24"/>
                <w:lang w:eastAsia="hi-IN" w:bidi="hi-IN"/>
              </w:rPr>
              <w:t>harmonické funkce – tónika a dominanta, jejich využití v doprovodu písní</w:t>
            </w:r>
          </w:p>
          <w:p w14:paraId="6BB533ED" w14:textId="77777777" w:rsidR="00841572" w:rsidRPr="00AB5DE1" w:rsidRDefault="00841572" w:rsidP="00841572">
            <w:pPr>
              <w:pStyle w:val="Odstavecseseznamem"/>
              <w:widowControl w:val="0"/>
              <w:numPr>
                <w:ilvl w:val="0"/>
                <w:numId w:val="42"/>
              </w:numPr>
              <w:suppressLineNumbers/>
              <w:suppressAutoHyphens/>
              <w:spacing w:after="120" w:line="240" w:lineRule="auto"/>
              <w:rPr>
                <w:rFonts w:ascii="Times New Roman" w:eastAsia="SimSun" w:hAnsi="Times New Roman" w:cs="Mangal"/>
                <w:kern w:val="1"/>
                <w:sz w:val="24"/>
                <w:szCs w:val="24"/>
                <w:lang w:eastAsia="hi-IN" w:bidi="hi-IN"/>
              </w:rPr>
            </w:pPr>
            <w:r w:rsidRPr="00AB5DE1">
              <w:rPr>
                <w:rFonts w:ascii="Times New Roman" w:eastAsia="SimSun" w:hAnsi="Times New Roman" w:cs="Mangal"/>
                <w:kern w:val="1"/>
                <w:sz w:val="24"/>
                <w:szCs w:val="24"/>
                <w:lang w:eastAsia="hi-IN" w:bidi="hi-IN"/>
              </w:rPr>
              <w:t xml:space="preserve">písně v durové tónině s doprovodem tónikou a dominantou nebo dudáckou kvintou v C-dur a D-dur </w:t>
            </w:r>
          </w:p>
          <w:p w14:paraId="45F8CE1D" w14:textId="3F2A853C" w:rsidR="00841572" w:rsidRPr="00A67C10" w:rsidRDefault="00841572" w:rsidP="00841572">
            <w:pPr>
              <w:pStyle w:val="Odstavecseseznamem"/>
              <w:widowControl w:val="0"/>
              <w:numPr>
                <w:ilvl w:val="0"/>
                <w:numId w:val="42"/>
              </w:numPr>
              <w:suppressLineNumbers/>
              <w:suppressAutoHyphens/>
              <w:spacing w:after="120" w:line="240" w:lineRule="auto"/>
              <w:rPr>
                <w:rFonts w:ascii="Times New Roman" w:eastAsia="SimSun" w:hAnsi="Times New Roman" w:cs="Mangal"/>
                <w:kern w:val="1"/>
                <w:sz w:val="24"/>
                <w:szCs w:val="24"/>
                <w:lang w:eastAsia="hi-IN" w:bidi="hi-IN"/>
              </w:rPr>
            </w:pPr>
            <w:r w:rsidRPr="00AB5DE1">
              <w:rPr>
                <w:rFonts w:ascii="Times New Roman" w:eastAsia="SimSun" w:hAnsi="Times New Roman" w:cs="Mangal"/>
                <w:kern w:val="1"/>
                <w:sz w:val="24"/>
                <w:szCs w:val="24"/>
                <w:lang w:eastAsia="hi-IN" w:bidi="hi-IN"/>
              </w:rPr>
              <w:t>etudy a přednesové skladby s využitím Školy hry na klavír pro S</w:t>
            </w:r>
            <w:r>
              <w:rPr>
                <w:rFonts w:ascii="Times New Roman" w:eastAsia="SimSun" w:hAnsi="Times New Roman" w:cs="Mangal"/>
                <w:kern w:val="1"/>
                <w:sz w:val="24"/>
                <w:szCs w:val="24"/>
                <w:lang w:eastAsia="hi-IN" w:bidi="hi-IN"/>
              </w:rPr>
              <w:t>PG</w:t>
            </w:r>
            <w:r w:rsidRPr="00AB5DE1">
              <w:rPr>
                <w:rFonts w:ascii="Times New Roman" w:eastAsia="SimSun" w:hAnsi="Times New Roman" w:cs="Mangal"/>
                <w:kern w:val="1"/>
                <w:sz w:val="24"/>
                <w:szCs w:val="24"/>
                <w:lang w:eastAsia="hi-IN" w:bidi="hi-IN"/>
              </w:rPr>
              <w:t>Š, 1. a 2. díl</w:t>
            </w:r>
          </w:p>
        </w:tc>
        <w:tc>
          <w:tcPr>
            <w:tcW w:w="1148" w:type="dxa"/>
            <w:tcBorders>
              <w:top w:val="single" w:sz="4" w:space="0" w:color="auto"/>
              <w:left w:val="single" w:sz="4" w:space="0" w:color="auto"/>
              <w:bottom w:val="single" w:sz="4" w:space="0" w:color="auto"/>
              <w:right w:val="single" w:sz="4" w:space="0" w:color="auto"/>
            </w:tcBorders>
            <w:shd w:val="clear" w:color="auto" w:fill="auto"/>
          </w:tcPr>
          <w:p w14:paraId="75080347" w14:textId="14C05ADE" w:rsidR="00841572" w:rsidRPr="00A67C10" w:rsidRDefault="00841572" w:rsidP="00841572">
            <w:pPr>
              <w:widowControl w:val="0"/>
              <w:suppressLineNumbers/>
              <w:suppressAutoHyphens/>
              <w:snapToGrid w:val="0"/>
              <w:spacing w:after="120" w:line="240" w:lineRule="auto"/>
              <w:contextualSpacing/>
              <w:rPr>
                <w:rFonts w:ascii="Times New Roman" w:eastAsia="SimSun" w:hAnsi="Times New Roman" w:cs="Mangal"/>
                <w:kern w:val="1"/>
                <w:sz w:val="24"/>
                <w:szCs w:val="24"/>
                <w:lang w:eastAsia="hi-IN" w:bidi="hi-IN"/>
              </w:rPr>
            </w:pPr>
            <w:r>
              <w:rPr>
                <w:rFonts w:ascii="Times New Roman" w:eastAsia="SimSun" w:hAnsi="Times New Roman" w:cs="Mangal"/>
                <w:kern w:val="1"/>
                <w:sz w:val="24"/>
                <w:szCs w:val="24"/>
                <w:lang w:eastAsia="hi-IN" w:bidi="hi-IN"/>
              </w:rPr>
              <w:t>68</w:t>
            </w:r>
          </w:p>
        </w:tc>
      </w:tr>
    </w:tbl>
    <w:p w14:paraId="4EFF188C" w14:textId="57F19532" w:rsidR="00841572" w:rsidRDefault="00841572" w:rsidP="00593C6A">
      <w:pPr>
        <w:widowControl w:val="0"/>
        <w:suppressAutoHyphens/>
        <w:spacing w:after="0" w:line="240" w:lineRule="auto"/>
        <w:rPr>
          <w:rFonts w:ascii="Times New Roman" w:eastAsia="SimSun" w:hAnsi="Times New Roman" w:cs="Mangal"/>
          <w:b/>
          <w:bCs/>
          <w:kern w:val="1"/>
          <w:sz w:val="24"/>
          <w:szCs w:val="24"/>
          <w:lang w:eastAsia="hi-IN" w:bidi="hi-IN"/>
        </w:rPr>
      </w:pPr>
    </w:p>
    <w:p w14:paraId="69F582AB" w14:textId="77777777" w:rsidR="00841572" w:rsidRDefault="00841572">
      <w:pPr>
        <w:rPr>
          <w:rFonts w:ascii="Times New Roman" w:eastAsia="SimSun" w:hAnsi="Times New Roman" w:cs="Mangal"/>
          <w:b/>
          <w:bCs/>
          <w:kern w:val="1"/>
          <w:sz w:val="24"/>
          <w:szCs w:val="24"/>
          <w:lang w:eastAsia="hi-IN" w:bidi="hi-IN"/>
        </w:rPr>
      </w:pPr>
      <w:r>
        <w:rPr>
          <w:rFonts w:ascii="Times New Roman" w:eastAsia="SimSun" w:hAnsi="Times New Roman" w:cs="Mangal"/>
          <w:b/>
          <w:bCs/>
          <w:kern w:val="1"/>
          <w:sz w:val="24"/>
          <w:szCs w:val="24"/>
          <w:lang w:eastAsia="hi-IN" w:bidi="hi-IN"/>
        </w:rPr>
        <w:br w:type="page"/>
      </w:r>
    </w:p>
    <w:p w14:paraId="2B5D8F19" w14:textId="2B469069" w:rsidR="00593C6A" w:rsidRPr="002E00B4" w:rsidRDefault="00593C6A" w:rsidP="002E00B4">
      <w:pPr>
        <w:widowControl w:val="0"/>
        <w:suppressAutoHyphens/>
        <w:spacing w:after="120" w:line="240" w:lineRule="auto"/>
        <w:contextualSpacing/>
        <w:rPr>
          <w:rFonts w:ascii="Times New Roman" w:eastAsia="SimSun" w:hAnsi="Times New Roman" w:cs="Mangal"/>
          <w:b/>
          <w:bCs/>
          <w:kern w:val="1"/>
          <w:sz w:val="24"/>
          <w:szCs w:val="24"/>
          <w:lang w:eastAsia="hi-IN" w:bidi="hi-IN"/>
        </w:rPr>
      </w:pPr>
      <w:r w:rsidRPr="00841572">
        <w:rPr>
          <w:rFonts w:ascii="Times New Roman" w:eastAsia="SimSun" w:hAnsi="Times New Roman" w:cs="Mangal"/>
          <w:b/>
          <w:bCs/>
          <w:kern w:val="1"/>
          <w:sz w:val="24"/>
          <w:szCs w:val="24"/>
          <w:lang w:eastAsia="hi-IN" w:bidi="hi-IN"/>
        </w:rPr>
        <w:lastRenderedPageBreak/>
        <w:t>3</w:t>
      </w:r>
      <w:r w:rsidRPr="002E00B4">
        <w:rPr>
          <w:rFonts w:ascii="Times New Roman" w:eastAsia="SimSun" w:hAnsi="Times New Roman" w:cs="Mangal"/>
          <w:b/>
          <w:bCs/>
          <w:kern w:val="1"/>
          <w:sz w:val="24"/>
          <w:szCs w:val="24"/>
          <w:lang w:eastAsia="hi-IN" w:bidi="hi-IN"/>
        </w:rPr>
        <w:t>. ročník</w:t>
      </w:r>
      <w:r w:rsidR="00841572" w:rsidRPr="002E00B4">
        <w:rPr>
          <w:rFonts w:ascii="Times New Roman" w:eastAsia="SimSun" w:hAnsi="Times New Roman" w:cs="Mangal"/>
          <w:b/>
          <w:bCs/>
          <w:kern w:val="1"/>
          <w:sz w:val="24"/>
          <w:szCs w:val="24"/>
          <w:lang w:eastAsia="hi-IN" w:bidi="hi-IN"/>
        </w:rPr>
        <w:t xml:space="preserve"> (6) (198)</w:t>
      </w:r>
    </w:p>
    <w:tbl>
      <w:tblPr>
        <w:tblW w:w="9643" w:type="dxa"/>
        <w:tblInd w:w="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5" w:type="dxa"/>
          <w:left w:w="55" w:type="dxa"/>
          <w:bottom w:w="55" w:type="dxa"/>
          <w:right w:w="55" w:type="dxa"/>
        </w:tblCellMar>
        <w:tblLook w:val="0000" w:firstRow="0" w:lastRow="0" w:firstColumn="0" w:lastColumn="0" w:noHBand="0" w:noVBand="0"/>
      </w:tblPr>
      <w:tblGrid>
        <w:gridCol w:w="4235"/>
        <w:gridCol w:w="4248"/>
        <w:gridCol w:w="1160"/>
      </w:tblGrid>
      <w:tr w:rsidR="00593C6A" w:rsidRPr="002E00B4" w14:paraId="4DDDBF2E" w14:textId="77777777" w:rsidTr="002E00B4">
        <w:tc>
          <w:tcPr>
            <w:tcW w:w="4235" w:type="dxa"/>
            <w:shd w:val="clear" w:color="auto" w:fill="auto"/>
          </w:tcPr>
          <w:p w14:paraId="363A3522" w14:textId="1FA0CA42" w:rsidR="00593C6A" w:rsidRPr="002E00B4" w:rsidRDefault="00593C6A" w:rsidP="002E00B4">
            <w:pPr>
              <w:widowControl w:val="0"/>
              <w:suppressLineNumbers/>
              <w:suppressAutoHyphens/>
              <w:snapToGrid w:val="0"/>
              <w:spacing w:after="120" w:line="240" w:lineRule="auto"/>
              <w:contextualSpacing/>
              <w:jc w:val="center"/>
              <w:rPr>
                <w:rFonts w:ascii="Times New Roman" w:eastAsia="SimSun" w:hAnsi="Times New Roman" w:cs="Mangal"/>
                <w:kern w:val="1"/>
                <w:sz w:val="24"/>
                <w:szCs w:val="24"/>
                <w:lang w:eastAsia="hi-IN" w:bidi="hi-IN"/>
              </w:rPr>
            </w:pPr>
            <w:r w:rsidRPr="002E00B4">
              <w:rPr>
                <w:rFonts w:ascii="Times New Roman" w:eastAsia="SimSun" w:hAnsi="Times New Roman" w:cs="Mangal"/>
                <w:kern w:val="1"/>
                <w:sz w:val="24"/>
                <w:szCs w:val="24"/>
                <w:lang w:eastAsia="hi-IN" w:bidi="hi-IN"/>
              </w:rPr>
              <w:t>Výsledky vzdělávání</w:t>
            </w:r>
            <w:r w:rsidR="00841572" w:rsidRPr="002E00B4">
              <w:rPr>
                <w:rFonts w:ascii="Times New Roman" w:eastAsia="SimSun" w:hAnsi="Times New Roman" w:cs="Mangal"/>
                <w:kern w:val="1"/>
                <w:sz w:val="24"/>
                <w:szCs w:val="24"/>
                <w:lang w:eastAsia="hi-IN" w:bidi="hi-IN"/>
              </w:rPr>
              <w:t xml:space="preserve"> a odborné kompetence</w:t>
            </w:r>
          </w:p>
        </w:tc>
        <w:tc>
          <w:tcPr>
            <w:tcW w:w="4248" w:type="dxa"/>
            <w:shd w:val="clear" w:color="auto" w:fill="auto"/>
          </w:tcPr>
          <w:p w14:paraId="721522DA" w14:textId="77777777" w:rsidR="00593C6A" w:rsidRPr="002E00B4" w:rsidRDefault="00593C6A" w:rsidP="002E00B4">
            <w:pPr>
              <w:widowControl w:val="0"/>
              <w:suppressLineNumbers/>
              <w:suppressAutoHyphens/>
              <w:snapToGrid w:val="0"/>
              <w:spacing w:after="120" w:line="240" w:lineRule="auto"/>
              <w:contextualSpacing/>
              <w:jc w:val="center"/>
              <w:rPr>
                <w:rFonts w:ascii="Times New Roman" w:eastAsia="SimSun" w:hAnsi="Times New Roman" w:cs="Mangal"/>
                <w:kern w:val="1"/>
                <w:sz w:val="24"/>
                <w:szCs w:val="24"/>
                <w:lang w:eastAsia="hi-IN" w:bidi="hi-IN"/>
              </w:rPr>
            </w:pPr>
            <w:r w:rsidRPr="002E00B4">
              <w:rPr>
                <w:rFonts w:ascii="Times New Roman" w:eastAsia="SimSun" w:hAnsi="Times New Roman" w:cs="Mangal"/>
                <w:kern w:val="1"/>
                <w:sz w:val="24"/>
                <w:szCs w:val="24"/>
                <w:lang w:eastAsia="hi-IN" w:bidi="hi-IN"/>
              </w:rPr>
              <w:t>Tematické celky</w:t>
            </w:r>
          </w:p>
        </w:tc>
        <w:tc>
          <w:tcPr>
            <w:tcW w:w="1160" w:type="dxa"/>
            <w:shd w:val="clear" w:color="auto" w:fill="auto"/>
          </w:tcPr>
          <w:p w14:paraId="2FE70CAB" w14:textId="64D56C1E" w:rsidR="00593C6A" w:rsidRPr="002E00B4" w:rsidRDefault="00841572" w:rsidP="002E00B4">
            <w:pPr>
              <w:widowControl w:val="0"/>
              <w:suppressLineNumbers/>
              <w:suppressAutoHyphens/>
              <w:snapToGrid w:val="0"/>
              <w:spacing w:after="120" w:line="240" w:lineRule="auto"/>
              <w:contextualSpacing/>
              <w:jc w:val="center"/>
              <w:rPr>
                <w:rFonts w:ascii="Times New Roman" w:eastAsia="SimSun" w:hAnsi="Times New Roman" w:cs="Mangal"/>
                <w:kern w:val="1"/>
                <w:sz w:val="24"/>
                <w:szCs w:val="24"/>
                <w:lang w:eastAsia="hi-IN" w:bidi="hi-IN"/>
              </w:rPr>
            </w:pPr>
            <w:r w:rsidRPr="002E00B4">
              <w:rPr>
                <w:rFonts w:ascii="Times New Roman" w:eastAsia="SimSun" w:hAnsi="Times New Roman" w:cs="Mangal"/>
                <w:kern w:val="1"/>
                <w:sz w:val="24"/>
                <w:szCs w:val="24"/>
                <w:lang w:eastAsia="hi-IN" w:bidi="hi-IN"/>
              </w:rPr>
              <w:t>Počet hodin</w:t>
            </w:r>
          </w:p>
        </w:tc>
      </w:tr>
      <w:tr w:rsidR="00593C6A" w:rsidRPr="002E00B4" w14:paraId="216938EC" w14:textId="77777777" w:rsidTr="002E00B4">
        <w:tc>
          <w:tcPr>
            <w:tcW w:w="4235" w:type="dxa"/>
            <w:shd w:val="clear" w:color="auto" w:fill="auto"/>
          </w:tcPr>
          <w:p w14:paraId="4EFC375A" w14:textId="77777777" w:rsidR="00593C6A" w:rsidRPr="002E00B4" w:rsidRDefault="00593C6A" w:rsidP="002E00B4">
            <w:pPr>
              <w:widowControl w:val="0"/>
              <w:suppressLineNumbers/>
              <w:suppressAutoHyphens/>
              <w:snapToGrid w:val="0"/>
              <w:spacing w:after="120" w:line="240" w:lineRule="auto"/>
              <w:contextualSpacing/>
              <w:rPr>
                <w:rFonts w:ascii="Times New Roman" w:eastAsia="SimSun" w:hAnsi="Times New Roman" w:cs="Mangal"/>
                <w:kern w:val="1"/>
                <w:sz w:val="24"/>
                <w:szCs w:val="24"/>
                <w:lang w:eastAsia="hi-IN" w:bidi="hi-IN"/>
              </w:rPr>
            </w:pPr>
            <w:r w:rsidRPr="002E00B4">
              <w:rPr>
                <w:rFonts w:ascii="Times New Roman" w:eastAsia="SimSun" w:hAnsi="Times New Roman" w:cs="Mangal"/>
                <w:kern w:val="1"/>
                <w:sz w:val="24"/>
                <w:szCs w:val="24"/>
                <w:lang w:eastAsia="hi-IN" w:bidi="hi-IN"/>
              </w:rPr>
              <w:t>Žák</w:t>
            </w:r>
          </w:p>
          <w:p w14:paraId="3CE46A43" w14:textId="77777777" w:rsidR="00593C6A" w:rsidRPr="002E00B4" w:rsidRDefault="00593C6A" w:rsidP="002E00B4">
            <w:pPr>
              <w:pStyle w:val="Odstavecseseznamem"/>
              <w:widowControl w:val="0"/>
              <w:numPr>
                <w:ilvl w:val="0"/>
                <w:numId w:val="358"/>
              </w:numPr>
              <w:suppressLineNumbers/>
              <w:suppressAutoHyphens/>
              <w:spacing w:after="120" w:line="240" w:lineRule="auto"/>
              <w:ind w:left="601"/>
              <w:rPr>
                <w:rFonts w:ascii="Times New Roman" w:eastAsia="SimSun" w:hAnsi="Times New Roman" w:cs="Mangal"/>
                <w:kern w:val="1"/>
                <w:sz w:val="24"/>
                <w:szCs w:val="24"/>
                <w:lang w:eastAsia="hi-IN" w:bidi="hi-IN"/>
              </w:rPr>
            </w:pPr>
            <w:r w:rsidRPr="002E00B4">
              <w:rPr>
                <w:rFonts w:ascii="Times New Roman" w:eastAsia="SimSun" w:hAnsi="Times New Roman" w:cs="Mangal"/>
                <w:kern w:val="1"/>
                <w:sz w:val="24"/>
                <w:szCs w:val="24"/>
                <w:lang w:eastAsia="hi-IN" w:bidi="hi-IN"/>
              </w:rPr>
              <w:t>rozezpívá jednotlivé tóny durového kvintakordu a jeho obratů</w:t>
            </w:r>
          </w:p>
          <w:p w14:paraId="21CD5BC4" w14:textId="77777777" w:rsidR="00593C6A" w:rsidRPr="002E00B4" w:rsidRDefault="00593C6A" w:rsidP="002E00B4">
            <w:pPr>
              <w:pStyle w:val="Odstavecseseznamem"/>
              <w:widowControl w:val="0"/>
              <w:numPr>
                <w:ilvl w:val="0"/>
                <w:numId w:val="358"/>
              </w:numPr>
              <w:suppressLineNumbers/>
              <w:suppressAutoHyphens/>
              <w:spacing w:after="120" w:line="240" w:lineRule="auto"/>
              <w:ind w:left="601"/>
              <w:rPr>
                <w:rFonts w:ascii="Times New Roman" w:eastAsia="SimSun" w:hAnsi="Times New Roman" w:cs="Mangal"/>
                <w:kern w:val="1"/>
                <w:sz w:val="24"/>
                <w:szCs w:val="24"/>
                <w:lang w:eastAsia="hi-IN" w:bidi="hi-IN"/>
              </w:rPr>
            </w:pPr>
            <w:r w:rsidRPr="002E00B4">
              <w:rPr>
                <w:rFonts w:ascii="Times New Roman" w:eastAsia="SimSun" w:hAnsi="Times New Roman" w:cs="Mangal"/>
                <w:kern w:val="1"/>
                <w:sz w:val="24"/>
                <w:szCs w:val="24"/>
                <w:lang w:eastAsia="hi-IN" w:bidi="hi-IN"/>
              </w:rPr>
              <w:t>zpívá jednoduché mollové písně z not</w:t>
            </w:r>
          </w:p>
          <w:p w14:paraId="5E46365C" w14:textId="77777777" w:rsidR="00593C6A" w:rsidRPr="002E00B4" w:rsidRDefault="00593C6A" w:rsidP="002E00B4">
            <w:pPr>
              <w:pStyle w:val="Odstavecseseznamem"/>
              <w:widowControl w:val="0"/>
              <w:numPr>
                <w:ilvl w:val="0"/>
                <w:numId w:val="358"/>
              </w:numPr>
              <w:suppressLineNumbers/>
              <w:suppressAutoHyphens/>
              <w:spacing w:after="120" w:line="240" w:lineRule="auto"/>
              <w:ind w:left="601"/>
              <w:rPr>
                <w:rFonts w:ascii="Times New Roman" w:eastAsia="SimSun" w:hAnsi="Times New Roman" w:cs="Mangal"/>
                <w:kern w:val="1"/>
                <w:sz w:val="24"/>
                <w:szCs w:val="24"/>
                <w:lang w:eastAsia="hi-IN" w:bidi="hi-IN"/>
              </w:rPr>
            </w:pPr>
            <w:r w:rsidRPr="002E00B4">
              <w:rPr>
                <w:rFonts w:ascii="Times New Roman" w:eastAsia="SimSun" w:hAnsi="Times New Roman" w:cs="Mangal"/>
                <w:kern w:val="1"/>
                <w:sz w:val="24"/>
                <w:szCs w:val="24"/>
                <w:lang w:eastAsia="hi-IN" w:bidi="hi-IN"/>
              </w:rPr>
              <w:t xml:space="preserve">zpívá druhý či třetí hlas z notového záznamu </w:t>
            </w:r>
          </w:p>
          <w:p w14:paraId="46A03E30" w14:textId="77777777" w:rsidR="00593C6A" w:rsidRPr="002E00B4" w:rsidRDefault="00593C6A" w:rsidP="002E00B4">
            <w:pPr>
              <w:pStyle w:val="Odstavecseseznamem"/>
              <w:widowControl w:val="0"/>
              <w:numPr>
                <w:ilvl w:val="0"/>
                <w:numId w:val="358"/>
              </w:numPr>
              <w:suppressLineNumbers/>
              <w:suppressAutoHyphens/>
              <w:spacing w:after="120" w:line="240" w:lineRule="auto"/>
              <w:ind w:left="601"/>
              <w:rPr>
                <w:rFonts w:ascii="Times New Roman" w:eastAsia="SimSun" w:hAnsi="Times New Roman" w:cs="Mangal"/>
                <w:kern w:val="1"/>
                <w:sz w:val="24"/>
                <w:szCs w:val="24"/>
                <w:lang w:eastAsia="hi-IN" w:bidi="hi-IN"/>
              </w:rPr>
            </w:pPr>
            <w:r w:rsidRPr="002E00B4">
              <w:rPr>
                <w:rFonts w:ascii="Times New Roman" w:eastAsia="SimSun" w:hAnsi="Times New Roman" w:cs="Mangal"/>
                <w:kern w:val="1"/>
                <w:sz w:val="24"/>
                <w:szCs w:val="24"/>
                <w:lang w:eastAsia="hi-IN" w:bidi="hi-IN"/>
              </w:rPr>
              <w:t>rozlišuje sluchem druhy akordů a harmonické funkce</w:t>
            </w:r>
          </w:p>
          <w:p w14:paraId="414C4636" w14:textId="3CC7F694" w:rsidR="00593C6A" w:rsidRPr="002E00B4" w:rsidRDefault="00593C6A" w:rsidP="002E00B4">
            <w:pPr>
              <w:widowControl w:val="0"/>
              <w:suppressAutoHyphens/>
              <w:snapToGrid w:val="0"/>
              <w:spacing w:after="120" w:line="240" w:lineRule="auto"/>
              <w:contextualSpacing/>
              <w:rPr>
                <w:rFonts w:ascii="Times New Roman" w:eastAsia="SimSun" w:hAnsi="Times New Roman" w:cs="Mangal"/>
                <w:b/>
                <w:bCs/>
                <w:kern w:val="1"/>
                <w:sz w:val="24"/>
                <w:szCs w:val="24"/>
                <w:lang w:eastAsia="hi-IN" w:bidi="hi-IN"/>
              </w:rPr>
            </w:pPr>
          </w:p>
        </w:tc>
        <w:tc>
          <w:tcPr>
            <w:tcW w:w="4248" w:type="dxa"/>
            <w:shd w:val="clear" w:color="auto" w:fill="auto"/>
          </w:tcPr>
          <w:p w14:paraId="262E5FFC" w14:textId="00E8F10D" w:rsidR="00593C6A" w:rsidRPr="002E00B4" w:rsidRDefault="00593C6A" w:rsidP="002E00B4">
            <w:pPr>
              <w:widowControl w:val="0"/>
              <w:suppressAutoHyphens/>
              <w:snapToGrid w:val="0"/>
              <w:spacing w:after="120" w:line="240" w:lineRule="auto"/>
              <w:contextualSpacing/>
              <w:rPr>
                <w:rFonts w:ascii="Times New Roman" w:eastAsia="SimSun" w:hAnsi="Times New Roman" w:cs="Mangal"/>
                <w:kern w:val="1"/>
                <w:sz w:val="24"/>
                <w:szCs w:val="24"/>
                <w:lang w:eastAsia="hi-IN" w:bidi="hi-IN"/>
              </w:rPr>
            </w:pPr>
            <w:r w:rsidRPr="002E00B4">
              <w:rPr>
                <w:rFonts w:ascii="Times New Roman" w:eastAsia="SimSun" w:hAnsi="Times New Roman" w:cs="Mangal"/>
                <w:b/>
                <w:bCs/>
                <w:kern w:val="1"/>
                <w:sz w:val="24"/>
                <w:szCs w:val="24"/>
                <w:lang w:eastAsia="hi-IN" w:bidi="hi-IN"/>
              </w:rPr>
              <w:t>Intonace a zpěv</w:t>
            </w:r>
          </w:p>
          <w:p w14:paraId="5C24FC45" w14:textId="77777777" w:rsidR="00593C6A" w:rsidRPr="002E00B4" w:rsidRDefault="00593C6A" w:rsidP="002E00B4">
            <w:pPr>
              <w:pStyle w:val="Odstavecseseznamem"/>
              <w:widowControl w:val="0"/>
              <w:numPr>
                <w:ilvl w:val="0"/>
                <w:numId w:val="42"/>
              </w:numPr>
              <w:suppressAutoHyphens/>
              <w:spacing w:after="120" w:line="240" w:lineRule="auto"/>
              <w:rPr>
                <w:rFonts w:ascii="Times New Roman" w:eastAsia="SimSun" w:hAnsi="Times New Roman" w:cs="Mangal"/>
                <w:kern w:val="1"/>
                <w:sz w:val="24"/>
                <w:szCs w:val="24"/>
                <w:lang w:eastAsia="hi-IN" w:bidi="hi-IN"/>
              </w:rPr>
            </w:pPr>
            <w:r w:rsidRPr="002E00B4">
              <w:rPr>
                <w:rFonts w:ascii="Times New Roman" w:eastAsia="SimSun" w:hAnsi="Times New Roman" w:cs="Mangal"/>
                <w:kern w:val="1"/>
                <w:sz w:val="24"/>
                <w:szCs w:val="24"/>
                <w:lang w:eastAsia="hi-IN" w:bidi="hi-IN"/>
              </w:rPr>
              <w:t>intonace durového kvintakordu a jeho obratů</w:t>
            </w:r>
          </w:p>
          <w:p w14:paraId="11EEC5FA" w14:textId="77777777" w:rsidR="00593C6A" w:rsidRPr="002E00B4" w:rsidRDefault="00593C6A" w:rsidP="002E00B4">
            <w:pPr>
              <w:pStyle w:val="Odstavecseseznamem"/>
              <w:widowControl w:val="0"/>
              <w:numPr>
                <w:ilvl w:val="0"/>
                <w:numId w:val="42"/>
              </w:numPr>
              <w:suppressAutoHyphens/>
              <w:spacing w:after="120" w:line="240" w:lineRule="auto"/>
              <w:rPr>
                <w:rFonts w:ascii="Times New Roman" w:eastAsia="SimSun" w:hAnsi="Times New Roman" w:cs="Mangal"/>
                <w:kern w:val="1"/>
                <w:sz w:val="24"/>
                <w:szCs w:val="24"/>
                <w:lang w:eastAsia="hi-IN" w:bidi="hi-IN"/>
              </w:rPr>
            </w:pPr>
            <w:r w:rsidRPr="002E00B4">
              <w:rPr>
                <w:rFonts w:ascii="Times New Roman" w:eastAsia="SimSun" w:hAnsi="Times New Roman" w:cs="Mangal"/>
                <w:kern w:val="1"/>
                <w:sz w:val="24"/>
                <w:szCs w:val="24"/>
                <w:lang w:eastAsia="hi-IN" w:bidi="hi-IN"/>
              </w:rPr>
              <w:t>intonace mollové stupnice</w:t>
            </w:r>
          </w:p>
          <w:p w14:paraId="102DB24F" w14:textId="77777777" w:rsidR="00593C6A" w:rsidRPr="002E00B4" w:rsidRDefault="00593C6A" w:rsidP="002E00B4">
            <w:pPr>
              <w:pStyle w:val="Odstavecseseznamem"/>
              <w:widowControl w:val="0"/>
              <w:numPr>
                <w:ilvl w:val="0"/>
                <w:numId w:val="42"/>
              </w:numPr>
              <w:suppressAutoHyphens/>
              <w:spacing w:after="120" w:line="240" w:lineRule="auto"/>
              <w:rPr>
                <w:rFonts w:ascii="Times New Roman" w:eastAsia="SimSun" w:hAnsi="Times New Roman" w:cs="Mangal"/>
                <w:kern w:val="1"/>
                <w:sz w:val="24"/>
                <w:szCs w:val="24"/>
                <w:lang w:eastAsia="hi-IN" w:bidi="hi-IN"/>
              </w:rPr>
            </w:pPr>
            <w:r w:rsidRPr="002E00B4">
              <w:rPr>
                <w:rFonts w:ascii="Times New Roman" w:eastAsia="SimSun" w:hAnsi="Times New Roman" w:cs="Mangal"/>
                <w:kern w:val="1"/>
                <w:sz w:val="24"/>
                <w:szCs w:val="24"/>
                <w:lang w:eastAsia="hi-IN" w:bidi="hi-IN"/>
              </w:rPr>
              <w:t>zpěv jednoduchých mollových písní z not</w:t>
            </w:r>
          </w:p>
          <w:p w14:paraId="441E33CD" w14:textId="77777777" w:rsidR="00593C6A" w:rsidRPr="002E00B4" w:rsidRDefault="00593C6A" w:rsidP="002E00B4">
            <w:pPr>
              <w:pStyle w:val="Odstavecseseznamem"/>
              <w:widowControl w:val="0"/>
              <w:numPr>
                <w:ilvl w:val="0"/>
                <w:numId w:val="42"/>
              </w:numPr>
              <w:suppressAutoHyphens/>
              <w:spacing w:after="120" w:line="240" w:lineRule="auto"/>
              <w:rPr>
                <w:rFonts w:ascii="Times New Roman" w:eastAsia="SimSun" w:hAnsi="Times New Roman" w:cs="Mangal"/>
                <w:kern w:val="1"/>
                <w:sz w:val="24"/>
                <w:szCs w:val="24"/>
                <w:lang w:eastAsia="hi-IN" w:bidi="hi-IN"/>
              </w:rPr>
            </w:pPr>
            <w:r w:rsidRPr="002E00B4">
              <w:rPr>
                <w:rFonts w:ascii="Times New Roman" w:eastAsia="SimSun" w:hAnsi="Times New Roman" w:cs="Mangal"/>
                <w:kern w:val="1"/>
                <w:sz w:val="24"/>
                <w:szCs w:val="24"/>
                <w:lang w:eastAsia="hi-IN" w:bidi="hi-IN"/>
              </w:rPr>
              <w:t>intonace dvojhlasu a trojhlasu</w:t>
            </w:r>
          </w:p>
          <w:p w14:paraId="55B614AA" w14:textId="77777777" w:rsidR="00593C6A" w:rsidRPr="002E00B4" w:rsidRDefault="00593C6A" w:rsidP="002E00B4">
            <w:pPr>
              <w:pStyle w:val="Odstavecseseznamem"/>
              <w:widowControl w:val="0"/>
              <w:numPr>
                <w:ilvl w:val="0"/>
                <w:numId w:val="42"/>
              </w:numPr>
              <w:suppressAutoHyphens/>
              <w:spacing w:after="120" w:line="240" w:lineRule="auto"/>
              <w:rPr>
                <w:rFonts w:ascii="Times New Roman" w:eastAsia="SimSun" w:hAnsi="Times New Roman" w:cs="Mangal"/>
                <w:kern w:val="1"/>
                <w:sz w:val="24"/>
                <w:szCs w:val="24"/>
                <w:lang w:eastAsia="hi-IN" w:bidi="hi-IN"/>
              </w:rPr>
            </w:pPr>
            <w:r w:rsidRPr="002E00B4">
              <w:rPr>
                <w:rFonts w:ascii="Times New Roman" w:eastAsia="SimSun" w:hAnsi="Times New Roman" w:cs="Mangal"/>
                <w:kern w:val="1"/>
                <w:sz w:val="24"/>
                <w:szCs w:val="24"/>
                <w:lang w:eastAsia="hi-IN" w:bidi="hi-IN"/>
              </w:rPr>
              <w:t>zpěv jednoduchých sborových partů z not</w:t>
            </w:r>
          </w:p>
          <w:p w14:paraId="4543ABC1" w14:textId="77777777" w:rsidR="00593C6A" w:rsidRPr="002E00B4" w:rsidRDefault="00593C6A" w:rsidP="002E00B4">
            <w:pPr>
              <w:pStyle w:val="Odstavecseseznamem"/>
              <w:widowControl w:val="0"/>
              <w:numPr>
                <w:ilvl w:val="0"/>
                <w:numId w:val="42"/>
              </w:numPr>
              <w:suppressAutoHyphens/>
              <w:spacing w:after="120" w:line="240" w:lineRule="auto"/>
              <w:rPr>
                <w:rFonts w:ascii="Times New Roman" w:eastAsia="SimSun" w:hAnsi="Times New Roman" w:cs="Mangal"/>
                <w:kern w:val="1"/>
                <w:sz w:val="24"/>
                <w:szCs w:val="24"/>
                <w:lang w:eastAsia="hi-IN" w:bidi="hi-IN"/>
              </w:rPr>
            </w:pPr>
            <w:r w:rsidRPr="002E00B4">
              <w:rPr>
                <w:rFonts w:ascii="Times New Roman" w:eastAsia="SimSun" w:hAnsi="Times New Roman" w:cs="Mangal"/>
                <w:kern w:val="1"/>
                <w:sz w:val="24"/>
                <w:szCs w:val="24"/>
                <w:lang w:eastAsia="hi-IN" w:bidi="hi-IN"/>
              </w:rPr>
              <w:t>sluchová analýza akordů</w:t>
            </w:r>
          </w:p>
          <w:p w14:paraId="68D036D7" w14:textId="03742D5C" w:rsidR="00593C6A" w:rsidRPr="002E00B4" w:rsidRDefault="00593C6A" w:rsidP="002E00B4">
            <w:pPr>
              <w:pStyle w:val="Odstavecseseznamem"/>
              <w:widowControl w:val="0"/>
              <w:numPr>
                <w:ilvl w:val="0"/>
                <w:numId w:val="42"/>
              </w:numPr>
              <w:suppressAutoHyphens/>
              <w:spacing w:after="120" w:line="240" w:lineRule="auto"/>
              <w:rPr>
                <w:rFonts w:ascii="Times New Roman" w:eastAsia="SimSun" w:hAnsi="Times New Roman" w:cs="Mangal"/>
                <w:kern w:val="1"/>
                <w:sz w:val="24"/>
                <w:szCs w:val="24"/>
                <w:lang w:eastAsia="hi-IN" w:bidi="hi-IN"/>
              </w:rPr>
            </w:pPr>
            <w:r w:rsidRPr="002E00B4">
              <w:rPr>
                <w:rFonts w:ascii="Times New Roman" w:eastAsia="SimSun" w:hAnsi="Times New Roman" w:cs="Mangal"/>
                <w:kern w:val="1"/>
                <w:sz w:val="24"/>
                <w:szCs w:val="24"/>
                <w:lang w:eastAsia="hi-IN" w:bidi="hi-IN"/>
              </w:rPr>
              <w:t xml:space="preserve">sluchová analýza harmonických funkcí </w:t>
            </w:r>
          </w:p>
        </w:tc>
        <w:tc>
          <w:tcPr>
            <w:tcW w:w="1160" w:type="dxa"/>
            <w:shd w:val="clear" w:color="auto" w:fill="auto"/>
          </w:tcPr>
          <w:p w14:paraId="16D4D5A3" w14:textId="56439D90" w:rsidR="00593C6A" w:rsidRPr="002E00B4" w:rsidRDefault="00593C6A" w:rsidP="002E00B4">
            <w:pPr>
              <w:widowControl w:val="0"/>
              <w:suppressLineNumbers/>
              <w:suppressAutoHyphens/>
              <w:snapToGrid w:val="0"/>
              <w:spacing w:after="120" w:line="240" w:lineRule="auto"/>
              <w:contextualSpacing/>
              <w:jc w:val="center"/>
              <w:rPr>
                <w:rFonts w:ascii="Times New Roman" w:eastAsia="SimSun" w:hAnsi="Times New Roman" w:cs="Mangal"/>
                <w:kern w:val="1"/>
                <w:sz w:val="24"/>
                <w:szCs w:val="24"/>
                <w:lang w:eastAsia="hi-IN" w:bidi="hi-IN"/>
              </w:rPr>
            </w:pPr>
            <w:r w:rsidRPr="002E00B4">
              <w:rPr>
                <w:rFonts w:ascii="Times New Roman" w:eastAsia="SimSun" w:hAnsi="Times New Roman" w:cs="Mangal"/>
                <w:kern w:val="1"/>
                <w:sz w:val="24"/>
                <w:szCs w:val="24"/>
                <w:lang w:eastAsia="hi-IN" w:bidi="hi-IN"/>
              </w:rPr>
              <w:t>3</w:t>
            </w:r>
            <w:r w:rsidR="006E7D83">
              <w:rPr>
                <w:rFonts w:ascii="Times New Roman" w:eastAsia="SimSun" w:hAnsi="Times New Roman" w:cs="Mangal"/>
                <w:kern w:val="1"/>
                <w:sz w:val="24"/>
                <w:szCs w:val="24"/>
                <w:lang w:eastAsia="hi-IN" w:bidi="hi-IN"/>
              </w:rPr>
              <w:t>4</w:t>
            </w:r>
          </w:p>
          <w:p w14:paraId="2409A770" w14:textId="77777777" w:rsidR="00593C6A" w:rsidRPr="002E00B4" w:rsidRDefault="00593C6A" w:rsidP="002E00B4">
            <w:pPr>
              <w:widowControl w:val="0"/>
              <w:suppressLineNumbers/>
              <w:suppressAutoHyphens/>
              <w:snapToGrid w:val="0"/>
              <w:spacing w:after="120" w:line="240" w:lineRule="auto"/>
              <w:contextualSpacing/>
              <w:rPr>
                <w:rFonts w:ascii="Times New Roman" w:eastAsia="SimSun" w:hAnsi="Times New Roman" w:cs="Mangal"/>
                <w:kern w:val="1"/>
                <w:sz w:val="24"/>
                <w:szCs w:val="24"/>
                <w:lang w:eastAsia="hi-IN" w:bidi="hi-IN"/>
              </w:rPr>
            </w:pPr>
          </w:p>
        </w:tc>
      </w:tr>
      <w:tr w:rsidR="002553E0" w:rsidRPr="002E00B4" w14:paraId="6303C152" w14:textId="77777777" w:rsidTr="002E00B4">
        <w:tc>
          <w:tcPr>
            <w:tcW w:w="4235" w:type="dxa"/>
            <w:shd w:val="clear" w:color="auto" w:fill="auto"/>
          </w:tcPr>
          <w:p w14:paraId="6E762EF0" w14:textId="59E849C6" w:rsidR="002553E0" w:rsidRPr="002E00B4" w:rsidRDefault="002553E0" w:rsidP="002E00B4">
            <w:pPr>
              <w:widowControl w:val="0"/>
              <w:suppressLineNumbers/>
              <w:suppressAutoHyphens/>
              <w:spacing w:after="120" w:line="240" w:lineRule="auto"/>
              <w:contextualSpacing/>
              <w:rPr>
                <w:rFonts w:ascii="Times New Roman" w:eastAsia="SimSun" w:hAnsi="Times New Roman" w:cs="Mangal"/>
                <w:kern w:val="1"/>
                <w:sz w:val="24"/>
                <w:szCs w:val="24"/>
                <w:lang w:eastAsia="hi-IN" w:bidi="hi-IN"/>
              </w:rPr>
            </w:pPr>
            <w:r w:rsidRPr="002E00B4">
              <w:rPr>
                <w:rFonts w:ascii="Times New Roman" w:eastAsia="SimSun" w:hAnsi="Times New Roman" w:cs="Mangal"/>
                <w:kern w:val="1"/>
                <w:sz w:val="24"/>
                <w:szCs w:val="24"/>
                <w:lang w:eastAsia="hi-IN" w:bidi="hi-IN"/>
              </w:rPr>
              <w:t>Žák:</w:t>
            </w:r>
          </w:p>
          <w:p w14:paraId="46C41C91" w14:textId="1AFCC74A" w:rsidR="002553E0" w:rsidRPr="002E00B4" w:rsidRDefault="002553E0" w:rsidP="002E00B4">
            <w:pPr>
              <w:pStyle w:val="Odstavecseseznamem"/>
              <w:widowControl w:val="0"/>
              <w:numPr>
                <w:ilvl w:val="0"/>
                <w:numId w:val="359"/>
              </w:numPr>
              <w:suppressLineNumbers/>
              <w:suppressAutoHyphens/>
              <w:spacing w:after="120" w:line="240" w:lineRule="auto"/>
              <w:ind w:left="601"/>
              <w:rPr>
                <w:rFonts w:ascii="Times New Roman" w:eastAsia="SimSun" w:hAnsi="Times New Roman" w:cs="Mangal"/>
                <w:kern w:val="1"/>
                <w:sz w:val="24"/>
                <w:szCs w:val="24"/>
                <w:lang w:eastAsia="hi-IN" w:bidi="hi-IN"/>
              </w:rPr>
            </w:pPr>
            <w:r w:rsidRPr="002E00B4">
              <w:rPr>
                <w:rFonts w:ascii="Times New Roman" w:eastAsia="SimSun" w:hAnsi="Times New Roman" w:cs="Mangal"/>
                <w:kern w:val="1"/>
                <w:sz w:val="24"/>
                <w:szCs w:val="24"/>
                <w:lang w:eastAsia="hi-IN" w:bidi="hi-IN"/>
              </w:rPr>
              <w:t>rozlišuje a tvoří intervaly odvozené</w:t>
            </w:r>
          </w:p>
          <w:p w14:paraId="6C88C934" w14:textId="77777777" w:rsidR="002553E0" w:rsidRPr="002E00B4" w:rsidRDefault="002553E0" w:rsidP="002E00B4">
            <w:pPr>
              <w:pStyle w:val="Odstavecseseznamem"/>
              <w:widowControl w:val="0"/>
              <w:numPr>
                <w:ilvl w:val="0"/>
                <w:numId w:val="359"/>
              </w:numPr>
              <w:suppressLineNumbers/>
              <w:suppressAutoHyphens/>
              <w:spacing w:after="120" w:line="240" w:lineRule="auto"/>
              <w:ind w:left="601"/>
              <w:rPr>
                <w:rFonts w:ascii="Times New Roman" w:eastAsia="SimSun" w:hAnsi="Times New Roman" w:cs="Mangal"/>
                <w:kern w:val="1"/>
                <w:sz w:val="24"/>
                <w:szCs w:val="24"/>
                <w:lang w:eastAsia="hi-IN" w:bidi="hi-IN"/>
              </w:rPr>
            </w:pPr>
            <w:r w:rsidRPr="002E00B4">
              <w:rPr>
                <w:rFonts w:ascii="Times New Roman" w:eastAsia="SimSun" w:hAnsi="Times New Roman" w:cs="Mangal"/>
                <w:kern w:val="1"/>
                <w:sz w:val="24"/>
                <w:szCs w:val="24"/>
                <w:lang w:eastAsia="hi-IN" w:bidi="hi-IN"/>
              </w:rPr>
              <w:t>transponuje melodie, intervaly a akordy</w:t>
            </w:r>
          </w:p>
          <w:p w14:paraId="569BCA9F" w14:textId="77777777" w:rsidR="002553E0" w:rsidRPr="002E00B4" w:rsidRDefault="002553E0" w:rsidP="002E00B4">
            <w:pPr>
              <w:pStyle w:val="Odstavecseseznamem"/>
              <w:widowControl w:val="0"/>
              <w:numPr>
                <w:ilvl w:val="0"/>
                <w:numId w:val="359"/>
              </w:numPr>
              <w:suppressLineNumbers/>
              <w:suppressAutoHyphens/>
              <w:spacing w:after="120" w:line="240" w:lineRule="auto"/>
              <w:ind w:left="601"/>
              <w:rPr>
                <w:rFonts w:ascii="Times New Roman" w:eastAsia="SimSun" w:hAnsi="Times New Roman" w:cs="Mangal"/>
                <w:kern w:val="1"/>
                <w:sz w:val="24"/>
                <w:szCs w:val="24"/>
                <w:lang w:eastAsia="hi-IN" w:bidi="hi-IN"/>
              </w:rPr>
            </w:pPr>
            <w:r w:rsidRPr="002E00B4">
              <w:rPr>
                <w:rFonts w:ascii="Times New Roman" w:eastAsia="SimSun" w:hAnsi="Times New Roman" w:cs="Mangal"/>
                <w:kern w:val="1"/>
                <w:sz w:val="24"/>
                <w:szCs w:val="24"/>
                <w:lang w:eastAsia="hi-IN" w:bidi="hi-IN"/>
              </w:rPr>
              <w:t>pracuje se septakordy a jejich obraty a dokáže je využívat v příslušných harmonických funkcích</w:t>
            </w:r>
          </w:p>
          <w:p w14:paraId="12082928" w14:textId="63350F99" w:rsidR="002553E0" w:rsidRPr="002E00B4" w:rsidRDefault="002553E0" w:rsidP="002E00B4">
            <w:pPr>
              <w:pStyle w:val="Odstavecseseznamem"/>
              <w:widowControl w:val="0"/>
              <w:numPr>
                <w:ilvl w:val="0"/>
                <w:numId w:val="359"/>
              </w:numPr>
              <w:suppressLineNumbers/>
              <w:suppressAutoHyphens/>
              <w:spacing w:after="120" w:line="240" w:lineRule="auto"/>
              <w:ind w:left="601"/>
              <w:rPr>
                <w:rFonts w:ascii="Times New Roman" w:eastAsia="SimSun" w:hAnsi="Times New Roman" w:cs="Mangal"/>
                <w:kern w:val="1"/>
                <w:sz w:val="24"/>
                <w:szCs w:val="24"/>
                <w:lang w:eastAsia="hi-IN" w:bidi="hi-IN"/>
              </w:rPr>
            </w:pPr>
            <w:r w:rsidRPr="002E00B4">
              <w:rPr>
                <w:rFonts w:ascii="Times New Roman" w:eastAsia="SimSun" w:hAnsi="Times New Roman" w:cs="Mangal"/>
                <w:kern w:val="1"/>
                <w:sz w:val="24"/>
                <w:szCs w:val="24"/>
                <w:lang w:eastAsia="hi-IN" w:bidi="hi-IN"/>
              </w:rPr>
              <w:t>ovládá základní dirigentská gesta</w:t>
            </w:r>
          </w:p>
        </w:tc>
        <w:tc>
          <w:tcPr>
            <w:tcW w:w="4248" w:type="dxa"/>
            <w:shd w:val="clear" w:color="auto" w:fill="auto"/>
          </w:tcPr>
          <w:p w14:paraId="289DBDE0" w14:textId="77777777" w:rsidR="002553E0" w:rsidRPr="002E00B4" w:rsidRDefault="002553E0" w:rsidP="002E00B4">
            <w:pPr>
              <w:widowControl w:val="0"/>
              <w:suppressAutoHyphens/>
              <w:spacing w:after="120" w:line="240" w:lineRule="auto"/>
              <w:contextualSpacing/>
              <w:rPr>
                <w:rFonts w:ascii="Times New Roman" w:eastAsia="SimSun" w:hAnsi="Times New Roman" w:cs="Mangal"/>
                <w:kern w:val="1"/>
                <w:sz w:val="24"/>
                <w:szCs w:val="24"/>
                <w:lang w:eastAsia="hi-IN" w:bidi="hi-IN"/>
              </w:rPr>
            </w:pPr>
            <w:r w:rsidRPr="002E00B4">
              <w:rPr>
                <w:rFonts w:ascii="Times New Roman" w:eastAsia="SimSun" w:hAnsi="Times New Roman" w:cs="Mangal"/>
                <w:b/>
                <w:bCs/>
                <w:kern w:val="1"/>
                <w:sz w:val="24"/>
                <w:szCs w:val="24"/>
                <w:lang w:eastAsia="hi-IN" w:bidi="hi-IN"/>
              </w:rPr>
              <w:t>Hudební teorie</w:t>
            </w:r>
          </w:p>
          <w:p w14:paraId="468A0813" w14:textId="77777777" w:rsidR="002553E0" w:rsidRPr="002E00B4" w:rsidRDefault="002553E0" w:rsidP="002E00B4">
            <w:pPr>
              <w:pStyle w:val="Odstavecseseznamem"/>
              <w:widowControl w:val="0"/>
              <w:numPr>
                <w:ilvl w:val="0"/>
                <w:numId w:val="42"/>
              </w:numPr>
              <w:suppressAutoHyphens/>
              <w:spacing w:after="120" w:line="240" w:lineRule="auto"/>
              <w:rPr>
                <w:rFonts w:ascii="Times New Roman" w:eastAsia="SimSun" w:hAnsi="Times New Roman" w:cs="Mangal"/>
                <w:kern w:val="1"/>
                <w:sz w:val="24"/>
                <w:szCs w:val="24"/>
                <w:lang w:eastAsia="hi-IN" w:bidi="hi-IN"/>
              </w:rPr>
            </w:pPr>
            <w:r w:rsidRPr="002E00B4">
              <w:rPr>
                <w:rFonts w:ascii="Times New Roman" w:eastAsia="SimSun" w:hAnsi="Times New Roman" w:cs="Mangal"/>
                <w:kern w:val="1"/>
                <w:sz w:val="24"/>
                <w:szCs w:val="24"/>
                <w:lang w:eastAsia="hi-IN" w:bidi="hi-IN"/>
              </w:rPr>
              <w:t>intervaly odvozené</w:t>
            </w:r>
          </w:p>
          <w:p w14:paraId="3864A89B" w14:textId="77777777" w:rsidR="002553E0" w:rsidRPr="002E00B4" w:rsidRDefault="002553E0" w:rsidP="002E00B4">
            <w:pPr>
              <w:pStyle w:val="Odstavecseseznamem"/>
              <w:widowControl w:val="0"/>
              <w:numPr>
                <w:ilvl w:val="0"/>
                <w:numId w:val="42"/>
              </w:numPr>
              <w:suppressAutoHyphens/>
              <w:spacing w:after="120" w:line="240" w:lineRule="auto"/>
              <w:rPr>
                <w:rFonts w:ascii="Times New Roman" w:eastAsia="SimSun" w:hAnsi="Times New Roman" w:cs="Mangal"/>
                <w:kern w:val="1"/>
                <w:sz w:val="24"/>
                <w:szCs w:val="24"/>
                <w:lang w:eastAsia="hi-IN" w:bidi="hi-IN"/>
              </w:rPr>
            </w:pPr>
            <w:r w:rsidRPr="002E00B4">
              <w:rPr>
                <w:rFonts w:ascii="Times New Roman" w:eastAsia="SimSun" w:hAnsi="Times New Roman" w:cs="Mangal"/>
                <w:kern w:val="1"/>
                <w:sz w:val="24"/>
                <w:szCs w:val="24"/>
                <w:lang w:eastAsia="hi-IN" w:bidi="hi-IN"/>
              </w:rPr>
              <w:t>transpozice</w:t>
            </w:r>
          </w:p>
          <w:p w14:paraId="08A504C6" w14:textId="77777777" w:rsidR="002553E0" w:rsidRPr="002E00B4" w:rsidRDefault="002553E0" w:rsidP="002E00B4">
            <w:pPr>
              <w:pStyle w:val="Odstavecseseznamem"/>
              <w:widowControl w:val="0"/>
              <w:numPr>
                <w:ilvl w:val="0"/>
                <w:numId w:val="42"/>
              </w:numPr>
              <w:suppressAutoHyphens/>
              <w:spacing w:after="120" w:line="240" w:lineRule="auto"/>
              <w:rPr>
                <w:rFonts w:ascii="Times New Roman" w:eastAsia="SimSun" w:hAnsi="Times New Roman" w:cs="Mangal"/>
                <w:kern w:val="1"/>
                <w:sz w:val="24"/>
                <w:szCs w:val="24"/>
                <w:lang w:eastAsia="hi-IN" w:bidi="hi-IN"/>
              </w:rPr>
            </w:pPr>
            <w:r w:rsidRPr="002E00B4">
              <w:rPr>
                <w:rFonts w:ascii="Times New Roman" w:eastAsia="SimSun" w:hAnsi="Times New Roman" w:cs="Mangal"/>
                <w:kern w:val="1"/>
                <w:sz w:val="24"/>
                <w:szCs w:val="24"/>
                <w:lang w:eastAsia="hi-IN" w:bidi="hi-IN"/>
              </w:rPr>
              <w:t>septakordy a jejich obraty</w:t>
            </w:r>
          </w:p>
          <w:p w14:paraId="3DB4D7D4" w14:textId="77777777" w:rsidR="002553E0" w:rsidRPr="002E00B4" w:rsidRDefault="002553E0" w:rsidP="002E00B4">
            <w:pPr>
              <w:pStyle w:val="Odstavecseseznamem"/>
              <w:widowControl w:val="0"/>
              <w:numPr>
                <w:ilvl w:val="0"/>
                <w:numId w:val="42"/>
              </w:numPr>
              <w:suppressAutoHyphens/>
              <w:spacing w:after="120" w:line="240" w:lineRule="auto"/>
              <w:rPr>
                <w:rFonts w:ascii="Times New Roman" w:eastAsia="SimSun" w:hAnsi="Times New Roman" w:cs="Mangal"/>
                <w:kern w:val="1"/>
                <w:sz w:val="24"/>
                <w:szCs w:val="24"/>
                <w:lang w:eastAsia="hi-IN" w:bidi="hi-IN"/>
              </w:rPr>
            </w:pPr>
            <w:r w:rsidRPr="002E00B4">
              <w:rPr>
                <w:rFonts w:ascii="Times New Roman" w:eastAsia="SimSun" w:hAnsi="Times New Roman" w:cs="Mangal"/>
                <w:kern w:val="1"/>
                <w:sz w:val="24"/>
                <w:szCs w:val="24"/>
                <w:lang w:eastAsia="hi-IN" w:bidi="hi-IN"/>
              </w:rPr>
              <w:t>dominantní septakord</w:t>
            </w:r>
          </w:p>
          <w:p w14:paraId="5DC8A6D2" w14:textId="77777777" w:rsidR="002553E0" w:rsidRPr="002E00B4" w:rsidRDefault="002553E0" w:rsidP="002E00B4">
            <w:pPr>
              <w:pStyle w:val="Odstavecseseznamem"/>
              <w:widowControl w:val="0"/>
              <w:numPr>
                <w:ilvl w:val="0"/>
                <w:numId w:val="42"/>
              </w:numPr>
              <w:suppressAutoHyphens/>
              <w:spacing w:after="120" w:line="240" w:lineRule="auto"/>
              <w:rPr>
                <w:rFonts w:ascii="Times New Roman" w:eastAsia="SimSun" w:hAnsi="Times New Roman" w:cs="Mangal"/>
                <w:kern w:val="1"/>
                <w:sz w:val="24"/>
                <w:szCs w:val="24"/>
                <w:lang w:eastAsia="hi-IN" w:bidi="hi-IN"/>
              </w:rPr>
            </w:pPr>
            <w:r w:rsidRPr="002E00B4">
              <w:rPr>
                <w:rFonts w:ascii="Times New Roman" w:eastAsia="SimSun" w:hAnsi="Times New Roman" w:cs="Mangal"/>
                <w:kern w:val="1"/>
                <w:sz w:val="24"/>
                <w:szCs w:val="24"/>
                <w:lang w:eastAsia="hi-IN" w:bidi="hi-IN"/>
              </w:rPr>
              <w:t>vedlejší harmonické funkce</w:t>
            </w:r>
          </w:p>
          <w:p w14:paraId="75B4B914" w14:textId="77777777" w:rsidR="002553E0" w:rsidRPr="002E00B4" w:rsidRDefault="002553E0" w:rsidP="002E00B4">
            <w:pPr>
              <w:pStyle w:val="Odstavecseseznamem"/>
              <w:widowControl w:val="0"/>
              <w:numPr>
                <w:ilvl w:val="0"/>
                <w:numId w:val="42"/>
              </w:numPr>
              <w:suppressAutoHyphens/>
              <w:spacing w:after="120" w:line="240" w:lineRule="auto"/>
              <w:rPr>
                <w:rFonts w:ascii="Times New Roman" w:eastAsia="SimSun" w:hAnsi="Times New Roman" w:cs="Mangal"/>
                <w:b/>
                <w:bCs/>
                <w:kern w:val="1"/>
                <w:sz w:val="24"/>
                <w:szCs w:val="24"/>
                <w:lang w:eastAsia="hi-IN" w:bidi="hi-IN"/>
              </w:rPr>
            </w:pPr>
            <w:r w:rsidRPr="002E00B4">
              <w:rPr>
                <w:rFonts w:ascii="Times New Roman" w:eastAsia="SimSun" w:hAnsi="Times New Roman" w:cs="Mangal"/>
                <w:kern w:val="1"/>
                <w:sz w:val="24"/>
                <w:szCs w:val="24"/>
                <w:lang w:eastAsia="hi-IN" w:bidi="hi-IN"/>
              </w:rPr>
              <w:t>základy dirigování</w:t>
            </w:r>
          </w:p>
          <w:p w14:paraId="5E1F9B34" w14:textId="05A45D7E" w:rsidR="002553E0" w:rsidRPr="002E00B4" w:rsidRDefault="002553E0" w:rsidP="002E00B4">
            <w:pPr>
              <w:pStyle w:val="Odstavecseseznamem"/>
              <w:widowControl w:val="0"/>
              <w:numPr>
                <w:ilvl w:val="0"/>
                <w:numId w:val="42"/>
              </w:numPr>
              <w:suppressAutoHyphens/>
              <w:spacing w:after="120" w:line="240" w:lineRule="auto"/>
              <w:rPr>
                <w:rFonts w:ascii="Times New Roman" w:eastAsia="SimSun" w:hAnsi="Times New Roman" w:cs="Mangal"/>
                <w:b/>
                <w:bCs/>
                <w:kern w:val="1"/>
                <w:sz w:val="24"/>
                <w:szCs w:val="24"/>
                <w:lang w:eastAsia="hi-IN" w:bidi="hi-IN"/>
              </w:rPr>
            </w:pPr>
            <w:r w:rsidRPr="002E00B4">
              <w:rPr>
                <w:rFonts w:ascii="Times New Roman" w:eastAsia="SimSun" w:hAnsi="Times New Roman" w:cs="Mangal"/>
                <w:bCs/>
                <w:kern w:val="1"/>
                <w:sz w:val="24"/>
                <w:szCs w:val="24"/>
                <w:lang w:eastAsia="hi-IN" w:bidi="hi-IN"/>
              </w:rPr>
              <w:t>dynamická a tempová označení</w:t>
            </w:r>
          </w:p>
        </w:tc>
        <w:tc>
          <w:tcPr>
            <w:tcW w:w="1160" w:type="dxa"/>
            <w:shd w:val="clear" w:color="auto" w:fill="auto"/>
          </w:tcPr>
          <w:p w14:paraId="7D91F227" w14:textId="02329B39" w:rsidR="002553E0" w:rsidRPr="002E00B4" w:rsidRDefault="002553E0" w:rsidP="002E00B4">
            <w:pPr>
              <w:widowControl w:val="0"/>
              <w:suppressLineNumbers/>
              <w:suppressAutoHyphens/>
              <w:snapToGrid w:val="0"/>
              <w:spacing w:after="120" w:line="240" w:lineRule="auto"/>
              <w:contextualSpacing/>
              <w:jc w:val="center"/>
              <w:rPr>
                <w:rFonts w:ascii="Times New Roman" w:eastAsia="SimSun" w:hAnsi="Times New Roman" w:cs="Mangal"/>
                <w:kern w:val="1"/>
                <w:sz w:val="24"/>
                <w:szCs w:val="24"/>
                <w:lang w:eastAsia="hi-IN" w:bidi="hi-IN"/>
              </w:rPr>
            </w:pPr>
            <w:r w:rsidRPr="002E00B4">
              <w:rPr>
                <w:rFonts w:ascii="Times New Roman" w:eastAsia="SimSun" w:hAnsi="Times New Roman" w:cs="Mangal"/>
                <w:kern w:val="1"/>
                <w:sz w:val="24"/>
                <w:szCs w:val="24"/>
                <w:lang w:eastAsia="hi-IN" w:bidi="hi-IN"/>
              </w:rPr>
              <w:t>3</w:t>
            </w:r>
            <w:r w:rsidR="006E7D83">
              <w:rPr>
                <w:rFonts w:ascii="Times New Roman" w:eastAsia="SimSun" w:hAnsi="Times New Roman" w:cs="Mangal"/>
                <w:kern w:val="1"/>
                <w:sz w:val="24"/>
                <w:szCs w:val="24"/>
                <w:lang w:eastAsia="hi-IN" w:bidi="hi-IN"/>
              </w:rPr>
              <w:t>4</w:t>
            </w:r>
          </w:p>
        </w:tc>
      </w:tr>
      <w:tr w:rsidR="002553E0" w:rsidRPr="002E00B4" w14:paraId="68F3BB6D" w14:textId="77777777" w:rsidTr="002E00B4">
        <w:tc>
          <w:tcPr>
            <w:tcW w:w="4235" w:type="dxa"/>
            <w:shd w:val="clear" w:color="auto" w:fill="auto"/>
          </w:tcPr>
          <w:p w14:paraId="4E35BC80" w14:textId="46754F5D" w:rsidR="002553E0" w:rsidRPr="002E00B4" w:rsidRDefault="002553E0" w:rsidP="002E00B4">
            <w:pPr>
              <w:tabs>
                <w:tab w:val="left" w:pos="5805"/>
              </w:tabs>
              <w:spacing w:after="120" w:line="240" w:lineRule="auto"/>
              <w:contextualSpacing/>
              <w:rPr>
                <w:rFonts w:ascii="Times New Roman" w:hAnsi="Times New Roman" w:cs="Times New Roman"/>
                <w:sz w:val="24"/>
                <w:szCs w:val="24"/>
              </w:rPr>
            </w:pPr>
            <w:r w:rsidRPr="002E00B4">
              <w:rPr>
                <w:rFonts w:ascii="Times New Roman" w:hAnsi="Times New Roman" w:cs="Times New Roman"/>
                <w:sz w:val="24"/>
                <w:szCs w:val="24"/>
              </w:rPr>
              <w:t>Žák:</w:t>
            </w:r>
          </w:p>
          <w:p w14:paraId="74F0F561" w14:textId="0DA35663" w:rsidR="002553E0" w:rsidRPr="002E00B4" w:rsidRDefault="002553E0" w:rsidP="002E00B4">
            <w:pPr>
              <w:pStyle w:val="Odstavecseseznamem"/>
              <w:numPr>
                <w:ilvl w:val="0"/>
                <w:numId w:val="362"/>
              </w:numPr>
              <w:tabs>
                <w:tab w:val="left" w:pos="5805"/>
              </w:tabs>
              <w:spacing w:after="120" w:line="240" w:lineRule="auto"/>
              <w:ind w:left="459"/>
              <w:rPr>
                <w:rFonts w:ascii="Times New Roman" w:hAnsi="Times New Roman" w:cs="Times New Roman"/>
                <w:sz w:val="24"/>
                <w:szCs w:val="24"/>
              </w:rPr>
            </w:pPr>
            <w:r w:rsidRPr="002E00B4">
              <w:rPr>
                <w:rFonts w:ascii="Times New Roman" w:hAnsi="Times New Roman" w:cs="Times New Roman"/>
                <w:sz w:val="24"/>
                <w:szCs w:val="24"/>
              </w:rPr>
              <w:t>charakterizuje etapy hudebních dějin 18. a 19. století</w:t>
            </w:r>
          </w:p>
          <w:p w14:paraId="5B029082" w14:textId="77777777" w:rsidR="002553E0" w:rsidRPr="002E00B4" w:rsidRDefault="002553E0" w:rsidP="002E00B4">
            <w:pPr>
              <w:pStyle w:val="Odstavecseseznamem"/>
              <w:numPr>
                <w:ilvl w:val="0"/>
                <w:numId w:val="362"/>
              </w:numPr>
              <w:tabs>
                <w:tab w:val="left" w:pos="5805"/>
              </w:tabs>
              <w:spacing w:after="120" w:line="240" w:lineRule="auto"/>
              <w:ind w:left="459"/>
              <w:rPr>
                <w:rFonts w:ascii="Times New Roman" w:hAnsi="Times New Roman" w:cs="Times New Roman"/>
                <w:sz w:val="24"/>
                <w:szCs w:val="24"/>
              </w:rPr>
            </w:pPr>
            <w:r w:rsidRPr="002E00B4">
              <w:rPr>
                <w:rFonts w:ascii="Times New Roman" w:hAnsi="Times New Roman" w:cs="Times New Roman"/>
                <w:sz w:val="24"/>
                <w:szCs w:val="24"/>
              </w:rPr>
              <w:t xml:space="preserve">rozlišuje hlavní znaky těchto hudebních etap, hlavní skladatele a jejich hlavní hudební díla </w:t>
            </w:r>
          </w:p>
          <w:p w14:paraId="0C6EB840" w14:textId="074B9FB8" w:rsidR="002553E0" w:rsidRPr="002E00B4" w:rsidRDefault="002553E0" w:rsidP="002E00B4">
            <w:pPr>
              <w:pStyle w:val="Odstavecseseznamem"/>
              <w:widowControl w:val="0"/>
              <w:numPr>
                <w:ilvl w:val="0"/>
                <w:numId w:val="362"/>
              </w:numPr>
              <w:suppressLineNumbers/>
              <w:suppressAutoHyphens/>
              <w:spacing w:after="120" w:line="240" w:lineRule="auto"/>
              <w:ind w:left="459"/>
              <w:rPr>
                <w:rFonts w:ascii="Times New Roman" w:hAnsi="Times New Roman" w:cs="Times New Roman"/>
                <w:sz w:val="24"/>
                <w:szCs w:val="24"/>
              </w:rPr>
            </w:pPr>
            <w:r w:rsidRPr="002E00B4">
              <w:rPr>
                <w:rFonts w:ascii="Times New Roman" w:hAnsi="Times New Roman" w:cs="Times New Roman"/>
                <w:sz w:val="24"/>
                <w:szCs w:val="24"/>
              </w:rPr>
              <w:t>analyzuje a srovnává na základě poslechu hudební skladbu k</w:t>
            </w:r>
            <w:r w:rsidR="002E00B4" w:rsidRPr="002E00B4">
              <w:rPr>
                <w:rFonts w:ascii="Times New Roman" w:hAnsi="Times New Roman" w:cs="Times New Roman"/>
                <w:sz w:val="24"/>
                <w:szCs w:val="24"/>
              </w:rPr>
              <w:t> </w:t>
            </w:r>
            <w:r w:rsidRPr="002E00B4">
              <w:rPr>
                <w:rFonts w:ascii="Times New Roman" w:hAnsi="Times New Roman" w:cs="Times New Roman"/>
                <w:sz w:val="24"/>
                <w:szCs w:val="24"/>
              </w:rPr>
              <w:t>základním etapám hudebního vývoje do impresionismu</w:t>
            </w:r>
          </w:p>
          <w:p w14:paraId="0E9F2DBE" w14:textId="77777777" w:rsidR="002553E0" w:rsidRPr="002E00B4" w:rsidRDefault="002553E0" w:rsidP="002E00B4">
            <w:pPr>
              <w:pStyle w:val="Odstavecseseznamem"/>
              <w:widowControl w:val="0"/>
              <w:numPr>
                <w:ilvl w:val="0"/>
                <w:numId w:val="362"/>
              </w:numPr>
              <w:suppressLineNumbers/>
              <w:suppressAutoHyphens/>
              <w:spacing w:after="120" w:line="240" w:lineRule="auto"/>
              <w:ind w:left="459"/>
              <w:rPr>
                <w:rFonts w:ascii="Times New Roman" w:hAnsi="Times New Roman" w:cs="Times New Roman"/>
                <w:sz w:val="24"/>
                <w:szCs w:val="24"/>
              </w:rPr>
            </w:pPr>
            <w:r w:rsidRPr="002E00B4">
              <w:rPr>
                <w:rFonts w:ascii="Times New Roman" w:hAnsi="Times New Roman" w:cs="Times New Roman"/>
                <w:sz w:val="24"/>
                <w:szCs w:val="24"/>
              </w:rPr>
              <w:t>charakterizuje evropské národní školy</w:t>
            </w:r>
          </w:p>
          <w:p w14:paraId="0BAA983C" w14:textId="77777777" w:rsidR="002553E0" w:rsidRPr="002E00B4" w:rsidRDefault="002553E0" w:rsidP="002E00B4">
            <w:pPr>
              <w:pStyle w:val="Odstavecseseznamem"/>
              <w:widowControl w:val="0"/>
              <w:numPr>
                <w:ilvl w:val="0"/>
                <w:numId w:val="362"/>
              </w:numPr>
              <w:suppressLineNumbers/>
              <w:suppressAutoHyphens/>
              <w:spacing w:after="120" w:line="240" w:lineRule="auto"/>
              <w:ind w:left="459"/>
              <w:rPr>
                <w:rFonts w:ascii="Times New Roman" w:eastAsia="SimSun" w:hAnsi="Times New Roman" w:cs="Mangal"/>
                <w:kern w:val="1"/>
                <w:sz w:val="24"/>
                <w:szCs w:val="24"/>
                <w:lang w:eastAsia="hi-IN" w:bidi="hi-IN"/>
              </w:rPr>
            </w:pPr>
            <w:r w:rsidRPr="002E00B4">
              <w:rPr>
                <w:rFonts w:ascii="Times New Roman" w:eastAsia="SimSun" w:hAnsi="Times New Roman" w:cs="Mangal"/>
                <w:kern w:val="1"/>
                <w:sz w:val="24"/>
                <w:szCs w:val="24"/>
                <w:lang w:eastAsia="hi-IN" w:bidi="hi-IN"/>
              </w:rPr>
              <w:t>chápe význam hudby v procesu utváření moderních evropských národů</w:t>
            </w:r>
          </w:p>
          <w:p w14:paraId="2A9EF0D8" w14:textId="77777777" w:rsidR="002553E0" w:rsidRPr="002E00B4" w:rsidRDefault="002553E0" w:rsidP="002E00B4">
            <w:pPr>
              <w:pStyle w:val="Odstavecseseznamem"/>
              <w:widowControl w:val="0"/>
              <w:numPr>
                <w:ilvl w:val="0"/>
                <w:numId w:val="362"/>
              </w:numPr>
              <w:suppressLineNumbers/>
              <w:suppressAutoHyphens/>
              <w:spacing w:after="120" w:line="240" w:lineRule="auto"/>
              <w:ind w:left="459"/>
              <w:rPr>
                <w:rFonts w:ascii="Times New Roman" w:eastAsia="SimSun" w:hAnsi="Times New Roman" w:cs="Mangal"/>
                <w:kern w:val="1"/>
                <w:sz w:val="24"/>
                <w:szCs w:val="24"/>
                <w:lang w:eastAsia="hi-IN" w:bidi="hi-IN"/>
              </w:rPr>
            </w:pPr>
            <w:r w:rsidRPr="002E00B4">
              <w:rPr>
                <w:rFonts w:ascii="Times New Roman" w:eastAsia="SimSun" w:hAnsi="Times New Roman" w:cs="Mangal"/>
                <w:kern w:val="1"/>
                <w:sz w:val="24"/>
                <w:szCs w:val="24"/>
                <w:lang w:eastAsia="hi-IN" w:bidi="hi-IN"/>
              </w:rPr>
              <w:t>vnímá operu jako tradiční syntetickou formu umění</w:t>
            </w:r>
          </w:p>
          <w:p w14:paraId="2E8A470A" w14:textId="77777777" w:rsidR="002553E0" w:rsidRPr="002E00B4" w:rsidRDefault="002553E0" w:rsidP="002E00B4">
            <w:pPr>
              <w:pStyle w:val="Odstavecseseznamem"/>
              <w:widowControl w:val="0"/>
              <w:numPr>
                <w:ilvl w:val="0"/>
                <w:numId w:val="362"/>
              </w:numPr>
              <w:suppressLineNumbers/>
              <w:suppressAutoHyphens/>
              <w:spacing w:after="120" w:line="240" w:lineRule="auto"/>
              <w:ind w:left="459"/>
              <w:rPr>
                <w:rFonts w:ascii="Times New Roman" w:eastAsia="SimSun" w:hAnsi="Times New Roman" w:cs="Mangal"/>
                <w:kern w:val="1"/>
                <w:sz w:val="24"/>
                <w:szCs w:val="24"/>
                <w:lang w:eastAsia="hi-IN" w:bidi="hi-IN"/>
              </w:rPr>
            </w:pPr>
            <w:r w:rsidRPr="002E00B4">
              <w:rPr>
                <w:rFonts w:ascii="Times New Roman" w:eastAsia="SimSun" w:hAnsi="Times New Roman" w:cs="Mangal"/>
                <w:kern w:val="1"/>
                <w:sz w:val="24"/>
                <w:szCs w:val="24"/>
                <w:lang w:eastAsia="hi-IN" w:bidi="hi-IN"/>
              </w:rPr>
              <w:t>rozeznává hudební prvky národní hudby v dílech autorů romantismu a impresionismu</w:t>
            </w:r>
          </w:p>
          <w:p w14:paraId="09D429CC" w14:textId="77777777" w:rsidR="002553E0" w:rsidRPr="002E00B4" w:rsidRDefault="002553E0" w:rsidP="002E00B4">
            <w:pPr>
              <w:pStyle w:val="Odstavecseseznamem"/>
              <w:widowControl w:val="0"/>
              <w:numPr>
                <w:ilvl w:val="0"/>
                <w:numId w:val="362"/>
              </w:numPr>
              <w:suppressLineNumbers/>
              <w:suppressAutoHyphens/>
              <w:spacing w:after="120" w:line="240" w:lineRule="auto"/>
              <w:ind w:left="459"/>
              <w:rPr>
                <w:rFonts w:ascii="Times New Roman" w:eastAsia="SimSun" w:hAnsi="Times New Roman" w:cs="Mangal"/>
                <w:kern w:val="1"/>
                <w:sz w:val="24"/>
                <w:szCs w:val="24"/>
                <w:lang w:eastAsia="hi-IN" w:bidi="hi-IN"/>
              </w:rPr>
            </w:pPr>
            <w:r w:rsidRPr="002E00B4">
              <w:rPr>
                <w:rFonts w:ascii="Times New Roman" w:eastAsia="SimSun" w:hAnsi="Times New Roman" w:cs="Mangal"/>
                <w:kern w:val="1"/>
                <w:sz w:val="24"/>
                <w:szCs w:val="24"/>
                <w:lang w:eastAsia="hi-IN" w:bidi="hi-IN"/>
              </w:rPr>
              <w:t>chápe změny v hudebním cítění zajímá se o českou národní hudbu</w:t>
            </w:r>
          </w:p>
          <w:p w14:paraId="2B541E73" w14:textId="77777777" w:rsidR="002553E0" w:rsidRPr="002E00B4" w:rsidRDefault="002553E0" w:rsidP="002E00B4">
            <w:pPr>
              <w:pStyle w:val="Odstavecseseznamem"/>
              <w:widowControl w:val="0"/>
              <w:numPr>
                <w:ilvl w:val="0"/>
                <w:numId w:val="362"/>
              </w:numPr>
              <w:suppressLineNumbers/>
              <w:suppressAutoHyphens/>
              <w:spacing w:after="120" w:line="240" w:lineRule="auto"/>
              <w:ind w:left="459"/>
              <w:rPr>
                <w:rFonts w:ascii="Times New Roman" w:eastAsia="SimSun" w:hAnsi="Times New Roman" w:cs="Mangal"/>
                <w:kern w:val="1"/>
                <w:sz w:val="24"/>
                <w:szCs w:val="24"/>
                <w:lang w:eastAsia="hi-IN" w:bidi="hi-IN"/>
              </w:rPr>
            </w:pPr>
            <w:r w:rsidRPr="002E00B4">
              <w:rPr>
                <w:rFonts w:ascii="Times New Roman" w:eastAsia="SimSun" w:hAnsi="Times New Roman" w:cs="Mangal"/>
                <w:kern w:val="1"/>
                <w:sz w:val="24"/>
                <w:szCs w:val="24"/>
                <w:lang w:eastAsia="hi-IN" w:bidi="hi-IN"/>
              </w:rPr>
              <w:t xml:space="preserve">vnímá hudební díla českých autorů jako součást kulturního bohatství </w:t>
            </w:r>
            <w:r w:rsidRPr="002E00B4">
              <w:rPr>
                <w:rFonts w:ascii="Times New Roman" w:eastAsia="SimSun" w:hAnsi="Times New Roman" w:cs="Mangal"/>
                <w:kern w:val="1"/>
                <w:sz w:val="24"/>
                <w:szCs w:val="24"/>
                <w:lang w:eastAsia="hi-IN" w:bidi="hi-IN"/>
              </w:rPr>
              <w:lastRenderedPageBreak/>
              <w:t>národa</w:t>
            </w:r>
          </w:p>
          <w:p w14:paraId="5520E31D" w14:textId="22D5E0FB" w:rsidR="002553E0" w:rsidRPr="002E00B4" w:rsidRDefault="002553E0" w:rsidP="002E00B4">
            <w:pPr>
              <w:pStyle w:val="Odstavecseseznamem"/>
              <w:widowControl w:val="0"/>
              <w:numPr>
                <w:ilvl w:val="0"/>
                <w:numId w:val="342"/>
              </w:numPr>
              <w:suppressLineNumbers/>
              <w:suppressAutoHyphens/>
              <w:spacing w:after="120" w:line="240" w:lineRule="auto"/>
              <w:ind w:left="459"/>
              <w:rPr>
                <w:rFonts w:ascii="Times New Roman" w:eastAsia="SimSun" w:hAnsi="Times New Roman" w:cs="Mangal"/>
                <w:kern w:val="1"/>
                <w:sz w:val="24"/>
                <w:szCs w:val="24"/>
                <w:lang w:eastAsia="hi-IN" w:bidi="hi-IN"/>
              </w:rPr>
            </w:pPr>
            <w:r w:rsidRPr="002E00B4">
              <w:rPr>
                <w:rFonts w:ascii="Times New Roman" w:eastAsia="SimSun" w:hAnsi="Times New Roman" w:cs="Mangal"/>
                <w:kern w:val="1"/>
                <w:sz w:val="24"/>
                <w:szCs w:val="24"/>
                <w:lang w:eastAsia="hi-IN" w:bidi="hi-IN"/>
              </w:rPr>
              <w:t>vyjadřuje vlastní prožitek z</w:t>
            </w:r>
            <w:r w:rsidR="002E00B4" w:rsidRPr="002E00B4">
              <w:rPr>
                <w:rFonts w:ascii="Times New Roman" w:eastAsia="SimSun" w:hAnsi="Times New Roman" w:cs="Mangal"/>
                <w:kern w:val="1"/>
                <w:sz w:val="24"/>
                <w:szCs w:val="24"/>
                <w:lang w:eastAsia="hi-IN" w:bidi="hi-IN"/>
              </w:rPr>
              <w:t> </w:t>
            </w:r>
            <w:r w:rsidRPr="002E00B4">
              <w:rPr>
                <w:rFonts w:ascii="Times New Roman" w:eastAsia="SimSun" w:hAnsi="Times New Roman" w:cs="Mangal"/>
                <w:kern w:val="1"/>
                <w:sz w:val="24"/>
                <w:szCs w:val="24"/>
                <w:lang w:eastAsia="hi-IN" w:bidi="hi-IN"/>
              </w:rPr>
              <w:t>uměleckého díla</w:t>
            </w:r>
          </w:p>
          <w:p w14:paraId="037AC04C" w14:textId="76A469C0" w:rsidR="002553E0" w:rsidRPr="002E00B4" w:rsidRDefault="002553E0" w:rsidP="002E00B4">
            <w:pPr>
              <w:pStyle w:val="Odstavecseseznamem"/>
              <w:widowControl w:val="0"/>
              <w:numPr>
                <w:ilvl w:val="0"/>
                <w:numId w:val="342"/>
              </w:numPr>
              <w:suppressLineNumbers/>
              <w:suppressAutoHyphens/>
              <w:spacing w:after="120" w:line="240" w:lineRule="auto"/>
              <w:ind w:left="447"/>
              <w:rPr>
                <w:rFonts w:ascii="Times New Roman" w:eastAsia="SimSun" w:hAnsi="Times New Roman" w:cs="Mangal"/>
                <w:kern w:val="1"/>
                <w:sz w:val="24"/>
                <w:szCs w:val="24"/>
                <w:lang w:eastAsia="hi-IN" w:bidi="hi-IN"/>
              </w:rPr>
            </w:pPr>
            <w:r w:rsidRPr="002E00B4">
              <w:rPr>
                <w:rFonts w:ascii="Times New Roman" w:eastAsia="SimSun" w:hAnsi="Times New Roman" w:cs="Mangal"/>
                <w:kern w:val="1"/>
                <w:sz w:val="24"/>
                <w:szCs w:val="24"/>
                <w:lang w:eastAsia="hi-IN" w:bidi="hi-IN"/>
              </w:rPr>
              <w:t>navštěvuje koncerty a operní představení</w:t>
            </w:r>
          </w:p>
        </w:tc>
        <w:tc>
          <w:tcPr>
            <w:tcW w:w="4248" w:type="dxa"/>
            <w:shd w:val="clear" w:color="auto" w:fill="auto"/>
          </w:tcPr>
          <w:p w14:paraId="08A40026" w14:textId="77777777" w:rsidR="002553E0" w:rsidRPr="002E00B4" w:rsidRDefault="002553E0" w:rsidP="002E00B4">
            <w:pPr>
              <w:widowControl w:val="0"/>
              <w:suppressAutoHyphens/>
              <w:spacing w:after="120" w:line="240" w:lineRule="auto"/>
              <w:contextualSpacing/>
              <w:rPr>
                <w:rFonts w:ascii="Times New Roman" w:eastAsia="SimSun" w:hAnsi="Times New Roman" w:cs="Mangal"/>
                <w:b/>
                <w:bCs/>
                <w:kern w:val="1"/>
                <w:sz w:val="24"/>
                <w:szCs w:val="24"/>
                <w:lang w:eastAsia="hi-IN" w:bidi="hi-IN"/>
              </w:rPr>
            </w:pPr>
            <w:r w:rsidRPr="002E00B4">
              <w:rPr>
                <w:rFonts w:ascii="Times New Roman" w:eastAsia="SimSun" w:hAnsi="Times New Roman" w:cs="Mangal"/>
                <w:b/>
                <w:bCs/>
                <w:kern w:val="1"/>
                <w:sz w:val="24"/>
                <w:szCs w:val="24"/>
                <w:lang w:eastAsia="hi-IN" w:bidi="hi-IN"/>
              </w:rPr>
              <w:lastRenderedPageBreak/>
              <w:t>Dějiny hudby</w:t>
            </w:r>
          </w:p>
          <w:p w14:paraId="16A65B78" w14:textId="77777777" w:rsidR="002553E0" w:rsidRPr="002E00B4" w:rsidRDefault="002553E0" w:rsidP="002E00B4">
            <w:pPr>
              <w:pStyle w:val="Odstavecseseznamem"/>
              <w:widowControl w:val="0"/>
              <w:numPr>
                <w:ilvl w:val="0"/>
                <w:numId w:val="42"/>
              </w:numPr>
              <w:suppressAutoHyphens/>
              <w:spacing w:after="120" w:line="240" w:lineRule="auto"/>
              <w:rPr>
                <w:rFonts w:ascii="Times New Roman" w:eastAsia="SimSun" w:hAnsi="Times New Roman" w:cs="Mangal"/>
                <w:kern w:val="1"/>
                <w:sz w:val="24"/>
                <w:szCs w:val="24"/>
                <w:lang w:eastAsia="hi-IN" w:bidi="hi-IN"/>
              </w:rPr>
            </w:pPr>
            <w:r w:rsidRPr="002E00B4">
              <w:rPr>
                <w:rFonts w:ascii="Times New Roman" w:eastAsia="SimSun" w:hAnsi="Times New Roman" w:cs="Mangal"/>
                <w:kern w:val="1"/>
                <w:sz w:val="24"/>
                <w:szCs w:val="24"/>
                <w:lang w:eastAsia="hi-IN" w:bidi="hi-IN"/>
              </w:rPr>
              <w:t>hudba období klasicismu</w:t>
            </w:r>
          </w:p>
          <w:p w14:paraId="070FBDC6" w14:textId="77777777" w:rsidR="002553E0" w:rsidRPr="002E00B4" w:rsidRDefault="002553E0" w:rsidP="002E00B4">
            <w:pPr>
              <w:pStyle w:val="Odstavecseseznamem"/>
              <w:widowControl w:val="0"/>
              <w:numPr>
                <w:ilvl w:val="0"/>
                <w:numId w:val="42"/>
              </w:numPr>
              <w:suppressAutoHyphens/>
              <w:spacing w:after="120" w:line="240" w:lineRule="auto"/>
              <w:rPr>
                <w:rFonts w:ascii="Times New Roman" w:eastAsia="SimSun" w:hAnsi="Times New Roman" w:cs="Mangal"/>
                <w:kern w:val="1"/>
                <w:sz w:val="24"/>
                <w:szCs w:val="24"/>
                <w:lang w:eastAsia="hi-IN" w:bidi="hi-IN"/>
              </w:rPr>
            </w:pPr>
            <w:r w:rsidRPr="002E00B4">
              <w:rPr>
                <w:rFonts w:ascii="Times New Roman" w:eastAsia="SimSun" w:hAnsi="Times New Roman" w:cs="Mangal"/>
                <w:kern w:val="1"/>
                <w:sz w:val="24"/>
                <w:szCs w:val="24"/>
                <w:lang w:eastAsia="hi-IN" w:bidi="hi-IN"/>
              </w:rPr>
              <w:t>hudba období romantismu a pozdního romantismu</w:t>
            </w:r>
          </w:p>
          <w:p w14:paraId="01F00ABB" w14:textId="77777777" w:rsidR="002553E0" w:rsidRPr="002E00B4" w:rsidRDefault="002553E0" w:rsidP="002E00B4">
            <w:pPr>
              <w:pStyle w:val="Odstavecseseznamem"/>
              <w:widowControl w:val="0"/>
              <w:numPr>
                <w:ilvl w:val="0"/>
                <w:numId w:val="42"/>
              </w:numPr>
              <w:suppressAutoHyphens/>
              <w:spacing w:after="120" w:line="240" w:lineRule="auto"/>
              <w:rPr>
                <w:rFonts w:ascii="Times New Roman" w:eastAsia="SimSun" w:hAnsi="Times New Roman" w:cs="Mangal"/>
                <w:kern w:val="1"/>
                <w:sz w:val="24"/>
                <w:szCs w:val="24"/>
                <w:lang w:eastAsia="hi-IN" w:bidi="hi-IN"/>
              </w:rPr>
            </w:pPr>
            <w:r w:rsidRPr="002E00B4">
              <w:rPr>
                <w:rFonts w:ascii="Times New Roman" w:eastAsia="SimSun" w:hAnsi="Times New Roman" w:cs="Mangal"/>
                <w:kern w:val="1"/>
                <w:sz w:val="24"/>
                <w:szCs w:val="24"/>
                <w:lang w:eastAsia="hi-IN" w:bidi="hi-IN"/>
              </w:rPr>
              <w:t>vývoj české hudby do 19. století</w:t>
            </w:r>
          </w:p>
          <w:p w14:paraId="70D86B71" w14:textId="77777777" w:rsidR="002553E0" w:rsidRPr="002E00B4" w:rsidRDefault="002553E0" w:rsidP="002E00B4">
            <w:pPr>
              <w:pStyle w:val="Odstavecseseznamem"/>
              <w:widowControl w:val="0"/>
              <w:numPr>
                <w:ilvl w:val="0"/>
                <w:numId w:val="42"/>
              </w:numPr>
              <w:suppressAutoHyphens/>
              <w:spacing w:after="120" w:line="240" w:lineRule="auto"/>
              <w:rPr>
                <w:rFonts w:ascii="Times New Roman" w:eastAsia="SimSun" w:hAnsi="Times New Roman" w:cs="Mangal"/>
                <w:kern w:val="1"/>
                <w:sz w:val="24"/>
                <w:szCs w:val="24"/>
                <w:lang w:eastAsia="hi-IN" w:bidi="hi-IN"/>
              </w:rPr>
            </w:pPr>
            <w:r w:rsidRPr="002E00B4">
              <w:rPr>
                <w:rFonts w:ascii="Times New Roman" w:eastAsia="SimSun" w:hAnsi="Times New Roman" w:cs="Mangal"/>
                <w:kern w:val="1"/>
                <w:sz w:val="24"/>
                <w:szCs w:val="24"/>
                <w:lang w:eastAsia="hi-IN" w:bidi="hi-IN"/>
              </w:rPr>
              <w:t xml:space="preserve">vznik české národní hudby </w:t>
            </w:r>
          </w:p>
          <w:p w14:paraId="399EC125" w14:textId="77777777" w:rsidR="002553E0" w:rsidRPr="002E00B4" w:rsidRDefault="002553E0" w:rsidP="002E00B4">
            <w:pPr>
              <w:pStyle w:val="Odstavecseseznamem"/>
              <w:widowControl w:val="0"/>
              <w:numPr>
                <w:ilvl w:val="0"/>
                <w:numId w:val="42"/>
              </w:numPr>
              <w:suppressAutoHyphens/>
              <w:spacing w:after="120" w:line="240" w:lineRule="auto"/>
              <w:rPr>
                <w:rFonts w:ascii="Times New Roman" w:eastAsia="SimSun" w:hAnsi="Times New Roman" w:cs="Mangal"/>
                <w:kern w:val="1"/>
                <w:sz w:val="24"/>
                <w:szCs w:val="24"/>
                <w:lang w:eastAsia="hi-IN" w:bidi="hi-IN"/>
              </w:rPr>
            </w:pPr>
            <w:r w:rsidRPr="002E00B4">
              <w:rPr>
                <w:rFonts w:ascii="Times New Roman" w:eastAsia="SimSun" w:hAnsi="Times New Roman" w:cs="Mangal"/>
                <w:kern w:val="1"/>
                <w:sz w:val="24"/>
                <w:szCs w:val="24"/>
                <w:lang w:eastAsia="hi-IN" w:bidi="hi-IN"/>
              </w:rPr>
              <w:t>Bedřich Smetana</w:t>
            </w:r>
          </w:p>
          <w:p w14:paraId="1A6472FF" w14:textId="77777777" w:rsidR="002553E0" w:rsidRPr="002E00B4" w:rsidRDefault="002553E0" w:rsidP="002E00B4">
            <w:pPr>
              <w:pStyle w:val="Odstavecseseznamem"/>
              <w:widowControl w:val="0"/>
              <w:numPr>
                <w:ilvl w:val="0"/>
                <w:numId w:val="42"/>
              </w:numPr>
              <w:suppressAutoHyphens/>
              <w:spacing w:after="120" w:line="240" w:lineRule="auto"/>
              <w:rPr>
                <w:rFonts w:ascii="Times New Roman" w:eastAsia="SimSun" w:hAnsi="Times New Roman" w:cs="Mangal"/>
                <w:kern w:val="1"/>
                <w:sz w:val="24"/>
                <w:szCs w:val="24"/>
                <w:lang w:eastAsia="hi-IN" w:bidi="hi-IN"/>
              </w:rPr>
            </w:pPr>
            <w:r w:rsidRPr="002E00B4">
              <w:rPr>
                <w:rFonts w:ascii="Times New Roman" w:eastAsia="SimSun" w:hAnsi="Times New Roman" w:cs="Mangal"/>
                <w:kern w:val="1"/>
                <w:sz w:val="24"/>
                <w:szCs w:val="24"/>
                <w:lang w:eastAsia="hi-IN" w:bidi="hi-IN"/>
              </w:rPr>
              <w:t>Antonín Dvořák</w:t>
            </w:r>
          </w:p>
          <w:p w14:paraId="1A9C7037" w14:textId="77777777" w:rsidR="002553E0" w:rsidRPr="002E00B4" w:rsidRDefault="002553E0" w:rsidP="002E00B4">
            <w:pPr>
              <w:pStyle w:val="Odstavecseseznamem"/>
              <w:widowControl w:val="0"/>
              <w:numPr>
                <w:ilvl w:val="0"/>
                <w:numId w:val="42"/>
              </w:numPr>
              <w:suppressAutoHyphens/>
              <w:spacing w:after="120" w:line="240" w:lineRule="auto"/>
              <w:rPr>
                <w:rFonts w:ascii="Times New Roman" w:eastAsia="SimSun" w:hAnsi="Times New Roman" w:cs="Mangal"/>
                <w:kern w:val="1"/>
                <w:sz w:val="24"/>
                <w:szCs w:val="24"/>
                <w:lang w:eastAsia="hi-IN" w:bidi="hi-IN"/>
              </w:rPr>
            </w:pPr>
            <w:r w:rsidRPr="002E00B4">
              <w:rPr>
                <w:rFonts w:ascii="Times New Roman" w:eastAsia="SimSun" w:hAnsi="Times New Roman" w:cs="Mangal"/>
                <w:kern w:val="1"/>
                <w:sz w:val="24"/>
                <w:szCs w:val="24"/>
                <w:lang w:eastAsia="hi-IN" w:bidi="hi-IN"/>
              </w:rPr>
              <w:t>Zdeněk Fibich</w:t>
            </w:r>
          </w:p>
          <w:p w14:paraId="7E899DB5" w14:textId="77777777" w:rsidR="002553E0" w:rsidRPr="002E00B4" w:rsidRDefault="002553E0" w:rsidP="002E00B4">
            <w:pPr>
              <w:pStyle w:val="Odstavecseseznamem"/>
              <w:widowControl w:val="0"/>
              <w:numPr>
                <w:ilvl w:val="0"/>
                <w:numId w:val="42"/>
              </w:numPr>
              <w:suppressAutoHyphens/>
              <w:spacing w:after="120" w:line="240" w:lineRule="auto"/>
              <w:rPr>
                <w:rFonts w:ascii="Times New Roman" w:eastAsia="SimSun" w:hAnsi="Times New Roman" w:cs="Mangal"/>
                <w:kern w:val="1"/>
                <w:sz w:val="24"/>
                <w:szCs w:val="24"/>
                <w:lang w:eastAsia="hi-IN" w:bidi="hi-IN"/>
              </w:rPr>
            </w:pPr>
            <w:r w:rsidRPr="002E00B4">
              <w:rPr>
                <w:rFonts w:ascii="Times New Roman" w:eastAsia="SimSun" w:hAnsi="Times New Roman" w:cs="Mangal"/>
                <w:kern w:val="1"/>
                <w:sz w:val="24"/>
                <w:szCs w:val="24"/>
                <w:lang w:eastAsia="hi-IN" w:bidi="hi-IN"/>
              </w:rPr>
              <w:t>zakladatelé české moderní hudby – V. Novák, J. Suk</w:t>
            </w:r>
          </w:p>
          <w:p w14:paraId="00741DA5" w14:textId="77777777" w:rsidR="002553E0" w:rsidRPr="002E00B4" w:rsidRDefault="002553E0" w:rsidP="002E00B4">
            <w:pPr>
              <w:pStyle w:val="Odstavecseseznamem"/>
              <w:widowControl w:val="0"/>
              <w:numPr>
                <w:ilvl w:val="0"/>
                <w:numId w:val="42"/>
              </w:numPr>
              <w:suppressAutoHyphens/>
              <w:spacing w:after="120" w:line="240" w:lineRule="auto"/>
              <w:rPr>
                <w:rFonts w:ascii="Times New Roman" w:eastAsia="SimSun" w:hAnsi="Times New Roman" w:cs="Mangal"/>
                <w:kern w:val="1"/>
                <w:sz w:val="24"/>
                <w:szCs w:val="24"/>
                <w:lang w:eastAsia="hi-IN" w:bidi="hi-IN"/>
              </w:rPr>
            </w:pPr>
            <w:r w:rsidRPr="002E00B4">
              <w:rPr>
                <w:rFonts w:ascii="Times New Roman" w:eastAsia="SimSun" w:hAnsi="Times New Roman" w:cs="Mangal"/>
                <w:kern w:val="1"/>
                <w:sz w:val="24"/>
                <w:szCs w:val="24"/>
                <w:lang w:eastAsia="hi-IN" w:bidi="hi-IN"/>
              </w:rPr>
              <w:t>evropské národní školy</w:t>
            </w:r>
          </w:p>
          <w:p w14:paraId="01A20435" w14:textId="77777777" w:rsidR="002553E0" w:rsidRPr="002E00B4" w:rsidRDefault="002553E0" w:rsidP="002E00B4">
            <w:pPr>
              <w:pStyle w:val="Odstavecseseznamem"/>
              <w:widowControl w:val="0"/>
              <w:numPr>
                <w:ilvl w:val="0"/>
                <w:numId w:val="42"/>
              </w:numPr>
              <w:suppressAutoHyphens/>
              <w:spacing w:after="120" w:line="240" w:lineRule="auto"/>
              <w:rPr>
                <w:rFonts w:ascii="Times New Roman" w:eastAsia="SimSun" w:hAnsi="Times New Roman" w:cs="Mangal"/>
                <w:kern w:val="1"/>
                <w:sz w:val="24"/>
                <w:szCs w:val="24"/>
                <w:lang w:eastAsia="hi-IN" w:bidi="hi-IN"/>
              </w:rPr>
            </w:pPr>
            <w:r w:rsidRPr="002E00B4">
              <w:rPr>
                <w:rFonts w:ascii="Times New Roman" w:eastAsia="SimSun" w:hAnsi="Times New Roman" w:cs="Mangal"/>
                <w:kern w:val="1"/>
                <w:sz w:val="24"/>
                <w:szCs w:val="24"/>
                <w:lang w:eastAsia="hi-IN" w:bidi="hi-IN"/>
              </w:rPr>
              <w:t>impresionismus</w:t>
            </w:r>
          </w:p>
          <w:p w14:paraId="172FD9A3" w14:textId="77777777" w:rsidR="002553E0" w:rsidRPr="002E00B4" w:rsidRDefault="002553E0" w:rsidP="002E00B4">
            <w:pPr>
              <w:widowControl w:val="0"/>
              <w:suppressAutoHyphens/>
              <w:snapToGrid w:val="0"/>
              <w:spacing w:after="120" w:line="240" w:lineRule="auto"/>
              <w:contextualSpacing/>
              <w:rPr>
                <w:rFonts w:ascii="Times New Roman" w:eastAsia="SimSun" w:hAnsi="Times New Roman" w:cs="Mangal"/>
                <w:b/>
                <w:bCs/>
                <w:kern w:val="1"/>
                <w:sz w:val="24"/>
                <w:szCs w:val="24"/>
                <w:lang w:eastAsia="hi-IN" w:bidi="hi-IN"/>
              </w:rPr>
            </w:pPr>
          </w:p>
        </w:tc>
        <w:tc>
          <w:tcPr>
            <w:tcW w:w="1160" w:type="dxa"/>
            <w:shd w:val="clear" w:color="auto" w:fill="auto"/>
          </w:tcPr>
          <w:p w14:paraId="21BCF445" w14:textId="1F9CE38D" w:rsidR="002553E0" w:rsidRPr="002E00B4" w:rsidRDefault="002553E0" w:rsidP="002E00B4">
            <w:pPr>
              <w:widowControl w:val="0"/>
              <w:suppressLineNumbers/>
              <w:suppressAutoHyphens/>
              <w:snapToGrid w:val="0"/>
              <w:spacing w:after="120" w:line="240" w:lineRule="auto"/>
              <w:contextualSpacing/>
              <w:jc w:val="center"/>
              <w:rPr>
                <w:rFonts w:ascii="Times New Roman" w:eastAsia="SimSun" w:hAnsi="Times New Roman" w:cs="Mangal"/>
                <w:kern w:val="1"/>
                <w:sz w:val="24"/>
                <w:szCs w:val="24"/>
                <w:lang w:eastAsia="hi-IN" w:bidi="hi-IN"/>
              </w:rPr>
            </w:pPr>
            <w:r w:rsidRPr="002E00B4">
              <w:rPr>
                <w:rFonts w:ascii="Times New Roman" w:eastAsia="SimSun" w:hAnsi="Times New Roman" w:cs="Mangal"/>
                <w:kern w:val="1"/>
                <w:sz w:val="24"/>
                <w:szCs w:val="24"/>
                <w:lang w:eastAsia="hi-IN" w:bidi="hi-IN"/>
              </w:rPr>
              <w:t>6</w:t>
            </w:r>
            <w:r w:rsidR="006E7D83">
              <w:rPr>
                <w:rFonts w:ascii="Times New Roman" w:eastAsia="SimSun" w:hAnsi="Times New Roman" w:cs="Mangal"/>
                <w:kern w:val="1"/>
                <w:sz w:val="24"/>
                <w:szCs w:val="24"/>
                <w:lang w:eastAsia="hi-IN" w:bidi="hi-IN"/>
              </w:rPr>
              <w:t>4</w:t>
            </w:r>
          </w:p>
        </w:tc>
      </w:tr>
      <w:tr w:rsidR="002553E0" w:rsidRPr="002E00B4" w14:paraId="1FD85253" w14:textId="77777777" w:rsidTr="002E00B4">
        <w:tc>
          <w:tcPr>
            <w:tcW w:w="4235" w:type="dxa"/>
            <w:shd w:val="clear" w:color="auto" w:fill="auto"/>
          </w:tcPr>
          <w:p w14:paraId="0C0C4641" w14:textId="7176A772" w:rsidR="002E00B4" w:rsidRPr="002E00B4" w:rsidRDefault="002E00B4" w:rsidP="002E00B4">
            <w:pPr>
              <w:widowControl w:val="0"/>
              <w:suppressLineNumbers/>
              <w:suppressAutoHyphens/>
              <w:spacing w:after="120" w:line="240" w:lineRule="auto"/>
              <w:contextualSpacing/>
              <w:rPr>
                <w:rFonts w:ascii="Times New Roman" w:eastAsia="SimSun" w:hAnsi="Times New Roman" w:cs="Mangal"/>
                <w:kern w:val="1"/>
                <w:sz w:val="24"/>
                <w:szCs w:val="24"/>
                <w:lang w:eastAsia="hi-IN" w:bidi="hi-IN"/>
              </w:rPr>
            </w:pPr>
            <w:r w:rsidRPr="002E00B4">
              <w:rPr>
                <w:rFonts w:ascii="Times New Roman" w:eastAsia="SimSun" w:hAnsi="Times New Roman" w:cs="Mangal"/>
                <w:kern w:val="1"/>
                <w:sz w:val="24"/>
                <w:szCs w:val="24"/>
                <w:lang w:eastAsia="hi-IN" w:bidi="hi-IN"/>
              </w:rPr>
              <w:t>Žák:</w:t>
            </w:r>
          </w:p>
          <w:p w14:paraId="5E4B4D7A" w14:textId="1C79E9D5" w:rsidR="002553E0" w:rsidRPr="002E00B4" w:rsidRDefault="002553E0" w:rsidP="002E00B4">
            <w:pPr>
              <w:pStyle w:val="Odstavecseseznamem"/>
              <w:widowControl w:val="0"/>
              <w:numPr>
                <w:ilvl w:val="0"/>
                <w:numId w:val="363"/>
              </w:numPr>
              <w:suppressLineNumbers/>
              <w:suppressAutoHyphens/>
              <w:spacing w:after="120" w:line="240" w:lineRule="auto"/>
              <w:ind w:left="459"/>
              <w:rPr>
                <w:rFonts w:ascii="Times New Roman" w:eastAsia="SimSun" w:hAnsi="Times New Roman" w:cs="Mangal"/>
                <w:kern w:val="1"/>
                <w:sz w:val="24"/>
                <w:szCs w:val="24"/>
                <w:lang w:eastAsia="hi-IN" w:bidi="hi-IN"/>
              </w:rPr>
            </w:pPr>
            <w:r w:rsidRPr="002E00B4">
              <w:rPr>
                <w:rFonts w:ascii="Times New Roman" w:eastAsia="SimSun" w:hAnsi="Times New Roman" w:cs="Mangal"/>
                <w:kern w:val="1"/>
                <w:sz w:val="24"/>
                <w:szCs w:val="24"/>
                <w:lang w:eastAsia="hi-IN" w:bidi="hi-IN"/>
              </w:rPr>
              <w:t>využívá hry dvojhmatů při interpretaci lidových písní</w:t>
            </w:r>
          </w:p>
          <w:p w14:paraId="09E826A1" w14:textId="77777777" w:rsidR="002553E0" w:rsidRPr="002E00B4" w:rsidRDefault="002553E0" w:rsidP="002E00B4">
            <w:pPr>
              <w:pStyle w:val="Odstavecseseznamem"/>
              <w:widowControl w:val="0"/>
              <w:numPr>
                <w:ilvl w:val="0"/>
                <w:numId w:val="363"/>
              </w:numPr>
              <w:suppressLineNumbers/>
              <w:suppressAutoHyphens/>
              <w:spacing w:after="120" w:line="240" w:lineRule="auto"/>
              <w:ind w:left="459"/>
              <w:rPr>
                <w:rFonts w:ascii="Times New Roman" w:eastAsia="SimSun" w:hAnsi="Times New Roman" w:cs="Mangal"/>
                <w:kern w:val="1"/>
                <w:sz w:val="24"/>
                <w:szCs w:val="24"/>
                <w:lang w:eastAsia="hi-IN" w:bidi="hi-IN"/>
              </w:rPr>
            </w:pPr>
            <w:r w:rsidRPr="002E00B4">
              <w:rPr>
                <w:rFonts w:ascii="Times New Roman" w:eastAsia="SimSun" w:hAnsi="Times New Roman" w:cs="Mangal"/>
                <w:kern w:val="1"/>
                <w:sz w:val="24"/>
                <w:szCs w:val="24"/>
                <w:lang w:eastAsia="hi-IN" w:bidi="hi-IN"/>
              </w:rPr>
              <w:t>ovládá hru s pedálem v přednesových skladbách i písních</w:t>
            </w:r>
          </w:p>
          <w:p w14:paraId="2A1E91C8" w14:textId="77777777" w:rsidR="002553E0" w:rsidRPr="002E00B4" w:rsidRDefault="002553E0" w:rsidP="002E00B4">
            <w:pPr>
              <w:pStyle w:val="Odstavecseseznamem"/>
              <w:widowControl w:val="0"/>
              <w:numPr>
                <w:ilvl w:val="0"/>
                <w:numId w:val="363"/>
              </w:numPr>
              <w:suppressLineNumbers/>
              <w:suppressAutoHyphens/>
              <w:spacing w:after="120" w:line="240" w:lineRule="auto"/>
              <w:ind w:left="459"/>
              <w:rPr>
                <w:rFonts w:ascii="Times New Roman" w:eastAsia="SimSun" w:hAnsi="Times New Roman" w:cs="Mangal"/>
                <w:kern w:val="1"/>
                <w:sz w:val="24"/>
                <w:szCs w:val="24"/>
                <w:lang w:eastAsia="hi-IN" w:bidi="hi-IN"/>
              </w:rPr>
            </w:pPr>
            <w:r w:rsidRPr="002E00B4">
              <w:rPr>
                <w:rFonts w:ascii="Times New Roman" w:eastAsia="SimSun" w:hAnsi="Times New Roman" w:cs="Mangal"/>
                <w:kern w:val="1"/>
                <w:sz w:val="24"/>
                <w:szCs w:val="24"/>
                <w:lang w:eastAsia="hi-IN" w:bidi="hi-IN"/>
              </w:rPr>
              <w:t>uplatňuje základní harmonické funkce při hře doprovodu písní</w:t>
            </w:r>
          </w:p>
          <w:p w14:paraId="71CB6E55" w14:textId="77777777" w:rsidR="002553E0" w:rsidRPr="002E00B4" w:rsidRDefault="002553E0" w:rsidP="002E00B4">
            <w:pPr>
              <w:pStyle w:val="Odstavecseseznamem"/>
              <w:widowControl w:val="0"/>
              <w:numPr>
                <w:ilvl w:val="0"/>
                <w:numId w:val="363"/>
              </w:numPr>
              <w:suppressLineNumbers/>
              <w:suppressAutoHyphens/>
              <w:spacing w:after="120" w:line="240" w:lineRule="auto"/>
              <w:ind w:left="459"/>
              <w:rPr>
                <w:rFonts w:ascii="Times New Roman" w:eastAsia="SimSun" w:hAnsi="Times New Roman" w:cs="Mangal"/>
                <w:kern w:val="1"/>
                <w:sz w:val="24"/>
                <w:szCs w:val="24"/>
                <w:lang w:eastAsia="hi-IN" w:bidi="hi-IN"/>
              </w:rPr>
            </w:pPr>
            <w:r w:rsidRPr="002E00B4">
              <w:rPr>
                <w:rFonts w:ascii="Times New Roman" w:eastAsia="SimSun" w:hAnsi="Times New Roman" w:cs="Mangal"/>
                <w:kern w:val="1"/>
                <w:sz w:val="24"/>
                <w:szCs w:val="24"/>
                <w:lang w:eastAsia="hi-IN" w:bidi="hi-IN"/>
              </w:rPr>
              <w:t>hraje písně s doprovodem v tóninách C, D, E, Es, F dur</w:t>
            </w:r>
          </w:p>
          <w:p w14:paraId="2454BA6D" w14:textId="77777777" w:rsidR="002553E0" w:rsidRPr="002E00B4" w:rsidRDefault="002553E0" w:rsidP="002E00B4">
            <w:pPr>
              <w:pStyle w:val="Odstavecseseznamem"/>
              <w:widowControl w:val="0"/>
              <w:numPr>
                <w:ilvl w:val="0"/>
                <w:numId w:val="363"/>
              </w:numPr>
              <w:suppressLineNumbers/>
              <w:suppressAutoHyphens/>
              <w:spacing w:after="120" w:line="240" w:lineRule="auto"/>
              <w:ind w:left="459"/>
              <w:rPr>
                <w:rFonts w:ascii="Times New Roman" w:eastAsia="SimSun" w:hAnsi="Times New Roman" w:cs="Mangal"/>
                <w:kern w:val="1"/>
                <w:sz w:val="24"/>
                <w:szCs w:val="24"/>
                <w:lang w:eastAsia="hi-IN" w:bidi="hi-IN"/>
              </w:rPr>
            </w:pPr>
            <w:r w:rsidRPr="002E00B4">
              <w:rPr>
                <w:rFonts w:ascii="Times New Roman" w:eastAsia="SimSun" w:hAnsi="Times New Roman" w:cs="Mangal"/>
                <w:kern w:val="1"/>
                <w:sz w:val="24"/>
                <w:szCs w:val="24"/>
                <w:lang w:eastAsia="hi-IN" w:bidi="hi-IN"/>
              </w:rPr>
              <w:t>zvládá jednoduché přednesové skladbičky a etudy v rozsahu 3. a 4. dílu Školy hry na klavír pro SpgŠ</w:t>
            </w:r>
          </w:p>
          <w:p w14:paraId="6D706EA5" w14:textId="6180B1B3" w:rsidR="002553E0" w:rsidRPr="002E00B4" w:rsidRDefault="002553E0" w:rsidP="002E00B4">
            <w:pPr>
              <w:pStyle w:val="Odstavecseseznamem"/>
              <w:widowControl w:val="0"/>
              <w:numPr>
                <w:ilvl w:val="0"/>
                <w:numId w:val="363"/>
              </w:numPr>
              <w:suppressLineNumbers/>
              <w:suppressAutoHyphens/>
              <w:snapToGrid w:val="0"/>
              <w:spacing w:after="120" w:line="240" w:lineRule="auto"/>
              <w:ind w:left="459"/>
              <w:rPr>
                <w:rFonts w:ascii="Times New Roman" w:eastAsia="SimSun" w:hAnsi="Times New Roman" w:cs="Mangal"/>
                <w:kern w:val="1"/>
                <w:sz w:val="24"/>
                <w:szCs w:val="24"/>
                <w:lang w:eastAsia="hi-IN" w:bidi="hi-IN"/>
              </w:rPr>
            </w:pPr>
            <w:r w:rsidRPr="002E00B4">
              <w:rPr>
                <w:rFonts w:ascii="Times New Roman" w:eastAsia="SimSun" w:hAnsi="Times New Roman" w:cs="Mangal"/>
                <w:kern w:val="1"/>
                <w:sz w:val="24"/>
                <w:szCs w:val="24"/>
                <w:lang w:eastAsia="hi-IN" w:bidi="hi-IN"/>
              </w:rPr>
              <w:t>interpretuje vybrané klavírní skladby barokních a klasických mistrů</w:t>
            </w:r>
          </w:p>
        </w:tc>
        <w:tc>
          <w:tcPr>
            <w:tcW w:w="4248" w:type="dxa"/>
            <w:shd w:val="clear" w:color="auto" w:fill="auto"/>
          </w:tcPr>
          <w:p w14:paraId="38FE63FA" w14:textId="77777777" w:rsidR="002553E0" w:rsidRPr="002E00B4" w:rsidRDefault="002553E0" w:rsidP="002E00B4">
            <w:pPr>
              <w:widowControl w:val="0"/>
              <w:suppressAutoHyphens/>
              <w:spacing w:after="120" w:line="240" w:lineRule="auto"/>
              <w:contextualSpacing/>
              <w:rPr>
                <w:rFonts w:ascii="Times New Roman" w:eastAsia="SimSun" w:hAnsi="Times New Roman" w:cs="Mangal"/>
                <w:bCs/>
                <w:kern w:val="1"/>
                <w:sz w:val="24"/>
                <w:szCs w:val="24"/>
                <w:lang w:eastAsia="hi-IN" w:bidi="hi-IN"/>
              </w:rPr>
            </w:pPr>
            <w:r w:rsidRPr="002E00B4">
              <w:rPr>
                <w:rFonts w:ascii="Times New Roman" w:eastAsia="SimSun" w:hAnsi="Times New Roman" w:cs="Mangal"/>
                <w:b/>
                <w:bCs/>
                <w:kern w:val="1"/>
                <w:sz w:val="24"/>
                <w:szCs w:val="24"/>
                <w:lang w:eastAsia="hi-IN" w:bidi="hi-IN"/>
              </w:rPr>
              <w:t>Hra na hudební nástroj – klavír</w:t>
            </w:r>
          </w:p>
          <w:p w14:paraId="124E4677" w14:textId="77777777" w:rsidR="002553E0" w:rsidRPr="002E00B4" w:rsidRDefault="002553E0" w:rsidP="002E00B4">
            <w:pPr>
              <w:widowControl w:val="0"/>
              <w:numPr>
                <w:ilvl w:val="0"/>
                <w:numId w:val="42"/>
              </w:numPr>
              <w:suppressLineNumbers/>
              <w:suppressAutoHyphens/>
              <w:spacing w:after="120" w:line="240" w:lineRule="auto"/>
              <w:contextualSpacing/>
              <w:rPr>
                <w:rFonts w:ascii="Times New Roman" w:eastAsia="SimSun" w:hAnsi="Times New Roman" w:cs="Mangal"/>
                <w:bCs/>
                <w:kern w:val="1"/>
                <w:sz w:val="24"/>
                <w:szCs w:val="24"/>
                <w:lang w:eastAsia="hi-IN" w:bidi="hi-IN"/>
              </w:rPr>
            </w:pPr>
            <w:r w:rsidRPr="002E00B4">
              <w:rPr>
                <w:rFonts w:ascii="Times New Roman" w:eastAsia="SimSun" w:hAnsi="Times New Roman" w:cs="Mangal"/>
                <w:bCs/>
                <w:kern w:val="1"/>
                <w:sz w:val="24"/>
                <w:szCs w:val="24"/>
                <w:lang w:eastAsia="hi-IN" w:bidi="hi-IN"/>
              </w:rPr>
              <w:t>hra dvojhmatů</w:t>
            </w:r>
          </w:p>
          <w:p w14:paraId="5FF1F222" w14:textId="77777777" w:rsidR="002553E0" w:rsidRPr="002E00B4" w:rsidRDefault="002553E0" w:rsidP="002E00B4">
            <w:pPr>
              <w:widowControl w:val="0"/>
              <w:numPr>
                <w:ilvl w:val="0"/>
                <w:numId w:val="42"/>
              </w:numPr>
              <w:suppressLineNumbers/>
              <w:suppressAutoHyphens/>
              <w:spacing w:after="120" w:line="240" w:lineRule="auto"/>
              <w:contextualSpacing/>
              <w:rPr>
                <w:rFonts w:ascii="Times New Roman" w:eastAsia="SimSun" w:hAnsi="Times New Roman" w:cs="Mangal"/>
                <w:bCs/>
                <w:kern w:val="1"/>
                <w:sz w:val="24"/>
                <w:szCs w:val="24"/>
                <w:lang w:eastAsia="hi-IN" w:bidi="hi-IN"/>
              </w:rPr>
            </w:pPr>
            <w:r w:rsidRPr="002E00B4">
              <w:rPr>
                <w:rFonts w:ascii="Times New Roman" w:eastAsia="SimSun" w:hAnsi="Times New Roman" w:cs="Mangal"/>
                <w:bCs/>
                <w:kern w:val="1"/>
                <w:sz w:val="24"/>
                <w:szCs w:val="24"/>
                <w:lang w:eastAsia="hi-IN" w:bidi="hi-IN"/>
              </w:rPr>
              <w:t>nácvik pedálu současného i synkopického</w:t>
            </w:r>
          </w:p>
          <w:p w14:paraId="5FE2F750" w14:textId="77777777" w:rsidR="002553E0" w:rsidRPr="002E00B4" w:rsidRDefault="002553E0" w:rsidP="002E00B4">
            <w:pPr>
              <w:widowControl w:val="0"/>
              <w:numPr>
                <w:ilvl w:val="0"/>
                <w:numId w:val="42"/>
              </w:numPr>
              <w:suppressLineNumbers/>
              <w:suppressAutoHyphens/>
              <w:spacing w:after="120" w:line="240" w:lineRule="auto"/>
              <w:contextualSpacing/>
              <w:rPr>
                <w:rFonts w:ascii="Times New Roman" w:eastAsia="SimSun" w:hAnsi="Times New Roman" w:cs="Mangal"/>
                <w:bCs/>
                <w:kern w:val="1"/>
                <w:sz w:val="24"/>
                <w:szCs w:val="24"/>
                <w:lang w:eastAsia="hi-IN" w:bidi="hi-IN"/>
              </w:rPr>
            </w:pPr>
            <w:r w:rsidRPr="002E00B4">
              <w:rPr>
                <w:rFonts w:ascii="Times New Roman" w:eastAsia="SimSun" w:hAnsi="Times New Roman" w:cs="Mangal"/>
                <w:bCs/>
                <w:kern w:val="1"/>
                <w:sz w:val="24"/>
                <w:szCs w:val="24"/>
                <w:lang w:eastAsia="hi-IN" w:bidi="hi-IN"/>
              </w:rPr>
              <w:t>durový kvintakord a septakord</w:t>
            </w:r>
          </w:p>
          <w:p w14:paraId="2136A6A9" w14:textId="77777777" w:rsidR="002553E0" w:rsidRPr="002E00B4" w:rsidRDefault="002553E0" w:rsidP="002E00B4">
            <w:pPr>
              <w:widowControl w:val="0"/>
              <w:numPr>
                <w:ilvl w:val="0"/>
                <w:numId w:val="42"/>
              </w:numPr>
              <w:suppressLineNumbers/>
              <w:suppressAutoHyphens/>
              <w:spacing w:after="120" w:line="240" w:lineRule="auto"/>
              <w:contextualSpacing/>
              <w:rPr>
                <w:rFonts w:ascii="Times New Roman" w:eastAsia="SimSun" w:hAnsi="Times New Roman" w:cs="Mangal"/>
                <w:bCs/>
                <w:kern w:val="1"/>
                <w:sz w:val="24"/>
                <w:szCs w:val="24"/>
                <w:lang w:eastAsia="hi-IN" w:bidi="hi-IN"/>
              </w:rPr>
            </w:pPr>
            <w:r w:rsidRPr="002E00B4">
              <w:rPr>
                <w:rFonts w:ascii="Times New Roman" w:eastAsia="SimSun" w:hAnsi="Times New Roman" w:cs="Mangal"/>
                <w:bCs/>
                <w:kern w:val="1"/>
                <w:sz w:val="24"/>
                <w:szCs w:val="24"/>
                <w:lang w:eastAsia="hi-IN" w:bidi="hi-IN"/>
              </w:rPr>
              <w:t xml:space="preserve">harmonické funkce </w:t>
            </w:r>
            <w:r w:rsidRPr="002E00B4">
              <w:rPr>
                <w:rFonts w:ascii="Times New Roman" w:eastAsia="SimSun" w:hAnsi="Times New Roman" w:cs="Mangal"/>
                <w:kern w:val="1"/>
                <w:sz w:val="24"/>
                <w:szCs w:val="24"/>
                <w:lang w:eastAsia="hi-IN" w:bidi="hi-IN"/>
              </w:rPr>
              <w:t xml:space="preserve">– </w:t>
            </w:r>
            <w:r w:rsidRPr="002E00B4">
              <w:rPr>
                <w:rFonts w:ascii="Times New Roman" w:eastAsia="SimSun" w:hAnsi="Times New Roman" w:cs="Mangal"/>
                <w:bCs/>
                <w:kern w:val="1"/>
                <w:sz w:val="24"/>
                <w:szCs w:val="24"/>
                <w:lang w:eastAsia="hi-IN" w:bidi="hi-IN"/>
              </w:rPr>
              <w:t>tónika, subdominanta, dominanta, jejich využití v doprovodu písní</w:t>
            </w:r>
          </w:p>
          <w:p w14:paraId="48A458C4" w14:textId="77777777" w:rsidR="002553E0" w:rsidRPr="002E00B4" w:rsidRDefault="002553E0" w:rsidP="002E00B4">
            <w:pPr>
              <w:widowControl w:val="0"/>
              <w:numPr>
                <w:ilvl w:val="0"/>
                <w:numId w:val="42"/>
              </w:numPr>
              <w:suppressLineNumbers/>
              <w:suppressAutoHyphens/>
              <w:spacing w:after="120" w:line="240" w:lineRule="auto"/>
              <w:contextualSpacing/>
              <w:rPr>
                <w:rFonts w:ascii="Times New Roman" w:eastAsia="SimSun" w:hAnsi="Times New Roman" w:cs="Mangal"/>
                <w:bCs/>
                <w:kern w:val="1"/>
                <w:sz w:val="24"/>
                <w:szCs w:val="24"/>
                <w:lang w:eastAsia="hi-IN" w:bidi="hi-IN"/>
              </w:rPr>
            </w:pPr>
            <w:r w:rsidRPr="002E00B4">
              <w:rPr>
                <w:rFonts w:ascii="Times New Roman" w:eastAsia="SimSun" w:hAnsi="Times New Roman" w:cs="Mangal"/>
                <w:bCs/>
                <w:kern w:val="1"/>
                <w:sz w:val="24"/>
                <w:szCs w:val="24"/>
                <w:lang w:eastAsia="hi-IN" w:bidi="hi-IN"/>
              </w:rPr>
              <w:t xml:space="preserve">písně v C, D, E, Es, F dur s doprovodem základních harmonických funkcí </w:t>
            </w:r>
          </w:p>
          <w:p w14:paraId="63EE39F5" w14:textId="77777777" w:rsidR="002553E0" w:rsidRPr="002E00B4" w:rsidRDefault="002553E0" w:rsidP="002E00B4">
            <w:pPr>
              <w:widowControl w:val="0"/>
              <w:numPr>
                <w:ilvl w:val="0"/>
                <w:numId w:val="42"/>
              </w:numPr>
              <w:suppressLineNumbers/>
              <w:suppressAutoHyphens/>
              <w:spacing w:after="120" w:line="240" w:lineRule="auto"/>
              <w:contextualSpacing/>
              <w:rPr>
                <w:rFonts w:ascii="Times New Roman" w:eastAsia="SimSun" w:hAnsi="Times New Roman" w:cs="Mangal"/>
                <w:bCs/>
                <w:kern w:val="1"/>
                <w:sz w:val="24"/>
                <w:szCs w:val="24"/>
                <w:lang w:eastAsia="hi-IN" w:bidi="hi-IN"/>
              </w:rPr>
            </w:pPr>
            <w:r w:rsidRPr="002E00B4">
              <w:rPr>
                <w:rFonts w:ascii="Times New Roman" w:eastAsia="SimSun" w:hAnsi="Times New Roman" w:cs="Mangal"/>
                <w:bCs/>
                <w:kern w:val="1"/>
                <w:sz w:val="24"/>
                <w:szCs w:val="24"/>
                <w:lang w:eastAsia="hi-IN" w:bidi="hi-IN"/>
              </w:rPr>
              <w:t>etudy a přednesové skladby z 3. a 4. dílu Školy hry na klavír pro SPGŠ</w:t>
            </w:r>
          </w:p>
          <w:p w14:paraId="0D519399" w14:textId="54036769" w:rsidR="002553E0" w:rsidRPr="002E00B4" w:rsidRDefault="002553E0" w:rsidP="002E00B4">
            <w:pPr>
              <w:widowControl w:val="0"/>
              <w:numPr>
                <w:ilvl w:val="0"/>
                <w:numId w:val="42"/>
              </w:numPr>
              <w:suppressLineNumbers/>
              <w:suppressAutoHyphens/>
              <w:spacing w:after="120" w:line="240" w:lineRule="auto"/>
              <w:contextualSpacing/>
              <w:rPr>
                <w:rFonts w:ascii="Times New Roman" w:eastAsia="SimSun" w:hAnsi="Times New Roman" w:cs="Mangal"/>
                <w:b/>
                <w:bCs/>
                <w:kern w:val="1"/>
                <w:sz w:val="24"/>
                <w:szCs w:val="24"/>
                <w:lang w:eastAsia="hi-IN" w:bidi="hi-IN"/>
              </w:rPr>
            </w:pPr>
            <w:r w:rsidRPr="002E00B4">
              <w:rPr>
                <w:rFonts w:ascii="Times New Roman" w:eastAsia="SimSun" w:hAnsi="Times New Roman" w:cs="Mangal"/>
                <w:bCs/>
                <w:kern w:val="1"/>
                <w:sz w:val="24"/>
                <w:szCs w:val="24"/>
                <w:lang w:eastAsia="hi-IN" w:bidi="hi-IN"/>
              </w:rPr>
              <w:t>přednesové skladby období baroka a klasicismu na úrovni technické vyspělosti studenta</w:t>
            </w:r>
          </w:p>
        </w:tc>
        <w:tc>
          <w:tcPr>
            <w:tcW w:w="1160" w:type="dxa"/>
            <w:shd w:val="clear" w:color="auto" w:fill="auto"/>
          </w:tcPr>
          <w:p w14:paraId="0D981E8A" w14:textId="270E2373" w:rsidR="002553E0" w:rsidRPr="002E00B4" w:rsidRDefault="002553E0" w:rsidP="002E00B4">
            <w:pPr>
              <w:widowControl w:val="0"/>
              <w:suppressLineNumbers/>
              <w:suppressAutoHyphens/>
              <w:snapToGrid w:val="0"/>
              <w:spacing w:after="120" w:line="240" w:lineRule="auto"/>
              <w:contextualSpacing/>
              <w:jc w:val="center"/>
              <w:rPr>
                <w:rFonts w:ascii="Times New Roman" w:eastAsia="SimSun" w:hAnsi="Times New Roman" w:cs="Mangal"/>
                <w:kern w:val="1"/>
                <w:sz w:val="24"/>
                <w:szCs w:val="24"/>
                <w:lang w:eastAsia="hi-IN" w:bidi="hi-IN"/>
              </w:rPr>
            </w:pPr>
            <w:r w:rsidRPr="002E00B4">
              <w:rPr>
                <w:rFonts w:ascii="Times New Roman" w:eastAsia="SimSun" w:hAnsi="Times New Roman" w:cs="Mangal"/>
                <w:kern w:val="1"/>
                <w:sz w:val="24"/>
                <w:szCs w:val="24"/>
                <w:lang w:eastAsia="hi-IN" w:bidi="hi-IN"/>
              </w:rPr>
              <w:t>6</w:t>
            </w:r>
            <w:r w:rsidR="006E7D83">
              <w:rPr>
                <w:rFonts w:ascii="Times New Roman" w:eastAsia="SimSun" w:hAnsi="Times New Roman" w:cs="Mangal"/>
                <w:kern w:val="1"/>
                <w:sz w:val="24"/>
                <w:szCs w:val="24"/>
                <w:lang w:eastAsia="hi-IN" w:bidi="hi-IN"/>
              </w:rPr>
              <w:t>6</w:t>
            </w:r>
          </w:p>
        </w:tc>
      </w:tr>
    </w:tbl>
    <w:p w14:paraId="5CB98947" w14:textId="3D2FF569" w:rsidR="00896BD2" w:rsidRDefault="00896BD2" w:rsidP="00593C6A">
      <w:pPr>
        <w:widowControl w:val="0"/>
        <w:suppressAutoHyphens/>
        <w:spacing w:after="0" w:line="240" w:lineRule="auto"/>
        <w:rPr>
          <w:rFonts w:ascii="Times New Roman" w:eastAsia="SimSun" w:hAnsi="Times New Roman" w:cs="Mangal"/>
          <w:b/>
          <w:bCs/>
          <w:kern w:val="1"/>
          <w:sz w:val="24"/>
          <w:szCs w:val="24"/>
          <w:lang w:eastAsia="hi-IN" w:bidi="hi-IN"/>
        </w:rPr>
      </w:pPr>
    </w:p>
    <w:p w14:paraId="73E69C3A" w14:textId="77777777" w:rsidR="00896BD2" w:rsidRDefault="00896BD2">
      <w:pPr>
        <w:rPr>
          <w:rFonts w:ascii="Times New Roman" w:eastAsia="SimSun" w:hAnsi="Times New Roman" w:cs="Mangal"/>
          <w:b/>
          <w:bCs/>
          <w:kern w:val="1"/>
          <w:sz w:val="24"/>
          <w:szCs w:val="24"/>
          <w:lang w:eastAsia="hi-IN" w:bidi="hi-IN"/>
        </w:rPr>
      </w:pPr>
      <w:r>
        <w:rPr>
          <w:rFonts w:ascii="Times New Roman" w:eastAsia="SimSun" w:hAnsi="Times New Roman" w:cs="Mangal"/>
          <w:b/>
          <w:bCs/>
          <w:kern w:val="1"/>
          <w:sz w:val="24"/>
          <w:szCs w:val="24"/>
          <w:lang w:eastAsia="hi-IN" w:bidi="hi-IN"/>
        </w:rPr>
        <w:br w:type="page"/>
      </w:r>
    </w:p>
    <w:p w14:paraId="54D456F0" w14:textId="14482F4B" w:rsidR="00593C6A" w:rsidRPr="00896BD2" w:rsidRDefault="00593C6A" w:rsidP="00896BD2">
      <w:pPr>
        <w:widowControl w:val="0"/>
        <w:suppressAutoHyphens/>
        <w:spacing w:after="120" w:line="240" w:lineRule="auto"/>
        <w:rPr>
          <w:rFonts w:ascii="Times New Roman" w:eastAsia="SimSun" w:hAnsi="Times New Roman" w:cs="Mangal"/>
          <w:b/>
          <w:bCs/>
          <w:kern w:val="1"/>
          <w:sz w:val="24"/>
          <w:szCs w:val="24"/>
          <w:lang w:eastAsia="hi-IN" w:bidi="hi-IN"/>
        </w:rPr>
      </w:pPr>
      <w:r w:rsidRPr="00896BD2">
        <w:rPr>
          <w:rFonts w:ascii="Times New Roman" w:eastAsia="SimSun" w:hAnsi="Times New Roman" w:cs="Mangal"/>
          <w:b/>
          <w:bCs/>
          <w:kern w:val="1"/>
          <w:sz w:val="24"/>
          <w:szCs w:val="24"/>
          <w:lang w:eastAsia="hi-IN" w:bidi="hi-IN"/>
        </w:rPr>
        <w:lastRenderedPageBreak/>
        <w:t>4. ročník</w:t>
      </w:r>
      <w:r w:rsidR="00896BD2" w:rsidRPr="00896BD2">
        <w:rPr>
          <w:rFonts w:ascii="Times New Roman" w:eastAsia="SimSun" w:hAnsi="Times New Roman" w:cs="Mangal"/>
          <w:b/>
          <w:bCs/>
          <w:kern w:val="1"/>
          <w:sz w:val="24"/>
          <w:szCs w:val="24"/>
          <w:lang w:eastAsia="hi-IN" w:bidi="hi-IN"/>
        </w:rPr>
        <w:t xml:space="preserve"> (5) (145)</w:t>
      </w:r>
    </w:p>
    <w:tbl>
      <w:tblPr>
        <w:tblW w:w="9605" w:type="dxa"/>
        <w:tblInd w:w="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5" w:type="dxa"/>
          <w:left w:w="55" w:type="dxa"/>
          <w:bottom w:w="55" w:type="dxa"/>
          <w:right w:w="55" w:type="dxa"/>
        </w:tblCellMar>
        <w:tblLook w:val="0000" w:firstRow="0" w:lastRow="0" w:firstColumn="0" w:lastColumn="0" w:noHBand="0" w:noVBand="0"/>
      </w:tblPr>
      <w:tblGrid>
        <w:gridCol w:w="4211"/>
        <w:gridCol w:w="4260"/>
        <w:gridCol w:w="1134"/>
      </w:tblGrid>
      <w:tr w:rsidR="00593C6A" w:rsidRPr="00896BD2" w14:paraId="572970A0" w14:textId="77777777" w:rsidTr="00896BD2">
        <w:tc>
          <w:tcPr>
            <w:tcW w:w="4211" w:type="dxa"/>
            <w:shd w:val="clear" w:color="auto" w:fill="auto"/>
          </w:tcPr>
          <w:p w14:paraId="43169070" w14:textId="32877DDB" w:rsidR="00593C6A" w:rsidRPr="00896BD2" w:rsidRDefault="00593C6A" w:rsidP="00896BD2">
            <w:pPr>
              <w:widowControl w:val="0"/>
              <w:suppressLineNumbers/>
              <w:suppressAutoHyphens/>
              <w:snapToGrid w:val="0"/>
              <w:spacing w:after="120" w:line="240" w:lineRule="auto"/>
              <w:contextualSpacing/>
              <w:jc w:val="center"/>
              <w:rPr>
                <w:rFonts w:ascii="Times New Roman" w:eastAsia="SimSun" w:hAnsi="Times New Roman" w:cs="Mangal"/>
                <w:kern w:val="1"/>
                <w:sz w:val="24"/>
                <w:szCs w:val="24"/>
                <w:lang w:eastAsia="hi-IN" w:bidi="hi-IN"/>
              </w:rPr>
            </w:pPr>
            <w:r w:rsidRPr="00896BD2">
              <w:rPr>
                <w:rFonts w:ascii="Times New Roman" w:eastAsia="SimSun" w:hAnsi="Times New Roman" w:cs="Mangal"/>
                <w:kern w:val="1"/>
                <w:sz w:val="24"/>
                <w:szCs w:val="24"/>
                <w:lang w:eastAsia="hi-IN" w:bidi="hi-IN"/>
              </w:rPr>
              <w:t>Výsledky vzdělávání</w:t>
            </w:r>
            <w:r w:rsidR="00896BD2" w:rsidRPr="00896BD2">
              <w:rPr>
                <w:rFonts w:ascii="Times New Roman" w:eastAsia="SimSun" w:hAnsi="Times New Roman" w:cs="Mangal"/>
                <w:kern w:val="1"/>
                <w:sz w:val="24"/>
                <w:szCs w:val="24"/>
                <w:lang w:eastAsia="hi-IN" w:bidi="hi-IN"/>
              </w:rPr>
              <w:t xml:space="preserve"> a odborné kompetence</w:t>
            </w:r>
          </w:p>
        </w:tc>
        <w:tc>
          <w:tcPr>
            <w:tcW w:w="4260" w:type="dxa"/>
            <w:shd w:val="clear" w:color="auto" w:fill="auto"/>
          </w:tcPr>
          <w:p w14:paraId="53AFFFB7" w14:textId="77777777" w:rsidR="00593C6A" w:rsidRPr="00896BD2" w:rsidRDefault="00593C6A" w:rsidP="00896BD2">
            <w:pPr>
              <w:widowControl w:val="0"/>
              <w:suppressLineNumbers/>
              <w:suppressAutoHyphens/>
              <w:snapToGrid w:val="0"/>
              <w:spacing w:after="120" w:line="240" w:lineRule="auto"/>
              <w:contextualSpacing/>
              <w:jc w:val="center"/>
              <w:rPr>
                <w:rFonts w:ascii="Times New Roman" w:eastAsia="SimSun" w:hAnsi="Times New Roman" w:cs="Mangal"/>
                <w:kern w:val="1"/>
                <w:sz w:val="24"/>
                <w:szCs w:val="24"/>
                <w:lang w:eastAsia="hi-IN" w:bidi="hi-IN"/>
              </w:rPr>
            </w:pPr>
            <w:r w:rsidRPr="00896BD2">
              <w:rPr>
                <w:rFonts w:ascii="Times New Roman" w:eastAsia="SimSun" w:hAnsi="Times New Roman" w:cs="Mangal"/>
                <w:kern w:val="1"/>
                <w:sz w:val="24"/>
                <w:szCs w:val="24"/>
                <w:lang w:eastAsia="hi-IN" w:bidi="hi-IN"/>
              </w:rPr>
              <w:t>Tematické celky</w:t>
            </w:r>
          </w:p>
        </w:tc>
        <w:tc>
          <w:tcPr>
            <w:tcW w:w="1134" w:type="dxa"/>
            <w:shd w:val="clear" w:color="auto" w:fill="auto"/>
          </w:tcPr>
          <w:p w14:paraId="21F1DFF5" w14:textId="164F34A9" w:rsidR="00593C6A" w:rsidRPr="00896BD2" w:rsidRDefault="00896BD2" w:rsidP="00896BD2">
            <w:pPr>
              <w:widowControl w:val="0"/>
              <w:suppressLineNumbers/>
              <w:suppressAutoHyphens/>
              <w:snapToGrid w:val="0"/>
              <w:spacing w:after="120" w:line="240" w:lineRule="auto"/>
              <w:contextualSpacing/>
              <w:jc w:val="center"/>
              <w:rPr>
                <w:rFonts w:ascii="Times New Roman" w:eastAsia="SimSun" w:hAnsi="Times New Roman" w:cs="Mangal"/>
                <w:kern w:val="1"/>
                <w:sz w:val="24"/>
                <w:szCs w:val="24"/>
                <w:lang w:eastAsia="hi-IN" w:bidi="hi-IN"/>
              </w:rPr>
            </w:pPr>
            <w:r w:rsidRPr="00896BD2">
              <w:rPr>
                <w:rFonts w:ascii="Times New Roman" w:eastAsia="SimSun" w:hAnsi="Times New Roman" w:cs="Mangal"/>
                <w:kern w:val="1"/>
                <w:sz w:val="24"/>
                <w:szCs w:val="24"/>
                <w:lang w:eastAsia="hi-IN" w:bidi="hi-IN"/>
              </w:rPr>
              <w:t>Počet hodin</w:t>
            </w:r>
          </w:p>
        </w:tc>
      </w:tr>
      <w:tr w:rsidR="00593C6A" w:rsidRPr="00896BD2" w14:paraId="78529E69" w14:textId="77777777" w:rsidTr="00896BD2">
        <w:tc>
          <w:tcPr>
            <w:tcW w:w="4211" w:type="dxa"/>
            <w:shd w:val="clear" w:color="auto" w:fill="auto"/>
          </w:tcPr>
          <w:p w14:paraId="6BD293EC" w14:textId="76594C6C" w:rsidR="00593C6A" w:rsidRPr="00896BD2" w:rsidRDefault="00896BD2" w:rsidP="00896BD2">
            <w:pPr>
              <w:widowControl w:val="0"/>
              <w:suppressLineNumbers/>
              <w:suppressAutoHyphens/>
              <w:snapToGrid w:val="0"/>
              <w:spacing w:after="120" w:line="240" w:lineRule="auto"/>
              <w:contextualSpacing/>
              <w:rPr>
                <w:rFonts w:ascii="Times New Roman" w:eastAsia="SimSun" w:hAnsi="Times New Roman" w:cs="Mangal"/>
                <w:kern w:val="1"/>
                <w:sz w:val="24"/>
                <w:szCs w:val="24"/>
                <w:lang w:eastAsia="hi-IN" w:bidi="hi-IN"/>
              </w:rPr>
            </w:pPr>
            <w:r w:rsidRPr="00896BD2">
              <w:rPr>
                <w:rFonts w:ascii="Times New Roman" w:eastAsia="SimSun" w:hAnsi="Times New Roman" w:cs="Mangal"/>
                <w:kern w:val="1"/>
                <w:sz w:val="24"/>
                <w:szCs w:val="24"/>
                <w:lang w:eastAsia="hi-IN" w:bidi="hi-IN"/>
              </w:rPr>
              <w:t>Žák:</w:t>
            </w:r>
          </w:p>
          <w:p w14:paraId="0881B0DC" w14:textId="77777777" w:rsidR="00593C6A" w:rsidRPr="00896BD2" w:rsidRDefault="00593C6A" w:rsidP="00896BD2">
            <w:pPr>
              <w:pStyle w:val="Odstavecseseznamem"/>
              <w:widowControl w:val="0"/>
              <w:numPr>
                <w:ilvl w:val="0"/>
                <w:numId w:val="364"/>
              </w:numPr>
              <w:suppressLineNumbers/>
              <w:suppressAutoHyphens/>
              <w:spacing w:after="120" w:line="240" w:lineRule="auto"/>
              <w:ind w:left="601"/>
              <w:rPr>
                <w:rFonts w:ascii="Times New Roman" w:eastAsia="SimSun" w:hAnsi="Times New Roman" w:cs="Mangal"/>
                <w:kern w:val="1"/>
                <w:sz w:val="24"/>
                <w:szCs w:val="24"/>
                <w:lang w:eastAsia="hi-IN" w:bidi="hi-IN"/>
              </w:rPr>
            </w:pPr>
            <w:r w:rsidRPr="00896BD2">
              <w:rPr>
                <w:rFonts w:ascii="Times New Roman" w:eastAsia="SimSun" w:hAnsi="Times New Roman" w:cs="Mangal"/>
                <w:kern w:val="1"/>
                <w:sz w:val="24"/>
                <w:szCs w:val="24"/>
                <w:lang w:eastAsia="hi-IN" w:bidi="hi-IN"/>
              </w:rPr>
              <w:t>zpívá sborové party z notového záznamu</w:t>
            </w:r>
          </w:p>
          <w:p w14:paraId="726A9F97" w14:textId="77777777" w:rsidR="00593C6A" w:rsidRPr="00896BD2" w:rsidRDefault="00593C6A" w:rsidP="00896BD2">
            <w:pPr>
              <w:pStyle w:val="Odstavecseseznamem"/>
              <w:widowControl w:val="0"/>
              <w:numPr>
                <w:ilvl w:val="0"/>
                <w:numId w:val="364"/>
              </w:numPr>
              <w:suppressLineNumbers/>
              <w:suppressAutoHyphens/>
              <w:spacing w:after="120" w:line="240" w:lineRule="auto"/>
              <w:ind w:left="601"/>
              <w:rPr>
                <w:rFonts w:ascii="Times New Roman" w:eastAsia="SimSun" w:hAnsi="Times New Roman" w:cs="Mangal"/>
                <w:kern w:val="1"/>
                <w:sz w:val="24"/>
                <w:szCs w:val="24"/>
                <w:lang w:eastAsia="hi-IN" w:bidi="hi-IN"/>
              </w:rPr>
            </w:pPr>
            <w:r w:rsidRPr="00896BD2">
              <w:rPr>
                <w:rFonts w:ascii="Times New Roman" w:eastAsia="SimSun" w:hAnsi="Times New Roman" w:cs="Mangal"/>
                <w:kern w:val="1"/>
                <w:sz w:val="24"/>
                <w:szCs w:val="24"/>
                <w:lang w:eastAsia="hi-IN" w:bidi="hi-IN"/>
              </w:rPr>
              <w:t>rozlišuje sluchem hlavní a vedlejší harmonické funkce a dokáže je zapsat pomocí akordických značek v příslušné tónině</w:t>
            </w:r>
          </w:p>
          <w:p w14:paraId="0B463FDD" w14:textId="7F1CE763" w:rsidR="00593C6A" w:rsidRPr="00896BD2" w:rsidRDefault="00593C6A" w:rsidP="00896BD2">
            <w:pPr>
              <w:pStyle w:val="Odstavecseseznamem"/>
              <w:widowControl w:val="0"/>
              <w:numPr>
                <w:ilvl w:val="0"/>
                <w:numId w:val="364"/>
              </w:numPr>
              <w:suppressLineNumbers/>
              <w:suppressAutoHyphens/>
              <w:spacing w:after="120" w:line="240" w:lineRule="auto"/>
              <w:ind w:left="601"/>
              <w:rPr>
                <w:rFonts w:ascii="Times New Roman" w:eastAsia="SimSun" w:hAnsi="Times New Roman" w:cs="Mangal"/>
                <w:kern w:val="1"/>
                <w:sz w:val="24"/>
                <w:szCs w:val="24"/>
                <w:lang w:eastAsia="hi-IN" w:bidi="hi-IN"/>
              </w:rPr>
            </w:pPr>
            <w:r w:rsidRPr="00896BD2">
              <w:rPr>
                <w:rFonts w:ascii="Times New Roman" w:eastAsia="SimSun" w:hAnsi="Times New Roman" w:cs="Mangal"/>
                <w:kern w:val="1"/>
                <w:sz w:val="24"/>
                <w:szCs w:val="24"/>
                <w:lang w:eastAsia="hi-IN" w:bidi="hi-IN"/>
              </w:rPr>
              <w:t>ovládá zpěv vybraných populárních písní a muzikálových melodií</w:t>
            </w:r>
          </w:p>
        </w:tc>
        <w:tc>
          <w:tcPr>
            <w:tcW w:w="4260" w:type="dxa"/>
            <w:shd w:val="clear" w:color="auto" w:fill="auto"/>
          </w:tcPr>
          <w:p w14:paraId="210CB24A" w14:textId="5DECB33C" w:rsidR="00593C6A" w:rsidRPr="00896BD2" w:rsidRDefault="00593C6A" w:rsidP="00896BD2">
            <w:pPr>
              <w:widowControl w:val="0"/>
              <w:suppressLineNumbers/>
              <w:suppressAutoHyphens/>
              <w:snapToGrid w:val="0"/>
              <w:spacing w:after="120" w:line="240" w:lineRule="auto"/>
              <w:contextualSpacing/>
              <w:rPr>
                <w:rFonts w:ascii="Times New Roman" w:eastAsia="SimSun" w:hAnsi="Times New Roman" w:cs="Mangal"/>
                <w:kern w:val="1"/>
                <w:sz w:val="24"/>
                <w:szCs w:val="24"/>
                <w:lang w:eastAsia="hi-IN" w:bidi="hi-IN"/>
              </w:rPr>
            </w:pPr>
            <w:r w:rsidRPr="00896BD2">
              <w:rPr>
                <w:rFonts w:ascii="Times New Roman" w:eastAsia="SimSun" w:hAnsi="Times New Roman" w:cs="Mangal"/>
                <w:b/>
                <w:bCs/>
                <w:kern w:val="1"/>
                <w:sz w:val="24"/>
                <w:szCs w:val="24"/>
                <w:lang w:eastAsia="hi-IN" w:bidi="hi-IN"/>
              </w:rPr>
              <w:t>Intonace a zpěv</w:t>
            </w:r>
          </w:p>
          <w:p w14:paraId="7F2092C7" w14:textId="77777777" w:rsidR="00593C6A" w:rsidRPr="00896BD2" w:rsidRDefault="00593C6A" w:rsidP="00896BD2">
            <w:pPr>
              <w:pStyle w:val="Odstavecseseznamem"/>
              <w:widowControl w:val="0"/>
              <w:numPr>
                <w:ilvl w:val="0"/>
                <w:numId w:val="42"/>
              </w:numPr>
              <w:suppressLineNumbers/>
              <w:suppressAutoHyphens/>
              <w:spacing w:after="120" w:line="240" w:lineRule="auto"/>
              <w:rPr>
                <w:rFonts w:ascii="Times New Roman" w:eastAsia="SimSun" w:hAnsi="Times New Roman" w:cs="Mangal"/>
                <w:kern w:val="1"/>
                <w:sz w:val="24"/>
                <w:szCs w:val="24"/>
                <w:lang w:eastAsia="hi-IN" w:bidi="hi-IN"/>
              </w:rPr>
            </w:pPr>
            <w:r w:rsidRPr="00896BD2">
              <w:rPr>
                <w:rFonts w:ascii="Times New Roman" w:eastAsia="SimSun" w:hAnsi="Times New Roman" w:cs="Mangal"/>
                <w:kern w:val="1"/>
                <w:sz w:val="24"/>
                <w:szCs w:val="24"/>
                <w:lang w:eastAsia="hi-IN" w:bidi="hi-IN"/>
              </w:rPr>
              <w:t>intonace vícehlasu</w:t>
            </w:r>
          </w:p>
          <w:p w14:paraId="1FABCA97" w14:textId="77777777" w:rsidR="00593C6A" w:rsidRPr="00896BD2" w:rsidRDefault="00593C6A" w:rsidP="00896BD2">
            <w:pPr>
              <w:pStyle w:val="Odstavecseseznamem"/>
              <w:widowControl w:val="0"/>
              <w:numPr>
                <w:ilvl w:val="0"/>
                <w:numId w:val="42"/>
              </w:numPr>
              <w:suppressLineNumbers/>
              <w:suppressAutoHyphens/>
              <w:spacing w:after="120" w:line="240" w:lineRule="auto"/>
              <w:rPr>
                <w:rFonts w:ascii="Times New Roman" w:eastAsia="SimSun" w:hAnsi="Times New Roman" w:cs="Mangal"/>
                <w:kern w:val="1"/>
                <w:sz w:val="24"/>
                <w:szCs w:val="24"/>
                <w:lang w:eastAsia="hi-IN" w:bidi="hi-IN"/>
              </w:rPr>
            </w:pPr>
            <w:r w:rsidRPr="00896BD2">
              <w:rPr>
                <w:rFonts w:ascii="Times New Roman" w:eastAsia="SimSun" w:hAnsi="Times New Roman" w:cs="Mangal"/>
                <w:kern w:val="1"/>
                <w:sz w:val="24"/>
                <w:szCs w:val="24"/>
                <w:lang w:eastAsia="hi-IN" w:bidi="hi-IN"/>
              </w:rPr>
              <w:t>zpěv sborových partů</w:t>
            </w:r>
          </w:p>
          <w:p w14:paraId="1C87C4B8" w14:textId="77777777" w:rsidR="00593C6A" w:rsidRPr="00896BD2" w:rsidRDefault="00593C6A" w:rsidP="00896BD2">
            <w:pPr>
              <w:pStyle w:val="Odstavecseseznamem"/>
              <w:widowControl w:val="0"/>
              <w:numPr>
                <w:ilvl w:val="0"/>
                <w:numId w:val="42"/>
              </w:numPr>
              <w:suppressLineNumbers/>
              <w:suppressAutoHyphens/>
              <w:spacing w:after="120" w:line="240" w:lineRule="auto"/>
              <w:rPr>
                <w:rFonts w:ascii="Times New Roman" w:eastAsia="SimSun" w:hAnsi="Times New Roman" w:cs="Mangal"/>
                <w:kern w:val="1"/>
                <w:sz w:val="24"/>
                <w:szCs w:val="24"/>
                <w:lang w:eastAsia="hi-IN" w:bidi="hi-IN"/>
              </w:rPr>
            </w:pPr>
            <w:r w:rsidRPr="00896BD2">
              <w:rPr>
                <w:rFonts w:ascii="Times New Roman" w:eastAsia="SimSun" w:hAnsi="Times New Roman" w:cs="Mangal"/>
                <w:kern w:val="1"/>
                <w:sz w:val="24"/>
                <w:szCs w:val="24"/>
                <w:lang w:eastAsia="hi-IN" w:bidi="hi-IN"/>
              </w:rPr>
              <w:t>intonace septakordů</w:t>
            </w:r>
          </w:p>
          <w:p w14:paraId="1F9293B9" w14:textId="77777777" w:rsidR="00593C6A" w:rsidRPr="00896BD2" w:rsidRDefault="00593C6A" w:rsidP="00896BD2">
            <w:pPr>
              <w:pStyle w:val="Odstavecseseznamem"/>
              <w:widowControl w:val="0"/>
              <w:numPr>
                <w:ilvl w:val="0"/>
                <w:numId w:val="42"/>
              </w:numPr>
              <w:suppressLineNumbers/>
              <w:suppressAutoHyphens/>
              <w:spacing w:after="120" w:line="240" w:lineRule="auto"/>
              <w:rPr>
                <w:rFonts w:ascii="Times New Roman" w:eastAsia="SimSun" w:hAnsi="Times New Roman" w:cs="Mangal"/>
                <w:kern w:val="1"/>
                <w:sz w:val="24"/>
                <w:szCs w:val="24"/>
                <w:lang w:eastAsia="hi-IN" w:bidi="hi-IN"/>
              </w:rPr>
            </w:pPr>
            <w:r w:rsidRPr="00896BD2">
              <w:rPr>
                <w:rFonts w:ascii="Times New Roman" w:eastAsia="SimSun" w:hAnsi="Times New Roman" w:cs="Mangal"/>
                <w:kern w:val="1"/>
                <w:sz w:val="24"/>
                <w:szCs w:val="24"/>
                <w:lang w:eastAsia="hi-IN" w:bidi="hi-IN"/>
              </w:rPr>
              <w:t xml:space="preserve">sluchová analýza harmonických funkcí </w:t>
            </w:r>
          </w:p>
          <w:p w14:paraId="056BE396" w14:textId="7004E4E5" w:rsidR="00593C6A" w:rsidRPr="00896BD2" w:rsidRDefault="00593C6A" w:rsidP="00896BD2">
            <w:pPr>
              <w:pStyle w:val="Odstavecseseznamem"/>
              <w:widowControl w:val="0"/>
              <w:numPr>
                <w:ilvl w:val="0"/>
                <w:numId w:val="42"/>
              </w:numPr>
              <w:suppressLineNumbers/>
              <w:suppressAutoHyphens/>
              <w:spacing w:after="120" w:line="240" w:lineRule="auto"/>
              <w:rPr>
                <w:rFonts w:ascii="Times New Roman" w:eastAsia="SimSun" w:hAnsi="Times New Roman" w:cs="Mangal"/>
                <w:b/>
                <w:bCs/>
                <w:kern w:val="1"/>
                <w:sz w:val="24"/>
                <w:szCs w:val="24"/>
                <w:lang w:eastAsia="hi-IN" w:bidi="hi-IN"/>
              </w:rPr>
            </w:pPr>
            <w:r w:rsidRPr="00896BD2">
              <w:rPr>
                <w:rFonts w:ascii="Times New Roman" w:eastAsia="SimSun" w:hAnsi="Times New Roman" w:cs="Mangal"/>
                <w:kern w:val="1"/>
                <w:sz w:val="24"/>
                <w:szCs w:val="24"/>
                <w:lang w:eastAsia="hi-IN" w:bidi="hi-IN"/>
              </w:rPr>
              <w:t>zpěv vybraných populárních písní a muzikálových melodií</w:t>
            </w:r>
          </w:p>
        </w:tc>
        <w:tc>
          <w:tcPr>
            <w:tcW w:w="1134" w:type="dxa"/>
            <w:shd w:val="clear" w:color="auto" w:fill="auto"/>
          </w:tcPr>
          <w:p w14:paraId="3A0BF8C0" w14:textId="345858F8" w:rsidR="00593C6A" w:rsidRPr="00896BD2" w:rsidRDefault="00593C6A" w:rsidP="00896BD2">
            <w:pPr>
              <w:widowControl w:val="0"/>
              <w:suppressLineNumbers/>
              <w:suppressAutoHyphens/>
              <w:snapToGrid w:val="0"/>
              <w:spacing w:after="120" w:line="240" w:lineRule="auto"/>
              <w:contextualSpacing/>
              <w:jc w:val="center"/>
              <w:rPr>
                <w:rFonts w:ascii="Times New Roman" w:eastAsia="SimSun" w:hAnsi="Times New Roman" w:cs="Mangal"/>
                <w:kern w:val="1"/>
                <w:sz w:val="24"/>
                <w:szCs w:val="24"/>
                <w:lang w:eastAsia="hi-IN" w:bidi="hi-IN"/>
              </w:rPr>
            </w:pPr>
            <w:r w:rsidRPr="00896BD2">
              <w:rPr>
                <w:rFonts w:ascii="Times New Roman" w:eastAsia="SimSun" w:hAnsi="Times New Roman" w:cs="Mangal"/>
                <w:kern w:val="1"/>
                <w:sz w:val="24"/>
                <w:szCs w:val="24"/>
                <w:lang w:eastAsia="hi-IN" w:bidi="hi-IN"/>
              </w:rPr>
              <w:t>2</w:t>
            </w:r>
            <w:r w:rsidR="001B57EC">
              <w:rPr>
                <w:rFonts w:ascii="Times New Roman" w:eastAsia="SimSun" w:hAnsi="Times New Roman" w:cs="Mangal"/>
                <w:kern w:val="1"/>
                <w:sz w:val="24"/>
                <w:szCs w:val="24"/>
                <w:lang w:eastAsia="hi-IN" w:bidi="hi-IN"/>
              </w:rPr>
              <w:t>5</w:t>
            </w:r>
          </w:p>
        </w:tc>
      </w:tr>
      <w:tr w:rsidR="00896BD2" w:rsidRPr="00896BD2" w14:paraId="22FE1525" w14:textId="77777777" w:rsidTr="00896BD2">
        <w:tc>
          <w:tcPr>
            <w:tcW w:w="4211" w:type="dxa"/>
            <w:shd w:val="clear" w:color="auto" w:fill="auto"/>
          </w:tcPr>
          <w:p w14:paraId="50D8C18E" w14:textId="29CF663D" w:rsidR="00896BD2" w:rsidRPr="00896BD2" w:rsidRDefault="00896BD2" w:rsidP="00896BD2">
            <w:pPr>
              <w:widowControl w:val="0"/>
              <w:suppressLineNumbers/>
              <w:suppressAutoHyphens/>
              <w:spacing w:after="120" w:line="240" w:lineRule="auto"/>
              <w:contextualSpacing/>
              <w:rPr>
                <w:rFonts w:ascii="Times New Roman" w:eastAsia="SimSun" w:hAnsi="Times New Roman" w:cs="Mangal"/>
                <w:kern w:val="1"/>
                <w:sz w:val="24"/>
                <w:szCs w:val="24"/>
                <w:lang w:eastAsia="hi-IN" w:bidi="hi-IN"/>
              </w:rPr>
            </w:pPr>
            <w:r w:rsidRPr="00896BD2">
              <w:rPr>
                <w:rFonts w:ascii="Times New Roman" w:eastAsia="SimSun" w:hAnsi="Times New Roman" w:cs="Mangal"/>
                <w:kern w:val="1"/>
                <w:sz w:val="24"/>
                <w:szCs w:val="24"/>
                <w:lang w:eastAsia="hi-IN" w:bidi="hi-IN"/>
              </w:rPr>
              <w:t>Žák:</w:t>
            </w:r>
          </w:p>
          <w:p w14:paraId="1D2DBFA2" w14:textId="69828FEF" w:rsidR="00896BD2" w:rsidRPr="00896BD2" w:rsidRDefault="00896BD2" w:rsidP="00896BD2">
            <w:pPr>
              <w:pStyle w:val="Odstavecseseznamem"/>
              <w:widowControl w:val="0"/>
              <w:numPr>
                <w:ilvl w:val="0"/>
                <w:numId w:val="365"/>
              </w:numPr>
              <w:suppressLineNumbers/>
              <w:suppressAutoHyphens/>
              <w:spacing w:after="120" w:line="240" w:lineRule="auto"/>
              <w:ind w:left="601"/>
              <w:rPr>
                <w:rFonts w:ascii="Times New Roman" w:eastAsia="SimSun" w:hAnsi="Times New Roman" w:cs="Mangal"/>
                <w:kern w:val="1"/>
                <w:sz w:val="24"/>
                <w:szCs w:val="24"/>
                <w:lang w:eastAsia="hi-IN" w:bidi="hi-IN"/>
              </w:rPr>
            </w:pPr>
            <w:r w:rsidRPr="00896BD2">
              <w:rPr>
                <w:rFonts w:ascii="Times New Roman" w:eastAsia="SimSun" w:hAnsi="Times New Roman" w:cs="Mangal"/>
                <w:kern w:val="1"/>
                <w:sz w:val="24"/>
                <w:szCs w:val="24"/>
                <w:lang w:eastAsia="hi-IN" w:bidi="hi-IN"/>
              </w:rPr>
              <w:t>využívá znalostí harmonie při tvorbě doprovodu písní</w:t>
            </w:r>
          </w:p>
          <w:p w14:paraId="7F1D6D0F" w14:textId="77777777" w:rsidR="00896BD2" w:rsidRPr="00896BD2" w:rsidRDefault="00896BD2" w:rsidP="00896BD2">
            <w:pPr>
              <w:pStyle w:val="Odstavecseseznamem"/>
              <w:widowControl w:val="0"/>
              <w:numPr>
                <w:ilvl w:val="0"/>
                <w:numId w:val="365"/>
              </w:numPr>
              <w:suppressLineNumbers/>
              <w:suppressAutoHyphens/>
              <w:spacing w:after="120" w:line="240" w:lineRule="auto"/>
              <w:ind w:left="601"/>
              <w:rPr>
                <w:rFonts w:ascii="Times New Roman" w:eastAsia="SimSun" w:hAnsi="Times New Roman" w:cs="Mangal"/>
                <w:kern w:val="1"/>
                <w:sz w:val="24"/>
                <w:szCs w:val="24"/>
                <w:lang w:eastAsia="hi-IN" w:bidi="hi-IN"/>
              </w:rPr>
            </w:pPr>
            <w:r w:rsidRPr="00896BD2">
              <w:rPr>
                <w:rFonts w:ascii="Times New Roman" w:eastAsia="SimSun" w:hAnsi="Times New Roman" w:cs="Mangal"/>
                <w:kern w:val="1"/>
                <w:sz w:val="24"/>
                <w:szCs w:val="24"/>
                <w:lang w:eastAsia="hi-IN" w:bidi="hi-IN"/>
              </w:rPr>
              <w:t>vytváří dvojhlasé a tříhlasé úpravy písní vhodné pro sborový zpěv</w:t>
            </w:r>
          </w:p>
          <w:p w14:paraId="26EDD608" w14:textId="60308199" w:rsidR="00896BD2" w:rsidRPr="00896BD2" w:rsidRDefault="00896BD2" w:rsidP="00896BD2">
            <w:pPr>
              <w:pStyle w:val="Odstavecseseznamem"/>
              <w:widowControl w:val="0"/>
              <w:numPr>
                <w:ilvl w:val="0"/>
                <w:numId w:val="365"/>
              </w:numPr>
              <w:suppressLineNumbers/>
              <w:suppressAutoHyphens/>
              <w:snapToGrid w:val="0"/>
              <w:spacing w:after="120" w:line="240" w:lineRule="auto"/>
              <w:ind w:left="601"/>
              <w:rPr>
                <w:rFonts w:ascii="Times New Roman" w:eastAsia="SimSun" w:hAnsi="Times New Roman" w:cs="Mangal"/>
                <w:kern w:val="1"/>
                <w:sz w:val="24"/>
                <w:szCs w:val="24"/>
                <w:lang w:eastAsia="hi-IN" w:bidi="hi-IN"/>
              </w:rPr>
            </w:pPr>
            <w:r w:rsidRPr="00896BD2">
              <w:rPr>
                <w:rFonts w:ascii="Times New Roman" w:eastAsia="SimSun" w:hAnsi="Times New Roman" w:cs="Mangal"/>
                <w:kern w:val="1"/>
                <w:sz w:val="24"/>
                <w:szCs w:val="24"/>
                <w:lang w:eastAsia="hi-IN" w:bidi="hi-IN"/>
              </w:rPr>
              <w:t>tvoří jednoduchá aranžmá s</w:t>
            </w:r>
            <w:r w:rsidR="00F023D5">
              <w:rPr>
                <w:rFonts w:ascii="Times New Roman" w:eastAsia="SimSun" w:hAnsi="Times New Roman" w:cs="Mangal"/>
                <w:kern w:val="1"/>
                <w:sz w:val="24"/>
                <w:szCs w:val="24"/>
                <w:lang w:eastAsia="hi-IN" w:bidi="hi-IN"/>
              </w:rPr>
              <w:t> </w:t>
            </w:r>
            <w:r w:rsidRPr="00896BD2">
              <w:rPr>
                <w:rFonts w:ascii="Times New Roman" w:eastAsia="SimSun" w:hAnsi="Times New Roman" w:cs="Mangal"/>
                <w:kern w:val="1"/>
                <w:sz w:val="24"/>
                <w:szCs w:val="24"/>
                <w:lang w:eastAsia="hi-IN" w:bidi="hi-IN"/>
              </w:rPr>
              <w:t>využitím nástrojů Orffova instrumentáře</w:t>
            </w:r>
          </w:p>
          <w:p w14:paraId="0D38B4DF" w14:textId="77777777" w:rsidR="00896BD2" w:rsidRPr="00896BD2" w:rsidRDefault="00896BD2" w:rsidP="00896BD2">
            <w:pPr>
              <w:pStyle w:val="Odstavecseseznamem"/>
              <w:widowControl w:val="0"/>
              <w:numPr>
                <w:ilvl w:val="0"/>
                <w:numId w:val="365"/>
              </w:numPr>
              <w:suppressLineNumbers/>
              <w:suppressAutoHyphens/>
              <w:snapToGrid w:val="0"/>
              <w:spacing w:after="120" w:line="240" w:lineRule="auto"/>
              <w:ind w:left="601"/>
              <w:rPr>
                <w:rFonts w:ascii="Times New Roman" w:eastAsia="SimSun" w:hAnsi="Times New Roman" w:cs="Mangal"/>
                <w:kern w:val="1"/>
                <w:sz w:val="24"/>
                <w:szCs w:val="24"/>
                <w:lang w:eastAsia="hi-IN" w:bidi="hi-IN"/>
              </w:rPr>
            </w:pPr>
            <w:r w:rsidRPr="00896BD2">
              <w:rPr>
                <w:rFonts w:ascii="Times New Roman" w:eastAsia="SimSun" w:hAnsi="Times New Roman" w:cs="Mangal"/>
                <w:kern w:val="1"/>
                <w:sz w:val="24"/>
                <w:szCs w:val="24"/>
                <w:lang w:eastAsia="hi-IN" w:bidi="hi-IN"/>
              </w:rPr>
              <w:t>při tvorbě aranžmá či improvizaci vědomě využívá základních principů stavby hudebního díla</w:t>
            </w:r>
          </w:p>
          <w:p w14:paraId="537F78D2" w14:textId="77777777" w:rsidR="00896BD2" w:rsidRPr="00896BD2" w:rsidRDefault="00896BD2" w:rsidP="00896BD2">
            <w:pPr>
              <w:pStyle w:val="Odstavecseseznamem"/>
              <w:widowControl w:val="0"/>
              <w:numPr>
                <w:ilvl w:val="0"/>
                <w:numId w:val="365"/>
              </w:numPr>
              <w:suppressLineNumbers/>
              <w:suppressAutoHyphens/>
              <w:snapToGrid w:val="0"/>
              <w:spacing w:after="120" w:line="240" w:lineRule="auto"/>
              <w:ind w:left="601"/>
              <w:rPr>
                <w:rFonts w:ascii="Times New Roman" w:eastAsia="SimSun" w:hAnsi="Times New Roman" w:cs="Mangal"/>
                <w:kern w:val="1"/>
                <w:sz w:val="24"/>
                <w:szCs w:val="24"/>
                <w:lang w:eastAsia="hi-IN" w:bidi="hi-IN"/>
              </w:rPr>
            </w:pPr>
            <w:r w:rsidRPr="00896BD2">
              <w:rPr>
                <w:rFonts w:ascii="Times New Roman" w:eastAsia="SimSun" w:hAnsi="Times New Roman" w:cs="Mangal"/>
                <w:kern w:val="1"/>
                <w:sz w:val="24"/>
                <w:szCs w:val="24"/>
                <w:lang w:eastAsia="hi-IN" w:bidi="hi-IN"/>
              </w:rPr>
              <w:t>rozpozná homofonní a polyfonní výstavbu hudebního díla</w:t>
            </w:r>
          </w:p>
          <w:p w14:paraId="2D0C8185" w14:textId="3D09043B" w:rsidR="00896BD2" w:rsidRPr="00896BD2" w:rsidRDefault="00896BD2" w:rsidP="00896BD2">
            <w:pPr>
              <w:pStyle w:val="Odstavecseseznamem"/>
              <w:widowControl w:val="0"/>
              <w:numPr>
                <w:ilvl w:val="0"/>
                <w:numId w:val="365"/>
              </w:numPr>
              <w:suppressLineNumbers/>
              <w:suppressAutoHyphens/>
              <w:snapToGrid w:val="0"/>
              <w:spacing w:after="120" w:line="240" w:lineRule="auto"/>
              <w:ind w:left="601"/>
              <w:rPr>
                <w:rFonts w:ascii="Times New Roman" w:eastAsia="SimSun" w:hAnsi="Times New Roman" w:cs="Mangal"/>
                <w:kern w:val="1"/>
                <w:sz w:val="24"/>
                <w:szCs w:val="24"/>
                <w:lang w:eastAsia="hi-IN" w:bidi="hi-IN"/>
              </w:rPr>
            </w:pPr>
            <w:r w:rsidRPr="00896BD2">
              <w:rPr>
                <w:rFonts w:ascii="Times New Roman" w:eastAsia="SimSun" w:hAnsi="Times New Roman" w:cs="Mangal"/>
                <w:kern w:val="1"/>
                <w:sz w:val="24"/>
                <w:szCs w:val="24"/>
                <w:lang w:eastAsia="hi-IN" w:bidi="hi-IN"/>
              </w:rPr>
              <w:t>ovládá základní polyfonní i klasické formy a dokáže rozlišit typické hudební druhy, žánry a scénické hudební útvary</w:t>
            </w:r>
          </w:p>
        </w:tc>
        <w:tc>
          <w:tcPr>
            <w:tcW w:w="4260" w:type="dxa"/>
            <w:shd w:val="clear" w:color="auto" w:fill="auto"/>
          </w:tcPr>
          <w:p w14:paraId="4DFFA2F9" w14:textId="77777777" w:rsidR="00896BD2" w:rsidRPr="00896BD2" w:rsidRDefault="00896BD2" w:rsidP="00896BD2">
            <w:pPr>
              <w:widowControl w:val="0"/>
              <w:suppressLineNumbers/>
              <w:suppressAutoHyphens/>
              <w:spacing w:after="120" w:line="240" w:lineRule="auto"/>
              <w:contextualSpacing/>
              <w:rPr>
                <w:rFonts w:ascii="Times New Roman" w:eastAsia="SimSun" w:hAnsi="Times New Roman" w:cs="Mangal"/>
                <w:kern w:val="1"/>
                <w:sz w:val="24"/>
                <w:szCs w:val="24"/>
                <w:lang w:eastAsia="hi-IN" w:bidi="hi-IN"/>
              </w:rPr>
            </w:pPr>
            <w:r w:rsidRPr="00896BD2">
              <w:rPr>
                <w:rFonts w:ascii="Times New Roman" w:eastAsia="SimSun" w:hAnsi="Times New Roman" w:cs="Mangal"/>
                <w:b/>
                <w:bCs/>
                <w:kern w:val="1"/>
                <w:sz w:val="24"/>
                <w:szCs w:val="24"/>
                <w:lang w:eastAsia="hi-IN" w:bidi="hi-IN"/>
              </w:rPr>
              <w:t>Hudební teorie</w:t>
            </w:r>
          </w:p>
          <w:p w14:paraId="631BFBE7" w14:textId="77777777" w:rsidR="00896BD2" w:rsidRPr="00896BD2" w:rsidRDefault="00896BD2" w:rsidP="00896BD2">
            <w:pPr>
              <w:pStyle w:val="Odstavecseseznamem"/>
              <w:widowControl w:val="0"/>
              <w:numPr>
                <w:ilvl w:val="0"/>
                <w:numId w:val="42"/>
              </w:numPr>
              <w:suppressLineNumbers/>
              <w:suppressAutoHyphens/>
              <w:spacing w:after="120" w:line="240" w:lineRule="auto"/>
              <w:rPr>
                <w:rFonts w:ascii="Times New Roman" w:eastAsia="SimSun" w:hAnsi="Times New Roman" w:cs="Mangal"/>
                <w:kern w:val="1"/>
                <w:sz w:val="24"/>
                <w:szCs w:val="24"/>
                <w:lang w:eastAsia="hi-IN" w:bidi="hi-IN"/>
              </w:rPr>
            </w:pPr>
            <w:r w:rsidRPr="00896BD2">
              <w:rPr>
                <w:rFonts w:ascii="Times New Roman" w:eastAsia="SimSun" w:hAnsi="Times New Roman" w:cs="Mangal"/>
                <w:kern w:val="1"/>
                <w:sz w:val="24"/>
                <w:szCs w:val="24"/>
                <w:lang w:eastAsia="hi-IN" w:bidi="hi-IN"/>
              </w:rPr>
              <w:t xml:space="preserve"> využití znalosti harmonie při tvorbě doprovodu</w:t>
            </w:r>
          </w:p>
          <w:p w14:paraId="439BB7C4" w14:textId="77777777" w:rsidR="00896BD2" w:rsidRPr="00896BD2" w:rsidRDefault="00896BD2" w:rsidP="00896BD2">
            <w:pPr>
              <w:pStyle w:val="Odstavecseseznamem"/>
              <w:widowControl w:val="0"/>
              <w:numPr>
                <w:ilvl w:val="0"/>
                <w:numId w:val="42"/>
              </w:numPr>
              <w:suppressAutoHyphens/>
              <w:spacing w:after="120" w:line="240" w:lineRule="auto"/>
              <w:rPr>
                <w:rFonts w:ascii="Times New Roman" w:eastAsia="SimSun" w:hAnsi="Times New Roman" w:cs="Mangal"/>
                <w:kern w:val="1"/>
                <w:sz w:val="24"/>
                <w:szCs w:val="24"/>
                <w:lang w:eastAsia="hi-IN" w:bidi="hi-IN"/>
              </w:rPr>
            </w:pPr>
            <w:r w:rsidRPr="00896BD2">
              <w:rPr>
                <w:rFonts w:ascii="Times New Roman" w:eastAsia="SimSun" w:hAnsi="Times New Roman" w:cs="Mangal"/>
                <w:kern w:val="1"/>
                <w:sz w:val="24"/>
                <w:szCs w:val="24"/>
                <w:lang w:eastAsia="hi-IN" w:bidi="hi-IN"/>
              </w:rPr>
              <w:t>tvorba lidového dvojhlasu</w:t>
            </w:r>
          </w:p>
          <w:p w14:paraId="47E5B4CB" w14:textId="77777777" w:rsidR="00896BD2" w:rsidRPr="00896BD2" w:rsidRDefault="00896BD2" w:rsidP="00896BD2">
            <w:pPr>
              <w:pStyle w:val="Odstavecseseznamem"/>
              <w:widowControl w:val="0"/>
              <w:numPr>
                <w:ilvl w:val="0"/>
                <w:numId w:val="42"/>
              </w:numPr>
              <w:suppressAutoHyphens/>
              <w:spacing w:after="120" w:line="240" w:lineRule="auto"/>
              <w:rPr>
                <w:rFonts w:ascii="Times New Roman" w:eastAsia="SimSun" w:hAnsi="Times New Roman" w:cs="Mangal"/>
                <w:kern w:val="1"/>
                <w:sz w:val="24"/>
                <w:szCs w:val="24"/>
                <w:lang w:eastAsia="hi-IN" w:bidi="hi-IN"/>
              </w:rPr>
            </w:pPr>
            <w:r w:rsidRPr="00896BD2">
              <w:rPr>
                <w:rFonts w:ascii="Times New Roman" w:eastAsia="SimSun" w:hAnsi="Times New Roman" w:cs="Mangal"/>
                <w:kern w:val="1"/>
                <w:sz w:val="24"/>
                <w:szCs w:val="24"/>
                <w:lang w:eastAsia="hi-IN" w:bidi="hi-IN"/>
              </w:rPr>
              <w:t>trojhlasé úpravy lidových písní</w:t>
            </w:r>
          </w:p>
          <w:p w14:paraId="52559A60" w14:textId="77777777" w:rsidR="00896BD2" w:rsidRPr="00896BD2" w:rsidRDefault="00896BD2" w:rsidP="00896BD2">
            <w:pPr>
              <w:pStyle w:val="Odstavecseseznamem"/>
              <w:widowControl w:val="0"/>
              <w:numPr>
                <w:ilvl w:val="0"/>
                <w:numId w:val="42"/>
              </w:numPr>
              <w:suppressLineNumbers/>
              <w:suppressAutoHyphens/>
              <w:spacing w:after="120" w:line="240" w:lineRule="auto"/>
              <w:rPr>
                <w:rFonts w:ascii="Times New Roman" w:eastAsia="SimSun" w:hAnsi="Times New Roman" w:cs="Mangal"/>
                <w:kern w:val="1"/>
                <w:sz w:val="24"/>
                <w:szCs w:val="24"/>
                <w:lang w:eastAsia="hi-IN" w:bidi="hi-IN"/>
              </w:rPr>
            </w:pPr>
            <w:r w:rsidRPr="00896BD2">
              <w:rPr>
                <w:rFonts w:ascii="Times New Roman" w:eastAsia="SimSun" w:hAnsi="Times New Roman" w:cs="Mangal"/>
                <w:kern w:val="1"/>
                <w:sz w:val="24"/>
                <w:szCs w:val="24"/>
                <w:lang w:eastAsia="hi-IN" w:bidi="hi-IN"/>
              </w:rPr>
              <w:t>akordické značky</w:t>
            </w:r>
          </w:p>
          <w:p w14:paraId="39102B6B" w14:textId="77777777" w:rsidR="00896BD2" w:rsidRPr="00896BD2" w:rsidRDefault="00896BD2" w:rsidP="00896BD2">
            <w:pPr>
              <w:pStyle w:val="Odstavecseseznamem"/>
              <w:widowControl w:val="0"/>
              <w:numPr>
                <w:ilvl w:val="0"/>
                <w:numId w:val="42"/>
              </w:numPr>
              <w:suppressLineNumbers/>
              <w:suppressAutoHyphens/>
              <w:spacing w:after="120" w:line="240" w:lineRule="auto"/>
              <w:rPr>
                <w:rFonts w:ascii="Times New Roman" w:eastAsia="SimSun" w:hAnsi="Times New Roman" w:cs="Mangal"/>
                <w:kern w:val="1"/>
                <w:sz w:val="24"/>
                <w:szCs w:val="24"/>
                <w:lang w:eastAsia="hi-IN" w:bidi="hi-IN"/>
              </w:rPr>
            </w:pPr>
            <w:r w:rsidRPr="00896BD2">
              <w:rPr>
                <w:rFonts w:ascii="Times New Roman" w:eastAsia="SimSun" w:hAnsi="Times New Roman" w:cs="Mangal"/>
                <w:kern w:val="1"/>
                <w:sz w:val="24"/>
                <w:szCs w:val="24"/>
                <w:lang w:eastAsia="hi-IN" w:bidi="hi-IN"/>
              </w:rPr>
              <w:t>tvorba jednoduchých aranžmá s doprovodem nástrojů Orffova instrumentáře</w:t>
            </w:r>
          </w:p>
          <w:p w14:paraId="3C5E79D8" w14:textId="77777777" w:rsidR="00896BD2" w:rsidRPr="00896BD2" w:rsidRDefault="00896BD2" w:rsidP="00896BD2">
            <w:pPr>
              <w:pStyle w:val="Odstavecseseznamem"/>
              <w:widowControl w:val="0"/>
              <w:numPr>
                <w:ilvl w:val="0"/>
                <w:numId w:val="42"/>
              </w:numPr>
              <w:suppressLineNumbers/>
              <w:suppressAutoHyphens/>
              <w:spacing w:after="120" w:line="240" w:lineRule="auto"/>
              <w:rPr>
                <w:rFonts w:ascii="Times New Roman" w:eastAsia="SimSun" w:hAnsi="Times New Roman" w:cs="Mangal"/>
                <w:kern w:val="1"/>
                <w:sz w:val="24"/>
                <w:szCs w:val="24"/>
                <w:lang w:eastAsia="hi-IN" w:bidi="hi-IN"/>
              </w:rPr>
            </w:pPr>
            <w:r w:rsidRPr="00896BD2">
              <w:rPr>
                <w:rFonts w:ascii="Times New Roman" w:eastAsia="SimSun" w:hAnsi="Times New Roman" w:cs="Mangal"/>
                <w:kern w:val="1"/>
                <w:sz w:val="24"/>
                <w:szCs w:val="24"/>
                <w:lang w:eastAsia="hi-IN" w:bidi="hi-IN"/>
              </w:rPr>
              <w:t>základní principy stavby hudebního díla</w:t>
            </w:r>
          </w:p>
          <w:p w14:paraId="0F75225F" w14:textId="77777777" w:rsidR="00896BD2" w:rsidRPr="00896BD2" w:rsidRDefault="00896BD2" w:rsidP="00896BD2">
            <w:pPr>
              <w:pStyle w:val="Odstavecseseznamem"/>
              <w:widowControl w:val="0"/>
              <w:numPr>
                <w:ilvl w:val="0"/>
                <w:numId w:val="42"/>
              </w:numPr>
              <w:suppressLineNumbers/>
              <w:suppressAutoHyphens/>
              <w:spacing w:after="120" w:line="240" w:lineRule="auto"/>
              <w:rPr>
                <w:rFonts w:ascii="Times New Roman" w:eastAsia="SimSun" w:hAnsi="Times New Roman" w:cs="Mangal"/>
                <w:kern w:val="1"/>
                <w:sz w:val="24"/>
                <w:szCs w:val="24"/>
                <w:lang w:eastAsia="hi-IN" w:bidi="hi-IN"/>
              </w:rPr>
            </w:pPr>
            <w:r w:rsidRPr="00896BD2">
              <w:rPr>
                <w:rFonts w:ascii="Times New Roman" w:eastAsia="SimSun" w:hAnsi="Times New Roman" w:cs="Mangal"/>
                <w:kern w:val="1"/>
                <w:sz w:val="24"/>
                <w:szCs w:val="24"/>
                <w:lang w:eastAsia="hi-IN" w:bidi="hi-IN"/>
              </w:rPr>
              <w:t>homofonie x polyfonie</w:t>
            </w:r>
          </w:p>
          <w:p w14:paraId="1BB45441" w14:textId="77777777" w:rsidR="00896BD2" w:rsidRPr="00896BD2" w:rsidRDefault="00896BD2" w:rsidP="00896BD2">
            <w:pPr>
              <w:pStyle w:val="Odstavecseseznamem"/>
              <w:widowControl w:val="0"/>
              <w:numPr>
                <w:ilvl w:val="0"/>
                <w:numId w:val="42"/>
              </w:numPr>
              <w:suppressLineNumbers/>
              <w:suppressAutoHyphens/>
              <w:spacing w:after="120" w:line="240" w:lineRule="auto"/>
              <w:rPr>
                <w:rFonts w:ascii="Times New Roman" w:eastAsia="SimSun" w:hAnsi="Times New Roman" w:cs="Mangal"/>
                <w:kern w:val="1"/>
                <w:sz w:val="24"/>
                <w:szCs w:val="24"/>
                <w:lang w:eastAsia="hi-IN" w:bidi="hi-IN"/>
              </w:rPr>
            </w:pPr>
            <w:r w:rsidRPr="00896BD2">
              <w:rPr>
                <w:rFonts w:ascii="Times New Roman" w:eastAsia="SimSun" w:hAnsi="Times New Roman" w:cs="Mangal"/>
                <w:kern w:val="1"/>
                <w:sz w:val="24"/>
                <w:szCs w:val="24"/>
                <w:lang w:eastAsia="hi-IN" w:bidi="hi-IN"/>
              </w:rPr>
              <w:t>polyfonní formy – fuga</w:t>
            </w:r>
          </w:p>
          <w:p w14:paraId="70110EDD" w14:textId="77777777" w:rsidR="00896BD2" w:rsidRPr="00896BD2" w:rsidRDefault="00896BD2" w:rsidP="00896BD2">
            <w:pPr>
              <w:pStyle w:val="Odstavecseseznamem"/>
              <w:widowControl w:val="0"/>
              <w:numPr>
                <w:ilvl w:val="0"/>
                <w:numId w:val="42"/>
              </w:numPr>
              <w:suppressLineNumbers/>
              <w:suppressAutoHyphens/>
              <w:spacing w:after="120" w:line="240" w:lineRule="auto"/>
              <w:rPr>
                <w:rFonts w:ascii="Times New Roman" w:eastAsia="SimSun" w:hAnsi="Times New Roman" w:cs="Mangal"/>
                <w:kern w:val="1"/>
                <w:sz w:val="24"/>
                <w:szCs w:val="24"/>
                <w:lang w:eastAsia="hi-IN" w:bidi="hi-IN"/>
              </w:rPr>
            </w:pPr>
            <w:r w:rsidRPr="00896BD2">
              <w:rPr>
                <w:rFonts w:ascii="Times New Roman" w:eastAsia="SimSun" w:hAnsi="Times New Roman" w:cs="Mangal"/>
                <w:kern w:val="1"/>
                <w:sz w:val="24"/>
                <w:szCs w:val="24"/>
                <w:lang w:eastAsia="hi-IN" w:bidi="hi-IN"/>
              </w:rPr>
              <w:t>klasické formy – sonátová, písňová, rondo, cyklická forma</w:t>
            </w:r>
          </w:p>
          <w:p w14:paraId="5974188A" w14:textId="77777777" w:rsidR="00896BD2" w:rsidRPr="00896BD2" w:rsidRDefault="00896BD2" w:rsidP="00896BD2">
            <w:pPr>
              <w:pStyle w:val="Odstavecseseznamem"/>
              <w:widowControl w:val="0"/>
              <w:numPr>
                <w:ilvl w:val="0"/>
                <w:numId w:val="42"/>
              </w:numPr>
              <w:suppressLineNumbers/>
              <w:suppressAutoHyphens/>
              <w:spacing w:after="120" w:line="240" w:lineRule="auto"/>
              <w:rPr>
                <w:rFonts w:ascii="Times New Roman" w:eastAsia="SimSun" w:hAnsi="Times New Roman" w:cs="Mangal"/>
                <w:kern w:val="1"/>
                <w:sz w:val="24"/>
                <w:szCs w:val="24"/>
                <w:lang w:eastAsia="hi-IN" w:bidi="hi-IN"/>
              </w:rPr>
            </w:pPr>
            <w:r w:rsidRPr="00896BD2">
              <w:rPr>
                <w:rFonts w:ascii="Times New Roman" w:eastAsia="SimSun" w:hAnsi="Times New Roman" w:cs="Mangal"/>
                <w:kern w:val="1"/>
                <w:sz w:val="24"/>
                <w:szCs w:val="24"/>
                <w:lang w:eastAsia="hi-IN" w:bidi="hi-IN"/>
              </w:rPr>
              <w:t>hudební druhy a žánry – koncert, symfonie, mše</w:t>
            </w:r>
          </w:p>
          <w:p w14:paraId="53D18C94" w14:textId="1DF417F0" w:rsidR="00896BD2" w:rsidRPr="00896BD2" w:rsidRDefault="00896BD2" w:rsidP="00896BD2">
            <w:pPr>
              <w:pStyle w:val="Odstavecseseznamem"/>
              <w:widowControl w:val="0"/>
              <w:numPr>
                <w:ilvl w:val="0"/>
                <w:numId w:val="42"/>
              </w:numPr>
              <w:suppressLineNumbers/>
              <w:suppressAutoHyphens/>
              <w:spacing w:after="120" w:line="240" w:lineRule="auto"/>
              <w:rPr>
                <w:rFonts w:ascii="Times New Roman" w:eastAsia="SimSun" w:hAnsi="Times New Roman" w:cs="Mangal"/>
                <w:b/>
                <w:bCs/>
                <w:kern w:val="1"/>
                <w:sz w:val="24"/>
                <w:szCs w:val="24"/>
                <w:lang w:eastAsia="hi-IN" w:bidi="hi-IN"/>
              </w:rPr>
            </w:pPr>
            <w:r w:rsidRPr="00896BD2">
              <w:rPr>
                <w:rFonts w:ascii="Times New Roman" w:eastAsia="SimSun" w:hAnsi="Times New Roman" w:cs="Mangal"/>
                <w:kern w:val="1"/>
                <w:sz w:val="24"/>
                <w:szCs w:val="24"/>
                <w:lang w:eastAsia="hi-IN" w:bidi="hi-IN"/>
              </w:rPr>
              <w:t>scénické hudební útvary – hudební revue, opereta, muzikál, kantáta, oratorium</w:t>
            </w:r>
          </w:p>
        </w:tc>
        <w:tc>
          <w:tcPr>
            <w:tcW w:w="1134" w:type="dxa"/>
            <w:shd w:val="clear" w:color="auto" w:fill="auto"/>
          </w:tcPr>
          <w:p w14:paraId="290AEBA0" w14:textId="619BE315" w:rsidR="00896BD2" w:rsidRPr="00896BD2" w:rsidRDefault="00896BD2" w:rsidP="00896BD2">
            <w:pPr>
              <w:widowControl w:val="0"/>
              <w:suppressLineNumbers/>
              <w:suppressAutoHyphens/>
              <w:snapToGrid w:val="0"/>
              <w:spacing w:after="120" w:line="240" w:lineRule="auto"/>
              <w:contextualSpacing/>
              <w:jc w:val="center"/>
              <w:rPr>
                <w:rFonts w:ascii="Times New Roman" w:eastAsia="SimSun" w:hAnsi="Times New Roman" w:cs="Mangal"/>
                <w:kern w:val="1"/>
                <w:sz w:val="24"/>
                <w:szCs w:val="24"/>
                <w:lang w:eastAsia="hi-IN" w:bidi="hi-IN"/>
              </w:rPr>
            </w:pPr>
            <w:r w:rsidRPr="00896BD2">
              <w:rPr>
                <w:rFonts w:ascii="Times New Roman" w:eastAsia="SimSun" w:hAnsi="Times New Roman" w:cs="Mangal"/>
                <w:kern w:val="1"/>
                <w:sz w:val="24"/>
                <w:szCs w:val="24"/>
                <w:lang w:eastAsia="hi-IN" w:bidi="hi-IN"/>
              </w:rPr>
              <w:t>2</w:t>
            </w:r>
            <w:r w:rsidR="001B57EC">
              <w:rPr>
                <w:rFonts w:ascii="Times New Roman" w:eastAsia="SimSun" w:hAnsi="Times New Roman" w:cs="Mangal"/>
                <w:kern w:val="1"/>
                <w:sz w:val="24"/>
                <w:szCs w:val="24"/>
                <w:lang w:eastAsia="hi-IN" w:bidi="hi-IN"/>
              </w:rPr>
              <w:t>5</w:t>
            </w:r>
          </w:p>
        </w:tc>
      </w:tr>
      <w:tr w:rsidR="00896BD2" w:rsidRPr="00896BD2" w14:paraId="02A5BD47" w14:textId="77777777" w:rsidTr="00896BD2">
        <w:tc>
          <w:tcPr>
            <w:tcW w:w="4211" w:type="dxa"/>
            <w:shd w:val="clear" w:color="auto" w:fill="auto"/>
          </w:tcPr>
          <w:p w14:paraId="1A4EDE4D" w14:textId="07E3F098" w:rsidR="00896BD2" w:rsidRPr="00896BD2" w:rsidRDefault="00896BD2" w:rsidP="00896BD2">
            <w:pPr>
              <w:widowControl w:val="0"/>
              <w:suppressLineNumbers/>
              <w:suppressAutoHyphens/>
              <w:spacing w:after="120" w:line="240" w:lineRule="auto"/>
              <w:contextualSpacing/>
              <w:rPr>
                <w:rFonts w:ascii="Times New Roman" w:eastAsia="SimSun" w:hAnsi="Times New Roman" w:cs="Mangal"/>
                <w:kern w:val="1"/>
                <w:sz w:val="24"/>
                <w:szCs w:val="24"/>
                <w:lang w:eastAsia="hi-IN" w:bidi="hi-IN"/>
              </w:rPr>
            </w:pPr>
            <w:r w:rsidRPr="00896BD2">
              <w:rPr>
                <w:rFonts w:ascii="Times New Roman" w:eastAsia="SimSun" w:hAnsi="Times New Roman" w:cs="Mangal"/>
                <w:kern w:val="1"/>
                <w:sz w:val="24"/>
                <w:szCs w:val="24"/>
                <w:lang w:eastAsia="hi-IN" w:bidi="hi-IN"/>
              </w:rPr>
              <w:t>Žák:</w:t>
            </w:r>
          </w:p>
          <w:p w14:paraId="6660B1AB" w14:textId="3847171F" w:rsidR="00896BD2" w:rsidRPr="00896BD2" w:rsidRDefault="00896BD2" w:rsidP="00896BD2">
            <w:pPr>
              <w:pStyle w:val="Odstavecseseznamem"/>
              <w:widowControl w:val="0"/>
              <w:numPr>
                <w:ilvl w:val="0"/>
                <w:numId w:val="366"/>
              </w:numPr>
              <w:suppressLineNumbers/>
              <w:suppressAutoHyphens/>
              <w:spacing w:after="120" w:line="240" w:lineRule="auto"/>
              <w:ind w:left="601"/>
              <w:rPr>
                <w:rFonts w:ascii="Times New Roman" w:eastAsia="SimSun" w:hAnsi="Times New Roman" w:cs="Mangal"/>
                <w:kern w:val="1"/>
                <w:sz w:val="24"/>
                <w:szCs w:val="24"/>
                <w:lang w:eastAsia="hi-IN" w:bidi="hi-IN"/>
              </w:rPr>
            </w:pPr>
            <w:r w:rsidRPr="00896BD2">
              <w:rPr>
                <w:rFonts w:ascii="Times New Roman" w:eastAsia="SimSun" w:hAnsi="Times New Roman" w:cs="Mangal"/>
                <w:kern w:val="1"/>
                <w:sz w:val="24"/>
                <w:szCs w:val="24"/>
                <w:lang w:eastAsia="hi-IN" w:bidi="hi-IN"/>
              </w:rPr>
              <w:t>orientuje se v hudebních směrech 20. století</w:t>
            </w:r>
          </w:p>
          <w:p w14:paraId="268CE6BB" w14:textId="77777777" w:rsidR="00896BD2" w:rsidRPr="00896BD2" w:rsidRDefault="00896BD2" w:rsidP="00896BD2">
            <w:pPr>
              <w:pStyle w:val="Odstavecseseznamem"/>
              <w:widowControl w:val="0"/>
              <w:numPr>
                <w:ilvl w:val="0"/>
                <w:numId w:val="366"/>
              </w:numPr>
              <w:suppressLineNumbers/>
              <w:suppressAutoHyphens/>
              <w:spacing w:after="120" w:line="240" w:lineRule="auto"/>
              <w:ind w:left="601"/>
              <w:rPr>
                <w:rFonts w:ascii="Times New Roman" w:eastAsia="SimSun" w:hAnsi="Times New Roman" w:cs="Mangal"/>
                <w:kern w:val="1"/>
                <w:sz w:val="24"/>
                <w:szCs w:val="24"/>
                <w:lang w:eastAsia="hi-IN" w:bidi="hi-IN"/>
              </w:rPr>
            </w:pPr>
            <w:r w:rsidRPr="00896BD2">
              <w:rPr>
                <w:rFonts w:ascii="Times New Roman" w:eastAsia="SimSun" w:hAnsi="Times New Roman" w:cs="Mangal"/>
                <w:kern w:val="1"/>
                <w:sz w:val="24"/>
                <w:szCs w:val="24"/>
                <w:lang w:eastAsia="hi-IN" w:bidi="hi-IN"/>
              </w:rPr>
              <w:t>poslouchá hudbu světových i českých tvůrců 20. století</w:t>
            </w:r>
          </w:p>
          <w:p w14:paraId="067C6635" w14:textId="77777777" w:rsidR="00896BD2" w:rsidRPr="00896BD2" w:rsidRDefault="00896BD2" w:rsidP="00896BD2">
            <w:pPr>
              <w:pStyle w:val="Odstavecseseznamem"/>
              <w:widowControl w:val="0"/>
              <w:numPr>
                <w:ilvl w:val="0"/>
                <w:numId w:val="366"/>
              </w:numPr>
              <w:suppressLineNumbers/>
              <w:suppressAutoHyphens/>
              <w:spacing w:after="120" w:line="240" w:lineRule="auto"/>
              <w:ind w:left="601"/>
              <w:rPr>
                <w:rFonts w:ascii="Times New Roman" w:eastAsia="SimSun" w:hAnsi="Times New Roman" w:cs="Mangal"/>
                <w:kern w:val="1"/>
                <w:sz w:val="24"/>
                <w:szCs w:val="24"/>
                <w:lang w:eastAsia="hi-IN" w:bidi="hi-IN"/>
              </w:rPr>
            </w:pPr>
            <w:r w:rsidRPr="00896BD2">
              <w:rPr>
                <w:rFonts w:ascii="Times New Roman" w:eastAsia="SimSun" w:hAnsi="Times New Roman" w:cs="Mangal"/>
                <w:kern w:val="1"/>
                <w:sz w:val="24"/>
                <w:szCs w:val="24"/>
                <w:lang w:eastAsia="hi-IN" w:bidi="hi-IN"/>
              </w:rPr>
              <w:t>dokáže charakterizovat výrazové prostředky moderních směrů artificiální hudby</w:t>
            </w:r>
          </w:p>
          <w:p w14:paraId="6D69C3A9" w14:textId="77777777" w:rsidR="00896BD2" w:rsidRPr="00896BD2" w:rsidRDefault="00896BD2" w:rsidP="00896BD2">
            <w:pPr>
              <w:pStyle w:val="Odstavecseseznamem"/>
              <w:widowControl w:val="0"/>
              <w:numPr>
                <w:ilvl w:val="0"/>
                <w:numId w:val="366"/>
              </w:numPr>
              <w:suppressLineNumbers/>
              <w:suppressAutoHyphens/>
              <w:spacing w:after="120" w:line="240" w:lineRule="auto"/>
              <w:ind w:left="601"/>
              <w:rPr>
                <w:rFonts w:ascii="Times New Roman" w:eastAsia="SimSun" w:hAnsi="Times New Roman" w:cs="Mangal"/>
                <w:kern w:val="1"/>
                <w:sz w:val="24"/>
                <w:szCs w:val="24"/>
                <w:lang w:eastAsia="hi-IN" w:bidi="hi-IN"/>
              </w:rPr>
            </w:pPr>
            <w:r w:rsidRPr="00896BD2">
              <w:rPr>
                <w:rFonts w:ascii="Times New Roman" w:eastAsia="SimSun" w:hAnsi="Times New Roman" w:cs="Mangal"/>
                <w:kern w:val="1"/>
                <w:sz w:val="24"/>
                <w:szCs w:val="24"/>
                <w:lang w:eastAsia="hi-IN" w:bidi="hi-IN"/>
              </w:rPr>
              <w:t>orientuje se v historii a vývoji moderní nonartificiální hudby</w:t>
            </w:r>
          </w:p>
          <w:p w14:paraId="0D842462" w14:textId="77777777" w:rsidR="00896BD2" w:rsidRPr="00896BD2" w:rsidRDefault="00896BD2" w:rsidP="00896BD2">
            <w:pPr>
              <w:pStyle w:val="Odstavecseseznamem"/>
              <w:widowControl w:val="0"/>
              <w:numPr>
                <w:ilvl w:val="0"/>
                <w:numId w:val="366"/>
              </w:numPr>
              <w:suppressLineNumbers/>
              <w:suppressAutoHyphens/>
              <w:spacing w:after="120" w:line="240" w:lineRule="auto"/>
              <w:ind w:left="601"/>
              <w:rPr>
                <w:rFonts w:ascii="Times New Roman" w:eastAsia="SimSun" w:hAnsi="Times New Roman" w:cs="Mangal"/>
                <w:kern w:val="1"/>
                <w:sz w:val="24"/>
                <w:szCs w:val="24"/>
                <w:lang w:eastAsia="hi-IN" w:bidi="hi-IN"/>
              </w:rPr>
            </w:pPr>
            <w:r w:rsidRPr="00896BD2">
              <w:rPr>
                <w:rFonts w:ascii="Times New Roman" w:eastAsia="SimSun" w:hAnsi="Times New Roman" w:cs="Mangal"/>
                <w:kern w:val="1"/>
                <w:sz w:val="24"/>
                <w:szCs w:val="24"/>
                <w:lang w:eastAsia="hi-IN" w:bidi="hi-IN"/>
              </w:rPr>
              <w:t>rozpozná jednotlivé styly populární hudby 20. století</w:t>
            </w:r>
          </w:p>
          <w:p w14:paraId="21746BFD" w14:textId="6D85FF69" w:rsidR="00896BD2" w:rsidRPr="00896BD2" w:rsidRDefault="00896BD2" w:rsidP="00896BD2">
            <w:pPr>
              <w:pStyle w:val="Odstavecseseznamem"/>
              <w:widowControl w:val="0"/>
              <w:numPr>
                <w:ilvl w:val="0"/>
                <w:numId w:val="366"/>
              </w:numPr>
              <w:suppressLineNumbers/>
              <w:suppressAutoHyphens/>
              <w:spacing w:after="120" w:line="240" w:lineRule="auto"/>
              <w:ind w:left="601"/>
              <w:rPr>
                <w:rFonts w:ascii="Times New Roman" w:eastAsia="SimSun" w:hAnsi="Times New Roman" w:cs="Mangal"/>
                <w:kern w:val="1"/>
                <w:sz w:val="24"/>
                <w:szCs w:val="24"/>
                <w:lang w:eastAsia="hi-IN" w:bidi="hi-IN"/>
              </w:rPr>
            </w:pPr>
            <w:r w:rsidRPr="00896BD2">
              <w:rPr>
                <w:rFonts w:ascii="Times New Roman" w:eastAsia="SimSun" w:hAnsi="Times New Roman" w:cs="Mangal"/>
                <w:kern w:val="1"/>
                <w:sz w:val="24"/>
                <w:szCs w:val="24"/>
                <w:lang w:eastAsia="hi-IN" w:bidi="hi-IN"/>
              </w:rPr>
              <w:t xml:space="preserve">svůj oblíbený hudební styl dokáže charakterizovat a zařadit </w:t>
            </w:r>
            <w:r w:rsidRPr="00896BD2">
              <w:rPr>
                <w:rFonts w:ascii="Times New Roman" w:eastAsia="SimSun" w:hAnsi="Times New Roman" w:cs="Mangal"/>
                <w:kern w:val="1"/>
                <w:sz w:val="24"/>
                <w:szCs w:val="24"/>
                <w:lang w:eastAsia="hi-IN" w:bidi="hi-IN"/>
              </w:rPr>
              <w:lastRenderedPageBreak/>
              <w:t>do</w:t>
            </w:r>
            <w:r w:rsidR="00F023D5">
              <w:rPr>
                <w:rFonts w:ascii="Times New Roman" w:eastAsia="SimSun" w:hAnsi="Times New Roman" w:cs="Mangal"/>
                <w:kern w:val="1"/>
                <w:sz w:val="24"/>
                <w:szCs w:val="24"/>
                <w:lang w:eastAsia="hi-IN" w:bidi="hi-IN"/>
              </w:rPr>
              <w:t> </w:t>
            </w:r>
            <w:r w:rsidRPr="00896BD2">
              <w:rPr>
                <w:rFonts w:ascii="Times New Roman" w:eastAsia="SimSun" w:hAnsi="Times New Roman" w:cs="Mangal"/>
                <w:kern w:val="1"/>
                <w:sz w:val="24"/>
                <w:szCs w:val="24"/>
                <w:lang w:eastAsia="hi-IN" w:bidi="hi-IN"/>
              </w:rPr>
              <w:t>soustavy hudebních směrů a do historického kontextu</w:t>
            </w:r>
          </w:p>
          <w:p w14:paraId="2CAE767E" w14:textId="1A0BC47B" w:rsidR="00896BD2" w:rsidRPr="00896BD2" w:rsidRDefault="00896BD2" w:rsidP="00896BD2">
            <w:pPr>
              <w:pStyle w:val="Odstavecseseznamem"/>
              <w:widowControl w:val="0"/>
              <w:numPr>
                <w:ilvl w:val="0"/>
                <w:numId w:val="366"/>
              </w:numPr>
              <w:suppressLineNumbers/>
              <w:suppressAutoHyphens/>
              <w:snapToGrid w:val="0"/>
              <w:spacing w:after="120" w:line="240" w:lineRule="auto"/>
              <w:ind w:left="601"/>
              <w:rPr>
                <w:rFonts w:ascii="Times New Roman" w:eastAsia="SimSun" w:hAnsi="Times New Roman" w:cs="Mangal"/>
                <w:kern w:val="1"/>
                <w:sz w:val="24"/>
                <w:szCs w:val="24"/>
                <w:lang w:eastAsia="hi-IN" w:bidi="hi-IN"/>
              </w:rPr>
            </w:pPr>
            <w:r w:rsidRPr="00896BD2">
              <w:rPr>
                <w:rFonts w:ascii="Times New Roman" w:eastAsia="SimSun" w:hAnsi="Times New Roman" w:cs="Mangal"/>
                <w:kern w:val="1"/>
                <w:sz w:val="24"/>
                <w:szCs w:val="24"/>
                <w:lang w:eastAsia="hi-IN" w:bidi="hi-IN"/>
              </w:rPr>
              <w:t>navštěvuje muzikálová představení současných českých i zahraničních tvůrců</w:t>
            </w:r>
          </w:p>
        </w:tc>
        <w:tc>
          <w:tcPr>
            <w:tcW w:w="4260" w:type="dxa"/>
            <w:shd w:val="clear" w:color="auto" w:fill="auto"/>
          </w:tcPr>
          <w:p w14:paraId="011A6B73" w14:textId="70CD9709" w:rsidR="00896BD2" w:rsidRPr="00896BD2" w:rsidRDefault="00896BD2" w:rsidP="00896BD2">
            <w:pPr>
              <w:widowControl w:val="0"/>
              <w:suppressLineNumbers/>
              <w:suppressAutoHyphens/>
              <w:spacing w:after="120" w:line="240" w:lineRule="auto"/>
              <w:contextualSpacing/>
              <w:rPr>
                <w:rFonts w:ascii="Times New Roman" w:eastAsia="SimSun" w:hAnsi="Times New Roman" w:cs="Mangal"/>
                <w:kern w:val="1"/>
                <w:sz w:val="24"/>
                <w:szCs w:val="24"/>
                <w:lang w:eastAsia="hi-IN" w:bidi="hi-IN"/>
              </w:rPr>
            </w:pPr>
            <w:r w:rsidRPr="00896BD2">
              <w:rPr>
                <w:rFonts w:ascii="Times New Roman" w:eastAsia="SimSun" w:hAnsi="Times New Roman" w:cs="Mangal"/>
                <w:b/>
                <w:bCs/>
                <w:kern w:val="1"/>
                <w:sz w:val="24"/>
                <w:szCs w:val="24"/>
                <w:lang w:eastAsia="hi-IN" w:bidi="hi-IN"/>
              </w:rPr>
              <w:lastRenderedPageBreak/>
              <w:t>Dějiny hudby</w:t>
            </w:r>
          </w:p>
          <w:p w14:paraId="6D98DC30" w14:textId="77777777" w:rsidR="00896BD2" w:rsidRPr="00896BD2" w:rsidRDefault="00896BD2" w:rsidP="00896BD2">
            <w:pPr>
              <w:pStyle w:val="Odstavecseseznamem"/>
              <w:widowControl w:val="0"/>
              <w:numPr>
                <w:ilvl w:val="0"/>
                <w:numId w:val="42"/>
              </w:numPr>
              <w:suppressLineNumbers/>
              <w:suppressAutoHyphens/>
              <w:spacing w:after="120" w:line="240" w:lineRule="auto"/>
              <w:rPr>
                <w:rFonts w:ascii="Times New Roman" w:eastAsia="SimSun" w:hAnsi="Times New Roman" w:cs="Mangal"/>
                <w:kern w:val="1"/>
                <w:sz w:val="24"/>
                <w:szCs w:val="24"/>
                <w:lang w:eastAsia="hi-IN" w:bidi="hi-IN"/>
              </w:rPr>
            </w:pPr>
            <w:r w:rsidRPr="00896BD2">
              <w:rPr>
                <w:rFonts w:ascii="Times New Roman" w:eastAsia="SimSun" w:hAnsi="Times New Roman" w:cs="Mangal"/>
                <w:kern w:val="1"/>
                <w:sz w:val="24"/>
                <w:szCs w:val="24"/>
                <w:lang w:eastAsia="hi-IN" w:bidi="hi-IN"/>
              </w:rPr>
              <w:t>hudební směry 20. století: expresionismus, neoklasicismus, folklorismus, civilismus, jazzové inspirace, čtvrttónová hudba, Nová hudba</w:t>
            </w:r>
          </w:p>
          <w:p w14:paraId="1C440D3C" w14:textId="77777777" w:rsidR="00896BD2" w:rsidRPr="00896BD2" w:rsidRDefault="00896BD2" w:rsidP="00896BD2">
            <w:pPr>
              <w:pStyle w:val="Odstavecseseznamem"/>
              <w:widowControl w:val="0"/>
              <w:numPr>
                <w:ilvl w:val="0"/>
                <w:numId w:val="42"/>
              </w:numPr>
              <w:suppressLineNumbers/>
              <w:suppressAutoHyphens/>
              <w:spacing w:after="120" w:line="240" w:lineRule="auto"/>
              <w:rPr>
                <w:rFonts w:ascii="Times New Roman" w:eastAsia="SimSun" w:hAnsi="Times New Roman" w:cs="Mangal"/>
                <w:kern w:val="1"/>
                <w:sz w:val="24"/>
                <w:szCs w:val="24"/>
                <w:lang w:eastAsia="hi-IN" w:bidi="hi-IN"/>
              </w:rPr>
            </w:pPr>
            <w:r w:rsidRPr="00896BD2">
              <w:rPr>
                <w:rFonts w:ascii="Times New Roman" w:eastAsia="SimSun" w:hAnsi="Times New Roman" w:cs="Mangal"/>
                <w:kern w:val="1"/>
                <w:sz w:val="24"/>
                <w:szCs w:val="24"/>
                <w:lang w:eastAsia="hi-IN" w:bidi="hi-IN"/>
              </w:rPr>
              <w:t>osobnosti evropské hudby 20. století</w:t>
            </w:r>
          </w:p>
          <w:p w14:paraId="79BC761C" w14:textId="77777777" w:rsidR="00896BD2" w:rsidRPr="00896BD2" w:rsidRDefault="00896BD2" w:rsidP="00896BD2">
            <w:pPr>
              <w:pStyle w:val="Odstavecseseznamem"/>
              <w:widowControl w:val="0"/>
              <w:numPr>
                <w:ilvl w:val="0"/>
                <w:numId w:val="42"/>
              </w:numPr>
              <w:suppressLineNumbers/>
              <w:suppressAutoHyphens/>
              <w:spacing w:after="120" w:line="240" w:lineRule="auto"/>
              <w:rPr>
                <w:rFonts w:ascii="Times New Roman" w:eastAsia="SimSun" w:hAnsi="Times New Roman" w:cs="Mangal"/>
                <w:kern w:val="1"/>
                <w:sz w:val="24"/>
                <w:szCs w:val="24"/>
                <w:lang w:eastAsia="hi-IN" w:bidi="hi-IN"/>
              </w:rPr>
            </w:pPr>
            <w:r w:rsidRPr="00896BD2">
              <w:rPr>
                <w:rFonts w:ascii="Times New Roman" w:eastAsia="SimSun" w:hAnsi="Times New Roman" w:cs="Mangal"/>
                <w:kern w:val="1"/>
                <w:sz w:val="24"/>
                <w:szCs w:val="24"/>
                <w:lang w:eastAsia="hi-IN" w:bidi="hi-IN"/>
              </w:rPr>
              <w:t>česká hudba 20. století</w:t>
            </w:r>
          </w:p>
          <w:p w14:paraId="4E0BFCAB" w14:textId="77777777" w:rsidR="00896BD2" w:rsidRPr="00896BD2" w:rsidRDefault="00896BD2" w:rsidP="00896BD2">
            <w:pPr>
              <w:pStyle w:val="Odstavecseseznamem"/>
              <w:widowControl w:val="0"/>
              <w:numPr>
                <w:ilvl w:val="0"/>
                <w:numId w:val="42"/>
              </w:numPr>
              <w:suppressLineNumbers/>
              <w:suppressAutoHyphens/>
              <w:spacing w:after="120" w:line="240" w:lineRule="auto"/>
              <w:rPr>
                <w:rFonts w:ascii="Times New Roman" w:eastAsia="SimSun" w:hAnsi="Times New Roman" w:cs="Mangal"/>
                <w:kern w:val="1"/>
                <w:sz w:val="24"/>
                <w:szCs w:val="24"/>
                <w:lang w:eastAsia="hi-IN" w:bidi="hi-IN"/>
              </w:rPr>
            </w:pPr>
            <w:r w:rsidRPr="00896BD2">
              <w:rPr>
                <w:rFonts w:ascii="Times New Roman" w:eastAsia="SimSun" w:hAnsi="Times New Roman" w:cs="Mangal"/>
                <w:kern w:val="1"/>
                <w:sz w:val="24"/>
                <w:szCs w:val="24"/>
                <w:lang w:eastAsia="hi-IN" w:bidi="hi-IN"/>
              </w:rPr>
              <w:t>L. Janáček, B. Martinů</w:t>
            </w:r>
          </w:p>
          <w:p w14:paraId="3CE9068F" w14:textId="77777777" w:rsidR="00896BD2" w:rsidRPr="00896BD2" w:rsidRDefault="00896BD2" w:rsidP="00896BD2">
            <w:pPr>
              <w:pStyle w:val="Odstavecseseznamem"/>
              <w:widowControl w:val="0"/>
              <w:numPr>
                <w:ilvl w:val="0"/>
                <w:numId w:val="42"/>
              </w:numPr>
              <w:suppressLineNumbers/>
              <w:suppressAutoHyphens/>
              <w:spacing w:after="120" w:line="240" w:lineRule="auto"/>
              <w:rPr>
                <w:rFonts w:ascii="Times New Roman" w:eastAsia="SimSun" w:hAnsi="Times New Roman" w:cs="Mangal"/>
                <w:kern w:val="1"/>
                <w:sz w:val="24"/>
                <w:szCs w:val="24"/>
                <w:lang w:eastAsia="hi-IN" w:bidi="hi-IN"/>
              </w:rPr>
            </w:pPr>
            <w:r w:rsidRPr="00896BD2">
              <w:rPr>
                <w:rFonts w:ascii="Times New Roman" w:eastAsia="SimSun" w:hAnsi="Times New Roman" w:cs="Mangal"/>
                <w:kern w:val="1"/>
                <w:sz w:val="24"/>
                <w:szCs w:val="24"/>
                <w:lang w:eastAsia="hi-IN" w:bidi="hi-IN"/>
              </w:rPr>
              <w:t>jazz a jeho vývojová stádia</w:t>
            </w:r>
          </w:p>
          <w:p w14:paraId="52AD7F01" w14:textId="77777777" w:rsidR="00896BD2" w:rsidRPr="00896BD2" w:rsidRDefault="00896BD2" w:rsidP="00896BD2">
            <w:pPr>
              <w:pStyle w:val="Odstavecseseznamem"/>
              <w:widowControl w:val="0"/>
              <w:numPr>
                <w:ilvl w:val="0"/>
                <w:numId w:val="42"/>
              </w:numPr>
              <w:suppressLineNumbers/>
              <w:suppressAutoHyphens/>
              <w:spacing w:after="120" w:line="240" w:lineRule="auto"/>
              <w:rPr>
                <w:rFonts w:ascii="Times New Roman" w:eastAsia="SimSun" w:hAnsi="Times New Roman" w:cs="Mangal"/>
                <w:b/>
                <w:bCs/>
                <w:kern w:val="1"/>
                <w:sz w:val="24"/>
                <w:szCs w:val="24"/>
                <w:lang w:eastAsia="hi-IN" w:bidi="hi-IN"/>
              </w:rPr>
            </w:pPr>
            <w:r w:rsidRPr="00896BD2">
              <w:rPr>
                <w:rFonts w:ascii="Times New Roman" w:eastAsia="SimSun" w:hAnsi="Times New Roman" w:cs="Mangal"/>
                <w:kern w:val="1"/>
                <w:sz w:val="24"/>
                <w:szCs w:val="24"/>
                <w:lang w:eastAsia="hi-IN" w:bidi="hi-IN"/>
              </w:rPr>
              <w:t>nástin vývoje populární hudby</w:t>
            </w:r>
          </w:p>
          <w:p w14:paraId="3C0482E9" w14:textId="77777777" w:rsidR="00896BD2" w:rsidRPr="00896BD2" w:rsidRDefault="00896BD2" w:rsidP="00896BD2">
            <w:pPr>
              <w:widowControl w:val="0"/>
              <w:suppressLineNumbers/>
              <w:suppressAutoHyphens/>
              <w:snapToGrid w:val="0"/>
              <w:spacing w:after="120" w:line="240" w:lineRule="auto"/>
              <w:contextualSpacing/>
              <w:rPr>
                <w:rFonts w:ascii="Times New Roman" w:eastAsia="SimSun" w:hAnsi="Times New Roman" w:cs="Mangal"/>
                <w:b/>
                <w:bCs/>
                <w:kern w:val="1"/>
                <w:sz w:val="24"/>
                <w:szCs w:val="24"/>
                <w:lang w:eastAsia="hi-IN" w:bidi="hi-IN"/>
              </w:rPr>
            </w:pPr>
          </w:p>
        </w:tc>
        <w:tc>
          <w:tcPr>
            <w:tcW w:w="1134" w:type="dxa"/>
            <w:shd w:val="clear" w:color="auto" w:fill="auto"/>
          </w:tcPr>
          <w:p w14:paraId="141EF4E5" w14:textId="6A3443B1" w:rsidR="00896BD2" w:rsidRPr="00896BD2" w:rsidRDefault="00896BD2" w:rsidP="00896BD2">
            <w:pPr>
              <w:widowControl w:val="0"/>
              <w:suppressLineNumbers/>
              <w:suppressAutoHyphens/>
              <w:snapToGrid w:val="0"/>
              <w:spacing w:after="120" w:line="240" w:lineRule="auto"/>
              <w:contextualSpacing/>
              <w:jc w:val="center"/>
              <w:rPr>
                <w:rFonts w:ascii="Times New Roman" w:eastAsia="SimSun" w:hAnsi="Times New Roman" w:cs="Mangal"/>
                <w:kern w:val="1"/>
                <w:sz w:val="24"/>
                <w:szCs w:val="24"/>
                <w:lang w:eastAsia="hi-IN" w:bidi="hi-IN"/>
              </w:rPr>
            </w:pPr>
            <w:r w:rsidRPr="00896BD2">
              <w:rPr>
                <w:rFonts w:ascii="Times New Roman" w:eastAsia="SimSun" w:hAnsi="Times New Roman" w:cs="Mangal"/>
                <w:kern w:val="1"/>
                <w:sz w:val="24"/>
                <w:szCs w:val="24"/>
                <w:lang w:eastAsia="hi-IN" w:bidi="hi-IN"/>
              </w:rPr>
              <w:t>3</w:t>
            </w:r>
            <w:r w:rsidR="001B57EC">
              <w:rPr>
                <w:rFonts w:ascii="Times New Roman" w:eastAsia="SimSun" w:hAnsi="Times New Roman" w:cs="Mangal"/>
                <w:kern w:val="1"/>
                <w:sz w:val="24"/>
                <w:szCs w:val="24"/>
                <w:lang w:eastAsia="hi-IN" w:bidi="hi-IN"/>
              </w:rPr>
              <w:t>7</w:t>
            </w:r>
          </w:p>
        </w:tc>
      </w:tr>
      <w:tr w:rsidR="00896BD2" w:rsidRPr="00896BD2" w14:paraId="7DCCD091" w14:textId="77777777" w:rsidTr="00896BD2">
        <w:tc>
          <w:tcPr>
            <w:tcW w:w="4211" w:type="dxa"/>
            <w:shd w:val="clear" w:color="auto" w:fill="auto"/>
          </w:tcPr>
          <w:p w14:paraId="10051F3A" w14:textId="49C75D4C" w:rsidR="00896BD2" w:rsidRPr="00896BD2" w:rsidRDefault="00896BD2" w:rsidP="00896BD2">
            <w:pPr>
              <w:widowControl w:val="0"/>
              <w:suppressLineNumbers/>
              <w:suppressAutoHyphens/>
              <w:spacing w:after="120" w:line="240" w:lineRule="auto"/>
              <w:contextualSpacing/>
              <w:rPr>
                <w:rFonts w:ascii="Times New Roman" w:eastAsia="SimSun" w:hAnsi="Times New Roman" w:cs="Mangal"/>
                <w:kern w:val="1"/>
                <w:sz w:val="24"/>
                <w:szCs w:val="24"/>
                <w:lang w:eastAsia="hi-IN" w:bidi="hi-IN"/>
              </w:rPr>
            </w:pPr>
            <w:r w:rsidRPr="00896BD2">
              <w:rPr>
                <w:rFonts w:ascii="Times New Roman" w:eastAsia="SimSun" w:hAnsi="Times New Roman" w:cs="Mangal"/>
                <w:kern w:val="1"/>
                <w:sz w:val="24"/>
                <w:szCs w:val="24"/>
                <w:lang w:eastAsia="hi-IN" w:bidi="hi-IN"/>
              </w:rPr>
              <w:t>Žák:</w:t>
            </w:r>
          </w:p>
          <w:p w14:paraId="217D7953" w14:textId="1A281D9F" w:rsidR="00896BD2" w:rsidRPr="00896BD2" w:rsidRDefault="00896BD2" w:rsidP="00896BD2">
            <w:pPr>
              <w:widowControl w:val="0"/>
              <w:numPr>
                <w:ilvl w:val="0"/>
                <w:numId w:val="367"/>
              </w:numPr>
              <w:suppressLineNumbers/>
              <w:suppressAutoHyphens/>
              <w:spacing w:after="120" w:line="240" w:lineRule="auto"/>
              <w:ind w:left="459"/>
              <w:contextualSpacing/>
              <w:rPr>
                <w:rFonts w:ascii="Times New Roman" w:eastAsia="SimSun" w:hAnsi="Times New Roman" w:cs="Mangal"/>
                <w:kern w:val="1"/>
                <w:sz w:val="24"/>
                <w:szCs w:val="24"/>
                <w:lang w:eastAsia="hi-IN" w:bidi="hi-IN"/>
              </w:rPr>
            </w:pPr>
            <w:r w:rsidRPr="00896BD2">
              <w:rPr>
                <w:rFonts w:ascii="Times New Roman" w:eastAsia="SimSun" w:hAnsi="Times New Roman" w:cs="Mangal"/>
                <w:kern w:val="1"/>
                <w:sz w:val="24"/>
                <w:szCs w:val="24"/>
                <w:lang w:eastAsia="hi-IN" w:bidi="hi-IN"/>
              </w:rPr>
              <w:t>orientuje se v durových i mollových tóninách</w:t>
            </w:r>
          </w:p>
          <w:p w14:paraId="65A433C0" w14:textId="77777777" w:rsidR="00896BD2" w:rsidRPr="00896BD2" w:rsidRDefault="00896BD2" w:rsidP="00896BD2">
            <w:pPr>
              <w:widowControl w:val="0"/>
              <w:numPr>
                <w:ilvl w:val="0"/>
                <w:numId w:val="367"/>
              </w:numPr>
              <w:suppressLineNumbers/>
              <w:suppressAutoHyphens/>
              <w:spacing w:after="120" w:line="240" w:lineRule="auto"/>
              <w:ind w:left="459"/>
              <w:contextualSpacing/>
              <w:rPr>
                <w:rFonts w:ascii="Times New Roman" w:eastAsia="SimSun" w:hAnsi="Times New Roman" w:cs="Mangal"/>
                <w:kern w:val="1"/>
                <w:sz w:val="24"/>
                <w:szCs w:val="24"/>
                <w:lang w:eastAsia="hi-IN" w:bidi="hi-IN"/>
              </w:rPr>
            </w:pPr>
            <w:r w:rsidRPr="00896BD2">
              <w:rPr>
                <w:rFonts w:ascii="Times New Roman" w:eastAsia="SimSun" w:hAnsi="Times New Roman" w:cs="Mangal"/>
                <w:kern w:val="1"/>
                <w:sz w:val="24"/>
                <w:szCs w:val="24"/>
                <w:lang w:eastAsia="hi-IN" w:bidi="hi-IN"/>
              </w:rPr>
              <w:t>k doprovodu písní využívá vedlejší harmonické stupně</w:t>
            </w:r>
          </w:p>
          <w:p w14:paraId="67623B58" w14:textId="77777777" w:rsidR="00896BD2" w:rsidRPr="00896BD2" w:rsidRDefault="00896BD2" w:rsidP="00896BD2">
            <w:pPr>
              <w:widowControl w:val="0"/>
              <w:numPr>
                <w:ilvl w:val="0"/>
                <w:numId w:val="367"/>
              </w:numPr>
              <w:suppressLineNumbers/>
              <w:suppressAutoHyphens/>
              <w:spacing w:after="120" w:line="240" w:lineRule="auto"/>
              <w:ind w:left="459"/>
              <w:contextualSpacing/>
              <w:rPr>
                <w:rFonts w:ascii="Times New Roman" w:eastAsia="SimSun" w:hAnsi="Times New Roman" w:cs="Mangal"/>
                <w:kern w:val="1"/>
                <w:sz w:val="24"/>
                <w:szCs w:val="24"/>
                <w:lang w:eastAsia="hi-IN" w:bidi="hi-IN"/>
              </w:rPr>
            </w:pPr>
            <w:r w:rsidRPr="00896BD2">
              <w:rPr>
                <w:rFonts w:ascii="Times New Roman" w:eastAsia="SimSun" w:hAnsi="Times New Roman" w:cs="Mangal"/>
                <w:kern w:val="1"/>
                <w:sz w:val="24"/>
                <w:szCs w:val="24"/>
                <w:lang w:eastAsia="hi-IN" w:bidi="hi-IN"/>
              </w:rPr>
              <w:t>písně transponuje do libovolné tóniny</w:t>
            </w:r>
          </w:p>
          <w:p w14:paraId="3E8B7CB4" w14:textId="42CFE0E4" w:rsidR="00896BD2" w:rsidRPr="00896BD2" w:rsidRDefault="00896BD2" w:rsidP="00896BD2">
            <w:pPr>
              <w:widowControl w:val="0"/>
              <w:numPr>
                <w:ilvl w:val="0"/>
                <w:numId w:val="367"/>
              </w:numPr>
              <w:suppressLineNumbers/>
              <w:suppressAutoHyphens/>
              <w:spacing w:after="120" w:line="240" w:lineRule="auto"/>
              <w:ind w:left="459"/>
              <w:contextualSpacing/>
              <w:rPr>
                <w:rFonts w:ascii="Times New Roman" w:eastAsia="SimSun" w:hAnsi="Times New Roman" w:cs="Mangal"/>
                <w:kern w:val="1"/>
                <w:sz w:val="24"/>
                <w:szCs w:val="24"/>
                <w:lang w:eastAsia="hi-IN" w:bidi="hi-IN"/>
              </w:rPr>
            </w:pPr>
            <w:r w:rsidRPr="00896BD2">
              <w:rPr>
                <w:rFonts w:ascii="Times New Roman" w:eastAsia="SimSun" w:hAnsi="Times New Roman" w:cs="Mangal"/>
                <w:kern w:val="1"/>
                <w:sz w:val="24"/>
                <w:szCs w:val="24"/>
                <w:lang w:eastAsia="hi-IN" w:bidi="hi-IN"/>
              </w:rPr>
              <w:t>vytvoří si repertoár písní s</w:t>
            </w:r>
            <w:r w:rsidR="00F023D5">
              <w:rPr>
                <w:rFonts w:ascii="Times New Roman" w:eastAsia="SimSun" w:hAnsi="Times New Roman" w:cs="Mangal"/>
                <w:kern w:val="1"/>
                <w:sz w:val="24"/>
                <w:szCs w:val="24"/>
                <w:lang w:eastAsia="hi-IN" w:bidi="hi-IN"/>
              </w:rPr>
              <w:t> </w:t>
            </w:r>
            <w:r w:rsidRPr="00896BD2">
              <w:rPr>
                <w:rFonts w:ascii="Times New Roman" w:eastAsia="SimSun" w:hAnsi="Times New Roman" w:cs="Mangal"/>
                <w:kern w:val="1"/>
                <w:sz w:val="24"/>
                <w:szCs w:val="24"/>
                <w:lang w:eastAsia="hi-IN" w:bidi="hi-IN"/>
              </w:rPr>
              <w:t>improvizovaným doprovodem s</w:t>
            </w:r>
            <w:r w:rsidR="00F023D5">
              <w:rPr>
                <w:rFonts w:ascii="Times New Roman" w:eastAsia="SimSun" w:hAnsi="Times New Roman" w:cs="Mangal"/>
                <w:kern w:val="1"/>
                <w:sz w:val="24"/>
                <w:szCs w:val="24"/>
                <w:lang w:eastAsia="hi-IN" w:bidi="hi-IN"/>
              </w:rPr>
              <w:t> </w:t>
            </w:r>
            <w:r w:rsidRPr="00896BD2">
              <w:rPr>
                <w:rFonts w:ascii="Times New Roman" w:eastAsia="SimSun" w:hAnsi="Times New Roman" w:cs="Mangal"/>
                <w:kern w:val="1"/>
                <w:sz w:val="24"/>
                <w:szCs w:val="24"/>
                <w:lang w:eastAsia="hi-IN" w:bidi="hi-IN"/>
              </w:rPr>
              <w:t>využitím vedlejších harmonických funkcí</w:t>
            </w:r>
          </w:p>
          <w:p w14:paraId="0589A214" w14:textId="02B78DD1" w:rsidR="00896BD2" w:rsidRPr="00896BD2" w:rsidRDefault="00896BD2" w:rsidP="00896BD2">
            <w:pPr>
              <w:pStyle w:val="Odstavecseseznamem"/>
              <w:widowControl w:val="0"/>
              <w:numPr>
                <w:ilvl w:val="0"/>
                <w:numId w:val="367"/>
              </w:numPr>
              <w:suppressLineNumbers/>
              <w:suppressAutoHyphens/>
              <w:snapToGrid w:val="0"/>
              <w:spacing w:after="120" w:line="240" w:lineRule="auto"/>
              <w:ind w:left="459"/>
              <w:rPr>
                <w:rFonts w:ascii="Times New Roman" w:eastAsia="SimSun" w:hAnsi="Times New Roman" w:cs="Mangal"/>
                <w:kern w:val="1"/>
                <w:sz w:val="24"/>
                <w:szCs w:val="24"/>
                <w:lang w:eastAsia="hi-IN" w:bidi="hi-IN"/>
              </w:rPr>
            </w:pPr>
            <w:r w:rsidRPr="00896BD2">
              <w:rPr>
                <w:rFonts w:ascii="Times New Roman" w:eastAsia="SimSun" w:hAnsi="Times New Roman" w:cs="Mangal"/>
                <w:kern w:val="1"/>
                <w:sz w:val="24"/>
                <w:szCs w:val="24"/>
                <w:lang w:eastAsia="hi-IN" w:bidi="hi-IN"/>
              </w:rPr>
              <w:t>interpretuje přednesové skladby z</w:t>
            </w:r>
            <w:r w:rsidR="00F023D5">
              <w:rPr>
                <w:rFonts w:ascii="Times New Roman" w:eastAsia="SimSun" w:hAnsi="Times New Roman" w:cs="Mangal"/>
                <w:kern w:val="1"/>
                <w:sz w:val="24"/>
                <w:szCs w:val="24"/>
                <w:lang w:eastAsia="hi-IN" w:bidi="hi-IN"/>
              </w:rPr>
              <w:t> </w:t>
            </w:r>
            <w:r w:rsidRPr="00896BD2">
              <w:rPr>
                <w:rFonts w:ascii="Times New Roman" w:eastAsia="SimSun" w:hAnsi="Times New Roman" w:cs="Mangal"/>
                <w:kern w:val="1"/>
                <w:sz w:val="24"/>
                <w:szCs w:val="24"/>
                <w:lang w:eastAsia="hi-IN" w:bidi="hi-IN"/>
              </w:rPr>
              <w:t>období romantismu, impresionismu a hudby 20. století</w:t>
            </w:r>
          </w:p>
        </w:tc>
        <w:tc>
          <w:tcPr>
            <w:tcW w:w="4260" w:type="dxa"/>
            <w:shd w:val="clear" w:color="auto" w:fill="auto"/>
          </w:tcPr>
          <w:p w14:paraId="52D01FC7" w14:textId="77777777" w:rsidR="00896BD2" w:rsidRPr="00896BD2" w:rsidRDefault="00896BD2" w:rsidP="00896BD2">
            <w:pPr>
              <w:widowControl w:val="0"/>
              <w:suppressLineNumbers/>
              <w:suppressAutoHyphens/>
              <w:snapToGrid w:val="0"/>
              <w:spacing w:after="120" w:line="240" w:lineRule="auto"/>
              <w:contextualSpacing/>
              <w:rPr>
                <w:rFonts w:ascii="Times New Roman" w:eastAsia="SimSun" w:hAnsi="Times New Roman" w:cs="Mangal"/>
                <w:kern w:val="1"/>
                <w:sz w:val="24"/>
                <w:szCs w:val="24"/>
                <w:lang w:eastAsia="hi-IN" w:bidi="hi-IN"/>
              </w:rPr>
            </w:pPr>
            <w:r w:rsidRPr="00896BD2">
              <w:rPr>
                <w:rFonts w:ascii="Times New Roman" w:eastAsia="SimSun" w:hAnsi="Times New Roman" w:cs="Mangal"/>
                <w:b/>
                <w:bCs/>
                <w:kern w:val="1"/>
                <w:sz w:val="24"/>
                <w:szCs w:val="24"/>
                <w:lang w:eastAsia="hi-IN" w:bidi="hi-IN"/>
              </w:rPr>
              <w:t xml:space="preserve">Hra na hudební nástroj </w:t>
            </w:r>
            <w:r w:rsidRPr="00896BD2">
              <w:rPr>
                <w:rFonts w:ascii="Times New Roman" w:eastAsia="Times New Roman" w:hAnsi="Times New Roman" w:cs="Times New Roman"/>
                <w:sz w:val="24"/>
                <w:szCs w:val="24"/>
                <w:lang w:eastAsia="cs-CZ"/>
              </w:rPr>
              <w:t xml:space="preserve">– </w:t>
            </w:r>
            <w:r w:rsidRPr="00896BD2">
              <w:rPr>
                <w:rFonts w:ascii="Times New Roman" w:eastAsia="SimSun" w:hAnsi="Times New Roman" w:cs="Mangal"/>
                <w:b/>
                <w:bCs/>
                <w:kern w:val="1"/>
                <w:sz w:val="24"/>
                <w:szCs w:val="24"/>
                <w:lang w:eastAsia="hi-IN" w:bidi="hi-IN"/>
              </w:rPr>
              <w:t>klavír</w:t>
            </w:r>
          </w:p>
          <w:p w14:paraId="15600384" w14:textId="77777777" w:rsidR="00896BD2" w:rsidRPr="00896BD2" w:rsidRDefault="00896BD2" w:rsidP="00896BD2">
            <w:pPr>
              <w:pStyle w:val="Odstavecseseznamem"/>
              <w:widowControl w:val="0"/>
              <w:numPr>
                <w:ilvl w:val="0"/>
                <w:numId w:val="42"/>
              </w:numPr>
              <w:suppressLineNumbers/>
              <w:suppressAutoHyphens/>
              <w:spacing w:after="120" w:line="240" w:lineRule="auto"/>
              <w:rPr>
                <w:rFonts w:ascii="Times New Roman" w:eastAsia="SimSun" w:hAnsi="Times New Roman" w:cs="Mangal"/>
                <w:kern w:val="1"/>
                <w:sz w:val="24"/>
                <w:szCs w:val="24"/>
                <w:lang w:eastAsia="hi-IN" w:bidi="hi-IN"/>
              </w:rPr>
            </w:pPr>
            <w:r w:rsidRPr="00896BD2">
              <w:rPr>
                <w:rFonts w:ascii="Times New Roman" w:eastAsia="SimSun" w:hAnsi="Times New Roman" w:cs="Mangal"/>
                <w:kern w:val="1"/>
                <w:sz w:val="24"/>
                <w:szCs w:val="24"/>
                <w:lang w:eastAsia="hi-IN" w:bidi="hi-IN"/>
              </w:rPr>
              <w:t>durové i mollové stupnice a rozložené akordy</w:t>
            </w:r>
          </w:p>
          <w:p w14:paraId="1F7399D9" w14:textId="77777777" w:rsidR="00896BD2" w:rsidRPr="00896BD2" w:rsidRDefault="00896BD2" w:rsidP="00896BD2">
            <w:pPr>
              <w:pStyle w:val="Odstavecseseznamem"/>
              <w:widowControl w:val="0"/>
              <w:numPr>
                <w:ilvl w:val="0"/>
                <w:numId w:val="42"/>
              </w:numPr>
              <w:suppressLineNumbers/>
              <w:suppressAutoHyphens/>
              <w:spacing w:after="120" w:line="240" w:lineRule="auto"/>
              <w:rPr>
                <w:rFonts w:ascii="Times New Roman" w:eastAsia="SimSun" w:hAnsi="Times New Roman" w:cs="Mangal"/>
                <w:kern w:val="1"/>
                <w:sz w:val="24"/>
                <w:szCs w:val="24"/>
                <w:lang w:eastAsia="hi-IN" w:bidi="hi-IN"/>
              </w:rPr>
            </w:pPr>
            <w:r w:rsidRPr="00896BD2">
              <w:rPr>
                <w:rFonts w:ascii="Times New Roman" w:eastAsia="SimSun" w:hAnsi="Times New Roman" w:cs="Mangal"/>
                <w:kern w:val="1"/>
                <w:sz w:val="24"/>
                <w:szCs w:val="24"/>
                <w:lang w:eastAsia="hi-IN" w:bidi="hi-IN"/>
              </w:rPr>
              <w:t>vedlejší harmonické funkce, akordy na II. III. a VI. Stupni</w:t>
            </w:r>
          </w:p>
          <w:p w14:paraId="30E1EAD5" w14:textId="77777777" w:rsidR="00896BD2" w:rsidRPr="00896BD2" w:rsidRDefault="00896BD2" w:rsidP="00896BD2">
            <w:pPr>
              <w:pStyle w:val="Odstavecseseznamem"/>
              <w:widowControl w:val="0"/>
              <w:numPr>
                <w:ilvl w:val="0"/>
                <w:numId w:val="42"/>
              </w:numPr>
              <w:suppressLineNumbers/>
              <w:suppressAutoHyphens/>
              <w:spacing w:after="120" w:line="240" w:lineRule="auto"/>
              <w:rPr>
                <w:rFonts w:ascii="Times New Roman" w:eastAsia="SimSun" w:hAnsi="Times New Roman" w:cs="Mangal"/>
                <w:kern w:val="1"/>
                <w:sz w:val="24"/>
                <w:szCs w:val="24"/>
                <w:lang w:eastAsia="hi-IN" w:bidi="hi-IN"/>
              </w:rPr>
            </w:pPr>
            <w:r w:rsidRPr="00896BD2">
              <w:rPr>
                <w:rFonts w:ascii="Times New Roman" w:eastAsia="SimSun" w:hAnsi="Times New Roman" w:cs="Mangal"/>
                <w:kern w:val="1"/>
                <w:sz w:val="24"/>
                <w:szCs w:val="24"/>
                <w:lang w:eastAsia="hi-IN" w:bidi="hi-IN"/>
              </w:rPr>
              <w:t>písně v durových i mollových tóninách s využitím vedlejších harmonických funkcí v doprovodu se zpěvem</w:t>
            </w:r>
          </w:p>
          <w:p w14:paraId="0C1B8B06" w14:textId="59095E5F" w:rsidR="00896BD2" w:rsidRPr="00896BD2" w:rsidRDefault="00896BD2" w:rsidP="00896BD2">
            <w:pPr>
              <w:pStyle w:val="Odstavecseseznamem"/>
              <w:widowControl w:val="0"/>
              <w:numPr>
                <w:ilvl w:val="0"/>
                <w:numId w:val="42"/>
              </w:numPr>
              <w:suppressLineNumbers/>
              <w:suppressAutoHyphens/>
              <w:spacing w:after="120" w:line="240" w:lineRule="auto"/>
              <w:rPr>
                <w:rFonts w:ascii="Times New Roman" w:eastAsia="SimSun" w:hAnsi="Times New Roman" w:cs="Mangal"/>
                <w:b/>
                <w:bCs/>
                <w:kern w:val="1"/>
                <w:sz w:val="24"/>
                <w:szCs w:val="24"/>
                <w:lang w:eastAsia="hi-IN" w:bidi="hi-IN"/>
              </w:rPr>
            </w:pPr>
            <w:r w:rsidRPr="00896BD2">
              <w:rPr>
                <w:rFonts w:ascii="Times New Roman" w:eastAsia="SimSun" w:hAnsi="Times New Roman" w:cs="Mangal"/>
                <w:kern w:val="1"/>
                <w:sz w:val="24"/>
                <w:szCs w:val="24"/>
                <w:lang w:eastAsia="hi-IN" w:bidi="hi-IN"/>
              </w:rPr>
              <w:t>přednesové skladby z období romantismu a hudby 20. století z</w:t>
            </w:r>
            <w:r w:rsidR="00F023D5">
              <w:rPr>
                <w:rFonts w:ascii="Times New Roman" w:eastAsia="SimSun" w:hAnsi="Times New Roman" w:cs="Mangal"/>
                <w:kern w:val="1"/>
                <w:sz w:val="24"/>
                <w:szCs w:val="24"/>
                <w:lang w:eastAsia="hi-IN" w:bidi="hi-IN"/>
              </w:rPr>
              <w:t> </w:t>
            </w:r>
            <w:r w:rsidRPr="00896BD2">
              <w:rPr>
                <w:rFonts w:ascii="Times New Roman" w:eastAsia="SimSun" w:hAnsi="Times New Roman" w:cs="Mangal"/>
                <w:kern w:val="1"/>
                <w:sz w:val="24"/>
                <w:szCs w:val="24"/>
                <w:lang w:eastAsia="hi-IN" w:bidi="hi-IN"/>
              </w:rPr>
              <w:t>dostupné klavírní literatury na úrovni technické vyspělosti žáka</w:t>
            </w:r>
          </w:p>
        </w:tc>
        <w:tc>
          <w:tcPr>
            <w:tcW w:w="1134" w:type="dxa"/>
            <w:shd w:val="clear" w:color="auto" w:fill="auto"/>
          </w:tcPr>
          <w:p w14:paraId="17B109AC" w14:textId="45E189A8" w:rsidR="00896BD2" w:rsidRPr="00896BD2" w:rsidRDefault="001B57EC" w:rsidP="00896BD2">
            <w:pPr>
              <w:widowControl w:val="0"/>
              <w:suppressLineNumbers/>
              <w:suppressAutoHyphens/>
              <w:snapToGrid w:val="0"/>
              <w:spacing w:after="120" w:line="240" w:lineRule="auto"/>
              <w:contextualSpacing/>
              <w:jc w:val="center"/>
              <w:rPr>
                <w:rFonts w:ascii="Times New Roman" w:eastAsia="SimSun" w:hAnsi="Times New Roman" w:cs="Mangal"/>
                <w:kern w:val="1"/>
                <w:sz w:val="24"/>
                <w:szCs w:val="24"/>
                <w:lang w:eastAsia="hi-IN" w:bidi="hi-IN"/>
              </w:rPr>
            </w:pPr>
            <w:r>
              <w:rPr>
                <w:rFonts w:ascii="Times New Roman" w:eastAsia="SimSun" w:hAnsi="Times New Roman" w:cs="Mangal"/>
                <w:kern w:val="1"/>
                <w:sz w:val="24"/>
                <w:szCs w:val="24"/>
                <w:lang w:eastAsia="hi-IN" w:bidi="hi-IN"/>
              </w:rPr>
              <w:t>5</w:t>
            </w:r>
            <w:r w:rsidR="00896BD2" w:rsidRPr="00896BD2">
              <w:rPr>
                <w:rFonts w:ascii="Times New Roman" w:eastAsia="SimSun" w:hAnsi="Times New Roman" w:cs="Mangal"/>
                <w:kern w:val="1"/>
                <w:sz w:val="24"/>
                <w:szCs w:val="24"/>
                <w:lang w:eastAsia="hi-IN" w:bidi="hi-IN"/>
              </w:rPr>
              <w:t>8</w:t>
            </w:r>
          </w:p>
        </w:tc>
      </w:tr>
    </w:tbl>
    <w:p w14:paraId="272F917A" w14:textId="73B280D2" w:rsidR="009E4D13" w:rsidRDefault="009E4D13" w:rsidP="0092150B">
      <w:pPr>
        <w:spacing w:after="0" w:line="240" w:lineRule="auto"/>
        <w:rPr>
          <w:rFonts w:ascii="Times New Roman" w:eastAsia="Times New Roman" w:hAnsi="Times New Roman" w:cs="Times New Roman"/>
          <w:b/>
          <w:sz w:val="28"/>
          <w:szCs w:val="28"/>
          <w:lang w:eastAsia="cs-CZ"/>
        </w:rPr>
      </w:pPr>
    </w:p>
    <w:p w14:paraId="7A31503F" w14:textId="5E3CB3D9" w:rsidR="00051554" w:rsidRPr="00051554" w:rsidRDefault="009E4D13" w:rsidP="00051554">
      <w:pPr>
        <w:rPr>
          <w:rFonts w:ascii="Times New Roman" w:eastAsia="Times New Roman" w:hAnsi="Times New Roman" w:cs="Times New Roman"/>
          <w:b/>
          <w:sz w:val="28"/>
          <w:szCs w:val="28"/>
          <w:lang w:eastAsia="cs-CZ"/>
        </w:rPr>
      </w:pPr>
      <w:r>
        <w:rPr>
          <w:rFonts w:ascii="Times New Roman" w:eastAsia="Times New Roman" w:hAnsi="Times New Roman" w:cs="Times New Roman"/>
          <w:b/>
          <w:sz w:val="28"/>
          <w:szCs w:val="28"/>
          <w:lang w:eastAsia="cs-CZ"/>
        </w:rPr>
        <w:br w:type="page"/>
      </w:r>
    </w:p>
    <w:p w14:paraId="50E06763" w14:textId="04C97B75" w:rsidR="00051554" w:rsidRPr="00051554" w:rsidRDefault="00051554" w:rsidP="00051554">
      <w:pPr>
        <w:pStyle w:val="Odstavecseseznamem"/>
        <w:numPr>
          <w:ilvl w:val="1"/>
          <w:numId w:val="306"/>
        </w:numPr>
        <w:autoSpaceDE w:val="0"/>
        <w:autoSpaceDN w:val="0"/>
        <w:adjustRightInd w:val="0"/>
        <w:spacing w:after="120" w:line="240" w:lineRule="auto"/>
        <w:contextualSpacing w:val="0"/>
        <w:rPr>
          <w:rFonts w:ascii="Times New Roman" w:hAnsi="Times New Roman" w:cs="Times New Roman"/>
          <w:b/>
          <w:bCs/>
          <w:sz w:val="24"/>
          <w:szCs w:val="24"/>
        </w:rPr>
      </w:pPr>
      <w:r w:rsidRPr="00051554">
        <w:rPr>
          <w:rFonts w:ascii="Times New Roman" w:hAnsi="Times New Roman" w:cs="Times New Roman"/>
          <w:b/>
          <w:bCs/>
          <w:sz w:val="24"/>
          <w:szCs w:val="24"/>
        </w:rPr>
        <w:lastRenderedPageBreak/>
        <w:t>Název vyučovacího předmětu: SPECIALIZACE - TĚLESNÁ VÝCHOVA</w:t>
      </w:r>
    </w:p>
    <w:p w14:paraId="18390270" w14:textId="77777777" w:rsidR="00051554" w:rsidRPr="00732201" w:rsidRDefault="00051554" w:rsidP="00051554">
      <w:pPr>
        <w:spacing w:after="120" w:line="240" w:lineRule="auto"/>
        <w:rPr>
          <w:rFonts w:ascii="Times New Roman" w:eastAsia="Times New Roman" w:hAnsi="Times New Roman" w:cs="Times New Roman"/>
          <w:sz w:val="24"/>
          <w:szCs w:val="24"/>
          <w:lang w:eastAsia="cs-CZ"/>
        </w:rPr>
      </w:pPr>
      <w:r w:rsidRPr="00732201">
        <w:rPr>
          <w:rFonts w:ascii="Times New Roman" w:eastAsia="Times New Roman" w:hAnsi="Times New Roman" w:cs="Times New Roman"/>
          <w:b/>
          <w:bCs/>
          <w:sz w:val="24"/>
          <w:szCs w:val="24"/>
          <w:lang w:eastAsia="cs-CZ"/>
        </w:rPr>
        <w:t>Celkový počet vyučovacích hodin za studium</w:t>
      </w:r>
      <w:r w:rsidRPr="00732201">
        <w:rPr>
          <w:rFonts w:ascii="Times New Roman" w:eastAsia="Times New Roman" w:hAnsi="Times New Roman" w:cs="Times New Roman"/>
          <w:sz w:val="24"/>
          <w:szCs w:val="24"/>
          <w:lang w:eastAsia="cs-CZ"/>
        </w:rPr>
        <w:t>: 495</w:t>
      </w:r>
    </w:p>
    <w:p w14:paraId="706D63E8" w14:textId="77777777" w:rsidR="00051554" w:rsidRPr="00732201" w:rsidRDefault="00051554" w:rsidP="00051554">
      <w:pPr>
        <w:tabs>
          <w:tab w:val="left" w:pos="5040"/>
        </w:tabs>
        <w:autoSpaceDE w:val="0"/>
        <w:autoSpaceDN w:val="0"/>
        <w:adjustRightInd w:val="0"/>
        <w:spacing w:after="120" w:line="240" w:lineRule="auto"/>
        <w:ind w:left="708" w:hanging="708"/>
        <w:rPr>
          <w:rFonts w:ascii="Times New Roman" w:eastAsia="Times New Roman" w:hAnsi="Times New Roman" w:cs="Times New Roman"/>
          <w:sz w:val="24"/>
          <w:szCs w:val="24"/>
          <w:lang w:eastAsia="cs-CZ"/>
        </w:rPr>
      </w:pPr>
      <w:r w:rsidRPr="00732201">
        <w:rPr>
          <w:rFonts w:ascii="Times New Roman" w:eastAsia="Times New Roman" w:hAnsi="Times New Roman" w:cs="Times New Roman"/>
          <w:b/>
          <w:bCs/>
          <w:sz w:val="24"/>
          <w:szCs w:val="24"/>
          <w:lang w:eastAsia="cs-CZ"/>
        </w:rPr>
        <w:t xml:space="preserve">Kód a název oboru vzdělání: </w:t>
      </w:r>
      <w:r w:rsidRPr="00732201">
        <w:rPr>
          <w:rFonts w:ascii="Times New Roman" w:eastAsia="Times New Roman" w:hAnsi="Times New Roman" w:cs="Times New Roman"/>
          <w:sz w:val="24"/>
          <w:szCs w:val="24"/>
          <w:lang w:eastAsia="cs-CZ"/>
        </w:rPr>
        <w:t>78 – 42 - M/03 Pedagogické lyceum</w:t>
      </w:r>
    </w:p>
    <w:p w14:paraId="6CB30C89" w14:textId="52D18CA7" w:rsidR="00051554" w:rsidRPr="00732201" w:rsidRDefault="00051554" w:rsidP="00051554">
      <w:pPr>
        <w:tabs>
          <w:tab w:val="left" w:pos="5040"/>
        </w:tabs>
        <w:autoSpaceDE w:val="0"/>
        <w:autoSpaceDN w:val="0"/>
        <w:adjustRightInd w:val="0"/>
        <w:spacing w:after="120" w:line="240" w:lineRule="auto"/>
        <w:ind w:left="708" w:hanging="708"/>
        <w:rPr>
          <w:rFonts w:ascii="Times New Roman" w:eastAsia="Times New Roman" w:hAnsi="Times New Roman" w:cs="Times New Roman"/>
          <w:b/>
          <w:bCs/>
          <w:sz w:val="24"/>
          <w:szCs w:val="24"/>
          <w:lang w:eastAsia="cs-CZ"/>
        </w:rPr>
      </w:pPr>
      <w:r w:rsidRPr="00732201">
        <w:rPr>
          <w:rFonts w:ascii="Times New Roman" w:eastAsia="Times New Roman" w:hAnsi="Times New Roman" w:cs="Times New Roman"/>
          <w:b/>
          <w:bCs/>
          <w:sz w:val="24"/>
          <w:szCs w:val="24"/>
          <w:lang w:eastAsia="cs-CZ"/>
        </w:rPr>
        <w:t xml:space="preserve">Délka a forma vzdělání: </w:t>
      </w:r>
      <w:r w:rsidRPr="00732201">
        <w:rPr>
          <w:rFonts w:ascii="Times New Roman" w:eastAsia="Times New Roman" w:hAnsi="Times New Roman" w:cs="Times New Roman"/>
          <w:sz w:val="24"/>
          <w:szCs w:val="24"/>
          <w:lang w:eastAsia="cs-CZ"/>
        </w:rPr>
        <w:t xml:space="preserve"> 4 roky, denní </w:t>
      </w:r>
    </w:p>
    <w:p w14:paraId="2BF4E147" w14:textId="77777777" w:rsidR="00051554" w:rsidRPr="00732201" w:rsidRDefault="00051554" w:rsidP="00051554">
      <w:pPr>
        <w:autoSpaceDE w:val="0"/>
        <w:autoSpaceDN w:val="0"/>
        <w:adjustRightInd w:val="0"/>
        <w:spacing w:after="120" w:line="240" w:lineRule="auto"/>
        <w:rPr>
          <w:rFonts w:ascii="Times New Roman" w:eastAsia="Times New Roman" w:hAnsi="Times New Roman" w:cs="Times New Roman"/>
          <w:sz w:val="24"/>
          <w:szCs w:val="24"/>
          <w:lang w:eastAsia="cs-CZ"/>
        </w:rPr>
      </w:pPr>
      <w:r w:rsidRPr="00732201">
        <w:rPr>
          <w:rFonts w:ascii="Times New Roman" w:eastAsia="Times New Roman" w:hAnsi="Times New Roman" w:cs="Times New Roman"/>
          <w:b/>
          <w:bCs/>
          <w:sz w:val="24"/>
          <w:szCs w:val="24"/>
          <w:lang w:eastAsia="cs-CZ"/>
        </w:rPr>
        <w:t xml:space="preserve">Platnost: </w:t>
      </w:r>
      <w:r w:rsidRPr="00732201">
        <w:rPr>
          <w:rFonts w:ascii="Times New Roman" w:eastAsia="Times New Roman" w:hAnsi="Times New Roman" w:cs="Times New Roman"/>
          <w:sz w:val="24"/>
          <w:szCs w:val="24"/>
          <w:lang w:eastAsia="cs-CZ"/>
        </w:rPr>
        <w:t>od 1. 9. 2025</w:t>
      </w:r>
    </w:p>
    <w:p w14:paraId="0DD65A35" w14:textId="77777777" w:rsidR="00051554" w:rsidRPr="00AA303C" w:rsidRDefault="00051554" w:rsidP="00AA303C">
      <w:pPr>
        <w:spacing w:after="120" w:line="240" w:lineRule="auto"/>
        <w:contextualSpacing/>
        <w:rPr>
          <w:rFonts w:ascii="Times New Roman" w:eastAsia="Times New Roman" w:hAnsi="Times New Roman" w:cs="Times New Roman"/>
          <w:b/>
          <w:sz w:val="24"/>
          <w:szCs w:val="24"/>
          <w:u w:val="single"/>
          <w:lang w:eastAsia="cs-CZ"/>
        </w:rPr>
      </w:pPr>
      <w:r w:rsidRPr="00AA303C">
        <w:rPr>
          <w:rFonts w:ascii="Times New Roman" w:eastAsia="Times New Roman" w:hAnsi="Times New Roman" w:cs="Times New Roman"/>
          <w:b/>
          <w:sz w:val="24"/>
          <w:szCs w:val="24"/>
          <w:u w:val="single"/>
          <w:lang w:eastAsia="cs-CZ"/>
        </w:rPr>
        <w:t>Pojetí vyučovacího předmětu</w:t>
      </w:r>
    </w:p>
    <w:p w14:paraId="4788210B" w14:textId="77777777" w:rsidR="00051554" w:rsidRPr="00AA303C" w:rsidRDefault="00051554" w:rsidP="00AA303C">
      <w:pPr>
        <w:spacing w:after="120" w:line="240" w:lineRule="auto"/>
        <w:contextualSpacing/>
        <w:rPr>
          <w:rFonts w:ascii="Times New Roman" w:eastAsia="Times New Roman" w:hAnsi="Times New Roman" w:cs="Times New Roman"/>
          <w:b/>
          <w:sz w:val="24"/>
          <w:szCs w:val="24"/>
          <w:u w:val="single"/>
          <w:lang w:eastAsia="cs-CZ"/>
        </w:rPr>
      </w:pPr>
      <w:r w:rsidRPr="00AA303C">
        <w:rPr>
          <w:rFonts w:ascii="Times New Roman" w:eastAsia="Times New Roman" w:hAnsi="Times New Roman" w:cs="Times New Roman"/>
          <w:b/>
          <w:sz w:val="24"/>
          <w:szCs w:val="24"/>
          <w:u w:val="single"/>
          <w:lang w:eastAsia="cs-CZ"/>
        </w:rPr>
        <w:t>Obecný cíl</w:t>
      </w:r>
    </w:p>
    <w:p w14:paraId="4A6A7274" w14:textId="77777777" w:rsidR="00051554" w:rsidRPr="00AA303C" w:rsidRDefault="00051554" w:rsidP="00AA303C">
      <w:pPr>
        <w:autoSpaceDE w:val="0"/>
        <w:autoSpaceDN w:val="0"/>
        <w:adjustRightInd w:val="0"/>
        <w:spacing w:after="120" w:line="240" w:lineRule="auto"/>
        <w:contextualSpacing/>
        <w:rPr>
          <w:rFonts w:ascii="Times New Roman" w:eastAsia="Times New Roman" w:hAnsi="Times New Roman" w:cs="Times New Roman"/>
          <w:b/>
          <w:bCs/>
          <w:sz w:val="24"/>
          <w:szCs w:val="24"/>
          <w:lang w:eastAsia="cs-CZ"/>
        </w:rPr>
      </w:pPr>
      <w:r w:rsidRPr="00AA303C">
        <w:rPr>
          <w:rFonts w:ascii="Times New Roman" w:eastAsia="Times New Roman" w:hAnsi="Times New Roman" w:cs="Times New Roman"/>
          <w:b/>
          <w:bCs/>
          <w:sz w:val="24"/>
          <w:szCs w:val="24"/>
          <w:lang w:eastAsia="cs-CZ"/>
        </w:rPr>
        <w:t>Pojetí vyučovacího předmětu</w:t>
      </w:r>
    </w:p>
    <w:p w14:paraId="02DE692C" w14:textId="77777777" w:rsidR="00051554" w:rsidRPr="00AA303C" w:rsidRDefault="00051554" w:rsidP="00AA303C">
      <w:pPr>
        <w:autoSpaceDE w:val="0"/>
        <w:autoSpaceDN w:val="0"/>
        <w:adjustRightInd w:val="0"/>
        <w:spacing w:after="120" w:line="240" w:lineRule="auto"/>
        <w:contextualSpacing/>
        <w:rPr>
          <w:rFonts w:ascii="Times New Roman" w:eastAsia="Times New Roman" w:hAnsi="Times New Roman" w:cs="Times New Roman"/>
          <w:b/>
          <w:bCs/>
          <w:sz w:val="24"/>
          <w:szCs w:val="24"/>
          <w:lang w:eastAsia="cs-CZ"/>
        </w:rPr>
      </w:pPr>
      <w:r w:rsidRPr="00AA303C">
        <w:rPr>
          <w:rFonts w:ascii="Times New Roman" w:eastAsia="Times New Roman" w:hAnsi="Times New Roman" w:cs="Times New Roman"/>
          <w:b/>
          <w:bCs/>
          <w:sz w:val="24"/>
          <w:szCs w:val="24"/>
          <w:lang w:eastAsia="cs-CZ"/>
        </w:rPr>
        <w:t>Obecné cíle</w:t>
      </w:r>
    </w:p>
    <w:p w14:paraId="17D5C2A6" w14:textId="77777777" w:rsidR="00051554" w:rsidRPr="00AA303C" w:rsidRDefault="00051554" w:rsidP="00AA303C">
      <w:pPr>
        <w:autoSpaceDE w:val="0"/>
        <w:autoSpaceDN w:val="0"/>
        <w:adjustRightInd w:val="0"/>
        <w:spacing w:after="120" w:line="240" w:lineRule="auto"/>
        <w:contextualSpacing/>
        <w:rPr>
          <w:rFonts w:ascii="Times New Roman" w:eastAsia="Times New Roman" w:hAnsi="Times New Roman" w:cs="Times New Roman"/>
          <w:bCs/>
          <w:sz w:val="24"/>
          <w:szCs w:val="24"/>
          <w:lang w:eastAsia="cs-CZ"/>
        </w:rPr>
      </w:pPr>
      <w:r w:rsidRPr="00AA303C">
        <w:rPr>
          <w:rFonts w:ascii="Times New Roman" w:eastAsia="Times New Roman" w:hAnsi="Times New Roman" w:cs="Times New Roman"/>
          <w:bCs/>
          <w:sz w:val="24"/>
          <w:szCs w:val="24"/>
          <w:lang w:eastAsia="cs-CZ"/>
        </w:rPr>
        <w:t xml:space="preserve">Učivo navazuje na praktické dovednosti a teoretické poznatky získané v základním učivu a rozšiřuje je. Umožňuje další rozvoj žáka se zájmem o tělesnou výchovu a sport. Zajišťuje další výkonnostní růst žáka formou kondičních cvičení a systematické sportovní přípravy. Seznamuje žáka v základních dovednostech s některými netradičními pohybovými aktivitami. Žák také získává základní teoretické poznatky z různých oblastí tělesné výchovy a sportu, didaktiky tělesné výchovy, poznatky o metodách, zásadách a formách používaných v tělesné výchově a sportu. </w:t>
      </w:r>
    </w:p>
    <w:p w14:paraId="544D39D0" w14:textId="77777777" w:rsidR="00051554" w:rsidRPr="00AA303C" w:rsidRDefault="00051554" w:rsidP="00AA303C">
      <w:pPr>
        <w:autoSpaceDE w:val="0"/>
        <w:autoSpaceDN w:val="0"/>
        <w:adjustRightInd w:val="0"/>
        <w:spacing w:after="120" w:line="240" w:lineRule="auto"/>
        <w:contextualSpacing/>
        <w:rPr>
          <w:rFonts w:ascii="Times New Roman" w:eastAsia="Times New Roman" w:hAnsi="Times New Roman" w:cs="Times New Roman"/>
          <w:sz w:val="24"/>
          <w:szCs w:val="24"/>
          <w:lang w:eastAsia="cs-CZ"/>
        </w:rPr>
      </w:pPr>
      <w:r w:rsidRPr="00AA303C">
        <w:rPr>
          <w:rFonts w:ascii="Times New Roman" w:eastAsia="Times New Roman" w:hAnsi="Times New Roman" w:cs="Times New Roman"/>
          <w:sz w:val="24"/>
          <w:szCs w:val="24"/>
          <w:lang w:eastAsia="cs-CZ"/>
        </w:rPr>
        <w:t xml:space="preserve">V souladu s vývojovými předpoklady a s individuálními zvláštnostmi žáků směřuje vyučující </w:t>
      </w:r>
    </w:p>
    <w:p w14:paraId="31AFCDE2" w14:textId="77777777" w:rsidR="00051554" w:rsidRPr="00AA303C" w:rsidRDefault="00051554" w:rsidP="00AA303C">
      <w:pPr>
        <w:autoSpaceDE w:val="0"/>
        <w:autoSpaceDN w:val="0"/>
        <w:adjustRightInd w:val="0"/>
        <w:spacing w:after="120" w:line="240" w:lineRule="auto"/>
        <w:contextualSpacing/>
        <w:rPr>
          <w:rFonts w:ascii="Times New Roman" w:eastAsia="Times New Roman" w:hAnsi="Times New Roman" w:cs="Times New Roman"/>
          <w:sz w:val="24"/>
          <w:szCs w:val="24"/>
          <w:lang w:eastAsia="cs-CZ"/>
        </w:rPr>
      </w:pPr>
      <w:r w:rsidRPr="00AA303C">
        <w:rPr>
          <w:rFonts w:ascii="Times New Roman" w:eastAsia="Times New Roman" w:hAnsi="Times New Roman" w:cs="Times New Roman"/>
          <w:sz w:val="24"/>
          <w:szCs w:val="24"/>
          <w:lang w:eastAsia="cs-CZ"/>
        </w:rPr>
        <w:t xml:space="preserve"> úsilí učitele a učební činnost žáků v tělesné výchově k těmto cílům:</w:t>
      </w:r>
    </w:p>
    <w:p w14:paraId="2AC87E52" w14:textId="7445E9ED" w:rsidR="00051554" w:rsidRPr="00AA303C" w:rsidRDefault="00051554" w:rsidP="00AA303C">
      <w:pPr>
        <w:pStyle w:val="Odstavecseseznamem"/>
        <w:numPr>
          <w:ilvl w:val="0"/>
          <w:numId w:val="42"/>
        </w:numPr>
        <w:autoSpaceDE w:val="0"/>
        <w:autoSpaceDN w:val="0"/>
        <w:adjustRightInd w:val="0"/>
        <w:spacing w:after="120" w:line="240" w:lineRule="auto"/>
        <w:ind w:left="714" w:hanging="357"/>
        <w:rPr>
          <w:rFonts w:ascii="Times New Roman" w:hAnsi="Times New Roman" w:cs="Times New Roman"/>
          <w:sz w:val="24"/>
          <w:szCs w:val="24"/>
        </w:rPr>
      </w:pPr>
      <w:r w:rsidRPr="00AA303C">
        <w:rPr>
          <w:rFonts w:ascii="Times New Roman" w:hAnsi="Times New Roman" w:cs="Times New Roman"/>
          <w:sz w:val="24"/>
          <w:szCs w:val="24"/>
        </w:rPr>
        <w:t>vážit si zdraví jako jedné z prvořadých hodnot a cílevědomě jej chránit</w:t>
      </w:r>
    </w:p>
    <w:p w14:paraId="4885A9BA" w14:textId="377C2900" w:rsidR="00051554" w:rsidRPr="00AA303C" w:rsidRDefault="00051554" w:rsidP="00AA303C">
      <w:pPr>
        <w:pStyle w:val="Odstavecseseznamem"/>
        <w:numPr>
          <w:ilvl w:val="0"/>
          <w:numId w:val="42"/>
        </w:numPr>
        <w:autoSpaceDE w:val="0"/>
        <w:autoSpaceDN w:val="0"/>
        <w:adjustRightInd w:val="0"/>
        <w:spacing w:after="120" w:line="240" w:lineRule="auto"/>
        <w:ind w:left="714" w:hanging="357"/>
        <w:rPr>
          <w:sz w:val="24"/>
          <w:szCs w:val="24"/>
        </w:rPr>
      </w:pPr>
      <w:r w:rsidRPr="00AA303C">
        <w:rPr>
          <w:rFonts w:ascii="Times New Roman" w:hAnsi="Times New Roman" w:cs="Times New Roman"/>
          <w:sz w:val="24"/>
          <w:szCs w:val="24"/>
        </w:rPr>
        <w:t xml:space="preserve">pojímat zdraví a tělesnou zdatnost jako hodnoty potřebné ke kvalitnímu prožívání života a </w:t>
      </w:r>
      <w:r w:rsidRPr="00AA303C">
        <w:rPr>
          <w:sz w:val="24"/>
          <w:szCs w:val="24"/>
        </w:rPr>
        <w:t xml:space="preserve">jako nedílnou součást zdravého životního stylu </w:t>
      </w:r>
    </w:p>
    <w:p w14:paraId="4ACD1E09" w14:textId="3B9C7220" w:rsidR="00051554" w:rsidRPr="00AA303C" w:rsidRDefault="00051554" w:rsidP="00AA303C">
      <w:pPr>
        <w:pStyle w:val="Nomlnsodrkou"/>
        <w:spacing w:after="120" w:line="240" w:lineRule="auto"/>
        <w:ind w:left="714" w:hanging="357"/>
        <w:contextualSpacing/>
        <w:rPr>
          <w:sz w:val="24"/>
          <w:lang w:eastAsia="cs-CZ"/>
        </w:rPr>
      </w:pPr>
      <w:r w:rsidRPr="00AA303C">
        <w:rPr>
          <w:sz w:val="24"/>
          <w:lang w:eastAsia="cs-CZ"/>
        </w:rPr>
        <w:t>dosáhnout nejvyšší možné individuální výkonnosti</w:t>
      </w:r>
    </w:p>
    <w:p w14:paraId="164BE0DD" w14:textId="54ECED1A" w:rsidR="00051554" w:rsidRPr="00AA303C" w:rsidRDefault="00051554" w:rsidP="00AA303C">
      <w:pPr>
        <w:pStyle w:val="Nomlnsodrkou"/>
        <w:spacing w:after="120" w:line="240" w:lineRule="auto"/>
        <w:ind w:left="714" w:hanging="357"/>
        <w:contextualSpacing/>
        <w:rPr>
          <w:sz w:val="24"/>
          <w:lang w:eastAsia="cs-CZ"/>
        </w:rPr>
      </w:pPr>
      <w:r w:rsidRPr="00AA303C">
        <w:rPr>
          <w:sz w:val="24"/>
          <w:lang w:eastAsia="cs-CZ"/>
        </w:rPr>
        <w:t>orientovat se v základních otázkách vlivu pohybových aktivit na tělesné a duševní zdraví (fyziologie, psychologie sportu)</w:t>
      </w:r>
    </w:p>
    <w:p w14:paraId="71822C93" w14:textId="6593ACB0" w:rsidR="00051554" w:rsidRPr="00AA303C" w:rsidRDefault="00051554" w:rsidP="00AA303C">
      <w:pPr>
        <w:pStyle w:val="Nomlnsodrkou"/>
        <w:spacing w:after="120" w:line="240" w:lineRule="auto"/>
        <w:ind w:left="714" w:hanging="357"/>
        <w:contextualSpacing/>
        <w:rPr>
          <w:sz w:val="24"/>
          <w:lang w:eastAsia="cs-CZ"/>
        </w:rPr>
      </w:pPr>
      <w:r w:rsidRPr="00AA303C">
        <w:rPr>
          <w:sz w:val="24"/>
          <w:lang w:eastAsia="cs-CZ"/>
        </w:rPr>
        <w:t>orientovat se v problematice tělesné výchovy, sportu a sportovní přípravy i v oblastech a s nimi úzce souvisejícími (biomechanika, … )</w:t>
      </w:r>
    </w:p>
    <w:p w14:paraId="33BB4F8B" w14:textId="0433E0E0" w:rsidR="00051554" w:rsidRPr="00AA303C" w:rsidRDefault="00051554" w:rsidP="00AA303C">
      <w:pPr>
        <w:pStyle w:val="Nomlnsodrkou"/>
        <w:spacing w:after="120" w:line="240" w:lineRule="auto"/>
        <w:ind w:left="714" w:hanging="357"/>
        <w:contextualSpacing/>
        <w:rPr>
          <w:sz w:val="24"/>
          <w:lang w:eastAsia="cs-CZ"/>
        </w:rPr>
      </w:pPr>
      <w:r w:rsidRPr="00AA303C">
        <w:rPr>
          <w:sz w:val="24"/>
          <w:lang w:eastAsia="cs-CZ"/>
        </w:rPr>
        <w:t>zvládat zjišťování základních parametrů tělesné zdatnosti i korekci vlastního pohybového režimu ve shodě se zjištěnými údaji</w:t>
      </w:r>
    </w:p>
    <w:p w14:paraId="59DA8682" w14:textId="1857A606" w:rsidR="00051554" w:rsidRPr="00AA303C" w:rsidRDefault="00051554" w:rsidP="00AA303C">
      <w:pPr>
        <w:pStyle w:val="Nomlnsodrkou"/>
        <w:spacing w:after="120" w:line="240" w:lineRule="auto"/>
        <w:ind w:left="714" w:hanging="357"/>
        <w:contextualSpacing/>
        <w:rPr>
          <w:sz w:val="24"/>
          <w:lang w:eastAsia="cs-CZ"/>
        </w:rPr>
      </w:pPr>
      <w:r w:rsidRPr="00AA303C">
        <w:rPr>
          <w:sz w:val="24"/>
          <w:lang w:eastAsia="cs-CZ"/>
        </w:rPr>
        <w:t>osvojit si a využívat kompenzační, relaxační a vyrovnávací cvičení cíleně, s ohledem na vlastní oslabení, převažující způsob života a charakter pracovní zátěže (aktuálně i perspektivně),</w:t>
      </w:r>
    </w:p>
    <w:p w14:paraId="2F670F0E" w14:textId="006E5039" w:rsidR="00051554" w:rsidRPr="00AA303C" w:rsidRDefault="00051554" w:rsidP="00AA303C">
      <w:pPr>
        <w:pStyle w:val="Nomlnsodrkou"/>
        <w:spacing w:after="120" w:line="240" w:lineRule="auto"/>
        <w:ind w:left="714" w:hanging="357"/>
        <w:contextualSpacing/>
        <w:rPr>
          <w:sz w:val="24"/>
          <w:lang w:eastAsia="cs-CZ"/>
        </w:rPr>
      </w:pPr>
      <w:r w:rsidRPr="00AA303C">
        <w:rPr>
          <w:sz w:val="24"/>
          <w:lang w:eastAsia="cs-CZ"/>
        </w:rPr>
        <w:t>zvládnout základní první pomoc při stavech ohrožujících život,</w:t>
      </w:r>
    </w:p>
    <w:p w14:paraId="25AAB0BB" w14:textId="1F3FCF17" w:rsidR="00051554" w:rsidRPr="00AA303C" w:rsidRDefault="00051554" w:rsidP="00AA303C">
      <w:pPr>
        <w:pStyle w:val="Nomlnsodrkou"/>
        <w:spacing w:after="120" w:line="240" w:lineRule="auto"/>
        <w:ind w:left="714" w:hanging="357"/>
        <w:contextualSpacing/>
        <w:rPr>
          <w:sz w:val="24"/>
          <w:lang w:eastAsia="cs-CZ"/>
        </w:rPr>
      </w:pPr>
      <w:r w:rsidRPr="00AA303C">
        <w:rPr>
          <w:sz w:val="24"/>
          <w:lang w:eastAsia="cs-CZ"/>
        </w:rPr>
        <w:t>chápat pohyb jako prostředek duševní hygieny a využívat jej k vytváření hodnotných interpersonálních vztahů</w:t>
      </w:r>
    </w:p>
    <w:p w14:paraId="204AB361" w14:textId="7D649E26" w:rsidR="00051554" w:rsidRPr="00AA303C" w:rsidRDefault="00051554" w:rsidP="00AA303C">
      <w:pPr>
        <w:pStyle w:val="Nomlnsodrkou"/>
        <w:spacing w:after="120" w:line="240" w:lineRule="auto"/>
        <w:ind w:left="714" w:hanging="357"/>
        <w:contextualSpacing/>
        <w:rPr>
          <w:sz w:val="24"/>
          <w:lang w:eastAsia="cs-CZ"/>
        </w:rPr>
      </w:pPr>
      <w:r w:rsidRPr="00AA303C">
        <w:rPr>
          <w:sz w:val="24"/>
          <w:lang w:eastAsia="cs-CZ"/>
        </w:rPr>
        <w:t>naučit se organizačně zvládat přípravu a vedení tělovýchovných a sportovních akcí</w:t>
      </w:r>
    </w:p>
    <w:p w14:paraId="0C7218C7" w14:textId="0FD2692D" w:rsidR="00051554" w:rsidRPr="00AA303C" w:rsidRDefault="00051554" w:rsidP="00AA303C">
      <w:pPr>
        <w:pStyle w:val="Nomlnsodrkou"/>
        <w:spacing w:after="120" w:line="240" w:lineRule="auto"/>
        <w:ind w:left="714" w:hanging="357"/>
        <w:contextualSpacing/>
        <w:rPr>
          <w:sz w:val="24"/>
          <w:lang w:eastAsia="cs-CZ"/>
        </w:rPr>
      </w:pPr>
      <w:r w:rsidRPr="00AA303C">
        <w:rPr>
          <w:sz w:val="24"/>
          <w:lang w:eastAsia="cs-CZ"/>
        </w:rPr>
        <w:t>zvládnout základní techniky sledování a záznamu pohybových aktivit, dokázat záznam analyzovat a vyhodnotit</w:t>
      </w:r>
    </w:p>
    <w:p w14:paraId="5EEF7D8C" w14:textId="09D88793" w:rsidR="00051554" w:rsidRPr="00AA303C" w:rsidRDefault="00051554" w:rsidP="00AA303C">
      <w:pPr>
        <w:pStyle w:val="Nomlnsodrkou"/>
        <w:spacing w:after="120" w:line="240" w:lineRule="auto"/>
        <w:ind w:left="714" w:hanging="357"/>
        <w:contextualSpacing/>
        <w:rPr>
          <w:sz w:val="24"/>
          <w:lang w:eastAsia="cs-CZ"/>
        </w:rPr>
      </w:pPr>
      <w:r w:rsidRPr="00AA303C">
        <w:rPr>
          <w:sz w:val="24"/>
          <w:lang w:eastAsia="cs-CZ"/>
        </w:rPr>
        <w:t>samostatně vstupovat do různých rolí a vztahů (hráč, závodník, spoluhráč, protihráč, rozhodčí, organizátor, divák) a upevňovat vztahy v duchu fair play – i s přesahem do života školy, rodiny atd.</w:t>
      </w:r>
    </w:p>
    <w:p w14:paraId="24B05873" w14:textId="2464D9D2" w:rsidR="00051554" w:rsidRPr="00AA303C" w:rsidRDefault="00051554" w:rsidP="00AA303C">
      <w:pPr>
        <w:pStyle w:val="Nomlnsodrkou"/>
        <w:spacing w:after="120" w:line="240" w:lineRule="auto"/>
        <w:ind w:left="714" w:hanging="357"/>
        <w:contextualSpacing/>
        <w:rPr>
          <w:sz w:val="24"/>
          <w:lang w:eastAsia="cs-CZ"/>
        </w:rPr>
      </w:pPr>
      <w:r w:rsidRPr="00AA303C">
        <w:rPr>
          <w:sz w:val="24"/>
          <w:lang w:eastAsia="cs-CZ"/>
        </w:rPr>
        <w:t>získávat instruktorské, cvičitelské nebo trenérské licence v určitém druhu sportovní aktivity</w:t>
      </w:r>
    </w:p>
    <w:p w14:paraId="1180D063" w14:textId="3D9B2BA6" w:rsidR="00AA303C" w:rsidRDefault="00051554" w:rsidP="00AA303C">
      <w:pPr>
        <w:autoSpaceDE w:val="0"/>
        <w:autoSpaceDN w:val="0"/>
        <w:adjustRightInd w:val="0"/>
        <w:spacing w:after="120" w:line="240" w:lineRule="auto"/>
        <w:contextualSpacing/>
        <w:rPr>
          <w:rFonts w:ascii="Times New Roman" w:eastAsia="Times New Roman" w:hAnsi="Times New Roman" w:cs="Times New Roman"/>
          <w:bCs/>
          <w:sz w:val="24"/>
          <w:szCs w:val="24"/>
          <w:lang w:eastAsia="cs-CZ"/>
        </w:rPr>
      </w:pPr>
      <w:r w:rsidRPr="00AA303C">
        <w:rPr>
          <w:rFonts w:ascii="Times New Roman" w:eastAsia="Times New Roman" w:hAnsi="Times New Roman" w:cs="Times New Roman"/>
          <w:bCs/>
          <w:sz w:val="24"/>
          <w:szCs w:val="24"/>
          <w:lang w:eastAsia="cs-CZ"/>
        </w:rPr>
        <w:t>Naznačené cíle předmětu specializace tělesná výchova by měly směřovat k přípravě žáků na další studium tělesné výchovy na vysokých školách či vyšších odborných školách</w:t>
      </w:r>
    </w:p>
    <w:p w14:paraId="04E64A16" w14:textId="77777777" w:rsidR="00AA303C" w:rsidRDefault="00AA303C">
      <w:pPr>
        <w:rPr>
          <w:rFonts w:ascii="Times New Roman" w:eastAsia="Times New Roman" w:hAnsi="Times New Roman" w:cs="Times New Roman"/>
          <w:bCs/>
          <w:sz w:val="24"/>
          <w:szCs w:val="24"/>
          <w:lang w:eastAsia="cs-CZ"/>
        </w:rPr>
      </w:pPr>
      <w:r>
        <w:rPr>
          <w:rFonts w:ascii="Times New Roman" w:eastAsia="Times New Roman" w:hAnsi="Times New Roman" w:cs="Times New Roman"/>
          <w:bCs/>
          <w:sz w:val="24"/>
          <w:szCs w:val="24"/>
          <w:lang w:eastAsia="cs-CZ"/>
        </w:rPr>
        <w:br w:type="page"/>
      </w:r>
    </w:p>
    <w:p w14:paraId="74AA6F3E" w14:textId="77777777" w:rsidR="00AA303C" w:rsidRPr="00D915EB" w:rsidRDefault="00AA303C" w:rsidP="00AA303C">
      <w:pPr>
        <w:autoSpaceDE w:val="0"/>
        <w:autoSpaceDN w:val="0"/>
        <w:adjustRightInd w:val="0"/>
        <w:spacing w:after="120" w:line="240" w:lineRule="auto"/>
        <w:contextualSpacing/>
        <w:rPr>
          <w:rFonts w:ascii="Times New Roman" w:eastAsia="Times New Roman" w:hAnsi="Times New Roman"/>
          <w:b/>
          <w:bCs/>
          <w:sz w:val="24"/>
          <w:szCs w:val="24"/>
          <w:lang w:eastAsia="cs-CZ"/>
        </w:rPr>
      </w:pPr>
      <w:r w:rsidRPr="005C68D1">
        <w:rPr>
          <w:rFonts w:ascii="Times New Roman" w:eastAsia="Times New Roman" w:hAnsi="Times New Roman"/>
          <w:b/>
          <w:bCs/>
          <w:sz w:val="24"/>
          <w:szCs w:val="24"/>
          <w:lang w:eastAsia="cs-CZ"/>
        </w:rPr>
        <w:lastRenderedPageBreak/>
        <w:t>Směřování výuky v oblasti citů, postojů, hodnot a preferencí</w:t>
      </w:r>
    </w:p>
    <w:p w14:paraId="497A9718" w14:textId="77777777" w:rsidR="00AA303C" w:rsidRPr="005C68D1" w:rsidRDefault="00AA303C" w:rsidP="00AA303C">
      <w:pPr>
        <w:autoSpaceDE w:val="0"/>
        <w:autoSpaceDN w:val="0"/>
        <w:adjustRightInd w:val="0"/>
        <w:spacing w:after="120" w:line="240" w:lineRule="auto"/>
        <w:contextualSpacing/>
        <w:rPr>
          <w:rFonts w:ascii="Times New Roman" w:eastAsia="Times New Roman" w:hAnsi="Times New Roman"/>
          <w:bCs/>
          <w:sz w:val="24"/>
          <w:szCs w:val="24"/>
          <w:lang w:eastAsia="cs-CZ"/>
        </w:rPr>
      </w:pPr>
      <w:r w:rsidRPr="005C68D1">
        <w:rPr>
          <w:rFonts w:ascii="Times New Roman" w:eastAsia="Times New Roman" w:hAnsi="Times New Roman"/>
          <w:bCs/>
          <w:sz w:val="24"/>
          <w:szCs w:val="24"/>
          <w:lang w:eastAsia="cs-CZ"/>
        </w:rPr>
        <w:t>Výuka specializace tělesná výchova směřuje k tomu, aby žák:</w:t>
      </w:r>
    </w:p>
    <w:p w14:paraId="7F0355CC" w14:textId="77777777" w:rsidR="00AA303C" w:rsidRPr="005C68D1" w:rsidRDefault="00AA303C" w:rsidP="00AA303C">
      <w:pPr>
        <w:numPr>
          <w:ilvl w:val="0"/>
          <w:numId w:val="764"/>
        </w:numPr>
        <w:autoSpaceDE w:val="0"/>
        <w:autoSpaceDN w:val="0"/>
        <w:adjustRightInd w:val="0"/>
        <w:spacing w:after="120" w:line="240" w:lineRule="auto"/>
        <w:contextualSpacing/>
        <w:rPr>
          <w:rFonts w:ascii="Times New Roman" w:eastAsia="Times New Roman" w:hAnsi="Times New Roman"/>
          <w:bCs/>
          <w:sz w:val="24"/>
          <w:szCs w:val="24"/>
          <w:lang w:eastAsia="cs-CZ"/>
        </w:rPr>
      </w:pPr>
      <w:r w:rsidRPr="005C68D1">
        <w:rPr>
          <w:rFonts w:ascii="Times New Roman" w:eastAsia="Times New Roman" w:hAnsi="Times New Roman"/>
          <w:bCs/>
          <w:sz w:val="24"/>
          <w:szCs w:val="24"/>
          <w:lang w:eastAsia="cs-CZ"/>
        </w:rPr>
        <w:t>rozvíjel pozitivní vztah k pohybu a sportu jako přirozené a důležité součásti zdravého životního stylu a prostředku k osobnímu rozvoji;</w:t>
      </w:r>
    </w:p>
    <w:p w14:paraId="3DFF6A65" w14:textId="77777777" w:rsidR="00AA303C" w:rsidRPr="005C68D1" w:rsidRDefault="00AA303C" w:rsidP="00AA303C">
      <w:pPr>
        <w:numPr>
          <w:ilvl w:val="0"/>
          <w:numId w:val="764"/>
        </w:numPr>
        <w:autoSpaceDE w:val="0"/>
        <w:autoSpaceDN w:val="0"/>
        <w:adjustRightInd w:val="0"/>
        <w:spacing w:after="120" w:line="240" w:lineRule="auto"/>
        <w:contextualSpacing/>
        <w:rPr>
          <w:rFonts w:ascii="Times New Roman" w:eastAsia="Times New Roman" w:hAnsi="Times New Roman"/>
          <w:bCs/>
          <w:sz w:val="24"/>
          <w:szCs w:val="24"/>
          <w:lang w:eastAsia="cs-CZ"/>
        </w:rPr>
      </w:pPr>
      <w:r w:rsidRPr="005C68D1">
        <w:rPr>
          <w:rFonts w:ascii="Times New Roman" w:eastAsia="Times New Roman" w:hAnsi="Times New Roman"/>
          <w:bCs/>
          <w:sz w:val="24"/>
          <w:szCs w:val="24"/>
          <w:lang w:eastAsia="cs-CZ"/>
        </w:rPr>
        <w:t>chápal význam pravidelné pohybové aktivity pro fyzické i duševní zdraví, sociální začlenění a prevenci rizikového chování;</w:t>
      </w:r>
    </w:p>
    <w:p w14:paraId="0AA18521" w14:textId="77777777" w:rsidR="00AA303C" w:rsidRPr="005C68D1" w:rsidRDefault="00AA303C" w:rsidP="00AA303C">
      <w:pPr>
        <w:numPr>
          <w:ilvl w:val="0"/>
          <w:numId w:val="764"/>
        </w:numPr>
        <w:autoSpaceDE w:val="0"/>
        <w:autoSpaceDN w:val="0"/>
        <w:adjustRightInd w:val="0"/>
        <w:spacing w:after="120" w:line="240" w:lineRule="auto"/>
        <w:contextualSpacing/>
        <w:rPr>
          <w:rFonts w:ascii="Times New Roman" w:eastAsia="Times New Roman" w:hAnsi="Times New Roman"/>
          <w:bCs/>
          <w:sz w:val="24"/>
          <w:szCs w:val="24"/>
          <w:lang w:eastAsia="cs-CZ"/>
        </w:rPr>
      </w:pPr>
      <w:r w:rsidRPr="005C68D1">
        <w:rPr>
          <w:rFonts w:ascii="Times New Roman" w:eastAsia="Times New Roman" w:hAnsi="Times New Roman"/>
          <w:bCs/>
          <w:sz w:val="24"/>
          <w:szCs w:val="24"/>
          <w:lang w:eastAsia="cs-CZ"/>
        </w:rPr>
        <w:t>projevoval vytrvalost, disciplínu, odpovědnost a systematičnost při sportovní přípravě a překonávání vlastních limitů;</w:t>
      </w:r>
    </w:p>
    <w:p w14:paraId="717CEDB2" w14:textId="77777777" w:rsidR="00AA303C" w:rsidRPr="005C68D1" w:rsidRDefault="00AA303C" w:rsidP="00AA303C">
      <w:pPr>
        <w:numPr>
          <w:ilvl w:val="0"/>
          <w:numId w:val="764"/>
        </w:numPr>
        <w:autoSpaceDE w:val="0"/>
        <w:autoSpaceDN w:val="0"/>
        <w:adjustRightInd w:val="0"/>
        <w:spacing w:after="120" w:line="240" w:lineRule="auto"/>
        <w:contextualSpacing/>
        <w:rPr>
          <w:rFonts w:ascii="Times New Roman" w:eastAsia="Times New Roman" w:hAnsi="Times New Roman"/>
          <w:bCs/>
          <w:sz w:val="24"/>
          <w:szCs w:val="24"/>
          <w:lang w:eastAsia="cs-CZ"/>
        </w:rPr>
      </w:pPr>
      <w:r w:rsidRPr="005C68D1">
        <w:rPr>
          <w:rFonts w:ascii="Times New Roman" w:eastAsia="Times New Roman" w:hAnsi="Times New Roman"/>
          <w:bCs/>
          <w:sz w:val="24"/>
          <w:szCs w:val="24"/>
          <w:lang w:eastAsia="cs-CZ"/>
        </w:rPr>
        <w:t>oceňoval přesnost, technickou správnost, férovost a snahu o zlepšení výkonu, ale i tvořivost a variabilitu pohybových projevů;</w:t>
      </w:r>
    </w:p>
    <w:p w14:paraId="60B7B408" w14:textId="77777777" w:rsidR="00AA303C" w:rsidRPr="005C68D1" w:rsidRDefault="00AA303C" w:rsidP="00AA303C">
      <w:pPr>
        <w:numPr>
          <w:ilvl w:val="0"/>
          <w:numId w:val="764"/>
        </w:numPr>
        <w:autoSpaceDE w:val="0"/>
        <w:autoSpaceDN w:val="0"/>
        <w:adjustRightInd w:val="0"/>
        <w:spacing w:after="120" w:line="240" w:lineRule="auto"/>
        <w:contextualSpacing/>
        <w:rPr>
          <w:rFonts w:ascii="Times New Roman" w:eastAsia="Times New Roman" w:hAnsi="Times New Roman"/>
          <w:bCs/>
          <w:sz w:val="24"/>
          <w:szCs w:val="24"/>
          <w:lang w:eastAsia="cs-CZ"/>
        </w:rPr>
      </w:pPr>
      <w:r w:rsidRPr="005C68D1">
        <w:rPr>
          <w:rFonts w:ascii="Times New Roman" w:eastAsia="Times New Roman" w:hAnsi="Times New Roman"/>
          <w:bCs/>
          <w:sz w:val="24"/>
          <w:szCs w:val="24"/>
          <w:lang w:eastAsia="cs-CZ"/>
        </w:rPr>
        <w:t>respektoval různá sportovní řešení, strategie a výkony ostatních, rozvíjel schopnost spolupráce, týmového ducha a fair play;</w:t>
      </w:r>
    </w:p>
    <w:p w14:paraId="0282862E" w14:textId="77777777" w:rsidR="00AA303C" w:rsidRPr="005C68D1" w:rsidRDefault="00AA303C" w:rsidP="00AA303C">
      <w:pPr>
        <w:numPr>
          <w:ilvl w:val="0"/>
          <w:numId w:val="764"/>
        </w:numPr>
        <w:autoSpaceDE w:val="0"/>
        <w:autoSpaceDN w:val="0"/>
        <w:adjustRightInd w:val="0"/>
        <w:spacing w:after="120" w:line="240" w:lineRule="auto"/>
        <w:contextualSpacing/>
        <w:rPr>
          <w:rFonts w:ascii="Times New Roman" w:eastAsia="Times New Roman" w:hAnsi="Times New Roman"/>
          <w:bCs/>
          <w:sz w:val="24"/>
          <w:szCs w:val="24"/>
          <w:lang w:eastAsia="cs-CZ"/>
        </w:rPr>
      </w:pPr>
      <w:r w:rsidRPr="005C68D1">
        <w:rPr>
          <w:rFonts w:ascii="Times New Roman" w:eastAsia="Times New Roman" w:hAnsi="Times New Roman"/>
          <w:bCs/>
          <w:sz w:val="24"/>
          <w:szCs w:val="24"/>
          <w:lang w:eastAsia="cs-CZ"/>
        </w:rPr>
        <w:t>budoval si zdravé sebehodnocení na základě dosažených výsledků, osobního pokroku a zpětné vazby od ostatních;</w:t>
      </w:r>
    </w:p>
    <w:p w14:paraId="64623C12" w14:textId="77777777" w:rsidR="00AA303C" w:rsidRPr="005C68D1" w:rsidRDefault="00AA303C" w:rsidP="00AA303C">
      <w:pPr>
        <w:numPr>
          <w:ilvl w:val="0"/>
          <w:numId w:val="764"/>
        </w:numPr>
        <w:autoSpaceDE w:val="0"/>
        <w:autoSpaceDN w:val="0"/>
        <w:adjustRightInd w:val="0"/>
        <w:spacing w:after="120" w:line="240" w:lineRule="auto"/>
        <w:contextualSpacing/>
        <w:rPr>
          <w:rFonts w:ascii="Times New Roman" w:eastAsia="Times New Roman" w:hAnsi="Times New Roman"/>
          <w:bCs/>
          <w:sz w:val="24"/>
          <w:szCs w:val="24"/>
          <w:lang w:eastAsia="cs-CZ"/>
        </w:rPr>
      </w:pPr>
      <w:r w:rsidRPr="005C68D1">
        <w:rPr>
          <w:rFonts w:ascii="Times New Roman" w:eastAsia="Times New Roman" w:hAnsi="Times New Roman"/>
          <w:bCs/>
          <w:sz w:val="24"/>
          <w:szCs w:val="24"/>
          <w:lang w:eastAsia="cs-CZ"/>
        </w:rPr>
        <w:t>vnímal tělesnou výchovu jako nástroj k rozvoji adaptibility, psychické odolnosti a schopnosti zvládat zátěžové situace;</w:t>
      </w:r>
    </w:p>
    <w:p w14:paraId="27A76293" w14:textId="77777777" w:rsidR="00AA303C" w:rsidRPr="005C68D1" w:rsidRDefault="00AA303C" w:rsidP="00AA303C">
      <w:pPr>
        <w:numPr>
          <w:ilvl w:val="0"/>
          <w:numId w:val="764"/>
        </w:numPr>
        <w:autoSpaceDE w:val="0"/>
        <w:autoSpaceDN w:val="0"/>
        <w:adjustRightInd w:val="0"/>
        <w:spacing w:after="120" w:line="240" w:lineRule="auto"/>
        <w:contextualSpacing/>
        <w:rPr>
          <w:rFonts w:ascii="Times New Roman" w:eastAsia="Times New Roman" w:hAnsi="Times New Roman"/>
          <w:bCs/>
          <w:sz w:val="24"/>
          <w:szCs w:val="24"/>
          <w:lang w:eastAsia="cs-CZ"/>
        </w:rPr>
      </w:pPr>
      <w:r w:rsidRPr="005C68D1">
        <w:rPr>
          <w:rFonts w:ascii="Times New Roman" w:eastAsia="Times New Roman" w:hAnsi="Times New Roman"/>
          <w:bCs/>
          <w:sz w:val="24"/>
          <w:szCs w:val="24"/>
          <w:lang w:eastAsia="cs-CZ"/>
        </w:rPr>
        <w:t>chápal význam poctivosti, zodpovědného přístupu a týmové spolupráce při tréninku i soutěžních aktivitách;</w:t>
      </w:r>
    </w:p>
    <w:p w14:paraId="5B7D5853" w14:textId="77777777" w:rsidR="00AA303C" w:rsidRPr="005C68D1" w:rsidRDefault="00AA303C" w:rsidP="00AA303C">
      <w:pPr>
        <w:numPr>
          <w:ilvl w:val="0"/>
          <w:numId w:val="764"/>
        </w:numPr>
        <w:autoSpaceDE w:val="0"/>
        <w:autoSpaceDN w:val="0"/>
        <w:adjustRightInd w:val="0"/>
        <w:spacing w:after="120" w:line="240" w:lineRule="auto"/>
        <w:contextualSpacing/>
        <w:rPr>
          <w:rFonts w:ascii="Times New Roman" w:eastAsia="Times New Roman" w:hAnsi="Times New Roman"/>
          <w:bCs/>
          <w:sz w:val="24"/>
          <w:szCs w:val="24"/>
          <w:lang w:eastAsia="cs-CZ"/>
        </w:rPr>
      </w:pPr>
      <w:r w:rsidRPr="005C68D1">
        <w:rPr>
          <w:rFonts w:ascii="Times New Roman" w:eastAsia="Times New Roman" w:hAnsi="Times New Roman"/>
          <w:bCs/>
          <w:sz w:val="24"/>
          <w:szCs w:val="24"/>
          <w:lang w:eastAsia="cs-CZ"/>
        </w:rPr>
        <w:t>formoval své hodnoty v oblasti zdraví, solidarity, sebekázně a respektu k pravidlům, které tělesná výchova přirozeně podporuje</w:t>
      </w:r>
    </w:p>
    <w:p w14:paraId="1B19D552" w14:textId="77777777" w:rsidR="00051554" w:rsidRPr="00AA303C" w:rsidRDefault="00051554" w:rsidP="00AA303C">
      <w:pPr>
        <w:autoSpaceDE w:val="0"/>
        <w:autoSpaceDN w:val="0"/>
        <w:adjustRightInd w:val="0"/>
        <w:spacing w:after="120" w:line="240" w:lineRule="auto"/>
        <w:contextualSpacing/>
        <w:rPr>
          <w:rFonts w:ascii="Times New Roman" w:eastAsia="Times New Roman" w:hAnsi="Times New Roman" w:cs="Times New Roman"/>
          <w:b/>
          <w:bCs/>
          <w:sz w:val="24"/>
          <w:szCs w:val="24"/>
          <w:lang w:eastAsia="cs-CZ"/>
        </w:rPr>
      </w:pPr>
      <w:r w:rsidRPr="00AA303C">
        <w:rPr>
          <w:rFonts w:ascii="Times New Roman" w:eastAsia="Times New Roman" w:hAnsi="Times New Roman" w:cs="Times New Roman"/>
          <w:b/>
          <w:bCs/>
          <w:sz w:val="24"/>
          <w:szCs w:val="24"/>
          <w:lang w:eastAsia="cs-CZ"/>
        </w:rPr>
        <w:t>Charakteristika učiva</w:t>
      </w:r>
    </w:p>
    <w:p w14:paraId="491975DE" w14:textId="77777777" w:rsidR="00051554" w:rsidRPr="00AA303C" w:rsidRDefault="00051554" w:rsidP="00AA303C">
      <w:pPr>
        <w:autoSpaceDE w:val="0"/>
        <w:autoSpaceDN w:val="0"/>
        <w:adjustRightInd w:val="0"/>
        <w:spacing w:after="120" w:line="240" w:lineRule="auto"/>
        <w:contextualSpacing/>
        <w:rPr>
          <w:rFonts w:ascii="Times New Roman" w:eastAsia="Times New Roman" w:hAnsi="Times New Roman" w:cs="Times New Roman"/>
          <w:sz w:val="24"/>
          <w:szCs w:val="24"/>
          <w:lang w:eastAsia="cs-CZ"/>
        </w:rPr>
      </w:pPr>
      <w:r w:rsidRPr="00AA303C">
        <w:rPr>
          <w:rFonts w:ascii="Times New Roman" w:eastAsia="Times New Roman" w:hAnsi="Times New Roman" w:cs="Times New Roman"/>
          <w:b/>
          <w:bCs/>
          <w:sz w:val="24"/>
          <w:szCs w:val="24"/>
          <w:lang w:eastAsia="cs-CZ"/>
        </w:rPr>
        <w:t xml:space="preserve"> </w:t>
      </w:r>
      <w:r w:rsidRPr="00AA303C">
        <w:rPr>
          <w:rFonts w:ascii="Times New Roman" w:eastAsia="Times New Roman" w:hAnsi="Times New Roman" w:cs="Times New Roman"/>
          <w:sz w:val="24"/>
          <w:szCs w:val="24"/>
          <w:lang w:eastAsia="cs-CZ"/>
        </w:rPr>
        <w:t>Učivo z hlediska uvedených kritérií tvoří teoretické poznatky, metodika a didaktika tělesných cvičení, teorie sportovního tréninku, průpravná, kondiční, relaxační a jiná cvičení, gymnastika, rytmická gymnastika, atletika, pohybové hry, sportovní hry.</w:t>
      </w:r>
    </w:p>
    <w:p w14:paraId="70CB9FA2" w14:textId="77777777" w:rsidR="00051554" w:rsidRPr="00AA303C" w:rsidRDefault="00051554" w:rsidP="00AA303C">
      <w:pPr>
        <w:autoSpaceDE w:val="0"/>
        <w:autoSpaceDN w:val="0"/>
        <w:adjustRightInd w:val="0"/>
        <w:spacing w:after="120" w:line="240" w:lineRule="auto"/>
        <w:contextualSpacing/>
        <w:rPr>
          <w:rFonts w:ascii="Times New Roman" w:eastAsia="Times New Roman" w:hAnsi="Times New Roman" w:cs="Times New Roman"/>
          <w:sz w:val="24"/>
          <w:szCs w:val="24"/>
          <w:lang w:eastAsia="cs-CZ"/>
        </w:rPr>
      </w:pPr>
      <w:r w:rsidRPr="00AA303C">
        <w:rPr>
          <w:rFonts w:ascii="Times New Roman" w:eastAsia="Times New Roman" w:hAnsi="Times New Roman" w:cs="Times New Roman"/>
          <w:sz w:val="24"/>
          <w:szCs w:val="24"/>
          <w:lang w:eastAsia="cs-CZ"/>
        </w:rPr>
        <w:t xml:space="preserve">Obsahem praktické části je z větší části učivo obsažené v předmětu tělesná výchova, ale vzhledem k tomu, že se jedná o vybrané žáky s výrazným zájmem o tělesnou výchovu a skupinu s malými výkonnostními rozdíly umožňuje vyučujícímu také zařazení náročnějších pohybových dovedností. </w:t>
      </w:r>
    </w:p>
    <w:p w14:paraId="4EB80FD3" w14:textId="77777777" w:rsidR="00051554" w:rsidRPr="00AA303C" w:rsidRDefault="00051554" w:rsidP="00AA303C">
      <w:pPr>
        <w:autoSpaceDE w:val="0"/>
        <w:autoSpaceDN w:val="0"/>
        <w:adjustRightInd w:val="0"/>
        <w:spacing w:after="120" w:line="240" w:lineRule="auto"/>
        <w:contextualSpacing/>
        <w:rPr>
          <w:rFonts w:ascii="Times New Roman" w:eastAsia="Times New Roman" w:hAnsi="Times New Roman" w:cs="Times New Roman"/>
          <w:sz w:val="24"/>
          <w:szCs w:val="24"/>
          <w:lang w:eastAsia="cs-CZ"/>
        </w:rPr>
      </w:pPr>
      <w:r w:rsidRPr="00AA303C">
        <w:rPr>
          <w:rFonts w:ascii="Times New Roman" w:eastAsia="Times New Roman" w:hAnsi="Times New Roman" w:cs="Times New Roman"/>
          <w:sz w:val="24"/>
          <w:szCs w:val="24"/>
          <w:lang w:eastAsia="cs-CZ"/>
        </w:rPr>
        <w:t xml:space="preserve">V probíraných činnostech dochází k e kvalitativnímu posunu ve struktuře pohybových dovedností a ke zkvalitnění herních činností jednotlivce a kombinací v měnících se podmínkách. Dochází také k výraznému nárůstu osobní výkonnosti. </w:t>
      </w:r>
    </w:p>
    <w:p w14:paraId="0643E2CE" w14:textId="77777777" w:rsidR="00051554" w:rsidRPr="00AA303C" w:rsidRDefault="00051554" w:rsidP="00AA303C">
      <w:pPr>
        <w:autoSpaceDE w:val="0"/>
        <w:autoSpaceDN w:val="0"/>
        <w:adjustRightInd w:val="0"/>
        <w:spacing w:after="120" w:line="240" w:lineRule="auto"/>
        <w:contextualSpacing/>
        <w:rPr>
          <w:rFonts w:ascii="Times New Roman" w:eastAsia="Times New Roman" w:hAnsi="Times New Roman" w:cs="Times New Roman"/>
          <w:sz w:val="24"/>
          <w:szCs w:val="24"/>
          <w:lang w:eastAsia="cs-CZ"/>
        </w:rPr>
      </w:pPr>
      <w:r w:rsidRPr="00AA303C">
        <w:rPr>
          <w:rFonts w:ascii="Times New Roman" w:eastAsia="Times New Roman" w:hAnsi="Times New Roman" w:cs="Times New Roman"/>
          <w:sz w:val="24"/>
          <w:szCs w:val="24"/>
          <w:lang w:eastAsia="cs-CZ"/>
        </w:rPr>
        <w:t>Vyučující dbá na proporcionalitu mezi jednotlivými pohybovými aktivitami tak, aby byl žák potřebnými znalostmi a dovednostmi komplexně vybaven.</w:t>
      </w:r>
    </w:p>
    <w:p w14:paraId="7560A172" w14:textId="77777777" w:rsidR="00051554" w:rsidRPr="00AA303C" w:rsidRDefault="00051554" w:rsidP="00AA303C">
      <w:pPr>
        <w:autoSpaceDE w:val="0"/>
        <w:autoSpaceDN w:val="0"/>
        <w:adjustRightInd w:val="0"/>
        <w:spacing w:after="120" w:line="240" w:lineRule="auto"/>
        <w:contextualSpacing/>
        <w:rPr>
          <w:rFonts w:ascii="Times New Roman" w:eastAsia="Times New Roman" w:hAnsi="Times New Roman" w:cs="Times New Roman"/>
          <w:sz w:val="24"/>
          <w:szCs w:val="24"/>
          <w:lang w:eastAsia="cs-CZ"/>
        </w:rPr>
      </w:pPr>
      <w:r w:rsidRPr="00AA303C">
        <w:rPr>
          <w:rFonts w:ascii="Times New Roman" w:eastAsia="Times New Roman" w:hAnsi="Times New Roman" w:cs="Times New Roman"/>
          <w:sz w:val="24"/>
          <w:szCs w:val="24"/>
          <w:lang w:eastAsia="cs-CZ"/>
        </w:rPr>
        <w:t>Nadaní žáci se pravidelně účastní středoškolských turnajů, z nichž některé pomáhají organizovat. Tato činnost přispívá k rozvíjení organizačních dovedností a je výborná pro zúročení znalostí získaných z jiných předmětů jako např. informační technologie.</w:t>
      </w:r>
    </w:p>
    <w:p w14:paraId="171E7D7D" w14:textId="77777777" w:rsidR="00051554" w:rsidRPr="00AA303C" w:rsidRDefault="00051554" w:rsidP="00AA303C">
      <w:pPr>
        <w:autoSpaceDE w:val="0"/>
        <w:autoSpaceDN w:val="0"/>
        <w:adjustRightInd w:val="0"/>
        <w:spacing w:after="120" w:line="240" w:lineRule="auto"/>
        <w:contextualSpacing/>
        <w:rPr>
          <w:rFonts w:ascii="Times New Roman" w:eastAsia="Times New Roman" w:hAnsi="Times New Roman" w:cs="Times New Roman"/>
          <w:sz w:val="24"/>
          <w:szCs w:val="24"/>
          <w:lang w:eastAsia="cs-CZ"/>
        </w:rPr>
      </w:pPr>
      <w:r w:rsidRPr="00AA303C">
        <w:rPr>
          <w:rFonts w:ascii="Times New Roman" w:eastAsia="Times New Roman" w:hAnsi="Times New Roman" w:cs="Times New Roman"/>
          <w:sz w:val="24"/>
          <w:szCs w:val="24"/>
          <w:lang w:eastAsia="cs-CZ"/>
        </w:rPr>
        <w:t>Část teoretického učiva je probírána i v rámci sportovních kurzů konaných v průběhu celého studia.</w:t>
      </w:r>
    </w:p>
    <w:p w14:paraId="07C0ED9E" w14:textId="77777777" w:rsidR="00051554" w:rsidRPr="00AA303C" w:rsidRDefault="00051554" w:rsidP="00AA303C">
      <w:pPr>
        <w:autoSpaceDE w:val="0"/>
        <w:autoSpaceDN w:val="0"/>
        <w:adjustRightInd w:val="0"/>
        <w:spacing w:after="120" w:line="240" w:lineRule="auto"/>
        <w:contextualSpacing/>
        <w:rPr>
          <w:rFonts w:ascii="Times New Roman" w:eastAsia="Times New Roman" w:hAnsi="Times New Roman" w:cs="Times New Roman"/>
          <w:sz w:val="24"/>
          <w:szCs w:val="24"/>
          <w:lang w:eastAsia="cs-CZ"/>
        </w:rPr>
      </w:pPr>
      <w:r w:rsidRPr="00AA303C">
        <w:rPr>
          <w:rFonts w:ascii="Times New Roman" w:eastAsia="Times New Roman" w:hAnsi="Times New Roman" w:cs="Times New Roman"/>
          <w:bCs/>
          <w:sz w:val="24"/>
          <w:szCs w:val="24"/>
          <w:lang w:eastAsia="cs-CZ"/>
        </w:rPr>
        <w:t xml:space="preserve">Povinnou součástí předmětu specializace tělesná výchova jsou tyto kurzy – lyžařský </w:t>
      </w:r>
    </w:p>
    <w:p w14:paraId="0F688BA3" w14:textId="77777777" w:rsidR="00051554" w:rsidRPr="00AA303C" w:rsidRDefault="00051554" w:rsidP="00AA303C">
      <w:pPr>
        <w:autoSpaceDE w:val="0"/>
        <w:autoSpaceDN w:val="0"/>
        <w:adjustRightInd w:val="0"/>
        <w:spacing w:after="120" w:line="240" w:lineRule="auto"/>
        <w:contextualSpacing/>
        <w:rPr>
          <w:rFonts w:ascii="Times New Roman" w:eastAsia="Times New Roman" w:hAnsi="Times New Roman" w:cs="Times New Roman"/>
          <w:bCs/>
          <w:sz w:val="24"/>
          <w:szCs w:val="24"/>
          <w:lang w:eastAsia="cs-CZ"/>
        </w:rPr>
      </w:pPr>
      <w:r w:rsidRPr="00AA303C">
        <w:rPr>
          <w:rFonts w:ascii="Times New Roman" w:eastAsia="Times New Roman" w:hAnsi="Times New Roman" w:cs="Times New Roman"/>
          <w:bCs/>
          <w:sz w:val="24"/>
          <w:szCs w:val="24"/>
          <w:lang w:eastAsia="cs-CZ"/>
        </w:rPr>
        <w:t xml:space="preserve">(7- 8 denní), sportovně turistický (8 denní), cykloturistický (4 - 5 denní), vodácký (4 - 5 denní). Na konci studia specializace tělesná výchova konají studenti praktickou maturitní zkoušku, která se skládá z následujících disciplín. Gymnastický víceboj, atletický víceboj, sportovní hry a plavání. </w:t>
      </w:r>
    </w:p>
    <w:p w14:paraId="7626A5D5" w14:textId="77777777" w:rsidR="00051554" w:rsidRPr="00AA303C" w:rsidRDefault="00051554" w:rsidP="00AA303C">
      <w:pPr>
        <w:autoSpaceDE w:val="0"/>
        <w:autoSpaceDN w:val="0"/>
        <w:adjustRightInd w:val="0"/>
        <w:spacing w:after="120" w:line="240" w:lineRule="auto"/>
        <w:contextualSpacing/>
        <w:rPr>
          <w:rFonts w:ascii="Times New Roman" w:eastAsia="Times New Roman" w:hAnsi="Times New Roman" w:cs="Times New Roman"/>
          <w:b/>
          <w:bCs/>
          <w:sz w:val="24"/>
          <w:szCs w:val="24"/>
          <w:lang w:eastAsia="cs-CZ"/>
        </w:rPr>
      </w:pPr>
      <w:r w:rsidRPr="00AA303C">
        <w:rPr>
          <w:rFonts w:ascii="Times New Roman" w:eastAsia="Times New Roman" w:hAnsi="Times New Roman" w:cs="Times New Roman"/>
          <w:b/>
          <w:bCs/>
          <w:sz w:val="24"/>
          <w:szCs w:val="24"/>
          <w:lang w:eastAsia="cs-CZ"/>
        </w:rPr>
        <w:t>Pojetí výuky</w:t>
      </w:r>
    </w:p>
    <w:p w14:paraId="43B4DD08" w14:textId="77777777" w:rsidR="00051554" w:rsidRPr="00AA303C" w:rsidRDefault="00051554" w:rsidP="00AA303C">
      <w:pPr>
        <w:autoSpaceDE w:val="0"/>
        <w:autoSpaceDN w:val="0"/>
        <w:adjustRightInd w:val="0"/>
        <w:spacing w:after="120" w:line="240" w:lineRule="auto"/>
        <w:contextualSpacing/>
        <w:rPr>
          <w:rFonts w:ascii="Times New Roman" w:eastAsia="Times New Roman" w:hAnsi="Times New Roman" w:cs="Times New Roman"/>
          <w:sz w:val="24"/>
          <w:szCs w:val="24"/>
          <w:lang w:eastAsia="cs-CZ"/>
        </w:rPr>
      </w:pPr>
      <w:r w:rsidRPr="00AA303C">
        <w:rPr>
          <w:rFonts w:ascii="Times New Roman" w:eastAsia="Times New Roman" w:hAnsi="Times New Roman" w:cs="Times New Roman"/>
          <w:sz w:val="24"/>
          <w:szCs w:val="24"/>
          <w:lang w:eastAsia="cs-CZ"/>
        </w:rPr>
        <w:t>Specializace tělesná výchova je v učebním plánu zařazována v rozsahu vyučovací hodiny ve 2. ročníku, 6 hodin ve třetím a 5 hodin ve čtvrtém ročníku.</w:t>
      </w:r>
    </w:p>
    <w:p w14:paraId="0C90511A" w14:textId="77777777" w:rsidR="00051554" w:rsidRPr="00AA303C" w:rsidRDefault="00051554" w:rsidP="00AA303C">
      <w:pPr>
        <w:autoSpaceDE w:val="0"/>
        <w:autoSpaceDN w:val="0"/>
        <w:adjustRightInd w:val="0"/>
        <w:spacing w:after="120" w:line="240" w:lineRule="auto"/>
        <w:contextualSpacing/>
        <w:rPr>
          <w:rFonts w:ascii="Times New Roman" w:eastAsia="Times New Roman" w:hAnsi="Times New Roman" w:cs="Times New Roman"/>
          <w:sz w:val="24"/>
          <w:szCs w:val="24"/>
          <w:lang w:eastAsia="cs-CZ"/>
        </w:rPr>
      </w:pPr>
      <w:r w:rsidRPr="00AA303C">
        <w:rPr>
          <w:rFonts w:ascii="Times New Roman" w:eastAsia="Times New Roman" w:hAnsi="Times New Roman" w:cs="Times New Roman"/>
          <w:sz w:val="24"/>
          <w:szCs w:val="24"/>
          <w:lang w:eastAsia="cs-CZ"/>
        </w:rPr>
        <w:t xml:space="preserve">Obsah předmětu je koncipován v návaznosti na obsah výuky na ZŠ a v předmětu tělesná výchova a je rozdělen do tematických okruhů, v jejichž rámci je pak učivo dále členěno.  </w:t>
      </w:r>
    </w:p>
    <w:p w14:paraId="17841A14" w14:textId="77777777" w:rsidR="00051554" w:rsidRPr="00AA303C" w:rsidRDefault="00051554" w:rsidP="00AA303C">
      <w:pPr>
        <w:autoSpaceDE w:val="0"/>
        <w:autoSpaceDN w:val="0"/>
        <w:adjustRightInd w:val="0"/>
        <w:spacing w:after="120" w:line="240" w:lineRule="auto"/>
        <w:contextualSpacing/>
        <w:rPr>
          <w:rFonts w:ascii="Times New Roman" w:eastAsia="Times New Roman" w:hAnsi="Times New Roman" w:cs="Times New Roman"/>
          <w:sz w:val="24"/>
          <w:szCs w:val="24"/>
          <w:lang w:eastAsia="cs-CZ"/>
        </w:rPr>
      </w:pPr>
      <w:r w:rsidRPr="00AA303C">
        <w:rPr>
          <w:rFonts w:ascii="Times New Roman" w:eastAsia="Times New Roman" w:hAnsi="Times New Roman" w:cs="Times New Roman"/>
          <w:sz w:val="24"/>
          <w:szCs w:val="24"/>
          <w:lang w:eastAsia="cs-CZ"/>
        </w:rPr>
        <w:t xml:space="preserve">Obsah učiva je prostředkem pro dosažení cílů jednotlivých etap vzdělání. Proto není učivo členěno do ročníků, ale učitel je vybírá v souladu s celkovou koncepcí daného předmětu, s </w:t>
      </w:r>
      <w:r w:rsidRPr="00AA303C">
        <w:rPr>
          <w:rFonts w:ascii="Times New Roman" w:eastAsia="Times New Roman" w:hAnsi="Times New Roman" w:cs="Times New Roman"/>
          <w:sz w:val="24"/>
          <w:szCs w:val="24"/>
          <w:lang w:eastAsia="cs-CZ"/>
        </w:rPr>
        <w:lastRenderedPageBreak/>
        <w:t>konkrétními podmínkami školy (prostorové, materiální), konkrétní úrovní žáků (skupin, jednotlivců).</w:t>
      </w:r>
    </w:p>
    <w:p w14:paraId="41E93D9E" w14:textId="77777777" w:rsidR="00051554" w:rsidRPr="00AA303C" w:rsidRDefault="00051554" w:rsidP="00AA303C">
      <w:pPr>
        <w:autoSpaceDE w:val="0"/>
        <w:autoSpaceDN w:val="0"/>
        <w:adjustRightInd w:val="0"/>
        <w:spacing w:after="120" w:line="240" w:lineRule="auto"/>
        <w:contextualSpacing/>
        <w:rPr>
          <w:rFonts w:ascii="Times New Roman" w:eastAsia="Times New Roman" w:hAnsi="Times New Roman" w:cs="Times New Roman"/>
          <w:sz w:val="24"/>
          <w:szCs w:val="24"/>
          <w:lang w:eastAsia="cs-CZ"/>
        </w:rPr>
      </w:pPr>
      <w:r w:rsidRPr="00AA303C">
        <w:rPr>
          <w:rFonts w:ascii="Times New Roman" w:eastAsia="Times New Roman" w:hAnsi="Times New Roman" w:cs="Times New Roman"/>
          <w:sz w:val="24"/>
          <w:szCs w:val="24"/>
          <w:lang w:eastAsia="cs-CZ"/>
        </w:rPr>
        <w:t>Učivo je pro vyučujícího závazné. Učitel ve vyšší etapě vzdělávání se musí při realizaci jednotlivých témat přesvědčit, do jaké míry si žáci osvojili učivo nižší etapy, v případě potřeby se k němu vrátit nebo ho využít k opakování a upevňování pohybových dovedností, než přikročí k rozvoji pohybových dovedností v náročnějších situacích a podmínkách.</w:t>
      </w:r>
    </w:p>
    <w:p w14:paraId="431F9B1C" w14:textId="77777777" w:rsidR="00AA303C" w:rsidRPr="00AA303C" w:rsidRDefault="00AA303C" w:rsidP="00AA303C">
      <w:pPr>
        <w:autoSpaceDE w:val="0"/>
        <w:autoSpaceDN w:val="0"/>
        <w:adjustRightInd w:val="0"/>
        <w:spacing w:after="120" w:line="240" w:lineRule="auto"/>
        <w:contextualSpacing/>
        <w:rPr>
          <w:rFonts w:ascii="Times New Roman" w:eastAsia="Times New Roman" w:hAnsi="Times New Roman"/>
          <w:b/>
          <w:sz w:val="24"/>
          <w:szCs w:val="24"/>
          <w:lang w:eastAsia="cs-CZ"/>
        </w:rPr>
      </w:pPr>
      <w:r w:rsidRPr="00AA303C">
        <w:rPr>
          <w:rFonts w:ascii="Times New Roman" w:eastAsia="Times New Roman" w:hAnsi="Times New Roman"/>
          <w:b/>
          <w:sz w:val="24"/>
          <w:szCs w:val="24"/>
          <w:lang w:eastAsia="cs-CZ"/>
        </w:rPr>
        <w:t>Přínos k rozvoji klíčových kompetencí</w:t>
      </w:r>
    </w:p>
    <w:p w14:paraId="2E8E601B" w14:textId="77777777" w:rsidR="00AA303C" w:rsidRPr="00AA303C" w:rsidRDefault="00AA303C" w:rsidP="00AA303C">
      <w:pPr>
        <w:autoSpaceDE w:val="0"/>
        <w:autoSpaceDN w:val="0"/>
        <w:adjustRightInd w:val="0"/>
        <w:spacing w:after="120" w:line="240" w:lineRule="auto"/>
        <w:contextualSpacing/>
        <w:rPr>
          <w:rFonts w:ascii="Times New Roman" w:eastAsia="Times New Roman" w:hAnsi="Times New Roman"/>
          <w:b/>
          <w:bCs/>
          <w:sz w:val="24"/>
          <w:szCs w:val="24"/>
          <w:lang w:eastAsia="cs-CZ"/>
        </w:rPr>
      </w:pPr>
      <w:r w:rsidRPr="00AA303C">
        <w:rPr>
          <w:rFonts w:ascii="Times New Roman" w:eastAsia="Times New Roman" w:hAnsi="Times New Roman"/>
          <w:b/>
          <w:bCs/>
          <w:sz w:val="24"/>
          <w:szCs w:val="24"/>
          <w:lang w:eastAsia="cs-CZ"/>
        </w:rPr>
        <w:t xml:space="preserve">Kompetence k učení: </w:t>
      </w:r>
    </w:p>
    <w:p w14:paraId="2709CAF8" w14:textId="77777777" w:rsidR="00AA303C" w:rsidRPr="00AA303C" w:rsidRDefault="00AA303C" w:rsidP="00AA303C">
      <w:pPr>
        <w:autoSpaceDE w:val="0"/>
        <w:autoSpaceDN w:val="0"/>
        <w:adjustRightInd w:val="0"/>
        <w:spacing w:after="120" w:line="240" w:lineRule="auto"/>
        <w:contextualSpacing/>
        <w:rPr>
          <w:rFonts w:ascii="Times New Roman" w:eastAsia="Times New Roman" w:hAnsi="Times New Roman"/>
          <w:b/>
          <w:bCs/>
          <w:sz w:val="24"/>
          <w:szCs w:val="24"/>
          <w:lang w:eastAsia="cs-CZ"/>
        </w:rPr>
      </w:pPr>
      <w:r w:rsidRPr="00AA303C">
        <w:rPr>
          <w:rFonts w:ascii="Times New Roman" w:eastAsia="Times New Roman" w:hAnsi="Times New Roman"/>
          <w:b/>
          <w:bCs/>
          <w:sz w:val="24"/>
          <w:szCs w:val="24"/>
          <w:lang w:eastAsia="cs-CZ"/>
        </w:rPr>
        <w:t xml:space="preserve">Žák </w:t>
      </w:r>
    </w:p>
    <w:p w14:paraId="3DBC59CB" w14:textId="77777777" w:rsidR="00AA303C" w:rsidRPr="00AA303C" w:rsidRDefault="00AA303C" w:rsidP="00AA303C">
      <w:pPr>
        <w:numPr>
          <w:ilvl w:val="0"/>
          <w:numId w:val="755"/>
        </w:numPr>
        <w:autoSpaceDE w:val="0"/>
        <w:autoSpaceDN w:val="0"/>
        <w:adjustRightInd w:val="0"/>
        <w:spacing w:after="120" w:line="240" w:lineRule="auto"/>
        <w:contextualSpacing/>
        <w:rPr>
          <w:rFonts w:ascii="Times New Roman" w:eastAsia="Times New Roman" w:hAnsi="Times New Roman"/>
          <w:sz w:val="24"/>
          <w:szCs w:val="24"/>
          <w:lang w:eastAsia="cs-CZ"/>
        </w:rPr>
      </w:pPr>
      <w:r w:rsidRPr="00AA303C">
        <w:rPr>
          <w:rFonts w:ascii="Times New Roman" w:eastAsia="Times New Roman" w:hAnsi="Times New Roman"/>
          <w:sz w:val="24"/>
          <w:szCs w:val="24"/>
          <w:lang w:eastAsia="cs-CZ"/>
        </w:rPr>
        <w:t xml:space="preserve">má pozitivní vztah k učení a vzdělávání, ovládá různé techniky učení a umí si vytvořit vhodný studijní režim a podmínky. </w:t>
      </w:r>
    </w:p>
    <w:p w14:paraId="7DCDA872" w14:textId="77777777" w:rsidR="00AA303C" w:rsidRPr="00AA303C" w:rsidRDefault="00AA303C" w:rsidP="00AA303C">
      <w:pPr>
        <w:numPr>
          <w:ilvl w:val="0"/>
          <w:numId w:val="755"/>
        </w:numPr>
        <w:autoSpaceDE w:val="0"/>
        <w:autoSpaceDN w:val="0"/>
        <w:adjustRightInd w:val="0"/>
        <w:spacing w:after="120" w:line="240" w:lineRule="auto"/>
        <w:contextualSpacing/>
        <w:rPr>
          <w:rFonts w:ascii="Times New Roman" w:eastAsia="Times New Roman" w:hAnsi="Times New Roman"/>
          <w:sz w:val="24"/>
          <w:szCs w:val="24"/>
          <w:lang w:eastAsia="cs-CZ"/>
        </w:rPr>
      </w:pPr>
      <w:r w:rsidRPr="00AA303C">
        <w:rPr>
          <w:rFonts w:ascii="Times New Roman" w:eastAsia="Times New Roman" w:hAnsi="Times New Roman"/>
          <w:sz w:val="24"/>
          <w:szCs w:val="24"/>
          <w:lang w:eastAsia="cs-CZ"/>
        </w:rPr>
        <w:t xml:space="preserve">S porozuměním poslouchá mluvené projevy (instrukce, popis pohybové činnosti, výklad, přednášku, proslov aj) a pořizuje si poznámky. </w:t>
      </w:r>
    </w:p>
    <w:p w14:paraId="55C4063D" w14:textId="77777777" w:rsidR="00AA303C" w:rsidRPr="00AA303C" w:rsidRDefault="00AA303C" w:rsidP="00AA303C">
      <w:pPr>
        <w:numPr>
          <w:ilvl w:val="0"/>
          <w:numId w:val="755"/>
        </w:numPr>
        <w:autoSpaceDE w:val="0"/>
        <w:autoSpaceDN w:val="0"/>
        <w:adjustRightInd w:val="0"/>
        <w:spacing w:after="120" w:line="240" w:lineRule="auto"/>
        <w:contextualSpacing/>
        <w:rPr>
          <w:rFonts w:ascii="Times New Roman" w:eastAsia="Times New Roman" w:hAnsi="Times New Roman"/>
          <w:sz w:val="24"/>
          <w:szCs w:val="24"/>
          <w:lang w:eastAsia="cs-CZ"/>
        </w:rPr>
      </w:pPr>
      <w:r w:rsidRPr="00AA303C">
        <w:rPr>
          <w:rFonts w:ascii="Times New Roman" w:eastAsia="Times New Roman" w:hAnsi="Times New Roman"/>
          <w:sz w:val="24"/>
          <w:szCs w:val="24"/>
          <w:lang w:eastAsia="cs-CZ"/>
        </w:rPr>
        <w:t>Využívá ke svému učení různé informační zdroje (např. videa) včetně svých praktických zkušeností, zkušeností učitelů a trenérů</w:t>
      </w:r>
    </w:p>
    <w:p w14:paraId="5C30307E" w14:textId="77777777" w:rsidR="00AA303C" w:rsidRPr="00AA303C" w:rsidRDefault="00AA303C" w:rsidP="00AA303C">
      <w:pPr>
        <w:numPr>
          <w:ilvl w:val="0"/>
          <w:numId w:val="755"/>
        </w:numPr>
        <w:autoSpaceDE w:val="0"/>
        <w:autoSpaceDN w:val="0"/>
        <w:adjustRightInd w:val="0"/>
        <w:spacing w:after="120" w:line="240" w:lineRule="auto"/>
        <w:contextualSpacing/>
        <w:rPr>
          <w:rFonts w:ascii="Times New Roman" w:eastAsia="Times New Roman" w:hAnsi="Times New Roman"/>
          <w:sz w:val="24"/>
          <w:szCs w:val="24"/>
          <w:lang w:eastAsia="cs-CZ"/>
        </w:rPr>
      </w:pPr>
      <w:r w:rsidRPr="00AA303C">
        <w:rPr>
          <w:rFonts w:ascii="Times New Roman" w:eastAsia="Times New Roman" w:hAnsi="Times New Roman"/>
          <w:sz w:val="24"/>
          <w:szCs w:val="24"/>
          <w:lang w:eastAsia="cs-CZ"/>
        </w:rPr>
        <w:t xml:space="preserve">Sleduje a hodnotí svůj pokrok při dosahování cílů pohybového učení, </w:t>
      </w:r>
    </w:p>
    <w:p w14:paraId="3FC145EA" w14:textId="77777777" w:rsidR="00AA303C" w:rsidRPr="00AA303C" w:rsidRDefault="00AA303C" w:rsidP="00AA303C">
      <w:pPr>
        <w:numPr>
          <w:ilvl w:val="0"/>
          <w:numId w:val="755"/>
        </w:numPr>
        <w:autoSpaceDE w:val="0"/>
        <w:autoSpaceDN w:val="0"/>
        <w:adjustRightInd w:val="0"/>
        <w:spacing w:after="120" w:line="240" w:lineRule="auto"/>
        <w:contextualSpacing/>
        <w:rPr>
          <w:rFonts w:ascii="Times New Roman" w:eastAsia="Times New Roman" w:hAnsi="Times New Roman"/>
          <w:sz w:val="24"/>
          <w:szCs w:val="24"/>
          <w:lang w:eastAsia="cs-CZ"/>
        </w:rPr>
      </w:pPr>
      <w:r w:rsidRPr="00AA303C">
        <w:rPr>
          <w:rFonts w:ascii="Times New Roman" w:eastAsia="Times New Roman" w:hAnsi="Times New Roman"/>
          <w:sz w:val="24"/>
          <w:szCs w:val="24"/>
          <w:lang w:eastAsia="cs-CZ"/>
        </w:rPr>
        <w:t xml:space="preserve">přijímá hodnocení svých výsledků od jiných lidí, </w:t>
      </w:r>
    </w:p>
    <w:p w14:paraId="74A3EA50" w14:textId="77777777" w:rsidR="00AA303C" w:rsidRPr="00AA303C" w:rsidRDefault="00AA303C" w:rsidP="00AA303C">
      <w:pPr>
        <w:numPr>
          <w:ilvl w:val="0"/>
          <w:numId w:val="755"/>
        </w:numPr>
        <w:autoSpaceDE w:val="0"/>
        <w:autoSpaceDN w:val="0"/>
        <w:adjustRightInd w:val="0"/>
        <w:spacing w:after="120" w:line="240" w:lineRule="auto"/>
        <w:contextualSpacing/>
        <w:rPr>
          <w:rFonts w:ascii="Times New Roman" w:eastAsia="Times New Roman" w:hAnsi="Times New Roman"/>
          <w:sz w:val="24"/>
          <w:szCs w:val="24"/>
          <w:lang w:eastAsia="cs-CZ"/>
        </w:rPr>
      </w:pPr>
      <w:r w:rsidRPr="00AA303C">
        <w:rPr>
          <w:rFonts w:ascii="Times New Roman" w:eastAsia="Times New Roman" w:hAnsi="Times New Roman"/>
          <w:sz w:val="24"/>
          <w:szCs w:val="24"/>
          <w:lang w:eastAsia="cs-CZ"/>
        </w:rPr>
        <w:t>zná možnosti svého dalšího vzdělávání.</w:t>
      </w:r>
    </w:p>
    <w:p w14:paraId="4F60E3C4" w14:textId="77777777" w:rsidR="00AA303C" w:rsidRPr="00AA303C" w:rsidRDefault="00AA303C" w:rsidP="00AA303C">
      <w:pPr>
        <w:autoSpaceDE w:val="0"/>
        <w:autoSpaceDN w:val="0"/>
        <w:adjustRightInd w:val="0"/>
        <w:spacing w:after="120" w:line="240" w:lineRule="auto"/>
        <w:contextualSpacing/>
        <w:rPr>
          <w:rFonts w:ascii="Times New Roman" w:eastAsia="Times New Roman" w:hAnsi="Times New Roman"/>
          <w:b/>
          <w:bCs/>
          <w:sz w:val="24"/>
          <w:szCs w:val="24"/>
          <w:lang w:eastAsia="cs-CZ"/>
        </w:rPr>
      </w:pPr>
      <w:r w:rsidRPr="00AA303C">
        <w:rPr>
          <w:rFonts w:ascii="Times New Roman" w:eastAsia="Times New Roman" w:hAnsi="Times New Roman"/>
          <w:b/>
          <w:bCs/>
          <w:sz w:val="24"/>
          <w:szCs w:val="24"/>
          <w:lang w:eastAsia="cs-CZ"/>
        </w:rPr>
        <w:t>Kompetence k řešení problémů</w:t>
      </w:r>
    </w:p>
    <w:p w14:paraId="530EB4D6" w14:textId="77777777" w:rsidR="00AA303C" w:rsidRPr="00AA303C" w:rsidRDefault="00AA303C" w:rsidP="00AA303C">
      <w:pPr>
        <w:autoSpaceDE w:val="0"/>
        <w:autoSpaceDN w:val="0"/>
        <w:adjustRightInd w:val="0"/>
        <w:spacing w:after="120" w:line="240" w:lineRule="auto"/>
        <w:contextualSpacing/>
        <w:rPr>
          <w:rFonts w:ascii="Times New Roman" w:eastAsia="Times New Roman" w:hAnsi="Times New Roman"/>
          <w:b/>
          <w:bCs/>
          <w:sz w:val="24"/>
          <w:szCs w:val="24"/>
          <w:lang w:eastAsia="cs-CZ"/>
        </w:rPr>
      </w:pPr>
      <w:r w:rsidRPr="00AA303C">
        <w:rPr>
          <w:rFonts w:ascii="Times New Roman" w:eastAsia="Times New Roman" w:hAnsi="Times New Roman"/>
          <w:b/>
          <w:bCs/>
          <w:sz w:val="24"/>
          <w:szCs w:val="24"/>
          <w:lang w:eastAsia="cs-CZ"/>
        </w:rPr>
        <w:t>Žák:</w:t>
      </w:r>
    </w:p>
    <w:p w14:paraId="763C5F63" w14:textId="77777777" w:rsidR="00AA303C" w:rsidRPr="00AA303C" w:rsidRDefault="00AA303C" w:rsidP="00AA303C">
      <w:pPr>
        <w:numPr>
          <w:ilvl w:val="0"/>
          <w:numId w:val="756"/>
        </w:numPr>
        <w:autoSpaceDE w:val="0"/>
        <w:autoSpaceDN w:val="0"/>
        <w:adjustRightInd w:val="0"/>
        <w:spacing w:after="120" w:line="240" w:lineRule="auto"/>
        <w:contextualSpacing/>
        <w:rPr>
          <w:rFonts w:ascii="Times New Roman" w:eastAsia="Times New Roman" w:hAnsi="Times New Roman"/>
          <w:sz w:val="24"/>
          <w:szCs w:val="24"/>
          <w:lang w:eastAsia="cs-CZ"/>
        </w:rPr>
      </w:pPr>
      <w:r w:rsidRPr="00AA303C">
        <w:rPr>
          <w:rFonts w:ascii="Times New Roman" w:eastAsia="Times New Roman" w:hAnsi="Times New Roman"/>
          <w:sz w:val="24"/>
          <w:szCs w:val="24"/>
          <w:lang w:eastAsia="cs-CZ"/>
        </w:rPr>
        <w:t>porozumí zadání úkolu a je schopen získat informace potřebné k řešení problému a ověřit správnost zvoleného postupu a dosažený výsledek.</w:t>
      </w:r>
    </w:p>
    <w:p w14:paraId="05245D84" w14:textId="77777777" w:rsidR="00AA303C" w:rsidRPr="00AA303C" w:rsidRDefault="00AA303C" w:rsidP="00AA303C">
      <w:pPr>
        <w:numPr>
          <w:ilvl w:val="0"/>
          <w:numId w:val="756"/>
        </w:numPr>
        <w:autoSpaceDE w:val="0"/>
        <w:autoSpaceDN w:val="0"/>
        <w:adjustRightInd w:val="0"/>
        <w:spacing w:after="120" w:line="240" w:lineRule="auto"/>
        <w:contextualSpacing/>
        <w:rPr>
          <w:rFonts w:ascii="Times New Roman" w:eastAsia="Times New Roman" w:hAnsi="Times New Roman"/>
          <w:sz w:val="24"/>
          <w:szCs w:val="24"/>
          <w:lang w:eastAsia="cs-CZ"/>
        </w:rPr>
      </w:pPr>
      <w:r w:rsidRPr="00AA303C">
        <w:rPr>
          <w:rFonts w:ascii="Times New Roman" w:eastAsia="Times New Roman" w:hAnsi="Times New Roman"/>
          <w:sz w:val="24"/>
          <w:szCs w:val="24"/>
          <w:lang w:eastAsia="cs-CZ"/>
        </w:rPr>
        <w:t xml:space="preserve">Spolupracuje při řešení problémů s jinými lidmi (týmové řešení). </w:t>
      </w:r>
    </w:p>
    <w:p w14:paraId="5F2450DE" w14:textId="77777777" w:rsidR="00AA303C" w:rsidRPr="00AA303C" w:rsidRDefault="00AA303C" w:rsidP="00AA303C">
      <w:pPr>
        <w:numPr>
          <w:ilvl w:val="0"/>
          <w:numId w:val="756"/>
        </w:numPr>
        <w:autoSpaceDE w:val="0"/>
        <w:autoSpaceDN w:val="0"/>
        <w:adjustRightInd w:val="0"/>
        <w:spacing w:after="120" w:line="240" w:lineRule="auto"/>
        <w:contextualSpacing/>
        <w:rPr>
          <w:rFonts w:ascii="Times New Roman" w:eastAsia="Times New Roman" w:hAnsi="Times New Roman"/>
          <w:sz w:val="24"/>
          <w:szCs w:val="24"/>
          <w:lang w:eastAsia="cs-CZ"/>
        </w:rPr>
      </w:pPr>
      <w:r w:rsidRPr="00AA303C">
        <w:rPr>
          <w:rFonts w:ascii="Times New Roman" w:eastAsia="Times New Roman" w:hAnsi="Times New Roman"/>
          <w:sz w:val="24"/>
          <w:szCs w:val="24"/>
          <w:lang w:eastAsia="cs-CZ"/>
        </w:rPr>
        <w:t xml:space="preserve">využívá digitální nástroje pro analýzu problémových situací (např. korekce pohybu pomocí videozáznamu). </w:t>
      </w:r>
    </w:p>
    <w:p w14:paraId="0F3F2C2B" w14:textId="77777777" w:rsidR="00AA303C" w:rsidRPr="00AA303C" w:rsidRDefault="00AA303C" w:rsidP="00AA303C">
      <w:pPr>
        <w:numPr>
          <w:ilvl w:val="0"/>
          <w:numId w:val="756"/>
        </w:numPr>
        <w:autoSpaceDE w:val="0"/>
        <w:autoSpaceDN w:val="0"/>
        <w:adjustRightInd w:val="0"/>
        <w:spacing w:after="120" w:line="240" w:lineRule="auto"/>
        <w:contextualSpacing/>
        <w:rPr>
          <w:rFonts w:ascii="Times New Roman" w:eastAsia="Times New Roman" w:hAnsi="Times New Roman"/>
          <w:sz w:val="24"/>
          <w:szCs w:val="24"/>
          <w:lang w:eastAsia="cs-CZ"/>
        </w:rPr>
      </w:pPr>
      <w:r w:rsidRPr="00AA303C">
        <w:rPr>
          <w:rFonts w:ascii="Times New Roman" w:eastAsia="Times New Roman" w:hAnsi="Times New Roman"/>
          <w:sz w:val="24"/>
          <w:szCs w:val="24"/>
          <w:lang w:eastAsia="cs-CZ"/>
        </w:rPr>
        <w:t>vyhodnocuje data z pohybových čidel, mobilních aplikací či sportovních hodinek.</w:t>
      </w:r>
    </w:p>
    <w:p w14:paraId="058E2718" w14:textId="77777777" w:rsidR="00AA303C" w:rsidRPr="00AA303C" w:rsidRDefault="00AA303C" w:rsidP="00AA303C">
      <w:pPr>
        <w:autoSpaceDE w:val="0"/>
        <w:autoSpaceDN w:val="0"/>
        <w:adjustRightInd w:val="0"/>
        <w:spacing w:after="120" w:line="240" w:lineRule="auto"/>
        <w:contextualSpacing/>
        <w:rPr>
          <w:rFonts w:ascii="Times New Roman" w:eastAsia="Times New Roman" w:hAnsi="Times New Roman"/>
          <w:b/>
          <w:bCs/>
          <w:sz w:val="24"/>
          <w:szCs w:val="24"/>
          <w:lang w:eastAsia="cs-CZ"/>
        </w:rPr>
      </w:pPr>
      <w:r w:rsidRPr="00AA303C">
        <w:rPr>
          <w:rFonts w:ascii="Times New Roman" w:eastAsia="Times New Roman" w:hAnsi="Times New Roman"/>
          <w:b/>
          <w:bCs/>
          <w:sz w:val="24"/>
          <w:szCs w:val="24"/>
          <w:lang w:eastAsia="cs-CZ"/>
        </w:rPr>
        <w:t>Komunikativní kompetence</w:t>
      </w:r>
    </w:p>
    <w:p w14:paraId="397E8369" w14:textId="77777777" w:rsidR="00AA303C" w:rsidRPr="00AA303C" w:rsidRDefault="00AA303C" w:rsidP="00AA303C">
      <w:pPr>
        <w:autoSpaceDE w:val="0"/>
        <w:autoSpaceDN w:val="0"/>
        <w:adjustRightInd w:val="0"/>
        <w:spacing w:after="120" w:line="240" w:lineRule="auto"/>
        <w:contextualSpacing/>
        <w:rPr>
          <w:rFonts w:ascii="Times New Roman" w:eastAsia="Times New Roman" w:hAnsi="Times New Roman"/>
          <w:b/>
          <w:bCs/>
          <w:sz w:val="24"/>
          <w:szCs w:val="24"/>
          <w:lang w:eastAsia="cs-CZ"/>
        </w:rPr>
      </w:pPr>
      <w:r w:rsidRPr="00AA303C">
        <w:rPr>
          <w:rFonts w:ascii="Times New Roman" w:eastAsia="Times New Roman" w:hAnsi="Times New Roman"/>
          <w:b/>
          <w:bCs/>
          <w:sz w:val="24"/>
          <w:szCs w:val="24"/>
          <w:lang w:eastAsia="cs-CZ"/>
        </w:rPr>
        <w:t>Žák:</w:t>
      </w:r>
    </w:p>
    <w:p w14:paraId="458415C1" w14:textId="77777777" w:rsidR="00AA303C" w:rsidRPr="00AA303C" w:rsidRDefault="00AA303C" w:rsidP="00AA303C">
      <w:pPr>
        <w:numPr>
          <w:ilvl w:val="0"/>
          <w:numId w:val="757"/>
        </w:numPr>
        <w:autoSpaceDE w:val="0"/>
        <w:autoSpaceDN w:val="0"/>
        <w:adjustRightInd w:val="0"/>
        <w:spacing w:after="120" w:line="240" w:lineRule="auto"/>
        <w:contextualSpacing/>
        <w:rPr>
          <w:rFonts w:ascii="Times New Roman" w:eastAsia="Times New Roman" w:hAnsi="Times New Roman"/>
          <w:sz w:val="24"/>
          <w:szCs w:val="24"/>
          <w:lang w:eastAsia="cs-CZ"/>
        </w:rPr>
      </w:pPr>
      <w:r w:rsidRPr="00AA303C">
        <w:rPr>
          <w:rFonts w:ascii="Times New Roman" w:eastAsia="Times New Roman" w:hAnsi="Times New Roman"/>
          <w:sz w:val="24"/>
          <w:szCs w:val="24"/>
          <w:lang w:eastAsia="cs-CZ"/>
        </w:rPr>
        <w:t xml:space="preserve">se vyjadřuje přiměřeně účelu svého jednání a komunikační situaci, </w:t>
      </w:r>
    </w:p>
    <w:p w14:paraId="7743794F" w14:textId="77777777" w:rsidR="00AA303C" w:rsidRPr="00AA303C" w:rsidRDefault="00AA303C" w:rsidP="00AA303C">
      <w:pPr>
        <w:numPr>
          <w:ilvl w:val="0"/>
          <w:numId w:val="757"/>
        </w:numPr>
        <w:autoSpaceDE w:val="0"/>
        <w:autoSpaceDN w:val="0"/>
        <w:adjustRightInd w:val="0"/>
        <w:spacing w:after="120" w:line="240" w:lineRule="auto"/>
        <w:contextualSpacing/>
        <w:rPr>
          <w:rFonts w:ascii="Times New Roman" w:eastAsia="Times New Roman" w:hAnsi="Times New Roman"/>
          <w:sz w:val="24"/>
          <w:szCs w:val="24"/>
          <w:lang w:eastAsia="cs-CZ"/>
        </w:rPr>
      </w:pPr>
      <w:r w:rsidRPr="00AA303C">
        <w:rPr>
          <w:rFonts w:ascii="Times New Roman" w:eastAsia="Times New Roman" w:hAnsi="Times New Roman"/>
          <w:sz w:val="24"/>
          <w:szCs w:val="24"/>
          <w:lang w:eastAsia="cs-CZ"/>
        </w:rPr>
        <w:t xml:space="preserve">používá odbornou terminologii. </w:t>
      </w:r>
    </w:p>
    <w:p w14:paraId="7291B0A0" w14:textId="77777777" w:rsidR="00AA303C" w:rsidRPr="00AA303C" w:rsidRDefault="00AA303C" w:rsidP="00AA303C">
      <w:pPr>
        <w:numPr>
          <w:ilvl w:val="0"/>
          <w:numId w:val="757"/>
        </w:numPr>
        <w:autoSpaceDE w:val="0"/>
        <w:autoSpaceDN w:val="0"/>
        <w:adjustRightInd w:val="0"/>
        <w:spacing w:after="120" w:line="240" w:lineRule="auto"/>
        <w:contextualSpacing/>
        <w:rPr>
          <w:rFonts w:ascii="Times New Roman" w:eastAsia="Times New Roman" w:hAnsi="Times New Roman"/>
          <w:sz w:val="24"/>
          <w:szCs w:val="24"/>
          <w:lang w:eastAsia="cs-CZ"/>
        </w:rPr>
      </w:pPr>
      <w:r w:rsidRPr="00AA303C">
        <w:rPr>
          <w:rFonts w:ascii="Times New Roman" w:eastAsia="Times New Roman" w:hAnsi="Times New Roman"/>
          <w:sz w:val="24"/>
          <w:szCs w:val="24"/>
          <w:lang w:eastAsia="cs-CZ"/>
        </w:rPr>
        <w:t>Formuluje své myšlenky srozumitelně a souvisle.</w:t>
      </w:r>
    </w:p>
    <w:p w14:paraId="5A31DDBD" w14:textId="77777777" w:rsidR="00AA303C" w:rsidRPr="00AA303C" w:rsidRDefault="00AA303C" w:rsidP="00AA303C">
      <w:pPr>
        <w:autoSpaceDE w:val="0"/>
        <w:autoSpaceDN w:val="0"/>
        <w:adjustRightInd w:val="0"/>
        <w:spacing w:after="120" w:line="240" w:lineRule="auto"/>
        <w:contextualSpacing/>
        <w:rPr>
          <w:rFonts w:ascii="Times New Roman" w:eastAsia="Times New Roman" w:hAnsi="Times New Roman"/>
          <w:b/>
          <w:bCs/>
          <w:sz w:val="24"/>
          <w:szCs w:val="24"/>
          <w:lang w:eastAsia="cs-CZ"/>
        </w:rPr>
      </w:pPr>
      <w:r w:rsidRPr="00AA303C">
        <w:rPr>
          <w:rFonts w:ascii="Times New Roman" w:eastAsia="Times New Roman" w:hAnsi="Times New Roman"/>
          <w:b/>
          <w:bCs/>
          <w:sz w:val="24"/>
          <w:szCs w:val="24"/>
          <w:lang w:eastAsia="cs-CZ"/>
        </w:rPr>
        <w:t>Personální a sociální kompetence</w:t>
      </w:r>
    </w:p>
    <w:p w14:paraId="46147FFD" w14:textId="77777777" w:rsidR="00AA303C" w:rsidRPr="00AA303C" w:rsidRDefault="00AA303C" w:rsidP="00AA303C">
      <w:pPr>
        <w:autoSpaceDE w:val="0"/>
        <w:autoSpaceDN w:val="0"/>
        <w:adjustRightInd w:val="0"/>
        <w:spacing w:after="120" w:line="240" w:lineRule="auto"/>
        <w:contextualSpacing/>
        <w:rPr>
          <w:rFonts w:ascii="Times New Roman" w:eastAsia="Times New Roman" w:hAnsi="Times New Roman"/>
          <w:b/>
          <w:bCs/>
          <w:sz w:val="24"/>
          <w:szCs w:val="24"/>
          <w:lang w:eastAsia="cs-CZ"/>
        </w:rPr>
      </w:pPr>
      <w:r w:rsidRPr="00AA303C">
        <w:rPr>
          <w:rFonts w:ascii="Times New Roman" w:eastAsia="Times New Roman" w:hAnsi="Times New Roman"/>
          <w:b/>
          <w:bCs/>
          <w:sz w:val="24"/>
          <w:szCs w:val="24"/>
          <w:lang w:eastAsia="cs-CZ"/>
        </w:rPr>
        <w:t>Žák:</w:t>
      </w:r>
    </w:p>
    <w:p w14:paraId="1B7EEF12" w14:textId="77777777" w:rsidR="00AA303C" w:rsidRPr="00AA303C" w:rsidRDefault="00AA303C" w:rsidP="00AA303C">
      <w:pPr>
        <w:numPr>
          <w:ilvl w:val="0"/>
          <w:numId w:val="758"/>
        </w:numPr>
        <w:autoSpaceDE w:val="0"/>
        <w:autoSpaceDN w:val="0"/>
        <w:adjustRightInd w:val="0"/>
        <w:spacing w:after="120" w:line="240" w:lineRule="auto"/>
        <w:contextualSpacing/>
        <w:rPr>
          <w:rFonts w:ascii="Times New Roman" w:eastAsia="Times New Roman" w:hAnsi="Times New Roman"/>
          <w:sz w:val="24"/>
          <w:szCs w:val="24"/>
          <w:lang w:eastAsia="cs-CZ"/>
        </w:rPr>
      </w:pPr>
      <w:r w:rsidRPr="00AA303C">
        <w:rPr>
          <w:rFonts w:ascii="Times New Roman" w:eastAsia="Times New Roman" w:hAnsi="Times New Roman"/>
          <w:sz w:val="24"/>
          <w:szCs w:val="24"/>
          <w:lang w:eastAsia="cs-CZ"/>
        </w:rPr>
        <w:t xml:space="preserve">posuzuje reálně své fyzické a duševní možnosti, </w:t>
      </w:r>
    </w:p>
    <w:p w14:paraId="6FA63710" w14:textId="77777777" w:rsidR="00AA303C" w:rsidRPr="00AA303C" w:rsidRDefault="00AA303C" w:rsidP="00AA303C">
      <w:pPr>
        <w:numPr>
          <w:ilvl w:val="0"/>
          <w:numId w:val="758"/>
        </w:numPr>
        <w:autoSpaceDE w:val="0"/>
        <w:autoSpaceDN w:val="0"/>
        <w:adjustRightInd w:val="0"/>
        <w:spacing w:after="120" w:line="240" w:lineRule="auto"/>
        <w:contextualSpacing/>
        <w:rPr>
          <w:rFonts w:ascii="Times New Roman" w:eastAsia="Times New Roman" w:hAnsi="Times New Roman"/>
          <w:sz w:val="24"/>
          <w:szCs w:val="24"/>
          <w:lang w:eastAsia="cs-CZ"/>
        </w:rPr>
      </w:pPr>
      <w:r w:rsidRPr="00AA303C">
        <w:rPr>
          <w:rFonts w:ascii="Times New Roman" w:eastAsia="Times New Roman" w:hAnsi="Times New Roman"/>
          <w:sz w:val="24"/>
          <w:szCs w:val="24"/>
          <w:lang w:eastAsia="cs-CZ"/>
        </w:rPr>
        <w:t xml:space="preserve">dokáže odhadovat důsledky svého jednání a chování v různých situacích, </w:t>
      </w:r>
    </w:p>
    <w:p w14:paraId="569B637D" w14:textId="77777777" w:rsidR="00AA303C" w:rsidRPr="00AA303C" w:rsidRDefault="00AA303C" w:rsidP="00AA303C">
      <w:pPr>
        <w:numPr>
          <w:ilvl w:val="0"/>
          <w:numId w:val="758"/>
        </w:numPr>
        <w:autoSpaceDE w:val="0"/>
        <w:autoSpaceDN w:val="0"/>
        <w:adjustRightInd w:val="0"/>
        <w:spacing w:after="120" w:line="240" w:lineRule="auto"/>
        <w:contextualSpacing/>
        <w:rPr>
          <w:rFonts w:ascii="Times New Roman" w:eastAsia="Times New Roman" w:hAnsi="Times New Roman"/>
          <w:sz w:val="24"/>
          <w:szCs w:val="24"/>
          <w:lang w:eastAsia="cs-CZ"/>
        </w:rPr>
      </w:pPr>
      <w:r w:rsidRPr="00AA303C">
        <w:rPr>
          <w:rFonts w:ascii="Times New Roman" w:eastAsia="Times New Roman" w:hAnsi="Times New Roman"/>
          <w:sz w:val="24"/>
          <w:szCs w:val="24"/>
          <w:lang w:eastAsia="cs-CZ"/>
        </w:rPr>
        <w:t>stanovuje si cíle a priority podle svých osobních schopností, zájmové a pracovní orientace a životních podmínek,</w:t>
      </w:r>
    </w:p>
    <w:p w14:paraId="224483DC" w14:textId="77777777" w:rsidR="00AA303C" w:rsidRPr="00AA303C" w:rsidRDefault="00AA303C" w:rsidP="00AA303C">
      <w:pPr>
        <w:numPr>
          <w:ilvl w:val="0"/>
          <w:numId w:val="758"/>
        </w:numPr>
        <w:autoSpaceDE w:val="0"/>
        <w:autoSpaceDN w:val="0"/>
        <w:adjustRightInd w:val="0"/>
        <w:spacing w:after="120" w:line="240" w:lineRule="auto"/>
        <w:contextualSpacing/>
        <w:rPr>
          <w:rFonts w:ascii="Times New Roman" w:eastAsia="Times New Roman" w:hAnsi="Times New Roman"/>
          <w:sz w:val="24"/>
          <w:szCs w:val="24"/>
          <w:lang w:eastAsia="cs-CZ"/>
        </w:rPr>
      </w:pPr>
      <w:r w:rsidRPr="00AA303C">
        <w:rPr>
          <w:rFonts w:ascii="Times New Roman" w:eastAsia="Times New Roman" w:hAnsi="Times New Roman"/>
          <w:sz w:val="24"/>
          <w:szCs w:val="24"/>
          <w:lang w:eastAsia="cs-CZ"/>
        </w:rPr>
        <w:t>reaguje adekvátně na hodnocení svého vystupování a způsobu jednání ze strany jiných lidí,</w:t>
      </w:r>
    </w:p>
    <w:p w14:paraId="39835368" w14:textId="77777777" w:rsidR="00AA303C" w:rsidRPr="00AA303C" w:rsidRDefault="00AA303C" w:rsidP="00AA303C">
      <w:pPr>
        <w:numPr>
          <w:ilvl w:val="0"/>
          <w:numId w:val="758"/>
        </w:numPr>
        <w:autoSpaceDE w:val="0"/>
        <w:autoSpaceDN w:val="0"/>
        <w:adjustRightInd w:val="0"/>
        <w:spacing w:after="120" w:line="240" w:lineRule="auto"/>
        <w:contextualSpacing/>
        <w:rPr>
          <w:rFonts w:ascii="Times New Roman" w:eastAsia="Times New Roman" w:hAnsi="Times New Roman"/>
          <w:sz w:val="24"/>
          <w:szCs w:val="24"/>
          <w:lang w:eastAsia="cs-CZ"/>
        </w:rPr>
      </w:pPr>
      <w:r w:rsidRPr="00AA303C">
        <w:rPr>
          <w:rFonts w:ascii="Times New Roman" w:eastAsia="Times New Roman" w:hAnsi="Times New Roman"/>
          <w:sz w:val="24"/>
          <w:szCs w:val="24"/>
          <w:lang w:eastAsia="cs-CZ"/>
        </w:rPr>
        <w:t>přijímá radu i kritiku.</w:t>
      </w:r>
    </w:p>
    <w:p w14:paraId="7E23975E" w14:textId="77777777" w:rsidR="00AA303C" w:rsidRPr="00AA303C" w:rsidRDefault="00AA303C" w:rsidP="00AA303C">
      <w:pPr>
        <w:numPr>
          <w:ilvl w:val="0"/>
          <w:numId w:val="758"/>
        </w:numPr>
        <w:autoSpaceDE w:val="0"/>
        <w:autoSpaceDN w:val="0"/>
        <w:adjustRightInd w:val="0"/>
        <w:spacing w:after="120" w:line="240" w:lineRule="auto"/>
        <w:contextualSpacing/>
        <w:rPr>
          <w:rFonts w:ascii="Times New Roman" w:eastAsia="Times New Roman" w:hAnsi="Times New Roman"/>
          <w:sz w:val="24"/>
          <w:szCs w:val="24"/>
          <w:lang w:eastAsia="cs-CZ"/>
        </w:rPr>
      </w:pPr>
      <w:r w:rsidRPr="00AA303C">
        <w:rPr>
          <w:rFonts w:ascii="Times New Roman" w:eastAsia="Times New Roman" w:hAnsi="Times New Roman"/>
          <w:sz w:val="24"/>
          <w:szCs w:val="24"/>
          <w:lang w:eastAsia="cs-CZ"/>
        </w:rPr>
        <w:t xml:space="preserve">Má odpovědný vztah ke svému zdraví, </w:t>
      </w:r>
    </w:p>
    <w:p w14:paraId="3672E224" w14:textId="77777777" w:rsidR="00AA303C" w:rsidRPr="00AA303C" w:rsidRDefault="00AA303C" w:rsidP="00AA303C">
      <w:pPr>
        <w:numPr>
          <w:ilvl w:val="0"/>
          <w:numId w:val="758"/>
        </w:numPr>
        <w:autoSpaceDE w:val="0"/>
        <w:autoSpaceDN w:val="0"/>
        <w:adjustRightInd w:val="0"/>
        <w:spacing w:after="120" w:line="240" w:lineRule="auto"/>
        <w:contextualSpacing/>
        <w:rPr>
          <w:rFonts w:ascii="Times New Roman" w:eastAsia="Times New Roman" w:hAnsi="Times New Roman"/>
          <w:sz w:val="24"/>
          <w:szCs w:val="24"/>
          <w:lang w:eastAsia="cs-CZ"/>
        </w:rPr>
      </w:pPr>
      <w:r w:rsidRPr="00AA303C">
        <w:rPr>
          <w:rFonts w:ascii="Times New Roman" w:eastAsia="Times New Roman" w:hAnsi="Times New Roman"/>
          <w:sz w:val="24"/>
          <w:szCs w:val="24"/>
          <w:lang w:eastAsia="cs-CZ"/>
        </w:rPr>
        <w:t xml:space="preserve">pečuje o svůj fyzický i duševní rozvoj, </w:t>
      </w:r>
    </w:p>
    <w:p w14:paraId="705A559E" w14:textId="77777777" w:rsidR="00AA303C" w:rsidRPr="00AA303C" w:rsidRDefault="00AA303C" w:rsidP="00AA303C">
      <w:pPr>
        <w:numPr>
          <w:ilvl w:val="0"/>
          <w:numId w:val="758"/>
        </w:numPr>
        <w:autoSpaceDE w:val="0"/>
        <w:autoSpaceDN w:val="0"/>
        <w:adjustRightInd w:val="0"/>
        <w:spacing w:after="120" w:line="240" w:lineRule="auto"/>
        <w:contextualSpacing/>
        <w:rPr>
          <w:rFonts w:ascii="Times New Roman" w:eastAsia="Times New Roman" w:hAnsi="Times New Roman"/>
          <w:sz w:val="24"/>
          <w:szCs w:val="24"/>
          <w:lang w:eastAsia="cs-CZ"/>
        </w:rPr>
      </w:pPr>
      <w:r w:rsidRPr="00AA303C">
        <w:rPr>
          <w:rFonts w:ascii="Times New Roman" w:eastAsia="Times New Roman" w:hAnsi="Times New Roman"/>
          <w:sz w:val="24"/>
          <w:szCs w:val="24"/>
          <w:lang w:eastAsia="cs-CZ"/>
        </w:rPr>
        <w:t xml:space="preserve">je si vědom důsledků nezdravého životního stylu a závislostí. </w:t>
      </w:r>
    </w:p>
    <w:p w14:paraId="549386BB" w14:textId="77777777" w:rsidR="00AA303C" w:rsidRPr="00AA303C" w:rsidRDefault="00AA303C" w:rsidP="00AA303C">
      <w:pPr>
        <w:numPr>
          <w:ilvl w:val="0"/>
          <w:numId w:val="758"/>
        </w:numPr>
        <w:autoSpaceDE w:val="0"/>
        <w:autoSpaceDN w:val="0"/>
        <w:adjustRightInd w:val="0"/>
        <w:spacing w:after="120" w:line="240" w:lineRule="auto"/>
        <w:contextualSpacing/>
        <w:rPr>
          <w:rFonts w:ascii="Times New Roman" w:eastAsia="Times New Roman" w:hAnsi="Times New Roman"/>
          <w:sz w:val="24"/>
          <w:szCs w:val="24"/>
          <w:lang w:eastAsia="cs-CZ"/>
        </w:rPr>
      </w:pPr>
      <w:r w:rsidRPr="00AA303C">
        <w:rPr>
          <w:rFonts w:ascii="Times New Roman" w:eastAsia="Times New Roman" w:hAnsi="Times New Roman"/>
          <w:sz w:val="24"/>
          <w:szCs w:val="24"/>
          <w:lang w:eastAsia="cs-CZ"/>
        </w:rPr>
        <w:t>Je schopen pracovat v týmu a podílet se na realizaci společných pracovních a jiných činností,</w:t>
      </w:r>
    </w:p>
    <w:p w14:paraId="3AA4A959" w14:textId="77777777" w:rsidR="00AA303C" w:rsidRPr="00AA303C" w:rsidRDefault="00AA303C" w:rsidP="00AA303C">
      <w:pPr>
        <w:numPr>
          <w:ilvl w:val="0"/>
          <w:numId w:val="758"/>
        </w:numPr>
        <w:autoSpaceDE w:val="0"/>
        <w:autoSpaceDN w:val="0"/>
        <w:adjustRightInd w:val="0"/>
        <w:spacing w:after="120" w:line="240" w:lineRule="auto"/>
        <w:contextualSpacing/>
        <w:rPr>
          <w:rFonts w:ascii="Times New Roman" w:eastAsia="Times New Roman" w:hAnsi="Times New Roman"/>
          <w:sz w:val="24"/>
          <w:szCs w:val="24"/>
          <w:lang w:eastAsia="cs-CZ"/>
        </w:rPr>
      </w:pPr>
      <w:r w:rsidRPr="00AA303C">
        <w:rPr>
          <w:rFonts w:ascii="Times New Roman" w:eastAsia="Times New Roman" w:hAnsi="Times New Roman"/>
          <w:sz w:val="24"/>
          <w:szCs w:val="24"/>
          <w:lang w:eastAsia="cs-CZ"/>
        </w:rPr>
        <w:t xml:space="preserve">přispívá k vytváření vstřícných mezilidských vztahů a k předcházení osobním konfliktům, </w:t>
      </w:r>
    </w:p>
    <w:p w14:paraId="5A018702" w14:textId="77777777" w:rsidR="00AA303C" w:rsidRPr="00AA303C" w:rsidRDefault="00AA303C" w:rsidP="00AA303C">
      <w:pPr>
        <w:numPr>
          <w:ilvl w:val="0"/>
          <w:numId w:val="758"/>
        </w:numPr>
        <w:autoSpaceDE w:val="0"/>
        <w:autoSpaceDN w:val="0"/>
        <w:adjustRightInd w:val="0"/>
        <w:spacing w:after="120" w:line="240" w:lineRule="auto"/>
        <w:contextualSpacing/>
        <w:rPr>
          <w:rFonts w:ascii="Times New Roman" w:eastAsia="Times New Roman" w:hAnsi="Times New Roman"/>
          <w:sz w:val="24"/>
          <w:szCs w:val="24"/>
          <w:lang w:eastAsia="cs-CZ"/>
        </w:rPr>
      </w:pPr>
      <w:r w:rsidRPr="00AA303C">
        <w:rPr>
          <w:rFonts w:ascii="Times New Roman" w:eastAsia="Times New Roman" w:hAnsi="Times New Roman"/>
          <w:sz w:val="24"/>
          <w:szCs w:val="24"/>
          <w:lang w:eastAsia="cs-CZ"/>
        </w:rPr>
        <w:t>nepodléhá předsudkům a stereotypům v přístupu k druhým.</w:t>
      </w:r>
    </w:p>
    <w:p w14:paraId="07A5431A" w14:textId="77777777" w:rsidR="00AA303C" w:rsidRPr="00AA303C" w:rsidRDefault="00AA303C" w:rsidP="00AA303C">
      <w:pPr>
        <w:numPr>
          <w:ilvl w:val="0"/>
          <w:numId w:val="758"/>
        </w:numPr>
        <w:autoSpaceDE w:val="0"/>
        <w:autoSpaceDN w:val="0"/>
        <w:adjustRightInd w:val="0"/>
        <w:spacing w:after="120" w:line="240" w:lineRule="auto"/>
        <w:contextualSpacing/>
        <w:rPr>
          <w:rFonts w:ascii="Times New Roman" w:eastAsia="Times New Roman" w:hAnsi="Times New Roman"/>
          <w:sz w:val="24"/>
          <w:szCs w:val="24"/>
          <w:lang w:eastAsia="cs-CZ"/>
        </w:rPr>
      </w:pPr>
      <w:r w:rsidRPr="00AA303C">
        <w:rPr>
          <w:rFonts w:ascii="Times New Roman" w:eastAsia="Times New Roman" w:hAnsi="Times New Roman"/>
          <w:sz w:val="24"/>
          <w:szCs w:val="24"/>
          <w:lang w:eastAsia="cs-CZ"/>
        </w:rPr>
        <w:lastRenderedPageBreak/>
        <w:t>V rámci týmové spolupráce žáci využívají digitální prostředí (např. sdílené dokumenty, komunikační platformy) pro plánování a reflexi týmových úkolů (např. vedení sportovní části dětského dne).</w:t>
      </w:r>
    </w:p>
    <w:p w14:paraId="6A0BFB15" w14:textId="77777777" w:rsidR="00AA303C" w:rsidRPr="00AA303C" w:rsidRDefault="00AA303C" w:rsidP="00AA303C">
      <w:pPr>
        <w:autoSpaceDE w:val="0"/>
        <w:autoSpaceDN w:val="0"/>
        <w:adjustRightInd w:val="0"/>
        <w:spacing w:after="120" w:line="240" w:lineRule="auto"/>
        <w:contextualSpacing/>
        <w:rPr>
          <w:rFonts w:ascii="Times New Roman" w:eastAsia="Times New Roman" w:hAnsi="Times New Roman"/>
          <w:b/>
          <w:bCs/>
          <w:sz w:val="24"/>
          <w:szCs w:val="24"/>
          <w:lang w:eastAsia="cs-CZ"/>
        </w:rPr>
      </w:pPr>
      <w:r w:rsidRPr="00AA303C">
        <w:rPr>
          <w:rFonts w:ascii="Times New Roman" w:eastAsia="Times New Roman" w:hAnsi="Times New Roman"/>
          <w:b/>
          <w:bCs/>
          <w:sz w:val="24"/>
          <w:szCs w:val="24"/>
          <w:lang w:eastAsia="cs-CZ"/>
        </w:rPr>
        <w:t>Občanské kompetence a kulturní povědomí</w:t>
      </w:r>
    </w:p>
    <w:p w14:paraId="68AC4F22" w14:textId="77777777" w:rsidR="00AA303C" w:rsidRPr="00AA303C" w:rsidRDefault="00AA303C" w:rsidP="00AA303C">
      <w:pPr>
        <w:autoSpaceDE w:val="0"/>
        <w:autoSpaceDN w:val="0"/>
        <w:adjustRightInd w:val="0"/>
        <w:spacing w:after="120" w:line="240" w:lineRule="auto"/>
        <w:contextualSpacing/>
        <w:rPr>
          <w:rFonts w:ascii="Times New Roman" w:eastAsia="Times New Roman" w:hAnsi="Times New Roman"/>
          <w:b/>
          <w:sz w:val="24"/>
          <w:szCs w:val="24"/>
          <w:lang w:eastAsia="cs-CZ"/>
        </w:rPr>
      </w:pPr>
      <w:r w:rsidRPr="00AA303C">
        <w:rPr>
          <w:rFonts w:ascii="Times New Roman" w:eastAsia="Times New Roman" w:hAnsi="Times New Roman"/>
          <w:b/>
          <w:sz w:val="24"/>
          <w:szCs w:val="24"/>
          <w:lang w:eastAsia="cs-CZ"/>
        </w:rPr>
        <w:t>Žák:</w:t>
      </w:r>
    </w:p>
    <w:p w14:paraId="3564CAE1" w14:textId="77777777" w:rsidR="00AA303C" w:rsidRPr="00AA303C" w:rsidRDefault="00AA303C" w:rsidP="00AA303C">
      <w:pPr>
        <w:numPr>
          <w:ilvl w:val="0"/>
          <w:numId w:val="759"/>
        </w:numPr>
        <w:autoSpaceDE w:val="0"/>
        <w:autoSpaceDN w:val="0"/>
        <w:adjustRightInd w:val="0"/>
        <w:spacing w:after="120" w:line="240" w:lineRule="auto"/>
        <w:contextualSpacing/>
        <w:rPr>
          <w:rFonts w:ascii="Times New Roman" w:eastAsia="Times New Roman" w:hAnsi="Times New Roman"/>
          <w:sz w:val="24"/>
          <w:szCs w:val="24"/>
          <w:lang w:eastAsia="cs-CZ"/>
        </w:rPr>
      </w:pPr>
      <w:r w:rsidRPr="00AA303C">
        <w:rPr>
          <w:rFonts w:ascii="Times New Roman" w:eastAsia="Times New Roman" w:hAnsi="Times New Roman"/>
          <w:sz w:val="24"/>
          <w:szCs w:val="24"/>
          <w:lang w:eastAsia="cs-CZ"/>
        </w:rPr>
        <w:t>jedná odpovědně, samostatně a iniciativně nejen ve vlastním zájmu, ale i ve veřejném zájmu, dodržuje pravidla.</w:t>
      </w:r>
    </w:p>
    <w:p w14:paraId="76C7F96B" w14:textId="77777777" w:rsidR="00AA303C" w:rsidRPr="00AA303C" w:rsidRDefault="00AA303C" w:rsidP="00AA303C">
      <w:pPr>
        <w:numPr>
          <w:ilvl w:val="0"/>
          <w:numId w:val="759"/>
        </w:numPr>
        <w:autoSpaceDE w:val="0"/>
        <w:autoSpaceDN w:val="0"/>
        <w:adjustRightInd w:val="0"/>
        <w:spacing w:after="120" w:line="240" w:lineRule="auto"/>
        <w:contextualSpacing/>
        <w:rPr>
          <w:rFonts w:ascii="Times New Roman" w:eastAsia="Times New Roman" w:hAnsi="Times New Roman"/>
          <w:sz w:val="24"/>
          <w:szCs w:val="24"/>
          <w:lang w:eastAsia="cs-CZ"/>
        </w:rPr>
      </w:pPr>
      <w:r w:rsidRPr="00AA303C">
        <w:rPr>
          <w:rFonts w:ascii="Times New Roman" w:eastAsia="Times New Roman" w:hAnsi="Times New Roman"/>
          <w:sz w:val="24"/>
          <w:szCs w:val="24"/>
          <w:lang w:eastAsia="cs-CZ"/>
        </w:rPr>
        <w:t xml:space="preserve">Uznává hodnotu života, </w:t>
      </w:r>
    </w:p>
    <w:p w14:paraId="70B87C59" w14:textId="77777777" w:rsidR="00AA303C" w:rsidRPr="00AA303C" w:rsidRDefault="00AA303C" w:rsidP="00AA303C">
      <w:pPr>
        <w:numPr>
          <w:ilvl w:val="0"/>
          <w:numId w:val="759"/>
        </w:numPr>
        <w:autoSpaceDE w:val="0"/>
        <w:autoSpaceDN w:val="0"/>
        <w:adjustRightInd w:val="0"/>
        <w:spacing w:after="120" w:line="240" w:lineRule="auto"/>
        <w:contextualSpacing/>
        <w:rPr>
          <w:rFonts w:ascii="Times New Roman" w:eastAsia="Times New Roman" w:hAnsi="Times New Roman"/>
          <w:sz w:val="24"/>
          <w:szCs w:val="24"/>
          <w:lang w:eastAsia="cs-CZ"/>
        </w:rPr>
      </w:pPr>
      <w:r w:rsidRPr="00AA303C">
        <w:rPr>
          <w:rFonts w:ascii="Times New Roman" w:eastAsia="Times New Roman" w:hAnsi="Times New Roman"/>
          <w:sz w:val="24"/>
          <w:szCs w:val="24"/>
          <w:lang w:eastAsia="cs-CZ"/>
        </w:rPr>
        <w:t>uvědomuje si odpovědnost za vlastní život a spoluodpovědnost při zabezpečování ochrany života a zdraví ostatních;</w:t>
      </w:r>
    </w:p>
    <w:p w14:paraId="7087538C" w14:textId="77777777" w:rsidR="00AA303C" w:rsidRPr="00AA303C" w:rsidRDefault="00AA303C" w:rsidP="00AA303C">
      <w:pPr>
        <w:autoSpaceDE w:val="0"/>
        <w:autoSpaceDN w:val="0"/>
        <w:adjustRightInd w:val="0"/>
        <w:spacing w:after="120" w:line="240" w:lineRule="auto"/>
        <w:contextualSpacing/>
        <w:rPr>
          <w:rFonts w:ascii="Times New Roman" w:eastAsia="Times New Roman" w:hAnsi="Times New Roman"/>
          <w:b/>
          <w:bCs/>
          <w:sz w:val="24"/>
          <w:szCs w:val="24"/>
          <w:lang w:eastAsia="cs-CZ"/>
        </w:rPr>
      </w:pPr>
      <w:r w:rsidRPr="00AA303C">
        <w:rPr>
          <w:rFonts w:ascii="Times New Roman" w:eastAsia="Times New Roman" w:hAnsi="Times New Roman"/>
          <w:b/>
          <w:bCs/>
          <w:sz w:val="24"/>
          <w:szCs w:val="24"/>
          <w:lang w:eastAsia="cs-CZ"/>
        </w:rPr>
        <w:t>Kompetence k pracovnímu uplatnění a podnikatelským aktivitám</w:t>
      </w:r>
    </w:p>
    <w:p w14:paraId="129D0D62" w14:textId="77777777" w:rsidR="00AA303C" w:rsidRPr="00AA303C" w:rsidRDefault="00AA303C" w:rsidP="00AA303C">
      <w:pPr>
        <w:autoSpaceDE w:val="0"/>
        <w:autoSpaceDN w:val="0"/>
        <w:adjustRightInd w:val="0"/>
        <w:spacing w:after="120" w:line="240" w:lineRule="auto"/>
        <w:contextualSpacing/>
        <w:rPr>
          <w:rFonts w:ascii="Times New Roman" w:eastAsia="Times New Roman" w:hAnsi="Times New Roman"/>
          <w:b/>
          <w:sz w:val="24"/>
          <w:szCs w:val="24"/>
          <w:lang w:eastAsia="cs-CZ"/>
        </w:rPr>
      </w:pPr>
      <w:r w:rsidRPr="00AA303C">
        <w:rPr>
          <w:rFonts w:ascii="Times New Roman" w:eastAsia="Times New Roman" w:hAnsi="Times New Roman"/>
          <w:b/>
          <w:sz w:val="24"/>
          <w:szCs w:val="24"/>
          <w:lang w:eastAsia="cs-CZ"/>
        </w:rPr>
        <w:t xml:space="preserve">Žák </w:t>
      </w:r>
    </w:p>
    <w:p w14:paraId="2E173541" w14:textId="77777777" w:rsidR="00AA303C" w:rsidRPr="00AA303C" w:rsidRDefault="00AA303C" w:rsidP="00AA303C">
      <w:pPr>
        <w:numPr>
          <w:ilvl w:val="0"/>
          <w:numId w:val="760"/>
        </w:numPr>
        <w:autoSpaceDE w:val="0"/>
        <w:autoSpaceDN w:val="0"/>
        <w:adjustRightInd w:val="0"/>
        <w:spacing w:after="120" w:line="240" w:lineRule="auto"/>
        <w:contextualSpacing/>
        <w:rPr>
          <w:rFonts w:ascii="Times New Roman" w:eastAsia="Times New Roman" w:hAnsi="Times New Roman"/>
          <w:bCs/>
          <w:sz w:val="24"/>
          <w:szCs w:val="24"/>
          <w:lang w:eastAsia="cs-CZ"/>
        </w:rPr>
      </w:pPr>
      <w:r w:rsidRPr="00AA303C">
        <w:rPr>
          <w:rFonts w:ascii="Times New Roman" w:eastAsia="Times New Roman" w:hAnsi="Times New Roman"/>
          <w:bCs/>
          <w:sz w:val="24"/>
          <w:szCs w:val="24"/>
          <w:lang w:eastAsia="cs-CZ"/>
        </w:rPr>
        <w:t>má odpovědný postoj k vlastní profesní budoucnosti, a tedy i vzdělávání;</w:t>
      </w:r>
    </w:p>
    <w:p w14:paraId="4B62D17C" w14:textId="77777777" w:rsidR="00AA303C" w:rsidRPr="00AA303C" w:rsidRDefault="00AA303C" w:rsidP="00AA303C">
      <w:pPr>
        <w:numPr>
          <w:ilvl w:val="0"/>
          <w:numId w:val="760"/>
        </w:numPr>
        <w:autoSpaceDE w:val="0"/>
        <w:autoSpaceDN w:val="0"/>
        <w:adjustRightInd w:val="0"/>
        <w:spacing w:after="120" w:line="240" w:lineRule="auto"/>
        <w:contextualSpacing/>
        <w:rPr>
          <w:rFonts w:ascii="Times New Roman" w:eastAsia="Times New Roman" w:hAnsi="Times New Roman"/>
          <w:bCs/>
          <w:sz w:val="24"/>
          <w:szCs w:val="24"/>
          <w:lang w:eastAsia="cs-CZ"/>
        </w:rPr>
      </w:pPr>
      <w:r w:rsidRPr="00AA303C">
        <w:rPr>
          <w:rFonts w:ascii="Times New Roman" w:eastAsia="Times New Roman" w:hAnsi="Times New Roman"/>
          <w:bCs/>
          <w:sz w:val="24"/>
          <w:szCs w:val="24"/>
          <w:lang w:eastAsia="cs-CZ"/>
        </w:rPr>
        <w:t>uvědomuje si význam celoživotního učení a je připraven přizpůsobovat se měnícím se pracovním podmínkám;</w:t>
      </w:r>
    </w:p>
    <w:p w14:paraId="290B57D7" w14:textId="77777777" w:rsidR="00AA303C" w:rsidRPr="00AA303C" w:rsidRDefault="00AA303C" w:rsidP="00AA303C">
      <w:pPr>
        <w:autoSpaceDE w:val="0"/>
        <w:autoSpaceDN w:val="0"/>
        <w:adjustRightInd w:val="0"/>
        <w:spacing w:after="120" w:line="240" w:lineRule="auto"/>
        <w:contextualSpacing/>
        <w:rPr>
          <w:rFonts w:ascii="Times New Roman" w:eastAsia="Times New Roman" w:hAnsi="Times New Roman"/>
          <w:b/>
          <w:bCs/>
          <w:sz w:val="24"/>
          <w:szCs w:val="24"/>
          <w:lang w:eastAsia="cs-CZ"/>
        </w:rPr>
      </w:pPr>
      <w:r w:rsidRPr="00AA303C">
        <w:rPr>
          <w:rFonts w:ascii="Times New Roman" w:eastAsia="Times New Roman" w:hAnsi="Times New Roman"/>
          <w:b/>
          <w:bCs/>
          <w:sz w:val="24"/>
          <w:szCs w:val="24"/>
          <w:lang w:eastAsia="cs-CZ"/>
        </w:rPr>
        <w:t>Matematické kompetence</w:t>
      </w:r>
    </w:p>
    <w:p w14:paraId="3335AC1F" w14:textId="77777777" w:rsidR="00AA303C" w:rsidRPr="00AA303C" w:rsidRDefault="00AA303C" w:rsidP="00AA303C">
      <w:pPr>
        <w:autoSpaceDE w:val="0"/>
        <w:autoSpaceDN w:val="0"/>
        <w:adjustRightInd w:val="0"/>
        <w:spacing w:after="120" w:line="240" w:lineRule="auto"/>
        <w:contextualSpacing/>
        <w:rPr>
          <w:rFonts w:ascii="Times New Roman" w:eastAsia="Times New Roman" w:hAnsi="Times New Roman"/>
          <w:b/>
          <w:bCs/>
          <w:sz w:val="24"/>
          <w:szCs w:val="24"/>
          <w:lang w:eastAsia="cs-CZ"/>
        </w:rPr>
      </w:pPr>
      <w:r w:rsidRPr="00AA303C">
        <w:rPr>
          <w:rFonts w:ascii="Times New Roman" w:eastAsia="Times New Roman" w:hAnsi="Times New Roman"/>
          <w:b/>
          <w:bCs/>
          <w:sz w:val="24"/>
          <w:szCs w:val="24"/>
          <w:lang w:eastAsia="cs-CZ"/>
        </w:rPr>
        <w:t>Žák:</w:t>
      </w:r>
    </w:p>
    <w:p w14:paraId="2D18F303" w14:textId="77777777" w:rsidR="00AA303C" w:rsidRPr="00AA303C" w:rsidRDefault="00AA303C" w:rsidP="00AA303C">
      <w:pPr>
        <w:numPr>
          <w:ilvl w:val="0"/>
          <w:numId w:val="761"/>
        </w:numPr>
        <w:autoSpaceDE w:val="0"/>
        <w:autoSpaceDN w:val="0"/>
        <w:adjustRightInd w:val="0"/>
        <w:spacing w:after="120" w:line="240" w:lineRule="auto"/>
        <w:contextualSpacing/>
        <w:rPr>
          <w:rFonts w:ascii="Times New Roman" w:eastAsia="Times New Roman" w:hAnsi="Times New Roman"/>
          <w:sz w:val="24"/>
          <w:szCs w:val="24"/>
          <w:lang w:eastAsia="cs-CZ"/>
        </w:rPr>
      </w:pPr>
      <w:r w:rsidRPr="00AA303C">
        <w:rPr>
          <w:rFonts w:ascii="Times New Roman" w:eastAsia="Times New Roman" w:hAnsi="Times New Roman"/>
          <w:sz w:val="24"/>
          <w:szCs w:val="24"/>
          <w:lang w:eastAsia="cs-CZ"/>
        </w:rPr>
        <w:t xml:space="preserve">zpracovává a interpretuje data z digitálních zařízení (čas, srdeční frekvence, tempo, výkon). </w:t>
      </w:r>
    </w:p>
    <w:p w14:paraId="312F7416" w14:textId="77777777" w:rsidR="00AA303C" w:rsidRPr="00AA303C" w:rsidRDefault="00AA303C" w:rsidP="00AA303C">
      <w:pPr>
        <w:numPr>
          <w:ilvl w:val="0"/>
          <w:numId w:val="761"/>
        </w:numPr>
        <w:autoSpaceDE w:val="0"/>
        <w:autoSpaceDN w:val="0"/>
        <w:adjustRightInd w:val="0"/>
        <w:spacing w:after="120" w:line="240" w:lineRule="auto"/>
        <w:contextualSpacing/>
        <w:rPr>
          <w:rFonts w:ascii="Times New Roman" w:eastAsia="Times New Roman" w:hAnsi="Times New Roman"/>
          <w:sz w:val="24"/>
          <w:szCs w:val="24"/>
          <w:lang w:eastAsia="cs-CZ"/>
        </w:rPr>
      </w:pPr>
      <w:r w:rsidRPr="00AA303C">
        <w:rPr>
          <w:rFonts w:ascii="Times New Roman" w:eastAsia="Times New Roman" w:hAnsi="Times New Roman"/>
          <w:sz w:val="24"/>
          <w:szCs w:val="24"/>
          <w:lang w:eastAsia="cs-CZ"/>
        </w:rPr>
        <w:t>přehledně graficky prezentuje výsledky (např. pomocí tabulek, grafů z aplikací).</w:t>
      </w:r>
    </w:p>
    <w:p w14:paraId="04853A1A" w14:textId="77777777" w:rsidR="00AA303C" w:rsidRPr="00AA303C" w:rsidRDefault="00AA303C" w:rsidP="00AA303C">
      <w:pPr>
        <w:autoSpaceDE w:val="0"/>
        <w:autoSpaceDN w:val="0"/>
        <w:adjustRightInd w:val="0"/>
        <w:spacing w:after="120" w:line="240" w:lineRule="auto"/>
        <w:contextualSpacing/>
        <w:rPr>
          <w:rFonts w:ascii="Times New Roman" w:eastAsia="Times New Roman" w:hAnsi="Times New Roman"/>
          <w:b/>
          <w:bCs/>
          <w:sz w:val="24"/>
          <w:szCs w:val="24"/>
          <w:lang w:eastAsia="cs-CZ"/>
        </w:rPr>
      </w:pPr>
      <w:r w:rsidRPr="00AA303C">
        <w:rPr>
          <w:rFonts w:ascii="Times New Roman" w:eastAsia="Times New Roman" w:hAnsi="Times New Roman"/>
          <w:b/>
          <w:bCs/>
          <w:sz w:val="24"/>
          <w:szCs w:val="24"/>
          <w:lang w:eastAsia="cs-CZ"/>
        </w:rPr>
        <w:t xml:space="preserve">Digitální kompetence </w:t>
      </w:r>
    </w:p>
    <w:p w14:paraId="06129D37" w14:textId="77777777" w:rsidR="00AA303C" w:rsidRPr="00AA303C" w:rsidRDefault="00AA303C" w:rsidP="00AA303C">
      <w:pPr>
        <w:autoSpaceDE w:val="0"/>
        <w:autoSpaceDN w:val="0"/>
        <w:adjustRightInd w:val="0"/>
        <w:spacing w:after="120" w:line="240" w:lineRule="auto"/>
        <w:contextualSpacing/>
        <w:rPr>
          <w:rFonts w:ascii="Times New Roman" w:eastAsia="Times New Roman" w:hAnsi="Times New Roman"/>
          <w:b/>
          <w:sz w:val="24"/>
          <w:szCs w:val="24"/>
          <w:lang w:eastAsia="cs-CZ"/>
        </w:rPr>
      </w:pPr>
      <w:r w:rsidRPr="00AA303C">
        <w:rPr>
          <w:rFonts w:ascii="Times New Roman" w:eastAsia="Times New Roman" w:hAnsi="Times New Roman"/>
          <w:b/>
          <w:sz w:val="24"/>
          <w:szCs w:val="24"/>
          <w:lang w:eastAsia="cs-CZ"/>
        </w:rPr>
        <w:t>Žák</w:t>
      </w:r>
    </w:p>
    <w:p w14:paraId="1325E913" w14:textId="77777777" w:rsidR="00AA303C" w:rsidRPr="00AA303C" w:rsidRDefault="00AA303C" w:rsidP="00AA303C">
      <w:pPr>
        <w:numPr>
          <w:ilvl w:val="0"/>
          <w:numId w:val="762"/>
        </w:numPr>
        <w:autoSpaceDE w:val="0"/>
        <w:autoSpaceDN w:val="0"/>
        <w:adjustRightInd w:val="0"/>
        <w:spacing w:after="120" w:line="240" w:lineRule="auto"/>
        <w:contextualSpacing/>
        <w:rPr>
          <w:rFonts w:ascii="Times New Roman" w:eastAsia="Times New Roman" w:hAnsi="Times New Roman"/>
          <w:bCs/>
          <w:sz w:val="24"/>
          <w:szCs w:val="24"/>
          <w:lang w:eastAsia="cs-CZ"/>
        </w:rPr>
      </w:pPr>
      <w:r w:rsidRPr="00AA303C">
        <w:rPr>
          <w:rFonts w:ascii="Times New Roman" w:eastAsia="Times New Roman" w:hAnsi="Times New Roman"/>
          <w:bCs/>
          <w:sz w:val="24"/>
          <w:szCs w:val="24"/>
          <w:lang w:eastAsia="cs-CZ"/>
        </w:rPr>
        <w:t xml:space="preserve">pracuje s prostředky digitálních technologií (kamera, sestřih). </w:t>
      </w:r>
    </w:p>
    <w:p w14:paraId="306B4A2E" w14:textId="77777777" w:rsidR="00AA303C" w:rsidRPr="00AA303C" w:rsidRDefault="00AA303C" w:rsidP="00AA303C">
      <w:pPr>
        <w:numPr>
          <w:ilvl w:val="0"/>
          <w:numId w:val="762"/>
        </w:numPr>
        <w:autoSpaceDE w:val="0"/>
        <w:autoSpaceDN w:val="0"/>
        <w:adjustRightInd w:val="0"/>
        <w:spacing w:after="120" w:line="240" w:lineRule="auto"/>
        <w:contextualSpacing/>
        <w:rPr>
          <w:rFonts w:ascii="Times New Roman" w:eastAsia="Times New Roman" w:hAnsi="Times New Roman"/>
          <w:bCs/>
          <w:sz w:val="24"/>
          <w:szCs w:val="24"/>
          <w:lang w:eastAsia="cs-CZ"/>
        </w:rPr>
      </w:pPr>
      <w:r w:rsidRPr="00AA303C">
        <w:rPr>
          <w:rFonts w:ascii="Times New Roman" w:eastAsia="Times New Roman" w:hAnsi="Times New Roman"/>
          <w:bCs/>
          <w:sz w:val="24"/>
          <w:szCs w:val="24"/>
          <w:lang w:eastAsia="cs-CZ"/>
        </w:rPr>
        <w:t xml:space="preserve">pracuje s audiovizuální technikou (kamera, tablet, software pro střih videa), </w:t>
      </w:r>
    </w:p>
    <w:p w14:paraId="1F099D1B" w14:textId="77777777" w:rsidR="00AA303C" w:rsidRPr="00AA303C" w:rsidRDefault="00AA303C" w:rsidP="00AA303C">
      <w:pPr>
        <w:numPr>
          <w:ilvl w:val="0"/>
          <w:numId w:val="762"/>
        </w:numPr>
        <w:autoSpaceDE w:val="0"/>
        <w:autoSpaceDN w:val="0"/>
        <w:adjustRightInd w:val="0"/>
        <w:spacing w:after="120" w:line="240" w:lineRule="auto"/>
        <w:contextualSpacing/>
        <w:rPr>
          <w:rFonts w:ascii="Times New Roman" w:eastAsia="Times New Roman" w:hAnsi="Times New Roman"/>
          <w:bCs/>
          <w:sz w:val="24"/>
          <w:szCs w:val="24"/>
          <w:lang w:eastAsia="cs-CZ"/>
        </w:rPr>
      </w:pPr>
      <w:r w:rsidRPr="00AA303C">
        <w:rPr>
          <w:rFonts w:ascii="Times New Roman" w:eastAsia="Times New Roman" w:hAnsi="Times New Roman"/>
          <w:bCs/>
          <w:sz w:val="24"/>
          <w:szCs w:val="24"/>
          <w:lang w:eastAsia="cs-CZ"/>
        </w:rPr>
        <w:t xml:space="preserve">vytváří a sdílí digitální výukové materiály, </w:t>
      </w:r>
    </w:p>
    <w:p w14:paraId="4EDCD8D8" w14:textId="77777777" w:rsidR="00AA303C" w:rsidRPr="00AA303C" w:rsidRDefault="00AA303C" w:rsidP="00AA303C">
      <w:pPr>
        <w:numPr>
          <w:ilvl w:val="0"/>
          <w:numId w:val="762"/>
        </w:numPr>
        <w:autoSpaceDE w:val="0"/>
        <w:autoSpaceDN w:val="0"/>
        <w:adjustRightInd w:val="0"/>
        <w:spacing w:after="120" w:line="240" w:lineRule="auto"/>
        <w:contextualSpacing/>
        <w:rPr>
          <w:rFonts w:ascii="Times New Roman" w:eastAsia="Times New Roman" w:hAnsi="Times New Roman"/>
          <w:bCs/>
          <w:sz w:val="24"/>
          <w:szCs w:val="24"/>
          <w:lang w:eastAsia="cs-CZ"/>
        </w:rPr>
      </w:pPr>
      <w:r w:rsidRPr="00AA303C">
        <w:rPr>
          <w:rFonts w:ascii="Times New Roman" w:eastAsia="Times New Roman" w:hAnsi="Times New Roman"/>
          <w:bCs/>
          <w:sz w:val="24"/>
          <w:szCs w:val="24"/>
          <w:lang w:eastAsia="cs-CZ"/>
        </w:rPr>
        <w:t>zpracovává data z pohybových senzorů, a aplikuje je do své pedagogické praxe.</w:t>
      </w:r>
    </w:p>
    <w:p w14:paraId="0977AD9D" w14:textId="77777777" w:rsidR="00AA303C" w:rsidRPr="00AA303C" w:rsidRDefault="00AA303C" w:rsidP="00AA303C">
      <w:pPr>
        <w:autoSpaceDE w:val="0"/>
        <w:autoSpaceDN w:val="0"/>
        <w:adjustRightInd w:val="0"/>
        <w:spacing w:after="120" w:line="240" w:lineRule="auto"/>
        <w:contextualSpacing/>
        <w:rPr>
          <w:rFonts w:ascii="Times New Roman" w:hAnsi="Times New Roman"/>
          <w:b/>
          <w:bCs/>
          <w:sz w:val="24"/>
          <w:szCs w:val="24"/>
          <w:lang w:eastAsia="cs-CZ"/>
        </w:rPr>
      </w:pPr>
      <w:r w:rsidRPr="00AA303C">
        <w:rPr>
          <w:rFonts w:ascii="Times New Roman" w:hAnsi="Times New Roman"/>
          <w:b/>
          <w:bCs/>
          <w:sz w:val="24"/>
          <w:szCs w:val="24"/>
          <w:lang w:eastAsia="cs-CZ"/>
        </w:rPr>
        <w:t xml:space="preserve">Realizace průřezových témat </w:t>
      </w:r>
    </w:p>
    <w:p w14:paraId="4F4C1D07" w14:textId="77777777" w:rsidR="00AA303C" w:rsidRPr="00AA303C" w:rsidRDefault="00AA303C" w:rsidP="00AA303C">
      <w:pPr>
        <w:spacing w:after="120" w:line="240" w:lineRule="auto"/>
        <w:contextualSpacing/>
        <w:jc w:val="both"/>
        <w:rPr>
          <w:rFonts w:ascii="Times New Roman" w:hAnsi="Times New Roman"/>
          <w:b/>
          <w:sz w:val="24"/>
          <w:szCs w:val="24"/>
        </w:rPr>
      </w:pPr>
      <w:r w:rsidRPr="00AA303C">
        <w:rPr>
          <w:rFonts w:ascii="Times New Roman" w:hAnsi="Times New Roman"/>
          <w:b/>
          <w:sz w:val="24"/>
          <w:szCs w:val="24"/>
        </w:rPr>
        <w:t>Člověk a svět práce</w:t>
      </w:r>
    </w:p>
    <w:p w14:paraId="360269D7" w14:textId="77777777" w:rsidR="00AA303C" w:rsidRPr="00AA303C" w:rsidRDefault="00AA303C" w:rsidP="00AA303C">
      <w:pPr>
        <w:numPr>
          <w:ilvl w:val="0"/>
          <w:numId w:val="28"/>
        </w:numPr>
        <w:spacing w:after="120" w:line="240" w:lineRule="auto"/>
        <w:contextualSpacing/>
        <w:jc w:val="both"/>
        <w:rPr>
          <w:rFonts w:ascii="Times New Roman" w:hAnsi="Times New Roman"/>
          <w:sz w:val="24"/>
          <w:szCs w:val="24"/>
        </w:rPr>
      </w:pPr>
      <w:r w:rsidRPr="00AA303C">
        <w:rPr>
          <w:rFonts w:ascii="Times New Roman" w:hAnsi="Times New Roman"/>
          <w:sz w:val="24"/>
          <w:szCs w:val="24"/>
        </w:rPr>
        <w:t>uvědomění si významu vzdělání pro celý život,</w:t>
      </w:r>
    </w:p>
    <w:p w14:paraId="15A31DD9" w14:textId="77777777" w:rsidR="00AA303C" w:rsidRPr="00AA303C" w:rsidRDefault="00AA303C" w:rsidP="00AA303C">
      <w:pPr>
        <w:numPr>
          <w:ilvl w:val="0"/>
          <w:numId w:val="28"/>
        </w:numPr>
        <w:spacing w:after="120" w:line="240" w:lineRule="auto"/>
        <w:contextualSpacing/>
        <w:jc w:val="both"/>
        <w:rPr>
          <w:rFonts w:ascii="Times New Roman" w:hAnsi="Times New Roman"/>
          <w:sz w:val="24"/>
          <w:szCs w:val="24"/>
        </w:rPr>
      </w:pPr>
      <w:r w:rsidRPr="00AA303C">
        <w:rPr>
          <w:rFonts w:ascii="Times New Roman" w:hAnsi="Times New Roman"/>
          <w:sz w:val="24"/>
          <w:szCs w:val="24"/>
        </w:rPr>
        <w:t>motivace k aktivnímu pracovnímu životu,</w:t>
      </w:r>
    </w:p>
    <w:p w14:paraId="2DBCBEE9" w14:textId="77777777" w:rsidR="00AA303C" w:rsidRPr="00AA303C" w:rsidRDefault="00AA303C" w:rsidP="00AA303C">
      <w:pPr>
        <w:numPr>
          <w:ilvl w:val="0"/>
          <w:numId w:val="28"/>
        </w:numPr>
        <w:spacing w:after="120" w:line="240" w:lineRule="auto"/>
        <w:contextualSpacing/>
        <w:jc w:val="both"/>
        <w:rPr>
          <w:rFonts w:ascii="Times New Roman" w:hAnsi="Times New Roman"/>
          <w:sz w:val="24"/>
          <w:szCs w:val="24"/>
        </w:rPr>
      </w:pPr>
      <w:r w:rsidRPr="00AA303C">
        <w:rPr>
          <w:rFonts w:ascii="Times New Roman" w:hAnsi="Times New Roman"/>
          <w:sz w:val="24"/>
          <w:szCs w:val="24"/>
        </w:rPr>
        <w:t>odpovědnost za vlastní činy,</w:t>
      </w:r>
    </w:p>
    <w:p w14:paraId="3CF4C983" w14:textId="77777777" w:rsidR="00AA303C" w:rsidRPr="00AA303C" w:rsidRDefault="00AA303C" w:rsidP="00AA303C">
      <w:pPr>
        <w:numPr>
          <w:ilvl w:val="0"/>
          <w:numId w:val="28"/>
        </w:numPr>
        <w:spacing w:after="120" w:line="240" w:lineRule="auto"/>
        <w:contextualSpacing/>
        <w:jc w:val="both"/>
        <w:rPr>
          <w:rFonts w:ascii="Times New Roman" w:hAnsi="Times New Roman"/>
          <w:sz w:val="24"/>
          <w:szCs w:val="24"/>
        </w:rPr>
      </w:pPr>
      <w:r w:rsidRPr="00AA303C">
        <w:rPr>
          <w:rFonts w:ascii="Times New Roman" w:hAnsi="Times New Roman"/>
          <w:sz w:val="24"/>
          <w:szCs w:val="24"/>
        </w:rPr>
        <w:t>vztah k materiálním a duchovním hodnotám,</w:t>
      </w:r>
    </w:p>
    <w:p w14:paraId="15E36A67" w14:textId="77777777" w:rsidR="00AA303C" w:rsidRPr="00AA303C" w:rsidRDefault="00AA303C" w:rsidP="00AA303C">
      <w:pPr>
        <w:numPr>
          <w:ilvl w:val="0"/>
          <w:numId w:val="28"/>
        </w:numPr>
        <w:spacing w:after="120" w:line="240" w:lineRule="auto"/>
        <w:contextualSpacing/>
        <w:jc w:val="both"/>
        <w:rPr>
          <w:rFonts w:ascii="Times New Roman" w:hAnsi="Times New Roman"/>
          <w:sz w:val="24"/>
          <w:szCs w:val="24"/>
        </w:rPr>
      </w:pPr>
      <w:r w:rsidRPr="00AA303C">
        <w:rPr>
          <w:rFonts w:ascii="Times New Roman" w:hAnsi="Times New Roman"/>
          <w:sz w:val="24"/>
          <w:szCs w:val="24"/>
        </w:rPr>
        <w:t>obhajování výsledků své práce,</w:t>
      </w:r>
    </w:p>
    <w:p w14:paraId="5075B3A7" w14:textId="77777777" w:rsidR="00AA303C" w:rsidRPr="00AA303C" w:rsidRDefault="00AA303C" w:rsidP="00AA303C">
      <w:pPr>
        <w:numPr>
          <w:ilvl w:val="0"/>
          <w:numId w:val="28"/>
        </w:numPr>
        <w:spacing w:after="120" w:line="240" w:lineRule="auto"/>
        <w:contextualSpacing/>
        <w:jc w:val="both"/>
        <w:rPr>
          <w:rFonts w:ascii="Times New Roman" w:hAnsi="Times New Roman"/>
          <w:sz w:val="24"/>
          <w:szCs w:val="24"/>
        </w:rPr>
      </w:pPr>
      <w:r w:rsidRPr="00AA303C">
        <w:rPr>
          <w:rFonts w:ascii="Times New Roman" w:hAnsi="Times New Roman"/>
          <w:sz w:val="24"/>
          <w:szCs w:val="24"/>
        </w:rPr>
        <w:t>tolerování názorů druhých.</w:t>
      </w:r>
    </w:p>
    <w:p w14:paraId="4E79FD63" w14:textId="77777777" w:rsidR="00AA303C" w:rsidRPr="00AA303C" w:rsidRDefault="00AA303C" w:rsidP="00AA303C">
      <w:pPr>
        <w:spacing w:after="120" w:line="240" w:lineRule="auto"/>
        <w:contextualSpacing/>
        <w:jc w:val="both"/>
        <w:rPr>
          <w:rFonts w:ascii="Times New Roman" w:hAnsi="Times New Roman"/>
          <w:b/>
          <w:sz w:val="24"/>
          <w:szCs w:val="24"/>
        </w:rPr>
      </w:pPr>
      <w:r w:rsidRPr="00AA303C">
        <w:rPr>
          <w:rFonts w:ascii="Times New Roman" w:hAnsi="Times New Roman"/>
          <w:b/>
          <w:sz w:val="24"/>
          <w:szCs w:val="24"/>
        </w:rPr>
        <w:t>Člověk a životní prostředí</w:t>
      </w:r>
    </w:p>
    <w:p w14:paraId="38FA9223" w14:textId="77777777" w:rsidR="00AA303C" w:rsidRPr="00AA303C" w:rsidRDefault="00AA303C" w:rsidP="00AA303C">
      <w:pPr>
        <w:pStyle w:val="Nomlnsodrkou"/>
        <w:spacing w:after="120" w:line="240" w:lineRule="auto"/>
        <w:contextualSpacing/>
        <w:rPr>
          <w:sz w:val="24"/>
        </w:rPr>
      </w:pPr>
      <w:r w:rsidRPr="00AA303C">
        <w:rPr>
          <w:sz w:val="24"/>
        </w:rPr>
        <w:t>vytváření citlivého vztahu k přírodě,</w:t>
      </w:r>
    </w:p>
    <w:p w14:paraId="7FC51404" w14:textId="77777777" w:rsidR="00AA303C" w:rsidRPr="00AA303C" w:rsidRDefault="00AA303C" w:rsidP="00AA303C">
      <w:pPr>
        <w:pStyle w:val="Nomlnsodrkou"/>
        <w:spacing w:after="120" w:line="240" w:lineRule="auto"/>
        <w:contextualSpacing/>
        <w:rPr>
          <w:sz w:val="24"/>
        </w:rPr>
      </w:pPr>
      <w:r w:rsidRPr="00AA303C">
        <w:rPr>
          <w:sz w:val="24"/>
        </w:rPr>
        <w:t>ochrana životního prostředí,</w:t>
      </w:r>
    </w:p>
    <w:p w14:paraId="469DCC59" w14:textId="77777777" w:rsidR="00AA303C" w:rsidRPr="00AA303C" w:rsidRDefault="00AA303C" w:rsidP="00AA303C">
      <w:pPr>
        <w:pStyle w:val="Nomlnsodrkou"/>
        <w:spacing w:after="120" w:line="240" w:lineRule="auto"/>
        <w:contextualSpacing/>
        <w:rPr>
          <w:sz w:val="24"/>
        </w:rPr>
      </w:pPr>
      <w:r w:rsidRPr="00AA303C">
        <w:rPr>
          <w:sz w:val="24"/>
        </w:rPr>
        <w:t>schopnost poznávat svět a lépe mu rozumět,</w:t>
      </w:r>
    </w:p>
    <w:p w14:paraId="2EB54594" w14:textId="77777777" w:rsidR="00AA303C" w:rsidRPr="00AA303C" w:rsidRDefault="00AA303C" w:rsidP="00AA303C">
      <w:pPr>
        <w:pStyle w:val="Nomlnsodrkou"/>
        <w:spacing w:after="120" w:line="240" w:lineRule="auto"/>
        <w:contextualSpacing/>
        <w:rPr>
          <w:sz w:val="24"/>
        </w:rPr>
      </w:pPr>
      <w:r w:rsidRPr="00AA303C">
        <w:rPr>
          <w:sz w:val="24"/>
        </w:rPr>
        <w:t>prosazování trvale udržitelného rozvoje svou pracovní činností,</w:t>
      </w:r>
    </w:p>
    <w:p w14:paraId="7B3B1109" w14:textId="77777777" w:rsidR="00AA303C" w:rsidRPr="00AA303C" w:rsidRDefault="00AA303C" w:rsidP="00AA303C">
      <w:pPr>
        <w:pStyle w:val="Nomlnsodrkou"/>
        <w:spacing w:after="120" w:line="240" w:lineRule="auto"/>
        <w:contextualSpacing/>
        <w:rPr>
          <w:sz w:val="24"/>
        </w:rPr>
      </w:pPr>
      <w:r w:rsidRPr="00AA303C">
        <w:rPr>
          <w:sz w:val="24"/>
        </w:rPr>
        <w:t>vytváření zdravého životnímu stylu a vnímání estetických hodnot prostředí.</w:t>
      </w:r>
    </w:p>
    <w:p w14:paraId="2409710B" w14:textId="77777777" w:rsidR="00AA303C" w:rsidRPr="00AA303C" w:rsidRDefault="00AA303C" w:rsidP="00AA303C">
      <w:pPr>
        <w:spacing w:after="120" w:line="240" w:lineRule="auto"/>
        <w:contextualSpacing/>
        <w:jc w:val="both"/>
        <w:rPr>
          <w:rFonts w:ascii="Times New Roman" w:hAnsi="Times New Roman"/>
          <w:sz w:val="24"/>
          <w:szCs w:val="24"/>
        </w:rPr>
      </w:pPr>
      <w:r w:rsidRPr="00AA303C">
        <w:rPr>
          <w:rFonts w:ascii="Times New Roman" w:hAnsi="Times New Roman"/>
          <w:b/>
          <w:sz w:val="24"/>
          <w:szCs w:val="24"/>
        </w:rPr>
        <w:t>Člověk a digitální svět</w:t>
      </w:r>
    </w:p>
    <w:p w14:paraId="194286B2" w14:textId="77777777" w:rsidR="00AA303C" w:rsidRPr="00AA303C" w:rsidRDefault="00AA303C" w:rsidP="00AA303C">
      <w:pPr>
        <w:pStyle w:val="Nomlnsodrkou"/>
        <w:spacing w:after="120" w:line="240" w:lineRule="auto"/>
        <w:contextualSpacing/>
        <w:rPr>
          <w:sz w:val="24"/>
        </w:rPr>
      </w:pPr>
      <w:r w:rsidRPr="00AA303C">
        <w:rPr>
          <w:sz w:val="24"/>
        </w:rPr>
        <w:t>schopnost pracovat s informacemi; vyhledávání, vyhodnocování a využívání informací,</w:t>
      </w:r>
    </w:p>
    <w:p w14:paraId="28360A05" w14:textId="77777777" w:rsidR="00AA303C" w:rsidRPr="00AA303C" w:rsidRDefault="00AA303C" w:rsidP="00AA303C">
      <w:pPr>
        <w:pStyle w:val="Nomlnsodrkou"/>
        <w:spacing w:after="120" w:line="240" w:lineRule="auto"/>
        <w:contextualSpacing/>
        <w:rPr>
          <w:sz w:val="24"/>
        </w:rPr>
      </w:pPr>
      <w:r w:rsidRPr="00AA303C">
        <w:rPr>
          <w:sz w:val="24"/>
        </w:rPr>
        <w:t>efektivně zpracovávat získané informace, schopnost je prezentovat.</w:t>
      </w:r>
    </w:p>
    <w:p w14:paraId="4BCE833D" w14:textId="77777777" w:rsidR="00051554" w:rsidRPr="00AA303C" w:rsidRDefault="00051554" w:rsidP="00AA303C">
      <w:pPr>
        <w:autoSpaceDE w:val="0"/>
        <w:autoSpaceDN w:val="0"/>
        <w:adjustRightInd w:val="0"/>
        <w:spacing w:after="120" w:line="240" w:lineRule="auto"/>
        <w:contextualSpacing/>
        <w:rPr>
          <w:rFonts w:ascii="Times New Roman" w:eastAsia="Times New Roman" w:hAnsi="Times New Roman" w:cs="Times New Roman"/>
          <w:b/>
          <w:bCs/>
          <w:sz w:val="24"/>
          <w:szCs w:val="24"/>
          <w:lang w:eastAsia="cs-CZ"/>
        </w:rPr>
      </w:pPr>
      <w:r w:rsidRPr="00AA303C">
        <w:rPr>
          <w:rFonts w:ascii="Times New Roman" w:eastAsia="Times New Roman" w:hAnsi="Times New Roman" w:cs="Times New Roman"/>
          <w:b/>
          <w:bCs/>
          <w:sz w:val="24"/>
          <w:szCs w:val="24"/>
          <w:lang w:eastAsia="cs-CZ"/>
        </w:rPr>
        <w:t>Mezipředmětové vztahy</w:t>
      </w:r>
    </w:p>
    <w:p w14:paraId="4C8DA8EE" w14:textId="068C2348" w:rsidR="00051554" w:rsidRPr="00AA303C" w:rsidRDefault="00051554" w:rsidP="00AA303C">
      <w:pPr>
        <w:pStyle w:val="Nomlnsodrkou"/>
        <w:spacing w:after="120" w:line="240" w:lineRule="auto"/>
        <w:contextualSpacing/>
        <w:rPr>
          <w:sz w:val="24"/>
          <w:lang w:eastAsia="cs-CZ"/>
        </w:rPr>
      </w:pPr>
      <w:r w:rsidRPr="00AA303C">
        <w:rPr>
          <w:sz w:val="24"/>
          <w:lang w:eastAsia="cs-CZ"/>
        </w:rPr>
        <w:t>biologie</w:t>
      </w:r>
    </w:p>
    <w:p w14:paraId="71969045" w14:textId="733CB689" w:rsidR="00051554" w:rsidRPr="00AA303C" w:rsidRDefault="00051554" w:rsidP="00AA303C">
      <w:pPr>
        <w:pStyle w:val="Nomlnsodrkou"/>
        <w:spacing w:after="120" w:line="240" w:lineRule="auto"/>
        <w:contextualSpacing/>
        <w:rPr>
          <w:sz w:val="24"/>
          <w:lang w:eastAsia="cs-CZ"/>
        </w:rPr>
      </w:pPr>
      <w:r w:rsidRPr="00AA303C">
        <w:rPr>
          <w:sz w:val="24"/>
          <w:lang w:eastAsia="cs-CZ"/>
        </w:rPr>
        <w:t>fyzika</w:t>
      </w:r>
    </w:p>
    <w:p w14:paraId="382990CB" w14:textId="630A0BF2" w:rsidR="00051554" w:rsidRPr="00AA303C" w:rsidRDefault="00051554" w:rsidP="00AA303C">
      <w:pPr>
        <w:pStyle w:val="Nomlnsodrkou"/>
        <w:spacing w:after="120" w:line="240" w:lineRule="auto"/>
        <w:contextualSpacing/>
        <w:rPr>
          <w:sz w:val="24"/>
          <w:lang w:eastAsia="cs-CZ"/>
        </w:rPr>
      </w:pPr>
      <w:r w:rsidRPr="00AA303C">
        <w:rPr>
          <w:sz w:val="24"/>
          <w:lang w:eastAsia="cs-CZ"/>
        </w:rPr>
        <w:t>občanská nauka</w:t>
      </w:r>
    </w:p>
    <w:p w14:paraId="2DA47A9D" w14:textId="3E718710" w:rsidR="00051554" w:rsidRPr="00AA303C" w:rsidRDefault="00051554" w:rsidP="00AA303C">
      <w:pPr>
        <w:pStyle w:val="Nomlnsodrkou"/>
        <w:spacing w:after="120" w:line="240" w:lineRule="auto"/>
        <w:contextualSpacing/>
        <w:rPr>
          <w:sz w:val="24"/>
          <w:lang w:eastAsia="cs-CZ"/>
        </w:rPr>
      </w:pPr>
      <w:r w:rsidRPr="00AA303C">
        <w:rPr>
          <w:sz w:val="24"/>
          <w:lang w:eastAsia="cs-CZ"/>
        </w:rPr>
        <w:lastRenderedPageBreak/>
        <w:t>informační technologie</w:t>
      </w:r>
    </w:p>
    <w:p w14:paraId="1A009BB9" w14:textId="52D22892" w:rsidR="00051554" w:rsidRPr="00AA303C" w:rsidRDefault="00051554" w:rsidP="00AA303C">
      <w:pPr>
        <w:pStyle w:val="Nomlnsodrkou"/>
        <w:spacing w:after="120" w:line="240" w:lineRule="auto"/>
        <w:contextualSpacing/>
        <w:rPr>
          <w:sz w:val="24"/>
          <w:lang w:eastAsia="cs-CZ"/>
        </w:rPr>
      </w:pPr>
      <w:r w:rsidRPr="00AA303C">
        <w:rPr>
          <w:sz w:val="24"/>
          <w:lang w:eastAsia="cs-CZ"/>
        </w:rPr>
        <w:t>pedagogika a psychologie</w:t>
      </w:r>
    </w:p>
    <w:p w14:paraId="6C262516" w14:textId="77777777" w:rsidR="00051554" w:rsidRPr="00AA303C" w:rsidRDefault="00051554" w:rsidP="00AA303C">
      <w:pPr>
        <w:autoSpaceDE w:val="0"/>
        <w:autoSpaceDN w:val="0"/>
        <w:adjustRightInd w:val="0"/>
        <w:spacing w:after="120" w:line="240" w:lineRule="auto"/>
        <w:contextualSpacing/>
        <w:rPr>
          <w:rFonts w:ascii="Times New Roman" w:eastAsia="Times New Roman" w:hAnsi="Times New Roman" w:cs="Times New Roman"/>
          <w:b/>
          <w:bCs/>
          <w:sz w:val="24"/>
          <w:szCs w:val="24"/>
          <w:lang w:eastAsia="cs-CZ"/>
        </w:rPr>
      </w:pPr>
      <w:r w:rsidRPr="00AA303C">
        <w:rPr>
          <w:rFonts w:ascii="Times New Roman" w:eastAsia="Times New Roman" w:hAnsi="Times New Roman" w:cs="Times New Roman"/>
          <w:b/>
          <w:bCs/>
          <w:sz w:val="24"/>
          <w:szCs w:val="24"/>
          <w:lang w:eastAsia="cs-CZ"/>
        </w:rPr>
        <w:t>Hodnocení výsledků žáků</w:t>
      </w:r>
    </w:p>
    <w:p w14:paraId="06391F32" w14:textId="43C1FEEA" w:rsidR="00051554" w:rsidRPr="00AA303C" w:rsidRDefault="00051554" w:rsidP="00AA303C">
      <w:pPr>
        <w:autoSpaceDE w:val="0"/>
        <w:autoSpaceDN w:val="0"/>
        <w:adjustRightInd w:val="0"/>
        <w:spacing w:after="120" w:line="240" w:lineRule="auto"/>
        <w:contextualSpacing/>
        <w:rPr>
          <w:rFonts w:ascii="Times New Roman" w:eastAsia="Times New Roman" w:hAnsi="Times New Roman" w:cs="Times New Roman"/>
          <w:sz w:val="24"/>
          <w:szCs w:val="24"/>
          <w:lang w:eastAsia="cs-CZ"/>
        </w:rPr>
      </w:pPr>
      <w:r w:rsidRPr="00AA303C">
        <w:rPr>
          <w:rFonts w:ascii="Times New Roman" w:eastAsia="Times New Roman" w:hAnsi="Times New Roman" w:cs="Times New Roman"/>
          <w:sz w:val="24"/>
          <w:szCs w:val="24"/>
          <w:lang w:eastAsia="cs-CZ"/>
        </w:rPr>
        <w:t>Hodnocení žáků vychází z diagnostiky žáků, z poznání jejich předpokladů, aktuálních možností, zdravotního stavu, pohybových zájmů a osobní výkonnosti. Rozhodující pro hodnocení žáků je přístup k předmětu, aktivita při jednotlivých činnostech a individuální změny (dovednostní, výkonové, postojové).</w:t>
      </w:r>
    </w:p>
    <w:p w14:paraId="204CAB73" w14:textId="77777777" w:rsidR="00051554" w:rsidRPr="00AA303C" w:rsidRDefault="00051554" w:rsidP="00AA303C">
      <w:pPr>
        <w:autoSpaceDE w:val="0"/>
        <w:autoSpaceDN w:val="0"/>
        <w:adjustRightInd w:val="0"/>
        <w:spacing w:after="120" w:line="240" w:lineRule="auto"/>
        <w:contextualSpacing/>
        <w:rPr>
          <w:rFonts w:ascii="Times New Roman" w:eastAsia="Times New Roman" w:hAnsi="Times New Roman" w:cs="Times New Roman"/>
          <w:sz w:val="24"/>
          <w:szCs w:val="24"/>
          <w:lang w:eastAsia="cs-CZ"/>
        </w:rPr>
      </w:pPr>
      <w:r w:rsidRPr="00AA303C">
        <w:rPr>
          <w:rFonts w:ascii="Times New Roman" w:eastAsia="Times New Roman" w:hAnsi="Times New Roman" w:cs="Times New Roman"/>
          <w:sz w:val="24"/>
          <w:szCs w:val="24"/>
          <w:lang w:eastAsia="cs-CZ"/>
        </w:rPr>
        <w:t>Kritéria hodnocení a klasifikace:</w:t>
      </w:r>
    </w:p>
    <w:p w14:paraId="385A2D80" w14:textId="77777777" w:rsidR="00051554" w:rsidRPr="00AA303C" w:rsidRDefault="00051554" w:rsidP="00AA303C">
      <w:pPr>
        <w:pStyle w:val="Nomlnsodrkou"/>
        <w:spacing w:after="120" w:line="240" w:lineRule="auto"/>
        <w:contextualSpacing/>
        <w:rPr>
          <w:sz w:val="24"/>
          <w:lang w:eastAsia="cs-CZ"/>
        </w:rPr>
      </w:pPr>
      <w:r w:rsidRPr="00AA303C">
        <w:rPr>
          <w:sz w:val="24"/>
          <w:lang w:eastAsia="cs-CZ"/>
        </w:rPr>
        <w:t>Pozitivní přístup k tělovýchovným aktivitám</w:t>
      </w:r>
    </w:p>
    <w:p w14:paraId="76904F5A" w14:textId="77777777" w:rsidR="00051554" w:rsidRPr="00AA303C" w:rsidRDefault="00051554" w:rsidP="00AA303C">
      <w:pPr>
        <w:pStyle w:val="Nomlnsodrkou"/>
        <w:spacing w:after="120" w:line="240" w:lineRule="auto"/>
        <w:contextualSpacing/>
        <w:rPr>
          <w:sz w:val="24"/>
          <w:lang w:eastAsia="cs-CZ"/>
        </w:rPr>
      </w:pPr>
      <w:r w:rsidRPr="00AA303C">
        <w:rPr>
          <w:sz w:val="24"/>
          <w:lang w:eastAsia="cs-CZ"/>
        </w:rPr>
        <w:t>Výkonnostní kritéria (především změna a růst osobní výkonnosti)</w:t>
      </w:r>
    </w:p>
    <w:p w14:paraId="19413751" w14:textId="77777777" w:rsidR="00051554" w:rsidRPr="00AA303C" w:rsidRDefault="00051554" w:rsidP="00AA303C">
      <w:pPr>
        <w:pStyle w:val="Nomlnsodrkou"/>
        <w:spacing w:after="120" w:line="240" w:lineRule="auto"/>
        <w:contextualSpacing/>
        <w:rPr>
          <w:sz w:val="24"/>
          <w:lang w:eastAsia="cs-CZ"/>
        </w:rPr>
      </w:pPr>
      <w:r w:rsidRPr="00AA303C">
        <w:rPr>
          <w:sz w:val="24"/>
          <w:lang w:eastAsia="cs-CZ"/>
        </w:rPr>
        <w:t>Výsledky standardizovaných testů a výsledky kontroly osobní výkonnosti</w:t>
      </w:r>
    </w:p>
    <w:p w14:paraId="75F3EF92" w14:textId="77777777" w:rsidR="00051554" w:rsidRPr="00AA303C" w:rsidRDefault="00051554" w:rsidP="00AA303C">
      <w:pPr>
        <w:pStyle w:val="Nomlnsodrkou"/>
        <w:spacing w:after="120" w:line="240" w:lineRule="auto"/>
        <w:contextualSpacing/>
        <w:rPr>
          <w:sz w:val="24"/>
          <w:lang w:eastAsia="cs-CZ"/>
        </w:rPr>
      </w:pPr>
      <w:r w:rsidRPr="00AA303C">
        <w:rPr>
          <w:sz w:val="24"/>
          <w:lang w:eastAsia="cs-CZ"/>
        </w:rPr>
        <w:t>Využívání teoretických poznatků v praxi</w:t>
      </w:r>
    </w:p>
    <w:p w14:paraId="2A3AA961" w14:textId="02E5E892" w:rsidR="00AA303C" w:rsidRDefault="00051554" w:rsidP="00AA303C">
      <w:pPr>
        <w:pStyle w:val="Nomlnsodrkou"/>
        <w:spacing w:after="120" w:line="240" w:lineRule="auto"/>
        <w:contextualSpacing/>
        <w:rPr>
          <w:sz w:val="24"/>
          <w:lang w:eastAsia="cs-CZ"/>
        </w:rPr>
      </w:pPr>
      <w:r w:rsidRPr="00AA303C">
        <w:rPr>
          <w:sz w:val="24"/>
          <w:lang w:eastAsia="cs-CZ"/>
        </w:rPr>
        <w:t>Pravidelné zařazování pohybových aktivit a sportu do osobního životního stylu</w:t>
      </w:r>
    </w:p>
    <w:p w14:paraId="4917DFBD" w14:textId="77777777" w:rsidR="00AA303C" w:rsidRDefault="00AA303C">
      <w:pPr>
        <w:rPr>
          <w:rFonts w:ascii="Times New Roman" w:eastAsia="Calibri" w:hAnsi="Times New Roman" w:cs="Times New Roman"/>
          <w:sz w:val="24"/>
          <w:szCs w:val="24"/>
          <w:lang w:eastAsia="cs-CZ"/>
        </w:rPr>
      </w:pPr>
      <w:r>
        <w:rPr>
          <w:sz w:val="24"/>
          <w:lang w:eastAsia="cs-CZ"/>
        </w:rPr>
        <w:br w:type="page"/>
      </w:r>
    </w:p>
    <w:p w14:paraId="54E256A8" w14:textId="77777777" w:rsidR="00051554" w:rsidRPr="00AA303C" w:rsidRDefault="00051554" w:rsidP="00AA303C">
      <w:pPr>
        <w:pStyle w:val="Nomlnsodrkou"/>
        <w:numPr>
          <w:ilvl w:val="0"/>
          <w:numId w:val="0"/>
        </w:numPr>
        <w:ind w:left="360"/>
        <w:rPr>
          <w:b/>
          <w:bCs/>
          <w:sz w:val="24"/>
          <w:szCs w:val="28"/>
        </w:rPr>
      </w:pPr>
      <w:r w:rsidRPr="00AA303C">
        <w:rPr>
          <w:b/>
          <w:bCs/>
          <w:sz w:val="24"/>
          <w:szCs w:val="28"/>
        </w:rPr>
        <w:lastRenderedPageBreak/>
        <w:t>Realizace odborných kompetencí</w:t>
      </w:r>
    </w:p>
    <w:p w14:paraId="0A233E35" w14:textId="29C8C2DF" w:rsidR="00051554" w:rsidRPr="00AA303C" w:rsidRDefault="00051554" w:rsidP="00AA303C">
      <w:pPr>
        <w:pStyle w:val="Nomlnsodrkou"/>
        <w:numPr>
          <w:ilvl w:val="0"/>
          <w:numId w:val="0"/>
        </w:numPr>
        <w:ind w:left="360"/>
        <w:rPr>
          <w:b/>
          <w:bCs/>
          <w:sz w:val="24"/>
          <w:szCs w:val="28"/>
        </w:rPr>
      </w:pPr>
      <w:r w:rsidRPr="00AA303C">
        <w:rPr>
          <w:b/>
          <w:bCs/>
          <w:sz w:val="24"/>
          <w:szCs w:val="28"/>
        </w:rPr>
        <w:t xml:space="preserve">2. ročník </w:t>
      </w:r>
      <w:r w:rsidR="00AA303C">
        <w:rPr>
          <w:b/>
          <w:bCs/>
          <w:sz w:val="24"/>
          <w:szCs w:val="28"/>
        </w:rPr>
        <w:t>(4)(136)</w:t>
      </w:r>
    </w:p>
    <w:tbl>
      <w:tblPr>
        <w:tblW w:w="97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4142"/>
        <w:gridCol w:w="4429"/>
        <w:gridCol w:w="1176"/>
      </w:tblGrid>
      <w:tr w:rsidR="00051554" w:rsidRPr="00625DB8" w14:paraId="1F22868C" w14:textId="77777777" w:rsidTr="005579A8">
        <w:tc>
          <w:tcPr>
            <w:tcW w:w="4219" w:type="dxa"/>
            <w:vAlign w:val="center"/>
          </w:tcPr>
          <w:p w14:paraId="28F0E9E9" w14:textId="15E8AC7F" w:rsidR="00051554" w:rsidRPr="00625DB8" w:rsidRDefault="00051554" w:rsidP="00625DB8">
            <w:pPr>
              <w:spacing w:after="120" w:line="240" w:lineRule="auto"/>
              <w:contextualSpacing/>
              <w:jc w:val="center"/>
              <w:rPr>
                <w:rFonts w:ascii="Times New Roman" w:eastAsia="Times New Roman" w:hAnsi="Times New Roman" w:cs="Times New Roman"/>
                <w:b/>
                <w:color w:val="000000"/>
                <w:sz w:val="24"/>
                <w:szCs w:val="24"/>
                <w:lang w:eastAsia="cs-CZ"/>
              </w:rPr>
            </w:pPr>
            <w:r w:rsidRPr="00625DB8">
              <w:rPr>
                <w:rFonts w:ascii="Times New Roman" w:eastAsia="Times New Roman" w:hAnsi="Times New Roman" w:cs="Times New Roman"/>
                <w:b/>
                <w:color w:val="000000"/>
                <w:sz w:val="24"/>
                <w:szCs w:val="24"/>
                <w:lang w:eastAsia="cs-CZ"/>
              </w:rPr>
              <w:t>Výsledky vzdělávání a odborné kompetence</w:t>
            </w:r>
          </w:p>
        </w:tc>
        <w:tc>
          <w:tcPr>
            <w:tcW w:w="4536" w:type="dxa"/>
            <w:vAlign w:val="center"/>
          </w:tcPr>
          <w:p w14:paraId="3D4A61EB" w14:textId="77777777" w:rsidR="00051554" w:rsidRPr="00625DB8" w:rsidRDefault="00051554" w:rsidP="00625DB8">
            <w:pPr>
              <w:spacing w:after="120" w:line="240" w:lineRule="auto"/>
              <w:contextualSpacing/>
              <w:jc w:val="center"/>
              <w:rPr>
                <w:rFonts w:ascii="Times New Roman" w:eastAsia="Times New Roman" w:hAnsi="Times New Roman" w:cs="Times New Roman"/>
                <w:b/>
                <w:color w:val="000000"/>
                <w:sz w:val="24"/>
                <w:szCs w:val="24"/>
                <w:lang w:eastAsia="cs-CZ"/>
              </w:rPr>
            </w:pPr>
            <w:r w:rsidRPr="00625DB8">
              <w:rPr>
                <w:rFonts w:ascii="Times New Roman" w:eastAsia="Times New Roman" w:hAnsi="Times New Roman" w:cs="Times New Roman"/>
                <w:b/>
                <w:color w:val="000000"/>
                <w:sz w:val="24"/>
                <w:szCs w:val="24"/>
                <w:lang w:eastAsia="cs-CZ"/>
              </w:rPr>
              <w:t>Tematické celky</w:t>
            </w:r>
          </w:p>
        </w:tc>
        <w:tc>
          <w:tcPr>
            <w:tcW w:w="992" w:type="dxa"/>
          </w:tcPr>
          <w:p w14:paraId="699B38C7" w14:textId="77777777" w:rsidR="00051554" w:rsidRPr="00625DB8" w:rsidRDefault="00051554" w:rsidP="00625DB8">
            <w:pPr>
              <w:spacing w:after="120" w:line="240" w:lineRule="auto"/>
              <w:contextualSpacing/>
              <w:jc w:val="center"/>
              <w:rPr>
                <w:rFonts w:ascii="Times New Roman" w:eastAsia="Times New Roman" w:hAnsi="Times New Roman" w:cs="Times New Roman"/>
                <w:b/>
                <w:color w:val="000000"/>
                <w:sz w:val="24"/>
                <w:szCs w:val="24"/>
                <w:lang w:eastAsia="cs-CZ"/>
              </w:rPr>
            </w:pPr>
            <w:r w:rsidRPr="00625DB8">
              <w:rPr>
                <w:rFonts w:ascii="Times New Roman" w:eastAsia="Times New Roman" w:hAnsi="Times New Roman" w:cs="Times New Roman"/>
                <w:b/>
                <w:color w:val="000000"/>
                <w:sz w:val="24"/>
                <w:szCs w:val="24"/>
                <w:lang w:eastAsia="cs-CZ"/>
              </w:rPr>
              <w:t>Počet</w:t>
            </w:r>
          </w:p>
          <w:p w14:paraId="02DE2448" w14:textId="77777777" w:rsidR="00051554" w:rsidRPr="00625DB8" w:rsidRDefault="00051554" w:rsidP="00625DB8">
            <w:pPr>
              <w:spacing w:after="120" w:line="240" w:lineRule="auto"/>
              <w:contextualSpacing/>
              <w:jc w:val="center"/>
              <w:rPr>
                <w:rFonts w:ascii="Times New Roman" w:eastAsia="Times New Roman" w:hAnsi="Times New Roman" w:cs="Times New Roman"/>
                <w:b/>
                <w:color w:val="000000"/>
                <w:sz w:val="24"/>
                <w:szCs w:val="24"/>
                <w:lang w:eastAsia="cs-CZ"/>
              </w:rPr>
            </w:pPr>
            <w:r w:rsidRPr="00625DB8">
              <w:rPr>
                <w:rFonts w:ascii="Times New Roman" w:eastAsia="Times New Roman" w:hAnsi="Times New Roman" w:cs="Times New Roman"/>
                <w:b/>
                <w:color w:val="000000"/>
                <w:sz w:val="24"/>
                <w:szCs w:val="24"/>
                <w:lang w:eastAsia="cs-CZ"/>
              </w:rPr>
              <w:t>hodin</w:t>
            </w:r>
          </w:p>
        </w:tc>
      </w:tr>
      <w:tr w:rsidR="00051554" w:rsidRPr="00625DB8" w14:paraId="0919130A" w14:textId="77777777" w:rsidTr="005579A8">
        <w:tc>
          <w:tcPr>
            <w:tcW w:w="4219" w:type="dxa"/>
          </w:tcPr>
          <w:p w14:paraId="0A9058AB" w14:textId="0873B759" w:rsidR="00051554" w:rsidRPr="00625DB8" w:rsidRDefault="00AA303C" w:rsidP="00625DB8">
            <w:pPr>
              <w:spacing w:after="120" w:line="240" w:lineRule="auto"/>
              <w:contextualSpacing/>
              <w:rPr>
                <w:rFonts w:ascii="Times New Roman" w:eastAsia="Times New Roman" w:hAnsi="Times New Roman" w:cs="Times New Roman"/>
                <w:iCs/>
                <w:sz w:val="24"/>
                <w:szCs w:val="24"/>
                <w:lang w:eastAsia="cs-CZ"/>
              </w:rPr>
            </w:pPr>
            <w:r w:rsidRPr="00625DB8">
              <w:rPr>
                <w:rFonts w:ascii="Times New Roman" w:eastAsia="Times New Roman" w:hAnsi="Times New Roman" w:cs="Times New Roman"/>
                <w:iCs/>
                <w:sz w:val="24"/>
                <w:szCs w:val="24"/>
                <w:lang w:eastAsia="cs-CZ"/>
              </w:rPr>
              <w:t>Žák:</w:t>
            </w:r>
          </w:p>
          <w:p w14:paraId="2F7ABE0E" w14:textId="6AD44DCF" w:rsidR="00051554" w:rsidRPr="00625DB8" w:rsidRDefault="00051554" w:rsidP="00625DB8">
            <w:pPr>
              <w:pStyle w:val="Nomlnsodrkou"/>
              <w:tabs>
                <w:tab w:val="clear" w:pos="720"/>
              </w:tabs>
              <w:spacing w:after="120" w:line="240" w:lineRule="auto"/>
              <w:ind w:left="459"/>
              <w:contextualSpacing/>
              <w:rPr>
                <w:sz w:val="24"/>
                <w:lang w:eastAsia="cs-CZ"/>
              </w:rPr>
            </w:pPr>
            <w:r w:rsidRPr="00625DB8">
              <w:rPr>
                <w:sz w:val="24"/>
                <w:lang w:eastAsia="cs-CZ"/>
              </w:rPr>
              <w:t>komunikuje při pohybových činnostech</w:t>
            </w:r>
          </w:p>
          <w:p w14:paraId="7128A0A5" w14:textId="09991B83" w:rsidR="00051554" w:rsidRPr="00625DB8" w:rsidRDefault="00051554" w:rsidP="00625DB8">
            <w:pPr>
              <w:pStyle w:val="Nomlnsodrkou"/>
              <w:numPr>
                <w:ilvl w:val="0"/>
                <w:numId w:val="763"/>
              </w:numPr>
              <w:tabs>
                <w:tab w:val="clear" w:pos="720"/>
              </w:tabs>
              <w:spacing w:after="120" w:line="240" w:lineRule="auto"/>
              <w:ind w:left="459"/>
              <w:contextualSpacing/>
              <w:rPr>
                <w:sz w:val="24"/>
                <w:lang w:eastAsia="cs-CZ"/>
              </w:rPr>
            </w:pPr>
            <w:r w:rsidRPr="00625DB8">
              <w:rPr>
                <w:sz w:val="24"/>
                <w:lang w:eastAsia="cs-CZ"/>
              </w:rPr>
              <w:t>dodržuje smluvené signály a vhodně</w:t>
            </w:r>
            <w:r w:rsidR="00AA303C" w:rsidRPr="00625DB8">
              <w:rPr>
                <w:sz w:val="24"/>
                <w:lang w:eastAsia="cs-CZ"/>
              </w:rPr>
              <w:t xml:space="preserve"> </w:t>
            </w:r>
            <w:r w:rsidRPr="00625DB8">
              <w:rPr>
                <w:sz w:val="24"/>
                <w:lang w:eastAsia="cs-CZ"/>
              </w:rPr>
              <w:t>používá odbornou terminologii přiměřenou věkové kategorii</w:t>
            </w:r>
          </w:p>
          <w:p w14:paraId="59AA8402" w14:textId="0E8D2E61" w:rsidR="00051554" w:rsidRPr="00625DB8" w:rsidRDefault="00051554" w:rsidP="00625DB8">
            <w:pPr>
              <w:pStyle w:val="Nomlnsodrkou"/>
              <w:tabs>
                <w:tab w:val="clear" w:pos="720"/>
              </w:tabs>
              <w:spacing w:after="120" w:line="240" w:lineRule="auto"/>
              <w:ind w:left="459"/>
              <w:contextualSpacing/>
              <w:rPr>
                <w:sz w:val="24"/>
                <w:lang w:eastAsia="cs-CZ"/>
              </w:rPr>
            </w:pPr>
            <w:r w:rsidRPr="00625DB8">
              <w:rPr>
                <w:sz w:val="24"/>
                <w:lang w:eastAsia="cs-CZ"/>
              </w:rPr>
              <w:t>dovede se zapojit do organizace turnajů a soutěží a umí zpracovat jednoduchou dokumentaci</w:t>
            </w:r>
          </w:p>
          <w:p w14:paraId="2CA5F306" w14:textId="39D10499" w:rsidR="00051554" w:rsidRPr="00625DB8" w:rsidRDefault="00051554" w:rsidP="00625DB8">
            <w:pPr>
              <w:pStyle w:val="Nomlnsodrkou"/>
              <w:tabs>
                <w:tab w:val="clear" w:pos="720"/>
              </w:tabs>
              <w:spacing w:after="120" w:line="240" w:lineRule="auto"/>
              <w:ind w:left="459"/>
              <w:contextualSpacing/>
              <w:rPr>
                <w:sz w:val="24"/>
                <w:lang w:eastAsia="cs-CZ"/>
              </w:rPr>
            </w:pPr>
            <w:r w:rsidRPr="00625DB8">
              <w:rPr>
                <w:sz w:val="24"/>
                <w:lang w:eastAsia="cs-CZ"/>
              </w:rPr>
              <w:t>dokáže rozhodovat, zapisovat a sledovat výkony jednotlivců nebo týmu;</w:t>
            </w:r>
          </w:p>
          <w:p w14:paraId="14A815B1" w14:textId="78BFD257" w:rsidR="00051554" w:rsidRPr="00625DB8" w:rsidRDefault="00051554" w:rsidP="00625DB8">
            <w:pPr>
              <w:pStyle w:val="Nomlnsodrkou"/>
              <w:tabs>
                <w:tab w:val="clear" w:pos="720"/>
              </w:tabs>
              <w:spacing w:after="120" w:line="240" w:lineRule="auto"/>
              <w:ind w:left="459"/>
              <w:contextualSpacing/>
              <w:rPr>
                <w:rFonts w:eastAsia="Times New Roman"/>
                <w:i/>
                <w:sz w:val="24"/>
                <w:lang w:eastAsia="cs-CZ"/>
              </w:rPr>
            </w:pPr>
            <w:r w:rsidRPr="00625DB8">
              <w:rPr>
                <w:sz w:val="24"/>
                <w:lang w:eastAsia="cs-CZ"/>
              </w:rPr>
              <w:t>dovede připravit prostředky k plánovaným pohybovým činnostem</w:t>
            </w:r>
          </w:p>
        </w:tc>
        <w:tc>
          <w:tcPr>
            <w:tcW w:w="4536" w:type="dxa"/>
          </w:tcPr>
          <w:p w14:paraId="0F54F18F" w14:textId="77777777" w:rsidR="00051554" w:rsidRPr="00625DB8" w:rsidRDefault="00051554" w:rsidP="00625DB8">
            <w:pPr>
              <w:spacing w:after="120" w:line="240" w:lineRule="auto"/>
              <w:contextualSpacing/>
              <w:rPr>
                <w:rFonts w:ascii="Times New Roman" w:eastAsia="Times New Roman" w:hAnsi="Times New Roman" w:cs="Times New Roman"/>
                <w:b/>
                <w:bCs/>
                <w:sz w:val="24"/>
                <w:szCs w:val="24"/>
                <w:lang w:eastAsia="cs-CZ"/>
              </w:rPr>
            </w:pPr>
            <w:r w:rsidRPr="00625DB8">
              <w:rPr>
                <w:rFonts w:ascii="Times New Roman" w:eastAsia="Times New Roman" w:hAnsi="Times New Roman" w:cs="Times New Roman"/>
                <w:b/>
                <w:bCs/>
                <w:sz w:val="24"/>
                <w:szCs w:val="24"/>
                <w:lang w:eastAsia="cs-CZ"/>
              </w:rPr>
              <w:t>A. Teorie a didaktika</w:t>
            </w:r>
          </w:p>
          <w:p w14:paraId="0C00BC57" w14:textId="5CE31019" w:rsidR="00051554" w:rsidRPr="00625DB8" w:rsidRDefault="00051554" w:rsidP="00625DB8">
            <w:pPr>
              <w:pStyle w:val="Nomlnsodrkou"/>
              <w:tabs>
                <w:tab w:val="clear" w:pos="720"/>
              </w:tabs>
              <w:spacing w:after="120" w:line="240" w:lineRule="auto"/>
              <w:ind w:left="346"/>
              <w:contextualSpacing/>
              <w:rPr>
                <w:b/>
                <w:bCs/>
                <w:sz w:val="24"/>
              </w:rPr>
            </w:pPr>
            <w:r w:rsidRPr="00625DB8">
              <w:rPr>
                <w:b/>
                <w:bCs/>
                <w:sz w:val="24"/>
              </w:rPr>
              <w:t>Pohyb a jeho podstata</w:t>
            </w:r>
          </w:p>
          <w:p w14:paraId="134616DF" w14:textId="1ED47B87" w:rsidR="00051554" w:rsidRPr="00625DB8" w:rsidRDefault="00051554" w:rsidP="00625DB8">
            <w:pPr>
              <w:pStyle w:val="Nomlnsodrkou"/>
              <w:tabs>
                <w:tab w:val="clear" w:pos="720"/>
              </w:tabs>
              <w:spacing w:after="120" w:line="240" w:lineRule="auto"/>
              <w:ind w:left="346"/>
              <w:contextualSpacing/>
              <w:rPr>
                <w:b/>
                <w:bCs/>
                <w:sz w:val="24"/>
              </w:rPr>
            </w:pPr>
            <w:r w:rsidRPr="00625DB8">
              <w:rPr>
                <w:b/>
                <w:bCs/>
                <w:sz w:val="24"/>
              </w:rPr>
              <w:t>Didaktika tělesných cvičení</w:t>
            </w:r>
          </w:p>
          <w:p w14:paraId="02E82482" w14:textId="6EB28040" w:rsidR="00051554" w:rsidRPr="00625DB8" w:rsidRDefault="00051554" w:rsidP="00625DB8">
            <w:pPr>
              <w:pStyle w:val="Nomlnsodrkou"/>
              <w:numPr>
                <w:ilvl w:val="0"/>
                <w:numId w:val="765"/>
              </w:numPr>
              <w:spacing w:after="120" w:line="240" w:lineRule="auto"/>
              <w:contextualSpacing/>
              <w:rPr>
                <w:sz w:val="24"/>
              </w:rPr>
            </w:pPr>
            <w:r w:rsidRPr="00625DB8">
              <w:rPr>
                <w:sz w:val="24"/>
              </w:rPr>
              <w:t>Organizace, metody, formy TV</w:t>
            </w:r>
          </w:p>
          <w:p w14:paraId="1ECD4B3F" w14:textId="6F8F73BB" w:rsidR="00051554" w:rsidRPr="00625DB8" w:rsidRDefault="00051554" w:rsidP="00625DB8">
            <w:pPr>
              <w:pStyle w:val="Nomlnsodrkou"/>
              <w:numPr>
                <w:ilvl w:val="0"/>
                <w:numId w:val="765"/>
              </w:numPr>
              <w:spacing w:after="120" w:line="240" w:lineRule="auto"/>
              <w:contextualSpacing/>
              <w:rPr>
                <w:sz w:val="24"/>
              </w:rPr>
            </w:pPr>
            <w:r w:rsidRPr="00625DB8">
              <w:rPr>
                <w:sz w:val="24"/>
              </w:rPr>
              <w:t xml:space="preserve">Gymnastika- </w:t>
            </w:r>
          </w:p>
          <w:p w14:paraId="44CC7652" w14:textId="4D19F1D2" w:rsidR="00051554" w:rsidRPr="00625DB8" w:rsidRDefault="00051554" w:rsidP="00625DB8">
            <w:pPr>
              <w:pStyle w:val="Nomlnsodrkou"/>
              <w:numPr>
                <w:ilvl w:val="0"/>
                <w:numId w:val="765"/>
              </w:numPr>
              <w:spacing w:after="120" w:line="240" w:lineRule="auto"/>
              <w:contextualSpacing/>
              <w:rPr>
                <w:sz w:val="24"/>
              </w:rPr>
            </w:pPr>
            <w:r w:rsidRPr="00625DB8">
              <w:rPr>
                <w:sz w:val="24"/>
              </w:rPr>
              <w:t>Atletika</w:t>
            </w:r>
          </w:p>
          <w:p w14:paraId="72E40EBD" w14:textId="26CA50A8" w:rsidR="00051554" w:rsidRPr="00625DB8" w:rsidRDefault="00051554" w:rsidP="00625DB8">
            <w:pPr>
              <w:pStyle w:val="Nomlnsodrkou"/>
              <w:numPr>
                <w:ilvl w:val="0"/>
                <w:numId w:val="765"/>
              </w:numPr>
              <w:spacing w:after="120" w:line="240" w:lineRule="auto"/>
              <w:contextualSpacing/>
              <w:rPr>
                <w:sz w:val="24"/>
              </w:rPr>
            </w:pPr>
            <w:r w:rsidRPr="00625DB8">
              <w:rPr>
                <w:sz w:val="24"/>
              </w:rPr>
              <w:t>Sportovní hry</w:t>
            </w:r>
          </w:p>
          <w:p w14:paraId="32165887" w14:textId="406E8805" w:rsidR="00051554" w:rsidRPr="00625DB8" w:rsidRDefault="00051554" w:rsidP="00625DB8">
            <w:pPr>
              <w:pStyle w:val="Odstavecseseznamem"/>
              <w:numPr>
                <w:ilvl w:val="0"/>
                <w:numId w:val="766"/>
              </w:numPr>
              <w:tabs>
                <w:tab w:val="clear" w:pos="720"/>
              </w:tabs>
              <w:spacing w:after="120" w:line="240" w:lineRule="auto"/>
              <w:ind w:left="346"/>
              <w:rPr>
                <w:rFonts w:ascii="Times New Roman" w:hAnsi="Times New Roman" w:cs="Times New Roman"/>
                <w:bCs/>
                <w:sz w:val="24"/>
                <w:szCs w:val="24"/>
              </w:rPr>
            </w:pPr>
            <w:r w:rsidRPr="00625DB8">
              <w:rPr>
                <w:rFonts w:ascii="Times New Roman" w:hAnsi="Times New Roman" w:cs="Times New Roman"/>
                <w:bCs/>
                <w:sz w:val="24"/>
                <w:szCs w:val="24"/>
              </w:rPr>
              <w:t>Fyziologie tělesných cvičení</w:t>
            </w:r>
          </w:p>
          <w:p w14:paraId="1E4F143A" w14:textId="74AFE454" w:rsidR="00051554" w:rsidRPr="00625DB8" w:rsidRDefault="00051554" w:rsidP="00625DB8">
            <w:pPr>
              <w:pStyle w:val="Odstavecseseznamem"/>
              <w:numPr>
                <w:ilvl w:val="0"/>
                <w:numId w:val="766"/>
              </w:numPr>
              <w:tabs>
                <w:tab w:val="clear" w:pos="720"/>
              </w:tabs>
              <w:spacing w:after="120" w:line="240" w:lineRule="auto"/>
              <w:ind w:left="346"/>
              <w:rPr>
                <w:rFonts w:ascii="Times New Roman" w:hAnsi="Times New Roman" w:cs="Times New Roman"/>
                <w:bCs/>
                <w:sz w:val="24"/>
                <w:szCs w:val="24"/>
              </w:rPr>
            </w:pPr>
            <w:r w:rsidRPr="00625DB8">
              <w:rPr>
                <w:rFonts w:ascii="Times New Roman" w:hAnsi="Times New Roman" w:cs="Times New Roman"/>
                <w:bCs/>
                <w:sz w:val="24"/>
                <w:szCs w:val="24"/>
              </w:rPr>
              <w:t xml:space="preserve">Tělesná výchova v předškolních </w:t>
            </w:r>
          </w:p>
          <w:p w14:paraId="5AC7BF19" w14:textId="1DE2C430" w:rsidR="00051554" w:rsidRPr="00625DB8" w:rsidRDefault="00051554" w:rsidP="00625DB8">
            <w:pPr>
              <w:pStyle w:val="Odstavecseseznamem"/>
              <w:numPr>
                <w:ilvl w:val="0"/>
                <w:numId w:val="766"/>
              </w:numPr>
              <w:tabs>
                <w:tab w:val="clear" w:pos="720"/>
              </w:tabs>
              <w:spacing w:after="120" w:line="240" w:lineRule="auto"/>
              <w:ind w:left="346"/>
              <w:rPr>
                <w:rFonts w:ascii="Times New Roman" w:hAnsi="Times New Roman" w:cs="Times New Roman"/>
                <w:bCs/>
                <w:sz w:val="24"/>
                <w:szCs w:val="24"/>
              </w:rPr>
            </w:pPr>
            <w:r w:rsidRPr="00625DB8">
              <w:rPr>
                <w:rFonts w:ascii="Times New Roman" w:hAnsi="Times New Roman" w:cs="Times New Roman"/>
                <w:bCs/>
                <w:sz w:val="24"/>
                <w:szCs w:val="24"/>
              </w:rPr>
              <w:t>zařízeních</w:t>
            </w:r>
          </w:p>
          <w:p w14:paraId="3BFB0D9B" w14:textId="49C3953E" w:rsidR="00051554" w:rsidRPr="00625DB8" w:rsidRDefault="00051554" w:rsidP="00625DB8">
            <w:pPr>
              <w:pStyle w:val="Odstavecseseznamem"/>
              <w:numPr>
                <w:ilvl w:val="0"/>
                <w:numId w:val="766"/>
              </w:numPr>
              <w:tabs>
                <w:tab w:val="clear" w:pos="720"/>
              </w:tabs>
              <w:spacing w:after="120" w:line="240" w:lineRule="auto"/>
              <w:ind w:left="346"/>
              <w:rPr>
                <w:rFonts w:ascii="Times New Roman" w:hAnsi="Times New Roman" w:cs="Times New Roman"/>
                <w:bCs/>
                <w:sz w:val="24"/>
                <w:szCs w:val="24"/>
              </w:rPr>
            </w:pPr>
            <w:r w:rsidRPr="00625DB8">
              <w:rPr>
                <w:rFonts w:ascii="Times New Roman" w:hAnsi="Times New Roman" w:cs="Times New Roman"/>
                <w:bCs/>
                <w:sz w:val="24"/>
                <w:szCs w:val="24"/>
              </w:rPr>
              <w:t>Tělesná výchova pro starší děti</w:t>
            </w:r>
          </w:p>
          <w:p w14:paraId="2945BFE3" w14:textId="4477B1EE" w:rsidR="00051554" w:rsidRPr="00625DB8" w:rsidRDefault="00051554" w:rsidP="00625DB8">
            <w:pPr>
              <w:pStyle w:val="Odstavecseseznamem"/>
              <w:numPr>
                <w:ilvl w:val="0"/>
                <w:numId w:val="766"/>
              </w:numPr>
              <w:tabs>
                <w:tab w:val="clear" w:pos="720"/>
              </w:tabs>
              <w:spacing w:after="120" w:line="240" w:lineRule="auto"/>
              <w:ind w:left="346"/>
              <w:rPr>
                <w:rFonts w:ascii="Times New Roman" w:hAnsi="Times New Roman" w:cs="Times New Roman"/>
                <w:bCs/>
                <w:sz w:val="24"/>
                <w:szCs w:val="24"/>
              </w:rPr>
            </w:pPr>
            <w:r w:rsidRPr="00625DB8">
              <w:rPr>
                <w:rFonts w:ascii="Times New Roman" w:hAnsi="Times New Roman" w:cs="Times New Roman"/>
                <w:bCs/>
                <w:sz w:val="24"/>
                <w:szCs w:val="24"/>
              </w:rPr>
              <w:t>Nové druhy sportovních disciplín</w:t>
            </w:r>
          </w:p>
          <w:p w14:paraId="684D856C" w14:textId="4977D807" w:rsidR="00051554" w:rsidRPr="00625DB8" w:rsidRDefault="00051554" w:rsidP="00625DB8">
            <w:pPr>
              <w:spacing w:after="120" w:line="240" w:lineRule="auto"/>
              <w:contextualSpacing/>
              <w:rPr>
                <w:rFonts w:ascii="Times New Roman" w:eastAsia="Times New Roman" w:hAnsi="Times New Roman" w:cs="Times New Roman"/>
                <w:i/>
                <w:sz w:val="24"/>
                <w:szCs w:val="24"/>
                <w:lang w:eastAsia="cs-CZ"/>
              </w:rPr>
            </w:pPr>
          </w:p>
        </w:tc>
        <w:tc>
          <w:tcPr>
            <w:tcW w:w="992" w:type="dxa"/>
          </w:tcPr>
          <w:p w14:paraId="010478E0" w14:textId="76B2E4F0" w:rsidR="00051554" w:rsidRPr="00625DB8" w:rsidRDefault="00051554" w:rsidP="00625DB8">
            <w:pPr>
              <w:spacing w:after="120" w:line="240" w:lineRule="auto"/>
              <w:contextualSpacing/>
              <w:rPr>
                <w:rFonts w:ascii="Times New Roman" w:eastAsia="Times New Roman" w:hAnsi="Times New Roman" w:cs="Times New Roman"/>
                <w:b/>
                <w:bCs/>
                <w:iCs/>
                <w:sz w:val="24"/>
                <w:szCs w:val="24"/>
                <w:lang w:eastAsia="cs-CZ"/>
              </w:rPr>
            </w:pPr>
            <w:r w:rsidRPr="00625DB8">
              <w:rPr>
                <w:rFonts w:ascii="Times New Roman" w:eastAsia="Times New Roman" w:hAnsi="Times New Roman" w:cs="Times New Roman"/>
                <w:b/>
                <w:bCs/>
                <w:iCs/>
                <w:sz w:val="24"/>
                <w:szCs w:val="24"/>
                <w:lang w:eastAsia="cs-CZ"/>
              </w:rPr>
              <w:t>3</w:t>
            </w:r>
            <w:r w:rsidR="00AA303C" w:rsidRPr="00625DB8">
              <w:rPr>
                <w:rFonts w:ascii="Times New Roman" w:eastAsia="Times New Roman" w:hAnsi="Times New Roman" w:cs="Times New Roman"/>
                <w:b/>
                <w:bCs/>
                <w:iCs/>
                <w:sz w:val="24"/>
                <w:szCs w:val="24"/>
                <w:lang w:eastAsia="cs-CZ"/>
              </w:rPr>
              <w:t>6</w:t>
            </w:r>
          </w:p>
          <w:p w14:paraId="239DC76C" w14:textId="77777777" w:rsidR="00051554" w:rsidRPr="00625DB8" w:rsidRDefault="00051554" w:rsidP="00625DB8">
            <w:pPr>
              <w:spacing w:after="120" w:line="240" w:lineRule="auto"/>
              <w:contextualSpacing/>
              <w:rPr>
                <w:rFonts w:ascii="Times New Roman" w:eastAsia="Times New Roman" w:hAnsi="Times New Roman" w:cs="Times New Roman"/>
                <w:b/>
                <w:bCs/>
                <w:i/>
                <w:sz w:val="24"/>
                <w:szCs w:val="24"/>
                <w:lang w:eastAsia="cs-CZ"/>
              </w:rPr>
            </w:pPr>
          </w:p>
          <w:p w14:paraId="0F59F502" w14:textId="3626F4A9" w:rsidR="00051554" w:rsidRPr="00625DB8" w:rsidRDefault="00051554" w:rsidP="00625DB8">
            <w:pPr>
              <w:spacing w:after="120" w:line="240" w:lineRule="auto"/>
              <w:contextualSpacing/>
              <w:rPr>
                <w:rFonts w:ascii="Times New Roman" w:eastAsia="Times New Roman" w:hAnsi="Times New Roman" w:cs="Times New Roman"/>
                <w:b/>
                <w:bCs/>
                <w:i/>
                <w:sz w:val="24"/>
                <w:szCs w:val="24"/>
                <w:lang w:eastAsia="cs-CZ"/>
              </w:rPr>
            </w:pPr>
          </w:p>
        </w:tc>
      </w:tr>
      <w:tr w:rsidR="00AA303C" w:rsidRPr="00625DB8" w14:paraId="4B9A0B4C" w14:textId="77777777" w:rsidTr="005579A8">
        <w:tc>
          <w:tcPr>
            <w:tcW w:w="4219" w:type="dxa"/>
          </w:tcPr>
          <w:p w14:paraId="5B08E2DF" w14:textId="77777777" w:rsidR="00AA303C" w:rsidRPr="00625DB8" w:rsidRDefault="00AA303C" w:rsidP="00625DB8">
            <w:pPr>
              <w:spacing w:after="120" w:line="240" w:lineRule="auto"/>
              <w:contextualSpacing/>
              <w:rPr>
                <w:rFonts w:ascii="Times New Roman" w:eastAsia="Times New Roman" w:hAnsi="Times New Roman" w:cs="Times New Roman"/>
                <w:sz w:val="24"/>
                <w:szCs w:val="24"/>
                <w:lang w:eastAsia="cs-CZ"/>
              </w:rPr>
            </w:pPr>
            <w:r w:rsidRPr="00625DB8">
              <w:rPr>
                <w:rFonts w:ascii="Times New Roman" w:eastAsia="Times New Roman" w:hAnsi="Times New Roman" w:cs="Times New Roman"/>
                <w:sz w:val="24"/>
                <w:szCs w:val="24"/>
                <w:lang w:eastAsia="cs-CZ"/>
              </w:rPr>
              <w:t>Žák:</w:t>
            </w:r>
          </w:p>
          <w:p w14:paraId="4F6E8A2C" w14:textId="4EE7FDCE" w:rsidR="00AA303C" w:rsidRPr="00625DB8" w:rsidRDefault="00AA303C" w:rsidP="00625DB8">
            <w:pPr>
              <w:pStyle w:val="Odstavecseseznamem"/>
              <w:numPr>
                <w:ilvl w:val="0"/>
                <w:numId w:val="767"/>
              </w:numPr>
              <w:spacing w:after="120" w:line="240" w:lineRule="auto"/>
              <w:ind w:left="459"/>
              <w:rPr>
                <w:rFonts w:ascii="Times New Roman" w:hAnsi="Times New Roman" w:cs="Times New Roman"/>
                <w:sz w:val="24"/>
                <w:szCs w:val="24"/>
              </w:rPr>
            </w:pPr>
            <w:r w:rsidRPr="00625DB8">
              <w:rPr>
                <w:rFonts w:ascii="Times New Roman" w:hAnsi="Times New Roman" w:cs="Times New Roman"/>
                <w:sz w:val="24"/>
                <w:szCs w:val="24"/>
              </w:rPr>
              <w:t>sestaví soubory zdravotně zaměřených cvičení, cvičení pro tělesnou a duševní relaxaci</w:t>
            </w:r>
          </w:p>
          <w:p w14:paraId="35F83CA0" w14:textId="5096DDFD" w:rsidR="00AA303C" w:rsidRPr="00625DB8" w:rsidRDefault="00AA303C" w:rsidP="00625DB8">
            <w:pPr>
              <w:pStyle w:val="Odstavecseseznamem"/>
              <w:numPr>
                <w:ilvl w:val="0"/>
                <w:numId w:val="767"/>
              </w:numPr>
              <w:spacing w:after="120" w:line="240" w:lineRule="auto"/>
              <w:ind w:left="459"/>
              <w:rPr>
                <w:rFonts w:ascii="Times New Roman" w:hAnsi="Times New Roman" w:cs="Times New Roman"/>
                <w:sz w:val="24"/>
                <w:szCs w:val="24"/>
              </w:rPr>
            </w:pPr>
            <w:r w:rsidRPr="00625DB8">
              <w:rPr>
                <w:rFonts w:ascii="Times New Roman" w:hAnsi="Times New Roman" w:cs="Times New Roman"/>
                <w:sz w:val="24"/>
                <w:szCs w:val="24"/>
              </w:rPr>
              <w:t>navrhne kondiční program</w:t>
            </w:r>
          </w:p>
          <w:p w14:paraId="35FB2D30" w14:textId="7253698F" w:rsidR="00AA303C" w:rsidRPr="00625DB8" w:rsidRDefault="00AA303C" w:rsidP="00625DB8">
            <w:pPr>
              <w:pStyle w:val="Odstavecseseznamem"/>
              <w:numPr>
                <w:ilvl w:val="0"/>
                <w:numId w:val="767"/>
              </w:numPr>
              <w:spacing w:after="120" w:line="240" w:lineRule="auto"/>
              <w:ind w:left="459"/>
              <w:rPr>
                <w:rFonts w:ascii="Times New Roman" w:hAnsi="Times New Roman" w:cs="Times New Roman"/>
                <w:sz w:val="24"/>
                <w:szCs w:val="24"/>
              </w:rPr>
            </w:pPr>
            <w:r w:rsidRPr="00625DB8">
              <w:rPr>
                <w:rFonts w:ascii="Times New Roman" w:hAnsi="Times New Roman" w:cs="Times New Roman"/>
                <w:sz w:val="24"/>
                <w:szCs w:val="24"/>
              </w:rPr>
              <w:t>dokáže vyhledat potřebné informace z oblasti zdraví a pohybu</w:t>
            </w:r>
          </w:p>
          <w:p w14:paraId="3FDC3D04" w14:textId="46688DC2" w:rsidR="00AA303C" w:rsidRPr="00625DB8" w:rsidRDefault="00AA303C" w:rsidP="00625DB8">
            <w:pPr>
              <w:pStyle w:val="Odstavecseseznamem"/>
              <w:numPr>
                <w:ilvl w:val="0"/>
                <w:numId w:val="767"/>
              </w:numPr>
              <w:spacing w:after="120" w:line="240" w:lineRule="auto"/>
              <w:ind w:left="459"/>
              <w:rPr>
                <w:rFonts w:ascii="Times New Roman" w:hAnsi="Times New Roman" w:cs="Times New Roman"/>
                <w:sz w:val="24"/>
                <w:szCs w:val="24"/>
              </w:rPr>
            </w:pPr>
            <w:r w:rsidRPr="00625DB8">
              <w:rPr>
                <w:rFonts w:ascii="Times New Roman" w:hAnsi="Times New Roman" w:cs="Times New Roman"/>
                <w:sz w:val="24"/>
                <w:szCs w:val="24"/>
              </w:rPr>
              <w:t>dovede o pohybových činnostech diskutovat, analyzovat je a hodnotit a zdůvodnit zvolené postupy</w:t>
            </w:r>
          </w:p>
          <w:p w14:paraId="2C63CD8B" w14:textId="17F5274A" w:rsidR="00AA303C" w:rsidRPr="00625DB8" w:rsidRDefault="00AA303C" w:rsidP="00625DB8">
            <w:pPr>
              <w:pStyle w:val="Odstavecseseznamem"/>
              <w:numPr>
                <w:ilvl w:val="0"/>
                <w:numId w:val="767"/>
              </w:numPr>
              <w:spacing w:after="120" w:line="240" w:lineRule="auto"/>
              <w:ind w:left="459"/>
              <w:rPr>
                <w:rFonts w:ascii="Times New Roman" w:hAnsi="Times New Roman" w:cs="Times New Roman"/>
                <w:sz w:val="24"/>
                <w:szCs w:val="24"/>
              </w:rPr>
            </w:pPr>
            <w:r w:rsidRPr="00625DB8">
              <w:rPr>
                <w:rFonts w:ascii="Times New Roman" w:hAnsi="Times New Roman" w:cs="Times New Roman"/>
                <w:sz w:val="24"/>
                <w:szCs w:val="24"/>
              </w:rPr>
              <w:t>dovede rozvíjet svalovou sílu, rychlost, vytrvalost, obratnost a pohyblivost;</w:t>
            </w:r>
          </w:p>
          <w:p w14:paraId="6EC5839B" w14:textId="56040037" w:rsidR="00AA303C" w:rsidRPr="00625DB8" w:rsidRDefault="00AA303C" w:rsidP="00625DB8">
            <w:pPr>
              <w:pStyle w:val="Odstavecseseznamem"/>
              <w:numPr>
                <w:ilvl w:val="0"/>
                <w:numId w:val="767"/>
              </w:numPr>
              <w:spacing w:after="120" w:line="240" w:lineRule="auto"/>
              <w:ind w:left="459"/>
              <w:rPr>
                <w:rFonts w:ascii="Times New Roman" w:hAnsi="Times New Roman" w:cs="Times New Roman"/>
                <w:sz w:val="24"/>
                <w:szCs w:val="24"/>
              </w:rPr>
            </w:pPr>
            <w:r w:rsidRPr="00625DB8">
              <w:rPr>
                <w:rFonts w:ascii="Times New Roman" w:hAnsi="Times New Roman" w:cs="Times New Roman"/>
                <w:sz w:val="24"/>
                <w:szCs w:val="24"/>
              </w:rPr>
              <w:t>ovládá kompenzační cvičení k regeneraci tělesných a duševních sil</w:t>
            </w:r>
          </w:p>
          <w:p w14:paraId="5D99B864" w14:textId="4713BFF5" w:rsidR="00AA303C" w:rsidRPr="00625DB8" w:rsidRDefault="00AA303C" w:rsidP="00625DB8">
            <w:pPr>
              <w:pStyle w:val="Odstavecseseznamem"/>
              <w:numPr>
                <w:ilvl w:val="0"/>
                <w:numId w:val="767"/>
              </w:numPr>
              <w:spacing w:after="120" w:line="240" w:lineRule="auto"/>
              <w:ind w:left="459"/>
              <w:rPr>
                <w:rFonts w:ascii="Times New Roman" w:hAnsi="Times New Roman" w:cs="Times New Roman"/>
                <w:sz w:val="24"/>
                <w:szCs w:val="24"/>
              </w:rPr>
            </w:pPr>
            <w:r w:rsidRPr="00625DB8">
              <w:rPr>
                <w:rFonts w:ascii="Times New Roman" w:hAnsi="Times New Roman" w:cs="Times New Roman"/>
                <w:sz w:val="24"/>
                <w:szCs w:val="24"/>
              </w:rPr>
              <w:t>uplatňuje zásady bezpečnosti při</w:t>
            </w:r>
            <w:r w:rsidR="00625DB8" w:rsidRPr="00625DB8">
              <w:rPr>
                <w:rFonts w:ascii="Times New Roman" w:hAnsi="Times New Roman" w:cs="Times New Roman"/>
                <w:sz w:val="24"/>
                <w:szCs w:val="24"/>
              </w:rPr>
              <w:t xml:space="preserve"> </w:t>
            </w:r>
            <w:r w:rsidRPr="00625DB8">
              <w:rPr>
                <w:rFonts w:ascii="Times New Roman" w:hAnsi="Times New Roman" w:cs="Times New Roman"/>
                <w:sz w:val="24"/>
                <w:szCs w:val="24"/>
              </w:rPr>
              <w:t>pohybových aktivitách</w:t>
            </w:r>
          </w:p>
          <w:p w14:paraId="32C291E7" w14:textId="77777777" w:rsidR="00625DB8" w:rsidRPr="00625DB8" w:rsidRDefault="00AA303C" w:rsidP="00625DB8">
            <w:pPr>
              <w:pStyle w:val="Odstavecseseznamem"/>
              <w:numPr>
                <w:ilvl w:val="0"/>
                <w:numId w:val="767"/>
              </w:numPr>
              <w:spacing w:after="120" w:line="240" w:lineRule="auto"/>
              <w:ind w:left="459"/>
              <w:rPr>
                <w:rFonts w:ascii="Times New Roman" w:hAnsi="Times New Roman" w:cs="Times New Roman"/>
                <w:sz w:val="24"/>
                <w:szCs w:val="24"/>
              </w:rPr>
            </w:pPr>
            <w:r w:rsidRPr="00625DB8">
              <w:rPr>
                <w:rFonts w:ascii="Times New Roman" w:hAnsi="Times New Roman" w:cs="Times New Roman"/>
                <w:sz w:val="24"/>
                <w:szCs w:val="24"/>
              </w:rPr>
              <w:t>je schopen sladit pohyb s hudbou,</w:t>
            </w:r>
          </w:p>
          <w:p w14:paraId="67F939EC" w14:textId="48D4502E" w:rsidR="00AA303C" w:rsidRPr="00625DB8" w:rsidRDefault="00AA303C" w:rsidP="00625DB8">
            <w:pPr>
              <w:pStyle w:val="Odstavecseseznamem"/>
              <w:numPr>
                <w:ilvl w:val="0"/>
                <w:numId w:val="767"/>
              </w:numPr>
              <w:spacing w:after="120" w:line="240" w:lineRule="auto"/>
              <w:ind w:left="459"/>
              <w:rPr>
                <w:rFonts w:ascii="Times New Roman" w:hAnsi="Times New Roman" w:cs="Times New Roman"/>
                <w:sz w:val="24"/>
                <w:szCs w:val="24"/>
              </w:rPr>
            </w:pPr>
            <w:r w:rsidRPr="00625DB8">
              <w:rPr>
                <w:rFonts w:ascii="Times New Roman" w:hAnsi="Times New Roman" w:cs="Times New Roman"/>
                <w:sz w:val="24"/>
                <w:szCs w:val="24"/>
              </w:rPr>
              <w:t>sestav</w:t>
            </w:r>
            <w:r w:rsidR="00625DB8" w:rsidRPr="00625DB8">
              <w:rPr>
                <w:rFonts w:ascii="Times New Roman" w:hAnsi="Times New Roman" w:cs="Times New Roman"/>
                <w:sz w:val="24"/>
                <w:szCs w:val="24"/>
              </w:rPr>
              <w:t>í</w:t>
            </w:r>
            <w:r w:rsidRPr="00625DB8">
              <w:rPr>
                <w:rFonts w:ascii="Times New Roman" w:hAnsi="Times New Roman" w:cs="Times New Roman"/>
                <w:sz w:val="24"/>
                <w:szCs w:val="24"/>
              </w:rPr>
              <w:t xml:space="preserve"> pohybové vazby, hudebně</w:t>
            </w:r>
            <w:r w:rsidR="00625DB8" w:rsidRPr="00625DB8">
              <w:rPr>
                <w:rFonts w:ascii="Times New Roman" w:hAnsi="Times New Roman" w:cs="Times New Roman"/>
                <w:sz w:val="24"/>
                <w:szCs w:val="24"/>
              </w:rPr>
              <w:t xml:space="preserve"> </w:t>
            </w:r>
            <w:r w:rsidRPr="00625DB8">
              <w:rPr>
                <w:rFonts w:ascii="Times New Roman" w:hAnsi="Times New Roman" w:cs="Times New Roman"/>
                <w:sz w:val="24"/>
                <w:szCs w:val="24"/>
              </w:rPr>
              <w:t>pohybové motivy a vytvořit pohybovou</w:t>
            </w:r>
            <w:r w:rsidR="00625DB8" w:rsidRPr="00625DB8">
              <w:rPr>
                <w:rFonts w:ascii="Times New Roman" w:hAnsi="Times New Roman" w:cs="Times New Roman"/>
                <w:sz w:val="24"/>
                <w:szCs w:val="24"/>
              </w:rPr>
              <w:t xml:space="preserve"> </w:t>
            </w:r>
            <w:r w:rsidRPr="00625DB8">
              <w:rPr>
                <w:rFonts w:ascii="Times New Roman" w:hAnsi="Times New Roman" w:cs="Times New Roman"/>
                <w:sz w:val="24"/>
                <w:szCs w:val="24"/>
              </w:rPr>
              <w:t>sestavu (skladbu)</w:t>
            </w:r>
          </w:p>
          <w:p w14:paraId="21279DB6" w14:textId="0FA11E92" w:rsidR="00AA303C" w:rsidRPr="00625DB8" w:rsidRDefault="00AA303C" w:rsidP="00625DB8">
            <w:pPr>
              <w:pStyle w:val="Odstavecseseznamem"/>
              <w:numPr>
                <w:ilvl w:val="0"/>
                <w:numId w:val="767"/>
              </w:numPr>
              <w:spacing w:after="120" w:line="240" w:lineRule="auto"/>
              <w:ind w:left="459"/>
              <w:rPr>
                <w:rFonts w:ascii="Times New Roman" w:hAnsi="Times New Roman" w:cs="Times New Roman"/>
                <w:sz w:val="24"/>
                <w:szCs w:val="24"/>
              </w:rPr>
            </w:pPr>
            <w:r w:rsidRPr="00625DB8">
              <w:rPr>
                <w:rFonts w:ascii="Times New Roman" w:hAnsi="Times New Roman" w:cs="Times New Roman"/>
                <w:sz w:val="24"/>
                <w:szCs w:val="24"/>
              </w:rPr>
              <w:t>využívá pohybové činnosti pro všestrannou pohybovou přípravu a zvyšování tělesné zdatnosti</w:t>
            </w:r>
          </w:p>
          <w:p w14:paraId="07DA01EC" w14:textId="1906FE80" w:rsidR="00AA303C" w:rsidRPr="00625DB8" w:rsidRDefault="00AA303C" w:rsidP="00625DB8">
            <w:pPr>
              <w:pStyle w:val="Odstavecseseznamem"/>
              <w:numPr>
                <w:ilvl w:val="0"/>
                <w:numId w:val="767"/>
              </w:numPr>
              <w:spacing w:after="120" w:line="240" w:lineRule="auto"/>
              <w:ind w:left="459"/>
              <w:rPr>
                <w:rFonts w:ascii="Times New Roman" w:hAnsi="Times New Roman" w:cs="Times New Roman"/>
                <w:sz w:val="24"/>
                <w:szCs w:val="24"/>
              </w:rPr>
            </w:pPr>
            <w:r w:rsidRPr="00625DB8">
              <w:rPr>
                <w:rFonts w:ascii="Times New Roman" w:hAnsi="Times New Roman" w:cs="Times New Roman"/>
                <w:sz w:val="24"/>
                <w:szCs w:val="24"/>
              </w:rPr>
              <w:t>pozná chybně a správně prováděné</w:t>
            </w:r>
          </w:p>
          <w:p w14:paraId="7AD91533" w14:textId="25146E63" w:rsidR="00AA303C" w:rsidRPr="00625DB8" w:rsidRDefault="00AA303C" w:rsidP="00625DB8">
            <w:pPr>
              <w:pStyle w:val="Odstavecseseznamem"/>
              <w:numPr>
                <w:ilvl w:val="0"/>
                <w:numId w:val="777"/>
              </w:numPr>
              <w:spacing w:after="120" w:line="240" w:lineRule="auto"/>
              <w:rPr>
                <w:rFonts w:ascii="Times New Roman" w:hAnsi="Times New Roman" w:cs="Times New Roman"/>
                <w:sz w:val="24"/>
                <w:szCs w:val="24"/>
              </w:rPr>
            </w:pPr>
            <w:r w:rsidRPr="00625DB8">
              <w:rPr>
                <w:rFonts w:ascii="Times New Roman" w:hAnsi="Times New Roman" w:cs="Times New Roman"/>
                <w:sz w:val="24"/>
                <w:szCs w:val="24"/>
              </w:rPr>
              <w:lastRenderedPageBreak/>
              <w:t>činnosti, umí analyzovat a zhodnotit kvalitu pohybové činnosti nebo výkonu</w:t>
            </w:r>
          </w:p>
          <w:p w14:paraId="0F41F6B5" w14:textId="51ABC194" w:rsidR="00AA303C" w:rsidRPr="00625DB8" w:rsidRDefault="00AA303C" w:rsidP="00625DB8">
            <w:pPr>
              <w:pStyle w:val="Odstavecseseznamem"/>
              <w:numPr>
                <w:ilvl w:val="0"/>
                <w:numId w:val="777"/>
              </w:numPr>
              <w:spacing w:after="120" w:line="240" w:lineRule="auto"/>
              <w:rPr>
                <w:rFonts w:ascii="Times New Roman" w:hAnsi="Times New Roman" w:cs="Times New Roman"/>
                <w:iCs/>
                <w:sz w:val="24"/>
                <w:szCs w:val="24"/>
              </w:rPr>
            </w:pPr>
            <w:r w:rsidRPr="00625DB8">
              <w:rPr>
                <w:rFonts w:ascii="Times New Roman" w:hAnsi="Times New Roman" w:cs="Times New Roman"/>
                <w:sz w:val="24"/>
                <w:szCs w:val="24"/>
              </w:rPr>
              <w:t>ověří úroveň tělesné zdatnosti a svalové</w:t>
            </w:r>
            <w:r w:rsidR="00625DB8" w:rsidRPr="00625DB8">
              <w:rPr>
                <w:rFonts w:ascii="Times New Roman" w:hAnsi="Times New Roman" w:cs="Times New Roman"/>
                <w:sz w:val="24"/>
                <w:szCs w:val="24"/>
              </w:rPr>
              <w:t xml:space="preserve"> </w:t>
            </w:r>
            <w:r w:rsidRPr="00625DB8">
              <w:rPr>
                <w:rFonts w:ascii="Times New Roman" w:hAnsi="Times New Roman" w:cs="Times New Roman"/>
                <w:sz w:val="24"/>
                <w:szCs w:val="24"/>
              </w:rPr>
              <w:t>nerovnováhy</w:t>
            </w:r>
          </w:p>
        </w:tc>
        <w:tc>
          <w:tcPr>
            <w:tcW w:w="4536" w:type="dxa"/>
          </w:tcPr>
          <w:p w14:paraId="17D5E9FA" w14:textId="40FAFCD1" w:rsidR="00AA303C" w:rsidRPr="00625DB8" w:rsidRDefault="00AA303C" w:rsidP="00625DB8">
            <w:pPr>
              <w:spacing w:after="120" w:line="240" w:lineRule="auto"/>
              <w:contextualSpacing/>
              <w:rPr>
                <w:rFonts w:ascii="Times New Roman" w:eastAsia="Times New Roman" w:hAnsi="Times New Roman" w:cs="Times New Roman"/>
                <w:b/>
                <w:sz w:val="24"/>
                <w:szCs w:val="24"/>
                <w:lang w:eastAsia="cs-CZ"/>
              </w:rPr>
            </w:pPr>
            <w:r w:rsidRPr="00625DB8">
              <w:rPr>
                <w:rFonts w:ascii="Times New Roman" w:eastAsia="Times New Roman" w:hAnsi="Times New Roman" w:cs="Times New Roman"/>
                <w:b/>
                <w:sz w:val="24"/>
                <w:szCs w:val="24"/>
                <w:lang w:eastAsia="cs-CZ"/>
              </w:rPr>
              <w:lastRenderedPageBreak/>
              <w:t xml:space="preserve">B. Praktická tělesná výchova </w:t>
            </w:r>
          </w:p>
          <w:p w14:paraId="6952AA9B" w14:textId="77F66DE5" w:rsidR="00AA303C" w:rsidRPr="00625DB8" w:rsidRDefault="00AA303C" w:rsidP="00625DB8">
            <w:pPr>
              <w:pStyle w:val="Odstavecseseznamem"/>
              <w:numPr>
                <w:ilvl w:val="0"/>
                <w:numId w:val="768"/>
              </w:numPr>
              <w:spacing w:after="120" w:line="240" w:lineRule="auto"/>
              <w:ind w:left="346"/>
              <w:rPr>
                <w:rFonts w:ascii="Times New Roman" w:hAnsi="Times New Roman" w:cs="Times New Roman"/>
                <w:b/>
                <w:bCs/>
                <w:sz w:val="24"/>
                <w:szCs w:val="24"/>
              </w:rPr>
            </w:pPr>
            <w:r w:rsidRPr="00625DB8">
              <w:rPr>
                <w:rFonts w:ascii="Times New Roman" w:hAnsi="Times New Roman" w:cs="Times New Roman"/>
                <w:b/>
                <w:bCs/>
                <w:sz w:val="24"/>
                <w:szCs w:val="24"/>
              </w:rPr>
              <w:t>Gymnastika</w:t>
            </w:r>
          </w:p>
          <w:p w14:paraId="66DC046F" w14:textId="0746ACC2" w:rsidR="00AA303C" w:rsidRPr="00625DB8" w:rsidRDefault="00AA303C" w:rsidP="00625DB8">
            <w:pPr>
              <w:pStyle w:val="Odstavecseseznamem"/>
              <w:numPr>
                <w:ilvl w:val="0"/>
                <w:numId w:val="770"/>
              </w:numPr>
              <w:spacing w:after="120" w:line="240" w:lineRule="auto"/>
              <w:rPr>
                <w:rFonts w:ascii="Times New Roman" w:hAnsi="Times New Roman" w:cs="Times New Roman"/>
                <w:b/>
                <w:bCs/>
                <w:sz w:val="24"/>
                <w:szCs w:val="24"/>
              </w:rPr>
            </w:pPr>
            <w:r w:rsidRPr="00625DB8">
              <w:rPr>
                <w:rFonts w:ascii="Times New Roman" w:hAnsi="Times New Roman" w:cs="Times New Roman"/>
                <w:b/>
                <w:bCs/>
                <w:sz w:val="24"/>
                <w:szCs w:val="24"/>
              </w:rPr>
              <w:t>Akrobacie</w:t>
            </w:r>
          </w:p>
          <w:p w14:paraId="21A2FB1B" w14:textId="2646B81C" w:rsidR="00AA303C" w:rsidRPr="00625DB8" w:rsidRDefault="00AA303C" w:rsidP="00625DB8">
            <w:pPr>
              <w:pStyle w:val="Odstavecseseznamem"/>
              <w:numPr>
                <w:ilvl w:val="0"/>
                <w:numId w:val="770"/>
              </w:numPr>
              <w:spacing w:after="120" w:line="240" w:lineRule="auto"/>
              <w:rPr>
                <w:rFonts w:ascii="Times New Roman" w:hAnsi="Times New Roman" w:cs="Times New Roman"/>
                <w:b/>
                <w:bCs/>
                <w:sz w:val="24"/>
                <w:szCs w:val="24"/>
              </w:rPr>
            </w:pPr>
            <w:r w:rsidRPr="00625DB8">
              <w:rPr>
                <w:rFonts w:ascii="Times New Roman" w:hAnsi="Times New Roman" w:cs="Times New Roman"/>
                <w:b/>
                <w:bCs/>
                <w:sz w:val="24"/>
                <w:szCs w:val="24"/>
              </w:rPr>
              <w:t>Cvičení na nářadí, šplh</w:t>
            </w:r>
          </w:p>
          <w:p w14:paraId="0487FA0D" w14:textId="6C58A840" w:rsidR="00AA303C" w:rsidRPr="00625DB8" w:rsidRDefault="00AA303C" w:rsidP="00625DB8">
            <w:pPr>
              <w:pStyle w:val="Odstavecseseznamem"/>
              <w:numPr>
                <w:ilvl w:val="0"/>
                <w:numId w:val="770"/>
              </w:numPr>
              <w:spacing w:after="120" w:line="240" w:lineRule="auto"/>
              <w:rPr>
                <w:rFonts w:ascii="Times New Roman" w:hAnsi="Times New Roman" w:cs="Times New Roman"/>
                <w:sz w:val="24"/>
                <w:szCs w:val="24"/>
              </w:rPr>
            </w:pPr>
            <w:r w:rsidRPr="00625DB8">
              <w:rPr>
                <w:rFonts w:ascii="Times New Roman" w:hAnsi="Times New Roman" w:cs="Times New Roman"/>
                <w:b/>
                <w:sz w:val="24"/>
                <w:szCs w:val="24"/>
              </w:rPr>
              <w:t>Cvičení s náčiním</w:t>
            </w:r>
            <w:r w:rsidRPr="00625DB8">
              <w:rPr>
                <w:rFonts w:ascii="Times New Roman" w:hAnsi="Times New Roman" w:cs="Times New Roman"/>
                <w:sz w:val="24"/>
                <w:szCs w:val="24"/>
              </w:rPr>
              <w:t xml:space="preserve">,   </w:t>
            </w:r>
          </w:p>
          <w:p w14:paraId="6F9083E2" w14:textId="01D5D091" w:rsidR="00AA303C" w:rsidRPr="00625DB8" w:rsidRDefault="00AA303C" w:rsidP="00625DB8">
            <w:pPr>
              <w:pStyle w:val="Odstavecseseznamem"/>
              <w:numPr>
                <w:ilvl w:val="0"/>
                <w:numId w:val="770"/>
              </w:numPr>
              <w:spacing w:after="120" w:line="240" w:lineRule="auto"/>
              <w:rPr>
                <w:rFonts w:ascii="Times New Roman" w:hAnsi="Times New Roman" w:cs="Times New Roman"/>
                <w:sz w:val="24"/>
                <w:szCs w:val="24"/>
              </w:rPr>
            </w:pPr>
            <w:r w:rsidRPr="00625DB8">
              <w:rPr>
                <w:rFonts w:ascii="Times New Roman" w:hAnsi="Times New Roman" w:cs="Times New Roman"/>
                <w:b/>
                <w:sz w:val="24"/>
                <w:szCs w:val="24"/>
              </w:rPr>
              <w:t>Rytmická gymnastika</w:t>
            </w:r>
            <w:r w:rsidRPr="00625DB8">
              <w:rPr>
                <w:rFonts w:ascii="Times New Roman" w:hAnsi="Times New Roman" w:cs="Times New Roman"/>
                <w:sz w:val="24"/>
                <w:szCs w:val="24"/>
              </w:rPr>
              <w:t xml:space="preserve"> (pohybové činnosti a kondiční programy cvičení s hudebním a rytmickým doprovodem)</w:t>
            </w:r>
          </w:p>
          <w:p w14:paraId="16207A07" w14:textId="3F4A7F39" w:rsidR="00AA303C" w:rsidRPr="00625DB8" w:rsidRDefault="00AA303C" w:rsidP="00625DB8">
            <w:pPr>
              <w:pStyle w:val="Odstavecseseznamem"/>
              <w:numPr>
                <w:ilvl w:val="0"/>
                <w:numId w:val="770"/>
              </w:numPr>
              <w:spacing w:after="120" w:line="240" w:lineRule="auto"/>
              <w:rPr>
                <w:rFonts w:ascii="Times New Roman" w:hAnsi="Times New Roman" w:cs="Times New Roman"/>
                <w:b/>
                <w:sz w:val="24"/>
                <w:szCs w:val="24"/>
              </w:rPr>
            </w:pPr>
            <w:r w:rsidRPr="00625DB8">
              <w:rPr>
                <w:rFonts w:ascii="Times New Roman" w:hAnsi="Times New Roman" w:cs="Times New Roman"/>
                <w:b/>
                <w:sz w:val="24"/>
                <w:szCs w:val="24"/>
              </w:rPr>
              <w:t>Tanec</w:t>
            </w:r>
          </w:p>
          <w:p w14:paraId="5A770BF8" w14:textId="794FDBC7" w:rsidR="00AA303C" w:rsidRPr="00625DB8" w:rsidRDefault="00AA303C" w:rsidP="00625DB8">
            <w:pPr>
              <w:pStyle w:val="Odstavecseseznamem"/>
              <w:numPr>
                <w:ilvl w:val="0"/>
                <w:numId w:val="769"/>
              </w:numPr>
              <w:spacing w:after="120" w:line="240" w:lineRule="auto"/>
              <w:ind w:left="346"/>
              <w:rPr>
                <w:rFonts w:ascii="Times New Roman" w:hAnsi="Times New Roman" w:cs="Times New Roman"/>
                <w:b/>
                <w:bCs/>
                <w:sz w:val="24"/>
                <w:szCs w:val="24"/>
              </w:rPr>
            </w:pPr>
            <w:r w:rsidRPr="00625DB8">
              <w:rPr>
                <w:rFonts w:ascii="Times New Roman" w:hAnsi="Times New Roman" w:cs="Times New Roman"/>
                <w:b/>
                <w:bCs/>
                <w:sz w:val="24"/>
                <w:szCs w:val="24"/>
              </w:rPr>
              <w:t>Atletika</w:t>
            </w:r>
          </w:p>
          <w:p w14:paraId="08F9D5C6" w14:textId="750BD317" w:rsidR="00AA303C" w:rsidRPr="00625DB8" w:rsidRDefault="00AA303C" w:rsidP="00625DB8">
            <w:pPr>
              <w:pStyle w:val="Odstavecseseznamem"/>
              <w:numPr>
                <w:ilvl w:val="0"/>
                <w:numId w:val="772"/>
              </w:numPr>
              <w:spacing w:after="120" w:line="240" w:lineRule="auto"/>
              <w:rPr>
                <w:rFonts w:ascii="Times New Roman" w:hAnsi="Times New Roman" w:cs="Times New Roman"/>
                <w:sz w:val="24"/>
                <w:szCs w:val="24"/>
              </w:rPr>
            </w:pPr>
            <w:r w:rsidRPr="00625DB8">
              <w:rPr>
                <w:rFonts w:ascii="Times New Roman" w:hAnsi="Times New Roman" w:cs="Times New Roman"/>
                <w:sz w:val="24"/>
                <w:szCs w:val="24"/>
              </w:rPr>
              <w:t xml:space="preserve">sprinty </w:t>
            </w:r>
          </w:p>
          <w:p w14:paraId="738ACFD6" w14:textId="2EA68D5A" w:rsidR="00AA303C" w:rsidRPr="00625DB8" w:rsidRDefault="00AA303C" w:rsidP="00625DB8">
            <w:pPr>
              <w:pStyle w:val="Odstavecseseznamem"/>
              <w:numPr>
                <w:ilvl w:val="0"/>
                <w:numId w:val="772"/>
              </w:numPr>
              <w:spacing w:after="120" w:line="240" w:lineRule="auto"/>
              <w:rPr>
                <w:rFonts w:ascii="Times New Roman" w:hAnsi="Times New Roman" w:cs="Times New Roman"/>
                <w:sz w:val="24"/>
                <w:szCs w:val="24"/>
              </w:rPr>
            </w:pPr>
            <w:r w:rsidRPr="00625DB8">
              <w:rPr>
                <w:rFonts w:ascii="Times New Roman" w:hAnsi="Times New Roman" w:cs="Times New Roman"/>
                <w:sz w:val="24"/>
                <w:szCs w:val="24"/>
              </w:rPr>
              <w:t>vytrvalostní běhy</w:t>
            </w:r>
          </w:p>
          <w:p w14:paraId="2F544CD0" w14:textId="348C0A52" w:rsidR="00AA303C" w:rsidRPr="00625DB8" w:rsidRDefault="00AA303C" w:rsidP="00625DB8">
            <w:pPr>
              <w:pStyle w:val="Odstavecseseznamem"/>
              <w:numPr>
                <w:ilvl w:val="0"/>
                <w:numId w:val="772"/>
              </w:numPr>
              <w:spacing w:after="120" w:line="240" w:lineRule="auto"/>
              <w:rPr>
                <w:rFonts w:ascii="Times New Roman" w:hAnsi="Times New Roman" w:cs="Times New Roman"/>
                <w:sz w:val="24"/>
                <w:szCs w:val="24"/>
              </w:rPr>
            </w:pPr>
            <w:r w:rsidRPr="00625DB8">
              <w:rPr>
                <w:rFonts w:ascii="Times New Roman" w:hAnsi="Times New Roman" w:cs="Times New Roman"/>
                <w:sz w:val="24"/>
                <w:szCs w:val="24"/>
              </w:rPr>
              <w:t>skok do výšky a do dálky</w:t>
            </w:r>
          </w:p>
          <w:p w14:paraId="50139C02" w14:textId="440EE193" w:rsidR="00AA303C" w:rsidRPr="00625DB8" w:rsidRDefault="00AA303C" w:rsidP="00625DB8">
            <w:pPr>
              <w:pStyle w:val="Odstavecseseznamem"/>
              <w:numPr>
                <w:ilvl w:val="0"/>
                <w:numId w:val="772"/>
              </w:numPr>
              <w:spacing w:after="120" w:line="240" w:lineRule="auto"/>
              <w:rPr>
                <w:rFonts w:ascii="Times New Roman" w:hAnsi="Times New Roman" w:cs="Times New Roman"/>
                <w:sz w:val="24"/>
                <w:szCs w:val="24"/>
              </w:rPr>
            </w:pPr>
            <w:r w:rsidRPr="00625DB8">
              <w:rPr>
                <w:rFonts w:ascii="Times New Roman" w:hAnsi="Times New Roman" w:cs="Times New Roman"/>
                <w:sz w:val="24"/>
                <w:szCs w:val="24"/>
              </w:rPr>
              <w:t>hody a vrh koulí</w:t>
            </w:r>
          </w:p>
          <w:p w14:paraId="1E72899F" w14:textId="68B0DAC5" w:rsidR="00AA303C" w:rsidRPr="00625DB8" w:rsidRDefault="00AA303C" w:rsidP="00625DB8">
            <w:pPr>
              <w:pStyle w:val="Odstavecseseznamem"/>
              <w:numPr>
                <w:ilvl w:val="0"/>
                <w:numId w:val="773"/>
              </w:numPr>
              <w:spacing w:after="120" w:line="240" w:lineRule="auto"/>
              <w:ind w:left="346"/>
              <w:rPr>
                <w:rFonts w:ascii="Times New Roman" w:hAnsi="Times New Roman" w:cs="Times New Roman"/>
                <w:b/>
                <w:sz w:val="24"/>
                <w:szCs w:val="24"/>
              </w:rPr>
            </w:pPr>
            <w:r w:rsidRPr="00625DB8">
              <w:rPr>
                <w:rFonts w:ascii="Times New Roman" w:hAnsi="Times New Roman" w:cs="Times New Roman"/>
                <w:b/>
                <w:sz w:val="24"/>
                <w:szCs w:val="24"/>
              </w:rPr>
              <w:t>Sportovní a netradiční hry</w:t>
            </w:r>
          </w:p>
          <w:p w14:paraId="116EF239" w14:textId="52BC47FF" w:rsidR="00AA303C" w:rsidRPr="00625DB8" w:rsidRDefault="00AA303C" w:rsidP="00625DB8">
            <w:pPr>
              <w:pStyle w:val="Odstavecseseznamem"/>
              <w:numPr>
                <w:ilvl w:val="0"/>
                <w:numId w:val="775"/>
              </w:numPr>
              <w:spacing w:after="120" w:line="240" w:lineRule="auto"/>
              <w:rPr>
                <w:rFonts w:ascii="Times New Roman" w:hAnsi="Times New Roman" w:cs="Times New Roman"/>
                <w:sz w:val="24"/>
                <w:szCs w:val="24"/>
              </w:rPr>
            </w:pPr>
            <w:r w:rsidRPr="00625DB8">
              <w:rPr>
                <w:rFonts w:ascii="Times New Roman" w:hAnsi="Times New Roman" w:cs="Times New Roman"/>
                <w:sz w:val="24"/>
                <w:szCs w:val="24"/>
              </w:rPr>
              <w:t>Košíková</w:t>
            </w:r>
          </w:p>
          <w:p w14:paraId="684F3418" w14:textId="172050E9" w:rsidR="00AA303C" w:rsidRPr="00625DB8" w:rsidRDefault="00AA303C" w:rsidP="00625DB8">
            <w:pPr>
              <w:pStyle w:val="Odstavecseseznamem"/>
              <w:numPr>
                <w:ilvl w:val="0"/>
                <w:numId w:val="775"/>
              </w:numPr>
              <w:spacing w:after="120" w:line="240" w:lineRule="auto"/>
              <w:rPr>
                <w:rFonts w:ascii="Times New Roman" w:hAnsi="Times New Roman" w:cs="Times New Roman"/>
                <w:sz w:val="24"/>
                <w:szCs w:val="24"/>
              </w:rPr>
            </w:pPr>
            <w:r w:rsidRPr="00625DB8">
              <w:rPr>
                <w:rFonts w:ascii="Times New Roman" w:hAnsi="Times New Roman" w:cs="Times New Roman"/>
                <w:sz w:val="24"/>
                <w:szCs w:val="24"/>
              </w:rPr>
              <w:t>Odbíjená</w:t>
            </w:r>
          </w:p>
          <w:p w14:paraId="418E702F" w14:textId="55C21AA5" w:rsidR="00AA303C" w:rsidRPr="00625DB8" w:rsidRDefault="00AA303C" w:rsidP="00625DB8">
            <w:pPr>
              <w:pStyle w:val="Odstavecseseznamem"/>
              <w:numPr>
                <w:ilvl w:val="0"/>
                <w:numId w:val="775"/>
              </w:numPr>
              <w:spacing w:after="120" w:line="240" w:lineRule="auto"/>
              <w:rPr>
                <w:rFonts w:ascii="Times New Roman" w:hAnsi="Times New Roman" w:cs="Times New Roman"/>
                <w:sz w:val="24"/>
                <w:szCs w:val="24"/>
              </w:rPr>
            </w:pPr>
            <w:r w:rsidRPr="00625DB8">
              <w:rPr>
                <w:rFonts w:ascii="Times New Roman" w:hAnsi="Times New Roman" w:cs="Times New Roman"/>
                <w:sz w:val="24"/>
                <w:szCs w:val="24"/>
              </w:rPr>
              <w:t>Další sportovní hry (florbal, softbal, házená),</w:t>
            </w:r>
          </w:p>
          <w:p w14:paraId="16408CC3" w14:textId="0A476892" w:rsidR="00AA303C" w:rsidRPr="00625DB8" w:rsidRDefault="00AA303C" w:rsidP="00625DB8">
            <w:pPr>
              <w:pStyle w:val="Odstavecseseznamem"/>
              <w:numPr>
                <w:ilvl w:val="0"/>
                <w:numId w:val="774"/>
              </w:numPr>
              <w:spacing w:after="120" w:line="240" w:lineRule="auto"/>
              <w:ind w:left="346"/>
              <w:rPr>
                <w:rFonts w:ascii="Times New Roman" w:hAnsi="Times New Roman" w:cs="Times New Roman"/>
                <w:b/>
                <w:bCs/>
                <w:sz w:val="24"/>
                <w:szCs w:val="24"/>
              </w:rPr>
            </w:pPr>
            <w:r w:rsidRPr="00625DB8">
              <w:rPr>
                <w:rFonts w:ascii="Times New Roman" w:hAnsi="Times New Roman" w:cs="Times New Roman"/>
                <w:b/>
                <w:bCs/>
                <w:sz w:val="24"/>
                <w:szCs w:val="24"/>
              </w:rPr>
              <w:t>Drobné pohybové hry</w:t>
            </w:r>
          </w:p>
          <w:p w14:paraId="70A23EDD" w14:textId="77777777" w:rsidR="00AA303C" w:rsidRPr="00625DB8" w:rsidRDefault="00AA303C" w:rsidP="00625DB8">
            <w:pPr>
              <w:spacing w:after="120" w:line="240" w:lineRule="auto"/>
              <w:contextualSpacing/>
              <w:rPr>
                <w:rFonts w:ascii="Times New Roman" w:eastAsia="Times New Roman" w:hAnsi="Times New Roman" w:cs="Times New Roman"/>
                <w:b/>
                <w:bCs/>
                <w:sz w:val="24"/>
                <w:szCs w:val="24"/>
                <w:lang w:eastAsia="cs-CZ"/>
              </w:rPr>
            </w:pPr>
          </w:p>
        </w:tc>
        <w:tc>
          <w:tcPr>
            <w:tcW w:w="992" w:type="dxa"/>
          </w:tcPr>
          <w:p w14:paraId="1B529E92" w14:textId="7481E479" w:rsidR="00AA303C" w:rsidRPr="00625DB8" w:rsidRDefault="00625DB8" w:rsidP="00625DB8">
            <w:pPr>
              <w:spacing w:after="120" w:line="240" w:lineRule="auto"/>
              <w:contextualSpacing/>
              <w:rPr>
                <w:rFonts w:ascii="Times New Roman" w:eastAsia="Times New Roman" w:hAnsi="Times New Roman" w:cs="Times New Roman"/>
                <w:b/>
                <w:bCs/>
                <w:iCs/>
                <w:sz w:val="24"/>
                <w:szCs w:val="24"/>
                <w:lang w:eastAsia="cs-CZ"/>
              </w:rPr>
            </w:pPr>
            <w:r w:rsidRPr="00625DB8">
              <w:rPr>
                <w:rFonts w:ascii="Times New Roman" w:eastAsia="Times New Roman" w:hAnsi="Times New Roman" w:cs="Times New Roman"/>
                <w:b/>
                <w:bCs/>
                <w:iCs/>
                <w:sz w:val="24"/>
                <w:szCs w:val="24"/>
                <w:lang w:eastAsia="cs-CZ"/>
              </w:rPr>
              <w:t>100</w:t>
            </w:r>
          </w:p>
        </w:tc>
      </w:tr>
      <w:tr w:rsidR="00625DB8" w:rsidRPr="00625DB8" w14:paraId="48B7CCAA" w14:textId="77777777" w:rsidTr="005579A8">
        <w:tc>
          <w:tcPr>
            <w:tcW w:w="4219" w:type="dxa"/>
          </w:tcPr>
          <w:p w14:paraId="4DFDCA5F" w14:textId="77777777" w:rsidR="00625DB8" w:rsidRPr="00625DB8" w:rsidRDefault="00625DB8" w:rsidP="00625DB8">
            <w:pPr>
              <w:spacing w:after="120" w:line="240" w:lineRule="auto"/>
              <w:contextualSpacing/>
              <w:rPr>
                <w:rFonts w:ascii="Times New Roman" w:eastAsia="Times New Roman" w:hAnsi="Times New Roman" w:cs="Times New Roman"/>
                <w:sz w:val="24"/>
                <w:szCs w:val="24"/>
                <w:lang w:eastAsia="cs-CZ"/>
              </w:rPr>
            </w:pPr>
          </w:p>
        </w:tc>
        <w:tc>
          <w:tcPr>
            <w:tcW w:w="4536" w:type="dxa"/>
          </w:tcPr>
          <w:p w14:paraId="4E3366FB" w14:textId="77777777" w:rsidR="00625DB8" w:rsidRPr="00625DB8" w:rsidRDefault="00625DB8" w:rsidP="00625DB8">
            <w:pPr>
              <w:spacing w:after="120" w:line="240" w:lineRule="auto"/>
              <w:contextualSpacing/>
              <w:rPr>
                <w:rFonts w:ascii="Times New Roman" w:eastAsia="Times New Roman" w:hAnsi="Times New Roman" w:cs="Times New Roman"/>
                <w:b/>
                <w:sz w:val="24"/>
                <w:szCs w:val="24"/>
                <w:lang w:eastAsia="cs-CZ"/>
              </w:rPr>
            </w:pPr>
            <w:r w:rsidRPr="00625DB8">
              <w:rPr>
                <w:rFonts w:ascii="Times New Roman" w:eastAsia="Times New Roman" w:hAnsi="Times New Roman" w:cs="Times New Roman"/>
                <w:b/>
                <w:iCs/>
                <w:sz w:val="24"/>
                <w:szCs w:val="24"/>
                <w:lang w:eastAsia="cs-CZ"/>
              </w:rPr>
              <w:t>Součástí všech tematických celků jsou</w:t>
            </w:r>
          </w:p>
          <w:p w14:paraId="25028121" w14:textId="77777777" w:rsidR="00625DB8" w:rsidRPr="00625DB8" w:rsidRDefault="00625DB8" w:rsidP="00625DB8">
            <w:pPr>
              <w:spacing w:after="120" w:line="240" w:lineRule="auto"/>
              <w:contextualSpacing/>
              <w:rPr>
                <w:rFonts w:ascii="Times New Roman" w:eastAsia="Times New Roman" w:hAnsi="Times New Roman" w:cs="Times New Roman"/>
                <w:sz w:val="24"/>
                <w:szCs w:val="24"/>
                <w:lang w:eastAsia="cs-CZ"/>
              </w:rPr>
            </w:pPr>
            <w:r w:rsidRPr="00625DB8">
              <w:rPr>
                <w:rFonts w:ascii="Times New Roman" w:eastAsia="Times New Roman" w:hAnsi="Times New Roman" w:cs="Times New Roman"/>
                <w:sz w:val="24"/>
                <w:szCs w:val="24"/>
                <w:lang w:eastAsia="cs-CZ"/>
              </w:rPr>
              <w:t>pořadová, všestranně rozvíjející, kondiční,</w:t>
            </w:r>
          </w:p>
          <w:p w14:paraId="1C4978F4" w14:textId="6C208F93" w:rsidR="00625DB8" w:rsidRPr="00625DB8" w:rsidRDefault="00625DB8" w:rsidP="00625DB8">
            <w:pPr>
              <w:spacing w:after="120" w:line="240" w:lineRule="auto"/>
              <w:contextualSpacing/>
              <w:rPr>
                <w:rFonts w:ascii="Times New Roman" w:eastAsia="Times New Roman" w:hAnsi="Times New Roman" w:cs="Times New Roman"/>
                <w:b/>
                <w:sz w:val="24"/>
                <w:szCs w:val="24"/>
                <w:lang w:eastAsia="cs-CZ"/>
              </w:rPr>
            </w:pPr>
            <w:r w:rsidRPr="00625DB8">
              <w:rPr>
                <w:rFonts w:ascii="Times New Roman" w:eastAsia="Times New Roman" w:hAnsi="Times New Roman" w:cs="Times New Roman"/>
                <w:sz w:val="24"/>
                <w:szCs w:val="24"/>
                <w:lang w:eastAsia="cs-CZ"/>
              </w:rPr>
              <w:t>koordinační, kompenzační, relaxační a jiná cvičení pro děti předškolního a školního věku</w:t>
            </w:r>
          </w:p>
        </w:tc>
        <w:tc>
          <w:tcPr>
            <w:tcW w:w="992" w:type="dxa"/>
          </w:tcPr>
          <w:p w14:paraId="49B1E555" w14:textId="4386100A" w:rsidR="00625DB8" w:rsidRPr="00625DB8" w:rsidRDefault="00625DB8" w:rsidP="00625DB8">
            <w:pPr>
              <w:spacing w:after="120" w:line="240" w:lineRule="auto"/>
              <w:contextualSpacing/>
              <w:rPr>
                <w:rFonts w:ascii="Times New Roman" w:eastAsia="Times New Roman" w:hAnsi="Times New Roman" w:cs="Times New Roman"/>
                <w:b/>
                <w:bCs/>
                <w:iCs/>
                <w:sz w:val="24"/>
                <w:szCs w:val="24"/>
                <w:lang w:eastAsia="cs-CZ"/>
              </w:rPr>
            </w:pPr>
            <w:r>
              <w:rPr>
                <w:rFonts w:ascii="Times New Roman" w:eastAsia="Times New Roman" w:hAnsi="Times New Roman" w:cs="Times New Roman"/>
                <w:b/>
                <w:bCs/>
                <w:iCs/>
                <w:sz w:val="24"/>
                <w:szCs w:val="24"/>
                <w:lang w:eastAsia="cs-CZ"/>
              </w:rPr>
              <w:t>průběžně</w:t>
            </w:r>
          </w:p>
        </w:tc>
      </w:tr>
    </w:tbl>
    <w:p w14:paraId="0B6971E1" w14:textId="434BEA5E" w:rsidR="00625DB8" w:rsidRDefault="00625DB8" w:rsidP="00051554">
      <w:pPr>
        <w:spacing w:after="120" w:line="240" w:lineRule="auto"/>
        <w:contextualSpacing/>
        <w:rPr>
          <w:rFonts w:ascii="Times New Roman" w:eastAsia="Times New Roman" w:hAnsi="Times New Roman" w:cs="Times New Roman"/>
          <w:sz w:val="24"/>
          <w:szCs w:val="24"/>
          <w:lang w:eastAsia="cs-CZ"/>
        </w:rPr>
      </w:pPr>
    </w:p>
    <w:p w14:paraId="526AEBEB" w14:textId="77777777" w:rsidR="00625DB8" w:rsidRDefault="00625DB8">
      <w:pPr>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br w:type="page"/>
      </w:r>
    </w:p>
    <w:p w14:paraId="5D8D0B15" w14:textId="2CE00BD7" w:rsidR="00051554" w:rsidRPr="005D2044" w:rsidRDefault="00051554" w:rsidP="005D2044">
      <w:pPr>
        <w:spacing w:after="120" w:line="240" w:lineRule="auto"/>
        <w:contextualSpacing/>
        <w:rPr>
          <w:rFonts w:ascii="Times New Roman" w:eastAsia="Times New Roman" w:hAnsi="Times New Roman" w:cs="Times New Roman"/>
          <w:b/>
          <w:bCs/>
          <w:sz w:val="28"/>
          <w:szCs w:val="28"/>
          <w:lang w:eastAsia="cs-CZ"/>
        </w:rPr>
      </w:pPr>
      <w:r w:rsidRPr="005D2044">
        <w:rPr>
          <w:rFonts w:ascii="Times New Roman" w:hAnsi="Times New Roman" w:cs="Times New Roman"/>
          <w:b/>
          <w:bCs/>
          <w:sz w:val="24"/>
          <w:szCs w:val="24"/>
        </w:rPr>
        <w:lastRenderedPageBreak/>
        <w:t>3. ročník</w:t>
      </w:r>
      <w:r w:rsidR="00625DB8" w:rsidRPr="005D2044">
        <w:rPr>
          <w:rFonts w:ascii="Times New Roman" w:hAnsi="Times New Roman" w:cs="Times New Roman"/>
          <w:b/>
          <w:bCs/>
          <w:sz w:val="24"/>
          <w:szCs w:val="24"/>
        </w:rPr>
        <w:t>(6) (198)</w:t>
      </w:r>
    </w:p>
    <w:tbl>
      <w:tblPr>
        <w:tblW w:w="97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4531"/>
        <w:gridCol w:w="4120"/>
        <w:gridCol w:w="1096"/>
      </w:tblGrid>
      <w:tr w:rsidR="00051554" w:rsidRPr="00732201" w14:paraId="38E14C29" w14:textId="77777777" w:rsidTr="005D2044">
        <w:tc>
          <w:tcPr>
            <w:tcW w:w="4531" w:type="dxa"/>
            <w:vAlign w:val="center"/>
          </w:tcPr>
          <w:p w14:paraId="1D3CE9E2" w14:textId="2A3305DB" w:rsidR="00051554" w:rsidRPr="00625DB8" w:rsidRDefault="00051554" w:rsidP="00625DB8">
            <w:pPr>
              <w:spacing w:after="120" w:line="240" w:lineRule="auto"/>
              <w:contextualSpacing/>
              <w:jc w:val="center"/>
              <w:rPr>
                <w:rFonts w:ascii="Times New Roman" w:eastAsia="Times New Roman" w:hAnsi="Times New Roman" w:cs="Times New Roman"/>
                <w:b/>
                <w:color w:val="000000"/>
                <w:sz w:val="24"/>
                <w:szCs w:val="24"/>
                <w:lang w:eastAsia="cs-CZ"/>
              </w:rPr>
            </w:pPr>
            <w:r w:rsidRPr="00625DB8">
              <w:rPr>
                <w:rFonts w:ascii="Times New Roman" w:eastAsia="Times New Roman" w:hAnsi="Times New Roman" w:cs="Times New Roman"/>
                <w:b/>
                <w:color w:val="000000"/>
                <w:sz w:val="24"/>
                <w:szCs w:val="24"/>
                <w:lang w:eastAsia="cs-CZ"/>
              </w:rPr>
              <w:t>Výsledky vzdělávání a odborné kompetence</w:t>
            </w:r>
          </w:p>
        </w:tc>
        <w:tc>
          <w:tcPr>
            <w:tcW w:w="4120" w:type="dxa"/>
            <w:vAlign w:val="center"/>
          </w:tcPr>
          <w:p w14:paraId="44E54E1B" w14:textId="77777777" w:rsidR="00051554" w:rsidRPr="00625DB8" w:rsidRDefault="00051554" w:rsidP="00625DB8">
            <w:pPr>
              <w:spacing w:after="120" w:line="240" w:lineRule="auto"/>
              <w:contextualSpacing/>
              <w:jc w:val="center"/>
              <w:rPr>
                <w:rFonts w:ascii="Times New Roman" w:eastAsia="Times New Roman" w:hAnsi="Times New Roman" w:cs="Times New Roman"/>
                <w:b/>
                <w:color w:val="000000"/>
                <w:sz w:val="24"/>
                <w:szCs w:val="24"/>
                <w:lang w:eastAsia="cs-CZ"/>
              </w:rPr>
            </w:pPr>
            <w:r w:rsidRPr="00625DB8">
              <w:rPr>
                <w:rFonts w:ascii="Times New Roman" w:eastAsia="Times New Roman" w:hAnsi="Times New Roman" w:cs="Times New Roman"/>
                <w:b/>
                <w:color w:val="000000"/>
                <w:sz w:val="24"/>
                <w:szCs w:val="24"/>
                <w:lang w:eastAsia="cs-CZ"/>
              </w:rPr>
              <w:t>Tematické celky</w:t>
            </w:r>
          </w:p>
        </w:tc>
        <w:tc>
          <w:tcPr>
            <w:tcW w:w="1096" w:type="dxa"/>
          </w:tcPr>
          <w:p w14:paraId="2BF234D5" w14:textId="77777777" w:rsidR="00051554" w:rsidRPr="00625DB8" w:rsidRDefault="00051554" w:rsidP="00625DB8">
            <w:pPr>
              <w:spacing w:after="120" w:line="240" w:lineRule="auto"/>
              <w:contextualSpacing/>
              <w:jc w:val="center"/>
              <w:rPr>
                <w:rFonts w:ascii="Times New Roman" w:eastAsia="Times New Roman" w:hAnsi="Times New Roman" w:cs="Times New Roman"/>
                <w:b/>
                <w:color w:val="000000"/>
                <w:sz w:val="24"/>
                <w:szCs w:val="24"/>
                <w:lang w:eastAsia="cs-CZ"/>
              </w:rPr>
            </w:pPr>
            <w:r w:rsidRPr="00625DB8">
              <w:rPr>
                <w:rFonts w:ascii="Times New Roman" w:eastAsia="Times New Roman" w:hAnsi="Times New Roman" w:cs="Times New Roman"/>
                <w:b/>
                <w:color w:val="000000"/>
                <w:sz w:val="24"/>
                <w:szCs w:val="24"/>
                <w:lang w:eastAsia="cs-CZ"/>
              </w:rPr>
              <w:t>Počet</w:t>
            </w:r>
          </w:p>
          <w:p w14:paraId="05E18CC0" w14:textId="77777777" w:rsidR="00051554" w:rsidRPr="00625DB8" w:rsidRDefault="00051554" w:rsidP="00625DB8">
            <w:pPr>
              <w:spacing w:after="120" w:line="240" w:lineRule="auto"/>
              <w:contextualSpacing/>
              <w:jc w:val="center"/>
              <w:rPr>
                <w:rFonts w:ascii="Times New Roman" w:eastAsia="Times New Roman" w:hAnsi="Times New Roman" w:cs="Times New Roman"/>
                <w:b/>
                <w:color w:val="000000"/>
                <w:sz w:val="24"/>
                <w:szCs w:val="24"/>
                <w:lang w:eastAsia="cs-CZ"/>
              </w:rPr>
            </w:pPr>
            <w:r w:rsidRPr="00625DB8">
              <w:rPr>
                <w:rFonts w:ascii="Times New Roman" w:eastAsia="Times New Roman" w:hAnsi="Times New Roman" w:cs="Times New Roman"/>
                <w:b/>
                <w:color w:val="000000"/>
                <w:sz w:val="24"/>
                <w:szCs w:val="24"/>
                <w:lang w:eastAsia="cs-CZ"/>
              </w:rPr>
              <w:t>hodin</w:t>
            </w:r>
          </w:p>
        </w:tc>
      </w:tr>
      <w:tr w:rsidR="00625DB8" w:rsidRPr="00732201" w14:paraId="1F1F78C6" w14:textId="77777777" w:rsidTr="005D2044">
        <w:tc>
          <w:tcPr>
            <w:tcW w:w="4531" w:type="dxa"/>
          </w:tcPr>
          <w:p w14:paraId="7BCFDC9A" w14:textId="77777777" w:rsidR="00625DB8" w:rsidRPr="00625DB8" w:rsidRDefault="00625DB8" w:rsidP="00625DB8">
            <w:pPr>
              <w:spacing w:after="120" w:line="240" w:lineRule="auto"/>
              <w:contextualSpacing/>
              <w:rPr>
                <w:rFonts w:ascii="Times New Roman" w:eastAsia="Times New Roman" w:hAnsi="Times New Roman" w:cs="Times New Roman"/>
                <w:iCs/>
                <w:sz w:val="24"/>
                <w:szCs w:val="24"/>
                <w:lang w:eastAsia="cs-CZ"/>
              </w:rPr>
            </w:pPr>
            <w:r w:rsidRPr="00625DB8">
              <w:rPr>
                <w:rFonts w:ascii="Times New Roman" w:eastAsia="Times New Roman" w:hAnsi="Times New Roman" w:cs="Times New Roman"/>
                <w:iCs/>
                <w:sz w:val="24"/>
                <w:szCs w:val="24"/>
                <w:lang w:eastAsia="cs-CZ"/>
              </w:rPr>
              <w:t>Žák:</w:t>
            </w:r>
          </w:p>
          <w:p w14:paraId="704EF3B5" w14:textId="77777777" w:rsidR="00625DB8" w:rsidRPr="00625DB8" w:rsidRDefault="00625DB8" w:rsidP="00625DB8">
            <w:pPr>
              <w:pStyle w:val="Nomlnsodrkou"/>
              <w:tabs>
                <w:tab w:val="clear" w:pos="720"/>
              </w:tabs>
              <w:spacing w:after="120" w:line="240" w:lineRule="auto"/>
              <w:ind w:left="459"/>
              <w:contextualSpacing/>
              <w:rPr>
                <w:sz w:val="24"/>
                <w:lang w:eastAsia="cs-CZ"/>
              </w:rPr>
            </w:pPr>
            <w:r w:rsidRPr="00625DB8">
              <w:rPr>
                <w:sz w:val="24"/>
                <w:lang w:eastAsia="cs-CZ"/>
              </w:rPr>
              <w:t>komunikuje při pohybových činnostech</w:t>
            </w:r>
          </w:p>
          <w:p w14:paraId="1FE85906" w14:textId="77777777" w:rsidR="00625DB8" w:rsidRPr="00625DB8" w:rsidRDefault="00625DB8" w:rsidP="00625DB8">
            <w:pPr>
              <w:pStyle w:val="Nomlnsodrkou"/>
              <w:numPr>
                <w:ilvl w:val="0"/>
                <w:numId w:val="763"/>
              </w:numPr>
              <w:tabs>
                <w:tab w:val="clear" w:pos="720"/>
              </w:tabs>
              <w:spacing w:after="120" w:line="240" w:lineRule="auto"/>
              <w:ind w:left="459"/>
              <w:contextualSpacing/>
              <w:rPr>
                <w:sz w:val="24"/>
                <w:lang w:eastAsia="cs-CZ"/>
              </w:rPr>
            </w:pPr>
            <w:r w:rsidRPr="00625DB8">
              <w:rPr>
                <w:sz w:val="24"/>
                <w:lang w:eastAsia="cs-CZ"/>
              </w:rPr>
              <w:t>dodržuje smluvené signály a vhodně používá odbornou terminologii přiměřenou věkové kategorii</w:t>
            </w:r>
          </w:p>
          <w:p w14:paraId="2FABEECE" w14:textId="77777777" w:rsidR="00625DB8" w:rsidRPr="00625DB8" w:rsidRDefault="00625DB8" w:rsidP="00625DB8">
            <w:pPr>
              <w:pStyle w:val="Nomlnsodrkou"/>
              <w:tabs>
                <w:tab w:val="clear" w:pos="720"/>
              </w:tabs>
              <w:spacing w:after="120" w:line="240" w:lineRule="auto"/>
              <w:ind w:left="459"/>
              <w:contextualSpacing/>
              <w:rPr>
                <w:sz w:val="24"/>
                <w:lang w:eastAsia="cs-CZ"/>
              </w:rPr>
            </w:pPr>
            <w:r w:rsidRPr="00625DB8">
              <w:rPr>
                <w:sz w:val="24"/>
                <w:lang w:eastAsia="cs-CZ"/>
              </w:rPr>
              <w:t>dovede se zapojit do organizace turnajů a soutěží a umí zpracovat jednoduchou dokumentaci</w:t>
            </w:r>
          </w:p>
          <w:p w14:paraId="71F53471" w14:textId="77777777" w:rsidR="00625DB8" w:rsidRPr="00625DB8" w:rsidRDefault="00625DB8" w:rsidP="00625DB8">
            <w:pPr>
              <w:pStyle w:val="Nomlnsodrkou"/>
              <w:tabs>
                <w:tab w:val="clear" w:pos="720"/>
              </w:tabs>
              <w:spacing w:after="120" w:line="240" w:lineRule="auto"/>
              <w:ind w:left="459"/>
              <w:contextualSpacing/>
              <w:rPr>
                <w:sz w:val="24"/>
                <w:lang w:eastAsia="cs-CZ"/>
              </w:rPr>
            </w:pPr>
            <w:r w:rsidRPr="00625DB8">
              <w:rPr>
                <w:sz w:val="24"/>
                <w:lang w:eastAsia="cs-CZ"/>
              </w:rPr>
              <w:t>dokáže rozhodovat, zapisovat a sledovat výkony jednotlivců nebo týmu;</w:t>
            </w:r>
          </w:p>
          <w:p w14:paraId="244DA13D" w14:textId="66E9CA8F" w:rsidR="00625DB8" w:rsidRPr="00625DB8" w:rsidRDefault="00625DB8" w:rsidP="00625DB8">
            <w:pPr>
              <w:pStyle w:val="Nomlnsodrkou"/>
              <w:tabs>
                <w:tab w:val="clear" w:pos="720"/>
              </w:tabs>
              <w:ind w:left="459"/>
              <w:rPr>
                <w:rFonts w:eastAsia="Times New Roman"/>
                <w:i/>
                <w:lang w:eastAsia="cs-CZ"/>
              </w:rPr>
            </w:pPr>
            <w:r w:rsidRPr="00625DB8">
              <w:rPr>
                <w:sz w:val="24"/>
                <w:szCs w:val="28"/>
                <w:lang w:eastAsia="cs-CZ"/>
              </w:rPr>
              <w:t>dovede připravit prostředky k plánovaným pohybovým činnostem</w:t>
            </w:r>
          </w:p>
        </w:tc>
        <w:tc>
          <w:tcPr>
            <w:tcW w:w="4120" w:type="dxa"/>
          </w:tcPr>
          <w:p w14:paraId="320CC55D" w14:textId="77777777" w:rsidR="00625DB8" w:rsidRPr="00625DB8" w:rsidRDefault="00625DB8" w:rsidP="00625DB8">
            <w:pPr>
              <w:spacing w:after="120" w:line="240" w:lineRule="auto"/>
              <w:contextualSpacing/>
              <w:rPr>
                <w:rFonts w:ascii="Times New Roman" w:eastAsia="Times New Roman" w:hAnsi="Times New Roman" w:cs="Times New Roman"/>
                <w:b/>
                <w:bCs/>
                <w:sz w:val="24"/>
                <w:szCs w:val="24"/>
                <w:lang w:eastAsia="cs-CZ"/>
              </w:rPr>
            </w:pPr>
            <w:r w:rsidRPr="00625DB8">
              <w:rPr>
                <w:rFonts w:ascii="Times New Roman" w:eastAsia="Times New Roman" w:hAnsi="Times New Roman" w:cs="Times New Roman"/>
                <w:b/>
                <w:bCs/>
                <w:sz w:val="24"/>
                <w:szCs w:val="24"/>
                <w:lang w:eastAsia="cs-CZ"/>
              </w:rPr>
              <w:t>A. Teorie a didaktika</w:t>
            </w:r>
          </w:p>
          <w:p w14:paraId="2EFC4C77" w14:textId="77777777" w:rsidR="00625DB8" w:rsidRPr="00625DB8" w:rsidRDefault="00625DB8" w:rsidP="00625DB8">
            <w:pPr>
              <w:pStyle w:val="Nomlnsodrkou"/>
              <w:tabs>
                <w:tab w:val="clear" w:pos="720"/>
              </w:tabs>
              <w:spacing w:after="120" w:line="240" w:lineRule="auto"/>
              <w:ind w:left="346"/>
              <w:contextualSpacing/>
              <w:rPr>
                <w:b/>
                <w:bCs/>
                <w:sz w:val="24"/>
              </w:rPr>
            </w:pPr>
            <w:r w:rsidRPr="00625DB8">
              <w:rPr>
                <w:b/>
                <w:bCs/>
                <w:sz w:val="24"/>
              </w:rPr>
              <w:t>Pohyb a jeho podstata</w:t>
            </w:r>
          </w:p>
          <w:p w14:paraId="200E363E" w14:textId="77777777" w:rsidR="00625DB8" w:rsidRPr="00625DB8" w:rsidRDefault="00625DB8" w:rsidP="00625DB8">
            <w:pPr>
              <w:pStyle w:val="Nomlnsodrkou"/>
              <w:tabs>
                <w:tab w:val="clear" w:pos="720"/>
              </w:tabs>
              <w:spacing w:after="120" w:line="240" w:lineRule="auto"/>
              <w:ind w:left="346"/>
              <w:contextualSpacing/>
              <w:rPr>
                <w:b/>
                <w:bCs/>
                <w:sz w:val="24"/>
              </w:rPr>
            </w:pPr>
            <w:r w:rsidRPr="00625DB8">
              <w:rPr>
                <w:b/>
                <w:bCs/>
                <w:sz w:val="24"/>
              </w:rPr>
              <w:t>Didaktika tělesných cvičení</w:t>
            </w:r>
          </w:p>
          <w:p w14:paraId="5C43A729" w14:textId="77777777" w:rsidR="00625DB8" w:rsidRPr="00625DB8" w:rsidRDefault="00625DB8" w:rsidP="00625DB8">
            <w:pPr>
              <w:pStyle w:val="Nomlnsodrkou"/>
              <w:numPr>
                <w:ilvl w:val="0"/>
                <w:numId w:val="765"/>
              </w:numPr>
              <w:spacing w:after="120" w:line="240" w:lineRule="auto"/>
              <w:contextualSpacing/>
              <w:rPr>
                <w:sz w:val="24"/>
              </w:rPr>
            </w:pPr>
            <w:r w:rsidRPr="00625DB8">
              <w:rPr>
                <w:sz w:val="24"/>
              </w:rPr>
              <w:t>Organizace, metody, formy TV</w:t>
            </w:r>
          </w:p>
          <w:p w14:paraId="2A70CA67" w14:textId="77777777" w:rsidR="00625DB8" w:rsidRPr="00625DB8" w:rsidRDefault="00625DB8" w:rsidP="00625DB8">
            <w:pPr>
              <w:pStyle w:val="Nomlnsodrkou"/>
              <w:numPr>
                <w:ilvl w:val="0"/>
                <w:numId w:val="765"/>
              </w:numPr>
              <w:spacing w:after="120" w:line="240" w:lineRule="auto"/>
              <w:contextualSpacing/>
              <w:rPr>
                <w:sz w:val="24"/>
              </w:rPr>
            </w:pPr>
            <w:r w:rsidRPr="00625DB8">
              <w:rPr>
                <w:sz w:val="24"/>
              </w:rPr>
              <w:t xml:space="preserve">Gymnastika- </w:t>
            </w:r>
          </w:p>
          <w:p w14:paraId="4411AA95" w14:textId="77777777" w:rsidR="00625DB8" w:rsidRPr="00625DB8" w:rsidRDefault="00625DB8" w:rsidP="00625DB8">
            <w:pPr>
              <w:pStyle w:val="Nomlnsodrkou"/>
              <w:numPr>
                <w:ilvl w:val="0"/>
                <w:numId w:val="765"/>
              </w:numPr>
              <w:spacing w:after="120" w:line="240" w:lineRule="auto"/>
              <w:contextualSpacing/>
              <w:rPr>
                <w:sz w:val="24"/>
              </w:rPr>
            </w:pPr>
            <w:r w:rsidRPr="00625DB8">
              <w:rPr>
                <w:sz w:val="24"/>
              </w:rPr>
              <w:t>Atletika</w:t>
            </w:r>
          </w:p>
          <w:p w14:paraId="74C9F5CF" w14:textId="77777777" w:rsidR="00625DB8" w:rsidRPr="00625DB8" w:rsidRDefault="00625DB8" w:rsidP="00625DB8">
            <w:pPr>
              <w:pStyle w:val="Nomlnsodrkou"/>
              <w:numPr>
                <w:ilvl w:val="0"/>
                <w:numId w:val="765"/>
              </w:numPr>
              <w:spacing w:after="120" w:line="240" w:lineRule="auto"/>
              <w:contextualSpacing/>
              <w:rPr>
                <w:sz w:val="24"/>
              </w:rPr>
            </w:pPr>
            <w:r w:rsidRPr="00625DB8">
              <w:rPr>
                <w:sz w:val="24"/>
              </w:rPr>
              <w:t>Sportovní hry</w:t>
            </w:r>
          </w:p>
          <w:p w14:paraId="02E804AF" w14:textId="77777777" w:rsidR="00625DB8" w:rsidRPr="00625DB8" w:rsidRDefault="00625DB8" w:rsidP="00625DB8">
            <w:pPr>
              <w:pStyle w:val="Odstavecseseznamem"/>
              <w:numPr>
                <w:ilvl w:val="0"/>
                <w:numId w:val="766"/>
              </w:numPr>
              <w:tabs>
                <w:tab w:val="clear" w:pos="720"/>
              </w:tabs>
              <w:spacing w:after="120" w:line="240" w:lineRule="auto"/>
              <w:ind w:left="346"/>
              <w:rPr>
                <w:rFonts w:ascii="Times New Roman" w:hAnsi="Times New Roman" w:cs="Times New Roman"/>
                <w:bCs/>
                <w:sz w:val="24"/>
                <w:szCs w:val="24"/>
              </w:rPr>
            </w:pPr>
            <w:r w:rsidRPr="00625DB8">
              <w:rPr>
                <w:rFonts w:ascii="Times New Roman" w:hAnsi="Times New Roman" w:cs="Times New Roman"/>
                <w:bCs/>
                <w:sz w:val="24"/>
                <w:szCs w:val="24"/>
              </w:rPr>
              <w:t>Fyziologie tělesných cvičení</w:t>
            </w:r>
          </w:p>
          <w:p w14:paraId="1A085211" w14:textId="77777777" w:rsidR="00625DB8" w:rsidRPr="00625DB8" w:rsidRDefault="00625DB8" w:rsidP="00625DB8">
            <w:pPr>
              <w:pStyle w:val="Odstavecseseznamem"/>
              <w:numPr>
                <w:ilvl w:val="0"/>
                <w:numId w:val="766"/>
              </w:numPr>
              <w:tabs>
                <w:tab w:val="clear" w:pos="720"/>
              </w:tabs>
              <w:spacing w:after="120" w:line="240" w:lineRule="auto"/>
              <w:ind w:left="346"/>
              <w:rPr>
                <w:rFonts w:ascii="Times New Roman" w:hAnsi="Times New Roman" w:cs="Times New Roman"/>
                <w:bCs/>
                <w:sz w:val="24"/>
                <w:szCs w:val="24"/>
              </w:rPr>
            </w:pPr>
            <w:r w:rsidRPr="00625DB8">
              <w:rPr>
                <w:rFonts w:ascii="Times New Roman" w:hAnsi="Times New Roman" w:cs="Times New Roman"/>
                <w:bCs/>
                <w:sz w:val="24"/>
                <w:szCs w:val="24"/>
              </w:rPr>
              <w:t xml:space="preserve">Tělesná výchova v předškolních </w:t>
            </w:r>
          </w:p>
          <w:p w14:paraId="4C411B43" w14:textId="77777777" w:rsidR="00625DB8" w:rsidRPr="00625DB8" w:rsidRDefault="00625DB8" w:rsidP="00625DB8">
            <w:pPr>
              <w:pStyle w:val="Odstavecseseznamem"/>
              <w:numPr>
                <w:ilvl w:val="0"/>
                <w:numId w:val="766"/>
              </w:numPr>
              <w:tabs>
                <w:tab w:val="clear" w:pos="720"/>
              </w:tabs>
              <w:spacing w:after="120" w:line="240" w:lineRule="auto"/>
              <w:ind w:left="346"/>
              <w:rPr>
                <w:rFonts w:ascii="Times New Roman" w:hAnsi="Times New Roman" w:cs="Times New Roman"/>
                <w:bCs/>
                <w:sz w:val="24"/>
                <w:szCs w:val="24"/>
              </w:rPr>
            </w:pPr>
            <w:r w:rsidRPr="00625DB8">
              <w:rPr>
                <w:rFonts w:ascii="Times New Roman" w:hAnsi="Times New Roman" w:cs="Times New Roman"/>
                <w:bCs/>
                <w:sz w:val="24"/>
                <w:szCs w:val="24"/>
              </w:rPr>
              <w:t>zařízeních</w:t>
            </w:r>
          </w:p>
          <w:p w14:paraId="78BFB5F3" w14:textId="77777777" w:rsidR="00625DB8" w:rsidRPr="00625DB8" w:rsidRDefault="00625DB8" w:rsidP="00625DB8">
            <w:pPr>
              <w:pStyle w:val="Odstavecseseznamem"/>
              <w:numPr>
                <w:ilvl w:val="0"/>
                <w:numId w:val="766"/>
              </w:numPr>
              <w:tabs>
                <w:tab w:val="clear" w:pos="720"/>
              </w:tabs>
              <w:spacing w:after="120" w:line="240" w:lineRule="auto"/>
              <w:ind w:left="346"/>
              <w:rPr>
                <w:rFonts w:ascii="Times New Roman" w:hAnsi="Times New Roman" w:cs="Times New Roman"/>
                <w:bCs/>
                <w:sz w:val="24"/>
                <w:szCs w:val="24"/>
              </w:rPr>
            </w:pPr>
            <w:r w:rsidRPr="00625DB8">
              <w:rPr>
                <w:rFonts w:ascii="Times New Roman" w:hAnsi="Times New Roman" w:cs="Times New Roman"/>
                <w:bCs/>
                <w:sz w:val="24"/>
                <w:szCs w:val="24"/>
              </w:rPr>
              <w:t>Tělesná výchova pro starší děti</w:t>
            </w:r>
          </w:p>
          <w:p w14:paraId="0AA2C363" w14:textId="6CA80F68" w:rsidR="00625DB8" w:rsidRPr="00625DB8" w:rsidRDefault="00625DB8" w:rsidP="005D2044">
            <w:pPr>
              <w:pStyle w:val="Odstavecseseznamem"/>
              <w:numPr>
                <w:ilvl w:val="0"/>
                <w:numId w:val="766"/>
              </w:numPr>
              <w:tabs>
                <w:tab w:val="clear" w:pos="720"/>
              </w:tabs>
              <w:spacing w:after="120" w:line="240" w:lineRule="auto"/>
              <w:ind w:left="346"/>
              <w:rPr>
                <w:rFonts w:ascii="Times New Roman" w:hAnsi="Times New Roman" w:cs="Times New Roman"/>
                <w:i/>
                <w:sz w:val="24"/>
                <w:szCs w:val="24"/>
              </w:rPr>
            </w:pPr>
            <w:r w:rsidRPr="00625DB8">
              <w:rPr>
                <w:rFonts w:ascii="Times New Roman" w:hAnsi="Times New Roman" w:cs="Times New Roman"/>
                <w:bCs/>
                <w:sz w:val="24"/>
                <w:szCs w:val="24"/>
              </w:rPr>
              <w:t>Nové druhy sportovních disciplín</w:t>
            </w:r>
          </w:p>
        </w:tc>
        <w:tc>
          <w:tcPr>
            <w:tcW w:w="1096" w:type="dxa"/>
          </w:tcPr>
          <w:p w14:paraId="7AC97F24" w14:textId="25F431E7" w:rsidR="00625DB8" w:rsidRPr="00625DB8" w:rsidRDefault="00625DB8" w:rsidP="00625DB8">
            <w:pPr>
              <w:spacing w:after="120" w:line="240" w:lineRule="auto"/>
              <w:contextualSpacing/>
              <w:rPr>
                <w:rFonts w:ascii="Times New Roman" w:eastAsia="Times New Roman" w:hAnsi="Times New Roman" w:cs="Times New Roman"/>
                <w:b/>
                <w:bCs/>
                <w:iCs/>
                <w:sz w:val="24"/>
                <w:szCs w:val="24"/>
                <w:lang w:eastAsia="cs-CZ"/>
              </w:rPr>
            </w:pPr>
            <w:r w:rsidRPr="00625DB8">
              <w:rPr>
                <w:rFonts w:ascii="Times New Roman" w:eastAsia="Times New Roman" w:hAnsi="Times New Roman" w:cs="Times New Roman"/>
                <w:b/>
                <w:bCs/>
                <w:iCs/>
                <w:sz w:val="24"/>
                <w:szCs w:val="24"/>
                <w:lang w:eastAsia="cs-CZ"/>
              </w:rPr>
              <w:t>54</w:t>
            </w:r>
          </w:p>
        </w:tc>
      </w:tr>
      <w:tr w:rsidR="00625DB8" w:rsidRPr="00732201" w14:paraId="75C69BA4" w14:textId="77777777" w:rsidTr="005D2044">
        <w:tc>
          <w:tcPr>
            <w:tcW w:w="4531" w:type="dxa"/>
          </w:tcPr>
          <w:p w14:paraId="46DC22F2" w14:textId="77777777" w:rsidR="00625DB8" w:rsidRPr="00625DB8" w:rsidRDefault="00625DB8" w:rsidP="005D2044">
            <w:pPr>
              <w:spacing w:after="0" w:line="240" w:lineRule="auto"/>
              <w:contextualSpacing/>
              <w:rPr>
                <w:rFonts w:ascii="Times New Roman" w:eastAsia="Times New Roman" w:hAnsi="Times New Roman" w:cs="Times New Roman"/>
                <w:sz w:val="24"/>
                <w:szCs w:val="24"/>
                <w:lang w:eastAsia="cs-CZ"/>
              </w:rPr>
            </w:pPr>
            <w:r w:rsidRPr="00625DB8">
              <w:rPr>
                <w:rFonts w:ascii="Times New Roman" w:eastAsia="Times New Roman" w:hAnsi="Times New Roman" w:cs="Times New Roman"/>
                <w:sz w:val="24"/>
                <w:szCs w:val="24"/>
                <w:lang w:eastAsia="cs-CZ"/>
              </w:rPr>
              <w:t>Žák:</w:t>
            </w:r>
          </w:p>
          <w:p w14:paraId="063583AC" w14:textId="77777777" w:rsidR="00625DB8" w:rsidRPr="00625DB8" w:rsidRDefault="00625DB8" w:rsidP="005D2044">
            <w:pPr>
              <w:pStyle w:val="Odstavecseseznamem"/>
              <w:numPr>
                <w:ilvl w:val="0"/>
                <w:numId w:val="767"/>
              </w:numPr>
              <w:spacing w:after="120" w:line="240" w:lineRule="auto"/>
              <w:ind w:left="453" w:hanging="357"/>
              <w:contextualSpacing w:val="0"/>
              <w:rPr>
                <w:rFonts w:ascii="Times New Roman" w:hAnsi="Times New Roman" w:cs="Times New Roman"/>
                <w:sz w:val="24"/>
                <w:szCs w:val="24"/>
              </w:rPr>
            </w:pPr>
            <w:r w:rsidRPr="00625DB8">
              <w:rPr>
                <w:rFonts w:ascii="Times New Roman" w:hAnsi="Times New Roman" w:cs="Times New Roman"/>
                <w:sz w:val="24"/>
                <w:szCs w:val="24"/>
              </w:rPr>
              <w:t>sestaví soubory zdravotně zaměřených cvičení, cvičení pro tělesnou a duševní relaxaci</w:t>
            </w:r>
          </w:p>
          <w:p w14:paraId="4E090439" w14:textId="77777777" w:rsidR="00625DB8" w:rsidRPr="00625DB8" w:rsidRDefault="00625DB8" w:rsidP="005D2044">
            <w:pPr>
              <w:pStyle w:val="Odstavecseseznamem"/>
              <w:numPr>
                <w:ilvl w:val="0"/>
                <w:numId w:val="767"/>
              </w:numPr>
              <w:spacing w:after="120" w:line="240" w:lineRule="auto"/>
              <w:ind w:left="453" w:hanging="357"/>
              <w:contextualSpacing w:val="0"/>
              <w:rPr>
                <w:rFonts w:ascii="Times New Roman" w:hAnsi="Times New Roman" w:cs="Times New Roman"/>
                <w:sz w:val="24"/>
                <w:szCs w:val="24"/>
              </w:rPr>
            </w:pPr>
            <w:r w:rsidRPr="00625DB8">
              <w:rPr>
                <w:rFonts w:ascii="Times New Roman" w:hAnsi="Times New Roman" w:cs="Times New Roman"/>
                <w:sz w:val="24"/>
                <w:szCs w:val="24"/>
              </w:rPr>
              <w:t>navrhne kondiční program</w:t>
            </w:r>
          </w:p>
          <w:p w14:paraId="4AF3D506" w14:textId="77777777" w:rsidR="00625DB8" w:rsidRPr="00625DB8" w:rsidRDefault="00625DB8" w:rsidP="005D2044">
            <w:pPr>
              <w:pStyle w:val="Odstavecseseznamem"/>
              <w:numPr>
                <w:ilvl w:val="0"/>
                <w:numId w:val="767"/>
              </w:numPr>
              <w:spacing w:after="120" w:line="240" w:lineRule="auto"/>
              <w:ind w:left="453" w:hanging="357"/>
              <w:contextualSpacing w:val="0"/>
              <w:rPr>
                <w:rFonts w:ascii="Times New Roman" w:hAnsi="Times New Roman" w:cs="Times New Roman"/>
                <w:sz w:val="24"/>
                <w:szCs w:val="24"/>
              </w:rPr>
            </w:pPr>
            <w:r w:rsidRPr="00625DB8">
              <w:rPr>
                <w:rFonts w:ascii="Times New Roman" w:hAnsi="Times New Roman" w:cs="Times New Roman"/>
                <w:sz w:val="24"/>
                <w:szCs w:val="24"/>
              </w:rPr>
              <w:t>dokáže vyhledat potřebné informace z oblasti zdraví a pohybu</w:t>
            </w:r>
          </w:p>
          <w:p w14:paraId="07402A9D" w14:textId="77777777" w:rsidR="00625DB8" w:rsidRPr="00625DB8" w:rsidRDefault="00625DB8" w:rsidP="005D2044">
            <w:pPr>
              <w:pStyle w:val="Odstavecseseznamem"/>
              <w:numPr>
                <w:ilvl w:val="0"/>
                <w:numId w:val="767"/>
              </w:numPr>
              <w:spacing w:after="120" w:line="240" w:lineRule="auto"/>
              <w:ind w:left="453" w:hanging="357"/>
              <w:contextualSpacing w:val="0"/>
              <w:rPr>
                <w:rFonts w:ascii="Times New Roman" w:hAnsi="Times New Roman" w:cs="Times New Roman"/>
                <w:sz w:val="24"/>
                <w:szCs w:val="24"/>
              </w:rPr>
            </w:pPr>
            <w:r w:rsidRPr="00625DB8">
              <w:rPr>
                <w:rFonts w:ascii="Times New Roman" w:hAnsi="Times New Roman" w:cs="Times New Roman"/>
                <w:sz w:val="24"/>
                <w:szCs w:val="24"/>
              </w:rPr>
              <w:t>dovede o pohybových činnostech diskutovat, analyzovat je a hodnotit a zdůvodnit zvolené postupy</w:t>
            </w:r>
          </w:p>
          <w:p w14:paraId="43AF7DEF" w14:textId="77777777" w:rsidR="00625DB8" w:rsidRPr="00625DB8" w:rsidRDefault="00625DB8" w:rsidP="005D2044">
            <w:pPr>
              <w:pStyle w:val="Odstavecseseznamem"/>
              <w:numPr>
                <w:ilvl w:val="0"/>
                <w:numId w:val="767"/>
              </w:numPr>
              <w:spacing w:after="120" w:line="240" w:lineRule="auto"/>
              <w:ind w:left="453" w:hanging="357"/>
              <w:contextualSpacing w:val="0"/>
              <w:rPr>
                <w:rFonts w:ascii="Times New Roman" w:hAnsi="Times New Roman" w:cs="Times New Roman"/>
                <w:sz w:val="24"/>
                <w:szCs w:val="24"/>
              </w:rPr>
            </w:pPr>
            <w:r w:rsidRPr="00625DB8">
              <w:rPr>
                <w:rFonts w:ascii="Times New Roman" w:hAnsi="Times New Roman" w:cs="Times New Roman"/>
                <w:sz w:val="24"/>
                <w:szCs w:val="24"/>
              </w:rPr>
              <w:t>dovede rozvíjet svalovou sílu, rychlost, vytrvalost, obratnost a pohyblivost;</w:t>
            </w:r>
          </w:p>
          <w:p w14:paraId="3E7F1CCE" w14:textId="77777777" w:rsidR="00625DB8" w:rsidRPr="00625DB8" w:rsidRDefault="00625DB8" w:rsidP="005D2044">
            <w:pPr>
              <w:pStyle w:val="Odstavecseseznamem"/>
              <w:numPr>
                <w:ilvl w:val="0"/>
                <w:numId w:val="767"/>
              </w:numPr>
              <w:spacing w:after="120" w:line="240" w:lineRule="auto"/>
              <w:ind w:left="453" w:hanging="357"/>
              <w:contextualSpacing w:val="0"/>
              <w:rPr>
                <w:rFonts w:ascii="Times New Roman" w:hAnsi="Times New Roman" w:cs="Times New Roman"/>
                <w:sz w:val="24"/>
                <w:szCs w:val="24"/>
              </w:rPr>
            </w:pPr>
            <w:r w:rsidRPr="00625DB8">
              <w:rPr>
                <w:rFonts w:ascii="Times New Roman" w:hAnsi="Times New Roman" w:cs="Times New Roman"/>
                <w:sz w:val="24"/>
                <w:szCs w:val="24"/>
              </w:rPr>
              <w:t>ovládá kompenzační cvičení k regeneraci tělesných a duševních sil</w:t>
            </w:r>
          </w:p>
          <w:p w14:paraId="2D80E2A7" w14:textId="77777777" w:rsidR="00625DB8" w:rsidRPr="00625DB8" w:rsidRDefault="00625DB8" w:rsidP="005D2044">
            <w:pPr>
              <w:pStyle w:val="Odstavecseseznamem"/>
              <w:numPr>
                <w:ilvl w:val="0"/>
                <w:numId w:val="767"/>
              </w:numPr>
              <w:spacing w:after="120" w:line="240" w:lineRule="auto"/>
              <w:ind w:left="453" w:hanging="357"/>
              <w:contextualSpacing w:val="0"/>
              <w:rPr>
                <w:rFonts w:ascii="Times New Roman" w:hAnsi="Times New Roman" w:cs="Times New Roman"/>
                <w:sz w:val="24"/>
                <w:szCs w:val="24"/>
              </w:rPr>
            </w:pPr>
            <w:r w:rsidRPr="00625DB8">
              <w:rPr>
                <w:rFonts w:ascii="Times New Roman" w:hAnsi="Times New Roman" w:cs="Times New Roman"/>
                <w:sz w:val="24"/>
                <w:szCs w:val="24"/>
              </w:rPr>
              <w:t>uplatňuje zásady bezpečnosti při pohybových aktivitách</w:t>
            </w:r>
          </w:p>
          <w:p w14:paraId="4483F603" w14:textId="77777777" w:rsidR="00625DB8" w:rsidRPr="00625DB8" w:rsidRDefault="00625DB8" w:rsidP="005D2044">
            <w:pPr>
              <w:pStyle w:val="Odstavecseseznamem"/>
              <w:numPr>
                <w:ilvl w:val="0"/>
                <w:numId w:val="767"/>
              </w:numPr>
              <w:spacing w:after="120" w:line="240" w:lineRule="auto"/>
              <w:ind w:left="453" w:hanging="357"/>
              <w:contextualSpacing w:val="0"/>
              <w:rPr>
                <w:rFonts w:ascii="Times New Roman" w:hAnsi="Times New Roman" w:cs="Times New Roman"/>
                <w:sz w:val="24"/>
                <w:szCs w:val="24"/>
              </w:rPr>
            </w:pPr>
            <w:r w:rsidRPr="00625DB8">
              <w:rPr>
                <w:rFonts w:ascii="Times New Roman" w:hAnsi="Times New Roman" w:cs="Times New Roman"/>
                <w:sz w:val="24"/>
                <w:szCs w:val="24"/>
              </w:rPr>
              <w:t>je schopen sladit pohyb s hudbou,</w:t>
            </w:r>
          </w:p>
          <w:p w14:paraId="1581A6A9" w14:textId="77777777" w:rsidR="00625DB8" w:rsidRPr="00625DB8" w:rsidRDefault="00625DB8" w:rsidP="005D2044">
            <w:pPr>
              <w:pStyle w:val="Odstavecseseznamem"/>
              <w:numPr>
                <w:ilvl w:val="0"/>
                <w:numId w:val="767"/>
              </w:numPr>
              <w:spacing w:after="120" w:line="240" w:lineRule="auto"/>
              <w:ind w:left="453" w:hanging="357"/>
              <w:contextualSpacing w:val="0"/>
              <w:rPr>
                <w:rFonts w:ascii="Times New Roman" w:hAnsi="Times New Roman" w:cs="Times New Roman"/>
                <w:sz w:val="24"/>
                <w:szCs w:val="24"/>
              </w:rPr>
            </w:pPr>
            <w:r w:rsidRPr="00625DB8">
              <w:rPr>
                <w:rFonts w:ascii="Times New Roman" w:hAnsi="Times New Roman" w:cs="Times New Roman"/>
                <w:sz w:val="24"/>
                <w:szCs w:val="24"/>
              </w:rPr>
              <w:t>sestaví pohybové vazby, hudebně pohybové motivy a vytvořit pohybovou sestavu (skladbu)</w:t>
            </w:r>
          </w:p>
          <w:p w14:paraId="29E36582" w14:textId="77777777" w:rsidR="00625DB8" w:rsidRPr="00625DB8" w:rsidRDefault="00625DB8" w:rsidP="005D2044">
            <w:pPr>
              <w:pStyle w:val="Odstavecseseznamem"/>
              <w:numPr>
                <w:ilvl w:val="0"/>
                <w:numId w:val="767"/>
              </w:numPr>
              <w:spacing w:after="120" w:line="240" w:lineRule="auto"/>
              <w:ind w:left="453" w:hanging="357"/>
              <w:contextualSpacing w:val="0"/>
              <w:rPr>
                <w:rFonts w:ascii="Times New Roman" w:hAnsi="Times New Roman" w:cs="Times New Roman"/>
                <w:sz w:val="24"/>
                <w:szCs w:val="24"/>
              </w:rPr>
            </w:pPr>
            <w:r w:rsidRPr="00625DB8">
              <w:rPr>
                <w:rFonts w:ascii="Times New Roman" w:hAnsi="Times New Roman" w:cs="Times New Roman"/>
                <w:sz w:val="24"/>
                <w:szCs w:val="24"/>
              </w:rPr>
              <w:t>využívá pohybové činnosti pro všestrannou pohybovou přípravu a zvyšování tělesné zdatnosti</w:t>
            </w:r>
          </w:p>
          <w:p w14:paraId="13B9E3FA" w14:textId="77777777" w:rsidR="00625DB8" w:rsidRPr="00625DB8" w:rsidRDefault="00625DB8" w:rsidP="005D2044">
            <w:pPr>
              <w:pStyle w:val="Odstavecseseznamem"/>
              <w:numPr>
                <w:ilvl w:val="0"/>
                <w:numId w:val="767"/>
              </w:numPr>
              <w:spacing w:after="120" w:line="240" w:lineRule="auto"/>
              <w:ind w:left="453" w:hanging="357"/>
              <w:contextualSpacing w:val="0"/>
              <w:rPr>
                <w:rFonts w:ascii="Times New Roman" w:hAnsi="Times New Roman" w:cs="Times New Roman"/>
                <w:sz w:val="24"/>
                <w:szCs w:val="24"/>
              </w:rPr>
            </w:pPr>
            <w:r w:rsidRPr="00625DB8">
              <w:rPr>
                <w:rFonts w:ascii="Times New Roman" w:hAnsi="Times New Roman" w:cs="Times New Roman"/>
                <w:sz w:val="24"/>
                <w:szCs w:val="24"/>
              </w:rPr>
              <w:t>pozná chybně a správně prováděné</w:t>
            </w:r>
          </w:p>
          <w:p w14:paraId="5D6BA6B0" w14:textId="77777777" w:rsidR="00625DB8" w:rsidRPr="00625DB8" w:rsidRDefault="00625DB8" w:rsidP="005D2044">
            <w:pPr>
              <w:pStyle w:val="Odstavecseseznamem"/>
              <w:numPr>
                <w:ilvl w:val="0"/>
                <w:numId w:val="777"/>
              </w:numPr>
              <w:spacing w:after="120" w:line="240" w:lineRule="auto"/>
              <w:ind w:left="453" w:hanging="357"/>
              <w:contextualSpacing w:val="0"/>
              <w:rPr>
                <w:rFonts w:ascii="Times New Roman" w:hAnsi="Times New Roman" w:cs="Times New Roman"/>
                <w:sz w:val="24"/>
                <w:szCs w:val="24"/>
              </w:rPr>
            </w:pPr>
            <w:r w:rsidRPr="00625DB8">
              <w:rPr>
                <w:rFonts w:ascii="Times New Roman" w:hAnsi="Times New Roman" w:cs="Times New Roman"/>
                <w:sz w:val="24"/>
                <w:szCs w:val="24"/>
              </w:rPr>
              <w:t>činnosti, umí analyzovat a zhodnotit kvalitu pohybové činnosti nebo výkonu</w:t>
            </w:r>
          </w:p>
          <w:p w14:paraId="45CA7698" w14:textId="05E6A8F9" w:rsidR="00625DB8" w:rsidRPr="005D2044" w:rsidRDefault="00625DB8" w:rsidP="005D2044">
            <w:pPr>
              <w:pStyle w:val="Odstavecseseznamem"/>
              <w:numPr>
                <w:ilvl w:val="0"/>
                <w:numId w:val="777"/>
              </w:numPr>
              <w:spacing w:after="120" w:line="240" w:lineRule="auto"/>
              <w:ind w:left="453" w:hanging="357"/>
              <w:contextualSpacing w:val="0"/>
              <w:rPr>
                <w:rFonts w:ascii="Times New Roman" w:hAnsi="Times New Roman" w:cs="Times New Roman"/>
                <w:iCs/>
                <w:sz w:val="24"/>
                <w:szCs w:val="24"/>
              </w:rPr>
            </w:pPr>
            <w:r w:rsidRPr="005D2044">
              <w:rPr>
                <w:rFonts w:ascii="Times New Roman" w:hAnsi="Times New Roman" w:cs="Times New Roman"/>
                <w:sz w:val="24"/>
                <w:szCs w:val="24"/>
              </w:rPr>
              <w:t>ověří úroveň tělesné zdatnosti a svalové nerovnováhy</w:t>
            </w:r>
          </w:p>
        </w:tc>
        <w:tc>
          <w:tcPr>
            <w:tcW w:w="4120" w:type="dxa"/>
          </w:tcPr>
          <w:p w14:paraId="7CED15AC" w14:textId="77777777" w:rsidR="00625DB8" w:rsidRPr="00625DB8" w:rsidRDefault="00625DB8" w:rsidP="00625DB8">
            <w:pPr>
              <w:spacing w:after="120" w:line="240" w:lineRule="auto"/>
              <w:contextualSpacing/>
              <w:rPr>
                <w:rFonts w:ascii="Times New Roman" w:eastAsia="Times New Roman" w:hAnsi="Times New Roman" w:cs="Times New Roman"/>
                <w:b/>
                <w:sz w:val="24"/>
                <w:szCs w:val="24"/>
                <w:lang w:eastAsia="cs-CZ"/>
              </w:rPr>
            </w:pPr>
            <w:r w:rsidRPr="00625DB8">
              <w:rPr>
                <w:rFonts w:ascii="Times New Roman" w:eastAsia="Times New Roman" w:hAnsi="Times New Roman" w:cs="Times New Roman"/>
                <w:b/>
                <w:sz w:val="24"/>
                <w:szCs w:val="24"/>
                <w:lang w:eastAsia="cs-CZ"/>
              </w:rPr>
              <w:t xml:space="preserve">B. Praktická tělesná výchova </w:t>
            </w:r>
          </w:p>
          <w:p w14:paraId="2E6550AF" w14:textId="77777777" w:rsidR="00625DB8" w:rsidRPr="00625DB8" w:rsidRDefault="00625DB8" w:rsidP="00625DB8">
            <w:pPr>
              <w:pStyle w:val="Odstavecseseznamem"/>
              <w:numPr>
                <w:ilvl w:val="0"/>
                <w:numId w:val="768"/>
              </w:numPr>
              <w:spacing w:after="120" w:line="240" w:lineRule="auto"/>
              <w:ind w:left="346"/>
              <w:rPr>
                <w:rFonts w:ascii="Times New Roman" w:hAnsi="Times New Roman" w:cs="Times New Roman"/>
                <w:b/>
                <w:bCs/>
                <w:sz w:val="24"/>
                <w:szCs w:val="24"/>
              </w:rPr>
            </w:pPr>
            <w:r w:rsidRPr="00625DB8">
              <w:rPr>
                <w:rFonts w:ascii="Times New Roman" w:hAnsi="Times New Roman" w:cs="Times New Roman"/>
                <w:b/>
                <w:bCs/>
                <w:sz w:val="24"/>
                <w:szCs w:val="24"/>
              </w:rPr>
              <w:t>Gymnastika</w:t>
            </w:r>
          </w:p>
          <w:p w14:paraId="7FD5244F" w14:textId="77777777" w:rsidR="00625DB8" w:rsidRPr="00625DB8" w:rsidRDefault="00625DB8" w:rsidP="00625DB8">
            <w:pPr>
              <w:pStyle w:val="Odstavecseseznamem"/>
              <w:numPr>
                <w:ilvl w:val="0"/>
                <w:numId w:val="770"/>
              </w:numPr>
              <w:spacing w:after="120" w:line="240" w:lineRule="auto"/>
              <w:rPr>
                <w:rFonts w:ascii="Times New Roman" w:hAnsi="Times New Roman" w:cs="Times New Roman"/>
                <w:b/>
                <w:bCs/>
                <w:sz w:val="24"/>
                <w:szCs w:val="24"/>
              </w:rPr>
            </w:pPr>
            <w:r w:rsidRPr="00625DB8">
              <w:rPr>
                <w:rFonts w:ascii="Times New Roman" w:hAnsi="Times New Roman" w:cs="Times New Roman"/>
                <w:b/>
                <w:bCs/>
                <w:sz w:val="24"/>
                <w:szCs w:val="24"/>
              </w:rPr>
              <w:t>Akrobacie</w:t>
            </w:r>
          </w:p>
          <w:p w14:paraId="2EDEE9A1" w14:textId="77777777" w:rsidR="00625DB8" w:rsidRPr="00625DB8" w:rsidRDefault="00625DB8" w:rsidP="00625DB8">
            <w:pPr>
              <w:pStyle w:val="Odstavecseseznamem"/>
              <w:numPr>
                <w:ilvl w:val="0"/>
                <w:numId w:val="770"/>
              </w:numPr>
              <w:spacing w:after="120" w:line="240" w:lineRule="auto"/>
              <w:rPr>
                <w:rFonts w:ascii="Times New Roman" w:hAnsi="Times New Roman" w:cs="Times New Roman"/>
                <w:b/>
                <w:bCs/>
                <w:sz w:val="24"/>
                <w:szCs w:val="24"/>
              </w:rPr>
            </w:pPr>
            <w:r w:rsidRPr="00625DB8">
              <w:rPr>
                <w:rFonts w:ascii="Times New Roman" w:hAnsi="Times New Roman" w:cs="Times New Roman"/>
                <w:b/>
                <w:bCs/>
                <w:sz w:val="24"/>
                <w:szCs w:val="24"/>
              </w:rPr>
              <w:t>Cvičení na nářadí, šplh</w:t>
            </w:r>
          </w:p>
          <w:p w14:paraId="38B593F0" w14:textId="77777777" w:rsidR="00625DB8" w:rsidRPr="00625DB8" w:rsidRDefault="00625DB8" w:rsidP="00625DB8">
            <w:pPr>
              <w:pStyle w:val="Odstavecseseznamem"/>
              <w:numPr>
                <w:ilvl w:val="0"/>
                <w:numId w:val="770"/>
              </w:numPr>
              <w:spacing w:after="120" w:line="240" w:lineRule="auto"/>
              <w:rPr>
                <w:rFonts w:ascii="Times New Roman" w:hAnsi="Times New Roman" w:cs="Times New Roman"/>
                <w:sz w:val="24"/>
                <w:szCs w:val="24"/>
              </w:rPr>
            </w:pPr>
            <w:r w:rsidRPr="00625DB8">
              <w:rPr>
                <w:rFonts w:ascii="Times New Roman" w:hAnsi="Times New Roman" w:cs="Times New Roman"/>
                <w:b/>
                <w:sz w:val="24"/>
                <w:szCs w:val="24"/>
              </w:rPr>
              <w:t>Cvičení s náčiním</w:t>
            </w:r>
            <w:r w:rsidRPr="00625DB8">
              <w:rPr>
                <w:rFonts w:ascii="Times New Roman" w:hAnsi="Times New Roman" w:cs="Times New Roman"/>
                <w:sz w:val="24"/>
                <w:szCs w:val="24"/>
              </w:rPr>
              <w:t xml:space="preserve">,   </w:t>
            </w:r>
          </w:p>
          <w:p w14:paraId="28F93ED9" w14:textId="77777777" w:rsidR="00625DB8" w:rsidRPr="00625DB8" w:rsidRDefault="00625DB8" w:rsidP="00625DB8">
            <w:pPr>
              <w:pStyle w:val="Odstavecseseznamem"/>
              <w:numPr>
                <w:ilvl w:val="0"/>
                <w:numId w:val="770"/>
              </w:numPr>
              <w:spacing w:after="120" w:line="240" w:lineRule="auto"/>
              <w:rPr>
                <w:rFonts w:ascii="Times New Roman" w:hAnsi="Times New Roman" w:cs="Times New Roman"/>
                <w:sz w:val="24"/>
                <w:szCs w:val="24"/>
              </w:rPr>
            </w:pPr>
            <w:r w:rsidRPr="00625DB8">
              <w:rPr>
                <w:rFonts w:ascii="Times New Roman" w:hAnsi="Times New Roman" w:cs="Times New Roman"/>
                <w:b/>
                <w:sz w:val="24"/>
                <w:szCs w:val="24"/>
              </w:rPr>
              <w:t>Rytmická gymnastika</w:t>
            </w:r>
            <w:r w:rsidRPr="00625DB8">
              <w:rPr>
                <w:rFonts w:ascii="Times New Roman" w:hAnsi="Times New Roman" w:cs="Times New Roman"/>
                <w:sz w:val="24"/>
                <w:szCs w:val="24"/>
              </w:rPr>
              <w:t xml:space="preserve"> (pohybové činnosti a kondiční programy cvičení s hudebním a rytmickým doprovodem)</w:t>
            </w:r>
          </w:p>
          <w:p w14:paraId="7CECCA71" w14:textId="77777777" w:rsidR="00625DB8" w:rsidRPr="00625DB8" w:rsidRDefault="00625DB8" w:rsidP="00625DB8">
            <w:pPr>
              <w:pStyle w:val="Odstavecseseznamem"/>
              <w:numPr>
                <w:ilvl w:val="0"/>
                <w:numId w:val="770"/>
              </w:numPr>
              <w:spacing w:after="120" w:line="240" w:lineRule="auto"/>
              <w:rPr>
                <w:rFonts w:ascii="Times New Roman" w:hAnsi="Times New Roman" w:cs="Times New Roman"/>
                <w:b/>
                <w:sz w:val="24"/>
                <w:szCs w:val="24"/>
              </w:rPr>
            </w:pPr>
            <w:r w:rsidRPr="00625DB8">
              <w:rPr>
                <w:rFonts w:ascii="Times New Roman" w:hAnsi="Times New Roman" w:cs="Times New Roman"/>
                <w:b/>
                <w:sz w:val="24"/>
                <w:szCs w:val="24"/>
              </w:rPr>
              <w:t>Tanec</w:t>
            </w:r>
          </w:p>
          <w:p w14:paraId="231F596C" w14:textId="77777777" w:rsidR="00625DB8" w:rsidRPr="00625DB8" w:rsidRDefault="00625DB8" w:rsidP="00625DB8">
            <w:pPr>
              <w:pStyle w:val="Odstavecseseznamem"/>
              <w:numPr>
                <w:ilvl w:val="0"/>
                <w:numId w:val="769"/>
              </w:numPr>
              <w:spacing w:after="120" w:line="240" w:lineRule="auto"/>
              <w:ind w:left="346"/>
              <w:rPr>
                <w:rFonts w:ascii="Times New Roman" w:hAnsi="Times New Roman" w:cs="Times New Roman"/>
                <w:b/>
                <w:bCs/>
                <w:sz w:val="24"/>
                <w:szCs w:val="24"/>
              </w:rPr>
            </w:pPr>
            <w:r w:rsidRPr="00625DB8">
              <w:rPr>
                <w:rFonts w:ascii="Times New Roman" w:hAnsi="Times New Roman" w:cs="Times New Roman"/>
                <w:b/>
                <w:bCs/>
                <w:sz w:val="24"/>
                <w:szCs w:val="24"/>
              </w:rPr>
              <w:t>Atletika</w:t>
            </w:r>
          </w:p>
          <w:p w14:paraId="04B64E31" w14:textId="77777777" w:rsidR="00625DB8" w:rsidRPr="00625DB8" w:rsidRDefault="00625DB8" w:rsidP="00625DB8">
            <w:pPr>
              <w:pStyle w:val="Odstavecseseznamem"/>
              <w:numPr>
                <w:ilvl w:val="0"/>
                <w:numId w:val="772"/>
              </w:numPr>
              <w:spacing w:after="120" w:line="240" w:lineRule="auto"/>
              <w:rPr>
                <w:rFonts w:ascii="Times New Roman" w:hAnsi="Times New Roman" w:cs="Times New Roman"/>
                <w:sz w:val="24"/>
                <w:szCs w:val="24"/>
              </w:rPr>
            </w:pPr>
            <w:r w:rsidRPr="00625DB8">
              <w:rPr>
                <w:rFonts w:ascii="Times New Roman" w:hAnsi="Times New Roman" w:cs="Times New Roman"/>
                <w:sz w:val="24"/>
                <w:szCs w:val="24"/>
              </w:rPr>
              <w:t xml:space="preserve">sprinty </w:t>
            </w:r>
          </w:p>
          <w:p w14:paraId="60E26BFD" w14:textId="77777777" w:rsidR="00625DB8" w:rsidRPr="00625DB8" w:rsidRDefault="00625DB8" w:rsidP="00625DB8">
            <w:pPr>
              <w:pStyle w:val="Odstavecseseznamem"/>
              <w:numPr>
                <w:ilvl w:val="0"/>
                <w:numId w:val="772"/>
              </w:numPr>
              <w:spacing w:after="120" w:line="240" w:lineRule="auto"/>
              <w:rPr>
                <w:rFonts w:ascii="Times New Roman" w:hAnsi="Times New Roman" w:cs="Times New Roman"/>
                <w:sz w:val="24"/>
                <w:szCs w:val="24"/>
              </w:rPr>
            </w:pPr>
            <w:r w:rsidRPr="00625DB8">
              <w:rPr>
                <w:rFonts w:ascii="Times New Roman" w:hAnsi="Times New Roman" w:cs="Times New Roman"/>
                <w:sz w:val="24"/>
                <w:szCs w:val="24"/>
              </w:rPr>
              <w:t>vytrvalostní běhy</w:t>
            </w:r>
          </w:p>
          <w:p w14:paraId="6955BFF8" w14:textId="77777777" w:rsidR="00625DB8" w:rsidRPr="00625DB8" w:rsidRDefault="00625DB8" w:rsidP="00625DB8">
            <w:pPr>
              <w:pStyle w:val="Odstavecseseznamem"/>
              <w:numPr>
                <w:ilvl w:val="0"/>
                <w:numId w:val="772"/>
              </w:numPr>
              <w:spacing w:after="120" w:line="240" w:lineRule="auto"/>
              <w:rPr>
                <w:rFonts w:ascii="Times New Roman" w:hAnsi="Times New Roman" w:cs="Times New Roman"/>
                <w:sz w:val="24"/>
                <w:szCs w:val="24"/>
              </w:rPr>
            </w:pPr>
            <w:r w:rsidRPr="00625DB8">
              <w:rPr>
                <w:rFonts w:ascii="Times New Roman" w:hAnsi="Times New Roman" w:cs="Times New Roman"/>
                <w:sz w:val="24"/>
                <w:szCs w:val="24"/>
              </w:rPr>
              <w:t>skok do výšky a do dálky</w:t>
            </w:r>
          </w:p>
          <w:p w14:paraId="19B27EFD" w14:textId="77777777" w:rsidR="00625DB8" w:rsidRPr="00625DB8" w:rsidRDefault="00625DB8" w:rsidP="00625DB8">
            <w:pPr>
              <w:pStyle w:val="Odstavecseseznamem"/>
              <w:numPr>
                <w:ilvl w:val="0"/>
                <w:numId w:val="772"/>
              </w:numPr>
              <w:spacing w:after="120" w:line="240" w:lineRule="auto"/>
              <w:rPr>
                <w:rFonts w:ascii="Times New Roman" w:hAnsi="Times New Roman" w:cs="Times New Roman"/>
                <w:sz w:val="24"/>
                <w:szCs w:val="24"/>
              </w:rPr>
            </w:pPr>
            <w:r w:rsidRPr="00625DB8">
              <w:rPr>
                <w:rFonts w:ascii="Times New Roman" w:hAnsi="Times New Roman" w:cs="Times New Roman"/>
                <w:sz w:val="24"/>
                <w:szCs w:val="24"/>
              </w:rPr>
              <w:t>hody a vrh koulí</w:t>
            </w:r>
          </w:p>
          <w:p w14:paraId="6FBE66FB" w14:textId="77777777" w:rsidR="00625DB8" w:rsidRPr="00625DB8" w:rsidRDefault="00625DB8" w:rsidP="00625DB8">
            <w:pPr>
              <w:pStyle w:val="Odstavecseseznamem"/>
              <w:numPr>
                <w:ilvl w:val="0"/>
                <w:numId w:val="773"/>
              </w:numPr>
              <w:spacing w:after="120" w:line="240" w:lineRule="auto"/>
              <w:ind w:left="346"/>
              <w:rPr>
                <w:rFonts w:ascii="Times New Roman" w:hAnsi="Times New Roman" w:cs="Times New Roman"/>
                <w:b/>
                <w:sz w:val="24"/>
                <w:szCs w:val="24"/>
              </w:rPr>
            </w:pPr>
            <w:r w:rsidRPr="00625DB8">
              <w:rPr>
                <w:rFonts w:ascii="Times New Roman" w:hAnsi="Times New Roman" w:cs="Times New Roman"/>
                <w:b/>
                <w:sz w:val="24"/>
                <w:szCs w:val="24"/>
              </w:rPr>
              <w:t>Sportovní a netradiční hry</w:t>
            </w:r>
          </w:p>
          <w:p w14:paraId="7681986D" w14:textId="77777777" w:rsidR="00625DB8" w:rsidRPr="00625DB8" w:rsidRDefault="00625DB8" w:rsidP="00625DB8">
            <w:pPr>
              <w:pStyle w:val="Odstavecseseznamem"/>
              <w:numPr>
                <w:ilvl w:val="0"/>
                <w:numId w:val="775"/>
              </w:numPr>
              <w:spacing w:after="120" w:line="240" w:lineRule="auto"/>
              <w:rPr>
                <w:rFonts w:ascii="Times New Roman" w:hAnsi="Times New Roman" w:cs="Times New Roman"/>
                <w:sz w:val="24"/>
                <w:szCs w:val="24"/>
              </w:rPr>
            </w:pPr>
            <w:r w:rsidRPr="00625DB8">
              <w:rPr>
                <w:rFonts w:ascii="Times New Roman" w:hAnsi="Times New Roman" w:cs="Times New Roman"/>
                <w:sz w:val="24"/>
                <w:szCs w:val="24"/>
              </w:rPr>
              <w:t>Košíková</w:t>
            </w:r>
          </w:p>
          <w:p w14:paraId="64C18781" w14:textId="77777777" w:rsidR="00625DB8" w:rsidRPr="00625DB8" w:rsidRDefault="00625DB8" w:rsidP="00625DB8">
            <w:pPr>
              <w:pStyle w:val="Odstavecseseznamem"/>
              <w:numPr>
                <w:ilvl w:val="0"/>
                <w:numId w:val="775"/>
              </w:numPr>
              <w:spacing w:after="120" w:line="240" w:lineRule="auto"/>
              <w:rPr>
                <w:rFonts w:ascii="Times New Roman" w:hAnsi="Times New Roman" w:cs="Times New Roman"/>
                <w:sz w:val="24"/>
                <w:szCs w:val="24"/>
              </w:rPr>
            </w:pPr>
            <w:r w:rsidRPr="00625DB8">
              <w:rPr>
                <w:rFonts w:ascii="Times New Roman" w:hAnsi="Times New Roman" w:cs="Times New Roman"/>
                <w:sz w:val="24"/>
                <w:szCs w:val="24"/>
              </w:rPr>
              <w:t>Odbíjená</w:t>
            </w:r>
          </w:p>
          <w:p w14:paraId="6F784E15" w14:textId="77777777" w:rsidR="00625DB8" w:rsidRPr="00625DB8" w:rsidRDefault="00625DB8" w:rsidP="00625DB8">
            <w:pPr>
              <w:pStyle w:val="Odstavecseseznamem"/>
              <w:numPr>
                <w:ilvl w:val="0"/>
                <w:numId w:val="775"/>
              </w:numPr>
              <w:spacing w:after="120" w:line="240" w:lineRule="auto"/>
              <w:rPr>
                <w:rFonts w:ascii="Times New Roman" w:hAnsi="Times New Roman" w:cs="Times New Roman"/>
                <w:sz w:val="24"/>
                <w:szCs w:val="24"/>
              </w:rPr>
            </w:pPr>
            <w:r w:rsidRPr="00625DB8">
              <w:rPr>
                <w:rFonts w:ascii="Times New Roman" w:hAnsi="Times New Roman" w:cs="Times New Roman"/>
                <w:sz w:val="24"/>
                <w:szCs w:val="24"/>
              </w:rPr>
              <w:t>Další sportovní hry (florbal, softbal, házená),</w:t>
            </w:r>
          </w:p>
          <w:p w14:paraId="75585CE2" w14:textId="77777777" w:rsidR="00625DB8" w:rsidRPr="00625DB8" w:rsidRDefault="00625DB8" w:rsidP="00625DB8">
            <w:pPr>
              <w:pStyle w:val="Odstavecseseznamem"/>
              <w:numPr>
                <w:ilvl w:val="0"/>
                <w:numId w:val="774"/>
              </w:numPr>
              <w:spacing w:after="120" w:line="240" w:lineRule="auto"/>
              <w:ind w:left="346"/>
              <w:rPr>
                <w:rFonts w:ascii="Times New Roman" w:hAnsi="Times New Roman" w:cs="Times New Roman"/>
                <w:b/>
                <w:bCs/>
                <w:sz w:val="24"/>
                <w:szCs w:val="24"/>
              </w:rPr>
            </w:pPr>
            <w:r w:rsidRPr="00625DB8">
              <w:rPr>
                <w:rFonts w:ascii="Times New Roman" w:hAnsi="Times New Roman" w:cs="Times New Roman"/>
                <w:b/>
                <w:bCs/>
                <w:sz w:val="24"/>
                <w:szCs w:val="24"/>
              </w:rPr>
              <w:t>Drobné pohybové hry</w:t>
            </w:r>
          </w:p>
          <w:p w14:paraId="033487FA" w14:textId="77777777" w:rsidR="00625DB8" w:rsidRPr="00625DB8" w:rsidRDefault="00625DB8" w:rsidP="00625DB8">
            <w:pPr>
              <w:spacing w:after="120" w:line="240" w:lineRule="auto"/>
              <w:contextualSpacing/>
              <w:rPr>
                <w:rFonts w:ascii="Times New Roman" w:eastAsia="Times New Roman" w:hAnsi="Times New Roman" w:cs="Times New Roman"/>
                <w:b/>
                <w:bCs/>
                <w:sz w:val="24"/>
                <w:szCs w:val="24"/>
                <w:lang w:eastAsia="cs-CZ"/>
              </w:rPr>
            </w:pPr>
          </w:p>
        </w:tc>
        <w:tc>
          <w:tcPr>
            <w:tcW w:w="1096" w:type="dxa"/>
          </w:tcPr>
          <w:p w14:paraId="115144BC" w14:textId="0BD34B91" w:rsidR="00625DB8" w:rsidRPr="00625DB8" w:rsidRDefault="00625DB8" w:rsidP="00625DB8">
            <w:pPr>
              <w:spacing w:after="120" w:line="240" w:lineRule="auto"/>
              <w:contextualSpacing/>
              <w:rPr>
                <w:rFonts w:ascii="Times New Roman" w:eastAsia="Times New Roman" w:hAnsi="Times New Roman" w:cs="Times New Roman"/>
                <w:b/>
                <w:bCs/>
                <w:iCs/>
                <w:sz w:val="24"/>
                <w:szCs w:val="24"/>
                <w:lang w:eastAsia="cs-CZ"/>
              </w:rPr>
            </w:pPr>
            <w:r w:rsidRPr="00625DB8">
              <w:rPr>
                <w:rFonts w:ascii="Times New Roman" w:eastAsia="Times New Roman" w:hAnsi="Times New Roman" w:cs="Times New Roman"/>
                <w:b/>
                <w:bCs/>
                <w:iCs/>
                <w:sz w:val="24"/>
                <w:szCs w:val="24"/>
                <w:lang w:eastAsia="cs-CZ"/>
              </w:rPr>
              <w:t>144</w:t>
            </w:r>
          </w:p>
        </w:tc>
      </w:tr>
      <w:tr w:rsidR="00625DB8" w:rsidRPr="00732201" w14:paraId="4637B2B2" w14:textId="77777777" w:rsidTr="005D2044">
        <w:tc>
          <w:tcPr>
            <w:tcW w:w="4531" w:type="dxa"/>
          </w:tcPr>
          <w:p w14:paraId="21B0F520" w14:textId="77777777" w:rsidR="00625DB8" w:rsidRPr="00625DB8" w:rsidRDefault="00625DB8" w:rsidP="00625DB8">
            <w:pPr>
              <w:spacing w:after="120" w:line="240" w:lineRule="auto"/>
              <w:contextualSpacing/>
              <w:rPr>
                <w:rFonts w:ascii="Times New Roman" w:eastAsia="Times New Roman" w:hAnsi="Times New Roman" w:cs="Times New Roman"/>
                <w:iCs/>
                <w:sz w:val="24"/>
                <w:szCs w:val="24"/>
                <w:lang w:eastAsia="cs-CZ"/>
              </w:rPr>
            </w:pPr>
          </w:p>
        </w:tc>
        <w:tc>
          <w:tcPr>
            <w:tcW w:w="4120" w:type="dxa"/>
          </w:tcPr>
          <w:p w14:paraId="59F0419C" w14:textId="77777777" w:rsidR="00625DB8" w:rsidRPr="00625DB8" w:rsidRDefault="00625DB8" w:rsidP="00625DB8">
            <w:pPr>
              <w:spacing w:after="120" w:line="240" w:lineRule="auto"/>
              <w:contextualSpacing/>
              <w:rPr>
                <w:rFonts w:ascii="Times New Roman" w:eastAsia="Times New Roman" w:hAnsi="Times New Roman" w:cs="Times New Roman"/>
                <w:b/>
                <w:sz w:val="24"/>
                <w:szCs w:val="24"/>
                <w:lang w:eastAsia="cs-CZ"/>
              </w:rPr>
            </w:pPr>
            <w:r w:rsidRPr="00625DB8">
              <w:rPr>
                <w:rFonts w:ascii="Times New Roman" w:eastAsia="Times New Roman" w:hAnsi="Times New Roman" w:cs="Times New Roman"/>
                <w:b/>
                <w:iCs/>
                <w:sz w:val="24"/>
                <w:szCs w:val="24"/>
                <w:lang w:eastAsia="cs-CZ"/>
              </w:rPr>
              <w:t>Součástí všech tematických celků jsou</w:t>
            </w:r>
          </w:p>
          <w:p w14:paraId="7111F315" w14:textId="77777777" w:rsidR="00625DB8" w:rsidRPr="00625DB8" w:rsidRDefault="00625DB8" w:rsidP="00625DB8">
            <w:pPr>
              <w:spacing w:after="120" w:line="240" w:lineRule="auto"/>
              <w:contextualSpacing/>
              <w:rPr>
                <w:rFonts w:ascii="Times New Roman" w:eastAsia="Times New Roman" w:hAnsi="Times New Roman" w:cs="Times New Roman"/>
                <w:sz w:val="24"/>
                <w:szCs w:val="24"/>
                <w:lang w:eastAsia="cs-CZ"/>
              </w:rPr>
            </w:pPr>
            <w:r w:rsidRPr="00625DB8">
              <w:rPr>
                <w:rFonts w:ascii="Times New Roman" w:eastAsia="Times New Roman" w:hAnsi="Times New Roman" w:cs="Times New Roman"/>
                <w:sz w:val="24"/>
                <w:szCs w:val="24"/>
                <w:lang w:eastAsia="cs-CZ"/>
              </w:rPr>
              <w:t>pořadová, všestranně rozvíjející, kondiční,</w:t>
            </w:r>
          </w:p>
          <w:p w14:paraId="1CB88340" w14:textId="58A75EAB" w:rsidR="00625DB8" w:rsidRPr="00625DB8" w:rsidRDefault="00625DB8" w:rsidP="00625DB8">
            <w:pPr>
              <w:spacing w:after="120" w:line="240" w:lineRule="auto"/>
              <w:contextualSpacing/>
              <w:rPr>
                <w:rFonts w:ascii="Times New Roman" w:eastAsia="Times New Roman" w:hAnsi="Times New Roman" w:cs="Times New Roman"/>
                <w:b/>
                <w:bCs/>
                <w:sz w:val="24"/>
                <w:szCs w:val="24"/>
                <w:lang w:eastAsia="cs-CZ"/>
              </w:rPr>
            </w:pPr>
            <w:r w:rsidRPr="00625DB8">
              <w:rPr>
                <w:rFonts w:ascii="Times New Roman" w:eastAsia="Times New Roman" w:hAnsi="Times New Roman" w:cs="Times New Roman"/>
                <w:sz w:val="24"/>
                <w:szCs w:val="24"/>
                <w:lang w:eastAsia="cs-CZ"/>
              </w:rPr>
              <w:t>koordinační, kompenzační, relaxační a jiná cvičení pro děti předškolního a školního věku</w:t>
            </w:r>
          </w:p>
        </w:tc>
        <w:tc>
          <w:tcPr>
            <w:tcW w:w="1096" w:type="dxa"/>
          </w:tcPr>
          <w:p w14:paraId="6D8FF1AF" w14:textId="72FB7ACA" w:rsidR="00625DB8" w:rsidRPr="00625DB8" w:rsidRDefault="00625DB8" w:rsidP="00625DB8">
            <w:pPr>
              <w:spacing w:after="120" w:line="240" w:lineRule="auto"/>
              <w:contextualSpacing/>
              <w:rPr>
                <w:rFonts w:ascii="Times New Roman" w:eastAsia="Times New Roman" w:hAnsi="Times New Roman" w:cs="Times New Roman"/>
                <w:iCs/>
                <w:sz w:val="24"/>
                <w:szCs w:val="24"/>
                <w:lang w:eastAsia="cs-CZ"/>
              </w:rPr>
            </w:pPr>
            <w:r w:rsidRPr="00625DB8">
              <w:rPr>
                <w:rFonts w:ascii="Times New Roman" w:eastAsia="Times New Roman" w:hAnsi="Times New Roman" w:cs="Times New Roman"/>
                <w:iCs/>
                <w:sz w:val="24"/>
                <w:szCs w:val="24"/>
                <w:lang w:eastAsia="cs-CZ"/>
              </w:rPr>
              <w:t>průběžně</w:t>
            </w:r>
          </w:p>
        </w:tc>
      </w:tr>
    </w:tbl>
    <w:p w14:paraId="1568FE9A" w14:textId="41F2299A" w:rsidR="005D2044" w:rsidRDefault="005D2044" w:rsidP="00051554">
      <w:pPr>
        <w:spacing w:after="120" w:line="240" w:lineRule="auto"/>
        <w:contextualSpacing/>
        <w:rPr>
          <w:rFonts w:ascii="Times New Roman" w:hAnsi="Times New Roman" w:cs="Times New Roman"/>
          <w:sz w:val="24"/>
          <w:szCs w:val="24"/>
        </w:rPr>
      </w:pPr>
    </w:p>
    <w:p w14:paraId="0232CD65" w14:textId="77777777" w:rsidR="005D2044" w:rsidRDefault="005D2044">
      <w:pPr>
        <w:rPr>
          <w:rFonts w:ascii="Times New Roman" w:hAnsi="Times New Roman" w:cs="Times New Roman"/>
          <w:sz w:val="24"/>
          <w:szCs w:val="24"/>
        </w:rPr>
      </w:pPr>
      <w:r>
        <w:rPr>
          <w:rFonts w:ascii="Times New Roman" w:hAnsi="Times New Roman" w:cs="Times New Roman"/>
          <w:sz w:val="24"/>
          <w:szCs w:val="24"/>
        </w:rPr>
        <w:br w:type="page"/>
      </w:r>
    </w:p>
    <w:p w14:paraId="33E4C5E6" w14:textId="32322508" w:rsidR="00051554" w:rsidRPr="00732201" w:rsidRDefault="00051554" w:rsidP="00DD5CA6">
      <w:pPr>
        <w:pStyle w:val="Nomlnsodrkou"/>
        <w:numPr>
          <w:ilvl w:val="0"/>
          <w:numId w:val="0"/>
        </w:numPr>
        <w:rPr>
          <w:rFonts w:eastAsia="Times New Roman"/>
          <w:sz w:val="24"/>
          <w:lang w:eastAsia="cs-CZ"/>
        </w:rPr>
      </w:pPr>
      <w:r w:rsidRPr="00732201">
        <w:lastRenderedPageBreak/>
        <w:t xml:space="preserve">4. ročník </w:t>
      </w:r>
      <w:r w:rsidR="00DD5CA6">
        <w:t>(5) (145)</w:t>
      </w:r>
    </w:p>
    <w:tbl>
      <w:tblPr>
        <w:tblW w:w="97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4130"/>
        <w:gridCol w:w="4427"/>
        <w:gridCol w:w="1190"/>
      </w:tblGrid>
      <w:tr w:rsidR="00051554" w:rsidRPr="00732201" w14:paraId="03998A16" w14:textId="77777777" w:rsidTr="005579A8">
        <w:tc>
          <w:tcPr>
            <w:tcW w:w="4219" w:type="dxa"/>
            <w:vAlign w:val="center"/>
          </w:tcPr>
          <w:p w14:paraId="6A88E131" w14:textId="77777777" w:rsidR="00051554" w:rsidRPr="00732201" w:rsidRDefault="00051554" w:rsidP="005579A8">
            <w:pPr>
              <w:spacing w:after="120" w:line="240" w:lineRule="auto"/>
              <w:contextualSpacing/>
              <w:jc w:val="center"/>
              <w:rPr>
                <w:rFonts w:ascii="Times New Roman" w:eastAsia="Times New Roman" w:hAnsi="Times New Roman" w:cs="Times New Roman"/>
                <w:b/>
                <w:color w:val="000000"/>
                <w:sz w:val="24"/>
                <w:szCs w:val="24"/>
                <w:lang w:eastAsia="cs-CZ"/>
              </w:rPr>
            </w:pPr>
            <w:r w:rsidRPr="00732201">
              <w:rPr>
                <w:rFonts w:ascii="Times New Roman" w:eastAsia="Times New Roman" w:hAnsi="Times New Roman" w:cs="Times New Roman"/>
                <w:b/>
                <w:color w:val="000000"/>
                <w:sz w:val="24"/>
                <w:szCs w:val="24"/>
                <w:lang w:eastAsia="cs-CZ"/>
              </w:rPr>
              <w:t xml:space="preserve">Výsledky vzdělávání </w:t>
            </w:r>
          </w:p>
          <w:p w14:paraId="2034106F" w14:textId="77777777" w:rsidR="00051554" w:rsidRPr="00732201" w:rsidRDefault="00051554" w:rsidP="005579A8">
            <w:pPr>
              <w:spacing w:after="120" w:line="240" w:lineRule="auto"/>
              <w:contextualSpacing/>
              <w:jc w:val="center"/>
              <w:rPr>
                <w:rFonts w:ascii="Times New Roman" w:eastAsia="Times New Roman" w:hAnsi="Times New Roman" w:cs="Times New Roman"/>
                <w:b/>
                <w:color w:val="000000"/>
                <w:sz w:val="24"/>
                <w:szCs w:val="24"/>
                <w:lang w:eastAsia="cs-CZ"/>
              </w:rPr>
            </w:pPr>
            <w:r w:rsidRPr="00732201">
              <w:rPr>
                <w:rFonts w:ascii="Times New Roman" w:eastAsia="Times New Roman" w:hAnsi="Times New Roman" w:cs="Times New Roman"/>
                <w:b/>
                <w:color w:val="000000"/>
                <w:sz w:val="24"/>
                <w:szCs w:val="24"/>
                <w:lang w:eastAsia="cs-CZ"/>
              </w:rPr>
              <w:t>a odborné kompetence</w:t>
            </w:r>
          </w:p>
        </w:tc>
        <w:tc>
          <w:tcPr>
            <w:tcW w:w="4536" w:type="dxa"/>
            <w:vAlign w:val="center"/>
          </w:tcPr>
          <w:p w14:paraId="086740ED" w14:textId="77777777" w:rsidR="00051554" w:rsidRPr="00732201" w:rsidRDefault="00051554" w:rsidP="005579A8">
            <w:pPr>
              <w:spacing w:after="120" w:line="240" w:lineRule="auto"/>
              <w:contextualSpacing/>
              <w:jc w:val="center"/>
              <w:rPr>
                <w:rFonts w:ascii="Times New Roman" w:eastAsia="Times New Roman" w:hAnsi="Times New Roman" w:cs="Times New Roman"/>
                <w:b/>
                <w:color w:val="000000"/>
                <w:sz w:val="24"/>
                <w:szCs w:val="24"/>
                <w:lang w:eastAsia="cs-CZ"/>
              </w:rPr>
            </w:pPr>
            <w:r w:rsidRPr="00732201">
              <w:rPr>
                <w:rFonts w:ascii="Times New Roman" w:eastAsia="Times New Roman" w:hAnsi="Times New Roman" w:cs="Times New Roman"/>
                <w:b/>
                <w:color w:val="000000"/>
                <w:sz w:val="24"/>
                <w:szCs w:val="24"/>
                <w:lang w:eastAsia="cs-CZ"/>
              </w:rPr>
              <w:t>Tematické celky</w:t>
            </w:r>
          </w:p>
        </w:tc>
        <w:tc>
          <w:tcPr>
            <w:tcW w:w="992" w:type="dxa"/>
          </w:tcPr>
          <w:p w14:paraId="7C328C53" w14:textId="77777777" w:rsidR="00051554" w:rsidRPr="00732201" w:rsidRDefault="00051554" w:rsidP="005579A8">
            <w:pPr>
              <w:spacing w:after="120" w:line="240" w:lineRule="auto"/>
              <w:contextualSpacing/>
              <w:jc w:val="center"/>
              <w:rPr>
                <w:rFonts w:ascii="Times New Roman" w:eastAsia="Times New Roman" w:hAnsi="Times New Roman" w:cs="Times New Roman"/>
                <w:b/>
                <w:color w:val="000000"/>
                <w:sz w:val="24"/>
                <w:szCs w:val="24"/>
                <w:lang w:eastAsia="cs-CZ"/>
              </w:rPr>
            </w:pPr>
            <w:r w:rsidRPr="00732201">
              <w:rPr>
                <w:rFonts w:ascii="Times New Roman" w:eastAsia="Times New Roman" w:hAnsi="Times New Roman" w:cs="Times New Roman"/>
                <w:b/>
                <w:color w:val="000000"/>
                <w:sz w:val="24"/>
                <w:szCs w:val="24"/>
                <w:lang w:eastAsia="cs-CZ"/>
              </w:rPr>
              <w:t>Počet</w:t>
            </w:r>
          </w:p>
          <w:p w14:paraId="3A3E5040" w14:textId="77777777" w:rsidR="00051554" w:rsidRPr="00732201" w:rsidRDefault="00051554" w:rsidP="005579A8">
            <w:pPr>
              <w:spacing w:after="120" w:line="240" w:lineRule="auto"/>
              <w:contextualSpacing/>
              <w:jc w:val="center"/>
              <w:rPr>
                <w:rFonts w:ascii="Times New Roman" w:eastAsia="Times New Roman" w:hAnsi="Times New Roman" w:cs="Times New Roman"/>
                <w:b/>
                <w:color w:val="000000"/>
                <w:sz w:val="24"/>
                <w:szCs w:val="24"/>
                <w:lang w:eastAsia="cs-CZ"/>
              </w:rPr>
            </w:pPr>
            <w:r w:rsidRPr="00732201">
              <w:rPr>
                <w:rFonts w:ascii="Times New Roman" w:eastAsia="Times New Roman" w:hAnsi="Times New Roman" w:cs="Times New Roman"/>
                <w:b/>
                <w:color w:val="000000"/>
                <w:sz w:val="24"/>
                <w:szCs w:val="24"/>
                <w:lang w:eastAsia="cs-CZ"/>
              </w:rPr>
              <w:t>hodin</w:t>
            </w:r>
          </w:p>
        </w:tc>
      </w:tr>
      <w:tr w:rsidR="00DD5CA6" w:rsidRPr="00732201" w14:paraId="1F8A02E7" w14:textId="77777777" w:rsidTr="005579A8">
        <w:tc>
          <w:tcPr>
            <w:tcW w:w="4219" w:type="dxa"/>
          </w:tcPr>
          <w:p w14:paraId="7AB3AE70" w14:textId="77777777" w:rsidR="00DD5CA6" w:rsidRPr="00625DB8" w:rsidRDefault="00DD5CA6" w:rsidP="00DD5CA6">
            <w:pPr>
              <w:spacing w:after="120" w:line="240" w:lineRule="auto"/>
              <w:contextualSpacing/>
              <w:rPr>
                <w:rFonts w:ascii="Times New Roman" w:eastAsia="Times New Roman" w:hAnsi="Times New Roman" w:cs="Times New Roman"/>
                <w:iCs/>
                <w:sz w:val="24"/>
                <w:szCs w:val="24"/>
                <w:lang w:eastAsia="cs-CZ"/>
              </w:rPr>
            </w:pPr>
            <w:r w:rsidRPr="00625DB8">
              <w:rPr>
                <w:rFonts w:ascii="Times New Roman" w:eastAsia="Times New Roman" w:hAnsi="Times New Roman" w:cs="Times New Roman"/>
                <w:iCs/>
                <w:sz w:val="24"/>
                <w:szCs w:val="24"/>
                <w:lang w:eastAsia="cs-CZ"/>
              </w:rPr>
              <w:t>Žák:</w:t>
            </w:r>
          </w:p>
          <w:p w14:paraId="5A37FB84" w14:textId="77777777" w:rsidR="00DD5CA6" w:rsidRPr="00625DB8" w:rsidRDefault="00DD5CA6" w:rsidP="00DD5CA6">
            <w:pPr>
              <w:pStyle w:val="Nomlnsodrkou"/>
              <w:tabs>
                <w:tab w:val="clear" w:pos="720"/>
              </w:tabs>
              <w:spacing w:after="120" w:line="240" w:lineRule="auto"/>
              <w:ind w:left="459"/>
              <w:contextualSpacing/>
              <w:rPr>
                <w:sz w:val="24"/>
                <w:lang w:eastAsia="cs-CZ"/>
              </w:rPr>
            </w:pPr>
            <w:r w:rsidRPr="00625DB8">
              <w:rPr>
                <w:sz w:val="24"/>
                <w:lang w:eastAsia="cs-CZ"/>
              </w:rPr>
              <w:t>komunikuje při pohybových činnostech</w:t>
            </w:r>
          </w:p>
          <w:p w14:paraId="30B8E879" w14:textId="77777777" w:rsidR="00DD5CA6" w:rsidRPr="00625DB8" w:rsidRDefault="00DD5CA6" w:rsidP="00DD5CA6">
            <w:pPr>
              <w:pStyle w:val="Nomlnsodrkou"/>
              <w:numPr>
                <w:ilvl w:val="0"/>
                <w:numId w:val="763"/>
              </w:numPr>
              <w:tabs>
                <w:tab w:val="clear" w:pos="720"/>
              </w:tabs>
              <w:spacing w:after="120" w:line="240" w:lineRule="auto"/>
              <w:ind w:left="459"/>
              <w:contextualSpacing/>
              <w:rPr>
                <w:sz w:val="24"/>
                <w:lang w:eastAsia="cs-CZ"/>
              </w:rPr>
            </w:pPr>
            <w:r w:rsidRPr="00625DB8">
              <w:rPr>
                <w:sz w:val="24"/>
                <w:lang w:eastAsia="cs-CZ"/>
              </w:rPr>
              <w:t>dodržuje smluvené signály a vhodně používá odbornou terminologii přiměřenou věkové kategorii</w:t>
            </w:r>
          </w:p>
          <w:p w14:paraId="40BB248D" w14:textId="77777777" w:rsidR="00DD5CA6" w:rsidRPr="00625DB8" w:rsidRDefault="00DD5CA6" w:rsidP="00DD5CA6">
            <w:pPr>
              <w:pStyle w:val="Nomlnsodrkou"/>
              <w:tabs>
                <w:tab w:val="clear" w:pos="720"/>
              </w:tabs>
              <w:spacing w:after="120" w:line="240" w:lineRule="auto"/>
              <w:ind w:left="459"/>
              <w:contextualSpacing/>
              <w:rPr>
                <w:sz w:val="24"/>
                <w:lang w:eastAsia="cs-CZ"/>
              </w:rPr>
            </w:pPr>
            <w:r w:rsidRPr="00625DB8">
              <w:rPr>
                <w:sz w:val="24"/>
                <w:lang w:eastAsia="cs-CZ"/>
              </w:rPr>
              <w:t>dovede se zapojit do organizace turnajů a soutěží a umí zpracovat jednoduchou dokumentaci</w:t>
            </w:r>
          </w:p>
          <w:p w14:paraId="667610B5" w14:textId="77777777" w:rsidR="00DD5CA6" w:rsidRPr="00625DB8" w:rsidRDefault="00DD5CA6" w:rsidP="00DD5CA6">
            <w:pPr>
              <w:pStyle w:val="Nomlnsodrkou"/>
              <w:tabs>
                <w:tab w:val="clear" w:pos="720"/>
              </w:tabs>
              <w:spacing w:after="120" w:line="240" w:lineRule="auto"/>
              <w:ind w:left="459"/>
              <w:contextualSpacing/>
              <w:rPr>
                <w:sz w:val="24"/>
                <w:lang w:eastAsia="cs-CZ"/>
              </w:rPr>
            </w:pPr>
            <w:r w:rsidRPr="00625DB8">
              <w:rPr>
                <w:sz w:val="24"/>
                <w:lang w:eastAsia="cs-CZ"/>
              </w:rPr>
              <w:t>dokáže rozhodovat, zapisovat a sledovat výkony jednotlivců nebo týmu;</w:t>
            </w:r>
          </w:p>
          <w:p w14:paraId="76DAB453" w14:textId="5A6BE7A3" w:rsidR="00DD5CA6" w:rsidRPr="00732201" w:rsidRDefault="00DD5CA6" w:rsidP="00DD5CA6">
            <w:pPr>
              <w:spacing w:after="120" w:line="240" w:lineRule="auto"/>
              <w:contextualSpacing/>
              <w:rPr>
                <w:rFonts w:ascii="Times New Roman" w:eastAsia="Times New Roman" w:hAnsi="Times New Roman" w:cs="Times New Roman"/>
                <w:i/>
                <w:sz w:val="24"/>
                <w:szCs w:val="24"/>
                <w:lang w:eastAsia="cs-CZ"/>
              </w:rPr>
            </w:pPr>
            <w:r w:rsidRPr="00625DB8">
              <w:rPr>
                <w:rFonts w:ascii="Times New Roman" w:hAnsi="Times New Roman" w:cs="Times New Roman"/>
                <w:sz w:val="24"/>
                <w:szCs w:val="24"/>
                <w:lang w:eastAsia="cs-CZ"/>
              </w:rPr>
              <w:t>dovede připravit prostředky k plánovaným pohybovým činnostem</w:t>
            </w:r>
          </w:p>
        </w:tc>
        <w:tc>
          <w:tcPr>
            <w:tcW w:w="4536" w:type="dxa"/>
          </w:tcPr>
          <w:p w14:paraId="78A24A07" w14:textId="77777777" w:rsidR="00DD5CA6" w:rsidRPr="00625DB8" w:rsidRDefault="00DD5CA6" w:rsidP="00DD5CA6">
            <w:pPr>
              <w:spacing w:after="120" w:line="240" w:lineRule="auto"/>
              <w:contextualSpacing/>
              <w:rPr>
                <w:rFonts w:ascii="Times New Roman" w:eastAsia="Times New Roman" w:hAnsi="Times New Roman" w:cs="Times New Roman"/>
                <w:b/>
                <w:bCs/>
                <w:sz w:val="24"/>
                <w:szCs w:val="24"/>
                <w:lang w:eastAsia="cs-CZ"/>
              </w:rPr>
            </w:pPr>
            <w:r w:rsidRPr="00625DB8">
              <w:rPr>
                <w:rFonts w:ascii="Times New Roman" w:eastAsia="Times New Roman" w:hAnsi="Times New Roman" w:cs="Times New Roman"/>
                <w:b/>
                <w:bCs/>
                <w:sz w:val="24"/>
                <w:szCs w:val="24"/>
                <w:lang w:eastAsia="cs-CZ"/>
              </w:rPr>
              <w:t>A. Teorie a didaktika</w:t>
            </w:r>
          </w:p>
          <w:p w14:paraId="04FEEB61" w14:textId="77777777" w:rsidR="00DD5CA6" w:rsidRPr="00625DB8" w:rsidRDefault="00DD5CA6" w:rsidP="00DD5CA6">
            <w:pPr>
              <w:pStyle w:val="Nomlnsodrkou"/>
              <w:tabs>
                <w:tab w:val="clear" w:pos="720"/>
              </w:tabs>
              <w:spacing w:after="120" w:line="240" w:lineRule="auto"/>
              <w:ind w:left="346"/>
              <w:contextualSpacing/>
              <w:rPr>
                <w:b/>
                <w:bCs/>
                <w:sz w:val="24"/>
              </w:rPr>
            </w:pPr>
            <w:r w:rsidRPr="00625DB8">
              <w:rPr>
                <w:b/>
                <w:bCs/>
                <w:sz w:val="24"/>
              </w:rPr>
              <w:t>Pohyb a jeho podstata</w:t>
            </w:r>
          </w:p>
          <w:p w14:paraId="42988D07" w14:textId="77777777" w:rsidR="00DD5CA6" w:rsidRPr="00625DB8" w:rsidRDefault="00DD5CA6" w:rsidP="00DD5CA6">
            <w:pPr>
              <w:pStyle w:val="Nomlnsodrkou"/>
              <w:tabs>
                <w:tab w:val="clear" w:pos="720"/>
              </w:tabs>
              <w:spacing w:after="120" w:line="240" w:lineRule="auto"/>
              <w:ind w:left="346"/>
              <w:contextualSpacing/>
              <w:rPr>
                <w:b/>
                <w:bCs/>
                <w:sz w:val="24"/>
              </w:rPr>
            </w:pPr>
            <w:r w:rsidRPr="00625DB8">
              <w:rPr>
                <w:b/>
                <w:bCs/>
                <w:sz w:val="24"/>
              </w:rPr>
              <w:t>Didaktika tělesných cvičení</w:t>
            </w:r>
          </w:p>
          <w:p w14:paraId="7167267F" w14:textId="77777777" w:rsidR="00DD5CA6" w:rsidRPr="00625DB8" w:rsidRDefault="00DD5CA6" w:rsidP="00DD5CA6">
            <w:pPr>
              <w:pStyle w:val="Nomlnsodrkou"/>
              <w:numPr>
                <w:ilvl w:val="0"/>
                <w:numId w:val="765"/>
              </w:numPr>
              <w:spacing w:after="120" w:line="240" w:lineRule="auto"/>
              <w:contextualSpacing/>
              <w:rPr>
                <w:sz w:val="24"/>
              </w:rPr>
            </w:pPr>
            <w:r w:rsidRPr="00625DB8">
              <w:rPr>
                <w:sz w:val="24"/>
              </w:rPr>
              <w:t>Organizace, metody, formy TV</w:t>
            </w:r>
          </w:p>
          <w:p w14:paraId="1D3CD7FD" w14:textId="77777777" w:rsidR="00DD5CA6" w:rsidRPr="00625DB8" w:rsidRDefault="00DD5CA6" w:rsidP="00DD5CA6">
            <w:pPr>
              <w:pStyle w:val="Nomlnsodrkou"/>
              <w:numPr>
                <w:ilvl w:val="0"/>
                <w:numId w:val="765"/>
              </w:numPr>
              <w:spacing w:after="120" w:line="240" w:lineRule="auto"/>
              <w:contextualSpacing/>
              <w:rPr>
                <w:sz w:val="24"/>
              </w:rPr>
            </w:pPr>
            <w:r w:rsidRPr="00625DB8">
              <w:rPr>
                <w:sz w:val="24"/>
              </w:rPr>
              <w:t xml:space="preserve">Gymnastika- </w:t>
            </w:r>
          </w:p>
          <w:p w14:paraId="4236D682" w14:textId="77777777" w:rsidR="00DD5CA6" w:rsidRPr="00625DB8" w:rsidRDefault="00DD5CA6" w:rsidP="00DD5CA6">
            <w:pPr>
              <w:pStyle w:val="Nomlnsodrkou"/>
              <w:numPr>
                <w:ilvl w:val="0"/>
                <w:numId w:val="765"/>
              </w:numPr>
              <w:spacing w:after="120" w:line="240" w:lineRule="auto"/>
              <w:contextualSpacing/>
              <w:rPr>
                <w:sz w:val="24"/>
              </w:rPr>
            </w:pPr>
            <w:r w:rsidRPr="00625DB8">
              <w:rPr>
                <w:sz w:val="24"/>
              </w:rPr>
              <w:t>Atletika</w:t>
            </w:r>
          </w:p>
          <w:p w14:paraId="4CD00BA6" w14:textId="77777777" w:rsidR="00DD5CA6" w:rsidRPr="00625DB8" w:rsidRDefault="00DD5CA6" w:rsidP="00DD5CA6">
            <w:pPr>
              <w:pStyle w:val="Nomlnsodrkou"/>
              <w:numPr>
                <w:ilvl w:val="0"/>
                <w:numId w:val="765"/>
              </w:numPr>
              <w:spacing w:after="120" w:line="240" w:lineRule="auto"/>
              <w:contextualSpacing/>
              <w:rPr>
                <w:sz w:val="24"/>
              </w:rPr>
            </w:pPr>
            <w:r w:rsidRPr="00625DB8">
              <w:rPr>
                <w:sz w:val="24"/>
              </w:rPr>
              <w:t>Sportovní hry</w:t>
            </w:r>
          </w:p>
          <w:p w14:paraId="645BB1A6" w14:textId="77777777" w:rsidR="00DD5CA6" w:rsidRPr="00625DB8" w:rsidRDefault="00DD5CA6" w:rsidP="00DD5CA6">
            <w:pPr>
              <w:pStyle w:val="Odstavecseseznamem"/>
              <w:numPr>
                <w:ilvl w:val="0"/>
                <w:numId w:val="766"/>
              </w:numPr>
              <w:tabs>
                <w:tab w:val="clear" w:pos="720"/>
              </w:tabs>
              <w:spacing w:after="120" w:line="240" w:lineRule="auto"/>
              <w:ind w:left="346"/>
              <w:rPr>
                <w:rFonts w:ascii="Times New Roman" w:hAnsi="Times New Roman" w:cs="Times New Roman"/>
                <w:bCs/>
                <w:sz w:val="24"/>
                <w:szCs w:val="24"/>
              </w:rPr>
            </w:pPr>
            <w:r w:rsidRPr="00625DB8">
              <w:rPr>
                <w:rFonts w:ascii="Times New Roman" w:hAnsi="Times New Roman" w:cs="Times New Roman"/>
                <w:bCs/>
                <w:sz w:val="24"/>
                <w:szCs w:val="24"/>
              </w:rPr>
              <w:t>Fyziologie tělesných cvičení</w:t>
            </w:r>
          </w:p>
          <w:p w14:paraId="2CBB1F0C" w14:textId="77777777" w:rsidR="00DD5CA6" w:rsidRPr="00625DB8" w:rsidRDefault="00DD5CA6" w:rsidP="00DD5CA6">
            <w:pPr>
              <w:pStyle w:val="Odstavecseseznamem"/>
              <w:numPr>
                <w:ilvl w:val="0"/>
                <w:numId w:val="766"/>
              </w:numPr>
              <w:tabs>
                <w:tab w:val="clear" w:pos="720"/>
              </w:tabs>
              <w:spacing w:after="120" w:line="240" w:lineRule="auto"/>
              <w:ind w:left="346"/>
              <w:rPr>
                <w:rFonts w:ascii="Times New Roman" w:hAnsi="Times New Roman" w:cs="Times New Roman"/>
                <w:bCs/>
                <w:sz w:val="24"/>
                <w:szCs w:val="24"/>
              </w:rPr>
            </w:pPr>
            <w:r w:rsidRPr="00625DB8">
              <w:rPr>
                <w:rFonts w:ascii="Times New Roman" w:hAnsi="Times New Roman" w:cs="Times New Roman"/>
                <w:bCs/>
                <w:sz w:val="24"/>
                <w:szCs w:val="24"/>
              </w:rPr>
              <w:t xml:space="preserve">Tělesná výchova v předškolních </w:t>
            </w:r>
          </w:p>
          <w:p w14:paraId="21A2DEDC" w14:textId="77777777" w:rsidR="00DD5CA6" w:rsidRPr="00625DB8" w:rsidRDefault="00DD5CA6" w:rsidP="00DD5CA6">
            <w:pPr>
              <w:pStyle w:val="Odstavecseseznamem"/>
              <w:numPr>
                <w:ilvl w:val="0"/>
                <w:numId w:val="766"/>
              </w:numPr>
              <w:tabs>
                <w:tab w:val="clear" w:pos="720"/>
              </w:tabs>
              <w:spacing w:after="120" w:line="240" w:lineRule="auto"/>
              <w:ind w:left="346"/>
              <w:rPr>
                <w:rFonts w:ascii="Times New Roman" w:hAnsi="Times New Roman" w:cs="Times New Roman"/>
                <w:bCs/>
                <w:sz w:val="24"/>
                <w:szCs w:val="24"/>
              </w:rPr>
            </w:pPr>
            <w:r w:rsidRPr="00625DB8">
              <w:rPr>
                <w:rFonts w:ascii="Times New Roman" w:hAnsi="Times New Roman" w:cs="Times New Roman"/>
                <w:bCs/>
                <w:sz w:val="24"/>
                <w:szCs w:val="24"/>
              </w:rPr>
              <w:t>zařízeních</w:t>
            </w:r>
          </w:p>
          <w:p w14:paraId="004C6D0D" w14:textId="77777777" w:rsidR="00DD5CA6" w:rsidRPr="00625DB8" w:rsidRDefault="00DD5CA6" w:rsidP="00DD5CA6">
            <w:pPr>
              <w:pStyle w:val="Odstavecseseznamem"/>
              <w:numPr>
                <w:ilvl w:val="0"/>
                <w:numId w:val="766"/>
              </w:numPr>
              <w:tabs>
                <w:tab w:val="clear" w:pos="720"/>
              </w:tabs>
              <w:spacing w:after="120" w:line="240" w:lineRule="auto"/>
              <w:ind w:left="346"/>
              <w:rPr>
                <w:rFonts w:ascii="Times New Roman" w:hAnsi="Times New Roman" w:cs="Times New Roman"/>
                <w:bCs/>
                <w:sz w:val="24"/>
                <w:szCs w:val="24"/>
              </w:rPr>
            </w:pPr>
            <w:r w:rsidRPr="00625DB8">
              <w:rPr>
                <w:rFonts w:ascii="Times New Roman" w:hAnsi="Times New Roman" w:cs="Times New Roman"/>
                <w:bCs/>
                <w:sz w:val="24"/>
                <w:szCs w:val="24"/>
              </w:rPr>
              <w:t>Tělesná výchova pro starší děti</w:t>
            </w:r>
          </w:p>
          <w:p w14:paraId="0F003802" w14:textId="77777777" w:rsidR="00DD5CA6" w:rsidRPr="00625DB8" w:rsidRDefault="00DD5CA6" w:rsidP="00DD5CA6">
            <w:pPr>
              <w:pStyle w:val="Odstavecseseznamem"/>
              <w:numPr>
                <w:ilvl w:val="0"/>
                <w:numId w:val="766"/>
              </w:numPr>
              <w:tabs>
                <w:tab w:val="clear" w:pos="720"/>
              </w:tabs>
              <w:spacing w:after="120" w:line="240" w:lineRule="auto"/>
              <w:ind w:left="346"/>
              <w:rPr>
                <w:rFonts w:ascii="Times New Roman" w:hAnsi="Times New Roman" w:cs="Times New Roman"/>
                <w:bCs/>
                <w:sz w:val="24"/>
                <w:szCs w:val="24"/>
              </w:rPr>
            </w:pPr>
            <w:r w:rsidRPr="00625DB8">
              <w:rPr>
                <w:rFonts w:ascii="Times New Roman" w:hAnsi="Times New Roman" w:cs="Times New Roman"/>
                <w:bCs/>
                <w:sz w:val="24"/>
                <w:szCs w:val="24"/>
              </w:rPr>
              <w:t>Nové druhy sportovních disciplín</w:t>
            </w:r>
          </w:p>
          <w:p w14:paraId="703D401E" w14:textId="77777777" w:rsidR="00DD5CA6" w:rsidRPr="00732201" w:rsidRDefault="00DD5CA6" w:rsidP="00DD5CA6">
            <w:pPr>
              <w:spacing w:after="120" w:line="240" w:lineRule="auto"/>
              <w:contextualSpacing/>
              <w:rPr>
                <w:rFonts w:ascii="Times New Roman" w:eastAsia="Times New Roman" w:hAnsi="Times New Roman" w:cs="Times New Roman"/>
                <w:i/>
                <w:sz w:val="24"/>
                <w:szCs w:val="24"/>
                <w:lang w:eastAsia="cs-CZ"/>
              </w:rPr>
            </w:pPr>
          </w:p>
        </w:tc>
        <w:tc>
          <w:tcPr>
            <w:tcW w:w="992" w:type="dxa"/>
          </w:tcPr>
          <w:p w14:paraId="6CF21E87" w14:textId="0E289272" w:rsidR="00DD5CA6" w:rsidRPr="00DD5CA6" w:rsidRDefault="00DD5CA6" w:rsidP="00DD5CA6">
            <w:pPr>
              <w:spacing w:after="120" w:line="240" w:lineRule="auto"/>
              <w:contextualSpacing/>
              <w:rPr>
                <w:rFonts w:ascii="Times New Roman" w:eastAsia="Times New Roman" w:hAnsi="Times New Roman" w:cs="Times New Roman"/>
                <w:b/>
                <w:bCs/>
                <w:iCs/>
                <w:sz w:val="24"/>
                <w:szCs w:val="24"/>
                <w:lang w:eastAsia="cs-CZ"/>
              </w:rPr>
            </w:pPr>
            <w:r w:rsidRPr="00DD5CA6">
              <w:rPr>
                <w:rFonts w:ascii="Times New Roman" w:eastAsia="Times New Roman" w:hAnsi="Times New Roman" w:cs="Times New Roman"/>
                <w:b/>
                <w:bCs/>
                <w:iCs/>
                <w:sz w:val="24"/>
                <w:szCs w:val="24"/>
                <w:lang w:eastAsia="cs-CZ"/>
              </w:rPr>
              <w:t>45</w:t>
            </w:r>
          </w:p>
        </w:tc>
      </w:tr>
      <w:tr w:rsidR="00DD5CA6" w:rsidRPr="00732201" w14:paraId="7CAC50F1" w14:textId="77777777" w:rsidTr="005579A8">
        <w:tc>
          <w:tcPr>
            <w:tcW w:w="4219" w:type="dxa"/>
          </w:tcPr>
          <w:p w14:paraId="1671659E" w14:textId="77777777" w:rsidR="00DD5CA6" w:rsidRPr="00625DB8" w:rsidRDefault="00DD5CA6" w:rsidP="00DD5CA6">
            <w:pPr>
              <w:spacing w:after="120" w:line="240" w:lineRule="auto"/>
              <w:contextualSpacing/>
              <w:rPr>
                <w:rFonts w:ascii="Times New Roman" w:eastAsia="Times New Roman" w:hAnsi="Times New Roman" w:cs="Times New Roman"/>
                <w:sz w:val="24"/>
                <w:szCs w:val="24"/>
                <w:lang w:eastAsia="cs-CZ"/>
              </w:rPr>
            </w:pPr>
            <w:r w:rsidRPr="00625DB8">
              <w:rPr>
                <w:rFonts w:ascii="Times New Roman" w:eastAsia="Times New Roman" w:hAnsi="Times New Roman" w:cs="Times New Roman"/>
                <w:sz w:val="24"/>
                <w:szCs w:val="24"/>
                <w:lang w:eastAsia="cs-CZ"/>
              </w:rPr>
              <w:t>Žák:</w:t>
            </w:r>
          </w:p>
          <w:p w14:paraId="17542BC9" w14:textId="77777777" w:rsidR="00DD5CA6" w:rsidRPr="00625DB8" w:rsidRDefault="00DD5CA6" w:rsidP="00DD5CA6">
            <w:pPr>
              <w:pStyle w:val="Odstavecseseznamem"/>
              <w:numPr>
                <w:ilvl w:val="0"/>
                <w:numId w:val="767"/>
              </w:numPr>
              <w:spacing w:after="120" w:line="240" w:lineRule="auto"/>
              <w:ind w:left="459"/>
              <w:rPr>
                <w:rFonts w:ascii="Times New Roman" w:hAnsi="Times New Roman" w:cs="Times New Roman"/>
                <w:sz w:val="24"/>
                <w:szCs w:val="24"/>
              </w:rPr>
            </w:pPr>
            <w:r w:rsidRPr="00625DB8">
              <w:rPr>
                <w:rFonts w:ascii="Times New Roman" w:hAnsi="Times New Roman" w:cs="Times New Roman"/>
                <w:sz w:val="24"/>
                <w:szCs w:val="24"/>
              </w:rPr>
              <w:t>sestaví soubory zdravotně zaměřených cvičení, cvičení pro tělesnou a duševní relaxaci</w:t>
            </w:r>
          </w:p>
          <w:p w14:paraId="13206B56" w14:textId="77777777" w:rsidR="00DD5CA6" w:rsidRPr="00625DB8" w:rsidRDefault="00DD5CA6" w:rsidP="00DD5CA6">
            <w:pPr>
              <w:pStyle w:val="Odstavecseseznamem"/>
              <w:numPr>
                <w:ilvl w:val="0"/>
                <w:numId w:val="767"/>
              </w:numPr>
              <w:spacing w:after="120" w:line="240" w:lineRule="auto"/>
              <w:ind w:left="459"/>
              <w:rPr>
                <w:rFonts w:ascii="Times New Roman" w:hAnsi="Times New Roman" w:cs="Times New Roman"/>
                <w:sz w:val="24"/>
                <w:szCs w:val="24"/>
              </w:rPr>
            </w:pPr>
            <w:r w:rsidRPr="00625DB8">
              <w:rPr>
                <w:rFonts w:ascii="Times New Roman" w:hAnsi="Times New Roman" w:cs="Times New Roman"/>
                <w:sz w:val="24"/>
                <w:szCs w:val="24"/>
              </w:rPr>
              <w:t>navrhne kondiční program</w:t>
            </w:r>
          </w:p>
          <w:p w14:paraId="5DC27972" w14:textId="77777777" w:rsidR="00DD5CA6" w:rsidRPr="00625DB8" w:rsidRDefault="00DD5CA6" w:rsidP="00DD5CA6">
            <w:pPr>
              <w:pStyle w:val="Odstavecseseznamem"/>
              <w:numPr>
                <w:ilvl w:val="0"/>
                <w:numId w:val="767"/>
              </w:numPr>
              <w:spacing w:after="120" w:line="240" w:lineRule="auto"/>
              <w:ind w:left="459"/>
              <w:rPr>
                <w:rFonts w:ascii="Times New Roman" w:hAnsi="Times New Roman" w:cs="Times New Roman"/>
                <w:sz w:val="24"/>
                <w:szCs w:val="24"/>
              </w:rPr>
            </w:pPr>
            <w:r w:rsidRPr="00625DB8">
              <w:rPr>
                <w:rFonts w:ascii="Times New Roman" w:hAnsi="Times New Roman" w:cs="Times New Roman"/>
                <w:sz w:val="24"/>
                <w:szCs w:val="24"/>
              </w:rPr>
              <w:t>dokáže vyhledat potřebné informace z oblasti zdraví a pohybu</w:t>
            </w:r>
          </w:p>
          <w:p w14:paraId="08B9E716" w14:textId="77777777" w:rsidR="00DD5CA6" w:rsidRPr="00625DB8" w:rsidRDefault="00DD5CA6" w:rsidP="00DD5CA6">
            <w:pPr>
              <w:pStyle w:val="Odstavecseseznamem"/>
              <w:numPr>
                <w:ilvl w:val="0"/>
                <w:numId w:val="767"/>
              </w:numPr>
              <w:spacing w:after="120" w:line="240" w:lineRule="auto"/>
              <w:ind w:left="459"/>
              <w:rPr>
                <w:rFonts w:ascii="Times New Roman" w:hAnsi="Times New Roman" w:cs="Times New Roman"/>
                <w:sz w:val="24"/>
                <w:szCs w:val="24"/>
              </w:rPr>
            </w:pPr>
            <w:r w:rsidRPr="00625DB8">
              <w:rPr>
                <w:rFonts w:ascii="Times New Roman" w:hAnsi="Times New Roman" w:cs="Times New Roman"/>
                <w:sz w:val="24"/>
                <w:szCs w:val="24"/>
              </w:rPr>
              <w:t>dovede o pohybových činnostech diskutovat, analyzovat je a hodnotit a zdůvodnit zvolené postupy</w:t>
            </w:r>
          </w:p>
          <w:p w14:paraId="5EE2E66C" w14:textId="77777777" w:rsidR="00DD5CA6" w:rsidRPr="00625DB8" w:rsidRDefault="00DD5CA6" w:rsidP="00DD5CA6">
            <w:pPr>
              <w:pStyle w:val="Odstavecseseznamem"/>
              <w:numPr>
                <w:ilvl w:val="0"/>
                <w:numId w:val="767"/>
              </w:numPr>
              <w:spacing w:after="120" w:line="240" w:lineRule="auto"/>
              <w:ind w:left="459"/>
              <w:rPr>
                <w:rFonts w:ascii="Times New Roman" w:hAnsi="Times New Roman" w:cs="Times New Roman"/>
                <w:sz w:val="24"/>
                <w:szCs w:val="24"/>
              </w:rPr>
            </w:pPr>
            <w:r w:rsidRPr="00625DB8">
              <w:rPr>
                <w:rFonts w:ascii="Times New Roman" w:hAnsi="Times New Roman" w:cs="Times New Roman"/>
                <w:sz w:val="24"/>
                <w:szCs w:val="24"/>
              </w:rPr>
              <w:t>dovede rozvíjet svalovou sílu, rychlost, vytrvalost, obratnost a pohyblivost;</w:t>
            </w:r>
          </w:p>
          <w:p w14:paraId="41AE9640" w14:textId="77777777" w:rsidR="00DD5CA6" w:rsidRPr="00625DB8" w:rsidRDefault="00DD5CA6" w:rsidP="00DD5CA6">
            <w:pPr>
              <w:pStyle w:val="Odstavecseseznamem"/>
              <w:numPr>
                <w:ilvl w:val="0"/>
                <w:numId w:val="767"/>
              </w:numPr>
              <w:spacing w:after="120" w:line="240" w:lineRule="auto"/>
              <w:ind w:left="459"/>
              <w:rPr>
                <w:rFonts w:ascii="Times New Roman" w:hAnsi="Times New Roman" w:cs="Times New Roman"/>
                <w:sz w:val="24"/>
                <w:szCs w:val="24"/>
              </w:rPr>
            </w:pPr>
            <w:r w:rsidRPr="00625DB8">
              <w:rPr>
                <w:rFonts w:ascii="Times New Roman" w:hAnsi="Times New Roman" w:cs="Times New Roman"/>
                <w:sz w:val="24"/>
                <w:szCs w:val="24"/>
              </w:rPr>
              <w:t>ovládá kompenzační cvičení k regeneraci tělesných a duševních sil</w:t>
            </w:r>
          </w:p>
          <w:p w14:paraId="61C6E6FF" w14:textId="77777777" w:rsidR="00DD5CA6" w:rsidRPr="00625DB8" w:rsidRDefault="00DD5CA6" w:rsidP="00DD5CA6">
            <w:pPr>
              <w:pStyle w:val="Odstavecseseznamem"/>
              <w:numPr>
                <w:ilvl w:val="0"/>
                <w:numId w:val="767"/>
              </w:numPr>
              <w:spacing w:after="120" w:line="240" w:lineRule="auto"/>
              <w:ind w:left="459"/>
              <w:rPr>
                <w:rFonts w:ascii="Times New Roman" w:hAnsi="Times New Roman" w:cs="Times New Roman"/>
                <w:sz w:val="24"/>
                <w:szCs w:val="24"/>
              </w:rPr>
            </w:pPr>
            <w:r w:rsidRPr="00625DB8">
              <w:rPr>
                <w:rFonts w:ascii="Times New Roman" w:hAnsi="Times New Roman" w:cs="Times New Roman"/>
                <w:sz w:val="24"/>
                <w:szCs w:val="24"/>
              </w:rPr>
              <w:t>uplatňuje zásady bezpečnosti při pohybových aktivitách</w:t>
            </w:r>
          </w:p>
          <w:p w14:paraId="2698A4FF" w14:textId="77777777" w:rsidR="00DD5CA6" w:rsidRPr="00625DB8" w:rsidRDefault="00DD5CA6" w:rsidP="00DD5CA6">
            <w:pPr>
              <w:pStyle w:val="Odstavecseseznamem"/>
              <w:numPr>
                <w:ilvl w:val="0"/>
                <w:numId w:val="767"/>
              </w:numPr>
              <w:spacing w:after="120" w:line="240" w:lineRule="auto"/>
              <w:ind w:left="459"/>
              <w:rPr>
                <w:rFonts w:ascii="Times New Roman" w:hAnsi="Times New Roman" w:cs="Times New Roman"/>
                <w:sz w:val="24"/>
                <w:szCs w:val="24"/>
              </w:rPr>
            </w:pPr>
            <w:r w:rsidRPr="00625DB8">
              <w:rPr>
                <w:rFonts w:ascii="Times New Roman" w:hAnsi="Times New Roman" w:cs="Times New Roman"/>
                <w:sz w:val="24"/>
                <w:szCs w:val="24"/>
              </w:rPr>
              <w:t>je schopen sladit pohyb s hudbou,</w:t>
            </w:r>
          </w:p>
          <w:p w14:paraId="48FE94BE" w14:textId="77777777" w:rsidR="00DD5CA6" w:rsidRPr="00625DB8" w:rsidRDefault="00DD5CA6" w:rsidP="00DD5CA6">
            <w:pPr>
              <w:pStyle w:val="Odstavecseseznamem"/>
              <w:numPr>
                <w:ilvl w:val="0"/>
                <w:numId w:val="767"/>
              </w:numPr>
              <w:spacing w:after="120" w:line="240" w:lineRule="auto"/>
              <w:ind w:left="459"/>
              <w:rPr>
                <w:rFonts w:ascii="Times New Roman" w:hAnsi="Times New Roman" w:cs="Times New Roman"/>
                <w:sz w:val="24"/>
                <w:szCs w:val="24"/>
              </w:rPr>
            </w:pPr>
            <w:r w:rsidRPr="00625DB8">
              <w:rPr>
                <w:rFonts w:ascii="Times New Roman" w:hAnsi="Times New Roman" w:cs="Times New Roman"/>
                <w:sz w:val="24"/>
                <w:szCs w:val="24"/>
              </w:rPr>
              <w:t>sestaví pohybové vazby, hudebně pohybové motivy a vytvořit pohybovou sestavu (skladbu)</w:t>
            </w:r>
          </w:p>
          <w:p w14:paraId="699D0926" w14:textId="77777777" w:rsidR="00DD5CA6" w:rsidRPr="00625DB8" w:rsidRDefault="00DD5CA6" w:rsidP="00DD5CA6">
            <w:pPr>
              <w:pStyle w:val="Odstavecseseznamem"/>
              <w:numPr>
                <w:ilvl w:val="0"/>
                <w:numId w:val="767"/>
              </w:numPr>
              <w:spacing w:after="120" w:line="240" w:lineRule="auto"/>
              <w:ind w:left="459"/>
              <w:rPr>
                <w:rFonts w:ascii="Times New Roman" w:hAnsi="Times New Roman" w:cs="Times New Roman"/>
                <w:sz w:val="24"/>
                <w:szCs w:val="24"/>
              </w:rPr>
            </w:pPr>
            <w:r w:rsidRPr="00625DB8">
              <w:rPr>
                <w:rFonts w:ascii="Times New Roman" w:hAnsi="Times New Roman" w:cs="Times New Roman"/>
                <w:sz w:val="24"/>
                <w:szCs w:val="24"/>
              </w:rPr>
              <w:t>využívá pohybové činnosti pro všestrannou pohybovou přípravu a zvyšování tělesné zdatnosti</w:t>
            </w:r>
          </w:p>
          <w:p w14:paraId="4874E5A0" w14:textId="77777777" w:rsidR="00DD5CA6" w:rsidRPr="00625DB8" w:rsidRDefault="00DD5CA6" w:rsidP="00DD5CA6">
            <w:pPr>
              <w:pStyle w:val="Odstavecseseznamem"/>
              <w:numPr>
                <w:ilvl w:val="0"/>
                <w:numId w:val="767"/>
              </w:numPr>
              <w:spacing w:after="120" w:line="240" w:lineRule="auto"/>
              <w:ind w:left="459"/>
              <w:rPr>
                <w:rFonts w:ascii="Times New Roman" w:hAnsi="Times New Roman" w:cs="Times New Roman"/>
                <w:sz w:val="24"/>
                <w:szCs w:val="24"/>
              </w:rPr>
            </w:pPr>
            <w:r w:rsidRPr="00625DB8">
              <w:rPr>
                <w:rFonts w:ascii="Times New Roman" w:hAnsi="Times New Roman" w:cs="Times New Roman"/>
                <w:sz w:val="24"/>
                <w:szCs w:val="24"/>
              </w:rPr>
              <w:t>pozná chybně a správně prováděné</w:t>
            </w:r>
          </w:p>
          <w:p w14:paraId="4799F767" w14:textId="77777777" w:rsidR="00DD5CA6" w:rsidRPr="00625DB8" w:rsidRDefault="00DD5CA6" w:rsidP="00DD5CA6">
            <w:pPr>
              <w:pStyle w:val="Odstavecseseznamem"/>
              <w:numPr>
                <w:ilvl w:val="0"/>
                <w:numId w:val="777"/>
              </w:numPr>
              <w:spacing w:after="120" w:line="240" w:lineRule="auto"/>
              <w:rPr>
                <w:rFonts w:ascii="Times New Roman" w:hAnsi="Times New Roman" w:cs="Times New Roman"/>
                <w:sz w:val="24"/>
                <w:szCs w:val="24"/>
              </w:rPr>
            </w:pPr>
            <w:r w:rsidRPr="00625DB8">
              <w:rPr>
                <w:rFonts w:ascii="Times New Roman" w:hAnsi="Times New Roman" w:cs="Times New Roman"/>
                <w:sz w:val="24"/>
                <w:szCs w:val="24"/>
              </w:rPr>
              <w:t>činnosti, umí analyzovat a zhodnotit kvalitu pohybové činnosti nebo výkonu</w:t>
            </w:r>
          </w:p>
          <w:p w14:paraId="2A09AAB1" w14:textId="78B500CF" w:rsidR="00DD5CA6" w:rsidRPr="00732201" w:rsidRDefault="00DD5CA6" w:rsidP="00DD5CA6">
            <w:pPr>
              <w:spacing w:after="120" w:line="240" w:lineRule="auto"/>
              <w:contextualSpacing/>
              <w:rPr>
                <w:rFonts w:ascii="Times New Roman" w:eastAsia="Times New Roman" w:hAnsi="Times New Roman" w:cs="Times New Roman"/>
                <w:i/>
                <w:sz w:val="24"/>
                <w:szCs w:val="24"/>
                <w:lang w:eastAsia="cs-CZ"/>
              </w:rPr>
            </w:pPr>
            <w:r w:rsidRPr="00625DB8">
              <w:rPr>
                <w:rFonts w:ascii="Times New Roman" w:eastAsia="Times New Roman" w:hAnsi="Times New Roman" w:cs="Times New Roman"/>
                <w:sz w:val="24"/>
                <w:szCs w:val="24"/>
                <w:lang w:eastAsia="cs-CZ"/>
              </w:rPr>
              <w:lastRenderedPageBreak/>
              <w:t>ověří úroveň tělesné zdatnosti a svalové</w:t>
            </w:r>
            <w:r w:rsidRPr="00625DB8">
              <w:rPr>
                <w:rFonts w:ascii="Times New Roman" w:hAnsi="Times New Roman" w:cs="Times New Roman"/>
                <w:sz w:val="24"/>
                <w:szCs w:val="24"/>
              </w:rPr>
              <w:t xml:space="preserve"> </w:t>
            </w:r>
            <w:r w:rsidRPr="00625DB8">
              <w:rPr>
                <w:rFonts w:ascii="Times New Roman" w:eastAsia="Times New Roman" w:hAnsi="Times New Roman" w:cs="Times New Roman"/>
                <w:sz w:val="24"/>
                <w:szCs w:val="24"/>
                <w:lang w:eastAsia="cs-CZ"/>
              </w:rPr>
              <w:t>nerovnováhy</w:t>
            </w:r>
          </w:p>
        </w:tc>
        <w:tc>
          <w:tcPr>
            <w:tcW w:w="4536" w:type="dxa"/>
          </w:tcPr>
          <w:p w14:paraId="52ECEF99" w14:textId="77777777" w:rsidR="00DD5CA6" w:rsidRPr="00625DB8" w:rsidRDefault="00DD5CA6" w:rsidP="00DD5CA6">
            <w:pPr>
              <w:spacing w:after="120" w:line="240" w:lineRule="auto"/>
              <w:contextualSpacing/>
              <w:rPr>
                <w:rFonts w:ascii="Times New Roman" w:eastAsia="Times New Roman" w:hAnsi="Times New Roman" w:cs="Times New Roman"/>
                <w:b/>
                <w:sz w:val="24"/>
                <w:szCs w:val="24"/>
                <w:lang w:eastAsia="cs-CZ"/>
              </w:rPr>
            </w:pPr>
            <w:r w:rsidRPr="00625DB8">
              <w:rPr>
                <w:rFonts w:ascii="Times New Roman" w:eastAsia="Times New Roman" w:hAnsi="Times New Roman" w:cs="Times New Roman"/>
                <w:b/>
                <w:sz w:val="24"/>
                <w:szCs w:val="24"/>
                <w:lang w:eastAsia="cs-CZ"/>
              </w:rPr>
              <w:lastRenderedPageBreak/>
              <w:t xml:space="preserve">B. Praktická tělesná výchova </w:t>
            </w:r>
          </w:p>
          <w:p w14:paraId="66B097B9" w14:textId="77777777" w:rsidR="00DD5CA6" w:rsidRPr="00625DB8" w:rsidRDefault="00DD5CA6" w:rsidP="00DD5CA6">
            <w:pPr>
              <w:pStyle w:val="Odstavecseseznamem"/>
              <w:numPr>
                <w:ilvl w:val="0"/>
                <w:numId w:val="768"/>
              </w:numPr>
              <w:spacing w:after="120" w:line="240" w:lineRule="auto"/>
              <w:ind w:left="346"/>
              <w:rPr>
                <w:rFonts w:ascii="Times New Roman" w:hAnsi="Times New Roman" w:cs="Times New Roman"/>
                <w:b/>
                <w:bCs/>
                <w:sz w:val="24"/>
                <w:szCs w:val="24"/>
              </w:rPr>
            </w:pPr>
            <w:r w:rsidRPr="00625DB8">
              <w:rPr>
                <w:rFonts w:ascii="Times New Roman" w:hAnsi="Times New Roman" w:cs="Times New Roman"/>
                <w:b/>
                <w:bCs/>
                <w:sz w:val="24"/>
                <w:szCs w:val="24"/>
              </w:rPr>
              <w:t>Gymnastika</w:t>
            </w:r>
          </w:p>
          <w:p w14:paraId="1FB97790" w14:textId="77777777" w:rsidR="00DD5CA6" w:rsidRPr="00625DB8" w:rsidRDefault="00DD5CA6" w:rsidP="00DD5CA6">
            <w:pPr>
              <w:pStyle w:val="Odstavecseseznamem"/>
              <w:numPr>
                <w:ilvl w:val="0"/>
                <w:numId w:val="770"/>
              </w:numPr>
              <w:spacing w:after="120" w:line="240" w:lineRule="auto"/>
              <w:rPr>
                <w:rFonts w:ascii="Times New Roman" w:hAnsi="Times New Roman" w:cs="Times New Roman"/>
                <w:b/>
                <w:bCs/>
                <w:sz w:val="24"/>
                <w:szCs w:val="24"/>
              </w:rPr>
            </w:pPr>
            <w:r w:rsidRPr="00625DB8">
              <w:rPr>
                <w:rFonts w:ascii="Times New Roman" w:hAnsi="Times New Roman" w:cs="Times New Roman"/>
                <w:b/>
                <w:bCs/>
                <w:sz w:val="24"/>
                <w:szCs w:val="24"/>
              </w:rPr>
              <w:t>Akrobacie</w:t>
            </w:r>
          </w:p>
          <w:p w14:paraId="292CA39C" w14:textId="77777777" w:rsidR="00DD5CA6" w:rsidRPr="00625DB8" w:rsidRDefault="00DD5CA6" w:rsidP="00DD5CA6">
            <w:pPr>
              <w:pStyle w:val="Odstavecseseznamem"/>
              <w:numPr>
                <w:ilvl w:val="0"/>
                <w:numId w:val="770"/>
              </w:numPr>
              <w:spacing w:after="120" w:line="240" w:lineRule="auto"/>
              <w:rPr>
                <w:rFonts w:ascii="Times New Roman" w:hAnsi="Times New Roman" w:cs="Times New Roman"/>
                <w:b/>
                <w:bCs/>
                <w:sz w:val="24"/>
                <w:szCs w:val="24"/>
              </w:rPr>
            </w:pPr>
            <w:r w:rsidRPr="00625DB8">
              <w:rPr>
                <w:rFonts w:ascii="Times New Roman" w:hAnsi="Times New Roman" w:cs="Times New Roman"/>
                <w:b/>
                <w:bCs/>
                <w:sz w:val="24"/>
                <w:szCs w:val="24"/>
              </w:rPr>
              <w:t>Cvičení na nářadí, šplh</w:t>
            </w:r>
          </w:p>
          <w:p w14:paraId="308D5869" w14:textId="77777777" w:rsidR="00DD5CA6" w:rsidRPr="00625DB8" w:rsidRDefault="00DD5CA6" w:rsidP="00DD5CA6">
            <w:pPr>
              <w:pStyle w:val="Odstavecseseznamem"/>
              <w:numPr>
                <w:ilvl w:val="0"/>
                <w:numId w:val="770"/>
              </w:numPr>
              <w:spacing w:after="120" w:line="240" w:lineRule="auto"/>
              <w:rPr>
                <w:rFonts w:ascii="Times New Roman" w:hAnsi="Times New Roman" w:cs="Times New Roman"/>
                <w:sz w:val="24"/>
                <w:szCs w:val="24"/>
              </w:rPr>
            </w:pPr>
            <w:r w:rsidRPr="00625DB8">
              <w:rPr>
                <w:rFonts w:ascii="Times New Roman" w:hAnsi="Times New Roman" w:cs="Times New Roman"/>
                <w:b/>
                <w:sz w:val="24"/>
                <w:szCs w:val="24"/>
              </w:rPr>
              <w:t>Cvičení s náčiním</w:t>
            </w:r>
            <w:r w:rsidRPr="00625DB8">
              <w:rPr>
                <w:rFonts w:ascii="Times New Roman" w:hAnsi="Times New Roman" w:cs="Times New Roman"/>
                <w:sz w:val="24"/>
                <w:szCs w:val="24"/>
              </w:rPr>
              <w:t xml:space="preserve">,   </w:t>
            </w:r>
          </w:p>
          <w:p w14:paraId="39858B96" w14:textId="77777777" w:rsidR="00DD5CA6" w:rsidRPr="00625DB8" w:rsidRDefault="00DD5CA6" w:rsidP="00DD5CA6">
            <w:pPr>
              <w:pStyle w:val="Odstavecseseznamem"/>
              <w:numPr>
                <w:ilvl w:val="0"/>
                <w:numId w:val="770"/>
              </w:numPr>
              <w:spacing w:after="120" w:line="240" w:lineRule="auto"/>
              <w:rPr>
                <w:rFonts w:ascii="Times New Roman" w:hAnsi="Times New Roman" w:cs="Times New Roman"/>
                <w:sz w:val="24"/>
                <w:szCs w:val="24"/>
              </w:rPr>
            </w:pPr>
            <w:r w:rsidRPr="00625DB8">
              <w:rPr>
                <w:rFonts w:ascii="Times New Roman" w:hAnsi="Times New Roman" w:cs="Times New Roman"/>
                <w:b/>
                <w:sz w:val="24"/>
                <w:szCs w:val="24"/>
              </w:rPr>
              <w:t>Rytmická gymnastika</w:t>
            </w:r>
            <w:r w:rsidRPr="00625DB8">
              <w:rPr>
                <w:rFonts w:ascii="Times New Roman" w:hAnsi="Times New Roman" w:cs="Times New Roman"/>
                <w:sz w:val="24"/>
                <w:szCs w:val="24"/>
              </w:rPr>
              <w:t xml:space="preserve"> (pohybové činnosti a kondiční programy cvičení s hudebním a rytmickým doprovodem)</w:t>
            </w:r>
          </w:p>
          <w:p w14:paraId="5348D25B" w14:textId="77777777" w:rsidR="00DD5CA6" w:rsidRPr="00625DB8" w:rsidRDefault="00DD5CA6" w:rsidP="00DD5CA6">
            <w:pPr>
              <w:pStyle w:val="Odstavecseseznamem"/>
              <w:numPr>
                <w:ilvl w:val="0"/>
                <w:numId w:val="770"/>
              </w:numPr>
              <w:spacing w:after="120" w:line="240" w:lineRule="auto"/>
              <w:rPr>
                <w:rFonts w:ascii="Times New Roman" w:hAnsi="Times New Roman" w:cs="Times New Roman"/>
                <w:b/>
                <w:sz w:val="24"/>
                <w:szCs w:val="24"/>
              </w:rPr>
            </w:pPr>
            <w:r w:rsidRPr="00625DB8">
              <w:rPr>
                <w:rFonts w:ascii="Times New Roman" w:hAnsi="Times New Roman" w:cs="Times New Roman"/>
                <w:b/>
                <w:sz w:val="24"/>
                <w:szCs w:val="24"/>
              </w:rPr>
              <w:t>Tanec</w:t>
            </w:r>
          </w:p>
          <w:p w14:paraId="2BBAD73C" w14:textId="77777777" w:rsidR="00DD5CA6" w:rsidRPr="00625DB8" w:rsidRDefault="00DD5CA6" w:rsidP="00DD5CA6">
            <w:pPr>
              <w:pStyle w:val="Odstavecseseznamem"/>
              <w:numPr>
                <w:ilvl w:val="0"/>
                <w:numId w:val="769"/>
              </w:numPr>
              <w:spacing w:after="120" w:line="240" w:lineRule="auto"/>
              <w:ind w:left="346"/>
              <w:rPr>
                <w:rFonts w:ascii="Times New Roman" w:hAnsi="Times New Roman" w:cs="Times New Roman"/>
                <w:b/>
                <w:bCs/>
                <w:sz w:val="24"/>
                <w:szCs w:val="24"/>
              </w:rPr>
            </w:pPr>
            <w:r w:rsidRPr="00625DB8">
              <w:rPr>
                <w:rFonts w:ascii="Times New Roman" w:hAnsi="Times New Roman" w:cs="Times New Roman"/>
                <w:b/>
                <w:bCs/>
                <w:sz w:val="24"/>
                <w:szCs w:val="24"/>
              </w:rPr>
              <w:t>Atletika</w:t>
            </w:r>
          </w:p>
          <w:p w14:paraId="39DFDB09" w14:textId="77777777" w:rsidR="00DD5CA6" w:rsidRPr="00625DB8" w:rsidRDefault="00DD5CA6" w:rsidP="00DD5CA6">
            <w:pPr>
              <w:pStyle w:val="Odstavecseseznamem"/>
              <w:numPr>
                <w:ilvl w:val="0"/>
                <w:numId w:val="772"/>
              </w:numPr>
              <w:spacing w:after="120" w:line="240" w:lineRule="auto"/>
              <w:rPr>
                <w:rFonts w:ascii="Times New Roman" w:hAnsi="Times New Roman" w:cs="Times New Roman"/>
                <w:sz w:val="24"/>
                <w:szCs w:val="24"/>
              </w:rPr>
            </w:pPr>
            <w:r w:rsidRPr="00625DB8">
              <w:rPr>
                <w:rFonts w:ascii="Times New Roman" w:hAnsi="Times New Roman" w:cs="Times New Roman"/>
                <w:sz w:val="24"/>
                <w:szCs w:val="24"/>
              </w:rPr>
              <w:t xml:space="preserve">sprinty </w:t>
            </w:r>
          </w:p>
          <w:p w14:paraId="5BE2B19F" w14:textId="77777777" w:rsidR="00DD5CA6" w:rsidRPr="00625DB8" w:rsidRDefault="00DD5CA6" w:rsidP="00DD5CA6">
            <w:pPr>
              <w:pStyle w:val="Odstavecseseznamem"/>
              <w:numPr>
                <w:ilvl w:val="0"/>
                <w:numId w:val="772"/>
              </w:numPr>
              <w:spacing w:after="120" w:line="240" w:lineRule="auto"/>
              <w:rPr>
                <w:rFonts w:ascii="Times New Roman" w:hAnsi="Times New Roman" w:cs="Times New Roman"/>
                <w:sz w:val="24"/>
                <w:szCs w:val="24"/>
              </w:rPr>
            </w:pPr>
            <w:r w:rsidRPr="00625DB8">
              <w:rPr>
                <w:rFonts w:ascii="Times New Roman" w:hAnsi="Times New Roman" w:cs="Times New Roman"/>
                <w:sz w:val="24"/>
                <w:szCs w:val="24"/>
              </w:rPr>
              <w:t>vytrvalostní běhy</w:t>
            </w:r>
          </w:p>
          <w:p w14:paraId="22C51A4C" w14:textId="77777777" w:rsidR="00DD5CA6" w:rsidRPr="00625DB8" w:rsidRDefault="00DD5CA6" w:rsidP="00DD5CA6">
            <w:pPr>
              <w:pStyle w:val="Odstavecseseznamem"/>
              <w:numPr>
                <w:ilvl w:val="0"/>
                <w:numId w:val="772"/>
              </w:numPr>
              <w:spacing w:after="120" w:line="240" w:lineRule="auto"/>
              <w:rPr>
                <w:rFonts w:ascii="Times New Roman" w:hAnsi="Times New Roman" w:cs="Times New Roman"/>
                <w:sz w:val="24"/>
                <w:szCs w:val="24"/>
              </w:rPr>
            </w:pPr>
            <w:r w:rsidRPr="00625DB8">
              <w:rPr>
                <w:rFonts w:ascii="Times New Roman" w:hAnsi="Times New Roman" w:cs="Times New Roman"/>
                <w:sz w:val="24"/>
                <w:szCs w:val="24"/>
              </w:rPr>
              <w:t>skok do výšky a do dálky</w:t>
            </w:r>
          </w:p>
          <w:p w14:paraId="7E8EA0E9" w14:textId="77777777" w:rsidR="00DD5CA6" w:rsidRPr="00625DB8" w:rsidRDefault="00DD5CA6" w:rsidP="00DD5CA6">
            <w:pPr>
              <w:pStyle w:val="Odstavecseseznamem"/>
              <w:numPr>
                <w:ilvl w:val="0"/>
                <w:numId w:val="772"/>
              </w:numPr>
              <w:spacing w:after="120" w:line="240" w:lineRule="auto"/>
              <w:rPr>
                <w:rFonts w:ascii="Times New Roman" w:hAnsi="Times New Roman" w:cs="Times New Roman"/>
                <w:sz w:val="24"/>
                <w:szCs w:val="24"/>
              </w:rPr>
            </w:pPr>
            <w:r w:rsidRPr="00625DB8">
              <w:rPr>
                <w:rFonts w:ascii="Times New Roman" w:hAnsi="Times New Roman" w:cs="Times New Roman"/>
                <w:sz w:val="24"/>
                <w:szCs w:val="24"/>
              </w:rPr>
              <w:t>hody a vrh koulí</w:t>
            </w:r>
          </w:p>
          <w:p w14:paraId="40BFF98A" w14:textId="77777777" w:rsidR="00DD5CA6" w:rsidRPr="00625DB8" w:rsidRDefault="00DD5CA6" w:rsidP="00DD5CA6">
            <w:pPr>
              <w:pStyle w:val="Odstavecseseznamem"/>
              <w:numPr>
                <w:ilvl w:val="0"/>
                <w:numId w:val="773"/>
              </w:numPr>
              <w:spacing w:after="120" w:line="240" w:lineRule="auto"/>
              <w:ind w:left="346"/>
              <w:rPr>
                <w:rFonts w:ascii="Times New Roman" w:hAnsi="Times New Roman" w:cs="Times New Roman"/>
                <w:b/>
                <w:sz w:val="24"/>
                <w:szCs w:val="24"/>
              </w:rPr>
            </w:pPr>
            <w:r w:rsidRPr="00625DB8">
              <w:rPr>
                <w:rFonts w:ascii="Times New Roman" w:hAnsi="Times New Roman" w:cs="Times New Roman"/>
                <w:b/>
                <w:sz w:val="24"/>
                <w:szCs w:val="24"/>
              </w:rPr>
              <w:t>Sportovní a netradiční hry</w:t>
            </w:r>
          </w:p>
          <w:p w14:paraId="1FD4F661" w14:textId="77777777" w:rsidR="00DD5CA6" w:rsidRPr="00625DB8" w:rsidRDefault="00DD5CA6" w:rsidP="00DD5CA6">
            <w:pPr>
              <w:pStyle w:val="Odstavecseseznamem"/>
              <w:numPr>
                <w:ilvl w:val="0"/>
                <w:numId w:val="775"/>
              </w:numPr>
              <w:spacing w:after="120" w:line="240" w:lineRule="auto"/>
              <w:rPr>
                <w:rFonts w:ascii="Times New Roman" w:hAnsi="Times New Roman" w:cs="Times New Roman"/>
                <w:sz w:val="24"/>
                <w:szCs w:val="24"/>
              </w:rPr>
            </w:pPr>
            <w:r w:rsidRPr="00625DB8">
              <w:rPr>
                <w:rFonts w:ascii="Times New Roman" w:hAnsi="Times New Roman" w:cs="Times New Roman"/>
                <w:sz w:val="24"/>
                <w:szCs w:val="24"/>
              </w:rPr>
              <w:t>Košíková</w:t>
            </w:r>
          </w:p>
          <w:p w14:paraId="47FCB982" w14:textId="77777777" w:rsidR="00DD5CA6" w:rsidRPr="00625DB8" w:rsidRDefault="00DD5CA6" w:rsidP="00DD5CA6">
            <w:pPr>
              <w:pStyle w:val="Odstavecseseznamem"/>
              <w:numPr>
                <w:ilvl w:val="0"/>
                <w:numId w:val="775"/>
              </w:numPr>
              <w:spacing w:after="120" w:line="240" w:lineRule="auto"/>
              <w:rPr>
                <w:rFonts w:ascii="Times New Roman" w:hAnsi="Times New Roman" w:cs="Times New Roman"/>
                <w:sz w:val="24"/>
                <w:szCs w:val="24"/>
              </w:rPr>
            </w:pPr>
            <w:r w:rsidRPr="00625DB8">
              <w:rPr>
                <w:rFonts w:ascii="Times New Roman" w:hAnsi="Times New Roman" w:cs="Times New Roman"/>
                <w:sz w:val="24"/>
                <w:szCs w:val="24"/>
              </w:rPr>
              <w:t>Odbíjená</w:t>
            </w:r>
          </w:p>
          <w:p w14:paraId="45659B00" w14:textId="77777777" w:rsidR="00DD5CA6" w:rsidRPr="00625DB8" w:rsidRDefault="00DD5CA6" w:rsidP="00DD5CA6">
            <w:pPr>
              <w:pStyle w:val="Odstavecseseznamem"/>
              <w:numPr>
                <w:ilvl w:val="0"/>
                <w:numId w:val="775"/>
              </w:numPr>
              <w:spacing w:after="120" w:line="240" w:lineRule="auto"/>
              <w:rPr>
                <w:rFonts w:ascii="Times New Roman" w:hAnsi="Times New Roman" w:cs="Times New Roman"/>
                <w:sz w:val="24"/>
                <w:szCs w:val="24"/>
              </w:rPr>
            </w:pPr>
            <w:r w:rsidRPr="00625DB8">
              <w:rPr>
                <w:rFonts w:ascii="Times New Roman" w:hAnsi="Times New Roman" w:cs="Times New Roman"/>
                <w:sz w:val="24"/>
                <w:szCs w:val="24"/>
              </w:rPr>
              <w:t>Další sportovní hry (florbal, softbal, házená),</w:t>
            </w:r>
          </w:p>
          <w:p w14:paraId="65F8229E" w14:textId="77777777" w:rsidR="00DD5CA6" w:rsidRPr="00625DB8" w:rsidRDefault="00DD5CA6" w:rsidP="00DD5CA6">
            <w:pPr>
              <w:pStyle w:val="Odstavecseseznamem"/>
              <w:numPr>
                <w:ilvl w:val="0"/>
                <w:numId w:val="774"/>
              </w:numPr>
              <w:spacing w:after="120" w:line="240" w:lineRule="auto"/>
              <w:ind w:left="346"/>
              <w:rPr>
                <w:rFonts w:ascii="Times New Roman" w:hAnsi="Times New Roman" w:cs="Times New Roman"/>
                <w:b/>
                <w:bCs/>
                <w:sz w:val="24"/>
                <w:szCs w:val="24"/>
              </w:rPr>
            </w:pPr>
            <w:r w:rsidRPr="00625DB8">
              <w:rPr>
                <w:rFonts w:ascii="Times New Roman" w:hAnsi="Times New Roman" w:cs="Times New Roman"/>
                <w:b/>
                <w:bCs/>
                <w:sz w:val="24"/>
                <w:szCs w:val="24"/>
              </w:rPr>
              <w:t>Drobné pohybové hry</w:t>
            </w:r>
          </w:p>
          <w:p w14:paraId="4FE61075" w14:textId="77777777" w:rsidR="00DD5CA6" w:rsidRPr="00732201" w:rsidRDefault="00DD5CA6" w:rsidP="00DD5CA6">
            <w:pPr>
              <w:spacing w:after="120" w:line="240" w:lineRule="auto"/>
              <w:contextualSpacing/>
              <w:rPr>
                <w:rFonts w:ascii="Times New Roman" w:eastAsia="Times New Roman" w:hAnsi="Times New Roman" w:cs="Times New Roman"/>
                <w:b/>
                <w:bCs/>
                <w:sz w:val="24"/>
                <w:szCs w:val="24"/>
                <w:lang w:eastAsia="cs-CZ"/>
              </w:rPr>
            </w:pPr>
          </w:p>
        </w:tc>
        <w:tc>
          <w:tcPr>
            <w:tcW w:w="992" w:type="dxa"/>
          </w:tcPr>
          <w:p w14:paraId="48122F45" w14:textId="526D24BB" w:rsidR="00DD5CA6" w:rsidRPr="00732201" w:rsidRDefault="00DD5CA6" w:rsidP="00DD5CA6">
            <w:pPr>
              <w:spacing w:after="120" w:line="240" w:lineRule="auto"/>
              <w:contextualSpacing/>
              <w:rPr>
                <w:rFonts w:ascii="Times New Roman" w:eastAsia="Times New Roman" w:hAnsi="Times New Roman" w:cs="Times New Roman"/>
                <w:b/>
                <w:bCs/>
                <w:i/>
                <w:sz w:val="24"/>
                <w:szCs w:val="24"/>
                <w:lang w:eastAsia="cs-CZ"/>
              </w:rPr>
            </w:pPr>
            <w:r w:rsidRPr="00DD5CA6">
              <w:rPr>
                <w:rFonts w:ascii="Times New Roman" w:eastAsia="Times New Roman" w:hAnsi="Times New Roman" w:cs="Times New Roman"/>
                <w:b/>
                <w:bCs/>
                <w:iCs/>
                <w:sz w:val="24"/>
                <w:szCs w:val="24"/>
                <w:lang w:eastAsia="cs-CZ"/>
              </w:rPr>
              <w:t>100</w:t>
            </w:r>
          </w:p>
        </w:tc>
      </w:tr>
      <w:tr w:rsidR="00DD5CA6" w:rsidRPr="00732201" w14:paraId="40DB8B5C" w14:textId="77777777" w:rsidTr="005579A8">
        <w:tc>
          <w:tcPr>
            <w:tcW w:w="4219" w:type="dxa"/>
          </w:tcPr>
          <w:p w14:paraId="6A9F592D" w14:textId="77777777" w:rsidR="00DD5CA6" w:rsidRPr="00732201" w:rsidRDefault="00DD5CA6" w:rsidP="00DD5CA6">
            <w:pPr>
              <w:spacing w:after="120" w:line="240" w:lineRule="auto"/>
              <w:contextualSpacing/>
              <w:rPr>
                <w:rFonts w:ascii="Times New Roman" w:eastAsia="Times New Roman" w:hAnsi="Times New Roman" w:cs="Times New Roman"/>
                <w:i/>
                <w:sz w:val="24"/>
                <w:szCs w:val="24"/>
                <w:lang w:eastAsia="cs-CZ"/>
              </w:rPr>
            </w:pPr>
          </w:p>
        </w:tc>
        <w:tc>
          <w:tcPr>
            <w:tcW w:w="4536" w:type="dxa"/>
          </w:tcPr>
          <w:p w14:paraId="7B54FC82" w14:textId="77777777" w:rsidR="00DD5CA6" w:rsidRPr="00625DB8" w:rsidRDefault="00DD5CA6" w:rsidP="00DD5CA6">
            <w:pPr>
              <w:spacing w:after="120" w:line="240" w:lineRule="auto"/>
              <w:contextualSpacing/>
              <w:rPr>
                <w:rFonts w:ascii="Times New Roman" w:eastAsia="Times New Roman" w:hAnsi="Times New Roman" w:cs="Times New Roman"/>
                <w:b/>
                <w:sz w:val="24"/>
                <w:szCs w:val="24"/>
                <w:lang w:eastAsia="cs-CZ"/>
              </w:rPr>
            </w:pPr>
            <w:r w:rsidRPr="00625DB8">
              <w:rPr>
                <w:rFonts w:ascii="Times New Roman" w:eastAsia="Times New Roman" w:hAnsi="Times New Roman" w:cs="Times New Roman"/>
                <w:b/>
                <w:iCs/>
                <w:sz w:val="24"/>
                <w:szCs w:val="24"/>
                <w:lang w:eastAsia="cs-CZ"/>
              </w:rPr>
              <w:t>Součástí všech tematických celků jsou</w:t>
            </w:r>
          </w:p>
          <w:p w14:paraId="066803C3" w14:textId="77777777" w:rsidR="00DD5CA6" w:rsidRPr="00625DB8" w:rsidRDefault="00DD5CA6" w:rsidP="00DD5CA6">
            <w:pPr>
              <w:spacing w:after="120" w:line="240" w:lineRule="auto"/>
              <w:contextualSpacing/>
              <w:rPr>
                <w:rFonts w:ascii="Times New Roman" w:eastAsia="Times New Roman" w:hAnsi="Times New Roman" w:cs="Times New Roman"/>
                <w:sz w:val="24"/>
                <w:szCs w:val="24"/>
                <w:lang w:eastAsia="cs-CZ"/>
              </w:rPr>
            </w:pPr>
            <w:r w:rsidRPr="00625DB8">
              <w:rPr>
                <w:rFonts w:ascii="Times New Roman" w:eastAsia="Times New Roman" w:hAnsi="Times New Roman" w:cs="Times New Roman"/>
                <w:sz w:val="24"/>
                <w:szCs w:val="24"/>
                <w:lang w:eastAsia="cs-CZ"/>
              </w:rPr>
              <w:t>pořadová, všestranně rozvíjející, kondiční,</w:t>
            </w:r>
          </w:p>
          <w:p w14:paraId="7E2D168B" w14:textId="5F64FF1E" w:rsidR="00DD5CA6" w:rsidRPr="00732201" w:rsidRDefault="00DD5CA6" w:rsidP="00DD5CA6">
            <w:pPr>
              <w:spacing w:after="120" w:line="240" w:lineRule="auto"/>
              <w:contextualSpacing/>
              <w:rPr>
                <w:rFonts w:ascii="Times New Roman" w:eastAsia="Times New Roman" w:hAnsi="Times New Roman" w:cs="Times New Roman"/>
                <w:b/>
                <w:bCs/>
                <w:sz w:val="24"/>
                <w:szCs w:val="24"/>
                <w:lang w:eastAsia="cs-CZ"/>
              </w:rPr>
            </w:pPr>
            <w:r w:rsidRPr="00625DB8">
              <w:rPr>
                <w:rFonts w:ascii="Times New Roman" w:eastAsia="Times New Roman" w:hAnsi="Times New Roman" w:cs="Times New Roman"/>
                <w:sz w:val="24"/>
                <w:szCs w:val="24"/>
                <w:lang w:eastAsia="cs-CZ"/>
              </w:rPr>
              <w:t>koordinační, kompenzační, relaxační a jiná cvičení pro děti předškolního a školního věku</w:t>
            </w:r>
          </w:p>
        </w:tc>
        <w:tc>
          <w:tcPr>
            <w:tcW w:w="992" w:type="dxa"/>
          </w:tcPr>
          <w:p w14:paraId="22C6D4B9" w14:textId="0443A67C" w:rsidR="00DD5CA6" w:rsidRPr="00DD5CA6" w:rsidRDefault="00DD5CA6" w:rsidP="00DD5CA6">
            <w:pPr>
              <w:spacing w:after="120" w:line="240" w:lineRule="auto"/>
              <w:contextualSpacing/>
              <w:rPr>
                <w:rFonts w:ascii="Times New Roman" w:eastAsia="Times New Roman" w:hAnsi="Times New Roman" w:cs="Times New Roman"/>
                <w:b/>
                <w:bCs/>
                <w:iCs/>
                <w:sz w:val="24"/>
                <w:szCs w:val="24"/>
                <w:lang w:eastAsia="cs-CZ"/>
              </w:rPr>
            </w:pPr>
            <w:r>
              <w:rPr>
                <w:rFonts w:ascii="Times New Roman" w:eastAsia="Times New Roman" w:hAnsi="Times New Roman" w:cs="Times New Roman"/>
                <w:b/>
                <w:bCs/>
                <w:iCs/>
                <w:sz w:val="24"/>
                <w:szCs w:val="24"/>
                <w:lang w:eastAsia="cs-CZ"/>
              </w:rPr>
              <w:t>Průběžně</w:t>
            </w:r>
          </w:p>
        </w:tc>
      </w:tr>
    </w:tbl>
    <w:p w14:paraId="7CF16B86" w14:textId="1EA5065A" w:rsidR="00084492" w:rsidRDefault="00084492">
      <w:pPr>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br w:type="page"/>
      </w:r>
    </w:p>
    <w:p w14:paraId="7109258E" w14:textId="75EDACAE" w:rsidR="000434BF" w:rsidRPr="000434BF" w:rsidRDefault="000434BF" w:rsidP="000434BF">
      <w:pPr>
        <w:pStyle w:val="Odstavecseseznamem"/>
        <w:numPr>
          <w:ilvl w:val="1"/>
          <w:numId w:val="306"/>
        </w:numPr>
        <w:spacing w:after="120" w:line="240" w:lineRule="auto"/>
        <w:ind w:left="567"/>
        <w:contextualSpacing w:val="0"/>
        <w:rPr>
          <w:rFonts w:ascii="Times New Roman" w:eastAsia="SimSun" w:hAnsi="Times New Roman" w:cs="Times New Roman"/>
          <w:b/>
          <w:bCs/>
          <w:sz w:val="24"/>
          <w:szCs w:val="24"/>
          <w:lang w:eastAsia="zh-CN"/>
        </w:rPr>
      </w:pPr>
      <w:bookmarkStart w:id="20" w:name="_Toc243899611"/>
      <w:r>
        <w:rPr>
          <w:rFonts w:ascii="Times New Roman" w:eastAsia="SimSun" w:hAnsi="Times New Roman" w:cs="Times New Roman"/>
          <w:b/>
          <w:bCs/>
          <w:sz w:val="24"/>
          <w:szCs w:val="24"/>
          <w:lang w:eastAsia="zh-CN"/>
        </w:rPr>
        <w:lastRenderedPageBreak/>
        <w:t xml:space="preserve"> </w:t>
      </w:r>
      <w:r w:rsidRPr="000434BF">
        <w:rPr>
          <w:rFonts w:ascii="Times New Roman" w:eastAsia="SimSun" w:hAnsi="Times New Roman" w:cs="Times New Roman"/>
          <w:b/>
          <w:bCs/>
          <w:sz w:val="24"/>
          <w:szCs w:val="24"/>
          <w:lang w:eastAsia="zh-CN"/>
        </w:rPr>
        <w:t xml:space="preserve">Název vyučovacího předmětu: </w:t>
      </w:r>
      <w:r w:rsidRPr="000434BF">
        <w:rPr>
          <w:rFonts w:ascii="Times New Roman" w:eastAsia="SimSun" w:hAnsi="Times New Roman" w:cs="Times New Roman"/>
          <w:b/>
          <w:sz w:val="24"/>
          <w:szCs w:val="24"/>
          <w:lang w:eastAsia="zh-CN"/>
        </w:rPr>
        <w:t>Specializace výtvarná výchova</w:t>
      </w:r>
      <w:r w:rsidRPr="000434BF">
        <w:rPr>
          <w:rFonts w:ascii="Times New Roman" w:eastAsia="SimSun" w:hAnsi="Times New Roman" w:cs="Times New Roman"/>
          <w:b/>
          <w:bCs/>
          <w:sz w:val="24"/>
          <w:szCs w:val="24"/>
          <w:lang w:eastAsia="zh-CN"/>
        </w:rPr>
        <w:t xml:space="preserve"> </w:t>
      </w:r>
    </w:p>
    <w:p w14:paraId="24D69B1A" w14:textId="10C1B0B9" w:rsidR="000434BF" w:rsidRPr="001727B0" w:rsidRDefault="000434BF" w:rsidP="000434BF">
      <w:pPr>
        <w:autoSpaceDE w:val="0"/>
        <w:autoSpaceDN w:val="0"/>
        <w:adjustRightInd w:val="0"/>
        <w:spacing w:after="120" w:line="240" w:lineRule="auto"/>
        <w:rPr>
          <w:rFonts w:ascii="Times New Roman" w:eastAsia="SimSun" w:hAnsi="Times New Roman" w:cs="Times New Roman"/>
          <w:b/>
          <w:bCs/>
          <w:sz w:val="24"/>
          <w:szCs w:val="24"/>
          <w:lang w:eastAsia="zh-CN"/>
        </w:rPr>
      </w:pPr>
      <w:r w:rsidRPr="001727B0">
        <w:rPr>
          <w:rFonts w:ascii="Times New Roman" w:eastAsia="SimSun" w:hAnsi="Times New Roman" w:cs="Times New Roman"/>
          <w:b/>
          <w:bCs/>
          <w:sz w:val="24"/>
          <w:szCs w:val="24"/>
          <w:lang w:eastAsia="zh-CN"/>
        </w:rPr>
        <w:t>Celkový počet vyučovacích hodin za studium</w:t>
      </w:r>
      <w:r w:rsidRPr="001727B0">
        <w:rPr>
          <w:rFonts w:ascii="Times New Roman" w:eastAsia="SimSun" w:hAnsi="Times New Roman" w:cs="Times New Roman"/>
          <w:sz w:val="24"/>
          <w:szCs w:val="24"/>
          <w:lang w:eastAsia="zh-CN"/>
        </w:rPr>
        <w:t>:</w:t>
      </w:r>
      <w:r>
        <w:rPr>
          <w:rFonts w:ascii="Times New Roman" w:eastAsia="SimSun" w:hAnsi="Times New Roman" w:cs="Times New Roman"/>
          <w:sz w:val="24"/>
          <w:szCs w:val="24"/>
          <w:lang w:eastAsia="zh-CN"/>
        </w:rPr>
        <w:t xml:space="preserve"> 479</w:t>
      </w:r>
    </w:p>
    <w:p w14:paraId="6CB28C7E" w14:textId="506D2A5A" w:rsidR="000434BF" w:rsidRPr="001727B0" w:rsidRDefault="000434BF" w:rsidP="000434BF">
      <w:pPr>
        <w:tabs>
          <w:tab w:val="left" w:pos="5040"/>
        </w:tabs>
        <w:autoSpaceDE w:val="0"/>
        <w:autoSpaceDN w:val="0"/>
        <w:adjustRightInd w:val="0"/>
        <w:spacing w:after="120" w:line="240" w:lineRule="auto"/>
        <w:rPr>
          <w:rFonts w:ascii="Times New Roman" w:eastAsia="SimSun" w:hAnsi="Times New Roman" w:cs="Times New Roman"/>
          <w:sz w:val="24"/>
          <w:szCs w:val="24"/>
          <w:lang w:eastAsia="zh-CN"/>
        </w:rPr>
      </w:pPr>
      <w:r w:rsidRPr="001727B0">
        <w:rPr>
          <w:rFonts w:ascii="Times New Roman" w:eastAsia="SimSun" w:hAnsi="Times New Roman" w:cs="Times New Roman"/>
          <w:b/>
          <w:bCs/>
          <w:sz w:val="24"/>
          <w:szCs w:val="24"/>
          <w:lang w:eastAsia="zh-CN"/>
        </w:rPr>
        <w:t xml:space="preserve">Kód a název oboru vzdělání: </w:t>
      </w:r>
      <w:r w:rsidRPr="001727B0">
        <w:rPr>
          <w:rFonts w:ascii="Times New Roman" w:eastAsia="SimSun" w:hAnsi="Times New Roman" w:cs="Times New Roman"/>
          <w:sz w:val="24"/>
          <w:szCs w:val="24"/>
          <w:lang w:eastAsia="zh-CN"/>
        </w:rPr>
        <w:t>78 – 42</w:t>
      </w:r>
      <w:r>
        <w:rPr>
          <w:rFonts w:ascii="Times New Roman" w:eastAsia="SimSun" w:hAnsi="Times New Roman" w:cs="Times New Roman"/>
          <w:sz w:val="24"/>
          <w:szCs w:val="24"/>
          <w:lang w:eastAsia="zh-CN"/>
        </w:rPr>
        <w:t xml:space="preserve"> –</w:t>
      </w:r>
      <w:r w:rsidRPr="001727B0">
        <w:rPr>
          <w:rFonts w:ascii="Times New Roman" w:eastAsia="SimSun" w:hAnsi="Times New Roman" w:cs="Times New Roman"/>
          <w:sz w:val="24"/>
          <w:szCs w:val="24"/>
          <w:lang w:eastAsia="zh-CN"/>
        </w:rPr>
        <w:t xml:space="preserve"> M/03 Pedagogické lyceum</w:t>
      </w:r>
    </w:p>
    <w:p w14:paraId="4DE15B31" w14:textId="5324E400" w:rsidR="000434BF" w:rsidRPr="001727B0" w:rsidRDefault="000434BF" w:rsidP="000434BF">
      <w:pPr>
        <w:tabs>
          <w:tab w:val="left" w:pos="5040"/>
        </w:tabs>
        <w:autoSpaceDE w:val="0"/>
        <w:autoSpaceDN w:val="0"/>
        <w:adjustRightInd w:val="0"/>
        <w:spacing w:after="120" w:line="240" w:lineRule="auto"/>
        <w:rPr>
          <w:rFonts w:ascii="Times New Roman" w:eastAsia="SimSun" w:hAnsi="Times New Roman" w:cs="Times New Roman"/>
          <w:sz w:val="24"/>
          <w:szCs w:val="24"/>
          <w:lang w:eastAsia="zh-CN"/>
        </w:rPr>
      </w:pPr>
      <w:r w:rsidRPr="001727B0">
        <w:rPr>
          <w:rFonts w:ascii="Times New Roman" w:eastAsia="SimSun" w:hAnsi="Times New Roman" w:cs="Times New Roman"/>
          <w:b/>
          <w:bCs/>
          <w:sz w:val="24"/>
          <w:szCs w:val="24"/>
          <w:lang w:eastAsia="zh-CN"/>
        </w:rPr>
        <w:t xml:space="preserve">Délka a forma vzdělání: </w:t>
      </w:r>
      <w:r w:rsidRPr="001727B0">
        <w:rPr>
          <w:rFonts w:ascii="Times New Roman" w:eastAsia="SimSun" w:hAnsi="Times New Roman" w:cs="Times New Roman"/>
          <w:sz w:val="24"/>
          <w:szCs w:val="24"/>
          <w:lang w:eastAsia="zh-CN"/>
        </w:rPr>
        <w:t>4 roky , denní</w:t>
      </w:r>
    </w:p>
    <w:p w14:paraId="221C3FAF" w14:textId="45283D08" w:rsidR="000434BF" w:rsidRPr="001727B0" w:rsidRDefault="000434BF" w:rsidP="000434BF">
      <w:pPr>
        <w:autoSpaceDE w:val="0"/>
        <w:autoSpaceDN w:val="0"/>
        <w:adjustRightInd w:val="0"/>
        <w:spacing w:after="120" w:line="240" w:lineRule="auto"/>
        <w:rPr>
          <w:rFonts w:ascii="Times New Roman" w:eastAsia="SimSun" w:hAnsi="Times New Roman" w:cs="Times New Roman"/>
          <w:sz w:val="24"/>
          <w:szCs w:val="24"/>
          <w:lang w:eastAsia="zh-CN"/>
        </w:rPr>
      </w:pPr>
      <w:r w:rsidRPr="001727B0">
        <w:rPr>
          <w:rFonts w:ascii="Times New Roman" w:eastAsia="SimSun" w:hAnsi="Times New Roman" w:cs="Times New Roman"/>
          <w:b/>
          <w:bCs/>
          <w:sz w:val="24"/>
          <w:szCs w:val="24"/>
          <w:lang w:eastAsia="zh-CN"/>
        </w:rPr>
        <w:t xml:space="preserve">Platnost: </w:t>
      </w:r>
      <w:r>
        <w:rPr>
          <w:rFonts w:ascii="Times New Roman" w:eastAsia="SimSun" w:hAnsi="Times New Roman" w:cs="Times New Roman"/>
          <w:sz w:val="24"/>
          <w:szCs w:val="24"/>
          <w:lang w:eastAsia="zh-CN"/>
        </w:rPr>
        <w:t>od 1. 9. 2025</w:t>
      </w:r>
      <w:r w:rsidRPr="001727B0">
        <w:rPr>
          <w:rFonts w:ascii="Times New Roman" w:eastAsia="SimSun" w:hAnsi="Times New Roman" w:cs="Times New Roman"/>
          <w:sz w:val="24"/>
          <w:szCs w:val="24"/>
          <w:lang w:eastAsia="zh-CN"/>
        </w:rPr>
        <w:t xml:space="preserve"> </w:t>
      </w:r>
    </w:p>
    <w:p w14:paraId="30C3DBD1" w14:textId="77777777" w:rsidR="000434BF" w:rsidRPr="000434BF" w:rsidRDefault="000434BF" w:rsidP="000434BF">
      <w:pPr>
        <w:spacing w:after="120" w:line="240" w:lineRule="auto"/>
        <w:rPr>
          <w:rFonts w:ascii="Times New Roman" w:eastAsia="SimSun" w:hAnsi="Times New Roman" w:cs="Times New Roman"/>
          <w:b/>
          <w:bCs/>
          <w:sz w:val="24"/>
          <w:szCs w:val="24"/>
          <w:lang w:eastAsia="zh-CN"/>
        </w:rPr>
      </w:pPr>
      <w:r w:rsidRPr="000434BF">
        <w:rPr>
          <w:rFonts w:ascii="Times New Roman" w:eastAsia="SimSun" w:hAnsi="Times New Roman" w:cs="Times New Roman"/>
          <w:b/>
          <w:bCs/>
          <w:sz w:val="24"/>
          <w:szCs w:val="24"/>
          <w:lang w:eastAsia="zh-CN"/>
        </w:rPr>
        <w:t>Pojetí vyučovacího předmětu</w:t>
      </w:r>
    </w:p>
    <w:p w14:paraId="610EA3B0" w14:textId="77777777" w:rsidR="000434BF" w:rsidRPr="000434BF" w:rsidRDefault="000434BF" w:rsidP="000434BF">
      <w:pPr>
        <w:spacing w:after="120" w:line="240" w:lineRule="auto"/>
        <w:rPr>
          <w:rFonts w:ascii="Times New Roman" w:eastAsia="SimSun" w:hAnsi="Times New Roman" w:cs="Times New Roman"/>
          <w:b/>
          <w:bCs/>
          <w:sz w:val="24"/>
          <w:szCs w:val="24"/>
          <w:lang w:eastAsia="zh-CN"/>
        </w:rPr>
      </w:pPr>
      <w:r w:rsidRPr="000434BF">
        <w:rPr>
          <w:rFonts w:ascii="Times New Roman" w:eastAsia="SimSun" w:hAnsi="Times New Roman" w:cs="Times New Roman"/>
          <w:b/>
          <w:bCs/>
          <w:sz w:val="24"/>
          <w:szCs w:val="24"/>
          <w:lang w:eastAsia="zh-CN"/>
        </w:rPr>
        <w:t>Obecný úvod:</w:t>
      </w:r>
    </w:p>
    <w:p w14:paraId="6BFA2559" w14:textId="6DA6A4AA" w:rsidR="000434BF" w:rsidRPr="000434BF" w:rsidRDefault="000434BF" w:rsidP="000434BF">
      <w:pPr>
        <w:spacing w:after="120" w:line="240" w:lineRule="auto"/>
        <w:contextualSpacing/>
        <w:rPr>
          <w:rFonts w:ascii="Times New Roman" w:eastAsia="SimSun" w:hAnsi="Times New Roman" w:cs="Times New Roman"/>
          <w:sz w:val="24"/>
          <w:szCs w:val="24"/>
          <w:lang w:eastAsia="zh-CN"/>
        </w:rPr>
      </w:pPr>
      <w:r w:rsidRPr="000434BF">
        <w:rPr>
          <w:rFonts w:ascii="Times New Roman" w:eastAsia="SimSun" w:hAnsi="Times New Roman" w:cs="Times New Roman"/>
          <w:sz w:val="24"/>
          <w:szCs w:val="24"/>
          <w:lang w:eastAsia="zh-CN"/>
        </w:rPr>
        <w:t xml:space="preserve">Specializaci výtvarná výchova si žáci volí ve 2. ročníku. Předpokladem je trvalý zájem o tento předmět, který by měl přetrvat až do dospělosti. Po absolvování specializace výtvarná výchova by se žákyně měla dále věnovat výtvarné a umělecké tvorbě a ve svém budoucím zaměstnání preferovat výuku či „šíření“ výtvarné výchovy, dějin umění a výtvarné teorie podle možností jednotlivých zařízení, vedení organizace a vykonávané profese. </w:t>
      </w:r>
    </w:p>
    <w:p w14:paraId="7677C1C3" w14:textId="2F181F33" w:rsidR="000434BF" w:rsidRPr="000434BF" w:rsidRDefault="000434BF" w:rsidP="000434BF">
      <w:pPr>
        <w:spacing w:after="120" w:line="240" w:lineRule="auto"/>
        <w:contextualSpacing/>
        <w:rPr>
          <w:rFonts w:ascii="Times New Roman" w:eastAsia="SimSun" w:hAnsi="Times New Roman" w:cs="Times New Roman"/>
          <w:sz w:val="24"/>
          <w:szCs w:val="24"/>
          <w:lang w:eastAsia="zh-CN"/>
        </w:rPr>
      </w:pPr>
      <w:r w:rsidRPr="000434BF">
        <w:rPr>
          <w:rFonts w:ascii="Times New Roman" w:eastAsia="SimSun" w:hAnsi="Times New Roman" w:cs="Times New Roman"/>
          <w:sz w:val="24"/>
          <w:szCs w:val="24"/>
          <w:lang w:eastAsia="zh-CN"/>
        </w:rPr>
        <w:t xml:space="preserve">Hodinová dotace specializace výtvarná výchova je dostatečná pro zvládnutí veškeré výtvarné činnosti praktické, teoretické a dějin umění v takovém rozsahu a takovým způsobem, aby se mohla po absolvování školy bez problémů zapojit do práce ve školství nebo i v jiném oboru (zaměřeném výtvarně – PC grafika, DTP studio, foto-studio, reklamní agentura, redakce novin a časopisů, atd.). </w:t>
      </w:r>
    </w:p>
    <w:p w14:paraId="6B514E8C" w14:textId="66BD9D30" w:rsidR="000434BF" w:rsidRPr="000434BF" w:rsidRDefault="000434BF" w:rsidP="000434BF">
      <w:pPr>
        <w:spacing w:after="120" w:line="240" w:lineRule="auto"/>
        <w:contextualSpacing/>
        <w:rPr>
          <w:rFonts w:ascii="Times New Roman" w:eastAsia="SimSun" w:hAnsi="Times New Roman" w:cs="Times New Roman"/>
          <w:sz w:val="24"/>
          <w:szCs w:val="24"/>
          <w:lang w:eastAsia="zh-CN"/>
        </w:rPr>
      </w:pPr>
      <w:r w:rsidRPr="000434BF">
        <w:rPr>
          <w:rFonts w:ascii="Times New Roman" w:eastAsia="SimSun" w:hAnsi="Times New Roman" w:cs="Times New Roman"/>
          <w:sz w:val="24"/>
          <w:szCs w:val="24"/>
          <w:lang w:eastAsia="zh-CN"/>
        </w:rPr>
        <w:t xml:space="preserve">Úkolem specializace výtvarná výchova není prioritně vychovávat a vzdělávat žáka jako umělce, ale jako člověka, který má široký rozhled v dějinách umění, ve výtvarné kultuře, ve výtvarné historii lidstva, ovládá veškeré možné praktické techniky tvorby, je výtvarně všestranný a rozvinutý, myslí výtvarně a má mnohem větší přehled o „výtvarnu“ a umění než člověk z běžné populace stejného věku. </w:t>
      </w:r>
    </w:p>
    <w:p w14:paraId="293F42AD" w14:textId="77777777" w:rsidR="000434BF" w:rsidRPr="000434BF" w:rsidRDefault="000434BF" w:rsidP="000434BF">
      <w:pPr>
        <w:spacing w:after="120" w:line="240" w:lineRule="auto"/>
        <w:contextualSpacing/>
        <w:rPr>
          <w:rFonts w:ascii="Times New Roman" w:eastAsia="SimSun" w:hAnsi="Times New Roman" w:cs="Times New Roman"/>
          <w:sz w:val="24"/>
          <w:szCs w:val="24"/>
          <w:lang w:eastAsia="zh-CN"/>
        </w:rPr>
      </w:pPr>
      <w:r w:rsidRPr="000434BF">
        <w:rPr>
          <w:rFonts w:ascii="Times New Roman" w:eastAsia="SimSun" w:hAnsi="Times New Roman" w:cs="Times New Roman"/>
          <w:sz w:val="24"/>
          <w:szCs w:val="24"/>
          <w:lang w:eastAsia="zh-CN"/>
        </w:rPr>
        <w:t>V případě výjimečného talentu žáci směřují na vysokou školu na konkrétní výtvarný obor, což prakticky vyústí v to, že se ze žáků v budoucnosti stane solitérní výtvarník – umělec.</w:t>
      </w:r>
    </w:p>
    <w:p w14:paraId="7AEDBD63" w14:textId="7EF7F771" w:rsidR="000434BF" w:rsidRPr="000434BF" w:rsidRDefault="000434BF" w:rsidP="000434BF">
      <w:pPr>
        <w:spacing w:after="120" w:line="240" w:lineRule="auto"/>
        <w:contextualSpacing/>
        <w:rPr>
          <w:rFonts w:ascii="Times New Roman" w:eastAsia="SimSun" w:hAnsi="Times New Roman" w:cs="Times New Roman"/>
          <w:sz w:val="24"/>
          <w:szCs w:val="24"/>
          <w:lang w:eastAsia="zh-CN"/>
        </w:rPr>
      </w:pPr>
      <w:r w:rsidRPr="000434BF">
        <w:rPr>
          <w:rFonts w:ascii="Times New Roman" w:eastAsia="SimSun" w:hAnsi="Times New Roman" w:cs="Times New Roman"/>
          <w:sz w:val="24"/>
          <w:szCs w:val="24"/>
          <w:lang w:eastAsia="zh-CN"/>
        </w:rPr>
        <w:t>Obsahový okruh je jedním z odborných zaměření RVP. Navazuje na oblast Estetické vzdělávání – Výtvarné umění a činnosti.</w:t>
      </w:r>
    </w:p>
    <w:p w14:paraId="0D87774E" w14:textId="77777777" w:rsidR="000434BF" w:rsidRPr="000434BF" w:rsidRDefault="000434BF" w:rsidP="000434BF">
      <w:pPr>
        <w:spacing w:after="120" w:line="240" w:lineRule="auto"/>
        <w:contextualSpacing/>
        <w:rPr>
          <w:rFonts w:ascii="Times New Roman" w:eastAsia="SimSun" w:hAnsi="Times New Roman" w:cs="Times New Roman"/>
          <w:sz w:val="24"/>
          <w:szCs w:val="24"/>
          <w:lang w:eastAsia="zh-CN"/>
        </w:rPr>
      </w:pPr>
      <w:r w:rsidRPr="000434BF">
        <w:rPr>
          <w:rFonts w:ascii="Times New Roman" w:eastAsia="SimSun" w:hAnsi="Times New Roman" w:cs="Times New Roman"/>
          <w:sz w:val="24"/>
          <w:szCs w:val="24"/>
          <w:lang w:eastAsia="zh-CN"/>
        </w:rPr>
        <w:t>Připravuje žáky jednak na další studium, zejména výtvarné výchovy jako učitelské disciplíny, jednak na využívání osvojených dovedností a znalostí při řízení volného času dětí a podpoře jejich zájmů.</w:t>
      </w:r>
    </w:p>
    <w:p w14:paraId="20F89406" w14:textId="77777777" w:rsidR="000434BF" w:rsidRPr="000434BF" w:rsidRDefault="000434BF" w:rsidP="000434BF">
      <w:pPr>
        <w:spacing w:after="120" w:line="240" w:lineRule="auto"/>
        <w:contextualSpacing/>
        <w:rPr>
          <w:rFonts w:ascii="Times New Roman" w:eastAsia="SimSun" w:hAnsi="Times New Roman" w:cs="Times New Roman"/>
          <w:sz w:val="24"/>
          <w:szCs w:val="24"/>
          <w:lang w:eastAsia="zh-CN"/>
        </w:rPr>
      </w:pPr>
      <w:r w:rsidRPr="000434BF">
        <w:rPr>
          <w:rFonts w:ascii="Times New Roman" w:eastAsia="SimSun" w:hAnsi="Times New Roman" w:cs="Times New Roman"/>
          <w:sz w:val="24"/>
          <w:szCs w:val="24"/>
          <w:lang w:eastAsia="zh-CN"/>
        </w:rPr>
        <w:t>Ve výuce výtvarné výchovy se klade důraz na žákovskou reflektivní komunikaci doprovázející výtvarný projev, na respektování individuality žáků a na vytváření co nejvíce příležitostí k jejich osobitému výtvarnému vyjádření. Při praktických činnostech jsou žáci cíleně vedeni k rozvoji výtvarného myšlení, tvořivosti a fantazie. Kromě vlastní výtvarné činnosti si žáci osvojí pedagogické metody, výtvarné techniky a činnosti, které povedou k rozvoji kreativity a estetického vnímání dětí, jejich zájmu o výtvarné umění.</w:t>
      </w:r>
    </w:p>
    <w:p w14:paraId="019DB88B" w14:textId="16ABAFA0" w:rsidR="000434BF" w:rsidRPr="000434BF" w:rsidRDefault="000434BF" w:rsidP="000434BF">
      <w:pPr>
        <w:spacing w:after="120" w:line="240" w:lineRule="auto"/>
        <w:rPr>
          <w:rFonts w:ascii="Times New Roman" w:eastAsia="SimSun" w:hAnsi="Times New Roman" w:cs="Times New Roman"/>
          <w:sz w:val="24"/>
          <w:szCs w:val="24"/>
          <w:lang w:eastAsia="zh-CN"/>
        </w:rPr>
      </w:pPr>
      <w:r w:rsidRPr="000434BF">
        <w:rPr>
          <w:rFonts w:ascii="Times New Roman" w:eastAsia="SimSun" w:hAnsi="Times New Roman" w:cs="Times New Roman"/>
          <w:sz w:val="24"/>
          <w:szCs w:val="24"/>
          <w:lang w:eastAsia="zh-CN"/>
        </w:rPr>
        <w:t>Žák je nejen schopen samostatně tvořit (mít svůj individuální stylizovaný projev), ale je i kvalitním a vzdělaným člověkem ve výtvarném oboru, který svými znalostmi a dovednostmi přesahuje průměr populace. Důraz je kladen na vlastní výraznou samostatnou iniciativu a tvořivou aktivitu. Absolvent pedagogického lycea výtvarného oboru ovládá kromě zmiňovaných znalostí a dovedností další související fakta, jako je například – kýč, ne-umění, naivní umění, brut-art, estetika, výtvarná etika, kultura a dějiny.</w:t>
      </w:r>
    </w:p>
    <w:p w14:paraId="6E4882EE" w14:textId="77777777" w:rsidR="000434BF" w:rsidRPr="000434BF" w:rsidRDefault="000434BF" w:rsidP="000434BF">
      <w:pPr>
        <w:spacing w:after="120" w:line="240" w:lineRule="auto"/>
        <w:rPr>
          <w:rFonts w:ascii="Times New Roman" w:eastAsia="SimSun" w:hAnsi="Times New Roman" w:cs="Times New Roman"/>
          <w:b/>
          <w:bCs/>
          <w:sz w:val="24"/>
          <w:szCs w:val="24"/>
          <w:u w:val="single"/>
          <w:lang w:eastAsia="zh-CN"/>
        </w:rPr>
      </w:pPr>
      <w:r w:rsidRPr="000434BF">
        <w:rPr>
          <w:rFonts w:ascii="Times New Roman" w:eastAsia="SimSun" w:hAnsi="Times New Roman" w:cs="Times New Roman"/>
          <w:b/>
          <w:bCs/>
          <w:sz w:val="24"/>
          <w:szCs w:val="24"/>
          <w:u w:val="single"/>
          <w:lang w:eastAsia="zh-CN"/>
        </w:rPr>
        <w:t>Obecný cíl</w:t>
      </w:r>
    </w:p>
    <w:p w14:paraId="4EE03319" w14:textId="77777777" w:rsidR="000434BF" w:rsidRPr="000434BF" w:rsidRDefault="000434BF" w:rsidP="000434BF">
      <w:pPr>
        <w:spacing w:after="120" w:line="240" w:lineRule="auto"/>
        <w:rPr>
          <w:rFonts w:ascii="Times New Roman" w:eastAsia="SimSun" w:hAnsi="Times New Roman" w:cs="Times New Roman"/>
          <w:sz w:val="24"/>
          <w:szCs w:val="24"/>
          <w:lang w:eastAsia="zh-CN"/>
        </w:rPr>
      </w:pPr>
      <w:r w:rsidRPr="000434BF">
        <w:rPr>
          <w:rFonts w:ascii="Times New Roman" w:eastAsia="SimSun" w:hAnsi="Times New Roman" w:cs="Times New Roman"/>
          <w:sz w:val="24"/>
          <w:szCs w:val="24"/>
          <w:lang w:eastAsia="zh-CN"/>
        </w:rPr>
        <w:t xml:space="preserve">Obecným cílem Specializace výtvarná výchova je naučit žáky samostatnému a kritickému pohledu na širokou oblast výtvarné kultury lidstva. Dalším obecným cílem je naučit žáky zvládat základní malířské, kreslířské, grafické techniky a základy keramiky. Dále potom základy teorie výtvarného umění, rozumění výtvarnému dílu a to, co je označováno za </w:t>
      </w:r>
      <w:r w:rsidRPr="000434BF">
        <w:rPr>
          <w:rFonts w:ascii="Times New Roman" w:eastAsia="SimSun" w:hAnsi="Times New Roman" w:cs="Times New Roman"/>
          <w:sz w:val="24"/>
          <w:szCs w:val="24"/>
          <w:lang w:eastAsia="zh-CN"/>
        </w:rPr>
        <w:lastRenderedPageBreak/>
        <w:t xml:space="preserve">výtvarné dílo. Dalším z cílů je naučit žáky „ učit“ (výchovně a prakticky působit nejen v oblasti výtvarné výchovy). U tohoto odborného předmětu je třeba výchovně využít i jeho všeobecný přesah do ostatních oblastí života, neboť estetika a krásno se projevují v každé oblasti života člověka. </w:t>
      </w:r>
    </w:p>
    <w:p w14:paraId="659947DF" w14:textId="77777777" w:rsidR="000434BF" w:rsidRPr="000434BF" w:rsidRDefault="000434BF" w:rsidP="000434BF">
      <w:pPr>
        <w:spacing w:after="120" w:line="240" w:lineRule="auto"/>
        <w:rPr>
          <w:rFonts w:ascii="Times New Roman" w:eastAsia="SimSun" w:hAnsi="Times New Roman" w:cs="Times New Roman"/>
          <w:b/>
          <w:bCs/>
          <w:sz w:val="24"/>
          <w:szCs w:val="24"/>
          <w:u w:val="single"/>
          <w:lang w:eastAsia="zh-CN"/>
        </w:rPr>
      </w:pPr>
      <w:r w:rsidRPr="000434BF">
        <w:rPr>
          <w:rFonts w:ascii="Times New Roman" w:eastAsia="SimSun" w:hAnsi="Times New Roman" w:cs="Times New Roman"/>
          <w:b/>
          <w:bCs/>
          <w:sz w:val="24"/>
          <w:szCs w:val="24"/>
          <w:u w:val="single"/>
          <w:lang w:eastAsia="zh-CN"/>
        </w:rPr>
        <w:t>Charakteristika učiva</w:t>
      </w:r>
    </w:p>
    <w:p w14:paraId="458F398D" w14:textId="77777777" w:rsidR="000434BF" w:rsidRPr="000434BF" w:rsidRDefault="000434BF" w:rsidP="000434BF">
      <w:pPr>
        <w:spacing w:after="120" w:line="240" w:lineRule="auto"/>
        <w:rPr>
          <w:rFonts w:ascii="Times New Roman" w:eastAsia="SimSun" w:hAnsi="Times New Roman" w:cs="Times New Roman"/>
          <w:sz w:val="24"/>
          <w:szCs w:val="24"/>
          <w:lang w:eastAsia="zh-CN"/>
        </w:rPr>
      </w:pPr>
      <w:r w:rsidRPr="000434BF">
        <w:rPr>
          <w:rFonts w:ascii="Times New Roman" w:eastAsia="SimSun" w:hAnsi="Times New Roman" w:cs="Times New Roman"/>
          <w:sz w:val="24"/>
          <w:szCs w:val="24"/>
          <w:lang w:eastAsia="zh-CN"/>
        </w:rPr>
        <w:t xml:space="preserve">Obsah předmětu je tvořen vlastní praktickou činností žáků ( přibližně 2/3 hodin) a teoretickou složkou (1/3 hodin). Ve výjimečných případech lze rozložení hodin upravit dle složení studijní skupiny, počtu výukových hodin, schopností a dovedností žáků a klimatu ve skupině. </w:t>
      </w:r>
    </w:p>
    <w:p w14:paraId="62747005" w14:textId="77777777" w:rsidR="000434BF" w:rsidRPr="000434BF" w:rsidRDefault="000434BF" w:rsidP="000434BF">
      <w:pPr>
        <w:spacing w:after="120" w:line="240" w:lineRule="auto"/>
        <w:rPr>
          <w:rFonts w:ascii="Times New Roman" w:eastAsia="SimSun" w:hAnsi="Times New Roman" w:cs="Times New Roman"/>
          <w:b/>
          <w:bCs/>
          <w:iCs/>
          <w:sz w:val="24"/>
          <w:szCs w:val="24"/>
          <w:lang w:eastAsia="zh-CN"/>
        </w:rPr>
      </w:pPr>
      <w:r w:rsidRPr="000434BF">
        <w:rPr>
          <w:rFonts w:ascii="Times New Roman" w:eastAsia="SimSun" w:hAnsi="Times New Roman" w:cs="Times New Roman"/>
          <w:b/>
          <w:bCs/>
          <w:iCs/>
          <w:sz w:val="24"/>
          <w:szCs w:val="24"/>
          <w:lang w:eastAsia="zh-CN"/>
        </w:rPr>
        <w:t xml:space="preserve">Výtvarné zobrazování </w:t>
      </w:r>
    </w:p>
    <w:p w14:paraId="196BE61E" w14:textId="77777777" w:rsidR="000434BF" w:rsidRDefault="000434BF" w:rsidP="000434BF">
      <w:pPr>
        <w:numPr>
          <w:ilvl w:val="0"/>
          <w:numId w:val="25"/>
        </w:numPr>
        <w:spacing w:after="120" w:line="240" w:lineRule="auto"/>
        <w:contextualSpacing/>
        <w:rPr>
          <w:rFonts w:ascii="Times New Roman" w:eastAsia="SimSun" w:hAnsi="Times New Roman" w:cs="Times New Roman"/>
          <w:sz w:val="24"/>
          <w:szCs w:val="24"/>
          <w:lang w:eastAsia="zh-CN"/>
        </w:rPr>
      </w:pPr>
      <w:r w:rsidRPr="000434BF">
        <w:rPr>
          <w:rFonts w:ascii="Times New Roman" w:eastAsia="SimSun" w:hAnsi="Times New Roman" w:cs="Times New Roman"/>
          <w:sz w:val="24"/>
          <w:szCs w:val="24"/>
          <w:lang w:eastAsia="zh-CN"/>
        </w:rPr>
        <w:t xml:space="preserve">podle modelu (vnější a vnitřní model) i podle představy v základních druzích výtvarné činnosti (kresba, malba, grafika, modelování, kombinované a experimentální techniky), </w:t>
      </w:r>
    </w:p>
    <w:p w14:paraId="3812201D" w14:textId="77777777" w:rsidR="000434BF" w:rsidRDefault="000434BF" w:rsidP="000434BF">
      <w:pPr>
        <w:numPr>
          <w:ilvl w:val="0"/>
          <w:numId w:val="25"/>
        </w:numPr>
        <w:spacing w:after="120" w:line="240" w:lineRule="auto"/>
        <w:contextualSpacing/>
        <w:rPr>
          <w:rFonts w:ascii="Times New Roman" w:eastAsia="SimSun" w:hAnsi="Times New Roman" w:cs="Times New Roman"/>
          <w:sz w:val="24"/>
          <w:szCs w:val="24"/>
          <w:lang w:eastAsia="zh-CN"/>
        </w:rPr>
      </w:pPr>
      <w:r w:rsidRPr="000434BF">
        <w:rPr>
          <w:rFonts w:ascii="Times New Roman" w:eastAsia="SimSun" w:hAnsi="Times New Roman" w:cs="Times New Roman"/>
          <w:sz w:val="24"/>
          <w:szCs w:val="24"/>
          <w:lang w:eastAsia="zh-CN"/>
        </w:rPr>
        <w:t xml:space="preserve">zvládnutí základů výtvarného vyjadřování jako jsou perspektiva, proporce, tvarová a barevná harmonie, různé materiály a techniky, schopnost výtvarné zkratky (stylizace), </w:t>
      </w:r>
    </w:p>
    <w:p w14:paraId="27FA4CA8" w14:textId="5B67CC36" w:rsidR="000434BF" w:rsidRPr="000434BF" w:rsidRDefault="000434BF" w:rsidP="000434BF">
      <w:pPr>
        <w:numPr>
          <w:ilvl w:val="0"/>
          <w:numId w:val="25"/>
        </w:numPr>
        <w:spacing w:after="120" w:line="240" w:lineRule="auto"/>
        <w:rPr>
          <w:rFonts w:ascii="Times New Roman" w:eastAsia="SimSun" w:hAnsi="Times New Roman" w:cs="Times New Roman"/>
          <w:sz w:val="24"/>
          <w:szCs w:val="24"/>
          <w:lang w:eastAsia="zh-CN"/>
        </w:rPr>
      </w:pPr>
      <w:r w:rsidRPr="000434BF">
        <w:rPr>
          <w:rFonts w:ascii="Times New Roman" w:eastAsia="SimSun" w:hAnsi="Times New Roman" w:cs="Times New Roman"/>
          <w:sz w:val="24"/>
          <w:szCs w:val="24"/>
          <w:lang w:eastAsia="zh-CN"/>
        </w:rPr>
        <w:t xml:space="preserve">výtvarná hra a experimentování – návaznost na jednotlivé umělecké epochy, zejména na moderní malířské styly 20. století. </w:t>
      </w:r>
    </w:p>
    <w:p w14:paraId="7911F567" w14:textId="77777777" w:rsidR="000434BF" w:rsidRPr="000434BF" w:rsidRDefault="000434BF" w:rsidP="000434BF">
      <w:pPr>
        <w:spacing w:after="120" w:line="240" w:lineRule="auto"/>
        <w:rPr>
          <w:rFonts w:ascii="Times New Roman" w:eastAsia="SimSun" w:hAnsi="Times New Roman" w:cs="Times New Roman"/>
          <w:b/>
          <w:bCs/>
          <w:iCs/>
          <w:sz w:val="24"/>
          <w:szCs w:val="24"/>
          <w:lang w:eastAsia="zh-CN"/>
        </w:rPr>
      </w:pPr>
      <w:r w:rsidRPr="000434BF">
        <w:rPr>
          <w:rFonts w:ascii="Times New Roman" w:eastAsia="SimSun" w:hAnsi="Times New Roman" w:cs="Times New Roman"/>
          <w:b/>
          <w:bCs/>
          <w:iCs/>
          <w:sz w:val="24"/>
          <w:szCs w:val="24"/>
          <w:lang w:eastAsia="zh-CN"/>
        </w:rPr>
        <w:t>Dekorativní a materiálové práce</w:t>
      </w:r>
    </w:p>
    <w:p w14:paraId="45B87D83" w14:textId="77777777" w:rsidR="000434BF" w:rsidRDefault="000434BF" w:rsidP="000434BF">
      <w:pPr>
        <w:numPr>
          <w:ilvl w:val="0"/>
          <w:numId w:val="25"/>
        </w:numPr>
        <w:spacing w:after="120" w:line="240" w:lineRule="auto"/>
        <w:contextualSpacing/>
        <w:rPr>
          <w:rFonts w:ascii="Times New Roman" w:eastAsia="SimSun" w:hAnsi="Times New Roman" w:cs="Times New Roman"/>
          <w:sz w:val="24"/>
          <w:szCs w:val="24"/>
          <w:lang w:eastAsia="zh-CN"/>
        </w:rPr>
      </w:pPr>
      <w:r w:rsidRPr="000434BF">
        <w:rPr>
          <w:rFonts w:ascii="Times New Roman" w:eastAsia="SimSun" w:hAnsi="Times New Roman" w:cs="Times New Roman"/>
          <w:sz w:val="24"/>
          <w:szCs w:val="24"/>
          <w:lang w:eastAsia="zh-CN"/>
        </w:rPr>
        <w:t>užitá grafika, písmo, počítačová grafika.</w:t>
      </w:r>
    </w:p>
    <w:p w14:paraId="4DF16A06" w14:textId="77777777" w:rsidR="000434BF" w:rsidRDefault="000434BF" w:rsidP="000434BF">
      <w:pPr>
        <w:numPr>
          <w:ilvl w:val="0"/>
          <w:numId w:val="25"/>
        </w:numPr>
        <w:spacing w:after="120" w:line="240" w:lineRule="auto"/>
        <w:contextualSpacing/>
        <w:rPr>
          <w:rFonts w:ascii="Times New Roman" w:eastAsia="SimSun" w:hAnsi="Times New Roman" w:cs="Times New Roman"/>
          <w:sz w:val="24"/>
          <w:szCs w:val="24"/>
          <w:lang w:eastAsia="zh-CN"/>
        </w:rPr>
      </w:pPr>
      <w:r w:rsidRPr="000434BF">
        <w:rPr>
          <w:rFonts w:ascii="Times New Roman" w:eastAsia="SimSun" w:hAnsi="Times New Roman" w:cs="Times New Roman"/>
          <w:sz w:val="24"/>
          <w:szCs w:val="24"/>
          <w:lang w:eastAsia="zh-CN"/>
        </w:rPr>
        <w:t xml:space="preserve">Nejrůznější techniky a materiály (klasické nebo odpadové materiály). </w:t>
      </w:r>
    </w:p>
    <w:p w14:paraId="7F5474B9" w14:textId="77777777" w:rsidR="000434BF" w:rsidRDefault="000434BF" w:rsidP="000434BF">
      <w:pPr>
        <w:numPr>
          <w:ilvl w:val="0"/>
          <w:numId w:val="25"/>
        </w:numPr>
        <w:spacing w:after="120" w:line="240" w:lineRule="auto"/>
        <w:contextualSpacing/>
        <w:rPr>
          <w:rFonts w:ascii="Times New Roman" w:eastAsia="SimSun" w:hAnsi="Times New Roman" w:cs="Times New Roman"/>
          <w:sz w:val="24"/>
          <w:szCs w:val="24"/>
          <w:lang w:eastAsia="zh-CN"/>
        </w:rPr>
      </w:pPr>
      <w:r w:rsidRPr="000434BF">
        <w:rPr>
          <w:rFonts w:ascii="Times New Roman" w:eastAsia="SimSun" w:hAnsi="Times New Roman" w:cs="Times New Roman"/>
          <w:sz w:val="24"/>
          <w:szCs w:val="24"/>
          <w:lang w:eastAsia="zh-CN"/>
        </w:rPr>
        <w:t xml:space="preserve">Využití keramiky také jako relaxační techniky (ve všech ročnících). </w:t>
      </w:r>
    </w:p>
    <w:p w14:paraId="410073FE" w14:textId="417D4F35" w:rsidR="000434BF" w:rsidRPr="000434BF" w:rsidRDefault="000434BF" w:rsidP="000434BF">
      <w:pPr>
        <w:numPr>
          <w:ilvl w:val="0"/>
          <w:numId w:val="25"/>
        </w:numPr>
        <w:spacing w:after="120" w:line="240" w:lineRule="auto"/>
        <w:rPr>
          <w:rFonts w:ascii="Times New Roman" w:eastAsia="SimSun" w:hAnsi="Times New Roman" w:cs="Times New Roman"/>
          <w:sz w:val="24"/>
          <w:szCs w:val="24"/>
          <w:lang w:eastAsia="zh-CN"/>
        </w:rPr>
      </w:pPr>
      <w:r w:rsidRPr="000434BF">
        <w:rPr>
          <w:rFonts w:ascii="Times New Roman" w:eastAsia="SimSun" w:hAnsi="Times New Roman" w:cs="Times New Roman"/>
          <w:sz w:val="24"/>
          <w:szCs w:val="24"/>
          <w:lang w:eastAsia="zh-CN"/>
        </w:rPr>
        <w:t xml:space="preserve">Důležité je dodržení postupu od konceptu a náčrtku přes korekturu ze strany pedagoga-výtvarníka až k co nejdokonalejšímu provedení. </w:t>
      </w:r>
    </w:p>
    <w:p w14:paraId="3653F9CB" w14:textId="77777777" w:rsidR="000434BF" w:rsidRPr="000434BF" w:rsidRDefault="000434BF" w:rsidP="000434BF">
      <w:pPr>
        <w:spacing w:after="120" w:line="240" w:lineRule="auto"/>
        <w:rPr>
          <w:rFonts w:ascii="Times New Roman" w:eastAsia="SimSun" w:hAnsi="Times New Roman" w:cs="Times New Roman"/>
          <w:b/>
          <w:bCs/>
          <w:iCs/>
          <w:sz w:val="24"/>
          <w:szCs w:val="24"/>
          <w:lang w:eastAsia="zh-CN"/>
        </w:rPr>
      </w:pPr>
      <w:r w:rsidRPr="000434BF">
        <w:rPr>
          <w:rFonts w:ascii="Times New Roman" w:eastAsia="SimSun" w:hAnsi="Times New Roman" w:cs="Times New Roman"/>
          <w:b/>
          <w:bCs/>
          <w:iCs/>
          <w:sz w:val="24"/>
          <w:szCs w:val="24"/>
          <w:lang w:eastAsia="zh-CN"/>
        </w:rPr>
        <w:t>Dějiny výtvarného umění</w:t>
      </w:r>
    </w:p>
    <w:p w14:paraId="1A864A1B" w14:textId="77777777" w:rsidR="000434BF" w:rsidRDefault="000434BF" w:rsidP="00A77FE5">
      <w:pPr>
        <w:numPr>
          <w:ilvl w:val="0"/>
          <w:numId w:val="25"/>
        </w:numPr>
        <w:spacing w:after="120" w:line="240" w:lineRule="auto"/>
        <w:contextualSpacing/>
        <w:rPr>
          <w:rFonts w:ascii="Times New Roman" w:eastAsia="SimSun" w:hAnsi="Times New Roman" w:cs="Times New Roman"/>
          <w:sz w:val="24"/>
          <w:szCs w:val="24"/>
          <w:lang w:eastAsia="zh-CN"/>
        </w:rPr>
      </w:pPr>
      <w:r w:rsidRPr="000434BF">
        <w:rPr>
          <w:rFonts w:ascii="Times New Roman" w:eastAsia="SimSun" w:hAnsi="Times New Roman" w:cs="Times New Roman"/>
          <w:sz w:val="24"/>
          <w:szCs w:val="24"/>
          <w:lang w:eastAsia="zh-CN"/>
        </w:rPr>
        <w:t xml:space="preserve">žáci se učí orientovat ve světě výtvarného umění od pravěku po současnost, </w:t>
      </w:r>
    </w:p>
    <w:p w14:paraId="1B28F8BA" w14:textId="77777777" w:rsidR="000434BF" w:rsidRDefault="000434BF" w:rsidP="00A77FE5">
      <w:pPr>
        <w:numPr>
          <w:ilvl w:val="0"/>
          <w:numId w:val="25"/>
        </w:numPr>
        <w:spacing w:after="120" w:line="240" w:lineRule="auto"/>
        <w:contextualSpacing/>
        <w:rPr>
          <w:rFonts w:ascii="Times New Roman" w:eastAsia="SimSun" w:hAnsi="Times New Roman" w:cs="Times New Roman"/>
          <w:sz w:val="24"/>
          <w:szCs w:val="24"/>
          <w:lang w:eastAsia="zh-CN"/>
        </w:rPr>
      </w:pPr>
      <w:r w:rsidRPr="000434BF">
        <w:rPr>
          <w:rFonts w:ascii="Times New Roman" w:eastAsia="SimSun" w:hAnsi="Times New Roman" w:cs="Times New Roman"/>
          <w:sz w:val="24"/>
          <w:szCs w:val="24"/>
          <w:lang w:eastAsia="zh-CN"/>
        </w:rPr>
        <w:t xml:space="preserve">poznávají vývoj podle období, stylů, tendencí, autorů a děl v návaznosti na obecnou historii lidstva. </w:t>
      </w:r>
    </w:p>
    <w:p w14:paraId="1C6D142B" w14:textId="77777777" w:rsidR="000434BF" w:rsidRDefault="000434BF" w:rsidP="00A77FE5">
      <w:pPr>
        <w:numPr>
          <w:ilvl w:val="0"/>
          <w:numId w:val="25"/>
        </w:numPr>
        <w:spacing w:after="120" w:line="240" w:lineRule="auto"/>
        <w:contextualSpacing/>
        <w:rPr>
          <w:rFonts w:ascii="Times New Roman" w:eastAsia="SimSun" w:hAnsi="Times New Roman" w:cs="Times New Roman"/>
          <w:sz w:val="24"/>
          <w:szCs w:val="24"/>
          <w:lang w:eastAsia="zh-CN"/>
        </w:rPr>
      </w:pPr>
      <w:r w:rsidRPr="000434BF">
        <w:rPr>
          <w:rFonts w:ascii="Times New Roman" w:eastAsia="SimSun" w:hAnsi="Times New Roman" w:cs="Times New Roman"/>
          <w:sz w:val="24"/>
          <w:szCs w:val="24"/>
          <w:lang w:eastAsia="zh-CN"/>
        </w:rPr>
        <w:t xml:space="preserve">V závěru studia by měli být schopni vidět celý vývoj kontinuálně a vyvozovat z jednotlivých fází a z celkového souhrnu poučení pro současnost (zejména pro pochopení současného výtvarného umění a možné vývojové tendence umění do budoucna). </w:t>
      </w:r>
    </w:p>
    <w:p w14:paraId="54A6151C" w14:textId="0DDAC2BA" w:rsidR="000434BF" w:rsidRPr="000434BF" w:rsidRDefault="000434BF" w:rsidP="00BC478D">
      <w:pPr>
        <w:numPr>
          <w:ilvl w:val="0"/>
          <w:numId w:val="25"/>
        </w:numPr>
        <w:spacing w:after="120" w:line="240" w:lineRule="auto"/>
        <w:rPr>
          <w:rFonts w:ascii="Times New Roman" w:eastAsia="SimSun" w:hAnsi="Times New Roman" w:cs="Times New Roman"/>
          <w:sz w:val="24"/>
          <w:szCs w:val="24"/>
          <w:lang w:eastAsia="zh-CN"/>
        </w:rPr>
      </w:pPr>
      <w:r w:rsidRPr="000434BF">
        <w:rPr>
          <w:rFonts w:ascii="Times New Roman" w:eastAsia="SimSun" w:hAnsi="Times New Roman" w:cs="Times New Roman"/>
          <w:sz w:val="24"/>
          <w:szCs w:val="24"/>
          <w:lang w:eastAsia="zh-CN"/>
        </w:rPr>
        <w:t xml:space="preserve">Vzhledem k dostatečné hodinové dotaci jde o poznávání dějin umění nejen v základních rysech, ale více do hloubky. Součástí studia jsou návštěvy výstav s metodickým a didaktickým rozborem výstav (s hlavním ohledem na obsah a formu výtvarných děl) včetně poznání sbírek Národní galerie a regionálních expozic dle momentálních možností. </w:t>
      </w:r>
    </w:p>
    <w:p w14:paraId="0284BEFF" w14:textId="77777777" w:rsidR="000434BF" w:rsidRPr="000434BF" w:rsidRDefault="000434BF" w:rsidP="00BC478D">
      <w:pPr>
        <w:spacing w:after="120" w:line="240" w:lineRule="auto"/>
        <w:rPr>
          <w:rFonts w:ascii="Times New Roman" w:eastAsia="SimSun" w:hAnsi="Times New Roman" w:cs="Times New Roman"/>
          <w:b/>
          <w:bCs/>
          <w:iCs/>
          <w:sz w:val="24"/>
          <w:szCs w:val="24"/>
          <w:lang w:eastAsia="zh-CN"/>
        </w:rPr>
      </w:pPr>
      <w:r w:rsidRPr="000434BF">
        <w:rPr>
          <w:rFonts w:ascii="Times New Roman" w:eastAsia="SimSun" w:hAnsi="Times New Roman" w:cs="Times New Roman"/>
          <w:b/>
          <w:bCs/>
          <w:iCs/>
          <w:sz w:val="24"/>
          <w:szCs w:val="24"/>
          <w:lang w:eastAsia="zh-CN"/>
        </w:rPr>
        <w:t>Teorie výtvarné výchovy</w:t>
      </w:r>
    </w:p>
    <w:p w14:paraId="6E8EE7B5" w14:textId="77777777" w:rsidR="00BC478D" w:rsidRDefault="000434BF" w:rsidP="000434BF">
      <w:pPr>
        <w:numPr>
          <w:ilvl w:val="0"/>
          <w:numId w:val="25"/>
        </w:numPr>
        <w:spacing w:after="120" w:line="240" w:lineRule="auto"/>
        <w:contextualSpacing/>
        <w:rPr>
          <w:rFonts w:ascii="Times New Roman" w:eastAsia="SimSun" w:hAnsi="Times New Roman" w:cs="Times New Roman"/>
          <w:sz w:val="24"/>
          <w:szCs w:val="24"/>
          <w:lang w:eastAsia="zh-CN"/>
        </w:rPr>
      </w:pPr>
      <w:r w:rsidRPr="000434BF">
        <w:rPr>
          <w:rFonts w:ascii="Times New Roman" w:eastAsia="SimSun" w:hAnsi="Times New Roman" w:cs="Times New Roman"/>
          <w:sz w:val="24"/>
          <w:szCs w:val="24"/>
          <w:lang w:eastAsia="zh-CN"/>
        </w:rPr>
        <w:t xml:space="preserve">poučení o základech výtvarné technologie jako jsou například druhy barev a jejich výroba v průběhu dějin lidstva, dále druhy grafických technik s praktickými ukázkami. </w:t>
      </w:r>
    </w:p>
    <w:p w14:paraId="399FFEB9" w14:textId="257E04E7" w:rsidR="000434BF" w:rsidRPr="000434BF" w:rsidRDefault="000434BF" w:rsidP="00BC478D">
      <w:pPr>
        <w:numPr>
          <w:ilvl w:val="0"/>
          <w:numId w:val="25"/>
        </w:numPr>
        <w:spacing w:after="120" w:line="240" w:lineRule="auto"/>
        <w:rPr>
          <w:rFonts w:ascii="Times New Roman" w:eastAsia="SimSun" w:hAnsi="Times New Roman" w:cs="Times New Roman"/>
          <w:sz w:val="24"/>
          <w:szCs w:val="24"/>
          <w:lang w:eastAsia="zh-CN"/>
        </w:rPr>
      </w:pPr>
      <w:r w:rsidRPr="000434BF">
        <w:rPr>
          <w:rFonts w:ascii="Times New Roman" w:eastAsia="SimSun" w:hAnsi="Times New Roman" w:cs="Times New Roman"/>
          <w:sz w:val="24"/>
          <w:szCs w:val="24"/>
          <w:lang w:eastAsia="zh-CN"/>
        </w:rPr>
        <w:t xml:space="preserve">Žáci se seznámí s teorií kýče, vkusu a nevkusu. Patří sem i teorie zlatého řezu a rozbor uměleckého díla (plošného – obrazu, prostorového – sochy) ve všech jeho aspektech. </w:t>
      </w:r>
    </w:p>
    <w:p w14:paraId="5EF33C53" w14:textId="75997FDC" w:rsidR="000434BF" w:rsidRPr="000434BF" w:rsidRDefault="000434BF" w:rsidP="00BC478D">
      <w:pPr>
        <w:spacing w:after="120" w:line="240" w:lineRule="auto"/>
        <w:rPr>
          <w:rFonts w:ascii="Times New Roman" w:eastAsia="SimSun" w:hAnsi="Times New Roman" w:cs="Times New Roman"/>
          <w:b/>
          <w:bCs/>
          <w:iCs/>
          <w:sz w:val="24"/>
          <w:szCs w:val="24"/>
          <w:lang w:eastAsia="zh-CN"/>
        </w:rPr>
      </w:pPr>
      <w:r w:rsidRPr="000434BF">
        <w:rPr>
          <w:rFonts w:ascii="Times New Roman" w:eastAsia="SimSun" w:hAnsi="Times New Roman" w:cs="Times New Roman"/>
          <w:b/>
          <w:bCs/>
          <w:iCs/>
          <w:sz w:val="24"/>
          <w:szCs w:val="24"/>
          <w:lang w:eastAsia="zh-CN"/>
        </w:rPr>
        <w:t xml:space="preserve">Umění vyučovat výtvarnou výchovu </w:t>
      </w:r>
    </w:p>
    <w:p w14:paraId="50EA0DE7" w14:textId="77777777" w:rsidR="00BC478D" w:rsidRDefault="000434BF" w:rsidP="000434BF">
      <w:pPr>
        <w:numPr>
          <w:ilvl w:val="0"/>
          <w:numId w:val="25"/>
        </w:numPr>
        <w:spacing w:after="120" w:line="240" w:lineRule="auto"/>
        <w:contextualSpacing/>
        <w:rPr>
          <w:rFonts w:ascii="Times New Roman" w:eastAsia="SimSun" w:hAnsi="Times New Roman" w:cs="Times New Roman"/>
          <w:sz w:val="24"/>
          <w:szCs w:val="24"/>
          <w:lang w:eastAsia="zh-CN"/>
        </w:rPr>
      </w:pPr>
      <w:r w:rsidRPr="000434BF">
        <w:rPr>
          <w:rFonts w:ascii="Times New Roman" w:eastAsia="SimSun" w:hAnsi="Times New Roman" w:cs="Times New Roman"/>
          <w:sz w:val="24"/>
          <w:szCs w:val="24"/>
          <w:lang w:eastAsia="zh-CN"/>
        </w:rPr>
        <w:t xml:space="preserve">pedagogická praxe je zařazena sice až od 3. ročníku, ale tento aspekt ve výchovně-vzdělávacím procesu na naší škole nelze podceňovat z důvodu, že žáci budou v budoucích letech možná pedagogicky působit na děti a mládež. Výuka zaměřená na umění vyučovat výtvarnou výchovu je zařazována průběžně během celého studia </w:t>
      </w:r>
      <w:r w:rsidRPr="000434BF">
        <w:rPr>
          <w:rFonts w:ascii="Times New Roman" w:eastAsia="SimSun" w:hAnsi="Times New Roman" w:cs="Times New Roman"/>
          <w:sz w:val="24"/>
          <w:szCs w:val="24"/>
          <w:lang w:eastAsia="zh-CN"/>
        </w:rPr>
        <w:lastRenderedPageBreak/>
        <w:t xml:space="preserve">specializace výtvarná výchova, zvláště pak hlavně před nástupem na pedagogickou praxi. </w:t>
      </w:r>
    </w:p>
    <w:p w14:paraId="10915012" w14:textId="77777777" w:rsidR="00BC478D" w:rsidRDefault="000434BF" w:rsidP="000434BF">
      <w:pPr>
        <w:numPr>
          <w:ilvl w:val="0"/>
          <w:numId w:val="25"/>
        </w:numPr>
        <w:spacing w:after="120" w:line="240" w:lineRule="auto"/>
        <w:contextualSpacing/>
        <w:rPr>
          <w:rFonts w:ascii="Times New Roman" w:eastAsia="SimSun" w:hAnsi="Times New Roman" w:cs="Times New Roman"/>
          <w:sz w:val="24"/>
          <w:szCs w:val="24"/>
          <w:lang w:eastAsia="zh-CN"/>
        </w:rPr>
      </w:pPr>
      <w:r w:rsidRPr="000434BF">
        <w:rPr>
          <w:rFonts w:ascii="Times New Roman" w:eastAsia="SimSun" w:hAnsi="Times New Roman" w:cs="Times New Roman"/>
          <w:sz w:val="24"/>
          <w:szCs w:val="24"/>
          <w:lang w:eastAsia="zh-CN"/>
        </w:rPr>
        <w:t xml:space="preserve">Dále potom je několik rozborových hodin zařazeno po skončení pedagogické praxe. </w:t>
      </w:r>
    </w:p>
    <w:p w14:paraId="330B27F6" w14:textId="77777777" w:rsidR="00BC478D" w:rsidRDefault="000434BF" w:rsidP="000434BF">
      <w:pPr>
        <w:numPr>
          <w:ilvl w:val="0"/>
          <w:numId w:val="25"/>
        </w:numPr>
        <w:spacing w:after="120" w:line="240" w:lineRule="auto"/>
        <w:contextualSpacing/>
        <w:rPr>
          <w:rFonts w:ascii="Times New Roman" w:eastAsia="SimSun" w:hAnsi="Times New Roman" w:cs="Times New Roman"/>
          <w:sz w:val="24"/>
          <w:szCs w:val="24"/>
          <w:lang w:eastAsia="zh-CN"/>
        </w:rPr>
      </w:pPr>
      <w:r w:rsidRPr="000434BF">
        <w:rPr>
          <w:rFonts w:ascii="Times New Roman" w:eastAsia="SimSun" w:hAnsi="Times New Roman" w:cs="Times New Roman"/>
          <w:sz w:val="24"/>
          <w:szCs w:val="24"/>
          <w:lang w:eastAsia="zh-CN"/>
        </w:rPr>
        <w:t xml:space="preserve">Na počátku studia jsou žáci seznámeni s obecnými problémy výuky výtvarné výchovy. </w:t>
      </w:r>
    </w:p>
    <w:p w14:paraId="0AA19008" w14:textId="77777777" w:rsidR="00BC478D" w:rsidRDefault="000434BF" w:rsidP="000434BF">
      <w:pPr>
        <w:numPr>
          <w:ilvl w:val="0"/>
          <w:numId w:val="25"/>
        </w:numPr>
        <w:spacing w:after="120" w:line="240" w:lineRule="auto"/>
        <w:contextualSpacing/>
        <w:rPr>
          <w:rFonts w:ascii="Times New Roman" w:eastAsia="SimSun" w:hAnsi="Times New Roman" w:cs="Times New Roman"/>
          <w:sz w:val="24"/>
          <w:szCs w:val="24"/>
          <w:lang w:eastAsia="zh-CN"/>
        </w:rPr>
      </w:pPr>
      <w:r w:rsidRPr="000434BF">
        <w:rPr>
          <w:rFonts w:ascii="Times New Roman" w:eastAsia="SimSun" w:hAnsi="Times New Roman" w:cs="Times New Roman"/>
          <w:sz w:val="24"/>
          <w:szCs w:val="24"/>
          <w:lang w:eastAsia="zh-CN"/>
        </w:rPr>
        <w:t xml:space="preserve">V průběhu dalšího studia je věnováno několik hodin rozborům dětského výtvarného projevu, v jeho závěru pak velice konkrétní přípravě žáka na pedagogické (nejen výtvarné) působení v praxi po skončení školy. </w:t>
      </w:r>
    </w:p>
    <w:p w14:paraId="1A980AC4" w14:textId="2EAD34A5" w:rsidR="000434BF" w:rsidRPr="000434BF" w:rsidRDefault="000434BF" w:rsidP="00BC478D">
      <w:pPr>
        <w:numPr>
          <w:ilvl w:val="0"/>
          <w:numId w:val="25"/>
        </w:numPr>
        <w:spacing w:after="120" w:line="240" w:lineRule="auto"/>
        <w:rPr>
          <w:rFonts w:ascii="Times New Roman" w:eastAsia="SimSun" w:hAnsi="Times New Roman" w:cs="Times New Roman"/>
          <w:sz w:val="24"/>
          <w:szCs w:val="24"/>
          <w:lang w:eastAsia="zh-CN"/>
        </w:rPr>
      </w:pPr>
      <w:r w:rsidRPr="000434BF">
        <w:rPr>
          <w:rFonts w:ascii="Times New Roman" w:eastAsia="SimSun" w:hAnsi="Times New Roman" w:cs="Times New Roman"/>
          <w:sz w:val="24"/>
          <w:szCs w:val="24"/>
          <w:lang w:eastAsia="zh-CN"/>
        </w:rPr>
        <w:t xml:space="preserve">Důraz je kladen i na osobní příklad pedagoga </w:t>
      </w:r>
      <w:r w:rsidR="00BC478D">
        <w:rPr>
          <w:rFonts w:ascii="Times New Roman" w:eastAsia="SimSun" w:hAnsi="Times New Roman" w:cs="Times New Roman"/>
          <w:sz w:val="24"/>
          <w:szCs w:val="24"/>
          <w:lang w:eastAsia="zh-CN"/>
        </w:rPr>
        <w:t>–</w:t>
      </w:r>
      <w:r w:rsidRPr="000434BF">
        <w:rPr>
          <w:rFonts w:ascii="Times New Roman" w:eastAsia="SimSun" w:hAnsi="Times New Roman" w:cs="Times New Roman"/>
          <w:sz w:val="24"/>
          <w:szCs w:val="24"/>
          <w:lang w:eastAsia="zh-CN"/>
        </w:rPr>
        <w:t xml:space="preserve"> výtvarníka</w:t>
      </w:r>
      <w:r w:rsidR="00BC478D">
        <w:rPr>
          <w:rFonts w:ascii="Times New Roman" w:eastAsia="SimSun" w:hAnsi="Times New Roman" w:cs="Times New Roman"/>
          <w:sz w:val="24"/>
          <w:szCs w:val="24"/>
          <w:lang w:eastAsia="zh-CN"/>
        </w:rPr>
        <w:t xml:space="preserve"> </w:t>
      </w:r>
      <w:r w:rsidRPr="000434BF">
        <w:rPr>
          <w:rFonts w:ascii="Times New Roman" w:eastAsia="SimSun" w:hAnsi="Times New Roman" w:cs="Times New Roman"/>
          <w:sz w:val="24"/>
          <w:szCs w:val="24"/>
          <w:lang w:eastAsia="zh-CN"/>
        </w:rPr>
        <w:t>(oblékání, styl vystupování, mluva, chování, atd.)</w:t>
      </w:r>
    </w:p>
    <w:p w14:paraId="223AC712" w14:textId="77777777" w:rsidR="000434BF" w:rsidRPr="00BC478D" w:rsidRDefault="000434BF" w:rsidP="00BC478D">
      <w:pPr>
        <w:spacing w:after="120" w:line="240" w:lineRule="auto"/>
        <w:rPr>
          <w:rFonts w:ascii="Times New Roman" w:eastAsia="SimSun" w:hAnsi="Times New Roman" w:cs="Times New Roman"/>
          <w:b/>
          <w:bCs/>
          <w:sz w:val="24"/>
          <w:szCs w:val="24"/>
          <w:lang w:eastAsia="zh-CN"/>
        </w:rPr>
      </w:pPr>
      <w:r w:rsidRPr="00BC478D">
        <w:rPr>
          <w:rFonts w:ascii="Times New Roman" w:eastAsia="SimSun" w:hAnsi="Times New Roman" w:cs="Times New Roman"/>
          <w:b/>
          <w:bCs/>
          <w:sz w:val="24"/>
          <w:szCs w:val="24"/>
          <w:lang w:eastAsia="zh-CN"/>
        </w:rPr>
        <w:t>Naplňování afektivních cílů vzdělávání</w:t>
      </w:r>
    </w:p>
    <w:p w14:paraId="77FFEAEE" w14:textId="45C96280" w:rsidR="000434BF" w:rsidRPr="00BC478D" w:rsidRDefault="000434BF" w:rsidP="00BC478D">
      <w:pPr>
        <w:spacing w:after="120" w:line="240" w:lineRule="auto"/>
        <w:rPr>
          <w:rFonts w:ascii="Times New Roman" w:eastAsia="SimSun" w:hAnsi="Times New Roman" w:cs="Times New Roman"/>
          <w:sz w:val="24"/>
          <w:szCs w:val="24"/>
          <w:lang w:eastAsia="zh-CN"/>
        </w:rPr>
      </w:pPr>
      <w:r w:rsidRPr="00BC478D">
        <w:rPr>
          <w:rFonts w:ascii="Times New Roman" w:eastAsia="SimSun" w:hAnsi="Times New Roman" w:cs="Times New Roman"/>
          <w:b/>
          <w:bCs/>
          <w:sz w:val="24"/>
          <w:szCs w:val="24"/>
          <w:u w:val="single"/>
          <w:lang w:eastAsia="zh-CN"/>
        </w:rPr>
        <w:t xml:space="preserve"> </w:t>
      </w:r>
      <w:r w:rsidRPr="00BC478D">
        <w:rPr>
          <w:rFonts w:ascii="Times New Roman" w:eastAsia="SimSun" w:hAnsi="Times New Roman" w:cs="Times New Roman"/>
          <w:sz w:val="24"/>
          <w:szCs w:val="24"/>
          <w:lang w:eastAsia="zh-CN"/>
        </w:rPr>
        <w:t>Výuka specializace výtvarná výchova směřuje k tomu, aby žáci:</w:t>
      </w:r>
    </w:p>
    <w:p w14:paraId="2FE4ADDD" w14:textId="77777777" w:rsidR="000434BF" w:rsidRPr="00BC478D" w:rsidRDefault="000434BF" w:rsidP="00BC478D">
      <w:pPr>
        <w:numPr>
          <w:ilvl w:val="0"/>
          <w:numId w:val="376"/>
        </w:numPr>
        <w:spacing w:after="120" w:line="240" w:lineRule="auto"/>
        <w:contextualSpacing/>
        <w:rPr>
          <w:rFonts w:ascii="Times New Roman" w:eastAsia="SimSun" w:hAnsi="Times New Roman" w:cs="Times New Roman"/>
          <w:sz w:val="24"/>
          <w:szCs w:val="24"/>
          <w:lang w:eastAsia="zh-CN"/>
        </w:rPr>
      </w:pPr>
      <w:r w:rsidRPr="00BC478D">
        <w:rPr>
          <w:rFonts w:ascii="Times New Roman" w:eastAsia="SimSun" w:hAnsi="Times New Roman" w:cs="Times New Roman"/>
          <w:sz w:val="24"/>
          <w:szCs w:val="24"/>
          <w:lang w:eastAsia="zh-CN"/>
        </w:rPr>
        <w:t>zvládli tvořivě jednotlivá témata nejrůznějšího charakteru (praktické úkoly spolu s teorií výtvarné výchovy)</w:t>
      </w:r>
    </w:p>
    <w:p w14:paraId="72EEC56F" w14:textId="77777777" w:rsidR="000434BF" w:rsidRPr="00BC478D" w:rsidRDefault="000434BF" w:rsidP="00BC478D">
      <w:pPr>
        <w:numPr>
          <w:ilvl w:val="0"/>
          <w:numId w:val="376"/>
        </w:numPr>
        <w:spacing w:after="120" w:line="240" w:lineRule="auto"/>
        <w:contextualSpacing/>
        <w:rPr>
          <w:rFonts w:ascii="Times New Roman" w:eastAsia="SimSun" w:hAnsi="Times New Roman" w:cs="Times New Roman"/>
          <w:sz w:val="24"/>
          <w:szCs w:val="24"/>
          <w:lang w:eastAsia="zh-CN"/>
        </w:rPr>
      </w:pPr>
      <w:r w:rsidRPr="00BC478D">
        <w:rPr>
          <w:rFonts w:ascii="Times New Roman" w:eastAsia="SimSun" w:hAnsi="Times New Roman" w:cs="Times New Roman"/>
          <w:sz w:val="24"/>
          <w:szCs w:val="24"/>
          <w:lang w:eastAsia="zh-CN"/>
        </w:rPr>
        <w:t>byli schopni poznávat a hodnotit komplikovaný svět výtvarného umění minulosti a zejména současnosti a uměli ho přesvědčivě, ale neautoritativně zprostředkovat při výchovně vzdělávací práci (dějiny umění)</w:t>
      </w:r>
    </w:p>
    <w:p w14:paraId="4D191E79" w14:textId="77777777" w:rsidR="000434BF" w:rsidRPr="00BC478D" w:rsidRDefault="000434BF" w:rsidP="00BC478D">
      <w:pPr>
        <w:numPr>
          <w:ilvl w:val="0"/>
          <w:numId w:val="376"/>
        </w:numPr>
        <w:spacing w:after="120" w:line="240" w:lineRule="auto"/>
        <w:ind w:left="714" w:hanging="357"/>
        <w:rPr>
          <w:rFonts w:ascii="Times New Roman" w:eastAsia="SimSun" w:hAnsi="Times New Roman" w:cs="Times New Roman"/>
          <w:sz w:val="24"/>
          <w:szCs w:val="24"/>
          <w:lang w:eastAsia="zh-CN"/>
        </w:rPr>
      </w:pPr>
      <w:r w:rsidRPr="00BC478D">
        <w:rPr>
          <w:rFonts w:ascii="Times New Roman" w:eastAsia="SimSun" w:hAnsi="Times New Roman" w:cs="Times New Roman"/>
          <w:sz w:val="24"/>
          <w:szCs w:val="24"/>
          <w:lang w:eastAsia="zh-CN"/>
        </w:rPr>
        <w:t>dokázali na konci studia všechny získané poznatky, dovednosti a názory na žádoucí úrovni syntetizovat a aplikovat ve své pedagogické profesi vzhledem k věku a vyspělosti dětí či mládeže (umění učit výtvarnou výchovu).</w:t>
      </w:r>
    </w:p>
    <w:p w14:paraId="031D3157" w14:textId="77777777" w:rsidR="000434BF" w:rsidRPr="00BC478D" w:rsidRDefault="000434BF" w:rsidP="00BC478D">
      <w:pPr>
        <w:spacing w:after="120" w:line="240" w:lineRule="auto"/>
        <w:contextualSpacing/>
        <w:rPr>
          <w:rFonts w:ascii="Times New Roman" w:eastAsia="SimSun" w:hAnsi="Times New Roman" w:cs="Times New Roman"/>
          <w:sz w:val="24"/>
          <w:szCs w:val="24"/>
          <w:lang w:eastAsia="zh-CN"/>
        </w:rPr>
      </w:pPr>
      <w:r w:rsidRPr="00BC478D">
        <w:rPr>
          <w:rFonts w:ascii="Times New Roman" w:eastAsia="SimSun" w:hAnsi="Times New Roman" w:cs="Times New Roman"/>
          <w:sz w:val="24"/>
          <w:szCs w:val="24"/>
          <w:lang w:eastAsia="zh-CN"/>
        </w:rPr>
        <w:t>Konkrétní tematické zadání praktických prací v rozpisu učiva jednotlivých ročníků jsou považována za náměty a při jejich výběru má vyučující značnou volnost. Vyučující volí téma podle zájmu žáků, podle možností školy, podle materiálového vybavení, podle historického nebo aktuálního dění ve výtvarném umění (s přihlédnutím k mimořádným talentům nebo naopak ke studentům se speciálními vzdělávacími potřebami). Na konci studia se žáci orientují v základních teoretických otázkách umění, v praktických činnostech potom ovládají základní kresebné techniky (tužka, uhel, rudka, tuš, pastel, pastelky,akvarelové pastelky, atd.). Chápou rozdíl mezi kresbou (linie, suchá technika) a malbou (plocha, mokrá technika, světlo, valér). Z malířských technik ovládají akvarel a temperu (případně olejomalbu, akryl a sprej). S plastických technik ovládají hlavně práci se sochařskou a keramickou hlínou a tvorbu z různých prostorových materiálů. V grafických technikách ovládají tisk z výšky (linoryt), tisk z hloubky (suchá jehla) a poloviční grafické techniky (např. monotyp). Spolu s množstvím dalších poznatků, vědomostí, schopností a dovedností by toto vše mělo přispět k pozitivnímu formování osobnosti, která na vyšší než laické úrovni porozumí výtvarným dějinám lidstva, praktické tvorbě, uměleckým dílům minulosti i současnosti a dokáže zaujímat hodnotící postoje a jasně a slušně formulovat své názory. Má tudíž respekt k vytvořeným hodnotám v umění, k lidské bytosti a dovede také ocenit a chránit přírodní prostředí jako věčnou inspiraci umělců.</w:t>
      </w:r>
    </w:p>
    <w:p w14:paraId="00C1D324" w14:textId="2F1CDDF9" w:rsidR="00BC478D" w:rsidRDefault="000434BF" w:rsidP="00BC478D">
      <w:pPr>
        <w:spacing w:after="120" w:line="240" w:lineRule="auto"/>
        <w:rPr>
          <w:rFonts w:ascii="Times New Roman" w:eastAsia="SimSun" w:hAnsi="Times New Roman" w:cs="Times New Roman"/>
          <w:sz w:val="24"/>
          <w:szCs w:val="24"/>
          <w:lang w:eastAsia="zh-CN"/>
        </w:rPr>
      </w:pPr>
      <w:r w:rsidRPr="00BC478D">
        <w:rPr>
          <w:rFonts w:ascii="Times New Roman" w:eastAsia="SimSun" w:hAnsi="Times New Roman" w:cs="Times New Roman"/>
          <w:sz w:val="24"/>
          <w:szCs w:val="24"/>
          <w:lang w:eastAsia="zh-CN"/>
        </w:rPr>
        <w:t>Cílem tedy není výchova pouze umělecké, ale především poučené a citlivé osobnosti, která je schopna a ochotna předávat výše zmíněné principy nejen individuální tvořivosti ale i kultivovaného životního stylu další a co nejširší populaci (jenž bude sama alternativou nebo protiváhou k patologickým jevům v současné společnosti a jejímu pocitu bezvýchodnosti ze současného většinou špatného životního stylu – konzum, informační boom a informační chaos, atd.)</w:t>
      </w:r>
    </w:p>
    <w:p w14:paraId="017C763A" w14:textId="77777777" w:rsidR="00BC478D" w:rsidRDefault="00BC478D">
      <w:pPr>
        <w:rPr>
          <w:rFonts w:ascii="Times New Roman" w:eastAsia="SimSun" w:hAnsi="Times New Roman" w:cs="Times New Roman"/>
          <w:sz w:val="24"/>
          <w:szCs w:val="24"/>
          <w:lang w:eastAsia="zh-CN"/>
        </w:rPr>
      </w:pPr>
      <w:r>
        <w:rPr>
          <w:rFonts w:ascii="Times New Roman" w:eastAsia="SimSun" w:hAnsi="Times New Roman" w:cs="Times New Roman"/>
          <w:sz w:val="24"/>
          <w:szCs w:val="24"/>
          <w:lang w:eastAsia="zh-CN"/>
        </w:rPr>
        <w:br w:type="page"/>
      </w:r>
    </w:p>
    <w:p w14:paraId="3DF85F3C" w14:textId="167666F0" w:rsidR="000434BF" w:rsidRPr="00BC478D" w:rsidRDefault="000434BF" w:rsidP="00BC478D">
      <w:pPr>
        <w:spacing w:after="120" w:line="240" w:lineRule="auto"/>
        <w:contextualSpacing/>
        <w:rPr>
          <w:rFonts w:ascii="Times New Roman" w:eastAsia="SimSun" w:hAnsi="Times New Roman" w:cs="Times New Roman"/>
          <w:sz w:val="24"/>
          <w:szCs w:val="24"/>
          <w:u w:val="single"/>
          <w:lang w:eastAsia="zh-CN"/>
        </w:rPr>
      </w:pPr>
      <w:r w:rsidRPr="00BC478D">
        <w:rPr>
          <w:rFonts w:ascii="Times New Roman" w:eastAsia="SimSun" w:hAnsi="Times New Roman" w:cs="Times New Roman"/>
          <w:b/>
          <w:bCs/>
          <w:sz w:val="24"/>
          <w:szCs w:val="24"/>
          <w:u w:val="single"/>
          <w:lang w:eastAsia="zh-CN"/>
        </w:rPr>
        <w:lastRenderedPageBreak/>
        <w:t>Pojetí výuky</w:t>
      </w:r>
    </w:p>
    <w:p w14:paraId="15C0F0D3" w14:textId="1ED02E3E" w:rsidR="000434BF" w:rsidRPr="00BC478D" w:rsidRDefault="000434BF" w:rsidP="00BC478D">
      <w:pPr>
        <w:spacing w:after="120" w:line="240" w:lineRule="auto"/>
        <w:contextualSpacing/>
        <w:jc w:val="both"/>
        <w:rPr>
          <w:rFonts w:ascii="Times New Roman" w:eastAsia="SimSun" w:hAnsi="Times New Roman" w:cs="Times New Roman"/>
          <w:sz w:val="24"/>
          <w:szCs w:val="24"/>
          <w:lang w:eastAsia="zh-CN"/>
        </w:rPr>
      </w:pPr>
      <w:r w:rsidRPr="00BC478D">
        <w:rPr>
          <w:rFonts w:ascii="Times New Roman" w:eastAsia="SimSun" w:hAnsi="Times New Roman" w:cs="Times New Roman"/>
          <w:sz w:val="24"/>
          <w:szCs w:val="24"/>
          <w:lang w:eastAsia="zh-CN"/>
        </w:rPr>
        <w:t>Předmět specializace výtvarná výchova je v průběhu studia dotován následujícím počtem hodin (celkem týdně):</w:t>
      </w:r>
    </w:p>
    <w:tbl>
      <w:tblPr>
        <w:tblStyle w:val="Mkatabulky10"/>
        <w:tblW w:w="0" w:type="auto"/>
        <w:tblLook w:val="01E0" w:firstRow="1" w:lastRow="1" w:firstColumn="1" w:lastColumn="1" w:noHBand="0" w:noVBand="0"/>
      </w:tblPr>
      <w:tblGrid>
        <w:gridCol w:w="1857"/>
        <w:gridCol w:w="1857"/>
        <w:gridCol w:w="3594"/>
        <w:gridCol w:w="1620"/>
      </w:tblGrid>
      <w:tr w:rsidR="000434BF" w:rsidRPr="00BC478D" w14:paraId="19879DB3" w14:textId="77777777" w:rsidTr="002E62A9">
        <w:tc>
          <w:tcPr>
            <w:tcW w:w="1857" w:type="dxa"/>
          </w:tcPr>
          <w:p w14:paraId="25E3886D" w14:textId="77777777" w:rsidR="000434BF" w:rsidRPr="00BC478D" w:rsidRDefault="000434BF" w:rsidP="00BC478D">
            <w:pPr>
              <w:spacing w:after="120"/>
              <w:contextualSpacing/>
              <w:rPr>
                <w:sz w:val="24"/>
                <w:szCs w:val="24"/>
                <w:lang w:eastAsia="zh-CN"/>
              </w:rPr>
            </w:pPr>
            <w:r w:rsidRPr="00BC478D">
              <w:rPr>
                <w:sz w:val="24"/>
                <w:szCs w:val="24"/>
                <w:lang w:eastAsia="zh-CN"/>
              </w:rPr>
              <w:t>Ročník</w:t>
            </w:r>
          </w:p>
        </w:tc>
        <w:tc>
          <w:tcPr>
            <w:tcW w:w="1857" w:type="dxa"/>
          </w:tcPr>
          <w:p w14:paraId="24F572CC" w14:textId="77777777" w:rsidR="000434BF" w:rsidRPr="00BC478D" w:rsidRDefault="000434BF" w:rsidP="00BC478D">
            <w:pPr>
              <w:spacing w:after="120"/>
              <w:contextualSpacing/>
              <w:jc w:val="center"/>
              <w:rPr>
                <w:sz w:val="24"/>
                <w:szCs w:val="24"/>
                <w:lang w:eastAsia="zh-CN"/>
              </w:rPr>
            </w:pPr>
            <w:r w:rsidRPr="00BC478D">
              <w:rPr>
                <w:sz w:val="24"/>
                <w:szCs w:val="24"/>
                <w:lang w:eastAsia="zh-CN"/>
              </w:rPr>
              <w:t>Praktická tvorba</w:t>
            </w:r>
          </w:p>
        </w:tc>
        <w:tc>
          <w:tcPr>
            <w:tcW w:w="3594" w:type="dxa"/>
          </w:tcPr>
          <w:p w14:paraId="7741D499" w14:textId="77777777" w:rsidR="000434BF" w:rsidRPr="00BC478D" w:rsidRDefault="000434BF" w:rsidP="00BC478D">
            <w:pPr>
              <w:spacing w:after="120"/>
              <w:contextualSpacing/>
              <w:jc w:val="center"/>
              <w:rPr>
                <w:sz w:val="24"/>
                <w:szCs w:val="24"/>
                <w:lang w:eastAsia="zh-CN"/>
              </w:rPr>
            </w:pPr>
            <w:r w:rsidRPr="00BC478D">
              <w:rPr>
                <w:sz w:val="24"/>
                <w:szCs w:val="24"/>
                <w:lang w:eastAsia="zh-CN"/>
              </w:rPr>
              <w:t>Dějiny umění,</w:t>
            </w:r>
          </w:p>
          <w:p w14:paraId="3385DF47" w14:textId="77777777" w:rsidR="000434BF" w:rsidRPr="00BC478D" w:rsidRDefault="000434BF" w:rsidP="00BC478D">
            <w:pPr>
              <w:spacing w:after="120"/>
              <w:contextualSpacing/>
              <w:jc w:val="center"/>
              <w:rPr>
                <w:sz w:val="24"/>
                <w:szCs w:val="24"/>
                <w:lang w:eastAsia="zh-CN"/>
              </w:rPr>
            </w:pPr>
            <w:r w:rsidRPr="00BC478D">
              <w:rPr>
                <w:sz w:val="24"/>
                <w:szCs w:val="24"/>
                <w:lang w:eastAsia="zh-CN"/>
              </w:rPr>
              <w:t>výtvarná teorie a umění učit</w:t>
            </w:r>
          </w:p>
        </w:tc>
        <w:tc>
          <w:tcPr>
            <w:tcW w:w="1620" w:type="dxa"/>
          </w:tcPr>
          <w:p w14:paraId="31D37DA3" w14:textId="77777777" w:rsidR="000434BF" w:rsidRPr="00BC478D" w:rsidRDefault="000434BF" w:rsidP="00BC478D">
            <w:pPr>
              <w:spacing w:after="120"/>
              <w:contextualSpacing/>
              <w:jc w:val="center"/>
              <w:rPr>
                <w:sz w:val="24"/>
                <w:szCs w:val="24"/>
                <w:lang w:eastAsia="zh-CN"/>
              </w:rPr>
            </w:pPr>
            <w:r w:rsidRPr="00BC478D">
              <w:rPr>
                <w:sz w:val="24"/>
                <w:szCs w:val="24"/>
                <w:lang w:eastAsia="zh-CN"/>
              </w:rPr>
              <w:t>Celkem</w:t>
            </w:r>
          </w:p>
        </w:tc>
      </w:tr>
      <w:tr w:rsidR="000434BF" w:rsidRPr="00BC478D" w14:paraId="165CAA43" w14:textId="77777777" w:rsidTr="002E62A9">
        <w:tc>
          <w:tcPr>
            <w:tcW w:w="1857" w:type="dxa"/>
          </w:tcPr>
          <w:p w14:paraId="02B99A72" w14:textId="77777777" w:rsidR="000434BF" w:rsidRPr="00BC478D" w:rsidRDefault="000434BF" w:rsidP="00BC478D">
            <w:pPr>
              <w:spacing w:after="120"/>
              <w:contextualSpacing/>
              <w:rPr>
                <w:sz w:val="24"/>
                <w:szCs w:val="24"/>
                <w:lang w:eastAsia="zh-CN"/>
              </w:rPr>
            </w:pPr>
            <w:r w:rsidRPr="00BC478D">
              <w:rPr>
                <w:sz w:val="24"/>
                <w:szCs w:val="24"/>
                <w:lang w:eastAsia="zh-CN"/>
              </w:rPr>
              <w:t>2.SVV</w:t>
            </w:r>
          </w:p>
        </w:tc>
        <w:tc>
          <w:tcPr>
            <w:tcW w:w="1857" w:type="dxa"/>
            <w:vAlign w:val="center"/>
          </w:tcPr>
          <w:p w14:paraId="2566C6A8" w14:textId="77777777" w:rsidR="000434BF" w:rsidRPr="00BC478D" w:rsidRDefault="000434BF" w:rsidP="00BC478D">
            <w:pPr>
              <w:spacing w:after="120"/>
              <w:contextualSpacing/>
              <w:jc w:val="center"/>
              <w:rPr>
                <w:sz w:val="24"/>
                <w:szCs w:val="24"/>
                <w:lang w:eastAsia="zh-CN"/>
              </w:rPr>
            </w:pPr>
            <w:r w:rsidRPr="00BC478D">
              <w:rPr>
                <w:sz w:val="24"/>
                <w:szCs w:val="24"/>
                <w:lang w:eastAsia="zh-CN"/>
              </w:rPr>
              <w:t>2</w:t>
            </w:r>
          </w:p>
        </w:tc>
        <w:tc>
          <w:tcPr>
            <w:tcW w:w="3594" w:type="dxa"/>
            <w:vAlign w:val="center"/>
          </w:tcPr>
          <w:p w14:paraId="72DFDA32" w14:textId="77777777" w:rsidR="000434BF" w:rsidRPr="00BC478D" w:rsidRDefault="000434BF" w:rsidP="00BC478D">
            <w:pPr>
              <w:spacing w:after="120"/>
              <w:contextualSpacing/>
              <w:jc w:val="center"/>
              <w:rPr>
                <w:sz w:val="24"/>
                <w:szCs w:val="24"/>
                <w:lang w:eastAsia="zh-CN"/>
              </w:rPr>
            </w:pPr>
            <w:r w:rsidRPr="00BC478D">
              <w:rPr>
                <w:sz w:val="24"/>
                <w:szCs w:val="24"/>
                <w:lang w:eastAsia="zh-CN"/>
              </w:rPr>
              <w:t>2</w:t>
            </w:r>
          </w:p>
        </w:tc>
        <w:tc>
          <w:tcPr>
            <w:tcW w:w="1620" w:type="dxa"/>
            <w:vAlign w:val="center"/>
          </w:tcPr>
          <w:p w14:paraId="10C2A5BB" w14:textId="77777777" w:rsidR="000434BF" w:rsidRPr="00BC478D" w:rsidRDefault="000434BF" w:rsidP="00BC478D">
            <w:pPr>
              <w:spacing w:after="120"/>
              <w:contextualSpacing/>
              <w:jc w:val="center"/>
              <w:rPr>
                <w:sz w:val="24"/>
                <w:szCs w:val="24"/>
                <w:lang w:eastAsia="zh-CN"/>
              </w:rPr>
            </w:pPr>
            <w:r w:rsidRPr="00BC478D">
              <w:rPr>
                <w:sz w:val="24"/>
                <w:szCs w:val="24"/>
                <w:lang w:eastAsia="zh-CN"/>
              </w:rPr>
              <w:t>4</w:t>
            </w:r>
          </w:p>
        </w:tc>
      </w:tr>
      <w:tr w:rsidR="000434BF" w:rsidRPr="00BC478D" w14:paraId="7822B849" w14:textId="77777777" w:rsidTr="002E62A9">
        <w:tc>
          <w:tcPr>
            <w:tcW w:w="1857" w:type="dxa"/>
          </w:tcPr>
          <w:p w14:paraId="7BFC9012" w14:textId="77777777" w:rsidR="000434BF" w:rsidRPr="00BC478D" w:rsidRDefault="000434BF" w:rsidP="00BC478D">
            <w:pPr>
              <w:spacing w:after="120"/>
              <w:contextualSpacing/>
              <w:rPr>
                <w:sz w:val="24"/>
                <w:szCs w:val="24"/>
                <w:lang w:eastAsia="zh-CN"/>
              </w:rPr>
            </w:pPr>
            <w:r w:rsidRPr="00BC478D">
              <w:rPr>
                <w:sz w:val="24"/>
                <w:szCs w:val="24"/>
                <w:lang w:eastAsia="zh-CN"/>
              </w:rPr>
              <w:t>3.SVV</w:t>
            </w:r>
          </w:p>
        </w:tc>
        <w:tc>
          <w:tcPr>
            <w:tcW w:w="1857" w:type="dxa"/>
            <w:vAlign w:val="center"/>
          </w:tcPr>
          <w:p w14:paraId="23300A89" w14:textId="77777777" w:rsidR="000434BF" w:rsidRPr="00BC478D" w:rsidRDefault="000434BF" w:rsidP="00BC478D">
            <w:pPr>
              <w:spacing w:after="120"/>
              <w:contextualSpacing/>
              <w:jc w:val="center"/>
              <w:rPr>
                <w:sz w:val="24"/>
                <w:szCs w:val="24"/>
                <w:lang w:eastAsia="zh-CN"/>
              </w:rPr>
            </w:pPr>
            <w:r w:rsidRPr="00BC478D">
              <w:rPr>
                <w:sz w:val="24"/>
                <w:szCs w:val="24"/>
                <w:lang w:eastAsia="zh-CN"/>
              </w:rPr>
              <w:t>3</w:t>
            </w:r>
          </w:p>
        </w:tc>
        <w:tc>
          <w:tcPr>
            <w:tcW w:w="3594" w:type="dxa"/>
            <w:vAlign w:val="center"/>
          </w:tcPr>
          <w:p w14:paraId="0510F753" w14:textId="77777777" w:rsidR="000434BF" w:rsidRPr="00BC478D" w:rsidRDefault="000434BF" w:rsidP="00BC478D">
            <w:pPr>
              <w:spacing w:after="120"/>
              <w:contextualSpacing/>
              <w:jc w:val="center"/>
              <w:rPr>
                <w:sz w:val="24"/>
                <w:szCs w:val="24"/>
                <w:lang w:eastAsia="zh-CN"/>
              </w:rPr>
            </w:pPr>
            <w:r w:rsidRPr="00BC478D">
              <w:rPr>
                <w:sz w:val="24"/>
                <w:szCs w:val="24"/>
                <w:lang w:eastAsia="zh-CN"/>
              </w:rPr>
              <w:t>3</w:t>
            </w:r>
          </w:p>
        </w:tc>
        <w:tc>
          <w:tcPr>
            <w:tcW w:w="1620" w:type="dxa"/>
            <w:vAlign w:val="center"/>
          </w:tcPr>
          <w:p w14:paraId="76ECDE8D" w14:textId="77777777" w:rsidR="000434BF" w:rsidRPr="00BC478D" w:rsidRDefault="000434BF" w:rsidP="00BC478D">
            <w:pPr>
              <w:spacing w:after="120"/>
              <w:contextualSpacing/>
              <w:jc w:val="center"/>
              <w:rPr>
                <w:sz w:val="24"/>
                <w:szCs w:val="24"/>
                <w:lang w:eastAsia="zh-CN"/>
              </w:rPr>
            </w:pPr>
            <w:r w:rsidRPr="00BC478D">
              <w:rPr>
                <w:sz w:val="24"/>
                <w:szCs w:val="24"/>
                <w:lang w:eastAsia="zh-CN"/>
              </w:rPr>
              <w:t>6</w:t>
            </w:r>
          </w:p>
        </w:tc>
      </w:tr>
      <w:tr w:rsidR="000434BF" w:rsidRPr="00BC478D" w14:paraId="4254FD63" w14:textId="77777777" w:rsidTr="002E62A9">
        <w:tc>
          <w:tcPr>
            <w:tcW w:w="1857" w:type="dxa"/>
          </w:tcPr>
          <w:p w14:paraId="6704CC77" w14:textId="77777777" w:rsidR="000434BF" w:rsidRPr="00BC478D" w:rsidRDefault="000434BF" w:rsidP="00BC478D">
            <w:pPr>
              <w:spacing w:after="120"/>
              <w:contextualSpacing/>
              <w:rPr>
                <w:sz w:val="24"/>
                <w:szCs w:val="24"/>
                <w:lang w:eastAsia="zh-CN"/>
              </w:rPr>
            </w:pPr>
            <w:r w:rsidRPr="00BC478D">
              <w:rPr>
                <w:sz w:val="24"/>
                <w:szCs w:val="24"/>
                <w:lang w:eastAsia="zh-CN"/>
              </w:rPr>
              <w:t>4.SVV</w:t>
            </w:r>
          </w:p>
        </w:tc>
        <w:tc>
          <w:tcPr>
            <w:tcW w:w="1857" w:type="dxa"/>
            <w:vAlign w:val="center"/>
          </w:tcPr>
          <w:p w14:paraId="3E24EC7D" w14:textId="77777777" w:rsidR="000434BF" w:rsidRPr="00BC478D" w:rsidRDefault="000434BF" w:rsidP="00BC478D">
            <w:pPr>
              <w:spacing w:after="120"/>
              <w:contextualSpacing/>
              <w:jc w:val="center"/>
              <w:rPr>
                <w:sz w:val="24"/>
                <w:szCs w:val="24"/>
                <w:lang w:eastAsia="zh-CN"/>
              </w:rPr>
            </w:pPr>
            <w:r w:rsidRPr="00BC478D">
              <w:rPr>
                <w:sz w:val="24"/>
                <w:szCs w:val="24"/>
                <w:lang w:eastAsia="zh-CN"/>
              </w:rPr>
              <w:t>3</w:t>
            </w:r>
          </w:p>
        </w:tc>
        <w:tc>
          <w:tcPr>
            <w:tcW w:w="3594" w:type="dxa"/>
            <w:vAlign w:val="center"/>
          </w:tcPr>
          <w:p w14:paraId="29914989" w14:textId="77777777" w:rsidR="000434BF" w:rsidRPr="00BC478D" w:rsidRDefault="000434BF" w:rsidP="00BC478D">
            <w:pPr>
              <w:spacing w:after="120"/>
              <w:contextualSpacing/>
              <w:jc w:val="center"/>
              <w:rPr>
                <w:sz w:val="24"/>
                <w:szCs w:val="24"/>
                <w:lang w:eastAsia="zh-CN"/>
              </w:rPr>
            </w:pPr>
            <w:r w:rsidRPr="00BC478D">
              <w:rPr>
                <w:sz w:val="24"/>
                <w:szCs w:val="24"/>
                <w:lang w:eastAsia="zh-CN"/>
              </w:rPr>
              <w:t>2</w:t>
            </w:r>
          </w:p>
        </w:tc>
        <w:tc>
          <w:tcPr>
            <w:tcW w:w="1620" w:type="dxa"/>
            <w:vAlign w:val="center"/>
          </w:tcPr>
          <w:p w14:paraId="45BEC33E" w14:textId="77777777" w:rsidR="000434BF" w:rsidRPr="00BC478D" w:rsidRDefault="000434BF" w:rsidP="00BC478D">
            <w:pPr>
              <w:spacing w:after="120"/>
              <w:contextualSpacing/>
              <w:jc w:val="center"/>
              <w:rPr>
                <w:sz w:val="24"/>
                <w:szCs w:val="24"/>
                <w:lang w:eastAsia="zh-CN"/>
              </w:rPr>
            </w:pPr>
            <w:r w:rsidRPr="00BC478D">
              <w:rPr>
                <w:sz w:val="24"/>
                <w:szCs w:val="24"/>
                <w:lang w:eastAsia="zh-CN"/>
              </w:rPr>
              <w:t>5</w:t>
            </w:r>
          </w:p>
        </w:tc>
      </w:tr>
    </w:tbl>
    <w:p w14:paraId="68EA41E4" w14:textId="77777777" w:rsidR="000434BF" w:rsidRPr="00BC478D" w:rsidRDefault="000434BF" w:rsidP="00BC478D">
      <w:pPr>
        <w:spacing w:after="120" w:line="240" w:lineRule="auto"/>
        <w:rPr>
          <w:rFonts w:ascii="Times New Roman" w:eastAsia="SimSun" w:hAnsi="Times New Roman" w:cs="Times New Roman"/>
          <w:b/>
          <w:bCs/>
          <w:sz w:val="24"/>
          <w:szCs w:val="24"/>
          <w:u w:val="single"/>
          <w:lang w:eastAsia="zh-CN"/>
        </w:rPr>
      </w:pPr>
      <w:r w:rsidRPr="00BC478D">
        <w:rPr>
          <w:rFonts w:ascii="Times New Roman" w:eastAsia="SimSun" w:hAnsi="Times New Roman" w:cs="Times New Roman"/>
          <w:b/>
          <w:bCs/>
          <w:sz w:val="24"/>
          <w:szCs w:val="24"/>
          <w:u w:val="single"/>
          <w:lang w:eastAsia="zh-CN"/>
        </w:rPr>
        <w:t>Metody a formy práce:</w:t>
      </w:r>
    </w:p>
    <w:p w14:paraId="47A00493" w14:textId="3A69CFE6" w:rsidR="000434BF" w:rsidRPr="00BC478D" w:rsidRDefault="000434BF" w:rsidP="00BC478D">
      <w:pPr>
        <w:spacing w:after="120" w:line="240" w:lineRule="auto"/>
        <w:rPr>
          <w:rFonts w:ascii="Times New Roman" w:eastAsia="SimSun" w:hAnsi="Times New Roman" w:cs="Times New Roman"/>
          <w:sz w:val="24"/>
          <w:szCs w:val="24"/>
          <w:lang w:eastAsia="zh-CN"/>
        </w:rPr>
      </w:pPr>
      <w:r w:rsidRPr="00BC478D">
        <w:rPr>
          <w:rFonts w:ascii="Times New Roman" w:eastAsia="SimSun" w:hAnsi="Times New Roman" w:cs="Times New Roman"/>
          <w:sz w:val="24"/>
          <w:szCs w:val="24"/>
          <w:lang w:eastAsia="zh-CN"/>
        </w:rPr>
        <w:t>Při výuce předmětu Specializace výtvarná výchova vyučující vyučuje v menších skupinách žáků, což je důležité hlavně při praktických činnostech. Tento fakt je nedocenitelný, neboť výuka probíhá koncentrovaněji, komunikace se žáky je výraznější a ve větší míře lze uplatnit individuální přístup. Větší prostor vzniká pro debaty a diskuze. Při praktických činnostech může žák anektovat větší prostor a může se více vyjádřit, což jej více rozvíjí jak po osobnostní</w:t>
      </w:r>
      <w:r w:rsidR="001511AF">
        <w:rPr>
          <w:rFonts w:ascii="Times New Roman" w:eastAsia="SimSun" w:hAnsi="Times New Roman" w:cs="Times New Roman"/>
          <w:sz w:val="24"/>
          <w:szCs w:val="24"/>
          <w:lang w:eastAsia="zh-CN"/>
        </w:rPr>
        <w:t>,</w:t>
      </w:r>
      <w:r w:rsidRPr="00BC478D">
        <w:rPr>
          <w:rFonts w:ascii="Times New Roman" w:eastAsia="SimSun" w:hAnsi="Times New Roman" w:cs="Times New Roman"/>
          <w:sz w:val="24"/>
          <w:szCs w:val="24"/>
          <w:lang w:eastAsia="zh-CN"/>
        </w:rPr>
        <w:t xml:space="preserve"> tak po dovednostní stránce osobnosti. Tato situace umožňuje i větší péči o výjimečné talenty.</w:t>
      </w:r>
    </w:p>
    <w:p w14:paraId="02A49BD5" w14:textId="77777777" w:rsidR="000434BF" w:rsidRPr="00BC478D" w:rsidRDefault="000434BF" w:rsidP="00BC478D">
      <w:pPr>
        <w:spacing w:after="120" w:line="240" w:lineRule="auto"/>
        <w:rPr>
          <w:rFonts w:ascii="Times New Roman" w:eastAsia="SimSun" w:hAnsi="Times New Roman" w:cs="Times New Roman"/>
          <w:b/>
          <w:bCs/>
          <w:iCs/>
          <w:sz w:val="24"/>
          <w:szCs w:val="24"/>
          <w:lang w:eastAsia="zh-CN"/>
        </w:rPr>
      </w:pPr>
      <w:r w:rsidRPr="00BC478D">
        <w:rPr>
          <w:rFonts w:ascii="Times New Roman" w:eastAsia="SimSun" w:hAnsi="Times New Roman" w:cs="Times New Roman"/>
          <w:b/>
          <w:bCs/>
          <w:iCs/>
          <w:sz w:val="24"/>
          <w:szCs w:val="24"/>
          <w:lang w:eastAsia="zh-CN"/>
        </w:rPr>
        <w:t xml:space="preserve">Praktická složka: </w:t>
      </w:r>
    </w:p>
    <w:p w14:paraId="5A162A20" w14:textId="77777777" w:rsidR="000434BF" w:rsidRPr="00BC478D" w:rsidRDefault="000434BF" w:rsidP="00BC478D">
      <w:pPr>
        <w:spacing w:after="120" w:line="240" w:lineRule="auto"/>
        <w:contextualSpacing/>
        <w:rPr>
          <w:rFonts w:ascii="Times New Roman" w:eastAsia="SimSun" w:hAnsi="Times New Roman" w:cs="Times New Roman"/>
          <w:sz w:val="24"/>
          <w:szCs w:val="24"/>
          <w:lang w:eastAsia="zh-CN"/>
        </w:rPr>
      </w:pPr>
      <w:r w:rsidRPr="00BC478D">
        <w:rPr>
          <w:rFonts w:ascii="Times New Roman" w:eastAsia="SimSun" w:hAnsi="Times New Roman" w:cs="Times New Roman"/>
          <w:sz w:val="24"/>
          <w:szCs w:val="24"/>
          <w:lang w:eastAsia="zh-CN"/>
        </w:rPr>
        <w:t xml:space="preserve">Učitel po zadání úkolu a úvodní motivační a inspirační fázi (předvedení vzorové práce, ukázky podobného uměleckého ztvárnění, ukázky zdařilých prací s předchozích let, ukázky z internetu) individuálně koriguje průběh práce. Zdůrazněna je aktivita, jež je bezpodmínečnou podmínkou a specifikem předmětu bez níž nevznikne nic. Jde současně o výchovný aspekt, využitelný nejen v mezipředmětových souvislostech. </w:t>
      </w:r>
    </w:p>
    <w:p w14:paraId="00992D70" w14:textId="730EAA43" w:rsidR="000434BF" w:rsidRPr="00BC478D" w:rsidRDefault="000434BF" w:rsidP="00BC478D">
      <w:pPr>
        <w:spacing w:after="120" w:line="240" w:lineRule="auto"/>
        <w:rPr>
          <w:rFonts w:ascii="Times New Roman" w:eastAsia="SimSun" w:hAnsi="Times New Roman" w:cs="Times New Roman"/>
          <w:b/>
          <w:bCs/>
          <w:sz w:val="24"/>
          <w:szCs w:val="24"/>
          <w:lang w:eastAsia="zh-CN"/>
        </w:rPr>
      </w:pPr>
      <w:r w:rsidRPr="00BC478D">
        <w:rPr>
          <w:rFonts w:ascii="Times New Roman" w:eastAsia="SimSun" w:hAnsi="Times New Roman" w:cs="Times New Roman"/>
          <w:sz w:val="24"/>
          <w:szCs w:val="24"/>
          <w:lang w:eastAsia="zh-CN"/>
        </w:rPr>
        <w:t>Doporučujeme, aby vyučující alespoň občas pracoval spolu se žáky nebo jim částečně práci předvedl. Při tom musí v každém případě vyžadovat po žácích individuální řešení úkolu a rozvoj jejich individuálního stylu zvláště v pozdějších ročnících. Žáci se musí vyhnout jakémukoliv napodobování, byť třeba učitele. Každý žák by si měl do konce čtvrtého ročníku vyvinout nějaký svůj osobitý výtvarný styl.</w:t>
      </w:r>
    </w:p>
    <w:p w14:paraId="0F70C97A" w14:textId="77777777" w:rsidR="000434BF" w:rsidRPr="00BC478D" w:rsidRDefault="000434BF" w:rsidP="00BC478D">
      <w:pPr>
        <w:spacing w:after="120" w:line="240" w:lineRule="auto"/>
        <w:rPr>
          <w:rFonts w:ascii="Times New Roman" w:eastAsia="SimSun" w:hAnsi="Times New Roman" w:cs="Times New Roman"/>
          <w:b/>
          <w:bCs/>
          <w:iCs/>
          <w:sz w:val="24"/>
          <w:szCs w:val="24"/>
          <w:lang w:eastAsia="zh-CN"/>
        </w:rPr>
      </w:pPr>
      <w:r w:rsidRPr="00BC478D">
        <w:rPr>
          <w:rFonts w:ascii="Times New Roman" w:eastAsia="SimSun" w:hAnsi="Times New Roman" w:cs="Times New Roman"/>
          <w:b/>
          <w:bCs/>
          <w:iCs/>
          <w:sz w:val="24"/>
          <w:szCs w:val="24"/>
          <w:lang w:eastAsia="zh-CN"/>
        </w:rPr>
        <w:t xml:space="preserve">Teoretická složka: </w:t>
      </w:r>
    </w:p>
    <w:p w14:paraId="6C397168" w14:textId="77777777" w:rsidR="000434BF" w:rsidRPr="00BC478D" w:rsidRDefault="000434BF" w:rsidP="00BC478D">
      <w:pPr>
        <w:spacing w:after="120" w:line="240" w:lineRule="auto"/>
        <w:rPr>
          <w:rFonts w:ascii="Times New Roman" w:eastAsia="SimSun" w:hAnsi="Times New Roman" w:cs="Times New Roman"/>
          <w:sz w:val="24"/>
          <w:szCs w:val="24"/>
          <w:lang w:eastAsia="zh-CN"/>
        </w:rPr>
      </w:pPr>
      <w:r w:rsidRPr="00BC478D">
        <w:rPr>
          <w:rFonts w:ascii="Times New Roman" w:eastAsia="SimSun" w:hAnsi="Times New Roman" w:cs="Times New Roman"/>
          <w:sz w:val="24"/>
          <w:szCs w:val="24"/>
          <w:lang w:eastAsia="zh-CN"/>
        </w:rPr>
        <w:t xml:space="preserve">Vedle výkladu učitele se využívá referátů či úvah na základě práce s aktuálními časopisy a učebnicemi, samostatného studia materiálů, kvízů, křížovek a besed o jednotlivých tématech, které připravují a vedou sami žáci. Využívají se i nové zajímavé metody (např. projekty). </w:t>
      </w:r>
    </w:p>
    <w:p w14:paraId="5345F563" w14:textId="08598945" w:rsidR="000434BF" w:rsidRPr="001727B0" w:rsidRDefault="000434BF" w:rsidP="00BC478D">
      <w:pPr>
        <w:spacing w:after="120" w:line="240" w:lineRule="auto"/>
        <w:rPr>
          <w:rFonts w:ascii="Times New Roman" w:eastAsia="SimSun" w:hAnsi="Times New Roman" w:cs="Times New Roman"/>
          <w:b/>
          <w:sz w:val="24"/>
          <w:szCs w:val="24"/>
          <w:lang w:eastAsia="zh-CN"/>
        </w:rPr>
      </w:pPr>
      <w:r w:rsidRPr="001727B0">
        <w:rPr>
          <w:rFonts w:ascii="Times New Roman" w:eastAsia="SimSun" w:hAnsi="Times New Roman" w:cs="Times New Roman"/>
          <w:b/>
          <w:sz w:val="24"/>
          <w:szCs w:val="24"/>
          <w:lang w:eastAsia="zh-CN"/>
        </w:rPr>
        <w:t>Metody a formy práce:</w:t>
      </w:r>
    </w:p>
    <w:p w14:paraId="66415B21" w14:textId="77777777" w:rsidR="000434BF" w:rsidRPr="001727B0" w:rsidRDefault="000434BF" w:rsidP="00BC478D">
      <w:pPr>
        <w:numPr>
          <w:ilvl w:val="0"/>
          <w:numId w:val="25"/>
        </w:numPr>
        <w:spacing w:after="120" w:line="240" w:lineRule="auto"/>
        <w:ind w:left="714" w:hanging="357"/>
        <w:contextualSpacing/>
        <w:rPr>
          <w:rFonts w:ascii="Times New Roman" w:eastAsia="SimSun" w:hAnsi="Times New Roman" w:cs="Times New Roman"/>
          <w:sz w:val="24"/>
          <w:szCs w:val="24"/>
          <w:lang w:eastAsia="zh-CN"/>
        </w:rPr>
      </w:pPr>
      <w:r w:rsidRPr="001727B0">
        <w:rPr>
          <w:rFonts w:ascii="Times New Roman" w:eastAsia="SimSun" w:hAnsi="Times New Roman" w:cs="Times New Roman"/>
          <w:sz w:val="24"/>
          <w:szCs w:val="24"/>
          <w:lang w:eastAsia="zh-CN"/>
        </w:rPr>
        <w:t>výklad učitele, řízený dialog</w:t>
      </w:r>
    </w:p>
    <w:p w14:paraId="7451FF04" w14:textId="77777777" w:rsidR="000434BF" w:rsidRPr="001727B0" w:rsidRDefault="000434BF" w:rsidP="00BC478D">
      <w:pPr>
        <w:numPr>
          <w:ilvl w:val="0"/>
          <w:numId w:val="25"/>
        </w:numPr>
        <w:spacing w:after="120" w:line="240" w:lineRule="auto"/>
        <w:ind w:left="714" w:hanging="357"/>
        <w:contextualSpacing/>
        <w:rPr>
          <w:rFonts w:ascii="Times New Roman" w:eastAsia="SimSun" w:hAnsi="Times New Roman" w:cs="Times New Roman"/>
          <w:sz w:val="24"/>
          <w:szCs w:val="24"/>
          <w:lang w:eastAsia="zh-CN"/>
        </w:rPr>
      </w:pPr>
      <w:r w:rsidRPr="001727B0">
        <w:rPr>
          <w:rFonts w:ascii="Times New Roman" w:eastAsia="SimSun" w:hAnsi="Times New Roman" w:cs="Times New Roman"/>
          <w:sz w:val="24"/>
          <w:szCs w:val="24"/>
          <w:lang w:eastAsia="zh-CN"/>
        </w:rPr>
        <w:t>individuální samostatná práce</w:t>
      </w:r>
    </w:p>
    <w:p w14:paraId="08B12A3A" w14:textId="77777777" w:rsidR="000434BF" w:rsidRPr="001727B0" w:rsidRDefault="000434BF" w:rsidP="00BC478D">
      <w:pPr>
        <w:numPr>
          <w:ilvl w:val="0"/>
          <w:numId w:val="25"/>
        </w:numPr>
        <w:spacing w:after="120" w:line="240" w:lineRule="auto"/>
        <w:ind w:left="714" w:hanging="357"/>
        <w:contextualSpacing/>
        <w:rPr>
          <w:rFonts w:ascii="Times New Roman" w:eastAsia="SimSun" w:hAnsi="Times New Roman" w:cs="Times New Roman"/>
          <w:sz w:val="24"/>
          <w:szCs w:val="24"/>
          <w:lang w:eastAsia="zh-CN"/>
        </w:rPr>
      </w:pPr>
      <w:r w:rsidRPr="001727B0">
        <w:rPr>
          <w:rFonts w:ascii="Times New Roman" w:eastAsia="SimSun" w:hAnsi="Times New Roman" w:cs="Times New Roman"/>
          <w:sz w:val="24"/>
          <w:szCs w:val="24"/>
          <w:lang w:eastAsia="zh-CN"/>
        </w:rPr>
        <w:t>skupinová práce</w:t>
      </w:r>
    </w:p>
    <w:p w14:paraId="0FADAA98" w14:textId="77777777" w:rsidR="000434BF" w:rsidRPr="001727B0" w:rsidRDefault="000434BF" w:rsidP="00BC478D">
      <w:pPr>
        <w:numPr>
          <w:ilvl w:val="0"/>
          <w:numId w:val="25"/>
        </w:numPr>
        <w:spacing w:after="120" w:line="240" w:lineRule="auto"/>
        <w:ind w:left="714" w:hanging="357"/>
        <w:contextualSpacing/>
        <w:rPr>
          <w:rFonts w:ascii="Times New Roman" w:eastAsia="SimSun" w:hAnsi="Times New Roman" w:cs="Times New Roman"/>
          <w:sz w:val="24"/>
          <w:szCs w:val="24"/>
          <w:lang w:eastAsia="zh-CN"/>
        </w:rPr>
      </w:pPr>
      <w:r w:rsidRPr="001727B0">
        <w:rPr>
          <w:rFonts w:ascii="Times New Roman" w:eastAsia="SimSun" w:hAnsi="Times New Roman" w:cs="Times New Roman"/>
          <w:sz w:val="24"/>
          <w:szCs w:val="24"/>
          <w:lang w:eastAsia="zh-CN"/>
        </w:rPr>
        <w:t>tematické práce</w:t>
      </w:r>
    </w:p>
    <w:p w14:paraId="1476538D" w14:textId="77777777" w:rsidR="000434BF" w:rsidRPr="001727B0" w:rsidRDefault="000434BF" w:rsidP="00BC478D">
      <w:pPr>
        <w:numPr>
          <w:ilvl w:val="0"/>
          <w:numId w:val="25"/>
        </w:numPr>
        <w:spacing w:after="120" w:line="240" w:lineRule="auto"/>
        <w:ind w:left="714" w:hanging="357"/>
        <w:contextualSpacing/>
        <w:rPr>
          <w:rFonts w:ascii="Times New Roman" w:eastAsia="SimSun" w:hAnsi="Times New Roman" w:cs="Times New Roman"/>
          <w:sz w:val="24"/>
          <w:szCs w:val="24"/>
          <w:lang w:eastAsia="zh-CN"/>
        </w:rPr>
      </w:pPr>
      <w:r w:rsidRPr="001727B0">
        <w:rPr>
          <w:rFonts w:ascii="Times New Roman" w:eastAsia="SimSun" w:hAnsi="Times New Roman" w:cs="Times New Roman"/>
          <w:sz w:val="24"/>
          <w:szCs w:val="24"/>
          <w:lang w:eastAsia="zh-CN"/>
        </w:rPr>
        <w:t>projektové řady</w:t>
      </w:r>
    </w:p>
    <w:p w14:paraId="1A7002E5" w14:textId="77777777" w:rsidR="000434BF" w:rsidRPr="001727B0" w:rsidRDefault="000434BF" w:rsidP="00BC478D">
      <w:pPr>
        <w:numPr>
          <w:ilvl w:val="0"/>
          <w:numId w:val="25"/>
        </w:numPr>
        <w:spacing w:after="120" w:line="240" w:lineRule="auto"/>
        <w:ind w:left="714" w:hanging="357"/>
        <w:contextualSpacing/>
        <w:rPr>
          <w:rFonts w:ascii="Times New Roman" w:eastAsia="SimSun" w:hAnsi="Times New Roman" w:cs="Times New Roman"/>
          <w:sz w:val="24"/>
          <w:szCs w:val="24"/>
          <w:lang w:eastAsia="zh-CN"/>
        </w:rPr>
      </w:pPr>
      <w:r w:rsidRPr="001727B0">
        <w:rPr>
          <w:rFonts w:ascii="Times New Roman" w:eastAsia="SimSun" w:hAnsi="Times New Roman" w:cs="Times New Roman"/>
          <w:sz w:val="24"/>
          <w:szCs w:val="24"/>
          <w:lang w:eastAsia="zh-CN"/>
        </w:rPr>
        <w:t>samostatná domácí práce (přípravné kresby, příprava referátů, skicování, náčrtky)</w:t>
      </w:r>
    </w:p>
    <w:p w14:paraId="562BC748" w14:textId="77777777" w:rsidR="000434BF" w:rsidRPr="001727B0" w:rsidRDefault="000434BF" w:rsidP="00BC478D">
      <w:pPr>
        <w:numPr>
          <w:ilvl w:val="0"/>
          <w:numId w:val="25"/>
        </w:numPr>
        <w:spacing w:after="120" w:line="240" w:lineRule="auto"/>
        <w:ind w:left="714" w:hanging="357"/>
        <w:contextualSpacing/>
        <w:rPr>
          <w:rFonts w:ascii="Times New Roman" w:eastAsia="SimSun" w:hAnsi="Times New Roman" w:cs="Times New Roman"/>
          <w:sz w:val="24"/>
          <w:szCs w:val="24"/>
          <w:lang w:eastAsia="zh-CN"/>
        </w:rPr>
      </w:pPr>
      <w:r w:rsidRPr="001727B0">
        <w:rPr>
          <w:rFonts w:ascii="Times New Roman" w:eastAsia="SimSun" w:hAnsi="Times New Roman" w:cs="Times New Roman"/>
          <w:sz w:val="24"/>
          <w:szCs w:val="24"/>
          <w:lang w:eastAsia="zh-CN"/>
        </w:rPr>
        <w:t>rozbor a interpretace techniky, obsahu, námětu a formy uměleckého díla</w:t>
      </w:r>
    </w:p>
    <w:p w14:paraId="688908EB" w14:textId="77777777" w:rsidR="000434BF" w:rsidRPr="001727B0" w:rsidRDefault="000434BF" w:rsidP="00BC478D">
      <w:pPr>
        <w:numPr>
          <w:ilvl w:val="0"/>
          <w:numId w:val="25"/>
        </w:numPr>
        <w:spacing w:after="120" w:line="240" w:lineRule="auto"/>
        <w:ind w:left="714" w:hanging="357"/>
        <w:contextualSpacing/>
        <w:rPr>
          <w:rFonts w:ascii="Times New Roman" w:eastAsia="SimSun" w:hAnsi="Times New Roman" w:cs="Times New Roman"/>
          <w:sz w:val="24"/>
          <w:szCs w:val="24"/>
          <w:lang w:eastAsia="zh-CN"/>
        </w:rPr>
      </w:pPr>
      <w:r w:rsidRPr="001727B0">
        <w:rPr>
          <w:rFonts w:ascii="Times New Roman" w:eastAsia="SimSun" w:hAnsi="Times New Roman" w:cs="Times New Roman"/>
          <w:sz w:val="24"/>
          <w:szCs w:val="24"/>
          <w:lang w:eastAsia="zh-CN"/>
        </w:rPr>
        <w:t>individuální prezentace referátů</w:t>
      </w:r>
    </w:p>
    <w:p w14:paraId="6C28118F" w14:textId="77777777" w:rsidR="000434BF" w:rsidRPr="001727B0" w:rsidRDefault="000434BF" w:rsidP="00BC478D">
      <w:pPr>
        <w:numPr>
          <w:ilvl w:val="0"/>
          <w:numId w:val="25"/>
        </w:numPr>
        <w:spacing w:after="120" w:line="240" w:lineRule="auto"/>
        <w:ind w:left="714" w:hanging="357"/>
        <w:contextualSpacing/>
        <w:rPr>
          <w:rFonts w:ascii="Times New Roman" w:eastAsia="SimSun" w:hAnsi="Times New Roman" w:cs="Times New Roman"/>
          <w:sz w:val="24"/>
          <w:szCs w:val="24"/>
          <w:lang w:eastAsia="zh-CN"/>
        </w:rPr>
      </w:pPr>
      <w:r w:rsidRPr="001727B0">
        <w:rPr>
          <w:rFonts w:ascii="Times New Roman" w:eastAsia="SimSun" w:hAnsi="Times New Roman" w:cs="Times New Roman"/>
          <w:sz w:val="24"/>
          <w:szCs w:val="24"/>
          <w:lang w:eastAsia="zh-CN"/>
        </w:rPr>
        <w:t>návštěva galerií a muzeí</w:t>
      </w:r>
    </w:p>
    <w:p w14:paraId="58369442" w14:textId="77777777" w:rsidR="000434BF" w:rsidRPr="001727B0" w:rsidRDefault="000434BF" w:rsidP="00BC478D">
      <w:pPr>
        <w:numPr>
          <w:ilvl w:val="0"/>
          <w:numId w:val="25"/>
        </w:numPr>
        <w:spacing w:after="120" w:line="240" w:lineRule="auto"/>
        <w:ind w:left="714" w:hanging="357"/>
        <w:contextualSpacing/>
        <w:rPr>
          <w:rFonts w:ascii="Times New Roman" w:eastAsia="SimSun" w:hAnsi="Times New Roman" w:cs="Times New Roman"/>
          <w:sz w:val="24"/>
          <w:szCs w:val="24"/>
          <w:lang w:eastAsia="zh-CN"/>
        </w:rPr>
      </w:pPr>
      <w:r w:rsidRPr="001727B0">
        <w:rPr>
          <w:rFonts w:ascii="Times New Roman" w:eastAsia="SimSun" w:hAnsi="Times New Roman" w:cs="Times New Roman"/>
          <w:sz w:val="24"/>
          <w:szCs w:val="24"/>
          <w:lang w:eastAsia="zh-CN"/>
        </w:rPr>
        <w:t>galerijní animace</w:t>
      </w:r>
    </w:p>
    <w:p w14:paraId="40E284D0" w14:textId="77777777" w:rsidR="000434BF" w:rsidRPr="001727B0" w:rsidRDefault="000434BF" w:rsidP="00BC478D">
      <w:pPr>
        <w:numPr>
          <w:ilvl w:val="0"/>
          <w:numId w:val="25"/>
        </w:numPr>
        <w:spacing w:after="120" w:line="240" w:lineRule="auto"/>
        <w:ind w:left="714" w:hanging="357"/>
        <w:contextualSpacing/>
        <w:rPr>
          <w:rFonts w:ascii="Times New Roman" w:eastAsia="SimSun" w:hAnsi="Times New Roman" w:cs="Times New Roman"/>
          <w:sz w:val="24"/>
          <w:szCs w:val="24"/>
          <w:lang w:eastAsia="zh-CN"/>
        </w:rPr>
      </w:pPr>
      <w:r w:rsidRPr="001727B0">
        <w:rPr>
          <w:rFonts w:ascii="Times New Roman" w:eastAsia="SimSun" w:hAnsi="Times New Roman" w:cs="Times New Roman"/>
          <w:sz w:val="24"/>
          <w:szCs w:val="24"/>
          <w:lang w:eastAsia="zh-CN"/>
        </w:rPr>
        <w:t>praktická tvorba plošná a prostorová</w:t>
      </w:r>
    </w:p>
    <w:p w14:paraId="4D0DFB6D" w14:textId="77777777" w:rsidR="000434BF" w:rsidRPr="001727B0" w:rsidRDefault="000434BF" w:rsidP="00BC478D">
      <w:pPr>
        <w:numPr>
          <w:ilvl w:val="0"/>
          <w:numId w:val="25"/>
        </w:numPr>
        <w:spacing w:after="120" w:line="240" w:lineRule="auto"/>
        <w:ind w:left="714" w:hanging="357"/>
        <w:contextualSpacing/>
        <w:rPr>
          <w:rFonts w:ascii="Times New Roman" w:eastAsia="SimSun" w:hAnsi="Times New Roman" w:cs="Times New Roman"/>
          <w:sz w:val="24"/>
          <w:szCs w:val="24"/>
          <w:lang w:eastAsia="zh-CN"/>
        </w:rPr>
      </w:pPr>
      <w:r w:rsidRPr="001727B0">
        <w:rPr>
          <w:rFonts w:ascii="Times New Roman" w:eastAsia="SimSun" w:hAnsi="Times New Roman" w:cs="Times New Roman"/>
          <w:sz w:val="24"/>
          <w:szCs w:val="24"/>
          <w:lang w:eastAsia="zh-CN"/>
        </w:rPr>
        <w:t>základy arteterapie</w:t>
      </w:r>
    </w:p>
    <w:p w14:paraId="2C735299" w14:textId="77777777" w:rsidR="000434BF" w:rsidRPr="001727B0" w:rsidRDefault="000434BF" w:rsidP="00BC478D">
      <w:pPr>
        <w:numPr>
          <w:ilvl w:val="0"/>
          <w:numId w:val="25"/>
        </w:numPr>
        <w:spacing w:after="120" w:line="240" w:lineRule="auto"/>
        <w:ind w:left="714" w:hanging="357"/>
        <w:contextualSpacing/>
        <w:rPr>
          <w:rFonts w:ascii="Times New Roman" w:eastAsia="SimSun" w:hAnsi="Times New Roman" w:cs="Times New Roman"/>
          <w:sz w:val="24"/>
          <w:szCs w:val="24"/>
          <w:lang w:eastAsia="zh-CN"/>
        </w:rPr>
      </w:pPr>
      <w:r w:rsidRPr="001727B0">
        <w:rPr>
          <w:rFonts w:ascii="Times New Roman" w:eastAsia="SimSun" w:hAnsi="Times New Roman" w:cs="Times New Roman"/>
          <w:sz w:val="24"/>
          <w:szCs w:val="24"/>
          <w:lang w:eastAsia="zh-CN"/>
        </w:rPr>
        <w:t>velkoformátové praktické práce</w:t>
      </w:r>
    </w:p>
    <w:p w14:paraId="5F3494CB" w14:textId="77777777" w:rsidR="000434BF" w:rsidRPr="001727B0" w:rsidRDefault="000434BF" w:rsidP="00BC478D">
      <w:pPr>
        <w:numPr>
          <w:ilvl w:val="0"/>
          <w:numId w:val="25"/>
        </w:numPr>
        <w:spacing w:after="120" w:line="240" w:lineRule="auto"/>
        <w:ind w:left="714" w:hanging="357"/>
        <w:contextualSpacing/>
        <w:rPr>
          <w:rFonts w:ascii="Times New Roman" w:eastAsia="SimSun" w:hAnsi="Times New Roman" w:cs="Times New Roman"/>
          <w:sz w:val="24"/>
          <w:szCs w:val="24"/>
          <w:lang w:eastAsia="zh-CN"/>
        </w:rPr>
      </w:pPr>
      <w:r w:rsidRPr="001727B0">
        <w:rPr>
          <w:rFonts w:ascii="Times New Roman" w:eastAsia="SimSun" w:hAnsi="Times New Roman" w:cs="Times New Roman"/>
          <w:sz w:val="24"/>
          <w:szCs w:val="24"/>
          <w:lang w:eastAsia="zh-CN"/>
        </w:rPr>
        <w:t>relaxační výtvarné práce</w:t>
      </w:r>
    </w:p>
    <w:p w14:paraId="7F3D0815" w14:textId="77777777" w:rsidR="000434BF" w:rsidRPr="001727B0" w:rsidRDefault="000434BF" w:rsidP="00BC478D">
      <w:pPr>
        <w:numPr>
          <w:ilvl w:val="0"/>
          <w:numId w:val="25"/>
        </w:numPr>
        <w:spacing w:after="120" w:line="240" w:lineRule="auto"/>
        <w:ind w:left="714" w:hanging="357"/>
        <w:contextualSpacing/>
        <w:rPr>
          <w:rFonts w:ascii="Times New Roman" w:eastAsia="SimSun" w:hAnsi="Times New Roman" w:cs="Times New Roman"/>
          <w:sz w:val="24"/>
          <w:szCs w:val="24"/>
          <w:lang w:eastAsia="zh-CN"/>
        </w:rPr>
      </w:pPr>
      <w:r w:rsidRPr="001727B0">
        <w:rPr>
          <w:rFonts w:ascii="Times New Roman" w:eastAsia="SimSun" w:hAnsi="Times New Roman" w:cs="Times New Roman"/>
          <w:sz w:val="24"/>
          <w:szCs w:val="24"/>
          <w:lang w:eastAsia="zh-CN"/>
        </w:rPr>
        <w:t>alternativní, experimentální a novodobé praktické výtvarné techniky</w:t>
      </w:r>
    </w:p>
    <w:p w14:paraId="2323838C" w14:textId="77777777" w:rsidR="000434BF" w:rsidRPr="001511AF" w:rsidRDefault="000434BF" w:rsidP="007317E8">
      <w:pPr>
        <w:spacing w:after="120" w:line="240" w:lineRule="auto"/>
        <w:rPr>
          <w:rFonts w:ascii="Times New Roman" w:eastAsia="SimSun" w:hAnsi="Times New Roman" w:cs="Times New Roman"/>
          <w:b/>
          <w:bCs/>
          <w:sz w:val="24"/>
          <w:szCs w:val="24"/>
          <w:lang w:eastAsia="zh-CN"/>
        </w:rPr>
      </w:pPr>
      <w:r w:rsidRPr="001511AF">
        <w:rPr>
          <w:rFonts w:ascii="Times New Roman" w:eastAsia="SimSun" w:hAnsi="Times New Roman" w:cs="Times New Roman"/>
          <w:b/>
          <w:bCs/>
          <w:sz w:val="24"/>
          <w:szCs w:val="24"/>
          <w:lang w:eastAsia="zh-CN"/>
        </w:rPr>
        <w:lastRenderedPageBreak/>
        <w:t>Přínos k rozvoji klíčových kompetencí</w:t>
      </w:r>
    </w:p>
    <w:p w14:paraId="0194C7FD" w14:textId="77777777" w:rsidR="000434BF" w:rsidRPr="001727B0" w:rsidRDefault="000434BF" w:rsidP="007317E8">
      <w:pPr>
        <w:spacing w:after="120" w:line="240" w:lineRule="auto"/>
        <w:rPr>
          <w:rFonts w:ascii="Times New Roman" w:eastAsia="SimSun" w:hAnsi="Times New Roman" w:cs="Times New Roman"/>
          <w:b/>
          <w:bCs/>
          <w:sz w:val="24"/>
          <w:szCs w:val="24"/>
          <w:lang w:eastAsia="zh-CN"/>
        </w:rPr>
      </w:pPr>
      <w:r w:rsidRPr="001727B0">
        <w:rPr>
          <w:rFonts w:ascii="Times New Roman" w:eastAsia="SimSun" w:hAnsi="Times New Roman" w:cs="Times New Roman"/>
          <w:b/>
          <w:bCs/>
          <w:sz w:val="24"/>
          <w:szCs w:val="24"/>
          <w:lang w:eastAsia="zh-CN"/>
        </w:rPr>
        <w:t xml:space="preserve">Rozvoj klíčových kompetencí: </w:t>
      </w:r>
    </w:p>
    <w:p w14:paraId="0BD8C30A" w14:textId="77777777" w:rsidR="000434BF" w:rsidRPr="001727B0" w:rsidRDefault="000434BF" w:rsidP="007317E8">
      <w:pPr>
        <w:spacing w:after="120" w:line="240" w:lineRule="auto"/>
        <w:rPr>
          <w:rFonts w:ascii="Times New Roman" w:eastAsia="SimSun" w:hAnsi="Times New Roman" w:cs="Times New Roman"/>
          <w:b/>
          <w:iCs/>
          <w:sz w:val="24"/>
          <w:szCs w:val="24"/>
          <w:lang w:eastAsia="zh-CN"/>
        </w:rPr>
      </w:pPr>
      <w:r w:rsidRPr="001727B0">
        <w:rPr>
          <w:rFonts w:ascii="Times New Roman" w:eastAsia="SimSun" w:hAnsi="Times New Roman" w:cs="Times New Roman"/>
          <w:b/>
          <w:iCs/>
          <w:sz w:val="24"/>
          <w:szCs w:val="24"/>
          <w:lang w:eastAsia="zh-CN"/>
        </w:rPr>
        <w:t xml:space="preserve">Kompetence k učení </w:t>
      </w:r>
    </w:p>
    <w:p w14:paraId="2CAD3D34" w14:textId="77777777" w:rsidR="007317E8" w:rsidRPr="007317E8" w:rsidRDefault="007317E8" w:rsidP="007317E8">
      <w:pPr>
        <w:spacing w:after="120" w:line="240" w:lineRule="auto"/>
        <w:contextualSpacing/>
        <w:rPr>
          <w:rFonts w:ascii="Times New Roman" w:eastAsia="SimSun" w:hAnsi="Times New Roman" w:cs="Times New Roman"/>
          <w:b/>
          <w:iCs/>
          <w:sz w:val="24"/>
          <w:szCs w:val="24"/>
          <w:lang w:eastAsia="zh-CN"/>
        </w:rPr>
      </w:pPr>
      <w:r w:rsidRPr="007317E8">
        <w:rPr>
          <w:rFonts w:ascii="Times New Roman" w:eastAsia="SimSun" w:hAnsi="Times New Roman" w:cs="Times New Roman"/>
          <w:b/>
          <w:bCs/>
          <w:iCs/>
          <w:sz w:val="24"/>
          <w:szCs w:val="24"/>
          <w:lang w:eastAsia="zh-CN"/>
        </w:rPr>
        <w:t>Žáci:</w:t>
      </w:r>
    </w:p>
    <w:p w14:paraId="02344BA8" w14:textId="77777777" w:rsidR="007317E8" w:rsidRDefault="007317E8" w:rsidP="007317E8">
      <w:pPr>
        <w:pStyle w:val="Odstavecseseznamem"/>
        <w:numPr>
          <w:ilvl w:val="0"/>
          <w:numId w:val="25"/>
        </w:numPr>
        <w:spacing w:after="120" w:line="240" w:lineRule="auto"/>
        <w:rPr>
          <w:rFonts w:ascii="Times New Roman" w:eastAsia="SimSun" w:hAnsi="Times New Roman" w:cs="Times New Roman"/>
          <w:bCs/>
          <w:iCs/>
          <w:sz w:val="24"/>
          <w:szCs w:val="24"/>
          <w:lang w:eastAsia="zh-CN"/>
        </w:rPr>
      </w:pPr>
      <w:r w:rsidRPr="007317E8">
        <w:rPr>
          <w:rFonts w:ascii="Times New Roman" w:eastAsia="SimSun" w:hAnsi="Times New Roman" w:cs="Times New Roman"/>
          <w:bCs/>
          <w:iCs/>
          <w:sz w:val="24"/>
          <w:szCs w:val="24"/>
          <w:lang w:eastAsia="zh-CN"/>
        </w:rPr>
        <w:t>realizují vlastní nápady a podílejí se na organizaci a průběhu výuky prostřednictvím praktických činností a získaných zkušeností,</w:t>
      </w:r>
    </w:p>
    <w:p w14:paraId="3F236A33" w14:textId="77777777" w:rsidR="007317E8" w:rsidRDefault="007317E8" w:rsidP="007317E8">
      <w:pPr>
        <w:pStyle w:val="Odstavecseseznamem"/>
        <w:numPr>
          <w:ilvl w:val="0"/>
          <w:numId w:val="25"/>
        </w:numPr>
        <w:spacing w:after="120" w:line="240" w:lineRule="auto"/>
        <w:rPr>
          <w:rFonts w:ascii="Times New Roman" w:eastAsia="SimSun" w:hAnsi="Times New Roman" w:cs="Times New Roman"/>
          <w:bCs/>
          <w:iCs/>
          <w:sz w:val="24"/>
          <w:szCs w:val="24"/>
          <w:lang w:eastAsia="zh-CN"/>
        </w:rPr>
      </w:pPr>
      <w:r w:rsidRPr="007317E8">
        <w:rPr>
          <w:rFonts w:ascii="Times New Roman" w:eastAsia="SimSun" w:hAnsi="Times New Roman" w:cs="Times New Roman"/>
          <w:bCs/>
          <w:iCs/>
          <w:sz w:val="24"/>
          <w:szCs w:val="24"/>
          <w:lang w:eastAsia="zh-CN"/>
        </w:rPr>
        <w:t>uplatňují samostatné myšlení a logické vyjadřování,</w:t>
      </w:r>
    </w:p>
    <w:p w14:paraId="1B115FA7" w14:textId="77777777" w:rsidR="007317E8" w:rsidRDefault="007317E8" w:rsidP="007317E8">
      <w:pPr>
        <w:pStyle w:val="Odstavecseseznamem"/>
        <w:numPr>
          <w:ilvl w:val="0"/>
          <w:numId w:val="25"/>
        </w:numPr>
        <w:spacing w:after="120" w:line="240" w:lineRule="auto"/>
        <w:rPr>
          <w:rFonts w:ascii="Times New Roman" w:eastAsia="SimSun" w:hAnsi="Times New Roman" w:cs="Times New Roman"/>
          <w:bCs/>
          <w:iCs/>
          <w:sz w:val="24"/>
          <w:szCs w:val="24"/>
          <w:lang w:eastAsia="zh-CN"/>
        </w:rPr>
      </w:pPr>
      <w:r w:rsidRPr="007317E8">
        <w:rPr>
          <w:rFonts w:ascii="Times New Roman" w:eastAsia="SimSun" w:hAnsi="Times New Roman" w:cs="Times New Roman"/>
          <w:bCs/>
          <w:iCs/>
          <w:sz w:val="24"/>
          <w:szCs w:val="24"/>
          <w:lang w:eastAsia="zh-CN"/>
        </w:rPr>
        <w:t xml:space="preserve"> volí a využívají různé strategie učení při získávání a zpracování informací,</w:t>
      </w:r>
    </w:p>
    <w:p w14:paraId="01C9454B" w14:textId="77777777" w:rsidR="007317E8" w:rsidRDefault="007317E8" w:rsidP="007317E8">
      <w:pPr>
        <w:pStyle w:val="Odstavecseseznamem"/>
        <w:numPr>
          <w:ilvl w:val="0"/>
          <w:numId w:val="25"/>
        </w:numPr>
        <w:spacing w:after="120" w:line="240" w:lineRule="auto"/>
        <w:rPr>
          <w:rFonts w:ascii="Times New Roman" w:eastAsia="SimSun" w:hAnsi="Times New Roman" w:cs="Times New Roman"/>
          <w:bCs/>
          <w:iCs/>
          <w:sz w:val="24"/>
          <w:szCs w:val="24"/>
          <w:lang w:eastAsia="zh-CN"/>
        </w:rPr>
      </w:pPr>
      <w:r w:rsidRPr="007317E8">
        <w:rPr>
          <w:rFonts w:ascii="Times New Roman" w:eastAsia="SimSun" w:hAnsi="Times New Roman" w:cs="Times New Roman"/>
          <w:bCs/>
          <w:iCs/>
          <w:sz w:val="24"/>
          <w:szCs w:val="24"/>
          <w:lang w:eastAsia="zh-CN"/>
        </w:rPr>
        <w:t>kriticky hodnotí informace z různých zdrojů a reflektují vlastní chyby i úspěchy jako prostředek dalšího rozvoje,</w:t>
      </w:r>
    </w:p>
    <w:p w14:paraId="50CD7601" w14:textId="77777777" w:rsidR="007317E8" w:rsidRDefault="007317E8" w:rsidP="007317E8">
      <w:pPr>
        <w:pStyle w:val="Odstavecseseznamem"/>
        <w:numPr>
          <w:ilvl w:val="0"/>
          <w:numId w:val="25"/>
        </w:numPr>
        <w:spacing w:after="120" w:line="240" w:lineRule="auto"/>
        <w:rPr>
          <w:rFonts w:ascii="Times New Roman" w:eastAsia="SimSun" w:hAnsi="Times New Roman" w:cs="Times New Roman"/>
          <w:bCs/>
          <w:iCs/>
          <w:sz w:val="24"/>
          <w:szCs w:val="24"/>
          <w:lang w:eastAsia="zh-CN"/>
        </w:rPr>
      </w:pPr>
      <w:r w:rsidRPr="007317E8">
        <w:rPr>
          <w:rFonts w:ascii="Times New Roman" w:eastAsia="SimSun" w:hAnsi="Times New Roman" w:cs="Times New Roman"/>
          <w:bCs/>
          <w:iCs/>
          <w:sz w:val="24"/>
          <w:szCs w:val="24"/>
          <w:lang w:eastAsia="zh-CN"/>
        </w:rPr>
        <w:t xml:space="preserve"> uplatňují různé způsoby práce s textem, efektivně vyhledávají a zpracovávají informace,</w:t>
      </w:r>
    </w:p>
    <w:p w14:paraId="0D11BF92" w14:textId="0959D5C3" w:rsidR="007317E8" w:rsidRPr="007317E8" w:rsidRDefault="007317E8" w:rsidP="007317E8">
      <w:pPr>
        <w:pStyle w:val="Odstavecseseznamem"/>
        <w:numPr>
          <w:ilvl w:val="0"/>
          <w:numId w:val="25"/>
        </w:numPr>
        <w:spacing w:after="120" w:line="240" w:lineRule="auto"/>
        <w:rPr>
          <w:rFonts w:ascii="Times New Roman" w:eastAsia="SimSun" w:hAnsi="Times New Roman" w:cs="Times New Roman"/>
          <w:bCs/>
          <w:iCs/>
          <w:sz w:val="24"/>
          <w:szCs w:val="24"/>
          <w:lang w:eastAsia="zh-CN"/>
        </w:rPr>
      </w:pPr>
      <w:r w:rsidRPr="007317E8">
        <w:rPr>
          <w:rFonts w:ascii="Times New Roman" w:eastAsia="SimSun" w:hAnsi="Times New Roman" w:cs="Times New Roman"/>
          <w:bCs/>
          <w:iCs/>
          <w:sz w:val="24"/>
          <w:szCs w:val="24"/>
          <w:lang w:eastAsia="zh-CN"/>
        </w:rPr>
        <w:t>orientují se v možnostech dalšího vzdělávání, zejména v rámci zvoleného oboru a profesního zaměření.</w:t>
      </w:r>
    </w:p>
    <w:p w14:paraId="4BFE87B7" w14:textId="77777777" w:rsidR="000434BF" w:rsidRPr="001727B0" w:rsidRDefault="000434BF" w:rsidP="000434BF">
      <w:pPr>
        <w:spacing w:after="0"/>
        <w:rPr>
          <w:rFonts w:ascii="Times New Roman" w:eastAsia="SimSun" w:hAnsi="Times New Roman" w:cs="Times New Roman"/>
          <w:b/>
          <w:iCs/>
          <w:sz w:val="24"/>
          <w:szCs w:val="24"/>
          <w:lang w:eastAsia="zh-CN"/>
        </w:rPr>
      </w:pPr>
      <w:r w:rsidRPr="001727B0">
        <w:rPr>
          <w:rFonts w:ascii="Times New Roman" w:eastAsia="SimSun" w:hAnsi="Times New Roman" w:cs="Times New Roman"/>
          <w:b/>
          <w:iCs/>
          <w:sz w:val="24"/>
          <w:szCs w:val="24"/>
          <w:lang w:eastAsia="zh-CN"/>
        </w:rPr>
        <w:t>Kompetence k řešení problémů</w:t>
      </w:r>
    </w:p>
    <w:p w14:paraId="7EA94A33" w14:textId="7AE7B0BE" w:rsidR="000434BF" w:rsidRDefault="007317E8" w:rsidP="000434BF">
      <w:pPr>
        <w:spacing w:after="0"/>
        <w:rPr>
          <w:rFonts w:ascii="Times New Roman" w:eastAsia="SimSun" w:hAnsi="Times New Roman" w:cs="Times New Roman"/>
          <w:sz w:val="24"/>
          <w:szCs w:val="24"/>
          <w:lang w:eastAsia="zh-CN"/>
        </w:rPr>
      </w:pPr>
      <w:r>
        <w:rPr>
          <w:rFonts w:ascii="Times New Roman" w:eastAsia="SimSun" w:hAnsi="Times New Roman" w:cs="Times New Roman"/>
          <w:sz w:val="24"/>
          <w:szCs w:val="24"/>
          <w:lang w:eastAsia="zh-CN"/>
        </w:rPr>
        <w:t>Žáci:</w:t>
      </w:r>
    </w:p>
    <w:p w14:paraId="613205D6" w14:textId="77777777" w:rsidR="007317E8" w:rsidRDefault="007317E8" w:rsidP="00BA6C0C">
      <w:pPr>
        <w:pStyle w:val="Odstavecseseznamem"/>
        <w:numPr>
          <w:ilvl w:val="0"/>
          <w:numId w:val="25"/>
        </w:numPr>
        <w:spacing w:after="120" w:line="240" w:lineRule="auto"/>
        <w:ind w:left="714" w:hanging="357"/>
        <w:rPr>
          <w:rFonts w:ascii="Times New Roman" w:eastAsia="SimSun" w:hAnsi="Times New Roman" w:cs="Times New Roman"/>
          <w:sz w:val="24"/>
          <w:szCs w:val="24"/>
          <w:lang w:eastAsia="zh-CN"/>
        </w:rPr>
      </w:pPr>
      <w:r w:rsidRPr="007317E8">
        <w:rPr>
          <w:rFonts w:ascii="Times New Roman" w:eastAsia="SimSun" w:hAnsi="Times New Roman" w:cs="Times New Roman"/>
          <w:sz w:val="24"/>
          <w:szCs w:val="24"/>
          <w:lang w:eastAsia="zh-CN"/>
        </w:rPr>
        <w:t>získávají informace z různých zdrojů a posuzují jejich relevanci a spolehlivost,</w:t>
      </w:r>
    </w:p>
    <w:p w14:paraId="1D059E48" w14:textId="77777777" w:rsidR="007317E8" w:rsidRDefault="007317E8" w:rsidP="00BA6C0C">
      <w:pPr>
        <w:pStyle w:val="Odstavecseseznamem"/>
        <w:numPr>
          <w:ilvl w:val="0"/>
          <w:numId w:val="25"/>
        </w:numPr>
        <w:spacing w:after="120" w:line="240" w:lineRule="auto"/>
        <w:ind w:left="714" w:hanging="357"/>
        <w:rPr>
          <w:rFonts w:ascii="Times New Roman" w:eastAsia="SimSun" w:hAnsi="Times New Roman" w:cs="Times New Roman"/>
          <w:sz w:val="24"/>
          <w:szCs w:val="24"/>
          <w:lang w:eastAsia="zh-CN"/>
        </w:rPr>
      </w:pPr>
      <w:r w:rsidRPr="007317E8">
        <w:rPr>
          <w:rFonts w:ascii="Times New Roman" w:eastAsia="SimSun" w:hAnsi="Times New Roman" w:cs="Times New Roman"/>
          <w:sz w:val="24"/>
          <w:szCs w:val="24"/>
          <w:lang w:eastAsia="zh-CN"/>
        </w:rPr>
        <w:t>rozpoznávají problémové situace, objasňují jejich podstatu, vytvářejí hypotézy, kriticky interpretují získané poznatky a ověřují je v teoretické i praktické rovině,</w:t>
      </w:r>
    </w:p>
    <w:p w14:paraId="08F90EDE" w14:textId="77777777" w:rsidR="007317E8" w:rsidRDefault="007317E8" w:rsidP="00BA6C0C">
      <w:pPr>
        <w:pStyle w:val="Odstavecseseznamem"/>
        <w:numPr>
          <w:ilvl w:val="0"/>
          <w:numId w:val="25"/>
        </w:numPr>
        <w:spacing w:after="120" w:line="240" w:lineRule="auto"/>
        <w:ind w:left="714" w:hanging="357"/>
        <w:rPr>
          <w:rFonts w:ascii="Times New Roman" w:eastAsia="SimSun" w:hAnsi="Times New Roman" w:cs="Times New Roman"/>
          <w:sz w:val="24"/>
          <w:szCs w:val="24"/>
          <w:lang w:eastAsia="zh-CN"/>
        </w:rPr>
      </w:pPr>
      <w:r w:rsidRPr="007317E8">
        <w:rPr>
          <w:rFonts w:ascii="Times New Roman" w:eastAsia="SimSun" w:hAnsi="Times New Roman" w:cs="Times New Roman"/>
          <w:sz w:val="24"/>
          <w:szCs w:val="24"/>
          <w:lang w:eastAsia="zh-CN"/>
        </w:rPr>
        <w:t>pro svá tvrzení vyhledávají vhodné argumenty a důkazy, formulují a obhajují podložené závěry,</w:t>
      </w:r>
    </w:p>
    <w:p w14:paraId="492D6CCC" w14:textId="77777777" w:rsidR="007317E8" w:rsidRDefault="007317E8" w:rsidP="00BA6C0C">
      <w:pPr>
        <w:pStyle w:val="Odstavecseseznamem"/>
        <w:numPr>
          <w:ilvl w:val="0"/>
          <w:numId w:val="25"/>
        </w:numPr>
        <w:spacing w:after="120" w:line="240" w:lineRule="auto"/>
        <w:ind w:left="714" w:hanging="357"/>
        <w:rPr>
          <w:rFonts w:ascii="Times New Roman" w:eastAsia="SimSun" w:hAnsi="Times New Roman" w:cs="Times New Roman"/>
          <w:sz w:val="24"/>
          <w:szCs w:val="24"/>
          <w:lang w:eastAsia="zh-CN"/>
        </w:rPr>
      </w:pPr>
      <w:r w:rsidRPr="007317E8">
        <w:rPr>
          <w:rFonts w:ascii="Times New Roman" w:eastAsia="SimSun" w:hAnsi="Times New Roman" w:cs="Times New Roman"/>
          <w:sz w:val="24"/>
          <w:szCs w:val="24"/>
          <w:lang w:eastAsia="zh-CN"/>
        </w:rPr>
        <w:t>volí vhodné prostředky, způsoby a pomůcky k efektivnímu řešení problémů,</w:t>
      </w:r>
    </w:p>
    <w:p w14:paraId="7C467B36" w14:textId="000D869F" w:rsidR="007317E8" w:rsidRPr="007317E8" w:rsidRDefault="007317E8" w:rsidP="00BA6C0C">
      <w:pPr>
        <w:pStyle w:val="Odstavecseseznamem"/>
        <w:numPr>
          <w:ilvl w:val="0"/>
          <w:numId w:val="25"/>
        </w:numPr>
        <w:spacing w:after="120" w:line="240" w:lineRule="auto"/>
        <w:contextualSpacing w:val="0"/>
        <w:rPr>
          <w:rFonts w:ascii="Times New Roman" w:eastAsia="SimSun" w:hAnsi="Times New Roman" w:cs="Times New Roman"/>
          <w:sz w:val="24"/>
          <w:szCs w:val="24"/>
          <w:lang w:eastAsia="zh-CN"/>
        </w:rPr>
      </w:pPr>
      <w:r w:rsidRPr="007317E8">
        <w:rPr>
          <w:rFonts w:ascii="Times New Roman" w:eastAsia="SimSun" w:hAnsi="Times New Roman" w:cs="Times New Roman"/>
          <w:sz w:val="24"/>
          <w:szCs w:val="24"/>
          <w:lang w:eastAsia="zh-CN"/>
        </w:rPr>
        <w:t>využívají dříve nabyté vědomosti a zkušenosti a vybírají odpovídající metody a techniky pro řešení úkolů v různých formách</w:t>
      </w:r>
    </w:p>
    <w:p w14:paraId="49988579" w14:textId="77777777" w:rsidR="000434BF" w:rsidRPr="001727B0" w:rsidRDefault="000434BF" w:rsidP="00BA6C0C">
      <w:pPr>
        <w:spacing w:after="120" w:line="240" w:lineRule="auto"/>
        <w:rPr>
          <w:rFonts w:ascii="Times New Roman" w:eastAsia="SimSun" w:hAnsi="Times New Roman" w:cs="Times New Roman"/>
          <w:b/>
          <w:iCs/>
          <w:sz w:val="24"/>
          <w:szCs w:val="24"/>
          <w:lang w:eastAsia="zh-CN"/>
        </w:rPr>
      </w:pPr>
      <w:r w:rsidRPr="001727B0">
        <w:rPr>
          <w:rFonts w:ascii="Times New Roman" w:eastAsia="SimSun" w:hAnsi="Times New Roman" w:cs="Times New Roman"/>
          <w:b/>
          <w:iCs/>
          <w:sz w:val="24"/>
          <w:szCs w:val="24"/>
          <w:lang w:eastAsia="zh-CN"/>
        </w:rPr>
        <w:t>Kompetence komunikativní</w:t>
      </w:r>
    </w:p>
    <w:p w14:paraId="4C1283C0" w14:textId="1B6A67A7" w:rsidR="00BA6C0C" w:rsidRPr="00BA6C0C" w:rsidRDefault="00BA6C0C" w:rsidP="00BA6C0C">
      <w:pPr>
        <w:spacing w:after="120" w:line="240" w:lineRule="auto"/>
        <w:contextualSpacing/>
        <w:rPr>
          <w:rFonts w:ascii="Times New Roman" w:eastAsia="SimSun" w:hAnsi="Times New Roman" w:cs="Times New Roman"/>
          <w:sz w:val="24"/>
          <w:szCs w:val="24"/>
          <w:lang w:eastAsia="zh-CN"/>
        </w:rPr>
      </w:pPr>
      <w:r w:rsidRPr="00BA6C0C">
        <w:rPr>
          <w:rFonts w:ascii="Times New Roman" w:eastAsia="SimSun" w:hAnsi="Times New Roman" w:cs="Times New Roman"/>
          <w:b/>
          <w:bCs/>
          <w:sz w:val="24"/>
          <w:szCs w:val="24"/>
          <w:lang w:eastAsia="zh-CN"/>
        </w:rPr>
        <w:t>Žáci:</w:t>
      </w:r>
    </w:p>
    <w:p w14:paraId="2F7594A9" w14:textId="77777777" w:rsidR="00BA6C0C" w:rsidRDefault="00BA6C0C" w:rsidP="00BA6C0C">
      <w:pPr>
        <w:pStyle w:val="Odstavecseseznamem"/>
        <w:numPr>
          <w:ilvl w:val="0"/>
          <w:numId w:val="25"/>
        </w:numPr>
        <w:spacing w:after="120" w:line="240" w:lineRule="auto"/>
        <w:rPr>
          <w:rFonts w:ascii="Times New Roman" w:eastAsia="SimSun" w:hAnsi="Times New Roman" w:cs="Times New Roman"/>
          <w:sz w:val="24"/>
          <w:szCs w:val="24"/>
          <w:lang w:eastAsia="zh-CN"/>
        </w:rPr>
      </w:pPr>
      <w:r w:rsidRPr="00BA6C0C">
        <w:rPr>
          <w:rFonts w:ascii="Times New Roman" w:eastAsia="SimSun" w:hAnsi="Times New Roman" w:cs="Times New Roman"/>
          <w:sz w:val="24"/>
          <w:szCs w:val="24"/>
          <w:lang w:eastAsia="zh-CN"/>
        </w:rPr>
        <w:t>se pohybují v podnětném a vstřícném výtvarném prostředí, které podporuje tvořivost, spolupráci a respekt k individualitě,</w:t>
      </w:r>
    </w:p>
    <w:p w14:paraId="0E5164EF" w14:textId="77777777" w:rsidR="00BA6C0C" w:rsidRDefault="00BA6C0C" w:rsidP="00BA6C0C">
      <w:pPr>
        <w:pStyle w:val="Odstavecseseznamem"/>
        <w:numPr>
          <w:ilvl w:val="0"/>
          <w:numId w:val="25"/>
        </w:numPr>
        <w:spacing w:after="120" w:line="240" w:lineRule="auto"/>
        <w:rPr>
          <w:rFonts w:ascii="Times New Roman" w:eastAsia="SimSun" w:hAnsi="Times New Roman" w:cs="Times New Roman"/>
          <w:sz w:val="24"/>
          <w:szCs w:val="24"/>
          <w:lang w:eastAsia="zh-CN"/>
        </w:rPr>
      </w:pPr>
      <w:r w:rsidRPr="00BA6C0C">
        <w:rPr>
          <w:rFonts w:ascii="Times New Roman" w:eastAsia="SimSun" w:hAnsi="Times New Roman" w:cs="Times New Roman"/>
          <w:sz w:val="24"/>
          <w:szCs w:val="24"/>
          <w:lang w:eastAsia="zh-CN"/>
        </w:rPr>
        <w:t>aktivně spolupracují při výtvarných projektech s okolím školy, komunitou a dalšími kulturními institucemi,</w:t>
      </w:r>
    </w:p>
    <w:p w14:paraId="1AFF10ED" w14:textId="77777777" w:rsidR="00BA6C0C" w:rsidRDefault="00BA6C0C" w:rsidP="00BA6C0C">
      <w:pPr>
        <w:pStyle w:val="Odstavecseseznamem"/>
        <w:numPr>
          <w:ilvl w:val="0"/>
          <w:numId w:val="25"/>
        </w:numPr>
        <w:spacing w:after="120" w:line="240" w:lineRule="auto"/>
        <w:rPr>
          <w:rFonts w:ascii="Times New Roman" w:eastAsia="SimSun" w:hAnsi="Times New Roman" w:cs="Times New Roman"/>
          <w:sz w:val="24"/>
          <w:szCs w:val="24"/>
          <w:lang w:eastAsia="zh-CN"/>
        </w:rPr>
      </w:pPr>
      <w:r w:rsidRPr="00BA6C0C">
        <w:rPr>
          <w:rFonts w:ascii="Times New Roman" w:eastAsia="SimSun" w:hAnsi="Times New Roman" w:cs="Times New Roman"/>
          <w:sz w:val="24"/>
          <w:szCs w:val="24"/>
          <w:lang w:eastAsia="zh-CN"/>
        </w:rPr>
        <w:t>používají s porozuměním výtvarnou terminologii a symbolická vyjádření, efektivně využívají digitální nástroje pro vizuální tvorbu a prezentaci,</w:t>
      </w:r>
    </w:p>
    <w:p w14:paraId="1950A2CB" w14:textId="77777777" w:rsidR="00BA6C0C" w:rsidRDefault="00BA6C0C" w:rsidP="00BA6C0C">
      <w:pPr>
        <w:pStyle w:val="Odstavecseseznamem"/>
        <w:numPr>
          <w:ilvl w:val="0"/>
          <w:numId w:val="25"/>
        </w:numPr>
        <w:spacing w:after="120" w:line="240" w:lineRule="auto"/>
        <w:rPr>
          <w:rFonts w:ascii="Times New Roman" w:eastAsia="SimSun" w:hAnsi="Times New Roman" w:cs="Times New Roman"/>
          <w:sz w:val="24"/>
          <w:szCs w:val="24"/>
          <w:lang w:eastAsia="zh-CN"/>
        </w:rPr>
      </w:pPr>
      <w:r w:rsidRPr="00BA6C0C">
        <w:rPr>
          <w:rFonts w:ascii="Times New Roman" w:eastAsia="SimSun" w:hAnsi="Times New Roman" w:cs="Times New Roman"/>
          <w:sz w:val="24"/>
          <w:szCs w:val="24"/>
          <w:lang w:eastAsia="zh-CN"/>
        </w:rPr>
        <w:t>vyjadřují své myšlenky a náměty ve výtvarných projevech srozumitelně, promyšleně a přiměřeně zvolenému sdělení,</w:t>
      </w:r>
    </w:p>
    <w:p w14:paraId="4C265A00" w14:textId="77777777" w:rsidR="00BA6C0C" w:rsidRDefault="00BA6C0C" w:rsidP="00BA6C0C">
      <w:pPr>
        <w:pStyle w:val="Odstavecseseznamem"/>
        <w:numPr>
          <w:ilvl w:val="0"/>
          <w:numId w:val="25"/>
        </w:numPr>
        <w:spacing w:after="120" w:line="240" w:lineRule="auto"/>
        <w:rPr>
          <w:rFonts w:ascii="Times New Roman" w:eastAsia="SimSun" w:hAnsi="Times New Roman" w:cs="Times New Roman"/>
          <w:sz w:val="24"/>
          <w:szCs w:val="24"/>
          <w:lang w:eastAsia="zh-CN"/>
        </w:rPr>
      </w:pPr>
      <w:r w:rsidRPr="00BA6C0C">
        <w:rPr>
          <w:rFonts w:ascii="Times New Roman" w:eastAsia="SimSun" w:hAnsi="Times New Roman" w:cs="Times New Roman"/>
          <w:sz w:val="24"/>
          <w:szCs w:val="24"/>
          <w:lang w:eastAsia="zh-CN"/>
        </w:rPr>
        <w:t xml:space="preserve"> prezentují svou tvorbu i sami sebe před publikem různorodého zaměření, využívají při tom odpovídající jazyk i výtvarné prostředky,</w:t>
      </w:r>
    </w:p>
    <w:p w14:paraId="40FD8E2E" w14:textId="77777777" w:rsidR="00BA6C0C" w:rsidRDefault="00BA6C0C" w:rsidP="00BA6C0C">
      <w:pPr>
        <w:pStyle w:val="Odstavecseseznamem"/>
        <w:numPr>
          <w:ilvl w:val="0"/>
          <w:numId w:val="25"/>
        </w:numPr>
        <w:spacing w:after="120" w:line="240" w:lineRule="auto"/>
        <w:rPr>
          <w:rFonts w:ascii="Times New Roman" w:eastAsia="SimSun" w:hAnsi="Times New Roman" w:cs="Times New Roman"/>
          <w:sz w:val="24"/>
          <w:szCs w:val="24"/>
          <w:lang w:eastAsia="zh-CN"/>
        </w:rPr>
      </w:pPr>
      <w:r w:rsidRPr="00BA6C0C">
        <w:rPr>
          <w:rFonts w:ascii="Times New Roman" w:eastAsia="SimSun" w:hAnsi="Times New Roman" w:cs="Times New Roman"/>
          <w:sz w:val="24"/>
          <w:szCs w:val="24"/>
          <w:lang w:eastAsia="zh-CN"/>
        </w:rPr>
        <w:t>interpretují výtvarná sdělení a diskutují o nich věcně a s respektem, dokáží argumentovat s využitím odborné terminologie,</w:t>
      </w:r>
    </w:p>
    <w:p w14:paraId="4450817D" w14:textId="77777777" w:rsidR="00BA6C0C" w:rsidRDefault="00BA6C0C" w:rsidP="00BA6C0C">
      <w:pPr>
        <w:pStyle w:val="Odstavecseseznamem"/>
        <w:numPr>
          <w:ilvl w:val="0"/>
          <w:numId w:val="25"/>
        </w:numPr>
        <w:spacing w:after="120" w:line="240" w:lineRule="auto"/>
        <w:rPr>
          <w:rFonts w:ascii="Times New Roman" w:eastAsia="SimSun" w:hAnsi="Times New Roman" w:cs="Times New Roman"/>
          <w:sz w:val="24"/>
          <w:szCs w:val="24"/>
          <w:lang w:eastAsia="zh-CN"/>
        </w:rPr>
      </w:pPr>
      <w:r w:rsidRPr="00BA6C0C">
        <w:rPr>
          <w:rFonts w:ascii="Times New Roman" w:eastAsia="SimSun" w:hAnsi="Times New Roman" w:cs="Times New Roman"/>
          <w:sz w:val="24"/>
          <w:szCs w:val="24"/>
          <w:lang w:eastAsia="zh-CN"/>
        </w:rPr>
        <w:t xml:space="preserve"> aktivně se účastní diskusí nad výtvarnými díly a projekty,</w:t>
      </w:r>
    </w:p>
    <w:p w14:paraId="7D552C05" w14:textId="76A4387B" w:rsidR="00BA6C0C" w:rsidRPr="00BA6C0C" w:rsidRDefault="00BA6C0C" w:rsidP="00BA6C0C">
      <w:pPr>
        <w:pStyle w:val="Odstavecseseznamem"/>
        <w:numPr>
          <w:ilvl w:val="0"/>
          <w:numId w:val="25"/>
        </w:numPr>
        <w:spacing w:after="120" w:line="240" w:lineRule="auto"/>
        <w:rPr>
          <w:rFonts w:ascii="Times New Roman" w:eastAsia="SimSun" w:hAnsi="Times New Roman" w:cs="Times New Roman"/>
          <w:sz w:val="24"/>
          <w:szCs w:val="24"/>
          <w:lang w:eastAsia="zh-CN"/>
        </w:rPr>
      </w:pPr>
      <w:r w:rsidRPr="00BA6C0C">
        <w:rPr>
          <w:rFonts w:ascii="Times New Roman" w:eastAsia="SimSun" w:hAnsi="Times New Roman" w:cs="Times New Roman"/>
          <w:sz w:val="24"/>
          <w:szCs w:val="24"/>
          <w:lang w:eastAsia="zh-CN"/>
        </w:rPr>
        <w:t>ve své výtvarné tvorbě uplatňují empatii, schopnost oslovit různé publikum, a přiměřeně reagují na zpětnou vazbu odbornou i laickou.</w:t>
      </w:r>
    </w:p>
    <w:p w14:paraId="4C664FC2" w14:textId="77777777" w:rsidR="00BA6C0C" w:rsidRPr="00BA6C0C" w:rsidRDefault="00BA6C0C" w:rsidP="00BA6C0C">
      <w:pPr>
        <w:pStyle w:val="Nadpis3"/>
        <w:spacing w:before="0" w:after="120" w:line="240" w:lineRule="auto"/>
        <w:rPr>
          <w:rFonts w:ascii="Times New Roman" w:hAnsi="Times New Roman" w:cs="Times New Roman"/>
          <w:color w:val="auto"/>
          <w:sz w:val="24"/>
          <w:szCs w:val="24"/>
        </w:rPr>
      </w:pPr>
      <w:r w:rsidRPr="00BA6C0C">
        <w:rPr>
          <w:rStyle w:val="Siln"/>
          <w:rFonts w:ascii="Times New Roman" w:hAnsi="Times New Roman" w:cs="Times New Roman"/>
          <w:b/>
          <w:bCs/>
          <w:color w:val="auto"/>
          <w:sz w:val="24"/>
          <w:szCs w:val="24"/>
        </w:rPr>
        <w:t>Kompetence sociální a personální</w:t>
      </w:r>
    </w:p>
    <w:p w14:paraId="72FE7BD0" w14:textId="77777777" w:rsidR="00BA6C0C" w:rsidRDefault="00BA6C0C" w:rsidP="00BA6C0C">
      <w:pPr>
        <w:pStyle w:val="Normlnweb"/>
        <w:spacing w:before="0" w:beforeAutospacing="0" w:after="120" w:afterAutospacing="0"/>
        <w:contextualSpacing/>
      </w:pPr>
      <w:r>
        <w:t>Žáci:</w:t>
      </w:r>
    </w:p>
    <w:p w14:paraId="1B1D37CA" w14:textId="77777777" w:rsidR="00BA6C0C" w:rsidRDefault="00BA6C0C" w:rsidP="00BA6C0C">
      <w:pPr>
        <w:pStyle w:val="Normlnweb"/>
        <w:numPr>
          <w:ilvl w:val="0"/>
          <w:numId w:val="381"/>
        </w:numPr>
        <w:spacing w:before="0" w:beforeAutospacing="0" w:after="120" w:afterAutospacing="0"/>
        <w:contextualSpacing/>
      </w:pPr>
      <w:r>
        <w:t xml:space="preserve">dodržují stanovená pravidla a odpovědně přistupují k plnění svěřených úkolů. </w:t>
      </w:r>
    </w:p>
    <w:p w14:paraId="4371FF10" w14:textId="77777777" w:rsidR="00BA6C0C" w:rsidRDefault="00BA6C0C" w:rsidP="00BA6C0C">
      <w:pPr>
        <w:pStyle w:val="Normlnweb"/>
        <w:numPr>
          <w:ilvl w:val="0"/>
          <w:numId w:val="381"/>
        </w:numPr>
        <w:spacing w:before="0" w:beforeAutospacing="0" w:after="120" w:afterAutospacing="0"/>
        <w:contextualSpacing/>
      </w:pPr>
      <w:r>
        <w:t xml:space="preserve">Aktivně přispívají k vytváření podnětného a bezpečného pracovního prostředí ve výtvarné výchově. </w:t>
      </w:r>
    </w:p>
    <w:p w14:paraId="10EADC8F" w14:textId="77777777" w:rsidR="00BA6C0C" w:rsidRDefault="00BA6C0C" w:rsidP="00BA6C0C">
      <w:pPr>
        <w:pStyle w:val="Normlnweb"/>
        <w:numPr>
          <w:ilvl w:val="0"/>
          <w:numId w:val="381"/>
        </w:numPr>
        <w:spacing w:before="0" w:beforeAutospacing="0" w:after="120" w:afterAutospacing="0"/>
        <w:contextualSpacing/>
      </w:pPr>
      <w:r>
        <w:lastRenderedPageBreak/>
        <w:t xml:space="preserve">Uplatňují principy spolupráce, respektují názor druhých a zapojují se do týmové práce při společných výtvarných aktivitách. </w:t>
      </w:r>
    </w:p>
    <w:p w14:paraId="5AF660D8" w14:textId="77777777" w:rsidR="00BA6C0C" w:rsidRDefault="00BA6C0C" w:rsidP="00BA6C0C">
      <w:pPr>
        <w:pStyle w:val="Normlnweb"/>
        <w:numPr>
          <w:ilvl w:val="0"/>
          <w:numId w:val="381"/>
        </w:numPr>
        <w:spacing w:before="0" w:beforeAutospacing="0" w:after="120" w:afterAutospacing="0"/>
        <w:contextualSpacing/>
      </w:pPr>
      <w:r>
        <w:t xml:space="preserve">Rozvíjejí schopnost sebereflexe, uvědomují si důsledky vlastního jednání a přijímají odpovědnost za své chování. </w:t>
      </w:r>
    </w:p>
    <w:p w14:paraId="207DC801" w14:textId="77777777" w:rsidR="00BA6C0C" w:rsidRDefault="00BA6C0C" w:rsidP="00BA6C0C">
      <w:pPr>
        <w:pStyle w:val="Normlnweb"/>
        <w:numPr>
          <w:ilvl w:val="0"/>
          <w:numId w:val="381"/>
        </w:numPr>
        <w:spacing w:before="0" w:beforeAutospacing="0" w:after="120" w:afterAutospacing="0"/>
        <w:contextualSpacing/>
      </w:pPr>
      <w:r>
        <w:t xml:space="preserve">Učí se vnímat mezilidské vztahy s empatií, úctou a tolerancí. </w:t>
      </w:r>
    </w:p>
    <w:p w14:paraId="7057F12D" w14:textId="77777777" w:rsidR="00BA6C0C" w:rsidRDefault="00BA6C0C" w:rsidP="00BA6C0C">
      <w:pPr>
        <w:pStyle w:val="Normlnweb"/>
        <w:numPr>
          <w:ilvl w:val="0"/>
          <w:numId w:val="381"/>
        </w:numPr>
        <w:spacing w:before="0" w:beforeAutospacing="0" w:after="120" w:afterAutospacing="0"/>
        <w:contextualSpacing/>
      </w:pPr>
      <w:r>
        <w:t xml:space="preserve">Dbají na své duševní i fyzické zdraví, jednají s ohledem na druhé a rozvíjejí osobní i profesní integritu. </w:t>
      </w:r>
    </w:p>
    <w:p w14:paraId="0C0EA982" w14:textId="146E8E5B" w:rsidR="00BA6C0C" w:rsidRDefault="00BA6C0C" w:rsidP="00BA6C0C">
      <w:pPr>
        <w:pStyle w:val="Normlnweb"/>
        <w:numPr>
          <w:ilvl w:val="0"/>
          <w:numId w:val="381"/>
        </w:numPr>
        <w:spacing w:before="0" w:beforeAutospacing="0" w:after="120" w:afterAutospacing="0"/>
        <w:contextualSpacing/>
      </w:pPr>
      <w:r>
        <w:t>Kriticky zvažují vnější vlivy a postoje a učí se přijímat radu i konstruktivní zpětnou vazbu.</w:t>
      </w:r>
    </w:p>
    <w:p w14:paraId="20C5B19B" w14:textId="77777777" w:rsidR="00BA6C0C" w:rsidRPr="00BA6C0C" w:rsidRDefault="00BA6C0C" w:rsidP="00BA6C0C">
      <w:pPr>
        <w:pStyle w:val="Nadpis3"/>
        <w:rPr>
          <w:rFonts w:ascii="Times New Roman" w:hAnsi="Times New Roman" w:cs="Times New Roman"/>
          <w:color w:val="auto"/>
          <w:sz w:val="24"/>
          <w:szCs w:val="24"/>
        </w:rPr>
      </w:pPr>
      <w:r w:rsidRPr="00BA6C0C">
        <w:rPr>
          <w:rStyle w:val="Siln"/>
          <w:rFonts w:ascii="Times New Roman" w:hAnsi="Times New Roman" w:cs="Times New Roman"/>
          <w:b/>
          <w:bCs/>
          <w:color w:val="auto"/>
          <w:sz w:val="24"/>
          <w:szCs w:val="24"/>
        </w:rPr>
        <w:t>Kompetence pracovní</w:t>
      </w:r>
    </w:p>
    <w:p w14:paraId="7A71F05C" w14:textId="77777777" w:rsidR="00BA6C0C" w:rsidRDefault="00BA6C0C" w:rsidP="00BA6C0C">
      <w:pPr>
        <w:pStyle w:val="Normlnweb"/>
        <w:spacing w:before="0" w:beforeAutospacing="0" w:after="120" w:afterAutospacing="0"/>
        <w:contextualSpacing/>
      </w:pPr>
      <w:r>
        <w:t>Žáci:</w:t>
      </w:r>
    </w:p>
    <w:p w14:paraId="2EB94EB2" w14:textId="77777777" w:rsidR="00BA6C0C" w:rsidRDefault="00BA6C0C" w:rsidP="00BA6C0C">
      <w:pPr>
        <w:pStyle w:val="Normlnweb"/>
        <w:numPr>
          <w:ilvl w:val="0"/>
          <w:numId w:val="382"/>
        </w:numPr>
        <w:spacing w:before="0" w:beforeAutospacing="0" w:after="120" w:afterAutospacing="0"/>
        <w:contextualSpacing/>
      </w:pPr>
      <w:r>
        <w:t xml:space="preserve">objektivně hodnotí svou práci a pokrok v rámci výtvarného projevu i příprav na budoucí profesi. </w:t>
      </w:r>
    </w:p>
    <w:p w14:paraId="05BC1AD1" w14:textId="77777777" w:rsidR="00BA6C0C" w:rsidRDefault="00BA6C0C" w:rsidP="00BA6C0C">
      <w:pPr>
        <w:pStyle w:val="Normlnweb"/>
        <w:numPr>
          <w:ilvl w:val="0"/>
          <w:numId w:val="382"/>
        </w:numPr>
        <w:spacing w:before="0" w:beforeAutospacing="0" w:after="120" w:afterAutospacing="0"/>
        <w:contextualSpacing/>
      </w:pPr>
      <w:r>
        <w:t>Dodržují zásady hygieny, bezpečnosti a efektivního pracovního režimu při práci s výtvarnými nástroji a materiály.</w:t>
      </w:r>
    </w:p>
    <w:p w14:paraId="0DF66367" w14:textId="77777777" w:rsidR="00BA6C0C" w:rsidRDefault="00BA6C0C" w:rsidP="00BA6C0C">
      <w:pPr>
        <w:pStyle w:val="Normlnweb"/>
        <w:numPr>
          <w:ilvl w:val="0"/>
          <w:numId w:val="382"/>
        </w:numPr>
        <w:spacing w:before="0" w:beforeAutospacing="0" w:after="120" w:afterAutospacing="0"/>
        <w:contextualSpacing/>
      </w:pPr>
      <w:r>
        <w:t xml:space="preserve">Učí se prezentovat svou osobnost a odborný profil v kontextu budoucího profesního uplatnění, komunikovat se zaměstnavatelem či odborníky v oblasti výtvarného a kulturního prostředí. </w:t>
      </w:r>
    </w:p>
    <w:p w14:paraId="5B3B3BC2" w14:textId="47F14524" w:rsidR="00BA6C0C" w:rsidRDefault="00BA6C0C" w:rsidP="00BA6C0C">
      <w:pPr>
        <w:pStyle w:val="Normlnweb"/>
        <w:numPr>
          <w:ilvl w:val="0"/>
          <w:numId w:val="382"/>
        </w:numPr>
        <w:spacing w:before="0" w:beforeAutospacing="0" w:after="120" w:afterAutospacing="0"/>
        <w:contextualSpacing/>
      </w:pPr>
      <w:r>
        <w:t>Rozvíjejí dovednosti potřebné k prosazení svého záměru s ohledem na pravidla profesní etiky a učí se vystupovat asertivně a kultivovaně.</w:t>
      </w:r>
    </w:p>
    <w:p w14:paraId="14467A46" w14:textId="77777777" w:rsidR="00BA6C0C" w:rsidRPr="00BA6C0C" w:rsidRDefault="00BA6C0C" w:rsidP="00BA6C0C">
      <w:pPr>
        <w:pStyle w:val="Nadpis3"/>
        <w:spacing w:before="0" w:after="120" w:line="240" w:lineRule="auto"/>
        <w:rPr>
          <w:rFonts w:ascii="Times New Roman" w:hAnsi="Times New Roman" w:cs="Times New Roman"/>
          <w:color w:val="auto"/>
          <w:sz w:val="24"/>
          <w:szCs w:val="24"/>
        </w:rPr>
      </w:pPr>
      <w:r w:rsidRPr="00BA6C0C">
        <w:rPr>
          <w:rStyle w:val="Siln"/>
          <w:rFonts w:ascii="Times New Roman" w:hAnsi="Times New Roman" w:cs="Times New Roman"/>
          <w:b/>
          <w:bCs/>
          <w:color w:val="auto"/>
          <w:sz w:val="24"/>
          <w:szCs w:val="24"/>
        </w:rPr>
        <w:t>Kompetence občanské</w:t>
      </w:r>
    </w:p>
    <w:p w14:paraId="0F8196DE" w14:textId="77777777" w:rsidR="00BA6C0C" w:rsidRDefault="00BA6C0C" w:rsidP="00BA6C0C">
      <w:pPr>
        <w:pStyle w:val="Normlnweb"/>
        <w:spacing w:before="0" w:beforeAutospacing="0" w:after="120" w:afterAutospacing="0"/>
      </w:pPr>
      <w:r w:rsidRPr="00BA6C0C">
        <w:t>Žáci</w:t>
      </w:r>
      <w:r>
        <w:t>:</w:t>
      </w:r>
    </w:p>
    <w:p w14:paraId="0030F8D9" w14:textId="77777777" w:rsidR="00BA6C0C" w:rsidRDefault="00BA6C0C" w:rsidP="00BA6C0C">
      <w:pPr>
        <w:pStyle w:val="Normlnweb"/>
        <w:numPr>
          <w:ilvl w:val="0"/>
          <w:numId w:val="383"/>
        </w:numPr>
        <w:spacing w:before="0" w:beforeAutospacing="0" w:after="120" w:afterAutospacing="0"/>
        <w:ind w:left="714" w:hanging="357"/>
        <w:contextualSpacing/>
      </w:pPr>
      <w:r w:rsidRPr="00BA6C0C">
        <w:t>chápou potřebu odpovědného</w:t>
      </w:r>
      <w:r w:rsidRPr="00BA6C0C">
        <w:rPr>
          <w:sz w:val="28"/>
          <w:szCs w:val="28"/>
        </w:rPr>
        <w:t xml:space="preserve"> </w:t>
      </w:r>
      <w:r>
        <w:t>vztahu k přírodě, kulturnímu dědictví i veřejnému prostoru.</w:t>
      </w:r>
    </w:p>
    <w:p w14:paraId="5928754A" w14:textId="77777777" w:rsidR="00BA6C0C" w:rsidRDefault="00BA6C0C" w:rsidP="00BA6C0C">
      <w:pPr>
        <w:pStyle w:val="Normlnweb"/>
        <w:numPr>
          <w:ilvl w:val="0"/>
          <w:numId w:val="383"/>
        </w:numPr>
        <w:spacing w:before="0" w:beforeAutospacing="0" w:after="120" w:afterAutospacing="0"/>
        <w:ind w:left="714" w:hanging="357"/>
        <w:contextualSpacing/>
      </w:pPr>
      <w:r>
        <w:t xml:space="preserve">Uvědomují si význam ochrany životního prostředí a kulturních hodnot a podle toho se rozhodují a jednají. </w:t>
      </w:r>
    </w:p>
    <w:p w14:paraId="2BC1EAD2" w14:textId="77777777" w:rsidR="00BA6C0C" w:rsidRDefault="00BA6C0C" w:rsidP="00BA6C0C">
      <w:pPr>
        <w:pStyle w:val="Normlnweb"/>
        <w:numPr>
          <w:ilvl w:val="0"/>
          <w:numId w:val="383"/>
        </w:numPr>
        <w:spacing w:before="0" w:beforeAutospacing="0" w:after="120" w:afterAutospacing="0"/>
        <w:ind w:left="714" w:hanging="357"/>
        <w:contextualSpacing/>
      </w:pPr>
      <w:r>
        <w:t xml:space="preserve">Respektují různost kultur, názorů a hodnot, chápou výtvarný projev jako prostředek dialogu mezi různými skupinami a generacemi. </w:t>
      </w:r>
    </w:p>
    <w:p w14:paraId="2466AF15" w14:textId="77777777" w:rsidR="00BA6C0C" w:rsidRDefault="00BA6C0C" w:rsidP="00BA6C0C">
      <w:pPr>
        <w:pStyle w:val="Normlnweb"/>
        <w:numPr>
          <w:ilvl w:val="0"/>
          <w:numId w:val="383"/>
        </w:numPr>
        <w:spacing w:before="0" w:beforeAutospacing="0" w:after="120" w:afterAutospacing="0"/>
        <w:ind w:left="714" w:hanging="357"/>
        <w:contextualSpacing/>
      </w:pPr>
      <w:r>
        <w:t xml:space="preserve">Sledují kulturní dění a aktivně se zapojují do veřejného a kulturního života ve svém okolí. </w:t>
      </w:r>
    </w:p>
    <w:p w14:paraId="6ECD7C29" w14:textId="495A3316" w:rsidR="00BA6C0C" w:rsidRDefault="00BA6C0C" w:rsidP="00BA6C0C">
      <w:pPr>
        <w:pStyle w:val="Normlnweb"/>
        <w:numPr>
          <w:ilvl w:val="0"/>
          <w:numId w:val="383"/>
        </w:numPr>
        <w:spacing w:before="0" w:beforeAutospacing="0" w:after="120" w:afterAutospacing="0"/>
        <w:ind w:left="714" w:hanging="357"/>
        <w:contextualSpacing/>
      </w:pPr>
      <w:r>
        <w:t>Rozvíjejí kulturní povědomí a vědomí občanské odpovědnosti.</w:t>
      </w:r>
    </w:p>
    <w:p w14:paraId="7D2C62DE" w14:textId="77777777" w:rsidR="00BA6C0C" w:rsidRPr="00BA6C0C" w:rsidRDefault="00BA6C0C" w:rsidP="00BA6C0C">
      <w:pPr>
        <w:pStyle w:val="Nadpis3"/>
        <w:spacing w:before="0" w:after="120" w:line="240" w:lineRule="auto"/>
        <w:rPr>
          <w:rFonts w:ascii="Times New Roman" w:hAnsi="Times New Roman" w:cs="Times New Roman"/>
        </w:rPr>
      </w:pPr>
      <w:r w:rsidRPr="00BA6C0C">
        <w:rPr>
          <w:rStyle w:val="Siln"/>
          <w:rFonts w:ascii="Times New Roman" w:hAnsi="Times New Roman" w:cs="Times New Roman"/>
          <w:b/>
          <w:bCs/>
          <w:color w:val="auto"/>
          <w:sz w:val="24"/>
          <w:szCs w:val="24"/>
        </w:rPr>
        <w:t>Digitální kompetence</w:t>
      </w:r>
    </w:p>
    <w:p w14:paraId="04626753" w14:textId="77777777" w:rsidR="00BA6C0C" w:rsidRDefault="00BA6C0C" w:rsidP="00F358EA">
      <w:pPr>
        <w:pStyle w:val="Normlnweb"/>
        <w:spacing w:before="0" w:beforeAutospacing="0" w:after="120" w:afterAutospacing="0"/>
        <w:contextualSpacing/>
      </w:pPr>
      <w:r>
        <w:t>Žáci:</w:t>
      </w:r>
    </w:p>
    <w:p w14:paraId="4C8A9AEF" w14:textId="77777777" w:rsidR="00F358EA" w:rsidRDefault="00BA6C0C" w:rsidP="00F358EA">
      <w:pPr>
        <w:pStyle w:val="Normlnweb"/>
        <w:numPr>
          <w:ilvl w:val="0"/>
          <w:numId w:val="384"/>
        </w:numPr>
        <w:spacing w:before="0" w:beforeAutospacing="0" w:after="120" w:afterAutospacing="0"/>
        <w:contextualSpacing/>
      </w:pPr>
      <w:r>
        <w:t xml:space="preserve">efektivně vyhledávají, třídí a zpracovávají informace z různých digitálních zdrojů, zejména prostřednictvím internetu a digitálních knihoven. </w:t>
      </w:r>
    </w:p>
    <w:p w14:paraId="08E2686E" w14:textId="77777777" w:rsidR="00F358EA" w:rsidRDefault="00BA6C0C" w:rsidP="00F358EA">
      <w:pPr>
        <w:pStyle w:val="Normlnweb"/>
        <w:numPr>
          <w:ilvl w:val="0"/>
          <w:numId w:val="384"/>
        </w:numPr>
        <w:spacing w:before="0" w:beforeAutospacing="0" w:after="120" w:afterAutospacing="0"/>
        <w:contextualSpacing/>
      </w:pPr>
      <w:r>
        <w:t xml:space="preserve">Pracují s dostupnými výtvarnými programy a online nástroji pro prezentaci a dokumentaci své tvorby. </w:t>
      </w:r>
    </w:p>
    <w:p w14:paraId="054B3230" w14:textId="77777777" w:rsidR="00F358EA" w:rsidRDefault="00BA6C0C" w:rsidP="00F358EA">
      <w:pPr>
        <w:pStyle w:val="Normlnweb"/>
        <w:numPr>
          <w:ilvl w:val="0"/>
          <w:numId w:val="384"/>
        </w:numPr>
        <w:spacing w:before="0" w:beforeAutospacing="0" w:after="120" w:afterAutospacing="0"/>
        <w:contextualSpacing/>
      </w:pPr>
      <w:r>
        <w:t xml:space="preserve">Ověřují informace z více zdrojů a uplatňují získané poznatky při samostatné práci i v kolektivních výtvarných projektech. </w:t>
      </w:r>
    </w:p>
    <w:p w14:paraId="2AD9D7E2" w14:textId="70CD0BD1" w:rsidR="00BA6C0C" w:rsidRDefault="00BA6C0C" w:rsidP="00F358EA">
      <w:pPr>
        <w:pStyle w:val="Normlnweb"/>
        <w:numPr>
          <w:ilvl w:val="0"/>
          <w:numId w:val="384"/>
        </w:numPr>
        <w:spacing w:before="0" w:beforeAutospacing="0" w:after="120" w:afterAutospacing="0"/>
        <w:contextualSpacing/>
      </w:pPr>
      <w:r>
        <w:t>Učí se rozpoznávat rizika digitálního prostředí a jednat odpovědně a eticky.</w:t>
      </w:r>
    </w:p>
    <w:p w14:paraId="4B82BFF2" w14:textId="77777777" w:rsidR="00BA6C0C" w:rsidRPr="00F358EA" w:rsidRDefault="00BA6C0C" w:rsidP="00F358EA">
      <w:pPr>
        <w:pStyle w:val="Nadpis3"/>
        <w:spacing w:before="100" w:beforeAutospacing="1" w:after="120" w:line="240" w:lineRule="auto"/>
        <w:rPr>
          <w:rFonts w:ascii="Times New Roman" w:hAnsi="Times New Roman" w:cs="Times New Roman"/>
          <w:color w:val="auto"/>
          <w:sz w:val="24"/>
          <w:szCs w:val="24"/>
        </w:rPr>
      </w:pPr>
      <w:r w:rsidRPr="00F358EA">
        <w:rPr>
          <w:rStyle w:val="Siln"/>
          <w:rFonts w:ascii="Times New Roman" w:hAnsi="Times New Roman" w:cs="Times New Roman"/>
          <w:b/>
          <w:bCs/>
          <w:color w:val="auto"/>
          <w:sz w:val="24"/>
          <w:szCs w:val="24"/>
        </w:rPr>
        <w:t>Odborné kompetence</w:t>
      </w:r>
    </w:p>
    <w:p w14:paraId="7A4CA2B1" w14:textId="77777777" w:rsidR="00F358EA" w:rsidRDefault="00BA6C0C" w:rsidP="00F358EA">
      <w:pPr>
        <w:pStyle w:val="Normlnweb"/>
        <w:spacing w:before="0" w:beforeAutospacing="0" w:after="120" w:afterAutospacing="0"/>
        <w:contextualSpacing/>
      </w:pPr>
      <w:r>
        <w:t>Žáci</w:t>
      </w:r>
      <w:r w:rsidR="00F358EA">
        <w:t>:</w:t>
      </w:r>
    </w:p>
    <w:p w14:paraId="6E3A1869" w14:textId="77777777" w:rsidR="00F358EA" w:rsidRDefault="00BA6C0C" w:rsidP="00F358EA">
      <w:pPr>
        <w:pStyle w:val="Normlnweb"/>
        <w:numPr>
          <w:ilvl w:val="0"/>
          <w:numId w:val="385"/>
        </w:numPr>
        <w:spacing w:before="0" w:beforeAutospacing="0" w:after="120" w:afterAutospacing="0"/>
        <w:contextualSpacing/>
      </w:pPr>
      <w:r>
        <w:t xml:space="preserve">plánují, realizují a reflektují výtvarné a esteticko-výchovné aktivity s ohledem na potřeby a možnosti dětí mladšího školního věku. </w:t>
      </w:r>
    </w:p>
    <w:p w14:paraId="0ED5D6F2" w14:textId="77777777" w:rsidR="00F358EA" w:rsidRDefault="00BA6C0C" w:rsidP="00F358EA">
      <w:pPr>
        <w:pStyle w:val="Normlnweb"/>
        <w:numPr>
          <w:ilvl w:val="0"/>
          <w:numId w:val="385"/>
        </w:numPr>
        <w:spacing w:before="0" w:beforeAutospacing="0" w:after="120" w:afterAutospacing="0"/>
        <w:contextualSpacing/>
      </w:pPr>
      <w:r>
        <w:t xml:space="preserve">Při přípravě výtvarné činnosti respektují individualitu dítěte a přizpůsobují činnost konkrétním podmínkám vzdělávacího prostředí. </w:t>
      </w:r>
    </w:p>
    <w:p w14:paraId="708F2232" w14:textId="77777777" w:rsidR="00F358EA" w:rsidRDefault="00BA6C0C" w:rsidP="00F358EA">
      <w:pPr>
        <w:pStyle w:val="Normlnweb"/>
        <w:numPr>
          <w:ilvl w:val="0"/>
          <w:numId w:val="385"/>
        </w:numPr>
        <w:spacing w:before="0" w:beforeAutospacing="0" w:after="120" w:afterAutospacing="0"/>
        <w:contextualSpacing/>
      </w:pPr>
      <w:r>
        <w:lastRenderedPageBreak/>
        <w:t xml:space="preserve">Učí se vhodně komunikovat s dětmi, rodiči i dalšími subjekty podílejícími se na výchově a vzdělávání. </w:t>
      </w:r>
    </w:p>
    <w:p w14:paraId="720A96C8" w14:textId="3CA3BCCF" w:rsidR="00BA6C0C" w:rsidRDefault="00BA6C0C" w:rsidP="00F358EA">
      <w:pPr>
        <w:pStyle w:val="Normlnweb"/>
        <w:numPr>
          <w:ilvl w:val="0"/>
          <w:numId w:val="385"/>
        </w:numPr>
        <w:spacing w:before="0" w:beforeAutospacing="0" w:after="120" w:afterAutospacing="0"/>
        <w:contextualSpacing/>
      </w:pPr>
      <w:r>
        <w:t>Osvojují si dovednosti pro pedagogickou a výtvarně tvůrčí práci, budují si odpovědný vztah ke své profesi a vnímají ji jako formu veřejné služby a osobního poslání</w:t>
      </w:r>
    </w:p>
    <w:p w14:paraId="5CEB5DE0" w14:textId="77777777" w:rsidR="000434BF" w:rsidRPr="00F358EA" w:rsidRDefault="000434BF" w:rsidP="00F358EA">
      <w:pPr>
        <w:spacing w:after="120" w:line="240" w:lineRule="auto"/>
        <w:rPr>
          <w:rFonts w:ascii="Times New Roman" w:eastAsia="SimSun" w:hAnsi="Times New Roman" w:cs="Times New Roman"/>
          <w:b/>
          <w:bCs/>
          <w:sz w:val="24"/>
          <w:szCs w:val="24"/>
          <w:lang w:eastAsia="zh-CN"/>
        </w:rPr>
      </w:pPr>
      <w:r w:rsidRPr="00F358EA">
        <w:rPr>
          <w:rFonts w:ascii="Times New Roman" w:eastAsia="SimSun" w:hAnsi="Times New Roman" w:cs="Times New Roman"/>
          <w:b/>
          <w:bCs/>
          <w:sz w:val="24"/>
          <w:szCs w:val="24"/>
          <w:lang w:eastAsia="zh-CN"/>
        </w:rPr>
        <w:t>Uplatnění průřezových témat</w:t>
      </w:r>
    </w:p>
    <w:p w14:paraId="79857C71" w14:textId="77777777" w:rsidR="000434BF" w:rsidRPr="001727B0" w:rsidRDefault="000434BF" w:rsidP="00F358EA">
      <w:pPr>
        <w:spacing w:after="120" w:line="240" w:lineRule="auto"/>
        <w:contextualSpacing/>
        <w:rPr>
          <w:rFonts w:ascii="Times New Roman" w:eastAsia="SimSun" w:hAnsi="Times New Roman" w:cs="Times New Roman"/>
          <w:iCs/>
          <w:sz w:val="24"/>
          <w:szCs w:val="24"/>
          <w:lang w:eastAsia="zh-CN"/>
        </w:rPr>
      </w:pPr>
      <w:r w:rsidRPr="001727B0">
        <w:rPr>
          <w:rFonts w:ascii="Times New Roman" w:eastAsia="SimSun" w:hAnsi="Times New Roman" w:cs="Times New Roman"/>
          <w:iCs/>
          <w:sz w:val="24"/>
          <w:szCs w:val="24"/>
          <w:lang w:eastAsia="zh-CN"/>
        </w:rPr>
        <w:t>Občan v demokratické společnosti</w:t>
      </w:r>
    </w:p>
    <w:p w14:paraId="1104067F" w14:textId="77777777" w:rsidR="000434BF" w:rsidRPr="001727B0" w:rsidRDefault="000434BF" w:rsidP="00F358EA">
      <w:pPr>
        <w:numPr>
          <w:ilvl w:val="0"/>
          <w:numId w:val="25"/>
        </w:numPr>
        <w:spacing w:after="120" w:line="240" w:lineRule="auto"/>
        <w:contextualSpacing/>
        <w:rPr>
          <w:rFonts w:ascii="Times New Roman" w:eastAsia="SimSun" w:hAnsi="Times New Roman" w:cs="Times New Roman"/>
          <w:sz w:val="24"/>
          <w:szCs w:val="24"/>
          <w:lang w:eastAsia="zh-CN"/>
        </w:rPr>
      </w:pPr>
      <w:r w:rsidRPr="001727B0">
        <w:rPr>
          <w:rFonts w:ascii="Times New Roman" w:eastAsia="SimSun" w:hAnsi="Times New Roman" w:cs="Times New Roman"/>
          <w:sz w:val="24"/>
          <w:szCs w:val="24"/>
          <w:lang w:eastAsia="zh-CN"/>
        </w:rPr>
        <w:t>úcta k materiálním, duchovním, uměleckým a přírodním hodnotám</w:t>
      </w:r>
    </w:p>
    <w:p w14:paraId="6279EAF6" w14:textId="77777777" w:rsidR="000434BF" w:rsidRPr="001727B0" w:rsidRDefault="000434BF" w:rsidP="00F358EA">
      <w:pPr>
        <w:numPr>
          <w:ilvl w:val="0"/>
          <w:numId w:val="25"/>
        </w:numPr>
        <w:spacing w:after="120" w:line="240" w:lineRule="auto"/>
        <w:contextualSpacing/>
        <w:rPr>
          <w:rFonts w:ascii="Times New Roman" w:eastAsia="SimSun" w:hAnsi="Times New Roman" w:cs="Times New Roman"/>
          <w:i/>
          <w:iCs/>
          <w:sz w:val="24"/>
          <w:szCs w:val="24"/>
          <w:lang w:eastAsia="zh-CN"/>
        </w:rPr>
      </w:pPr>
      <w:r w:rsidRPr="001727B0">
        <w:rPr>
          <w:rFonts w:ascii="Times New Roman" w:eastAsia="SimSun" w:hAnsi="Times New Roman" w:cs="Times New Roman"/>
          <w:sz w:val="24"/>
          <w:szCs w:val="24"/>
          <w:lang w:eastAsia="zh-CN"/>
        </w:rPr>
        <w:t>rozvoj schopnosti vyhledávat informace a pracovat s nimi</w:t>
      </w:r>
    </w:p>
    <w:p w14:paraId="7A37BB60" w14:textId="77777777" w:rsidR="000434BF" w:rsidRPr="001727B0" w:rsidRDefault="000434BF" w:rsidP="00F358EA">
      <w:pPr>
        <w:numPr>
          <w:ilvl w:val="0"/>
          <w:numId w:val="25"/>
        </w:numPr>
        <w:spacing w:after="120" w:line="240" w:lineRule="auto"/>
        <w:contextualSpacing/>
        <w:rPr>
          <w:rFonts w:ascii="Times New Roman" w:eastAsia="SimSun" w:hAnsi="Times New Roman" w:cs="Times New Roman"/>
          <w:i/>
          <w:iCs/>
          <w:sz w:val="24"/>
          <w:szCs w:val="24"/>
          <w:lang w:eastAsia="zh-CN"/>
        </w:rPr>
      </w:pPr>
      <w:r w:rsidRPr="001727B0">
        <w:rPr>
          <w:rFonts w:ascii="Times New Roman" w:eastAsia="SimSun" w:hAnsi="Times New Roman" w:cs="Times New Roman"/>
          <w:sz w:val="24"/>
          <w:szCs w:val="24"/>
          <w:lang w:eastAsia="zh-CN"/>
        </w:rPr>
        <w:t>dovednost jednat s lidmi</w:t>
      </w:r>
    </w:p>
    <w:p w14:paraId="471C542D" w14:textId="77777777" w:rsidR="000434BF" w:rsidRPr="001727B0" w:rsidRDefault="000434BF" w:rsidP="00F358EA">
      <w:pPr>
        <w:numPr>
          <w:ilvl w:val="0"/>
          <w:numId w:val="25"/>
        </w:numPr>
        <w:spacing w:after="120" w:line="240" w:lineRule="auto"/>
        <w:contextualSpacing/>
        <w:rPr>
          <w:rFonts w:ascii="Times New Roman" w:eastAsia="SimSun" w:hAnsi="Times New Roman" w:cs="Times New Roman"/>
          <w:i/>
          <w:iCs/>
          <w:sz w:val="24"/>
          <w:szCs w:val="24"/>
          <w:lang w:eastAsia="zh-CN"/>
        </w:rPr>
      </w:pPr>
      <w:r w:rsidRPr="001727B0">
        <w:rPr>
          <w:rFonts w:ascii="Times New Roman" w:eastAsia="SimSun" w:hAnsi="Times New Roman" w:cs="Times New Roman"/>
          <w:sz w:val="24"/>
          <w:szCs w:val="24"/>
          <w:lang w:eastAsia="zh-CN"/>
        </w:rPr>
        <w:t>orientace v kvalitních zprávách, bulváru a masmédiích (nejen, co se týká umění)</w:t>
      </w:r>
    </w:p>
    <w:p w14:paraId="24D61765" w14:textId="77777777" w:rsidR="000434BF" w:rsidRPr="001727B0" w:rsidRDefault="000434BF" w:rsidP="00F358EA">
      <w:pPr>
        <w:numPr>
          <w:ilvl w:val="0"/>
          <w:numId w:val="25"/>
        </w:numPr>
        <w:spacing w:after="120" w:line="240" w:lineRule="auto"/>
        <w:rPr>
          <w:rFonts w:ascii="Times New Roman" w:eastAsia="SimSun" w:hAnsi="Times New Roman" w:cs="Times New Roman"/>
          <w:i/>
          <w:iCs/>
          <w:sz w:val="24"/>
          <w:szCs w:val="24"/>
          <w:lang w:eastAsia="zh-CN"/>
        </w:rPr>
      </w:pPr>
      <w:r w:rsidRPr="001727B0">
        <w:rPr>
          <w:rFonts w:ascii="Times New Roman" w:eastAsia="SimSun" w:hAnsi="Times New Roman" w:cs="Times New Roman"/>
          <w:sz w:val="24"/>
          <w:szCs w:val="24"/>
          <w:lang w:eastAsia="zh-CN"/>
        </w:rPr>
        <w:t>rozvoj komunikativních a personálních kompetencí a kompetence k řešení problémů</w:t>
      </w:r>
    </w:p>
    <w:p w14:paraId="3AF5A58F" w14:textId="249C7778" w:rsidR="000434BF" w:rsidRPr="001727B0" w:rsidRDefault="00F358EA" w:rsidP="00F358EA">
      <w:pPr>
        <w:spacing w:after="120" w:line="240" w:lineRule="auto"/>
        <w:rPr>
          <w:rFonts w:ascii="Times New Roman" w:eastAsia="SimSun" w:hAnsi="Times New Roman" w:cs="Times New Roman"/>
          <w:iCs/>
          <w:sz w:val="24"/>
          <w:szCs w:val="24"/>
          <w:lang w:eastAsia="zh-CN"/>
        </w:rPr>
      </w:pPr>
      <w:r>
        <w:rPr>
          <w:rFonts w:ascii="Times New Roman" w:eastAsia="SimSun" w:hAnsi="Times New Roman" w:cs="Times New Roman"/>
          <w:iCs/>
          <w:sz w:val="24"/>
          <w:szCs w:val="24"/>
          <w:lang w:eastAsia="zh-CN"/>
        </w:rPr>
        <w:t>Digitální</w:t>
      </w:r>
      <w:r w:rsidR="000434BF" w:rsidRPr="001727B0">
        <w:rPr>
          <w:rFonts w:ascii="Times New Roman" w:eastAsia="SimSun" w:hAnsi="Times New Roman" w:cs="Times New Roman"/>
          <w:iCs/>
          <w:sz w:val="24"/>
          <w:szCs w:val="24"/>
          <w:lang w:eastAsia="zh-CN"/>
        </w:rPr>
        <w:t xml:space="preserve"> technologie</w:t>
      </w:r>
    </w:p>
    <w:p w14:paraId="7CDD3B8F" w14:textId="77777777" w:rsidR="000434BF" w:rsidRPr="001727B0" w:rsidRDefault="000434BF" w:rsidP="00F358EA">
      <w:pPr>
        <w:numPr>
          <w:ilvl w:val="0"/>
          <w:numId w:val="25"/>
        </w:numPr>
        <w:spacing w:after="120" w:line="240" w:lineRule="auto"/>
        <w:contextualSpacing/>
        <w:rPr>
          <w:rFonts w:ascii="Times New Roman" w:eastAsia="SimSun" w:hAnsi="Times New Roman" w:cs="Times New Roman"/>
          <w:sz w:val="24"/>
          <w:szCs w:val="24"/>
          <w:lang w:eastAsia="zh-CN"/>
        </w:rPr>
      </w:pPr>
      <w:r w:rsidRPr="001727B0">
        <w:rPr>
          <w:rFonts w:ascii="Times New Roman" w:eastAsia="SimSun" w:hAnsi="Times New Roman" w:cs="Times New Roman"/>
          <w:sz w:val="24"/>
          <w:szCs w:val="24"/>
          <w:lang w:eastAsia="zh-CN"/>
        </w:rPr>
        <w:t xml:space="preserve">práce s internetem </w:t>
      </w:r>
    </w:p>
    <w:p w14:paraId="4E42CA45" w14:textId="77777777" w:rsidR="000434BF" w:rsidRPr="001727B0" w:rsidRDefault="000434BF" w:rsidP="00F358EA">
      <w:pPr>
        <w:numPr>
          <w:ilvl w:val="0"/>
          <w:numId w:val="25"/>
        </w:numPr>
        <w:spacing w:after="120" w:line="240" w:lineRule="auto"/>
        <w:rPr>
          <w:rFonts w:ascii="Times New Roman" w:eastAsia="SimSun" w:hAnsi="Times New Roman" w:cs="Times New Roman"/>
          <w:sz w:val="24"/>
          <w:szCs w:val="24"/>
          <w:lang w:eastAsia="zh-CN"/>
        </w:rPr>
      </w:pPr>
      <w:r w:rsidRPr="001727B0">
        <w:rPr>
          <w:rFonts w:ascii="Times New Roman" w:eastAsia="SimSun" w:hAnsi="Times New Roman" w:cs="Times New Roman"/>
          <w:sz w:val="24"/>
          <w:szCs w:val="24"/>
          <w:lang w:eastAsia="zh-CN"/>
        </w:rPr>
        <w:t>práce s grafickými programy</w:t>
      </w:r>
    </w:p>
    <w:p w14:paraId="5B659EEB" w14:textId="77777777" w:rsidR="000434BF" w:rsidRPr="001727B0" w:rsidRDefault="000434BF" w:rsidP="00F358EA">
      <w:pPr>
        <w:spacing w:after="120" w:line="240" w:lineRule="auto"/>
        <w:rPr>
          <w:rFonts w:ascii="Times New Roman" w:eastAsia="SimSun" w:hAnsi="Times New Roman" w:cs="Times New Roman"/>
          <w:iCs/>
          <w:sz w:val="24"/>
          <w:szCs w:val="24"/>
          <w:lang w:eastAsia="zh-CN"/>
        </w:rPr>
      </w:pPr>
      <w:r w:rsidRPr="001727B0">
        <w:rPr>
          <w:rFonts w:ascii="Times New Roman" w:eastAsia="SimSun" w:hAnsi="Times New Roman" w:cs="Times New Roman"/>
          <w:iCs/>
          <w:sz w:val="24"/>
          <w:szCs w:val="24"/>
          <w:lang w:eastAsia="zh-CN"/>
        </w:rPr>
        <w:t>Člověk a životní prostředí</w:t>
      </w:r>
    </w:p>
    <w:p w14:paraId="648E7C4E" w14:textId="77777777" w:rsidR="000434BF" w:rsidRPr="001727B0" w:rsidRDefault="000434BF" w:rsidP="00F358EA">
      <w:pPr>
        <w:numPr>
          <w:ilvl w:val="0"/>
          <w:numId w:val="25"/>
        </w:numPr>
        <w:spacing w:after="120" w:line="240" w:lineRule="auto"/>
        <w:rPr>
          <w:rFonts w:ascii="Times New Roman" w:eastAsia="SimSun" w:hAnsi="Times New Roman" w:cs="Times New Roman"/>
          <w:sz w:val="24"/>
          <w:szCs w:val="24"/>
          <w:lang w:eastAsia="zh-CN"/>
        </w:rPr>
      </w:pPr>
      <w:r w:rsidRPr="001727B0">
        <w:rPr>
          <w:rFonts w:ascii="Times New Roman" w:eastAsia="SimSun" w:hAnsi="Times New Roman" w:cs="Times New Roman"/>
          <w:sz w:val="24"/>
          <w:szCs w:val="24"/>
          <w:lang w:eastAsia="zh-CN"/>
        </w:rPr>
        <w:t>efektivní práce s informacemi (nebo konkrétním materiálem), jejich objektivní a konstruktivní kritické hodnocení a transformace do uměleckého díla, artefaktu</w:t>
      </w:r>
    </w:p>
    <w:p w14:paraId="41B124D6" w14:textId="77777777" w:rsidR="000434BF" w:rsidRPr="001727B0" w:rsidRDefault="000434BF" w:rsidP="00F358EA">
      <w:pPr>
        <w:spacing w:after="120" w:line="240" w:lineRule="auto"/>
        <w:rPr>
          <w:rFonts w:ascii="Times New Roman" w:eastAsia="SimSun" w:hAnsi="Times New Roman" w:cs="Times New Roman"/>
          <w:iCs/>
          <w:sz w:val="24"/>
          <w:szCs w:val="24"/>
          <w:lang w:eastAsia="zh-CN"/>
        </w:rPr>
      </w:pPr>
      <w:r w:rsidRPr="001727B0">
        <w:rPr>
          <w:rFonts w:ascii="Times New Roman" w:eastAsia="SimSun" w:hAnsi="Times New Roman" w:cs="Times New Roman"/>
          <w:iCs/>
          <w:sz w:val="24"/>
          <w:szCs w:val="24"/>
          <w:lang w:eastAsia="zh-CN"/>
        </w:rPr>
        <w:t>Člověk a svět práce</w:t>
      </w:r>
    </w:p>
    <w:p w14:paraId="43DF0D71" w14:textId="77777777" w:rsidR="000434BF" w:rsidRPr="001727B0" w:rsidRDefault="000434BF" w:rsidP="00F358EA">
      <w:pPr>
        <w:numPr>
          <w:ilvl w:val="0"/>
          <w:numId w:val="25"/>
        </w:numPr>
        <w:spacing w:after="120" w:line="240" w:lineRule="auto"/>
        <w:contextualSpacing/>
        <w:rPr>
          <w:rFonts w:ascii="Times New Roman" w:eastAsia="SimSun" w:hAnsi="Times New Roman" w:cs="Times New Roman"/>
          <w:sz w:val="24"/>
          <w:szCs w:val="24"/>
          <w:lang w:eastAsia="zh-CN"/>
        </w:rPr>
      </w:pPr>
      <w:r w:rsidRPr="001727B0">
        <w:rPr>
          <w:rFonts w:ascii="Times New Roman" w:eastAsia="SimSun" w:hAnsi="Times New Roman" w:cs="Times New Roman"/>
          <w:sz w:val="24"/>
          <w:szCs w:val="24"/>
          <w:lang w:eastAsia="zh-CN"/>
        </w:rPr>
        <w:t>vyhledávání a posuzování informací o profesních příležitostech</w:t>
      </w:r>
    </w:p>
    <w:p w14:paraId="5F1390E0" w14:textId="77777777" w:rsidR="000434BF" w:rsidRPr="001727B0" w:rsidRDefault="000434BF" w:rsidP="00F358EA">
      <w:pPr>
        <w:numPr>
          <w:ilvl w:val="0"/>
          <w:numId w:val="25"/>
        </w:numPr>
        <w:spacing w:after="120" w:line="240" w:lineRule="auto"/>
        <w:contextualSpacing/>
        <w:rPr>
          <w:rFonts w:ascii="Times New Roman" w:eastAsia="SimSun" w:hAnsi="Times New Roman" w:cs="Times New Roman"/>
          <w:i/>
          <w:iCs/>
          <w:sz w:val="24"/>
          <w:szCs w:val="24"/>
          <w:lang w:eastAsia="zh-CN"/>
        </w:rPr>
      </w:pPr>
      <w:r w:rsidRPr="001727B0">
        <w:rPr>
          <w:rFonts w:ascii="Times New Roman" w:eastAsia="SimSun" w:hAnsi="Times New Roman" w:cs="Times New Roman"/>
          <w:sz w:val="24"/>
          <w:szCs w:val="24"/>
          <w:lang w:eastAsia="zh-CN"/>
        </w:rPr>
        <w:t>komunikace se školními dětmi a jejich rodiči</w:t>
      </w:r>
      <w:r w:rsidRPr="001727B0">
        <w:rPr>
          <w:rFonts w:ascii="Times New Roman" w:eastAsia="SimSun" w:hAnsi="Times New Roman" w:cs="Times New Roman"/>
          <w:i/>
          <w:iCs/>
          <w:sz w:val="24"/>
          <w:szCs w:val="24"/>
          <w:lang w:eastAsia="zh-CN"/>
        </w:rPr>
        <w:t xml:space="preserve"> </w:t>
      </w:r>
      <w:r w:rsidRPr="001727B0">
        <w:rPr>
          <w:rFonts w:ascii="Times New Roman" w:eastAsia="SimSun" w:hAnsi="Times New Roman" w:cs="Times New Roman"/>
          <w:sz w:val="24"/>
          <w:szCs w:val="24"/>
          <w:lang w:eastAsia="zh-CN"/>
        </w:rPr>
        <w:t>a dalšími institucemi</w:t>
      </w:r>
    </w:p>
    <w:p w14:paraId="0CA9BFA3" w14:textId="77777777" w:rsidR="000434BF" w:rsidRPr="001727B0" w:rsidRDefault="000434BF" w:rsidP="00F358EA">
      <w:pPr>
        <w:numPr>
          <w:ilvl w:val="0"/>
          <w:numId w:val="25"/>
        </w:numPr>
        <w:spacing w:after="120" w:line="240" w:lineRule="auto"/>
        <w:contextualSpacing/>
        <w:rPr>
          <w:rFonts w:ascii="Times New Roman" w:eastAsia="SimSun" w:hAnsi="Times New Roman" w:cs="Times New Roman"/>
          <w:i/>
          <w:iCs/>
          <w:sz w:val="24"/>
          <w:szCs w:val="24"/>
          <w:lang w:eastAsia="zh-CN"/>
        </w:rPr>
      </w:pPr>
      <w:r w:rsidRPr="001727B0">
        <w:rPr>
          <w:rFonts w:ascii="Times New Roman" w:eastAsia="SimSun" w:hAnsi="Times New Roman" w:cs="Times New Roman"/>
          <w:sz w:val="24"/>
          <w:szCs w:val="24"/>
          <w:lang w:eastAsia="zh-CN"/>
        </w:rPr>
        <w:t>verbální a nonverbální komunikace při práci s dětmi i rodiči</w:t>
      </w:r>
    </w:p>
    <w:p w14:paraId="67299705" w14:textId="77777777" w:rsidR="000434BF" w:rsidRPr="001727B0" w:rsidRDefault="000434BF" w:rsidP="00F358EA">
      <w:pPr>
        <w:numPr>
          <w:ilvl w:val="0"/>
          <w:numId w:val="25"/>
        </w:numPr>
        <w:spacing w:after="120" w:line="240" w:lineRule="auto"/>
        <w:rPr>
          <w:rFonts w:ascii="Times New Roman" w:eastAsia="SimSun" w:hAnsi="Times New Roman" w:cs="Times New Roman"/>
          <w:i/>
          <w:iCs/>
          <w:sz w:val="24"/>
          <w:szCs w:val="24"/>
          <w:lang w:eastAsia="zh-CN"/>
        </w:rPr>
      </w:pPr>
      <w:r w:rsidRPr="001727B0">
        <w:rPr>
          <w:rFonts w:ascii="Times New Roman" w:eastAsia="SimSun" w:hAnsi="Times New Roman" w:cs="Times New Roman"/>
          <w:sz w:val="24"/>
          <w:szCs w:val="24"/>
          <w:lang w:eastAsia="zh-CN"/>
        </w:rPr>
        <w:t>rozvoj schopnosti vyhledávat a vstřebávat informace a pracovat s nimi pomocí kriticky-racionálního myšlení, podpořeného vlastní zkušeností</w:t>
      </w:r>
    </w:p>
    <w:p w14:paraId="54AC57A3" w14:textId="77777777" w:rsidR="000434BF" w:rsidRPr="00F358EA" w:rsidRDefault="000434BF" w:rsidP="00F358EA">
      <w:pPr>
        <w:spacing w:after="120" w:line="240" w:lineRule="auto"/>
        <w:rPr>
          <w:rFonts w:ascii="Times New Roman" w:eastAsia="SimSun" w:hAnsi="Times New Roman" w:cs="Times New Roman"/>
          <w:b/>
          <w:bCs/>
          <w:sz w:val="24"/>
          <w:szCs w:val="24"/>
          <w:lang w:eastAsia="zh-CN"/>
        </w:rPr>
      </w:pPr>
      <w:r w:rsidRPr="00F358EA">
        <w:rPr>
          <w:rFonts w:ascii="Times New Roman" w:eastAsia="SimSun" w:hAnsi="Times New Roman" w:cs="Times New Roman"/>
          <w:b/>
          <w:bCs/>
          <w:sz w:val="24"/>
          <w:szCs w:val="24"/>
          <w:lang w:eastAsia="zh-CN"/>
        </w:rPr>
        <w:t>Mezipředmětové vztahy</w:t>
      </w:r>
    </w:p>
    <w:p w14:paraId="21EE1668" w14:textId="77777777" w:rsidR="000434BF" w:rsidRPr="001727B0" w:rsidRDefault="000434BF" w:rsidP="00F358EA">
      <w:pPr>
        <w:numPr>
          <w:ilvl w:val="0"/>
          <w:numId w:val="25"/>
        </w:numPr>
        <w:spacing w:after="120" w:line="240" w:lineRule="auto"/>
        <w:contextualSpacing/>
        <w:rPr>
          <w:rFonts w:ascii="Times New Roman" w:eastAsia="SimSun" w:hAnsi="Times New Roman" w:cs="Times New Roman"/>
          <w:sz w:val="24"/>
          <w:szCs w:val="24"/>
          <w:lang w:eastAsia="zh-CN"/>
        </w:rPr>
      </w:pPr>
      <w:r w:rsidRPr="001727B0">
        <w:rPr>
          <w:rFonts w:ascii="Times New Roman" w:eastAsia="SimSun" w:hAnsi="Times New Roman" w:cs="Times New Roman"/>
          <w:sz w:val="24"/>
          <w:szCs w:val="24"/>
          <w:lang w:eastAsia="zh-CN"/>
        </w:rPr>
        <w:t>dramatická výchova</w:t>
      </w:r>
    </w:p>
    <w:p w14:paraId="45DE49CE" w14:textId="77777777" w:rsidR="000434BF" w:rsidRPr="001727B0" w:rsidRDefault="000434BF" w:rsidP="00F358EA">
      <w:pPr>
        <w:numPr>
          <w:ilvl w:val="0"/>
          <w:numId w:val="25"/>
        </w:numPr>
        <w:spacing w:after="120" w:line="240" w:lineRule="auto"/>
        <w:contextualSpacing/>
        <w:rPr>
          <w:rFonts w:ascii="Times New Roman" w:eastAsia="SimSun" w:hAnsi="Times New Roman" w:cs="Times New Roman"/>
          <w:sz w:val="24"/>
          <w:szCs w:val="24"/>
          <w:lang w:eastAsia="zh-CN"/>
        </w:rPr>
      </w:pPr>
      <w:r w:rsidRPr="001727B0">
        <w:rPr>
          <w:rFonts w:ascii="Times New Roman" w:eastAsia="SimSun" w:hAnsi="Times New Roman" w:cs="Times New Roman"/>
          <w:sz w:val="24"/>
          <w:szCs w:val="24"/>
          <w:lang w:eastAsia="zh-CN"/>
        </w:rPr>
        <w:t>hudební výchova</w:t>
      </w:r>
    </w:p>
    <w:p w14:paraId="7BC23C3F" w14:textId="77777777" w:rsidR="000434BF" w:rsidRPr="001727B0" w:rsidRDefault="000434BF" w:rsidP="00F358EA">
      <w:pPr>
        <w:numPr>
          <w:ilvl w:val="0"/>
          <w:numId w:val="25"/>
        </w:numPr>
        <w:spacing w:after="120" w:line="240" w:lineRule="auto"/>
        <w:contextualSpacing/>
        <w:rPr>
          <w:rFonts w:ascii="Times New Roman" w:eastAsia="SimSun" w:hAnsi="Times New Roman" w:cs="Times New Roman"/>
          <w:sz w:val="24"/>
          <w:szCs w:val="24"/>
          <w:lang w:eastAsia="zh-CN"/>
        </w:rPr>
      </w:pPr>
      <w:r w:rsidRPr="001727B0">
        <w:rPr>
          <w:rFonts w:ascii="Times New Roman" w:eastAsia="SimSun" w:hAnsi="Times New Roman" w:cs="Times New Roman"/>
          <w:sz w:val="24"/>
          <w:szCs w:val="24"/>
          <w:lang w:eastAsia="zh-CN"/>
        </w:rPr>
        <w:t>tělesná výchova</w:t>
      </w:r>
    </w:p>
    <w:p w14:paraId="658E49FA" w14:textId="77777777" w:rsidR="000434BF" w:rsidRPr="001727B0" w:rsidRDefault="000434BF" w:rsidP="00F358EA">
      <w:pPr>
        <w:numPr>
          <w:ilvl w:val="0"/>
          <w:numId w:val="25"/>
        </w:numPr>
        <w:spacing w:after="120" w:line="240" w:lineRule="auto"/>
        <w:contextualSpacing/>
        <w:rPr>
          <w:rFonts w:ascii="Times New Roman" w:eastAsia="SimSun" w:hAnsi="Times New Roman" w:cs="Times New Roman"/>
          <w:sz w:val="24"/>
          <w:szCs w:val="24"/>
          <w:lang w:eastAsia="zh-CN"/>
        </w:rPr>
      </w:pPr>
      <w:r w:rsidRPr="001727B0">
        <w:rPr>
          <w:rFonts w:ascii="Times New Roman" w:eastAsia="SimSun" w:hAnsi="Times New Roman" w:cs="Times New Roman"/>
          <w:sz w:val="24"/>
          <w:szCs w:val="24"/>
          <w:lang w:eastAsia="zh-CN"/>
        </w:rPr>
        <w:t>pedagogika</w:t>
      </w:r>
    </w:p>
    <w:p w14:paraId="1EB8D6DC" w14:textId="77777777" w:rsidR="000434BF" w:rsidRPr="001727B0" w:rsidRDefault="000434BF" w:rsidP="00F358EA">
      <w:pPr>
        <w:numPr>
          <w:ilvl w:val="0"/>
          <w:numId w:val="25"/>
        </w:numPr>
        <w:spacing w:after="120" w:line="240" w:lineRule="auto"/>
        <w:contextualSpacing/>
        <w:rPr>
          <w:rFonts w:ascii="Times New Roman" w:eastAsia="SimSun" w:hAnsi="Times New Roman" w:cs="Times New Roman"/>
          <w:sz w:val="24"/>
          <w:szCs w:val="24"/>
          <w:lang w:eastAsia="zh-CN"/>
        </w:rPr>
      </w:pPr>
      <w:r w:rsidRPr="001727B0">
        <w:rPr>
          <w:rFonts w:ascii="Times New Roman" w:eastAsia="SimSun" w:hAnsi="Times New Roman" w:cs="Times New Roman"/>
          <w:sz w:val="24"/>
          <w:szCs w:val="24"/>
          <w:lang w:eastAsia="zh-CN"/>
        </w:rPr>
        <w:t>psychologie</w:t>
      </w:r>
    </w:p>
    <w:p w14:paraId="34178400" w14:textId="77777777" w:rsidR="000434BF" w:rsidRPr="001727B0" w:rsidRDefault="000434BF" w:rsidP="00F358EA">
      <w:pPr>
        <w:numPr>
          <w:ilvl w:val="0"/>
          <w:numId w:val="25"/>
        </w:numPr>
        <w:spacing w:after="120" w:line="240" w:lineRule="auto"/>
        <w:contextualSpacing/>
        <w:rPr>
          <w:rFonts w:ascii="Times New Roman" w:eastAsia="SimSun" w:hAnsi="Times New Roman" w:cs="Times New Roman"/>
          <w:sz w:val="24"/>
          <w:szCs w:val="24"/>
          <w:lang w:eastAsia="zh-CN"/>
        </w:rPr>
      </w:pPr>
      <w:r w:rsidRPr="001727B0">
        <w:rPr>
          <w:rFonts w:ascii="Times New Roman" w:eastAsia="SimSun" w:hAnsi="Times New Roman" w:cs="Times New Roman"/>
          <w:sz w:val="24"/>
          <w:szCs w:val="24"/>
          <w:lang w:eastAsia="zh-CN"/>
        </w:rPr>
        <w:t>speciální pedagogika</w:t>
      </w:r>
    </w:p>
    <w:p w14:paraId="052FB1D2" w14:textId="77777777" w:rsidR="000434BF" w:rsidRPr="001727B0" w:rsidRDefault="000434BF" w:rsidP="00F358EA">
      <w:pPr>
        <w:numPr>
          <w:ilvl w:val="0"/>
          <w:numId w:val="25"/>
        </w:numPr>
        <w:spacing w:after="120" w:line="240" w:lineRule="auto"/>
        <w:contextualSpacing/>
        <w:rPr>
          <w:rFonts w:ascii="Times New Roman" w:eastAsia="SimSun" w:hAnsi="Times New Roman" w:cs="Times New Roman"/>
          <w:sz w:val="24"/>
          <w:szCs w:val="24"/>
          <w:lang w:eastAsia="zh-CN"/>
        </w:rPr>
      </w:pPr>
      <w:r w:rsidRPr="001727B0">
        <w:rPr>
          <w:rFonts w:ascii="Times New Roman" w:eastAsia="SimSun" w:hAnsi="Times New Roman" w:cs="Times New Roman"/>
          <w:sz w:val="24"/>
          <w:szCs w:val="24"/>
          <w:lang w:eastAsia="zh-CN"/>
        </w:rPr>
        <w:t>český jazyk a literatura</w:t>
      </w:r>
    </w:p>
    <w:p w14:paraId="11C57326" w14:textId="77777777" w:rsidR="000434BF" w:rsidRDefault="000434BF" w:rsidP="00F358EA">
      <w:pPr>
        <w:numPr>
          <w:ilvl w:val="0"/>
          <w:numId w:val="25"/>
        </w:numPr>
        <w:spacing w:after="120" w:line="240" w:lineRule="auto"/>
        <w:rPr>
          <w:rFonts w:ascii="Times New Roman" w:eastAsia="SimSun" w:hAnsi="Times New Roman" w:cs="Times New Roman"/>
          <w:sz w:val="24"/>
          <w:szCs w:val="24"/>
          <w:lang w:eastAsia="zh-CN"/>
        </w:rPr>
      </w:pPr>
      <w:r w:rsidRPr="001727B0">
        <w:rPr>
          <w:rFonts w:ascii="Times New Roman" w:eastAsia="SimSun" w:hAnsi="Times New Roman" w:cs="Times New Roman"/>
          <w:sz w:val="24"/>
          <w:szCs w:val="24"/>
          <w:lang w:eastAsia="zh-CN"/>
        </w:rPr>
        <w:t>jazykové a literární praktikum</w:t>
      </w:r>
    </w:p>
    <w:p w14:paraId="5BEB92E0" w14:textId="2FA1139A" w:rsidR="00F358EA" w:rsidRPr="00F358EA" w:rsidRDefault="00F358EA" w:rsidP="00F358EA">
      <w:pPr>
        <w:spacing w:after="120" w:line="240" w:lineRule="auto"/>
        <w:rPr>
          <w:rFonts w:ascii="Times New Roman" w:eastAsia="SimSun" w:hAnsi="Times New Roman" w:cs="Times New Roman"/>
          <w:b/>
          <w:bCs/>
          <w:sz w:val="24"/>
          <w:szCs w:val="24"/>
          <w:lang w:eastAsia="zh-CN"/>
        </w:rPr>
      </w:pPr>
      <w:r w:rsidRPr="00F358EA">
        <w:rPr>
          <w:rFonts w:ascii="Times New Roman" w:eastAsia="SimSun" w:hAnsi="Times New Roman" w:cs="Times New Roman"/>
          <w:b/>
          <w:bCs/>
          <w:sz w:val="24"/>
          <w:szCs w:val="24"/>
          <w:lang w:eastAsia="zh-CN"/>
        </w:rPr>
        <w:t>Hodnocení</w:t>
      </w:r>
    </w:p>
    <w:p w14:paraId="33A40CF7" w14:textId="77777777" w:rsidR="000434BF" w:rsidRPr="001727B0" w:rsidRDefault="000434BF" w:rsidP="00F358EA">
      <w:pPr>
        <w:spacing w:after="120" w:line="240" w:lineRule="auto"/>
        <w:contextualSpacing/>
        <w:rPr>
          <w:rFonts w:ascii="Times New Roman" w:eastAsia="SimSun" w:hAnsi="Times New Roman" w:cs="Times New Roman"/>
          <w:sz w:val="24"/>
          <w:szCs w:val="24"/>
          <w:lang w:eastAsia="zh-CN"/>
        </w:rPr>
      </w:pPr>
      <w:r w:rsidRPr="001727B0">
        <w:rPr>
          <w:rFonts w:ascii="Times New Roman" w:eastAsia="SimSun" w:hAnsi="Times New Roman" w:cs="Times New Roman"/>
          <w:sz w:val="24"/>
          <w:szCs w:val="24"/>
          <w:lang w:eastAsia="zh-CN"/>
        </w:rPr>
        <w:t>Při hodnocení výsledků doporučujeme kombinovat posouzení individuální dosažené úrovně s relativním srovnáním jednotlivých žáků (tzn. hodnocení individuální nebo skupinové).</w:t>
      </w:r>
    </w:p>
    <w:p w14:paraId="7F83AA09" w14:textId="77777777" w:rsidR="000434BF" w:rsidRPr="001727B0" w:rsidRDefault="000434BF" w:rsidP="00F358EA">
      <w:pPr>
        <w:spacing w:after="120" w:line="240" w:lineRule="auto"/>
        <w:contextualSpacing/>
        <w:rPr>
          <w:rFonts w:ascii="Times New Roman" w:eastAsia="SimSun" w:hAnsi="Times New Roman" w:cs="Times New Roman"/>
          <w:sz w:val="24"/>
          <w:szCs w:val="24"/>
          <w:lang w:eastAsia="zh-CN"/>
        </w:rPr>
      </w:pPr>
      <w:r w:rsidRPr="001727B0">
        <w:rPr>
          <w:rFonts w:ascii="Times New Roman" w:eastAsia="SimSun" w:hAnsi="Times New Roman" w:cs="Times New Roman"/>
          <w:sz w:val="24"/>
          <w:szCs w:val="24"/>
          <w:lang w:eastAsia="zh-CN"/>
        </w:rPr>
        <w:t xml:space="preserve">Hodnocení se bude provádět na základě kombinace: ústního zkoušení, různých forem písemného testování a hodnocení výtvarných prací. Nejčastěji používanými formami pro prověřování znalostí, dovedností, vědomostí, schopností budou: </w:t>
      </w:r>
    </w:p>
    <w:p w14:paraId="791F1879" w14:textId="77777777" w:rsidR="000434BF" w:rsidRPr="001727B0" w:rsidRDefault="000434BF" w:rsidP="00F358EA">
      <w:pPr>
        <w:numPr>
          <w:ilvl w:val="0"/>
          <w:numId w:val="25"/>
        </w:numPr>
        <w:spacing w:after="120" w:line="240" w:lineRule="auto"/>
        <w:contextualSpacing/>
        <w:rPr>
          <w:rFonts w:ascii="Times New Roman" w:eastAsia="SimSun" w:hAnsi="Times New Roman" w:cs="Times New Roman"/>
          <w:sz w:val="24"/>
          <w:szCs w:val="24"/>
          <w:lang w:eastAsia="zh-CN"/>
        </w:rPr>
      </w:pPr>
      <w:r w:rsidRPr="001727B0">
        <w:rPr>
          <w:rFonts w:ascii="Times New Roman" w:eastAsia="SimSun" w:hAnsi="Times New Roman" w:cs="Times New Roman"/>
          <w:sz w:val="24"/>
          <w:szCs w:val="24"/>
          <w:lang w:eastAsia="zh-CN"/>
        </w:rPr>
        <w:t>individuální a frontální ústní zkoušení</w:t>
      </w:r>
    </w:p>
    <w:p w14:paraId="38FAC7E1" w14:textId="77777777" w:rsidR="000434BF" w:rsidRPr="001727B0" w:rsidRDefault="000434BF" w:rsidP="00F358EA">
      <w:pPr>
        <w:numPr>
          <w:ilvl w:val="0"/>
          <w:numId w:val="25"/>
        </w:numPr>
        <w:spacing w:after="120" w:line="240" w:lineRule="auto"/>
        <w:contextualSpacing/>
        <w:rPr>
          <w:rFonts w:ascii="Times New Roman" w:eastAsia="SimSun" w:hAnsi="Times New Roman" w:cs="Times New Roman"/>
          <w:sz w:val="24"/>
          <w:szCs w:val="24"/>
          <w:lang w:eastAsia="zh-CN"/>
        </w:rPr>
      </w:pPr>
      <w:r w:rsidRPr="001727B0">
        <w:rPr>
          <w:rFonts w:ascii="Times New Roman" w:eastAsia="SimSun" w:hAnsi="Times New Roman" w:cs="Times New Roman"/>
          <w:sz w:val="24"/>
          <w:szCs w:val="24"/>
          <w:lang w:eastAsia="zh-CN"/>
        </w:rPr>
        <w:t>písemné testy</w:t>
      </w:r>
    </w:p>
    <w:p w14:paraId="07D2C833" w14:textId="77777777" w:rsidR="000434BF" w:rsidRPr="001727B0" w:rsidRDefault="000434BF" w:rsidP="00F358EA">
      <w:pPr>
        <w:numPr>
          <w:ilvl w:val="0"/>
          <w:numId w:val="25"/>
        </w:numPr>
        <w:spacing w:after="120" w:line="240" w:lineRule="auto"/>
        <w:contextualSpacing/>
        <w:rPr>
          <w:rFonts w:ascii="Times New Roman" w:eastAsia="SimSun" w:hAnsi="Times New Roman" w:cs="Times New Roman"/>
          <w:sz w:val="24"/>
          <w:szCs w:val="24"/>
          <w:lang w:eastAsia="zh-CN"/>
        </w:rPr>
      </w:pPr>
      <w:r w:rsidRPr="001727B0">
        <w:rPr>
          <w:rFonts w:ascii="Times New Roman" w:eastAsia="SimSun" w:hAnsi="Times New Roman" w:cs="Times New Roman"/>
          <w:sz w:val="24"/>
          <w:szCs w:val="24"/>
          <w:lang w:eastAsia="zh-CN"/>
        </w:rPr>
        <w:t xml:space="preserve">přednes referátů </w:t>
      </w:r>
    </w:p>
    <w:p w14:paraId="3C570E9D" w14:textId="77777777" w:rsidR="000434BF" w:rsidRPr="001727B0" w:rsidRDefault="000434BF" w:rsidP="00F358EA">
      <w:pPr>
        <w:numPr>
          <w:ilvl w:val="0"/>
          <w:numId w:val="25"/>
        </w:numPr>
        <w:spacing w:after="120" w:line="240" w:lineRule="auto"/>
        <w:contextualSpacing/>
        <w:rPr>
          <w:rFonts w:ascii="Times New Roman" w:eastAsia="SimSun" w:hAnsi="Times New Roman" w:cs="Times New Roman"/>
          <w:sz w:val="24"/>
          <w:szCs w:val="24"/>
          <w:lang w:eastAsia="zh-CN"/>
        </w:rPr>
      </w:pPr>
      <w:r w:rsidRPr="001727B0">
        <w:rPr>
          <w:rFonts w:ascii="Times New Roman" w:eastAsia="SimSun" w:hAnsi="Times New Roman" w:cs="Times New Roman"/>
          <w:sz w:val="24"/>
          <w:szCs w:val="24"/>
          <w:lang w:eastAsia="zh-CN"/>
        </w:rPr>
        <w:t>přednesení a vysvětlení úvah na konkrétní téma z umění</w:t>
      </w:r>
    </w:p>
    <w:p w14:paraId="72D87ED0" w14:textId="77777777" w:rsidR="000434BF" w:rsidRPr="001727B0" w:rsidRDefault="000434BF" w:rsidP="00F358EA">
      <w:pPr>
        <w:numPr>
          <w:ilvl w:val="0"/>
          <w:numId w:val="25"/>
        </w:numPr>
        <w:spacing w:after="120" w:line="240" w:lineRule="auto"/>
        <w:contextualSpacing/>
        <w:rPr>
          <w:rFonts w:ascii="Times New Roman" w:eastAsia="SimSun" w:hAnsi="Times New Roman" w:cs="Times New Roman"/>
          <w:sz w:val="24"/>
          <w:szCs w:val="24"/>
          <w:lang w:eastAsia="zh-CN"/>
        </w:rPr>
      </w:pPr>
      <w:r w:rsidRPr="001727B0">
        <w:rPr>
          <w:rFonts w:ascii="Times New Roman" w:eastAsia="SimSun" w:hAnsi="Times New Roman" w:cs="Times New Roman"/>
          <w:sz w:val="24"/>
          <w:szCs w:val="24"/>
          <w:lang w:eastAsia="zh-CN"/>
        </w:rPr>
        <w:t xml:space="preserve">prezentace individuálních i skupinových prací </w:t>
      </w:r>
    </w:p>
    <w:p w14:paraId="7685F356" w14:textId="77777777" w:rsidR="000434BF" w:rsidRPr="001727B0" w:rsidRDefault="000434BF" w:rsidP="00F358EA">
      <w:pPr>
        <w:numPr>
          <w:ilvl w:val="0"/>
          <w:numId w:val="25"/>
        </w:numPr>
        <w:spacing w:after="120" w:line="240" w:lineRule="auto"/>
        <w:contextualSpacing/>
        <w:rPr>
          <w:rFonts w:ascii="Times New Roman" w:eastAsia="SimSun" w:hAnsi="Times New Roman" w:cs="Times New Roman"/>
          <w:sz w:val="24"/>
          <w:szCs w:val="24"/>
          <w:lang w:eastAsia="zh-CN"/>
        </w:rPr>
      </w:pPr>
      <w:r w:rsidRPr="001727B0">
        <w:rPr>
          <w:rFonts w:ascii="Times New Roman" w:eastAsia="SimSun" w:hAnsi="Times New Roman" w:cs="Times New Roman"/>
          <w:sz w:val="24"/>
          <w:szCs w:val="24"/>
          <w:lang w:eastAsia="zh-CN"/>
        </w:rPr>
        <w:t>prezentace vlastního výtvarného názoru (písemného i kresleného)</w:t>
      </w:r>
    </w:p>
    <w:p w14:paraId="0BD51B2A" w14:textId="77777777" w:rsidR="000434BF" w:rsidRPr="001727B0" w:rsidRDefault="000434BF" w:rsidP="00F358EA">
      <w:pPr>
        <w:numPr>
          <w:ilvl w:val="0"/>
          <w:numId w:val="25"/>
        </w:numPr>
        <w:spacing w:after="120" w:line="240" w:lineRule="auto"/>
        <w:contextualSpacing/>
        <w:rPr>
          <w:rFonts w:ascii="Times New Roman" w:eastAsia="SimSun" w:hAnsi="Times New Roman" w:cs="Times New Roman"/>
          <w:sz w:val="24"/>
          <w:szCs w:val="24"/>
          <w:lang w:eastAsia="zh-CN"/>
        </w:rPr>
      </w:pPr>
      <w:r w:rsidRPr="001727B0">
        <w:rPr>
          <w:rFonts w:ascii="Times New Roman" w:eastAsia="SimSun" w:hAnsi="Times New Roman" w:cs="Times New Roman"/>
          <w:sz w:val="24"/>
          <w:szCs w:val="24"/>
          <w:lang w:eastAsia="zh-CN"/>
        </w:rPr>
        <w:t>výtvarné dílo nebo výtvarný artefakt</w:t>
      </w:r>
    </w:p>
    <w:p w14:paraId="057D8890" w14:textId="77777777" w:rsidR="000434BF" w:rsidRPr="001727B0" w:rsidRDefault="000434BF" w:rsidP="00F358EA">
      <w:pPr>
        <w:spacing w:after="120" w:line="240" w:lineRule="auto"/>
        <w:contextualSpacing/>
        <w:rPr>
          <w:rFonts w:ascii="Times New Roman" w:eastAsia="SimSun" w:hAnsi="Times New Roman" w:cs="Times New Roman"/>
          <w:sz w:val="24"/>
          <w:szCs w:val="24"/>
          <w:lang w:eastAsia="zh-CN"/>
        </w:rPr>
      </w:pPr>
      <w:r w:rsidRPr="001727B0">
        <w:rPr>
          <w:rFonts w:ascii="Times New Roman" w:eastAsia="SimSun" w:hAnsi="Times New Roman" w:cs="Times New Roman"/>
          <w:sz w:val="24"/>
          <w:szCs w:val="24"/>
          <w:lang w:eastAsia="zh-CN"/>
        </w:rPr>
        <w:lastRenderedPageBreak/>
        <w:t xml:space="preserve">Hodnocení žáka učitelem bude doplňováno sebehodnocením i hodnocením ze strany jeho spolužáků. Konečnou klasifikaci určuje učitel. </w:t>
      </w:r>
    </w:p>
    <w:p w14:paraId="43CF1647" w14:textId="005BFEE9" w:rsidR="00652DA0" w:rsidRDefault="000434BF" w:rsidP="00F358EA">
      <w:pPr>
        <w:spacing w:after="120" w:line="240" w:lineRule="auto"/>
        <w:contextualSpacing/>
        <w:rPr>
          <w:rFonts w:ascii="Times New Roman" w:eastAsia="SimSun" w:hAnsi="Times New Roman" w:cs="Times New Roman"/>
          <w:sz w:val="24"/>
          <w:szCs w:val="24"/>
          <w:lang w:eastAsia="zh-CN"/>
        </w:rPr>
      </w:pPr>
      <w:r w:rsidRPr="001727B0">
        <w:rPr>
          <w:rFonts w:ascii="Times New Roman" w:eastAsia="SimSun" w:hAnsi="Times New Roman" w:cs="Times New Roman"/>
          <w:sz w:val="24"/>
          <w:szCs w:val="24"/>
          <w:lang w:eastAsia="zh-CN"/>
        </w:rPr>
        <w:t>Kritéria hodnocení jsou dána klíčovými a odbornými kompetencemi a klasifikačním řádem školy (Směrnice č. 1/2006 ředitele školy – školní řád).</w:t>
      </w:r>
    </w:p>
    <w:p w14:paraId="644EE099" w14:textId="77777777" w:rsidR="00652DA0" w:rsidRDefault="00652DA0">
      <w:pPr>
        <w:rPr>
          <w:rFonts w:ascii="Times New Roman" w:eastAsia="SimSun" w:hAnsi="Times New Roman" w:cs="Times New Roman"/>
          <w:sz w:val="24"/>
          <w:szCs w:val="24"/>
          <w:lang w:eastAsia="zh-CN"/>
        </w:rPr>
      </w:pPr>
      <w:r>
        <w:rPr>
          <w:rFonts w:ascii="Times New Roman" w:eastAsia="SimSun" w:hAnsi="Times New Roman" w:cs="Times New Roman"/>
          <w:sz w:val="24"/>
          <w:szCs w:val="24"/>
          <w:lang w:eastAsia="zh-CN"/>
        </w:rPr>
        <w:br w:type="page"/>
      </w:r>
    </w:p>
    <w:p w14:paraId="4E1C1FBB" w14:textId="5ABD4972" w:rsidR="000434BF" w:rsidRPr="001727B0" w:rsidRDefault="000434BF" w:rsidP="00F358EA">
      <w:pPr>
        <w:spacing w:after="120" w:line="240" w:lineRule="auto"/>
        <w:contextualSpacing/>
        <w:rPr>
          <w:rFonts w:ascii="Times New Roman" w:eastAsia="SimSun" w:hAnsi="Times New Roman" w:cs="Times New Roman"/>
          <w:b/>
          <w:bCs/>
          <w:sz w:val="24"/>
          <w:szCs w:val="24"/>
          <w:lang w:eastAsia="zh-CN"/>
        </w:rPr>
      </w:pPr>
      <w:r w:rsidRPr="001727B0">
        <w:rPr>
          <w:rFonts w:ascii="Times New Roman" w:eastAsia="SimSun" w:hAnsi="Times New Roman" w:cs="Times New Roman"/>
          <w:b/>
          <w:bCs/>
          <w:sz w:val="28"/>
          <w:szCs w:val="28"/>
          <w:lang w:eastAsia="zh-CN"/>
        </w:rPr>
        <w:lastRenderedPageBreak/>
        <w:t>2. ročník</w:t>
      </w:r>
      <w:r>
        <w:rPr>
          <w:rFonts w:ascii="Times New Roman" w:eastAsia="SimSun" w:hAnsi="Times New Roman" w:cs="Times New Roman"/>
          <w:b/>
          <w:bCs/>
          <w:sz w:val="28"/>
          <w:szCs w:val="28"/>
          <w:lang w:eastAsia="zh-CN"/>
        </w:rPr>
        <w:t xml:space="preserve"> (4) (136)</w:t>
      </w:r>
    </w:p>
    <w:tbl>
      <w:tblPr>
        <w:tblStyle w:val="Mkatabulky10"/>
        <w:tblW w:w="9329" w:type="dxa"/>
        <w:tblLook w:val="01E0" w:firstRow="1" w:lastRow="1" w:firstColumn="1" w:lastColumn="1" w:noHBand="0" w:noVBand="0"/>
      </w:tblPr>
      <w:tblGrid>
        <w:gridCol w:w="3911"/>
        <w:gridCol w:w="4201"/>
        <w:gridCol w:w="1217"/>
      </w:tblGrid>
      <w:tr w:rsidR="00050AA4" w:rsidRPr="00D66F3D" w14:paraId="013C56DA" w14:textId="77777777" w:rsidTr="00050AA4">
        <w:trPr>
          <w:trHeight w:val="140"/>
        </w:trPr>
        <w:tc>
          <w:tcPr>
            <w:tcW w:w="3955" w:type="dxa"/>
          </w:tcPr>
          <w:p w14:paraId="0D20D9C7" w14:textId="223A0C81" w:rsidR="000434BF" w:rsidRPr="00D66F3D" w:rsidRDefault="000434BF" w:rsidP="00D66F3D">
            <w:pPr>
              <w:spacing w:after="120"/>
              <w:contextualSpacing/>
              <w:jc w:val="center"/>
              <w:rPr>
                <w:b/>
                <w:bCs/>
                <w:sz w:val="24"/>
                <w:szCs w:val="24"/>
                <w:lang w:eastAsia="zh-CN"/>
              </w:rPr>
            </w:pPr>
            <w:r w:rsidRPr="00D66F3D">
              <w:rPr>
                <w:b/>
                <w:bCs/>
                <w:sz w:val="24"/>
                <w:szCs w:val="24"/>
                <w:lang w:eastAsia="zh-CN"/>
              </w:rPr>
              <w:t>Výsledky vzdělávání a odborné kompet</w:t>
            </w:r>
            <w:r w:rsidR="00652DA0" w:rsidRPr="00D66F3D">
              <w:rPr>
                <w:b/>
                <w:bCs/>
                <w:sz w:val="24"/>
                <w:szCs w:val="24"/>
                <w:lang w:eastAsia="zh-CN"/>
              </w:rPr>
              <w:t>e</w:t>
            </w:r>
            <w:r w:rsidRPr="00D66F3D">
              <w:rPr>
                <w:b/>
                <w:bCs/>
                <w:sz w:val="24"/>
                <w:szCs w:val="24"/>
                <w:lang w:eastAsia="zh-CN"/>
              </w:rPr>
              <w:t>nce</w:t>
            </w:r>
          </w:p>
        </w:tc>
        <w:tc>
          <w:tcPr>
            <w:tcW w:w="4240" w:type="dxa"/>
          </w:tcPr>
          <w:p w14:paraId="404F65A2" w14:textId="27FE6AA3" w:rsidR="000434BF" w:rsidRPr="00D66F3D" w:rsidRDefault="000434BF" w:rsidP="00D66F3D">
            <w:pPr>
              <w:spacing w:after="120"/>
              <w:contextualSpacing/>
              <w:rPr>
                <w:b/>
                <w:bCs/>
                <w:sz w:val="24"/>
                <w:szCs w:val="24"/>
                <w:lang w:eastAsia="zh-CN"/>
              </w:rPr>
            </w:pPr>
            <w:r w:rsidRPr="00D66F3D">
              <w:rPr>
                <w:b/>
                <w:bCs/>
                <w:sz w:val="24"/>
                <w:szCs w:val="24"/>
                <w:lang w:eastAsia="zh-CN"/>
              </w:rPr>
              <w:t>Tematické celky</w:t>
            </w:r>
          </w:p>
        </w:tc>
        <w:tc>
          <w:tcPr>
            <w:tcW w:w="1134" w:type="dxa"/>
          </w:tcPr>
          <w:p w14:paraId="72033CB1" w14:textId="4ED1939E" w:rsidR="000434BF" w:rsidRPr="00D66F3D" w:rsidRDefault="000434BF" w:rsidP="00D66F3D">
            <w:pPr>
              <w:spacing w:after="120"/>
              <w:contextualSpacing/>
              <w:rPr>
                <w:b/>
                <w:bCs/>
                <w:sz w:val="24"/>
                <w:szCs w:val="24"/>
                <w:lang w:eastAsia="zh-CN"/>
              </w:rPr>
            </w:pPr>
            <w:r w:rsidRPr="00D66F3D">
              <w:rPr>
                <w:b/>
                <w:bCs/>
                <w:sz w:val="24"/>
                <w:szCs w:val="24"/>
                <w:lang w:eastAsia="zh-CN"/>
              </w:rPr>
              <w:t>Hod</w:t>
            </w:r>
            <w:r w:rsidR="00652DA0" w:rsidRPr="00D66F3D">
              <w:rPr>
                <w:b/>
                <w:bCs/>
                <w:sz w:val="24"/>
                <w:szCs w:val="24"/>
                <w:lang w:eastAsia="zh-CN"/>
              </w:rPr>
              <w:t xml:space="preserve">inová </w:t>
            </w:r>
            <w:r w:rsidRPr="00D66F3D">
              <w:rPr>
                <w:b/>
                <w:bCs/>
                <w:sz w:val="24"/>
                <w:szCs w:val="24"/>
                <w:lang w:eastAsia="zh-CN"/>
              </w:rPr>
              <w:t>dotace</w:t>
            </w:r>
          </w:p>
        </w:tc>
      </w:tr>
      <w:tr w:rsidR="00050AA4" w:rsidRPr="00D66F3D" w14:paraId="1EAAEBD0" w14:textId="77777777" w:rsidTr="00050AA4">
        <w:trPr>
          <w:trHeight w:val="179"/>
        </w:trPr>
        <w:tc>
          <w:tcPr>
            <w:tcW w:w="3955" w:type="dxa"/>
          </w:tcPr>
          <w:p w14:paraId="02DCA91D" w14:textId="77777777" w:rsidR="000434BF" w:rsidRPr="00D66F3D" w:rsidRDefault="000434BF" w:rsidP="00D66F3D">
            <w:pPr>
              <w:spacing w:after="120"/>
              <w:contextualSpacing/>
              <w:rPr>
                <w:b/>
                <w:sz w:val="24"/>
                <w:szCs w:val="24"/>
                <w:lang w:eastAsia="zh-CN"/>
              </w:rPr>
            </w:pPr>
            <w:r w:rsidRPr="00D66F3D">
              <w:rPr>
                <w:b/>
                <w:sz w:val="24"/>
                <w:szCs w:val="24"/>
                <w:lang w:eastAsia="zh-CN"/>
              </w:rPr>
              <w:t>Žák:</w:t>
            </w:r>
          </w:p>
          <w:p w14:paraId="15DBD1CE" w14:textId="7DD9B402" w:rsidR="000434BF" w:rsidRPr="00D66F3D" w:rsidRDefault="000434BF" w:rsidP="00D66F3D">
            <w:pPr>
              <w:pStyle w:val="Odstavecseseznamem"/>
              <w:numPr>
                <w:ilvl w:val="0"/>
                <w:numId w:val="387"/>
              </w:numPr>
              <w:spacing w:after="120"/>
              <w:ind w:left="318"/>
              <w:rPr>
                <w:rFonts w:eastAsia="SimSun"/>
                <w:sz w:val="24"/>
                <w:szCs w:val="24"/>
                <w:lang w:eastAsia="zh-CN"/>
              </w:rPr>
            </w:pPr>
            <w:r w:rsidRPr="00D66F3D">
              <w:rPr>
                <w:rFonts w:eastAsia="SimSun"/>
                <w:sz w:val="24"/>
                <w:szCs w:val="24"/>
                <w:lang w:eastAsia="zh-CN"/>
              </w:rPr>
              <w:t>má rozvinutou představivost a výtvarnou paměť</w:t>
            </w:r>
          </w:p>
          <w:p w14:paraId="2D0C883B" w14:textId="73F0239A" w:rsidR="000434BF" w:rsidRPr="00D66F3D" w:rsidRDefault="000434BF" w:rsidP="00D66F3D">
            <w:pPr>
              <w:pStyle w:val="Odstavecseseznamem"/>
              <w:numPr>
                <w:ilvl w:val="0"/>
                <w:numId w:val="387"/>
              </w:numPr>
              <w:spacing w:after="120"/>
              <w:ind w:left="318"/>
              <w:rPr>
                <w:rFonts w:eastAsia="SimSun"/>
                <w:sz w:val="24"/>
                <w:szCs w:val="24"/>
                <w:lang w:eastAsia="zh-CN"/>
              </w:rPr>
            </w:pPr>
            <w:r w:rsidRPr="00D66F3D">
              <w:rPr>
                <w:rFonts w:eastAsia="SimSun"/>
                <w:sz w:val="24"/>
                <w:szCs w:val="24"/>
                <w:lang w:eastAsia="zh-CN"/>
              </w:rPr>
              <w:t>ovládá základní grafické techniky</w:t>
            </w:r>
          </w:p>
          <w:p w14:paraId="324B804B" w14:textId="77488096" w:rsidR="000434BF" w:rsidRPr="00D66F3D" w:rsidRDefault="000434BF" w:rsidP="00D66F3D">
            <w:pPr>
              <w:pStyle w:val="Odstavecseseznamem"/>
              <w:numPr>
                <w:ilvl w:val="0"/>
                <w:numId w:val="387"/>
              </w:numPr>
              <w:spacing w:after="120"/>
              <w:ind w:left="318"/>
              <w:rPr>
                <w:rFonts w:eastAsia="SimSun"/>
                <w:sz w:val="24"/>
                <w:szCs w:val="24"/>
                <w:lang w:eastAsia="zh-CN"/>
              </w:rPr>
            </w:pPr>
            <w:r w:rsidRPr="00D66F3D">
              <w:rPr>
                <w:rFonts w:eastAsia="SimSun"/>
                <w:sz w:val="24"/>
                <w:szCs w:val="24"/>
                <w:lang w:eastAsia="zh-CN"/>
              </w:rPr>
              <w:t xml:space="preserve">dokáže zobrazovat podle reality i představy kresebně i malebně předměty vč. vztahů k okolí </w:t>
            </w:r>
          </w:p>
          <w:p w14:paraId="15858BEC" w14:textId="3B74BF69" w:rsidR="000434BF" w:rsidRPr="00D66F3D" w:rsidRDefault="000434BF" w:rsidP="00D66F3D">
            <w:pPr>
              <w:pStyle w:val="Odstavecseseznamem"/>
              <w:numPr>
                <w:ilvl w:val="0"/>
                <w:numId w:val="387"/>
              </w:numPr>
              <w:spacing w:after="120"/>
              <w:ind w:left="318"/>
              <w:rPr>
                <w:rFonts w:eastAsia="SimSun"/>
                <w:sz w:val="24"/>
                <w:szCs w:val="24"/>
                <w:lang w:eastAsia="zh-CN"/>
              </w:rPr>
            </w:pPr>
            <w:r w:rsidRPr="00D66F3D">
              <w:rPr>
                <w:rFonts w:eastAsia="SimSun"/>
                <w:sz w:val="24"/>
                <w:szCs w:val="24"/>
                <w:lang w:eastAsia="zh-CN"/>
              </w:rPr>
              <w:t>kreslí a maluje zátiší, portrét, autoportrét, figuru, zvířata a rostliny</w:t>
            </w:r>
          </w:p>
          <w:p w14:paraId="4389B0D1" w14:textId="44B8FE4E" w:rsidR="000434BF" w:rsidRPr="00D66F3D" w:rsidRDefault="000434BF" w:rsidP="00D66F3D">
            <w:pPr>
              <w:pStyle w:val="Odstavecseseznamem"/>
              <w:numPr>
                <w:ilvl w:val="0"/>
                <w:numId w:val="387"/>
              </w:numPr>
              <w:spacing w:after="120"/>
              <w:ind w:left="318"/>
              <w:rPr>
                <w:rFonts w:eastAsia="SimSun"/>
                <w:sz w:val="24"/>
                <w:szCs w:val="24"/>
                <w:lang w:eastAsia="zh-CN"/>
              </w:rPr>
            </w:pPr>
            <w:r w:rsidRPr="00D66F3D">
              <w:rPr>
                <w:rFonts w:eastAsia="SimSun"/>
                <w:sz w:val="24"/>
                <w:szCs w:val="24"/>
                <w:lang w:eastAsia="zh-CN"/>
              </w:rPr>
              <w:t>dokáže nakreslit i namalovat krajinu, architekturu a architektonické detaily</w:t>
            </w:r>
          </w:p>
          <w:p w14:paraId="262BC350" w14:textId="118B0EE5" w:rsidR="000434BF" w:rsidRPr="00D66F3D" w:rsidRDefault="000434BF" w:rsidP="00D66F3D">
            <w:pPr>
              <w:pStyle w:val="Odstavecseseznamem"/>
              <w:numPr>
                <w:ilvl w:val="0"/>
                <w:numId w:val="387"/>
              </w:numPr>
              <w:spacing w:after="120"/>
              <w:ind w:left="318"/>
              <w:rPr>
                <w:sz w:val="24"/>
                <w:szCs w:val="24"/>
                <w:lang w:eastAsia="zh-CN"/>
              </w:rPr>
            </w:pPr>
            <w:r w:rsidRPr="00D66F3D">
              <w:rPr>
                <w:rFonts w:eastAsia="SimSun"/>
                <w:sz w:val="24"/>
                <w:szCs w:val="24"/>
                <w:lang w:eastAsia="zh-CN"/>
              </w:rPr>
              <w:t>zvládá nakreslit a namalovat motiv, který se váže přímo ke konkrétnímu uměleckému historickému období</w:t>
            </w:r>
            <w:r w:rsidRPr="00D66F3D">
              <w:rPr>
                <w:sz w:val="24"/>
                <w:szCs w:val="24"/>
                <w:lang w:eastAsia="zh-CN"/>
              </w:rPr>
              <w:t xml:space="preserve"> </w:t>
            </w:r>
          </w:p>
        </w:tc>
        <w:tc>
          <w:tcPr>
            <w:tcW w:w="4240" w:type="dxa"/>
          </w:tcPr>
          <w:p w14:paraId="77F0A85B" w14:textId="77777777" w:rsidR="000434BF" w:rsidRPr="00D66F3D" w:rsidRDefault="000434BF" w:rsidP="00D66F3D">
            <w:pPr>
              <w:numPr>
                <w:ilvl w:val="0"/>
                <w:numId w:val="73"/>
              </w:numPr>
              <w:spacing w:after="120"/>
              <w:contextualSpacing/>
              <w:jc w:val="both"/>
              <w:rPr>
                <w:b/>
                <w:bCs/>
                <w:sz w:val="24"/>
                <w:szCs w:val="24"/>
                <w:lang w:eastAsia="zh-CN"/>
              </w:rPr>
            </w:pPr>
            <w:r w:rsidRPr="00D66F3D">
              <w:rPr>
                <w:b/>
                <w:bCs/>
                <w:sz w:val="24"/>
                <w:szCs w:val="24"/>
                <w:lang w:eastAsia="zh-CN"/>
              </w:rPr>
              <w:t>Výtvarné zobrazování</w:t>
            </w:r>
          </w:p>
          <w:p w14:paraId="4FABF7FB" w14:textId="658D4A4A" w:rsidR="000434BF" w:rsidRPr="00D66F3D" w:rsidRDefault="000434BF" w:rsidP="00D66F3D">
            <w:pPr>
              <w:pStyle w:val="Odstavecseseznamem"/>
              <w:numPr>
                <w:ilvl w:val="0"/>
                <w:numId w:val="388"/>
              </w:numPr>
              <w:spacing w:after="120"/>
              <w:ind w:left="615"/>
              <w:rPr>
                <w:rFonts w:eastAsia="SimSun"/>
                <w:sz w:val="24"/>
                <w:szCs w:val="24"/>
                <w:lang w:eastAsia="zh-CN"/>
              </w:rPr>
            </w:pPr>
            <w:r w:rsidRPr="00D66F3D">
              <w:rPr>
                <w:rFonts w:eastAsia="SimSun"/>
                <w:sz w:val="24"/>
                <w:szCs w:val="24"/>
                <w:lang w:eastAsia="zh-CN"/>
              </w:rPr>
              <w:t>rozvíjení představivosti, výtvarné</w:t>
            </w:r>
            <w:r w:rsidR="00050AA4" w:rsidRPr="00D66F3D">
              <w:rPr>
                <w:rFonts w:eastAsia="SimSun"/>
                <w:sz w:val="24"/>
                <w:szCs w:val="24"/>
                <w:lang w:eastAsia="zh-CN"/>
              </w:rPr>
              <w:t xml:space="preserve"> </w:t>
            </w:r>
            <w:r w:rsidRPr="00D66F3D">
              <w:rPr>
                <w:rFonts w:eastAsia="SimSun"/>
                <w:sz w:val="24"/>
                <w:szCs w:val="24"/>
                <w:lang w:eastAsia="zh-CN"/>
              </w:rPr>
              <w:t xml:space="preserve">paměti a tvořivosti se zaměřením k jednoduchým grafickým technikám </w:t>
            </w:r>
          </w:p>
          <w:p w14:paraId="48A6083F" w14:textId="5675DD10" w:rsidR="000434BF" w:rsidRPr="00D66F3D" w:rsidRDefault="000434BF" w:rsidP="00D66F3D">
            <w:pPr>
              <w:pStyle w:val="Odstavecseseznamem"/>
              <w:numPr>
                <w:ilvl w:val="0"/>
                <w:numId w:val="388"/>
              </w:numPr>
              <w:spacing w:after="120"/>
              <w:ind w:left="615"/>
              <w:rPr>
                <w:rFonts w:eastAsia="SimSun"/>
                <w:sz w:val="24"/>
                <w:szCs w:val="24"/>
                <w:lang w:eastAsia="zh-CN"/>
              </w:rPr>
            </w:pPr>
            <w:r w:rsidRPr="00D66F3D">
              <w:rPr>
                <w:rFonts w:eastAsia="SimSun"/>
                <w:sz w:val="24"/>
                <w:szCs w:val="24"/>
                <w:lang w:eastAsia="zh-CN"/>
              </w:rPr>
              <w:t>prostorové zobrazování podle názorů z</w:t>
            </w:r>
            <w:r w:rsidR="00050AA4" w:rsidRPr="00D66F3D">
              <w:rPr>
                <w:rFonts w:eastAsia="SimSun"/>
                <w:sz w:val="24"/>
                <w:szCs w:val="24"/>
                <w:lang w:eastAsia="zh-CN"/>
              </w:rPr>
              <w:t> </w:t>
            </w:r>
            <w:r w:rsidRPr="00D66F3D">
              <w:rPr>
                <w:rFonts w:eastAsia="SimSun"/>
                <w:sz w:val="24"/>
                <w:szCs w:val="24"/>
                <w:lang w:eastAsia="zh-CN"/>
              </w:rPr>
              <w:t xml:space="preserve">představy </w:t>
            </w:r>
          </w:p>
          <w:p w14:paraId="249727F0" w14:textId="02AE9E63" w:rsidR="000434BF" w:rsidRPr="00D66F3D" w:rsidRDefault="000434BF" w:rsidP="00D66F3D">
            <w:pPr>
              <w:pStyle w:val="Odstavecseseznamem"/>
              <w:numPr>
                <w:ilvl w:val="0"/>
                <w:numId w:val="388"/>
              </w:numPr>
              <w:spacing w:after="120"/>
              <w:ind w:left="615"/>
              <w:rPr>
                <w:rFonts w:eastAsia="SimSun"/>
                <w:sz w:val="24"/>
                <w:szCs w:val="24"/>
                <w:lang w:eastAsia="zh-CN"/>
              </w:rPr>
            </w:pPr>
            <w:r w:rsidRPr="00D66F3D">
              <w:rPr>
                <w:rFonts w:eastAsia="SimSun"/>
                <w:sz w:val="24"/>
                <w:szCs w:val="24"/>
                <w:lang w:eastAsia="zh-CN"/>
              </w:rPr>
              <w:t>znázornění lidské postavy, portrétu a zátiší</w:t>
            </w:r>
          </w:p>
          <w:p w14:paraId="59236C09" w14:textId="0602540E" w:rsidR="000434BF" w:rsidRPr="00D66F3D" w:rsidRDefault="000434BF" w:rsidP="00D66F3D">
            <w:pPr>
              <w:pStyle w:val="Odstavecseseznamem"/>
              <w:numPr>
                <w:ilvl w:val="0"/>
                <w:numId w:val="388"/>
              </w:numPr>
              <w:spacing w:after="120"/>
              <w:ind w:left="615"/>
              <w:rPr>
                <w:rFonts w:eastAsia="SimSun"/>
                <w:sz w:val="24"/>
                <w:szCs w:val="24"/>
                <w:lang w:eastAsia="zh-CN"/>
              </w:rPr>
            </w:pPr>
            <w:r w:rsidRPr="00D66F3D">
              <w:rPr>
                <w:rFonts w:eastAsia="SimSun"/>
                <w:sz w:val="24"/>
                <w:szCs w:val="24"/>
                <w:lang w:eastAsia="zh-CN"/>
              </w:rPr>
              <w:t xml:space="preserve">studie tvarově náročnějších předmětů kresbou i malbou s přihlédnutím k jejich prostorovému vyjádření </w:t>
            </w:r>
          </w:p>
          <w:p w14:paraId="3EF4696A" w14:textId="4709E74F" w:rsidR="000434BF" w:rsidRPr="00D66F3D" w:rsidRDefault="000434BF" w:rsidP="00D66F3D">
            <w:pPr>
              <w:pStyle w:val="Odstavecseseznamem"/>
              <w:numPr>
                <w:ilvl w:val="0"/>
                <w:numId w:val="388"/>
              </w:numPr>
              <w:spacing w:after="120"/>
              <w:ind w:left="615"/>
              <w:rPr>
                <w:rFonts w:eastAsia="SimSun"/>
                <w:sz w:val="24"/>
                <w:szCs w:val="24"/>
                <w:lang w:eastAsia="zh-CN"/>
              </w:rPr>
            </w:pPr>
            <w:r w:rsidRPr="00D66F3D">
              <w:rPr>
                <w:rFonts w:eastAsia="SimSun"/>
                <w:sz w:val="24"/>
                <w:szCs w:val="24"/>
                <w:lang w:eastAsia="zh-CN"/>
              </w:rPr>
              <w:t xml:space="preserve">barevně náročnější kompozice </w:t>
            </w:r>
          </w:p>
          <w:p w14:paraId="6EC4062A" w14:textId="4FA49792" w:rsidR="000434BF" w:rsidRPr="00D66F3D" w:rsidRDefault="000434BF" w:rsidP="00D66F3D">
            <w:pPr>
              <w:pStyle w:val="Odstavecseseznamem"/>
              <w:numPr>
                <w:ilvl w:val="0"/>
                <w:numId w:val="388"/>
              </w:numPr>
              <w:spacing w:after="120"/>
              <w:ind w:left="615"/>
              <w:rPr>
                <w:rFonts w:eastAsia="SimSun"/>
                <w:sz w:val="24"/>
                <w:szCs w:val="24"/>
                <w:lang w:eastAsia="zh-CN"/>
              </w:rPr>
            </w:pPr>
            <w:r w:rsidRPr="00D66F3D">
              <w:rPr>
                <w:rFonts w:eastAsia="SimSun"/>
                <w:sz w:val="24"/>
                <w:szCs w:val="24"/>
                <w:lang w:eastAsia="zh-CN"/>
              </w:rPr>
              <w:t>znázornění krajiny, architektury a architektonických detailů</w:t>
            </w:r>
          </w:p>
          <w:p w14:paraId="2925C93E" w14:textId="56052C0F" w:rsidR="000434BF" w:rsidRPr="00D66F3D" w:rsidRDefault="000434BF" w:rsidP="00D66F3D">
            <w:pPr>
              <w:pStyle w:val="Odstavecseseznamem"/>
              <w:numPr>
                <w:ilvl w:val="0"/>
                <w:numId w:val="388"/>
              </w:numPr>
              <w:spacing w:after="120"/>
              <w:ind w:left="615"/>
              <w:rPr>
                <w:sz w:val="24"/>
                <w:szCs w:val="24"/>
                <w:lang w:eastAsia="zh-CN"/>
              </w:rPr>
            </w:pPr>
            <w:r w:rsidRPr="00D66F3D">
              <w:rPr>
                <w:rFonts w:eastAsia="SimSun"/>
                <w:sz w:val="24"/>
                <w:szCs w:val="24"/>
                <w:lang w:eastAsia="zh-CN"/>
              </w:rPr>
              <w:t xml:space="preserve">ztvárnění uměleckého období v celku nebo detailu v návaznosti na dějiny umění </w:t>
            </w:r>
          </w:p>
        </w:tc>
        <w:tc>
          <w:tcPr>
            <w:tcW w:w="1134" w:type="dxa"/>
          </w:tcPr>
          <w:p w14:paraId="29A61BBA" w14:textId="6A2EC626" w:rsidR="000434BF" w:rsidRPr="00D66F3D" w:rsidRDefault="000434BF" w:rsidP="00D66F3D">
            <w:pPr>
              <w:spacing w:after="120"/>
              <w:contextualSpacing/>
              <w:rPr>
                <w:sz w:val="24"/>
                <w:szCs w:val="24"/>
                <w:lang w:eastAsia="zh-CN"/>
              </w:rPr>
            </w:pPr>
            <w:r w:rsidRPr="00D66F3D">
              <w:rPr>
                <w:sz w:val="24"/>
                <w:szCs w:val="24"/>
                <w:lang w:eastAsia="zh-CN"/>
              </w:rPr>
              <w:t>40</w:t>
            </w:r>
          </w:p>
          <w:p w14:paraId="1D674ABD" w14:textId="77777777" w:rsidR="000434BF" w:rsidRPr="00D66F3D" w:rsidRDefault="000434BF" w:rsidP="00D66F3D">
            <w:pPr>
              <w:spacing w:after="120"/>
              <w:contextualSpacing/>
              <w:rPr>
                <w:sz w:val="24"/>
                <w:szCs w:val="24"/>
                <w:lang w:eastAsia="zh-CN"/>
              </w:rPr>
            </w:pPr>
          </w:p>
        </w:tc>
      </w:tr>
      <w:tr w:rsidR="00652DA0" w:rsidRPr="00D66F3D" w14:paraId="74F1C8EA" w14:textId="77777777" w:rsidTr="00050AA4">
        <w:trPr>
          <w:trHeight w:val="179"/>
        </w:trPr>
        <w:tc>
          <w:tcPr>
            <w:tcW w:w="3955" w:type="dxa"/>
          </w:tcPr>
          <w:p w14:paraId="535A15E1" w14:textId="11D37000" w:rsidR="00050AA4" w:rsidRPr="00D66F3D" w:rsidRDefault="00050AA4" w:rsidP="00D66F3D">
            <w:pPr>
              <w:spacing w:after="120"/>
              <w:contextualSpacing/>
              <w:rPr>
                <w:sz w:val="24"/>
                <w:szCs w:val="24"/>
                <w:lang w:eastAsia="zh-CN"/>
              </w:rPr>
            </w:pPr>
            <w:r w:rsidRPr="00D66F3D">
              <w:rPr>
                <w:sz w:val="24"/>
                <w:szCs w:val="24"/>
                <w:lang w:eastAsia="zh-CN"/>
              </w:rPr>
              <w:t>Žák:</w:t>
            </w:r>
          </w:p>
          <w:p w14:paraId="0F750373" w14:textId="76F45141" w:rsidR="00652DA0" w:rsidRPr="00D66F3D" w:rsidRDefault="00652DA0" w:rsidP="00D66F3D">
            <w:pPr>
              <w:pStyle w:val="Odstavecseseznamem"/>
              <w:numPr>
                <w:ilvl w:val="0"/>
                <w:numId w:val="389"/>
              </w:numPr>
              <w:spacing w:after="120"/>
              <w:ind w:left="459"/>
              <w:rPr>
                <w:rFonts w:eastAsia="SimSun"/>
                <w:sz w:val="24"/>
                <w:szCs w:val="24"/>
                <w:lang w:eastAsia="zh-CN"/>
              </w:rPr>
            </w:pPr>
            <w:r w:rsidRPr="00D66F3D">
              <w:rPr>
                <w:rFonts w:eastAsia="SimSun"/>
                <w:sz w:val="24"/>
                <w:szCs w:val="24"/>
                <w:lang w:eastAsia="zh-CN"/>
              </w:rPr>
              <w:t>dokáže citově a rozumově vyvážit</w:t>
            </w:r>
            <w:r w:rsidR="00050AA4" w:rsidRPr="00D66F3D">
              <w:rPr>
                <w:rFonts w:eastAsia="SimSun"/>
                <w:sz w:val="24"/>
                <w:szCs w:val="24"/>
                <w:lang w:eastAsia="zh-CN"/>
              </w:rPr>
              <w:t xml:space="preserve"> </w:t>
            </w:r>
            <w:r w:rsidRPr="00D66F3D">
              <w:rPr>
                <w:rFonts w:eastAsia="SimSun"/>
                <w:sz w:val="24"/>
                <w:szCs w:val="24"/>
                <w:lang w:eastAsia="zh-CN"/>
              </w:rPr>
              <w:t>barevnou plochu v rámci harmonie barev</w:t>
            </w:r>
          </w:p>
          <w:p w14:paraId="2EB51A6B" w14:textId="1B3911B6" w:rsidR="00652DA0" w:rsidRPr="00D66F3D" w:rsidRDefault="00652DA0" w:rsidP="00D66F3D">
            <w:pPr>
              <w:pStyle w:val="Odstavecseseznamem"/>
              <w:numPr>
                <w:ilvl w:val="0"/>
                <w:numId w:val="389"/>
              </w:numPr>
              <w:spacing w:after="120"/>
              <w:ind w:left="459"/>
              <w:rPr>
                <w:rFonts w:eastAsia="SimSun"/>
                <w:sz w:val="24"/>
                <w:szCs w:val="24"/>
                <w:lang w:eastAsia="zh-CN"/>
              </w:rPr>
            </w:pPr>
            <w:r w:rsidRPr="00D66F3D">
              <w:rPr>
                <w:rFonts w:eastAsia="SimSun"/>
                <w:sz w:val="24"/>
                <w:szCs w:val="24"/>
                <w:lang w:eastAsia="zh-CN"/>
              </w:rPr>
              <w:t>ovládá harmonické rozmisťování písma psaného i lepeného do plochy</w:t>
            </w:r>
          </w:p>
          <w:p w14:paraId="74C35049" w14:textId="623D305E" w:rsidR="00652DA0" w:rsidRPr="00D66F3D" w:rsidRDefault="00652DA0" w:rsidP="00D66F3D">
            <w:pPr>
              <w:pStyle w:val="Odstavecseseznamem"/>
              <w:numPr>
                <w:ilvl w:val="0"/>
                <w:numId w:val="389"/>
              </w:numPr>
              <w:spacing w:after="120"/>
              <w:ind w:left="459"/>
              <w:rPr>
                <w:rFonts w:eastAsia="SimSun"/>
                <w:sz w:val="24"/>
                <w:szCs w:val="24"/>
                <w:lang w:eastAsia="zh-CN"/>
              </w:rPr>
            </w:pPr>
            <w:r w:rsidRPr="00D66F3D">
              <w:rPr>
                <w:rFonts w:eastAsia="SimSun"/>
                <w:sz w:val="24"/>
                <w:szCs w:val="24"/>
                <w:lang w:eastAsia="zh-CN"/>
              </w:rPr>
              <w:t xml:space="preserve">dokáže vymyslet vlastní abecedu </w:t>
            </w:r>
          </w:p>
          <w:p w14:paraId="03EC036C" w14:textId="7EC34458" w:rsidR="00652DA0" w:rsidRPr="00D66F3D" w:rsidRDefault="00652DA0" w:rsidP="00D66F3D">
            <w:pPr>
              <w:pStyle w:val="Odstavecseseznamem"/>
              <w:numPr>
                <w:ilvl w:val="0"/>
                <w:numId w:val="389"/>
              </w:numPr>
              <w:spacing w:after="120"/>
              <w:ind w:left="459"/>
              <w:rPr>
                <w:rFonts w:eastAsia="SimSun"/>
                <w:sz w:val="24"/>
                <w:szCs w:val="24"/>
                <w:lang w:eastAsia="zh-CN"/>
              </w:rPr>
            </w:pPr>
            <w:r w:rsidRPr="00D66F3D">
              <w:rPr>
                <w:rFonts w:eastAsia="SimSun"/>
                <w:sz w:val="24"/>
                <w:szCs w:val="24"/>
                <w:lang w:eastAsia="zh-CN"/>
              </w:rPr>
              <w:t>dokáže propojit písmo s ilustrací</w:t>
            </w:r>
          </w:p>
          <w:p w14:paraId="104C064D" w14:textId="5D0462E1" w:rsidR="00652DA0" w:rsidRPr="00D66F3D" w:rsidRDefault="00652DA0" w:rsidP="00D66F3D">
            <w:pPr>
              <w:pStyle w:val="Odstavecseseznamem"/>
              <w:numPr>
                <w:ilvl w:val="0"/>
                <w:numId w:val="389"/>
              </w:numPr>
              <w:spacing w:after="120"/>
              <w:ind w:left="459"/>
              <w:rPr>
                <w:rFonts w:eastAsia="SimSun"/>
                <w:sz w:val="24"/>
                <w:szCs w:val="24"/>
                <w:lang w:eastAsia="zh-CN"/>
              </w:rPr>
            </w:pPr>
            <w:r w:rsidRPr="00D66F3D">
              <w:rPr>
                <w:rFonts w:eastAsia="SimSun"/>
                <w:sz w:val="24"/>
                <w:szCs w:val="24"/>
                <w:lang w:eastAsia="zh-CN"/>
              </w:rPr>
              <w:t>zná lidové umění a motivy</w:t>
            </w:r>
          </w:p>
          <w:p w14:paraId="57A422D1" w14:textId="58CE1052" w:rsidR="00652DA0" w:rsidRPr="00D66F3D" w:rsidRDefault="00652DA0" w:rsidP="00D66F3D">
            <w:pPr>
              <w:pStyle w:val="Odstavecseseznamem"/>
              <w:numPr>
                <w:ilvl w:val="0"/>
                <w:numId w:val="389"/>
              </w:numPr>
              <w:spacing w:after="120"/>
              <w:ind w:left="459"/>
              <w:rPr>
                <w:rFonts w:eastAsia="SimSun"/>
                <w:sz w:val="24"/>
                <w:szCs w:val="24"/>
                <w:lang w:eastAsia="zh-CN"/>
              </w:rPr>
            </w:pPr>
            <w:r w:rsidRPr="00D66F3D">
              <w:rPr>
                <w:rFonts w:eastAsia="SimSun"/>
                <w:sz w:val="24"/>
                <w:szCs w:val="24"/>
                <w:lang w:eastAsia="zh-CN"/>
              </w:rPr>
              <w:t>vytvoří masku, lidskou postavu nebo zvíře z papíru (origami nebo kašírovaná hmota)</w:t>
            </w:r>
          </w:p>
          <w:p w14:paraId="4ED89041" w14:textId="45145245" w:rsidR="00652DA0" w:rsidRPr="00D66F3D" w:rsidRDefault="00652DA0" w:rsidP="00D66F3D">
            <w:pPr>
              <w:pStyle w:val="Odstavecseseznamem"/>
              <w:numPr>
                <w:ilvl w:val="0"/>
                <w:numId w:val="389"/>
              </w:numPr>
              <w:spacing w:after="120"/>
              <w:ind w:left="459"/>
              <w:rPr>
                <w:rFonts w:eastAsia="SimSun"/>
                <w:sz w:val="24"/>
                <w:szCs w:val="24"/>
                <w:lang w:eastAsia="zh-CN"/>
              </w:rPr>
            </w:pPr>
            <w:r w:rsidRPr="00D66F3D">
              <w:rPr>
                <w:rFonts w:eastAsia="SimSun"/>
                <w:sz w:val="24"/>
                <w:szCs w:val="24"/>
                <w:lang w:eastAsia="zh-CN"/>
              </w:rPr>
              <w:t>výtvarně a ekologicky použije odpadový materiál</w:t>
            </w:r>
          </w:p>
          <w:p w14:paraId="6522EFC4" w14:textId="0847C616" w:rsidR="00652DA0" w:rsidRPr="00D66F3D" w:rsidRDefault="00652DA0" w:rsidP="00D66F3D">
            <w:pPr>
              <w:pStyle w:val="Odstavecseseznamem"/>
              <w:numPr>
                <w:ilvl w:val="0"/>
                <w:numId w:val="389"/>
              </w:numPr>
              <w:spacing w:after="120"/>
              <w:ind w:left="459"/>
              <w:rPr>
                <w:rFonts w:eastAsia="SimSun"/>
                <w:sz w:val="24"/>
                <w:szCs w:val="24"/>
                <w:lang w:eastAsia="zh-CN"/>
              </w:rPr>
            </w:pPr>
            <w:r w:rsidRPr="00D66F3D">
              <w:rPr>
                <w:rFonts w:eastAsia="SimSun"/>
                <w:sz w:val="24"/>
                <w:szCs w:val="24"/>
                <w:lang w:eastAsia="zh-CN"/>
              </w:rPr>
              <w:t>připraví happening</w:t>
            </w:r>
          </w:p>
          <w:p w14:paraId="7F371563" w14:textId="77777777" w:rsidR="00652DA0" w:rsidRPr="00D66F3D" w:rsidRDefault="00652DA0" w:rsidP="00D66F3D">
            <w:pPr>
              <w:spacing w:after="120"/>
              <w:contextualSpacing/>
              <w:rPr>
                <w:b/>
                <w:sz w:val="24"/>
                <w:szCs w:val="24"/>
                <w:lang w:eastAsia="zh-CN"/>
              </w:rPr>
            </w:pPr>
          </w:p>
        </w:tc>
        <w:tc>
          <w:tcPr>
            <w:tcW w:w="4240" w:type="dxa"/>
          </w:tcPr>
          <w:p w14:paraId="28F40BAF" w14:textId="77777777" w:rsidR="00652DA0" w:rsidRPr="00D66F3D" w:rsidRDefault="00652DA0" w:rsidP="00D66F3D">
            <w:pPr>
              <w:numPr>
                <w:ilvl w:val="0"/>
                <w:numId w:val="73"/>
              </w:numPr>
              <w:spacing w:after="120"/>
              <w:contextualSpacing/>
              <w:rPr>
                <w:b/>
                <w:bCs/>
                <w:sz w:val="24"/>
                <w:szCs w:val="24"/>
                <w:lang w:eastAsia="zh-CN"/>
              </w:rPr>
            </w:pPr>
            <w:r w:rsidRPr="00D66F3D">
              <w:rPr>
                <w:b/>
                <w:bCs/>
                <w:sz w:val="24"/>
                <w:szCs w:val="24"/>
                <w:lang w:eastAsia="zh-CN"/>
              </w:rPr>
              <w:t>Dekorativní a materiálové práce</w:t>
            </w:r>
          </w:p>
          <w:p w14:paraId="4905644E" w14:textId="77777777" w:rsidR="00652DA0" w:rsidRPr="00D66F3D" w:rsidRDefault="00652DA0" w:rsidP="00D66F3D">
            <w:pPr>
              <w:spacing w:after="120"/>
              <w:contextualSpacing/>
              <w:rPr>
                <w:sz w:val="24"/>
                <w:szCs w:val="24"/>
                <w:u w:val="single"/>
                <w:lang w:eastAsia="zh-CN"/>
              </w:rPr>
            </w:pPr>
            <w:r w:rsidRPr="00D66F3D">
              <w:rPr>
                <w:sz w:val="24"/>
                <w:szCs w:val="24"/>
                <w:u w:val="single"/>
                <w:lang w:eastAsia="zh-CN"/>
              </w:rPr>
              <w:t>a) dekorativní řešení plochy a písmo</w:t>
            </w:r>
          </w:p>
          <w:p w14:paraId="02BE8C36" w14:textId="474DBBE4" w:rsidR="00652DA0" w:rsidRPr="00D66F3D" w:rsidRDefault="00652DA0" w:rsidP="00D66F3D">
            <w:pPr>
              <w:pStyle w:val="Odstavecseseznamem"/>
              <w:numPr>
                <w:ilvl w:val="0"/>
                <w:numId w:val="390"/>
              </w:numPr>
              <w:spacing w:after="120"/>
              <w:rPr>
                <w:rFonts w:eastAsia="SimSun"/>
                <w:sz w:val="24"/>
                <w:szCs w:val="24"/>
                <w:lang w:eastAsia="zh-CN"/>
              </w:rPr>
            </w:pPr>
            <w:r w:rsidRPr="00D66F3D">
              <w:rPr>
                <w:rFonts w:eastAsia="SimSun"/>
                <w:sz w:val="24"/>
                <w:szCs w:val="24"/>
                <w:lang w:eastAsia="zh-CN"/>
              </w:rPr>
              <w:t>barevná harmonie v dekorativní kompozici, citové působení barevných</w:t>
            </w:r>
            <w:r w:rsidR="00050AA4" w:rsidRPr="00D66F3D">
              <w:rPr>
                <w:rFonts w:eastAsia="SimSun"/>
                <w:sz w:val="24"/>
                <w:szCs w:val="24"/>
                <w:lang w:eastAsia="zh-CN"/>
              </w:rPr>
              <w:t xml:space="preserve"> </w:t>
            </w:r>
            <w:r w:rsidRPr="00D66F3D">
              <w:rPr>
                <w:rFonts w:eastAsia="SimSun"/>
                <w:sz w:val="24"/>
                <w:szCs w:val="24"/>
                <w:lang w:eastAsia="zh-CN"/>
              </w:rPr>
              <w:t xml:space="preserve">ploch </w:t>
            </w:r>
          </w:p>
          <w:p w14:paraId="4EEF09F5" w14:textId="15E5060A" w:rsidR="00652DA0" w:rsidRPr="00D66F3D" w:rsidRDefault="00652DA0" w:rsidP="00D66F3D">
            <w:pPr>
              <w:pStyle w:val="Odstavecseseznamem"/>
              <w:numPr>
                <w:ilvl w:val="0"/>
                <w:numId w:val="390"/>
              </w:numPr>
              <w:spacing w:after="120"/>
              <w:rPr>
                <w:rFonts w:eastAsia="SimSun"/>
                <w:sz w:val="24"/>
                <w:szCs w:val="24"/>
                <w:lang w:eastAsia="zh-CN"/>
              </w:rPr>
            </w:pPr>
            <w:r w:rsidRPr="00D66F3D">
              <w:rPr>
                <w:rFonts w:eastAsia="SimSun"/>
                <w:sz w:val="24"/>
                <w:szCs w:val="24"/>
                <w:lang w:eastAsia="zh-CN"/>
              </w:rPr>
              <w:t xml:space="preserve">písmo jako výtvarný a dekorativní prostředek </w:t>
            </w:r>
          </w:p>
          <w:p w14:paraId="2F7389C5" w14:textId="0E546D95" w:rsidR="00652DA0" w:rsidRPr="00D66F3D" w:rsidRDefault="00652DA0" w:rsidP="00D66F3D">
            <w:pPr>
              <w:pStyle w:val="Odstavecseseznamem"/>
              <w:numPr>
                <w:ilvl w:val="0"/>
                <w:numId w:val="390"/>
              </w:numPr>
              <w:spacing w:after="120"/>
              <w:rPr>
                <w:sz w:val="24"/>
                <w:szCs w:val="24"/>
                <w:lang w:eastAsia="zh-CN"/>
              </w:rPr>
            </w:pPr>
            <w:r w:rsidRPr="00D66F3D">
              <w:rPr>
                <w:rFonts w:eastAsia="SimSun"/>
                <w:sz w:val="24"/>
                <w:szCs w:val="24"/>
                <w:lang w:eastAsia="zh-CN"/>
              </w:rPr>
              <w:t xml:space="preserve">lidové umění, variace na lidové motivy </w:t>
            </w:r>
          </w:p>
          <w:p w14:paraId="7E792048" w14:textId="77777777" w:rsidR="00652DA0" w:rsidRPr="00D66F3D" w:rsidRDefault="00652DA0" w:rsidP="00D66F3D">
            <w:pPr>
              <w:pStyle w:val="Odstavecseseznamem"/>
              <w:numPr>
                <w:ilvl w:val="0"/>
                <w:numId w:val="368"/>
              </w:numPr>
              <w:spacing w:after="120"/>
              <w:rPr>
                <w:rFonts w:eastAsia="SimSun"/>
                <w:sz w:val="24"/>
                <w:szCs w:val="24"/>
                <w:lang w:eastAsia="zh-CN"/>
              </w:rPr>
            </w:pPr>
            <w:r w:rsidRPr="00D66F3D">
              <w:rPr>
                <w:rFonts w:eastAsia="SimSun"/>
                <w:sz w:val="24"/>
                <w:szCs w:val="24"/>
                <w:lang w:eastAsia="zh-CN"/>
              </w:rPr>
              <w:t xml:space="preserve"> materiálové práce</w:t>
            </w:r>
          </w:p>
          <w:p w14:paraId="07D86292" w14:textId="34EFBFC3" w:rsidR="00652DA0" w:rsidRPr="00D66F3D" w:rsidRDefault="00652DA0" w:rsidP="00D66F3D">
            <w:pPr>
              <w:pStyle w:val="Odstavecseseznamem"/>
              <w:numPr>
                <w:ilvl w:val="0"/>
                <w:numId w:val="390"/>
              </w:numPr>
              <w:spacing w:after="120"/>
              <w:rPr>
                <w:rFonts w:eastAsia="SimSun"/>
                <w:sz w:val="24"/>
                <w:szCs w:val="24"/>
                <w:lang w:eastAsia="zh-CN"/>
              </w:rPr>
            </w:pPr>
            <w:r w:rsidRPr="00D66F3D">
              <w:rPr>
                <w:rFonts w:eastAsia="SimSun"/>
                <w:sz w:val="24"/>
                <w:szCs w:val="24"/>
                <w:lang w:eastAsia="zh-CN"/>
              </w:rPr>
              <w:t>složitější materiálové práce</w:t>
            </w:r>
          </w:p>
          <w:p w14:paraId="21990434" w14:textId="04A44776" w:rsidR="00652DA0" w:rsidRPr="00D66F3D" w:rsidRDefault="00652DA0" w:rsidP="00D66F3D">
            <w:pPr>
              <w:pStyle w:val="Odstavecseseznamem"/>
              <w:numPr>
                <w:ilvl w:val="0"/>
                <w:numId w:val="391"/>
              </w:numPr>
              <w:spacing w:after="120"/>
              <w:rPr>
                <w:rFonts w:eastAsia="SimSun"/>
                <w:sz w:val="24"/>
                <w:szCs w:val="24"/>
                <w:lang w:eastAsia="zh-CN"/>
              </w:rPr>
            </w:pPr>
            <w:r w:rsidRPr="00D66F3D">
              <w:rPr>
                <w:rFonts w:eastAsia="SimSun"/>
                <w:sz w:val="24"/>
                <w:szCs w:val="24"/>
                <w:lang w:eastAsia="zh-CN"/>
              </w:rPr>
              <w:t xml:space="preserve">modelování volných postav zvířecích i lidských </w:t>
            </w:r>
          </w:p>
          <w:p w14:paraId="526FA546" w14:textId="4A75217F" w:rsidR="00652DA0" w:rsidRPr="00D66F3D" w:rsidRDefault="00652DA0" w:rsidP="00D66F3D">
            <w:pPr>
              <w:pStyle w:val="Odstavecseseznamem"/>
              <w:numPr>
                <w:ilvl w:val="0"/>
                <w:numId w:val="391"/>
              </w:numPr>
              <w:spacing w:after="120"/>
              <w:rPr>
                <w:rFonts w:eastAsia="SimSun"/>
                <w:sz w:val="24"/>
                <w:szCs w:val="24"/>
                <w:lang w:eastAsia="zh-CN"/>
              </w:rPr>
            </w:pPr>
            <w:r w:rsidRPr="00D66F3D">
              <w:rPr>
                <w:rFonts w:eastAsia="SimSun"/>
                <w:sz w:val="24"/>
                <w:szCs w:val="24"/>
                <w:lang w:eastAsia="zh-CN"/>
              </w:rPr>
              <w:t>skládané a prořezávané artefakty a tvorba z odpadových materiálů</w:t>
            </w:r>
          </w:p>
          <w:p w14:paraId="7F3C7B23" w14:textId="0297F9C0" w:rsidR="00652DA0" w:rsidRPr="00D66F3D" w:rsidRDefault="00652DA0" w:rsidP="00D66F3D">
            <w:pPr>
              <w:pStyle w:val="Odstavecseseznamem"/>
              <w:numPr>
                <w:ilvl w:val="0"/>
                <w:numId w:val="391"/>
              </w:numPr>
              <w:spacing w:after="120"/>
              <w:rPr>
                <w:rFonts w:eastAsia="SimSun"/>
                <w:sz w:val="24"/>
                <w:szCs w:val="24"/>
                <w:lang w:eastAsia="zh-CN"/>
              </w:rPr>
            </w:pPr>
            <w:r w:rsidRPr="00D66F3D">
              <w:rPr>
                <w:rFonts w:eastAsia="SimSun"/>
                <w:sz w:val="24"/>
                <w:szCs w:val="24"/>
                <w:lang w:eastAsia="zh-CN"/>
              </w:rPr>
              <w:t>umění akce a happeningu</w:t>
            </w:r>
          </w:p>
        </w:tc>
        <w:tc>
          <w:tcPr>
            <w:tcW w:w="1134" w:type="dxa"/>
          </w:tcPr>
          <w:p w14:paraId="4E4CD770" w14:textId="4730D4D1" w:rsidR="00652DA0" w:rsidRPr="00D66F3D" w:rsidRDefault="00652DA0" w:rsidP="00D66F3D">
            <w:pPr>
              <w:spacing w:after="120"/>
              <w:contextualSpacing/>
              <w:rPr>
                <w:sz w:val="24"/>
                <w:szCs w:val="24"/>
                <w:lang w:eastAsia="zh-CN"/>
              </w:rPr>
            </w:pPr>
            <w:r w:rsidRPr="00D66F3D">
              <w:rPr>
                <w:sz w:val="24"/>
                <w:szCs w:val="24"/>
                <w:lang w:eastAsia="zh-CN"/>
              </w:rPr>
              <w:t>30</w:t>
            </w:r>
          </w:p>
        </w:tc>
      </w:tr>
      <w:tr w:rsidR="00652DA0" w:rsidRPr="00D66F3D" w14:paraId="730A3FC1" w14:textId="77777777" w:rsidTr="00050AA4">
        <w:trPr>
          <w:trHeight w:val="179"/>
        </w:trPr>
        <w:tc>
          <w:tcPr>
            <w:tcW w:w="3955" w:type="dxa"/>
          </w:tcPr>
          <w:p w14:paraId="0E9A7825" w14:textId="77777777" w:rsidR="00050AA4" w:rsidRPr="00D66F3D" w:rsidRDefault="00050AA4" w:rsidP="00D66F3D">
            <w:pPr>
              <w:spacing w:after="120"/>
              <w:contextualSpacing/>
              <w:rPr>
                <w:sz w:val="24"/>
                <w:szCs w:val="24"/>
                <w:lang w:eastAsia="zh-CN"/>
              </w:rPr>
            </w:pPr>
            <w:r w:rsidRPr="00D66F3D">
              <w:rPr>
                <w:sz w:val="24"/>
                <w:szCs w:val="24"/>
                <w:lang w:eastAsia="zh-CN"/>
              </w:rPr>
              <w:t>Žák:</w:t>
            </w:r>
          </w:p>
          <w:p w14:paraId="6F5B00B6" w14:textId="25096693" w:rsidR="00652DA0" w:rsidRPr="00D66F3D" w:rsidRDefault="00652DA0" w:rsidP="00D66F3D">
            <w:pPr>
              <w:pStyle w:val="Odstavecseseznamem"/>
              <w:numPr>
                <w:ilvl w:val="0"/>
                <w:numId w:val="392"/>
              </w:numPr>
              <w:spacing w:after="120"/>
              <w:ind w:left="459"/>
              <w:rPr>
                <w:rFonts w:eastAsia="SimSun"/>
                <w:sz w:val="24"/>
                <w:szCs w:val="24"/>
                <w:lang w:eastAsia="zh-CN"/>
              </w:rPr>
            </w:pPr>
            <w:r w:rsidRPr="00D66F3D">
              <w:rPr>
                <w:rFonts w:eastAsia="SimSun"/>
                <w:sz w:val="24"/>
                <w:szCs w:val="24"/>
                <w:lang w:eastAsia="zh-CN"/>
              </w:rPr>
              <w:t>orientuje se v příslušných historických uměleckých etapách</w:t>
            </w:r>
          </w:p>
          <w:p w14:paraId="4AC470B5" w14:textId="362FE759" w:rsidR="00652DA0" w:rsidRPr="00D66F3D" w:rsidRDefault="00652DA0" w:rsidP="00D66F3D">
            <w:pPr>
              <w:pStyle w:val="Odstavecseseznamem"/>
              <w:numPr>
                <w:ilvl w:val="0"/>
                <w:numId w:val="392"/>
              </w:numPr>
              <w:spacing w:after="120"/>
              <w:ind w:left="459"/>
              <w:rPr>
                <w:rFonts w:eastAsia="SimSun"/>
                <w:sz w:val="24"/>
                <w:szCs w:val="24"/>
                <w:lang w:eastAsia="zh-CN"/>
              </w:rPr>
            </w:pPr>
            <w:r w:rsidRPr="00D66F3D">
              <w:rPr>
                <w:rFonts w:eastAsia="SimSun"/>
                <w:sz w:val="24"/>
                <w:szCs w:val="24"/>
                <w:lang w:eastAsia="zh-CN"/>
              </w:rPr>
              <w:t>dokáže zařadit výtvarné dílo nebo umělce do příslušného uměleckého období</w:t>
            </w:r>
          </w:p>
          <w:p w14:paraId="32DB7A45" w14:textId="521049EB" w:rsidR="00652DA0" w:rsidRPr="00D66F3D" w:rsidRDefault="00652DA0" w:rsidP="00D66F3D">
            <w:pPr>
              <w:pStyle w:val="Odstavecseseznamem"/>
              <w:numPr>
                <w:ilvl w:val="0"/>
                <w:numId w:val="392"/>
              </w:numPr>
              <w:spacing w:after="120"/>
              <w:ind w:left="459"/>
              <w:rPr>
                <w:rFonts w:eastAsia="SimSun"/>
                <w:sz w:val="24"/>
                <w:szCs w:val="24"/>
                <w:lang w:eastAsia="zh-CN"/>
              </w:rPr>
            </w:pPr>
            <w:r w:rsidRPr="00D66F3D">
              <w:rPr>
                <w:rFonts w:eastAsia="SimSun"/>
                <w:sz w:val="24"/>
                <w:szCs w:val="24"/>
                <w:lang w:eastAsia="zh-CN"/>
              </w:rPr>
              <w:t>dokáže se souvisle verbálně vyjadřovat</w:t>
            </w:r>
          </w:p>
          <w:p w14:paraId="50A34DE7" w14:textId="2054B023" w:rsidR="00652DA0" w:rsidRPr="00D66F3D" w:rsidRDefault="00652DA0" w:rsidP="00D66F3D">
            <w:pPr>
              <w:pStyle w:val="Odstavecseseznamem"/>
              <w:numPr>
                <w:ilvl w:val="0"/>
                <w:numId w:val="392"/>
              </w:numPr>
              <w:spacing w:after="120"/>
              <w:ind w:left="459"/>
              <w:rPr>
                <w:rFonts w:eastAsia="SimSun"/>
                <w:sz w:val="24"/>
                <w:szCs w:val="24"/>
                <w:lang w:eastAsia="zh-CN"/>
              </w:rPr>
            </w:pPr>
            <w:r w:rsidRPr="00D66F3D">
              <w:rPr>
                <w:rFonts w:eastAsia="SimSun"/>
                <w:sz w:val="24"/>
                <w:szCs w:val="24"/>
                <w:lang w:eastAsia="zh-CN"/>
              </w:rPr>
              <w:lastRenderedPageBreak/>
              <w:t>dokáže prezentovat přijatelnou formou určitou uměleckou epochu</w:t>
            </w:r>
          </w:p>
          <w:p w14:paraId="08CB6E8A" w14:textId="38E4D8A0" w:rsidR="00652DA0" w:rsidRPr="00D66F3D" w:rsidRDefault="00652DA0" w:rsidP="00D66F3D">
            <w:pPr>
              <w:pStyle w:val="Odstavecseseznamem"/>
              <w:numPr>
                <w:ilvl w:val="0"/>
                <w:numId w:val="392"/>
              </w:numPr>
              <w:spacing w:after="120"/>
              <w:ind w:left="459"/>
              <w:rPr>
                <w:rFonts w:eastAsia="SimSun"/>
                <w:sz w:val="24"/>
                <w:szCs w:val="24"/>
                <w:lang w:eastAsia="zh-CN"/>
              </w:rPr>
            </w:pPr>
            <w:r w:rsidRPr="00D66F3D">
              <w:rPr>
                <w:rFonts w:eastAsia="SimSun"/>
                <w:sz w:val="24"/>
                <w:szCs w:val="24"/>
                <w:lang w:eastAsia="zh-CN"/>
              </w:rPr>
              <w:t>dokáže se souvisle písemně vyjádřit o příslušné umělecké epoše</w:t>
            </w:r>
          </w:p>
          <w:p w14:paraId="4560EEA7" w14:textId="6E9B5BC9" w:rsidR="00652DA0" w:rsidRPr="00D66F3D" w:rsidRDefault="00652DA0" w:rsidP="00D66F3D">
            <w:pPr>
              <w:pStyle w:val="Odstavecseseznamem"/>
              <w:numPr>
                <w:ilvl w:val="0"/>
                <w:numId w:val="392"/>
              </w:numPr>
              <w:spacing w:after="120"/>
              <w:ind w:left="459"/>
              <w:rPr>
                <w:b/>
                <w:sz w:val="24"/>
                <w:szCs w:val="24"/>
                <w:lang w:eastAsia="zh-CN"/>
              </w:rPr>
            </w:pPr>
            <w:r w:rsidRPr="00D66F3D">
              <w:rPr>
                <w:rFonts w:eastAsia="SimSun"/>
                <w:sz w:val="24"/>
                <w:szCs w:val="24"/>
                <w:lang w:eastAsia="zh-CN"/>
              </w:rPr>
              <w:t>vyjádří vlastní prožitek z uměleckého díla</w:t>
            </w:r>
          </w:p>
        </w:tc>
        <w:tc>
          <w:tcPr>
            <w:tcW w:w="4240" w:type="dxa"/>
          </w:tcPr>
          <w:p w14:paraId="0F3181F5" w14:textId="32DA86EC" w:rsidR="00652DA0" w:rsidRPr="00D66F3D" w:rsidRDefault="00652DA0" w:rsidP="00D66F3D">
            <w:pPr>
              <w:pStyle w:val="Odstavecseseznamem"/>
              <w:numPr>
                <w:ilvl w:val="0"/>
                <w:numId w:val="73"/>
              </w:numPr>
              <w:spacing w:after="120"/>
              <w:ind w:left="375"/>
              <w:jc w:val="both"/>
              <w:rPr>
                <w:rFonts w:eastAsia="SimSun"/>
                <w:sz w:val="24"/>
                <w:szCs w:val="24"/>
                <w:lang w:eastAsia="zh-CN"/>
              </w:rPr>
            </w:pPr>
            <w:r w:rsidRPr="00D66F3D">
              <w:rPr>
                <w:rFonts w:eastAsia="SimSun"/>
                <w:b/>
                <w:bCs/>
                <w:sz w:val="24"/>
                <w:szCs w:val="24"/>
                <w:lang w:eastAsia="zh-CN"/>
              </w:rPr>
              <w:lastRenderedPageBreak/>
              <w:t>Dějiny umění</w:t>
            </w:r>
          </w:p>
          <w:p w14:paraId="0C00DED0" w14:textId="629DFEE3" w:rsidR="00652DA0" w:rsidRPr="00D66F3D" w:rsidRDefault="00652DA0" w:rsidP="00D66F3D">
            <w:pPr>
              <w:pStyle w:val="Odstavecseseznamem"/>
              <w:numPr>
                <w:ilvl w:val="0"/>
                <w:numId w:val="394"/>
              </w:numPr>
              <w:spacing w:after="120"/>
              <w:rPr>
                <w:rFonts w:eastAsia="SimSun"/>
                <w:sz w:val="24"/>
                <w:szCs w:val="24"/>
                <w:lang w:eastAsia="zh-CN"/>
              </w:rPr>
            </w:pPr>
            <w:r w:rsidRPr="00D66F3D">
              <w:rPr>
                <w:rFonts w:eastAsia="SimSun"/>
                <w:sz w:val="24"/>
                <w:szCs w:val="24"/>
                <w:lang w:eastAsia="zh-CN"/>
              </w:rPr>
              <w:t>Pravěk, megalitické stavby, doba kovů</w:t>
            </w:r>
          </w:p>
          <w:p w14:paraId="18709AEC" w14:textId="5794CB85" w:rsidR="00652DA0" w:rsidRPr="00D66F3D" w:rsidRDefault="00652DA0" w:rsidP="00D66F3D">
            <w:pPr>
              <w:pStyle w:val="Odstavecseseznamem"/>
              <w:numPr>
                <w:ilvl w:val="0"/>
                <w:numId w:val="393"/>
              </w:numPr>
              <w:spacing w:after="120"/>
              <w:rPr>
                <w:rFonts w:eastAsia="SimSun"/>
                <w:sz w:val="24"/>
                <w:szCs w:val="24"/>
                <w:lang w:eastAsia="zh-CN"/>
              </w:rPr>
            </w:pPr>
            <w:r w:rsidRPr="00D66F3D">
              <w:rPr>
                <w:rFonts w:eastAsia="SimSun"/>
                <w:sz w:val="24"/>
                <w:szCs w:val="24"/>
                <w:lang w:eastAsia="zh-CN"/>
              </w:rPr>
              <w:t>Egypt</w:t>
            </w:r>
          </w:p>
          <w:p w14:paraId="32F3FC8B" w14:textId="4652995D" w:rsidR="00652DA0" w:rsidRPr="00D66F3D" w:rsidRDefault="00652DA0" w:rsidP="00D66F3D">
            <w:pPr>
              <w:pStyle w:val="Odstavecseseznamem"/>
              <w:numPr>
                <w:ilvl w:val="0"/>
                <w:numId w:val="393"/>
              </w:numPr>
              <w:spacing w:after="120"/>
              <w:rPr>
                <w:rFonts w:eastAsia="SimSun"/>
                <w:sz w:val="24"/>
                <w:szCs w:val="24"/>
                <w:lang w:eastAsia="zh-CN"/>
              </w:rPr>
            </w:pPr>
            <w:r w:rsidRPr="00D66F3D">
              <w:rPr>
                <w:rFonts w:eastAsia="SimSun"/>
                <w:sz w:val="24"/>
                <w:szCs w:val="24"/>
                <w:lang w:eastAsia="zh-CN"/>
              </w:rPr>
              <w:t>umění Řecka a Říma</w:t>
            </w:r>
          </w:p>
          <w:p w14:paraId="552C2BCC" w14:textId="3016BD74" w:rsidR="00652DA0" w:rsidRPr="00D66F3D" w:rsidRDefault="00652DA0" w:rsidP="00D66F3D">
            <w:pPr>
              <w:pStyle w:val="Odstavecseseznamem"/>
              <w:numPr>
                <w:ilvl w:val="0"/>
                <w:numId w:val="393"/>
              </w:numPr>
              <w:spacing w:after="120"/>
              <w:rPr>
                <w:rFonts w:eastAsia="SimSun"/>
                <w:sz w:val="24"/>
                <w:szCs w:val="24"/>
                <w:lang w:eastAsia="zh-CN"/>
              </w:rPr>
            </w:pPr>
            <w:r w:rsidRPr="00D66F3D">
              <w:rPr>
                <w:rFonts w:eastAsia="SimSun"/>
                <w:sz w:val="24"/>
                <w:szCs w:val="24"/>
                <w:lang w:eastAsia="zh-CN"/>
              </w:rPr>
              <w:t>Románské umění</w:t>
            </w:r>
          </w:p>
          <w:p w14:paraId="1A992001" w14:textId="222BF989" w:rsidR="00652DA0" w:rsidRPr="00D66F3D" w:rsidRDefault="00652DA0" w:rsidP="00D66F3D">
            <w:pPr>
              <w:pStyle w:val="Odstavecseseznamem"/>
              <w:numPr>
                <w:ilvl w:val="0"/>
                <w:numId w:val="393"/>
              </w:numPr>
              <w:spacing w:after="120"/>
              <w:rPr>
                <w:rFonts w:eastAsia="SimSun"/>
                <w:sz w:val="24"/>
                <w:szCs w:val="24"/>
                <w:lang w:eastAsia="zh-CN"/>
              </w:rPr>
            </w:pPr>
            <w:r w:rsidRPr="00D66F3D">
              <w:rPr>
                <w:rFonts w:eastAsia="SimSun"/>
                <w:sz w:val="24"/>
                <w:szCs w:val="24"/>
                <w:lang w:eastAsia="zh-CN"/>
              </w:rPr>
              <w:t>Gotika v Evropě a v Čechách</w:t>
            </w:r>
          </w:p>
          <w:p w14:paraId="7F6D999B" w14:textId="2AFCF0B8" w:rsidR="00652DA0" w:rsidRPr="00D66F3D" w:rsidRDefault="00652DA0" w:rsidP="00D66F3D">
            <w:pPr>
              <w:pStyle w:val="Odstavecseseznamem"/>
              <w:numPr>
                <w:ilvl w:val="0"/>
                <w:numId w:val="393"/>
              </w:numPr>
              <w:spacing w:after="120"/>
              <w:rPr>
                <w:rFonts w:eastAsia="SimSun"/>
                <w:sz w:val="24"/>
                <w:szCs w:val="24"/>
                <w:lang w:eastAsia="zh-CN"/>
              </w:rPr>
            </w:pPr>
            <w:r w:rsidRPr="00D66F3D">
              <w:rPr>
                <w:rFonts w:eastAsia="SimSun"/>
                <w:sz w:val="24"/>
                <w:szCs w:val="24"/>
                <w:lang w:eastAsia="zh-CN"/>
              </w:rPr>
              <w:t>referáty</w:t>
            </w:r>
          </w:p>
          <w:p w14:paraId="32B05336" w14:textId="77777777" w:rsidR="00652DA0" w:rsidRPr="00D66F3D" w:rsidRDefault="00652DA0" w:rsidP="00D66F3D">
            <w:pPr>
              <w:spacing w:after="120"/>
              <w:contextualSpacing/>
              <w:jc w:val="both"/>
              <w:rPr>
                <w:b/>
                <w:bCs/>
                <w:sz w:val="24"/>
                <w:szCs w:val="24"/>
                <w:lang w:eastAsia="zh-CN"/>
              </w:rPr>
            </w:pPr>
          </w:p>
        </w:tc>
        <w:tc>
          <w:tcPr>
            <w:tcW w:w="1134" w:type="dxa"/>
          </w:tcPr>
          <w:p w14:paraId="31751097" w14:textId="1F679C28" w:rsidR="00652DA0" w:rsidRPr="00D66F3D" w:rsidRDefault="00652DA0" w:rsidP="00D66F3D">
            <w:pPr>
              <w:spacing w:after="120"/>
              <w:contextualSpacing/>
              <w:rPr>
                <w:sz w:val="24"/>
                <w:szCs w:val="24"/>
                <w:lang w:eastAsia="zh-CN"/>
              </w:rPr>
            </w:pPr>
            <w:r w:rsidRPr="00D66F3D">
              <w:rPr>
                <w:sz w:val="24"/>
                <w:szCs w:val="24"/>
                <w:lang w:eastAsia="zh-CN"/>
              </w:rPr>
              <w:t>50</w:t>
            </w:r>
          </w:p>
        </w:tc>
      </w:tr>
      <w:tr w:rsidR="00652DA0" w:rsidRPr="00D66F3D" w14:paraId="0985749B" w14:textId="77777777" w:rsidTr="00050AA4">
        <w:trPr>
          <w:trHeight w:val="179"/>
        </w:trPr>
        <w:tc>
          <w:tcPr>
            <w:tcW w:w="3955" w:type="dxa"/>
          </w:tcPr>
          <w:p w14:paraId="4CB2C489" w14:textId="4F89FBA5" w:rsidR="00050AA4" w:rsidRPr="00D66F3D" w:rsidRDefault="00050AA4" w:rsidP="00D66F3D">
            <w:pPr>
              <w:spacing w:after="120"/>
              <w:contextualSpacing/>
              <w:rPr>
                <w:sz w:val="24"/>
                <w:szCs w:val="24"/>
                <w:lang w:eastAsia="zh-CN"/>
              </w:rPr>
            </w:pPr>
            <w:r w:rsidRPr="00D66F3D">
              <w:rPr>
                <w:sz w:val="24"/>
                <w:szCs w:val="24"/>
                <w:lang w:eastAsia="zh-CN"/>
              </w:rPr>
              <w:t>Žák:</w:t>
            </w:r>
          </w:p>
          <w:p w14:paraId="332E2735" w14:textId="31993ADF" w:rsidR="00652DA0" w:rsidRPr="00D66F3D" w:rsidRDefault="00652DA0" w:rsidP="00D66F3D">
            <w:pPr>
              <w:pStyle w:val="Odstavecseseznamem"/>
              <w:numPr>
                <w:ilvl w:val="0"/>
                <w:numId w:val="395"/>
              </w:numPr>
              <w:spacing w:after="120"/>
              <w:ind w:left="459"/>
              <w:rPr>
                <w:rFonts w:eastAsia="SimSun"/>
                <w:sz w:val="24"/>
                <w:szCs w:val="24"/>
                <w:lang w:eastAsia="zh-CN"/>
              </w:rPr>
            </w:pPr>
            <w:r w:rsidRPr="00D66F3D">
              <w:rPr>
                <w:rFonts w:eastAsia="SimSun"/>
                <w:sz w:val="24"/>
                <w:szCs w:val="24"/>
                <w:lang w:eastAsia="zh-CN"/>
              </w:rPr>
              <w:t>zná význam, místo a cíle výtvarné výchovy pro svoji budoucí praxi</w:t>
            </w:r>
          </w:p>
          <w:p w14:paraId="5F24724A" w14:textId="6476262C" w:rsidR="00652DA0" w:rsidRPr="00D66F3D" w:rsidRDefault="00652DA0" w:rsidP="00D66F3D">
            <w:pPr>
              <w:pStyle w:val="Odstavecseseznamem"/>
              <w:numPr>
                <w:ilvl w:val="0"/>
                <w:numId w:val="395"/>
              </w:numPr>
              <w:spacing w:after="120"/>
              <w:ind w:left="459"/>
              <w:rPr>
                <w:rFonts w:eastAsia="SimSun"/>
                <w:sz w:val="24"/>
                <w:szCs w:val="24"/>
                <w:lang w:eastAsia="zh-CN"/>
              </w:rPr>
            </w:pPr>
            <w:r w:rsidRPr="00D66F3D">
              <w:rPr>
                <w:rFonts w:eastAsia="SimSun"/>
                <w:sz w:val="24"/>
                <w:szCs w:val="24"/>
                <w:lang w:eastAsia="zh-CN"/>
              </w:rPr>
              <w:t>ovládá základní didaktické zásady ve výtvarné výchově</w:t>
            </w:r>
          </w:p>
          <w:p w14:paraId="77D6BB89" w14:textId="042C15BB" w:rsidR="00652DA0" w:rsidRPr="00D66F3D" w:rsidRDefault="00652DA0" w:rsidP="00D66F3D">
            <w:pPr>
              <w:pStyle w:val="Odstavecseseznamem"/>
              <w:numPr>
                <w:ilvl w:val="0"/>
                <w:numId w:val="395"/>
              </w:numPr>
              <w:spacing w:after="120"/>
              <w:ind w:left="459"/>
              <w:rPr>
                <w:rFonts w:eastAsia="SimSun"/>
                <w:sz w:val="24"/>
                <w:szCs w:val="24"/>
                <w:lang w:eastAsia="zh-CN"/>
              </w:rPr>
            </w:pPr>
            <w:r w:rsidRPr="00D66F3D">
              <w:rPr>
                <w:rFonts w:eastAsia="SimSun"/>
                <w:sz w:val="24"/>
                <w:szCs w:val="24"/>
                <w:lang w:eastAsia="zh-CN"/>
              </w:rPr>
              <w:t xml:space="preserve">dokáže vymyslet a vytvořit výtvarnou ukázku s využitím ročních obdobích, svátků a lidových tradic </w:t>
            </w:r>
          </w:p>
          <w:p w14:paraId="24EE5E41" w14:textId="506C5A85" w:rsidR="00652DA0" w:rsidRPr="00D66F3D" w:rsidRDefault="00652DA0" w:rsidP="00D66F3D">
            <w:pPr>
              <w:pStyle w:val="Odstavecseseznamem"/>
              <w:numPr>
                <w:ilvl w:val="0"/>
                <w:numId w:val="395"/>
              </w:numPr>
              <w:spacing w:after="120"/>
              <w:ind w:left="459"/>
              <w:rPr>
                <w:rFonts w:eastAsia="SimSun"/>
                <w:sz w:val="24"/>
                <w:szCs w:val="24"/>
                <w:lang w:eastAsia="zh-CN"/>
              </w:rPr>
            </w:pPr>
            <w:r w:rsidRPr="00D66F3D">
              <w:rPr>
                <w:rFonts w:eastAsia="SimSun"/>
                <w:sz w:val="24"/>
                <w:szCs w:val="24"/>
                <w:lang w:eastAsia="zh-CN"/>
              </w:rPr>
              <w:t>zná různé druhy základních barev, zná složení barvy a jak se vyrábí z přírodních i umělých substancí</w:t>
            </w:r>
          </w:p>
          <w:p w14:paraId="67A2ACE4" w14:textId="60F35BEB" w:rsidR="00652DA0" w:rsidRPr="00D66F3D" w:rsidRDefault="00652DA0" w:rsidP="00D66F3D">
            <w:pPr>
              <w:pStyle w:val="Odstavecseseznamem"/>
              <w:numPr>
                <w:ilvl w:val="0"/>
                <w:numId w:val="395"/>
              </w:numPr>
              <w:spacing w:after="120"/>
              <w:ind w:left="459"/>
              <w:rPr>
                <w:rFonts w:eastAsia="SimSun"/>
                <w:sz w:val="24"/>
                <w:szCs w:val="24"/>
                <w:lang w:eastAsia="zh-CN"/>
              </w:rPr>
            </w:pPr>
            <w:r w:rsidRPr="00D66F3D">
              <w:rPr>
                <w:rFonts w:eastAsia="SimSun"/>
                <w:sz w:val="24"/>
                <w:szCs w:val="24"/>
                <w:lang w:eastAsia="zh-CN"/>
              </w:rPr>
              <w:t xml:space="preserve">zná pravidla ručního psaní písma </w:t>
            </w:r>
          </w:p>
          <w:p w14:paraId="4750F404" w14:textId="67D985FE" w:rsidR="00652DA0" w:rsidRPr="00D66F3D" w:rsidRDefault="00652DA0" w:rsidP="00D66F3D">
            <w:pPr>
              <w:pStyle w:val="Odstavecseseznamem"/>
              <w:numPr>
                <w:ilvl w:val="0"/>
                <w:numId w:val="395"/>
              </w:numPr>
              <w:spacing w:after="120"/>
              <w:ind w:left="459"/>
              <w:rPr>
                <w:b/>
                <w:sz w:val="24"/>
                <w:szCs w:val="24"/>
                <w:lang w:eastAsia="zh-CN"/>
              </w:rPr>
            </w:pPr>
            <w:r w:rsidRPr="00D66F3D">
              <w:rPr>
                <w:rFonts w:eastAsia="SimSun"/>
                <w:sz w:val="24"/>
                <w:szCs w:val="24"/>
                <w:lang w:eastAsia="zh-CN"/>
              </w:rPr>
              <w:t xml:space="preserve">zná různé druhy a typy písma </w:t>
            </w:r>
          </w:p>
        </w:tc>
        <w:tc>
          <w:tcPr>
            <w:tcW w:w="4240" w:type="dxa"/>
          </w:tcPr>
          <w:p w14:paraId="3977FF70" w14:textId="77777777" w:rsidR="00652DA0" w:rsidRPr="00D66F3D" w:rsidRDefault="00652DA0" w:rsidP="00D66F3D">
            <w:pPr>
              <w:numPr>
                <w:ilvl w:val="0"/>
                <w:numId w:val="73"/>
              </w:numPr>
              <w:spacing w:after="120"/>
              <w:contextualSpacing/>
              <w:rPr>
                <w:b/>
                <w:bCs/>
                <w:sz w:val="24"/>
                <w:szCs w:val="24"/>
                <w:lang w:eastAsia="zh-CN"/>
              </w:rPr>
            </w:pPr>
            <w:r w:rsidRPr="00D66F3D">
              <w:rPr>
                <w:b/>
                <w:bCs/>
                <w:sz w:val="24"/>
                <w:szCs w:val="24"/>
                <w:lang w:eastAsia="zh-CN"/>
              </w:rPr>
              <w:t>Teorie výtvarné výchovy</w:t>
            </w:r>
          </w:p>
          <w:p w14:paraId="53FAABBD" w14:textId="77777777" w:rsidR="00652DA0" w:rsidRPr="00D66F3D" w:rsidRDefault="00652DA0" w:rsidP="00D66F3D">
            <w:pPr>
              <w:numPr>
                <w:ilvl w:val="1"/>
                <w:numId w:val="396"/>
              </w:numPr>
              <w:spacing w:after="120"/>
              <w:contextualSpacing/>
              <w:rPr>
                <w:sz w:val="24"/>
                <w:szCs w:val="24"/>
                <w:lang w:eastAsia="zh-CN"/>
              </w:rPr>
            </w:pPr>
            <w:r w:rsidRPr="00D66F3D">
              <w:rPr>
                <w:sz w:val="24"/>
                <w:szCs w:val="24"/>
                <w:lang w:eastAsia="zh-CN"/>
              </w:rPr>
              <w:t>význam, místo a cíle výtvarné výchovy, osobnost učitele</w:t>
            </w:r>
          </w:p>
          <w:p w14:paraId="529B4DAC" w14:textId="77777777" w:rsidR="00652DA0" w:rsidRPr="00D66F3D" w:rsidRDefault="00652DA0" w:rsidP="00D66F3D">
            <w:pPr>
              <w:numPr>
                <w:ilvl w:val="1"/>
                <w:numId w:val="396"/>
              </w:numPr>
              <w:spacing w:after="120"/>
              <w:contextualSpacing/>
              <w:rPr>
                <w:sz w:val="24"/>
                <w:szCs w:val="24"/>
                <w:lang w:eastAsia="zh-CN"/>
              </w:rPr>
            </w:pPr>
            <w:r w:rsidRPr="00D66F3D">
              <w:rPr>
                <w:sz w:val="24"/>
                <w:szCs w:val="24"/>
                <w:lang w:eastAsia="zh-CN"/>
              </w:rPr>
              <w:t>didaktické zásady ve výtvarné výchově</w:t>
            </w:r>
          </w:p>
          <w:p w14:paraId="2AFF9B6C" w14:textId="77777777" w:rsidR="00652DA0" w:rsidRPr="00D66F3D" w:rsidRDefault="00652DA0" w:rsidP="00D66F3D">
            <w:pPr>
              <w:numPr>
                <w:ilvl w:val="1"/>
                <w:numId w:val="396"/>
              </w:numPr>
              <w:spacing w:after="120"/>
              <w:contextualSpacing/>
              <w:rPr>
                <w:sz w:val="24"/>
                <w:szCs w:val="24"/>
                <w:lang w:eastAsia="zh-CN"/>
              </w:rPr>
            </w:pPr>
            <w:r w:rsidRPr="00D66F3D">
              <w:rPr>
                <w:sz w:val="24"/>
                <w:szCs w:val="24"/>
                <w:lang w:eastAsia="zh-CN"/>
              </w:rPr>
              <w:t>využití ročních období, svátků a lidových tradic ve výtvarné výchově</w:t>
            </w:r>
          </w:p>
          <w:p w14:paraId="2AFA5334" w14:textId="77777777" w:rsidR="00652DA0" w:rsidRPr="00D66F3D" w:rsidRDefault="00652DA0" w:rsidP="00D66F3D">
            <w:pPr>
              <w:numPr>
                <w:ilvl w:val="1"/>
                <w:numId w:val="396"/>
              </w:numPr>
              <w:spacing w:after="120"/>
              <w:contextualSpacing/>
              <w:rPr>
                <w:sz w:val="24"/>
                <w:szCs w:val="24"/>
                <w:lang w:eastAsia="zh-CN"/>
              </w:rPr>
            </w:pPr>
            <w:r w:rsidRPr="00D66F3D">
              <w:rPr>
                <w:sz w:val="24"/>
                <w:szCs w:val="24"/>
                <w:lang w:eastAsia="zh-CN"/>
              </w:rPr>
              <w:t>barva</w:t>
            </w:r>
          </w:p>
          <w:p w14:paraId="6056CAFB" w14:textId="77777777" w:rsidR="00652DA0" w:rsidRPr="00D66F3D" w:rsidRDefault="00652DA0" w:rsidP="00D66F3D">
            <w:pPr>
              <w:numPr>
                <w:ilvl w:val="1"/>
                <w:numId w:val="396"/>
              </w:numPr>
              <w:spacing w:after="120"/>
              <w:contextualSpacing/>
              <w:rPr>
                <w:sz w:val="24"/>
                <w:szCs w:val="24"/>
                <w:lang w:eastAsia="zh-CN"/>
              </w:rPr>
            </w:pPr>
            <w:r w:rsidRPr="00D66F3D">
              <w:rPr>
                <w:sz w:val="24"/>
                <w:szCs w:val="24"/>
                <w:lang w:eastAsia="zh-CN"/>
              </w:rPr>
              <w:t>písmo</w:t>
            </w:r>
          </w:p>
          <w:p w14:paraId="07AE1559" w14:textId="77777777" w:rsidR="00652DA0" w:rsidRPr="00D66F3D" w:rsidRDefault="00652DA0" w:rsidP="00D66F3D">
            <w:pPr>
              <w:spacing w:after="120"/>
              <w:ind w:left="720"/>
              <w:contextualSpacing/>
              <w:jc w:val="both"/>
              <w:rPr>
                <w:b/>
                <w:bCs/>
                <w:sz w:val="24"/>
                <w:szCs w:val="24"/>
                <w:lang w:eastAsia="zh-CN"/>
              </w:rPr>
            </w:pPr>
          </w:p>
        </w:tc>
        <w:tc>
          <w:tcPr>
            <w:tcW w:w="1134" w:type="dxa"/>
          </w:tcPr>
          <w:p w14:paraId="3C75AD48" w14:textId="5D524034" w:rsidR="00652DA0" w:rsidRPr="00D66F3D" w:rsidRDefault="00652DA0" w:rsidP="00D66F3D">
            <w:pPr>
              <w:spacing w:after="120"/>
              <w:contextualSpacing/>
              <w:rPr>
                <w:sz w:val="24"/>
                <w:szCs w:val="24"/>
                <w:lang w:eastAsia="zh-CN"/>
              </w:rPr>
            </w:pPr>
            <w:r w:rsidRPr="00D66F3D">
              <w:rPr>
                <w:sz w:val="24"/>
                <w:szCs w:val="24"/>
                <w:lang w:eastAsia="zh-CN"/>
              </w:rPr>
              <w:t>16</w:t>
            </w:r>
          </w:p>
        </w:tc>
      </w:tr>
    </w:tbl>
    <w:p w14:paraId="1E254070" w14:textId="3C907C08" w:rsidR="00D66F3D" w:rsidRDefault="00D66F3D" w:rsidP="000434BF">
      <w:pPr>
        <w:spacing w:after="0" w:line="240" w:lineRule="auto"/>
        <w:rPr>
          <w:rFonts w:ascii="Times New Roman" w:eastAsia="SimSun" w:hAnsi="Times New Roman" w:cs="Times New Roman"/>
          <w:sz w:val="24"/>
          <w:szCs w:val="24"/>
          <w:lang w:eastAsia="zh-CN"/>
        </w:rPr>
      </w:pPr>
    </w:p>
    <w:p w14:paraId="0DF31274" w14:textId="77777777" w:rsidR="00D66F3D" w:rsidRDefault="00D66F3D">
      <w:pPr>
        <w:rPr>
          <w:rFonts w:ascii="Times New Roman" w:eastAsia="SimSun" w:hAnsi="Times New Roman" w:cs="Times New Roman"/>
          <w:sz w:val="24"/>
          <w:szCs w:val="24"/>
          <w:lang w:eastAsia="zh-CN"/>
        </w:rPr>
      </w:pPr>
      <w:r>
        <w:rPr>
          <w:rFonts w:ascii="Times New Roman" w:eastAsia="SimSun" w:hAnsi="Times New Roman" w:cs="Times New Roman"/>
          <w:sz w:val="24"/>
          <w:szCs w:val="24"/>
          <w:lang w:eastAsia="zh-CN"/>
        </w:rPr>
        <w:br w:type="page"/>
      </w:r>
    </w:p>
    <w:p w14:paraId="6E55C99C" w14:textId="77777777" w:rsidR="000434BF" w:rsidRPr="00D66F3D" w:rsidRDefault="000434BF" w:rsidP="00D66F3D">
      <w:pPr>
        <w:spacing w:after="120" w:line="240" w:lineRule="auto"/>
        <w:rPr>
          <w:rFonts w:ascii="Times New Roman" w:eastAsia="SimSun" w:hAnsi="Times New Roman" w:cs="Times New Roman"/>
          <w:b/>
          <w:bCs/>
          <w:lang w:eastAsia="zh-CN"/>
        </w:rPr>
      </w:pPr>
      <w:r w:rsidRPr="00D66F3D">
        <w:rPr>
          <w:rFonts w:ascii="Times New Roman" w:eastAsia="SimSun" w:hAnsi="Times New Roman" w:cs="Times New Roman"/>
          <w:b/>
          <w:bCs/>
          <w:sz w:val="24"/>
          <w:szCs w:val="24"/>
          <w:lang w:eastAsia="zh-CN"/>
        </w:rPr>
        <w:lastRenderedPageBreak/>
        <w:t>3. ročník (6) (198)</w:t>
      </w:r>
    </w:p>
    <w:tbl>
      <w:tblPr>
        <w:tblStyle w:val="Mkatabulky10"/>
        <w:tblW w:w="9721" w:type="dxa"/>
        <w:tblLook w:val="01E0" w:firstRow="1" w:lastRow="1" w:firstColumn="1" w:lastColumn="1" w:noHBand="0" w:noVBand="0"/>
      </w:tblPr>
      <w:tblGrid>
        <w:gridCol w:w="4819"/>
        <w:gridCol w:w="3685"/>
        <w:gridCol w:w="1217"/>
      </w:tblGrid>
      <w:tr w:rsidR="007A4503" w:rsidRPr="00081826" w14:paraId="3B8A6BB1" w14:textId="77777777" w:rsidTr="00037AC8">
        <w:tc>
          <w:tcPr>
            <w:tcW w:w="4819" w:type="dxa"/>
          </w:tcPr>
          <w:p w14:paraId="4AB42479" w14:textId="4A72728B" w:rsidR="000434BF" w:rsidRPr="00081826" w:rsidRDefault="000434BF" w:rsidP="00081826">
            <w:pPr>
              <w:spacing w:after="120"/>
              <w:contextualSpacing/>
              <w:rPr>
                <w:b/>
                <w:bCs/>
                <w:sz w:val="24"/>
                <w:szCs w:val="24"/>
                <w:lang w:eastAsia="zh-CN"/>
              </w:rPr>
            </w:pPr>
            <w:r w:rsidRPr="00081826">
              <w:rPr>
                <w:b/>
                <w:bCs/>
                <w:sz w:val="24"/>
                <w:szCs w:val="24"/>
                <w:lang w:eastAsia="zh-CN"/>
              </w:rPr>
              <w:t>Výsledky vzdělávání a odborné kompetence</w:t>
            </w:r>
          </w:p>
        </w:tc>
        <w:tc>
          <w:tcPr>
            <w:tcW w:w="3685" w:type="dxa"/>
          </w:tcPr>
          <w:p w14:paraId="7BE81629" w14:textId="4797F647" w:rsidR="000434BF" w:rsidRPr="00081826" w:rsidRDefault="000434BF" w:rsidP="00081826">
            <w:pPr>
              <w:spacing w:after="120"/>
              <w:contextualSpacing/>
              <w:rPr>
                <w:b/>
                <w:bCs/>
                <w:sz w:val="24"/>
                <w:szCs w:val="24"/>
                <w:lang w:eastAsia="zh-CN"/>
              </w:rPr>
            </w:pPr>
            <w:r w:rsidRPr="00081826">
              <w:rPr>
                <w:b/>
                <w:bCs/>
                <w:sz w:val="24"/>
                <w:szCs w:val="24"/>
                <w:lang w:eastAsia="zh-CN"/>
              </w:rPr>
              <w:t xml:space="preserve"> Tematické celky</w:t>
            </w:r>
          </w:p>
        </w:tc>
        <w:tc>
          <w:tcPr>
            <w:tcW w:w="1217" w:type="dxa"/>
          </w:tcPr>
          <w:p w14:paraId="5547B8D3" w14:textId="63FDACA9" w:rsidR="000434BF" w:rsidRPr="00081826" w:rsidRDefault="00D66F3D" w:rsidP="00081826">
            <w:pPr>
              <w:spacing w:after="120"/>
              <w:contextualSpacing/>
              <w:rPr>
                <w:b/>
                <w:bCs/>
                <w:sz w:val="24"/>
                <w:szCs w:val="24"/>
                <w:lang w:eastAsia="zh-CN"/>
              </w:rPr>
            </w:pPr>
            <w:r w:rsidRPr="00081826">
              <w:rPr>
                <w:b/>
                <w:bCs/>
                <w:sz w:val="24"/>
                <w:szCs w:val="24"/>
                <w:lang w:eastAsia="zh-CN"/>
              </w:rPr>
              <w:t>Hodinová</w:t>
            </w:r>
            <w:r w:rsidR="000434BF" w:rsidRPr="00081826">
              <w:rPr>
                <w:b/>
                <w:bCs/>
                <w:sz w:val="24"/>
                <w:szCs w:val="24"/>
                <w:lang w:eastAsia="zh-CN"/>
              </w:rPr>
              <w:t xml:space="preserve"> dotace</w:t>
            </w:r>
          </w:p>
        </w:tc>
      </w:tr>
      <w:tr w:rsidR="007A4503" w:rsidRPr="00081826" w14:paraId="4C66BA41" w14:textId="77777777" w:rsidTr="00037AC8">
        <w:tc>
          <w:tcPr>
            <w:tcW w:w="4819" w:type="dxa"/>
          </w:tcPr>
          <w:p w14:paraId="14B4EC1E" w14:textId="15D5B66D" w:rsidR="000434BF" w:rsidRPr="00081826" w:rsidRDefault="000434BF" w:rsidP="00081826">
            <w:pPr>
              <w:spacing w:after="120"/>
              <w:contextualSpacing/>
              <w:rPr>
                <w:sz w:val="24"/>
                <w:szCs w:val="24"/>
                <w:lang w:eastAsia="zh-CN"/>
              </w:rPr>
            </w:pPr>
            <w:r w:rsidRPr="00081826">
              <w:rPr>
                <w:b/>
                <w:sz w:val="24"/>
                <w:szCs w:val="24"/>
                <w:lang w:eastAsia="zh-CN"/>
              </w:rPr>
              <w:t>Žák:</w:t>
            </w:r>
          </w:p>
          <w:p w14:paraId="7BD2F7A9" w14:textId="05493DD5" w:rsidR="000434BF" w:rsidRPr="00081826" w:rsidRDefault="000434BF" w:rsidP="00081826">
            <w:pPr>
              <w:pStyle w:val="Odstavecseseznamem"/>
              <w:numPr>
                <w:ilvl w:val="1"/>
                <w:numId w:val="396"/>
              </w:numPr>
              <w:spacing w:after="120"/>
              <w:ind w:left="318"/>
              <w:rPr>
                <w:rFonts w:eastAsia="SimSun"/>
                <w:sz w:val="24"/>
                <w:szCs w:val="24"/>
                <w:lang w:eastAsia="zh-CN"/>
              </w:rPr>
            </w:pPr>
            <w:r w:rsidRPr="00081826">
              <w:rPr>
                <w:rFonts w:eastAsia="SimSun"/>
                <w:sz w:val="24"/>
                <w:szCs w:val="24"/>
                <w:lang w:eastAsia="zh-CN"/>
              </w:rPr>
              <w:t>vytvoří z keramické hlíny nebo z jiného plastického materiálu umělecký artefakt</w:t>
            </w:r>
          </w:p>
          <w:p w14:paraId="6C29E0D7" w14:textId="371E254B" w:rsidR="000434BF" w:rsidRPr="00081826" w:rsidRDefault="000434BF" w:rsidP="00081826">
            <w:pPr>
              <w:pStyle w:val="Odstavecseseznamem"/>
              <w:numPr>
                <w:ilvl w:val="0"/>
                <w:numId w:val="397"/>
              </w:numPr>
              <w:spacing w:after="120"/>
              <w:ind w:left="318"/>
              <w:rPr>
                <w:rFonts w:eastAsia="SimSun"/>
                <w:sz w:val="24"/>
                <w:szCs w:val="24"/>
                <w:lang w:eastAsia="zh-CN"/>
              </w:rPr>
            </w:pPr>
            <w:r w:rsidRPr="00081826">
              <w:rPr>
                <w:rFonts w:eastAsia="SimSun"/>
                <w:sz w:val="24"/>
                <w:szCs w:val="24"/>
                <w:lang w:eastAsia="zh-CN"/>
              </w:rPr>
              <w:t>teoreticky i prakticky ovládá práci s moduritem</w:t>
            </w:r>
          </w:p>
          <w:p w14:paraId="04D5E54C" w14:textId="195215FD" w:rsidR="000434BF" w:rsidRPr="00081826" w:rsidRDefault="000434BF" w:rsidP="00081826">
            <w:pPr>
              <w:pStyle w:val="Odstavecseseznamem"/>
              <w:numPr>
                <w:ilvl w:val="0"/>
                <w:numId w:val="397"/>
              </w:numPr>
              <w:spacing w:after="120"/>
              <w:ind w:left="318"/>
              <w:rPr>
                <w:rFonts w:eastAsia="SimSun"/>
                <w:sz w:val="24"/>
                <w:szCs w:val="24"/>
                <w:lang w:eastAsia="zh-CN"/>
              </w:rPr>
            </w:pPr>
            <w:r w:rsidRPr="00081826">
              <w:rPr>
                <w:rFonts w:eastAsia="SimSun"/>
                <w:sz w:val="24"/>
                <w:szCs w:val="24"/>
                <w:lang w:eastAsia="zh-CN"/>
              </w:rPr>
              <w:t>nakreslí a namaluje lidskou postavu a hlavu-portrét na menší i</w:t>
            </w:r>
            <w:r w:rsidR="007A4503" w:rsidRPr="00081826">
              <w:rPr>
                <w:rFonts w:eastAsia="SimSun"/>
                <w:sz w:val="24"/>
                <w:szCs w:val="24"/>
                <w:lang w:eastAsia="zh-CN"/>
              </w:rPr>
              <w:t xml:space="preserve"> </w:t>
            </w:r>
            <w:r w:rsidRPr="00081826">
              <w:rPr>
                <w:rFonts w:eastAsia="SimSun"/>
                <w:sz w:val="24"/>
                <w:szCs w:val="24"/>
                <w:lang w:eastAsia="zh-CN"/>
              </w:rPr>
              <w:t xml:space="preserve">větší formát dle fantazie i podle živého modelu </w:t>
            </w:r>
          </w:p>
          <w:p w14:paraId="4D28A429" w14:textId="5AD0708E" w:rsidR="000434BF" w:rsidRPr="00081826" w:rsidRDefault="000434BF" w:rsidP="00081826">
            <w:pPr>
              <w:pStyle w:val="Odstavecseseznamem"/>
              <w:numPr>
                <w:ilvl w:val="0"/>
                <w:numId w:val="397"/>
              </w:numPr>
              <w:spacing w:after="120"/>
              <w:ind w:left="318"/>
              <w:rPr>
                <w:rFonts w:eastAsia="SimSun"/>
                <w:sz w:val="24"/>
                <w:szCs w:val="24"/>
                <w:lang w:eastAsia="zh-CN"/>
              </w:rPr>
            </w:pPr>
            <w:r w:rsidRPr="00081826">
              <w:rPr>
                <w:rFonts w:eastAsia="SimSun"/>
                <w:sz w:val="24"/>
                <w:szCs w:val="24"/>
                <w:lang w:eastAsia="zh-CN"/>
              </w:rPr>
              <w:t>rozvíjí dále své znalosti a dovednosti grafických technik s možným využitím tématu postavy nebo hlavy nebo zvířete či symbolu (linoryt, monotyp)</w:t>
            </w:r>
          </w:p>
          <w:p w14:paraId="188C7985" w14:textId="5C8613B9" w:rsidR="000434BF" w:rsidRPr="00081826" w:rsidRDefault="000434BF" w:rsidP="00081826">
            <w:pPr>
              <w:pStyle w:val="Odstavecseseznamem"/>
              <w:numPr>
                <w:ilvl w:val="0"/>
                <w:numId w:val="397"/>
              </w:numPr>
              <w:spacing w:after="120"/>
              <w:ind w:left="318"/>
              <w:rPr>
                <w:rFonts w:eastAsia="SimSun"/>
                <w:sz w:val="24"/>
                <w:szCs w:val="24"/>
                <w:lang w:eastAsia="zh-CN"/>
              </w:rPr>
            </w:pPr>
            <w:r w:rsidRPr="00081826">
              <w:rPr>
                <w:rFonts w:eastAsia="SimSun"/>
                <w:sz w:val="24"/>
                <w:szCs w:val="24"/>
                <w:lang w:eastAsia="zh-CN"/>
              </w:rPr>
              <w:t>je schopen témata v kresbě a</w:t>
            </w:r>
            <w:r w:rsidR="007A4503" w:rsidRPr="00081826">
              <w:rPr>
                <w:rFonts w:eastAsia="SimSun"/>
                <w:sz w:val="24"/>
                <w:szCs w:val="24"/>
                <w:lang w:eastAsia="zh-CN"/>
              </w:rPr>
              <w:t xml:space="preserve"> </w:t>
            </w:r>
            <w:r w:rsidRPr="00081826">
              <w:rPr>
                <w:rFonts w:eastAsia="SimSun"/>
                <w:sz w:val="24"/>
                <w:szCs w:val="24"/>
                <w:lang w:eastAsia="zh-CN"/>
              </w:rPr>
              <w:t>v malbě částečně stylizovat a karikovat</w:t>
            </w:r>
          </w:p>
          <w:p w14:paraId="601EA9E6" w14:textId="39FCB6D1" w:rsidR="000434BF" w:rsidRPr="00081826" w:rsidRDefault="000434BF" w:rsidP="00081826">
            <w:pPr>
              <w:pStyle w:val="Odstavecseseznamem"/>
              <w:numPr>
                <w:ilvl w:val="0"/>
                <w:numId w:val="397"/>
              </w:numPr>
              <w:spacing w:after="120"/>
              <w:ind w:left="318"/>
              <w:rPr>
                <w:rFonts w:eastAsia="SimSun"/>
                <w:sz w:val="24"/>
                <w:szCs w:val="24"/>
                <w:lang w:eastAsia="zh-CN"/>
              </w:rPr>
            </w:pPr>
            <w:r w:rsidRPr="00081826">
              <w:rPr>
                <w:rFonts w:eastAsia="SimSun"/>
                <w:sz w:val="24"/>
                <w:szCs w:val="24"/>
                <w:lang w:eastAsia="zh-CN"/>
              </w:rPr>
              <w:t>nakreslí a koloruje komix</w:t>
            </w:r>
          </w:p>
          <w:p w14:paraId="1368BA71" w14:textId="050787B7" w:rsidR="000434BF" w:rsidRPr="00081826" w:rsidRDefault="000434BF" w:rsidP="00081826">
            <w:pPr>
              <w:pStyle w:val="Odstavecseseznamem"/>
              <w:numPr>
                <w:ilvl w:val="0"/>
                <w:numId w:val="397"/>
              </w:numPr>
              <w:spacing w:after="120"/>
              <w:ind w:left="318"/>
              <w:rPr>
                <w:rFonts w:eastAsia="SimSun"/>
                <w:sz w:val="24"/>
                <w:szCs w:val="24"/>
                <w:lang w:eastAsia="zh-CN"/>
              </w:rPr>
            </w:pPr>
            <w:r w:rsidRPr="00081826">
              <w:rPr>
                <w:rFonts w:eastAsia="SimSun"/>
                <w:sz w:val="24"/>
                <w:szCs w:val="24"/>
                <w:lang w:eastAsia="zh-CN"/>
              </w:rPr>
              <w:t>namaluje portrét ve stylu Arcimbolda</w:t>
            </w:r>
          </w:p>
          <w:p w14:paraId="33C54B61" w14:textId="4E1BC231" w:rsidR="000434BF" w:rsidRPr="00081826" w:rsidRDefault="000434BF" w:rsidP="00081826">
            <w:pPr>
              <w:pStyle w:val="Odstavecseseznamem"/>
              <w:numPr>
                <w:ilvl w:val="0"/>
                <w:numId w:val="397"/>
              </w:numPr>
              <w:spacing w:after="120"/>
              <w:ind w:left="318"/>
              <w:rPr>
                <w:rFonts w:eastAsia="SimSun"/>
                <w:sz w:val="24"/>
                <w:szCs w:val="24"/>
                <w:lang w:eastAsia="zh-CN"/>
              </w:rPr>
            </w:pPr>
            <w:r w:rsidRPr="00081826">
              <w:rPr>
                <w:rFonts w:eastAsia="SimSun"/>
                <w:sz w:val="24"/>
                <w:szCs w:val="24"/>
                <w:lang w:eastAsia="zh-CN"/>
              </w:rPr>
              <w:t>propojí koláž a malbu</w:t>
            </w:r>
          </w:p>
          <w:p w14:paraId="4E1E5B87" w14:textId="2B7065C8" w:rsidR="000434BF" w:rsidRPr="00081826" w:rsidRDefault="000434BF" w:rsidP="00081826">
            <w:pPr>
              <w:pStyle w:val="Odstavecseseznamem"/>
              <w:numPr>
                <w:ilvl w:val="0"/>
                <w:numId w:val="397"/>
              </w:numPr>
              <w:spacing w:after="120"/>
              <w:ind w:left="318"/>
              <w:rPr>
                <w:rFonts w:eastAsia="SimSun"/>
                <w:sz w:val="24"/>
                <w:szCs w:val="24"/>
                <w:lang w:eastAsia="zh-CN"/>
              </w:rPr>
            </w:pPr>
            <w:r w:rsidRPr="00081826">
              <w:rPr>
                <w:rFonts w:eastAsia="SimSun"/>
                <w:sz w:val="24"/>
                <w:szCs w:val="24"/>
                <w:lang w:eastAsia="zh-CN"/>
              </w:rPr>
              <w:t xml:space="preserve">tvoří asambláže na volné téma </w:t>
            </w:r>
          </w:p>
        </w:tc>
        <w:tc>
          <w:tcPr>
            <w:tcW w:w="3685" w:type="dxa"/>
          </w:tcPr>
          <w:p w14:paraId="7DAA2561" w14:textId="0F59CE99" w:rsidR="000434BF" w:rsidRPr="00081826" w:rsidRDefault="000434BF" w:rsidP="00081826">
            <w:pPr>
              <w:pStyle w:val="Odstavecseseznamem"/>
              <w:numPr>
                <w:ilvl w:val="0"/>
                <w:numId w:val="398"/>
              </w:numPr>
              <w:spacing w:after="120"/>
              <w:ind w:left="310"/>
              <w:rPr>
                <w:rFonts w:eastAsia="SimSun"/>
                <w:b/>
                <w:bCs/>
                <w:sz w:val="24"/>
                <w:szCs w:val="24"/>
                <w:lang w:eastAsia="zh-CN"/>
              </w:rPr>
            </w:pPr>
            <w:r w:rsidRPr="00081826">
              <w:rPr>
                <w:rFonts w:eastAsia="SimSun"/>
                <w:b/>
                <w:bCs/>
                <w:sz w:val="24"/>
                <w:szCs w:val="24"/>
                <w:lang w:eastAsia="zh-CN"/>
              </w:rPr>
              <w:t>Výtvarné zobrazování</w:t>
            </w:r>
          </w:p>
          <w:p w14:paraId="23CA82D0" w14:textId="77777777" w:rsidR="000434BF" w:rsidRPr="00081826" w:rsidRDefault="000434BF" w:rsidP="00081826">
            <w:pPr>
              <w:pStyle w:val="Odstavecseseznamem"/>
              <w:numPr>
                <w:ilvl w:val="0"/>
                <w:numId w:val="399"/>
              </w:numPr>
              <w:spacing w:after="120"/>
              <w:ind w:left="452"/>
              <w:rPr>
                <w:rFonts w:eastAsia="SimSun"/>
                <w:sz w:val="24"/>
                <w:szCs w:val="24"/>
                <w:lang w:eastAsia="zh-CN"/>
              </w:rPr>
            </w:pPr>
            <w:r w:rsidRPr="00081826">
              <w:rPr>
                <w:rFonts w:eastAsia="SimSun"/>
                <w:sz w:val="24"/>
                <w:szCs w:val="24"/>
                <w:lang w:eastAsia="zh-CN"/>
              </w:rPr>
              <w:t>Umělecký artefakt z keramické hlíny či jiného materiálu</w:t>
            </w:r>
          </w:p>
          <w:p w14:paraId="1A6AFFC5" w14:textId="411A502C" w:rsidR="000434BF" w:rsidRPr="00081826" w:rsidRDefault="000434BF" w:rsidP="00081826">
            <w:pPr>
              <w:pStyle w:val="Odstavecseseznamem"/>
              <w:numPr>
                <w:ilvl w:val="0"/>
                <w:numId w:val="399"/>
              </w:numPr>
              <w:spacing w:after="120"/>
              <w:ind w:left="452"/>
              <w:rPr>
                <w:rFonts w:eastAsia="SimSun"/>
                <w:sz w:val="24"/>
                <w:szCs w:val="24"/>
                <w:lang w:eastAsia="zh-CN"/>
              </w:rPr>
            </w:pPr>
            <w:r w:rsidRPr="00081826">
              <w:rPr>
                <w:rFonts w:eastAsia="SimSun"/>
                <w:sz w:val="24"/>
                <w:szCs w:val="24"/>
                <w:lang w:eastAsia="zh-CN"/>
              </w:rPr>
              <w:t>Kontrasty zdobení, kontrasty forem, kontrasty barev a tvarů</w:t>
            </w:r>
          </w:p>
          <w:p w14:paraId="394F79D3" w14:textId="6C1757C0" w:rsidR="000434BF" w:rsidRPr="00081826" w:rsidRDefault="000434BF" w:rsidP="00081826">
            <w:pPr>
              <w:pStyle w:val="Odstavecseseznamem"/>
              <w:numPr>
                <w:ilvl w:val="0"/>
                <w:numId w:val="399"/>
              </w:numPr>
              <w:spacing w:after="120"/>
              <w:ind w:left="452"/>
              <w:rPr>
                <w:sz w:val="24"/>
                <w:szCs w:val="24"/>
                <w:lang w:eastAsia="zh-CN"/>
              </w:rPr>
            </w:pPr>
            <w:r w:rsidRPr="00081826">
              <w:rPr>
                <w:rFonts w:eastAsia="SimSun"/>
                <w:sz w:val="24"/>
                <w:szCs w:val="24"/>
                <w:lang w:eastAsia="zh-CN"/>
              </w:rPr>
              <w:t>zátiší, portrét a lidská postava v kresbě a malbě – stylizace a karikatura</w:t>
            </w:r>
          </w:p>
          <w:p w14:paraId="04684841" w14:textId="170754FC" w:rsidR="000434BF" w:rsidRPr="00081826" w:rsidRDefault="000434BF" w:rsidP="00081826">
            <w:pPr>
              <w:pStyle w:val="Odstavecseseznamem"/>
              <w:numPr>
                <w:ilvl w:val="0"/>
                <w:numId w:val="399"/>
              </w:numPr>
              <w:spacing w:after="120"/>
              <w:ind w:left="452"/>
              <w:rPr>
                <w:rFonts w:eastAsia="SimSun"/>
                <w:sz w:val="24"/>
                <w:szCs w:val="24"/>
                <w:lang w:eastAsia="zh-CN"/>
              </w:rPr>
            </w:pPr>
            <w:r w:rsidRPr="00081826">
              <w:rPr>
                <w:rFonts w:eastAsia="SimSun"/>
                <w:sz w:val="24"/>
                <w:szCs w:val="24"/>
                <w:lang w:eastAsia="zh-CN"/>
              </w:rPr>
              <w:t>tvorba motivů, které souvisí s probíranými uměleckými epochami</w:t>
            </w:r>
          </w:p>
          <w:p w14:paraId="0923FD85" w14:textId="3C906C51" w:rsidR="000434BF" w:rsidRPr="00081826" w:rsidRDefault="000434BF" w:rsidP="00081826">
            <w:pPr>
              <w:spacing w:after="120"/>
              <w:contextualSpacing/>
              <w:rPr>
                <w:sz w:val="24"/>
                <w:szCs w:val="24"/>
                <w:lang w:eastAsia="zh-CN"/>
              </w:rPr>
            </w:pPr>
          </w:p>
        </w:tc>
        <w:tc>
          <w:tcPr>
            <w:tcW w:w="1217" w:type="dxa"/>
          </w:tcPr>
          <w:p w14:paraId="44C17C68" w14:textId="77777777" w:rsidR="000434BF" w:rsidRPr="00081826" w:rsidRDefault="000434BF" w:rsidP="00081826">
            <w:pPr>
              <w:spacing w:after="120"/>
              <w:contextualSpacing/>
              <w:rPr>
                <w:sz w:val="24"/>
                <w:szCs w:val="24"/>
                <w:lang w:eastAsia="zh-CN"/>
              </w:rPr>
            </w:pPr>
            <w:r w:rsidRPr="00081826">
              <w:rPr>
                <w:sz w:val="24"/>
                <w:szCs w:val="24"/>
                <w:lang w:eastAsia="zh-CN"/>
              </w:rPr>
              <w:t>50</w:t>
            </w:r>
          </w:p>
          <w:p w14:paraId="73DEFB97" w14:textId="77777777" w:rsidR="000434BF" w:rsidRPr="00081826" w:rsidRDefault="000434BF" w:rsidP="00081826">
            <w:pPr>
              <w:spacing w:after="120"/>
              <w:contextualSpacing/>
              <w:rPr>
                <w:sz w:val="24"/>
                <w:szCs w:val="24"/>
                <w:lang w:eastAsia="zh-CN"/>
              </w:rPr>
            </w:pPr>
          </w:p>
        </w:tc>
      </w:tr>
      <w:tr w:rsidR="00037AC8" w:rsidRPr="00081826" w14:paraId="56465B33" w14:textId="77777777" w:rsidTr="00037AC8">
        <w:tc>
          <w:tcPr>
            <w:tcW w:w="4819" w:type="dxa"/>
          </w:tcPr>
          <w:p w14:paraId="2686A7B0" w14:textId="06CCBE04" w:rsidR="007A4503" w:rsidRPr="00081826" w:rsidRDefault="007A4503" w:rsidP="00081826">
            <w:pPr>
              <w:spacing w:after="120"/>
              <w:contextualSpacing/>
              <w:rPr>
                <w:sz w:val="24"/>
                <w:szCs w:val="24"/>
                <w:lang w:eastAsia="zh-CN"/>
              </w:rPr>
            </w:pPr>
            <w:r w:rsidRPr="00081826">
              <w:rPr>
                <w:sz w:val="24"/>
                <w:szCs w:val="24"/>
                <w:lang w:eastAsia="zh-CN"/>
              </w:rPr>
              <w:t>Žák:</w:t>
            </w:r>
          </w:p>
          <w:p w14:paraId="1D1526D9" w14:textId="52992A94" w:rsidR="007A4503" w:rsidRPr="00081826" w:rsidRDefault="007A4503" w:rsidP="00081826">
            <w:pPr>
              <w:pStyle w:val="Odstavecseseznamem"/>
              <w:numPr>
                <w:ilvl w:val="0"/>
                <w:numId w:val="400"/>
              </w:numPr>
              <w:spacing w:after="120"/>
              <w:ind w:left="459"/>
              <w:rPr>
                <w:rFonts w:eastAsia="SimSun"/>
                <w:sz w:val="24"/>
                <w:szCs w:val="24"/>
                <w:lang w:eastAsia="zh-CN"/>
              </w:rPr>
            </w:pPr>
            <w:r w:rsidRPr="00081826">
              <w:rPr>
                <w:rFonts w:eastAsia="SimSun"/>
                <w:sz w:val="24"/>
                <w:szCs w:val="24"/>
                <w:lang w:eastAsia="zh-CN"/>
              </w:rPr>
              <w:t>rozvíjí techniku koláže a asambláže</w:t>
            </w:r>
          </w:p>
          <w:p w14:paraId="4038B0E3" w14:textId="3B6BB599" w:rsidR="007A4503" w:rsidRPr="00081826" w:rsidRDefault="007A4503" w:rsidP="00081826">
            <w:pPr>
              <w:pStyle w:val="Odstavecseseznamem"/>
              <w:numPr>
                <w:ilvl w:val="0"/>
                <w:numId w:val="400"/>
              </w:numPr>
              <w:spacing w:after="120"/>
              <w:ind w:left="459"/>
              <w:rPr>
                <w:rFonts w:eastAsia="SimSun"/>
                <w:sz w:val="24"/>
                <w:szCs w:val="24"/>
                <w:lang w:eastAsia="zh-CN"/>
              </w:rPr>
            </w:pPr>
            <w:r w:rsidRPr="00081826">
              <w:rPr>
                <w:rFonts w:eastAsia="SimSun"/>
                <w:sz w:val="24"/>
                <w:szCs w:val="24"/>
                <w:lang w:eastAsia="zh-CN"/>
              </w:rPr>
              <w:t>rozvíjí kresbu a malbu v návaznosti na motivy z dějin umění</w:t>
            </w:r>
          </w:p>
          <w:p w14:paraId="736CAA34" w14:textId="13CCF7A9" w:rsidR="007A4503" w:rsidRPr="00081826" w:rsidRDefault="007A4503" w:rsidP="00081826">
            <w:pPr>
              <w:pStyle w:val="Odstavecseseznamem"/>
              <w:numPr>
                <w:ilvl w:val="0"/>
                <w:numId w:val="400"/>
              </w:numPr>
              <w:spacing w:after="120"/>
              <w:ind w:left="459"/>
              <w:rPr>
                <w:rFonts w:eastAsia="SimSun"/>
                <w:sz w:val="24"/>
                <w:szCs w:val="24"/>
                <w:lang w:eastAsia="zh-CN"/>
              </w:rPr>
            </w:pPr>
            <w:r w:rsidRPr="00081826">
              <w:rPr>
                <w:rFonts w:eastAsia="SimSun"/>
                <w:sz w:val="24"/>
                <w:szCs w:val="24"/>
                <w:lang w:eastAsia="zh-CN"/>
              </w:rPr>
              <w:t xml:space="preserve">dokáže fantazijně pracovat s písmem dle předchozích znalostí </w:t>
            </w:r>
            <w:r w:rsidR="00637E8E" w:rsidRPr="00081826">
              <w:rPr>
                <w:rFonts w:eastAsia="SimSun"/>
                <w:sz w:val="24"/>
                <w:szCs w:val="24"/>
                <w:lang w:eastAsia="zh-CN"/>
              </w:rPr>
              <w:t xml:space="preserve">o </w:t>
            </w:r>
            <w:r w:rsidRPr="00081826">
              <w:rPr>
                <w:rFonts w:eastAsia="SimSun"/>
                <w:sz w:val="24"/>
                <w:szCs w:val="24"/>
                <w:lang w:eastAsia="zh-CN"/>
              </w:rPr>
              <w:t>reálném písmu</w:t>
            </w:r>
          </w:p>
          <w:p w14:paraId="2ACA94D0" w14:textId="77777777" w:rsidR="007A4503" w:rsidRPr="00081826" w:rsidRDefault="007A4503" w:rsidP="00081826">
            <w:pPr>
              <w:pStyle w:val="Odstavecseseznamem"/>
              <w:numPr>
                <w:ilvl w:val="0"/>
                <w:numId w:val="400"/>
              </w:numPr>
              <w:spacing w:after="120"/>
              <w:ind w:left="459"/>
              <w:rPr>
                <w:rFonts w:eastAsia="SimSun"/>
                <w:sz w:val="24"/>
                <w:szCs w:val="24"/>
                <w:lang w:eastAsia="zh-CN"/>
              </w:rPr>
            </w:pPr>
            <w:r w:rsidRPr="00081826">
              <w:rPr>
                <w:rFonts w:eastAsia="SimSun"/>
                <w:sz w:val="24"/>
                <w:szCs w:val="24"/>
                <w:lang w:eastAsia="zh-CN"/>
              </w:rPr>
              <w:t>namaluje secesní plakát s užitím písma</w:t>
            </w:r>
          </w:p>
          <w:p w14:paraId="0DA6637D" w14:textId="324C7703" w:rsidR="007A4503" w:rsidRPr="00081826" w:rsidRDefault="007A4503" w:rsidP="00081826">
            <w:pPr>
              <w:pStyle w:val="Odstavecseseznamem"/>
              <w:numPr>
                <w:ilvl w:val="0"/>
                <w:numId w:val="400"/>
              </w:numPr>
              <w:spacing w:after="120"/>
              <w:ind w:left="459"/>
              <w:rPr>
                <w:sz w:val="24"/>
                <w:szCs w:val="24"/>
                <w:lang w:eastAsia="zh-CN"/>
              </w:rPr>
            </w:pPr>
            <w:r w:rsidRPr="00081826">
              <w:rPr>
                <w:rFonts w:eastAsia="SimSun"/>
                <w:sz w:val="24"/>
                <w:szCs w:val="24"/>
                <w:lang w:eastAsia="zh-CN"/>
              </w:rPr>
              <w:t>nakreslí bankovku s užitím písma a číslic</w:t>
            </w:r>
          </w:p>
          <w:p w14:paraId="434377B8" w14:textId="77777777" w:rsidR="007A4503" w:rsidRPr="00081826" w:rsidRDefault="007A4503" w:rsidP="00081826">
            <w:pPr>
              <w:pStyle w:val="Odstavecseseznamem"/>
              <w:numPr>
                <w:ilvl w:val="0"/>
                <w:numId w:val="400"/>
              </w:numPr>
              <w:spacing w:after="120"/>
              <w:ind w:left="459"/>
              <w:rPr>
                <w:rFonts w:eastAsia="SimSun"/>
                <w:sz w:val="24"/>
                <w:szCs w:val="24"/>
                <w:lang w:eastAsia="zh-CN"/>
              </w:rPr>
            </w:pPr>
            <w:r w:rsidRPr="00081826">
              <w:rPr>
                <w:rFonts w:eastAsia="SimSun"/>
                <w:sz w:val="24"/>
                <w:szCs w:val="24"/>
                <w:lang w:eastAsia="zh-CN"/>
              </w:rPr>
              <w:t>typograficky řeší knižní obálky a plakát, logo, oznámení, obal na zboží a jiné náměty užité grafiky</w:t>
            </w:r>
          </w:p>
          <w:p w14:paraId="0E54A85C" w14:textId="68DAB2CF" w:rsidR="007A4503" w:rsidRPr="00081826" w:rsidRDefault="007A4503" w:rsidP="00081826">
            <w:pPr>
              <w:pStyle w:val="Odstavecseseznamem"/>
              <w:numPr>
                <w:ilvl w:val="0"/>
                <w:numId w:val="400"/>
              </w:numPr>
              <w:spacing w:after="120"/>
              <w:ind w:left="459"/>
              <w:rPr>
                <w:rFonts w:eastAsia="SimSun"/>
                <w:sz w:val="24"/>
                <w:szCs w:val="24"/>
                <w:lang w:eastAsia="zh-CN"/>
              </w:rPr>
            </w:pPr>
            <w:r w:rsidRPr="00081826">
              <w:rPr>
                <w:rFonts w:eastAsia="SimSun"/>
                <w:sz w:val="24"/>
                <w:szCs w:val="24"/>
                <w:lang w:eastAsia="zh-CN"/>
              </w:rPr>
              <w:t xml:space="preserve">lettrismus </w:t>
            </w:r>
          </w:p>
          <w:p w14:paraId="60CB9515" w14:textId="65F8E32C" w:rsidR="007A4503" w:rsidRPr="00081826" w:rsidRDefault="007A4503" w:rsidP="00081826">
            <w:pPr>
              <w:pStyle w:val="Odstavecseseznamem"/>
              <w:numPr>
                <w:ilvl w:val="0"/>
                <w:numId w:val="400"/>
              </w:numPr>
              <w:spacing w:after="120"/>
              <w:ind w:left="459"/>
              <w:rPr>
                <w:rFonts w:eastAsia="SimSun"/>
                <w:sz w:val="24"/>
                <w:szCs w:val="24"/>
                <w:lang w:eastAsia="zh-CN"/>
              </w:rPr>
            </w:pPr>
            <w:r w:rsidRPr="00081826">
              <w:rPr>
                <w:rFonts w:eastAsia="SimSun"/>
                <w:sz w:val="24"/>
                <w:szCs w:val="24"/>
                <w:lang w:eastAsia="zh-CN"/>
              </w:rPr>
              <w:t>ztvární vánoční a velikonoční téma a další svátky</w:t>
            </w:r>
          </w:p>
          <w:p w14:paraId="7D23214A" w14:textId="3A7E8F0C" w:rsidR="007A4503" w:rsidRPr="00081826" w:rsidRDefault="007A4503" w:rsidP="00081826">
            <w:pPr>
              <w:pStyle w:val="Odstavecseseznamem"/>
              <w:numPr>
                <w:ilvl w:val="0"/>
                <w:numId w:val="400"/>
              </w:numPr>
              <w:spacing w:after="120"/>
              <w:ind w:left="459"/>
              <w:rPr>
                <w:rFonts w:eastAsia="SimSun"/>
                <w:sz w:val="24"/>
                <w:szCs w:val="24"/>
                <w:lang w:eastAsia="zh-CN"/>
              </w:rPr>
            </w:pPr>
            <w:r w:rsidRPr="00081826">
              <w:rPr>
                <w:rFonts w:eastAsia="SimSun"/>
                <w:sz w:val="24"/>
                <w:szCs w:val="24"/>
                <w:lang w:eastAsia="zh-CN"/>
              </w:rPr>
              <w:t>maluje na jiný podklad</w:t>
            </w:r>
            <w:r w:rsidR="00637E8E" w:rsidRPr="00081826">
              <w:rPr>
                <w:rFonts w:eastAsia="SimSun"/>
                <w:sz w:val="24"/>
                <w:szCs w:val="24"/>
                <w:lang w:eastAsia="zh-CN"/>
              </w:rPr>
              <w:t>,</w:t>
            </w:r>
            <w:r w:rsidRPr="00081826">
              <w:rPr>
                <w:rFonts w:eastAsia="SimSun"/>
                <w:sz w:val="24"/>
                <w:szCs w:val="24"/>
                <w:lang w:eastAsia="zh-CN"/>
              </w:rPr>
              <w:t xml:space="preserve"> než je čtvrtka nebo karton</w:t>
            </w:r>
          </w:p>
          <w:p w14:paraId="47C10BD8" w14:textId="6993173C" w:rsidR="007A4503" w:rsidRPr="00081826" w:rsidRDefault="007A4503" w:rsidP="00081826">
            <w:pPr>
              <w:pStyle w:val="Odstavecseseznamem"/>
              <w:numPr>
                <w:ilvl w:val="0"/>
                <w:numId w:val="400"/>
              </w:numPr>
              <w:spacing w:after="120"/>
              <w:ind w:left="459"/>
              <w:rPr>
                <w:rFonts w:eastAsia="SimSun"/>
                <w:sz w:val="24"/>
                <w:szCs w:val="24"/>
                <w:lang w:eastAsia="zh-CN"/>
              </w:rPr>
            </w:pPr>
            <w:r w:rsidRPr="00081826">
              <w:rPr>
                <w:rFonts w:eastAsia="SimSun"/>
                <w:sz w:val="24"/>
                <w:szCs w:val="24"/>
                <w:lang w:eastAsia="zh-CN"/>
              </w:rPr>
              <w:t>připraví happening</w:t>
            </w:r>
          </w:p>
          <w:p w14:paraId="53F02FF7" w14:textId="50ADBF85" w:rsidR="007A4503" w:rsidRPr="00081826" w:rsidRDefault="007A4503" w:rsidP="00081826">
            <w:pPr>
              <w:pStyle w:val="Odstavecseseznamem"/>
              <w:numPr>
                <w:ilvl w:val="0"/>
                <w:numId w:val="400"/>
              </w:numPr>
              <w:spacing w:after="120"/>
              <w:ind w:left="459"/>
              <w:rPr>
                <w:rFonts w:eastAsia="SimSun"/>
                <w:sz w:val="24"/>
                <w:szCs w:val="24"/>
                <w:lang w:eastAsia="zh-CN"/>
              </w:rPr>
            </w:pPr>
            <w:r w:rsidRPr="00081826">
              <w:rPr>
                <w:rFonts w:eastAsia="SimSun"/>
                <w:sz w:val="24"/>
                <w:szCs w:val="24"/>
                <w:lang w:eastAsia="zh-CN"/>
              </w:rPr>
              <w:t>bodyart, bodypainting, focení vytvořeného bodypaintingu</w:t>
            </w:r>
          </w:p>
          <w:p w14:paraId="3D7FCD08" w14:textId="3D112FE4" w:rsidR="007A4503" w:rsidRPr="00081826" w:rsidRDefault="007A4503" w:rsidP="00081826">
            <w:pPr>
              <w:pStyle w:val="Odstavecseseznamem"/>
              <w:numPr>
                <w:ilvl w:val="0"/>
                <w:numId w:val="400"/>
              </w:numPr>
              <w:spacing w:after="120"/>
              <w:ind w:left="459"/>
              <w:rPr>
                <w:rFonts w:eastAsia="SimSun"/>
                <w:sz w:val="24"/>
                <w:szCs w:val="24"/>
                <w:lang w:eastAsia="zh-CN"/>
              </w:rPr>
            </w:pPr>
            <w:r w:rsidRPr="00081826">
              <w:rPr>
                <w:rFonts w:eastAsia="SimSun"/>
                <w:sz w:val="24"/>
                <w:szCs w:val="24"/>
                <w:lang w:eastAsia="zh-CN"/>
              </w:rPr>
              <w:t>rozvíjí svoji znalost techniky monotypu-abstraktní tvorba</w:t>
            </w:r>
          </w:p>
          <w:p w14:paraId="1D520FD3" w14:textId="7E3E1327" w:rsidR="007A4503" w:rsidRPr="00081826" w:rsidRDefault="007A4503" w:rsidP="00081826">
            <w:pPr>
              <w:pStyle w:val="Odstavecseseznamem"/>
              <w:numPr>
                <w:ilvl w:val="0"/>
                <w:numId w:val="400"/>
              </w:numPr>
              <w:spacing w:after="120"/>
              <w:ind w:left="459"/>
              <w:rPr>
                <w:rFonts w:eastAsia="SimSun"/>
                <w:sz w:val="24"/>
                <w:szCs w:val="24"/>
                <w:lang w:eastAsia="zh-CN"/>
              </w:rPr>
            </w:pPr>
            <w:r w:rsidRPr="00081826">
              <w:rPr>
                <w:rFonts w:eastAsia="SimSun"/>
                <w:sz w:val="24"/>
                <w:szCs w:val="24"/>
                <w:lang w:eastAsia="zh-CN"/>
              </w:rPr>
              <w:t>dokáže se orientovat v odborné výtvarné literatuře a pracovat s ní</w:t>
            </w:r>
          </w:p>
          <w:p w14:paraId="38FDF2F7" w14:textId="31959020" w:rsidR="007A4503" w:rsidRPr="00081826" w:rsidRDefault="007A4503" w:rsidP="00081826">
            <w:pPr>
              <w:pStyle w:val="Odstavecseseznamem"/>
              <w:numPr>
                <w:ilvl w:val="0"/>
                <w:numId w:val="400"/>
              </w:numPr>
              <w:spacing w:after="120"/>
              <w:ind w:left="459"/>
              <w:rPr>
                <w:b/>
                <w:sz w:val="24"/>
                <w:szCs w:val="24"/>
                <w:lang w:eastAsia="zh-CN"/>
              </w:rPr>
            </w:pPr>
            <w:r w:rsidRPr="00081826">
              <w:rPr>
                <w:rFonts w:eastAsia="SimSun"/>
                <w:sz w:val="24"/>
                <w:szCs w:val="24"/>
                <w:lang w:eastAsia="zh-CN"/>
              </w:rPr>
              <w:t>dokáže se orientovat a správně vyhledat informace o výtvarném umění na internetu (srovnání z různých zdrojů)</w:t>
            </w:r>
          </w:p>
        </w:tc>
        <w:tc>
          <w:tcPr>
            <w:tcW w:w="3685" w:type="dxa"/>
          </w:tcPr>
          <w:p w14:paraId="5251E3CB" w14:textId="453EBDFD" w:rsidR="007A4503" w:rsidRPr="00081826" w:rsidRDefault="007A4503" w:rsidP="00081826">
            <w:pPr>
              <w:pStyle w:val="Odstavecseseznamem"/>
              <w:numPr>
                <w:ilvl w:val="0"/>
                <w:numId w:val="398"/>
              </w:numPr>
              <w:spacing w:after="120"/>
              <w:ind w:left="452"/>
              <w:rPr>
                <w:rFonts w:eastAsia="SimSun"/>
                <w:b/>
                <w:bCs/>
                <w:sz w:val="24"/>
                <w:szCs w:val="24"/>
                <w:lang w:eastAsia="zh-CN"/>
              </w:rPr>
            </w:pPr>
            <w:r w:rsidRPr="00081826">
              <w:rPr>
                <w:rFonts w:eastAsia="SimSun"/>
                <w:b/>
                <w:bCs/>
                <w:sz w:val="24"/>
                <w:szCs w:val="24"/>
                <w:lang w:eastAsia="zh-CN"/>
              </w:rPr>
              <w:t>Dekorativní a materiálové práce</w:t>
            </w:r>
          </w:p>
          <w:p w14:paraId="594F1FEC" w14:textId="66B9E8F9" w:rsidR="007A4503" w:rsidRPr="00081826" w:rsidRDefault="007A4503" w:rsidP="00081826">
            <w:pPr>
              <w:pStyle w:val="Odstavecseseznamem"/>
              <w:numPr>
                <w:ilvl w:val="0"/>
                <w:numId w:val="74"/>
              </w:numPr>
              <w:spacing w:after="120"/>
              <w:rPr>
                <w:rFonts w:eastAsia="SimSun"/>
                <w:b/>
                <w:sz w:val="24"/>
                <w:szCs w:val="24"/>
                <w:lang w:eastAsia="zh-CN"/>
              </w:rPr>
            </w:pPr>
            <w:r w:rsidRPr="00081826">
              <w:rPr>
                <w:rFonts w:eastAsia="SimSun"/>
                <w:b/>
                <w:sz w:val="24"/>
                <w:szCs w:val="24"/>
                <w:lang w:eastAsia="zh-CN"/>
              </w:rPr>
              <w:t>dekorativní řešení plochy, písmo a materiálové práce</w:t>
            </w:r>
          </w:p>
          <w:p w14:paraId="50514E5D" w14:textId="77777777" w:rsidR="007A4503" w:rsidRPr="00081826" w:rsidRDefault="007A4503" w:rsidP="00081826">
            <w:pPr>
              <w:numPr>
                <w:ilvl w:val="0"/>
                <w:numId w:val="401"/>
              </w:numPr>
              <w:spacing w:after="120"/>
              <w:contextualSpacing/>
              <w:rPr>
                <w:sz w:val="24"/>
                <w:szCs w:val="24"/>
                <w:lang w:eastAsia="zh-CN"/>
              </w:rPr>
            </w:pPr>
            <w:r w:rsidRPr="00081826">
              <w:rPr>
                <w:sz w:val="24"/>
                <w:szCs w:val="24"/>
                <w:lang w:eastAsia="zh-CN"/>
              </w:rPr>
              <w:t>inspirace lidovými technikami</w:t>
            </w:r>
          </w:p>
          <w:p w14:paraId="36F1057C" w14:textId="77777777" w:rsidR="007A4503" w:rsidRPr="00081826" w:rsidRDefault="007A4503" w:rsidP="00081826">
            <w:pPr>
              <w:numPr>
                <w:ilvl w:val="0"/>
                <w:numId w:val="401"/>
              </w:numPr>
              <w:spacing w:after="120"/>
              <w:contextualSpacing/>
              <w:rPr>
                <w:sz w:val="24"/>
                <w:szCs w:val="24"/>
                <w:lang w:eastAsia="zh-CN"/>
              </w:rPr>
            </w:pPr>
            <w:r w:rsidRPr="00081826">
              <w:rPr>
                <w:sz w:val="24"/>
                <w:szCs w:val="24"/>
                <w:lang w:eastAsia="zh-CN"/>
              </w:rPr>
              <w:t xml:space="preserve">výrobky z přírodního materiálu </w:t>
            </w:r>
          </w:p>
          <w:p w14:paraId="70516852" w14:textId="77777777" w:rsidR="007A4503" w:rsidRPr="00081826" w:rsidRDefault="007A4503" w:rsidP="00081826">
            <w:pPr>
              <w:numPr>
                <w:ilvl w:val="0"/>
                <w:numId w:val="401"/>
              </w:numPr>
              <w:spacing w:after="120"/>
              <w:contextualSpacing/>
              <w:rPr>
                <w:sz w:val="24"/>
                <w:szCs w:val="24"/>
                <w:lang w:eastAsia="zh-CN"/>
              </w:rPr>
            </w:pPr>
            <w:r w:rsidRPr="00081826">
              <w:rPr>
                <w:sz w:val="24"/>
                <w:szCs w:val="24"/>
                <w:lang w:eastAsia="zh-CN"/>
              </w:rPr>
              <w:t>výrobky z odpadových materiálů s akcentem na ekologii</w:t>
            </w:r>
          </w:p>
          <w:p w14:paraId="160D8D79" w14:textId="77777777" w:rsidR="007A4503" w:rsidRPr="00081826" w:rsidRDefault="007A4503" w:rsidP="00081826">
            <w:pPr>
              <w:numPr>
                <w:ilvl w:val="0"/>
                <w:numId w:val="401"/>
              </w:numPr>
              <w:spacing w:after="120"/>
              <w:contextualSpacing/>
              <w:rPr>
                <w:sz w:val="24"/>
                <w:szCs w:val="24"/>
                <w:lang w:eastAsia="zh-CN"/>
              </w:rPr>
            </w:pPr>
            <w:r w:rsidRPr="00081826">
              <w:rPr>
                <w:sz w:val="24"/>
                <w:szCs w:val="24"/>
                <w:lang w:eastAsia="zh-CN"/>
              </w:rPr>
              <w:t>videoart, happening</w:t>
            </w:r>
          </w:p>
          <w:p w14:paraId="015EB12C" w14:textId="77777777" w:rsidR="007A4503" w:rsidRPr="00081826" w:rsidRDefault="007A4503" w:rsidP="00081826">
            <w:pPr>
              <w:spacing w:after="120"/>
              <w:contextualSpacing/>
              <w:rPr>
                <w:b/>
                <w:bCs/>
                <w:sz w:val="24"/>
                <w:szCs w:val="24"/>
                <w:lang w:eastAsia="zh-CN"/>
              </w:rPr>
            </w:pPr>
          </w:p>
        </w:tc>
        <w:tc>
          <w:tcPr>
            <w:tcW w:w="1217" w:type="dxa"/>
          </w:tcPr>
          <w:p w14:paraId="28BF8462" w14:textId="396B1AD4" w:rsidR="007A4503" w:rsidRPr="00081826" w:rsidRDefault="007A4503" w:rsidP="00081826">
            <w:pPr>
              <w:spacing w:after="120"/>
              <w:contextualSpacing/>
              <w:rPr>
                <w:sz w:val="24"/>
                <w:szCs w:val="24"/>
                <w:lang w:eastAsia="zh-CN"/>
              </w:rPr>
            </w:pPr>
            <w:r w:rsidRPr="00081826">
              <w:rPr>
                <w:sz w:val="24"/>
                <w:szCs w:val="24"/>
                <w:lang w:eastAsia="zh-CN"/>
              </w:rPr>
              <w:t>50</w:t>
            </w:r>
          </w:p>
        </w:tc>
      </w:tr>
      <w:tr w:rsidR="00037AC8" w:rsidRPr="00081826" w14:paraId="7216FDFA" w14:textId="77777777" w:rsidTr="00037AC8">
        <w:tc>
          <w:tcPr>
            <w:tcW w:w="4819" w:type="dxa"/>
          </w:tcPr>
          <w:p w14:paraId="7F29386C" w14:textId="2E8B7090" w:rsidR="007A4503" w:rsidRPr="00081826" w:rsidRDefault="00637E8E" w:rsidP="00081826">
            <w:pPr>
              <w:spacing w:after="120"/>
              <w:contextualSpacing/>
              <w:rPr>
                <w:sz w:val="24"/>
                <w:szCs w:val="24"/>
                <w:lang w:eastAsia="zh-CN"/>
              </w:rPr>
            </w:pPr>
            <w:r w:rsidRPr="00081826">
              <w:rPr>
                <w:sz w:val="24"/>
                <w:szCs w:val="24"/>
                <w:lang w:eastAsia="zh-CN"/>
              </w:rPr>
              <w:t>Žák:</w:t>
            </w:r>
          </w:p>
          <w:p w14:paraId="5940F005" w14:textId="122DDDA9" w:rsidR="007A4503" w:rsidRPr="00081826" w:rsidRDefault="007A4503" w:rsidP="00081826">
            <w:pPr>
              <w:pStyle w:val="Odstavecseseznamem"/>
              <w:numPr>
                <w:ilvl w:val="0"/>
                <w:numId w:val="402"/>
              </w:numPr>
              <w:spacing w:after="120"/>
              <w:ind w:left="318"/>
              <w:rPr>
                <w:rFonts w:eastAsia="SimSun"/>
                <w:sz w:val="24"/>
                <w:szCs w:val="24"/>
                <w:lang w:eastAsia="zh-CN"/>
              </w:rPr>
            </w:pPr>
            <w:r w:rsidRPr="00081826">
              <w:rPr>
                <w:rFonts w:eastAsia="SimSun"/>
                <w:sz w:val="24"/>
                <w:szCs w:val="24"/>
                <w:lang w:eastAsia="zh-CN"/>
              </w:rPr>
              <w:lastRenderedPageBreak/>
              <w:t>orientuje se v příslušných historických uměleckých etapách</w:t>
            </w:r>
          </w:p>
          <w:p w14:paraId="69782AE8" w14:textId="50212DA3" w:rsidR="007A4503" w:rsidRPr="00081826" w:rsidRDefault="007A4503" w:rsidP="00081826">
            <w:pPr>
              <w:pStyle w:val="Odstavecseseznamem"/>
              <w:numPr>
                <w:ilvl w:val="0"/>
                <w:numId w:val="402"/>
              </w:numPr>
              <w:spacing w:after="120"/>
              <w:ind w:left="318"/>
              <w:rPr>
                <w:rFonts w:eastAsia="SimSun"/>
                <w:sz w:val="24"/>
                <w:szCs w:val="24"/>
                <w:lang w:eastAsia="zh-CN"/>
              </w:rPr>
            </w:pPr>
            <w:r w:rsidRPr="00081826">
              <w:rPr>
                <w:rFonts w:eastAsia="SimSun"/>
                <w:sz w:val="24"/>
                <w:szCs w:val="24"/>
                <w:lang w:eastAsia="zh-CN"/>
              </w:rPr>
              <w:t>dokáže zařadit výtvarné dílo nebo umělce do příslušného uměleckého období</w:t>
            </w:r>
          </w:p>
          <w:p w14:paraId="6F11F309" w14:textId="72B11DBC" w:rsidR="007A4503" w:rsidRPr="00081826" w:rsidRDefault="007A4503" w:rsidP="00081826">
            <w:pPr>
              <w:pStyle w:val="Odstavecseseznamem"/>
              <w:numPr>
                <w:ilvl w:val="0"/>
                <w:numId w:val="402"/>
              </w:numPr>
              <w:spacing w:after="120"/>
              <w:ind w:left="318"/>
              <w:rPr>
                <w:rFonts w:eastAsia="SimSun"/>
                <w:sz w:val="24"/>
                <w:szCs w:val="24"/>
                <w:lang w:eastAsia="zh-CN"/>
              </w:rPr>
            </w:pPr>
            <w:r w:rsidRPr="00081826">
              <w:rPr>
                <w:rFonts w:eastAsia="SimSun"/>
                <w:sz w:val="24"/>
                <w:szCs w:val="24"/>
                <w:lang w:eastAsia="zh-CN"/>
              </w:rPr>
              <w:t>dokáže se souvisle verbálně vyjadřovat</w:t>
            </w:r>
          </w:p>
          <w:p w14:paraId="50B14ECF" w14:textId="21D7FEF4" w:rsidR="007A4503" w:rsidRPr="00081826" w:rsidRDefault="007A4503" w:rsidP="00081826">
            <w:pPr>
              <w:pStyle w:val="Odstavecseseznamem"/>
              <w:numPr>
                <w:ilvl w:val="0"/>
                <w:numId w:val="402"/>
              </w:numPr>
              <w:spacing w:after="120"/>
              <w:ind w:left="318"/>
              <w:rPr>
                <w:rFonts w:eastAsia="SimSun"/>
                <w:sz w:val="24"/>
                <w:szCs w:val="24"/>
                <w:lang w:eastAsia="zh-CN"/>
              </w:rPr>
            </w:pPr>
            <w:r w:rsidRPr="00081826">
              <w:rPr>
                <w:rFonts w:eastAsia="SimSun"/>
                <w:sz w:val="24"/>
                <w:szCs w:val="24"/>
                <w:lang w:eastAsia="zh-CN"/>
              </w:rPr>
              <w:t>dokáže prezentovat přijatelnou formou určitou uměleckou epochu</w:t>
            </w:r>
          </w:p>
          <w:p w14:paraId="073E0365" w14:textId="3EC891F7" w:rsidR="007A4503" w:rsidRPr="00081826" w:rsidRDefault="007A4503" w:rsidP="00081826">
            <w:pPr>
              <w:pStyle w:val="Odstavecseseznamem"/>
              <w:numPr>
                <w:ilvl w:val="0"/>
                <w:numId w:val="402"/>
              </w:numPr>
              <w:spacing w:after="120"/>
              <w:ind w:left="318"/>
              <w:rPr>
                <w:b/>
                <w:sz w:val="24"/>
                <w:szCs w:val="24"/>
                <w:lang w:eastAsia="zh-CN"/>
              </w:rPr>
            </w:pPr>
            <w:r w:rsidRPr="00081826">
              <w:rPr>
                <w:rFonts w:eastAsia="SimSun"/>
                <w:sz w:val="24"/>
                <w:szCs w:val="24"/>
                <w:lang w:eastAsia="zh-CN"/>
              </w:rPr>
              <w:t>dokáže se souvisle písemně vyjádřit o příslušné umělecké epoše</w:t>
            </w:r>
          </w:p>
        </w:tc>
        <w:tc>
          <w:tcPr>
            <w:tcW w:w="3685" w:type="dxa"/>
          </w:tcPr>
          <w:p w14:paraId="3FE0C88F" w14:textId="408179BA" w:rsidR="007A4503" w:rsidRPr="00081826" w:rsidRDefault="007A4503" w:rsidP="00081826">
            <w:pPr>
              <w:pStyle w:val="Odstavecseseznamem"/>
              <w:numPr>
                <w:ilvl w:val="0"/>
                <w:numId w:val="398"/>
              </w:numPr>
              <w:spacing w:after="120"/>
              <w:rPr>
                <w:rFonts w:eastAsia="SimSun"/>
                <w:b/>
                <w:bCs/>
                <w:sz w:val="24"/>
                <w:szCs w:val="24"/>
                <w:lang w:eastAsia="zh-CN"/>
              </w:rPr>
            </w:pPr>
            <w:r w:rsidRPr="00081826">
              <w:rPr>
                <w:rFonts w:eastAsia="SimSun"/>
                <w:b/>
                <w:bCs/>
                <w:sz w:val="24"/>
                <w:szCs w:val="24"/>
                <w:lang w:eastAsia="zh-CN"/>
              </w:rPr>
              <w:lastRenderedPageBreak/>
              <w:t>Dějiny umění</w:t>
            </w:r>
          </w:p>
          <w:p w14:paraId="2D7AF363" w14:textId="77777777" w:rsidR="007A4503" w:rsidRPr="00081826" w:rsidRDefault="007A4503" w:rsidP="00081826">
            <w:pPr>
              <w:numPr>
                <w:ilvl w:val="0"/>
                <w:numId w:val="403"/>
              </w:numPr>
              <w:spacing w:after="120"/>
              <w:contextualSpacing/>
              <w:rPr>
                <w:sz w:val="24"/>
                <w:szCs w:val="24"/>
                <w:lang w:eastAsia="zh-CN"/>
              </w:rPr>
            </w:pPr>
            <w:r w:rsidRPr="00081826">
              <w:rPr>
                <w:sz w:val="24"/>
                <w:szCs w:val="24"/>
                <w:lang w:eastAsia="zh-CN"/>
              </w:rPr>
              <w:lastRenderedPageBreak/>
              <w:t>Renesance</w:t>
            </w:r>
          </w:p>
          <w:p w14:paraId="60D7E3D8" w14:textId="77777777" w:rsidR="007A4503" w:rsidRPr="00081826" w:rsidRDefault="007A4503" w:rsidP="00081826">
            <w:pPr>
              <w:numPr>
                <w:ilvl w:val="0"/>
                <w:numId w:val="403"/>
              </w:numPr>
              <w:spacing w:after="120"/>
              <w:contextualSpacing/>
              <w:rPr>
                <w:sz w:val="24"/>
                <w:szCs w:val="24"/>
                <w:lang w:eastAsia="zh-CN"/>
              </w:rPr>
            </w:pPr>
            <w:r w:rsidRPr="00081826">
              <w:rPr>
                <w:sz w:val="24"/>
                <w:szCs w:val="24"/>
                <w:lang w:eastAsia="zh-CN"/>
              </w:rPr>
              <w:t>Baroko, rokoko</w:t>
            </w:r>
          </w:p>
          <w:p w14:paraId="554CCF3A" w14:textId="77777777" w:rsidR="007A4503" w:rsidRPr="00081826" w:rsidRDefault="007A4503" w:rsidP="00081826">
            <w:pPr>
              <w:numPr>
                <w:ilvl w:val="0"/>
                <w:numId w:val="403"/>
              </w:numPr>
              <w:spacing w:after="120"/>
              <w:contextualSpacing/>
              <w:rPr>
                <w:sz w:val="24"/>
                <w:szCs w:val="24"/>
                <w:lang w:eastAsia="zh-CN"/>
              </w:rPr>
            </w:pPr>
            <w:r w:rsidRPr="00081826">
              <w:rPr>
                <w:sz w:val="24"/>
                <w:szCs w:val="24"/>
                <w:lang w:eastAsia="zh-CN"/>
              </w:rPr>
              <w:t>Klasicismus, empír</w:t>
            </w:r>
          </w:p>
          <w:p w14:paraId="7EB6C446" w14:textId="77777777" w:rsidR="007A4503" w:rsidRPr="00081826" w:rsidRDefault="007A4503" w:rsidP="00081826">
            <w:pPr>
              <w:numPr>
                <w:ilvl w:val="0"/>
                <w:numId w:val="403"/>
              </w:numPr>
              <w:spacing w:after="120"/>
              <w:contextualSpacing/>
              <w:rPr>
                <w:sz w:val="24"/>
                <w:szCs w:val="24"/>
                <w:lang w:eastAsia="zh-CN"/>
              </w:rPr>
            </w:pPr>
            <w:r w:rsidRPr="00081826">
              <w:rPr>
                <w:sz w:val="24"/>
                <w:szCs w:val="24"/>
                <w:lang w:eastAsia="zh-CN"/>
              </w:rPr>
              <w:t>Realismus</w:t>
            </w:r>
          </w:p>
          <w:p w14:paraId="4494BA53" w14:textId="77777777" w:rsidR="007A4503" w:rsidRPr="00081826" w:rsidRDefault="007A4503" w:rsidP="00081826">
            <w:pPr>
              <w:numPr>
                <w:ilvl w:val="0"/>
                <w:numId w:val="403"/>
              </w:numPr>
              <w:spacing w:after="120"/>
              <w:contextualSpacing/>
              <w:rPr>
                <w:sz w:val="24"/>
                <w:szCs w:val="24"/>
                <w:lang w:eastAsia="zh-CN"/>
              </w:rPr>
            </w:pPr>
            <w:r w:rsidRPr="00081826">
              <w:rPr>
                <w:sz w:val="24"/>
                <w:szCs w:val="24"/>
                <w:lang w:eastAsia="zh-CN"/>
              </w:rPr>
              <w:t>Romantismus</w:t>
            </w:r>
          </w:p>
          <w:p w14:paraId="18BCD699" w14:textId="77777777" w:rsidR="007A4503" w:rsidRPr="00081826" w:rsidRDefault="007A4503" w:rsidP="00081826">
            <w:pPr>
              <w:numPr>
                <w:ilvl w:val="0"/>
                <w:numId w:val="403"/>
              </w:numPr>
              <w:spacing w:after="120"/>
              <w:contextualSpacing/>
              <w:rPr>
                <w:sz w:val="24"/>
                <w:szCs w:val="24"/>
                <w:lang w:eastAsia="zh-CN"/>
              </w:rPr>
            </w:pPr>
            <w:r w:rsidRPr="00081826">
              <w:rPr>
                <w:sz w:val="24"/>
                <w:szCs w:val="24"/>
                <w:lang w:eastAsia="zh-CN"/>
              </w:rPr>
              <w:t>Impresionismus</w:t>
            </w:r>
          </w:p>
          <w:p w14:paraId="1F817A42" w14:textId="77777777" w:rsidR="007A4503" w:rsidRPr="00081826" w:rsidRDefault="007A4503" w:rsidP="00081826">
            <w:pPr>
              <w:numPr>
                <w:ilvl w:val="0"/>
                <w:numId w:val="403"/>
              </w:numPr>
              <w:spacing w:after="120"/>
              <w:contextualSpacing/>
              <w:rPr>
                <w:sz w:val="24"/>
                <w:szCs w:val="24"/>
                <w:lang w:eastAsia="zh-CN"/>
              </w:rPr>
            </w:pPr>
            <w:r w:rsidRPr="00081826">
              <w:rPr>
                <w:sz w:val="24"/>
                <w:szCs w:val="24"/>
                <w:lang w:eastAsia="zh-CN"/>
              </w:rPr>
              <w:t xml:space="preserve">Referáty </w:t>
            </w:r>
          </w:p>
          <w:p w14:paraId="7114ED9D" w14:textId="77777777" w:rsidR="007A4503" w:rsidRPr="00081826" w:rsidRDefault="007A4503" w:rsidP="00081826">
            <w:pPr>
              <w:spacing w:after="120"/>
              <w:contextualSpacing/>
              <w:rPr>
                <w:b/>
                <w:bCs/>
                <w:sz w:val="24"/>
                <w:szCs w:val="24"/>
                <w:lang w:eastAsia="zh-CN"/>
              </w:rPr>
            </w:pPr>
          </w:p>
        </w:tc>
        <w:tc>
          <w:tcPr>
            <w:tcW w:w="1217" w:type="dxa"/>
          </w:tcPr>
          <w:p w14:paraId="4AEC9B84" w14:textId="3388E622" w:rsidR="007A4503" w:rsidRPr="00081826" w:rsidRDefault="007A4503" w:rsidP="00081826">
            <w:pPr>
              <w:spacing w:after="120"/>
              <w:contextualSpacing/>
              <w:rPr>
                <w:sz w:val="24"/>
                <w:szCs w:val="24"/>
                <w:lang w:eastAsia="zh-CN"/>
              </w:rPr>
            </w:pPr>
            <w:r w:rsidRPr="00081826">
              <w:rPr>
                <w:sz w:val="24"/>
                <w:szCs w:val="24"/>
                <w:lang w:eastAsia="zh-CN"/>
              </w:rPr>
              <w:lastRenderedPageBreak/>
              <w:t>60</w:t>
            </w:r>
          </w:p>
        </w:tc>
      </w:tr>
      <w:tr w:rsidR="00037AC8" w:rsidRPr="00081826" w14:paraId="64D7B293" w14:textId="77777777" w:rsidTr="00037AC8">
        <w:tc>
          <w:tcPr>
            <w:tcW w:w="4819" w:type="dxa"/>
          </w:tcPr>
          <w:p w14:paraId="46468521" w14:textId="77777777" w:rsidR="00081826" w:rsidRPr="00081826" w:rsidRDefault="00081826" w:rsidP="00081826">
            <w:pPr>
              <w:spacing w:after="120"/>
              <w:contextualSpacing/>
              <w:rPr>
                <w:sz w:val="24"/>
                <w:szCs w:val="24"/>
                <w:lang w:eastAsia="zh-CN"/>
              </w:rPr>
            </w:pPr>
            <w:r w:rsidRPr="00081826">
              <w:rPr>
                <w:sz w:val="24"/>
                <w:szCs w:val="24"/>
                <w:lang w:eastAsia="zh-CN"/>
              </w:rPr>
              <w:t>Žák:</w:t>
            </w:r>
          </w:p>
          <w:p w14:paraId="54197C38" w14:textId="34296D6B" w:rsidR="007A4503" w:rsidRPr="00081826" w:rsidRDefault="007A4503" w:rsidP="00081826">
            <w:pPr>
              <w:pStyle w:val="Odstavecseseznamem"/>
              <w:numPr>
                <w:ilvl w:val="0"/>
                <w:numId w:val="404"/>
              </w:numPr>
              <w:spacing w:after="120"/>
              <w:ind w:left="459"/>
              <w:rPr>
                <w:rFonts w:eastAsia="SimSun"/>
                <w:sz w:val="24"/>
                <w:szCs w:val="24"/>
                <w:lang w:eastAsia="zh-CN"/>
              </w:rPr>
            </w:pPr>
            <w:r w:rsidRPr="00081826">
              <w:rPr>
                <w:rFonts w:eastAsia="SimSun"/>
                <w:sz w:val="24"/>
                <w:szCs w:val="24"/>
                <w:lang w:eastAsia="zh-CN"/>
              </w:rPr>
              <w:t>vyjádří vlastní prožitek z uměleckého díla</w:t>
            </w:r>
          </w:p>
          <w:p w14:paraId="6AFA46B5" w14:textId="2CE5C220" w:rsidR="007A4503" w:rsidRPr="00081826" w:rsidRDefault="007A4503" w:rsidP="00081826">
            <w:pPr>
              <w:pStyle w:val="Odstavecseseznamem"/>
              <w:numPr>
                <w:ilvl w:val="0"/>
                <w:numId w:val="404"/>
              </w:numPr>
              <w:spacing w:after="120"/>
              <w:ind w:left="459"/>
              <w:rPr>
                <w:sz w:val="24"/>
                <w:szCs w:val="24"/>
                <w:lang w:eastAsia="zh-CN"/>
              </w:rPr>
            </w:pPr>
            <w:r w:rsidRPr="00081826">
              <w:rPr>
                <w:rFonts w:eastAsia="SimSun"/>
                <w:sz w:val="24"/>
                <w:szCs w:val="24"/>
                <w:lang w:eastAsia="zh-CN"/>
              </w:rPr>
              <w:t xml:space="preserve">rozebere obraz dle barvy, techniky, malířského stylu, formy, epochy, historické návaznosti na dějiny umění, teorie zlatého řezu a bodu, perspektiva, barevné a tvarové rozkreslení obrazu do křivek </w:t>
            </w:r>
          </w:p>
          <w:p w14:paraId="701FF802" w14:textId="535C4BA4" w:rsidR="007A4503" w:rsidRPr="00081826" w:rsidRDefault="007A4503" w:rsidP="00081826">
            <w:pPr>
              <w:pStyle w:val="Odstavecseseznamem"/>
              <w:numPr>
                <w:ilvl w:val="0"/>
                <w:numId w:val="404"/>
              </w:numPr>
              <w:spacing w:after="120"/>
              <w:ind w:left="459"/>
              <w:rPr>
                <w:rFonts w:eastAsia="SimSun"/>
                <w:sz w:val="24"/>
                <w:szCs w:val="24"/>
                <w:lang w:eastAsia="zh-CN"/>
              </w:rPr>
            </w:pPr>
            <w:r w:rsidRPr="00081826">
              <w:rPr>
                <w:rFonts w:eastAsia="SimSun"/>
                <w:sz w:val="24"/>
                <w:szCs w:val="24"/>
                <w:lang w:eastAsia="zh-CN"/>
              </w:rPr>
              <w:t xml:space="preserve">sám tvoří a zná metody tvoření, již si částečně vytvořil v tvorbě svůj vlastní osobitý styl </w:t>
            </w:r>
          </w:p>
          <w:p w14:paraId="26798DD5" w14:textId="0C85C1F1" w:rsidR="007A4503" w:rsidRPr="00081826" w:rsidRDefault="007A4503" w:rsidP="00081826">
            <w:pPr>
              <w:pStyle w:val="Odstavecseseznamem"/>
              <w:numPr>
                <w:ilvl w:val="0"/>
                <w:numId w:val="404"/>
              </w:numPr>
              <w:spacing w:after="120"/>
              <w:ind w:left="459"/>
              <w:rPr>
                <w:rFonts w:eastAsia="SimSun"/>
                <w:sz w:val="24"/>
                <w:szCs w:val="24"/>
                <w:lang w:eastAsia="zh-CN"/>
              </w:rPr>
            </w:pPr>
            <w:r w:rsidRPr="00081826">
              <w:rPr>
                <w:rFonts w:eastAsia="SimSun"/>
                <w:sz w:val="24"/>
                <w:szCs w:val="24"/>
                <w:lang w:eastAsia="zh-CN"/>
              </w:rPr>
              <w:t>dokáže vytvořit vlastní výtvarný projekt, který bude podepřen studiem odborné literatury</w:t>
            </w:r>
          </w:p>
          <w:p w14:paraId="20AB0616" w14:textId="1BAFFDC6" w:rsidR="007A4503" w:rsidRPr="00081826" w:rsidRDefault="007A4503" w:rsidP="00081826">
            <w:pPr>
              <w:pStyle w:val="Odstavecseseznamem"/>
              <w:numPr>
                <w:ilvl w:val="0"/>
                <w:numId w:val="404"/>
              </w:numPr>
              <w:spacing w:after="120"/>
              <w:ind w:left="459"/>
              <w:rPr>
                <w:rFonts w:eastAsia="SimSun"/>
                <w:sz w:val="24"/>
                <w:szCs w:val="24"/>
                <w:lang w:eastAsia="zh-CN"/>
              </w:rPr>
            </w:pPr>
            <w:r w:rsidRPr="00081826">
              <w:rPr>
                <w:rFonts w:eastAsia="SimSun"/>
                <w:sz w:val="24"/>
                <w:szCs w:val="24"/>
                <w:lang w:eastAsia="zh-CN"/>
              </w:rPr>
              <w:t>dokáže rozlišit přiměřenost</w:t>
            </w:r>
            <w:r w:rsidR="00081826" w:rsidRPr="00081826">
              <w:rPr>
                <w:rFonts w:eastAsia="SimSun"/>
                <w:sz w:val="24"/>
                <w:szCs w:val="24"/>
                <w:lang w:eastAsia="zh-CN"/>
              </w:rPr>
              <w:t xml:space="preserve"> </w:t>
            </w:r>
            <w:r w:rsidRPr="00081826">
              <w:rPr>
                <w:rFonts w:eastAsia="SimSun"/>
                <w:sz w:val="24"/>
                <w:szCs w:val="24"/>
                <w:lang w:eastAsia="zh-CN"/>
              </w:rPr>
              <w:t>výtvarné techniky a námětu a zařadit je k jednotlivé věkové skupině</w:t>
            </w:r>
          </w:p>
          <w:p w14:paraId="42DDEAE6" w14:textId="3695DBD3" w:rsidR="007A4503" w:rsidRPr="00081826" w:rsidRDefault="00081826" w:rsidP="00081826">
            <w:pPr>
              <w:pStyle w:val="Odstavecseseznamem"/>
              <w:numPr>
                <w:ilvl w:val="0"/>
                <w:numId w:val="404"/>
              </w:numPr>
              <w:spacing w:after="120"/>
              <w:ind w:left="459"/>
              <w:rPr>
                <w:rFonts w:eastAsia="SimSun"/>
                <w:sz w:val="24"/>
                <w:szCs w:val="24"/>
                <w:lang w:eastAsia="zh-CN"/>
              </w:rPr>
            </w:pPr>
            <w:r w:rsidRPr="00081826">
              <w:rPr>
                <w:rFonts w:eastAsia="SimSun"/>
                <w:sz w:val="24"/>
                <w:szCs w:val="24"/>
                <w:lang w:eastAsia="zh-CN"/>
              </w:rPr>
              <w:t>vysvětlí</w:t>
            </w:r>
            <w:r w:rsidR="007A4503" w:rsidRPr="00081826">
              <w:rPr>
                <w:rFonts w:eastAsia="SimSun"/>
                <w:sz w:val="24"/>
                <w:szCs w:val="24"/>
                <w:lang w:eastAsia="zh-CN"/>
              </w:rPr>
              <w:t xml:space="preserve"> verbálně a pomocí názorné ukázky a pop</w:t>
            </w:r>
            <w:r w:rsidRPr="00081826">
              <w:rPr>
                <w:rFonts w:eastAsia="SimSun"/>
                <w:sz w:val="24"/>
                <w:szCs w:val="24"/>
                <w:lang w:eastAsia="zh-CN"/>
              </w:rPr>
              <w:t>íše</w:t>
            </w:r>
            <w:r w:rsidR="007A4503" w:rsidRPr="00081826">
              <w:rPr>
                <w:rFonts w:eastAsia="SimSun"/>
                <w:sz w:val="24"/>
                <w:szCs w:val="24"/>
                <w:lang w:eastAsia="zh-CN"/>
              </w:rPr>
              <w:t xml:space="preserve"> podstatu konkrétního materiálu, ať už přírodního nebo umělého a pop</w:t>
            </w:r>
            <w:r w:rsidRPr="00081826">
              <w:rPr>
                <w:rFonts w:eastAsia="SimSun"/>
                <w:sz w:val="24"/>
                <w:szCs w:val="24"/>
                <w:lang w:eastAsia="zh-CN"/>
              </w:rPr>
              <w:t xml:space="preserve">íše </w:t>
            </w:r>
            <w:r w:rsidR="007A4503" w:rsidRPr="00081826">
              <w:rPr>
                <w:rFonts w:eastAsia="SimSun"/>
                <w:sz w:val="24"/>
                <w:szCs w:val="24"/>
                <w:lang w:eastAsia="zh-CN"/>
              </w:rPr>
              <w:t>a názorně uká</w:t>
            </w:r>
            <w:r w:rsidRPr="00081826">
              <w:rPr>
                <w:rFonts w:eastAsia="SimSun"/>
                <w:sz w:val="24"/>
                <w:szCs w:val="24"/>
                <w:lang w:eastAsia="zh-CN"/>
              </w:rPr>
              <w:t>že</w:t>
            </w:r>
            <w:r w:rsidR="007A4503" w:rsidRPr="00081826">
              <w:rPr>
                <w:rFonts w:eastAsia="SimSun"/>
                <w:sz w:val="24"/>
                <w:szCs w:val="24"/>
                <w:lang w:eastAsia="zh-CN"/>
              </w:rPr>
              <w:t xml:space="preserve"> pracovní postup s konkrétním materiálem až do vyhotovení konkrétního výkresu,</w:t>
            </w:r>
            <w:r w:rsidRPr="00081826">
              <w:rPr>
                <w:rFonts w:eastAsia="SimSun"/>
                <w:sz w:val="24"/>
                <w:szCs w:val="24"/>
                <w:lang w:eastAsia="zh-CN"/>
              </w:rPr>
              <w:t xml:space="preserve"> </w:t>
            </w:r>
            <w:r w:rsidR="007A4503" w:rsidRPr="00081826">
              <w:rPr>
                <w:rFonts w:eastAsia="SimSun"/>
                <w:sz w:val="24"/>
                <w:szCs w:val="24"/>
                <w:lang w:eastAsia="zh-CN"/>
              </w:rPr>
              <w:t>výrobku nebo výtvarného artefaktu</w:t>
            </w:r>
          </w:p>
          <w:p w14:paraId="4389CBE4" w14:textId="74A4CCC1" w:rsidR="007A4503" w:rsidRPr="00081826" w:rsidRDefault="007A4503" w:rsidP="00081826">
            <w:pPr>
              <w:pStyle w:val="Odstavecseseznamem"/>
              <w:numPr>
                <w:ilvl w:val="0"/>
                <w:numId w:val="404"/>
              </w:numPr>
              <w:spacing w:after="120"/>
              <w:ind w:left="459"/>
              <w:rPr>
                <w:rFonts w:eastAsia="SimSun"/>
                <w:sz w:val="24"/>
                <w:szCs w:val="24"/>
                <w:lang w:eastAsia="zh-CN"/>
              </w:rPr>
            </w:pPr>
            <w:r w:rsidRPr="00081826">
              <w:rPr>
                <w:rFonts w:eastAsia="SimSun"/>
                <w:sz w:val="24"/>
                <w:szCs w:val="24"/>
                <w:lang w:eastAsia="zh-CN"/>
              </w:rPr>
              <w:t>dokáže vést skupinku dětí po</w:t>
            </w:r>
            <w:r w:rsidR="00081826" w:rsidRPr="00081826">
              <w:rPr>
                <w:rFonts w:eastAsia="SimSun"/>
                <w:sz w:val="24"/>
                <w:szCs w:val="24"/>
                <w:lang w:eastAsia="zh-CN"/>
              </w:rPr>
              <w:t> </w:t>
            </w:r>
            <w:r w:rsidRPr="00081826">
              <w:rPr>
                <w:rFonts w:eastAsia="SimSun"/>
                <w:sz w:val="24"/>
                <w:szCs w:val="24"/>
                <w:lang w:eastAsia="zh-CN"/>
              </w:rPr>
              <w:t>přiměřený časový úsek na</w:t>
            </w:r>
            <w:r w:rsidR="00081826" w:rsidRPr="00081826">
              <w:rPr>
                <w:rFonts w:eastAsia="SimSun"/>
                <w:sz w:val="24"/>
                <w:szCs w:val="24"/>
                <w:lang w:eastAsia="zh-CN"/>
              </w:rPr>
              <w:t> </w:t>
            </w:r>
            <w:r w:rsidRPr="00081826">
              <w:rPr>
                <w:rFonts w:eastAsia="SimSun"/>
                <w:sz w:val="24"/>
                <w:szCs w:val="24"/>
                <w:lang w:eastAsia="zh-CN"/>
              </w:rPr>
              <w:t>jednotlivé téma ať už podle reality nebo fantazie</w:t>
            </w:r>
          </w:p>
          <w:p w14:paraId="6B7ADDD8" w14:textId="7B68DC4D" w:rsidR="007A4503" w:rsidRPr="00081826" w:rsidRDefault="007A4503" w:rsidP="00081826">
            <w:pPr>
              <w:pStyle w:val="Odstavecseseznamem"/>
              <w:numPr>
                <w:ilvl w:val="0"/>
                <w:numId w:val="404"/>
              </w:numPr>
              <w:spacing w:after="120"/>
              <w:ind w:left="459"/>
              <w:rPr>
                <w:rFonts w:eastAsia="SimSun"/>
                <w:sz w:val="24"/>
                <w:szCs w:val="24"/>
                <w:lang w:eastAsia="zh-CN"/>
              </w:rPr>
            </w:pPr>
            <w:r w:rsidRPr="00081826">
              <w:rPr>
                <w:rFonts w:eastAsia="SimSun"/>
                <w:sz w:val="24"/>
                <w:szCs w:val="24"/>
                <w:lang w:eastAsia="zh-CN"/>
              </w:rPr>
              <w:t xml:space="preserve">dle přiměřenosti věku dítěte ho dokáže motivovat a zaměstnat v práci s různým výtvarným materiálem, </w:t>
            </w:r>
          </w:p>
          <w:p w14:paraId="3283DFD1" w14:textId="6DA24459" w:rsidR="007A4503" w:rsidRPr="00081826" w:rsidRDefault="007A4503" w:rsidP="00081826">
            <w:pPr>
              <w:pStyle w:val="Odstavecseseznamem"/>
              <w:numPr>
                <w:ilvl w:val="0"/>
                <w:numId w:val="404"/>
              </w:numPr>
              <w:spacing w:after="120"/>
              <w:ind w:left="459"/>
              <w:rPr>
                <w:rFonts w:eastAsia="SimSun"/>
                <w:sz w:val="24"/>
                <w:szCs w:val="24"/>
                <w:lang w:eastAsia="zh-CN"/>
              </w:rPr>
            </w:pPr>
            <w:r w:rsidRPr="00081826">
              <w:rPr>
                <w:rFonts w:eastAsia="SimSun"/>
                <w:sz w:val="24"/>
                <w:szCs w:val="24"/>
                <w:lang w:eastAsia="zh-CN"/>
              </w:rPr>
              <w:t>dokáže vytvořit odpovídající výtvarný výstup pro budoucnost</w:t>
            </w:r>
          </w:p>
          <w:p w14:paraId="078FBD7E" w14:textId="374FAC64" w:rsidR="007A4503" w:rsidRPr="00081826" w:rsidRDefault="007A4503" w:rsidP="00081826">
            <w:pPr>
              <w:pStyle w:val="Odstavecseseznamem"/>
              <w:numPr>
                <w:ilvl w:val="0"/>
                <w:numId w:val="404"/>
              </w:numPr>
              <w:spacing w:after="120"/>
              <w:ind w:left="459"/>
              <w:rPr>
                <w:rFonts w:eastAsia="SimSun"/>
                <w:sz w:val="24"/>
                <w:szCs w:val="24"/>
                <w:lang w:eastAsia="zh-CN"/>
              </w:rPr>
            </w:pPr>
            <w:r w:rsidRPr="00081826">
              <w:rPr>
                <w:rFonts w:eastAsia="SimSun"/>
                <w:sz w:val="24"/>
                <w:szCs w:val="24"/>
                <w:lang w:eastAsia="zh-CN"/>
              </w:rPr>
              <w:t xml:space="preserve">umí správně vyhodnotit výtvarné dílo a uspořádat malou výstavu dětských prací </w:t>
            </w:r>
          </w:p>
          <w:p w14:paraId="71F45605" w14:textId="7D67E1AF" w:rsidR="007A4503" w:rsidRPr="00081826" w:rsidRDefault="007A4503" w:rsidP="00081826">
            <w:pPr>
              <w:pStyle w:val="Odstavecseseznamem"/>
              <w:numPr>
                <w:ilvl w:val="0"/>
                <w:numId w:val="404"/>
              </w:numPr>
              <w:spacing w:after="120"/>
              <w:ind w:left="459"/>
              <w:rPr>
                <w:b/>
                <w:sz w:val="24"/>
                <w:szCs w:val="24"/>
                <w:lang w:eastAsia="zh-CN"/>
              </w:rPr>
            </w:pPr>
            <w:r w:rsidRPr="00081826">
              <w:rPr>
                <w:rFonts w:eastAsia="SimSun"/>
                <w:sz w:val="24"/>
                <w:szCs w:val="24"/>
                <w:lang w:eastAsia="zh-CN"/>
              </w:rPr>
              <w:t>je plně připraven na praxi ve školním zařízení nebo jiné instituci, jak teoreticky, tak prakticky</w:t>
            </w:r>
          </w:p>
        </w:tc>
        <w:tc>
          <w:tcPr>
            <w:tcW w:w="3685" w:type="dxa"/>
          </w:tcPr>
          <w:p w14:paraId="65B3806C" w14:textId="77777777" w:rsidR="007A4503" w:rsidRPr="00081826" w:rsidRDefault="007A4503" w:rsidP="00081826">
            <w:pPr>
              <w:pStyle w:val="Odstavecseseznamem"/>
              <w:numPr>
                <w:ilvl w:val="0"/>
                <w:numId w:val="398"/>
              </w:numPr>
              <w:spacing w:after="120"/>
              <w:rPr>
                <w:rFonts w:eastAsia="SimSun"/>
                <w:b/>
                <w:bCs/>
                <w:sz w:val="24"/>
                <w:szCs w:val="24"/>
                <w:lang w:eastAsia="zh-CN"/>
              </w:rPr>
            </w:pPr>
            <w:r w:rsidRPr="00081826">
              <w:rPr>
                <w:rFonts w:eastAsia="SimSun"/>
                <w:b/>
                <w:bCs/>
                <w:sz w:val="24"/>
                <w:szCs w:val="24"/>
                <w:lang w:eastAsia="zh-CN"/>
              </w:rPr>
              <w:t>Teorie výtvarné výchovy</w:t>
            </w:r>
          </w:p>
          <w:p w14:paraId="26B4494C" w14:textId="3929FEDE" w:rsidR="007A4503" w:rsidRPr="00081826" w:rsidRDefault="007A4503" w:rsidP="00081826">
            <w:pPr>
              <w:numPr>
                <w:ilvl w:val="0"/>
                <w:numId w:val="405"/>
              </w:numPr>
              <w:tabs>
                <w:tab w:val="clear" w:pos="720"/>
              </w:tabs>
              <w:spacing w:after="120"/>
              <w:ind w:left="594"/>
              <w:contextualSpacing/>
              <w:rPr>
                <w:sz w:val="24"/>
                <w:szCs w:val="24"/>
                <w:lang w:eastAsia="zh-CN"/>
              </w:rPr>
            </w:pPr>
            <w:r w:rsidRPr="00081826">
              <w:rPr>
                <w:sz w:val="24"/>
                <w:szCs w:val="24"/>
                <w:lang w:eastAsia="zh-CN"/>
              </w:rPr>
              <w:t>metody rozvoje tvořivosti ve</w:t>
            </w:r>
            <w:r w:rsidR="00081826" w:rsidRPr="00081826">
              <w:rPr>
                <w:sz w:val="24"/>
                <w:szCs w:val="24"/>
                <w:lang w:eastAsia="zh-CN"/>
              </w:rPr>
              <w:t> </w:t>
            </w:r>
            <w:r w:rsidRPr="00081826">
              <w:rPr>
                <w:sz w:val="24"/>
                <w:szCs w:val="24"/>
                <w:lang w:eastAsia="zh-CN"/>
              </w:rPr>
              <w:t xml:space="preserve">výtvarné výchově </w:t>
            </w:r>
          </w:p>
          <w:p w14:paraId="6D6CA36D" w14:textId="77777777" w:rsidR="007A4503" w:rsidRPr="00081826" w:rsidRDefault="007A4503" w:rsidP="00081826">
            <w:pPr>
              <w:numPr>
                <w:ilvl w:val="0"/>
                <w:numId w:val="405"/>
              </w:numPr>
              <w:tabs>
                <w:tab w:val="clear" w:pos="720"/>
              </w:tabs>
              <w:spacing w:after="120"/>
              <w:ind w:left="594"/>
              <w:contextualSpacing/>
              <w:rPr>
                <w:sz w:val="24"/>
                <w:szCs w:val="24"/>
                <w:lang w:eastAsia="zh-CN"/>
              </w:rPr>
            </w:pPr>
            <w:r w:rsidRPr="00081826">
              <w:rPr>
                <w:sz w:val="24"/>
                <w:szCs w:val="24"/>
                <w:lang w:eastAsia="zh-CN"/>
              </w:rPr>
              <w:t>druhy výtvarných činností</w:t>
            </w:r>
          </w:p>
          <w:p w14:paraId="7BC67CFD" w14:textId="77777777" w:rsidR="007A4503" w:rsidRPr="00081826" w:rsidRDefault="007A4503" w:rsidP="00081826">
            <w:pPr>
              <w:numPr>
                <w:ilvl w:val="0"/>
                <w:numId w:val="405"/>
              </w:numPr>
              <w:tabs>
                <w:tab w:val="clear" w:pos="720"/>
              </w:tabs>
              <w:spacing w:after="120"/>
              <w:ind w:left="594"/>
              <w:contextualSpacing/>
              <w:rPr>
                <w:sz w:val="24"/>
                <w:szCs w:val="24"/>
                <w:lang w:eastAsia="zh-CN"/>
              </w:rPr>
            </w:pPr>
            <w:r w:rsidRPr="00081826">
              <w:rPr>
                <w:sz w:val="24"/>
                <w:szCs w:val="24"/>
                <w:lang w:eastAsia="zh-CN"/>
              </w:rPr>
              <w:t xml:space="preserve">práce s materiálem ve výtvarné výchově </w:t>
            </w:r>
          </w:p>
          <w:p w14:paraId="08B5E170" w14:textId="77777777" w:rsidR="007A4503" w:rsidRPr="00081826" w:rsidRDefault="007A4503" w:rsidP="00081826">
            <w:pPr>
              <w:numPr>
                <w:ilvl w:val="0"/>
                <w:numId w:val="405"/>
              </w:numPr>
              <w:tabs>
                <w:tab w:val="clear" w:pos="720"/>
              </w:tabs>
              <w:spacing w:after="120"/>
              <w:ind w:left="594"/>
              <w:contextualSpacing/>
              <w:rPr>
                <w:sz w:val="24"/>
                <w:szCs w:val="24"/>
                <w:lang w:eastAsia="zh-CN"/>
              </w:rPr>
            </w:pPr>
            <w:r w:rsidRPr="00081826">
              <w:rPr>
                <w:sz w:val="24"/>
                <w:szCs w:val="24"/>
                <w:lang w:eastAsia="zh-CN"/>
              </w:rPr>
              <w:t>hodnocení výtvarných činností</w:t>
            </w:r>
          </w:p>
          <w:p w14:paraId="44962BFA" w14:textId="77777777" w:rsidR="007A4503" w:rsidRPr="00081826" w:rsidRDefault="007A4503" w:rsidP="00081826">
            <w:pPr>
              <w:numPr>
                <w:ilvl w:val="0"/>
                <w:numId w:val="405"/>
              </w:numPr>
              <w:tabs>
                <w:tab w:val="clear" w:pos="720"/>
              </w:tabs>
              <w:spacing w:after="120"/>
              <w:ind w:left="594"/>
              <w:contextualSpacing/>
              <w:rPr>
                <w:sz w:val="24"/>
                <w:szCs w:val="24"/>
                <w:lang w:eastAsia="zh-CN"/>
              </w:rPr>
            </w:pPr>
            <w:r w:rsidRPr="00081826">
              <w:rPr>
                <w:sz w:val="24"/>
                <w:szCs w:val="24"/>
                <w:lang w:eastAsia="zh-CN"/>
              </w:rPr>
              <w:t>vystavování prací</w:t>
            </w:r>
          </w:p>
          <w:p w14:paraId="4594FEC5" w14:textId="77777777" w:rsidR="007A4503" w:rsidRPr="00081826" w:rsidRDefault="007A4503" w:rsidP="00081826">
            <w:pPr>
              <w:spacing w:after="120"/>
              <w:contextualSpacing/>
              <w:rPr>
                <w:b/>
                <w:bCs/>
                <w:sz w:val="24"/>
                <w:szCs w:val="24"/>
                <w:lang w:eastAsia="zh-CN"/>
              </w:rPr>
            </w:pPr>
          </w:p>
        </w:tc>
        <w:tc>
          <w:tcPr>
            <w:tcW w:w="1217" w:type="dxa"/>
          </w:tcPr>
          <w:p w14:paraId="7FFE9644" w14:textId="66FBD280" w:rsidR="007A4503" w:rsidRPr="00081826" w:rsidRDefault="007A4503" w:rsidP="00081826">
            <w:pPr>
              <w:spacing w:after="120"/>
              <w:contextualSpacing/>
              <w:rPr>
                <w:sz w:val="24"/>
                <w:szCs w:val="24"/>
                <w:lang w:eastAsia="zh-CN"/>
              </w:rPr>
            </w:pPr>
            <w:r w:rsidRPr="00081826">
              <w:rPr>
                <w:sz w:val="24"/>
                <w:szCs w:val="24"/>
                <w:lang w:eastAsia="zh-CN"/>
              </w:rPr>
              <w:t>38</w:t>
            </w:r>
          </w:p>
        </w:tc>
      </w:tr>
    </w:tbl>
    <w:p w14:paraId="1C0426C2" w14:textId="27CAF671" w:rsidR="00081826" w:rsidRDefault="00081826" w:rsidP="000434BF">
      <w:pPr>
        <w:spacing w:after="0" w:line="240" w:lineRule="auto"/>
        <w:rPr>
          <w:rFonts w:ascii="Times New Roman" w:eastAsia="SimSun" w:hAnsi="Times New Roman" w:cs="Times New Roman"/>
          <w:sz w:val="24"/>
          <w:szCs w:val="24"/>
          <w:lang w:eastAsia="zh-CN"/>
        </w:rPr>
      </w:pPr>
    </w:p>
    <w:p w14:paraId="305D0805" w14:textId="77777777" w:rsidR="00081826" w:rsidRDefault="00081826">
      <w:pPr>
        <w:rPr>
          <w:rFonts w:ascii="Times New Roman" w:eastAsia="SimSun" w:hAnsi="Times New Roman" w:cs="Times New Roman"/>
          <w:sz w:val="24"/>
          <w:szCs w:val="24"/>
          <w:lang w:eastAsia="zh-CN"/>
        </w:rPr>
      </w:pPr>
      <w:r>
        <w:rPr>
          <w:rFonts w:ascii="Times New Roman" w:eastAsia="SimSun" w:hAnsi="Times New Roman" w:cs="Times New Roman"/>
          <w:sz w:val="24"/>
          <w:szCs w:val="24"/>
          <w:lang w:eastAsia="zh-CN"/>
        </w:rPr>
        <w:br w:type="page"/>
      </w:r>
    </w:p>
    <w:p w14:paraId="74424F03" w14:textId="77777777" w:rsidR="000434BF" w:rsidRPr="00081826" w:rsidRDefault="000434BF" w:rsidP="00081826">
      <w:pPr>
        <w:spacing w:after="120" w:line="240" w:lineRule="auto"/>
        <w:rPr>
          <w:rFonts w:ascii="Times New Roman" w:eastAsia="SimSun" w:hAnsi="Times New Roman" w:cs="Times New Roman"/>
          <w:b/>
          <w:bCs/>
          <w:sz w:val="24"/>
          <w:szCs w:val="24"/>
          <w:lang w:eastAsia="zh-CN"/>
        </w:rPr>
      </w:pPr>
      <w:r w:rsidRPr="00081826">
        <w:rPr>
          <w:rFonts w:ascii="Times New Roman" w:eastAsia="SimSun" w:hAnsi="Times New Roman" w:cs="Times New Roman"/>
          <w:b/>
          <w:bCs/>
          <w:sz w:val="24"/>
          <w:szCs w:val="24"/>
          <w:lang w:eastAsia="zh-CN"/>
        </w:rPr>
        <w:lastRenderedPageBreak/>
        <w:t>4. ročník (5) (145)</w:t>
      </w:r>
    </w:p>
    <w:tbl>
      <w:tblPr>
        <w:tblStyle w:val="Mkatabulky10"/>
        <w:tblW w:w="9184" w:type="dxa"/>
        <w:tblLayout w:type="fixed"/>
        <w:tblLook w:val="01E0" w:firstRow="1" w:lastRow="1" w:firstColumn="1" w:lastColumn="1" w:noHBand="0" w:noVBand="0"/>
      </w:tblPr>
      <w:tblGrid>
        <w:gridCol w:w="4535"/>
        <w:gridCol w:w="3402"/>
        <w:gridCol w:w="1247"/>
      </w:tblGrid>
      <w:tr w:rsidR="00081826" w:rsidRPr="001727B0" w14:paraId="0F7CFFFD" w14:textId="77777777" w:rsidTr="008962B8">
        <w:tc>
          <w:tcPr>
            <w:tcW w:w="4535" w:type="dxa"/>
          </w:tcPr>
          <w:p w14:paraId="5358E331" w14:textId="1ABDE88E" w:rsidR="000434BF" w:rsidRPr="001727B0" w:rsidRDefault="000434BF" w:rsidP="00081826">
            <w:pPr>
              <w:rPr>
                <w:b/>
                <w:bCs/>
                <w:sz w:val="24"/>
                <w:szCs w:val="24"/>
                <w:lang w:eastAsia="zh-CN"/>
              </w:rPr>
            </w:pPr>
            <w:r w:rsidRPr="001727B0">
              <w:rPr>
                <w:b/>
                <w:bCs/>
                <w:sz w:val="24"/>
                <w:szCs w:val="24"/>
                <w:lang w:eastAsia="zh-CN"/>
              </w:rPr>
              <w:t>Výsledky vzdělávání a odborné kompetence</w:t>
            </w:r>
          </w:p>
        </w:tc>
        <w:tc>
          <w:tcPr>
            <w:tcW w:w="3402" w:type="dxa"/>
          </w:tcPr>
          <w:p w14:paraId="1410BDC6" w14:textId="70AF285E" w:rsidR="000434BF" w:rsidRPr="001727B0" w:rsidRDefault="000434BF" w:rsidP="002E62A9">
            <w:pPr>
              <w:rPr>
                <w:b/>
                <w:bCs/>
                <w:sz w:val="24"/>
                <w:szCs w:val="24"/>
                <w:lang w:eastAsia="zh-CN"/>
              </w:rPr>
            </w:pPr>
            <w:r w:rsidRPr="001727B0">
              <w:rPr>
                <w:b/>
                <w:bCs/>
                <w:sz w:val="24"/>
                <w:szCs w:val="24"/>
                <w:lang w:eastAsia="zh-CN"/>
              </w:rPr>
              <w:t>Tematické celky</w:t>
            </w:r>
          </w:p>
        </w:tc>
        <w:tc>
          <w:tcPr>
            <w:tcW w:w="1247" w:type="dxa"/>
          </w:tcPr>
          <w:p w14:paraId="6356AECE" w14:textId="24546A87" w:rsidR="000434BF" w:rsidRPr="001727B0" w:rsidRDefault="000434BF" w:rsidP="00081826">
            <w:pPr>
              <w:rPr>
                <w:b/>
                <w:bCs/>
                <w:sz w:val="24"/>
                <w:szCs w:val="24"/>
                <w:lang w:eastAsia="zh-CN"/>
              </w:rPr>
            </w:pPr>
            <w:r w:rsidRPr="001727B0">
              <w:rPr>
                <w:b/>
                <w:bCs/>
                <w:sz w:val="24"/>
                <w:szCs w:val="24"/>
                <w:lang w:eastAsia="zh-CN"/>
              </w:rPr>
              <w:t>Hod</w:t>
            </w:r>
            <w:r w:rsidR="00081826">
              <w:rPr>
                <w:b/>
                <w:bCs/>
                <w:sz w:val="24"/>
                <w:szCs w:val="24"/>
                <w:lang w:eastAsia="zh-CN"/>
              </w:rPr>
              <w:t>inová</w:t>
            </w:r>
            <w:r w:rsidRPr="001727B0">
              <w:rPr>
                <w:b/>
                <w:bCs/>
                <w:sz w:val="24"/>
                <w:szCs w:val="24"/>
                <w:lang w:eastAsia="zh-CN"/>
              </w:rPr>
              <w:t xml:space="preserve"> dotace</w:t>
            </w:r>
          </w:p>
        </w:tc>
      </w:tr>
      <w:tr w:rsidR="00081826" w:rsidRPr="001727B0" w14:paraId="512A2569" w14:textId="77777777" w:rsidTr="008962B8">
        <w:tc>
          <w:tcPr>
            <w:tcW w:w="4535" w:type="dxa"/>
          </w:tcPr>
          <w:p w14:paraId="30BE3873" w14:textId="1598224D" w:rsidR="000434BF" w:rsidRPr="001727B0" w:rsidRDefault="000434BF" w:rsidP="002E62A9">
            <w:pPr>
              <w:rPr>
                <w:b/>
                <w:sz w:val="24"/>
                <w:szCs w:val="24"/>
                <w:lang w:eastAsia="zh-CN"/>
              </w:rPr>
            </w:pPr>
            <w:r w:rsidRPr="001727B0">
              <w:rPr>
                <w:b/>
                <w:sz w:val="24"/>
                <w:szCs w:val="24"/>
                <w:lang w:eastAsia="zh-CN"/>
              </w:rPr>
              <w:t>Žák:</w:t>
            </w:r>
          </w:p>
          <w:p w14:paraId="737C2DD5" w14:textId="5417462C" w:rsidR="000434BF" w:rsidRPr="00735CD9" w:rsidRDefault="000434BF" w:rsidP="001F61B1">
            <w:pPr>
              <w:pStyle w:val="Odstavecseseznamem"/>
              <w:numPr>
                <w:ilvl w:val="0"/>
                <w:numId w:val="406"/>
              </w:numPr>
              <w:ind w:left="459"/>
              <w:rPr>
                <w:rFonts w:eastAsia="SimSun"/>
                <w:sz w:val="24"/>
                <w:szCs w:val="24"/>
                <w:lang w:eastAsia="zh-CN"/>
              </w:rPr>
            </w:pPr>
            <w:r w:rsidRPr="00735CD9">
              <w:rPr>
                <w:rFonts w:eastAsia="SimSun"/>
                <w:sz w:val="24"/>
                <w:szCs w:val="24"/>
                <w:lang w:eastAsia="zh-CN"/>
              </w:rPr>
              <w:t>dokáže tvořit kresbu, malbu, grafiku, keramiku, experimentální techniky a další moderní techniky samostatně s minimálním zasahováním učitele</w:t>
            </w:r>
          </w:p>
          <w:p w14:paraId="76FF42C1" w14:textId="4D296D61" w:rsidR="000434BF" w:rsidRPr="00735CD9" w:rsidRDefault="000434BF" w:rsidP="004746A7">
            <w:pPr>
              <w:pStyle w:val="Odstavecseseznamem"/>
              <w:numPr>
                <w:ilvl w:val="0"/>
                <w:numId w:val="406"/>
              </w:numPr>
              <w:ind w:left="459"/>
              <w:rPr>
                <w:rFonts w:eastAsia="SimSun"/>
                <w:sz w:val="24"/>
                <w:szCs w:val="24"/>
                <w:lang w:eastAsia="zh-CN"/>
              </w:rPr>
            </w:pPr>
            <w:r w:rsidRPr="00735CD9">
              <w:rPr>
                <w:rFonts w:eastAsia="SimSun"/>
                <w:sz w:val="24"/>
                <w:szCs w:val="24"/>
                <w:lang w:eastAsia="zh-CN"/>
              </w:rPr>
              <w:t>jakékoliv téma podle reality nebo dle fantazie dokáže ztvárnit pomocí libovolné výtvarné techniky</w:t>
            </w:r>
            <w:r w:rsidR="00735CD9">
              <w:rPr>
                <w:rFonts w:eastAsia="SimSun"/>
                <w:sz w:val="24"/>
                <w:szCs w:val="24"/>
                <w:lang w:eastAsia="zh-CN"/>
              </w:rPr>
              <w:t>,</w:t>
            </w:r>
            <w:r w:rsidRPr="00735CD9">
              <w:rPr>
                <w:rFonts w:eastAsia="SimSun"/>
                <w:sz w:val="24"/>
                <w:szCs w:val="24"/>
                <w:lang w:eastAsia="zh-CN"/>
              </w:rPr>
              <w:t xml:space="preserve"> na</w:t>
            </w:r>
            <w:r w:rsidR="00735CD9">
              <w:rPr>
                <w:rFonts w:eastAsia="SimSun"/>
                <w:sz w:val="24"/>
                <w:szCs w:val="24"/>
                <w:lang w:eastAsia="zh-CN"/>
              </w:rPr>
              <w:t> </w:t>
            </w:r>
            <w:r w:rsidRPr="00735CD9">
              <w:rPr>
                <w:rFonts w:eastAsia="SimSun"/>
                <w:sz w:val="24"/>
                <w:szCs w:val="24"/>
                <w:lang w:eastAsia="zh-CN"/>
              </w:rPr>
              <w:t>jakkoliv velký formát nebo prostorově</w:t>
            </w:r>
            <w:r w:rsidR="00735CD9">
              <w:rPr>
                <w:rFonts w:eastAsia="SimSun"/>
                <w:sz w:val="24"/>
                <w:szCs w:val="24"/>
                <w:lang w:eastAsia="zh-CN"/>
              </w:rPr>
              <w:t>,</w:t>
            </w:r>
            <w:r w:rsidRPr="00735CD9">
              <w:rPr>
                <w:rFonts w:eastAsia="SimSun"/>
                <w:sz w:val="24"/>
                <w:szCs w:val="24"/>
                <w:lang w:eastAsia="zh-CN"/>
              </w:rPr>
              <w:t xml:space="preserve"> a to samostatně s minimálním zásahem vyučujícího</w:t>
            </w:r>
          </w:p>
          <w:p w14:paraId="5C2C703E" w14:textId="6D727410" w:rsidR="000434BF" w:rsidRPr="00735CD9" w:rsidRDefault="000434BF" w:rsidP="00073DB2">
            <w:pPr>
              <w:pStyle w:val="Odstavecseseznamem"/>
              <w:numPr>
                <w:ilvl w:val="0"/>
                <w:numId w:val="406"/>
              </w:numPr>
              <w:ind w:left="459"/>
              <w:rPr>
                <w:rFonts w:eastAsia="SimSun"/>
                <w:sz w:val="24"/>
                <w:szCs w:val="24"/>
                <w:lang w:eastAsia="zh-CN"/>
              </w:rPr>
            </w:pPr>
            <w:r w:rsidRPr="00735CD9">
              <w:rPr>
                <w:rFonts w:eastAsia="SimSun"/>
                <w:sz w:val="24"/>
                <w:szCs w:val="24"/>
                <w:lang w:eastAsia="zh-CN"/>
              </w:rPr>
              <w:t>má svůj osobitý výtvarný styl, který je v rámci výuky a daných osobních možností a věku definitivní</w:t>
            </w:r>
          </w:p>
          <w:p w14:paraId="1E9F0E2F" w14:textId="1405271A" w:rsidR="000434BF" w:rsidRPr="00735CD9" w:rsidRDefault="000434BF" w:rsidP="00F16254">
            <w:pPr>
              <w:pStyle w:val="Odstavecseseznamem"/>
              <w:numPr>
                <w:ilvl w:val="0"/>
                <w:numId w:val="406"/>
              </w:numPr>
              <w:ind w:left="459"/>
              <w:rPr>
                <w:rFonts w:eastAsia="SimSun"/>
                <w:sz w:val="24"/>
                <w:szCs w:val="24"/>
                <w:lang w:eastAsia="zh-CN"/>
              </w:rPr>
            </w:pPr>
            <w:r w:rsidRPr="00735CD9">
              <w:rPr>
                <w:rFonts w:eastAsia="SimSun"/>
                <w:sz w:val="24"/>
                <w:szCs w:val="24"/>
                <w:lang w:eastAsia="zh-CN"/>
              </w:rPr>
              <w:t>má svůj vlastní výtvarný názor</w:t>
            </w:r>
            <w:r w:rsidR="00735CD9" w:rsidRPr="00735CD9">
              <w:rPr>
                <w:rFonts w:eastAsia="SimSun"/>
                <w:sz w:val="24"/>
                <w:szCs w:val="24"/>
                <w:lang w:eastAsia="zh-CN"/>
              </w:rPr>
              <w:t xml:space="preserve"> </w:t>
            </w:r>
            <w:r w:rsidRPr="00735CD9">
              <w:rPr>
                <w:rFonts w:eastAsia="SimSun"/>
                <w:sz w:val="24"/>
                <w:szCs w:val="24"/>
                <w:lang w:eastAsia="zh-CN"/>
              </w:rPr>
              <w:t>dokáže bez problémů</w:t>
            </w:r>
            <w:r w:rsidR="00735CD9" w:rsidRPr="00735CD9">
              <w:rPr>
                <w:rFonts w:eastAsia="SimSun"/>
                <w:sz w:val="24"/>
                <w:szCs w:val="24"/>
                <w:lang w:eastAsia="zh-CN"/>
              </w:rPr>
              <w:t xml:space="preserve"> </w:t>
            </w:r>
            <w:r w:rsidRPr="00735CD9">
              <w:rPr>
                <w:rFonts w:eastAsia="SimSun"/>
                <w:sz w:val="24"/>
                <w:szCs w:val="24"/>
                <w:lang w:eastAsia="zh-CN"/>
              </w:rPr>
              <w:t>jakýmkoliv způsobem ztvárnit jakoukoliv věc vnějšího světa nebo z fantazie</w:t>
            </w:r>
          </w:p>
          <w:p w14:paraId="56EFD633" w14:textId="7AAC5185" w:rsidR="000434BF" w:rsidRPr="00735CD9" w:rsidRDefault="000434BF" w:rsidP="00735CD9">
            <w:pPr>
              <w:pStyle w:val="Odstavecseseznamem"/>
              <w:numPr>
                <w:ilvl w:val="0"/>
                <w:numId w:val="406"/>
              </w:numPr>
              <w:ind w:left="459"/>
              <w:rPr>
                <w:rFonts w:eastAsia="SimSun"/>
                <w:sz w:val="24"/>
                <w:szCs w:val="24"/>
                <w:lang w:eastAsia="zh-CN"/>
              </w:rPr>
            </w:pPr>
            <w:r w:rsidRPr="00735CD9">
              <w:rPr>
                <w:rFonts w:eastAsia="SimSun"/>
                <w:sz w:val="24"/>
                <w:szCs w:val="24"/>
                <w:lang w:eastAsia="zh-CN"/>
              </w:rPr>
              <w:t xml:space="preserve">výtvarně dokáže typizovat knihu </w:t>
            </w:r>
          </w:p>
          <w:p w14:paraId="49F9340D" w14:textId="6982E30B" w:rsidR="000434BF" w:rsidRPr="00735CD9" w:rsidRDefault="000434BF" w:rsidP="00735CD9">
            <w:pPr>
              <w:pStyle w:val="Odstavecseseznamem"/>
              <w:numPr>
                <w:ilvl w:val="0"/>
                <w:numId w:val="406"/>
              </w:numPr>
              <w:ind w:left="459"/>
              <w:rPr>
                <w:rFonts w:eastAsia="SimSun"/>
                <w:sz w:val="24"/>
                <w:szCs w:val="24"/>
                <w:lang w:eastAsia="zh-CN"/>
              </w:rPr>
            </w:pPr>
            <w:r w:rsidRPr="00735CD9">
              <w:rPr>
                <w:rFonts w:eastAsia="SimSun"/>
                <w:sz w:val="24"/>
                <w:szCs w:val="24"/>
                <w:lang w:eastAsia="zh-CN"/>
              </w:rPr>
              <w:t>kresl</w:t>
            </w:r>
            <w:r w:rsidR="00735CD9">
              <w:rPr>
                <w:rFonts w:eastAsia="SimSun"/>
                <w:sz w:val="24"/>
                <w:szCs w:val="24"/>
                <w:lang w:eastAsia="zh-CN"/>
              </w:rPr>
              <w:t>í</w:t>
            </w:r>
            <w:r w:rsidRPr="00735CD9">
              <w:rPr>
                <w:rFonts w:eastAsia="SimSun"/>
                <w:sz w:val="24"/>
                <w:szCs w:val="24"/>
                <w:lang w:eastAsia="zh-CN"/>
              </w:rPr>
              <w:t xml:space="preserve"> karikatury</w:t>
            </w:r>
          </w:p>
          <w:p w14:paraId="704676BF" w14:textId="28FE1294" w:rsidR="000434BF" w:rsidRPr="001727B0" w:rsidRDefault="000434BF" w:rsidP="00735CD9">
            <w:pPr>
              <w:pStyle w:val="Odstavecseseznamem"/>
              <w:numPr>
                <w:ilvl w:val="0"/>
                <w:numId w:val="406"/>
              </w:numPr>
              <w:ind w:left="459"/>
              <w:rPr>
                <w:sz w:val="24"/>
                <w:szCs w:val="24"/>
                <w:lang w:eastAsia="zh-CN"/>
              </w:rPr>
            </w:pPr>
            <w:r w:rsidRPr="00735CD9">
              <w:rPr>
                <w:rFonts w:eastAsia="SimSun"/>
                <w:sz w:val="24"/>
                <w:szCs w:val="24"/>
                <w:lang w:eastAsia="zh-CN"/>
              </w:rPr>
              <w:t>ovládá teoreticky i prakticky tvorbu komi</w:t>
            </w:r>
            <w:r w:rsidR="00735CD9" w:rsidRPr="00735CD9">
              <w:rPr>
                <w:rFonts w:eastAsia="SimSun"/>
                <w:sz w:val="24"/>
                <w:szCs w:val="24"/>
                <w:lang w:eastAsia="zh-CN"/>
              </w:rPr>
              <w:t>ksu</w:t>
            </w:r>
            <w:r w:rsidRPr="001727B0">
              <w:rPr>
                <w:sz w:val="24"/>
                <w:szCs w:val="24"/>
                <w:lang w:eastAsia="zh-CN"/>
              </w:rPr>
              <w:t xml:space="preserve"> </w:t>
            </w:r>
          </w:p>
        </w:tc>
        <w:tc>
          <w:tcPr>
            <w:tcW w:w="3402" w:type="dxa"/>
          </w:tcPr>
          <w:p w14:paraId="08B35BD3" w14:textId="099EDB7B" w:rsidR="000434BF" w:rsidRPr="00735CD9" w:rsidRDefault="000434BF" w:rsidP="00735CD9">
            <w:pPr>
              <w:pStyle w:val="Odstavecseseznamem"/>
              <w:numPr>
                <w:ilvl w:val="0"/>
                <w:numId w:val="407"/>
              </w:numPr>
              <w:ind w:left="452"/>
              <w:rPr>
                <w:rFonts w:eastAsia="SimSun"/>
                <w:b/>
                <w:bCs/>
                <w:sz w:val="24"/>
                <w:szCs w:val="24"/>
                <w:lang w:eastAsia="zh-CN"/>
              </w:rPr>
            </w:pPr>
            <w:r w:rsidRPr="00735CD9">
              <w:rPr>
                <w:rFonts w:eastAsia="SimSun"/>
                <w:b/>
                <w:bCs/>
                <w:sz w:val="24"/>
                <w:szCs w:val="24"/>
                <w:lang w:eastAsia="zh-CN"/>
              </w:rPr>
              <w:t xml:space="preserve">Výtvarné zobrazování </w:t>
            </w:r>
          </w:p>
          <w:p w14:paraId="343BEAEF" w14:textId="35BB43FD" w:rsidR="000434BF" w:rsidRPr="00735CD9" w:rsidRDefault="000434BF" w:rsidP="00735CD9">
            <w:pPr>
              <w:pStyle w:val="Odstavecseseznamem"/>
              <w:numPr>
                <w:ilvl w:val="0"/>
                <w:numId w:val="406"/>
              </w:numPr>
              <w:ind w:left="452"/>
              <w:rPr>
                <w:rFonts w:eastAsia="SimSun"/>
                <w:sz w:val="24"/>
                <w:szCs w:val="24"/>
                <w:lang w:eastAsia="zh-CN"/>
              </w:rPr>
            </w:pPr>
            <w:r w:rsidRPr="00735CD9">
              <w:rPr>
                <w:rFonts w:eastAsia="SimSun"/>
                <w:sz w:val="24"/>
                <w:szCs w:val="24"/>
                <w:lang w:eastAsia="zh-CN"/>
              </w:rPr>
              <w:t>stylizace zátiší, portrétu, lidské postavy, zvířete, přírody či architektury</w:t>
            </w:r>
          </w:p>
          <w:p w14:paraId="79B0AA6A" w14:textId="76CE3AD7" w:rsidR="000434BF" w:rsidRPr="00735CD9" w:rsidRDefault="000434BF" w:rsidP="00735CD9">
            <w:pPr>
              <w:pStyle w:val="Odstavecseseznamem"/>
              <w:numPr>
                <w:ilvl w:val="0"/>
                <w:numId w:val="406"/>
              </w:numPr>
              <w:ind w:left="452"/>
              <w:rPr>
                <w:rFonts w:eastAsia="SimSun"/>
                <w:sz w:val="24"/>
                <w:szCs w:val="24"/>
                <w:lang w:eastAsia="zh-CN"/>
              </w:rPr>
            </w:pPr>
            <w:r w:rsidRPr="00735CD9">
              <w:rPr>
                <w:rFonts w:eastAsia="SimSun"/>
                <w:sz w:val="24"/>
                <w:szCs w:val="24"/>
                <w:lang w:eastAsia="zh-CN"/>
              </w:rPr>
              <w:t>stylizace fantazijních představ</w:t>
            </w:r>
          </w:p>
          <w:p w14:paraId="09868B50" w14:textId="35D44026" w:rsidR="000434BF" w:rsidRPr="00735CD9" w:rsidRDefault="000434BF" w:rsidP="00735CD9">
            <w:pPr>
              <w:pStyle w:val="Odstavecseseznamem"/>
              <w:numPr>
                <w:ilvl w:val="0"/>
                <w:numId w:val="406"/>
              </w:numPr>
              <w:ind w:left="452"/>
              <w:rPr>
                <w:rFonts w:eastAsia="SimSun"/>
                <w:sz w:val="24"/>
                <w:szCs w:val="24"/>
                <w:lang w:eastAsia="zh-CN"/>
              </w:rPr>
            </w:pPr>
            <w:r w:rsidRPr="00735CD9">
              <w:rPr>
                <w:rFonts w:eastAsia="SimSun"/>
                <w:sz w:val="24"/>
                <w:szCs w:val="24"/>
                <w:lang w:eastAsia="zh-CN"/>
              </w:rPr>
              <w:t>ilustrace literárního textu</w:t>
            </w:r>
          </w:p>
          <w:p w14:paraId="099B37A2" w14:textId="20D77CEF" w:rsidR="000434BF" w:rsidRPr="00735CD9" w:rsidRDefault="000434BF" w:rsidP="00735CD9">
            <w:pPr>
              <w:pStyle w:val="Odstavecseseznamem"/>
              <w:numPr>
                <w:ilvl w:val="0"/>
                <w:numId w:val="406"/>
              </w:numPr>
              <w:ind w:left="452"/>
              <w:rPr>
                <w:rFonts w:eastAsia="SimSun"/>
                <w:sz w:val="24"/>
                <w:szCs w:val="24"/>
                <w:lang w:eastAsia="zh-CN"/>
              </w:rPr>
            </w:pPr>
            <w:r w:rsidRPr="00735CD9">
              <w:rPr>
                <w:rFonts w:eastAsia="SimSun"/>
                <w:sz w:val="24"/>
                <w:szCs w:val="24"/>
                <w:lang w:eastAsia="zh-CN"/>
              </w:rPr>
              <w:t>karikatura a výtvarná zkratka</w:t>
            </w:r>
          </w:p>
          <w:p w14:paraId="22B204D7" w14:textId="03F3A1DA" w:rsidR="000434BF" w:rsidRPr="00735CD9" w:rsidRDefault="000434BF" w:rsidP="00735CD9">
            <w:pPr>
              <w:pStyle w:val="Odstavecseseznamem"/>
              <w:numPr>
                <w:ilvl w:val="0"/>
                <w:numId w:val="406"/>
              </w:numPr>
              <w:ind w:left="452"/>
              <w:rPr>
                <w:rFonts w:eastAsia="SimSun"/>
                <w:sz w:val="24"/>
                <w:szCs w:val="24"/>
                <w:lang w:eastAsia="zh-CN"/>
              </w:rPr>
            </w:pPr>
            <w:r w:rsidRPr="00735CD9">
              <w:rPr>
                <w:rFonts w:eastAsia="SimSun"/>
                <w:sz w:val="24"/>
                <w:szCs w:val="24"/>
                <w:lang w:eastAsia="zh-CN"/>
              </w:rPr>
              <w:t>komi</w:t>
            </w:r>
            <w:r w:rsidR="00735CD9">
              <w:rPr>
                <w:rFonts w:eastAsia="SimSun"/>
                <w:sz w:val="24"/>
                <w:szCs w:val="24"/>
                <w:lang w:eastAsia="zh-CN"/>
              </w:rPr>
              <w:t>ks</w:t>
            </w:r>
          </w:p>
          <w:p w14:paraId="42CA46B1" w14:textId="6218111C" w:rsidR="000434BF" w:rsidRPr="001727B0" w:rsidRDefault="000434BF" w:rsidP="00735CD9">
            <w:pPr>
              <w:pStyle w:val="Odstavecseseznamem"/>
              <w:numPr>
                <w:ilvl w:val="0"/>
                <w:numId w:val="406"/>
              </w:numPr>
              <w:ind w:left="452"/>
              <w:rPr>
                <w:sz w:val="24"/>
                <w:szCs w:val="24"/>
                <w:lang w:eastAsia="zh-CN"/>
              </w:rPr>
            </w:pPr>
            <w:r w:rsidRPr="00735CD9">
              <w:rPr>
                <w:rFonts w:eastAsia="SimSun"/>
                <w:sz w:val="24"/>
                <w:szCs w:val="24"/>
                <w:lang w:eastAsia="zh-CN"/>
              </w:rPr>
              <w:t>tvorba maturitní práce</w:t>
            </w:r>
          </w:p>
        </w:tc>
        <w:tc>
          <w:tcPr>
            <w:tcW w:w="1247" w:type="dxa"/>
          </w:tcPr>
          <w:p w14:paraId="52AC275B" w14:textId="77777777" w:rsidR="000434BF" w:rsidRPr="001727B0" w:rsidRDefault="000434BF" w:rsidP="002E62A9">
            <w:pPr>
              <w:rPr>
                <w:b/>
                <w:bCs/>
                <w:sz w:val="24"/>
                <w:szCs w:val="24"/>
                <w:lang w:eastAsia="zh-CN"/>
              </w:rPr>
            </w:pPr>
            <w:r>
              <w:rPr>
                <w:b/>
                <w:bCs/>
                <w:sz w:val="24"/>
                <w:szCs w:val="24"/>
                <w:lang w:eastAsia="zh-CN"/>
              </w:rPr>
              <w:t>45</w:t>
            </w:r>
          </w:p>
          <w:p w14:paraId="00E44B51" w14:textId="77777777" w:rsidR="000434BF" w:rsidRPr="001727B0" w:rsidRDefault="000434BF" w:rsidP="00735CD9">
            <w:pPr>
              <w:rPr>
                <w:sz w:val="24"/>
                <w:szCs w:val="24"/>
                <w:lang w:eastAsia="zh-CN"/>
              </w:rPr>
            </w:pPr>
          </w:p>
        </w:tc>
      </w:tr>
      <w:tr w:rsidR="00081826" w:rsidRPr="001727B0" w14:paraId="3F885BAB" w14:textId="77777777" w:rsidTr="008962B8">
        <w:tc>
          <w:tcPr>
            <w:tcW w:w="4535" w:type="dxa"/>
          </w:tcPr>
          <w:p w14:paraId="0121EF0C" w14:textId="3A79A8CE" w:rsidR="00735CD9" w:rsidRDefault="00735CD9" w:rsidP="00735CD9">
            <w:pPr>
              <w:rPr>
                <w:sz w:val="24"/>
                <w:szCs w:val="24"/>
                <w:lang w:eastAsia="zh-CN"/>
              </w:rPr>
            </w:pPr>
            <w:r>
              <w:rPr>
                <w:sz w:val="24"/>
                <w:szCs w:val="24"/>
                <w:lang w:eastAsia="zh-CN"/>
              </w:rPr>
              <w:t>Žák:</w:t>
            </w:r>
          </w:p>
          <w:p w14:paraId="33FAD791" w14:textId="5F3F158F" w:rsidR="00735CD9" w:rsidRPr="00735CD9" w:rsidRDefault="00735CD9" w:rsidP="00B8138C">
            <w:pPr>
              <w:pStyle w:val="Odstavecseseznamem"/>
              <w:numPr>
                <w:ilvl w:val="0"/>
                <w:numId w:val="409"/>
              </w:numPr>
              <w:ind w:left="459"/>
              <w:rPr>
                <w:rFonts w:eastAsia="SimSun"/>
                <w:sz w:val="24"/>
                <w:szCs w:val="24"/>
                <w:lang w:eastAsia="zh-CN"/>
              </w:rPr>
            </w:pPr>
            <w:r w:rsidRPr="00735CD9">
              <w:rPr>
                <w:rFonts w:eastAsia="SimSun"/>
                <w:sz w:val="24"/>
                <w:szCs w:val="24"/>
                <w:lang w:eastAsia="zh-CN"/>
              </w:rPr>
              <w:t>dokáže v kresbě i malbě dekorativně řešit uzavřenou plochu pomocí konkrétní figury nebo nefigurativního tvaru (abstraktně) nebo pomocí písma</w:t>
            </w:r>
          </w:p>
          <w:p w14:paraId="727EE7FD" w14:textId="22019E24" w:rsidR="00735CD9" w:rsidRPr="00735CD9" w:rsidRDefault="00735CD9" w:rsidP="00F40780">
            <w:pPr>
              <w:pStyle w:val="Odstavecseseznamem"/>
              <w:numPr>
                <w:ilvl w:val="0"/>
                <w:numId w:val="409"/>
              </w:numPr>
              <w:ind w:left="459"/>
              <w:rPr>
                <w:rFonts w:eastAsia="SimSun"/>
                <w:sz w:val="24"/>
                <w:szCs w:val="24"/>
                <w:lang w:eastAsia="zh-CN"/>
              </w:rPr>
            </w:pPr>
            <w:r w:rsidRPr="00735CD9">
              <w:rPr>
                <w:rFonts w:eastAsia="SimSun"/>
                <w:sz w:val="24"/>
                <w:szCs w:val="24"/>
                <w:lang w:eastAsia="zh-CN"/>
              </w:rPr>
              <w:t>dokáže udělat profesionální návrh obalu na CD nebo DVD nebo obálky časopisu</w:t>
            </w:r>
          </w:p>
          <w:p w14:paraId="2292C2FA" w14:textId="1965651E" w:rsidR="00735CD9" w:rsidRPr="00735CD9" w:rsidRDefault="00735CD9" w:rsidP="004276D2">
            <w:pPr>
              <w:pStyle w:val="Odstavecseseznamem"/>
              <w:numPr>
                <w:ilvl w:val="0"/>
                <w:numId w:val="409"/>
              </w:numPr>
              <w:ind w:left="459"/>
              <w:rPr>
                <w:rFonts w:eastAsia="SimSun"/>
                <w:sz w:val="24"/>
                <w:szCs w:val="24"/>
                <w:lang w:eastAsia="zh-CN"/>
              </w:rPr>
            </w:pPr>
            <w:r w:rsidRPr="00735CD9">
              <w:rPr>
                <w:rFonts w:eastAsia="SimSun"/>
                <w:sz w:val="24"/>
                <w:szCs w:val="24"/>
                <w:lang w:eastAsia="zh-CN"/>
              </w:rPr>
              <w:t>dokáže navrhnout v kresbě, malbě nebo i plasticky interiérový doplněk bytu, domu, kostela apod.</w:t>
            </w:r>
          </w:p>
          <w:p w14:paraId="2B4832A9" w14:textId="6663857F" w:rsidR="00081826" w:rsidRPr="001727B0" w:rsidRDefault="00735CD9" w:rsidP="00735CD9">
            <w:pPr>
              <w:pStyle w:val="Odstavecseseznamem"/>
              <w:numPr>
                <w:ilvl w:val="0"/>
                <w:numId w:val="409"/>
              </w:numPr>
              <w:ind w:left="459"/>
              <w:rPr>
                <w:b/>
                <w:sz w:val="24"/>
                <w:szCs w:val="24"/>
                <w:lang w:eastAsia="zh-CN"/>
              </w:rPr>
            </w:pPr>
            <w:r w:rsidRPr="00735CD9">
              <w:rPr>
                <w:rFonts w:eastAsia="SimSun"/>
                <w:sz w:val="24"/>
                <w:szCs w:val="24"/>
                <w:lang w:eastAsia="zh-CN"/>
              </w:rPr>
              <w:t xml:space="preserve">dokáže vyrobit model profánní nebo sakrální stavby z libovolného materiálu </w:t>
            </w:r>
          </w:p>
        </w:tc>
        <w:tc>
          <w:tcPr>
            <w:tcW w:w="3402" w:type="dxa"/>
          </w:tcPr>
          <w:p w14:paraId="13500FF7" w14:textId="4B19A021" w:rsidR="00735CD9" w:rsidRPr="00735CD9" w:rsidRDefault="00735CD9" w:rsidP="00735CD9">
            <w:pPr>
              <w:pStyle w:val="Odstavecseseznamem"/>
              <w:numPr>
                <w:ilvl w:val="0"/>
                <w:numId w:val="407"/>
              </w:numPr>
              <w:ind w:left="452"/>
              <w:rPr>
                <w:rFonts w:eastAsia="SimSun"/>
                <w:b/>
                <w:bCs/>
                <w:sz w:val="24"/>
                <w:szCs w:val="24"/>
                <w:lang w:eastAsia="zh-CN"/>
              </w:rPr>
            </w:pPr>
            <w:r w:rsidRPr="00735CD9">
              <w:rPr>
                <w:rFonts w:eastAsia="SimSun"/>
                <w:b/>
                <w:bCs/>
                <w:sz w:val="24"/>
                <w:szCs w:val="24"/>
                <w:lang w:eastAsia="zh-CN"/>
              </w:rPr>
              <w:t>Dekorativní a materiálové práce</w:t>
            </w:r>
          </w:p>
          <w:p w14:paraId="519C37AD" w14:textId="62EA6B6D" w:rsidR="00735CD9" w:rsidRPr="00735CD9" w:rsidRDefault="00735CD9" w:rsidP="00735CD9">
            <w:pPr>
              <w:pStyle w:val="Odstavecseseznamem"/>
              <w:numPr>
                <w:ilvl w:val="0"/>
                <w:numId w:val="409"/>
              </w:numPr>
              <w:ind w:left="452"/>
              <w:rPr>
                <w:rFonts w:eastAsia="SimSun"/>
                <w:sz w:val="24"/>
                <w:szCs w:val="24"/>
                <w:lang w:eastAsia="zh-CN"/>
              </w:rPr>
            </w:pPr>
            <w:r w:rsidRPr="00735CD9">
              <w:rPr>
                <w:rFonts w:eastAsia="SimSun"/>
                <w:sz w:val="24"/>
                <w:szCs w:val="24"/>
                <w:lang w:eastAsia="zh-CN"/>
              </w:rPr>
              <w:t xml:space="preserve">kompozice uzavřené a otevřené plochy </w:t>
            </w:r>
          </w:p>
          <w:p w14:paraId="7110D757" w14:textId="1EA7E99F" w:rsidR="00735CD9" w:rsidRPr="00735CD9" w:rsidRDefault="00735CD9" w:rsidP="00735CD9">
            <w:pPr>
              <w:pStyle w:val="Odstavecseseznamem"/>
              <w:numPr>
                <w:ilvl w:val="0"/>
                <w:numId w:val="409"/>
              </w:numPr>
              <w:ind w:left="452"/>
              <w:rPr>
                <w:rFonts w:eastAsia="SimSun"/>
                <w:sz w:val="24"/>
                <w:szCs w:val="24"/>
                <w:lang w:eastAsia="zh-CN"/>
              </w:rPr>
            </w:pPr>
            <w:r w:rsidRPr="00735CD9">
              <w:rPr>
                <w:rFonts w:eastAsia="SimSun"/>
                <w:sz w:val="24"/>
                <w:szCs w:val="24"/>
                <w:lang w:eastAsia="zh-CN"/>
              </w:rPr>
              <w:t>figurativní a nefigurativní (abstraktní) tvorba na různě velké formáty a různými technikami</w:t>
            </w:r>
          </w:p>
          <w:p w14:paraId="6C80E6AC" w14:textId="01464620" w:rsidR="00735CD9" w:rsidRPr="00735CD9" w:rsidRDefault="00735CD9" w:rsidP="00622448">
            <w:pPr>
              <w:pStyle w:val="Odstavecseseznamem"/>
              <w:numPr>
                <w:ilvl w:val="0"/>
                <w:numId w:val="409"/>
              </w:numPr>
              <w:ind w:left="452"/>
              <w:rPr>
                <w:sz w:val="24"/>
                <w:szCs w:val="24"/>
                <w:lang w:eastAsia="zh-CN"/>
              </w:rPr>
            </w:pPr>
            <w:r w:rsidRPr="00735CD9">
              <w:rPr>
                <w:rFonts w:eastAsia="SimSun"/>
                <w:sz w:val="24"/>
                <w:szCs w:val="24"/>
                <w:lang w:eastAsia="zh-CN"/>
              </w:rPr>
              <w:t xml:space="preserve">umělecké techniky využitelné v praktickém životě a uměleckém provozu či zaměstnání </w:t>
            </w:r>
          </w:p>
          <w:p w14:paraId="281E57E9" w14:textId="77777777" w:rsidR="00735CD9" w:rsidRPr="00735CD9" w:rsidRDefault="00735CD9" w:rsidP="00735CD9">
            <w:pPr>
              <w:pStyle w:val="Odstavecseseznamem"/>
              <w:numPr>
                <w:ilvl w:val="0"/>
                <w:numId w:val="410"/>
              </w:numPr>
              <w:ind w:left="452"/>
              <w:rPr>
                <w:rFonts w:eastAsia="SimSun"/>
                <w:sz w:val="24"/>
                <w:szCs w:val="24"/>
                <w:lang w:eastAsia="zh-CN"/>
              </w:rPr>
            </w:pPr>
            <w:r w:rsidRPr="00735CD9">
              <w:rPr>
                <w:rFonts w:eastAsia="SimSun"/>
                <w:sz w:val="24"/>
                <w:szCs w:val="24"/>
                <w:lang w:eastAsia="zh-CN"/>
              </w:rPr>
              <w:t>-výběr materiálu, technik a témat dle možností školy, a zájmu studentů</w:t>
            </w:r>
          </w:p>
          <w:p w14:paraId="0BCC4E8C" w14:textId="7FFCDA24" w:rsidR="00081826" w:rsidRPr="0024777B" w:rsidRDefault="00735CD9" w:rsidP="00735CD9">
            <w:pPr>
              <w:pStyle w:val="Odstavecseseznamem"/>
              <w:numPr>
                <w:ilvl w:val="0"/>
                <w:numId w:val="410"/>
              </w:numPr>
              <w:ind w:left="452"/>
              <w:rPr>
                <w:b/>
                <w:bCs/>
                <w:sz w:val="24"/>
                <w:szCs w:val="24"/>
                <w:lang w:eastAsia="zh-CN"/>
              </w:rPr>
            </w:pPr>
            <w:r w:rsidRPr="00735CD9">
              <w:rPr>
                <w:rFonts w:eastAsia="SimSun"/>
                <w:sz w:val="24"/>
                <w:szCs w:val="24"/>
                <w:lang w:eastAsia="zh-CN"/>
              </w:rPr>
              <w:t>tvorba maturitní práce</w:t>
            </w:r>
          </w:p>
        </w:tc>
        <w:tc>
          <w:tcPr>
            <w:tcW w:w="1247" w:type="dxa"/>
          </w:tcPr>
          <w:p w14:paraId="37EDF979" w14:textId="7F1371DE" w:rsidR="00081826" w:rsidRPr="001727B0" w:rsidRDefault="00735CD9" w:rsidP="002E62A9">
            <w:pPr>
              <w:rPr>
                <w:b/>
                <w:bCs/>
                <w:sz w:val="24"/>
                <w:szCs w:val="24"/>
                <w:lang w:eastAsia="zh-CN"/>
              </w:rPr>
            </w:pPr>
            <w:r>
              <w:rPr>
                <w:b/>
                <w:bCs/>
                <w:sz w:val="24"/>
                <w:szCs w:val="24"/>
                <w:lang w:eastAsia="zh-CN"/>
              </w:rPr>
              <w:t>20</w:t>
            </w:r>
          </w:p>
        </w:tc>
      </w:tr>
      <w:tr w:rsidR="00081826" w:rsidRPr="001727B0" w14:paraId="49A8572A" w14:textId="77777777" w:rsidTr="008962B8">
        <w:tc>
          <w:tcPr>
            <w:tcW w:w="4535" w:type="dxa"/>
          </w:tcPr>
          <w:p w14:paraId="2147D0C0" w14:textId="7D9DE9B7" w:rsidR="004749CA" w:rsidRPr="004749CA" w:rsidRDefault="004749CA" w:rsidP="004749CA">
            <w:pPr>
              <w:rPr>
                <w:sz w:val="24"/>
                <w:szCs w:val="24"/>
                <w:lang w:eastAsia="zh-CN"/>
              </w:rPr>
            </w:pPr>
            <w:r w:rsidRPr="004749CA">
              <w:rPr>
                <w:sz w:val="24"/>
                <w:szCs w:val="24"/>
                <w:lang w:eastAsia="zh-CN"/>
              </w:rPr>
              <w:t>Žák:</w:t>
            </w:r>
          </w:p>
          <w:p w14:paraId="4E28FDA9" w14:textId="2110EC59" w:rsidR="00735CD9" w:rsidRPr="004749CA" w:rsidRDefault="00735CD9" w:rsidP="004749CA">
            <w:pPr>
              <w:pStyle w:val="Odstavecseseznamem"/>
              <w:numPr>
                <w:ilvl w:val="0"/>
                <w:numId w:val="411"/>
              </w:numPr>
              <w:ind w:left="459"/>
              <w:rPr>
                <w:rFonts w:eastAsia="SimSun"/>
                <w:sz w:val="24"/>
                <w:szCs w:val="24"/>
                <w:lang w:eastAsia="zh-CN"/>
              </w:rPr>
            </w:pPr>
            <w:r w:rsidRPr="004749CA">
              <w:rPr>
                <w:rFonts w:eastAsia="SimSun"/>
                <w:sz w:val="24"/>
                <w:szCs w:val="24"/>
                <w:lang w:eastAsia="zh-CN"/>
              </w:rPr>
              <w:t>Interpretuje ukázky z odborné literatury nebo internetu, praktické ukázky a teoretické poučení zaměřené k danému zpracovávanému problému</w:t>
            </w:r>
          </w:p>
          <w:p w14:paraId="02DC2063" w14:textId="07ED81E1" w:rsidR="004749CA" w:rsidRPr="008962B8" w:rsidRDefault="004749CA" w:rsidP="007C45A3">
            <w:pPr>
              <w:pStyle w:val="Odstavecseseznamem"/>
              <w:numPr>
                <w:ilvl w:val="0"/>
                <w:numId w:val="411"/>
              </w:numPr>
              <w:ind w:left="459"/>
              <w:rPr>
                <w:rFonts w:eastAsia="SimSun"/>
                <w:sz w:val="24"/>
                <w:szCs w:val="24"/>
                <w:lang w:eastAsia="zh-CN"/>
              </w:rPr>
            </w:pPr>
            <w:r w:rsidRPr="008962B8">
              <w:rPr>
                <w:rFonts w:eastAsia="SimSun"/>
                <w:sz w:val="24"/>
                <w:szCs w:val="24"/>
                <w:lang w:eastAsia="zh-CN"/>
              </w:rPr>
              <w:t>dokáže se absolutně bez problémů orientovat v odborné výtvarné literatuře z které je se schopen inspirovat do vlastní osobité tvorby</w:t>
            </w:r>
          </w:p>
          <w:p w14:paraId="30EB2F9A" w14:textId="05B384F2" w:rsidR="004749CA" w:rsidRPr="008962B8" w:rsidRDefault="004749CA" w:rsidP="00B470DB">
            <w:pPr>
              <w:pStyle w:val="Odstavecseseznamem"/>
              <w:numPr>
                <w:ilvl w:val="0"/>
                <w:numId w:val="411"/>
              </w:numPr>
              <w:ind w:left="459"/>
              <w:rPr>
                <w:rFonts w:eastAsia="SimSun"/>
                <w:sz w:val="24"/>
                <w:szCs w:val="24"/>
                <w:lang w:eastAsia="zh-CN"/>
              </w:rPr>
            </w:pPr>
            <w:r w:rsidRPr="008962B8">
              <w:rPr>
                <w:rFonts w:eastAsia="SimSun"/>
                <w:sz w:val="24"/>
                <w:szCs w:val="24"/>
                <w:lang w:eastAsia="zh-CN"/>
              </w:rPr>
              <w:lastRenderedPageBreak/>
              <w:t>vyhledá a srovná různé informace z internetu, interpretuje je a vyvozuje vlastní závěry a názory</w:t>
            </w:r>
          </w:p>
          <w:p w14:paraId="68818806" w14:textId="56F2E9DE" w:rsidR="004749CA" w:rsidRPr="008962B8" w:rsidRDefault="004749CA" w:rsidP="00071968">
            <w:pPr>
              <w:pStyle w:val="Odstavecseseznamem"/>
              <w:numPr>
                <w:ilvl w:val="0"/>
                <w:numId w:val="411"/>
              </w:numPr>
              <w:ind w:left="459"/>
              <w:rPr>
                <w:rFonts w:eastAsia="SimSun"/>
                <w:sz w:val="24"/>
                <w:szCs w:val="24"/>
                <w:lang w:eastAsia="zh-CN"/>
              </w:rPr>
            </w:pPr>
            <w:r w:rsidRPr="008962B8">
              <w:rPr>
                <w:rFonts w:eastAsia="SimSun"/>
                <w:sz w:val="24"/>
                <w:szCs w:val="24"/>
                <w:lang w:eastAsia="zh-CN"/>
              </w:rPr>
              <w:t>vytvoří a umělecky ztvární na co</w:t>
            </w:r>
            <w:r w:rsidR="008962B8">
              <w:rPr>
                <w:rFonts w:eastAsia="SimSun"/>
                <w:sz w:val="24"/>
                <w:szCs w:val="24"/>
                <w:lang w:eastAsia="zh-CN"/>
              </w:rPr>
              <w:t xml:space="preserve"> </w:t>
            </w:r>
            <w:r w:rsidRPr="008962B8">
              <w:rPr>
                <w:rFonts w:eastAsia="SimSun"/>
                <w:sz w:val="24"/>
                <w:szCs w:val="24"/>
                <w:lang w:eastAsia="zh-CN"/>
              </w:rPr>
              <w:t>nejvyšší úrovni maturitní práci</w:t>
            </w:r>
          </w:p>
          <w:p w14:paraId="614C2F84" w14:textId="0A49F254" w:rsidR="004749CA" w:rsidRPr="008962B8" w:rsidRDefault="004749CA" w:rsidP="00995CF4">
            <w:pPr>
              <w:pStyle w:val="Odstavecseseznamem"/>
              <w:numPr>
                <w:ilvl w:val="0"/>
                <w:numId w:val="411"/>
              </w:numPr>
              <w:ind w:left="459"/>
              <w:rPr>
                <w:rFonts w:eastAsia="SimSun"/>
                <w:sz w:val="24"/>
                <w:szCs w:val="24"/>
                <w:lang w:eastAsia="zh-CN"/>
              </w:rPr>
            </w:pPr>
            <w:r w:rsidRPr="008962B8">
              <w:rPr>
                <w:rFonts w:eastAsia="SimSun"/>
                <w:sz w:val="24"/>
                <w:szCs w:val="24"/>
                <w:lang w:eastAsia="zh-CN"/>
              </w:rPr>
              <w:t>orientuje se v příslušných historických uměleckých epochách</w:t>
            </w:r>
          </w:p>
          <w:p w14:paraId="5F02F4A3" w14:textId="0947CA17" w:rsidR="00081826" w:rsidRPr="001727B0" w:rsidRDefault="004749CA" w:rsidP="008962B8">
            <w:pPr>
              <w:pStyle w:val="Odstavecseseznamem"/>
              <w:numPr>
                <w:ilvl w:val="0"/>
                <w:numId w:val="411"/>
              </w:numPr>
              <w:ind w:left="459"/>
              <w:rPr>
                <w:b/>
                <w:sz w:val="24"/>
                <w:szCs w:val="24"/>
                <w:lang w:eastAsia="zh-CN"/>
              </w:rPr>
            </w:pPr>
            <w:r w:rsidRPr="008962B8">
              <w:rPr>
                <w:rFonts w:eastAsia="SimSun"/>
                <w:sz w:val="24"/>
                <w:szCs w:val="24"/>
                <w:lang w:eastAsia="zh-CN"/>
              </w:rPr>
              <w:t>dokáže zařadit výtvarné dílo nebo umělce do příslušného uměleckého období</w:t>
            </w:r>
          </w:p>
        </w:tc>
        <w:tc>
          <w:tcPr>
            <w:tcW w:w="3402" w:type="dxa"/>
          </w:tcPr>
          <w:p w14:paraId="7B5085CF" w14:textId="782E2173" w:rsidR="00081826" w:rsidRPr="008962B8" w:rsidRDefault="00081826" w:rsidP="008962B8">
            <w:pPr>
              <w:pStyle w:val="Odstavecseseznamem"/>
              <w:numPr>
                <w:ilvl w:val="0"/>
                <w:numId w:val="407"/>
              </w:numPr>
              <w:ind w:left="452"/>
              <w:rPr>
                <w:rFonts w:eastAsia="SimSun"/>
                <w:b/>
                <w:bCs/>
                <w:sz w:val="24"/>
                <w:szCs w:val="24"/>
                <w:lang w:eastAsia="zh-CN"/>
              </w:rPr>
            </w:pPr>
            <w:r w:rsidRPr="008962B8">
              <w:rPr>
                <w:rFonts w:eastAsia="SimSun"/>
                <w:b/>
                <w:bCs/>
                <w:sz w:val="24"/>
                <w:szCs w:val="24"/>
                <w:lang w:eastAsia="zh-CN"/>
              </w:rPr>
              <w:lastRenderedPageBreak/>
              <w:t>Dějiny umění</w:t>
            </w:r>
          </w:p>
          <w:p w14:paraId="5B2A4C49" w14:textId="18C2C840" w:rsidR="00081826" w:rsidRPr="008962B8" w:rsidRDefault="00081826" w:rsidP="008962B8">
            <w:pPr>
              <w:pStyle w:val="Odstavecseseznamem"/>
              <w:numPr>
                <w:ilvl w:val="0"/>
                <w:numId w:val="412"/>
              </w:numPr>
              <w:rPr>
                <w:rFonts w:eastAsia="SimSun"/>
                <w:sz w:val="24"/>
                <w:szCs w:val="24"/>
                <w:lang w:eastAsia="zh-CN"/>
              </w:rPr>
            </w:pPr>
            <w:r w:rsidRPr="008962B8">
              <w:rPr>
                <w:rFonts w:eastAsia="SimSun"/>
                <w:sz w:val="24"/>
                <w:szCs w:val="24"/>
                <w:lang w:eastAsia="zh-CN"/>
              </w:rPr>
              <w:t>postimpresionismus, pointilismus</w:t>
            </w:r>
          </w:p>
          <w:p w14:paraId="00BD708E" w14:textId="37DC61A1" w:rsidR="00081826" w:rsidRPr="008962B8" w:rsidRDefault="00081826" w:rsidP="008962B8">
            <w:pPr>
              <w:pStyle w:val="Odstavecseseznamem"/>
              <w:numPr>
                <w:ilvl w:val="0"/>
                <w:numId w:val="412"/>
              </w:numPr>
              <w:rPr>
                <w:rFonts w:eastAsia="SimSun"/>
                <w:sz w:val="24"/>
                <w:szCs w:val="24"/>
                <w:lang w:eastAsia="zh-CN"/>
              </w:rPr>
            </w:pPr>
            <w:r w:rsidRPr="008962B8">
              <w:rPr>
                <w:rFonts w:eastAsia="SimSun"/>
                <w:sz w:val="24"/>
                <w:szCs w:val="24"/>
                <w:lang w:eastAsia="zh-CN"/>
              </w:rPr>
              <w:t>secese, symbolismus</w:t>
            </w:r>
          </w:p>
          <w:p w14:paraId="7E939780" w14:textId="79D658B4" w:rsidR="00081826" w:rsidRPr="008962B8" w:rsidRDefault="00081826" w:rsidP="008962B8">
            <w:pPr>
              <w:pStyle w:val="Odstavecseseznamem"/>
              <w:numPr>
                <w:ilvl w:val="0"/>
                <w:numId w:val="412"/>
              </w:numPr>
              <w:rPr>
                <w:rFonts w:eastAsia="SimSun"/>
                <w:sz w:val="24"/>
                <w:szCs w:val="24"/>
                <w:lang w:eastAsia="zh-CN"/>
              </w:rPr>
            </w:pPr>
            <w:r w:rsidRPr="008962B8">
              <w:rPr>
                <w:rFonts w:eastAsia="SimSun"/>
                <w:sz w:val="24"/>
                <w:szCs w:val="24"/>
                <w:lang w:eastAsia="zh-CN"/>
              </w:rPr>
              <w:t>kubismus, futurismus, fauvismus</w:t>
            </w:r>
          </w:p>
          <w:p w14:paraId="7F28183C" w14:textId="299946F5" w:rsidR="00081826" w:rsidRPr="008962B8" w:rsidRDefault="00081826" w:rsidP="008962B8">
            <w:pPr>
              <w:pStyle w:val="Odstavecseseznamem"/>
              <w:numPr>
                <w:ilvl w:val="0"/>
                <w:numId w:val="412"/>
              </w:numPr>
              <w:rPr>
                <w:rFonts w:eastAsia="SimSun"/>
                <w:sz w:val="24"/>
                <w:szCs w:val="24"/>
                <w:lang w:eastAsia="zh-CN"/>
              </w:rPr>
            </w:pPr>
            <w:r w:rsidRPr="008962B8">
              <w:rPr>
                <w:rFonts w:eastAsia="SimSun"/>
                <w:sz w:val="24"/>
                <w:szCs w:val="24"/>
                <w:lang w:eastAsia="zh-CN"/>
              </w:rPr>
              <w:t>surrealismus, dadaismus</w:t>
            </w:r>
          </w:p>
          <w:p w14:paraId="4036C296" w14:textId="616CAF3C" w:rsidR="00081826" w:rsidRPr="008962B8" w:rsidRDefault="00081826" w:rsidP="008962B8">
            <w:pPr>
              <w:pStyle w:val="Odstavecseseznamem"/>
              <w:numPr>
                <w:ilvl w:val="0"/>
                <w:numId w:val="412"/>
              </w:numPr>
              <w:rPr>
                <w:rFonts w:eastAsia="SimSun"/>
                <w:sz w:val="24"/>
                <w:szCs w:val="24"/>
                <w:lang w:eastAsia="zh-CN"/>
              </w:rPr>
            </w:pPr>
            <w:r w:rsidRPr="008962B8">
              <w:rPr>
                <w:rFonts w:eastAsia="SimSun"/>
                <w:sz w:val="24"/>
                <w:szCs w:val="24"/>
                <w:lang w:eastAsia="zh-CN"/>
              </w:rPr>
              <w:t xml:space="preserve">malířství mezi válkami </w:t>
            </w:r>
          </w:p>
          <w:p w14:paraId="0FD3DA06" w14:textId="3BDC8CD1" w:rsidR="00081826" w:rsidRPr="008962B8" w:rsidRDefault="00081826" w:rsidP="008962B8">
            <w:pPr>
              <w:pStyle w:val="Odstavecseseznamem"/>
              <w:numPr>
                <w:ilvl w:val="0"/>
                <w:numId w:val="412"/>
              </w:numPr>
              <w:rPr>
                <w:rFonts w:eastAsia="SimSun"/>
                <w:sz w:val="24"/>
                <w:szCs w:val="24"/>
                <w:lang w:eastAsia="zh-CN"/>
              </w:rPr>
            </w:pPr>
            <w:r w:rsidRPr="008962B8">
              <w:rPr>
                <w:rFonts w:eastAsia="SimSun"/>
                <w:sz w:val="24"/>
                <w:szCs w:val="24"/>
                <w:lang w:eastAsia="zh-CN"/>
              </w:rPr>
              <w:lastRenderedPageBreak/>
              <w:t>vznik a proudy abstraktního malířství</w:t>
            </w:r>
          </w:p>
          <w:p w14:paraId="4D5FD060" w14:textId="7014CF8F" w:rsidR="00081826" w:rsidRPr="008962B8" w:rsidRDefault="00081826" w:rsidP="008962B8">
            <w:pPr>
              <w:pStyle w:val="Odstavecseseznamem"/>
              <w:numPr>
                <w:ilvl w:val="0"/>
                <w:numId w:val="412"/>
              </w:numPr>
              <w:rPr>
                <w:rFonts w:eastAsia="SimSun"/>
                <w:sz w:val="24"/>
                <w:szCs w:val="24"/>
                <w:lang w:eastAsia="zh-CN"/>
              </w:rPr>
            </w:pPr>
            <w:r w:rsidRPr="008962B8">
              <w:rPr>
                <w:rFonts w:eastAsia="SimSun"/>
                <w:sz w:val="24"/>
                <w:szCs w:val="24"/>
                <w:lang w:eastAsia="zh-CN"/>
              </w:rPr>
              <w:t>umění 2.pol.20.stol</w:t>
            </w:r>
          </w:p>
          <w:p w14:paraId="6FC9D58E" w14:textId="6D95C320" w:rsidR="00081826" w:rsidRPr="008962B8" w:rsidRDefault="00081826" w:rsidP="008962B8">
            <w:pPr>
              <w:pStyle w:val="Odstavecseseznamem"/>
              <w:numPr>
                <w:ilvl w:val="0"/>
                <w:numId w:val="412"/>
              </w:numPr>
              <w:rPr>
                <w:rFonts w:eastAsia="SimSun"/>
                <w:sz w:val="24"/>
                <w:szCs w:val="24"/>
                <w:lang w:eastAsia="zh-CN"/>
              </w:rPr>
            </w:pPr>
            <w:r w:rsidRPr="008962B8">
              <w:rPr>
                <w:rFonts w:eastAsia="SimSun"/>
                <w:sz w:val="24"/>
                <w:szCs w:val="24"/>
                <w:lang w:eastAsia="zh-CN"/>
              </w:rPr>
              <w:t xml:space="preserve">současné výtvarné umění </w:t>
            </w:r>
          </w:p>
          <w:p w14:paraId="0F700A61" w14:textId="77777777" w:rsidR="00081826" w:rsidRPr="0024777B" w:rsidRDefault="00081826" w:rsidP="002E62A9">
            <w:pPr>
              <w:rPr>
                <w:b/>
                <w:bCs/>
                <w:sz w:val="24"/>
                <w:szCs w:val="24"/>
                <w:lang w:eastAsia="zh-CN"/>
              </w:rPr>
            </w:pPr>
          </w:p>
        </w:tc>
        <w:tc>
          <w:tcPr>
            <w:tcW w:w="1247" w:type="dxa"/>
          </w:tcPr>
          <w:p w14:paraId="584AD3B3" w14:textId="48ED2822" w:rsidR="00081826" w:rsidRPr="001727B0" w:rsidRDefault="00735CD9" w:rsidP="002E62A9">
            <w:pPr>
              <w:rPr>
                <w:b/>
                <w:bCs/>
                <w:sz w:val="24"/>
                <w:szCs w:val="24"/>
                <w:lang w:eastAsia="zh-CN"/>
              </w:rPr>
            </w:pPr>
            <w:r>
              <w:rPr>
                <w:b/>
                <w:bCs/>
                <w:sz w:val="24"/>
                <w:szCs w:val="24"/>
                <w:lang w:eastAsia="zh-CN"/>
              </w:rPr>
              <w:lastRenderedPageBreak/>
              <w:t>60</w:t>
            </w:r>
          </w:p>
        </w:tc>
      </w:tr>
      <w:tr w:rsidR="00081826" w:rsidRPr="001727B0" w14:paraId="5AE41D2D" w14:textId="77777777" w:rsidTr="008962B8">
        <w:tc>
          <w:tcPr>
            <w:tcW w:w="4535" w:type="dxa"/>
          </w:tcPr>
          <w:p w14:paraId="4D1C2BA4" w14:textId="3425316E" w:rsidR="008962B8" w:rsidRDefault="008962B8" w:rsidP="00081826">
            <w:pPr>
              <w:rPr>
                <w:sz w:val="24"/>
                <w:szCs w:val="24"/>
                <w:lang w:eastAsia="zh-CN"/>
              </w:rPr>
            </w:pPr>
            <w:r>
              <w:rPr>
                <w:sz w:val="24"/>
                <w:szCs w:val="24"/>
                <w:lang w:eastAsia="zh-CN"/>
              </w:rPr>
              <w:t>Žák:</w:t>
            </w:r>
          </w:p>
          <w:p w14:paraId="4401DDED" w14:textId="52DB5214" w:rsidR="00081826" w:rsidRPr="008962B8" w:rsidRDefault="00081826" w:rsidP="002133AD">
            <w:pPr>
              <w:pStyle w:val="Odstavecseseznamem"/>
              <w:numPr>
                <w:ilvl w:val="0"/>
                <w:numId w:val="414"/>
              </w:numPr>
              <w:ind w:left="459"/>
              <w:rPr>
                <w:rFonts w:eastAsia="SimSun"/>
                <w:sz w:val="24"/>
                <w:szCs w:val="24"/>
                <w:lang w:eastAsia="zh-CN"/>
              </w:rPr>
            </w:pPr>
            <w:r w:rsidRPr="008962B8">
              <w:rPr>
                <w:rFonts w:eastAsia="SimSun"/>
                <w:sz w:val="24"/>
                <w:szCs w:val="24"/>
                <w:lang w:eastAsia="zh-CN"/>
              </w:rPr>
              <w:t>dokáže se souvisle verbálně vyjadřovat v delším časovém úseku</w:t>
            </w:r>
          </w:p>
          <w:p w14:paraId="2237CDA0" w14:textId="4F5D026F" w:rsidR="00081826" w:rsidRPr="008962B8" w:rsidRDefault="008962B8" w:rsidP="006B2D56">
            <w:pPr>
              <w:pStyle w:val="Odstavecseseznamem"/>
              <w:numPr>
                <w:ilvl w:val="0"/>
                <w:numId w:val="414"/>
              </w:numPr>
              <w:ind w:left="459"/>
              <w:rPr>
                <w:rFonts w:eastAsia="SimSun"/>
                <w:sz w:val="24"/>
                <w:szCs w:val="24"/>
                <w:lang w:eastAsia="zh-CN"/>
              </w:rPr>
            </w:pPr>
            <w:r w:rsidRPr="008962B8">
              <w:rPr>
                <w:rFonts w:eastAsia="SimSun"/>
                <w:sz w:val="24"/>
                <w:szCs w:val="24"/>
                <w:lang w:eastAsia="zh-CN"/>
              </w:rPr>
              <w:t>prezentuje</w:t>
            </w:r>
            <w:r w:rsidR="00081826" w:rsidRPr="008962B8">
              <w:rPr>
                <w:rFonts w:eastAsia="SimSun"/>
                <w:sz w:val="24"/>
                <w:szCs w:val="24"/>
                <w:lang w:eastAsia="zh-CN"/>
              </w:rPr>
              <w:t xml:space="preserve"> přijatelnou formou určitou uměleckou epochu v delším časovém úseku</w:t>
            </w:r>
          </w:p>
          <w:p w14:paraId="37D6D1A0" w14:textId="033D9C7F" w:rsidR="00081826" w:rsidRPr="008962B8" w:rsidRDefault="00081826" w:rsidP="008C3B7C">
            <w:pPr>
              <w:pStyle w:val="Odstavecseseznamem"/>
              <w:numPr>
                <w:ilvl w:val="0"/>
                <w:numId w:val="414"/>
              </w:numPr>
              <w:ind w:left="459"/>
              <w:rPr>
                <w:rFonts w:eastAsia="SimSun"/>
                <w:sz w:val="24"/>
                <w:szCs w:val="24"/>
                <w:lang w:eastAsia="zh-CN"/>
              </w:rPr>
            </w:pPr>
            <w:r w:rsidRPr="008962B8">
              <w:rPr>
                <w:rFonts w:eastAsia="SimSun"/>
                <w:sz w:val="24"/>
                <w:szCs w:val="24"/>
                <w:lang w:eastAsia="zh-CN"/>
              </w:rPr>
              <w:t xml:space="preserve">se souvisle písemně </w:t>
            </w:r>
            <w:r w:rsidR="008962B8" w:rsidRPr="008962B8">
              <w:rPr>
                <w:rFonts w:eastAsia="SimSun"/>
                <w:sz w:val="24"/>
                <w:szCs w:val="24"/>
                <w:lang w:eastAsia="zh-CN"/>
              </w:rPr>
              <w:t>vyjadřuje</w:t>
            </w:r>
            <w:r w:rsidRPr="008962B8">
              <w:rPr>
                <w:rFonts w:eastAsia="SimSun"/>
                <w:sz w:val="24"/>
                <w:szCs w:val="24"/>
                <w:lang w:eastAsia="zh-CN"/>
              </w:rPr>
              <w:t xml:space="preserve"> o příslušné umělecké epoše a má vytvořen na tuto dobu svůj vlastní názor</w:t>
            </w:r>
          </w:p>
          <w:p w14:paraId="037F48F8" w14:textId="17EBDCC8" w:rsidR="00081826" w:rsidRPr="008962B8" w:rsidRDefault="00081826" w:rsidP="00561940">
            <w:pPr>
              <w:pStyle w:val="Odstavecseseznamem"/>
              <w:numPr>
                <w:ilvl w:val="0"/>
                <w:numId w:val="414"/>
              </w:numPr>
              <w:ind w:left="459"/>
              <w:rPr>
                <w:rFonts w:eastAsia="SimSun"/>
                <w:sz w:val="24"/>
                <w:szCs w:val="24"/>
                <w:lang w:eastAsia="zh-CN"/>
              </w:rPr>
            </w:pPr>
            <w:r w:rsidRPr="008962B8">
              <w:rPr>
                <w:rFonts w:eastAsia="SimSun"/>
                <w:sz w:val="24"/>
                <w:szCs w:val="24"/>
                <w:lang w:eastAsia="zh-CN"/>
              </w:rPr>
              <w:t>vyjádří vlastní prožitek z uměleckého díla písemně i verbálně nebo kresebně i malířsky (konkrétně nebo abstraktně) na vysoké úrovni</w:t>
            </w:r>
          </w:p>
          <w:p w14:paraId="3DD0D27F" w14:textId="435DCF2C" w:rsidR="00081826" w:rsidRPr="008962B8" w:rsidRDefault="00081826" w:rsidP="004B2193">
            <w:pPr>
              <w:pStyle w:val="Odstavecseseznamem"/>
              <w:numPr>
                <w:ilvl w:val="0"/>
                <w:numId w:val="414"/>
              </w:numPr>
              <w:ind w:left="459"/>
              <w:rPr>
                <w:rFonts w:eastAsia="SimSun"/>
                <w:sz w:val="24"/>
                <w:szCs w:val="24"/>
                <w:lang w:eastAsia="zh-CN"/>
              </w:rPr>
            </w:pPr>
            <w:r w:rsidRPr="008962B8">
              <w:rPr>
                <w:rFonts w:eastAsia="SimSun"/>
                <w:sz w:val="24"/>
                <w:szCs w:val="24"/>
                <w:lang w:eastAsia="zh-CN"/>
              </w:rPr>
              <w:t>má svůj vlastní výtvarný názor v kontextu na současné postmoderní umění</w:t>
            </w:r>
          </w:p>
          <w:p w14:paraId="3386C412" w14:textId="2F22AA80" w:rsidR="00081826" w:rsidRPr="008962B8" w:rsidRDefault="00081826" w:rsidP="00D70AC4">
            <w:pPr>
              <w:pStyle w:val="Odstavecseseznamem"/>
              <w:numPr>
                <w:ilvl w:val="0"/>
                <w:numId w:val="414"/>
              </w:numPr>
              <w:ind w:left="459"/>
              <w:rPr>
                <w:rFonts w:eastAsia="SimSun"/>
                <w:sz w:val="24"/>
                <w:szCs w:val="24"/>
                <w:lang w:eastAsia="zh-CN"/>
              </w:rPr>
            </w:pPr>
            <w:r w:rsidRPr="008962B8">
              <w:rPr>
                <w:rFonts w:eastAsia="SimSun"/>
                <w:sz w:val="24"/>
                <w:szCs w:val="24"/>
                <w:lang w:eastAsia="zh-CN"/>
              </w:rPr>
              <w:t>interpret</w:t>
            </w:r>
            <w:r w:rsidR="008962B8" w:rsidRPr="008962B8">
              <w:rPr>
                <w:rFonts w:eastAsia="SimSun"/>
                <w:sz w:val="24"/>
                <w:szCs w:val="24"/>
                <w:lang w:eastAsia="zh-CN"/>
              </w:rPr>
              <w:t xml:space="preserve">uje </w:t>
            </w:r>
            <w:r w:rsidRPr="008962B8">
              <w:rPr>
                <w:rFonts w:eastAsia="SimSun"/>
                <w:sz w:val="24"/>
                <w:szCs w:val="24"/>
                <w:lang w:eastAsia="zh-CN"/>
              </w:rPr>
              <w:t>srozumitelně výtvarné dílo odbornému i laickému publiku ať už se jedná o obraz, sochu nebo architekturu</w:t>
            </w:r>
          </w:p>
          <w:p w14:paraId="07FA063C" w14:textId="2D458C54" w:rsidR="00081826" w:rsidRPr="008962B8" w:rsidRDefault="008962B8" w:rsidP="001259EC">
            <w:pPr>
              <w:pStyle w:val="Odstavecseseznamem"/>
              <w:numPr>
                <w:ilvl w:val="0"/>
                <w:numId w:val="414"/>
              </w:numPr>
              <w:ind w:left="459"/>
              <w:rPr>
                <w:rFonts w:eastAsia="SimSun"/>
                <w:sz w:val="24"/>
                <w:szCs w:val="24"/>
                <w:lang w:eastAsia="zh-CN"/>
              </w:rPr>
            </w:pPr>
            <w:r w:rsidRPr="008962B8">
              <w:rPr>
                <w:rFonts w:eastAsia="SimSun"/>
                <w:sz w:val="24"/>
                <w:szCs w:val="24"/>
                <w:lang w:eastAsia="zh-CN"/>
              </w:rPr>
              <w:t>rozumí a cítí</w:t>
            </w:r>
            <w:r w:rsidR="00081826" w:rsidRPr="008962B8">
              <w:rPr>
                <w:rFonts w:eastAsia="SimSun"/>
                <w:sz w:val="24"/>
                <w:szCs w:val="24"/>
                <w:lang w:eastAsia="zh-CN"/>
              </w:rPr>
              <w:t>, jak</w:t>
            </w:r>
            <w:r w:rsidRPr="008962B8">
              <w:rPr>
                <w:rFonts w:eastAsia="SimSun"/>
                <w:sz w:val="24"/>
                <w:szCs w:val="24"/>
                <w:lang w:eastAsia="zh-CN"/>
              </w:rPr>
              <w:t xml:space="preserve"> </w:t>
            </w:r>
            <w:r w:rsidR="00081826" w:rsidRPr="008962B8">
              <w:rPr>
                <w:rFonts w:eastAsia="SimSun"/>
                <w:sz w:val="24"/>
                <w:szCs w:val="24"/>
                <w:lang w:eastAsia="zh-CN"/>
              </w:rPr>
              <w:t>doplnit vhodně interiér nebo exteriér různým výtvarným dílem nebo artefaktem</w:t>
            </w:r>
          </w:p>
          <w:p w14:paraId="1DCDE9C4" w14:textId="3FB449F7" w:rsidR="00081826" w:rsidRPr="008962B8" w:rsidRDefault="00081826" w:rsidP="008962B8">
            <w:pPr>
              <w:pStyle w:val="Odstavecseseznamem"/>
              <w:numPr>
                <w:ilvl w:val="0"/>
                <w:numId w:val="414"/>
              </w:numPr>
              <w:ind w:left="459"/>
              <w:rPr>
                <w:rFonts w:eastAsia="SimSun"/>
                <w:sz w:val="24"/>
                <w:szCs w:val="24"/>
                <w:lang w:eastAsia="zh-CN"/>
              </w:rPr>
            </w:pPr>
            <w:r w:rsidRPr="008962B8">
              <w:rPr>
                <w:rFonts w:eastAsia="SimSun"/>
                <w:sz w:val="24"/>
                <w:szCs w:val="24"/>
                <w:lang w:eastAsia="zh-CN"/>
              </w:rPr>
              <w:t xml:space="preserve">pozná kýč </w:t>
            </w:r>
          </w:p>
          <w:p w14:paraId="7C0B7186" w14:textId="168BF18D" w:rsidR="00081826" w:rsidRPr="008962B8" w:rsidRDefault="00081826" w:rsidP="00657F69">
            <w:pPr>
              <w:pStyle w:val="Odstavecseseznamem"/>
              <w:numPr>
                <w:ilvl w:val="0"/>
                <w:numId w:val="414"/>
              </w:numPr>
              <w:ind w:left="459"/>
              <w:rPr>
                <w:rFonts w:eastAsia="SimSun"/>
                <w:sz w:val="24"/>
                <w:szCs w:val="24"/>
                <w:lang w:eastAsia="zh-CN"/>
              </w:rPr>
            </w:pPr>
            <w:r w:rsidRPr="008962B8">
              <w:rPr>
                <w:rFonts w:eastAsia="SimSun"/>
                <w:sz w:val="24"/>
                <w:szCs w:val="24"/>
                <w:lang w:eastAsia="zh-CN"/>
              </w:rPr>
              <w:t>ovládá teoreticky i prakticky základy designu</w:t>
            </w:r>
          </w:p>
          <w:p w14:paraId="5E0F246E" w14:textId="53229E2B" w:rsidR="00081826" w:rsidRPr="008962B8" w:rsidRDefault="00081826" w:rsidP="008962B8">
            <w:pPr>
              <w:pStyle w:val="Odstavecseseznamem"/>
              <w:numPr>
                <w:ilvl w:val="0"/>
                <w:numId w:val="414"/>
              </w:numPr>
              <w:ind w:left="459"/>
              <w:rPr>
                <w:rFonts w:eastAsia="SimSun"/>
                <w:sz w:val="24"/>
                <w:szCs w:val="24"/>
                <w:lang w:eastAsia="zh-CN"/>
              </w:rPr>
            </w:pPr>
            <w:r w:rsidRPr="008962B8">
              <w:rPr>
                <w:rFonts w:eastAsia="SimSun"/>
                <w:sz w:val="24"/>
                <w:szCs w:val="24"/>
                <w:lang w:eastAsia="zh-CN"/>
              </w:rPr>
              <w:t xml:space="preserve">dokáže pomocí výtvarné výchovy </w:t>
            </w:r>
          </w:p>
          <w:p w14:paraId="010EAD86" w14:textId="77777777" w:rsidR="008962B8" w:rsidRDefault="00081826" w:rsidP="00EF6E74">
            <w:pPr>
              <w:pStyle w:val="Odstavecseseznamem"/>
              <w:numPr>
                <w:ilvl w:val="0"/>
                <w:numId w:val="414"/>
              </w:numPr>
              <w:ind w:left="459"/>
              <w:rPr>
                <w:rFonts w:eastAsia="SimSun"/>
                <w:sz w:val="24"/>
                <w:szCs w:val="24"/>
                <w:lang w:eastAsia="zh-CN"/>
              </w:rPr>
            </w:pPr>
            <w:r w:rsidRPr="008962B8">
              <w:rPr>
                <w:rFonts w:eastAsia="SimSun"/>
                <w:sz w:val="24"/>
                <w:szCs w:val="24"/>
                <w:lang w:eastAsia="zh-CN"/>
              </w:rPr>
              <w:t xml:space="preserve">relaxovat </w:t>
            </w:r>
          </w:p>
          <w:p w14:paraId="5A24B7A1" w14:textId="172B10F9" w:rsidR="00081826" w:rsidRPr="001727B0" w:rsidRDefault="008962B8" w:rsidP="008962B8">
            <w:pPr>
              <w:pStyle w:val="Odstavecseseznamem"/>
              <w:numPr>
                <w:ilvl w:val="0"/>
                <w:numId w:val="414"/>
              </w:numPr>
              <w:ind w:left="459"/>
              <w:rPr>
                <w:b/>
                <w:sz w:val="24"/>
                <w:szCs w:val="24"/>
                <w:lang w:eastAsia="zh-CN"/>
              </w:rPr>
            </w:pPr>
            <w:r w:rsidRPr="008962B8">
              <w:rPr>
                <w:rFonts w:eastAsia="SimSun"/>
                <w:sz w:val="24"/>
                <w:szCs w:val="24"/>
                <w:lang w:eastAsia="zh-CN"/>
              </w:rPr>
              <w:t>pracuje</w:t>
            </w:r>
            <w:r w:rsidR="00081826" w:rsidRPr="008962B8">
              <w:rPr>
                <w:rFonts w:eastAsia="SimSun"/>
                <w:sz w:val="24"/>
                <w:szCs w:val="24"/>
                <w:lang w:eastAsia="zh-CN"/>
              </w:rPr>
              <w:t xml:space="preserve"> s odbornou literaturou výtvarného rázu, s výtvarnými periodiky</w:t>
            </w:r>
          </w:p>
        </w:tc>
        <w:tc>
          <w:tcPr>
            <w:tcW w:w="3402" w:type="dxa"/>
          </w:tcPr>
          <w:p w14:paraId="195A49B7" w14:textId="0ADCCE0D" w:rsidR="00081826" w:rsidRPr="008962B8" w:rsidRDefault="00081826" w:rsidP="008962B8">
            <w:pPr>
              <w:pStyle w:val="Odstavecseseznamem"/>
              <w:numPr>
                <w:ilvl w:val="0"/>
                <w:numId w:val="407"/>
              </w:numPr>
              <w:ind w:left="452"/>
              <w:rPr>
                <w:rFonts w:eastAsia="SimSun"/>
                <w:sz w:val="24"/>
                <w:szCs w:val="24"/>
                <w:lang w:eastAsia="zh-CN"/>
              </w:rPr>
            </w:pPr>
            <w:r w:rsidRPr="008962B8">
              <w:rPr>
                <w:rFonts w:eastAsia="SimSun"/>
                <w:b/>
                <w:bCs/>
                <w:sz w:val="24"/>
                <w:szCs w:val="24"/>
                <w:lang w:eastAsia="zh-CN"/>
              </w:rPr>
              <w:t>Teorie výtvarné výchovy</w:t>
            </w:r>
          </w:p>
          <w:p w14:paraId="7599EBFD" w14:textId="77777777" w:rsidR="00081826" w:rsidRPr="001727B0" w:rsidRDefault="00081826" w:rsidP="008962B8">
            <w:pPr>
              <w:numPr>
                <w:ilvl w:val="0"/>
                <w:numId w:val="413"/>
              </w:numPr>
              <w:rPr>
                <w:sz w:val="24"/>
                <w:szCs w:val="24"/>
                <w:lang w:eastAsia="zh-CN"/>
              </w:rPr>
            </w:pPr>
            <w:r w:rsidRPr="001727B0">
              <w:rPr>
                <w:sz w:val="24"/>
                <w:szCs w:val="24"/>
                <w:lang w:eastAsia="zh-CN"/>
              </w:rPr>
              <w:t>interpretace výtvarného</w:t>
            </w:r>
            <w:r>
              <w:rPr>
                <w:sz w:val="24"/>
                <w:szCs w:val="24"/>
                <w:lang w:eastAsia="zh-CN"/>
              </w:rPr>
              <w:t xml:space="preserve"> díla </w:t>
            </w:r>
          </w:p>
          <w:p w14:paraId="2CFF4E22" w14:textId="77777777" w:rsidR="00081826" w:rsidRPr="001727B0" w:rsidRDefault="00081826" w:rsidP="008962B8">
            <w:pPr>
              <w:numPr>
                <w:ilvl w:val="0"/>
                <w:numId w:val="413"/>
              </w:numPr>
              <w:rPr>
                <w:sz w:val="24"/>
                <w:szCs w:val="24"/>
                <w:lang w:eastAsia="zh-CN"/>
              </w:rPr>
            </w:pPr>
            <w:r w:rsidRPr="001727B0">
              <w:rPr>
                <w:sz w:val="24"/>
                <w:szCs w:val="24"/>
                <w:lang w:eastAsia="zh-CN"/>
              </w:rPr>
              <w:t>umění a životní prost</w:t>
            </w:r>
            <w:r>
              <w:rPr>
                <w:sz w:val="24"/>
                <w:szCs w:val="24"/>
                <w:lang w:eastAsia="zh-CN"/>
              </w:rPr>
              <w:t xml:space="preserve">ředí </w:t>
            </w:r>
          </w:p>
          <w:p w14:paraId="596546B1" w14:textId="77777777" w:rsidR="00081826" w:rsidRPr="001727B0" w:rsidRDefault="00081826" w:rsidP="008962B8">
            <w:pPr>
              <w:numPr>
                <w:ilvl w:val="0"/>
                <w:numId w:val="413"/>
              </w:numPr>
              <w:rPr>
                <w:sz w:val="24"/>
                <w:szCs w:val="24"/>
                <w:lang w:eastAsia="zh-CN"/>
              </w:rPr>
            </w:pPr>
            <w:r>
              <w:rPr>
                <w:sz w:val="24"/>
                <w:szCs w:val="24"/>
                <w:lang w:eastAsia="zh-CN"/>
              </w:rPr>
              <w:t>umění a kýč</w:t>
            </w:r>
          </w:p>
          <w:p w14:paraId="1D55D410" w14:textId="77777777" w:rsidR="00081826" w:rsidRPr="001727B0" w:rsidRDefault="00081826" w:rsidP="008962B8">
            <w:pPr>
              <w:numPr>
                <w:ilvl w:val="0"/>
                <w:numId w:val="413"/>
              </w:numPr>
              <w:rPr>
                <w:sz w:val="24"/>
                <w:szCs w:val="24"/>
                <w:lang w:eastAsia="zh-CN"/>
              </w:rPr>
            </w:pPr>
            <w:r w:rsidRPr="001727B0">
              <w:rPr>
                <w:sz w:val="24"/>
                <w:szCs w:val="24"/>
                <w:lang w:eastAsia="zh-CN"/>
              </w:rPr>
              <w:t>design</w:t>
            </w:r>
          </w:p>
          <w:p w14:paraId="00B5228A" w14:textId="77777777" w:rsidR="00081826" w:rsidRDefault="00081826" w:rsidP="008962B8">
            <w:pPr>
              <w:numPr>
                <w:ilvl w:val="0"/>
                <w:numId w:val="413"/>
              </w:numPr>
              <w:rPr>
                <w:sz w:val="24"/>
                <w:szCs w:val="24"/>
                <w:lang w:eastAsia="zh-CN"/>
              </w:rPr>
            </w:pPr>
            <w:r w:rsidRPr="001727B0">
              <w:rPr>
                <w:sz w:val="24"/>
                <w:szCs w:val="24"/>
                <w:lang w:eastAsia="zh-CN"/>
              </w:rPr>
              <w:t>arteterapie, artefileti</w:t>
            </w:r>
            <w:r>
              <w:rPr>
                <w:sz w:val="24"/>
                <w:szCs w:val="24"/>
                <w:lang w:eastAsia="zh-CN"/>
              </w:rPr>
              <w:t>ka</w:t>
            </w:r>
          </w:p>
          <w:p w14:paraId="3FFAA881" w14:textId="77777777" w:rsidR="00081826" w:rsidRPr="006E78D6" w:rsidRDefault="00081826" w:rsidP="008962B8">
            <w:pPr>
              <w:numPr>
                <w:ilvl w:val="0"/>
                <w:numId w:val="413"/>
              </w:numPr>
              <w:rPr>
                <w:sz w:val="24"/>
                <w:szCs w:val="24"/>
                <w:lang w:eastAsia="zh-CN"/>
              </w:rPr>
            </w:pPr>
            <w:r>
              <w:rPr>
                <w:sz w:val="24"/>
                <w:szCs w:val="24"/>
                <w:lang w:eastAsia="zh-CN"/>
              </w:rPr>
              <w:t>tvorba maturitní práce</w:t>
            </w:r>
          </w:p>
          <w:p w14:paraId="4DA57F5E" w14:textId="77777777" w:rsidR="00081826" w:rsidRPr="0024777B" w:rsidRDefault="00081826" w:rsidP="002E62A9">
            <w:pPr>
              <w:rPr>
                <w:b/>
                <w:bCs/>
                <w:sz w:val="24"/>
                <w:szCs w:val="24"/>
                <w:lang w:eastAsia="zh-CN"/>
              </w:rPr>
            </w:pPr>
          </w:p>
        </w:tc>
        <w:tc>
          <w:tcPr>
            <w:tcW w:w="1247" w:type="dxa"/>
          </w:tcPr>
          <w:p w14:paraId="611417DB" w14:textId="7A66BF78" w:rsidR="00081826" w:rsidRPr="001727B0" w:rsidRDefault="00081826" w:rsidP="002E62A9">
            <w:pPr>
              <w:rPr>
                <w:b/>
                <w:bCs/>
                <w:sz w:val="24"/>
                <w:szCs w:val="24"/>
                <w:lang w:eastAsia="zh-CN"/>
              </w:rPr>
            </w:pPr>
            <w:r>
              <w:rPr>
                <w:b/>
                <w:bCs/>
                <w:sz w:val="24"/>
                <w:szCs w:val="24"/>
                <w:lang w:eastAsia="zh-CN"/>
              </w:rPr>
              <w:t>20</w:t>
            </w:r>
          </w:p>
        </w:tc>
      </w:tr>
    </w:tbl>
    <w:p w14:paraId="58EA15D2" w14:textId="4775CC77" w:rsidR="0050089F" w:rsidRDefault="0050089F" w:rsidP="000434BF"/>
    <w:p w14:paraId="0D31BC76" w14:textId="77777777" w:rsidR="0050089F" w:rsidRDefault="0050089F">
      <w:r>
        <w:br w:type="page"/>
      </w:r>
    </w:p>
    <w:bookmarkEnd w:id="20"/>
    <w:p w14:paraId="4C6E9D57" w14:textId="697461B4" w:rsidR="00A30598" w:rsidRPr="00812A5E" w:rsidRDefault="00A30598" w:rsidP="00812A5E">
      <w:pPr>
        <w:pStyle w:val="Odstavecseseznamem"/>
        <w:numPr>
          <w:ilvl w:val="1"/>
          <w:numId w:val="306"/>
        </w:numPr>
        <w:spacing w:after="120" w:line="240" w:lineRule="auto"/>
        <w:ind w:left="567"/>
        <w:contextualSpacing w:val="0"/>
        <w:rPr>
          <w:rFonts w:ascii="Times New Roman" w:hAnsi="Times New Roman" w:cs="Times New Roman"/>
          <w:b/>
          <w:sz w:val="24"/>
          <w:szCs w:val="24"/>
        </w:rPr>
      </w:pPr>
      <w:r w:rsidRPr="00812A5E">
        <w:rPr>
          <w:rFonts w:ascii="Times New Roman" w:hAnsi="Times New Roman" w:cs="Times New Roman"/>
          <w:b/>
          <w:sz w:val="24"/>
          <w:szCs w:val="24"/>
        </w:rPr>
        <w:lastRenderedPageBreak/>
        <w:t>Název vyučovacího předmětu:</w:t>
      </w:r>
      <w:r w:rsidR="00103679">
        <w:rPr>
          <w:rFonts w:ascii="Times New Roman" w:hAnsi="Times New Roman" w:cs="Times New Roman"/>
          <w:b/>
          <w:sz w:val="24"/>
          <w:szCs w:val="24"/>
        </w:rPr>
        <w:t xml:space="preserve"> </w:t>
      </w:r>
      <w:r w:rsidRPr="00812A5E">
        <w:rPr>
          <w:rFonts w:ascii="Times New Roman" w:hAnsi="Times New Roman" w:cs="Times New Roman"/>
          <w:b/>
          <w:caps/>
          <w:sz w:val="24"/>
          <w:szCs w:val="24"/>
        </w:rPr>
        <w:t>konverzace v anglickém jazyce</w:t>
      </w:r>
    </w:p>
    <w:p w14:paraId="4A96EA92" w14:textId="1AFF385A" w:rsidR="00A30598" w:rsidRPr="00812A5E" w:rsidRDefault="00A30598" w:rsidP="00812A5E">
      <w:pPr>
        <w:spacing w:after="120" w:line="240" w:lineRule="auto"/>
        <w:rPr>
          <w:rFonts w:ascii="Times New Roman" w:hAnsi="Times New Roman" w:cs="Times New Roman"/>
          <w:b/>
          <w:sz w:val="24"/>
          <w:szCs w:val="24"/>
        </w:rPr>
      </w:pPr>
      <w:r w:rsidRPr="00812A5E">
        <w:rPr>
          <w:rFonts w:ascii="Times New Roman" w:hAnsi="Times New Roman" w:cs="Times New Roman"/>
          <w:b/>
          <w:sz w:val="24"/>
          <w:szCs w:val="24"/>
        </w:rPr>
        <w:t>Celkový počet vyučovacích hodin za studium:192 (2)</w:t>
      </w:r>
    </w:p>
    <w:p w14:paraId="1AB1C652" w14:textId="058F0201" w:rsidR="00A30598" w:rsidRPr="00812A5E" w:rsidRDefault="00A30598" w:rsidP="00812A5E">
      <w:pPr>
        <w:spacing w:after="120" w:line="240" w:lineRule="auto"/>
        <w:rPr>
          <w:rFonts w:ascii="Times New Roman" w:hAnsi="Times New Roman" w:cs="Times New Roman"/>
          <w:b/>
          <w:sz w:val="24"/>
          <w:szCs w:val="24"/>
        </w:rPr>
      </w:pPr>
      <w:r w:rsidRPr="00812A5E">
        <w:rPr>
          <w:rFonts w:ascii="Times New Roman" w:hAnsi="Times New Roman" w:cs="Times New Roman"/>
          <w:b/>
          <w:sz w:val="24"/>
          <w:szCs w:val="24"/>
        </w:rPr>
        <w:t>Kód a název oboru vzdělání:78 – 42 – M/03 Pedagogické lyceum</w:t>
      </w:r>
    </w:p>
    <w:p w14:paraId="3112051E" w14:textId="30D52895" w:rsidR="00A30598" w:rsidRPr="00812A5E" w:rsidRDefault="00A30598" w:rsidP="00812A5E">
      <w:pPr>
        <w:spacing w:after="120" w:line="240" w:lineRule="auto"/>
        <w:rPr>
          <w:rFonts w:ascii="Times New Roman" w:hAnsi="Times New Roman" w:cs="Times New Roman"/>
          <w:b/>
          <w:sz w:val="24"/>
          <w:szCs w:val="24"/>
        </w:rPr>
      </w:pPr>
      <w:r w:rsidRPr="00812A5E">
        <w:rPr>
          <w:rFonts w:ascii="Times New Roman" w:hAnsi="Times New Roman" w:cs="Times New Roman"/>
          <w:b/>
          <w:sz w:val="24"/>
          <w:szCs w:val="24"/>
        </w:rPr>
        <w:t>Délka a forma vzdělání:</w:t>
      </w:r>
      <w:r w:rsidR="00103679">
        <w:rPr>
          <w:rFonts w:ascii="Times New Roman" w:hAnsi="Times New Roman" w:cs="Times New Roman"/>
          <w:b/>
          <w:sz w:val="24"/>
          <w:szCs w:val="24"/>
        </w:rPr>
        <w:t xml:space="preserve"> </w:t>
      </w:r>
      <w:r w:rsidRPr="00812A5E">
        <w:rPr>
          <w:rFonts w:ascii="Times New Roman" w:hAnsi="Times New Roman" w:cs="Times New Roman"/>
          <w:b/>
          <w:sz w:val="24"/>
          <w:szCs w:val="24"/>
        </w:rPr>
        <w:t>čtyřleté denní</w:t>
      </w:r>
    </w:p>
    <w:p w14:paraId="1B5B14C3" w14:textId="78F64D88" w:rsidR="00A30598" w:rsidRPr="00812A5E" w:rsidRDefault="00A30598" w:rsidP="00812A5E">
      <w:pPr>
        <w:spacing w:after="120" w:line="240" w:lineRule="auto"/>
        <w:rPr>
          <w:rFonts w:ascii="Times New Roman" w:hAnsi="Times New Roman" w:cs="Times New Roman"/>
          <w:b/>
          <w:sz w:val="24"/>
          <w:szCs w:val="24"/>
        </w:rPr>
      </w:pPr>
      <w:r w:rsidRPr="00812A5E">
        <w:rPr>
          <w:rFonts w:ascii="Times New Roman" w:hAnsi="Times New Roman" w:cs="Times New Roman"/>
          <w:b/>
          <w:sz w:val="24"/>
          <w:szCs w:val="24"/>
        </w:rPr>
        <w:t>Platnost: od 1. 9. 2025</w:t>
      </w:r>
    </w:p>
    <w:p w14:paraId="10382D8C" w14:textId="77777777" w:rsidR="00A30598" w:rsidRPr="00812A5E" w:rsidRDefault="00A30598" w:rsidP="00812A5E">
      <w:pPr>
        <w:pStyle w:val="Nadpis2"/>
        <w:spacing w:before="0" w:after="120"/>
        <w:rPr>
          <w:rFonts w:cs="Times New Roman"/>
          <w:b/>
          <w:bCs w:val="0"/>
          <w:szCs w:val="24"/>
          <w:u w:val="none"/>
        </w:rPr>
      </w:pPr>
      <w:r w:rsidRPr="00812A5E">
        <w:rPr>
          <w:rFonts w:cs="Times New Roman"/>
          <w:b/>
          <w:bCs w:val="0"/>
          <w:szCs w:val="24"/>
          <w:u w:val="none"/>
        </w:rPr>
        <w:t>Pojetí vyučovacího předmětu</w:t>
      </w:r>
    </w:p>
    <w:p w14:paraId="563809E2" w14:textId="77777777" w:rsidR="00A30598" w:rsidRPr="00AF6C28" w:rsidRDefault="00A30598" w:rsidP="00812A5E">
      <w:pPr>
        <w:pStyle w:val="Nadpis3"/>
        <w:spacing w:before="0" w:after="120" w:line="240" w:lineRule="auto"/>
      </w:pPr>
      <w:r w:rsidRPr="00812A5E">
        <w:rPr>
          <w:rFonts w:ascii="Times New Roman" w:hAnsi="Times New Roman" w:cs="Times New Roman"/>
          <w:bCs w:val="0"/>
          <w:color w:val="auto"/>
          <w:sz w:val="24"/>
          <w:szCs w:val="24"/>
        </w:rPr>
        <w:t>Obecné cíle</w:t>
      </w:r>
    </w:p>
    <w:p w14:paraId="3EDFFB84" w14:textId="77777777" w:rsidR="00A30598" w:rsidRPr="00812A5E" w:rsidRDefault="00A30598" w:rsidP="00812A5E">
      <w:pPr>
        <w:autoSpaceDE w:val="0"/>
        <w:autoSpaceDN w:val="0"/>
        <w:adjustRightInd w:val="0"/>
        <w:spacing w:after="120" w:line="240" w:lineRule="auto"/>
        <w:contextualSpacing/>
        <w:rPr>
          <w:rFonts w:ascii="Times New Roman" w:hAnsi="Times New Roman" w:cs="Times New Roman"/>
          <w:sz w:val="24"/>
          <w:szCs w:val="24"/>
        </w:rPr>
      </w:pPr>
      <w:r w:rsidRPr="00812A5E">
        <w:rPr>
          <w:rFonts w:ascii="Times New Roman" w:hAnsi="Times New Roman" w:cs="Times New Roman"/>
          <w:sz w:val="24"/>
          <w:szCs w:val="24"/>
        </w:rPr>
        <w:t>Výuka konverzace v anglickém jazyce je významnou součástí všeobecného a odborného jazykového vzdělávání žáků. Rozvíjí především jejich schopnost efektivně komunikovat v mluveném projevu, přispívá ke zlepšení plynulosti, správnosti a spontánnosti v cizojazyčné interakci a zároveň prohlubuje jejich kulturní rozhled a připravuje je na praktické využití anglického jazyka v běžném i profesním životě.</w:t>
      </w:r>
    </w:p>
    <w:p w14:paraId="31C0DDAE" w14:textId="77777777" w:rsidR="00A30598" w:rsidRPr="00812A5E" w:rsidRDefault="00A30598" w:rsidP="00812A5E">
      <w:pPr>
        <w:autoSpaceDE w:val="0"/>
        <w:autoSpaceDN w:val="0"/>
        <w:adjustRightInd w:val="0"/>
        <w:spacing w:after="120" w:line="240" w:lineRule="auto"/>
        <w:contextualSpacing/>
        <w:rPr>
          <w:rFonts w:ascii="Times New Roman" w:hAnsi="Times New Roman" w:cs="Times New Roman"/>
          <w:sz w:val="24"/>
          <w:szCs w:val="24"/>
        </w:rPr>
      </w:pPr>
      <w:r w:rsidRPr="00812A5E">
        <w:rPr>
          <w:rFonts w:ascii="Times New Roman" w:hAnsi="Times New Roman" w:cs="Times New Roman"/>
          <w:sz w:val="24"/>
          <w:szCs w:val="24"/>
        </w:rPr>
        <w:t>Výuka konverzace se zaměřuje nejen na rozšiřování jazykových vědomostí (slovní zásoba, výslovnost, gramatika v kontextu komunikace), ale klade důraz i na aktivní využití těchto dovedností v reálných komunikačních situacích.</w:t>
      </w:r>
      <w:r w:rsidRPr="00812A5E">
        <w:rPr>
          <w:rFonts w:ascii="Times New Roman" w:hAnsi="Times New Roman" w:cs="Times New Roman"/>
          <w:sz w:val="24"/>
          <w:szCs w:val="24"/>
        </w:rPr>
        <w:br/>
        <w:t>Cílem je motivovat žáky k sebevědomému a samostatnému vyjadřování v cizím jazyce, k rozvoji schopnosti naslouchat partnerům v komunikaci a adekvátně reagovat.</w:t>
      </w:r>
    </w:p>
    <w:p w14:paraId="4F05372C" w14:textId="77777777" w:rsidR="00A30598" w:rsidRPr="00812A5E" w:rsidRDefault="00A30598" w:rsidP="00812A5E">
      <w:pPr>
        <w:autoSpaceDE w:val="0"/>
        <w:autoSpaceDN w:val="0"/>
        <w:adjustRightInd w:val="0"/>
        <w:spacing w:after="120" w:line="240" w:lineRule="auto"/>
        <w:contextualSpacing/>
        <w:rPr>
          <w:rFonts w:ascii="Times New Roman" w:hAnsi="Times New Roman" w:cs="Times New Roman"/>
          <w:sz w:val="24"/>
          <w:szCs w:val="24"/>
        </w:rPr>
      </w:pPr>
      <w:r w:rsidRPr="00812A5E">
        <w:rPr>
          <w:rFonts w:ascii="Times New Roman" w:hAnsi="Times New Roman" w:cs="Times New Roman"/>
          <w:sz w:val="24"/>
          <w:szCs w:val="24"/>
        </w:rPr>
        <w:t>Ve výuce je nezbytné vytvářet podnětné prostředí, které žákům umožní rozvíjet komunikativní kompetenci prostřednictvím:</w:t>
      </w:r>
    </w:p>
    <w:p w14:paraId="16228075" w14:textId="77777777" w:rsidR="00A30598" w:rsidRPr="00812A5E" w:rsidRDefault="00A30598" w:rsidP="00812A5E">
      <w:pPr>
        <w:numPr>
          <w:ilvl w:val="0"/>
          <w:numId w:val="488"/>
        </w:numPr>
        <w:tabs>
          <w:tab w:val="clear" w:pos="720"/>
        </w:tabs>
        <w:autoSpaceDE w:val="0"/>
        <w:autoSpaceDN w:val="0"/>
        <w:adjustRightInd w:val="0"/>
        <w:spacing w:after="120" w:line="240" w:lineRule="auto"/>
        <w:ind w:left="567"/>
        <w:contextualSpacing/>
        <w:jc w:val="both"/>
        <w:rPr>
          <w:rFonts w:ascii="Times New Roman" w:hAnsi="Times New Roman" w:cs="Times New Roman"/>
          <w:sz w:val="24"/>
          <w:szCs w:val="24"/>
        </w:rPr>
      </w:pPr>
      <w:r w:rsidRPr="00812A5E">
        <w:rPr>
          <w:rFonts w:ascii="Times New Roman" w:hAnsi="Times New Roman" w:cs="Times New Roman"/>
          <w:sz w:val="24"/>
          <w:szCs w:val="24"/>
        </w:rPr>
        <w:t>využívání autentických materiálů (poslechy, videa, články),</w:t>
      </w:r>
    </w:p>
    <w:p w14:paraId="44A6CA71" w14:textId="77777777" w:rsidR="00A30598" w:rsidRPr="00812A5E" w:rsidRDefault="00A30598" w:rsidP="00812A5E">
      <w:pPr>
        <w:numPr>
          <w:ilvl w:val="0"/>
          <w:numId w:val="488"/>
        </w:numPr>
        <w:tabs>
          <w:tab w:val="clear" w:pos="720"/>
        </w:tabs>
        <w:autoSpaceDE w:val="0"/>
        <w:autoSpaceDN w:val="0"/>
        <w:adjustRightInd w:val="0"/>
        <w:spacing w:after="120" w:line="240" w:lineRule="auto"/>
        <w:ind w:left="567"/>
        <w:contextualSpacing/>
        <w:jc w:val="both"/>
        <w:rPr>
          <w:rFonts w:ascii="Times New Roman" w:hAnsi="Times New Roman" w:cs="Times New Roman"/>
          <w:sz w:val="24"/>
          <w:szCs w:val="24"/>
        </w:rPr>
      </w:pPr>
      <w:r w:rsidRPr="00812A5E">
        <w:rPr>
          <w:rFonts w:ascii="Times New Roman" w:hAnsi="Times New Roman" w:cs="Times New Roman"/>
          <w:sz w:val="24"/>
          <w:szCs w:val="24"/>
        </w:rPr>
        <w:t>zapojení do konverzačních cvičení, her, debat a projektů,</w:t>
      </w:r>
    </w:p>
    <w:p w14:paraId="4DB124E5" w14:textId="77777777" w:rsidR="00A30598" w:rsidRPr="00812A5E" w:rsidRDefault="00A30598" w:rsidP="00812A5E">
      <w:pPr>
        <w:numPr>
          <w:ilvl w:val="0"/>
          <w:numId w:val="488"/>
        </w:numPr>
        <w:tabs>
          <w:tab w:val="clear" w:pos="720"/>
        </w:tabs>
        <w:autoSpaceDE w:val="0"/>
        <w:autoSpaceDN w:val="0"/>
        <w:adjustRightInd w:val="0"/>
        <w:spacing w:after="120" w:line="240" w:lineRule="auto"/>
        <w:ind w:left="567"/>
        <w:contextualSpacing/>
        <w:jc w:val="both"/>
        <w:rPr>
          <w:rFonts w:ascii="Times New Roman" w:hAnsi="Times New Roman" w:cs="Times New Roman"/>
          <w:sz w:val="24"/>
          <w:szCs w:val="24"/>
        </w:rPr>
      </w:pPr>
      <w:r w:rsidRPr="00812A5E">
        <w:rPr>
          <w:rFonts w:ascii="Times New Roman" w:hAnsi="Times New Roman" w:cs="Times New Roman"/>
          <w:sz w:val="24"/>
          <w:szCs w:val="24"/>
        </w:rPr>
        <w:t>využití digitálních technologií a online zdrojů,</w:t>
      </w:r>
    </w:p>
    <w:p w14:paraId="1FE148D9" w14:textId="77777777" w:rsidR="00A30598" w:rsidRPr="00812A5E" w:rsidRDefault="00A30598" w:rsidP="00812A5E">
      <w:pPr>
        <w:numPr>
          <w:ilvl w:val="0"/>
          <w:numId w:val="488"/>
        </w:numPr>
        <w:tabs>
          <w:tab w:val="clear" w:pos="720"/>
        </w:tabs>
        <w:autoSpaceDE w:val="0"/>
        <w:autoSpaceDN w:val="0"/>
        <w:adjustRightInd w:val="0"/>
        <w:spacing w:after="120" w:line="240" w:lineRule="auto"/>
        <w:ind w:left="567"/>
        <w:contextualSpacing/>
        <w:jc w:val="both"/>
        <w:rPr>
          <w:rFonts w:ascii="Times New Roman" w:hAnsi="Times New Roman" w:cs="Times New Roman"/>
          <w:sz w:val="24"/>
          <w:szCs w:val="24"/>
        </w:rPr>
      </w:pPr>
      <w:r w:rsidRPr="00812A5E">
        <w:rPr>
          <w:rFonts w:ascii="Times New Roman" w:hAnsi="Times New Roman" w:cs="Times New Roman"/>
          <w:sz w:val="24"/>
          <w:szCs w:val="24"/>
        </w:rPr>
        <w:t>simulací reálných situací (např. pohovory, cestování, pracovní komunikace).</w:t>
      </w:r>
    </w:p>
    <w:p w14:paraId="20B476A3" w14:textId="77777777" w:rsidR="00A30598" w:rsidRPr="00812A5E" w:rsidRDefault="00A30598" w:rsidP="00812A5E">
      <w:pPr>
        <w:autoSpaceDE w:val="0"/>
        <w:autoSpaceDN w:val="0"/>
        <w:adjustRightInd w:val="0"/>
        <w:spacing w:after="120" w:line="240" w:lineRule="auto"/>
        <w:contextualSpacing/>
        <w:rPr>
          <w:rFonts w:ascii="Times New Roman" w:hAnsi="Times New Roman" w:cs="Times New Roman"/>
          <w:sz w:val="24"/>
          <w:szCs w:val="24"/>
        </w:rPr>
      </w:pPr>
      <w:r w:rsidRPr="00812A5E">
        <w:rPr>
          <w:rFonts w:ascii="Times New Roman" w:hAnsi="Times New Roman" w:cs="Times New Roman"/>
          <w:sz w:val="24"/>
          <w:szCs w:val="24"/>
        </w:rPr>
        <w:t>Aktivní zvládnutí mluvené angličtiny je v současné době klíčové jak v globálním, tak v osobním i profesním kontextu – umožňuje lepší mobilitu, přístup k informacím, studium i pracovní uplatnění.</w:t>
      </w:r>
    </w:p>
    <w:p w14:paraId="463821D5" w14:textId="77777777" w:rsidR="00A30598" w:rsidRPr="00812A5E" w:rsidRDefault="00A30598" w:rsidP="00812A5E">
      <w:pPr>
        <w:autoSpaceDE w:val="0"/>
        <w:autoSpaceDN w:val="0"/>
        <w:adjustRightInd w:val="0"/>
        <w:spacing w:after="120" w:line="240" w:lineRule="auto"/>
        <w:contextualSpacing/>
        <w:rPr>
          <w:rFonts w:ascii="Times New Roman" w:hAnsi="Times New Roman" w:cs="Times New Roman"/>
          <w:sz w:val="24"/>
          <w:szCs w:val="24"/>
        </w:rPr>
      </w:pPr>
      <w:r w:rsidRPr="00812A5E">
        <w:rPr>
          <w:rFonts w:ascii="Times New Roman" w:hAnsi="Times New Roman" w:cs="Times New Roman"/>
          <w:sz w:val="24"/>
          <w:szCs w:val="24"/>
        </w:rPr>
        <w:t>Výuka konverzace si tedy klade dva hlavní cíle:</w:t>
      </w:r>
    </w:p>
    <w:p w14:paraId="7276C151" w14:textId="77777777" w:rsidR="00A30598" w:rsidRPr="00812A5E" w:rsidRDefault="00A30598" w:rsidP="00812A5E">
      <w:pPr>
        <w:numPr>
          <w:ilvl w:val="0"/>
          <w:numId w:val="473"/>
        </w:numPr>
        <w:autoSpaceDE w:val="0"/>
        <w:autoSpaceDN w:val="0"/>
        <w:adjustRightInd w:val="0"/>
        <w:spacing w:after="120" w:line="240" w:lineRule="auto"/>
        <w:contextualSpacing/>
        <w:jc w:val="both"/>
        <w:rPr>
          <w:rFonts w:ascii="Times New Roman" w:hAnsi="Times New Roman" w:cs="Times New Roman"/>
          <w:sz w:val="24"/>
          <w:szCs w:val="24"/>
        </w:rPr>
      </w:pPr>
      <w:r w:rsidRPr="00812A5E">
        <w:rPr>
          <w:rFonts w:ascii="Times New Roman" w:hAnsi="Times New Roman" w:cs="Times New Roman"/>
          <w:b/>
          <w:bCs/>
          <w:sz w:val="24"/>
          <w:szCs w:val="24"/>
        </w:rPr>
        <w:t>Komunikativní cíl</w:t>
      </w:r>
      <w:r w:rsidRPr="00812A5E">
        <w:rPr>
          <w:rFonts w:ascii="Times New Roman" w:hAnsi="Times New Roman" w:cs="Times New Roman"/>
          <w:sz w:val="24"/>
          <w:szCs w:val="24"/>
        </w:rPr>
        <w:t xml:space="preserve"> – hlavní cíl, zaměřený na rozvoj plynulého, srozumitelného a věcného mluveného projevu, podporující schopnost efektivně se zapojit do přímé i nepřímé komunikace v angličtině;</w:t>
      </w:r>
    </w:p>
    <w:p w14:paraId="50E33191" w14:textId="77777777" w:rsidR="00A30598" w:rsidRPr="00812A5E" w:rsidRDefault="00A30598" w:rsidP="00812A5E">
      <w:pPr>
        <w:numPr>
          <w:ilvl w:val="0"/>
          <w:numId w:val="473"/>
        </w:numPr>
        <w:autoSpaceDE w:val="0"/>
        <w:autoSpaceDN w:val="0"/>
        <w:adjustRightInd w:val="0"/>
        <w:spacing w:after="120" w:line="240" w:lineRule="auto"/>
        <w:contextualSpacing/>
        <w:jc w:val="both"/>
        <w:rPr>
          <w:rFonts w:ascii="Times New Roman" w:hAnsi="Times New Roman" w:cs="Times New Roman"/>
          <w:sz w:val="24"/>
          <w:szCs w:val="24"/>
        </w:rPr>
      </w:pPr>
      <w:r w:rsidRPr="00812A5E">
        <w:rPr>
          <w:rFonts w:ascii="Times New Roman" w:hAnsi="Times New Roman" w:cs="Times New Roman"/>
          <w:b/>
          <w:bCs/>
          <w:sz w:val="24"/>
          <w:szCs w:val="24"/>
        </w:rPr>
        <w:t>Výchovně vzdělávací cíl</w:t>
      </w:r>
      <w:r w:rsidRPr="00812A5E">
        <w:rPr>
          <w:rFonts w:ascii="Times New Roman" w:hAnsi="Times New Roman" w:cs="Times New Roman"/>
          <w:sz w:val="24"/>
          <w:szCs w:val="24"/>
        </w:rPr>
        <w:t xml:space="preserve"> – rozvoj tolerance, respektu k hodnotám jiných kultur a jazykového povědomí jako součásti osobnostního růstu žáků.</w:t>
      </w:r>
    </w:p>
    <w:p w14:paraId="36F16C4E" w14:textId="77777777" w:rsidR="00A30598" w:rsidRPr="00812A5E" w:rsidRDefault="00A30598" w:rsidP="00812A5E">
      <w:pPr>
        <w:pStyle w:val="Nadpis3"/>
        <w:spacing w:before="0" w:after="120" w:line="240" w:lineRule="auto"/>
        <w:contextualSpacing/>
        <w:rPr>
          <w:rFonts w:ascii="Times New Roman" w:hAnsi="Times New Roman" w:cs="Times New Roman"/>
          <w:b w:val="0"/>
          <w:bCs w:val="0"/>
          <w:color w:val="auto"/>
          <w:sz w:val="24"/>
          <w:szCs w:val="24"/>
        </w:rPr>
      </w:pPr>
      <w:r w:rsidRPr="00812A5E">
        <w:rPr>
          <w:rStyle w:val="Siln"/>
          <w:rFonts w:ascii="Times New Roman" w:hAnsi="Times New Roman" w:cs="Times New Roman"/>
          <w:b/>
          <w:bCs/>
          <w:color w:val="auto"/>
          <w:sz w:val="24"/>
          <w:szCs w:val="24"/>
        </w:rPr>
        <w:t xml:space="preserve">Charakteristika učiva </w:t>
      </w:r>
    </w:p>
    <w:p w14:paraId="66D4C400" w14:textId="5123D866" w:rsidR="00812A5E" w:rsidRDefault="00A30598" w:rsidP="00812A5E">
      <w:pPr>
        <w:spacing w:after="120" w:line="240" w:lineRule="auto"/>
        <w:rPr>
          <w:rFonts w:ascii="Times New Roman" w:hAnsi="Times New Roman" w:cs="Times New Roman"/>
          <w:sz w:val="24"/>
          <w:szCs w:val="24"/>
        </w:rPr>
      </w:pPr>
      <w:r w:rsidRPr="00812A5E">
        <w:rPr>
          <w:rFonts w:ascii="Times New Roman" w:hAnsi="Times New Roman" w:cs="Times New Roman"/>
          <w:sz w:val="24"/>
          <w:szCs w:val="24"/>
        </w:rPr>
        <w:t>Učivo předmětu Konverzace v anglickém jazyce je zaměřeno na prohlubování komunikačních dovedností žáků v mluveném projevu a poslechu s porozuměním. Vyučování je založeno na praktickém používání jazyka v různých životních situacích a na rozvíjení schopnosti samostatně a srozumitelně se vyjadřovat v angličtině. Témata zahrnují osobní život, studium, profesní orientaci, mezilidské vztahy, společnost, kulturu a aktuální dění. Důraz je kladen na slovní zásobu, výslovnost, schopnost reagovat v konverzaci a argumentaci v běžných i odborných kontextech. Významnou součástí učiva je využívání digitálních nástrojů (např. online prezentace, poslechy, videa), práce s autentickými materiály a rozvoj schopnosti samostatné jazykové produkce. Výuka směřuje k úrovni B1 a zároveň podporuje přípravu ke státní maturitní zkoušce.</w:t>
      </w:r>
    </w:p>
    <w:p w14:paraId="67319EF0" w14:textId="77777777" w:rsidR="00812A5E" w:rsidRDefault="00812A5E">
      <w:pPr>
        <w:rPr>
          <w:rFonts w:ascii="Times New Roman" w:hAnsi="Times New Roman" w:cs="Times New Roman"/>
          <w:sz w:val="24"/>
          <w:szCs w:val="24"/>
        </w:rPr>
      </w:pPr>
      <w:r>
        <w:rPr>
          <w:rFonts w:ascii="Times New Roman" w:hAnsi="Times New Roman" w:cs="Times New Roman"/>
          <w:sz w:val="24"/>
          <w:szCs w:val="24"/>
        </w:rPr>
        <w:br w:type="page"/>
      </w:r>
    </w:p>
    <w:p w14:paraId="74ADF6A5" w14:textId="726ED560" w:rsidR="00812A5E" w:rsidRPr="005F0A44" w:rsidRDefault="00812A5E" w:rsidP="00812A5E">
      <w:pPr>
        <w:rPr>
          <w:rFonts w:ascii="Times New Roman" w:eastAsia="Times New Roman" w:hAnsi="Times New Roman" w:cs="Times New Roman"/>
          <w:b/>
          <w:bCs/>
          <w:sz w:val="24"/>
          <w:szCs w:val="24"/>
          <w:lang w:eastAsia="cs-CZ"/>
        </w:rPr>
      </w:pPr>
      <w:r w:rsidRPr="005F0A44">
        <w:rPr>
          <w:rFonts w:ascii="Times New Roman" w:eastAsia="Times New Roman" w:hAnsi="Times New Roman" w:cs="Times New Roman"/>
          <w:b/>
          <w:bCs/>
          <w:sz w:val="24"/>
          <w:szCs w:val="24"/>
          <w:lang w:eastAsia="cs-CZ"/>
        </w:rPr>
        <w:lastRenderedPageBreak/>
        <w:t xml:space="preserve">V afektivní oblasti směřuje </w:t>
      </w:r>
      <w:r>
        <w:rPr>
          <w:rFonts w:ascii="Times New Roman" w:eastAsia="Times New Roman" w:hAnsi="Times New Roman" w:cs="Times New Roman"/>
          <w:b/>
          <w:bCs/>
          <w:sz w:val="24"/>
          <w:szCs w:val="24"/>
          <w:lang w:eastAsia="cs-CZ"/>
        </w:rPr>
        <w:t>výuka konverzace v anglickém jazyce</w:t>
      </w:r>
      <w:r w:rsidRPr="005F0A44">
        <w:rPr>
          <w:rFonts w:ascii="Times New Roman" w:eastAsia="Times New Roman" w:hAnsi="Times New Roman" w:cs="Times New Roman"/>
          <w:b/>
          <w:bCs/>
          <w:sz w:val="24"/>
          <w:szCs w:val="24"/>
          <w:lang w:eastAsia="cs-CZ"/>
        </w:rPr>
        <w:t xml:space="preserve"> k tomu, aby žáci: </w:t>
      </w:r>
    </w:p>
    <w:p w14:paraId="269A2C9A" w14:textId="77777777" w:rsidR="00A30598" w:rsidRPr="00812A5E" w:rsidRDefault="00A30598" w:rsidP="00E010BB">
      <w:pPr>
        <w:numPr>
          <w:ilvl w:val="0"/>
          <w:numId w:val="486"/>
        </w:numPr>
        <w:tabs>
          <w:tab w:val="clear" w:pos="720"/>
        </w:tabs>
        <w:spacing w:after="120" w:line="240" w:lineRule="auto"/>
        <w:ind w:left="283" w:hanging="357"/>
        <w:contextualSpacing/>
        <w:rPr>
          <w:rFonts w:ascii="Times New Roman" w:hAnsi="Times New Roman" w:cs="Times New Roman"/>
          <w:sz w:val="24"/>
          <w:szCs w:val="24"/>
        </w:rPr>
      </w:pPr>
      <w:r w:rsidRPr="00812A5E">
        <w:rPr>
          <w:rFonts w:ascii="Times New Roman" w:hAnsi="Times New Roman" w:cs="Times New Roman"/>
          <w:sz w:val="24"/>
          <w:szCs w:val="24"/>
        </w:rPr>
        <w:t>rozvíjeli pozitivní vztah k aktivnímu používání cizího jazyka jako nástroje dorozumění a vzájemného porozumění mezi lidmi z různých kultur;</w:t>
      </w:r>
    </w:p>
    <w:p w14:paraId="03ADCEBD" w14:textId="77777777" w:rsidR="00A30598" w:rsidRPr="00812A5E" w:rsidRDefault="00A30598" w:rsidP="00E010BB">
      <w:pPr>
        <w:numPr>
          <w:ilvl w:val="0"/>
          <w:numId w:val="486"/>
        </w:numPr>
        <w:tabs>
          <w:tab w:val="clear" w:pos="720"/>
        </w:tabs>
        <w:spacing w:after="120" w:line="240" w:lineRule="auto"/>
        <w:ind w:left="283" w:hanging="357"/>
        <w:contextualSpacing/>
        <w:rPr>
          <w:rFonts w:ascii="Times New Roman" w:hAnsi="Times New Roman" w:cs="Times New Roman"/>
          <w:sz w:val="24"/>
          <w:szCs w:val="24"/>
        </w:rPr>
      </w:pPr>
      <w:r w:rsidRPr="00812A5E">
        <w:rPr>
          <w:rFonts w:ascii="Times New Roman" w:hAnsi="Times New Roman" w:cs="Times New Roman"/>
          <w:sz w:val="24"/>
          <w:szCs w:val="24"/>
        </w:rPr>
        <w:t>chápali význam angličtiny jako prostředku pro osobní rozvoj, studium, práci i mezilidské vztahy v mezinárodním prostředí;</w:t>
      </w:r>
    </w:p>
    <w:p w14:paraId="3DE0E461" w14:textId="77777777" w:rsidR="00A30598" w:rsidRPr="00812A5E" w:rsidRDefault="00A30598" w:rsidP="00E010BB">
      <w:pPr>
        <w:numPr>
          <w:ilvl w:val="0"/>
          <w:numId w:val="486"/>
        </w:numPr>
        <w:tabs>
          <w:tab w:val="clear" w:pos="720"/>
        </w:tabs>
        <w:spacing w:after="120" w:line="240" w:lineRule="auto"/>
        <w:ind w:left="283" w:hanging="357"/>
        <w:contextualSpacing/>
        <w:rPr>
          <w:rFonts w:ascii="Times New Roman" w:hAnsi="Times New Roman" w:cs="Times New Roman"/>
          <w:sz w:val="24"/>
          <w:szCs w:val="24"/>
        </w:rPr>
      </w:pPr>
      <w:r w:rsidRPr="00812A5E">
        <w:rPr>
          <w:rFonts w:ascii="Times New Roman" w:hAnsi="Times New Roman" w:cs="Times New Roman"/>
          <w:sz w:val="24"/>
          <w:szCs w:val="24"/>
        </w:rPr>
        <w:t>projevovali vytrvalost, soustředěnost a odpovědnost při rozvoji komunikačních dovedností a překonávání jazykových bariér;</w:t>
      </w:r>
    </w:p>
    <w:p w14:paraId="77A62E28" w14:textId="77777777" w:rsidR="00A30598" w:rsidRPr="00812A5E" w:rsidRDefault="00A30598" w:rsidP="00E010BB">
      <w:pPr>
        <w:numPr>
          <w:ilvl w:val="0"/>
          <w:numId w:val="486"/>
        </w:numPr>
        <w:tabs>
          <w:tab w:val="clear" w:pos="720"/>
        </w:tabs>
        <w:spacing w:after="120" w:line="240" w:lineRule="auto"/>
        <w:ind w:left="283" w:hanging="357"/>
        <w:contextualSpacing/>
        <w:rPr>
          <w:rFonts w:ascii="Times New Roman" w:hAnsi="Times New Roman" w:cs="Times New Roman"/>
          <w:sz w:val="24"/>
          <w:szCs w:val="24"/>
        </w:rPr>
      </w:pPr>
      <w:r w:rsidRPr="00812A5E">
        <w:rPr>
          <w:rFonts w:ascii="Times New Roman" w:hAnsi="Times New Roman" w:cs="Times New Roman"/>
          <w:sz w:val="24"/>
          <w:szCs w:val="24"/>
        </w:rPr>
        <w:t>oceňovali jasnost, přesnost, přiměřenost a kultivovanost vyjadřování při mluveném projevu;</w:t>
      </w:r>
    </w:p>
    <w:p w14:paraId="3D45BB54" w14:textId="77777777" w:rsidR="00A30598" w:rsidRPr="00812A5E" w:rsidRDefault="00A30598" w:rsidP="00E010BB">
      <w:pPr>
        <w:numPr>
          <w:ilvl w:val="0"/>
          <w:numId w:val="486"/>
        </w:numPr>
        <w:tabs>
          <w:tab w:val="clear" w:pos="720"/>
        </w:tabs>
        <w:spacing w:after="120" w:line="240" w:lineRule="auto"/>
        <w:ind w:left="283" w:hanging="357"/>
        <w:contextualSpacing/>
        <w:rPr>
          <w:rFonts w:ascii="Times New Roman" w:hAnsi="Times New Roman" w:cs="Times New Roman"/>
          <w:sz w:val="24"/>
          <w:szCs w:val="24"/>
        </w:rPr>
      </w:pPr>
      <w:r w:rsidRPr="00812A5E">
        <w:rPr>
          <w:rFonts w:ascii="Times New Roman" w:hAnsi="Times New Roman" w:cs="Times New Roman"/>
          <w:sz w:val="24"/>
          <w:szCs w:val="24"/>
        </w:rPr>
        <w:t>respektovali jazykovou i kulturní odlišnost, rozvíjeli empatii, naslouchání a schopnost efektivně komunikovat i spolupracovat v týmu;</w:t>
      </w:r>
    </w:p>
    <w:p w14:paraId="373056AA" w14:textId="77777777" w:rsidR="00A30598" w:rsidRPr="00812A5E" w:rsidRDefault="00A30598" w:rsidP="00E010BB">
      <w:pPr>
        <w:numPr>
          <w:ilvl w:val="0"/>
          <w:numId w:val="486"/>
        </w:numPr>
        <w:tabs>
          <w:tab w:val="clear" w:pos="720"/>
        </w:tabs>
        <w:spacing w:after="120" w:line="240" w:lineRule="auto"/>
        <w:ind w:left="283" w:hanging="357"/>
        <w:contextualSpacing/>
        <w:rPr>
          <w:rFonts w:ascii="Times New Roman" w:hAnsi="Times New Roman" w:cs="Times New Roman"/>
          <w:sz w:val="24"/>
          <w:szCs w:val="24"/>
        </w:rPr>
      </w:pPr>
      <w:r w:rsidRPr="00812A5E">
        <w:rPr>
          <w:rFonts w:ascii="Times New Roman" w:hAnsi="Times New Roman" w:cs="Times New Roman"/>
          <w:sz w:val="24"/>
          <w:szCs w:val="24"/>
        </w:rPr>
        <w:t>budovali si zdravé sebehodnocení na základě schopnosti vyjádřit své názory, reagovat v reálných situacích a zlepšovat se na základě zpětné vazby;</w:t>
      </w:r>
    </w:p>
    <w:p w14:paraId="547986BB" w14:textId="77777777" w:rsidR="00A30598" w:rsidRPr="00812A5E" w:rsidRDefault="00A30598" w:rsidP="00E010BB">
      <w:pPr>
        <w:numPr>
          <w:ilvl w:val="0"/>
          <w:numId w:val="486"/>
        </w:numPr>
        <w:tabs>
          <w:tab w:val="clear" w:pos="720"/>
        </w:tabs>
        <w:spacing w:after="120" w:line="240" w:lineRule="auto"/>
        <w:ind w:left="283" w:hanging="357"/>
        <w:contextualSpacing/>
        <w:rPr>
          <w:rFonts w:ascii="Times New Roman" w:hAnsi="Times New Roman" w:cs="Times New Roman"/>
          <w:sz w:val="24"/>
          <w:szCs w:val="24"/>
        </w:rPr>
      </w:pPr>
      <w:r w:rsidRPr="00812A5E">
        <w:rPr>
          <w:rFonts w:ascii="Times New Roman" w:hAnsi="Times New Roman" w:cs="Times New Roman"/>
          <w:sz w:val="24"/>
          <w:szCs w:val="24"/>
        </w:rPr>
        <w:t>vnímali konverzaci jako prostředek k navazování vztahů, výměně zkušeností a rozšiřování obzorů;</w:t>
      </w:r>
    </w:p>
    <w:p w14:paraId="55329F01" w14:textId="77777777" w:rsidR="00A30598" w:rsidRPr="00812A5E" w:rsidRDefault="00A30598" w:rsidP="00E010BB">
      <w:pPr>
        <w:numPr>
          <w:ilvl w:val="0"/>
          <w:numId w:val="486"/>
        </w:numPr>
        <w:tabs>
          <w:tab w:val="clear" w:pos="720"/>
        </w:tabs>
        <w:spacing w:after="120" w:line="240" w:lineRule="auto"/>
        <w:ind w:left="283" w:hanging="357"/>
        <w:contextualSpacing/>
        <w:rPr>
          <w:rFonts w:ascii="Times New Roman" w:hAnsi="Times New Roman" w:cs="Times New Roman"/>
          <w:sz w:val="24"/>
          <w:szCs w:val="24"/>
        </w:rPr>
      </w:pPr>
      <w:r w:rsidRPr="00812A5E">
        <w:rPr>
          <w:rFonts w:ascii="Times New Roman" w:hAnsi="Times New Roman" w:cs="Times New Roman"/>
          <w:sz w:val="24"/>
          <w:szCs w:val="24"/>
        </w:rPr>
        <w:t>chápali význam poctivosti, respektu a důvěry v komunikaci, a to i v online prostředí a při práci s cizojazyčnými zdroji;</w:t>
      </w:r>
    </w:p>
    <w:p w14:paraId="3359046B" w14:textId="77777777" w:rsidR="00812A5E" w:rsidRDefault="00A30598" w:rsidP="00E010BB">
      <w:pPr>
        <w:numPr>
          <w:ilvl w:val="0"/>
          <w:numId w:val="486"/>
        </w:numPr>
        <w:tabs>
          <w:tab w:val="clear" w:pos="720"/>
        </w:tabs>
        <w:spacing w:after="120" w:line="240" w:lineRule="auto"/>
        <w:ind w:left="283" w:hanging="357"/>
        <w:contextualSpacing/>
        <w:rPr>
          <w:rFonts w:ascii="Times New Roman" w:hAnsi="Times New Roman" w:cs="Times New Roman"/>
          <w:sz w:val="24"/>
          <w:szCs w:val="24"/>
        </w:rPr>
      </w:pPr>
      <w:r w:rsidRPr="00812A5E">
        <w:rPr>
          <w:rFonts w:ascii="Times New Roman" w:hAnsi="Times New Roman" w:cs="Times New Roman"/>
          <w:sz w:val="24"/>
          <w:szCs w:val="24"/>
        </w:rPr>
        <w:t>rozvíjeli hodnoty tolerance, kulturní otevřenosti, spolupráce a dialogu, které tvoří základ mezinárodní komunikace a porozumění.</w:t>
      </w:r>
    </w:p>
    <w:p w14:paraId="0BBAB9CB" w14:textId="57495544" w:rsidR="00A30598" w:rsidRPr="00812A5E" w:rsidRDefault="00A30598" w:rsidP="00812A5E">
      <w:pPr>
        <w:spacing w:after="120" w:line="240" w:lineRule="auto"/>
        <w:contextualSpacing/>
        <w:rPr>
          <w:rFonts w:ascii="Times New Roman" w:hAnsi="Times New Roman" w:cs="Times New Roman"/>
          <w:b/>
          <w:bCs/>
          <w:sz w:val="24"/>
          <w:szCs w:val="24"/>
        </w:rPr>
      </w:pPr>
      <w:r w:rsidRPr="00812A5E">
        <w:rPr>
          <w:rFonts w:ascii="Times New Roman" w:hAnsi="Times New Roman" w:cs="Times New Roman"/>
          <w:b/>
          <w:bCs/>
          <w:sz w:val="24"/>
          <w:szCs w:val="24"/>
        </w:rPr>
        <w:t>Pojetí výuky</w:t>
      </w:r>
    </w:p>
    <w:p w14:paraId="1576641C" w14:textId="77777777" w:rsidR="00A30598" w:rsidRPr="00812A5E" w:rsidRDefault="00A30598" w:rsidP="00812A5E">
      <w:pPr>
        <w:autoSpaceDE w:val="0"/>
        <w:autoSpaceDN w:val="0"/>
        <w:adjustRightInd w:val="0"/>
        <w:spacing w:after="120" w:line="240" w:lineRule="auto"/>
        <w:contextualSpacing/>
        <w:rPr>
          <w:rFonts w:ascii="Times New Roman" w:eastAsia="Calibri" w:hAnsi="Times New Roman" w:cs="Times New Roman"/>
          <w:sz w:val="24"/>
          <w:szCs w:val="24"/>
        </w:rPr>
      </w:pPr>
      <w:r w:rsidRPr="00812A5E">
        <w:rPr>
          <w:rFonts w:ascii="Times New Roman" w:eastAsia="Calibri" w:hAnsi="Times New Roman" w:cs="Times New Roman"/>
          <w:sz w:val="24"/>
          <w:szCs w:val="24"/>
        </w:rPr>
        <w:t>Ve výuce konverzace v anglickém jazyce je kladen důraz na respektování individuálních vzdělávacích potřeb žáků a rozvoj jejich samostatného jazykového projevu. Učitelé se zaměřují na:</w:t>
      </w:r>
    </w:p>
    <w:p w14:paraId="79EB44F5" w14:textId="77777777" w:rsidR="00A30598" w:rsidRPr="00812A5E" w:rsidRDefault="00A30598" w:rsidP="00E010BB">
      <w:pPr>
        <w:numPr>
          <w:ilvl w:val="0"/>
          <w:numId w:val="489"/>
        </w:numPr>
        <w:tabs>
          <w:tab w:val="clear" w:pos="720"/>
        </w:tabs>
        <w:autoSpaceDE w:val="0"/>
        <w:autoSpaceDN w:val="0"/>
        <w:adjustRightInd w:val="0"/>
        <w:spacing w:after="120" w:line="240" w:lineRule="auto"/>
        <w:ind w:left="284"/>
        <w:contextualSpacing/>
        <w:jc w:val="both"/>
        <w:rPr>
          <w:rFonts w:ascii="Times New Roman" w:eastAsia="Calibri" w:hAnsi="Times New Roman" w:cs="Times New Roman"/>
          <w:sz w:val="24"/>
          <w:szCs w:val="24"/>
        </w:rPr>
      </w:pPr>
      <w:r w:rsidRPr="00812A5E">
        <w:rPr>
          <w:rFonts w:ascii="Times New Roman" w:eastAsia="Calibri" w:hAnsi="Times New Roman" w:cs="Times New Roman"/>
          <w:b/>
          <w:bCs/>
          <w:sz w:val="24"/>
          <w:szCs w:val="24"/>
        </w:rPr>
        <w:t>Podporu samostatného učení</w:t>
      </w:r>
      <w:r w:rsidRPr="00812A5E">
        <w:rPr>
          <w:rFonts w:ascii="Times New Roman" w:eastAsia="Calibri" w:hAnsi="Times New Roman" w:cs="Times New Roman"/>
          <w:sz w:val="24"/>
          <w:szCs w:val="24"/>
        </w:rPr>
        <w:t xml:space="preserve"> – využívání autodidaktických metod, vedení žáků k osvojování různých technik samostatného studia, práce s jazykovými portfolii, rozvoj schopnosti samostatné přípravy a sebehodnocení,</w:t>
      </w:r>
    </w:p>
    <w:p w14:paraId="51C17373" w14:textId="77777777" w:rsidR="00A30598" w:rsidRPr="00812A5E" w:rsidRDefault="00A30598" w:rsidP="00E010BB">
      <w:pPr>
        <w:numPr>
          <w:ilvl w:val="0"/>
          <w:numId w:val="489"/>
        </w:numPr>
        <w:tabs>
          <w:tab w:val="clear" w:pos="720"/>
        </w:tabs>
        <w:autoSpaceDE w:val="0"/>
        <w:autoSpaceDN w:val="0"/>
        <w:adjustRightInd w:val="0"/>
        <w:spacing w:after="120" w:line="240" w:lineRule="auto"/>
        <w:ind w:left="284"/>
        <w:contextualSpacing/>
        <w:jc w:val="both"/>
        <w:rPr>
          <w:rFonts w:ascii="Times New Roman" w:eastAsia="Calibri" w:hAnsi="Times New Roman" w:cs="Times New Roman"/>
          <w:sz w:val="24"/>
          <w:szCs w:val="24"/>
        </w:rPr>
      </w:pPr>
      <w:r w:rsidRPr="00812A5E">
        <w:rPr>
          <w:rFonts w:ascii="Times New Roman" w:eastAsia="Calibri" w:hAnsi="Times New Roman" w:cs="Times New Roman"/>
          <w:b/>
          <w:bCs/>
          <w:sz w:val="24"/>
          <w:szCs w:val="24"/>
        </w:rPr>
        <w:t>Rozvoj sociálně komunikativních dovedností</w:t>
      </w:r>
      <w:r w:rsidRPr="00812A5E">
        <w:rPr>
          <w:rFonts w:ascii="Times New Roman" w:eastAsia="Calibri" w:hAnsi="Times New Roman" w:cs="Times New Roman"/>
          <w:sz w:val="24"/>
          <w:szCs w:val="24"/>
        </w:rPr>
        <w:t xml:space="preserve"> – aplikace dialogických metod výuky: týmová práce, diskuse, panelové diskuse, brainstorming, role-play aktivity a simulační hry, kde žáci aktivně komunikují v různých sociálních situacích,</w:t>
      </w:r>
    </w:p>
    <w:p w14:paraId="0576D3C7" w14:textId="77777777" w:rsidR="00A30598" w:rsidRPr="00812A5E" w:rsidRDefault="00A30598" w:rsidP="00E010BB">
      <w:pPr>
        <w:numPr>
          <w:ilvl w:val="0"/>
          <w:numId w:val="489"/>
        </w:numPr>
        <w:tabs>
          <w:tab w:val="clear" w:pos="720"/>
        </w:tabs>
        <w:autoSpaceDE w:val="0"/>
        <w:autoSpaceDN w:val="0"/>
        <w:adjustRightInd w:val="0"/>
        <w:spacing w:after="120" w:line="240" w:lineRule="auto"/>
        <w:ind w:left="284"/>
        <w:contextualSpacing/>
        <w:jc w:val="both"/>
        <w:rPr>
          <w:rFonts w:ascii="Times New Roman" w:eastAsia="Calibri" w:hAnsi="Times New Roman" w:cs="Times New Roman"/>
          <w:sz w:val="24"/>
          <w:szCs w:val="24"/>
        </w:rPr>
      </w:pPr>
      <w:r w:rsidRPr="00812A5E">
        <w:rPr>
          <w:rFonts w:ascii="Times New Roman" w:eastAsia="Calibri" w:hAnsi="Times New Roman" w:cs="Times New Roman"/>
          <w:b/>
          <w:bCs/>
          <w:sz w:val="24"/>
          <w:szCs w:val="24"/>
        </w:rPr>
        <w:t>Praktické využívání ICT</w:t>
      </w:r>
      <w:r w:rsidRPr="00812A5E">
        <w:rPr>
          <w:rFonts w:ascii="Times New Roman" w:eastAsia="Calibri" w:hAnsi="Times New Roman" w:cs="Times New Roman"/>
          <w:sz w:val="24"/>
          <w:szCs w:val="24"/>
        </w:rPr>
        <w:t xml:space="preserve"> – práce s autentickými materiály (videokonference, podcasty, interaktivní cvičení), tvorba vlastních prezentací a využití online zdrojů ke zpracování témat,</w:t>
      </w:r>
    </w:p>
    <w:p w14:paraId="3AA73A55" w14:textId="77777777" w:rsidR="00A30598" w:rsidRPr="00812A5E" w:rsidRDefault="00A30598" w:rsidP="00E010BB">
      <w:pPr>
        <w:numPr>
          <w:ilvl w:val="0"/>
          <w:numId w:val="489"/>
        </w:numPr>
        <w:tabs>
          <w:tab w:val="clear" w:pos="720"/>
        </w:tabs>
        <w:autoSpaceDE w:val="0"/>
        <w:autoSpaceDN w:val="0"/>
        <w:adjustRightInd w:val="0"/>
        <w:spacing w:after="120" w:line="240" w:lineRule="auto"/>
        <w:ind w:left="284"/>
        <w:contextualSpacing/>
        <w:jc w:val="both"/>
        <w:rPr>
          <w:rFonts w:ascii="Times New Roman" w:eastAsia="Calibri" w:hAnsi="Times New Roman" w:cs="Times New Roman"/>
          <w:sz w:val="24"/>
          <w:szCs w:val="24"/>
        </w:rPr>
      </w:pPr>
      <w:r w:rsidRPr="00812A5E">
        <w:rPr>
          <w:rFonts w:ascii="Times New Roman" w:eastAsia="Calibri" w:hAnsi="Times New Roman" w:cs="Times New Roman"/>
          <w:b/>
          <w:bCs/>
          <w:sz w:val="24"/>
          <w:szCs w:val="24"/>
        </w:rPr>
        <w:t>Kultivaci mluveného projevu</w:t>
      </w:r>
      <w:r w:rsidRPr="00812A5E">
        <w:rPr>
          <w:rFonts w:ascii="Times New Roman" w:eastAsia="Calibri" w:hAnsi="Times New Roman" w:cs="Times New Roman"/>
          <w:sz w:val="24"/>
          <w:szCs w:val="24"/>
        </w:rPr>
        <w:t xml:space="preserve"> – důraz na správnou výslovnost, intonaci, gramatickou správnost projevu a rozvoj stylistiky mluveného jazyka,</w:t>
      </w:r>
    </w:p>
    <w:p w14:paraId="3C759BD5" w14:textId="77777777" w:rsidR="00A30598" w:rsidRPr="00812A5E" w:rsidRDefault="00A30598" w:rsidP="00E010BB">
      <w:pPr>
        <w:numPr>
          <w:ilvl w:val="0"/>
          <w:numId w:val="489"/>
        </w:numPr>
        <w:tabs>
          <w:tab w:val="clear" w:pos="720"/>
        </w:tabs>
        <w:autoSpaceDE w:val="0"/>
        <w:autoSpaceDN w:val="0"/>
        <w:adjustRightInd w:val="0"/>
        <w:spacing w:after="120" w:line="240" w:lineRule="auto"/>
        <w:ind w:left="284"/>
        <w:contextualSpacing/>
        <w:jc w:val="both"/>
        <w:rPr>
          <w:rFonts w:ascii="Times New Roman" w:eastAsia="Calibri" w:hAnsi="Times New Roman" w:cs="Times New Roman"/>
          <w:sz w:val="24"/>
          <w:szCs w:val="24"/>
        </w:rPr>
      </w:pPr>
      <w:r w:rsidRPr="00812A5E">
        <w:rPr>
          <w:rFonts w:ascii="Times New Roman" w:eastAsia="Calibri" w:hAnsi="Times New Roman" w:cs="Times New Roman"/>
          <w:b/>
          <w:bCs/>
          <w:sz w:val="24"/>
          <w:szCs w:val="24"/>
        </w:rPr>
        <w:t>Motivaci žáků</w:t>
      </w:r>
      <w:r w:rsidRPr="00812A5E">
        <w:rPr>
          <w:rFonts w:ascii="Times New Roman" w:eastAsia="Calibri" w:hAnsi="Times New Roman" w:cs="Times New Roman"/>
          <w:sz w:val="24"/>
          <w:szCs w:val="24"/>
        </w:rPr>
        <w:t xml:space="preserve"> – zařazování herních a soutěžních aktivit (např. konverzační soutěže, jazykové kvizy, simulační cvičení), projektové výuky a veřejných prezentací v angličtině,</w:t>
      </w:r>
    </w:p>
    <w:p w14:paraId="06E802C3" w14:textId="77777777" w:rsidR="00A30598" w:rsidRPr="00812A5E" w:rsidRDefault="00A30598" w:rsidP="00E010BB">
      <w:pPr>
        <w:numPr>
          <w:ilvl w:val="0"/>
          <w:numId w:val="489"/>
        </w:numPr>
        <w:tabs>
          <w:tab w:val="clear" w:pos="720"/>
        </w:tabs>
        <w:autoSpaceDE w:val="0"/>
        <w:autoSpaceDN w:val="0"/>
        <w:adjustRightInd w:val="0"/>
        <w:spacing w:after="120" w:line="240" w:lineRule="auto"/>
        <w:ind w:left="284"/>
        <w:contextualSpacing/>
        <w:jc w:val="both"/>
        <w:rPr>
          <w:rFonts w:ascii="Times New Roman" w:eastAsia="Calibri" w:hAnsi="Times New Roman" w:cs="Times New Roman"/>
          <w:sz w:val="24"/>
          <w:szCs w:val="24"/>
        </w:rPr>
      </w:pPr>
      <w:r w:rsidRPr="00812A5E">
        <w:rPr>
          <w:rFonts w:ascii="Times New Roman" w:eastAsia="Calibri" w:hAnsi="Times New Roman" w:cs="Times New Roman"/>
          <w:b/>
          <w:bCs/>
          <w:sz w:val="24"/>
          <w:szCs w:val="24"/>
        </w:rPr>
        <w:t>Podporu přesahu do jiných oblastí</w:t>
      </w:r>
      <w:r w:rsidRPr="00812A5E">
        <w:rPr>
          <w:rFonts w:ascii="Times New Roman" w:eastAsia="Calibri" w:hAnsi="Times New Roman" w:cs="Times New Roman"/>
          <w:sz w:val="24"/>
          <w:szCs w:val="24"/>
        </w:rPr>
        <w:t xml:space="preserve"> – zapojení témat z reálného života, aktuálních událostí a odborného zaměření (např. cestování, práce, společenské otázky) za účelem rozvoje funkční jazykové komunikace.</w:t>
      </w:r>
    </w:p>
    <w:p w14:paraId="0DBEB827" w14:textId="77777777" w:rsidR="00A30598" w:rsidRPr="00812A5E" w:rsidRDefault="00A30598" w:rsidP="00812A5E">
      <w:pPr>
        <w:autoSpaceDE w:val="0"/>
        <w:autoSpaceDN w:val="0"/>
        <w:adjustRightInd w:val="0"/>
        <w:spacing w:after="120" w:line="240" w:lineRule="auto"/>
        <w:contextualSpacing/>
        <w:rPr>
          <w:rFonts w:ascii="Times New Roman" w:eastAsia="Calibri" w:hAnsi="Times New Roman" w:cs="Times New Roman"/>
          <w:sz w:val="24"/>
          <w:szCs w:val="24"/>
        </w:rPr>
      </w:pPr>
      <w:r w:rsidRPr="00812A5E">
        <w:rPr>
          <w:rFonts w:ascii="Times New Roman" w:eastAsia="Calibri" w:hAnsi="Times New Roman" w:cs="Times New Roman"/>
          <w:sz w:val="24"/>
          <w:szCs w:val="24"/>
        </w:rPr>
        <w:t>Vyučující podporují aktivní zapojení žáků do konverzačních situací, vedou je k zobecňování poznatků, srovnávání různých způsobů vyjadřování a k objektivnímu hodnocení vlastního i cizího projevu.</w:t>
      </w:r>
    </w:p>
    <w:p w14:paraId="63780394" w14:textId="77777777" w:rsidR="00E010BB" w:rsidRDefault="00A30598" w:rsidP="00E010BB">
      <w:pPr>
        <w:spacing w:after="120" w:line="240" w:lineRule="auto"/>
        <w:contextualSpacing/>
        <w:rPr>
          <w:rFonts w:ascii="Times New Roman" w:hAnsi="Times New Roman" w:cs="Times New Roman"/>
          <w:sz w:val="24"/>
          <w:szCs w:val="24"/>
        </w:rPr>
      </w:pPr>
      <w:r w:rsidRPr="00812A5E">
        <w:rPr>
          <w:rFonts w:ascii="Times New Roman" w:hAnsi="Times New Roman" w:cs="Times New Roman"/>
          <w:sz w:val="24"/>
          <w:szCs w:val="24"/>
        </w:rPr>
        <w:t>Výuka konverzace v anglickém jazyce v rámci tohoto ŠVP směřuje k systematickému rozvoji mluvených jazykových dovedností žáků tak, aby byli připraveni splnit požadavky společné (státní) části maturitní zkoušky z anglického jazyka na úrovni B1 dle Společného evropského referenčního rámce pro jazyky (SERR).</w:t>
      </w:r>
    </w:p>
    <w:p w14:paraId="25EA20A1" w14:textId="77777777" w:rsidR="00E010BB" w:rsidRPr="00E010BB" w:rsidRDefault="00A30598" w:rsidP="00E010BB">
      <w:pPr>
        <w:spacing w:after="120" w:line="240" w:lineRule="auto"/>
        <w:contextualSpacing/>
        <w:rPr>
          <w:rFonts w:ascii="Times New Roman" w:hAnsi="Times New Roman" w:cs="Times New Roman"/>
          <w:b/>
          <w:bCs/>
          <w:sz w:val="24"/>
          <w:szCs w:val="24"/>
        </w:rPr>
      </w:pPr>
      <w:r w:rsidRPr="00E010BB">
        <w:rPr>
          <w:rFonts w:ascii="Times New Roman" w:hAnsi="Times New Roman" w:cs="Times New Roman"/>
          <w:b/>
          <w:bCs/>
          <w:sz w:val="24"/>
          <w:szCs w:val="24"/>
        </w:rPr>
        <w:t>Hodnocení výsledků žáků</w:t>
      </w:r>
    </w:p>
    <w:p w14:paraId="7E8B5370" w14:textId="1C167DF0" w:rsidR="00A30598" w:rsidRPr="00E010BB" w:rsidRDefault="00A30598" w:rsidP="00E010BB">
      <w:pPr>
        <w:spacing w:after="120" w:line="240" w:lineRule="auto"/>
        <w:contextualSpacing/>
        <w:rPr>
          <w:rFonts w:ascii="Times New Roman" w:hAnsi="Times New Roman" w:cs="Times New Roman"/>
          <w:b/>
          <w:bCs/>
          <w:sz w:val="24"/>
          <w:szCs w:val="24"/>
        </w:rPr>
      </w:pPr>
      <w:r w:rsidRPr="00E010BB">
        <w:rPr>
          <w:rFonts w:ascii="Times New Roman" w:hAnsi="Times New Roman" w:cs="Times New Roman"/>
          <w:b/>
          <w:bCs/>
          <w:sz w:val="24"/>
          <w:szCs w:val="24"/>
        </w:rPr>
        <w:t>Hodnocení ústního projevu:</w:t>
      </w:r>
    </w:p>
    <w:p w14:paraId="420CE7A6" w14:textId="77777777" w:rsidR="00A30598" w:rsidRPr="00812A5E" w:rsidRDefault="00A30598" w:rsidP="00812A5E">
      <w:pPr>
        <w:pStyle w:val="Odstavecseseznamem"/>
        <w:numPr>
          <w:ilvl w:val="0"/>
          <w:numId w:val="475"/>
        </w:numPr>
        <w:spacing w:after="120" w:line="240" w:lineRule="auto"/>
        <w:jc w:val="both"/>
        <w:rPr>
          <w:rFonts w:ascii="Times New Roman" w:hAnsi="Times New Roman" w:cs="Times New Roman"/>
          <w:sz w:val="24"/>
          <w:szCs w:val="24"/>
        </w:rPr>
      </w:pPr>
      <w:r w:rsidRPr="00812A5E">
        <w:rPr>
          <w:rFonts w:ascii="Times New Roman" w:hAnsi="Times New Roman" w:cs="Times New Roman"/>
          <w:sz w:val="24"/>
          <w:szCs w:val="24"/>
        </w:rPr>
        <w:t>samostatné, plynulé, věcné a logicky uspořádané vyjadřování v anglickém jazyce,</w:t>
      </w:r>
    </w:p>
    <w:p w14:paraId="041F9DCE" w14:textId="77777777" w:rsidR="00A30598" w:rsidRPr="00812A5E" w:rsidRDefault="00A30598" w:rsidP="00812A5E">
      <w:pPr>
        <w:pStyle w:val="Odstavecseseznamem"/>
        <w:numPr>
          <w:ilvl w:val="0"/>
          <w:numId w:val="475"/>
        </w:numPr>
        <w:spacing w:after="120" w:line="240" w:lineRule="auto"/>
        <w:jc w:val="both"/>
        <w:rPr>
          <w:rFonts w:ascii="Times New Roman" w:hAnsi="Times New Roman" w:cs="Times New Roman"/>
          <w:sz w:val="24"/>
          <w:szCs w:val="24"/>
        </w:rPr>
      </w:pPr>
      <w:r w:rsidRPr="00812A5E">
        <w:rPr>
          <w:rFonts w:ascii="Times New Roman" w:hAnsi="Times New Roman" w:cs="Times New Roman"/>
          <w:sz w:val="24"/>
          <w:szCs w:val="24"/>
        </w:rPr>
        <w:t>schopnost rozvíjet a udržovat téma konverzace, přirozeně reagovat na otázky a podněty,</w:t>
      </w:r>
    </w:p>
    <w:p w14:paraId="4BF59AC9" w14:textId="77777777" w:rsidR="00A30598" w:rsidRPr="00812A5E" w:rsidRDefault="00A30598" w:rsidP="00812A5E">
      <w:pPr>
        <w:pStyle w:val="Odstavecseseznamem"/>
        <w:numPr>
          <w:ilvl w:val="0"/>
          <w:numId w:val="475"/>
        </w:numPr>
        <w:spacing w:after="120" w:line="240" w:lineRule="auto"/>
        <w:jc w:val="both"/>
        <w:rPr>
          <w:rFonts w:ascii="Times New Roman" w:hAnsi="Times New Roman" w:cs="Times New Roman"/>
          <w:sz w:val="24"/>
          <w:szCs w:val="24"/>
        </w:rPr>
      </w:pPr>
      <w:r w:rsidRPr="00812A5E">
        <w:rPr>
          <w:rFonts w:ascii="Times New Roman" w:hAnsi="Times New Roman" w:cs="Times New Roman"/>
          <w:sz w:val="24"/>
          <w:szCs w:val="24"/>
        </w:rPr>
        <w:lastRenderedPageBreak/>
        <w:t>schopnost efektivní interakce v různých komunikačních situacích (formálních i neformálních),</w:t>
      </w:r>
    </w:p>
    <w:p w14:paraId="283FFEA4" w14:textId="77777777" w:rsidR="00A30598" w:rsidRPr="00812A5E" w:rsidRDefault="00A30598" w:rsidP="00812A5E">
      <w:pPr>
        <w:pStyle w:val="Odstavecseseznamem"/>
        <w:numPr>
          <w:ilvl w:val="0"/>
          <w:numId w:val="475"/>
        </w:numPr>
        <w:spacing w:after="120" w:line="240" w:lineRule="auto"/>
        <w:jc w:val="both"/>
        <w:rPr>
          <w:rFonts w:ascii="Times New Roman" w:hAnsi="Times New Roman" w:cs="Times New Roman"/>
          <w:sz w:val="24"/>
          <w:szCs w:val="24"/>
        </w:rPr>
      </w:pPr>
      <w:r w:rsidRPr="00812A5E">
        <w:rPr>
          <w:rFonts w:ascii="Times New Roman" w:hAnsi="Times New Roman" w:cs="Times New Roman"/>
          <w:sz w:val="24"/>
          <w:szCs w:val="24"/>
        </w:rPr>
        <w:t>správné používání slovní zásoby, gramatických struktur a výslovnosti v reálné komunikaci,</w:t>
      </w:r>
    </w:p>
    <w:p w14:paraId="3A18A974" w14:textId="77777777" w:rsidR="00A30598" w:rsidRPr="00812A5E" w:rsidRDefault="00A30598" w:rsidP="00812A5E">
      <w:pPr>
        <w:pStyle w:val="Odstavecseseznamem"/>
        <w:numPr>
          <w:ilvl w:val="0"/>
          <w:numId w:val="475"/>
        </w:numPr>
        <w:spacing w:after="120" w:line="240" w:lineRule="auto"/>
        <w:jc w:val="both"/>
        <w:rPr>
          <w:rFonts w:ascii="Times New Roman" w:hAnsi="Times New Roman" w:cs="Times New Roman"/>
          <w:sz w:val="24"/>
          <w:szCs w:val="24"/>
        </w:rPr>
      </w:pPr>
      <w:r w:rsidRPr="00812A5E">
        <w:rPr>
          <w:rFonts w:ascii="Times New Roman" w:hAnsi="Times New Roman" w:cs="Times New Roman"/>
          <w:sz w:val="24"/>
          <w:szCs w:val="24"/>
        </w:rPr>
        <w:t>schopnost využívat poznatky z běžného života, kultury a osobních zkušeností při vyjadřování.</w:t>
      </w:r>
    </w:p>
    <w:p w14:paraId="5F2992BE" w14:textId="77777777" w:rsidR="00A30598" w:rsidRPr="00812A5E" w:rsidRDefault="00A30598" w:rsidP="00812A5E">
      <w:pPr>
        <w:pStyle w:val="Nadpis4"/>
        <w:spacing w:before="0" w:after="120" w:line="240" w:lineRule="auto"/>
        <w:contextualSpacing/>
        <w:rPr>
          <w:rFonts w:ascii="Times New Roman" w:hAnsi="Times New Roman" w:cs="Times New Roman"/>
          <w:i w:val="0"/>
          <w:iCs w:val="0"/>
          <w:color w:val="auto"/>
          <w:sz w:val="24"/>
          <w:szCs w:val="24"/>
        </w:rPr>
      </w:pPr>
      <w:r w:rsidRPr="00812A5E">
        <w:rPr>
          <w:rFonts w:ascii="Times New Roman" w:hAnsi="Times New Roman" w:cs="Times New Roman"/>
          <w:i w:val="0"/>
          <w:iCs w:val="0"/>
          <w:color w:val="auto"/>
          <w:sz w:val="24"/>
          <w:szCs w:val="24"/>
        </w:rPr>
        <w:t>Hodnocení písemného projevu:</w:t>
      </w:r>
    </w:p>
    <w:p w14:paraId="58EF676D" w14:textId="77777777" w:rsidR="00A30598" w:rsidRPr="00812A5E" w:rsidRDefault="00A30598" w:rsidP="00812A5E">
      <w:pPr>
        <w:pStyle w:val="Odstavecseseznamem"/>
        <w:numPr>
          <w:ilvl w:val="0"/>
          <w:numId w:val="476"/>
        </w:numPr>
        <w:spacing w:after="120" w:line="240" w:lineRule="auto"/>
        <w:jc w:val="both"/>
        <w:rPr>
          <w:rFonts w:ascii="Times New Roman" w:hAnsi="Times New Roman" w:cs="Times New Roman"/>
          <w:sz w:val="24"/>
          <w:szCs w:val="24"/>
        </w:rPr>
      </w:pPr>
      <w:r w:rsidRPr="00812A5E">
        <w:rPr>
          <w:rFonts w:ascii="Times New Roman" w:hAnsi="Times New Roman" w:cs="Times New Roman"/>
          <w:sz w:val="24"/>
          <w:szCs w:val="24"/>
        </w:rPr>
        <w:t>stručná, přehledná a jazykově správná příprava k ústnímu projevu (např. osnovy, plánování hlavních bodů),</w:t>
      </w:r>
    </w:p>
    <w:p w14:paraId="735FA9B8" w14:textId="77777777" w:rsidR="00A30598" w:rsidRPr="00812A5E" w:rsidRDefault="00A30598" w:rsidP="00812A5E">
      <w:pPr>
        <w:pStyle w:val="Odstavecseseznamem"/>
        <w:numPr>
          <w:ilvl w:val="0"/>
          <w:numId w:val="476"/>
        </w:numPr>
        <w:spacing w:after="120" w:line="240" w:lineRule="auto"/>
        <w:jc w:val="both"/>
        <w:rPr>
          <w:rFonts w:ascii="Times New Roman" w:hAnsi="Times New Roman" w:cs="Times New Roman"/>
          <w:sz w:val="24"/>
          <w:szCs w:val="24"/>
        </w:rPr>
      </w:pPr>
      <w:r w:rsidRPr="00812A5E">
        <w:rPr>
          <w:rFonts w:ascii="Times New Roman" w:hAnsi="Times New Roman" w:cs="Times New Roman"/>
          <w:sz w:val="24"/>
          <w:szCs w:val="24"/>
        </w:rPr>
        <w:t>schopnost strukturovat argumenty, vyjádřit myšlenky srozumitelně a přehledně,</w:t>
      </w:r>
    </w:p>
    <w:p w14:paraId="52ADDAF3" w14:textId="77777777" w:rsidR="00E010BB" w:rsidRDefault="00A30598" w:rsidP="00812A5E">
      <w:pPr>
        <w:pStyle w:val="Odstavecseseznamem"/>
        <w:numPr>
          <w:ilvl w:val="0"/>
          <w:numId w:val="476"/>
        </w:numPr>
        <w:spacing w:after="120" w:line="240" w:lineRule="auto"/>
        <w:jc w:val="both"/>
        <w:rPr>
          <w:rFonts w:ascii="Times New Roman" w:hAnsi="Times New Roman" w:cs="Times New Roman"/>
          <w:sz w:val="24"/>
          <w:szCs w:val="24"/>
        </w:rPr>
      </w:pPr>
      <w:r w:rsidRPr="00812A5E">
        <w:rPr>
          <w:rFonts w:ascii="Times New Roman" w:hAnsi="Times New Roman" w:cs="Times New Roman"/>
          <w:sz w:val="24"/>
          <w:szCs w:val="24"/>
        </w:rPr>
        <w:t>jazyková správnost (gramatika, pravopis, stylistika) v rámci podpůrných písemných materiálů.</w:t>
      </w:r>
    </w:p>
    <w:p w14:paraId="4A95E0A8" w14:textId="0635A2A9" w:rsidR="00A30598" w:rsidRPr="00E010BB" w:rsidRDefault="00A30598" w:rsidP="00E010BB">
      <w:pPr>
        <w:spacing w:after="120" w:line="240" w:lineRule="auto"/>
        <w:contextualSpacing/>
        <w:jc w:val="both"/>
        <w:rPr>
          <w:rFonts w:ascii="Times New Roman" w:hAnsi="Times New Roman" w:cs="Times New Roman"/>
          <w:sz w:val="24"/>
          <w:szCs w:val="24"/>
        </w:rPr>
      </w:pPr>
      <w:r w:rsidRPr="00E010BB">
        <w:rPr>
          <w:rFonts w:ascii="Times New Roman" w:hAnsi="Times New Roman" w:cs="Times New Roman"/>
          <w:b/>
          <w:bCs/>
          <w:sz w:val="24"/>
          <w:szCs w:val="24"/>
        </w:rPr>
        <w:t>Hodnocení prezentací</w:t>
      </w:r>
      <w:r w:rsidRPr="00E010BB">
        <w:rPr>
          <w:rFonts w:ascii="Times New Roman" w:hAnsi="Times New Roman" w:cs="Times New Roman"/>
          <w:sz w:val="24"/>
          <w:szCs w:val="24"/>
        </w:rPr>
        <w:t>:</w:t>
      </w:r>
    </w:p>
    <w:p w14:paraId="72D868E4" w14:textId="77777777" w:rsidR="00A30598" w:rsidRPr="00812A5E" w:rsidRDefault="00A30598" w:rsidP="00812A5E">
      <w:pPr>
        <w:pStyle w:val="Odstavecseseznamem"/>
        <w:numPr>
          <w:ilvl w:val="0"/>
          <w:numId w:val="477"/>
        </w:numPr>
        <w:spacing w:after="120" w:line="240" w:lineRule="auto"/>
        <w:jc w:val="both"/>
        <w:rPr>
          <w:rFonts w:ascii="Times New Roman" w:hAnsi="Times New Roman" w:cs="Times New Roman"/>
          <w:sz w:val="24"/>
          <w:szCs w:val="24"/>
        </w:rPr>
      </w:pPr>
      <w:r w:rsidRPr="00812A5E">
        <w:rPr>
          <w:rFonts w:ascii="Times New Roman" w:hAnsi="Times New Roman" w:cs="Times New Roman"/>
          <w:sz w:val="24"/>
          <w:szCs w:val="24"/>
        </w:rPr>
        <w:t>výběr relevantních a zajímavých informací odpovídajících zadání a cíli komunikace,</w:t>
      </w:r>
    </w:p>
    <w:p w14:paraId="733CE730" w14:textId="77777777" w:rsidR="00A30598" w:rsidRPr="00812A5E" w:rsidRDefault="00A30598" w:rsidP="00812A5E">
      <w:pPr>
        <w:pStyle w:val="Odstavecseseznamem"/>
        <w:numPr>
          <w:ilvl w:val="0"/>
          <w:numId w:val="477"/>
        </w:numPr>
        <w:spacing w:after="120" w:line="240" w:lineRule="auto"/>
        <w:jc w:val="both"/>
        <w:rPr>
          <w:rFonts w:ascii="Times New Roman" w:hAnsi="Times New Roman" w:cs="Times New Roman"/>
          <w:sz w:val="24"/>
          <w:szCs w:val="24"/>
        </w:rPr>
      </w:pPr>
      <w:r w:rsidRPr="00812A5E">
        <w:rPr>
          <w:rFonts w:ascii="Times New Roman" w:hAnsi="Times New Roman" w:cs="Times New Roman"/>
          <w:sz w:val="24"/>
          <w:szCs w:val="24"/>
        </w:rPr>
        <w:t>schopnost jasného a plynulého ústního projevu při prezentaci tématu,</w:t>
      </w:r>
    </w:p>
    <w:p w14:paraId="027E2017" w14:textId="77777777" w:rsidR="00A30598" w:rsidRPr="00812A5E" w:rsidRDefault="00A30598" w:rsidP="00812A5E">
      <w:pPr>
        <w:pStyle w:val="Odstavecseseznamem"/>
        <w:numPr>
          <w:ilvl w:val="0"/>
          <w:numId w:val="477"/>
        </w:numPr>
        <w:spacing w:after="120" w:line="240" w:lineRule="auto"/>
        <w:jc w:val="both"/>
        <w:rPr>
          <w:rFonts w:ascii="Times New Roman" w:hAnsi="Times New Roman" w:cs="Times New Roman"/>
          <w:sz w:val="24"/>
          <w:szCs w:val="24"/>
        </w:rPr>
      </w:pPr>
      <w:r w:rsidRPr="00812A5E">
        <w:rPr>
          <w:rFonts w:ascii="Times New Roman" w:hAnsi="Times New Roman" w:cs="Times New Roman"/>
          <w:sz w:val="24"/>
          <w:szCs w:val="24"/>
        </w:rPr>
        <w:t>vhodné využití informačních technologií pro podporu mluveného projevu (prezentace, videa, obrázky),</w:t>
      </w:r>
    </w:p>
    <w:p w14:paraId="531B5AF1" w14:textId="77777777" w:rsidR="00E010BB" w:rsidRDefault="00A30598" w:rsidP="00E010BB">
      <w:pPr>
        <w:pStyle w:val="Odstavecseseznamem"/>
        <w:numPr>
          <w:ilvl w:val="0"/>
          <w:numId w:val="477"/>
        </w:numPr>
        <w:spacing w:after="120" w:line="240" w:lineRule="auto"/>
        <w:jc w:val="both"/>
        <w:rPr>
          <w:rFonts w:ascii="Times New Roman" w:hAnsi="Times New Roman" w:cs="Times New Roman"/>
          <w:sz w:val="24"/>
          <w:szCs w:val="24"/>
        </w:rPr>
      </w:pPr>
      <w:r w:rsidRPr="00812A5E">
        <w:rPr>
          <w:rFonts w:ascii="Times New Roman" w:hAnsi="Times New Roman" w:cs="Times New Roman"/>
          <w:sz w:val="24"/>
          <w:szCs w:val="24"/>
        </w:rPr>
        <w:t>jazyková správnost, schopnost reagovat na dotazy a interagovat s publikem během prezentace.</w:t>
      </w:r>
    </w:p>
    <w:p w14:paraId="75F1BC21" w14:textId="77777777" w:rsidR="00E010BB" w:rsidRPr="00E010BB" w:rsidRDefault="00A30598" w:rsidP="00E010BB">
      <w:pPr>
        <w:spacing w:after="120" w:line="240" w:lineRule="auto"/>
        <w:contextualSpacing/>
        <w:jc w:val="both"/>
        <w:rPr>
          <w:rFonts w:ascii="Times New Roman" w:hAnsi="Times New Roman" w:cs="Times New Roman"/>
          <w:b/>
          <w:bCs/>
          <w:sz w:val="24"/>
          <w:szCs w:val="24"/>
        </w:rPr>
      </w:pPr>
      <w:r w:rsidRPr="00E010BB">
        <w:rPr>
          <w:rFonts w:ascii="Times New Roman" w:hAnsi="Times New Roman" w:cs="Times New Roman"/>
          <w:b/>
          <w:bCs/>
          <w:sz w:val="24"/>
          <w:szCs w:val="24"/>
        </w:rPr>
        <w:t xml:space="preserve">Přínos k rozvoji klíčových kompetencí </w:t>
      </w:r>
    </w:p>
    <w:p w14:paraId="3A2CD506" w14:textId="576C6F2B" w:rsidR="00A30598" w:rsidRPr="00E010BB" w:rsidRDefault="00A30598" w:rsidP="00E010BB">
      <w:pPr>
        <w:spacing w:after="120" w:line="240" w:lineRule="auto"/>
        <w:contextualSpacing/>
        <w:jc w:val="both"/>
        <w:rPr>
          <w:rFonts w:ascii="Times New Roman" w:hAnsi="Times New Roman" w:cs="Times New Roman"/>
          <w:b/>
          <w:bCs/>
          <w:sz w:val="24"/>
          <w:szCs w:val="24"/>
        </w:rPr>
      </w:pPr>
      <w:r w:rsidRPr="00E010BB">
        <w:rPr>
          <w:rFonts w:ascii="Times New Roman" w:hAnsi="Times New Roman" w:cs="Times New Roman"/>
          <w:b/>
          <w:bCs/>
          <w:sz w:val="24"/>
          <w:szCs w:val="24"/>
        </w:rPr>
        <w:t>Kompetence k učení</w:t>
      </w:r>
    </w:p>
    <w:p w14:paraId="64F5280F" w14:textId="77777777" w:rsidR="00A30598" w:rsidRPr="00812A5E" w:rsidRDefault="00A30598" w:rsidP="00812A5E">
      <w:pPr>
        <w:spacing w:after="120" w:line="240" w:lineRule="auto"/>
        <w:contextualSpacing/>
        <w:rPr>
          <w:rFonts w:ascii="Times New Roman" w:hAnsi="Times New Roman" w:cs="Times New Roman"/>
          <w:sz w:val="24"/>
          <w:szCs w:val="24"/>
        </w:rPr>
      </w:pPr>
      <w:r w:rsidRPr="00812A5E">
        <w:rPr>
          <w:rFonts w:ascii="Times New Roman" w:hAnsi="Times New Roman" w:cs="Times New Roman"/>
          <w:sz w:val="24"/>
          <w:szCs w:val="24"/>
        </w:rPr>
        <w:t>Žák:</w:t>
      </w:r>
    </w:p>
    <w:p w14:paraId="2C0EC255" w14:textId="77777777" w:rsidR="00A30598" w:rsidRPr="00812A5E" w:rsidRDefault="00A30598" w:rsidP="00812A5E">
      <w:pPr>
        <w:numPr>
          <w:ilvl w:val="0"/>
          <w:numId w:val="143"/>
        </w:numPr>
        <w:spacing w:after="120" w:line="240" w:lineRule="auto"/>
        <w:contextualSpacing/>
        <w:jc w:val="both"/>
        <w:rPr>
          <w:rFonts w:ascii="Times New Roman" w:hAnsi="Times New Roman" w:cs="Times New Roman"/>
          <w:sz w:val="24"/>
          <w:szCs w:val="24"/>
        </w:rPr>
      </w:pPr>
      <w:r w:rsidRPr="00812A5E">
        <w:rPr>
          <w:rFonts w:ascii="Times New Roman" w:hAnsi="Times New Roman" w:cs="Times New Roman"/>
          <w:sz w:val="24"/>
          <w:szCs w:val="24"/>
        </w:rPr>
        <w:t>má pozitivní vztah k učení cizího jazyka a rozvoji jazykových dovedností, zejména v mluveném projevu,</w:t>
      </w:r>
    </w:p>
    <w:p w14:paraId="4D420C85" w14:textId="77777777" w:rsidR="00A30598" w:rsidRPr="00812A5E" w:rsidRDefault="00A30598" w:rsidP="00812A5E">
      <w:pPr>
        <w:numPr>
          <w:ilvl w:val="0"/>
          <w:numId w:val="143"/>
        </w:numPr>
        <w:spacing w:after="120" w:line="240" w:lineRule="auto"/>
        <w:contextualSpacing/>
        <w:jc w:val="both"/>
        <w:rPr>
          <w:rFonts w:ascii="Times New Roman" w:hAnsi="Times New Roman" w:cs="Times New Roman"/>
          <w:sz w:val="24"/>
          <w:szCs w:val="24"/>
        </w:rPr>
      </w:pPr>
      <w:r w:rsidRPr="00812A5E">
        <w:rPr>
          <w:rFonts w:ascii="Times New Roman" w:hAnsi="Times New Roman" w:cs="Times New Roman"/>
          <w:sz w:val="24"/>
          <w:szCs w:val="24"/>
        </w:rPr>
        <w:t>využívá různé techniky samostatného učení jazyka (např. jazykové portfolio, práce se slovní zásobou, využívání audiovizuálních materiálů),</w:t>
      </w:r>
    </w:p>
    <w:p w14:paraId="79E73BC1" w14:textId="77777777" w:rsidR="00A30598" w:rsidRPr="00812A5E" w:rsidRDefault="00A30598" w:rsidP="00812A5E">
      <w:pPr>
        <w:numPr>
          <w:ilvl w:val="0"/>
          <w:numId w:val="143"/>
        </w:numPr>
        <w:spacing w:after="120" w:line="240" w:lineRule="auto"/>
        <w:contextualSpacing/>
        <w:jc w:val="both"/>
        <w:rPr>
          <w:rFonts w:ascii="Times New Roman" w:hAnsi="Times New Roman" w:cs="Times New Roman"/>
          <w:sz w:val="24"/>
          <w:szCs w:val="24"/>
        </w:rPr>
      </w:pPr>
      <w:r w:rsidRPr="00812A5E">
        <w:rPr>
          <w:rFonts w:ascii="Times New Roman" w:hAnsi="Times New Roman" w:cs="Times New Roman"/>
          <w:sz w:val="24"/>
          <w:szCs w:val="24"/>
        </w:rPr>
        <w:t>aktivně pracuje s poslechovými a konverzačními texty v anglickém jazyce,</w:t>
      </w:r>
    </w:p>
    <w:p w14:paraId="36EC5B77" w14:textId="77777777" w:rsidR="00A30598" w:rsidRPr="00812A5E" w:rsidRDefault="00A30598" w:rsidP="00812A5E">
      <w:pPr>
        <w:numPr>
          <w:ilvl w:val="0"/>
          <w:numId w:val="143"/>
        </w:numPr>
        <w:spacing w:after="120" w:line="240" w:lineRule="auto"/>
        <w:contextualSpacing/>
        <w:jc w:val="both"/>
        <w:rPr>
          <w:rFonts w:ascii="Times New Roman" w:hAnsi="Times New Roman" w:cs="Times New Roman"/>
          <w:sz w:val="24"/>
          <w:szCs w:val="24"/>
        </w:rPr>
      </w:pPr>
      <w:r w:rsidRPr="00812A5E">
        <w:rPr>
          <w:rFonts w:ascii="Times New Roman" w:hAnsi="Times New Roman" w:cs="Times New Roman"/>
          <w:sz w:val="24"/>
          <w:szCs w:val="24"/>
        </w:rPr>
        <w:t>efektivně vyhledává a kriticky zpracovává informace z autentických anglických zdrojů,</w:t>
      </w:r>
    </w:p>
    <w:p w14:paraId="247DC3EA" w14:textId="77777777" w:rsidR="00A30598" w:rsidRPr="00812A5E" w:rsidRDefault="00A30598" w:rsidP="00812A5E">
      <w:pPr>
        <w:numPr>
          <w:ilvl w:val="0"/>
          <w:numId w:val="143"/>
        </w:numPr>
        <w:spacing w:after="120" w:line="240" w:lineRule="auto"/>
        <w:contextualSpacing/>
        <w:jc w:val="both"/>
        <w:rPr>
          <w:rFonts w:ascii="Times New Roman" w:hAnsi="Times New Roman" w:cs="Times New Roman"/>
          <w:sz w:val="24"/>
          <w:szCs w:val="24"/>
        </w:rPr>
      </w:pPr>
      <w:r w:rsidRPr="00812A5E">
        <w:rPr>
          <w:rFonts w:ascii="Times New Roman" w:hAnsi="Times New Roman" w:cs="Times New Roman"/>
          <w:sz w:val="24"/>
          <w:szCs w:val="24"/>
        </w:rPr>
        <w:t>rozvíjí porozumění mluvenému slovu (výklady, rozhovory, debaty) a umí si pořizovat poznámky v anglickém jazyce,</w:t>
      </w:r>
    </w:p>
    <w:p w14:paraId="51B3908F" w14:textId="77777777" w:rsidR="00E010BB" w:rsidRDefault="00A30598" w:rsidP="00812A5E">
      <w:pPr>
        <w:numPr>
          <w:ilvl w:val="0"/>
          <w:numId w:val="143"/>
        </w:numPr>
        <w:spacing w:after="120" w:line="240" w:lineRule="auto"/>
        <w:contextualSpacing/>
        <w:jc w:val="both"/>
        <w:rPr>
          <w:rFonts w:ascii="Times New Roman" w:hAnsi="Times New Roman" w:cs="Times New Roman"/>
          <w:sz w:val="24"/>
          <w:szCs w:val="24"/>
        </w:rPr>
      </w:pPr>
      <w:r w:rsidRPr="00812A5E">
        <w:rPr>
          <w:rFonts w:ascii="Times New Roman" w:hAnsi="Times New Roman" w:cs="Times New Roman"/>
          <w:sz w:val="24"/>
          <w:szCs w:val="24"/>
        </w:rPr>
        <w:t>reflektuje vlastní pokrok v konverzačních dovednostech a plánuje další rozvoj.</w:t>
      </w:r>
    </w:p>
    <w:p w14:paraId="14C4567B" w14:textId="4492E04C" w:rsidR="00A30598" w:rsidRPr="00E010BB" w:rsidRDefault="00A30598" w:rsidP="00E010BB">
      <w:pPr>
        <w:spacing w:after="120" w:line="240" w:lineRule="auto"/>
        <w:contextualSpacing/>
        <w:jc w:val="both"/>
        <w:rPr>
          <w:rFonts w:ascii="Times New Roman" w:hAnsi="Times New Roman" w:cs="Times New Roman"/>
          <w:b/>
          <w:bCs/>
          <w:sz w:val="24"/>
          <w:szCs w:val="24"/>
        </w:rPr>
      </w:pPr>
      <w:r w:rsidRPr="00E010BB">
        <w:rPr>
          <w:rFonts w:ascii="Times New Roman" w:hAnsi="Times New Roman" w:cs="Times New Roman"/>
          <w:b/>
          <w:bCs/>
          <w:sz w:val="24"/>
          <w:szCs w:val="24"/>
        </w:rPr>
        <w:t>Kompetence k řešení problémů</w:t>
      </w:r>
    </w:p>
    <w:p w14:paraId="729FA66D" w14:textId="77777777" w:rsidR="00E010BB" w:rsidRDefault="00A30598" w:rsidP="00E010BB">
      <w:pPr>
        <w:spacing w:after="120" w:line="240" w:lineRule="auto"/>
        <w:contextualSpacing/>
        <w:rPr>
          <w:rFonts w:ascii="Times New Roman" w:hAnsi="Times New Roman" w:cs="Times New Roman"/>
          <w:sz w:val="24"/>
          <w:szCs w:val="24"/>
        </w:rPr>
      </w:pPr>
      <w:r w:rsidRPr="00812A5E">
        <w:rPr>
          <w:rFonts w:ascii="Times New Roman" w:hAnsi="Times New Roman" w:cs="Times New Roman"/>
          <w:sz w:val="24"/>
          <w:szCs w:val="24"/>
        </w:rPr>
        <w:t>Žák:</w:t>
      </w:r>
    </w:p>
    <w:p w14:paraId="02B7582E" w14:textId="2E32EC4A" w:rsidR="00A30598" w:rsidRPr="00E010BB" w:rsidRDefault="00A30598" w:rsidP="00E010BB">
      <w:pPr>
        <w:pStyle w:val="Odstavecseseznamem"/>
        <w:numPr>
          <w:ilvl w:val="0"/>
          <w:numId w:val="491"/>
        </w:numPr>
        <w:spacing w:after="120" w:line="240" w:lineRule="auto"/>
        <w:rPr>
          <w:rFonts w:ascii="Times New Roman" w:hAnsi="Times New Roman" w:cs="Times New Roman"/>
          <w:sz w:val="24"/>
          <w:szCs w:val="24"/>
        </w:rPr>
      </w:pPr>
      <w:r w:rsidRPr="00E010BB">
        <w:rPr>
          <w:rFonts w:ascii="Times New Roman" w:hAnsi="Times New Roman" w:cs="Times New Roman"/>
          <w:sz w:val="24"/>
          <w:szCs w:val="24"/>
        </w:rPr>
        <w:t>rozumí zadání komunikačních úkolů v angličtině a dokáže identifikovat hlavní body tématu,</w:t>
      </w:r>
    </w:p>
    <w:p w14:paraId="4EBE865F" w14:textId="77777777" w:rsidR="00A30598" w:rsidRPr="00812A5E" w:rsidRDefault="00A30598" w:rsidP="00812A5E">
      <w:pPr>
        <w:pStyle w:val="Odstavecseseznamem"/>
        <w:numPr>
          <w:ilvl w:val="0"/>
          <w:numId w:val="478"/>
        </w:numPr>
        <w:spacing w:after="120" w:line="240" w:lineRule="auto"/>
        <w:jc w:val="both"/>
        <w:rPr>
          <w:rFonts w:ascii="Times New Roman" w:hAnsi="Times New Roman" w:cs="Times New Roman"/>
          <w:sz w:val="24"/>
          <w:szCs w:val="24"/>
        </w:rPr>
      </w:pPr>
      <w:r w:rsidRPr="00812A5E">
        <w:rPr>
          <w:rFonts w:ascii="Times New Roman" w:hAnsi="Times New Roman" w:cs="Times New Roman"/>
          <w:sz w:val="24"/>
          <w:szCs w:val="24"/>
        </w:rPr>
        <w:t>aktivně navrhuje řešení situací prostřednictvím mluvené komunikace,</w:t>
      </w:r>
    </w:p>
    <w:p w14:paraId="7E35C40D" w14:textId="77777777" w:rsidR="00A30598" w:rsidRPr="00812A5E" w:rsidRDefault="00A30598" w:rsidP="00812A5E">
      <w:pPr>
        <w:pStyle w:val="Odstavecseseznamem"/>
        <w:numPr>
          <w:ilvl w:val="0"/>
          <w:numId w:val="478"/>
        </w:numPr>
        <w:spacing w:after="120" w:line="240" w:lineRule="auto"/>
        <w:jc w:val="both"/>
        <w:rPr>
          <w:rFonts w:ascii="Times New Roman" w:hAnsi="Times New Roman" w:cs="Times New Roman"/>
          <w:sz w:val="24"/>
          <w:szCs w:val="24"/>
        </w:rPr>
      </w:pPr>
      <w:r w:rsidRPr="00812A5E">
        <w:rPr>
          <w:rFonts w:ascii="Times New Roman" w:hAnsi="Times New Roman" w:cs="Times New Roman"/>
          <w:sz w:val="24"/>
          <w:szCs w:val="24"/>
        </w:rPr>
        <w:t>využívá logické myšlení a strategické přístupy při vedení rozhovoru nebo debaty,</w:t>
      </w:r>
    </w:p>
    <w:p w14:paraId="6FAF19E3" w14:textId="77777777" w:rsidR="00A30598" w:rsidRPr="00812A5E" w:rsidRDefault="00A30598" w:rsidP="00812A5E">
      <w:pPr>
        <w:pStyle w:val="Odstavecseseznamem"/>
        <w:numPr>
          <w:ilvl w:val="0"/>
          <w:numId w:val="478"/>
        </w:numPr>
        <w:spacing w:after="120" w:line="240" w:lineRule="auto"/>
        <w:jc w:val="both"/>
        <w:rPr>
          <w:rFonts w:ascii="Times New Roman" w:hAnsi="Times New Roman" w:cs="Times New Roman"/>
          <w:sz w:val="24"/>
          <w:szCs w:val="24"/>
        </w:rPr>
      </w:pPr>
      <w:r w:rsidRPr="00812A5E">
        <w:rPr>
          <w:rFonts w:ascii="Times New Roman" w:hAnsi="Times New Roman" w:cs="Times New Roman"/>
          <w:sz w:val="24"/>
          <w:szCs w:val="24"/>
        </w:rPr>
        <w:t>volí vhodné jazykové prostředky pro řešení různých komunikačních situací,</w:t>
      </w:r>
    </w:p>
    <w:p w14:paraId="72EB3D91" w14:textId="77777777" w:rsidR="00E010BB" w:rsidRDefault="00A30598" w:rsidP="00812A5E">
      <w:pPr>
        <w:pStyle w:val="Odstavecseseznamem"/>
        <w:numPr>
          <w:ilvl w:val="0"/>
          <w:numId w:val="478"/>
        </w:numPr>
        <w:spacing w:after="120" w:line="240" w:lineRule="auto"/>
        <w:jc w:val="both"/>
        <w:rPr>
          <w:rFonts w:ascii="Times New Roman" w:hAnsi="Times New Roman" w:cs="Times New Roman"/>
          <w:sz w:val="24"/>
          <w:szCs w:val="24"/>
        </w:rPr>
      </w:pPr>
      <w:r w:rsidRPr="00812A5E">
        <w:rPr>
          <w:rFonts w:ascii="Times New Roman" w:hAnsi="Times New Roman" w:cs="Times New Roman"/>
          <w:sz w:val="24"/>
          <w:szCs w:val="24"/>
        </w:rPr>
        <w:t>spolupracuje v týmu na řešení modelových jazykových úkolů.</w:t>
      </w:r>
    </w:p>
    <w:p w14:paraId="3CC3ECB6" w14:textId="4E2EC292" w:rsidR="00A30598" w:rsidRPr="00E010BB" w:rsidRDefault="00A30598" w:rsidP="00E010BB">
      <w:pPr>
        <w:spacing w:after="120" w:line="240" w:lineRule="auto"/>
        <w:contextualSpacing/>
        <w:jc w:val="both"/>
        <w:rPr>
          <w:rFonts w:ascii="Times New Roman" w:hAnsi="Times New Roman" w:cs="Times New Roman"/>
          <w:b/>
          <w:bCs/>
          <w:sz w:val="24"/>
          <w:szCs w:val="24"/>
        </w:rPr>
      </w:pPr>
      <w:r w:rsidRPr="00E010BB">
        <w:rPr>
          <w:rFonts w:ascii="Times New Roman" w:hAnsi="Times New Roman" w:cs="Times New Roman"/>
          <w:b/>
          <w:bCs/>
          <w:sz w:val="24"/>
          <w:szCs w:val="24"/>
        </w:rPr>
        <w:t xml:space="preserve">Občanská kompetence </w:t>
      </w:r>
    </w:p>
    <w:p w14:paraId="435CC913" w14:textId="77777777" w:rsidR="00A30598" w:rsidRPr="00812A5E" w:rsidRDefault="00A30598" w:rsidP="00E010BB">
      <w:pPr>
        <w:spacing w:after="120" w:line="240" w:lineRule="auto"/>
        <w:contextualSpacing/>
        <w:rPr>
          <w:rFonts w:ascii="Times New Roman" w:hAnsi="Times New Roman" w:cs="Times New Roman"/>
          <w:sz w:val="24"/>
          <w:szCs w:val="24"/>
        </w:rPr>
      </w:pPr>
      <w:r w:rsidRPr="00812A5E">
        <w:rPr>
          <w:rFonts w:ascii="Times New Roman" w:hAnsi="Times New Roman" w:cs="Times New Roman"/>
          <w:sz w:val="24"/>
          <w:szCs w:val="24"/>
        </w:rPr>
        <w:t>Žák:</w:t>
      </w:r>
    </w:p>
    <w:p w14:paraId="599AB844" w14:textId="77777777" w:rsidR="00A30598" w:rsidRPr="00812A5E" w:rsidRDefault="00A30598" w:rsidP="00E010BB">
      <w:pPr>
        <w:numPr>
          <w:ilvl w:val="0"/>
          <w:numId w:val="146"/>
        </w:numPr>
        <w:tabs>
          <w:tab w:val="clear" w:pos="720"/>
        </w:tabs>
        <w:spacing w:after="120" w:line="240" w:lineRule="auto"/>
        <w:ind w:left="426"/>
        <w:contextualSpacing/>
        <w:jc w:val="both"/>
        <w:rPr>
          <w:rFonts w:ascii="Times New Roman" w:hAnsi="Times New Roman" w:cs="Times New Roman"/>
          <w:sz w:val="24"/>
          <w:szCs w:val="24"/>
        </w:rPr>
      </w:pPr>
      <w:r w:rsidRPr="00812A5E">
        <w:rPr>
          <w:rFonts w:ascii="Times New Roman" w:hAnsi="Times New Roman" w:cs="Times New Roman"/>
          <w:sz w:val="24"/>
          <w:szCs w:val="24"/>
        </w:rPr>
        <w:t>respektuje jazykovou, kulturní a společenskou rozmanitost při komunikaci v anglickém jazyce,</w:t>
      </w:r>
    </w:p>
    <w:p w14:paraId="1F9BE4CB" w14:textId="2357F4BA" w:rsidR="00A30598" w:rsidRPr="00812A5E" w:rsidRDefault="00A30598" w:rsidP="00E010BB">
      <w:pPr>
        <w:numPr>
          <w:ilvl w:val="0"/>
          <w:numId w:val="146"/>
        </w:numPr>
        <w:tabs>
          <w:tab w:val="clear" w:pos="720"/>
        </w:tabs>
        <w:spacing w:after="120" w:line="240" w:lineRule="auto"/>
        <w:ind w:left="426"/>
        <w:contextualSpacing/>
        <w:jc w:val="both"/>
        <w:rPr>
          <w:rFonts w:ascii="Times New Roman" w:hAnsi="Times New Roman" w:cs="Times New Roman"/>
          <w:sz w:val="24"/>
          <w:szCs w:val="24"/>
        </w:rPr>
      </w:pPr>
      <w:r w:rsidRPr="00812A5E">
        <w:rPr>
          <w:rFonts w:ascii="Times New Roman" w:hAnsi="Times New Roman" w:cs="Times New Roman"/>
          <w:sz w:val="24"/>
          <w:szCs w:val="24"/>
        </w:rPr>
        <w:t>aktivně se zapojuje do diskusí o aktuálních tématech a společenských otázkách v</w:t>
      </w:r>
      <w:r w:rsidR="00E010BB">
        <w:rPr>
          <w:rFonts w:ascii="Times New Roman" w:hAnsi="Times New Roman" w:cs="Times New Roman"/>
          <w:sz w:val="24"/>
          <w:szCs w:val="24"/>
        </w:rPr>
        <w:t> </w:t>
      </w:r>
      <w:r w:rsidRPr="00812A5E">
        <w:rPr>
          <w:rFonts w:ascii="Times New Roman" w:hAnsi="Times New Roman" w:cs="Times New Roman"/>
          <w:sz w:val="24"/>
          <w:szCs w:val="24"/>
        </w:rPr>
        <w:t>angličtině,</w:t>
      </w:r>
    </w:p>
    <w:p w14:paraId="3AA4FC4A" w14:textId="77777777" w:rsidR="00A30598" w:rsidRPr="00812A5E" w:rsidRDefault="00A30598" w:rsidP="00E010BB">
      <w:pPr>
        <w:numPr>
          <w:ilvl w:val="0"/>
          <w:numId w:val="146"/>
        </w:numPr>
        <w:tabs>
          <w:tab w:val="clear" w:pos="720"/>
        </w:tabs>
        <w:spacing w:after="120" w:line="240" w:lineRule="auto"/>
        <w:ind w:left="426"/>
        <w:contextualSpacing/>
        <w:jc w:val="both"/>
        <w:rPr>
          <w:rFonts w:ascii="Times New Roman" w:hAnsi="Times New Roman" w:cs="Times New Roman"/>
          <w:sz w:val="24"/>
          <w:szCs w:val="24"/>
        </w:rPr>
      </w:pPr>
      <w:r w:rsidRPr="00812A5E">
        <w:rPr>
          <w:rFonts w:ascii="Times New Roman" w:hAnsi="Times New Roman" w:cs="Times New Roman"/>
          <w:sz w:val="24"/>
          <w:szCs w:val="24"/>
        </w:rPr>
        <w:t>chápe globální problémy a dokáže o nich diskutovat v cizím jazyce,</w:t>
      </w:r>
    </w:p>
    <w:p w14:paraId="666F73BA" w14:textId="77777777" w:rsidR="00A30598" w:rsidRPr="00812A5E" w:rsidRDefault="00A30598" w:rsidP="00E010BB">
      <w:pPr>
        <w:numPr>
          <w:ilvl w:val="0"/>
          <w:numId w:val="146"/>
        </w:numPr>
        <w:tabs>
          <w:tab w:val="clear" w:pos="720"/>
        </w:tabs>
        <w:spacing w:after="120" w:line="240" w:lineRule="auto"/>
        <w:ind w:left="426"/>
        <w:contextualSpacing/>
        <w:jc w:val="both"/>
        <w:rPr>
          <w:rFonts w:ascii="Times New Roman" w:hAnsi="Times New Roman" w:cs="Times New Roman"/>
          <w:sz w:val="24"/>
          <w:szCs w:val="24"/>
        </w:rPr>
      </w:pPr>
      <w:r w:rsidRPr="00812A5E">
        <w:rPr>
          <w:rFonts w:ascii="Times New Roman" w:hAnsi="Times New Roman" w:cs="Times New Roman"/>
          <w:sz w:val="24"/>
          <w:szCs w:val="24"/>
        </w:rPr>
        <w:t>kriticky vyhodnocuje informace získané v angličtině a tvoří vlastní názory,</w:t>
      </w:r>
    </w:p>
    <w:p w14:paraId="5B3112D7" w14:textId="2EF1E187" w:rsidR="00E010BB" w:rsidRPr="00E010BB" w:rsidRDefault="00A30598" w:rsidP="00E010BB">
      <w:pPr>
        <w:numPr>
          <w:ilvl w:val="0"/>
          <w:numId w:val="146"/>
        </w:numPr>
        <w:tabs>
          <w:tab w:val="clear" w:pos="720"/>
        </w:tabs>
        <w:spacing w:after="120" w:line="240" w:lineRule="auto"/>
        <w:ind w:left="426"/>
        <w:contextualSpacing/>
        <w:jc w:val="both"/>
        <w:rPr>
          <w:rFonts w:ascii="Times New Roman" w:hAnsi="Times New Roman" w:cs="Times New Roman"/>
          <w:sz w:val="24"/>
          <w:szCs w:val="24"/>
        </w:rPr>
      </w:pPr>
      <w:r w:rsidRPr="00812A5E">
        <w:rPr>
          <w:rFonts w:ascii="Times New Roman" w:hAnsi="Times New Roman" w:cs="Times New Roman"/>
          <w:sz w:val="24"/>
          <w:szCs w:val="24"/>
        </w:rPr>
        <w:lastRenderedPageBreak/>
        <w:t>podporuje hodnoty tolerance, respektu a demokratického dialogu v mezinárodním kontextu.</w:t>
      </w:r>
    </w:p>
    <w:p w14:paraId="0C776C40" w14:textId="6D9DD63F" w:rsidR="00A30598" w:rsidRPr="00E010BB" w:rsidRDefault="00A30598" w:rsidP="00E010BB">
      <w:pPr>
        <w:spacing w:after="120" w:line="240" w:lineRule="auto"/>
        <w:contextualSpacing/>
        <w:jc w:val="both"/>
        <w:rPr>
          <w:rFonts w:ascii="Times New Roman" w:hAnsi="Times New Roman" w:cs="Times New Roman"/>
          <w:b/>
          <w:bCs/>
          <w:sz w:val="24"/>
          <w:szCs w:val="24"/>
        </w:rPr>
      </w:pPr>
      <w:r w:rsidRPr="00E010BB">
        <w:rPr>
          <w:rFonts w:ascii="Times New Roman" w:hAnsi="Times New Roman" w:cs="Times New Roman"/>
          <w:b/>
          <w:bCs/>
          <w:sz w:val="24"/>
          <w:szCs w:val="24"/>
        </w:rPr>
        <w:t xml:space="preserve">Komunikativní kompetence </w:t>
      </w:r>
    </w:p>
    <w:p w14:paraId="5C809AE1" w14:textId="77777777" w:rsidR="00A30598" w:rsidRPr="00812A5E" w:rsidRDefault="00A30598" w:rsidP="00812A5E">
      <w:pPr>
        <w:spacing w:after="120" w:line="240" w:lineRule="auto"/>
        <w:contextualSpacing/>
        <w:rPr>
          <w:rFonts w:ascii="Times New Roman" w:hAnsi="Times New Roman" w:cs="Times New Roman"/>
          <w:sz w:val="24"/>
          <w:szCs w:val="24"/>
        </w:rPr>
      </w:pPr>
      <w:r w:rsidRPr="00812A5E">
        <w:rPr>
          <w:rFonts w:ascii="Times New Roman" w:hAnsi="Times New Roman" w:cs="Times New Roman"/>
          <w:sz w:val="24"/>
          <w:szCs w:val="24"/>
        </w:rPr>
        <w:t>Žák:</w:t>
      </w:r>
    </w:p>
    <w:p w14:paraId="4CC29C74" w14:textId="77777777" w:rsidR="00A30598" w:rsidRPr="00812A5E" w:rsidRDefault="00A30598" w:rsidP="00E010BB">
      <w:pPr>
        <w:numPr>
          <w:ilvl w:val="0"/>
          <w:numId w:val="146"/>
        </w:numPr>
        <w:tabs>
          <w:tab w:val="clear" w:pos="720"/>
        </w:tabs>
        <w:spacing w:after="120" w:line="240" w:lineRule="auto"/>
        <w:ind w:left="426"/>
        <w:contextualSpacing/>
        <w:jc w:val="both"/>
        <w:rPr>
          <w:rFonts w:ascii="Times New Roman" w:hAnsi="Times New Roman" w:cs="Times New Roman"/>
          <w:sz w:val="24"/>
          <w:szCs w:val="24"/>
        </w:rPr>
      </w:pPr>
      <w:r w:rsidRPr="00812A5E">
        <w:rPr>
          <w:rFonts w:ascii="Times New Roman" w:hAnsi="Times New Roman" w:cs="Times New Roman"/>
          <w:sz w:val="24"/>
          <w:szCs w:val="24"/>
        </w:rPr>
        <w:t>samostatně, plynule a srozumitelně formuluje své myšlenky v anglickém jazyce,</w:t>
      </w:r>
    </w:p>
    <w:p w14:paraId="60F8EB80" w14:textId="77777777" w:rsidR="00A30598" w:rsidRPr="00812A5E" w:rsidRDefault="00A30598" w:rsidP="00E010BB">
      <w:pPr>
        <w:numPr>
          <w:ilvl w:val="0"/>
          <w:numId w:val="146"/>
        </w:numPr>
        <w:tabs>
          <w:tab w:val="clear" w:pos="720"/>
        </w:tabs>
        <w:spacing w:after="120" w:line="240" w:lineRule="auto"/>
        <w:ind w:left="426"/>
        <w:contextualSpacing/>
        <w:jc w:val="both"/>
        <w:rPr>
          <w:rFonts w:ascii="Times New Roman" w:hAnsi="Times New Roman" w:cs="Times New Roman"/>
          <w:sz w:val="24"/>
          <w:szCs w:val="24"/>
        </w:rPr>
      </w:pPr>
      <w:r w:rsidRPr="00812A5E">
        <w:rPr>
          <w:rFonts w:ascii="Times New Roman" w:hAnsi="Times New Roman" w:cs="Times New Roman"/>
          <w:sz w:val="24"/>
          <w:szCs w:val="24"/>
        </w:rPr>
        <w:t>aktivně se účastní diskusí, rozhovorů a prezentací v angličtině,</w:t>
      </w:r>
    </w:p>
    <w:p w14:paraId="486F73C7" w14:textId="77777777" w:rsidR="00A30598" w:rsidRPr="00812A5E" w:rsidRDefault="00A30598" w:rsidP="00E010BB">
      <w:pPr>
        <w:numPr>
          <w:ilvl w:val="0"/>
          <w:numId w:val="146"/>
        </w:numPr>
        <w:tabs>
          <w:tab w:val="clear" w:pos="720"/>
        </w:tabs>
        <w:spacing w:after="120" w:line="240" w:lineRule="auto"/>
        <w:ind w:left="426"/>
        <w:contextualSpacing/>
        <w:jc w:val="both"/>
        <w:rPr>
          <w:rFonts w:ascii="Times New Roman" w:hAnsi="Times New Roman" w:cs="Times New Roman"/>
          <w:sz w:val="24"/>
          <w:szCs w:val="24"/>
        </w:rPr>
      </w:pPr>
      <w:r w:rsidRPr="00812A5E">
        <w:rPr>
          <w:rFonts w:ascii="Times New Roman" w:hAnsi="Times New Roman" w:cs="Times New Roman"/>
          <w:sz w:val="24"/>
          <w:szCs w:val="24"/>
        </w:rPr>
        <w:t>využívá bohatou slovní zásobu, odpovídající komunikační situaci,</w:t>
      </w:r>
    </w:p>
    <w:p w14:paraId="76B970CE" w14:textId="77777777" w:rsidR="00A30598" w:rsidRPr="00812A5E" w:rsidRDefault="00A30598" w:rsidP="00E010BB">
      <w:pPr>
        <w:numPr>
          <w:ilvl w:val="0"/>
          <w:numId w:val="146"/>
        </w:numPr>
        <w:tabs>
          <w:tab w:val="clear" w:pos="720"/>
        </w:tabs>
        <w:spacing w:after="120" w:line="240" w:lineRule="auto"/>
        <w:ind w:left="426"/>
        <w:contextualSpacing/>
        <w:jc w:val="both"/>
        <w:rPr>
          <w:rFonts w:ascii="Times New Roman" w:hAnsi="Times New Roman" w:cs="Times New Roman"/>
          <w:sz w:val="24"/>
          <w:szCs w:val="24"/>
        </w:rPr>
      </w:pPr>
      <w:r w:rsidRPr="00812A5E">
        <w:rPr>
          <w:rFonts w:ascii="Times New Roman" w:hAnsi="Times New Roman" w:cs="Times New Roman"/>
          <w:sz w:val="24"/>
          <w:szCs w:val="24"/>
        </w:rPr>
        <w:t>vyjadřuje a obhajuje své názory, reaguje na partnera v komunikaci,</w:t>
      </w:r>
    </w:p>
    <w:p w14:paraId="43299508" w14:textId="77777777" w:rsidR="00A30598" w:rsidRPr="00812A5E" w:rsidRDefault="00A30598" w:rsidP="00E010BB">
      <w:pPr>
        <w:numPr>
          <w:ilvl w:val="0"/>
          <w:numId w:val="146"/>
        </w:numPr>
        <w:tabs>
          <w:tab w:val="clear" w:pos="720"/>
        </w:tabs>
        <w:spacing w:after="120" w:line="240" w:lineRule="auto"/>
        <w:ind w:left="426"/>
        <w:jc w:val="both"/>
        <w:rPr>
          <w:rFonts w:ascii="Times New Roman" w:hAnsi="Times New Roman" w:cs="Times New Roman"/>
          <w:sz w:val="24"/>
          <w:szCs w:val="24"/>
        </w:rPr>
      </w:pPr>
      <w:r w:rsidRPr="00812A5E">
        <w:rPr>
          <w:rFonts w:ascii="Times New Roman" w:hAnsi="Times New Roman" w:cs="Times New Roman"/>
          <w:sz w:val="24"/>
          <w:szCs w:val="24"/>
        </w:rPr>
        <w:t>rozvíjí schopnost adaptovat jazykový projev podle kontextu a komunikačního partnera.</w:t>
      </w:r>
    </w:p>
    <w:p w14:paraId="2D473A09" w14:textId="77777777" w:rsidR="00A30598" w:rsidRPr="00812A5E" w:rsidRDefault="00A30598" w:rsidP="00812A5E">
      <w:pPr>
        <w:spacing w:after="120" w:line="240" w:lineRule="auto"/>
        <w:rPr>
          <w:rFonts w:ascii="Times New Roman" w:hAnsi="Times New Roman" w:cs="Times New Roman"/>
          <w:b/>
          <w:bCs/>
          <w:sz w:val="24"/>
          <w:szCs w:val="24"/>
        </w:rPr>
      </w:pPr>
      <w:r w:rsidRPr="00812A5E">
        <w:rPr>
          <w:rFonts w:ascii="Times New Roman" w:hAnsi="Times New Roman" w:cs="Times New Roman"/>
          <w:b/>
          <w:bCs/>
          <w:sz w:val="24"/>
          <w:szCs w:val="24"/>
        </w:rPr>
        <w:t>Občanské kompetence a kulturní povědomí</w:t>
      </w:r>
    </w:p>
    <w:p w14:paraId="208A34DA" w14:textId="77777777" w:rsidR="00A30598" w:rsidRPr="00812A5E" w:rsidRDefault="00A30598" w:rsidP="00812A5E">
      <w:pPr>
        <w:spacing w:after="120" w:line="240" w:lineRule="auto"/>
        <w:contextualSpacing/>
        <w:rPr>
          <w:rFonts w:ascii="Times New Roman" w:hAnsi="Times New Roman" w:cs="Times New Roman"/>
          <w:sz w:val="24"/>
          <w:szCs w:val="24"/>
        </w:rPr>
      </w:pPr>
      <w:r w:rsidRPr="00812A5E">
        <w:rPr>
          <w:rFonts w:ascii="Times New Roman" w:hAnsi="Times New Roman" w:cs="Times New Roman"/>
          <w:sz w:val="24"/>
          <w:szCs w:val="24"/>
        </w:rPr>
        <w:t>Žák by měl být schopen:</w:t>
      </w:r>
    </w:p>
    <w:p w14:paraId="711A50E8" w14:textId="77777777" w:rsidR="00A30598" w:rsidRPr="00812A5E" w:rsidRDefault="00A30598" w:rsidP="00E010BB">
      <w:pPr>
        <w:numPr>
          <w:ilvl w:val="0"/>
          <w:numId w:val="163"/>
        </w:numPr>
        <w:tabs>
          <w:tab w:val="clear" w:pos="720"/>
        </w:tabs>
        <w:spacing w:after="120" w:line="240" w:lineRule="auto"/>
        <w:ind w:left="567"/>
        <w:contextualSpacing/>
        <w:rPr>
          <w:rFonts w:ascii="Times New Roman" w:hAnsi="Times New Roman" w:cs="Times New Roman"/>
          <w:sz w:val="24"/>
          <w:szCs w:val="24"/>
        </w:rPr>
      </w:pPr>
      <w:r w:rsidRPr="00812A5E">
        <w:rPr>
          <w:rFonts w:ascii="Times New Roman" w:hAnsi="Times New Roman" w:cs="Times New Roman"/>
          <w:sz w:val="24"/>
          <w:szCs w:val="24"/>
        </w:rPr>
        <w:t>rozpoznávat a respektovat kulturní odlišnosti v jazykově i kulturně rozmanitém světě;</w:t>
      </w:r>
    </w:p>
    <w:p w14:paraId="199EB996" w14:textId="77777777" w:rsidR="00A30598" w:rsidRPr="00812A5E" w:rsidRDefault="00A30598" w:rsidP="00E010BB">
      <w:pPr>
        <w:numPr>
          <w:ilvl w:val="0"/>
          <w:numId w:val="163"/>
        </w:numPr>
        <w:tabs>
          <w:tab w:val="clear" w:pos="720"/>
        </w:tabs>
        <w:spacing w:after="120" w:line="240" w:lineRule="auto"/>
        <w:ind w:left="567"/>
        <w:contextualSpacing/>
        <w:rPr>
          <w:rFonts w:ascii="Times New Roman" w:hAnsi="Times New Roman" w:cs="Times New Roman"/>
          <w:sz w:val="24"/>
          <w:szCs w:val="24"/>
        </w:rPr>
      </w:pPr>
      <w:r w:rsidRPr="00812A5E">
        <w:rPr>
          <w:rFonts w:ascii="Times New Roman" w:hAnsi="Times New Roman" w:cs="Times New Roman"/>
          <w:sz w:val="24"/>
          <w:szCs w:val="24"/>
        </w:rPr>
        <w:t>chápat význam kulturní identity a tradic jak vlastního národa, tak i anglicky mluvících zemí;</w:t>
      </w:r>
    </w:p>
    <w:p w14:paraId="79427925" w14:textId="77777777" w:rsidR="00A30598" w:rsidRPr="00812A5E" w:rsidRDefault="00A30598" w:rsidP="00E010BB">
      <w:pPr>
        <w:numPr>
          <w:ilvl w:val="0"/>
          <w:numId w:val="163"/>
        </w:numPr>
        <w:tabs>
          <w:tab w:val="clear" w:pos="720"/>
        </w:tabs>
        <w:spacing w:after="120" w:line="240" w:lineRule="auto"/>
        <w:ind w:left="567"/>
        <w:contextualSpacing/>
        <w:rPr>
          <w:rFonts w:ascii="Times New Roman" w:hAnsi="Times New Roman" w:cs="Times New Roman"/>
          <w:sz w:val="24"/>
          <w:szCs w:val="24"/>
        </w:rPr>
      </w:pPr>
      <w:r w:rsidRPr="00812A5E">
        <w:rPr>
          <w:rFonts w:ascii="Times New Roman" w:hAnsi="Times New Roman" w:cs="Times New Roman"/>
          <w:sz w:val="24"/>
          <w:szCs w:val="24"/>
        </w:rPr>
        <w:t>komunikovat s úctou a tolerancí, vyjadřovat své názory kultivovaně a naslouchat ostatním;</w:t>
      </w:r>
    </w:p>
    <w:p w14:paraId="062E6F7D" w14:textId="77777777" w:rsidR="00A30598" w:rsidRPr="00812A5E" w:rsidRDefault="00A30598" w:rsidP="00E010BB">
      <w:pPr>
        <w:numPr>
          <w:ilvl w:val="0"/>
          <w:numId w:val="163"/>
        </w:numPr>
        <w:tabs>
          <w:tab w:val="clear" w:pos="720"/>
        </w:tabs>
        <w:spacing w:after="120" w:line="240" w:lineRule="auto"/>
        <w:ind w:left="567"/>
        <w:contextualSpacing/>
        <w:rPr>
          <w:rFonts w:ascii="Times New Roman" w:hAnsi="Times New Roman" w:cs="Times New Roman"/>
          <w:sz w:val="24"/>
          <w:szCs w:val="24"/>
        </w:rPr>
      </w:pPr>
      <w:r w:rsidRPr="00812A5E">
        <w:rPr>
          <w:rFonts w:ascii="Times New Roman" w:hAnsi="Times New Roman" w:cs="Times New Roman"/>
          <w:sz w:val="24"/>
          <w:szCs w:val="24"/>
        </w:rPr>
        <w:t>orientovat se v aktuálních společenských a etických otázkách, diskutovat o nich v cizím jazyce;</w:t>
      </w:r>
    </w:p>
    <w:p w14:paraId="3E77C961" w14:textId="798F85F0" w:rsidR="00A30598" w:rsidRPr="00812A5E" w:rsidRDefault="00A30598" w:rsidP="00E010BB">
      <w:pPr>
        <w:numPr>
          <w:ilvl w:val="0"/>
          <w:numId w:val="163"/>
        </w:numPr>
        <w:tabs>
          <w:tab w:val="clear" w:pos="720"/>
        </w:tabs>
        <w:spacing w:after="120" w:line="240" w:lineRule="auto"/>
        <w:ind w:left="567"/>
        <w:contextualSpacing/>
        <w:rPr>
          <w:rFonts w:ascii="Times New Roman" w:hAnsi="Times New Roman" w:cs="Times New Roman"/>
          <w:sz w:val="24"/>
          <w:szCs w:val="24"/>
        </w:rPr>
      </w:pPr>
      <w:r w:rsidRPr="00812A5E">
        <w:rPr>
          <w:rFonts w:ascii="Times New Roman" w:hAnsi="Times New Roman" w:cs="Times New Roman"/>
          <w:sz w:val="24"/>
          <w:szCs w:val="24"/>
        </w:rPr>
        <w:t>projevovat odpovědnost, solidaritu a respekt v mezilidské komunikaci, a to i v</w:t>
      </w:r>
      <w:r w:rsidR="00E010BB">
        <w:rPr>
          <w:rFonts w:ascii="Times New Roman" w:hAnsi="Times New Roman" w:cs="Times New Roman"/>
          <w:sz w:val="24"/>
          <w:szCs w:val="24"/>
        </w:rPr>
        <w:t> </w:t>
      </w:r>
      <w:r w:rsidRPr="00812A5E">
        <w:rPr>
          <w:rFonts w:ascii="Times New Roman" w:hAnsi="Times New Roman" w:cs="Times New Roman"/>
          <w:sz w:val="24"/>
          <w:szCs w:val="24"/>
        </w:rPr>
        <w:t>mezinárodním kontextu;</w:t>
      </w:r>
    </w:p>
    <w:p w14:paraId="14756635" w14:textId="77777777" w:rsidR="00A30598" w:rsidRPr="00812A5E" w:rsidRDefault="00A30598" w:rsidP="00E010BB">
      <w:pPr>
        <w:numPr>
          <w:ilvl w:val="0"/>
          <w:numId w:val="163"/>
        </w:numPr>
        <w:tabs>
          <w:tab w:val="clear" w:pos="720"/>
        </w:tabs>
        <w:spacing w:after="120" w:line="240" w:lineRule="auto"/>
        <w:ind w:left="567"/>
        <w:contextualSpacing/>
        <w:rPr>
          <w:rFonts w:ascii="Times New Roman" w:hAnsi="Times New Roman" w:cs="Times New Roman"/>
          <w:sz w:val="24"/>
          <w:szCs w:val="24"/>
        </w:rPr>
      </w:pPr>
      <w:r w:rsidRPr="00812A5E">
        <w:rPr>
          <w:rFonts w:ascii="Times New Roman" w:hAnsi="Times New Roman" w:cs="Times New Roman"/>
          <w:sz w:val="24"/>
          <w:szCs w:val="24"/>
        </w:rPr>
        <w:t>kriticky hodnotit informace z médií a sociálních sítí, včetně těch v cizím jazyce;</w:t>
      </w:r>
    </w:p>
    <w:p w14:paraId="76DEBC2B" w14:textId="77777777" w:rsidR="00A30598" w:rsidRPr="00812A5E" w:rsidRDefault="00A30598" w:rsidP="00E010BB">
      <w:pPr>
        <w:numPr>
          <w:ilvl w:val="0"/>
          <w:numId w:val="163"/>
        </w:numPr>
        <w:tabs>
          <w:tab w:val="clear" w:pos="720"/>
        </w:tabs>
        <w:spacing w:after="120" w:line="240" w:lineRule="auto"/>
        <w:ind w:left="567"/>
        <w:rPr>
          <w:rFonts w:ascii="Times New Roman" w:hAnsi="Times New Roman" w:cs="Times New Roman"/>
          <w:sz w:val="24"/>
          <w:szCs w:val="24"/>
        </w:rPr>
      </w:pPr>
      <w:r w:rsidRPr="00812A5E">
        <w:rPr>
          <w:rFonts w:ascii="Times New Roman" w:hAnsi="Times New Roman" w:cs="Times New Roman"/>
          <w:sz w:val="24"/>
          <w:szCs w:val="24"/>
        </w:rPr>
        <w:t>aktivně se zapojit do projektů s mezinárodním nebo kulturním přesahem (např. jazykové výměny, prezentace, tematické diskuze).</w:t>
      </w:r>
    </w:p>
    <w:p w14:paraId="59E5B14F" w14:textId="77777777" w:rsidR="00A30598" w:rsidRPr="00812A5E" w:rsidRDefault="00A30598" w:rsidP="00812A5E">
      <w:pPr>
        <w:spacing w:after="120" w:line="240" w:lineRule="auto"/>
        <w:rPr>
          <w:rFonts w:ascii="Times New Roman" w:hAnsi="Times New Roman" w:cs="Times New Roman"/>
          <w:b/>
          <w:bCs/>
          <w:sz w:val="24"/>
          <w:szCs w:val="24"/>
        </w:rPr>
      </w:pPr>
      <w:r w:rsidRPr="00812A5E">
        <w:rPr>
          <w:rFonts w:ascii="Times New Roman" w:hAnsi="Times New Roman" w:cs="Times New Roman"/>
          <w:b/>
          <w:bCs/>
          <w:sz w:val="24"/>
          <w:szCs w:val="24"/>
        </w:rPr>
        <w:t>Kompetence k pracovnímu uplatnění a podnikatelským aktivitám</w:t>
      </w:r>
    </w:p>
    <w:p w14:paraId="5BD00EEC" w14:textId="77777777" w:rsidR="00A30598" w:rsidRPr="00812A5E" w:rsidRDefault="00A30598" w:rsidP="00812A5E">
      <w:pPr>
        <w:spacing w:after="120" w:line="240" w:lineRule="auto"/>
        <w:contextualSpacing/>
        <w:rPr>
          <w:rFonts w:ascii="Times New Roman" w:hAnsi="Times New Roman" w:cs="Times New Roman"/>
          <w:sz w:val="24"/>
          <w:szCs w:val="24"/>
        </w:rPr>
      </w:pPr>
      <w:r w:rsidRPr="00812A5E">
        <w:rPr>
          <w:rFonts w:ascii="Times New Roman" w:hAnsi="Times New Roman" w:cs="Times New Roman"/>
          <w:sz w:val="24"/>
          <w:szCs w:val="24"/>
        </w:rPr>
        <w:t>Žák má možnost získat:</w:t>
      </w:r>
    </w:p>
    <w:p w14:paraId="57D94ACD" w14:textId="77777777" w:rsidR="00A30598" w:rsidRPr="00812A5E" w:rsidRDefault="00A30598" w:rsidP="00E010BB">
      <w:pPr>
        <w:numPr>
          <w:ilvl w:val="0"/>
          <w:numId w:val="164"/>
        </w:numPr>
        <w:tabs>
          <w:tab w:val="clear" w:pos="720"/>
        </w:tabs>
        <w:spacing w:after="120" w:line="240" w:lineRule="auto"/>
        <w:ind w:left="567"/>
        <w:contextualSpacing/>
        <w:jc w:val="both"/>
        <w:rPr>
          <w:rFonts w:ascii="Times New Roman" w:hAnsi="Times New Roman" w:cs="Times New Roman"/>
          <w:sz w:val="24"/>
          <w:szCs w:val="24"/>
        </w:rPr>
      </w:pPr>
      <w:r w:rsidRPr="00812A5E">
        <w:rPr>
          <w:rFonts w:ascii="Times New Roman" w:hAnsi="Times New Roman" w:cs="Times New Roman"/>
          <w:sz w:val="24"/>
          <w:szCs w:val="24"/>
        </w:rPr>
        <w:t>dovednosti komunikace v anglickém jazyce v pracovním prostředí – při pracovních pohovorech, při vedení konverzace se zákazníky nebo partnery;</w:t>
      </w:r>
    </w:p>
    <w:p w14:paraId="461776DC" w14:textId="77777777" w:rsidR="00A30598" w:rsidRPr="00812A5E" w:rsidRDefault="00A30598" w:rsidP="00E010BB">
      <w:pPr>
        <w:numPr>
          <w:ilvl w:val="0"/>
          <w:numId w:val="164"/>
        </w:numPr>
        <w:tabs>
          <w:tab w:val="clear" w:pos="720"/>
        </w:tabs>
        <w:spacing w:after="120" w:line="240" w:lineRule="auto"/>
        <w:ind w:left="567"/>
        <w:contextualSpacing/>
        <w:jc w:val="both"/>
        <w:rPr>
          <w:rFonts w:ascii="Times New Roman" w:hAnsi="Times New Roman" w:cs="Times New Roman"/>
          <w:sz w:val="24"/>
          <w:szCs w:val="24"/>
        </w:rPr>
      </w:pPr>
      <w:r w:rsidRPr="00812A5E">
        <w:rPr>
          <w:rFonts w:ascii="Times New Roman" w:hAnsi="Times New Roman" w:cs="Times New Roman"/>
          <w:sz w:val="24"/>
          <w:szCs w:val="24"/>
        </w:rPr>
        <w:t>schopnost vytvářet profesní dokumenty v angličtině (životopis, motivační dopis, e-mailová komunikace);</w:t>
      </w:r>
    </w:p>
    <w:p w14:paraId="0D37AE57" w14:textId="77777777" w:rsidR="00A30598" w:rsidRPr="00812A5E" w:rsidRDefault="00A30598" w:rsidP="00E010BB">
      <w:pPr>
        <w:numPr>
          <w:ilvl w:val="0"/>
          <w:numId w:val="164"/>
        </w:numPr>
        <w:tabs>
          <w:tab w:val="clear" w:pos="720"/>
        </w:tabs>
        <w:spacing w:after="120" w:line="240" w:lineRule="auto"/>
        <w:ind w:left="567"/>
        <w:contextualSpacing/>
        <w:jc w:val="both"/>
        <w:rPr>
          <w:rFonts w:ascii="Times New Roman" w:hAnsi="Times New Roman" w:cs="Times New Roman"/>
          <w:sz w:val="24"/>
          <w:szCs w:val="24"/>
        </w:rPr>
      </w:pPr>
      <w:r w:rsidRPr="00812A5E">
        <w:rPr>
          <w:rFonts w:ascii="Times New Roman" w:hAnsi="Times New Roman" w:cs="Times New Roman"/>
          <w:sz w:val="24"/>
          <w:szCs w:val="24"/>
        </w:rPr>
        <w:t>orientaci v pracovním prostředí anglicky mluvících zemí a schopnost přizpůsobit se kulturním odlišnostem;</w:t>
      </w:r>
    </w:p>
    <w:p w14:paraId="2C27FFF8" w14:textId="77777777" w:rsidR="00A30598" w:rsidRPr="00812A5E" w:rsidRDefault="00A30598" w:rsidP="00E010BB">
      <w:pPr>
        <w:numPr>
          <w:ilvl w:val="0"/>
          <w:numId w:val="164"/>
        </w:numPr>
        <w:tabs>
          <w:tab w:val="clear" w:pos="720"/>
        </w:tabs>
        <w:spacing w:after="120" w:line="240" w:lineRule="auto"/>
        <w:ind w:left="567"/>
        <w:contextualSpacing/>
        <w:jc w:val="both"/>
        <w:rPr>
          <w:rFonts w:ascii="Times New Roman" w:hAnsi="Times New Roman" w:cs="Times New Roman"/>
          <w:sz w:val="24"/>
          <w:szCs w:val="24"/>
        </w:rPr>
      </w:pPr>
      <w:r w:rsidRPr="00812A5E">
        <w:rPr>
          <w:rFonts w:ascii="Times New Roman" w:hAnsi="Times New Roman" w:cs="Times New Roman"/>
          <w:sz w:val="24"/>
          <w:szCs w:val="24"/>
        </w:rPr>
        <w:t>základní terminologii a komunikační strategie potřebné pro profesní situace v daném oboru;</w:t>
      </w:r>
    </w:p>
    <w:p w14:paraId="1593A80F" w14:textId="77777777" w:rsidR="00A30598" w:rsidRPr="00812A5E" w:rsidRDefault="00A30598" w:rsidP="00E010BB">
      <w:pPr>
        <w:numPr>
          <w:ilvl w:val="0"/>
          <w:numId w:val="164"/>
        </w:numPr>
        <w:tabs>
          <w:tab w:val="clear" w:pos="720"/>
        </w:tabs>
        <w:spacing w:after="120" w:line="240" w:lineRule="auto"/>
        <w:ind w:left="567"/>
        <w:contextualSpacing/>
        <w:jc w:val="both"/>
        <w:rPr>
          <w:rFonts w:ascii="Times New Roman" w:hAnsi="Times New Roman" w:cs="Times New Roman"/>
          <w:sz w:val="24"/>
          <w:szCs w:val="24"/>
        </w:rPr>
      </w:pPr>
      <w:r w:rsidRPr="00812A5E">
        <w:rPr>
          <w:rFonts w:ascii="Times New Roman" w:hAnsi="Times New Roman" w:cs="Times New Roman"/>
          <w:sz w:val="24"/>
          <w:szCs w:val="24"/>
        </w:rPr>
        <w:t>motivaci k dalšímu jazykovému a profesnímu rozvoji, včetně využití angličtiny při dalším studiu nebo podnikání;</w:t>
      </w:r>
    </w:p>
    <w:p w14:paraId="5CA30E8E" w14:textId="77777777" w:rsidR="00A30598" w:rsidRPr="00812A5E" w:rsidRDefault="00A30598" w:rsidP="00E010BB">
      <w:pPr>
        <w:numPr>
          <w:ilvl w:val="0"/>
          <w:numId w:val="164"/>
        </w:numPr>
        <w:tabs>
          <w:tab w:val="clear" w:pos="720"/>
        </w:tabs>
        <w:spacing w:after="120" w:line="240" w:lineRule="auto"/>
        <w:ind w:left="567"/>
        <w:contextualSpacing/>
        <w:jc w:val="both"/>
        <w:rPr>
          <w:rFonts w:ascii="Times New Roman" w:hAnsi="Times New Roman" w:cs="Times New Roman"/>
          <w:sz w:val="24"/>
          <w:szCs w:val="24"/>
        </w:rPr>
      </w:pPr>
      <w:r w:rsidRPr="00812A5E">
        <w:rPr>
          <w:rFonts w:ascii="Times New Roman" w:hAnsi="Times New Roman" w:cs="Times New Roman"/>
          <w:sz w:val="24"/>
          <w:szCs w:val="24"/>
        </w:rPr>
        <w:t>schopnost efektivně prezentovat sebe sama a své dovednosti v cizím jazyce;</w:t>
      </w:r>
    </w:p>
    <w:p w14:paraId="652C9402" w14:textId="77777777" w:rsidR="00E010BB" w:rsidRDefault="00A30598" w:rsidP="00E010BB">
      <w:pPr>
        <w:numPr>
          <w:ilvl w:val="0"/>
          <w:numId w:val="164"/>
        </w:numPr>
        <w:tabs>
          <w:tab w:val="clear" w:pos="720"/>
        </w:tabs>
        <w:spacing w:after="120" w:line="240" w:lineRule="auto"/>
        <w:ind w:left="567"/>
        <w:jc w:val="both"/>
        <w:rPr>
          <w:rFonts w:ascii="Times New Roman" w:hAnsi="Times New Roman" w:cs="Times New Roman"/>
          <w:sz w:val="24"/>
          <w:szCs w:val="24"/>
        </w:rPr>
      </w:pPr>
      <w:r w:rsidRPr="00812A5E">
        <w:rPr>
          <w:rFonts w:ascii="Times New Roman" w:hAnsi="Times New Roman" w:cs="Times New Roman"/>
          <w:sz w:val="24"/>
          <w:szCs w:val="24"/>
        </w:rPr>
        <w:t>jistotu při používání digitálních nástrojů při jazykové prezentaci a sebeprezentaci.</w:t>
      </w:r>
    </w:p>
    <w:p w14:paraId="46D65F6E" w14:textId="49A8A0C5" w:rsidR="00A30598" w:rsidRPr="00E010BB" w:rsidRDefault="00A30598" w:rsidP="00E010BB">
      <w:pPr>
        <w:spacing w:after="120" w:line="240" w:lineRule="auto"/>
        <w:jc w:val="both"/>
        <w:rPr>
          <w:rFonts w:ascii="Times New Roman" w:hAnsi="Times New Roman" w:cs="Times New Roman"/>
          <w:b/>
          <w:bCs/>
          <w:sz w:val="24"/>
          <w:szCs w:val="24"/>
        </w:rPr>
      </w:pPr>
      <w:r w:rsidRPr="00E010BB">
        <w:rPr>
          <w:rFonts w:ascii="Times New Roman" w:hAnsi="Times New Roman" w:cs="Times New Roman"/>
          <w:b/>
          <w:bCs/>
          <w:sz w:val="24"/>
          <w:szCs w:val="24"/>
        </w:rPr>
        <w:t>Personální a sociální kompetence</w:t>
      </w:r>
    </w:p>
    <w:p w14:paraId="2917CFBC" w14:textId="77777777" w:rsidR="00A30598" w:rsidRPr="00812A5E" w:rsidRDefault="00A30598" w:rsidP="00812A5E">
      <w:pPr>
        <w:spacing w:after="120" w:line="240" w:lineRule="auto"/>
        <w:contextualSpacing/>
        <w:rPr>
          <w:rFonts w:ascii="Times New Roman" w:hAnsi="Times New Roman" w:cs="Times New Roman"/>
          <w:sz w:val="24"/>
          <w:szCs w:val="24"/>
        </w:rPr>
      </w:pPr>
      <w:r w:rsidRPr="00812A5E">
        <w:rPr>
          <w:rFonts w:ascii="Times New Roman" w:hAnsi="Times New Roman" w:cs="Times New Roman"/>
          <w:sz w:val="24"/>
          <w:szCs w:val="24"/>
        </w:rPr>
        <w:t>Žák:</w:t>
      </w:r>
    </w:p>
    <w:p w14:paraId="118931CC" w14:textId="77777777" w:rsidR="00A30598" w:rsidRPr="00812A5E" w:rsidRDefault="00A30598" w:rsidP="00812A5E">
      <w:pPr>
        <w:numPr>
          <w:ilvl w:val="0"/>
          <w:numId w:val="147"/>
        </w:numPr>
        <w:spacing w:after="120" w:line="240" w:lineRule="auto"/>
        <w:contextualSpacing/>
        <w:jc w:val="both"/>
        <w:rPr>
          <w:rFonts w:ascii="Times New Roman" w:hAnsi="Times New Roman" w:cs="Times New Roman"/>
          <w:sz w:val="24"/>
          <w:szCs w:val="24"/>
        </w:rPr>
      </w:pPr>
      <w:r w:rsidRPr="00812A5E">
        <w:rPr>
          <w:rFonts w:ascii="Times New Roman" w:hAnsi="Times New Roman" w:cs="Times New Roman"/>
          <w:sz w:val="24"/>
          <w:szCs w:val="24"/>
        </w:rPr>
        <w:t>stanovuje si jazykové cíle v oblasti mluvené komunikace a sleduje jejich plnění,</w:t>
      </w:r>
    </w:p>
    <w:p w14:paraId="5748120F" w14:textId="77777777" w:rsidR="00A30598" w:rsidRPr="00812A5E" w:rsidRDefault="00A30598" w:rsidP="00812A5E">
      <w:pPr>
        <w:numPr>
          <w:ilvl w:val="0"/>
          <w:numId w:val="147"/>
        </w:numPr>
        <w:spacing w:after="120" w:line="240" w:lineRule="auto"/>
        <w:contextualSpacing/>
        <w:jc w:val="both"/>
        <w:rPr>
          <w:rFonts w:ascii="Times New Roman" w:hAnsi="Times New Roman" w:cs="Times New Roman"/>
          <w:sz w:val="24"/>
          <w:szCs w:val="24"/>
        </w:rPr>
      </w:pPr>
      <w:r w:rsidRPr="00812A5E">
        <w:rPr>
          <w:rFonts w:ascii="Times New Roman" w:hAnsi="Times New Roman" w:cs="Times New Roman"/>
          <w:sz w:val="24"/>
          <w:szCs w:val="24"/>
        </w:rPr>
        <w:t>efektivně se učí z vlastních zkušeností i ze zpětné vazby od učitelů a spolužáků,</w:t>
      </w:r>
    </w:p>
    <w:p w14:paraId="02E9B713" w14:textId="77777777" w:rsidR="00A30598" w:rsidRPr="00812A5E" w:rsidRDefault="00A30598" w:rsidP="00812A5E">
      <w:pPr>
        <w:numPr>
          <w:ilvl w:val="0"/>
          <w:numId w:val="147"/>
        </w:numPr>
        <w:spacing w:after="120" w:line="240" w:lineRule="auto"/>
        <w:contextualSpacing/>
        <w:jc w:val="both"/>
        <w:rPr>
          <w:rFonts w:ascii="Times New Roman" w:hAnsi="Times New Roman" w:cs="Times New Roman"/>
          <w:sz w:val="24"/>
          <w:szCs w:val="24"/>
        </w:rPr>
      </w:pPr>
      <w:r w:rsidRPr="00812A5E">
        <w:rPr>
          <w:rFonts w:ascii="Times New Roman" w:hAnsi="Times New Roman" w:cs="Times New Roman"/>
          <w:sz w:val="24"/>
          <w:szCs w:val="24"/>
        </w:rPr>
        <w:t>přijímá radu a kritiku, pracuje na rozvoji svých slabších stránek v mluveném projevu,</w:t>
      </w:r>
    </w:p>
    <w:p w14:paraId="5B20FD69" w14:textId="77777777" w:rsidR="00A30598" w:rsidRPr="00812A5E" w:rsidRDefault="00A30598" w:rsidP="00812A5E">
      <w:pPr>
        <w:numPr>
          <w:ilvl w:val="0"/>
          <w:numId w:val="147"/>
        </w:numPr>
        <w:spacing w:after="120" w:line="240" w:lineRule="auto"/>
        <w:contextualSpacing/>
        <w:jc w:val="both"/>
        <w:rPr>
          <w:rFonts w:ascii="Times New Roman" w:hAnsi="Times New Roman" w:cs="Times New Roman"/>
          <w:sz w:val="24"/>
          <w:szCs w:val="24"/>
        </w:rPr>
      </w:pPr>
      <w:r w:rsidRPr="00812A5E">
        <w:rPr>
          <w:rFonts w:ascii="Times New Roman" w:hAnsi="Times New Roman" w:cs="Times New Roman"/>
          <w:sz w:val="24"/>
          <w:szCs w:val="24"/>
        </w:rPr>
        <w:t>spolupracuje při týmových konverzačních aktivitách, respektuje různé názory,</w:t>
      </w:r>
    </w:p>
    <w:p w14:paraId="1BA6971E" w14:textId="24E2D2DD" w:rsidR="00E010BB" w:rsidRDefault="00A30598" w:rsidP="00812A5E">
      <w:pPr>
        <w:numPr>
          <w:ilvl w:val="0"/>
          <w:numId w:val="147"/>
        </w:numPr>
        <w:spacing w:after="120" w:line="240" w:lineRule="auto"/>
        <w:jc w:val="both"/>
        <w:rPr>
          <w:rFonts w:ascii="Times New Roman" w:hAnsi="Times New Roman" w:cs="Times New Roman"/>
          <w:sz w:val="24"/>
          <w:szCs w:val="24"/>
        </w:rPr>
      </w:pPr>
      <w:r w:rsidRPr="00812A5E">
        <w:rPr>
          <w:rFonts w:ascii="Times New Roman" w:hAnsi="Times New Roman" w:cs="Times New Roman"/>
          <w:sz w:val="24"/>
          <w:szCs w:val="24"/>
        </w:rPr>
        <w:t>podílí se na vytváření vstřícné atmosféry v rámci skupinové práce.</w:t>
      </w:r>
    </w:p>
    <w:p w14:paraId="2CC02401" w14:textId="77777777" w:rsidR="00E010BB" w:rsidRDefault="00E010BB">
      <w:pPr>
        <w:rPr>
          <w:rFonts w:ascii="Times New Roman" w:hAnsi="Times New Roman" w:cs="Times New Roman"/>
          <w:sz w:val="24"/>
          <w:szCs w:val="24"/>
        </w:rPr>
      </w:pPr>
      <w:r>
        <w:rPr>
          <w:rFonts w:ascii="Times New Roman" w:hAnsi="Times New Roman" w:cs="Times New Roman"/>
          <w:sz w:val="24"/>
          <w:szCs w:val="24"/>
        </w:rPr>
        <w:br w:type="page"/>
      </w:r>
    </w:p>
    <w:p w14:paraId="61000894" w14:textId="77777777" w:rsidR="00A30598" w:rsidRPr="00812A5E" w:rsidRDefault="00A30598" w:rsidP="00812A5E">
      <w:pPr>
        <w:autoSpaceDE w:val="0"/>
        <w:autoSpaceDN w:val="0"/>
        <w:adjustRightInd w:val="0"/>
        <w:spacing w:after="120" w:line="240" w:lineRule="auto"/>
        <w:rPr>
          <w:rFonts w:ascii="Times New Roman" w:hAnsi="Times New Roman" w:cs="Times New Roman"/>
          <w:b/>
          <w:bCs/>
          <w:sz w:val="24"/>
          <w:szCs w:val="24"/>
        </w:rPr>
      </w:pPr>
      <w:r w:rsidRPr="00812A5E">
        <w:rPr>
          <w:rFonts w:ascii="Times New Roman" w:hAnsi="Times New Roman" w:cs="Times New Roman"/>
          <w:b/>
          <w:bCs/>
          <w:sz w:val="24"/>
          <w:szCs w:val="24"/>
        </w:rPr>
        <w:lastRenderedPageBreak/>
        <w:t>Matematické kompetence</w:t>
      </w:r>
    </w:p>
    <w:p w14:paraId="5955F5D3" w14:textId="77777777" w:rsidR="00A30598" w:rsidRPr="00812A5E" w:rsidRDefault="00A30598" w:rsidP="00812A5E">
      <w:pPr>
        <w:spacing w:after="120" w:line="240" w:lineRule="auto"/>
        <w:contextualSpacing/>
        <w:rPr>
          <w:rFonts w:ascii="Times New Roman" w:hAnsi="Times New Roman" w:cs="Times New Roman"/>
          <w:sz w:val="24"/>
          <w:szCs w:val="24"/>
        </w:rPr>
      </w:pPr>
      <w:r w:rsidRPr="00812A5E">
        <w:rPr>
          <w:rFonts w:ascii="Times New Roman" w:hAnsi="Times New Roman" w:cs="Times New Roman"/>
          <w:sz w:val="24"/>
          <w:szCs w:val="24"/>
        </w:rPr>
        <w:t>Žák:</w:t>
      </w:r>
    </w:p>
    <w:p w14:paraId="51C4743F" w14:textId="77777777" w:rsidR="00A30598" w:rsidRPr="00812A5E" w:rsidRDefault="00A30598" w:rsidP="00812A5E">
      <w:pPr>
        <w:numPr>
          <w:ilvl w:val="0"/>
          <w:numId w:val="148"/>
        </w:numPr>
        <w:spacing w:after="120" w:line="240" w:lineRule="auto"/>
        <w:contextualSpacing/>
        <w:jc w:val="both"/>
        <w:rPr>
          <w:rFonts w:ascii="Times New Roman" w:hAnsi="Times New Roman" w:cs="Times New Roman"/>
          <w:sz w:val="24"/>
          <w:szCs w:val="24"/>
        </w:rPr>
      </w:pPr>
      <w:r w:rsidRPr="00812A5E">
        <w:rPr>
          <w:rFonts w:ascii="Times New Roman" w:hAnsi="Times New Roman" w:cs="Times New Roman"/>
          <w:sz w:val="24"/>
          <w:szCs w:val="24"/>
        </w:rPr>
        <w:t>správně interpretuje základní číselné údaje a informace (např. při diskusi o statistikách, grafech),</w:t>
      </w:r>
    </w:p>
    <w:p w14:paraId="78AC717F" w14:textId="77777777" w:rsidR="00A30598" w:rsidRPr="00812A5E" w:rsidRDefault="00A30598" w:rsidP="00812A5E">
      <w:pPr>
        <w:numPr>
          <w:ilvl w:val="0"/>
          <w:numId w:val="148"/>
        </w:numPr>
        <w:spacing w:after="120" w:line="240" w:lineRule="auto"/>
        <w:jc w:val="both"/>
        <w:rPr>
          <w:rFonts w:ascii="Times New Roman" w:hAnsi="Times New Roman" w:cs="Times New Roman"/>
          <w:sz w:val="24"/>
          <w:szCs w:val="24"/>
        </w:rPr>
      </w:pPr>
      <w:r w:rsidRPr="00812A5E">
        <w:rPr>
          <w:rFonts w:ascii="Times New Roman" w:hAnsi="Times New Roman" w:cs="Times New Roman"/>
          <w:sz w:val="24"/>
          <w:szCs w:val="24"/>
        </w:rPr>
        <w:t>využívá jednoduché numerické údaje v běžné komunikaci v angličtině (např. v tématech jako nakupování, cestování, data).</w:t>
      </w:r>
    </w:p>
    <w:p w14:paraId="0A8B0276" w14:textId="77777777" w:rsidR="00A30598" w:rsidRPr="00812A5E" w:rsidRDefault="00A30598" w:rsidP="00812A5E">
      <w:pPr>
        <w:spacing w:after="120" w:line="240" w:lineRule="auto"/>
        <w:rPr>
          <w:rFonts w:ascii="Times New Roman" w:hAnsi="Times New Roman" w:cs="Times New Roman"/>
          <w:b/>
          <w:sz w:val="24"/>
          <w:szCs w:val="24"/>
        </w:rPr>
      </w:pPr>
      <w:r w:rsidRPr="00812A5E">
        <w:rPr>
          <w:rFonts w:ascii="Times New Roman" w:hAnsi="Times New Roman" w:cs="Times New Roman"/>
          <w:b/>
          <w:sz w:val="24"/>
          <w:szCs w:val="24"/>
        </w:rPr>
        <w:t>Digitální kompetence</w:t>
      </w:r>
    </w:p>
    <w:p w14:paraId="11EA1CF2" w14:textId="77777777" w:rsidR="00A30598" w:rsidRPr="00812A5E" w:rsidRDefault="00A30598" w:rsidP="00812A5E">
      <w:pPr>
        <w:spacing w:after="120" w:line="240" w:lineRule="auto"/>
        <w:contextualSpacing/>
        <w:rPr>
          <w:rFonts w:ascii="Times New Roman" w:hAnsi="Times New Roman" w:cs="Times New Roman"/>
          <w:sz w:val="24"/>
          <w:szCs w:val="24"/>
        </w:rPr>
      </w:pPr>
      <w:r w:rsidRPr="00812A5E">
        <w:rPr>
          <w:rFonts w:ascii="Times New Roman" w:hAnsi="Times New Roman" w:cs="Times New Roman"/>
          <w:sz w:val="24"/>
          <w:szCs w:val="24"/>
        </w:rPr>
        <w:t>Žák:</w:t>
      </w:r>
    </w:p>
    <w:p w14:paraId="5D652C9B" w14:textId="77777777" w:rsidR="00A30598" w:rsidRPr="00812A5E" w:rsidRDefault="00A30598" w:rsidP="00812A5E">
      <w:pPr>
        <w:numPr>
          <w:ilvl w:val="0"/>
          <w:numId w:val="149"/>
        </w:numPr>
        <w:spacing w:after="120" w:line="240" w:lineRule="auto"/>
        <w:contextualSpacing/>
        <w:jc w:val="both"/>
        <w:rPr>
          <w:rFonts w:ascii="Times New Roman" w:hAnsi="Times New Roman" w:cs="Times New Roman"/>
          <w:sz w:val="24"/>
          <w:szCs w:val="24"/>
        </w:rPr>
      </w:pPr>
      <w:r w:rsidRPr="00812A5E">
        <w:rPr>
          <w:rFonts w:ascii="Times New Roman" w:hAnsi="Times New Roman" w:cs="Times New Roman"/>
          <w:sz w:val="24"/>
          <w:szCs w:val="24"/>
        </w:rPr>
        <w:t>efektivně využívá digitální technologie k vyhledávání a prezentaci informací v angličtině,</w:t>
      </w:r>
    </w:p>
    <w:p w14:paraId="0D6D1519" w14:textId="77777777" w:rsidR="00A30598" w:rsidRPr="00812A5E" w:rsidRDefault="00A30598" w:rsidP="00812A5E">
      <w:pPr>
        <w:numPr>
          <w:ilvl w:val="0"/>
          <w:numId w:val="149"/>
        </w:numPr>
        <w:spacing w:after="120" w:line="240" w:lineRule="auto"/>
        <w:contextualSpacing/>
        <w:jc w:val="both"/>
        <w:rPr>
          <w:rFonts w:ascii="Times New Roman" w:hAnsi="Times New Roman" w:cs="Times New Roman"/>
          <w:sz w:val="24"/>
          <w:szCs w:val="24"/>
        </w:rPr>
      </w:pPr>
      <w:r w:rsidRPr="00812A5E">
        <w:rPr>
          <w:rFonts w:ascii="Times New Roman" w:hAnsi="Times New Roman" w:cs="Times New Roman"/>
          <w:sz w:val="24"/>
          <w:szCs w:val="24"/>
        </w:rPr>
        <w:t>využívá digitální nástroje (např. online slovníky, konverzační aplikace, videokonference) pro zlepšení svých jazykových dovedností,</w:t>
      </w:r>
    </w:p>
    <w:p w14:paraId="2CCF0AF1" w14:textId="77777777" w:rsidR="00A30598" w:rsidRPr="00812A5E" w:rsidRDefault="00A30598" w:rsidP="00812A5E">
      <w:pPr>
        <w:numPr>
          <w:ilvl w:val="0"/>
          <w:numId w:val="149"/>
        </w:numPr>
        <w:spacing w:after="120" w:line="240" w:lineRule="auto"/>
        <w:contextualSpacing/>
        <w:jc w:val="both"/>
        <w:rPr>
          <w:rFonts w:ascii="Times New Roman" w:hAnsi="Times New Roman" w:cs="Times New Roman"/>
          <w:sz w:val="24"/>
          <w:szCs w:val="24"/>
        </w:rPr>
      </w:pPr>
      <w:r w:rsidRPr="00812A5E">
        <w:rPr>
          <w:rFonts w:ascii="Times New Roman" w:hAnsi="Times New Roman" w:cs="Times New Roman"/>
          <w:sz w:val="24"/>
          <w:szCs w:val="24"/>
        </w:rPr>
        <w:t>ověřuje důvěryhodnost informací získaných v digitálním prostředí,</w:t>
      </w:r>
    </w:p>
    <w:p w14:paraId="1DE3957F" w14:textId="77777777" w:rsidR="00A30598" w:rsidRPr="00812A5E" w:rsidRDefault="00A30598" w:rsidP="00812A5E">
      <w:pPr>
        <w:numPr>
          <w:ilvl w:val="0"/>
          <w:numId w:val="149"/>
        </w:numPr>
        <w:spacing w:after="120" w:line="240" w:lineRule="auto"/>
        <w:contextualSpacing/>
        <w:jc w:val="both"/>
        <w:rPr>
          <w:rFonts w:ascii="Times New Roman" w:hAnsi="Times New Roman" w:cs="Times New Roman"/>
          <w:sz w:val="24"/>
          <w:szCs w:val="24"/>
        </w:rPr>
      </w:pPr>
      <w:r w:rsidRPr="00812A5E">
        <w:rPr>
          <w:rFonts w:ascii="Times New Roman" w:hAnsi="Times New Roman" w:cs="Times New Roman"/>
          <w:sz w:val="24"/>
          <w:szCs w:val="24"/>
        </w:rPr>
        <w:t>chová se bezpečně a eticky při využívání digitálních nástrojů v rámci jazykového vzdělávání.</w:t>
      </w:r>
    </w:p>
    <w:p w14:paraId="2D611003" w14:textId="77777777" w:rsidR="00A30598" w:rsidRPr="00812A5E" w:rsidRDefault="00A30598" w:rsidP="00812A5E">
      <w:pPr>
        <w:pStyle w:val="Nadpis3"/>
        <w:spacing w:before="0" w:after="120" w:line="240" w:lineRule="auto"/>
        <w:contextualSpacing/>
        <w:rPr>
          <w:rFonts w:ascii="Times New Roman" w:hAnsi="Times New Roman" w:cs="Times New Roman"/>
          <w:color w:val="auto"/>
          <w:sz w:val="24"/>
          <w:szCs w:val="24"/>
        </w:rPr>
      </w:pPr>
      <w:r w:rsidRPr="00812A5E">
        <w:rPr>
          <w:rFonts w:ascii="Times New Roman" w:hAnsi="Times New Roman" w:cs="Times New Roman"/>
          <w:color w:val="auto"/>
          <w:sz w:val="24"/>
          <w:szCs w:val="24"/>
        </w:rPr>
        <w:t>Průřezová témata</w:t>
      </w:r>
    </w:p>
    <w:p w14:paraId="7FB00626" w14:textId="77777777" w:rsidR="00A30598" w:rsidRPr="00812A5E" w:rsidRDefault="00A30598" w:rsidP="00812A5E">
      <w:pPr>
        <w:pStyle w:val="Nadpis4"/>
        <w:spacing w:before="0" w:after="120" w:line="240" w:lineRule="auto"/>
        <w:contextualSpacing/>
        <w:rPr>
          <w:rFonts w:ascii="Times New Roman" w:hAnsi="Times New Roman" w:cs="Times New Roman"/>
          <w:i w:val="0"/>
          <w:iCs w:val="0"/>
          <w:color w:val="auto"/>
          <w:sz w:val="24"/>
          <w:szCs w:val="24"/>
        </w:rPr>
      </w:pPr>
      <w:r w:rsidRPr="00812A5E">
        <w:rPr>
          <w:rFonts w:ascii="Times New Roman" w:hAnsi="Times New Roman" w:cs="Times New Roman"/>
          <w:i w:val="0"/>
          <w:iCs w:val="0"/>
          <w:color w:val="auto"/>
          <w:sz w:val="24"/>
          <w:szCs w:val="24"/>
        </w:rPr>
        <w:t>Občan v demokratické společnosti</w:t>
      </w:r>
    </w:p>
    <w:p w14:paraId="1EE8CF73" w14:textId="77777777" w:rsidR="00A30598" w:rsidRPr="00812A5E" w:rsidRDefault="00A30598" w:rsidP="00812A5E">
      <w:pPr>
        <w:pStyle w:val="Nadpis4"/>
        <w:spacing w:before="0" w:after="120" w:line="240" w:lineRule="auto"/>
        <w:contextualSpacing/>
        <w:rPr>
          <w:rFonts w:ascii="Times New Roman" w:hAnsi="Times New Roman" w:cs="Times New Roman"/>
          <w:i w:val="0"/>
          <w:iCs w:val="0"/>
          <w:color w:val="auto"/>
          <w:sz w:val="24"/>
          <w:szCs w:val="24"/>
        </w:rPr>
      </w:pPr>
      <w:r w:rsidRPr="00812A5E">
        <w:rPr>
          <w:rFonts w:ascii="Times New Roman" w:hAnsi="Times New Roman" w:cs="Times New Roman"/>
          <w:i w:val="0"/>
          <w:iCs w:val="0"/>
          <w:color w:val="auto"/>
          <w:sz w:val="24"/>
          <w:szCs w:val="24"/>
        </w:rPr>
        <w:t>Cíl: rozvoj klíčových kompetencí v oblasti komunikace a kritického myšlení v anglickém jazyce.</w:t>
      </w:r>
    </w:p>
    <w:p w14:paraId="646B3B21" w14:textId="77777777" w:rsidR="00A30598" w:rsidRPr="00812A5E" w:rsidRDefault="00A30598" w:rsidP="00812A5E">
      <w:pPr>
        <w:spacing w:after="120" w:line="240" w:lineRule="auto"/>
        <w:contextualSpacing/>
        <w:rPr>
          <w:rFonts w:ascii="Times New Roman" w:hAnsi="Times New Roman" w:cs="Times New Roman"/>
          <w:sz w:val="24"/>
          <w:szCs w:val="24"/>
        </w:rPr>
      </w:pPr>
      <w:r w:rsidRPr="00812A5E">
        <w:rPr>
          <w:rFonts w:ascii="Times New Roman" w:hAnsi="Times New Roman" w:cs="Times New Roman"/>
          <w:sz w:val="24"/>
          <w:szCs w:val="24"/>
        </w:rPr>
        <w:t>Výuka přispívá k:</w:t>
      </w:r>
    </w:p>
    <w:p w14:paraId="00C83E5A" w14:textId="77777777" w:rsidR="00A30598" w:rsidRPr="00812A5E" w:rsidRDefault="00A30598" w:rsidP="00812A5E">
      <w:pPr>
        <w:pStyle w:val="Odstavecseseznamem"/>
        <w:numPr>
          <w:ilvl w:val="0"/>
          <w:numId w:val="480"/>
        </w:numPr>
        <w:spacing w:after="120" w:line="240" w:lineRule="auto"/>
        <w:jc w:val="both"/>
        <w:rPr>
          <w:rFonts w:ascii="Times New Roman" w:hAnsi="Times New Roman" w:cs="Times New Roman"/>
          <w:sz w:val="24"/>
          <w:szCs w:val="24"/>
        </w:rPr>
      </w:pPr>
      <w:r w:rsidRPr="00812A5E">
        <w:rPr>
          <w:rFonts w:ascii="Times New Roman" w:hAnsi="Times New Roman" w:cs="Times New Roman"/>
          <w:sz w:val="24"/>
          <w:szCs w:val="24"/>
        </w:rPr>
        <w:t>schopnosti orientovat se v anglicky psaných médiích, kriticky hodnotit informace a ověřovat jejich pravdivost,</w:t>
      </w:r>
    </w:p>
    <w:p w14:paraId="1D0CC29D" w14:textId="77777777" w:rsidR="00A30598" w:rsidRPr="00812A5E" w:rsidRDefault="00A30598" w:rsidP="00812A5E">
      <w:pPr>
        <w:pStyle w:val="Odstavecseseznamem"/>
        <w:numPr>
          <w:ilvl w:val="0"/>
          <w:numId w:val="480"/>
        </w:numPr>
        <w:spacing w:after="120" w:line="240" w:lineRule="auto"/>
        <w:jc w:val="both"/>
        <w:rPr>
          <w:rFonts w:ascii="Times New Roman" w:hAnsi="Times New Roman" w:cs="Times New Roman"/>
          <w:sz w:val="24"/>
          <w:szCs w:val="24"/>
        </w:rPr>
      </w:pPr>
      <w:r w:rsidRPr="00812A5E">
        <w:rPr>
          <w:rFonts w:ascii="Times New Roman" w:hAnsi="Times New Roman" w:cs="Times New Roman"/>
          <w:sz w:val="24"/>
          <w:szCs w:val="24"/>
        </w:rPr>
        <w:t>umění diskutovat v angličtině o citlivých a kontroverzních otázkách, hledat kompromisní řešení,</w:t>
      </w:r>
    </w:p>
    <w:p w14:paraId="0D92B231" w14:textId="77777777" w:rsidR="00A30598" w:rsidRPr="00812A5E" w:rsidRDefault="00A30598" w:rsidP="00812A5E">
      <w:pPr>
        <w:pStyle w:val="Odstavecseseznamem"/>
        <w:numPr>
          <w:ilvl w:val="0"/>
          <w:numId w:val="480"/>
        </w:numPr>
        <w:spacing w:after="120" w:line="240" w:lineRule="auto"/>
        <w:jc w:val="both"/>
        <w:rPr>
          <w:rFonts w:ascii="Times New Roman" w:hAnsi="Times New Roman" w:cs="Times New Roman"/>
          <w:sz w:val="24"/>
          <w:szCs w:val="24"/>
        </w:rPr>
      </w:pPr>
      <w:r w:rsidRPr="00812A5E">
        <w:rPr>
          <w:rFonts w:ascii="Times New Roman" w:hAnsi="Times New Roman" w:cs="Times New Roman"/>
          <w:sz w:val="24"/>
          <w:szCs w:val="24"/>
        </w:rPr>
        <w:t>rozvíjení ochoty angažovat se v mezinárodním a globálním kontextu,</w:t>
      </w:r>
    </w:p>
    <w:p w14:paraId="4FCAC6C6" w14:textId="77777777" w:rsidR="00A30598" w:rsidRPr="00812A5E" w:rsidRDefault="00A30598" w:rsidP="00812A5E">
      <w:pPr>
        <w:pStyle w:val="Odstavecseseznamem"/>
        <w:numPr>
          <w:ilvl w:val="0"/>
          <w:numId w:val="480"/>
        </w:numPr>
        <w:spacing w:after="120" w:line="240" w:lineRule="auto"/>
        <w:jc w:val="both"/>
        <w:rPr>
          <w:rFonts w:ascii="Times New Roman" w:hAnsi="Times New Roman" w:cs="Times New Roman"/>
          <w:sz w:val="24"/>
          <w:szCs w:val="24"/>
        </w:rPr>
      </w:pPr>
      <w:r w:rsidRPr="00812A5E">
        <w:rPr>
          <w:rFonts w:ascii="Times New Roman" w:hAnsi="Times New Roman" w:cs="Times New Roman"/>
          <w:sz w:val="24"/>
          <w:szCs w:val="24"/>
        </w:rPr>
        <w:t>úctě k materiálním a duchovním hodnotám a k ochraně životního prostředí prostřednictvím tematické práce v angličtině.</w:t>
      </w:r>
    </w:p>
    <w:p w14:paraId="31386845" w14:textId="77777777" w:rsidR="00A30598" w:rsidRPr="00812A5E" w:rsidRDefault="00A30598" w:rsidP="00812A5E">
      <w:pPr>
        <w:pStyle w:val="Nadpis4"/>
        <w:spacing w:before="0" w:after="120" w:line="240" w:lineRule="auto"/>
        <w:contextualSpacing/>
        <w:rPr>
          <w:rFonts w:ascii="Times New Roman" w:hAnsi="Times New Roman" w:cs="Times New Roman"/>
          <w:i w:val="0"/>
          <w:iCs w:val="0"/>
          <w:color w:val="auto"/>
          <w:sz w:val="24"/>
          <w:szCs w:val="24"/>
        </w:rPr>
      </w:pPr>
      <w:r w:rsidRPr="00812A5E">
        <w:rPr>
          <w:rFonts w:ascii="Times New Roman" w:hAnsi="Times New Roman" w:cs="Times New Roman"/>
          <w:i w:val="0"/>
          <w:iCs w:val="0"/>
          <w:color w:val="auto"/>
          <w:sz w:val="24"/>
          <w:szCs w:val="24"/>
        </w:rPr>
        <w:t>Obsah:</w:t>
      </w:r>
    </w:p>
    <w:p w14:paraId="5C04E20D" w14:textId="77777777" w:rsidR="00A30598" w:rsidRPr="00812A5E" w:rsidRDefault="00A30598" w:rsidP="00812A5E">
      <w:pPr>
        <w:pStyle w:val="Odstavecseseznamem"/>
        <w:numPr>
          <w:ilvl w:val="1"/>
          <w:numId w:val="479"/>
        </w:numPr>
        <w:spacing w:after="120" w:line="240" w:lineRule="auto"/>
        <w:ind w:left="851"/>
        <w:jc w:val="both"/>
        <w:rPr>
          <w:rFonts w:ascii="Times New Roman" w:hAnsi="Times New Roman" w:cs="Times New Roman"/>
          <w:sz w:val="24"/>
          <w:szCs w:val="24"/>
        </w:rPr>
      </w:pPr>
      <w:r w:rsidRPr="00812A5E">
        <w:rPr>
          <w:rFonts w:ascii="Times New Roman" w:hAnsi="Times New Roman" w:cs="Times New Roman"/>
          <w:sz w:val="24"/>
          <w:szCs w:val="24"/>
        </w:rPr>
        <w:t>komunikace, vyjednávání a řešení konfliktů v anglickém jazyce,</w:t>
      </w:r>
    </w:p>
    <w:p w14:paraId="4260F566" w14:textId="77777777" w:rsidR="00A30598" w:rsidRPr="00812A5E" w:rsidRDefault="00A30598" w:rsidP="00812A5E">
      <w:pPr>
        <w:pStyle w:val="Odstavecseseznamem"/>
        <w:numPr>
          <w:ilvl w:val="1"/>
          <w:numId w:val="479"/>
        </w:numPr>
        <w:spacing w:after="120" w:line="240" w:lineRule="auto"/>
        <w:ind w:left="851"/>
        <w:jc w:val="both"/>
        <w:rPr>
          <w:rFonts w:ascii="Times New Roman" w:hAnsi="Times New Roman" w:cs="Times New Roman"/>
          <w:sz w:val="24"/>
          <w:szCs w:val="24"/>
        </w:rPr>
      </w:pPr>
      <w:r w:rsidRPr="00812A5E">
        <w:rPr>
          <w:rFonts w:ascii="Times New Roman" w:hAnsi="Times New Roman" w:cs="Times New Roman"/>
          <w:sz w:val="24"/>
          <w:szCs w:val="24"/>
        </w:rPr>
        <w:t>společnost, kultura, náboženství – multikulturní výchova v anglicky mluvících zemích,</w:t>
      </w:r>
    </w:p>
    <w:p w14:paraId="1CB31A61" w14:textId="77777777" w:rsidR="00A30598" w:rsidRPr="00812A5E" w:rsidRDefault="00A30598" w:rsidP="00812A5E">
      <w:pPr>
        <w:pStyle w:val="Odstavecseseznamem"/>
        <w:numPr>
          <w:ilvl w:val="1"/>
          <w:numId w:val="479"/>
        </w:numPr>
        <w:spacing w:after="120" w:line="240" w:lineRule="auto"/>
        <w:ind w:left="851"/>
        <w:jc w:val="both"/>
        <w:rPr>
          <w:rFonts w:ascii="Times New Roman" w:hAnsi="Times New Roman" w:cs="Times New Roman"/>
          <w:sz w:val="24"/>
          <w:szCs w:val="24"/>
        </w:rPr>
      </w:pPr>
      <w:r w:rsidRPr="00812A5E">
        <w:rPr>
          <w:rFonts w:ascii="Times New Roman" w:hAnsi="Times New Roman" w:cs="Times New Roman"/>
          <w:sz w:val="24"/>
          <w:szCs w:val="24"/>
        </w:rPr>
        <w:t>historický a kulturní kontext (19. a 20. století) – práce s anglicky psanými texty,</w:t>
      </w:r>
    </w:p>
    <w:p w14:paraId="1E07CA4A" w14:textId="77777777" w:rsidR="00A30598" w:rsidRPr="00812A5E" w:rsidRDefault="00A30598" w:rsidP="00812A5E">
      <w:pPr>
        <w:pStyle w:val="Odstavecseseznamem"/>
        <w:numPr>
          <w:ilvl w:val="1"/>
          <w:numId w:val="479"/>
        </w:numPr>
        <w:spacing w:after="120" w:line="240" w:lineRule="auto"/>
        <w:ind w:left="851"/>
        <w:jc w:val="both"/>
        <w:rPr>
          <w:rFonts w:ascii="Times New Roman" w:hAnsi="Times New Roman" w:cs="Times New Roman"/>
          <w:sz w:val="24"/>
          <w:szCs w:val="24"/>
        </w:rPr>
      </w:pPr>
      <w:r w:rsidRPr="00812A5E">
        <w:rPr>
          <w:rFonts w:ascii="Times New Roman" w:hAnsi="Times New Roman" w:cs="Times New Roman"/>
          <w:sz w:val="24"/>
          <w:szCs w:val="24"/>
        </w:rPr>
        <w:t>stát, politický systém, soudobý svět – rozšířená slovní zásoba a práce s aktuálními texty,</w:t>
      </w:r>
    </w:p>
    <w:p w14:paraId="2BE84490" w14:textId="77777777" w:rsidR="00A30598" w:rsidRPr="00812A5E" w:rsidRDefault="00A30598" w:rsidP="00812A5E">
      <w:pPr>
        <w:pStyle w:val="Odstavecseseznamem"/>
        <w:numPr>
          <w:ilvl w:val="1"/>
          <w:numId w:val="479"/>
        </w:numPr>
        <w:spacing w:after="120" w:line="240" w:lineRule="auto"/>
        <w:ind w:left="851"/>
        <w:jc w:val="both"/>
        <w:rPr>
          <w:rFonts w:ascii="Times New Roman" w:hAnsi="Times New Roman" w:cs="Times New Roman"/>
          <w:sz w:val="24"/>
          <w:szCs w:val="24"/>
        </w:rPr>
      </w:pPr>
      <w:r w:rsidRPr="00812A5E">
        <w:rPr>
          <w:rFonts w:ascii="Times New Roman" w:hAnsi="Times New Roman" w:cs="Times New Roman"/>
          <w:sz w:val="24"/>
          <w:szCs w:val="24"/>
        </w:rPr>
        <w:t>masová média v anglickém jazyce (články, podcasty, videa),</w:t>
      </w:r>
    </w:p>
    <w:p w14:paraId="709917A1" w14:textId="77777777" w:rsidR="00E010BB" w:rsidRDefault="00A30598" w:rsidP="00812A5E">
      <w:pPr>
        <w:pStyle w:val="Odstavecseseznamem"/>
        <w:numPr>
          <w:ilvl w:val="1"/>
          <w:numId w:val="479"/>
        </w:numPr>
        <w:spacing w:after="120" w:line="240" w:lineRule="auto"/>
        <w:ind w:left="851"/>
        <w:jc w:val="both"/>
        <w:rPr>
          <w:rFonts w:ascii="Times New Roman" w:hAnsi="Times New Roman" w:cs="Times New Roman"/>
          <w:sz w:val="24"/>
          <w:szCs w:val="24"/>
        </w:rPr>
      </w:pPr>
      <w:r w:rsidRPr="00812A5E">
        <w:rPr>
          <w:rFonts w:ascii="Times New Roman" w:hAnsi="Times New Roman" w:cs="Times New Roman"/>
          <w:sz w:val="24"/>
          <w:szCs w:val="24"/>
        </w:rPr>
        <w:t>morální hodnoty, svoboda, odpovědnost, tolerance, solidarita – diskuse v AJ.</w:t>
      </w:r>
    </w:p>
    <w:p w14:paraId="788887E4" w14:textId="77777777" w:rsidR="00E010BB" w:rsidRPr="00E010BB" w:rsidRDefault="00A30598" w:rsidP="00E010BB">
      <w:pPr>
        <w:spacing w:after="120" w:line="240" w:lineRule="auto"/>
        <w:contextualSpacing/>
        <w:jc w:val="both"/>
        <w:rPr>
          <w:rFonts w:ascii="Times New Roman" w:hAnsi="Times New Roman" w:cs="Times New Roman"/>
          <w:b/>
          <w:bCs/>
          <w:sz w:val="24"/>
          <w:szCs w:val="24"/>
        </w:rPr>
      </w:pPr>
      <w:r w:rsidRPr="00E010BB">
        <w:rPr>
          <w:rFonts w:ascii="Times New Roman" w:hAnsi="Times New Roman" w:cs="Times New Roman"/>
          <w:b/>
          <w:bCs/>
          <w:sz w:val="24"/>
          <w:szCs w:val="24"/>
        </w:rPr>
        <w:t>Člověk a životní prostředí</w:t>
      </w:r>
    </w:p>
    <w:p w14:paraId="1D7B2AE5" w14:textId="73755D48" w:rsidR="00A30598" w:rsidRPr="00812A5E" w:rsidRDefault="00A30598" w:rsidP="00E010BB">
      <w:pPr>
        <w:spacing w:after="120" w:line="240" w:lineRule="auto"/>
        <w:contextualSpacing/>
        <w:jc w:val="both"/>
        <w:rPr>
          <w:rFonts w:ascii="Times New Roman" w:hAnsi="Times New Roman" w:cs="Times New Roman"/>
          <w:sz w:val="24"/>
          <w:szCs w:val="24"/>
        </w:rPr>
      </w:pPr>
      <w:r w:rsidRPr="00E010BB">
        <w:rPr>
          <w:rFonts w:ascii="Times New Roman" w:hAnsi="Times New Roman" w:cs="Times New Roman"/>
          <w:b/>
          <w:bCs/>
          <w:sz w:val="24"/>
          <w:szCs w:val="24"/>
          <w:u w:val="single"/>
        </w:rPr>
        <w:t>Cíl:</w:t>
      </w:r>
      <w:r w:rsidRPr="00E010BB">
        <w:rPr>
          <w:rFonts w:ascii="Times New Roman" w:hAnsi="Times New Roman" w:cs="Times New Roman"/>
          <w:b/>
          <w:bCs/>
          <w:sz w:val="24"/>
          <w:szCs w:val="24"/>
        </w:rPr>
        <w:t xml:space="preserve"> rozvoj environmentální gramotnosti v cizím jazyce</w:t>
      </w:r>
      <w:r w:rsidRPr="00812A5E">
        <w:rPr>
          <w:rFonts w:ascii="Times New Roman" w:hAnsi="Times New Roman" w:cs="Times New Roman"/>
          <w:sz w:val="24"/>
          <w:szCs w:val="24"/>
        </w:rPr>
        <w:t>.</w:t>
      </w:r>
    </w:p>
    <w:p w14:paraId="770DC76A" w14:textId="77777777" w:rsidR="00E010BB" w:rsidRDefault="00A30598" w:rsidP="00E010BB">
      <w:pPr>
        <w:spacing w:after="120" w:line="240" w:lineRule="auto"/>
        <w:contextualSpacing/>
        <w:rPr>
          <w:rFonts w:ascii="Times New Roman" w:hAnsi="Times New Roman" w:cs="Times New Roman"/>
          <w:sz w:val="24"/>
          <w:szCs w:val="24"/>
        </w:rPr>
      </w:pPr>
      <w:r w:rsidRPr="00812A5E">
        <w:rPr>
          <w:rFonts w:ascii="Times New Roman" w:hAnsi="Times New Roman" w:cs="Times New Roman"/>
          <w:sz w:val="24"/>
          <w:szCs w:val="24"/>
        </w:rPr>
        <w:t>Výuka přispívá k:</w:t>
      </w:r>
    </w:p>
    <w:p w14:paraId="5F6F00F5" w14:textId="753E6DF8" w:rsidR="00A30598" w:rsidRPr="00E010BB" w:rsidRDefault="00A30598" w:rsidP="00E010BB">
      <w:pPr>
        <w:pStyle w:val="Odstavecseseznamem"/>
        <w:numPr>
          <w:ilvl w:val="0"/>
          <w:numId w:val="490"/>
        </w:numPr>
        <w:spacing w:after="120" w:line="240" w:lineRule="auto"/>
        <w:rPr>
          <w:rFonts w:ascii="Times New Roman" w:hAnsi="Times New Roman" w:cs="Times New Roman"/>
          <w:sz w:val="24"/>
          <w:szCs w:val="24"/>
        </w:rPr>
      </w:pPr>
      <w:r w:rsidRPr="00E010BB">
        <w:rPr>
          <w:rFonts w:ascii="Times New Roman" w:hAnsi="Times New Roman" w:cs="Times New Roman"/>
          <w:sz w:val="24"/>
          <w:szCs w:val="24"/>
        </w:rPr>
        <w:t>schopnosti vnímat ekologické problémy a diskutovat o nich v angličtině,</w:t>
      </w:r>
    </w:p>
    <w:p w14:paraId="40848F1F" w14:textId="77777777" w:rsidR="00A30598" w:rsidRPr="00E010BB" w:rsidRDefault="00A30598" w:rsidP="00E010BB">
      <w:pPr>
        <w:pStyle w:val="Odstavecseseznamem"/>
        <w:numPr>
          <w:ilvl w:val="0"/>
          <w:numId w:val="490"/>
        </w:numPr>
        <w:spacing w:after="120" w:line="240" w:lineRule="auto"/>
        <w:jc w:val="both"/>
        <w:rPr>
          <w:rFonts w:ascii="Times New Roman" w:hAnsi="Times New Roman" w:cs="Times New Roman"/>
          <w:sz w:val="24"/>
          <w:szCs w:val="24"/>
        </w:rPr>
      </w:pPr>
      <w:r w:rsidRPr="00E010BB">
        <w:rPr>
          <w:rFonts w:ascii="Times New Roman" w:hAnsi="Times New Roman" w:cs="Times New Roman"/>
          <w:sz w:val="24"/>
          <w:szCs w:val="24"/>
        </w:rPr>
        <w:t>dovednosti vyhledávat, zpracovávat a kriticky hodnotit informace o životním prostředí v cizím jazyce.</w:t>
      </w:r>
    </w:p>
    <w:p w14:paraId="3873631E" w14:textId="77777777" w:rsidR="00A30598" w:rsidRPr="00812A5E" w:rsidRDefault="00A30598" w:rsidP="00812A5E">
      <w:pPr>
        <w:pStyle w:val="Nadpis4"/>
        <w:spacing w:before="0" w:after="120" w:line="240" w:lineRule="auto"/>
        <w:contextualSpacing/>
        <w:rPr>
          <w:rFonts w:ascii="Times New Roman" w:hAnsi="Times New Roman" w:cs="Times New Roman"/>
          <w:i w:val="0"/>
          <w:iCs w:val="0"/>
          <w:color w:val="auto"/>
          <w:sz w:val="24"/>
          <w:szCs w:val="24"/>
        </w:rPr>
      </w:pPr>
      <w:r w:rsidRPr="00812A5E">
        <w:rPr>
          <w:rFonts w:ascii="Times New Roman" w:hAnsi="Times New Roman" w:cs="Times New Roman"/>
          <w:i w:val="0"/>
          <w:iCs w:val="0"/>
          <w:color w:val="auto"/>
          <w:sz w:val="24"/>
          <w:szCs w:val="24"/>
        </w:rPr>
        <w:lastRenderedPageBreak/>
        <w:t xml:space="preserve">Obsah: </w:t>
      </w:r>
    </w:p>
    <w:p w14:paraId="3DAE3AFC" w14:textId="77777777" w:rsidR="00A30598" w:rsidRPr="00812A5E" w:rsidRDefault="00A30598" w:rsidP="00E010BB">
      <w:pPr>
        <w:pStyle w:val="Odstavecseseznamem"/>
        <w:numPr>
          <w:ilvl w:val="1"/>
          <w:numId w:val="482"/>
        </w:numPr>
        <w:spacing w:after="120" w:line="240" w:lineRule="auto"/>
        <w:ind w:left="993"/>
        <w:jc w:val="both"/>
        <w:rPr>
          <w:rFonts w:ascii="Times New Roman" w:hAnsi="Times New Roman" w:cs="Times New Roman"/>
          <w:sz w:val="24"/>
          <w:szCs w:val="24"/>
        </w:rPr>
      </w:pPr>
      <w:r w:rsidRPr="00812A5E">
        <w:rPr>
          <w:rFonts w:ascii="Times New Roman" w:hAnsi="Times New Roman" w:cs="Times New Roman"/>
          <w:sz w:val="24"/>
          <w:szCs w:val="24"/>
        </w:rPr>
        <w:t>témata ochrany přírody, klimatu a udržitelného rozvoje v rámci práce s autentickými anglickými materiály,</w:t>
      </w:r>
    </w:p>
    <w:p w14:paraId="77B03241" w14:textId="77777777" w:rsidR="00E010BB" w:rsidRDefault="00A30598" w:rsidP="00812A5E">
      <w:pPr>
        <w:pStyle w:val="Odstavecseseznamem"/>
        <w:numPr>
          <w:ilvl w:val="1"/>
          <w:numId w:val="482"/>
        </w:numPr>
        <w:spacing w:after="120" w:line="240" w:lineRule="auto"/>
        <w:ind w:left="993"/>
        <w:jc w:val="both"/>
        <w:rPr>
          <w:rFonts w:ascii="Times New Roman" w:hAnsi="Times New Roman" w:cs="Times New Roman"/>
          <w:sz w:val="24"/>
          <w:szCs w:val="24"/>
        </w:rPr>
      </w:pPr>
      <w:r w:rsidRPr="00812A5E">
        <w:rPr>
          <w:rFonts w:ascii="Times New Roman" w:hAnsi="Times New Roman" w:cs="Times New Roman"/>
          <w:sz w:val="24"/>
          <w:szCs w:val="24"/>
        </w:rPr>
        <w:t>práce s texty o ekologii a globálních problémech v angličtině.</w:t>
      </w:r>
    </w:p>
    <w:p w14:paraId="3C14AA20" w14:textId="1B49C250" w:rsidR="00A30598" w:rsidRPr="00E010BB" w:rsidRDefault="00A30598" w:rsidP="00E010BB">
      <w:pPr>
        <w:spacing w:after="120" w:line="240" w:lineRule="auto"/>
        <w:contextualSpacing/>
        <w:jc w:val="both"/>
        <w:rPr>
          <w:rFonts w:ascii="Times New Roman" w:hAnsi="Times New Roman" w:cs="Times New Roman"/>
          <w:b/>
          <w:bCs/>
          <w:sz w:val="24"/>
          <w:szCs w:val="24"/>
        </w:rPr>
      </w:pPr>
      <w:r w:rsidRPr="00E010BB">
        <w:rPr>
          <w:rFonts w:ascii="Times New Roman" w:hAnsi="Times New Roman" w:cs="Times New Roman"/>
          <w:b/>
          <w:bCs/>
          <w:sz w:val="24"/>
          <w:szCs w:val="24"/>
        </w:rPr>
        <w:t>Člověk a svět práce</w:t>
      </w:r>
    </w:p>
    <w:p w14:paraId="7FCF69C9" w14:textId="77777777" w:rsidR="00A30598" w:rsidRPr="00812A5E" w:rsidRDefault="00A30598" w:rsidP="00E010BB">
      <w:pPr>
        <w:spacing w:after="120" w:line="240" w:lineRule="auto"/>
        <w:contextualSpacing/>
        <w:rPr>
          <w:rFonts w:ascii="Times New Roman" w:hAnsi="Times New Roman" w:cs="Times New Roman"/>
          <w:b/>
          <w:bCs/>
          <w:sz w:val="24"/>
          <w:szCs w:val="24"/>
        </w:rPr>
      </w:pPr>
      <w:r w:rsidRPr="00812A5E">
        <w:rPr>
          <w:rFonts w:ascii="Times New Roman" w:hAnsi="Times New Roman" w:cs="Times New Roman"/>
          <w:b/>
          <w:bCs/>
          <w:sz w:val="24"/>
          <w:szCs w:val="24"/>
          <w:u w:val="single"/>
        </w:rPr>
        <w:t>Cíl:</w:t>
      </w:r>
      <w:r w:rsidRPr="00812A5E">
        <w:rPr>
          <w:rFonts w:ascii="Times New Roman" w:hAnsi="Times New Roman" w:cs="Times New Roman"/>
          <w:sz w:val="24"/>
          <w:szCs w:val="24"/>
          <w:u w:val="single"/>
        </w:rPr>
        <w:t xml:space="preserve"> </w:t>
      </w:r>
      <w:r w:rsidRPr="00812A5E">
        <w:rPr>
          <w:rFonts w:ascii="Times New Roman" w:hAnsi="Times New Roman" w:cs="Times New Roman"/>
          <w:b/>
          <w:bCs/>
          <w:sz w:val="24"/>
          <w:szCs w:val="24"/>
        </w:rPr>
        <w:t>rozvoj schopnosti používat anglický jazyk v profesním a pracovním prostředí.</w:t>
      </w:r>
    </w:p>
    <w:p w14:paraId="531A2DE4" w14:textId="77777777" w:rsidR="00A30598" w:rsidRPr="00812A5E" w:rsidRDefault="00A30598" w:rsidP="00812A5E">
      <w:pPr>
        <w:spacing w:after="120" w:line="240" w:lineRule="auto"/>
        <w:contextualSpacing/>
        <w:rPr>
          <w:rFonts w:ascii="Times New Roman" w:hAnsi="Times New Roman" w:cs="Times New Roman"/>
          <w:sz w:val="24"/>
          <w:szCs w:val="24"/>
        </w:rPr>
      </w:pPr>
      <w:r w:rsidRPr="00812A5E">
        <w:rPr>
          <w:rFonts w:ascii="Times New Roman" w:hAnsi="Times New Roman" w:cs="Times New Roman"/>
          <w:sz w:val="24"/>
          <w:szCs w:val="24"/>
        </w:rPr>
        <w:t>Výuka přispívá k:</w:t>
      </w:r>
    </w:p>
    <w:p w14:paraId="2E5F76FF" w14:textId="77777777" w:rsidR="00A30598" w:rsidRPr="00812A5E" w:rsidRDefault="00A30598" w:rsidP="00812A5E">
      <w:pPr>
        <w:numPr>
          <w:ilvl w:val="0"/>
          <w:numId w:val="155"/>
        </w:numPr>
        <w:spacing w:after="120" w:line="240" w:lineRule="auto"/>
        <w:contextualSpacing/>
        <w:jc w:val="both"/>
        <w:rPr>
          <w:rFonts w:ascii="Times New Roman" w:hAnsi="Times New Roman" w:cs="Times New Roman"/>
          <w:sz w:val="24"/>
          <w:szCs w:val="24"/>
        </w:rPr>
      </w:pPr>
      <w:r w:rsidRPr="00812A5E">
        <w:rPr>
          <w:rFonts w:ascii="Times New Roman" w:hAnsi="Times New Roman" w:cs="Times New Roman"/>
          <w:sz w:val="24"/>
          <w:szCs w:val="24"/>
        </w:rPr>
        <w:t>získání dovedností potřebných k uplatnění na trhu práce, včetně psaní profesních dokumentů v anglickém jazyce (životopis, motivační dopis),</w:t>
      </w:r>
    </w:p>
    <w:p w14:paraId="1F64CF15" w14:textId="77777777" w:rsidR="00A30598" w:rsidRPr="00812A5E" w:rsidRDefault="00A30598" w:rsidP="00812A5E">
      <w:pPr>
        <w:numPr>
          <w:ilvl w:val="0"/>
          <w:numId w:val="155"/>
        </w:numPr>
        <w:spacing w:after="120" w:line="240" w:lineRule="auto"/>
        <w:contextualSpacing/>
        <w:jc w:val="both"/>
        <w:rPr>
          <w:rFonts w:ascii="Times New Roman" w:hAnsi="Times New Roman" w:cs="Times New Roman"/>
          <w:sz w:val="24"/>
          <w:szCs w:val="24"/>
        </w:rPr>
      </w:pPr>
      <w:r w:rsidRPr="00812A5E">
        <w:rPr>
          <w:rFonts w:ascii="Times New Roman" w:hAnsi="Times New Roman" w:cs="Times New Roman"/>
          <w:sz w:val="24"/>
          <w:szCs w:val="24"/>
        </w:rPr>
        <w:t>rozvoji komunikačních dovedností pro pracovní pohovory a profesní prezentace v anglickém jazyce,</w:t>
      </w:r>
    </w:p>
    <w:p w14:paraId="7969262D" w14:textId="77777777" w:rsidR="00A30598" w:rsidRPr="00812A5E" w:rsidRDefault="00A30598" w:rsidP="00812A5E">
      <w:pPr>
        <w:numPr>
          <w:ilvl w:val="0"/>
          <w:numId w:val="155"/>
        </w:numPr>
        <w:spacing w:after="120" w:line="240" w:lineRule="auto"/>
        <w:contextualSpacing/>
        <w:jc w:val="both"/>
        <w:rPr>
          <w:rFonts w:ascii="Times New Roman" w:hAnsi="Times New Roman" w:cs="Times New Roman"/>
          <w:sz w:val="24"/>
          <w:szCs w:val="24"/>
        </w:rPr>
      </w:pPr>
      <w:r w:rsidRPr="00812A5E">
        <w:rPr>
          <w:rFonts w:ascii="Times New Roman" w:hAnsi="Times New Roman" w:cs="Times New Roman"/>
          <w:sz w:val="24"/>
          <w:szCs w:val="24"/>
        </w:rPr>
        <w:t>porozumění základním právům a povinnostem v pracovním prostředí anglicky mluvících zemí,</w:t>
      </w:r>
    </w:p>
    <w:p w14:paraId="51EA8C79" w14:textId="77777777" w:rsidR="00A30598" w:rsidRPr="00812A5E" w:rsidRDefault="00A30598" w:rsidP="00E010BB">
      <w:pPr>
        <w:numPr>
          <w:ilvl w:val="0"/>
          <w:numId w:val="155"/>
        </w:numPr>
        <w:spacing w:after="120" w:line="240" w:lineRule="auto"/>
        <w:jc w:val="both"/>
        <w:rPr>
          <w:rFonts w:ascii="Times New Roman" w:hAnsi="Times New Roman" w:cs="Times New Roman"/>
          <w:sz w:val="24"/>
          <w:szCs w:val="24"/>
        </w:rPr>
      </w:pPr>
      <w:r w:rsidRPr="00812A5E">
        <w:rPr>
          <w:rFonts w:ascii="Times New Roman" w:hAnsi="Times New Roman" w:cs="Times New Roman"/>
          <w:sz w:val="24"/>
          <w:szCs w:val="24"/>
        </w:rPr>
        <w:t>schopnosti efektivní mezinárodní komunikace.</w:t>
      </w:r>
    </w:p>
    <w:p w14:paraId="2E1BEF2D" w14:textId="77777777" w:rsidR="00A30598" w:rsidRPr="00812A5E" w:rsidRDefault="00A30598" w:rsidP="00E010BB">
      <w:pPr>
        <w:spacing w:after="120" w:line="240" w:lineRule="auto"/>
        <w:rPr>
          <w:rFonts w:ascii="Times New Roman" w:hAnsi="Times New Roman" w:cs="Times New Roman"/>
          <w:sz w:val="24"/>
          <w:szCs w:val="24"/>
        </w:rPr>
      </w:pPr>
      <w:r w:rsidRPr="00812A5E">
        <w:rPr>
          <w:rFonts w:ascii="Times New Roman" w:hAnsi="Times New Roman" w:cs="Times New Roman"/>
          <w:b/>
          <w:bCs/>
          <w:sz w:val="24"/>
          <w:szCs w:val="24"/>
        </w:rPr>
        <w:t>Obsah:</w:t>
      </w:r>
    </w:p>
    <w:p w14:paraId="00B35670" w14:textId="77777777" w:rsidR="00A30598" w:rsidRPr="00812A5E" w:rsidRDefault="00A30598" w:rsidP="00812A5E">
      <w:pPr>
        <w:numPr>
          <w:ilvl w:val="0"/>
          <w:numId w:val="156"/>
        </w:numPr>
        <w:spacing w:after="120" w:line="240" w:lineRule="auto"/>
        <w:contextualSpacing/>
        <w:jc w:val="both"/>
        <w:rPr>
          <w:rFonts w:ascii="Times New Roman" w:hAnsi="Times New Roman" w:cs="Times New Roman"/>
          <w:sz w:val="24"/>
          <w:szCs w:val="24"/>
        </w:rPr>
      </w:pPr>
      <w:r w:rsidRPr="00812A5E">
        <w:rPr>
          <w:rFonts w:ascii="Times New Roman" w:hAnsi="Times New Roman" w:cs="Times New Roman"/>
          <w:sz w:val="24"/>
          <w:szCs w:val="24"/>
        </w:rPr>
        <w:t>tvorba životopisu (CV) a motivačního dopisu v angličtině,</w:t>
      </w:r>
    </w:p>
    <w:p w14:paraId="7B07A5EE" w14:textId="77777777" w:rsidR="00A30598" w:rsidRPr="00812A5E" w:rsidRDefault="00A30598" w:rsidP="00812A5E">
      <w:pPr>
        <w:numPr>
          <w:ilvl w:val="0"/>
          <w:numId w:val="156"/>
        </w:numPr>
        <w:spacing w:after="120" w:line="240" w:lineRule="auto"/>
        <w:contextualSpacing/>
        <w:jc w:val="both"/>
        <w:rPr>
          <w:rFonts w:ascii="Times New Roman" w:hAnsi="Times New Roman" w:cs="Times New Roman"/>
          <w:sz w:val="24"/>
          <w:szCs w:val="24"/>
        </w:rPr>
      </w:pPr>
      <w:r w:rsidRPr="00812A5E">
        <w:rPr>
          <w:rFonts w:ascii="Times New Roman" w:hAnsi="Times New Roman" w:cs="Times New Roman"/>
          <w:sz w:val="24"/>
          <w:szCs w:val="24"/>
        </w:rPr>
        <w:t>modelové pracovní pohovory v angličtině,</w:t>
      </w:r>
    </w:p>
    <w:p w14:paraId="6F7591D9" w14:textId="77777777" w:rsidR="00A30598" w:rsidRPr="00812A5E" w:rsidRDefault="00A30598" w:rsidP="00812A5E">
      <w:pPr>
        <w:numPr>
          <w:ilvl w:val="0"/>
          <w:numId w:val="156"/>
        </w:numPr>
        <w:spacing w:after="120" w:line="240" w:lineRule="auto"/>
        <w:contextualSpacing/>
        <w:jc w:val="both"/>
        <w:rPr>
          <w:rFonts w:ascii="Times New Roman" w:hAnsi="Times New Roman" w:cs="Times New Roman"/>
          <w:sz w:val="24"/>
          <w:szCs w:val="24"/>
        </w:rPr>
      </w:pPr>
      <w:r w:rsidRPr="00812A5E">
        <w:rPr>
          <w:rFonts w:ascii="Times New Roman" w:hAnsi="Times New Roman" w:cs="Times New Roman"/>
          <w:sz w:val="24"/>
          <w:szCs w:val="24"/>
        </w:rPr>
        <w:t>slovní zásoba a fráze používané v pracovním prostředí,</w:t>
      </w:r>
    </w:p>
    <w:p w14:paraId="0C6916EA" w14:textId="77777777" w:rsidR="00A30598" w:rsidRPr="00812A5E" w:rsidRDefault="00A30598" w:rsidP="00E010BB">
      <w:pPr>
        <w:numPr>
          <w:ilvl w:val="0"/>
          <w:numId w:val="156"/>
        </w:numPr>
        <w:spacing w:after="120" w:line="240" w:lineRule="auto"/>
        <w:jc w:val="both"/>
        <w:rPr>
          <w:rFonts w:ascii="Times New Roman" w:hAnsi="Times New Roman" w:cs="Times New Roman"/>
          <w:sz w:val="24"/>
          <w:szCs w:val="24"/>
        </w:rPr>
      </w:pPr>
      <w:r w:rsidRPr="00812A5E">
        <w:rPr>
          <w:rFonts w:ascii="Times New Roman" w:hAnsi="Times New Roman" w:cs="Times New Roman"/>
          <w:sz w:val="24"/>
          <w:szCs w:val="24"/>
        </w:rPr>
        <w:t>kulturní rozdíly v pracovním prostředí různých anglicky mluvících zemí.</w:t>
      </w:r>
    </w:p>
    <w:p w14:paraId="36A0C3D5" w14:textId="77777777" w:rsidR="00A30598" w:rsidRPr="00812A5E" w:rsidRDefault="00A30598" w:rsidP="00E010BB">
      <w:pPr>
        <w:spacing w:after="120" w:line="240" w:lineRule="auto"/>
        <w:rPr>
          <w:rFonts w:ascii="Times New Roman" w:hAnsi="Times New Roman" w:cs="Times New Roman"/>
          <w:b/>
          <w:bCs/>
          <w:sz w:val="24"/>
          <w:szCs w:val="24"/>
        </w:rPr>
      </w:pPr>
      <w:r w:rsidRPr="00812A5E">
        <w:rPr>
          <w:rFonts w:ascii="Times New Roman" w:hAnsi="Times New Roman" w:cs="Times New Roman"/>
          <w:b/>
          <w:bCs/>
          <w:sz w:val="24"/>
          <w:szCs w:val="24"/>
        </w:rPr>
        <w:t xml:space="preserve">Člověk a digitální svět </w:t>
      </w:r>
    </w:p>
    <w:p w14:paraId="50859E64" w14:textId="77777777" w:rsidR="00A30598" w:rsidRPr="00812A5E" w:rsidRDefault="00A30598" w:rsidP="00812A5E">
      <w:pPr>
        <w:spacing w:after="120" w:line="240" w:lineRule="auto"/>
        <w:contextualSpacing/>
        <w:rPr>
          <w:rFonts w:ascii="Times New Roman" w:hAnsi="Times New Roman" w:cs="Times New Roman"/>
          <w:sz w:val="24"/>
          <w:szCs w:val="24"/>
        </w:rPr>
      </w:pPr>
      <w:r w:rsidRPr="00812A5E">
        <w:rPr>
          <w:rFonts w:ascii="Times New Roman" w:hAnsi="Times New Roman" w:cs="Times New Roman"/>
          <w:sz w:val="24"/>
          <w:szCs w:val="24"/>
        </w:rPr>
        <w:t>Žák je veden k tomu, aby:</w:t>
      </w:r>
    </w:p>
    <w:p w14:paraId="311A3E44" w14:textId="77777777" w:rsidR="00A30598" w:rsidRPr="00812A5E" w:rsidRDefault="00A30598" w:rsidP="00812A5E">
      <w:pPr>
        <w:numPr>
          <w:ilvl w:val="0"/>
          <w:numId w:val="487"/>
        </w:numPr>
        <w:spacing w:after="120" w:line="240" w:lineRule="auto"/>
        <w:contextualSpacing/>
        <w:rPr>
          <w:rFonts w:ascii="Times New Roman" w:hAnsi="Times New Roman" w:cs="Times New Roman"/>
          <w:sz w:val="24"/>
          <w:szCs w:val="24"/>
        </w:rPr>
      </w:pPr>
      <w:r w:rsidRPr="00812A5E">
        <w:rPr>
          <w:rFonts w:ascii="Times New Roman" w:hAnsi="Times New Roman" w:cs="Times New Roman"/>
          <w:sz w:val="24"/>
          <w:szCs w:val="24"/>
        </w:rPr>
        <w:t>používal digitální technologie jako nástroj pro rozvoj mluveného projevu (např. záznam a analýza vlastního projevu, videohovory, podcasty);</w:t>
      </w:r>
    </w:p>
    <w:p w14:paraId="56D38BAC" w14:textId="77777777" w:rsidR="00A30598" w:rsidRPr="00812A5E" w:rsidRDefault="00A30598" w:rsidP="00812A5E">
      <w:pPr>
        <w:numPr>
          <w:ilvl w:val="0"/>
          <w:numId w:val="487"/>
        </w:numPr>
        <w:spacing w:after="120" w:line="240" w:lineRule="auto"/>
        <w:contextualSpacing/>
        <w:rPr>
          <w:rFonts w:ascii="Times New Roman" w:hAnsi="Times New Roman" w:cs="Times New Roman"/>
          <w:sz w:val="24"/>
          <w:szCs w:val="24"/>
        </w:rPr>
      </w:pPr>
      <w:r w:rsidRPr="00812A5E">
        <w:rPr>
          <w:rFonts w:ascii="Times New Roman" w:hAnsi="Times New Roman" w:cs="Times New Roman"/>
          <w:sz w:val="24"/>
          <w:szCs w:val="24"/>
        </w:rPr>
        <w:t>vyhledával a využíval autentické multimediální materiály (videa, rozhovory, diskuze) k posílení porozumění mluvené angličtině;</w:t>
      </w:r>
    </w:p>
    <w:p w14:paraId="0CA21E94" w14:textId="77777777" w:rsidR="00A30598" w:rsidRPr="00812A5E" w:rsidRDefault="00A30598" w:rsidP="00812A5E">
      <w:pPr>
        <w:numPr>
          <w:ilvl w:val="0"/>
          <w:numId w:val="487"/>
        </w:numPr>
        <w:spacing w:after="120" w:line="240" w:lineRule="auto"/>
        <w:contextualSpacing/>
        <w:rPr>
          <w:rFonts w:ascii="Times New Roman" w:hAnsi="Times New Roman" w:cs="Times New Roman"/>
          <w:sz w:val="24"/>
          <w:szCs w:val="24"/>
        </w:rPr>
      </w:pPr>
      <w:r w:rsidRPr="00812A5E">
        <w:rPr>
          <w:rFonts w:ascii="Times New Roman" w:hAnsi="Times New Roman" w:cs="Times New Roman"/>
          <w:sz w:val="24"/>
          <w:szCs w:val="24"/>
        </w:rPr>
        <w:t>vytvářel prezentace a jiná sdělení v anglickém jazyce za použití digitálních nástrojů;</w:t>
      </w:r>
    </w:p>
    <w:p w14:paraId="427BC61E" w14:textId="77777777" w:rsidR="00A30598" w:rsidRPr="00812A5E" w:rsidRDefault="00A30598" w:rsidP="00812A5E">
      <w:pPr>
        <w:pStyle w:val="Nadpis3"/>
        <w:spacing w:before="0" w:after="120" w:line="240" w:lineRule="auto"/>
        <w:contextualSpacing/>
        <w:rPr>
          <w:rFonts w:ascii="Times New Roman" w:hAnsi="Times New Roman" w:cs="Times New Roman"/>
          <w:color w:val="auto"/>
          <w:sz w:val="24"/>
          <w:szCs w:val="24"/>
        </w:rPr>
      </w:pPr>
      <w:r w:rsidRPr="00812A5E">
        <w:rPr>
          <w:rFonts w:ascii="Times New Roman" w:hAnsi="Times New Roman" w:cs="Times New Roman"/>
          <w:color w:val="auto"/>
          <w:sz w:val="24"/>
          <w:szCs w:val="24"/>
        </w:rPr>
        <w:t>Mezipředmětové vztahy</w:t>
      </w:r>
    </w:p>
    <w:p w14:paraId="216C4923" w14:textId="77777777" w:rsidR="00A30598" w:rsidRPr="00812A5E" w:rsidRDefault="00A30598" w:rsidP="00E010BB">
      <w:pPr>
        <w:pStyle w:val="Odstavecseseznamem"/>
        <w:numPr>
          <w:ilvl w:val="0"/>
          <w:numId w:val="483"/>
        </w:numPr>
        <w:spacing w:after="120" w:line="240" w:lineRule="auto"/>
        <w:ind w:left="851"/>
        <w:jc w:val="both"/>
        <w:rPr>
          <w:rFonts w:ascii="Times New Roman" w:hAnsi="Times New Roman" w:cs="Times New Roman"/>
          <w:sz w:val="24"/>
          <w:szCs w:val="24"/>
        </w:rPr>
      </w:pPr>
      <w:r w:rsidRPr="00812A5E">
        <w:rPr>
          <w:rFonts w:ascii="Times New Roman" w:hAnsi="Times New Roman" w:cs="Times New Roman"/>
          <w:sz w:val="24"/>
          <w:szCs w:val="24"/>
        </w:rPr>
        <w:t>Dějepis – historie anglicky mluvících zemí, historický kontext témat, kultura</w:t>
      </w:r>
    </w:p>
    <w:p w14:paraId="523E8E31" w14:textId="77777777" w:rsidR="00A30598" w:rsidRPr="00812A5E" w:rsidRDefault="00A30598" w:rsidP="00E010BB">
      <w:pPr>
        <w:pStyle w:val="Odstavecseseznamem"/>
        <w:numPr>
          <w:ilvl w:val="0"/>
          <w:numId w:val="483"/>
        </w:numPr>
        <w:spacing w:after="120" w:line="240" w:lineRule="auto"/>
        <w:ind w:left="851"/>
        <w:jc w:val="both"/>
        <w:rPr>
          <w:rFonts w:ascii="Times New Roman" w:hAnsi="Times New Roman" w:cs="Times New Roman"/>
          <w:sz w:val="24"/>
          <w:szCs w:val="24"/>
        </w:rPr>
      </w:pPr>
      <w:r w:rsidRPr="00812A5E">
        <w:rPr>
          <w:rFonts w:ascii="Times New Roman" w:hAnsi="Times New Roman" w:cs="Times New Roman"/>
          <w:sz w:val="24"/>
          <w:szCs w:val="24"/>
        </w:rPr>
        <w:t>Informační technologie – využívání digitálních nástrojů při tvorbě jazykových projektů a prezentací,</w:t>
      </w:r>
    </w:p>
    <w:p w14:paraId="44E1DCC5" w14:textId="77777777" w:rsidR="00A30598" w:rsidRPr="00812A5E" w:rsidRDefault="00A30598" w:rsidP="00E010BB">
      <w:pPr>
        <w:pStyle w:val="Odstavecseseznamem"/>
        <w:numPr>
          <w:ilvl w:val="0"/>
          <w:numId w:val="483"/>
        </w:numPr>
        <w:spacing w:after="120" w:line="240" w:lineRule="auto"/>
        <w:ind w:left="851"/>
        <w:jc w:val="both"/>
        <w:rPr>
          <w:rFonts w:ascii="Times New Roman" w:hAnsi="Times New Roman" w:cs="Times New Roman"/>
          <w:sz w:val="24"/>
          <w:szCs w:val="24"/>
        </w:rPr>
      </w:pPr>
      <w:r w:rsidRPr="00812A5E">
        <w:rPr>
          <w:rFonts w:ascii="Times New Roman" w:hAnsi="Times New Roman" w:cs="Times New Roman"/>
          <w:sz w:val="24"/>
          <w:szCs w:val="24"/>
        </w:rPr>
        <w:t xml:space="preserve">Biologie – témata životního prostředí, zdraví a lidského těla v anglickém jazyce, </w:t>
      </w:r>
    </w:p>
    <w:p w14:paraId="27DF4BC8" w14:textId="77777777" w:rsidR="00A30598" w:rsidRPr="00812A5E" w:rsidRDefault="00A30598" w:rsidP="00E010BB">
      <w:pPr>
        <w:pStyle w:val="Odstavecseseznamem"/>
        <w:numPr>
          <w:ilvl w:val="0"/>
          <w:numId w:val="483"/>
        </w:numPr>
        <w:spacing w:after="120" w:line="240" w:lineRule="auto"/>
        <w:ind w:left="851"/>
        <w:jc w:val="both"/>
        <w:rPr>
          <w:rFonts w:ascii="Times New Roman" w:hAnsi="Times New Roman" w:cs="Times New Roman"/>
          <w:sz w:val="24"/>
          <w:szCs w:val="24"/>
        </w:rPr>
      </w:pPr>
      <w:r w:rsidRPr="00812A5E">
        <w:rPr>
          <w:rFonts w:ascii="Times New Roman" w:hAnsi="Times New Roman" w:cs="Times New Roman"/>
          <w:sz w:val="24"/>
          <w:szCs w:val="24"/>
        </w:rPr>
        <w:t>Matematika – práce s grafy, čísly a tabulkami v anglických textech – interpretace dat (základní),</w:t>
      </w:r>
    </w:p>
    <w:p w14:paraId="3C6B05CF" w14:textId="77777777" w:rsidR="00A30598" w:rsidRPr="00812A5E" w:rsidRDefault="00A30598" w:rsidP="00E010BB">
      <w:pPr>
        <w:pStyle w:val="Odstavecseseznamem"/>
        <w:numPr>
          <w:ilvl w:val="0"/>
          <w:numId w:val="483"/>
        </w:numPr>
        <w:spacing w:after="120" w:line="240" w:lineRule="auto"/>
        <w:ind w:left="851"/>
        <w:jc w:val="both"/>
        <w:rPr>
          <w:rFonts w:ascii="Times New Roman" w:hAnsi="Times New Roman" w:cs="Times New Roman"/>
          <w:sz w:val="24"/>
          <w:szCs w:val="24"/>
        </w:rPr>
      </w:pPr>
      <w:r w:rsidRPr="00812A5E">
        <w:rPr>
          <w:rFonts w:ascii="Times New Roman" w:hAnsi="Times New Roman" w:cs="Times New Roman"/>
          <w:sz w:val="24"/>
          <w:szCs w:val="24"/>
        </w:rPr>
        <w:t>Český jazyk a literatura – rozvoj stylistiky a slohových dovedností, přenos stylistických návyků do anglického jazyka.</w:t>
      </w:r>
    </w:p>
    <w:p w14:paraId="70CA9AFB" w14:textId="77777777" w:rsidR="00A30598" w:rsidRPr="00812A5E" w:rsidRDefault="00A30598" w:rsidP="00E010BB">
      <w:pPr>
        <w:pStyle w:val="Odstavecseseznamem"/>
        <w:numPr>
          <w:ilvl w:val="0"/>
          <w:numId w:val="483"/>
        </w:numPr>
        <w:spacing w:after="120" w:line="240" w:lineRule="auto"/>
        <w:ind w:left="851"/>
        <w:jc w:val="both"/>
        <w:rPr>
          <w:rFonts w:ascii="Times New Roman" w:hAnsi="Times New Roman" w:cs="Times New Roman"/>
          <w:sz w:val="24"/>
          <w:szCs w:val="24"/>
        </w:rPr>
      </w:pPr>
      <w:r w:rsidRPr="00812A5E">
        <w:rPr>
          <w:rFonts w:ascii="Times New Roman" w:hAnsi="Times New Roman" w:cs="Times New Roman"/>
          <w:sz w:val="24"/>
          <w:szCs w:val="24"/>
        </w:rPr>
        <w:t>Pedagogika - témata vzdělávání a výchovy, komunikace s dětmi a dospělými v cizím jazyce, metodika práce s jazykem.</w:t>
      </w:r>
    </w:p>
    <w:p w14:paraId="27A885A6" w14:textId="77777777" w:rsidR="00A30598" w:rsidRPr="00812A5E" w:rsidRDefault="00A30598" w:rsidP="00E010BB">
      <w:pPr>
        <w:pStyle w:val="Odstavecseseznamem"/>
        <w:numPr>
          <w:ilvl w:val="0"/>
          <w:numId w:val="483"/>
        </w:numPr>
        <w:spacing w:after="120" w:line="240" w:lineRule="auto"/>
        <w:ind w:left="851"/>
        <w:jc w:val="both"/>
        <w:rPr>
          <w:rFonts w:ascii="Times New Roman" w:hAnsi="Times New Roman" w:cs="Times New Roman"/>
          <w:sz w:val="24"/>
          <w:szCs w:val="24"/>
        </w:rPr>
      </w:pPr>
      <w:r w:rsidRPr="00812A5E">
        <w:rPr>
          <w:rFonts w:ascii="Times New Roman" w:hAnsi="Times New Roman" w:cs="Times New Roman"/>
          <w:sz w:val="24"/>
          <w:szCs w:val="24"/>
        </w:rPr>
        <w:t>Psychologie - porozumění komunikaci, rozvoj mezilidských vztahů, empatie při jazykovém projevu, diskuze o společnosti</w:t>
      </w:r>
    </w:p>
    <w:p w14:paraId="071BEB87" w14:textId="3C2194B7" w:rsidR="00E010BB" w:rsidRDefault="00A30598" w:rsidP="00E010BB">
      <w:pPr>
        <w:pStyle w:val="Odstavecseseznamem"/>
        <w:numPr>
          <w:ilvl w:val="0"/>
          <w:numId w:val="483"/>
        </w:numPr>
        <w:spacing w:after="120" w:line="240" w:lineRule="auto"/>
        <w:ind w:left="851"/>
        <w:jc w:val="both"/>
        <w:rPr>
          <w:rFonts w:ascii="Times New Roman" w:hAnsi="Times New Roman" w:cs="Times New Roman"/>
          <w:sz w:val="24"/>
          <w:szCs w:val="24"/>
        </w:rPr>
      </w:pPr>
      <w:r w:rsidRPr="00812A5E">
        <w:rPr>
          <w:rFonts w:ascii="Times New Roman" w:hAnsi="Times New Roman" w:cs="Times New Roman"/>
          <w:sz w:val="24"/>
          <w:szCs w:val="24"/>
        </w:rPr>
        <w:t>Hudební, výtvarná a dramatická výchova - práce s anglickými písněmi, básněmi, dramatickými scénkami v rámci jazykových aktivit.</w:t>
      </w:r>
    </w:p>
    <w:p w14:paraId="552752B0" w14:textId="5D139C3D" w:rsidR="00A30598" w:rsidRPr="00E010BB" w:rsidRDefault="00E010BB" w:rsidP="00E010BB">
      <w:pPr>
        <w:spacing w:after="120" w:line="240" w:lineRule="auto"/>
        <w:contextualSpacing/>
        <w:rPr>
          <w:rFonts w:ascii="Times New Roman" w:eastAsia="Times New Roman" w:hAnsi="Times New Roman" w:cs="Times New Roman"/>
          <w:b/>
          <w:bCs/>
          <w:sz w:val="24"/>
          <w:szCs w:val="24"/>
          <w:lang w:eastAsia="cs-CZ"/>
        </w:rPr>
      </w:pPr>
      <w:r>
        <w:rPr>
          <w:rFonts w:ascii="Times New Roman" w:hAnsi="Times New Roman" w:cs="Times New Roman"/>
          <w:sz w:val="24"/>
          <w:szCs w:val="24"/>
        </w:rPr>
        <w:br w:type="page"/>
      </w:r>
      <w:r w:rsidR="00A30598" w:rsidRPr="00E010BB">
        <w:rPr>
          <w:rFonts w:ascii="Times New Roman" w:hAnsi="Times New Roman" w:cs="Times New Roman"/>
          <w:b/>
          <w:bCs/>
          <w:sz w:val="24"/>
          <w:szCs w:val="24"/>
        </w:rPr>
        <w:lastRenderedPageBreak/>
        <w:t>Realizace učiva a odborných kompetencí</w:t>
      </w:r>
    </w:p>
    <w:p w14:paraId="609C1010" w14:textId="2E274B02" w:rsidR="00A30598" w:rsidRPr="00E010BB" w:rsidRDefault="00A30598" w:rsidP="00E010BB">
      <w:pPr>
        <w:tabs>
          <w:tab w:val="left" w:pos="4536"/>
        </w:tabs>
        <w:spacing w:after="120" w:line="240" w:lineRule="auto"/>
        <w:contextualSpacing/>
        <w:rPr>
          <w:rFonts w:ascii="Times New Roman" w:eastAsia="Calibri" w:hAnsi="Times New Roman" w:cs="Times New Roman"/>
          <w:bCs/>
          <w:szCs w:val="20"/>
        </w:rPr>
      </w:pPr>
      <w:r w:rsidRPr="00E010BB">
        <w:rPr>
          <w:rFonts w:ascii="Times New Roman" w:eastAsia="Calibri" w:hAnsi="Times New Roman" w:cs="Times New Roman"/>
          <w:b/>
          <w:sz w:val="24"/>
          <w:szCs w:val="24"/>
        </w:rPr>
        <w:t>2. ročník</w:t>
      </w:r>
      <w:r w:rsidRPr="00E010BB">
        <w:rPr>
          <w:rFonts w:ascii="Times New Roman" w:eastAsia="Calibri" w:hAnsi="Times New Roman" w:cs="Times New Roman"/>
          <w:bCs/>
          <w:szCs w:val="20"/>
        </w:rPr>
        <w:t xml:space="preserve"> </w:t>
      </w:r>
      <w:r w:rsidRPr="00E010BB">
        <w:rPr>
          <w:rFonts w:ascii="Times New Roman" w:eastAsia="Calibri" w:hAnsi="Times New Roman" w:cs="Times New Roman"/>
          <w:b/>
          <w:sz w:val="24"/>
          <w:szCs w:val="24"/>
        </w:rPr>
        <w:t>(2) (68)</w:t>
      </w:r>
    </w:p>
    <w:tbl>
      <w:tblPr>
        <w:tblW w:w="9384" w:type="dxa"/>
        <w:tblBorders>
          <w:top w:val="single" w:sz="4" w:space="0" w:color="000000"/>
          <w:left w:val="single" w:sz="4" w:space="0" w:color="000000"/>
          <w:bottom w:val="single" w:sz="4" w:space="0" w:color="000000"/>
          <w:right w:val="single" w:sz="4" w:space="0" w:color="000000"/>
          <w:insideH w:val="single" w:sz="4" w:space="0" w:color="auto"/>
          <w:insideV w:val="single" w:sz="4" w:space="0" w:color="auto"/>
        </w:tblBorders>
        <w:tblLayout w:type="fixed"/>
        <w:tblLook w:val="04A0" w:firstRow="1" w:lastRow="0" w:firstColumn="1" w:lastColumn="0" w:noHBand="0" w:noVBand="1"/>
      </w:tblPr>
      <w:tblGrid>
        <w:gridCol w:w="4819"/>
        <w:gridCol w:w="3685"/>
        <w:gridCol w:w="880"/>
      </w:tblGrid>
      <w:tr w:rsidR="00A30598" w:rsidRPr="00FE79A8" w14:paraId="5A5674E4" w14:textId="77777777" w:rsidTr="0078534C">
        <w:tc>
          <w:tcPr>
            <w:tcW w:w="4819" w:type="dxa"/>
            <w:vAlign w:val="center"/>
          </w:tcPr>
          <w:p w14:paraId="38B24530" w14:textId="572A5FC9" w:rsidR="00A30598" w:rsidRPr="0078534C" w:rsidRDefault="00A30598" w:rsidP="00D46FCA">
            <w:pPr>
              <w:spacing w:after="0" w:line="240" w:lineRule="auto"/>
              <w:jc w:val="center"/>
              <w:rPr>
                <w:rFonts w:ascii="Times New Roman" w:eastAsia="Calibri" w:hAnsi="Times New Roman" w:cs="Times New Roman"/>
                <w:b/>
                <w:sz w:val="24"/>
                <w:szCs w:val="24"/>
              </w:rPr>
            </w:pPr>
            <w:r w:rsidRPr="0078534C">
              <w:rPr>
                <w:rFonts w:ascii="Times New Roman" w:eastAsia="Calibri" w:hAnsi="Times New Roman" w:cs="Times New Roman"/>
                <w:b/>
                <w:sz w:val="24"/>
                <w:szCs w:val="24"/>
              </w:rPr>
              <w:t>Výsledky vzdělávání a odborné kompetence</w:t>
            </w:r>
          </w:p>
        </w:tc>
        <w:tc>
          <w:tcPr>
            <w:tcW w:w="3685" w:type="dxa"/>
            <w:vAlign w:val="center"/>
          </w:tcPr>
          <w:p w14:paraId="2A1527BE" w14:textId="77777777" w:rsidR="00A30598" w:rsidRPr="0078534C" w:rsidRDefault="00A30598" w:rsidP="002E62A9">
            <w:pPr>
              <w:spacing w:after="0" w:line="240" w:lineRule="auto"/>
              <w:jc w:val="center"/>
              <w:rPr>
                <w:rFonts w:ascii="Times New Roman" w:eastAsia="Calibri" w:hAnsi="Times New Roman" w:cs="Times New Roman"/>
                <w:b/>
                <w:sz w:val="24"/>
                <w:szCs w:val="24"/>
              </w:rPr>
            </w:pPr>
            <w:r w:rsidRPr="0078534C">
              <w:rPr>
                <w:rFonts w:ascii="Times New Roman" w:eastAsia="Calibri" w:hAnsi="Times New Roman" w:cs="Times New Roman"/>
                <w:b/>
                <w:sz w:val="24"/>
                <w:szCs w:val="24"/>
              </w:rPr>
              <w:t>Učivo</w:t>
            </w:r>
          </w:p>
        </w:tc>
        <w:tc>
          <w:tcPr>
            <w:tcW w:w="880" w:type="dxa"/>
            <w:vAlign w:val="center"/>
          </w:tcPr>
          <w:p w14:paraId="08A26DAF" w14:textId="77777777" w:rsidR="00A30598" w:rsidRPr="0078534C" w:rsidRDefault="00A30598" w:rsidP="002E62A9">
            <w:pPr>
              <w:spacing w:after="0" w:line="240" w:lineRule="auto"/>
              <w:jc w:val="center"/>
              <w:rPr>
                <w:rFonts w:ascii="Times New Roman" w:eastAsia="Calibri" w:hAnsi="Times New Roman" w:cs="Times New Roman"/>
                <w:b/>
                <w:sz w:val="24"/>
                <w:szCs w:val="24"/>
              </w:rPr>
            </w:pPr>
            <w:r w:rsidRPr="0078534C">
              <w:rPr>
                <w:rFonts w:ascii="Times New Roman" w:eastAsia="Calibri" w:hAnsi="Times New Roman" w:cs="Times New Roman"/>
                <w:b/>
                <w:sz w:val="24"/>
                <w:szCs w:val="24"/>
              </w:rPr>
              <w:t>Počet hodin</w:t>
            </w:r>
          </w:p>
        </w:tc>
      </w:tr>
      <w:tr w:rsidR="00A30598" w:rsidRPr="00FE79A8" w14:paraId="47A6984E" w14:textId="77777777" w:rsidTr="0078534C">
        <w:tc>
          <w:tcPr>
            <w:tcW w:w="4819" w:type="dxa"/>
          </w:tcPr>
          <w:p w14:paraId="41CF3003" w14:textId="77777777" w:rsidR="00A30598" w:rsidRPr="0078534C" w:rsidRDefault="00A30598" w:rsidP="002E62A9">
            <w:pPr>
              <w:spacing w:after="0" w:line="240" w:lineRule="auto"/>
              <w:rPr>
                <w:rFonts w:ascii="Times New Roman" w:eastAsia="Calibri" w:hAnsi="Times New Roman" w:cs="Times New Roman"/>
                <w:b/>
                <w:sz w:val="24"/>
                <w:szCs w:val="24"/>
              </w:rPr>
            </w:pPr>
            <w:r w:rsidRPr="0078534C">
              <w:rPr>
                <w:rFonts w:ascii="Times New Roman" w:eastAsia="Calibri" w:hAnsi="Times New Roman" w:cs="Times New Roman"/>
                <w:b/>
                <w:sz w:val="24"/>
                <w:szCs w:val="24"/>
              </w:rPr>
              <w:t>Žák</w:t>
            </w:r>
          </w:p>
          <w:p w14:paraId="4471AD1E" w14:textId="77777777" w:rsidR="00A30598" w:rsidRPr="0078534C" w:rsidRDefault="00A30598" w:rsidP="00A30598">
            <w:pPr>
              <w:numPr>
                <w:ilvl w:val="0"/>
                <w:numId w:val="4"/>
              </w:numPr>
              <w:spacing w:after="0" w:line="240" w:lineRule="auto"/>
              <w:ind w:left="284" w:hanging="218"/>
              <w:rPr>
                <w:rFonts w:ascii="Times New Roman" w:eastAsia="Calibri" w:hAnsi="Times New Roman" w:cs="Times New Roman"/>
                <w:sz w:val="24"/>
                <w:szCs w:val="24"/>
              </w:rPr>
            </w:pPr>
            <w:r w:rsidRPr="0078534C">
              <w:rPr>
                <w:rFonts w:ascii="Times New Roman" w:eastAsia="Calibri" w:hAnsi="Times New Roman" w:cs="Times New Roman"/>
                <w:sz w:val="24"/>
                <w:szCs w:val="24"/>
              </w:rPr>
              <w:t>popíše vzhled, oblečení a osobnostní rysy lidí pomocí přiměřené slovní zásoby a gramatických struktur,</w:t>
            </w:r>
          </w:p>
          <w:p w14:paraId="580B436B" w14:textId="77777777" w:rsidR="00A30598" w:rsidRPr="0078534C" w:rsidRDefault="00A30598" w:rsidP="00A30598">
            <w:pPr>
              <w:numPr>
                <w:ilvl w:val="0"/>
                <w:numId w:val="4"/>
              </w:numPr>
              <w:spacing w:after="0" w:line="240" w:lineRule="auto"/>
              <w:ind w:left="284" w:hanging="218"/>
              <w:rPr>
                <w:rFonts w:ascii="Times New Roman" w:eastAsia="Calibri" w:hAnsi="Times New Roman" w:cs="Times New Roman"/>
                <w:sz w:val="24"/>
                <w:szCs w:val="24"/>
              </w:rPr>
            </w:pPr>
            <w:r w:rsidRPr="0078534C">
              <w:rPr>
                <w:rFonts w:ascii="Times New Roman" w:eastAsia="Calibri" w:hAnsi="Times New Roman" w:cs="Times New Roman"/>
                <w:sz w:val="24"/>
                <w:szCs w:val="24"/>
              </w:rPr>
              <w:t>reaguje na otázky týkající se osobního života, vzhledu a charakteru v běžné konverzaci,</w:t>
            </w:r>
          </w:p>
          <w:p w14:paraId="432652D0" w14:textId="42FA337C" w:rsidR="00A30598" w:rsidRPr="0078534C" w:rsidRDefault="00A30598" w:rsidP="00A30598">
            <w:pPr>
              <w:numPr>
                <w:ilvl w:val="0"/>
                <w:numId w:val="4"/>
              </w:numPr>
              <w:spacing w:after="0" w:line="240" w:lineRule="auto"/>
              <w:ind w:left="284" w:hanging="218"/>
              <w:rPr>
                <w:rFonts w:ascii="Times New Roman" w:eastAsia="Calibri" w:hAnsi="Times New Roman" w:cs="Times New Roman"/>
                <w:sz w:val="24"/>
                <w:szCs w:val="24"/>
              </w:rPr>
            </w:pPr>
            <w:r w:rsidRPr="0078534C">
              <w:rPr>
                <w:rFonts w:ascii="Times New Roman" w:eastAsia="Calibri" w:hAnsi="Times New Roman" w:cs="Times New Roman"/>
                <w:sz w:val="24"/>
                <w:szCs w:val="24"/>
              </w:rPr>
              <w:t>dokáže diskutovat o různých typech mezilidských vztahů (rodina, přátelství, práce) a vyjadřovat vlastní názory v</w:t>
            </w:r>
            <w:r w:rsidR="0078534C">
              <w:rPr>
                <w:rFonts w:ascii="Times New Roman" w:eastAsia="Calibri" w:hAnsi="Times New Roman" w:cs="Times New Roman"/>
                <w:sz w:val="24"/>
                <w:szCs w:val="24"/>
              </w:rPr>
              <w:t> </w:t>
            </w:r>
            <w:r w:rsidRPr="0078534C">
              <w:rPr>
                <w:rFonts w:ascii="Times New Roman" w:eastAsia="Calibri" w:hAnsi="Times New Roman" w:cs="Times New Roman"/>
                <w:sz w:val="24"/>
                <w:szCs w:val="24"/>
              </w:rPr>
              <w:t>angličtině,</w:t>
            </w:r>
          </w:p>
          <w:p w14:paraId="3043C177" w14:textId="77777777" w:rsidR="00A30598" w:rsidRPr="0078534C" w:rsidRDefault="00A30598" w:rsidP="00A30598">
            <w:pPr>
              <w:numPr>
                <w:ilvl w:val="0"/>
                <w:numId w:val="4"/>
              </w:numPr>
              <w:spacing w:after="0" w:line="240" w:lineRule="auto"/>
              <w:ind w:left="284" w:hanging="218"/>
              <w:rPr>
                <w:rFonts w:ascii="Times New Roman" w:eastAsia="Calibri" w:hAnsi="Times New Roman" w:cs="Times New Roman"/>
                <w:sz w:val="24"/>
                <w:szCs w:val="24"/>
              </w:rPr>
            </w:pPr>
            <w:r w:rsidRPr="0078534C">
              <w:rPr>
                <w:rFonts w:ascii="Times New Roman" w:eastAsia="Calibri" w:hAnsi="Times New Roman" w:cs="Times New Roman"/>
                <w:sz w:val="24"/>
                <w:szCs w:val="24"/>
              </w:rPr>
              <w:t>p</w:t>
            </w:r>
            <w:r w:rsidRPr="0078534C">
              <w:rPr>
                <w:rFonts w:ascii="Times New Roman" w:hAnsi="Times New Roman" w:cs="Times New Roman"/>
                <w:sz w:val="24"/>
                <w:szCs w:val="24"/>
              </w:rPr>
              <w:t>opisuje obrázek a vysvětluje rozdíly a podobnosti mezi dvěma obrázky</w:t>
            </w:r>
          </w:p>
        </w:tc>
        <w:tc>
          <w:tcPr>
            <w:tcW w:w="3685" w:type="dxa"/>
          </w:tcPr>
          <w:p w14:paraId="3261CC25" w14:textId="77777777" w:rsidR="00A30598" w:rsidRPr="0078534C" w:rsidRDefault="00A30598" w:rsidP="0078534C">
            <w:pPr>
              <w:spacing w:after="0" w:line="240" w:lineRule="auto"/>
              <w:rPr>
                <w:rFonts w:ascii="Times New Roman" w:hAnsi="Times New Roman" w:cs="Times New Roman"/>
                <w:b/>
                <w:bCs/>
                <w:sz w:val="24"/>
                <w:szCs w:val="24"/>
              </w:rPr>
            </w:pPr>
            <w:r w:rsidRPr="0078534C">
              <w:rPr>
                <w:rFonts w:ascii="Times New Roman" w:hAnsi="Times New Roman" w:cs="Times New Roman"/>
                <w:b/>
                <w:bCs/>
                <w:sz w:val="24"/>
                <w:szCs w:val="24"/>
              </w:rPr>
              <w:t>People</w:t>
            </w:r>
          </w:p>
          <w:p w14:paraId="6CE18014" w14:textId="77777777" w:rsidR="00A30598" w:rsidRPr="0078534C" w:rsidRDefault="00A30598" w:rsidP="00A30598">
            <w:pPr>
              <w:pStyle w:val="Odstavecseseznamem"/>
              <w:numPr>
                <w:ilvl w:val="0"/>
                <w:numId w:val="155"/>
              </w:numPr>
              <w:spacing w:after="0" w:line="240" w:lineRule="auto"/>
              <w:rPr>
                <w:rFonts w:ascii="Times New Roman" w:hAnsi="Times New Roman" w:cs="Times New Roman"/>
                <w:sz w:val="24"/>
                <w:szCs w:val="24"/>
              </w:rPr>
            </w:pPr>
            <w:r w:rsidRPr="0078534C">
              <w:rPr>
                <w:rFonts w:ascii="Times New Roman" w:hAnsi="Times New Roman" w:cs="Times New Roman"/>
                <w:sz w:val="24"/>
                <w:szCs w:val="24"/>
              </w:rPr>
              <w:t>Povahové vlastnosti, oblečení, vzhled, vztahy</w:t>
            </w:r>
          </w:p>
        </w:tc>
        <w:tc>
          <w:tcPr>
            <w:tcW w:w="880" w:type="dxa"/>
          </w:tcPr>
          <w:p w14:paraId="21FB7AE6" w14:textId="77777777" w:rsidR="00A30598" w:rsidRPr="0078534C" w:rsidRDefault="00A30598" w:rsidP="002E62A9">
            <w:pPr>
              <w:spacing w:after="0" w:line="240" w:lineRule="auto"/>
              <w:rPr>
                <w:rFonts w:ascii="Times New Roman" w:eastAsia="Calibri" w:hAnsi="Times New Roman" w:cs="Times New Roman"/>
                <w:sz w:val="24"/>
                <w:szCs w:val="24"/>
              </w:rPr>
            </w:pPr>
            <w:r w:rsidRPr="0078534C">
              <w:rPr>
                <w:rFonts w:ascii="Times New Roman" w:eastAsia="Calibri" w:hAnsi="Times New Roman" w:cs="Times New Roman"/>
                <w:sz w:val="24"/>
                <w:szCs w:val="24"/>
              </w:rPr>
              <w:t>12</w:t>
            </w:r>
          </w:p>
        </w:tc>
      </w:tr>
      <w:tr w:rsidR="00A30598" w:rsidRPr="00FE79A8" w14:paraId="4CB123E8" w14:textId="77777777" w:rsidTr="0078534C">
        <w:trPr>
          <w:trHeight w:val="2955"/>
        </w:trPr>
        <w:tc>
          <w:tcPr>
            <w:tcW w:w="4819" w:type="dxa"/>
          </w:tcPr>
          <w:p w14:paraId="5D2DBE81" w14:textId="77777777" w:rsidR="00A30598" w:rsidRPr="0078534C" w:rsidRDefault="00A30598" w:rsidP="0078534C">
            <w:pPr>
              <w:spacing w:after="0" w:line="240" w:lineRule="auto"/>
              <w:rPr>
                <w:rFonts w:ascii="Times New Roman" w:eastAsia="Calibri" w:hAnsi="Times New Roman" w:cs="Times New Roman"/>
                <w:sz w:val="24"/>
                <w:szCs w:val="24"/>
              </w:rPr>
            </w:pPr>
            <w:r w:rsidRPr="0078534C">
              <w:rPr>
                <w:rFonts w:ascii="Times New Roman" w:eastAsia="Calibri" w:hAnsi="Times New Roman" w:cs="Times New Roman"/>
                <w:b/>
                <w:bCs/>
                <w:sz w:val="24"/>
                <w:szCs w:val="24"/>
              </w:rPr>
              <w:t>Žák:</w:t>
            </w:r>
          </w:p>
          <w:p w14:paraId="3EF2305B" w14:textId="77777777" w:rsidR="00A30598" w:rsidRPr="0078534C" w:rsidRDefault="00A30598" w:rsidP="0078534C">
            <w:pPr>
              <w:pStyle w:val="Odstavecseseznamem"/>
              <w:numPr>
                <w:ilvl w:val="0"/>
                <w:numId w:val="155"/>
              </w:numPr>
              <w:tabs>
                <w:tab w:val="clear" w:pos="720"/>
              </w:tabs>
              <w:spacing w:after="0" w:line="240" w:lineRule="auto"/>
              <w:ind w:left="318" w:right="180" w:hanging="283"/>
              <w:jc w:val="both"/>
              <w:rPr>
                <w:rFonts w:ascii="Times New Roman" w:hAnsi="Times New Roman" w:cs="Times New Roman"/>
                <w:sz w:val="24"/>
                <w:szCs w:val="24"/>
              </w:rPr>
            </w:pPr>
            <w:r w:rsidRPr="0078534C">
              <w:rPr>
                <w:rFonts w:ascii="Times New Roman" w:hAnsi="Times New Roman" w:cs="Times New Roman"/>
                <w:sz w:val="24"/>
                <w:szCs w:val="24"/>
              </w:rPr>
              <w:t>popíše svůj domov, jeho zařízení, místnosti a okolí pomocí základní i rozšířené slovní zásoby,</w:t>
            </w:r>
          </w:p>
          <w:p w14:paraId="6C35F690" w14:textId="30DC1B19" w:rsidR="00A30598" w:rsidRPr="0078534C" w:rsidRDefault="00A30598" w:rsidP="0078534C">
            <w:pPr>
              <w:pStyle w:val="Odstavecseseznamem"/>
              <w:numPr>
                <w:ilvl w:val="0"/>
                <w:numId w:val="155"/>
              </w:numPr>
              <w:tabs>
                <w:tab w:val="clear" w:pos="720"/>
              </w:tabs>
              <w:spacing w:after="0" w:line="240" w:lineRule="auto"/>
              <w:ind w:left="318" w:right="180" w:hanging="283"/>
              <w:jc w:val="both"/>
              <w:rPr>
                <w:rFonts w:ascii="Times New Roman" w:hAnsi="Times New Roman" w:cs="Times New Roman"/>
                <w:sz w:val="24"/>
                <w:szCs w:val="24"/>
              </w:rPr>
            </w:pPr>
            <w:r w:rsidRPr="0078534C">
              <w:rPr>
                <w:rFonts w:ascii="Times New Roman" w:hAnsi="Times New Roman" w:cs="Times New Roman"/>
                <w:sz w:val="24"/>
                <w:szCs w:val="24"/>
              </w:rPr>
              <w:t>porozumí popisům lokalit a staveb v</w:t>
            </w:r>
            <w:r w:rsidR="0078534C">
              <w:rPr>
                <w:rFonts w:ascii="Times New Roman" w:hAnsi="Times New Roman" w:cs="Times New Roman"/>
                <w:sz w:val="24"/>
                <w:szCs w:val="24"/>
              </w:rPr>
              <w:t> </w:t>
            </w:r>
            <w:r w:rsidRPr="0078534C">
              <w:rPr>
                <w:rFonts w:ascii="Times New Roman" w:hAnsi="Times New Roman" w:cs="Times New Roman"/>
                <w:sz w:val="24"/>
                <w:szCs w:val="24"/>
              </w:rPr>
              <w:t>anglicky mluvených i psaných textech a umí na ně reagovat,</w:t>
            </w:r>
          </w:p>
          <w:p w14:paraId="6D40D48B" w14:textId="65F837E4" w:rsidR="00A30598" w:rsidRPr="0078534C" w:rsidRDefault="00A30598" w:rsidP="0078534C">
            <w:pPr>
              <w:pStyle w:val="Odstavecseseznamem"/>
              <w:numPr>
                <w:ilvl w:val="0"/>
                <w:numId w:val="155"/>
              </w:numPr>
              <w:tabs>
                <w:tab w:val="clear" w:pos="720"/>
              </w:tabs>
              <w:spacing w:after="0" w:line="240" w:lineRule="auto"/>
              <w:ind w:left="318" w:right="180" w:hanging="283"/>
              <w:jc w:val="both"/>
              <w:rPr>
                <w:rFonts w:ascii="Times New Roman" w:hAnsi="Times New Roman" w:cs="Times New Roman"/>
                <w:sz w:val="24"/>
                <w:szCs w:val="24"/>
              </w:rPr>
            </w:pPr>
            <w:r w:rsidRPr="0078534C">
              <w:rPr>
                <w:rFonts w:ascii="Times New Roman" w:hAnsi="Times New Roman" w:cs="Times New Roman"/>
                <w:sz w:val="24"/>
                <w:szCs w:val="24"/>
              </w:rPr>
              <w:t>vyjadřuje vlastní preference a názory na</w:t>
            </w:r>
            <w:r w:rsidR="0078534C">
              <w:rPr>
                <w:rFonts w:ascii="Times New Roman" w:hAnsi="Times New Roman" w:cs="Times New Roman"/>
                <w:sz w:val="24"/>
                <w:szCs w:val="24"/>
              </w:rPr>
              <w:t> </w:t>
            </w:r>
            <w:r w:rsidRPr="0078534C">
              <w:rPr>
                <w:rFonts w:ascii="Times New Roman" w:hAnsi="Times New Roman" w:cs="Times New Roman"/>
                <w:sz w:val="24"/>
                <w:szCs w:val="24"/>
              </w:rPr>
              <w:t>typy bydlení a životní styl (např. dům vs. byt, město vs. vesnice),</w:t>
            </w:r>
          </w:p>
          <w:p w14:paraId="6B26B76E" w14:textId="77777777" w:rsidR="00A30598" w:rsidRPr="0078534C" w:rsidRDefault="00A30598" w:rsidP="0078534C">
            <w:pPr>
              <w:pStyle w:val="Odstavecseseznamem"/>
              <w:numPr>
                <w:ilvl w:val="0"/>
                <w:numId w:val="155"/>
              </w:numPr>
              <w:tabs>
                <w:tab w:val="clear" w:pos="720"/>
              </w:tabs>
              <w:spacing w:after="0" w:line="240" w:lineRule="auto"/>
              <w:ind w:left="318" w:right="180" w:hanging="283"/>
              <w:jc w:val="both"/>
              <w:rPr>
                <w:rFonts w:ascii="Times New Roman" w:hAnsi="Times New Roman" w:cs="Times New Roman"/>
                <w:sz w:val="24"/>
                <w:szCs w:val="24"/>
              </w:rPr>
            </w:pPr>
            <w:r w:rsidRPr="0078534C">
              <w:rPr>
                <w:rFonts w:ascii="Times New Roman" w:hAnsi="Times New Roman" w:cs="Times New Roman"/>
                <w:sz w:val="24"/>
                <w:szCs w:val="24"/>
              </w:rPr>
              <w:t>dokáže vést jednoduchý rozhovor o hledání bydlení, nakupování a poskytování pokynů v anglickém jazyce.</w:t>
            </w:r>
          </w:p>
        </w:tc>
        <w:tc>
          <w:tcPr>
            <w:tcW w:w="3685" w:type="dxa"/>
          </w:tcPr>
          <w:p w14:paraId="4757D632" w14:textId="40EFEAEA" w:rsidR="00A30598" w:rsidRPr="0078534C" w:rsidRDefault="00A30598" w:rsidP="0078534C">
            <w:pPr>
              <w:spacing w:line="240" w:lineRule="auto"/>
              <w:rPr>
                <w:rFonts w:ascii="Times New Roman" w:hAnsi="Times New Roman" w:cs="Times New Roman"/>
                <w:b/>
                <w:bCs/>
                <w:sz w:val="24"/>
                <w:szCs w:val="24"/>
              </w:rPr>
            </w:pPr>
            <w:r w:rsidRPr="0078534C">
              <w:rPr>
                <w:rFonts w:ascii="Times New Roman" w:hAnsi="Times New Roman" w:cs="Times New Roman"/>
                <w:b/>
                <w:bCs/>
                <w:sz w:val="24"/>
                <w:szCs w:val="24"/>
              </w:rPr>
              <w:t>Home</w:t>
            </w:r>
          </w:p>
          <w:p w14:paraId="0FC110E9" w14:textId="01CDCA8D" w:rsidR="00A30598" w:rsidRPr="0078534C" w:rsidRDefault="00A30598" w:rsidP="0078534C">
            <w:pPr>
              <w:pStyle w:val="Odstavecseseznamem"/>
              <w:numPr>
                <w:ilvl w:val="0"/>
                <w:numId w:val="155"/>
              </w:numPr>
              <w:tabs>
                <w:tab w:val="clear" w:pos="720"/>
              </w:tabs>
              <w:spacing w:line="240" w:lineRule="auto"/>
              <w:ind w:left="597"/>
              <w:rPr>
                <w:rFonts w:ascii="Times New Roman" w:hAnsi="Times New Roman" w:cs="Times New Roman"/>
                <w:sz w:val="24"/>
                <w:szCs w:val="24"/>
              </w:rPr>
            </w:pPr>
            <w:r w:rsidRPr="0078534C">
              <w:rPr>
                <w:rFonts w:ascii="Times New Roman" w:hAnsi="Times New Roman" w:cs="Times New Roman"/>
                <w:sz w:val="24"/>
                <w:szCs w:val="24"/>
              </w:rPr>
              <w:t>nábytek, části domu, místnosti, přídavná jména související s prostorem</w:t>
            </w:r>
          </w:p>
          <w:p w14:paraId="7CB27ED3" w14:textId="67088ADB" w:rsidR="00A30598" w:rsidRPr="0078534C" w:rsidRDefault="00A30598" w:rsidP="0078534C">
            <w:pPr>
              <w:pStyle w:val="Odstavecseseznamem"/>
              <w:numPr>
                <w:ilvl w:val="0"/>
                <w:numId w:val="492"/>
              </w:numPr>
              <w:tabs>
                <w:tab w:val="clear" w:pos="720"/>
              </w:tabs>
              <w:spacing w:line="240" w:lineRule="auto"/>
              <w:ind w:left="597"/>
              <w:rPr>
                <w:rFonts w:ascii="Times New Roman" w:eastAsia="Calibri" w:hAnsi="Times New Roman" w:cs="Times New Roman"/>
                <w:sz w:val="24"/>
                <w:szCs w:val="24"/>
              </w:rPr>
            </w:pPr>
            <w:r w:rsidRPr="0078534C">
              <w:rPr>
                <w:rFonts w:ascii="Times New Roman" w:hAnsi="Times New Roman" w:cs="Times New Roman"/>
                <w:sz w:val="24"/>
                <w:szCs w:val="24"/>
              </w:rPr>
              <w:t>části města, obchody</w:t>
            </w:r>
          </w:p>
        </w:tc>
        <w:tc>
          <w:tcPr>
            <w:tcW w:w="880" w:type="dxa"/>
          </w:tcPr>
          <w:p w14:paraId="66B87018" w14:textId="77777777" w:rsidR="00A30598" w:rsidRPr="0078534C" w:rsidRDefault="00A30598" w:rsidP="002E62A9">
            <w:pPr>
              <w:spacing w:after="0" w:line="240" w:lineRule="auto"/>
              <w:rPr>
                <w:rFonts w:ascii="Times New Roman" w:eastAsia="Calibri" w:hAnsi="Times New Roman" w:cs="Times New Roman"/>
                <w:sz w:val="24"/>
                <w:szCs w:val="24"/>
              </w:rPr>
            </w:pPr>
            <w:r w:rsidRPr="0078534C">
              <w:rPr>
                <w:rFonts w:ascii="Times New Roman" w:eastAsia="Calibri" w:hAnsi="Times New Roman" w:cs="Times New Roman"/>
                <w:sz w:val="24"/>
                <w:szCs w:val="24"/>
              </w:rPr>
              <w:t>12</w:t>
            </w:r>
          </w:p>
        </w:tc>
      </w:tr>
      <w:tr w:rsidR="00A30598" w:rsidRPr="00FE79A8" w14:paraId="7C97EE26" w14:textId="77777777" w:rsidTr="0078534C">
        <w:trPr>
          <w:trHeight w:val="850"/>
        </w:trPr>
        <w:tc>
          <w:tcPr>
            <w:tcW w:w="4819" w:type="dxa"/>
          </w:tcPr>
          <w:p w14:paraId="42BB574B" w14:textId="77777777" w:rsidR="00A30598" w:rsidRPr="0078534C" w:rsidRDefault="00A30598" w:rsidP="0078534C">
            <w:pPr>
              <w:spacing w:after="0" w:line="240" w:lineRule="auto"/>
              <w:rPr>
                <w:rFonts w:ascii="Times New Roman" w:eastAsia="Calibri" w:hAnsi="Times New Roman" w:cs="Times New Roman"/>
                <w:b/>
                <w:bCs/>
                <w:sz w:val="24"/>
                <w:szCs w:val="24"/>
              </w:rPr>
            </w:pPr>
            <w:r w:rsidRPr="0078534C">
              <w:rPr>
                <w:rFonts w:ascii="Times New Roman" w:eastAsia="Calibri" w:hAnsi="Times New Roman" w:cs="Times New Roman"/>
                <w:b/>
                <w:bCs/>
                <w:sz w:val="24"/>
                <w:szCs w:val="24"/>
              </w:rPr>
              <w:t>Žák</w:t>
            </w:r>
          </w:p>
          <w:p w14:paraId="2810B42F" w14:textId="77777777" w:rsidR="00A30598" w:rsidRPr="0078534C" w:rsidRDefault="00A30598" w:rsidP="0078534C">
            <w:pPr>
              <w:pStyle w:val="Odstavecseseznamem"/>
              <w:numPr>
                <w:ilvl w:val="1"/>
                <w:numId w:val="485"/>
              </w:numPr>
              <w:spacing w:after="0" w:line="240" w:lineRule="auto"/>
              <w:ind w:left="459"/>
              <w:rPr>
                <w:rFonts w:ascii="Times New Roman" w:hAnsi="Times New Roman" w:cs="Times New Roman"/>
                <w:sz w:val="24"/>
                <w:szCs w:val="24"/>
              </w:rPr>
            </w:pPr>
            <w:r w:rsidRPr="0078534C">
              <w:rPr>
                <w:rFonts w:ascii="Times New Roman" w:hAnsi="Times New Roman" w:cs="Times New Roman"/>
                <w:sz w:val="24"/>
                <w:szCs w:val="24"/>
              </w:rPr>
              <w:t>popíše školní prostředí a každodenní školní rutinu pomocí odpovídající slovní zásoby,</w:t>
            </w:r>
          </w:p>
          <w:p w14:paraId="23DD440C" w14:textId="77777777" w:rsidR="00A30598" w:rsidRPr="0078534C" w:rsidRDefault="00A30598" w:rsidP="0078534C">
            <w:pPr>
              <w:pStyle w:val="Odstavecseseznamem"/>
              <w:numPr>
                <w:ilvl w:val="1"/>
                <w:numId w:val="485"/>
              </w:numPr>
              <w:spacing w:after="0" w:line="240" w:lineRule="auto"/>
              <w:ind w:left="459"/>
              <w:rPr>
                <w:rFonts w:ascii="Times New Roman" w:hAnsi="Times New Roman" w:cs="Times New Roman"/>
                <w:sz w:val="24"/>
                <w:szCs w:val="24"/>
              </w:rPr>
            </w:pPr>
            <w:r w:rsidRPr="0078534C">
              <w:rPr>
                <w:rFonts w:ascii="Times New Roman" w:hAnsi="Times New Roman" w:cs="Times New Roman"/>
                <w:sz w:val="24"/>
                <w:szCs w:val="24"/>
              </w:rPr>
              <w:t>rozliší a porovná školní systémy v České republice a v anglicky mluvících zemích,</w:t>
            </w:r>
          </w:p>
          <w:p w14:paraId="7A883315" w14:textId="77777777" w:rsidR="00A30598" w:rsidRPr="0078534C" w:rsidRDefault="00A30598" w:rsidP="0078534C">
            <w:pPr>
              <w:pStyle w:val="Odstavecseseznamem"/>
              <w:numPr>
                <w:ilvl w:val="1"/>
                <w:numId w:val="485"/>
              </w:numPr>
              <w:spacing w:after="0" w:line="240" w:lineRule="auto"/>
              <w:ind w:left="459"/>
              <w:rPr>
                <w:rFonts w:ascii="Times New Roman" w:hAnsi="Times New Roman" w:cs="Times New Roman"/>
                <w:sz w:val="24"/>
                <w:szCs w:val="24"/>
              </w:rPr>
            </w:pPr>
            <w:r w:rsidRPr="0078534C">
              <w:rPr>
                <w:rFonts w:ascii="Times New Roman" w:hAnsi="Times New Roman" w:cs="Times New Roman"/>
                <w:sz w:val="24"/>
                <w:szCs w:val="24"/>
              </w:rPr>
              <w:t>vede jednoduchý rozhovor o školních předmětech, aktivitách a preferencích,</w:t>
            </w:r>
          </w:p>
          <w:p w14:paraId="561CABB5" w14:textId="77777777" w:rsidR="00A30598" w:rsidRPr="0078534C" w:rsidRDefault="00A30598" w:rsidP="0078534C">
            <w:pPr>
              <w:pStyle w:val="Odstavecseseznamem"/>
              <w:numPr>
                <w:ilvl w:val="1"/>
                <w:numId w:val="485"/>
              </w:numPr>
              <w:spacing w:after="0" w:line="240" w:lineRule="auto"/>
              <w:ind w:left="459"/>
              <w:rPr>
                <w:rFonts w:ascii="Times New Roman" w:hAnsi="Times New Roman" w:cs="Times New Roman"/>
                <w:sz w:val="24"/>
                <w:szCs w:val="24"/>
              </w:rPr>
            </w:pPr>
            <w:r w:rsidRPr="0078534C">
              <w:rPr>
                <w:rFonts w:ascii="Times New Roman" w:hAnsi="Times New Roman" w:cs="Times New Roman"/>
                <w:sz w:val="24"/>
                <w:szCs w:val="24"/>
              </w:rPr>
              <w:t>vyjádří svůj názor na vzdělávací systém, školní pravidla a školní život v angličtině,</w:t>
            </w:r>
          </w:p>
          <w:p w14:paraId="24F41AFE" w14:textId="77777777" w:rsidR="00A30598" w:rsidRPr="0078534C" w:rsidRDefault="00A30598" w:rsidP="0078534C">
            <w:pPr>
              <w:pStyle w:val="Odstavecseseznamem"/>
              <w:numPr>
                <w:ilvl w:val="1"/>
                <w:numId w:val="485"/>
              </w:numPr>
              <w:spacing w:after="0" w:line="240" w:lineRule="auto"/>
              <w:ind w:left="459"/>
              <w:rPr>
                <w:rFonts w:ascii="Times New Roman" w:hAnsi="Times New Roman" w:cs="Times New Roman"/>
                <w:sz w:val="24"/>
                <w:szCs w:val="24"/>
              </w:rPr>
            </w:pPr>
            <w:r w:rsidRPr="0078534C">
              <w:rPr>
                <w:rFonts w:ascii="Times New Roman" w:hAnsi="Times New Roman" w:cs="Times New Roman"/>
                <w:sz w:val="24"/>
                <w:szCs w:val="24"/>
              </w:rPr>
              <w:t>popíše své školní zkušenosti, úspěchy a plány do budoucna (studium, práce),</w:t>
            </w:r>
          </w:p>
          <w:p w14:paraId="43BC4CC1" w14:textId="77777777" w:rsidR="00A30598" w:rsidRPr="0078534C" w:rsidRDefault="00A30598" w:rsidP="0078534C">
            <w:pPr>
              <w:pStyle w:val="Odstavecseseznamem"/>
              <w:numPr>
                <w:ilvl w:val="1"/>
                <w:numId w:val="485"/>
              </w:numPr>
              <w:spacing w:after="0" w:line="240" w:lineRule="auto"/>
              <w:ind w:left="459"/>
              <w:rPr>
                <w:rFonts w:ascii="Times New Roman" w:hAnsi="Times New Roman" w:cs="Times New Roman"/>
                <w:sz w:val="24"/>
                <w:szCs w:val="24"/>
              </w:rPr>
            </w:pPr>
            <w:r w:rsidRPr="0078534C">
              <w:rPr>
                <w:rFonts w:ascii="Times New Roman" w:hAnsi="Times New Roman" w:cs="Times New Roman"/>
                <w:sz w:val="24"/>
                <w:szCs w:val="24"/>
              </w:rPr>
              <w:t>využívá správnou slovní zásobu týkající se školního života a vzdělávání,</w:t>
            </w:r>
          </w:p>
          <w:p w14:paraId="29D950B8" w14:textId="77777777" w:rsidR="00A30598" w:rsidRPr="0078534C" w:rsidRDefault="00A30598" w:rsidP="0078534C">
            <w:pPr>
              <w:pStyle w:val="Odstavecseseznamem"/>
              <w:numPr>
                <w:ilvl w:val="1"/>
                <w:numId w:val="485"/>
              </w:numPr>
              <w:spacing w:after="0" w:line="240" w:lineRule="auto"/>
              <w:ind w:left="459"/>
              <w:rPr>
                <w:rFonts w:ascii="Times New Roman" w:hAnsi="Times New Roman" w:cs="Times New Roman"/>
                <w:sz w:val="24"/>
                <w:szCs w:val="24"/>
              </w:rPr>
            </w:pPr>
            <w:r w:rsidRPr="0078534C">
              <w:rPr>
                <w:rFonts w:ascii="Times New Roman" w:hAnsi="Times New Roman" w:cs="Times New Roman"/>
                <w:sz w:val="24"/>
                <w:szCs w:val="24"/>
              </w:rPr>
              <w:t>samostatně vyjadřuje názory, argumenty a preference v konverzaci o škole,</w:t>
            </w:r>
          </w:p>
          <w:p w14:paraId="10FA7D10" w14:textId="77777777" w:rsidR="00A30598" w:rsidRPr="0078534C" w:rsidRDefault="00A30598" w:rsidP="0078534C">
            <w:pPr>
              <w:pStyle w:val="Odstavecseseznamem"/>
              <w:numPr>
                <w:ilvl w:val="1"/>
                <w:numId w:val="485"/>
              </w:numPr>
              <w:spacing w:after="0" w:line="240" w:lineRule="auto"/>
              <w:ind w:left="459"/>
              <w:rPr>
                <w:rFonts w:ascii="Times New Roman" w:hAnsi="Times New Roman" w:cs="Times New Roman"/>
                <w:sz w:val="24"/>
                <w:szCs w:val="24"/>
              </w:rPr>
            </w:pPr>
            <w:r w:rsidRPr="0078534C">
              <w:rPr>
                <w:rFonts w:ascii="Times New Roman" w:hAnsi="Times New Roman" w:cs="Times New Roman"/>
                <w:sz w:val="24"/>
                <w:szCs w:val="24"/>
              </w:rPr>
              <w:t>rozvíjí schopnost porovnávat různé školní systémy a školní zkušenosti,</w:t>
            </w:r>
          </w:p>
          <w:p w14:paraId="317EB6BB" w14:textId="4471F6B2" w:rsidR="00A30598" w:rsidRPr="0078534C" w:rsidRDefault="00A30598" w:rsidP="0078534C">
            <w:pPr>
              <w:pStyle w:val="Odstavecseseznamem"/>
              <w:numPr>
                <w:ilvl w:val="1"/>
                <w:numId w:val="485"/>
              </w:numPr>
              <w:spacing w:after="0" w:line="240" w:lineRule="auto"/>
              <w:ind w:left="459"/>
              <w:rPr>
                <w:rFonts w:ascii="Times New Roman" w:hAnsi="Times New Roman" w:cs="Times New Roman"/>
                <w:sz w:val="24"/>
                <w:szCs w:val="24"/>
              </w:rPr>
            </w:pPr>
            <w:r w:rsidRPr="0078534C">
              <w:rPr>
                <w:rFonts w:ascii="Times New Roman" w:hAnsi="Times New Roman" w:cs="Times New Roman"/>
                <w:sz w:val="24"/>
                <w:szCs w:val="24"/>
              </w:rPr>
              <w:lastRenderedPageBreak/>
              <w:t>aplikuje gramatické a stylistické dovednosti při ústní komunikaci o vzdělávacích tématech.</w:t>
            </w:r>
          </w:p>
        </w:tc>
        <w:tc>
          <w:tcPr>
            <w:tcW w:w="3685" w:type="dxa"/>
          </w:tcPr>
          <w:p w14:paraId="6534F42E" w14:textId="145FCC07" w:rsidR="00A30598" w:rsidRPr="0078534C" w:rsidRDefault="00A30598" w:rsidP="0078534C">
            <w:pPr>
              <w:spacing w:line="240" w:lineRule="auto"/>
              <w:rPr>
                <w:rFonts w:ascii="Times New Roman" w:hAnsi="Times New Roman" w:cs="Times New Roman"/>
                <w:b/>
                <w:bCs/>
                <w:sz w:val="24"/>
                <w:szCs w:val="24"/>
              </w:rPr>
            </w:pPr>
            <w:r w:rsidRPr="0078534C">
              <w:rPr>
                <w:rFonts w:ascii="Times New Roman" w:hAnsi="Times New Roman" w:cs="Times New Roman"/>
                <w:b/>
                <w:bCs/>
                <w:sz w:val="24"/>
                <w:szCs w:val="24"/>
              </w:rPr>
              <w:lastRenderedPageBreak/>
              <w:t>School</w:t>
            </w:r>
          </w:p>
          <w:p w14:paraId="3B887728" w14:textId="77777777" w:rsidR="00A30598" w:rsidRPr="0078534C" w:rsidRDefault="00A30598" w:rsidP="0078534C">
            <w:pPr>
              <w:pStyle w:val="Odstavecseseznamem"/>
              <w:numPr>
                <w:ilvl w:val="0"/>
                <w:numId w:val="484"/>
              </w:numPr>
              <w:spacing w:after="0" w:line="240" w:lineRule="auto"/>
              <w:ind w:left="455"/>
              <w:rPr>
                <w:rFonts w:ascii="Times New Roman" w:hAnsi="Times New Roman" w:cs="Times New Roman"/>
                <w:sz w:val="24"/>
                <w:szCs w:val="24"/>
              </w:rPr>
            </w:pPr>
            <w:r w:rsidRPr="0078534C">
              <w:rPr>
                <w:rFonts w:ascii="Times New Roman" w:hAnsi="Times New Roman" w:cs="Times New Roman"/>
                <w:sz w:val="24"/>
                <w:szCs w:val="24"/>
              </w:rPr>
              <w:t>Školní předměty a rozvrh hodin, školní prostředí</w:t>
            </w:r>
          </w:p>
          <w:p w14:paraId="7D500954" w14:textId="78DCA9FB" w:rsidR="00A30598" w:rsidRPr="0078534C" w:rsidRDefault="00A30598" w:rsidP="0078534C">
            <w:pPr>
              <w:pStyle w:val="Odstavecseseznamem"/>
              <w:numPr>
                <w:ilvl w:val="0"/>
                <w:numId w:val="484"/>
              </w:numPr>
              <w:spacing w:after="0" w:line="240" w:lineRule="auto"/>
              <w:ind w:left="455"/>
              <w:rPr>
                <w:rFonts w:ascii="Times New Roman" w:hAnsi="Times New Roman" w:cs="Times New Roman"/>
                <w:sz w:val="24"/>
                <w:szCs w:val="24"/>
              </w:rPr>
            </w:pPr>
            <w:r w:rsidRPr="0078534C">
              <w:rPr>
                <w:rFonts w:ascii="Times New Roman" w:hAnsi="Times New Roman" w:cs="Times New Roman"/>
                <w:sz w:val="24"/>
                <w:szCs w:val="24"/>
              </w:rPr>
              <w:t>Popis školního systému v</w:t>
            </w:r>
            <w:r w:rsidR="0078534C">
              <w:rPr>
                <w:rFonts w:ascii="Times New Roman" w:hAnsi="Times New Roman" w:cs="Times New Roman"/>
                <w:sz w:val="24"/>
                <w:szCs w:val="24"/>
              </w:rPr>
              <w:t> </w:t>
            </w:r>
            <w:r w:rsidRPr="0078534C">
              <w:rPr>
                <w:rFonts w:ascii="Times New Roman" w:hAnsi="Times New Roman" w:cs="Times New Roman"/>
                <w:sz w:val="24"/>
                <w:szCs w:val="24"/>
              </w:rPr>
              <w:t>České republice a v anglicky mluvících zemích,</w:t>
            </w:r>
          </w:p>
          <w:p w14:paraId="0282C684" w14:textId="77777777" w:rsidR="00A30598" w:rsidRPr="0078534C" w:rsidRDefault="00A30598" w:rsidP="0078534C">
            <w:pPr>
              <w:pStyle w:val="Odstavecseseznamem"/>
              <w:numPr>
                <w:ilvl w:val="0"/>
                <w:numId w:val="484"/>
              </w:numPr>
              <w:spacing w:after="0" w:line="240" w:lineRule="auto"/>
              <w:ind w:left="455"/>
              <w:rPr>
                <w:rFonts w:ascii="Times New Roman" w:hAnsi="Times New Roman" w:cs="Times New Roman"/>
                <w:sz w:val="24"/>
                <w:szCs w:val="24"/>
              </w:rPr>
            </w:pPr>
            <w:r w:rsidRPr="0078534C">
              <w:rPr>
                <w:rFonts w:ascii="Times New Roman" w:hAnsi="Times New Roman" w:cs="Times New Roman"/>
                <w:sz w:val="24"/>
                <w:szCs w:val="24"/>
              </w:rPr>
              <w:t>Typy škol (základní, střední, odborné, vysoké školy),</w:t>
            </w:r>
          </w:p>
          <w:p w14:paraId="6E06781D" w14:textId="77777777" w:rsidR="00A30598" w:rsidRPr="0078534C" w:rsidRDefault="00A30598" w:rsidP="0078534C">
            <w:pPr>
              <w:pStyle w:val="Odstavecseseznamem"/>
              <w:numPr>
                <w:ilvl w:val="0"/>
                <w:numId w:val="484"/>
              </w:numPr>
              <w:spacing w:after="0" w:line="240" w:lineRule="auto"/>
              <w:ind w:left="455"/>
              <w:rPr>
                <w:rFonts w:ascii="Times New Roman" w:hAnsi="Times New Roman" w:cs="Times New Roman"/>
                <w:sz w:val="24"/>
                <w:szCs w:val="24"/>
              </w:rPr>
            </w:pPr>
            <w:r w:rsidRPr="0078534C">
              <w:rPr>
                <w:rFonts w:ascii="Times New Roman" w:hAnsi="Times New Roman" w:cs="Times New Roman"/>
                <w:sz w:val="24"/>
                <w:szCs w:val="24"/>
              </w:rPr>
              <w:t>Školní aktivity, školní pravidla, mimoškolní činnosti, školní zkušenosti</w:t>
            </w:r>
          </w:p>
          <w:p w14:paraId="093AD94A" w14:textId="77777777" w:rsidR="00A30598" w:rsidRPr="0078534C" w:rsidRDefault="00A30598" w:rsidP="0078534C">
            <w:pPr>
              <w:pStyle w:val="Odstavecseseznamem"/>
              <w:numPr>
                <w:ilvl w:val="0"/>
                <w:numId w:val="484"/>
              </w:numPr>
              <w:spacing w:after="0" w:line="240" w:lineRule="auto"/>
              <w:ind w:left="455"/>
              <w:rPr>
                <w:rFonts w:ascii="Times New Roman" w:hAnsi="Times New Roman" w:cs="Times New Roman"/>
                <w:sz w:val="24"/>
                <w:szCs w:val="24"/>
              </w:rPr>
            </w:pPr>
            <w:r w:rsidRPr="0078534C">
              <w:rPr>
                <w:rFonts w:ascii="Times New Roman" w:hAnsi="Times New Roman" w:cs="Times New Roman"/>
                <w:sz w:val="24"/>
                <w:szCs w:val="24"/>
              </w:rPr>
              <w:t>Studium v zahraničí, výměnné pobyty, studentský život,</w:t>
            </w:r>
          </w:p>
          <w:p w14:paraId="31AEB3E4" w14:textId="2A2004C6" w:rsidR="00A30598" w:rsidRPr="0078534C" w:rsidRDefault="00A30598" w:rsidP="0078534C">
            <w:pPr>
              <w:pStyle w:val="Odstavecseseznamem"/>
              <w:numPr>
                <w:ilvl w:val="0"/>
                <w:numId w:val="484"/>
              </w:numPr>
              <w:spacing w:after="0" w:line="240" w:lineRule="auto"/>
              <w:ind w:left="455"/>
              <w:rPr>
                <w:rFonts w:ascii="Times New Roman" w:hAnsi="Times New Roman" w:cs="Times New Roman"/>
                <w:sz w:val="24"/>
                <w:szCs w:val="24"/>
              </w:rPr>
            </w:pPr>
            <w:r w:rsidRPr="0078534C">
              <w:rPr>
                <w:rFonts w:ascii="Times New Roman" w:hAnsi="Times New Roman" w:cs="Times New Roman"/>
                <w:sz w:val="24"/>
                <w:szCs w:val="24"/>
              </w:rPr>
              <w:t>Slovní zásoba a fráze spojené s</w:t>
            </w:r>
            <w:r w:rsidR="0078534C">
              <w:rPr>
                <w:rFonts w:ascii="Times New Roman" w:hAnsi="Times New Roman" w:cs="Times New Roman"/>
                <w:sz w:val="24"/>
                <w:szCs w:val="24"/>
              </w:rPr>
              <w:t> </w:t>
            </w:r>
            <w:r w:rsidRPr="0078534C">
              <w:rPr>
                <w:rFonts w:ascii="Times New Roman" w:hAnsi="Times New Roman" w:cs="Times New Roman"/>
                <w:sz w:val="24"/>
                <w:szCs w:val="24"/>
              </w:rPr>
              <w:t>každodenním životem ve škole,</w:t>
            </w:r>
          </w:p>
        </w:tc>
        <w:tc>
          <w:tcPr>
            <w:tcW w:w="880" w:type="dxa"/>
          </w:tcPr>
          <w:p w14:paraId="1637FAA9" w14:textId="77777777" w:rsidR="00A30598" w:rsidRPr="0078534C" w:rsidRDefault="00A30598" w:rsidP="002E62A9">
            <w:pPr>
              <w:spacing w:after="0" w:line="240" w:lineRule="auto"/>
              <w:rPr>
                <w:rFonts w:ascii="Times New Roman" w:eastAsia="Calibri" w:hAnsi="Times New Roman" w:cs="Times New Roman"/>
                <w:sz w:val="24"/>
                <w:szCs w:val="24"/>
              </w:rPr>
            </w:pPr>
            <w:r w:rsidRPr="0078534C">
              <w:rPr>
                <w:rFonts w:ascii="Times New Roman" w:eastAsia="Calibri" w:hAnsi="Times New Roman" w:cs="Times New Roman"/>
                <w:sz w:val="24"/>
                <w:szCs w:val="24"/>
              </w:rPr>
              <w:t>12</w:t>
            </w:r>
          </w:p>
        </w:tc>
      </w:tr>
      <w:tr w:rsidR="00A30598" w:rsidRPr="00FE79A8" w14:paraId="71A2FC0A" w14:textId="77777777" w:rsidTr="0078534C">
        <w:trPr>
          <w:trHeight w:val="2955"/>
        </w:trPr>
        <w:tc>
          <w:tcPr>
            <w:tcW w:w="4819" w:type="dxa"/>
          </w:tcPr>
          <w:p w14:paraId="6B980FF4" w14:textId="77777777" w:rsidR="00A30598" w:rsidRPr="0078534C" w:rsidRDefault="00A30598" w:rsidP="0078534C">
            <w:pPr>
              <w:spacing w:after="0" w:line="240" w:lineRule="auto"/>
              <w:rPr>
                <w:rFonts w:ascii="Times New Roman" w:hAnsi="Times New Roman" w:cs="Times New Roman"/>
                <w:sz w:val="24"/>
                <w:szCs w:val="24"/>
              </w:rPr>
            </w:pPr>
            <w:r w:rsidRPr="0078534C">
              <w:rPr>
                <w:rFonts w:ascii="Times New Roman" w:hAnsi="Times New Roman" w:cs="Times New Roman"/>
                <w:b/>
                <w:bCs/>
                <w:sz w:val="24"/>
                <w:szCs w:val="24"/>
              </w:rPr>
              <w:t>Žák</w:t>
            </w:r>
            <w:r w:rsidRPr="0078534C">
              <w:rPr>
                <w:rFonts w:ascii="Times New Roman" w:hAnsi="Times New Roman" w:cs="Times New Roman"/>
                <w:sz w:val="24"/>
                <w:szCs w:val="24"/>
              </w:rPr>
              <w:t xml:space="preserve"> </w:t>
            </w:r>
          </w:p>
          <w:p w14:paraId="782D6E34" w14:textId="77777777" w:rsidR="0078534C" w:rsidRDefault="00A30598" w:rsidP="0078534C">
            <w:pPr>
              <w:pStyle w:val="Odstavecseseznamem"/>
              <w:numPr>
                <w:ilvl w:val="0"/>
                <w:numId w:val="494"/>
              </w:numPr>
              <w:spacing w:after="120" w:line="240" w:lineRule="auto"/>
              <w:ind w:left="459"/>
              <w:rPr>
                <w:rFonts w:ascii="Times New Roman" w:hAnsi="Times New Roman" w:cs="Times New Roman"/>
                <w:sz w:val="24"/>
                <w:szCs w:val="24"/>
              </w:rPr>
            </w:pPr>
            <w:r w:rsidRPr="0078534C">
              <w:rPr>
                <w:rFonts w:ascii="Times New Roman" w:hAnsi="Times New Roman" w:cs="Times New Roman"/>
                <w:sz w:val="24"/>
                <w:szCs w:val="24"/>
              </w:rPr>
              <w:t>popíše různé profese a pracovní náplň.</w:t>
            </w:r>
          </w:p>
          <w:p w14:paraId="4FEE46E9" w14:textId="77777777" w:rsidR="0078534C" w:rsidRDefault="00A30598" w:rsidP="0078534C">
            <w:pPr>
              <w:pStyle w:val="Odstavecseseznamem"/>
              <w:numPr>
                <w:ilvl w:val="0"/>
                <w:numId w:val="494"/>
              </w:numPr>
              <w:spacing w:after="120" w:line="240" w:lineRule="auto"/>
              <w:ind w:left="459"/>
              <w:rPr>
                <w:rFonts w:ascii="Times New Roman" w:hAnsi="Times New Roman" w:cs="Times New Roman"/>
                <w:sz w:val="24"/>
                <w:szCs w:val="24"/>
              </w:rPr>
            </w:pPr>
            <w:r w:rsidRPr="0078534C">
              <w:rPr>
                <w:rFonts w:ascii="Times New Roman" w:hAnsi="Times New Roman" w:cs="Times New Roman"/>
                <w:sz w:val="24"/>
                <w:szCs w:val="24"/>
              </w:rPr>
              <w:t>Rozumí požadavkům inzerátů a reaguje na pracovní nabídky.</w:t>
            </w:r>
          </w:p>
          <w:p w14:paraId="1AB376A5" w14:textId="77777777" w:rsidR="0078534C" w:rsidRPr="0078534C" w:rsidRDefault="00A30598" w:rsidP="0078534C">
            <w:pPr>
              <w:pStyle w:val="Odstavecseseznamem"/>
              <w:numPr>
                <w:ilvl w:val="0"/>
                <w:numId w:val="494"/>
              </w:numPr>
              <w:spacing w:after="120" w:line="240" w:lineRule="auto"/>
              <w:ind w:left="459"/>
              <w:rPr>
                <w:rFonts w:ascii="Times New Roman" w:eastAsia="Calibri" w:hAnsi="Times New Roman" w:cs="Times New Roman"/>
                <w:sz w:val="24"/>
                <w:szCs w:val="24"/>
              </w:rPr>
            </w:pPr>
            <w:r w:rsidRPr="0078534C">
              <w:rPr>
                <w:rFonts w:ascii="Times New Roman" w:hAnsi="Times New Roman" w:cs="Times New Roman"/>
                <w:sz w:val="24"/>
                <w:szCs w:val="24"/>
              </w:rPr>
              <w:t>Představí své schopnosti a dovednosti při pohovoru</w:t>
            </w:r>
          </w:p>
          <w:p w14:paraId="14F03D06" w14:textId="77777777" w:rsidR="0078534C" w:rsidRPr="0078534C" w:rsidRDefault="00A30598" w:rsidP="0078534C">
            <w:pPr>
              <w:pStyle w:val="Odstavecseseznamem"/>
              <w:numPr>
                <w:ilvl w:val="0"/>
                <w:numId w:val="494"/>
              </w:numPr>
              <w:spacing w:after="120" w:line="240" w:lineRule="auto"/>
              <w:ind w:left="459"/>
              <w:rPr>
                <w:rFonts w:ascii="Times New Roman" w:eastAsia="Calibri" w:hAnsi="Times New Roman" w:cs="Times New Roman"/>
                <w:sz w:val="24"/>
                <w:szCs w:val="24"/>
              </w:rPr>
            </w:pPr>
            <w:r w:rsidRPr="0078534C">
              <w:rPr>
                <w:rFonts w:ascii="Times New Roman" w:hAnsi="Times New Roman" w:cs="Times New Roman"/>
                <w:sz w:val="24"/>
                <w:szCs w:val="24"/>
              </w:rPr>
              <w:t>Používá budoucí čas, modální slovesa a fráze v pracovních situacích.</w:t>
            </w:r>
          </w:p>
          <w:p w14:paraId="0CB71575" w14:textId="77777777" w:rsidR="0078534C" w:rsidRPr="0078534C" w:rsidRDefault="00A30598" w:rsidP="0078534C">
            <w:pPr>
              <w:pStyle w:val="Odstavecseseznamem"/>
              <w:numPr>
                <w:ilvl w:val="0"/>
                <w:numId w:val="494"/>
              </w:numPr>
              <w:spacing w:after="120" w:line="240" w:lineRule="auto"/>
              <w:ind w:left="459"/>
              <w:rPr>
                <w:rFonts w:ascii="Times New Roman" w:eastAsia="Calibri" w:hAnsi="Times New Roman" w:cs="Times New Roman"/>
                <w:sz w:val="24"/>
                <w:szCs w:val="24"/>
              </w:rPr>
            </w:pPr>
            <w:r w:rsidRPr="0078534C">
              <w:rPr>
                <w:rFonts w:ascii="Times New Roman" w:hAnsi="Times New Roman" w:cs="Times New Roman"/>
                <w:sz w:val="24"/>
                <w:szCs w:val="24"/>
              </w:rPr>
              <w:t>Reaguje na otázky a píše základní životopis nebo motivační dopis.</w:t>
            </w:r>
          </w:p>
          <w:p w14:paraId="430E695C" w14:textId="66BEDD94" w:rsidR="00A30598" w:rsidRPr="0078534C" w:rsidRDefault="00A30598" w:rsidP="0078534C">
            <w:pPr>
              <w:pStyle w:val="Odstavecseseznamem"/>
              <w:numPr>
                <w:ilvl w:val="0"/>
                <w:numId w:val="494"/>
              </w:numPr>
              <w:spacing w:after="120" w:line="240" w:lineRule="auto"/>
              <w:ind w:left="459"/>
              <w:rPr>
                <w:rFonts w:ascii="Times New Roman" w:eastAsia="Calibri" w:hAnsi="Times New Roman" w:cs="Times New Roman"/>
                <w:sz w:val="24"/>
                <w:szCs w:val="24"/>
              </w:rPr>
            </w:pPr>
            <w:r w:rsidRPr="0078534C">
              <w:rPr>
                <w:rFonts w:ascii="Times New Roman" w:hAnsi="Times New Roman" w:cs="Times New Roman"/>
                <w:sz w:val="24"/>
                <w:szCs w:val="24"/>
              </w:rPr>
              <w:t>Vyjadřuje preference ohledně profesní orientace.</w:t>
            </w:r>
          </w:p>
        </w:tc>
        <w:tc>
          <w:tcPr>
            <w:tcW w:w="3685" w:type="dxa"/>
          </w:tcPr>
          <w:p w14:paraId="1AECB635" w14:textId="75CF261F" w:rsidR="00A30598" w:rsidRPr="0078534C" w:rsidRDefault="00A30598" w:rsidP="0078534C">
            <w:pPr>
              <w:spacing w:line="240" w:lineRule="auto"/>
              <w:rPr>
                <w:rFonts w:ascii="Times New Roman" w:hAnsi="Times New Roman" w:cs="Times New Roman"/>
                <w:b/>
                <w:bCs/>
                <w:sz w:val="24"/>
                <w:szCs w:val="24"/>
              </w:rPr>
            </w:pPr>
            <w:r w:rsidRPr="0078534C">
              <w:rPr>
                <w:rFonts w:ascii="Times New Roman" w:hAnsi="Times New Roman" w:cs="Times New Roman"/>
                <w:b/>
                <w:bCs/>
                <w:sz w:val="24"/>
                <w:szCs w:val="24"/>
              </w:rPr>
              <w:t>Work</w:t>
            </w:r>
          </w:p>
          <w:p w14:paraId="0616C32F" w14:textId="2686D5A6" w:rsidR="00A30598" w:rsidRPr="0078534C" w:rsidRDefault="00A30598" w:rsidP="0078534C">
            <w:pPr>
              <w:pStyle w:val="Odstavecseseznamem"/>
              <w:numPr>
                <w:ilvl w:val="0"/>
                <w:numId w:val="495"/>
              </w:numPr>
              <w:spacing w:line="240" w:lineRule="auto"/>
              <w:ind w:left="313"/>
              <w:rPr>
                <w:rFonts w:ascii="Times New Roman" w:eastAsia="Calibri" w:hAnsi="Times New Roman" w:cs="Times New Roman"/>
                <w:b/>
                <w:bCs/>
                <w:sz w:val="24"/>
                <w:szCs w:val="24"/>
              </w:rPr>
            </w:pPr>
            <w:r w:rsidRPr="0078534C">
              <w:rPr>
                <w:rFonts w:ascii="Times New Roman" w:hAnsi="Times New Roman" w:cs="Times New Roman"/>
                <w:sz w:val="24"/>
                <w:szCs w:val="24"/>
              </w:rPr>
              <w:t>-Profese a povolání, pracovní náplň, hledání zaměstnání, pracovní pohovor.</w:t>
            </w:r>
          </w:p>
        </w:tc>
        <w:tc>
          <w:tcPr>
            <w:tcW w:w="880" w:type="dxa"/>
          </w:tcPr>
          <w:p w14:paraId="324A90D5" w14:textId="77777777" w:rsidR="00A30598" w:rsidRPr="0078534C" w:rsidRDefault="00A30598" w:rsidP="002E62A9">
            <w:pPr>
              <w:spacing w:after="0" w:line="240" w:lineRule="auto"/>
              <w:rPr>
                <w:rFonts w:ascii="Times New Roman" w:eastAsia="Calibri" w:hAnsi="Times New Roman" w:cs="Times New Roman"/>
                <w:sz w:val="24"/>
                <w:szCs w:val="24"/>
              </w:rPr>
            </w:pPr>
            <w:r w:rsidRPr="0078534C">
              <w:rPr>
                <w:rFonts w:ascii="Times New Roman" w:eastAsia="Calibri" w:hAnsi="Times New Roman" w:cs="Times New Roman"/>
                <w:sz w:val="24"/>
                <w:szCs w:val="24"/>
              </w:rPr>
              <w:t>12</w:t>
            </w:r>
          </w:p>
        </w:tc>
      </w:tr>
      <w:tr w:rsidR="00A30598" w:rsidRPr="00FE79A8" w14:paraId="2016C2BA" w14:textId="77777777" w:rsidTr="0078534C">
        <w:trPr>
          <w:trHeight w:val="3360"/>
        </w:trPr>
        <w:tc>
          <w:tcPr>
            <w:tcW w:w="4819" w:type="dxa"/>
          </w:tcPr>
          <w:p w14:paraId="456A842B" w14:textId="12CE5ABD" w:rsidR="0078534C" w:rsidRPr="0078534C" w:rsidRDefault="00A30598" w:rsidP="0078534C">
            <w:pPr>
              <w:spacing w:after="120" w:line="240" w:lineRule="auto"/>
              <w:contextualSpacing/>
              <w:rPr>
                <w:rFonts w:ascii="Times New Roman" w:hAnsi="Times New Roman" w:cs="Times New Roman"/>
                <w:sz w:val="24"/>
                <w:szCs w:val="24"/>
              </w:rPr>
            </w:pPr>
            <w:r w:rsidRPr="0078534C">
              <w:rPr>
                <w:rFonts w:ascii="Times New Roman" w:hAnsi="Times New Roman" w:cs="Times New Roman"/>
                <w:b/>
                <w:bCs/>
                <w:sz w:val="24"/>
                <w:szCs w:val="24"/>
              </w:rPr>
              <w:t>Žák</w:t>
            </w:r>
            <w:r w:rsidR="0078534C" w:rsidRPr="0078534C">
              <w:rPr>
                <w:rFonts w:ascii="Times New Roman" w:hAnsi="Times New Roman" w:cs="Times New Roman"/>
                <w:b/>
                <w:bCs/>
                <w:sz w:val="24"/>
                <w:szCs w:val="24"/>
              </w:rPr>
              <w:t>:</w:t>
            </w:r>
            <w:r w:rsidRPr="0078534C">
              <w:rPr>
                <w:rFonts w:ascii="Times New Roman" w:hAnsi="Times New Roman" w:cs="Times New Roman"/>
                <w:sz w:val="24"/>
                <w:szCs w:val="24"/>
              </w:rPr>
              <w:t xml:space="preserve"> </w:t>
            </w:r>
          </w:p>
          <w:p w14:paraId="08962E97" w14:textId="77777777" w:rsidR="0078534C" w:rsidRDefault="00A30598" w:rsidP="0078534C">
            <w:pPr>
              <w:pStyle w:val="Odstavecseseznamem"/>
              <w:numPr>
                <w:ilvl w:val="0"/>
                <w:numId w:val="495"/>
              </w:numPr>
              <w:spacing w:line="240" w:lineRule="auto"/>
              <w:ind w:left="459"/>
              <w:rPr>
                <w:rFonts w:ascii="Times New Roman" w:hAnsi="Times New Roman" w:cs="Times New Roman"/>
                <w:sz w:val="24"/>
                <w:szCs w:val="24"/>
              </w:rPr>
            </w:pPr>
            <w:r w:rsidRPr="0078534C">
              <w:rPr>
                <w:rFonts w:ascii="Times New Roman" w:hAnsi="Times New Roman" w:cs="Times New Roman"/>
                <w:sz w:val="24"/>
                <w:szCs w:val="24"/>
              </w:rPr>
              <w:t>Používá slovní zásobu vztahů, emocí a volnočasových aktivit.</w:t>
            </w:r>
          </w:p>
          <w:p w14:paraId="78FD1BC7" w14:textId="77777777" w:rsidR="0078534C" w:rsidRDefault="00A30598" w:rsidP="0078534C">
            <w:pPr>
              <w:pStyle w:val="Odstavecseseznamem"/>
              <w:numPr>
                <w:ilvl w:val="0"/>
                <w:numId w:val="495"/>
              </w:numPr>
              <w:spacing w:line="240" w:lineRule="auto"/>
              <w:ind w:left="459"/>
              <w:rPr>
                <w:rFonts w:ascii="Times New Roman" w:hAnsi="Times New Roman" w:cs="Times New Roman"/>
                <w:sz w:val="24"/>
                <w:szCs w:val="24"/>
              </w:rPr>
            </w:pPr>
            <w:r w:rsidRPr="0078534C">
              <w:rPr>
                <w:rFonts w:ascii="Times New Roman" w:hAnsi="Times New Roman" w:cs="Times New Roman"/>
                <w:sz w:val="24"/>
                <w:szCs w:val="24"/>
              </w:rPr>
              <w:t>Formuluje pozvání, omluvy, děkování a přání.</w:t>
            </w:r>
          </w:p>
          <w:p w14:paraId="14AC0279" w14:textId="211F92A9" w:rsidR="00A30598" w:rsidRPr="0078534C" w:rsidRDefault="00A30598" w:rsidP="0078534C">
            <w:pPr>
              <w:pStyle w:val="Odstavecseseznamem"/>
              <w:numPr>
                <w:ilvl w:val="0"/>
                <w:numId w:val="495"/>
              </w:numPr>
              <w:spacing w:line="240" w:lineRule="auto"/>
              <w:ind w:left="459"/>
              <w:rPr>
                <w:rFonts w:ascii="Times New Roman" w:hAnsi="Times New Roman" w:cs="Times New Roman"/>
                <w:sz w:val="24"/>
                <w:szCs w:val="24"/>
              </w:rPr>
            </w:pPr>
            <w:r w:rsidRPr="0078534C">
              <w:rPr>
                <w:rFonts w:ascii="Times New Roman" w:hAnsi="Times New Roman" w:cs="Times New Roman"/>
                <w:sz w:val="24"/>
                <w:szCs w:val="24"/>
              </w:rPr>
              <w:t>Uplatňuje zásady slušného chování v angličtině.</w:t>
            </w:r>
          </w:p>
          <w:p w14:paraId="22E3FCD3" w14:textId="77777777" w:rsidR="0078534C" w:rsidRDefault="00A30598" w:rsidP="0078534C">
            <w:pPr>
              <w:pStyle w:val="Odstavecseseznamem"/>
              <w:numPr>
                <w:ilvl w:val="0"/>
                <w:numId w:val="495"/>
              </w:numPr>
              <w:spacing w:line="240" w:lineRule="auto"/>
              <w:ind w:left="459"/>
              <w:rPr>
                <w:rFonts w:ascii="Times New Roman" w:hAnsi="Times New Roman" w:cs="Times New Roman"/>
                <w:sz w:val="24"/>
                <w:szCs w:val="24"/>
              </w:rPr>
            </w:pPr>
            <w:r w:rsidRPr="0078534C">
              <w:rPr>
                <w:rFonts w:ascii="Times New Roman" w:hAnsi="Times New Roman" w:cs="Times New Roman"/>
                <w:sz w:val="24"/>
                <w:szCs w:val="24"/>
              </w:rPr>
              <w:t>Žák popíše rodinu, vztahy a denní režim.</w:t>
            </w:r>
          </w:p>
          <w:p w14:paraId="57D39F34" w14:textId="77777777" w:rsidR="0078534C" w:rsidRDefault="00A30598" w:rsidP="0078534C">
            <w:pPr>
              <w:pStyle w:val="Odstavecseseznamem"/>
              <w:numPr>
                <w:ilvl w:val="0"/>
                <w:numId w:val="495"/>
              </w:numPr>
              <w:spacing w:line="240" w:lineRule="auto"/>
              <w:ind w:left="459"/>
              <w:rPr>
                <w:rFonts w:ascii="Times New Roman" w:hAnsi="Times New Roman" w:cs="Times New Roman"/>
                <w:sz w:val="24"/>
                <w:szCs w:val="24"/>
              </w:rPr>
            </w:pPr>
            <w:r w:rsidRPr="0078534C">
              <w:rPr>
                <w:rFonts w:ascii="Times New Roman" w:hAnsi="Times New Roman" w:cs="Times New Roman"/>
                <w:sz w:val="24"/>
                <w:szCs w:val="24"/>
              </w:rPr>
              <w:t>Diskutuje o trávení volného času s přáteli a rodinou.</w:t>
            </w:r>
          </w:p>
          <w:p w14:paraId="25E792BB" w14:textId="77750A42" w:rsidR="00A30598" w:rsidRPr="0078534C" w:rsidRDefault="00A30598" w:rsidP="0078534C">
            <w:pPr>
              <w:pStyle w:val="Odstavecseseznamem"/>
              <w:numPr>
                <w:ilvl w:val="0"/>
                <w:numId w:val="495"/>
              </w:numPr>
              <w:spacing w:line="240" w:lineRule="auto"/>
              <w:ind w:left="459"/>
              <w:rPr>
                <w:rFonts w:ascii="Times New Roman" w:hAnsi="Times New Roman" w:cs="Times New Roman"/>
                <w:sz w:val="24"/>
                <w:szCs w:val="24"/>
              </w:rPr>
            </w:pPr>
            <w:r w:rsidRPr="0078534C">
              <w:rPr>
                <w:rFonts w:ascii="Times New Roman" w:hAnsi="Times New Roman" w:cs="Times New Roman"/>
                <w:sz w:val="24"/>
                <w:szCs w:val="24"/>
              </w:rPr>
              <w:t>Vyjadřuje pocity a postoje v běžných sociálních situacích.</w:t>
            </w:r>
          </w:p>
          <w:p w14:paraId="3FF4E14E" w14:textId="7FF3D65B" w:rsidR="00A30598" w:rsidRPr="0078534C" w:rsidRDefault="00A30598" w:rsidP="0078534C">
            <w:pPr>
              <w:pStyle w:val="Odstavecseseznamem"/>
              <w:numPr>
                <w:ilvl w:val="0"/>
                <w:numId w:val="495"/>
              </w:numPr>
              <w:spacing w:line="240" w:lineRule="auto"/>
              <w:ind w:left="459"/>
              <w:rPr>
                <w:rFonts w:ascii="Times New Roman" w:hAnsi="Times New Roman" w:cs="Times New Roman"/>
                <w:sz w:val="24"/>
                <w:szCs w:val="24"/>
              </w:rPr>
            </w:pPr>
            <w:r w:rsidRPr="0078534C">
              <w:rPr>
                <w:rFonts w:ascii="Times New Roman" w:hAnsi="Times New Roman" w:cs="Times New Roman"/>
                <w:sz w:val="24"/>
                <w:szCs w:val="24"/>
              </w:rPr>
              <w:t>zpívá nebo recituje dětské básně/písně v angličtině a vysvětlí jejich význam</w:t>
            </w:r>
          </w:p>
        </w:tc>
        <w:tc>
          <w:tcPr>
            <w:tcW w:w="3685" w:type="dxa"/>
          </w:tcPr>
          <w:p w14:paraId="30745137" w14:textId="1DF62BB5" w:rsidR="00A30598" w:rsidRPr="0078534C" w:rsidRDefault="00A30598" w:rsidP="0078534C">
            <w:pPr>
              <w:spacing w:after="0" w:line="240" w:lineRule="auto"/>
              <w:rPr>
                <w:rFonts w:ascii="Times New Roman" w:eastAsia="Calibri" w:hAnsi="Times New Roman" w:cs="Times New Roman"/>
                <w:b/>
                <w:sz w:val="24"/>
                <w:szCs w:val="24"/>
              </w:rPr>
            </w:pPr>
            <w:r w:rsidRPr="0078534C">
              <w:rPr>
                <w:rFonts w:ascii="Times New Roman" w:hAnsi="Times New Roman" w:cs="Times New Roman"/>
                <w:b/>
                <w:sz w:val="24"/>
                <w:szCs w:val="24"/>
              </w:rPr>
              <w:t>Family and Social Life</w:t>
            </w:r>
          </w:p>
          <w:p w14:paraId="795C89B0" w14:textId="0DCC1DAD" w:rsidR="00A30598" w:rsidRPr="0078534C" w:rsidRDefault="00A30598" w:rsidP="0078534C">
            <w:pPr>
              <w:pStyle w:val="Odstavecseseznamem"/>
              <w:numPr>
                <w:ilvl w:val="0"/>
                <w:numId w:val="496"/>
              </w:numPr>
              <w:spacing w:line="240" w:lineRule="auto"/>
              <w:ind w:left="455"/>
              <w:rPr>
                <w:rFonts w:ascii="Times New Roman" w:eastAsia="Calibri" w:hAnsi="Times New Roman" w:cs="Times New Roman"/>
                <w:b/>
                <w:sz w:val="24"/>
                <w:szCs w:val="24"/>
              </w:rPr>
            </w:pPr>
            <w:r w:rsidRPr="0078534C">
              <w:rPr>
                <w:rFonts w:ascii="Times New Roman" w:hAnsi="Times New Roman" w:cs="Times New Roman"/>
                <w:sz w:val="24"/>
                <w:szCs w:val="24"/>
              </w:rPr>
              <w:t>Rodina, rodinné vztahy, volný čas, společenské chování, oslavy.</w:t>
            </w:r>
          </w:p>
        </w:tc>
        <w:tc>
          <w:tcPr>
            <w:tcW w:w="880" w:type="dxa"/>
          </w:tcPr>
          <w:p w14:paraId="6E1B158D" w14:textId="77777777" w:rsidR="00A30598" w:rsidRPr="0078534C" w:rsidRDefault="00A30598" w:rsidP="002E62A9">
            <w:pPr>
              <w:spacing w:after="0" w:line="240" w:lineRule="auto"/>
              <w:rPr>
                <w:rFonts w:ascii="Times New Roman" w:eastAsia="Calibri" w:hAnsi="Times New Roman" w:cs="Times New Roman"/>
                <w:sz w:val="24"/>
                <w:szCs w:val="24"/>
              </w:rPr>
            </w:pPr>
            <w:r w:rsidRPr="0078534C">
              <w:rPr>
                <w:rFonts w:ascii="Times New Roman" w:eastAsia="Calibri" w:hAnsi="Times New Roman" w:cs="Times New Roman"/>
                <w:sz w:val="24"/>
                <w:szCs w:val="24"/>
              </w:rPr>
              <w:t>12</w:t>
            </w:r>
          </w:p>
        </w:tc>
      </w:tr>
      <w:tr w:rsidR="00A30598" w:rsidRPr="00FE79A8" w14:paraId="5512925D" w14:textId="77777777" w:rsidTr="0078534C">
        <w:tc>
          <w:tcPr>
            <w:tcW w:w="4819" w:type="dxa"/>
          </w:tcPr>
          <w:p w14:paraId="243920D4" w14:textId="77777777" w:rsidR="00A30598" w:rsidRPr="0078534C" w:rsidRDefault="00A30598" w:rsidP="002E62A9">
            <w:pPr>
              <w:spacing w:after="0" w:line="240" w:lineRule="auto"/>
              <w:rPr>
                <w:rFonts w:ascii="Times New Roman" w:eastAsia="Calibri" w:hAnsi="Times New Roman" w:cs="Times New Roman"/>
                <w:b/>
                <w:sz w:val="24"/>
                <w:szCs w:val="24"/>
              </w:rPr>
            </w:pPr>
          </w:p>
        </w:tc>
        <w:tc>
          <w:tcPr>
            <w:tcW w:w="3685" w:type="dxa"/>
          </w:tcPr>
          <w:p w14:paraId="3EAD34E4" w14:textId="30AACB75" w:rsidR="00A30598" w:rsidRPr="0078534C" w:rsidRDefault="00A30598" w:rsidP="002E62A9">
            <w:pPr>
              <w:spacing w:after="0" w:line="240" w:lineRule="auto"/>
              <w:rPr>
                <w:rFonts w:ascii="Times New Roman" w:eastAsia="Calibri" w:hAnsi="Times New Roman" w:cs="Times New Roman"/>
                <w:b/>
                <w:sz w:val="24"/>
                <w:szCs w:val="24"/>
              </w:rPr>
            </w:pPr>
            <w:r w:rsidRPr="0078534C">
              <w:rPr>
                <w:rFonts w:ascii="Times New Roman" w:eastAsia="Calibri" w:hAnsi="Times New Roman" w:cs="Times New Roman"/>
                <w:b/>
                <w:sz w:val="24"/>
                <w:szCs w:val="24"/>
              </w:rPr>
              <w:t>Disponibilní hodiny</w:t>
            </w:r>
          </w:p>
        </w:tc>
        <w:tc>
          <w:tcPr>
            <w:tcW w:w="880" w:type="dxa"/>
          </w:tcPr>
          <w:p w14:paraId="15D2DA6F" w14:textId="77777777" w:rsidR="00A30598" w:rsidRPr="0078534C" w:rsidRDefault="00A30598" w:rsidP="002E62A9">
            <w:pPr>
              <w:spacing w:after="0" w:line="240" w:lineRule="auto"/>
              <w:rPr>
                <w:rFonts w:ascii="Times New Roman" w:eastAsia="Calibri" w:hAnsi="Times New Roman" w:cs="Times New Roman"/>
                <w:sz w:val="24"/>
                <w:szCs w:val="24"/>
              </w:rPr>
            </w:pPr>
            <w:r w:rsidRPr="0078534C">
              <w:rPr>
                <w:rFonts w:ascii="Times New Roman" w:eastAsia="Calibri" w:hAnsi="Times New Roman" w:cs="Times New Roman"/>
                <w:sz w:val="24"/>
                <w:szCs w:val="24"/>
              </w:rPr>
              <w:t>8</w:t>
            </w:r>
          </w:p>
        </w:tc>
      </w:tr>
    </w:tbl>
    <w:p w14:paraId="37B9C065" w14:textId="67EA5C4E" w:rsidR="0078534C" w:rsidRDefault="0078534C" w:rsidP="00A30598">
      <w:pPr>
        <w:tabs>
          <w:tab w:val="left" w:pos="4536"/>
        </w:tabs>
        <w:spacing w:after="0" w:line="240" w:lineRule="auto"/>
        <w:rPr>
          <w:rFonts w:eastAsia="Calibri"/>
          <w:b/>
          <w:sz w:val="32"/>
          <w:szCs w:val="32"/>
        </w:rPr>
      </w:pPr>
    </w:p>
    <w:p w14:paraId="24E41CC4" w14:textId="77777777" w:rsidR="0078534C" w:rsidRDefault="0078534C">
      <w:pPr>
        <w:rPr>
          <w:rFonts w:eastAsia="Calibri"/>
          <w:b/>
          <w:sz w:val="32"/>
          <w:szCs w:val="32"/>
        </w:rPr>
      </w:pPr>
      <w:r>
        <w:rPr>
          <w:rFonts w:eastAsia="Calibri"/>
          <w:b/>
          <w:sz w:val="32"/>
          <w:szCs w:val="32"/>
        </w:rPr>
        <w:br w:type="page"/>
      </w:r>
    </w:p>
    <w:p w14:paraId="4485E2E9" w14:textId="234C0DCA" w:rsidR="00A30598" w:rsidRPr="0078534C" w:rsidRDefault="00A30598" w:rsidP="00A30598">
      <w:pPr>
        <w:tabs>
          <w:tab w:val="left" w:pos="4536"/>
        </w:tabs>
        <w:spacing w:after="0" w:line="240" w:lineRule="auto"/>
        <w:rPr>
          <w:rFonts w:ascii="Times New Roman" w:eastAsia="Calibri" w:hAnsi="Times New Roman" w:cs="Times New Roman"/>
          <w:b/>
          <w:sz w:val="24"/>
          <w:szCs w:val="24"/>
        </w:rPr>
      </w:pPr>
      <w:r w:rsidRPr="0078534C">
        <w:rPr>
          <w:rFonts w:ascii="Times New Roman" w:eastAsia="Calibri" w:hAnsi="Times New Roman" w:cs="Times New Roman"/>
          <w:b/>
          <w:sz w:val="24"/>
          <w:szCs w:val="24"/>
        </w:rPr>
        <w:lastRenderedPageBreak/>
        <w:t>3. ročník (2) (66)</w:t>
      </w:r>
    </w:p>
    <w:tbl>
      <w:tblPr>
        <w:tblW w:w="9210" w:type="dxa"/>
        <w:tblBorders>
          <w:top w:val="single" w:sz="4" w:space="0" w:color="000000"/>
          <w:left w:val="single" w:sz="4" w:space="0" w:color="000000"/>
          <w:bottom w:val="single" w:sz="4" w:space="0" w:color="000000"/>
          <w:right w:val="single" w:sz="4" w:space="0" w:color="000000"/>
          <w:insideH w:val="single" w:sz="4" w:space="0" w:color="auto"/>
          <w:insideV w:val="single" w:sz="4" w:space="0" w:color="auto"/>
        </w:tblBorders>
        <w:tblLayout w:type="fixed"/>
        <w:tblLook w:val="04A0" w:firstRow="1" w:lastRow="0" w:firstColumn="1" w:lastColumn="0" w:noHBand="0" w:noVBand="1"/>
      </w:tblPr>
      <w:tblGrid>
        <w:gridCol w:w="4503"/>
        <w:gridCol w:w="3827"/>
        <w:gridCol w:w="880"/>
      </w:tblGrid>
      <w:tr w:rsidR="00A30598" w:rsidRPr="00FE79A8" w14:paraId="3CE7B10B" w14:textId="77777777" w:rsidTr="002E62A9">
        <w:tc>
          <w:tcPr>
            <w:tcW w:w="4503" w:type="dxa"/>
            <w:vAlign w:val="center"/>
          </w:tcPr>
          <w:p w14:paraId="54A13731" w14:textId="12DEB5F9" w:rsidR="00A30598" w:rsidRPr="007328A9" w:rsidRDefault="00A30598" w:rsidP="007328A9">
            <w:pPr>
              <w:spacing w:after="120" w:line="240" w:lineRule="auto"/>
              <w:contextualSpacing/>
              <w:rPr>
                <w:rFonts w:ascii="Times New Roman" w:eastAsia="Calibri" w:hAnsi="Times New Roman" w:cs="Times New Roman"/>
                <w:b/>
                <w:sz w:val="24"/>
                <w:szCs w:val="24"/>
              </w:rPr>
            </w:pPr>
            <w:r w:rsidRPr="007328A9">
              <w:rPr>
                <w:rFonts w:ascii="Times New Roman" w:eastAsia="Calibri" w:hAnsi="Times New Roman" w:cs="Times New Roman"/>
                <w:b/>
                <w:sz w:val="24"/>
                <w:szCs w:val="24"/>
              </w:rPr>
              <w:t>Výsledky vzdělávání a odborné kompetence</w:t>
            </w:r>
          </w:p>
        </w:tc>
        <w:tc>
          <w:tcPr>
            <w:tcW w:w="3827" w:type="dxa"/>
            <w:vAlign w:val="center"/>
          </w:tcPr>
          <w:p w14:paraId="47CF4717" w14:textId="77777777" w:rsidR="00A30598" w:rsidRPr="007328A9" w:rsidRDefault="00A30598" w:rsidP="007328A9">
            <w:pPr>
              <w:spacing w:after="120" w:line="240" w:lineRule="auto"/>
              <w:contextualSpacing/>
              <w:rPr>
                <w:rFonts w:ascii="Times New Roman" w:eastAsia="Calibri" w:hAnsi="Times New Roman" w:cs="Times New Roman"/>
                <w:b/>
                <w:sz w:val="24"/>
                <w:szCs w:val="24"/>
              </w:rPr>
            </w:pPr>
            <w:r w:rsidRPr="007328A9">
              <w:rPr>
                <w:rFonts w:ascii="Times New Roman" w:eastAsia="Calibri" w:hAnsi="Times New Roman" w:cs="Times New Roman"/>
                <w:b/>
                <w:sz w:val="24"/>
                <w:szCs w:val="24"/>
              </w:rPr>
              <w:t>Učivo</w:t>
            </w:r>
          </w:p>
        </w:tc>
        <w:tc>
          <w:tcPr>
            <w:tcW w:w="880" w:type="dxa"/>
            <w:vAlign w:val="center"/>
          </w:tcPr>
          <w:p w14:paraId="75E71398" w14:textId="77777777" w:rsidR="00A30598" w:rsidRPr="007328A9" w:rsidRDefault="00A30598" w:rsidP="007328A9">
            <w:pPr>
              <w:spacing w:after="120" w:line="240" w:lineRule="auto"/>
              <w:contextualSpacing/>
              <w:rPr>
                <w:rFonts w:ascii="Times New Roman" w:eastAsia="Calibri" w:hAnsi="Times New Roman" w:cs="Times New Roman"/>
                <w:b/>
                <w:sz w:val="24"/>
                <w:szCs w:val="24"/>
              </w:rPr>
            </w:pPr>
            <w:r w:rsidRPr="007328A9">
              <w:rPr>
                <w:rFonts w:ascii="Times New Roman" w:eastAsia="Calibri" w:hAnsi="Times New Roman" w:cs="Times New Roman"/>
                <w:b/>
                <w:sz w:val="24"/>
                <w:szCs w:val="24"/>
              </w:rPr>
              <w:t>Počet hodin</w:t>
            </w:r>
          </w:p>
        </w:tc>
      </w:tr>
      <w:tr w:rsidR="00A30598" w:rsidRPr="00FE79A8" w14:paraId="1312F4E3" w14:textId="77777777" w:rsidTr="002E62A9">
        <w:tc>
          <w:tcPr>
            <w:tcW w:w="4503" w:type="dxa"/>
          </w:tcPr>
          <w:p w14:paraId="1F7FD288" w14:textId="77777777" w:rsidR="00A30598" w:rsidRPr="007328A9" w:rsidRDefault="00A30598" w:rsidP="007328A9">
            <w:pPr>
              <w:spacing w:after="120" w:line="240" w:lineRule="auto"/>
              <w:contextualSpacing/>
              <w:rPr>
                <w:rFonts w:ascii="Times New Roman" w:eastAsia="Calibri" w:hAnsi="Times New Roman" w:cs="Times New Roman"/>
                <w:b/>
                <w:sz w:val="24"/>
                <w:szCs w:val="24"/>
              </w:rPr>
            </w:pPr>
            <w:r w:rsidRPr="007328A9">
              <w:rPr>
                <w:rFonts w:ascii="Times New Roman" w:eastAsia="Calibri" w:hAnsi="Times New Roman" w:cs="Times New Roman"/>
                <w:b/>
                <w:sz w:val="24"/>
                <w:szCs w:val="24"/>
              </w:rPr>
              <w:t>Žák</w:t>
            </w:r>
          </w:p>
          <w:p w14:paraId="555887D1" w14:textId="46A9392D" w:rsidR="007328A9" w:rsidRDefault="00A30598" w:rsidP="007328A9">
            <w:pPr>
              <w:pStyle w:val="Odstavecseseznamem"/>
              <w:numPr>
                <w:ilvl w:val="0"/>
                <w:numId w:val="496"/>
              </w:numPr>
              <w:spacing w:after="120" w:line="240" w:lineRule="auto"/>
              <w:ind w:left="318"/>
              <w:rPr>
                <w:rFonts w:ascii="Times New Roman" w:hAnsi="Times New Roman" w:cs="Times New Roman"/>
                <w:sz w:val="24"/>
                <w:szCs w:val="24"/>
              </w:rPr>
            </w:pPr>
            <w:r w:rsidRPr="007328A9">
              <w:rPr>
                <w:rFonts w:ascii="Times New Roman" w:hAnsi="Times New Roman" w:cs="Times New Roman"/>
                <w:sz w:val="24"/>
                <w:szCs w:val="24"/>
              </w:rPr>
              <w:t>popíše své stravovací návyky a oblíbená jídla.</w:t>
            </w:r>
          </w:p>
          <w:p w14:paraId="70719D57" w14:textId="77777777" w:rsidR="007328A9" w:rsidRDefault="00A30598" w:rsidP="007328A9">
            <w:pPr>
              <w:pStyle w:val="Odstavecseseznamem"/>
              <w:numPr>
                <w:ilvl w:val="0"/>
                <w:numId w:val="496"/>
              </w:numPr>
              <w:spacing w:after="120" w:line="240" w:lineRule="auto"/>
              <w:ind w:left="318"/>
              <w:rPr>
                <w:rFonts w:ascii="Times New Roman" w:hAnsi="Times New Roman" w:cs="Times New Roman"/>
                <w:sz w:val="24"/>
                <w:szCs w:val="24"/>
              </w:rPr>
            </w:pPr>
            <w:r w:rsidRPr="007328A9">
              <w:rPr>
                <w:rFonts w:ascii="Times New Roman" w:hAnsi="Times New Roman" w:cs="Times New Roman"/>
                <w:sz w:val="24"/>
                <w:szCs w:val="24"/>
              </w:rPr>
              <w:t>Reaguje v kontextu restaurace nebo nakupování jídla.</w:t>
            </w:r>
          </w:p>
          <w:p w14:paraId="05BC7597" w14:textId="4CF50FF2" w:rsidR="00A30598" w:rsidRPr="007328A9" w:rsidRDefault="00A30598" w:rsidP="007328A9">
            <w:pPr>
              <w:pStyle w:val="Odstavecseseznamem"/>
              <w:numPr>
                <w:ilvl w:val="0"/>
                <w:numId w:val="496"/>
              </w:numPr>
              <w:spacing w:after="120" w:line="240" w:lineRule="auto"/>
              <w:ind w:left="318"/>
              <w:rPr>
                <w:rFonts w:ascii="Times New Roman" w:hAnsi="Times New Roman" w:cs="Times New Roman"/>
                <w:sz w:val="24"/>
                <w:szCs w:val="24"/>
              </w:rPr>
            </w:pPr>
            <w:r w:rsidRPr="007328A9">
              <w:rPr>
                <w:rFonts w:ascii="Times New Roman" w:hAnsi="Times New Roman" w:cs="Times New Roman"/>
                <w:sz w:val="24"/>
                <w:szCs w:val="24"/>
              </w:rPr>
              <w:t>Diskutuje o zdravé výživě a kulinářských zvyklostech.</w:t>
            </w:r>
          </w:p>
          <w:p w14:paraId="3FABC3C8" w14:textId="77777777" w:rsidR="007328A9" w:rsidRDefault="00A30598" w:rsidP="007328A9">
            <w:pPr>
              <w:pStyle w:val="Odstavecseseznamem"/>
              <w:numPr>
                <w:ilvl w:val="0"/>
                <w:numId w:val="496"/>
              </w:numPr>
              <w:spacing w:after="120" w:line="240" w:lineRule="auto"/>
              <w:ind w:left="318"/>
              <w:rPr>
                <w:rFonts w:ascii="Times New Roman" w:hAnsi="Times New Roman" w:cs="Times New Roman"/>
                <w:sz w:val="24"/>
                <w:szCs w:val="24"/>
              </w:rPr>
            </w:pPr>
            <w:r w:rsidRPr="007328A9">
              <w:rPr>
                <w:rFonts w:ascii="Times New Roman" w:hAnsi="Times New Roman" w:cs="Times New Roman"/>
                <w:sz w:val="24"/>
                <w:szCs w:val="24"/>
              </w:rPr>
              <w:t>Používá kvantifikátory, podstatná jména nepočitatelná.</w:t>
            </w:r>
          </w:p>
          <w:p w14:paraId="59E7F87F" w14:textId="77777777" w:rsidR="007328A9" w:rsidRDefault="00A30598" w:rsidP="007328A9">
            <w:pPr>
              <w:pStyle w:val="Odstavecseseznamem"/>
              <w:numPr>
                <w:ilvl w:val="0"/>
                <w:numId w:val="496"/>
              </w:numPr>
              <w:spacing w:after="120" w:line="240" w:lineRule="auto"/>
              <w:ind w:left="318"/>
              <w:rPr>
                <w:rFonts w:ascii="Times New Roman" w:hAnsi="Times New Roman" w:cs="Times New Roman"/>
                <w:sz w:val="24"/>
                <w:szCs w:val="24"/>
              </w:rPr>
            </w:pPr>
            <w:r w:rsidRPr="007328A9">
              <w:rPr>
                <w:rFonts w:ascii="Times New Roman" w:hAnsi="Times New Roman" w:cs="Times New Roman"/>
                <w:sz w:val="24"/>
                <w:szCs w:val="24"/>
              </w:rPr>
              <w:t>Tvoří rozhovor o objednání jídla.</w:t>
            </w:r>
          </w:p>
          <w:p w14:paraId="29F7CE97" w14:textId="13E7EC2A" w:rsidR="00A30598" w:rsidRPr="007328A9" w:rsidRDefault="00A30598" w:rsidP="007328A9">
            <w:pPr>
              <w:pStyle w:val="Odstavecseseznamem"/>
              <w:numPr>
                <w:ilvl w:val="0"/>
                <w:numId w:val="496"/>
              </w:numPr>
              <w:spacing w:after="120" w:line="240" w:lineRule="auto"/>
              <w:ind w:left="318"/>
              <w:rPr>
                <w:rFonts w:ascii="Times New Roman" w:hAnsi="Times New Roman" w:cs="Times New Roman"/>
                <w:sz w:val="24"/>
                <w:szCs w:val="24"/>
              </w:rPr>
            </w:pPr>
            <w:r w:rsidRPr="007328A9">
              <w:rPr>
                <w:rFonts w:ascii="Times New Roman" w:hAnsi="Times New Roman" w:cs="Times New Roman"/>
                <w:sz w:val="24"/>
                <w:szCs w:val="24"/>
              </w:rPr>
              <w:t>Rozumí receptu a výrazu chuti.</w:t>
            </w:r>
          </w:p>
        </w:tc>
        <w:tc>
          <w:tcPr>
            <w:tcW w:w="3827" w:type="dxa"/>
          </w:tcPr>
          <w:p w14:paraId="22BD3B31" w14:textId="77777777" w:rsidR="00A30598" w:rsidRPr="007328A9" w:rsidRDefault="00A30598" w:rsidP="007328A9">
            <w:pPr>
              <w:spacing w:after="120" w:line="240" w:lineRule="auto"/>
              <w:rPr>
                <w:rFonts w:ascii="Times New Roman" w:hAnsi="Times New Roman" w:cs="Times New Roman"/>
                <w:b/>
                <w:sz w:val="24"/>
                <w:szCs w:val="24"/>
              </w:rPr>
            </w:pPr>
            <w:r w:rsidRPr="007328A9">
              <w:rPr>
                <w:rFonts w:ascii="Times New Roman" w:hAnsi="Times New Roman" w:cs="Times New Roman"/>
                <w:b/>
                <w:sz w:val="24"/>
                <w:szCs w:val="24"/>
              </w:rPr>
              <w:t>Food</w:t>
            </w:r>
          </w:p>
          <w:p w14:paraId="50949374" w14:textId="77777777" w:rsidR="00A30598" w:rsidRPr="007328A9" w:rsidRDefault="00A30598" w:rsidP="007328A9">
            <w:pPr>
              <w:pStyle w:val="Odstavecseseznamem"/>
              <w:numPr>
                <w:ilvl w:val="0"/>
                <w:numId w:val="155"/>
              </w:numPr>
              <w:tabs>
                <w:tab w:val="clear" w:pos="720"/>
              </w:tabs>
              <w:spacing w:after="120" w:line="240" w:lineRule="auto"/>
              <w:ind w:left="483"/>
              <w:rPr>
                <w:rFonts w:ascii="Times New Roman" w:hAnsi="Times New Roman" w:cs="Times New Roman"/>
                <w:sz w:val="24"/>
                <w:szCs w:val="24"/>
              </w:rPr>
            </w:pPr>
            <w:r w:rsidRPr="007328A9">
              <w:rPr>
                <w:rFonts w:ascii="Times New Roman" w:hAnsi="Times New Roman" w:cs="Times New Roman"/>
                <w:sz w:val="24"/>
                <w:szCs w:val="24"/>
              </w:rPr>
              <w:t>Druhy jídel, stravování, nákupy v obchodě, zdravá výživa, recepty</w:t>
            </w:r>
          </w:p>
        </w:tc>
        <w:tc>
          <w:tcPr>
            <w:tcW w:w="880" w:type="dxa"/>
          </w:tcPr>
          <w:p w14:paraId="6EE99C02" w14:textId="77777777" w:rsidR="00A30598" w:rsidRPr="007328A9" w:rsidRDefault="00A30598" w:rsidP="007328A9">
            <w:pPr>
              <w:spacing w:after="120" w:line="240" w:lineRule="auto"/>
              <w:contextualSpacing/>
              <w:rPr>
                <w:rFonts w:ascii="Times New Roman" w:eastAsia="Calibri" w:hAnsi="Times New Roman" w:cs="Times New Roman"/>
                <w:sz w:val="24"/>
                <w:szCs w:val="24"/>
              </w:rPr>
            </w:pPr>
            <w:r w:rsidRPr="007328A9">
              <w:rPr>
                <w:rFonts w:ascii="Times New Roman" w:eastAsia="Calibri" w:hAnsi="Times New Roman" w:cs="Times New Roman"/>
                <w:sz w:val="24"/>
                <w:szCs w:val="24"/>
              </w:rPr>
              <w:t>12</w:t>
            </w:r>
          </w:p>
        </w:tc>
      </w:tr>
      <w:tr w:rsidR="00A30598" w:rsidRPr="00FE79A8" w14:paraId="0362A171" w14:textId="77777777" w:rsidTr="002E62A9">
        <w:trPr>
          <w:trHeight w:val="2955"/>
        </w:trPr>
        <w:tc>
          <w:tcPr>
            <w:tcW w:w="4503" w:type="dxa"/>
          </w:tcPr>
          <w:p w14:paraId="59495B31" w14:textId="77777777" w:rsidR="00A30598" w:rsidRPr="007328A9" w:rsidRDefault="00A30598" w:rsidP="007328A9">
            <w:pPr>
              <w:spacing w:after="120" w:line="240" w:lineRule="auto"/>
              <w:contextualSpacing/>
              <w:rPr>
                <w:rFonts w:ascii="Times New Roman" w:hAnsi="Times New Roman" w:cs="Times New Roman"/>
                <w:b/>
                <w:bCs/>
                <w:sz w:val="24"/>
                <w:szCs w:val="24"/>
              </w:rPr>
            </w:pPr>
            <w:r w:rsidRPr="007328A9">
              <w:rPr>
                <w:rFonts w:ascii="Times New Roman" w:hAnsi="Times New Roman" w:cs="Times New Roman"/>
                <w:b/>
                <w:bCs/>
                <w:sz w:val="24"/>
                <w:szCs w:val="24"/>
              </w:rPr>
              <w:t xml:space="preserve">Žák </w:t>
            </w:r>
          </w:p>
          <w:p w14:paraId="230E9042" w14:textId="77777777" w:rsidR="007328A9" w:rsidRDefault="00A30598" w:rsidP="007328A9">
            <w:pPr>
              <w:pStyle w:val="Odstavecseseznamem"/>
              <w:numPr>
                <w:ilvl w:val="0"/>
                <w:numId w:val="155"/>
              </w:numPr>
              <w:tabs>
                <w:tab w:val="clear" w:pos="720"/>
              </w:tabs>
              <w:spacing w:after="120" w:line="240" w:lineRule="auto"/>
              <w:ind w:left="318"/>
              <w:rPr>
                <w:rFonts w:ascii="Times New Roman" w:hAnsi="Times New Roman" w:cs="Times New Roman"/>
                <w:sz w:val="24"/>
                <w:szCs w:val="24"/>
              </w:rPr>
            </w:pPr>
            <w:r w:rsidRPr="007328A9">
              <w:rPr>
                <w:rFonts w:ascii="Times New Roman" w:hAnsi="Times New Roman" w:cs="Times New Roman"/>
                <w:sz w:val="24"/>
                <w:szCs w:val="24"/>
              </w:rPr>
              <w:t>popíše situace při nakupování a využívání služeb.</w:t>
            </w:r>
          </w:p>
          <w:p w14:paraId="06EB854A" w14:textId="77777777" w:rsidR="007328A9" w:rsidRDefault="00A30598" w:rsidP="007328A9">
            <w:pPr>
              <w:pStyle w:val="Odstavecseseznamem"/>
              <w:numPr>
                <w:ilvl w:val="0"/>
                <w:numId w:val="155"/>
              </w:numPr>
              <w:tabs>
                <w:tab w:val="clear" w:pos="720"/>
              </w:tabs>
              <w:spacing w:after="120" w:line="240" w:lineRule="auto"/>
              <w:ind w:left="318"/>
              <w:rPr>
                <w:rFonts w:ascii="Times New Roman" w:hAnsi="Times New Roman" w:cs="Times New Roman"/>
                <w:sz w:val="24"/>
                <w:szCs w:val="24"/>
              </w:rPr>
            </w:pPr>
            <w:r w:rsidRPr="007328A9">
              <w:rPr>
                <w:rFonts w:ascii="Times New Roman" w:hAnsi="Times New Roman" w:cs="Times New Roman"/>
                <w:sz w:val="24"/>
                <w:szCs w:val="24"/>
              </w:rPr>
              <w:t>formuluje dotazy v obchodě, rozumí informacím o produktech.</w:t>
            </w:r>
            <w:r w:rsidR="007328A9">
              <w:rPr>
                <w:rFonts w:ascii="Times New Roman" w:hAnsi="Times New Roman" w:cs="Times New Roman"/>
                <w:sz w:val="24"/>
                <w:szCs w:val="24"/>
              </w:rPr>
              <w:t>¨</w:t>
            </w:r>
          </w:p>
          <w:p w14:paraId="6E3C3F83" w14:textId="1465099B" w:rsidR="00A30598" w:rsidRPr="007328A9" w:rsidRDefault="00A30598" w:rsidP="007328A9">
            <w:pPr>
              <w:pStyle w:val="Odstavecseseznamem"/>
              <w:numPr>
                <w:ilvl w:val="0"/>
                <w:numId w:val="155"/>
              </w:numPr>
              <w:tabs>
                <w:tab w:val="clear" w:pos="720"/>
              </w:tabs>
              <w:spacing w:after="120" w:line="240" w:lineRule="auto"/>
              <w:ind w:left="318"/>
              <w:rPr>
                <w:rFonts w:ascii="Times New Roman" w:hAnsi="Times New Roman" w:cs="Times New Roman"/>
                <w:sz w:val="24"/>
                <w:szCs w:val="24"/>
              </w:rPr>
            </w:pPr>
            <w:r w:rsidRPr="007328A9">
              <w:rPr>
                <w:rFonts w:ascii="Times New Roman" w:hAnsi="Times New Roman" w:cs="Times New Roman"/>
                <w:sz w:val="24"/>
                <w:szCs w:val="24"/>
              </w:rPr>
              <w:t>Zvládne jednoduchou reklamaci nebo dotaz.</w:t>
            </w:r>
          </w:p>
          <w:p w14:paraId="0B7A5D5D" w14:textId="77777777" w:rsidR="007328A9" w:rsidRPr="007328A9" w:rsidRDefault="00A30598" w:rsidP="007328A9">
            <w:pPr>
              <w:pStyle w:val="Odstavecseseznamem"/>
              <w:numPr>
                <w:ilvl w:val="0"/>
                <w:numId w:val="497"/>
              </w:numPr>
              <w:spacing w:after="120" w:line="240" w:lineRule="auto"/>
              <w:ind w:left="318"/>
              <w:rPr>
                <w:rFonts w:ascii="Times New Roman" w:eastAsia="Calibri" w:hAnsi="Times New Roman" w:cs="Times New Roman"/>
                <w:sz w:val="24"/>
                <w:szCs w:val="24"/>
              </w:rPr>
            </w:pPr>
            <w:r w:rsidRPr="007328A9">
              <w:rPr>
                <w:rFonts w:ascii="Times New Roman" w:hAnsi="Times New Roman" w:cs="Times New Roman"/>
                <w:sz w:val="24"/>
                <w:szCs w:val="24"/>
              </w:rPr>
              <w:t>Používá výrazové prostředky pro žádost, dotaz, nabídku.</w:t>
            </w:r>
          </w:p>
          <w:p w14:paraId="681BAA17" w14:textId="77777777" w:rsidR="007328A9" w:rsidRPr="007328A9" w:rsidRDefault="00A30598" w:rsidP="007328A9">
            <w:pPr>
              <w:pStyle w:val="Odstavecseseznamem"/>
              <w:numPr>
                <w:ilvl w:val="0"/>
                <w:numId w:val="497"/>
              </w:numPr>
              <w:spacing w:after="120" w:line="240" w:lineRule="auto"/>
              <w:ind w:left="318"/>
              <w:rPr>
                <w:rFonts w:ascii="Times New Roman" w:eastAsia="Calibri" w:hAnsi="Times New Roman" w:cs="Times New Roman"/>
                <w:sz w:val="24"/>
                <w:szCs w:val="24"/>
              </w:rPr>
            </w:pPr>
            <w:r w:rsidRPr="007328A9">
              <w:rPr>
                <w:rFonts w:ascii="Times New Roman" w:hAnsi="Times New Roman" w:cs="Times New Roman"/>
                <w:sz w:val="24"/>
                <w:szCs w:val="24"/>
              </w:rPr>
              <w:t>Rozlišuje ceny, popisuje zboží, vyjadřuje preference.</w:t>
            </w:r>
          </w:p>
          <w:p w14:paraId="185D8731" w14:textId="49564BBA" w:rsidR="00A30598" w:rsidRPr="007328A9" w:rsidRDefault="00A30598" w:rsidP="007328A9">
            <w:pPr>
              <w:pStyle w:val="Odstavecseseznamem"/>
              <w:numPr>
                <w:ilvl w:val="0"/>
                <w:numId w:val="497"/>
              </w:numPr>
              <w:spacing w:after="120" w:line="240" w:lineRule="auto"/>
              <w:ind w:left="318"/>
              <w:rPr>
                <w:rFonts w:ascii="Times New Roman" w:eastAsia="Calibri" w:hAnsi="Times New Roman" w:cs="Times New Roman"/>
                <w:sz w:val="24"/>
                <w:szCs w:val="24"/>
              </w:rPr>
            </w:pPr>
            <w:r w:rsidRPr="007328A9">
              <w:rPr>
                <w:rFonts w:ascii="Times New Roman" w:hAnsi="Times New Roman" w:cs="Times New Roman"/>
                <w:sz w:val="24"/>
                <w:szCs w:val="24"/>
              </w:rPr>
              <w:t>Orientuje se v obchodním prostředí a službách.</w:t>
            </w:r>
          </w:p>
        </w:tc>
        <w:tc>
          <w:tcPr>
            <w:tcW w:w="3827" w:type="dxa"/>
          </w:tcPr>
          <w:p w14:paraId="57182D5A" w14:textId="365D4D2A" w:rsidR="00A30598" w:rsidRPr="007328A9" w:rsidRDefault="00A30598" w:rsidP="007328A9">
            <w:pPr>
              <w:spacing w:after="120" w:line="240" w:lineRule="auto"/>
              <w:contextualSpacing/>
              <w:rPr>
                <w:rFonts w:ascii="Times New Roman" w:eastAsia="Calibri" w:hAnsi="Times New Roman" w:cs="Times New Roman"/>
                <w:b/>
                <w:bCs/>
                <w:sz w:val="24"/>
                <w:szCs w:val="24"/>
              </w:rPr>
            </w:pPr>
            <w:r w:rsidRPr="007328A9">
              <w:rPr>
                <w:rFonts w:ascii="Times New Roman" w:hAnsi="Times New Roman" w:cs="Times New Roman"/>
                <w:b/>
                <w:bCs/>
                <w:sz w:val="24"/>
                <w:szCs w:val="24"/>
              </w:rPr>
              <w:t>Shopping and Services</w:t>
            </w:r>
          </w:p>
          <w:p w14:paraId="5590CBA2" w14:textId="1468FF93" w:rsidR="00A30598" w:rsidRPr="007328A9" w:rsidRDefault="00A30598" w:rsidP="007328A9">
            <w:pPr>
              <w:pStyle w:val="Odstavecseseznamem"/>
              <w:numPr>
                <w:ilvl w:val="0"/>
                <w:numId w:val="498"/>
              </w:numPr>
              <w:spacing w:after="120" w:line="240" w:lineRule="auto"/>
              <w:ind w:left="483"/>
              <w:rPr>
                <w:rFonts w:ascii="Times New Roman" w:eastAsia="Calibri" w:hAnsi="Times New Roman" w:cs="Times New Roman"/>
                <w:sz w:val="24"/>
                <w:szCs w:val="24"/>
              </w:rPr>
            </w:pPr>
            <w:r w:rsidRPr="007328A9">
              <w:rPr>
                <w:rFonts w:ascii="Times New Roman" w:hAnsi="Times New Roman" w:cs="Times New Roman"/>
                <w:sz w:val="24"/>
                <w:szCs w:val="24"/>
              </w:rPr>
              <w:t>Obchody, zboží, ceny, reklamace, nakupování oblečení, služby (kadeřnictví, pošta)</w:t>
            </w:r>
          </w:p>
        </w:tc>
        <w:tc>
          <w:tcPr>
            <w:tcW w:w="880" w:type="dxa"/>
          </w:tcPr>
          <w:p w14:paraId="2EE0DBF2" w14:textId="77777777" w:rsidR="00A30598" w:rsidRPr="007328A9" w:rsidRDefault="00A30598" w:rsidP="007328A9">
            <w:pPr>
              <w:spacing w:after="120" w:line="240" w:lineRule="auto"/>
              <w:contextualSpacing/>
              <w:rPr>
                <w:rFonts w:ascii="Times New Roman" w:eastAsia="Calibri" w:hAnsi="Times New Roman" w:cs="Times New Roman"/>
                <w:sz w:val="24"/>
                <w:szCs w:val="24"/>
              </w:rPr>
            </w:pPr>
            <w:r w:rsidRPr="007328A9">
              <w:rPr>
                <w:rFonts w:ascii="Times New Roman" w:eastAsia="Calibri" w:hAnsi="Times New Roman" w:cs="Times New Roman"/>
                <w:sz w:val="24"/>
                <w:szCs w:val="24"/>
              </w:rPr>
              <w:t>12</w:t>
            </w:r>
          </w:p>
        </w:tc>
      </w:tr>
      <w:tr w:rsidR="00A30598" w:rsidRPr="00FE79A8" w14:paraId="166D51AF" w14:textId="77777777" w:rsidTr="002E62A9">
        <w:trPr>
          <w:trHeight w:val="2955"/>
        </w:trPr>
        <w:tc>
          <w:tcPr>
            <w:tcW w:w="4503" w:type="dxa"/>
          </w:tcPr>
          <w:p w14:paraId="79D82D4F" w14:textId="77777777" w:rsidR="00A30598" w:rsidRPr="007328A9" w:rsidRDefault="00A30598" w:rsidP="007328A9">
            <w:pPr>
              <w:spacing w:after="120" w:line="240" w:lineRule="auto"/>
              <w:ind w:left="284"/>
              <w:contextualSpacing/>
              <w:rPr>
                <w:rFonts w:ascii="Times New Roman" w:eastAsia="Calibri" w:hAnsi="Times New Roman" w:cs="Times New Roman"/>
                <w:b/>
                <w:bCs/>
                <w:sz w:val="24"/>
                <w:szCs w:val="24"/>
              </w:rPr>
            </w:pPr>
            <w:r w:rsidRPr="007328A9">
              <w:rPr>
                <w:rFonts w:ascii="Times New Roman" w:hAnsi="Times New Roman" w:cs="Times New Roman"/>
                <w:b/>
                <w:bCs/>
                <w:sz w:val="24"/>
                <w:szCs w:val="24"/>
              </w:rPr>
              <w:t xml:space="preserve">Žák </w:t>
            </w:r>
          </w:p>
          <w:p w14:paraId="79CF0519" w14:textId="77777777" w:rsidR="007328A9" w:rsidRPr="007328A9" w:rsidRDefault="00A30598" w:rsidP="007328A9">
            <w:pPr>
              <w:pStyle w:val="Odstavecseseznamem"/>
              <w:numPr>
                <w:ilvl w:val="0"/>
                <w:numId w:val="498"/>
              </w:numPr>
              <w:spacing w:after="120" w:line="240" w:lineRule="auto"/>
              <w:ind w:left="459"/>
              <w:rPr>
                <w:rFonts w:ascii="Times New Roman" w:eastAsia="Calibri" w:hAnsi="Times New Roman" w:cs="Times New Roman"/>
                <w:sz w:val="24"/>
                <w:szCs w:val="24"/>
              </w:rPr>
            </w:pPr>
            <w:r w:rsidRPr="007328A9">
              <w:rPr>
                <w:rFonts w:ascii="Times New Roman" w:hAnsi="Times New Roman" w:cs="Times New Roman"/>
                <w:sz w:val="24"/>
                <w:szCs w:val="24"/>
              </w:rPr>
              <w:t>plánuje cestu a rozlišuje dopravní prostředky.</w:t>
            </w:r>
          </w:p>
          <w:p w14:paraId="5E1880D0" w14:textId="77777777" w:rsidR="0052401C" w:rsidRPr="0052401C" w:rsidRDefault="00A30598" w:rsidP="007328A9">
            <w:pPr>
              <w:pStyle w:val="Odstavecseseznamem"/>
              <w:numPr>
                <w:ilvl w:val="0"/>
                <w:numId w:val="498"/>
              </w:numPr>
              <w:spacing w:after="120" w:line="240" w:lineRule="auto"/>
              <w:ind w:left="459"/>
              <w:rPr>
                <w:rFonts w:ascii="Times New Roman" w:eastAsia="Calibri" w:hAnsi="Times New Roman" w:cs="Times New Roman"/>
                <w:sz w:val="24"/>
                <w:szCs w:val="24"/>
              </w:rPr>
            </w:pPr>
            <w:r w:rsidRPr="007328A9">
              <w:rPr>
                <w:rFonts w:ascii="Times New Roman" w:hAnsi="Times New Roman" w:cs="Times New Roman"/>
                <w:sz w:val="24"/>
                <w:szCs w:val="24"/>
              </w:rPr>
              <w:t>Popíše své cestovatelské zážitky.</w:t>
            </w:r>
          </w:p>
          <w:p w14:paraId="754F37EA" w14:textId="37C36578" w:rsidR="00A30598" w:rsidRPr="007328A9" w:rsidRDefault="00A30598" w:rsidP="007328A9">
            <w:pPr>
              <w:pStyle w:val="Odstavecseseznamem"/>
              <w:numPr>
                <w:ilvl w:val="0"/>
                <w:numId w:val="498"/>
              </w:numPr>
              <w:spacing w:after="120" w:line="240" w:lineRule="auto"/>
              <w:ind w:left="459"/>
              <w:rPr>
                <w:rFonts w:ascii="Times New Roman" w:eastAsia="Calibri" w:hAnsi="Times New Roman" w:cs="Times New Roman"/>
                <w:sz w:val="24"/>
                <w:szCs w:val="24"/>
              </w:rPr>
            </w:pPr>
            <w:r w:rsidRPr="007328A9">
              <w:rPr>
                <w:rFonts w:ascii="Times New Roman" w:hAnsi="Times New Roman" w:cs="Times New Roman"/>
                <w:sz w:val="24"/>
                <w:szCs w:val="24"/>
              </w:rPr>
              <w:t>Rozumí orientačním informacím (cedule, jízdní řády, otázky</w:t>
            </w:r>
          </w:p>
          <w:p w14:paraId="4CB75F76" w14:textId="77777777" w:rsidR="0052401C" w:rsidRPr="0052401C" w:rsidRDefault="00A30598" w:rsidP="007328A9">
            <w:pPr>
              <w:pStyle w:val="Odstavecseseznamem"/>
              <w:numPr>
                <w:ilvl w:val="0"/>
                <w:numId w:val="498"/>
              </w:numPr>
              <w:spacing w:after="120" w:line="240" w:lineRule="auto"/>
              <w:ind w:left="459"/>
              <w:rPr>
                <w:rFonts w:ascii="Times New Roman" w:eastAsia="Calibri" w:hAnsi="Times New Roman" w:cs="Times New Roman"/>
                <w:sz w:val="24"/>
                <w:szCs w:val="24"/>
              </w:rPr>
            </w:pPr>
            <w:r w:rsidRPr="007328A9">
              <w:rPr>
                <w:rFonts w:ascii="Times New Roman" w:hAnsi="Times New Roman" w:cs="Times New Roman"/>
                <w:sz w:val="24"/>
                <w:szCs w:val="24"/>
              </w:rPr>
              <w:t>Vyjadřuje pokyny a dotazy spojené s cestováním.</w:t>
            </w:r>
          </w:p>
          <w:p w14:paraId="7BAB5191" w14:textId="1DFA7FA1" w:rsidR="0052401C" w:rsidRPr="0052401C" w:rsidRDefault="00A30598" w:rsidP="007328A9">
            <w:pPr>
              <w:pStyle w:val="Odstavecseseznamem"/>
              <w:numPr>
                <w:ilvl w:val="0"/>
                <w:numId w:val="498"/>
              </w:numPr>
              <w:spacing w:after="120" w:line="240" w:lineRule="auto"/>
              <w:ind w:left="459"/>
              <w:rPr>
                <w:rFonts w:ascii="Times New Roman" w:eastAsia="Calibri" w:hAnsi="Times New Roman" w:cs="Times New Roman"/>
                <w:sz w:val="24"/>
                <w:szCs w:val="24"/>
              </w:rPr>
            </w:pPr>
            <w:r w:rsidRPr="007328A9">
              <w:rPr>
                <w:rFonts w:ascii="Times New Roman" w:hAnsi="Times New Roman" w:cs="Times New Roman"/>
                <w:sz w:val="24"/>
                <w:szCs w:val="24"/>
              </w:rPr>
              <w:t>Formuluje přání a žádosti v</w:t>
            </w:r>
            <w:r w:rsidR="0052401C">
              <w:rPr>
                <w:rFonts w:ascii="Times New Roman" w:hAnsi="Times New Roman" w:cs="Times New Roman"/>
                <w:sz w:val="24"/>
                <w:szCs w:val="24"/>
              </w:rPr>
              <w:t> </w:t>
            </w:r>
            <w:r w:rsidRPr="007328A9">
              <w:rPr>
                <w:rFonts w:ascii="Times New Roman" w:hAnsi="Times New Roman" w:cs="Times New Roman"/>
                <w:sz w:val="24"/>
                <w:szCs w:val="24"/>
              </w:rPr>
              <w:t>turistických situacích.</w:t>
            </w:r>
          </w:p>
          <w:p w14:paraId="7B2114E6" w14:textId="5CAD33DB" w:rsidR="00A30598" w:rsidRPr="007328A9" w:rsidRDefault="00A30598" w:rsidP="007328A9">
            <w:pPr>
              <w:pStyle w:val="Odstavecseseznamem"/>
              <w:numPr>
                <w:ilvl w:val="0"/>
                <w:numId w:val="498"/>
              </w:numPr>
              <w:spacing w:after="120" w:line="240" w:lineRule="auto"/>
              <w:ind w:left="459"/>
              <w:rPr>
                <w:rFonts w:ascii="Times New Roman" w:eastAsia="Calibri" w:hAnsi="Times New Roman" w:cs="Times New Roman"/>
                <w:sz w:val="24"/>
                <w:szCs w:val="24"/>
              </w:rPr>
            </w:pPr>
            <w:r w:rsidRPr="007328A9">
              <w:rPr>
                <w:rFonts w:ascii="Times New Roman" w:hAnsi="Times New Roman" w:cs="Times New Roman"/>
                <w:sz w:val="24"/>
                <w:szCs w:val="24"/>
              </w:rPr>
              <w:t>Vytvoří stručný popis místa nebo výletu.</w:t>
            </w:r>
          </w:p>
        </w:tc>
        <w:tc>
          <w:tcPr>
            <w:tcW w:w="3827" w:type="dxa"/>
          </w:tcPr>
          <w:p w14:paraId="3F2BB65D" w14:textId="563C48CF" w:rsidR="00A30598" w:rsidRPr="007328A9" w:rsidRDefault="00A30598" w:rsidP="0052401C">
            <w:pPr>
              <w:spacing w:after="120" w:line="240" w:lineRule="auto"/>
              <w:contextualSpacing/>
              <w:rPr>
                <w:rFonts w:ascii="Times New Roman" w:eastAsia="Calibri" w:hAnsi="Times New Roman" w:cs="Times New Roman"/>
                <w:b/>
                <w:sz w:val="24"/>
                <w:szCs w:val="24"/>
              </w:rPr>
            </w:pPr>
            <w:r w:rsidRPr="007328A9">
              <w:rPr>
                <w:rFonts w:ascii="Times New Roman" w:eastAsia="Calibri" w:hAnsi="Times New Roman" w:cs="Times New Roman"/>
                <w:b/>
                <w:sz w:val="24"/>
                <w:szCs w:val="24"/>
              </w:rPr>
              <w:t>Traveling and Tourism</w:t>
            </w:r>
          </w:p>
          <w:p w14:paraId="0AFFDC8A" w14:textId="6D6F26F7" w:rsidR="00A30598" w:rsidRPr="0052401C" w:rsidRDefault="00A30598" w:rsidP="0052401C">
            <w:pPr>
              <w:pStyle w:val="Odstavecseseznamem"/>
              <w:numPr>
                <w:ilvl w:val="0"/>
                <w:numId w:val="499"/>
              </w:numPr>
              <w:spacing w:after="120" w:line="240" w:lineRule="auto"/>
              <w:ind w:left="483"/>
              <w:rPr>
                <w:rFonts w:ascii="Times New Roman" w:eastAsia="Calibri" w:hAnsi="Times New Roman" w:cs="Times New Roman"/>
                <w:sz w:val="24"/>
                <w:szCs w:val="24"/>
              </w:rPr>
            </w:pPr>
            <w:r w:rsidRPr="0052401C">
              <w:rPr>
                <w:rFonts w:ascii="Times New Roman" w:hAnsi="Times New Roman" w:cs="Times New Roman"/>
                <w:sz w:val="24"/>
                <w:szCs w:val="24"/>
              </w:rPr>
              <w:t>Doprava, orientace ve městě, plánování cesty, ubytování, turistická místa.</w:t>
            </w:r>
          </w:p>
        </w:tc>
        <w:tc>
          <w:tcPr>
            <w:tcW w:w="880" w:type="dxa"/>
          </w:tcPr>
          <w:p w14:paraId="14BC49F1" w14:textId="77777777" w:rsidR="00A30598" w:rsidRPr="007328A9" w:rsidRDefault="00A30598" w:rsidP="007328A9">
            <w:pPr>
              <w:spacing w:after="120" w:line="240" w:lineRule="auto"/>
              <w:contextualSpacing/>
              <w:rPr>
                <w:rFonts w:ascii="Times New Roman" w:eastAsia="Calibri" w:hAnsi="Times New Roman" w:cs="Times New Roman"/>
                <w:sz w:val="24"/>
                <w:szCs w:val="24"/>
              </w:rPr>
            </w:pPr>
            <w:r w:rsidRPr="007328A9">
              <w:rPr>
                <w:rFonts w:ascii="Times New Roman" w:eastAsia="Calibri" w:hAnsi="Times New Roman" w:cs="Times New Roman"/>
                <w:sz w:val="24"/>
                <w:szCs w:val="24"/>
              </w:rPr>
              <w:t>12</w:t>
            </w:r>
          </w:p>
        </w:tc>
      </w:tr>
      <w:tr w:rsidR="00A30598" w:rsidRPr="00FE79A8" w14:paraId="3541FCF6" w14:textId="77777777" w:rsidTr="0052401C">
        <w:trPr>
          <w:trHeight w:val="2948"/>
        </w:trPr>
        <w:tc>
          <w:tcPr>
            <w:tcW w:w="4503" w:type="dxa"/>
          </w:tcPr>
          <w:p w14:paraId="7AE363B6" w14:textId="77777777" w:rsidR="00A30598" w:rsidRPr="0052401C" w:rsidRDefault="00A30598" w:rsidP="0052401C">
            <w:pPr>
              <w:spacing w:after="120" w:line="240" w:lineRule="auto"/>
              <w:rPr>
                <w:rFonts w:ascii="Times New Roman" w:hAnsi="Times New Roman" w:cs="Times New Roman"/>
                <w:b/>
                <w:bCs/>
                <w:sz w:val="24"/>
                <w:szCs w:val="24"/>
              </w:rPr>
            </w:pPr>
            <w:r w:rsidRPr="0052401C">
              <w:rPr>
                <w:rFonts w:ascii="Times New Roman" w:hAnsi="Times New Roman" w:cs="Times New Roman"/>
                <w:b/>
                <w:bCs/>
                <w:sz w:val="24"/>
                <w:szCs w:val="24"/>
              </w:rPr>
              <w:lastRenderedPageBreak/>
              <w:t xml:space="preserve">Žák </w:t>
            </w:r>
          </w:p>
          <w:p w14:paraId="2A15BD23" w14:textId="77777777" w:rsidR="0052401C" w:rsidRDefault="00A30598" w:rsidP="0052401C">
            <w:pPr>
              <w:pStyle w:val="Odstavecseseznamem"/>
              <w:numPr>
                <w:ilvl w:val="0"/>
                <w:numId w:val="499"/>
              </w:numPr>
              <w:spacing w:after="120" w:line="240" w:lineRule="auto"/>
              <w:ind w:left="459"/>
              <w:rPr>
                <w:rFonts w:ascii="Times New Roman" w:hAnsi="Times New Roman" w:cs="Times New Roman"/>
                <w:sz w:val="24"/>
                <w:szCs w:val="24"/>
              </w:rPr>
            </w:pPr>
            <w:r w:rsidRPr="007328A9">
              <w:rPr>
                <w:rFonts w:ascii="Times New Roman" w:hAnsi="Times New Roman" w:cs="Times New Roman"/>
                <w:sz w:val="24"/>
                <w:szCs w:val="24"/>
              </w:rPr>
              <w:t>popíše různé druhy sportu.</w:t>
            </w:r>
          </w:p>
          <w:p w14:paraId="407A3792" w14:textId="77777777" w:rsidR="0052401C" w:rsidRDefault="00A30598" w:rsidP="0052401C">
            <w:pPr>
              <w:pStyle w:val="Odstavecseseznamem"/>
              <w:numPr>
                <w:ilvl w:val="0"/>
                <w:numId w:val="499"/>
              </w:numPr>
              <w:spacing w:after="120" w:line="240" w:lineRule="auto"/>
              <w:ind w:left="459"/>
              <w:rPr>
                <w:rFonts w:ascii="Times New Roman" w:hAnsi="Times New Roman" w:cs="Times New Roman"/>
                <w:sz w:val="24"/>
                <w:szCs w:val="24"/>
              </w:rPr>
            </w:pPr>
            <w:r w:rsidRPr="007328A9">
              <w:rPr>
                <w:rFonts w:ascii="Times New Roman" w:hAnsi="Times New Roman" w:cs="Times New Roman"/>
                <w:sz w:val="24"/>
                <w:szCs w:val="24"/>
              </w:rPr>
              <w:t>Mluví o oblíbených sportovcích a sportovních událostech.</w:t>
            </w:r>
          </w:p>
          <w:p w14:paraId="007545B7" w14:textId="7025CDA1" w:rsidR="00A30598" w:rsidRPr="007328A9" w:rsidRDefault="0052401C" w:rsidP="0052401C">
            <w:pPr>
              <w:pStyle w:val="Odstavecseseznamem"/>
              <w:numPr>
                <w:ilvl w:val="0"/>
                <w:numId w:val="499"/>
              </w:numPr>
              <w:spacing w:after="120" w:line="240" w:lineRule="auto"/>
              <w:ind w:left="459"/>
              <w:rPr>
                <w:rFonts w:ascii="Times New Roman" w:hAnsi="Times New Roman" w:cs="Times New Roman"/>
                <w:sz w:val="24"/>
                <w:szCs w:val="24"/>
              </w:rPr>
            </w:pPr>
            <w:r>
              <w:rPr>
                <w:rFonts w:ascii="Times New Roman" w:hAnsi="Times New Roman" w:cs="Times New Roman"/>
                <w:sz w:val="24"/>
                <w:szCs w:val="24"/>
              </w:rPr>
              <w:t>d</w:t>
            </w:r>
            <w:r w:rsidR="00A30598" w:rsidRPr="007328A9">
              <w:rPr>
                <w:rFonts w:ascii="Times New Roman" w:hAnsi="Times New Roman" w:cs="Times New Roman"/>
                <w:sz w:val="24"/>
                <w:szCs w:val="24"/>
              </w:rPr>
              <w:t>iskutuje o výhodách sportování.</w:t>
            </w:r>
          </w:p>
          <w:p w14:paraId="18550780" w14:textId="77777777" w:rsidR="0052401C" w:rsidRDefault="00A30598" w:rsidP="0052401C">
            <w:pPr>
              <w:pStyle w:val="Odstavecseseznamem"/>
              <w:numPr>
                <w:ilvl w:val="0"/>
                <w:numId w:val="499"/>
              </w:numPr>
              <w:spacing w:after="120" w:line="240" w:lineRule="auto"/>
              <w:ind w:left="459"/>
              <w:rPr>
                <w:rFonts w:ascii="Times New Roman" w:hAnsi="Times New Roman" w:cs="Times New Roman"/>
                <w:sz w:val="24"/>
                <w:szCs w:val="24"/>
              </w:rPr>
            </w:pPr>
            <w:r w:rsidRPr="007328A9">
              <w:rPr>
                <w:rFonts w:ascii="Times New Roman" w:hAnsi="Times New Roman" w:cs="Times New Roman"/>
                <w:sz w:val="24"/>
                <w:szCs w:val="24"/>
              </w:rPr>
              <w:t>Vyjadřuje pravidla her, používá sportovní slovní zásobu.</w:t>
            </w:r>
          </w:p>
          <w:p w14:paraId="625EAFEE" w14:textId="77777777" w:rsidR="0052401C" w:rsidRDefault="00A30598" w:rsidP="0052401C">
            <w:pPr>
              <w:pStyle w:val="Odstavecseseznamem"/>
              <w:numPr>
                <w:ilvl w:val="0"/>
                <w:numId w:val="499"/>
              </w:numPr>
              <w:spacing w:after="120" w:line="240" w:lineRule="auto"/>
              <w:ind w:left="459"/>
              <w:rPr>
                <w:rFonts w:ascii="Times New Roman" w:hAnsi="Times New Roman" w:cs="Times New Roman"/>
                <w:sz w:val="24"/>
                <w:szCs w:val="24"/>
              </w:rPr>
            </w:pPr>
            <w:r w:rsidRPr="007328A9">
              <w:rPr>
                <w:rFonts w:ascii="Times New Roman" w:hAnsi="Times New Roman" w:cs="Times New Roman"/>
                <w:sz w:val="24"/>
                <w:szCs w:val="24"/>
              </w:rPr>
              <w:t>Formuluje názory a preference ve sportu.</w:t>
            </w:r>
          </w:p>
          <w:p w14:paraId="2E00360E" w14:textId="65903379" w:rsidR="00A30598" w:rsidRPr="007328A9" w:rsidRDefault="00A30598" w:rsidP="0052401C">
            <w:pPr>
              <w:pStyle w:val="Odstavecseseznamem"/>
              <w:numPr>
                <w:ilvl w:val="0"/>
                <w:numId w:val="499"/>
              </w:numPr>
              <w:spacing w:after="120" w:line="240" w:lineRule="auto"/>
              <w:ind w:left="459"/>
              <w:rPr>
                <w:rFonts w:ascii="Times New Roman" w:hAnsi="Times New Roman" w:cs="Times New Roman"/>
                <w:sz w:val="24"/>
                <w:szCs w:val="24"/>
              </w:rPr>
            </w:pPr>
            <w:r w:rsidRPr="007328A9">
              <w:rPr>
                <w:rFonts w:ascii="Times New Roman" w:hAnsi="Times New Roman" w:cs="Times New Roman"/>
                <w:sz w:val="24"/>
                <w:szCs w:val="24"/>
              </w:rPr>
              <w:t>Píše zprávu o sportovní akci.</w:t>
            </w:r>
          </w:p>
        </w:tc>
        <w:tc>
          <w:tcPr>
            <w:tcW w:w="3827" w:type="dxa"/>
          </w:tcPr>
          <w:p w14:paraId="59266FE2" w14:textId="08B3A24F" w:rsidR="00A30598" w:rsidRPr="007328A9" w:rsidRDefault="00A30598" w:rsidP="0052401C">
            <w:pPr>
              <w:spacing w:after="120" w:line="240" w:lineRule="auto"/>
              <w:contextualSpacing/>
              <w:rPr>
                <w:rFonts w:ascii="Times New Roman" w:eastAsia="Calibri" w:hAnsi="Times New Roman" w:cs="Times New Roman"/>
                <w:b/>
                <w:sz w:val="24"/>
                <w:szCs w:val="24"/>
              </w:rPr>
            </w:pPr>
            <w:r w:rsidRPr="007328A9">
              <w:rPr>
                <w:rFonts w:ascii="Times New Roman" w:eastAsia="Calibri" w:hAnsi="Times New Roman" w:cs="Times New Roman"/>
                <w:b/>
                <w:sz w:val="24"/>
                <w:szCs w:val="24"/>
              </w:rPr>
              <w:t>Sport</w:t>
            </w:r>
          </w:p>
          <w:p w14:paraId="329F0A4E" w14:textId="16C163C6" w:rsidR="00A30598" w:rsidRPr="0052401C" w:rsidRDefault="00A30598" w:rsidP="0052401C">
            <w:pPr>
              <w:pStyle w:val="Odstavecseseznamem"/>
              <w:numPr>
                <w:ilvl w:val="0"/>
                <w:numId w:val="500"/>
              </w:numPr>
              <w:spacing w:after="120" w:line="240" w:lineRule="auto"/>
              <w:ind w:left="342"/>
              <w:rPr>
                <w:rFonts w:ascii="Times New Roman" w:eastAsia="Calibri" w:hAnsi="Times New Roman" w:cs="Times New Roman"/>
                <w:b/>
                <w:sz w:val="24"/>
                <w:szCs w:val="24"/>
              </w:rPr>
            </w:pPr>
            <w:r w:rsidRPr="0052401C">
              <w:rPr>
                <w:rFonts w:ascii="Times New Roman" w:hAnsi="Times New Roman" w:cs="Times New Roman"/>
                <w:sz w:val="24"/>
                <w:szCs w:val="24"/>
              </w:rPr>
              <w:t>Druhy sportu, sportovní vybavení, sportovci, zdravý životní styl.</w:t>
            </w:r>
          </w:p>
        </w:tc>
        <w:tc>
          <w:tcPr>
            <w:tcW w:w="880" w:type="dxa"/>
          </w:tcPr>
          <w:p w14:paraId="1A5B225D" w14:textId="77777777" w:rsidR="00A30598" w:rsidRPr="007328A9" w:rsidRDefault="00A30598" w:rsidP="007328A9">
            <w:pPr>
              <w:spacing w:after="120" w:line="240" w:lineRule="auto"/>
              <w:contextualSpacing/>
              <w:rPr>
                <w:rFonts w:ascii="Times New Roman" w:eastAsia="Calibri" w:hAnsi="Times New Roman" w:cs="Times New Roman"/>
                <w:sz w:val="24"/>
                <w:szCs w:val="24"/>
              </w:rPr>
            </w:pPr>
            <w:r w:rsidRPr="007328A9">
              <w:rPr>
                <w:rFonts w:ascii="Times New Roman" w:eastAsia="Calibri" w:hAnsi="Times New Roman" w:cs="Times New Roman"/>
                <w:sz w:val="24"/>
                <w:szCs w:val="24"/>
              </w:rPr>
              <w:t>12</w:t>
            </w:r>
          </w:p>
        </w:tc>
      </w:tr>
      <w:tr w:rsidR="00A30598" w:rsidRPr="00FE79A8" w14:paraId="45C2ED36" w14:textId="77777777" w:rsidTr="0052401C">
        <w:trPr>
          <w:trHeight w:val="3005"/>
        </w:trPr>
        <w:tc>
          <w:tcPr>
            <w:tcW w:w="4503" w:type="dxa"/>
          </w:tcPr>
          <w:p w14:paraId="3F924588" w14:textId="77777777" w:rsidR="00A30598" w:rsidRPr="0052401C" w:rsidRDefault="00A30598" w:rsidP="0052401C">
            <w:pPr>
              <w:spacing w:after="120" w:line="240" w:lineRule="auto"/>
              <w:rPr>
                <w:rFonts w:ascii="Times New Roman" w:hAnsi="Times New Roman" w:cs="Times New Roman"/>
                <w:b/>
                <w:bCs/>
                <w:sz w:val="24"/>
                <w:szCs w:val="24"/>
              </w:rPr>
            </w:pPr>
            <w:r w:rsidRPr="0052401C">
              <w:rPr>
                <w:rFonts w:ascii="Times New Roman" w:hAnsi="Times New Roman" w:cs="Times New Roman"/>
                <w:b/>
                <w:bCs/>
                <w:sz w:val="24"/>
                <w:szCs w:val="24"/>
              </w:rPr>
              <w:t xml:space="preserve">Žák </w:t>
            </w:r>
          </w:p>
          <w:p w14:paraId="0A6D3570" w14:textId="77777777" w:rsidR="0052401C" w:rsidRDefault="00A30598" w:rsidP="0052401C">
            <w:pPr>
              <w:pStyle w:val="Odstavecseseznamem"/>
              <w:numPr>
                <w:ilvl w:val="0"/>
                <w:numId w:val="500"/>
              </w:numPr>
              <w:spacing w:after="120" w:line="240" w:lineRule="auto"/>
              <w:ind w:left="459"/>
              <w:rPr>
                <w:rFonts w:ascii="Times New Roman" w:hAnsi="Times New Roman" w:cs="Times New Roman"/>
                <w:sz w:val="24"/>
                <w:szCs w:val="24"/>
              </w:rPr>
            </w:pPr>
            <w:r w:rsidRPr="007328A9">
              <w:rPr>
                <w:rFonts w:ascii="Times New Roman" w:hAnsi="Times New Roman" w:cs="Times New Roman"/>
                <w:sz w:val="24"/>
                <w:szCs w:val="24"/>
              </w:rPr>
              <w:t>pojmenuje části těla a běžné nemoci.</w:t>
            </w:r>
          </w:p>
          <w:p w14:paraId="7ADCF85A" w14:textId="77777777" w:rsidR="0052401C" w:rsidRDefault="00A30598" w:rsidP="0052401C">
            <w:pPr>
              <w:pStyle w:val="Odstavecseseznamem"/>
              <w:numPr>
                <w:ilvl w:val="0"/>
                <w:numId w:val="500"/>
              </w:numPr>
              <w:spacing w:after="120" w:line="240" w:lineRule="auto"/>
              <w:ind w:left="459"/>
              <w:rPr>
                <w:rFonts w:ascii="Times New Roman" w:hAnsi="Times New Roman" w:cs="Times New Roman"/>
                <w:sz w:val="24"/>
                <w:szCs w:val="24"/>
              </w:rPr>
            </w:pPr>
            <w:r w:rsidRPr="007328A9">
              <w:rPr>
                <w:rFonts w:ascii="Times New Roman" w:hAnsi="Times New Roman" w:cs="Times New Roman"/>
                <w:sz w:val="24"/>
                <w:szCs w:val="24"/>
              </w:rPr>
              <w:t>Popíše symptomy a reaguje při návštěvě lékaře.</w:t>
            </w:r>
          </w:p>
          <w:p w14:paraId="698235EA" w14:textId="03FE169E" w:rsidR="00A30598" w:rsidRPr="007328A9" w:rsidRDefault="00A30598" w:rsidP="0052401C">
            <w:pPr>
              <w:pStyle w:val="Odstavecseseznamem"/>
              <w:numPr>
                <w:ilvl w:val="0"/>
                <w:numId w:val="500"/>
              </w:numPr>
              <w:spacing w:after="120" w:line="240" w:lineRule="auto"/>
              <w:ind w:left="459"/>
              <w:rPr>
                <w:rFonts w:ascii="Times New Roman" w:hAnsi="Times New Roman" w:cs="Times New Roman"/>
                <w:sz w:val="24"/>
                <w:szCs w:val="24"/>
              </w:rPr>
            </w:pPr>
            <w:r w:rsidRPr="007328A9">
              <w:rPr>
                <w:rFonts w:ascii="Times New Roman" w:hAnsi="Times New Roman" w:cs="Times New Roman"/>
                <w:sz w:val="24"/>
                <w:szCs w:val="24"/>
              </w:rPr>
              <w:t>Diskutuje o zdraví a prevenci.</w:t>
            </w:r>
          </w:p>
          <w:p w14:paraId="719AAA7D" w14:textId="77777777" w:rsidR="0052401C" w:rsidRPr="0052401C" w:rsidRDefault="00A30598" w:rsidP="0052401C">
            <w:pPr>
              <w:pStyle w:val="Odstavecseseznamem"/>
              <w:numPr>
                <w:ilvl w:val="0"/>
                <w:numId w:val="500"/>
              </w:numPr>
              <w:spacing w:after="120" w:line="240" w:lineRule="auto"/>
              <w:ind w:left="459"/>
              <w:rPr>
                <w:rFonts w:ascii="Times New Roman" w:hAnsi="Times New Roman" w:cs="Times New Roman"/>
                <w:b/>
                <w:bCs/>
                <w:sz w:val="24"/>
                <w:szCs w:val="24"/>
              </w:rPr>
            </w:pPr>
            <w:r w:rsidRPr="007328A9">
              <w:rPr>
                <w:rFonts w:ascii="Times New Roman" w:hAnsi="Times New Roman" w:cs="Times New Roman"/>
                <w:sz w:val="24"/>
                <w:szCs w:val="24"/>
              </w:rPr>
              <w:t>Používá výrazy pro popis zdravotního stavu.</w:t>
            </w:r>
          </w:p>
          <w:p w14:paraId="6FB09C15" w14:textId="77777777" w:rsidR="0052401C" w:rsidRPr="0052401C" w:rsidRDefault="00A30598" w:rsidP="0052401C">
            <w:pPr>
              <w:pStyle w:val="Odstavecseseznamem"/>
              <w:numPr>
                <w:ilvl w:val="0"/>
                <w:numId w:val="500"/>
              </w:numPr>
              <w:spacing w:after="120" w:line="240" w:lineRule="auto"/>
              <w:ind w:left="459"/>
              <w:rPr>
                <w:rFonts w:ascii="Times New Roman" w:hAnsi="Times New Roman" w:cs="Times New Roman"/>
                <w:b/>
                <w:bCs/>
                <w:sz w:val="24"/>
                <w:szCs w:val="24"/>
              </w:rPr>
            </w:pPr>
            <w:r w:rsidRPr="007328A9">
              <w:rPr>
                <w:rFonts w:ascii="Times New Roman" w:hAnsi="Times New Roman" w:cs="Times New Roman"/>
                <w:sz w:val="24"/>
                <w:szCs w:val="24"/>
              </w:rPr>
              <w:t>Formuluje jednoduché rady a doporučení.</w:t>
            </w:r>
          </w:p>
          <w:p w14:paraId="435B4519" w14:textId="0B4BA2C8" w:rsidR="00A30598" w:rsidRPr="007328A9" w:rsidRDefault="00A30598" w:rsidP="0052401C">
            <w:pPr>
              <w:pStyle w:val="Odstavecseseznamem"/>
              <w:numPr>
                <w:ilvl w:val="0"/>
                <w:numId w:val="500"/>
              </w:numPr>
              <w:spacing w:after="120" w:line="240" w:lineRule="auto"/>
              <w:ind w:left="459"/>
              <w:rPr>
                <w:rFonts w:ascii="Times New Roman" w:hAnsi="Times New Roman" w:cs="Times New Roman"/>
                <w:b/>
                <w:bCs/>
                <w:sz w:val="24"/>
                <w:szCs w:val="24"/>
              </w:rPr>
            </w:pPr>
            <w:r w:rsidRPr="007328A9">
              <w:rPr>
                <w:rFonts w:ascii="Times New Roman" w:hAnsi="Times New Roman" w:cs="Times New Roman"/>
                <w:sz w:val="24"/>
                <w:szCs w:val="24"/>
              </w:rPr>
              <w:t>Vytvoří rozhovor pacient-lékař.</w:t>
            </w:r>
          </w:p>
        </w:tc>
        <w:tc>
          <w:tcPr>
            <w:tcW w:w="3827" w:type="dxa"/>
          </w:tcPr>
          <w:p w14:paraId="1F76A9EC" w14:textId="59CB158B" w:rsidR="00A30598" w:rsidRPr="007328A9" w:rsidRDefault="00A30598" w:rsidP="0052401C">
            <w:pPr>
              <w:spacing w:after="120" w:line="240" w:lineRule="auto"/>
              <w:contextualSpacing/>
              <w:rPr>
                <w:rFonts w:ascii="Times New Roman" w:eastAsia="Calibri" w:hAnsi="Times New Roman" w:cs="Times New Roman"/>
                <w:b/>
                <w:sz w:val="24"/>
                <w:szCs w:val="24"/>
              </w:rPr>
            </w:pPr>
            <w:r w:rsidRPr="007328A9">
              <w:rPr>
                <w:rFonts w:ascii="Times New Roman" w:eastAsia="Calibri" w:hAnsi="Times New Roman" w:cs="Times New Roman"/>
                <w:b/>
                <w:sz w:val="24"/>
                <w:szCs w:val="24"/>
              </w:rPr>
              <w:t xml:space="preserve">Health </w:t>
            </w:r>
          </w:p>
          <w:p w14:paraId="26619468" w14:textId="2C441BFA" w:rsidR="00A30598" w:rsidRPr="0052401C" w:rsidRDefault="00A30598" w:rsidP="0052401C">
            <w:pPr>
              <w:pStyle w:val="Odstavecseseznamem"/>
              <w:numPr>
                <w:ilvl w:val="0"/>
                <w:numId w:val="501"/>
              </w:numPr>
              <w:spacing w:after="120" w:line="240" w:lineRule="auto"/>
              <w:ind w:left="342"/>
              <w:rPr>
                <w:rFonts w:ascii="Times New Roman" w:eastAsia="Calibri" w:hAnsi="Times New Roman" w:cs="Times New Roman"/>
                <w:b/>
                <w:sz w:val="24"/>
                <w:szCs w:val="24"/>
              </w:rPr>
            </w:pPr>
            <w:r w:rsidRPr="0052401C">
              <w:rPr>
                <w:rFonts w:ascii="Times New Roman" w:hAnsi="Times New Roman" w:cs="Times New Roman"/>
                <w:sz w:val="24"/>
                <w:szCs w:val="24"/>
              </w:rPr>
              <w:t>Tělo, nemoci, návštěva lékaře, lékárna, zdravý životní styl.</w:t>
            </w:r>
          </w:p>
        </w:tc>
        <w:tc>
          <w:tcPr>
            <w:tcW w:w="880" w:type="dxa"/>
          </w:tcPr>
          <w:p w14:paraId="0887332D" w14:textId="77777777" w:rsidR="00A30598" w:rsidRPr="007328A9" w:rsidRDefault="00A30598" w:rsidP="007328A9">
            <w:pPr>
              <w:spacing w:after="120" w:line="240" w:lineRule="auto"/>
              <w:contextualSpacing/>
              <w:rPr>
                <w:rFonts w:ascii="Times New Roman" w:eastAsia="Calibri" w:hAnsi="Times New Roman" w:cs="Times New Roman"/>
                <w:sz w:val="24"/>
                <w:szCs w:val="24"/>
              </w:rPr>
            </w:pPr>
            <w:r w:rsidRPr="007328A9">
              <w:rPr>
                <w:rFonts w:ascii="Times New Roman" w:eastAsia="Calibri" w:hAnsi="Times New Roman" w:cs="Times New Roman"/>
                <w:sz w:val="24"/>
                <w:szCs w:val="24"/>
              </w:rPr>
              <w:t>12</w:t>
            </w:r>
          </w:p>
        </w:tc>
      </w:tr>
      <w:tr w:rsidR="00A30598" w:rsidRPr="00FE79A8" w14:paraId="4F1BF1C4" w14:textId="77777777" w:rsidTr="002E62A9">
        <w:tc>
          <w:tcPr>
            <w:tcW w:w="4503" w:type="dxa"/>
          </w:tcPr>
          <w:p w14:paraId="6212FC5E" w14:textId="77777777" w:rsidR="00A30598" w:rsidRPr="007328A9" w:rsidRDefault="00A30598" w:rsidP="007328A9">
            <w:pPr>
              <w:spacing w:after="120" w:line="240" w:lineRule="auto"/>
              <w:contextualSpacing/>
              <w:rPr>
                <w:rFonts w:ascii="Times New Roman" w:eastAsia="Calibri" w:hAnsi="Times New Roman" w:cs="Times New Roman"/>
                <w:b/>
                <w:sz w:val="24"/>
                <w:szCs w:val="24"/>
              </w:rPr>
            </w:pPr>
          </w:p>
        </w:tc>
        <w:tc>
          <w:tcPr>
            <w:tcW w:w="3827" w:type="dxa"/>
          </w:tcPr>
          <w:p w14:paraId="0D68947E" w14:textId="77777777" w:rsidR="00A30598" w:rsidRPr="007328A9" w:rsidRDefault="00A30598" w:rsidP="007328A9">
            <w:pPr>
              <w:spacing w:after="120" w:line="240" w:lineRule="auto"/>
              <w:contextualSpacing/>
              <w:rPr>
                <w:rFonts w:ascii="Times New Roman" w:eastAsia="Calibri" w:hAnsi="Times New Roman" w:cs="Times New Roman"/>
                <w:b/>
                <w:sz w:val="24"/>
                <w:szCs w:val="24"/>
              </w:rPr>
            </w:pPr>
            <w:r w:rsidRPr="007328A9">
              <w:rPr>
                <w:rFonts w:ascii="Times New Roman" w:eastAsia="Calibri" w:hAnsi="Times New Roman" w:cs="Times New Roman"/>
                <w:b/>
                <w:sz w:val="24"/>
                <w:szCs w:val="24"/>
              </w:rPr>
              <w:t>6. Disponibilní hodiny</w:t>
            </w:r>
          </w:p>
        </w:tc>
        <w:tc>
          <w:tcPr>
            <w:tcW w:w="880" w:type="dxa"/>
          </w:tcPr>
          <w:p w14:paraId="0015604C" w14:textId="77777777" w:rsidR="00A30598" w:rsidRPr="007328A9" w:rsidRDefault="00A30598" w:rsidP="007328A9">
            <w:pPr>
              <w:spacing w:after="120" w:line="240" w:lineRule="auto"/>
              <w:contextualSpacing/>
              <w:rPr>
                <w:rFonts w:ascii="Times New Roman" w:eastAsia="Calibri" w:hAnsi="Times New Roman" w:cs="Times New Roman"/>
                <w:sz w:val="24"/>
                <w:szCs w:val="24"/>
              </w:rPr>
            </w:pPr>
            <w:r w:rsidRPr="007328A9">
              <w:rPr>
                <w:rFonts w:ascii="Times New Roman" w:eastAsia="Calibri" w:hAnsi="Times New Roman" w:cs="Times New Roman"/>
                <w:sz w:val="24"/>
                <w:szCs w:val="24"/>
              </w:rPr>
              <w:t>6</w:t>
            </w:r>
          </w:p>
        </w:tc>
      </w:tr>
    </w:tbl>
    <w:p w14:paraId="7E16C1D8" w14:textId="77777777" w:rsidR="00A30598" w:rsidRPr="00FE79A8" w:rsidRDefault="00A30598" w:rsidP="00A30598">
      <w:pPr>
        <w:tabs>
          <w:tab w:val="left" w:pos="4536"/>
        </w:tabs>
        <w:spacing w:after="0" w:line="240" w:lineRule="auto"/>
        <w:rPr>
          <w:rFonts w:eastAsia="Calibri"/>
          <w:b/>
          <w:sz w:val="20"/>
          <w:szCs w:val="20"/>
        </w:rPr>
      </w:pPr>
    </w:p>
    <w:p w14:paraId="4A177A8C" w14:textId="77777777" w:rsidR="00A30598" w:rsidRPr="0052401C" w:rsidRDefault="00A30598" w:rsidP="0052401C">
      <w:pPr>
        <w:tabs>
          <w:tab w:val="left" w:pos="4536"/>
        </w:tabs>
        <w:spacing w:after="120" w:line="240" w:lineRule="auto"/>
        <w:rPr>
          <w:rFonts w:ascii="Times New Roman" w:eastAsia="Calibri" w:hAnsi="Times New Roman" w:cs="Times New Roman"/>
          <w:b/>
          <w:sz w:val="32"/>
          <w:szCs w:val="32"/>
        </w:rPr>
      </w:pPr>
      <w:r w:rsidRPr="00FE79A8">
        <w:rPr>
          <w:rFonts w:eastAsia="Calibri"/>
          <w:sz w:val="24"/>
        </w:rPr>
        <w:br w:type="page"/>
      </w:r>
      <w:r w:rsidRPr="0052401C">
        <w:rPr>
          <w:rFonts w:ascii="Times New Roman" w:eastAsia="Calibri" w:hAnsi="Times New Roman" w:cs="Times New Roman"/>
          <w:b/>
          <w:sz w:val="24"/>
          <w:szCs w:val="24"/>
        </w:rPr>
        <w:lastRenderedPageBreak/>
        <w:t>4. ročník (2) (58)</w:t>
      </w:r>
    </w:p>
    <w:tbl>
      <w:tblPr>
        <w:tblW w:w="9210" w:type="dxa"/>
        <w:tblBorders>
          <w:top w:val="single" w:sz="4" w:space="0" w:color="000000"/>
          <w:left w:val="single" w:sz="4" w:space="0" w:color="000000"/>
          <w:bottom w:val="single" w:sz="4" w:space="0" w:color="000000"/>
          <w:right w:val="single" w:sz="4" w:space="0" w:color="000000"/>
          <w:insideH w:val="single" w:sz="4" w:space="0" w:color="auto"/>
          <w:insideV w:val="single" w:sz="4" w:space="0" w:color="auto"/>
        </w:tblBorders>
        <w:tblLayout w:type="fixed"/>
        <w:tblLook w:val="04A0" w:firstRow="1" w:lastRow="0" w:firstColumn="1" w:lastColumn="0" w:noHBand="0" w:noVBand="1"/>
      </w:tblPr>
      <w:tblGrid>
        <w:gridCol w:w="4503"/>
        <w:gridCol w:w="3827"/>
        <w:gridCol w:w="880"/>
      </w:tblGrid>
      <w:tr w:rsidR="00A30598" w:rsidRPr="0052401C" w14:paraId="476894D8" w14:textId="77777777" w:rsidTr="002E62A9">
        <w:tc>
          <w:tcPr>
            <w:tcW w:w="4503" w:type="dxa"/>
            <w:vAlign w:val="center"/>
          </w:tcPr>
          <w:p w14:paraId="6E8C52EB" w14:textId="098167F3" w:rsidR="00A30598" w:rsidRPr="0052401C" w:rsidRDefault="00A30598" w:rsidP="0052401C">
            <w:pPr>
              <w:spacing w:after="120" w:line="240" w:lineRule="auto"/>
              <w:contextualSpacing/>
              <w:rPr>
                <w:rFonts w:ascii="Times New Roman" w:eastAsia="Calibri" w:hAnsi="Times New Roman" w:cs="Times New Roman"/>
                <w:b/>
                <w:sz w:val="24"/>
                <w:szCs w:val="24"/>
              </w:rPr>
            </w:pPr>
            <w:r w:rsidRPr="0052401C">
              <w:rPr>
                <w:rFonts w:ascii="Times New Roman" w:eastAsia="Calibri" w:hAnsi="Times New Roman" w:cs="Times New Roman"/>
                <w:b/>
                <w:sz w:val="24"/>
                <w:szCs w:val="24"/>
              </w:rPr>
              <w:t>Výsledky vzdělávání a odborné kompetence</w:t>
            </w:r>
          </w:p>
        </w:tc>
        <w:tc>
          <w:tcPr>
            <w:tcW w:w="3827" w:type="dxa"/>
            <w:vAlign w:val="center"/>
          </w:tcPr>
          <w:p w14:paraId="1855F295" w14:textId="77777777" w:rsidR="00A30598" w:rsidRPr="0052401C" w:rsidRDefault="00A30598" w:rsidP="0052401C">
            <w:pPr>
              <w:spacing w:after="120" w:line="240" w:lineRule="auto"/>
              <w:contextualSpacing/>
              <w:jc w:val="center"/>
              <w:rPr>
                <w:rFonts w:ascii="Times New Roman" w:eastAsia="Calibri" w:hAnsi="Times New Roman" w:cs="Times New Roman"/>
                <w:b/>
                <w:sz w:val="24"/>
                <w:szCs w:val="24"/>
              </w:rPr>
            </w:pPr>
            <w:r w:rsidRPr="0052401C">
              <w:rPr>
                <w:rFonts w:ascii="Times New Roman" w:eastAsia="Calibri" w:hAnsi="Times New Roman" w:cs="Times New Roman"/>
                <w:b/>
                <w:sz w:val="24"/>
                <w:szCs w:val="24"/>
              </w:rPr>
              <w:t>Učivo</w:t>
            </w:r>
          </w:p>
        </w:tc>
        <w:tc>
          <w:tcPr>
            <w:tcW w:w="880" w:type="dxa"/>
            <w:vAlign w:val="center"/>
          </w:tcPr>
          <w:p w14:paraId="3447F401" w14:textId="77777777" w:rsidR="00A30598" w:rsidRPr="0052401C" w:rsidRDefault="00A30598" w:rsidP="0052401C">
            <w:pPr>
              <w:spacing w:after="120" w:line="240" w:lineRule="auto"/>
              <w:contextualSpacing/>
              <w:jc w:val="center"/>
              <w:rPr>
                <w:rFonts w:ascii="Times New Roman" w:eastAsia="Calibri" w:hAnsi="Times New Roman" w:cs="Times New Roman"/>
                <w:b/>
                <w:sz w:val="24"/>
                <w:szCs w:val="24"/>
              </w:rPr>
            </w:pPr>
            <w:r w:rsidRPr="0052401C">
              <w:rPr>
                <w:rFonts w:ascii="Times New Roman" w:eastAsia="Calibri" w:hAnsi="Times New Roman" w:cs="Times New Roman"/>
                <w:b/>
                <w:sz w:val="24"/>
                <w:szCs w:val="24"/>
              </w:rPr>
              <w:t>Počet hodin</w:t>
            </w:r>
          </w:p>
        </w:tc>
      </w:tr>
      <w:tr w:rsidR="00A30598" w:rsidRPr="0052401C" w14:paraId="52A4386F" w14:textId="77777777" w:rsidTr="002E62A9">
        <w:tc>
          <w:tcPr>
            <w:tcW w:w="4503" w:type="dxa"/>
          </w:tcPr>
          <w:p w14:paraId="1222EB14" w14:textId="77777777" w:rsidR="00A30598" w:rsidRPr="0052401C" w:rsidRDefault="00A30598" w:rsidP="0052401C">
            <w:pPr>
              <w:spacing w:after="120" w:line="240" w:lineRule="auto"/>
              <w:contextualSpacing/>
              <w:rPr>
                <w:rFonts w:ascii="Times New Roman" w:hAnsi="Times New Roman" w:cs="Times New Roman"/>
                <w:sz w:val="24"/>
                <w:szCs w:val="24"/>
              </w:rPr>
            </w:pPr>
            <w:r w:rsidRPr="0052401C">
              <w:rPr>
                <w:rFonts w:ascii="Times New Roman" w:eastAsia="Calibri" w:hAnsi="Times New Roman" w:cs="Times New Roman"/>
                <w:b/>
                <w:sz w:val="24"/>
                <w:szCs w:val="24"/>
              </w:rPr>
              <w:t>Žák</w:t>
            </w:r>
            <w:r w:rsidRPr="0052401C">
              <w:rPr>
                <w:rFonts w:ascii="Times New Roman" w:hAnsi="Times New Roman" w:cs="Times New Roman"/>
                <w:sz w:val="24"/>
                <w:szCs w:val="24"/>
              </w:rPr>
              <w:t xml:space="preserve"> </w:t>
            </w:r>
          </w:p>
          <w:p w14:paraId="371EF4A8" w14:textId="77777777" w:rsidR="0052401C" w:rsidRDefault="00A30598" w:rsidP="0052401C">
            <w:pPr>
              <w:pStyle w:val="Odstavecseseznamem"/>
              <w:numPr>
                <w:ilvl w:val="0"/>
                <w:numId w:val="501"/>
              </w:numPr>
              <w:spacing w:after="120" w:line="240" w:lineRule="auto"/>
              <w:ind w:left="459"/>
              <w:rPr>
                <w:rFonts w:ascii="Times New Roman" w:hAnsi="Times New Roman" w:cs="Times New Roman"/>
                <w:sz w:val="24"/>
                <w:szCs w:val="24"/>
              </w:rPr>
            </w:pPr>
            <w:r w:rsidRPr="0052401C">
              <w:rPr>
                <w:rFonts w:ascii="Times New Roman" w:hAnsi="Times New Roman" w:cs="Times New Roman"/>
                <w:sz w:val="24"/>
                <w:szCs w:val="24"/>
              </w:rPr>
              <w:t>popíše vynálezy a technická zařízení.</w:t>
            </w:r>
          </w:p>
          <w:p w14:paraId="65CC5328" w14:textId="77777777" w:rsidR="0052401C" w:rsidRDefault="00A30598" w:rsidP="0052401C">
            <w:pPr>
              <w:pStyle w:val="Odstavecseseznamem"/>
              <w:numPr>
                <w:ilvl w:val="0"/>
                <w:numId w:val="501"/>
              </w:numPr>
              <w:spacing w:after="120" w:line="240" w:lineRule="auto"/>
              <w:ind w:left="459"/>
              <w:rPr>
                <w:rFonts w:ascii="Times New Roman" w:hAnsi="Times New Roman" w:cs="Times New Roman"/>
                <w:sz w:val="24"/>
                <w:szCs w:val="24"/>
              </w:rPr>
            </w:pPr>
            <w:r w:rsidRPr="0052401C">
              <w:rPr>
                <w:rFonts w:ascii="Times New Roman" w:hAnsi="Times New Roman" w:cs="Times New Roman"/>
                <w:sz w:val="24"/>
                <w:szCs w:val="24"/>
              </w:rPr>
              <w:t>Diskutuje o výhodách a nevýhodách technologií.</w:t>
            </w:r>
          </w:p>
          <w:p w14:paraId="60A1121D" w14:textId="1492303E" w:rsidR="00A30598" w:rsidRPr="0052401C" w:rsidRDefault="00A30598" w:rsidP="0052401C">
            <w:pPr>
              <w:pStyle w:val="Odstavecseseznamem"/>
              <w:numPr>
                <w:ilvl w:val="0"/>
                <w:numId w:val="501"/>
              </w:numPr>
              <w:spacing w:after="120" w:line="240" w:lineRule="auto"/>
              <w:ind w:left="459"/>
              <w:rPr>
                <w:rFonts w:ascii="Times New Roman" w:hAnsi="Times New Roman" w:cs="Times New Roman"/>
                <w:sz w:val="24"/>
                <w:szCs w:val="24"/>
              </w:rPr>
            </w:pPr>
            <w:r w:rsidRPr="0052401C">
              <w:rPr>
                <w:rFonts w:ascii="Times New Roman" w:hAnsi="Times New Roman" w:cs="Times New Roman"/>
                <w:sz w:val="24"/>
                <w:szCs w:val="24"/>
              </w:rPr>
              <w:t>Porozumí popisu funkce zařízení.</w:t>
            </w:r>
          </w:p>
          <w:p w14:paraId="62F9AF63" w14:textId="77777777" w:rsidR="0052401C" w:rsidRPr="0052401C" w:rsidRDefault="00A30598" w:rsidP="0052401C">
            <w:pPr>
              <w:pStyle w:val="Odstavecseseznamem"/>
              <w:numPr>
                <w:ilvl w:val="0"/>
                <w:numId w:val="501"/>
              </w:numPr>
              <w:spacing w:after="120" w:line="240" w:lineRule="auto"/>
              <w:ind w:left="459"/>
              <w:rPr>
                <w:rFonts w:ascii="Times New Roman" w:eastAsia="Calibri" w:hAnsi="Times New Roman" w:cs="Times New Roman"/>
                <w:b/>
                <w:sz w:val="24"/>
                <w:szCs w:val="24"/>
              </w:rPr>
            </w:pPr>
            <w:r w:rsidRPr="0052401C">
              <w:rPr>
                <w:rFonts w:ascii="Times New Roman" w:hAnsi="Times New Roman" w:cs="Times New Roman"/>
                <w:sz w:val="24"/>
                <w:szCs w:val="24"/>
              </w:rPr>
              <w:t>Používá trpný rod, technickou slovní zásobu.</w:t>
            </w:r>
          </w:p>
          <w:p w14:paraId="33BDFCAD" w14:textId="77777777" w:rsidR="0052401C" w:rsidRPr="0052401C" w:rsidRDefault="00A30598" w:rsidP="0052401C">
            <w:pPr>
              <w:pStyle w:val="Odstavecseseznamem"/>
              <w:numPr>
                <w:ilvl w:val="0"/>
                <w:numId w:val="501"/>
              </w:numPr>
              <w:spacing w:after="120" w:line="240" w:lineRule="auto"/>
              <w:ind w:left="459"/>
              <w:rPr>
                <w:rFonts w:ascii="Times New Roman" w:eastAsia="Calibri" w:hAnsi="Times New Roman" w:cs="Times New Roman"/>
                <w:b/>
                <w:sz w:val="24"/>
                <w:szCs w:val="24"/>
              </w:rPr>
            </w:pPr>
            <w:r w:rsidRPr="0052401C">
              <w:rPr>
                <w:rFonts w:ascii="Times New Roman" w:hAnsi="Times New Roman" w:cs="Times New Roman"/>
                <w:sz w:val="24"/>
                <w:szCs w:val="24"/>
              </w:rPr>
              <w:t>Formuluje postup nebo popis procesu.</w:t>
            </w:r>
          </w:p>
          <w:p w14:paraId="1E40D70D" w14:textId="696452EC" w:rsidR="00A30598" w:rsidRPr="0052401C" w:rsidRDefault="00A30598" w:rsidP="0052401C">
            <w:pPr>
              <w:pStyle w:val="Odstavecseseznamem"/>
              <w:numPr>
                <w:ilvl w:val="0"/>
                <w:numId w:val="501"/>
              </w:numPr>
              <w:spacing w:after="120" w:line="240" w:lineRule="auto"/>
              <w:ind w:left="459"/>
              <w:rPr>
                <w:rFonts w:ascii="Times New Roman" w:eastAsia="Calibri" w:hAnsi="Times New Roman" w:cs="Times New Roman"/>
                <w:b/>
                <w:sz w:val="24"/>
                <w:szCs w:val="24"/>
              </w:rPr>
            </w:pPr>
            <w:r w:rsidRPr="0052401C">
              <w:rPr>
                <w:rFonts w:ascii="Times New Roman" w:hAnsi="Times New Roman" w:cs="Times New Roman"/>
                <w:sz w:val="24"/>
                <w:szCs w:val="24"/>
              </w:rPr>
              <w:t>Argumentuje a vyjadřuje názor na pokrok.</w:t>
            </w:r>
          </w:p>
        </w:tc>
        <w:tc>
          <w:tcPr>
            <w:tcW w:w="3827" w:type="dxa"/>
          </w:tcPr>
          <w:p w14:paraId="3886D282" w14:textId="706FC48E" w:rsidR="00A30598" w:rsidRPr="0052401C" w:rsidRDefault="00A30598" w:rsidP="0052401C">
            <w:pPr>
              <w:spacing w:after="120" w:line="240" w:lineRule="auto"/>
              <w:contextualSpacing/>
              <w:rPr>
                <w:rFonts w:ascii="Times New Roman" w:eastAsia="Calibri" w:hAnsi="Times New Roman" w:cs="Times New Roman"/>
                <w:b/>
                <w:sz w:val="24"/>
                <w:szCs w:val="24"/>
              </w:rPr>
            </w:pPr>
            <w:r w:rsidRPr="0052401C">
              <w:rPr>
                <w:rFonts w:ascii="Times New Roman" w:eastAsia="Calibri" w:hAnsi="Times New Roman" w:cs="Times New Roman"/>
                <w:b/>
                <w:sz w:val="24"/>
                <w:szCs w:val="24"/>
              </w:rPr>
              <w:t>Science and technology</w:t>
            </w:r>
          </w:p>
          <w:p w14:paraId="27469554" w14:textId="78BF609E" w:rsidR="00A30598" w:rsidRPr="0052401C" w:rsidRDefault="00A30598" w:rsidP="0052401C">
            <w:pPr>
              <w:pStyle w:val="Odstavecseseznamem"/>
              <w:numPr>
                <w:ilvl w:val="0"/>
                <w:numId w:val="502"/>
              </w:numPr>
              <w:spacing w:after="120" w:line="240" w:lineRule="auto"/>
              <w:ind w:left="342"/>
              <w:rPr>
                <w:rFonts w:ascii="Times New Roman" w:eastAsia="Calibri" w:hAnsi="Times New Roman" w:cs="Times New Roman"/>
                <w:sz w:val="24"/>
                <w:szCs w:val="24"/>
              </w:rPr>
            </w:pPr>
            <w:r w:rsidRPr="0052401C">
              <w:rPr>
                <w:rFonts w:ascii="Times New Roman" w:hAnsi="Times New Roman" w:cs="Times New Roman"/>
                <w:sz w:val="24"/>
                <w:szCs w:val="24"/>
              </w:rPr>
              <w:t>Technologie, vynálezy, digitální svět, výhody a rizika vědy.</w:t>
            </w:r>
          </w:p>
        </w:tc>
        <w:tc>
          <w:tcPr>
            <w:tcW w:w="880" w:type="dxa"/>
          </w:tcPr>
          <w:p w14:paraId="59DB71A9" w14:textId="77777777" w:rsidR="00A30598" w:rsidRPr="0052401C" w:rsidRDefault="00A30598" w:rsidP="0052401C">
            <w:pPr>
              <w:spacing w:after="120" w:line="240" w:lineRule="auto"/>
              <w:contextualSpacing/>
              <w:rPr>
                <w:rFonts w:ascii="Times New Roman" w:eastAsia="Calibri" w:hAnsi="Times New Roman" w:cs="Times New Roman"/>
                <w:sz w:val="24"/>
                <w:szCs w:val="24"/>
              </w:rPr>
            </w:pPr>
            <w:r w:rsidRPr="0052401C">
              <w:rPr>
                <w:rFonts w:ascii="Times New Roman" w:eastAsia="Calibri" w:hAnsi="Times New Roman" w:cs="Times New Roman"/>
                <w:sz w:val="24"/>
                <w:szCs w:val="24"/>
              </w:rPr>
              <w:t>15</w:t>
            </w:r>
          </w:p>
        </w:tc>
      </w:tr>
      <w:tr w:rsidR="00A30598" w:rsidRPr="0052401C" w14:paraId="28BD4779" w14:textId="77777777" w:rsidTr="002E62A9">
        <w:trPr>
          <w:trHeight w:val="2955"/>
        </w:trPr>
        <w:tc>
          <w:tcPr>
            <w:tcW w:w="4503" w:type="dxa"/>
          </w:tcPr>
          <w:p w14:paraId="0115E494" w14:textId="77777777" w:rsidR="00A30598" w:rsidRPr="0052401C" w:rsidRDefault="00A30598" w:rsidP="0052401C">
            <w:pPr>
              <w:spacing w:after="120" w:line="240" w:lineRule="auto"/>
              <w:contextualSpacing/>
              <w:rPr>
                <w:rFonts w:ascii="Times New Roman" w:hAnsi="Times New Roman" w:cs="Times New Roman"/>
                <w:sz w:val="24"/>
                <w:szCs w:val="24"/>
              </w:rPr>
            </w:pPr>
            <w:r w:rsidRPr="0052401C">
              <w:rPr>
                <w:rFonts w:ascii="Times New Roman" w:hAnsi="Times New Roman" w:cs="Times New Roman"/>
                <w:b/>
                <w:bCs/>
                <w:sz w:val="24"/>
                <w:szCs w:val="24"/>
              </w:rPr>
              <w:t>Žák</w:t>
            </w:r>
          </w:p>
          <w:p w14:paraId="4A13A385" w14:textId="77777777" w:rsidR="0052401C" w:rsidRDefault="00A30598" w:rsidP="0052401C">
            <w:pPr>
              <w:pStyle w:val="Odstavecseseznamem"/>
              <w:numPr>
                <w:ilvl w:val="0"/>
                <w:numId w:val="502"/>
              </w:numPr>
              <w:spacing w:after="120" w:line="240" w:lineRule="auto"/>
              <w:ind w:left="459"/>
              <w:rPr>
                <w:rFonts w:ascii="Times New Roman" w:hAnsi="Times New Roman" w:cs="Times New Roman"/>
                <w:sz w:val="24"/>
                <w:szCs w:val="24"/>
              </w:rPr>
            </w:pPr>
            <w:r w:rsidRPr="0052401C">
              <w:rPr>
                <w:rFonts w:ascii="Times New Roman" w:hAnsi="Times New Roman" w:cs="Times New Roman"/>
                <w:sz w:val="24"/>
                <w:szCs w:val="24"/>
              </w:rPr>
              <w:t>popíše přírodu, zvířata, rostliny.</w:t>
            </w:r>
          </w:p>
          <w:p w14:paraId="5F713B38" w14:textId="77777777" w:rsidR="0052401C" w:rsidRDefault="00A30598" w:rsidP="0052401C">
            <w:pPr>
              <w:pStyle w:val="Odstavecseseznamem"/>
              <w:numPr>
                <w:ilvl w:val="0"/>
                <w:numId w:val="502"/>
              </w:numPr>
              <w:spacing w:after="120" w:line="240" w:lineRule="auto"/>
              <w:ind w:left="459"/>
              <w:rPr>
                <w:rFonts w:ascii="Times New Roman" w:hAnsi="Times New Roman" w:cs="Times New Roman"/>
                <w:sz w:val="24"/>
                <w:szCs w:val="24"/>
              </w:rPr>
            </w:pPr>
            <w:r w:rsidRPr="0052401C">
              <w:rPr>
                <w:rFonts w:ascii="Times New Roman" w:hAnsi="Times New Roman" w:cs="Times New Roman"/>
                <w:sz w:val="24"/>
                <w:szCs w:val="24"/>
              </w:rPr>
              <w:t>Diskutuje o ochraně životního prostředí.</w:t>
            </w:r>
          </w:p>
          <w:p w14:paraId="3FEEA49C" w14:textId="2B32BF2C" w:rsidR="00A30598" w:rsidRPr="0052401C" w:rsidRDefault="00A30598" w:rsidP="0052401C">
            <w:pPr>
              <w:pStyle w:val="Odstavecseseznamem"/>
              <w:numPr>
                <w:ilvl w:val="0"/>
                <w:numId w:val="502"/>
              </w:numPr>
              <w:spacing w:after="120" w:line="240" w:lineRule="auto"/>
              <w:ind w:left="459"/>
              <w:rPr>
                <w:rFonts w:ascii="Times New Roman" w:hAnsi="Times New Roman" w:cs="Times New Roman"/>
                <w:sz w:val="24"/>
                <w:szCs w:val="24"/>
              </w:rPr>
            </w:pPr>
            <w:r w:rsidRPr="0052401C">
              <w:rPr>
                <w:rFonts w:ascii="Times New Roman" w:hAnsi="Times New Roman" w:cs="Times New Roman"/>
                <w:sz w:val="24"/>
                <w:szCs w:val="24"/>
              </w:rPr>
              <w:t xml:space="preserve">Porovná ekologické přístupy. </w:t>
            </w:r>
          </w:p>
          <w:p w14:paraId="185BA0CA" w14:textId="77777777" w:rsidR="0052401C" w:rsidRDefault="00A30598" w:rsidP="0052401C">
            <w:pPr>
              <w:pStyle w:val="Odstavecseseznamem"/>
              <w:numPr>
                <w:ilvl w:val="0"/>
                <w:numId w:val="502"/>
              </w:numPr>
              <w:spacing w:after="120" w:line="240" w:lineRule="auto"/>
              <w:ind w:left="459"/>
              <w:rPr>
                <w:rFonts w:ascii="Times New Roman" w:hAnsi="Times New Roman" w:cs="Times New Roman"/>
                <w:sz w:val="24"/>
                <w:szCs w:val="24"/>
              </w:rPr>
            </w:pPr>
            <w:r w:rsidRPr="0052401C">
              <w:rPr>
                <w:rFonts w:ascii="Times New Roman" w:hAnsi="Times New Roman" w:cs="Times New Roman"/>
                <w:sz w:val="24"/>
                <w:szCs w:val="24"/>
              </w:rPr>
              <w:t>Používá slovní zásobu o přírodních jevech.</w:t>
            </w:r>
          </w:p>
          <w:p w14:paraId="79AA25D0" w14:textId="77777777" w:rsidR="0052401C" w:rsidRDefault="00A30598" w:rsidP="0052401C">
            <w:pPr>
              <w:pStyle w:val="Odstavecseseznamem"/>
              <w:numPr>
                <w:ilvl w:val="0"/>
                <w:numId w:val="502"/>
              </w:numPr>
              <w:spacing w:after="120" w:line="240" w:lineRule="auto"/>
              <w:ind w:left="459"/>
              <w:rPr>
                <w:rFonts w:ascii="Times New Roman" w:hAnsi="Times New Roman" w:cs="Times New Roman"/>
                <w:sz w:val="24"/>
                <w:szCs w:val="24"/>
              </w:rPr>
            </w:pPr>
            <w:r w:rsidRPr="0052401C">
              <w:rPr>
                <w:rFonts w:ascii="Times New Roman" w:hAnsi="Times New Roman" w:cs="Times New Roman"/>
                <w:sz w:val="24"/>
                <w:szCs w:val="24"/>
              </w:rPr>
              <w:t>Vyjadřuje návrhy řešení ekologických problémů.</w:t>
            </w:r>
          </w:p>
          <w:p w14:paraId="412DB9E8" w14:textId="5A22542D" w:rsidR="00A30598" w:rsidRPr="0052401C" w:rsidRDefault="00A30598" w:rsidP="0052401C">
            <w:pPr>
              <w:pStyle w:val="Odstavecseseznamem"/>
              <w:numPr>
                <w:ilvl w:val="0"/>
                <w:numId w:val="502"/>
              </w:numPr>
              <w:spacing w:after="120" w:line="240" w:lineRule="auto"/>
              <w:ind w:left="459"/>
              <w:rPr>
                <w:rFonts w:ascii="Times New Roman" w:hAnsi="Times New Roman" w:cs="Times New Roman"/>
                <w:sz w:val="24"/>
                <w:szCs w:val="24"/>
              </w:rPr>
            </w:pPr>
            <w:r w:rsidRPr="0052401C">
              <w:rPr>
                <w:rFonts w:ascii="Times New Roman" w:hAnsi="Times New Roman" w:cs="Times New Roman"/>
                <w:sz w:val="24"/>
                <w:szCs w:val="24"/>
              </w:rPr>
              <w:t>Píše krátký názorový text.</w:t>
            </w:r>
          </w:p>
          <w:p w14:paraId="1241D84B" w14:textId="21F15DAA" w:rsidR="00A30598" w:rsidRPr="0052401C" w:rsidRDefault="00A30598" w:rsidP="0052401C">
            <w:pPr>
              <w:pStyle w:val="Odstavecseseznamem"/>
              <w:numPr>
                <w:ilvl w:val="0"/>
                <w:numId w:val="502"/>
              </w:numPr>
              <w:spacing w:after="120" w:line="240" w:lineRule="auto"/>
              <w:ind w:left="459"/>
              <w:rPr>
                <w:rFonts w:ascii="Times New Roman" w:hAnsi="Times New Roman" w:cs="Times New Roman"/>
                <w:sz w:val="24"/>
                <w:szCs w:val="24"/>
              </w:rPr>
            </w:pPr>
            <w:r w:rsidRPr="0052401C">
              <w:rPr>
                <w:rFonts w:ascii="Times New Roman" w:hAnsi="Times New Roman" w:cs="Times New Roman"/>
                <w:sz w:val="24"/>
                <w:szCs w:val="24"/>
              </w:rPr>
              <w:t>vyhledá relevantní informace v</w:t>
            </w:r>
            <w:r w:rsidR="0052401C">
              <w:rPr>
                <w:rFonts w:ascii="Times New Roman" w:hAnsi="Times New Roman" w:cs="Times New Roman"/>
                <w:sz w:val="24"/>
                <w:szCs w:val="24"/>
              </w:rPr>
              <w:t> </w:t>
            </w:r>
            <w:r w:rsidRPr="0052401C">
              <w:rPr>
                <w:rFonts w:ascii="Times New Roman" w:hAnsi="Times New Roman" w:cs="Times New Roman"/>
                <w:sz w:val="24"/>
                <w:szCs w:val="24"/>
              </w:rPr>
              <w:t>anglickém jazyce na internetu a ověří jejich důvěryhodnost.</w:t>
            </w:r>
          </w:p>
        </w:tc>
        <w:tc>
          <w:tcPr>
            <w:tcW w:w="3827" w:type="dxa"/>
          </w:tcPr>
          <w:p w14:paraId="03137504" w14:textId="6CED677F" w:rsidR="00A30598" w:rsidRPr="0052401C" w:rsidRDefault="00A30598" w:rsidP="00DA69C1">
            <w:pPr>
              <w:spacing w:after="120" w:line="240" w:lineRule="auto"/>
              <w:ind w:left="99"/>
              <w:contextualSpacing/>
              <w:rPr>
                <w:rFonts w:ascii="Times New Roman" w:eastAsia="Calibri" w:hAnsi="Times New Roman" w:cs="Times New Roman"/>
                <w:b/>
                <w:bCs/>
                <w:sz w:val="24"/>
                <w:szCs w:val="24"/>
              </w:rPr>
            </w:pPr>
            <w:r w:rsidRPr="0052401C">
              <w:rPr>
                <w:rFonts w:ascii="Times New Roman" w:eastAsia="Calibri" w:hAnsi="Times New Roman" w:cs="Times New Roman"/>
                <w:b/>
                <w:bCs/>
                <w:sz w:val="24"/>
                <w:szCs w:val="24"/>
              </w:rPr>
              <w:t>Nature and environment</w:t>
            </w:r>
          </w:p>
          <w:p w14:paraId="1C7CBDAC" w14:textId="7CA799FC" w:rsidR="00A30598" w:rsidRPr="00DA69C1" w:rsidRDefault="00A30598" w:rsidP="00DA69C1">
            <w:pPr>
              <w:pStyle w:val="Odstavecseseznamem"/>
              <w:numPr>
                <w:ilvl w:val="0"/>
                <w:numId w:val="503"/>
              </w:numPr>
              <w:spacing w:after="120" w:line="240" w:lineRule="auto"/>
              <w:ind w:left="342"/>
              <w:rPr>
                <w:rFonts w:ascii="Times New Roman" w:eastAsia="Calibri" w:hAnsi="Times New Roman" w:cs="Times New Roman"/>
                <w:sz w:val="24"/>
                <w:szCs w:val="24"/>
              </w:rPr>
            </w:pPr>
            <w:r w:rsidRPr="00DA69C1">
              <w:rPr>
                <w:rFonts w:ascii="Times New Roman" w:hAnsi="Times New Roman" w:cs="Times New Roman"/>
                <w:sz w:val="24"/>
                <w:szCs w:val="24"/>
              </w:rPr>
              <w:t>Příroda, ekologie, recyklace, přírodní katastrofy, ochrana zvířat.</w:t>
            </w:r>
          </w:p>
        </w:tc>
        <w:tc>
          <w:tcPr>
            <w:tcW w:w="880" w:type="dxa"/>
          </w:tcPr>
          <w:p w14:paraId="78853132" w14:textId="77777777" w:rsidR="00A30598" w:rsidRPr="0052401C" w:rsidRDefault="00A30598" w:rsidP="0052401C">
            <w:pPr>
              <w:spacing w:after="120" w:line="240" w:lineRule="auto"/>
              <w:contextualSpacing/>
              <w:rPr>
                <w:rFonts w:ascii="Times New Roman" w:eastAsia="Calibri" w:hAnsi="Times New Roman" w:cs="Times New Roman"/>
                <w:sz w:val="24"/>
                <w:szCs w:val="24"/>
              </w:rPr>
            </w:pPr>
            <w:r w:rsidRPr="0052401C">
              <w:rPr>
                <w:rFonts w:ascii="Times New Roman" w:eastAsia="Calibri" w:hAnsi="Times New Roman" w:cs="Times New Roman"/>
                <w:sz w:val="24"/>
                <w:szCs w:val="24"/>
              </w:rPr>
              <w:t>15</w:t>
            </w:r>
          </w:p>
        </w:tc>
      </w:tr>
      <w:tr w:rsidR="00A30598" w:rsidRPr="0052401C" w14:paraId="0D3AED4C" w14:textId="77777777" w:rsidTr="002E62A9">
        <w:trPr>
          <w:trHeight w:val="2955"/>
        </w:trPr>
        <w:tc>
          <w:tcPr>
            <w:tcW w:w="4503" w:type="dxa"/>
          </w:tcPr>
          <w:p w14:paraId="006BADA0" w14:textId="77777777" w:rsidR="00A30598" w:rsidRPr="0052401C" w:rsidRDefault="00A30598" w:rsidP="00DA69C1">
            <w:pPr>
              <w:spacing w:after="120" w:line="240" w:lineRule="auto"/>
              <w:contextualSpacing/>
              <w:rPr>
                <w:rFonts w:ascii="Times New Roman" w:hAnsi="Times New Roman" w:cs="Times New Roman"/>
                <w:sz w:val="24"/>
                <w:szCs w:val="24"/>
              </w:rPr>
            </w:pPr>
            <w:r w:rsidRPr="0052401C">
              <w:rPr>
                <w:rFonts w:ascii="Times New Roman" w:hAnsi="Times New Roman" w:cs="Times New Roman"/>
                <w:b/>
                <w:bCs/>
                <w:sz w:val="24"/>
                <w:szCs w:val="24"/>
              </w:rPr>
              <w:t>Žák</w:t>
            </w:r>
            <w:r w:rsidRPr="0052401C">
              <w:rPr>
                <w:rFonts w:ascii="Times New Roman" w:hAnsi="Times New Roman" w:cs="Times New Roman"/>
                <w:sz w:val="24"/>
                <w:szCs w:val="24"/>
              </w:rPr>
              <w:t xml:space="preserve"> </w:t>
            </w:r>
          </w:p>
          <w:p w14:paraId="64D04585" w14:textId="77777777" w:rsidR="00DA69C1" w:rsidRDefault="00A30598" w:rsidP="00DA69C1">
            <w:pPr>
              <w:pStyle w:val="Odstavecseseznamem"/>
              <w:numPr>
                <w:ilvl w:val="0"/>
                <w:numId w:val="503"/>
              </w:numPr>
              <w:spacing w:after="120" w:line="240" w:lineRule="auto"/>
              <w:ind w:left="459"/>
              <w:rPr>
                <w:rFonts w:ascii="Times New Roman" w:hAnsi="Times New Roman" w:cs="Times New Roman"/>
                <w:sz w:val="24"/>
                <w:szCs w:val="24"/>
              </w:rPr>
            </w:pPr>
            <w:r w:rsidRPr="00DA69C1">
              <w:rPr>
                <w:rFonts w:ascii="Times New Roman" w:hAnsi="Times New Roman" w:cs="Times New Roman"/>
                <w:sz w:val="24"/>
                <w:szCs w:val="24"/>
              </w:rPr>
              <w:t>rozumí základním pojmům společnosti (vláda, zákon, občanství).</w:t>
            </w:r>
          </w:p>
          <w:p w14:paraId="3374CD83" w14:textId="77777777" w:rsidR="00DA69C1" w:rsidRDefault="00A30598" w:rsidP="00DA69C1">
            <w:pPr>
              <w:pStyle w:val="Odstavecseseznamem"/>
              <w:numPr>
                <w:ilvl w:val="0"/>
                <w:numId w:val="503"/>
              </w:numPr>
              <w:spacing w:after="120" w:line="240" w:lineRule="auto"/>
              <w:ind w:left="459"/>
              <w:rPr>
                <w:rFonts w:ascii="Times New Roman" w:hAnsi="Times New Roman" w:cs="Times New Roman"/>
                <w:sz w:val="24"/>
                <w:szCs w:val="24"/>
              </w:rPr>
            </w:pPr>
            <w:r w:rsidRPr="00DA69C1">
              <w:rPr>
                <w:rFonts w:ascii="Times New Roman" w:hAnsi="Times New Roman" w:cs="Times New Roman"/>
                <w:sz w:val="24"/>
                <w:szCs w:val="24"/>
              </w:rPr>
              <w:t>Diskutuje o právech a povinnostech občana.</w:t>
            </w:r>
          </w:p>
          <w:p w14:paraId="3DF07D3C" w14:textId="28BD45B2" w:rsidR="00A30598" w:rsidRPr="00DA69C1" w:rsidRDefault="00A30598" w:rsidP="00DA69C1">
            <w:pPr>
              <w:pStyle w:val="Odstavecseseznamem"/>
              <w:numPr>
                <w:ilvl w:val="0"/>
                <w:numId w:val="503"/>
              </w:numPr>
              <w:spacing w:after="120" w:line="240" w:lineRule="auto"/>
              <w:ind w:left="459"/>
              <w:rPr>
                <w:rFonts w:ascii="Times New Roman" w:hAnsi="Times New Roman" w:cs="Times New Roman"/>
                <w:sz w:val="24"/>
                <w:szCs w:val="24"/>
              </w:rPr>
            </w:pPr>
            <w:r w:rsidRPr="00DA69C1">
              <w:rPr>
                <w:rFonts w:ascii="Times New Roman" w:hAnsi="Times New Roman" w:cs="Times New Roman"/>
                <w:sz w:val="24"/>
                <w:szCs w:val="24"/>
              </w:rPr>
              <w:t>Vyjádří postoj k aktuálním společenským tématům.</w:t>
            </w:r>
          </w:p>
          <w:p w14:paraId="647E0C3F" w14:textId="77777777" w:rsidR="00DA69C1" w:rsidRPr="00DA69C1" w:rsidRDefault="00A30598" w:rsidP="00DA69C1">
            <w:pPr>
              <w:pStyle w:val="Odstavecseseznamem"/>
              <w:numPr>
                <w:ilvl w:val="0"/>
                <w:numId w:val="503"/>
              </w:numPr>
              <w:spacing w:after="120" w:line="240" w:lineRule="auto"/>
              <w:ind w:left="459"/>
              <w:rPr>
                <w:rFonts w:ascii="Times New Roman" w:eastAsia="Calibri" w:hAnsi="Times New Roman" w:cs="Times New Roman"/>
                <w:sz w:val="24"/>
                <w:szCs w:val="24"/>
              </w:rPr>
            </w:pPr>
            <w:r w:rsidRPr="00DA69C1">
              <w:rPr>
                <w:rFonts w:ascii="Times New Roman" w:hAnsi="Times New Roman" w:cs="Times New Roman"/>
                <w:sz w:val="24"/>
                <w:szCs w:val="24"/>
              </w:rPr>
              <w:t>Používá slovní zásobu z oblasti společnosti a státní správy.</w:t>
            </w:r>
          </w:p>
          <w:p w14:paraId="08585353" w14:textId="77777777" w:rsidR="00DA69C1" w:rsidRPr="00DA69C1" w:rsidRDefault="00A30598" w:rsidP="00DA69C1">
            <w:pPr>
              <w:pStyle w:val="Odstavecseseznamem"/>
              <w:numPr>
                <w:ilvl w:val="0"/>
                <w:numId w:val="503"/>
              </w:numPr>
              <w:spacing w:after="120" w:line="240" w:lineRule="auto"/>
              <w:ind w:left="459"/>
              <w:rPr>
                <w:rFonts w:ascii="Times New Roman" w:eastAsia="Calibri" w:hAnsi="Times New Roman" w:cs="Times New Roman"/>
                <w:sz w:val="24"/>
                <w:szCs w:val="24"/>
              </w:rPr>
            </w:pPr>
            <w:r w:rsidRPr="00DA69C1">
              <w:rPr>
                <w:rFonts w:ascii="Times New Roman" w:hAnsi="Times New Roman" w:cs="Times New Roman"/>
                <w:sz w:val="24"/>
                <w:szCs w:val="24"/>
              </w:rPr>
              <w:t>Rozlišuje mezi faktem a názorem.</w:t>
            </w:r>
          </w:p>
          <w:p w14:paraId="4E0143C9" w14:textId="7970E52D" w:rsidR="00A30598" w:rsidRPr="00DA69C1" w:rsidRDefault="00A30598" w:rsidP="00DA69C1">
            <w:pPr>
              <w:pStyle w:val="Odstavecseseznamem"/>
              <w:numPr>
                <w:ilvl w:val="0"/>
                <w:numId w:val="503"/>
              </w:numPr>
              <w:spacing w:after="120" w:line="240" w:lineRule="auto"/>
              <w:ind w:left="459"/>
              <w:rPr>
                <w:rFonts w:ascii="Times New Roman" w:eastAsia="Calibri" w:hAnsi="Times New Roman" w:cs="Times New Roman"/>
                <w:sz w:val="24"/>
                <w:szCs w:val="24"/>
              </w:rPr>
            </w:pPr>
            <w:r w:rsidRPr="00DA69C1">
              <w:rPr>
                <w:rFonts w:ascii="Times New Roman" w:hAnsi="Times New Roman" w:cs="Times New Roman"/>
                <w:sz w:val="24"/>
                <w:szCs w:val="24"/>
              </w:rPr>
              <w:t>Argumentuje a podporuje svůj názor příklady.</w:t>
            </w:r>
          </w:p>
        </w:tc>
        <w:tc>
          <w:tcPr>
            <w:tcW w:w="3827" w:type="dxa"/>
          </w:tcPr>
          <w:p w14:paraId="219244EC" w14:textId="174424EC" w:rsidR="00A30598" w:rsidRPr="0052401C" w:rsidRDefault="00A30598" w:rsidP="00DA69C1">
            <w:pPr>
              <w:spacing w:after="120" w:line="240" w:lineRule="auto"/>
              <w:contextualSpacing/>
              <w:rPr>
                <w:rFonts w:ascii="Times New Roman" w:eastAsia="Calibri" w:hAnsi="Times New Roman" w:cs="Times New Roman"/>
                <w:b/>
                <w:sz w:val="24"/>
                <w:szCs w:val="24"/>
              </w:rPr>
            </w:pPr>
            <w:r w:rsidRPr="0052401C">
              <w:rPr>
                <w:rFonts w:ascii="Times New Roman" w:eastAsia="Calibri" w:hAnsi="Times New Roman" w:cs="Times New Roman"/>
                <w:b/>
                <w:sz w:val="24"/>
                <w:szCs w:val="24"/>
              </w:rPr>
              <w:t>State and Society</w:t>
            </w:r>
          </w:p>
          <w:p w14:paraId="036ACF7B" w14:textId="22F53441" w:rsidR="00A30598" w:rsidRPr="00DA69C1" w:rsidRDefault="00A30598" w:rsidP="00DA69C1">
            <w:pPr>
              <w:pStyle w:val="Odstavecseseznamem"/>
              <w:numPr>
                <w:ilvl w:val="0"/>
                <w:numId w:val="504"/>
              </w:numPr>
              <w:spacing w:after="120" w:line="240" w:lineRule="auto"/>
              <w:ind w:left="342"/>
              <w:rPr>
                <w:rFonts w:ascii="Times New Roman" w:eastAsia="Calibri" w:hAnsi="Times New Roman" w:cs="Times New Roman"/>
                <w:sz w:val="24"/>
                <w:szCs w:val="24"/>
              </w:rPr>
            </w:pPr>
            <w:r w:rsidRPr="00DA69C1">
              <w:rPr>
                <w:rFonts w:ascii="Times New Roman" w:hAnsi="Times New Roman" w:cs="Times New Roman"/>
                <w:sz w:val="24"/>
                <w:szCs w:val="24"/>
              </w:rPr>
              <w:t>Stát, společnost, občanství, zákony, demokracie, média</w:t>
            </w:r>
          </w:p>
        </w:tc>
        <w:tc>
          <w:tcPr>
            <w:tcW w:w="880" w:type="dxa"/>
          </w:tcPr>
          <w:p w14:paraId="33A64893" w14:textId="77777777" w:rsidR="00A30598" w:rsidRPr="0052401C" w:rsidRDefault="00A30598" w:rsidP="0052401C">
            <w:pPr>
              <w:spacing w:after="120" w:line="240" w:lineRule="auto"/>
              <w:contextualSpacing/>
              <w:rPr>
                <w:rFonts w:ascii="Times New Roman" w:eastAsia="Calibri" w:hAnsi="Times New Roman" w:cs="Times New Roman"/>
                <w:sz w:val="24"/>
                <w:szCs w:val="24"/>
              </w:rPr>
            </w:pPr>
            <w:r w:rsidRPr="0052401C">
              <w:rPr>
                <w:rFonts w:ascii="Times New Roman" w:eastAsia="Calibri" w:hAnsi="Times New Roman" w:cs="Times New Roman"/>
                <w:sz w:val="24"/>
                <w:szCs w:val="24"/>
              </w:rPr>
              <w:t>15</w:t>
            </w:r>
          </w:p>
        </w:tc>
      </w:tr>
      <w:tr w:rsidR="00A30598" w:rsidRPr="0052401C" w14:paraId="4FC3BDB2" w14:textId="77777777" w:rsidTr="002E62A9">
        <w:trPr>
          <w:trHeight w:val="3360"/>
        </w:trPr>
        <w:tc>
          <w:tcPr>
            <w:tcW w:w="4503" w:type="dxa"/>
          </w:tcPr>
          <w:p w14:paraId="28AE3170" w14:textId="77777777" w:rsidR="00A30598" w:rsidRPr="00DA69C1" w:rsidRDefault="00A30598" w:rsidP="00DA69C1">
            <w:pPr>
              <w:spacing w:after="120" w:line="240" w:lineRule="auto"/>
              <w:rPr>
                <w:rFonts w:ascii="Times New Roman" w:hAnsi="Times New Roman" w:cs="Times New Roman"/>
                <w:sz w:val="24"/>
                <w:szCs w:val="24"/>
              </w:rPr>
            </w:pPr>
            <w:r w:rsidRPr="00DA69C1">
              <w:rPr>
                <w:rFonts w:ascii="Times New Roman" w:hAnsi="Times New Roman" w:cs="Times New Roman"/>
                <w:b/>
                <w:bCs/>
                <w:sz w:val="24"/>
                <w:szCs w:val="24"/>
              </w:rPr>
              <w:lastRenderedPageBreak/>
              <w:t>Žák</w:t>
            </w:r>
            <w:r w:rsidRPr="00DA69C1">
              <w:rPr>
                <w:rFonts w:ascii="Times New Roman" w:hAnsi="Times New Roman" w:cs="Times New Roman"/>
                <w:sz w:val="24"/>
                <w:szCs w:val="24"/>
              </w:rPr>
              <w:t xml:space="preserve"> </w:t>
            </w:r>
          </w:p>
          <w:p w14:paraId="06C50436" w14:textId="77777777" w:rsidR="00DA69C1" w:rsidRDefault="00A30598" w:rsidP="00DA69C1">
            <w:pPr>
              <w:pStyle w:val="Odstavecseseznamem"/>
              <w:numPr>
                <w:ilvl w:val="0"/>
                <w:numId w:val="504"/>
              </w:numPr>
              <w:spacing w:after="120" w:line="240" w:lineRule="auto"/>
              <w:ind w:left="459"/>
              <w:rPr>
                <w:rFonts w:ascii="Times New Roman" w:hAnsi="Times New Roman" w:cs="Times New Roman"/>
                <w:sz w:val="24"/>
                <w:szCs w:val="24"/>
              </w:rPr>
            </w:pPr>
            <w:r w:rsidRPr="0052401C">
              <w:rPr>
                <w:rFonts w:ascii="Times New Roman" w:hAnsi="Times New Roman" w:cs="Times New Roman"/>
                <w:sz w:val="24"/>
                <w:szCs w:val="24"/>
              </w:rPr>
              <w:t>představí základní informace o anglicky mluvících zemích.</w:t>
            </w:r>
          </w:p>
          <w:p w14:paraId="4792CE4C" w14:textId="77777777" w:rsidR="00DA69C1" w:rsidRDefault="00A30598" w:rsidP="00DA69C1">
            <w:pPr>
              <w:pStyle w:val="Odstavecseseznamem"/>
              <w:numPr>
                <w:ilvl w:val="0"/>
                <w:numId w:val="504"/>
              </w:numPr>
              <w:spacing w:after="120" w:line="240" w:lineRule="auto"/>
              <w:ind w:left="459"/>
              <w:rPr>
                <w:rFonts w:ascii="Times New Roman" w:hAnsi="Times New Roman" w:cs="Times New Roman"/>
                <w:sz w:val="24"/>
                <w:szCs w:val="24"/>
              </w:rPr>
            </w:pPr>
            <w:r w:rsidRPr="0052401C">
              <w:rPr>
                <w:rFonts w:ascii="Times New Roman" w:hAnsi="Times New Roman" w:cs="Times New Roman"/>
                <w:sz w:val="24"/>
                <w:szCs w:val="24"/>
              </w:rPr>
              <w:t>Popíše typické znaky kultury, geografie a historie.</w:t>
            </w:r>
          </w:p>
          <w:p w14:paraId="3DAB4B56" w14:textId="217404D6" w:rsidR="00A30598" w:rsidRPr="0052401C" w:rsidRDefault="00A30598" w:rsidP="00DA69C1">
            <w:pPr>
              <w:pStyle w:val="Odstavecseseznamem"/>
              <w:numPr>
                <w:ilvl w:val="0"/>
                <w:numId w:val="504"/>
              </w:numPr>
              <w:spacing w:after="120" w:line="240" w:lineRule="auto"/>
              <w:ind w:left="459"/>
              <w:rPr>
                <w:rFonts w:ascii="Times New Roman" w:hAnsi="Times New Roman" w:cs="Times New Roman"/>
                <w:sz w:val="24"/>
                <w:szCs w:val="24"/>
              </w:rPr>
            </w:pPr>
            <w:r w:rsidRPr="0052401C">
              <w:rPr>
                <w:rFonts w:ascii="Times New Roman" w:hAnsi="Times New Roman" w:cs="Times New Roman"/>
                <w:sz w:val="24"/>
                <w:szCs w:val="24"/>
              </w:rPr>
              <w:t>Porovná rozdíly mezi jednotlivými zeměmi.</w:t>
            </w:r>
          </w:p>
          <w:p w14:paraId="095F4B77" w14:textId="77777777" w:rsidR="00DA69C1" w:rsidRDefault="00A30598" w:rsidP="00DA69C1">
            <w:pPr>
              <w:pStyle w:val="Odstavecseseznamem"/>
              <w:numPr>
                <w:ilvl w:val="0"/>
                <w:numId w:val="504"/>
              </w:numPr>
              <w:spacing w:after="120" w:line="240" w:lineRule="auto"/>
              <w:ind w:left="459"/>
              <w:rPr>
                <w:rFonts w:ascii="Times New Roman" w:hAnsi="Times New Roman" w:cs="Times New Roman"/>
                <w:sz w:val="24"/>
                <w:szCs w:val="24"/>
              </w:rPr>
            </w:pPr>
            <w:r w:rsidRPr="0052401C">
              <w:rPr>
                <w:rFonts w:ascii="Times New Roman" w:hAnsi="Times New Roman" w:cs="Times New Roman"/>
                <w:sz w:val="24"/>
                <w:szCs w:val="24"/>
              </w:rPr>
              <w:t>Používá reálie při prezentaci a diskusi.</w:t>
            </w:r>
          </w:p>
          <w:p w14:paraId="3250F324" w14:textId="77777777" w:rsidR="00DA69C1" w:rsidRDefault="00A30598" w:rsidP="00DA69C1">
            <w:pPr>
              <w:pStyle w:val="Odstavecseseznamem"/>
              <w:numPr>
                <w:ilvl w:val="0"/>
                <w:numId w:val="504"/>
              </w:numPr>
              <w:spacing w:after="120" w:line="240" w:lineRule="auto"/>
              <w:ind w:left="459"/>
              <w:rPr>
                <w:rFonts w:ascii="Times New Roman" w:hAnsi="Times New Roman" w:cs="Times New Roman"/>
                <w:sz w:val="24"/>
                <w:szCs w:val="24"/>
              </w:rPr>
            </w:pPr>
            <w:r w:rsidRPr="0052401C">
              <w:rPr>
                <w:rFonts w:ascii="Times New Roman" w:hAnsi="Times New Roman" w:cs="Times New Roman"/>
                <w:sz w:val="24"/>
                <w:szCs w:val="24"/>
              </w:rPr>
              <w:t>Formuluje shrnutí o životě v jiné zemi.</w:t>
            </w:r>
          </w:p>
          <w:p w14:paraId="6F75FE2D" w14:textId="5F7BC2DD" w:rsidR="00A30598" w:rsidRPr="0052401C" w:rsidRDefault="00A30598" w:rsidP="00DA69C1">
            <w:pPr>
              <w:pStyle w:val="Odstavecseseznamem"/>
              <w:numPr>
                <w:ilvl w:val="0"/>
                <w:numId w:val="504"/>
              </w:numPr>
              <w:spacing w:after="120" w:line="240" w:lineRule="auto"/>
              <w:ind w:left="459"/>
              <w:rPr>
                <w:rFonts w:ascii="Times New Roman" w:hAnsi="Times New Roman" w:cs="Times New Roman"/>
                <w:sz w:val="24"/>
                <w:szCs w:val="24"/>
              </w:rPr>
            </w:pPr>
            <w:r w:rsidRPr="0052401C">
              <w:rPr>
                <w:rFonts w:ascii="Times New Roman" w:hAnsi="Times New Roman" w:cs="Times New Roman"/>
                <w:sz w:val="24"/>
                <w:szCs w:val="24"/>
              </w:rPr>
              <w:t>Rozumí článkům o kultuře a cestování.</w:t>
            </w:r>
          </w:p>
          <w:p w14:paraId="1CA4FFAF" w14:textId="65D6DACF" w:rsidR="00A30598" w:rsidRPr="0052401C" w:rsidRDefault="00A30598" w:rsidP="00DA69C1">
            <w:pPr>
              <w:pStyle w:val="Odstavecseseznamem"/>
              <w:numPr>
                <w:ilvl w:val="0"/>
                <w:numId w:val="504"/>
              </w:numPr>
              <w:spacing w:after="120" w:line="240" w:lineRule="auto"/>
              <w:ind w:left="459"/>
              <w:rPr>
                <w:rFonts w:ascii="Times New Roman" w:hAnsi="Times New Roman" w:cs="Times New Roman"/>
                <w:sz w:val="24"/>
                <w:szCs w:val="24"/>
              </w:rPr>
            </w:pPr>
            <w:r w:rsidRPr="0052401C">
              <w:rPr>
                <w:rFonts w:ascii="Times New Roman" w:hAnsi="Times New Roman" w:cs="Times New Roman"/>
                <w:sz w:val="24"/>
                <w:szCs w:val="24"/>
              </w:rPr>
              <w:t>prezentuje informace v digitální podobě (např. PowerPoint, Canva, Padlet) v angličtině.</w:t>
            </w:r>
          </w:p>
        </w:tc>
        <w:tc>
          <w:tcPr>
            <w:tcW w:w="3827" w:type="dxa"/>
          </w:tcPr>
          <w:p w14:paraId="00F18F74" w14:textId="6FDCC1C1" w:rsidR="00A30598" w:rsidRPr="0052401C" w:rsidRDefault="00A30598" w:rsidP="00DA69C1">
            <w:pPr>
              <w:spacing w:after="120" w:line="240" w:lineRule="auto"/>
              <w:contextualSpacing/>
              <w:rPr>
                <w:rFonts w:ascii="Times New Roman" w:eastAsia="Calibri" w:hAnsi="Times New Roman" w:cs="Times New Roman"/>
                <w:b/>
                <w:sz w:val="24"/>
                <w:szCs w:val="24"/>
              </w:rPr>
            </w:pPr>
            <w:r w:rsidRPr="0052401C">
              <w:rPr>
                <w:rFonts w:ascii="Times New Roman" w:hAnsi="Times New Roman" w:cs="Times New Roman"/>
                <w:b/>
                <w:sz w:val="24"/>
                <w:szCs w:val="24"/>
              </w:rPr>
              <w:t>The English-speaking World (GB, USA, Australia, Czech Republic)</w:t>
            </w:r>
          </w:p>
          <w:p w14:paraId="4E19156E" w14:textId="67018093" w:rsidR="00A30598" w:rsidRPr="00DA69C1" w:rsidRDefault="00A30598" w:rsidP="00DA69C1">
            <w:pPr>
              <w:pStyle w:val="Odstavecseseznamem"/>
              <w:numPr>
                <w:ilvl w:val="0"/>
                <w:numId w:val="505"/>
              </w:numPr>
              <w:spacing w:after="120" w:line="240" w:lineRule="auto"/>
              <w:ind w:left="483"/>
              <w:rPr>
                <w:rFonts w:ascii="Times New Roman" w:eastAsia="Calibri" w:hAnsi="Times New Roman" w:cs="Times New Roman"/>
                <w:b/>
                <w:sz w:val="24"/>
                <w:szCs w:val="24"/>
              </w:rPr>
            </w:pPr>
            <w:r w:rsidRPr="00DA69C1">
              <w:rPr>
                <w:rFonts w:ascii="Times New Roman" w:hAnsi="Times New Roman" w:cs="Times New Roman"/>
                <w:sz w:val="24"/>
                <w:szCs w:val="24"/>
              </w:rPr>
              <w:t>Velká Británie, USA, Austrálie, Česká republika – reálie, historie, kultura, jazyk.</w:t>
            </w:r>
          </w:p>
        </w:tc>
        <w:tc>
          <w:tcPr>
            <w:tcW w:w="880" w:type="dxa"/>
          </w:tcPr>
          <w:p w14:paraId="3357F0F5" w14:textId="77777777" w:rsidR="00A30598" w:rsidRPr="0052401C" w:rsidRDefault="00A30598" w:rsidP="0052401C">
            <w:pPr>
              <w:spacing w:after="120" w:line="240" w:lineRule="auto"/>
              <w:contextualSpacing/>
              <w:rPr>
                <w:rFonts w:ascii="Times New Roman" w:eastAsia="Calibri" w:hAnsi="Times New Roman" w:cs="Times New Roman"/>
                <w:sz w:val="24"/>
                <w:szCs w:val="24"/>
              </w:rPr>
            </w:pPr>
            <w:r w:rsidRPr="0052401C">
              <w:rPr>
                <w:rFonts w:ascii="Times New Roman" w:eastAsia="Calibri" w:hAnsi="Times New Roman" w:cs="Times New Roman"/>
                <w:sz w:val="24"/>
                <w:szCs w:val="24"/>
              </w:rPr>
              <w:t>10</w:t>
            </w:r>
          </w:p>
        </w:tc>
      </w:tr>
      <w:tr w:rsidR="00A30598" w:rsidRPr="0052401C" w14:paraId="325851B2" w14:textId="77777777" w:rsidTr="002E62A9">
        <w:tc>
          <w:tcPr>
            <w:tcW w:w="4503" w:type="dxa"/>
          </w:tcPr>
          <w:p w14:paraId="23513593" w14:textId="77777777" w:rsidR="00A30598" w:rsidRPr="0052401C" w:rsidRDefault="00A30598" w:rsidP="0052401C">
            <w:pPr>
              <w:spacing w:after="120" w:line="240" w:lineRule="auto"/>
              <w:contextualSpacing/>
              <w:rPr>
                <w:rFonts w:ascii="Times New Roman" w:eastAsia="Calibri" w:hAnsi="Times New Roman" w:cs="Times New Roman"/>
                <w:b/>
                <w:sz w:val="24"/>
                <w:szCs w:val="24"/>
              </w:rPr>
            </w:pPr>
          </w:p>
        </w:tc>
        <w:tc>
          <w:tcPr>
            <w:tcW w:w="3827" w:type="dxa"/>
          </w:tcPr>
          <w:p w14:paraId="7D810F0E" w14:textId="469BA330" w:rsidR="00A30598" w:rsidRPr="0052401C" w:rsidRDefault="00A30598" w:rsidP="0052401C">
            <w:pPr>
              <w:spacing w:after="120" w:line="240" w:lineRule="auto"/>
              <w:contextualSpacing/>
              <w:rPr>
                <w:rFonts w:ascii="Times New Roman" w:eastAsia="Calibri" w:hAnsi="Times New Roman" w:cs="Times New Roman"/>
                <w:b/>
                <w:sz w:val="24"/>
                <w:szCs w:val="24"/>
              </w:rPr>
            </w:pPr>
            <w:r w:rsidRPr="0052401C">
              <w:rPr>
                <w:rFonts w:ascii="Times New Roman" w:eastAsia="Calibri" w:hAnsi="Times New Roman" w:cs="Times New Roman"/>
                <w:b/>
                <w:sz w:val="24"/>
                <w:szCs w:val="24"/>
              </w:rPr>
              <w:t>Disponibilní hodiny</w:t>
            </w:r>
          </w:p>
        </w:tc>
        <w:tc>
          <w:tcPr>
            <w:tcW w:w="880" w:type="dxa"/>
          </w:tcPr>
          <w:p w14:paraId="5B2B974D" w14:textId="77777777" w:rsidR="00A30598" w:rsidRPr="0052401C" w:rsidRDefault="00A30598" w:rsidP="0052401C">
            <w:pPr>
              <w:spacing w:after="120" w:line="240" w:lineRule="auto"/>
              <w:contextualSpacing/>
              <w:rPr>
                <w:rFonts w:ascii="Times New Roman" w:eastAsia="Calibri" w:hAnsi="Times New Roman" w:cs="Times New Roman"/>
                <w:sz w:val="24"/>
                <w:szCs w:val="24"/>
              </w:rPr>
            </w:pPr>
            <w:r w:rsidRPr="0052401C">
              <w:rPr>
                <w:rFonts w:ascii="Times New Roman" w:eastAsia="Calibri" w:hAnsi="Times New Roman" w:cs="Times New Roman"/>
                <w:sz w:val="24"/>
                <w:szCs w:val="24"/>
              </w:rPr>
              <w:t>3</w:t>
            </w:r>
          </w:p>
        </w:tc>
      </w:tr>
    </w:tbl>
    <w:p w14:paraId="0142E2A6" w14:textId="77777777" w:rsidR="00A30598" w:rsidRPr="008C4B4C" w:rsidRDefault="00A30598" w:rsidP="00A30598"/>
    <w:p w14:paraId="7DFDAAA1" w14:textId="77777777" w:rsidR="00A30598" w:rsidRDefault="00A30598" w:rsidP="00A30598">
      <w:r w:rsidRPr="00AF6C28">
        <w:rPr>
          <w:rFonts w:ascii="TimesNewRomanPS-BoldMT" w:hAnsi="TimesNewRomanPS-BoldMT" w:cs="TimesNewRomanPS-BoldMT"/>
          <w:b/>
          <w:bCs/>
        </w:rPr>
        <w:br w:type="page"/>
      </w:r>
    </w:p>
    <w:p w14:paraId="45ACF708" w14:textId="61B299F3" w:rsidR="0046337B" w:rsidRPr="0046337B" w:rsidRDefault="0046337B" w:rsidP="0046337B">
      <w:pPr>
        <w:pStyle w:val="Odstavecseseznamem"/>
        <w:numPr>
          <w:ilvl w:val="1"/>
          <w:numId w:val="306"/>
        </w:numPr>
        <w:spacing w:after="120" w:line="240" w:lineRule="auto"/>
        <w:ind w:left="567"/>
        <w:contextualSpacing w:val="0"/>
        <w:rPr>
          <w:rFonts w:ascii="Times New Roman" w:hAnsi="Times New Roman" w:cs="Times New Roman"/>
          <w:b/>
          <w:sz w:val="24"/>
          <w:szCs w:val="24"/>
        </w:rPr>
      </w:pPr>
      <w:r>
        <w:rPr>
          <w:rFonts w:ascii="Times New Roman" w:hAnsi="Times New Roman" w:cs="Times New Roman"/>
          <w:b/>
          <w:sz w:val="24"/>
          <w:szCs w:val="24"/>
        </w:rPr>
        <w:lastRenderedPageBreak/>
        <w:t xml:space="preserve"> </w:t>
      </w:r>
      <w:r w:rsidRPr="0046337B">
        <w:rPr>
          <w:rFonts w:ascii="Times New Roman" w:hAnsi="Times New Roman" w:cs="Times New Roman"/>
          <w:b/>
          <w:sz w:val="24"/>
          <w:szCs w:val="24"/>
        </w:rPr>
        <w:t>Název vyučovacího předmětu: Biologické praktikum</w:t>
      </w:r>
    </w:p>
    <w:p w14:paraId="33B38D64" w14:textId="77777777" w:rsidR="0046337B" w:rsidRPr="00514E9A" w:rsidRDefault="0046337B" w:rsidP="0046337B">
      <w:pPr>
        <w:spacing w:after="120" w:line="240" w:lineRule="auto"/>
        <w:rPr>
          <w:rFonts w:ascii="Times New Roman" w:eastAsia="Times New Roman" w:hAnsi="Times New Roman" w:cs="Times New Roman"/>
          <w:b/>
          <w:sz w:val="24"/>
          <w:szCs w:val="24"/>
          <w:lang w:eastAsia="cs-CZ"/>
        </w:rPr>
      </w:pPr>
      <w:r w:rsidRPr="00514E9A">
        <w:rPr>
          <w:rFonts w:ascii="Times New Roman" w:eastAsia="Times New Roman" w:hAnsi="Times New Roman" w:cs="Times New Roman"/>
          <w:b/>
          <w:sz w:val="24"/>
          <w:szCs w:val="24"/>
          <w:lang w:eastAsia="cs-CZ"/>
        </w:rPr>
        <w:t xml:space="preserve">Celkový počet vyučovacích hodin za studium: </w:t>
      </w:r>
      <w:r w:rsidRPr="00A55D23">
        <w:rPr>
          <w:rFonts w:ascii="Times New Roman" w:eastAsia="Times New Roman" w:hAnsi="Times New Roman" w:cs="Times New Roman"/>
          <w:bCs/>
          <w:sz w:val="24"/>
          <w:szCs w:val="24"/>
          <w:lang w:eastAsia="cs-CZ"/>
        </w:rPr>
        <w:t>124</w:t>
      </w:r>
    </w:p>
    <w:p w14:paraId="6C7A5F28" w14:textId="77777777" w:rsidR="0046337B" w:rsidRPr="00514E9A" w:rsidRDefault="0046337B" w:rsidP="0046337B">
      <w:pPr>
        <w:spacing w:after="120" w:line="240" w:lineRule="auto"/>
        <w:rPr>
          <w:rFonts w:ascii="Times New Roman" w:eastAsia="Times New Roman" w:hAnsi="Times New Roman" w:cs="Times New Roman"/>
          <w:b/>
          <w:sz w:val="24"/>
          <w:szCs w:val="24"/>
          <w:lang w:eastAsia="cs-CZ"/>
        </w:rPr>
      </w:pPr>
      <w:r w:rsidRPr="00514E9A">
        <w:rPr>
          <w:rFonts w:ascii="Times New Roman" w:eastAsia="Times New Roman" w:hAnsi="Times New Roman" w:cs="Times New Roman"/>
          <w:b/>
          <w:sz w:val="24"/>
          <w:szCs w:val="24"/>
          <w:lang w:eastAsia="cs-CZ"/>
        </w:rPr>
        <w:t>Kód a název oboru vzdělávání: 78-42-M/03 Pedagogické lyceum</w:t>
      </w:r>
    </w:p>
    <w:p w14:paraId="27991F71" w14:textId="574C52D7" w:rsidR="0046337B" w:rsidRPr="00514E9A" w:rsidRDefault="0046337B" w:rsidP="0046337B">
      <w:pPr>
        <w:spacing w:after="120" w:line="240" w:lineRule="auto"/>
        <w:rPr>
          <w:rFonts w:ascii="Times New Roman" w:eastAsia="Times New Roman" w:hAnsi="Times New Roman" w:cs="Times New Roman"/>
          <w:b/>
          <w:sz w:val="24"/>
          <w:szCs w:val="24"/>
          <w:lang w:eastAsia="cs-CZ"/>
        </w:rPr>
      </w:pPr>
      <w:r w:rsidRPr="00514E9A">
        <w:rPr>
          <w:rFonts w:ascii="Times New Roman" w:eastAsia="Times New Roman" w:hAnsi="Times New Roman" w:cs="Times New Roman"/>
          <w:b/>
          <w:sz w:val="24"/>
          <w:szCs w:val="24"/>
          <w:lang w:eastAsia="cs-CZ"/>
        </w:rPr>
        <w:t xml:space="preserve">Délka a forma vzdělávání: </w:t>
      </w:r>
      <w:r w:rsidRPr="0046337B">
        <w:rPr>
          <w:rFonts w:ascii="Times New Roman" w:eastAsia="Times New Roman" w:hAnsi="Times New Roman" w:cs="Times New Roman"/>
          <w:bCs/>
          <w:sz w:val="24"/>
          <w:szCs w:val="24"/>
          <w:lang w:eastAsia="cs-CZ"/>
        </w:rPr>
        <w:t xml:space="preserve">čtyřleté </w:t>
      </w:r>
      <w:r w:rsidRPr="00A55D23">
        <w:rPr>
          <w:rFonts w:ascii="Times New Roman" w:eastAsia="Times New Roman" w:hAnsi="Times New Roman" w:cs="Times New Roman"/>
          <w:bCs/>
          <w:sz w:val="24"/>
          <w:szCs w:val="24"/>
          <w:lang w:eastAsia="cs-CZ"/>
        </w:rPr>
        <w:t>denní</w:t>
      </w:r>
    </w:p>
    <w:p w14:paraId="23C76745" w14:textId="77777777" w:rsidR="0046337B" w:rsidRPr="00514E9A" w:rsidRDefault="0046337B" w:rsidP="0046337B">
      <w:pPr>
        <w:spacing w:after="120" w:line="240" w:lineRule="auto"/>
        <w:rPr>
          <w:rFonts w:ascii="Times New Roman" w:eastAsia="Times New Roman" w:hAnsi="Times New Roman" w:cs="Times New Roman"/>
          <w:b/>
          <w:sz w:val="24"/>
          <w:szCs w:val="24"/>
          <w:lang w:eastAsia="cs-CZ"/>
        </w:rPr>
      </w:pPr>
      <w:r w:rsidRPr="00514E9A">
        <w:rPr>
          <w:rFonts w:ascii="Times New Roman" w:eastAsia="Times New Roman" w:hAnsi="Times New Roman" w:cs="Times New Roman"/>
          <w:b/>
          <w:sz w:val="24"/>
          <w:szCs w:val="24"/>
          <w:lang w:eastAsia="cs-CZ"/>
        </w:rPr>
        <w:t>Platnost:</w:t>
      </w:r>
      <w:r>
        <w:rPr>
          <w:rFonts w:ascii="Times New Roman" w:eastAsia="Times New Roman" w:hAnsi="Times New Roman" w:cs="Times New Roman"/>
          <w:b/>
          <w:sz w:val="24"/>
          <w:szCs w:val="24"/>
          <w:lang w:eastAsia="cs-CZ"/>
        </w:rPr>
        <w:t xml:space="preserve"> </w:t>
      </w:r>
      <w:r w:rsidRPr="00A55D23">
        <w:rPr>
          <w:rFonts w:ascii="Times New Roman" w:eastAsia="Times New Roman" w:hAnsi="Times New Roman" w:cs="Times New Roman"/>
          <w:bCs/>
          <w:sz w:val="24"/>
          <w:szCs w:val="24"/>
          <w:lang w:eastAsia="cs-CZ"/>
        </w:rPr>
        <w:t>1.9.2025</w:t>
      </w:r>
      <w:r>
        <w:rPr>
          <w:rFonts w:ascii="Times New Roman" w:eastAsia="Times New Roman" w:hAnsi="Times New Roman" w:cs="Times New Roman"/>
          <w:b/>
          <w:sz w:val="24"/>
          <w:szCs w:val="24"/>
          <w:lang w:eastAsia="cs-CZ"/>
        </w:rPr>
        <w:t xml:space="preserve"> </w:t>
      </w:r>
    </w:p>
    <w:p w14:paraId="6C389E98" w14:textId="77777777" w:rsidR="0046337B" w:rsidRPr="0046337B" w:rsidRDefault="0046337B" w:rsidP="0046337B">
      <w:pPr>
        <w:spacing w:after="120" w:line="240" w:lineRule="auto"/>
        <w:rPr>
          <w:rFonts w:ascii="Times New Roman" w:eastAsia="Times New Roman" w:hAnsi="Times New Roman" w:cs="Times New Roman"/>
          <w:b/>
          <w:sz w:val="24"/>
          <w:szCs w:val="24"/>
          <w:lang w:eastAsia="cs-CZ"/>
        </w:rPr>
      </w:pPr>
      <w:r w:rsidRPr="0046337B">
        <w:rPr>
          <w:rFonts w:ascii="Times New Roman" w:eastAsia="Times New Roman" w:hAnsi="Times New Roman" w:cs="Times New Roman"/>
          <w:b/>
          <w:sz w:val="24"/>
          <w:szCs w:val="24"/>
          <w:lang w:eastAsia="cs-CZ"/>
        </w:rPr>
        <w:t>Pojetí vyučovacího předmětu</w:t>
      </w:r>
    </w:p>
    <w:p w14:paraId="3ED8D662" w14:textId="77777777" w:rsidR="0046337B" w:rsidRPr="0046337B" w:rsidRDefault="0046337B" w:rsidP="0046337B">
      <w:pPr>
        <w:spacing w:after="120" w:line="240" w:lineRule="auto"/>
        <w:rPr>
          <w:rFonts w:ascii="Times New Roman" w:eastAsia="Times New Roman" w:hAnsi="Times New Roman" w:cs="Times New Roman"/>
          <w:b/>
          <w:sz w:val="24"/>
          <w:szCs w:val="24"/>
          <w:lang w:eastAsia="cs-CZ"/>
        </w:rPr>
      </w:pPr>
      <w:r w:rsidRPr="0046337B">
        <w:rPr>
          <w:rFonts w:ascii="Times New Roman" w:eastAsia="Times New Roman" w:hAnsi="Times New Roman" w:cs="Times New Roman"/>
          <w:b/>
          <w:sz w:val="24"/>
          <w:szCs w:val="24"/>
          <w:lang w:eastAsia="cs-CZ"/>
        </w:rPr>
        <w:t>Obecné cíle</w:t>
      </w:r>
    </w:p>
    <w:p w14:paraId="21651ABA" w14:textId="77777777" w:rsidR="0046337B" w:rsidRPr="00514E9A" w:rsidRDefault="0046337B" w:rsidP="0046337B">
      <w:pPr>
        <w:spacing w:after="120" w:line="240" w:lineRule="auto"/>
        <w:contextualSpacing/>
        <w:jc w:val="both"/>
        <w:rPr>
          <w:rFonts w:ascii="Times New Roman" w:eastAsia="Times New Roman" w:hAnsi="Times New Roman" w:cs="Times New Roman"/>
          <w:sz w:val="24"/>
          <w:szCs w:val="24"/>
          <w:lang w:eastAsia="cs-CZ"/>
        </w:rPr>
      </w:pPr>
      <w:r w:rsidRPr="00514E9A">
        <w:rPr>
          <w:rFonts w:ascii="Times New Roman" w:eastAsia="Times New Roman" w:hAnsi="Times New Roman" w:cs="Times New Roman"/>
          <w:sz w:val="24"/>
          <w:szCs w:val="24"/>
          <w:lang w:eastAsia="cs-CZ"/>
        </w:rPr>
        <w:t>Předmět biologické praktikum přispívá k chápání přírodních jevů a jejich souvislosti v přírodě i v každodenním životě, učí žáky klást si otázky a vyhledávat k nim relevantní odpovědi.</w:t>
      </w:r>
    </w:p>
    <w:p w14:paraId="43C69149" w14:textId="77777777" w:rsidR="0046337B" w:rsidRPr="00514E9A" w:rsidRDefault="0046337B" w:rsidP="0046337B">
      <w:pPr>
        <w:spacing w:after="120" w:line="240" w:lineRule="auto"/>
        <w:contextualSpacing/>
        <w:jc w:val="both"/>
        <w:rPr>
          <w:rFonts w:ascii="Times New Roman" w:eastAsia="Times New Roman" w:hAnsi="Times New Roman" w:cs="Times New Roman"/>
          <w:sz w:val="24"/>
          <w:szCs w:val="24"/>
          <w:lang w:eastAsia="cs-CZ"/>
        </w:rPr>
      </w:pPr>
      <w:r w:rsidRPr="00514E9A">
        <w:rPr>
          <w:rFonts w:ascii="Times New Roman" w:eastAsia="Times New Roman" w:hAnsi="Times New Roman" w:cs="Times New Roman"/>
          <w:sz w:val="24"/>
          <w:szCs w:val="24"/>
          <w:lang w:eastAsia="cs-CZ"/>
        </w:rPr>
        <w:t>Cílem je poskytnout žákům soustavu rozšiřujících informací, navazujících na poznatky osvojené žáky především v rámci biologie v 1. – 3. ročníku a v rámci přírodopisu na ZŠ a vychovávat žáky k citu pro práci s biologickým materiálem.</w:t>
      </w:r>
    </w:p>
    <w:p w14:paraId="7B4DC378" w14:textId="77777777" w:rsidR="0046337B" w:rsidRPr="00514E9A" w:rsidRDefault="0046337B" w:rsidP="0046337B">
      <w:pPr>
        <w:spacing w:after="120" w:line="240" w:lineRule="auto"/>
        <w:contextualSpacing/>
        <w:jc w:val="both"/>
        <w:rPr>
          <w:rFonts w:ascii="Times New Roman" w:eastAsia="Times New Roman" w:hAnsi="Times New Roman" w:cs="Times New Roman"/>
          <w:sz w:val="24"/>
          <w:szCs w:val="24"/>
          <w:lang w:eastAsia="cs-CZ"/>
        </w:rPr>
      </w:pPr>
      <w:r w:rsidRPr="00514E9A">
        <w:rPr>
          <w:rFonts w:ascii="Times New Roman" w:eastAsia="Times New Roman" w:hAnsi="Times New Roman" w:cs="Times New Roman"/>
          <w:sz w:val="24"/>
          <w:szCs w:val="24"/>
          <w:lang w:eastAsia="cs-CZ"/>
        </w:rPr>
        <w:t>Vzdělání směřuje k tomu, aby žák:</w:t>
      </w:r>
    </w:p>
    <w:p w14:paraId="41F08DAC" w14:textId="77777777" w:rsidR="0046337B" w:rsidRPr="00A55D23" w:rsidRDefault="0046337B" w:rsidP="0046337B">
      <w:pPr>
        <w:pStyle w:val="Odstavecseseznamem"/>
        <w:numPr>
          <w:ilvl w:val="0"/>
          <w:numId w:val="506"/>
        </w:numPr>
        <w:spacing w:after="120" w:line="240" w:lineRule="auto"/>
        <w:rPr>
          <w:rFonts w:ascii="Times New Roman" w:hAnsi="Times New Roman" w:cs="Times New Roman"/>
          <w:sz w:val="24"/>
          <w:szCs w:val="24"/>
        </w:rPr>
      </w:pPr>
      <w:r w:rsidRPr="00A55D23">
        <w:rPr>
          <w:rFonts w:ascii="Times New Roman" w:hAnsi="Times New Roman" w:cs="Times New Roman"/>
          <w:sz w:val="24"/>
          <w:szCs w:val="24"/>
        </w:rPr>
        <w:t>zopakoval, upevnil a rozšířil vědomosti získané v povinném vyučovacím předmětu biologie a přírodopisu,</w:t>
      </w:r>
    </w:p>
    <w:p w14:paraId="4477C9E3" w14:textId="77777777" w:rsidR="0046337B" w:rsidRPr="00A55D23" w:rsidRDefault="0046337B" w:rsidP="0046337B">
      <w:pPr>
        <w:pStyle w:val="Odstavecseseznamem"/>
        <w:numPr>
          <w:ilvl w:val="0"/>
          <w:numId w:val="506"/>
        </w:numPr>
        <w:tabs>
          <w:tab w:val="num" w:pos="-180"/>
        </w:tabs>
        <w:spacing w:after="120" w:line="240" w:lineRule="auto"/>
        <w:rPr>
          <w:rFonts w:ascii="Times New Roman" w:hAnsi="Times New Roman" w:cs="Times New Roman"/>
          <w:sz w:val="24"/>
          <w:szCs w:val="24"/>
        </w:rPr>
      </w:pPr>
      <w:r w:rsidRPr="00A55D23">
        <w:rPr>
          <w:rFonts w:ascii="Times New Roman" w:hAnsi="Times New Roman" w:cs="Times New Roman"/>
          <w:sz w:val="24"/>
          <w:szCs w:val="24"/>
        </w:rPr>
        <w:t>doplnil učivo o hlavní zákonitosti složení, stavby a vývoje anorganické přírody jako</w:t>
      </w:r>
    </w:p>
    <w:p w14:paraId="4288F177" w14:textId="77777777" w:rsidR="0046337B" w:rsidRPr="00A55D23" w:rsidRDefault="0046337B" w:rsidP="0046337B">
      <w:pPr>
        <w:spacing w:after="120" w:line="240" w:lineRule="auto"/>
        <w:ind w:left="240"/>
        <w:contextualSpacing/>
        <w:rPr>
          <w:rFonts w:ascii="Times New Roman" w:eastAsia="Times New Roman" w:hAnsi="Times New Roman" w:cs="Times New Roman"/>
          <w:sz w:val="24"/>
          <w:szCs w:val="24"/>
          <w:lang w:eastAsia="cs-CZ"/>
        </w:rPr>
      </w:pPr>
      <w:r w:rsidRPr="00A55D23">
        <w:rPr>
          <w:rFonts w:ascii="Times New Roman" w:eastAsia="Times New Roman" w:hAnsi="Times New Roman" w:cs="Times New Roman"/>
          <w:sz w:val="24"/>
          <w:szCs w:val="24"/>
          <w:lang w:eastAsia="cs-CZ"/>
        </w:rPr>
        <w:t xml:space="preserve"> základní složky prostředí a jejího vztahu k vývoji organické přírody,</w:t>
      </w:r>
    </w:p>
    <w:p w14:paraId="1AA44091" w14:textId="77777777" w:rsidR="0046337B" w:rsidRPr="00A55D23" w:rsidRDefault="0046337B" w:rsidP="0046337B">
      <w:pPr>
        <w:pStyle w:val="Odstavecseseznamem"/>
        <w:numPr>
          <w:ilvl w:val="0"/>
          <w:numId w:val="506"/>
        </w:numPr>
        <w:spacing w:after="120" w:line="240" w:lineRule="auto"/>
        <w:rPr>
          <w:rFonts w:ascii="Times New Roman" w:hAnsi="Times New Roman" w:cs="Times New Roman"/>
          <w:sz w:val="24"/>
          <w:szCs w:val="24"/>
        </w:rPr>
      </w:pPr>
      <w:r w:rsidRPr="00A55D23">
        <w:rPr>
          <w:rFonts w:ascii="Times New Roman" w:hAnsi="Times New Roman" w:cs="Times New Roman"/>
          <w:sz w:val="24"/>
          <w:szCs w:val="24"/>
        </w:rPr>
        <w:t>zvládnul základy mikroskopické techniky a prováděl jednoduché experimenty,</w:t>
      </w:r>
    </w:p>
    <w:p w14:paraId="2A4DC874" w14:textId="77777777" w:rsidR="0046337B" w:rsidRPr="00A55D23" w:rsidRDefault="0046337B" w:rsidP="0046337B">
      <w:pPr>
        <w:pStyle w:val="Odstavecseseznamem"/>
        <w:numPr>
          <w:ilvl w:val="0"/>
          <w:numId w:val="506"/>
        </w:numPr>
        <w:spacing w:after="120" w:line="240" w:lineRule="auto"/>
        <w:rPr>
          <w:rFonts w:ascii="Times New Roman" w:hAnsi="Times New Roman" w:cs="Times New Roman"/>
          <w:sz w:val="24"/>
          <w:szCs w:val="24"/>
        </w:rPr>
      </w:pPr>
      <w:r w:rsidRPr="00A55D23">
        <w:rPr>
          <w:rFonts w:ascii="Times New Roman" w:hAnsi="Times New Roman" w:cs="Times New Roman"/>
          <w:sz w:val="24"/>
          <w:szCs w:val="24"/>
        </w:rPr>
        <w:t>určoval pomocí atlasů a klíčů základní rostliny a živočichy,</w:t>
      </w:r>
    </w:p>
    <w:p w14:paraId="050FD273" w14:textId="77777777" w:rsidR="0046337B" w:rsidRPr="00A55D23" w:rsidRDefault="0046337B" w:rsidP="0046337B">
      <w:pPr>
        <w:pStyle w:val="Odstavecseseznamem"/>
        <w:numPr>
          <w:ilvl w:val="0"/>
          <w:numId w:val="61"/>
        </w:numPr>
        <w:spacing w:after="120" w:line="240" w:lineRule="auto"/>
        <w:jc w:val="both"/>
        <w:rPr>
          <w:rFonts w:ascii="Times New Roman" w:eastAsia="Calibri" w:hAnsi="Times New Roman" w:cs="Times New Roman"/>
          <w:sz w:val="24"/>
          <w:szCs w:val="24"/>
        </w:rPr>
      </w:pPr>
      <w:r w:rsidRPr="00A55D23">
        <w:rPr>
          <w:rFonts w:ascii="Times New Roman" w:eastAsia="Calibri" w:hAnsi="Times New Roman" w:cs="Times New Roman"/>
          <w:sz w:val="24"/>
          <w:szCs w:val="24"/>
        </w:rPr>
        <w:t>efektivně pracoval s informacemi, uměl je získávat a kriticky vyhodnocovat.</w:t>
      </w:r>
    </w:p>
    <w:p w14:paraId="4B09441E" w14:textId="77777777" w:rsidR="0046337B" w:rsidRPr="00A55D23" w:rsidRDefault="0046337B" w:rsidP="0046337B">
      <w:pPr>
        <w:pStyle w:val="Odstavecseseznamem"/>
        <w:numPr>
          <w:ilvl w:val="0"/>
          <w:numId w:val="61"/>
        </w:numPr>
        <w:autoSpaceDE w:val="0"/>
        <w:autoSpaceDN w:val="0"/>
        <w:adjustRightInd w:val="0"/>
        <w:spacing w:after="120" w:line="240" w:lineRule="auto"/>
        <w:rPr>
          <w:rFonts w:ascii="Times New Roman" w:hAnsi="Times New Roman" w:cs="Times New Roman"/>
          <w:sz w:val="24"/>
          <w:szCs w:val="24"/>
        </w:rPr>
      </w:pPr>
      <w:r w:rsidRPr="00A55D23">
        <w:rPr>
          <w:rFonts w:ascii="Times New Roman" w:hAnsi="Times New Roman" w:cs="Times New Roman"/>
          <w:sz w:val="24"/>
          <w:szCs w:val="24"/>
        </w:rPr>
        <w:t>používal digitální technologie při pozorování, dokumentaci a analýze biologických procesů a ekosystémů;</w:t>
      </w:r>
    </w:p>
    <w:p w14:paraId="01B8780F" w14:textId="24B42CE2" w:rsidR="0046337B" w:rsidRPr="0046337B" w:rsidRDefault="0046337B" w:rsidP="000664D8">
      <w:pPr>
        <w:pStyle w:val="Odstavecseseznamem"/>
        <w:numPr>
          <w:ilvl w:val="0"/>
          <w:numId w:val="61"/>
        </w:numPr>
        <w:autoSpaceDE w:val="0"/>
        <w:autoSpaceDN w:val="0"/>
        <w:adjustRightInd w:val="0"/>
        <w:spacing w:after="120" w:line="240" w:lineRule="auto"/>
        <w:jc w:val="both"/>
        <w:rPr>
          <w:rFonts w:ascii="Times New Roman" w:hAnsi="Times New Roman" w:cs="Times New Roman"/>
          <w:sz w:val="24"/>
          <w:szCs w:val="24"/>
        </w:rPr>
      </w:pPr>
      <w:r w:rsidRPr="0046337B">
        <w:rPr>
          <w:rFonts w:ascii="Times New Roman" w:hAnsi="Times New Roman" w:cs="Times New Roman"/>
          <w:sz w:val="24"/>
          <w:szCs w:val="24"/>
        </w:rPr>
        <w:t>kriticky hodnotil a interpretoval biologické a ekologické informace získané z digitálních zdrojů a využíval je při řešení environmentálních otázek.</w:t>
      </w:r>
    </w:p>
    <w:p w14:paraId="1CE28F46" w14:textId="77777777" w:rsidR="0046337B" w:rsidRPr="0046337B" w:rsidRDefault="0046337B" w:rsidP="0046337B">
      <w:pPr>
        <w:spacing w:after="120" w:line="240" w:lineRule="auto"/>
        <w:jc w:val="both"/>
        <w:rPr>
          <w:rFonts w:ascii="Times New Roman" w:eastAsia="Times New Roman" w:hAnsi="Times New Roman" w:cs="Times New Roman"/>
          <w:b/>
          <w:sz w:val="24"/>
          <w:szCs w:val="24"/>
          <w:lang w:eastAsia="cs-CZ"/>
        </w:rPr>
      </w:pPr>
      <w:r w:rsidRPr="0046337B">
        <w:rPr>
          <w:rFonts w:ascii="Times New Roman" w:eastAsia="Times New Roman" w:hAnsi="Times New Roman" w:cs="Times New Roman"/>
          <w:b/>
          <w:sz w:val="24"/>
          <w:szCs w:val="24"/>
          <w:lang w:eastAsia="cs-CZ"/>
        </w:rPr>
        <w:t>Charakteristika učiva</w:t>
      </w:r>
    </w:p>
    <w:p w14:paraId="080BAE9F" w14:textId="0C475578" w:rsidR="0046337B" w:rsidRPr="0046337B" w:rsidRDefault="0046337B" w:rsidP="0046337B">
      <w:pPr>
        <w:spacing w:after="120" w:line="240" w:lineRule="auto"/>
        <w:contextualSpacing/>
        <w:jc w:val="both"/>
        <w:rPr>
          <w:rFonts w:ascii="Times New Roman" w:eastAsia="Times New Roman" w:hAnsi="Times New Roman" w:cs="Times New Roman"/>
          <w:sz w:val="24"/>
          <w:szCs w:val="24"/>
          <w:lang w:eastAsia="cs-CZ"/>
        </w:rPr>
      </w:pPr>
      <w:r w:rsidRPr="0046337B">
        <w:rPr>
          <w:rFonts w:ascii="Times New Roman" w:eastAsia="Times New Roman" w:hAnsi="Times New Roman" w:cs="Times New Roman"/>
          <w:sz w:val="24"/>
          <w:szCs w:val="24"/>
          <w:lang w:eastAsia="cs-CZ"/>
        </w:rPr>
        <w:t>Učivo je rozvrženo do dvou ročníků po 2 hodinách týdně. Do 3. ročníku je zařazeno rozšiřující učivo z t</w:t>
      </w:r>
      <w:r w:rsidR="00DC6927">
        <w:rPr>
          <w:rFonts w:ascii="Times New Roman" w:eastAsia="Times New Roman" w:hAnsi="Times New Roman" w:cs="Times New Roman"/>
          <w:sz w:val="24"/>
          <w:szCs w:val="24"/>
          <w:lang w:eastAsia="cs-CZ"/>
        </w:rPr>
        <w:t>e</w:t>
      </w:r>
      <w:r w:rsidRPr="0046337B">
        <w:rPr>
          <w:rFonts w:ascii="Times New Roman" w:eastAsia="Times New Roman" w:hAnsi="Times New Roman" w:cs="Times New Roman"/>
          <w:sz w:val="24"/>
          <w:szCs w:val="24"/>
          <w:lang w:eastAsia="cs-CZ"/>
        </w:rPr>
        <w:t>matických celků – Biologie člověka a Genetika. Do t</w:t>
      </w:r>
      <w:r w:rsidR="00DC6927">
        <w:rPr>
          <w:rFonts w:ascii="Times New Roman" w:eastAsia="Times New Roman" w:hAnsi="Times New Roman" w:cs="Times New Roman"/>
          <w:sz w:val="24"/>
          <w:szCs w:val="24"/>
          <w:lang w:eastAsia="cs-CZ"/>
        </w:rPr>
        <w:t>e</w:t>
      </w:r>
      <w:r w:rsidRPr="0046337B">
        <w:rPr>
          <w:rFonts w:ascii="Times New Roman" w:eastAsia="Times New Roman" w:hAnsi="Times New Roman" w:cs="Times New Roman"/>
          <w:sz w:val="24"/>
          <w:szCs w:val="24"/>
          <w:lang w:eastAsia="cs-CZ"/>
        </w:rPr>
        <w:t>matického celku Environmetální výchova je zařazeno učivo o anorganické přírodě a geologických procesech v přírodě a rozšiřující učivo o ochraně přírody u nás a ve světě. Důležitou součástí učiva jsou odborné exkurze, přednášky a besedy s odborníky – t</w:t>
      </w:r>
      <w:r w:rsidR="00DC6927">
        <w:rPr>
          <w:rFonts w:ascii="Times New Roman" w:eastAsia="Times New Roman" w:hAnsi="Times New Roman" w:cs="Times New Roman"/>
          <w:sz w:val="24"/>
          <w:szCs w:val="24"/>
          <w:lang w:eastAsia="cs-CZ"/>
        </w:rPr>
        <w:t>e</w:t>
      </w:r>
      <w:r w:rsidRPr="0046337B">
        <w:rPr>
          <w:rFonts w:ascii="Times New Roman" w:eastAsia="Times New Roman" w:hAnsi="Times New Roman" w:cs="Times New Roman"/>
          <w:sz w:val="24"/>
          <w:szCs w:val="24"/>
          <w:lang w:eastAsia="cs-CZ"/>
        </w:rPr>
        <w:t xml:space="preserve">matický celek – Biologie ve výzkumu a v praxi. </w:t>
      </w:r>
    </w:p>
    <w:p w14:paraId="4336BE49" w14:textId="77777777" w:rsidR="0046337B" w:rsidRPr="0046337B" w:rsidRDefault="0046337B" w:rsidP="0046337B">
      <w:pPr>
        <w:spacing w:after="120" w:line="240" w:lineRule="auto"/>
        <w:contextualSpacing/>
        <w:jc w:val="both"/>
        <w:rPr>
          <w:rFonts w:ascii="Times New Roman" w:eastAsia="Times New Roman" w:hAnsi="Times New Roman" w:cs="Times New Roman"/>
          <w:sz w:val="24"/>
          <w:szCs w:val="24"/>
          <w:lang w:eastAsia="cs-CZ"/>
        </w:rPr>
      </w:pPr>
      <w:r w:rsidRPr="0046337B">
        <w:rPr>
          <w:rFonts w:ascii="Times New Roman" w:eastAsia="Times New Roman" w:hAnsi="Times New Roman" w:cs="Times New Roman"/>
          <w:sz w:val="24"/>
          <w:szCs w:val="24"/>
          <w:lang w:eastAsia="cs-CZ"/>
        </w:rPr>
        <w:t>Do 4. ročníku je nejprve zařazeno prohlubující učivo o eukaryotní buňce, následuje objasnění evoluční teorie – historické a nové poznatky – a přehled života v geologických érách.</w:t>
      </w:r>
    </w:p>
    <w:p w14:paraId="262EDD06" w14:textId="3C7EADE0" w:rsidR="0046337B" w:rsidRPr="0046337B" w:rsidRDefault="0046337B" w:rsidP="0046337B">
      <w:pPr>
        <w:spacing w:after="120" w:line="240" w:lineRule="auto"/>
        <w:contextualSpacing/>
        <w:jc w:val="both"/>
        <w:rPr>
          <w:rFonts w:ascii="Times New Roman" w:eastAsia="Times New Roman" w:hAnsi="Times New Roman" w:cs="Times New Roman"/>
          <w:sz w:val="24"/>
          <w:szCs w:val="24"/>
          <w:lang w:eastAsia="cs-CZ"/>
        </w:rPr>
      </w:pPr>
      <w:r w:rsidRPr="0046337B">
        <w:rPr>
          <w:rFonts w:ascii="Times New Roman" w:eastAsia="Times New Roman" w:hAnsi="Times New Roman" w:cs="Times New Roman"/>
          <w:sz w:val="24"/>
          <w:szCs w:val="24"/>
          <w:lang w:eastAsia="cs-CZ"/>
        </w:rPr>
        <w:t>V t</w:t>
      </w:r>
      <w:r w:rsidR="00DC6927">
        <w:rPr>
          <w:rFonts w:ascii="Times New Roman" w:eastAsia="Times New Roman" w:hAnsi="Times New Roman" w:cs="Times New Roman"/>
          <w:sz w:val="24"/>
          <w:szCs w:val="24"/>
          <w:lang w:eastAsia="cs-CZ"/>
        </w:rPr>
        <w:t>e</w:t>
      </w:r>
      <w:r w:rsidRPr="0046337B">
        <w:rPr>
          <w:rFonts w:ascii="Times New Roman" w:eastAsia="Times New Roman" w:hAnsi="Times New Roman" w:cs="Times New Roman"/>
          <w:sz w:val="24"/>
          <w:szCs w:val="24"/>
          <w:lang w:eastAsia="cs-CZ"/>
        </w:rPr>
        <w:t>matickém celku Biologie rostlin a Biologie živočichů jde především o praktické určování a poznávání organismů v přírodě a mikroskopickou stavbu jejich orgánových soustav.</w:t>
      </w:r>
    </w:p>
    <w:p w14:paraId="6EE1F53C" w14:textId="77777777" w:rsidR="0046337B" w:rsidRPr="0046337B" w:rsidRDefault="0046337B" w:rsidP="00DC6927">
      <w:pPr>
        <w:spacing w:after="120" w:line="240" w:lineRule="auto"/>
        <w:jc w:val="both"/>
        <w:rPr>
          <w:rFonts w:ascii="Times New Roman" w:eastAsia="Times New Roman" w:hAnsi="Times New Roman" w:cs="Times New Roman"/>
          <w:sz w:val="24"/>
          <w:szCs w:val="24"/>
          <w:lang w:eastAsia="cs-CZ"/>
        </w:rPr>
      </w:pPr>
      <w:r w:rsidRPr="0046337B">
        <w:rPr>
          <w:rFonts w:ascii="Times New Roman" w:eastAsia="Times New Roman" w:hAnsi="Times New Roman" w:cs="Times New Roman"/>
          <w:sz w:val="24"/>
          <w:szCs w:val="24"/>
          <w:lang w:eastAsia="cs-CZ"/>
        </w:rPr>
        <w:t>Nedílnou součástí učiva je celek Biologie a společnost, kde je nutné zdůraznit význam biologických poznatků pro život – realizováno formou besed s odborníky, návštěvou odborných pracovišť a účastí na odborných přednáškách.</w:t>
      </w:r>
    </w:p>
    <w:p w14:paraId="61141FD0" w14:textId="77777777" w:rsidR="0046337B" w:rsidRPr="0046337B" w:rsidRDefault="0046337B" w:rsidP="00DC6927">
      <w:pPr>
        <w:spacing w:after="120" w:line="240" w:lineRule="auto"/>
        <w:jc w:val="both"/>
        <w:rPr>
          <w:rFonts w:ascii="Times New Roman" w:eastAsia="Times New Roman" w:hAnsi="Times New Roman" w:cs="Times New Roman"/>
          <w:sz w:val="24"/>
          <w:szCs w:val="24"/>
          <w:lang w:eastAsia="cs-CZ"/>
        </w:rPr>
      </w:pPr>
      <w:r w:rsidRPr="0046337B">
        <w:rPr>
          <w:rFonts w:ascii="Times New Roman" w:eastAsia="Times New Roman" w:hAnsi="Times New Roman" w:cs="Times New Roman"/>
          <w:b/>
          <w:sz w:val="24"/>
          <w:szCs w:val="24"/>
          <w:lang w:eastAsia="cs-CZ"/>
        </w:rPr>
        <w:t>Pojetí výuky</w:t>
      </w:r>
    </w:p>
    <w:p w14:paraId="350E05A1" w14:textId="397E91B1" w:rsidR="00DC6927" w:rsidRDefault="0046337B" w:rsidP="00DC6927">
      <w:pPr>
        <w:spacing w:after="120" w:line="240" w:lineRule="auto"/>
        <w:jc w:val="both"/>
        <w:rPr>
          <w:rFonts w:ascii="Times New Roman" w:eastAsia="Times New Roman" w:hAnsi="Times New Roman" w:cs="Times New Roman"/>
          <w:sz w:val="24"/>
          <w:szCs w:val="24"/>
          <w:lang w:eastAsia="cs-CZ"/>
        </w:rPr>
      </w:pPr>
      <w:r w:rsidRPr="0046337B">
        <w:rPr>
          <w:rFonts w:ascii="Times New Roman" w:eastAsia="Times New Roman" w:hAnsi="Times New Roman" w:cs="Times New Roman"/>
          <w:sz w:val="24"/>
          <w:szCs w:val="24"/>
          <w:lang w:eastAsia="cs-CZ"/>
        </w:rPr>
        <w:t>V biologickém praktiku je využíváno především skupinového vyučování, které je doplňováno výkladem. Ve vyučovacích hodinách se uplatňuje samostatnost žáků při práci s přírodninami, při zpracovávání seminárních prací a referátů. Zařazovány jsou besedy s odborníky, návštěva odborných pracovišť a exkurze do terénu.</w:t>
      </w:r>
    </w:p>
    <w:p w14:paraId="47A80220" w14:textId="77777777" w:rsidR="00DC6927" w:rsidRDefault="00DC6927">
      <w:pPr>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br w:type="page"/>
      </w:r>
    </w:p>
    <w:p w14:paraId="75FACFE5" w14:textId="77777777" w:rsidR="0046337B" w:rsidRPr="0046337B" w:rsidRDefault="0046337B" w:rsidP="00DC6927">
      <w:pPr>
        <w:spacing w:after="120" w:line="240" w:lineRule="auto"/>
        <w:jc w:val="both"/>
        <w:rPr>
          <w:rFonts w:ascii="Times New Roman" w:eastAsia="Times New Roman" w:hAnsi="Times New Roman" w:cs="Times New Roman"/>
          <w:b/>
          <w:bCs/>
          <w:sz w:val="24"/>
          <w:szCs w:val="24"/>
          <w:lang w:eastAsia="cs-CZ"/>
        </w:rPr>
      </w:pPr>
      <w:r w:rsidRPr="0046337B">
        <w:rPr>
          <w:rFonts w:ascii="Times New Roman" w:eastAsia="Times New Roman" w:hAnsi="Times New Roman" w:cs="Times New Roman"/>
          <w:b/>
          <w:bCs/>
          <w:sz w:val="24"/>
          <w:szCs w:val="24"/>
          <w:lang w:eastAsia="cs-CZ"/>
        </w:rPr>
        <w:lastRenderedPageBreak/>
        <w:t>V afektivní oblasti směřuje výuka biologického praktika k tomu, aby žáci:</w:t>
      </w:r>
    </w:p>
    <w:p w14:paraId="32067F4D" w14:textId="77777777" w:rsidR="0046337B" w:rsidRPr="0046337B" w:rsidRDefault="0046337B" w:rsidP="00DC6927">
      <w:pPr>
        <w:pStyle w:val="Odstavecseseznamem"/>
        <w:numPr>
          <w:ilvl w:val="0"/>
          <w:numId w:val="508"/>
        </w:numPr>
        <w:spacing w:after="120" w:line="240" w:lineRule="auto"/>
        <w:ind w:left="426"/>
        <w:jc w:val="both"/>
        <w:rPr>
          <w:rFonts w:ascii="Times New Roman" w:hAnsi="Times New Roman" w:cs="Times New Roman"/>
          <w:sz w:val="24"/>
          <w:szCs w:val="24"/>
        </w:rPr>
      </w:pPr>
      <w:r w:rsidRPr="0046337B">
        <w:rPr>
          <w:rFonts w:ascii="Times New Roman" w:hAnsi="Times New Roman" w:cs="Times New Roman"/>
          <w:sz w:val="24"/>
          <w:szCs w:val="24"/>
        </w:rPr>
        <w:t>získali motivaci uplatňovat biologické poznatky a dovednosti v praxi s ohledem na zásady udržitelného rozvoje a ochranu životního prostředí;</w:t>
      </w:r>
    </w:p>
    <w:p w14:paraId="3E4E713C" w14:textId="5D93A1CD" w:rsidR="0046337B" w:rsidRPr="0046337B" w:rsidRDefault="0046337B" w:rsidP="00DC6927">
      <w:pPr>
        <w:pStyle w:val="Odstavecseseznamem"/>
        <w:numPr>
          <w:ilvl w:val="0"/>
          <w:numId w:val="508"/>
        </w:numPr>
        <w:spacing w:after="120" w:line="240" w:lineRule="auto"/>
        <w:ind w:left="426"/>
        <w:jc w:val="both"/>
        <w:rPr>
          <w:rFonts w:ascii="Times New Roman" w:hAnsi="Times New Roman" w:cs="Times New Roman"/>
          <w:sz w:val="24"/>
          <w:szCs w:val="24"/>
        </w:rPr>
      </w:pPr>
      <w:r w:rsidRPr="0046337B">
        <w:rPr>
          <w:rFonts w:ascii="Times New Roman" w:hAnsi="Times New Roman" w:cs="Times New Roman"/>
          <w:sz w:val="24"/>
          <w:szCs w:val="24"/>
        </w:rPr>
        <w:t>rozvíjeli pozitivní vztah k přírodě, živým organismům a zodpovědnému zacházení s</w:t>
      </w:r>
      <w:r w:rsidR="00DC6927">
        <w:rPr>
          <w:rFonts w:ascii="Times New Roman" w:hAnsi="Times New Roman" w:cs="Times New Roman"/>
          <w:sz w:val="24"/>
          <w:szCs w:val="24"/>
        </w:rPr>
        <w:t> </w:t>
      </w:r>
      <w:r w:rsidRPr="0046337B">
        <w:rPr>
          <w:rFonts w:ascii="Times New Roman" w:hAnsi="Times New Roman" w:cs="Times New Roman"/>
          <w:sz w:val="24"/>
          <w:szCs w:val="24"/>
        </w:rPr>
        <w:t>biologickým materiálem;</w:t>
      </w:r>
    </w:p>
    <w:p w14:paraId="625AD07A" w14:textId="77777777" w:rsidR="0046337B" w:rsidRPr="0046337B" w:rsidRDefault="0046337B" w:rsidP="00DC6927">
      <w:pPr>
        <w:pStyle w:val="Odstavecseseznamem"/>
        <w:numPr>
          <w:ilvl w:val="0"/>
          <w:numId w:val="508"/>
        </w:numPr>
        <w:spacing w:after="120" w:line="240" w:lineRule="auto"/>
        <w:ind w:left="426"/>
        <w:jc w:val="both"/>
        <w:rPr>
          <w:rFonts w:ascii="Times New Roman" w:hAnsi="Times New Roman" w:cs="Times New Roman"/>
          <w:sz w:val="24"/>
          <w:szCs w:val="24"/>
        </w:rPr>
      </w:pPr>
      <w:r w:rsidRPr="0046337B">
        <w:rPr>
          <w:rFonts w:ascii="Times New Roman" w:hAnsi="Times New Roman" w:cs="Times New Roman"/>
          <w:sz w:val="24"/>
          <w:szCs w:val="24"/>
        </w:rPr>
        <w:t>byli schopni rozpoznat a odmítat chování a látky, které mají negativní dopad na zdraví, včetně rizik spojených s návykovými látkami;</w:t>
      </w:r>
    </w:p>
    <w:p w14:paraId="50FCD5AD" w14:textId="77777777" w:rsidR="0046337B" w:rsidRPr="0046337B" w:rsidRDefault="0046337B" w:rsidP="00DC6927">
      <w:pPr>
        <w:pStyle w:val="Odstavecseseznamem"/>
        <w:numPr>
          <w:ilvl w:val="0"/>
          <w:numId w:val="508"/>
        </w:numPr>
        <w:spacing w:after="120" w:line="240" w:lineRule="auto"/>
        <w:ind w:left="426"/>
        <w:jc w:val="both"/>
        <w:rPr>
          <w:rFonts w:ascii="Times New Roman" w:hAnsi="Times New Roman" w:cs="Times New Roman"/>
          <w:sz w:val="24"/>
          <w:szCs w:val="24"/>
        </w:rPr>
      </w:pPr>
      <w:r w:rsidRPr="0046337B">
        <w:rPr>
          <w:rFonts w:ascii="Times New Roman" w:hAnsi="Times New Roman" w:cs="Times New Roman"/>
          <w:sz w:val="24"/>
          <w:szCs w:val="24"/>
        </w:rPr>
        <w:t>posilovali své komunikační a kooperativní dovednosti při týmové práci, při provádění pokusů a při prezentaci výsledků;</w:t>
      </w:r>
    </w:p>
    <w:p w14:paraId="0E9E2345" w14:textId="77777777" w:rsidR="0046337B" w:rsidRPr="0046337B" w:rsidRDefault="0046337B" w:rsidP="00DC6927">
      <w:pPr>
        <w:pStyle w:val="Odstavecseseznamem"/>
        <w:numPr>
          <w:ilvl w:val="0"/>
          <w:numId w:val="508"/>
        </w:numPr>
        <w:spacing w:after="120" w:line="240" w:lineRule="auto"/>
        <w:ind w:left="426"/>
        <w:jc w:val="both"/>
        <w:rPr>
          <w:rFonts w:ascii="Times New Roman" w:hAnsi="Times New Roman" w:cs="Times New Roman"/>
          <w:sz w:val="24"/>
          <w:szCs w:val="24"/>
        </w:rPr>
      </w:pPr>
      <w:r w:rsidRPr="0046337B">
        <w:rPr>
          <w:rFonts w:ascii="Times New Roman" w:hAnsi="Times New Roman" w:cs="Times New Roman"/>
          <w:sz w:val="24"/>
          <w:szCs w:val="24"/>
        </w:rPr>
        <w:t>nacházeli motivaci k dalšímu vzdělávání v biologii a příbuzných oborech, a to i s ohledem na svou profesní orientaci a osobní zájem.</w:t>
      </w:r>
    </w:p>
    <w:p w14:paraId="35643E83" w14:textId="77777777" w:rsidR="0046337B" w:rsidRPr="0046337B" w:rsidRDefault="0046337B" w:rsidP="0046337B">
      <w:pPr>
        <w:spacing w:after="120" w:line="240" w:lineRule="auto"/>
        <w:contextualSpacing/>
        <w:jc w:val="both"/>
        <w:rPr>
          <w:rFonts w:ascii="Times New Roman" w:eastAsia="Times New Roman" w:hAnsi="Times New Roman" w:cs="Times New Roman"/>
          <w:sz w:val="24"/>
          <w:szCs w:val="24"/>
          <w:lang w:eastAsia="cs-CZ"/>
        </w:rPr>
      </w:pPr>
      <w:r w:rsidRPr="0046337B">
        <w:rPr>
          <w:rFonts w:ascii="Times New Roman" w:eastAsia="Times New Roman" w:hAnsi="Times New Roman" w:cs="Times New Roman"/>
          <w:b/>
          <w:sz w:val="24"/>
          <w:szCs w:val="24"/>
          <w:lang w:eastAsia="cs-CZ"/>
        </w:rPr>
        <w:t>Hodnocení výsledků žáků</w:t>
      </w:r>
    </w:p>
    <w:p w14:paraId="7858E29D" w14:textId="77777777" w:rsidR="0046337B" w:rsidRPr="0046337B" w:rsidRDefault="0046337B" w:rsidP="0046337B">
      <w:pPr>
        <w:spacing w:after="120" w:line="240" w:lineRule="auto"/>
        <w:contextualSpacing/>
        <w:jc w:val="both"/>
        <w:rPr>
          <w:rFonts w:ascii="Times New Roman" w:eastAsia="Times New Roman" w:hAnsi="Times New Roman" w:cs="Times New Roman"/>
          <w:sz w:val="24"/>
          <w:szCs w:val="24"/>
          <w:lang w:eastAsia="cs-CZ"/>
        </w:rPr>
      </w:pPr>
      <w:r w:rsidRPr="0046337B">
        <w:rPr>
          <w:rFonts w:ascii="Times New Roman" w:eastAsia="Times New Roman" w:hAnsi="Times New Roman" w:cs="Times New Roman"/>
          <w:sz w:val="24"/>
          <w:szCs w:val="24"/>
          <w:lang w:eastAsia="cs-CZ"/>
        </w:rPr>
        <w:t>Způsoby hodnocení žáků by měly spočívat v kombinaci známkování a slovního hodnocení, pozornost by měla být věnována sebehodnocení žáků. V hodnocení se přihlíží ke hloubce porozumění poznatků, k dovednostem při praktických cvičeních, ke kvalitě seminárních prací a k ústnímu projevu při interpretaci praktických úloh a referátů.</w:t>
      </w:r>
    </w:p>
    <w:p w14:paraId="1A2B9F66" w14:textId="77777777" w:rsidR="0046337B" w:rsidRPr="0046337B" w:rsidRDefault="0046337B" w:rsidP="0046337B">
      <w:pPr>
        <w:spacing w:after="120" w:line="240" w:lineRule="auto"/>
        <w:contextualSpacing/>
        <w:jc w:val="both"/>
        <w:rPr>
          <w:rFonts w:ascii="Times New Roman" w:eastAsia="Times New Roman" w:hAnsi="Times New Roman" w:cs="Times New Roman"/>
          <w:sz w:val="24"/>
          <w:szCs w:val="24"/>
          <w:lang w:eastAsia="cs-CZ"/>
        </w:rPr>
      </w:pPr>
      <w:r w:rsidRPr="0046337B">
        <w:rPr>
          <w:rFonts w:ascii="Times New Roman" w:eastAsia="Times New Roman" w:hAnsi="Times New Roman" w:cs="Times New Roman"/>
          <w:sz w:val="24"/>
          <w:szCs w:val="24"/>
          <w:lang w:eastAsia="cs-CZ"/>
        </w:rPr>
        <w:t>Hodnotí se:</w:t>
      </w:r>
    </w:p>
    <w:p w14:paraId="168EC441" w14:textId="77777777" w:rsidR="0046337B" w:rsidRPr="0046337B" w:rsidRDefault="0046337B" w:rsidP="0046337B">
      <w:pPr>
        <w:numPr>
          <w:ilvl w:val="0"/>
          <w:numId w:val="61"/>
        </w:numPr>
        <w:spacing w:after="120" w:line="240" w:lineRule="auto"/>
        <w:contextualSpacing/>
        <w:jc w:val="both"/>
        <w:rPr>
          <w:rFonts w:ascii="Times New Roman" w:eastAsia="Times New Roman" w:hAnsi="Times New Roman" w:cs="Times New Roman"/>
          <w:sz w:val="24"/>
          <w:szCs w:val="24"/>
          <w:lang w:eastAsia="cs-CZ"/>
        </w:rPr>
      </w:pPr>
      <w:r w:rsidRPr="0046337B">
        <w:rPr>
          <w:rFonts w:ascii="Times New Roman" w:eastAsia="Times New Roman" w:hAnsi="Times New Roman" w:cs="Times New Roman"/>
          <w:sz w:val="24"/>
          <w:szCs w:val="24"/>
          <w:lang w:eastAsia="cs-CZ"/>
        </w:rPr>
        <w:t>schopnost samostatného úsudku a samostatné práce,</w:t>
      </w:r>
    </w:p>
    <w:p w14:paraId="7E0BADED" w14:textId="77777777" w:rsidR="0046337B" w:rsidRPr="0046337B" w:rsidRDefault="0046337B" w:rsidP="0046337B">
      <w:pPr>
        <w:numPr>
          <w:ilvl w:val="0"/>
          <w:numId w:val="61"/>
        </w:numPr>
        <w:spacing w:after="120" w:line="240" w:lineRule="auto"/>
        <w:contextualSpacing/>
        <w:jc w:val="both"/>
        <w:rPr>
          <w:rFonts w:ascii="Times New Roman" w:eastAsia="Times New Roman" w:hAnsi="Times New Roman" w:cs="Times New Roman"/>
          <w:sz w:val="24"/>
          <w:szCs w:val="24"/>
          <w:lang w:eastAsia="cs-CZ"/>
        </w:rPr>
      </w:pPr>
      <w:r w:rsidRPr="0046337B">
        <w:rPr>
          <w:rFonts w:ascii="Times New Roman" w:eastAsia="Times New Roman" w:hAnsi="Times New Roman" w:cs="Times New Roman"/>
          <w:sz w:val="24"/>
          <w:szCs w:val="24"/>
          <w:lang w:eastAsia="cs-CZ"/>
        </w:rPr>
        <w:t>schopnost práce ve skupině,</w:t>
      </w:r>
    </w:p>
    <w:p w14:paraId="211C65C5" w14:textId="77777777" w:rsidR="0046337B" w:rsidRPr="0046337B" w:rsidRDefault="0046337B" w:rsidP="0046337B">
      <w:pPr>
        <w:numPr>
          <w:ilvl w:val="0"/>
          <w:numId w:val="61"/>
        </w:numPr>
        <w:spacing w:after="120" w:line="240" w:lineRule="auto"/>
        <w:contextualSpacing/>
        <w:jc w:val="both"/>
        <w:rPr>
          <w:rFonts w:ascii="Times New Roman" w:eastAsia="Times New Roman" w:hAnsi="Times New Roman" w:cs="Times New Roman"/>
          <w:sz w:val="24"/>
          <w:szCs w:val="24"/>
          <w:lang w:eastAsia="cs-CZ"/>
        </w:rPr>
      </w:pPr>
      <w:r w:rsidRPr="0046337B">
        <w:rPr>
          <w:rFonts w:ascii="Times New Roman" w:eastAsia="Times New Roman" w:hAnsi="Times New Roman" w:cs="Times New Roman"/>
          <w:sz w:val="24"/>
          <w:szCs w:val="24"/>
          <w:lang w:eastAsia="cs-CZ"/>
        </w:rPr>
        <w:t>správnost, přesnost a pečlivost v protokolech z praktických cvičení,</w:t>
      </w:r>
    </w:p>
    <w:p w14:paraId="5978F608" w14:textId="77777777" w:rsidR="0046337B" w:rsidRPr="0046337B" w:rsidRDefault="0046337B" w:rsidP="00DC6927">
      <w:pPr>
        <w:numPr>
          <w:ilvl w:val="0"/>
          <w:numId w:val="61"/>
        </w:numPr>
        <w:spacing w:after="120" w:line="240" w:lineRule="auto"/>
        <w:jc w:val="both"/>
        <w:rPr>
          <w:rFonts w:ascii="Times New Roman" w:eastAsia="Times New Roman" w:hAnsi="Times New Roman" w:cs="Times New Roman"/>
          <w:sz w:val="24"/>
          <w:szCs w:val="24"/>
          <w:lang w:eastAsia="cs-CZ"/>
        </w:rPr>
      </w:pPr>
      <w:r w:rsidRPr="0046337B">
        <w:rPr>
          <w:rFonts w:ascii="Times New Roman" w:eastAsia="Times New Roman" w:hAnsi="Times New Roman" w:cs="Times New Roman"/>
          <w:sz w:val="24"/>
          <w:szCs w:val="24"/>
          <w:lang w:eastAsia="cs-CZ"/>
        </w:rPr>
        <w:t>schopnost výstižné formulace s využitím odborné terminologie.</w:t>
      </w:r>
    </w:p>
    <w:p w14:paraId="1BC59D05" w14:textId="77777777" w:rsidR="0046337B" w:rsidRPr="0046337B" w:rsidRDefault="0046337B" w:rsidP="00DC6927">
      <w:pPr>
        <w:spacing w:after="120" w:line="240" w:lineRule="auto"/>
        <w:jc w:val="both"/>
        <w:rPr>
          <w:rFonts w:ascii="Times New Roman" w:eastAsia="Times New Roman" w:hAnsi="Times New Roman" w:cs="Times New Roman"/>
          <w:b/>
          <w:sz w:val="24"/>
          <w:szCs w:val="24"/>
          <w:lang w:eastAsia="cs-CZ"/>
        </w:rPr>
      </w:pPr>
      <w:bookmarkStart w:id="21" w:name="_Hlk201073401"/>
      <w:r w:rsidRPr="0046337B">
        <w:rPr>
          <w:rFonts w:ascii="Times New Roman" w:eastAsia="Times New Roman" w:hAnsi="Times New Roman" w:cs="Times New Roman"/>
          <w:b/>
          <w:sz w:val="24"/>
          <w:szCs w:val="24"/>
          <w:lang w:eastAsia="cs-CZ"/>
        </w:rPr>
        <w:t>Přínos k rozvoji klíčových kompetencí</w:t>
      </w:r>
    </w:p>
    <w:p w14:paraId="301F8915" w14:textId="77777777" w:rsidR="004208C2" w:rsidRPr="004208C2" w:rsidRDefault="004208C2" w:rsidP="007379B7">
      <w:pPr>
        <w:spacing w:after="120" w:line="240" w:lineRule="auto"/>
        <w:contextualSpacing/>
        <w:jc w:val="both"/>
        <w:rPr>
          <w:rFonts w:ascii="Times New Roman" w:eastAsia="Times New Roman" w:hAnsi="Times New Roman" w:cs="Times New Roman"/>
          <w:b/>
          <w:bCs/>
          <w:sz w:val="24"/>
          <w:szCs w:val="24"/>
          <w:lang w:eastAsia="cs-CZ"/>
        </w:rPr>
      </w:pPr>
      <w:r w:rsidRPr="004208C2">
        <w:rPr>
          <w:rFonts w:ascii="Times New Roman" w:eastAsia="Times New Roman" w:hAnsi="Times New Roman" w:cs="Times New Roman"/>
          <w:b/>
          <w:bCs/>
          <w:sz w:val="24"/>
          <w:szCs w:val="24"/>
          <w:lang w:eastAsia="cs-CZ"/>
        </w:rPr>
        <w:t>Kompetence k učení</w:t>
      </w:r>
    </w:p>
    <w:p w14:paraId="10EFD758" w14:textId="77777777" w:rsidR="004208C2" w:rsidRDefault="004208C2" w:rsidP="007379B7">
      <w:pPr>
        <w:spacing w:after="120" w:line="240" w:lineRule="auto"/>
        <w:contextualSpacing/>
        <w:jc w:val="both"/>
        <w:rPr>
          <w:rFonts w:ascii="Times New Roman" w:eastAsia="Times New Roman" w:hAnsi="Times New Roman" w:cs="Times New Roman"/>
          <w:sz w:val="24"/>
          <w:szCs w:val="24"/>
          <w:lang w:eastAsia="cs-CZ"/>
        </w:rPr>
      </w:pPr>
      <w:r w:rsidRPr="004208C2">
        <w:rPr>
          <w:rFonts w:ascii="Times New Roman" w:eastAsia="Times New Roman" w:hAnsi="Times New Roman" w:cs="Times New Roman"/>
          <w:sz w:val="24"/>
          <w:szCs w:val="24"/>
          <w:lang w:eastAsia="cs-CZ"/>
        </w:rPr>
        <w:t xml:space="preserve">Žáci </w:t>
      </w:r>
    </w:p>
    <w:p w14:paraId="5FD3A761" w14:textId="77777777" w:rsidR="004208C2" w:rsidRDefault="004208C2" w:rsidP="007379B7">
      <w:pPr>
        <w:pStyle w:val="Odstavecseseznamem"/>
        <w:numPr>
          <w:ilvl w:val="0"/>
          <w:numId w:val="505"/>
        </w:numPr>
        <w:spacing w:after="120" w:line="240" w:lineRule="auto"/>
        <w:ind w:left="426"/>
        <w:jc w:val="both"/>
        <w:rPr>
          <w:rFonts w:ascii="Times New Roman" w:hAnsi="Times New Roman" w:cs="Times New Roman"/>
          <w:sz w:val="24"/>
          <w:szCs w:val="24"/>
        </w:rPr>
      </w:pPr>
      <w:r w:rsidRPr="004208C2">
        <w:rPr>
          <w:rFonts w:ascii="Times New Roman" w:hAnsi="Times New Roman" w:cs="Times New Roman"/>
          <w:sz w:val="24"/>
          <w:szCs w:val="24"/>
        </w:rPr>
        <w:t>pracují s odbornými texty různými způsoby, využívají studijní i analytické čtení.</w:t>
      </w:r>
    </w:p>
    <w:p w14:paraId="2A1D34A6" w14:textId="77777777" w:rsidR="004208C2" w:rsidRDefault="004208C2" w:rsidP="007379B7">
      <w:pPr>
        <w:pStyle w:val="Odstavecseseznamem"/>
        <w:numPr>
          <w:ilvl w:val="0"/>
          <w:numId w:val="505"/>
        </w:numPr>
        <w:spacing w:after="120" w:line="240" w:lineRule="auto"/>
        <w:ind w:left="426"/>
        <w:jc w:val="both"/>
        <w:rPr>
          <w:rFonts w:ascii="Times New Roman" w:hAnsi="Times New Roman" w:cs="Times New Roman"/>
          <w:sz w:val="24"/>
          <w:szCs w:val="24"/>
        </w:rPr>
      </w:pPr>
      <w:r w:rsidRPr="004208C2">
        <w:rPr>
          <w:rFonts w:ascii="Times New Roman" w:hAnsi="Times New Roman" w:cs="Times New Roman"/>
          <w:sz w:val="24"/>
          <w:szCs w:val="24"/>
        </w:rPr>
        <w:t xml:space="preserve">Vyhledávají a zpracovávají informace z různorodých zdrojů včetně osobních i zprostředkovaných zkušeností. </w:t>
      </w:r>
    </w:p>
    <w:p w14:paraId="79ACD18A" w14:textId="77777777" w:rsidR="004208C2" w:rsidRDefault="004208C2" w:rsidP="007379B7">
      <w:pPr>
        <w:pStyle w:val="Odstavecseseznamem"/>
        <w:numPr>
          <w:ilvl w:val="0"/>
          <w:numId w:val="505"/>
        </w:numPr>
        <w:spacing w:after="120" w:line="240" w:lineRule="auto"/>
        <w:ind w:left="426"/>
        <w:jc w:val="both"/>
        <w:rPr>
          <w:rFonts w:ascii="Times New Roman" w:hAnsi="Times New Roman" w:cs="Times New Roman"/>
          <w:sz w:val="24"/>
          <w:szCs w:val="24"/>
        </w:rPr>
      </w:pPr>
      <w:r w:rsidRPr="004208C2">
        <w:rPr>
          <w:rFonts w:ascii="Times New Roman" w:hAnsi="Times New Roman" w:cs="Times New Roman"/>
          <w:sz w:val="24"/>
          <w:szCs w:val="24"/>
        </w:rPr>
        <w:t xml:space="preserve">Poslouchají mluvené projevy s porozuměním, sledují a hodnotí svůj pokrok při dosahování stanovených cílů. </w:t>
      </w:r>
    </w:p>
    <w:p w14:paraId="44DAC957" w14:textId="3D79833F" w:rsidR="004208C2" w:rsidRPr="004208C2" w:rsidRDefault="004208C2" w:rsidP="007379B7">
      <w:pPr>
        <w:pStyle w:val="Odstavecseseznamem"/>
        <w:numPr>
          <w:ilvl w:val="0"/>
          <w:numId w:val="505"/>
        </w:numPr>
        <w:spacing w:after="120" w:line="240" w:lineRule="auto"/>
        <w:ind w:left="426"/>
        <w:jc w:val="both"/>
        <w:rPr>
          <w:rFonts w:ascii="Times New Roman" w:hAnsi="Times New Roman" w:cs="Times New Roman"/>
          <w:sz w:val="24"/>
          <w:szCs w:val="24"/>
        </w:rPr>
      </w:pPr>
      <w:r w:rsidRPr="004208C2">
        <w:rPr>
          <w:rFonts w:ascii="Times New Roman" w:hAnsi="Times New Roman" w:cs="Times New Roman"/>
          <w:sz w:val="24"/>
          <w:szCs w:val="24"/>
        </w:rPr>
        <w:t>Učí se přijímat hodnocení svých výsledků od jiných osob a využívají jej k vlastnímu zlepšování.</w:t>
      </w:r>
    </w:p>
    <w:p w14:paraId="560E49FC" w14:textId="77777777" w:rsidR="004208C2" w:rsidRPr="004208C2" w:rsidRDefault="004208C2" w:rsidP="007379B7">
      <w:pPr>
        <w:spacing w:after="120" w:line="240" w:lineRule="auto"/>
        <w:contextualSpacing/>
        <w:jc w:val="both"/>
        <w:rPr>
          <w:rFonts w:ascii="Times New Roman" w:eastAsia="Times New Roman" w:hAnsi="Times New Roman" w:cs="Times New Roman"/>
          <w:b/>
          <w:bCs/>
          <w:sz w:val="24"/>
          <w:szCs w:val="24"/>
          <w:lang w:eastAsia="cs-CZ"/>
        </w:rPr>
      </w:pPr>
      <w:r w:rsidRPr="004208C2">
        <w:rPr>
          <w:rFonts w:ascii="Times New Roman" w:eastAsia="Times New Roman" w:hAnsi="Times New Roman" w:cs="Times New Roman"/>
          <w:b/>
          <w:bCs/>
          <w:sz w:val="24"/>
          <w:szCs w:val="24"/>
          <w:lang w:eastAsia="cs-CZ"/>
        </w:rPr>
        <w:t>Kompetence k řešení problémů</w:t>
      </w:r>
    </w:p>
    <w:p w14:paraId="42D70840" w14:textId="77777777" w:rsidR="004208C2" w:rsidRDefault="004208C2" w:rsidP="007379B7">
      <w:pPr>
        <w:spacing w:after="120" w:line="240" w:lineRule="auto"/>
        <w:contextualSpacing/>
        <w:jc w:val="both"/>
        <w:rPr>
          <w:rFonts w:ascii="Times New Roman" w:eastAsia="Times New Roman" w:hAnsi="Times New Roman" w:cs="Times New Roman"/>
          <w:sz w:val="24"/>
          <w:szCs w:val="24"/>
          <w:lang w:eastAsia="cs-CZ"/>
        </w:rPr>
      </w:pPr>
      <w:r w:rsidRPr="004208C2">
        <w:rPr>
          <w:rFonts w:ascii="Times New Roman" w:eastAsia="Times New Roman" w:hAnsi="Times New Roman" w:cs="Times New Roman"/>
          <w:sz w:val="24"/>
          <w:szCs w:val="24"/>
          <w:lang w:eastAsia="cs-CZ"/>
        </w:rPr>
        <w:t xml:space="preserve">Žáci </w:t>
      </w:r>
    </w:p>
    <w:p w14:paraId="16491556" w14:textId="77777777" w:rsidR="004208C2" w:rsidRDefault="004208C2" w:rsidP="007379B7">
      <w:pPr>
        <w:pStyle w:val="Odstavecseseznamem"/>
        <w:numPr>
          <w:ilvl w:val="0"/>
          <w:numId w:val="524"/>
        </w:numPr>
        <w:spacing w:after="120" w:line="240" w:lineRule="auto"/>
        <w:ind w:left="426"/>
        <w:jc w:val="both"/>
        <w:rPr>
          <w:rFonts w:ascii="Times New Roman" w:hAnsi="Times New Roman" w:cs="Times New Roman"/>
          <w:sz w:val="24"/>
          <w:szCs w:val="24"/>
        </w:rPr>
      </w:pPr>
      <w:r w:rsidRPr="004208C2">
        <w:rPr>
          <w:rFonts w:ascii="Times New Roman" w:hAnsi="Times New Roman" w:cs="Times New Roman"/>
          <w:sz w:val="24"/>
          <w:szCs w:val="24"/>
        </w:rPr>
        <w:t xml:space="preserve">rozumějí zadání úkolu, navrhují vhodný postup řešení a jsou schopni jej zdůvodnit. </w:t>
      </w:r>
    </w:p>
    <w:p w14:paraId="5DEB0767" w14:textId="77777777" w:rsidR="004208C2" w:rsidRDefault="004208C2" w:rsidP="007379B7">
      <w:pPr>
        <w:pStyle w:val="Odstavecseseznamem"/>
        <w:numPr>
          <w:ilvl w:val="0"/>
          <w:numId w:val="524"/>
        </w:numPr>
        <w:spacing w:after="120" w:line="240" w:lineRule="auto"/>
        <w:ind w:left="426"/>
        <w:jc w:val="both"/>
        <w:rPr>
          <w:rFonts w:ascii="Times New Roman" w:hAnsi="Times New Roman" w:cs="Times New Roman"/>
          <w:sz w:val="24"/>
          <w:szCs w:val="24"/>
        </w:rPr>
      </w:pPr>
      <w:r w:rsidRPr="004208C2">
        <w:rPr>
          <w:rFonts w:ascii="Times New Roman" w:hAnsi="Times New Roman" w:cs="Times New Roman"/>
          <w:sz w:val="24"/>
          <w:szCs w:val="24"/>
        </w:rPr>
        <w:t xml:space="preserve">Volí adekvátní prostředky a metody pro řešení biologických praktických úkolů. </w:t>
      </w:r>
    </w:p>
    <w:p w14:paraId="20B485F1" w14:textId="77777777" w:rsidR="007379B7" w:rsidRDefault="004208C2" w:rsidP="007379B7">
      <w:pPr>
        <w:pStyle w:val="Odstavecseseznamem"/>
        <w:numPr>
          <w:ilvl w:val="0"/>
          <w:numId w:val="524"/>
        </w:numPr>
        <w:spacing w:after="120" w:line="240" w:lineRule="auto"/>
        <w:ind w:left="426"/>
        <w:jc w:val="both"/>
        <w:rPr>
          <w:rFonts w:ascii="Times New Roman" w:hAnsi="Times New Roman" w:cs="Times New Roman"/>
          <w:sz w:val="24"/>
          <w:szCs w:val="24"/>
        </w:rPr>
      </w:pPr>
      <w:r w:rsidRPr="007379B7">
        <w:rPr>
          <w:rFonts w:ascii="Times New Roman" w:hAnsi="Times New Roman" w:cs="Times New Roman"/>
          <w:sz w:val="24"/>
          <w:szCs w:val="24"/>
        </w:rPr>
        <w:t>Spolupracují při řešení problémových situací, rozvíjejí schopnost týmové práce a hledání konsenzu.</w:t>
      </w:r>
    </w:p>
    <w:p w14:paraId="18C3BE55" w14:textId="77777777" w:rsidR="007379B7" w:rsidRDefault="007379B7" w:rsidP="007379B7">
      <w:pPr>
        <w:pStyle w:val="Odstavecseseznamem"/>
        <w:numPr>
          <w:ilvl w:val="0"/>
          <w:numId w:val="524"/>
        </w:numPr>
        <w:spacing w:after="120" w:line="240" w:lineRule="auto"/>
        <w:ind w:left="426"/>
        <w:jc w:val="both"/>
        <w:rPr>
          <w:rFonts w:ascii="Times New Roman" w:hAnsi="Times New Roman" w:cs="Times New Roman"/>
          <w:sz w:val="24"/>
          <w:szCs w:val="24"/>
        </w:rPr>
      </w:pPr>
      <w:r w:rsidRPr="007379B7">
        <w:rPr>
          <w:rFonts w:ascii="Times New Roman" w:hAnsi="Times New Roman" w:cs="Times New Roman"/>
          <w:sz w:val="24"/>
          <w:szCs w:val="24"/>
        </w:rPr>
        <w:t>je schopen spolupracovat při řešení problému s jinými lidmi /týmová řešení/,</w:t>
      </w:r>
    </w:p>
    <w:p w14:paraId="64ED66A8" w14:textId="77777777" w:rsidR="007379B7" w:rsidRDefault="007379B7" w:rsidP="007379B7">
      <w:pPr>
        <w:pStyle w:val="Odstavecseseznamem"/>
        <w:numPr>
          <w:ilvl w:val="0"/>
          <w:numId w:val="524"/>
        </w:numPr>
        <w:spacing w:after="120" w:line="240" w:lineRule="auto"/>
        <w:ind w:left="426"/>
        <w:jc w:val="both"/>
        <w:rPr>
          <w:rFonts w:ascii="Times New Roman" w:hAnsi="Times New Roman" w:cs="Times New Roman"/>
          <w:sz w:val="24"/>
          <w:szCs w:val="24"/>
        </w:rPr>
      </w:pPr>
      <w:r w:rsidRPr="007379B7">
        <w:rPr>
          <w:rFonts w:ascii="Times New Roman" w:hAnsi="Times New Roman" w:cs="Times New Roman"/>
          <w:sz w:val="24"/>
          <w:szCs w:val="24"/>
        </w:rPr>
        <w:t xml:space="preserve">je schopen porozumět základním ekologickým souvislostem a postavení člověka </w:t>
      </w:r>
    </w:p>
    <w:p w14:paraId="557C441C" w14:textId="77777777" w:rsidR="007379B7" w:rsidRDefault="007379B7" w:rsidP="007379B7">
      <w:pPr>
        <w:pStyle w:val="Odstavecseseznamem"/>
        <w:numPr>
          <w:ilvl w:val="0"/>
          <w:numId w:val="524"/>
        </w:numPr>
        <w:spacing w:after="120" w:line="240" w:lineRule="auto"/>
        <w:ind w:left="426"/>
        <w:jc w:val="both"/>
        <w:rPr>
          <w:rFonts w:ascii="Times New Roman" w:hAnsi="Times New Roman" w:cs="Times New Roman"/>
          <w:sz w:val="24"/>
          <w:szCs w:val="24"/>
        </w:rPr>
      </w:pPr>
      <w:r w:rsidRPr="007379B7">
        <w:rPr>
          <w:rFonts w:ascii="Times New Roman" w:hAnsi="Times New Roman" w:cs="Times New Roman"/>
          <w:sz w:val="24"/>
          <w:szCs w:val="24"/>
        </w:rPr>
        <w:t>v přírodě a zdůvodnit nezbytnost trvale udržitelného rozvoje,</w:t>
      </w:r>
    </w:p>
    <w:p w14:paraId="6D582DBB" w14:textId="77777777" w:rsidR="007379B7" w:rsidRDefault="007379B7" w:rsidP="007379B7">
      <w:pPr>
        <w:pStyle w:val="Odstavecseseznamem"/>
        <w:numPr>
          <w:ilvl w:val="0"/>
          <w:numId w:val="524"/>
        </w:numPr>
        <w:spacing w:after="120" w:line="240" w:lineRule="auto"/>
        <w:ind w:left="426"/>
        <w:jc w:val="both"/>
        <w:rPr>
          <w:rFonts w:ascii="Times New Roman" w:hAnsi="Times New Roman" w:cs="Times New Roman"/>
          <w:sz w:val="24"/>
          <w:szCs w:val="24"/>
        </w:rPr>
      </w:pPr>
      <w:r w:rsidRPr="007379B7">
        <w:rPr>
          <w:rFonts w:ascii="Times New Roman" w:hAnsi="Times New Roman" w:cs="Times New Roman"/>
          <w:sz w:val="24"/>
          <w:szCs w:val="24"/>
        </w:rPr>
        <w:t>využívá zkušeností a vědomostí nabytých dříve,</w:t>
      </w:r>
    </w:p>
    <w:p w14:paraId="1855696B" w14:textId="77777777" w:rsidR="007379B7" w:rsidRDefault="007379B7" w:rsidP="007379B7">
      <w:pPr>
        <w:pStyle w:val="Odstavecseseznamem"/>
        <w:numPr>
          <w:ilvl w:val="0"/>
          <w:numId w:val="524"/>
        </w:numPr>
        <w:spacing w:after="120" w:line="240" w:lineRule="auto"/>
        <w:ind w:left="426"/>
        <w:jc w:val="both"/>
        <w:rPr>
          <w:rFonts w:ascii="Times New Roman" w:hAnsi="Times New Roman" w:cs="Times New Roman"/>
          <w:sz w:val="24"/>
          <w:szCs w:val="24"/>
        </w:rPr>
      </w:pPr>
      <w:r w:rsidRPr="007379B7">
        <w:rPr>
          <w:rFonts w:ascii="Times New Roman" w:hAnsi="Times New Roman" w:cs="Times New Roman"/>
          <w:sz w:val="24"/>
          <w:szCs w:val="24"/>
        </w:rPr>
        <w:t>pracuje s osobním počítačem a s dalšími prostředky informačních a komunikačních technologií,</w:t>
      </w:r>
    </w:p>
    <w:p w14:paraId="183482BE" w14:textId="77777777" w:rsidR="007379B7" w:rsidRDefault="007379B7" w:rsidP="007379B7">
      <w:pPr>
        <w:pStyle w:val="Odstavecseseznamem"/>
        <w:numPr>
          <w:ilvl w:val="0"/>
          <w:numId w:val="524"/>
        </w:numPr>
        <w:spacing w:after="120" w:line="240" w:lineRule="auto"/>
        <w:ind w:left="426"/>
        <w:jc w:val="both"/>
        <w:rPr>
          <w:rFonts w:ascii="Times New Roman" w:hAnsi="Times New Roman" w:cs="Times New Roman"/>
          <w:sz w:val="24"/>
          <w:szCs w:val="24"/>
        </w:rPr>
      </w:pPr>
      <w:r w:rsidRPr="007379B7">
        <w:rPr>
          <w:rFonts w:ascii="Times New Roman" w:hAnsi="Times New Roman" w:cs="Times New Roman"/>
          <w:sz w:val="24"/>
          <w:szCs w:val="24"/>
        </w:rPr>
        <w:t>získává informace z otevřených zdrojů, zejména pak z internetu,</w:t>
      </w:r>
    </w:p>
    <w:p w14:paraId="0A6082A6" w14:textId="77777777" w:rsidR="007379B7" w:rsidRDefault="007379B7" w:rsidP="007379B7">
      <w:pPr>
        <w:pStyle w:val="Odstavecseseznamem"/>
        <w:numPr>
          <w:ilvl w:val="0"/>
          <w:numId w:val="524"/>
        </w:numPr>
        <w:spacing w:after="120" w:line="240" w:lineRule="auto"/>
        <w:ind w:left="426"/>
        <w:jc w:val="both"/>
        <w:rPr>
          <w:rFonts w:ascii="Times New Roman" w:hAnsi="Times New Roman" w:cs="Times New Roman"/>
          <w:sz w:val="24"/>
          <w:szCs w:val="24"/>
        </w:rPr>
      </w:pPr>
      <w:r w:rsidRPr="007379B7">
        <w:rPr>
          <w:rFonts w:ascii="Times New Roman" w:hAnsi="Times New Roman" w:cs="Times New Roman"/>
          <w:sz w:val="24"/>
          <w:szCs w:val="24"/>
        </w:rPr>
        <w:t>je schopen určit jádro problému,</w:t>
      </w:r>
    </w:p>
    <w:p w14:paraId="6AE1FB57" w14:textId="77777777" w:rsidR="007379B7" w:rsidRDefault="007379B7" w:rsidP="007379B7">
      <w:pPr>
        <w:pStyle w:val="Odstavecseseznamem"/>
        <w:numPr>
          <w:ilvl w:val="0"/>
          <w:numId w:val="524"/>
        </w:numPr>
        <w:spacing w:after="120" w:line="240" w:lineRule="auto"/>
        <w:ind w:left="426"/>
        <w:jc w:val="both"/>
        <w:rPr>
          <w:rFonts w:ascii="Times New Roman" w:hAnsi="Times New Roman" w:cs="Times New Roman"/>
          <w:sz w:val="24"/>
          <w:szCs w:val="24"/>
        </w:rPr>
      </w:pPr>
      <w:r w:rsidRPr="007379B7">
        <w:rPr>
          <w:rFonts w:ascii="Times New Roman" w:hAnsi="Times New Roman" w:cs="Times New Roman"/>
          <w:sz w:val="24"/>
          <w:szCs w:val="24"/>
        </w:rPr>
        <w:t>zdůvodní zvolený postup a dosažené výsledky,</w:t>
      </w:r>
    </w:p>
    <w:p w14:paraId="67EED5BD" w14:textId="5D661439" w:rsidR="007379B7" w:rsidRPr="007379B7" w:rsidRDefault="007379B7" w:rsidP="007379B7">
      <w:pPr>
        <w:pStyle w:val="Odstavecseseznamem"/>
        <w:numPr>
          <w:ilvl w:val="0"/>
          <w:numId w:val="524"/>
        </w:numPr>
        <w:spacing w:after="120" w:line="240" w:lineRule="auto"/>
        <w:ind w:left="426"/>
        <w:jc w:val="both"/>
        <w:rPr>
          <w:rFonts w:ascii="Times New Roman" w:hAnsi="Times New Roman" w:cs="Times New Roman"/>
          <w:sz w:val="24"/>
          <w:szCs w:val="24"/>
        </w:rPr>
      </w:pPr>
      <w:r w:rsidRPr="007379B7">
        <w:rPr>
          <w:rFonts w:ascii="Times New Roman" w:hAnsi="Times New Roman" w:cs="Times New Roman"/>
          <w:sz w:val="24"/>
          <w:szCs w:val="24"/>
        </w:rPr>
        <w:t>volí prostředky a způsoby vhodné pro splnění daných úkolů.</w:t>
      </w:r>
    </w:p>
    <w:p w14:paraId="27B2F505" w14:textId="77777777" w:rsidR="004208C2" w:rsidRPr="004208C2" w:rsidRDefault="004208C2" w:rsidP="007379B7">
      <w:pPr>
        <w:spacing w:after="120" w:line="240" w:lineRule="auto"/>
        <w:contextualSpacing/>
        <w:jc w:val="both"/>
        <w:rPr>
          <w:rFonts w:ascii="Times New Roman" w:eastAsia="Times New Roman" w:hAnsi="Times New Roman" w:cs="Times New Roman"/>
          <w:b/>
          <w:bCs/>
          <w:sz w:val="24"/>
          <w:szCs w:val="24"/>
          <w:lang w:eastAsia="cs-CZ"/>
        </w:rPr>
      </w:pPr>
      <w:r w:rsidRPr="004208C2">
        <w:rPr>
          <w:rFonts w:ascii="Times New Roman" w:eastAsia="Times New Roman" w:hAnsi="Times New Roman" w:cs="Times New Roman"/>
          <w:b/>
          <w:bCs/>
          <w:sz w:val="24"/>
          <w:szCs w:val="24"/>
          <w:lang w:eastAsia="cs-CZ"/>
        </w:rPr>
        <w:lastRenderedPageBreak/>
        <w:t>Komunikativní kompetence</w:t>
      </w:r>
    </w:p>
    <w:p w14:paraId="7D9D8268" w14:textId="77777777" w:rsidR="004208C2" w:rsidRDefault="004208C2" w:rsidP="007379B7">
      <w:pPr>
        <w:spacing w:after="120" w:line="240" w:lineRule="auto"/>
        <w:contextualSpacing/>
        <w:jc w:val="both"/>
        <w:rPr>
          <w:rFonts w:ascii="Times New Roman" w:eastAsia="Times New Roman" w:hAnsi="Times New Roman" w:cs="Times New Roman"/>
          <w:sz w:val="24"/>
          <w:szCs w:val="24"/>
          <w:lang w:eastAsia="cs-CZ"/>
        </w:rPr>
      </w:pPr>
      <w:r w:rsidRPr="004208C2">
        <w:rPr>
          <w:rFonts w:ascii="Times New Roman" w:eastAsia="Times New Roman" w:hAnsi="Times New Roman" w:cs="Times New Roman"/>
          <w:sz w:val="24"/>
          <w:szCs w:val="24"/>
          <w:lang w:eastAsia="cs-CZ"/>
        </w:rPr>
        <w:t xml:space="preserve">Žáci </w:t>
      </w:r>
    </w:p>
    <w:p w14:paraId="384A0B60" w14:textId="77777777" w:rsidR="007379B7" w:rsidRDefault="007379B7" w:rsidP="007379B7">
      <w:pPr>
        <w:pStyle w:val="Odstavecseseznamem"/>
        <w:numPr>
          <w:ilvl w:val="0"/>
          <w:numId w:val="525"/>
        </w:numPr>
        <w:spacing w:after="120" w:line="240" w:lineRule="auto"/>
        <w:ind w:left="426"/>
        <w:jc w:val="both"/>
        <w:rPr>
          <w:rFonts w:ascii="Times New Roman" w:hAnsi="Times New Roman" w:cs="Times New Roman"/>
          <w:sz w:val="24"/>
          <w:szCs w:val="24"/>
        </w:rPr>
      </w:pPr>
      <w:r w:rsidRPr="007379B7">
        <w:rPr>
          <w:rFonts w:ascii="Times New Roman" w:hAnsi="Times New Roman" w:cs="Times New Roman"/>
          <w:sz w:val="24"/>
          <w:szCs w:val="24"/>
        </w:rPr>
        <w:t>se vyjadřuje odbornou terminologií,</w:t>
      </w:r>
    </w:p>
    <w:p w14:paraId="119C9B28" w14:textId="77777777" w:rsidR="007379B7" w:rsidRDefault="007379B7" w:rsidP="007379B7">
      <w:pPr>
        <w:pStyle w:val="Odstavecseseznamem"/>
        <w:numPr>
          <w:ilvl w:val="0"/>
          <w:numId w:val="525"/>
        </w:numPr>
        <w:spacing w:after="120" w:line="240" w:lineRule="auto"/>
        <w:ind w:left="426"/>
        <w:jc w:val="both"/>
        <w:rPr>
          <w:rFonts w:ascii="Times New Roman" w:hAnsi="Times New Roman" w:cs="Times New Roman"/>
          <w:sz w:val="24"/>
          <w:szCs w:val="24"/>
        </w:rPr>
      </w:pPr>
      <w:r w:rsidRPr="007379B7">
        <w:rPr>
          <w:rFonts w:ascii="Times New Roman" w:hAnsi="Times New Roman" w:cs="Times New Roman"/>
          <w:sz w:val="24"/>
          <w:szCs w:val="24"/>
        </w:rPr>
        <w:t>interpretuje přírodovědné informace,</w:t>
      </w:r>
    </w:p>
    <w:p w14:paraId="478B3FAC" w14:textId="77777777" w:rsidR="007379B7" w:rsidRDefault="007379B7" w:rsidP="007379B7">
      <w:pPr>
        <w:pStyle w:val="Odstavecseseznamem"/>
        <w:numPr>
          <w:ilvl w:val="0"/>
          <w:numId w:val="525"/>
        </w:numPr>
        <w:spacing w:after="120" w:line="240" w:lineRule="auto"/>
        <w:ind w:left="426"/>
        <w:jc w:val="both"/>
        <w:rPr>
          <w:rFonts w:ascii="Times New Roman" w:hAnsi="Times New Roman" w:cs="Times New Roman"/>
          <w:sz w:val="24"/>
          <w:szCs w:val="24"/>
        </w:rPr>
      </w:pPr>
      <w:r w:rsidRPr="007379B7">
        <w:rPr>
          <w:rFonts w:ascii="Times New Roman" w:hAnsi="Times New Roman" w:cs="Times New Roman"/>
          <w:sz w:val="24"/>
          <w:szCs w:val="24"/>
        </w:rPr>
        <w:t>formuluje myšlenky přesně a srozumitelně,</w:t>
      </w:r>
    </w:p>
    <w:p w14:paraId="29218494" w14:textId="77777777" w:rsidR="007379B7" w:rsidRDefault="007379B7" w:rsidP="007379B7">
      <w:pPr>
        <w:pStyle w:val="Odstavecseseznamem"/>
        <w:numPr>
          <w:ilvl w:val="0"/>
          <w:numId w:val="525"/>
        </w:numPr>
        <w:spacing w:after="120" w:line="240" w:lineRule="auto"/>
        <w:ind w:left="426"/>
        <w:jc w:val="both"/>
        <w:rPr>
          <w:rFonts w:ascii="Times New Roman" w:hAnsi="Times New Roman" w:cs="Times New Roman"/>
          <w:sz w:val="24"/>
          <w:szCs w:val="24"/>
        </w:rPr>
      </w:pPr>
      <w:r w:rsidRPr="007379B7">
        <w:rPr>
          <w:rFonts w:ascii="Times New Roman" w:hAnsi="Times New Roman" w:cs="Times New Roman"/>
          <w:sz w:val="24"/>
          <w:szCs w:val="24"/>
        </w:rPr>
        <w:t>dokáže obhajovat své názory a postoje,</w:t>
      </w:r>
    </w:p>
    <w:p w14:paraId="5C940744" w14:textId="77777777" w:rsidR="007379B7" w:rsidRDefault="007379B7" w:rsidP="007379B7">
      <w:pPr>
        <w:pStyle w:val="Odstavecseseznamem"/>
        <w:numPr>
          <w:ilvl w:val="0"/>
          <w:numId w:val="525"/>
        </w:numPr>
        <w:spacing w:after="120" w:line="240" w:lineRule="auto"/>
        <w:ind w:left="426"/>
        <w:jc w:val="both"/>
        <w:rPr>
          <w:rFonts w:ascii="Times New Roman" w:hAnsi="Times New Roman" w:cs="Times New Roman"/>
          <w:sz w:val="24"/>
          <w:szCs w:val="24"/>
        </w:rPr>
      </w:pPr>
      <w:r w:rsidRPr="007379B7">
        <w:rPr>
          <w:rFonts w:ascii="Times New Roman" w:hAnsi="Times New Roman" w:cs="Times New Roman"/>
          <w:sz w:val="24"/>
          <w:szCs w:val="24"/>
        </w:rPr>
        <w:t>respektuje názory druhých,</w:t>
      </w:r>
    </w:p>
    <w:p w14:paraId="1EB9C682" w14:textId="5AAA9146" w:rsidR="007379B7" w:rsidRPr="007379B7" w:rsidRDefault="007379B7" w:rsidP="007379B7">
      <w:pPr>
        <w:pStyle w:val="Odstavecseseznamem"/>
        <w:numPr>
          <w:ilvl w:val="0"/>
          <w:numId w:val="525"/>
        </w:numPr>
        <w:spacing w:after="120" w:line="240" w:lineRule="auto"/>
        <w:ind w:left="426"/>
        <w:jc w:val="both"/>
        <w:rPr>
          <w:rFonts w:ascii="Times New Roman" w:hAnsi="Times New Roman" w:cs="Times New Roman"/>
          <w:sz w:val="24"/>
          <w:szCs w:val="24"/>
        </w:rPr>
      </w:pPr>
      <w:r w:rsidRPr="007379B7">
        <w:rPr>
          <w:rFonts w:ascii="Times New Roman" w:hAnsi="Times New Roman" w:cs="Times New Roman"/>
          <w:sz w:val="24"/>
          <w:szCs w:val="24"/>
        </w:rPr>
        <w:t>vyjadřuje se a vystupuje v souladu se zásadami kultury projevu a chování</w:t>
      </w:r>
    </w:p>
    <w:p w14:paraId="56B3ECC0" w14:textId="77777777" w:rsidR="004208C2" w:rsidRPr="004208C2" w:rsidRDefault="004208C2" w:rsidP="007379B7">
      <w:pPr>
        <w:spacing w:after="120" w:line="240" w:lineRule="auto"/>
        <w:contextualSpacing/>
        <w:jc w:val="both"/>
        <w:rPr>
          <w:rFonts w:ascii="Times New Roman" w:eastAsia="Times New Roman" w:hAnsi="Times New Roman" w:cs="Times New Roman"/>
          <w:b/>
          <w:bCs/>
          <w:sz w:val="24"/>
          <w:szCs w:val="24"/>
          <w:lang w:eastAsia="cs-CZ"/>
        </w:rPr>
      </w:pPr>
      <w:r w:rsidRPr="004208C2">
        <w:rPr>
          <w:rFonts w:ascii="Times New Roman" w:eastAsia="Times New Roman" w:hAnsi="Times New Roman" w:cs="Times New Roman"/>
          <w:b/>
          <w:bCs/>
          <w:sz w:val="24"/>
          <w:szCs w:val="24"/>
          <w:lang w:eastAsia="cs-CZ"/>
        </w:rPr>
        <w:t>Personální a sociální kompetence</w:t>
      </w:r>
    </w:p>
    <w:p w14:paraId="48FE45A8" w14:textId="77777777" w:rsidR="004208C2" w:rsidRDefault="004208C2" w:rsidP="007379B7">
      <w:pPr>
        <w:spacing w:after="120" w:line="240" w:lineRule="auto"/>
        <w:contextualSpacing/>
        <w:jc w:val="both"/>
        <w:rPr>
          <w:rFonts w:ascii="Times New Roman" w:eastAsia="Times New Roman" w:hAnsi="Times New Roman" w:cs="Times New Roman"/>
          <w:sz w:val="24"/>
          <w:szCs w:val="24"/>
          <w:lang w:eastAsia="cs-CZ"/>
        </w:rPr>
      </w:pPr>
      <w:r w:rsidRPr="004208C2">
        <w:rPr>
          <w:rFonts w:ascii="Times New Roman" w:eastAsia="Times New Roman" w:hAnsi="Times New Roman" w:cs="Times New Roman"/>
          <w:sz w:val="24"/>
          <w:szCs w:val="24"/>
          <w:lang w:eastAsia="cs-CZ"/>
        </w:rPr>
        <w:t xml:space="preserve">Žáci </w:t>
      </w:r>
    </w:p>
    <w:p w14:paraId="46BB6A64" w14:textId="77777777" w:rsidR="007379B7" w:rsidRPr="0046337B" w:rsidRDefault="007379B7" w:rsidP="007379B7">
      <w:pPr>
        <w:numPr>
          <w:ilvl w:val="0"/>
          <w:numId w:val="526"/>
        </w:numPr>
        <w:spacing w:after="120" w:line="240" w:lineRule="auto"/>
        <w:ind w:left="426"/>
        <w:contextualSpacing/>
        <w:jc w:val="both"/>
        <w:rPr>
          <w:rFonts w:ascii="Times New Roman" w:eastAsia="Times New Roman" w:hAnsi="Times New Roman" w:cs="Times New Roman"/>
          <w:sz w:val="24"/>
          <w:szCs w:val="24"/>
          <w:lang w:eastAsia="cs-CZ"/>
        </w:rPr>
      </w:pPr>
      <w:r w:rsidRPr="0046337B">
        <w:rPr>
          <w:rFonts w:ascii="Times New Roman" w:eastAsia="Times New Roman" w:hAnsi="Times New Roman" w:cs="Times New Roman"/>
          <w:sz w:val="24"/>
          <w:szCs w:val="24"/>
          <w:lang w:eastAsia="cs-CZ"/>
        </w:rPr>
        <w:t>je připraven se dále vzdělávat,</w:t>
      </w:r>
    </w:p>
    <w:p w14:paraId="1EED69DA" w14:textId="77777777" w:rsidR="007379B7" w:rsidRPr="0046337B" w:rsidRDefault="007379B7" w:rsidP="007379B7">
      <w:pPr>
        <w:numPr>
          <w:ilvl w:val="0"/>
          <w:numId w:val="526"/>
        </w:numPr>
        <w:spacing w:after="120" w:line="240" w:lineRule="auto"/>
        <w:ind w:left="426"/>
        <w:contextualSpacing/>
        <w:jc w:val="both"/>
        <w:rPr>
          <w:rFonts w:ascii="Times New Roman" w:eastAsia="Times New Roman" w:hAnsi="Times New Roman" w:cs="Times New Roman"/>
          <w:sz w:val="24"/>
          <w:szCs w:val="24"/>
          <w:lang w:eastAsia="cs-CZ"/>
        </w:rPr>
      </w:pPr>
      <w:r w:rsidRPr="0046337B">
        <w:rPr>
          <w:rFonts w:ascii="Times New Roman" w:eastAsia="Times New Roman" w:hAnsi="Times New Roman" w:cs="Times New Roman"/>
          <w:sz w:val="24"/>
          <w:szCs w:val="24"/>
          <w:lang w:eastAsia="cs-CZ"/>
        </w:rPr>
        <w:t>pracuje v týmu, podněcuje práci týmu svými vlastními názory,</w:t>
      </w:r>
    </w:p>
    <w:p w14:paraId="15029CC6" w14:textId="77777777" w:rsidR="007379B7" w:rsidRPr="004208C2" w:rsidRDefault="007379B7" w:rsidP="007379B7">
      <w:pPr>
        <w:numPr>
          <w:ilvl w:val="0"/>
          <w:numId w:val="526"/>
        </w:numPr>
        <w:spacing w:after="120" w:line="240" w:lineRule="auto"/>
        <w:ind w:left="426"/>
        <w:contextualSpacing/>
        <w:jc w:val="both"/>
        <w:rPr>
          <w:rFonts w:ascii="Times New Roman" w:eastAsia="Times New Roman" w:hAnsi="Times New Roman" w:cs="Times New Roman"/>
          <w:sz w:val="24"/>
          <w:szCs w:val="24"/>
          <w:lang w:eastAsia="cs-CZ"/>
        </w:rPr>
      </w:pPr>
      <w:r w:rsidRPr="0046337B">
        <w:rPr>
          <w:rFonts w:ascii="Times New Roman" w:eastAsia="Times New Roman" w:hAnsi="Times New Roman" w:cs="Times New Roman"/>
          <w:sz w:val="24"/>
          <w:szCs w:val="24"/>
          <w:lang w:eastAsia="cs-CZ"/>
        </w:rPr>
        <w:t>je schopen efektivně pracovat,</w:t>
      </w:r>
    </w:p>
    <w:p w14:paraId="204523D6" w14:textId="77777777" w:rsidR="007379B7" w:rsidRPr="0046337B" w:rsidRDefault="007379B7" w:rsidP="007379B7">
      <w:pPr>
        <w:numPr>
          <w:ilvl w:val="0"/>
          <w:numId w:val="526"/>
        </w:numPr>
        <w:spacing w:after="120" w:line="240" w:lineRule="auto"/>
        <w:ind w:left="426"/>
        <w:contextualSpacing/>
        <w:jc w:val="both"/>
        <w:rPr>
          <w:rFonts w:ascii="Times New Roman" w:eastAsia="Times New Roman" w:hAnsi="Times New Roman" w:cs="Times New Roman"/>
          <w:sz w:val="24"/>
          <w:szCs w:val="24"/>
          <w:lang w:eastAsia="cs-CZ"/>
        </w:rPr>
      </w:pPr>
      <w:r w:rsidRPr="0046337B">
        <w:rPr>
          <w:rFonts w:ascii="Times New Roman" w:eastAsia="Times New Roman" w:hAnsi="Times New Roman" w:cs="Times New Roman"/>
          <w:sz w:val="24"/>
          <w:szCs w:val="24"/>
          <w:lang w:eastAsia="cs-CZ"/>
        </w:rPr>
        <w:t>přijímá hodnocení svých výsledků ze strany jiných lidí, adekvátně na ně reaguje,</w:t>
      </w:r>
    </w:p>
    <w:p w14:paraId="177C7C4C" w14:textId="77777777" w:rsidR="007379B7" w:rsidRDefault="007379B7" w:rsidP="007379B7">
      <w:pPr>
        <w:spacing w:after="120" w:line="240" w:lineRule="auto"/>
        <w:ind w:left="426"/>
        <w:jc w:val="both"/>
        <w:rPr>
          <w:rFonts w:ascii="Times New Roman" w:eastAsia="Times New Roman" w:hAnsi="Times New Roman" w:cs="Times New Roman"/>
          <w:sz w:val="24"/>
          <w:szCs w:val="24"/>
          <w:lang w:eastAsia="cs-CZ"/>
        </w:rPr>
      </w:pPr>
      <w:r w:rsidRPr="0046337B">
        <w:rPr>
          <w:rFonts w:ascii="Times New Roman" w:eastAsia="Times New Roman" w:hAnsi="Times New Roman" w:cs="Times New Roman"/>
          <w:sz w:val="24"/>
          <w:szCs w:val="24"/>
          <w:lang w:eastAsia="cs-CZ"/>
        </w:rPr>
        <w:t>přijímá radu i kritiku.</w:t>
      </w:r>
    </w:p>
    <w:p w14:paraId="03188652" w14:textId="77777777" w:rsidR="004208C2" w:rsidRPr="004208C2" w:rsidRDefault="004208C2" w:rsidP="007379B7">
      <w:pPr>
        <w:spacing w:after="120" w:line="240" w:lineRule="auto"/>
        <w:jc w:val="both"/>
        <w:rPr>
          <w:rFonts w:ascii="Times New Roman" w:eastAsia="Times New Roman" w:hAnsi="Times New Roman" w:cs="Times New Roman"/>
          <w:b/>
          <w:bCs/>
          <w:sz w:val="24"/>
          <w:szCs w:val="24"/>
          <w:lang w:eastAsia="cs-CZ"/>
        </w:rPr>
      </w:pPr>
      <w:r w:rsidRPr="004208C2">
        <w:rPr>
          <w:rFonts w:ascii="Times New Roman" w:eastAsia="Times New Roman" w:hAnsi="Times New Roman" w:cs="Times New Roman"/>
          <w:b/>
          <w:bCs/>
          <w:sz w:val="24"/>
          <w:szCs w:val="24"/>
          <w:lang w:eastAsia="cs-CZ"/>
        </w:rPr>
        <w:t>Občanské kompetence a kulturní povědomí</w:t>
      </w:r>
    </w:p>
    <w:p w14:paraId="7E5BB77D" w14:textId="77777777" w:rsidR="004208C2" w:rsidRDefault="004208C2" w:rsidP="007379B7">
      <w:pPr>
        <w:spacing w:after="120" w:line="240" w:lineRule="auto"/>
        <w:contextualSpacing/>
        <w:jc w:val="both"/>
        <w:rPr>
          <w:rFonts w:ascii="Times New Roman" w:eastAsia="Times New Roman" w:hAnsi="Times New Roman" w:cs="Times New Roman"/>
          <w:sz w:val="24"/>
          <w:szCs w:val="24"/>
          <w:lang w:eastAsia="cs-CZ"/>
        </w:rPr>
      </w:pPr>
      <w:r w:rsidRPr="004208C2">
        <w:rPr>
          <w:rFonts w:ascii="Times New Roman" w:eastAsia="Times New Roman" w:hAnsi="Times New Roman" w:cs="Times New Roman"/>
          <w:sz w:val="24"/>
          <w:szCs w:val="24"/>
          <w:lang w:eastAsia="cs-CZ"/>
        </w:rPr>
        <w:t xml:space="preserve">Žáci </w:t>
      </w:r>
    </w:p>
    <w:p w14:paraId="76D5AC13" w14:textId="77777777" w:rsidR="004208C2" w:rsidRDefault="004208C2" w:rsidP="007379B7">
      <w:pPr>
        <w:pStyle w:val="Odstavecseseznamem"/>
        <w:numPr>
          <w:ilvl w:val="0"/>
          <w:numId w:val="527"/>
        </w:numPr>
        <w:spacing w:after="120" w:line="240" w:lineRule="auto"/>
        <w:ind w:left="426"/>
        <w:jc w:val="both"/>
        <w:rPr>
          <w:rFonts w:ascii="Times New Roman" w:hAnsi="Times New Roman" w:cs="Times New Roman"/>
          <w:sz w:val="24"/>
          <w:szCs w:val="24"/>
        </w:rPr>
      </w:pPr>
      <w:r w:rsidRPr="004208C2">
        <w:rPr>
          <w:rFonts w:ascii="Times New Roman" w:hAnsi="Times New Roman" w:cs="Times New Roman"/>
          <w:sz w:val="24"/>
          <w:szCs w:val="24"/>
        </w:rPr>
        <w:t xml:space="preserve">jednají samostatně a zodpovědně ve vlastním i veřejném zájmu. </w:t>
      </w:r>
    </w:p>
    <w:p w14:paraId="2864A59D" w14:textId="77777777" w:rsidR="004208C2" w:rsidRDefault="004208C2" w:rsidP="007379B7">
      <w:pPr>
        <w:pStyle w:val="Odstavecseseznamem"/>
        <w:numPr>
          <w:ilvl w:val="0"/>
          <w:numId w:val="527"/>
        </w:numPr>
        <w:spacing w:after="120" w:line="240" w:lineRule="auto"/>
        <w:ind w:left="426"/>
        <w:jc w:val="both"/>
        <w:rPr>
          <w:rFonts w:ascii="Times New Roman" w:hAnsi="Times New Roman" w:cs="Times New Roman"/>
          <w:sz w:val="24"/>
          <w:szCs w:val="24"/>
        </w:rPr>
      </w:pPr>
      <w:r w:rsidRPr="004208C2">
        <w:rPr>
          <w:rFonts w:ascii="Times New Roman" w:hAnsi="Times New Roman" w:cs="Times New Roman"/>
          <w:sz w:val="24"/>
          <w:szCs w:val="24"/>
        </w:rPr>
        <w:t xml:space="preserve">Dodržují zákony, morální principy a společenské normy. </w:t>
      </w:r>
    </w:p>
    <w:p w14:paraId="2A481161" w14:textId="77777777" w:rsidR="004208C2" w:rsidRDefault="004208C2" w:rsidP="007379B7">
      <w:pPr>
        <w:pStyle w:val="Odstavecseseznamem"/>
        <w:numPr>
          <w:ilvl w:val="0"/>
          <w:numId w:val="527"/>
        </w:numPr>
        <w:spacing w:after="120" w:line="240" w:lineRule="auto"/>
        <w:ind w:left="426"/>
        <w:jc w:val="both"/>
        <w:rPr>
          <w:rFonts w:ascii="Times New Roman" w:hAnsi="Times New Roman" w:cs="Times New Roman"/>
          <w:sz w:val="24"/>
          <w:szCs w:val="24"/>
        </w:rPr>
      </w:pPr>
      <w:r w:rsidRPr="004208C2">
        <w:rPr>
          <w:rFonts w:ascii="Times New Roman" w:hAnsi="Times New Roman" w:cs="Times New Roman"/>
          <w:sz w:val="24"/>
          <w:szCs w:val="24"/>
        </w:rPr>
        <w:t xml:space="preserve">Aktivně vystupují proti diskriminaci, xenofobii a nesnášenlivosti. </w:t>
      </w:r>
    </w:p>
    <w:p w14:paraId="15EC1996" w14:textId="77777777" w:rsidR="004208C2" w:rsidRDefault="004208C2" w:rsidP="007379B7">
      <w:pPr>
        <w:pStyle w:val="Odstavecseseznamem"/>
        <w:numPr>
          <w:ilvl w:val="0"/>
          <w:numId w:val="527"/>
        </w:numPr>
        <w:spacing w:after="120" w:line="240" w:lineRule="auto"/>
        <w:ind w:left="426"/>
        <w:jc w:val="both"/>
        <w:rPr>
          <w:rFonts w:ascii="Times New Roman" w:hAnsi="Times New Roman" w:cs="Times New Roman"/>
          <w:sz w:val="24"/>
          <w:szCs w:val="24"/>
        </w:rPr>
      </w:pPr>
      <w:r w:rsidRPr="004208C2">
        <w:rPr>
          <w:rFonts w:ascii="Times New Roman" w:hAnsi="Times New Roman" w:cs="Times New Roman"/>
          <w:sz w:val="24"/>
          <w:szCs w:val="24"/>
        </w:rPr>
        <w:t xml:space="preserve">Respektují identitu a odlišnost ostatních. </w:t>
      </w:r>
    </w:p>
    <w:p w14:paraId="2C97797D" w14:textId="4E8E1659" w:rsidR="004208C2" w:rsidRPr="004208C2" w:rsidRDefault="004208C2" w:rsidP="007379B7">
      <w:pPr>
        <w:pStyle w:val="Odstavecseseznamem"/>
        <w:numPr>
          <w:ilvl w:val="0"/>
          <w:numId w:val="527"/>
        </w:numPr>
        <w:spacing w:after="120" w:line="240" w:lineRule="auto"/>
        <w:ind w:left="426"/>
        <w:jc w:val="both"/>
        <w:rPr>
          <w:rFonts w:ascii="Times New Roman" w:hAnsi="Times New Roman" w:cs="Times New Roman"/>
          <w:sz w:val="24"/>
          <w:szCs w:val="24"/>
        </w:rPr>
      </w:pPr>
      <w:r w:rsidRPr="004208C2">
        <w:rPr>
          <w:rFonts w:ascii="Times New Roman" w:hAnsi="Times New Roman" w:cs="Times New Roman"/>
          <w:sz w:val="24"/>
          <w:szCs w:val="24"/>
        </w:rPr>
        <w:t>Orientují se v aktuálním společenském a politickém dění doma i ve světě, reflektují souvislosti a důsledky.</w:t>
      </w:r>
    </w:p>
    <w:p w14:paraId="4A1C8B99" w14:textId="77777777" w:rsidR="004208C2" w:rsidRPr="004208C2" w:rsidRDefault="004208C2" w:rsidP="007379B7">
      <w:pPr>
        <w:spacing w:after="120" w:line="240" w:lineRule="auto"/>
        <w:contextualSpacing/>
        <w:jc w:val="both"/>
        <w:rPr>
          <w:rFonts w:ascii="Times New Roman" w:eastAsia="Times New Roman" w:hAnsi="Times New Roman" w:cs="Times New Roman"/>
          <w:b/>
          <w:bCs/>
          <w:sz w:val="24"/>
          <w:szCs w:val="24"/>
          <w:lang w:eastAsia="cs-CZ"/>
        </w:rPr>
      </w:pPr>
      <w:r w:rsidRPr="004208C2">
        <w:rPr>
          <w:rFonts w:ascii="Times New Roman" w:eastAsia="Times New Roman" w:hAnsi="Times New Roman" w:cs="Times New Roman"/>
          <w:b/>
          <w:bCs/>
          <w:sz w:val="24"/>
          <w:szCs w:val="24"/>
          <w:lang w:eastAsia="cs-CZ"/>
        </w:rPr>
        <w:t>Kompetence k pracovnímu uplatnění a podnikatelským aktivitám</w:t>
      </w:r>
    </w:p>
    <w:p w14:paraId="57611EAD" w14:textId="77777777" w:rsidR="004208C2" w:rsidRDefault="004208C2" w:rsidP="007379B7">
      <w:pPr>
        <w:spacing w:after="120" w:line="240" w:lineRule="auto"/>
        <w:contextualSpacing/>
        <w:jc w:val="both"/>
        <w:rPr>
          <w:rFonts w:ascii="Times New Roman" w:eastAsia="Times New Roman" w:hAnsi="Times New Roman" w:cs="Times New Roman"/>
          <w:sz w:val="24"/>
          <w:szCs w:val="24"/>
          <w:lang w:eastAsia="cs-CZ"/>
        </w:rPr>
      </w:pPr>
      <w:r w:rsidRPr="004208C2">
        <w:rPr>
          <w:rFonts w:ascii="Times New Roman" w:eastAsia="Times New Roman" w:hAnsi="Times New Roman" w:cs="Times New Roman"/>
          <w:sz w:val="24"/>
          <w:szCs w:val="24"/>
          <w:lang w:eastAsia="cs-CZ"/>
        </w:rPr>
        <w:t xml:space="preserve">Žáci </w:t>
      </w:r>
    </w:p>
    <w:p w14:paraId="66DCAC33" w14:textId="77777777" w:rsidR="004208C2" w:rsidRDefault="004208C2" w:rsidP="007379B7">
      <w:pPr>
        <w:pStyle w:val="Odstavecseseznamem"/>
        <w:numPr>
          <w:ilvl w:val="0"/>
          <w:numId w:val="528"/>
        </w:numPr>
        <w:spacing w:after="120" w:line="240" w:lineRule="auto"/>
        <w:ind w:left="426"/>
        <w:jc w:val="both"/>
        <w:rPr>
          <w:rFonts w:ascii="Times New Roman" w:hAnsi="Times New Roman" w:cs="Times New Roman"/>
          <w:sz w:val="24"/>
          <w:szCs w:val="24"/>
        </w:rPr>
      </w:pPr>
      <w:r w:rsidRPr="004208C2">
        <w:rPr>
          <w:rFonts w:ascii="Times New Roman" w:hAnsi="Times New Roman" w:cs="Times New Roman"/>
          <w:sz w:val="24"/>
          <w:szCs w:val="24"/>
        </w:rPr>
        <w:t xml:space="preserve">si vytvářejí odpovědný postoj ke své profesní budoucnosti. </w:t>
      </w:r>
    </w:p>
    <w:p w14:paraId="02A749F9" w14:textId="77777777" w:rsidR="004208C2" w:rsidRDefault="004208C2" w:rsidP="007379B7">
      <w:pPr>
        <w:pStyle w:val="Odstavecseseznamem"/>
        <w:numPr>
          <w:ilvl w:val="0"/>
          <w:numId w:val="528"/>
        </w:numPr>
        <w:spacing w:after="120" w:line="240" w:lineRule="auto"/>
        <w:ind w:left="426"/>
        <w:jc w:val="both"/>
        <w:rPr>
          <w:rFonts w:ascii="Times New Roman" w:hAnsi="Times New Roman" w:cs="Times New Roman"/>
          <w:sz w:val="24"/>
          <w:szCs w:val="24"/>
        </w:rPr>
      </w:pPr>
      <w:r w:rsidRPr="004208C2">
        <w:rPr>
          <w:rFonts w:ascii="Times New Roman" w:hAnsi="Times New Roman" w:cs="Times New Roman"/>
          <w:sz w:val="24"/>
          <w:szCs w:val="24"/>
        </w:rPr>
        <w:t>Získávají přehled o možnostech uplatnění v biologických a příbuzných oborech, seznamují se s podmínkami trhu práce, pracovním prostředím a ekonomickými aspekty výkonu profese.</w:t>
      </w:r>
    </w:p>
    <w:p w14:paraId="44244898" w14:textId="66CD9239" w:rsidR="004208C2" w:rsidRPr="004208C2" w:rsidRDefault="004208C2" w:rsidP="007379B7">
      <w:pPr>
        <w:pStyle w:val="Odstavecseseznamem"/>
        <w:numPr>
          <w:ilvl w:val="0"/>
          <w:numId w:val="528"/>
        </w:numPr>
        <w:spacing w:after="120" w:line="240" w:lineRule="auto"/>
        <w:ind w:left="426"/>
        <w:jc w:val="both"/>
        <w:rPr>
          <w:rFonts w:ascii="Times New Roman" w:hAnsi="Times New Roman" w:cs="Times New Roman"/>
          <w:sz w:val="24"/>
          <w:szCs w:val="24"/>
        </w:rPr>
      </w:pPr>
      <w:r w:rsidRPr="004208C2">
        <w:rPr>
          <w:rFonts w:ascii="Times New Roman" w:hAnsi="Times New Roman" w:cs="Times New Roman"/>
          <w:sz w:val="24"/>
          <w:szCs w:val="24"/>
        </w:rPr>
        <w:t>Osvojují si znalosti o právech a povinnostech zaměstnanců a zaměstnavatelů, i o náležitostech soukromého podnikání včetně etických a právních aspektů.</w:t>
      </w:r>
    </w:p>
    <w:p w14:paraId="42DB9280" w14:textId="77777777" w:rsidR="004208C2" w:rsidRPr="004208C2" w:rsidRDefault="004208C2" w:rsidP="007379B7">
      <w:pPr>
        <w:spacing w:after="120" w:line="240" w:lineRule="auto"/>
        <w:contextualSpacing/>
        <w:jc w:val="both"/>
        <w:rPr>
          <w:rFonts w:ascii="Times New Roman" w:eastAsia="Times New Roman" w:hAnsi="Times New Roman" w:cs="Times New Roman"/>
          <w:b/>
          <w:bCs/>
          <w:sz w:val="24"/>
          <w:szCs w:val="24"/>
          <w:lang w:eastAsia="cs-CZ"/>
        </w:rPr>
      </w:pPr>
      <w:r w:rsidRPr="004208C2">
        <w:rPr>
          <w:rFonts w:ascii="Times New Roman" w:eastAsia="Times New Roman" w:hAnsi="Times New Roman" w:cs="Times New Roman"/>
          <w:b/>
          <w:bCs/>
          <w:sz w:val="24"/>
          <w:szCs w:val="24"/>
          <w:lang w:eastAsia="cs-CZ"/>
        </w:rPr>
        <w:t>Digitální kompetence</w:t>
      </w:r>
    </w:p>
    <w:p w14:paraId="1891F1B6" w14:textId="77777777" w:rsidR="004208C2" w:rsidRDefault="004208C2" w:rsidP="007379B7">
      <w:pPr>
        <w:spacing w:after="120" w:line="240" w:lineRule="auto"/>
        <w:contextualSpacing/>
        <w:jc w:val="both"/>
        <w:rPr>
          <w:rFonts w:ascii="Times New Roman" w:eastAsia="Times New Roman" w:hAnsi="Times New Roman" w:cs="Times New Roman"/>
          <w:sz w:val="24"/>
          <w:szCs w:val="24"/>
          <w:lang w:eastAsia="cs-CZ"/>
        </w:rPr>
      </w:pPr>
      <w:r w:rsidRPr="004208C2">
        <w:rPr>
          <w:rFonts w:ascii="Times New Roman" w:eastAsia="Times New Roman" w:hAnsi="Times New Roman" w:cs="Times New Roman"/>
          <w:sz w:val="24"/>
          <w:szCs w:val="24"/>
          <w:lang w:eastAsia="cs-CZ"/>
        </w:rPr>
        <w:t xml:space="preserve">Žáci </w:t>
      </w:r>
    </w:p>
    <w:p w14:paraId="59911A1C" w14:textId="77777777" w:rsidR="004208C2" w:rsidRDefault="004208C2" w:rsidP="007379B7">
      <w:pPr>
        <w:pStyle w:val="Odstavecseseznamem"/>
        <w:numPr>
          <w:ilvl w:val="0"/>
          <w:numId w:val="529"/>
        </w:numPr>
        <w:spacing w:after="120" w:line="240" w:lineRule="auto"/>
        <w:ind w:left="426"/>
        <w:jc w:val="both"/>
        <w:rPr>
          <w:rFonts w:ascii="Times New Roman" w:hAnsi="Times New Roman" w:cs="Times New Roman"/>
          <w:sz w:val="24"/>
          <w:szCs w:val="24"/>
        </w:rPr>
      </w:pPr>
      <w:r w:rsidRPr="004208C2">
        <w:rPr>
          <w:rFonts w:ascii="Times New Roman" w:hAnsi="Times New Roman" w:cs="Times New Roman"/>
          <w:sz w:val="24"/>
          <w:szCs w:val="24"/>
        </w:rPr>
        <w:t xml:space="preserve">využívají digitální technologie jako nástroje pro orientaci ve světě informací. </w:t>
      </w:r>
    </w:p>
    <w:p w14:paraId="47A9941F" w14:textId="77777777" w:rsidR="004208C2" w:rsidRDefault="004208C2" w:rsidP="007379B7">
      <w:pPr>
        <w:pStyle w:val="Odstavecseseznamem"/>
        <w:numPr>
          <w:ilvl w:val="0"/>
          <w:numId w:val="529"/>
        </w:numPr>
        <w:spacing w:after="120" w:line="240" w:lineRule="auto"/>
        <w:ind w:left="426"/>
        <w:jc w:val="both"/>
        <w:rPr>
          <w:rFonts w:ascii="Times New Roman" w:hAnsi="Times New Roman" w:cs="Times New Roman"/>
          <w:sz w:val="24"/>
          <w:szCs w:val="24"/>
        </w:rPr>
      </w:pPr>
      <w:r w:rsidRPr="004208C2">
        <w:rPr>
          <w:rFonts w:ascii="Times New Roman" w:hAnsi="Times New Roman" w:cs="Times New Roman"/>
          <w:sz w:val="24"/>
          <w:szCs w:val="24"/>
        </w:rPr>
        <w:t xml:space="preserve">Vyhledávají a zpracovávají data bezpečně a s využitím ověřených otevřených zdrojů. </w:t>
      </w:r>
    </w:p>
    <w:p w14:paraId="6A86FB6F" w14:textId="77777777" w:rsidR="004208C2" w:rsidRDefault="004208C2" w:rsidP="007379B7">
      <w:pPr>
        <w:pStyle w:val="Odstavecseseznamem"/>
        <w:numPr>
          <w:ilvl w:val="0"/>
          <w:numId w:val="529"/>
        </w:numPr>
        <w:spacing w:after="120" w:line="240" w:lineRule="auto"/>
        <w:ind w:left="426"/>
        <w:jc w:val="both"/>
        <w:rPr>
          <w:rFonts w:ascii="Times New Roman" w:hAnsi="Times New Roman" w:cs="Times New Roman"/>
          <w:sz w:val="24"/>
          <w:szCs w:val="24"/>
        </w:rPr>
      </w:pPr>
      <w:r w:rsidRPr="004208C2">
        <w:rPr>
          <w:rFonts w:ascii="Times New Roman" w:hAnsi="Times New Roman" w:cs="Times New Roman"/>
          <w:sz w:val="24"/>
          <w:szCs w:val="24"/>
        </w:rPr>
        <w:t xml:space="preserve">Kriticky hodnotí informace (rozlišují spolehlivé zdroje od fake news, hoaxů a dezinformací). </w:t>
      </w:r>
    </w:p>
    <w:p w14:paraId="6B889638" w14:textId="77777777" w:rsidR="004208C2" w:rsidRDefault="004208C2" w:rsidP="007379B7">
      <w:pPr>
        <w:pStyle w:val="Odstavecseseznamem"/>
        <w:numPr>
          <w:ilvl w:val="0"/>
          <w:numId w:val="529"/>
        </w:numPr>
        <w:spacing w:after="120" w:line="240" w:lineRule="auto"/>
        <w:ind w:left="426"/>
        <w:jc w:val="both"/>
        <w:rPr>
          <w:rFonts w:ascii="Times New Roman" w:hAnsi="Times New Roman" w:cs="Times New Roman"/>
          <w:sz w:val="24"/>
          <w:szCs w:val="24"/>
        </w:rPr>
      </w:pPr>
      <w:r w:rsidRPr="004208C2">
        <w:rPr>
          <w:rFonts w:ascii="Times New Roman" w:hAnsi="Times New Roman" w:cs="Times New Roman"/>
          <w:sz w:val="24"/>
          <w:szCs w:val="24"/>
        </w:rPr>
        <w:t xml:space="preserve">Umějí vytvořit poutavou prezentaci s využitím moderních ICT nástrojů. </w:t>
      </w:r>
    </w:p>
    <w:p w14:paraId="7C901196" w14:textId="5768D38C" w:rsidR="004208C2" w:rsidRPr="004208C2" w:rsidRDefault="004208C2" w:rsidP="007379B7">
      <w:pPr>
        <w:pStyle w:val="Odstavecseseznamem"/>
        <w:numPr>
          <w:ilvl w:val="0"/>
          <w:numId w:val="529"/>
        </w:numPr>
        <w:spacing w:after="120" w:line="240" w:lineRule="auto"/>
        <w:ind w:left="426"/>
        <w:jc w:val="both"/>
        <w:rPr>
          <w:rFonts w:ascii="Times New Roman" w:hAnsi="Times New Roman" w:cs="Times New Roman"/>
          <w:sz w:val="24"/>
          <w:szCs w:val="24"/>
        </w:rPr>
      </w:pPr>
      <w:r w:rsidRPr="004208C2">
        <w:rPr>
          <w:rFonts w:ascii="Times New Roman" w:hAnsi="Times New Roman" w:cs="Times New Roman"/>
          <w:sz w:val="24"/>
          <w:szCs w:val="24"/>
        </w:rPr>
        <w:t>Orientují se v online portálech veřejné správy a umějí získávat praktické informace důležité pro občanský i profesní život.</w:t>
      </w:r>
    </w:p>
    <w:bookmarkEnd w:id="21"/>
    <w:p w14:paraId="528B4CD0" w14:textId="77777777" w:rsidR="0046337B" w:rsidRPr="0046337B" w:rsidRDefault="0046337B" w:rsidP="007379B7">
      <w:pPr>
        <w:spacing w:after="120" w:line="240" w:lineRule="auto"/>
        <w:jc w:val="both"/>
        <w:rPr>
          <w:rFonts w:ascii="Times New Roman" w:eastAsia="Times New Roman" w:hAnsi="Times New Roman" w:cs="Times New Roman"/>
          <w:b/>
          <w:sz w:val="24"/>
          <w:szCs w:val="24"/>
          <w:lang w:eastAsia="cs-CZ"/>
        </w:rPr>
      </w:pPr>
      <w:r w:rsidRPr="0046337B">
        <w:rPr>
          <w:rFonts w:ascii="Times New Roman" w:eastAsia="Times New Roman" w:hAnsi="Times New Roman" w:cs="Times New Roman"/>
          <w:b/>
          <w:sz w:val="24"/>
          <w:szCs w:val="24"/>
          <w:lang w:eastAsia="cs-CZ"/>
        </w:rPr>
        <w:t>Průřezová témata</w:t>
      </w:r>
    </w:p>
    <w:p w14:paraId="5F5DE68D" w14:textId="77777777" w:rsidR="0046337B" w:rsidRPr="0046337B" w:rsidRDefault="0046337B" w:rsidP="007379B7">
      <w:pPr>
        <w:spacing w:after="120" w:line="240" w:lineRule="auto"/>
        <w:jc w:val="both"/>
        <w:rPr>
          <w:rFonts w:ascii="Times New Roman" w:eastAsia="Times New Roman" w:hAnsi="Times New Roman" w:cs="Times New Roman"/>
          <w:b/>
          <w:sz w:val="24"/>
          <w:szCs w:val="24"/>
          <w:lang w:eastAsia="cs-CZ"/>
        </w:rPr>
      </w:pPr>
      <w:r w:rsidRPr="0046337B">
        <w:rPr>
          <w:rFonts w:ascii="Times New Roman" w:eastAsia="Times New Roman" w:hAnsi="Times New Roman" w:cs="Times New Roman"/>
          <w:b/>
          <w:sz w:val="24"/>
          <w:szCs w:val="24"/>
          <w:lang w:eastAsia="cs-CZ"/>
        </w:rPr>
        <w:t>Člověk a svět práce</w:t>
      </w:r>
    </w:p>
    <w:p w14:paraId="78781F45" w14:textId="77777777" w:rsidR="007379B7" w:rsidRDefault="0046337B" w:rsidP="004E37AA">
      <w:pPr>
        <w:pStyle w:val="Odstavecseseznamem"/>
        <w:numPr>
          <w:ilvl w:val="0"/>
          <w:numId w:val="61"/>
        </w:numPr>
        <w:spacing w:after="120" w:line="240" w:lineRule="auto"/>
        <w:jc w:val="both"/>
        <w:rPr>
          <w:rFonts w:ascii="Times New Roman" w:hAnsi="Times New Roman" w:cs="Times New Roman"/>
          <w:sz w:val="24"/>
          <w:szCs w:val="24"/>
        </w:rPr>
      </w:pPr>
      <w:r w:rsidRPr="007379B7">
        <w:rPr>
          <w:rFonts w:ascii="Times New Roman" w:hAnsi="Times New Roman" w:cs="Times New Roman"/>
          <w:sz w:val="24"/>
          <w:szCs w:val="24"/>
        </w:rPr>
        <w:t>odpovědnost za vlastní život a zdraví</w:t>
      </w:r>
    </w:p>
    <w:p w14:paraId="51B4DF84" w14:textId="38F70B45" w:rsidR="0046337B" w:rsidRPr="007379B7" w:rsidRDefault="0046337B" w:rsidP="004E37AA">
      <w:pPr>
        <w:pStyle w:val="Odstavecseseznamem"/>
        <w:numPr>
          <w:ilvl w:val="0"/>
          <w:numId w:val="61"/>
        </w:numPr>
        <w:spacing w:after="120" w:line="240" w:lineRule="auto"/>
        <w:jc w:val="both"/>
        <w:rPr>
          <w:rFonts w:ascii="Times New Roman" w:hAnsi="Times New Roman" w:cs="Times New Roman"/>
          <w:sz w:val="24"/>
          <w:szCs w:val="24"/>
        </w:rPr>
      </w:pPr>
      <w:r w:rsidRPr="007379B7">
        <w:rPr>
          <w:rFonts w:ascii="Times New Roman" w:hAnsi="Times New Roman" w:cs="Times New Roman"/>
          <w:sz w:val="24"/>
          <w:szCs w:val="24"/>
        </w:rPr>
        <w:t xml:space="preserve"> vyhledávání a posuzování informací o vzdělávací nabídce</w:t>
      </w:r>
    </w:p>
    <w:p w14:paraId="22EFA1F2" w14:textId="77777777" w:rsidR="0046337B" w:rsidRPr="0046337B" w:rsidRDefault="0046337B" w:rsidP="007379B7">
      <w:pPr>
        <w:spacing w:after="120" w:line="240" w:lineRule="auto"/>
        <w:contextualSpacing/>
        <w:jc w:val="both"/>
        <w:rPr>
          <w:rFonts w:ascii="Times New Roman" w:eastAsia="Times New Roman" w:hAnsi="Times New Roman" w:cs="Times New Roman"/>
          <w:sz w:val="24"/>
          <w:szCs w:val="24"/>
          <w:lang w:eastAsia="cs-CZ"/>
        </w:rPr>
      </w:pPr>
    </w:p>
    <w:p w14:paraId="5E249655" w14:textId="77777777" w:rsidR="0046337B" w:rsidRPr="0046337B" w:rsidRDefault="0046337B" w:rsidP="007379B7">
      <w:pPr>
        <w:spacing w:after="120" w:line="240" w:lineRule="auto"/>
        <w:jc w:val="both"/>
        <w:rPr>
          <w:rFonts w:ascii="Times New Roman" w:eastAsia="Times New Roman" w:hAnsi="Times New Roman" w:cs="Times New Roman"/>
          <w:b/>
          <w:sz w:val="24"/>
          <w:szCs w:val="24"/>
          <w:lang w:eastAsia="cs-CZ"/>
        </w:rPr>
      </w:pPr>
      <w:r w:rsidRPr="0046337B">
        <w:rPr>
          <w:rFonts w:ascii="Times New Roman" w:eastAsia="Times New Roman" w:hAnsi="Times New Roman" w:cs="Times New Roman"/>
          <w:b/>
          <w:sz w:val="24"/>
          <w:szCs w:val="24"/>
          <w:lang w:eastAsia="cs-CZ"/>
        </w:rPr>
        <w:lastRenderedPageBreak/>
        <w:t>Člověk a životní prostředí</w:t>
      </w:r>
    </w:p>
    <w:p w14:paraId="179723DD" w14:textId="77777777" w:rsidR="0046337B" w:rsidRPr="0046337B" w:rsidRDefault="0046337B" w:rsidP="007379B7">
      <w:pPr>
        <w:numPr>
          <w:ilvl w:val="0"/>
          <w:numId w:val="61"/>
        </w:numPr>
        <w:spacing w:after="120" w:line="240" w:lineRule="auto"/>
        <w:contextualSpacing/>
        <w:jc w:val="both"/>
        <w:rPr>
          <w:rFonts w:ascii="Times New Roman" w:eastAsia="Times New Roman" w:hAnsi="Times New Roman" w:cs="Times New Roman"/>
          <w:sz w:val="24"/>
          <w:szCs w:val="24"/>
          <w:lang w:eastAsia="cs-CZ"/>
        </w:rPr>
      </w:pPr>
      <w:r w:rsidRPr="0046337B">
        <w:rPr>
          <w:rFonts w:ascii="Times New Roman" w:eastAsia="Times New Roman" w:hAnsi="Times New Roman" w:cs="Times New Roman"/>
          <w:sz w:val="24"/>
          <w:szCs w:val="24"/>
          <w:lang w:eastAsia="cs-CZ"/>
        </w:rPr>
        <w:t>vytváření citlivého vztahu k přírodě</w:t>
      </w:r>
    </w:p>
    <w:p w14:paraId="1C478D69" w14:textId="77777777" w:rsidR="0046337B" w:rsidRPr="0046337B" w:rsidRDefault="0046337B" w:rsidP="007379B7">
      <w:pPr>
        <w:numPr>
          <w:ilvl w:val="0"/>
          <w:numId w:val="61"/>
        </w:numPr>
        <w:spacing w:after="120" w:line="240" w:lineRule="auto"/>
        <w:contextualSpacing/>
        <w:jc w:val="both"/>
        <w:rPr>
          <w:rFonts w:ascii="Times New Roman" w:eastAsia="Times New Roman" w:hAnsi="Times New Roman" w:cs="Times New Roman"/>
          <w:sz w:val="24"/>
          <w:szCs w:val="24"/>
          <w:lang w:eastAsia="cs-CZ"/>
        </w:rPr>
      </w:pPr>
      <w:r w:rsidRPr="0046337B">
        <w:rPr>
          <w:rFonts w:ascii="Times New Roman" w:eastAsia="Times New Roman" w:hAnsi="Times New Roman" w:cs="Times New Roman"/>
          <w:sz w:val="24"/>
          <w:szCs w:val="24"/>
          <w:lang w:eastAsia="cs-CZ"/>
        </w:rPr>
        <w:t>vytváření úcty k živé i k neživé přírodě a jedinečnosti života na Zemi</w:t>
      </w:r>
    </w:p>
    <w:p w14:paraId="0008AA7F" w14:textId="77777777" w:rsidR="0046337B" w:rsidRPr="0046337B" w:rsidRDefault="0046337B" w:rsidP="007379B7">
      <w:pPr>
        <w:numPr>
          <w:ilvl w:val="0"/>
          <w:numId w:val="61"/>
        </w:numPr>
        <w:spacing w:after="120" w:line="240" w:lineRule="auto"/>
        <w:jc w:val="both"/>
        <w:rPr>
          <w:rFonts w:ascii="Times New Roman" w:eastAsia="Times New Roman" w:hAnsi="Times New Roman" w:cs="Times New Roman"/>
          <w:sz w:val="24"/>
          <w:szCs w:val="24"/>
          <w:lang w:eastAsia="cs-CZ"/>
        </w:rPr>
      </w:pPr>
      <w:r w:rsidRPr="0046337B">
        <w:rPr>
          <w:rFonts w:ascii="Times New Roman" w:eastAsia="Times New Roman" w:hAnsi="Times New Roman" w:cs="Times New Roman"/>
          <w:sz w:val="24"/>
          <w:szCs w:val="24"/>
          <w:lang w:eastAsia="cs-CZ"/>
        </w:rPr>
        <w:t>ochrana životního prostředí</w:t>
      </w:r>
    </w:p>
    <w:p w14:paraId="6F9FABFB" w14:textId="77777777" w:rsidR="0046337B" w:rsidRPr="0046337B" w:rsidRDefault="0046337B" w:rsidP="007379B7">
      <w:pPr>
        <w:spacing w:after="120" w:line="240" w:lineRule="auto"/>
        <w:jc w:val="both"/>
        <w:rPr>
          <w:rFonts w:ascii="Times New Roman" w:eastAsia="Times New Roman" w:hAnsi="Times New Roman" w:cs="Times New Roman"/>
          <w:sz w:val="24"/>
          <w:szCs w:val="24"/>
          <w:lang w:eastAsia="cs-CZ"/>
        </w:rPr>
      </w:pPr>
      <w:r w:rsidRPr="0046337B">
        <w:rPr>
          <w:rFonts w:ascii="Times New Roman" w:eastAsia="Times New Roman" w:hAnsi="Times New Roman" w:cs="Times New Roman"/>
          <w:b/>
          <w:sz w:val="24"/>
          <w:szCs w:val="24"/>
          <w:lang w:eastAsia="cs-CZ"/>
        </w:rPr>
        <w:t>Člověk a digitální svět</w:t>
      </w:r>
    </w:p>
    <w:p w14:paraId="5B95A169" w14:textId="77777777" w:rsidR="0046337B" w:rsidRPr="0046337B" w:rsidRDefault="0046337B" w:rsidP="007379B7">
      <w:pPr>
        <w:numPr>
          <w:ilvl w:val="0"/>
          <w:numId w:val="61"/>
        </w:numPr>
        <w:spacing w:after="120" w:line="240" w:lineRule="auto"/>
        <w:contextualSpacing/>
        <w:jc w:val="both"/>
        <w:rPr>
          <w:rFonts w:ascii="Times New Roman" w:eastAsia="Times New Roman" w:hAnsi="Times New Roman" w:cs="Times New Roman"/>
          <w:sz w:val="24"/>
          <w:szCs w:val="24"/>
          <w:lang w:eastAsia="cs-CZ"/>
        </w:rPr>
      </w:pPr>
      <w:r w:rsidRPr="0046337B">
        <w:rPr>
          <w:rFonts w:ascii="Times New Roman" w:eastAsia="Times New Roman" w:hAnsi="Times New Roman" w:cs="Times New Roman"/>
          <w:sz w:val="24"/>
          <w:szCs w:val="24"/>
          <w:lang w:eastAsia="cs-CZ"/>
        </w:rPr>
        <w:t>práce s internetem, vyhledávání potřebných informací</w:t>
      </w:r>
    </w:p>
    <w:p w14:paraId="165E2246" w14:textId="77777777" w:rsidR="0046337B" w:rsidRPr="0046337B" w:rsidRDefault="0046337B" w:rsidP="007379B7">
      <w:pPr>
        <w:numPr>
          <w:ilvl w:val="0"/>
          <w:numId w:val="61"/>
        </w:numPr>
        <w:spacing w:after="120" w:line="240" w:lineRule="auto"/>
        <w:jc w:val="both"/>
        <w:rPr>
          <w:rFonts w:ascii="Times New Roman" w:eastAsia="Times New Roman" w:hAnsi="Times New Roman" w:cs="Times New Roman"/>
          <w:sz w:val="24"/>
          <w:szCs w:val="24"/>
          <w:lang w:eastAsia="cs-CZ"/>
        </w:rPr>
      </w:pPr>
      <w:r w:rsidRPr="0046337B">
        <w:rPr>
          <w:rFonts w:ascii="Times New Roman" w:eastAsia="Times New Roman" w:hAnsi="Times New Roman" w:cs="Times New Roman"/>
          <w:sz w:val="24"/>
          <w:szCs w:val="24"/>
          <w:lang w:eastAsia="cs-CZ"/>
        </w:rPr>
        <w:t>efektivní práce s informacemi a jejich efektivní vyhodnocování</w:t>
      </w:r>
    </w:p>
    <w:p w14:paraId="4FD5E26E" w14:textId="77777777" w:rsidR="0046337B" w:rsidRPr="0046337B" w:rsidRDefault="0046337B" w:rsidP="007379B7">
      <w:pPr>
        <w:spacing w:after="120" w:line="240" w:lineRule="auto"/>
        <w:jc w:val="both"/>
        <w:rPr>
          <w:rFonts w:ascii="Times New Roman" w:eastAsia="Times New Roman" w:hAnsi="Times New Roman" w:cs="Times New Roman"/>
          <w:sz w:val="24"/>
          <w:szCs w:val="24"/>
          <w:lang w:eastAsia="cs-CZ"/>
        </w:rPr>
      </w:pPr>
      <w:r w:rsidRPr="0046337B">
        <w:rPr>
          <w:rFonts w:ascii="Times New Roman" w:eastAsia="Times New Roman" w:hAnsi="Times New Roman" w:cs="Times New Roman"/>
          <w:b/>
          <w:sz w:val="24"/>
          <w:szCs w:val="24"/>
          <w:lang w:eastAsia="cs-CZ"/>
        </w:rPr>
        <w:t>Mezipředmětové vztahy</w:t>
      </w:r>
    </w:p>
    <w:p w14:paraId="5B5C63E3" w14:textId="77777777" w:rsidR="0046337B" w:rsidRPr="0046337B" w:rsidRDefault="0046337B" w:rsidP="007379B7">
      <w:pPr>
        <w:numPr>
          <w:ilvl w:val="0"/>
          <w:numId w:val="61"/>
        </w:numPr>
        <w:spacing w:after="120" w:line="240" w:lineRule="auto"/>
        <w:contextualSpacing/>
        <w:jc w:val="both"/>
        <w:rPr>
          <w:rFonts w:ascii="Times New Roman" w:eastAsia="Times New Roman" w:hAnsi="Times New Roman" w:cs="Times New Roman"/>
          <w:sz w:val="24"/>
          <w:szCs w:val="24"/>
          <w:lang w:eastAsia="cs-CZ"/>
        </w:rPr>
      </w:pPr>
      <w:r w:rsidRPr="0046337B">
        <w:rPr>
          <w:rFonts w:ascii="Times New Roman" w:eastAsia="Times New Roman" w:hAnsi="Times New Roman" w:cs="Times New Roman"/>
          <w:sz w:val="24"/>
          <w:szCs w:val="24"/>
          <w:lang w:eastAsia="cs-CZ"/>
        </w:rPr>
        <w:t>fyzika</w:t>
      </w:r>
    </w:p>
    <w:p w14:paraId="0270D1B6" w14:textId="77777777" w:rsidR="0046337B" w:rsidRPr="0046337B" w:rsidRDefault="0046337B" w:rsidP="007379B7">
      <w:pPr>
        <w:numPr>
          <w:ilvl w:val="0"/>
          <w:numId w:val="61"/>
        </w:numPr>
        <w:spacing w:after="120" w:line="240" w:lineRule="auto"/>
        <w:contextualSpacing/>
        <w:jc w:val="both"/>
        <w:rPr>
          <w:rFonts w:ascii="Times New Roman" w:eastAsia="Times New Roman" w:hAnsi="Times New Roman" w:cs="Times New Roman"/>
          <w:sz w:val="24"/>
          <w:szCs w:val="24"/>
          <w:lang w:eastAsia="cs-CZ"/>
        </w:rPr>
      </w:pPr>
      <w:r w:rsidRPr="0046337B">
        <w:rPr>
          <w:rFonts w:ascii="Times New Roman" w:eastAsia="Times New Roman" w:hAnsi="Times New Roman" w:cs="Times New Roman"/>
          <w:sz w:val="24"/>
          <w:szCs w:val="24"/>
          <w:lang w:eastAsia="cs-CZ"/>
        </w:rPr>
        <w:t>matematika</w:t>
      </w:r>
    </w:p>
    <w:p w14:paraId="3D29E937" w14:textId="77777777" w:rsidR="0046337B" w:rsidRPr="0046337B" w:rsidRDefault="0046337B" w:rsidP="007379B7">
      <w:pPr>
        <w:numPr>
          <w:ilvl w:val="0"/>
          <w:numId w:val="61"/>
        </w:numPr>
        <w:spacing w:after="120" w:line="240" w:lineRule="auto"/>
        <w:contextualSpacing/>
        <w:jc w:val="both"/>
        <w:rPr>
          <w:rFonts w:ascii="Times New Roman" w:eastAsia="Times New Roman" w:hAnsi="Times New Roman" w:cs="Times New Roman"/>
          <w:sz w:val="24"/>
          <w:szCs w:val="24"/>
          <w:lang w:eastAsia="cs-CZ"/>
        </w:rPr>
      </w:pPr>
      <w:r w:rsidRPr="0046337B">
        <w:rPr>
          <w:rFonts w:ascii="Times New Roman" w:eastAsia="Times New Roman" w:hAnsi="Times New Roman" w:cs="Times New Roman"/>
          <w:sz w:val="24"/>
          <w:szCs w:val="24"/>
          <w:lang w:eastAsia="cs-CZ"/>
        </w:rPr>
        <w:t>informační technologie</w:t>
      </w:r>
    </w:p>
    <w:p w14:paraId="0BE4C25F" w14:textId="77777777" w:rsidR="0046337B" w:rsidRPr="0046337B" w:rsidRDefault="0046337B" w:rsidP="007379B7">
      <w:pPr>
        <w:numPr>
          <w:ilvl w:val="0"/>
          <w:numId w:val="61"/>
        </w:numPr>
        <w:spacing w:after="120" w:line="240" w:lineRule="auto"/>
        <w:contextualSpacing/>
        <w:jc w:val="both"/>
        <w:rPr>
          <w:rFonts w:ascii="Times New Roman" w:eastAsia="Times New Roman" w:hAnsi="Times New Roman" w:cs="Times New Roman"/>
          <w:sz w:val="24"/>
          <w:szCs w:val="24"/>
          <w:lang w:eastAsia="cs-CZ"/>
        </w:rPr>
      </w:pPr>
      <w:r w:rsidRPr="0046337B">
        <w:rPr>
          <w:rFonts w:ascii="Times New Roman" w:eastAsia="Times New Roman" w:hAnsi="Times New Roman" w:cs="Times New Roman"/>
          <w:sz w:val="24"/>
          <w:szCs w:val="24"/>
          <w:lang w:eastAsia="cs-CZ"/>
        </w:rPr>
        <w:t>chemie</w:t>
      </w:r>
    </w:p>
    <w:p w14:paraId="62016364" w14:textId="77777777" w:rsidR="0046337B" w:rsidRPr="0046337B" w:rsidRDefault="0046337B" w:rsidP="007379B7">
      <w:pPr>
        <w:numPr>
          <w:ilvl w:val="0"/>
          <w:numId w:val="61"/>
        </w:numPr>
        <w:spacing w:after="120" w:line="240" w:lineRule="auto"/>
        <w:contextualSpacing/>
        <w:jc w:val="both"/>
        <w:rPr>
          <w:rFonts w:ascii="Times New Roman" w:eastAsia="Times New Roman" w:hAnsi="Times New Roman" w:cs="Times New Roman"/>
          <w:sz w:val="24"/>
          <w:szCs w:val="24"/>
          <w:lang w:eastAsia="cs-CZ"/>
        </w:rPr>
      </w:pPr>
      <w:r w:rsidRPr="0046337B">
        <w:rPr>
          <w:rFonts w:ascii="Times New Roman" w:eastAsia="Times New Roman" w:hAnsi="Times New Roman" w:cs="Times New Roman"/>
          <w:sz w:val="24"/>
          <w:szCs w:val="24"/>
          <w:lang w:eastAsia="cs-CZ"/>
        </w:rPr>
        <w:t>zeměpis</w:t>
      </w:r>
    </w:p>
    <w:p w14:paraId="6A4EEBF6" w14:textId="77777777" w:rsidR="0046337B" w:rsidRPr="00514E9A" w:rsidRDefault="0046337B" w:rsidP="007379B7">
      <w:pPr>
        <w:spacing w:after="120" w:line="240" w:lineRule="auto"/>
        <w:contextualSpacing/>
        <w:jc w:val="both"/>
        <w:rPr>
          <w:rFonts w:ascii="Times New Roman" w:eastAsia="Times New Roman" w:hAnsi="Times New Roman" w:cs="Times New Roman"/>
          <w:sz w:val="24"/>
          <w:szCs w:val="24"/>
          <w:lang w:eastAsia="cs-CZ"/>
        </w:rPr>
      </w:pPr>
    </w:p>
    <w:p w14:paraId="70BF2723" w14:textId="77777777" w:rsidR="0046337B" w:rsidRDefault="0046337B" w:rsidP="0046337B">
      <w:pPr>
        <w:spacing w:after="160" w:line="259" w:lineRule="auto"/>
        <w:rPr>
          <w:rFonts w:ascii="Times New Roman" w:eastAsia="Times New Roman" w:hAnsi="Times New Roman" w:cs="Times New Roman"/>
          <w:sz w:val="24"/>
          <w:szCs w:val="28"/>
          <w:lang w:eastAsia="cs-CZ"/>
        </w:rPr>
      </w:pPr>
      <w:r>
        <w:rPr>
          <w:rFonts w:ascii="Times New Roman" w:eastAsia="Times New Roman" w:hAnsi="Times New Roman" w:cs="Times New Roman"/>
          <w:sz w:val="24"/>
          <w:szCs w:val="28"/>
          <w:lang w:eastAsia="cs-CZ"/>
        </w:rPr>
        <w:br w:type="page"/>
      </w:r>
    </w:p>
    <w:p w14:paraId="704D63B2" w14:textId="77777777" w:rsidR="0046337B" w:rsidRPr="00AB73CC" w:rsidRDefault="0046337B" w:rsidP="00AB73CC">
      <w:pPr>
        <w:spacing w:after="120" w:line="240" w:lineRule="auto"/>
        <w:outlineLvl w:val="0"/>
        <w:rPr>
          <w:rFonts w:ascii="Times New Roman" w:eastAsia="Times New Roman" w:hAnsi="Times New Roman" w:cs="Times New Roman"/>
          <w:b/>
          <w:sz w:val="24"/>
          <w:szCs w:val="24"/>
          <w:lang w:eastAsia="cs-CZ"/>
        </w:rPr>
      </w:pPr>
      <w:r w:rsidRPr="00AB73CC">
        <w:rPr>
          <w:rFonts w:ascii="Times New Roman" w:eastAsia="Times New Roman" w:hAnsi="Times New Roman" w:cs="Times New Roman"/>
          <w:b/>
          <w:sz w:val="24"/>
          <w:szCs w:val="24"/>
          <w:lang w:eastAsia="cs-CZ"/>
        </w:rPr>
        <w:lastRenderedPageBreak/>
        <w:t xml:space="preserve">Realizace odborných kompetencí </w:t>
      </w:r>
    </w:p>
    <w:p w14:paraId="63F698C6" w14:textId="77777777" w:rsidR="0046337B" w:rsidRPr="00AB73CC" w:rsidRDefault="0046337B" w:rsidP="00AB73CC">
      <w:pPr>
        <w:spacing w:after="120" w:line="240" w:lineRule="auto"/>
        <w:outlineLvl w:val="0"/>
        <w:rPr>
          <w:rFonts w:ascii="Times New Roman" w:eastAsia="Times New Roman" w:hAnsi="Times New Roman" w:cs="Times New Roman"/>
          <w:b/>
          <w:sz w:val="24"/>
          <w:szCs w:val="24"/>
          <w:lang w:eastAsia="cs-CZ"/>
        </w:rPr>
      </w:pPr>
      <w:r w:rsidRPr="00AB73CC">
        <w:rPr>
          <w:rFonts w:ascii="Times New Roman" w:eastAsia="Times New Roman" w:hAnsi="Times New Roman" w:cs="Times New Roman"/>
          <w:b/>
          <w:sz w:val="24"/>
          <w:szCs w:val="24"/>
          <w:lang w:eastAsia="cs-CZ"/>
        </w:rPr>
        <w:t>3.ročník (2) (66)</w:t>
      </w:r>
    </w:p>
    <w:tbl>
      <w:tblPr>
        <w:tblW w:w="9072"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3894"/>
        <w:gridCol w:w="4044"/>
        <w:gridCol w:w="1134"/>
      </w:tblGrid>
      <w:tr w:rsidR="0046337B" w:rsidRPr="00514E9A" w14:paraId="75F9B5B3" w14:textId="77777777" w:rsidTr="001511AF">
        <w:trPr>
          <w:trHeight w:val="624"/>
        </w:trPr>
        <w:tc>
          <w:tcPr>
            <w:tcW w:w="3894" w:type="dxa"/>
            <w:tcBorders>
              <w:bottom w:val="single" w:sz="4" w:space="0" w:color="auto"/>
            </w:tcBorders>
          </w:tcPr>
          <w:p w14:paraId="7825EAD0" w14:textId="2C633CBA" w:rsidR="0046337B" w:rsidRPr="00514E9A" w:rsidRDefault="0046337B" w:rsidP="00AB73CC">
            <w:pPr>
              <w:spacing w:after="0" w:line="240" w:lineRule="auto"/>
              <w:rPr>
                <w:rFonts w:ascii="Times New Roman" w:eastAsia="Times New Roman" w:hAnsi="Times New Roman" w:cs="Times New Roman"/>
                <w:b/>
                <w:sz w:val="24"/>
                <w:szCs w:val="24"/>
                <w:lang w:eastAsia="cs-CZ"/>
              </w:rPr>
            </w:pPr>
            <w:r>
              <w:rPr>
                <w:rFonts w:ascii="Times New Roman" w:eastAsia="Times New Roman" w:hAnsi="Times New Roman" w:cs="Times New Roman"/>
                <w:b/>
                <w:sz w:val="24"/>
                <w:szCs w:val="24"/>
                <w:lang w:eastAsia="cs-CZ"/>
              </w:rPr>
              <w:t>Výsledky</w:t>
            </w:r>
            <w:r w:rsidRPr="00514E9A">
              <w:rPr>
                <w:rFonts w:ascii="Times New Roman" w:eastAsia="Times New Roman" w:hAnsi="Times New Roman" w:cs="Times New Roman"/>
                <w:b/>
                <w:sz w:val="24"/>
                <w:szCs w:val="24"/>
                <w:lang w:eastAsia="cs-CZ"/>
              </w:rPr>
              <w:t xml:space="preserve"> vzdělání</w:t>
            </w:r>
            <w:r>
              <w:rPr>
                <w:rFonts w:ascii="Times New Roman" w:eastAsia="Times New Roman" w:hAnsi="Times New Roman" w:cs="Times New Roman"/>
                <w:b/>
                <w:sz w:val="24"/>
                <w:szCs w:val="24"/>
                <w:lang w:eastAsia="cs-CZ"/>
              </w:rPr>
              <w:t xml:space="preserve"> </w:t>
            </w:r>
            <w:r w:rsidRPr="00514E9A">
              <w:rPr>
                <w:rFonts w:ascii="Times New Roman" w:eastAsia="Times New Roman" w:hAnsi="Times New Roman" w:cs="Times New Roman"/>
                <w:b/>
                <w:sz w:val="24"/>
                <w:szCs w:val="24"/>
                <w:lang w:eastAsia="cs-CZ"/>
              </w:rPr>
              <w:t>a odborné kompetence</w:t>
            </w:r>
          </w:p>
        </w:tc>
        <w:tc>
          <w:tcPr>
            <w:tcW w:w="4044" w:type="dxa"/>
          </w:tcPr>
          <w:p w14:paraId="736EDABE" w14:textId="761D8867" w:rsidR="0046337B" w:rsidRPr="00514E9A" w:rsidRDefault="0046337B" w:rsidP="00AB73CC">
            <w:pPr>
              <w:spacing w:after="0" w:line="240" w:lineRule="auto"/>
              <w:ind w:left="125"/>
              <w:rPr>
                <w:rFonts w:ascii="Times New Roman" w:eastAsia="Times New Roman" w:hAnsi="Times New Roman" w:cs="Times New Roman"/>
                <w:b/>
                <w:sz w:val="24"/>
                <w:szCs w:val="24"/>
                <w:lang w:eastAsia="cs-CZ"/>
              </w:rPr>
            </w:pPr>
            <w:r w:rsidRPr="00514E9A">
              <w:rPr>
                <w:rFonts w:ascii="Times New Roman" w:eastAsia="Times New Roman" w:hAnsi="Times New Roman" w:cs="Times New Roman"/>
                <w:b/>
                <w:sz w:val="24"/>
                <w:szCs w:val="24"/>
                <w:lang w:eastAsia="cs-CZ"/>
              </w:rPr>
              <w:t>Tematické celky</w:t>
            </w:r>
          </w:p>
        </w:tc>
        <w:tc>
          <w:tcPr>
            <w:tcW w:w="1134" w:type="dxa"/>
          </w:tcPr>
          <w:p w14:paraId="3CC1E84D" w14:textId="617290D6" w:rsidR="0046337B" w:rsidRPr="00514E9A" w:rsidRDefault="001511AF" w:rsidP="00AB73CC">
            <w:pPr>
              <w:spacing w:after="0" w:line="240" w:lineRule="auto"/>
              <w:rPr>
                <w:rFonts w:ascii="Times New Roman" w:eastAsia="Times New Roman" w:hAnsi="Times New Roman" w:cs="Times New Roman"/>
                <w:b/>
                <w:sz w:val="24"/>
                <w:szCs w:val="24"/>
                <w:lang w:eastAsia="cs-CZ"/>
              </w:rPr>
            </w:pPr>
            <w:r>
              <w:rPr>
                <w:rFonts w:ascii="Times New Roman" w:eastAsia="Times New Roman" w:hAnsi="Times New Roman" w:cs="Times New Roman"/>
                <w:b/>
                <w:sz w:val="24"/>
                <w:szCs w:val="24"/>
                <w:lang w:eastAsia="cs-CZ"/>
              </w:rPr>
              <w:t>Počet hodin</w:t>
            </w:r>
          </w:p>
        </w:tc>
      </w:tr>
      <w:tr w:rsidR="0046337B" w:rsidRPr="00514E9A" w14:paraId="4577369B" w14:textId="77777777" w:rsidTr="001511AF">
        <w:trPr>
          <w:trHeight w:val="2494"/>
        </w:trPr>
        <w:tc>
          <w:tcPr>
            <w:tcW w:w="3894" w:type="dxa"/>
          </w:tcPr>
          <w:p w14:paraId="07BC8B2B" w14:textId="77777777" w:rsidR="0046337B" w:rsidRPr="00514E9A" w:rsidRDefault="0046337B" w:rsidP="002E62A9">
            <w:pPr>
              <w:spacing w:after="0" w:line="240" w:lineRule="auto"/>
              <w:rPr>
                <w:rFonts w:ascii="Times New Roman" w:eastAsia="Times New Roman" w:hAnsi="Times New Roman" w:cs="Times New Roman"/>
                <w:sz w:val="24"/>
                <w:szCs w:val="24"/>
                <w:lang w:eastAsia="cs-CZ"/>
              </w:rPr>
            </w:pPr>
            <w:r w:rsidRPr="00514E9A">
              <w:rPr>
                <w:rFonts w:ascii="Times New Roman" w:eastAsia="Times New Roman" w:hAnsi="Times New Roman" w:cs="Times New Roman"/>
                <w:sz w:val="24"/>
                <w:szCs w:val="24"/>
                <w:lang w:eastAsia="cs-CZ"/>
              </w:rPr>
              <w:t>Žák :</w:t>
            </w:r>
          </w:p>
          <w:p w14:paraId="67339CE7" w14:textId="77777777" w:rsidR="0046337B" w:rsidRPr="00514E9A" w:rsidRDefault="0046337B" w:rsidP="0046337B">
            <w:pPr>
              <w:numPr>
                <w:ilvl w:val="0"/>
                <w:numId w:val="62"/>
              </w:numPr>
              <w:spacing w:after="0" w:line="240" w:lineRule="auto"/>
              <w:rPr>
                <w:rFonts w:ascii="Times New Roman" w:eastAsia="Times New Roman" w:hAnsi="Times New Roman" w:cs="Times New Roman"/>
                <w:sz w:val="24"/>
                <w:szCs w:val="24"/>
                <w:lang w:eastAsia="cs-CZ"/>
              </w:rPr>
            </w:pPr>
            <w:r w:rsidRPr="00514E9A">
              <w:rPr>
                <w:rFonts w:ascii="Times New Roman" w:eastAsia="Times New Roman" w:hAnsi="Times New Roman" w:cs="Times New Roman"/>
                <w:sz w:val="24"/>
                <w:szCs w:val="24"/>
                <w:lang w:eastAsia="cs-CZ"/>
              </w:rPr>
              <w:t>vysvětlí proces hominizase a sapientace,</w:t>
            </w:r>
          </w:p>
          <w:p w14:paraId="4217312B" w14:textId="77777777" w:rsidR="0046337B" w:rsidRPr="00514E9A" w:rsidRDefault="0046337B" w:rsidP="0046337B">
            <w:pPr>
              <w:numPr>
                <w:ilvl w:val="0"/>
                <w:numId w:val="62"/>
              </w:numPr>
              <w:spacing w:after="0" w:line="240" w:lineRule="auto"/>
              <w:rPr>
                <w:rFonts w:ascii="Times New Roman" w:eastAsia="Times New Roman" w:hAnsi="Times New Roman" w:cs="Times New Roman"/>
                <w:sz w:val="24"/>
                <w:szCs w:val="24"/>
                <w:lang w:eastAsia="cs-CZ"/>
              </w:rPr>
            </w:pPr>
            <w:r w:rsidRPr="00514E9A">
              <w:rPr>
                <w:rFonts w:ascii="Times New Roman" w:eastAsia="Times New Roman" w:hAnsi="Times New Roman" w:cs="Times New Roman"/>
                <w:sz w:val="24"/>
                <w:szCs w:val="24"/>
                <w:lang w:eastAsia="cs-CZ"/>
              </w:rPr>
              <w:t>charakterizuje významné lidské znaky,</w:t>
            </w:r>
          </w:p>
          <w:p w14:paraId="0EC62401" w14:textId="77777777" w:rsidR="0046337B" w:rsidRPr="00514E9A" w:rsidRDefault="0046337B" w:rsidP="0046337B">
            <w:pPr>
              <w:numPr>
                <w:ilvl w:val="0"/>
                <w:numId w:val="62"/>
              </w:numPr>
              <w:spacing w:after="0" w:line="240" w:lineRule="auto"/>
              <w:rPr>
                <w:rFonts w:ascii="Times New Roman" w:eastAsia="Times New Roman" w:hAnsi="Times New Roman" w:cs="Times New Roman"/>
                <w:sz w:val="24"/>
                <w:szCs w:val="24"/>
                <w:lang w:eastAsia="cs-CZ"/>
              </w:rPr>
            </w:pPr>
            <w:r w:rsidRPr="00514E9A">
              <w:rPr>
                <w:rFonts w:ascii="Times New Roman" w:eastAsia="Times New Roman" w:hAnsi="Times New Roman" w:cs="Times New Roman"/>
                <w:sz w:val="24"/>
                <w:szCs w:val="24"/>
                <w:lang w:eastAsia="cs-CZ"/>
              </w:rPr>
              <w:t>uvede základní předchůdce člověka,</w:t>
            </w:r>
          </w:p>
          <w:p w14:paraId="13D292B0" w14:textId="2FD85D18" w:rsidR="0046337B" w:rsidRPr="00514E9A" w:rsidRDefault="0046337B" w:rsidP="00AB73CC">
            <w:pPr>
              <w:numPr>
                <w:ilvl w:val="0"/>
                <w:numId w:val="62"/>
              </w:numPr>
              <w:spacing w:after="0" w:line="240" w:lineRule="auto"/>
              <w:rPr>
                <w:rFonts w:ascii="Times New Roman" w:eastAsia="Times New Roman" w:hAnsi="Times New Roman" w:cs="Times New Roman"/>
                <w:b/>
                <w:sz w:val="24"/>
                <w:szCs w:val="24"/>
                <w:lang w:eastAsia="cs-CZ"/>
              </w:rPr>
            </w:pPr>
            <w:r w:rsidRPr="00514E9A">
              <w:rPr>
                <w:rFonts w:ascii="Times New Roman" w:eastAsia="Times New Roman" w:hAnsi="Times New Roman" w:cs="Times New Roman"/>
                <w:sz w:val="24"/>
                <w:szCs w:val="24"/>
                <w:lang w:eastAsia="cs-CZ"/>
              </w:rPr>
              <w:t>popíše stavbu a funkci lidských orgánů.</w:t>
            </w:r>
          </w:p>
        </w:tc>
        <w:tc>
          <w:tcPr>
            <w:tcW w:w="4044" w:type="dxa"/>
          </w:tcPr>
          <w:p w14:paraId="10522522" w14:textId="77777777" w:rsidR="0046337B" w:rsidRPr="00514E9A" w:rsidRDefault="0046337B" w:rsidP="002E62A9">
            <w:pPr>
              <w:spacing w:after="0" w:line="240" w:lineRule="auto"/>
              <w:rPr>
                <w:rFonts w:ascii="Times New Roman" w:eastAsia="Times New Roman" w:hAnsi="Times New Roman" w:cs="Times New Roman"/>
                <w:b/>
                <w:sz w:val="24"/>
                <w:szCs w:val="24"/>
                <w:lang w:eastAsia="cs-CZ"/>
              </w:rPr>
            </w:pPr>
            <w:r w:rsidRPr="00514E9A">
              <w:rPr>
                <w:rFonts w:ascii="Times New Roman" w:eastAsia="Times New Roman" w:hAnsi="Times New Roman" w:cs="Times New Roman"/>
                <w:b/>
                <w:sz w:val="24"/>
                <w:szCs w:val="24"/>
                <w:lang w:eastAsia="cs-CZ"/>
              </w:rPr>
              <w:t>Biologie člověka</w:t>
            </w:r>
          </w:p>
          <w:p w14:paraId="3A674FDC" w14:textId="77777777" w:rsidR="0046337B" w:rsidRPr="00A75F93" w:rsidRDefault="0046337B" w:rsidP="0046337B">
            <w:pPr>
              <w:pStyle w:val="Odstavecseseznamem"/>
              <w:numPr>
                <w:ilvl w:val="0"/>
                <w:numId w:val="510"/>
              </w:numPr>
              <w:spacing w:after="0" w:line="240" w:lineRule="auto"/>
              <w:rPr>
                <w:rFonts w:ascii="Times New Roman" w:hAnsi="Times New Roman" w:cs="Times New Roman"/>
                <w:sz w:val="24"/>
                <w:szCs w:val="24"/>
              </w:rPr>
            </w:pPr>
            <w:r w:rsidRPr="00A75F93">
              <w:rPr>
                <w:rFonts w:ascii="Times New Roman" w:hAnsi="Times New Roman" w:cs="Times New Roman"/>
                <w:sz w:val="24"/>
                <w:szCs w:val="24"/>
              </w:rPr>
              <w:t>topografie a funkce kostí a svalů</w:t>
            </w:r>
          </w:p>
          <w:p w14:paraId="286F81D7" w14:textId="77777777" w:rsidR="0046337B" w:rsidRPr="00A75F93" w:rsidRDefault="0046337B" w:rsidP="0046337B">
            <w:pPr>
              <w:pStyle w:val="Odstavecseseznamem"/>
              <w:numPr>
                <w:ilvl w:val="0"/>
                <w:numId w:val="510"/>
              </w:numPr>
              <w:spacing w:after="0" w:line="240" w:lineRule="auto"/>
              <w:rPr>
                <w:rFonts w:ascii="Times New Roman" w:hAnsi="Times New Roman" w:cs="Times New Roman"/>
                <w:sz w:val="24"/>
                <w:szCs w:val="24"/>
              </w:rPr>
            </w:pPr>
            <w:r w:rsidRPr="00A75F93">
              <w:rPr>
                <w:rFonts w:ascii="Times New Roman" w:hAnsi="Times New Roman" w:cs="Times New Roman"/>
                <w:sz w:val="24"/>
                <w:szCs w:val="24"/>
              </w:rPr>
              <w:t>zátěžové testy</w:t>
            </w:r>
          </w:p>
          <w:p w14:paraId="58D4E38E" w14:textId="77777777" w:rsidR="0046337B" w:rsidRPr="00A75F93" w:rsidRDefault="0046337B" w:rsidP="0046337B">
            <w:pPr>
              <w:pStyle w:val="Odstavecseseznamem"/>
              <w:numPr>
                <w:ilvl w:val="0"/>
                <w:numId w:val="510"/>
              </w:numPr>
              <w:spacing w:after="0" w:line="240" w:lineRule="auto"/>
              <w:rPr>
                <w:rFonts w:ascii="Times New Roman" w:hAnsi="Times New Roman" w:cs="Times New Roman"/>
                <w:sz w:val="24"/>
                <w:szCs w:val="24"/>
              </w:rPr>
            </w:pPr>
            <w:r w:rsidRPr="00A75F93">
              <w:rPr>
                <w:rFonts w:ascii="Times New Roman" w:hAnsi="Times New Roman" w:cs="Times New Roman"/>
                <w:sz w:val="24"/>
                <w:szCs w:val="24"/>
              </w:rPr>
              <w:t>stavba a funkce analyzátorů</w:t>
            </w:r>
          </w:p>
          <w:p w14:paraId="7A2A9F3D" w14:textId="77777777" w:rsidR="0046337B" w:rsidRPr="00A75F93" w:rsidRDefault="0046337B" w:rsidP="0046337B">
            <w:pPr>
              <w:pStyle w:val="Odstavecseseznamem"/>
              <w:numPr>
                <w:ilvl w:val="0"/>
                <w:numId w:val="510"/>
              </w:numPr>
              <w:spacing w:after="0" w:line="240" w:lineRule="auto"/>
              <w:rPr>
                <w:rFonts w:ascii="Times New Roman" w:hAnsi="Times New Roman" w:cs="Times New Roman"/>
                <w:sz w:val="24"/>
                <w:szCs w:val="24"/>
              </w:rPr>
            </w:pPr>
            <w:r w:rsidRPr="00A75F93">
              <w:rPr>
                <w:rFonts w:ascii="Times New Roman" w:hAnsi="Times New Roman" w:cs="Times New Roman"/>
                <w:sz w:val="24"/>
                <w:szCs w:val="24"/>
              </w:rPr>
              <w:t>vitální kapacita plic</w:t>
            </w:r>
          </w:p>
          <w:p w14:paraId="502BF380" w14:textId="77777777" w:rsidR="0046337B" w:rsidRPr="00A75F93" w:rsidRDefault="0046337B" w:rsidP="0046337B">
            <w:pPr>
              <w:pStyle w:val="Odstavecseseznamem"/>
              <w:numPr>
                <w:ilvl w:val="0"/>
                <w:numId w:val="510"/>
              </w:numPr>
              <w:spacing w:after="0" w:line="240" w:lineRule="auto"/>
              <w:rPr>
                <w:rFonts w:ascii="Times New Roman" w:hAnsi="Times New Roman" w:cs="Times New Roman"/>
                <w:sz w:val="24"/>
                <w:szCs w:val="24"/>
              </w:rPr>
            </w:pPr>
            <w:r w:rsidRPr="00A75F93">
              <w:rPr>
                <w:rFonts w:ascii="Times New Roman" w:hAnsi="Times New Roman" w:cs="Times New Roman"/>
                <w:sz w:val="24"/>
                <w:szCs w:val="24"/>
              </w:rPr>
              <w:t>fylogeneze člověka</w:t>
            </w:r>
          </w:p>
          <w:p w14:paraId="6A11C00D" w14:textId="79464E56" w:rsidR="0046337B" w:rsidRPr="00514E9A" w:rsidRDefault="0046337B" w:rsidP="00AB73CC">
            <w:pPr>
              <w:pStyle w:val="Odstavecseseznamem"/>
              <w:numPr>
                <w:ilvl w:val="0"/>
                <w:numId w:val="510"/>
              </w:numPr>
              <w:spacing w:after="0" w:line="240" w:lineRule="auto"/>
              <w:rPr>
                <w:rFonts w:ascii="Times New Roman" w:hAnsi="Times New Roman" w:cs="Times New Roman"/>
                <w:sz w:val="24"/>
                <w:szCs w:val="24"/>
              </w:rPr>
            </w:pPr>
            <w:r w:rsidRPr="00A75F93">
              <w:rPr>
                <w:rFonts w:ascii="Times New Roman" w:hAnsi="Times New Roman" w:cs="Times New Roman"/>
                <w:sz w:val="24"/>
                <w:szCs w:val="24"/>
              </w:rPr>
              <w:t>významná naleziště předchůdců člověka</w:t>
            </w:r>
          </w:p>
        </w:tc>
        <w:tc>
          <w:tcPr>
            <w:tcW w:w="1134" w:type="dxa"/>
          </w:tcPr>
          <w:p w14:paraId="46019328" w14:textId="77777777" w:rsidR="0046337B" w:rsidRPr="00514E9A" w:rsidRDefault="0046337B" w:rsidP="002E62A9">
            <w:pPr>
              <w:spacing w:after="0" w:line="240" w:lineRule="auto"/>
              <w:jc w:val="center"/>
              <w:rPr>
                <w:rFonts w:ascii="Times New Roman" w:eastAsia="Times New Roman" w:hAnsi="Times New Roman" w:cs="Times New Roman"/>
                <w:b/>
                <w:sz w:val="24"/>
                <w:szCs w:val="24"/>
                <w:lang w:eastAsia="cs-CZ"/>
              </w:rPr>
            </w:pPr>
            <w:r w:rsidRPr="00514E9A">
              <w:rPr>
                <w:rFonts w:ascii="Times New Roman" w:eastAsia="Times New Roman" w:hAnsi="Times New Roman" w:cs="Times New Roman"/>
                <w:b/>
                <w:sz w:val="24"/>
                <w:szCs w:val="24"/>
                <w:lang w:eastAsia="cs-CZ"/>
              </w:rPr>
              <w:t>18</w:t>
            </w:r>
          </w:p>
        </w:tc>
      </w:tr>
      <w:tr w:rsidR="0046337B" w:rsidRPr="00514E9A" w14:paraId="47FD6B2A" w14:textId="77777777" w:rsidTr="001511AF">
        <w:trPr>
          <w:trHeight w:val="3405"/>
        </w:trPr>
        <w:tc>
          <w:tcPr>
            <w:tcW w:w="3894" w:type="dxa"/>
          </w:tcPr>
          <w:p w14:paraId="0976A051" w14:textId="77777777" w:rsidR="0046337B" w:rsidRPr="00514E9A" w:rsidRDefault="0046337B" w:rsidP="002E62A9">
            <w:pPr>
              <w:spacing w:after="0" w:line="240" w:lineRule="auto"/>
              <w:rPr>
                <w:rFonts w:ascii="Times New Roman" w:eastAsia="Times New Roman" w:hAnsi="Times New Roman" w:cs="Times New Roman"/>
                <w:sz w:val="24"/>
                <w:szCs w:val="24"/>
                <w:lang w:eastAsia="cs-CZ"/>
              </w:rPr>
            </w:pPr>
            <w:r w:rsidRPr="00514E9A">
              <w:rPr>
                <w:rFonts w:ascii="Times New Roman" w:eastAsia="Times New Roman" w:hAnsi="Times New Roman" w:cs="Times New Roman"/>
                <w:sz w:val="24"/>
                <w:szCs w:val="24"/>
                <w:lang w:eastAsia="cs-CZ"/>
              </w:rPr>
              <w:t>Žák :</w:t>
            </w:r>
          </w:p>
          <w:p w14:paraId="26F10C42" w14:textId="77777777" w:rsidR="0046337B" w:rsidRPr="00A75F93" w:rsidRDefault="0046337B" w:rsidP="0046337B">
            <w:pPr>
              <w:pStyle w:val="Odstavecseseznamem"/>
              <w:numPr>
                <w:ilvl w:val="0"/>
                <w:numId w:val="509"/>
              </w:numPr>
              <w:spacing w:after="0" w:line="240" w:lineRule="auto"/>
              <w:ind w:left="707"/>
              <w:rPr>
                <w:rFonts w:ascii="Times New Roman" w:hAnsi="Times New Roman" w:cs="Times New Roman"/>
                <w:sz w:val="24"/>
                <w:szCs w:val="24"/>
              </w:rPr>
            </w:pPr>
            <w:r w:rsidRPr="00A75F93">
              <w:rPr>
                <w:rFonts w:ascii="Times New Roman" w:hAnsi="Times New Roman" w:cs="Times New Roman"/>
                <w:sz w:val="24"/>
                <w:szCs w:val="24"/>
              </w:rPr>
              <w:t>vysvětlí základní typy dědičnosti u člověka,</w:t>
            </w:r>
          </w:p>
          <w:p w14:paraId="087008BC" w14:textId="77777777" w:rsidR="0046337B" w:rsidRPr="00A75F93" w:rsidRDefault="0046337B" w:rsidP="0046337B">
            <w:pPr>
              <w:pStyle w:val="Odstavecseseznamem"/>
              <w:numPr>
                <w:ilvl w:val="0"/>
                <w:numId w:val="509"/>
              </w:numPr>
              <w:spacing w:after="0" w:line="240" w:lineRule="auto"/>
              <w:ind w:left="707"/>
              <w:rPr>
                <w:rFonts w:ascii="Times New Roman" w:hAnsi="Times New Roman" w:cs="Times New Roman"/>
                <w:sz w:val="24"/>
                <w:szCs w:val="24"/>
              </w:rPr>
            </w:pPr>
            <w:r w:rsidRPr="00A75F93">
              <w:rPr>
                <w:rFonts w:ascii="Times New Roman" w:hAnsi="Times New Roman" w:cs="Times New Roman"/>
                <w:sz w:val="24"/>
                <w:szCs w:val="24"/>
              </w:rPr>
              <w:t>zhodnotí metody šlechtění u rostlin,</w:t>
            </w:r>
          </w:p>
          <w:p w14:paraId="4D0BD615" w14:textId="77777777" w:rsidR="0046337B" w:rsidRPr="00A75F93" w:rsidRDefault="0046337B" w:rsidP="0046337B">
            <w:pPr>
              <w:pStyle w:val="Odstavecseseznamem"/>
              <w:numPr>
                <w:ilvl w:val="0"/>
                <w:numId w:val="509"/>
              </w:numPr>
              <w:spacing w:after="0" w:line="240" w:lineRule="auto"/>
              <w:ind w:left="707"/>
              <w:rPr>
                <w:rFonts w:ascii="Times New Roman" w:hAnsi="Times New Roman" w:cs="Times New Roman"/>
                <w:sz w:val="24"/>
                <w:szCs w:val="24"/>
              </w:rPr>
            </w:pPr>
            <w:r w:rsidRPr="00A75F93">
              <w:rPr>
                <w:rFonts w:ascii="Times New Roman" w:hAnsi="Times New Roman" w:cs="Times New Roman"/>
                <w:sz w:val="24"/>
                <w:szCs w:val="24"/>
              </w:rPr>
              <w:t>vyhodnotí etické aspekty používání biotechnologií založených na manipulacích s genetickým materiálem,</w:t>
            </w:r>
          </w:p>
          <w:p w14:paraId="5A20CFE6" w14:textId="77777777" w:rsidR="0046337B" w:rsidRPr="00A75F93" w:rsidRDefault="0046337B" w:rsidP="0046337B">
            <w:pPr>
              <w:pStyle w:val="Odstavecseseznamem"/>
              <w:numPr>
                <w:ilvl w:val="0"/>
                <w:numId w:val="509"/>
              </w:numPr>
              <w:spacing w:after="0" w:line="240" w:lineRule="auto"/>
              <w:ind w:left="707"/>
              <w:rPr>
                <w:rFonts w:ascii="Times New Roman" w:hAnsi="Times New Roman" w:cs="Times New Roman"/>
                <w:sz w:val="24"/>
                <w:szCs w:val="24"/>
              </w:rPr>
            </w:pPr>
            <w:r w:rsidRPr="00A75F93">
              <w:rPr>
                <w:rFonts w:ascii="Times New Roman" w:hAnsi="Times New Roman" w:cs="Times New Roman"/>
                <w:sz w:val="24"/>
                <w:szCs w:val="24"/>
              </w:rPr>
              <w:t>uvede příklady mutagenů v životním prostředí,</w:t>
            </w:r>
          </w:p>
          <w:p w14:paraId="719CA931" w14:textId="193827B0" w:rsidR="0046337B" w:rsidRPr="00514E9A" w:rsidRDefault="0046337B" w:rsidP="00AB73CC">
            <w:pPr>
              <w:pStyle w:val="Odstavecseseznamem"/>
              <w:numPr>
                <w:ilvl w:val="0"/>
                <w:numId w:val="509"/>
              </w:numPr>
              <w:spacing w:after="0" w:line="240" w:lineRule="auto"/>
              <w:ind w:left="707"/>
              <w:rPr>
                <w:rFonts w:ascii="Times New Roman" w:hAnsi="Times New Roman" w:cs="Times New Roman"/>
                <w:sz w:val="24"/>
                <w:szCs w:val="24"/>
              </w:rPr>
            </w:pPr>
            <w:r w:rsidRPr="00A75F93">
              <w:rPr>
                <w:rFonts w:ascii="Times New Roman" w:hAnsi="Times New Roman" w:cs="Times New Roman"/>
                <w:sz w:val="24"/>
                <w:szCs w:val="24"/>
              </w:rPr>
              <w:t>zhodnotí význam genetických poznatků v běžném životě i v odborné praxi.</w:t>
            </w:r>
          </w:p>
        </w:tc>
        <w:tc>
          <w:tcPr>
            <w:tcW w:w="4044" w:type="dxa"/>
          </w:tcPr>
          <w:p w14:paraId="2213C0D4" w14:textId="77777777" w:rsidR="0046337B" w:rsidRPr="00514E9A" w:rsidRDefault="0046337B" w:rsidP="002E62A9">
            <w:pPr>
              <w:spacing w:after="0" w:line="240" w:lineRule="auto"/>
              <w:rPr>
                <w:rFonts w:ascii="Times New Roman" w:eastAsia="Times New Roman" w:hAnsi="Times New Roman" w:cs="Times New Roman"/>
                <w:b/>
                <w:sz w:val="24"/>
                <w:szCs w:val="24"/>
                <w:lang w:eastAsia="cs-CZ"/>
              </w:rPr>
            </w:pPr>
            <w:r w:rsidRPr="00514E9A">
              <w:rPr>
                <w:rFonts w:ascii="Times New Roman" w:eastAsia="Times New Roman" w:hAnsi="Times New Roman" w:cs="Times New Roman"/>
                <w:b/>
                <w:sz w:val="24"/>
                <w:szCs w:val="24"/>
                <w:lang w:eastAsia="cs-CZ"/>
              </w:rPr>
              <w:t>Genetika</w:t>
            </w:r>
          </w:p>
          <w:p w14:paraId="6AD93A96" w14:textId="77777777" w:rsidR="0046337B" w:rsidRDefault="0046337B" w:rsidP="0046337B">
            <w:pPr>
              <w:pStyle w:val="Odstavecseseznamem"/>
              <w:numPr>
                <w:ilvl w:val="0"/>
                <w:numId w:val="511"/>
              </w:numPr>
              <w:spacing w:after="0" w:line="240" w:lineRule="auto"/>
              <w:rPr>
                <w:rFonts w:ascii="Times New Roman" w:hAnsi="Times New Roman" w:cs="Times New Roman"/>
                <w:sz w:val="24"/>
                <w:szCs w:val="24"/>
              </w:rPr>
            </w:pPr>
            <w:r w:rsidRPr="00A75F93">
              <w:rPr>
                <w:rFonts w:ascii="Times New Roman" w:hAnsi="Times New Roman" w:cs="Times New Roman"/>
                <w:sz w:val="24"/>
                <w:szCs w:val="24"/>
              </w:rPr>
              <w:t>metody výzkumu genetiky člověka</w:t>
            </w:r>
          </w:p>
          <w:p w14:paraId="2AA987D3" w14:textId="77777777" w:rsidR="0046337B" w:rsidRPr="00A75F93" w:rsidRDefault="0046337B" w:rsidP="0046337B">
            <w:pPr>
              <w:pStyle w:val="Odstavecseseznamem"/>
              <w:numPr>
                <w:ilvl w:val="0"/>
                <w:numId w:val="511"/>
              </w:numPr>
              <w:spacing w:after="0" w:line="240" w:lineRule="auto"/>
              <w:rPr>
                <w:rFonts w:ascii="Times New Roman" w:hAnsi="Times New Roman" w:cs="Times New Roman"/>
                <w:sz w:val="24"/>
                <w:szCs w:val="24"/>
              </w:rPr>
            </w:pPr>
            <w:r w:rsidRPr="00A75F93">
              <w:rPr>
                <w:rFonts w:ascii="Times New Roman" w:hAnsi="Times New Roman" w:cs="Times New Roman"/>
                <w:sz w:val="24"/>
                <w:szCs w:val="24"/>
              </w:rPr>
              <w:t>typy dědičnosti u člověka</w:t>
            </w:r>
          </w:p>
          <w:p w14:paraId="44CC82E4" w14:textId="77777777" w:rsidR="0046337B" w:rsidRPr="00A75F93" w:rsidRDefault="0046337B" w:rsidP="0046337B">
            <w:pPr>
              <w:pStyle w:val="Odstavecseseznamem"/>
              <w:numPr>
                <w:ilvl w:val="0"/>
                <w:numId w:val="511"/>
              </w:numPr>
              <w:spacing w:after="0" w:line="240" w:lineRule="auto"/>
              <w:rPr>
                <w:rFonts w:ascii="Times New Roman" w:hAnsi="Times New Roman" w:cs="Times New Roman"/>
                <w:sz w:val="24"/>
                <w:szCs w:val="24"/>
              </w:rPr>
            </w:pPr>
            <w:r w:rsidRPr="00A75F93">
              <w:rPr>
                <w:rFonts w:ascii="Times New Roman" w:hAnsi="Times New Roman" w:cs="Times New Roman"/>
                <w:sz w:val="24"/>
                <w:szCs w:val="24"/>
              </w:rPr>
              <w:t>GMO organismy</w:t>
            </w:r>
          </w:p>
          <w:p w14:paraId="74C64B7A" w14:textId="77777777" w:rsidR="0046337B" w:rsidRPr="00A75F93" w:rsidRDefault="0046337B" w:rsidP="0046337B">
            <w:pPr>
              <w:pStyle w:val="Odstavecseseznamem"/>
              <w:numPr>
                <w:ilvl w:val="0"/>
                <w:numId w:val="511"/>
              </w:numPr>
              <w:spacing w:after="0" w:line="240" w:lineRule="auto"/>
              <w:rPr>
                <w:rFonts w:ascii="Times New Roman" w:hAnsi="Times New Roman" w:cs="Times New Roman"/>
                <w:sz w:val="24"/>
                <w:szCs w:val="24"/>
              </w:rPr>
            </w:pPr>
            <w:r w:rsidRPr="00A75F93">
              <w:rPr>
                <w:rFonts w:ascii="Times New Roman" w:hAnsi="Times New Roman" w:cs="Times New Roman"/>
                <w:sz w:val="24"/>
                <w:szCs w:val="24"/>
              </w:rPr>
              <w:t>metody šlechtění</w:t>
            </w:r>
          </w:p>
          <w:p w14:paraId="764A81AD" w14:textId="77777777" w:rsidR="0046337B" w:rsidRPr="00A75F93" w:rsidRDefault="0046337B" w:rsidP="0046337B">
            <w:pPr>
              <w:pStyle w:val="Odstavecseseznamem"/>
              <w:numPr>
                <w:ilvl w:val="0"/>
                <w:numId w:val="511"/>
              </w:numPr>
              <w:spacing w:after="0" w:line="240" w:lineRule="auto"/>
              <w:rPr>
                <w:rFonts w:ascii="Times New Roman" w:hAnsi="Times New Roman" w:cs="Times New Roman"/>
                <w:sz w:val="24"/>
                <w:szCs w:val="24"/>
              </w:rPr>
            </w:pPr>
            <w:r w:rsidRPr="00A75F93">
              <w:rPr>
                <w:rFonts w:ascii="Times New Roman" w:hAnsi="Times New Roman" w:cs="Times New Roman"/>
                <w:sz w:val="24"/>
                <w:szCs w:val="24"/>
              </w:rPr>
              <w:t>mutageny a životní</w:t>
            </w:r>
            <w:r>
              <w:rPr>
                <w:rFonts w:ascii="Times New Roman" w:hAnsi="Times New Roman" w:cs="Times New Roman"/>
                <w:sz w:val="24"/>
                <w:szCs w:val="24"/>
              </w:rPr>
              <w:t xml:space="preserve"> </w:t>
            </w:r>
            <w:r w:rsidRPr="00A75F93">
              <w:rPr>
                <w:rFonts w:ascii="Times New Roman" w:hAnsi="Times New Roman" w:cs="Times New Roman"/>
                <w:sz w:val="24"/>
                <w:szCs w:val="24"/>
              </w:rPr>
              <w:t>prostředí</w:t>
            </w:r>
          </w:p>
          <w:p w14:paraId="235DBB84" w14:textId="77777777" w:rsidR="0046337B" w:rsidRPr="00A75F93" w:rsidRDefault="0046337B" w:rsidP="0046337B">
            <w:pPr>
              <w:pStyle w:val="Odstavecseseznamem"/>
              <w:numPr>
                <w:ilvl w:val="0"/>
                <w:numId w:val="511"/>
              </w:numPr>
              <w:spacing w:after="0" w:line="240" w:lineRule="auto"/>
              <w:rPr>
                <w:rFonts w:ascii="Times New Roman" w:hAnsi="Times New Roman" w:cs="Times New Roman"/>
                <w:sz w:val="24"/>
                <w:szCs w:val="24"/>
              </w:rPr>
            </w:pPr>
            <w:r w:rsidRPr="00A75F93">
              <w:rPr>
                <w:rFonts w:ascii="Times New Roman" w:hAnsi="Times New Roman" w:cs="Times New Roman"/>
                <w:sz w:val="24"/>
                <w:szCs w:val="24"/>
              </w:rPr>
              <w:t>význam genetických</w:t>
            </w:r>
            <w:r>
              <w:rPr>
                <w:rFonts w:ascii="Times New Roman" w:hAnsi="Times New Roman" w:cs="Times New Roman"/>
                <w:sz w:val="24"/>
                <w:szCs w:val="24"/>
              </w:rPr>
              <w:t xml:space="preserve"> </w:t>
            </w:r>
            <w:r w:rsidRPr="00A75F93">
              <w:rPr>
                <w:rFonts w:ascii="Times New Roman" w:hAnsi="Times New Roman" w:cs="Times New Roman"/>
                <w:sz w:val="24"/>
                <w:szCs w:val="24"/>
              </w:rPr>
              <w:t xml:space="preserve">poznatků v praxi </w:t>
            </w:r>
          </w:p>
        </w:tc>
        <w:tc>
          <w:tcPr>
            <w:tcW w:w="1134" w:type="dxa"/>
          </w:tcPr>
          <w:p w14:paraId="5DEF7F8F" w14:textId="77777777" w:rsidR="0046337B" w:rsidRPr="00514E9A" w:rsidRDefault="0046337B" w:rsidP="002E62A9">
            <w:pPr>
              <w:spacing w:after="0" w:line="240" w:lineRule="auto"/>
              <w:jc w:val="center"/>
              <w:rPr>
                <w:rFonts w:ascii="Times New Roman" w:eastAsia="Times New Roman" w:hAnsi="Times New Roman" w:cs="Times New Roman"/>
                <w:b/>
                <w:sz w:val="24"/>
                <w:szCs w:val="24"/>
                <w:lang w:eastAsia="cs-CZ"/>
              </w:rPr>
            </w:pPr>
            <w:r w:rsidRPr="00514E9A">
              <w:rPr>
                <w:rFonts w:ascii="Times New Roman" w:eastAsia="Times New Roman" w:hAnsi="Times New Roman" w:cs="Times New Roman"/>
                <w:b/>
                <w:sz w:val="24"/>
                <w:szCs w:val="24"/>
                <w:lang w:eastAsia="cs-CZ"/>
              </w:rPr>
              <w:t>12</w:t>
            </w:r>
          </w:p>
        </w:tc>
      </w:tr>
      <w:tr w:rsidR="0046337B" w:rsidRPr="00514E9A" w14:paraId="1974A1A2" w14:textId="77777777" w:rsidTr="001511AF">
        <w:trPr>
          <w:trHeight w:val="1134"/>
        </w:trPr>
        <w:tc>
          <w:tcPr>
            <w:tcW w:w="3894" w:type="dxa"/>
          </w:tcPr>
          <w:p w14:paraId="6004F868" w14:textId="77777777" w:rsidR="0046337B" w:rsidRPr="00514E9A" w:rsidRDefault="0046337B" w:rsidP="002E62A9">
            <w:pPr>
              <w:spacing w:after="0" w:line="240" w:lineRule="auto"/>
              <w:rPr>
                <w:rFonts w:ascii="Times New Roman" w:eastAsia="Times New Roman" w:hAnsi="Times New Roman" w:cs="Times New Roman"/>
                <w:sz w:val="24"/>
                <w:szCs w:val="24"/>
                <w:lang w:eastAsia="cs-CZ"/>
              </w:rPr>
            </w:pPr>
            <w:r w:rsidRPr="00514E9A">
              <w:rPr>
                <w:rFonts w:ascii="Times New Roman" w:eastAsia="Times New Roman" w:hAnsi="Times New Roman" w:cs="Times New Roman"/>
                <w:sz w:val="24"/>
                <w:szCs w:val="24"/>
                <w:lang w:eastAsia="cs-CZ"/>
              </w:rPr>
              <w:t>Žák :</w:t>
            </w:r>
          </w:p>
          <w:p w14:paraId="39BA98EE" w14:textId="77777777" w:rsidR="0046337B" w:rsidRPr="00A4336A" w:rsidRDefault="0046337B" w:rsidP="0046337B">
            <w:pPr>
              <w:pStyle w:val="Odstavecseseznamem"/>
              <w:numPr>
                <w:ilvl w:val="0"/>
                <w:numId w:val="511"/>
              </w:numPr>
              <w:spacing w:after="0" w:line="240" w:lineRule="auto"/>
              <w:rPr>
                <w:rFonts w:ascii="Times New Roman" w:hAnsi="Times New Roman" w:cs="Times New Roman"/>
                <w:sz w:val="24"/>
                <w:szCs w:val="24"/>
              </w:rPr>
            </w:pPr>
            <w:r w:rsidRPr="00A4336A">
              <w:rPr>
                <w:rFonts w:ascii="Times New Roman" w:hAnsi="Times New Roman" w:cs="Times New Roman"/>
                <w:sz w:val="24"/>
                <w:szCs w:val="24"/>
              </w:rPr>
              <w:t>dokáže rozlišit nerost a horninu,</w:t>
            </w:r>
          </w:p>
          <w:p w14:paraId="4689B28F" w14:textId="77777777" w:rsidR="0046337B" w:rsidRPr="00A4336A" w:rsidRDefault="0046337B" w:rsidP="0046337B">
            <w:pPr>
              <w:pStyle w:val="Odstavecseseznamem"/>
              <w:numPr>
                <w:ilvl w:val="0"/>
                <w:numId w:val="511"/>
              </w:numPr>
              <w:spacing w:after="0" w:line="240" w:lineRule="auto"/>
              <w:rPr>
                <w:rFonts w:ascii="Times New Roman" w:hAnsi="Times New Roman" w:cs="Times New Roman"/>
                <w:sz w:val="24"/>
                <w:szCs w:val="24"/>
              </w:rPr>
            </w:pPr>
            <w:r w:rsidRPr="00A4336A">
              <w:rPr>
                <w:rFonts w:ascii="Times New Roman" w:hAnsi="Times New Roman" w:cs="Times New Roman"/>
                <w:sz w:val="24"/>
                <w:szCs w:val="24"/>
              </w:rPr>
              <w:t>chápe geologické procesy v biosféře,</w:t>
            </w:r>
          </w:p>
          <w:p w14:paraId="2B93F875" w14:textId="77777777" w:rsidR="0046337B" w:rsidRPr="00A4336A" w:rsidRDefault="0046337B" w:rsidP="0046337B">
            <w:pPr>
              <w:pStyle w:val="Odstavecseseznamem"/>
              <w:numPr>
                <w:ilvl w:val="0"/>
                <w:numId w:val="511"/>
              </w:numPr>
              <w:spacing w:after="0" w:line="240" w:lineRule="auto"/>
              <w:rPr>
                <w:rFonts w:ascii="Times New Roman" w:hAnsi="Times New Roman" w:cs="Times New Roman"/>
                <w:sz w:val="24"/>
                <w:szCs w:val="24"/>
              </w:rPr>
            </w:pPr>
            <w:r w:rsidRPr="00A4336A">
              <w:rPr>
                <w:rFonts w:ascii="Times New Roman" w:hAnsi="Times New Roman" w:cs="Times New Roman"/>
                <w:sz w:val="24"/>
                <w:szCs w:val="24"/>
              </w:rPr>
              <w:t>popíše stavbu zemského povrchu,</w:t>
            </w:r>
          </w:p>
          <w:p w14:paraId="66AF788B" w14:textId="77777777" w:rsidR="0046337B" w:rsidRPr="00A4336A" w:rsidRDefault="0046337B" w:rsidP="0046337B">
            <w:pPr>
              <w:pStyle w:val="Odstavecseseznamem"/>
              <w:numPr>
                <w:ilvl w:val="0"/>
                <w:numId w:val="511"/>
              </w:numPr>
              <w:spacing w:after="0" w:line="240" w:lineRule="auto"/>
              <w:rPr>
                <w:rFonts w:ascii="Times New Roman" w:hAnsi="Times New Roman" w:cs="Times New Roman"/>
                <w:sz w:val="24"/>
                <w:szCs w:val="24"/>
              </w:rPr>
            </w:pPr>
            <w:r w:rsidRPr="00A4336A">
              <w:rPr>
                <w:rFonts w:ascii="Times New Roman" w:hAnsi="Times New Roman" w:cs="Times New Roman"/>
                <w:sz w:val="24"/>
                <w:szCs w:val="24"/>
              </w:rPr>
              <w:t>vyjádří vztahy mezi zemskými sférami,</w:t>
            </w:r>
          </w:p>
          <w:p w14:paraId="74B056BE" w14:textId="77777777" w:rsidR="0046337B" w:rsidRPr="00A4336A" w:rsidRDefault="0046337B" w:rsidP="0046337B">
            <w:pPr>
              <w:pStyle w:val="Odstavecseseznamem"/>
              <w:numPr>
                <w:ilvl w:val="0"/>
                <w:numId w:val="513"/>
              </w:numPr>
              <w:spacing w:after="0" w:line="240" w:lineRule="auto"/>
              <w:rPr>
                <w:rFonts w:ascii="Times New Roman" w:hAnsi="Times New Roman" w:cs="Times New Roman"/>
                <w:sz w:val="24"/>
                <w:szCs w:val="24"/>
              </w:rPr>
            </w:pPr>
            <w:r w:rsidRPr="00A4336A">
              <w:rPr>
                <w:rFonts w:ascii="Times New Roman" w:hAnsi="Times New Roman" w:cs="Times New Roman"/>
                <w:sz w:val="24"/>
                <w:szCs w:val="24"/>
              </w:rPr>
              <w:t>charakterizuje přírodní zdroje surovin a energie,</w:t>
            </w:r>
          </w:p>
          <w:p w14:paraId="2BFCA698" w14:textId="77777777" w:rsidR="0046337B" w:rsidRPr="00A4336A" w:rsidRDefault="0046337B" w:rsidP="0046337B">
            <w:pPr>
              <w:pStyle w:val="Odstavecseseznamem"/>
              <w:numPr>
                <w:ilvl w:val="0"/>
                <w:numId w:val="513"/>
              </w:numPr>
              <w:spacing w:after="0" w:line="240" w:lineRule="auto"/>
              <w:rPr>
                <w:rFonts w:ascii="Times New Roman" w:hAnsi="Times New Roman" w:cs="Times New Roman"/>
                <w:sz w:val="24"/>
                <w:szCs w:val="24"/>
              </w:rPr>
            </w:pPr>
            <w:r w:rsidRPr="00A4336A">
              <w:rPr>
                <w:rFonts w:ascii="Times New Roman" w:hAnsi="Times New Roman" w:cs="Times New Roman"/>
                <w:sz w:val="24"/>
                <w:szCs w:val="24"/>
              </w:rPr>
              <w:t>chápe nutnost ochrany přírody,</w:t>
            </w:r>
          </w:p>
          <w:p w14:paraId="168FDA88" w14:textId="77777777" w:rsidR="0046337B" w:rsidRPr="00A4336A" w:rsidRDefault="0046337B" w:rsidP="0046337B">
            <w:pPr>
              <w:pStyle w:val="Odstavecseseznamem"/>
              <w:numPr>
                <w:ilvl w:val="0"/>
                <w:numId w:val="513"/>
              </w:numPr>
              <w:spacing w:after="0" w:line="240" w:lineRule="auto"/>
              <w:rPr>
                <w:rFonts w:ascii="Times New Roman" w:hAnsi="Times New Roman" w:cs="Times New Roman"/>
                <w:sz w:val="24"/>
                <w:szCs w:val="24"/>
              </w:rPr>
            </w:pPr>
            <w:r w:rsidRPr="00A4336A">
              <w:rPr>
                <w:rFonts w:ascii="Times New Roman" w:hAnsi="Times New Roman" w:cs="Times New Roman"/>
                <w:sz w:val="24"/>
                <w:szCs w:val="24"/>
              </w:rPr>
              <w:t>charakterizuje hlavní globální problémy,</w:t>
            </w:r>
          </w:p>
          <w:p w14:paraId="27BF478F" w14:textId="77777777" w:rsidR="0046337B" w:rsidRPr="00A4336A" w:rsidRDefault="0046337B" w:rsidP="0046337B">
            <w:pPr>
              <w:pStyle w:val="Odstavecseseznamem"/>
              <w:numPr>
                <w:ilvl w:val="0"/>
                <w:numId w:val="513"/>
              </w:numPr>
              <w:spacing w:after="0" w:line="240" w:lineRule="auto"/>
              <w:rPr>
                <w:rFonts w:ascii="Times New Roman" w:hAnsi="Times New Roman" w:cs="Times New Roman"/>
                <w:sz w:val="24"/>
                <w:szCs w:val="24"/>
              </w:rPr>
            </w:pPr>
            <w:r w:rsidRPr="00A4336A">
              <w:rPr>
                <w:rFonts w:ascii="Times New Roman" w:hAnsi="Times New Roman" w:cs="Times New Roman"/>
                <w:sz w:val="24"/>
                <w:szCs w:val="24"/>
              </w:rPr>
              <w:t>uvede příklady chráněných území a naučných stezek v ČR a v regionu,</w:t>
            </w:r>
          </w:p>
          <w:p w14:paraId="6F6FC755" w14:textId="1A575AE3" w:rsidR="0046337B" w:rsidRPr="00514E9A" w:rsidRDefault="0046337B" w:rsidP="00AB73CC">
            <w:pPr>
              <w:pStyle w:val="Odstavecseseznamem"/>
              <w:numPr>
                <w:ilvl w:val="0"/>
                <w:numId w:val="513"/>
              </w:numPr>
              <w:spacing w:after="0" w:line="240" w:lineRule="auto"/>
              <w:rPr>
                <w:rFonts w:ascii="Times New Roman" w:hAnsi="Times New Roman" w:cs="Times New Roman"/>
                <w:b/>
                <w:sz w:val="24"/>
                <w:szCs w:val="24"/>
              </w:rPr>
            </w:pPr>
            <w:r w:rsidRPr="00A4336A">
              <w:rPr>
                <w:rFonts w:ascii="Times New Roman" w:hAnsi="Times New Roman" w:cs="Times New Roman"/>
                <w:sz w:val="24"/>
                <w:szCs w:val="24"/>
              </w:rPr>
              <w:t>zdůvodní odpovědnost jedince za ochranu</w:t>
            </w:r>
            <w:r>
              <w:rPr>
                <w:rFonts w:ascii="Times New Roman" w:hAnsi="Times New Roman" w:cs="Times New Roman"/>
                <w:sz w:val="24"/>
                <w:szCs w:val="24"/>
              </w:rPr>
              <w:t xml:space="preserve"> </w:t>
            </w:r>
            <w:r w:rsidRPr="00A4336A">
              <w:rPr>
                <w:rFonts w:ascii="Times New Roman" w:hAnsi="Times New Roman" w:cs="Times New Roman"/>
                <w:sz w:val="24"/>
                <w:szCs w:val="24"/>
              </w:rPr>
              <w:t>krajiny a životního prostředí.</w:t>
            </w:r>
          </w:p>
        </w:tc>
        <w:tc>
          <w:tcPr>
            <w:tcW w:w="4044" w:type="dxa"/>
          </w:tcPr>
          <w:p w14:paraId="2E3EFFFE" w14:textId="77777777" w:rsidR="0046337B" w:rsidRPr="00514E9A" w:rsidRDefault="0046337B" w:rsidP="002E62A9">
            <w:pPr>
              <w:spacing w:after="0" w:line="240" w:lineRule="auto"/>
              <w:rPr>
                <w:rFonts w:ascii="Times New Roman" w:eastAsia="Times New Roman" w:hAnsi="Times New Roman" w:cs="Times New Roman"/>
                <w:b/>
                <w:sz w:val="24"/>
                <w:szCs w:val="24"/>
                <w:lang w:eastAsia="cs-CZ"/>
              </w:rPr>
            </w:pPr>
            <w:r w:rsidRPr="00514E9A">
              <w:rPr>
                <w:rFonts w:ascii="Times New Roman" w:eastAsia="Times New Roman" w:hAnsi="Times New Roman" w:cs="Times New Roman"/>
                <w:b/>
                <w:sz w:val="24"/>
                <w:szCs w:val="24"/>
                <w:lang w:eastAsia="cs-CZ"/>
              </w:rPr>
              <w:t>Environmentální</w:t>
            </w:r>
            <w:r>
              <w:rPr>
                <w:rFonts w:ascii="Times New Roman" w:eastAsia="Times New Roman" w:hAnsi="Times New Roman" w:cs="Times New Roman"/>
                <w:b/>
                <w:sz w:val="24"/>
                <w:szCs w:val="24"/>
                <w:lang w:eastAsia="cs-CZ"/>
              </w:rPr>
              <w:t xml:space="preserve"> </w:t>
            </w:r>
            <w:r w:rsidRPr="00514E9A">
              <w:rPr>
                <w:rFonts w:ascii="Times New Roman" w:eastAsia="Times New Roman" w:hAnsi="Times New Roman" w:cs="Times New Roman"/>
                <w:b/>
                <w:sz w:val="24"/>
                <w:szCs w:val="24"/>
                <w:lang w:eastAsia="cs-CZ"/>
              </w:rPr>
              <w:t>výchova</w:t>
            </w:r>
          </w:p>
          <w:p w14:paraId="41EF6D58" w14:textId="77777777" w:rsidR="0046337B" w:rsidRPr="00A4336A" w:rsidRDefault="0046337B" w:rsidP="0046337B">
            <w:pPr>
              <w:pStyle w:val="Odstavecseseznamem"/>
              <w:numPr>
                <w:ilvl w:val="0"/>
                <w:numId w:val="511"/>
              </w:numPr>
              <w:spacing w:after="0" w:line="240" w:lineRule="auto"/>
              <w:rPr>
                <w:rFonts w:ascii="Times New Roman" w:hAnsi="Times New Roman" w:cs="Times New Roman"/>
                <w:sz w:val="24"/>
                <w:szCs w:val="24"/>
              </w:rPr>
            </w:pPr>
            <w:r w:rsidRPr="00A4336A">
              <w:rPr>
                <w:rFonts w:ascii="Times New Roman" w:hAnsi="Times New Roman" w:cs="Times New Roman"/>
                <w:sz w:val="24"/>
                <w:szCs w:val="24"/>
              </w:rPr>
              <w:t>geologické procesy</w:t>
            </w:r>
          </w:p>
          <w:p w14:paraId="19429A0B" w14:textId="77777777" w:rsidR="0046337B" w:rsidRPr="00A75F93" w:rsidRDefault="0046337B" w:rsidP="0046337B">
            <w:pPr>
              <w:pStyle w:val="Odstavecseseznamem"/>
              <w:numPr>
                <w:ilvl w:val="0"/>
                <w:numId w:val="511"/>
              </w:numPr>
              <w:spacing w:after="0" w:line="240" w:lineRule="auto"/>
              <w:rPr>
                <w:rFonts w:ascii="Times New Roman" w:hAnsi="Times New Roman" w:cs="Times New Roman"/>
                <w:sz w:val="24"/>
                <w:szCs w:val="24"/>
              </w:rPr>
            </w:pPr>
            <w:r w:rsidRPr="00A75F93">
              <w:rPr>
                <w:rFonts w:ascii="Times New Roman" w:hAnsi="Times New Roman" w:cs="Times New Roman"/>
                <w:sz w:val="24"/>
                <w:szCs w:val="24"/>
              </w:rPr>
              <w:t>geologická mapa</w:t>
            </w:r>
          </w:p>
          <w:p w14:paraId="2B1C6001" w14:textId="77777777" w:rsidR="0046337B" w:rsidRPr="00A4336A" w:rsidRDefault="0046337B" w:rsidP="0046337B">
            <w:pPr>
              <w:pStyle w:val="Odstavecseseznamem"/>
              <w:numPr>
                <w:ilvl w:val="0"/>
                <w:numId w:val="512"/>
              </w:numPr>
              <w:spacing w:after="0" w:line="240" w:lineRule="auto"/>
              <w:rPr>
                <w:rFonts w:ascii="Times New Roman" w:hAnsi="Times New Roman" w:cs="Times New Roman"/>
                <w:sz w:val="24"/>
                <w:szCs w:val="24"/>
              </w:rPr>
            </w:pPr>
            <w:r w:rsidRPr="00A4336A">
              <w:rPr>
                <w:rFonts w:ascii="Times New Roman" w:hAnsi="Times New Roman" w:cs="Times New Roman"/>
                <w:sz w:val="24"/>
                <w:szCs w:val="24"/>
              </w:rPr>
              <w:t>geologický vývoj</w:t>
            </w:r>
            <w:r>
              <w:rPr>
                <w:rFonts w:ascii="Times New Roman" w:hAnsi="Times New Roman" w:cs="Times New Roman"/>
                <w:sz w:val="24"/>
                <w:szCs w:val="24"/>
              </w:rPr>
              <w:t xml:space="preserve"> </w:t>
            </w:r>
            <w:r w:rsidRPr="00A4336A">
              <w:rPr>
                <w:rFonts w:ascii="Times New Roman" w:hAnsi="Times New Roman" w:cs="Times New Roman"/>
                <w:sz w:val="24"/>
                <w:szCs w:val="24"/>
              </w:rPr>
              <w:t>území ČR</w:t>
            </w:r>
          </w:p>
          <w:p w14:paraId="7A9BCF31" w14:textId="77777777" w:rsidR="0046337B" w:rsidRPr="00A4336A" w:rsidRDefault="0046337B" w:rsidP="0046337B">
            <w:pPr>
              <w:pStyle w:val="Odstavecseseznamem"/>
              <w:numPr>
                <w:ilvl w:val="0"/>
                <w:numId w:val="512"/>
              </w:numPr>
              <w:spacing w:after="0" w:line="240" w:lineRule="auto"/>
              <w:rPr>
                <w:rFonts w:ascii="Times New Roman" w:hAnsi="Times New Roman" w:cs="Times New Roman"/>
                <w:sz w:val="24"/>
                <w:szCs w:val="24"/>
              </w:rPr>
            </w:pPr>
            <w:r w:rsidRPr="00A4336A">
              <w:rPr>
                <w:rFonts w:ascii="Times New Roman" w:hAnsi="Times New Roman" w:cs="Times New Roman"/>
                <w:sz w:val="24"/>
                <w:szCs w:val="24"/>
              </w:rPr>
              <w:t>CHKO v</w:t>
            </w:r>
            <w:r>
              <w:rPr>
                <w:rFonts w:ascii="Times New Roman" w:hAnsi="Times New Roman" w:cs="Times New Roman"/>
                <w:sz w:val="24"/>
                <w:szCs w:val="24"/>
              </w:rPr>
              <w:t> </w:t>
            </w:r>
            <w:r w:rsidRPr="00A4336A">
              <w:rPr>
                <w:rFonts w:ascii="Times New Roman" w:hAnsi="Times New Roman" w:cs="Times New Roman"/>
                <w:sz w:val="24"/>
                <w:szCs w:val="24"/>
              </w:rPr>
              <w:t>blízkém</w:t>
            </w:r>
            <w:r>
              <w:rPr>
                <w:rFonts w:ascii="Times New Roman" w:hAnsi="Times New Roman" w:cs="Times New Roman"/>
                <w:sz w:val="24"/>
                <w:szCs w:val="24"/>
              </w:rPr>
              <w:t xml:space="preserve"> </w:t>
            </w:r>
            <w:r w:rsidRPr="00A4336A">
              <w:rPr>
                <w:rFonts w:ascii="Times New Roman" w:hAnsi="Times New Roman" w:cs="Times New Roman"/>
                <w:sz w:val="24"/>
                <w:szCs w:val="24"/>
              </w:rPr>
              <w:t>okolí</w:t>
            </w:r>
          </w:p>
          <w:p w14:paraId="466879EB" w14:textId="77777777" w:rsidR="0046337B" w:rsidRPr="00A4336A" w:rsidRDefault="0046337B" w:rsidP="0046337B">
            <w:pPr>
              <w:pStyle w:val="Odstavecseseznamem"/>
              <w:numPr>
                <w:ilvl w:val="0"/>
                <w:numId w:val="512"/>
              </w:numPr>
              <w:spacing w:after="0" w:line="240" w:lineRule="auto"/>
              <w:rPr>
                <w:rFonts w:ascii="Times New Roman" w:hAnsi="Times New Roman" w:cs="Times New Roman"/>
                <w:sz w:val="24"/>
                <w:szCs w:val="24"/>
              </w:rPr>
            </w:pPr>
            <w:r w:rsidRPr="00A4336A">
              <w:rPr>
                <w:rFonts w:ascii="Times New Roman" w:hAnsi="Times New Roman" w:cs="Times New Roman"/>
                <w:sz w:val="24"/>
                <w:szCs w:val="24"/>
              </w:rPr>
              <w:t>zákony o ochraně přírody</w:t>
            </w:r>
          </w:p>
          <w:p w14:paraId="311A1499" w14:textId="77777777" w:rsidR="0046337B" w:rsidRPr="00A4336A" w:rsidRDefault="0046337B" w:rsidP="0046337B">
            <w:pPr>
              <w:pStyle w:val="Odstavecseseznamem"/>
              <w:numPr>
                <w:ilvl w:val="0"/>
                <w:numId w:val="512"/>
              </w:numPr>
              <w:spacing w:after="0" w:line="240" w:lineRule="auto"/>
              <w:rPr>
                <w:rFonts w:ascii="Times New Roman" w:hAnsi="Times New Roman" w:cs="Times New Roman"/>
                <w:sz w:val="24"/>
                <w:szCs w:val="24"/>
              </w:rPr>
            </w:pPr>
            <w:r w:rsidRPr="00A4336A">
              <w:rPr>
                <w:rFonts w:ascii="Times New Roman" w:hAnsi="Times New Roman" w:cs="Times New Roman"/>
                <w:sz w:val="24"/>
                <w:szCs w:val="24"/>
              </w:rPr>
              <w:t>organizace ochrany přírody u nás a ve světě</w:t>
            </w:r>
          </w:p>
          <w:p w14:paraId="5094FE75" w14:textId="77777777" w:rsidR="0046337B" w:rsidRPr="00A4336A" w:rsidRDefault="0046337B" w:rsidP="0046337B">
            <w:pPr>
              <w:pStyle w:val="Odstavecseseznamem"/>
              <w:numPr>
                <w:ilvl w:val="0"/>
                <w:numId w:val="512"/>
              </w:numPr>
              <w:spacing w:after="0" w:line="240" w:lineRule="auto"/>
              <w:rPr>
                <w:rFonts w:ascii="Times New Roman" w:hAnsi="Times New Roman" w:cs="Times New Roman"/>
                <w:sz w:val="24"/>
                <w:szCs w:val="24"/>
              </w:rPr>
            </w:pPr>
            <w:r w:rsidRPr="00A4336A">
              <w:rPr>
                <w:rFonts w:ascii="Times New Roman" w:hAnsi="Times New Roman" w:cs="Times New Roman"/>
                <w:sz w:val="24"/>
                <w:szCs w:val="24"/>
              </w:rPr>
              <w:t>význam naučných stezek v přírodě</w:t>
            </w:r>
          </w:p>
          <w:p w14:paraId="7EF2B647" w14:textId="77777777" w:rsidR="0046337B" w:rsidRPr="00514E9A" w:rsidRDefault="0046337B" w:rsidP="002E62A9">
            <w:pPr>
              <w:spacing w:after="0" w:line="240" w:lineRule="auto"/>
              <w:rPr>
                <w:rFonts w:ascii="Times New Roman" w:eastAsia="Times New Roman" w:hAnsi="Times New Roman" w:cs="Times New Roman"/>
                <w:sz w:val="24"/>
                <w:szCs w:val="24"/>
                <w:lang w:eastAsia="cs-CZ"/>
              </w:rPr>
            </w:pPr>
          </w:p>
        </w:tc>
        <w:tc>
          <w:tcPr>
            <w:tcW w:w="1134" w:type="dxa"/>
          </w:tcPr>
          <w:p w14:paraId="4047B196" w14:textId="77777777" w:rsidR="0046337B" w:rsidRPr="00514E9A" w:rsidRDefault="0046337B" w:rsidP="002E62A9">
            <w:pPr>
              <w:spacing w:after="0" w:line="240" w:lineRule="auto"/>
              <w:jc w:val="center"/>
              <w:rPr>
                <w:rFonts w:ascii="Times New Roman" w:eastAsia="Times New Roman" w:hAnsi="Times New Roman" w:cs="Times New Roman"/>
                <w:b/>
                <w:sz w:val="24"/>
                <w:szCs w:val="24"/>
                <w:lang w:eastAsia="cs-CZ"/>
              </w:rPr>
            </w:pPr>
            <w:r w:rsidRPr="00514E9A">
              <w:rPr>
                <w:rFonts w:ascii="Times New Roman" w:eastAsia="Times New Roman" w:hAnsi="Times New Roman" w:cs="Times New Roman"/>
                <w:b/>
                <w:sz w:val="24"/>
                <w:szCs w:val="24"/>
                <w:lang w:eastAsia="cs-CZ"/>
              </w:rPr>
              <w:t>2</w:t>
            </w:r>
            <w:r>
              <w:rPr>
                <w:rFonts w:ascii="Times New Roman" w:eastAsia="Times New Roman" w:hAnsi="Times New Roman" w:cs="Times New Roman"/>
                <w:b/>
                <w:sz w:val="24"/>
                <w:szCs w:val="24"/>
                <w:lang w:eastAsia="cs-CZ"/>
              </w:rPr>
              <w:t>2</w:t>
            </w:r>
          </w:p>
        </w:tc>
      </w:tr>
      <w:tr w:rsidR="0046337B" w:rsidRPr="00514E9A" w14:paraId="1220D7CD" w14:textId="77777777" w:rsidTr="001511AF">
        <w:trPr>
          <w:trHeight w:val="2778"/>
        </w:trPr>
        <w:tc>
          <w:tcPr>
            <w:tcW w:w="3894" w:type="dxa"/>
            <w:tcBorders>
              <w:bottom w:val="single" w:sz="4" w:space="0" w:color="auto"/>
            </w:tcBorders>
          </w:tcPr>
          <w:p w14:paraId="2A698B09" w14:textId="77777777" w:rsidR="0046337B" w:rsidRPr="00514E9A" w:rsidRDefault="0046337B" w:rsidP="002E62A9">
            <w:pPr>
              <w:spacing w:after="0" w:line="240" w:lineRule="auto"/>
              <w:rPr>
                <w:rFonts w:ascii="Times New Roman" w:eastAsia="Times New Roman" w:hAnsi="Times New Roman" w:cs="Times New Roman"/>
                <w:sz w:val="24"/>
                <w:szCs w:val="24"/>
                <w:lang w:eastAsia="cs-CZ"/>
              </w:rPr>
            </w:pPr>
            <w:r w:rsidRPr="00514E9A">
              <w:rPr>
                <w:rFonts w:ascii="Times New Roman" w:eastAsia="Times New Roman" w:hAnsi="Times New Roman" w:cs="Times New Roman"/>
                <w:sz w:val="24"/>
                <w:szCs w:val="24"/>
                <w:lang w:eastAsia="cs-CZ"/>
              </w:rPr>
              <w:lastRenderedPageBreak/>
              <w:t>Žák:</w:t>
            </w:r>
          </w:p>
          <w:p w14:paraId="2E07A12D" w14:textId="77777777" w:rsidR="0046337B" w:rsidRPr="00A4336A" w:rsidRDefault="0046337B" w:rsidP="0046337B">
            <w:pPr>
              <w:pStyle w:val="Odstavecseseznamem"/>
              <w:numPr>
                <w:ilvl w:val="0"/>
                <w:numId w:val="514"/>
              </w:numPr>
              <w:spacing w:after="0" w:line="240" w:lineRule="auto"/>
              <w:rPr>
                <w:rFonts w:ascii="Times New Roman" w:hAnsi="Times New Roman" w:cs="Times New Roman"/>
                <w:sz w:val="24"/>
                <w:szCs w:val="24"/>
              </w:rPr>
            </w:pPr>
            <w:r w:rsidRPr="00A4336A">
              <w:rPr>
                <w:rFonts w:ascii="Times New Roman" w:hAnsi="Times New Roman" w:cs="Times New Roman"/>
                <w:sz w:val="24"/>
                <w:szCs w:val="24"/>
              </w:rPr>
              <w:t>se seznámí s prací na odborných pracovištích zaměřených na výzkum v oblasti přírodních věd,</w:t>
            </w:r>
          </w:p>
          <w:p w14:paraId="75BF0B12" w14:textId="77777777" w:rsidR="0046337B" w:rsidRPr="00A4336A" w:rsidRDefault="0046337B" w:rsidP="0046337B">
            <w:pPr>
              <w:pStyle w:val="Odstavecseseznamem"/>
              <w:numPr>
                <w:ilvl w:val="0"/>
                <w:numId w:val="514"/>
              </w:numPr>
              <w:spacing w:after="0" w:line="240" w:lineRule="auto"/>
              <w:rPr>
                <w:rFonts w:ascii="Times New Roman" w:hAnsi="Times New Roman" w:cs="Times New Roman"/>
                <w:sz w:val="24"/>
                <w:szCs w:val="24"/>
              </w:rPr>
            </w:pPr>
            <w:r w:rsidRPr="00A4336A">
              <w:rPr>
                <w:rFonts w:ascii="Times New Roman" w:hAnsi="Times New Roman" w:cs="Times New Roman"/>
                <w:sz w:val="24"/>
                <w:szCs w:val="24"/>
              </w:rPr>
              <w:t>rozšíří si biologické poznatky na odborných</w:t>
            </w:r>
            <w:r>
              <w:rPr>
                <w:rFonts w:ascii="Times New Roman" w:hAnsi="Times New Roman" w:cs="Times New Roman"/>
                <w:sz w:val="24"/>
                <w:szCs w:val="24"/>
              </w:rPr>
              <w:t xml:space="preserve"> </w:t>
            </w:r>
            <w:r w:rsidRPr="00A4336A">
              <w:rPr>
                <w:rFonts w:ascii="Times New Roman" w:hAnsi="Times New Roman" w:cs="Times New Roman"/>
                <w:sz w:val="24"/>
                <w:szCs w:val="24"/>
              </w:rPr>
              <w:t>přednáškách,</w:t>
            </w:r>
          </w:p>
          <w:p w14:paraId="732EC865" w14:textId="2446890A" w:rsidR="0046337B" w:rsidRPr="00514E9A" w:rsidRDefault="0046337B" w:rsidP="00AB73CC">
            <w:pPr>
              <w:pStyle w:val="Odstavecseseznamem"/>
              <w:numPr>
                <w:ilvl w:val="0"/>
                <w:numId w:val="514"/>
              </w:numPr>
              <w:spacing w:after="0" w:line="240" w:lineRule="auto"/>
              <w:rPr>
                <w:rFonts w:ascii="Times New Roman" w:hAnsi="Times New Roman" w:cs="Times New Roman"/>
                <w:sz w:val="24"/>
                <w:szCs w:val="24"/>
              </w:rPr>
            </w:pPr>
            <w:r w:rsidRPr="00A4336A">
              <w:rPr>
                <w:rFonts w:ascii="Times New Roman" w:hAnsi="Times New Roman" w:cs="Times New Roman"/>
                <w:sz w:val="24"/>
                <w:szCs w:val="24"/>
              </w:rPr>
              <w:t>umí klást odborné dotazy a diskutovat.</w:t>
            </w:r>
          </w:p>
        </w:tc>
        <w:tc>
          <w:tcPr>
            <w:tcW w:w="4044" w:type="dxa"/>
          </w:tcPr>
          <w:p w14:paraId="64CABA08" w14:textId="77777777" w:rsidR="0046337B" w:rsidRPr="00514E9A" w:rsidRDefault="0046337B" w:rsidP="002E62A9">
            <w:pPr>
              <w:spacing w:after="0" w:line="240" w:lineRule="auto"/>
              <w:rPr>
                <w:rFonts w:ascii="Times New Roman" w:eastAsia="Times New Roman" w:hAnsi="Times New Roman" w:cs="Times New Roman"/>
                <w:b/>
                <w:sz w:val="24"/>
                <w:szCs w:val="24"/>
                <w:lang w:eastAsia="cs-CZ"/>
              </w:rPr>
            </w:pPr>
            <w:r w:rsidRPr="00514E9A">
              <w:rPr>
                <w:rFonts w:ascii="Times New Roman" w:eastAsia="Times New Roman" w:hAnsi="Times New Roman" w:cs="Times New Roman"/>
                <w:b/>
                <w:sz w:val="24"/>
                <w:szCs w:val="24"/>
                <w:lang w:eastAsia="cs-CZ"/>
              </w:rPr>
              <w:t xml:space="preserve">Biologie ve výzkumu a v praxi </w:t>
            </w:r>
          </w:p>
          <w:p w14:paraId="504FC21C" w14:textId="77777777" w:rsidR="0046337B" w:rsidRPr="00514E9A" w:rsidRDefault="0046337B" w:rsidP="002E62A9">
            <w:pPr>
              <w:spacing w:after="0" w:line="240" w:lineRule="auto"/>
              <w:rPr>
                <w:rFonts w:ascii="Times New Roman" w:eastAsia="Times New Roman" w:hAnsi="Times New Roman" w:cs="Times New Roman"/>
                <w:b/>
                <w:sz w:val="24"/>
                <w:szCs w:val="24"/>
                <w:lang w:eastAsia="cs-CZ"/>
              </w:rPr>
            </w:pPr>
          </w:p>
          <w:p w14:paraId="1ED69A05" w14:textId="77777777" w:rsidR="0046337B" w:rsidRPr="00514E9A" w:rsidRDefault="0046337B" w:rsidP="002E62A9">
            <w:pPr>
              <w:spacing w:after="0" w:line="240" w:lineRule="auto"/>
              <w:rPr>
                <w:rFonts w:ascii="Times New Roman" w:eastAsia="Times New Roman" w:hAnsi="Times New Roman" w:cs="Times New Roman"/>
                <w:sz w:val="24"/>
                <w:szCs w:val="24"/>
                <w:lang w:eastAsia="cs-CZ"/>
              </w:rPr>
            </w:pPr>
          </w:p>
        </w:tc>
        <w:tc>
          <w:tcPr>
            <w:tcW w:w="1134" w:type="dxa"/>
          </w:tcPr>
          <w:p w14:paraId="29DF703C" w14:textId="77777777" w:rsidR="0046337B" w:rsidRPr="00514E9A" w:rsidRDefault="0046337B" w:rsidP="002E62A9">
            <w:pPr>
              <w:spacing w:after="0" w:line="240" w:lineRule="auto"/>
              <w:jc w:val="center"/>
              <w:rPr>
                <w:rFonts w:ascii="Times New Roman" w:eastAsia="Times New Roman" w:hAnsi="Times New Roman" w:cs="Times New Roman"/>
                <w:b/>
                <w:sz w:val="24"/>
                <w:szCs w:val="24"/>
                <w:lang w:eastAsia="cs-CZ"/>
              </w:rPr>
            </w:pPr>
          </w:p>
          <w:p w14:paraId="7BE16D08" w14:textId="77777777" w:rsidR="0046337B" w:rsidRPr="00514E9A" w:rsidRDefault="0046337B" w:rsidP="002E62A9">
            <w:pPr>
              <w:spacing w:after="0" w:line="240" w:lineRule="auto"/>
              <w:jc w:val="center"/>
              <w:rPr>
                <w:rFonts w:ascii="Times New Roman" w:eastAsia="Times New Roman" w:hAnsi="Times New Roman" w:cs="Times New Roman"/>
                <w:b/>
                <w:sz w:val="24"/>
                <w:szCs w:val="24"/>
                <w:lang w:eastAsia="cs-CZ"/>
              </w:rPr>
            </w:pPr>
            <w:r w:rsidRPr="00514E9A">
              <w:rPr>
                <w:rFonts w:ascii="Times New Roman" w:eastAsia="Times New Roman" w:hAnsi="Times New Roman" w:cs="Times New Roman"/>
                <w:b/>
                <w:sz w:val="24"/>
                <w:szCs w:val="24"/>
                <w:lang w:eastAsia="cs-CZ"/>
              </w:rPr>
              <w:t>1</w:t>
            </w:r>
            <w:r>
              <w:rPr>
                <w:rFonts w:ascii="Times New Roman" w:eastAsia="Times New Roman" w:hAnsi="Times New Roman" w:cs="Times New Roman"/>
                <w:b/>
                <w:sz w:val="24"/>
                <w:szCs w:val="24"/>
                <w:lang w:eastAsia="cs-CZ"/>
              </w:rPr>
              <w:t>4</w:t>
            </w:r>
          </w:p>
        </w:tc>
      </w:tr>
    </w:tbl>
    <w:p w14:paraId="11038BBF" w14:textId="77777777" w:rsidR="0046337B" w:rsidRDefault="0046337B" w:rsidP="0046337B">
      <w:pPr>
        <w:spacing w:after="0" w:line="240" w:lineRule="auto"/>
        <w:outlineLvl w:val="0"/>
        <w:rPr>
          <w:rFonts w:ascii="Times New Roman" w:eastAsia="Times New Roman" w:hAnsi="Times New Roman" w:cs="Times New Roman"/>
          <w:b/>
          <w:sz w:val="28"/>
          <w:szCs w:val="28"/>
          <w:lang w:eastAsia="cs-CZ"/>
        </w:rPr>
      </w:pPr>
    </w:p>
    <w:p w14:paraId="5014E1AC" w14:textId="77777777" w:rsidR="0046337B" w:rsidRDefault="0046337B" w:rsidP="0046337B">
      <w:pPr>
        <w:spacing w:after="160" w:line="259" w:lineRule="auto"/>
        <w:rPr>
          <w:rFonts w:ascii="Times New Roman" w:eastAsia="Times New Roman" w:hAnsi="Times New Roman" w:cs="Times New Roman"/>
          <w:b/>
          <w:sz w:val="28"/>
          <w:szCs w:val="28"/>
          <w:lang w:eastAsia="cs-CZ"/>
        </w:rPr>
      </w:pPr>
      <w:r>
        <w:rPr>
          <w:rFonts w:ascii="Times New Roman" w:eastAsia="Times New Roman" w:hAnsi="Times New Roman" w:cs="Times New Roman"/>
          <w:b/>
          <w:sz w:val="28"/>
          <w:szCs w:val="28"/>
          <w:lang w:eastAsia="cs-CZ"/>
        </w:rPr>
        <w:br w:type="page"/>
      </w:r>
    </w:p>
    <w:p w14:paraId="4C2261AB" w14:textId="77777777" w:rsidR="0046337B" w:rsidRPr="00AB73CC" w:rsidRDefault="0046337B" w:rsidP="00AB73CC">
      <w:pPr>
        <w:spacing w:after="120" w:line="240" w:lineRule="auto"/>
        <w:outlineLvl w:val="0"/>
        <w:rPr>
          <w:rFonts w:ascii="Times New Roman" w:eastAsia="Times New Roman" w:hAnsi="Times New Roman" w:cs="Times New Roman"/>
          <w:b/>
          <w:lang w:eastAsia="cs-CZ"/>
        </w:rPr>
      </w:pPr>
      <w:r w:rsidRPr="00AB73CC">
        <w:rPr>
          <w:rFonts w:ascii="Times New Roman" w:eastAsia="Times New Roman" w:hAnsi="Times New Roman" w:cs="Times New Roman"/>
          <w:b/>
          <w:sz w:val="24"/>
          <w:szCs w:val="24"/>
          <w:lang w:eastAsia="cs-CZ"/>
        </w:rPr>
        <w:lastRenderedPageBreak/>
        <w:t>4. ročník (2) (58)</w:t>
      </w:r>
    </w:p>
    <w:tbl>
      <w:tblPr>
        <w:tblW w:w="9147" w:type="dxa"/>
        <w:tblInd w:w="-1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4252"/>
        <w:gridCol w:w="3818"/>
        <w:gridCol w:w="1077"/>
      </w:tblGrid>
      <w:tr w:rsidR="0046337B" w:rsidRPr="00514E9A" w14:paraId="299B9FD5" w14:textId="77777777" w:rsidTr="001511AF">
        <w:trPr>
          <w:trHeight w:val="720"/>
        </w:trPr>
        <w:tc>
          <w:tcPr>
            <w:tcW w:w="4252" w:type="dxa"/>
          </w:tcPr>
          <w:p w14:paraId="379717B3" w14:textId="4FE41C7F" w:rsidR="0046337B" w:rsidRPr="00514E9A" w:rsidRDefault="0046337B" w:rsidP="00AB73CC">
            <w:pPr>
              <w:spacing w:after="0" w:line="240" w:lineRule="auto"/>
              <w:ind w:left="180"/>
              <w:rPr>
                <w:rFonts w:ascii="Times New Roman" w:eastAsia="Times New Roman" w:hAnsi="Times New Roman" w:cs="Times New Roman"/>
                <w:b/>
                <w:sz w:val="24"/>
                <w:szCs w:val="24"/>
                <w:lang w:eastAsia="cs-CZ"/>
              </w:rPr>
            </w:pPr>
            <w:r w:rsidRPr="00514E9A">
              <w:rPr>
                <w:rFonts w:ascii="Times New Roman" w:eastAsia="Times New Roman" w:hAnsi="Times New Roman" w:cs="Times New Roman"/>
                <w:b/>
                <w:sz w:val="24"/>
                <w:szCs w:val="24"/>
                <w:lang w:eastAsia="cs-CZ"/>
              </w:rPr>
              <w:t>Výsledky</w:t>
            </w:r>
            <w:r w:rsidR="00AB73CC">
              <w:rPr>
                <w:rFonts w:ascii="Times New Roman" w:eastAsia="Times New Roman" w:hAnsi="Times New Roman" w:cs="Times New Roman"/>
                <w:b/>
                <w:sz w:val="24"/>
                <w:szCs w:val="24"/>
                <w:lang w:eastAsia="cs-CZ"/>
              </w:rPr>
              <w:t xml:space="preserve"> vzdělávání</w:t>
            </w:r>
            <w:r w:rsidRPr="00514E9A">
              <w:rPr>
                <w:rFonts w:ascii="Times New Roman" w:eastAsia="Times New Roman" w:hAnsi="Times New Roman" w:cs="Times New Roman"/>
                <w:b/>
                <w:sz w:val="24"/>
                <w:szCs w:val="24"/>
                <w:lang w:eastAsia="cs-CZ"/>
              </w:rPr>
              <w:t xml:space="preserve"> a</w:t>
            </w:r>
            <w:r w:rsidR="00AB73CC">
              <w:rPr>
                <w:rFonts w:ascii="Times New Roman" w:eastAsia="Times New Roman" w:hAnsi="Times New Roman" w:cs="Times New Roman"/>
                <w:b/>
                <w:sz w:val="24"/>
                <w:szCs w:val="24"/>
                <w:lang w:eastAsia="cs-CZ"/>
              </w:rPr>
              <w:t xml:space="preserve"> odborné</w:t>
            </w:r>
            <w:r w:rsidRPr="00514E9A">
              <w:rPr>
                <w:rFonts w:ascii="Times New Roman" w:eastAsia="Times New Roman" w:hAnsi="Times New Roman" w:cs="Times New Roman"/>
                <w:b/>
                <w:sz w:val="24"/>
                <w:szCs w:val="24"/>
                <w:lang w:eastAsia="cs-CZ"/>
              </w:rPr>
              <w:t xml:space="preserve"> kompetence</w:t>
            </w:r>
          </w:p>
        </w:tc>
        <w:tc>
          <w:tcPr>
            <w:tcW w:w="3818" w:type="dxa"/>
            <w:tcBorders>
              <w:bottom w:val="single" w:sz="4" w:space="0" w:color="auto"/>
            </w:tcBorders>
          </w:tcPr>
          <w:p w14:paraId="3A7511FB" w14:textId="77777777" w:rsidR="0046337B" w:rsidRPr="00514E9A" w:rsidRDefault="0046337B" w:rsidP="00AB73CC">
            <w:pPr>
              <w:spacing w:after="0" w:line="240" w:lineRule="auto"/>
              <w:ind w:left="620" w:hanging="330"/>
              <w:rPr>
                <w:rFonts w:ascii="Times New Roman" w:eastAsia="Times New Roman" w:hAnsi="Times New Roman" w:cs="Times New Roman"/>
                <w:b/>
                <w:sz w:val="24"/>
                <w:szCs w:val="24"/>
                <w:lang w:eastAsia="cs-CZ"/>
              </w:rPr>
            </w:pPr>
            <w:r w:rsidRPr="00514E9A">
              <w:rPr>
                <w:rFonts w:ascii="Times New Roman" w:eastAsia="Times New Roman" w:hAnsi="Times New Roman" w:cs="Times New Roman"/>
                <w:b/>
                <w:sz w:val="24"/>
                <w:szCs w:val="24"/>
                <w:lang w:eastAsia="cs-CZ"/>
              </w:rPr>
              <w:t>Tematické celky</w:t>
            </w:r>
          </w:p>
          <w:p w14:paraId="383FAFDD" w14:textId="77777777" w:rsidR="0046337B" w:rsidRPr="00514E9A" w:rsidRDefault="0046337B" w:rsidP="00AB73CC">
            <w:pPr>
              <w:spacing w:after="0" w:line="240" w:lineRule="auto"/>
              <w:ind w:left="620"/>
              <w:rPr>
                <w:rFonts w:ascii="Times New Roman" w:eastAsia="Times New Roman" w:hAnsi="Times New Roman" w:cs="Times New Roman"/>
                <w:b/>
                <w:sz w:val="24"/>
                <w:szCs w:val="24"/>
                <w:lang w:eastAsia="cs-CZ"/>
              </w:rPr>
            </w:pPr>
          </w:p>
        </w:tc>
        <w:tc>
          <w:tcPr>
            <w:tcW w:w="1077" w:type="dxa"/>
          </w:tcPr>
          <w:p w14:paraId="09D41E50" w14:textId="24B261CC" w:rsidR="0046337B" w:rsidRPr="00514E9A" w:rsidRDefault="001511AF" w:rsidP="00AB73CC">
            <w:pPr>
              <w:spacing w:after="0" w:line="240" w:lineRule="auto"/>
              <w:rPr>
                <w:rFonts w:ascii="Times New Roman" w:eastAsia="Times New Roman" w:hAnsi="Times New Roman" w:cs="Times New Roman"/>
                <w:b/>
                <w:sz w:val="24"/>
                <w:szCs w:val="24"/>
                <w:lang w:eastAsia="cs-CZ"/>
              </w:rPr>
            </w:pPr>
            <w:r>
              <w:rPr>
                <w:rFonts w:ascii="Times New Roman" w:eastAsia="Times New Roman" w:hAnsi="Times New Roman" w:cs="Times New Roman"/>
                <w:b/>
                <w:sz w:val="24"/>
                <w:szCs w:val="24"/>
                <w:lang w:eastAsia="cs-CZ"/>
              </w:rPr>
              <w:t>Počet hodin</w:t>
            </w:r>
          </w:p>
        </w:tc>
      </w:tr>
      <w:tr w:rsidR="0046337B" w:rsidRPr="00514E9A" w14:paraId="0ED8F5EF" w14:textId="77777777" w:rsidTr="001511AF">
        <w:trPr>
          <w:trHeight w:val="2268"/>
        </w:trPr>
        <w:tc>
          <w:tcPr>
            <w:tcW w:w="4252" w:type="dxa"/>
          </w:tcPr>
          <w:p w14:paraId="524F6DC4" w14:textId="77777777" w:rsidR="0046337B" w:rsidRPr="00514E9A" w:rsidRDefault="0046337B" w:rsidP="002E62A9">
            <w:pPr>
              <w:spacing w:after="0" w:line="240" w:lineRule="auto"/>
              <w:ind w:left="180"/>
              <w:rPr>
                <w:rFonts w:ascii="Times New Roman" w:eastAsia="Times New Roman" w:hAnsi="Times New Roman" w:cs="Times New Roman"/>
                <w:b/>
                <w:sz w:val="24"/>
                <w:szCs w:val="24"/>
                <w:lang w:eastAsia="cs-CZ"/>
              </w:rPr>
            </w:pPr>
            <w:r w:rsidRPr="00514E9A">
              <w:rPr>
                <w:rFonts w:ascii="Times New Roman" w:eastAsia="Times New Roman" w:hAnsi="Times New Roman" w:cs="Times New Roman"/>
                <w:b/>
                <w:sz w:val="24"/>
                <w:szCs w:val="24"/>
                <w:lang w:eastAsia="cs-CZ"/>
              </w:rPr>
              <w:t>Žák :</w:t>
            </w:r>
          </w:p>
          <w:p w14:paraId="4C32EBAB" w14:textId="77777777" w:rsidR="0046337B" w:rsidRPr="00A4336A" w:rsidRDefault="0046337B" w:rsidP="0046337B">
            <w:pPr>
              <w:pStyle w:val="Odstavecseseznamem"/>
              <w:numPr>
                <w:ilvl w:val="0"/>
                <w:numId w:val="514"/>
              </w:numPr>
              <w:spacing w:after="0" w:line="240" w:lineRule="auto"/>
              <w:rPr>
                <w:rFonts w:ascii="Times New Roman" w:hAnsi="Times New Roman" w:cs="Times New Roman"/>
                <w:sz w:val="24"/>
                <w:szCs w:val="24"/>
              </w:rPr>
            </w:pPr>
            <w:r w:rsidRPr="00A4336A">
              <w:rPr>
                <w:rFonts w:ascii="Times New Roman" w:hAnsi="Times New Roman" w:cs="Times New Roman"/>
                <w:sz w:val="24"/>
                <w:szCs w:val="24"/>
              </w:rPr>
              <w:t>chápe základní životní projevy buňky,</w:t>
            </w:r>
          </w:p>
          <w:p w14:paraId="5887D570" w14:textId="77777777" w:rsidR="0046337B" w:rsidRPr="00A4336A" w:rsidRDefault="0046337B" w:rsidP="0046337B">
            <w:pPr>
              <w:pStyle w:val="Odstavecseseznamem"/>
              <w:numPr>
                <w:ilvl w:val="0"/>
                <w:numId w:val="515"/>
              </w:numPr>
              <w:spacing w:after="0" w:line="240" w:lineRule="auto"/>
              <w:ind w:left="745"/>
              <w:rPr>
                <w:rFonts w:ascii="Times New Roman" w:hAnsi="Times New Roman" w:cs="Times New Roman"/>
                <w:sz w:val="24"/>
                <w:szCs w:val="24"/>
              </w:rPr>
            </w:pPr>
            <w:r w:rsidRPr="00A4336A">
              <w:rPr>
                <w:rFonts w:ascii="Times New Roman" w:hAnsi="Times New Roman" w:cs="Times New Roman"/>
                <w:sz w:val="24"/>
                <w:szCs w:val="24"/>
              </w:rPr>
              <w:t>rozpozná hlavní struktury eukaryotní</w:t>
            </w:r>
            <w:r>
              <w:rPr>
                <w:rFonts w:ascii="Times New Roman" w:hAnsi="Times New Roman" w:cs="Times New Roman"/>
                <w:sz w:val="24"/>
                <w:szCs w:val="24"/>
              </w:rPr>
              <w:t xml:space="preserve"> </w:t>
            </w:r>
            <w:r w:rsidRPr="00A4336A">
              <w:rPr>
                <w:rFonts w:ascii="Times New Roman" w:hAnsi="Times New Roman" w:cs="Times New Roman"/>
                <w:sz w:val="24"/>
                <w:szCs w:val="24"/>
              </w:rPr>
              <w:t>buňky,</w:t>
            </w:r>
          </w:p>
          <w:p w14:paraId="1248132A" w14:textId="7D260E7F" w:rsidR="0046337B" w:rsidRPr="00514E9A" w:rsidRDefault="0046337B" w:rsidP="00AB73CC">
            <w:pPr>
              <w:pStyle w:val="Odstavecseseznamem"/>
              <w:numPr>
                <w:ilvl w:val="0"/>
                <w:numId w:val="515"/>
              </w:numPr>
              <w:spacing w:after="0" w:line="240" w:lineRule="auto"/>
              <w:ind w:left="745"/>
              <w:rPr>
                <w:rFonts w:ascii="Times New Roman" w:hAnsi="Times New Roman" w:cs="Times New Roman"/>
                <w:b/>
                <w:sz w:val="24"/>
                <w:szCs w:val="24"/>
              </w:rPr>
            </w:pPr>
            <w:r w:rsidRPr="00A4336A">
              <w:rPr>
                <w:rFonts w:ascii="Times New Roman" w:hAnsi="Times New Roman" w:cs="Times New Roman"/>
                <w:sz w:val="24"/>
                <w:szCs w:val="24"/>
              </w:rPr>
              <w:t>uvede základní rozdíly prokaryotních</w:t>
            </w:r>
            <w:r>
              <w:rPr>
                <w:rFonts w:ascii="Times New Roman" w:hAnsi="Times New Roman" w:cs="Times New Roman"/>
                <w:sz w:val="24"/>
                <w:szCs w:val="24"/>
              </w:rPr>
              <w:t xml:space="preserve"> </w:t>
            </w:r>
            <w:r w:rsidRPr="00A4336A">
              <w:rPr>
                <w:rFonts w:ascii="Times New Roman" w:hAnsi="Times New Roman" w:cs="Times New Roman"/>
                <w:sz w:val="24"/>
                <w:szCs w:val="24"/>
              </w:rPr>
              <w:t>a eukaryotních buněk.</w:t>
            </w:r>
          </w:p>
        </w:tc>
        <w:tc>
          <w:tcPr>
            <w:tcW w:w="3818" w:type="dxa"/>
            <w:shd w:val="clear" w:color="auto" w:fill="auto"/>
          </w:tcPr>
          <w:p w14:paraId="7213EF06" w14:textId="77777777" w:rsidR="0046337B" w:rsidRPr="00514E9A" w:rsidRDefault="0046337B" w:rsidP="002E62A9">
            <w:pPr>
              <w:spacing w:after="0" w:line="240" w:lineRule="auto"/>
              <w:rPr>
                <w:rFonts w:ascii="Times New Roman" w:eastAsia="Times New Roman" w:hAnsi="Times New Roman" w:cs="Times New Roman"/>
                <w:b/>
                <w:sz w:val="24"/>
                <w:szCs w:val="24"/>
                <w:lang w:eastAsia="cs-CZ"/>
              </w:rPr>
            </w:pPr>
            <w:r w:rsidRPr="00514E9A">
              <w:rPr>
                <w:rFonts w:ascii="Times New Roman" w:eastAsia="Times New Roman" w:hAnsi="Times New Roman" w:cs="Times New Roman"/>
                <w:b/>
                <w:sz w:val="24"/>
                <w:szCs w:val="24"/>
                <w:lang w:eastAsia="cs-CZ"/>
              </w:rPr>
              <w:t>Eukaryotní buňka</w:t>
            </w:r>
          </w:p>
          <w:p w14:paraId="01C59EF0" w14:textId="77777777" w:rsidR="0046337B" w:rsidRPr="00A4336A" w:rsidRDefault="0046337B" w:rsidP="0046337B">
            <w:pPr>
              <w:pStyle w:val="Odstavecseseznamem"/>
              <w:numPr>
                <w:ilvl w:val="0"/>
                <w:numId w:val="515"/>
              </w:numPr>
              <w:spacing w:after="0" w:line="240" w:lineRule="auto"/>
              <w:ind w:left="750"/>
              <w:rPr>
                <w:rFonts w:ascii="Times New Roman" w:hAnsi="Times New Roman" w:cs="Times New Roman"/>
                <w:sz w:val="24"/>
                <w:szCs w:val="24"/>
              </w:rPr>
            </w:pPr>
            <w:r w:rsidRPr="00A4336A">
              <w:rPr>
                <w:rFonts w:ascii="Times New Roman" w:hAnsi="Times New Roman" w:cs="Times New Roman"/>
                <w:sz w:val="24"/>
                <w:szCs w:val="24"/>
              </w:rPr>
              <w:t xml:space="preserve">funkční struktury </w:t>
            </w:r>
          </w:p>
          <w:p w14:paraId="156F0414" w14:textId="77777777" w:rsidR="0046337B" w:rsidRPr="00A4336A" w:rsidRDefault="0046337B" w:rsidP="0046337B">
            <w:pPr>
              <w:pStyle w:val="Odstavecseseznamem"/>
              <w:numPr>
                <w:ilvl w:val="0"/>
                <w:numId w:val="516"/>
              </w:numPr>
              <w:spacing w:after="0" w:line="240" w:lineRule="auto"/>
              <w:rPr>
                <w:rFonts w:ascii="Times New Roman" w:hAnsi="Times New Roman" w:cs="Times New Roman"/>
                <w:sz w:val="24"/>
                <w:szCs w:val="24"/>
              </w:rPr>
            </w:pPr>
            <w:r w:rsidRPr="00A4336A">
              <w:rPr>
                <w:rFonts w:ascii="Times New Roman" w:hAnsi="Times New Roman" w:cs="Times New Roman"/>
                <w:sz w:val="24"/>
                <w:szCs w:val="24"/>
              </w:rPr>
              <w:t>eukaryotické buňky</w:t>
            </w:r>
          </w:p>
          <w:p w14:paraId="5EFC3128" w14:textId="77777777" w:rsidR="0046337B" w:rsidRPr="00A4336A" w:rsidRDefault="0046337B" w:rsidP="0046337B">
            <w:pPr>
              <w:pStyle w:val="Odstavecseseznamem"/>
              <w:numPr>
                <w:ilvl w:val="0"/>
                <w:numId w:val="516"/>
              </w:numPr>
              <w:spacing w:after="0" w:line="240" w:lineRule="auto"/>
              <w:rPr>
                <w:rFonts w:ascii="Times New Roman" w:hAnsi="Times New Roman" w:cs="Times New Roman"/>
                <w:sz w:val="24"/>
                <w:szCs w:val="24"/>
              </w:rPr>
            </w:pPr>
            <w:r w:rsidRPr="00A4336A">
              <w:rPr>
                <w:rFonts w:ascii="Times New Roman" w:hAnsi="Times New Roman" w:cs="Times New Roman"/>
                <w:sz w:val="24"/>
                <w:szCs w:val="24"/>
              </w:rPr>
              <w:t>metabolismus buňky</w:t>
            </w:r>
          </w:p>
          <w:p w14:paraId="0BF6BDBA" w14:textId="77777777" w:rsidR="0046337B" w:rsidRPr="00A4336A" w:rsidRDefault="0046337B" w:rsidP="0046337B">
            <w:pPr>
              <w:pStyle w:val="Odstavecseseznamem"/>
              <w:numPr>
                <w:ilvl w:val="0"/>
                <w:numId w:val="516"/>
              </w:numPr>
              <w:spacing w:after="0" w:line="240" w:lineRule="auto"/>
              <w:rPr>
                <w:rFonts w:ascii="Times New Roman" w:hAnsi="Times New Roman" w:cs="Times New Roman"/>
                <w:b/>
                <w:sz w:val="24"/>
                <w:szCs w:val="24"/>
              </w:rPr>
            </w:pPr>
            <w:r w:rsidRPr="00A4336A">
              <w:rPr>
                <w:rFonts w:ascii="Times New Roman" w:hAnsi="Times New Roman" w:cs="Times New Roman"/>
                <w:sz w:val="24"/>
                <w:szCs w:val="24"/>
              </w:rPr>
              <w:t>buňka</w:t>
            </w:r>
            <w:r>
              <w:rPr>
                <w:rFonts w:ascii="Times New Roman" w:hAnsi="Times New Roman" w:cs="Times New Roman"/>
                <w:sz w:val="24"/>
                <w:szCs w:val="24"/>
              </w:rPr>
              <w:t xml:space="preserve"> – tkáně a pletiva</w:t>
            </w:r>
          </w:p>
        </w:tc>
        <w:tc>
          <w:tcPr>
            <w:tcW w:w="1077" w:type="dxa"/>
            <w:shd w:val="clear" w:color="auto" w:fill="auto"/>
          </w:tcPr>
          <w:p w14:paraId="13D93528" w14:textId="77777777" w:rsidR="0046337B" w:rsidRPr="00514E9A" w:rsidRDefault="0046337B" w:rsidP="002E62A9">
            <w:pPr>
              <w:spacing w:after="0" w:line="240" w:lineRule="auto"/>
              <w:jc w:val="center"/>
              <w:rPr>
                <w:rFonts w:ascii="Times New Roman" w:eastAsia="Times New Roman" w:hAnsi="Times New Roman" w:cs="Times New Roman"/>
                <w:b/>
                <w:sz w:val="24"/>
                <w:szCs w:val="24"/>
                <w:lang w:eastAsia="cs-CZ"/>
              </w:rPr>
            </w:pPr>
            <w:r w:rsidRPr="00514E9A">
              <w:rPr>
                <w:rFonts w:ascii="Times New Roman" w:eastAsia="Times New Roman" w:hAnsi="Times New Roman" w:cs="Times New Roman"/>
                <w:b/>
                <w:sz w:val="24"/>
                <w:szCs w:val="24"/>
                <w:lang w:eastAsia="cs-CZ"/>
              </w:rPr>
              <w:t>4</w:t>
            </w:r>
          </w:p>
        </w:tc>
      </w:tr>
      <w:tr w:rsidR="0046337B" w:rsidRPr="00514E9A" w14:paraId="14332EF9" w14:textId="77777777" w:rsidTr="001511AF">
        <w:trPr>
          <w:trHeight w:val="2268"/>
        </w:trPr>
        <w:tc>
          <w:tcPr>
            <w:tcW w:w="4252" w:type="dxa"/>
            <w:tcBorders>
              <w:bottom w:val="single" w:sz="4" w:space="0" w:color="auto"/>
            </w:tcBorders>
          </w:tcPr>
          <w:p w14:paraId="345F805B" w14:textId="77777777" w:rsidR="0046337B" w:rsidRPr="00514E9A" w:rsidRDefault="0046337B" w:rsidP="002E62A9">
            <w:pPr>
              <w:spacing w:after="0" w:line="240" w:lineRule="auto"/>
              <w:ind w:left="180"/>
              <w:rPr>
                <w:rFonts w:ascii="Times New Roman" w:eastAsia="Times New Roman" w:hAnsi="Times New Roman" w:cs="Times New Roman"/>
                <w:b/>
                <w:sz w:val="24"/>
                <w:szCs w:val="24"/>
                <w:lang w:eastAsia="cs-CZ"/>
              </w:rPr>
            </w:pPr>
            <w:r w:rsidRPr="00514E9A">
              <w:rPr>
                <w:rFonts w:ascii="Times New Roman" w:eastAsia="Times New Roman" w:hAnsi="Times New Roman" w:cs="Times New Roman"/>
                <w:b/>
                <w:sz w:val="24"/>
                <w:szCs w:val="24"/>
                <w:lang w:eastAsia="cs-CZ"/>
              </w:rPr>
              <w:t>Žák:</w:t>
            </w:r>
          </w:p>
          <w:p w14:paraId="4ECBF52E" w14:textId="77777777" w:rsidR="0046337B" w:rsidRPr="00A4336A" w:rsidRDefault="0046337B" w:rsidP="0046337B">
            <w:pPr>
              <w:pStyle w:val="Odstavecseseznamem"/>
              <w:numPr>
                <w:ilvl w:val="0"/>
                <w:numId w:val="517"/>
              </w:numPr>
              <w:spacing w:after="0" w:line="240" w:lineRule="auto"/>
              <w:ind w:left="720"/>
              <w:rPr>
                <w:rFonts w:ascii="Times New Roman" w:hAnsi="Times New Roman" w:cs="Times New Roman"/>
                <w:sz w:val="24"/>
                <w:szCs w:val="24"/>
              </w:rPr>
            </w:pPr>
            <w:r w:rsidRPr="00A4336A">
              <w:rPr>
                <w:rFonts w:ascii="Times New Roman" w:hAnsi="Times New Roman" w:cs="Times New Roman"/>
                <w:sz w:val="24"/>
                <w:szCs w:val="24"/>
              </w:rPr>
              <w:t>uvede základní myšlenky evoluční</w:t>
            </w:r>
            <w:r>
              <w:rPr>
                <w:rFonts w:ascii="Times New Roman" w:hAnsi="Times New Roman" w:cs="Times New Roman"/>
                <w:sz w:val="24"/>
                <w:szCs w:val="24"/>
              </w:rPr>
              <w:t xml:space="preserve"> </w:t>
            </w:r>
            <w:r w:rsidRPr="00A4336A">
              <w:rPr>
                <w:rFonts w:ascii="Times New Roman" w:hAnsi="Times New Roman" w:cs="Times New Roman"/>
                <w:sz w:val="24"/>
                <w:szCs w:val="24"/>
              </w:rPr>
              <w:t>teorie Ch. Darwina,</w:t>
            </w:r>
          </w:p>
          <w:p w14:paraId="0189C28D" w14:textId="77777777" w:rsidR="0046337B" w:rsidRPr="00A4336A" w:rsidRDefault="0046337B" w:rsidP="0046337B">
            <w:pPr>
              <w:pStyle w:val="Odstavecseseznamem"/>
              <w:numPr>
                <w:ilvl w:val="0"/>
                <w:numId w:val="517"/>
              </w:numPr>
              <w:spacing w:after="0" w:line="240" w:lineRule="auto"/>
              <w:ind w:left="720"/>
              <w:rPr>
                <w:rFonts w:ascii="Times New Roman" w:hAnsi="Times New Roman" w:cs="Times New Roman"/>
                <w:sz w:val="24"/>
                <w:szCs w:val="24"/>
              </w:rPr>
            </w:pPr>
            <w:r w:rsidRPr="00A4336A">
              <w:rPr>
                <w:rFonts w:ascii="Times New Roman" w:hAnsi="Times New Roman" w:cs="Times New Roman"/>
                <w:sz w:val="24"/>
                <w:szCs w:val="24"/>
              </w:rPr>
              <w:t>porovná názory Ch. Darwina s</w:t>
            </w:r>
            <w:r>
              <w:rPr>
                <w:rFonts w:ascii="Times New Roman" w:hAnsi="Times New Roman" w:cs="Times New Roman"/>
                <w:sz w:val="24"/>
                <w:szCs w:val="24"/>
              </w:rPr>
              <w:t> </w:t>
            </w:r>
            <w:r w:rsidRPr="00A4336A">
              <w:rPr>
                <w:rFonts w:ascii="Times New Roman" w:hAnsi="Times New Roman" w:cs="Times New Roman"/>
                <w:sz w:val="24"/>
                <w:szCs w:val="24"/>
              </w:rPr>
              <w:t>názory</w:t>
            </w:r>
            <w:r>
              <w:rPr>
                <w:rFonts w:ascii="Times New Roman" w:hAnsi="Times New Roman" w:cs="Times New Roman"/>
                <w:sz w:val="24"/>
                <w:szCs w:val="24"/>
              </w:rPr>
              <w:t xml:space="preserve"> </w:t>
            </w:r>
            <w:r w:rsidRPr="00A4336A">
              <w:rPr>
                <w:rFonts w:ascii="Times New Roman" w:hAnsi="Times New Roman" w:cs="Times New Roman"/>
                <w:sz w:val="24"/>
                <w:szCs w:val="24"/>
              </w:rPr>
              <w:t>jeho předchůdců ,</w:t>
            </w:r>
          </w:p>
          <w:p w14:paraId="1CF950B9" w14:textId="77777777" w:rsidR="0046337B" w:rsidRPr="00A4336A" w:rsidRDefault="0046337B" w:rsidP="0046337B">
            <w:pPr>
              <w:pStyle w:val="Odstavecseseznamem"/>
              <w:numPr>
                <w:ilvl w:val="0"/>
                <w:numId w:val="517"/>
              </w:numPr>
              <w:spacing w:after="0" w:line="240" w:lineRule="auto"/>
              <w:ind w:left="720"/>
              <w:rPr>
                <w:rFonts w:ascii="Times New Roman" w:hAnsi="Times New Roman" w:cs="Times New Roman"/>
                <w:sz w:val="24"/>
                <w:szCs w:val="24"/>
              </w:rPr>
            </w:pPr>
            <w:r w:rsidRPr="00A4336A">
              <w:rPr>
                <w:rFonts w:ascii="Times New Roman" w:hAnsi="Times New Roman" w:cs="Times New Roman"/>
                <w:sz w:val="24"/>
                <w:szCs w:val="24"/>
              </w:rPr>
              <w:t>chápe význam evoluční teorie,</w:t>
            </w:r>
          </w:p>
          <w:p w14:paraId="7CA7B4F6" w14:textId="38072096" w:rsidR="0046337B" w:rsidRPr="00514E9A" w:rsidRDefault="0046337B" w:rsidP="00AB73CC">
            <w:pPr>
              <w:pStyle w:val="Odstavecseseznamem"/>
              <w:numPr>
                <w:ilvl w:val="0"/>
                <w:numId w:val="517"/>
              </w:numPr>
              <w:spacing w:after="0" w:line="240" w:lineRule="auto"/>
              <w:ind w:left="720"/>
              <w:rPr>
                <w:rFonts w:ascii="Times New Roman" w:hAnsi="Times New Roman" w:cs="Times New Roman"/>
                <w:b/>
                <w:sz w:val="24"/>
                <w:szCs w:val="24"/>
              </w:rPr>
            </w:pPr>
            <w:r w:rsidRPr="00A4336A">
              <w:rPr>
                <w:rFonts w:ascii="Times New Roman" w:hAnsi="Times New Roman" w:cs="Times New Roman"/>
                <w:sz w:val="24"/>
                <w:szCs w:val="24"/>
              </w:rPr>
              <w:t>charakterizuje život v geologických érách.</w:t>
            </w:r>
          </w:p>
        </w:tc>
        <w:tc>
          <w:tcPr>
            <w:tcW w:w="3818" w:type="dxa"/>
            <w:shd w:val="clear" w:color="auto" w:fill="auto"/>
          </w:tcPr>
          <w:p w14:paraId="48D64EB8" w14:textId="77777777" w:rsidR="0046337B" w:rsidRPr="00514E9A" w:rsidRDefault="0046337B" w:rsidP="002E62A9">
            <w:pPr>
              <w:spacing w:after="0" w:line="240" w:lineRule="auto"/>
              <w:rPr>
                <w:rFonts w:ascii="Times New Roman" w:eastAsia="Times New Roman" w:hAnsi="Times New Roman" w:cs="Times New Roman"/>
                <w:b/>
                <w:sz w:val="24"/>
                <w:szCs w:val="24"/>
                <w:lang w:eastAsia="cs-CZ"/>
              </w:rPr>
            </w:pPr>
            <w:r w:rsidRPr="00514E9A">
              <w:rPr>
                <w:rFonts w:ascii="Times New Roman" w:eastAsia="Times New Roman" w:hAnsi="Times New Roman" w:cs="Times New Roman"/>
                <w:b/>
                <w:sz w:val="24"/>
                <w:szCs w:val="24"/>
                <w:lang w:eastAsia="cs-CZ"/>
              </w:rPr>
              <w:t>Evoluční teorie</w:t>
            </w:r>
          </w:p>
          <w:p w14:paraId="6096C920" w14:textId="77777777" w:rsidR="0046337B" w:rsidRPr="00A4336A" w:rsidRDefault="0046337B" w:rsidP="0046337B">
            <w:pPr>
              <w:pStyle w:val="Odstavecseseznamem"/>
              <w:numPr>
                <w:ilvl w:val="0"/>
                <w:numId w:val="517"/>
              </w:numPr>
              <w:spacing w:after="0" w:line="240" w:lineRule="auto"/>
              <w:ind w:left="608"/>
              <w:rPr>
                <w:rFonts w:ascii="Times New Roman" w:hAnsi="Times New Roman" w:cs="Times New Roman"/>
                <w:sz w:val="24"/>
                <w:szCs w:val="24"/>
              </w:rPr>
            </w:pPr>
            <w:r w:rsidRPr="00A4336A">
              <w:rPr>
                <w:rFonts w:ascii="Times New Roman" w:hAnsi="Times New Roman" w:cs="Times New Roman"/>
                <w:sz w:val="24"/>
                <w:szCs w:val="24"/>
              </w:rPr>
              <w:t>J.B. Lamarck a J.Cuvier</w:t>
            </w:r>
          </w:p>
          <w:p w14:paraId="13AEBA21" w14:textId="77777777" w:rsidR="0046337B" w:rsidRPr="00A4336A" w:rsidRDefault="0046337B" w:rsidP="0046337B">
            <w:pPr>
              <w:pStyle w:val="Odstavecseseznamem"/>
              <w:numPr>
                <w:ilvl w:val="0"/>
                <w:numId w:val="518"/>
              </w:numPr>
              <w:spacing w:after="0" w:line="240" w:lineRule="auto"/>
              <w:ind w:left="608"/>
              <w:rPr>
                <w:rFonts w:ascii="Times New Roman" w:hAnsi="Times New Roman" w:cs="Times New Roman"/>
                <w:sz w:val="24"/>
                <w:szCs w:val="24"/>
              </w:rPr>
            </w:pPr>
            <w:r w:rsidRPr="00A4336A">
              <w:rPr>
                <w:rFonts w:ascii="Times New Roman" w:hAnsi="Times New Roman" w:cs="Times New Roman"/>
                <w:sz w:val="24"/>
                <w:szCs w:val="24"/>
              </w:rPr>
              <w:t>evoluční teorie Ch. Darwina</w:t>
            </w:r>
          </w:p>
          <w:p w14:paraId="31272DE0" w14:textId="77777777" w:rsidR="0046337B" w:rsidRPr="00A4336A" w:rsidRDefault="0046337B" w:rsidP="0046337B">
            <w:pPr>
              <w:pStyle w:val="Odstavecseseznamem"/>
              <w:numPr>
                <w:ilvl w:val="0"/>
                <w:numId w:val="518"/>
              </w:numPr>
              <w:spacing w:after="0" w:line="240" w:lineRule="auto"/>
              <w:ind w:left="608"/>
              <w:rPr>
                <w:rFonts w:ascii="Times New Roman" w:hAnsi="Times New Roman" w:cs="Times New Roman"/>
                <w:sz w:val="24"/>
                <w:szCs w:val="24"/>
              </w:rPr>
            </w:pPr>
            <w:r w:rsidRPr="00A4336A">
              <w:rPr>
                <w:rFonts w:ascii="Times New Roman" w:hAnsi="Times New Roman" w:cs="Times New Roman"/>
                <w:sz w:val="24"/>
                <w:szCs w:val="24"/>
              </w:rPr>
              <w:t>současné názory</w:t>
            </w:r>
          </w:p>
          <w:p w14:paraId="4717B275" w14:textId="77777777" w:rsidR="0046337B" w:rsidRPr="00A4336A" w:rsidRDefault="0046337B" w:rsidP="0046337B">
            <w:pPr>
              <w:pStyle w:val="Odstavecseseznamem"/>
              <w:numPr>
                <w:ilvl w:val="0"/>
                <w:numId w:val="518"/>
              </w:numPr>
              <w:spacing w:after="0" w:line="240" w:lineRule="auto"/>
              <w:ind w:left="608"/>
              <w:rPr>
                <w:rFonts w:ascii="Times New Roman" w:hAnsi="Times New Roman" w:cs="Times New Roman"/>
                <w:sz w:val="24"/>
                <w:szCs w:val="24"/>
              </w:rPr>
            </w:pPr>
            <w:r w:rsidRPr="00A4336A">
              <w:rPr>
                <w:rFonts w:ascii="Times New Roman" w:hAnsi="Times New Roman" w:cs="Times New Roman"/>
                <w:sz w:val="24"/>
                <w:szCs w:val="24"/>
              </w:rPr>
              <w:t>přehled života v geologických érách</w:t>
            </w:r>
          </w:p>
        </w:tc>
        <w:tc>
          <w:tcPr>
            <w:tcW w:w="1077" w:type="dxa"/>
            <w:shd w:val="clear" w:color="auto" w:fill="auto"/>
          </w:tcPr>
          <w:p w14:paraId="7326024D" w14:textId="77777777" w:rsidR="0046337B" w:rsidRPr="00514E9A" w:rsidRDefault="0046337B" w:rsidP="002E62A9">
            <w:pPr>
              <w:spacing w:after="0" w:line="240" w:lineRule="auto"/>
              <w:jc w:val="center"/>
              <w:rPr>
                <w:rFonts w:ascii="Times New Roman" w:eastAsia="Times New Roman" w:hAnsi="Times New Roman" w:cs="Times New Roman"/>
                <w:b/>
                <w:sz w:val="24"/>
                <w:szCs w:val="24"/>
                <w:lang w:eastAsia="cs-CZ"/>
              </w:rPr>
            </w:pPr>
            <w:r w:rsidRPr="00514E9A">
              <w:rPr>
                <w:rFonts w:ascii="Times New Roman" w:eastAsia="Times New Roman" w:hAnsi="Times New Roman" w:cs="Times New Roman"/>
                <w:b/>
                <w:sz w:val="24"/>
                <w:szCs w:val="24"/>
                <w:lang w:eastAsia="cs-CZ"/>
              </w:rPr>
              <w:t>6</w:t>
            </w:r>
          </w:p>
        </w:tc>
      </w:tr>
      <w:tr w:rsidR="0046337B" w:rsidRPr="00514E9A" w14:paraId="561E989D" w14:textId="77777777" w:rsidTr="001511AF">
        <w:trPr>
          <w:trHeight w:val="170"/>
        </w:trPr>
        <w:tc>
          <w:tcPr>
            <w:tcW w:w="4252" w:type="dxa"/>
            <w:tcBorders>
              <w:top w:val="single" w:sz="4" w:space="0" w:color="auto"/>
              <w:bottom w:val="single" w:sz="4" w:space="0" w:color="auto"/>
            </w:tcBorders>
          </w:tcPr>
          <w:p w14:paraId="0A9DC89F" w14:textId="77777777" w:rsidR="0046337B" w:rsidRPr="00514E9A" w:rsidRDefault="0046337B" w:rsidP="002E62A9">
            <w:pPr>
              <w:spacing w:after="0" w:line="240" w:lineRule="auto"/>
              <w:ind w:left="180"/>
              <w:rPr>
                <w:rFonts w:ascii="Times New Roman" w:eastAsia="Times New Roman" w:hAnsi="Times New Roman" w:cs="Times New Roman"/>
                <w:b/>
                <w:sz w:val="24"/>
                <w:szCs w:val="24"/>
                <w:lang w:eastAsia="cs-CZ"/>
              </w:rPr>
            </w:pPr>
            <w:r w:rsidRPr="00514E9A">
              <w:rPr>
                <w:rFonts w:ascii="Times New Roman" w:eastAsia="Times New Roman" w:hAnsi="Times New Roman" w:cs="Times New Roman"/>
                <w:b/>
                <w:sz w:val="24"/>
                <w:szCs w:val="24"/>
                <w:lang w:eastAsia="cs-CZ"/>
              </w:rPr>
              <w:t>Žák:</w:t>
            </w:r>
          </w:p>
          <w:p w14:paraId="62263E25" w14:textId="77777777" w:rsidR="0046337B" w:rsidRPr="00A4336A" w:rsidRDefault="0046337B" w:rsidP="0046337B">
            <w:pPr>
              <w:pStyle w:val="Odstavecseseznamem"/>
              <w:numPr>
                <w:ilvl w:val="0"/>
                <w:numId w:val="518"/>
              </w:numPr>
              <w:spacing w:after="0" w:line="240" w:lineRule="auto"/>
              <w:jc w:val="both"/>
              <w:rPr>
                <w:rFonts w:ascii="Times New Roman" w:hAnsi="Times New Roman" w:cs="Times New Roman"/>
                <w:sz w:val="24"/>
                <w:szCs w:val="24"/>
              </w:rPr>
            </w:pPr>
            <w:r w:rsidRPr="00A4336A">
              <w:rPr>
                <w:rFonts w:ascii="Times New Roman" w:hAnsi="Times New Roman" w:cs="Times New Roman"/>
                <w:sz w:val="24"/>
                <w:szCs w:val="24"/>
              </w:rPr>
              <w:t>umí pracovat s mikroskopem,</w:t>
            </w:r>
          </w:p>
          <w:p w14:paraId="702B0F18" w14:textId="77777777" w:rsidR="0046337B" w:rsidRPr="00A4336A" w:rsidRDefault="0046337B" w:rsidP="0046337B">
            <w:pPr>
              <w:pStyle w:val="Odstavecseseznamem"/>
              <w:numPr>
                <w:ilvl w:val="0"/>
                <w:numId w:val="518"/>
              </w:numPr>
              <w:spacing w:after="0" w:line="240" w:lineRule="auto"/>
              <w:jc w:val="both"/>
              <w:rPr>
                <w:rFonts w:ascii="Times New Roman" w:hAnsi="Times New Roman" w:cs="Times New Roman"/>
                <w:sz w:val="24"/>
                <w:szCs w:val="24"/>
              </w:rPr>
            </w:pPr>
            <w:r w:rsidRPr="00A4336A">
              <w:rPr>
                <w:rFonts w:ascii="Times New Roman" w:hAnsi="Times New Roman" w:cs="Times New Roman"/>
                <w:sz w:val="24"/>
                <w:szCs w:val="24"/>
              </w:rPr>
              <w:t>vyhodnotí biologické preparáty,</w:t>
            </w:r>
          </w:p>
          <w:p w14:paraId="3EEEFD03" w14:textId="77777777" w:rsidR="0046337B" w:rsidRPr="00A4336A" w:rsidRDefault="0046337B" w:rsidP="0046337B">
            <w:pPr>
              <w:pStyle w:val="Odstavecseseznamem"/>
              <w:numPr>
                <w:ilvl w:val="0"/>
                <w:numId w:val="518"/>
              </w:numPr>
              <w:spacing w:after="0" w:line="240" w:lineRule="auto"/>
              <w:jc w:val="both"/>
              <w:rPr>
                <w:rFonts w:ascii="Times New Roman" w:hAnsi="Times New Roman" w:cs="Times New Roman"/>
                <w:sz w:val="24"/>
                <w:szCs w:val="24"/>
              </w:rPr>
            </w:pPr>
            <w:r w:rsidRPr="00A4336A">
              <w:rPr>
                <w:rFonts w:ascii="Times New Roman" w:hAnsi="Times New Roman" w:cs="Times New Roman"/>
                <w:sz w:val="24"/>
                <w:szCs w:val="24"/>
              </w:rPr>
              <w:t>dodržuje laboratorní řád,</w:t>
            </w:r>
          </w:p>
          <w:p w14:paraId="716D2824" w14:textId="77777777" w:rsidR="0046337B" w:rsidRPr="001D4A53" w:rsidRDefault="0046337B" w:rsidP="0046337B">
            <w:pPr>
              <w:pStyle w:val="Odstavecseseznamem"/>
              <w:numPr>
                <w:ilvl w:val="0"/>
                <w:numId w:val="519"/>
              </w:numPr>
              <w:spacing w:after="0" w:line="240" w:lineRule="auto"/>
              <w:jc w:val="both"/>
              <w:rPr>
                <w:rFonts w:ascii="Times New Roman" w:hAnsi="Times New Roman" w:cs="Times New Roman"/>
                <w:sz w:val="24"/>
                <w:szCs w:val="24"/>
              </w:rPr>
            </w:pPr>
            <w:r w:rsidRPr="001D4A53">
              <w:rPr>
                <w:rFonts w:ascii="Times New Roman" w:hAnsi="Times New Roman" w:cs="Times New Roman"/>
                <w:sz w:val="24"/>
                <w:szCs w:val="24"/>
              </w:rPr>
              <w:t>dodržuje zásady bezpečnosti práce</w:t>
            </w:r>
            <w:r>
              <w:rPr>
                <w:rFonts w:ascii="Times New Roman" w:hAnsi="Times New Roman" w:cs="Times New Roman"/>
                <w:sz w:val="24"/>
                <w:szCs w:val="24"/>
              </w:rPr>
              <w:t xml:space="preserve"> </w:t>
            </w:r>
            <w:r w:rsidRPr="001D4A53">
              <w:rPr>
                <w:rFonts w:ascii="Times New Roman" w:hAnsi="Times New Roman" w:cs="Times New Roman"/>
                <w:sz w:val="24"/>
                <w:szCs w:val="24"/>
              </w:rPr>
              <w:t>s biologickým materiálem,</w:t>
            </w:r>
          </w:p>
          <w:p w14:paraId="03A9D4EF" w14:textId="77777777" w:rsidR="0046337B" w:rsidRPr="001D4A53" w:rsidRDefault="0046337B" w:rsidP="0046337B">
            <w:pPr>
              <w:pStyle w:val="Odstavecseseznamem"/>
              <w:numPr>
                <w:ilvl w:val="0"/>
                <w:numId w:val="519"/>
              </w:numPr>
              <w:spacing w:after="0" w:line="240" w:lineRule="auto"/>
              <w:rPr>
                <w:rFonts w:ascii="Times New Roman" w:hAnsi="Times New Roman" w:cs="Times New Roman"/>
                <w:sz w:val="24"/>
                <w:szCs w:val="24"/>
              </w:rPr>
            </w:pPr>
            <w:r w:rsidRPr="001D4A53">
              <w:rPr>
                <w:rFonts w:ascii="Times New Roman" w:hAnsi="Times New Roman" w:cs="Times New Roman"/>
                <w:sz w:val="24"/>
                <w:szCs w:val="24"/>
              </w:rPr>
              <w:t>dodržuje předepsaný postup, vede záznam o prováděné práci, zpracovává a vyhodnotí výsledky v pracovním protokolu,</w:t>
            </w:r>
          </w:p>
          <w:p w14:paraId="255A7F03" w14:textId="77777777" w:rsidR="0046337B" w:rsidRPr="00A4336A" w:rsidRDefault="0046337B" w:rsidP="0046337B">
            <w:pPr>
              <w:pStyle w:val="Odstavecseseznamem"/>
              <w:numPr>
                <w:ilvl w:val="0"/>
                <w:numId w:val="519"/>
              </w:numPr>
              <w:spacing w:after="0" w:line="240" w:lineRule="auto"/>
              <w:rPr>
                <w:rFonts w:ascii="Times New Roman" w:hAnsi="Times New Roman" w:cs="Times New Roman"/>
                <w:sz w:val="24"/>
                <w:szCs w:val="24"/>
              </w:rPr>
            </w:pPr>
            <w:r w:rsidRPr="00A4336A">
              <w:rPr>
                <w:rFonts w:ascii="Times New Roman" w:hAnsi="Times New Roman" w:cs="Times New Roman"/>
                <w:sz w:val="24"/>
                <w:szCs w:val="24"/>
              </w:rPr>
              <w:t>dodržuje pravidla mikroskopování,</w:t>
            </w:r>
          </w:p>
          <w:p w14:paraId="1BC753AF" w14:textId="77777777" w:rsidR="0046337B" w:rsidRPr="00A4336A" w:rsidRDefault="0046337B" w:rsidP="0046337B">
            <w:pPr>
              <w:pStyle w:val="Odstavecseseznamem"/>
              <w:numPr>
                <w:ilvl w:val="0"/>
                <w:numId w:val="519"/>
              </w:numPr>
              <w:spacing w:after="0" w:line="240" w:lineRule="auto"/>
              <w:rPr>
                <w:rFonts w:ascii="Times New Roman" w:hAnsi="Times New Roman" w:cs="Times New Roman"/>
                <w:sz w:val="24"/>
                <w:szCs w:val="24"/>
              </w:rPr>
            </w:pPr>
            <w:r w:rsidRPr="00A4336A">
              <w:rPr>
                <w:rFonts w:ascii="Times New Roman" w:hAnsi="Times New Roman" w:cs="Times New Roman"/>
                <w:sz w:val="24"/>
                <w:szCs w:val="24"/>
              </w:rPr>
              <w:t>ovládá přípravu nativního preparátu,</w:t>
            </w:r>
          </w:p>
          <w:p w14:paraId="48E21FE3" w14:textId="77777777" w:rsidR="0046337B" w:rsidRPr="001D4A53" w:rsidRDefault="0046337B" w:rsidP="0046337B">
            <w:pPr>
              <w:pStyle w:val="Odstavecseseznamem"/>
              <w:numPr>
                <w:ilvl w:val="0"/>
                <w:numId w:val="519"/>
              </w:numPr>
              <w:spacing w:after="0" w:line="240" w:lineRule="auto"/>
              <w:ind w:left="745" w:hanging="385"/>
              <w:rPr>
                <w:rFonts w:ascii="Times New Roman" w:hAnsi="Times New Roman" w:cs="Times New Roman"/>
                <w:sz w:val="24"/>
                <w:szCs w:val="24"/>
              </w:rPr>
            </w:pPr>
            <w:r w:rsidRPr="001D4A53">
              <w:rPr>
                <w:rFonts w:ascii="Times New Roman" w:hAnsi="Times New Roman" w:cs="Times New Roman"/>
                <w:sz w:val="24"/>
                <w:szCs w:val="24"/>
              </w:rPr>
              <w:t>porovná stavbu živočišných a rostlinných tkání,</w:t>
            </w:r>
          </w:p>
          <w:p w14:paraId="25EE33F7" w14:textId="77777777" w:rsidR="0046337B" w:rsidRPr="001D4A53" w:rsidRDefault="0046337B" w:rsidP="0046337B">
            <w:pPr>
              <w:pStyle w:val="Odstavecseseznamem"/>
              <w:numPr>
                <w:ilvl w:val="0"/>
                <w:numId w:val="519"/>
              </w:numPr>
              <w:spacing w:after="0" w:line="240" w:lineRule="auto"/>
              <w:rPr>
                <w:rFonts w:ascii="Times New Roman" w:hAnsi="Times New Roman" w:cs="Times New Roman"/>
                <w:sz w:val="24"/>
                <w:szCs w:val="24"/>
              </w:rPr>
            </w:pPr>
            <w:r w:rsidRPr="001D4A53">
              <w:rPr>
                <w:rFonts w:ascii="Times New Roman" w:hAnsi="Times New Roman" w:cs="Times New Roman"/>
                <w:sz w:val="24"/>
                <w:szCs w:val="24"/>
              </w:rPr>
              <w:t>objasní nebezpečí šíření invazivních druhů,</w:t>
            </w:r>
          </w:p>
          <w:p w14:paraId="3E4C3ECE" w14:textId="77777777" w:rsidR="0046337B" w:rsidRPr="001D4A53" w:rsidRDefault="0046337B" w:rsidP="0046337B">
            <w:pPr>
              <w:pStyle w:val="Odstavecseseznamem"/>
              <w:numPr>
                <w:ilvl w:val="0"/>
                <w:numId w:val="519"/>
              </w:numPr>
              <w:spacing w:after="0" w:line="240" w:lineRule="auto"/>
              <w:rPr>
                <w:rFonts w:ascii="Times New Roman" w:hAnsi="Times New Roman" w:cs="Times New Roman"/>
                <w:sz w:val="24"/>
                <w:szCs w:val="24"/>
              </w:rPr>
            </w:pPr>
            <w:r w:rsidRPr="001D4A53">
              <w:rPr>
                <w:rFonts w:ascii="Times New Roman" w:hAnsi="Times New Roman" w:cs="Times New Roman"/>
                <w:sz w:val="24"/>
                <w:szCs w:val="24"/>
              </w:rPr>
              <w:t>uvede příklady druhů rostlin a živočichů</w:t>
            </w:r>
            <w:r>
              <w:rPr>
                <w:rFonts w:ascii="Times New Roman" w:hAnsi="Times New Roman" w:cs="Times New Roman"/>
                <w:sz w:val="24"/>
                <w:szCs w:val="24"/>
              </w:rPr>
              <w:t xml:space="preserve"> </w:t>
            </w:r>
            <w:r w:rsidRPr="001D4A53">
              <w:rPr>
                <w:rFonts w:ascii="Times New Roman" w:hAnsi="Times New Roman" w:cs="Times New Roman"/>
                <w:sz w:val="24"/>
                <w:szCs w:val="24"/>
              </w:rPr>
              <w:t>v regionu,</w:t>
            </w:r>
          </w:p>
          <w:p w14:paraId="0E1247E5" w14:textId="77777777" w:rsidR="0046337B" w:rsidRPr="001D4A53" w:rsidRDefault="0046337B" w:rsidP="0046337B">
            <w:pPr>
              <w:pStyle w:val="Odstavecseseznamem"/>
              <w:numPr>
                <w:ilvl w:val="0"/>
                <w:numId w:val="519"/>
              </w:numPr>
              <w:spacing w:after="0" w:line="240" w:lineRule="auto"/>
              <w:rPr>
                <w:rFonts w:ascii="Times New Roman" w:hAnsi="Times New Roman" w:cs="Times New Roman"/>
                <w:sz w:val="24"/>
                <w:szCs w:val="24"/>
              </w:rPr>
            </w:pPr>
            <w:r w:rsidRPr="001D4A53">
              <w:rPr>
                <w:rFonts w:ascii="Times New Roman" w:hAnsi="Times New Roman" w:cs="Times New Roman"/>
                <w:sz w:val="24"/>
                <w:szCs w:val="24"/>
              </w:rPr>
              <w:t>zdůvodní příčiny devastace některých živočišných a rostlinných populací a vyvodí z nich možné ekologické důsledky,</w:t>
            </w:r>
          </w:p>
          <w:p w14:paraId="6E5CD49C" w14:textId="77777777" w:rsidR="0046337B" w:rsidRPr="001D4A53" w:rsidRDefault="0046337B" w:rsidP="0046337B">
            <w:pPr>
              <w:pStyle w:val="Odstavecseseznamem"/>
              <w:numPr>
                <w:ilvl w:val="0"/>
                <w:numId w:val="519"/>
              </w:numPr>
              <w:spacing w:after="0" w:line="240" w:lineRule="auto"/>
              <w:rPr>
                <w:rFonts w:ascii="Times New Roman" w:hAnsi="Times New Roman" w:cs="Times New Roman"/>
                <w:sz w:val="24"/>
                <w:szCs w:val="24"/>
              </w:rPr>
            </w:pPr>
            <w:r w:rsidRPr="001D4A53">
              <w:rPr>
                <w:rFonts w:ascii="Times New Roman" w:hAnsi="Times New Roman" w:cs="Times New Roman"/>
                <w:sz w:val="24"/>
                <w:szCs w:val="24"/>
              </w:rPr>
              <w:t>charakterizuje základní projevy chování živočichů,</w:t>
            </w:r>
          </w:p>
          <w:p w14:paraId="7A555C41" w14:textId="77777777" w:rsidR="0046337B" w:rsidRPr="00A4336A" w:rsidRDefault="0046337B" w:rsidP="0046337B">
            <w:pPr>
              <w:pStyle w:val="Odstavecseseznamem"/>
              <w:numPr>
                <w:ilvl w:val="0"/>
                <w:numId w:val="519"/>
              </w:numPr>
              <w:spacing w:after="0" w:line="240" w:lineRule="auto"/>
              <w:rPr>
                <w:rFonts w:ascii="Times New Roman" w:hAnsi="Times New Roman" w:cs="Times New Roman"/>
                <w:sz w:val="24"/>
                <w:szCs w:val="24"/>
              </w:rPr>
            </w:pPr>
            <w:r w:rsidRPr="00A4336A">
              <w:rPr>
                <w:rFonts w:ascii="Times New Roman" w:hAnsi="Times New Roman" w:cs="Times New Roman"/>
                <w:sz w:val="24"/>
                <w:szCs w:val="24"/>
              </w:rPr>
              <w:t>pracuje s atlasy a klíči,</w:t>
            </w:r>
          </w:p>
          <w:p w14:paraId="07D88F67" w14:textId="7DB7A937" w:rsidR="0046337B" w:rsidRPr="00514E9A" w:rsidRDefault="0046337B" w:rsidP="004D674F">
            <w:pPr>
              <w:pStyle w:val="Odstavecseseznamem"/>
              <w:numPr>
                <w:ilvl w:val="0"/>
                <w:numId w:val="519"/>
              </w:numPr>
              <w:spacing w:after="0" w:line="240" w:lineRule="auto"/>
              <w:rPr>
                <w:rFonts w:ascii="Times New Roman" w:hAnsi="Times New Roman" w:cs="Times New Roman"/>
                <w:sz w:val="24"/>
                <w:szCs w:val="24"/>
              </w:rPr>
            </w:pPr>
            <w:r w:rsidRPr="00A4336A">
              <w:rPr>
                <w:rFonts w:ascii="Times New Roman" w:hAnsi="Times New Roman" w:cs="Times New Roman"/>
                <w:sz w:val="24"/>
                <w:szCs w:val="24"/>
              </w:rPr>
              <w:t>chápe nutnost ochrany biotopů</w:t>
            </w:r>
            <w:r>
              <w:rPr>
                <w:rFonts w:ascii="Times New Roman" w:hAnsi="Times New Roman" w:cs="Times New Roman"/>
                <w:sz w:val="24"/>
                <w:szCs w:val="24"/>
              </w:rPr>
              <w:t>.</w:t>
            </w:r>
          </w:p>
        </w:tc>
        <w:tc>
          <w:tcPr>
            <w:tcW w:w="3818" w:type="dxa"/>
            <w:shd w:val="clear" w:color="auto" w:fill="auto"/>
          </w:tcPr>
          <w:p w14:paraId="1A020C88" w14:textId="77777777" w:rsidR="0046337B" w:rsidRPr="00514E9A" w:rsidRDefault="0046337B" w:rsidP="002E62A9">
            <w:pPr>
              <w:spacing w:after="0" w:line="240" w:lineRule="auto"/>
              <w:rPr>
                <w:rFonts w:ascii="Times New Roman" w:eastAsia="Times New Roman" w:hAnsi="Times New Roman" w:cs="Times New Roman"/>
                <w:b/>
                <w:sz w:val="24"/>
                <w:szCs w:val="24"/>
                <w:lang w:eastAsia="cs-CZ"/>
              </w:rPr>
            </w:pPr>
            <w:r w:rsidRPr="00514E9A">
              <w:rPr>
                <w:rFonts w:ascii="Times New Roman" w:eastAsia="Times New Roman" w:hAnsi="Times New Roman" w:cs="Times New Roman"/>
                <w:b/>
                <w:sz w:val="24"/>
                <w:szCs w:val="24"/>
                <w:lang w:eastAsia="cs-CZ"/>
              </w:rPr>
              <w:t>Biologie rostlin</w:t>
            </w:r>
          </w:p>
          <w:p w14:paraId="5BA77407" w14:textId="77777777" w:rsidR="0046337B" w:rsidRPr="001D4A53" w:rsidRDefault="0046337B" w:rsidP="0046337B">
            <w:pPr>
              <w:pStyle w:val="Odstavecseseznamem"/>
              <w:numPr>
                <w:ilvl w:val="0"/>
                <w:numId w:val="520"/>
              </w:numPr>
              <w:spacing w:after="0" w:line="240" w:lineRule="auto"/>
              <w:rPr>
                <w:rFonts w:ascii="Times New Roman" w:hAnsi="Times New Roman" w:cs="Times New Roman"/>
                <w:sz w:val="24"/>
                <w:szCs w:val="24"/>
              </w:rPr>
            </w:pPr>
            <w:r w:rsidRPr="001D4A53">
              <w:rPr>
                <w:rFonts w:ascii="Times New Roman" w:hAnsi="Times New Roman" w:cs="Times New Roman"/>
                <w:sz w:val="24"/>
                <w:szCs w:val="24"/>
              </w:rPr>
              <w:t>anatomie hlavních rostlinných orgánů</w:t>
            </w:r>
          </w:p>
          <w:p w14:paraId="421B1A58" w14:textId="77777777" w:rsidR="0046337B" w:rsidRPr="001D4A53" w:rsidRDefault="0046337B" w:rsidP="0046337B">
            <w:pPr>
              <w:pStyle w:val="Odstavecseseznamem"/>
              <w:numPr>
                <w:ilvl w:val="0"/>
                <w:numId w:val="520"/>
              </w:numPr>
              <w:spacing w:after="0" w:line="240" w:lineRule="auto"/>
              <w:rPr>
                <w:rFonts w:ascii="Times New Roman" w:hAnsi="Times New Roman" w:cs="Times New Roman"/>
                <w:sz w:val="24"/>
                <w:szCs w:val="24"/>
              </w:rPr>
            </w:pPr>
            <w:r w:rsidRPr="001D4A53">
              <w:rPr>
                <w:rFonts w:ascii="Times New Roman" w:hAnsi="Times New Roman" w:cs="Times New Roman"/>
                <w:sz w:val="24"/>
                <w:szCs w:val="24"/>
              </w:rPr>
              <w:t>anatomie a morfologie</w:t>
            </w:r>
            <w:r>
              <w:rPr>
                <w:rFonts w:ascii="Times New Roman" w:hAnsi="Times New Roman" w:cs="Times New Roman"/>
                <w:sz w:val="24"/>
                <w:szCs w:val="24"/>
              </w:rPr>
              <w:t xml:space="preserve"> </w:t>
            </w:r>
            <w:r w:rsidRPr="001D4A53">
              <w:rPr>
                <w:rFonts w:ascii="Times New Roman" w:hAnsi="Times New Roman" w:cs="Times New Roman"/>
                <w:sz w:val="24"/>
                <w:szCs w:val="24"/>
              </w:rPr>
              <w:t>květů, květenství, plodů</w:t>
            </w:r>
          </w:p>
          <w:p w14:paraId="24CE67BB" w14:textId="77777777" w:rsidR="0046337B" w:rsidRPr="001D4A53" w:rsidRDefault="0046337B" w:rsidP="0046337B">
            <w:pPr>
              <w:pStyle w:val="Odstavecseseznamem"/>
              <w:numPr>
                <w:ilvl w:val="0"/>
                <w:numId w:val="520"/>
              </w:numPr>
              <w:spacing w:after="0" w:line="240" w:lineRule="auto"/>
              <w:rPr>
                <w:rFonts w:ascii="Times New Roman" w:hAnsi="Times New Roman" w:cs="Times New Roman"/>
                <w:sz w:val="24"/>
                <w:szCs w:val="24"/>
              </w:rPr>
            </w:pPr>
            <w:r w:rsidRPr="001D4A53">
              <w:rPr>
                <w:rFonts w:ascii="Times New Roman" w:hAnsi="Times New Roman" w:cs="Times New Roman"/>
                <w:sz w:val="24"/>
                <w:szCs w:val="24"/>
              </w:rPr>
              <w:t>určování druhů rostlin podle atlasů a klíčů</w:t>
            </w:r>
          </w:p>
          <w:p w14:paraId="1D6E2888" w14:textId="77777777" w:rsidR="0046337B" w:rsidRPr="001D4A53" w:rsidRDefault="0046337B" w:rsidP="0046337B">
            <w:pPr>
              <w:pStyle w:val="Odstavecseseznamem"/>
              <w:numPr>
                <w:ilvl w:val="0"/>
                <w:numId w:val="520"/>
              </w:numPr>
              <w:spacing w:after="0" w:line="240" w:lineRule="auto"/>
              <w:rPr>
                <w:rFonts w:ascii="Times New Roman" w:hAnsi="Times New Roman" w:cs="Times New Roman"/>
                <w:sz w:val="24"/>
                <w:szCs w:val="24"/>
              </w:rPr>
            </w:pPr>
            <w:r w:rsidRPr="001D4A53">
              <w:rPr>
                <w:rFonts w:ascii="Times New Roman" w:hAnsi="Times New Roman" w:cs="Times New Roman"/>
                <w:sz w:val="24"/>
                <w:szCs w:val="24"/>
              </w:rPr>
              <w:t>význam rostlin v biosféře</w:t>
            </w:r>
          </w:p>
          <w:p w14:paraId="2615BAB5" w14:textId="77777777" w:rsidR="0046337B" w:rsidRPr="001D4A53" w:rsidRDefault="0046337B" w:rsidP="0046337B">
            <w:pPr>
              <w:pStyle w:val="Odstavecseseznamem"/>
              <w:numPr>
                <w:ilvl w:val="0"/>
                <w:numId w:val="520"/>
              </w:numPr>
              <w:spacing w:after="0" w:line="240" w:lineRule="auto"/>
              <w:rPr>
                <w:rFonts w:ascii="Times New Roman" w:hAnsi="Times New Roman" w:cs="Times New Roman"/>
                <w:sz w:val="24"/>
                <w:szCs w:val="24"/>
              </w:rPr>
            </w:pPr>
            <w:r w:rsidRPr="001D4A53">
              <w:rPr>
                <w:rFonts w:ascii="Times New Roman" w:hAnsi="Times New Roman" w:cs="Times New Roman"/>
                <w:sz w:val="24"/>
                <w:szCs w:val="24"/>
              </w:rPr>
              <w:t>léčivé rostliny</w:t>
            </w:r>
          </w:p>
          <w:p w14:paraId="2AA8684E" w14:textId="77777777" w:rsidR="0046337B" w:rsidRPr="00514E9A" w:rsidRDefault="0046337B" w:rsidP="002E62A9">
            <w:pPr>
              <w:spacing w:after="0" w:line="240" w:lineRule="auto"/>
              <w:rPr>
                <w:rFonts w:ascii="Times New Roman" w:eastAsia="Times New Roman" w:hAnsi="Times New Roman" w:cs="Times New Roman"/>
                <w:sz w:val="24"/>
                <w:szCs w:val="24"/>
                <w:lang w:eastAsia="cs-CZ"/>
              </w:rPr>
            </w:pPr>
          </w:p>
          <w:p w14:paraId="19B634CE" w14:textId="77777777" w:rsidR="0046337B" w:rsidRPr="00514E9A" w:rsidRDefault="0046337B" w:rsidP="002E62A9">
            <w:pPr>
              <w:spacing w:after="0" w:line="240" w:lineRule="auto"/>
              <w:rPr>
                <w:rFonts w:ascii="Times New Roman" w:eastAsia="Times New Roman" w:hAnsi="Times New Roman" w:cs="Times New Roman"/>
                <w:sz w:val="24"/>
                <w:szCs w:val="24"/>
                <w:lang w:eastAsia="cs-CZ"/>
              </w:rPr>
            </w:pPr>
          </w:p>
          <w:p w14:paraId="7E148CB6" w14:textId="77777777" w:rsidR="0046337B" w:rsidRPr="00514E9A" w:rsidRDefault="0046337B" w:rsidP="002E62A9">
            <w:pPr>
              <w:spacing w:after="0" w:line="240" w:lineRule="auto"/>
              <w:rPr>
                <w:rFonts w:ascii="Times New Roman" w:eastAsia="Times New Roman" w:hAnsi="Times New Roman" w:cs="Times New Roman"/>
                <w:sz w:val="24"/>
                <w:szCs w:val="24"/>
                <w:lang w:eastAsia="cs-CZ"/>
              </w:rPr>
            </w:pPr>
          </w:p>
          <w:p w14:paraId="75672610" w14:textId="77777777" w:rsidR="0046337B" w:rsidRPr="00514E9A" w:rsidRDefault="0046337B" w:rsidP="002E62A9">
            <w:pPr>
              <w:spacing w:after="0" w:line="240" w:lineRule="auto"/>
              <w:rPr>
                <w:rFonts w:ascii="Times New Roman" w:eastAsia="Times New Roman" w:hAnsi="Times New Roman" w:cs="Times New Roman"/>
                <w:b/>
                <w:sz w:val="24"/>
                <w:szCs w:val="24"/>
                <w:lang w:eastAsia="cs-CZ"/>
              </w:rPr>
            </w:pPr>
            <w:r w:rsidRPr="00514E9A">
              <w:rPr>
                <w:rFonts w:ascii="Times New Roman" w:eastAsia="Times New Roman" w:hAnsi="Times New Roman" w:cs="Times New Roman"/>
                <w:b/>
                <w:sz w:val="24"/>
                <w:szCs w:val="24"/>
                <w:lang w:eastAsia="cs-CZ"/>
              </w:rPr>
              <w:t>Biologie živočichů</w:t>
            </w:r>
          </w:p>
          <w:p w14:paraId="112C2F13" w14:textId="77777777" w:rsidR="0046337B" w:rsidRPr="001D4A53" w:rsidRDefault="0046337B" w:rsidP="0046337B">
            <w:pPr>
              <w:pStyle w:val="Odstavecseseznamem"/>
              <w:numPr>
                <w:ilvl w:val="0"/>
                <w:numId w:val="521"/>
              </w:numPr>
              <w:spacing w:after="0" w:line="240" w:lineRule="auto"/>
              <w:rPr>
                <w:rFonts w:ascii="Times New Roman" w:hAnsi="Times New Roman" w:cs="Times New Roman"/>
                <w:sz w:val="24"/>
                <w:szCs w:val="24"/>
              </w:rPr>
            </w:pPr>
            <w:r w:rsidRPr="001D4A53">
              <w:rPr>
                <w:rFonts w:ascii="Times New Roman" w:hAnsi="Times New Roman" w:cs="Times New Roman"/>
                <w:sz w:val="24"/>
                <w:szCs w:val="24"/>
              </w:rPr>
              <w:t>prvoci – stavba těla,</w:t>
            </w:r>
            <w:r>
              <w:rPr>
                <w:rFonts w:ascii="Times New Roman" w:hAnsi="Times New Roman" w:cs="Times New Roman"/>
                <w:sz w:val="24"/>
                <w:szCs w:val="24"/>
              </w:rPr>
              <w:t xml:space="preserve"> </w:t>
            </w:r>
            <w:r w:rsidRPr="001D4A53">
              <w:rPr>
                <w:rFonts w:ascii="Times New Roman" w:hAnsi="Times New Roman" w:cs="Times New Roman"/>
                <w:sz w:val="24"/>
                <w:szCs w:val="24"/>
              </w:rPr>
              <w:t>význam v přírodě,</w:t>
            </w:r>
            <w:r>
              <w:rPr>
                <w:rFonts w:ascii="Times New Roman" w:hAnsi="Times New Roman" w:cs="Times New Roman"/>
                <w:sz w:val="24"/>
                <w:szCs w:val="24"/>
              </w:rPr>
              <w:t xml:space="preserve"> </w:t>
            </w:r>
            <w:r w:rsidRPr="001D4A53">
              <w:rPr>
                <w:rFonts w:ascii="Times New Roman" w:hAnsi="Times New Roman" w:cs="Times New Roman"/>
                <w:sz w:val="24"/>
                <w:szCs w:val="24"/>
              </w:rPr>
              <w:t>rozšíření</w:t>
            </w:r>
          </w:p>
          <w:p w14:paraId="671697BC" w14:textId="77777777" w:rsidR="0046337B" w:rsidRPr="001D4A53" w:rsidRDefault="0046337B" w:rsidP="0046337B">
            <w:pPr>
              <w:pStyle w:val="Odstavecseseznamem"/>
              <w:numPr>
                <w:ilvl w:val="0"/>
                <w:numId w:val="521"/>
              </w:numPr>
              <w:spacing w:after="0" w:line="240" w:lineRule="auto"/>
              <w:rPr>
                <w:rFonts w:ascii="Times New Roman" w:hAnsi="Times New Roman" w:cs="Times New Roman"/>
                <w:sz w:val="24"/>
                <w:szCs w:val="24"/>
              </w:rPr>
            </w:pPr>
            <w:r w:rsidRPr="001D4A53">
              <w:rPr>
                <w:rFonts w:ascii="Times New Roman" w:hAnsi="Times New Roman" w:cs="Times New Roman"/>
                <w:sz w:val="24"/>
                <w:szCs w:val="24"/>
              </w:rPr>
              <w:t>určování bezobratlých a obratlovců</w:t>
            </w:r>
            <w:r>
              <w:rPr>
                <w:rFonts w:ascii="Times New Roman" w:hAnsi="Times New Roman" w:cs="Times New Roman"/>
                <w:sz w:val="24"/>
                <w:szCs w:val="24"/>
              </w:rPr>
              <w:t xml:space="preserve"> </w:t>
            </w:r>
            <w:r w:rsidRPr="001D4A53">
              <w:rPr>
                <w:rFonts w:ascii="Times New Roman" w:hAnsi="Times New Roman" w:cs="Times New Roman"/>
                <w:sz w:val="24"/>
                <w:szCs w:val="24"/>
              </w:rPr>
              <w:t>podle atlasů a klíčů</w:t>
            </w:r>
          </w:p>
          <w:p w14:paraId="68C7EB19" w14:textId="77777777" w:rsidR="0046337B" w:rsidRPr="001D4A53" w:rsidRDefault="0046337B" w:rsidP="0046337B">
            <w:pPr>
              <w:pStyle w:val="Odstavecseseznamem"/>
              <w:numPr>
                <w:ilvl w:val="0"/>
                <w:numId w:val="521"/>
              </w:numPr>
              <w:spacing w:after="0" w:line="240" w:lineRule="auto"/>
              <w:rPr>
                <w:rFonts w:ascii="Times New Roman" w:hAnsi="Times New Roman" w:cs="Times New Roman"/>
                <w:sz w:val="24"/>
                <w:szCs w:val="24"/>
              </w:rPr>
            </w:pPr>
            <w:r w:rsidRPr="001D4A53">
              <w:rPr>
                <w:rFonts w:ascii="Times New Roman" w:hAnsi="Times New Roman" w:cs="Times New Roman"/>
                <w:sz w:val="24"/>
                <w:szCs w:val="24"/>
              </w:rPr>
              <w:t>význam potravních sítí</w:t>
            </w:r>
          </w:p>
          <w:p w14:paraId="58931C2F" w14:textId="77777777" w:rsidR="0046337B" w:rsidRPr="001D4A53" w:rsidRDefault="0046337B" w:rsidP="0046337B">
            <w:pPr>
              <w:pStyle w:val="Odstavecseseznamem"/>
              <w:numPr>
                <w:ilvl w:val="0"/>
                <w:numId w:val="521"/>
              </w:numPr>
              <w:spacing w:after="0" w:line="240" w:lineRule="auto"/>
              <w:rPr>
                <w:rFonts w:ascii="Times New Roman" w:hAnsi="Times New Roman" w:cs="Times New Roman"/>
                <w:sz w:val="24"/>
                <w:szCs w:val="24"/>
              </w:rPr>
            </w:pPr>
            <w:r w:rsidRPr="001D4A53">
              <w:rPr>
                <w:rFonts w:ascii="Times New Roman" w:hAnsi="Times New Roman" w:cs="Times New Roman"/>
                <w:sz w:val="24"/>
                <w:szCs w:val="24"/>
              </w:rPr>
              <w:t>etologie</w:t>
            </w:r>
          </w:p>
          <w:p w14:paraId="1EAD2BD1" w14:textId="77777777" w:rsidR="0046337B" w:rsidRPr="001D4A53" w:rsidRDefault="0046337B" w:rsidP="0046337B">
            <w:pPr>
              <w:pStyle w:val="Odstavecseseznamem"/>
              <w:numPr>
                <w:ilvl w:val="0"/>
                <w:numId w:val="521"/>
              </w:numPr>
              <w:spacing w:after="0" w:line="240" w:lineRule="auto"/>
              <w:rPr>
                <w:rFonts w:ascii="Times New Roman" w:hAnsi="Times New Roman" w:cs="Times New Roman"/>
                <w:sz w:val="24"/>
                <w:szCs w:val="24"/>
              </w:rPr>
            </w:pPr>
            <w:r w:rsidRPr="001D4A53">
              <w:rPr>
                <w:rFonts w:ascii="Times New Roman" w:hAnsi="Times New Roman" w:cs="Times New Roman"/>
                <w:sz w:val="24"/>
                <w:szCs w:val="24"/>
              </w:rPr>
              <w:t>systematika – nové poznatky</w:t>
            </w:r>
          </w:p>
          <w:p w14:paraId="7476A440" w14:textId="77777777" w:rsidR="0046337B" w:rsidRPr="001D4A53" w:rsidRDefault="0046337B" w:rsidP="0046337B">
            <w:pPr>
              <w:pStyle w:val="Odstavecseseznamem"/>
              <w:numPr>
                <w:ilvl w:val="0"/>
                <w:numId w:val="521"/>
              </w:numPr>
              <w:spacing w:after="0" w:line="240" w:lineRule="auto"/>
              <w:rPr>
                <w:rFonts w:ascii="Times New Roman" w:hAnsi="Times New Roman" w:cs="Times New Roman"/>
                <w:sz w:val="24"/>
                <w:szCs w:val="24"/>
              </w:rPr>
            </w:pPr>
            <w:r w:rsidRPr="001D4A53">
              <w:rPr>
                <w:rFonts w:ascii="Times New Roman" w:hAnsi="Times New Roman" w:cs="Times New Roman"/>
                <w:sz w:val="24"/>
                <w:szCs w:val="24"/>
              </w:rPr>
              <w:t>význam ZOO, lesoparků a záchranných stanic</w:t>
            </w:r>
          </w:p>
          <w:p w14:paraId="0688155A" w14:textId="77777777" w:rsidR="0046337B" w:rsidRPr="00514E9A" w:rsidRDefault="0046337B" w:rsidP="002E62A9">
            <w:pPr>
              <w:spacing w:after="0" w:line="240" w:lineRule="auto"/>
              <w:rPr>
                <w:rFonts w:ascii="Times New Roman" w:eastAsia="Times New Roman" w:hAnsi="Times New Roman" w:cs="Times New Roman"/>
                <w:sz w:val="24"/>
                <w:szCs w:val="24"/>
                <w:lang w:eastAsia="cs-CZ"/>
              </w:rPr>
            </w:pPr>
            <w:r w:rsidRPr="00514E9A">
              <w:rPr>
                <w:rFonts w:ascii="Times New Roman" w:eastAsia="Times New Roman" w:hAnsi="Times New Roman" w:cs="Times New Roman"/>
                <w:sz w:val="24"/>
                <w:szCs w:val="24"/>
                <w:lang w:eastAsia="cs-CZ"/>
              </w:rPr>
              <w:t xml:space="preserve">   </w:t>
            </w:r>
          </w:p>
        </w:tc>
        <w:tc>
          <w:tcPr>
            <w:tcW w:w="1077" w:type="dxa"/>
            <w:shd w:val="clear" w:color="auto" w:fill="auto"/>
          </w:tcPr>
          <w:p w14:paraId="2DA7D8F7" w14:textId="77777777" w:rsidR="0046337B" w:rsidRPr="00514E9A" w:rsidRDefault="0046337B" w:rsidP="002E62A9">
            <w:pPr>
              <w:spacing w:after="0" w:line="240" w:lineRule="auto"/>
              <w:jc w:val="center"/>
              <w:rPr>
                <w:rFonts w:ascii="Times New Roman" w:eastAsia="Times New Roman" w:hAnsi="Times New Roman" w:cs="Times New Roman"/>
                <w:b/>
                <w:sz w:val="24"/>
                <w:szCs w:val="24"/>
                <w:lang w:eastAsia="cs-CZ"/>
              </w:rPr>
            </w:pPr>
          </w:p>
          <w:p w14:paraId="1B3B4935" w14:textId="77777777" w:rsidR="0046337B" w:rsidRPr="00514E9A" w:rsidRDefault="0046337B" w:rsidP="002E62A9">
            <w:pPr>
              <w:spacing w:after="0" w:line="240" w:lineRule="auto"/>
              <w:jc w:val="center"/>
              <w:rPr>
                <w:rFonts w:ascii="Times New Roman" w:eastAsia="Times New Roman" w:hAnsi="Times New Roman" w:cs="Times New Roman"/>
                <w:b/>
                <w:sz w:val="24"/>
                <w:szCs w:val="24"/>
                <w:lang w:eastAsia="cs-CZ"/>
              </w:rPr>
            </w:pPr>
            <w:r w:rsidRPr="00514E9A">
              <w:rPr>
                <w:rFonts w:ascii="Times New Roman" w:eastAsia="Times New Roman" w:hAnsi="Times New Roman" w:cs="Times New Roman"/>
                <w:b/>
                <w:sz w:val="24"/>
                <w:szCs w:val="24"/>
                <w:lang w:eastAsia="cs-CZ"/>
              </w:rPr>
              <w:t>1</w:t>
            </w:r>
            <w:r>
              <w:rPr>
                <w:rFonts w:ascii="Times New Roman" w:eastAsia="Times New Roman" w:hAnsi="Times New Roman" w:cs="Times New Roman"/>
                <w:b/>
                <w:sz w:val="24"/>
                <w:szCs w:val="24"/>
                <w:lang w:eastAsia="cs-CZ"/>
              </w:rPr>
              <w:t>6</w:t>
            </w:r>
          </w:p>
          <w:p w14:paraId="4C74490D" w14:textId="77777777" w:rsidR="0046337B" w:rsidRPr="00514E9A" w:rsidRDefault="0046337B" w:rsidP="002E62A9">
            <w:pPr>
              <w:spacing w:after="0" w:line="240" w:lineRule="auto"/>
              <w:jc w:val="center"/>
              <w:rPr>
                <w:rFonts w:ascii="Times New Roman" w:eastAsia="Times New Roman" w:hAnsi="Times New Roman" w:cs="Times New Roman"/>
                <w:b/>
                <w:sz w:val="24"/>
                <w:szCs w:val="24"/>
                <w:lang w:eastAsia="cs-CZ"/>
              </w:rPr>
            </w:pPr>
          </w:p>
          <w:p w14:paraId="2423468D" w14:textId="77777777" w:rsidR="0046337B" w:rsidRPr="00514E9A" w:rsidRDefault="0046337B" w:rsidP="002E62A9">
            <w:pPr>
              <w:spacing w:after="0" w:line="240" w:lineRule="auto"/>
              <w:jc w:val="center"/>
              <w:rPr>
                <w:rFonts w:ascii="Times New Roman" w:eastAsia="Times New Roman" w:hAnsi="Times New Roman" w:cs="Times New Roman"/>
                <w:b/>
                <w:sz w:val="24"/>
                <w:szCs w:val="24"/>
                <w:lang w:eastAsia="cs-CZ"/>
              </w:rPr>
            </w:pPr>
          </w:p>
          <w:p w14:paraId="785645FE" w14:textId="77777777" w:rsidR="0046337B" w:rsidRPr="00514E9A" w:rsidRDefault="0046337B" w:rsidP="002E62A9">
            <w:pPr>
              <w:spacing w:after="0" w:line="240" w:lineRule="auto"/>
              <w:jc w:val="center"/>
              <w:rPr>
                <w:rFonts w:ascii="Times New Roman" w:eastAsia="Times New Roman" w:hAnsi="Times New Roman" w:cs="Times New Roman"/>
                <w:b/>
                <w:sz w:val="24"/>
                <w:szCs w:val="24"/>
                <w:lang w:eastAsia="cs-CZ"/>
              </w:rPr>
            </w:pPr>
          </w:p>
          <w:p w14:paraId="20C81903" w14:textId="77777777" w:rsidR="0046337B" w:rsidRPr="00514E9A" w:rsidRDefault="0046337B" w:rsidP="002E62A9">
            <w:pPr>
              <w:spacing w:after="0" w:line="240" w:lineRule="auto"/>
              <w:jc w:val="center"/>
              <w:rPr>
                <w:rFonts w:ascii="Times New Roman" w:eastAsia="Times New Roman" w:hAnsi="Times New Roman" w:cs="Times New Roman"/>
                <w:b/>
                <w:sz w:val="24"/>
                <w:szCs w:val="24"/>
                <w:lang w:eastAsia="cs-CZ"/>
              </w:rPr>
            </w:pPr>
          </w:p>
          <w:p w14:paraId="377445C2" w14:textId="77777777" w:rsidR="0046337B" w:rsidRPr="00514E9A" w:rsidRDefault="0046337B" w:rsidP="002E62A9">
            <w:pPr>
              <w:spacing w:after="0" w:line="240" w:lineRule="auto"/>
              <w:jc w:val="center"/>
              <w:rPr>
                <w:rFonts w:ascii="Times New Roman" w:eastAsia="Times New Roman" w:hAnsi="Times New Roman" w:cs="Times New Roman"/>
                <w:b/>
                <w:sz w:val="24"/>
                <w:szCs w:val="24"/>
                <w:lang w:eastAsia="cs-CZ"/>
              </w:rPr>
            </w:pPr>
          </w:p>
          <w:p w14:paraId="02A4E9C3" w14:textId="77777777" w:rsidR="0046337B" w:rsidRPr="00514E9A" w:rsidRDefault="0046337B" w:rsidP="002E62A9">
            <w:pPr>
              <w:spacing w:after="0" w:line="240" w:lineRule="auto"/>
              <w:jc w:val="center"/>
              <w:rPr>
                <w:rFonts w:ascii="Times New Roman" w:eastAsia="Times New Roman" w:hAnsi="Times New Roman" w:cs="Times New Roman"/>
                <w:b/>
                <w:sz w:val="24"/>
                <w:szCs w:val="24"/>
                <w:lang w:eastAsia="cs-CZ"/>
              </w:rPr>
            </w:pPr>
          </w:p>
          <w:p w14:paraId="0BA89FDB" w14:textId="77777777" w:rsidR="0046337B" w:rsidRPr="00514E9A" w:rsidRDefault="0046337B" w:rsidP="002E62A9">
            <w:pPr>
              <w:spacing w:after="0" w:line="240" w:lineRule="auto"/>
              <w:jc w:val="center"/>
              <w:rPr>
                <w:rFonts w:ascii="Times New Roman" w:eastAsia="Times New Roman" w:hAnsi="Times New Roman" w:cs="Times New Roman"/>
                <w:b/>
                <w:sz w:val="24"/>
                <w:szCs w:val="24"/>
                <w:lang w:eastAsia="cs-CZ"/>
              </w:rPr>
            </w:pPr>
          </w:p>
          <w:p w14:paraId="5F094902" w14:textId="77777777" w:rsidR="0046337B" w:rsidRPr="00514E9A" w:rsidRDefault="0046337B" w:rsidP="002E62A9">
            <w:pPr>
              <w:spacing w:after="0" w:line="240" w:lineRule="auto"/>
              <w:jc w:val="center"/>
              <w:rPr>
                <w:rFonts w:ascii="Times New Roman" w:eastAsia="Times New Roman" w:hAnsi="Times New Roman" w:cs="Times New Roman"/>
                <w:b/>
                <w:sz w:val="24"/>
                <w:szCs w:val="24"/>
                <w:lang w:eastAsia="cs-CZ"/>
              </w:rPr>
            </w:pPr>
          </w:p>
          <w:p w14:paraId="0242C842" w14:textId="77777777" w:rsidR="0046337B" w:rsidRPr="00514E9A" w:rsidRDefault="0046337B" w:rsidP="002E62A9">
            <w:pPr>
              <w:spacing w:after="0" w:line="240" w:lineRule="auto"/>
              <w:jc w:val="center"/>
              <w:rPr>
                <w:rFonts w:ascii="Times New Roman" w:eastAsia="Times New Roman" w:hAnsi="Times New Roman" w:cs="Times New Roman"/>
                <w:b/>
                <w:sz w:val="24"/>
                <w:szCs w:val="24"/>
                <w:lang w:eastAsia="cs-CZ"/>
              </w:rPr>
            </w:pPr>
          </w:p>
          <w:p w14:paraId="57093DCE" w14:textId="77777777" w:rsidR="0046337B" w:rsidRPr="00514E9A" w:rsidRDefault="0046337B" w:rsidP="002E62A9">
            <w:pPr>
              <w:spacing w:after="0" w:line="240" w:lineRule="auto"/>
              <w:jc w:val="center"/>
              <w:rPr>
                <w:rFonts w:ascii="Times New Roman" w:eastAsia="Times New Roman" w:hAnsi="Times New Roman" w:cs="Times New Roman"/>
                <w:b/>
                <w:sz w:val="24"/>
                <w:szCs w:val="24"/>
                <w:lang w:eastAsia="cs-CZ"/>
              </w:rPr>
            </w:pPr>
          </w:p>
          <w:p w14:paraId="1894D9AA" w14:textId="77777777" w:rsidR="0046337B" w:rsidRPr="00514E9A" w:rsidRDefault="0046337B" w:rsidP="002E62A9">
            <w:pPr>
              <w:spacing w:after="0" w:line="240" w:lineRule="auto"/>
              <w:jc w:val="center"/>
              <w:rPr>
                <w:rFonts w:ascii="Times New Roman" w:eastAsia="Times New Roman" w:hAnsi="Times New Roman" w:cs="Times New Roman"/>
                <w:b/>
                <w:sz w:val="24"/>
                <w:szCs w:val="24"/>
                <w:lang w:eastAsia="cs-CZ"/>
              </w:rPr>
            </w:pPr>
          </w:p>
          <w:p w14:paraId="216F005D" w14:textId="77777777" w:rsidR="0046337B" w:rsidRPr="00514E9A" w:rsidRDefault="0046337B" w:rsidP="002E62A9">
            <w:pPr>
              <w:spacing w:after="0" w:line="240" w:lineRule="auto"/>
              <w:jc w:val="center"/>
              <w:rPr>
                <w:rFonts w:ascii="Times New Roman" w:eastAsia="Times New Roman" w:hAnsi="Times New Roman" w:cs="Times New Roman"/>
                <w:b/>
                <w:sz w:val="24"/>
                <w:szCs w:val="24"/>
                <w:lang w:eastAsia="cs-CZ"/>
              </w:rPr>
            </w:pPr>
          </w:p>
          <w:p w14:paraId="3A6DACB4" w14:textId="77777777" w:rsidR="0046337B" w:rsidRPr="00514E9A" w:rsidRDefault="0046337B" w:rsidP="002E62A9">
            <w:pPr>
              <w:spacing w:after="0" w:line="240" w:lineRule="auto"/>
              <w:jc w:val="center"/>
              <w:rPr>
                <w:rFonts w:ascii="Times New Roman" w:eastAsia="Times New Roman" w:hAnsi="Times New Roman" w:cs="Times New Roman"/>
                <w:b/>
                <w:sz w:val="24"/>
                <w:szCs w:val="24"/>
                <w:lang w:eastAsia="cs-CZ"/>
              </w:rPr>
            </w:pPr>
          </w:p>
          <w:p w14:paraId="1C8742B8" w14:textId="77777777" w:rsidR="0046337B" w:rsidRPr="00514E9A" w:rsidRDefault="0046337B" w:rsidP="002E62A9">
            <w:pPr>
              <w:spacing w:after="0" w:line="240" w:lineRule="auto"/>
              <w:jc w:val="center"/>
              <w:rPr>
                <w:rFonts w:ascii="Times New Roman" w:eastAsia="Times New Roman" w:hAnsi="Times New Roman" w:cs="Times New Roman"/>
                <w:b/>
                <w:sz w:val="24"/>
                <w:szCs w:val="24"/>
                <w:lang w:eastAsia="cs-CZ"/>
              </w:rPr>
            </w:pPr>
            <w:r w:rsidRPr="00514E9A">
              <w:rPr>
                <w:rFonts w:ascii="Times New Roman" w:eastAsia="Times New Roman" w:hAnsi="Times New Roman" w:cs="Times New Roman"/>
                <w:b/>
                <w:sz w:val="24"/>
                <w:szCs w:val="24"/>
                <w:lang w:eastAsia="cs-CZ"/>
              </w:rPr>
              <w:t>1</w:t>
            </w:r>
            <w:r>
              <w:rPr>
                <w:rFonts w:ascii="Times New Roman" w:eastAsia="Times New Roman" w:hAnsi="Times New Roman" w:cs="Times New Roman"/>
                <w:b/>
                <w:sz w:val="24"/>
                <w:szCs w:val="24"/>
                <w:lang w:eastAsia="cs-CZ"/>
              </w:rPr>
              <w:t>6</w:t>
            </w:r>
          </w:p>
          <w:p w14:paraId="0C1751B5" w14:textId="77777777" w:rsidR="0046337B" w:rsidRPr="00514E9A" w:rsidRDefault="0046337B" w:rsidP="002E62A9">
            <w:pPr>
              <w:spacing w:after="0" w:line="240" w:lineRule="auto"/>
              <w:jc w:val="center"/>
              <w:rPr>
                <w:rFonts w:ascii="Times New Roman" w:eastAsia="Times New Roman" w:hAnsi="Times New Roman" w:cs="Times New Roman"/>
                <w:b/>
                <w:sz w:val="24"/>
                <w:szCs w:val="24"/>
                <w:lang w:eastAsia="cs-CZ"/>
              </w:rPr>
            </w:pPr>
          </w:p>
          <w:p w14:paraId="75A63D74" w14:textId="77777777" w:rsidR="0046337B" w:rsidRPr="00514E9A" w:rsidRDefault="0046337B" w:rsidP="002E62A9">
            <w:pPr>
              <w:spacing w:after="0" w:line="240" w:lineRule="auto"/>
              <w:jc w:val="center"/>
              <w:rPr>
                <w:rFonts w:ascii="Times New Roman" w:eastAsia="Times New Roman" w:hAnsi="Times New Roman" w:cs="Times New Roman"/>
                <w:b/>
                <w:sz w:val="24"/>
                <w:szCs w:val="24"/>
                <w:lang w:eastAsia="cs-CZ"/>
              </w:rPr>
            </w:pPr>
          </w:p>
          <w:p w14:paraId="05908DE5" w14:textId="77777777" w:rsidR="0046337B" w:rsidRPr="00514E9A" w:rsidRDefault="0046337B" w:rsidP="002E62A9">
            <w:pPr>
              <w:spacing w:after="0" w:line="240" w:lineRule="auto"/>
              <w:jc w:val="center"/>
              <w:rPr>
                <w:rFonts w:ascii="Times New Roman" w:eastAsia="Times New Roman" w:hAnsi="Times New Roman" w:cs="Times New Roman"/>
                <w:b/>
                <w:sz w:val="24"/>
                <w:szCs w:val="24"/>
                <w:lang w:eastAsia="cs-CZ"/>
              </w:rPr>
            </w:pPr>
          </w:p>
          <w:p w14:paraId="15A03C52" w14:textId="77777777" w:rsidR="0046337B" w:rsidRPr="00514E9A" w:rsidRDefault="0046337B" w:rsidP="002E62A9">
            <w:pPr>
              <w:spacing w:after="0" w:line="240" w:lineRule="auto"/>
              <w:jc w:val="center"/>
              <w:rPr>
                <w:rFonts w:ascii="Times New Roman" w:eastAsia="Times New Roman" w:hAnsi="Times New Roman" w:cs="Times New Roman"/>
                <w:b/>
                <w:sz w:val="24"/>
                <w:szCs w:val="24"/>
                <w:lang w:eastAsia="cs-CZ"/>
              </w:rPr>
            </w:pPr>
          </w:p>
          <w:p w14:paraId="3F36DD1F" w14:textId="77777777" w:rsidR="0046337B" w:rsidRPr="00514E9A" w:rsidRDefault="0046337B" w:rsidP="002E62A9">
            <w:pPr>
              <w:spacing w:after="0" w:line="240" w:lineRule="auto"/>
              <w:jc w:val="center"/>
              <w:rPr>
                <w:rFonts w:ascii="Times New Roman" w:eastAsia="Times New Roman" w:hAnsi="Times New Roman" w:cs="Times New Roman"/>
                <w:b/>
                <w:sz w:val="24"/>
                <w:szCs w:val="24"/>
                <w:lang w:eastAsia="cs-CZ"/>
              </w:rPr>
            </w:pPr>
          </w:p>
          <w:p w14:paraId="36CDC51B" w14:textId="77777777" w:rsidR="0046337B" w:rsidRPr="00514E9A" w:rsidRDefault="0046337B" w:rsidP="002E62A9">
            <w:pPr>
              <w:spacing w:after="0" w:line="240" w:lineRule="auto"/>
              <w:jc w:val="center"/>
              <w:rPr>
                <w:rFonts w:ascii="Times New Roman" w:eastAsia="Times New Roman" w:hAnsi="Times New Roman" w:cs="Times New Roman"/>
                <w:b/>
                <w:sz w:val="24"/>
                <w:szCs w:val="24"/>
                <w:lang w:eastAsia="cs-CZ"/>
              </w:rPr>
            </w:pPr>
          </w:p>
          <w:p w14:paraId="0F0F644B" w14:textId="77777777" w:rsidR="0046337B" w:rsidRPr="00514E9A" w:rsidRDefault="0046337B" w:rsidP="002E62A9">
            <w:pPr>
              <w:spacing w:after="0" w:line="240" w:lineRule="auto"/>
              <w:jc w:val="center"/>
              <w:rPr>
                <w:rFonts w:ascii="Times New Roman" w:eastAsia="Times New Roman" w:hAnsi="Times New Roman" w:cs="Times New Roman"/>
                <w:b/>
                <w:sz w:val="24"/>
                <w:szCs w:val="24"/>
                <w:lang w:eastAsia="cs-CZ"/>
              </w:rPr>
            </w:pPr>
          </w:p>
          <w:p w14:paraId="5C874FA9" w14:textId="77777777" w:rsidR="0046337B" w:rsidRPr="00514E9A" w:rsidRDefault="0046337B" w:rsidP="002E62A9">
            <w:pPr>
              <w:spacing w:after="0" w:line="240" w:lineRule="auto"/>
              <w:jc w:val="center"/>
              <w:rPr>
                <w:rFonts w:ascii="Times New Roman" w:eastAsia="Times New Roman" w:hAnsi="Times New Roman" w:cs="Times New Roman"/>
                <w:b/>
                <w:sz w:val="24"/>
                <w:szCs w:val="24"/>
                <w:lang w:eastAsia="cs-CZ"/>
              </w:rPr>
            </w:pPr>
          </w:p>
          <w:p w14:paraId="4E07EBFF" w14:textId="77777777" w:rsidR="0046337B" w:rsidRPr="00514E9A" w:rsidRDefault="0046337B" w:rsidP="002E62A9">
            <w:pPr>
              <w:spacing w:after="0" w:line="240" w:lineRule="auto"/>
              <w:jc w:val="center"/>
              <w:rPr>
                <w:rFonts w:ascii="Times New Roman" w:eastAsia="Times New Roman" w:hAnsi="Times New Roman" w:cs="Times New Roman"/>
                <w:b/>
                <w:sz w:val="24"/>
                <w:szCs w:val="24"/>
                <w:lang w:eastAsia="cs-CZ"/>
              </w:rPr>
            </w:pPr>
          </w:p>
          <w:p w14:paraId="20F57B2B" w14:textId="77777777" w:rsidR="0046337B" w:rsidRPr="00514E9A" w:rsidRDefault="0046337B" w:rsidP="002E62A9">
            <w:pPr>
              <w:spacing w:after="0" w:line="240" w:lineRule="auto"/>
              <w:jc w:val="center"/>
              <w:rPr>
                <w:rFonts w:ascii="Times New Roman" w:eastAsia="Times New Roman" w:hAnsi="Times New Roman" w:cs="Times New Roman"/>
                <w:b/>
                <w:sz w:val="24"/>
                <w:szCs w:val="24"/>
                <w:lang w:eastAsia="cs-CZ"/>
              </w:rPr>
            </w:pPr>
          </w:p>
          <w:p w14:paraId="0482D8D2" w14:textId="77777777" w:rsidR="0046337B" w:rsidRPr="00514E9A" w:rsidRDefault="0046337B" w:rsidP="002E62A9">
            <w:pPr>
              <w:spacing w:after="0" w:line="240" w:lineRule="auto"/>
              <w:jc w:val="center"/>
              <w:rPr>
                <w:rFonts w:ascii="Times New Roman" w:eastAsia="Times New Roman" w:hAnsi="Times New Roman" w:cs="Times New Roman"/>
                <w:b/>
                <w:sz w:val="24"/>
                <w:szCs w:val="24"/>
                <w:lang w:eastAsia="cs-CZ"/>
              </w:rPr>
            </w:pPr>
          </w:p>
          <w:p w14:paraId="2AC4AC9C" w14:textId="77777777" w:rsidR="0046337B" w:rsidRPr="00514E9A" w:rsidRDefault="0046337B" w:rsidP="002E62A9">
            <w:pPr>
              <w:spacing w:after="0" w:line="240" w:lineRule="auto"/>
              <w:jc w:val="center"/>
              <w:rPr>
                <w:rFonts w:ascii="Times New Roman" w:eastAsia="Times New Roman" w:hAnsi="Times New Roman" w:cs="Times New Roman"/>
                <w:b/>
                <w:sz w:val="24"/>
                <w:szCs w:val="24"/>
                <w:lang w:eastAsia="cs-CZ"/>
              </w:rPr>
            </w:pPr>
          </w:p>
        </w:tc>
      </w:tr>
      <w:tr w:rsidR="0046337B" w:rsidRPr="00514E9A" w14:paraId="2DF206FA" w14:textId="77777777" w:rsidTr="001511AF">
        <w:trPr>
          <w:trHeight w:val="2268"/>
        </w:trPr>
        <w:tc>
          <w:tcPr>
            <w:tcW w:w="4252" w:type="dxa"/>
            <w:tcBorders>
              <w:top w:val="single" w:sz="4" w:space="0" w:color="auto"/>
            </w:tcBorders>
          </w:tcPr>
          <w:p w14:paraId="6ED1A4DC" w14:textId="77777777" w:rsidR="0046337B" w:rsidRPr="00514E9A" w:rsidRDefault="0046337B" w:rsidP="002E62A9">
            <w:pPr>
              <w:spacing w:after="0" w:line="240" w:lineRule="auto"/>
              <w:ind w:left="180"/>
              <w:rPr>
                <w:rFonts w:ascii="Times New Roman" w:eastAsia="Times New Roman" w:hAnsi="Times New Roman" w:cs="Times New Roman"/>
                <w:b/>
                <w:sz w:val="24"/>
                <w:szCs w:val="24"/>
                <w:lang w:eastAsia="cs-CZ"/>
              </w:rPr>
            </w:pPr>
            <w:r w:rsidRPr="00514E9A">
              <w:rPr>
                <w:rFonts w:ascii="Times New Roman" w:eastAsia="Times New Roman" w:hAnsi="Times New Roman" w:cs="Times New Roman"/>
                <w:b/>
                <w:sz w:val="24"/>
                <w:szCs w:val="24"/>
                <w:lang w:eastAsia="cs-CZ"/>
              </w:rPr>
              <w:lastRenderedPageBreak/>
              <w:t>Žák:</w:t>
            </w:r>
          </w:p>
          <w:p w14:paraId="7BAE865A" w14:textId="77777777" w:rsidR="0046337B" w:rsidRPr="001D4A53" w:rsidRDefault="0046337B" w:rsidP="0046337B">
            <w:pPr>
              <w:pStyle w:val="Odstavecseseznamem"/>
              <w:numPr>
                <w:ilvl w:val="0"/>
                <w:numId w:val="522"/>
              </w:numPr>
              <w:spacing w:after="0" w:line="240" w:lineRule="auto"/>
              <w:rPr>
                <w:rFonts w:ascii="Times New Roman" w:hAnsi="Times New Roman" w:cs="Times New Roman"/>
                <w:sz w:val="24"/>
                <w:szCs w:val="24"/>
              </w:rPr>
            </w:pPr>
            <w:r w:rsidRPr="001D4A53">
              <w:rPr>
                <w:rFonts w:ascii="Times New Roman" w:hAnsi="Times New Roman" w:cs="Times New Roman"/>
                <w:sz w:val="24"/>
                <w:szCs w:val="24"/>
              </w:rPr>
              <w:t>doloží na příkladech význam biologie</w:t>
            </w:r>
            <w:r>
              <w:rPr>
                <w:rFonts w:ascii="Times New Roman" w:hAnsi="Times New Roman" w:cs="Times New Roman"/>
                <w:sz w:val="24"/>
                <w:szCs w:val="24"/>
              </w:rPr>
              <w:t xml:space="preserve"> </w:t>
            </w:r>
            <w:r w:rsidRPr="001D4A53">
              <w:rPr>
                <w:rFonts w:ascii="Times New Roman" w:hAnsi="Times New Roman" w:cs="Times New Roman"/>
                <w:sz w:val="24"/>
                <w:szCs w:val="24"/>
              </w:rPr>
              <w:t>pro vědu a praxi,</w:t>
            </w:r>
          </w:p>
          <w:p w14:paraId="71652367" w14:textId="77777777" w:rsidR="0046337B" w:rsidRPr="001D4A53" w:rsidRDefault="0046337B" w:rsidP="0046337B">
            <w:pPr>
              <w:pStyle w:val="Odstavecseseznamem"/>
              <w:numPr>
                <w:ilvl w:val="0"/>
                <w:numId w:val="522"/>
              </w:numPr>
              <w:spacing w:after="0" w:line="240" w:lineRule="auto"/>
              <w:rPr>
                <w:rFonts w:ascii="Times New Roman" w:hAnsi="Times New Roman" w:cs="Times New Roman"/>
                <w:sz w:val="24"/>
                <w:szCs w:val="24"/>
              </w:rPr>
            </w:pPr>
            <w:r w:rsidRPr="001D4A53">
              <w:rPr>
                <w:rFonts w:ascii="Times New Roman" w:hAnsi="Times New Roman" w:cs="Times New Roman"/>
                <w:sz w:val="24"/>
                <w:szCs w:val="24"/>
              </w:rPr>
              <w:t>objasní historii biologie jako vědní disciplíny včetně současných trendů jejího rozvoje,</w:t>
            </w:r>
          </w:p>
          <w:p w14:paraId="500C183C" w14:textId="77777777" w:rsidR="0046337B" w:rsidRPr="00514E9A" w:rsidRDefault="0046337B" w:rsidP="0046337B">
            <w:pPr>
              <w:pStyle w:val="Odstavecseseznamem"/>
              <w:numPr>
                <w:ilvl w:val="0"/>
                <w:numId w:val="522"/>
              </w:numPr>
              <w:spacing w:after="0" w:line="240" w:lineRule="auto"/>
              <w:rPr>
                <w:rFonts w:ascii="Times New Roman" w:hAnsi="Times New Roman" w:cs="Times New Roman"/>
                <w:sz w:val="24"/>
                <w:szCs w:val="24"/>
              </w:rPr>
            </w:pPr>
            <w:r w:rsidRPr="001D4A53">
              <w:rPr>
                <w:rFonts w:ascii="Times New Roman" w:hAnsi="Times New Roman" w:cs="Times New Roman"/>
                <w:sz w:val="24"/>
                <w:szCs w:val="24"/>
              </w:rPr>
              <w:t>uvede významné nositele Nobelových cen</w:t>
            </w:r>
          </w:p>
        </w:tc>
        <w:tc>
          <w:tcPr>
            <w:tcW w:w="3818" w:type="dxa"/>
            <w:shd w:val="clear" w:color="auto" w:fill="auto"/>
          </w:tcPr>
          <w:p w14:paraId="7B0A8C56" w14:textId="77777777" w:rsidR="0046337B" w:rsidRPr="00514E9A" w:rsidRDefault="0046337B" w:rsidP="002E62A9">
            <w:pPr>
              <w:spacing w:after="0" w:line="240" w:lineRule="auto"/>
              <w:rPr>
                <w:rFonts w:ascii="Times New Roman" w:eastAsia="Times New Roman" w:hAnsi="Times New Roman" w:cs="Times New Roman"/>
                <w:b/>
                <w:sz w:val="24"/>
                <w:szCs w:val="24"/>
                <w:lang w:eastAsia="cs-CZ"/>
              </w:rPr>
            </w:pPr>
            <w:r w:rsidRPr="00514E9A">
              <w:rPr>
                <w:rFonts w:ascii="Times New Roman" w:eastAsia="Times New Roman" w:hAnsi="Times New Roman" w:cs="Times New Roman"/>
                <w:b/>
                <w:sz w:val="24"/>
                <w:szCs w:val="24"/>
                <w:lang w:eastAsia="cs-CZ"/>
              </w:rPr>
              <w:t>Biologie a společnost</w:t>
            </w:r>
          </w:p>
          <w:p w14:paraId="5EB6B793" w14:textId="77777777" w:rsidR="0046337B" w:rsidRPr="001D4A53" w:rsidRDefault="0046337B" w:rsidP="0046337B">
            <w:pPr>
              <w:pStyle w:val="Odstavecseseznamem"/>
              <w:numPr>
                <w:ilvl w:val="0"/>
                <w:numId w:val="523"/>
              </w:numPr>
              <w:spacing w:after="0" w:line="240" w:lineRule="auto"/>
              <w:rPr>
                <w:rFonts w:ascii="Times New Roman" w:hAnsi="Times New Roman" w:cs="Times New Roman"/>
                <w:sz w:val="24"/>
                <w:szCs w:val="24"/>
              </w:rPr>
            </w:pPr>
            <w:r w:rsidRPr="001D4A53">
              <w:rPr>
                <w:rFonts w:ascii="Times New Roman" w:hAnsi="Times New Roman" w:cs="Times New Roman"/>
                <w:sz w:val="24"/>
                <w:szCs w:val="24"/>
              </w:rPr>
              <w:t>význam biologických</w:t>
            </w:r>
            <w:r>
              <w:rPr>
                <w:rFonts w:ascii="Times New Roman" w:hAnsi="Times New Roman" w:cs="Times New Roman"/>
                <w:sz w:val="24"/>
                <w:szCs w:val="24"/>
              </w:rPr>
              <w:t xml:space="preserve"> </w:t>
            </w:r>
            <w:r w:rsidRPr="001D4A53">
              <w:rPr>
                <w:rFonts w:ascii="Times New Roman" w:hAnsi="Times New Roman" w:cs="Times New Roman"/>
                <w:sz w:val="24"/>
                <w:szCs w:val="24"/>
              </w:rPr>
              <w:t>poznatků pro život</w:t>
            </w:r>
          </w:p>
          <w:p w14:paraId="22AD77D1" w14:textId="77777777" w:rsidR="0046337B" w:rsidRPr="001D4A53" w:rsidRDefault="0046337B" w:rsidP="0046337B">
            <w:pPr>
              <w:pStyle w:val="Odstavecseseznamem"/>
              <w:numPr>
                <w:ilvl w:val="0"/>
                <w:numId w:val="523"/>
              </w:numPr>
              <w:spacing w:after="0" w:line="240" w:lineRule="auto"/>
              <w:rPr>
                <w:rFonts w:ascii="Times New Roman" w:hAnsi="Times New Roman" w:cs="Times New Roman"/>
                <w:sz w:val="24"/>
                <w:szCs w:val="24"/>
              </w:rPr>
            </w:pPr>
            <w:r w:rsidRPr="001D4A53">
              <w:rPr>
                <w:rFonts w:ascii="Times New Roman" w:hAnsi="Times New Roman" w:cs="Times New Roman"/>
                <w:sz w:val="24"/>
                <w:szCs w:val="24"/>
              </w:rPr>
              <w:t>významní biologové a nositelé Nobelových</w:t>
            </w:r>
            <w:r>
              <w:rPr>
                <w:rFonts w:ascii="Times New Roman" w:hAnsi="Times New Roman" w:cs="Times New Roman"/>
                <w:sz w:val="24"/>
                <w:szCs w:val="24"/>
              </w:rPr>
              <w:t xml:space="preserve"> </w:t>
            </w:r>
            <w:r w:rsidRPr="001D4A53">
              <w:rPr>
                <w:rFonts w:ascii="Times New Roman" w:hAnsi="Times New Roman" w:cs="Times New Roman"/>
                <w:sz w:val="24"/>
                <w:szCs w:val="24"/>
              </w:rPr>
              <w:t>cen</w:t>
            </w:r>
          </w:p>
          <w:p w14:paraId="73DA589A" w14:textId="77777777" w:rsidR="0046337B" w:rsidRPr="00514E9A" w:rsidRDefault="0046337B" w:rsidP="002E62A9">
            <w:pPr>
              <w:spacing w:after="0" w:line="240" w:lineRule="auto"/>
              <w:rPr>
                <w:rFonts w:ascii="Times New Roman" w:eastAsia="Times New Roman" w:hAnsi="Times New Roman" w:cs="Times New Roman"/>
                <w:b/>
                <w:sz w:val="24"/>
                <w:szCs w:val="24"/>
                <w:lang w:eastAsia="cs-CZ"/>
              </w:rPr>
            </w:pPr>
          </w:p>
        </w:tc>
        <w:tc>
          <w:tcPr>
            <w:tcW w:w="1077" w:type="dxa"/>
            <w:shd w:val="clear" w:color="auto" w:fill="auto"/>
          </w:tcPr>
          <w:p w14:paraId="1A85F752" w14:textId="77777777" w:rsidR="0046337B" w:rsidRPr="00514E9A" w:rsidRDefault="0046337B" w:rsidP="002E62A9">
            <w:pPr>
              <w:spacing w:after="0" w:line="240" w:lineRule="auto"/>
              <w:jc w:val="center"/>
              <w:rPr>
                <w:rFonts w:ascii="Times New Roman" w:eastAsia="Times New Roman" w:hAnsi="Times New Roman" w:cs="Times New Roman"/>
                <w:b/>
                <w:sz w:val="24"/>
                <w:szCs w:val="24"/>
                <w:lang w:eastAsia="cs-CZ"/>
              </w:rPr>
            </w:pPr>
            <w:r w:rsidRPr="00514E9A">
              <w:rPr>
                <w:rFonts w:ascii="Times New Roman" w:eastAsia="Times New Roman" w:hAnsi="Times New Roman" w:cs="Times New Roman"/>
                <w:b/>
                <w:sz w:val="24"/>
                <w:szCs w:val="24"/>
                <w:lang w:eastAsia="cs-CZ"/>
              </w:rPr>
              <w:t>16</w:t>
            </w:r>
          </w:p>
          <w:p w14:paraId="206DC382" w14:textId="77777777" w:rsidR="0046337B" w:rsidRPr="00514E9A" w:rsidRDefault="0046337B" w:rsidP="002E62A9">
            <w:pPr>
              <w:spacing w:after="0" w:line="240" w:lineRule="auto"/>
              <w:rPr>
                <w:rFonts w:ascii="Times New Roman" w:eastAsia="Times New Roman" w:hAnsi="Times New Roman" w:cs="Times New Roman"/>
                <w:b/>
                <w:sz w:val="24"/>
                <w:szCs w:val="24"/>
                <w:lang w:eastAsia="cs-CZ"/>
              </w:rPr>
            </w:pPr>
          </w:p>
        </w:tc>
      </w:tr>
    </w:tbl>
    <w:p w14:paraId="390279DD" w14:textId="64AF869E" w:rsidR="004D674F" w:rsidRDefault="004D674F" w:rsidP="0046337B">
      <w:pPr>
        <w:spacing w:after="0" w:line="240" w:lineRule="auto"/>
        <w:rPr>
          <w:rFonts w:ascii="Times New Roman" w:eastAsia="Times New Roman" w:hAnsi="Times New Roman" w:cs="Times New Roman"/>
          <w:sz w:val="24"/>
          <w:szCs w:val="24"/>
          <w:lang w:eastAsia="cs-CZ"/>
        </w:rPr>
      </w:pPr>
    </w:p>
    <w:p w14:paraId="59F434D4" w14:textId="3F5929E6" w:rsidR="00B74703" w:rsidRPr="00B74703" w:rsidRDefault="004D674F" w:rsidP="00B4633C">
      <w:pPr>
        <w:pStyle w:val="Odstavecseseznamem"/>
        <w:numPr>
          <w:ilvl w:val="1"/>
          <w:numId w:val="306"/>
        </w:numPr>
        <w:spacing w:after="120" w:line="240" w:lineRule="auto"/>
        <w:ind w:left="0" w:firstLine="0"/>
        <w:rPr>
          <w:rFonts w:ascii="Times New Roman" w:hAnsi="Times New Roman" w:cs="Times New Roman"/>
          <w:b/>
          <w:bCs/>
          <w:sz w:val="24"/>
          <w:szCs w:val="24"/>
        </w:rPr>
      </w:pPr>
      <w:r w:rsidRPr="00B74703">
        <w:rPr>
          <w:rFonts w:ascii="Times New Roman" w:hAnsi="Times New Roman" w:cs="Times New Roman"/>
          <w:sz w:val="24"/>
          <w:szCs w:val="24"/>
        </w:rPr>
        <w:br w:type="page"/>
      </w:r>
      <w:r w:rsidR="00B74703" w:rsidRPr="00B74703">
        <w:rPr>
          <w:rFonts w:ascii="Times New Roman" w:hAnsi="Times New Roman" w:cs="Times New Roman"/>
          <w:b/>
          <w:bCs/>
          <w:sz w:val="24"/>
          <w:szCs w:val="24"/>
        </w:rPr>
        <w:lastRenderedPageBreak/>
        <w:t>Název vyučovacího předmětu:</w:t>
      </w:r>
      <w:r w:rsidR="00B74703" w:rsidRPr="00B74703">
        <w:rPr>
          <w:rFonts w:ascii="Times New Roman" w:hAnsi="Times New Roman" w:cs="Times New Roman"/>
          <w:b/>
          <w:bCs/>
          <w:sz w:val="24"/>
          <w:szCs w:val="24"/>
        </w:rPr>
        <w:tab/>
        <w:t xml:space="preserve"> APLIKOVANÁ PSYCHOLOGIE</w:t>
      </w:r>
    </w:p>
    <w:p w14:paraId="089B91EC" w14:textId="77777777" w:rsidR="00B74703" w:rsidRPr="00B74703" w:rsidRDefault="00B74703" w:rsidP="00B4633C">
      <w:pPr>
        <w:pStyle w:val="Zkladntext"/>
        <w:tabs>
          <w:tab w:val="left" w:pos="6091"/>
        </w:tabs>
        <w:spacing w:line="240" w:lineRule="auto"/>
        <w:ind w:right="571"/>
        <w:rPr>
          <w:rFonts w:ascii="Times New Roman" w:hAnsi="Times New Roman" w:cs="Times New Roman"/>
          <w:b/>
          <w:bCs/>
          <w:sz w:val="24"/>
          <w:szCs w:val="24"/>
        </w:rPr>
      </w:pPr>
      <w:r w:rsidRPr="00B74703">
        <w:rPr>
          <w:rFonts w:ascii="Times New Roman" w:hAnsi="Times New Roman" w:cs="Times New Roman"/>
          <w:b/>
          <w:bCs/>
          <w:sz w:val="24"/>
          <w:szCs w:val="24"/>
        </w:rPr>
        <w:t>Kód</w:t>
      </w:r>
      <w:r w:rsidRPr="00B74703">
        <w:rPr>
          <w:rFonts w:ascii="Times New Roman" w:hAnsi="Times New Roman" w:cs="Times New Roman"/>
          <w:b/>
          <w:bCs/>
          <w:spacing w:val="-4"/>
          <w:sz w:val="24"/>
          <w:szCs w:val="24"/>
        </w:rPr>
        <w:t xml:space="preserve"> </w:t>
      </w:r>
      <w:r w:rsidRPr="00B74703">
        <w:rPr>
          <w:rFonts w:ascii="Times New Roman" w:hAnsi="Times New Roman" w:cs="Times New Roman"/>
          <w:b/>
          <w:bCs/>
          <w:sz w:val="24"/>
          <w:szCs w:val="24"/>
        </w:rPr>
        <w:t>a název</w:t>
      </w:r>
      <w:r w:rsidRPr="00B74703">
        <w:rPr>
          <w:rFonts w:ascii="Times New Roman" w:hAnsi="Times New Roman" w:cs="Times New Roman"/>
          <w:b/>
          <w:bCs/>
          <w:spacing w:val="-2"/>
          <w:sz w:val="24"/>
          <w:szCs w:val="24"/>
        </w:rPr>
        <w:t xml:space="preserve"> </w:t>
      </w:r>
      <w:r w:rsidRPr="00B74703">
        <w:rPr>
          <w:rFonts w:ascii="Times New Roman" w:hAnsi="Times New Roman" w:cs="Times New Roman"/>
          <w:b/>
          <w:bCs/>
          <w:sz w:val="24"/>
          <w:szCs w:val="24"/>
        </w:rPr>
        <w:t xml:space="preserve">oboru </w:t>
      </w:r>
      <w:r w:rsidRPr="00B74703">
        <w:rPr>
          <w:rFonts w:ascii="Times New Roman" w:hAnsi="Times New Roman" w:cs="Times New Roman"/>
          <w:b/>
          <w:bCs/>
          <w:spacing w:val="-2"/>
          <w:sz w:val="24"/>
          <w:szCs w:val="24"/>
        </w:rPr>
        <w:t>vzdělání:</w:t>
      </w:r>
      <w:r w:rsidRPr="00B74703">
        <w:rPr>
          <w:rFonts w:ascii="Times New Roman" w:hAnsi="Times New Roman" w:cs="Times New Roman"/>
          <w:b/>
          <w:bCs/>
          <w:sz w:val="24"/>
          <w:szCs w:val="24"/>
        </w:rPr>
        <w:t xml:space="preserve"> 78-42-M/03 Pedagogické lyceum</w:t>
      </w:r>
    </w:p>
    <w:p w14:paraId="5339AEB3" w14:textId="77777777" w:rsidR="00B74703" w:rsidRPr="00B74703" w:rsidRDefault="00B74703" w:rsidP="00B4633C">
      <w:pPr>
        <w:pStyle w:val="Zkladntext"/>
        <w:tabs>
          <w:tab w:val="left" w:pos="6091"/>
        </w:tabs>
        <w:spacing w:line="240" w:lineRule="auto"/>
        <w:ind w:right="571"/>
        <w:rPr>
          <w:rFonts w:ascii="Times New Roman" w:hAnsi="Times New Roman" w:cs="Times New Roman"/>
          <w:b/>
          <w:bCs/>
          <w:sz w:val="24"/>
          <w:szCs w:val="24"/>
        </w:rPr>
      </w:pPr>
      <w:r w:rsidRPr="00B74703">
        <w:rPr>
          <w:rFonts w:ascii="Times New Roman" w:hAnsi="Times New Roman" w:cs="Times New Roman"/>
          <w:b/>
          <w:bCs/>
          <w:sz w:val="24"/>
          <w:szCs w:val="24"/>
        </w:rPr>
        <w:t>Délka</w:t>
      </w:r>
      <w:r w:rsidRPr="00B74703">
        <w:rPr>
          <w:rFonts w:ascii="Times New Roman" w:hAnsi="Times New Roman" w:cs="Times New Roman"/>
          <w:b/>
          <w:bCs/>
          <w:spacing w:val="-4"/>
          <w:sz w:val="24"/>
          <w:szCs w:val="24"/>
        </w:rPr>
        <w:t xml:space="preserve"> </w:t>
      </w:r>
      <w:r w:rsidRPr="00B74703">
        <w:rPr>
          <w:rFonts w:ascii="Times New Roman" w:hAnsi="Times New Roman" w:cs="Times New Roman"/>
          <w:b/>
          <w:bCs/>
          <w:sz w:val="24"/>
          <w:szCs w:val="24"/>
        </w:rPr>
        <w:t>a</w:t>
      </w:r>
      <w:r w:rsidRPr="00B74703">
        <w:rPr>
          <w:rFonts w:ascii="Times New Roman" w:hAnsi="Times New Roman" w:cs="Times New Roman"/>
          <w:b/>
          <w:bCs/>
          <w:spacing w:val="-4"/>
          <w:sz w:val="24"/>
          <w:szCs w:val="24"/>
        </w:rPr>
        <w:t xml:space="preserve"> </w:t>
      </w:r>
      <w:r w:rsidRPr="00B74703">
        <w:rPr>
          <w:rFonts w:ascii="Times New Roman" w:hAnsi="Times New Roman" w:cs="Times New Roman"/>
          <w:b/>
          <w:bCs/>
          <w:sz w:val="24"/>
          <w:szCs w:val="24"/>
        </w:rPr>
        <w:t>forma</w:t>
      </w:r>
      <w:r w:rsidRPr="00B74703">
        <w:rPr>
          <w:rFonts w:ascii="Times New Roman" w:hAnsi="Times New Roman" w:cs="Times New Roman"/>
          <w:b/>
          <w:bCs/>
          <w:spacing w:val="-3"/>
          <w:sz w:val="24"/>
          <w:szCs w:val="24"/>
        </w:rPr>
        <w:t xml:space="preserve"> </w:t>
      </w:r>
      <w:r w:rsidRPr="00B74703">
        <w:rPr>
          <w:rFonts w:ascii="Times New Roman" w:hAnsi="Times New Roman" w:cs="Times New Roman"/>
          <w:b/>
          <w:bCs/>
          <w:spacing w:val="-2"/>
          <w:sz w:val="24"/>
          <w:szCs w:val="24"/>
        </w:rPr>
        <w:t>vzdělávání:</w:t>
      </w:r>
      <w:r w:rsidRPr="00B74703">
        <w:rPr>
          <w:rFonts w:ascii="Times New Roman" w:hAnsi="Times New Roman" w:cs="Times New Roman"/>
          <w:b/>
          <w:bCs/>
          <w:sz w:val="24"/>
          <w:szCs w:val="24"/>
        </w:rPr>
        <w:t xml:space="preserve"> 4</w:t>
      </w:r>
      <w:r w:rsidRPr="00B74703">
        <w:rPr>
          <w:rFonts w:ascii="Times New Roman" w:hAnsi="Times New Roman" w:cs="Times New Roman"/>
          <w:b/>
          <w:bCs/>
          <w:spacing w:val="-6"/>
          <w:sz w:val="24"/>
          <w:szCs w:val="24"/>
        </w:rPr>
        <w:t xml:space="preserve"> </w:t>
      </w:r>
      <w:r w:rsidRPr="00B74703">
        <w:rPr>
          <w:rFonts w:ascii="Times New Roman" w:hAnsi="Times New Roman" w:cs="Times New Roman"/>
          <w:b/>
          <w:bCs/>
          <w:sz w:val="24"/>
          <w:szCs w:val="24"/>
        </w:rPr>
        <w:t>roky,</w:t>
      </w:r>
      <w:r w:rsidRPr="00B74703">
        <w:rPr>
          <w:rFonts w:ascii="Times New Roman" w:hAnsi="Times New Roman" w:cs="Times New Roman"/>
          <w:b/>
          <w:bCs/>
          <w:spacing w:val="-3"/>
          <w:sz w:val="24"/>
          <w:szCs w:val="24"/>
        </w:rPr>
        <w:t xml:space="preserve"> </w:t>
      </w:r>
      <w:r w:rsidRPr="00B74703">
        <w:rPr>
          <w:rFonts w:ascii="Times New Roman" w:hAnsi="Times New Roman" w:cs="Times New Roman"/>
          <w:b/>
          <w:bCs/>
          <w:sz w:val="24"/>
          <w:szCs w:val="24"/>
        </w:rPr>
        <w:t>denní</w:t>
      </w:r>
      <w:r w:rsidRPr="00B74703">
        <w:rPr>
          <w:rFonts w:ascii="Times New Roman" w:hAnsi="Times New Roman" w:cs="Times New Roman"/>
          <w:b/>
          <w:bCs/>
          <w:spacing w:val="-2"/>
          <w:sz w:val="24"/>
          <w:szCs w:val="24"/>
        </w:rPr>
        <w:t xml:space="preserve"> </w:t>
      </w:r>
      <w:r w:rsidRPr="00B74703">
        <w:rPr>
          <w:rFonts w:ascii="Times New Roman" w:hAnsi="Times New Roman" w:cs="Times New Roman"/>
          <w:b/>
          <w:bCs/>
          <w:sz w:val="24"/>
          <w:szCs w:val="24"/>
        </w:rPr>
        <w:t>forma</w:t>
      </w:r>
      <w:r w:rsidRPr="00B74703">
        <w:rPr>
          <w:rFonts w:ascii="Times New Roman" w:hAnsi="Times New Roman" w:cs="Times New Roman"/>
          <w:b/>
          <w:bCs/>
          <w:spacing w:val="-3"/>
          <w:sz w:val="24"/>
          <w:szCs w:val="24"/>
        </w:rPr>
        <w:t xml:space="preserve"> </w:t>
      </w:r>
      <w:r w:rsidRPr="00B74703">
        <w:rPr>
          <w:rFonts w:ascii="Times New Roman" w:hAnsi="Times New Roman" w:cs="Times New Roman"/>
          <w:b/>
          <w:bCs/>
          <w:spacing w:val="-2"/>
          <w:sz w:val="24"/>
          <w:szCs w:val="24"/>
        </w:rPr>
        <w:t>vzdělávání</w:t>
      </w:r>
    </w:p>
    <w:p w14:paraId="66EFEA0F" w14:textId="77777777" w:rsidR="00B74703" w:rsidRPr="00B74703" w:rsidRDefault="00B74703" w:rsidP="00B4633C">
      <w:pPr>
        <w:pStyle w:val="Zkladntext"/>
        <w:tabs>
          <w:tab w:val="left" w:pos="6091"/>
          <w:tab w:val="right" w:pos="6422"/>
        </w:tabs>
        <w:spacing w:line="240" w:lineRule="auto"/>
        <w:ind w:right="571"/>
        <w:rPr>
          <w:rFonts w:ascii="Times New Roman" w:hAnsi="Times New Roman" w:cs="Times New Roman"/>
          <w:b/>
          <w:bCs/>
          <w:sz w:val="24"/>
          <w:szCs w:val="24"/>
        </w:rPr>
      </w:pPr>
      <w:r w:rsidRPr="00B74703">
        <w:rPr>
          <w:rFonts w:ascii="Times New Roman" w:hAnsi="Times New Roman" w:cs="Times New Roman"/>
          <w:b/>
          <w:bCs/>
          <w:sz w:val="24"/>
          <w:szCs w:val="24"/>
        </w:rPr>
        <w:t>Celkový</w:t>
      </w:r>
      <w:r w:rsidRPr="00B74703">
        <w:rPr>
          <w:rFonts w:ascii="Times New Roman" w:hAnsi="Times New Roman" w:cs="Times New Roman"/>
          <w:b/>
          <w:bCs/>
          <w:spacing w:val="-5"/>
          <w:sz w:val="24"/>
          <w:szCs w:val="24"/>
        </w:rPr>
        <w:t xml:space="preserve"> </w:t>
      </w:r>
      <w:r w:rsidRPr="00B74703">
        <w:rPr>
          <w:rFonts w:ascii="Times New Roman" w:hAnsi="Times New Roman" w:cs="Times New Roman"/>
          <w:b/>
          <w:bCs/>
          <w:sz w:val="24"/>
          <w:szCs w:val="24"/>
        </w:rPr>
        <w:t xml:space="preserve">počet </w:t>
      </w:r>
      <w:r w:rsidRPr="00B74703">
        <w:rPr>
          <w:rFonts w:ascii="Times New Roman" w:hAnsi="Times New Roman" w:cs="Times New Roman"/>
          <w:b/>
          <w:bCs/>
          <w:spacing w:val="-2"/>
          <w:sz w:val="24"/>
          <w:szCs w:val="24"/>
        </w:rPr>
        <w:t>hodin:</w:t>
      </w:r>
      <w:r w:rsidRPr="00B74703">
        <w:rPr>
          <w:rFonts w:ascii="Times New Roman" w:hAnsi="Times New Roman" w:cs="Times New Roman"/>
          <w:b/>
          <w:bCs/>
          <w:sz w:val="24"/>
          <w:szCs w:val="24"/>
        </w:rPr>
        <w:t xml:space="preserve"> 124</w:t>
      </w:r>
    </w:p>
    <w:p w14:paraId="1CF323E8" w14:textId="77777777" w:rsidR="00B74703" w:rsidRPr="00B74703" w:rsidRDefault="00B74703" w:rsidP="00B4633C">
      <w:pPr>
        <w:pStyle w:val="Zkladntext"/>
        <w:tabs>
          <w:tab w:val="left" w:pos="6091"/>
        </w:tabs>
        <w:spacing w:line="240" w:lineRule="auto"/>
        <w:ind w:right="571"/>
        <w:rPr>
          <w:rFonts w:ascii="Times New Roman" w:hAnsi="Times New Roman" w:cs="Times New Roman"/>
          <w:b/>
          <w:bCs/>
          <w:sz w:val="24"/>
          <w:szCs w:val="24"/>
        </w:rPr>
      </w:pPr>
      <w:r w:rsidRPr="00B74703">
        <w:rPr>
          <w:rFonts w:ascii="Times New Roman" w:hAnsi="Times New Roman" w:cs="Times New Roman"/>
          <w:b/>
          <w:bCs/>
          <w:sz w:val="24"/>
          <w:szCs w:val="24"/>
        </w:rPr>
        <w:t>Datum</w:t>
      </w:r>
      <w:r w:rsidRPr="00B74703">
        <w:rPr>
          <w:rFonts w:ascii="Times New Roman" w:hAnsi="Times New Roman" w:cs="Times New Roman"/>
          <w:b/>
          <w:bCs/>
          <w:spacing w:val="-7"/>
          <w:sz w:val="24"/>
          <w:szCs w:val="24"/>
        </w:rPr>
        <w:t xml:space="preserve"> </w:t>
      </w:r>
      <w:r w:rsidRPr="00B74703">
        <w:rPr>
          <w:rFonts w:ascii="Times New Roman" w:hAnsi="Times New Roman" w:cs="Times New Roman"/>
          <w:b/>
          <w:bCs/>
          <w:sz w:val="24"/>
          <w:szCs w:val="24"/>
        </w:rPr>
        <w:t>platnosti</w:t>
      </w:r>
      <w:r w:rsidRPr="00B74703">
        <w:rPr>
          <w:rFonts w:ascii="Times New Roman" w:hAnsi="Times New Roman" w:cs="Times New Roman"/>
          <w:b/>
          <w:bCs/>
          <w:spacing w:val="-2"/>
          <w:sz w:val="24"/>
          <w:szCs w:val="24"/>
        </w:rPr>
        <w:t xml:space="preserve"> </w:t>
      </w:r>
      <w:r w:rsidRPr="00B74703">
        <w:rPr>
          <w:rFonts w:ascii="Times New Roman" w:hAnsi="Times New Roman" w:cs="Times New Roman"/>
          <w:b/>
          <w:bCs/>
          <w:sz w:val="24"/>
          <w:szCs w:val="24"/>
        </w:rPr>
        <w:t>učební</w:t>
      </w:r>
      <w:r w:rsidRPr="00B74703">
        <w:rPr>
          <w:rFonts w:ascii="Times New Roman" w:hAnsi="Times New Roman" w:cs="Times New Roman"/>
          <w:b/>
          <w:bCs/>
          <w:spacing w:val="-1"/>
          <w:sz w:val="24"/>
          <w:szCs w:val="24"/>
        </w:rPr>
        <w:t xml:space="preserve"> </w:t>
      </w:r>
      <w:r w:rsidRPr="00B74703">
        <w:rPr>
          <w:rFonts w:ascii="Times New Roman" w:hAnsi="Times New Roman" w:cs="Times New Roman"/>
          <w:b/>
          <w:bCs/>
          <w:spacing w:val="-2"/>
          <w:sz w:val="24"/>
          <w:szCs w:val="24"/>
        </w:rPr>
        <w:t>osnovy:</w:t>
      </w:r>
      <w:r w:rsidRPr="00B74703">
        <w:rPr>
          <w:rFonts w:ascii="Times New Roman" w:hAnsi="Times New Roman" w:cs="Times New Roman"/>
          <w:b/>
          <w:bCs/>
          <w:sz w:val="24"/>
          <w:szCs w:val="24"/>
        </w:rPr>
        <w:t xml:space="preserve"> od</w:t>
      </w:r>
      <w:r w:rsidRPr="00B74703">
        <w:rPr>
          <w:rFonts w:ascii="Times New Roman" w:hAnsi="Times New Roman" w:cs="Times New Roman"/>
          <w:b/>
          <w:bCs/>
          <w:spacing w:val="-3"/>
          <w:sz w:val="24"/>
          <w:szCs w:val="24"/>
        </w:rPr>
        <w:t xml:space="preserve"> </w:t>
      </w:r>
      <w:r w:rsidRPr="00B74703">
        <w:rPr>
          <w:rFonts w:ascii="Times New Roman" w:hAnsi="Times New Roman" w:cs="Times New Roman"/>
          <w:b/>
          <w:bCs/>
          <w:sz w:val="24"/>
          <w:szCs w:val="24"/>
        </w:rPr>
        <w:t>1.</w:t>
      </w:r>
      <w:r w:rsidRPr="00B74703">
        <w:rPr>
          <w:rFonts w:ascii="Times New Roman" w:hAnsi="Times New Roman" w:cs="Times New Roman"/>
          <w:b/>
          <w:bCs/>
          <w:spacing w:val="-2"/>
          <w:sz w:val="24"/>
          <w:szCs w:val="24"/>
        </w:rPr>
        <w:t xml:space="preserve"> </w:t>
      </w:r>
      <w:r w:rsidRPr="00B74703">
        <w:rPr>
          <w:rFonts w:ascii="Times New Roman" w:hAnsi="Times New Roman" w:cs="Times New Roman"/>
          <w:b/>
          <w:bCs/>
          <w:sz w:val="24"/>
          <w:szCs w:val="24"/>
        </w:rPr>
        <w:t>9.</w:t>
      </w:r>
      <w:r w:rsidRPr="00B74703">
        <w:rPr>
          <w:rFonts w:ascii="Times New Roman" w:hAnsi="Times New Roman" w:cs="Times New Roman"/>
          <w:b/>
          <w:bCs/>
          <w:spacing w:val="-1"/>
          <w:sz w:val="24"/>
          <w:szCs w:val="24"/>
        </w:rPr>
        <w:t xml:space="preserve"> </w:t>
      </w:r>
      <w:r w:rsidRPr="00B74703">
        <w:rPr>
          <w:rFonts w:ascii="Times New Roman" w:hAnsi="Times New Roman" w:cs="Times New Roman"/>
          <w:b/>
          <w:bCs/>
          <w:sz w:val="24"/>
          <w:szCs w:val="24"/>
        </w:rPr>
        <w:t>2025</w:t>
      </w:r>
    </w:p>
    <w:p w14:paraId="36B548AF" w14:textId="77777777" w:rsidR="00B74703" w:rsidRPr="00B74703" w:rsidRDefault="00B74703" w:rsidP="00B4633C">
      <w:pPr>
        <w:spacing w:after="120" w:line="240" w:lineRule="auto"/>
        <w:ind w:right="571"/>
        <w:contextualSpacing/>
        <w:jc w:val="both"/>
        <w:rPr>
          <w:rFonts w:ascii="Times New Roman" w:hAnsi="Times New Roman" w:cs="Times New Roman"/>
          <w:b/>
          <w:sz w:val="24"/>
          <w:szCs w:val="24"/>
        </w:rPr>
      </w:pPr>
      <w:r w:rsidRPr="00B74703">
        <w:rPr>
          <w:rFonts w:ascii="Times New Roman" w:hAnsi="Times New Roman" w:cs="Times New Roman"/>
          <w:b/>
          <w:sz w:val="24"/>
          <w:szCs w:val="24"/>
        </w:rPr>
        <w:t>Pojetí</w:t>
      </w:r>
      <w:r w:rsidRPr="00B74703">
        <w:rPr>
          <w:rFonts w:ascii="Times New Roman" w:hAnsi="Times New Roman" w:cs="Times New Roman"/>
          <w:b/>
          <w:spacing w:val="-5"/>
          <w:sz w:val="24"/>
          <w:szCs w:val="24"/>
        </w:rPr>
        <w:t xml:space="preserve"> </w:t>
      </w:r>
      <w:r w:rsidRPr="00B74703">
        <w:rPr>
          <w:rFonts w:ascii="Times New Roman" w:hAnsi="Times New Roman" w:cs="Times New Roman"/>
          <w:b/>
          <w:sz w:val="24"/>
          <w:szCs w:val="24"/>
        </w:rPr>
        <w:t>vyučovacího</w:t>
      </w:r>
      <w:r w:rsidRPr="00B74703">
        <w:rPr>
          <w:rFonts w:ascii="Times New Roman" w:hAnsi="Times New Roman" w:cs="Times New Roman"/>
          <w:b/>
          <w:spacing w:val="-5"/>
          <w:sz w:val="24"/>
          <w:szCs w:val="24"/>
        </w:rPr>
        <w:t xml:space="preserve"> </w:t>
      </w:r>
      <w:r w:rsidRPr="00B74703">
        <w:rPr>
          <w:rFonts w:ascii="Times New Roman" w:hAnsi="Times New Roman" w:cs="Times New Roman"/>
          <w:b/>
          <w:spacing w:val="-2"/>
          <w:sz w:val="24"/>
          <w:szCs w:val="24"/>
        </w:rPr>
        <w:t>předmětu</w:t>
      </w:r>
    </w:p>
    <w:p w14:paraId="63B22D66" w14:textId="77777777" w:rsidR="00B74703" w:rsidRPr="00B74703" w:rsidRDefault="00B74703" w:rsidP="00B4633C">
      <w:pPr>
        <w:pStyle w:val="Nadpis4"/>
        <w:spacing w:before="0" w:after="120" w:line="240" w:lineRule="auto"/>
        <w:ind w:right="571"/>
        <w:contextualSpacing/>
        <w:jc w:val="both"/>
        <w:rPr>
          <w:rFonts w:ascii="Times New Roman" w:hAnsi="Times New Roman" w:cs="Times New Roman"/>
          <w:i w:val="0"/>
          <w:iCs w:val="0"/>
          <w:color w:val="auto"/>
          <w:sz w:val="24"/>
          <w:szCs w:val="24"/>
        </w:rPr>
      </w:pPr>
      <w:r w:rsidRPr="00B74703">
        <w:rPr>
          <w:rFonts w:ascii="Times New Roman" w:hAnsi="Times New Roman" w:cs="Times New Roman"/>
          <w:i w:val="0"/>
          <w:iCs w:val="0"/>
          <w:color w:val="auto"/>
          <w:sz w:val="24"/>
          <w:szCs w:val="24"/>
        </w:rPr>
        <w:t>Obecné cíle</w:t>
      </w:r>
    </w:p>
    <w:p w14:paraId="45849B5D" w14:textId="41D65F5C" w:rsidR="00B74703" w:rsidRPr="00B74703" w:rsidRDefault="00B74703" w:rsidP="00B4633C">
      <w:pPr>
        <w:tabs>
          <w:tab w:val="left" w:pos="1146"/>
        </w:tabs>
        <w:spacing w:after="120" w:line="240" w:lineRule="auto"/>
        <w:contextualSpacing/>
        <w:jc w:val="both"/>
        <w:rPr>
          <w:rFonts w:ascii="Times New Roman" w:hAnsi="Times New Roman" w:cs="Times New Roman"/>
          <w:sz w:val="24"/>
          <w:szCs w:val="24"/>
        </w:rPr>
      </w:pPr>
      <w:r w:rsidRPr="00B74703">
        <w:rPr>
          <w:rFonts w:ascii="Times New Roman" w:hAnsi="Times New Roman" w:cs="Times New Roman"/>
          <w:sz w:val="24"/>
          <w:szCs w:val="24"/>
        </w:rPr>
        <w:t>Výuka aplikované psychologie směřuje k naplnění obecných cílů středního odborného vzdělávání. Zaměřuje se především na získávání praktických psychologických dovedností a jejich využití v různých oblastech lidské činnosti, zejména ve výchově, vzdělávání a péči o děti.</w:t>
      </w:r>
    </w:p>
    <w:p w14:paraId="0B491B8D" w14:textId="58152775" w:rsidR="00B74703" w:rsidRPr="00B74703" w:rsidRDefault="00B74703" w:rsidP="00B4633C">
      <w:pPr>
        <w:tabs>
          <w:tab w:val="left" w:pos="1146"/>
        </w:tabs>
        <w:spacing w:after="120" w:line="240" w:lineRule="auto"/>
        <w:contextualSpacing/>
        <w:jc w:val="both"/>
        <w:rPr>
          <w:rFonts w:ascii="Times New Roman" w:hAnsi="Times New Roman" w:cs="Times New Roman"/>
          <w:sz w:val="24"/>
          <w:szCs w:val="24"/>
        </w:rPr>
      </w:pPr>
      <w:r w:rsidRPr="00B74703">
        <w:rPr>
          <w:rFonts w:ascii="Times New Roman" w:hAnsi="Times New Roman" w:cs="Times New Roman"/>
          <w:sz w:val="24"/>
          <w:szCs w:val="24"/>
        </w:rPr>
        <w:t>Předmět vede žáka k hlubšímu pochopení sebe sama, k respektování individuality a odlišnosti druhých a k rozvoji schopnosti nahlížet na mezilidské vztahy z psychologického pohledu. Posiluje dovednosti potřebné pro komunikaci, spolupráci, porozumění i zvládání náročných situací v osobním i profesním životě.</w:t>
      </w:r>
    </w:p>
    <w:p w14:paraId="0EB29EC2" w14:textId="3E97A7F1" w:rsidR="00B74703" w:rsidRPr="00B74703" w:rsidRDefault="00B74703" w:rsidP="00B4633C">
      <w:pPr>
        <w:tabs>
          <w:tab w:val="left" w:pos="1146"/>
        </w:tabs>
        <w:spacing w:after="120" w:line="240" w:lineRule="auto"/>
        <w:contextualSpacing/>
        <w:jc w:val="both"/>
        <w:rPr>
          <w:rFonts w:ascii="Times New Roman" w:hAnsi="Times New Roman" w:cs="Times New Roman"/>
          <w:sz w:val="24"/>
          <w:szCs w:val="24"/>
        </w:rPr>
      </w:pPr>
      <w:r w:rsidRPr="00B74703">
        <w:rPr>
          <w:rFonts w:ascii="Times New Roman" w:hAnsi="Times New Roman" w:cs="Times New Roman"/>
          <w:sz w:val="24"/>
          <w:szCs w:val="24"/>
        </w:rPr>
        <w:t>Výuka podporuje formování profesionálních postojů, osobnostní zralosti a sociální odpovědnosti žáka. Rozvíjí jeho schopnost jednat samostatně i v týmu, převzít odpovědnost za vlastní rozhodnutí a aktivně spolupracovat s rodinou, institucemi a dalšími partnery v oblasti výchovy a vzdělávání.</w:t>
      </w:r>
    </w:p>
    <w:p w14:paraId="1B03E274" w14:textId="77777777" w:rsidR="00B74703" w:rsidRDefault="00B74703" w:rsidP="00B4633C">
      <w:pPr>
        <w:tabs>
          <w:tab w:val="left" w:pos="1146"/>
        </w:tabs>
        <w:spacing w:after="120" w:line="240" w:lineRule="auto"/>
        <w:jc w:val="both"/>
        <w:rPr>
          <w:rFonts w:ascii="Times New Roman" w:hAnsi="Times New Roman" w:cs="Times New Roman"/>
          <w:sz w:val="24"/>
          <w:szCs w:val="24"/>
        </w:rPr>
      </w:pPr>
      <w:r w:rsidRPr="00B74703">
        <w:rPr>
          <w:rFonts w:ascii="Times New Roman" w:hAnsi="Times New Roman" w:cs="Times New Roman"/>
          <w:sz w:val="24"/>
          <w:szCs w:val="24"/>
        </w:rPr>
        <w:t>Důraz je kladen na propojení teoretických poznatků s praxí a na potřebu dalšího osobnostního i odborného růstu v rámci celoživotního vzdělávání.</w:t>
      </w:r>
    </w:p>
    <w:p w14:paraId="266A98CA" w14:textId="372ED73C" w:rsidR="00B74703" w:rsidRPr="00B74703" w:rsidRDefault="00B74703" w:rsidP="00B4633C">
      <w:pPr>
        <w:tabs>
          <w:tab w:val="left" w:pos="1146"/>
        </w:tabs>
        <w:spacing w:after="120" w:line="240" w:lineRule="auto"/>
        <w:jc w:val="both"/>
        <w:rPr>
          <w:rFonts w:ascii="Times New Roman" w:hAnsi="Times New Roman" w:cs="Times New Roman"/>
          <w:b/>
          <w:bCs/>
          <w:sz w:val="24"/>
          <w:szCs w:val="24"/>
        </w:rPr>
      </w:pPr>
      <w:r w:rsidRPr="00B74703">
        <w:rPr>
          <w:rFonts w:ascii="Times New Roman" w:hAnsi="Times New Roman" w:cs="Times New Roman"/>
          <w:b/>
          <w:bCs/>
          <w:sz w:val="24"/>
          <w:szCs w:val="24"/>
        </w:rPr>
        <w:t>Charakteristika učiva</w:t>
      </w:r>
    </w:p>
    <w:p w14:paraId="6274526D" w14:textId="77777777" w:rsidR="00B74703" w:rsidRPr="00B74703" w:rsidRDefault="00B74703" w:rsidP="00B4633C">
      <w:pPr>
        <w:pStyle w:val="Odstavecseseznamem"/>
        <w:tabs>
          <w:tab w:val="left" w:pos="1146"/>
        </w:tabs>
        <w:spacing w:after="120" w:line="240" w:lineRule="auto"/>
        <w:ind w:left="0"/>
        <w:jc w:val="both"/>
        <w:rPr>
          <w:rFonts w:ascii="Times New Roman" w:hAnsi="Times New Roman" w:cs="Times New Roman"/>
          <w:sz w:val="24"/>
          <w:szCs w:val="24"/>
        </w:rPr>
      </w:pPr>
      <w:r w:rsidRPr="00B74703">
        <w:rPr>
          <w:rFonts w:ascii="Times New Roman" w:hAnsi="Times New Roman" w:cs="Times New Roman"/>
          <w:sz w:val="24"/>
          <w:szCs w:val="24"/>
        </w:rPr>
        <w:t>Aplikovaná psychologie rozvíjí především praktické dovednosti a schopnosti žáků uplatňovat psychologické poznatky v každodenních i profesních situacích. Teoretická výuka slouží jako východisko pro porozumění různorodé problematice lidského prožívání, chování a mezilidských vztahů. Obsah učiva je úzce propojen s pedagogikou, speciální pedagogikou, pedagogickou praxí a dalšími odbornými předměty, které rozvíjejí specifické schopnosti žáků v oblasti výchovy a vzdělávání.</w:t>
      </w:r>
    </w:p>
    <w:p w14:paraId="238AFFA8" w14:textId="77777777" w:rsidR="00B74703" w:rsidRPr="00B74703" w:rsidRDefault="00B74703" w:rsidP="00B4633C">
      <w:pPr>
        <w:pStyle w:val="Odstavecseseznamem"/>
        <w:tabs>
          <w:tab w:val="left" w:pos="1146"/>
        </w:tabs>
        <w:spacing w:after="0" w:line="240" w:lineRule="auto"/>
        <w:ind w:left="0"/>
        <w:jc w:val="both"/>
        <w:rPr>
          <w:rFonts w:ascii="Times New Roman" w:hAnsi="Times New Roman" w:cs="Times New Roman"/>
          <w:sz w:val="24"/>
          <w:szCs w:val="24"/>
        </w:rPr>
      </w:pPr>
      <w:r w:rsidRPr="00B74703">
        <w:rPr>
          <w:rFonts w:ascii="Times New Roman" w:hAnsi="Times New Roman" w:cs="Times New Roman"/>
          <w:sz w:val="24"/>
          <w:szCs w:val="24"/>
        </w:rPr>
        <w:t>Jednotlivá témata jsou volena tak, aby se logicky doplňovala a vzájemně propojovala, čímž dochází k rozvoji klíčových i odborných kompetencí žáků. Výuka se zaměřuje na aplikaci psychologie v různých oblastech lidské činnosti – žáci se postupně seznamují s psychologií práce, hry, učení, s psychologickými aspekty působení ve veřejné správě, v médiích, obchodě, zdravotnictví, poradenství či v péči o osoby se specifickými potřebami. Věnují se také psychologii mezikulturní komunikace, environmentální psychologii a tématům týkajícím se integrace menšin a respektu k rozmanitosti.</w:t>
      </w:r>
    </w:p>
    <w:p w14:paraId="4A9A7277" w14:textId="77777777" w:rsidR="00B74703" w:rsidRDefault="00B74703" w:rsidP="00B4633C">
      <w:pPr>
        <w:pStyle w:val="Odstavecseseznamem"/>
        <w:tabs>
          <w:tab w:val="left" w:pos="1146"/>
        </w:tabs>
        <w:spacing w:after="120" w:line="240" w:lineRule="auto"/>
        <w:ind w:left="0"/>
        <w:contextualSpacing w:val="0"/>
        <w:jc w:val="both"/>
        <w:rPr>
          <w:rFonts w:ascii="Times New Roman" w:hAnsi="Times New Roman" w:cs="Times New Roman"/>
          <w:sz w:val="24"/>
          <w:szCs w:val="24"/>
        </w:rPr>
      </w:pPr>
      <w:r w:rsidRPr="00B74703">
        <w:rPr>
          <w:rFonts w:ascii="Times New Roman" w:hAnsi="Times New Roman" w:cs="Times New Roman"/>
          <w:sz w:val="24"/>
          <w:szCs w:val="24"/>
        </w:rPr>
        <w:t>Součástí učiva je i porozumění fungování mezilidských vztahů, analýza komunikace, předcházení a řešení konfliktů a rozbor příčin a prevence sociálně patologických jevů. Žáci se učí reflektovat psychologické aspekty své budoucí profese a osvojovat si profesní postoje a hodnoty důležité pro práci s dětmi a mládeží.</w:t>
      </w:r>
    </w:p>
    <w:p w14:paraId="2B9F4D93" w14:textId="6C133363" w:rsidR="00B74703" w:rsidRPr="00B74703" w:rsidRDefault="00B74703" w:rsidP="00B4633C">
      <w:pPr>
        <w:tabs>
          <w:tab w:val="left" w:pos="2552"/>
        </w:tabs>
        <w:spacing w:after="120" w:line="240" w:lineRule="auto"/>
        <w:rPr>
          <w:rFonts w:ascii="Times New Roman" w:eastAsia="Times New Roman" w:hAnsi="Times New Roman" w:cs="Times New Roman"/>
          <w:sz w:val="24"/>
          <w:szCs w:val="24"/>
          <w:lang w:eastAsia="cs-CZ"/>
        </w:rPr>
      </w:pPr>
      <w:r w:rsidRPr="00B74703">
        <w:rPr>
          <w:rFonts w:ascii="Times New Roman" w:eastAsia="Times New Roman" w:hAnsi="Times New Roman" w:cs="Times New Roman"/>
          <w:b/>
          <w:bCs/>
          <w:sz w:val="24"/>
          <w:szCs w:val="24"/>
          <w:lang w:eastAsia="cs-CZ"/>
        </w:rPr>
        <w:t>V afektivní oblasti směřuje výuka aplikované psychologie k tomu, aby žáci:</w:t>
      </w:r>
    </w:p>
    <w:p w14:paraId="477AD2ED" w14:textId="77777777" w:rsidR="00B74703" w:rsidRPr="00B74703" w:rsidRDefault="00B74703" w:rsidP="00B4633C">
      <w:pPr>
        <w:pStyle w:val="Odstavecseseznamem"/>
        <w:widowControl w:val="0"/>
        <w:numPr>
          <w:ilvl w:val="0"/>
          <w:numId w:val="530"/>
        </w:numPr>
        <w:tabs>
          <w:tab w:val="clear" w:pos="720"/>
        </w:tabs>
        <w:autoSpaceDE w:val="0"/>
        <w:autoSpaceDN w:val="0"/>
        <w:spacing w:after="120" w:line="240" w:lineRule="auto"/>
        <w:ind w:left="426" w:hanging="357"/>
        <w:jc w:val="both"/>
        <w:rPr>
          <w:rFonts w:ascii="Times New Roman" w:hAnsi="Times New Roman" w:cs="Times New Roman"/>
          <w:sz w:val="24"/>
          <w:szCs w:val="24"/>
        </w:rPr>
      </w:pPr>
      <w:r w:rsidRPr="00B74703">
        <w:rPr>
          <w:rFonts w:ascii="Times New Roman" w:hAnsi="Times New Roman" w:cs="Times New Roman"/>
          <w:sz w:val="24"/>
          <w:szCs w:val="24"/>
        </w:rPr>
        <w:t>rozvíjeli pozitivní vztah k sebepoznání, práci na sobě a porozumění lidské psychice jako základu pro kvalitní mezilidské vztahy;</w:t>
      </w:r>
    </w:p>
    <w:p w14:paraId="4DFAB101" w14:textId="77777777" w:rsidR="00B74703" w:rsidRPr="00B74703" w:rsidRDefault="00B74703" w:rsidP="00B4633C">
      <w:pPr>
        <w:pStyle w:val="Odstavecseseznamem"/>
        <w:widowControl w:val="0"/>
        <w:numPr>
          <w:ilvl w:val="0"/>
          <w:numId w:val="530"/>
        </w:numPr>
        <w:tabs>
          <w:tab w:val="left" w:pos="1146"/>
        </w:tabs>
        <w:autoSpaceDE w:val="0"/>
        <w:autoSpaceDN w:val="0"/>
        <w:spacing w:after="120" w:line="240" w:lineRule="auto"/>
        <w:ind w:left="426" w:hanging="357"/>
        <w:jc w:val="both"/>
        <w:rPr>
          <w:rFonts w:ascii="Times New Roman" w:hAnsi="Times New Roman" w:cs="Times New Roman"/>
          <w:sz w:val="24"/>
          <w:szCs w:val="24"/>
        </w:rPr>
      </w:pPr>
      <w:r w:rsidRPr="00B74703">
        <w:rPr>
          <w:rFonts w:ascii="Times New Roman" w:hAnsi="Times New Roman" w:cs="Times New Roman"/>
          <w:sz w:val="24"/>
          <w:szCs w:val="24"/>
        </w:rPr>
        <w:t>chápali význam psychologických poznatků pro osobní růst, komunikaci, profesní život i zvládání náročných situací;</w:t>
      </w:r>
    </w:p>
    <w:p w14:paraId="25654436" w14:textId="77777777" w:rsidR="00B74703" w:rsidRPr="00B74703" w:rsidRDefault="00B74703" w:rsidP="00B4633C">
      <w:pPr>
        <w:pStyle w:val="Odstavecseseznamem"/>
        <w:widowControl w:val="0"/>
        <w:numPr>
          <w:ilvl w:val="0"/>
          <w:numId w:val="530"/>
        </w:numPr>
        <w:tabs>
          <w:tab w:val="left" w:pos="1146"/>
        </w:tabs>
        <w:autoSpaceDE w:val="0"/>
        <w:autoSpaceDN w:val="0"/>
        <w:spacing w:after="120" w:line="240" w:lineRule="auto"/>
        <w:ind w:left="426" w:hanging="357"/>
        <w:jc w:val="both"/>
        <w:rPr>
          <w:rFonts w:ascii="Times New Roman" w:hAnsi="Times New Roman" w:cs="Times New Roman"/>
          <w:sz w:val="24"/>
          <w:szCs w:val="24"/>
        </w:rPr>
      </w:pPr>
      <w:r w:rsidRPr="00B74703">
        <w:rPr>
          <w:rFonts w:ascii="Times New Roman" w:hAnsi="Times New Roman" w:cs="Times New Roman"/>
          <w:sz w:val="24"/>
          <w:szCs w:val="24"/>
        </w:rPr>
        <w:t>projevovali vytrvalost, soustředěnost a odpovědnost při sebereflexi, poznávání emocí a chování, a při hledání vlastních cest k osobnostnímu rozvoji;</w:t>
      </w:r>
    </w:p>
    <w:p w14:paraId="38F6A515" w14:textId="77777777" w:rsidR="00B74703" w:rsidRPr="00B74703" w:rsidRDefault="00B74703" w:rsidP="00B4633C">
      <w:pPr>
        <w:pStyle w:val="Odstavecseseznamem"/>
        <w:widowControl w:val="0"/>
        <w:numPr>
          <w:ilvl w:val="0"/>
          <w:numId w:val="530"/>
        </w:numPr>
        <w:tabs>
          <w:tab w:val="left" w:pos="1146"/>
        </w:tabs>
        <w:autoSpaceDE w:val="0"/>
        <w:autoSpaceDN w:val="0"/>
        <w:spacing w:after="120" w:line="240" w:lineRule="auto"/>
        <w:ind w:left="426" w:right="571" w:hanging="357"/>
        <w:jc w:val="both"/>
        <w:rPr>
          <w:rFonts w:ascii="Times New Roman" w:hAnsi="Times New Roman" w:cs="Times New Roman"/>
          <w:sz w:val="24"/>
          <w:szCs w:val="24"/>
        </w:rPr>
      </w:pPr>
      <w:r w:rsidRPr="00B74703">
        <w:rPr>
          <w:rFonts w:ascii="Times New Roman" w:hAnsi="Times New Roman" w:cs="Times New Roman"/>
          <w:sz w:val="24"/>
          <w:szCs w:val="24"/>
        </w:rPr>
        <w:lastRenderedPageBreak/>
        <w:t>oceňovali jasnost, přiměřenost a empatii ve vyjadřování a jednání vůči sobě i druhým;</w:t>
      </w:r>
    </w:p>
    <w:p w14:paraId="6927EBD2" w14:textId="77777777" w:rsidR="00B74703" w:rsidRPr="00B74703" w:rsidRDefault="00B74703" w:rsidP="00B4633C">
      <w:pPr>
        <w:pStyle w:val="Odstavecseseznamem"/>
        <w:widowControl w:val="0"/>
        <w:numPr>
          <w:ilvl w:val="0"/>
          <w:numId w:val="530"/>
        </w:numPr>
        <w:tabs>
          <w:tab w:val="left" w:pos="1146"/>
        </w:tabs>
        <w:autoSpaceDE w:val="0"/>
        <w:autoSpaceDN w:val="0"/>
        <w:spacing w:after="120" w:line="240" w:lineRule="auto"/>
        <w:ind w:left="426" w:right="571" w:hanging="357"/>
        <w:jc w:val="both"/>
        <w:rPr>
          <w:rFonts w:ascii="Times New Roman" w:hAnsi="Times New Roman" w:cs="Times New Roman"/>
          <w:sz w:val="24"/>
          <w:szCs w:val="24"/>
        </w:rPr>
      </w:pPr>
      <w:r w:rsidRPr="00B74703">
        <w:rPr>
          <w:rFonts w:ascii="Times New Roman" w:hAnsi="Times New Roman" w:cs="Times New Roman"/>
          <w:sz w:val="24"/>
          <w:szCs w:val="24"/>
        </w:rPr>
        <w:t>respektovali individualitu a odlišnosti druhých lidí, rozvíjeli schopnost empatie, aktivního naslouchání a konstruktivní spolupráce;</w:t>
      </w:r>
    </w:p>
    <w:p w14:paraId="3B8EC549" w14:textId="77777777" w:rsidR="00B74703" w:rsidRPr="00B74703" w:rsidRDefault="00B74703" w:rsidP="00B4633C">
      <w:pPr>
        <w:pStyle w:val="Odstavecseseznamem"/>
        <w:widowControl w:val="0"/>
        <w:numPr>
          <w:ilvl w:val="0"/>
          <w:numId w:val="530"/>
        </w:numPr>
        <w:tabs>
          <w:tab w:val="left" w:pos="1146"/>
        </w:tabs>
        <w:autoSpaceDE w:val="0"/>
        <w:autoSpaceDN w:val="0"/>
        <w:spacing w:after="120" w:line="240" w:lineRule="auto"/>
        <w:ind w:left="426" w:right="571" w:hanging="357"/>
        <w:jc w:val="both"/>
        <w:rPr>
          <w:rFonts w:ascii="Times New Roman" w:hAnsi="Times New Roman" w:cs="Times New Roman"/>
          <w:sz w:val="24"/>
          <w:szCs w:val="24"/>
        </w:rPr>
      </w:pPr>
      <w:r w:rsidRPr="00B74703">
        <w:rPr>
          <w:rFonts w:ascii="Times New Roman" w:hAnsi="Times New Roman" w:cs="Times New Roman"/>
          <w:sz w:val="24"/>
          <w:szCs w:val="24"/>
        </w:rPr>
        <w:t>budovali si zdravé sebehodnocení na základě vědomí vlastních silných a slabých stránek a schopnosti učit se z chyb;</w:t>
      </w:r>
    </w:p>
    <w:p w14:paraId="6F334DDE" w14:textId="77777777" w:rsidR="00B74703" w:rsidRPr="00B74703" w:rsidRDefault="00B74703" w:rsidP="00B4633C">
      <w:pPr>
        <w:pStyle w:val="Odstavecseseznamem"/>
        <w:widowControl w:val="0"/>
        <w:numPr>
          <w:ilvl w:val="0"/>
          <w:numId w:val="530"/>
        </w:numPr>
        <w:tabs>
          <w:tab w:val="left" w:pos="1146"/>
        </w:tabs>
        <w:autoSpaceDE w:val="0"/>
        <w:autoSpaceDN w:val="0"/>
        <w:spacing w:after="120" w:line="240" w:lineRule="auto"/>
        <w:ind w:left="426" w:right="571" w:hanging="357"/>
        <w:jc w:val="both"/>
        <w:rPr>
          <w:rFonts w:ascii="Times New Roman" w:hAnsi="Times New Roman" w:cs="Times New Roman"/>
          <w:sz w:val="24"/>
          <w:szCs w:val="24"/>
        </w:rPr>
      </w:pPr>
      <w:r w:rsidRPr="00B74703">
        <w:rPr>
          <w:rFonts w:ascii="Times New Roman" w:hAnsi="Times New Roman" w:cs="Times New Roman"/>
          <w:sz w:val="24"/>
          <w:szCs w:val="24"/>
        </w:rPr>
        <w:t>vnímali psychologii jako prostředek k rozvoji mezilidských vztahů, zvládání emocí a porozumění dynamice skupiny;</w:t>
      </w:r>
    </w:p>
    <w:p w14:paraId="1E3F4160" w14:textId="77777777" w:rsidR="00B74703" w:rsidRPr="00B74703" w:rsidRDefault="00B74703" w:rsidP="00B4633C">
      <w:pPr>
        <w:pStyle w:val="Odstavecseseznamem"/>
        <w:widowControl w:val="0"/>
        <w:numPr>
          <w:ilvl w:val="0"/>
          <w:numId w:val="530"/>
        </w:numPr>
        <w:tabs>
          <w:tab w:val="left" w:pos="1146"/>
        </w:tabs>
        <w:autoSpaceDE w:val="0"/>
        <w:autoSpaceDN w:val="0"/>
        <w:spacing w:after="120" w:line="240" w:lineRule="auto"/>
        <w:ind w:left="426" w:right="571" w:hanging="357"/>
        <w:jc w:val="both"/>
        <w:rPr>
          <w:rFonts w:ascii="Times New Roman" w:hAnsi="Times New Roman" w:cs="Times New Roman"/>
          <w:sz w:val="24"/>
          <w:szCs w:val="24"/>
        </w:rPr>
      </w:pPr>
      <w:r w:rsidRPr="00B74703">
        <w:rPr>
          <w:rFonts w:ascii="Times New Roman" w:hAnsi="Times New Roman" w:cs="Times New Roman"/>
          <w:sz w:val="24"/>
          <w:szCs w:val="24"/>
        </w:rPr>
        <w:t>chápali význam poctivosti, respektu, důvěry a etiky při práci s informacemi o lidech i při vlastním vyjadřování;</w:t>
      </w:r>
    </w:p>
    <w:p w14:paraId="7BBBBFEF" w14:textId="77777777" w:rsidR="00B74703" w:rsidRPr="00B74703" w:rsidRDefault="00B74703" w:rsidP="00B4633C">
      <w:pPr>
        <w:pStyle w:val="Odstavecseseznamem"/>
        <w:widowControl w:val="0"/>
        <w:numPr>
          <w:ilvl w:val="0"/>
          <w:numId w:val="530"/>
        </w:numPr>
        <w:tabs>
          <w:tab w:val="left" w:pos="1146"/>
        </w:tabs>
        <w:autoSpaceDE w:val="0"/>
        <w:autoSpaceDN w:val="0"/>
        <w:spacing w:after="120" w:line="240" w:lineRule="auto"/>
        <w:ind w:left="426" w:right="571" w:hanging="357"/>
        <w:jc w:val="both"/>
        <w:rPr>
          <w:rFonts w:ascii="Times New Roman" w:hAnsi="Times New Roman" w:cs="Times New Roman"/>
          <w:sz w:val="24"/>
          <w:szCs w:val="24"/>
        </w:rPr>
      </w:pPr>
      <w:r w:rsidRPr="00B74703">
        <w:rPr>
          <w:rFonts w:ascii="Times New Roman" w:hAnsi="Times New Roman" w:cs="Times New Roman"/>
          <w:sz w:val="24"/>
          <w:szCs w:val="24"/>
        </w:rPr>
        <w:t>rozvíjeli hodnoty tolerance, úcty k druhým, odpovědnosti a otevřenosti, které jsou základem pro bezpečné, podporující a profesionální prostředí ve výchově i vzdělávání.</w:t>
      </w:r>
    </w:p>
    <w:p w14:paraId="7FF94E51" w14:textId="77777777" w:rsidR="00B74703" w:rsidRPr="00B74703" w:rsidRDefault="00B74703" w:rsidP="00B4633C">
      <w:pPr>
        <w:pStyle w:val="Nadpis4"/>
        <w:spacing w:before="0" w:after="120" w:line="240" w:lineRule="auto"/>
        <w:ind w:right="141"/>
        <w:jc w:val="both"/>
        <w:rPr>
          <w:rFonts w:ascii="Times New Roman" w:hAnsi="Times New Roman" w:cs="Times New Roman"/>
          <w:i w:val="0"/>
          <w:iCs w:val="0"/>
          <w:color w:val="auto"/>
          <w:sz w:val="24"/>
          <w:szCs w:val="24"/>
        </w:rPr>
      </w:pPr>
      <w:r w:rsidRPr="00B74703">
        <w:rPr>
          <w:rFonts w:ascii="Times New Roman" w:hAnsi="Times New Roman" w:cs="Times New Roman"/>
          <w:i w:val="0"/>
          <w:iCs w:val="0"/>
          <w:color w:val="auto"/>
          <w:sz w:val="24"/>
          <w:szCs w:val="24"/>
        </w:rPr>
        <w:t>Pojetí výuky</w:t>
      </w:r>
    </w:p>
    <w:p w14:paraId="1A3E6E3E" w14:textId="77777777" w:rsidR="00B74703" w:rsidRPr="00B74703" w:rsidRDefault="00B74703" w:rsidP="00B4633C">
      <w:pPr>
        <w:pStyle w:val="Zkladntext"/>
        <w:spacing w:after="0" w:line="240" w:lineRule="auto"/>
        <w:ind w:right="141"/>
        <w:contextualSpacing/>
        <w:jc w:val="both"/>
        <w:rPr>
          <w:rFonts w:ascii="Times New Roman" w:hAnsi="Times New Roman" w:cs="Times New Roman"/>
          <w:sz w:val="24"/>
          <w:szCs w:val="24"/>
        </w:rPr>
      </w:pPr>
      <w:r w:rsidRPr="00B74703">
        <w:rPr>
          <w:rFonts w:ascii="Times New Roman" w:hAnsi="Times New Roman" w:cs="Times New Roman"/>
          <w:sz w:val="24"/>
          <w:szCs w:val="24"/>
        </w:rPr>
        <w:t>Jedná se o volitelný seminář, který rozšiřuje vědomosti z psychologie. Výuka aplikované psychologie je zaměřena především na rozvoj praktických dovedností, sebereflexe a osobnostních kompetencí žáků. Teoretické poznatky slouží jako východisko pro porozumění psychologickým souvislostem a jejich cílené využití v konkrétních životních a profesních situacích, zejména v oblasti výchovy, vzdělávání a mezilidských vztahů.</w:t>
      </w:r>
    </w:p>
    <w:p w14:paraId="6817FAE4" w14:textId="77777777" w:rsidR="00B74703" w:rsidRPr="00B74703" w:rsidRDefault="00B74703" w:rsidP="00B4633C">
      <w:pPr>
        <w:pStyle w:val="Zkladntext"/>
        <w:spacing w:after="0" w:line="240" w:lineRule="auto"/>
        <w:ind w:right="141"/>
        <w:contextualSpacing/>
        <w:jc w:val="both"/>
        <w:rPr>
          <w:rFonts w:ascii="Times New Roman" w:hAnsi="Times New Roman" w:cs="Times New Roman"/>
          <w:sz w:val="24"/>
          <w:szCs w:val="24"/>
        </w:rPr>
      </w:pPr>
      <w:r w:rsidRPr="00B74703">
        <w:rPr>
          <w:rFonts w:ascii="Times New Roman" w:hAnsi="Times New Roman" w:cs="Times New Roman"/>
          <w:sz w:val="24"/>
          <w:szCs w:val="24"/>
        </w:rPr>
        <w:t>Aplikovaná psychologie úzce souvisí s pedagogikou, speciální pedagogikou, občanskou naukou, společenskovědním základem i odbornou a metodickou výukou. Jednotlivá témata se logicky doplňují a podporují rozvoj jak klíčových, tak odborných kompetencí žáků – zejména v oblasti komunikace, řešení konfliktů, práce s emocemi, porozumění vývojovým a sociálním jevům a podpory duševního zdraví.</w:t>
      </w:r>
    </w:p>
    <w:p w14:paraId="7B00E9C5" w14:textId="77777777" w:rsidR="00B74703" w:rsidRPr="00B74703" w:rsidRDefault="00B74703" w:rsidP="00B4633C">
      <w:pPr>
        <w:pStyle w:val="Zkladntext"/>
        <w:spacing w:after="0" w:line="240" w:lineRule="auto"/>
        <w:ind w:right="141"/>
        <w:contextualSpacing/>
        <w:jc w:val="both"/>
        <w:rPr>
          <w:rFonts w:ascii="Times New Roman" w:hAnsi="Times New Roman" w:cs="Times New Roman"/>
          <w:sz w:val="24"/>
          <w:szCs w:val="24"/>
        </w:rPr>
      </w:pPr>
      <w:r w:rsidRPr="00B74703">
        <w:rPr>
          <w:rFonts w:ascii="Times New Roman" w:hAnsi="Times New Roman" w:cs="Times New Roman"/>
          <w:sz w:val="24"/>
          <w:szCs w:val="24"/>
        </w:rPr>
        <w:t>Výuka je vedena aktivními metodami, které podporují kritické myšlení, tvořivost, empatii a schopnost aplikace. Učitel střídá výklad, řízený dialog, diskusi, problémové vyučování, práci s odbornou literaturou a multimediálními zdroji, individuální i skupinové projekty, referáty, modelové situace a kazuistiky. Součástí výuky je také reflexe zkušeností z praxe a ze života žáků.</w:t>
      </w:r>
    </w:p>
    <w:p w14:paraId="6D152ED0" w14:textId="77777777" w:rsidR="00B74703" w:rsidRPr="00B74703" w:rsidRDefault="00B74703" w:rsidP="00B4633C">
      <w:pPr>
        <w:pStyle w:val="Zkladntext"/>
        <w:spacing w:after="0" w:line="240" w:lineRule="auto"/>
        <w:ind w:right="141"/>
        <w:contextualSpacing/>
        <w:jc w:val="both"/>
        <w:rPr>
          <w:rFonts w:ascii="Times New Roman" w:hAnsi="Times New Roman" w:cs="Times New Roman"/>
          <w:sz w:val="24"/>
          <w:szCs w:val="24"/>
        </w:rPr>
      </w:pPr>
      <w:r w:rsidRPr="00B74703">
        <w:rPr>
          <w:rFonts w:ascii="Times New Roman" w:hAnsi="Times New Roman" w:cs="Times New Roman"/>
          <w:sz w:val="24"/>
          <w:szCs w:val="24"/>
        </w:rPr>
        <w:t>Velký důraz je kladen na práci s informačními zdroji – zejména na vyhledávání, ověřování a srovnávání informací z různých psychologických směrů. Žáci jsou vedeni k tomu, aby dokázali informace kriticky zhodnotit, pochopit jejich souvislosti a samostatně utvářeli a obhajovali své názory.</w:t>
      </w:r>
    </w:p>
    <w:p w14:paraId="0E7E2CA3" w14:textId="77777777" w:rsidR="00B74703" w:rsidRDefault="00B74703" w:rsidP="00B4633C">
      <w:pPr>
        <w:pStyle w:val="Zkladntext"/>
        <w:spacing w:line="240" w:lineRule="auto"/>
        <w:ind w:right="141"/>
        <w:jc w:val="both"/>
        <w:rPr>
          <w:rFonts w:ascii="Times New Roman" w:hAnsi="Times New Roman" w:cs="Times New Roman"/>
          <w:sz w:val="24"/>
          <w:szCs w:val="24"/>
        </w:rPr>
      </w:pPr>
      <w:r w:rsidRPr="00B74703">
        <w:rPr>
          <w:rFonts w:ascii="Times New Roman" w:hAnsi="Times New Roman" w:cs="Times New Roman"/>
          <w:sz w:val="24"/>
          <w:szCs w:val="24"/>
        </w:rPr>
        <w:t>Výuka cíleně rozvíjí profesní postoje žáků, jejich občanské a kulturní povědomí, etické vnímání a hodnotovou orientaci. Podporuje schopnost přenášet osvojené postoje a dovednosti do budoucí výchovné a vzdělávací činnosti v prostředí mateřských a školních zařízení i mimoškolních aktivit.</w:t>
      </w:r>
    </w:p>
    <w:p w14:paraId="3D71A48D" w14:textId="763FF3F0" w:rsidR="00B74703" w:rsidRPr="00B74703" w:rsidRDefault="00B74703" w:rsidP="00B4633C">
      <w:pPr>
        <w:pStyle w:val="Zkladntext"/>
        <w:spacing w:line="240" w:lineRule="auto"/>
        <w:ind w:right="141"/>
        <w:jc w:val="both"/>
        <w:rPr>
          <w:rFonts w:ascii="Times New Roman" w:hAnsi="Times New Roman" w:cs="Times New Roman"/>
          <w:b/>
          <w:bCs/>
          <w:sz w:val="24"/>
          <w:szCs w:val="24"/>
        </w:rPr>
      </w:pPr>
      <w:r w:rsidRPr="00B74703">
        <w:rPr>
          <w:rFonts w:ascii="Times New Roman" w:hAnsi="Times New Roman" w:cs="Times New Roman"/>
          <w:b/>
          <w:bCs/>
          <w:sz w:val="24"/>
          <w:szCs w:val="24"/>
        </w:rPr>
        <w:t>Hodnocení</w:t>
      </w:r>
      <w:r w:rsidRPr="00B74703">
        <w:rPr>
          <w:rFonts w:ascii="Times New Roman" w:hAnsi="Times New Roman" w:cs="Times New Roman"/>
          <w:b/>
          <w:bCs/>
          <w:spacing w:val="-8"/>
          <w:sz w:val="24"/>
          <w:szCs w:val="24"/>
        </w:rPr>
        <w:t xml:space="preserve"> </w:t>
      </w:r>
      <w:r w:rsidRPr="00B74703">
        <w:rPr>
          <w:rFonts w:ascii="Times New Roman" w:hAnsi="Times New Roman" w:cs="Times New Roman"/>
          <w:b/>
          <w:bCs/>
          <w:sz w:val="24"/>
          <w:szCs w:val="24"/>
        </w:rPr>
        <w:t>výsledků</w:t>
      </w:r>
      <w:r w:rsidRPr="00B74703">
        <w:rPr>
          <w:rFonts w:ascii="Times New Roman" w:hAnsi="Times New Roman" w:cs="Times New Roman"/>
          <w:b/>
          <w:bCs/>
          <w:spacing w:val="-6"/>
          <w:sz w:val="24"/>
          <w:szCs w:val="24"/>
        </w:rPr>
        <w:t xml:space="preserve"> </w:t>
      </w:r>
      <w:r w:rsidRPr="00B74703">
        <w:rPr>
          <w:rFonts w:ascii="Times New Roman" w:hAnsi="Times New Roman" w:cs="Times New Roman"/>
          <w:b/>
          <w:bCs/>
          <w:spacing w:val="-4"/>
          <w:sz w:val="24"/>
          <w:szCs w:val="24"/>
        </w:rPr>
        <w:t>žáků</w:t>
      </w:r>
    </w:p>
    <w:p w14:paraId="4BC27DE7" w14:textId="77777777" w:rsidR="00B74703" w:rsidRPr="00B74703" w:rsidRDefault="00B74703" w:rsidP="00B4633C">
      <w:pPr>
        <w:tabs>
          <w:tab w:val="left" w:pos="1146"/>
        </w:tabs>
        <w:spacing w:after="120" w:line="240" w:lineRule="auto"/>
        <w:ind w:right="141"/>
        <w:contextualSpacing/>
        <w:jc w:val="both"/>
        <w:rPr>
          <w:rFonts w:ascii="Times New Roman" w:hAnsi="Times New Roman" w:cs="Times New Roman"/>
          <w:sz w:val="24"/>
          <w:szCs w:val="24"/>
        </w:rPr>
      </w:pPr>
      <w:r w:rsidRPr="00B74703">
        <w:rPr>
          <w:rFonts w:ascii="Times New Roman" w:hAnsi="Times New Roman" w:cs="Times New Roman"/>
          <w:sz w:val="24"/>
          <w:szCs w:val="24"/>
        </w:rPr>
        <w:t xml:space="preserve">Hodnocení žáků se bude provádět z ústního a písemného projevu, každý tematický celek bude zakončen dílčím hodnocením znalostí. </w:t>
      </w:r>
    </w:p>
    <w:p w14:paraId="7F64E819" w14:textId="77777777" w:rsidR="00B74703" w:rsidRPr="00B74703" w:rsidRDefault="00B74703" w:rsidP="00B4633C">
      <w:pPr>
        <w:spacing w:after="120" w:line="240" w:lineRule="auto"/>
        <w:ind w:right="141"/>
        <w:contextualSpacing/>
        <w:jc w:val="both"/>
        <w:rPr>
          <w:rFonts w:ascii="Times New Roman" w:hAnsi="Times New Roman" w:cs="Times New Roman"/>
          <w:sz w:val="24"/>
          <w:szCs w:val="24"/>
        </w:rPr>
      </w:pPr>
      <w:r w:rsidRPr="00B74703">
        <w:rPr>
          <w:rFonts w:ascii="Times New Roman" w:hAnsi="Times New Roman" w:cs="Times New Roman"/>
          <w:sz w:val="24"/>
          <w:szCs w:val="24"/>
        </w:rPr>
        <w:t>Hodnocení probíhá průběžně a formativně, s cílem rozvíjet u žáků nejen odborné znalosti, ale také schopnost uplatnit psychologické poznatky v praxi a v osobnostním růstu.</w:t>
      </w:r>
    </w:p>
    <w:p w14:paraId="5D28F779" w14:textId="77777777" w:rsidR="00B74703" w:rsidRPr="00B74703" w:rsidRDefault="00B74703" w:rsidP="00B4633C">
      <w:pPr>
        <w:tabs>
          <w:tab w:val="left" w:pos="1146"/>
        </w:tabs>
        <w:spacing w:after="120" w:line="240" w:lineRule="auto"/>
        <w:ind w:right="141"/>
        <w:contextualSpacing/>
        <w:jc w:val="both"/>
        <w:rPr>
          <w:rFonts w:ascii="Times New Roman" w:hAnsi="Times New Roman" w:cs="Times New Roman"/>
          <w:sz w:val="24"/>
          <w:szCs w:val="24"/>
        </w:rPr>
      </w:pPr>
      <w:r w:rsidRPr="00B74703">
        <w:rPr>
          <w:rFonts w:ascii="Times New Roman" w:hAnsi="Times New Roman" w:cs="Times New Roman"/>
          <w:sz w:val="24"/>
          <w:szCs w:val="24"/>
        </w:rPr>
        <w:t>Při ústním projevu se mimo jiné hodnotí:</w:t>
      </w:r>
    </w:p>
    <w:p w14:paraId="07AAC87C" w14:textId="77777777" w:rsidR="00B74703" w:rsidRPr="00B74703" w:rsidRDefault="00B74703" w:rsidP="00B4633C">
      <w:pPr>
        <w:pStyle w:val="Odstavecseseznamem"/>
        <w:widowControl w:val="0"/>
        <w:numPr>
          <w:ilvl w:val="0"/>
          <w:numId w:val="263"/>
        </w:numPr>
        <w:autoSpaceDE w:val="0"/>
        <w:autoSpaceDN w:val="0"/>
        <w:spacing w:after="120" w:line="240" w:lineRule="auto"/>
        <w:ind w:left="426" w:right="573"/>
        <w:jc w:val="both"/>
        <w:rPr>
          <w:rFonts w:ascii="Times New Roman" w:hAnsi="Times New Roman" w:cs="Times New Roman"/>
          <w:sz w:val="24"/>
          <w:szCs w:val="24"/>
        </w:rPr>
      </w:pPr>
      <w:r w:rsidRPr="00B74703">
        <w:rPr>
          <w:rFonts w:ascii="Times New Roman" w:hAnsi="Times New Roman" w:cs="Times New Roman"/>
          <w:sz w:val="24"/>
          <w:szCs w:val="24"/>
        </w:rPr>
        <w:t>schopnost samostatně vysvětlit psychologické jevy a souvislosti;</w:t>
      </w:r>
    </w:p>
    <w:p w14:paraId="3DD9E343" w14:textId="77777777" w:rsidR="00B74703" w:rsidRPr="00B74703" w:rsidRDefault="00B74703" w:rsidP="00B4633C">
      <w:pPr>
        <w:pStyle w:val="Odstavecseseznamem"/>
        <w:widowControl w:val="0"/>
        <w:numPr>
          <w:ilvl w:val="0"/>
          <w:numId w:val="263"/>
        </w:numPr>
        <w:autoSpaceDE w:val="0"/>
        <w:autoSpaceDN w:val="0"/>
        <w:spacing w:after="120" w:line="240" w:lineRule="auto"/>
        <w:ind w:left="426" w:right="573"/>
        <w:jc w:val="both"/>
        <w:rPr>
          <w:rFonts w:ascii="Times New Roman" w:hAnsi="Times New Roman" w:cs="Times New Roman"/>
          <w:sz w:val="24"/>
          <w:szCs w:val="24"/>
        </w:rPr>
      </w:pPr>
      <w:r w:rsidRPr="00B74703">
        <w:rPr>
          <w:rFonts w:ascii="Times New Roman" w:hAnsi="Times New Roman" w:cs="Times New Roman"/>
          <w:sz w:val="24"/>
          <w:szCs w:val="24"/>
        </w:rPr>
        <w:t>srozumitelnost, přesnost a logická struktura výkladu;</w:t>
      </w:r>
    </w:p>
    <w:p w14:paraId="6AF04D3D" w14:textId="77777777" w:rsidR="00B74703" w:rsidRPr="00B74703" w:rsidRDefault="00B74703" w:rsidP="00B4633C">
      <w:pPr>
        <w:pStyle w:val="Odstavecseseznamem"/>
        <w:widowControl w:val="0"/>
        <w:numPr>
          <w:ilvl w:val="0"/>
          <w:numId w:val="263"/>
        </w:numPr>
        <w:autoSpaceDE w:val="0"/>
        <w:autoSpaceDN w:val="0"/>
        <w:spacing w:after="120" w:line="240" w:lineRule="auto"/>
        <w:ind w:left="426" w:right="573"/>
        <w:jc w:val="both"/>
        <w:rPr>
          <w:rFonts w:ascii="Times New Roman" w:hAnsi="Times New Roman" w:cs="Times New Roman"/>
          <w:sz w:val="24"/>
          <w:szCs w:val="24"/>
        </w:rPr>
      </w:pPr>
      <w:r w:rsidRPr="00B74703">
        <w:rPr>
          <w:rFonts w:ascii="Times New Roman" w:hAnsi="Times New Roman" w:cs="Times New Roman"/>
          <w:sz w:val="24"/>
          <w:szCs w:val="24"/>
        </w:rPr>
        <w:t>schopnost uplatnit získané poznatky v konkrétních situacích;</w:t>
      </w:r>
    </w:p>
    <w:p w14:paraId="1FD01D71" w14:textId="77777777" w:rsidR="00B74703" w:rsidRPr="00B74703" w:rsidRDefault="00B74703" w:rsidP="00B4633C">
      <w:pPr>
        <w:pStyle w:val="Odstavecseseznamem"/>
        <w:widowControl w:val="0"/>
        <w:numPr>
          <w:ilvl w:val="0"/>
          <w:numId w:val="263"/>
        </w:numPr>
        <w:autoSpaceDE w:val="0"/>
        <w:autoSpaceDN w:val="0"/>
        <w:spacing w:after="120" w:line="240" w:lineRule="auto"/>
        <w:ind w:left="426" w:right="573"/>
        <w:jc w:val="both"/>
        <w:rPr>
          <w:rFonts w:ascii="Times New Roman" w:hAnsi="Times New Roman" w:cs="Times New Roman"/>
          <w:sz w:val="24"/>
          <w:szCs w:val="24"/>
        </w:rPr>
      </w:pPr>
      <w:r w:rsidRPr="00B74703">
        <w:rPr>
          <w:rFonts w:ascii="Times New Roman" w:hAnsi="Times New Roman" w:cs="Times New Roman"/>
          <w:sz w:val="24"/>
          <w:szCs w:val="24"/>
        </w:rPr>
        <w:t>aktivní účast na diskusi, argumentace a ochota spolupracovat;</w:t>
      </w:r>
    </w:p>
    <w:p w14:paraId="0E062A55" w14:textId="77777777" w:rsidR="00B74703" w:rsidRPr="00B74703" w:rsidRDefault="00B74703" w:rsidP="00B4633C">
      <w:pPr>
        <w:pStyle w:val="Odstavecseseznamem"/>
        <w:widowControl w:val="0"/>
        <w:numPr>
          <w:ilvl w:val="0"/>
          <w:numId w:val="263"/>
        </w:numPr>
        <w:autoSpaceDE w:val="0"/>
        <w:autoSpaceDN w:val="0"/>
        <w:spacing w:after="120" w:line="240" w:lineRule="auto"/>
        <w:ind w:left="426" w:right="573"/>
        <w:jc w:val="both"/>
        <w:rPr>
          <w:rFonts w:ascii="Times New Roman" w:hAnsi="Times New Roman" w:cs="Times New Roman"/>
          <w:sz w:val="24"/>
          <w:szCs w:val="24"/>
        </w:rPr>
      </w:pPr>
      <w:r w:rsidRPr="00B74703">
        <w:rPr>
          <w:rFonts w:ascii="Times New Roman" w:hAnsi="Times New Roman" w:cs="Times New Roman"/>
          <w:sz w:val="24"/>
          <w:szCs w:val="24"/>
        </w:rPr>
        <w:t>schopnost reflektovat vlastní postoj a propojit téma s vlastní zkušeností.</w:t>
      </w:r>
    </w:p>
    <w:p w14:paraId="1D92ADC9" w14:textId="77777777" w:rsidR="00B74703" w:rsidRPr="00B74703" w:rsidRDefault="00B74703" w:rsidP="00B4633C">
      <w:pPr>
        <w:tabs>
          <w:tab w:val="left" w:pos="1146"/>
        </w:tabs>
        <w:spacing w:after="120" w:line="240" w:lineRule="auto"/>
        <w:ind w:right="573"/>
        <w:contextualSpacing/>
        <w:jc w:val="both"/>
        <w:rPr>
          <w:rFonts w:ascii="Times New Roman" w:hAnsi="Times New Roman" w:cs="Times New Roman"/>
          <w:sz w:val="24"/>
          <w:szCs w:val="24"/>
        </w:rPr>
      </w:pPr>
      <w:r w:rsidRPr="00B74703">
        <w:rPr>
          <w:rFonts w:ascii="Times New Roman" w:hAnsi="Times New Roman" w:cs="Times New Roman"/>
          <w:sz w:val="24"/>
          <w:szCs w:val="24"/>
        </w:rPr>
        <w:lastRenderedPageBreak/>
        <w:t>Při písemném projevu se hodnotí zejména:</w:t>
      </w:r>
    </w:p>
    <w:p w14:paraId="1F21C69F" w14:textId="77777777" w:rsidR="00B74703" w:rsidRPr="00B74703" w:rsidRDefault="00B74703" w:rsidP="00B4633C">
      <w:pPr>
        <w:pStyle w:val="Odstavecseseznamem"/>
        <w:widowControl w:val="0"/>
        <w:numPr>
          <w:ilvl w:val="0"/>
          <w:numId w:val="263"/>
        </w:numPr>
        <w:autoSpaceDE w:val="0"/>
        <w:autoSpaceDN w:val="0"/>
        <w:spacing w:after="120" w:line="240" w:lineRule="auto"/>
        <w:ind w:left="426" w:right="573"/>
        <w:jc w:val="both"/>
        <w:rPr>
          <w:rFonts w:ascii="Times New Roman" w:hAnsi="Times New Roman" w:cs="Times New Roman"/>
          <w:sz w:val="24"/>
          <w:szCs w:val="24"/>
        </w:rPr>
      </w:pPr>
      <w:r w:rsidRPr="00B74703">
        <w:rPr>
          <w:rFonts w:ascii="Times New Roman" w:hAnsi="Times New Roman" w:cs="Times New Roman"/>
          <w:sz w:val="24"/>
          <w:szCs w:val="24"/>
        </w:rPr>
        <w:t>obsahová správnost a porozumění odborné terminologii;</w:t>
      </w:r>
    </w:p>
    <w:p w14:paraId="6DCD89FD" w14:textId="77777777" w:rsidR="00B74703" w:rsidRPr="00B74703" w:rsidRDefault="00B74703" w:rsidP="00B4633C">
      <w:pPr>
        <w:pStyle w:val="Odstavecseseznamem"/>
        <w:widowControl w:val="0"/>
        <w:numPr>
          <w:ilvl w:val="0"/>
          <w:numId w:val="263"/>
        </w:numPr>
        <w:autoSpaceDE w:val="0"/>
        <w:autoSpaceDN w:val="0"/>
        <w:spacing w:after="120" w:line="240" w:lineRule="auto"/>
        <w:ind w:left="426" w:right="571"/>
        <w:jc w:val="both"/>
        <w:rPr>
          <w:rFonts w:ascii="Times New Roman" w:hAnsi="Times New Roman" w:cs="Times New Roman"/>
          <w:sz w:val="24"/>
          <w:szCs w:val="24"/>
        </w:rPr>
      </w:pPr>
      <w:r w:rsidRPr="00B74703">
        <w:rPr>
          <w:rFonts w:ascii="Times New Roman" w:hAnsi="Times New Roman" w:cs="Times New Roman"/>
          <w:sz w:val="24"/>
          <w:szCs w:val="24"/>
        </w:rPr>
        <w:t>schopnost analyzovat, porovnávat a formulovat závěry;</w:t>
      </w:r>
    </w:p>
    <w:p w14:paraId="0133B303" w14:textId="77777777" w:rsidR="00B74703" w:rsidRPr="00B74703" w:rsidRDefault="00B74703" w:rsidP="00B4633C">
      <w:pPr>
        <w:pStyle w:val="Odstavecseseznamem"/>
        <w:widowControl w:val="0"/>
        <w:numPr>
          <w:ilvl w:val="0"/>
          <w:numId w:val="263"/>
        </w:numPr>
        <w:autoSpaceDE w:val="0"/>
        <w:autoSpaceDN w:val="0"/>
        <w:spacing w:after="120" w:line="240" w:lineRule="auto"/>
        <w:ind w:left="426" w:right="571"/>
        <w:jc w:val="both"/>
        <w:rPr>
          <w:rFonts w:ascii="Times New Roman" w:hAnsi="Times New Roman" w:cs="Times New Roman"/>
          <w:sz w:val="24"/>
          <w:szCs w:val="24"/>
        </w:rPr>
      </w:pPr>
      <w:r w:rsidRPr="00B74703">
        <w:rPr>
          <w:rFonts w:ascii="Times New Roman" w:hAnsi="Times New Roman" w:cs="Times New Roman"/>
          <w:sz w:val="24"/>
          <w:szCs w:val="24"/>
        </w:rPr>
        <w:t>přehlednost, struktura a jazyková úroveň písemného projevu;</w:t>
      </w:r>
    </w:p>
    <w:p w14:paraId="3767368F" w14:textId="77777777" w:rsidR="00B74703" w:rsidRPr="00B74703" w:rsidRDefault="00B74703" w:rsidP="00B4633C">
      <w:pPr>
        <w:pStyle w:val="Odstavecseseznamem"/>
        <w:widowControl w:val="0"/>
        <w:numPr>
          <w:ilvl w:val="0"/>
          <w:numId w:val="263"/>
        </w:numPr>
        <w:autoSpaceDE w:val="0"/>
        <w:autoSpaceDN w:val="0"/>
        <w:spacing w:after="120" w:line="240" w:lineRule="auto"/>
        <w:ind w:left="426" w:right="571"/>
        <w:jc w:val="both"/>
        <w:rPr>
          <w:rFonts w:ascii="Times New Roman" w:hAnsi="Times New Roman" w:cs="Times New Roman"/>
          <w:sz w:val="24"/>
          <w:szCs w:val="24"/>
        </w:rPr>
      </w:pPr>
      <w:r w:rsidRPr="00B74703">
        <w:rPr>
          <w:rFonts w:ascii="Times New Roman" w:hAnsi="Times New Roman" w:cs="Times New Roman"/>
          <w:sz w:val="24"/>
          <w:szCs w:val="24"/>
        </w:rPr>
        <w:t>schopnost práce s odborným textem a jeho interpretace.</w:t>
      </w:r>
    </w:p>
    <w:p w14:paraId="0DA4D5D5" w14:textId="77777777" w:rsidR="00B74703" w:rsidRPr="00B74703" w:rsidRDefault="00B74703" w:rsidP="00B4633C">
      <w:pPr>
        <w:spacing w:after="120" w:line="240" w:lineRule="auto"/>
        <w:ind w:right="573"/>
        <w:contextualSpacing/>
        <w:jc w:val="both"/>
        <w:rPr>
          <w:rFonts w:ascii="Times New Roman" w:hAnsi="Times New Roman" w:cs="Times New Roman"/>
          <w:sz w:val="24"/>
          <w:szCs w:val="24"/>
        </w:rPr>
      </w:pPr>
      <w:r w:rsidRPr="00B74703">
        <w:rPr>
          <w:rFonts w:ascii="Times New Roman" w:hAnsi="Times New Roman" w:cs="Times New Roman"/>
          <w:sz w:val="24"/>
          <w:szCs w:val="24"/>
        </w:rPr>
        <w:t>Ostatní hodnocení se zaměří zejména na:</w:t>
      </w:r>
    </w:p>
    <w:p w14:paraId="07AC0F12" w14:textId="77777777" w:rsidR="00B74703" w:rsidRPr="00B74703" w:rsidRDefault="00B74703" w:rsidP="00B4633C">
      <w:pPr>
        <w:pStyle w:val="Odstavecseseznamem"/>
        <w:widowControl w:val="0"/>
        <w:numPr>
          <w:ilvl w:val="0"/>
          <w:numId w:val="263"/>
        </w:numPr>
        <w:autoSpaceDE w:val="0"/>
        <w:autoSpaceDN w:val="0"/>
        <w:spacing w:after="120" w:line="240" w:lineRule="auto"/>
        <w:ind w:left="426" w:right="571"/>
        <w:jc w:val="both"/>
        <w:rPr>
          <w:rFonts w:ascii="Times New Roman" w:hAnsi="Times New Roman" w:cs="Times New Roman"/>
          <w:sz w:val="24"/>
          <w:szCs w:val="24"/>
        </w:rPr>
      </w:pPr>
      <w:r w:rsidRPr="00B74703">
        <w:rPr>
          <w:rFonts w:ascii="Times New Roman" w:hAnsi="Times New Roman" w:cs="Times New Roman"/>
          <w:sz w:val="24"/>
          <w:szCs w:val="24"/>
        </w:rPr>
        <w:t>kvalitu a aktivní zapojení do projektových a skupinových prací;</w:t>
      </w:r>
    </w:p>
    <w:p w14:paraId="6ECACBFA" w14:textId="77777777" w:rsidR="00B74703" w:rsidRPr="00B74703" w:rsidRDefault="00B74703" w:rsidP="00B4633C">
      <w:pPr>
        <w:pStyle w:val="Odstavecseseznamem"/>
        <w:widowControl w:val="0"/>
        <w:numPr>
          <w:ilvl w:val="0"/>
          <w:numId w:val="263"/>
        </w:numPr>
        <w:autoSpaceDE w:val="0"/>
        <w:autoSpaceDN w:val="0"/>
        <w:spacing w:after="120" w:line="240" w:lineRule="auto"/>
        <w:ind w:left="426" w:right="571"/>
        <w:jc w:val="both"/>
        <w:rPr>
          <w:rFonts w:ascii="Times New Roman" w:hAnsi="Times New Roman" w:cs="Times New Roman"/>
          <w:sz w:val="24"/>
          <w:szCs w:val="24"/>
        </w:rPr>
      </w:pPr>
      <w:r w:rsidRPr="00B74703">
        <w:rPr>
          <w:rFonts w:ascii="Times New Roman" w:hAnsi="Times New Roman" w:cs="Times New Roman"/>
          <w:sz w:val="24"/>
          <w:szCs w:val="24"/>
        </w:rPr>
        <w:t>samostatné zpracování referátů, prezentací nebo kazuistik;</w:t>
      </w:r>
    </w:p>
    <w:p w14:paraId="750016A0" w14:textId="77777777" w:rsidR="00B74703" w:rsidRPr="00B74703" w:rsidRDefault="00B74703" w:rsidP="00B4633C">
      <w:pPr>
        <w:pStyle w:val="Odstavecseseznamem"/>
        <w:widowControl w:val="0"/>
        <w:numPr>
          <w:ilvl w:val="0"/>
          <w:numId w:val="263"/>
        </w:numPr>
        <w:autoSpaceDE w:val="0"/>
        <w:autoSpaceDN w:val="0"/>
        <w:spacing w:after="120" w:line="240" w:lineRule="auto"/>
        <w:ind w:left="426" w:right="571"/>
        <w:jc w:val="both"/>
        <w:rPr>
          <w:rFonts w:ascii="Times New Roman" w:hAnsi="Times New Roman" w:cs="Times New Roman"/>
          <w:sz w:val="24"/>
          <w:szCs w:val="24"/>
        </w:rPr>
      </w:pPr>
      <w:r w:rsidRPr="00B74703">
        <w:rPr>
          <w:rFonts w:ascii="Times New Roman" w:hAnsi="Times New Roman" w:cs="Times New Roman"/>
          <w:sz w:val="24"/>
          <w:szCs w:val="24"/>
        </w:rPr>
        <w:t>schopnost spolupracovat, respektovat druhé a konstruktivně komunikovat;</w:t>
      </w:r>
    </w:p>
    <w:p w14:paraId="72D11B6E" w14:textId="77777777" w:rsidR="00415094" w:rsidRDefault="00B74703" w:rsidP="00B4633C">
      <w:pPr>
        <w:pStyle w:val="Odstavecseseznamem"/>
        <w:widowControl w:val="0"/>
        <w:numPr>
          <w:ilvl w:val="0"/>
          <w:numId w:val="263"/>
        </w:numPr>
        <w:autoSpaceDE w:val="0"/>
        <w:autoSpaceDN w:val="0"/>
        <w:spacing w:after="120" w:line="240" w:lineRule="auto"/>
        <w:ind w:left="426" w:right="571"/>
        <w:jc w:val="both"/>
        <w:rPr>
          <w:rFonts w:ascii="Times New Roman" w:hAnsi="Times New Roman" w:cs="Times New Roman"/>
          <w:sz w:val="24"/>
          <w:szCs w:val="24"/>
        </w:rPr>
      </w:pPr>
      <w:r w:rsidRPr="00B74703">
        <w:rPr>
          <w:rFonts w:ascii="Times New Roman" w:hAnsi="Times New Roman" w:cs="Times New Roman"/>
          <w:sz w:val="24"/>
          <w:szCs w:val="24"/>
        </w:rPr>
        <w:t>míru sebereflexe a uplatnění poznatků v osobnostním i profesním rozvoji.</w:t>
      </w:r>
    </w:p>
    <w:p w14:paraId="085F3F5B" w14:textId="77777777" w:rsidR="00B4633C" w:rsidRDefault="00B74703" w:rsidP="00B4633C">
      <w:pPr>
        <w:widowControl w:val="0"/>
        <w:autoSpaceDE w:val="0"/>
        <w:autoSpaceDN w:val="0"/>
        <w:spacing w:after="120" w:line="240" w:lineRule="auto"/>
        <w:jc w:val="both"/>
        <w:rPr>
          <w:rFonts w:ascii="Times New Roman" w:hAnsi="Times New Roman" w:cs="Times New Roman"/>
          <w:b/>
          <w:bCs/>
          <w:sz w:val="24"/>
          <w:szCs w:val="24"/>
        </w:rPr>
      </w:pPr>
      <w:r w:rsidRPr="00415094">
        <w:rPr>
          <w:rFonts w:ascii="Times New Roman" w:hAnsi="Times New Roman" w:cs="Times New Roman"/>
          <w:b/>
          <w:bCs/>
          <w:sz w:val="24"/>
          <w:szCs w:val="24"/>
        </w:rPr>
        <w:t xml:space="preserve">Přínos k rozvoji klíčových kompetencí </w:t>
      </w:r>
    </w:p>
    <w:p w14:paraId="2402BDE1" w14:textId="0F248DC4" w:rsidR="00B74703" w:rsidRPr="00B4633C" w:rsidRDefault="00B74703" w:rsidP="00B4633C">
      <w:pPr>
        <w:widowControl w:val="0"/>
        <w:autoSpaceDE w:val="0"/>
        <w:autoSpaceDN w:val="0"/>
        <w:spacing w:after="120" w:line="240" w:lineRule="auto"/>
        <w:jc w:val="both"/>
        <w:rPr>
          <w:rFonts w:ascii="Times New Roman" w:hAnsi="Times New Roman" w:cs="Times New Roman"/>
          <w:b/>
          <w:bCs/>
          <w:sz w:val="24"/>
          <w:szCs w:val="24"/>
        </w:rPr>
      </w:pPr>
      <w:r w:rsidRPr="00B4633C">
        <w:rPr>
          <w:rFonts w:ascii="Times New Roman" w:hAnsi="Times New Roman" w:cs="Times New Roman"/>
          <w:b/>
          <w:bCs/>
          <w:sz w:val="24"/>
          <w:szCs w:val="24"/>
        </w:rPr>
        <w:t>Kompetence k učení</w:t>
      </w:r>
    </w:p>
    <w:p w14:paraId="183B2EF7" w14:textId="77777777" w:rsidR="00B74703" w:rsidRPr="00B74703" w:rsidRDefault="00B74703" w:rsidP="00B4633C">
      <w:pPr>
        <w:pStyle w:val="Odstavecseseznamem"/>
        <w:tabs>
          <w:tab w:val="left" w:pos="1134"/>
        </w:tabs>
        <w:spacing w:after="120" w:line="240" w:lineRule="auto"/>
        <w:ind w:left="0"/>
        <w:jc w:val="both"/>
        <w:rPr>
          <w:rFonts w:ascii="Times New Roman" w:hAnsi="Times New Roman" w:cs="Times New Roman"/>
          <w:sz w:val="24"/>
          <w:szCs w:val="24"/>
        </w:rPr>
      </w:pPr>
      <w:r w:rsidRPr="00B74703">
        <w:rPr>
          <w:rFonts w:ascii="Times New Roman" w:hAnsi="Times New Roman" w:cs="Times New Roman"/>
          <w:sz w:val="24"/>
          <w:szCs w:val="24"/>
        </w:rPr>
        <w:t>Žák by měl být schopen:</w:t>
      </w:r>
    </w:p>
    <w:p w14:paraId="3185857C" w14:textId="77777777" w:rsidR="00B74703" w:rsidRPr="00B74703" w:rsidRDefault="00B74703" w:rsidP="00B4633C">
      <w:pPr>
        <w:pStyle w:val="Odstavecseseznamem"/>
        <w:widowControl w:val="0"/>
        <w:numPr>
          <w:ilvl w:val="0"/>
          <w:numId w:val="264"/>
        </w:numPr>
        <w:tabs>
          <w:tab w:val="clear" w:pos="720"/>
        </w:tabs>
        <w:autoSpaceDE w:val="0"/>
        <w:autoSpaceDN w:val="0"/>
        <w:spacing w:after="120" w:line="240" w:lineRule="auto"/>
        <w:ind w:left="426"/>
        <w:jc w:val="both"/>
        <w:rPr>
          <w:rFonts w:ascii="Times New Roman" w:hAnsi="Times New Roman" w:cs="Times New Roman"/>
          <w:sz w:val="24"/>
          <w:szCs w:val="24"/>
        </w:rPr>
      </w:pPr>
      <w:r w:rsidRPr="00B74703">
        <w:rPr>
          <w:rFonts w:ascii="Times New Roman" w:hAnsi="Times New Roman" w:cs="Times New Roman"/>
          <w:sz w:val="24"/>
          <w:szCs w:val="24"/>
        </w:rPr>
        <w:t>efektivně se učit, vyhledávat, třídit a zpracovávat psychologické informace z různých zdrojů;</w:t>
      </w:r>
    </w:p>
    <w:p w14:paraId="6A5EB206" w14:textId="77777777" w:rsidR="00B74703" w:rsidRPr="00B74703" w:rsidRDefault="00B74703" w:rsidP="00B4633C">
      <w:pPr>
        <w:pStyle w:val="Odstavecseseznamem"/>
        <w:widowControl w:val="0"/>
        <w:numPr>
          <w:ilvl w:val="0"/>
          <w:numId w:val="264"/>
        </w:numPr>
        <w:tabs>
          <w:tab w:val="clear" w:pos="720"/>
        </w:tabs>
        <w:autoSpaceDE w:val="0"/>
        <w:autoSpaceDN w:val="0"/>
        <w:spacing w:after="120" w:line="240" w:lineRule="auto"/>
        <w:ind w:left="426"/>
        <w:jc w:val="both"/>
        <w:rPr>
          <w:rFonts w:ascii="Times New Roman" w:hAnsi="Times New Roman" w:cs="Times New Roman"/>
          <w:sz w:val="24"/>
          <w:szCs w:val="24"/>
        </w:rPr>
      </w:pPr>
      <w:r w:rsidRPr="00B74703">
        <w:rPr>
          <w:rFonts w:ascii="Times New Roman" w:hAnsi="Times New Roman" w:cs="Times New Roman"/>
          <w:sz w:val="24"/>
          <w:szCs w:val="24"/>
        </w:rPr>
        <w:t>kriticky přistupovat k informacím, analyzovat je a ověřovat jejich platnost;</w:t>
      </w:r>
    </w:p>
    <w:p w14:paraId="4DE07110" w14:textId="77777777" w:rsidR="00B74703" w:rsidRPr="00B74703" w:rsidRDefault="00B74703" w:rsidP="00B4633C">
      <w:pPr>
        <w:pStyle w:val="Odstavecseseznamem"/>
        <w:widowControl w:val="0"/>
        <w:numPr>
          <w:ilvl w:val="0"/>
          <w:numId w:val="264"/>
        </w:numPr>
        <w:tabs>
          <w:tab w:val="clear" w:pos="720"/>
        </w:tabs>
        <w:autoSpaceDE w:val="0"/>
        <w:autoSpaceDN w:val="0"/>
        <w:spacing w:after="120" w:line="240" w:lineRule="auto"/>
        <w:ind w:left="426"/>
        <w:jc w:val="both"/>
        <w:rPr>
          <w:rFonts w:ascii="Times New Roman" w:hAnsi="Times New Roman" w:cs="Times New Roman"/>
          <w:sz w:val="24"/>
          <w:szCs w:val="24"/>
        </w:rPr>
      </w:pPr>
      <w:r w:rsidRPr="00B74703">
        <w:rPr>
          <w:rFonts w:ascii="Times New Roman" w:hAnsi="Times New Roman" w:cs="Times New Roman"/>
          <w:sz w:val="24"/>
          <w:szCs w:val="24"/>
        </w:rPr>
        <w:t>porozumět základním psychologickým pojmům a souvislostem a využívat je v praxi;</w:t>
      </w:r>
    </w:p>
    <w:p w14:paraId="7AA9483A" w14:textId="77777777" w:rsidR="00B4633C" w:rsidRDefault="00B74703" w:rsidP="00B4633C">
      <w:pPr>
        <w:pStyle w:val="Odstavecseseznamem"/>
        <w:widowControl w:val="0"/>
        <w:numPr>
          <w:ilvl w:val="0"/>
          <w:numId w:val="264"/>
        </w:numPr>
        <w:tabs>
          <w:tab w:val="clear" w:pos="720"/>
        </w:tabs>
        <w:autoSpaceDE w:val="0"/>
        <w:autoSpaceDN w:val="0"/>
        <w:spacing w:after="120" w:line="240" w:lineRule="auto"/>
        <w:ind w:left="426"/>
        <w:jc w:val="both"/>
        <w:rPr>
          <w:rFonts w:ascii="Times New Roman" w:hAnsi="Times New Roman" w:cs="Times New Roman"/>
          <w:sz w:val="24"/>
          <w:szCs w:val="24"/>
        </w:rPr>
      </w:pPr>
      <w:r w:rsidRPr="00B74703">
        <w:rPr>
          <w:rFonts w:ascii="Times New Roman" w:hAnsi="Times New Roman" w:cs="Times New Roman"/>
          <w:sz w:val="24"/>
          <w:szCs w:val="24"/>
        </w:rPr>
        <w:t>reflektovat vlastní pokrok, poznatky a zkušenosti a plánovat další rozvoj svého poznání.</w:t>
      </w:r>
    </w:p>
    <w:p w14:paraId="0287A8C3" w14:textId="4028DCBE" w:rsidR="00B74703" w:rsidRPr="00B4633C" w:rsidRDefault="00B74703" w:rsidP="00B4633C">
      <w:pPr>
        <w:widowControl w:val="0"/>
        <w:autoSpaceDE w:val="0"/>
        <w:autoSpaceDN w:val="0"/>
        <w:spacing w:after="120" w:line="240" w:lineRule="auto"/>
        <w:ind w:left="66"/>
        <w:jc w:val="both"/>
        <w:rPr>
          <w:rFonts w:ascii="Times New Roman" w:hAnsi="Times New Roman" w:cs="Times New Roman"/>
          <w:b/>
          <w:bCs/>
          <w:sz w:val="24"/>
          <w:szCs w:val="24"/>
        </w:rPr>
      </w:pPr>
      <w:r w:rsidRPr="00B4633C">
        <w:rPr>
          <w:rFonts w:ascii="Times New Roman" w:hAnsi="Times New Roman" w:cs="Times New Roman"/>
          <w:b/>
          <w:bCs/>
          <w:sz w:val="24"/>
          <w:szCs w:val="24"/>
        </w:rPr>
        <w:t>Kompetence</w:t>
      </w:r>
      <w:r w:rsidRPr="00B4633C">
        <w:rPr>
          <w:rFonts w:ascii="Times New Roman" w:hAnsi="Times New Roman" w:cs="Times New Roman"/>
          <w:b/>
          <w:bCs/>
          <w:spacing w:val="-3"/>
          <w:sz w:val="24"/>
          <w:szCs w:val="24"/>
        </w:rPr>
        <w:t xml:space="preserve"> </w:t>
      </w:r>
      <w:r w:rsidRPr="00B4633C">
        <w:rPr>
          <w:rFonts w:ascii="Times New Roman" w:hAnsi="Times New Roman" w:cs="Times New Roman"/>
          <w:b/>
          <w:bCs/>
          <w:sz w:val="24"/>
          <w:szCs w:val="24"/>
        </w:rPr>
        <w:t>k</w:t>
      </w:r>
      <w:r w:rsidRPr="00B4633C">
        <w:rPr>
          <w:rFonts w:ascii="Times New Roman" w:hAnsi="Times New Roman" w:cs="Times New Roman"/>
          <w:b/>
          <w:bCs/>
          <w:spacing w:val="-5"/>
          <w:sz w:val="24"/>
          <w:szCs w:val="24"/>
        </w:rPr>
        <w:t xml:space="preserve"> </w:t>
      </w:r>
      <w:r w:rsidRPr="00B4633C">
        <w:rPr>
          <w:rFonts w:ascii="Times New Roman" w:hAnsi="Times New Roman" w:cs="Times New Roman"/>
          <w:b/>
          <w:bCs/>
          <w:sz w:val="24"/>
          <w:szCs w:val="24"/>
        </w:rPr>
        <w:t>řešení</w:t>
      </w:r>
      <w:r w:rsidRPr="00B4633C">
        <w:rPr>
          <w:rFonts w:ascii="Times New Roman" w:hAnsi="Times New Roman" w:cs="Times New Roman"/>
          <w:b/>
          <w:bCs/>
          <w:spacing w:val="-1"/>
          <w:sz w:val="24"/>
          <w:szCs w:val="24"/>
        </w:rPr>
        <w:t xml:space="preserve"> </w:t>
      </w:r>
      <w:r w:rsidRPr="00B4633C">
        <w:rPr>
          <w:rFonts w:ascii="Times New Roman" w:hAnsi="Times New Roman" w:cs="Times New Roman"/>
          <w:b/>
          <w:bCs/>
          <w:spacing w:val="-2"/>
          <w:sz w:val="24"/>
          <w:szCs w:val="24"/>
        </w:rPr>
        <w:t>problémů</w:t>
      </w:r>
    </w:p>
    <w:p w14:paraId="2961F478" w14:textId="77777777" w:rsidR="00B74703" w:rsidRPr="00B74703" w:rsidRDefault="00B74703" w:rsidP="00CC138D">
      <w:pPr>
        <w:pStyle w:val="Odstavecseseznamem"/>
        <w:tabs>
          <w:tab w:val="left" w:pos="1146"/>
        </w:tabs>
        <w:spacing w:after="120" w:line="240" w:lineRule="auto"/>
        <w:ind w:left="142"/>
        <w:jc w:val="both"/>
        <w:rPr>
          <w:rFonts w:ascii="Times New Roman" w:hAnsi="Times New Roman" w:cs="Times New Roman"/>
          <w:sz w:val="24"/>
          <w:szCs w:val="24"/>
        </w:rPr>
      </w:pPr>
      <w:r w:rsidRPr="00B74703">
        <w:rPr>
          <w:rFonts w:ascii="Times New Roman" w:hAnsi="Times New Roman" w:cs="Times New Roman"/>
          <w:sz w:val="24"/>
          <w:szCs w:val="24"/>
        </w:rPr>
        <w:t>Žák by měl být schopen:</w:t>
      </w:r>
    </w:p>
    <w:p w14:paraId="2DEC58D8" w14:textId="77777777" w:rsidR="00B74703" w:rsidRPr="00B74703" w:rsidRDefault="00B74703" w:rsidP="00CC138D">
      <w:pPr>
        <w:pStyle w:val="Odstavecseseznamem"/>
        <w:widowControl w:val="0"/>
        <w:numPr>
          <w:ilvl w:val="0"/>
          <w:numId w:val="265"/>
        </w:numPr>
        <w:tabs>
          <w:tab w:val="left" w:pos="1146"/>
        </w:tabs>
        <w:autoSpaceDE w:val="0"/>
        <w:autoSpaceDN w:val="0"/>
        <w:spacing w:after="120" w:line="240" w:lineRule="auto"/>
        <w:ind w:left="426"/>
        <w:jc w:val="both"/>
        <w:rPr>
          <w:rFonts w:ascii="Times New Roman" w:hAnsi="Times New Roman" w:cs="Times New Roman"/>
          <w:sz w:val="24"/>
          <w:szCs w:val="24"/>
        </w:rPr>
      </w:pPr>
      <w:r w:rsidRPr="00B74703">
        <w:rPr>
          <w:rFonts w:ascii="Times New Roman" w:hAnsi="Times New Roman" w:cs="Times New Roman"/>
          <w:sz w:val="24"/>
          <w:szCs w:val="24"/>
        </w:rPr>
        <w:t>identifikovat psychologické problémy v mezilidských vztazích a v chování jednotlivců;</w:t>
      </w:r>
    </w:p>
    <w:p w14:paraId="5F191841" w14:textId="77777777" w:rsidR="00B74703" w:rsidRPr="00B74703" w:rsidRDefault="00B74703" w:rsidP="00CC138D">
      <w:pPr>
        <w:pStyle w:val="Odstavecseseznamem"/>
        <w:widowControl w:val="0"/>
        <w:numPr>
          <w:ilvl w:val="0"/>
          <w:numId w:val="265"/>
        </w:numPr>
        <w:tabs>
          <w:tab w:val="left" w:pos="1146"/>
        </w:tabs>
        <w:autoSpaceDE w:val="0"/>
        <w:autoSpaceDN w:val="0"/>
        <w:spacing w:after="120" w:line="240" w:lineRule="auto"/>
        <w:ind w:left="426"/>
        <w:jc w:val="both"/>
        <w:rPr>
          <w:rFonts w:ascii="Times New Roman" w:hAnsi="Times New Roman" w:cs="Times New Roman"/>
          <w:sz w:val="24"/>
          <w:szCs w:val="24"/>
        </w:rPr>
      </w:pPr>
      <w:r w:rsidRPr="00B74703">
        <w:rPr>
          <w:rFonts w:ascii="Times New Roman" w:hAnsi="Times New Roman" w:cs="Times New Roman"/>
          <w:sz w:val="24"/>
          <w:szCs w:val="24"/>
        </w:rPr>
        <w:t>navrhovat řešení problémových situací s ohledem na konkrétní okolnosti a osobnosti zúčastněných;</w:t>
      </w:r>
    </w:p>
    <w:p w14:paraId="60C461E2" w14:textId="77777777" w:rsidR="00B74703" w:rsidRPr="00B74703" w:rsidRDefault="00B74703" w:rsidP="00CC138D">
      <w:pPr>
        <w:pStyle w:val="Odstavecseseznamem"/>
        <w:widowControl w:val="0"/>
        <w:numPr>
          <w:ilvl w:val="0"/>
          <w:numId w:val="265"/>
        </w:numPr>
        <w:tabs>
          <w:tab w:val="left" w:pos="1146"/>
        </w:tabs>
        <w:autoSpaceDE w:val="0"/>
        <w:autoSpaceDN w:val="0"/>
        <w:spacing w:after="120" w:line="240" w:lineRule="auto"/>
        <w:ind w:left="426"/>
        <w:jc w:val="both"/>
        <w:rPr>
          <w:rFonts w:ascii="Times New Roman" w:hAnsi="Times New Roman" w:cs="Times New Roman"/>
          <w:sz w:val="24"/>
          <w:szCs w:val="24"/>
        </w:rPr>
      </w:pPr>
      <w:r w:rsidRPr="00B74703">
        <w:rPr>
          <w:rFonts w:ascii="Times New Roman" w:hAnsi="Times New Roman" w:cs="Times New Roman"/>
          <w:sz w:val="24"/>
          <w:szCs w:val="24"/>
        </w:rPr>
        <w:t>uplatňovat poznatky z psychologie při prevenci a řešení konfliktů;</w:t>
      </w:r>
    </w:p>
    <w:p w14:paraId="1D6487EE" w14:textId="77777777" w:rsidR="00B4633C" w:rsidRDefault="00B74703" w:rsidP="00CC138D">
      <w:pPr>
        <w:pStyle w:val="Odstavecseseznamem"/>
        <w:widowControl w:val="0"/>
        <w:numPr>
          <w:ilvl w:val="0"/>
          <w:numId w:val="265"/>
        </w:numPr>
        <w:tabs>
          <w:tab w:val="left" w:pos="1146"/>
        </w:tabs>
        <w:autoSpaceDE w:val="0"/>
        <w:autoSpaceDN w:val="0"/>
        <w:spacing w:after="120" w:line="240" w:lineRule="auto"/>
        <w:ind w:left="426"/>
        <w:jc w:val="both"/>
        <w:rPr>
          <w:rFonts w:ascii="Times New Roman" w:hAnsi="Times New Roman" w:cs="Times New Roman"/>
          <w:sz w:val="24"/>
          <w:szCs w:val="24"/>
        </w:rPr>
      </w:pPr>
      <w:r w:rsidRPr="00B74703">
        <w:rPr>
          <w:rFonts w:ascii="Times New Roman" w:hAnsi="Times New Roman" w:cs="Times New Roman"/>
          <w:sz w:val="24"/>
          <w:szCs w:val="24"/>
        </w:rPr>
        <w:t>posuzovat situace z různých perspektiv a volit vhodné strategie přístupu.</w:t>
      </w:r>
    </w:p>
    <w:p w14:paraId="30067ABF" w14:textId="58ADC4D2" w:rsidR="00B74703" w:rsidRPr="00CC138D" w:rsidRDefault="00B74703" w:rsidP="00CC138D">
      <w:pPr>
        <w:widowControl w:val="0"/>
        <w:tabs>
          <w:tab w:val="left" w:pos="1146"/>
        </w:tabs>
        <w:autoSpaceDE w:val="0"/>
        <w:autoSpaceDN w:val="0"/>
        <w:spacing w:after="120" w:line="240" w:lineRule="auto"/>
        <w:ind w:left="66"/>
        <w:jc w:val="both"/>
        <w:rPr>
          <w:rFonts w:ascii="Times New Roman" w:hAnsi="Times New Roman" w:cs="Times New Roman"/>
          <w:b/>
          <w:bCs/>
          <w:sz w:val="24"/>
          <w:szCs w:val="24"/>
        </w:rPr>
      </w:pPr>
      <w:r w:rsidRPr="00CC138D">
        <w:rPr>
          <w:rFonts w:ascii="Times New Roman" w:hAnsi="Times New Roman" w:cs="Times New Roman"/>
          <w:b/>
          <w:bCs/>
          <w:sz w:val="24"/>
          <w:szCs w:val="24"/>
        </w:rPr>
        <w:t>Komunikativní</w:t>
      </w:r>
      <w:r w:rsidRPr="00CC138D">
        <w:rPr>
          <w:rFonts w:ascii="Times New Roman" w:hAnsi="Times New Roman" w:cs="Times New Roman"/>
          <w:b/>
          <w:bCs/>
          <w:spacing w:val="-10"/>
          <w:sz w:val="24"/>
          <w:szCs w:val="24"/>
        </w:rPr>
        <w:t xml:space="preserve"> </w:t>
      </w:r>
      <w:r w:rsidRPr="00CC138D">
        <w:rPr>
          <w:rFonts w:ascii="Times New Roman" w:hAnsi="Times New Roman" w:cs="Times New Roman"/>
          <w:b/>
          <w:bCs/>
          <w:spacing w:val="-2"/>
          <w:sz w:val="24"/>
          <w:szCs w:val="24"/>
        </w:rPr>
        <w:t>kompetence</w:t>
      </w:r>
    </w:p>
    <w:p w14:paraId="039FCD2E" w14:textId="77777777" w:rsidR="00B74703" w:rsidRPr="00B74703" w:rsidRDefault="00B74703" w:rsidP="00CC138D">
      <w:pPr>
        <w:pStyle w:val="Zkladntext"/>
        <w:spacing w:line="240" w:lineRule="auto"/>
        <w:contextualSpacing/>
        <w:jc w:val="both"/>
        <w:rPr>
          <w:rFonts w:ascii="Times New Roman" w:hAnsi="Times New Roman" w:cs="Times New Roman"/>
          <w:sz w:val="24"/>
          <w:szCs w:val="24"/>
        </w:rPr>
      </w:pPr>
      <w:r w:rsidRPr="00B74703">
        <w:rPr>
          <w:rFonts w:ascii="Times New Roman" w:hAnsi="Times New Roman" w:cs="Times New Roman"/>
          <w:sz w:val="24"/>
          <w:szCs w:val="24"/>
        </w:rPr>
        <w:t>Žák</w:t>
      </w:r>
      <w:r w:rsidRPr="00B74703">
        <w:rPr>
          <w:rFonts w:ascii="Times New Roman" w:hAnsi="Times New Roman" w:cs="Times New Roman"/>
          <w:spacing w:val="-7"/>
          <w:sz w:val="24"/>
          <w:szCs w:val="24"/>
        </w:rPr>
        <w:t xml:space="preserve"> </w:t>
      </w:r>
      <w:r w:rsidRPr="00B74703">
        <w:rPr>
          <w:rFonts w:ascii="Times New Roman" w:hAnsi="Times New Roman" w:cs="Times New Roman"/>
          <w:sz w:val="24"/>
          <w:szCs w:val="24"/>
        </w:rPr>
        <w:t>by</w:t>
      </w:r>
      <w:r w:rsidRPr="00B74703">
        <w:rPr>
          <w:rFonts w:ascii="Times New Roman" w:hAnsi="Times New Roman" w:cs="Times New Roman"/>
          <w:spacing w:val="-3"/>
          <w:sz w:val="24"/>
          <w:szCs w:val="24"/>
        </w:rPr>
        <w:t xml:space="preserve"> </w:t>
      </w:r>
      <w:r w:rsidRPr="00B74703">
        <w:rPr>
          <w:rFonts w:ascii="Times New Roman" w:hAnsi="Times New Roman" w:cs="Times New Roman"/>
          <w:sz w:val="24"/>
          <w:szCs w:val="24"/>
        </w:rPr>
        <w:t>měl</w:t>
      </w:r>
      <w:r w:rsidRPr="00B74703">
        <w:rPr>
          <w:rFonts w:ascii="Times New Roman" w:hAnsi="Times New Roman" w:cs="Times New Roman"/>
          <w:spacing w:val="-1"/>
          <w:sz w:val="24"/>
          <w:szCs w:val="24"/>
        </w:rPr>
        <w:t xml:space="preserve"> </w:t>
      </w:r>
      <w:r w:rsidRPr="00B74703">
        <w:rPr>
          <w:rFonts w:ascii="Times New Roman" w:hAnsi="Times New Roman" w:cs="Times New Roman"/>
          <w:sz w:val="24"/>
          <w:szCs w:val="24"/>
        </w:rPr>
        <w:t>být</w:t>
      </w:r>
      <w:r w:rsidRPr="00B74703">
        <w:rPr>
          <w:rFonts w:ascii="Times New Roman" w:hAnsi="Times New Roman" w:cs="Times New Roman"/>
          <w:spacing w:val="-1"/>
          <w:sz w:val="24"/>
          <w:szCs w:val="24"/>
        </w:rPr>
        <w:t xml:space="preserve"> </w:t>
      </w:r>
      <w:r w:rsidRPr="00B74703">
        <w:rPr>
          <w:rFonts w:ascii="Times New Roman" w:hAnsi="Times New Roman" w:cs="Times New Roman"/>
          <w:spacing w:val="-2"/>
          <w:sz w:val="24"/>
          <w:szCs w:val="24"/>
        </w:rPr>
        <w:t>schopen:</w:t>
      </w:r>
    </w:p>
    <w:p w14:paraId="248EFE62" w14:textId="77777777" w:rsidR="00B74703" w:rsidRPr="00B74703" w:rsidRDefault="00B74703" w:rsidP="00CC138D">
      <w:pPr>
        <w:pStyle w:val="Odstavecseseznamem"/>
        <w:widowControl w:val="0"/>
        <w:numPr>
          <w:ilvl w:val="0"/>
          <w:numId w:val="266"/>
        </w:numPr>
        <w:tabs>
          <w:tab w:val="left" w:pos="1146"/>
        </w:tabs>
        <w:autoSpaceDE w:val="0"/>
        <w:autoSpaceDN w:val="0"/>
        <w:spacing w:after="120" w:line="240" w:lineRule="auto"/>
        <w:ind w:left="426"/>
        <w:jc w:val="both"/>
        <w:rPr>
          <w:rFonts w:ascii="Times New Roman" w:hAnsi="Times New Roman" w:cs="Times New Roman"/>
          <w:sz w:val="24"/>
          <w:szCs w:val="24"/>
        </w:rPr>
      </w:pPr>
      <w:r w:rsidRPr="00B74703">
        <w:rPr>
          <w:rFonts w:ascii="Times New Roman" w:hAnsi="Times New Roman" w:cs="Times New Roman"/>
          <w:sz w:val="24"/>
          <w:szCs w:val="24"/>
        </w:rPr>
        <w:t>kultivovaně, věcně a empaticky vyjadřovat své myšlenky ústně i písemně;</w:t>
      </w:r>
    </w:p>
    <w:p w14:paraId="1CC1B093" w14:textId="77777777" w:rsidR="00B74703" w:rsidRPr="00B74703" w:rsidRDefault="00B74703" w:rsidP="00CC138D">
      <w:pPr>
        <w:pStyle w:val="Odstavecseseznamem"/>
        <w:widowControl w:val="0"/>
        <w:numPr>
          <w:ilvl w:val="0"/>
          <w:numId w:val="266"/>
        </w:numPr>
        <w:tabs>
          <w:tab w:val="left" w:pos="1146"/>
        </w:tabs>
        <w:autoSpaceDE w:val="0"/>
        <w:autoSpaceDN w:val="0"/>
        <w:spacing w:after="120" w:line="240" w:lineRule="auto"/>
        <w:ind w:left="426"/>
        <w:jc w:val="both"/>
        <w:rPr>
          <w:rFonts w:ascii="Times New Roman" w:hAnsi="Times New Roman" w:cs="Times New Roman"/>
          <w:sz w:val="24"/>
          <w:szCs w:val="24"/>
        </w:rPr>
      </w:pPr>
      <w:r w:rsidRPr="00B74703">
        <w:rPr>
          <w:rFonts w:ascii="Times New Roman" w:hAnsi="Times New Roman" w:cs="Times New Roman"/>
          <w:sz w:val="24"/>
          <w:szCs w:val="24"/>
        </w:rPr>
        <w:t>naslouchat druhým, klást otázky, poskytovat a přijímat zpětnou vazbu;</w:t>
      </w:r>
    </w:p>
    <w:p w14:paraId="4D9FA901" w14:textId="77777777" w:rsidR="00B74703" w:rsidRPr="00B74703" w:rsidRDefault="00B74703" w:rsidP="00CC138D">
      <w:pPr>
        <w:pStyle w:val="Odstavecseseznamem"/>
        <w:widowControl w:val="0"/>
        <w:numPr>
          <w:ilvl w:val="0"/>
          <w:numId w:val="266"/>
        </w:numPr>
        <w:tabs>
          <w:tab w:val="left" w:pos="1146"/>
        </w:tabs>
        <w:autoSpaceDE w:val="0"/>
        <w:autoSpaceDN w:val="0"/>
        <w:spacing w:after="120" w:line="240" w:lineRule="auto"/>
        <w:ind w:left="426"/>
        <w:jc w:val="both"/>
        <w:rPr>
          <w:rFonts w:ascii="Times New Roman" w:hAnsi="Times New Roman" w:cs="Times New Roman"/>
          <w:sz w:val="24"/>
          <w:szCs w:val="24"/>
        </w:rPr>
      </w:pPr>
      <w:r w:rsidRPr="00B74703">
        <w:rPr>
          <w:rFonts w:ascii="Times New Roman" w:hAnsi="Times New Roman" w:cs="Times New Roman"/>
          <w:sz w:val="24"/>
          <w:szCs w:val="24"/>
        </w:rPr>
        <w:t>využívat psychologické poznatky k efektivní a citlivé komunikaci;</w:t>
      </w:r>
    </w:p>
    <w:p w14:paraId="66F53809" w14:textId="77777777" w:rsidR="00B4633C" w:rsidRDefault="00B74703" w:rsidP="00CC138D">
      <w:pPr>
        <w:pStyle w:val="Odstavecseseznamem"/>
        <w:widowControl w:val="0"/>
        <w:numPr>
          <w:ilvl w:val="0"/>
          <w:numId w:val="266"/>
        </w:numPr>
        <w:tabs>
          <w:tab w:val="left" w:pos="1146"/>
        </w:tabs>
        <w:autoSpaceDE w:val="0"/>
        <w:autoSpaceDN w:val="0"/>
        <w:spacing w:after="120" w:line="240" w:lineRule="auto"/>
        <w:ind w:left="426"/>
        <w:jc w:val="both"/>
        <w:rPr>
          <w:rFonts w:ascii="Times New Roman" w:hAnsi="Times New Roman" w:cs="Times New Roman"/>
          <w:sz w:val="24"/>
          <w:szCs w:val="24"/>
        </w:rPr>
      </w:pPr>
      <w:r w:rsidRPr="00B74703">
        <w:rPr>
          <w:rFonts w:ascii="Times New Roman" w:hAnsi="Times New Roman" w:cs="Times New Roman"/>
          <w:sz w:val="24"/>
          <w:szCs w:val="24"/>
        </w:rPr>
        <w:t>přizpůsobit komunikaci různým situacím a typům osobnosti.</w:t>
      </w:r>
    </w:p>
    <w:p w14:paraId="28CA84EE" w14:textId="6C78878E" w:rsidR="00B74703" w:rsidRPr="00CC138D" w:rsidRDefault="00B74703" w:rsidP="00CC138D">
      <w:pPr>
        <w:widowControl w:val="0"/>
        <w:tabs>
          <w:tab w:val="left" w:pos="1146"/>
        </w:tabs>
        <w:autoSpaceDE w:val="0"/>
        <w:autoSpaceDN w:val="0"/>
        <w:spacing w:after="120" w:line="240" w:lineRule="auto"/>
        <w:ind w:left="66"/>
        <w:jc w:val="both"/>
        <w:rPr>
          <w:rFonts w:ascii="Times New Roman" w:hAnsi="Times New Roman" w:cs="Times New Roman"/>
          <w:b/>
          <w:bCs/>
          <w:sz w:val="24"/>
          <w:szCs w:val="24"/>
        </w:rPr>
      </w:pPr>
      <w:r w:rsidRPr="00CC138D">
        <w:rPr>
          <w:rFonts w:ascii="Times New Roman" w:hAnsi="Times New Roman" w:cs="Times New Roman"/>
          <w:b/>
          <w:bCs/>
          <w:sz w:val="24"/>
          <w:szCs w:val="24"/>
        </w:rPr>
        <w:t>Personální</w:t>
      </w:r>
      <w:r w:rsidRPr="00CC138D">
        <w:rPr>
          <w:rFonts w:ascii="Times New Roman" w:hAnsi="Times New Roman" w:cs="Times New Roman"/>
          <w:b/>
          <w:bCs/>
          <w:spacing w:val="-6"/>
          <w:sz w:val="24"/>
          <w:szCs w:val="24"/>
        </w:rPr>
        <w:t xml:space="preserve"> </w:t>
      </w:r>
      <w:r w:rsidRPr="00CC138D">
        <w:rPr>
          <w:rFonts w:ascii="Times New Roman" w:hAnsi="Times New Roman" w:cs="Times New Roman"/>
          <w:b/>
          <w:bCs/>
          <w:sz w:val="24"/>
          <w:szCs w:val="24"/>
        </w:rPr>
        <w:t>a</w:t>
      </w:r>
      <w:r w:rsidRPr="00CC138D">
        <w:rPr>
          <w:rFonts w:ascii="Times New Roman" w:hAnsi="Times New Roman" w:cs="Times New Roman"/>
          <w:b/>
          <w:bCs/>
          <w:spacing w:val="-3"/>
          <w:sz w:val="24"/>
          <w:szCs w:val="24"/>
        </w:rPr>
        <w:t xml:space="preserve"> </w:t>
      </w:r>
      <w:r w:rsidRPr="00CC138D">
        <w:rPr>
          <w:rFonts w:ascii="Times New Roman" w:hAnsi="Times New Roman" w:cs="Times New Roman"/>
          <w:b/>
          <w:bCs/>
          <w:sz w:val="24"/>
          <w:szCs w:val="24"/>
        </w:rPr>
        <w:t>sociální</w:t>
      </w:r>
      <w:r w:rsidRPr="00CC138D">
        <w:rPr>
          <w:rFonts w:ascii="Times New Roman" w:hAnsi="Times New Roman" w:cs="Times New Roman"/>
          <w:b/>
          <w:bCs/>
          <w:spacing w:val="-3"/>
          <w:sz w:val="24"/>
          <w:szCs w:val="24"/>
        </w:rPr>
        <w:t xml:space="preserve"> </w:t>
      </w:r>
      <w:r w:rsidRPr="00CC138D">
        <w:rPr>
          <w:rFonts w:ascii="Times New Roman" w:hAnsi="Times New Roman" w:cs="Times New Roman"/>
          <w:b/>
          <w:bCs/>
          <w:spacing w:val="-2"/>
          <w:sz w:val="24"/>
          <w:szCs w:val="24"/>
        </w:rPr>
        <w:t>kompetence</w:t>
      </w:r>
    </w:p>
    <w:p w14:paraId="7C5A5AA0" w14:textId="77777777" w:rsidR="00B74703" w:rsidRPr="00B74703" w:rsidRDefault="00B74703" w:rsidP="00CC138D">
      <w:pPr>
        <w:pStyle w:val="Zkladntext"/>
        <w:spacing w:line="240" w:lineRule="auto"/>
        <w:contextualSpacing/>
        <w:jc w:val="both"/>
        <w:rPr>
          <w:rFonts w:ascii="Times New Roman" w:hAnsi="Times New Roman" w:cs="Times New Roman"/>
          <w:sz w:val="24"/>
          <w:szCs w:val="24"/>
        </w:rPr>
      </w:pPr>
      <w:r w:rsidRPr="00B74703">
        <w:rPr>
          <w:rFonts w:ascii="Times New Roman" w:hAnsi="Times New Roman" w:cs="Times New Roman"/>
          <w:sz w:val="24"/>
          <w:szCs w:val="24"/>
        </w:rPr>
        <w:t>Žák by měl být schopen:</w:t>
      </w:r>
    </w:p>
    <w:p w14:paraId="3153A6DC" w14:textId="77777777" w:rsidR="00B74703" w:rsidRPr="00B74703" w:rsidRDefault="00B74703" w:rsidP="00CC138D">
      <w:pPr>
        <w:pStyle w:val="Zkladntext"/>
        <w:widowControl w:val="0"/>
        <w:numPr>
          <w:ilvl w:val="0"/>
          <w:numId w:val="267"/>
        </w:numPr>
        <w:autoSpaceDE w:val="0"/>
        <w:autoSpaceDN w:val="0"/>
        <w:spacing w:line="240" w:lineRule="auto"/>
        <w:ind w:left="426"/>
        <w:contextualSpacing/>
        <w:jc w:val="both"/>
        <w:rPr>
          <w:rFonts w:ascii="Times New Roman" w:hAnsi="Times New Roman" w:cs="Times New Roman"/>
          <w:sz w:val="24"/>
          <w:szCs w:val="24"/>
        </w:rPr>
      </w:pPr>
      <w:r w:rsidRPr="00B74703">
        <w:rPr>
          <w:rFonts w:ascii="Times New Roman" w:hAnsi="Times New Roman" w:cs="Times New Roman"/>
          <w:sz w:val="24"/>
          <w:szCs w:val="24"/>
        </w:rPr>
        <w:t>poznávat své silné a slabé stránky a rozvíjet svou osobnost;</w:t>
      </w:r>
    </w:p>
    <w:p w14:paraId="71350DC7" w14:textId="77777777" w:rsidR="00B74703" w:rsidRPr="00B74703" w:rsidRDefault="00B74703" w:rsidP="00CC138D">
      <w:pPr>
        <w:pStyle w:val="Zkladntext"/>
        <w:widowControl w:val="0"/>
        <w:numPr>
          <w:ilvl w:val="0"/>
          <w:numId w:val="267"/>
        </w:numPr>
        <w:autoSpaceDE w:val="0"/>
        <w:autoSpaceDN w:val="0"/>
        <w:spacing w:line="240" w:lineRule="auto"/>
        <w:ind w:left="426"/>
        <w:contextualSpacing/>
        <w:jc w:val="both"/>
        <w:rPr>
          <w:rFonts w:ascii="Times New Roman" w:hAnsi="Times New Roman" w:cs="Times New Roman"/>
          <w:sz w:val="24"/>
          <w:szCs w:val="24"/>
        </w:rPr>
      </w:pPr>
      <w:r w:rsidRPr="00B74703">
        <w:rPr>
          <w:rFonts w:ascii="Times New Roman" w:hAnsi="Times New Roman" w:cs="Times New Roman"/>
          <w:sz w:val="24"/>
          <w:szCs w:val="24"/>
        </w:rPr>
        <w:t>pracovat samostatně i ve skupině, nést odpovědnost za svěřené úkoly;</w:t>
      </w:r>
    </w:p>
    <w:p w14:paraId="1B5E6C8D" w14:textId="77777777" w:rsidR="00B74703" w:rsidRPr="00B74703" w:rsidRDefault="00B74703" w:rsidP="00CC138D">
      <w:pPr>
        <w:pStyle w:val="Zkladntext"/>
        <w:widowControl w:val="0"/>
        <w:numPr>
          <w:ilvl w:val="0"/>
          <w:numId w:val="267"/>
        </w:numPr>
        <w:autoSpaceDE w:val="0"/>
        <w:autoSpaceDN w:val="0"/>
        <w:spacing w:line="240" w:lineRule="auto"/>
        <w:ind w:left="426"/>
        <w:contextualSpacing/>
        <w:jc w:val="both"/>
        <w:rPr>
          <w:rFonts w:ascii="Times New Roman" w:hAnsi="Times New Roman" w:cs="Times New Roman"/>
          <w:sz w:val="24"/>
          <w:szCs w:val="24"/>
        </w:rPr>
      </w:pPr>
      <w:r w:rsidRPr="00B74703">
        <w:rPr>
          <w:rFonts w:ascii="Times New Roman" w:hAnsi="Times New Roman" w:cs="Times New Roman"/>
          <w:sz w:val="24"/>
          <w:szCs w:val="24"/>
        </w:rPr>
        <w:t>navazovat pozitivní mezilidské vztahy, řešit konflikty a spolupracovat;</w:t>
      </w:r>
    </w:p>
    <w:p w14:paraId="10772E60" w14:textId="77777777" w:rsidR="00B74703" w:rsidRPr="00B74703" w:rsidRDefault="00B74703" w:rsidP="00CC138D">
      <w:pPr>
        <w:pStyle w:val="Zkladntext"/>
        <w:widowControl w:val="0"/>
        <w:numPr>
          <w:ilvl w:val="0"/>
          <w:numId w:val="267"/>
        </w:numPr>
        <w:autoSpaceDE w:val="0"/>
        <w:autoSpaceDN w:val="0"/>
        <w:spacing w:line="240" w:lineRule="auto"/>
        <w:ind w:left="426"/>
        <w:contextualSpacing/>
        <w:jc w:val="both"/>
        <w:rPr>
          <w:rFonts w:ascii="Times New Roman" w:hAnsi="Times New Roman" w:cs="Times New Roman"/>
          <w:sz w:val="24"/>
          <w:szCs w:val="24"/>
        </w:rPr>
      </w:pPr>
      <w:r w:rsidRPr="00B74703">
        <w:rPr>
          <w:rFonts w:ascii="Times New Roman" w:hAnsi="Times New Roman" w:cs="Times New Roman"/>
          <w:sz w:val="24"/>
          <w:szCs w:val="24"/>
        </w:rPr>
        <w:t>přistupovat k druhým s respektem, empatií a ochotou porozumět.</w:t>
      </w:r>
    </w:p>
    <w:p w14:paraId="341D9D1F" w14:textId="77777777" w:rsidR="00B74703" w:rsidRPr="00B74703" w:rsidRDefault="00B74703" w:rsidP="00CC138D">
      <w:pPr>
        <w:tabs>
          <w:tab w:val="left" w:pos="1146"/>
        </w:tabs>
        <w:spacing w:after="120" w:line="240" w:lineRule="auto"/>
        <w:ind w:left="68"/>
        <w:jc w:val="both"/>
        <w:rPr>
          <w:rFonts w:ascii="Times New Roman" w:hAnsi="Times New Roman" w:cs="Times New Roman"/>
          <w:b/>
          <w:sz w:val="24"/>
          <w:szCs w:val="24"/>
        </w:rPr>
      </w:pPr>
      <w:r w:rsidRPr="00B74703">
        <w:rPr>
          <w:rFonts w:ascii="Times New Roman" w:hAnsi="Times New Roman" w:cs="Times New Roman"/>
          <w:b/>
          <w:sz w:val="24"/>
          <w:szCs w:val="24"/>
        </w:rPr>
        <w:t xml:space="preserve">Občanské kompetence a kulturní povědomí </w:t>
      </w:r>
    </w:p>
    <w:p w14:paraId="6F217764" w14:textId="77777777" w:rsidR="00B74703" w:rsidRPr="00B74703" w:rsidRDefault="00B74703" w:rsidP="00CC138D">
      <w:pPr>
        <w:tabs>
          <w:tab w:val="left" w:pos="1146"/>
        </w:tabs>
        <w:spacing w:after="120" w:line="240" w:lineRule="auto"/>
        <w:contextualSpacing/>
        <w:jc w:val="both"/>
        <w:rPr>
          <w:rFonts w:ascii="Times New Roman" w:hAnsi="Times New Roman" w:cs="Times New Roman"/>
          <w:sz w:val="24"/>
          <w:szCs w:val="24"/>
        </w:rPr>
      </w:pPr>
      <w:r w:rsidRPr="00B74703">
        <w:rPr>
          <w:rFonts w:ascii="Times New Roman" w:hAnsi="Times New Roman" w:cs="Times New Roman"/>
          <w:sz w:val="24"/>
          <w:szCs w:val="24"/>
        </w:rPr>
        <w:t>Žák by měl být schopen:</w:t>
      </w:r>
    </w:p>
    <w:p w14:paraId="71EE1BF4" w14:textId="77777777" w:rsidR="00B74703" w:rsidRPr="00B74703" w:rsidRDefault="00B74703" w:rsidP="00CC138D">
      <w:pPr>
        <w:widowControl w:val="0"/>
        <w:numPr>
          <w:ilvl w:val="0"/>
          <w:numId w:val="268"/>
        </w:numPr>
        <w:tabs>
          <w:tab w:val="clear" w:pos="720"/>
        </w:tabs>
        <w:autoSpaceDE w:val="0"/>
        <w:autoSpaceDN w:val="0"/>
        <w:spacing w:after="120" w:line="240" w:lineRule="auto"/>
        <w:ind w:left="426"/>
        <w:contextualSpacing/>
        <w:jc w:val="both"/>
        <w:rPr>
          <w:rFonts w:ascii="Times New Roman" w:hAnsi="Times New Roman" w:cs="Times New Roman"/>
          <w:sz w:val="24"/>
          <w:szCs w:val="24"/>
        </w:rPr>
      </w:pPr>
      <w:r w:rsidRPr="00B74703">
        <w:rPr>
          <w:rFonts w:ascii="Times New Roman" w:hAnsi="Times New Roman" w:cs="Times New Roman"/>
          <w:sz w:val="24"/>
          <w:szCs w:val="24"/>
        </w:rPr>
        <w:t>rozpoznat a respektovat odlišnosti mezi lidmi a chápat jejich souvislosti;</w:t>
      </w:r>
    </w:p>
    <w:p w14:paraId="56B35DBE" w14:textId="77777777" w:rsidR="00B74703" w:rsidRPr="00B74703" w:rsidRDefault="00B74703" w:rsidP="00CC138D">
      <w:pPr>
        <w:widowControl w:val="0"/>
        <w:numPr>
          <w:ilvl w:val="0"/>
          <w:numId w:val="268"/>
        </w:numPr>
        <w:tabs>
          <w:tab w:val="clear" w:pos="720"/>
        </w:tabs>
        <w:autoSpaceDE w:val="0"/>
        <w:autoSpaceDN w:val="0"/>
        <w:spacing w:after="120" w:line="240" w:lineRule="auto"/>
        <w:ind w:left="426"/>
        <w:contextualSpacing/>
        <w:jc w:val="both"/>
        <w:rPr>
          <w:rFonts w:ascii="Times New Roman" w:hAnsi="Times New Roman" w:cs="Times New Roman"/>
          <w:sz w:val="24"/>
          <w:szCs w:val="24"/>
        </w:rPr>
      </w:pPr>
      <w:r w:rsidRPr="00B74703">
        <w:rPr>
          <w:rFonts w:ascii="Times New Roman" w:hAnsi="Times New Roman" w:cs="Times New Roman"/>
          <w:sz w:val="24"/>
          <w:szCs w:val="24"/>
        </w:rPr>
        <w:t>zaujímat zodpovědné postoje vůči sobě, společnosti i přírodě;</w:t>
      </w:r>
    </w:p>
    <w:p w14:paraId="3A2036D6" w14:textId="77777777" w:rsidR="00B74703" w:rsidRPr="00B74703" w:rsidRDefault="00B74703" w:rsidP="00CC138D">
      <w:pPr>
        <w:widowControl w:val="0"/>
        <w:numPr>
          <w:ilvl w:val="0"/>
          <w:numId w:val="268"/>
        </w:numPr>
        <w:tabs>
          <w:tab w:val="clear" w:pos="720"/>
        </w:tabs>
        <w:autoSpaceDE w:val="0"/>
        <w:autoSpaceDN w:val="0"/>
        <w:spacing w:after="120" w:line="240" w:lineRule="auto"/>
        <w:ind w:left="426"/>
        <w:contextualSpacing/>
        <w:jc w:val="both"/>
        <w:rPr>
          <w:rFonts w:ascii="Times New Roman" w:hAnsi="Times New Roman" w:cs="Times New Roman"/>
          <w:sz w:val="24"/>
          <w:szCs w:val="24"/>
        </w:rPr>
      </w:pPr>
      <w:r w:rsidRPr="00B74703">
        <w:rPr>
          <w:rFonts w:ascii="Times New Roman" w:hAnsi="Times New Roman" w:cs="Times New Roman"/>
          <w:sz w:val="24"/>
          <w:szCs w:val="24"/>
        </w:rPr>
        <w:t>jednat eticky, s úctou k hodnotám, právům a pravidlům;</w:t>
      </w:r>
    </w:p>
    <w:p w14:paraId="00E49067" w14:textId="77777777" w:rsidR="00B74703" w:rsidRPr="00B74703" w:rsidRDefault="00B74703" w:rsidP="00CC138D">
      <w:pPr>
        <w:widowControl w:val="0"/>
        <w:numPr>
          <w:ilvl w:val="0"/>
          <w:numId w:val="268"/>
        </w:numPr>
        <w:tabs>
          <w:tab w:val="clear" w:pos="720"/>
          <w:tab w:val="num" w:pos="993"/>
          <w:tab w:val="left" w:pos="1146"/>
        </w:tabs>
        <w:autoSpaceDE w:val="0"/>
        <w:autoSpaceDN w:val="0"/>
        <w:spacing w:after="120" w:line="240" w:lineRule="auto"/>
        <w:ind w:left="426"/>
        <w:contextualSpacing/>
        <w:jc w:val="both"/>
        <w:rPr>
          <w:rFonts w:ascii="Times New Roman" w:hAnsi="Times New Roman" w:cs="Times New Roman"/>
          <w:sz w:val="24"/>
          <w:szCs w:val="24"/>
        </w:rPr>
      </w:pPr>
      <w:r w:rsidRPr="00B74703">
        <w:rPr>
          <w:rFonts w:ascii="Times New Roman" w:hAnsi="Times New Roman" w:cs="Times New Roman"/>
          <w:sz w:val="24"/>
          <w:szCs w:val="24"/>
        </w:rPr>
        <w:t>aktivně se zapojovat do života společnosti, podporovat porozumění a toleranci.</w:t>
      </w:r>
    </w:p>
    <w:p w14:paraId="050A37EB" w14:textId="77777777" w:rsidR="00B74703" w:rsidRPr="00CC138D" w:rsidRDefault="00B74703" w:rsidP="00CC138D">
      <w:pPr>
        <w:spacing w:after="120" w:line="240" w:lineRule="auto"/>
        <w:ind w:left="66"/>
        <w:jc w:val="both"/>
        <w:rPr>
          <w:rFonts w:ascii="Times New Roman" w:hAnsi="Times New Roman" w:cs="Times New Roman"/>
          <w:b/>
          <w:sz w:val="24"/>
          <w:szCs w:val="24"/>
        </w:rPr>
      </w:pPr>
      <w:r w:rsidRPr="00CC138D">
        <w:rPr>
          <w:rFonts w:ascii="Times New Roman" w:hAnsi="Times New Roman" w:cs="Times New Roman"/>
          <w:b/>
          <w:sz w:val="24"/>
          <w:szCs w:val="24"/>
        </w:rPr>
        <w:lastRenderedPageBreak/>
        <w:t>Kompetence</w:t>
      </w:r>
      <w:r w:rsidRPr="00CC138D">
        <w:rPr>
          <w:rFonts w:ascii="Times New Roman" w:hAnsi="Times New Roman" w:cs="Times New Roman"/>
          <w:b/>
          <w:spacing w:val="-6"/>
          <w:sz w:val="24"/>
          <w:szCs w:val="24"/>
        </w:rPr>
        <w:t xml:space="preserve"> </w:t>
      </w:r>
      <w:r w:rsidRPr="00CC138D">
        <w:rPr>
          <w:rFonts w:ascii="Times New Roman" w:hAnsi="Times New Roman" w:cs="Times New Roman"/>
          <w:b/>
          <w:sz w:val="24"/>
          <w:szCs w:val="24"/>
        </w:rPr>
        <w:t>k</w:t>
      </w:r>
      <w:r w:rsidRPr="00CC138D">
        <w:rPr>
          <w:rFonts w:ascii="Times New Roman" w:hAnsi="Times New Roman" w:cs="Times New Roman"/>
          <w:b/>
          <w:spacing w:val="-6"/>
          <w:sz w:val="24"/>
          <w:szCs w:val="24"/>
        </w:rPr>
        <w:t xml:space="preserve"> </w:t>
      </w:r>
      <w:r w:rsidRPr="00CC138D">
        <w:rPr>
          <w:rFonts w:ascii="Times New Roman" w:hAnsi="Times New Roman" w:cs="Times New Roman"/>
          <w:b/>
          <w:sz w:val="24"/>
          <w:szCs w:val="24"/>
        </w:rPr>
        <w:t>pracovnímu</w:t>
      </w:r>
      <w:r w:rsidRPr="00CC138D">
        <w:rPr>
          <w:rFonts w:ascii="Times New Roman" w:hAnsi="Times New Roman" w:cs="Times New Roman"/>
          <w:b/>
          <w:spacing w:val="-6"/>
          <w:sz w:val="24"/>
          <w:szCs w:val="24"/>
        </w:rPr>
        <w:t xml:space="preserve"> </w:t>
      </w:r>
      <w:r w:rsidRPr="00CC138D">
        <w:rPr>
          <w:rFonts w:ascii="Times New Roman" w:hAnsi="Times New Roman" w:cs="Times New Roman"/>
          <w:b/>
          <w:sz w:val="24"/>
          <w:szCs w:val="24"/>
        </w:rPr>
        <w:t>uplatnění</w:t>
      </w:r>
      <w:r w:rsidRPr="00CC138D">
        <w:rPr>
          <w:rFonts w:ascii="Times New Roman" w:hAnsi="Times New Roman" w:cs="Times New Roman"/>
          <w:b/>
          <w:spacing w:val="-5"/>
          <w:sz w:val="24"/>
          <w:szCs w:val="24"/>
        </w:rPr>
        <w:t xml:space="preserve"> </w:t>
      </w:r>
      <w:r w:rsidRPr="00CC138D">
        <w:rPr>
          <w:rFonts w:ascii="Times New Roman" w:hAnsi="Times New Roman" w:cs="Times New Roman"/>
          <w:b/>
          <w:sz w:val="24"/>
          <w:szCs w:val="24"/>
        </w:rPr>
        <w:t>a</w:t>
      </w:r>
      <w:r w:rsidRPr="00CC138D">
        <w:rPr>
          <w:rFonts w:ascii="Times New Roman" w:hAnsi="Times New Roman" w:cs="Times New Roman"/>
          <w:b/>
          <w:spacing w:val="-7"/>
          <w:sz w:val="24"/>
          <w:szCs w:val="24"/>
        </w:rPr>
        <w:t xml:space="preserve"> </w:t>
      </w:r>
      <w:r w:rsidRPr="00CC138D">
        <w:rPr>
          <w:rFonts w:ascii="Times New Roman" w:hAnsi="Times New Roman" w:cs="Times New Roman"/>
          <w:b/>
          <w:sz w:val="24"/>
          <w:szCs w:val="24"/>
        </w:rPr>
        <w:t>podnikatelským</w:t>
      </w:r>
      <w:r w:rsidRPr="00CC138D">
        <w:rPr>
          <w:rFonts w:ascii="Times New Roman" w:hAnsi="Times New Roman" w:cs="Times New Roman"/>
          <w:b/>
          <w:spacing w:val="-6"/>
          <w:sz w:val="24"/>
          <w:szCs w:val="24"/>
        </w:rPr>
        <w:t xml:space="preserve"> </w:t>
      </w:r>
      <w:r w:rsidRPr="00CC138D">
        <w:rPr>
          <w:rFonts w:ascii="Times New Roman" w:hAnsi="Times New Roman" w:cs="Times New Roman"/>
          <w:b/>
          <w:sz w:val="24"/>
          <w:szCs w:val="24"/>
        </w:rPr>
        <w:t xml:space="preserve">aktivitám </w:t>
      </w:r>
    </w:p>
    <w:p w14:paraId="740FE16C" w14:textId="77777777" w:rsidR="00B74703" w:rsidRPr="00B74703" w:rsidRDefault="00B74703" w:rsidP="00CC138D">
      <w:pPr>
        <w:tabs>
          <w:tab w:val="left" w:pos="1146"/>
        </w:tabs>
        <w:spacing w:after="120" w:line="240" w:lineRule="auto"/>
        <w:contextualSpacing/>
        <w:jc w:val="both"/>
        <w:rPr>
          <w:rFonts w:ascii="Times New Roman" w:hAnsi="Times New Roman" w:cs="Times New Roman"/>
          <w:sz w:val="24"/>
          <w:szCs w:val="24"/>
        </w:rPr>
      </w:pPr>
      <w:r w:rsidRPr="00B74703">
        <w:rPr>
          <w:rFonts w:ascii="Times New Roman" w:hAnsi="Times New Roman" w:cs="Times New Roman"/>
          <w:sz w:val="24"/>
          <w:szCs w:val="24"/>
        </w:rPr>
        <w:t>Žák má možnost získat:</w:t>
      </w:r>
    </w:p>
    <w:p w14:paraId="2047EF23" w14:textId="77777777" w:rsidR="00B74703" w:rsidRPr="00B74703" w:rsidRDefault="00B74703" w:rsidP="00CC138D">
      <w:pPr>
        <w:widowControl w:val="0"/>
        <w:numPr>
          <w:ilvl w:val="0"/>
          <w:numId w:val="269"/>
        </w:numPr>
        <w:tabs>
          <w:tab w:val="clear" w:pos="720"/>
          <w:tab w:val="num" w:pos="993"/>
          <w:tab w:val="left" w:pos="1146"/>
        </w:tabs>
        <w:autoSpaceDE w:val="0"/>
        <w:autoSpaceDN w:val="0"/>
        <w:spacing w:after="120" w:line="240" w:lineRule="auto"/>
        <w:ind w:left="426"/>
        <w:contextualSpacing/>
        <w:jc w:val="both"/>
        <w:rPr>
          <w:rFonts w:ascii="Times New Roman" w:hAnsi="Times New Roman" w:cs="Times New Roman"/>
          <w:sz w:val="24"/>
          <w:szCs w:val="24"/>
        </w:rPr>
      </w:pPr>
      <w:r w:rsidRPr="00B74703">
        <w:rPr>
          <w:rFonts w:ascii="Times New Roman" w:hAnsi="Times New Roman" w:cs="Times New Roman"/>
          <w:sz w:val="24"/>
          <w:szCs w:val="24"/>
        </w:rPr>
        <w:t>dovednosti potřebné pro práci v oblasti vzdělávání a výchovy s důrazem na psychologické aspekty;</w:t>
      </w:r>
    </w:p>
    <w:p w14:paraId="02ADD1C8" w14:textId="77777777" w:rsidR="00B74703" w:rsidRPr="00B74703" w:rsidRDefault="00B74703" w:rsidP="00CC138D">
      <w:pPr>
        <w:widowControl w:val="0"/>
        <w:numPr>
          <w:ilvl w:val="0"/>
          <w:numId w:val="269"/>
        </w:numPr>
        <w:tabs>
          <w:tab w:val="clear" w:pos="720"/>
          <w:tab w:val="num" w:pos="993"/>
          <w:tab w:val="left" w:pos="1146"/>
        </w:tabs>
        <w:autoSpaceDE w:val="0"/>
        <w:autoSpaceDN w:val="0"/>
        <w:spacing w:after="120" w:line="240" w:lineRule="auto"/>
        <w:ind w:left="426"/>
        <w:contextualSpacing/>
        <w:jc w:val="both"/>
        <w:rPr>
          <w:rFonts w:ascii="Times New Roman" w:hAnsi="Times New Roman" w:cs="Times New Roman"/>
          <w:sz w:val="24"/>
          <w:szCs w:val="24"/>
        </w:rPr>
      </w:pPr>
      <w:r w:rsidRPr="00B74703">
        <w:rPr>
          <w:rFonts w:ascii="Times New Roman" w:hAnsi="Times New Roman" w:cs="Times New Roman"/>
          <w:sz w:val="24"/>
          <w:szCs w:val="24"/>
        </w:rPr>
        <w:t>návyky zodpovědného, samostatného a systematického přístupu k práci;</w:t>
      </w:r>
    </w:p>
    <w:p w14:paraId="6155A4BF" w14:textId="77777777" w:rsidR="00B74703" w:rsidRPr="00B74703" w:rsidRDefault="00B74703" w:rsidP="00CC138D">
      <w:pPr>
        <w:widowControl w:val="0"/>
        <w:numPr>
          <w:ilvl w:val="0"/>
          <w:numId w:val="269"/>
        </w:numPr>
        <w:tabs>
          <w:tab w:val="clear" w:pos="720"/>
          <w:tab w:val="num" w:pos="993"/>
          <w:tab w:val="left" w:pos="1146"/>
        </w:tabs>
        <w:autoSpaceDE w:val="0"/>
        <w:autoSpaceDN w:val="0"/>
        <w:spacing w:after="120" w:line="240" w:lineRule="auto"/>
        <w:ind w:left="426"/>
        <w:contextualSpacing/>
        <w:jc w:val="both"/>
        <w:rPr>
          <w:rFonts w:ascii="Times New Roman" w:hAnsi="Times New Roman" w:cs="Times New Roman"/>
          <w:sz w:val="24"/>
          <w:szCs w:val="24"/>
        </w:rPr>
      </w:pPr>
      <w:r w:rsidRPr="00B74703">
        <w:rPr>
          <w:rFonts w:ascii="Times New Roman" w:hAnsi="Times New Roman" w:cs="Times New Roman"/>
          <w:sz w:val="24"/>
          <w:szCs w:val="24"/>
        </w:rPr>
        <w:t>schopnost reflektovat své předpoklady pro konkrétní pracovní činnosti a týmovou spolupráci;</w:t>
      </w:r>
    </w:p>
    <w:p w14:paraId="2A989F04" w14:textId="77777777" w:rsidR="00905108" w:rsidRDefault="00B74703" w:rsidP="00CC138D">
      <w:pPr>
        <w:widowControl w:val="0"/>
        <w:numPr>
          <w:ilvl w:val="0"/>
          <w:numId w:val="269"/>
        </w:numPr>
        <w:tabs>
          <w:tab w:val="clear" w:pos="720"/>
          <w:tab w:val="num" w:pos="993"/>
          <w:tab w:val="left" w:pos="1146"/>
        </w:tabs>
        <w:autoSpaceDE w:val="0"/>
        <w:autoSpaceDN w:val="0"/>
        <w:spacing w:after="120" w:line="240" w:lineRule="auto"/>
        <w:ind w:left="426"/>
        <w:contextualSpacing/>
        <w:jc w:val="both"/>
        <w:rPr>
          <w:rFonts w:ascii="Times New Roman" w:hAnsi="Times New Roman" w:cs="Times New Roman"/>
          <w:sz w:val="24"/>
          <w:szCs w:val="24"/>
        </w:rPr>
      </w:pPr>
      <w:r w:rsidRPr="00B74703">
        <w:rPr>
          <w:rFonts w:ascii="Times New Roman" w:hAnsi="Times New Roman" w:cs="Times New Roman"/>
          <w:sz w:val="24"/>
          <w:szCs w:val="24"/>
        </w:rPr>
        <w:t>uvědomění si etického rozměru profesní role pedagoga a pomáhající profese.</w:t>
      </w:r>
    </w:p>
    <w:p w14:paraId="6E28D0FD" w14:textId="7B8B5068" w:rsidR="00B74703" w:rsidRPr="00905108" w:rsidRDefault="00B74703" w:rsidP="00CC138D">
      <w:pPr>
        <w:widowControl w:val="0"/>
        <w:tabs>
          <w:tab w:val="left" w:pos="1146"/>
        </w:tabs>
        <w:autoSpaceDE w:val="0"/>
        <w:autoSpaceDN w:val="0"/>
        <w:spacing w:after="120" w:line="240" w:lineRule="auto"/>
        <w:ind w:left="66"/>
        <w:jc w:val="both"/>
        <w:rPr>
          <w:rFonts w:ascii="Times New Roman" w:hAnsi="Times New Roman" w:cs="Times New Roman"/>
          <w:b/>
          <w:bCs/>
          <w:sz w:val="24"/>
          <w:szCs w:val="24"/>
        </w:rPr>
      </w:pPr>
      <w:r w:rsidRPr="00905108">
        <w:rPr>
          <w:rFonts w:ascii="Times New Roman" w:hAnsi="Times New Roman" w:cs="Times New Roman"/>
          <w:b/>
          <w:bCs/>
          <w:sz w:val="24"/>
          <w:szCs w:val="24"/>
        </w:rPr>
        <w:t>Matematické</w:t>
      </w:r>
      <w:r w:rsidRPr="00905108">
        <w:rPr>
          <w:rFonts w:ascii="Times New Roman" w:hAnsi="Times New Roman" w:cs="Times New Roman"/>
          <w:b/>
          <w:bCs/>
          <w:spacing w:val="-6"/>
          <w:sz w:val="24"/>
          <w:szCs w:val="24"/>
        </w:rPr>
        <w:t xml:space="preserve"> </w:t>
      </w:r>
      <w:r w:rsidRPr="00905108">
        <w:rPr>
          <w:rFonts w:ascii="Times New Roman" w:hAnsi="Times New Roman" w:cs="Times New Roman"/>
          <w:b/>
          <w:bCs/>
          <w:spacing w:val="-2"/>
          <w:sz w:val="24"/>
          <w:szCs w:val="24"/>
        </w:rPr>
        <w:t>kompetence</w:t>
      </w:r>
    </w:p>
    <w:p w14:paraId="2EE66416" w14:textId="77777777" w:rsidR="00B74703" w:rsidRPr="00B74703" w:rsidRDefault="00B74703" w:rsidP="00CC138D">
      <w:pPr>
        <w:tabs>
          <w:tab w:val="left" w:pos="1146"/>
        </w:tabs>
        <w:spacing w:after="120" w:line="240" w:lineRule="auto"/>
        <w:contextualSpacing/>
        <w:jc w:val="both"/>
        <w:rPr>
          <w:rFonts w:ascii="Times New Roman" w:hAnsi="Times New Roman" w:cs="Times New Roman"/>
          <w:sz w:val="24"/>
          <w:szCs w:val="24"/>
        </w:rPr>
      </w:pPr>
      <w:r w:rsidRPr="00B74703">
        <w:rPr>
          <w:rFonts w:ascii="Times New Roman" w:hAnsi="Times New Roman" w:cs="Times New Roman"/>
          <w:sz w:val="24"/>
          <w:szCs w:val="24"/>
        </w:rPr>
        <w:t>Žák by měl být schopen:</w:t>
      </w:r>
    </w:p>
    <w:p w14:paraId="579A624D" w14:textId="77777777" w:rsidR="00B74703" w:rsidRPr="00B74703" w:rsidRDefault="00B74703" w:rsidP="00B4633C">
      <w:pPr>
        <w:widowControl w:val="0"/>
        <w:numPr>
          <w:ilvl w:val="0"/>
          <w:numId w:val="270"/>
        </w:numPr>
        <w:tabs>
          <w:tab w:val="left" w:pos="1146"/>
        </w:tabs>
        <w:autoSpaceDE w:val="0"/>
        <w:autoSpaceDN w:val="0"/>
        <w:spacing w:after="120" w:line="240" w:lineRule="auto"/>
        <w:ind w:left="426" w:right="571"/>
        <w:contextualSpacing/>
        <w:jc w:val="both"/>
        <w:rPr>
          <w:rFonts w:ascii="Times New Roman" w:hAnsi="Times New Roman" w:cs="Times New Roman"/>
          <w:sz w:val="24"/>
          <w:szCs w:val="24"/>
        </w:rPr>
      </w:pPr>
      <w:r w:rsidRPr="00B74703">
        <w:rPr>
          <w:rFonts w:ascii="Times New Roman" w:hAnsi="Times New Roman" w:cs="Times New Roman"/>
          <w:sz w:val="24"/>
          <w:szCs w:val="24"/>
        </w:rPr>
        <w:t>orientovat se v jednoduchých statistikách a grafech při zpracování psychologických dat;</w:t>
      </w:r>
    </w:p>
    <w:p w14:paraId="58BA1AA8" w14:textId="77777777" w:rsidR="00B74703" w:rsidRPr="00B74703" w:rsidRDefault="00B74703" w:rsidP="00B4633C">
      <w:pPr>
        <w:widowControl w:val="0"/>
        <w:numPr>
          <w:ilvl w:val="0"/>
          <w:numId w:val="270"/>
        </w:numPr>
        <w:tabs>
          <w:tab w:val="left" w:pos="1146"/>
        </w:tabs>
        <w:autoSpaceDE w:val="0"/>
        <w:autoSpaceDN w:val="0"/>
        <w:spacing w:after="120" w:line="240" w:lineRule="auto"/>
        <w:ind w:left="426" w:right="571"/>
        <w:contextualSpacing/>
        <w:jc w:val="both"/>
        <w:rPr>
          <w:rFonts w:ascii="Times New Roman" w:hAnsi="Times New Roman" w:cs="Times New Roman"/>
          <w:sz w:val="24"/>
          <w:szCs w:val="24"/>
        </w:rPr>
      </w:pPr>
      <w:r w:rsidRPr="00B74703">
        <w:rPr>
          <w:rFonts w:ascii="Times New Roman" w:hAnsi="Times New Roman" w:cs="Times New Roman"/>
          <w:sz w:val="24"/>
          <w:szCs w:val="24"/>
        </w:rPr>
        <w:t>vyhodnocovat dotazníky a interpretovat výsledky v kontextu psychologické analýzy;</w:t>
      </w:r>
    </w:p>
    <w:p w14:paraId="731E8A7D" w14:textId="77777777" w:rsidR="00905108" w:rsidRDefault="00B74703" w:rsidP="00CC138D">
      <w:pPr>
        <w:widowControl w:val="0"/>
        <w:numPr>
          <w:ilvl w:val="0"/>
          <w:numId w:val="270"/>
        </w:numPr>
        <w:tabs>
          <w:tab w:val="left" w:pos="1146"/>
        </w:tabs>
        <w:autoSpaceDE w:val="0"/>
        <w:autoSpaceDN w:val="0"/>
        <w:spacing w:after="120" w:line="240" w:lineRule="auto"/>
        <w:ind w:left="426" w:right="573"/>
        <w:jc w:val="both"/>
        <w:rPr>
          <w:rFonts w:ascii="Times New Roman" w:hAnsi="Times New Roman" w:cs="Times New Roman"/>
          <w:sz w:val="24"/>
          <w:szCs w:val="24"/>
        </w:rPr>
      </w:pPr>
      <w:r w:rsidRPr="00B74703">
        <w:rPr>
          <w:rFonts w:ascii="Times New Roman" w:hAnsi="Times New Roman" w:cs="Times New Roman"/>
          <w:sz w:val="24"/>
          <w:szCs w:val="24"/>
        </w:rPr>
        <w:t>aplikovat základní kvantitativní metody (např. procenta, průměr) v rámci průzkumů a pozorování.</w:t>
      </w:r>
    </w:p>
    <w:p w14:paraId="484E4EE1" w14:textId="057BA2BB" w:rsidR="00B74703" w:rsidRPr="00905108" w:rsidRDefault="00B74703" w:rsidP="00CC138D">
      <w:pPr>
        <w:widowControl w:val="0"/>
        <w:tabs>
          <w:tab w:val="left" w:pos="1146"/>
        </w:tabs>
        <w:autoSpaceDE w:val="0"/>
        <w:autoSpaceDN w:val="0"/>
        <w:spacing w:after="120" w:line="240" w:lineRule="auto"/>
        <w:ind w:left="66" w:right="573"/>
        <w:jc w:val="both"/>
        <w:rPr>
          <w:rFonts w:ascii="Times New Roman" w:hAnsi="Times New Roman" w:cs="Times New Roman"/>
          <w:b/>
          <w:bCs/>
          <w:sz w:val="24"/>
          <w:szCs w:val="24"/>
        </w:rPr>
      </w:pPr>
      <w:r w:rsidRPr="00905108">
        <w:rPr>
          <w:rFonts w:ascii="Times New Roman" w:hAnsi="Times New Roman" w:cs="Times New Roman"/>
          <w:b/>
          <w:bCs/>
          <w:sz w:val="24"/>
          <w:szCs w:val="24"/>
        </w:rPr>
        <w:t>Digitální kompetence</w:t>
      </w:r>
    </w:p>
    <w:p w14:paraId="7F34DA50" w14:textId="77777777" w:rsidR="00B74703" w:rsidRPr="00CC138D" w:rsidRDefault="00B74703" w:rsidP="00CC138D">
      <w:pPr>
        <w:tabs>
          <w:tab w:val="left" w:pos="1146"/>
        </w:tabs>
        <w:spacing w:after="120" w:line="240" w:lineRule="auto"/>
        <w:ind w:right="571"/>
        <w:jc w:val="both"/>
        <w:rPr>
          <w:rFonts w:ascii="Times New Roman" w:hAnsi="Times New Roman" w:cs="Times New Roman"/>
          <w:sz w:val="24"/>
          <w:szCs w:val="24"/>
        </w:rPr>
      </w:pPr>
      <w:r w:rsidRPr="00CC138D">
        <w:rPr>
          <w:rFonts w:ascii="Times New Roman" w:hAnsi="Times New Roman" w:cs="Times New Roman"/>
          <w:sz w:val="24"/>
          <w:szCs w:val="24"/>
        </w:rPr>
        <w:t>Žák by měl být schopen:</w:t>
      </w:r>
    </w:p>
    <w:p w14:paraId="29A82154" w14:textId="77777777" w:rsidR="00B74703" w:rsidRPr="00B74703" w:rsidRDefault="00B74703" w:rsidP="00B4633C">
      <w:pPr>
        <w:pStyle w:val="Odstavecseseznamem"/>
        <w:widowControl w:val="0"/>
        <w:numPr>
          <w:ilvl w:val="0"/>
          <w:numId w:val="531"/>
        </w:numPr>
        <w:tabs>
          <w:tab w:val="clear" w:pos="720"/>
          <w:tab w:val="num" w:pos="993"/>
          <w:tab w:val="left" w:pos="1146"/>
        </w:tabs>
        <w:autoSpaceDE w:val="0"/>
        <w:autoSpaceDN w:val="0"/>
        <w:spacing w:after="120" w:line="240" w:lineRule="auto"/>
        <w:ind w:left="426" w:right="571"/>
        <w:jc w:val="both"/>
        <w:rPr>
          <w:rFonts w:ascii="Times New Roman" w:hAnsi="Times New Roman" w:cs="Times New Roman"/>
          <w:sz w:val="24"/>
          <w:szCs w:val="24"/>
        </w:rPr>
      </w:pPr>
      <w:r w:rsidRPr="00B74703">
        <w:rPr>
          <w:rFonts w:ascii="Times New Roman" w:hAnsi="Times New Roman" w:cs="Times New Roman"/>
          <w:sz w:val="24"/>
          <w:szCs w:val="24"/>
        </w:rPr>
        <w:t>vyhledávat, zpracovávat a prezentovat psychologické informace pomocí digitálních technologií;</w:t>
      </w:r>
    </w:p>
    <w:p w14:paraId="32136D81" w14:textId="77777777" w:rsidR="00B74703" w:rsidRPr="00B74703" w:rsidRDefault="00B74703" w:rsidP="00B4633C">
      <w:pPr>
        <w:pStyle w:val="Odstavecseseznamem"/>
        <w:widowControl w:val="0"/>
        <w:numPr>
          <w:ilvl w:val="0"/>
          <w:numId w:val="531"/>
        </w:numPr>
        <w:tabs>
          <w:tab w:val="clear" w:pos="720"/>
          <w:tab w:val="num" w:pos="993"/>
          <w:tab w:val="left" w:pos="1146"/>
        </w:tabs>
        <w:autoSpaceDE w:val="0"/>
        <w:autoSpaceDN w:val="0"/>
        <w:spacing w:after="120" w:line="240" w:lineRule="auto"/>
        <w:ind w:left="426" w:right="571"/>
        <w:jc w:val="both"/>
        <w:rPr>
          <w:rFonts w:ascii="Times New Roman" w:hAnsi="Times New Roman" w:cs="Times New Roman"/>
          <w:sz w:val="24"/>
          <w:szCs w:val="24"/>
        </w:rPr>
      </w:pPr>
      <w:r w:rsidRPr="00B74703">
        <w:rPr>
          <w:rFonts w:ascii="Times New Roman" w:hAnsi="Times New Roman" w:cs="Times New Roman"/>
          <w:sz w:val="24"/>
          <w:szCs w:val="24"/>
        </w:rPr>
        <w:t>využívat online nástroje a odborné databáze pro studium psychologie;</w:t>
      </w:r>
    </w:p>
    <w:p w14:paraId="2E5CCD79" w14:textId="77777777" w:rsidR="00B74703" w:rsidRPr="00B74703" w:rsidRDefault="00B74703" w:rsidP="00B4633C">
      <w:pPr>
        <w:pStyle w:val="Odstavecseseznamem"/>
        <w:widowControl w:val="0"/>
        <w:numPr>
          <w:ilvl w:val="0"/>
          <w:numId w:val="531"/>
        </w:numPr>
        <w:tabs>
          <w:tab w:val="clear" w:pos="720"/>
          <w:tab w:val="num" w:pos="993"/>
          <w:tab w:val="left" w:pos="1146"/>
        </w:tabs>
        <w:autoSpaceDE w:val="0"/>
        <w:autoSpaceDN w:val="0"/>
        <w:spacing w:after="120" w:line="240" w:lineRule="auto"/>
        <w:ind w:left="426" w:right="571"/>
        <w:jc w:val="both"/>
        <w:rPr>
          <w:rFonts w:ascii="Times New Roman" w:hAnsi="Times New Roman" w:cs="Times New Roman"/>
          <w:sz w:val="24"/>
          <w:szCs w:val="24"/>
        </w:rPr>
      </w:pPr>
      <w:r w:rsidRPr="00B74703">
        <w:rPr>
          <w:rFonts w:ascii="Times New Roman" w:hAnsi="Times New Roman" w:cs="Times New Roman"/>
          <w:sz w:val="24"/>
          <w:szCs w:val="24"/>
        </w:rPr>
        <w:t>pracovat s audiovizuálními materiály a digitálními formami výuky (např. e-learning, prezentace);</w:t>
      </w:r>
    </w:p>
    <w:p w14:paraId="6E1B8C4C" w14:textId="77777777" w:rsidR="00905108" w:rsidRDefault="00B74703" w:rsidP="00B4633C">
      <w:pPr>
        <w:pStyle w:val="Odstavecseseznamem"/>
        <w:widowControl w:val="0"/>
        <w:numPr>
          <w:ilvl w:val="0"/>
          <w:numId w:val="531"/>
        </w:numPr>
        <w:tabs>
          <w:tab w:val="clear" w:pos="720"/>
          <w:tab w:val="num" w:pos="993"/>
          <w:tab w:val="left" w:pos="1146"/>
        </w:tabs>
        <w:autoSpaceDE w:val="0"/>
        <w:autoSpaceDN w:val="0"/>
        <w:spacing w:after="120" w:line="240" w:lineRule="auto"/>
        <w:ind w:left="426" w:right="571"/>
        <w:jc w:val="both"/>
        <w:rPr>
          <w:rFonts w:ascii="Times New Roman" w:hAnsi="Times New Roman" w:cs="Times New Roman"/>
          <w:sz w:val="24"/>
          <w:szCs w:val="24"/>
        </w:rPr>
      </w:pPr>
      <w:r w:rsidRPr="00B74703">
        <w:rPr>
          <w:rFonts w:ascii="Times New Roman" w:hAnsi="Times New Roman" w:cs="Times New Roman"/>
          <w:sz w:val="24"/>
          <w:szCs w:val="24"/>
        </w:rPr>
        <w:t>kriticky hodnotit informace z digitálního prostředí a dbát na etiku v online komunikaci.</w:t>
      </w:r>
    </w:p>
    <w:p w14:paraId="052CB7A1" w14:textId="77777777" w:rsidR="00905108" w:rsidRPr="00905108" w:rsidRDefault="00B74703" w:rsidP="00CC138D">
      <w:pPr>
        <w:widowControl w:val="0"/>
        <w:tabs>
          <w:tab w:val="left" w:pos="1146"/>
        </w:tabs>
        <w:autoSpaceDE w:val="0"/>
        <w:autoSpaceDN w:val="0"/>
        <w:spacing w:after="120" w:line="240" w:lineRule="auto"/>
        <w:ind w:left="66" w:right="571"/>
        <w:jc w:val="both"/>
        <w:rPr>
          <w:rFonts w:ascii="Times New Roman" w:hAnsi="Times New Roman" w:cs="Times New Roman"/>
          <w:b/>
          <w:bCs/>
          <w:sz w:val="24"/>
          <w:szCs w:val="24"/>
        </w:rPr>
      </w:pPr>
      <w:r w:rsidRPr="00905108">
        <w:rPr>
          <w:rFonts w:ascii="Times New Roman" w:hAnsi="Times New Roman" w:cs="Times New Roman"/>
          <w:b/>
          <w:bCs/>
          <w:sz w:val="24"/>
          <w:szCs w:val="24"/>
        </w:rPr>
        <w:t>Přínos k aplikaci průřezových témat</w:t>
      </w:r>
    </w:p>
    <w:p w14:paraId="7D4D8C0F" w14:textId="14D68804" w:rsidR="00B74703" w:rsidRPr="00905108" w:rsidRDefault="00B74703" w:rsidP="00CC138D">
      <w:pPr>
        <w:widowControl w:val="0"/>
        <w:tabs>
          <w:tab w:val="left" w:pos="1146"/>
        </w:tabs>
        <w:autoSpaceDE w:val="0"/>
        <w:autoSpaceDN w:val="0"/>
        <w:spacing w:after="120" w:line="240" w:lineRule="auto"/>
        <w:ind w:right="571"/>
        <w:jc w:val="both"/>
        <w:rPr>
          <w:rFonts w:ascii="Times New Roman" w:hAnsi="Times New Roman" w:cs="Times New Roman"/>
          <w:b/>
          <w:bCs/>
          <w:sz w:val="24"/>
          <w:szCs w:val="24"/>
        </w:rPr>
      </w:pPr>
      <w:r w:rsidRPr="00905108">
        <w:rPr>
          <w:rFonts w:ascii="Times New Roman" w:hAnsi="Times New Roman" w:cs="Times New Roman"/>
          <w:b/>
          <w:bCs/>
          <w:sz w:val="24"/>
          <w:szCs w:val="24"/>
        </w:rPr>
        <w:t>Občan v demokratické společnosti</w:t>
      </w:r>
    </w:p>
    <w:p w14:paraId="23032671" w14:textId="77777777" w:rsidR="00B74703" w:rsidRPr="00B74703" w:rsidRDefault="00B74703" w:rsidP="00CC138D">
      <w:pPr>
        <w:spacing w:after="120" w:line="240" w:lineRule="auto"/>
        <w:ind w:right="573"/>
        <w:contextualSpacing/>
        <w:jc w:val="both"/>
        <w:rPr>
          <w:rFonts w:ascii="Times New Roman" w:hAnsi="Times New Roman" w:cs="Times New Roman"/>
          <w:sz w:val="24"/>
          <w:szCs w:val="24"/>
        </w:rPr>
      </w:pPr>
      <w:r w:rsidRPr="00B74703">
        <w:rPr>
          <w:rFonts w:ascii="Times New Roman" w:hAnsi="Times New Roman" w:cs="Times New Roman"/>
          <w:sz w:val="24"/>
          <w:szCs w:val="24"/>
        </w:rPr>
        <w:t xml:space="preserve">Žák je veden k tomu, aby: </w:t>
      </w:r>
    </w:p>
    <w:p w14:paraId="4AE694CB" w14:textId="77777777" w:rsidR="00B74703" w:rsidRPr="00B74703" w:rsidRDefault="00B74703" w:rsidP="00B4633C">
      <w:pPr>
        <w:widowControl w:val="0"/>
        <w:numPr>
          <w:ilvl w:val="0"/>
          <w:numId w:val="532"/>
        </w:numPr>
        <w:tabs>
          <w:tab w:val="clear" w:pos="720"/>
          <w:tab w:val="left" w:pos="1146"/>
        </w:tabs>
        <w:autoSpaceDE w:val="0"/>
        <w:autoSpaceDN w:val="0"/>
        <w:spacing w:after="120" w:line="240" w:lineRule="auto"/>
        <w:ind w:left="426" w:right="573"/>
        <w:contextualSpacing/>
        <w:jc w:val="both"/>
        <w:rPr>
          <w:rFonts w:ascii="Times New Roman" w:hAnsi="Times New Roman" w:cs="Times New Roman"/>
          <w:sz w:val="24"/>
          <w:szCs w:val="24"/>
        </w:rPr>
      </w:pPr>
      <w:r w:rsidRPr="00B74703">
        <w:rPr>
          <w:rFonts w:ascii="Times New Roman" w:hAnsi="Times New Roman" w:cs="Times New Roman"/>
          <w:sz w:val="24"/>
          <w:szCs w:val="24"/>
        </w:rPr>
        <w:t>rozvíjel schopnost porozumět sobě i druhým, respektoval odlišnosti v názorech, hodnotách a chování;</w:t>
      </w:r>
    </w:p>
    <w:p w14:paraId="0AE6FE20" w14:textId="77777777" w:rsidR="00B74703" w:rsidRPr="00B74703" w:rsidRDefault="00B74703" w:rsidP="00B4633C">
      <w:pPr>
        <w:widowControl w:val="0"/>
        <w:numPr>
          <w:ilvl w:val="0"/>
          <w:numId w:val="532"/>
        </w:numPr>
        <w:tabs>
          <w:tab w:val="clear" w:pos="720"/>
          <w:tab w:val="left" w:pos="1146"/>
        </w:tabs>
        <w:autoSpaceDE w:val="0"/>
        <w:autoSpaceDN w:val="0"/>
        <w:spacing w:after="120" w:line="240" w:lineRule="auto"/>
        <w:ind w:left="426" w:right="573"/>
        <w:contextualSpacing/>
        <w:jc w:val="both"/>
        <w:rPr>
          <w:rFonts w:ascii="Times New Roman" w:hAnsi="Times New Roman" w:cs="Times New Roman"/>
          <w:sz w:val="24"/>
          <w:szCs w:val="24"/>
        </w:rPr>
      </w:pPr>
      <w:r w:rsidRPr="00B74703">
        <w:rPr>
          <w:rFonts w:ascii="Times New Roman" w:hAnsi="Times New Roman" w:cs="Times New Roman"/>
          <w:sz w:val="24"/>
          <w:szCs w:val="24"/>
        </w:rPr>
        <w:t>chápal význam etického jednání, osobní odpovědnosti a důstojnosti člověka ve společnosti;</w:t>
      </w:r>
    </w:p>
    <w:p w14:paraId="5AAFC4F3" w14:textId="77777777" w:rsidR="00B74703" w:rsidRPr="00B74703" w:rsidRDefault="00B74703" w:rsidP="00B4633C">
      <w:pPr>
        <w:widowControl w:val="0"/>
        <w:numPr>
          <w:ilvl w:val="0"/>
          <w:numId w:val="532"/>
        </w:numPr>
        <w:tabs>
          <w:tab w:val="clear" w:pos="720"/>
          <w:tab w:val="left" w:pos="1146"/>
        </w:tabs>
        <w:autoSpaceDE w:val="0"/>
        <w:autoSpaceDN w:val="0"/>
        <w:spacing w:after="120" w:line="240" w:lineRule="auto"/>
        <w:ind w:left="426" w:right="573"/>
        <w:contextualSpacing/>
        <w:jc w:val="both"/>
        <w:rPr>
          <w:rFonts w:ascii="Times New Roman" w:hAnsi="Times New Roman" w:cs="Times New Roman"/>
          <w:sz w:val="24"/>
          <w:szCs w:val="24"/>
        </w:rPr>
      </w:pPr>
      <w:r w:rsidRPr="00B74703">
        <w:rPr>
          <w:rFonts w:ascii="Times New Roman" w:hAnsi="Times New Roman" w:cs="Times New Roman"/>
          <w:sz w:val="24"/>
          <w:szCs w:val="24"/>
        </w:rPr>
        <w:t>dovedl diskutovat o společenských a etických tématech s respektem k druhému člověku;</w:t>
      </w:r>
    </w:p>
    <w:p w14:paraId="24238861" w14:textId="77777777" w:rsidR="00B74703" w:rsidRPr="00B74703" w:rsidRDefault="00B74703" w:rsidP="00B4633C">
      <w:pPr>
        <w:widowControl w:val="0"/>
        <w:numPr>
          <w:ilvl w:val="0"/>
          <w:numId w:val="532"/>
        </w:numPr>
        <w:tabs>
          <w:tab w:val="clear" w:pos="720"/>
          <w:tab w:val="left" w:pos="1146"/>
        </w:tabs>
        <w:autoSpaceDE w:val="0"/>
        <w:autoSpaceDN w:val="0"/>
        <w:spacing w:after="120" w:line="240" w:lineRule="auto"/>
        <w:ind w:left="426" w:right="573"/>
        <w:contextualSpacing/>
        <w:jc w:val="both"/>
        <w:rPr>
          <w:rFonts w:ascii="Times New Roman" w:hAnsi="Times New Roman" w:cs="Times New Roman"/>
          <w:sz w:val="24"/>
          <w:szCs w:val="24"/>
        </w:rPr>
      </w:pPr>
      <w:r w:rsidRPr="00B74703">
        <w:rPr>
          <w:rFonts w:ascii="Times New Roman" w:hAnsi="Times New Roman" w:cs="Times New Roman"/>
          <w:sz w:val="24"/>
          <w:szCs w:val="24"/>
        </w:rPr>
        <w:t>rozvíjel toleranci, empatii a schopnost spolupráce v rámci skupiny i společnosti;</w:t>
      </w:r>
    </w:p>
    <w:p w14:paraId="4F603C6A" w14:textId="77777777" w:rsidR="00905108" w:rsidRDefault="00B74703" w:rsidP="00CC138D">
      <w:pPr>
        <w:widowControl w:val="0"/>
        <w:numPr>
          <w:ilvl w:val="0"/>
          <w:numId w:val="532"/>
        </w:numPr>
        <w:tabs>
          <w:tab w:val="clear" w:pos="720"/>
          <w:tab w:val="left" w:pos="1146"/>
        </w:tabs>
        <w:autoSpaceDE w:val="0"/>
        <w:autoSpaceDN w:val="0"/>
        <w:spacing w:after="120" w:line="240" w:lineRule="auto"/>
        <w:ind w:left="426" w:right="573"/>
        <w:jc w:val="both"/>
        <w:rPr>
          <w:rFonts w:ascii="Times New Roman" w:hAnsi="Times New Roman" w:cs="Times New Roman"/>
          <w:sz w:val="24"/>
          <w:szCs w:val="24"/>
        </w:rPr>
      </w:pPr>
      <w:r w:rsidRPr="00B74703">
        <w:rPr>
          <w:rFonts w:ascii="Times New Roman" w:hAnsi="Times New Roman" w:cs="Times New Roman"/>
          <w:sz w:val="24"/>
          <w:szCs w:val="24"/>
        </w:rPr>
        <w:t>uvědomoval si význam duševního zdraví pro aktivní a odpovědné občanství.</w:t>
      </w:r>
    </w:p>
    <w:p w14:paraId="75200030" w14:textId="14530129" w:rsidR="00B74703" w:rsidRPr="00905108" w:rsidRDefault="00B74703" w:rsidP="00CC138D">
      <w:pPr>
        <w:widowControl w:val="0"/>
        <w:tabs>
          <w:tab w:val="left" w:pos="1146"/>
        </w:tabs>
        <w:autoSpaceDE w:val="0"/>
        <w:autoSpaceDN w:val="0"/>
        <w:spacing w:after="120" w:line="240" w:lineRule="auto"/>
        <w:ind w:left="66" w:right="573"/>
        <w:jc w:val="both"/>
        <w:rPr>
          <w:rFonts w:ascii="Times New Roman" w:hAnsi="Times New Roman" w:cs="Times New Roman"/>
          <w:b/>
          <w:bCs/>
          <w:sz w:val="24"/>
          <w:szCs w:val="24"/>
        </w:rPr>
      </w:pPr>
      <w:r w:rsidRPr="00905108">
        <w:rPr>
          <w:rFonts w:ascii="Times New Roman" w:hAnsi="Times New Roman" w:cs="Times New Roman"/>
          <w:b/>
          <w:bCs/>
          <w:sz w:val="24"/>
          <w:szCs w:val="24"/>
        </w:rPr>
        <w:t>Člověk a životní prostředí</w:t>
      </w:r>
    </w:p>
    <w:p w14:paraId="67B41743" w14:textId="77777777" w:rsidR="00B74703" w:rsidRPr="00B74703" w:rsidRDefault="00B74703" w:rsidP="00CC138D">
      <w:pPr>
        <w:spacing w:after="120" w:line="240" w:lineRule="auto"/>
        <w:ind w:right="573"/>
        <w:contextualSpacing/>
        <w:jc w:val="both"/>
        <w:rPr>
          <w:rFonts w:ascii="Times New Roman" w:hAnsi="Times New Roman" w:cs="Times New Roman"/>
          <w:sz w:val="24"/>
          <w:szCs w:val="24"/>
        </w:rPr>
      </w:pPr>
      <w:r w:rsidRPr="00B74703">
        <w:rPr>
          <w:rFonts w:ascii="Times New Roman" w:hAnsi="Times New Roman" w:cs="Times New Roman"/>
          <w:sz w:val="24"/>
          <w:szCs w:val="24"/>
        </w:rPr>
        <w:t xml:space="preserve">Žák je veden k tomu, aby: </w:t>
      </w:r>
    </w:p>
    <w:p w14:paraId="02ED5FDA" w14:textId="77777777" w:rsidR="00B74703" w:rsidRPr="00B74703" w:rsidRDefault="00B74703" w:rsidP="00B4633C">
      <w:pPr>
        <w:pStyle w:val="Odstavecseseznamem"/>
        <w:widowControl w:val="0"/>
        <w:numPr>
          <w:ilvl w:val="0"/>
          <w:numId w:val="533"/>
        </w:numPr>
        <w:tabs>
          <w:tab w:val="clear" w:pos="720"/>
        </w:tabs>
        <w:autoSpaceDE w:val="0"/>
        <w:autoSpaceDN w:val="0"/>
        <w:spacing w:after="120" w:line="240" w:lineRule="auto"/>
        <w:ind w:left="426" w:right="573" w:hanging="357"/>
        <w:jc w:val="both"/>
        <w:rPr>
          <w:rFonts w:ascii="Times New Roman" w:hAnsi="Times New Roman" w:cs="Times New Roman"/>
          <w:sz w:val="24"/>
          <w:szCs w:val="24"/>
        </w:rPr>
      </w:pPr>
      <w:r w:rsidRPr="00B74703">
        <w:rPr>
          <w:rFonts w:ascii="Times New Roman" w:hAnsi="Times New Roman" w:cs="Times New Roman"/>
          <w:sz w:val="24"/>
          <w:szCs w:val="24"/>
        </w:rPr>
        <w:t>vnímal souvislosti mezi psychickým zdravím a kvalitou prostředí, ve kterém člověk žije;</w:t>
      </w:r>
    </w:p>
    <w:p w14:paraId="6782E0FF" w14:textId="77777777" w:rsidR="00B74703" w:rsidRPr="00B74703" w:rsidRDefault="00B74703" w:rsidP="00B4633C">
      <w:pPr>
        <w:pStyle w:val="Odstavecseseznamem"/>
        <w:widowControl w:val="0"/>
        <w:numPr>
          <w:ilvl w:val="0"/>
          <w:numId w:val="533"/>
        </w:numPr>
        <w:tabs>
          <w:tab w:val="clear" w:pos="720"/>
        </w:tabs>
        <w:autoSpaceDE w:val="0"/>
        <w:autoSpaceDN w:val="0"/>
        <w:spacing w:after="120" w:line="240" w:lineRule="auto"/>
        <w:ind w:left="426" w:right="573" w:hanging="357"/>
        <w:jc w:val="both"/>
        <w:rPr>
          <w:rFonts w:ascii="Times New Roman" w:hAnsi="Times New Roman" w:cs="Times New Roman"/>
          <w:sz w:val="24"/>
          <w:szCs w:val="24"/>
        </w:rPr>
      </w:pPr>
      <w:r w:rsidRPr="00B74703">
        <w:rPr>
          <w:rFonts w:ascii="Times New Roman" w:hAnsi="Times New Roman" w:cs="Times New Roman"/>
          <w:sz w:val="24"/>
          <w:szCs w:val="24"/>
        </w:rPr>
        <w:t>reflektoval vliv prostředí na lidské chování, prožívání a mezilidské vztahy;</w:t>
      </w:r>
    </w:p>
    <w:p w14:paraId="3F515A95" w14:textId="20B36B8B" w:rsidR="00CC138D" w:rsidRDefault="00B74703" w:rsidP="00B4633C">
      <w:pPr>
        <w:pStyle w:val="Odstavecseseznamem"/>
        <w:widowControl w:val="0"/>
        <w:numPr>
          <w:ilvl w:val="0"/>
          <w:numId w:val="533"/>
        </w:numPr>
        <w:tabs>
          <w:tab w:val="clear" w:pos="720"/>
        </w:tabs>
        <w:autoSpaceDE w:val="0"/>
        <w:autoSpaceDN w:val="0"/>
        <w:spacing w:after="120" w:line="240" w:lineRule="auto"/>
        <w:ind w:left="426" w:right="573" w:hanging="357"/>
        <w:jc w:val="both"/>
        <w:rPr>
          <w:rFonts w:ascii="Times New Roman" w:hAnsi="Times New Roman" w:cs="Times New Roman"/>
          <w:sz w:val="24"/>
          <w:szCs w:val="24"/>
        </w:rPr>
      </w:pPr>
      <w:r w:rsidRPr="00B74703">
        <w:rPr>
          <w:rFonts w:ascii="Times New Roman" w:hAnsi="Times New Roman" w:cs="Times New Roman"/>
          <w:sz w:val="24"/>
          <w:szCs w:val="24"/>
        </w:rPr>
        <w:t>rozvíjel odpovědný vztah k životnímu prostředí včetně vnímání ekologické, duševní a sociální rovnováhy jako součásti udržitelného rozvoje.</w:t>
      </w:r>
    </w:p>
    <w:p w14:paraId="1E3171D7" w14:textId="77777777" w:rsidR="00CC138D" w:rsidRDefault="00CC138D">
      <w:pPr>
        <w:rPr>
          <w:rFonts w:ascii="Times New Roman" w:eastAsia="Times New Roman" w:hAnsi="Times New Roman" w:cs="Times New Roman"/>
          <w:sz w:val="24"/>
          <w:szCs w:val="24"/>
          <w:lang w:eastAsia="cs-CZ"/>
        </w:rPr>
      </w:pPr>
      <w:r>
        <w:rPr>
          <w:rFonts w:ascii="Times New Roman" w:hAnsi="Times New Roman" w:cs="Times New Roman"/>
          <w:sz w:val="24"/>
          <w:szCs w:val="24"/>
        </w:rPr>
        <w:br w:type="page"/>
      </w:r>
    </w:p>
    <w:p w14:paraId="1291AA6F" w14:textId="22194AA5" w:rsidR="00B74703" w:rsidRPr="00905108" w:rsidRDefault="00B74703" w:rsidP="00CC138D">
      <w:pPr>
        <w:widowControl w:val="0"/>
        <w:autoSpaceDE w:val="0"/>
        <w:autoSpaceDN w:val="0"/>
        <w:spacing w:after="120" w:line="240" w:lineRule="auto"/>
        <w:ind w:left="69" w:right="573"/>
        <w:jc w:val="both"/>
        <w:rPr>
          <w:rFonts w:ascii="Times New Roman" w:hAnsi="Times New Roman" w:cs="Times New Roman"/>
          <w:b/>
          <w:bCs/>
          <w:sz w:val="24"/>
          <w:szCs w:val="24"/>
        </w:rPr>
      </w:pPr>
      <w:r w:rsidRPr="00905108">
        <w:rPr>
          <w:rFonts w:ascii="Times New Roman" w:hAnsi="Times New Roman" w:cs="Times New Roman"/>
          <w:b/>
          <w:bCs/>
          <w:sz w:val="24"/>
          <w:szCs w:val="24"/>
        </w:rPr>
        <w:lastRenderedPageBreak/>
        <w:t>Člověk a svět práce</w:t>
      </w:r>
    </w:p>
    <w:p w14:paraId="79442A3B" w14:textId="77777777" w:rsidR="00B74703" w:rsidRPr="00B74703" w:rsidRDefault="00B74703" w:rsidP="00CC138D">
      <w:pPr>
        <w:spacing w:after="120" w:line="240" w:lineRule="auto"/>
        <w:ind w:right="573"/>
        <w:contextualSpacing/>
        <w:jc w:val="both"/>
        <w:rPr>
          <w:rFonts w:ascii="Times New Roman" w:hAnsi="Times New Roman" w:cs="Times New Roman"/>
          <w:sz w:val="24"/>
          <w:szCs w:val="24"/>
        </w:rPr>
      </w:pPr>
      <w:r w:rsidRPr="00B74703">
        <w:rPr>
          <w:rFonts w:ascii="Times New Roman" w:hAnsi="Times New Roman" w:cs="Times New Roman"/>
          <w:sz w:val="24"/>
          <w:szCs w:val="24"/>
        </w:rPr>
        <w:t xml:space="preserve">Žák je veden k tomu, aby: </w:t>
      </w:r>
    </w:p>
    <w:p w14:paraId="47150555" w14:textId="77777777" w:rsidR="00B74703" w:rsidRPr="00B74703" w:rsidRDefault="00B74703" w:rsidP="00B4633C">
      <w:pPr>
        <w:pStyle w:val="Odstavecseseznamem"/>
        <w:widowControl w:val="0"/>
        <w:numPr>
          <w:ilvl w:val="0"/>
          <w:numId w:val="534"/>
        </w:numPr>
        <w:tabs>
          <w:tab w:val="clear" w:pos="720"/>
        </w:tabs>
        <w:autoSpaceDE w:val="0"/>
        <w:autoSpaceDN w:val="0"/>
        <w:spacing w:after="120" w:line="240" w:lineRule="auto"/>
        <w:ind w:left="426" w:right="573"/>
        <w:jc w:val="both"/>
        <w:rPr>
          <w:rFonts w:ascii="Times New Roman" w:hAnsi="Times New Roman" w:cs="Times New Roman"/>
          <w:sz w:val="24"/>
          <w:szCs w:val="24"/>
        </w:rPr>
      </w:pPr>
      <w:r w:rsidRPr="00B74703">
        <w:rPr>
          <w:rFonts w:ascii="Times New Roman" w:hAnsi="Times New Roman" w:cs="Times New Roman"/>
          <w:sz w:val="24"/>
          <w:szCs w:val="24"/>
        </w:rPr>
        <w:t>reflektoval své osobnostní předpoklady a kompetence důležité pro výkon budoucí profesní role;</w:t>
      </w:r>
    </w:p>
    <w:p w14:paraId="0C7A56F0" w14:textId="77777777" w:rsidR="00B74703" w:rsidRPr="00B74703" w:rsidRDefault="00B74703" w:rsidP="00B4633C">
      <w:pPr>
        <w:pStyle w:val="Odstavecseseznamem"/>
        <w:widowControl w:val="0"/>
        <w:numPr>
          <w:ilvl w:val="0"/>
          <w:numId w:val="534"/>
        </w:numPr>
        <w:tabs>
          <w:tab w:val="clear" w:pos="720"/>
        </w:tabs>
        <w:autoSpaceDE w:val="0"/>
        <w:autoSpaceDN w:val="0"/>
        <w:spacing w:after="120" w:line="240" w:lineRule="auto"/>
        <w:ind w:left="426" w:right="573"/>
        <w:jc w:val="both"/>
        <w:rPr>
          <w:rFonts w:ascii="Times New Roman" w:hAnsi="Times New Roman" w:cs="Times New Roman"/>
          <w:sz w:val="24"/>
          <w:szCs w:val="24"/>
        </w:rPr>
      </w:pPr>
      <w:r w:rsidRPr="00B74703">
        <w:rPr>
          <w:rFonts w:ascii="Times New Roman" w:hAnsi="Times New Roman" w:cs="Times New Roman"/>
          <w:sz w:val="24"/>
          <w:szCs w:val="24"/>
        </w:rPr>
        <w:t>rozvíjel dovednosti potřebné pro týmovou spolupráci, řešení konfliktů a efektivní komunikaci na pracovišti;</w:t>
      </w:r>
    </w:p>
    <w:p w14:paraId="4C65EC7C" w14:textId="77777777" w:rsidR="00B74703" w:rsidRPr="00B74703" w:rsidRDefault="00B74703" w:rsidP="00B4633C">
      <w:pPr>
        <w:pStyle w:val="Odstavecseseznamem"/>
        <w:widowControl w:val="0"/>
        <w:numPr>
          <w:ilvl w:val="0"/>
          <w:numId w:val="534"/>
        </w:numPr>
        <w:tabs>
          <w:tab w:val="clear" w:pos="720"/>
        </w:tabs>
        <w:autoSpaceDE w:val="0"/>
        <w:autoSpaceDN w:val="0"/>
        <w:spacing w:after="120" w:line="240" w:lineRule="auto"/>
        <w:ind w:left="426" w:right="573"/>
        <w:jc w:val="both"/>
        <w:rPr>
          <w:rFonts w:ascii="Times New Roman" w:hAnsi="Times New Roman" w:cs="Times New Roman"/>
          <w:sz w:val="24"/>
          <w:szCs w:val="24"/>
        </w:rPr>
      </w:pPr>
      <w:r w:rsidRPr="00B74703">
        <w:rPr>
          <w:rFonts w:ascii="Times New Roman" w:hAnsi="Times New Roman" w:cs="Times New Roman"/>
          <w:sz w:val="24"/>
          <w:szCs w:val="24"/>
        </w:rPr>
        <w:t>uvědomoval si význam psychické hygieny, profesní motivace a prevence syndromu vyhoření;</w:t>
      </w:r>
    </w:p>
    <w:p w14:paraId="6C1130E5" w14:textId="77777777" w:rsidR="00905108" w:rsidRDefault="00B74703" w:rsidP="00B4633C">
      <w:pPr>
        <w:pStyle w:val="Odstavecseseznamem"/>
        <w:widowControl w:val="0"/>
        <w:numPr>
          <w:ilvl w:val="0"/>
          <w:numId w:val="534"/>
        </w:numPr>
        <w:tabs>
          <w:tab w:val="clear" w:pos="720"/>
        </w:tabs>
        <w:autoSpaceDE w:val="0"/>
        <w:autoSpaceDN w:val="0"/>
        <w:spacing w:after="120" w:line="240" w:lineRule="auto"/>
        <w:ind w:left="426" w:right="573"/>
        <w:jc w:val="both"/>
        <w:rPr>
          <w:rFonts w:ascii="Times New Roman" w:hAnsi="Times New Roman" w:cs="Times New Roman"/>
          <w:sz w:val="24"/>
          <w:szCs w:val="24"/>
        </w:rPr>
      </w:pPr>
      <w:r w:rsidRPr="00B74703">
        <w:rPr>
          <w:rFonts w:ascii="Times New Roman" w:hAnsi="Times New Roman" w:cs="Times New Roman"/>
          <w:sz w:val="24"/>
          <w:szCs w:val="24"/>
        </w:rPr>
        <w:t>chápal význam celoživotního vzdělávání a rozvoje osobnosti v souvislosti s měnícími se požadavky trhu práce.</w:t>
      </w:r>
    </w:p>
    <w:p w14:paraId="56419143" w14:textId="4C90DA3D" w:rsidR="00B74703" w:rsidRPr="00905108" w:rsidRDefault="00B74703" w:rsidP="00CC138D">
      <w:pPr>
        <w:widowControl w:val="0"/>
        <w:autoSpaceDE w:val="0"/>
        <w:autoSpaceDN w:val="0"/>
        <w:spacing w:after="120" w:line="240" w:lineRule="auto"/>
        <w:ind w:left="66" w:right="573"/>
        <w:jc w:val="both"/>
        <w:rPr>
          <w:rFonts w:ascii="Times New Roman" w:hAnsi="Times New Roman" w:cs="Times New Roman"/>
          <w:b/>
          <w:bCs/>
          <w:sz w:val="24"/>
          <w:szCs w:val="24"/>
        </w:rPr>
      </w:pPr>
      <w:r w:rsidRPr="00905108">
        <w:rPr>
          <w:rFonts w:ascii="Times New Roman" w:hAnsi="Times New Roman" w:cs="Times New Roman"/>
          <w:b/>
          <w:bCs/>
          <w:sz w:val="24"/>
          <w:szCs w:val="24"/>
        </w:rPr>
        <w:t>Člověk a digitální svět</w:t>
      </w:r>
    </w:p>
    <w:p w14:paraId="2C6E8F62" w14:textId="77777777" w:rsidR="00B74703" w:rsidRPr="00B74703" w:rsidRDefault="00B74703" w:rsidP="00CC138D">
      <w:pPr>
        <w:spacing w:after="120" w:line="240" w:lineRule="auto"/>
        <w:ind w:right="573"/>
        <w:contextualSpacing/>
        <w:jc w:val="both"/>
        <w:rPr>
          <w:rFonts w:ascii="Times New Roman" w:hAnsi="Times New Roman" w:cs="Times New Roman"/>
          <w:sz w:val="24"/>
          <w:szCs w:val="24"/>
        </w:rPr>
      </w:pPr>
      <w:r w:rsidRPr="00B74703">
        <w:rPr>
          <w:rFonts w:ascii="Times New Roman" w:hAnsi="Times New Roman" w:cs="Times New Roman"/>
          <w:sz w:val="24"/>
          <w:szCs w:val="24"/>
        </w:rPr>
        <w:t xml:space="preserve">Žák je veden k tomu, aby: </w:t>
      </w:r>
    </w:p>
    <w:p w14:paraId="287F667D" w14:textId="77777777" w:rsidR="00B74703" w:rsidRPr="00B74703" w:rsidRDefault="00B74703" w:rsidP="00CC138D">
      <w:pPr>
        <w:widowControl w:val="0"/>
        <w:numPr>
          <w:ilvl w:val="0"/>
          <w:numId w:val="535"/>
        </w:numPr>
        <w:tabs>
          <w:tab w:val="clear" w:pos="720"/>
          <w:tab w:val="left" w:pos="1146"/>
        </w:tabs>
        <w:autoSpaceDE w:val="0"/>
        <w:autoSpaceDN w:val="0"/>
        <w:spacing w:after="120" w:line="240" w:lineRule="auto"/>
        <w:ind w:left="426" w:right="573"/>
        <w:contextualSpacing/>
        <w:jc w:val="both"/>
        <w:rPr>
          <w:rFonts w:ascii="Times New Roman" w:hAnsi="Times New Roman" w:cs="Times New Roman"/>
          <w:sz w:val="24"/>
          <w:szCs w:val="24"/>
        </w:rPr>
      </w:pPr>
      <w:r w:rsidRPr="00B74703">
        <w:rPr>
          <w:rFonts w:ascii="Times New Roman" w:hAnsi="Times New Roman" w:cs="Times New Roman"/>
          <w:sz w:val="24"/>
          <w:szCs w:val="24"/>
        </w:rPr>
        <w:t>efektivně využíval digitální nástroje ke studiu, vyhledávání a zpracování psychologických informací;</w:t>
      </w:r>
    </w:p>
    <w:p w14:paraId="3A8B929E" w14:textId="77777777" w:rsidR="00B74703" w:rsidRPr="00B74703" w:rsidRDefault="00B74703" w:rsidP="00B4633C">
      <w:pPr>
        <w:widowControl w:val="0"/>
        <w:numPr>
          <w:ilvl w:val="0"/>
          <w:numId w:val="535"/>
        </w:numPr>
        <w:tabs>
          <w:tab w:val="clear" w:pos="720"/>
          <w:tab w:val="left" w:pos="1146"/>
        </w:tabs>
        <w:autoSpaceDE w:val="0"/>
        <w:autoSpaceDN w:val="0"/>
        <w:spacing w:after="0" w:line="240" w:lineRule="auto"/>
        <w:ind w:left="426" w:right="571"/>
        <w:jc w:val="both"/>
        <w:rPr>
          <w:rFonts w:ascii="Times New Roman" w:hAnsi="Times New Roman" w:cs="Times New Roman"/>
          <w:sz w:val="24"/>
          <w:szCs w:val="24"/>
        </w:rPr>
      </w:pPr>
      <w:r w:rsidRPr="00B74703">
        <w:rPr>
          <w:rFonts w:ascii="Times New Roman" w:hAnsi="Times New Roman" w:cs="Times New Roman"/>
          <w:sz w:val="24"/>
          <w:szCs w:val="24"/>
        </w:rPr>
        <w:t>kriticky posuzoval obsah digitálních médií z hlediska jejich vlivu na psychiku a mezilidské vztahy;</w:t>
      </w:r>
    </w:p>
    <w:p w14:paraId="17847CA3" w14:textId="77777777" w:rsidR="00B74703" w:rsidRPr="00B74703" w:rsidRDefault="00B74703" w:rsidP="00B4633C">
      <w:pPr>
        <w:widowControl w:val="0"/>
        <w:numPr>
          <w:ilvl w:val="0"/>
          <w:numId w:val="535"/>
        </w:numPr>
        <w:tabs>
          <w:tab w:val="clear" w:pos="720"/>
          <w:tab w:val="left" w:pos="1146"/>
        </w:tabs>
        <w:autoSpaceDE w:val="0"/>
        <w:autoSpaceDN w:val="0"/>
        <w:spacing w:after="0" w:line="240" w:lineRule="auto"/>
        <w:ind w:left="426" w:right="571"/>
        <w:jc w:val="both"/>
        <w:rPr>
          <w:rFonts w:ascii="Times New Roman" w:hAnsi="Times New Roman" w:cs="Times New Roman"/>
          <w:sz w:val="24"/>
          <w:szCs w:val="24"/>
        </w:rPr>
      </w:pPr>
      <w:r w:rsidRPr="00B74703">
        <w:rPr>
          <w:rFonts w:ascii="Times New Roman" w:hAnsi="Times New Roman" w:cs="Times New Roman"/>
          <w:sz w:val="24"/>
          <w:szCs w:val="24"/>
        </w:rPr>
        <w:t>rozvíjel digitální gramotnost ve vztahu k osobnímu rozvoji, vzdělávání i společenské odpovědnosti;</w:t>
      </w:r>
    </w:p>
    <w:p w14:paraId="3A850CE6" w14:textId="77777777" w:rsidR="00905108" w:rsidRDefault="00B74703" w:rsidP="00B4633C">
      <w:pPr>
        <w:widowControl w:val="0"/>
        <w:numPr>
          <w:ilvl w:val="0"/>
          <w:numId w:val="535"/>
        </w:numPr>
        <w:tabs>
          <w:tab w:val="clear" w:pos="720"/>
          <w:tab w:val="left" w:pos="1146"/>
        </w:tabs>
        <w:autoSpaceDE w:val="0"/>
        <w:autoSpaceDN w:val="0"/>
        <w:spacing w:after="120" w:line="240" w:lineRule="auto"/>
        <w:ind w:left="426" w:right="573"/>
        <w:jc w:val="both"/>
        <w:rPr>
          <w:rFonts w:ascii="Times New Roman" w:hAnsi="Times New Roman" w:cs="Times New Roman"/>
          <w:sz w:val="24"/>
          <w:szCs w:val="24"/>
        </w:rPr>
      </w:pPr>
      <w:r w:rsidRPr="00B74703">
        <w:rPr>
          <w:rFonts w:ascii="Times New Roman" w:hAnsi="Times New Roman" w:cs="Times New Roman"/>
          <w:sz w:val="24"/>
          <w:szCs w:val="24"/>
        </w:rPr>
        <w:t>osvojil si zásady bezpečné, etické a odpovědné komunikace v online prostředí.</w:t>
      </w:r>
    </w:p>
    <w:p w14:paraId="63889207" w14:textId="3CDB0CC1" w:rsidR="00B74703" w:rsidRPr="00905108" w:rsidRDefault="00B74703" w:rsidP="00CC138D">
      <w:pPr>
        <w:widowControl w:val="0"/>
        <w:tabs>
          <w:tab w:val="left" w:pos="1146"/>
        </w:tabs>
        <w:autoSpaceDE w:val="0"/>
        <w:autoSpaceDN w:val="0"/>
        <w:spacing w:after="120" w:line="240" w:lineRule="auto"/>
        <w:ind w:left="66" w:right="573"/>
        <w:jc w:val="both"/>
        <w:rPr>
          <w:rFonts w:ascii="Times New Roman" w:hAnsi="Times New Roman" w:cs="Times New Roman"/>
          <w:b/>
          <w:bCs/>
          <w:sz w:val="24"/>
          <w:szCs w:val="24"/>
        </w:rPr>
      </w:pPr>
      <w:r w:rsidRPr="00905108">
        <w:rPr>
          <w:rFonts w:ascii="Times New Roman" w:hAnsi="Times New Roman" w:cs="Times New Roman"/>
          <w:b/>
          <w:bCs/>
          <w:sz w:val="24"/>
          <w:szCs w:val="24"/>
        </w:rPr>
        <w:t>Mezipředmětové vztahy</w:t>
      </w:r>
    </w:p>
    <w:p w14:paraId="6C5B5734" w14:textId="77777777" w:rsidR="00B74703" w:rsidRPr="00B74703" w:rsidRDefault="00B74703" w:rsidP="00CC138D">
      <w:pPr>
        <w:tabs>
          <w:tab w:val="left" w:pos="1146"/>
        </w:tabs>
        <w:spacing w:after="120" w:line="240" w:lineRule="auto"/>
        <w:ind w:right="573"/>
        <w:contextualSpacing/>
        <w:jc w:val="both"/>
        <w:rPr>
          <w:rFonts w:ascii="Times New Roman" w:hAnsi="Times New Roman" w:cs="Times New Roman"/>
          <w:b/>
          <w:bCs/>
          <w:sz w:val="24"/>
          <w:szCs w:val="24"/>
        </w:rPr>
      </w:pPr>
      <w:r w:rsidRPr="00B74703">
        <w:rPr>
          <w:rFonts w:ascii="Times New Roman" w:hAnsi="Times New Roman" w:cs="Times New Roman"/>
          <w:b/>
          <w:bCs/>
          <w:sz w:val="24"/>
          <w:szCs w:val="24"/>
        </w:rPr>
        <w:t xml:space="preserve">Psychologie – </w:t>
      </w:r>
      <w:r w:rsidRPr="00B74703">
        <w:rPr>
          <w:rFonts w:ascii="Times New Roman" w:hAnsi="Times New Roman" w:cs="Times New Roman"/>
          <w:sz w:val="24"/>
          <w:szCs w:val="24"/>
        </w:rPr>
        <w:t>navazuje na obecné psychologické poznatky (psychické procesy, vývojová a osobnostní psychologie), které dále rozvíjí a aplikuje v praktických situacích; propojení s poznatky o vývoji dítěte, osobnosti, sociální interakci a komunikaci.</w:t>
      </w:r>
    </w:p>
    <w:p w14:paraId="072D5CBB" w14:textId="77777777" w:rsidR="00B74703" w:rsidRPr="00B74703" w:rsidRDefault="00B74703" w:rsidP="00CC138D">
      <w:pPr>
        <w:tabs>
          <w:tab w:val="left" w:pos="1146"/>
        </w:tabs>
        <w:spacing w:after="120" w:line="240" w:lineRule="auto"/>
        <w:ind w:right="573"/>
        <w:contextualSpacing/>
        <w:jc w:val="both"/>
        <w:rPr>
          <w:rFonts w:ascii="Times New Roman" w:hAnsi="Times New Roman" w:cs="Times New Roman"/>
          <w:sz w:val="24"/>
          <w:szCs w:val="24"/>
        </w:rPr>
      </w:pPr>
      <w:r w:rsidRPr="00B74703">
        <w:rPr>
          <w:rFonts w:ascii="Times New Roman" w:hAnsi="Times New Roman" w:cs="Times New Roman"/>
          <w:b/>
          <w:bCs/>
          <w:sz w:val="24"/>
          <w:szCs w:val="24"/>
        </w:rPr>
        <w:t xml:space="preserve">Pedagogika </w:t>
      </w:r>
      <w:r w:rsidRPr="00B74703">
        <w:rPr>
          <w:rFonts w:ascii="Times New Roman" w:hAnsi="Times New Roman" w:cs="Times New Roman"/>
          <w:sz w:val="24"/>
          <w:szCs w:val="24"/>
        </w:rPr>
        <w:t>– poznatky o psychickém vývoji dítěte a dospívajícího, výchovné přístupy, vztah učitel–žák, motivace, hodnocení;</w:t>
      </w:r>
    </w:p>
    <w:p w14:paraId="724B28B4" w14:textId="77777777" w:rsidR="00B74703" w:rsidRPr="00B74703" w:rsidRDefault="00B74703" w:rsidP="00CC138D">
      <w:pPr>
        <w:tabs>
          <w:tab w:val="left" w:pos="1146"/>
        </w:tabs>
        <w:spacing w:after="120" w:line="240" w:lineRule="auto"/>
        <w:ind w:right="573"/>
        <w:contextualSpacing/>
        <w:jc w:val="both"/>
        <w:rPr>
          <w:rFonts w:ascii="Times New Roman" w:hAnsi="Times New Roman" w:cs="Times New Roman"/>
          <w:sz w:val="24"/>
          <w:szCs w:val="24"/>
        </w:rPr>
      </w:pPr>
      <w:r w:rsidRPr="00CC138D">
        <w:rPr>
          <w:rFonts w:ascii="Times New Roman" w:hAnsi="Times New Roman" w:cs="Times New Roman"/>
          <w:b/>
          <w:bCs/>
          <w:sz w:val="24"/>
          <w:szCs w:val="24"/>
        </w:rPr>
        <w:t>Občanská nauka</w:t>
      </w:r>
      <w:r w:rsidRPr="00B74703">
        <w:rPr>
          <w:rFonts w:ascii="Times New Roman" w:hAnsi="Times New Roman" w:cs="Times New Roman"/>
          <w:sz w:val="24"/>
          <w:szCs w:val="24"/>
        </w:rPr>
        <w:t>– hodnoty, postoje, společnost, mezilidské vztahy, etika, rovnost a odpovědnost;</w:t>
      </w:r>
    </w:p>
    <w:p w14:paraId="48657920" w14:textId="77777777" w:rsidR="00B74703" w:rsidRPr="00B74703" w:rsidRDefault="00B74703" w:rsidP="00CC138D">
      <w:pPr>
        <w:tabs>
          <w:tab w:val="left" w:pos="1146"/>
        </w:tabs>
        <w:spacing w:after="120" w:line="240" w:lineRule="auto"/>
        <w:ind w:right="573"/>
        <w:contextualSpacing/>
        <w:jc w:val="both"/>
        <w:rPr>
          <w:rFonts w:ascii="Times New Roman" w:hAnsi="Times New Roman" w:cs="Times New Roman"/>
          <w:sz w:val="24"/>
          <w:szCs w:val="24"/>
        </w:rPr>
      </w:pPr>
      <w:r w:rsidRPr="00B74703">
        <w:rPr>
          <w:rFonts w:ascii="Times New Roman" w:hAnsi="Times New Roman" w:cs="Times New Roman"/>
          <w:b/>
          <w:bCs/>
          <w:sz w:val="24"/>
          <w:szCs w:val="24"/>
        </w:rPr>
        <w:t>Biologie</w:t>
      </w:r>
      <w:r w:rsidRPr="00B74703">
        <w:rPr>
          <w:rFonts w:ascii="Times New Roman" w:hAnsi="Times New Roman" w:cs="Times New Roman"/>
          <w:sz w:val="24"/>
          <w:szCs w:val="24"/>
        </w:rPr>
        <w:t xml:space="preserve"> – anatomie a fyziologie mozku, nervová soustava, smyslové orgány, vliv biologických faktorů na chování;</w:t>
      </w:r>
    </w:p>
    <w:p w14:paraId="77E4A4A7" w14:textId="77777777" w:rsidR="00B74703" w:rsidRPr="00B74703" w:rsidRDefault="00B74703" w:rsidP="00CC138D">
      <w:pPr>
        <w:tabs>
          <w:tab w:val="left" w:pos="1146"/>
        </w:tabs>
        <w:spacing w:after="120" w:line="240" w:lineRule="auto"/>
        <w:ind w:right="573"/>
        <w:contextualSpacing/>
        <w:jc w:val="both"/>
        <w:rPr>
          <w:rFonts w:ascii="Times New Roman" w:hAnsi="Times New Roman" w:cs="Times New Roman"/>
          <w:sz w:val="24"/>
          <w:szCs w:val="24"/>
        </w:rPr>
      </w:pPr>
      <w:r w:rsidRPr="00B74703">
        <w:rPr>
          <w:rFonts w:ascii="Times New Roman" w:hAnsi="Times New Roman" w:cs="Times New Roman"/>
          <w:b/>
          <w:bCs/>
          <w:sz w:val="24"/>
          <w:szCs w:val="24"/>
        </w:rPr>
        <w:t>Český jazyk a literatura</w:t>
      </w:r>
      <w:r w:rsidRPr="00B74703">
        <w:rPr>
          <w:rFonts w:ascii="Times New Roman" w:hAnsi="Times New Roman" w:cs="Times New Roman"/>
          <w:sz w:val="24"/>
          <w:szCs w:val="24"/>
        </w:rPr>
        <w:t xml:space="preserve"> – rozvoj jazykových a komunikačních dovedností, interpretace psychologických aspektů postav;</w:t>
      </w:r>
    </w:p>
    <w:p w14:paraId="198D8751" w14:textId="77777777" w:rsidR="00B74703" w:rsidRPr="00B74703" w:rsidRDefault="00B74703" w:rsidP="00CC138D">
      <w:pPr>
        <w:tabs>
          <w:tab w:val="left" w:pos="1146"/>
        </w:tabs>
        <w:spacing w:after="120" w:line="240" w:lineRule="auto"/>
        <w:ind w:right="573"/>
        <w:contextualSpacing/>
        <w:jc w:val="both"/>
        <w:rPr>
          <w:rFonts w:ascii="Times New Roman" w:hAnsi="Times New Roman" w:cs="Times New Roman"/>
          <w:sz w:val="24"/>
          <w:szCs w:val="24"/>
        </w:rPr>
      </w:pPr>
      <w:r w:rsidRPr="00B74703">
        <w:rPr>
          <w:rFonts w:ascii="Times New Roman" w:hAnsi="Times New Roman" w:cs="Times New Roman"/>
          <w:b/>
          <w:bCs/>
          <w:sz w:val="24"/>
          <w:szCs w:val="24"/>
        </w:rPr>
        <w:t>Tělesná výchova / Zdravý životní styl</w:t>
      </w:r>
      <w:r w:rsidRPr="00B74703">
        <w:rPr>
          <w:rFonts w:ascii="Times New Roman" w:hAnsi="Times New Roman" w:cs="Times New Roman"/>
          <w:sz w:val="24"/>
          <w:szCs w:val="24"/>
        </w:rPr>
        <w:t xml:space="preserve"> – vztah mezi psychickým a fyzickým zdravím, prevence stresu, relaxace;</w:t>
      </w:r>
    </w:p>
    <w:p w14:paraId="658CF096" w14:textId="32D4DA0C" w:rsidR="00B74703" w:rsidRPr="00B74703" w:rsidRDefault="00CC138D" w:rsidP="00CC138D">
      <w:pPr>
        <w:tabs>
          <w:tab w:val="left" w:pos="1146"/>
        </w:tabs>
        <w:spacing w:after="120" w:line="240" w:lineRule="auto"/>
        <w:ind w:right="573"/>
        <w:contextualSpacing/>
        <w:jc w:val="both"/>
        <w:rPr>
          <w:rFonts w:ascii="Times New Roman" w:hAnsi="Times New Roman" w:cs="Times New Roman"/>
          <w:b/>
          <w:bCs/>
          <w:sz w:val="24"/>
          <w:szCs w:val="24"/>
        </w:rPr>
      </w:pPr>
      <w:r>
        <w:rPr>
          <w:rFonts w:ascii="Times New Roman" w:hAnsi="Times New Roman" w:cs="Times New Roman"/>
          <w:b/>
          <w:bCs/>
          <w:sz w:val="24"/>
          <w:szCs w:val="24"/>
        </w:rPr>
        <w:t>Digitální</w:t>
      </w:r>
      <w:r w:rsidR="00B74703" w:rsidRPr="00B74703">
        <w:rPr>
          <w:rFonts w:ascii="Times New Roman" w:hAnsi="Times New Roman" w:cs="Times New Roman"/>
          <w:b/>
          <w:bCs/>
          <w:sz w:val="24"/>
          <w:szCs w:val="24"/>
        </w:rPr>
        <w:t xml:space="preserve"> technologie </w:t>
      </w:r>
      <w:r w:rsidR="00B74703" w:rsidRPr="00B74703">
        <w:rPr>
          <w:rFonts w:ascii="Times New Roman" w:hAnsi="Times New Roman" w:cs="Times New Roman"/>
          <w:sz w:val="24"/>
          <w:szCs w:val="24"/>
        </w:rPr>
        <w:t>– využití digitálních nástrojů při studiu, tvorbě prezentací, e-learning, práce s daty;</w:t>
      </w:r>
    </w:p>
    <w:p w14:paraId="6AF6933D" w14:textId="77777777" w:rsidR="00B74703" w:rsidRPr="00B74703" w:rsidRDefault="00B74703" w:rsidP="00CC138D">
      <w:pPr>
        <w:tabs>
          <w:tab w:val="left" w:pos="1146"/>
        </w:tabs>
        <w:spacing w:after="120" w:line="240" w:lineRule="auto"/>
        <w:ind w:right="573"/>
        <w:contextualSpacing/>
        <w:jc w:val="both"/>
        <w:rPr>
          <w:rFonts w:ascii="Times New Roman" w:hAnsi="Times New Roman" w:cs="Times New Roman"/>
          <w:sz w:val="24"/>
          <w:szCs w:val="24"/>
        </w:rPr>
      </w:pPr>
      <w:r w:rsidRPr="00B74703">
        <w:rPr>
          <w:rFonts w:ascii="Times New Roman" w:hAnsi="Times New Roman" w:cs="Times New Roman"/>
          <w:b/>
          <w:bCs/>
          <w:sz w:val="24"/>
          <w:szCs w:val="24"/>
        </w:rPr>
        <w:t xml:space="preserve">Dějepis – </w:t>
      </w:r>
      <w:r w:rsidRPr="00B74703">
        <w:rPr>
          <w:rFonts w:ascii="Times New Roman" w:hAnsi="Times New Roman" w:cs="Times New Roman"/>
          <w:sz w:val="24"/>
          <w:szCs w:val="24"/>
        </w:rPr>
        <w:t>vývoj psychologie jako vědy, významné osobnosti psychologie, historický kontext mezilidských vztahů.</w:t>
      </w:r>
    </w:p>
    <w:p w14:paraId="107B88D1" w14:textId="77777777" w:rsidR="00B74703" w:rsidRPr="00B74703" w:rsidRDefault="00B74703" w:rsidP="00CC138D">
      <w:pPr>
        <w:tabs>
          <w:tab w:val="left" w:pos="1146"/>
        </w:tabs>
        <w:spacing w:after="120" w:line="240" w:lineRule="auto"/>
        <w:ind w:right="573"/>
        <w:contextualSpacing/>
        <w:jc w:val="both"/>
        <w:rPr>
          <w:rFonts w:ascii="Times New Roman" w:hAnsi="Times New Roman" w:cs="Times New Roman"/>
          <w:sz w:val="24"/>
          <w:szCs w:val="24"/>
        </w:rPr>
      </w:pPr>
      <w:r w:rsidRPr="00B74703">
        <w:rPr>
          <w:rFonts w:ascii="Times New Roman" w:hAnsi="Times New Roman" w:cs="Times New Roman"/>
          <w:b/>
          <w:bCs/>
          <w:sz w:val="24"/>
          <w:szCs w:val="24"/>
        </w:rPr>
        <w:t>Pedagogická praxe</w:t>
      </w:r>
      <w:r w:rsidRPr="00B74703">
        <w:rPr>
          <w:rFonts w:ascii="Times New Roman" w:hAnsi="Times New Roman" w:cs="Times New Roman"/>
          <w:sz w:val="24"/>
          <w:szCs w:val="24"/>
        </w:rPr>
        <w:t xml:space="preserve"> – pozorování, analýza a reflektování chování dětí, práce s rodiči, týmová spolupráce, aplikace poznatků v praxi.</w:t>
      </w:r>
    </w:p>
    <w:p w14:paraId="50C86670" w14:textId="5CE0CF79" w:rsidR="00CC138D" w:rsidRDefault="00B74703" w:rsidP="00CC138D">
      <w:pPr>
        <w:spacing w:after="120" w:line="240" w:lineRule="auto"/>
        <w:ind w:right="573"/>
        <w:contextualSpacing/>
        <w:jc w:val="both"/>
        <w:rPr>
          <w:rFonts w:ascii="Times New Roman" w:hAnsi="Times New Roman" w:cs="Times New Roman"/>
          <w:sz w:val="24"/>
          <w:szCs w:val="24"/>
        </w:rPr>
      </w:pPr>
      <w:r w:rsidRPr="00B74703">
        <w:rPr>
          <w:rFonts w:ascii="Times New Roman" w:hAnsi="Times New Roman" w:cs="Times New Roman"/>
          <w:b/>
          <w:bCs/>
          <w:sz w:val="24"/>
          <w:szCs w:val="24"/>
        </w:rPr>
        <w:t>Cizí jazyk (např. anglický)</w:t>
      </w:r>
      <w:r w:rsidRPr="00B74703">
        <w:rPr>
          <w:rFonts w:ascii="Times New Roman" w:hAnsi="Times New Roman" w:cs="Times New Roman"/>
          <w:sz w:val="24"/>
          <w:szCs w:val="24"/>
        </w:rPr>
        <w:t xml:space="preserve"> – komunikace, kulturní odlišnosti, emoční inteligence v mezinárodním kontextu, práce s cizojazyčnými zdroji.</w:t>
      </w:r>
    </w:p>
    <w:p w14:paraId="37843E9B" w14:textId="77777777" w:rsidR="00CC138D" w:rsidRDefault="00CC138D">
      <w:pPr>
        <w:rPr>
          <w:rFonts w:ascii="Times New Roman" w:hAnsi="Times New Roman" w:cs="Times New Roman"/>
          <w:sz w:val="24"/>
          <w:szCs w:val="24"/>
        </w:rPr>
      </w:pPr>
      <w:r>
        <w:rPr>
          <w:rFonts w:ascii="Times New Roman" w:hAnsi="Times New Roman" w:cs="Times New Roman"/>
          <w:sz w:val="24"/>
          <w:szCs w:val="24"/>
        </w:rPr>
        <w:br w:type="page"/>
      </w:r>
    </w:p>
    <w:p w14:paraId="22C4717C" w14:textId="2ABDDCB2" w:rsidR="00B74703" w:rsidRPr="00B74703" w:rsidRDefault="00B74703" w:rsidP="00CC138D">
      <w:pPr>
        <w:spacing w:after="120" w:line="240" w:lineRule="auto"/>
        <w:ind w:right="573"/>
        <w:contextualSpacing/>
        <w:jc w:val="both"/>
        <w:rPr>
          <w:rFonts w:ascii="Times New Roman" w:eastAsia="Calibri" w:hAnsi="Times New Roman" w:cs="Times New Roman"/>
          <w:b/>
          <w:sz w:val="24"/>
          <w:szCs w:val="24"/>
        </w:rPr>
      </w:pPr>
      <w:r w:rsidRPr="00B74703">
        <w:rPr>
          <w:rFonts w:ascii="Times New Roman" w:eastAsia="Calibri" w:hAnsi="Times New Roman" w:cs="Times New Roman"/>
          <w:b/>
          <w:sz w:val="24"/>
          <w:szCs w:val="24"/>
        </w:rPr>
        <w:lastRenderedPageBreak/>
        <w:t xml:space="preserve">Obsah učiva a odborné kompetence </w:t>
      </w:r>
    </w:p>
    <w:p w14:paraId="65425F69" w14:textId="77777777" w:rsidR="00B74703" w:rsidRPr="00B74703" w:rsidRDefault="00B74703" w:rsidP="00B74703">
      <w:pPr>
        <w:tabs>
          <w:tab w:val="left" w:pos="4536"/>
        </w:tabs>
        <w:rPr>
          <w:rFonts w:ascii="Times New Roman" w:eastAsia="Calibri" w:hAnsi="Times New Roman" w:cs="Times New Roman"/>
          <w:b/>
          <w:sz w:val="24"/>
          <w:szCs w:val="24"/>
        </w:rPr>
      </w:pPr>
      <w:r w:rsidRPr="00B74703">
        <w:rPr>
          <w:rFonts w:ascii="Times New Roman" w:eastAsia="Calibri" w:hAnsi="Times New Roman" w:cs="Times New Roman"/>
          <w:b/>
          <w:sz w:val="24"/>
          <w:szCs w:val="24"/>
        </w:rPr>
        <w:t>3. ročník (2) (66)</w:t>
      </w:r>
    </w:p>
    <w:tbl>
      <w:tblPr>
        <w:tblW w:w="9210" w:type="dxa"/>
        <w:tblBorders>
          <w:top w:val="single" w:sz="4" w:space="0" w:color="000000"/>
          <w:left w:val="single" w:sz="4" w:space="0" w:color="000000"/>
          <w:bottom w:val="single" w:sz="4" w:space="0" w:color="000000"/>
          <w:right w:val="single" w:sz="4" w:space="0" w:color="000000"/>
          <w:insideH w:val="single" w:sz="4" w:space="0" w:color="auto"/>
          <w:insideV w:val="single" w:sz="4" w:space="0" w:color="auto"/>
        </w:tblBorders>
        <w:tblLayout w:type="fixed"/>
        <w:tblLook w:val="04A0" w:firstRow="1" w:lastRow="0" w:firstColumn="1" w:lastColumn="0" w:noHBand="0" w:noVBand="1"/>
      </w:tblPr>
      <w:tblGrid>
        <w:gridCol w:w="4503"/>
        <w:gridCol w:w="3827"/>
        <w:gridCol w:w="880"/>
      </w:tblGrid>
      <w:tr w:rsidR="00B74703" w:rsidRPr="00B74703" w14:paraId="4E6209B5" w14:textId="77777777" w:rsidTr="002E62A9">
        <w:tc>
          <w:tcPr>
            <w:tcW w:w="4503" w:type="dxa"/>
            <w:vAlign w:val="center"/>
          </w:tcPr>
          <w:p w14:paraId="19563AA8" w14:textId="40A77D1D" w:rsidR="00B74703" w:rsidRPr="00EB13E4" w:rsidRDefault="00B74703" w:rsidP="00EB13E4">
            <w:pPr>
              <w:spacing w:after="120" w:line="240" w:lineRule="auto"/>
              <w:contextualSpacing/>
              <w:jc w:val="center"/>
              <w:rPr>
                <w:rFonts w:ascii="Times New Roman" w:eastAsia="Calibri" w:hAnsi="Times New Roman" w:cs="Times New Roman"/>
                <w:b/>
                <w:sz w:val="24"/>
                <w:szCs w:val="24"/>
              </w:rPr>
            </w:pPr>
            <w:r w:rsidRPr="00EB13E4">
              <w:rPr>
                <w:rFonts w:ascii="Times New Roman" w:eastAsia="Calibri" w:hAnsi="Times New Roman" w:cs="Times New Roman"/>
                <w:b/>
                <w:sz w:val="24"/>
                <w:szCs w:val="24"/>
              </w:rPr>
              <w:t>Výsledky vzdělávání a odborné kompetence</w:t>
            </w:r>
          </w:p>
        </w:tc>
        <w:tc>
          <w:tcPr>
            <w:tcW w:w="3827" w:type="dxa"/>
            <w:vAlign w:val="center"/>
          </w:tcPr>
          <w:p w14:paraId="1C14F1FC" w14:textId="77777777" w:rsidR="00B74703" w:rsidRPr="00EB13E4" w:rsidRDefault="00B74703" w:rsidP="00EB13E4">
            <w:pPr>
              <w:spacing w:after="120" w:line="240" w:lineRule="auto"/>
              <w:contextualSpacing/>
              <w:jc w:val="center"/>
              <w:rPr>
                <w:rFonts w:ascii="Times New Roman" w:eastAsia="Calibri" w:hAnsi="Times New Roman" w:cs="Times New Roman"/>
                <w:b/>
                <w:sz w:val="24"/>
                <w:szCs w:val="24"/>
              </w:rPr>
            </w:pPr>
            <w:r w:rsidRPr="00EB13E4">
              <w:rPr>
                <w:rFonts w:ascii="Times New Roman" w:eastAsia="Calibri" w:hAnsi="Times New Roman" w:cs="Times New Roman"/>
                <w:b/>
                <w:sz w:val="24"/>
                <w:szCs w:val="24"/>
              </w:rPr>
              <w:t>Učivo</w:t>
            </w:r>
          </w:p>
        </w:tc>
        <w:tc>
          <w:tcPr>
            <w:tcW w:w="880" w:type="dxa"/>
            <w:vAlign w:val="center"/>
          </w:tcPr>
          <w:p w14:paraId="6A9417CD" w14:textId="77777777" w:rsidR="00B74703" w:rsidRPr="00EB13E4" w:rsidRDefault="00B74703" w:rsidP="00EB13E4">
            <w:pPr>
              <w:spacing w:after="120" w:line="240" w:lineRule="auto"/>
              <w:contextualSpacing/>
              <w:jc w:val="center"/>
              <w:rPr>
                <w:rFonts w:ascii="Times New Roman" w:eastAsia="Calibri" w:hAnsi="Times New Roman" w:cs="Times New Roman"/>
                <w:b/>
                <w:sz w:val="24"/>
                <w:szCs w:val="24"/>
              </w:rPr>
            </w:pPr>
            <w:r w:rsidRPr="00EB13E4">
              <w:rPr>
                <w:rFonts w:ascii="Times New Roman" w:eastAsia="Calibri" w:hAnsi="Times New Roman" w:cs="Times New Roman"/>
                <w:b/>
                <w:sz w:val="24"/>
                <w:szCs w:val="24"/>
              </w:rPr>
              <w:t>Počet hodin</w:t>
            </w:r>
          </w:p>
        </w:tc>
      </w:tr>
      <w:tr w:rsidR="00B74703" w:rsidRPr="00B74703" w14:paraId="179555FB" w14:textId="77777777" w:rsidTr="00443700">
        <w:tc>
          <w:tcPr>
            <w:tcW w:w="4503" w:type="dxa"/>
          </w:tcPr>
          <w:p w14:paraId="221B56B9" w14:textId="77777777" w:rsidR="00B74703" w:rsidRPr="00EB13E4" w:rsidRDefault="00B74703" w:rsidP="00EB13E4">
            <w:pPr>
              <w:spacing w:after="120" w:line="240" w:lineRule="auto"/>
              <w:contextualSpacing/>
              <w:rPr>
                <w:rFonts w:ascii="Times New Roman" w:eastAsia="Calibri" w:hAnsi="Times New Roman" w:cs="Times New Roman"/>
                <w:b/>
                <w:sz w:val="24"/>
                <w:szCs w:val="24"/>
              </w:rPr>
            </w:pPr>
            <w:r w:rsidRPr="00EB13E4">
              <w:rPr>
                <w:rFonts w:ascii="Times New Roman" w:eastAsia="Calibri" w:hAnsi="Times New Roman" w:cs="Times New Roman"/>
                <w:b/>
                <w:sz w:val="24"/>
                <w:szCs w:val="24"/>
              </w:rPr>
              <w:t>Žák</w:t>
            </w:r>
          </w:p>
          <w:p w14:paraId="0DDAB540" w14:textId="77777777" w:rsidR="00B74703" w:rsidRPr="00EB13E4" w:rsidRDefault="00B74703" w:rsidP="00EB13E4">
            <w:pPr>
              <w:pStyle w:val="Odstavecseseznamem"/>
              <w:numPr>
                <w:ilvl w:val="0"/>
                <w:numId w:val="537"/>
              </w:numPr>
              <w:spacing w:after="120" w:line="240" w:lineRule="auto"/>
              <w:ind w:left="459"/>
              <w:rPr>
                <w:rFonts w:ascii="Times New Roman" w:eastAsia="Calibri" w:hAnsi="Times New Roman" w:cs="Times New Roman"/>
                <w:sz w:val="24"/>
                <w:szCs w:val="24"/>
              </w:rPr>
            </w:pPr>
            <w:r w:rsidRPr="00EB13E4">
              <w:rPr>
                <w:rFonts w:ascii="Times New Roman" w:eastAsia="Calibri" w:hAnsi="Times New Roman" w:cs="Times New Roman"/>
                <w:sz w:val="24"/>
                <w:szCs w:val="24"/>
              </w:rPr>
              <w:t>vysvětlí význam aplikovaných psychologických oborů v různých oblastech života;</w:t>
            </w:r>
          </w:p>
          <w:p w14:paraId="1A681B04" w14:textId="77777777" w:rsidR="00B74703" w:rsidRPr="00EB13E4" w:rsidRDefault="00B74703" w:rsidP="00EB13E4">
            <w:pPr>
              <w:pStyle w:val="Odstavecseseznamem"/>
              <w:numPr>
                <w:ilvl w:val="0"/>
                <w:numId w:val="537"/>
              </w:numPr>
              <w:spacing w:after="120" w:line="240" w:lineRule="auto"/>
              <w:ind w:left="459"/>
              <w:rPr>
                <w:rFonts w:ascii="Times New Roman" w:eastAsia="Calibri" w:hAnsi="Times New Roman" w:cs="Times New Roman"/>
                <w:sz w:val="24"/>
                <w:szCs w:val="24"/>
              </w:rPr>
            </w:pPr>
            <w:r w:rsidRPr="00EB13E4">
              <w:rPr>
                <w:rFonts w:ascii="Times New Roman" w:eastAsia="Calibri" w:hAnsi="Times New Roman" w:cs="Times New Roman"/>
                <w:sz w:val="24"/>
                <w:szCs w:val="24"/>
              </w:rPr>
              <w:t>uvede příklady využití psychologie ve společnosti, práci, vzdělávání a komunikaci;</w:t>
            </w:r>
          </w:p>
          <w:p w14:paraId="26E115DD" w14:textId="77777777" w:rsidR="00B74703" w:rsidRPr="00EB13E4" w:rsidRDefault="00B74703" w:rsidP="00EB13E4">
            <w:pPr>
              <w:pStyle w:val="Odstavecseseznamem"/>
              <w:numPr>
                <w:ilvl w:val="0"/>
                <w:numId w:val="537"/>
              </w:numPr>
              <w:spacing w:after="120" w:line="240" w:lineRule="auto"/>
              <w:ind w:left="459"/>
              <w:rPr>
                <w:rFonts w:ascii="Times New Roman" w:eastAsia="Calibri" w:hAnsi="Times New Roman" w:cs="Times New Roman"/>
                <w:sz w:val="24"/>
                <w:szCs w:val="24"/>
              </w:rPr>
            </w:pPr>
            <w:r w:rsidRPr="00EB13E4">
              <w:rPr>
                <w:rFonts w:ascii="Times New Roman" w:eastAsia="Calibri" w:hAnsi="Times New Roman" w:cs="Times New Roman"/>
                <w:sz w:val="24"/>
                <w:szCs w:val="24"/>
              </w:rPr>
              <w:t>rozpozná souvislosti mezi psychologií a společenskovědními disciplínami (např. pedagogika, sociologie);</w:t>
            </w:r>
          </w:p>
          <w:p w14:paraId="2410759C" w14:textId="77777777" w:rsidR="00B74703" w:rsidRPr="00EB13E4" w:rsidRDefault="00B74703" w:rsidP="00EB13E4">
            <w:pPr>
              <w:pStyle w:val="Odstavecseseznamem"/>
              <w:numPr>
                <w:ilvl w:val="0"/>
                <w:numId w:val="537"/>
              </w:numPr>
              <w:spacing w:after="120" w:line="240" w:lineRule="auto"/>
              <w:ind w:left="459"/>
              <w:rPr>
                <w:rFonts w:ascii="Times New Roman" w:eastAsia="Calibri" w:hAnsi="Times New Roman" w:cs="Times New Roman"/>
                <w:sz w:val="24"/>
                <w:szCs w:val="24"/>
              </w:rPr>
            </w:pPr>
            <w:r w:rsidRPr="00EB13E4">
              <w:rPr>
                <w:rFonts w:ascii="Times New Roman" w:eastAsia="Calibri" w:hAnsi="Times New Roman" w:cs="Times New Roman"/>
                <w:sz w:val="24"/>
                <w:szCs w:val="24"/>
              </w:rPr>
              <w:t>uvědomuje si možnosti využití psychologických poznatků v každodenním rozhodování a mezilidských vztazích.</w:t>
            </w:r>
          </w:p>
          <w:p w14:paraId="267CAF99" w14:textId="77777777" w:rsidR="00B74703" w:rsidRPr="00EB13E4" w:rsidRDefault="00B74703" w:rsidP="00EB13E4">
            <w:pPr>
              <w:pStyle w:val="Odstavecseseznamem"/>
              <w:numPr>
                <w:ilvl w:val="0"/>
                <w:numId w:val="537"/>
              </w:numPr>
              <w:spacing w:after="120" w:line="240" w:lineRule="auto"/>
              <w:ind w:left="459"/>
              <w:rPr>
                <w:rFonts w:ascii="Times New Roman" w:eastAsia="Calibri" w:hAnsi="Times New Roman" w:cs="Times New Roman"/>
                <w:sz w:val="24"/>
                <w:szCs w:val="24"/>
              </w:rPr>
            </w:pPr>
            <w:r w:rsidRPr="00EB13E4">
              <w:rPr>
                <w:rFonts w:ascii="Times New Roman" w:eastAsia="Calibri" w:hAnsi="Times New Roman" w:cs="Times New Roman"/>
                <w:sz w:val="24"/>
                <w:szCs w:val="24"/>
              </w:rPr>
              <w:t>vyhledá a zpracuje informace o aplikovaných oborech psychologie z odborných webů, e-learningových platforem a věrohodných online zdrojů.</w:t>
            </w:r>
          </w:p>
        </w:tc>
        <w:tc>
          <w:tcPr>
            <w:tcW w:w="3827" w:type="dxa"/>
            <w:tcBorders>
              <w:bottom w:val="single" w:sz="4" w:space="0" w:color="auto"/>
            </w:tcBorders>
          </w:tcPr>
          <w:p w14:paraId="273B0A99" w14:textId="77777777" w:rsidR="00EB13E4" w:rsidRDefault="00B74703" w:rsidP="00EB13E4">
            <w:pPr>
              <w:pStyle w:val="Odstavecseseznamem"/>
              <w:numPr>
                <w:ilvl w:val="0"/>
                <w:numId w:val="536"/>
              </w:numPr>
              <w:spacing w:after="120" w:line="240" w:lineRule="auto"/>
              <w:ind w:left="625"/>
              <w:rPr>
                <w:rFonts w:ascii="Times New Roman" w:hAnsi="Times New Roman" w:cs="Times New Roman"/>
                <w:b/>
                <w:sz w:val="24"/>
                <w:szCs w:val="24"/>
              </w:rPr>
            </w:pPr>
            <w:r w:rsidRPr="00EB13E4">
              <w:rPr>
                <w:rFonts w:ascii="Times New Roman" w:hAnsi="Times New Roman" w:cs="Times New Roman"/>
                <w:b/>
                <w:sz w:val="24"/>
                <w:szCs w:val="24"/>
              </w:rPr>
              <w:t>Využití psychologie v každodenním životě</w:t>
            </w:r>
          </w:p>
          <w:p w14:paraId="186956D4" w14:textId="6815CBDF" w:rsidR="00B74703" w:rsidRPr="00EB13E4" w:rsidRDefault="00B74703" w:rsidP="00EB13E4">
            <w:pPr>
              <w:pStyle w:val="Odstavecseseznamem"/>
              <w:numPr>
                <w:ilvl w:val="0"/>
                <w:numId w:val="550"/>
              </w:numPr>
              <w:spacing w:after="120" w:line="240" w:lineRule="auto"/>
              <w:ind w:left="625"/>
              <w:rPr>
                <w:rFonts w:ascii="Times New Roman" w:hAnsi="Times New Roman" w:cs="Times New Roman"/>
                <w:b/>
                <w:sz w:val="24"/>
                <w:szCs w:val="24"/>
              </w:rPr>
            </w:pPr>
            <w:r w:rsidRPr="00EB13E4">
              <w:rPr>
                <w:rFonts w:ascii="Times New Roman" w:hAnsi="Times New Roman" w:cs="Times New Roman"/>
                <w:sz w:val="24"/>
                <w:szCs w:val="24"/>
              </w:rPr>
              <w:t>aplikované obory psychologie souvislost se společenskými obory</w:t>
            </w:r>
          </w:p>
          <w:p w14:paraId="1C34B91E" w14:textId="77777777" w:rsidR="00B74703" w:rsidRPr="00EB13E4" w:rsidRDefault="00B74703" w:rsidP="00EB13E4">
            <w:pPr>
              <w:spacing w:after="120" w:line="240" w:lineRule="auto"/>
              <w:contextualSpacing/>
              <w:rPr>
                <w:rFonts w:ascii="Times New Roman" w:eastAsia="Calibri" w:hAnsi="Times New Roman" w:cs="Times New Roman"/>
                <w:b/>
                <w:sz w:val="24"/>
                <w:szCs w:val="24"/>
              </w:rPr>
            </w:pPr>
          </w:p>
        </w:tc>
        <w:tc>
          <w:tcPr>
            <w:tcW w:w="880" w:type="dxa"/>
          </w:tcPr>
          <w:p w14:paraId="2DAE6CEC" w14:textId="77777777" w:rsidR="00B74703" w:rsidRPr="00EB13E4" w:rsidRDefault="00B74703" w:rsidP="00EB13E4">
            <w:pPr>
              <w:spacing w:after="120" w:line="240" w:lineRule="auto"/>
              <w:contextualSpacing/>
              <w:rPr>
                <w:rFonts w:ascii="Times New Roman" w:eastAsia="Calibri" w:hAnsi="Times New Roman" w:cs="Times New Roman"/>
                <w:sz w:val="24"/>
                <w:szCs w:val="24"/>
              </w:rPr>
            </w:pPr>
            <w:r w:rsidRPr="00EB13E4">
              <w:rPr>
                <w:rFonts w:ascii="Times New Roman" w:eastAsia="Calibri" w:hAnsi="Times New Roman" w:cs="Times New Roman"/>
                <w:sz w:val="24"/>
                <w:szCs w:val="24"/>
              </w:rPr>
              <w:t>2</w:t>
            </w:r>
          </w:p>
        </w:tc>
      </w:tr>
      <w:tr w:rsidR="00B74703" w:rsidRPr="00B74703" w14:paraId="6203780B" w14:textId="77777777" w:rsidTr="001F1019">
        <w:trPr>
          <w:trHeight w:val="1191"/>
        </w:trPr>
        <w:tc>
          <w:tcPr>
            <w:tcW w:w="4503" w:type="dxa"/>
            <w:tcBorders>
              <w:right w:val="single" w:sz="4" w:space="0" w:color="auto"/>
            </w:tcBorders>
          </w:tcPr>
          <w:p w14:paraId="57103328" w14:textId="77777777" w:rsidR="00B74703" w:rsidRPr="00EB13E4" w:rsidRDefault="00B74703" w:rsidP="00EB13E4">
            <w:pPr>
              <w:spacing w:after="120" w:line="240" w:lineRule="auto"/>
              <w:contextualSpacing/>
              <w:rPr>
                <w:rFonts w:ascii="Times New Roman" w:eastAsia="Calibri" w:hAnsi="Times New Roman" w:cs="Times New Roman"/>
                <w:b/>
                <w:bCs/>
                <w:sz w:val="24"/>
                <w:szCs w:val="24"/>
              </w:rPr>
            </w:pPr>
            <w:r w:rsidRPr="00EB13E4">
              <w:rPr>
                <w:rFonts w:ascii="Times New Roman" w:eastAsia="Calibri" w:hAnsi="Times New Roman" w:cs="Times New Roman"/>
                <w:b/>
                <w:bCs/>
                <w:sz w:val="24"/>
                <w:szCs w:val="24"/>
              </w:rPr>
              <w:t>Žák</w:t>
            </w:r>
          </w:p>
          <w:p w14:paraId="23876F7B" w14:textId="77777777" w:rsidR="00B74703" w:rsidRPr="00EB13E4" w:rsidRDefault="00B74703" w:rsidP="00EB13E4">
            <w:pPr>
              <w:pStyle w:val="Odstavecseseznamem"/>
              <w:numPr>
                <w:ilvl w:val="1"/>
                <w:numId w:val="538"/>
              </w:numPr>
              <w:spacing w:after="120" w:line="240" w:lineRule="auto"/>
              <w:ind w:left="459"/>
              <w:rPr>
                <w:rFonts w:ascii="Times New Roman" w:eastAsia="Calibri" w:hAnsi="Times New Roman" w:cs="Times New Roman"/>
                <w:sz w:val="24"/>
                <w:szCs w:val="24"/>
              </w:rPr>
            </w:pPr>
            <w:r w:rsidRPr="00EB13E4">
              <w:rPr>
                <w:rFonts w:ascii="Times New Roman" w:eastAsia="Calibri" w:hAnsi="Times New Roman" w:cs="Times New Roman"/>
                <w:sz w:val="24"/>
                <w:szCs w:val="24"/>
              </w:rPr>
              <w:t>popíše význam hry pro vývoj osobnosti dítěte;</w:t>
            </w:r>
          </w:p>
          <w:p w14:paraId="1DCC9562" w14:textId="77777777" w:rsidR="00B74703" w:rsidRPr="00EB13E4" w:rsidRDefault="00B74703" w:rsidP="00EB13E4">
            <w:pPr>
              <w:pStyle w:val="Odstavecseseznamem"/>
              <w:numPr>
                <w:ilvl w:val="1"/>
                <w:numId w:val="538"/>
              </w:numPr>
              <w:spacing w:after="120" w:line="240" w:lineRule="auto"/>
              <w:ind w:left="459"/>
              <w:rPr>
                <w:rFonts w:ascii="Times New Roman" w:eastAsia="Calibri" w:hAnsi="Times New Roman" w:cs="Times New Roman"/>
                <w:sz w:val="24"/>
                <w:szCs w:val="24"/>
              </w:rPr>
            </w:pPr>
            <w:r w:rsidRPr="00EB13E4">
              <w:rPr>
                <w:rFonts w:ascii="Times New Roman" w:eastAsia="Calibri" w:hAnsi="Times New Roman" w:cs="Times New Roman"/>
                <w:sz w:val="24"/>
                <w:szCs w:val="24"/>
              </w:rPr>
              <w:t>analyzuje funkce hry ve výchově a vzdělávání;</w:t>
            </w:r>
          </w:p>
          <w:p w14:paraId="4C8B7FF5" w14:textId="77777777" w:rsidR="00B74703" w:rsidRPr="00EB13E4" w:rsidRDefault="00B74703" w:rsidP="00EB13E4">
            <w:pPr>
              <w:pStyle w:val="Odstavecseseznamem"/>
              <w:numPr>
                <w:ilvl w:val="1"/>
                <w:numId w:val="538"/>
              </w:numPr>
              <w:spacing w:after="120" w:line="240" w:lineRule="auto"/>
              <w:ind w:left="459"/>
              <w:rPr>
                <w:rFonts w:ascii="Times New Roman" w:eastAsia="Calibri" w:hAnsi="Times New Roman" w:cs="Times New Roman"/>
                <w:sz w:val="24"/>
                <w:szCs w:val="24"/>
              </w:rPr>
            </w:pPr>
            <w:r w:rsidRPr="00EB13E4">
              <w:rPr>
                <w:rFonts w:ascii="Times New Roman" w:eastAsia="Calibri" w:hAnsi="Times New Roman" w:cs="Times New Roman"/>
                <w:sz w:val="24"/>
                <w:szCs w:val="24"/>
              </w:rPr>
              <w:t>navrhne vhodné herní aktivity z pohledu psychického vývoje.</w:t>
            </w:r>
          </w:p>
          <w:p w14:paraId="1EB8AC0E" w14:textId="77777777" w:rsidR="00B74703" w:rsidRPr="00EB13E4" w:rsidRDefault="00B74703" w:rsidP="00EB13E4">
            <w:pPr>
              <w:pStyle w:val="Odstavecseseznamem"/>
              <w:numPr>
                <w:ilvl w:val="1"/>
                <w:numId w:val="538"/>
              </w:numPr>
              <w:spacing w:after="120" w:line="240" w:lineRule="auto"/>
              <w:ind w:left="459"/>
              <w:rPr>
                <w:rFonts w:ascii="Times New Roman" w:eastAsia="Calibri" w:hAnsi="Times New Roman" w:cs="Times New Roman"/>
                <w:sz w:val="24"/>
                <w:szCs w:val="24"/>
              </w:rPr>
            </w:pPr>
            <w:r w:rsidRPr="00EB13E4">
              <w:rPr>
                <w:rFonts w:ascii="Times New Roman" w:eastAsia="Calibri" w:hAnsi="Times New Roman" w:cs="Times New Roman"/>
                <w:sz w:val="24"/>
                <w:szCs w:val="24"/>
              </w:rPr>
              <w:t>objasní význam volnočasových aktivit pro rozvoj osobnosti;</w:t>
            </w:r>
          </w:p>
          <w:p w14:paraId="2DAD4498" w14:textId="77777777" w:rsidR="00B74703" w:rsidRPr="00EB13E4" w:rsidRDefault="00B74703" w:rsidP="00EB13E4">
            <w:pPr>
              <w:pStyle w:val="Odstavecseseznamem"/>
              <w:numPr>
                <w:ilvl w:val="1"/>
                <w:numId w:val="538"/>
              </w:numPr>
              <w:spacing w:after="120" w:line="240" w:lineRule="auto"/>
              <w:ind w:left="459"/>
              <w:rPr>
                <w:rFonts w:ascii="Times New Roman" w:eastAsia="Calibri" w:hAnsi="Times New Roman" w:cs="Times New Roman"/>
                <w:sz w:val="24"/>
                <w:szCs w:val="24"/>
              </w:rPr>
            </w:pPr>
            <w:r w:rsidRPr="00EB13E4">
              <w:rPr>
                <w:rFonts w:ascii="Times New Roman" w:eastAsia="Calibri" w:hAnsi="Times New Roman" w:cs="Times New Roman"/>
                <w:sz w:val="24"/>
                <w:szCs w:val="24"/>
              </w:rPr>
              <w:t>charakterizuje psychologické aspekty sportovních a uměleckých činností;</w:t>
            </w:r>
          </w:p>
          <w:p w14:paraId="6B2D34D6" w14:textId="77777777" w:rsidR="00B74703" w:rsidRPr="00EB13E4" w:rsidRDefault="00B74703" w:rsidP="00EB13E4">
            <w:pPr>
              <w:pStyle w:val="Odstavecseseznamem"/>
              <w:numPr>
                <w:ilvl w:val="1"/>
                <w:numId w:val="538"/>
              </w:numPr>
              <w:spacing w:after="120" w:line="240" w:lineRule="auto"/>
              <w:ind w:left="459"/>
              <w:rPr>
                <w:rFonts w:ascii="Times New Roman" w:eastAsia="Calibri" w:hAnsi="Times New Roman" w:cs="Times New Roman"/>
                <w:sz w:val="24"/>
                <w:szCs w:val="24"/>
              </w:rPr>
            </w:pPr>
            <w:r w:rsidRPr="00EB13E4">
              <w:rPr>
                <w:rFonts w:ascii="Times New Roman" w:eastAsia="Calibri" w:hAnsi="Times New Roman" w:cs="Times New Roman"/>
                <w:sz w:val="24"/>
                <w:szCs w:val="24"/>
              </w:rPr>
              <w:t>uvědomuje si jejich vliv na sebevědomí, seberegulaci a duševní pohodu.</w:t>
            </w:r>
          </w:p>
          <w:p w14:paraId="4050E9BB" w14:textId="77777777" w:rsidR="00B74703" w:rsidRPr="00EB13E4" w:rsidRDefault="00B74703" w:rsidP="00EB13E4">
            <w:pPr>
              <w:pStyle w:val="Odstavecseseznamem"/>
              <w:numPr>
                <w:ilvl w:val="1"/>
                <w:numId w:val="538"/>
              </w:numPr>
              <w:spacing w:after="120" w:line="240" w:lineRule="auto"/>
              <w:ind w:left="459"/>
              <w:rPr>
                <w:rFonts w:ascii="Times New Roman" w:eastAsia="Calibri" w:hAnsi="Times New Roman" w:cs="Times New Roman"/>
                <w:sz w:val="24"/>
                <w:szCs w:val="24"/>
              </w:rPr>
            </w:pPr>
            <w:r w:rsidRPr="00EB13E4">
              <w:rPr>
                <w:rFonts w:ascii="Times New Roman" w:eastAsia="Calibri" w:hAnsi="Times New Roman" w:cs="Times New Roman"/>
                <w:sz w:val="24"/>
                <w:szCs w:val="24"/>
              </w:rPr>
              <w:t>rozliší faktory ovlivňující učení žáků v různém věku;</w:t>
            </w:r>
          </w:p>
          <w:p w14:paraId="7B238BAA" w14:textId="77777777" w:rsidR="00B74703" w:rsidRPr="00EB13E4" w:rsidRDefault="00B74703" w:rsidP="00EB13E4">
            <w:pPr>
              <w:pStyle w:val="Odstavecseseznamem"/>
              <w:numPr>
                <w:ilvl w:val="1"/>
                <w:numId w:val="538"/>
              </w:numPr>
              <w:spacing w:after="120" w:line="240" w:lineRule="auto"/>
              <w:ind w:left="459"/>
              <w:rPr>
                <w:rFonts w:ascii="Times New Roman" w:eastAsia="Calibri" w:hAnsi="Times New Roman" w:cs="Times New Roman"/>
                <w:sz w:val="24"/>
                <w:szCs w:val="24"/>
              </w:rPr>
            </w:pPr>
            <w:r w:rsidRPr="00EB13E4">
              <w:rPr>
                <w:rFonts w:ascii="Times New Roman" w:eastAsia="Calibri" w:hAnsi="Times New Roman" w:cs="Times New Roman"/>
                <w:sz w:val="24"/>
                <w:szCs w:val="24"/>
              </w:rPr>
              <w:t>aplikuje základní teorie učení při tvorbě metod výchovy a výuky;</w:t>
            </w:r>
          </w:p>
          <w:p w14:paraId="1DB1E5B5" w14:textId="77777777" w:rsidR="00B74703" w:rsidRPr="00EB13E4" w:rsidRDefault="00B74703" w:rsidP="00EB13E4">
            <w:pPr>
              <w:pStyle w:val="Odstavecseseznamem"/>
              <w:numPr>
                <w:ilvl w:val="1"/>
                <w:numId w:val="538"/>
              </w:numPr>
              <w:spacing w:after="120" w:line="240" w:lineRule="auto"/>
              <w:ind w:left="459"/>
              <w:rPr>
                <w:rFonts w:ascii="Times New Roman" w:eastAsia="Calibri" w:hAnsi="Times New Roman" w:cs="Times New Roman"/>
                <w:sz w:val="24"/>
                <w:szCs w:val="24"/>
              </w:rPr>
            </w:pPr>
            <w:r w:rsidRPr="00EB13E4">
              <w:rPr>
                <w:rFonts w:ascii="Times New Roman" w:eastAsia="Calibri" w:hAnsi="Times New Roman" w:cs="Times New Roman"/>
                <w:sz w:val="24"/>
                <w:szCs w:val="24"/>
              </w:rPr>
              <w:t>reflektuje vlastní styl učení a jeho zefektivnění.</w:t>
            </w:r>
          </w:p>
          <w:p w14:paraId="4CC6086D" w14:textId="77777777" w:rsidR="00B74703" w:rsidRPr="00EB13E4" w:rsidRDefault="00B74703" w:rsidP="00EB13E4">
            <w:pPr>
              <w:pStyle w:val="Odstavecseseznamem"/>
              <w:numPr>
                <w:ilvl w:val="1"/>
                <w:numId w:val="538"/>
              </w:numPr>
              <w:spacing w:after="120" w:line="240" w:lineRule="auto"/>
              <w:ind w:left="459"/>
              <w:rPr>
                <w:rFonts w:ascii="Times New Roman" w:eastAsia="Calibri" w:hAnsi="Times New Roman" w:cs="Times New Roman"/>
                <w:sz w:val="24"/>
                <w:szCs w:val="24"/>
              </w:rPr>
            </w:pPr>
            <w:r w:rsidRPr="00EB13E4">
              <w:rPr>
                <w:rFonts w:ascii="Times New Roman" w:eastAsia="Calibri" w:hAnsi="Times New Roman" w:cs="Times New Roman"/>
                <w:sz w:val="24"/>
                <w:szCs w:val="24"/>
              </w:rPr>
              <w:t>popíše psychologické aspekty pracovního prostředí, motivace a řízení lidí;</w:t>
            </w:r>
          </w:p>
          <w:p w14:paraId="643E15DC" w14:textId="77777777" w:rsidR="00B74703" w:rsidRPr="00EB13E4" w:rsidRDefault="00B74703" w:rsidP="00EB13E4">
            <w:pPr>
              <w:pStyle w:val="Odstavecseseznamem"/>
              <w:numPr>
                <w:ilvl w:val="1"/>
                <w:numId w:val="538"/>
              </w:numPr>
              <w:spacing w:after="120" w:line="240" w:lineRule="auto"/>
              <w:ind w:left="459"/>
              <w:rPr>
                <w:rFonts w:ascii="Times New Roman" w:eastAsia="Calibri" w:hAnsi="Times New Roman" w:cs="Times New Roman"/>
                <w:sz w:val="24"/>
                <w:szCs w:val="24"/>
              </w:rPr>
            </w:pPr>
            <w:r w:rsidRPr="00EB13E4">
              <w:rPr>
                <w:rFonts w:ascii="Times New Roman" w:eastAsia="Calibri" w:hAnsi="Times New Roman" w:cs="Times New Roman"/>
                <w:sz w:val="24"/>
                <w:szCs w:val="24"/>
              </w:rPr>
              <w:t>vysvětlí vliv reklamy a médií na chování jedince;</w:t>
            </w:r>
          </w:p>
          <w:p w14:paraId="3CD99813" w14:textId="77777777" w:rsidR="00B74703" w:rsidRPr="00EB13E4" w:rsidRDefault="00B74703" w:rsidP="001F1019">
            <w:pPr>
              <w:pStyle w:val="Odstavecseseznamem"/>
              <w:numPr>
                <w:ilvl w:val="1"/>
                <w:numId w:val="538"/>
              </w:numPr>
              <w:spacing w:after="120" w:line="240" w:lineRule="auto"/>
              <w:ind w:left="459"/>
              <w:rPr>
                <w:rFonts w:ascii="Times New Roman" w:eastAsia="Calibri" w:hAnsi="Times New Roman" w:cs="Times New Roman"/>
                <w:sz w:val="24"/>
                <w:szCs w:val="24"/>
              </w:rPr>
            </w:pPr>
            <w:r w:rsidRPr="00EB13E4">
              <w:rPr>
                <w:rFonts w:ascii="Times New Roman" w:eastAsia="Calibri" w:hAnsi="Times New Roman" w:cs="Times New Roman"/>
                <w:sz w:val="24"/>
                <w:szCs w:val="24"/>
              </w:rPr>
              <w:lastRenderedPageBreak/>
              <w:t>chápe základní principy personalistiky a mezilidské komunikace na pracovišti.</w:t>
            </w:r>
          </w:p>
          <w:p w14:paraId="19C09C88" w14:textId="5CF30723" w:rsidR="00B74703" w:rsidRPr="00EB13E4" w:rsidRDefault="00B74703" w:rsidP="001F1019">
            <w:pPr>
              <w:pStyle w:val="Odstavecseseznamem"/>
              <w:numPr>
                <w:ilvl w:val="1"/>
                <w:numId w:val="538"/>
              </w:numPr>
              <w:spacing w:after="120" w:line="240" w:lineRule="auto"/>
              <w:ind w:left="459"/>
              <w:rPr>
                <w:rFonts w:ascii="Times New Roman" w:eastAsia="Calibri" w:hAnsi="Times New Roman" w:cs="Times New Roman"/>
                <w:sz w:val="24"/>
                <w:szCs w:val="24"/>
              </w:rPr>
            </w:pPr>
            <w:r w:rsidRPr="00EB13E4">
              <w:rPr>
                <w:rFonts w:ascii="Times New Roman" w:eastAsia="Calibri" w:hAnsi="Times New Roman" w:cs="Times New Roman"/>
                <w:sz w:val="24"/>
                <w:szCs w:val="24"/>
              </w:rPr>
              <w:t>reflektuje vliv digitálního prostředí na chování, učení i reklamu.</w:t>
            </w:r>
          </w:p>
        </w:tc>
        <w:tc>
          <w:tcPr>
            <w:tcW w:w="3827" w:type="dxa"/>
            <w:tcBorders>
              <w:top w:val="single" w:sz="4" w:space="0" w:color="auto"/>
              <w:left w:val="single" w:sz="4" w:space="0" w:color="auto"/>
              <w:bottom w:val="single" w:sz="4" w:space="0" w:color="auto"/>
            </w:tcBorders>
          </w:tcPr>
          <w:p w14:paraId="0D41D664" w14:textId="548A7066" w:rsidR="00B74703" w:rsidRPr="00EB13E4" w:rsidRDefault="00B74703" w:rsidP="00443700">
            <w:pPr>
              <w:pStyle w:val="Odstavecseseznamem"/>
              <w:numPr>
                <w:ilvl w:val="0"/>
                <w:numId w:val="536"/>
              </w:numPr>
              <w:spacing w:after="120" w:line="240" w:lineRule="auto"/>
              <w:ind w:left="625"/>
              <w:rPr>
                <w:rFonts w:ascii="Times New Roman" w:hAnsi="Times New Roman" w:cs="Times New Roman"/>
                <w:b/>
                <w:sz w:val="24"/>
                <w:szCs w:val="24"/>
              </w:rPr>
            </w:pPr>
            <w:r w:rsidRPr="00EB13E4">
              <w:rPr>
                <w:rFonts w:ascii="Times New Roman" w:hAnsi="Times New Roman" w:cs="Times New Roman"/>
                <w:b/>
                <w:sz w:val="24"/>
                <w:szCs w:val="24"/>
              </w:rPr>
              <w:lastRenderedPageBreak/>
              <w:t xml:space="preserve">Psychologie související se základními činnostmi </w:t>
            </w:r>
          </w:p>
          <w:p w14:paraId="31CA81A9" w14:textId="23CC37F8" w:rsidR="00B74703" w:rsidRPr="00EB13E4" w:rsidRDefault="00B74703" w:rsidP="00443700">
            <w:pPr>
              <w:pStyle w:val="Odstavecseseznamem"/>
              <w:numPr>
                <w:ilvl w:val="1"/>
                <w:numId w:val="310"/>
              </w:numPr>
              <w:spacing w:after="120" w:line="240" w:lineRule="auto"/>
              <w:ind w:left="625"/>
              <w:rPr>
                <w:rFonts w:ascii="Times New Roman" w:hAnsi="Times New Roman" w:cs="Times New Roman"/>
                <w:sz w:val="24"/>
                <w:szCs w:val="24"/>
              </w:rPr>
            </w:pPr>
            <w:r w:rsidRPr="00EB13E4">
              <w:rPr>
                <w:rFonts w:ascii="Times New Roman" w:hAnsi="Times New Roman" w:cs="Times New Roman"/>
                <w:sz w:val="24"/>
                <w:szCs w:val="24"/>
              </w:rPr>
              <w:t>Hra</w:t>
            </w:r>
          </w:p>
          <w:p w14:paraId="40DD073D" w14:textId="0522CDD1" w:rsidR="00B74703" w:rsidRPr="00EB13E4" w:rsidRDefault="00B74703" w:rsidP="00443700">
            <w:pPr>
              <w:pStyle w:val="Odstavecseseznamem"/>
              <w:numPr>
                <w:ilvl w:val="0"/>
                <w:numId w:val="550"/>
              </w:numPr>
              <w:spacing w:after="120" w:line="240" w:lineRule="auto"/>
              <w:ind w:left="909"/>
              <w:rPr>
                <w:rFonts w:ascii="Times New Roman" w:hAnsi="Times New Roman" w:cs="Times New Roman"/>
                <w:sz w:val="24"/>
                <w:szCs w:val="24"/>
              </w:rPr>
            </w:pPr>
            <w:r w:rsidRPr="00EB13E4">
              <w:rPr>
                <w:rFonts w:ascii="Times New Roman" w:hAnsi="Times New Roman" w:cs="Times New Roman"/>
                <w:sz w:val="24"/>
                <w:szCs w:val="24"/>
              </w:rPr>
              <w:t>psychologie hry</w:t>
            </w:r>
          </w:p>
          <w:p w14:paraId="7A6B76A3" w14:textId="7FE5E6B3" w:rsidR="00B74703" w:rsidRPr="00EB13E4" w:rsidRDefault="00B74703" w:rsidP="00443700">
            <w:pPr>
              <w:pStyle w:val="Odstavecseseznamem"/>
              <w:numPr>
                <w:ilvl w:val="0"/>
                <w:numId w:val="550"/>
              </w:numPr>
              <w:spacing w:after="120" w:line="240" w:lineRule="auto"/>
              <w:ind w:left="909"/>
              <w:rPr>
                <w:rFonts w:ascii="Times New Roman" w:hAnsi="Times New Roman" w:cs="Times New Roman"/>
                <w:sz w:val="24"/>
                <w:szCs w:val="24"/>
              </w:rPr>
            </w:pPr>
            <w:r w:rsidRPr="00EB13E4">
              <w:rPr>
                <w:rFonts w:ascii="Times New Roman" w:hAnsi="Times New Roman" w:cs="Times New Roman"/>
                <w:sz w:val="24"/>
                <w:szCs w:val="24"/>
              </w:rPr>
              <w:t>Zájmová činnost</w:t>
            </w:r>
          </w:p>
          <w:p w14:paraId="07B3565C" w14:textId="291D4178" w:rsidR="00B74703" w:rsidRPr="00EB13E4" w:rsidRDefault="00B74703" w:rsidP="00443700">
            <w:pPr>
              <w:pStyle w:val="Odstavecseseznamem"/>
              <w:numPr>
                <w:ilvl w:val="0"/>
                <w:numId w:val="550"/>
              </w:numPr>
              <w:spacing w:after="120" w:line="240" w:lineRule="auto"/>
              <w:ind w:left="909"/>
              <w:rPr>
                <w:rFonts w:ascii="Times New Roman" w:hAnsi="Times New Roman" w:cs="Times New Roman"/>
                <w:sz w:val="24"/>
                <w:szCs w:val="24"/>
              </w:rPr>
            </w:pPr>
            <w:r w:rsidRPr="00EB13E4">
              <w:rPr>
                <w:rFonts w:ascii="Times New Roman" w:hAnsi="Times New Roman" w:cs="Times New Roman"/>
                <w:sz w:val="24"/>
                <w:szCs w:val="24"/>
              </w:rPr>
              <w:t>psychologie sportu</w:t>
            </w:r>
          </w:p>
          <w:p w14:paraId="0604C6BD" w14:textId="77777777" w:rsidR="00B74703" w:rsidRPr="00EB13E4" w:rsidRDefault="00B74703" w:rsidP="00443700">
            <w:pPr>
              <w:pStyle w:val="Odstavecseseznamem"/>
              <w:numPr>
                <w:ilvl w:val="0"/>
                <w:numId w:val="550"/>
              </w:numPr>
              <w:spacing w:after="120" w:line="240" w:lineRule="auto"/>
              <w:ind w:left="909"/>
              <w:rPr>
                <w:rFonts w:ascii="Times New Roman" w:hAnsi="Times New Roman" w:cs="Times New Roman"/>
                <w:sz w:val="24"/>
                <w:szCs w:val="24"/>
              </w:rPr>
            </w:pPr>
            <w:r w:rsidRPr="00EB13E4">
              <w:rPr>
                <w:rFonts w:ascii="Times New Roman" w:hAnsi="Times New Roman" w:cs="Times New Roman"/>
                <w:sz w:val="24"/>
                <w:szCs w:val="24"/>
              </w:rPr>
              <w:t>-psychologie umění</w:t>
            </w:r>
          </w:p>
          <w:p w14:paraId="004906CC" w14:textId="6B22FCAE" w:rsidR="00B74703" w:rsidRPr="00EB13E4" w:rsidRDefault="00B74703" w:rsidP="00443700">
            <w:pPr>
              <w:pStyle w:val="Odstavecseseznamem"/>
              <w:numPr>
                <w:ilvl w:val="1"/>
                <w:numId w:val="310"/>
              </w:numPr>
              <w:spacing w:after="120" w:line="240" w:lineRule="auto"/>
              <w:ind w:left="625"/>
              <w:rPr>
                <w:rFonts w:ascii="Times New Roman" w:hAnsi="Times New Roman" w:cs="Times New Roman"/>
                <w:sz w:val="24"/>
                <w:szCs w:val="24"/>
              </w:rPr>
            </w:pPr>
            <w:r w:rsidRPr="00EB13E4">
              <w:rPr>
                <w:rFonts w:ascii="Times New Roman" w:hAnsi="Times New Roman" w:cs="Times New Roman"/>
                <w:sz w:val="24"/>
                <w:szCs w:val="24"/>
              </w:rPr>
              <w:t>Učení</w:t>
            </w:r>
          </w:p>
          <w:p w14:paraId="0C967430" w14:textId="09264B4B" w:rsidR="00B74703" w:rsidRPr="00EB13E4" w:rsidRDefault="00B74703" w:rsidP="00443700">
            <w:pPr>
              <w:pStyle w:val="Odstavecseseznamem"/>
              <w:numPr>
                <w:ilvl w:val="0"/>
                <w:numId w:val="551"/>
              </w:numPr>
              <w:spacing w:after="120" w:line="240" w:lineRule="auto"/>
              <w:ind w:left="909"/>
              <w:rPr>
                <w:rFonts w:ascii="Times New Roman" w:hAnsi="Times New Roman" w:cs="Times New Roman"/>
                <w:sz w:val="24"/>
                <w:szCs w:val="24"/>
              </w:rPr>
            </w:pPr>
            <w:r w:rsidRPr="00EB13E4">
              <w:rPr>
                <w:rFonts w:ascii="Times New Roman" w:hAnsi="Times New Roman" w:cs="Times New Roman"/>
                <w:sz w:val="24"/>
                <w:szCs w:val="24"/>
              </w:rPr>
              <w:t xml:space="preserve">psychologie </w:t>
            </w:r>
            <w:r w:rsidRPr="00443700">
              <w:rPr>
                <w:rFonts w:ascii="Times New Roman" w:hAnsi="Times New Roman" w:cs="Times New Roman"/>
                <w:sz w:val="24"/>
                <w:szCs w:val="24"/>
              </w:rPr>
              <w:t>učení a</w:t>
            </w:r>
            <w:r w:rsidRPr="00443700">
              <w:rPr>
                <w:rFonts w:ascii="Times New Roman" w:hAnsi="Times New Roman" w:cs="Times New Roman"/>
                <w:sz w:val="24"/>
                <w:szCs w:val="24"/>
                <w:bdr w:val="single" w:sz="4" w:space="0" w:color="auto"/>
              </w:rPr>
              <w:t xml:space="preserve"> </w:t>
            </w:r>
            <w:r w:rsidRPr="00443700">
              <w:rPr>
                <w:rFonts w:ascii="Times New Roman" w:hAnsi="Times New Roman" w:cs="Times New Roman"/>
                <w:sz w:val="24"/>
                <w:szCs w:val="24"/>
              </w:rPr>
              <w:t>vyučování</w:t>
            </w:r>
          </w:p>
          <w:p w14:paraId="02F41223" w14:textId="36213EFC" w:rsidR="00B74703" w:rsidRPr="00EB13E4" w:rsidRDefault="00B74703" w:rsidP="00443700">
            <w:pPr>
              <w:pStyle w:val="Odstavecseseznamem"/>
              <w:numPr>
                <w:ilvl w:val="1"/>
                <w:numId w:val="310"/>
              </w:numPr>
              <w:spacing w:after="120" w:line="240" w:lineRule="auto"/>
              <w:ind w:left="625"/>
              <w:rPr>
                <w:rFonts w:ascii="Times New Roman" w:hAnsi="Times New Roman" w:cs="Times New Roman"/>
                <w:sz w:val="24"/>
                <w:szCs w:val="24"/>
              </w:rPr>
            </w:pPr>
            <w:r w:rsidRPr="00EB13E4">
              <w:rPr>
                <w:rFonts w:ascii="Times New Roman" w:hAnsi="Times New Roman" w:cs="Times New Roman"/>
                <w:sz w:val="24"/>
                <w:szCs w:val="24"/>
              </w:rPr>
              <w:t>Práce</w:t>
            </w:r>
          </w:p>
          <w:p w14:paraId="68686926" w14:textId="0A359A4F" w:rsidR="00B74703" w:rsidRPr="00EB13E4" w:rsidRDefault="00B74703" w:rsidP="00443700">
            <w:pPr>
              <w:pStyle w:val="Odstavecseseznamem"/>
              <w:numPr>
                <w:ilvl w:val="0"/>
                <w:numId w:val="552"/>
              </w:numPr>
              <w:spacing w:after="120" w:line="240" w:lineRule="auto"/>
              <w:ind w:left="909"/>
              <w:rPr>
                <w:rFonts w:ascii="Times New Roman" w:hAnsi="Times New Roman" w:cs="Times New Roman"/>
                <w:sz w:val="24"/>
                <w:szCs w:val="24"/>
              </w:rPr>
            </w:pPr>
            <w:r w:rsidRPr="00EB13E4">
              <w:rPr>
                <w:rFonts w:ascii="Times New Roman" w:hAnsi="Times New Roman" w:cs="Times New Roman"/>
                <w:sz w:val="24"/>
                <w:szCs w:val="24"/>
              </w:rPr>
              <w:t>psychologie práce, trhu, obchodu, reklamy</w:t>
            </w:r>
          </w:p>
          <w:p w14:paraId="0896BA58" w14:textId="412D85B8" w:rsidR="00B74703" w:rsidRPr="00EB13E4" w:rsidRDefault="00443700" w:rsidP="00443700">
            <w:pPr>
              <w:pStyle w:val="Odstavecseseznamem"/>
              <w:numPr>
                <w:ilvl w:val="0"/>
                <w:numId w:val="552"/>
              </w:numPr>
              <w:spacing w:after="120" w:line="240" w:lineRule="auto"/>
              <w:ind w:left="909"/>
              <w:rPr>
                <w:rFonts w:ascii="Times New Roman" w:hAnsi="Times New Roman" w:cs="Times New Roman"/>
                <w:sz w:val="24"/>
                <w:szCs w:val="24"/>
              </w:rPr>
            </w:pPr>
            <w:r>
              <w:rPr>
                <w:rFonts w:ascii="Times New Roman" w:hAnsi="Times New Roman" w:cs="Times New Roman"/>
                <w:sz w:val="24"/>
                <w:szCs w:val="24"/>
              </w:rPr>
              <w:t>p</w:t>
            </w:r>
            <w:r w:rsidR="00B74703" w:rsidRPr="00EB13E4">
              <w:rPr>
                <w:rFonts w:ascii="Times New Roman" w:hAnsi="Times New Roman" w:cs="Times New Roman"/>
                <w:sz w:val="24"/>
                <w:szCs w:val="24"/>
              </w:rPr>
              <w:t>sychologie organizace, řízení</w:t>
            </w:r>
          </w:p>
          <w:p w14:paraId="197775E6" w14:textId="428AEF95" w:rsidR="00B74703" w:rsidRPr="00EB13E4" w:rsidRDefault="00B74703" w:rsidP="00443700">
            <w:pPr>
              <w:pStyle w:val="Odstavecseseznamem"/>
              <w:numPr>
                <w:ilvl w:val="0"/>
                <w:numId w:val="552"/>
              </w:numPr>
              <w:spacing w:after="120" w:line="240" w:lineRule="auto"/>
              <w:ind w:left="909"/>
              <w:rPr>
                <w:rFonts w:ascii="Times New Roman" w:hAnsi="Times New Roman" w:cs="Times New Roman"/>
                <w:sz w:val="24"/>
                <w:szCs w:val="24"/>
              </w:rPr>
            </w:pPr>
            <w:r w:rsidRPr="00EB13E4">
              <w:rPr>
                <w:rFonts w:ascii="Times New Roman" w:hAnsi="Times New Roman" w:cs="Times New Roman"/>
                <w:sz w:val="24"/>
                <w:szCs w:val="24"/>
              </w:rPr>
              <w:t>personalistika</w:t>
            </w:r>
          </w:p>
          <w:p w14:paraId="16F2A750" w14:textId="77777777" w:rsidR="00B74703" w:rsidRPr="00EB13E4" w:rsidRDefault="00B74703" w:rsidP="00EB13E4">
            <w:pPr>
              <w:spacing w:after="120" w:line="240" w:lineRule="auto"/>
              <w:contextualSpacing/>
              <w:rPr>
                <w:rFonts w:ascii="Times New Roman" w:eastAsia="Calibri" w:hAnsi="Times New Roman" w:cs="Times New Roman"/>
                <w:sz w:val="24"/>
                <w:szCs w:val="24"/>
              </w:rPr>
            </w:pPr>
          </w:p>
        </w:tc>
        <w:tc>
          <w:tcPr>
            <w:tcW w:w="880" w:type="dxa"/>
          </w:tcPr>
          <w:p w14:paraId="760968B9" w14:textId="77777777" w:rsidR="00B74703" w:rsidRPr="00EB13E4" w:rsidRDefault="00B74703" w:rsidP="00EB13E4">
            <w:pPr>
              <w:spacing w:after="120" w:line="240" w:lineRule="auto"/>
              <w:contextualSpacing/>
              <w:rPr>
                <w:rFonts w:ascii="Times New Roman" w:eastAsia="Calibri" w:hAnsi="Times New Roman" w:cs="Times New Roman"/>
                <w:sz w:val="24"/>
                <w:szCs w:val="24"/>
              </w:rPr>
            </w:pPr>
            <w:r w:rsidRPr="00EB13E4">
              <w:rPr>
                <w:rFonts w:ascii="Times New Roman" w:eastAsia="Calibri" w:hAnsi="Times New Roman" w:cs="Times New Roman"/>
                <w:sz w:val="24"/>
                <w:szCs w:val="24"/>
              </w:rPr>
              <w:t>20</w:t>
            </w:r>
          </w:p>
        </w:tc>
      </w:tr>
      <w:tr w:rsidR="00B74703" w:rsidRPr="00B74703" w14:paraId="7E144956" w14:textId="77777777" w:rsidTr="00443700">
        <w:trPr>
          <w:trHeight w:val="2955"/>
        </w:trPr>
        <w:tc>
          <w:tcPr>
            <w:tcW w:w="4503" w:type="dxa"/>
          </w:tcPr>
          <w:p w14:paraId="3A211B22" w14:textId="77777777" w:rsidR="00B74703" w:rsidRPr="00EB13E4" w:rsidRDefault="00B74703" w:rsidP="00EB13E4">
            <w:pPr>
              <w:spacing w:after="120" w:line="240" w:lineRule="auto"/>
              <w:contextualSpacing/>
              <w:rPr>
                <w:rFonts w:ascii="Times New Roman" w:eastAsia="Calibri" w:hAnsi="Times New Roman" w:cs="Times New Roman"/>
                <w:b/>
                <w:bCs/>
                <w:sz w:val="24"/>
                <w:szCs w:val="24"/>
              </w:rPr>
            </w:pPr>
            <w:r w:rsidRPr="00EB13E4">
              <w:rPr>
                <w:rFonts w:ascii="Times New Roman" w:eastAsia="Calibri" w:hAnsi="Times New Roman" w:cs="Times New Roman"/>
                <w:b/>
                <w:bCs/>
                <w:sz w:val="24"/>
                <w:szCs w:val="24"/>
              </w:rPr>
              <w:t>Žák</w:t>
            </w:r>
          </w:p>
          <w:p w14:paraId="231AB8BA" w14:textId="77777777" w:rsidR="00B74703" w:rsidRPr="00EB13E4" w:rsidRDefault="00B74703" w:rsidP="001F1019">
            <w:pPr>
              <w:pStyle w:val="Odstavecseseznamem"/>
              <w:numPr>
                <w:ilvl w:val="1"/>
                <w:numId w:val="539"/>
              </w:numPr>
              <w:spacing w:after="120" w:line="240" w:lineRule="auto"/>
              <w:ind w:left="459"/>
              <w:rPr>
                <w:rFonts w:ascii="Times New Roman" w:eastAsia="Calibri" w:hAnsi="Times New Roman" w:cs="Times New Roman"/>
                <w:sz w:val="24"/>
                <w:szCs w:val="24"/>
              </w:rPr>
            </w:pPr>
            <w:r w:rsidRPr="00EB13E4">
              <w:rPr>
                <w:rFonts w:ascii="Times New Roman" w:eastAsia="Calibri" w:hAnsi="Times New Roman" w:cs="Times New Roman"/>
                <w:sz w:val="24"/>
                <w:szCs w:val="24"/>
              </w:rPr>
              <w:t>popíše cíle a náplň práce poradenských zařízení;</w:t>
            </w:r>
          </w:p>
          <w:p w14:paraId="532D7516" w14:textId="77777777" w:rsidR="00B74703" w:rsidRPr="00EB13E4" w:rsidRDefault="00B74703" w:rsidP="001F1019">
            <w:pPr>
              <w:pStyle w:val="Odstavecseseznamem"/>
              <w:numPr>
                <w:ilvl w:val="1"/>
                <w:numId w:val="539"/>
              </w:numPr>
              <w:spacing w:after="120" w:line="240" w:lineRule="auto"/>
              <w:ind w:left="459"/>
              <w:rPr>
                <w:rFonts w:ascii="Times New Roman" w:eastAsia="Calibri" w:hAnsi="Times New Roman" w:cs="Times New Roman"/>
                <w:sz w:val="24"/>
                <w:szCs w:val="24"/>
              </w:rPr>
            </w:pPr>
            <w:r w:rsidRPr="00EB13E4">
              <w:rPr>
                <w:rFonts w:ascii="Times New Roman" w:eastAsia="Calibri" w:hAnsi="Times New Roman" w:cs="Times New Roman"/>
                <w:sz w:val="24"/>
                <w:szCs w:val="24"/>
              </w:rPr>
              <w:t>rozezná různé typy poraden (výchovné, manželské, krizové apod.);</w:t>
            </w:r>
          </w:p>
          <w:p w14:paraId="11F1ABB4" w14:textId="77777777" w:rsidR="00B74703" w:rsidRPr="00EB13E4" w:rsidRDefault="00B74703" w:rsidP="001F1019">
            <w:pPr>
              <w:pStyle w:val="Odstavecseseznamem"/>
              <w:numPr>
                <w:ilvl w:val="1"/>
                <w:numId w:val="539"/>
              </w:numPr>
              <w:spacing w:after="120" w:line="240" w:lineRule="auto"/>
              <w:ind w:left="459"/>
              <w:rPr>
                <w:rFonts w:ascii="Times New Roman" w:eastAsia="Calibri" w:hAnsi="Times New Roman" w:cs="Times New Roman"/>
                <w:sz w:val="24"/>
                <w:szCs w:val="24"/>
              </w:rPr>
            </w:pPr>
            <w:r w:rsidRPr="00EB13E4">
              <w:rPr>
                <w:rFonts w:ascii="Times New Roman" w:eastAsia="Calibri" w:hAnsi="Times New Roman" w:cs="Times New Roman"/>
                <w:sz w:val="24"/>
                <w:szCs w:val="24"/>
              </w:rPr>
              <w:t>navrhne vhodné způsoby komunikace a intervence v konkrétních případech;</w:t>
            </w:r>
          </w:p>
          <w:p w14:paraId="7687AE01" w14:textId="4D43C108" w:rsidR="00B74703" w:rsidRPr="00EB13E4" w:rsidRDefault="00B74703" w:rsidP="001F1019">
            <w:pPr>
              <w:pStyle w:val="Odstavecseseznamem"/>
              <w:numPr>
                <w:ilvl w:val="1"/>
                <w:numId w:val="539"/>
              </w:numPr>
              <w:spacing w:after="120" w:line="240" w:lineRule="auto"/>
              <w:ind w:left="459"/>
              <w:rPr>
                <w:rFonts w:ascii="Times New Roman" w:eastAsia="Calibri" w:hAnsi="Times New Roman" w:cs="Times New Roman"/>
                <w:b/>
                <w:bCs/>
                <w:sz w:val="24"/>
                <w:szCs w:val="24"/>
              </w:rPr>
            </w:pPr>
            <w:r w:rsidRPr="00EB13E4">
              <w:rPr>
                <w:rFonts w:ascii="Times New Roman" w:eastAsia="Calibri" w:hAnsi="Times New Roman" w:cs="Times New Roman"/>
                <w:sz w:val="24"/>
                <w:szCs w:val="24"/>
              </w:rPr>
              <w:t>chápe význam prevence a podpory při řešení vztahových a osobnostních obtíží.</w:t>
            </w:r>
          </w:p>
        </w:tc>
        <w:tc>
          <w:tcPr>
            <w:tcW w:w="3827" w:type="dxa"/>
            <w:tcBorders>
              <w:top w:val="single" w:sz="4" w:space="0" w:color="auto"/>
            </w:tcBorders>
          </w:tcPr>
          <w:p w14:paraId="4E2B4317" w14:textId="77777777" w:rsidR="00B74703" w:rsidRPr="00EB13E4" w:rsidRDefault="00B74703" w:rsidP="001F1019">
            <w:pPr>
              <w:spacing w:after="120" w:line="240" w:lineRule="auto"/>
              <w:contextualSpacing/>
              <w:jc w:val="center"/>
              <w:rPr>
                <w:rFonts w:ascii="Times New Roman" w:hAnsi="Times New Roman" w:cs="Times New Roman"/>
                <w:b/>
                <w:sz w:val="24"/>
                <w:szCs w:val="24"/>
                <w:lang w:eastAsia="cs-CZ"/>
              </w:rPr>
            </w:pPr>
            <w:r w:rsidRPr="00EB13E4">
              <w:rPr>
                <w:rFonts w:ascii="Times New Roman" w:hAnsi="Times New Roman" w:cs="Times New Roman"/>
                <w:b/>
                <w:sz w:val="24"/>
                <w:szCs w:val="24"/>
                <w:lang w:eastAsia="cs-CZ"/>
              </w:rPr>
              <w:t>3. Poradenská psychologie</w:t>
            </w:r>
          </w:p>
          <w:p w14:paraId="6CB9A464" w14:textId="7386BC27" w:rsidR="00B74703" w:rsidRPr="001F1019" w:rsidRDefault="00B74703" w:rsidP="001F1019">
            <w:pPr>
              <w:pStyle w:val="Odstavecseseznamem"/>
              <w:numPr>
                <w:ilvl w:val="0"/>
                <w:numId w:val="552"/>
              </w:numPr>
              <w:spacing w:after="120" w:line="240" w:lineRule="auto"/>
              <w:ind w:left="909"/>
              <w:rPr>
                <w:rFonts w:ascii="Times New Roman" w:hAnsi="Times New Roman" w:cs="Times New Roman"/>
                <w:sz w:val="24"/>
                <w:szCs w:val="24"/>
              </w:rPr>
            </w:pPr>
            <w:r w:rsidRPr="001F1019">
              <w:rPr>
                <w:rFonts w:ascii="Times New Roman" w:hAnsi="Times New Roman" w:cs="Times New Roman"/>
                <w:sz w:val="24"/>
                <w:szCs w:val="24"/>
              </w:rPr>
              <w:t>koncepce práce poradny</w:t>
            </w:r>
          </w:p>
          <w:p w14:paraId="28E484C5" w14:textId="33F303BC" w:rsidR="00B74703" w:rsidRPr="001F1019" w:rsidRDefault="00B74703" w:rsidP="001F1019">
            <w:pPr>
              <w:pStyle w:val="Odstavecseseznamem"/>
              <w:numPr>
                <w:ilvl w:val="0"/>
                <w:numId w:val="552"/>
              </w:numPr>
              <w:spacing w:after="120" w:line="240" w:lineRule="auto"/>
              <w:ind w:left="909"/>
              <w:rPr>
                <w:rFonts w:ascii="Times New Roman" w:hAnsi="Times New Roman" w:cs="Times New Roman"/>
                <w:sz w:val="24"/>
                <w:szCs w:val="24"/>
              </w:rPr>
            </w:pPr>
            <w:r w:rsidRPr="001F1019">
              <w:rPr>
                <w:rFonts w:ascii="Times New Roman" w:hAnsi="Times New Roman" w:cs="Times New Roman"/>
                <w:sz w:val="24"/>
                <w:szCs w:val="24"/>
              </w:rPr>
              <w:t>druhy poraden</w:t>
            </w:r>
          </w:p>
          <w:p w14:paraId="61C63788" w14:textId="050279F1" w:rsidR="00B74703" w:rsidRPr="001F1019" w:rsidRDefault="00B74703" w:rsidP="001F1019">
            <w:pPr>
              <w:pStyle w:val="Odstavecseseznamem"/>
              <w:numPr>
                <w:ilvl w:val="0"/>
                <w:numId w:val="552"/>
              </w:numPr>
              <w:spacing w:after="120" w:line="240" w:lineRule="auto"/>
              <w:ind w:left="909"/>
              <w:rPr>
                <w:rFonts w:ascii="Times New Roman" w:hAnsi="Times New Roman" w:cs="Times New Roman"/>
                <w:sz w:val="24"/>
                <w:szCs w:val="24"/>
              </w:rPr>
            </w:pPr>
            <w:r w:rsidRPr="001F1019">
              <w:rPr>
                <w:rFonts w:ascii="Times New Roman" w:hAnsi="Times New Roman" w:cs="Times New Roman"/>
                <w:sz w:val="24"/>
                <w:szCs w:val="24"/>
              </w:rPr>
              <w:t>okruhy poradenské činnosti- osobnost,</w:t>
            </w:r>
          </w:p>
          <w:p w14:paraId="0C4D3E91" w14:textId="1F255D98" w:rsidR="00B74703" w:rsidRPr="001F1019" w:rsidRDefault="00B74703" w:rsidP="001F1019">
            <w:pPr>
              <w:pStyle w:val="Odstavecseseznamem"/>
              <w:numPr>
                <w:ilvl w:val="0"/>
                <w:numId w:val="553"/>
              </w:numPr>
              <w:spacing w:after="120" w:line="240" w:lineRule="auto"/>
              <w:ind w:left="909"/>
              <w:rPr>
                <w:rFonts w:ascii="Times New Roman" w:hAnsi="Times New Roman" w:cs="Times New Roman"/>
                <w:sz w:val="24"/>
                <w:szCs w:val="24"/>
              </w:rPr>
            </w:pPr>
            <w:r w:rsidRPr="001F1019">
              <w:rPr>
                <w:rFonts w:ascii="Times New Roman" w:hAnsi="Times New Roman" w:cs="Times New Roman"/>
                <w:sz w:val="24"/>
                <w:szCs w:val="24"/>
              </w:rPr>
              <w:t>partnerské vztahy, psychologie rodiny</w:t>
            </w:r>
          </w:p>
          <w:p w14:paraId="0A65F235" w14:textId="77777777" w:rsidR="00B74703" w:rsidRPr="00EB13E4" w:rsidRDefault="00B74703" w:rsidP="00EB13E4">
            <w:pPr>
              <w:spacing w:after="120" w:line="240" w:lineRule="auto"/>
              <w:contextualSpacing/>
              <w:rPr>
                <w:rFonts w:ascii="Times New Roman" w:eastAsia="Calibri" w:hAnsi="Times New Roman" w:cs="Times New Roman"/>
                <w:sz w:val="24"/>
                <w:szCs w:val="24"/>
              </w:rPr>
            </w:pPr>
          </w:p>
        </w:tc>
        <w:tc>
          <w:tcPr>
            <w:tcW w:w="880" w:type="dxa"/>
          </w:tcPr>
          <w:p w14:paraId="04099135" w14:textId="77777777" w:rsidR="00B74703" w:rsidRPr="00EB13E4" w:rsidRDefault="00B74703" w:rsidP="00EB13E4">
            <w:pPr>
              <w:spacing w:after="120" w:line="240" w:lineRule="auto"/>
              <w:contextualSpacing/>
              <w:rPr>
                <w:rFonts w:ascii="Times New Roman" w:eastAsia="Calibri" w:hAnsi="Times New Roman" w:cs="Times New Roman"/>
                <w:sz w:val="24"/>
                <w:szCs w:val="24"/>
              </w:rPr>
            </w:pPr>
            <w:r w:rsidRPr="00EB13E4">
              <w:rPr>
                <w:rFonts w:ascii="Times New Roman" w:eastAsia="Calibri" w:hAnsi="Times New Roman" w:cs="Times New Roman"/>
                <w:sz w:val="24"/>
                <w:szCs w:val="24"/>
              </w:rPr>
              <w:t>20</w:t>
            </w:r>
          </w:p>
        </w:tc>
      </w:tr>
      <w:tr w:rsidR="00B74703" w:rsidRPr="00B74703" w14:paraId="62EB3953" w14:textId="77777777" w:rsidTr="002E62A9">
        <w:trPr>
          <w:trHeight w:val="3360"/>
        </w:trPr>
        <w:tc>
          <w:tcPr>
            <w:tcW w:w="4503" w:type="dxa"/>
          </w:tcPr>
          <w:p w14:paraId="6B4E5316" w14:textId="77777777" w:rsidR="00B74703" w:rsidRPr="00EB13E4" w:rsidRDefault="00B74703" w:rsidP="00EB13E4">
            <w:pPr>
              <w:spacing w:after="120" w:line="240" w:lineRule="auto"/>
              <w:contextualSpacing/>
              <w:rPr>
                <w:rFonts w:ascii="Times New Roman" w:eastAsia="Calibri" w:hAnsi="Times New Roman" w:cs="Times New Roman"/>
                <w:b/>
                <w:bCs/>
                <w:sz w:val="24"/>
                <w:szCs w:val="24"/>
              </w:rPr>
            </w:pPr>
            <w:r w:rsidRPr="00EB13E4">
              <w:rPr>
                <w:rFonts w:ascii="Times New Roman" w:eastAsia="Calibri" w:hAnsi="Times New Roman" w:cs="Times New Roman"/>
                <w:b/>
                <w:bCs/>
                <w:sz w:val="24"/>
                <w:szCs w:val="24"/>
              </w:rPr>
              <w:t>Žák</w:t>
            </w:r>
          </w:p>
          <w:p w14:paraId="36D67418" w14:textId="77777777" w:rsidR="00B74703" w:rsidRPr="00EB13E4" w:rsidRDefault="00B74703" w:rsidP="001F1019">
            <w:pPr>
              <w:pStyle w:val="Odstavecseseznamem"/>
              <w:numPr>
                <w:ilvl w:val="1"/>
                <w:numId w:val="541"/>
              </w:numPr>
              <w:spacing w:after="120" w:line="240" w:lineRule="auto"/>
              <w:ind w:left="318"/>
              <w:rPr>
                <w:rFonts w:ascii="Times New Roman" w:eastAsia="Calibri" w:hAnsi="Times New Roman" w:cs="Times New Roman"/>
                <w:sz w:val="24"/>
                <w:szCs w:val="24"/>
              </w:rPr>
            </w:pPr>
            <w:r w:rsidRPr="00EB13E4">
              <w:rPr>
                <w:rFonts w:ascii="Times New Roman" w:eastAsia="Calibri" w:hAnsi="Times New Roman" w:cs="Times New Roman"/>
                <w:sz w:val="24"/>
                <w:szCs w:val="24"/>
              </w:rPr>
              <w:t>rozliší jednotlivé obory klinické psychologie, psychiatrie, psychopatologie a jejich specifika;</w:t>
            </w:r>
          </w:p>
          <w:p w14:paraId="5C30955C" w14:textId="77777777" w:rsidR="00B74703" w:rsidRPr="00EB13E4" w:rsidRDefault="00B74703" w:rsidP="001F1019">
            <w:pPr>
              <w:pStyle w:val="Odstavecseseznamem"/>
              <w:numPr>
                <w:ilvl w:val="1"/>
                <w:numId w:val="541"/>
              </w:numPr>
              <w:spacing w:after="120" w:line="240" w:lineRule="auto"/>
              <w:ind w:left="318"/>
              <w:rPr>
                <w:rFonts w:ascii="Times New Roman" w:eastAsia="Calibri" w:hAnsi="Times New Roman" w:cs="Times New Roman"/>
                <w:sz w:val="24"/>
                <w:szCs w:val="24"/>
              </w:rPr>
            </w:pPr>
            <w:r w:rsidRPr="00EB13E4">
              <w:rPr>
                <w:rFonts w:ascii="Times New Roman" w:eastAsia="Calibri" w:hAnsi="Times New Roman" w:cs="Times New Roman"/>
                <w:sz w:val="24"/>
                <w:szCs w:val="24"/>
              </w:rPr>
              <w:t>popíše příčiny a projevy vybraných duševních poruch a možnosti prevence;</w:t>
            </w:r>
          </w:p>
          <w:p w14:paraId="4EDEBFB1" w14:textId="77777777" w:rsidR="00B74703" w:rsidRPr="00EB13E4" w:rsidRDefault="00B74703" w:rsidP="001F1019">
            <w:pPr>
              <w:pStyle w:val="Odstavecseseznamem"/>
              <w:numPr>
                <w:ilvl w:val="1"/>
                <w:numId w:val="541"/>
              </w:numPr>
              <w:spacing w:after="120" w:line="240" w:lineRule="auto"/>
              <w:ind w:left="318"/>
              <w:rPr>
                <w:rFonts w:ascii="Times New Roman" w:eastAsia="Calibri" w:hAnsi="Times New Roman" w:cs="Times New Roman"/>
                <w:sz w:val="24"/>
                <w:szCs w:val="24"/>
              </w:rPr>
            </w:pPr>
            <w:r w:rsidRPr="00EB13E4">
              <w:rPr>
                <w:rFonts w:ascii="Times New Roman" w:eastAsia="Calibri" w:hAnsi="Times New Roman" w:cs="Times New Roman"/>
                <w:sz w:val="24"/>
                <w:szCs w:val="24"/>
              </w:rPr>
              <w:t>chápe význam psychoterapie, psychosociální podpory a respektu k duševnímu zdraví;</w:t>
            </w:r>
          </w:p>
          <w:p w14:paraId="526CB7E6" w14:textId="77777777" w:rsidR="00B74703" w:rsidRPr="00EB13E4" w:rsidRDefault="00B74703" w:rsidP="001F1019">
            <w:pPr>
              <w:pStyle w:val="Odstavecseseznamem"/>
              <w:numPr>
                <w:ilvl w:val="1"/>
                <w:numId w:val="541"/>
              </w:numPr>
              <w:spacing w:after="120" w:line="240" w:lineRule="auto"/>
              <w:ind w:left="318"/>
              <w:rPr>
                <w:rFonts w:ascii="Times New Roman" w:eastAsia="Calibri" w:hAnsi="Times New Roman" w:cs="Times New Roman"/>
                <w:sz w:val="24"/>
                <w:szCs w:val="24"/>
              </w:rPr>
            </w:pPr>
            <w:r w:rsidRPr="00EB13E4">
              <w:rPr>
                <w:rFonts w:ascii="Times New Roman" w:eastAsia="Calibri" w:hAnsi="Times New Roman" w:cs="Times New Roman"/>
                <w:sz w:val="24"/>
                <w:szCs w:val="24"/>
              </w:rPr>
              <w:t>uvědomuje si etické zásady při práci s klienty se zdravotními a psychickými potížemi.</w:t>
            </w:r>
          </w:p>
          <w:p w14:paraId="2FD7E126" w14:textId="77777777" w:rsidR="00B74703" w:rsidRPr="00EB13E4" w:rsidRDefault="00B74703" w:rsidP="001F1019">
            <w:pPr>
              <w:pStyle w:val="Odstavecseseznamem"/>
              <w:numPr>
                <w:ilvl w:val="0"/>
                <w:numId w:val="540"/>
              </w:numPr>
              <w:spacing w:after="120" w:line="240" w:lineRule="auto"/>
              <w:ind w:left="318"/>
              <w:rPr>
                <w:rFonts w:ascii="Times New Roman" w:eastAsia="Calibri" w:hAnsi="Times New Roman" w:cs="Times New Roman"/>
                <w:sz w:val="24"/>
                <w:szCs w:val="24"/>
              </w:rPr>
            </w:pPr>
            <w:r w:rsidRPr="00EB13E4">
              <w:rPr>
                <w:rFonts w:ascii="Times New Roman" w:eastAsia="Calibri" w:hAnsi="Times New Roman" w:cs="Times New Roman"/>
                <w:sz w:val="24"/>
                <w:szCs w:val="24"/>
              </w:rPr>
              <w:t>vyhledává důvěryhodné informace o psychických poruchách a podpůrných službách v online prostředí;</w:t>
            </w:r>
          </w:p>
        </w:tc>
        <w:tc>
          <w:tcPr>
            <w:tcW w:w="3827" w:type="dxa"/>
          </w:tcPr>
          <w:p w14:paraId="07E54C8B" w14:textId="77777777" w:rsidR="00B74703" w:rsidRPr="00EB13E4" w:rsidRDefault="00B74703" w:rsidP="001F1019">
            <w:pPr>
              <w:spacing w:after="120" w:line="240" w:lineRule="auto"/>
              <w:contextualSpacing/>
              <w:rPr>
                <w:rFonts w:ascii="Times New Roman" w:hAnsi="Times New Roman" w:cs="Times New Roman"/>
                <w:b/>
                <w:sz w:val="24"/>
                <w:szCs w:val="24"/>
                <w:lang w:eastAsia="cs-CZ"/>
              </w:rPr>
            </w:pPr>
            <w:r w:rsidRPr="00EB13E4">
              <w:rPr>
                <w:rFonts w:ascii="Times New Roman" w:hAnsi="Times New Roman" w:cs="Times New Roman"/>
                <w:b/>
                <w:sz w:val="24"/>
                <w:szCs w:val="24"/>
                <w:lang w:eastAsia="cs-CZ"/>
              </w:rPr>
              <w:t>4.Psychologie související s poruchami zdraví a psychiky</w:t>
            </w:r>
          </w:p>
          <w:p w14:paraId="02B62CE4" w14:textId="56ED12B2" w:rsidR="00B74703" w:rsidRPr="001F1019" w:rsidRDefault="00B74703" w:rsidP="001F1019">
            <w:pPr>
              <w:pStyle w:val="Odstavecseseznamem"/>
              <w:numPr>
                <w:ilvl w:val="0"/>
                <w:numId w:val="553"/>
              </w:numPr>
              <w:spacing w:after="120" w:line="240" w:lineRule="auto"/>
              <w:ind w:left="909"/>
              <w:rPr>
                <w:rFonts w:ascii="Times New Roman" w:hAnsi="Times New Roman" w:cs="Times New Roman"/>
                <w:sz w:val="24"/>
                <w:szCs w:val="24"/>
              </w:rPr>
            </w:pPr>
            <w:r w:rsidRPr="001F1019">
              <w:rPr>
                <w:rFonts w:ascii="Times New Roman" w:hAnsi="Times New Roman" w:cs="Times New Roman"/>
                <w:sz w:val="24"/>
                <w:szCs w:val="24"/>
              </w:rPr>
              <w:t>psychologie zdraví</w:t>
            </w:r>
          </w:p>
          <w:p w14:paraId="21E4E9BE" w14:textId="54B55F32" w:rsidR="00B74703" w:rsidRPr="001F1019" w:rsidRDefault="00B74703" w:rsidP="001F1019">
            <w:pPr>
              <w:pStyle w:val="Odstavecseseznamem"/>
              <w:numPr>
                <w:ilvl w:val="0"/>
                <w:numId w:val="553"/>
              </w:numPr>
              <w:spacing w:after="120" w:line="240" w:lineRule="auto"/>
              <w:ind w:left="909"/>
              <w:rPr>
                <w:rFonts w:ascii="Times New Roman" w:hAnsi="Times New Roman" w:cs="Times New Roman"/>
                <w:sz w:val="24"/>
                <w:szCs w:val="24"/>
              </w:rPr>
            </w:pPr>
            <w:r w:rsidRPr="001F1019">
              <w:rPr>
                <w:rFonts w:ascii="Times New Roman" w:hAnsi="Times New Roman" w:cs="Times New Roman"/>
                <w:sz w:val="24"/>
                <w:szCs w:val="24"/>
              </w:rPr>
              <w:t>lékařská psychologie</w:t>
            </w:r>
          </w:p>
          <w:p w14:paraId="65E7D95E" w14:textId="77777777" w:rsidR="00B74703" w:rsidRPr="001F1019" w:rsidRDefault="00B74703" w:rsidP="001F1019">
            <w:pPr>
              <w:pStyle w:val="Odstavecseseznamem"/>
              <w:numPr>
                <w:ilvl w:val="0"/>
                <w:numId w:val="553"/>
              </w:numPr>
              <w:spacing w:after="120" w:line="240" w:lineRule="auto"/>
              <w:ind w:left="909"/>
              <w:rPr>
                <w:rFonts w:ascii="Times New Roman" w:hAnsi="Times New Roman" w:cs="Times New Roman"/>
                <w:sz w:val="24"/>
                <w:szCs w:val="24"/>
              </w:rPr>
            </w:pPr>
            <w:r w:rsidRPr="001F1019">
              <w:rPr>
                <w:rFonts w:ascii="Times New Roman" w:hAnsi="Times New Roman" w:cs="Times New Roman"/>
                <w:sz w:val="24"/>
                <w:szCs w:val="24"/>
              </w:rPr>
              <w:t>-klinická psychologie</w:t>
            </w:r>
          </w:p>
          <w:p w14:paraId="0A8AD699" w14:textId="1B87B9BE" w:rsidR="00B74703" w:rsidRPr="001F1019" w:rsidRDefault="00B74703" w:rsidP="001F1019">
            <w:pPr>
              <w:pStyle w:val="Odstavecseseznamem"/>
              <w:numPr>
                <w:ilvl w:val="0"/>
                <w:numId w:val="553"/>
              </w:numPr>
              <w:spacing w:after="120" w:line="240" w:lineRule="auto"/>
              <w:ind w:left="909"/>
              <w:rPr>
                <w:rFonts w:ascii="Times New Roman" w:hAnsi="Times New Roman" w:cs="Times New Roman"/>
                <w:sz w:val="24"/>
                <w:szCs w:val="24"/>
              </w:rPr>
            </w:pPr>
            <w:r w:rsidRPr="001F1019">
              <w:rPr>
                <w:rFonts w:ascii="Times New Roman" w:hAnsi="Times New Roman" w:cs="Times New Roman"/>
                <w:sz w:val="24"/>
                <w:szCs w:val="24"/>
              </w:rPr>
              <w:t>psychiatrie</w:t>
            </w:r>
          </w:p>
          <w:p w14:paraId="0B577132" w14:textId="487FF89A" w:rsidR="00B74703" w:rsidRPr="001F1019" w:rsidRDefault="00B74703" w:rsidP="001F1019">
            <w:pPr>
              <w:pStyle w:val="Odstavecseseznamem"/>
              <w:numPr>
                <w:ilvl w:val="0"/>
                <w:numId w:val="553"/>
              </w:numPr>
              <w:spacing w:after="120" w:line="240" w:lineRule="auto"/>
              <w:ind w:left="909"/>
              <w:rPr>
                <w:rFonts w:ascii="Times New Roman" w:hAnsi="Times New Roman" w:cs="Times New Roman"/>
                <w:sz w:val="24"/>
                <w:szCs w:val="24"/>
              </w:rPr>
            </w:pPr>
            <w:r w:rsidRPr="001F1019">
              <w:rPr>
                <w:rFonts w:ascii="Times New Roman" w:hAnsi="Times New Roman" w:cs="Times New Roman"/>
                <w:sz w:val="24"/>
                <w:szCs w:val="24"/>
              </w:rPr>
              <w:t>psychopatologie</w:t>
            </w:r>
          </w:p>
          <w:p w14:paraId="349E34D3" w14:textId="1E81CB44" w:rsidR="00B74703" w:rsidRPr="001F1019" w:rsidRDefault="00B74703" w:rsidP="001F1019">
            <w:pPr>
              <w:pStyle w:val="Odstavecseseznamem"/>
              <w:numPr>
                <w:ilvl w:val="0"/>
                <w:numId w:val="553"/>
              </w:numPr>
              <w:spacing w:after="120" w:line="240" w:lineRule="auto"/>
              <w:ind w:left="909"/>
              <w:rPr>
                <w:rFonts w:ascii="Times New Roman" w:hAnsi="Times New Roman" w:cs="Times New Roman"/>
                <w:sz w:val="24"/>
                <w:szCs w:val="24"/>
              </w:rPr>
            </w:pPr>
            <w:r w:rsidRPr="001F1019">
              <w:rPr>
                <w:rFonts w:ascii="Times New Roman" w:hAnsi="Times New Roman" w:cs="Times New Roman"/>
                <w:sz w:val="24"/>
                <w:szCs w:val="24"/>
              </w:rPr>
              <w:t>psychoterapie – seminární práce a</w:t>
            </w:r>
          </w:p>
          <w:p w14:paraId="345D5C31" w14:textId="10CF7D0D" w:rsidR="00B74703" w:rsidRPr="001F1019" w:rsidRDefault="00B74703" w:rsidP="001F1019">
            <w:pPr>
              <w:pStyle w:val="Odstavecseseznamem"/>
              <w:numPr>
                <w:ilvl w:val="0"/>
                <w:numId w:val="553"/>
              </w:numPr>
              <w:spacing w:after="120" w:line="240" w:lineRule="auto"/>
              <w:ind w:left="909"/>
              <w:rPr>
                <w:rFonts w:ascii="Times New Roman" w:hAnsi="Times New Roman" w:cs="Times New Roman"/>
                <w:sz w:val="24"/>
                <w:szCs w:val="24"/>
              </w:rPr>
            </w:pPr>
            <w:r w:rsidRPr="001F1019">
              <w:rPr>
                <w:rFonts w:ascii="Times New Roman" w:hAnsi="Times New Roman" w:cs="Times New Roman"/>
                <w:sz w:val="24"/>
                <w:szCs w:val="24"/>
              </w:rPr>
              <w:t>jejich prezentace</w:t>
            </w:r>
          </w:p>
          <w:p w14:paraId="7CA69FF6" w14:textId="77777777" w:rsidR="00B74703" w:rsidRPr="00EB13E4" w:rsidRDefault="00B74703" w:rsidP="00EB13E4">
            <w:pPr>
              <w:spacing w:after="120" w:line="240" w:lineRule="auto"/>
              <w:contextualSpacing/>
              <w:rPr>
                <w:rFonts w:ascii="Times New Roman" w:eastAsia="Calibri" w:hAnsi="Times New Roman" w:cs="Times New Roman"/>
                <w:b/>
                <w:sz w:val="24"/>
                <w:szCs w:val="24"/>
              </w:rPr>
            </w:pPr>
          </w:p>
        </w:tc>
        <w:tc>
          <w:tcPr>
            <w:tcW w:w="880" w:type="dxa"/>
          </w:tcPr>
          <w:p w14:paraId="1F538A3E" w14:textId="77777777" w:rsidR="00B74703" w:rsidRPr="00EB13E4" w:rsidRDefault="00B74703" w:rsidP="00EB13E4">
            <w:pPr>
              <w:spacing w:after="120" w:line="240" w:lineRule="auto"/>
              <w:contextualSpacing/>
              <w:rPr>
                <w:rFonts w:ascii="Times New Roman" w:eastAsia="Calibri" w:hAnsi="Times New Roman" w:cs="Times New Roman"/>
                <w:sz w:val="24"/>
                <w:szCs w:val="24"/>
              </w:rPr>
            </w:pPr>
            <w:r w:rsidRPr="00EB13E4">
              <w:rPr>
                <w:rFonts w:ascii="Times New Roman" w:eastAsia="Calibri" w:hAnsi="Times New Roman" w:cs="Times New Roman"/>
                <w:sz w:val="24"/>
                <w:szCs w:val="24"/>
              </w:rPr>
              <w:t>21</w:t>
            </w:r>
          </w:p>
        </w:tc>
      </w:tr>
      <w:tr w:rsidR="00B74703" w:rsidRPr="00B74703" w14:paraId="3C88A94A" w14:textId="77777777" w:rsidTr="002E62A9">
        <w:tc>
          <w:tcPr>
            <w:tcW w:w="4503" w:type="dxa"/>
          </w:tcPr>
          <w:p w14:paraId="750305F5" w14:textId="77777777" w:rsidR="00B74703" w:rsidRPr="00EB13E4" w:rsidRDefault="00B74703" w:rsidP="00EB13E4">
            <w:pPr>
              <w:spacing w:after="120" w:line="240" w:lineRule="auto"/>
              <w:contextualSpacing/>
              <w:rPr>
                <w:rFonts w:ascii="Times New Roman" w:eastAsia="Calibri" w:hAnsi="Times New Roman" w:cs="Times New Roman"/>
                <w:b/>
                <w:sz w:val="24"/>
                <w:szCs w:val="24"/>
              </w:rPr>
            </w:pPr>
          </w:p>
        </w:tc>
        <w:tc>
          <w:tcPr>
            <w:tcW w:w="3827" w:type="dxa"/>
          </w:tcPr>
          <w:p w14:paraId="10087BEC" w14:textId="77777777" w:rsidR="00B74703" w:rsidRPr="00EB13E4" w:rsidRDefault="00B74703" w:rsidP="00EB13E4">
            <w:pPr>
              <w:spacing w:after="120" w:line="240" w:lineRule="auto"/>
              <w:contextualSpacing/>
              <w:rPr>
                <w:rFonts w:ascii="Times New Roman" w:eastAsia="Calibri" w:hAnsi="Times New Roman" w:cs="Times New Roman"/>
                <w:b/>
                <w:sz w:val="24"/>
                <w:szCs w:val="24"/>
              </w:rPr>
            </w:pPr>
            <w:r w:rsidRPr="00EB13E4">
              <w:rPr>
                <w:rFonts w:ascii="Times New Roman" w:eastAsia="Calibri" w:hAnsi="Times New Roman" w:cs="Times New Roman"/>
                <w:b/>
                <w:sz w:val="24"/>
                <w:szCs w:val="24"/>
              </w:rPr>
              <w:t>5. Disponibilní hodiny</w:t>
            </w:r>
          </w:p>
        </w:tc>
        <w:tc>
          <w:tcPr>
            <w:tcW w:w="880" w:type="dxa"/>
          </w:tcPr>
          <w:p w14:paraId="3086C036" w14:textId="77777777" w:rsidR="00B74703" w:rsidRPr="00EB13E4" w:rsidRDefault="00B74703" w:rsidP="00EB13E4">
            <w:pPr>
              <w:spacing w:after="120" w:line="240" w:lineRule="auto"/>
              <w:contextualSpacing/>
              <w:rPr>
                <w:rFonts w:ascii="Times New Roman" w:eastAsia="Calibri" w:hAnsi="Times New Roman" w:cs="Times New Roman"/>
                <w:sz w:val="24"/>
                <w:szCs w:val="24"/>
              </w:rPr>
            </w:pPr>
            <w:r w:rsidRPr="00EB13E4">
              <w:rPr>
                <w:rFonts w:ascii="Times New Roman" w:eastAsia="Calibri" w:hAnsi="Times New Roman" w:cs="Times New Roman"/>
                <w:sz w:val="24"/>
                <w:szCs w:val="24"/>
              </w:rPr>
              <w:t>3</w:t>
            </w:r>
          </w:p>
        </w:tc>
      </w:tr>
    </w:tbl>
    <w:p w14:paraId="61D35545" w14:textId="77777777" w:rsidR="00B74703" w:rsidRPr="00B74703" w:rsidRDefault="00B74703" w:rsidP="00B74703">
      <w:pPr>
        <w:tabs>
          <w:tab w:val="left" w:pos="4536"/>
        </w:tabs>
        <w:rPr>
          <w:rFonts w:ascii="Times New Roman" w:eastAsia="Calibri" w:hAnsi="Times New Roman" w:cs="Times New Roman"/>
          <w:b/>
          <w:sz w:val="24"/>
          <w:szCs w:val="24"/>
        </w:rPr>
      </w:pPr>
    </w:p>
    <w:p w14:paraId="037B2CA9" w14:textId="77777777" w:rsidR="00B74703" w:rsidRPr="00B74703" w:rsidRDefault="00B74703" w:rsidP="00B74703">
      <w:pPr>
        <w:tabs>
          <w:tab w:val="left" w:pos="4536"/>
        </w:tabs>
        <w:rPr>
          <w:rFonts w:ascii="Times New Roman" w:eastAsia="Calibri" w:hAnsi="Times New Roman" w:cs="Times New Roman"/>
          <w:b/>
          <w:sz w:val="24"/>
          <w:szCs w:val="24"/>
        </w:rPr>
      </w:pPr>
      <w:r w:rsidRPr="00B74703">
        <w:rPr>
          <w:rFonts w:ascii="Times New Roman" w:eastAsia="Calibri" w:hAnsi="Times New Roman" w:cs="Times New Roman"/>
          <w:sz w:val="24"/>
          <w:szCs w:val="24"/>
        </w:rPr>
        <w:br w:type="page"/>
      </w:r>
      <w:r w:rsidRPr="00B74703">
        <w:rPr>
          <w:rFonts w:ascii="Times New Roman" w:eastAsia="Calibri" w:hAnsi="Times New Roman" w:cs="Times New Roman"/>
          <w:b/>
          <w:sz w:val="24"/>
          <w:szCs w:val="24"/>
        </w:rPr>
        <w:lastRenderedPageBreak/>
        <w:t>4. ročník (2) (58)</w:t>
      </w:r>
    </w:p>
    <w:tbl>
      <w:tblPr>
        <w:tblW w:w="9210" w:type="dxa"/>
        <w:tblBorders>
          <w:top w:val="single" w:sz="4" w:space="0" w:color="000000"/>
          <w:left w:val="single" w:sz="4" w:space="0" w:color="000000"/>
          <w:bottom w:val="single" w:sz="4" w:space="0" w:color="000000"/>
          <w:right w:val="single" w:sz="4" w:space="0" w:color="000000"/>
          <w:insideH w:val="single" w:sz="4" w:space="0" w:color="auto"/>
          <w:insideV w:val="single" w:sz="4" w:space="0" w:color="auto"/>
        </w:tblBorders>
        <w:tblLayout w:type="fixed"/>
        <w:tblLook w:val="04A0" w:firstRow="1" w:lastRow="0" w:firstColumn="1" w:lastColumn="0" w:noHBand="0" w:noVBand="1"/>
      </w:tblPr>
      <w:tblGrid>
        <w:gridCol w:w="4503"/>
        <w:gridCol w:w="3827"/>
        <w:gridCol w:w="880"/>
      </w:tblGrid>
      <w:tr w:rsidR="00B74703" w:rsidRPr="00E52E08" w14:paraId="52DC3F0B" w14:textId="77777777" w:rsidTr="002E62A9">
        <w:tc>
          <w:tcPr>
            <w:tcW w:w="4503" w:type="dxa"/>
            <w:vAlign w:val="center"/>
          </w:tcPr>
          <w:p w14:paraId="4935AD85" w14:textId="5583B5D5" w:rsidR="00B74703" w:rsidRPr="00E52E08" w:rsidRDefault="00B74703" w:rsidP="00E52E08">
            <w:pPr>
              <w:spacing w:after="120" w:line="240" w:lineRule="auto"/>
              <w:contextualSpacing/>
              <w:jc w:val="center"/>
              <w:rPr>
                <w:rFonts w:ascii="Times New Roman" w:eastAsia="Calibri" w:hAnsi="Times New Roman" w:cs="Times New Roman"/>
                <w:b/>
                <w:sz w:val="24"/>
                <w:szCs w:val="24"/>
              </w:rPr>
            </w:pPr>
            <w:r w:rsidRPr="00E52E08">
              <w:rPr>
                <w:rFonts w:ascii="Times New Roman" w:eastAsia="Calibri" w:hAnsi="Times New Roman" w:cs="Times New Roman"/>
                <w:b/>
                <w:sz w:val="24"/>
                <w:szCs w:val="24"/>
              </w:rPr>
              <w:t>Výsledky vzdělávání a odborné kompetence</w:t>
            </w:r>
          </w:p>
        </w:tc>
        <w:tc>
          <w:tcPr>
            <w:tcW w:w="3827" w:type="dxa"/>
            <w:vAlign w:val="center"/>
          </w:tcPr>
          <w:p w14:paraId="2B4E9BD6" w14:textId="77777777" w:rsidR="00B74703" w:rsidRPr="00E52E08" w:rsidRDefault="00B74703" w:rsidP="00E52E08">
            <w:pPr>
              <w:spacing w:after="120" w:line="240" w:lineRule="auto"/>
              <w:contextualSpacing/>
              <w:jc w:val="center"/>
              <w:rPr>
                <w:rFonts w:ascii="Times New Roman" w:eastAsia="Calibri" w:hAnsi="Times New Roman" w:cs="Times New Roman"/>
                <w:b/>
                <w:sz w:val="24"/>
                <w:szCs w:val="24"/>
              </w:rPr>
            </w:pPr>
            <w:r w:rsidRPr="00E52E08">
              <w:rPr>
                <w:rFonts w:ascii="Times New Roman" w:eastAsia="Calibri" w:hAnsi="Times New Roman" w:cs="Times New Roman"/>
                <w:b/>
                <w:sz w:val="24"/>
                <w:szCs w:val="24"/>
              </w:rPr>
              <w:t>Učivo</w:t>
            </w:r>
          </w:p>
        </w:tc>
        <w:tc>
          <w:tcPr>
            <w:tcW w:w="880" w:type="dxa"/>
            <w:vAlign w:val="center"/>
          </w:tcPr>
          <w:p w14:paraId="01BD3664" w14:textId="77777777" w:rsidR="00B74703" w:rsidRPr="00E52E08" w:rsidRDefault="00B74703" w:rsidP="00E52E08">
            <w:pPr>
              <w:spacing w:after="120" w:line="240" w:lineRule="auto"/>
              <w:contextualSpacing/>
              <w:jc w:val="center"/>
              <w:rPr>
                <w:rFonts w:ascii="Times New Roman" w:eastAsia="Calibri" w:hAnsi="Times New Roman" w:cs="Times New Roman"/>
                <w:b/>
                <w:sz w:val="24"/>
                <w:szCs w:val="24"/>
              </w:rPr>
            </w:pPr>
            <w:r w:rsidRPr="00E52E08">
              <w:rPr>
                <w:rFonts w:ascii="Times New Roman" w:eastAsia="Calibri" w:hAnsi="Times New Roman" w:cs="Times New Roman"/>
                <w:b/>
                <w:sz w:val="24"/>
                <w:szCs w:val="24"/>
              </w:rPr>
              <w:t>Počet hodin</w:t>
            </w:r>
          </w:p>
        </w:tc>
      </w:tr>
      <w:tr w:rsidR="00B74703" w:rsidRPr="00E52E08" w14:paraId="35DF1E6D" w14:textId="77777777" w:rsidTr="002E62A9">
        <w:tc>
          <w:tcPr>
            <w:tcW w:w="4503" w:type="dxa"/>
          </w:tcPr>
          <w:p w14:paraId="666B62FC" w14:textId="77777777" w:rsidR="00B74703" w:rsidRPr="00E52E08" w:rsidRDefault="00B74703" w:rsidP="00E52E08">
            <w:pPr>
              <w:spacing w:after="120" w:line="240" w:lineRule="auto"/>
              <w:contextualSpacing/>
              <w:rPr>
                <w:rFonts w:ascii="Times New Roman" w:eastAsia="Calibri" w:hAnsi="Times New Roman" w:cs="Times New Roman"/>
                <w:b/>
                <w:sz w:val="24"/>
                <w:szCs w:val="24"/>
              </w:rPr>
            </w:pPr>
            <w:r w:rsidRPr="00E52E08">
              <w:rPr>
                <w:rFonts w:ascii="Times New Roman" w:eastAsia="Calibri" w:hAnsi="Times New Roman" w:cs="Times New Roman"/>
                <w:b/>
                <w:sz w:val="24"/>
                <w:szCs w:val="24"/>
              </w:rPr>
              <w:t>Žák</w:t>
            </w:r>
          </w:p>
          <w:p w14:paraId="40C15429" w14:textId="77777777" w:rsidR="00B74703" w:rsidRPr="00E52E08" w:rsidRDefault="00B74703" w:rsidP="00E52E08">
            <w:pPr>
              <w:pStyle w:val="Odstavecseseznamem"/>
              <w:numPr>
                <w:ilvl w:val="1"/>
                <w:numId w:val="542"/>
              </w:numPr>
              <w:spacing w:after="120" w:line="240" w:lineRule="auto"/>
              <w:ind w:left="459"/>
              <w:rPr>
                <w:rFonts w:ascii="Times New Roman" w:eastAsia="Calibri" w:hAnsi="Times New Roman" w:cs="Times New Roman"/>
                <w:sz w:val="24"/>
                <w:szCs w:val="24"/>
              </w:rPr>
            </w:pPr>
            <w:r w:rsidRPr="00E52E08">
              <w:rPr>
                <w:rFonts w:ascii="Times New Roman" w:eastAsia="Calibri" w:hAnsi="Times New Roman" w:cs="Times New Roman"/>
                <w:sz w:val="24"/>
                <w:szCs w:val="24"/>
              </w:rPr>
              <w:t>rozvíjí základní sociální dovednosti formou nácviku (komunikace, asertivita, kooperace);</w:t>
            </w:r>
          </w:p>
          <w:p w14:paraId="53C670FA" w14:textId="77777777" w:rsidR="00B74703" w:rsidRPr="00E52E08" w:rsidRDefault="00B74703" w:rsidP="00E52E08">
            <w:pPr>
              <w:pStyle w:val="Odstavecseseznamem"/>
              <w:numPr>
                <w:ilvl w:val="1"/>
                <w:numId w:val="542"/>
              </w:numPr>
              <w:spacing w:after="120" w:line="240" w:lineRule="auto"/>
              <w:ind w:left="459"/>
              <w:rPr>
                <w:rFonts w:ascii="Times New Roman" w:eastAsia="Calibri" w:hAnsi="Times New Roman" w:cs="Times New Roman"/>
                <w:sz w:val="24"/>
                <w:szCs w:val="24"/>
              </w:rPr>
            </w:pPr>
            <w:r w:rsidRPr="00E52E08">
              <w:rPr>
                <w:rFonts w:ascii="Times New Roman" w:eastAsia="Calibri" w:hAnsi="Times New Roman" w:cs="Times New Roman"/>
                <w:sz w:val="24"/>
                <w:szCs w:val="24"/>
              </w:rPr>
              <w:t>reflektuje své silné a slabé stránky, pracuje se sebehodnocením a sebevědomím;</w:t>
            </w:r>
          </w:p>
          <w:p w14:paraId="7EE8F69E" w14:textId="77777777" w:rsidR="00B74703" w:rsidRPr="00E52E08" w:rsidRDefault="00B74703" w:rsidP="00E52E08">
            <w:pPr>
              <w:pStyle w:val="Odstavecseseznamem"/>
              <w:numPr>
                <w:ilvl w:val="1"/>
                <w:numId w:val="542"/>
              </w:numPr>
              <w:spacing w:after="120" w:line="240" w:lineRule="auto"/>
              <w:ind w:left="459"/>
              <w:rPr>
                <w:rFonts w:ascii="Times New Roman" w:eastAsia="Calibri" w:hAnsi="Times New Roman" w:cs="Times New Roman"/>
                <w:sz w:val="24"/>
                <w:szCs w:val="24"/>
              </w:rPr>
            </w:pPr>
            <w:r w:rsidRPr="00E52E08">
              <w:rPr>
                <w:rFonts w:ascii="Times New Roman" w:eastAsia="Calibri" w:hAnsi="Times New Roman" w:cs="Times New Roman"/>
                <w:sz w:val="24"/>
                <w:szCs w:val="24"/>
              </w:rPr>
              <w:t>chápe význam role a pozice jednotlivce ve skupině a analyzuje skupinovou dynamiku;</w:t>
            </w:r>
          </w:p>
          <w:p w14:paraId="127E6938" w14:textId="3A5FF33F" w:rsidR="00B74703" w:rsidRPr="00E52E08" w:rsidRDefault="00B74703" w:rsidP="00E52E08">
            <w:pPr>
              <w:pStyle w:val="Odstavecseseznamem"/>
              <w:numPr>
                <w:ilvl w:val="1"/>
                <w:numId w:val="542"/>
              </w:numPr>
              <w:spacing w:after="120" w:line="240" w:lineRule="auto"/>
              <w:ind w:left="459"/>
              <w:rPr>
                <w:rFonts w:ascii="Times New Roman" w:eastAsia="Calibri" w:hAnsi="Times New Roman" w:cs="Times New Roman"/>
                <w:sz w:val="24"/>
                <w:szCs w:val="24"/>
              </w:rPr>
            </w:pPr>
            <w:r w:rsidRPr="00E52E08">
              <w:rPr>
                <w:rFonts w:ascii="Times New Roman" w:eastAsia="Calibri" w:hAnsi="Times New Roman" w:cs="Times New Roman"/>
                <w:sz w:val="24"/>
                <w:szCs w:val="24"/>
              </w:rPr>
              <w:t>diskutuje o původu a dopadech sociálních předsudků, navrhuje možnosti jejich překonání.</w:t>
            </w:r>
          </w:p>
        </w:tc>
        <w:tc>
          <w:tcPr>
            <w:tcW w:w="3827" w:type="dxa"/>
          </w:tcPr>
          <w:p w14:paraId="16974BBC" w14:textId="77777777" w:rsidR="00B74703" w:rsidRPr="00E52E08" w:rsidRDefault="00B74703" w:rsidP="00E52E08">
            <w:pPr>
              <w:spacing w:after="120" w:line="240" w:lineRule="auto"/>
              <w:contextualSpacing/>
              <w:rPr>
                <w:rFonts w:ascii="Times New Roman" w:hAnsi="Times New Roman" w:cs="Times New Roman"/>
                <w:b/>
                <w:sz w:val="24"/>
                <w:szCs w:val="24"/>
                <w:lang w:eastAsia="cs-CZ"/>
              </w:rPr>
            </w:pPr>
            <w:r w:rsidRPr="00E52E08">
              <w:rPr>
                <w:rFonts w:ascii="Times New Roman" w:hAnsi="Times New Roman" w:cs="Times New Roman"/>
                <w:b/>
                <w:sz w:val="24"/>
                <w:szCs w:val="24"/>
                <w:lang w:eastAsia="cs-CZ"/>
              </w:rPr>
              <w:t>1. Aplikovaná sociální psychologie</w:t>
            </w:r>
          </w:p>
          <w:p w14:paraId="45411C3A" w14:textId="5EB67EB1" w:rsidR="00B74703" w:rsidRPr="00E52E08" w:rsidRDefault="00B74703" w:rsidP="00E52E08">
            <w:pPr>
              <w:pStyle w:val="Odstavecseseznamem"/>
              <w:numPr>
                <w:ilvl w:val="0"/>
                <w:numId w:val="553"/>
              </w:numPr>
              <w:spacing w:after="120" w:line="240" w:lineRule="auto"/>
              <w:ind w:left="342"/>
              <w:rPr>
                <w:rFonts w:ascii="Times New Roman" w:hAnsi="Times New Roman" w:cs="Times New Roman"/>
                <w:sz w:val="24"/>
                <w:szCs w:val="24"/>
              </w:rPr>
            </w:pPr>
            <w:r w:rsidRPr="00E52E08">
              <w:rPr>
                <w:rFonts w:ascii="Times New Roman" w:hAnsi="Times New Roman" w:cs="Times New Roman"/>
                <w:sz w:val="24"/>
                <w:szCs w:val="24"/>
              </w:rPr>
              <w:t>nácvik sociálních dovedností formou</w:t>
            </w:r>
          </w:p>
          <w:p w14:paraId="6DE4A7FF" w14:textId="11CE61F0" w:rsidR="00B74703" w:rsidRPr="00E52E08" w:rsidRDefault="00B74703" w:rsidP="00E52E08">
            <w:pPr>
              <w:pStyle w:val="Odstavecseseznamem"/>
              <w:numPr>
                <w:ilvl w:val="0"/>
                <w:numId w:val="554"/>
              </w:numPr>
              <w:spacing w:after="120" w:line="240" w:lineRule="auto"/>
              <w:ind w:left="342"/>
              <w:rPr>
                <w:rFonts w:ascii="Times New Roman" w:hAnsi="Times New Roman" w:cs="Times New Roman"/>
                <w:sz w:val="24"/>
                <w:szCs w:val="24"/>
              </w:rPr>
            </w:pPr>
            <w:r w:rsidRPr="00E52E08">
              <w:rPr>
                <w:rFonts w:ascii="Times New Roman" w:hAnsi="Times New Roman" w:cs="Times New Roman"/>
                <w:sz w:val="24"/>
                <w:szCs w:val="24"/>
              </w:rPr>
              <w:t>sociálně psychologického výcviku</w:t>
            </w:r>
          </w:p>
          <w:p w14:paraId="780DD40D" w14:textId="59451E2F" w:rsidR="00B74703" w:rsidRPr="00E52E08" w:rsidRDefault="00B74703" w:rsidP="00E52E08">
            <w:pPr>
              <w:pStyle w:val="Odstavecseseznamem"/>
              <w:numPr>
                <w:ilvl w:val="0"/>
                <w:numId w:val="554"/>
              </w:numPr>
              <w:spacing w:after="120" w:line="240" w:lineRule="auto"/>
              <w:ind w:left="342"/>
              <w:rPr>
                <w:rFonts w:ascii="Times New Roman" w:hAnsi="Times New Roman" w:cs="Times New Roman"/>
                <w:sz w:val="24"/>
                <w:szCs w:val="24"/>
              </w:rPr>
            </w:pPr>
            <w:r w:rsidRPr="00E52E08">
              <w:rPr>
                <w:rFonts w:ascii="Times New Roman" w:hAnsi="Times New Roman" w:cs="Times New Roman"/>
                <w:sz w:val="24"/>
                <w:szCs w:val="24"/>
              </w:rPr>
              <w:t>sebepoznání, sebevědomí, sebeprosazení</w:t>
            </w:r>
          </w:p>
          <w:p w14:paraId="458CDEA6" w14:textId="27D1E1B4" w:rsidR="00B74703" w:rsidRPr="00E52E08" w:rsidRDefault="00B74703" w:rsidP="00E52E08">
            <w:pPr>
              <w:pStyle w:val="Odstavecseseznamem"/>
              <w:numPr>
                <w:ilvl w:val="0"/>
                <w:numId w:val="554"/>
              </w:numPr>
              <w:spacing w:after="120" w:line="240" w:lineRule="auto"/>
              <w:ind w:left="342"/>
              <w:rPr>
                <w:rFonts w:ascii="Times New Roman" w:hAnsi="Times New Roman" w:cs="Times New Roman"/>
                <w:sz w:val="24"/>
                <w:szCs w:val="24"/>
              </w:rPr>
            </w:pPr>
            <w:r w:rsidRPr="00E52E08">
              <w:rPr>
                <w:rFonts w:ascii="Times New Roman" w:hAnsi="Times New Roman" w:cs="Times New Roman"/>
                <w:sz w:val="24"/>
                <w:szCs w:val="24"/>
              </w:rPr>
              <w:t>role a pozice ve skupině</w:t>
            </w:r>
          </w:p>
          <w:p w14:paraId="48465DBF" w14:textId="77777777" w:rsidR="00B74703" w:rsidRPr="00E52E08" w:rsidRDefault="00B74703" w:rsidP="00E52E08">
            <w:pPr>
              <w:pStyle w:val="Odstavecseseznamem"/>
              <w:numPr>
                <w:ilvl w:val="0"/>
                <w:numId w:val="554"/>
              </w:numPr>
              <w:spacing w:after="120" w:line="240" w:lineRule="auto"/>
              <w:ind w:left="342"/>
              <w:rPr>
                <w:rFonts w:ascii="Times New Roman" w:eastAsia="Calibri" w:hAnsi="Times New Roman" w:cs="Times New Roman"/>
                <w:sz w:val="24"/>
                <w:szCs w:val="24"/>
              </w:rPr>
            </w:pPr>
            <w:r w:rsidRPr="00E52E08">
              <w:rPr>
                <w:rFonts w:ascii="Times New Roman" w:hAnsi="Times New Roman" w:cs="Times New Roman"/>
                <w:sz w:val="24"/>
                <w:szCs w:val="24"/>
              </w:rPr>
              <w:t>- překonávání sociálních předsudků</w:t>
            </w:r>
          </w:p>
        </w:tc>
        <w:tc>
          <w:tcPr>
            <w:tcW w:w="880" w:type="dxa"/>
          </w:tcPr>
          <w:p w14:paraId="4E874140" w14:textId="77777777" w:rsidR="00B74703" w:rsidRPr="00E52E08" w:rsidRDefault="00B74703" w:rsidP="00E52E08">
            <w:pPr>
              <w:spacing w:after="120" w:line="240" w:lineRule="auto"/>
              <w:contextualSpacing/>
              <w:rPr>
                <w:rFonts w:ascii="Times New Roman" w:eastAsia="Calibri" w:hAnsi="Times New Roman" w:cs="Times New Roman"/>
                <w:sz w:val="24"/>
                <w:szCs w:val="24"/>
              </w:rPr>
            </w:pPr>
            <w:r w:rsidRPr="00E52E08">
              <w:rPr>
                <w:rFonts w:ascii="Times New Roman" w:eastAsia="Calibri" w:hAnsi="Times New Roman" w:cs="Times New Roman"/>
                <w:sz w:val="24"/>
                <w:szCs w:val="24"/>
              </w:rPr>
              <w:t>10</w:t>
            </w:r>
          </w:p>
        </w:tc>
      </w:tr>
      <w:tr w:rsidR="00B74703" w:rsidRPr="00E52E08" w14:paraId="070FD8D8" w14:textId="77777777" w:rsidTr="002E62A9">
        <w:trPr>
          <w:trHeight w:val="2955"/>
        </w:trPr>
        <w:tc>
          <w:tcPr>
            <w:tcW w:w="4503" w:type="dxa"/>
          </w:tcPr>
          <w:p w14:paraId="4B9EFDD5" w14:textId="77777777" w:rsidR="00B74703" w:rsidRPr="00E52E08" w:rsidRDefault="00B74703" w:rsidP="00E52E08">
            <w:pPr>
              <w:spacing w:after="120" w:line="240" w:lineRule="auto"/>
              <w:contextualSpacing/>
              <w:rPr>
                <w:rFonts w:ascii="Times New Roman" w:eastAsia="Calibri" w:hAnsi="Times New Roman" w:cs="Times New Roman"/>
                <w:b/>
                <w:bCs/>
                <w:sz w:val="24"/>
                <w:szCs w:val="24"/>
              </w:rPr>
            </w:pPr>
            <w:r w:rsidRPr="00E52E08">
              <w:rPr>
                <w:rFonts w:ascii="Times New Roman" w:eastAsia="Calibri" w:hAnsi="Times New Roman" w:cs="Times New Roman"/>
                <w:b/>
                <w:bCs/>
                <w:sz w:val="24"/>
                <w:szCs w:val="24"/>
              </w:rPr>
              <w:t>Žák</w:t>
            </w:r>
          </w:p>
          <w:p w14:paraId="2D7CC419" w14:textId="77777777" w:rsidR="00B74703" w:rsidRPr="00E52E08" w:rsidRDefault="00B74703" w:rsidP="00E52E08">
            <w:pPr>
              <w:pStyle w:val="Odstavecseseznamem"/>
              <w:numPr>
                <w:ilvl w:val="1"/>
                <w:numId w:val="543"/>
              </w:numPr>
              <w:spacing w:after="120" w:line="240" w:lineRule="auto"/>
              <w:ind w:left="459"/>
              <w:rPr>
                <w:rFonts w:ascii="Times New Roman" w:eastAsia="Calibri" w:hAnsi="Times New Roman" w:cs="Times New Roman"/>
                <w:sz w:val="24"/>
                <w:szCs w:val="24"/>
              </w:rPr>
            </w:pPr>
            <w:r w:rsidRPr="00E52E08">
              <w:rPr>
                <w:rFonts w:ascii="Times New Roman" w:eastAsia="Calibri" w:hAnsi="Times New Roman" w:cs="Times New Roman"/>
                <w:sz w:val="24"/>
                <w:szCs w:val="24"/>
              </w:rPr>
              <w:t>definuje pojem sociopatie a zná příklady sociálně patologických jevů (agrese, závislosti, delikvence apod.);</w:t>
            </w:r>
          </w:p>
          <w:p w14:paraId="267BC641" w14:textId="77777777" w:rsidR="00B74703" w:rsidRPr="00E52E08" w:rsidRDefault="00B74703" w:rsidP="00E52E08">
            <w:pPr>
              <w:pStyle w:val="Odstavecseseznamem"/>
              <w:numPr>
                <w:ilvl w:val="1"/>
                <w:numId w:val="543"/>
              </w:numPr>
              <w:spacing w:after="120" w:line="240" w:lineRule="auto"/>
              <w:ind w:left="459"/>
              <w:rPr>
                <w:rFonts w:ascii="Times New Roman" w:eastAsia="Calibri" w:hAnsi="Times New Roman" w:cs="Times New Roman"/>
                <w:sz w:val="24"/>
                <w:szCs w:val="24"/>
              </w:rPr>
            </w:pPr>
            <w:r w:rsidRPr="00E52E08">
              <w:rPr>
                <w:rFonts w:ascii="Times New Roman" w:eastAsia="Calibri" w:hAnsi="Times New Roman" w:cs="Times New Roman"/>
                <w:sz w:val="24"/>
                <w:szCs w:val="24"/>
              </w:rPr>
              <w:t>rozlišuje mezi sociálními toxiny a jejich dopady na jednotlivce i společnost;</w:t>
            </w:r>
          </w:p>
          <w:p w14:paraId="757176EA" w14:textId="77777777" w:rsidR="00B74703" w:rsidRPr="00E52E08" w:rsidRDefault="00B74703" w:rsidP="00E52E08">
            <w:pPr>
              <w:pStyle w:val="Odstavecseseznamem"/>
              <w:numPr>
                <w:ilvl w:val="1"/>
                <w:numId w:val="543"/>
              </w:numPr>
              <w:spacing w:after="120" w:line="240" w:lineRule="auto"/>
              <w:ind w:left="459"/>
              <w:rPr>
                <w:rFonts w:ascii="Times New Roman" w:eastAsia="Calibri" w:hAnsi="Times New Roman" w:cs="Times New Roman"/>
                <w:sz w:val="24"/>
                <w:szCs w:val="24"/>
              </w:rPr>
            </w:pPr>
            <w:r w:rsidRPr="00E52E08">
              <w:rPr>
                <w:rFonts w:ascii="Times New Roman" w:eastAsia="Calibri" w:hAnsi="Times New Roman" w:cs="Times New Roman"/>
                <w:sz w:val="24"/>
                <w:szCs w:val="24"/>
              </w:rPr>
              <w:t>chápe principy primární, sekundární a terciární prevence;</w:t>
            </w:r>
          </w:p>
          <w:p w14:paraId="1CEBDDE7" w14:textId="77777777" w:rsidR="00B74703" w:rsidRPr="00E52E08" w:rsidRDefault="00B74703" w:rsidP="00E52E08">
            <w:pPr>
              <w:pStyle w:val="Odstavecseseznamem"/>
              <w:numPr>
                <w:ilvl w:val="1"/>
                <w:numId w:val="543"/>
              </w:numPr>
              <w:spacing w:after="120" w:line="240" w:lineRule="auto"/>
              <w:ind w:left="459"/>
              <w:rPr>
                <w:rFonts w:ascii="Times New Roman" w:eastAsia="Calibri" w:hAnsi="Times New Roman" w:cs="Times New Roman"/>
                <w:sz w:val="24"/>
                <w:szCs w:val="24"/>
              </w:rPr>
            </w:pPr>
            <w:r w:rsidRPr="00E52E08">
              <w:rPr>
                <w:rFonts w:ascii="Times New Roman" w:eastAsia="Calibri" w:hAnsi="Times New Roman" w:cs="Times New Roman"/>
                <w:sz w:val="24"/>
                <w:szCs w:val="24"/>
              </w:rPr>
              <w:t>zná možnosti pomoci a pomáhající instituce.</w:t>
            </w:r>
          </w:p>
          <w:p w14:paraId="1FACBA2A" w14:textId="77777777" w:rsidR="00B74703" w:rsidRPr="00E52E08" w:rsidRDefault="00B74703" w:rsidP="00E52E08">
            <w:pPr>
              <w:pStyle w:val="Odstavecseseznamem"/>
              <w:widowControl w:val="0"/>
              <w:numPr>
                <w:ilvl w:val="1"/>
                <w:numId w:val="544"/>
              </w:numPr>
              <w:autoSpaceDE w:val="0"/>
              <w:autoSpaceDN w:val="0"/>
              <w:spacing w:after="120" w:line="240" w:lineRule="auto"/>
              <w:ind w:left="459"/>
              <w:rPr>
                <w:rFonts w:ascii="Times New Roman" w:eastAsia="Calibri" w:hAnsi="Times New Roman" w:cs="Times New Roman"/>
                <w:sz w:val="24"/>
                <w:szCs w:val="24"/>
              </w:rPr>
            </w:pPr>
            <w:r w:rsidRPr="00E52E08">
              <w:rPr>
                <w:rFonts w:ascii="Times New Roman" w:eastAsia="Calibri" w:hAnsi="Times New Roman" w:cs="Times New Roman"/>
                <w:sz w:val="24"/>
                <w:szCs w:val="24"/>
              </w:rPr>
              <w:t>vyhledává a kriticky hodnotí online preventivní kampaně, videa a informace k prevenci závislostí a rizikového chování;</w:t>
            </w:r>
          </w:p>
          <w:p w14:paraId="40CEFD8C" w14:textId="16518976" w:rsidR="00B74703" w:rsidRPr="00E52E08" w:rsidRDefault="00B74703" w:rsidP="00E52E08">
            <w:pPr>
              <w:pStyle w:val="Odstavecseseznamem"/>
              <w:widowControl w:val="0"/>
              <w:numPr>
                <w:ilvl w:val="1"/>
                <w:numId w:val="544"/>
              </w:numPr>
              <w:autoSpaceDE w:val="0"/>
              <w:autoSpaceDN w:val="0"/>
              <w:spacing w:after="120" w:line="240" w:lineRule="auto"/>
              <w:ind w:left="459"/>
              <w:rPr>
                <w:rFonts w:ascii="Times New Roman" w:eastAsia="Calibri" w:hAnsi="Times New Roman" w:cs="Times New Roman"/>
                <w:sz w:val="24"/>
                <w:szCs w:val="24"/>
              </w:rPr>
            </w:pPr>
            <w:r w:rsidRPr="00E52E08">
              <w:rPr>
                <w:rFonts w:ascii="Times New Roman" w:eastAsia="Calibri" w:hAnsi="Times New Roman" w:cs="Times New Roman"/>
                <w:sz w:val="24"/>
                <w:szCs w:val="24"/>
              </w:rPr>
              <w:t>prezentuje výsledky skupinových úkolů nebo referátů prostřednictvím digitálních platforem</w:t>
            </w:r>
          </w:p>
        </w:tc>
        <w:tc>
          <w:tcPr>
            <w:tcW w:w="3827" w:type="dxa"/>
          </w:tcPr>
          <w:p w14:paraId="5FE1B29B" w14:textId="77777777" w:rsidR="00B74703" w:rsidRPr="00E52E08" w:rsidRDefault="00B74703" w:rsidP="00E52E08">
            <w:pPr>
              <w:spacing w:after="120" w:line="240" w:lineRule="auto"/>
              <w:contextualSpacing/>
              <w:rPr>
                <w:rFonts w:ascii="Times New Roman" w:hAnsi="Times New Roman" w:cs="Times New Roman"/>
                <w:b/>
                <w:sz w:val="24"/>
                <w:szCs w:val="24"/>
                <w:lang w:eastAsia="cs-CZ"/>
              </w:rPr>
            </w:pPr>
            <w:r w:rsidRPr="00E52E08">
              <w:rPr>
                <w:rFonts w:ascii="Times New Roman" w:hAnsi="Times New Roman" w:cs="Times New Roman"/>
                <w:b/>
                <w:sz w:val="24"/>
                <w:szCs w:val="24"/>
                <w:lang w:eastAsia="cs-CZ"/>
              </w:rPr>
              <w:t>2. Sociopatie</w:t>
            </w:r>
          </w:p>
          <w:p w14:paraId="708DE0D6" w14:textId="2DA59530" w:rsidR="00B74703" w:rsidRPr="00E52E08" w:rsidRDefault="00B74703" w:rsidP="00E52E08">
            <w:pPr>
              <w:pStyle w:val="Odstavecseseznamem"/>
              <w:numPr>
                <w:ilvl w:val="0"/>
                <w:numId w:val="554"/>
              </w:numPr>
              <w:spacing w:after="120" w:line="240" w:lineRule="auto"/>
              <w:ind w:left="342"/>
              <w:rPr>
                <w:rFonts w:ascii="Times New Roman" w:hAnsi="Times New Roman" w:cs="Times New Roman"/>
                <w:sz w:val="24"/>
                <w:szCs w:val="24"/>
              </w:rPr>
            </w:pPr>
            <w:r w:rsidRPr="00E52E08">
              <w:rPr>
                <w:rFonts w:ascii="Times New Roman" w:hAnsi="Times New Roman" w:cs="Times New Roman"/>
                <w:sz w:val="24"/>
                <w:szCs w:val="24"/>
              </w:rPr>
              <w:t>sociální toxiny</w:t>
            </w:r>
          </w:p>
          <w:p w14:paraId="0DF76D9A" w14:textId="24327C38" w:rsidR="00B74703" w:rsidRPr="00E52E08" w:rsidRDefault="00B74703" w:rsidP="00E52E08">
            <w:pPr>
              <w:pStyle w:val="Odstavecseseznamem"/>
              <w:numPr>
                <w:ilvl w:val="0"/>
                <w:numId w:val="554"/>
              </w:numPr>
              <w:spacing w:after="120" w:line="240" w:lineRule="auto"/>
              <w:ind w:left="342"/>
              <w:rPr>
                <w:rFonts w:ascii="Times New Roman" w:hAnsi="Times New Roman" w:cs="Times New Roman"/>
                <w:sz w:val="24"/>
                <w:szCs w:val="24"/>
              </w:rPr>
            </w:pPr>
            <w:r w:rsidRPr="00E52E08">
              <w:rPr>
                <w:rFonts w:ascii="Times New Roman" w:hAnsi="Times New Roman" w:cs="Times New Roman"/>
                <w:sz w:val="24"/>
                <w:szCs w:val="24"/>
              </w:rPr>
              <w:t>prevence sociálně patologických</w:t>
            </w:r>
          </w:p>
          <w:p w14:paraId="68346A29" w14:textId="2BDDBDBB" w:rsidR="00B74703" w:rsidRPr="00E52E08" w:rsidRDefault="00B74703" w:rsidP="00E52E08">
            <w:pPr>
              <w:pStyle w:val="Odstavecseseznamem"/>
              <w:numPr>
                <w:ilvl w:val="0"/>
                <w:numId w:val="555"/>
              </w:numPr>
              <w:spacing w:after="120" w:line="240" w:lineRule="auto"/>
              <w:ind w:left="342"/>
              <w:rPr>
                <w:rFonts w:ascii="Times New Roman" w:hAnsi="Times New Roman" w:cs="Times New Roman"/>
                <w:sz w:val="24"/>
                <w:szCs w:val="24"/>
              </w:rPr>
            </w:pPr>
            <w:r w:rsidRPr="00E52E08">
              <w:rPr>
                <w:rFonts w:ascii="Times New Roman" w:hAnsi="Times New Roman" w:cs="Times New Roman"/>
                <w:sz w:val="24"/>
                <w:szCs w:val="24"/>
              </w:rPr>
              <w:t>jevů-poruchy chování, závislosti</w:t>
            </w:r>
          </w:p>
          <w:p w14:paraId="3DD99018" w14:textId="452EBE68" w:rsidR="00B74703" w:rsidRPr="00E52E08" w:rsidRDefault="00B74703" w:rsidP="00E52E08">
            <w:pPr>
              <w:pStyle w:val="Odstavecseseznamem"/>
              <w:numPr>
                <w:ilvl w:val="0"/>
                <w:numId w:val="555"/>
              </w:numPr>
              <w:spacing w:after="120" w:line="240" w:lineRule="auto"/>
              <w:ind w:left="342"/>
              <w:rPr>
                <w:rFonts w:ascii="Times New Roman" w:hAnsi="Times New Roman" w:cs="Times New Roman"/>
                <w:sz w:val="24"/>
                <w:szCs w:val="24"/>
              </w:rPr>
            </w:pPr>
            <w:r w:rsidRPr="00E52E08">
              <w:rPr>
                <w:rFonts w:ascii="Times New Roman" w:hAnsi="Times New Roman" w:cs="Times New Roman"/>
                <w:sz w:val="24"/>
                <w:szCs w:val="24"/>
              </w:rPr>
              <w:t>pomáhající instituce</w:t>
            </w:r>
          </w:p>
          <w:p w14:paraId="5E79C375" w14:textId="77777777" w:rsidR="00B74703" w:rsidRPr="00E52E08" w:rsidRDefault="00B74703" w:rsidP="00E52E08">
            <w:pPr>
              <w:spacing w:after="120" w:line="240" w:lineRule="auto"/>
              <w:contextualSpacing/>
              <w:rPr>
                <w:rFonts w:ascii="Times New Roman" w:eastAsia="Calibri" w:hAnsi="Times New Roman" w:cs="Times New Roman"/>
                <w:sz w:val="24"/>
                <w:szCs w:val="24"/>
              </w:rPr>
            </w:pPr>
          </w:p>
        </w:tc>
        <w:tc>
          <w:tcPr>
            <w:tcW w:w="880" w:type="dxa"/>
          </w:tcPr>
          <w:p w14:paraId="004C3813" w14:textId="77777777" w:rsidR="00B74703" w:rsidRPr="00E52E08" w:rsidRDefault="00B74703" w:rsidP="00E52E08">
            <w:pPr>
              <w:spacing w:after="120" w:line="240" w:lineRule="auto"/>
              <w:contextualSpacing/>
              <w:rPr>
                <w:rFonts w:ascii="Times New Roman" w:eastAsia="Calibri" w:hAnsi="Times New Roman" w:cs="Times New Roman"/>
                <w:sz w:val="24"/>
                <w:szCs w:val="24"/>
              </w:rPr>
            </w:pPr>
            <w:r w:rsidRPr="00E52E08">
              <w:rPr>
                <w:rFonts w:ascii="Times New Roman" w:eastAsia="Calibri" w:hAnsi="Times New Roman" w:cs="Times New Roman"/>
                <w:sz w:val="24"/>
                <w:szCs w:val="24"/>
              </w:rPr>
              <w:t>8</w:t>
            </w:r>
          </w:p>
        </w:tc>
      </w:tr>
      <w:tr w:rsidR="00B74703" w:rsidRPr="00E52E08" w14:paraId="1000442C" w14:textId="77777777" w:rsidTr="002E62A9">
        <w:trPr>
          <w:trHeight w:val="2955"/>
        </w:trPr>
        <w:tc>
          <w:tcPr>
            <w:tcW w:w="4503" w:type="dxa"/>
          </w:tcPr>
          <w:p w14:paraId="05FE82D5" w14:textId="77777777" w:rsidR="00B74703" w:rsidRPr="00E52E08" w:rsidRDefault="00B74703" w:rsidP="00E52E08">
            <w:pPr>
              <w:spacing w:after="120" w:line="240" w:lineRule="auto"/>
              <w:contextualSpacing/>
              <w:rPr>
                <w:rFonts w:ascii="Times New Roman" w:eastAsia="Calibri" w:hAnsi="Times New Roman" w:cs="Times New Roman"/>
                <w:b/>
                <w:bCs/>
                <w:sz w:val="24"/>
                <w:szCs w:val="24"/>
              </w:rPr>
            </w:pPr>
            <w:r w:rsidRPr="00E52E08">
              <w:rPr>
                <w:rFonts w:ascii="Times New Roman" w:eastAsia="Calibri" w:hAnsi="Times New Roman" w:cs="Times New Roman"/>
                <w:b/>
                <w:bCs/>
                <w:sz w:val="24"/>
                <w:szCs w:val="24"/>
              </w:rPr>
              <w:t>Žák</w:t>
            </w:r>
          </w:p>
          <w:p w14:paraId="0FEDD541" w14:textId="77777777" w:rsidR="00B74703" w:rsidRPr="00E52E08" w:rsidRDefault="00B74703" w:rsidP="00E52E08">
            <w:pPr>
              <w:pStyle w:val="Odstavecseseznamem"/>
              <w:numPr>
                <w:ilvl w:val="1"/>
                <w:numId w:val="545"/>
              </w:numPr>
              <w:spacing w:after="120" w:line="240" w:lineRule="auto"/>
              <w:ind w:left="459"/>
              <w:rPr>
                <w:rFonts w:ascii="Times New Roman" w:eastAsia="Calibri" w:hAnsi="Times New Roman" w:cs="Times New Roman"/>
                <w:sz w:val="24"/>
                <w:szCs w:val="24"/>
              </w:rPr>
            </w:pPr>
            <w:r w:rsidRPr="00E52E08">
              <w:rPr>
                <w:rFonts w:ascii="Times New Roman" w:eastAsia="Calibri" w:hAnsi="Times New Roman" w:cs="Times New Roman"/>
                <w:sz w:val="24"/>
                <w:szCs w:val="24"/>
              </w:rPr>
              <w:t>vysvětlí roli výchovného a kariérního poradce na škole;</w:t>
            </w:r>
          </w:p>
          <w:p w14:paraId="321AC575" w14:textId="77777777" w:rsidR="00B74703" w:rsidRPr="00E52E08" w:rsidRDefault="00B74703" w:rsidP="00E52E08">
            <w:pPr>
              <w:pStyle w:val="Odstavecseseznamem"/>
              <w:numPr>
                <w:ilvl w:val="1"/>
                <w:numId w:val="545"/>
              </w:numPr>
              <w:spacing w:after="120" w:line="240" w:lineRule="auto"/>
              <w:ind w:left="459"/>
              <w:rPr>
                <w:rFonts w:ascii="Times New Roman" w:eastAsia="Calibri" w:hAnsi="Times New Roman" w:cs="Times New Roman"/>
                <w:sz w:val="24"/>
                <w:szCs w:val="24"/>
              </w:rPr>
            </w:pPr>
            <w:r w:rsidRPr="00E52E08">
              <w:rPr>
                <w:rFonts w:ascii="Times New Roman" w:eastAsia="Calibri" w:hAnsi="Times New Roman" w:cs="Times New Roman"/>
                <w:sz w:val="24"/>
                <w:szCs w:val="24"/>
              </w:rPr>
              <w:t>rozpozná situace vhodné pro krizovou intervenci a zná její základní pravidla;</w:t>
            </w:r>
          </w:p>
          <w:p w14:paraId="4815D7D8" w14:textId="77777777" w:rsidR="00B74703" w:rsidRPr="00E52E08" w:rsidRDefault="00B74703" w:rsidP="00E52E08">
            <w:pPr>
              <w:pStyle w:val="Odstavecseseznamem"/>
              <w:numPr>
                <w:ilvl w:val="1"/>
                <w:numId w:val="545"/>
              </w:numPr>
              <w:spacing w:after="120" w:line="240" w:lineRule="auto"/>
              <w:ind w:left="459"/>
              <w:rPr>
                <w:rFonts w:ascii="Times New Roman" w:eastAsia="Calibri" w:hAnsi="Times New Roman" w:cs="Times New Roman"/>
                <w:sz w:val="24"/>
                <w:szCs w:val="24"/>
              </w:rPr>
            </w:pPr>
            <w:r w:rsidRPr="00E52E08">
              <w:rPr>
                <w:rFonts w:ascii="Times New Roman" w:eastAsia="Calibri" w:hAnsi="Times New Roman" w:cs="Times New Roman"/>
                <w:sz w:val="24"/>
                <w:szCs w:val="24"/>
              </w:rPr>
              <w:t>seznámí se s technikami mediace mezi žáky, rodiči a pedagogy;</w:t>
            </w:r>
          </w:p>
          <w:p w14:paraId="536EC718" w14:textId="73E50F6F" w:rsidR="00B74703" w:rsidRPr="00E52E08" w:rsidRDefault="00B74703" w:rsidP="00E52E08">
            <w:pPr>
              <w:pStyle w:val="Odstavecseseznamem"/>
              <w:numPr>
                <w:ilvl w:val="1"/>
                <w:numId w:val="545"/>
              </w:numPr>
              <w:spacing w:after="120" w:line="240" w:lineRule="auto"/>
              <w:ind w:left="459"/>
              <w:rPr>
                <w:rFonts w:ascii="Times New Roman" w:eastAsia="Calibri" w:hAnsi="Times New Roman" w:cs="Times New Roman"/>
                <w:sz w:val="24"/>
                <w:szCs w:val="24"/>
              </w:rPr>
            </w:pPr>
            <w:r w:rsidRPr="00E52E08">
              <w:rPr>
                <w:rFonts w:ascii="Times New Roman" w:eastAsia="Calibri" w:hAnsi="Times New Roman" w:cs="Times New Roman"/>
                <w:sz w:val="24"/>
                <w:szCs w:val="24"/>
              </w:rPr>
              <w:t>chápe význam psychologické podpory ve školním prostředí.</w:t>
            </w:r>
          </w:p>
        </w:tc>
        <w:tc>
          <w:tcPr>
            <w:tcW w:w="3827" w:type="dxa"/>
          </w:tcPr>
          <w:p w14:paraId="5BD8C1E7" w14:textId="77777777" w:rsidR="00B74703" w:rsidRPr="00E52E08" w:rsidRDefault="00B74703" w:rsidP="00E52E08">
            <w:pPr>
              <w:spacing w:after="120" w:line="240" w:lineRule="auto"/>
              <w:contextualSpacing/>
              <w:rPr>
                <w:rFonts w:ascii="Times New Roman" w:hAnsi="Times New Roman" w:cs="Times New Roman"/>
                <w:b/>
                <w:sz w:val="24"/>
                <w:szCs w:val="24"/>
                <w:lang w:eastAsia="cs-CZ"/>
              </w:rPr>
            </w:pPr>
            <w:r w:rsidRPr="00E52E08">
              <w:rPr>
                <w:rFonts w:ascii="Times New Roman" w:hAnsi="Times New Roman" w:cs="Times New Roman"/>
                <w:b/>
                <w:sz w:val="24"/>
                <w:szCs w:val="24"/>
                <w:lang w:eastAsia="cs-CZ"/>
              </w:rPr>
              <w:t>3.Výchovné poradenství na školách</w:t>
            </w:r>
          </w:p>
          <w:p w14:paraId="2593A11F" w14:textId="45BCFBD6" w:rsidR="00B74703" w:rsidRPr="00E52E08" w:rsidRDefault="00B74703" w:rsidP="00E52E08">
            <w:pPr>
              <w:pStyle w:val="Odstavecseseznamem"/>
              <w:numPr>
                <w:ilvl w:val="0"/>
                <w:numId w:val="555"/>
              </w:numPr>
              <w:spacing w:after="120" w:line="240" w:lineRule="auto"/>
              <w:ind w:left="342"/>
              <w:rPr>
                <w:rFonts w:ascii="Times New Roman" w:hAnsi="Times New Roman" w:cs="Times New Roman"/>
                <w:sz w:val="24"/>
                <w:szCs w:val="24"/>
              </w:rPr>
            </w:pPr>
            <w:r w:rsidRPr="00E52E08">
              <w:rPr>
                <w:rFonts w:ascii="Times New Roman" w:hAnsi="Times New Roman" w:cs="Times New Roman"/>
                <w:sz w:val="24"/>
                <w:szCs w:val="24"/>
              </w:rPr>
              <w:t>kariérní poradenství</w:t>
            </w:r>
          </w:p>
          <w:p w14:paraId="2B98F2D0" w14:textId="1F6748EB" w:rsidR="00B74703" w:rsidRPr="00E52E08" w:rsidRDefault="00B74703" w:rsidP="00E52E08">
            <w:pPr>
              <w:pStyle w:val="Odstavecseseznamem"/>
              <w:numPr>
                <w:ilvl w:val="0"/>
                <w:numId w:val="555"/>
              </w:numPr>
              <w:spacing w:after="120" w:line="240" w:lineRule="auto"/>
              <w:ind w:left="342"/>
              <w:rPr>
                <w:rFonts w:ascii="Times New Roman" w:hAnsi="Times New Roman" w:cs="Times New Roman"/>
                <w:sz w:val="24"/>
                <w:szCs w:val="24"/>
              </w:rPr>
            </w:pPr>
            <w:r w:rsidRPr="00E52E08">
              <w:rPr>
                <w:rFonts w:ascii="Times New Roman" w:hAnsi="Times New Roman" w:cs="Times New Roman"/>
                <w:sz w:val="24"/>
                <w:szCs w:val="24"/>
              </w:rPr>
              <w:t>krizová intervence</w:t>
            </w:r>
          </w:p>
          <w:p w14:paraId="25A7D328" w14:textId="7ED4F8D2" w:rsidR="00B74703" w:rsidRPr="00E52E08" w:rsidRDefault="00B74703" w:rsidP="00E52E08">
            <w:pPr>
              <w:pStyle w:val="Odstavecseseznamem"/>
              <w:numPr>
                <w:ilvl w:val="0"/>
                <w:numId w:val="555"/>
              </w:numPr>
              <w:spacing w:after="120" w:line="240" w:lineRule="auto"/>
              <w:ind w:left="342"/>
              <w:rPr>
                <w:rFonts w:ascii="Times New Roman" w:hAnsi="Times New Roman" w:cs="Times New Roman"/>
                <w:sz w:val="24"/>
                <w:szCs w:val="24"/>
              </w:rPr>
            </w:pPr>
            <w:r w:rsidRPr="00E52E08">
              <w:rPr>
                <w:rFonts w:ascii="Times New Roman" w:hAnsi="Times New Roman" w:cs="Times New Roman"/>
                <w:sz w:val="24"/>
                <w:szCs w:val="24"/>
              </w:rPr>
              <w:t>mediace mezi žáky, učiteli a rodiči</w:t>
            </w:r>
          </w:p>
          <w:p w14:paraId="325C64D9" w14:textId="77777777" w:rsidR="00B74703" w:rsidRPr="00E52E08" w:rsidRDefault="00B74703" w:rsidP="00E52E08">
            <w:pPr>
              <w:spacing w:after="120" w:line="240" w:lineRule="auto"/>
              <w:contextualSpacing/>
              <w:rPr>
                <w:rFonts w:ascii="Times New Roman" w:eastAsia="Calibri" w:hAnsi="Times New Roman" w:cs="Times New Roman"/>
                <w:sz w:val="24"/>
                <w:szCs w:val="24"/>
              </w:rPr>
            </w:pPr>
          </w:p>
        </w:tc>
        <w:tc>
          <w:tcPr>
            <w:tcW w:w="880" w:type="dxa"/>
          </w:tcPr>
          <w:p w14:paraId="1D959EF8" w14:textId="77777777" w:rsidR="00B74703" w:rsidRPr="00E52E08" w:rsidRDefault="00B74703" w:rsidP="00E52E08">
            <w:pPr>
              <w:spacing w:after="120" w:line="240" w:lineRule="auto"/>
              <w:contextualSpacing/>
              <w:rPr>
                <w:rFonts w:ascii="Times New Roman" w:eastAsia="Calibri" w:hAnsi="Times New Roman" w:cs="Times New Roman"/>
                <w:sz w:val="24"/>
                <w:szCs w:val="24"/>
              </w:rPr>
            </w:pPr>
            <w:r w:rsidRPr="00E52E08">
              <w:rPr>
                <w:rFonts w:ascii="Times New Roman" w:eastAsia="Calibri" w:hAnsi="Times New Roman" w:cs="Times New Roman"/>
                <w:sz w:val="24"/>
                <w:szCs w:val="24"/>
              </w:rPr>
              <w:t>7</w:t>
            </w:r>
          </w:p>
        </w:tc>
      </w:tr>
      <w:tr w:rsidR="00B74703" w:rsidRPr="00E52E08" w14:paraId="724EED99" w14:textId="77777777" w:rsidTr="002E62A9">
        <w:trPr>
          <w:trHeight w:val="3360"/>
        </w:trPr>
        <w:tc>
          <w:tcPr>
            <w:tcW w:w="4503" w:type="dxa"/>
          </w:tcPr>
          <w:p w14:paraId="754408AC" w14:textId="77777777" w:rsidR="00B74703" w:rsidRPr="00E52E08" w:rsidRDefault="00B74703" w:rsidP="00E52E08">
            <w:pPr>
              <w:spacing w:after="120" w:line="240" w:lineRule="auto"/>
              <w:contextualSpacing/>
              <w:rPr>
                <w:rFonts w:ascii="Times New Roman" w:eastAsia="Calibri" w:hAnsi="Times New Roman" w:cs="Times New Roman"/>
                <w:b/>
                <w:bCs/>
                <w:sz w:val="24"/>
                <w:szCs w:val="24"/>
              </w:rPr>
            </w:pPr>
            <w:r w:rsidRPr="00E52E08">
              <w:rPr>
                <w:rFonts w:ascii="Times New Roman" w:eastAsia="Calibri" w:hAnsi="Times New Roman" w:cs="Times New Roman"/>
                <w:b/>
                <w:bCs/>
                <w:sz w:val="24"/>
                <w:szCs w:val="24"/>
              </w:rPr>
              <w:lastRenderedPageBreak/>
              <w:t>Žák</w:t>
            </w:r>
          </w:p>
          <w:p w14:paraId="4E0DB3A2" w14:textId="77777777" w:rsidR="00B74703" w:rsidRPr="00E52E08" w:rsidRDefault="00B74703" w:rsidP="00E52E08">
            <w:pPr>
              <w:pStyle w:val="Odstavecseseznamem"/>
              <w:numPr>
                <w:ilvl w:val="1"/>
                <w:numId w:val="546"/>
              </w:numPr>
              <w:spacing w:after="120" w:line="240" w:lineRule="auto"/>
              <w:ind w:left="459"/>
              <w:rPr>
                <w:rFonts w:ascii="Times New Roman" w:eastAsia="Calibri" w:hAnsi="Times New Roman" w:cs="Times New Roman"/>
                <w:sz w:val="24"/>
                <w:szCs w:val="24"/>
              </w:rPr>
            </w:pPr>
            <w:r w:rsidRPr="00E52E08">
              <w:rPr>
                <w:rFonts w:ascii="Times New Roman" w:eastAsia="Calibri" w:hAnsi="Times New Roman" w:cs="Times New Roman"/>
                <w:sz w:val="24"/>
                <w:szCs w:val="24"/>
              </w:rPr>
              <w:t>popíše specifika psychologické práce v různých oblastech státní správy (doprava, policie, armáda, soudnictví);</w:t>
            </w:r>
          </w:p>
          <w:p w14:paraId="7EB11F25" w14:textId="77777777" w:rsidR="00B74703" w:rsidRPr="00E52E08" w:rsidRDefault="00B74703" w:rsidP="00E52E08">
            <w:pPr>
              <w:pStyle w:val="Odstavecseseznamem"/>
              <w:numPr>
                <w:ilvl w:val="1"/>
                <w:numId w:val="546"/>
              </w:numPr>
              <w:spacing w:after="120" w:line="240" w:lineRule="auto"/>
              <w:ind w:left="459"/>
              <w:rPr>
                <w:rFonts w:ascii="Times New Roman" w:eastAsia="Calibri" w:hAnsi="Times New Roman" w:cs="Times New Roman"/>
                <w:sz w:val="24"/>
                <w:szCs w:val="24"/>
              </w:rPr>
            </w:pPr>
            <w:r w:rsidRPr="00E52E08">
              <w:rPr>
                <w:rFonts w:ascii="Times New Roman" w:eastAsia="Calibri" w:hAnsi="Times New Roman" w:cs="Times New Roman"/>
                <w:sz w:val="24"/>
                <w:szCs w:val="24"/>
              </w:rPr>
              <w:t>porozumí funkci forenzního psychologa, mediátora nebo psychologa krizové intervence;</w:t>
            </w:r>
          </w:p>
          <w:p w14:paraId="6C04D1B7" w14:textId="77777777" w:rsidR="00B74703" w:rsidRPr="00E52E08" w:rsidRDefault="00B74703" w:rsidP="00E52E08">
            <w:pPr>
              <w:pStyle w:val="Odstavecseseznamem"/>
              <w:numPr>
                <w:ilvl w:val="1"/>
                <w:numId w:val="546"/>
              </w:numPr>
              <w:spacing w:after="120" w:line="240" w:lineRule="auto"/>
              <w:ind w:left="459"/>
              <w:rPr>
                <w:rFonts w:ascii="Times New Roman" w:eastAsia="Calibri" w:hAnsi="Times New Roman" w:cs="Times New Roman"/>
                <w:sz w:val="24"/>
                <w:szCs w:val="24"/>
              </w:rPr>
            </w:pPr>
            <w:r w:rsidRPr="00E52E08">
              <w:rPr>
                <w:rFonts w:ascii="Times New Roman" w:eastAsia="Calibri" w:hAnsi="Times New Roman" w:cs="Times New Roman"/>
                <w:sz w:val="24"/>
                <w:szCs w:val="24"/>
              </w:rPr>
              <w:t>chápe působení médií a propagandy z hlediska psychologického ovlivňování;</w:t>
            </w:r>
          </w:p>
          <w:p w14:paraId="0FEE3C50" w14:textId="77777777" w:rsidR="00B74703" w:rsidRPr="00E52E08" w:rsidRDefault="00B74703" w:rsidP="00E52E08">
            <w:pPr>
              <w:pStyle w:val="Odstavecseseznamem"/>
              <w:numPr>
                <w:ilvl w:val="1"/>
                <w:numId w:val="546"/>
              </w:numPr>
              <w:spacing w:after="120" w:line="240" w:lineRule="auto"/>
              <w:ind w:left="459"/>
              <w:rPr>
                <w:rFonts w:ascii="Times New Roman" w:eastAsia="Calibri" w:hAnsi="Times New Roman" w:cs="Times New Roman"/>
                <w:sz w:val="24"/>
                <w:szCs w:val="24"/>
              </w:rPr>
            </w:pPr>
            <w:r w:rsidRPr="00E52E08">
              <w:rPr>
                <w:rFonts w:ascii="Times New Roman" w:eastAsia="Calibri" w:hAnsi="Times New Roman" w:cs="Times New Roman"/>
                <w:sz w:val="24"/>
                <w:szCs w:val="24"/>
              </w:rPr>
              <w:t>vysvětlí vztah mezi prostředím a psychikou v rámci environmentální psychologie.</w:t>
            </w:r>
          </w:p>
          <w:p w14:paraId="48F0E502" w14:textId="7EA8F71C" w:rsidR="00B74703" w:rsidRPr="00E52E08" w:rsidRDefault="00B74703" w:rsidP="00E52E08">
            <w:pPr>
              <w:pStyle w:val="Odstavecseseznamem"/>
              <w:numPr>
                <w:ilvl w:val="1"/>
                <w:numId w:val="546"/>
              </w:numPr>
              <w:spacing w:after="120" w:line="240" w:lineRule="auto"/>
              <w:ind w:left="459"/>
              <w:rPr>
                <w:rFonts w:ascii="Times New Roman" w:eastAsia="Calibri" w:hAnsi="Times New Roman" w:cs="Times New Roman"/>
                <w:sz w:val="24"/>
                <w:szCs w:val="24"/>
              </w:rPr>
            </w:pPr>
            <w:r w:rsidRPr="00E52E08">
              <w:rPr>
                <w:rFonts w:ascii="Times New Roman" w:eastAsia="Calibri" w:hAnsi="Times New Roman" w:cs="Times New Roman"/>
                <w:sz w:val="24"/>
                <w:szCs w:val="24"/>
              </w:rPr>
              <w:t>analyzuje multimediální obsah (reportáže, kampaňová videa, reklamy) z pohledu psychologického působení</w:t>
            </w:r>
          </w:p>
        </w:tc>
        <w:tc>
          <w:tcPr>
            <w:tcW w:w="3827" w:type="dxa"/>
          </w:tcPr>
          <w:p w14:paraId="5C8E4E6C" w14:textId="77777777" w:rsidR="00B74703" w:rsidRPr="00E52E08" w:rsidRDefault="00B74703" w:rsidP="00E52E08">
            <w:pPr>
              <w:spacing w:after="120" w:line="240" w:lineRule="auto"/>
              <w:contextualSpacing/>
              <w:rPr>
                <w:rFonts w:ascii="Times New Roman" w:hAnsi="Times New Roman" w:cs="Times New Roman"/>
                <w:b/>
                <w:sz w:val="24"/>
                <w:szCs w:val="24"/>
                <w:lang w:eastAsia="cs-CZ"/>
              </w:rPr>
            </w:pPr>
            <w:r w:rsidRPr="00E52E08">
              <w:rPr>
                <w:rFonts w:ascii="Times New Roman" w:hAnsi="Times New Roman" w:cs="Times New Roman"/>
                <w:b/>
                <w:sz w:val="24"/>
                <w:szCs w:val="24"/>
                <w:lang w:eastAsia="cs-CZ"/>
              </w:rPr>
              <w:t>4. Využití psychologie ve státních strukturách</w:t>
            </w:r>
          </w:p>
          <w:p w14:paraId="5A637720" w14:textId="246F0A12" w:rsidR="00B74703" w:rsidRPr="00E52E08" w:rsidRDefault="00B74703" w:rsidP="00E52E08">
            <w:pPr>
              <w:pStyle w:val="Odstavecseseznamem"/>
              <w:numPr>
                <w:ilvl w:val="0"/>
                <w:numId w:val="555"/>
              </w:numPr>
              <w:spacing w:after="120" w:line="240" w:lineRule="auto"/>
              <w:ind w:left="342"/>
              <w:rPr>
                <w:rFonts w:ascii="Times New Roman" w:hAnsi="Times New Roman" w:cs="Times New Roman"/>
                <w:sz w:val="24"/>
                <w:szCs w:val="24"/>
              </w:rPr>
            </w:pPr>
            <w:r w:rsidRPr="00E52E08">
              <w:rPr>
                <w:rFonts w:ascii="Times New Roman" w:hAnsi="Times New Roman" w:cs="Times New Roman"/>
                <w:sz w:val="24"/>
                <w:szCs w:val="24"/>
              </w:rPr>
              <w:t>dopravní psychologie</w:t>
            </w:r>
          </w:p>
          <w:p w14:paraId="34DDE410" w14:textId="09B37B46" w:rsidR="00B74703" w:rsidRPr="00E52E08" w:rsidRDefault="00B74703" w:rsidP="00E52E08">
            <w:pPr>
              <w:pStyle w:val="Odstavecseseznamem"/>
              <w:numPr>
                <w:ilvl w:val="0"/>
                <w:numId w:val="555"/>
              </w:numPr>
              <w:spacing w:after="120" w:line="240" w:lineRule="auto"/>
              <w:ind w:left="342"/>
              <w:rPr>
                <w:rFonts w:ascii="Times New Roman" w:hAnsi="Times New Roman" w:cs="Times New Roman"/>
                <w:sz w:val="24"/>
                <w:szCs w:val="24"/>
              </w:rPr>
            </w:pPr>
            <w:r w:rsidRPr="00E52E08">
              <w:rPr>
                <w:rFonts w:ascii="Times New Roman" w:hAnsi="Times New Roman" w:cs="Times New Roman"/>
                <w:sz w:val="24"/>
                <w:szCs w:val="24"/>
              </w:rPr>
              <w:t>policejní psychologie</w:t>
            </w:r>
          </w:p>
          <w:p w14:paraId="3F8300B2" w14:textId="384E3490" w:rsidR="00B74703" w:rsidRPr="00E52E08" w:rsidRDefault="00B74703" w:rsidP="00E52E08">
            <w:pPr>
              <w:pStyle w:val="Odstavecseseznamem"/>
              <w:numPr>
                <w:ilvl w:val="0"/>
                <w:numId w:val="555"/>
              </w:numPr>
              <w:spacing w:after="120" w:line="240" w:lineRule="auto"/>
              <w:ind w:left="342"/>
              <w:rPr>
                <w:rFonts w:ascii="Times New Roman" w:hAnsi="Times New Roman" w:cs="Times New Roman"/>
                <w:sz w:val="24"/>
                <w:szCs w:val="24"/>
              </w:rPr>
            </w:pPr>
            <w:r w:rsidRPr="00E52E08">
              <w:rPr>
                <w:rFonts w:ascii="Times New Roman" w:hAnsi="Times New Roman" w:cs="Times New Roman"/>
                <w:sz w:val="24"/>
                <w:szCs w:val="24"/>
              </w:rPr>
              <w:t>forenzní psychologie</w:t>
            </w:r>
          </w:p>
          <w:p w14:paraId="1FBE8010" w14:textId="3909E235" w:rsidR="00B74703" w:rsidRPr="00E52E08" w:rsidRDefault="00B74703" w:rsidP="00E52E08">
            <w:pPr>
              <w:pStyle w:val="Odstavecseseznamem"/>
              <w:numPr>
                <w:ilvl w:val="0"/>
                <w:numId w:val="555"/>
              </w:numPr>
              <w:spacing w:after="120" w:line="240" w:lineRule="auto"/>
              <w:ind w:left="342"/>
              <w:rPr>
                <w:rFonts w:ascii="Times New Roman" w:hAnsi="Times New Roman" w:cs="Times New Roman"/>
                <w:sz w:val="24"/>
                <w:szCs w:val="24"/>
              </w:rPr>
            </w:pPr>
            <w:r w:rsidRPr="00E52E08">
              <w:rPr>
                <w:rFonts w:ascii="Times New Roman" w:hAnsi="Times New Roman" w:cs="Times New Roman"/>
                <w:sz w:val="24"/>
                <w:szCs w:val="24"/>
              </w:rPr>
              <w:t>probační a mediační služba</w:t>
            </w:r>
          </w:p>
          <w:p w14:paraId="6A439FA8" w14:textId="67D2DEBA" w:rsidR="00B74703" w:rsidRPr="00E52E08" w:rsidRDefault="00B74703" w:rsidP="00E52E08">
            <w:pPr>
              <w:pStyle w:val="Odstavecseseznamem"/>
              <w:numPr>
                <w:ilvl w:val="0"/>
                <w:numId w:val="555"/>
              </w:numPr>
              <w:spacing w:after="120" w:line="240" w:lineRule="auto"/>
              <w:ind w:left="342"/>
              <w:rPr>
                <w:rFonts w:ascii="Times New Roman" w:hAnsi="Times New Roman" w:cs="Times New Roman"/>
                <w:sz w:val="24"/>
                <w:szCs w:val="24"/>
              </w:rPr>
            </w:pPr>
            <w:r w:rsidRPr="00E52E08">
              <w:rPr>
                <w:rFonts w:ascii="Times New Roman" w:hAnsi="Times New Roman" w:cs="Times New Roman"/>
                <w:sz w:val="24"/>
                <w:szCs w:val="24"/>
              </w:rPr>
              <w:t>vojenská a záchranářská psychologie</w:t>
            </w:r>
          </w:p>
          <w:p w14:paraId="3F50D290" w14:textId="4396A812" w:rsidR="00B74703" w:rsidRPr="00E52E08" w:rsidRDefault="00B74703" w:rsidP="00E52E08">
            <w:pPr>
              <w:pStyle w:val="Odstavecseseznamem"/>
              <w:numPr>
                <w:ilvl w:val="0"/>
                <w:numId w:val="555"/>
              </w:numPr>
              <w:spacing w:after="120" w:line="240" w:lineRule="auto"/>
              <w:ind w:left="342"/>
              <w:rPr>
                <w:rFonts w:ascii="Times New Roman" w:hAnsi="Times New Roman" w:cs="Times New Roman"/>
                <w:sz w:val="24"/>
                <w:szCs w:val="24"/>
              </w:rPr>
            </w:pPr>
            <w:r w:rsidRPr="00E52E08">
              <w:rPr>
                <w:rFonts w:ascii="Times New Roman" w:hAnsi="Times New Roman" w:cs="Times New Roman"/>
                <w:sz w:val="24"/>
                <w:szCs w:val="24"/>
              </w:rPr>
              <w:t>politická psychologie, propaganda</w:t>
            </w:r>
          </w:p>
          <w:p w14:paraId="1AAAB2AF" w14:textId="68F91528" w:rsidR="00B74703" w:rsidRPr="00E52E08" w:rsidRDefault="00B74703" w:rsidP="00E52E08">
            <w:pPr>
              <w:pStyle w:val="Odstavecseseznamem"/>
              <w:numPr>
                <w:ilvl w:val="0"/>
                <w:numId w:val="555"/>
              </w:numPr>
              <w:spacing w:after="120" w:line="240" w:lineRule="auto"/>
              <w:ind w:left="342"/>
              <w:rPr>
                <w:rFonts w:ascii="Times New Roman" w:hAnsi="Times New Roman" w:cs="Times New Roman"/>
                <w:sz w:val="24"/>
                <w:szCs w:val="24"/>
              </w:rPr>
            </w:pPr>
            <w:r w:rsidRPr="00E52E08">
              <w:rPr>
                <w:rFonts w:ascii="Times New Roman" w:hAnsi="Times New Roman" w:cs="Times New Roman"/>
                <w:sz w:val="24"/>
                <w:szCs w:val="24"/>
              </w:rPr>
              <w:t>psychologie a média</w:t>
            </w:r>
          </w:p>
          <w:p w14:paraId="2195AB48" w14:textId="7C3A65BE" w:rsidR="00B74703" w:rsidRPr="00E52E08" w:rsidRDefault="00B74703" w:rsidP="00E52E08">
            <w:pPr>
              <w:pStyle w:val="Odstavecseseznamem"/>
              <w:numPr>
                <w:ilvl w:val="0"/>
                <w:numId w:val="555"/>
              </w:numPr>
              <w:spacing w:after="120" w:line="240" w:lineRule="auto"/>
              <w:ind w:left="342"/>
              <w:rPr>
                <w:rFonts w:ascii="Times New Roman" w:hAnsi="Times New Roman" w:cs="Times New Roman"/>
                <w:sz w:val="24"/>
                <w:szCs w:val="24"/>
              </w:rPr>
            </w:pPr>
            <w:r w:rsidRPr="00E52E08">
              <w:rPr>
                <w:rFonts w:ascii="Times New Roman" w:hAnsi="Times New Roman" w:cs="Times New Roman"/>
                <w:sz w:val="24"/>
                <w:szCs w:val="24"/>
              </w:rPr>
              <w:t>enviromentální psychologie</w:t>
            </w:r>
          </w:p>
          <w:p w14:paraId="05D8BC7B" w14:textId="77777777" w:rsidR="00B74703" w:rsidRPr="00E52E08" w:rsidRDefault="00B74703" w:rsidP="00E52E08">
            <w:pPr>
              <w:spacing w:after="120" w:line="240" w:lineRule="auto"/>
              <w:contextualSpacing/>
              <w:rPr>
                <w:rFonts w:ascii="Times New Roman" w:eastAsia="Calibri" w:hAnsi="Times New Roman" w:cs="Times New Roman"/>
                <w:b/>
                <w:sz w:val="24"/>
                <w:szCs w:val="24"/>
              </w:rPr>
            </w:pPr>
          </w:p>
        </w:tc>
        <w:tc>
          <w:tcPr>
            <w:tcW w:w="880" w:type="dxa"/>
          </w:tcPr>
          <w:p w14:paraId="66C36D8F" w14:textId="77777777" w:rsidR="00B74703" w:rsidRPr="00E52E08" w:rsidRDefault="00B74703" w:rsidP="00E52E08">
            <w:pPr>
              <w:spacing w:after="120" w:line="240" w:lineRule="auto"/>
              <w:contextualSpacing/>
              <w:rPr>
                <w:rFonts w:ascii="Times New Roman" w:eastAsia="Calibri" w:hAnsi="Times New Roman" w:cs="Times New Roman"/>
                <w:sz w:val="24"/>
                <w:szCs w:val="24"/>
              </w:rPr>
            </w:pPr>
            <w:r w:rsidRPr="00E52E08">
              <w:rPr>
                <w:rFonts w:ascii="Times New Roman" w:eastAsia="Calibri" w:hAnsi="Times New Roman" w:cs="Times New Roman"/>
                <w:sz w:val="24"/>
                <w:szCs w:val="24"/>
              </w:rPr>
              <w:t>20</w:t>
            </w:r>
          </w:p>
        </w:tc>
      </w:tr>
      <w:tr w:rsidR="00B74703" w:rsidRPr="00E52E08" w14:paraId="1651FB2E" w14:textId="77777777" w:rsidTr="002E62A9">
        <w:trPr>
          <w:trHeight w:val="3360"/>
        </w:trPr>
        <w:tc>
          <w:tcPr>
            <w:tcW w:w="4503" w:type="dxa"/>
          </w:tcPr>
          <w:p w14:paraId="58FE00F0" w14:textId="77777777" w:rsidR="00B74703" w:rsidRPr="00E52E08" w:rsidRDefault="00B74703" w:rsidP="00E52E08">
            <w:pPr>
              <w:spacing w:after="120" w:line="240" w:lineRule="auto"/>
              <w:contextualSpacing/>
              <w:rPr>
                <w:rFonts w:ascii="Times New Roman" w:eastAsia="Calibri" w:hAnsi="Times New Roman" w:cs="Times New Roman"/>
                <w:b/>
                <w:bCs/>
                <w:sz w:val="24"/>
                <w:szCs w:val="24"/>
              </w:rPr>
            </w:pPr>
            <w:r w:rsidRPr="00E52E08">
              <w:rPr>
                <w:rFonts w:ascii="Times New Roman" w:eastAsia="Calibri" w:hAnsi="Times New Roman" w:cs="Times New Roman"/>
                <w:b/>
                <w:bCs/>
                <w:sz w:val="24"/>
                <w:szCs w:val="24"/>
              </w:rPr>
              <w:t>Žák</w:t>
            </w:r>
          </w:p>
          <w:p w14:paraId="2376E8DB" w14:textId="77777777" w:rsidR="00B74703" w:rsidRPr="00E52E08" w:rsidRDefault="00B74703" w:rsidP="00E52E08">
            <w:pPr>
              <w:pStyle w:val="Odstavecseseznamem"/>
              <w:numPr>
                <w:ilvl w:val="0"/>
                <w:numId w:val="547"/>
              </w:numPr>
              <w:spacing w:after="120" w:line="240" w:lineRule="auto"/>
              <w:ind w:left="459"/>
              <w:rPr>
                <w:rFonts w:ascii="Times New Roman" w:eastAsia="Calibri" w:hAnsi="Times New Roman" w:cs="Times New Roman"/>
                <w:sz w:val="24"/>
                <w:szCs w:val="24"/>
              </w:rPr>
            </w:pPr>
            <w:r w:rsidRPr="00E52E08">
              <w:rPr>
                <w:rFonts w:ascii="Times New Roman" w:eastAsia="Calibri" w:hAnsi="Times New Roman" w:cs="Times New Roman"/>
                <w:sz w:val="24"/>
                <w:szCs w:val="24"/>
              </w:rPr>
              <w:t>charakterizuje hlavní rozdíl mezi vědeckým a pseudovědeckým přístupem;</w:t>
            </w:r>
          </w:p>
          <w:p w14:paraId="23CFE217" w14:textId="77777777" w:rsidR="00B74703" w:rsidRPr="00E52E08" w:rsidRDefault="00B74703" w:rsidP="00E52E08">
            <w:pPr>
              <w:pStyle w:val="Odstavecseseznamem"/>
              <w:numPr>
                <w:ilvl w:val="0"/>
                <w:numId w:val="547"/>
              </w:numPr>
              <w:spacing w:after="120" w:line="240" w:lineRule="auto"/>
              <w:ind w:left="459"/>
              <w:rPr>
                <w:rFonts w:ascii="Times New Roman" w:eastAsia="Calibri" w:hAnsi="Times New Roman" w:cs="Times New Roman"/>
                <w:sz w:val="24"/>
                <w:szCs w:val="24"/>
              </w:rPr>
            </w:pPr>
            <w:r w:rsidRPr="00E52E08">
              <w:rPr>
                <w:rFonts w:ascii="Times New Roman" w:eastAsia="Calibri" w:hAnsi="Times New Roman" w:cs="Times New Roman"/>
                <w:sz w:val="24"/>
                <w:szCs w:val="24"/>
              </w:rPr>
              <w:t>diskutuje o fenoménech jako astrologie, parapsychologie, grafologie apod.;</w:t>
            </w:r>
          </w:p>
          <w:p w14:paraId="79215F99" w14:textId="77777777" w:rsidR="00B74703" w:rsidRPr="00E52E08" w:rsidRDefault="00B74703" w:rsidP="00E52E08">
            <w:pPr>
              <w:pStyle w:val="Odstavecseseznamem"/>
              <w:numPr>
                <w:ilvl w:val="0"/>
                <w:numId w:val="547"/>
              </w:numPr>
              <w:spacing w:after="120" w:line="240" w:lineRule="auto"/>
              <w:ind w:left="459"/>
              <w:rPr>
                <w:rFonts w:ascii="Times New Roman" w:eastAsia="Calibri" w:hAnsi="Times New Roman" w:cs="Times New Roman"/>
                <w:sz w:val="24"/>
                <w:szCs w:val="24"/>
              </w:rPr>
            </w:pPr>
            <w:r w:rsidRPr="00E52E08">
              <w:rPr>
                <w:rFonts w:ascii="Times New Roman" w:eastAsia="Calibri" w:hAnsi="Times New Roman" w:cs="Times New Roman"/>
                <w:sz w:val="24"/>
                <w:szCs w:val="24"/>
              </w:rPr>
              <w:t>kriticky hodnotí neověřené metody a poznatky, identifikuje rizika manipulace a zneužití psychologie;</w:t>
            </w:r>
          </w:p>
          <w:p w14:paraId="105D6938" w14:textId="77777777" w:rsidR="00B74703" w:rsidRPr="00E52E08" w:rsidRDefault="00B74703" w:rsidP="00E52E08">
            <w:pPr>
              <w:pStyle w:val="Odstavecseseznamem"/>
              <w:numPr>
                <w:ilvl w:val="0"/>
                <w:numId w:val="547"/>
              </w:numPr>
              <w:spacing w:after="120" w:line="240" w:lineRule="auto"/>
              <w:ind w:left="459"/>
              <w:rPr>
                <w:rFonts w:ascii="Times New Roman" w:eastAsia="Calibri" w:hAnsi="Times New Roman" w:cs="Times New Roman"/>
                <w:sz w:val="24"/>
                <w:szCs w:val="24"/>
              </w:rPr>
            </w:pPr>
            <w:r w:rsidRPr="00E52E08">
              <w:rPr>
                <w:rFonts w:ascii="Times New Roman" w:eastAsia="Calibri" w:hAnsi="Times New Roman" w:cs="Times New Roman"/>
                <w:sz w:val="24"/>
                <w:szCs w:val="24"/>
              </w:rPr>
              <w:t>argumentuje na základě důkazů a ověřených informací.</w:t>
            </w:r>
          </w:p>
        </w:tc>
        <w:tc>
          <w:tcPr>
            <w:tcW w:w="3827" w:type="dxa"/>
          </w:tcPr>
          <w:p w14:paraId="6A9A4DE7" w14:textId="77777777" w:rsidR="00B74703" w:rsidRPr="00E52E08" w:rsidRDefault="00B74703" w:rsidP="00E52E08">
            <w:pPr>
              <w:spacing w:after="120" w:line="240" w:lineRule="auto"/>
              <w:contextualSpacing/>
              <w:rPr>
                <w:rFonts w:ascii="Times New Roman" w:hAnsi="Times New Roman" w:cs="Times New Roman"/>
                <w:b/>
                <w:sz w:val="24"/>
                <w:szCs w:val="24"/>
                <w:lang w:eastAsia="cs-CZ"/>
              </w:rPr>
            </w:pPr>
            <w:r w:rsidRPr="00E52E08">
              <w:rPr>
                <w:rFonts w:ascii="Times New Roman" w:hAnsi="Times New Roman" w:cs="Times New Roman"/>
                <w:b/>
                <w:sz w:val="24"/>
                <w:szCs w:val="24"/>
                <w:lang w:eastAsia="cs-CZ"/>
              </w:rPr>
              <w:t>5.Nevědecká psychologie-</w:t>
            </w:r>
          </w:p>
          <w:p w14:paraId="3CAB787A" w14:textId="77777777" w:rsidR="00B74703" w:rsidRPr="00E52E08" w:rsidRDefault="00B74703" w:rsidP="00E52E08">
            <w:pPr>
              <w:spacing w:after="120" w:line="240" w:lineRule="auto"/>
              <w:contextualSpacing/>
              <w:rPr>
                <w:rFonts w:ascii="Times New Roman" w:hAnsi="Times New Roman" w:cs="Times New Roman"/>
                <w:b/>
                <w:sz w:val="24"/>
                <w:szCs w:val="24"/>
                <w:lang w:eastAsia="cs-CZ"/>
              </w:rPr>
            </w:pPr>
            <w:r w:rsidRPr="00E52E08">
              <w:rPr>
                <w:rFonts w:ascii="Times New Roman" w:hAnsi="Times New Roman" w:cs="Times New Roman"/>
                <w:b/>
                <w:sz w:val="24"/>
                <w:szCs w:val="24"/>
                <w:lang w:eastAsia="cs-CZ"/>
              </w:rPr>
              <w:t xml:space="preserve">  parapsychologie</w:t>
            </w:r>
          </w:p>
          <w:p w14:paraId="1939A6D5" w14:textId="368516C1" w:rsidR="00B74703" w:rsidRPr="00E52E08" w:rsidRDefault="00B74703" w:rsidP="00E52E08">
            <w:pPr>
              <w:pStyle w:val="Odstavecseseznamem"/>
              <w:numPr>
                <w:ilvl w:val="0"/>
                <w:numId w:val="555"/>
              </w:numPr>
              <w:spacing w:after="120" w:line="240" w:lineRule="auto"/>
              <w:ind w:left="342"/>
              <w:rPr>
                <w:rFonts w:ascii="Times New Roman" w:hAnsi="Times New Roman" w:cs="Times New Roman"/>
                <w:sz w:val="24"/>
                <w:szCs w:val="24"/>
              </w:rPr>
            </w:pPr>
            <w:r w:rsidRPr="00E52E08">
              <w:rPr>
                <w:rFonts w:ascii="Times New Roman" w:hAnsi="Times New Roman" w:cs="Times New Roman"/>
                <w:sz w:val="24"/>
                <w:szCs w:val="24"/>
              </w:rPr>
              <w:t>okultní vědy: astrologie, spiritismus, numerologie, telepatie, magie, chiromantie, kartářství, psychotronika, jasnovidectví, psychokineze</w:t>
            </w:r>
          </w:p>
          <w:p w14:paraId="53C1E9EE" w14:textId="04749514" w:rsidR="00B74703" w:rsidRPr="00E52E08" w:rsidRDefault="00B74703" w:rsidP="00E52E08">
            <w:pPr>
              <w:pStyle w:val="Odstavecseseznamem"/>
              <w:numPr>
                <w:ilvl w:val="0"/>
                <w:numId w:val="555"/>
              </w:numPr>
              <w:spacing w:after="120" w:line="240" w:lineRule="auto"/>
              <w:ind w:left="342"/>
              <w:rPr>
                <w:rFonts w:ascii="Times New Roman" w:hAnsi="Times New Roman" w:cs="Times New Roman"/>
                <w:sz w:val="24"/>
                <w:szCs w:val="24"/>
              </w:rPr>
            </w:pPr>
            <w:r w:rsidRPr="00E52E08">
              <w:rPr>
                <w:rFonts w:ascii="Times New Roman" w:hAnsi="Times New Roman" w:cs="Times New Roman"/>
                <w:sz w:val="24"/>
                <w:szCs w:val="24"/>
              </w:rPr>
              <w:t>grafologie</w:t>
            </w:r>
          </w:p>
          <w:p w14:paraId="51384446" w14:textId="5CF8702A" w:rsidR="00B74703" w:rsidRPr="00E52E08" w:rsidRDefault="00B74703" w:rsidP="00E52E08">
            <w:pPr>
              <w:pStyle w:val="Odstavecseseznamem"/>
              <w:numPr>
                <w:ilvl w:val="0"/>
                <w:numId w:val="555"/>
              </w:numPr>
              <w:spacing w:after="120" w:line="240" w:lineRule="auto"/>
              <w:ind w:left="342"/>
              <w:rPr>
                <w:rFonts w:ascii="Times New Roman" w:hAnsi="Times New Roman" w:cs="Times New Roman"/>
                <w:sz w:val="24"/>
                <w:szCs w:val="24"/>
              </w:rPr>
            </w:pPr>
            <w:r w:rsidRPr="00E52E08">
              <w:rPr>
                <w:rFonts w:ascii="Times New Roman" w:hAnsi="Times New Roman" w:cs="Times New Roman"/>
                <w:sz w:val="24"/>
                <w:szCs w:val="24"/>
              </w:rPr>
              <w:t>nebezpečí zneužití psychologie</w:t>
            </w:r>
          </w:p>
          <w:p w14:paraId="76A01216" w14:textId="77777777" w:rsidR="00B74703" w:rsidRPr="00E52E08" w:rsidRDefault="00B74703" w:rsidP="00E52E08">
            <w:pPr>
              <w:spacing w:after="120" w:line="240" w:lineRule="auto"/>
              <w:contextualSpacing/>
              <w:rPr>
                <w:rFonts w:ascii="Times New Roman" w:hAnsi="Times New Roman" w:cs="Times New Roman"/>
                <w:b/>
                <w:sz w:val="24"/>
                <w:szCs w:val="24"/>
                <w:lang w:eastAsia="cs-CZ"/>
              </w:rPr>
            </w:pPr>
          </w:p>
        </w:tc>
        <w:tc>
          <w:tcPr>
            <w:tcW w:w="880" w:type="dxa"/>
          </w:tcPr>
          <w:p w14:paraId="75E2BBF7" w14:textId="77777777" w:rsidR="00B74703" w:rsidRPr="00E52E08" w:rsidRDefault="00B74703" w:rsidP="00E52E08">
            <w:pPr>
              <w:spacing w:after="120" w:line="240" w:lineRule="auto"/>
              <w:contextualSpacing/>
              <w:rPr>
                <w:rFonts w:ascii="Times New Roman" w:eastAsia="Calibri" w:hAnsi="Times New Roman" w:cs="Times New Roman"/>
                <w:sz w:val="24"/>
                <w:szCs w:val="24"/>
              </w:rPr>
            </w:pPr>
            <w:r w:rsidRPr="00E52E08">
              <w:rPr>
                <w:rFonts w:ascii="Times New Roman" w:eastAsia="Calibri" w:hAnsi="Times New Roman" w:cs="Times New Roman"/>
                <w:sz w:val="24"/>
                <w:szCs w:val="24"/>
              </w:rPr>
              <w:t>6</w:t>
            </w:r>
          </w:p>
        </w:tc>
      </w:tr>
      <w:tr w:rsidR="00B74703" w:rsidRPr="00E52E08" w14:paraId="56BE4235" w14:textId="77777777" w:rsidTr="002E62A9">
        <w:trPr>
          <w:trHeight w:val="3360"/>
        </w:trPr>
        <w:tc>
          <w:tcPr>
            <w:tcW w:w="4503" w:type="dxa"/>
          </w:tcPr>
          <w:p w14:paraId="621DBE58" w14:textId="77777777" w:rsidR="00B74703" w:rsidRPr="00E52E08" w:rsidRDefault="00B74703" w:rsidP="00E52E08">
            <w:pPr>
              <w:spacing w:after="120" w:line="240" w:lineRule="auto"/>
              <w:contextualSpacing/>
              <w:rPr>
                <w:rFonts w:ascii="Times New Roman" w:eastAsia="Calibri" w:hAnsi="Times New Roman" w:cs="Times New Roman"/>
                <w:b/>
                <w:bCs/>
                <w:sz w:val="24"/>
                <w:szCs w:val="24"/>
              </w:rPr>
            </w:pPr>
            <w:r w:rsidRPr="00E52E08">
              <w:rPr>
                <w:rFonts w:ascii="Times New Roman" w:eastAsia="Calibri" w:hAnsi="Times New Roman" w:cs="Times New Roman"/>
                <w:b/>
                <w:bCs/>
                <w:sz w:val="24"/>
                <w:szCs w:val="24"/>
              </w:rPr>
              <w:t>Žák</w:t>
            </w:r>
          </w:p>
          <w:p w14:paraId="2A1C1D5F" w14:textId="77777777" w:rsidR="00B74703" w:rsidRPr="00E52E08" w:rsidRDefault="00B74703" w:rsidP="00E52E08">
            <w:pPr>
              <w:pStyle w:val="Odstavecseseznamem"/>
              <w:numPr>
                <w:ilvl w:val="1"/>
                <w:numId w:val="548"/>
              </w:numPr>
              <w:spacing w:after="120" w:line="240" w:lineRule="auto"/>
              <w:ind w:left="459"/>
              <w:rPr>
                <w:rFonts w:ascii="Times New Roman" w:eastAsia="Calibri" w:hAnsi="Times New Roman" w:cs="Times New Roman"/>
                <w:sz w:val="24"/>
                <w:szCs w:val="24"/>
              </w:rPr>
            </w:pPr>
            <w:r w:rsidRPr="00E52E08">
              <w:rPr>
                <w:rFonts w:ascii="Times New Roman" w:eastAsia="Calibri" w:hAnsi="Times New Roman" w:cs="Times New Roman"/>
                <w:sz w:val="24"/>
                <w:szCs w:val="24"/>
              </w:rPr>
              <w:t>zpracuje seminární práci na zvolené téma z dějin psychologie nebo psychologického směru</w:t>
            </w:r>
          </w:p>
          <w:p w14:paraId="139F9277" w14:textId="77777777" w:rsidR="00B74703" w:rsidRPr="00E52E08" w:rsidRDefault="00B74703" w:rsidP="00E52E08">
            <w:pPr>
              <w:pStyle w:val="Odstavecseseznamem"/>
              <w:numPr>
                <w:ilvl w:val="1"/>
                <w:numId w:val="548"/>
              </w:numPr>
              <w:spacing w:after="120" w:line="240" w:lineRule="auto"/>
              <w:ind w:left="459"/>
              <w:rPr>
                <w:rFonts w:ascii="Times New Roman" w:eastAsia="Calibri" w:hAnsi="Times New Roman" w:cs="Times New Roman"/>
                <w:sz w:val="24"/>
                <w:szCs w:val="24"/>
              </w:rPr>
            </w:pPr>
            <w:r w:rsidRPr="00E52E08">
              <w:rPr>
                <w:rFonts w:ascii="Times New Roman" w:eastAsia="Calibri" w:hAnsi="Times New Roman" w:cs="Times New Roman"/>
                <w:sz w:val="24"/>
                <w:szCs w:val="24"/>
              </w:rPr>
              <w:t>představí základní přínos významných psychologických osobností a škol (např. Freud, Jung, Maslow, Skinner, Rogers apod.)</w:t>
            </w:r>
          </w:p>
          <w:p w14:paraId="6BC2A79C" w14:textId="77777777" w:rsidR="00B74703" w:rsidRPr="00E52E08" w:rsidRDefault="00B74703" w:rsidP="00E52E08">
            <w:pPr>
              <w:pStyle w:val="Odstavecseseznamem"/>
              <w:numPr>
                <w:ilvl w:val="1"/>
                <w:numId w:val="548"/>
              </w:numPr>
              <w:spacing w:after="120" w:line="240" w:lineRule="auto"/>
              <w:ind w:left="459"/>
              <w:rPr>
                <w:rFonts w:ascii="Times New Roman" w:eastAsia="Calibri" w:hAnsi="Times New Roman" w:cs="Times New Roman"/>
                <w:sz w:val="24"/>
                <w:szCs w:val="24"/>
              </w:rPr>
            </w:pPr>
            <w:r w:rsidRPr="00E52E08">
              <w:rPr>
                <w:rFonts w:ascii="Times New Roman" w:eastAsia="Calibri" w:hAnsi="Times New Roman" w:cs="Times New Roman"/>
                <w:sz w:val="24"/>
                <w:szCs w:val="24"/>
              </w:rPr>
              <w:t>porovná různé přístupy a jejich uplatnění v praxi</w:t>
            </w:r>
          </w:p>
          <w:p w14:paraId="44B1C58F" w14:textId="4E786D39" w:rsidR="00B74703" w:rsidRPr="00E52E08" w:rsidRDefault="00B74703" w:rsidP="00E52E08">
            <w:pPr>
              <w:pStyle w:val="Odstavecseseznamem"/>
              <w:numPr>
                <w:ilvl w:val="1"/>
                <w:numId w:val="548"/>
              </w:numPr>
              <w:spacing w:after="120" w:line="240" w:lineRule="auto"/>
              <w:ind w:left="459"/>
              <w:rPr>
                <w:rFonts w:ascii="Times New Roman" w:eastAsia="Calibri" w:hAnsi="Times New Roman" w:cs="Times New Roman"/>
                <w:sz w:val="24"/>
                <w:szCs w:val="24"/>
              </w:rPr>
            </w:pPr>
            <w:r w:rsidRPr="00E52E08">
              <w:rPr>
                <w:rFonts w:ascii="Times New Roman" w:eastAsia="Calibri" w:hAnsi="Times New Roman" w:cs="Times New Roman"/>
                <w:sz w:val="24"/>
                <w:szCs w:val="24"/>
              </w:rPr>
              <w:t>prezentuje výsledky samostatné práce před třídou, přijímá zpětnou vazbu</w:t>
            </w:r>
          </w:p>
        </w:tc>
        <w:tc>
          <w:tcPr>
            <w:tcW w:w="3827" w:type="dxa"/>
          </w:tcPr>
          <w:p w14:paraId="72F4C993" w14:textId="77777777" w:rsidR="00B74703" w:rsidRPr="00E52E08" w:rsidRDefault="00B74703" w:rsidP="00E52E08">
            <w:pPr>
              <w:spacing w:after="120" w:line="240" w:lineRule="auto"/>
              <w:contextualSpacing/>
              <w:rPr>
                <w:rFonts w:ascii="Times New Roman" w:hAnsi="Times New Roman" w:cs="Times New Roman"/>
                <w:b/>
                <w:sz w:val="24"/>
                <w:szCs w:val="24"/>
                <w:lang w:eastAsia="cs-CZ"/>
              </w:rPr>
            </w:pPr>
            <w:r w:rsidRPr="00E52E08">
              <w:rPr>
                <w:rFonts w:ascii="Times New Roman" w:hAnsi="Times New Roman" w:cs="Times New Roman"/>
                <w:b/>
                <w:sz w:val="24"/>
                <w:szCs w:val="24"/>
                <w:lang w:eastAsia="cs-CZ"/>
              </w:rPr>
              <w:t xml:space="preserve">6. Přehled významných psychologů a </w:t>
            </w:r>
          </w:p>
          <w:p w14:paraId="33E6094F" w14:textId="77777777" w:rsidR="00B74703" w:rsidRPr="00E52E08" w:rsidRDefault="00B74703" w:rsidP="00E52E08">
            <w:pPr>
              <w:spacing w:after="120" w:line="240" w:lineRule="auto"/>
              <w:contextualSpacing/>
              <w:rPr>
                <w:rFonts w:ascii="Times New Roman" w:hAnsi="Times New Roman" w:cs="Times New Roman"/>
                <w:b/>
                <w:sz w:val="24"/>
                <w:szCs w:val="24"/>
                <w:lang w:eastAsia="cs-CZ"/>
              </w:rPr>
            </w:pPr>
            <w:r w:rsidRPr="00E52E08">
              <w:rPr>
                <w:rFonts w:ascii="Times New Roman" w:hAnsi="Times New Roman" w:cs="Times New Roman"/>
                <w:b/>
                <w:sz w:val="24"/>
                <w:szCs w:val="24"/>
                <w:lang w:eastAsia="cs-CZ"/>
              </w:rPr>
              <w:t xml:space="preserve">  směrů</w:t>
            </w:r>
          </w:p>
          <w:p w14:paraId="1AFFEDC0" w14:textId="07CD8B0F" w:rsidR="00B74703" w:rsidRPr="00E52E08" w:rsidRDefault="00B74703" w:rsidP="00E52E08">
            <w:pPr>
              <w:pStyle w:val="Odstavecseseznamem"/>
              <w:numPr>
                <w:ilvl w:val="0"/>
                <w:numId w:val="555"/>
              </w:numPr>
              <w:spacing w:after="120" w:line="240" w:lineRule="auto"/>
              <w:ind w:left="342"/>
              <w:rPr>
                <w:rFonts w:ascii="Times New Roman" w:hAnsi="Times New Roman" w:cs="Times New Roman"/>
                <w:sz w:val="24"/>
                <w:szCs w:val="24"/>
              </w:rPr>
            </w:pPr>
            <w:r w:rsidRPr="00E52E08">
              <w:rPr>
                <w:rFonts w:ascii="Times New Roman" w:hAnsi="Times New Roman" w:cs="Times New Roman"/>
                <w:sz w:val="24"/>
                <w:szCs w:val="24"/>
              </w:rPr>
              <w:t xml:space="preserve">seminární práce a jejich prezentace </w:t>
            </w:r>
          </w:p>
          <w:p w14:paraId="67508E41" w14:textId="77777777" w:rsidR="00B74703" w:rsidRPr="00E52E08" w:rsidRDefault="00B74703" w:rsidP="00E52E08">
            <w:pPr>
              <w:spacing w:after="120" w:line="240" w:lineRule="auto"/>
              <w:contextualSpacing/>
              <w:rPr>
                <w:rFonts w:ascii="Times New Roman" w:hAnsi="Times New Roman" w:cs="Times New Roman"/>
                <w:b/>
                <w:sz w:val="24"/>
                <w:szCs w:val="24"/>
                <w:lang w:eastAsia="cs-CZ"/>
              </w:rPr>
            </w:pPr>
          </w:p>
        </w:tc>
        <w:tc>
          <w:tcPr>
            <w:tcW w:w="880" w:type="dxa"/>
          </w:tcPr>
          <w:p w14:paraId="186E3399" w14:textId="77777777" w:rsidR="00B74703" w:rsidRPr="00E52E08" w:rsidRDefault="00B74703" w:rsidP="00E52E08">
            <w:pPr>
              <w:spacing w:after="120" w:line="240" w:lineRule="auto"/>
              <w:contextualSpacing/>
              <w:rPr>
                <w:rFonts w:ascii="Times New Roman" w:eastAsia="Calibri" w:hAnsi="Times New Roman" w:cs="Times New Roman"/>
                <w:sz w:val="24"/>
                <w:szCs w:val="24"/>
              </w:rPr>
            </w:pPr>
            <w:r w:rsidRPr="00E52E08">
              <w:rPr>
                <w:rFonts w:ascii="Times New Roman" w:eastAsia="Calibri" w:hAnsi="Times New Roman" w:cs="Times New Roman"/>
                <w:sz w:val="24"/>
                <w:szCs w:val="24"/>
              </w:rPr>
              <w:t>6</w:t>
            </w:r>
          </w:p>
        </w:tc>
      </w:tr>
      <w:tr w:rsidR="00B74703" w:rsidRPr="00E52E08" w14:paraId="6E56A7B9" w14:textId="77777777" w:rsidTr="002E62A9">
        <w:tc>
          <w:tcPr>
            <w:tcW w:w="4503" w:type="dxa"/>
          </w:tcPr>
          <w:p w14:paraId="5BFECBFC" w14:textId="77777777" w:rsidR="00B74703" w:rsidRPr="00E52E08" w:rsidRDefault="00B74703" w:rsidP="00E52E08">
            <w:pPr>
              <w:spacing w:after="120" w:line="240" w:lineRule="auto"/>
              <w:contextualSpacing/>
              <w:rPr>
                <w:rFonts w:ascii="Times New Roman" w:eastAsia="Calibri" w:hAnsi="Times New Roman" w:cs="Times New Roman"/>
                <w:b/>
                <w:sz w:val="24"/>
                <w:szCs w:val="24"/>
              </w:rPr>
            </w:pPr>
          </w:p>
        </w:tc>
        <w:tc>
          <w:tcPr>
            <w:tcW w:w="3827" w:type="dxa"/>
          </w:tcPr>
          <w:p w14:paraId="58E46F7E" w14:textId="77777777" w:rsidR="00B74703" w:rsidRPr="00E52E08" w:rsidRDefault="00B74703" w:rsidP="00E52E08">
            <w:pPr>
              <w:spacing w:after="120" w:line="240" w:lineRule="auto"/>
              <w:contextualSpacing/>
              <w:rPr>
                <w:rFonts w:ascii="Times New Roman" w:eastAsia="Calibri" w:hAnsi="Times New Roman" w:cs="Times New Roman"/>
                <w:b/>
                <w:sz w:val="24"/>
                <w:szCs w:val="24"/>
              </w:rPr>
            </w:pPr>
            <w:r w:rsidRPr="00E52E08">
              <w:rPr>
                <w:rFonts w:ascii="Times New Roman" w:eastAsia="Calibri" w:hAnsi="Times New Roman" w:cs="Times New Roman"/>
                <w:b/>
                <w:sz w:val="24"/>
                <w:szCs w:val="24"/>
              </w:rPr>
              <w:t>7. Disponibilní hodiny</w:t>
            </w:r>
          </w:p>
        </w:tc>
        <w:tc>
          <w:tcPr>
            <w:tcW w:w="880" w:type="dxa"/>
          </w:tcPr>
          <w:p w14:paraId="4E9612A8" w14:textId="77777777" w:rsidR="00B74703" w:rsidRPr="00E52E08" w:rsidRDefault="00B74703" w:rsidP="00E52E08">
            <w:pPr>
              <w:spacing w:after="120" w:line="240" w:lineRule="auto"/>
              <w:contextualSpacing/>
              <w:rPr>
                <w:rFonts w:ascii="Times New Roman" w:eastAsia="Calibri" w:hAnsi="Times New Roman" w:cs="Times New Roman"/>
                <w:sz w:val="24"/>
                <w:szCs w:val="24"/>
              </w:rPr>
            </w:pPr>
            <w:r w:rsidRPr="00E52E08">
              <w:rPr>
                <w:rFonts w:ascii="Times New Roman" w:eastAsia="Calibri" w:hAnsi="Times New Roman" w:cs="Times New Roman"/>
                <w:sz w:val="24"/>
                <w:szCs w:val="24"/>
              </w:rPr>
              <w:t>1</w:t>
            </w:r>
          </w:p>
        </w:tc>
      </w:tr>
    </w:tbl>
    <w:p w14:paraId="47ADF325" w14:textId="5E687CEB" w:rsidR="00453301" w:rsidRDefault="00453301" w:rsidP="00514E9A">
      <w:pPr>
        <w:rPr>
          <w:rFonts w:ascii="Calibri" w:eastAsia="Times New Roman" w:hAnsi="Calibri" w:cs="Times New Roman"/>
          <w:lang w:eastAsia="cs-CZ"/>
        </w:rPr>
      </w:pPr>
    </w:p>
    <w:p w14:paraId="698D3782" w14:textId="77777777" w:rsidR="00453301" w:rsidRDefault="00453301">
      <w:pPr>
        <w:rPr>
          <w:rFonts w:ascii="Calibri" w:eastAsia="Times New Roman" w:hAnsi="Calibri" w:cs="Times New Roman"/>
          <w:lang w:eastAsia="cs-CZ"/>
        </w:rPr>
      </w:pPr>
      <w:r>
        <w:rPr>
          <w:rFonts w:ascii="Calibri" w:eastAsia="Times New Roman" w:hAnsi="Calibri" w:cs="Times New Roman"/>
          <w:lang w:eastAsia="cs-CZ"/>
        </w:rPr>
        <w:br w:type="page"/>
      </w:r>
    </w:p>
    <w:p w14:paraId="7FB421FB" w14:textId="42DF208A" w:rsidR="00DB34D6" w:rsidRPr="00DB34D6" w:rsidRDefault="00DB34D6" w:rsidP="00DB34D6">
      <w:pPr>
        <w:pStyle w:val="Odstavecseseznamem"/>
        <w:numPr>
          <w:ilvl w:val="1"/>
          <w:numId w:val="306"/>
        </w:numPr>
        <w:autoSpaceDE w:val="0"/>
        <w:autoSpaceDN w:val="0"/>
        <w:adjustRightInd w:val="0"/>
        <w:spacing w:after="120" w:line="240" w:lineRule="auto"/>
        <w:ind w:left="426"/>
        <w:contextualSpacing w:val="0"/>
        <w:rPr>
          <w:rFonts w:ascii="Times New Roman" w:hAnsi="Times New Roman" w:cs="Times New Roman"/>
          <w:b/>
          <w:bCs/>
          <w:sz w:val="24"/>
          <w:szCs w:val="24"/>
        </w:rPr>
      </w:pPr>
      <w:r w:rsidRPr="00DB34D6">
        <w:rPr>
          <w:rFonts w:ascii="Times New Roman" w:hAnsi="Times New Roman" w:cs="Times New Roman"/>
          <w:b/>
          <w:bCs/>
          <w:sz w:val="24"/>
          <w:szCs w:val="24"/>
        </w:rPr>
        <w:lastRenderedPageBreak/>
        <w:t>Název vyučovacího předmětu: SEMINÁŘ Z PEDAGOGIKY</w:t>
      </w:r>
    </w:p>
    <w:p w14:paraId="61638505" w14:textId="77777777" w:rsidR="00DB34D6" w:rsidRPr="00DB34D6" w:rsidRDefault="00DB34D6" w:rsidP="00DB34D6">
      <w:pPr>
        <w:spacing w:after="120" w:line="240" w:lineRule="auto"/>
        <w:rPr>
          <w:rFonts w:ascii="Times New Roman" w:eastAsia="Times New Roman" w:hAnsi="Times New Roman" w:cs="Times New Roman"/>
          <w:b/>
          <w:i/>
          <w:sz w:val="24"/>
          <w:szCs w:val="24"/>
          <w:lang w:eastAsia="cs-CZ"/>
        </w:rPr>
      </w:pPr>
      <w:r w:rsidRPr="00DB34D6">
        <w:rPr>
          <w:rFonts w:ascii="Times New Roman" w:eastAsia="Times New Roman" w:hAnsi="Times New Roman" w:cs="Times New Roman"/>
          <w:b/>
          <w:bCs/>
          <w:sz w:val="24"/>
          <w:szCs w:val="24"/>
          <w:lang w:eastAsia="cs-CZ"/>
        </w:rPr>
        <w:t>Celkový počet vyučovacích hodin za studium</w:t>
      </w:r>
      <w:r w:rsidRPr="00DB34D6">
        <w:rPr>
          <w:rFonts w:ascii="Times New Roman" w:eastAsia="Times New Roman" w:hAnsi="Times New Roman" w:cs="Times New Roman"/>
          <w:sz w:val="24"/>
          <w:szCs w:val="24"/>
          <w:lang w:eastAsia="cs-CZ"/>
        </w:rPr>
        <w:t>: 124</w:t>
      </w:r>
    </w:p>
    <w:p w14:paraId="41F2E9FB" w14:textId="77777777" w:rsidR="00DB34D6" w:rsidRPr="00DB34D6" w:rsidRDefault="00DB34D6" w:rsidP="00DB34D6">
      <w:pPr>
        <w:tabs>
          <w:tab w:val="left" w:pos="5040"/>
        </w:tabs>
        <w:autoSpaceDE w:val="0"/>
        <w:autoSpaceDN w:val="0"/>
        <w:adjustRightInd w:val="0"/>
        <w:spacing w:after="120" w:line="240" w:lineRule="auto"/>
        <w:ind w:left="708" w:hanging="708"/>
        <w:rPr>
          <w:rFonts w:ascii="Times New Roman" w:eastAsia="Times New Roman" w:hAnsi="Times New Roman" w:cs="Times New Roman"/>
          <w:sz w:val="24"/>
          <w:szCs w:val="24"/>
          <w:lang w:eastAsia="cs-CZ"/>
        </w:rPr>
      </w:pPr>
      <w:r w:rsidRPr="00DB34D6">
        <w:rPr>
          <w:rFonts w:ascii="Times New Roman" w:eastAsia="Times New Roman" w:hAnsi="Times New Roman" w:cs="Times New Roman"/>
          <w:b/>
          <w:bCs/>
          <w:sz w:val="24"/>
          <w:szCs w:val="24"/>
          <w:lang w:eastAsia="cs-CZ"/>
        </w:rPr>
        <w:t xml:space="preserve">Kód a název oboru vzdělání: </w:t>
      </w:r>
      <w:r w:rsidRPr="00DB34D6">
        <w:rPr>
          <w:rFonts w:ascii="Times New Roman" w:eastAsia="Times New Roman" w:hAnsi="Times New Roman" w:cs="Times New Roman"/>
          <w:sz w:val="24"/>
          <w:szCs w:val="24"/>
          <w:lang w:eastAsia="cs-CZ"/>
        </w:rPr>
        <w:t>78-42-M/03 Pedagogické lyceum</w:t>
      </w:r>
    </w:p>
    <w:p w14:paraId="1F0721DF" w14:textId="5C7CF306" w:rsidR="00DB34D6" w:rsidRPr="00DB34D6" w:rsidRDefault="00DB34D6" w:rsidP="00DB34D6">
      <w:pPr>
        <w:tabs>
          <w:tab w:val="left" w:pos="5040"/>
        </w:tabs>
        <w:autoSpaceDE w:val="0"/>
        <w:autoSpaceDN w:val="0"/>
        <w:adjustRightInd w:val="0"/>
        <w:spacing w:after="120" w:line="240" w:lineRule="auto"/>
        <w:ind w:left="708" w:hanging="708"/>
        <w:rPr>
          <w:rFonts w:ascii="Times New Roman" w:eastAsia="Times New Roman" w:hAnsi="Times New Roman" w:cs="Times New Roman"/>
          <w:b/>
          <w:bCs/>
          <w:sz w:val="24"/>
          <w:szCs w:val="24"/>
          <w:lang w:eastAsia="cs-CZ"/>
        </w:rPr>
      </w:pPr>
      <w:r w:rsidRPr="00DB34D6">
        <w:rPr>
          <w:rFonts w:ascii="Times New Roman" w:eastAsia="Times New Roman" w:hAnsi="Times New Roman" w:cs="Times New Roman"/>
          <w:b/>
          <w:bCs/>
          <w:sz w:val="24"/>
          <w:szCs w:val="24"/>
          <w:lang w:eastAsia="cs-CZ"/>
        </w:rPr>
        <w:t xml:space="preserve">Délka a forma vzdělání: </w:t>
      </w:r>
      <w:r w:rsidRPr="00DB34D6">
        <w:rPr>
          <w:rFonts w:ascii="Times New Roman" w:eastAsia="Times New Roman" w:hAnsi="Times New Roman" w:cs="Times New Roman"/>
          <w:sz w:val="24"/>
          <w:szCs w:val="24"/>
          <w:lang w:eastAsia="cs-CZ"/>
        </w:rPr>
        <w:t xml:space="preserve">čtyřleté denní </w:t>
      </w:r>
    </w:p>
    <w:p w14:paraId="6FAB19C3" w14:textId="40840AC4" w:rsidR="00DB34D6" w:rsidRPr="00DB34D6" w:rsidRDefault="00DB34D6" w:rsidP="00DB34D6">
      <w:pPr>
        <w:autoSpaceDE w:val="0"/>
        <w:autoSpaceDN w:val="0"/>
        <w:adjustRightInd w:val="0"/>
        <w:spacing w:after="120" w:line="240" w:lineRule="auto"/>
        <w:rPr>
          <w:rFonts w:ascii="Times New Roman" w:eastAsia="Times New Roman" w:hAnsi="Times New Roman" w:cs="Times New Roman"/>
          <w:sz w:val="24"/>
          <w:szCs w:val="24"/>
          <w:lang w:eastAsia="cs-CZ"/>
        </w:rPr>
      </w:pPr>
      <w:r w:rsidRPr="00DB34D6">
        <w:rPr>
          <w:rFonts w:ascii="Times New Roman" w:eastAsia="Times New Roman" w:hAnsi="Times New Roman" w:cs="Times New Roman"/>
          <w:b/>
          <w:bCs/>
          <w:sz w:val="24"/>
          <w:szCs w:val="24"/>
          <w:lang w:eastAsia="cs-CZ"/>
        </w:rPr>
        <w:t xml:space="preserve">Platnost: </w:t>
      </w:r>
      <w:r w:rsidRPr="00DB34D6">
        <w:rPr>
          <w:rFonts w:ascii="Times New Roman" w:eastAsia="Times New Roman" w:hAnsi="Times New Roman" w:cs="Times New Roman"/>
          <w:sz w:val="24"/>
          <w:szCs w:val="24"/>
          <w:lang w:eastAsia="cs-CZ"/>
        </w:rPr>
        <w:t xml:space="preserve">od 1. 9. 2025 </w:t>
      </w:r>
    </w:p>
    <w:p w14:paraId="6A2D183F" w14:textId="77777777" w:rsidR="00DB34D6" w:rsidRPr="00DB34D6" w:rsidRDefault="00DB34D6" w:rsidP="00DB34D6">
      <w:pPr>
        <w:autoSpaceDE w:val="0"/>
        <w:autoSpaceDN w:val="0"/>
        <w:adjustRightInd w:val="0"/>
        <w:spacing w:after="120" w:line="240" w:lineRule="auto"/>
        <w:rPr>
          <w:rFonts w:ascii="Times New Roman" w:eastAsia="Times New Roman" w:hAnsi="Times New Roman" w:cs="Times New Roman"/>
          <w:b/>
          <w:bCs/>
          <w:sz w:val="24"/>
          <w:szCs w:val="24"/>
          <w:lang w:eastAsia="cs-CZ"/>
        </w:rPr>
      </w:pPr>
      <w:r w:rsidRPr="00DB34D6">
        <w:rPr>
          <w:rFonts w:ascii="Times New Roman" w:eastAsia="Times New Roman" w:hAnsi="Times New Roman" w:cs="Times New Roman"/>
          <w:b/>
          <w:bCs/>
          <w:sz w:val="24"/>
          <w:szCs w:val="24"/>
          <w:lang w:eastAsia="cs-CZ"/>
        </w:rPr>
        <w:t>Pojetí vyučovacího předmětu</w:t>
      </w:r>
    </w:p>
    <w:p w14:paraId="55068115" w14:textId="77777777" w:rsidR="00DB34D6" w:rsidRPr="00DB34D6" w:rsidRDefault="00DB34D6" w:rsidP="00DB34D6">
      <w:pPr>
        <w:autoSpaceDE w:val="0"/>
        <w:autoSpaceDN w:val="0"/>
        <w:adjustRightInd w:val="0"/>
        <w:spacing w:after="120" w:line="240" w:lineRule="auto"/>
        <w:rPr>
          <w:rFonts w:ascii="Times New Roman" w:eastAsia="Times New Roman" w:hAnsi="Times New Roman" w:cs="Times New Roman"/>
          <w:b/>
          <w:bCs/>
          <w:sz w:val="24"/>
          <w:szCs w:val="24"/>
          <w:lang w:eastAsia="cs-CZ"/>
        </w:rPr>
      </w:pPr>
      <w:r w:rsidRPr="00DB34D6">
        <w:rPr>
          <w:rFonts w:ascii="Times New Roman" w:eastAsia="Times New Roman" w:hAnsi="Times New Roman" w:cs="Times New Roman"/>
          <w:b/>
          <w:bCs/>
          <w:sz w:val="24"/>
          <w:szCs w:val="24"/>
          <w:lang w:eastAsia="cs-CZ"/>
        </w:rPr>
        <w:t xml:space="preserve">Obecné cíle </w:t>
      </w:r>
    </w:p>
    <w:p w14:paraId="1DF2BB56" w14:textId="77777777" w:rsidR="00DB34D6" w:rsidRPr="00DB34D6" w:rsidRDefault="00DB34D6" w:rsidP="00DB34D6">
      <w:pPr>
        <w:spacing w:after="120" w:line="240" w:lineRule="auto"/>
        <w:jc w:val="both"/>
        <w:rPr>
          <w:rFonts w:ascii="Times New Roman" w:eastAsia="Times New Roman" w:hAnsi="Times New Roman" w:cs="Times New Roman"/>
          <w:sz w:val="24"/>
          <w:szCs w:val="24"/>
          <w:lang w:eastAsia="cs-CZ"/>
        </w:rPr>
      </w:pPr>
      <w:r w:rsidRPr="00DB34D6">
        <w:rPr>
          <w:rFonts w:ascii="Times New Roman" w:eastAsia="Times New Roman" w:hAnsi="Times New Roman" w:cs="Times New Roman"/>
          <w:sz w:val="24"/>
          <w:szCs w:val="24"/>
          <w:lang w:eastAsia="cs-CZ"/>
        </w:rPr>
        <w:t>Cílem vyučovacího předmětu pedagogický seminář je směřování k naplnění obecných cílů středního odborného vzdělávání. Přispívá ke kultivaci osobnosti žáků, vytvoření jejich pedagogického myšlení a cítění, k ovlivňování a rozvíjení jejich klíčových kompetencí. Předmět pedagogický seminář se věnuje uplatňování teoretických poznatků v praxi, uvádí žáky do odborné pedagogické terminologie a do vybraných otázek výchovy a vzdělávání. Poskytuje jim odborné vědomosti a dovednosti potřebné pro zaměstnání ve školských a mimoškolských zařízeních zabezpečujících výchovu a vzdělávání ve volném čase a práci asistenta pedagoga. Formuje jejich pedagogické myšlení a postoje a učí je nazírat na práci školy a učitelů z různých pohledů.</w:t>
      </w:r>
    </w:p>
    <w:p w14:paraId="00720672" w14:textId="77777777" w:rsidR="00DB34D6" w:rsidRPr="00DB34D6" w:rsidRDefault="00DB34D6" w:rsidP="00DB34D6">
      <w:pPr>
        <w:autoSpaceDE w:val="0"/>
        <w:autoSpaceDN w:val="0"/>
        <w:adjustRightInd w:val="0"/>
        <w:spacing w:after="120" w:line="240" w:lineRule="auto"/>
        <w:jc w:val="both"/>
        <w:rPr>
          <w:rFonts w:ascii="Times New Roman" w:eastAsia="Times New Roman" w:hAnsi="Times New Roman" w:cs="Times New Roman"/>
          <w:b/>
          <w:sz w:val="24"/>
          <w:szCs w:val="24"/>
          <w:lang w:eastAsia="cs-CZ"/>
        </w:rPr>
      </w:pPr>
      <w:r w:rsidRPr="00DB34D6">
        <w:rPr>
          <w:rFonts w:ascii="Times New Roman" w:eastAsia="Times New Roman" w:hAnsi="Times New Roman" w:cs="Times New Roman"/>
          <w:b/>
          <w:sz w:val="24"/>
          <w:szCs w:val="24"/>
          <w:lang w:eastAsia="cs-CZ"/>
        </w:rPr>
        <w:t>Didaktické pojetí předmětu, metody a formy práce.</w:t>
      </w:r>
    </w:p>
    <w:p w14:paraId="316DF28C" w14:textId="77777777" w:rsidR="00DB34D6" w:rsidRPr="00DB34D6" w:rsidRDefault="00DB34D6" w:rsidP="00DB34D6">
      <w:pPr>
        <w:autoSpaceDE w:val="0"/>
        <w:autoSpaceDN w:val="0"/>
        <w:adjustRightInd w:val="0"/>
        <w:spacing w:after="120" w:line="240" w:lineRule="auto"/>
        <w:contextualSpacing/>
        <w:jc w:val="both"/>
        <w:rPr>
          <w:rFonts w:ascii="Times New Roman" w:eastAsia="Times New Roman" w:hAnsi="Times New Roman" w:cs="Times New Roman"/>
          <w:sz w:val="24"/>
          <w:szCs w:val="24"/>
          <w:lang w:eastAsia="cs-CZ"/>
        </w:rPr>
      </w:pPr>
      <w:r w:rsidRPr="00DB34D6">
        <w:rPr>
          <w:rFonts w:ascii="Times New Roman" w:eastAsia="Times New Roman" w:hAnsi="Times New Roman" w:cs="Times New Roman"/>
          <w:sz w:val="24"/>
          <w:szCs w:val="24"/>
          <w:lang w:eastAsia="cs-CZ"/>
        </w:rPr>
        <w:t>Didaktické pojetí předmětu vede studenta především k praktickým dovednostem, teoretická výuka je pouze východiskem pro porozumění dané problematice vycházející z praxe. Pedagogický seminář tedy úzce souvisí s pedagogikou, psychologií, základy společenských věd, občanskou naukou a metodickou výukou specializací. Jednotlivá témata se vhodně propojují a doplňují a rozvíjí tak klíčové i odborné kompetence žáka.</w:t>
      </w:r>
    </w:p>
    <w:p w14:paraId="61FEA200" w14:textId="77777777" w:rsidR="00DB34D6" w:rsidRDefault="00DB34D6" w:rsidP="00DB34D6">
      <w:pPr>
        <w:autoSpaceDE w:val="0"/>
        <w:autoSpaceDN w:val="0"/>
        <w:adjustRightInd w:val="0"/>
        <w:spacing w:after="120" w:line="240" w:lineRule="auto"/>
        <w:jc w:val="both"/>
        <w:rPr>
          <w:rFonts w:ascii="Times New Roman" w:eastAsia="Times New Roman" w:hAnsi="Times New Roman" w:cs="Times New Roman"/>
          <w:sz w:val="24"/>
          <w:szCs w:val="24"/>
          <w:lang w:eastAsia="cs-CZ"/>
        </w:rPr>
      </w:pPr>
      <w:r w:rsidRPr="00DB34D6">
        <w:rPr>
          <w:rFonts w:ascii="Times New Roman" w:eastAsia="Times New Roman" w:hAnsi="Times New Roman" w:cs="Times New Roman"/>
          <w:sz w:val="24"/>
          <w:szCs w:val="24"/>
          <w:lang w:eastAsia="cs-CZ"/>
        </w:rPr>
        <w:t xml:space="preserve">Výuka bude realizována jak formou frontálního vyučování, tak dalšími organizačními formami jako je skupinové a kooperativní vyučování, individualizované a diferenciované vyučování, projektové vyučování. Žáci budou orientování na autodidaktické metody (osvojení různých technik samostatného učení a práce). Žák by měl probrané jevy, pojmy a zákony pochopit ve vzájemných souvislostech a tak, aby byl schopen si další potřebné poznatky samostatně vyhledávat a doplňovat. Důraz je kladen na sociálně komunikativní aspekty učení a vyučování, na aktualizaci učiva i na motivační činitele. </w:t>
      </w:r>
    </w:p>
    <w:p w14:paraId="2D527E4D" w14:textId="77777777" w:rsidR="00DB34D6" w:rsidRPr="00DB34D6" w:rsidRDefault="00DB34D6" w:rsidP="00DB34D6">
      <w:pPr>
        <w:autoSpaceDE w:val="0"/>
        <w:autoSpaceDN w:val="0"/>
        <w:adjustRightInd w:val="0"/>
        <w:spacing w:after="120" w:line="240" w:lineRule="auto"/>
        <w:jc w:val="both"/>
        <w:rPr>
          <w:rFonts w:ascii="Times New Roman" w:eastAsia="Times New Roman" w:hAnsi="Times New Roman" w:cs="Times New Roman"/>
          <w:b/>
          <w:bCs/>
          <w:sz w:val="24"/>
          <w:szCs w:val="24"/>
          <w:lang w:eastAsia="cs-CZ"/>
        </w:rPr>
      </w:pPr>
      <w:r w:rsidRPr="00DB34D6">
        <w:rPr>
          <w:rFonts w:ascii="Times New Roman" w:eastAsia="Times New Roman" w:hAnsi="Times New Roman" w:cs="Times New Roman"/>
          <w:b/>
          <w:bCs/>
          <w:sz w:val="24"/>
          <w:szCs w:val="24"/>
          <w:lang w:eastAsia="cs-CZ"/>
        </w:rPr>
        <w:t>V afektivní oblasti směřuje vzdělávání v semináři z pedagogiky k tomu, aby žáci:</w:t>
      </w:r>
    </w:p>
    <w:p w14:paraId="50C40CE3" w14:textId="77777777" w:rsidR="00DB34D6" w:rsidRPr="00DB34D6" w:rsidRDefault="00DB34D6" w:rsidP="00DB34D6">
      <w:pPr>
        <w:pStyle w:val="Odstavecseseznamem"/>
        <w:numPr>
          <w:ilvl w:val="0"/>
          <w:numId w:val="563"/>
        </w:numPr>
        <w:autoSpaceDE w:val="0"/>
        <w:autoSpaceDN w:val="0"/>
        <w:adjustRightInd w:val="0"/>
        <w:spacing w:after="120" w:line="240" w:lineRule="auto"/>
        <w:ind w:left="425" w:hanging="357"/>
        <w:jc w:val="both"/>
        <w:rPr>
          <w:rFonts w:ascii="Times New Roman" w:hAnsi="Times New Roman" w:cs="Times New Roman"/>
          <w:sz w:val="24"/>
          <w:szCs w:val="24"/>
        </w:rPr>
      </w:pPr>
      <w:r w:rsidRPr="00DB34D6">
        <w:rPr>
          <w:rFonts w:ascii="Times New Roman" w:hAnsi="Times New Roman" w:cs="Times New Roman"/>
          <w:sz w:val="24"/>
          <w:szCs w:val="24"/>
        </w:rPr>
        <w:t>rozvíjeli otevřený, ale kritický postoj k pedagogickým přístupům, metodám a nástrojům, uvědomovali si jejich možnosti i omezení a vnímali důležitost průběžného sebevzdělávání a celoživotního profesního růstu;</w:t>
      </w:r>
    </w:p>
    <w:p w14:paraId="0C2F5428" w14:textId="77777777" w:rsidR="00DB34D6" w:rsidRPr="00DB34D6" w:rsidRDefault="00DB34D6" w:rsidP="00DB34D6">
      <w:pPr>
        <w:pStyle w:val="Odstavecseseznamem"/>
        <w:numPr>
          <w:ilvl w:val="0"/>
          <w:numId w:val="563"/>
        </w:numPr>
        <w:autoSpaceDE w:val="0"/>
        <w:autoSpaceDN w:val="0"/>
        <w:adjustRightInd w:val="0"/>
        <w:spacing w:after="120" w:line="240" w:lineRule="auto"/>
        <w:ind w:left="425" w:hanging="357"/>
        <w:jc w:val="both"/>
        <w:rPr>
          <w:rFonts w:ascii="Times New Roman" w:hAnsi="Times New Roman" w:cs="Times New Roman"/>
          <w:sz w:val="24"/>
          <w:szCs w:val="24"/>
        </w:rPr>
      </w:pPr>
      <w:r w:rsidRPr="00DB34D6">
        <w:rPr>
          <w:rFonts w:ascii="Times New Roman" w:hAnsi="Times New Roman" w:cs="Times New Roman"/>
          <w:sz w:val="24"/>
          <w:szCs w:val="24"/>
        </w:rPr>
        <w:t>budovali zdravou sebedůvěru ve vlastní schopnosti pracovat s dětmi a mládeží, usilovali o přesnost, odpovědnost a etický přístup ve vzdělávacím i výchovném procesu;</w:t>
      </w:r>
    </w:p>
    <w:p w14:paraId="0EBC4765" w14:textId="77777777" w:rsidR="00DB34D6" w:rsidRPr="00DB34D6" w:rsidRDefault="00DB34D6" w:rsidP="00DB34D6">
      <w:pPr>
        <w:pStyle w:val="Odstavecseseznamem"/>
        <w:numPr>
          <w:ilvl w:val="0"/>
          <w:numId w:val="563"/>
        </w:numPr>
        <w:autoSpaceDE w:val="0"/>
        <w:autoSpaceDN w:val="0"/>
        <w:adjustRightInd w:val="0"/>
        <w:spacing w:after="120" w:line="240" w:lineRule="auto"/>
        <w:ind w:left="425" w:hanging="357"/>
        <w:jc w:val="both"/>
        <w:rPr>
          <w:rFonts w:ascii="Times New Roman" w:hAnsi="Times New Roman" w:cs="Times New Roman"/>
          <w:sz w:val="24"/>
          <w:szCs w:val="24"/>
        </w:rPr>
      </w:pPr>
      <w:r w:rsidRPr="00DB34D6">
        <w:rPr>
          <w:rFonts w:ascii="Times New Roman" w:hAnsi="Times New Roman" w:cs="Times New Roman"/>
          <w:sz w:val="24"/>
          <w:szCs w:val="24"/>
        </w:rPr>
        <w:t>dokázali realisticky posoudit své pedagogické kompetence, rozpoznali situace, kdy zvládnou postupovat samostatně, a kdy je žádoucí konzultovat problém s odborníkem;</w:t>
      </w:r>
    </w:p>
    <w:p w14:paraId="680B9E65" w14:textId="77777777" w:rsidR="00DB34D6" w:rsidRPr="00DB34D6" w:rsidRDefault="00DB34D6" w:rsidP="00DB34D6">
      <w:pPr>
        <w:pStyle w:val="Odstavecseseznamem"/>
        <w:numPr>
          <w:ilvl w:val="0"/>
          <w:numId w:val="563"/>
        </w:numPr>
        <w:autoSpaceDE w:val="0"/>
        <w:autoSpaceDN w:val="0"/>
        <w:adjustRightInd w:val="0"/>
        <w:spacing w:after="120" w:line="240" w:lineRule="auto"/>
        <w:ind w:left="425" w:hanging="357"/>
        <w:jc w:val="both"/>
        <w:rPr>
          <w:rFonts w:ascii="Times New Roman" w:hAnsi="Times New Roman" w:cs="Times New Roman"/>
          <w:sz w:val="24"/>
          <w:szCs w:val="24"/>
        </w:rPr>
      </w:pPr>
      <w:r w:rsidRPr="00DB34D6">
        <w:rPr>
          <w:rFonts w:ascii="Times New Roman" w:hAnsi="Times New Roman" w:cs="Times New Roman"/>
          <w:sz w:val="24"/>
          <w:szCs w:val="24"/>
        </w:rPr>
        <w:t>projevovali vytrvalost a odolnost při hledání řešení složitých pedagogických či výchovných situací a dokázali reflektovat vlastní postupy;</w:t>
      </w:r>
    </w:p>
    <w:p w14:paraId="20C86515" w14:textId="77777777" w:rsidR="00DB34D6" w:rsidRPr="00DB34D6" w:rsidRDefault="00DB34D6" w:rsidP="00DB34D6">
      <w:pPr>
        <w:pStyle w:val="Odstavecseseznamem"/>
        <w:numPr>
          <w:ilvl w:val="0"/>
          <w:numId w:val="563"/>
        </w:numPr>
        <w:autoSpaceDE w:val="0"/>
        <w:autoSpaceDN w:val="0"/>
        <w:adjustRightInd w:val="0"/>
        <w:spacing w:after="120" w:line="240" w:lineRule="auto"/>
        <w:ind w:left="425" w:hanging="357"/>
        <w:jc w:val="both"/>
        <w:rPr>
          <w:rFonts w:ascii="Times New Roman" w:hAnsi="Times New Roman" w:cs="Times New Roman"/>
          <w:sz w:val="24"/>
          <w:szCs w:val="24"/>
        </w:rPr>
      </w:pPr>
      <w:r w:rsidRPr="00DB34D6">
        <w:rPr>
          <w:rFonts w:ascii="Times New Roman" w:hAnsi="Times New Roman" w:cs="Times New Roman"/>
          <w:sz w:val="24"/>
          <w:szCs w:val="24"/>
        </w:rPr>
        <w:t>rozvíjeli schopnost pracovat s nejednoznačně formulovanými problémy a otázkami, hledali různá možná řešení a přistupovali k nim s tvořivostí, otevřeností a pedagogickou empatií</w:t>
      </w:r>
    </w:p>
    <w:p w14:paraId="1CB39079" w14:textId="7630B929" w:rsidR="009F2019" w:rsidRDefault="009F2019">
      <w:pPr>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br w:type="page"/>
      </w:r>
    </w:p>
    <w:p w14:paraId="26903E7B" w14:textId="77777777" w:rsidR="00DB34D6" w:rsidRPr="009F2019" w:rsidRDefault="00DB34D6" w:rsidP="009F2019">
      <w:pPr>
        <w:autoSpaceDE w:val="0"/>
        <w:autoSpaceDN w:val="0"/>
        <w:adjustRightInd w:val="0"/>
        <w:spacing w:after="120" w:line="240" w:lineRule="auto"/>
        <w:jc w:val="both"/>
        <w:rPr>
          <w:rFonts w:ascii="Times New Roman" w:eastAsia="Times New Roman" w:hAnsi="Times New Roman" w:cs="Times New Roman"/>
          <w:b/>
          <w:sz w:val="24"/>
          <w:szCs w:val="24"/>
          <w:lang w:eastAsia="cs-CZ"/>
        </w:rPr>
      </w:pPr>
      <w:r w:rsidRPr="009F2019">
        <w:rPr>
          <w:rFonts w:ascii="Times New Roman" w:eastAsia="Times New Roman" w:hAnsi="Times New Roman" w:cs="Times New Roman"/>
          <w:b/>
          <w:sz w:val="24"/>
          <w:szCs w:val="24"/>
          <w:lang w:eastAsia="cs-CZ"/>
        </w:rPr>
        <w:lastRenderedPageBreak/>
        <w:t>Přínos k rozvoji klíčových kompetencí</w:t>
      </w:r>
    </w:p>
    <w:p w14:paraId="1EAB2515" w14:textId="77777777" w:rsidR="00DB34D6" w:rsidRPr="009F2019" w:rsidRDefault="00DB34D6" w:rsidP="009F2019">
      <w:pPr>
        <w:autoSpaceDE w:val="0"/>
        <w:autoSpaceDN w:val="0"/>
        <w:adjustRightInd w:val="0"/>
        <w:spacing w:after="120" w:line="240" w:lineRule="auto"/>
        <w:jc w:val="both"/>
        <w:rPr>
          <w:rFonts w:ascii="Times New Roman" w:hAnsi="Times New Roman" w:cs="Times New Roman"/>
          <w:i/>
          <w:sz w:val="24"/>
          <w:szCs w:val="24"/>
        </w:rPr>
      </w:pPr>
      <w:r w:rsidRPr="009F2019">
        <w:rPr>
          <w:rFonts w:ascii="Times New Roman" w:hAnsi="Times New Roman" w:cs="Times New Roman"/>
          <w:b/>
          <w:sz w:val="24"/>
          <w:szCs w:val="24"/>
        </w:rPr>
        <w:t>Kompetence k učení</w:t>
      </w:r>
      <w:r w:rsidRPr="009F2019">
        <w:rPr>
          <w:rFonts w:ascii="Times New Roman" w:hAnsi="Times New Roman" w:cs="Times New Roman"/>
          <w:i/>
          <w:sz w:val="24"/>
          <w:szCs w:val="24"/>
        </w:rPr>
        <w:t xml:space="preserve">: </w:t>
      </w:r>
    </w:p>
    <w:p w14:paraId="26BA62F2" w14:textId="77777777" w:rsidR="00DB34D6" w:rsidRPr="009F2019" w:rsidRDefault="00DB34D6" w:rsidP="009F2019">
      <w:pPr>
        <w:autoSpaceDE w:val="0"/>
        <w:autoSpaceDN w:val="0"/>
        <w:adjustRightInd w:val="0"/>
        <w:spacing w:after="120" w:line="240" w:lineRule="auto"/>
        <w:contextualSpacing/>
        <w:jc w:val="both"/>
        <w:rPr>
          <w:rFonts w:ascii="Times New Roman" w:hAnsi="Times New Roman" w:cs="Times New Roman"/>
          <w:sz w:val="24"/>
          <w:szCs w:val="24"/>
        </w:rPr>
      </w:pPr>
      <w:r w:rsidRPr="009F2019">
        <w:rPr>
          <w:rFonts w:ascii="Times New Roman" w:hAnsi="Times New Roman" w:cs="Times New Roman"/>
          <w:sz w:val="24"/>
          <w:szCs w:val="24"/>
        </w:rPr>
        <w:t>Žák je schopen:</w:t>
      </w:r>
    </w:p>
    <w:p w14:paraId="68C32EDA" w14:textId="77777777" w:rsidR="00E15602" w:rsidRDefault="00DB34D6" w:rsidP="00E15602">
      <w:pPr>
        <w:pStyle w:val="Odstavecseseznamem"/>
        <w:numPr>
          <w:ilvl w:val="0"/>
          <w:numId w:val="564"/>
        </w:numPr>
        <w:autoSpaceDE w:val="0"/>
        <w:autoSpaceDN w:val="0"/>
        <w:adjustRightInd w:val="0"/>
        <w:spacing w:after="120" w:line="240" w:lineRule="auto"/>
        <w:ind w:left="567"/>
        <w:jc w:val="both"/>
        <w:rPr>
          <w:rFonts w:ascii="Times New Roman" w:hAnsi="Times New Roman" w:cs="Times New Roman"/>
          <w:sz w:val="24"/>
          <w:szCs w:val="24"/>
        </w:rPr>
      </w:pPr>
      <w:r w:rsidRPr="00E15602">
        <w:rPr>
          <w:rFonts w:ascii="Times New Roman" w:hAnsi="Times New Roman" w:cs="Times New Roman"/>
          <w:sz w:val="24"/>
          <w:szCs w:val="24"/>
        </w:rPr>
        <w:t xml:space="preserve">Mít pozitivní vztah k učení, ovládat různé techniky učení, </w:t>
      </w:r>
    </w:p>
    <w:p w14:paraId="7B8CFC13" w14:textId="77777777" w:rsidR="00E15602" w:rsidRDefault="00DB34D6" w:rsidP="00E15602">
      <w:pPr>
        <w:pStyle w:val="Odstavecseseznamem"/>
        <w:numPr>
          <w:ilvl w:val="0"/>
          <w:numId w:val="564"/>
        </w:numPr>
        <w:autoSpaceDE w:val="0"/>
        <w:autoSpaceDN w:val="0"/>
        <w:adjustRightInd w:val="0"/>
        <w:spacing w:after="120" w:line="240" w:lineRule="auto"/>
        <w:ind w:left="567"/>
        <w:jc w:val="both"/>
        <w:rPr>
          <w:rFonts w:ascii="Times New Roman" w:hAnsi="Times New Roman" w:cs="Times New Roman"/>
          <w:sz w:val="24"/>
          <w:szCs w:val="24"/>
        </w:rPr>
      </w:pPr>
      <w:r w:rsidRPr="00E15602">
        <w:rPr>
          <w:rFonts w:ascii="Times New Roman" w:hAnsi="Times New Roman" w:cs="Times New Roman"/>
          <w:sz w:val="24"/>
          <w:szCs w:val="24"/>
        </w:rPr>
        <w:t xml:space="preserve">si vytvořit vhodný studijní režim a podmínky, </w:t>
      </w:r>
    </w:p>
    <w:p w14:paraId="64A15BBF" w14:textId="77777777" w:rsidR="00E15602" w:rsidRDefault="00DB34D6" w:rsidP="00E15602">
      <w:pPr>
        <w:pStyle w:val="Odstavecseseznamem"/>
        <w:numPr>
          <w:ilvl w:val="0"/>
          <w:numId w:val="564"/>
        </w:numPr>
        <w:autoSpaceDE w:val="0"/>
        <w:autoSpaceDN w:val="0"/>
        <w:adjustRightInd w:val="0"/>
        <w:spacing w:after="120" w:line="240" w:lineRule="auto"/>
        <w:ind w:left="567"/>
        <w:jc w:val="both"/>
        <w:rPr>
          <w:rFonts w:ascii="Times New Roman" w:hAnsi="Times New Roman" w:cs="Times New Roman"/>
          <w:sz w:val="24"/>
          <w:szCs w:val="24"/>
        </w:rPr>
      </w:pPr>
      <w:r w:rsidRPr="00E15602">
        <w:rPr>
          <w:rFonts w:ascii="Times New Roman" w:hAnsi="Times New Roman" w:cs="Times New Roman"/>
          <w:sz w:val="24"/>
          <w:szCs w:val="24"/>
        </w:rPr>
        <w:t xml:space="preserve">uplatňovat různé způsoby práce s textem (zvl. studijní a analytické čtení), </w:t>
      </w:r>
    </w:p>
    <w:p w14:paraId="67FD282A" w14:textId="77777777" w:rsidR="00E15602" w:rsidRDefault="00DB34D6" w:rsidP="00E15602">
      <w:pPr>
        <w:pStyle w:val="Odstavecseseznamem"/>
        <w:numPr>
          <w:ilvl w:val="0"/>
          <w:numId w:val="564"/>
        </w:numPr>
        <w:autoSpaceDE w:val="0"/>
        <w:autoSpaceDN w:val="0"/>
        <w:adjustRightInd w:val="0"/>
        <w:spacing w:after="120" w:line="240" w:lineRule="auto"/>
        <w:ind w:left="567"/>
        <w:jc w:val="both"/>
        <w:rPr>
          <w:rFonts w:ascii="Times New Roman" w:hAnsi="Times New Roman" w:cs="Times New Roman"/>
          <w:sz w:val="24"/>
          <w:szCs w:val="24"/>
        </w:rPr>
      </w:pPr>
      <w:r w:rsidRPr="00E15602">
        <w:rPr>
          <w:rFonts w:ascii="Times New Roman" w:hAnsi="Times New Roman" w:cs="Times New Roman"/>
          <w:sz w:val="24"/>
          <w:szCs w:val="24"/>
        </w:rPr>
        <w:t xml:space="preserve">efektivně vyhledávat a zpracovávat informace; </w:t>
      </w:r>
    </w:p>
    <w:p w14:paraId="7894D219" w14:textId="77777777" w:rsidR="00E15602" w:rsidRDefault="00E15602" w:rsidP="00E15602">
      <w:pPr>
        <w:pStyle w:val="Odstavecseseznamem"/>
        <w:numPr>
          <w:ilvl w:val="0"/>
          <w:numId w:val="564"/>
        </w:numPr>
        <w:autoSpaceDE w:val="0"/>
        <w:autoSpaceDN w:val="0"/>
        <w:adjustRightInd w:val="0"/>
        <w:spacing w:after="120" w:line="240" w:lineRule="auto"/>
        <w:ind w:left="567"/>
        <w:jc w:val="both"/>
        <w:rPr>
          <w:rFonts w:ascii="Times New Roman" w:hAnsi="Times New Roman" w:cs="Times New Roman"/>
          <w:sz w:val="24"/>
          <w:szCs w:val="24"/>
        </w:rPr>
      </w:pPr>
      <w:r>
        <w:rPr>
          <w:rFonts w:ascii="Times New Roman" w:hAnsi="Times New Roman" w:cs="Times New Roman"/>
          <w:sz w:val="24"/>
          <w:szCs w:val="24"/>
        </w:rPr>
        <w:t>b</w:t>
      </w:r>
      <w:r w:rsidR="00DB34D6" w:rsidRPr="00E15602">
        <w:rPr>
          <w:rFonts w:ascii="Times New Roman" w:hAnsi="Times New Roman" w:cs="Times New Roman"/>
          <w:sz w:val="24"/>
          <w:szCs w:val="24"/>
        </w:rPr>
        <w:t xml:space="preserve">ýt čtenářsky gramotný, </w:t>
      </w:r>
    </w:p>
    <w:p w14:paraId="23B54683" w14:textId="77777777" w:rsidR="00E15602" w:rsidRDefault="00DB34D6" w:rsidP="00E15602">
      <w:pPr>
        <w:pStyle w:val="Odstavecseseznamem"/>
        <w:numPr>
          <w:ilvl w:val="0"/>
          <w:numId w:val="564"/>
        </w:numPr>
        <w:autoSpaceDE w:val="0"/>
        <w:autoSpaceDN w:val="0"/>
        <w:adjustRightInd w:val="0"/>
        <w:spacing w:after="120" w:line="240" w:lineRule="auto"/>
        <w:ind w:left="567"/>
        <w:jc w:val="both"/>
        <w:rPr>
          <w:rFonts w:ascii="Times New Roman" w:hAnsi="Times New Roman" w:cs="Times New Roman"/>
          <w:sz w:val="24"/>
          <w:szCs w:val="24"/>
        </w:rPr>
      </w:pPr>
      <w:r w:rsidRPr="00E15602">
        <w:rPr>
          <w:rFonts w:ascii="Times New Roman" w:hAnsi="Times New Roman" w:cs="Times New Roman"/>
          <w:sz w:val="24"/>
          <w:szCs w:val="24"/>
        </w:rPr>
        <w:t xml:space="preserve">s porozuměním poslouchat mluvené projevy (např. výklad, přednášku, proslov aj.) </w:t>
      </w:r>
    </w:p>
    <w:p w14:paraId="5BCFD353" w14:textId="77777777" w:rsidR="00E15602" w:rsidRDefault="00DB34D6" w:rsidP="00E15602">
      <w:pPr>
        <w:pStyle w:val="Odstavecseseznamem"/>
        <w:numPr>
          <w:ilvl w:val="0"/>
          <w:numId w:val="564"/>
        </w:numPr>
        <w:autoSpaceDE w:val="0"/>
        <w:autoSpaceDN w:val="0"/>
        <w:adjustRightInd w:val="0"/>
        <w:spacing w:after="120" w:line="240" w:lineRule="auto"/>
        <w:ind w:left="567"/>
        <w:jc w:val="both"/>
        <w:rPr>
          <w:rFonts w:ascii="Times New Roman" w:hAnsi="Times New Roman" w:cs="Times New Roman"/>
          <w:sz w:val="24"/>
          <w:szCs w:val="24"/>
        </w:rPr>
      </w:pPr>
      <w:r w:rsidRPr="00E15602">
        <w:rPr>
          <w:rFonts w:ascii="Times New Roman" w:hAnsi="Times New Roman" w:cs="Times New Roman"/>
          <w:sz w:val="24"/>
          <w:szCs w:val="24"/>
        </w:rPr>
        <w:t xml:space="preserve">pořizovat si poznámky; </w:t>
      </w:r>
    </w:p>
    <w:p w14:paraId="29EC26C1" w14:textId="77777777" w:rsidR="00E15602" w:rsidRDefault="00DB34D6" w:rsidP="00E15602">
      <w:pPr>
        <w:pStyle w:val="Odstavecseseznamem"/>
        <w:numPr>
          <w:ilvl w:val="0"/>
          <w:numId w:val="564"/>
        </w:numPr>
        <w:autoSpaceDE w:val="0"/>
        <w:autoSpaceDN w:val="0"/>
        <w:adjustRightInd w:val="0"/>
        <w:spacing w:after="120" w:line="240" w:lineRule="auto"/>
        <w:ind w:left="567"/>
        <w:jc w:val="both"/>
        <w:rPr>
          <w:rFonts w:ascii="Times New Roman" w:hAnsi="Times New Roman" w:cs="Times New Roman"/>
          <w:sz w:val="24"/>
          <w:szCs w:val="24"/>
        </w:rPr>
      </w:pPr>
      <w:r w:rsidRPr="00E15602">
        <w:rPr>
          <w:rFonts w:ascii="Times New Roman" w:hAnsi="Times New Roman" w:cs="Times New Roman"/>
          <w:sz w:val="24"/>
          <w:szCs w:val="24"/>
        </w:rPr>
        <w:t xml:space="preserve">využívat ke svému učení různé informační zdroje, včetně zkušeností svých i jiných lidí, </w:t>
      </w:r>
    </w:p>
    <w:p w14:paraId="43F50449" w14:textId="77777777" w:rsidR="00E15602" w:rsidRDefault="00DB34D6" w:rsidP="00E15602">
      <w:pPr>
        <w:pStyle w:val="Odstavecseseznamem"/>
        <w:numPr>
          <w:ilvl w:val="0"/>
          <w:numId w:val="564"/>
        </w:numPr>
        <w:autoSpaceDE w:val="0"/>
        <w:autoSpaceDN w:val="0"/>
        <w:adjustRightInd w:val="0"/>
        <w:spacing w:after="120" w:line="240" w:lineRule="auto"/>
        <w:ind w:left="567"/>
        <w:jc w:val="both"/>
        <w:rPr>
          <w:rFonts w:ascii="Times New Roman" w:hAnsi="Times New Roman" w:cs="Times New Roman"/>
          <w:sz w:val="24"/>
          <w:szCs w:val="24"/>
        </w:rPr>
      </w:pPr>
      <w:r w:rsidRPr="00E15602">
        <w:rPr>
          <w:rFonts w:ascii="Times New Roman" w:hAnsi="Times New Roman" w:cs="Times New Roman"/>
          <w:sz w:val="24"/>
          <w:szCs w:val="24"/>
        </w:rPr>
        <w:t xml:space="preserve">sledovat a hodnotit pokrok při dosahování cílů svého učení; </w:t>
      </w:r>
    </w:p>
    <w:p w14:paraId="35E6E2E8" w14:textId="77777777" w:rsidR="00E15602" w:rsidRDefault="00DB34D6" w:rsidP="00E15602">
      <w:pPr>
        <w:pStyle w:val="Odstavecseseznamem"/>
        <w:numPr>
          <w:ilvl w:val="0"/>
          <w:numId w:val="564"/>
        </w:numPr>
        <w:autoSpaceDE w:val="0"/>
        <w:autoSpaceDN w:val="0"/>
        <w:adjustRightInd w:val="0"/>
        <w:spacing w:after="120" w:line="240" w:lineRule="auto"/>
        <w:ind w:left="567"/>
        <w:jc w:val="both"/>
        <w:rPr>
          <w:rFonts w:ascii="Times New Roman" w:hAnsi="Times New Roman" w:cs="Times New Roman"/>
          <w:sz w:val="24"/>
          <w:szCs w:val="24"/>
        </w:rPr>
      </w:pPr>
      <w:r w:rsidRPr="00E15602">
        <w:rPr>
          <w:rFonts w:ascii="Times New Roman" w:hAnsi="Times New Roman" w:cs="Times New Roman"/>
          <w:sz w:val="24"/>
          <w:szCs w:val="24"/>
        </w:rPr>
        <w:t xml:space="preserve">přijímat hodnocení výsledků svého učení od jiných lidí; </w:t>
      </w:r>
    </w:p>
    <w:p w14:paraId="5772A49C" w14:textId="29B23D50" w:rsidR="00DB34D6" w:rsidRPr="00E15602" w:rsidRDefault="00DB34D6" w:rsidP="00E15602">
      <w:pPr>
        <w:pStyle w:val="Odstavecseseznamem"/>
        <w:numPr>
          <w:ilvl w:val="0"/>
          <w:numId w:val="564"/>
        </w:numPr>
        <w:autoSpaceDE w:val="0"/>
        <w:autoSpaceDN w:val="0"/>
        <w:adjustRightInd w:val="0"/>
        <w:spacing w:after="120" w:line="240" w:lineRule="auto"/>
        <w:ind w:left="567"/>
        <w:jc w:val="both"/>
        <w:rPr>
          <w:rFonts w:ascii="Times New Roman" w:hAnsi="Times New Roman" w:cs="Times New Roman"/>
          <w:sz w:val="24"/>
          <w:szCs w:val="24"/>
        </w:rPr>
      </w:pPr>
      <w:r w:rsidRPr="00E15602">
        <w:rPr>
          <w:rFonts w:ascii="Times New Roman" w:hAnsi="Times New Roman" w:cs="Times New Roman"/>
          <w:sz w:val="24"/>
          <w:szCs w:val="24"/>
        </w:rPr>
        <w:t>znát možnosti svého dalšího vzdělávání, zejména v oboru a povolání.</w:t>
      </w:r>
    </w:p>
    <w:p w14:paraId="6421C9D3" w14:textId="77777777" w:rsidR="00DB34D6" w:rsidRPr="009F2019" w:rsidRDefault="00DB34D6" w:rsidP="001C6C32">
      <w:pPr>
        <w:autoSpaceDE w:val="0"/>
        <w:autoSpaceDN w:val="0"/>
        <w:adjustRightInd w:val="0"/>
        <w:spacing w:after="120" w:line="240" w:lineRule="auto"/>
        <w:jc w:val="both"/>
        <w:rPr>
          <w:rFonts w:ascii="Times New Roman" w:hAnsi="Times New Roman" w:cs="Times New Roman"/>
          <w:b/>
          <w:sz w:val="24"/>
          <w:szCs w:val="24"/>
        </w:rPr>
      </w:pPr>
      <w:r w:rsidRPr="009F2019">
        <w:rPr>
          <w:rFonts w:ascii="Times New Roman" w:hAnsi="Times New Roman" w:cs="Times New Roman"/>
          <w:b/>
          <w:sz w:val="24"/>
          <w:szCs w:val="24"/>
        </w:rPr>
        <w:t xml:space="preserve">Kompetence k řešení problémů: </w:t>
      </w:r>
    </w:p>
    <w:p w14:paraId="7F48A161" w14:textId="77777777" w:rsidR="00DB34D6" w:rsidRDefault="00DB34D6" w:rsidP="009F2019">
      <w:pPr>
        <w:autoSpaceDE w:val="0"/>
        <w:autoSpaceDN w:val="0"/>
        <w:adjustRightInd w:val="0"/>
        <w:spacing w:after="120" w:line="240" w:lineRule="auto"/>
        <w:contextualSpacing/>
        <w:jc w:val="both"/>
        <w:rPr>
          <w:rFonts w:ascii="Times New Roman" w:hAnsi="Times New Roman" w:cs="Times New Roman"/>
          <w:sz w:val="24"/>
          <w:szCs w:val="24"/>
        </w:rPr>
      </w:pPr>
      <w:r w:rsidRPr="009F2019">
        <w:rPr>
          <w:rFonts w:ascii="Times New Roman" w:hAnsi="Times New Roman" w:cs="Times New Roman"/>
          <w:sz w:val="24"/>
          <w:szCs w:val="24"/>
        </w:rPr>
        <w:t>Žák je schopen:</w:t>
      </w:r>
    </w:p>
    <w:p w14:paraId="4A791EB8" w14:textId="77777777" w:rsidR="00E15602" w:rsidRDefault="00DB34D6" w:rsidP="00E15602">
      <w:pPr>
        <w:pStyle w:val="Odstavecseseznamem"/>
        <w:numPr>
          <w:ilvl w:val="0"/>
          <w:numId w:val="565"/>
        </w:numPr>
        <w:autoSpaceDE w:val="0"/>
        <w:autoSpaceDN w:val="0"/>
        <w:adjustRightInd w:val="0"/>
        <w:spacing w:after="120" w:line="240" w:lineRule="auto"/>
        <w:ind w:left="567"/>
        <w:jc w:val="both"/>
        <w:rPr>
          <w:rFonts w:ascii="Times New Roman" w:hAnsi="Times New Roman" w:cs="Times New Roman"/>
          <w:sz w:val="24"/>
          <w:szCs w:val="24"/>
        </w:rPr>
      </w:pPr>
      <w:r w:rsidRPr="00E15602">
        <w:rPr>
          <w:rFonts w:ascii="Times New Roman" w:hAnsi="Times New Roman" w:cs="Times New Roman"/>
          <w:sz w:val="24"/>
          <w:szCs w:val="24"/>
        </w:rPr>
        <w:t xml:space="preserve">Porozumět zadání úkolu nebo určit jádro problému, </w:t>
      </w:r>
    </w:p>
    <w:p w14:paraId="3FAC8EC8" w14:textId="77777777" w:rsidR="00E15602" w:rsidRDefault="00DB34D6" w:rsidP="00E15602">
      <w:pPr>
        <w:pStyle w:val="Odstavecseseznamem"/>
        <w:numPr>
          <w:ilvl w:val="0"/>
          <w:numId w:val="565"/>
        </w:numPr>
        <w:autoSpaceDE w:val="0"/>
        <w:autoSpaceDN w:val="0"/>
        <w:adjustRightInd w:val="0"/>
        <w:spacing w:after="120" w:line="240" w:lineRule="auto"/>
        <w:ind w:left="567"/>
        <w:jc w:val="both"/>
        <w:rPr>
          <w:rFonts w:ascii="Times New Roman" w:hAnsi="Times New Roman" w:cs="Times New Roman"/>
          <w:sz w:val="24"/>
          <w:szCs w:val="24"/>
        </w:rPr>
      </w:pPr>
      <w:r w:rsidRPr="00E15602">
        <w:rPr>
          <w:rFonts w:ascii="Times New Roman" w:hAnsi="Times New Roman" w:cs="Times New Roman"/>
          <w:sz w:val="24"/>
          <w:szCs w:val="24"/>
        </w:rPr>
        <w:t xml:space="preserve">získat informace potřebné k řešení problému, </w:t>
      </w:r>
    </w:p>
    <w:p w14:paraId="27F83B29" w14:textId="77777777" w:rsidR="00E15602" w:rsidRDefault="00DB34D6" w:rsidP="00E15602">
      <w:pPr>
        <w:pStyle w:val="Odstavecseseznamem"/>
        <w:numPr>
          <w:ilvl w:val="0"/>
          <w:numId w:val="565"/>
        </w:numPr>
        <w:autoSpaceDE w:val="0"/>
        <w:autoSpaceDN w:val="0"/>
        <w:adjustRightInd w:val="0"/>
        <w:spacing w:after="120" w:line="240" w:lineRule="auto"/>
        <w:ind w:left="567"/>
        <w:jc w:val="both"/>
        <w:rPr>
          <w:rFonts w:ascii="Times New Roman" w:hAnsi="Times New Roman" w:cs="Times New Roman"/>
          <w:sz w:val="24"/>
          <w:szCs w:val="24"/>
        </w:rPr>
      </w:pPr>
      <w:r w:rsidRPr="00E15602">
        <w:rPr>
          <w:rFonts w:ascii="Times New Roman" w:hAnsi="Times New Roman" w:cs="Times New Roman"/>
          <w:sz w:val="24"/>
          <w:szCs w:val="24"/>
        </w:rPr>
        <w:t xml:space="preserve">navrhnout způsob řešení, popř. varianty řešení, a zdůvodnit jej, </w:t>
      </w:r>
    </w:p>
    <w:p w14:paraId="67B81656" w14:textId="77777777" w:rsidR="00E15602" w:rsidRDefault="00DB34D6" w:rsidP="00E15602">
      <w:pPr>
        <w:pStyle w:val="Odstavecseseznamem"/>
        <w:numPr>
          <w:ilvl w:val="0"/>
          <w:numId w:val="565"/>
        </w:numPr>
        <w:autoSpaceDE w:val="0"/>
        <w:autoSpaceDN w:val="0"/>
        <w:adjustRightInd w:val="0"/>
        <w:spacing w:after="120" w:line="240" w:lineRule="auto"/>
        <w:ind w:left="567"/>
        <w:jc w:val="both"/>
        <w:rPr>
          <w:rFonts w:ascii="Times New Roman" w:hAnsi="Times New Roman" w:cs="Times New Roman"/>
          <w:sz w:val="24"/>
          <w:szCs w:val="24"/>
        </w:rPr>
      </w:pPr>
      <w:r w:rsidRPr="00E15602">
        <w:rPr>
          <w:rFonts w:ascii="Times New Roman" w:hAnsi="Times New Roman" w:cs="Times New Roman"/>
          <w:sz w:val="24"/>
          <w:szCs w:val="24"/>
        </w:rPr>
        <w:t>vyhodnotit a ověřit správnost zvoleného postupu a dosažené výsledky;</w:t>
      </w:r>
    </w:p>
    <w:p w14:paraId="6B1A4E5F" w14:textId="77777777" w:rsidR="00E15602" w:rsidRDefault="00DB34D6" w:rsidP="00E15602">
      <w:pPr>
        <w:pStyle w:val="Odstavecseseznamem"/>
        <w:numPr>
          <w:ilvl w:val="0"/>
          <w:numId w:val="565"/>
        </w:numPr>
        <w:autoSpaceDE w:val="0"/>
        <w:autoSpaceDN w:val="0"/>
        <w:adjustRightInd w:val="0"/>
        <w:spacing w:after="120" w:line="240" w:lineRule="auto"/>
        <w:ind w:left="567"/>
        <w:jc w:val="both"/>
        <w:rPr>
          <w:rFonts w:ascii="Times New Roman" w:hAnsi="Times New Roman" w:cs="Times New Roman"/>
          <w:sz w:val="24"/>
          <w:szCs w:val="24"/>
        </w:rPr>
      </w:pPr>
      <w:r w:rsidRPr="00E15602">
        <w:rPr>
          <w:rFonts w:ascii="Times New Roman" w:hAnsi="Times New Roman" w:cs="Times New Roman"/>
          <w:sz w:val="24"/>
          <w:szCs w:val="24"/>
        </w:rPr>
        <w:t xml:space="preserve">uplatňovat při řešení problémů různé metody myšlení a myšlenkové operace; </w:t>
      </w:r>
    </w:p>
    <w:p w14:paraId="332CB3EC" w14:textId="77777777" w:rsidR="00E15602" w:rsidRDefault="00DB34D6" w:rsidP="00E15602">
      <w:pPr>
        <w:pStyle w:val="Odstavecseseznamem"/>
        <w:numPr>
          <w:ilvl w:val="0"/>
          <w:numId w:val="565"/>
        </w:numPr>
        <w:autoSpaceDE w:val="0"/>
        <w:autoSpaceDN w:val="0"/>
        <w:adjustRightInd w:val="0"/>
        <w:spacing w:after="120" w:line="240" w:lineRule="auto"/>
        <w:ind w:left="567"/>
        <w:jc w:val="both"/>
        <w:rPr>
          <w:rFonts w:ascii="Times New Roman" w:hAnsi="Times New Roman" w:cs="Times New Roman"/>
          <w:sz w:val="24"/>
          <w:szCs w:val="24"/>
        </w:rPr>
      </w:pPr>
      <w:r w:rsidRPr="00E15602">
        <w:rPr>
          <w:rFonts w:ascii="Times New Roman" w:hAnsi="Times New Roman" w:cs="Times New Roman"/>
          <w:sz w:val="24"/>
          <w:szCs w:val="24"/>
        </w:rPr>
        <w:t xml:space="preserve">volit prostředky a způsoby (pomůcky, studijní literaturu, metody a techniky) vhodné pro splnění jednotlivých aktivit, </w:t>
      </w:r>
    </w:p>
    <w:p w14:paraId="5DB76E98" w14:textId="77777777" w:rsidR="00E15602" w:rsidRDefault="00DB34D6" w:rsidP="00E15602">
      <w:pPr>
        <w:pStyle w:val="Odstavecseseznamem"/>
        <w:numPr>
          <w:ilvl w:val="0"/>
          <w:numId w:val="565"/>
        </w:numPr>
        <w:autoSpaceDE w:val="0"/>
        <w:autoSpaceDN w:val="0"/>
        <w:adjustRightInd w:val="0"/>
        <w:spacing w:after="120" w:line="240" w:lineRule="auto"/>
        <w:ind w:left="567"/>
        <w:jc w:val="both"/>
        <w:rPr>
          <w:rFonts w:ascii="Times New Roman" w:hAnsi="Times New Roman" w:cs="Times New Roman"/>
          <w:sz w:val="24"/>
          <w:szCs w:val="24"/>
        </w:rPr>
      </w:pPr>
      <w:r w:rsidRPr="00E15602">
        <w:rPr>
          <w:rFonts w:ascii="Times New Roman" w:hAnsi="Times New Roman" w:cs="Times New Roman"/>
          <w:sz w:val="24"/>
          <w:szCs w:val="24"/>
        </w:rPr>
        <w:t xml:space="preserve">využívat zkušeností a vědomostí nabytých dříve; </w:t>
      </w:r>
    </w:p>
    <w:p w14:paraId="2063FE80" w14:textId="54FF3595" w:rsidR="00DB34D6" w:rsidRPr="00E15602" w:rsidRDefault="00DB34D6" w:rsidP="00E15602">
      <w:pPr>
        <w:pStyle w:val="Odstavecseseznamem"/>
        <w:numPr>
          <w:ilvl w:val="0"/>
          <w:numId w:val="565"/>
        </w:numPr>
        <w:autoSpaceDE w:val="0"/>
        <w:autoSpaceDN w:val="0"/>
        <w:adjustRightInd w:val="0"/>
        <w:spacing w:after="120" w:line="240" w:lineRule="auto"/>
        <w:ind w:left="567"/>
        <w:jc w:val="both"/>
        <w:rPr>
          <w:rFonts w:ascii="Times New Roman" w:hAnsi="Times New Roman" w:cs="Times New Roman"/>
          <w:sz w:val="24"/>
          <w:szCs w:val="24"/>
        </w:rPr>
      </w:pPr>
      <w:r w:rsidRPr="00E15602">
        <w:rPr>
          <w:rFonts w:ascii="Times New Roman" w:hAnsi="Times New Roman" w:cs="Times New Roman"/>
          <w:sz w:val="24"/>
          <w:szCs w:val="24"/>
        </w:rPr>
        <w:t>spolupracovat při řešení problémů s jinými lidmi (týmové řešení).</w:t>
      </w:r>
    </w:p>
    <w:p w14:paraId="37273C82" w14:textId="77777777" w:rsidR="00DB34D6" w:rsidRPr="009F2019" w:rsidRDefault="00DB34D6" w:rsidP="001C6C32">
      <w:pPr>
        <w:autoSpaceDE w:val="0"/>
        <w:autoSpaceDN w:val="0"/>
        <w:adjustRightInd w:val="0"/>
        <w:spacing w:after="120" w:line="240" w:lineRule="auto"/>
        <w:jc w:val="both"/>
        <w:rPr>
          <w:rFonts w:ascii="Times New Roman" w:hAnsi="Times New Roman" w:cs="Times New Roman"/>
          <w:i/>
          <w:sz w:val="24"/>
          <w:szCs w:val="24"/>
        </w:rPr>
      </w:pPr>
      <w:r w:rsidRPr="009F2019">
        <w:rPr>
          <w:rFonts w:ascii="Times New Roman" w:hAnsi="Times New Roman" w:cs="Times New Roman"/>
          <w:b/>
          <w:sz w:val="24"/>
          <w:szCs w:val="24"/>
        </w:rPr>
        <w:t>Kompetence komunikativní</w:t>
      </w:r>
      <w:r w:rsidRPr="009F2019">
        <w:rPr>
          <w:rFonts w:ascii="Times New Roman" w:hAnsi="Times New Roman" w:cs="Times New Roman"/>
          <w:i/>
          <w:sz w:val="24"/>
          <w:szCs w:val="24"/>
        </w:rPr>
        <w:t>:</w:t>
      </w:r>
    </w:p>
    <w:p w14:paraId="7749100E" w14:textId="77777777" w:rsidR="00DB34D6" w:rsidRPr="009F2019" w:rsidRDefault="00DB34D6" w:rsidP="009F2019">
      <w:pPr>
        <w:autoSpaceDE w:val="0"/>
        <w:autoSpaceDN w:val="0"/>
        <w:adjustRightInd w:val="0"/>
        <w:spacing w:after="120" w:line="240" w:lineRule="auto"/>
        <w:contextualSpacing/>
        <w:jc w:val="both"/>
        <w:rPr>
          <w:rFonts w:ascii="Times New Roman" w:hAnsi="Times New Roman" w:cs="Times New Roman"/>
          <w:sz w:val="24"/>
          <w:szCs w:val="24"/>
        </w:rPr>
      </w:pPr>
      <w:r w:rsidRPr="009F2019">
        <w:rPr>
          <w:rFonts w:ascii="Times New Roman" w:hAnsi="Times New Roman" w:cs="Times New Roman"/>
          <w:sz w:val="24"/>
          <w:szCs w:val="24"/>
        </w:rPr>
        <w:t>Žák je schopen:</w:t>
      </w:r>
    </w:p>
    <w:p w14:paraId="084F14F2" w14:textId="77777777" w:rsidR="00E15602" w:rsidRDefault="00DB34D6" w:rsidP="00E15602">
      <w:pPr>
        <w:pStyle w:val="Odstavecseseznamem"/>
        <w:numPr>
          <w:ilvl w:val="0"/>
          <w:numId w:val="566"/>
        </w:numPr>
        <w:autoSpaceDE w:val="0"/>
        <w:autoSpaceDN w:val="0"/>
        <w:adjustRightInd w:val="0"/>
        <w:spacing w:after="120" w:line="240" w:lineRule="auto"/>
        <w:ind w:left="567"/>
        <w:jc w:val="both"/>
        <w:rPr>
          <w:rFonts w:ascii="Times New Roman" w:hAnsi="Times New Roman" w:cs="Times New Roman"/>
          <w:sz w:val="24"/>
          <w:szCs w:val="24"/>
        </w:rPr>
      </w:pPr>
      <w:r w:rsidRPr="00E15602">
        <w:rPr>
          <w:rFonts w:ascii="Times New Roman" w:hAnsi="Times New Roman" w:cs="Times New Roman"/>
          <w:sz w:val="24"/>
          <w:szCs w:val="24"/>
        </w:rPr>
        <w:t xml:space="preserve">Vyjadřovat se přiměřeně účelu jednání a komunikační situaci v projevech mluvených i psaných a vhodně se prezentovat; </w:t>
      </w:r>
    </w:p>
    <w:p w14:paraId="15A94EA6" w14:textId="77777777" w:rsidR="00E15602" w:rsidRDefault="00DB34D6" w:rsidP="00E15602">
      <w:pPr>
        <w:pStyle w:val="Odstavecseseznamem"/>
        <w:numPr>
          <w:ilvl w:val="0"/>
          <w:numId w:val="566"/>
        </w:numPr>
        <w:autoSpaceDE w:val="0"/>
        <w:autoSpaceDN w:val="0"/>
        <w:adjustRightInd w:val="0"/>
        <w:spacing w:after="120" w:line="240" w:lineRule="auto"/>
        <w:ind w:left="567"/>
        <w:jc w:val="both"/>
        <w:rPr>
          <w:rFonts w:ascii="Times New Roman" w:hAnsi="Times New Roman" w:cs="Times New Roman"/>
          <w:sz w:val="24"/>
          <w:szCs w:val="24"/>
        </w:rPr>
      </w:pPr>
      <w:r w:rsidRPr="00E15602">
        <w:rPr>
          <w:rFonts w:ascii="Times New Roman" w:hAnsi="Times New Roman" w:cs="Times New Roman"/>
          <w:sz w:val="24"/>
          <w:szCs w:val="24"/>
        </w:rPr>
        <w:t xml:space="preserve">účastnit se aktivně diskusí, </w:t>
      </w:r>
    </w:p>
    <w:p w14:paraId="3E864B10" w14:textId="77777777" w:rsidR="00E15602" w:rsidRDefault="00DB34D6" w:rsidP="00E15602">
      <w:pPr>
        <w:pStyle w:val="Odstavecseseznamem"/>
        <w:numPr>
          <w:ilvl w:val="0"/>
          <w:numId w:val="566"/>
        </w:numPr>
        <w:autoSpaceDE w:val="0"/>
        <w:autoSpaceDN w:val="0"/>
        <w:adjustRightInd w:val="0"/>
        <w:spacing w:after="120" w:line="240" w:lineRule="auto"/>
        <w:ind w:left="567"/>
        <w:jc w:val="both"/>
        <w:rPr>
          <w:rFonts w:ascii="Times New Roman" w:hAnsi="Times New Roman" w:cs="Times New Roman"/>
          <w:sz w:val="24"/>
          <w:szCs w:val="24"/>
        </w:rPr>
      </w:pPr>
      <w:r w:rsidRPr="00E15602">
        <w:rPr>
          <w:rFonts w:ascii="Times New Roman" w:hAnsi="Times New Roman" w:cs="Times New Roman"/>
          <w:sz w:val="24"/>
          <w:szCs w:val="24"/>
        </w:rPr>
        <w:t xml:space="preserve">formulovat a obhajovat své názory a postoje; </w:t>
      </w:r>
    </w:p>
    <w:p w14:paraId="61A66332" w14:textId="77777777" w:rsidR="00E15602" w:rsidRDefault="00DB34D6" w:rsidP="00E15602">
      <w:pPr>
        <w:pStyle w:val="Odstavecseseznamem"/>
        <w:numPr>
          <w:ilvl w:val="0"/>
          <w:numId w:val="566"/>
        </w:numPr>
        <w:autoSpaceDE w:val="0"/>
        <w:autoSpaceDN w:val="0"/>
        <w:adjustRightInd w:val="0"/>
        <w:spacing w:after="120" w:line="240" w:lineRule="auto"/>
        <w:ind w:left="567"/>
        <w:jc w:val="both"/>
        <w:rPr>
          <w:rFonts w:ascii="Times New Roman" w:hAnsi="Times New Roman" w:cs="Times New Roman"/>
          <w:sz w:val="24"/>
          <w:szCs w:val="24"/>
        </w:rPr>
      </w:pPr>
      <w:r w:rsidRPr="00E15602">
        <w:rPr>
          <w:rFonts w:ascii="Times New Roman" w:hAnsi="Times New Roman" w:cs="Times New Roman"/>
          <w:sz w:val="24"/>
          <w:szCs w:val="24"/>
        </w:rPr>
        <w:t xml:space="preserve">dosáhnout jazykové způsobilosti potřebné pro pracovní uplatnění podle potřeb a charakteru příslušné odborné kvalifikace (např. porozumět běžné odborné terminologii a pracovním pokynům v písemné i ústní formě); </w:t>
      </w:r>
    </w:p>
    <w:p w14:paraId="48F9D834" w14:textId="40FA694C" w:rsidR="00DB34D6" w:rsidRPr="00E15602" w:rsidRDefault="00DB34D6" w:rsidP="00E15602">
      <w:pPr>
        <w:pStyle w:val="Odstavecseseznamem"/>
        <w:numPr>
          <w:ilvl w:val="0"/>
          <w:numId w:val="566"/>
        </w:numPr>
        <w:autoSpaceDE w:val="0"/>
        <w:autoSpaceDN w:val="0"/>
        <w:adjustRightInd w:val="0"/>
        <w:spacing w:after="120" w:line="240" w:lineRule="auto"/>
        <w:ind w:left="567"/>
        <w:jc w:val="both"/>
        <w:rPr>
          <w:rFonts w:ascii="Times New Roman" w:hAnsi="Times New Roman" w:cs="Times New Roman"/>
          <w:sz w:val="24"/>
          <w:szCs w:val="24"/>
        </w:rPr>
      </w:pPr>
      <w:r w:rsidRPr="00E15602">
        <w:rPr>
          <w:rFonts w:ascii="Times New Roman" w:hAnsi="Times New Roman" w:cs="Times New Roman"/>
          <w:sz w:val="24"/>
          <w:szCs w:val="24"/>
        </w:rPr>
        <w:t>formulovat své myšlenky srozumitelně a souvisle a zaznamenávat písemně podstatné myšlenky a údaje z textu a projevu jiných lidí.</w:t>
      </w:r>
    </w:p>
    <w:p w14:paraId="33E82B1E" w14:textId="77777777" w:rsidR="00DB34D6" w:rsidRPr="009F2019" w:rsidRDefault="00DB34D6" w:rsidP="001C6C32">
      <w:pPr>
        <w:autoSpaceDE w:val="0"/>
        <w:autoSpaceDN w:val="0"/>
        <w:adjustRightInd w:val="0"/>
        <w:spacing w:after="120" w:line="240" w:lineRule="auto"/>
        <w:jc w:val="both"/>
        <w:rPr>
          <w:rFonts w:ascii="Times New Roman" w:hAnsi="Times New Roman" w:cs="Times New Roman"/>
          <w:sz w:val="24"/>
          <w:szCs w:val="24"/>
        </w:rPr>
      </w:pPr>
      <w:r w:rsidRPr="009F2019">
        <w:rPr>
          <w:rFonts w:ascii="Times New Roman" w:hAnsi="Times New Roman" w:cs="Times New Roman"/>
          <w:b/>
          <w:sz w:val="24"/>
          <w:szCs w:val="24"/>
        </w:rPr>
        <w:t>Kompetence personální a sociální:</w:t>
      </w:r>
      <w:r w:rsidRPr="009F2019">
        <w:rPr>
          <w:rFonts w:ascii="Times New Roman" w:hAnsi="Times New Roman" w:cs="Times New Roman"/>
          <w:sz w:val="24"/>
          <w:szCs w:val="24"/>
        </w:rPr>
        <w:t xml:space="preserve"> </w:t>
      </w:r>
    </w:p>
    <w:p w14:paraId="6CCAEAC6" w14:textId="77777777" w:rsidR="00DB34D6" w:rsidRPr="009F2019" w:rsidRDefault="00DB34D6" w:rsidP="009F2019">
      <w:pPr>
        <w:autoSpaceDE w:val="0"/>
        <w:autoSpaceDN w:val="0"/>
        <w:adjustRightInd w:val="0"/>
        <w:spacing w:after="120" w:line="240" w:lineRule="auto"/>
        <w:contextualSpacing/>
        <w:jc w:val="both"/>
        <w:rPr>
          <w:rFonts w:ascii="Times New Roman" w:hAnsi="Times New Roman" w:cs="Times New Roman"/>
          <w:sz w:val="24"/>
          <w:szCs w:val="24"/>
        </w:rPr>
      </w:pPr>
      <w:r w:rsidRPr="009F2019">
        <w:rPr>
          <w:rFonts w:ascii="Times New Roman" w:hAnsi="Times New Roman" w:cs="Times New Roman"/>
          <w:sz w:val="24"/>
          <w:szCs w:val="24"/>
        </w:rPr>
        <w:t>Žák je schopen:</w:t>
      </w:r>
    </w:p>
    <w:p w14:paraId="26F9D9AB" w14:textId="77777777" w:rsidR="00E15602" w:rsidRDefault="00DB34D6" w:rsidP="00E15602">
      <w:pPr>
        <w:pStyle w:val="Odstavecseseznamem"/>
        <w:numPr>
          <w:ilvl w:val="0"/>
          <w:numId w:val="567"/>
        </w:numPr>
        <w:autoSpaceDE w:val="0"/>
        <w:autoSpaceDN w:val="0"/>
        <w:adjustRightInd w:val="0"/>
        <w:spacing w:after="120" w:line="240" w:lineRule="auto"/>
        <w:ind w:left="567"/>
        <w:jc w:val="both"/>
        <w:rPr>
          <w:rFonts w:ascii="Times New Roman" w:hAnsi="Times New Roman" w:cs="Times New Roman"/>
          <w:sz w:val="24"/>
          <w:szCs w:val="24"/>
        </w:rPr>
      </w:pPr>
      <w:r w:rsidRPr="00E15602">
        <w:rPr>
          <w:rFonts w:ascii="Times New Roman" w:hAnsi="Times New Roman" w:cs="Times New Roman"/>
          <w:sz w:val="24"/>
          <w:szCs w:val="24"/>
        </w:rPr>
        <w:t xml:space="preserve">Reagovat adekvátně na hodnocení svého vystupování a způsobu jednání ze strany jiných lidí, </w:t>
      </w:r>
    </w:p>
    <w:p w14:paraId="203AD650" w14:textId="77777777" w:rsidR="00E15602" w:rsidRDefault="00DB34D6" w:rsidP="00E15602">
      <w:pPr>
        <w:pStyle w:val="Odstavecseseznamem"/>
        <w:numPr>
          <w:ilvl w:val="0"/>
          <w:numId w:val="567"/>
        </w:numPr>
        <w:autoSpaceDE w:val="0"/>
        <w:autoSpaceDN w:val="0"/>
        <w:adjustRightInd w:val="0"/>
        <w:spacing w:after="120" w:line="240" w:lineRule="auto"/>
        <w:ind w:left="567"/>
        <w:jc w:val="both"/>
        <w:rPr>
          <w:rFonts w:ascii="Times New Roman" w:hAnsi="Times New Roman" w:cs="Times New Roman"/>
          <w:sz w:val="24"/>
          <w:szCs w:val="24"/>
        </w:rPr>
      </w:pPr>
      <w:r w:rsidRPr="00E15602">
        <w:rPr>
          <w:rFonts w:ascii="Times New Roman" w:hAnsi="Times New Roman" w:cs="Times New Roman"/>
          <w:sz w:val="24"/>
          <w:szCs w:val="24"/>
        </w:rPr>
        <w:t xml:space="preserve">přijímat radu i kritiku; </w:t>
      </w:r>
    </w:p>
    <w:p w14:paraId="0AAD9928" w14:textId="77777777" w:rsidR="00E15602" w:rsidRDefault="00DB34D6" w:rsidP="00E15602">
      <w:pPr>
        <w:pStyle w:val="Odstavecseseznamem"/>
        <w:numPr>
          <w:ilvl w:val="0"/>
          <w:numId w:val="567"/>
        </w:numPr>
        <w:autoSpaceDE w:val="0"/>
        <w:autoSpaceDN w:val="0"/>
        <w:adjustRightInd w:val="0"/>
        <w:spacing w:after="120" w:line="240" w:lineRule="auto"/>
        <w:ind w:left="567"/>
        <w:jc w:val="both"/>
        <w:rPr>
          <w:rFonts w:ascii="Times New Roman" w:hAnsi="Times New Roman" w:cs="Times New Roman"/>
          <w:sz w:val="24"/>
          <w:szCs w:val="24"/>
        </w:rPr>
      </w:pPr>
      <w:r w:rsidRPr="00E15602">
        <w:rPr>
          <w:rFonts w:ascii="Times New Roman" w:hAnsi="Times New Roman" w:cs="Times New Roman"/>
          <w:sz w:val="24"/>
          <w:szCs w:val="24"/>
        </w:rPr>
        <w:t xml:space="preserve">ověřovat si získané poznatky, kriticky zvažovat názory, postoje a jednání jiných lidí; </w:t>
      </w:r>
    </w:p>
    <w:p w14:paraId="68442364" w14:textId="77777777" w:rsidR="00E15602" w:rsidRDefault="00DB34D6" w:rsidP="00E15602">
      <w:pPr>
        <w:pStyle w:val="Odstavecseseznamem"/>
        <w:numPr>
          <w:ilvl w:val="0"/>
          <w:numId w:val="567"/>
        </w:numPr>
        <w:autoSpaceDE w:val="0"/>
        <w:autoSpaceDN w:val="0"/>
        <w:adjustRightInd w:val="0"/>
        <w:spacing w:after="120" w:line="240" w:lineRule="auto"/>
        <w:ind w:left="567"/>
        <w:jc w:val="both"/>
        <w:rPr>
          <w:rFonts w:ascii="Times New Roman" w:hAnsi="Times New Roman" w:cs="Times New Roman"/>
          <w:sz w:val="24"/>
          <w:szCs w:val="24"/>
        </w:rPr>
      </w:pPr>
      <w:r w:rsidRPr="00E15602">
        <w:rPr>
          <w:rFonts w:ascii="Times New Roman" w:hAnsi="Times New Roman" w:cs="Times New Roman"/>
          <w:sz w:val="24"/>
          <w:szCs w:val="24"/>
        </w:rPr>
        <w:t xml:space="preserve">mít odpovědný vztah ke svému zdraví, pečovat o svůj fyzický i duševní rozvoj, </w:t>
      </w:r>
    </w:p>
    <w:p w14:paraId="61A035E2" w14:textId="77777777" w:rsidR="00E15602" w:rsidRDefault="00DB34D6" w:rsidP="00E15602">
      <w:pPr>
        <w:pStyle w:val="Odstavecseseznamem"/>
        <w:numPr>
          <w:ilvl w:val="0"/>
          <w:numId w:val="567"/>
        </w:numPr>
        <w:autoSpaceDE w:val="0"/>
        <w:autoSpaceDN w:val="0"/>
        <w:adjustRightInd w:val="0"/>
        <w:spacing w:after="120" w:line="240" w:lineRule="auto"/>
        <w:ind w:left="567"/>
        <w:jc w:val="both"/>
        <w:rPr>
          <w:rFonts w:ascii="Times New Roman" w:hAnsi="Times New Roman" w:cs="Times New Roman"/>
          <w:sz w:val="24"/>
          <w:szCs w:val="24"/>
        </w:rPr>
      </w:pPr>
      <w:r w:rsidRPr="00E15602">
        <w:rPr>
          <w:rFonts w:ascii="Times New Roman" w:hAnsi="Times New Roman" w:cs="Times New Roman"/>
          <w:sz w:val="24"/>
          <w:szCs w:val="24"/>
        </w:rPr>
        <w:t xml:space="preserve">být si vědom důsledků nezdravého životního stylu a závislostí; </w:t>
      </w:r>
    </w:p>
    <w:p w14:paraId="63B9A1A9" w14:textId="77777777" w:rsidR="00E15602" w:rsidRDefault="00DB34D6" w:rsidP="00E15602">
      <w:pPr>
        <w:pStyle w:val="Odstavecseseznamem"/>
        <w:numPr>
          <w:ilvl w:val="0"/>
          <w:numId w:val="567"/>
        </w:numPr>
        <w:autoSpaceDE w:val="0"/>
        <w:autoSpaceDN w:val="0"/>
        <w:adjustRightInd w:val="0"/>
        <w:spacing w:after="120" w:line="240" w:lineRule="auto"/>
        <w:ind w:left="567"/>
        <w:jc w:val="both"/>
        <w:rPr>
          <w:rFonts w:ascii="Times New Roman" w:hAnsi="Times New Roman" w:cs="Times New Roman"/>
          <w:sz w:val="24"/>
          <w:szCs w:val="24"/>
        </w:rPr>
      </w:pPr>
      <w:r w:rsidRPr="00E15602">
        <w:rPr>
          <w:rFonts w:ascii="Times New Roman" w:hAnsi="Times New Roman" w:cs="Times New Roman"/>
          <w:sz w:val="24"/>
          <w:szCs w:val="24"/>
        </w:rPr>
        <w:t xml:space="preserve">pracovat v týmu a podílet se na realizaci společných pracovních a jiných činností; </w:t>
      </w:r>
    </w:p>
    <w:p w14:paraId="1C5DD907" w14:textId="77777777" w:rsidR="00E15602" w:rsidRDefault="00DB34D6" w:rsidP="00E15602">
      <w:pPr>
        <w:pStyle w:val="Odstavecseseznamem"/>
        <w:numPr>
          <w:ilvl w:val="0"/>
          <w:numId w:val="567"/>
        </w:numPr>
        <w:autoSpaceDE w:val="0"/>
        <w:autoSpaceDN w:val="0"/>
        <w:adjustRightInd w:val="0"/>
        <w:spacing w:after="120" w:line="240" w:lineRule="auto"/>
        <w:ind w:left="567"/>
        <w:jc w:val="both"/>
        <w:rPr>
          <w:rFonts w:ascii="Times New Roman" w:hAnsi="Times New Roman" w:cs="Times New Roman"/>
          <w:sz w:val="24"/>
          <w:szCs w:val="24"/>
        </w:rPr>
      </w:pPr>
      <w:r w:rsidRPr="00E15602">
        <w:rPr>
          <w:rFonts w:ascii="Times New Roman" w:hAnsi="Times New Roman" w:cs="Times New Roman"/>
          <w:sz w:val="24"/>
          <w:szCs w:val="24"/>
        </w:rPr>
        <w:lastRenderedPageBreak/>
        <w:t xml:space="preserve">přispívat k vytváření vstřícných mezilidských vztahů a k předcházení osobním konfliktům, </w:t>
      </w:r>
    </w:p>
    <w:p w14:paraId="3F9D95B5" w14:textId="637BB865" w:rsidR="00DB34D6" w:rsidRPr="00E15602" w:rsidRDefault="00DB34D6" w:rsidP="00E15602">
      <w:pPr>
        <w:pStyle w:val="Odstavecseseznamem"/>
        <w:numPr>
          <w:ilvl w:val="0"/>
          <w:numId w:val="567"/>
        </w:numPr>
        <w:autoSpaceDE w:val="0"/>
        <w:autoSpaceDN w:val="0"/>
        <w:adjustRightInd w:val="0"/>
        <w:spacing w:after="120" w:line="240" w:lineRule="auto"/>
        <w:ind w:left="567"/>
        <w:jc w:val="both"/>
        <w:rPr>
          <w:rFonts w:ascii="Times New Roman" w:hAnsi="Times New Roman" w:cs="Times New Roman"/>
          <w:sz w:val="24"/>
          <w:szCs w:val="24"/>
        </w:rPr>
      </w:pPr>
      <w:r w:rsidRPr="00E15602">
        <w:rPr>
          <w:rFonts w:ascii="Times New Roman" w:hAnsi="Times New Roman" w:cs="Times New Roman"/>
          <w:sz w:val="24"/>
          <w:szCs w:val="24"/>
        </w:rPr>
        <w:t>nepodléhat předsudkům a stereotypům k přístupu k druhým.</w:t>
      </w:r>
    </w:p>
    <w:p w14:paraId="1B850A43" w14:textId="77777777" w:rsidR="00DB34D6" w:rsidRPr="009F2019" w:rsidRDefault="00DB34D6" w:rsidP="001C6C32">
      <w:pPr>
        <w:autoSpaceDE w:val="0"/>
        <w:autoSpaceDN w:val="0"/>
        <w:adjustRightInd w:val="0"/>
        <w:spacing w:after="120" w:line="240" w:lineRule="auto"/>
        <w:jc w:val="both"/>
        <w:rPr>
          <w:rFonts w:ascii="Times New Roman" w:hAnsi="Times New Roman" w:cs="Times New Roman"/>
          <w:sz w:val="24"/>
          <w:szCs w:val="24"/>
        </w:rPr>
      </w:pPr>
      <w:r w:rsidRPr="009F2019">
        <w:rPr>
          <w:rFonts w:ascii="Times New Roman" w:hAnsi="Times New Roman" w:cs="Times New Roman"/>
          <w:b/>
          <w:sz w:val="24"/>
          <w:szCs w:val="24"/>
        </w:rPr>
        <w:t>Občanské kompetence a kulturní povědomí:</w:t>
      </w:r>
      <w:r w:rsidRPr="009F2019">
        <w:rPr>
          <w:rFonts w:ascii="Times New Roman" w:hAnsi="Times New Roman" w:cs="Times New Roman"/>
          <w:sz w:val="24"/>
          <w:szCs w:val="24"/>
        </w:rPr>
        <w:t xml:space="preserve"> </w:t>
      </w:r>
    </w:p>
    <w:p w14:paraId="59E76715" w14:textId="77777777" w:rsidR="00DB34D6" w:rsidRPr="009F2019" w:rsidRDefault="00DB34D6" w:rsidP="009F2019">
      <w:pPr>
        <w:autoSpaceDE w:val="0"/>
        <w:autoSpaceDN w:val="0"/>
        <w:adjustRightInd w:val="0"/>
        <w:spacing w:after="120" w:line="240" w:lineRule="auto"/>
        <w:contextualSpacing/>
        <w:jc w:val="both"/>
        <w:rPr>
          <w:rFonts w:ascii="Times New Roman" w:hAnsi="Times New Roman" w:cs="Times New Roman"/>
          <w:sz w:val="24"/>
          <w:szCs w:val="24"/>
        </w:rPr>
      </w:pPr>
      <w:r w:rsidRPr="009F2019">
        <w:rPr>
          <w:rFonts w:ascii="Times New Roman" w:hAnsi="Times New Roman" w:cs="Times New Roman"/>
          <w:sz w:val="24"/>
          <w:szCs w:val="24"/>
        </w:rPr>
        <w:t>Žák je schopen:</w:t>
      </w:r>
    </w:p>
    <w:p w14:paraId="260CD863" w14:textId="77777777" w:rsidR="00E15602" w:rsidRDefault="00DB34D6" w:rsidP="001C6C32">
      <w:pPr>
        <w:pStyle w:val="Odstavecseseznamem"/>
        <w:numPr>
          <w:ilvl w:val="0"/>
          <w:numId w:val="568"/>
        </w:numPr>
        <w:autoSpaceDE w:val="0"/>
        <w:autoSpaceDN w:val="0"/>
        <w:adjustRightInd w:val="0"/>
        <w:spacing w:after="120" w:line="240" w:lineRule="auto"/>
        <w:ind w:left="567"/>
        <w:jc w:val="both"/>
        <w:rPr>
          <w:rFonts w:ascii="Times New Roman" w:hAnsi="Times New Roman" w:cs="Times New Roman"/>
          <w:sz w:val="24"/>
          <w:szCs w:val="24"/>
        </w:rPr>
      </w:pPr>
      <w:r w:rsidRPr="00E15602">
        <w:rPr>
          <w:rFonts w:ascii="Times New Roman" w:hAnsi="Times New Roman" w:cs="Times New Roman"/>
          <w:sz w:val="24"/>
          <w:szCs w:val="24"/>
        </w:rPr>
        <w:t xml:space="preserve">Jednat odpovědně, samostatně a iniciativně nejen ve vlastním zájmu, ale i ve veřejném; dodržovat zákony, </w:t>
      </w:r>
    </w:p>
    <w:p w14:paraId="3C62C5A5" w14:textId="529B2CA7" w:rsidR="00E15602" w:rsidRDefault="00DB34D6" w:rsidP="001C6C32">
      <w:pPr>
        <w:pStyle w:val="Odstavecseseznamem"/>
        <w:numPr>
          <w:ilvl w:val="0"/>
          <w:numId w:val="568"/>
        </w:numPr>
        <w:autoSpaceDE w:val="0"/>
        <w:autoSpaceDN w:val="0"/>
        <w:adjustRightInd w:val="0"/>
        <w:spacing w:after="120" w:line="240" w:lineRule="auto"/>
        <w:ind w:left="567"/>
        <w:jc w:val="both"/>
        <w:rPr>
          <w:rFonts w:ascii="Times New Roman" w:hAnsi="Times New Roman" w:cs="Times New Roman"/>
          <w:sz w:val="24"/>
          <w:szCs w:val="24"/>
        </w:rPr>
      </w:pPr>
      <w:r w:rsidRPr="00E15602">
        <w:rPr>
          <w:rFonts w:ascii="Times New Roman" w:hAnsi="Times New Roman" w:cs="Times New Roman"/>
          <w:sz w:val="24"/>
          <w:szCs w:val="24"/>
        </w:rPr>
        <w:t xml:space="preserve">respektovat práva a osobnost druhých lidí a jejich kulturní specifika, </w:t>
      </w:r>
    </w:p>
    <w:p w14:paraId="5B226404" w14:textId="77777777" w:rsidR="00E15602" w:rsidRDefault="00DB34D6" w:rsidP="001C6C32">
      <w:pPr>
        <w:pStyle w:val="Odstavecseseznamem"/>
        <w:numPr>
          <w:ilvl w:val="0"/>
          <w:numId w:val="568"/>
        </w:numPr>
        <w:autoSpaceDE w:val="0"/>
        <w:autoSpaceDN w:val="0"/>
        <w:adjustRightInd w:val="0"/>
        <w:spacing w:after="120" w:line="240" w:lineRule="auto"/>
        <w:ind w:left="567"/>
        <w:jc w:val="both"/>
        <w:rPr>
          <w:rFonts w:ascii="Times New Roman" w:hAnsi="Times New Roman" w:cs="Times New Roman"/>
          <w:sz w:val="24"/>
          <w:szCs w:val="24"/>
        </w:rPr>
      </w:pPr>
      <w:r w:rsidRPr="00E15602">
        <w:rPr>
          <w:rFonts w:ascii="Times New Roman" w:hAnsi="Times New Roman" w:cs="Times New Roman"/>
          <w:sz w:val="24"/>
          <w:szCs w:val="24"/>
        </w:rPr>
        <w:t xml:space="preserve">vystupovat proti nesnášenlivosti, xenofobii a diskriminaci; </w:t>
      </w:r>
    </w:p>
    <w:p w14:paraId="1296E8F6" w14:textId="77777777" w:rsidR="00E15602" w:rsidRDefault="00DB34D6" w:rsidP="001C6C32">
      <w:pPr>
        <w:pStyle w:val="Odstavecseseznamem"/>
        <w:numPr>
          <w:ilvl w:val="0"/>
          <w:numId w:val="568"/>
        </w:numPr>
        <w:autoSpaceDE w:val="0"/>
        <w:autoSpaceDN w:val="0"/>
        <w:adjustRightInd w:val="0"/>
        <w:spacing w:after="120" w:line="240" w:lineRule="auto"/>
        <w:ind w:left="567"/>
        <w:jc w:val="both"/>
        <w:rPr>
          <w:rFonts w:ascii="Times New Roman" w:hAnsi="Times New Roman" w:cs="Times New Roman"/>
          <w:sz w:val="24"/>
          <w:szCs w:val="24"/>
        </w:rPr>
      </w:pPr>
      <w:r w:rsidRPr="00E15602">
        <w:rPr>
          <w:rFonts w:ascii="Times New Roman" w:hAnsi="Times New Roman" w:cs="Times New Roman"/>
          <w:sz w:val="24"/>
          <w:szCs w:val="24"/>
        </w:rPr>
        <w:t xml:space="preserve">jednat v souladu s morálními principy a zásadami společenského chování, </w:t>
      </w:r>
    </w:p>
    <w:p w14:paraId="723E5D88" w14:textId="77777777" w:rsidR="00E15602" w:rsidRDefault="00DB34D6" w:rsidP="001C6C32">
      <w:pPr>
        <w:pStyle w:val="Odstavecseseznamem"/>
        <w:numPr>
          <w:ilvl w:val="0"/>
          <w:numId w:val="568"/>
        </w:numPr>
        <w:autoSpaceDE w:val="0"/>
        <w:autoSpaceDN w:val="0"/>
        <w:adjustRightInd w:val="0"/>
        <w:spacing w:after="120" w:line="240" w:lineRule="auto"/>
        <w:ind w:left="567"/>
        <w:jc w:val="both"/>
        <w:rPr>
          <w:rFonts w:ascii="Times New Roman" w:hAnsi="Times New Roman" w:cs="Times New Roman"/>
          <w:sz w:val="24"/>
          <w:szCs w:val="24"/>
        </w:rPr>
      </w:pPr>
      <w:r w:rsidRPr="00E15602">
        <w:rPr>
          <w:rFonts w:ascii="Times New Roman" w:hAnsi="Times New Roman" w:cs="Times New Roman"/>
          <w:sz w:val="24"/>
          <w:szCs w:val="24"/>
        </w:rPr>
        <w:t xml:space="preserve">přispívat k uplatňování hodnot demokracie; </w:t>
      </w:r>
    </w:p>
    <w:p w14:paraId="4281A2A3" w14:textId="77777777" w:rsidR="001C6C32" w:rsidRDefault="00DB34D6" w:rsidP="001C6C32">
      <w:pPr>
        <w:pStyle w:val="Odstavecseseznamem"/>
        <w:numPr>
          <w:ilvl w:val="0"/>
          <w:numId w:val="568"/>
        </w:numPr>
        <w:autoSpaceDE w:val="0"/>
        <w:autoSpaceDN w:val="0"/>
        <w:adjustRightInd w:val="0"/>
        <w:spacing w:after="120" w:line="240" w:lineRule="auto"/>
        <w:ind w:left="567"/>
        <w:jc w:val="both"/>
        <w:rPr>
          <w:rFonts w:ascii="Times New Roman" w:hAnsi="Times New Roman" w:cs="Times New Roman"/>
          <w:sz w:val="24"/>
          <w:szCs w:val="24"/>
        </w:rPr>
      </w:pPr>
      <w:r w:rsidRPr="00E15602">
        <w:rPr>
          <w:rFonts w:ascii="Times New Roman" w:hAnsi="Times New Roman" w:cs="Times New Roman"/>
          <w:sz w:val="24"/>
          <w:szCs w:val="24"/>
        </w:rPr>
        <w:t xml:space="preserve">uznávat hodnotu života, </w:t>
      </w:r>
    </w:p>
    <w:p w14:paraId="4BB3BA2E" w14:textId="77777777" w:rsidR="001C6C32" w:rsidRDefault="00DB34D6" w:rsidP="001C6C32">
      <w:pPr>
        <w:pStyle w:val="Odstavecseseznamem"/>
        <w:numPr>
          <w:ilvl w:val="0"/>
          <w:numId w:val="568"/>
        </w:numPr>
        <w:autoSpaceDE w:val="0"/>
        <w:autoSpaceDN w:val="0"/>
        <w:adjustRightInd w:val="0"/>
        <w:spacing w:after="120" w:line="240" w:lineRule="auto"/>
        <w:ind w:left="567"/>
        <w:jc w:val="both"/>
        <w:rPr>
          <w:rFonts w:ascii="Times New Roman" w:hAnsi="Times New Roman" w:cs="Times New Roman"/>
          <w:sz w:val="24"/>
          <w:szCs w:val="24"/>
        </w:rPr>
      </w:pPr>
      <w:r w:rsidRPr="00E15602">
        <w:rPr>
          <w:rFonts w:ascii="Times New Roman" w:hAnsi="Times New Roman" w:cs="Times New Roman"/>
          <w:sz w:val="24"/>
          <w:szCs w:val="24"/>
        </w:rPr>
        <w:t xml:space="preserve">uvědomovat si odpovědnost za vlastní život a spoluodpovědnost při zabezpečování ochrany života a zdraví ostatních; </w:t>
      </w:r>
    </w:p>
    <w:p w14:paraId="1D6A7A0E" w14:textId="024928ED" w:rsidR="00DB34D6" w:rsidRPr="00E15602" w:rsidRDefault="00DB34D6" w:rsidP="001C6C32">
      <w:pPr>
        <w:pStyle w:val="Odstavecseseznamem"/>
        <w:numPr>
          <w:ilvl w:val="0"/>
          <w:numId w:val="568"/>
        </w:numPr>
        <w:autoSpaceDE w:val="0"/>
        <w:autoSpaceDN w:val="0"/>
        <w:adjustRightInd w:val="0"/>
        <w:spacing w:after="120" w:line="240" w:lineRule="auto"/>
        <w:ind w:left="567"/>
        <w:jc w:val="both"/>
        <w:rPr>
          <w:rFonts w:ascii="Times New Roman" w:hAnsi="Times New Roman" w:cs="Times New Roman"/>
          <w:sz w:val="24"/>
          <w:szCs w:val="24"/>
        </w:rPr>
      </w:pPr>
      <w:r w:rsidRPr="00E15602">
        <w:rPr>
          <w:rFonts w:ascii="Times New Roman" w:hAnsi="Times New Roman" w:cs="Times New Roman"/>
          <w:sz w:val="24"/>
          <w:szCs w:val="24"/>
        </w:rPr>
        <w:t>podporovat hodnoty místní, národní, evropské i světové kultury a mít k nim vytvořen pozitivní vztah.</w:t>
      </w:r>
    </w:p>
    <w:p w14:paraId="18D9345E" w14:textId="77777777" w:rsidR="00DB34D6" w:rsidRPr="009F2019" w:rsidRDefault="00DB34D6" w:rsidP="001C6C32">
      <w:pPr>
        <w:autoSpaceDE w:val="0"/>
        <w:autoSpaceDN w:val="0"/>
        <w:adjustRightInd w:val="0"/>
        <w:spacing w:after="120" w:line="240" w:lineRule="auto"/>
        <w:jc w:val="both"/>
        <w:rPr>
          <w:rFonts w:ascii="Times New Roman" w:hAnsi="Times New Roman" w:cs="Times New Roman"/>
          <w:sz w:val="24"/>
          <w:szCs w:val="24"/>
        </w:rPr>
      </w:pPr>
      <w:r w:rsidRPr="009F2019">
        <w:rPr>
          <w:rFonts w:ascii="Times New Roman" w:hAnsi="Times New Roman" w:cs="Times New Roman"/>
          <w:b/>
          <w:sz w:val="24"/>
          <w:szCs w:val="24"/>
        </w:rPr>
        <w:t>Kompetence k pracovnímu uplatnění:</w:t>
      </w:r>
      <w:r w:rsidRPr="009F2019">
        <w:rPr>
          <w:rFonts w:ascii="Times New Roman" w:hAnsi="Times New Roman" w:cs="Times New Roman"/>
          <w:sz w:val="24"/>
          <w:szCs w:val="24"/>
        </w:rPr>
        <w:t xml:space="preserve"> </w:t>
      </w:r>
    </w:p>
    <w:p w14:paraId="5FBAC659" w14:textId="77777777" w:rsidR="00DB34D6" w:rsidRPr="009F2019" w:rsidRDefault="00DB34D6" w:rsidP="009F2019">
      <w:pPr>
        <w:autoSpaceDE w:val="0"/>
        <w:autoSpaceDN w:val="0"/>
        <w:adjustRightInd w:val="0"/>
        <w:spacing w:after="120" w:line="240" w:lineRule="auto"/>
        <w:contextualSpacing/>
        <w:jc w:val="both"/>
        <w:rPr>
          <w:rFonts w:ascii="Times New Roman" w:hAnsi="Times New Roman" w:cs="Times New Roman"/>
          <w:sz w:val="24"/>
          <w:szCs w:val="24"/>
        </w:rPr>
      </w:pPr>
      <w:r w:rsidRPr="009F2019">
        <w:rPr>
          <w:rFonts w:ascii="Times New Roman" w:hAnsi="Times New Roman" w:cs="Times New Roman"/>
          <w:sz w:val="24"/>
          <w:szCs w:val="24"/>
        </w:rPr>
        <w:t>Žák je schopen:</w:t>
      </w:r>
    </w:p>
    <w:p w14:paraId="7ACFDE8B" w14:textId="77777777" w:rsidR="001C6C32" w:rsidRDefault="00DB34D6" w:rsidP="001C6C32">
      <w:pPr>
        <w:pStyle w:val="Odstavecseseznamem"/>
        <w:numPr>
          <w:ilvl w:val="0"/>
          <w:numId w:val="569"/>
        </w:numPr>
        <w:autoSpaceDE w:val="0"/>
        <w:autoSpaceDN w:val="0"/>
        <w:adjustRightInd w:val="0"/>
        <w:spacing w:after="120" w:line="240" w:lineRule="auto"/>
        <w:ind w:left="567"/>
        <w:jc w:val="both"/>
        <w:rPr>
          <w:rFonts w:ascii="Times New Roman" w:hAnsi="Times New Roman" w:cs="Times New Roman"/>
          <w:sz w:val="24"/>
          <w:szCs w:val="24"/>
        </w:rPr>
      </w:pPr>
      <w:r w:rsidRPr="001C6C32">
        <w:rPr>
          <w:rFonts w:ascii="Times New Roman" w:hAnsi="Times New Roman" w:cs="Times New Roman"/>
          <w:sz w:val="24"/>
          <w:szCs w:val="24"/>
        </w:rPr>
        <w:t xml:space="preserve">Mít odpovědný postoj k vlastní profesní budoucnosti, </w:t>
      </w:r>
    </w:p>
    <w:p w14:paraId="7E72DFE5" w14:textId="77777777" w:rsidR="001C6C32" w:rsidRDefault="00DB34D6" w:rsidP="001C6C32">
      <w:pPr>
        <w:pStyle w:val="Odstavecseseznamem"/>
        <w:numPr>
          <w:ilvl w:val="0"/>
          <w:numId w:val="569"/>
        </w:numPr>
        <w:autoSpaceDE w:val="0"/>
        <w:autoSpaceDN w:val="0"/>
        <w:adjustRightInd w:val="0"/>
        <w:spacing w:after="120" w:line="240" w:lineRule="auto"/>
        <w:ind w:left="567"/>
        <w:jc w:val="both"/>
        <w:rPr>
          <w:rFonts w:ascii="Times New Roman" w:hAnsi="Times New Roman" w:cs="Times New Roman"/>
          <w:sz w:val="24"/>
          <w:szCs w:val="24"/>
        </w:rPr>
      </w:pPr>
      <w:r w:rsidRPr="001C6C32">
        <w:rPr>
          <w:rFonts w:ascii="Times New Roman" w:hAnsi="Times New Roman" w:cs="Times New Roman"/>
          <w:sz w:val="24"/>
          <w:szCs w:val="24"/>
        </w:rPr>
        <w:t xml:space="preserve">uvědomovat si význam celoživotního učení a být připraven přizpůsobovat se měnícím se pracovním podmínkám; </w:t>
      </w:r>
    </w:p>
    <w:p w14:paraId="7B0C4281" w14:textId="77777777" w:rsidR="001C6C32" w:rsidRDefault="00DB34D6" w:rsidP="001C6C32">
      <w:pPr>
        <w:pStyle w:val="Odstavecseseznamem"/>
        <w:numPr>
          <w:ilvl w:val="0"/>
          <w:numId w:val="569"/>
        </w:numPr>
        <w:autoSpaceDE w:val="0"/>
        <w:autoSpaceDN w:val="0"/>
        <w:adjustRightInd w:val="0"/>
        <w:spacing w:after="120" w:line="240" w:lineRule="auto"/>
        <w:ind w:left="567"/>
        <w:jc w:val="both"/>
        <w:rPr>
          <w:rFonts w:ascii="Times New Roman" w:hAnsi="Times New Roman" w:cs="Times New Roman"/>
          <w:sz w:val="24"/>
          <w:szCs w:val="24"/>
        </w:rPr>
      </w:pPr>
      <w:r w:rsidRPr="001C6C32">
        <w:rPr>
          <w:rFonts w:ascii="Times New Roman" w:hAnsi="Times New Roman" w:cs="Times New Roman"/>
          <w:sz w:val="24"/>
          <w:szCs w:val="24"/>
        </w:rPr>
        <w:t xml:space="preserve">mít reálnou představu o pracovních, platových a jiných podmínkách v oboru a o požadavcích zaměstnavatelů na pracovníky a umět je srovnávat se svými představami a předpoklady; </w:t>
      </w:r>
    </w:p>
    <w:p w14:paraId="28D1BBFE" w14:textId="77777777" w:rsidR="001C6C32" w:rsidRDefault="00DB34D6" w:rsidP="001C6C32">
      <w:pPr>
        <w:pStyle w:val="Odstavecseseznamem"/>
        <w:numPr>
          <w:ilvl w:val="0"/>
          <w:numId w:val="569"/>
        </w:numPr>
        <w:autoSpaceDE w:val="0"/>
        <w:autoSpaceDN w:val="0"/>
        <w:adjustRightInd w:val="0"/>
        <w:spacing w:after="120" w:line="240" w:lineRule="auto"/>
        <w:ind w:left="567"/>
        <w:jc w:val="both"/>
        <w:rPr>
          <w:rFonts w:ascii="Times New Roman" w:hAnsi="Times New Roman" w:cs="Times New Roman"/>
          <w:sz w:val="24"/>
          <w:szCs w:val="24"/>
        </w:rPr>
      </w:pPr>
      <w:r w:rsidRPr="001C6C32">
        <w:rPr>
          <w:rFonts w:ascii="Times New Roman" w:hAnsi="Times New Roman" w:cs="Times New Roman"/>
          <w:sz w:val="24"/>
          <w:szCs w:val="24"/>
        </w:rPr>
        <w:t xml:space="preserve">umět získávat a vyhodnocovat informace o pracovních i vzdělávacích příležitostech; </w:t>
      </w:r>
    </w:p>
    <w:p w14:paraId="710D417A" w14:textId="77777777" w:rsidR="001C6C32" w:rsidRDefault="00DB34D6" w:rsidP="001C6C32">
      <w:pPr>
        <w:pStyle w:val="Odstavecseseznamem"/>
        <w:numPr>
          <w:ilvl w:val="0"/>
          <w:numId w:val="569"/>
        </w:numPr>
        <w:autoSpaceDE w:val="0"/>
        <w:autoSpaceDN w:val="0"/>
        <w:adjustRightInd w:val="0"/>
        <w:spacing w:after="120" w:line="240" w:lineRule="auto"/>
        <w:ind w:left="567"/>
        <w:jc w:val="both"/>
        <w:rPr>
          <w:rFonts w:ascii="Times New Roman" w:hAnsi="Times New Roman" w:cs="Times New Roman"/>
          <w:sz w:val="24"/>
          <w:szCs w:val="24"/>
        </w:rPr>
      </w:pPr>
      <w:r w:rsidRPr="001C6C32">
        <w:rPr>
          <w:rFonts w:ascii="Times New Roman" w:hAnsi="Times New Roman" w:cs="Times New Roman"/>
          <w:sz w:val="24"/>
          <w:szCs w:val="24"/>
        </w:rPr>
        <w:t xml:space="preserve">vhodně komunikovat s potenciálními zaměstnavateli, </w:t>
      </w:r>
    </w:p>
    <w:p w14:paraId="22711B70" w14:textId="77777777" w:rsidR="001C6C32" w:rsidRDefault="00DB34D6" w:rsidP="001C6C32">
      <w:pPr>
        <w:pStyle w:val="Odstavecseseznamem"/>
        <w:numPr>
          <w:ilvl w:val="0"/>
          <w:numId w:val="569"/>
        </w:numPr>
        <w:autoSpaceDE w:val="0"/>
        <w:autoSpaceDN w:val="0"/>
        <w:adjustRightInd w:val="0"/>
        <w:spacing w:after="120" w:line="240" w:lineRule="auto"/>
        <w:ind w:left="567"/>
        <w:jc w:val="both"/>
        <w:rPr>
          <w:rFonts w:ascii="Times New Roman" w:hAnsi="Times New Roman" w:cs="Times New Roman"/>
          <w:sz w:val="24"/>
          <w:szCs w:val="24"/>
        </w:rPr>
      </w:pPr>
      <w:r w:rsidRPr="001C6C32">
        <w:rPr>
          <w:rFonts w:ascii="Times New Roman" w:hAnsi="Times New Roman" w:cs="Times New Roman"/>
          <w:sz w:val="24"/>
          <w:szCs w:val="24"/>
        </w:rPr>
        <w:t xml:space="preserve">prezentovat svůj odborný potenciál a své profesní cíle; </w:t>
      </w:r>
    </w:p>
    <w:p w14:paraId="1B583A1F" w14:textId="2495D09F" w:rsidR="00DB34D6" w:rsidRPr="001C6C32" w:rsidRDefault="00DB34D6" w:rsidP="001C6C32">
      <w:pPr>
        <w:pStyle w:val="Odstavecseseznamem"/>
        <w:numPr>
          <w:ilvl w:val="0"/>
          <w:numId w:val="569"/>
        </w:numPr>
        <w:autoSpaceDE w:val="0"/>
        <w:autoSpaceDN w:val="0"/>
        <w:adjustRightInd w:val="0"/>
        <w:spacing w:after="120" w:line="240" w:lineRule="auto"/>
        <w:ind w:left="567"/>
        <w:jc w:val="both"/>
        <w:rPr>
          <w:rFonts w:ascii="Times New Roman" w:hAnsi="Times New Roman" w:cs="Times New Roman"/>
          <w:sz w:val="24"/>
          <w:szCs w:val="24"/>
        </w:rPr>
      </w:pPr>
      <w:r w:rsidRPr="001C6C32">
        <w:rPr>
          <w:rFonts w:ascii="Times New Roman" w:hAnsi="Times New Roman" w:cs="Times New Roman"/>
          <w:sz w:val="24"/>
          <w:szCs w:val="24"/>
        </w:rPr>
        <w:t>znát obecná práva a povinnosti zaměstnavatelů a pracovníků.</w:t>
      </w:r>
    </w:p>
    <w:p w14:paraId="22BA7F6B" w14:textId="711737D7" w:rsidR="00DB34D6" w:rsidRPr="009F2019" w:rsidRDefault="00DB34D6" w:rsidP="001C6C32">
      <w:pPr>
        <w:autoSpaceDE w:val="0"/>
        <w:autoSpaceDN w:val="0"/>
        <w:adjustRightInd w:val="0"/>
        <w:spacing w:after="120" w:line="240" w:lineRule="auto"/>
        <w:jc w:val="both"/>
        <w:rPr>
          <w:rFonts w:ascii="Times New Roman" w:hAnsi="Times New Roman" w:cs="Times New Roman"/>
          <w:sz w:val="24"/>
          <w:szCs w:val="24"/>
        </w:rPr>
      </w:pPr>
      <w:r w:rsidRPr="009F2019">
        <w:rPr>
          <w:rFonts w:ascii="Times New Roman" w:hAnsi="Times New Roman" w:cs="Times New Roman"/>
          <w:b/>
          <w:sz w:val="24"/>
          <w:szCs w:val="24"/>
        </w:rPr>
        <w:t xml:space="preserve">Kompetence využívat prostředky </w:t>
      </w:r>
      <w:r w:rsidR="001C6C32">
        <w:rPr>
          <w:rFonts w:ascii="Times New Roman" w:hAnsi="Times New Roman" w:cs="Times New Roman"/>
          <w:b/>
          <w:sz w:val="24"/>
          <w:szCs w:val="24"/>
        </w:rPr>
        <w:t>digitálních</w:t>
      </w:r>
      <w:r w:rsidRPr="009F2019">
        <w:rPr>
          <w:rFonts w:ascii="Times New Roman" w:hAnsi="Times New Roman" w:cs="Times New Roman"/>
          <w:b/>
          <w:sz w:val="24"/>
          <w:szCs w:val="24"/>
        </w:rPr>
        <w:t xml:space="preserve"> technologií a pracovat s informacemi</w:t>
      </w:r>
      <w:r w:rsidRPr="009F2019">
        <w:rPr>
          <w:rFonts w:ascii="Times New Roman" w:hAnsi="Times New Roman" w:cs="Times New Roman"/>
          <w:sz w:val="24"/>
          <w:szCs w:val="24"/>
        </w:rPr>
        <w:t xml:space="preserve">: </w:t>
      </w:r>
    </w:p>
    <w:p w14:paraId="67B702A3" w14:textId="77777777" w:rsidR="00DB34D6" w:rsidRPr="009F2019" w:rsidRDefault="00DB34D6" w:rsidP="009F2019">
      <w:pPr>
        <w:autoSpaceDE w:val="0"/>
        <w:autoSpaceDN w:val="0"/>
        <w:adjustRightInd w:val="0"/>
        <w:spacing w:after="120" w:line="240" w:lineRule="auto"/>
        <w:contextualSpacing/>
        <w:jc w:val="both"/>
        <w:rPr>
          <w:rFonts w:ascii="Times New Roman" w:hAnsi="Times New Roman" w:cs="Times New Roman"/>
          <w:sz w:val="24"/>
          <w:szCs w:val="24"/>
        </w:rPr>
      </w:pPr>
      <w:r w:rsidRPr="009F2019">
        <w:rPr>
          <w:rFonts w:ascii="Times New Roman" w:hAnsi="Times New Roman" w:cs="Times New Roman"/>
          <w:sz w:val="24"/>
          <w:szCs w:val="24"/>
        </w:rPr>
        <w:t>Žák je schopen:</w:t>
      </w:r>
    </w:p>
    <w:p w14:paraId="23B845D8" w14:textId="77777777" w:rsidR="001C6C32" w:rsidRDefault="00DB34D6" w:rsidP="001C6C32">
      <w:pPr>
        <w:pStyle w:val="Odstavecseseznamem"/>
        <w:numPr>
          <w:ilvl w:val="0"/>
          <w:numId w:val="570"/>
        </w:numPr>
        <w:autoSpaceDE w:val="0"/>
        <w:autoSpaceDN w:val="0"/>
        <w:adjustRightInd w:val="0"/>
        <w:spacing w:after="120" w:line="240" w:lineRule="auto"/>
        <w:ind w:left="567"/>
        <w:jc w:val="both"/>
        <w:rPr>
          <w:rFonts w:ascii="Times New Roman" w:hAnsi="Times New Roman" w:cs="Times New Roman"/>
          <w:sz w:val="24"/>
          <w:szCs w:val="24"/>
        </w:rPr>
      </w:pPr>
      <w:r w:rsidRPr="001C6C32">
        <w:rPr>
          <w:rFonts w:ascii="Times New Roman" w:hAnsi="Times New Roman" w:cs="Times New Roman"/>
          <w:sz w:val="24"/>
          <w:szCs w:val="24"/>
        </w:rPr>
        <w:t xml:space="preserve">Pracovat s osobním počítačem a dalšími prostředky informačních a komunikačních technologií; </w:t>
      </w:r>
    </w:p>
    <w:p w14:paraId="3CEEED00" w14:textId="77777777" w:rsidR="001C6C32" w:rsidRDefault="00DB34D6" w:rsidP="001C6C32">
      <w:pPr>
        <w:pStyle w:val="Odstavecseseznamem"/>
        <w:numPr>
          <w:ilvl w:val="0"/>
          <w:numId w:val="570"/>
        </w:numPr>
        <w:autoSpaceDE w:val="0"/>
        <w:autoSpaceDN w:val="0"/>
        <w:adjustRightInd w:val="0"/>
        <w:spacing w:after="120" w:line="240" w:lineRule="auto"/>
        <w:ind w:left="567"/>
        <w:jc w:val="both"/>
        <w:rPr>
          <w:rFonts w:ascii="Times New Roman" w:hAnsi="Times New Roman" w:cs="Times New Roman"/>
          <w:sz w:val="24"/>
          <w:szCs w:val="24"/>
        </w:rPr>
      </w:pPr>
      <w:r w:rsidRPr="001C6C32">
        <w:rPr>
          <w:rFonts w:ascii="Times New Roman" w:hAnsi="Times New Roman" w:cs="Times New Roman"/>
          <w:sz w:val="24"/>
          <w:szCs w:val="24"/>
        </w:rPr>
        <w:t xml:space="preserve">pracovat s běžným základním a aplikačním programovým vybavením; </w:t>
      </w:r>
    </w:p>
    <w:p w14:paraId="65B8FE1F" w14:textId="77777777" w:rsidR="001C6C32" w:rsidRDefault="00DB34D6" w:rsidP="001C6C32">
      <w:pPr>
        <w:pStyle w:val="Odstavecseseznamem"/>
        <w:numPr>
          <w:ilvl w:val="0"/>
          <w:numId w:val="570"/>
        </w:numPr>
        <w:autoSpaceDE w:val="0"/>
        <w:autoSpaceDN w:val="0"/>
        <w:adjustRightInd w:val="0"/>
        <w:spacing w:after="120" w:line="240" w:lineRule="auto"/>
        <w:ind w:left="567"/>
        <w:jc w:val="both"/>
        <w:rPr>
          <w:rFonts w:ascii="Times New Roman" w:hAnsi="Times New Roman" w:cs="Times New Roman"/>
          <w:sz w:val="24"/>
          <w:szCs w:val="24"/>
        </w:rPr>
      </w:pPr>
      <w:r w:rsidRPr="001C6C32">
        <w:rPr>
          <w:rFonts w:ascii="Times New Roman" w:hAnsi="Times New Roman" w:cs="Times New Roman"/>
          <w:sz w:val="24"/>
          <w:szCs w:val="24"/>
        </w:rPr>
        <w:t xml:space="preserve">získávat informace z otevřených zdrojů zejména pak s využitím celosvětové sítě internet a uvědomovat si nutnost posuzovat rozdílnou věrohodnost různých informačních zdrojů a kriticky přistupovat k získaným informacím; </w:t>
      </w:r>
    </w:p>
    <w:p w14:paraId="72ED0E17" w14:textId="3506ECD9" w:rsidR="00DB34D6" w:rsidRPr="001C6C32" w:rsidRDefault="00DB34D6" w:rsidP="001C6C32">
      <w:pPr>
        <w:pStyle w:val="Odstavecseseznamem"/>
        <w:numPr>
          <w:ilvl w:val="0"/>
          <w:numId w:val="570"/>
        </w:numPr>
        <w:autoSpaceDE w:val="0"/>
        <w:autoSpaceDN w:val="0"/>
        <w:adjustRightInd w:val="0"/>
        <w:spacing w:after="120" w:line="240" w:lineRule="auto"/>
        <w:ind w:left="567"/>
        <w:jc w:val="both"/>
        <w:rPr>
          <w:rFonts w:ascii="Times New Roman" w:hAnsi="Times New Roman" w:cs="Times New Roman"/>
          <w:sz w:val="24"/>
          <w:szCs w:val="24"/>
        </w:rPr>
      </w:pPr>
      <w:r w:rsidRPr="001C6C32">
        <w:rPr>
          <w:rFonts w:ascii="Times New Roman" w:hAnsi="Times New Roman" w:cs="Times New Roman"/>
          <w:sz w:val="24"/>
          <w:szCs w:val="24"/>
        </w:rPr>
        <w:t xml:space="preserve">komunikovat elektronickou poštou a využívat další prostředky online a offline komunikace. </w:t>
      </w:r>
    </w:p>
    <w:p w14:paraId="0EFFAFD8" w14:textId="77777777" w:rsidR="00DB34D6" w:rsidRPr="009F2019" w:rsidRDefault="00DB34D6" w:rsidP="001C6C32">
      <w:pPr>
        <w:autoSpaceDE w:val="0"/>
        <w:autoSpaceDN w:val="0"/>
        <w:adjustRightInd w:val="0"/>
        <w:spacing w:after="120" w:line="240" w:lineRule="auto"/>
        <w:rPr>
          <w:rFonts w:ascii="Times New Roman" w:eastAsia="Times New Roman" w:hAnsi="Times New Roman" w:cs="Times New Roman"/>
          <w:b/>
          <w:sz w:val="24"/>
          <w:szCs w:val="24"/>
          <w:lang w:eastAsia="cs-CZ"/>
        </w:rPr>
      </w:pPr>
      <w:r w:rsidRPr="009F2019">
        <w:rPr>
          <w:rFonts w:ascii="Times New Roman" w:eastAsia="Times New Roman" w:hAnsi="Times New Roman" w:cs="Times New Roman"/>
          <w:b/>
          <w:sz w:val="24"/>
          <w:szCs w:val="24"/>
          <w:lang w:eastAsia="cs-CZ"/>
        </w:rPr>
        <w:t>Průřezová témata</w:t>
      </w:r>
    </w:p>
    <w:p w14:paraId="0209B429" w14:textId="77777777" w:rsidR="00DB34D6" w:rsidRPr="009F2019" w:rsidRDefault="00DB34D6" w:rsidP="001C6C32">
      <w:pPr>
        <w:autoSpaceDE w:val="0"/>
        <w:autoSpaceDN w:val="0"/>
        <w:adjustRightInd w:val="0"/>
        <w:spacing w:after="120" w:line="240" w:lineRule="auto"/>
        <w:rPr>
          <w:rFonts w:ascii="Times New Roman" w:hAnsi="Times New Roman" w:cs="Times New Roman"/>
          <w:b/>
          <w:sz w:val="24"/>
          <w:szCs w:val="24"/>
        </w:rPr>
      </w:pPr>
      <w:r w:rsidRPr="009F2019">
        <w:rPr>
          <w:rFonts w:ascii="Times New Roman" w:hAnsi="Times New Roman" w:cs="Times New Roman"/>
          <w:b/>
          <w:sz w:val="24"/>
          <w:szCs w:val="24"/>
        </w:rPr>
        <w:t>Občan v demokratické společnosti:</w:t>
      </w:r>
    </w:p>
    <w:p w14:paraId="49512F55" w14:textId="77777777" w:rsidR="00DB34D6" w:rsidRPr="009F2019" w:rsidRDefault="00DB34D6" w:rsidP="009F2019">
      <w:pPr>
        <w:pStyle w:val="Odstavecseseznamem"/>
        <w:numPr>
          <w:ilvl w:val="0"/>
          <w:numId w:val="14"/>
        </w:numPr>
        <w:autoSpaceDE w:val="0"/>
        <w:autoSpaceDN w:val="0"/>
        <w:adjustRightInd w:val="0"/>
        <w:spacing w:after="120" w:line="240" w:lineRule="auto"/>
        <w:jc w:val="both"/>
        <w:rPr>
          <w:rFonts w:ascii="Times New Roman" w:hAnsi="Times New Roman" w:cs="Times New Roman"/>
          <w:sz w:val="24"/>
          <w:szCs w:val="24"/>
        </w:rPr>
      </w:pPr>
      <w:r w:rsidRPr="009F2019">
        <w:rPr>
          <w:rFonts w:ascii="Times New Roman" w:hAnsi="Times New Roman" w:cs="Times New Roman"/>
          <w:sz w:val="24"/>
          <w:szCs w:val="24"/>
        </w:rPr>
        <w:t>upevňování postojů a hodnotové orientace žáků potřebné pro fungování demokracie</w:t>
      </w:r>
    </w:p>
    <w:p w14:paraId="4A91B0B0" w14:textId="77777777" w:rsidR="00DB34D6" w:rsidRPr="009F2019" w:rsidRDefault="00DB34D6" w:rsidP="009F2019">
      <w:pPr>
        <w:pStyle w:val="Odstavecseseznamem"/>
        <w:numPr>
          <w:ilvl w:val="0"/>
          <w:numId w:val="14"/>
        </w:numPr>
        <w:autoSpaceDE w:val="0"/>
        <w:autoSpaceDN w:val="0"/>
        <w:adjustRightInd w:val="0"/>
        <w:spacing w:after="120" w:line="240" w:lineRule="auto"/>
        <w:jc w:val="both"/>
        <w:rPr>
          <w:rFonts w:ascii="Times New Roman" w:hAnsi="Times New Roman" w:cs="Times New Roman"/>
          <w:sz w:val="24"/>
          <w:szCs w:val="24"/>
        </w:rPr>
      </w:pPr>
      <w:r w:rsidRPr="009F2019">
        <w:rPr>
          <w:rFonts w:ascii="Times New Roman" w:hAnsi="Times New Roman" w:cs="Times New Roman"/>
          <w:sz w:val="24"/>
          <w:szCs w:val="24"/>
        </w:rPr>
        <w:t>budování občanské gramotnosti žáků</w:t>
      </w:r>
    </w:p>
    <w:p w14:paraId="5234347E" w14:textId="77777777" w:rsidR="00DB34D6" w:rsidRPr="009F2019" w:rsidRDefault="00DB34D6" w:rsidP="009F2019">
      <w:pPr>
        <w:pStyle w:val="Odstavecseseznamem"/>
        <w:numPr>
          <w:ilvl w:val="0"/>
          <w:numId w:val="14"/>
        </w:numPr>
        <w:autoSpaceDE w:val="0"/>
        <w:autoSpaceDN w:val="0"/>
        <w:adjustRightInd w:val="0"/>
        <w:spacing w:after="120" w:line="240" w:lineRule="auto"/>
        <w:jc w:val="both"/>
        <w:rPr>
          <w:rFonts w:ascii="Times New Roman" w:hAnsi="Times New Roman" w:cs="Times New Roman"/>
          <w:sz w:val="24"/>
          <w:szCs w:val="24"/>
        </w:rPr>
      </w:pPr>
      <w:r w:rsidRPr="009F2019">
        <w:rPr>
          <w:rFonts w:ascii="Times New Roman" w:hAnsi="Times New Roman" w:cs="Times New Roman"/>
          <w:sz w:val="24"/>
          <w:szCs w:val="24"/>
        </w:rPr>
        <w:t>diskuse o kontroverzních otázkách současnosti</w:t>
      </w:r>
    </w:p>
    <w:p w14:paraId="37CE9679" w14:textId="77777777" w:rsidR="00DB34D6" w:rsidRPr="009F2019" w:rsidRDefault="00DB34D6" w:rsidP="009F2019">
      <w:pPr>
        <w:pStyle w:val="Odstavecseseznamem"/>
        <w:numPr>
          <w:ilvl w:val="0"/>
          <w:numId w:val="14"/>
        </w:numPr>
        <w:autoSpaceDE w:val="0"/>
        <w:autoSpaceDN w:val="0"/>
        <w:adjustRightInd w:val="0"/>
        <w:spacing w:after="120" w:line="240" w:lineRule="auto"/>
        <w:jc w:val="both"/>
        <w:rPr>
          <w:rFonts w:ascii="Times New Roman" w:hAnsi="Times New Roman" w:cs="Times New Roman"/>
          <w:sz w:val="24"/>
          <w:szCs w:val="24"/>
        </w:rPr>
      </w:pPr>
      <w:r w:rsidRPr="009F2019">
        <w:rPr>
          <w:rFonts w:ascii="Times New Roman" w:hAnsi="Times New Roman" w:cs="Times New Roman"/>
          <w:sz w:val="24"/>
          <w:szCs w:val="24"/>
        </w:rPr>
        <w:t>úcta k materiálním a duchovním hodnotám</w:t>
      </w:r>
    </w:p>
    <w:p w14:paraId="0B6F6B7D" w14:textId="77777777" w:rsidR="00DB34D6" w:rsidRPr="009F2019" w:rsidRDefault="00DB34D6" w:rsidP="009F2019">
      <w:pPr>
        <w:pStyle w:val="Odstavecseseznamem"/>
        <w:numPr>
          <w:ilvl w:val="0"/>
          <w:numId w:val="14"/>
        </w:numPr>
        <w:autoSpaceDE w:val="0"/>
        <w:autoSpaceDN w:val="0"/>
        <w:adjustRightInd w:val="0"/>
        <w:spacing w:after="120" w:line="240" w:lineRule="auto"/>
        <w:jc w:val="both"/>
        <w:rPr>
          <w:rFonts w:ascii="Times New Roman" w:hAnsi="Times New Roman" w:cs="Times New Roman"/>
          <w:sz w:val="24"/>
          <w:szCs w:val="24"/>
        </w:rPr>
      </w:pPr>
      <w:r w:rsidRPr="009F2019">
        <w:rPr>
          <w:rFonts w:ascii="Times New Roman" w:hAnsi="Times New Roman" w:cs="Times New Roman"/>
          <w:sz w:val="24"/>
          <w:szCs w:val="24"/>
        </w:rPr>
        <w:t>tolerování názorů druhých</w:t>
      </w:r>
    </w:p>
    <w:p w14:paraId="4C7B517B" w14:textId="77777777" w:rsidR="00DB34D6" w:rsidRPr="009F2019" w:rsidRDefault="00DB34D6" w:rsidP="009F2019">
      <w:pPr>
        <w:pStyle w:val="Odstavecseseznamem"/>
        <w:numPr>
          <w:ilvl w:val="0"/>
          <w:numId w:val="14"/>
        </w:numPr>
        <w:autoSpaceDE w:val="0"/>
        <w:autoSpaceDN w:val="0"/>
        <w:adjustRightInd w:val="0"/>
        <w:spacing w:after="120" w:line="240" w:lineRule="auto"/>
        <w:jc w:val="both"/>
        <w:rPr>
          <w:rFonts w:ascii="Times New Roman" w:hAnsi="Times New Roman" w:cs="Times New Roman"/>
          <w:sz w:val="24"/>
          <w:szCs w:val="24"/>
        </w:rPr>
      </w:pPr>
      <w:r w:rsidRPr="009F2019">
        <w:rPr>
          <w:rFonts w:ascii="Times New Roman" w:hAnsi="Times New Roman" w:cs="Times New Roman"/>
          <w:sz w:val="24"/>
          <w:szCs w:val="24"/>
        </w:rPr>
        <w:lastRenderedPageBreak/>
        <w:t>hledání kompromisu mezi osobní svobodou a odpovědností</w:t>
      </w:r>
    </w:p>
    <w:p w14:paraId="31F1C8EE" w14:textId="77777777" w:rsidR="00DB34D6" w:rsidRPr="009F2019" w:rsidRDefault="00DB34D6" w:rsidP="009F2019">
      <w:pPr>
        <w:autoSpaceDE w:val="0"/>
        <w:autoSpaceDN w:val="0"/>
        <w:adjustRightInd w:val="0"/>
        <w:spacing w:after="120" w:line="240" w:lineRule="auto"/>
        <w:contextualSpacing/>
        <w:rPr>
          <w:rFonts w:ascii="Times New Roman" w:hAnsi="Times New Roman" w:cs="Times New Roman"/>
          <w:b/>
          <w:sz w:val="24"/>
          <w:szCs w:val="24"/>
        </w:rPr>
      </w:pPr>
      <w:r w:rsidRPr="009F2019">
        <w:rPr>
          <w:rFonts w:ascii="Times New Roman" w:hAnsi="Times New Roman" w:cs="Times New Roman"/>
          <w:b/>
          <w:sz w:val="24"/>
          <w:szCs w:val="24"/>
        </w:rPr>
        <w:t>Člověk a svět práce:</w:t>
      </w:r>
    </w:p>
    <w:p w14:paraId="23B625DC" w14:textId="77777777" w:rsidR="00DB34D6" w:rsidRPr="009F2019" w:rsidRDefault="00DB34D6" w:rsidP="009F2019">
      <w:pPr>
        <w:pStyle w:val="Odstavecseseznamem"/>
        <w:numPr>
          <w:ilvl w:val="0"/>
          <w:numId w:val="14"/>
        </w:numPr>
        <w:autoSpaceDE w:val="0"/>
        <w:autoSpaceDN w:val="0"/>
        <w:adjustRightInd w:val="0"/>
        <w:spacing w:after="120" w:line="240" w:lineRule="auto"/>
        <w:rPr>
          <w:rFonts w:ascii="Times New Roman" w:hAnsi="Times New Roman" w:cs="Times New Roman"/>
          <w:sz w:val="24"/>
          <w:szCs w:val="24"/>
        </w:rPr>
      </w:pPr>
      <w:r w:rsidRPr="009F2019">
        <w:rPr>
          <w:rFonts w:ascii="Times New Roman" w:hAnsi="Times New Roman" w:cs="Times New Roman"/>
          <w:sz w:val="24"/>
          <w:szCs w:val="24"/>
        </w:rPr>
        <w:t>orientace ve světě práce</w:t>
      </w:r>
    </w:p>
    <w:p w14:paraId="1DD722C5" w14:textId="77777777" w:rsidR="00DB34D6" w:rsidRPr="009F2019" w:rsidRDefault="00DB34D6" w:rsidP="009F2019">
      <w:pPr>
        <w:pStyle w:val="Odstavecseseznamem"/>
        <w:numPr>
          <w:ilvl w:val="0"/>
          <w:numId w:val="14"/>
        </w:numPr>
        <w:autoSpaceDE w:val="0"/>
        <w:autoSpaceDN w:val="0"/>
        <w:adjustRightInd w:val="0"/>
        <w:spacing w:after="120" w:line="240" w:lineRule="auto"/>
        <w:rPr>
          <w:rFonts w:ascii="Times New Roman" w:hAnsi="Times New Roman" w:cs="Times New Roman"/>
          <w:sz w:val="24"/>
          <w:szCs w:val="24"/>
        </w:rPr>
      </w:pPr>
      <w:r w:rsidRPr="009F2019">
        <w:rPr>
          <w:rFonts w:ascii="Times New Roman" w:hAnsi="Times New Roman" w:cs="Times New Roman"/>
          <w:sz w:val="24"/>
          <w:szCs w:val="24"/>
        </w:rPr>
        <w:t>motivace k aktivnímu pracovnímu životu</w:t>
      </w:r>
    </w:p>
    <w:p w14:paraId="615D9BBB" w14:textId="77777777" w:rsidR="00DB34D6" w:rsidRPr="009F2019" w:rsidRDefault="00DB34D6" w:rsidP="009F2019">
      <w:pPr>
        <w:pStyle w:val="Odstavecseseznamem"/>
        <w:numPr>
          <w:ilvl w:val="0"/>
          <w:numId w:val="14"/>
        </w:numPr>
        <w:autoSpaceDE w:val="0"/>
        <w:autoSpaceDN w:val="0"/>
        <w:adjustRightInd w:val="0"/>
        <w:spacing w:after="120" w:line="240" w:lineRule="auto"/>
        <w:rPr>
          <w:rFonts w:ascii="Times New Roman" w:hAnsi="Times New Roman" w:cs="Times New Roman"/>
          <w:sz w:val="24"/>
          <w:szCs w:val="24"/>
        </w:rPr>
      </w:pPr>
      <w:r w:rsidRPr="009F2019">
        <w:rPr>
          <w:rFonts w:ascii="Times New Roman" w:hAnsi="Times New Roman" w:cs="Times New Roman"/>
          <w:sz w:val="24"/>
          <w:szCs w:val="24"/>
        </w:rPr>
        <w:t>základní aspekty pracovního poměru</w:t>
      </w:r>
    </w:p>
    <w:p w14:paraId="5F2C4FAA" w14:textId="77777777" w:rsidR="00DB34D6" w:rsidRPr="009F2019" w:rsidRDefault="00DB34D6" w:rsidP="009F2019">
      <w:pPr>
        <w:pStyle w:val="Odstavecseseznamem"/>
        <w:numPr>
          <w:ilvl w:val="0"/>
          <w:numId w:val="14"/>
        </w:numPr>
        <w:autoSpaceDE w:val="0"/>
        <w:autoSpaceDN w:val="0"/>
        <w:adjustRightInd w:val="0"/>
        <w:spacing w:after="120" w:line="240" w:lineRule="auto"/>
        <w:rPr>
          <w:rFonts w:ascii="Times New Roman" w:hAnsi="Times New Roman" w:cs="Times New Roman"/>
          <w:sz w:val="24"/>
          <w:szCs w:val="24"/>
        </w:rPr>
      </w:pPr>
      <w:r w:rsidRPr="009F2019">
        <w:rPr>
          <w:rFonts w:ascii="Times New Roman" w:hAnsi="Times New Roman" w:cs="Times New Roman"/>
          <w:sz w:val="24"/>
          <w:szCs w:val="24"/>
        </w:rPr>
        <w:t xml:space="preserve">formulace profesního cíle, plánování a tvorby profesní kariéry </w:t>
      </w:r>
    </w:p>
    <w:p w14:paraId="41F91AD4" w14:textId="052E7F19" w:rsidR="00DB34D6" w:rsidRPr="009F2019" w:rsidRDefault="001C6C32" w:rsidP="009F2019">
      <w:pPr>
        <w:autoSpaceDE w:val="0"/>
        <w:autoSpaceDN w:val="0"/>
        <w:adjustRightInd w:val="0"/>
        <w:spacing w:after="120" w:line="240" w:lineRule="auto"/>
        <w:contextualSpacing/>
        <w:rPr>
          <w:rFonts w:ascii="Times New Roman" w:hAnsi="Times New Roman" w:cs="Times New Roman"/>
          <w:b/>
          <w:sz w:val="24"/>
          <w:szCs w:val="24"/>
        </w:rPr>
      </w:pPr>
      <w:r>
        <w:rPr>
          <w:rFonts w:ascii="Times New Roman" w:hAnsi="Times New Roman" w:cs="Times New Roman"/>
          <w:b/>
          <w:sz w:val="24"/>
          <w:szCs w:val="24"/>
        </w:rPr>
        <w:t>Digitální tech</w:t>
      </w:r>
      <w:r w:rsidR="00DB34D6" w:rsidRPr="009F2019">
        <w:rPr>
          <w:rFonts w:ascii="Times New Roman" w:hAnsi="Times New Roman" w:cs="Times New Roman"/>
          <w:b/>
          <w:sz w:val="24"/>
          <w:szCs w:val="24"/>
        </w:rPr>
        <w:t>nologie:</w:t>
      </w:r>
    </w:p>
    <w:p w14:paraId="0C870A57" w14:textId="77777777" w:rsidR="00DB34D6" w:rsidRPr="009F2019" w:rsidRDefault="00DB34D6" w:rsidP="009F2019">
      <w:pPr>
        <w:pStyle w:val="Odstavecseseznamem"/>
        <w:numPr>
          <w:ilvl w:val="0"/>
          <w:numId w:val="560"/>
        </w:numPr>
        <w:autoSpaceDE w:val="0"/>
        <w:autoSpaceDN w:val="0"/>
        <w:adjustRightInd w:val="0"/>
        <w:spacing w:after="120" w:line="240" w:lineRule="auto"/>
        <w:rPr>
          <w:rFonts w:ascii="Times New Roman" w:hAnsi="Times New Roman" w:cs="Times New Roman"/>
          <w:sz w:val="24"/>
          <w:szCs w:val="24"/>
        </w:rPr>
      </w:pPr>
      <w:r w:rsidRPr="009F2019">
        <w:rPr>
          <w:rFonts w:ascii="Times New Roman" w:hAnsi="Times New Roman" w:cs="Times New Roman"/>
          <w:sz w:val="24"/>
          <w:szCs w:val="24"/>
        </w:rPr>
        <w:t>použití základního a aplikačního vybavení počítače nejen pro účely uplatnění se v praxi, ale i pro další vzdělávání</w:t>
      </w:r>
    </w:p>
    <w:p w14:paraId="33A45E7C" w14:textId="77777777" w:rsidR="00DB34D6" w:rsidRPr="009F2019" w:rsidRDefault="00DB34D6" w:rsidP="009F2019">
      <w:pPr>
        <w:pStyle w:val="Odstavecseseznamem"/>
        <w:numPr>
          <w:ilvl w:val="0"/>
          <w:numId w:val="560"/>
        </w:numPr>
        <w:autoSpaceDE w:val="0"/>
        <w:autoSpaceDN w:val="0"/>
        <w:adjustRightInd w:val="0"/>
        <w:spacing w:after="120" w:line="240" w:lineRule="auto"/>
        <w:rPr>
          <w:rFonts w:ascii="Times New Roman" w:hAnsi="Times New Roman" w:cs="Times New Roman"/>
          <w:sz w:val="24"/>
          <w:szCs w:val="24"/>
        </w:rPr>
      </w:pPr>
      <w:r w:rsidRPr="009F2019">
        <w:rPr>
          <w:rFonts w:ascii="Times New Roman" w:hAnsi="Times New Roman" w:cs="Times New Roman"/>
          <w:sz w:val="24"/>
          <w:szCs w:val="24"/>
        </w:rPr>
        <w:t>práce s informacemi a komunikačními prostředky</w:t>
      </w:r>
    </w:p>
    <w:p w14:paraId="43C97B56" w14:textId="77777777" w:rsidR="00DB34D6" w:rsidRPr="009F2019" w:rsidRDefault="00DB34D6" w:rsidP="009F2019">
      <w:pPr>
        <w:autoSpaceDE w:val="0"/>
        <w:autoSpaceDN w:val="0"/>
        <w:adjustRightInd w:val="0"/>
        <w:spacing w:after="120" w:line="240" w:lineRule="auto"/>
        <w:contextualSpacing/>
        <w:rPr>
          <w:rFonts w:ascii="Times New Roman" w:hAnsi="Times New Roman" w:cs="Times New Roman"/>
          <w:b/>
          <w:sz w:val="24"/>
          <w:szCs w:val="24"/>
        </w:rPr>
      </w:pPr>
      <w:r w:rsidRPr="009F2019">
        <w:rPr>
          <w:rFonts w:ascii="Times New Roman" w:hAnsi="Times New Roman" w:cs="Times New Roman"/>
          <w:b/>
          <w:sz w:val="24"/>
          <w:szCs w:val="24"/>
        </w:rPr>
        <w:t>Mezipředmětové vztahy</w:t>
      </w:r>
    </w:p>
    <w:p w14:paraId="238D663D" w14:textId="77777777" w:rsidR="00DB34D6" w:rsidRPr="009F2019" w:rsidRDefault="00DB34D6" w:rsidP="009F2019">
      <w:pPr>
        <w:pStyle w:val="Odstavecseseznamem"/>
        <w:numPr>
          <w:ilvl w:val="0"/>
          <w:numId w:val="561"/>
        </w:numPr>
        <w:autoSpaceDE w:val="0"/>
        <w:autoSpaceDN w:val="0"/>
        <w:adjustRightInd w:val="0"/>
        <w:spacing w:after="120" w:line="240" w:lineRule="auto"/>
        <w:rPr>
          <w:rFonts w:ascii="Times New Roman" w:hAnsi="Times New Roman" w:cs="Times New Roman"/>
          <w:sz w:val="24"/>
          <w:szCs w:val="24"/>
        </w:rPr>
      </w:pPr>
      <w:r w:rsidRPr="009F2019">
        <w:rPr>
          <w:rFonts w:ascii="Times New Roman" w:hAnsi="Times New Roman" w:cs="Times New Roman"/>
          <w:sz w:val="24"/>
          <w:szCs w:val="24"/>
        </w:rPr>
        <w:t>dějepis</w:t>
      </w:r>
    </w:p>
    <w:p w14:paraId="0297FD64" w14:textId="77777777" w:rsidR="00DB34D6" w:rsidRPr="009F2019" w:rsidRDefault="00DB34D6" w:rsidP="009F2019">
      <w:pPr>
        <w:pStyle w:val="Odstavecseseznamem"/>
        <w:numPr>
          <w:ilvl w:val="0"/>
          <w:numId w:val="561"/>
        </w:numPr>
        <w:autoSpaceDE w:val="0"/>
        <w:autoSpaceDN w:val="0"/>
        <w:adjustRightInd w:val="0"/>
        <w:spacing w:after="120" w:line="240" w:lineRule="auto"/>
        <w:rPr>
          <w:rFonts w:ascii="Times New Roman" w:hAnsi="Times New Roman" w:cs="Times New Roman"/>
          <w:sz w:val="24"/>
          <w:szCs w:val="24"/>
        </w:rPr>
      </w:pPr>
      <w:r w:rsidRPr="009F2019">
        <w:rPr>
          <w:rFonts w:ascii="Times New Roman" w:hAnsi="Times New Roman" w:cs="Times New Roman"/>
          <w:sz w:val="24"/>
          <w:szCs w:val="24"/>
        </w:rPr>
        <w:t>občanská nauka</w:t>
      </w:r>
    </w:p>
    <w:p w14:paraId="1BE0A6E5" w14:textId="77777777" w:rsidR="00DB34D6" w:rsidRPr="009F2019" w:rsidRDefault="00DB34D6" w:rsidP="009F2019">
      <w:pPr>
        <w:pStyle w:val="Odstavecseseznamem"/>
        <w:numPr>
          <w:ilvl w:val="0"/>
          <w:numId w:val="561"/>
        </w:numPr>
        <w:autoSpaceDE w:val="0"/>
        <w:autoSpaceDN w:val="0"/>
        <w:adjustRightInd w:val="0"/>
        <w:spacing w:after="120" w:line="240" w:lineRule="auto"/>
        <w:rPr>
          <w:rFonts w:ascii="Times New Roman" w:hAnsi="Times New Roman" w:cs="Times New Roman"/>
          <w:sz w:val="24"/>
          <w:szCs w:val="24"/>
        </w:rPr>
      </w:pPr>
      <w:r w:rsidRPr="009F2019">
        <w:rPr>
          <w:rFonts w:ascii="Times New Roman" w:hAnsi="Times New Roman" w:cs="Times New Roman"/>
          <w:sz w:val="24"/>
          <w:szCs w:val="24"/>
        </w:rPr>
        <w:t>informační a komunikační technologie</w:t>
      </w:r>
    </w:p>
    <w:p w14:paraId="146F5033" w14:textId="77777777" w:rsidR="00DB34D6" w:rsidRPr="009F2019" w:rsidRDefault="00DB34D6" w:rsidP="009F2019">
      <w:pPr>
        <w:pStyle w:val="Odstavecseseznamem"/>
        <w:numPr>
          <w:ilvl w:val="0"/>
          <w:numId w:val="561"/>
        </w:numPr>
        <w:autoSpaceDE w:val="0"/>
        <w:autoSpaceDN w:val="0"/>
        <w:adjustRightInd w:val="0"/>
        <w:spacing w:after="120" w:line="240" w:lineRule="auto"/>
        <w:rPr>
          <w:rFonts w:ascii="Times New Roman" w:hAnsi="Times New Roman" w:cs="Times New Roman"/>
          <w:sz w:val="24"/>
          <w:szCs w:val="24"/>
        </w:rPr>
      </w:pPr>
      <w:r w:rsidRPr="009F2019">
        <w:rPr>
          <w:rFonts w:ascii="Times New Roman" w:hAnsi="Times New Roman" w:cs="Times New Roman"/>
          <w:sz w:val="24"/>
          <w:szCs w:val="24"/>
        </w:rPr>
        <w:t>biologie a hygiena</w:t>
      </w:r>
    </w:p>
    <w:p w14:paraId="0D647711" w14:textId="77777777" w:rsidR="00DB34D6" w:rsidRPr="009F2019" w:rsidRDefault="00DB34D6" w:rsidP="009F2019">
      <w:pPr>
        <w:pStyle w:val="Odstavecseseznamem"/>
        <w:numPr>
          <w:ilvl w:val="0"/>
          <w:numId w:val="561"/>
        </w:numPr>
        <w:autoSpaceDE w:val="0"/>
        <w:autoSpaceDN w:val="0"/>
        <w:adjustRightInd w:val="0"/>
        <w:spacing w:after="120" w:line="240" w:lineRule="auto"/>
        <w:rPr>
          <w:rFonts w:ascii="Times New Roman" w:hAnsi="Times New Roman" w:cs="Times New Roman"/>
          <w:sz w:val="24"/>
          <w:szCs w:val="24"/>
        </w:rPr>
      </w:pPr>
      <w:r w:rsidRPr="009F2019">
        <w:rPr>
          <w:rFonts w:ascii="Times New Roman" w:hAnsi="Times New Roman" w:cs="Times New Roman"/>
          <w:sz w:val="24"/>
          <w:szCs w:val="24"/>
        </w:rPr>
        <w:t>český jazyk a literatura</w:t>
      </w:r>
    </w:p>
    <w:p w14:paraId="6238860A" w14:textId="77777777" w:rsidR="00DB34D6" w:rsidRPr="009F2019" w:rsidRDefault="00DB34D6" w:rsidP="009F2019">
      <w:pPr>
        <w:pStyle w:val="Odstavecseseznamem"/>
        <w:numPr>
          <w:ilvl w:val="0"/>
          <w:numId w:val="561"/>
        </w:numPr>
        <w:autoSpaceDE w:val="0"/>
        <w:autoSpaceDN w:val="0"/>
        <w:adjustRightInd w:val="0"/>
        <w:spacing w:after="120" w:line="240" w:lineRule="auto"/>
        <w:rPr>
          <w:rFonts w:ascii="Times New Roman" w:hAnsi="Times New Roman" w:cs="Times New Roman"/>
          <w:sz w:val="24"/>
          <w:szCs w:val="24"/>
        </w:rPr>
      </w:pPr>
      <w:r w:rsidRPr="009F2019">
        <w:rPr>
          <w:rFonts w:ascii="Times New Roman" w:hAnsi="Times New Roman" w:cs="Times New Roman"/>
          <w:sz w:val="24"/>
          <w:szCs w:val="24"/>
        </w:rPr>
        <w:t>psychologie</w:t>
      </w:r>
    </w:p>
    <w:p w14:paraId="2D7B16AF" w14:textId="77777777" w:rsidR="00DB34D6" w:rsidRPr="009F2019" w:rsidRDefault="00DB34D6" w:rsidP="009F2019">
      <w:pPr>
        <w:pStyle w:val="Odstavecseseznamem"/>
        <w:numPr>
          <w:ilvl w:val="0"/>
          <w:numId w:val="561"/>
        </w:numPr>
        <w:autoSpaceDE w:val="0"/>
        <w:autoSpaceDN w:val="0"/>
        <w:adjustRightInd w:val="0"/>
        <w:spacing w:after="120" w:line="240" w:lineRule="auto"/>
        <w:rPr>
          <w:rFonts w:ascii="Times New Roman" w:hAnsi="Times New Roman" w:cs="Times New Roman"/>
          <w:sz w:val="24"/>
          <w:szCs w:val="24"/>
        </w:rPr>
      </w:pPr>
      <w:r w:rsidRPr="009F2019">
        <w:rPr>
          <w:rFonts w:ascii="Times New Roman" w:hAnsi="Times New Roman" w:cs="Times New Roman"/>
          <w:sz w:val="24"/>
          <w:szCs w:val="24"/>
        </w:rPr>
        <w:t>dramatická výchova</w:t>
      </w:r>
    </w:p>
    <w:p w14:paraId="66220460" w14:textId="77777777" w:rsidR="00DB34D6" w:rsidRPr="009F2019" w:rsidRDefault="00DB34D6" w:rsidP="009F2019">
      <w:pPr>
        <w:pStyle w:val="Odstavecseseznamem"/>
        <w:numPr>
          <w:ilvl w:val="0"/>
          <w:numId w:val="561"/>
        </w:numPr>
        <w:autoSpaceDE w:val="0"/>
        <w:autoSpaceDN w:val="0"/>
        <w:adjustRightInd w:val="0"/>
        <w:spacing w:after="120" w:line="240" w:lineRule="auto"/>
        <w:rPr>
          <w:rFonts w:ascii="Times New Roman" w:hAnsi="Times New Roman" w:cs="Times New Roman"/>
          <w:sz w:val="24"/>
          <w:szCs w:val="24"/>
        </w:rPr>
      </w:pPr>
      <w:r w:rsidRPr="009F2019">
        <w:rPr>
          <w:rFonts w:ascii="Times New Roman" w:hAnsi="Times New Roman" w:cs="Times New Roman"/>
          <w:sz w:val="24"/>
          <w:szCs w:val="24"/>
        </w:rPr>
        <w:t>hudební výchova</w:t>
      </w:r>
    </w:p>
    <w:p w14:paraId="420EB7AF" w14:textId="77777777" w:rsidR="00DB34D6" w:rsidRPr="009F2019" w:rsidRDefault="00DB34D6" w:rsidP="009F2019">
      <w:pPr>
        <w:pStyle w:val="Odstavecseseznamem"/>
        <w:numPr>
          <w:ilvl w:val="0"/>
          <w:numId w:val="561"/>
        </w:numPr>
        <w:autoSpaceDE w:val="0"/>
        <w:autoSpaceDN w:val="0"/>
        <w:adjustRightInd w:val="0"/>
        <w:spacing w:after="120" w:line="240" w:lineRule="auto"/>
        <w:rPr>
          <w:rFonts w:ascii="Times New Roman" w:hAnsi="Times New Roman" w:cs="Times New Roman"/>
          <w:sz w:val="24"/>
          <w:szCs w:val="24"/>
        </w:rPr>
      </w:pPr>
      <w:r w:rsidRPr="009F2019">
        <w:rPr>
          <w:rFonts w:ascii="Times New Roman" w:hAnsi="Times New Roman" w:cs="Times New Roman"/>
          <w:sz w:val="24"/>
          <w:szCs w:val="24"/>
        </w:rPr>
        <w:t>tělesná výchova</w:t>
      </w:r>
    </w:p>
    <w:p w14:paraId="49A98220" w14:textId="77777777" w:rsidR="00DB34D6" w:rsidRPr="009F2019" w:rsidRDefault="00DB34D6" w:rsidP="009F2019">
      <w:pPr>
        <w:pStyle w:val="Odstavecseseznamem"/>
        <w:numPr>
          <w:ilvl w:val="0"/>
          <w:numId w:val="561"/>
        </w:numPr>
        <w:autoSpaceDE w:val="0"/>
        <w:autoSpaceDN w:val="0"/>
        <w:adjustRightInd w:val="0"/>
        <w:spacing w:after="120" w:line="240" w:lineRule="auto"/>
        <w:rPr>
          <w:rFonts w:ascii="Times New Roman" w:hAnsi="Times New Roman" w:cs="Times New Roman"/>
          <w:sz w:val="24"/>
          <w:szCs w:val="24"/>
        </w:rPr>
      </w:pPr>
      <w:r w:rsidRPr="009F2019">
        <w:rPr>
          <w:rFonts w:ascii="Times New Roman" w:hAnsi="Times New Roman" w:cs="Times New Roman"/>
          <w:sz w:val="24"/>
          <w:szCs w:val="24"/>
        </w:rPr>
        <w:t>výtvarná výchova</w:t>
      </w:r>
    </w:p>
    <w:p w14:paraId="06F1DF65" w14:textId="77777777" w:rsidR="00DB34D6" w:rsidRPr="009F2019" w:rsidRDefault="00DB34D6" w:rsidP="009F2019">
      <w:pPr>
        <w:pStyle w:val="Odstavecseseznamem"/>
        <w:numPr>
          <w:ilvl w:val="0"/>
          <w:numId w:val="561"/>
        </w:numPr>
        <w:autoSpaceDE w:val="0"/>
        <w:autoSpaceDN w:val="0"/>
        <w:adjustRightInd w:val="0"/>
        <w:spacing w:after="120" w:line="240" w:lineRule="auto"/>
        <w:rPr>
          <w:rFonts w:ascii="Times New Roman" w:hAnsi="Times New Roman" w:cs="Times New Roman"/>
          <w:sz w:val="24"/>
          <w:szCs w:val="24"/>
        </w:rPr>
      </w:pPr>
      <w:r w:rsidRPr="009F2019">
        <w:rPr>
          <w:rFonts w:ascii="Times New Roman" w:hAnsi="Times New Roman" w:cs="Times New Roman"/>
          <w:sz w:val="24"/>
          <w:szCs w:val="24"/>
        </w:rPr>
        <w:t>ekonomika</w:t>
      </w:r>
    </w:p>
    <w:p w14:paraId="0813CA09" w14:textId="77777777" w:rsidR="00DB34D6" w:rsidRPr="009F2019" w:rsidRDefault="00DB34D6" w:rsidP="001C6C32">
      <w:pPr>
        <w:spacing w:after="120" w:line="240" w:lineRule="auto"/>
        <w:rPr>
          <w:rFonts w:ascii="Times New Roman" w:hAnsi="Times New Roman" w:cs="Times New Roman"/>
          <w:b/>
          <w:sz w:val="24"/>
          <w:szCs w:val="24"/>
        </w:rPr>
      </w:pPr>
      <w:r w:rsidRPr="009F2019">
        <w:rPr>
          <w:rFonts w:ascii="Times New Roman" w:hAnsi="Times New Roman" w:cs="Times New Roman"/>
          <w:b/>
          <w:sz w:val="24"/>
          <w:szCs w:val="24"/>
        </w:rPr>
        <w:t>Hodnocení žáků</w:t>
      </w:r>
    </w:p>
    <w:p w14:paraId="7A3A726A" w14:textId="77777777" w:rsidR="00DB34D6" w:rsidRPr="009F2019" w:rsidRDefault="00DB34D6" w:rsidP="009F2019">
      <w:pPr>
        <w:autoSpaceDE w:val="0"/>
        <w:autoSpaceDN w:val="0"/>
        <w:adjustRightInd w:val="0"/>
        <w:spacing w:after="120" w:line="240" w:lineRule="auto"/>
        <w:contextualSpacing/>
        <w:jc w:val="both"/>
        <w:rPr>
          <w:rFonts w:ascii="Times New Roman" w:hAnsi="Times New Roman" w:cs="Times New Roman"/>
          <w:sz w:val="24"/>
          <w:szCs w:val="24"/>
        </w:rPr>
      </w:pPr>
      <w:r w:rsidRPr="009F2019">
        <w:rPr>
          <w:rFonts w:ascii="Times New Roman" w:hAnsi="Times New Roman" w:cs="Times New Roman"/>
          <w:sz w:val="24"/>
          <w:szCs w:val="24"/>
        </w:rPr>
        <w:t>Hodnocení žáků se provádí na základě kombinace ústního zkoušení a různých forem písemného testování. Hodnotí se schopnost porozumění pedagogickým pojmům a zákonitostem pedagogických jevů a schopnost je aplikovat v praxi. Podmínkou hodnocení ve třetím a čtvrtém ročníku je řádné absolvování souvislé pedagogické praxe a zpracování adekvátního výstupu (ve třetím i čtvrtém ročníku pedagogický deník pedagogické praxe s přílohou metodického zásobníku), ke kterému se ve výsledné známce z předmětu pedagogika přihlíží.</w:t>
      </w:r>
    </w:p>
    <w:p w14:paraId="2F4440B9" w14:textId="77777777" w:rsidR="00DB34D6" w:rsidRPr="009F2019" w:rsidRDefault="00DB34D6" w:rsidP="009F2019">
      <w:pPr>
        <w:autoSpaceDE w:val="0"/>
        <w:autoSpaceDN w:val="0"/>
        <w:adjustRightInd w:val="0"/>
        <w:spacing w:after="120" w:line="240" w:lineRule="auto"/>
        <w:contextualSpacing/>
        <w:jc w:val="both"/>
        <w:rPr>
          <w:rFonts w:ascii="Times New Roman" w:hAnsi="Times New Roman" w:cs="Times New Roman"/>
          <w:sz w:val="24"/>
          <w:szCs w:val="24"/>
        </w:rPr>
      </w:pPr>
      <w:r w:rsidRPr="009F2019">
        <w:rPr>
          <w:rFonts w:ascii="Times New Roman" w:hAnsi="Times New Roman" w:cs="Times New Roman"/>
          <w:sz w:val="24"/>
          <w:szCs w:val="24"/>
        </w:rPr>
        <w:t>Nejčastěji používanými formami zkoušení znalostí, ze kterých vycházejí podklady pro klasifikaci, jsou:</w:t>
      </w:r>
    </w:p>
    <w:p w14:paraId="6873C88E" w14:textId="77777777" w:rsidR="00DB34D6" w:rsidRPr="001C6C32" w:rsidRDefault="00DB34D6" w:rsidP="001C6C32">
      <w:pPr>
        <w:pStyle w:val="Odstavecseseznamem"/>
        <w:numPr>
          <w:ilvl w:val="0"/>
          <w:numId w:val="571"/>
        </w:numPr>
        <w:autoSpaceDE w:val="0"/>
        <w:autoSpaceDN w:val="0"/>
        <w:adjustRightInd w:val="0"/>
        <w:spacing w:after="120" w:line="240" w:lineRule="auto"/>
        <w:ind w:left="709"/>
        <w:jc w:val="both"/>
        <w:rPr>
          <w:rFonts w:ascii="Times New Roman" w:hAnsi="Times New Roman" w:cs="Times New Roman"/>
          <w:sz w:val="24"/>
          <w:szCs w:val="24"/>
        </w:rPr>
      </w:pPr>
      <w:r w:rsidRPr="001C6C32">
        <w:rPr>
          <w:rFonts w:ascii="Times New Roman" w:hAnsi="Times New Roman" w:cs="Times New Roman"/>
          <w:sz w:val="24"/>
          <w:szCs w:val="24"/>
        </w:rPr>
        <w:t>individuální i frontální zkoušení</w:t>
      </w:r>
    </w:p>
    <w:p w14:paraId="3CE1D723" w14:textId="77777777" w:rsidR="00DB34D6" w:rsidRPr="001C6C32" w:rsidRDefault="00DB34D6" w:rsidP="001C6C32">
      <w:pPr>
        <w:pStyle w:val="Odstavecseseznamem"/>
        <w:numPr>
          <w:ilvl w:val="0"/>
          <w:numId w:val="571"/>
        </w:numPr>
        <w:autoSpaceDE w:val="0"/>
        <w:autoSpaceDN w:val="0"/>
        <w:adjustRightInd w:val="0"/>
        <w:spacing w:after="120" w:line="240" w:lineRule="auto"/>
        <w:ind w:left="709"/>
        <w:jc w:val="both"/>
        <w:rPr>
          <w:rFonts w:ascii="Times New Roman" w:hAnsi="Times New Roman" w:cs="Times New Roman"/>
          <w:sz w:val="24"/>
          <w:szCs w:val="24"/>
        </w:rPr>
      </w:pPr>
      <w:r w:rsidRPr="001C6C32">
        <w:rPr>
          <w:rFonts w:ascii="Times New Roman" w:hAnsi="Times New Roman" w:cs="Times New Roman"/>
          <w:sz w:val="24"/>
          <w:szCs w:val="24"/>
        </w:rPr>
        <w:t>písemné nestandardizované testy</w:t>
      </w:r>
    </w:p>
    <w:p w14:paraId="3F07349A" w14:textId="77777777" w:rsidR="00DB34D6" w:rsidRPr="001C6C32" w:rsidRDefault="00DB34D6" w:rsidP="001C6C32">
      <w:pPr>
        <w:pStyle w:val="Odstavecseseznamem"/>
        <w:numPr>
          <w:ilvl w:val="0"/>
          <w:numId w:val="571"/>
        </w:numPr>
        <w:autoSpaceDE w:val="0"/>
        <w:autoSpaceDN w:val="0"/>
        <w:adjustRightInd w:val="0"/>
        <w:spacing w:after="120" w:line="240" w:lineRule="auto"/>
        <w:ind w:left="709"/>
        <w:jc w:val="both"/>
        <w:rPr>
          <w:rFonts w:ascii="Times New Roman" w:hAnsi="Times New Roman" w:cs="Times New Roman"/>
          <w:sz w:val="24"/>
          <w:szCs w:val="24"/>
        </w:rPr>
      </w:pPr>
      <w:r w:rsidRPr="001C6C32">
        <w:rPr>
          <w:rFonts w:ascii="Times New Roman" w:hAnsi="Times New Roman" w:cs="Times New Roman"/>
          <w:sz w:val="24"/>
          <w:szCs w:val="24"/>
        </w:rPr>
        <w:t>klasifikace referátů a prezentací</w:t>
      </w:r>
    </w:p>
    <w:p w14:paraId="1279DE73" w14:textId="77777777" w:rsidR="00DB34D6" w:rsidRPr="001C6C32" w:rsidRDefault="00DB34D6" w:rsidP="001C6C32">
      <w:pPr>
        <w:pStyle w:val="Odstavecseseznamem"/>
        <w:numPr>
          <w:ilvl w:val="0"/>
          <w:numId w:val="571"/>
        </w:numPr>
        <w:autoSpaceDE w:val="0"/>
        <w:autoSpaceDN w:val="0"/>
        <w:adjustRightInd w:val="0"/>
        <w:spacing w:after="120" w:line="240" w:lineRule="auto"/>
        <w:ind w:left="709"/>
        <w:jc w:val="both"/>
        <w:rPr>
          <w:rFonts w:ascii="Times New Roman" w:hAnsi="Times New Roman" w:cs="Times New Roman"/>
          <w:sz w:val="24"/>
          <w:szCs w:val="24"/>
        </w:rPr>
      </w:pPr>
      <w:r w:rsidRPr="001C6C32">
        <w:rPr>
          <w:rFonts w:ascii="Times New Roman" w:hAnsi="Times New Roman" w:cs="Times New Roman"/>
          <w:sz w:val="24"/>
          <w:szCs w:val="24"/>
        </w:rPr>
        <w:t>skupinové projekty</w:t>
      </w:r>
    </w:p>
    <w:p w14:paraId="6857A7D5" w14:textId="77777777" w:rsidR="00DB34D6" w:rsidRPr="001C6C32" w:rsidRDefault="00DB34D6" w:rsidP="001C6C32">
      <w:pPr>
        <w:pStyle w:val="Odstavecseseznamem"/>
        <w:numPr>
          <w:ilvl w:val="0"/>
          <w:numId w:val="571"/>
        </w:numPr>
        <w:autoSpaceDE w:val="0"/>
        <w:autoSpaceDN w:val="0"/>
        <w:adjustRightInd w:val="0"/>
        <w:spacing w:after="120" w:line="240" w:lineRule="auto"/>
        <w:ind w:left="709"/>
        <w:jc w:val="both"/>
        <w:rPr>
          <w:rFonts w:ascii="Times New Roman" w:hAnsi="Times New Roman" w:cs="Times New Roman"/>
          <w:sz w:val="24"/>
          <w:szCs w:val="24"/>
        </w:rPr>
      </w:pPr>
      <w:r w:rsidRPr="001C6C32">
        <w:rPr>
          <w:rFonts w:ascii="Times New Roman" w:hAnsi="Times New Roman" w:cs="Times New Roman"/>
          <w:sz w:val="24"/>
          <w:szCs w:val="24"/>
        </w:rPr>
        <w:t>práce s odbornou literaturou (anotace, referát)</w:t>
      </w:r>
    </w:p>
    <w:p w14:paraId="05CE9037" w14:textId="77777777" w:rsidR="00DB34D6" w:rsidRPr="009F2019" w:rsidRDefault="00DB34D6" w:rsidP="009F2019">
      <w:pPr>
        <w:autoSpaceDE w:val="0"/>
        <w:autoSpaceDN w:val="0"/>
        <w:adjustRightInd w:val="0"/>
        <w:spacing w:after="120" w:line="240" w:lineRule="auto"/>
        <w:contextualSpacing/>
        <w:jc w:val="both"/>
        <w:rPr>
          <w:rFonts w:ascii="Times New Roman" w:hAnsi="Times New Roman" w:cs="Times New Roman"/>
          <w:sz w:val="24"/>
          <w:szCs w:val="24"/>
        </w:rPr>
      </w:pPr>
      <w:r w:rsidRPr="009F2019">
        <w:rPr>
          <w:rFonts w:ascii="Times New Roman" w:hAnsi="Times New Roman" w:cs="Times New Roman"/>
          <w:sz w:val="24"/>
          <w:szCs w:val="24"/>
        </w:rPr>
        <w:t xml:space="preserve">Hodnocení žáka učitelem je doplňováno sebehodnocením zkoušeného žáka. Konečnou klasifikaci určí učitel. Kritéria hodnocení jsou dána klíčovými kompetencemi a klasifikačním řádem. </w:t>
      </w:r>
    </w:p>
    <w:p w14:paraId="607F4ECB" w14:textId="77777777" w:rsidR="00DB34D6" w:rsidRPr="00106E80" w:rsidRDefault="00DB34D6" w:rsidP="00DB34D6">
      <w:pPr>
        <w:rPr>
          <w:rFonts w:ascii="Times New Roman" w:eastAsia="Times New Roman" w:hAnsi="Times New Roman" w:cs="Times New Roman"/>
          <w:i/>
          <w:lang w:eastAsia="cs-CZ"/>
        </w:rPr>
      </w:pPr>
      <w:r w:rsidRPr="00106E80">
        <w:rPr>
          <w:rFonts w:ascii="Times New Roman" w:eastAsia="Times New Roman" w:hAnsi="Times New Roman" w:cs="Times New Roman"/>
          <w:i/>
          <w:lang w:eastAsia="cs-CZ"/>
        </w:rPr>
        <w:br w:type="page"/>
      </w:r>
    </w:p>
    <w:p w14:paraId="3E616C4A" w14:textId="77777777" w:rsidR="001C6C32" w:rsidRPr="001C6C32" w:rsidRDefault="001C6C32" w:rsidP="001C6C32">
      <w:pPr>
        <w:spacing w:after="120" w:line="240" w:lineRule="auto"/>
        <w:rPr>
          <w:rFonts w:ascii="Times New Roman" w:eastAsia="Times New Roman" w:hAnsi="Times New Roman" w:cs="Times New Roman"/>
          <w:b/>
          <w:sz w:val="24"/>
          <w:szCs w:val="24"/>
          <w:lang w:eastAsia="cs-CZ"/>
        </w:rPr>
      </w:pPr>
      <w:r w:rsidRPr="001C6C32">
        <w:rPr>
          <w:rFonts w:ascii="Times New Roman" w:eastAsia="Times New Roman" w:hAnsi="Times New Roman" w:cs="Times New Roman"/>
          <w:b/>
          <w:sz w:val="24"/>
          <w:szCs w:val="24"/>
          <w:lang w:eastAsia="cs-CZ"/>
        </w:rPr>
        <w:lastRenderedPageBreak/>
        <w:t>Realizace odborných</w:t>
      </w:r>
      <w:r w:rsidR="00DB34D6" w:rsidRPr="001C6C32">
        <w:rPr>
          <w:rFonts w:ascii="Times New Roman" w:eastAsia="Times New Roman" w:hAnsi="Times New Roman" w:cs="Times New Roman"/>
          <w:b/>
          <w:sz w:val="24"/>
          <w:szCs w:val="24"/>
          <w:lang w:eastAsia="cs-CZ"/>
        </w:rPr>
        <w:t xml:space="preserve"> kompetenc</w:t>
      </w:r>
      <w:r w:rsidRPr="001C6C32">
        <w:rPr>
          <w:rFonts w:ascii="Times New Roman" w:eastAsia="Times New Roman" w:hAnsi="Times New Roman" w:cs="Times New Roman"/>
          <w:b/>
          <w:sz w:val="24"/>
          <w:szCs w:val="24"/>
          <w:lang w:eastAsia="cs-CZ"/>
        </w:rPr>
        <w:t>í</w:t>
      </w:r>
    </w:p>
    <w:p w14:paraId="0EFEA029" w14:textId="54B25ED6" w:rsidR="00DB34D6" w:rsidRPr="001C6C32" w:rsidRDefault="00DB34D6" w:rsidP="001C6C32">
      <w:pPr>
        <w:spacing w:after="120" w:line="240" w:lineRule="auto"/>
        <w:rPr>
          <w:rFonts w:ascii="Times New Roman" w:eastAsia="Times New Roman" w:hAnsi="Times New Roman" w:cs="Times New Roman"/>
          <w:b/>
          <w:sz w:val="24"/>
          <w:szCs w:val="24"/>
          <w:lang w:eastAsia="cs-CZ"/>
        </w:rPr>
      </w:pPr>
      <w:r w:rsidRPr="001C6C32">
        <w:rPr>
          <w:rFonts w:ascii="Times New Roman" w:eastAsia="Times New Roman" w:hAnsi="Times New Roman" w:cs="Times New Roman"/>
          <w:b/>
          <w:sz w:val="24"/>
          <w:szCs w:val="24"/>
          <w:lang w:eastAsia="cs-CZ"/>
        </w:rPr>
        <w:t>3. ročník</w:t>
      </w:r>
      <w:r w:rsidR="001C6C32" w:rsidRPr="001C6C32">
        <w:rPr>
          <w:rFonts w:ascii="Times New Roman" w:eastAsia="Times New Roman" w:hAnsi="Times New Roman" w:cs="Times New Roman"/>
          <w:b/>
          <w:sz w:val="24"/>
          <w:szCs w:val="24"/>
          <w:lang w:eastAsia="cs-CZ"/>
        </w:rPr>
        <w:t xml:space="preserve"> (2)(66)</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372"/>
        <w:gridCol w:w="3740"/>
        <w:gridCol w:w="950"/>
      </w:tblGrid>
      <w:tr w:rsidR="00DB34D6" w:rsidRPr="001C6C32" w14:paraId="4FA6182A" w14:textId="77777777" w:rsidTr="001C6C32">
        <w:trPr>
          <w:trHeight w:val="567"/>
        </w:trPr>
        <w:tc>
          <w:tcPr>
            <w:tcW w:w="4372" w:type="dxa"/>
            <w:vAlign w:val="center"/>
          </w:tcPr>
          <w:p w14:paraId="5E4BAEFA" w14:textId="3F2F211A" w:rsidR="00DB34D6" w:rsidRPr="001C6C32" w:rsidRDefault="00DB34D6" w:rsidP="001C6C32">
            <w:pPr>
              <w:spacing w:after="120" w:line="240" w:lineRule="auto"/>
              <w:contextualSpacing/>
              <w:jc w:val="center"/>
              <w:rPr>
                <w:rFonts w:ascii="Times New Roman" w:eastAsia="Times New Roman" w:hAnsi="Times New Roman" w:cs="Times New Roman"/>
                <w:b/>
                <w:sz w:val="24"/>
                <w:szCs w:val="24"/>
                <w:lang w:eastAsia="cs-CZ"/>
              </w:rPr>
            </w:pPr>
            <w:r w:rsidRPr="001C6C32">
              <w:rPr>
                <w:rFonts w:ascii="Times New Roman" w:eastAsia="Times New Roman" w:hAnsi="Times New Roman" w:cs="Times New Roman"/>
                <w:b/>
                <w:sz w:val="24"/>
                <w:szCs w:val="24"/>
                <w:lang w:eastAsia="cs-CZ"/>
              </w:rPr>
              <w:t>Výsledky vzdělávání a odborné kompetence</w:t>
            </w:r>
          </w:p>
        </w:tc>
        <w:tc>
          <w:tcPr>
            <w:tcW w:w="3740" w:type="dxa"/>
            <w:vAlign w:val="center"/>
          </w:tcPr>
          <w:p w14:paraId="188491E7" w14:textId="77777777" w:rsidR="00DB34D6" w:rsidRPr="001C6C32" w:rsidRDefault="00DB34D6" w:rsidP="001C6C32">
            <w:pPr>
              <w:spacing w:after="120" w:line="240" w:lineRule="auto"/>
              <w:contextualSpacing/>
              <w:jc w:val="center"/>
              <w:rPr>
                <w:rFonts w:ascii="Times New Roman" w:eastAsia="Times New Roman" w:hAnsi="Times New Roman" w:cs="Times New Roman"/>
                <w:b/>
                <w:sz w:val="24"/>
                <w:szCs w:val="24"/>
                <w:lang w:eastAsia="cs-CZ"/>
              </w:rPr>
            </w:pPr>
            <w:r w:rsidRPr="001C6C32">
              <w:rPr>
                <w:rFonts w:ascii="Times New Roman" w:eastAsia="Times New Roman" w:hAnsi="Times New Roman" w:cs="Times New Roman"/>
                <w:b/>
                <w:sz w:val="24"/>
                <w:szCs w:val="24"/>
                <w:lang w:eastAsia="cs-CZ"/>
              </w:rPr>
              <w:t>Učivo</w:t>
            </w:r>
          </w:p>
        </w:tc>
        <w:tc>
          <w:tcPr>
            <w:tcW w:w="950" w:type="dxa"/>
          </w:tcPr>
          <w:p w14:paraId="30DDFFAB" w14:textId="77777777" w:rsidR="00DB34D6" w:rsidRPr="001C6C32" w:rsidRDefault="00DB34D6" w:rsidP="001C6C32">
            <w:pPr>
              <w:spacing w:after="120" w:line="240" w:lineRule="auto"/>
              <w:contextualSpacing/>
              <w:jc w:val="center"/>
              <w:rPr>
                <w:rFonts w:ascii="Times New Roman" w:eastAsia="Times New Roman" w:hAnsi="Times New Roman" w:cs="Times New Roman"/>
                <w:b/>
                <w:sz w:val="24"/>
                <w:szCs w:val="24"/>
                <w:lang w:eastAsia="cs-CZ"/>
              </w:rPr>
            </w:pPr>
            <w:r w:rsidRPr="001C6C32">
              <w:rPr>
                <w:rFonts w:ascii="Times New Roman" w:eastAsia="Times New Roman" w:hAnsi="Times New Roman" w:cs="Times New Roman"/>
                <w:b/>
                <w:sz w:val="24"/>
                <w:szCs w:val="24"/>
                <w:lang w:eastAsia="cs-CZ"/>
              </w:rPr>
              <w:t>Počet hodin</w:t>
            </w:r>
          </w:p>
        </w:tc>
      </w:tr>
      <w:tr w:rsidR="00DB34D6" w:rsidRPr="001C6C32" w14:paraId="4FDFCF0B" w14:textId="77777777" w:rsidTr="001C6C32">
        <w:trPr>
          <w:trHeight w:val="567"/>
        </w:trPr>
        <w:tc>
          <w:tcPr>
            <w:tcW w:w="4372" w:type="dxa"/>
          </w:tcPr>
          <w:p w14:paraId="5A926F05" w14:textId="77777777" w:rsidR="00DB34D6" w:rsidRPr="001C6C32" w:rsidRDefault="00DB34D6" w:rsidP="001C6C32">
            <w:pPr>
              <w:spacing w:after="120" w:line="240" w:lineRule="auto"/>
              <w:contextualSpacing/>
              <w:rPr>
                <w:rFonts w:ascii="Times New Roman" w:eastAsia="Times New Roman" w:hAnsi="Times New Roman" w:cs="Times New Roman"/>
                <w:b/>
                <w:sz w:val="24"/>
                <w:szCs w:val="24"/>
                <w:lang w:eastAsia="cs-CZ"/>
              </w:rPr>
            </w:pPr>
            <w:r w:rsidRPr="001C6C32">
              <w:rPr>
                <w:rFonts w:ascii="Times New Roman" w:eastAsia="Times New Roman" w:hAnsi="Times New Roman" w:cs="Times New Roman"/>
                <w:b/>
                <w:sz w:val="24"/>
                <w:szCs w:val="24"/>
                <w:lang w:eastAsia="cs-CZ"/>
              </w:rPr>
              <w:t>Žák:</w:t>
            </w:r>
          </w:p>
          <w:p w14:paraId="230CB2BD" w14:textId="53E2126F" w:rsidR="00DB34D6" w:rsidRPr="001C6C32" w:rsidRDefault="00DB34D6" w:rsidP="00593DEE">
            <w:pPr>
              <w:pStyle w:val="Odstavecseseznamem"/>
              <w:numPr>
                <w:ilvl w:val="0"/>
                <w:numId w:val="574"/>
              </w:numPr>
              <w:autoSpaceDE w:val="0"/>
              <w:autoSpaceDN w:val="0"/>
              <w:adjustRightInd w:val="0"/>
              <w:spacing w:after="120" w:line="240" w:lineRule="auto"/>
              <w:ind w:left="459"/>
              <w:rPr>
                <w:rFonts w:ascii="Times New Roman" w:hAnsi="Times New Roman" w:cs="Times New Roman"/>
                <w:sz w:val="24"/>
                <w:szCs w:val="24"/>
              </w:rPr>
            </w:pPr>
            <w:r w:rsidRPr="001C6C32">
              <w:rPr>
                <w:rFonts w:ascii="Times New Roman" w:hAnsi="Times New Roman" w:cs="Times New Roman"/>
                <w:sz w:val="24"/>
                <w:szCs w:val="24"/>
              </w:rPr>
              <w:t>orientuje se v síti pedagogicko</w:t>
            </w:r>
            <w:r w:rsidR="001C6C32">
              <w:rPr>
                <w:rFonts w:ascii="Times New Roman" w:hAnsi="Times New Roman" w:cs="Times New Roman"/>
                <w:sz w:val="24"/>
                <w:szCs w:val="24"/>
              </w:rPr>
              <w:t xml:space="preserve"> –</w:t>
            </w:r>
            <w:r w:rsidRPr="001C6C32">
              <w:rPr>
                <w:rFonts w:ascii="Times New Roman" w:hAnsi="Times New Roman" w:cs="Times New Roman"/>
                <w:sz w:val="24"/>
                <w:szCs w:val="24"/>
              </w:rPr>
              <w:t xml:space="preserve"> psychologických</w:t>
            </w:r>
            <w:r w:rsidR="001C6C32">
              <w:rPr>
                <w:rFonts w:ascii="Times New Roman" w:hAnsi="Times New Roman" w:cs="Times New Roman"/>
                <w:sz w:val="24"/>
                <w:szCs w:val="24"/>
              </w:rPr>
              <w:t xml:space="preserve"> </w:t>
            </w:r>
            <w:r w:rsidRPr="001C6C32">
              <w:rPr>
                <w:rFonts w:ascii="Times New Roman" w:hAnsi="Times New Roman" w:cs="Times New Roman"/>
                <w:sz w:val="24"/>
                <w:szCs w:val="24"/>
              </w:rPr>
              <w:t>poradenských zařízení</w:t>
            </w:r>
          </w:p>
          <w:p w14:paraId="3931B289" w14:textId="510AB46C" w:rsidR="00DB34D6" w:rsidRPr="001C6C32" w:rsidRDefault="00DB34D6" w:rsidP="001C6C32">
            <w:pPr>
              <w:pStyle w:val="Odstavecseseznamem"/>
              <w:numPr>
                <w:ilvl w:val="0"/>
                <w:numId w:val="574"/>
              </w:numPr>
              <w:autoSpaceDE w:val="0"/>
              <w:autoSpaceDN w:val="0"/>
              <w:adjustRightInd w:val="0"/>
              <w:spacing w:after="120" w:line="240" w:lineRule="auto"/>
              <w:ind w:left="459"/>
              <w:rPr>
                <w:rFonts w:ascii="Times New Roman" w:hAnsi="Times New Roman" w:cs="Times New Roman"/>
                <w:sz w:val="24"/>
                <w:szCs w:val="24"/>
              </w:rPr>
            </w:pPr>
            <w:r w:rsidRPr="001C6C32">
              <w:rPr>
                <w:rFonts w:ascii="Times New Roman" w:hAnsi="Times New Roman" w:cs="Times New Roman"/>
                <w:sz w:val="24"/>
                <w:szCs w:val="24"/>
              </w:rPr>
              <w:t xml:space="preserve">charakterizuje základní diagnostické metody, </w:t>
            </w:r>
          </w:p>
          <w:p w14:paraId="4ECBEBDB" w14:textId="76673A03" w:rsidR="00DB34D6" w:rsidRPr="001C6C32" w:rsidRDefault="00DB34D6" w:rsidP="00D457A6">
            <w:pPr>
              <w:pStyle w:val="Odstavecseseznamem"/>
              <w:numPr>
                <w:ilvl w:val="0"/>
                <w:numId w:val="574"/>
              </w:numPr>
              <w:autoSpaceDE w:val="0"/>
              <w:autoSpaceDN w:val="0"/>
              <w:adjustRightInd w:val="0"/>
              <w:spacing w:after="120" w:line="240" w:lineRule="auto"/>
              <w:ind w:left="459"/>
              <w:rPr>
                <w:rFonts w:ascii="Times New Roman" w:hAnsi="Times New Roman" w:cs="Times New Roman"/>
                <w:sz w:val="24"/>
                <w:szCs w:val="24"/>
              </w:rPr>
            </w:pPr>
            <w:r w:rsidRPr="001C6C32">
              <w:rPr>
                <w:rFonts w:ascii="Times New Roman" w:hAnsi="Times New Roman" w:cs="Times New Roman"/>
                <w:sz w:val="24"/>
                <w:szCs w:val="24"/>
              </w:rPr>
              <w:t>zná jejich výhody a nevýhody a ví kdy je použít</w:t>
            </w:r>
          </w:p>
          <w:p w14:paraId="01BE1C16" w14:textId="726A0734" w:rsidR="00DB34D6" w:rsidRPr="001C6C32" w:rsidRDefault="00DB34D6" w:rsidP="00631A7F">
            <w:pPr>
              <w:pStyle w:val="Odstavecseseznamem"/>
              <w:numPr>
                <w:ilvl w:val="0"/>
                <w:numId w:val="574"/>
              </w:numPr>
              <w:autoSpaceDE w:val="0"/>
              <w:autoSpaceDN w:val="0"/>
              <w:adjustRightInd w:val="0"/>
              <w:spacing w:after="120" w:line="240" w:lineRule="auto"/>
              <w:ind w:left="459"/>
              <w:rPr>
                <w:rFonts w:ascii="Times New Roman" w:hAnsi="Times New Roman" w:cs="Times New Roman"/>
                <w:sz w:val="24"/>
                <w:szCs w:val="24"/>
              </w:rPr>
            </w:pPr>
            <w:r w:rsidRPr="001C6C32">
              <w:rPr>
                <w:rFonts w:ascii="Times New Roman" w:hAnsi="Times New Roman" w:cs="Times New Roman"/>
                <w:sz w:val="24"/>
                <w:szCs w:val="24"/>
              </w:rPr>
              <w:t>dokáže provést základní sociometrický výzkum ve skupině</w:t>
            </w:r>
          </w:p>
          <w:p w14:paraId="75481669" w14:textId="37380AB5" w:rsidR="00DB34D6" w:rsidRPr="001C6C32" w:rsidRDefault="00DB34D6" w:rsidP="001C6C32">
            <w:pPr>
              <w:pStyle w:val="Odstavecseseznamem"/>
              <w:numPr>
                <w:ilvl w:val="0"/>
                <w:numId w:val="574"/>
              </w:numPr>
              <w:autoSpaceDE w:val="0"/>
              <w:autoSpaceDN w:val="0"/>
              <w:adjustRightInd w:val="0"/>
              <w:spacing w:after="120" w:line="240" w:lineRule="auto"/>
              <w:ind w:left="459"/>
              <w:rPr>
                <w:rFonts w:ascii="Times New Roman" w:hAnsi="Times New Roman" w:cs="Times New Roman"/>
                <w:sz w:val="24"/>
                <w:szCs w:val="24"/>
              </w:rPr>
            </w:pPr>
            <w:r w:rsidRPr="001C6C32">
              <w:rPr>
                <w:rFonts w:ascii="Times New Roman" w:hAnsi="Times New Roman" w:cs="Times New Roman"/>
                <w:sz w:val="24"/>
                <w:szCs w:val="24"/>
              </w:rPr>
              <w:t>na základě vyhodnocení sociometrického šetření určí pravděpodobné vztahy ve skupině</w:t>
            </w:r>
          </w:p>
          <w:p w14:paraId="70FB7F1E" w14:textId="22F108F7" w:rsidR="00DB34D6" w:rsidRPr="001C6C32" w:rsidRDefault="00DB34D6" w:rsidP="0025285F">
            <w:pPr>
              <w:pStyle w:val="Odstavecseseznamem"/>
              <w:numPr>
                <w:ilvl w:val="0"/>
                <w:numId w:val="574"/>
              </w:numPr>
              <w:autoSpaceDE w:val="0"/>
              <w:autoSpaceDN w:val="0"/>
              <w:adjustRightInd w:val="0"/>
              <w:spacing w:after="120" w:line="240" w:lineRule="auto"/>
              <w:ind w:left="459"/>
              <w:rPr>
                <w:rFonts w:ascii="Times New Roman" w:hAnsi="Times New Roman" w:cs="Times New Roman"/>
                <w:sz w:val="24"/>
                <w:szCs w:val="24"/>
              </w:rPr>
            </w:pPr>
            <w:r w:rsidRPr="001C6C32">
              <w:rPr>
                <w:rFonts w:ascii="Times New Roman" w:hAnsi="Times New Roman" w:cs="Times New Roman"/>
                <w:sz w:val="24"/>
                <w:szCs w:val="24"/>
              </w:rPr>
              <w:t>zná postup diagnostiky učebních stylů žáka a umí jej aplikovat</w:t>
            </w:r>
          </w:p>
          <w:p w14:paraId="2BC4B9AD" w14:textId="77CF7D27" w:rsidR="00DB34D6" w:rsidRPr="001C6C32" w:rsidRDefault="00DB34D6" w:rsidP="00A071B8">
            <w:pPr>
              <w:pStyle w:val="Odstavecseseznamem"/>
              <w:numPr>
                <w:ilvl w:val="0"/>
                <w:numId w:val="574"/>
              </w:numPr>
              <w:autoSpaceDE w:val="0"/>
              <w:autoSpaceDN w:val="0"/>
              <w:adjustRightInd w:val="0"/>
              <w:spacing w:after="120" w:line="240" w:lineRule="auto"/>
              <w:ind w:left="459"/>
              <w:rPr>
                <w:rFonts w:ascii="Times New Roman" w:hAnsi="Times New Roman" w:cs="Times New Roman"/>
                <w:sz w:val="24"/>
                <w:szCs w:val="24"/>
              </w:rPr>
            </w:pPr>
            <w:r w:rsidRPr="001C6C32">
              <w:rPr>
                <w:rFonts w:ascii="Times New Roman" w:hAnsi="Times New Roman" w:cs="Times New Roman"/>
                <w:sz w:val="24"/>
                <w:szCs w:val="24"/>
              </w:rPr>
              <w:t>sestav</w:t>
            </w:r>
            <w:r w:rsidR="001C6C32" w:rsidRPr="001C6C32">
              <w:rPr>
                <w:rFonts w:ascii="Times New Roman" w:hAnsi="Times New Roman" w:cs="Times New Roman"/>
                <w:sz w:val="24"/>
                <w:szCs w:val="24"/>
              </w:rPr>
              <w:t>í</w:t>
            </w:r>
            <w:r w:rsidRPr="001C6C32">
              <w:rPr>
                <w:rFonts w:ascii="Times New Roman" w:hAnsi="Times New Roman" w:cs="Times New Roman"/>
                <w:sz w:val="24"/>
                <w:szCs w:val="24"/>
              </w:rPr>
              <w:t xml:space="preserve"> jednoduché testové cvičení a objektivně jej vyhodnot</w:t>
            </w:r>
            <w:r w:rsidR="001C6C32">
              <w:rPr>
                <w:rFonts w:ascii="Times New Roman" w:hAnsi="Times New Roman" w:cs="Times New Roman"/>
                <w:sz w:val="24"/>
                <w:szCs w:val="24"/>
              </w:rPr>
              <w:t>í</w:t>
            </w:r>
          </w:p>
          <w:p w14:paraId="56DA0C94" w14:textId="6341FA5E" w:rsidR="00DB34D6" w:rsidRPr="001C6C32" w:rsidRDefault="00DB34D6" w:rsidP="00DB4F62">
            <w:pPr>
              <w:pStyle w:val="Odstavecseseznamem"/>
              <w:numPr>
                <w:ilvl w:val="0"/>
                <w:numId w:val="574"/>
              </w:numPr>
              <w:autoSpaceDE w:val="0"/>
              <w:autoSpaceDN w:val="0"/>
              <w:adjustRightInd w:val="0"/>
              <w:spacing w:after="120" w:line="240" w:lineRule="auto"/>
              <w:ind w:left="459"/>
              <w:rPr>
                <w:rFonts w:ascii="Times New Roman" w:hAnsi="Times New Roman" w:cs="Times New Roman"/>
                <w:sz w:val="24"/>
                <w:szCs w:val="24"/>
              </w:rPr>
            </w:pPr>
            <w:r w:rsidRPr="001C6C32">
              <w:rPr>
                <w:rFonts w:ascii="Times New Roman" w:hAnsi="Times New Roman" w:cs="Times New Roman"/>
                <w:sz w:val="24"/>
                <w:szCs w:val="24"/>
              </w:rPr>
              <w:t>v praxi si všímá individuálních zvláštností dětí a sleduje jejich pokroky</w:t>
            </w:r>
          </w:p>
          <w:p w14:paraId="21888C0A" w14:textId="15B9A347" w:rsidR="00DB34D6" w:rsidRPr="001C6C32" w:rsidRDefault="00DB34D6" w:rsidP="001C6C32">
            <w:pPr>
              <w:pStyle w:val="Odstavecseseznamem"/>
              <w:numPr>
                <w:ilvl w:val="0"/>
                <w:numId w:val="574"/>
              </w:numPr>
              <w:autoSpaceDE w:val="0"/>
              <w:autoSpaceDN w:val="0"/>
              <w:adjustRightInd w:val="0"/>
              <w:spacing w:after="120" w:line="240" w:lineRule="auto"/>
              <w:ind w:left="459"/>
              <w:rPr>
                <w:rFonts w:ascii="Times New Roman" w:hAnsi="Times New Roman" w:cs="Times New Roman"/>
                <w:i/>
                <w:sz w:val="24"/>
                <w:szCs w:val="24"/>
              </w:rPr>
            </w:pPr>
            <w:r w:rsidRPr="001C6C32">
              <w:rPr>
                <w:rFonts w:ascii="Times New Roman" w:hAnsi="Times New Roman" w:cs="Times New Roman"/>
                <w:sz w:val="24"/>
                <w:szCs w:val="24"/>
              </w:rPr>
              <w:t>zvládá základy hospitační činnosti</w:t>
            </w:r>
          </w:p>
        </w:tc>
        <w:tc>
          <w:tcPr>
            <w:tcW w:w="3740" w:type="dxa"/>
          </w:tcPr>
          <w:p w14:paraId="11C2032F" w14:textId="54089ED1" w:rsidR="00DB34D6" w:rsidRPr="001C6C32" w:rsidRDefault="00DB34D6" w:rsidP="001C6C32">
            <w:pPr>
              <w:pStyle w:val="Odstavecseseznamem"/>
              <w:numPr>
                <w:ilvl w:val="0"/>
                <w:numId w:val="575"/>
              </w:numPr>
              <w:autoSpaceDE w:val="0"/>
              <w:autoSpaceDN w:val="0"/>
              <w:adjustRightInd w:val="0"/>
              <w:spacing w:after="120" w:line="240" w:lineRule="auto"/>
              <w:rPr>
                <w:rFonts w:ascii="Times New Roman" w:hAnsi="Times New Roman" w:cs="Times New Roman"/>
                <w:b/>
                <w:sz w:val="24"/>
                <w:szCs w:val="24"/>
              </w:rPr>
            </w:pPr>
            <w:r w:rsidRPr="001C6C32">
              <w:rPr>
                <w:rFonts w:ascii="Times New Roman" w:hAnsi="Times New Roman" w:cs="Times New Roman"/>
                <w:b/>
                <w:sz w:val="24"/>
                <w:szCs w:val="24"/>
              </w:rPr>
              <w:t>Pedagogická diagnostika</w:t>
            </w:r>
          </w:p>
          <w:p w14:paraId="5B00D89F" w14:textId="77777777" w:rsidR="00DB34D6" w:rsidRPr="001C6C32" w:rsidRDefault="00DB34D6" w:rsidP="001C6C32">
            <w:pPr>
              <w:numPr>
                <w:ilvl w:val="1"/>
                <w:numId w:val="576"/>
              </w:numPr>
              <w:autoSpaceDE w:val="0"/>
              <w:autoSpaceDN w:val="0"/>
              <w:adjustRightInd w:val="0"/>
              <w:spacing w:after="120" w:line="240" w:lineRule="auto"/>
              <w:contextualSpacing/>
              <w:rPr>
                <w:rFonts w:ascii="Times New Roman" w:eastAsia="Times New Roman" w:hAnsi="Times New Roman" w:cs="Times New Roman"/>
                <w:sz w:val="24"/>
                <w:szCs w:val="24"/>
                <w:lang w:eastAsia="cs-CZ"/>
              </w:rPr>
            </w:pPr>
            <w:r w:rsidRPr="001C6C32">
              <w:rPr>
                <w:rFonts w:ascii="Times New Roman" w:eastAsia="Times New Roman" w:hAnsi="Times New Roman" w:cs="Times New Roman"/>
                <w:sz w:val="24"/>
                <w:szCs w:val="24"/>
                <w:lang w:eastAsia="cs-CZ"/>
              </w:rPr>
              <w:t>úvod do pedagogické diagnostiky</w:t>
            </w:r>
          </w:p>
          <w:p w14:paraId="4A832E98" w14:textId="77777777" w:rsidR="00DB34D6" w:rsidRPr="001C6C32" w:rsidRDefault="00DB34D6" w:rsidP="001C6C32">
            <w:pPr>
              <w:numPr>
                <w:ilvl w:val="1"/>
                <w:numId w:val="576"/>
              </w:numPr>
              <w:autoSpaceDE w:val="0"/>
              <w:autoSpaceDN w:val="0"/>
              <w:adjustRightInd w:val="0"/>
              <w:spacing w:after="120" w:line="240" w:lineRule="auto"/>
              <w:contextualSpacing/>
              <w:rPr>
                <w:rFonts w:ascii="Times New Roman" w:eastAsia="Times New Roman" w:hAnsi="Times New Roman" w:cs="Times New Roman"/>
                <w:sz w:val="24"/>
                <w:szCs w:val="24"/>
                <w:lang w:eastAsia="cs-CZ"/>
              </w:rPr>
            </w:pPr>
            <w:r w:rsidRPr="001C6C32">
              <w:rPr>
                <w:rFonts w:ascii="Times New Roman" w:eastAsia="Times New Roman" w:hAnsi="Times New Roman" w:cs="Times New Roman"/>
                <w:sz w:val="24"/>
                <w:szCs w:val="24"/>
                <w:lang w:eastAsia="cs-CZ"/>
              </w:rPr>
              <w:t>metody pedagogické diagnostiky</w:t>
            </w:r>
          </w:p>
          <w:p w14:paraId="259F471A" w14:textId="77777777" w:rsidR="00DB34D6" w:rsidRPr="001C6C32" w:rsidRDefault="00DB34D6" w:rsidP="001C6C32">
            <w:pPr>
              <w:numPr>
                <w:ilvl w:val="1"/>
                <w:numId w:val="576"/>
              </w:numPr>
              <w:autoSpaceDE w:val="0"/>
              <w:autoSpaceDN w:val="0"/>
              <w:adjustRightInd w:val="0"/>
              <w:spacing w:after="120" w:line="240" w:lineRule="auto"/>
              <w:contextualSpacing/>
              <w:rPr>
                <w:rFonts w:ascii="Times New Roman" w:eastAsia="Times New Roman" w:hAnsi="Times New Roman" w:cs="Times New Roman"/>
                <w:sz w:val="24"/>
                <w:szCs w:val="24"/>
                <w:lang w:eastAsia="cs-CZ"/>
              </w:rPr>
            </w:pPr>
            <w:r w:rsidRPr="001C6C32">
              <w:rPr>
                <w:rFonts w:ascii="Times New Roman" w:eastAsia="Times New Roman" w:hAnsi="Times New Roman" w:cs="Times New Roman"/>
                <w:sz w:val="24"/>
                <w:szCs w:val="24"/>
                <w:lang w:eastAsia="cs-CZ"/>
              </w:rPr>
              <w:t>diagnostika skupiny</w:t>
            </w:r>
          </w:p>
          <w:p w14:paraId="6A7767AA" w14:textId="77777777" w:rsidR="00DB34D6" w:rsidRPr="001C6C32" w:rsidRDefault="00DB34D6" w:rsidP="001C6C32">
            <w:pPr>
              <w:numPr>
                <w:ilvl w:val="1"/>
                <w:numId w:val="576"/>
              </w:numPr>
              <w:autoSpaceDE w:val="0"/>
              <w:autoSpaceDN w:val="0"/>
              <w:adjustRightInd w:val="0"/>
              <w:spacing w:after="120" w:line="240" w:lineRule="auto"/>
              <w:contextualSpacing/>
              <w:rPr>
                <w:rFonts w:ascii="Times New Roman" w:eastAsia="Times New Roman" w:hAnsi="Times New Roman" w:cs="Times New Roman"/>
                <w:sz w:val="24"/>
                <w:szCs w:val="24"/>
                <w:lang w:eastAsia="cs-CZ"/>
              </w:rPr>
            </w:pPr>
            <w:r w:rsidRPr="001C6C32">
              <w:rPr>
                <w:rFonts w:ascii="Times New Roman" w:eastAsia="Times New Roman" w:hAnsi="Times New Roman" w:cs="Times New Roman"/>
                <w:sz w:val="24"/>
                <w:szCs w:val="24"/>
                <w:lang w:eastAsia="cs-CZ"/>
              </w:rPr>
              <w:t>skupinové vztahy</w:t>
            </w:r>
          </w:p>
          <w:p w14:paraId="01D0DFF2" w14:textId="77777777" w:rsidR="00DB34D6" w:rsidRPr="001C6C32" w:rsidRDefault="00DB34D6" w:rsidP="001C6C32">
            <w:pPr>
              <w:numPr>
                <w:ilvl w:val="1"/>
                <w:numId w:val="576"/>
              </w:numPr>
              <w:autoSpaceDE w:val="0"/>
              <w:autoSpaceDN w:val="0"/>
              <w:adjustRightInd w:val="0"/>
              <w:spacing w:after="120" w:line="240" w:lineRule="auto"/>
              <w:contextualSpacing/>
              <w:rPr>
                <w:rFonts w:ascii="Times New Roman" w:eastAsia="Times New Roman" w:hAnsi="Times New Roman" w:cs="Times New Roman"/>
                <w:sz w:val="24"/>
                <w:szCs w:val="24"/>
                <w:lang w:eastAsia="cs-CZ"/>
              </w:rPr>
            </w:pPr>
            <w:r w:rsidRPr="001C6C32">
              <w:rPr>
                <w:rFonts w:ascii="Times New Roman" w:eastAsia="Times New Roman" w:hAnsi="Times New Roman" w:cs="Times New Roman"/>
                <w:sz w:val="24"/>
                <w:szCs w:val="24"/>
                <w:lang w:eastAsia="cs-CZ"/>
              </w:rPr>
              <w:t>diagnostika jednotlivce</w:t>
            </w:r>
          </w:p>
          <w:p w14:paraId="01755B28" w14:textId="640A47F5" w:rsidR="00DB34D6" w:rsidRPr="008D6967" w:rsidRDefault="00DB34D6" w:rsidP="008D6967">
            <w:pPr>
              <w:numPr>
                <w:ilvl w:val="1"/>
                <w:numId w:val="576"/>
              </w:numPr>
              <w:autoSpaceDE w:val="0"/>
              <w:autoSpaceDN w:val="0"/>
              <w:adjustRightInd w:val="0"/>
              <w:spacing w:after="120" w:line="240" w:lineRule="auto"/>
              <w:contextualSpacing/>
              <w:rPr>
                <w:rFonts w:ascii="Times New Roman" w:eastAsia="Times New Roman" w:hAnsi="Times New Roman" w:cs="Times New Roman"/>
                <w:sz w:val="24"/>
                <w:szCs w:val="24"/>
                <w:lang w:eastAsia="cs-CZ"/>
              </w:rPr>
            </w:pPr>
            <w:r w:rsidRPr="001C6C32">
              <w:rPr>
                <w:rFonts w:ascii="Times New Roman" w:eastAsia="Times New Roman" w:hAnsi="Times New Roman" w:cs="Times New Roman"/>
                <w:sz w:val="24"/>
                <w:szCs w:val="24"/>
                <w:lang w:eastAsia="cs-CZ"/>
              </w:rPr>
              <w:t>sledování individuálních pokroků jednotlivých žáků, individuální vzdělávací plány</w:t>
            </w:r>
          </w:p>
        </w:tc>
        <w:tc>
          <w:tcPr>
            <w:tcW w:w="950" w:type="dxa"/>
          </w:tcPr>
          <w:p w14:paraId="4276CE80" w14:textId="1C6389C9" w:rsidR="00DB34D6" w:rsidRPr="001C6C32" w:rsidRDefault="008D6967" w:rsidP="001C6C32">
            <w:pPr>
              <w:spacing w:after="120" w:line="240" w:lineRule="auto"/>
              <w:contextualSpacing/>
              <w:jc w:val="both"/>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34</w:t>
            </w:r>
          </w:p>
          <w:p w14:paraId="62DCE8E7" w14:textId="77777777" w:rsidR="00DB34D6" w:rsidRPr="001C6C32" w:rsidRDefault="00DB34D6" w:rsidP="001C6C32">
            <w:pPr>
              <w:spacing w:after="120" w:line="240" w:lineRule="auto"/>
              <w:contextualSpacing/>
              <w:jc w:val="both"/>
              <w:rPr>
                <w:rFonts w:ascii="Times New Roman" w:eastAsia="Times New Roman" w:hAnsi="Times New Roman" w:cs="Times New Roman"/>
                <w:sz w:val="24"/>
                <w:szCs w:val="24"/>
                <w:lang w:eastAsia="cs-CZ"/>
              </w:rPr>
            </w:pPr>
          </w:p>
        </w:tc>
      </w:tr>
      <w:tr w:rsidR="001C6C32" w:rsidRPr="001C6C32" w14:paraId="632E28CC" w14:textId="77777777" w:rsidTr="001C6C32">
        <w:trPr>
          <w:trHeight w:val="567"/>
        </w:trPr>
        <w:tc>
          <w:tcPr>
            <w:tcW w:w="4372" w:type="dxa"/>
          </w:tcPr>
          <w:p w14:paraId="104F107F" w14:textId="77777777" w:rsidR="008D6967" w:rsidRPr="008D6967" w:rsidRDefault="008D6967" w:rsidP="001C6C32">
            <w:pPr>
              <w:autoSpaceDE w:val="0"/>
              <w:autoSpaceDN w:val="0"/>
              <w:adjustRightInd w:val="0"/>
              <w:spacing w:after="120" w:line="240" w:lineRule="auto"/>
              <w:contextualSpacing/>
              <w:rPr>
                <w:rFonts w:ascii="Times New Roman" w:eastAsia="Times New Roman" w:hAnsi="Times New Roman" w:cs="Times New Roman"/>
                <w:b/>
                <w:bCs/>
                <w:sz w:val="24"/>
                <w:szCs w:val="24"/>
                <w:lang w:eastAsia="cs-CZ"/>
              </w:rPr>
            </w:pPr>
            <w:r w:rsidRPr="008D6967">
              <w:rPr>
                <w:rFonts w:ascii="Times New Roman" w:eastAsia="Times New Roman" w:hAnsi="Times New Roman" w:cs="Times New Roman"/>
                <w:b/>
                <w:bCs/>
                <w:sz w:val="24"/>
                <w:szCs w:val="24"/>
                <w:lang w:eastAsia="cs-CZ"/>
              </w:rPr>
              <w:t>Žák:</w:t>
            </w:r>
          </w:p>
          <w:p w14:paraId="7B335508" w14:textId="2F234256" w:rsidR="001C6C32" w:rsidRPr="008D6967" w:rsidRDefault="001C6C32" w:rsidP="00F90B9E">
            <w:pPr>
              <w:pStyle w:val="Odstavecseseznamem"/>
              <w:numPr>
                <w:ilvl w:val="0"/>
                <w:numId w:val="579"/>
              </w:numPr>
              <w:autoSpaceDE w:val="0"/>
              <w:autoSpaceDN w:val="0"/>
              <w:adjustRightInd w:val="0"/>
              <w:spacing w:after="120" w:line="240" w:lineRule="auto"/>
              <w:rPr>
                <w:rFonts w:ascii="Times New Roman" w:hAnsi="Times New Roman" w:cs="Times New Roman"/>
                <w:sz w:val="24"/>
                <w:szCs w:val="24"/>
              </w:rPr>
            </w:pPr>
            <w:r w:rsidRPr="008D6967">
              <w:rPr>
                <w:rFonts w:ascii="Times New Roman" w:hAnsi="Times New Roman" w:cs="Times New Roman"/>
                <w:sz w:val="24"/>
                <w:szCs w:val="24"/>
              </w:rPr>
              <w:t>charakterizuje etapy pedagogického výzkumu a postup jejich aplikace v praxi</w:t>
            </w:r>
          </w:p>
          <w:p w14:paraId="276A69AA" w14:textId="64EDE67A" w:rsidR="001C6C32" w:rsidRPr="001C6C32" w:rsidRDefault="001C6C32" w:rsidP="008D6967">
            <w:pPr>
              <w:pStyle w:val="Odstavecseseznamem"/>
              <w:numPr>
                <w:ilvl w:val="0"/>
                <w:numId w:val="579"/>
              </w:numPr>
              <w:autoSpaceDE w:val="0"/>
              <w:autoSpaceDN w:val="0"/>
              <w:adjustRightInd w:val="0"/>
              <w:spacing w:after="120" w:line="240" w:lineRule="auto"/>
              <w:rPr>
                <w:rFonts w:ascii="Times New Roman" w:hAnsi="Times New Roman" w:cs="Times New Roman"/>
                <w:sz w:val="24"/>
                <w:szCs w:val="24"/>
              </w:rPr>
            </w:pPr>
            <w:r w:rsidRPr="008D6967">
              <w:rPr>
                <w:rFonts w:ascii="Times New Roman" w:hAnsi="Times New Roman" w:cs="Times New Roman"/>
                <w:sz w:val="24"/>
                <w:szCs w:val="24"/>
              </w:rPr>
              <w:t>vysvětlí jednotlivé metody pedagogického výzkumu, zná jejich výhody a nevýhody a rozliší pedagogické jevy, na které je metody vhodné aplikovat</w:t>
            </w:r>
          </w:p>
        </w:tc>
        <w:tc>
          <w:tcPr>
            <w:tcW w:w="3740" w:type="dxa"/>
          </w:tcPr>
          <w:p w14:paraId="6912ACF9" w14:textId="3C3D5085" w:rsidR="001C6C32" w:rsidRPr="008D6967" w:rsidRDefault="001C6C32" w:rsidP="008D6967">
            <w:pPr>
              <w:pStyle w:val="Odstavecseseznamem"/>
              <w:numPr>
                <w:ilvl w:val="0"/>
                <w:numId w:val="572"/>
              </w:numPr>
              <w:autoSpaceDE w:val="0"/>
              <w:autoSpaceDN w:val="0"/>
              <w:adjustRightInd w:val="0"/>
              <w:spacing w:after="120" w:line="240" w:lineRule="auto"/>
              <w:rPr>
                <w:rFonts w:ascii="Times New Roman" w:hAnsi="Times New Roman" w:cs="Times New Roman"/>
                <w:b/>
                <w:sz w:val="24"/>
                <w:szCs w:val="24"/>
              </w:rPr>
            </w:pPr>
            <w:r w:rsidRPr="008D6967">
              <w:rPr>
                <w:rFonts w:ascii="Times New Roman" w:hAnsi="Times New Roman" w:cs="Times New Roman"/>
                <w:b/>
                <w:sz w:val="24"/>
                <w:szCs w:val="24"/>
              </w:rPr>
              <w:t>Metodologie pedagogického výzkumu</w:t>
            </w:r>
          </w:p>
          <w:p w14:paraId="0C6BD530" w14:textId="77777777" w:rsidR="001C6C32" w:rsidRPr="001C6C32" w:rsidRDefault="001C6C32" w:rsidP="008D6967">
            <w:pPr>
              <w:numPr>
                <w:ilvl w:val="1"/>
                <w:numId w:val="580"/>
              </w:numPr>
              <w:autoSpaceDE w:val="0"/>
              <w:autoSpaceDN w:val="0"/>
              <w:adjustRightInd w:val="0"/>
              <w:spacing w:after="120" w:line="240" w:lineRule="auto"/>
              <w:contextualSpacing/>
              <w:rPr>
                <w:rFonts w:ascii="Times New Roman" w:eastAsia="Times New Roman" w:hAnsi="Times New Roman" w:cs="Times New Roman"/>
                <w:sz w:val="24"/>
                <w:szCs w:val="24"/>
                <w:lang w:eastAsia="cs-CZ"/>
              </w:rPr>
            </w:pPr>
            <w:r w:rsidRPr="001C6C32">
              <w:rPr>
                <w:rFonts w:ascii="Times New Roman" w:eastAsia="Times New Roman" w:hAnsi="Times New Roman" w:cs="Times New Roman"/>
                <w:sz w:val="24"/>
                <w:szCs w:val="24"/>
                <w:lang w:eastAsia="cs-CZ"/>
              </w:rPr>
              <w:t>etapy pedagogického výzkumu</w:t>
            </w:r>
          </w:p>
          <w:p w14:paraId="38645887" w14:textId="66A04469" w:rsidR="001C6C32" w:rsidRPr="001C6C32" w:rsidRDefault="001C6C32" w:rsidP="008D6967">
            <w:pPr>
              <w:numPr>
                <w:ilvl w:val="1"/>
                <w:numId w:val="580"/>
              </w:numPr>
              <w:autoSpaceDE w:val="0"/>
              <w:autoSpaceDN w:val="0"/>
              <w:adjustRightInd w:val="0"/>
              <w:spacing w:after="120" w:line="240" w:lineRule="auto"/>
              <w:contextualSpacing/>
              <w:rPr>
                <w:rFonts w:ascii="Times New Roman" w:eastAsia="Times New Roman" w:hAnsi="Times New Roman" w:cs="Times New Roman"/>
                <w:i/>
                <w:sz w:val="24"/>
                <w:szCs w:val="24"/>
                <w:lang w:eastAsia="cs-CZ"/>
              </w:rPr>
            </w:pPr>
            <w:r w:rsidRPr="001C6C32">
              <w:rPr>
                <w:rFonts w:ascii="Times New Roman" w:eastAsia="Times New Roman" w:hAnsi="Times New Roman" w:cs="Times New Roman"/>
                <w:sz w:val="24"/>
                <w:szCs w:val="24"/>
                <w:lang w:eastAsia="cs-CZ"/>
              </w:rPr>
              <w:t>metody pedagogického výzkumu</w:t>
            </w:r>
          </w:p>
        </w:tc>
        <w:tc>
          <w:tcPr>
            <w:tcW w:w="950" w:type="dxa"/>
          </w:tcPr>
          <w:p w14:paraId="7CA50E9A" w14:textId="73CEB658" w:rsidR="001C6C32" w:rsidRPr="001C6C32" w:rsidRDefault="008D6967" w:rsidP="001C6C32">
            <w:pPr>
              <w:spacing w:after="120" w:line="240" w:lineRule="auto"/>
              <w:contextualSpacing/>
              <w:jc w:val="both"/>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12</w:t>
            </w:r>
          </w:p>
        </w:tc>
      </w:tr>
      <w:tr w:rsidR="001C6C32" w:rsidRPr="001C6C32" w14:paraId="1FB72D49" w14:textId="77777777" w:rsidTr="001C6C32">
        <w:trPr>
          <w:trHeight w:val="567"/>
        </w:trPr>
        <w:tc>
          <w:tcPr>
            <w:tcW w:w="4372" w:type="dxa"/>
          </w:tcPr>
          <w:p w14:paraId="12A6B529" w14:textId="77777777" w:rsidR="00C43401" w:rsidRPr="00C43401" w:rsidRDefault="00C43401" w:rsidP="001C6C32">
            <w:pPr>
              <w:autoSpaceDE w:val="0"/>
              <w:autoSpaceDN w:val="0"/>
              <w:adjustRightInd w:val="0"/>
              <w:spacing w:after="120" w:line="240" w:lineRule="auto"/>
              <w:contextualSpacing/>
              <w:rPr>
                <w:rFonts w:ascii="Times New Roman" w:eastAsia="Times New Roman" w:hAnsi="Times New Roman" w:cs="Times New Roman"/>
                <w:b/>
                <w:bCs/>
                <w:sz w:val="24"/>
                <w:szCs w:val="24"/>
                <w:lang w:eastAsia="cs-CZ"/>
              </w:rPr>
            </w:pPr>
            <w:r w:rsidRPr="00C43401">
              <w:rPr>
                <w:rFonts w:ascii="Times New Roman" w:eastAsia="Times New Roman" w:hAnsi="Times New Roman" w:cs="Times New Roman"/>
                <w:b/>
                <w:bCs/>
                <w:sz w:val="24"/>
                <w:szCs w:val="24"/>
                <w:lang w:eastAsia="cs-CZ"/>
              </w:rPr>
              <w:t>Žák:</w:t>
            </w:r>
          </w:p>
          <w:p w14:paraId="7DB6B270" w14:textId="5B900E6A" w:rsidR="001C6C32" w:rsidRPr="00C43401" w:rsidRDefault="001C6C32" w:rsidP="00BD4559">
            <w:pPr>
              <w:pStyle w:val="Odstavecseseznamem"/>
              <w:numPr>
                <w:ilvl w:val="0"/>
                <w:numId w:val="582"/>
              </w:numPr>
              <w:autoSpaceDE w:val="0"/>
              <w:autoSpaceDN w:val="0"/>
              <w:adjustRightInd w:val="0"/>
              <w:spacing w:after="120" w:line="240" w:lineRule="auto"/>
              <w:ind w:left="459"/>
              <w:rPr>
                <w:rFonts w:ascii="Times New Roman" w:hAnsi="Times New Roman" w:cs="Times New Roman"/>
                <w:sz w:val="24"/>
                <w:szCs w:val="24"/>
              </w:rPr>
            </w:pPr>
            <w:r w:rsidRPr="00C43401">
              <w:rPr>
                <w:rFonts w:ascii="Times New Roman" w:hAnsi="Times New Roman" w:cs="Times New Roman"/>
                <w:sz w:val="24"/>
                <w:szCs w:val="24"/>
              </w:rPr>
              <w:t>charakterizuje srovnávací pedagogiku jako vědní obor</w:t>
            </w:r>
          </w:p>
          <w:p w14:paraId="468EEF80" w14:textId="314C802D" w:rsidR="001C6C32" w:rsidRPr="00C43401" w:rsidRDefault="001C6C32" w:rsidP="0023793E">
            <w:pPr>
              <w:pStyle w:val="Odstavecseseznamem"/>
              <w:numPr>
                <w:ilvl w:val="0"/>
                <w:numId w:val="582"/>
              </w:numPr>
              <w:autoSpaceDE w:val="0"/>
              <w:autoSpaceDN w:val="0"/>
              <w:adjustRightInd w:val="0"/>
              <w:spacing w:after="120" w:line="240" w:lineRule="auto"/>
              <w:ind w:left="459"/>
              <w:rPr>
                <w:rFonts w:ascii="Times New Roman" w:hAnsi="Times New Roman" w:cs="Times New Roman"/>
                <w:sz w:val="24"/>
                <w:szCs w:val="24"/>
              </w:rPr>
            </w:pPr>
            <w:r w:rsidRPr="00C43401">
              <w:rPr>
                <w:rFonts w:ascii="Times New Roman" w:hAnsi="Times New Roman" w:cs="Times New Roman"/>
                <w:sz w:val="24"/>
                <w:szCs w:val="24"/>
              </w:rPr>
              <w:t>srovná školská systém v ČR se školskými systémy ve vybraných zemích EU a USA</w:t>
            </w:r>
          </w:p>
          <w:p w14:paraId="7CE007E0" w14:textId="5F7E8904" w:rsidR="001C6C32" w:rsidRPr="001C6C32" w:rsidRDefault="001C6C32" w:rsidP="00C43401">
            <w:pPr>
              <w:pStyle w:val="Odstavecseseznamem"/>
              <w:numPr>
                <w:ilvl w:val="0"/>
                <w:numId w:val="582"/>
              </w:numPr>
              <w:autoSpaceDE w:val="0"/>
              <w:autoSpaceDN w:val="0"/>
              <w:adjustRightInd w:val="0"/>
              <w:spacing w:after="120" w:line="240" w:lineRule="auto"/>
              <w:ind w:left="459"/>
              <w:rPr>
                <w:rFonts w:ascii="Times New Roman" w:hAnsi="Times New Roman" w:cs="Times New Roman"/>
                <w:sz w:val="24"/>
                <w:szCs w:val="24"/>
              </w:rPr>
            </w:pPr>
            <w:r w:rsidRPr="00C43401">
              <w:rPr>
                <w:rFonts w:ascii="Times New Roman" w:hAnsi="Times New Roman" w:cs="Times New Roman"/>
                <w:sz w:val="24"/>
                <w:szCs w:val="24"/>
              </w:rPr>
              <w:t>orientuje se v problematice mezinárodních výzkumů znalostí a gramotnosti žáků (TIMSS,</w:t>
            </w:r>
            <w:r w:rsidR="00C43401">
              <w:rPr>
                <w:rFonts w:ascii="Times New Roman" w:hAnsi="Times New Roman" w:cs="Times New Roman"/>
                <w:sz w:val="24"/>
                <w:szCs w:val="24"/>
              </w:rPr>
              <w:t xml:space="preserve"> </w:t>
            </w:r>
            <w:r w:rsidRPr="00C43401">
              <w:rPr>
                <w:rFonts w:ascii="Times New Roman" w:hAnsi="Times New Roman" w:cs="Times New Roman"/>
                <w:sz w:val="24"/>
                <w:szCs w:val="24"/>
              </w:rPr>
              <w:t>PISA) do kterých se zapojuje ČR</w:t>
            </w:r>
          </w:p>
        </w:tc>
        <w:tc>
          <w:tcPr>
            <w:tcW w:w="3740" w:type="dxa"/>
          </w:tcPr>
          <w:p w14:paraId="71B07E23" w14:textId="77777777" w:rsidR="001C6C32" w:rsidRPr="001C6C32" w:rsidRDefault="001C6C32" w:rsidP="001C6C32">
            <w:pPr>
              <w:numPr>
                <w:ilvl w:val="0"/>
                <w:numId w:val="572"/>
              </w:numPr>
              <w:spacing w:after="120" w:line="240" w:lineRule="auto"/>
              <w:contextualSpacing/>
              <w:jc w:val="both"/>
              <w:rPr>
                <w:rFonts w:ascii="Times New Roman" w:eastAsia="Times New Roman" w:hAnsi="Times New Roman" w:cs="Times New Roman"/>
                <w:b/>
                <w:sz w:val="24"/>
                <w:szCs w:val="24"/>
                <w:lang w:eastAsia="cs-CZ"/>
              </w:rPr>
            </w:pPr>
            <w:r w:rsidRPr="001C6C32">
              <w:rPr>
                <w:rFonts w:ascii="Times New Roman" w:eastAsia="Times New Roman" w:hAnsi="Times New Roman" w:cs="Times New Roman"/>
                <w:b/>
                <w:sz w:val="24"/>
                <w:szCs w:val="24"/>
                <w:lang w:eastAsia="cs-CZ"/>
              </w:rPr>
              <w:t>Srovnávací pedagogika</w:t>
            </w:r>
          </w:p>
          <w:p w14:paraId="1AE3ECF1" w14:textId="77777777" w:rsidR="001C6C32" w:rsidRPr="001C6C32" w:rsidRDefault="001C6C32" w:rsidP="00C43401">
            <w:pPr>
              <w:numPr>
                <w:ilvl w:val="1"/>
                <w:numId w:val="583"/>
              </w:numPr>
              <w:spacing w:after="120" w:line="240" w:lineRule="auto"/>
              <w:contextualSpacing/>
              <w:rPr>
                <w:rFonts w:ascii="Times New Roman" w:eastAsia="Times New Roman" w:hAnsi="Times New Roman" w:cs="Times New Roman"/>
                <w:sz w:val="24"/>
                <w:szCs w:val="24"/>
                <w:lang w:eastAsia="cs-CZ"/>
              </w:rPr>
            </w:pPr>
            <w:r w:rsidRPr="001C6C32">
              <w:rPr>
                <w:rFonts w:ascii="Times New Roman" w:eastAsia="Times New Roman" w:hAnsi="Times New Roman" w:cs="Times New Roman"/>
                <w:sz w:val="24"/>
                <w:szCs w:val="24"/>
                <w:lang w:eastAsia="cs-CZ"/>
              </w:rPr>
              <w:t>srovnávací pedagogika, její předmět s funkce</w:t>
            </w:r>
          </w:p>
          <w:p w14:paraId="3505A681" w14:textId="77777777" w:rsidR="001C6C32" w:rsidRPr="001C6C32" w:rsidRDefault="001C6C32" w:rsidP="00C43401">
            <w:pPr>
              <w:numPr>
                <w:ilvl w:val="1"/>
                <w:numId w:val="583"/>
              </w:numPr>
              <w:autoSpaceDE w:val="0"/>
              <w:autoSpaceDN w:val="0"/>
              <w:adjustRightInd w:val="0"/>
              <w:spacing w:after="120" w:line="240" w:lineRule="auto"/>
              <w:contextualSpacing/>
              <w:rPr>
                <w:rFonts w:ascii="Times New Roman" w:eastAsia="Times New Roman" w:hAnsi="Times New Roman" w:cs="Times New Roman"/>
                <w:sz w:val="24"/>
                <w:szCs w:val="24"/>
                <w:lang w:eastAsia="cs-CZ"/>
              </w:rPr>
            </w:pPr>
            <w:r w:rsidRPr="001C6C32">
              <w:rPr>
                <w:rFonts w:ascii="Times New Roman" w:eastAsia="Times New Roman" w:hAnsi="Times New Roman" w:cs="Times New Roman"/>
                <w:sz w:val="24"/>
                <w:szCs w:val="24"/>
                <w:lang w:eastAsia="cs-CZ"/>
              </w:rPr>
              <w:t>školský systém ve vybraných státech EU</w:t>
            </w:r>
          </w:p>
          <w:p w14:paraId="34D16B3F" w14:textId="77777777" w:rsidR="001C6C32" w:rsidRPr="001C6C32" w:rsidRDefault="001C6C32" w:rsidP="00C43401">
            <w:pPr>
              <w:numPr>
                <w:ilvl w:val="1"/>
                <w:numId w:val="583"/>
              </w:numPr>
              <w:autoSpaceDE w:val="0"/>
              <w:autoSpaceDN w:val="0"/>
              <w:adjustRightInd w:val="0"/>
              <w:spacing w:after="120" w:line="240" w:lineRule="auto"/>
              <w:contextualSpacing/>
              <w:rPr>
                <w:rFonts w:ascii="Times New Roman" w:eastAsia="Times New Roman" w:hAnsi="Times New Roman" w:cs="Times New Roman"/>
                <w:sz w:val="24"/>
                <w:szCs w:val="24"/>
                <w:lang w:eastAsia="cs-CZ"/>
              </w:rPr>
            </w:pPr>
            <w:r w:rsidRPr="001C6C32">
              <w:rPr>
                <w:rFonts w:ascii="Times New Roman" w:eastAsia="Times New Roman" w:hAnsi="Times New Roman" w:cs="Times New Roman"/>
                <w:sz w:val="24"/>
                <w:szCs w:val="24"/>
                <w:lang w:eastAsia="cs-CZ"/>
              </w:rPr>
              <w:t>školský systém USA</w:t>
            </w:r>
          </w:p>
          <w:p w14:paraId="610C1532" w14:textId="77777777" w:rsidR="001C6C32" w:rsidRPr="001C6C32" w:rsidRDefault="001C6C32" w:rsidP="00C43401">
            <w:pPr>
              <w:numPr>
                <w:ilvl w:val="1"/>
                <w:numId w:val="583"/>
              </w:numPr>
              <w:autoSpaceDE w:val="0"/>
              <w:autoSpaceDN w:val="0"/>
              <w:adjustRightInd w:val="0"/>
              <w:spacing w:after="120" w:line="240" w:lineRule="auto"/>
              <w:contextualSpacing/>
              <w:rPr>
                <w:rFonts w:ascii="Times New Roman" w:eastAsia="Times New Roman" w:hAnsi="Times New Roman" w:cs="Times New Roman"/>
                <w:sz w:val="24"/>
                <w:szCs w:val="24"/>
                <w:lang w:eastAsia="cs-CZ"/>
              </w:rPr>
            </w:pPr>
            <w:r w:rsidRPr="001C6C32">
              <w:rPr>
                <w:rFonts w:ascii="Times New Roman" w:eastAsia="Times New Roman" w:hAnsi="Times New Roman" w:cs="Times New Roman"/>
                <w:sz w:val="24"/>
                <w:szCs w:val="24"/>
                <w:lang w:eastAsia="cs-CZ"/>
              </w:rPr>
              <w:t>mezinárodní výzkumy znalostí žáků</w:t>
            </w:r>
          </w:p>
          <w:p w14:paraId="399B208D" w14:textId="77777777" w:rsidR="001C6C32" w:rsidRPr="001C6C32" w:rsidRDefault="001C6C32" w:rsidP="001C6C32">
            <w:pPr>
              <w:spacing w:after="120" w:line="240" w:lineRule="auto"/>
              <w:contextualSpacing/>
              <w:jc w:val="both"/>
              <w:rPr>
                <w:rFonts w:ascii="Times New Roman" w:eastAsia="Times New Roman" w:hAnsi="Times New Roman" w:cs="Times New Roman"/>
                <w:i/>
                <w:sz w:val="24"/>
                <w:szCs w:val="24"/>
                <w:lang w:eastAsia="cs-CZ"/>
              </w:rPr>
            </w:pPr>
          </w:p>
        </w:tc>
        <w:tc>
          <w:tcPr>
            <w:tcW w:w="950" w:type="dxa"/>
          </w:tcPr>
          <w:p w14:paraId="0F3C8496" w14:textId="2895D46D" w:rsidR="001C6C32" w:rsidRPr="001C6C32" w:rsidRDefault="008D6967" w:rsidP="001C6C32">
            <w:pPr>
              <w:spacing w:after="120" w:line="240" w:lineRule="auto"/>
              <w:contextualSpacing/>
              <w:jc w:val="both"/>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20</w:t>
            </w:r>
          </w:p>
        </w:tc>
      </w:tr>
    </w:tbl>
    <w:p w14:paraId="5816ACC4" w14:textId="77777777" w:rsidR="00DB34D6" w:rsidRPr="00106E80" w:rsidRDefault="00DB34D6" w:rsidP="00DB34D6">
      <w:pPr>
        <w:rPr>
          <w:rFonts w:ascii="Times New Roman" w:eastAsia="Times New Roman" w:hAnsi="Times New Roman" w:cs="Times New Roman"/>
          <w:b/>
          <w:sz w:val="28"/>
          <w:szCs w:val="28"/>
          <w:lang w:eastAsia="cs-CZ"/>
        </w:rPr>
      </w:pPr>
    </w:p>
    <w:p w14:paraId="78EEB7E3" w14:textId="1D573997" w:rsidR="00DB34D6" w:rsidRPr="00106E80" w:rsidRDefault="00DB34D6" w:rsidP="00D87B27">
      <w:pPr>
        <w:spacing w:after="120" w:line="240" w:lineRule="auto"/>
        <w:rPr>
          <w:rFonts w:ascii="Times New Roman" w:eastAsia="Times New Roman" w:hAnsi="Times New Roman" w:cs="Times New Roman"/>
          <w:b/>
          <w:sz w:val="28"/>
          <w:szCs w:val="28"/>
          <w:lang w:eastAsia="cs-CZ"/>
        </w:rPr>
      </w:pPr>
      <w:r w:rsidRPr="00106E80">
        <w:rPr>
          <w:rFonts w:ascii="Times New Roman" w:eastAsia="Times New Roman" w:hAnsi="Times New Roman" w:cs="Times New Roman"/>
          <w:b/>
          <w:sz w:val="28"/>
          <w:szCs w:val="28"/>
          <w:lang w:eastAsia="cs-CZ"/>
        </w:rPr>
        <w:br w:type="page"/>
      </w:r>
      <w:r w:rsidRPr="00D87B27">
        <w:rPr>
          <w:rFonts w:ascii="Times New Roman" w:eastAsia="Times New Roman" w:hAnsi="Times New Roman" w:cs="Times New Roman"/>
          <w:b/>
          <w:sz w:val="24"/>
          <w:szCs w:val="24"/>
          <w:lang w:eastAsia="cs-CZ"/>
        </w:rPr>
        <w:lastRenderedPageBreak/>
        <w:t>4. ročník</w:t>
      </w:r>
      <w:r w:rsidR="00D87B27" w:rsidRPr="00D87B27">
        <w:rPr>
          <w:rFonts w:ascii="Times New Roman" w:eastAsia="Times New Roman" w:hAnsi="Times New Roman" w:cs="Times New Roman"/>
          <w:b/>
          <w:sz w:val="24"/>
          <w:szCs w:val="24"/>
          <w:lang w:eastAsia="cs-CZ"/>
        </w:rPr>
        <w:t xml:space="preserve"> (2) (58)</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375"/>
        <w:gridCol w:w="3738"/>
        <w:gridCol w:w="949"/>
      </w:tblGrid>
      <w:tr w:rsidR="00DB34D6" w:rsidRPr="00D87B27" w14:paraId="253BFC87" w14:textId="77777777" w:rsidTr="00D87B27">
        <w:trPr>
          <w:trHeight w:val="567"/>
        </w:trPr>
        <w:tc>
          <w:tcPr>
            <w:tcW w:w="4375" w:type="dxa"/>
            <w:vAlign w:val="center"/>
          </w:tcPr>
          <w:p w14:paraId="2D92895B" w14:textId="03E9EAF7" w:rsidR="00DB34D6" w:rsidRPr="00D87B27" w:rsidRDefault="00DB34D6" w:rsidP="00D87B27">
            <w:pPr>
              <w:spacing w:after="0" w:line="240" w:lineRule="auto"/>
              <w:rPr>
                <w:rFonts w:ascii="Times New Roman" w:eastAsia="Times New Roman" w:hAnsi="Times New Roman" w:cs="Times New Roman"/>
                <w:b/>
                <w:sz w:val="24"/>
                <w:szCs w:val="24"/>
                <w:lang w:eastAsia="cs-CZ"/>
              </w:rPr>
            </w:pPr>
            <w:r w:rsidRPr="00D87B27">
              <w:rPr>
                <w:rFonts w:ascii="Times New Roman" w:eastAsia="Times New Roman" w:hAnsi="Times New Roman" w:cs="Times New Roman"/>
                <w:b/>
                <w:sz w:val="24"/>
                <w:szCs w:val="24"/>
                <w:lang w:eastAsia="cs-CZ"/>
              </w:rPr>
              <w:t>Výsledky vzdělávání a odborné kompetence</w:t>
            </w:r>
          </w:p>
        </w:tc>
        <w:tc>
          <w:tcPr>
            <w:tcW w:w="3738" w:type="dxa"/>
            <w:vAlign w:val="center"/>
          </w:tcPr>
          <w:p w14:paraId="69AC4498" w14:textId="77777777" w:rsidR="00DB34D6" w:rsidRPr="00D87B27" w:rsidRDefault="00DB34D6" w:rsidP="002E62A9">
            <w:pPr>
              <w:spacing w:after="0" w:line="240" w:lineRule="auto"/>
              <w:jc w:val="center"/>
              <w:rPr>
                <w:rFonts w:ascii="Times New Roman" w:eastAsia="Times New Roman" w:hAnsi="Times New Roman" w:cs="Times New Roman"/>
                <w:b/>
                <w:sz w:val="24"/>
                <w:szCs w:val="24"/>
                <w:lang w:eastAsia="cs-CZ"/>
              </w:rPr>
            </w:pPr>
            <w:r w:rsidRPr="00D87B27">
              <w:rPr>
                <w:rFonts w:ascii="Times New Roman" w:eastAsia="Times New Roman" w:hAnsi="Times New Roman" w:cs="Times New Roman"/>
                <w:b/>
                <w:sz w:val="24"/>
                <w:szCs w:val="24"/>
                <w:lang w:eastAsia="cs-CZ"/>
              </w:rPr>
              <w:t>Učivo</w:t>
            </w:r>
          </w:p>
        </w:tc>
        <w:tc>
          <w:tcPr>
            <w:tcW w:w="949" w:type="dxa"/>
          </w:tcPr>
          <w:p w14:paraId="10D06193" w14:textId="77777777" w:rsidR="00DB34D6" w:rsidRPr="00D87B27" w:rsidRDefault="00DB34D6" w:rsidP="002E62A9">
            <w:pPr>
              <w:spacing w:after="0" w:line="240" w:lineRule="auto"/>
              <w:jc w:val="center"/>
              <w:rPr>
                <w:rFonts w:ascii="Times New Roman" w:eastAsia="Times New Roman" w:hAnsi="Times New Roman" w:cs="Times New Roman"/>
                <w:b/>
                <w:sz w:val="24"/>
                <w:szCs w:val="24"/>
                <w:lang w:eastAsia="cs-CZ"/>
              </w:rPr>
            </w:pPr>
            <w:r w:rsidRPr="00D87B27">
              <w:rPr>
                <w:rFonts w:ascii="Times New Roman" w:eastAsia="Times New Roman" w:hAnsi="Times New Roman" w:cs="Times New Roman"/>
                <w:b/>
                <w:sz w:val="24"/>
                <w:szCs w:val="24"/>
                <w:lang w:eastAsia="cs-CZ"/>
              </w:rPr>
              <w:t>Počet hodin</w:t>
            </w:r>
          </w:p>
        </w:tc>
      </w:tr>
      <w:tr w:rsidR="00DB34D6" w:rsidRPr="00D87B27" w14:paraId="5CAD03B4" w14:textId="77777777" w:rsidTr="00D87B27">
        <w:trPr>
          <w:trHeight w:val="567"/>
        </w:trPr>
        <w:tc>
          <w:tcPr>
            <w:tcW w:w="4375" w:type="dxa"/>
          </w:tcPr>
          <w:p w14:paraId="62D7EEC1" w14:textId="77777777" w:rsidR="00DB34D6" w:rsidRPr="00D87B27" w:rsidRDefault="00DB34D6" w:rsidP="002E62A9">
            <w:pPr>
              <w:autoSpaceDE w:val="0"/>
              <w:autoSpaceDN w:val="0"/>
              <w:adjustRightInd w:val="0"/>
              <w:spacing w:after="0" w:line="240" w:lineRule="auto"/>
              <w:rPr>
                <w:rFonts w:ascii="Times New Roman" w:eastAsia="Times New Roman" w:hAnsi="Times New Roman" w:cs="Times New Roman"/>
                <w:b/>
                <w:sz w:val="24"/>
                <w:szCs w:val="24"/>
                <w:lang w:eastAsia="cs-CZ"/>
              </w:rPr>
            </w:pPr>
            <w:r w:rsidRPr="00D87B27">
              <w:rPr>
                <w:rFonts w:ascii="Times New Roman" w:eastAsia="Times New Roman" w:hAnsi="Times New Roman" w:cs="Times New Roman"/>
                <w:b/>
                <w:sz w:val="24"/>
                <w:szCs w:val="24"/>
                <w:lang w:eastAsia="cs-CZ"/>
              </w:rPr>
              <w:t>Žák:</w:t>
            </w:r>
          </w:p>
          <w:p w14:paraId="10EF4792" w14:textId="1B23139F" w:rsidR="00DB34D6" w:rsidRPr="00752A81" w:rsidRDefault="00DB34D6" w:rsidP="00752A81">
            <w:pPr>
              <w:pStyle w:val="Odstavecseseznamem"/>
              <w:numPr>
                <w:ilvl w:val="0"/>
                <w:numId w:val="591"/>
              </w:numPr>
              <w:autoSpaceDE w:val="0"/>
              <w:autoSpaceDN w:val="0"/>
              <w:adjustRightInd w:val="0"/>
              <w:spacing w:after="0" w:line="240" w:lineRule="auto"/>
              <w:ind w:left="459"/>
              <w:rPr>
                <w:rFonts w:ascii="Times New Roman" w:hAnsi="Times New Roman" w:cs="Times New Roman"/>
                <w:sz w:val="24"/>
                <w:szCs w:val="24"/>
              </w:rPr>
            </w:pPr>
            <w:r w:rsidRPr="00752A81">
              <w:rPr>
                <w:rFonts w:ascii="Times New Roman" w:hAnsi="Times New Roman" w:cs="Times New Roman"/>
                <w:sz w:val="24"/>
                <w:szCs w:val="24"/>
              </w:rPr>
              <w:t>charakterizuje didaktiku jako vědní obor</w:t>
            </w:r>
          </w:p>
          <w:p w14:paraId="049BE082" w14:textId="4CD50BC5" w:rsidR="00DB34D6" w:rsidRPr="00752A81" w:rsidRDefault="00DB34D6" w:rsidP="00752A81">
            <w:pPr>
              <w:pStyle w:val="Odstavecseseznamem"/>
              <w:numPr>
                <w:ilvl w:val="4"/>
                <w:numId w:val="592"/>
              </w:numPr>
              <w:autoSpaceDE w:val="0"/>
              <w:autoSpaceDN w:val="0"/>
              <w:adjustRightInd w:val="0"/>
              <w:spacing w:after="0" w:line="240" w:lineRule="auto"/>
              <w:ind w:left="459"/>
              <w:rPr>
                <w:rFonts w:ascii="Times New Roman" w:hAnsi="Times New Roman" w:cs="Times New Roman"/>
                <w:sz w:val="24"/>
                <w:szCs w:val="24"/>
              </w:rPr>
            </w:pPr>
            <w:r w:rsidRPr="00752A81">
              <w:rPr>
                <w:rFonts w:ascii="Times New Roman" w:hAnsi="Times New Roman" w:cs="Times New Roman"/>
                <w:sz w:val="24"/>
                <w:szCs w:val="24"/>
              </w:rPr>
              <w:t>rozumí pojmu klima třídy a zná okolnosti, které ho ovlivňují</w:t>
            </w:r>
          </w:p>
          <w:p w14:paraId="10A5D319" w14:textId="1E4630AF" w:rsidR="00DB34D6" w:rsidRPr="00752A81" w:rsidRDefault="00DB34D6" w:rsidP="00752A81">
            <w:pPr>
              <w:pStyle w:val="Odstavecseseznamem"/>
              <w:numPr>
                <w:ilvl w:val="4"/>
                <w:numId w:val="592"/>
              </w:numPr>
              <w:autoSpaceDE w:val="0"/>
              <w:autoSpaceDN w:val="0"/>
              <w:adjustRightInd w:val="0"/>
              <w:spacing w:after="0" w:line="240" w:lineRule="auto"/>
              <w:ind w:left="459"/>
              <w:rPr>
                <w:rFonts w:ascii="Times New Roman" w:hAnsi="Times New Roman" w:cs="Times New Roman"/>
                <w:sz w:val="24"/>
                <w:szCs w:val="24"/>
              </w:rPr>
            </w:pPr>
            <w:r w:rsidRPr="00752A81">
              <w:rPr>
                <w:rFonts w:ascii="Times New Roman" w:hAnsi="Times New Roman" w:cs="Times New Roman"/>
                <w:sz w:val="24"/>
                <w:szCs w:val="24"/>
              </w:rPr>
              <w:t>chápe klima třídy jako důležitou součást motivace žáků</w:t>
            </w:r>
          </w:p>
          <w:p w14:paraId="4F403AC1" w14:textId="7458E15A" w:rsidR="00DB34D6" w:rsidRPr="00752A81" w:rsidRDefault="00DB34D6" w:rsidP="00752A81">
            <w:pPr>
              <w:pStyle w:val="Odstavecseseznamem"/>
              <w:numPr>
                <w:ilvl w:val="4"/>
                <w:numId w:val="592"/>
              </w:numPr>
              <w:autoSpaceDE w:val="0"/>
              <w:autoSpaceDN w:val="0"/>
              <w:adjustRightInd w:val="0"/>
              <w:spacing w:after="0" w:line="240" w:lineRule="auto"/>
              <w:ind w:left="459"/>
              <w:rPr>
                <w:rFonts w:ascii="Times New Roman" w:hAnsi="Times New Roman" w:cs="Times New Roman"/>
                <w:sz w:val="24"/>
                <w:szCs w:val="24"/>
              </w:rPr>
            </w:pPr>
            <w:r w:rsidRPr="00752A81">
              <w:rPr>
                <w:rFonts w:ascii="Times New Roman" w:hAnsi="Times New Roman" w:cs="Times New Roman"/>
                <w:sz w:val="24"/>
                <w:szCs w:val="24"/>
              </w:rPr>
              <w:t>charakterizuje jednotlivé typy učebních stylů žáka a navrhne pro ně vhodnou motivaci</w:t>
            </w:r>
          </w:p>
          <w:p w14:paraId="6E1AEB48" w14:textId="1BD778BD" w:rsidR="00DB34D6" w:rsidRPr="00752A81" w:rsidRDefault="00DB34D6" w:rsidP="00752A81">
            <w:pPr>
              <w:pStyle w:val="Odstavecseseznamem"/>
              <w:numPr>
                <w:ilvl w:val="0"/>
                <w:numId w:val="591"/>
              </w:numPr>
              <w:autoSpaceDE w:val="0"/>
              <w:autoSpaceDN w:val="0"/>
              <w:adjustRightInd w:val="0"/>
              <w:spacing w:after="0" w:line="240" w:lineRule="auto"/>
              <w:ind w:left="459"/>
              <w:rPr>
                <w:rFonts w:ascii="Times New Roman" w:hAnsi="Times New Roman" w:cs="Times New Roman"/>
                <w:sz w:val="24"/>
                <w:szCs w:val="24"/>
              </w:rPr>
            </w:pPr>
            <w:r w:rsidRPr="00752A81">
              <w:rPr>
                <w:rFonts w:ascii="Times New Roman" w:hAnsi="Times New Roman" w:cs="Times New Roman"/>
                <w:sz w:val="24"/>
                <w:szCs w:val="24"/>
              </w:rPr>
              <w:t>zná myšlenky aktivního vyučování</w:t>
            </w:r>
          </w:p>
          <w:p w14:paraId="19C11BF3" w14:textId="06071FA9" w:rsidR="00DB34D6" w:rsidRPr="00752A81" w:rsidRDefault="00DB34D6" w:rsidP="00752A81">
            <w:pPr>
              <w:pStyle w:val="Odstavecseseznamem"/>
              <w:numPr>
                <w:ilvl w:val="0"/>
                <w:numId w:val="591"/>
              </w:numPr>
              <w:autoSpaceDE w:val="0"/>
              <w:autoSpaceDN w:val="0"/>
              <w:adjustRightInd w:val="0"/>
              <w:spacing w:after="0" w:line="240" w:lineRule="auto"/>
              <w:ind w:left="459"/>
              <w:rPr>
                <w:rFonts w:ascii="Times New Roman" w:hAnsi="Times New Roman" w:cs="Times New Roman"/>
                <w:sz w:val="24"/>
                <w:szCs w:val="24"/>
              </w:rPr>
            </w:pPr>
            <w:r w:rsidRPr="00752A81">
              <w:rPr>
                <w:rFonts w:ascii="Times New Roman" w:hAnsi="Times New Roman" w:cs="Times New Roman"/>
                <w:sz w:val="24"/>
                <w:szCs w:val="24"/>
              </w:rPr>
              <w:t>vysvětlí činnost učitele a činnost žáka v rámci výchovně-vzdělávacího procesu</w:t>
            </w:r>
          </w:p>
          <w:p w14:paraId="366EE7AE" w14:textId="2F89EF42" w:rsidR="00DB34D6" w:rsidRPr="00752A81" w:rsidRDefault="00DB34D6" w:rsidP="00752A81">
            <w:pPr>
              <w:pStyle w:val="Odstavecseseznamem"/>
              <w:numPr>
                <w:ilvl w:val="4"/>
                <w:numId w:val="593"/>
              </w:numPr>
              <w:autoSpaceDE w:val="0"/>
              <w:autoSpaceDN w:val="0"/>
              <w:adjustRightInd w:val="0"/>
              <w:spacing w:after="0" w:line="240" w:lineRule="auto"/>
              <w:ind w:left="459"/>
              <w:rPr>
                <w:rFonts w:ascii="Times New Roman" w:hAnsi="Times New Roman" w:cs="Times New Roman"/>
                <w:sz w:val="24"/>
                <w:szCs w:val="24"/>
              </w:rPr>
            </w:pPr>
            <w:r w:rsidRPr="00752A81">
              <w:rPr>
                <w:rFonts w:ascii="Times New Roman" w:hAnsi="Times New Roman" w:cs="Times New Roman"/>
                <w:sz w:val="24"/>
                <w:szCs w:val="24"/>
              </w:rPr>
              <w:t>charakterizuje metody a organizační formy aktivního vyučování</w:t>
            </w:r>
          </w:p>
          <w:p w14:paraId="35B47FC2" w14:textId="3DC4CF67" w:rsidR="00DB34D6" w:rsidRPr="00752A81" w:rsidRDefault="00DB34D6" w:rsidP="00752A81">
            <w:pPr>
              <w:pStyle w:val="Odstavecseseznamem"/>
              <w:numPr>
                <w:ilvl w:val="4"/>
                <w:numId w:val="593"/>
              </w:numPr>
              <w:autoSpaceDE w:val="0"/>
              <w:autoSpaceDN w:val="0"/>
              <w:adjustRightInd w:val="0"/>
              <w:spacing w:after="0" w:line="240" w:lineRule="auto"/>
              <w:ind w:left="459"/>
              <w:rPr>
                <w:rFonts w:ascii="Times New Roman" w:hAnsi="Times New Roman" w:cs="Times New Roman"/>
                <w:sz w:val="24"/>
                <w:szCs w:val="24"/>
              </w:rPr>
            </w:pPr>
            <w:r w:rsidRPr="00752A81">
              <w:rPr>
                <w:rFonts w:ascii="Times New Roman" w:hAnsi="Times New Roman" w:cs="Times New Roman"/>
                <w:sz w:val="24"/>
                <w:szCs w:val="24"/>
              </w:rPr>
              <w:t xml:space="preserve">aplikuje metody a organizační formy na vybranou část obsahu vyučovaní </w:t>
            </w:r>
          </w:p>
          <w:p w14:paraId="0EF070DD" w14:textId="55897C5C" w:rsidR="00DB34D6" w:rsidRPr="00D87B27" w:rsidRDefault="00DB34D6" w:rsidP="00752A81">
            <w:pPr>
              <w:pStyle w:val="Odstavecseseznamem"/>
              <w:numPr>
                <w:ilvl w:val="0"/>
                <w:numId w:val="591"/>
              </w:numPr>
              <w:autoSpaceDE w:val="0"/>
              <w:autoSpaceDN w:val="0"/>
              <w:adjustRightInd w:val="0"/>
              <w:spacing w:after="0" w:line="240" w:lineRule="auto"/>
              <w:ind w:left="459"/>
              <w:rPr>
                <w:rFonts w:ascii="Times New Roman" w:hAnsi="Times New Roman" w:cs="Times New Roman"/>
                <w:i/>
                <w:sz w:val="24"/>
                <w:szCs w:val="24"/>
              </w:rPr>
            </w:pPr>
            <w:r w:rsidRPr="00752A81">
              <w:rPr>
                <w:rFonts w:ascii="Times New Roman" w:hAnsi="Times New Roman" w:cs="Times New Roman"/>
                <w:sz w:val="24"/>
                <w:szCs w:val="24"/>
              </w:rPr>
              <w:t>zná didaktické hry a umí je aplikovat v praxi</w:t>
            </w:r>
          </w:p>
        </w:tc>
        <w:tc>
          <w:tcPr>
            <w:tcW w:w="3738" w:type="dxa"/>
          </w:tcPr>
          <w:p w14:paraId="0F1487B8" w14:textId="77777777" w:rsidR="00DB34D6" w:rsidRPr="00D87B27" w:rsidRDefault="00DB34D6" w:rsidP="00D87B27">
            <w:pPr>
              <w:numPr>
                <w:ilvl w:val="0"/>
                <w:numId w:val="584"/>
              </w:numPr>
              <w:spacing w:after="0" w:line="240" w:lineRule="auto"/>
              <w:contextualSpacing/>
              <w:jc w:val="both"/>
              <w:rPr>
                <w:rFonts w:ascii="Times New Roman" w:eastAsia="Times New Roman" w:hAnsi="Times New Roman" w:cs="Times New Roman"/>
                <w:b/>
                <w:sz w:val="24"/>
                <w:szCs w:val="24"/>
                <w:lang w:eastAsia="cs-CZ"/>
              </w:rPr>
            </w:pPr>
            <w:r w:rsidRPr="00D87B27">
              <w:rPr>
                <w:rFonts w:ascii="Times New Roman" w:eastAsia="Times New Roman" w:hAnsi="Times New Roman" w:cs="Times New Roman"/>
                <w:b/>
                <w:sz w:val="24"/>
                <w:szCs w:val="24"/>
                <w:lang w:eastAsia="cs-CZ"/>
              </w:rPr>
              <w:t>Vybrané kapitoly z didaktiky</w:t>
            </w:r>
          </w:p>
          <w:p w14:paraId="21A75452" w14:textId="77777777" w:rsidR="00DB34D6" w:rsidRPr="00D87B27" w:rsidRDefault="00DB34D6" w:rsidP="00752A81">
            <w:pPr>
              <w:numPr>
                <w:ilvl w:val="1"/>
                <w:numId w:val="585"/>
              </w:numPr>
              <w:spacing w:after="0" w:line="240" w:lineRule="auto"/>
              <w:ind w:left="757"/>
              <w:contextualSpacing/>
              <w:rPr>
                <w:rFonts w:ascii="Times New Roman" w:eastAsia="Times New Roman" w:hAnsi="Times New Roman" w:cs="Times New Roman"/>
                <w:sz w:val="24"/>
                <w:szCs w:val="24"/>
                <w:lang w:eastAsia="cs-CZ"/>
              </w:rPr>
            </w:pPr>
            <w:r w:rsidRPr="00D87B27">
              <w:rPr>
                <w:rFonts w:ascii="Times New Roman" w:eastAsia="Times New Roman" w:hAnsi="Times New Roman" w:cs="Times New Roman"/>
                <w:sz w:val="24"/>
                <w:szCs w:val="24"/>
                <w:lang w:eastAsia="cs-CZ"/>
              </w:rPr>
              <w:t>didaktika jako teorie vyučování</w:t>
            </w:r>
          </w:p>
          <w:p w14:paraId="2B5A834A" w14:textId="77777777" w:rsidR="00DB34D6" w:rsidRPr="00D87B27" w:rsidRDefault="00DB34D6" w:rsidP="00752A81">
            <w:pPr>
              <w:numPr>
                <w:ilvl w:val="1"/>
                <w:numId w:val="585"/>
              </w:numPr>
              <w:spacing w:after="0" w:line="240" w:lineRule="auto"/>
              <w:ind w:left="757"/>
              <w:contextualSpacing/>
              <w:jc w:val="both"/>
              <w:rPr>
                <w:rFonts w:ascii="Times New Roman" w:eastAsia="Times New Roman" w:hAnsi="Times New Roman" w:cs="Times New Roman"/>
                <w:sz w:val="24"/>
                <w:szCs w:val="24"/>
                <w:lang w:eastAsia="cs-CZ"/>
              </w:rPr>
            </w:pPr>
            <w:r w:rsidRPr="00D87B27">
              <w:rPr>
                <w:rFonts w:ascii="Times New Roman" w:eastAsia="Times New Roman" w:hAnsi="Times New Roman" w:cs="Times New Roman"/>
                <w:sz w:val="24"/>
                <w:szCs w:val="24"/>
                <w:lang w:eastAsia="cs-CZ"/>
              </w:rPr>
              <w:t>klima třídy</w:t>
            </w:r>
          </w:p>
          <w:p w14:paraId="4A6B7BE2" w14:textId="77777777" w:rsidR="00DB34D6" w:rsidRPr="00D87B27" w:rsidRDefault="00DB34D6" w:rsidP="00752A81">
            <w:pPr>
              <w:numPr>
                <w:ilvl w:val="1"/>
                <w:numId w:val="585"/>
              </w:numPr>
              <w:spacing w:after="0" w:line="240" w:lineRule="auto"/>
              <w:ind w:left="757"/>
              <w:contextualSpacing/>
              <w:jc w:val="both"/>
              <w:rPr>
                <w:rFonts w:ascii="Times New Roman" w:eastAsia="Times New Roman" w:hAnsi="Times New Roman" w:cs="Times New Roman"/>
                <w:sz w:val="24"/>
                <w:szCs w:val="24"/>
                <w:lang w:eastAsia="cs-CZ"/>
              </w:rPr>
            </w:pPr>
            <w:r w:rsidRPr="00D87B27">
              <w:rPr>
                <w:rFonts w:ascii="Times New Roman" w:eastAsia="Times New Roman" w:hAnsi="Times New Roman" w:cs="Times New Roman"/>
                <w:sz w:val="24"/>
                <w:szCs w:val="24"/>
                <w:lang w:eastAsia="cs-CZ"/>
              </w:rPr>
              <w:t>motivace žáka</w:t>
            </w:r>
          </w:p>
          <w:p w14:paraId="187C6A51" w14:textId="77777777" w:rsidR="00DB34D6" w:rsidRPr="00D87B27" w:rsidRDefault="00DB34D6" w:rsidP="00752A81">
            <w:pPr>
              <w:numPr>
                <w:ilvl w:val="1"/>
                <w:numId w:val="585"/>
              </w:numPr>
              <w:spacing w:after="0" w:line="240" w:lineRule="auto"/>
              <w:ind w:left="757"/>
              <w:contextualSpacing/>
              <w:rPr>
                <w:rFonts w:ascii="Times New Roman" w:eastAsia="Times New Roman" w:hAnsi="Times New Roman" w:cs="Times New Roman"/>
                <w:sz w:val="24"/>
                <w:szCs w:val="24"/>
                <w:lang w:eastAsia="cs-CZ"/>
              </w:rPr>
            </w:pPr>
            <w:r w:rsidRPr="00D87B27">
              <w:rPr>
                <w:rFonts w:ascii="Times New Roman" w:eastAsia="Times New Roman" w:hAnsi="Times New Roman" w:cs="Times New Roman"/>
                <w:sz w:val="24"/>
                <w:szCs w:val="24"/>
                <w:lang w:eastAsia="cs-CZ"/>
              </w:rPr>
              <w:t xml:space="preserve">vyučovací styly  </w:t>
            </w:r>
          </w:p>
          <w:p w14:paraId="78075766" w14:textId="77777777" w:rsidR="00DB34D6" w:rsidRPr="00D87B27" w:rsidRDefault="00DB34D6" w:rsidP="00752A81">
            <w:pPr>
              <w:numPr>
                <w:ilvl w:val="1"/>
                <w:numId w:val="585"/>
              </w:numPr>
              <w:spacing w:after="0" w:line="240" w:lineRule="auto"/>
              <w:ind w:left="757"/>
              <w:contextualSpacing/>
              <w:rPr>
                <w:rFonts w:ascii="Times New Roman" w:eastAsia="Times New Roman" w:hAnsi="Times New Roman" w:cs="Times New Roman"/>
                <w:sz w:val="24"/>
                <w:szCs w:val="24"/>
                <w:lang w:eastAsia="cs-CZ"/>
              </w:rPr>
            </w:pPr>
            <w:r w:rsidRPr="00D87B27">
              <w:rPr>
                <w:rFonts w:ascii="Times New Roman" w:eastAsia="Times New Roman" w:hAnsi="Times New Roman" w:cs="Times New Roman"/>
                <w:sz w:val="24"/>
                <w:szCs w:val="24"/>
                <w:lang w:eastAsia="cs-CZ"/>
              </w:rPr>
              <w:t>metody a organizační formy</w:t>
            </w:r>
          </w:p>
          <w:p w14:paraId="4CB0EA2D" w14:textId="77777777" w:rsidR="00DB34D6" w:rsidRPr="00D87B27" w:rsidRDefault="00DB34D6" w:rsidP="00752A81">
            <w:pPr>
              <w:numPr>
                <w:ilvl w:val="1"/>
                <w:numId w:val="585"/>
              </w:numPr>
              <w:spacing w:after="0" w:line="240" w:lineRule="auto"/>
              <w:ind w:left="757"/>
              <w:contextualSpacing/>
              <w:rPr>
                <w:rFonts w:ascii="Times New Roman" w:eastAsia="Times New Roman" w:hAnsi="Times New Roman" w:cs="Times New Roman"/>
                <w:sz w:val="24"/>
                <w:szCs w:val="24"/>
                <w:lang w:eastAsia="cs-CZ"/>
              </w:rPr>
            </w:pPr>
            <w:r w:rsidRPr="00D87B27">
              <w:rPr>
                <w:rFonts w:ascii="Times New Roman" w:eastAsia="Times New Roman" w:hAnsi="Times New Roman" w:cs="Times New Roman"/>
                <w:sz w:val="24"/>
                <w:szCs w:val="24"/>
                <w:lang w:eastAsia="cs-CZ"/>
              </w:rPr>
              <w:t>hra ve vyučování</w:t>
            </w:r>
          </w:p>
          <w:p w14:paraId="33C53F8A" w14:textId="77777777" w:rsidR="00DB34D6" w:rsidRPr="00D87B27" w:rsidRDefault="00DB34D6" w:rsidP="002E62A9">
            <w:pPr>
              <w:pStyle w:val="Odstavecseseznamem"/>
              <w:autoSpaceDE w:val="0"/>
              <w:autoSpaceDN w:val="0"/>
              <w:adjustRightInd w:val="0"/>
              <w:spacing w:after="0" w:line="240" w:lineRule="auto"/>
              <w:ind w:left="792"/>
              <w:rPr>
                <w:rFonts w:ascii="Times New Roman" w:hAnsi="Times New Roman"/>
                <w:color w:val="0D0D0D" w:themeColor="text1" w:themeTint="F2"/>
                <w:sz w:val="24"/>
                <w:szCs w:val="24"/>
              </w:rPr>
            </w:pPr>
          </w:p>
          <w:p w14:paraId="45F51917" w14:textId="77777777" w:rsidR="00DB34D6" w:rsidRPr="00D87B27" w:rsidRDefault="00DB34D6" w:rsidP="00D87B27">
            <w:pPr>
              <w:autoSpaceDE w:val="0"/>
              <w:autoSpaceDN w:val="0"/>
              <w:adjustRightInd w:val="0"/>
              <w:spacing w:after="0" w:line="240" w:lineRule="auto"/>
              <w:rPr>
                <w:rFonts w:ascii="Times New Roman" w:hAnsi="Times New Roman" w:cs="Times New Roman"/>
                <w:sz w:val="24"/>
                <w:szCs w:val="24"/>
              </w:rPr>
            </w:pPr>
          </w:p>
        </w:tc>
        <w:tc>
          <w:tcPr>
            <w:tcW w:w="949" w:type="dxa"/>
          </w:tcPr>
          <w:p w14:paraId="66D06F0E" w14:textId="77777777" w:rsidR="00DB34D6" w:rsidRPr="00D87B27" w:rsidRDefault="00DB34D6" w:rsidP="002E62A9">
            <w:pPr>
              <w:spacing w:after="0" w:line="240" w:lineRule="auto"/>
              <w:jc w:val="both"/>
              <w:rPr>
                <w:rFonts w:ascii="Times New Roman" w:eastAsia="Times New Roman" w:hAnsi="Times New Roman" w:cs="Times New Roman"/>
                <w:sz w:val="24"/>
                <w:szCs w:val="24"/>
                <w:lang w:eastAsia="cs-CZ"/>
              </w:rPr>
            </w:pPr>
          </w:p>
          <w:p w14:paraId="16634CE8" w14:textId="27D5F0F4" w:rsidR="00DB34D6" w:rsidRPr="00D87B27" w:rsidRDefault="00DB34D6" w:rsidP="002E62A9">
            <w:pPr>
              <w:spacing w:after="0" w:line="240" w:lineRule="auto"/>
              <w:jc w:val="both"/>
              <w:rPr>
                <w:rFonts w:ascii="Times New Roman" w:eastAsia="Times New Roman" w:hAnsi="Times New Roman" w:cs="Times New Roman"/>
                <w:sz w:val="24"/>
                <w:szCs w:val="24"/>
                <w:lang w:eastAsia="cs-CZ"/>
              </w:rPr>
            </w:pPr>
            <w:r w:rsidRPr="00D87B27">
              <w:rPr>
                <w:rFonts w:ascii="Times New Roman" w:eastAsia="Times New Roman" w:hAnsi="Times New Roman" w:cs="Times New Roman"/>
                <w:sz w:val="24"/>
                <w:szCs w:val="24"/>
                <w:lang w:eastAsia="cs-CZ"/>
              </w:rPr>
              <w:t xml:space="preserve"> 18</w:t>
            </w:r>
          </w:p>
          <w:p w14:paraId="51950350" w14:textId="4113384B" w:rsidR="00DB34D6" w:rsidRPr="00D87B27" w:rsidRDefault="00DB34D6" w:rsidP="00D87B27">
            <w:pPr>
              <w:rPr>
                <w:rFonts w:ascii="Times New Roman" w:eastAsia="Times New Roman" w:hAnsi="Times New Roman" w:cs="Times New Roman"/>
                <w:sz w:val="24"/>
                <w:szCs w:val="24"/>
                <w:lang w:eastAsia="cs-CZ"/>
              </w:rPr>
            </w:pPr>
          </w:p>
        </w:tc>
      </w:tr>
      <w:tr w:rsidR="00D87B27" w:rsidRPr="00D87B27" w14:paraId="37B8EB50" w14:textId="77777777" w:rsidTr="00D87B27">
        <w:trPr>
          <w:trHeight w:val="567"/>
        </w:trPr>
        <w:tc>
          <w:tcPr>
            <w:tcW w:w="4375" w:type="dxa"/>
          </w:tcPr>
          <w:p w14:paraId="4A922CDE" w14:textId="77777777" w:rsidR="00752A81" w:rsidRDefault="00752A81" w:rsidP="00752A81">
            <w:pPr>
              <w:pStyle w:val="Default"/>
              <w:rPr>
                <w:color w:val="0D0D0D" w:themeColor="text1" w:themeTint="F2"/>
              </w:rPr>
            </w:pPr>
            <w:r>
              <w:rPr>
                <w:color w:val="0D0D0D" w:themeColor="text1" w:themeTint="F2"/>
              </w:rPr>
              <w:t>Žák:</w:t>
            </w:r>
          </w:p>
          <w:p w14:paraId="7AE7C82E" w14:textId="36AA9E93" w:rsidR="00D87B27" w:rsidRPr="00D87B27" w:rsidRDefault="00D87B27" w:rsidP="00752A81">
            <w:pPr>
              <w:pStyle w:val="Default"/>
              <w:numPr>
                <w:ilvl w:val="0"/>
                <w:numId w:val="591"/>
              </w:numPr>
              <w:ind w:left="459"/>
              <w:rPr>
                <w:color w:val="0D0D0D" w:themeColor="text1" w:themeTint="F2"/>
              </w:rPr>
            </w:pPr>
            <w:r w:rsidRPr="00D87B27">
              <w:rPr>
                <w:color w:val="0D0D0D" w:themeColor="text1" w:themeTint="F2"/>
              </w:rPr>
              <w:t xml:space="preserve">orientuje se v odborné pedagogické terminologii, správně ji užívá a dovede ji objasnit; </w:t>
            </w:r>
          </w:p>
          <w:p w14:paraId="28F7899E" w14:textId="5431C9DD" w:rsidR="00D87B27" w:rsidRPr="00D87B27" w:rsidRDefault="00D87B27" w:rsidP="00752A81">
            <w:pPr>
              <w:pStyle w:val="Default"/>
              <w:numPr>
                <w:ilvl w:val="0"/>
                <w:numId w:val="594"/>
              </w:numPr>
              <w:ind w:left="459"/>
              <w:rPr>
                <w:color w:val="0D0D0D" w:themeColor="text1" w:themeTint="F2"/>
              </w:rPr>
            </w:pPr>
            <w:r w:rsidRPr="00D87B27">
              <w:rPr>
                <w:color w:val="0D0D0D" w:themeColor="text1" w:themeTint="F2"/>
              </w:rPr>
              <w:t xml:space="preserve">objasní funkci výchovy a vzdělávání v životě jedince i celé společnosti, vysvětlí význam celoživotního vzdělávání; </w:t>
            </w:r>
          </w:p>
          <w:p w14:paraId="3B674472" w14:textId="151A16AD" w:rsidR="00D87B27" w:rsidRPr="00D87B27" w:rsidRDefault="00D87B27" w:rsidP="00752A81">
            <w:pPr>
              <w:pStyle w:val="Default"/>
              <w:numPr>
                <w:ilvl w:val="0"/>
                <w:numId w:val="594"/>
              </w:numPr>
              <w:ind w:left="459"/>
              <w:rPr>
                <w:color w:val="0D0D0D" w:themeColor="text1" w:themeTint="F2"/>
              </w:rPr>
            </w:pPr>
            <w:r w:rsidRPr="00D87B27">
              <w:rPr>
                <w:color w:val="0D0D0D" w:themeColor="text1" w:themeTint="F2"/>
              </w:rPr>
              <w:t xml:space="preserve">objasní pojmy učení a vzdělávání; </w:t>
            </w:r>
          </w:p>
          <w:p w14:paraId="03B99F49" w14:textId="24E4BA33" w:rsidR="00D87B27" w:rsidRPr="00D87B27" w:rsidRDefault="00D87B27" w:rsidP="00752A81">
            <w:pPr>
              <w:pStyle w:val="Default"/>
              <w:numPr>
                <w:ilvl w:val="0"/>
                <w:numId w:val="594"/>
              </w:numPr>
              <w:ind w:left="459"/>
              <w:rPr>
                <w:color w:val="0D0D0D" w:themeColor="text1" w:themeTint="F2"/>
              </w:rPr>
            </w:pPr>
            <w:r w:rsidRPr="00D87B27">
              <w:rPr>
                <w:color w:val="0D0D0D" w:themeColor="text1" w:themeTint="F2"/>
              </w:rPr>
              <w:t xml:space="preserve">vysvětlí pojmy kurikulum, kurikulární dokumenty, vzdělávací programy a vztah mezi nimi; </w:t>
            </w:r>
          </w:p>
          <w:p w14:paraId="03206D25" w14:textId="75C7F7B6" w:rsidR="00D87B27" w:rsidRPr="00D87B27" w:rsidRDefault="00D87B27" w:rsidP="00752A81">
            <w:pPr>
              <w:pStyle w:val="Default"/>
              <w:numPr>
                <w:ilvl w:val="0"/>
                <w:numId w:val="594"/>
              </w:numPr>
              <w:ind w:left="459"/>
              <w:rPr>
                <w:color w:val="0D0D0D" w:themeColor="text1" w:themeTint="F2"/>
              </w:rPr>
            </w:pPr>
            <w:r w:rsidRPr="00D87B27">
              <w:rPr>
                <w:color w:val="0D0D0D" w:themeColor="text1" w:themeTint="F2"/>
              </w:rPr>
              <w:t xml:space="preserve">charakterizuje vybrané pedagogické směry a jejich využití v pedagogické praxi; </w:t>
            </w:r>
          </w:p>
          <w:p w14:paraId="0E07CBB5" w14:textId="1377025F" w:rsidR="00D87B27" w:rsidRPr="00D87B27" w:rsidRDefault="00D87B27" w:rsidP="00752A81">
            <w:pPr>
              <w:pStyle w:val="Default"/>
              <w:numPr>
                <w:ilvl w:val="0"/>
                <w:numId w:val="594"/>
              </w:numPr>
              <w:ind w:left="459"/>
              <w:rPr>
                <w:color w:val="0D0D0D" w:themeColor="text1" w:themeTint="F2"/>
              </w:rPr>
            </w:pPr>
            <w:r w:rsidRPr="00D87B27">
              <w:rPr>
                <w:color w:val="0D0D0D" w:themeColor="text1" w:themeTint="F2"/>
              </w:rPr>
              <w:t xml:space="preserve">popíše vzdělávací soustavu ČR, objasní alternativní možnosti získání vzdělání a kvalifikace; </w:t>
            </w:r>
          </w:p>
          <w:p w14:paraId="5C1E9920" w14:textId="57A2B6B9" w:rsidR="00D87B27" w:rsidRPr="00D87B27" w:rsidRDefault="00D87B27" w:rsidP="00752A81">
            <w:pPr>
              <w:pStyle w:val="Default"/>
              <w:numPr>
                <w:ilvl w:val="0"/>
                <w:numId w:val="594"/>
              </w:numPr>
              <w:ind w:left="459"/>
              <w:rPr>
                <w:color w:val="0D0D0D" w:themeColor="text1" w:themeTint="F2"/>
              </w:rPr>
            </w:pPr>
            <w:r w:rsidRPr="00D87B27">
              <w:rPr>
                <w:color w:val="0D0D0D" w:themeColor="text1" w:themeTint="F2"/>
              </w:rPr>
              <w:t xml:space="preserve">na základě kurikulárních dokumentů charakterizuje cíle a pojetí předškolního a základního vzdělávání; </w:t>
            </w:r>
          </w:p>
          <w:p w14:paraId="1CE53E37" w14:textId="1848CA99" w:rsidR="00D87B27" w:rsidRPr="00D87B27" w:rsidRDefault="00D87B27" w:rsidP="00752A81">
            <w:pPr>
              <w:pStyle w:val="Default"/>
              <w:numPr>
                <w:ilvl w:val="0"/>
                <w:numId w:val="594"/>
              </w:numPr>
              <w:ind w:left="459"/>
              <w:rPr>
                <w:color w:val="0D0D0D" w:themeColor="text1" w:themeTint="F2"/>
              </w:rPr>
            </w:pPr>
            <w:r w:rsidRPr="00D87B27">
              <w:rPr>
                <w:color w:val="0D0D0D" w:themeColor="text1" w:themeTint="F2"/>
              </w:rPr>
              <w:t xml:space="preserve">dovede pozorovat konkrétní výuku nebo jiné pedagogické aktivity, vést o pozorování písemné záznamy, určit a analyzovat základní složky a postupy výuky; </w:t>
            </w:r>
          </w:p>
          <w:p w14:paraId="21907270" w14:textId="3B911EEF" w:rsidR="00D87B27" w:rsidRPr="00D87B27" w:rsidRDefault="00D87B27" w:rsidP="00752A81">
            <w:pPr>
              <w:pStyle w:val="Default"/>
              <w:numPr>
                <w:ilvl w:val="0"/>
                <w:numId w:val="594"/>
              </w:numPr>
              <w:ind w:left="601"/>
              <w:rPr>
                <w:color w:val="0D0D0D" w:themeColor="text1" w:themeTint="F2"/>
              </w:rPr>
            </w:pPr>
            <w:r w:rsidRPr="00D87B27">
              <w:rPr>
                <w:color w:val="0D0D0D" w:themeColor="text1" w:themeTint="F2"/>
              </w:rPr>
              <w:lastRenderedPageBreak/>
              <w:t xml:space="preserve">pracuje s odbornou pedagogickou literaturou a základními právními normami, pořizuje výpisky, anotaci, uvádí správně citace a bibliografické údaje; </w:t>
            </w:r>
          </w:p>
          <w:p w14:paraId="3D82FDD7" w14:textId="495C7803" w:rsidR="00D87B27" w:rsidRPr="00752A81" w:rsidRDefault="00D87B27" w:rsidP="00752A81">
            <w:pPr>
              <w:pStyle w:val="Odstavecseseznamem"/>
              <w:numPr>
                <w:ilvl w:val="0"/>
                <w:numId w:val="594"/>
              </w:numPr>
              <w:autoSpaceDE w:val="0"/>
              <w:autoSpaceDN w:val="0"/>
              <w:adjustRightInd w:val="0"/>
              <w:spacing w:after="0" w:line="240" w:lineRule="auto"/>
              <w:ind w:left="601"/>
              <w:rPr>
                <w:rFonts w:ascii="Times New Roman" w:hAnsi="Times New Roman"/>
                <w:sz w:val="24"/>
                <w:szCs w:val="24"/>
              </w:rPr>
            </w:pPr>
            <w:r w:rsidRPr="00752A81">
              <w:rPr>
                <w:rFonts w:ascii="Times New Roman" w:hAnsi="Times New Roman"/>
                <w:sz w:val="24"/>
                <w:szCs w:val="24"/>
              </w:rPr>
              <w:t>charakterizuje základní didaktické prostředky</w:t>
            </w:r>
          </w:p>
          <w:p w14:paraId="65510210" w14:textId="77777777" w:rsidR="00D87B27" w:rsidRPr="00752A81" w:rsidRDefault="00D87B27" w:rsidP="00752A81">
            <w:pPr>
              <w:pStyle w:val="Odstavecseseznamem"/>
              <w:numPr>
                <w:ilvl w:val="0"/>
                <w:numId w:val="594"/>
              </w:numPr>
              <w:autoSpaceDE w:val="0"/>
              <w:autoSpaceDN w:val="0"/>
              <w:adjustRightInd w:val="0"/>
              <w:spacing w:after="0" w:line="240" w:lineRule="auto"/>
              <w:ind w:left="601"/>
              <w:rPr>
                <w:rFonts w:ascii="Times New Roman" w:hAnsi="Times New Roman"/>
                <w:sz w:val="24"/>
                <w:szCs w:val="24"/>
              </w:rPr>
            </w:pPr>
            <w:r w:rsidRPr="00752A81">
              <w:rPr>
                <w:rFonts w:ascii="Times New Roman" w:hAnsi="Times New Roman"/>
                <w:sz w:val="24"/>
                <w:szCs w:val="24"/>
              </w:rPr>
              <w:t>objasní problematiku motivace ve výchovně-vzdělávacím procesu</w:t>
            </w:r>
          </w:p>
          <w:p w14:paraId="7592DA09" w14:textId="6451963F" w:rsidR="00D87B27" w:rsidRPr="00D87B27" w:rsidRDefault="00D87B27" w:rsidP="00752A81">
            <w:pPr>
              <w:pStyle w:val="Odstavecseseznamem"/>
              <w:numPr>
                <w:ilvl w:val="0"/>
                <w:numId w:val="594"/>
              </w:numPr>
              <w:autoSpaceDE w:val="0"/>
              <w:autoSpaceDN w:val="0"/>
              <w:adjustRightInd w:val="0"/>
              <w:spacing w:after="0" w:line="240" w:lineRule="auto"/>
              <w:ind w:left="601"/>
              <w:rPr>
                <w:rFonts w:ascii="Times New Roman" w:hAnsi="Times New Roman" w:cs="Times New Roman"/>
                <w:b/>
                <w:sz w:val="24"/>
                <w:szCs w:val="24"/>
              </w:rPr>
            </w:pPr>
            <w:r w:rsidRPr="00752A81">
              <w:rPr>
                <w:rFonts w:ascii="Times New Roman" w:hAnsi="Times New Roman"/>
                <w:sz w:val="24"/>
                <w:szCs w:val="24"/>
              </w:rPr>
              <w:t>chápe a vysvětlí problematiku pedagogického hodnocení a evaluace</w:t>
            </w:r>
          </w:p>
        </w:tc>
        <w:tc>
          <w:tcPr>
            <w:tcW w:w="3738" w:type="dxa"/>
          </w:tcPr>
          <w:p w14:paraId="77FA6485" w14:textId="77777777" w:rsidR="00D87B27" w:rsidRPr="00D87B27" w:rsidRDefault="00D87B27" w:rsidP="00D87B27">
            <w:pPr>
              <w:pStyle w:val="Odstavecseseznamem"/>
              <w:numPr>
                <w:ilvl w:val="0"/>
                <w:numId w:val="584"/>
              </w:numPr>
              <w:spacing w:after="0" w:line="240" w:lineRule="auto"/>
              <w:jc w:val="both"/>
              <w:rPr>
                <w:rFonts w:ascii="Times New Roman" w:hAnsi="Times New Roman"/>
                <w:b/>
                <w:color w:val="0D0D0D" w:themeColor="text1" w:themeTint="F2"/>
                <w:sz w:val="24"/>
                <w:szCs w:val="24"/>
              </w:rPr>
            </w:pPr>
            <w:r w:rsidRPr="00D87B27">
              <w:rPr>
                <w:rFonts w:ascii="Times New Roman" w:hAnsi="Times New Roman"/>
                <w:b/>
                <w:color w:val="0D0D0D" w:themeColor="text1" w:themeTint="F2"/>
                <w:sz w:val="24"/>
                <w:szCs w:val="24"/>
              </w:rPr>
              <w:lastRenderedPageBreak/>
              <w:t>Obecná pedagogika:</w:t>
            </w:r>
          </w:p>
          <w:p w14:paraId="5BEF4331" w14:textId="77777777" w:rsidR="00D87B27" w:rsidRPr="00D87B27" w:rsidRDefault="00D87B27" w:rsidP="00752A81">
            <w:pPr>
              <w:pStyle w:val="Odstavecseseznamem"/>
              <w:numPr>
                <w:ilvl w:val="1"/>
                <w:numId w:val="595"/>
              </w:numPr>
              <w:spacing w:after="0" w:line="240" w:lineRule="auto"/>
              <w:rPr>
                <w:rFonts w:ascii="Times New Roman" w:hAnsi="Times New Roman"/>
                <w:color w:val="0D0D0D" w:themeColor="text1" w:themeTint="F2"/>
                <w:sz w:val="24"/>
                <w:szCs w:val="24"/>
              </w:rPr>
            </w:pPr>
            <w:r w:rsidRPr="00D87B27">
              <w:rPr>
                <w:rFonts w:ascii="Times New Roman" w:hAnsi="Times New Roman"/>
                <w:color w:val="0D0D0D" w:themeColor="text1" w:themeTint="F2"/>
                <w:sz w:val="24"/>
                <w:szCs w:val="24"/>
              </w:rPr>
              <w:t>základní pedagogické pojmy</w:t>
            </w:r>
          </w:p>
          <w:p w14:paraId="04F198D4" w14:textId="77777777" w:rsidR="00D87B27" w:rsidRPr="00D87B27" w:rsidRDefault="00D87B27" w:rsidP="00752A81">
            <w:pPr>
              <w:pStyle w:val="Odstavecseseznamem"/>
              <w:numPr>
                <w:ilvl w:val="1"/>
                <w:numId w:val="595"/>
              </w:numPr>
              <w:spacing w:after="0" w:line="240" w:lineRule="auto"/>
              <w:rPr>
                <w:rFonts w:ascii="Times New Roman" w:hAnsi="Times New Roman"/>
                <w:color w:val="0D0D0D" w:themeColor="text1" w:themeTint="F2"/>
                <w:sz w:val="24"/>
                <w:szCs w:val="24"/>
              </w:rPr>
            </w:pPr>
            <w:r w:rsidRPr="00D87B27">
              <w:rPr>
                <w:rFonts w:ascii="Times New Roman" w:hAnsi="Times New Roman"/>
                <w:color w:val="0D0D0D" w:themeColor="text1" w:themeTint="F2"/>
                <w:sz w:val="24"/>
                <w:szCs w:val="24"/>
              </w:rPr>
              <w:t>osobnost učitele a jeho profesní kompetence</w:t>
            </w:r>
          </w:p>
          <w:p w14:paraId="4380B151" w14:textId="77777777" w:rsidR="00D87B27" w:rsidRPr="00D87B27" w:rsidRDefault="00D87B27" w:rsidP="00752A81">
            <w:pPr>
              <w:pStyle w:val="Odstavecseseznamem"/>
              <w:numPr>
                <w:ilvl w:val="1"/>
                <w:numId w:val="595"/>
              </w:numPr>
              <w:autoSpaceDE w:val="0"/>
              <w:autoSpaceDN w:val="0"/>
              <w:adjustRightInd w:val="0"/>
              <w:spacing w:after="0" w:line="240" w:lineRule="auto"/>
              <w:rPr>
                <w:rFonts w:ascii="Times New Roman" w:hAnsi="Times New Roman"/>
                <w:color w:val="0D0D0D" w:themeColor="text1" w:themeTint="F2"/>
                <w:sz w:val="24"/>
                <w:szCs w:val="24"/>
              </w:rPr>
            </w:pPr>
            <w:r w:rsidRPr="00D87B27">
              <w:rPr>
                <w:rFonts w:ascii="Times New Roman" w:hAnsi="Times New Roman"/>
                <w:color w:val="0D0D0D" w:themeColor="text1" w:themeTint="F2"/>
                <w:sz w:val="24"/>
                <w:szCs w:val="24"/>
              </w:rPr>
              <w:t>etické a právní aspekty práce učitele</w:t>
            </w:r>
          </w:p>
          <w:p w14:paraId="3B1F4206" w14:textId="77777777" w:rsidR="00D87B27" w:rsidRPr="00D87B27" w:rsidRDefault="00D87B27" w:rsidP="00752A81">
            <w:pPr>
              <w:pStyle w:val="Odstavecseseznamem"/>
              <w:numPr>
                <w:ilvl w:val="1"/>
                <w:numId w:val="595"/>
              </w:numPr>
              <w:autoSpaceDE w:val="0"/>
              <w:autoSpaceDN w:val="0"/>
              <w:adjustRightInd w:val="0"/>
              <w:spacing w:after="0" w:line="240" w:lineRule="auto"/>
              <w:rPr>
                <w:rFonts w:ascii="Times New Roman" w:hAnsi="Times New Roman"/>
                <w:color w:val="0D0D0D" w:themeColor="text1" w:themeTint="F2"/>
                <w:sz w:val="24"/>
                <w:szCs w:val="24"/>
              </w:rPr>
            </w:pPr>
            <w:r w:rsidRPr="00D87B27">
              <w:rPr>
                <w:rFonts w:ascii="Times New Roman" w:hAnsi="Times New Roman"/>
                <w:color w:val="0D0D0D" w:themeColor="text1" w:themeTint="F2"/>
                <w:sz w:val="24"/>
                <w:szCs w:val="24"/>
              </w:rPr>
              <w:t>pedagogické hodnocení</w:t>
            </w:r>
          </w:p>
          <w:p w14:paraId="3934B29A" w14:textId="77777777" w:rsidR="00D87B27" w:rsidRPr="00D87B27" w:rsidRDefault="00D87B27" w:rsidP="00752A81">
            <w:pPr>
              <w:pStyle w:val="Odstavecseseznamem"/>
              <w:numPr>
                <w:ilvl w:val="1"/>
                <w:numId w:val="595"/>
              </w:numPr>
              <w:spacing w:after="0" w:line="240" w:lineRule="auto"/>
              <w:rPr>
                <w:rFonts w:ascii="Times New Roman" w:hAnsi="Times New Roman"/>
                <w:color w:val="0D0D0D" w:themeColor="text1" w:themeTint="F2"/>
                <w:sz w:val="24"/>
                <w:szCs w:val="24"/>
              </w:rPr>
            </w:pPr>
            <w:r w:rsidRPr="00D87B27">
              <w:rPr>
                <w:rFonts w:ascii="Times New Roman" w:hAnsi="Times New Roman"/>
                <w:color w:val="0D0D0D" w:themeColor="text1" w:themeTint="F2"/>
                <w:sz w:val="24"/>
                <w:szCs w:val="24"/>
              </w:rPr>
              <w:t>kurikulum a kurikulární dokumenty</w:t>
            </w:r>
          </w:p>
          <w:p w14:paraId="35B4904B" w14:textId="77777777" w:rsidR="00D87B27" w:rsidRPr="00D87B27" w:rsidRDefault="00D87B27" w:rsidP="00752A81">
            <w:pPr>
              <w:pStyle w:val="Odstavecseseznamem"/>
              <w:numPr>
                <w:ilvl w:val="1"/>
                <w:numId w:val="595"/>
              </w:numPr>
              <w:autoSpaceDE w:val="0"/>
              <w:autoSpaceDN w:val="0"/>
              <w:adjustRightInd w:val="0"/>
              <w:spacing w:after="0" w:line="240" w:lineRule="auto"/>
              <w:rPr>
                <w:rFonts w:ascii="Times New Roman" w:hAnsi="Times New Roman"/>
                <w:color w:val="0D0D0D" w:themeColor="text1" w:themeTint="F2"/>
                <w:sz w:val="24"/>
                <w:szCs w:val="24"/>
              </w:rPr>
            </w:pPr>
            <w:r w:rsidRPr="00D87B27">
              <w:rPr>
                <w:rFonts w:ascii="Times New Roman" w:hAnsi="Times New Roman"/>
                <w:color w:val="0D0D0D" w:themeColor="text1" w:themeTint="F2"/>
                <w:sz w:val="24"/>
                <w:szCs w:val="24"/>
              </w:rPr>
              <w:t>vztah mezi RVP a ŠVP</w:t>
            </w:r>
          </w:p>
          <w:p w14:paraId="6B10589F" w14:textId="77777777" w:rsidR="00D87B27" w:rsidRPr="00D87B27" w:rsidRDefault="00D87B27" w:rsidP="00752A81">
            <w:pPr>
              <w:pStyle w:val="Odstavecseseznamem"/>
              <w:numPr>
                <w:ilvl w:val="1"/>
                <w:numId w:val="595"/>
              </w:numPr>
              <w:autoSpaceDE w:val="0"/>
              <w:autoSpaceDN w:val="0"/>
              <w:adjustRightInd w:val="0"/>
              <w:spacing w:after="0" w:line="240" w:lineRule="auto"/>
              <w:rPr>
                <w:rFonts w:ascii="Times New Roman" w:hAnsi="Times New Roman"/>
                <w:color w:val="0D0D0D" w:themeColor="text1" w:themeTint="F2"/>
                <w:sz w:val="24"/>
                <w:szCs w:val="24"/>
              </w:rPr>
            </w:pPr>
            <w:r w:rsidRPr="00D87B27">
              <w:rPr>
                <w:rFonts w:ascii="Times New Roman" w:hAnsi="Times New Roman"/>
                <w:color w:val="0D0D0D" w:themeColor="text1" w:themeTint="F2"/>
                <w:sz w:val="24"/>
                <w:szCs w:val="24"/>
              </w:rPr>
              <w:t>školská soustava ČR</w:t>
            </w:r>
          </w:p>
          <w:p w14:paraId="1DC38BC6" w14:textId="77777777" w:rsidR="00D87B27" w:rsidRPr="00D87B27" w:rsidRDefault="00D87B27" w:rsidP="002E62A9">
            <w:pPr>
              <w:spacing w:after="0" w:line="240" w:lineRule="auto"/>
              <w:jc w:val="both"/>
              <w:rPr>
                <w:rFonts w:ascii="Times New Roman" w:eastAsia="Times New Roman" w:hAnsi="Times New Roman" w:cs="Times New Roman"/>
                <w:i/>
                <w:sz w:val="24"/>
                <w:szCs w:val="24"/>
                <w:lang w:eastAsia="cs-CZ"/>
              </w:rPr>
            </w:pPr>
          </w:p>
        </w:tc>
        <w:tc>
          <w:tcPr>
            <w:tcW w:w="949" w:type="dxa"/>
          </w:tcPr>
          <w:p w14:paraId="71D5F22F" w14:textId="26A0DA78" w:rsidR="00D87B27" w:rsidRPr="00D87B27" w:rsidRDefault="00D87B27" w:rsidP="002E62A9">
            <w:pPr>
              <w:spacing w:after="0" w:line="240" w:lineRule="auto"/>
              <w:jc w:val="both"/>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10</w:t>
            </w:r>
          </w:p>
        </w:tc>
      </w:tr>
      <w:tr w:rsidR="00D87B27" w:rsidRPr="00D87B27" w14:paraId="7951DEEA" w14:textId="77777777" w:rsidTr="00D87B27">
        <w:trPr>
          <w:trHeight w:val="567"/>
        </w:trPr>
        <w:tc>
          <w:tcPr>
            <w:tcW w:w="4375" w:type="dxa"/>
          </w:tcPr>
          <w:p w14:paraId="6C4603C0" w14:textId="3C5DFB65" w:rsidR="00D87B27" w:rsidRPr="00D87B27" w:rsidRDefault="00752A81" w:rsidP="00D87B27">
            <w:pPr>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Žák:</w:t>
            </w:r>
          </w:p>
          <w:p w14:paraId="1C7DB1CF" w14:textId="2796CF56" w:rsidR="00D87B27" w:rsidRPr="00752A81" w:rsidRDefault="00D87B27" w:rsidP="006C7B7C">
            <w:pPr>
              <w:pStyle w:val="Odstavecseseznamem"/>
              <w:numPr>
                <w:ilvl w:val="0"/>
                <w:numId w:val="598"/>
              </w:numPr>
              <w:autoSpaceDE w:val="0"/>
              <w:autoSpaceDN w:val="0"/>
              <w:adjustRightInd w:val="0"/>
              <w:spacing w:after="0" w:line="240" w:lineRule="auto"/>
              <w:rPr>
                <w:rFonts w:ascii="Times New Roman" w:hAnsi="Times New Roman"/>
                <w:sz w:val="24"/>
                <w:szCs w:val="24"/>
              </w:rPr>
            </w:pPr>
            <w:r w:rsidRPr="00752A81">
              <w:rPr>
                <w:rFonts w:ascii="Times New Roman" w:hAnsi="Times New Roman"/>
                <w:sz w:val="24"/>
                <w:szCs w:val="24"/>
              </w:rPr>
              <w:t>charakterizuje funkce volného času a zájmových činností pro děti a dospělé, analyzuje pozitiva a rizika přístupu k využívání volného času u dětí;</w:t>
            </w:r>
          </w:p>
          <w:p w14:paraId="32A226F0" w14:textId="79C0BAB9" w:rsidR="00D87B27" w:rsidRPr="00752A81" w:rsidRDefault="00D87B27" w:rsidP="00781E47">
            <w:pPr>
              <w:pStyle w:val="Odstavecseseznamem"/>
              <w:numPr>
                <w:ilvl w:val="0"/>
                <w:numId w:val="598"/>
              </w:numPr>
              <w:autoSpaceDE w:val="0"/>
              <w:autoSpaceDN w:val="0"/>
              <w:adjustRightInd w:val="0"/>
              <w:spacing w:after="0" w:line="240" w:lineRule="auto"/>
              <w:rPr>
                <w:rFonts w:ascii="Times New Roman" w:hAnsi="Times New Roman"/>
                <w:sz w:val="24"/>
                <w:szCs w:val="24"/>
              </w:rPr>
            </w:pPr>
            <w:r w:rsidRPr="00752A81">
              <w:rPr>
                <w:rFonts w:ascii="Times New Roman" w:hAnsi="Times New Roman"/>
                <w:sz w:val="24"/>
                <w:szCs w:val="24"/>
              </w:rPr>
              <w:t>porovnává specifika jednotlivých organizačních forem zájmového vzdělávání a</w:t>
            </w:r>
            <w:r w:rsidR="00752A81">
              <w:rPr>
                <w:rFonts w:ascii="Times New Roman" w:hAnsi="Times New Roman"/>
                <w:sz w:val="24"/>
                <w:szCs w:val="24"/>
              </w:rPr>
              <w:t xml:space="preserve"> </w:t>
            </w:r>
            <w:r w:rsidRPr="00752A81">
              <w:rPr>
                <w:rFonts w:ascii="Times New Roman" w:hAnsi="Times New Roman"/>
                <w:sz w:val="24"/>
                <w:szCs w:val="24"/>
              </w:rPr>
              <w:t>subjektů, které jej nabízejí;</w:t>
            </w:r>
          </w:p>
          <w:p w14:paraId="515C5C7F" w14:textId="2207F1A6" w:rsidR="00D87B27" w:rsidRPr="00752A81" w:rsidRDefault="00D87B27" w:rsidP="0013672F">
            <w:pPr>
              <w:pStyle w:val="Odstavecseseznamem"/>
              <w:numPr>
                <w:ilvl w:val="0"/>
                <w:numId w:val="598"/>
              </w:numPr>
              <w:autoSpaceDE w:val="0"/>
              <w:autoSpaceDN w:val="0"/>
              <w:adjustRightInd w:val="0"/>
              <w:spacing w:after="0" w:line="240" w:lineRule="auto"/>
              <w:rPr>
                <w:rFonts w:ascii="Times New Roman" w:hAnsi="Times New Roman"/>
                <w:sz w:val="24"/>
                <w:szCs w:val="24"/>
              </w:rPr>
            </w:pPr>
            <w:r w:rsidRPr="00752A81">
              <w:rPr>
                <w:rFonts w:ascii="Times New Roman" w:hAnsi="Times New Roman"/>
                <w:sz w:val="24"/>
                <w:szCs w:val="24"/>
              </w:rPr>
              <w:t>použí</w:t>
            </w:r>
            <w:r w:rsidR="00752A81" w:rsidRPr="00752A81">
              <w:rPr>
                <w:rFonts w:ascii="Times New Roman" w:hAnsi="Times New Roman"/>
                <w:sz w:val="24"/>
                <w:szCs w:val="24"/>
              </w:rPr>
              <w:t>vá</w:t>
            </w:r>
            <w:r w:rsidRPr="00752A81">
              <w:rPr>
                <w:rFonts w:ascii="Times New Roman" w:hAnsi="Times New Roman"/>
                <w:sz w:val="24"/>
                <w:szCs w:val="24"/>
              </w:rPr>
              <w:t xml:space="preserve"> vhodné metody a formy vzhledem</w:t>
            </w:r>
            <w:r w:rsidR="00752A81" w:rsidRPr="00752A81">
              <w:rPr>
                <w:rFonts w:ascii="Times New Roman" w:hAnsi="Times New Roman"/>
                <w:sz w:val="24"/>
                <w:szCs w:val="24"/>
              </w:rPr>
              <w:t xml:space="preserve"> </w:t>
            </w:r>
            <w:r w:rsidRPr="00752A81">
              <w:rPr>
                <w:rFonts w:ascii="Times New Roman" w:hAnsi="Times New Roman"/>
                <w:sz w:val="24"/>
                <w:szCs w:val="24"/>
              </w:rPr>
              <w:t>k cílům a specifickým potřebám skupiny a jednotlivců</w:t>
            </w:r>
          </w:p>
          <w:p w14:paraId="126CDAFF" w14:textId="152E97A2" w:rsidR="00D87B27" w:rsidRPr="00D87B27" w:rsidRDefault="00D87B27" w:rsidP="00752A81">
            <w:pPr>
              <w:pStyle w:val="Odstavecseseznamem"/>
              <w:numPr>
                <w:ilvl w:val="0"/>
                <w:numId w:val="598"/>
              </w:numPr>
              <w:autoSpaceDE w:val="0"/>
              <w:autoSpaceDN w:val="0"/>
              <w:adjustRightInd w:val="0"/>
              <w:spacing w:after="0" w:line="240" w:lineRule="auto"/>
              <w:rPr>
                <w:rFonts w:ascii="Times New Roman" w:hAnsi="Times New Roman" w:cs="Times New Roman"/>
                <w:b/>
                <w:sz w:val="24"/>
                <w:szCs w:val="24"/>
              </w:rPr>
            </w:pPr>
            <w:r w:rsidRPr="00752A81">
              <w:rPr>
                <w:rFonts w:ascii="Times New Roman" w:hAnsi="Times New Roman"/>
                <w:sz w:val="24"/>
                <w:szCs w:val="24"/>
              </w:rPr>
              <w:t>aplikuje pedagogické zásady a vzdělávací strategie adekvátně cílům a podmínkám</w:t>
            </w:r>
            <w:r w:rsidR="00752A81">
              <w:rPr>
                <w:rFonts w:ascii="Times New Roman" w:hAnsi="Times New Roman"/>
                <w:sz w:val="24"/>
                <w:szCs w:val="24"/>
              </w:rPr>
              <w:t xml:space="preserve"> </w:t>
            </w:r>
            <w:r w:rsidRPr="00752A81">
              <w:rPr>
                <w:rFonts w:ascii="Times New Roman" w:hAnsi="Times New Roman"/>
                <w:sz w:val="24"/>
                <w:szCs w:val="24"/>
              </w:rPr>
              <w:t>zájmového vzdělávání</w:t>
            </w:r>
          </w:p>
        </w:tc>
        <w:tc>
          <w:tcPr>
            <w:tcW w:w="3738" w:type="dxa"/>
          </w:tcPr>
          <w:p w14:paraId="386D4CDB" w14:textId="77777777" w:rsidR="00D87B27" w:rsidRPr="00D87B27" w:rsidRDefault="00D87B27" w:rsidP="00D87B27">
            <w:pPr>
              <w:pStyle w:val="Odstavecseseznamem"/>
              <w:numPr>
                <w:ilvl w:val="0"/>
                <w:numId w:val="584"/>
              </w:numPr>
              <w:spacing w:after="0" w:line="240" w:lineRule="auto"/>
              <w:jc w:val="both"/>
              <w:rPr>
                <w:rFonts w:ascii="Times New Roman" w:hAnsi="Times New Roman"/>
                <w:b/>
                <w:color w:val="0D0D0D" w:themeColor="text1" w:themeTint="F2"/>
                <w:sz w:val="24"/>
                <w:szCs w:val="24"/>
              </w:rPr>
            </w:pPr>
            <w:r w:rsidRPr="00D87B27">
              <w:rPr>
                <w:rFonts w:ascii="Times New Roman" w:hAnsi="Times New Roman"/>
                <w:b/>
                <w:color w:val="0D0D0D" w:themeColor="text1" w:themeTint="F2"/>
                <w:sz w:val="24"/>
                <w:szCs w:val="24"/>
              </w:rPr>
              <w:t>Pedagogika volného času</w:t>
            </w:r>
          </w:p>
          <w:p w14:paraId="542A4CCB" w14:textId="77777777" w:rsidR="00D87B27" w:rsidRPr="00D87B27" w:rsidRDefault="00D87B27" w:rsidP="00752A81">
            <w:pPr>
              <w:pStyle w:val="Odstavecseseznamem"/>
              <w:numPr>
                <w:ilvl w:val="1"/>
                <w:numId w:val="599"/>
              </w:numPr>
              <w:spacing w:after="0" w:line="240" w:lineRule="auto"/>
              <w:jc w:val="both"/>
              <w:rPr>
                <w:rFonts w:ascii="Times New Roman" w:hAnsi="Times New Roman"/>
                <w:color w:val="0D0D0D" w:themeColor="text1" w:themeTint="F2"/>
                <w:sz w:val="24"/>
                <w:szCs w:val="24"/>
              </w:rPr>
            </w:pPr>
            <w:r w:rsidRPr="00D87B27">
              <w:rPr>
                <w:rFonts w:ascii="Times New Roman" w:hAnsi="Times New Roman"/>
                <w:color w:val="0D0D0D" w:themeColor="text1" w:themeTint="F2"/>
                <w:sz w:val="24"/>
                <w:szCs w:val="24"/>
              </w:rPr>
              <w:t>výchova a vzdělávání ve volném čase</w:t>
            </w:r>
          </w:p>
          <w:p w14:paraId="75D0DC69" w14:textId="77777777" w:rsidR="00D87B27" w:rsidRPr="00D87B27" w:rsidRDefault="00D87B27" w:rsidP="00752A81">
            <w:pPr>
              <w:pStyle w:val="Odstavecseseznamem"/>
              <w:numPr>
                <w:ilvl w:val="1"/>
                <w:numId w:val="599"/>
              </w:numPr>
              <w:autoSpaceDE w:val="0"/>
              <w:autoSpaceDN w:val="0"/>
              <w:adjustRightInd w:val="0"/>
              <w:spacing w:after="0" w:line="240" w:lineRule="auto"/>
              <w:rPr>
                <w:rFonts w:ascii="Times New Roman" w:hAnsi="Times New Roman"/>
                <w:color w:val="0D0D0D" w:themeColor="text1" w:themeTint="F2"/>
                <w:sz w:val="24"/>
                <w:szCs w:val="24"/>
              </w:rPr>
            </w:pPr>
            <w:r w:rsidRPr="00D87B27">
              <w:rPr>
                <w:rFonts w:ascii="Times New Roman" w:hAnsi="Times New Roman"/>
                <w:color w:val="0D0D0D" w:themeColor="text1" w:themeTint="F2"/>
                <w:sz w:val="24"/>
                <w:szCs w:val="24"/>
              </w:rPr>
              <w:t>školská zařízení pro zájmové vzdělávání</w:t>
            </w:r>
          </w:p>
          <w:p w14:paraId="68A4B216" w14:textId="77777777" w:rsidR="00D87B27" w:rsidRPr="00D87B27" w:rsidRDefault="00D87B27" w:rsidP="00752A81">
            <w:pPr>
              <w:pStyle w:val="Odstavecseseznamem"/>
              <w:numPr>
                <w:ilvl w:val="1"/>
                <w:numId w:val="599"/>
              </w:numPr>
              <w:autoSpaceDE w:val="0"/>
              <w:autoSpaceDN w:val="0"/>
              <w:adjustRightInd w:val="0"/>
              <w:spacing w:after="0" w:line="240" w:lineRule="auto"/>
              <w:rPr>
                <w:rFonts w:ascii="Times New Roman" w:hAnsi="Times New Roman"/>
                <w:color w:val="0D0D0D" w:themeColor="text1" w:themeTint="F2"/>
                <w:sz w:val="24"/>
                <w:szCs w:val="24"/>
              </w:rPr>
            </w:pPr>
            <w:r w:rsidRPr="00D87B27">
              <w:rPr>
                <w:rFonts w:ascii="Times New Roman" w:hAnsi="Times New Roman"/>
                <w:color w:val="0D0D0D" w:themeColor="text1" w:themeTint="F2"/>
                <w:sz w:val="24"/>
                <w:szCs w:val="24"/>
              </w:rPr>
              <w:t>obsah a formy vzdělávání ve volném čase metody zájmového vzdělávání</w:t>
            </w:r>
          </w:p>
          <w:p w14:paraId="751A17EA" w14:textId="77777777" w:rsidR="00D87B27" w:rsidRPr="00D87B27" w:rsidRDefault="00D87B27" w:rsidP="002E62A9">
            <w:pPr>
              <w:spacing w:after="0" w:line="240" w:lineRule="auto"/>
              <w:jc w:val="both"/>
              <w:rPr>
                <w:rFonts w:ascii="Times New Roman" w:eastAsia="Times New Roman" w:hAnsi="Times New Roman" w:cs="Times New Roman"/>
                <w:i/>
                <w:sz w:val="24"/>
                <w:szCs w:val="24"/>
                <w:lang w:eastAsia="cs-CZ"/>
              </w:rPr>
            </w:pPr>
          </w:p>
        </w:tc>
        <w:tc>
          <w:tcPr>
            <w:tcW w:w="949" w:type="dxa"/>
          </w:tcPr>
          <w:p w14:paraId="05145D74" w14:textId="220977ED" w:rsidR="00D87B27" w:rsidRPr="00D87B27" w:rsidRDefault="00D87B27" w:rsidP="002E62A9">
            <w:pPr>
              <w:spacing w:after="0" w:line="240" w:lineRule="auto"/>
              <w:jc w:val="both"/>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10</w:t>
            </w:r>
          </w:p>
        </w:tc>
      </w:tr>
      <w:tr w:rsidR="00D87B27" w:rsidRPr="00D87B27" w14:paraId="71FE0C46" w14:textId="77777777" w:rsidTr="00D87B27">
        <w:trPr>
          <w:trHeight w:val="567"/>
        </w:trPr>
        <w:tc>
          <w:tcPr>
            <w:tcW w:w="4375" w:type="dxa"/>
          </w:tcPr>
          <w:p w14:paraId="148E8389" w14:textId="77777777" w:rsidR="00752A81" w:rsidRDefault="00752A81" w:rsidP="00D87B27">
            <w:pPr>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Žák:</w:t>
            </w:r>
          </w:p>
          <w:p w14:paraId="1F828211" w14:textId="20F5E63D" w:rsidR="00D87B27" w:rsidRPr="00752A81" w:rsidRDefault="00D87B27" w:rsidP="00752A81">
            <w:pPr>
              <w:pStyle w:val="Odstavecseseznamem"/>
              <w:numPr>
                <w:ilvl w:val="0"/>
                <w:numId w:val="601"/>
              </w:numPr>
              <w:autoSpaceDE w:val="0"/>
              <w:autoSpaceDN w:val="0"/>
              <w:adjustRightInd w:val="0"/>
              <w:spacing w:after="0" w:line="240" w:lineRule="auto"/>
              <w:ind w:left="459"/>
              <w:rPr>
                <w:rFonts w:ascii="Times New Roman" w:hAnsi="Times New Roman"/>
                <w:sz w:val="24"/>
                <w:szCs w:val="24"/>
              </w:rPr>
            </w:pPr>
            <w:r w:rsidRPr="00752A81">
              <w:rPr>
                <w:rFonts w:ascii="Times New Roman" w:hAnsi="Times New Roman"/>
                <w:sz w:val="24"/>
                <w:szCs w:val="24"/>
              </w:rPr>
              <w:t xml:space="preserve">vymezí základní disciplíny speciální </w:t>
            </w:r>
          </w:p>
          <w:p w14:paraId="4B5BAC3B" w14:textId="241BA3D5" w:rsidR="00D87B27" w:rsidRPr="00752A81" w:rsidRDefault="00D87B27" w:rsidP="00C76E32">
            <w:pPr>
              <w:pStyle w:val="Odstavecseseznamem"/>
              <w:numPr>
                <w:ilvl w:val="0"/>
                <w:numId w:val="601"/>
              </w:numPr>
              <w:autoSpaceDE w:val="0"/>
              <w:autoSpaceDN w:val="0"/>
              <w:adjustRightInd w:val="0"/>
              <w:spacing w:after="0" w:line="240" w:lineRule="auto"/>
              <w:ind w:left="459"/>
              <w:rPr>
                <w:rFonts w:ascii="Times New Roman" w:hAnsi="Times New Roman"/>
                <w:sz w:val="24"/>
                <w:szCs w:val="24"/>
              </w:rPr>
            </w:pPr>
            <w:r w:rsidRPr="00752A81">
              <w:rPr>
                <w:rFonts w:ascii="Times New Roman" w:hAnsi="Times New Roman"/>
                <w:sz w:val="24"/>
                <w:szCs w:val="24"/>
              </w:rPr>
              <w:t>pedagogiky, používá správně vybrané pojmy</w:t>
            </w:r>
            <w:r w:rsidR="00752A81">
              <w:rPr>
                <w:rFonts w:ascii="Times New Roman" w:hAnsi="Times New Roman"/>
                <w:sz w:val="24"/>
                <w:szCs w:val="24"/>
              </w:rPr>
              <w:t xml:space="preserve"> </w:t>
            </w:r>
            <w:r w:rsidRPr="00752A81">
              <w:rPr>
                <w:rFonts w:ascii="Times New Roman" w:hAnsi="Times New Roman"/>
                <w:sz w:val="24"/>
                <w:szCs w:val="24"/>
              </w:rPr>
              <w:t>speciální pedagogiky</w:t>
            </w:r>
          </w:p>
          <w:p w14:paraId="16EB4028" w14:textId="52EF3549" w:rsidR="00D87B27" w:rsidRPr="00752A81" w:rsidRDefault="00D87B27" w:rsidP="00752A81">
            <w:pPr>
              <w:pStyle w:val="Odstavecseseznamem"/>
              <w:numPr>
                <w:ilvl w:val="0"/>
                <w:numId w:val="601"/>
              </w:numPr>
              <w:autoSpaceDE w:val="0"/>
              <w:autoSpaceDN w:val="0"/>
              <w:adjustRightInd w:val="0"/>
              <w:spacing w:after="0" w:line="240" w:lineRule="auto"/>
              <w:ind w:left="459"/>
              <w:rPr>
                <w:rFonts w:ascii="Times New Roman" w:hAnsi="Times New Roman"/>
                <w:sz w:val="24"/>
                <w:szCs w:val="24"/>
              </w:rPr>
            </w:pPr>
            <w:r w:rsidRPr="00752A81">
              <w:rPr>
                <w:rFonts w:ascii="Times New Roman" w:hAnsi="Times New Roman"/>
                <w:sz w:val="24"/>
                <w:szCs w:val="24"/>
              </w:rPr>
              <w:t xml:space="preserve">objasní současné přístupy ke vzdělávání dětí se speciálními vzdělávacími potřebami, </w:t>
            </w:r>
          </w:p>
          <w:p w14:paraId="27720349" w14:textId="7A64186F" w:rsidR="00D87B27" w:rsidRPr="00752A81" w:rsidRDefault="00D87B27" w:rsidP="001C4AE4">
            <w:pPr>
              <w:pStyle w:val="Odstavecseseznamem"/>
              <w:numPr>
                <w:ilvl w:val="0"/>
                <w:numId w:val="601"/>
              </w:numPr>
              <w:autoSpaceDE w:val="0"/>
              <w:autoSpaceDN w:val="0"/>
              <w:adjustRightInd w:val="0"/>
              <w:spacing w:after="0" w:line="240" w:lineRule="auto"/>
              <w:ind w:left="459"/>
              <w:rPr>
                <w:rFonts w:ascii="Times New Roman" w:hAnsi="Times New Roman"/>
                <w:sz w:val="24"/>
                <w:szCs w:val="24"/>
              </w:rPr>
            </w:pPr>
            <w:r w:rsidRPr="00752A81">
              <w:rPr>
                <w:rFonts w:ascii="Times New Roman" w:hAnsi="Times New Roman"/>
                <w:sz w:val="24"/>
                <w:szCs w:val="24"/>
              </w:rPr>
              <w:t>charakterizuje jednotlivé skupiny z hlediska jejich vzdělávání</w:t>
            </w:r>
          </w:p>
          <w:p w14:paraId="322699DA" w14:textId="77777777" w:rsidR="00752A81" w:rsidRDefault="00D87B27" w:rsidP="008F4E77">
            <w:pPr>
              <w:pStyle w:val="Odstavecseseznamem"/>
              <w:numPr>
                <w:ilvl w:val="0"/>
                <w:numId w:val="601"/>
              </w:numPr>
              <w:autoSpaceDE w:val="0"/>
              <w:autoSpaceDN w:val="0"/>
              <w:adjustRightInd w:val="0"/>
              <w:spacing w:after="0" w:line="240" w:lineRule="auto"/>
              <w:ind w:left="459"/>
              <w:rPr>
                <w:rFonts w:ascii="Times New Roman" w:hAnsi="Times New Roman"/>
                <w:sz w:val="24"/>
                <w:szCs w:val="24"/>
              </w:rPr>
            </w:pPr>
            <w:r w:rsidRPr="00752A81">
              <w:rPr>
                <w:rFonts w:ascii="Times New Roman" w:hAnsi="Times New Roman"/>
                <w:sz w:val="24"/>
                <w:szCs w:val="24"/>
              </w:rPr>
              <w:t xml:space="preserve">charakterizuje základní specifika vzdělávání mimořádně nadaných dětí, </w:t>
            </w:r>
          </w:p>
          <w:p w14:paraId="735E7B00" w14:textId="0AB18BEB" w:rsidR="00D87B27" w:rsidRPr="00752A81" w:rsidRDefault="00D87B27" w:rsidP="001B7F89">
            <w:pPr>
              <w:pStyle w:val="Odstavecseseznamem"/>
              <w:numPr>
                <w:ilvl w:val="0"/>
                <w:numId w:val="601"/>
              </w:numPr>
              <w:autoSpaceDE w:val="0"/>
              <w:autoSpaceDN w:val="0"/>
              <w:adjustRightInd w:val="0"/>
              <w:spacing w:after="0" w:line="240" w:lineRule="auto"/>
              <w:ind w:left="459"/>
              <w:rPr>
                <w:rFonts w:ascii="Times New Roman" w:hAnsi="Times New Roman"/>
                <w:sz w:val="24"/>
                <w:szCs w:val="24"/>
              </w:rPr>
            </w:pPr>
            <w:r w:rsidRPr="00752A81">
              <w:rPr>
                <w:rFonts w:ascii="Times New Roman" w:hAnsi="Times New Roman"/>
                <w:sz w:val="24"/>
                <w:szCs w:val="24"/>
              </w:rPr>
              <w:t>diskutuje podmínky a přístupy ke vzdělávání těchto</w:t>
            </w:r>
            <w:r w:rsidR="00752A81">
              <w:rPr>
                <w:rFonts w:ascii="Times New Roman" w:hAnsi="Times New Roman"/>
                <w:sz w:val="24"/>
                <w:szCs w:val="24"/>
              </w:rPr>
              <w:t xml:space="preserve"> </w:t>
            </w:r>
            <w:r w:rsidRPr="00752A81">
              <w:rPr>
                <w:rFonts w:ascii="Times New Roman" w:hAnsi="Times New Roman"/>
                <w:sz w:val="24"/>
                <w:szCs w:val="24"/>
              </w:rPr>
              <w:t>dětí</w:t>
            </w:r>
          </w:p>
          <w:p w14:paraId="0AA1B6C6" w14:textId="36FFA144" w:rsidR="00D87B27" w:rsidRPr="00752A81" w:rsidRDefault="00D87B27" w:rsidP="00752A81">
            <w:pPr>
              <w:pStyle w:val="Odstavecseseznamem"/>
              <w:numPr>
                <w:ilvl w:val="0"/>
                <w:numId w:val="601"/>
              </w:numPr>
              <w:autoSpaceDE w:val="0"/>
              <w:autoSpaceDN w:val="0"/>
              <w:adjustRightInd w:val="0"/>
              <w:spacing w:after="0" w:line="240" w:lineRule="auto"/>
              <w:ind w:left="459"/>
              <w:rPr>
                <w:rFonts w:ascii="Times New Roman" w:hAnsi="Times New Roman"/>
                <w:sz w:val="24"/>
                <w:szCs w:val="24"/>
              </w:rPr>
            </w:pPr>
            <w:r w:rsidRPr="00752A81">
              <w:rPr>
                <w:rFonts w:ascii="Times New Roman" w:hAnsi="Times New Roman"/>
                <w:sz w:val="24"/>
                <w:szCs w:val="24"/>
              </w:rPr>
              <w:t>charakterizuje základní úkoly asistenta pedagoga a možnosti jeho pracovního zařazení v přípravných třídách, nebo s žáky se speciálními vzdělávacími potřebami</w:t>
            </w:r>
          </w:p>
          <w:p w14:paraId="068CD11A" w14:textId="20EA9D18" w:rsidR="00D87B27" w:rsidRPr="00D87B27" w:rsidRDefault="00D87B27" w:rsidP="00752A81">
            <w:pPr>
              <w:pStyle w:val="Odstavecseseznamem"/>
              <w:numPr>
                <w:ilvl w:val="0"/>
                <w:numId w:val="601"/>
              </w:numPr>
              <w:autoSpaceDE w:val="0"/>
              <w:autoSpaceDN w:val="0"/>
              <w:adjustRightInd w:val="0"/>
              <w:spacing w:after="0" w:line="240" w:lineRule="auto"/>
              <w:ind w:left="459"/>
              <w:rPr>
                <w:rFonts w:ascii="Times New Roman" w:hAnsi="Times New Roman" w:cs="Times New Roman"/>
                <w:b/>
                <w:sz w:val="24"/>
                <w:szCs w:val="24"/>
              </w:rPr>
            </w:pPr>
            <w:r w:rsidRPr="00752A81">
              <w:rPr>
                <w:rFonts w:ascii="Times New Roman" w:hAnsi="Times New Roman"/>
                <w:sz w:val="24"/>
                <w:szCs w:val="24"/>
              </w:rPr>
              <w:t>orientuje se v problematice práce s individuálními vzdělávacími plány, plány pedagogické podpory, individuálními výchovnými plány</w:t>
            </w:r>
          </w:p>
        </w:tc>
        <w:tc>
          <w:tcPr>
            <w:tcW w:w="3738" w:type="dxa"/>
          </w:tcPr>
          <w:p w14:paraId="0F0F133A" w14:textId="77777777" w:rsidR="00D87B27" w:rsidRPr="00D87B27" w:rsidRDefault="00D87B27" w:rsidP="00D87B27">
            <w:pPr>
              <w:pStyle w:val="Odstavecseseznamem"/>
              <w:numPr>
                <w:ilvl w:val="0"/>
                <w:numId w:val="584"/>
              </w:numPr>
              <w:spacing w:after="0" w:line="240" w:lineRule="auto"/>
              <w:jc w:val="both"/>
              <w:rPr>
                <w:rFonts w:ascii="Times New Roman" w:hAnsi="Times New Roman"/>
                <w:b/>
                <w:color w:val="0D0D0D" w:themeColor="text1" w:themeTint="F2"/>
                <w:sz w:val="24"/>
                <w:szCs w:val="24"/>
              </w:rPr>
            </w:pPr>
            <w:r w:rsidRPr="00D87B27">
              <w:rPr>
                <w:rFonts w:ascii="Times New Roman" w:hAnsi="Times New Roman"/>
                <w:b/>
                <w:color w:val="0D0D0D" w:themeColor="text1" w:themeTint="F2"/>
                <w:sz w:val="24"/>
                <w:szCs w:val="24"/>
              </w:rPr>
              <w:t>Speciální pedagogika</w:t>
            </w:r>
          </w:p>
          <w:p w14:paraId="5061640C" w14:textId="77777777" w:rsidR="00D87B27" w:rsidRPr="00D87B27" w:rsidRDefault="00D87B27" w:rsidP="00752A81">
            <w:pPr>
              <w:pStyle w:val="Odstavecseseznamem"/>
              <w:numPr>
                <w:ilvl w:val="1"/>
                <w:numId w:val="602"/>
              </w:numPr>
              <w:autoSpaceDE w:val="0"/>
              <w:autoSpaceDN w:val="0"/>
              <w:adjustRightInd w:val="0"/>
              <w:spacing w:after="0" w:line="240" w:lineRule="auto"/>
              <w:ind w:left="474"/>
              <w:rPr>
                <w:rFonts w:ascii="Times New Roman" w:hAnsi="Times New Roman"/>
                <w:color w:val="0D0D0D" w:themeColor="text1" w:themeTint="F2"/>
                <w:sz w:val="24"/>
                <w:szCs w:val="24"/>
              </w:rPr>
            </w:pPr>
            <w:r w:rsidRPr="00D87B27">
              <w:rPr>
                <w:rFonts w:ascii="Times New Roman" w:hAnsi="Times New Roman"/>
                <w:color w:val="0D0D0D" w:themeColor="text1" w:themeTint="F2"/>
                <w:sz w:val="24"/>
                <w:szCs w:val="24"/>
              </w:rPr>
              <w:t>vymezení speciální pedagogiky jako vědní disciplíny</w:t>
            </w:r>
          </w:p>
          <w:p w14:paraId="4348013E" w14:textId="77777777" w:rsidR="00D87B27" w:rsidRPr="00D87B27" w:rsidRDefault="00D87B27" w:rsidP="00752A81">
            <w:pPr>
              <w:pStyle w:val="Odstavecseseznamem"/>
              <w:numPr>
                <w:ilvl w:val="1"/>
                <w:numId w:val="602"/>
              </w:numPr>
              <w:autoSpaceDE w:val="0"/>
              <w:autoSpaceDN w:val="0"/>
              <w:adjustRightInd w:val="0"/>
              <w:spacing w:after="0" w:line="240" w:lineRule="auto"/>
              <w:ind w:left="474"/>
              <w:rPr>
                <w:rFonts w:ascii="Times New Roman" w:hAnsi="Times New Roman"/>
                <w:color w:val="0D0D0D" w:themeColor="text1" w:themeTint="F2"/>
                <w:sz w:val="24"/>
                <w:szCs w:val="24"/>
              </w:rPr>
            </w:pPr>
            <w:r w:rsidRPr="00D87B27">
              <w:rPr>
                <w:rFonts w:ascii="Times New Roman" w:hAnsi="Times New Roman"/>
                <w:color w:val="0D0D0D" w:themeColor="text1" w:themeTint="F2"/>
                <w:sz w:val="24"/>
                <w:szCs w:val="24"/>
              </w:rPr>
              <w:t xml:space="preserve">přehled základních zdravotních postižení </w:t>
            </w:r>
          </w:p>
          <w:p w14:paraId="3C647C0B" w14:textId="77777777" w:rsidR="00D87B27" w:rsidRPr="00D87B27" w:rsidRDefault="00D87B27" w:rsidP="00752A81">
            <w:pPr>
              <w:pStyle w:val="Odstavecseseznamem"/>
              <w:numPr>
                <w:ilvl w:val="1"/>
                <w:numId w:val="602"/>
              </w:numPr>
              <w:autoSpaceDE w:val="0"/>
              <w:autoSpaceDN w:val="0"/>
              <w:adjustRightInd w:val="0"/>
              <w:spacing w:after="0" w:line="240" w:lineRule="auto"/>
              <w:ind w:left="474"/>
              <w:rPr>
                <w:rFonts w:ascii="Times New Roman" w:hAnsi="Times New Roman"/>
                <w:color w:val="0D0D0D" w:themeColor="text1" w:themeTint="F2"/>
                <w:sz w:val="24"/>
                <w:szCs w:val="24"/>
              </w:rPr>
            </w:pPr>
            <w:r w:rsidRPr="00D87B27">
              <w:rPr>
                <w:rFonts w:ascii="Times New Roman" w:hAnsi="Times New Roman"/>
                <w:color w:val="0D0D0D" w:themeColor="text1" w:themeTint="F2"/>
                <w:sz w:val="24"/>
                <w:szCs w:val="24"/>
              </w:rPr>
              <w:t>vzdělávání dětí se speciálními vzdělávacími potřebami a dětí mimořádně nadaných</w:t>
            </w:r>
          </w:p>
          <w:p w14:paraId="633E810D" w14:textId="1F52C5EF" w:rsidR="00D87B27" w:rsidRPr="00752A81" w:rsidRDefault="00D87B27" w:rsidP="00752A81">
            <w:pPr>
              <w:pStyle w:val="Odstavecseseznamem"/>
              <w:numPr>
                <w:ilvl w:val="1"/>
                <w:numId w:val="602"/>
              </w:numPr>
              <w:autoSpaceDE w:val="0"/>
              <w:autoSpaceDN w:val="0"/>
              <w:adjustRightInd w:val="0"/>
              <w:spacing w:after="0" w:line="240" w:lineRule="auto"/>
              <w:ind w:left="474"/>
              <w:rPr>
                <w:rFonts w:ascii="Times New Roman" w:hAnsi="Times New Roman"/>
                <w:color w:val="0D0D0D" w:themeColor="text1" w:themeTint="F2"/>
                <w:sz w:val="24"/>
                <w:szCs w:val="24"/>
              </w:rPr>
            </w:pPr>
            <w:r w:rsidRPr="00D87B27">
              <w:rPr>
                <w:rFonts w:ascii="Times New Roman" w:hAnsi="Times New Roman"/>
                <w:color w:val="0D0D0D" w:themeColor="text1" w:themeTint="F2"/>
                <w:sz w:val="24"/>
                <w:szCs w:val="24"/>
              </w:rPr>
              <w:t>asistent pedagoga a jeho role ve výchovně-vzdělávacím procesu</w:t>
            </w:r>
          </w:p>
        </w:tc>
        <w:tc>
          <w:tcPr>
            <w:tcW w:w="949" w:type="dxa"/>
          </w:tcPr>
          <w:p w14:paraId="6FE9A8CF" w14:textId="16E8C4D3" w:rsidR="00D87B27" w:rsidRPr="00D87B27" w:rsidRDefault="00D87B27" w:rsidP="002E62A9">
            <w:pPr>
              <w:spacing w:after="0" w:line="240" w:lineRule="auto"/>
              <w:jc w:val="both"/>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10</w:t>
            </w:r>
          </w:p>
        </w:tc>
      </w:tr>
      <w:tr w:rsidR="00D87B27" w:rsidRPr="00D87B27" w14:paraId="35839123" w14:textId="77777777" w:rsidTr="00D87B27">
        <w:trPr>
          <w:trHeight w:val="567"/>
        </w:trPr>
        <w:tc>
          <w:tcPr>
            <w:tcW w:w="4375" w:type="dxa"/>
          </w:tcPr>
          <w:p w14:paraId="5B77BB60" w14:textId="77777777" w:rsidR="00752A81" w:rsidRDefault="00752A81" w:rsidP="00D87B27">
            <w:pPr>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lastRenderedPageBreak/>
              <w:t>Žák:</w:t>
            </w:r>
          </w:p>
          <w:p w14:paraId="275BBB2C" w14:textId="77777777" w:rsidR="00752A81" w:rsidRDefault="00D87B27" w:rsidP="00471EBB">
            <w:pPr>
              <w:pStyle w:val="Odstavecseseznamem"/>
              <w:numPr>
                <w:ilvl w:val="0"/>
                <w:numId w:val="605"/>
              </w:numPr>
              <w:autoSpaceDE w:val="0"/>
              <w:autoSpaceDN w:val="0"/>
              <w:adjustRightInd w:val="0"/>
              <w:spacing w:after="0" w:line="240" w:lineRule="auto"/>
              <w:rPr>
                <w:rFonts w:ascii="Times New Roman" w:hAnsi="Times New Roman"/>
                <w:sz w:val="24"/>
                <w:szCs w:val="24"/>
              </w:rPr>
            </w:pPr>
            <w:r w:rsidRPr="00752A81">
              <w:rPr>
                <w:rFonts w:ascii="Times New Roman" w:hAnsi="Times New Roman"/>
                <w:sz w:val="24"/>
                <w:szCs w:val="24"/>
              </w:rPr>
              <w:t xml:space="preserve">charakterizuje funkci a variabilitu rodiny v kulturním a historickém kontextu, </w:t>
            </w:r>
          </w:p>
          <w:p w14:paraId="668EB410" w14:textId="74F7DBAE" w:rsidR="00D87B27" w:rsidRPr="00752A81" w:rsidRDefault="00D87B27" w:rsidP="00C7443A">
            <w:pPr>
              <w:pStyle w:val="Odstavecseseznamem"/>
              <w:numPr>
                <w:ilvl w:val="0"/>
                <w:numId w:val="605"/>
              </w:numPr>
              <w:autoSpaceDE w:val="0"/>
              <w:autoSpaceDN w:val="0"/>
              <w:adjustRightInd w:val="0"/>
              <w:spacing w:after="0" w:line="240" w:lineRule="auto"/>
              <w:rPr>
                <w:rFonts w:ascii="Times New Roman" w:hAnsi="Times New Roman"/>
                <w:sz w:val="24"/>
                <w:szCs w:val="24"/>
              </w:rPr>
            </w:pPr>
            <w:r w:rsidRPr="00752A81">
              <w:rPr>
                <w:rFonts w:ascii="Times New Roman" w:hAnsi="Times New Roman"/>
                <w:sz w:val="24"/>
                <w:szCs w:val="24"/>
              </w:rPr>
              <w:t>popíše proměnu současné rodiny a její dopad na výchovu dětí a práci školy</w:t>
            </w:r>
          </w:p>
          <w:p w14:paraId="0B9EC273" w14:textId="1DBC020B" w:rsidR="00D87B27" w:rsidRPr="00752A81" w:rsidRDefault="00D87B27" w:rsidP="00752A81">
            <w:pPr>
              <w:pStyle w:val="Odstavecseseznamem"/>
              <w:numPr>
                <w:ilvl w:val="0"/>
                <w:numId w:val="605"/>
              </w:numPr>
              <w:autoSpaceDE w:val="0"/>
              <w:autoSpaceDN w:val="0"/>
              <w:adjustRightInd w:val="0"/>
              <w:spacing w:after="0" w:line="240" w:lineRule="auto"/>
              <w:rPr>
                <w:rFonts w:ascii="Times New Roman" w:hAnsi="Times New Roman"/>
                <w:sz w:val="24"/>
                <w:szCs w:val="24"/>
              </w:rPr>
            </w:pPr>
            <w:r w:rsidRPr="00752A81">
              <w:rPr>
                <w:rFonts w:ascii="Times New Roman" w:hAnsi="Times New Roman"/>
                <w:sz w:val="24"/>
                <w:szCs w:val="24"/>
              </w:rPr>
              <w:t>charakterizuje jednotlivé instituce ochranné a ústavní výchovy</w:t>
            </w:r>
          </w:p>
          <w:p w14:paraId="64967A2F" w14:textId="798F7F44" w:rsidR="00D87B27" w:rsidRPr="00752A81" w:rsidRDefault="00D87B27" w:rsidP="00752A81">
            <w:pPr>
              <w:pStyle w:val="Odstavecseseznamem"/>
              <w:numPr>
                <w:ilvl w:val="0"/>
                <w:numId w:val="605"/>
              </w:numPr>
              <w:autoSpaceDE w:val="0"/>
              <w:autoSpaceDN w:val="0"/>
              <w:adjustRightInd w:val="0"/>
              <w:spacing w:after="0" w:line="240" w:lineRule="auto"/>
              <w:rPr>
                <w:rFonts w:ascii="Times New Roman" w:hAnsi="Times New Roman"/>
                <w:sz w:val="24"/>
                <w:szCs w:val="24"/>
              </w:rPr>
            </w:pPr>
            <w:r w:rsidRPr="00752A81">
              <w:rPr>
                <w:rFonts w:ascii="Times New Roman" w:hAnsi="Times New Roman"/>
                <w:sz w:val="24"/>
                <w:szCs w:val="24"/>
              </w:rPr>
              <w:t>orientuje se v systému sociálně právní ochrany dítěte, posoudí na konkrétních příkladech, kdy jsou práva dětí porušována</w:t>
            </w:r>
          </w:p>
          <w:p w14:paraId="024AA934" w14:textId="167A404E" w:rsidR="00D87B27" w:rsidRPr="00752A81" w:rsidRDefault="00D87B27" w:rsidP="00AC122B">
            <w:pPr>
              <w:pStyle w:val="Odstavecseseznamem"/>
              <w:numPr>
                <w:ilvl w:val="0"/>
                <w:numId w:val="605"/>
              </w:numPr>
              <w:autoSpaceDE w:val="0"/>
              <w:autoSpaceDN w:val="0"/>
              <w:adjustRightInd w:val="0"/>
              <w:spacing w:after="0" w:line="240" w:lineRule="auto"/>
              <w:rPr>
                <w:rFonts w:ascii="Times New Roman" w:hAnsi="Times New Roman"/>
                <w:sz w:val="24"/>
                <w:szCs w:val="24"/>
              </w:rPr>
            </w:pPr>
            <w:r w:rsidRPr="00752A81">
              <w:rPr>
                <w:rFonts w:ascii="Times New Roman" w:hAnsi="Times New Roman"/>
                <w:sz w:val="24"/>
                <w:szCs w:val="24"/>
              </w:rPr>
              <w:t>uvede, jak jsou zajištěny povinnosti a práva rodičů a dětí ve školních podmínkách</w:t>
            </w:r>
          </w:p>
          <w:p w14:paraId="7E1A6507" w14:textId="15DA9921" w:rsidR="00D87B27" w:rsidRPr="00752A81" w:rsidRDefault="00D87B27" w:rsidP="008121C4">
            <w:pPr>
              <w:pStyle w:val="Odstavecseseznamem"/>
              <w:numPr>
                <w:ilvl w:val="0"/>
                <w:numId w:val="605"/>
              </w:numPr>
              <w:autoSpaceDE w:val="0"/>
              <w:autoSpaceDN w:val="0"/>
              <w:adjustRightInd w:val="0"/>
              <w:spacing w:after="0" w:line="240" w:lineRule="auto"/>
              <w:rPr>
                <w:rFonts w:ascii="Times New Roman" w:hAnsi="Times New Roman"/>
                <w:sz w:val="24"/>
                <w:szCs w:val="24"/>
              </w:rPr>
            </w:pPr>
            <w:r w:rsidRPr="00752A81">
              <w:rPr>
                <w:rFonts w:ascii="Times New Roman" w:hAnsi="Times New Roman"/>
                <w:sz w:val="24"/>
                <w:szCs w:val="24"/>
              </w:rPr>
              <w:t>diskutuje na vybraných příkladech etické a</w:t>
            </w:r>
            <w:r w:rsidR="00752A81">
              <w:rPr>
                <w:rFonts w:ascii="Times New Roman" w:hAnsi="Times New Roman"/>
                <w:sz w:val="24"/>
                <w:szCs w:val="24"/>
              </w:rPr>
              <w:t xml:space="preserve"> </w:t>
            </w:r>
            <w:r w:rsidRPr="00752A81">
              <w:rPr>
                <w:rFonts w:ascii="Times New Roman" w:hAnsi="Times New Roman"/>
                <w:sz w:val="24"/>
                <w:szCs w:val="24"/>
              </w:rPr>
              <w:t>právní aspekty práce pedagoga</w:t>
            </w:r>
          </w:p>
          <w:p w14:paraId="7B5B7C4A" w14:textId="4334E68A" w:rsidR="00D87B27" w:rsidRPr="00752A81" w:rsidRDefault="00D87B27" w:rsidP="00752A81">
            <w:pPr>
              <w:pStyle w:val="Odstavecseseznamem"/>
              <w:numPr>
                <w:ilvl w:val="0"/>
                <w:numId w:val="605"/>
              </w:numPr>
              <w:autoSpaceDE w:val="0"/>
              <w:autoSpaceDN w:val="0"/>
              <w:adjustRightInd w:val="0"/>
              <w:spacing w:after="0" w:line="240" w:lineRule="auto"/>
              <w:rPr>
                <w:rFonts w:ascii="Times New Roman" w:hAnsi="Times New Roman" w:cs="Times New Roman"/>
                <w:b/>
                <w:sz w:val="24"/>
                <w:szCs w:val="24"/>
              </w:rPr>
            </w:pPr>
            <w:r w:rsidRPr="00752A81">
              <w:rPr>
                <w:rFonts w:ascii="Times New Roman" w:hAnsi="Times New Roman"/>
                <w:sz w:val="24"/>
                <w:szCs w:val="24"/>
              </w:rPr>
              <w:t>orientuje se v síti Školských poradenských zařízeních a Školních poradenských pracovišť</w:t>
            </w:r>
          </w:p>
        </w:tc>
        <w:tc>
          <w:tcPr>
            <w:tcW w:w="3738" w:type="dxa"/>
          </w:tcPr>
          <w:p w14:paraId="7A3196FB" w14:textId="77777777" w:rsidR="00D87B27" w:rsidRPr="00D87B27" w:rsidRDefault="00D87B27" w:rsidP="00D87B27">
            <w:pPr>
              <w:pStyle w:val="Odstavecseseznamem"/>
              <w:numPr>
                <w:ilvl w:val="0"/>
                <w:numId w:val="584"/>
              </w:numPr>
              <w:spacing w:after="0" w:line="240" w:lineRule="auto"/>
              <w:jc w:val="both"/>
              <w:rPr>
                <w:rFonts w:ascii="Times New Roman" w:hAnsi="Times New Roman"/>
                <w:b/>
                <w:color w:val="0D0D0D" w:themeColor="text1" w:themeTint="F2"/>
                <w:sz w:val="24"/>
                <w:szCs w:val="24"/>
              </w:rPr>
            </w:pPr>
            <w:r w:rsidRPr="00D87B27">
              <w:rPr>
                <w:rFonts w:ascii="Times New Roman" w:hAnsi="Times New Roman"/>
                <w:b/>
                <w:color w:val="0D0D0D" w:themeColor="text1" w:themeTint="F2"/>
                <w:sz w:val="24"/>
                <w:szCs w:val="24"/>
              </w:rPr>
              <w:t>Sociální pedagogika</w:t>
            </w:r>
          </w:p>
          <w:p w14:paraId="5B7A0402" w14:textId="77777777" w:rsidR="00D87B27" w:rsidRPr="00D87B27" w:rsidRDefault="00D87B27" w:rsidP="00752A81">
            <w:pPr>
              <w:pStyle w:val="Odstavecseseznamem"/>
              <w:numPr>
                <w:ilvl w:val="1"/>
                <w:numId w:val="606"/>
              </w:numPr>
              <w:autoSpaceDE w:val="0"/>
              <w:autoSpaceDN w:val="0"/>
              <w:adjustRightInd w:val="0"/>
              <w:spacing w:after="0" w:line="240" w:lineRule="auto"/>
              <w:ind w:left="474"/>
              <w:rPr>
                <w:rFonts w:ascii="Times New Roman" w:hAnsi="Times New Roman"/>
                <w:color w:val="0D0D0D" w:themeColor="text1" w:themeTint="F2"/>
                <w:sz w:val="24"/>
                <w:szCs w:val="24"/>
              </w:rPr>
            </w:pPr>
            <w:r w:rsidRPr="00D87B27">
              <w:rPr>
                <w:rFonts w:ascii="Times New Roman" w:hAnsi="Times New Roman"/>
                <w:color w:val="0D0D0D" w:themeColor="text1" w:themeTint="F2"/>
                <w:sz w:val="24"/>
                <w:szCs w:val="24"/>
              </w:rPr>
              <w:t>rodina a rodinná výchova</w:t>
            </w:r>
          </w:p>
          <w:p w14:paraId="72F89F0F" w14:textId="77777777" w:rsidR="00D87B27" w:rsidRPr="00D87B27" w:rsidRDefault="00D87B27" w:rsidP="00752A81">
            <w:pPr>
              <w:pStyle w:val="Odstavecseseznamem"/>
              <w:numPr>
                <w:ilvl w:val="1"/>
                <w:numId w:val="606"/>
              </w:numPr>
              <w:autoSpaceDE w:val="0"/>
              <w:autoSpaceDN w:val="0"/>
              <w:adjustRightInd w:val="0"/>
              <w:spacing w:after="0" w:line="240" w:lineRule="auto"/>
              <w:ind w:left="474"/>
              <w:rPr>
                <w:rFonts w:ascii="Times New Roman" w:hAnsi="Times New Roman"/>
                <w:color w:val="0D0D0D" w:themeColor="text1" w:themeTint="F2"/>
                <w:sz w:val="24"/>
                <w:szCs w:val="24"/>
              </w:rPr>
            </w:pPr>
            <w:r w:rsidRPr="00D87B27">
              <w:rPr>
                <w:rFonts w:ascii="Times New Roman" w:hAnsi="Times New Roman"/>
                <w:color w:val="0D0D0D" w:themeColor="text1" w:themeTint="F2"/>
                <w:sz w:val="24"/>
                <w:szCs w:val="24"/>
              </w:rPr>
              <w:t>náhradní rodinná péče</w:t>
            </w:r>
          </w:p>
          <w:p w14:paraId="46FAF697" w14:textId="77777777" w:rsidR="00D87B27" w:rsidRPr="00D87B27" w:rsidRDefault="00D87B27" w:rsidP="00752A81">
            <w:pPr>
              <w:pStyle w:val="Odstavecseseznamem"/>
              <w:numPr>
                <w:ilvl w:val="1"/>
                <w:numId w:val="606"/>
              </w:numPr>
              <w:autoSpaceDE w:val="0"/>
              <w:autoSpaceDN w:val="0"/>
              <w:adjustRightInd w:val="0"/>
              <w:spacing w:after="0" w:line="240" w:lineRule="auto"/>
              <w:ind w:left="474"/>
              <w:rPr>
                <w:rFonts w:ascii="Times New Roman" w:hAnsi="Times New Roman"/>
                <w:color w:val="0D0D0D" w:themeColor="text1" w:themeTint="F2"/>
                <w:sz w:val="24"/>
                <w:szCs w:val="24"/>
              </w:rPr>
            </w:pPr>
            <w:r w:rsidRPr="00D87B27">
              <w:rPr>
                <w:rFonts w:ascii="Times New Roman" w:hAnsi="Times New Roman"/>
                <w:color w:val="0D0D0D" w:themeColor="text1" w:themeTint="F2"/>
                <w:sz w:val="24"/>
                <w:szCs w:val="24"/>
              </w:rPr>
              <w:t>ústavní a ochranná výchova</w:t>
            </w:r>
          </w:p>
          <w:p w14:paraId="24D2C750" w14:textId="77777777" w:rsidR="00D87B27" w:rsidRPr="00D87B27" w:rsidRDefault="00D87B27" w:rsidP="00752A81">
            <w:pPr>
              <w:pStyle w:val="Odstavecseseznamem"/>
              <w:numPr>
                <w:ilvl w:val="1"/>
                <w:numId w:val="606"/>
              </w:numPr>
              <w:autoSpaceDE w:val="0"/>
              <w:autoSpaceDN w:val="0"/>
              <w:adjustRightInd w:val="0"/>
              <w:spacing w:after="0" w:line="240" w:lineRule="auto"/>
              <w:ind w:left="474"/>
              <w:rPr>
                <w:rFonts w:ascii="Times New Roman" w:hAnsi="Times New Roman"/>
                <w:sz w:val="24"/>
                <w:szCs w:val="24"/>
              </w:rPr>
            </w:pPr>
            <w:r w:rsidRPr="00D87B27">
              <w:rPr>
                <w:rFonts w:ascii="Times New Roman" w:hAnsi="Times New Roman"/>
                <w:sz w:val="24"/>
                <w:szCs w:val="24"/>
              </w:rPr>
              <w:t xml:space="preserve">sociálně negativní jevy ohrožující děti a možnosti prevence, sociálně právní ochrana dětí </w:t>
            </w:r>
          </w:p>
          <w:p w14:paraId="7FBC25B4" w14:textId="77777777" w:rsidR="00D87B27" w:rsidRPr="00D87B27" w:rsidRDefault="00D87B27" w:rsidP="002E62A9">
            <w:pPr>
              <w:spacing w:after="0" w:line="240" w:lineRule="auto"/>
              <w:jc w:val="both"/>
              <w:rPr>
                <w:rFonts w:ascii="Times New Roman" w:eastAsia="Times New Roman" w:hAnsi="Times New Roman" w:cs="Times New Roman"/>
                <w:i/>
                <w:sz w:val="24"/>
                <w:szCs w:val="24"/>
                <w:lang w:eastAsia="cs-CZ"/>
              </w:rPr>
            </w:pPr>
          </w:p>
        </w:tc>
        <w:tc>
          <w:tcPr>
            <w:tcW w:w="949" w:type="dxa"/>
          </w:tcPr>
          <w:p w14:paraId="6FFF7049" w14:textId="020CD34F" w:rsidR="00D87B27" w:rsidRPr="00D87B27" w:rsidRDefault="00D87B27" w:rsidP="002E62A9">
            <w:pPr>
              <w:spacing w:after="0" w:line="240" w:lineRule="auto"/>
              <w:jc w:val="both"/>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10</w:t>
            </w:r>
          </w:p>
        </w:tc>
      </w:tr>
    </w:tbl>
    <w:p w14:paraId="0658BC84" w14:textId="2ADE713B" w:rsidR="00752A81" w:rsidRDefault="00752A81" w:rsidP="00514E9A">
      <w:pPr>
        <w:rPr>
          <w:rFonts w:ascii="Times New Roman" w:eastAsia="Times New Roman" w:hAnsi="Times New Roman" w:cs="Times New Roman"/>
          <w:i/>
          <w:lang w:eastAsia="cs-CZ"/>
        </w:rPr>
      </w:pPr>
    </w:p>
    <w:p w14:paraId="32AAA1A7" w14:textId="77777777" w:rsidR="00752A81" w:rsidRDefault="00752A81">
      <w:pPr>
        <w:rPr>
          <w:rFonts w:ascii="Times New Roman" w:eastAsia="Times New Roman" w:hAnsi="Times New Roman" w:cs="Times New Roman"/>
          <w:i/>
          <w:lang w:eastAsia="cs-CZ"/>
        </w:rPr>
      </w:pPr>
      <w:r>
        <w:rPr>
          <w:rFonts w:ascii="Times New Roman" w:eastAsia="Times New Roman" w:hAnsi="Times New Roman" w:cs="Times New Roman"/>
          <w:i/>
          <w:lang w:eastAsia="cs-CZ"/>
        </w:rPr>
        <w:br w:type="page"/>
      </w:r>
    </w:p>
    <w:p w14:paraId="5D94C5FF" w14:textId="7D27A8EA" w:rsidR="001C0044" w:rsidRPr="001C0044" w:rsidRDefault="001C0044" w:rsidP="001C0044">
      <w:pPr>
        <w:pStyle w:val="Odstavecseseznamem"/>
        <w:numPr>
          <w:ilvl w:val="1"/>
          <w:numId w:val="306"/>
        </w:numPr>
        <w:autoSpaceDE w:val="0"/>
        <w:autoSpaceDN w:val="0"/>
        <w:adjustRightInd w:val="0"/>
        <w:spacing w:after="120" w:line="240" w:lineRule="auto"/>
        <w:ind w:left="567"/>
        <w:contextualSpacing w:val="0"/>
        <w:rPr>
          <w:rFonts w:ascii="Times New Roman" w:eastAsia="Calibri" w:hAnsi="Times New Roman" w:cs="Times New Roman"/>
          <w:b/>
          <w:bCs/>
          <w:sz w:val="24"/>
          <w:szCs w:val="24"/>
        </w:rPr>
      </w:pPr>
      <w:r w:rsidRPr="001C0044">
        <w:rPr>
          <w:rFonts w:ascii="Times New Roman" w:eastAsia="Calibri" w:hAnsi="Times New Roman" w:cs="Times New Roman"/>
          <w:b/>
          <w:bCs/>
          <w:sz w:val="24"/>
          <w:szCs w:val="24"/>
        </w:rPr>
        <w:lastRenderedPageBreak/>
        <w:t>Název vyučovacího předmětu: SPOLEČENSKOVĚDNÍ SEMINÁŘ</w:t>
      </w:r>
    </w:p>
    <w:p w14:paraId="5E1A36A9" w14:textId="28E7EF88" w:rsidR="001C0044" w:rsidRPr="001C0044" w:rsidRDefault="001C0044" w:rsidP="001C0044">
      <w:pPr>
        <w:autoSpaceDE w:val="0"/>
        <w:autoSpaceDN w:val="0"/>
        <w:adjustRightInd w:val="0"/>
        <w:spacing w:after="120" w:line="240" w:lineRule="auto"/>
        <w:rPr>
          <w:rFonts w:ascii="Times New Roman" w:eastAsia="Calibri" w:hAnsi="Times New Roman" w:cs="Times New Roman"/>
          <w:sz w:val="24"/>
          <w:szCs w:val="24"/>
        </w:rPr>
      </w:pPr>
      <w:r w:rsidRPr="001C0044">
        <w:rPr>
          <w:rFonts w:ascii="Times New Roman" w:eastAsia="Calibri" w:hAnsi="Times New Roman" w:cs="Times New Roman"/>
          <w:b/>
          <w:bCs/>
          <w:sz w:val="24"/>
          <w:szCs w:val="24"/>
        </w:rPr>
        <w:t>Celkový počet vyučovacích hodin za studium</w:t>
      </w:r>
      <w:r w:rsidRPr="001C0044">
        <w:rPr>
          <w:rFonts w:ascii="Times New Roman" w:eastAsia="Calibri" w:hAnsi="Times New Roman" w:cs="Times New Roman"/>
          <w:sz w:val="24"/>
          <w:szCs w:val="24"/>
        </w:rPr>
        <w:t>:12</w:t>
      </w:r>
      <w:r>
        <w:rPr>
          <w:rFonts w:ascii="Times New Roman" w:eastAsia="Calibri" w:hAnsi="Times New Roman" w:cs="Times New Roman"/>
          <w:sz w:val="24"/>
          <w:szCs w:val="24"/>
        </w:rPr>
        <w:t>4</w:t>
      </w:r>
    </w:p>
    <w:p w14:paraId="29D805AD" w14:textId="0B4DE88B" w:rsidR="001C0044" w:rsidRPr="001C0044" w:rsidRDefault="001C0044" w:rsidP="001C0044">
      <w:pPr>
        <w:autoSpaceDE w:val="0"/>
        <w:autoSpaceDN w:val="0"/>
        <w:adjustRightInd w:val="0"/>
        <w:spacing w:after="120" w:line="240" w:lineRule="auto"/>
        <w:rPr>
          <w:rFonts w:ascii="Times New Roman" w:eastAsia="Calibri" w:hAnsi="Times New Roman" w:cs="Times New Roman"/>
          <w:b/>
          <w:bCs/>
          <w:sz w:val="24"/>
          <w:szCs w:val="24"/>
        </w:rPr>
      </w:pPr>
      <w:r w:rsidRPr="001C0044">
        <w:rPr>
          <w:rFonts w:ascii="Times New Roman" w:eastAsia="Calibri" w:hAnsi="Times New Roman" w:cs="Times New Roman"/>
          <w:b/>
          <w:bCs/>
          <w:sz w:val="24"/>
          <w:szCs w:val="24"/>
        </w:rPr>
        <w:t xml:space="preserve">Kód a název oboru vzdělání: </w:t>
      </w:r>
      <w:r w:rsidRPr="001C0044">
        <w:rPr>
          <w:rFonts w:ascii="Times New Roman" w:eastAsia="Calibri" w:hAnsi="Times New Roman" w:cs="Times New Roman"/>
          <w:sz w:val="24"/>
          <w:szCs w:val="24"/>
        </w:rPr>
        <w:t>78 – 42</w:t>
      </w:r>
      <w:r>
        <w:rPr>
          <w:rFonts w:ascii="Times New Roman" w:eastAsia="Calibri" w:hAnsi="Times New Roman" w:cs="Times New Roman"/>
          <w:sz w:val="24"/>
          <w:szCs w:val="24"/>
        </w:rPr>
        <w:t xml:space="preserve"> </w:t>
      </w:r>
      <w:r w:rsidRPr="001C0044">
        <w:rPr>
          <w:rFonts w:ascii="Times New Roman" w:eastAsia="Calibri" w:hAnsi="Times New Roman" w:cs="Times New Roman"/>
          <w:sz w:val="24"/>
          <w:szCs w:val="24"/>
        </w:rPr>
        <w:t>- M/03 Pedagogické lyceum</w:t>
      </w:r>
    </w:p>
    <w:p w14:paraId="491C618F" w14:textId="77777777" w:rsidR="001C0044" w:rsidRPr="001C0044" w:rsidRDefault="001C0044" w:rsidP="001C0044">
      <w:pPr>
        <w:autoSpaceDE w:val="0"/>
        <w:autoSpaceDN w:val="0"/>
        <w:adjustRightInd w:val="0"/>
        <w:spacing w:after="120" w:line="240" w:lineRule="auto"/>
        <w:rPr>
          <w:rFonts w:ascii="Times New Roman" w:eastAsia="Calibri" w:hAnsi="Times New Roman" w:cs="Times New Roman"/>
          <w:sz w:val="24"/>
          <w:szCs w:val="24"/>
        </w:rPr>
      </w:pPr>
      <w:r w:rsidRPr="001C0044">
        <w:rPr>
          <w:rFonts w:ascii="Times New Roman" w:eastAsia="Calibri" w:hAnsi="Times New Roman" w:cs="Times New Roman"/>
          <w:b/>
          <w:bCs/>
          <w:sz w:val="24"/>
          <w:szCs w:val="24"/>
        </w:rPr>
        <w:t xml:space="preserve">Délka a forma vzdělání: </w:t>
      </w:r>
      <w:r w:rsidRPr="001C0044">
        <w:rPr>
          <w:rFonts w:ascii="Times New Roman" w:eastAsia="Calibri" w:hAnsi="Times New Roman" w:cs="Times New Roman"/>
          <w:sz w:val="24"/>
          <w:szCs w:val="24"/>
        </w:rPr>
        <w:t>čtyřleté denní</w:t>
      </w:r>
    </w:p>
    <w:p w14:paraId="494CF130" w14:textId="77777777" w:rsidR="001C0044" w:rsidRPr="001C0044" w:rsidRDefault="001C0044" w:rsidP="001C0044">
      <w:pPr>
        <w:autoSpaceDE w:val="0"/>
        <w:autoSpaceDN w:val="0"/>
        <w:adjustRightInd w:val="0"/>
        <w:spacing w:after="120" w:line="240" w:lineRule="auto"/>
        <w:rPr>
          <w:rFonts w:ascii="Times New Roman" w:eastAsia="Calibri" w:hAnsi="Times New Roman" w:cs="Times New Roman"/>
          <w:sz w:val="24"/>
          <w:szCs w:val="24"/>
        </w:rPr>
      </w:pPr>
      <w:r w:rsidRPr="001C0044">
        <w:rPr>
          <w:rFonts w:ascii="Times New Roman" w:eastAsia="Calibri" w:hAnsi="Times New Roman" w:cs="Times New Roman"/>
          <w:b/>
          <w:bCs/>
          <w:sz w:val="24"/>
          <w:szCs w:val="24"/>
        </w:rPr>
        <w:t xml:space="preserve">Platnost: </w:t>
      </w:r>
      <w:r w:rsidRPr="001C0044">
        <w:rPr>
          <w:rFonts w:ascii="Times New Roman" w:eastAsia="Calibri" w:hAnsi="Times New Roman" w:cs="Times New Roman"/>
          <w:sz w:val="24"/>
          <w:szCs w:val="24"/>
        </w:rPr>
        <w:t>od 1. 9. 2025 počínaje 1. ročníkem</w:t>
      </w:r>
    </w:p>
    <w:p w14:paraId="6596814C" w14:textId="77777777" w:rsidR="001C0044" w:rsidRPr="001C0044" w:rsidRDefault="001C0044" w:rsidP="001C0044">
      <w:pPr>
        <w:autoSpaceDE w:val="0"/>
        <w:autoSpaceDN w:val="0"/>
        <w:adjustRightInd w:val="0"/>
        <w:spacing w:after="120" w:line="240" w:lineRule="auto"/>
        <w:rPr>
          <w:rFonts w:ascii="Times New Roman" w:eastAsia="Calibri" w:hAnsi="Times New Roman" w:cs="Times New Roman"/>
          <w:b/>
          <w:bCs/>
          <w:sz w:val="24"/>
          <w:szCs w:val="24"/>
        </w:rPr>
      </w:pPr>
      <w:r w:rsidRPr="001C0044">
        <w:rPr>
          <w:rFonts w:ascii="Times New Roman" w:eastAsia="Calibri" w:hAnsi="Times New Roman" w:cs="Times New Roman"/>
          <w:b/>
          <w:bCs/>
          <w:sz w:val="24"/>
          <w:szCs w:val="24"/>
        </w:rPr>
        <w:t>Pojetí vyučovacího předmětu</w:t>
      </w:r>
    </w:p>
    <w:p w14:paraId="30D7979A" w14:textId="77777777" w:rsidR="001C0044" w:rsidRPr="001C0044" w:rsidRDefault="001C0044" w:rsidP="001C0044">
      <w:pPr>
        <w:autoSpaceDE w:val="0"/>
        <w:autoSpaceDN w:val="0"/>
        <w:adjustRightInd w:val="0"/>
        <w:spacing w:after="120" w:line="240" w:lineRule="auto"/>
        <w:rPr>
          <w:rFonts w:ascii="Times New Roman" w:eastAsia="Calibri" w:hAnsi="Times New Roman" w:cs="Times New Roman"/>
          <w:b/>
          <w:bCs/>
          <w:sz w:val="24"/>
          <w:szCs w:val="24"/>
        </w:rPr>
      </w:pPr>
      <w:r w:rsidRPr="001C0044">
        <w:rPr>
          <w:rFonts w:ascii="Times New Roman" w:eastAsia="Calibri" w:hAnsi="Times New Roman" w:cs="Times New Roman"/>
          <w:b/>
          <w:bCs/>
          <w:sz w:val="24"/>
          <w:szCs w:val="24"/>
        </w:rPr>
        <w:t>Obecné cíle</w:t>
      </w:r>
    </w:p>
    <w:p w14:paraId="7688D6D2" w14:textId="77777777" w:rsidR="001C0044" w:rsidRPr="00514E9A" w:rsidRDefault="001C0044" w:rsidP="00584EFF">
      <w:pPr>
        <w:spacing w:after="120" w:line="240" w:lineRule="auto"/>
        <w:contextualSpacing/>
        <w:rPr>
          <w:rFonts w:ascii="Times New Roman" w:eastAsia="Times New Roman" w:hAnsi="Times New Roman" w:cs="Times New Roman"/>
          <w:sz w:val="24"/>
          <w:szCs w:val="24"/>
          <w:lang w:eastAsia="cs-CZ"/>
        </w:rPr>
      </w:pPr>
      <w:r w:rsidRPr="00514E9A">
        <w:rPr>
          <w:rFonts w:ascii="Times New Roman" w:eastAsia="Times New Roman" w:hAnsi="Times New Roman" w:cs="Times New Roman"/>
          <w:sz w:val="24"/>
          <w:szCs w:val="24"/>
          <w:lang w:eastAsia="cs-CZ"/>
        </w:rPr>
        <w:t xml:space="preserve">Obecným cílem předmětu společenskovědního seminář je </w:t>
      </w:r>
    </w:p>
    <w:p w14:paraId="7AA6372A" w14:textId="77777777" w:rsidR="001C0044" w:rsidRPr="00514E9A" w:rsidRDefault="001C0044" w:rsidP="00584EFF">
      <w:pPr>
        <w:numPr>
          <w:ilvl w:val="0"/>
          <w:numId w:val="1"/>
        </w:numPr>
        <w:spacing w:after="120" w:line="240" w:lineRule="auto"/>
        <w:contextualSpacing/>
        <w:rPr>
          <w:rFonts w:ascii="Times New Roman" w:eastAsia="Times New Roman" w:hAnsi="Times New Roman" w:cs="Times New Roman"/>
          <w:sz w:val="24"/>
          <w:szCs w:val="24"/>
          <w:lang w:eastAsia="cs-CZ"/>
        </w:rPr>
      </w:pPr>
      <w:r w:rsidRPr="00514E9A">
        <w:rPr>
          <w:rFonts w:ascii="Times New Roman" w:eastAsia="Times New Roman" w:hAnsi="Times New Roman" w:cs="Times New Roman"/>
          <w:sz w:val="24"/>
          <w:szCs w:val="24"/>
          <w:lang w:eastAsia="cs-CZ"/>
        </w:rPr>
        <w:t>připravit žáky na aktivní občanský život v demokratické společnosti,</w:t>
      </w:r>
    </w:p>
    <w:p w14:paraId="559F3048" w14:textId="77777777" w:rsidR="001C0044" w:rsidRPr="00514E9A" w:rsidRDefault="001C0044" w:rsidP="00584EFF">
      <w:pPr>
        <w:numPr>
          <w:ilvl w:val="0"/>
          <w:numId w:val="1"/>
        </w:numPr>
        <w:spacing w:after="120" w:line="240" w:lineRule="auto"/>
        <w:contextualSpacing/>
        <w:rPr>
          <w:rFonts w:ascii="Times New Roman" w:eastAsia="Times New Roman" w:hAnsi="Times New Roman" w:cs="Times New Roman"/>
          <w:sz w:val="24"/>
          <w:szCs w:val="24"/>
          <w:lang w:eastAsia="cs-CZ"/>
        </w:rPr>
      </w:pPr>
      <w:r w:rsidRPr="00514E9A">
        <w:rPr>
          <w:rFonts w:ascii="Times New Roman" w:eastAsia="Times New Roman" w:hAnsi="Times New Roman" w:cs="Times New Roman"/>
          <w:sz w:val="24"/>
          <w:szCs w:val="24"/>
          <w:lang w:eastAsia="cs-CZ"/>
        </w:rPr>
        <w:t>pozitivně ovlivňovat hodnotovou orientaci žáků,</w:t>
      </w:r>
    </w:p>
    <w:p w14:paraId="570C14E5" w14:textId="77777777" w:rsidR="001C0044" w:rsidRPr="00514E9A" w:rsidRDefault="001C0044" w:rsidP="00584EFF">
      <w:pPr>
        <w:numPr>
          <w:ilvl w:val="0"/>
          <w:numId w:val="1"/>
        </w:numPr>
        <w:spacing w:after="120" w:line="240" w:lineRule="auto"/>
        <w:contextualSpacing/>
        <w:rPr>
          <w:rFonts w:ascii="Times New Roman" w:eastAsia="Times New Roman" w:hAnsi="Times New Roman" w:cs="Times New Roman"/>
          <w:sz w:val="24"/>
          <w:szCs w:val="24"/>
          <w:lang w:eastAsia="cs-CZ"/>
        </w:rPr>
      </w:pPr>
      <w:r w:rsidRPr="00514E9A">
        <w:rPr>
          <w:rFonts w:ascii="Times New Roman" w:eastAsia="Times New Roman" w:hAnsi="Times New Roman" w:cs="Times New Roman"/>
          <w:sz w:val="24"/>
          <w:szCs w:val="24"/>
          <w:lang w:eastAsia="cs-CZ"/>
        </w:rPr>
        <w:t>jednat odpovědně nejen ve vlastní prospěch, ale i pro veřejný zájem,</w:t>
      </w:r>
    </w:p>
    <w:p w14:paraId="058A6DC3" w14:textId="77777777" w:rsidR="001C0044" w:rsidRPr="00514E9A" w:rsidRDefault="001C0044" w:rsidP="00584EFF">
      <w:pPr>
        <w:numPr>
          <w:ilvl w:val="0"/>
          <w:numId w:val="1"/>
        </w:numPr>
        <w:spacing w:after="120" w:line="240" w:lineRule="auto"/>
        <w:contextualSpacing/>
        <w:rPr>
          <w:rFonts w:ascii="Times New Roman" w:eastAsia="Times New Roman" w:hAnsi="Times New Roman" w:cs="Times New Roman"/>
          <w:sz w:val="24"/>
          <w:szCs w:val="24"/>
          <w:lang w:eastAsia="cs-CZ"/>
        </w:rPr>
      </w:pPr>
      <w:r w:rsidRPr="00514E9A">
        <w:rPr>
          <w:rFonts w:ascii="Times New Roman" w:eastAsia="Times New Roman" w:hAnsi="Times New Roman" w:cs="Times New Roman"/>
          <w:sz w:val="24"/>
          <w:szCs w:val="24"/>
          <w:lang w:eastAsia="cs-CZ"/>
        </w:rPr>
        <w:t>vytvářet kritické myšlení,</w:t>
      </w:r>
    </w:p>
    <w:p w14:paraId="2AA179C7" w14:textId="77777777" w:rsidR="001C0044" w:rsidRPr="00514E9A" w:rsidRDefault="001C0044" w:rsidP="00584EFF">
      <w:pPr>
        <w:numPr>
          <w:ilvl w:val="0"/>
          <w:numId w:val="1"/>
        </w:numPr>
        <w:spacing w:after="120" w:line="240" w:lineRule="auto"/>
        <w:contextualSpacing/>
        <w:rPr>
          <w:rFonts w:ascii="Times New Roman" w:eastAsia="Times New Roman" w:hAnsi="Times New Roman" w:cs="Times New Roman"/>
          <w:sz w:val="24"/>
          <w:szCs w:val="24"/>
          <w:lang w:eastAsia="cs-CZ"/>
        </w:rPr>
      </w:pPr>
      <w:r w:rsidRPr="00514E9A">
        <w:rPr>
          <w:rFonts w:ascii="Times New Roman" w:eastAsia="Times New Roman" w:hAnsi="Times New Roman" w:cs="Times New Roman"/>
          <w:sz w:val="24"/>
          <w:szCs w:val="24"/>
          <w:lang w:eastAsia="cs-CZ"/>
        </w:rPr>
        <w:t xml:space="preserve">ctít život jako nejvyšší hodnotu, </w:t>
      </w:r>
    </w:p>
    <w:p w14:paraId="0FC99A04" w14:textId="77777777" w:rsidR="001C0044" w:rsidRPr="00514E9A" w:rsidRDefault="001C0044" w:rsidP="00584EFF">
      <w:pPr>
        <w:numPr>
          <w:ilvl w:val="0"/>
          <w:numId w:val="1"/>
        </w:numPr>
        <w:spacing w:after="120" w:line="240" w:lineRule="auto"/>
        <w:rPr>
          <w:rFonts w:ascii="Times New Roman" w:eastAsia="Times New Roman" w:hAnsi="Times New Roman" w:cs="Times New Roman"/>
          <w:sz w:val="24"/>
          <w:szCs w:val="24"/>
          <w:lang w:eastAsia="cs-CZ"/>
        </w:rPr>
      </w:pPr>
      <w:r w:rsidRPr="00514E9A">
        <w:rPr>
          <w:rFonts w:ascii="Times New Roman" w:eastAsia="Times New Roman" w:hAnsi="Times New Roman" w:cs="Times New Roman"/>
          <w:sz w:val="24"/>
          <w:szCs w:val="24"/>
          <w:lang w:eastAsia="cs-CZ"/>
        </w:rPr>
        <w:t>porozumět světu, v němž žijí.</w:t>
      </w:r>
    </w:p>
    <w:p w14:paraId="0D56DEF6" w14:textId="77777777" w:rsidR="001C0044" w:rsidRDefault="001C0044" w:rsidP="00584EFF">
      <w:pPr>
        <w:spacing w:after="120" w:line="240" w:lineRule="auto"/>
        <w:ind w:left="3540" w:hanging="3540"/>
        <w:rPr>
          <w:rFonts w:ascii="Times New Roman" w:eastAsia="Times New Roman" w:hAnsi="Times New Roman" w:cs="Times New Roman"/>
          <w:b/>
          <w:sz w:val="24"/>
          <w:szCs w:val="24"/>
          <w:lang w:eastAsia="cs-CZ"/>
        </w:rPr>
      </w:pPr>
      <w:r w:rsidRPr="00C21DF0">
        <w:rPr>
          <w:rFonts w:ascii="Times New Roman" w:eastAsia="Times New Roman" w:hAnsi="Times New Roman" w:cs="Times New Roman"/>
          <w:b/>
          <w:sz w:val="24"/>
          <w:szCs w:val="24"/>
          <w:lang w:eastAsia="cs-CZ"/>
        </w:rPr>
        <w:t>Didaktické pojetí předmětu,</w:t>
      </w:r>
      <w:r>
        <w:rPr>
          <w:rFonts w:ascii="Times New Roman" w:eastAsia="Times New Roman" w:hAnsi="Times New Roman" w:cs="Times New Roman"/>
          <w:b/>
          <w:sz w:val="24"/>
          <w:szCs w:val="24"/>
          <w:lang w:eastAsia="cs-CZ"/>
        </w:rPr>
        <w:t xml:space="preserve"> </w:t>
      </w:r>
      <w:r w:rsidRPr="00C21DF0">
        <w:rPr>
          <w:rFonts w:ascii="Times New Roman" w:eastAsia="Times New Roman" w:hAnsi="Times New Roman" w:cs="Times New Roman"/>
          <w:b/>
          <w:sz w:val="24"/>
          <w:szCs w:val="24"/>
          <w:lang w:eastAsia="cs-CZ"/>
        </w:rPr>
        <w:t>metody a formy práce:</w:t>
      </w:r>
    </w:p>
    <w:p w14:paraId="13559D67" w14:textId="77777777" w:rsidR="001C0044" w:rsidRPr="00C21DF0" w:rsidRDefault="001C0044" w:rsidP="00584EFF">
      <w:pPr>
        <w:pStyle w:val="Odstavecseseznamem"/>
        <w:numPr>
          <w:ilvl w:val="0"/>
          <w:numId w:val="1"/>
        </w:numPr>
        <w:spacing w:after="120" w:line="240" w:lineRule="auto"/>
        <w:ind w:left="714" w:hanging="357"/>
        <w:rPr>
          <w:rFonts w:ascii="Times New Roman" w:hAnsi="Times New Roman" w:cs="Times New Roman"/>
          <w:sz w:val="24"/>
          <w:szCs w:val="24"/>
        </w:rPr>
      </w:pPr>
      <w:r w:rsidRPr="00C21DF0">
        <w:rPr>
          <w:rFonts w:ascii="Times New Roman" w:hAnsi="Times New Roman" w:cs="Times New Roman"/>
          <w:sz w:val="24"/>
          <w:szCs w:val="24"/>
        </w:rPr>
        <w:t>výklad, rozhovor</w:t>
      </w:r>
    </w:p>
    <w:p w14:paraId="5684455E" w14:textId="77777777" w:rsidR="001C0044" w:rsidRPr="00514E9A" w:rsidRDefault="001C0044" w:rsidP="00584EFF">
      <w:pPr>
        <w:numPr>
          <w:ilvl w:val="0"/>
          <w:numId w:val="1"/>
        </w:numPr>
        <w:spacing w:after="120" w:line="240" w:lineRule="auto"/>
        <w:ind w:left="714" w:hanging="357"/>
        <w:contextualSpacing/>
        <w:rPr>
          <w:rFonts w:ascii="Times New Roman" w:eastAsia="Times New Roman" w:hAnsi="Times New Roman" w:cs="Times New Roman"/>
          <w:sz w:val="24"/>
          <w:szCs w:val="24"/>
          <w:lang w:eastAsia="cs-CZ"/>
        </w:rPr>
      </w:pPr>
      <w:r w:rsidRPr="00514E9A">
        <w:rPr>
          <w:rFonts w:ascii="Times New Roman" w:eastAsia="Times New Roman" w:hAnsi="Times New Roman" w:cs="Times New Roman"/>
          <w:sz w:val="24"/>
          <w:szCs w:val="24"/>
          <w:lang w:eastAsia="cs-CZ"/>
        </w:rPr>
        <w:t>aktivizační metody a formy práce: skupinová práce, problémová metoda, analýza textů, referáty, práce s tiskem, internet, kooperativní učení</w:t>
      </w:r>
    </w:p>
    <w:p w14:paraId="2B6615E5" w14:textId="77777777" w:rsidR="001C0044" w:rsidRPr="00514E9A" w:rsidRDefault="001C0044" w:rsidP="00584EFF">
      <w:pPr>
        <w:numPr>
          <w:ilvl w:val="0"/>
          <w:numId w:val="1"/>
        </w:numPr>
        <w:spacing w:after="120" w:line="240" w:lineRule="auto"/>
        <w:ind w:left="714" w:hanging="357"/>
        <w:contextualSpacing/>
        <w:rPr>
          <w:rFonts w:ascii="Times New Roman" w:eastAsia="Times New Roman" w:hAnsi="Times New Roman" w:cs="Times New Roman"/>
          <w:sz w:val="24"/>
          <w:szCs w:val="24"/>
          <w:lang w:eastAsia="cs-CZ"/>
        </w:rPr>
      </w:pPr>
      <w:r w:rsidRPr="00514E9A">
        <w:rPr>
          <w:rFonts w:ascii="Times New Roman" w:eastAsia="Times New Roman" w:hAnsi="Times New Roman" w:cs="Times New Roman"/>
          <w:sz w:val="24"/>
          <w:szCs w:val="24"/>
          <w:lang w:eastAsia="cs-CZ"/>
        </w:rPr>
        <w:t>samostatné vyhledávání a zpracovávání informací</w:t>
      </w:r>
    </w:p>
    <w:p w14:paraId="0662B781" w14:textId="77777777" w:rsidR="001C0044" w:rsidRPr="00514E9A" w:rsidRDefault="001C0044" w:rsidP="00584EFF">
      <w:pPr>
        <w:numPr>
          <w:ilvl w:val="0"/>
          <w:numId w:val="1"/>
        </w:numPr>
        <w:spacing w:after="120" w:line="240" w:lineRule="auto"/>
        <w:ind w:left="714" w:hanging="357"/>
        <w:contextualSpacing/>
        <w:rPr>
          <w:rFonts w:ascii="Times New Roman" w:eastAsia="Times New Roman" w:hAnsi="Times New Roman" w:cs="Times New Roman"/>
          <w:sz w:val="24"/>
          <w:szCs w:val="24"/>
          <w:lang w:eastAsia="cs-CZ"/>
        </w:rPr>
      </w:pPr>
      <w:r w:rsidRPr="00514E9A">
        <w:rPr>
          <w:rFonts w:ascii="Times New Roman" w:eastAsia="Times New Roman" w:hAnsi="Times New Roman" w:cs="Times New Roman"/>
          <w:sz w:val="24"/>
          <w:szCs w:val="24"/>
          <w:lang w:eastAsia="cs-CZ"/>
        </w:rPr>
        <w:t>exkurzní vyučování</w:t>
      </w:r>
    </w:p>
    <w:p w14:paraId="14268404" w14:textId="77777777" w:rsidR="001C0044" w:rsidRDefault="001C0044" w:rsidP="00584EFF">
      <w:pPr>
        <w:numPr>
          <w:ilvl w:val="0"/>
          <w:numId w:val="1"/>
        </w:numPr>
        <w:spacing w:after="120" w:line="240" w:lineRule="auto"/>
        <w:ind w:left="714" w:hanging="357"/>
        <w:rPr>
          <w:rFonts w:ascii="Times New Roman" w:eastAsia="Times New Roman" w:hAnsi="Times New Roman" w:cs="Times New Roman"/>
          <w:sz w:val="24"/>
          <w:szCs w:val="24"/>
          <w:lang w:eastAsia="cs-CZ"/>
        </w:rPr>
      </w:pPr>
      <w:r w:rsidRPr="00514E9A">
        <w:rPr>
          <w:rFonts w:ascii="Times New Roman" w:eastAsia="Times New Roman" w:hAnsi="Times New Roman" w:cs="Times New Roman"/>
          <w:sz w:val="24"/>
          <w:szCs w:val="24"/>
          <w:lang w:eastAsia="cs-CZ"/>
        </w:rPr>
        <w:t>seminární práce</w:t>
      </w:r>
    </w:p>
    <w:p w14:paraId="08502740" w14:textId="77777777" w:rsidR="00584EFF" w:rsidRPr="00584EFF" w:rsidRDefault="00584EFF" w:rsidP="00584EFF">
      <w:pPr>
        <w:spacing w:after="120" w:line="240" w:lineRule="auto"/>
        <w:rPr>
          <w:rFonts w:ascii="Times New Roman" w:eastAsia="Times New Roman" w:hAnsi="Times New Roman" w:cs="Times New Roman"/>
          <w:b/>
          <w:bCs/>
          <w:sz w:val="24"/>
          <w:szCs w:val="24"/>
          <w:lang w:eastAsia="cs-CZ"/>
        </w:rPr>
      </w:pPr>
      <w:r w:rsidRPr="00584EFF">
        <w:rPr>
          <w:rFonts w:ascii="Times New Roman" w:eastAsia="Times New Roman" w:hAnsi="Times New Roman" w:cs="Times New Roman"/>
          <w:b/>
          <w:bCs/>
          <w:sz w:val="24"/>
          <w:szCs w:val="24"/>
          <w:lang w:eastAsia="cs-CZ"/>
        </w:rPr>
        <w:t>V afektivní oblasti směřuje vzdělávání ve společenskovědním semináři k tomu, aby žáci:</w:t>
      </w:r>
    </w:p>
    <w:p w14:paraId="05FE7AAD" w14:textId="77777777" w:rsidR="00584EFF" w:rsidRPr="00584EFF" w:rsidRDefault="00584EFF" w:rsidP="00584EFF">
      <w:pPr>
        <w:pStyle w:val="Odstavecseseznamem"/>
        <w:numPr>
          <w:ilvl w:val="1"/>
          <w:numId w:val="609"/>
        </w:numPr>
        <w:spacing w:after="120" w:line="240" w:lineRule="auto"/>
        <w:ind w:left="709" w:hanging="357"/>
        <w:rPr>
          <w:rFonts w:ascii="Times New Roman" w:hAnsi="Times New Roman" w:cs="Times New Roman"/>
          <w:sz w:val="24"/>
          <w:szCs w:val="24"/>
        </w:rPr>
      </w:pPr>
      <w:r w:rsidRPr="00584EFF">
        <w:rPr>
          <w:rFonts w:ascii="Times New Roman" w:hAnsi="Times New Roman" w:cs="Times New Roman"/>
          <w:sz w:val="24"/>
          <w:szCs w:val="24"/>
        </w:rPr>
        <w:t>rozvíjeli otevřený, ale kritický postoj k různým společenským, politickým, právním a filozofickým názorům a teoriím, dokázali vnímat souvislosti a respektovali názorovou pluralitu v demokratické společnosti;</w:t>
      </w:r>
    </w:p>
    <w:p w14:paraId="0EB4E9B6" w14:textId="77777777" w:rsidR="00584EFF" w:rsidRPr="00584EFF" w:rsidRDefault="00584EFF" w:rsidP="00584EFF">
      <w:pPr>
        <w:pStyle w:val="Odstavecseseznamem"/>
        <w:numPr>
          <w:ilvl w:val="1"/>
          <w:numId w:val="609"/>
        </w:numPr>
        <w:spacing w:after="120" w:line="240" w:lineRule="auto"/>
        <w:ind w:left="709" w:hanging="357"/>
        <w:rPr>
          <w:rFonts w:ascii="Times New Roman" w:hAnsi="Times New Roman" w:cs="Times New Roman"/>
          <w:sz w:val="24"/>
          <w:szCs w:val="24"/>
        </w:rPr>
      </w:pPr>
      <w:r w:rsidRPr="00584EFF">
        <w:rPr>
          <w:rFonts w:ascii="Times New Roman" w:hAnsi="Times New Roman" w:cs="Times New Roman"/>
          <w:sz w:val="24"/>
          <w:szCs w:val="24"/>
        </w:rPr>
        <w:t>budovali důvěru ve vlastní schopnosti samostatně se orientovat v aktuálním společenském dění, vyjadřovali své postoje uvážlivě, zodpovědně a s důrazem na etické hodnoty;</w:t>
      </w:r>
    </w:p>
    <w:p w14:paraId="4D769AB2" w14:textId="77777777" w:rsidR="00584EFF" w:rsidRPr="00584EFF" w:rsidRDefault="00584EFF" w:rsidP="00584EFF">
      <w:pPr>
        <w:pStyle w:val="Odstavecseseznamem"/>
        <w:numPr>
          <w:ilvl w:val="1"/>
          <w:numId w:val="609"/>
        </w:numPr>
        <w:spacing w:after="120" w:line="240" w:lineRule="auto"/>
        <w:ind w:left="709" w:hanging="357"/>
        <w:rPr>
          <w:rFonts w:ascii="Times New Roman" w:hAnsi="Times New Roman" w:cs="Times New Roman"/>
          <w:sz w:val="24"/>
          <w:szCs w:val="24"/>
        </w:rPr>
      </w:pPr>
      <w:r w:rsidRPr="00584EFF">
        <w:rPr>
          <w:rFonts w:ascii="Times New Roman" w:hAnsi="Times New Roman" w:cs="Times New Roman"/>
          <w:sz w:val="24"/>
          <w:szCs w:val="24"/>
        </w:rPr>
        <w:t>dokázali reflektovat vlastní názory a hodnoty, kriticky posuzovali informace z různých zdrojů a byli si vědomi nutnosti dalšího vzdělávání a aktivního občanského postoje;</w:t>
      </w:r>
    </w:p>
    <w:p w14:paraId="5A19859D" w14:textId="77777777" w:rsidR="00584EFF" w:rsidRPr="00584EFF" w:rsidRDefault="00584EFF" w:rsidP="00584EFF">
      <w:pPr>
        <w:pStyle w:val="Odstavecseseznamem"/>
        <w:numPr>
          <w:ilvl w:val="1"/>
          <w:numId w:val="609"/>
        </w:numPr>
        <w:spacing w:after="120" w:line="240" w:lineRule="auto"/>
        <w:ind w:left="709" w:hanging="357"/>
        <w:rPr>
          <w:rFonts w:ascii="Times New Roman" w:hAnsi="Times New Roman" w:cs="Times New Roman"/>
          <w:sz w:val="24"/>
          <w:szCs w:val="24"/>
        </w:rPr>
      </w:pPr>
      <w:r w:rsidRPr="00584EFF">
        <w:rPr>
          <w:rFonts w:ascii="Times New Roman" w:hAnsi="Times New Roman" w:cs="Times New Roman"/>
          <w:sz w:val="24"/>
          <w:szCs w:val="24"/>
        </w:rPr>
        <w:t>prokazovali vytrvalost při zpracovávání náročnějších témat, snažili se porozumět komplexním problémům současného světa a formulovali vlastní závěry založené na důkazech a věcné argumentaci;</w:t>
      </w:r>
    </w:p>
    <w:p w14:paraId="2027C7E8" w14:textId="77777777" w:rsidR="00584EFF" w:rsidRPr="00584EFF" w:rsidRDefault="00584EFF" w:rsidP="00584EFF">
      <w:pPr>
        <w:pStyle w:val="Odstavecseseznamem"/>
        <w:numPr>
          <w:ilvl w:val="1"/>
          <w:numId w:val="609"/>
        </w:numPr>
        <w:spacing w:after="120" w:line="240" w:lineRule="auto"/>
        <w:ind w:left="709" w:hanging="357"/>
        <w:contextualSpacing w:val="0"/>
        <w:rPr>
          <w:rFonts w:ascii="Times New Roman" w:hAnsi="Times New Roman" w:cs="Times New Roman"/>
          <w:sz w:val="24"/>
          <w:szCs w:val="24"/>
        </w:rPr>
      </w:pPr>
      <w:r w:rsidRPr="00584EFF">
        <w:rPr>
          <w:rFonts w:ascii="Times New Roman" w:hAnsi="Times New Roman" w:cs="Times New Roman"/>
          <w:sz w:val="24"/>
          <w:szCs w:val="24"/>
        </w:rPr>
        <w:t>rozvíjeli schopnost pracovat s otevřenými, mnohdy kontroverzními otázkami a společenskými dilematy, přistupovali k nim s nadhledem, tolerancí a ochotou porozumět jiným názorům i kulturním perspektivám.</w:t>
      </w:r>
    </w:p>
    <w:p w14:paraId="286BA033" w14:textId="77777777" w:rsidR="001C0044" w:rsidRPr="00514E9A" w:rsidRDefault="001C0044" w:rsidP="00584EFF">
      <w:pPr>
        <w:spacing w:after="120" w:line="240" w:lineRule="auto"/>
        <w:rPr>
          <w:rFonts w:ascii="Times New Roman" w:eastAsia="Times New Roman" w:hAnsi="Times New Roman" w:cs="Times New Roman"/>
          <w:b/>
          <w:sz w:val="24"/>
          <w:szCs w:val="24"/>
          <w:lang w:eastAsia="cs-CZ"/>
        </w:rPr>
      </w:pPr>
      <w:r w:rsidRPr="00514E9A">
        <w:rPr>
          <w:rFonts w:ascii="Times New Roman" w:eastAsia="Times New Roman" w:hAnsi="Times New Roman" w:cs="Times New Roman"/>
          <w:b/>
          <w:sz w:val="24"/>
          <w:szCs w:val="24"/>
          <w:lang w:eastAsia="cs-CZ"/>
        </w:rPr>
        <w:t>Charakteristika učiva</w:t>
      </w:r>
    </w:p>
    <w:p w14:paraId="43ED9620" w14:textId="065AC764" w:rsidR="001C0044" w:rsidRPr="00514E9A" w:rsidRDefault="001C0044" w:rsidP="00584EFF">
      <w:pPr>
        <w:numPr>
          <w:ilvl w:val="0"/>
          <w:numId w:val="1"/>
        </w:numPr>
        <w:tabs>
          <w:tab w:val="clear" w:pos="720"/>
          <w:tab w:val="left" w:pos="2977"/>
        </w:tabs>
        <w:spacing w:after="120" w:line="240" w:lineRule="auto"/>
        <w:contextualSpacing/>
        <w:rPr>
          <w:rFonts w:ascii="Times New Roman" w:eastAsia="Times New Roman" w:hAnsi="Times New Roman" w:cs="Times New Roman"/>
          <w:sz w:val="24"/>
          <w:szCs w:val="24"/>
          <w:lang w:eastAsia="cs-CZ"/>
        </w:rPr>
      </w:pPr>
      <w:r w:rsidRPr="00514E9A">
        <w:rPr>
          <w:rFonts w:ascii="Times New Roman" w:eastAsia="Times New Roman" w:hAnsi="Times New Roman" w:cs="Times New Roman"/>
          <w:sz w:val="24"/>
          <w:szCs w:val="24"/>
          <w:lang w:eastAsia="cs-CZ"/>
        </w:rPr>
        <w:t xml:space="preserve">ve 3. ročníku téma </w:t>
      </w:r>
      <w:r>
        <w:rPr>
          <w:rFonts w:ascii="Times New Roman" w:eastAsia="Times New Roman" w:hAnsi="Times New Roman" w:cs="Times New Roman"/>
          <w:sz w:val="24"/>
          <w:szCs w:val="24"/>
          <w:lang w:eastAsia="cs-CZ"/>
        </w:rPr>
        <w:tab/>
      </w:r>
      <w:r w:rsidRPr="00514E9A">
        <w:rPr>
          <w:rFonts w:ascii="Times New Roman" w:eastAsia="Times New Roman" w:hAnsi="Times New Roman" w:cs="Times New Roman"/>
          <w:sz w:val="24"/>
          <w:szCs w:val="24"/>
          <w:lang w:eastAsia="cs-CZ"/>
        </w:rPr>
        <w:t>Člověk a svět (filozofické a etické otázky v životě člověka)</w:t>
      </w:r>
    </w:p>
    <w:p w14:paraId="0CA51C0D" w14:textId="4B0ACA78" w:rsidR="001C0044" w:rsidRPr="00DC7DE4" w:rsidRDefault="001C0044" w:rsidP="00584EFF">
      <w:pPr>
        <w:numPr>
          <w:ilvl w:val="0"/>
          <w:numId w:val="1"/>
        </w:numPr>
        <w:tabs>
          <w:tab w:val="clear" w:pos="720"/>
          <w:tab w:val="left" w:pos="2977"/>
        </w:tabs>
        <w:spacing w:after="120" w:line="240" w:lineRule="auto"/>
        <w:contextualSpacing/>
        <w:rPr>
          <w:rFonts w:ascii="Times New Roman" w:eastAsia="Times New Roman" w:hAnsi="Times New Roman" w:cs="Times New Roman"/>
          <w:sz w:val="24"/>
          <w:szCs w:val="24"/>
          <w:lang w:eastAsia="cs-CZ"/>
        </w:rPr>
      </w:pPr>
      <w:r w:rsidRPr="00514E9A">
        <w:rPr>
          <w:rFonts w:ascii="Times New Roman" w:eastAsia="Times New Roman" w:hAnsi="Times New Roman" w:cs="Times New Roman"/>
          <w:sz w:val="24"/>
          <w:szCs w:val="24"/>
          <w:lang w:eastAsia="cs-CZ"/>
        </w:rPr>
        <w:t>ve 4. ročníku témata</w:t>
      </w:r>
      <w:r w:rsidRPr="00514E9A">
        <w:rPr>
          <w:rFonts w:ascii="Times New Roman" w:eastAsia="Times New Roman" w:hAnsi="Times New Roman" w:cs="Times New Roman"/>
          <w:sz w:val="24"/>
          <w:szCs w:val="24"/>
          <w:lang w:eastAsia="cs-CZ"/>
        </w:rPr>
        <w:tab/>
        <w:t>Člověk v lidském společenství</w:t>
      </w:r>
    </w:p>
    <w:p w14:paraId="3531CAB5" w14:textId="50BFFA01" w:rsidR="001C0044" w:rsidRPr="00514E9A" w:rsidRDefault="001C0044" w:rsidP="00584EFF">
      <w:pPr>
        <w:tabs>
          <w:tab w:val="left" w:pos="2977"/>
        </w:tabs>
        <w:spacing w:after="120" w:line="240" w:lineRule="auto"/>
        <w:contextualSpacing/>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ab/>
      </w:r>
      <w:r w:rsidRPr="00514E9A">
        <w:rPr>
          <w:rFonts w:ascii="Times New Roman" w:eastAsia="Times New Roman" w:hAnsi="Times New Roman" w:cs="Times New Roman"/>
          <w:sz w:val="24"/>
          <w:szCs w:val="24"/>
          <w:lang w:eastAsia="cs-CZ"/>
        </w:rPr>
        <w:t>Praktické rady při nástupu do zaměstnání</w:t>
      </w:r>
    </w:p>
    <w:p w14:paraId="523A4D22" w14:textId="62A68F47" w:rsidR="00584EFF" w:rsidRDefault="001C0044" w:rsidP="00584EFF">
      <w:pPr>
        <w:tabs>
          <w:tab w:val="left" w:pos="2977"/>
        </w:tabs>
        <w:spacing w:after="120" w:line="240" w:lineRule="auto"/>
        <w:contextualSpacing/>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ab/>
        <w:t>Mediální výchova</w:t>
      </w:r>
    </w:p>
    <w:p w14:paraId="2AD387DD" w14:textId="77777777" w:rsidR="00584EFF" w:rsidRDefault="00584EFF">
      <w:pPr>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br w:type="page"/>
      </w:r>
    </w:p>
    <w:p w14:paraId="2697DA52" w14:textId="77777777" w:rsidR="001C0044" w:rsidRPr="00584EFF" w:rsidRDefault="001C0044" w:rsidP="00584EFF">
      <w:pPr>
        <w:spacing w:after="120" w:line="240" w:lineRule="auto"/>
        <w:contextualSpacing/>
        <w:rPr>
          <w:rFonts w:ascii="Times New Roman" w:eastAsia="Times New Roman" w:hAnsi="Times New Roman" w:cs="Times New Roman"/>
          <w:b/>
          <w:sz w:val="24"/>
          <w:szCs w:val="24"/>
          <w:lang w:eastAsia="cs-CZ"/>
        </w:rPr>
      </w:pPr>
      <w:r w:rsidRPr="00584EFF">
        <w:rPr>
          <w:rFonts w:ascii="Times New Roman" w:eastAsia="Times New Roman" w:hAnsi="Times New Roman" w:cs="Times New Roman"/>
          <w:b/>
          <w:sz w:val="24"/>
          <w:szCs w:val="24"/>
          <w:lang w:eastAsia="cs-CZ"/>
        </w:rPr>
        <w:lastRenderedPageBreak/>
        <w:t>Přínos k rozvoji klíčových kompetencí</w:t>
      </w:r>
    </w:p>
    <w:p w14:paraId="3C90DF93" w14:textId="77777777" w:rsidR="001C0044" w:rsidRPr="00584EFF" w:rsidRDefault="001C0044" w:rsidP="00584EFF">
      <w:pPr>
        <w:spacing w:after="120" w:line="240" w:lineRule="auto"/>
        <w:contextualSpacing/>
        <w:rPr>
          <w:rFonts w:ascii="Times New Roman" w:eastAsia="Times New Roman" w:hAnsi="Times New Roman" w:cs="Times New Roman"/>
          <w:b/>
          <w:sz w:val="24"/>
          <w:szCs w:val="24"/>
          <w:lang w:eastAsia="cs-CZ"/>
        </w:rPr>
      </w:pPr>
      <w:r w:rsidRPr="00584EFF">
        <w:rPr>
          <w:rFonts w:ascii="Times New Roman" w:eastAsia="Times New Roman" w:hAnsi="Times New Roman" w:cs="Times New Roman"/>
          <w:b/>
          <w:sz w:val="24"/>
          <w:szCs w:val="24"/>
          <w:lang w:eastAsia="cs-CZ"/>
        </w:rPr>
        <w:t>Kompetence k učení</w:t>
      </w:r>
    </w:p>
    <w:p w14:paraId="1CDDEFC8" w14:textId="77777777" w:rsidR="001C0044" w:rsidRPr="00514E9A" w:rsidRDefault="001C0044" w:rsidP="00584EFF">
      <w:pPr>
        <w:spacing w:after="120" w:line="240" w:lineRule="auto"/>
        <w:contextualSpacing/>
        <w:rPr>
          <w:rFonts w:ascii="Times New Roman" w:eastAsia="Times New Roman" w:hAnsi="Times New Roman" w:cs="Times New Roman"/>
          <w:sz w:val="24"/>
          <w:szCs w:val="24"/>
          <w:lang w:eastAsia="cs-CZ"/>
        </w:rPr>
      </w:pPr>
      <w:r w:rsidRPr="00514E9A">
        <w:rPr>
          <w:rFonts w:ascii="Times New Roman" w:eastAsia="Times New Roman" w:hAnsi="Times New Roman" w:cs="Times New Roman"/>
          <w:sz w:val="24"/>
          <w:szCs w:val="24"/>
          <w:lang w:eastAsia="cs-CZ"/>
        </w:rPr>
        <w:t>Žák by měl umět:</w:t>
      </w:r>
    </w:p>
    <w:p w14:paraId="09449C48" w14:textId="77777777" w:rsidR="001C0044" w:rsidRPr="00514E9A" w:rsidRDefault="001C0044" w:rsidP="00584EFF">
      <w:pPr>
        <w:numPr>
          <w:ilvl w:val="0"/>
          <w:numId w:val="1"/>
        </w:numPr>
        <w:spacing w:after="120" w:line="240" w:lineRule="auto"/>
        <w:contextualSpacing/>
        <w:rPr>
          <w:rFonts w:ascii="Times New Roman" w:eastAsia="Times New Roman" w:hAnsi="Times New Roman" w:cs="Times New Roman"/>
          <w:sz w:val="24"/>
          <w:szCs w:val="24"/>
          <w:lang w:eastAsia="cs-CZ"/>
        </w:rPr>
      </w:pPr>
      <w:r w:rsidRPr="00514E9A">
        <w:rPr>
          <w:rFonts w:ascii="Times New Roman" w:eastAsia="Times New Roman" w:hAnsi="Times New Roman" w:cs="Times New Roman"/>
          <w:sz w:val="24"/>
          <w:szCs w:val="24"/>
          <w:lang w:eastAsia="cs-CZ"/>
        </w:rPr>
        <w:t>pracovat různými způsoby s textem (studijní a analytické čtení);</w:t>
      </w:r>
    </w:p>
    <w:p w14:paraId="282C3AB8" w14:textId="77777777" w:rsidR="001C0044" w:rsidRPr="00514E9A" w:rsidRDefault="001C0044" w:rsidP="00584EFF">
      <w:pPr>
        <w:numPr>
          <w:ilvl w:val="0"/>
          <w:numId w:val="1"/>
        </w:numPr>
        <w:spacing w:after="120" w:line="240" w:lineRule="auto"/>
        <w:contextualSpacing/>
        <w:rPr>
          <w:rFonts w:ascii="Times New Roman" w:eastAsia="Times New Roman" w:hAnsi="Times New Roman" w:cs="Times New Roman"/>
          <w:sz w:val="24"/>
          <w:szCs w:val="24"/>
          <w:lang w:eastAsia="cs-CZ"/>
        </w:rPr>
      </w:pPr>
      <w:r w:rsidRPr="00514E9A">
        <w:rPr>
          <w:rFonts w:ascii="Times New Roman" w:eastAsia="Times New Roman" w:hAnsi="Times New Roman" w:cs="Times New Roman"/>
          <w:sz w:val="24"/>
          <w:szCs w:val="24"/>
          <w:lang w:eastAsia="cs-CZ"/>
        </w:rPr>
        <w:t>vyhledávat a zpracovávat informace;</w:t>
      </w:r>
    </w:p>
    <w:p w14:paraId="43D5600A" w14:textId="77777777" w:rsidR="001C0044" w:rsidRPr="00514E9A" w:rsidRDefault="001C0044" w:rsidP="00584EFF">
      <w:pPr>
        <w:numPr>
          <w:ilvl w:val="0"/>
          <w:numId w:val="1"/>
        </w:numPr>
        <w:spacing w:after="120" w:line="240" w:lineRule="auto"/>
        <w:contextualSpacing/>
        <w:rPr>
          <w:rFonts w:ascii="Times New Roman" w:eastAsia="Times New Roman" w:hAnsi="Times New Roman" w:cs="Times New Roman"/>
          <w:sz w:val="24"/>
          <w:szCs w:val="24"/>
          <w:lang w:eastAsia="cs-CZ"/>
        </w:rPr>
      </w:pPr>
      <w:r w:rsidRPr="00514E9A">
        <w:rPr>
          <w:rFonts w:ascii="Times New Roman" w:eastAsia="Times New Roman" w:hAnsi="Times New Roman" w:cs="Times New Roman"/>
          <w:sz w:val="24"/>
          <w:szCs w:val="24"/>
          <w:lang w:eastAsia="cs-CZ"/>
        </w:rPr>
        <w:t>poslouchat mluvené projevy s porozuměním;</w:t>
      </w:r>
    </w:p>
    <w:p w14:paraId="6BD22623" w14:textId="77777777" w:rsidR="001C0044" w:rsidRPr="00514E9A" w:rsidRDefault="001C0044" w:rsidP="00584EFF">
      <w:pPr>
        <w:numPr>
          <w:ilvl w:val="0"/>
          <w:numId w:val="1"/>
        </w:numPr>
        <w:spacing w:after="120" w:line="240" w:lineRule="auto"/>
        <w:contextualSpacing/>
        <w:rPr>
          <w:rFonts w:ascii="Times New Roman" w:eastAsia="Times New Roman" w:hAnsi="Times New Roman" w:cs="Times New Roman"/>
          <w:sz w:val="24"/>
          <w:szCs w:val="24"/>
          <w:lang w:eastAsia="cs-CZ"/>
        </w:rPr>
      </w:pPr>
      <w:r w:rsidRPr="00514E9A">
        <w:rPr>
          <w:rFonts w:ascii="Times New Roman" w:eastAsia="Times New Roman" w:hAnsi="Times New Roman" w:cs="Times New Roman"/>
          <w:sz w:val="24"/>
          <w:szCs w:val="24"/>
          <w:lang w:eastAsia="cs-CZ"/>
        </w:rPr>
        <w:t>využívat ke svému učení různé informační zdroje; včetně zkušeností svých i jiných lidí;</w:t>
      </w:r>
    </w:p>
    <w:p w14:paraId="780E09FE" w14:textId="77777777" w:rsidR="001C0044" w:rsidRPr="00514E9A" w:rsidRDefault="001C0044" w:rsidP="00584EFF">
      <w:pPr>
        <w:numPr>
          <w:ilvl w:val="0"/>
          <w:numId w:val="1"/>
        </w:numPr>
        <w:spacing w:after="120" w:line="240" w:lineRule="auto"/>
        <w:contextualSpacing/>
        <w:rPr>
          <w:rFonts w:ascii="Times New Roman" w:eastAsia="Times New Roman" w:hAnsi="Times New Roman" w:cs="Times New Roman"/>
          <w:sz w:val="24"/>
          <w:szCs w:val="24"/>
          <w:lang w:eastAsia="cs-CZ"/>
        </w:rPr>
      </w:pPr>
      <w:r w:rsidRPr="00514E9A">
        <w:rPr>
          <w:rFonts w:ascii="Times New Roman" w:eastAsia="Times New Roman" w:hAnsi="Times New Roman" w:cs="Times New Roman"/>
          <w:sz w:val="24"/>
          <w:szCs w:val="24"/>
          <w:lang w:eastAsia="cs-CZ"/>
        </w:rPr>
        <w:t>sledovat a hodnotit pokrok při dosahování cílů svého učení;</w:t>
      </w:r>
    </w:p>
    <w:p w14:paraId="4DA24A16" w14:textId="77777777" w:rsidR="001C0044" w:rsidRPr="00514E9A" w:rsidRDefault="001C0044" w:rsidP="00584EFF">
      <w:pPr>
        <w:numPr>
          <w:ilvl w:val="0"/>
          <w:numId w:val="1"/>
        </w:numPr>
        <w:spacing w:after="120" w:line="240" w:lineRule="auto"/>
        <w:contextualSpacing/>
        <w:rPr>
          <w:rFonts w:ascii="Times New Roman" w:eastAsia="Times New Roman" w:hAnsi="Times New Roman" w:cs="Times New Roman"/>
          <w:sz w:val="24"/>
          <w:szCs w:val="24"/>
          <w:lang w:eastAsia="cs-CZ"/>
        </w:rPr>
      </w:pPr>
      <w:r w:rsidRPr="00514E9A">
        <w:rPr>
          <w:rFonts w:ascii="Times New Roman" w:eastAsia="Times New Roman" w:hAnsi="Times New Roman" w:cs="Times New Roman"/>
          <w:sz w:val="24"/>
          <w:szCs w:val="24"/>
          <w:lang w:eastAsia="cs-CZ"/>
        </w:rPr>
        <w:t>přijímat hodnocení výsledků svého učení od jiných lidí.</w:t>
      </w:r>
    </w:p>
    <w:p w14:paraId="519EBC27" w14:textId="77777777" w:rsidR="001C0044" w:rsidRPr="00514E9A" w:rsidRDefault="001C0044" w:rsidP="00584EFF">
      <w:pPr>
        <w:spacing w:after="120" w:line="240" w:lineRule="auto"/>
        <w:contextualSpacing/>
        <w:rPr>
          <w:rFonts w:ascii="Times New Roman" w:eastAsia="Times New Roman" w:hAnsi="Times New Roman" w:cs="Times New Roman"/>
          <w:sz w:val="24"/>
          <w:szCs w:val="24"/>
          <w:lang w:eastAsia="cs-CZ"/>
        </w:rPr>
      </w:pPr>
      <w:r w:rsidRPr="00514E9A">
        <w:rPr>
          <w:rFonts w:ascii="Times New Roman" w:eastAsia="Times New Roman" w:hAnsi="Times New Roman" w:cs="Times New Roman"/>
          <w:b/>
          <w:sz w:val="24"/>
          <w:szCs w:val="24"/>
          <w:lang w:eastAsia="cs-CZ"/>
        </w:rPr>
        <w:t>Kompetence k řešení problémů</w:t>
      </w:r>
    </w:p>
    <w:p w14:paraId="51A5020D" w14:textId="77777777" w:rsidR="001C0044" w:rsidRPr="00514E9A" w:rsidRDefault="001C0044" w:rsidP="00584EFF">
      <w:pPr>
        <w:spacing w:after="120" w:line="240" w:lineRule="auto"/>
        <w:contextualSpacing/>
        <w:rPr>
          <w:rFonts w:ascii="Times New Roman" w:eastAsia="Times New Roman" w:hAnsi="Times New Roman" w:cs="Times New Roman"/>
          <w:sz w:val="24"/>
          <w:szCs w:val="24"/>
          <w:lang w:eastAsia="cs-CZ"/>
        </w:rPr>
      </w:pPr>
      <w:r w:rsidRPr="00514E9A">
        <w:rPr>
          <w:rFonts w:ascii="Times New Roman" w:eastAsia="Times New Roman" w:hAnsi="Times New Roman" w:cs="Times New Roman"/>
          <w:sz w:val="24"/>
          <w:szCs w:val="24"/>
          <w:lang w:eastAsia="cs-CZ"/>
        </w:rPr>
        <w:t>Žák by měl umět:</w:t>
      </w:r>
    </w:p>
    <w:p w14:paraId="424C9D6A" w14:textId="77777777" w:rsidR="001C0044" w:rsidRPr="00514E9A" w:rsidRDefault="001C0044" w:rsidP="00584EFF">
      <w:pPr>
        <w:numPr>
          <w:ilvl w:val="0"/>
          <w:numId w:val="1"/>
        </w:numPr>
        <w:spacing w:after="120" w:line="240" w:lineRule="auto"/>
        <w:contextualSpacing/>
        <w:rPr>
          <w:rFonts w:ascii="Times New Roman" w:eastAsia="Times New Roman" w:hAnsi="Times New Roman" w:cs="Times New Roman"/>
          <w:sz w:val="24"/>
          <w:szCs w:val="24"/>
          <w:lang w:eastAsia="cs-CZ"/>
        </w:rPr>
      </w:pPr>
      <w:r w:rsidRPr="00514E9A">
        <w:rPr>
          <w:rFonts w:ascii="Times New Roman" w:eastAsia="Times New Roman" w:hAnsi="Times New Roman" w:cs="Times New Roman"/>
          <w:sz w:val="24"/>
          <w:szCs w:val="24"/>
          <w:lang w:eastAsia="cs-CZ"/>
        </w:rPr>
        <w:t>porozumět zadání úkolu, navrhnout způsob řešení a zdůvodnit jej;</w:t>
      </w:r>
    </w:p>
    <w:p w14:paraId="103FCC8B" w14:textId="77777777" w:rsidR="001C0044" w:rsidRPr="00514E9A" w:rsidRDefault="001C0044" w:rsidP="00584EFF">
      <w:pPr>
        <w:numPr>
          <w:ilvl w:val="0"/>
          <w:numId w:val="1"/>
        </w:numPr>
        <w:spacing w:after="120" w:line="240" w:lineRule="auto"/>
        <w:contextualSpacing/>
        <w:rPr>
          <w:rFonts w:ascii="Times New Roman" w:eastAsia="Times New Roman" w:hAnsi="Times New Roman" w:cs="Times New Roman"/>
          <w:sz w:val="24"/>
          <w:szCs w:val="24"/>
          <w:lang w:eastAsia="cs-CZ"/>
        </w:rPr>
      </w:pPr>
      <w:r w:rsidRPr="00514E9A">
        <w:rPr>
          <w:rFonts w:ascii="Times New Roman" w:eastAsia="Times New Roman" w:hAnsi="Times New Roman" w:cs="Times New Roman"/>
          <w:sz w:val="24"/>
          <w:szCs w:val="24"/>
          <w:lang w:eastAsia="cs-CZ"/>
        </w:rPr>
        <w:t>volit prostředky a způsoby vhodné pro splnění jednotlivých aktivit;</w:t>
      </w:r>
    </w:p>
    <w:p w14:paraId="7A96AC96" w14:textId="77777777" w:rsidR="001C0044" w:rsidRPr="00514E9A" w:rsidRDefault="001C0044" w:rsidP="00584EFF">
      <w:pPr>
        <w:numPr>
          <w:ilvl w:val="0"/>
          <w:numId w:val="1"/>
        </w:numPr>
        <w:spacing w:after="120" w:line="240" w:lineRule="auto"/>
        <w:contextualSpacing/>
        <w:rPr>
          <w:rFonts w:ascii="Times New Roman" w:eastAsia="Times New Roman" w:hAnsi="Times New Roman" w:cs="Times New Roman"/>
          <w:sz w:val="24"/>
          <w:szCs w:val="24"/>
          <w:lang w:eastAsia="cs-CZ"/>
        </w:rPr>
      </w:pPr>
      <w:r w:rsidRPr="00514E9A">
        <w:rPr>
          <w:rFonts w:ascii="Times New Roman" w:eastAsia="Times New Roman" w:hAnsi="Times New Roman" w:cs="Times New Roman"/>
          <w:sz w:val="24"/>
          <w:szCs w:val="24"/>
          <w:lang w:eastAsia="cs-CZ"/>
        </w:rPr>
        <w:t>spolupracovat při řešení problémů s jinými lidmi;</w:t>
      </w:r>
    </w:p>
    <w:p w14:paraId="0A92B1E2" w14:textId="77777777" w:rsidR="001C0044" w:rsidRPr="00514E9A" w:rsidRDefault="001C0044" w:rsidP="00584EFF">
      <w:pPr>
        <w:spacing w:after="120" w:line="240" w:lineRule="auto"/>
        <w:contextualSpacing/>
        <w:rPr>
          <w:rFonts w:ascii="Times New Roman" w:eastAsia="Times New Roman" w:hAnsi="Times New Roman" w:cs="Times New Roman"/>
          <w:b/>
          <w:sz w:val="24"/>
          <w:szCs w:val="24"/>
          <w:lang w:eastAsia="cs-CZ"/>
        </w:rPr>
      </w:pPr>
      <w:r w:rsidRPr="00514E9A">
        <w:rPr>
          <w:rFonts w:ascii="Times New Roman" w:eastAsia="Times New Roman" w:hAnsi="Times New Roman" w:cs="Times New Roman"/>
          <w:b/>
          <w:sz w:val="24"/>
          <w:szCs w:val="24"/>
          <w:lang w:eastAsia="cs-CZ"/>
        </w:rPr>
        <w:t>Komunikativní kompetence</w:t>
      </w:r>
    </w:p>
    <w:p w14:paraId="38BEDEA7" w14:textId="77777777" w:rsidR="001C0044" w:rsidRPr="00514E9A" w:rsidRDefault="001C0044" w:rsidP="00584EFF">
      <w:pPr>
        <w:spacing w:after="120" w:line="240" w:lineRule="auto"/>
        <w:contextualSpacing/>
        <w:rPr>
          <w:rFonts w:ascii="Times New Roman" w:eastAsia="Times New Roman" w:hAnsi="Times New Roman" w:cs="Times New Roman"/>
          <w:sz w:val="24"/>
          <w:szCs w:val="24"/>
          <w:lang w:eastAsia="cs-CZ"/>
        </w:rPr>
      </w:pPr>
      <w:r w:rsidRPr="00514E9A">
        <w:rPr>
          <w:rFonts w:ascii="Times New Roman" w:eastAsia="Times New Roman" w:hAnsi="Times New Roman" w:cs="Times New Roman"/>
          <w:sz w:val="24"/>
          <w:szCs w:val="24"/>
          <w:lang w:eastAsia="cs-CZ"/>
        </w:rPr>
        <w:t>Žák by měl umět</w:t>
      </w:r>
      <w:r>
        <w:rPr>
          <w:rFonts w:ascii="Times New Roman" w:eastAsia="Times New Roman" w:hAnsi="Times New Roman" w:cs="Times New Roman"/>
          <w:sz w:val="24"/>
          <w:szCs w:val="24"/>
          <w:lang w:eastAsia="cs-CZ"/>
        </w:rPr>
        <w:t>:</w:t>
      </w:r>
    </w:p>
    <w:p w14:paraId="0D7090D0" w14:textId="77777777" w:rsidR="001C0044" w:rsidRPr="00514E9A" w:rsidRDefault="001C0044" w:rsidP="00584EFF">
      <w:pPr>
        <w:numPr>
          <w:ilvl w:val="0"/>
          <w:numId w:val="1"/>
        </w:numPr>
        <w:spacing w:after="120" w:line="240" w:lineRule="auto"/>
        <w:contextualSpacing/>
        <w:rPr>
          <w:rFonts w:ascii="Times New Roman" w:eastAsia="Times New Roman" w:hAnsi="Times New Roman" w:cs="Times New Roman"/>
          <w:sz w:val="24"/>
          <w:szCs w:val="24"/>
          <w:lang w:eastAsia="cs-CZ"/>
        </w:rPr>
      </w:pPr>
      <w:r w:rsidRPr="00514E9A">
        <w:rPr>
          <w:rFonts w:ascii="Times New Roman" w:eastAsia="Times New Roman" w:hAnsi="Times New Roman" w:cs="Times New Roman"/>
          <w:sz w:val="24"/>
          <w:szCs w:val="24"/>
          <w:lang w:eastAsia="cs-CZ"/>
        </w:rPr>
        <w:t>formulovat své myšlenky srozumitelně a souvisle;</w:t>
      </w:r>
    </w:p>
    <w:p w14:paraId="32703928" w14:textId="77777777" w:rsidR="001C0044" w:rsidRPr="00514E9A" w:rsidRDefault="001C0044" w:rsidP="00584EFF">
      <w:pPr>
        <w:numPr>
          <w:ilvl w:val="0"/>
          <w:numId w:val="1"/>
        </w:numPr>
        <w:spacing w:after="120" w:line="240" w:lineRule="auto"/>
        <w:contextualSpacing/>
        <w:rPr>
          <w:rFonts w:ascii="Times New Roman" w:eastAsia="Times New Roman" w:hAnsi="Times New Roman" w:cs="Times New Roman"/>
          <w:sz w:val="24"/>
          <w:szCs w:val="24"/>
          <w:lang w:eastAsia="cs-CZ"/>
        </w:rPr>
      </w:pPr>
      <w:r w:rsidRPr="00514E9A">
        <w:rPr>
          <w:rFonts w:ascii="Times New Roman" w:eastAsia="Times New Roman" w:hAnsi="Times New Roman" w:cs="Times New Roman"/>
          <w:sz w:val="24"/>
          <w:szCs w:val="24"/>
          <w:lang w:eastAsia="cs-CZ"/>
        </w:rPr>
        <w:t>obhajovat své názory a postoje;</w:t>
      </w:r>
    </w:p>
    <w:p w14:paraId="164D72D9" w14:textId="77777777" w:rsidR="001C0044" w:rsidRDefault="001C0044" w:rsidP="00584EFF">
      <w:pPr>
        <w:numPr>
          <w:ilvl w:val="0"/>
          <w:numId w:val="1"/>
        </w:numPr>
        <w:spacing w:after="120" w:line="240" w:lineRule="auto"/>
        <w:contextualSpacing/>
        <w:rPr>
          <w:rFonts w:ascii="Times New Roman" w:eastAsia="Times New Roman" w:hAnsi="Times New Roman" w:cs="Times New Roman"/>
          <w:sz w:val="24"/>
          <w:szCs w:val="24"/>
          <w:lang w:eastAsia="cs-CZ"/>
        </w:rPr>
      </w:pPr>
      <w:r w:rsidRPr="00514E9A">
        <w:rPr>
          <w:rFonts w:ascii="Times New Roman" w:eastAsia="Times New Roman" w:hAnsi="Times New Roman" w:cs="Times New Roman"/>
          <w:sz w:val="24"/>
          <w:szCs w:val="24"/>
          <w:lang w:eastAsia="cs-CZ"/>
        </w:rPr>
        <w:t>aktivně se účastnit diskuzí;</w:t>
      </w:r>
    </w:p>
    <w:p w14:paraId="343BB4F7" w14:textId="77777777" w:rsidR="001C0044" w:rsidRPr="000E22E2" w:rsidRDefault="001C0044" w:rsidP="00584EFF">
      <w:pPr>
        <w:numPr>
          <w:ilvl w:val="0"/>
          <w:numId w:val="1"/>
        </w:numPr>
        <w:spacing w:after="120" w:line="240" w:lineRule="auto"/>
        <w:contextualSpacing/>
        <w:rPr>
          <w:rFonts w:ascii="Times New Roman" w:eastAsia="Times New Roman" w:hAnsi="Times New Roman" w:cs="Times New Roman"/>
          <w:sz w:val="24"/>
          <w:szCs w:val="24"/>
          <w:lang w:eastAsia="cs-CZ"/>
        </w:rPr>
      </w:pPr>
      <w:r w:rsidRPr="000E22E2">
        <w:rPr>
          <w:rFonts w:ascii="Times New Roman" w:eastAsia="Times New Roman" w:hAnsi="Times New Roman" w:cs="Times New Roman"/>
          <w:sz w:val="24"/>
          <w:szCs w:val="24"/>
          <w:lang w:eastAsia="cs-CZ"/>
        </w:rPr>
        <w:t>hledat informace z více zdrojů a ověřovat důvěryhodnost těchto zdrojů</w:t>
      </w:r>
    </w:p>
    <w:p w14:paraId="719A422B" w14:textId="77777777" w:rsidR="001C0044" w:rsidRPr="000E22E2" w:rsidRDefault="001C0044" w:rsidP="00584EFF">
      <w:pPr>
        <w:numPr>
          <w:ilvl w:val="0"/>
          <w:numId w:val="1"/>
        </w:numPr>
        <w:spacing w:after="120" w:line="240" w:lineRule="auto"/>
        <w:contextualSpacing/>
        <w:rPr>
          <w:rFonts w:ascii="Times New Roman" w:eastAsia="Times New Roman" w:hAnsi="Times New Roman" w:cs="Times New Roman"/>
          <w:sz w:val="24"/>
          <w:szCs w:val="24"/>
          <w:lang w:eastAsia="cs-CZ"/>
        </w:rPr>
      </w:pPr>
      <w:r w:rsidRPr="000E22E2">
        <w:rPr>
          <w:rFonts w:ascii="Times New Roman" w:eastAsia="Times New Roman" w:hAnsi="Times New Roman" w:cs="Times New Roman"/>
          <w:sz w:val="24"/>
          <w:szCs w:val="24"/>
          <w:lang w:eastAsia="cs-CZ"/>
        </w:rPr>
        <w:t>používat principy kritického myšlení</w:t>
      </w:r>
    </w:p>
    <w:p w14:paraId="45E94EAD" w14:textId="77777777" w:rsidR="001C0044" w:rsidRPr="00514E9A" w:rsidRDefault="001C0044" w:rsidP="00584EFF">
      <w:pPr>
        <w:numPr>
          <w:ilvl w:val="0"/>
          <w:numId w:val="1"/>
        </w:numPr>
        <w:spacing w:after="120" w:line="240" w:lineRule="auto"/>
        <w:contextualSpacing/>
        <w:rPr>
          <w:rFonts w:ascii="Times New Roman" w:eastAsia="Times New Roman" w:hAnsi="Times New Roman" w:cs="Times New Roman"/>
          <w:sz w:val="24"/>
          <w:szCs w:val="24"/>
          <w:lang w:eastAsia="cs-CZ"/>
        </w:rPr>
      </w:pPr>
      <w:r w:rsidRPr="00514E9A">
        <w:rPr>
          <w:rFonts w:ascii="Times New Roman" w:eastAsia="Times New Roman" w:hAnsi="Times New Roman" w:cs="Times New Roman"/>
          <w:sz w:val="24"/>
          <w:szCs w:val="24"/>
          <w:lang w:eastAsia="cs-CZ"/>
        </w:rPr>
        <w:t>písemně zaznamenávat podstatné myšlenky ústního i písemného projevu jiných lidí;</w:t>
      </w:r>
    </w:p>
    <w:p w14:paraId="227C21C9" w14:textId="77777777" w:rsidR="001C0044" w:rsidRPr="00514E9A" w:rsidRDefault="001C0044" w:rsidP="00584EFF">
      <w:pPr>
        <w:numPr>
          <w:ilvl w:val="0"/>
          <w:numId w:val="1"/>
        </w:numPr>
        <w:spacing w:after="120" w:line="240" w:lineRule="auto"/>
        <w:contextualSpacing/>
        <w:rPr>
          <w:rFonts w:ascii="Times New Roman" w:eastAsia="Times New Roman" w:hAnsi="Times New Roman" w:cs="Times New Roman"/>
          <w:sz w:val="24"/>
          <w:szCs w:val="24"/>
          <w:lang w:eastAsia="cs-CZ"/>
        </w:rPr>
      </w:pPr>
      <w:r w:rsidRPr="00514E9A">
        <w:rPr>
          <w:rFonts w:ascii="Times New Roman" w:eastAsia="Times New Roman" w:hAnsi="Times New Roman" w:cs="Times New Roman"/>
          <w:sz w:val="24"/>
          <w:szCs w:val="24"/>
          <w:lang w:eastAsia="cs-CZ"/>
        </w:rPr>
        <w:t>vyjadřovat se v souladu se zásadami kulturního projevu.</w:t>
      </w:r>
    </w:p>
    <w:p w14:paraId="2C7923A1" w14:textId="77777777" w:rsidR="001C0044" w:rsidRPr="00514E9A" w:rsidRDefault="001C0044" w:rsidP="00584EFF">
      <w:pPr>
        <w:spacing w:after="120" w:line="240" w:lineRule="auto"/>
        <w:contextualSpacing/>
        <w:rPr>
          <w:rFonts w:ascii="Times New Roman" w:eastAsia="Times New Roman" w:hAnsi="Times New Roman" w:cs="Times New Roman"/>
          <w:b/>
          <w:sz w:val="24"/>
          <w:szCs w:val="24"/>
          <w:lang w:eastAsia="cs-CZ"/>
        </w:rPr>
      </w:pPr>
      <w:r w:rsidRPr="00514E9A">
        <w:rPr>
          <w:rFonts w:ascii="Times New Roman" w:eastAsia="Times New Roman" w:hAnsi="Times New Roman" w:cs="Times New Roman"/>
          <w:b/>
          <w:sz w:val="24"/>
          <w:szCs w:val="24"/>
          <w:lang w:eastAsia="cs-CZ"/>
        </w:rPr>
        <w:t>Personální a sociální kompetence</w:t>
      </w:r>
    </w:p>
    <w:p w14:paraId="3E5898D4" w14:textId="77777777" w:rsidR="001C0044" w:rsidRPr="00514E9A" w:rsidRDefault="001C0044" w:rsidP="00584EFF">
      <w:pPr>
        <w:spacing w:after="120" w:line="240" w:lineRule="auto"/>
        <w:contextualSpacing/>
        <w:rPr>
          <w:rFonts w:ascii="Times New Roman" w:eastAsia="Times New Roman" w:hAnsi="Times New Roman" w:cs="Times New Roman"/>
          <w:sz w:val="24"/>
          <w:szCs w:val="24"/>
          <w:lang w:eastAsia="cs-CZ"/>
        </w:rPr>
      </w:pPr>
      <w:r w:rsidRPr="00514E9A">
        <w:rPr>
          <w:rFonts w:ascii="Times New Roman" w:eastAsia="Times New Roman" w:hAnsi="Times New Roman" w:cs="Times New Roman"/>
          <w:sz w:val="24"/>
          <w:szCs w:val="24"/>
          <w:lang w:eastAsia="cs-CZ"/>
        </w:rPr>
        <w:t>Žák by měl být schopen:</w:t>
      </w:r>
    </w:p>
    <w:p w14:paraId="67EBBF7A" w14:textId="77777777" w:rsidR="001C0044" w:rsidRPr="00514E9A" w:rsidRDefault="001C0044" w:rsidP="00584EFF">
      <w:pPr>
        <w:numPr>
          <w:ilvl w:val="0"/>
          <w:numId w:val="1"/>
        </w:numPr>
        <w:spacing w:after="120" w:line="240" w:lineRule="auto"/>
        <w:contextualSpacing/>
        <w:rPr>
          <w:rFonts w:ascii="Times New Roman" w:eastAsia="Times New Roman" w:hAnsi="Times New Roman" w:cs="Times New Roman"/>
          <w:sz w:val="24"/>
          <w:szCs w:val="24"/>
          <w:lang w:eastAsia="cs-CZ"/>
        </w:rPr>
      </w:pPr>
      <w:r w:rsidRPr="00514E9A">
        <w:rPr>
          <w:rFonts w:ascii="Times New Roman" w:eastAsia="Times New Roman" w:hAnsi="Times New Roman" w:cs="Times New Roman"/>
          <w:sz w:val="24"/>
          <w:szCs w:val="24"/>
          <w:lang w:eastAsia="cs-CZ"/>
        </w:rPr>
        <w:t>efektivně se učit a pracovat</w:t>
      </w:r>
    </w:p>
    <w:p w14:paraId="5A1D8994" w14:textId="77777777" w:rsidR="001C0044" w:rsidRPr="00514E9A" w:rsidRDefault="001C0044" w:rsidP="00584EFF">
      <w:pPr>
        <w:numPr>
          <w:ilvl w:val="0"/>
          <w:numId w:val="1"/>
        </w:numPr>
        <w:spacing w:after="120" w:line="240" w:lineRule="auto"/>
        <w:contextualSpacing/>
        <w:rPr>
          <w:rFonts w:ascii="Times New Roman" w:eastAsia="Times New Roman" w:hAnsi="Times New Roman" w:cs="Times New Roman"/>
          <w:sz w:val="24"/>
          <w:szCs w:val="24"/>
          <w:lang w:eastAsia="cs-CZ"/>
        </w:rPr>
      </w:pPr>
      <w:r w:rsidRPr="00514E9A">
        <w:rPr>
          <w:rFonts w:ascii="Times New Roman" w:eastAsia="Times New Roman" w:hAnsi="Times New Roman" w:cs="Times New Roman"/>
          <w:sz w:val="24"/>
          <w:szCs w:val="24"/>
          <w:lang w:eastAsia="cs-CZ"/>
        </w:rPr>
        <w:t>přijímat hodnocení svých výsledků a adekvátně na ně reagovat, přijímat rady i kritiku;</w:t>
      </w:r>
    </w:p>
    <w:p w14:paraId="3A33DFF0" w14:textId="77777777" w:rsidR="001C0044" w:rsidRPr="00514E9A" w:rsidRDefault="001C0044" w:rsidP="00584EFF">
      <w:pPr>
        <w:numPr>
          <w:ilvl w:val="0"/>
          <w:numId w:val="1"/>
        </w:numPr>
        <w:spacing w:after="120" w:line="240" w:lineRule="auto"/>
        <w:contextualSpacing/>
        <w:rPr>
          <w:rFonts w:ascii="Times New Roman" w:eastAsia="Times New Roman" w:hAnsi="Times New Roman" w:cs="Times New Roman"/>
          <w:sz w:val="24"/>
          <w:szCs w:val="24"/>
          <w:lang w:eastAsia="cs-CZ"/>
        </w:rPr>
      </w:pPr>
      <w:r w:rsidRPr="00514E9A">
        <w:rPr>
          <w:rFonts w:ascii="Times New Roman" w:eastAsia="Times New Roman" w:hAnsi="Times New Roman" w:cs="Times New Roman"/>
          <w:sz w:val="24"/>
          <w:szCs w:val="24"/>
          <w:lang w:eastAsia="cs-CZ"/>
        </w:rPr>
        <w:t>odpovědně plnit svěřené úkoly</w:t>
      </w:r>
    </w:p>
    <w:p w14:paraId="7322C69D" w14:textId="77777777" w:rsidR="001C0044" w:rsidRPr="00514E9A" w:rsidRDefault="001C0044" w:rsidP="00584EFF">
      <w:pPr>
        <w:numPr>
          <w:ilvl w:val="0"/>
          <w:numId w:val="1"/>
        </w:numPr>
        <w:spacing w:after="120" w:line="240" w:lineRule="auto"/>
        <w:contextualSpacing/>
        <w:rPr>
          <w:rFonts w:ascii="Times New Roman" w:eastAsia="Times New Roman" w:hAnsi="Times New Roman" w:cs="Times New Roman"/>
          <w:sz w:val="24"/>
          <w:szCs w:val="24"/>
          <w:lang w:eastAsia="cs-CZ"/>
        </w:rPr>
      </w:pPr>
      <w:r w:rsidRPr="00514E9A">
        <w:rPr>
          <w:rFonts w:ascii="Times New Roman" w:eastAsia="Times New Roman" w:hAnsi="Times New Roman" w:cs="Times New Roman"/>
          <w:sz w:val="24"/>
          <w:szCs w:val="24"/>
          <w:lang w:eastAsia="cs-CZ"/>
        </w:rPr>
        <w:t>ověřovat si základní poznatky, kriticky zvažovat názory, postoje a jednání jiných lidí;</w:t>
      </w:r>
    </w:p>
    <w:p w14:paraId="182A595E" w14:textId="77777777" w:rsidR="001C0044" w:rsidRPr="00514E9A" w:rsidRDefault="001C0044" w:rsidP="00584EFF">
      <w:pPr>
        <w:numPr>
          <w:ilvl w:val="0"/>
          <w:numId w:val="1"/>
        </w:numPr>
        <w:spacing w:after="120" w:line="240" w:lineRule="auto"/>
        <w:contextualSpacing/>
        <w:rPr>
          <w:rFonts w:ascii="Times New Roman" w:eastAsia="Times New Roman" w:hAnsi="Times New Roman" w:cs="Times New Roman"/>
          <w:sz w:val="24"/>
          <w:szCs w:val="24"/>
          <w:lang w:eastAsia="cs-CZ"/>
        </w:rPr>
      </w:pPr>
      <w:r w:rsidRPr="00514E9A">
        <w:rPr>
          <w:rFonts w:ascii="Times New Roman" w:eastAsia="Times New Roman" w:hAnsi="Times New Roman" w:cs="Times New Roman"/>
          <w:sz w:val="24"/>
          <w:szCs w:val="24"/>
          <w:lang w:eastAsia="cs-CZ"/>
        </w:rPr>
        <w:t>řešit své sociální i ekonomické záležitosti, být finančně gramotní.</w:t>
      </w:r>
    </w:p>
    <w:p w14:paraId="12ECA351" w14:textId="77777777" w:rsidR="001C0044" w:rsidRPr="00514E9A" w:rsidRDefault="001C0044" w:rsidP="00584EFF">
      <w:pPr>
        <w:spacing w:after="120" w:line="240" w:lineRule="auto"/>
        <w:contextualSpacing/>
        <w:rPr>
          <w:rFonts w:ascii="Times New Roman" w:eastAsia="Times New Roman" w:hAnsi="Times New Roman" w:cs="Times New Roman"/>
          <w:sz w:val="24"/>
          <w:szCs w:val="24"/>
          <w:lang w:eastAsia="cs-CZ"/>
        </w:rPr>
      </w:pPr>
      <w:r w:rsidRPr="00514E9A">
        <w:rPr>
          <w:rFonts w:ascii="Times New Roman" w:eastAsia="Times New Roman" w:hAnsi="Times New Roman" w:cs="Times New Roman"/>
          <w:b/>
          <w:sz w:val="24"/>
          <w:szCs w:val="24"/>
          <w:lang w:eastAsia="cs-CZ"/>
        </w:rPr>
        <w:t>Občanská kompetence a kulturní povědomí</w:t>
      </w:r>
    </w:p>
    <w:p w14:paraId="1B420C41" w14:textId="77777777" w:rsidR="001C0044" w:rsidRPr="00514E9A" w:rsidRDefault="001C0044" w:rsidP="00584EFF">
      <w:pPr>
        <w:spacing w:after="120" w:line="240" w:lineRule="auto"/>
        <w:contextualSpacing/>
        <w:rPr>
          <w:rFonts w:ascii="Times New Roman" w:eastAsia="Times New Roman" w:hAnsi="Times New Roman" w:cs="Times New Roman"/>
          <w:sz w:val="24"/>
          <w:szCs w:val="24"/>
          <w:lang w:eastAsia="cs-CZ"/>
        </w:rPr>
      </w:pPr>
      <w:r w:rsidRPr="00514E9A">
        <w:rPr>
          <w:rFonts w:ascii="Times New Roman" w:eastAsia="Times New Roman" w:hAnsi="Times New Roman" w:cs="Times New Roman"/>
          <w:sz w:val="24"/>
          <w:szCs w:val="24"/>
          <w:lang w:eastAsia="cs-CZ"/>
        </w:rPr>
        <w:t>Žák bude veden k tomu, aby byl schopen:</w:t>
      </w:r>
    </w:p>
    <w:p w14:paraId="4FDCEB6F" w14:textId="77777777" w:rsidR="001C0044" w:rsidRPr="00514E9A" w:rsidRDefault="001C0044" w:rsidP="00584EFF">
      <w:pPr>
        <w:numPr>
          <w:ilvl w:val="0"/>
          <w:numId w:val="1"/>
        </w:numPr>
        <w:spacing w:after="120" w:line="240" w:lineRule="auto"/>
        <w:contextualSpacing/>
        <w:rPr>
          <w:rFonts w:ascii="Times New Roman" w:eastAsia="Times New Roman" w:hAnsi="Times New Roman" w:cs="Times New Roman"/>
          <w:sz w:val="24"/>
          <w:szCs w:val="24"/>
          <w:lang w:eastAsia="cs-CZ"/>
        </w:rPr>
      </w:pPr>
      <w:r w:rsidRPr="00514E9A">
        <w:rPr>
          <w:rFonts w:ascii="Times New Roman" w:eastAsia="Times New Roman" w:hAnsi="Times New Roman" w:cs="Times New Roman"/>
          <w:sz w:val="24"/>
          <w:szCs w:val="24"/>
          <w:lang w:eastAsia="cs-CZ"/>
        </w:rPr>
        <w:t>jednat samostatně a iniciativně ve vlastním i veřejném zájmu;</w:t>
      </w:r>
    </w:p>
    <w:p w14:paraId="6940E8A6" w14:textId="77777777" w:rsidR="001C0044" w:rsidRPr="00514E9A" w:rsidRDefault="001C0044" w:rsidP="00584EFF">
      <w:pPr>
        <w:numPr>
          <w:ilvl w:val="0"/>
          <w:numId w:val="1"/>
        </w:numPr>
        <w:spacing w:after="120" w:line="240" w:lineRule="auto"/>
        <w:contextualSpacing/>
        <w:rPr>
          <w:rFonts w:ascii="Times New Roman" w:eastAsia="Times New Roman" w:hAnsi="Times New Roman" w:cs="Times New Roman"/>
          <w:sz w:val="24"/>
          <w:szCs w:val="24"/>
          <w:lang w:eastAsia="cs-CZ"/>
        </w:rPr>
      </w:pPr>
      <w:r w:rsidRPr="00514E9A">
        <w:rPr>
          <w:rFonts w:ascii="Times New Roman" w:eastAsia="Times New Roman" w:hAnsi="Times New Roman" w:cs="Times New Roman"/>
          <w:sz w:val="24"/>
          <w:szCs w:val="24"/>
          <w:lang w:eastAsia="cs-CZ"/>
        </w:rPr>
        <w:t>dodržovat zákony a jednat v souladu s morálními principy a zásadami společenského chování;</w:t>
      </w:r>
    </w:p>
    <w:p w14:paraId="7A2A14A6" w14:textId="77777777" w:rsidR="001C0044" w:rsidRPr="00514E9A" w:rsidRDefault="001C0044" w:rsidP="00584EFF">
      <w:pPr>
        <w:numPr>
          <w:ilvl w:val="0"/>
          <w:numId w:val="1"/>
        </w:numPr>
        <w:spacing w:after="120" w:line="240" w:lineRule="auto"/>
        <w:contextualSpacing/>
        <w:rPr>
          <w:rFonts w:ascii="Times New Roman" w:eastAsia="Times New Roman" w:hAnsi="Times New Roman" w:cs="Times New Roman"/>
          <w:sz w:val="24"/>
          <w:szCs w:val="24"/>
          <w:lang w:eastAsia="cs-CZ"/>
        </w:rPr>
      </w:pPr>
      <w:r w:rsidRPr="00514E9A">
        <w:rPr>
          <w:rFonts w:ascii="Times New Roman" w:eastAsia="Times New Roman" w:hAnsi="Times New Roman" w:cs="Times New Roman"/>
          <w:sz w:val="24"/>
          <w:szCs w:val="24"/>
          <w:lang w:eastAsia="cs-CZ"/>
        </w:rPr>
        <w:t>vystupovat proti nesnášenlivosti, xenofobii a diskriminaci;</w:t>
      </w:r>
    </w:p>
    <w:p w14:paraId="3B67172C" w14:textId="77777777" w:rsidR="001C0044" w:rsidRPr="00514E9A" w:rsidRDefault="001C0044" w:rsidP="00584EFF">
      <w:pPr>
        <w:numPr>
          <w:ilvl w:val="0"/>
          <w:numId w:val="1"/>
        </w:numPr>
        <w:spacing w:after="120" w:line="240" w:lineRule="auto"/>
        <w:contextualSpacing/>
        <w:rPr>
          <w:rFonts w:ascii="Times New Roman" w:eastAsia="Times New Roman" w:hAnsi="Times New Roman" w:cs="Times New Roman"/>
          <w:sz w:val="24"/>
          <w:szCs w:val="24"/>
          <w:lang w:eastAsia="cs-CZ"/>
        </w:rPr>
      </w:pPr>
      <w:r w:rsidRPr="00514E9A">
        <w:rPr>
          <w:rFonts w:ascii="Times New Roman" w:eastAsia="Times New Roman" w:hAnsi="Times New Roman" w:cs="Times New Roman"/>
          <w:sz w:val="24"/>
          <w:szCs w:val="24"/>
          <w:lang w:eastAsia="cs-CZ"/>
        </w:rPr>
        <w:t>přistupovat s aktivní tolerancí k identitě druhých;</w:t>
      </w:r>
    </w:p>
    <w:p w14:paraId="7CF0B7FD" w14:textId="77777777" w:rsidR="001C0044" w:rsidRPr="00514E9A" w:rsidRDefault="001C0044" w:rsidP="00584EFF">
      <w:pPr>
        <w:numPr>
          <w:ilvl w:val="0"/>
          <w:numId w:val="1"/>
        </w:numPr>
        <w:spacing w:after="120" w:line="240" w:lineRule="auto"/>
        <w:contextualSpacing/>
        <w:rPr>
          <w:rFonts w:ascii="Times New Roman" w:eastAsia="Times New Roman" w:hAnsi="Times New Roman" w:cs="Times New Roman"/>
          <w:sz w:val="24"/>
          <w:szCs w:val="24"/>
          <w:lang w:eastAsia="cs-CZ"/>
        </w:rPr>
      </w:pPr>
      <w:r w:rsidRPr="00514E9A">
        <w:rPr>
          <w:rFonts w:ascii="Times New Roman" w:eastAsia="Times New Roman" w:hAnsi="Times New Roman" w:cs="Times New Roman"/>
          <w:sz w:val="24"/>
          <w:szCs w:val="24"/>
          <w:lang w:eastAsia="cs-CZ"/>
        </w:rPr>
        <w:t>zajímat se o politické a společenské dění u nás a ve světě.</w:t>
      </w:r>
    </w:p>
    <w:p w14:paraId="661327EF" w14:textId="77777777" w:rsidR="001C0044" w:rsidRPr="00514E9A" w:rsidRDefault="001C0044" w:rsidP="00584EFF">
      <w:pPr>
        <w:spacing w:after="120" w:line="240" w:lineRule="auto"/>
        <w:contextualSpacing/>
        <w:rPr>
          <w:rFonts w:ascii="Times New Roman" w:eastAsia="Times New Roman" w:hAnsi="Times New Roman" w:cs="Times New Roman"/>
          <w:sz w:val="24"/>
          <w:szCs w:val="24"/>
          <w:lang w:eastAsia="cs-CZ"/>
        </w:rPr>
      </w:pPr>
      <w:r w:rsidRPr="00514E9A">
        <w:rPr>
          <w:rFonts w:ascii="Times New Roman" w:eastAsia="Times New Roman" w:hAnsi="Times New Roman" w:cs="Times New Roman"/>
          <w:b/>
          <w:sz w:val="24"/>
          <w:szCs w:val="24"/>
          <w:lang w:eastAsia="cs-CZ"/>
        </w:rPr>
        <w:t>Kompetence k pracovnímu uplatnění a podnikatelským aktivitám</w:t>
      </w:r>
    </w:p>
    <w:p w14:paraId="07EFFB5B" w14:textId="77777777" w:rsidR="001C0044" w:rsidRPr="00514E9A" w:rsidRDefault="001C0044" w:rsidP="00584EFF">
      <w:pPr>
        <w:spacing w:after="120" w:line="240" w:lineRule="auto"/>
        <w:contextualSpacing/>
        <w:rPr>
          <w:rFonts w:ascii="Times New Roman" w:eastAsia="Times New Roman" w:hAnsi="Times New Roman" w:cs="Times New Roman"/>
          <w:sz w:val="24"/>
          <w:szCs w:val="24"/>
          <w:lang w:eastAsia="cs-CZ"/>
        </w:rPr>
      </w:pPr>
      <w:r w:rsidRPr="00514E9A">
        <w:rPr>
          <w:rFonts w:ascii="Times New Roman" w:eastAsia="Times New Roman" w:hAnsi="Times New Roman" w:cs="Times New Roman"/>
          <w:sz w:val="24"/>
          <w:szCs w:val="24"/>
          <w:lang w:eastAsia="cs-CZ"/>
        </w:rPr>
        <w:t>Žák by měl mít:</w:t>
      </w:r>
    </w:p>
    <w:p w14:paraId="1C8A8B62" w14:textId="77777777" w:rsidR="001C0044" w:rsidRPr="00514E9A" w:rsidRDefault="001C0044" w:rsidP="00584EFF">
      <w:pPr>
        <w:numPr>
          <w:ilvl w:val="0"/>
          <w:numId w:val="1"/>
        </w:numPr>
        <w:spacing w:after="120" w:line="240" w:lineRule="auto"/>
        <w:contextualSpacing/>
        <w:rPr>
          <w:rFonts w:ascii="Times New Roman" w:eastAsia="Times New Roman" w:hAnsi="Times New Roman" w:cs="Times New Roman"/>
          <w:sz w:val="24"/>
          <w:szCs w:val="24"/>
          <w:lang w:eastAsia="cs-CZ"/>
        </w:rPr>
      </w:pPr>
      <w:r w:rsidRPr="00514E9A">
        <w:rPr>
          <w:rFonts w:ascii="Times New Roman" w:eastAsia="Times New Roman" w:hAnsi="Times New Roman" w:cs="Times New Roman"/>
          <w:sz w:val="24"/>
          <w:szCs w:val="24"/>
          <w:lang w:eastAsia="cs-CZ"/>
        </w:rPr>
        <w:t>odpovědný postoj k vlastní profesní budoucnosti;</w:t>
      </w:r>
    </w:p>
    <w:p w14:paraId="0A11E05C" w14:textId="77777777" w:rsidR="001C0044" w:rsidRPr="00514E9A" w:rsidRDefault="001C0044" w:rsidP="00584EFF">
      <w:pPr>
        <w:numPr>
          <w:ilvl w:val="0"/>
          <w:numId w:val="1"/>
        </w:numPr>
        <w:spacing w:after="120" w:line="240" w:lineRule="auto"/>
        <w:contextualSpacing/>
        <w:rPr>
          <w:rFonts w:ascii="Times New Roman" w:eastAsia="Times New Roman" w:hAnsi="Times New Roman" w:cs="Times New Roman"/>
          <w:sz w:val="24"/>
          <w:szCs w:val="24"/>
          <w:lang w:eastAsia="cs-CZ"/>
        </w:rPr>
      </w:pPr>
      <w:r w:rsidRPr="00514E9A">
        <w:rPr>
          <w:rFonts w:ascii="Times New Roman" w:eastAsia="Times New Roman" w:hAnsi="Times New Roman" w:cs="Times New Roman"/>
          <w:sz w:val="24"/>
          <w:szCs w:val="24"/>
          <w:lang w:eastAsia="cs-CZ"/>
        </w:rPr>
        <w:t>přehled o možnostech uplatnění na trhu práce ve svém oboru;</w:t>
      </w:r>
    </w:p>
    <w:p w14:paraId="6AD8CDE9" w14:textId="42CB2658" w:rsidR="001C0044" w:rsidRPr="00514E9A" w:rsidRDefault="001C0044" w:rsidP="00584EFF">
      <w:pPr>
        <w:numPr>
          <w:ilvl w:val="0"/>
          <w:numId w:val="1"/>
        </w:numPr>
        <w:spacing w:after="120" w:line="240" w:lineRule="auto"/>
        <w:contextualSpacing/>
        <w:rPr>
          <w:rFonts w:ascii="Times New Roman" w:eastAsia="Times New Roman" w:hAnsi="Times New Roman" w:cs="Times New Roman"/>
          <w:sz w:val="24"/>
          <w:szCs w:val="24"/>
          <w:lang w:eastAsia="cs-CZ"/>
        </w:rPr>
      </w:pPr>
      <w:r w:rsidRPr="00514E9A">
        <w:rPr>
          <w:rFonts w:ascii="Times New Roman" w:eastAsia="Times New Roman" w:hAnsi="Times New Roman" w:cs="Times New Roman"/>
          <w:sz w:val="24"/>
          <w:szCs w:val="24"/>
          <w:lang w:eastAsia="cs-CZ"/>
        </w:rPr>
        <w:t>reálnou představu o pracovních a platových podmínkách ve svém oboru;</w:t>
      </w:r>
    </w:p>
    <w:p w14:paraId="1A604F18" w14:textId="77777777" w:rsidR="001C0044" w:rsidRPr="00514E9A" w:rsidRDefault="001C0044" w:rsidP="00584EFF">
      <w:pPr>
        <w:numPr>
          <w:ilvl w:val="0"/>
          <w:numId w:val="1"/>
        </w:numPr>
        <w:spacing w:after="120" w:line="240" w:lineRule="auto"/>
        <w:contextualSpacing/>
        <w:rPr>
          <w:rFonts w:ascii="Times New Roman" w:eastAsia="Times New Roman" w:hAnsi="Times New Roman" w:cs="Times New Roman"/>
          <w:sz w:val="24"/>
          <w:szCs w:val="24"/>
          <w:lang w:eastAsia="cs-CZ"/>
        </w:rPr>
      </w:pPr>
      <w:r w:rsidRPr="00514E9A">
        <w:rPr>
          <w:rFonts w:ascii="Times New Roman" w:eastAsia="Times New Roman" w:hAnsi="Times New Roman" w:cs="Times New Roman"/>
          <w:sz w:val="24"/>
          <w:szCs w:val="24"/>
          <w:lang w:eastAsia="cs-CZ"/>
        </w:rPr>
        <w:t>znalosti o obecných právech a povinnostech zaměstnavatelů a pracovníků;</w:t>
      </w:r>
    </w:p>
    <w:p w14:paraId="6AE5C29A" w14:textId="57C8CA56" w:rsidR="001C0044" w:rsidRPr="00584EFF" w:rsidRDefault="001C0044" w:rsidP="00584EFF">
      <w:pPr>
        <w:numPr>
          <w:ilvl w:val="0"/>
          <w:numId w:val="1"/>
        </w:numPr>
        <w:spacing w:after="120" w:line="240" w:lineRule="auto"/>
        <w:contextualSpacing/>
        <w:rPr>
          <w:rFonts w:ascii="Times New Roman" w:eastAsia="Times New Roman" w:hAnsi="Times New Roman" w:cs="Times New Roman"/>
          <w:sz w:val="24"/>
          <w:szCs w:val="24"/>
          <w:lang w:eastAsia="cs-CZ"/>
        </w:rPr>
      </w:pPr>
      <w:r w:rsidRPr="00514E9A">
        <w:rPr>
          <w:rFonts w:ascii="Times New Roman" w:eastAsia="Times New Roman" w:hAnsi="Times New Roman" w:cs="Times New Roman"/>
          <w:sz w:val="24"/>
          <w:szCs w:val="24"/>
          <w:lang w:eastAsia="cs-CZ"/>
        </w:rPr>
        <w:t>představu o právních, ekonomických, administrativních, osobnostních a etických aspektech soukromého podnikání.</w:t>
      </w:r>
    </w:p>
    <w:p w14:paraId="0B6778CC" w14:textId="7EA88D7B" w:rsidR="001C0044" w:rsidRDefault="001C0044" w:rsidP="00584EFF">
      <w:pPr>
        <w:spacing w:after="120" w:line="240" w:lineRule="auto"/>
        <w:contextualSpacing/>
        <w:rPr>
          <w:rFonts w:ascii="Times New Roman" w:eastAsia="Times New Roman" w:hAnsi="Times New Roman" w:cs="Times New Roman"/>
          <w:b/>
          <w:bCs/>
          <w:sz w:val="24"/>
          <w:szCs w:val="24"/>
          <w:lang w:eastAsia="cs-CZ"/>
        </w:rPr>
      </w:pPr>
      <w:r w:rsidRPr="000E22E2">
        <w:rPr>
          <w:rFonts w:ascii="Times New Roman" w:eastAsia="Times New Roman" w:hAnsi="Times New Roman" w:cs="Times New Roman"/>
          <w:b/>
          <w:bCs/>
          <w:sz w:val="24"/>
          <w:szCs w:val="24"/>
          <w:lang w:eastAsia="cs-CZ"/>
        </w:rPr>
        <w:t xml:space="preserve">Kompetence využívat prostředky </w:t>
      </w:r>
      <w:r w:rsidR="00584EFF">
        <w:rPr>
          <w:rFonts w:ascii="Times New Roman" w:eastAsia="Times New Roman" w:hAnsi="Times New Roman" w:cs="Times New Roman"/>
          <w:b/>
          <w:bCs/>
          <w:sz w:val="24"/>
          <w:szCs w:val="24"/>
          <w:lang w:eastAsia="cs-CZ"/>
        </w:rPr>
        <w:t>digitálních</w:t>
      </w:r>
      <w:r w:rsidRPr="000E22E2">
        <w:rPr>
          <w:rFonts w:ascii="Times New Roman" w:eastAsia="Times New Roman" w:hAnsi="Times New Roman" w:cs="Times New Roman"/>
          <w:b/>
          <w:bCs/>
          <w:sz w:val="24"/>
          <w:szCs w:val="24"/>
          <w:lang w:eastAsia="cs-CZ"/>
        </w:rPr>
        <w:t xml:space="preserve"> technologií a pracovat s</w:t>
      </w:r>
      <w:r>
        <w:rPr>
          <w:rFonts w:ascii="Times New Roman" w:eastAsia="Times New Roman" w:hAnsi="Times New Roman" w:cs="Times New Roman"/>
          <w:b/>
          <w:bCs/>
          <w:sz w:val="24"/>
          <w:szCs w:val="24"/>
          <w:lang w:eastAsia="cs-CZ"/>
        </w:rPr>
        <w:t> </w:t>
      </w:r>
      <w:r w:rsidRPr="000E22E2">
        <w:rPr>
          <w:rFonts w:ascii="Times New Roman" w:eastAsia="Times New Roman" w:hAnsi="Times New Roman" w:cs="Times New Roman"/>
          <w:b/>
          <w:bCs/>
          <w:sz w:val="24"/>
          <w:szCs w:val="24"/>
          <w:lang w:eastAsia="cs-CZ"/>
        </w:rPr>
        <w:t>informacemi</w:t>
      </w:r>
    </w:p>
    <w:p w14:paraId="1B91DE7D" w14:textId="77777777" w:rsidR="001C0044" w:rsidRDefault="001C0044" w:rsidP="00584EFF">
      <w:pPr>
        <w:spacing w:after="120" w:line="240" w:lineRule="auto"/>
        <w:contextualSpacing/>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Žák by měl být schopen:</w:t>
      </w:r>
    </w:p>
    <w:p w14:paraId="182A3C57" w14:textId="77777777" w:rsidR="001C0044" w:rsidRDefault="001C0044" w:rsidP="00584EFF">
      <w:pPr>
        <w:pStyle w:val="Odstavecseseznamem"/>
        <w:numPr>
          <w:ilvl w:val="0"/>
          <w:numId w:val="1"/>
        </w:numPr>
        <w:spacing w:after="120" w:line="240" w:lineRule="auto"/>
        <w:rPr>
          <w:rFonts w:ascii="Times New Roman" w:hAnsi="Times New Roman" w:cs="Times New Roman"/>
          <w:sz w:val="24"/>
          <w:szCs w:val="24"/>
        </w:rPr>
      </w:pPr>
      <w:r w:rsidRPr="000E22E2">
        <w:rPr>
          <w:rFonts w:ascii="Times New Roman" w:hAnsi="Times New Roman" w:cs="Times New Roman"/>
          <w:sz w:val="24"/>
          <w:szCs w:val="24"/>
        </w:rPr>
        <w:lastRenderedPageBreak/>
        <w:t xml:space="preserve">získávat informace z otevřených zdrojů, zejména pak s využitím celosvětové sítě Internet; </w:t>
      </w:r>
    </w:p>
    <w:p w14:paraId="275981F7" w14:textId="77777777" w:rsidR="001C0044" w:rsidRDefault="001C0044" w:rsidP="00584EFF">
      <w:pPr>
        <w:pStyle w:val="Odstavecseseznamem"/>
        <w:numPr>
          <w:ilvl w:val="0"/>
          <w:numId w:val="1"/>
        </w:numPr>
        <w:spacing w:after="120" w:line="240" w:lineRule="auto"/>
        <w:rPr>
          <w:rFonts w:ascii="Times New Roman" w:hAnsi="Times New Roman" w:cs="Times New Roman"/>
          <w:sz w:val="24"/>
          <w:szCs w:val="24"/>
        </w:rPr>
      </w:pPr>
      <w:r w:rsidRPr="000E22E2">
        <w:rPr>
          <w:rFonts w:ascii="Times New Roman" w:hAnsi="Times New Roman" w:cs="Times New Roman"/>
          <w:sz w:val="24"/>
          <w:szCs w:val="24"/>
        </w:rPr>
        <w:t xml:space="preserve">pracovat s informacemi z různých zdrojů nesenými na různých médiích (tištěných, elektronických, audiovizuálních), a to i s využitím prostředků informačních a komunikačních technologií; </w:t>
      </w:r>
    </w:p>
    <w:p w14:paraId="2FDBA897" w14:textId="77777777" w:rsidR="001C0044" w:rsidRDefault="001C0044" w:rsidP="00584EFF">
      <w:pPr>
        <w:pStyle w:val="Odstavecseseznamem"/>
        <w:numPr>
          <w:ilvl w:val="0"/>
          <w:numId w:val="1"/>
        </w:numPr>
        <w:spacing w:after="120" w:line="240" w:lineRule="auto"/>
        <w:rPr>
          <w:rFonts w:ascii="Times New Roman" w:hAnsi="Times New Roman" w:cs="Times New Roman"/>
          <w:sz w:val="24"/>
          <w:szCs w:val="24"/>
        </w:rPr>
      </w:pPr>
      <w:r w:rsidRPr="000E22E2">
        <w:rPr>
          <w:rFonts w:ascii="Times New Roman" w:hAnsi="Times New Roman" w:cs="Times New Roman"/>
          <w:sz w:val="24"/>
          <w:szCs w:val="24"/>
        </w:rPr>
        <w:t>uvědomovat si nutnost posuzovat rozdílnou věrohodnost různých informačních zdrojů a kriticky přistupovat k získaným informacím, být mediálně gramotní.</w:t>
      </w:r>
    </w:p>
    <w:p w14:paraId="4D028DBF" w14:textId="77777777" w:rsidR="001C0044" w:rsidRPr="00514E9A" w:rsidRDefault="001C0044" w:rsidP="00584EFF">
      <w:pPr>
        <w:spacing w:after="120" w:line="240" w:lineRule="auto"/>
        <w:contextualSpacing/>
        <w:rPr>
          <w:rFonts w:ascii="Times New Roman" w:eastAsia="Times New Roman" w:hAnsi="Times New Roman" w:cs="Times New Roman"/>
          <w:b/>
          <w:sz w:val="28"/>
          <w:szCs w:val="28"/>
          <w:lang w:eastAsia="cs-CZ"/>
        </w:rPr>
      </w:pPr>
      <w:r w:rsidRPr="00584EFF">
        <w:rPr>
          <w:rFonts w:ascii="Times New Roman" w:eastAsia="Times New Roman" w:hAnsi="Times New Roman" w:cs="Times New Roman"/>
          <w:b/>
          <w:sz w:val="24"/>
          <w:szCs w:val="24"/>
          <w:lang w:eastAsia="cs-CZ"/>
        </w:rPr>
        <w:t>Průřezová</w:t>
      </w:r>
      <w:r w:rsidRPr="00514E9A">
        <w:rPr>
          <w:rFonts w:ascii="Times New Roman" w:eastAsia="Times New Roman" w:hAnsi="Times New Roman" w:cs="Times New Roman"/>
          <w:b/>
          <w:sz w:val="28"/>
          <w:szCs w:val="28"/>
          <w:lang w:eastAsia="cs-CZ"/>
        </w:rPr>
        <w:t xml:space="preserve"> </w:t>
      </w:r>
      <w:r w:rsidRPr="00584EFF">
        <w:rPr>
          <w:rFonts w:ascii="Times New Roman" w:eastAsia="Times New Roman" w:hAnsi="Times New Roman" w:cs="Times New Roman"/>
          <w:b/>
          <w:sz w:val="24"/>
          <w:szCs w:val="24"/>
          <w:lang w:eastAsia="cs-CZ"/>
        </w:rPr>
        <w:t>témata</w:t>
      </w:r>
    </w:p>
    <w:p w14:paraId="2F3E7556" w14:textId="77777777" w:rsidR="001C0044" w:rsidRPr="00514E9A" w:rsidRDefault="001C0044" w:rsidP="00584EFF">
      <w:pPr>
        <w:spacing w:after="120" w:line="240" w:lineRule="auto"/>
        <w:contextualSpacing/>
        <w:rPr>
          <w:rFonts w:ascii="Times New Roman" w:eastAsia="Times New Roman" w:hAnsi="Times New Roman" w:cs="Times New Roman"/>
          <w:sz w:val="24"/>
          <w:szCs w:val="24"/>
          <w:lang w:eastAsia="cs-CZ"/>
        </w:rPr>
      </w:pPr>
      <w:r w:rsidRPr="00514E9A">
        <w:rPr>
          <w:rFonts w:ascii="Times New Roman" w:eastAsia="Times New Roman" w:hAnsi="Times New Roman" w:cs="Times New Roman"/>
          <w:sz w:val="24"/>
          <w:szCs w:val="24"/>
          <w:lang w:eastAsia="cs-CZ"/>
        </w:rPr>
        <w:t>Občan v demokratické společnosti</w:t>
      </w:r>
    </w:p>
    <w:p w14:paraId="0A282CB4" w14:textId="77777777" w:rsidR="001C0044" w:rsidRPr="00514E9A" w:rsidRDefault="001C0044" w:rsidP="00584EFF">
      <w:pPr>
        <w:numPr>
          <w:ilvl w:val="0"/>
          <w:numId w:val="1"/>
        </w:numPr>
        <w:spacing w:after="120" w:line="240" w:lineRule="auto"/>
        <w:contextualSpacing/>
        <w:rPr>
          <w:rFonts w:ascii="Times New Roman" w:eastAsia="Times New Roman" w:hAnsi="Times New Roman" w:cs="Times New Roman"/>
          <w:sz w:val="24"/>
          <w:szCs w:val="24"/>
          <w:lang w:eastAsia="cs-CZ"/>
        </w:rPr>
      </w:pPr>
      <w:r w:rsidRPr="00514E9A">
        <w:rPr>
          <w:rFonts w:ascii="Times New Roman" w:eastAsia="Times New Roman" w:hAnsi="Times New Roman" w:cs="Times New Roman"/>
          <w:sz w:val="24"/>
          <w:szCs w:val="24"/>
          <w:lang w:eastAsia="cs-CZ"/>
        </w:rPr>
        <w:t>upevňování postojů a hodnotové orientace žáků potřebné pro fungování demokracie</w:t>
      </w:r>
    </w:p>
    <w:p w14:paraId="42479B4E" w14:textId="77777777" w:rsidR="001C0044" w:rsidRPr="00514E9A" w:rsidRDefault="001C0044" w:rsidP="00584EFF">
      <w:pPr>
        <w:numPr>
          <w:ilvl w:val="0"/>
          <w:numId w:val="1"/>
        </w:numPr>
        <w:spacing w:after="120" w:line="240" w:lineRule="auto"/>
        <w:contextualSpacing/>
        <w:rPr>
          <w:rFonts w:ascii="Times New Roman" w:eastAsia="Times New Roman" w:hAnsi="Times New Roman" w:cs="Times New Roman"/>
          <w:sz w:val="24"/>
          <w:szCs w:val="24"/>
          <w:lang w:eastAsia="cs-CZ"/>
        </w:rPr>
      </w:pPr>
      <w:r w:rsidRPr="00514E9A">
        <w:rPr>
          <w:rFonts w:ascii="Times New Roman" w:eastAsia="Times New Roman" w:hAnsi="Times New Roman" w:cs="Times New Roman"/>
          <w:sz w:val="24"/>
          <w:szCs w:val="24"/>
          <w:lang w:eastAsia="cs-CZ"/>
        </w:rPr>
        <w:t>budování občanské gramotnosti žáků, tj. výchova odpovědného aktivního občana</w:t>
      </w:r>
    </w:p>
    <w:p w14:paraId="501DD5BA" w14:textId="77777777" w:rsidR="001C0044" w:rsidRPr="00514E9A" w:rsidRDefault="001C0044" w:rsidP="00584EFF">
      <w:pPr>
        <w:numPr>
          <w:ilvl w:val="0"/>
          <w:numId w:val="1"/>
        </w:numPr>
        <w:spacing w:after="120" w:line="240" w:lineRule="auto"/>
        <w:contextualSpacing/>
        <w:rPr>
          <w:rFonts w:ascii="Times New Roman" w:eastAsia="Times New Roman" w:hAnsi="Times New Roman" w:cs="Times New Roman"/>
          <w:sz w:val="24"/>
          <w:szCs w:val="24"/>
          <w:lang w:eastAsia="cs-CZ"/>
        </w:rPr>
      </w:pPr>
      <w:r w:rsidRPr="00514E9A">
        <w:rPr>
          <w:rFonts w:ascii="Times New Roman" w:eastAsia="Times New Roman" w:hAnsi="Times New Roman" w:cs="Times New Roman"/>
          <w:sz w:val="24"/>
          <w:szCs w:val="24"/>
          <w:lang w:eastAsia="cs-CZ"/>
        </w:rPr>
        <w:t>diskuze o kontroverzních otázkách současnosti</w:t>
      </w:r>
    </w:p>
    <w:p w14:paraId="239D2AF8" w14:textId="77777777" w:rsidR="001C0044" w:rsidRPr="00514E9A" w:rsidRDefault="001C0044" w:rsidP="00584EFF">
      <w:pPr>
        <w:numPr>
          <w:ilvl w:val="0"/>
          <w:numId w:val="1"/>
        </w:numPr>
        <w:spacing w:after="120" w:line="240" w:lineRule="auto"/>
        <w:contextualSpacing/>
        <w:rPr>
          <w:rFonts w:ascii="Times New Roman" w:eastAsia="Times New Roman" w:hAnsi="Times New Roman" w:cs="Times New Roman"/>
          <w:sz w:val="24"/>
          <w:szCs w:val="24"/>
          <w:lang w:eastAsia="cs-CZ"/>
        </w:rPr>
      </w:pPr>
      <w:r w:rsidRPr="00514E9A">
        <w:rPr>
          <w:rFonts w:ascii="Times New Roman" w:eastAsia="Times New Roman" w:hAnsi="Times New Roman" w:cs="Times New Roman"/>
          <w:sz w:val="24"/>
          <w:szCs w:val="24"/>
          <w:lang w:eastAsia="cs-CZ"/>
        </w:rPr>
        <w:t>úcta k materiálním a duchovním hodnotám</w:t>
      </w:r>
    </w:p>
    <w:p w14:paraId="5F86433C" w14:textId="77777777" w:rsidR="001C0044" w:rsidRPr="00514E9A" w:rsidRDefault="001C0044" w:rsidP="00584EFF">
      <w:pPr>
        <w:numPr>
          <w:ilvl w:val="0"/>
          <w:numId w:val="1"/>
        </w:numPr>
        <w:spacing w:after="120" w:line="240" w:lineRule="auto"/>
        <w:contextualSpacing/>
        <w:rPr>
          <w:rFonts w:ascii="Times New Roman" w:eastAsia="Times New Roman" w:hAnsi="Times New Roman" w:cs="Times New Roman"/>
          <w:sz w:val="24"/>
          <w:szCs w:val="24"/>
          <w:lang w:eastAsia="cs-CZ"/>
        </w:rPr>
      </w:pPr>
      <w:r w:rsidRPr="00514E9A">
        <w:rPr>
          <w:rFonts w:ascii="Times New Roman" w:eastAsia="Times New Roman" w:hAnsi="Times New Roman" w:cs="Times New Roman"/>
          <w:sz w:val="24"/>
          <w:szCs w:val="24"/>
          <w:lang w:eastAsia="cs-CZ"/>
        </w:rPr>
        <w:t>tolerování názorů druhých</w:t>
      </w:r>
    </w:p>
    <w:p w14:paraId="3CCE3827" w14:textId="77777777" w:rsidR="001C0044" w:rsidRPr="00514E9A" w:rsidRDefault="001C0044" w:rsidP="00584EFF">
      <w:pPr>
        <w:numPr>
          <w:ilvl w:val="0"/>
          <w:numId w:val="1"/>
        </w:numPr>
        <w:spacing w:after="120" w:line="240" w:lineRule="auto"/>
        <w:contextualSpacing/>
        <w:rPr>
          <w:rFonts w:ascii="Times New Roman" w:eastAsia="Times New Roman" w:hAnsi="Times New Roman" w:cs="Times New Roman"/>
          <w:sz w:val="24"/>
          <w:szCs w:val="24"/>
          <w:lang w:eastAsia="cs-CZ"/>
        </w:rPr>
      </w:pPr>
      <w:r w:rsidRPr="00514E9A">
        <w:rPr>
          <w:rFonts w:ascii="Times New Roman" w:eastAsia="Times New Roman" w:hAnsi="Times New Roman" w:cs="Times New Roman"/>
          <w:sz w:val="24"/>
          <w:szCs w:val="24"/>
          <w:lang w:eastAsia="cs-CZ"/>
        </w:rPr>
        <w:t>hledání kompromisu mezi osobní svobodou a odpovědností</w:t>
      </w:r>
    </w:p>
    <w:p w14:paraId="4E4D0476" w14:textId="77777777" w:rsidR="001C0044" w:rsidRPr="00514E9A" w:rsidRDefault="001C0044" w:rsidP="00584EFF">
      <w:pPr>
        <w:numPr>
          <w:ilvl w:val="0"/>
          <w:numId w:val="1"/>
        </w:numPr>
        <w:spacing w:after="120" w:line="240" w:lineRule="auto"/>
        <w:contextualSpacing/>
        <w:rPr>
          <w:rFonts w:ascii="Times New Roman" w:eastAsia="Times New Roman" w:hAnsi="Times New Roman" w:cs="Times New Roman"/>
          <w:sz w:val="24"/>
          <w:szCs w:val="24"/>
          <w:lang w:eastAsia="cs-CZ"/>
        </w:rPr>
      </w:pPr>
      <w:r w:rsidRPr="00514E9A">
        <w:rPr>
          <w:rFonts w:ascii="Times New Roman" w:eastAsia="Times New Roman" w:hAnsi="Times New Roman" w:cs="Times New Roman"/>
          <w:sz w:val="24"/>
          <w:szCs w:val="24"/>
          <w:lang w:eastAsia="cs-CZ"/>
        </w:rPr>
        <w:t>ochota angažovat se i pro veřejný prospěch</w:t>
      </w:r>
    </w:p>
    <w:p w14:paraId="7116CEB5" w14:textId="77777777" w:rsidR="001C0044" w:rsidRPr="00514E9A" w:rsidRDefault="001C0044" w:rsidP="00584EFF">
      <w:pPr>
        <w:spacing w:after="120" w:line="240" w:lineRule="auto"/>
        <w:contextualSpacing/>
        <w:rPr>
          <w:rFonts w:ascii="Times New Roman" w:eastAsia="Times New Roman" w:hAnsi="Times New Roman" w:cs="Times New Roman"/>
          <w:sz w:val="24"/>
          <w:szCs w:val="24"/>
          <w:lang w:eastAsia="cs-CZ"/>
        </w:rPr>
      </w:pPr>
      <w:r w:rsidRPr="00514E9A">
        <w:rPr>
          <w:rFonts w:ascii="Times New Roman" w:eastAsia="Times New Roman" w:hAnsi="Times New Roman" w:cs="Times New Roman"/>
          <w:sz w:val="24"/>
          <w:szCs w:val="24"/>
          <w:lang w:eastAsia="cs-CZ"/>
        </w:rPr>
        <w:t>Člověk a svět práce</w:t>
      </w:r>
    </w:p>
    <w:p w14:paraId="1304E6E6" w14:textId="77777777" w:rsidR="001C0044" w:rsidRPr="00514E9A" w:rsidRDefault="001C0044" w:rsidP="00584EFF">
      <w:pPr>
        <w:numPr>
          <w:ilvl w:val="0"/>
          <w:numId w:val="1"/>
        </w:numPr>
        <w:spacing w:after="120" w:line="240" w:lineRule="auto"/>
        <w:contextualSpacing/>
        <w:rPr>
          <w:rFonts w:ascii="Times New Roman" w:eastAsia="Times New Roman" w:hAnsi="Times New Roman" w:cs="Times New Roman"/>
          <w:sz w:val="24"/>
          <w:szCs w:val="24"/>
          <w:lang w:eastAsia="cs-CZ"/>
        </w:rPr>
      </w:pPr>
      <w:r w:rsidRPr="00514E9A">
        <w:rPr>
          <w:rFonts w:ascii="Times New Roman" w:eastAsia="Times New Roman" w:hAnsi="Times New Roman" w:cs="Times New Roman"/>
          <w:sz w:val="24"/>
          <w:szCs w:val="24"/>
          <w:lang w:eastAsia="cs-CZ"/>
        </w:rPr>
        <w:t>schopnost pracovat s informacemi, vyhledávání, vyhodnocování a využívání informací</w:t>
      </w:r>
    </w:p>
    <w:p w14:paraId="3E1AC3D2" w14:textId="77777777" w:rsidR="001C0044" w:rsidRPr="00514E9A" w:rsidRDefault="001C0044" w:rsidP="00584EFF">
      <w:pPr>
        <w:numPr>
          <w:ilvl w:val="0"/>
          <w:numId w:val="1"/>
        </w:numPr>
        <w:spacing w:after="120" w:line="240" w:lineRule="auto"/>
        <w:contextualSpacing/>
        <w:rPr>
          <w:rFonts w:ascii="Times New Roman" w:eastAsia="Times New Roman" w:hAnsi="Times New Roman" w:cs="Times New Roman"/>
          <w:sz w:val="24"/>
          <w:szCs w:val="24"/>
          <w:lang w:eastAsia="cs-CZ"/>
        </w:rPr>
      </w:pPr>
      <w:r w:rsidRPr="00514E9A">
        <w:rPr>
          <w:rFonts w:ascii="Times New Roman" w:eastAsia="Times New Roman" w:hAnsi="Times New Roman" w:cs="Times New Roman"/>
          <w:sz w:val="24"/>
          <w:szCs w:val="24"/>
          <w:lang w:eastAsia="cs-CZ"/>
        </w:rPr>
        <w:t>orientace ve světě práce</w:t>
      </w:r>
    </w:p>
    <w:p w14:paraId="23D726F5" w14:textId="77777777" w:rsidR="001C0044" w:rsidRPr="00514E9A" w:rsidRDefault="001C0044" w:rsidP="00584EFF">
      <w:pPr>
        <w:numPr>
          <w:ilvl w:val="0"/>
          <w:numId w:val="1"/>
        </w:numPr>
        <w:spacing w:after="120" w:line="240" w:lineRule="auto"/>
        <w:contextualSpacing/>
        <w:rPr>
          <w:rFonts w:ascii="Times New Roman" w:eastAsia="Times New Roman" w:hAnsi="Times New Roman" w:cs="Times New Roman"/>
          <w:sz w:val="24"/>
          <w:szCs w:val="24"/>
          <w:lang w:eastAsia="cs-CZ"/>
        </w:rPr>
      </w:pPr>
      <w:r w:rsidRPr="00514E9A">
        <w:rPr>
          <w:rFonts w:ascii="Times New Roman" w:eastAsia="Times New Roman" w:hAnsi="Times New Roman" w:cs="Times New Roman"/>
          <w:sz w:val="24"/>
          <w:szCs w:val="24"/>
          <w:lang w:eastAsia="cs-CZ"/>
        </w:rPr>
        <w:t>motivace k aktivnímu pracovnímu životu a k úspěšné kariéře</w:t>
      </w:r>
    </w:p>
    <w:p w14:paraId="0FFE4C6A" w14:textId="77777777" w:rsidR="001C0044" w:rsidRPr="00514E9A" w:rsidRDefault="001C0044" w:rsidP="00584EFF">
      <w:pPr>
        <w:numPr>
          <w:ilvl w:val="0"/>
          <w:numId w:val="1"/>
        </w:numPr>
        <w:spacing w:after="120" w:line="240" w:lineRule="auto"/>
        <w:contextualSpacing/>
        <w:rPr>
          <w:rFonts w:ascii="Times New Roman" w:eastAsia="Times New Roman" w:hAnsi="Times New Roman" w:cs="Times New Roman"/>
          <w:sz w:val="24"/>
          <w:szCs w:val="24"/>
          <w:lang w:eastAsia="cs-CZ"/>
        </w:rPr>
      </w:pPr>
      <w:r w:rsidRPr="00514E9A">
        <w:rPr>
          <w:rFonts w:ascii="Times New Roman" w:eastAsia="Times New Roman" w:hAnsi="Times New Roman" w:cs="Times New Roman"/>
          <w:sz w:val="24"/>
          <w:szCs w:val="24"/>
          <w:lang w:eastAsia="cs-CZ"/>
        </w:rPr>
        <w:t>základní aspekty pracovního poměru</w:t>
      </w:r>
    </w:p>
    <w:p w14:paraId="29C635F5" w14:textId="77777777" w:rsidR="001C0044" w:rsidRPr="00514E9A" w:rsidRDefault="001C0044" w:rsidP="00584EFF">
      <w:pPr>
        <w:numPr>
          <w:ilvl w:val="0"/>
          <w:numId w:val="1"/>
        </w:numPr>
        <w:spacing w:after="120" w:line="240" w:lineRule="auto"/>
        <w:contextualSpacing/>
        <w:rPr>
          <w:rFonts w:ascii="Times New Roman" w:eastAsia="Times New Roman" w:hAnsi="Times New Roman" w:cs="Times New Roman"/>
          <w:sz w:val="24"/>
          <w:szCs w:val="24"/>
          <w:lang w:eastAsia="cs-CZ"/>
        </w:rPr>
      </w:pPr>
      <w:r w:rsidRPr="00514E9A">
        <w:rPr>
          <w:rFonts w:ascii="Times New Roman" w:eastAsia="Times New Roman" w:hAnsi="Times New Roman" w:cs="Times New Roman"/>
          <w:sz w:val="24"/>
          <w:szCs w:val="24"/>
          <w:lang w:eastAsia="cs-CZ"/>
        </w:rPr>
        <w:t>diskuze o právech a povinnostech zaměstnanců a zaměstnavatelů</w:t>
      </w:r>
    </w:p>
    <w:p w14:paraId="3410BB5E" w14:textId="77777777" w:rsidR="001C0044" w:rsidRPr="00514E9A" w:rsidRDefault="001C0044" w:rsidP="00584EFF">
      <w:pPr>
        <w:numPr>
          <w:ilvl w:val="0"/>
          <w:numId w:val="1"/>
        </w:numPr>
        <w:spacing w:after="120" w:line="240" w:lineRule="auto"/>
        <w:contextualSpacing/>
        <w:rPr>
          <w:rFonts w:ascii="Times New Roman" w:eastAsia="Times New Roman" w:hAnsi="Times New Roman" w:cs="Times New Roman"/>
          <w:sz w:val="24"/>
          <w:szCs w:val="24"/>
          <w:lang w:eastAsia="cs-CZ"/>
        </w:rPr>
      </w:pPr>
      <w:r w:rsidRPr="00514E9A">
        <w:rPr>
          <w:rFonts w:ascii="Times New Roman" w:eastAsia="Times New Roman" w:hAnsi="Times New Roman" w:cs="Times New Roman"/>
          <w:sz w:val="24"/>
          <w:szCs w:val="24"/>
          <w:lang w:eastAsia="cs-CZ"/>
        </w:rPr>
        <w:t>využití služeb zaměstnavatelů</w:t>
      </w:r>
    </w:p>
    <w:p w14:paraId="2F99B045" w14:textId="77777777" w:rsidR="001C0044" w:rsidRPr="00584EFF" w:rsidRDefault="001C0044" w:rsidP="00584EFF">
      <w:pPr>
        <w:spacing w:after="120" w:line="240" w:lineRule="auto"/>
        <w:contextualSpacing/>
        <w:rPr>
          <w:rFonts w:ascii="Times New Roman" w:eastAsia="Times New Roman" w:hAnsi="Times New Roman" w:cs="Times New Roman"/>
          <w:b/>
          <w:sz w:val="24"/>
          <w:szCs w:val="24"/>
          <w:lang w:eastAsia="cs-CZ"/>
        </w:rPr>
      </w:pPr>
      <w:r w:rsidRPr="00584EFF">
        <w:rPr>
          <w:rFonts w:ascii="Times New Roman" w:eastAsia="Times New Roman" w:hAnsi="Times New Roman" w:cs="Times New Roman"/>
          <w:b/>
          <w:sz w:val="24"/>
          <w:szCs w:val="24"/>
          <w:lang w:eastAsia="cs-CZ"/>
        </w:rPr>
        <w:t>Mezipředmětové vztahy</w:t>
      </w:r>
    </w:p>
    <w:p w14:paraId="360C17FE" w14:textId="77777777" w:rsidR="001C0044" w:rsidRPr="00514E9A" w:rsidRDefault="001C0044" w:rsidP="00584EFF">
      <w:pPr>
        <w:numPr>
          <w:ilvl w:val="0"/>
          <w:numId w:val="1"/>
        </w:numPr>
        <w:spacing w:after="120" w:line="240" w:lineRule="auto"/>
        <w:contextualSpacing/>
        <w:rPr>
          <w:rFonts w:ascii="Times New Roman" w:eastAsia="Times New Roman" w:hAnsi="Times New Roman" w:cs="Times New Roman"/>
          <w:sz w:val="24"/>
          <w:szCs w:val="24"/>
          <w:lang w:eastAsia="cs-CZ"/>
        </w:rPr>
      </w:pPr>
      <w:r w:rsidRPr="00514E9A">
        <w:rPr>
          <w:rFonts w:ascii="Times New Roman" w:eastAsia="Times New Roman" w:hAnsi="Times New Roman" w:cs="Times New Roman"/>
          <w:sz w:val="24"/>
          <w:szCs w:val="24"/>
          <w:lang w:eastAsia="cs-CZ"/>
        </w:rPr>
        <w:t>občanská nauka</w:t>
      </w:r>
    </w:p>
    <w:p w14:paraId="090130D9" w14:textId="77777777" w:rsidR="001C0044" w:rsidRPr="00514E9A" w:rsidRDefault="001C0044" w:rsidP="00584EFF">
      <w:pPr>
        <w:numPr>
          <w:ilvl w:val="0"/>
          <w:numId w:val="1"/>
        </w:numPr>
        <w:spacing w:after="120" w:line="240" w:lineRule="auto"/>
        <w:ind w:left="714" w:hanging="357"/>
        <w:contextualSpacing/>
        <w:rPr>
          <w:rFonts w:ascii="Times New Roman" w:eastAsia="Times New Roman" w:hAnsi="Times New Roman" w:cs="Times New Roman"/>
          <w:sz w:val="24"/>
          <w:szCs w:val="24"/>
          <w:lang w:eastAsia="cs-CZ"/>
        </w:rPr>
      </w:pPr>
      <w:r w:rsidRPr="00514E9A">
        <w:rPr>
          <w:rFonts w:ascii="Times New Roman" w:eastAsia="Times New Roman" w:hAnsi="Times New Roman" w:cs="Times New Roman"/>
          <w:sz w:val="24"/>
          <w:szCs w:val="24"/>
          <w:lang w:eastAsia="cs-CZ"/>
        </w:rPr>
        <w:t>dějepis</w:t>
      </w:r>
    </w:p>
    <w:p w14:paraId="0DBBAE3B" w14:textId="77777777" w:rsidR="001C0044" w:rsidRDefault="001C0044" w:rsidP="00584EFF">
      <w:pPr>
        <w:numPr>
          <w:ilvl w:val="0"/>
          <w:numId w:val="1"/>
        </w:numPr>
        <w:spacing w:after="120" w:line="240" w:lineRule="auto"/>
        <w:ind w:left="714" w:hanging="357"/>
        <w:contextualSpacing/>
        <w:rPr>
          <w:rFonts w:ascii="Times New Roman" w:eastAsia="Times New Roman" w:hAnsi="Times New Roman" w:cs="Times New Roman"/>
          <w:sz w:val="24"/>
          <w:szCs w:val="24"/>
          <w:lang w:eastAsia="cs-CZ"/>
        </w:rPr>
      </w:pPr>
      <w:r w:rsidRPr="00514E9A">
        <w:rPr>
          <w:rFonts w:ascii="Times New Roman" w:eastAsia="Times New Roman" w:hAnsi="Times New Roman" w:cs="Times New Roman"/>
          <w:sz w:val="24"/>
          <w:szCs w:val="24"/>
          <w:lang w:eastAsia="cs-CZ"/>
        </w:rPr>
        <w:t>český jazyk a literatura</w:t>
      </w:r>
    </w:p>
    <w:p w14:paraId="7417C627" w14:textId="77777777" w:rsidR="001C0044" w:rsidRPr="00514E9A" w:rsidRDefault="001C0044" w:rsidP="00584EFF">
      <w:pPr>
        <w:numPr>
          <w:ilvl w:val="0"/>
          <w:numId w:val="1"/>
        </w:numPr>
        <w:spacing w:after="120" w:line="240" w:lineRule="auto"/>
        <w:ind w:left="714" w:hanging="357"/>
        <w:contextualSpacing/>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dramatická výchova</w:t>
      </w:r>
    </w:p>
    <w:p w14:paraId="4F19B343" w14:textId="77777777" w:rsidR="001C0044" w:rsidRPr="00514E9A" w:rsidRDefault="001C0044" w:rsidP="00584EFF">
      <w:pPr>
        <w:numPr>
          <w:ilvl w:val="0"/>
          <w:numId w:val="1"/>
        </w:numPr>
        <w:spacing w:after="120" w:line="240" w:lineRule="auto"/>
        <w:ind w:left="714" w:hanging="357"/>
        <w:contextualSpacing/>
        <w:rPr>
          <w:rFonts w:ascii="Times New Roman" w:eastAsia="Times New Roman" w:hAnsi="Times New Roman" w:cs="Times New Roman"/>
          <w:sz w:val="24"/>
          <w:szCs w:val="24"/>
          <w:lang w:eastAsia="cs-CZ"/>
        </w:rPr>
      </w:pPr>
      <w:r w:rsidRPr="00514E9A">
        <w:rPr>
          <w:rFonts w:ascii="Times New Roman" w:eastAsia="Times New Roman" w:hAnsi="Times New Roman" w:cs="Times New Roman"/>
          <w:sz w:val="24"/>
          <w:szCs w:val="24"/>
          <w:lang w:eastAsia="cs-CZ"/>
        </w:rPr>
        <w:t>hudební výchova</w:t>
      </w:r>
    </w:p>
    <w:p w14:paraId="27FEFD2A" w14:textId="77777777" w:rsidR="001C0044" w:rsidRPr="000E22E2" w:rsidRDefault="001C0044" w:rsidP="00584EFF">
      <w:pPr>
        <w:numPr>
          <w:ilvl w:val="0"/>
          <w:numId w:val="1"/>
        </w:numPr>
        <w:spacing w:after="120" w:line="240" w:lineRule="auto"/>
        <w:ind w:left="714" w:hanging="357"/>
        <w:contextualSpacing/>
        <w:rPr>
          <w:rFonts w:ascii="Times New Roman" w:eastAsia="Times New Roman" w:hAnsi="Times New Roman" w:cs="Times New Roman"/>
          <w:sz w:val="24"/>
          <w:szCs w:val="24"/>
          <w:lang w:eastAsia="cs-CZ"/>
        </w:rPr>
      </w:pPr>
      <w:r w:rsidRPr="00514E9A">
        <w:rPr>
          <w:rFonts w:ascii="Times New Roman" w:eastAsia="Times New Roman" w:hAnsi="Times New Roman" w:cs="Times New Roman"/>
          <w:sz w:val="24"/>
          <w:szCs w:val="24"/>
          <w:lang w:eastAsia="cs-CZ"/>
        </w:rPr>
        <w:t>výtvarná výchova</w:t>
      </w:r>
    </w:p>
    <w:p w14:paraId="7C42F657" w14:textId="77777777" w:rsidR="001C0044" w:rsidRPr="00514E9A" w:rsidRDefault="001C0044" w:rsidP="00584EFF">
      <w:pPr>
        <w:numPr>
          <w:ilvl w:val="0"/>
          <w:numId w:val="1"/>
        </w:numPr>
        <w:spacing w:after="120" w:line="240" w:lineRule="auto"/>
        <w:ind w:left="714" w:hanging="357"/>
        <w:contextualSpacing/>
        <w:rPr>
          <w:rFonts w:ascii="Times New Roman" w:eastAsia="Times New Roman" w:hAnsi="Times New Roman" w:cs="Times New Roman"/>
          <w:sz w:val="24"/>
          <w:szCs w:val="24"/>
          <w:lang w:eastAsia="cs-CZ"/>
        </w:rPr>
      </w:pPr>
      <w:r w:rsidRPr="00514E9A">
        <w:rPr>
          <w:rFonts w:ascii="Times New Roman" w:eastAsia="Times New Roman" w:hAnsi="Times New Roman" w:cs="Times New Roman"/>
          <w:sz w:val="24"/>
          <w:szCs w:val="24"/>
          <w:lang w:eastAsia="cs-CZ"/>
        </w:rPr>
        <w:t>psychologie</w:t>
      </w:r>
    </w:p>
    <w:p w14:paraId="2FF16FC0" w14:textId="77777777" w:rsidR="001C0044" w:rsidRPr="00514E9A" w:rsidRDefault="001C0044" w:rsidP="00584EFF">
      <w:pPr>
        <w:numPr>
          <w:ilvl w:val="0"/>
          <w:numId w:val="1"/>
        </w:numPr>
        <w:spacing w:after="120" w:line="240" w:lineRule="auto"/>
        <w:ind w:left="714" w:hanging="357"/>
        <w:contextualSpacing/>
        <w:rPr>
          <w:rFonts w:ascii="Times New Roman" w:eastAsia="Times New Roman" w:hAnsi="Times New Roman" w:cs="Times New Roman"/>
          <w:sz w:val="24"/>
          <w:szCs w:val="24"/>
          <w:lang w:eastAsia="cs-CZ"/>
        </w:rPr>
      </w:pPr>
      <w:r w:rsidRPr="00514E9A">
        <w:rPr>
          <w:rFonts w:ascii="Times New Roman" w:eastAsia="Times New Roman" w:hAnsi="Times New Roman" w:cs="Times New Roman"/>
          <w:sz w:val="24"/>
          <w:szCs w:val="24"/>
          <w:lang w:eastAsia="cs-CZ"/>
        </w:rPr>
        <w:t>pedagogika</w:t>
      </w:r>
    </w:p>
    <w:p w14:paraId="5C58F43C" w14:textId="77777777" w:rsidR="001C0044" w:rsidRPr="00514E9A" w:rsidRDefault="001C0044" w:rsidP="00584EFF">
      <w:pPr>
        <w:numPr>
          <w:ilvl w:val="0"/>
          <w:numId w:val="1"/>
        </w:numPr>
        <w:spacing w:after="120" w:line="240" w:lineRule="auto"/>
        <w:ind w:left="714" w:hanging="357"/>
        <w:contextualSpacing/>
        <w:rPr>
          <w:rFonts w:ascii="Times New Roman" w:eastAsia="Times New Roman" w:hAnsi="Times New Roman" w:cs="Times New Roman"/>
          <w:sz w:val="24"/>
          <w:szCs w:val="24"/>
          <w:lang w:eastAsia="cs-CZ"/>
        </w:rPr>
      </w:pPr>
      <w:r w:rsidRPr="00514E9A">
        <w:rPr>
          <w:rFonts w:ascii="Times New Roman" w:eastAsia="Times New Roman" w:hAnsi="Times New Roman" w:cs="Times New Roman"/>
          <w:sz w:val="24"/>
          <w:szCs w:val="24"/>
          <w:lang w:eastAsia="cs-CZ"/>
        </w:rPr>
        <w:t>pedagogická praxe</w:t>
      </w:r>
    </w:p>
    <w:p w14:paraId="5B9E99AE" w14:textId="77777777" w:rsidR="001C0044" w:rsidRPr="00584EFF" w:rsidRDefault="001C0044" w:rsidP="00584EFF">
      <w:pPr>
        <w:numPr>
          <w:ilvl w:val="0"/>
          <w:numId w:val="1"/>
        </w:numPr>
        <w:spacing w:after="120" w:line="240" w:lineRule="auto"/>
        <w:ind w:left="714" w:hanging="357"/>
        <w:contextualSpacing/>
        <w:rPr>
          <w:rFonts w:ascii="Times New Roman" w:eastAsia="Times New Roman" w:hAnsi="Times New Roman" w:cs="Times New Roman"/>
          <w:sz w:val="24"/>
          <w:szCs w:val="24"/>
          <w:lang w:eastAsia="cs-CZ"/>
        </w:rPr>
      </w:pPr>
      <w:r w:rsidRPr="00584EFF">
        <w:rPr>
          <w:rFonts w:ascii="Times New Roman" w:eastAsia="Times New Roman" w:hAnsi="Times New Roman" w:cs="Times New Roman"/>
          <w:sz w:val="24"/>
          <w:szCs w:val="24"/>
          <w:lang w:eastAsia="cs-CZ"/>
        </w:rPr>
        <w:t>informační technologie</w:t>
      </w:r>
    </w:p>
    <w:p w14:paraId="7073D502" w14:textId="77777777" w:rsidR="001C0044" w:rsidRPr="00584EFF" w:rsidRDefault="001C0044" w:rsidP="00584EFF">
      <w:pPr>
        <w:spacing w:after="120" w:line="240" w:lineRule="auto"/>
        <w:contextualSpacing/>
        <w:rPr>
          <w:rFonts w:ascii="Times New Roman" w:eastAsia="Times New Roman" w:hAnsi="Times New Roman" w:cs="Times New Roman"/>
          <w:b/>
          <w:sz w:val="24"/>
          <w:szCs w:val="24"/>
          <w:lang w:eastAsia="cs-CZ"/>
        </w:rPr>
      </w:pPr>
      <w:r w:rsidRPr="00584EFF">
        <w:rPr>
          <w:rFonts w:ascii="Times New Roman" w:eastAsia="Times New Roman" w:hAnsi="Times New Roman" w:cs="Times New Roman"/>
          <w:b/>
          <w:sz w:val="24"/>
          <w:szCs w:val="24"/>
          <w:lang w:eastAsia="cs-CZ"/>
        </w:rPr>
        <w:t>Hodnocení výsledků žáků</w:t>
      </w:r>
    </w:p>
    <w:p w14:paraId="204CEE8F" w14:textId="77777777" w:rsidR="001C0044" w:rsidRDefault="001C0044" w:rsidP="00584EFF">
      <w:pPr>
        <w:spacing w:after="120" w:line="240" w:lineRule="auto"/>
        <w:contextualSpacing/>
        <w:rPr>
          <w:rFonts w:ascii="Times New Roman" w:eastAsia="Times New Roman" w:hAnsi="Times New Roman" w:cs="Times New Roman"/>
          <w:sz w:val="24"/>
          <w:szCs w:val="24"/>
          <w:lang w:eastAsia="cs-CZ"/>
        </w:rPr>
      </w:pPr>
      <w:r w:rsidRPr="00514E9A">
        <w:rPr>
          <w:rFonts w:ascii="Times New Roman" w:eastAsia="Times New Roman" w:hAnsi="Times New Roman" w:cs="Times New Roman"/>
          <w:sz w:val="24"/>
          <w:szCs w:val="24"/>
          <w:lang w:eastAsia="cs-CZ"/>
        </w:rPr>
        <w:t xml:space="preserve">Hodnocení žáků se provádí na základě kombinace ústního zkoušení a různých forem písemného testování. Nejčastěji používanými formami zkoušení znalostí, ze kterých vycházejí podklady pro klasifikaci, jsou: </w:t>
      </w:r>
    </w:p>
    <w:p w14:paraId="15BBD3AC" w14:textId="77777777" w:rsidR="00584EFF" w:rsidRDefault="001C0044" w:rsidP="00584EFF">
      <w:pPr>
        <w:pStyle w:val="Odstavecseseznamem"/>
        <w:numPr>
          <w:ilvl w:val="0"/>
          <w:numId w:val="1"/>
        </w:numPr>
        <w:spacing w:after="120" w:line="240" w:lineRule="auto"/>
        <w:rPr>
          <w:rFonts w:ascii="Times New Roman" w:hAnsi="Times New Roman" w:cs="Times New Roman"/>
          <w:sz w:val="24"/>
          <w:szCs w:val="24"/>
        </w:rPr>
      </w:pPr>
      <w:r w:rsidRPr="00584EFF">
        <w:rPr>
          <w:rFonts w:ascii="Times New Roman" w:hAnsi="Times New Roman" w:cs="Times New Roman"/>
          <w:sz w:val="24"/>
          <w:szCs w:val="24"/>
        </w:rPr>
        <w:t>ústní proje</w:t>
      </w:r>
      <w:r w:rsidR="00584EFF">
        <w:rPr>
          <w:rFonts w:ascii="Times New Roman" w:hAnsi="Times New Roman" w:cs="Times New Roman"/>
          <w:sz w:val="24"/>
          <w:szCs w:val="24"/>
        </w:rPr>
        <w:t>v</w:t>
      </w:r>
    </w:p>
    <w:p w14:paraId="2A0438A1" w14:textId="77777777" w:rsidR="00584EFF" w:rsidRDefault="001C0044" w:rsidP="00584EFF">
      <w:pPr>
        <w:pStyle w:val="Odstavecseseznamem"/>
        <w:numPr>
          <w:ilvl w:val="0"/>
          <w:numId w:val="1"/>
        </w:numPr>
        <w:spacing w:after="120" w:line="240" w:lineRule="auto"/>
        <w:rPr>
          <w:rFonts w:ascii="Times New Roman" w:hAnsi="Times New Roman" w:cs="Times New Roman"/>
          <w:sz w:val="24"/>
          <w:szCs w:val="24"/>
        </w:rPr>
      </w:pPr>
      <w:r w:rsidRPr="00584EFF">
        <w:rPr>
          <w:rFonts w:ascii="Times New Roman" w:hAnsi="Times New Roman" w:cs="Times New Roman"/>
          <w:sz w:val="24"/>
          <w:szCs w:val="24"/>
        </w:rPr>
        <w:t>písemné testy nestandardizované</w:t>
      </w:r>
    </w:p>
    <w:p w14:paraId="6F6F2A5C" w14:textId="77777777" w:rsidR="00584EFF" w:rsidRDefault="001C0044" w:rsidP="00584EFF">
      <w:pPr>
        <w:pStyle w:val="Odstavecseseznamem"/>
        <w:numPr>
          <w:ilvl w:val="0"/>
          <w:numId w:val="1"/>
        </w:numPr>
        <w:spacing w:after="120" w:line="240" w:lineRule="auto"/>
        <w:rPr>
          <w:rFonts w:ascii="Times New Roman" w:hAnsi="Times New Roman" w:cs="Times New Roman"/>
          <w:sz w:val="24"/>
          <w:szCs w:val="24"/>
        </w:rPr>
      </w:pPr>
      <w:r w:rsidRPr="00584EFF">
        <w:rPr>
          <w:rFonts w:ascii="Times New Roman" w:hAnsi="Times New Roman" w:cs="Times New Roman"/>
          <w:sz w:val="24"/>
          <w:szCs w:val="24"/>
        </w:rPr>
        <w:t>klasifikace referátů a seminárních prací</w:t>
      </w:r>
    </w:p>
    <w:p w14:paraId="4305891F" w14:textId="5DB7CE38" w:rsidR="001C0044" w:rsidRPr="00584EFF" w:rsidRDefault="001C0044" w:rsidP="00584EFF">
      <w:pPr>
        <w:pStyle w:val="Odstavecseseznamem"/>
        <w:numPr>
          <w:ilvl w:val="0"/>
          <w:numId w:val="1"/>
        </w:numPr>
        <w:spacing w:after="120" w:line="240" w:lineRule="auto"/>
        <w:rPr>
          <w:rFonts w:ascii="Times New Roman" w:hAnsi="Times New Roman" w:cs="Times New Roman"/>
          <w:sz w:val="24"/>
          <w:szCs w:val="24"/>
        </w:rPr>
      </w:pPr>
      <w:r w:rsidRPr="00584EFF">
        <w:rPr>
          <w:rFonts w:ascii="Times New Roman" w:hAnsi="Times New Roman" w:cs="Times New Roman"/>
          <w:sz w:val="24"/>
          <w:szCs w:val="24"/>
        </w:rPr>
        <w:t>referáty a prezentace</w:t>
      </w:r>
    </w:p>
    <w:p w14:paraId="466A3F28" w14:textId="77777777" w:rsidR="001C0044" w:rsidRPr="00514E9A" w:rsidRDefault="001C0044" w:rsidP="00584EFF">
      <w:pPr>
        <w:numPr>
          <w:ilvl w:val="0"/>
          <w:numId w:val="1"/>
        </w:numPr>
        <w:spacing w:after="120" w:line="240" w:lineRule="auto"/>
        <w:contextualSpacing/>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skupinové i individuální projekty</w:t>
      </w:r>
    </w:p>
    <w:p w14:paraId="7505B3A6" w14:textId="77777777" w:rsidR="001C0044" w:rsidRPr="00514E9A" w:rsidRDefault="001C0044" w:rsidP="00584EFF">
      <w:pPr>
        <w:numPr>
          <w:ilvl w:val="0"/>
          <w:numId w:val="1"/>
        </w:numPr>
        <w:spacing w:after="120" w:line="240" w:lineRule="auto"/>
        <w:contextualSpacing/>
        <w:rPr>
          <w:rFonts w:ascii="Times New Roman" w:eastAsia="Times New Roman" w:hAnsi="Times New Roman" w:cs="Times New Roman"/>
          <w:sz w:val="24"/>
          <w:szCs w:val="24"/>
          <w:lang w:eastAsia="cs-CZ"/>
        </w:rPr>
      </w:pPr>
      <w:r w:rsidRPr="00514E9A">
        <w:rPr>
          <w:rFonts w:ascii="Times New Roman" w:eastAsia="Times New Roman" w:hAnsi="Times New Roman" w:cs="Times New Roman"/>
          <w:sz w:val="24"/>
          <w:szCs w:val="24"/>
          <w:lang w:eastAsia="cs-CZ"/>
        </w:rPr>
        <w:t>hodnocení domácích úkolů</w:t>
      </w:r>
    </w:p>
    <w:p w14:paraId="76C9EA80" w14:textId="77777777" w:rsidR="001C0044" w:rsidRPr="00514E9A" w:rsidRDefault="001C0044" w:rsidP="00584EFF">
      <w:pPr>
        <w:spacing w:after="120" w:line="240" w:lineRule="auto"/>
        <w:contextualSpacing/>
        <w:rPr>
          <w:rFonts w:ascii="Times New Roman" w:eastAsia="Times New Roman" w:hAnsi="Times New Roman" w:cs="Times New Roman"/>
          <w:sz w:val="24"/>
          <w:szCs w:val="24"/>
          <w:lang w:eastAsia="cs-CZ"/>
        </w:rPr>
      </w:pPr>
      <w:r w:rsidRPr="00514E9A">
        <w:rPr>
          <w:rFonts w:ascii="Times New Roman" w:eastAsia="Times New Roman" w:hAnsi="Times New Roman" w:cs="Times New Roman"/>
          <w:sz w:val="24"/>
          <w:szCs w:val="24"/>
          <w:lang w:eastAsia="cs-CZ"/>
        </w:rPr>
        <w:t>Kritéria hodnocení jsou dána klíčovými kompetencemi a školním řádem.</w:t>
      </w:r>
    </w:p>
    <w:p w14:paraId="3B3632CD" w14:textId="77777777" w:rsidR="001C0044" w:rsidRPr="00514E9A" w:rsidRDefault="001C0044" w:rsidP="001C0044">
      <w:pPr>
        <w:spacing w:after="0" w:line="240" w:lineRule="auto"/>
        <w:rPr>
          <w:rFonts w:ascii="Times New Roman" w:eastAsia="Times New Roman" w:hAnsi="Times New Roman" w:cs="Times New Roman"/>
          <w:sz w:val="24"/>
          <w:szCs w:val="24"/>
          <w:lang w:eastAsia="cs-CZ"/>
        </w:rPr>
      </w:pPr>
    </w:p>
    <w:p w14:paraId="2947B785" w14:textId="47D57B40" w:rsidR="00584EFF" w:rsidRDefault="00584EFF">
      <w:pPr>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br w:type="page"/>
      </w:r>
    </w:p>
    <w:p w14:paraId="20F832F0" w14:textId="77777777" w:rsidR="00584EFF" w:rsidRDefault="001C0044" w:rsidP="001C0044">
      <w:pPr>
        <w:spacing w:after="0" w:line="240" w:lineRule="auto"/>
        <w:rPr>
          <w:rFonts w:ascii="Times New Roman" w:eastAsia="Times New Roman" w:hAnsi="Times New Roman" w:cs="Times New Roman"/>
          <w:b/>
          <w:sz w:val="28"/>
          <w:szCs w:val="28"/>
          <w:lang w:eastAsia="cs-CZ"/>
        </w:rPr>
      </w:pPr>
      <w:r w:rsidRPr="00514E9A">
        <w:rPr>
          <w:rFonts w:ascii="Times New Roman" w:eastAsia="Times New Roman" w:hAnsi="Times New Roman" w:cs="Times New Roman"/>
          <w:b/>
          <w:sz w:val="28"/>
          <w:szCs w:val="28"/>
          <w:lang w:eastAsia="cs-CZ"/>
        </w:rPr>
        <w:lastRenderedPageBreak/>
        <w:t xml:space="preserve">Realizace odborných kompetencí </w:t>
      </w:r>
    </w:p>
    <w:p w14:paraId="528E5C2F" w14:textId="06A35C28" w:rsidR="001C0044" w:rsidRPr="00514E9A" w:rsidRDefault="001C0044" w:rsidP="001C0044">
      <w:pPr>
        <w:spacing w:after="0" w:line="240" w:lineRule="auto"/>
        <w:rPr>
          <w:rFonts w:ascii="Times New Roman" w:eastAsia="Times New Roman" w:hAnsi="Times New Roman" w:cs="Times New Roman"/>
          <w:sz w:val="24"/>
          <w:szCs w:val="24"/>
          <w:lang w:eastAsia="cs-CZ"/>
        </w:rPr>
      </w:pPr>
      <w:r w:rsidRPr="00514E9A">
        <w:rPr>
          <w:rFonts w:ascii="Times New Roman" w:eastAsia="Times New Roman" w:hAnsi="Times New Roman" w:cs="Times New Roman"/>
          <w:b/>
          <w:sz w:val="28"/>
          <w:szCs w:val="28"/>
          <w:lang w:eastAsia="cs-CZ"/>
        </w:rPr>
        <w:t>3. ročník</w:t>
      </w:r>
      <w:r w:rsidR="004D38E4">
        <w:rPr>
          <w:rFonts w:ascii="Times New Roman" w:eastAsia="Times New Roman" w:hAnsi="Times New Roman" w:cs="Times New Roman"/>
          <w:b/>
          <w:sz w:val="28"/>
          <w:szCs w:val="28"/>
          <w:lang w:eastAsia="cs-CZ"/>
        </w:rPr>
        <w:t xml:space="preserve"> (2)(66)</w:t>
      </w:r>
    </w:p>
    <w:tbl>
      <w:tblPr>
        <w:tblW w:w="938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535"/>
        <w:gridCol w:w="3969"/>
        <w:gridCol w:w="883"/>
      </w:tblGrid>
      <w:tr w:rsidR="001C0044" w:rsidRPr="00514E9A" w14:paraId="7BA51F8B" w14:textId="77777777" w:rsidTr="00983269">
        <w:trPr>
          <w:trHeight w:val="550"/>
        </w:trPr>
        <w:tc>
          <w:tcPr>
            <w:tcW w:w="4535" w:type="dxa"/>
          </w:tcPr>
          <w:p w14:paraId="77DF510D" w14:textId="6377EB74" w:rsidR="001C0044" w:rsidRPr="00514E9A" w:rsidRDefault="001C0044" w:rsidP="00983269">
            <w:pPr>
              <w:spacing w:after="0" w:line="240" w:lineRule="auto"/>
              <w:rPr>
                <w:rFonts w:ascii="Times New Roman" w:eastAsia="Times New Roman" w:hAnsi="Times New Roman" w:cs="Times New Roman"/>
                <w:b/>
                <w:sz w:val="24"/>
                <w:szCs w:val="24"/>
                <w:lang w:eastAsia="cs-CZ"/>
              </w:rPr>
            </w:pPr>
            <w:r w:rsidRPr="00514E9A">
              <w:rPr>
                <w:rFonts w:ascii="Times New Roman" w:eastAsia="Times New Roman" w:hAnsi="Times New Roman" w:cs="Times New Roman"/>
                <w:b/>
                <w:sz w:val="24"/>
                <w:szCs w:val="24"/>
                <w:lang w:eastAsia="cs-CZ"/>
              </w:rPr>
              <w:t>Výsledky vzdělání</w:t>
            </w:r>
            <w:r w:rsidR="00983269">
              <w:rPr>
                <w:rFonts w:ascii="Times New Roman" w:eastAsia="Times New Roman" w:hAnsi="Times New Roman" w:cs="Times New Roman"/>
                <w:b/>
                <w:sz w:val="24"/>
                <w:szCs w:val="24"/>
                <w:lang w:eastAsia="cs-CZ"/>
              </w:rPr>
              <w:t xml:space="preserve"> </w:t>
            </w:r>
            <w:r w:rsidRPr="00514E9A">
              <w:rPr>
                <w:rFonts w:ascii="Times New Roman" w:eastAsia="Times New Roman" w:hAnsi="Times New Roman" w:cs="Times New Roman"/>
                <w:b/>
                <w:sz w:val="24"/>
                <w:szCs w:val="24"/>
                <w:lang w:eastAsia="cs-CZ"/>
              </w:rPr>
              <w:t>a odborné kompetence</w:t>
            </w:r>
          </w:p>
        </w:tc>
        <w:tc>
          <w:tcPr>
            <w:tcW w:w="3969" w:type="dxa"/>
          </w:tcPr>
          <w:p w14:paraId="4D35622C" w14:textId="77777777" w:rsidR="001C0044" w:rsidRPr="00514E9A" w:rsidRDefault="001C0044" w:rsidP="002E62A9">
            <w:pPr>
              <w:spacing w:after="0" w:line="240" w:lineRule="auto"/>
              <w:jc w:val="center"/>
              <w:rPr>
                <w:rFonts w:ascii="Times New Roman" w:eastAsia="Times New Roman" w:hAnsi="Times New Roman" w:cs="Times New Roman"/>
                <w:b/>
                <w:sz w:val="24"/>
                <w:szCs w:val="24"/>
                <w:lang w:eastAsia="cs-CZ"/>
              </w:rPr>
            </w:pPr>
            <w:r w:rsidRPr="00514E9A">
              <w:rPr>
                <w:rFonts w:ascii="Times New Roman" w:eastAsia="Times New Roman" w:hAnsi="Times New Roman" w:cs="Times New Roman"/>
                <w:b/>
                <w:sz w:val="24"/>
                <w:szCs w:val="24"/>
                <w:lang w:eastAsia="cs-CZ"/>
              </w:rPr>
              <w:t>Tematické celky</w:t>
            </w:r>
          </w:p>
        </w:tc>
        <w:tc>
          <w:tcPr>
            <w:tcW w:w="883" w:type="dxa"/>
          </w:tcPr>
          <w:p w14:paraId="140414F8" w14:textId="7A5E7E3A" w:rsidR="001C0044" w:rsidRPr="00514E9A" w:rsidRDefault="00983269" w:rsidP="00983269">
            <w:pPr>
              <w:spacing w:after="0" w:line="240" w:lineRule="auto"/>
              <w:rPr>
                <w:rFonts w:ascii="Times New Roman" w:eastAsia="Times New Roman" w:hAnsi="Times New Roman" w:cs="Times New Roman"/>
                <w:b/>
                <w:sz w:val="24"/>
                <w:szCs w:val="24"/>
                <w:lang w:eastAsia="cs-CZ"/>
              </w:rPr>
            </w:pPr>
            <w:r>
              <w:rPr>
                <w:rFonts w:ascii="Times New Roman" w:eastAsia="Times New Roman" w:hAnsi="Times New Roman" w:cs="Times New Roman"/>
                <w:b/>
                <w:sz w:val="24"/>
                <w:szCs w:val="24"/>
                <w:lang w:eastAsia="cs-CZ"/>
              </w:rPr>
              <w:t>Počet hodin</w:t>
            </w:r>
          </w:p>
        </w:tc>
      </w:tr>
      <w:tr w:rsidR="004D38E4" w:rsidRPr="00514E9A" w14:paraId="12F4E0C0" w14:textId="77777777" w:rsidTr="00983269">
        <w:trPr>
          <w:trHeight w:val="550"/>
        </w:trPr>
        <w:tc>
          <w:tcPr>
            <w:tcW w:w="4535" w:type="dxa"/>
          </w:tcPr>
          <w:p w14:paraId="4D6B3E23" w14:textId="77777777" w:rsidR="004D38E4" w:rsidRPr="004D38E4" w:rsidRDefault="004D38E4" w:rsidP="004D38E4">
            <w:pPr>
              <w:spacing w:after="0" w:line="240" w:lineRule="auto"/>
              <w:rPr>
                <w:rFonts w:ascii="Times New Roman" w:hAnsi="Times New Roman" w:cs="Times New Roman"/>
                <w:sz w:val="24"/>
                <w:szCs w:val="24"/>
              </w:rPr>
            </w:pPr>
            <w:r w:rsidRPr="004D38E4">
              <w:rPr>
                <w:rFonts w:ascii="Times New Roman" w:hAnsi="Times New Roman" w:cs="Times New Roman"/>
                <w:sz w:val="24"/>
                <w:szCs w:val="24"/>
              </w:rPr>
              <w:t>Žák:</w:t>
            </w:r>
          </w:p>
          <w:p w14:paraId="263BAEE4" w14:textId="77777777" w:rsidR="004D38E4" w:rsidRPr="00514E9A" w:rsidRDefault="004D38E4" w:rsidP="00CA79A9">
            <w:pPr>
              <w:numPr>
                <w:ilvl w:val="0"/>
                <w:numId w:val="611"/>
              </w:numPr>
              <w:spacing w:after="0" w:line="240" w:lineRule="auto"/>
              <w:rPr>
                <w:rFonts w:ascii="Times New Roman" w:eastAsia="Times New Roman" w:hAnsi="Times New Roman" w:cs="Times New Roman"/>
                <w:sz w:val="24"/>
                <w:szCs w:val="24"/>
                <w:lang w:eastAsia="cs-CZ"/>
              </w:rPr>
            </w:pPr>
            <w:r w:rsidRPr="00514E9A">
              <w:rPr>
                <w:rFonts w:ascii="Times New Roman" w:eastAsia="Times New Roman" w:hAnsi="Times New Roman" w:cs="Times New Roman"/>
                <w:sz w:val="24"/>
                <w:szCs w:val="24"/>
                <w:lang w:eastAsia="cs-CZ"/>
              </w:rPr>
              <w:t>vysvětl</w:t>
            </w:r>
            <w:r>
              <w:rPr>
                <w:rFonts w:ascii="Times New Roman" w:eastAsia="Times New Roman" w:hAnsi="Times New Roman" w:cs="Times New Roman"/>
                <w:sz w:val="24"/>
                <w:szCs w:val="24"/>
                <w:lang w:eastAsia="cs-CZ"/>
              </w:rPr>
              <w:t>í</w:t>
            </w:r>
            <w:r w:rsidRPr="00514E9A">
              <w:rPr>
                <w:rFonts w:ascii="Times New Roman" w:eastAsia="Times New Roman" w:hAnsi="Times New Roman" w:cs="Times New Roman"/>
                <w:sz w:val="24"/>
                <w:szCs w:val="24"/>
                <w:lang w:eastAsia="cs-CZ"/>
              </w:rPr>
              <w:t xml:space="preserve"> základní filozofické otázky</w:t>
            </w:r>
          </w:p>
          <w:p w14:paraId="57DEF135" w14:textId="77777777" w:rsidR="004D38E4" w:rsidRPr="004D38E4" w:rsidRDefault="004D38E4" w:rsidP="00CA79A9">
            <w:pPr>
              <w:pStyle w:val="Odstavecseseznamem"/>
              <w:numPr>
                <w:ilvl w:val="0"/>
                <w:numId w:val="611"/>
              </w:numPr>
              <w:spacing w:after="0" w:line="240" w:lineRule="auto"/>
              <w:rPr>
                <w:rFonts w:ascii="Times New Roman" w:hAnsi="Times New Roman" w:cs="Times New Roman"/>
                <w:b/>
                <w:sz w:val="24"/>
                <w:szCs w:val="24"/>
              </w:rPr>
            </w:pPr>
            <w:r w:rsidRPr="004D38E4">
              <w:rPr>
                <w:rFonts w:ascii="Times New Roman" w:hAnsi="Times New Roman" w:cs="Times New Roman"/>
                <w:sz w:val="24"/>
                <w:szCs w:val="24"/>
              </w:rPr>
              <w:t>používá vybraný pojmový aparát filozofie</w:t>
            </w:r>
          </w:p>
          <w:p w14:paraId="6BCF890C" w14:textId="77777777" w:rsidR="004D38E4" w:rsidRPr="00514E9A" w:rsidRDefault="004D38E4" w:rsidP="00CA79A9">
            <w:pPr>
              <w:numPr>
                <w:ilvl w:val="0"/>
                <w:numId w:val="611"/>
              </w:numPr>
              <w:spacing w:after="0" w:line="240" w:lineRule="auto"/>
              <w:rPr>
                <w:rFonts w:ascii="Times New Roman" w:eastAsia="Times New Roman" w:hAnsi="Times New Roman" w:cs="Times New Roman"/>
                <w:sz w:val="24"/>
                <w:szCs w:val="24"/>
                <w:lang w:eastAsia="cs-CZ"/>
              </w:rPr>
            </w:pPr>
            <w:r w:rsidRPr="00514E9A">
              <w:rPr>
                <w:rFonts w:ascii="Times New Roman" w:eastAsia="Times New Roman" w:hAnsi="Times New Roman" w:cs="Times New Roman"/>
                <w:sz w:val="24"/>
                <w:szCs w:val="24"/>
                <w:lang w:eastAsia="cs-CZ"/>
              </w:rPr>
              <w:t>charakterizovat hlavní filozofické disciplíny</w:t>
            </w:r>
          </w:p>
          <w:p w14:paraId="5A3A2517" w14:textId="77777777" w:rsidR="004D38E4" w:rsidRPr="004D38E4" w:rsidRDefault="004D38E4" w:rsidP="00CA79A9">
            <w:pPr>
              <w:pStyle w:val="Odstavecseseznamem"/>
              <w:numPr>
                <w:ilvl w:val="0"/>
                <w:numId w:val="611"/>
              </w:numPr>
              <w:spacing w:after="0" w:line="240" w:lineRule="auto"/>
              <w:rPr>
                <w:rFonts w:ascii="Times New Roman" w:hAnsi="Times New Roman" w:cs="Times New Roman"/>
                <w:b/>
                <w:sz w:val="24"/>
                <w:szCs w:val="24"/>
              </w:rPr>
            </w:pPr>
            <w:r w:rsidRPr="00514E9A">
              <w:rPr>
                <w:rFonts w:ascii="Times New Roman" w:hAnsi="Times New Roman" w:cs="Times New Roman"/>
                <w:sz w:val="24"/>
                <w:szCs w:val="24"/>
              </w:rPr>
              <w:t>porovnat jednotlivé formy vědění o světě</w:t>
            </w:r>
          </w:p>
          <w:p w14:paraId="03ADBC27" w14:textId="77777777" w:rsidR="004D38E4" w:rsidRPr="00514E9A" w:rsidRDefault="004D38E4" w:rsidP="00CA79A9">
            <w:pPr>
              <w:numPr>
                <w:ilvl w:val="0"/>
                <w:numId w:val="611"/>
              </w:numPr>
              <w:spacing w:after="0" w:line="240" w:lineRule="auto"/>
              <w:rPr>
                <w:rFonts w:ascii="Times New Roman" w:eastAsia="Times New Roman" w:hAnsi="Times New Roman" w:cs="Times New Roman"/>
                <w:sz w:val="24"/>
                <w:szCs w:val="24"/>
                <w:lang w:eastAsia="cs-CZ"/>
              </w:rPr>
            </w:pPr>
            <w:r w:rsidRPr="00514E9A">
              <w:rPr>
                <w:rFonts w:ascii="Times New Roman" w:eastAsia="Times New Roman" w:hAnsi="Times New Roman" w:cs="Times New Roman"/>
                <w:sz w:val="24"/>
                <w:szCs w:val="24"/>
                <w:lang w:eastAsia="cs-CZ"/>
              </w:rPr>
              <w:t>vysvětlit proměny filozofického myšlení v dějinách</w:t>
            </w:r>
          </w:p>
          <w:p w14:paraId="023360BB" w14:textId="77777777" w:rsidR="004D38E4" w:rsidRPr="00CA79A9" w:rsidRDefault="00CA79A9" w:rsidP="00CA79A9">
            <w:pPr>
              <w:pStyle w:val="Odstavecseseznamem"/>
              <w:numPr>
                <w:ilvl w:val="0"/>
                <w:numId w:val="611"/>
              </w:numPr>
              <w:spacing w:after="0" w:line="240" w:lineRule="auto"/>
              <w:rPr>
                <w:rFonts w:ascii="Times New Roman" w:hAnsi="Times New Roman" w:cs="Times New Roman"/>
                <w:b/>
                <w:sz w:val="24"/>
                <w:szCs w:val="24"/>
              </w:rPr>
            </w:pPr>
            <w:r w:rsidRPr="00514E9A">
              <w:rPr>
                <w:rFonts w:ascii="Times New Roman" w:hAnsi="Times New Roman" w:cs="Times New Roman"/>
                <w:sz w:val="24"/>
                <w:szCs w:val="24"/>
              </w:rPr>
              <w:t>debatovat o filozofických otázkách</w:t>
            </w:r>
          </w:p>
          <w:p w14:paraId="4175C249" w14:textId="77777777" w:rsidR="00CA79A9" w:rsidRPr="00514E9A" w:rsidRDefault="00CA79A9" w:rsidP="00CA79A9">
            <w:pPr>
              <w:numPr>
                <w:ilvl w:val="0"/>
                <w:numId w:val="611"/>
              </w:numPr>
              <w:spacing w:after="0" w:line="240" w:lineRule="auto"/>
              <w:rPr>
                <w:rFonts w:ascii="Times New Roman" w:eastAsia="Times New Roman" w:hAnsi="Times New Roman" w:cs="Times New Roman"/>
                <w:sz w:val="24"/>
                <w:szCs w:val="24"/>
                <w:lang w:eastAsia="cs-CZ"/>
              </w:rPr>
            </w:pPr>
            <w:r w:rsidRPr="00514E9A">
              <w:rPr>
                <w:rFonts w:ascii="Times New Roman" w:eastAsia="Times New Roman" w:hAnsi="Times New Roman" w:cs="Times New Roman"/>
                <w:sz w:val="24"/>
                <w:szCs w:val="24"/>
                <w:lang w:eastAsia="cs-CZ"/>
              </w:rPr>
              <w:t>postihnout smysl etiky pro život člověka a fungování společnosti</w:t>
            </w:r>
          </w:p>
          <w:p w14:paraId="6EC8A011" w14:textId="77777777" w:rsidR="00CA79A9" w:rsidRPr="00CA79A9" w:rsidRDefault="00CA79A9" w:rsidP="00CA79A9">
            <w:pPr>
              <w:pStyle w:val="Odstavecseseznamem"/>
              <w:numPr>
                <w:ilvl w:val="0"/>
                <w:numId w:val="611"/>
              </w:numPr>
              <w:spacing w:after="0" w:line="240" w:lineRule="auto"/>
              <w:rPr>
                <w:rFonts w:ascii="Times New Roman" w:hAnsi="Times New Roman" w:cs="Times New Roman"/>
                <w:b/>
                <w:sz w:val="24"/>
                <w:szCs w:val="24"/>
              </w:rPr>
            </w:pPr>
            <w:r w:rsidRPr="00514E9A">
              <w:rPr>
                <w:rFonts w:ascii="Times New Roman" w:hAnsi="Times New Roman" w:cs="Times New Roman"/>
                <w:sz w:val="24"/>
                <w:szCs w:val="24"/>
              </w:rPr>
              <w:t>definovat etiku a vymezit její předmět</w:t>
            </w:r>
          </w:p>
          <w:p w14:paraId="21B1A27D" w14:textId="77777777" w:rsidR="00CA79A9" w:rsidRPr="00514E9A" w:rsidRDefault="00CA79A9" w:rsidP="00CA79A9">
            <w:pPr>
              <w:numPr>
                <w:ilvl w:val="0"/>
                <w:numId w:val="611"/>
              </w:numPr>
              <w:spacing w:after="0" w:line="240" w:lineRule="auto"/>
              <w:rPr>
                <w:rFonts w:ascii="Times New Roman" w:eastAsia="Times New Roman" w:hAnsi="Times New Roman" w:cs="Times New Roman"/>
                <w:sz w:val="24"/>
                <w:szCs w:val="24"/>
                <w:lang w:eastAsia="cs-CZ"/>
              </w:rPr>
            </w:pPr>
            <w:r w:rsidRPr="00514E9A">
              <w:rPr>
                <w:rFonts w:ascii="Times New Roman" w:eastAsia="Times New Roman" w:hAnsi="Times New Roman" w:cs="Times New Roman"/>
                <w:sz w:val="24"/>
                <w:szCs w:val="24"/>
                <w:lang w:eastAsia="cs-CZ"/>
              </w:rPr>
              <w:t>uvést, v čem spočívají základní soudobé principy morálky a mravnosti</w:t>
            </w:r>
          </w:p>
          <w:p w14:paraId="7E53DC3C" w14:textId="77777777" w:rsidR="00CA79A9" w:rsidRPr="00CA79A9" w:rsidRDefault="00CA79A9" w:rsidP="00CA79A9">
            <w:pPr>
              <w:pStyle w:val="Odstavecseseznamem"/>
              <w:numPr>
                <w:ilvl w:val="0"/>
                <w:numId w:val="611"/>
              </w:numPr>
              <w:spacing w:after="0" w:line="240" w:lineRule="auto"/>
              <w:rPr>
                <w:rFonts w:ascii="Times New Roman" w:hAnsi="Times New Roman" w:cs="Times New Roman"/>
                <w:b/>
                <w:sz w:val="24"/>
                <w:szCs w:val="24"/>
              </w:rPr>
            </w:pPr>
            <w:r w:rsidRPr="00514E9A">
              <w:rPr>
                <w:rFonts w:ascii="Times New Roman" w:hAnsi="Times New Roman" w:cs="Times New Roman"/>
                <w:sz w:val="24"/>
                <w:szCs w:val="24"/>
              </w:rPr>
              <w:t>na konkrétní situaci vymezit mravní povinnosti člověka</w:t>
            </w:r>
          </w:p>
          <w:p w14:paraId="680FF3B5" w14:textId="77777777" w:rsidR="00CA79A9" w:rsidRPr="00CA79A9" w:rsidRDefault="00CA79A9" w:rsidP="00CA79A9">
            <w:pPr>
              <w:pStyle w:val="Odstavecseseznamem"/>
              <w:numPr>
                <w:ilvl w:val="0"/>
                <w:numId w:val="611"/>
              </w:numPr>
              <w:spacing w:after="0" w:line="240" w:lineRule="auto"/>
              <w:rPr>
                <w:rFonts w:ascii="Times New Roman" w:hAnsi="Times New Roman" w:cs="Times New Roman"/>
                <w:b/>
                <w:sz w:val="24"/>
                <w:szCs w:val="24"/>
              </w:rPr>
            </w:pPr>
            <w:r w:rsidRPr="00514E9A">
              <w:rPr>
                <w:rFonts w:ascii="Times New Roman" w:hAnsi="Times New Roman" w:cs="Times New Roman"/>
                <w:sz w:val="24"/>
                <w:szCs w:val="24"/>
              </w:rPr>
              <w:t>na různých životních situacích (rodina, práce, politika) rozlišit mravné a nemravné jednání</w:t>
            </w:r>
          </w:p>
          <w:p w14:paraId="5D06B3E8" w14:textId="618865A6" w:rsidR="00CA79A9" w:rsidRPr="00CA79A9" w:rsidRDefault="00CA79A9" w:rsidP="00CA79A9">
            <w:pPr>
              <w:numPr>
                <w:ilvl w:val="0"/>
                <w:numId w:val="611"/>
              </w:numPr>
              <w:spacing w:after="0" w:line="240" w:lineRule="auto"/>
              <w:rPr>
                <w:rFonts w:ascii="Times New Roman" w:eastAsia="Times New Roman" w:hAnsi="Times New Roman" w:cs="Times New Roman"/>
                <w:sz w:val="24"/>
                <w:szCs w:val="24"/>
                <w:lang w:eastAsia="cs-CZ"/>
              </w:rPr>
            </w:pPr>
            <w:r w:rsidRPr="00514E9A">
              <w:rPr>
                <w:rFonts w:ascii="Times New Roman" w:eastAsia="Times New Roman" w:hAnsi="Times New Roman" w:cs="Times New Roman"/>
                <w:sz w:val="24"/>
                <w:szCs w:val="24"/>
                <w:lang w:eastAsia="cs-CZ"/>
              </w:rPr>
              <w:t>na příkladech ilustrovat základní zásady společenského chování</w:t>
            </w:r>
          </w:p>
        </w:tc>
        <w:tc>
          <w:tcPr>
            <w:tcW w:w="3969" w:type="dxa"/>
          </w:tcPr>
          <w:p w14:paraId="0BB798B3" w14:textId="77777777" w:rsidR="004D38E4" w:rsidRPr="00514E9A" w:rsidRDefault="004D38E4" w:rsidP="004D38E4">
            <w:pPr>
              <w:spacing w:after="0" w:line="240" w:lineRule="auto"/>
              <w:rPr>
                <w:rFonts w:ascii="Times New Roman" w:eastAsia="Times New Roman" w:hAnsi="Times New Roman" w:cs="Times New Roman"/>
                <w:b/>
                <w:sz w:val="24"/>
                <w:szCs w:val="24"/>
                <w:lang w:eastAsia="cs-CZ"/>
              </w:rPr>
            </w:pPr>
            <w:r w:rsidRPr="00514E9A">
              <w:rPr>
                <w:rFonts w:ascii="Times New Roman" w:eastAsia="Times New Roman" w:hAnsi="Times New Roman" w:cs="Times New Roman"/>
                <w:b/>
                <w:sz w:val="24"/>
                <w:szCs w:val="24"/>
                <w:lang w:eastAsia="cs-CZ"/>
              </w:rPr>
              <w:t>Člověk a svět – filozofické a etické otázky v životě člověka</w:t>
            </w:r>
          </w:p>
          <w:p w14:paraId="07C5157E" w14:textId="77777777" w:rsidR="004D38E4" w:rsidRPr="004D38E4" w:rsidRDefault="004D38E4" w:rsidP="004D38E4">
            <w:pPr>
              <w:pStyle w:val="Odstavecseseznamem"/>
              <w:numPr>
                <w:ilvl w:val="0"/>
                <w:numId w:val="612"/>
              </w:numPr>
              <w:spacing w:after="0" w:line="240" w:lineRule="auto"/>
              <w:rPr>
                <w:rFonts w:ascii="Times New Roman" w:hAnsi="Times New Roman" w:cs="Times New Roman"/>
                <w:b/>
                <w:sz w:val="24"/>
                <w:szCs w:val="24"/>
              </w:rPr>
            </w:pPr>
            <w:r w:rsidRPr="004D38E4">
              <w:rPr>
                <w:rFonts w:ascii="Times New Roman" w:hAnsi="Times New Roman" w:cs="Times New Roman"/>
                <w:sz w:val="24"/>
                <w:szCs w:val="24"/>
              </w:rPr>
              <w:t>Vznik filozofie a základní filozofické     problémy.</w:t>
            </w:r>
          </w:p>
          <w:p w14:paraId="028E3322" w14:textId="77777777" w:rsidR="004D38E4" w:rsidRPr="004D38E4" w:rsidRDefault="004D38E4" w:rsidP="004D38E4">
            <w:pPr>
              <w:pStyle w:val="Odstavecseseznamem"/>
              <w:numPr>
                <w:ilvl w:val="0"/>
                <w:numId w:val="612"/>
              </w:numPr>
              <w:spacing w:after="0" w:line="240" w:lineRule="auto"/>
              <w:rPr>
                <w:rFonts w:ascii="Times New Roman" w:hAnsi="Times New Roman" w:cs="Times New Roman"/>
                <w:b/>
                <w:sz w:val="24"/>
                <w:szCs w:val="24"/>
              </w:rPr>
            </w:pPr>
            <w:r w:rsidRPr="00514E9A">
              <w:rPr>
                <w:rFonts w:ascii="Times New Roman" w:hAnsi="Times New Roman" w:cs="Times New Roman"/>
                <w:sz w:val="24"/>
                <w:szCs w:val="24"/>
              </w:rPr>
              <w:t>Hlavní filozofické disciplíny</w:t>
            </w:r>
          </w:p>
          <w:p w14:paraId="37AA78B3" w14:textId="77777777" w:rsidR="004D38E4" w:rsidRPr="00CA79A9" w:rsidRDefault="004D38E4" w:rsidP="00E46A15">
            <w:pPr>
              <w:pStyle w:val="Odstavecseseznamem"/>
              <w:numPr>
                <w:ilvl w:val="0"/>
                <w:numId w:val="612"/>
              </w:numPr>
              <w:spacing w:after="0" w:line="240" w:lineRule="auto"/>
              <w:rPr>
                <w:rFonts w:ascii="Times New Roman" w:hAnsi="Times New Roman" w:cs="Times New Roman"/>
                <w:b/>
                <w:sz w:val="24"/>
                <w:szCs w:val="24"/>
              </w:rPr>
            </w:pPr>
            <w:r w:rsidRPr="004D38E4">
              <w:rPr>
                <w:rFonts w:ascii="Times New Roman" w:hAnsi="Times New Roman" w:cs="Times New Roman"/>
                <w:sz w:val="24"/>
                <w:szCs w:val="24"/>
              </w:rPr>
              <w:t>Proměny filozofického myšlení</w:t>
            </w:r>
            <w:r w:rsidR="00E46A15">
              <w:rPr>
                <w:rFonts w:ascii="Times New Roman" w:hAnsi="Times New Roman" w:cs="Times New Roman"/>
                <w:sz w:val="24"/>
                <w:szCs w:val="24"/>
              </w:rPr>
              <w:t xml:space="preserve"> </w:t>
            </w:r>
            <w:r w:rsidRPr="00514E9A">
              <w:rPr>
                <w:rFonts w:ascii="Times New Roman" w:hAnsi="Times New Roman" w:cs="Times New Roman"/>
                <w:sz w:val="24"/>
                <w:szCs w:val="24"/>
              </w:rPr>
              <w:t>v dějinách.</w:t>
            </w:r>
          </w:p>
          <w:p w14:paraId="0154BA9C" w14:textId="77777777" w:rsidR="00CA79A9" w:rsidRPr="00CA79A9" w:rsidRDefault="00CA79A9" w:rsidP="00E46A15">
            <w:pPr>
              <w:pStyle w:val="Odstavecseseznamem"/>
              <w:numPr>
                <w:ilvl w:val="0"/>
                <w:numId w:val="612"/>
              </w:numPr>
              <w:spacing w:after="0" w:line="240" w:lineRule="auto"/>
              <w:rPr>
                <w:rFonts w:ascii="Times New Roman" w:hAnsi="Times New Roman" w:cs="Times New Roman"/>
                <w:b/>
                <w:sz w:val="24"/>
                <w:szCs w:val="24"/>
              </w:rPr>
            </w:pPr>
            <w:r w:rsidRPr="00514E9A">
              <w:rPr>
                <w:rFonts w:ascii="Times New Roman" w:hAnsi="Times New Roman" w:cs="Times New Roman"/>
                <w:sz w:val="24"/>
                <w:szCs w:val="24"/>
              </w:rPr>
              <w:t>Význam filozofie v životě člověka.</w:t>
            </w:r>
          </w:p>
          <w:p w14:paraId="5A41C3D5" w14:textId="77777777" w:rsidR="00CA79A9" w:rsidRPr="00CA79A9" w:rsidRDefault="00CA79A9" w:rsidP="00E46A15">
            <w:pPr>
              <w:pStyle w:val="Odstavecseseznamem"/>
              <w:numPr>
                <w:ilvl w:val="0"/>
                <w:numId w:val="612"/>
              </w:numPr>
              <w:spacing w:after="0" w:line="240" w:lineRule="auto"/>
              <w:rPr>
                <w:rFonts w:ascii="Times New Roman" w:hAnsi="Times New Roman" w:cs="Times New Roman"/>
                <w:b/>
                <w:sz w:val="24"/>
                <w:szCs w:val="24"/>
              </w:rPr>
            </w:pPr>
            <w:r w:rsidRPr="00514E9A">
              <w:rPr>
                <w:rFonts w:ascii="Times New Roman" w:hAnsi="Times New Roman" w:cs="Times New Roman"/>
                <w:sz w:val="24"/>
                <w:szCs w:val="24"/>
              </w:rPr>
              <w:t>Etika, morálka, mravnost.</w:t>
            </w:r>
          </w:p>
          <w:p w14:paraId="5472DA3E" w14:textId="77777777" w:rsidR="00CA79A9" w:rsidRPr="00CA79A9" w:rsidRDefault="00CA79A9" w:rsidP="00E46A15">
            <w:pPr>
              <w:pStyle w:val="Odstavecseseznamem"/>
              <w:numPr>
                <w:ilvl w:val="0"/>
                <w:numId w:val="612"/>
              </w:numPr>
              <w:spacing w:after="0" w:line="240" w:lineRule="auto"/>
              <w:rPr>
                <w:rFonts w:ascii="Times New Roman" w:hAnsi="Times New Roman" w:cs="Times New Roman"/>
                <w:b/>
                <w:sz w:val="24"/>
                <w:szCs w:val="24"/>
              </w:rPr>
            </w:pPr>
            <w:r w:rsidRPr="00514E9A">
              <w:rPr>
                <w:rFonts w:ascii="Times New Roman" w:hAnsi="Times New Roman" w:cs="Times New Roman"/>
                <w:sz w:val="24"/>
                <w:szCs w:val="24"/>
              </w:rPr>
              <w:t>Základní etické kategorie.</w:t>
            </w:r>
          </w:p>
          <w:p w14:paraId="1BCE4F02" w14:textId="77777777" w:rsidR="00CA79A9" w:rsidRPr="00CA79A9" w:rsidRDefault="00CA79A9" w:rsidP="00E46A15">
            <w:pPr>
              <w:pStyle w:val="Odstavecseseznamem"/>
              <w:numPr>
                <w:ilvl w:val="0"/>
                <w:numId w:val="612"/>
              </w:numPr>
              <w:spacing w:after="0" w:line="240" w:lineRule="auto"/>
              <w:rPr>
                <w:rFonts w:ascii="Times New Roman" w:hAnsi="Times New Roman" w:cs="Times New Roman"/>
                <w:b/>
                <w:sz w:val="24"/>
                <w:szCs w:val="24"/>
              </w:rPr>
            </w:pPr>
            <w:r w:rsidRPr="00514E9A">
              <w:rPr>
                <w:rFonts w:ascii="Times New Roman" w:hAnsi="Times New Roman" w:cs="Times New Roman"/>
                <w:sz w:val="24"/>
                <w:szCs w:val="24"/>
              </w:rPr>
              <w:t>Etika v kritických životních situacích.</w:t>
            </w:r>
          </w:p>
          <w:p w14:paraId="6530C4F6" w14:textId="58D87DFA" w:rsidR="00CA79A9" w:rsidRPr="00CA79A9" w:rsidRDefault="00CA79A9" w:rsidP="00CA79A9">
            <w:pPr>
              <w:pStyle w:val="Odstavecseseznamem"/>
              <w:numPr>
                <w:ilvl w:val="0"/>
                <w:numId w:val="612"/>
              </w:numPr>
              <w:spacing w:after="0" w:line="240" w:lineRule="auto"/>
              <w:rPr>
                <w:rFonts w:ascii="Times New Roman" w:hAnsi="Times New Roman" w:cs="Times New Roman"/>
                <w:sz w:val="24"/>
                <w:szCs w:val="24"/>
              </w:rPr>
            </w:pPr>
            <w:r w:rsidRPr="00CA79A9">
              <w:rPr>
                <w:rFonts w:ascii="Times New Roman" w:hAnsi="Times New Roman" w:cs="Times New Roman"/>
                <w:sz w:val="24"/>
                <w:szCs w:val="24"/>
              </w:rPr>
              <w:t>Etiketa. Základní zásady slušného chování.</w:t>
            </w:r>
          </w:p>
        </w:tc>
        <w:tc>
          <w:tcPr>
            <w:tcW w:w="883" w:type="dxa"/>
          </w:tcPr>
          <w:p w14:paraId="1B0110F9" w14:textId="2518425C" w:rsidR="004D38E4" w:rsidRPr="00514E9A" w:rsidRDefault="004D38E4" w:rsidP="002E62A9">
            <w:pPr>
              <w:spacing w:after="0" w:line="240" w:lineRule="auto"/>
              <w:jc w:val="center"/>
              <w:rPr>
                <w:rFonts w:ascii="Times New Roman" w:eastAsia="Times New Roman" w:hAnsi="Times New Roman" w:cs="Times New Roman"/>
                <w:b/>
                <w:sz w:val="24"/>
                <w:szCs w:val="24"/>
                <w:lang w:eastAsia="cs-CZ"/>
              </w:rPr>
            </w:pPr>
            <w:r>
              <w:rPr>
                <w:rFonts w:ascii="Times New Roman" w:eastAsia="Times New Roman" w:hAnsi="Times New Roman" w:cs="Times New Roman"/>
                <w:b/>
                <w:sz w:val="24"/>
                <w:szCs w:val="24"/>
                <w:lang w:eastAsia="cs-CZ"/>
              </w:rPr>
              <w:t>44</w:t>
            </w:r>
          </w:p>
        </w:tc>
      </w:tr>
      <w:tr w:rsidR="001C0044" w:rsidRPr="00514E9A" w14:paraId="4118F828" w14:textId="77777777" w:rsidTr="00983269">
        <w:trPr>
          <w:trHeight w:val="1390"/>
        </w:trPr>
        <w:tc>
          <w:tcPr>
            <w:tcW w:w="4535" w:type="dxa"/>
          </w:tcPr>
          <w:p w14:paraId="621B770D" w14:textId="77777777" w:rsidR="00CA79A9" w:rsidRDefault="00CA79A9" w:rsidP="00CA79A9">
            <w:pPr>
              <w:spacing w:after="0" w:line="240" w:lineRule="auto"/>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Žák:</w:t>
            </w:r>
          </w:p>
          <w:p w14:paraId="7DCA445B" w14:textId="77777777" w:rsidR="001C0044" w:rsidRDefault="001C0044" w:rsidP="00CA79A9">
            <w:pPr>
              <w:pStyle w:val="Odstavecseseznamem"/>
              <w:numPr>
                <w:ilvl w:val="0"/>
                <w:numId w:val="613"/>
              </w:numPr>
              <w:spacing w:after="0" w:line="240" w:lineRule="auto"/>
              <w:rPr>
                <w:rFonts w:ascii="Times New Roman" w:hAnsi="Times New Roman" w:cs="Times New Roman"/>
                <w:sz w:val="24"/>
                <w:szCs w:val="24"/>
              </w:rPr>
            </w:pPr>
            <w:r w:rsidRPr="00CA79A9">
              <w:rPr>
                <w:rFonts w:ascii="Times New Roman" w:hAnsi="Times New Roman" w:cs="Times New Roman"/>
                <w:sz w:val="24"/>
                <w:szCs w:val="24"/>
              </w:rPr>
              <w:t>charakterizovat současnou českou společnost, její sociální a etnické složení</w:t>
            </w:r>
          </w:p>
          <w:p w14:paraId="53AD43A1" w14:textId="77777777" w:rsidR="00CA79A9" w:rsidRPr="00514E9A" w:rsidRDefault="00CA79A9" w:rsidP="00CA79A9">
            <w:pPr>
              <w:numPr>
                <w:ilvl w:val="0"/>
                <w:numId w:val="613"/>
              </w:numPr>
              <w:spacing w:after="0" w:line="240" w:lineRule="auto"/>
              <w:rPr>
                <w:rFonts w:ascii="Times New Roman" w:eastAsia="Times New Roman" w:hAnsi="Times New Roman" w:cs="Times New Roman"/>
                <w:sz w:val="24"/>
                <w:szCs w:val="24"/>
                <w:lang w:eastAsia="cs-CZ"/>
              </w:rPr>
            </w:pPr>
            <w:r w:rsidRPr="00514E9A">
              <w:rPr>
                <w:rFonts w:ascii="Times New Roman" w:eastAsia="Times New Roman" w:hAnsi="Times New Roman" w:cs="Times New Roman"/>
                <w:sz w:val="24"/>
                <w:szCs w:val="24"/>
                <w:lang w:eastAsia="cs-CZ"/>
              </w:rPr>
              <w:t xml:space="preserve">popsat sociální nerovnost a chudobu ve vyspělých zemích </w:t>
            </w:r>
          </w:p>
          <w:p w14:paraId="390858F9" w14:textId="77777777" w:rsidR="00CA79A9" w:rsidRDefault="00CA79A9" w:rsidP="00CA79A9">
            <w:pPr>
              <w:numPr>
                <w:ilvl w:val="0"/>
                <w:numId w:val="613"/>
              </w:numPr>
              <w:spacing w:after="0" w:line="240" w:lineRule="auto"/>
              <w:rPr>
                <w:rFonts w:ascii="Times New Roman" w:eastAsia="Times New Roman" w:hAnsi="Times New Roman" w:cs="Times New Roman"/>
                <w:sz w:val="24"/>
                <w:szCs w:val="24"/>
                <w:lang w:eastAsia="cs-CZ"/>
              </w:rPr>
            </w:pPr>
            <w:r w:rsidRPr="00514E9A">
              <w:rPr>
                <w:rFonts w:ascii="Times New Roman" w:eastAsia="Times New Roman" w:hAnsi="Times New Roman" w:cs="Times New Roman"/>
                <w:sz w:val="24"/>
                <w:szCs w:val="24"/>
                <w:lang w:eastAsia="cs-CZ"/>
              </w:rPr>
              <w:t>na konkrétních příkladech uvede postupy jimiž lze řešit sociální problémy</w:t>
            </w:r>
          </w:p>
          <w:p w14:paraId="0BFD0976" w14:textId="77777777" w:rsidR="00CA79A9" w:rsidRPr="00514E9A" w:rsidRDefault="00CA79A9" w:rsidP="00CA79A9">
            <w:pPr>
              <w:numPr>
                <w:ilvl w:val="0"/>
                <w:numId w:val="613"/>
              </w:numPr>
              <w:spacing w:after="0" w:line="240" w:lineRule="auto"/>
              <w:rPr>
                <w:rFonts w:ascii="Times New Roman" w:eastAsia="Times New Roman" w:hAnsi="Times New Roman" w:cs="Times New Roman"/>
                <w:sz w:val="24"/>
                <w:szCs w:val="24"/>
                <w:lang w:eastAsia="cs-CZ"/>
              </w:rPr>
            </w:pPr>
            <w:r w:rsidRPr="00514E9A">
              <w:rPr>
                <w:rFonts w:ascii="Times New Roman" w:eastAsia="Times New Roman" w:hAnsi="Times New Roman" w:cs="Times New Roman"/>
                <w:sz w:val="24"/>
                <w:szCs w:val="24"/>
                <w:lang w:eastAsia="cs-CZ"/>
              </w:rPr>
              <w:t xml:space="preserve">vysvětlit příčiny složitých sociálních situací a navrhnou možnosti jejich řešení </w:t>
            </w:r>
          </w:p>
          <w:p w14:paraId="40239662" w14:textId="77777777" w:rsidR="00CA79A9" w:rsidRPr="00514E9A" w:rsidRDefault="00CA79A9" w:rsidP="00CA79A9">
            <w:pPr>
              <w:numPr>
                <w:ilvl w:val="0"/>
                <w:numId w:val="613"/>
              </w:numPr>
              <w:spacing w:after="0" w:line="240" w:lineRule="auto"/>
              <w:rPr>
                <w:rFonts w:ascii="Times New Roman" w:eastAsia="Times New Roman" w:hAnsi="Times New Roman" w:cs="Times New Roman"/>
                <w:sz w:val="24"/>
                <w:szCs w:val="24"/>
                <w:lang w:eastAsia="cs-CZ"/>
              </w:rPr>
            </w:pPr>
            <w:r w:rsidRPr="00514E9A">
              <w:rPr>
                <w:rFonts w:ascii="Times New Roman" w:eastAsia="Times New Roman" w:hAnsi="Times New Roman" w:cs="Times New Roman"/>
                <w:sz w:val="24"/>
                <w:szCs w:val="24"/>
                <w:lang w:eastAsia="cs-CZ"/>
              </w:rPr>
              <w:t>debatovat o pozitivech i problémech multikulturního soužití</w:t>
            </w:r>
          </w:p>
          <w:p w14:paraId="6C9ECB05" w14:textId="0E3B4C5B" w:rsidR="00CA79A9" w:rsidRPr="00CA79A9" w:rsidRDefault="00CA79A9" w:rsidP="00CA79A9">
            <w:pPr>
              <w:numPr>
                <w:ilvl w:val="0"/>
                <w:numId w:val="613"/>
              </w:numPr>
              <w:spacing w:after="0" w:line="240" w:lineRule="auto"/>
              <w:rPr>
                <w:rFonts w:ascii="Times New Roman" w:eastAsia="Times New Roman" w:hAnsi="Times New Roman" w:cs="Times New Roman"/>
                <w:sz w:val="24"/>
                <w:szCs w:val="24"/>
                <w:lang w:eastAsia="cs-CZ"/>
              </w:rPr>
            </w:pPr>
            <w:r w:rsidRPr="00514E9A">
              <w:rPr>
                <w:rFonts w:ascii="Times New Roman" w:eastAsia="Times New Roman" w:hAnsi="Times New Roman" w:cs="Times New Roman"/>
                <w:sz w:val="24"/>
                <w:szCs w:val="24"/>
                <w:lang w:eastAsia="cs-CZ"/>
              </w:rPr>
              <w:t>objasnit příčiny migrace lidí</w:t>
            </w:r>
          </w:p>
        </w:tc>
        <w:tc>
          <w:tcPr>
            <w:tcW w:w="3969" w:type="dxa"/>
          </w:tcPr>
          <w:p w14:paraId="22DF6A57" w14:textId="77777777" w:rsidR="001C0044" w:rsidRPr="00514E9A" w:rsidRDefault="001C0044" w:rsidP="002E62A9">
            <w:pPr>
              <w:spacing w:after="0" w:line="240" w:lineRule="auto"/>
              <w:rPr>
                <w:rFonts w:ascii="Times New Roman" w:eastAsia="Times New Roman" w:hAnsi="Times New Roman" w:cs="Times New Roman"/>
                <w:b/>
                <w:sz w:val="24"/>
                <w:szCs w:val="24"/>
                <w:lang w:eastAsia="cs-CZ"/>
              </w:rPr>
            </w:pPr>
            <w:r w:rsidRPr="00514E9A">
              <w:rPr>
                <w:rFonts w:ascii="Times New Roman" w:eastAsia="Times New Roman" w:hAnsi="Times New Roman" w:cs="Times New Roman"/>
                <w:b/>
                <w:sz w:val="24"/>
                <w:szCs w:val="24"/>
                <w:lang w:eastAsia="cs-CZ"/>
              </w:rPr>
              <w:t>Člověk v lidském společenství</w:t>
            </w:r>
          </w:p>
          <w:p w14:paraId="7C3CB4D6" w14:textId="77777777" w:rsidR="00CA79A9" w:rsidRPr="00CA79A9" w:rsidRDefault="001C0044" w:rsidP="00CA79A9">
            <w:pPr>
              <w:pStyle w:val="Odstavecseseznamem"/>
              <w:numPr>
                <w:ilvl w:val="0"/>
                <w:numId w:val="613"/>
              </w:numPr>
              <w:spacing w:after="0" w:line="240" w:lineRule="auto"/>
              <w:rPr>
                <w:rFonts w:ascii="Times New Roman" w:hAnsi="Times New Roman" w:cs="Times New Roman"/>
                <w:sz w:val="24"/>
                <w:szCs w:val="24"/>
              </w:rPr>
            </w:pPr>
            <w:r w:rsidRPr="00CA79A9">
              <w:rPr>
                <w:rFonts w:ascii="Times New Roman" w:hAnsi="Times New Roman" w:cs="Times New Roman"/>
                <w:sz w:val="24"/>
                <w:szCs w:val="24"/>
              </w:rPr>
              <w:t xml:space="preserve">Společnost tradiční a moderní. </w:t>
            </w:r>
          </w:p>
          <w:p w14:paraId="616D4FEA" w14:textId="77777777" w:rsidR="001C0044" w:rsidRDefault="001C0044" w:rsidP="00CA79A9">
            <w:pPr>
              <w:pStyle w:val="Odstavecseseznamem"/>
              <w:numPr>
                <w:ilvl w:val="0"/>
                <w:numId w:val="613"/>
              </w:numPr>
              <w:spacing w:after="0" w:line="240" w:lineRule="auto"/>
              <w:rPr>
                <w:rFonts w:ascii="Times New Roman" w:hAnsi="Times New Roman" w:cs="Times New Roman"/>
                <w:sz w:val="24"/>
                <w:szCs w:val="24"/>
              </w:rPr>
            </w:pPr>
            <w:r w:rsidRPr="00CA79A9">
              <w:rPr>
                <w:rFonts w:ascii="Times New Roman" w:hAnsi="Times New Roman" w:cs="Times New Roman"/>
                <w:sz w:val="24"/>
                <w:szCs w:val="24"/>
              </w:rPr>
              <w:t>Pozdně moderní společnost.</w:t>
            </w:r>
          </w:p>
          <w:p w14:paraId="6D371544" w14:textId="77777777" w:rsidR="00CA79A9" w:rsidRDefault="00CA79A9" w:rsidP="00CA79A9">
            <w:pPr>
              <w:pStyle w:val="Odstavecseseznamem"/>
              <w:numPr>
                <w:ilvl w:val="0"/>
                <w:numId w:val="613"/>
              </w:numPr>
              <w:spacing w:after="0" w:line="240" w:lineRule="auto"/>
              <w:rPr>
                <w:rFonts w:ascii="Times New Roman" w:hAnsi="Times New Roman" w:cs="Times New Roman"/>
                <w:sz w:val="24"/>
                <w:szCs w:val="24"/>
              </w:rPr>
            </w:pPr>
            <w:r w:rsidRPr="00514E9A">
              <w:rPr>
                <w:rFonts w:ascii="Times New Roman" w:hAnsi="Times New Roman" w:cs="Times New Roman"/>
                <w:sz w:val="24"/>
                <w:szCs w:val="24"/>
              </w:rPr>
              <w:t>Společenské vrstvy, elity a jejich úloha</w:t>
            </w:r>
          </w:p>
          <w:p w14:paraId="7ED1AC3F" w14:textId="77777777" w:rsidR="00CA79A9" w:rsidRDefault="00CA79A9" w:rsidP="00CA79A9">
            <w:pPr>
              <w:pStyle w:val="Odstavecseseznamem"/>
              <w:numPr>
                <w:ilvl w:val="0"/>
                <w:numId w:val="613"/>
              </w:numPr>
              <w:spacing w:after="0" w:line="240" w:lineRule="auto"/>
              <w:rPr>
                <w:rFonts w:ascii="Times New Roman" w:hAnsi="Times New Roman" w:cs="Times New Roman"/>
                <w:sz w:val="24"/>
                <w:szCs w:val="24"/>
              </w:rPr>
            </w:pPr>
            <w:r w:rsidRPr="00514E9A">
              <w:rPr>
                <w:rFonts w:ascii="Times New Roman" w:hAnsi="Times New Roman" w:cs="Times New Roman"/>
                <w:sz w:val="24"/>
                <w:szCs w:val="24"/>
              </w:rPr>
              <w:t>Sociální zajištění občanů</w:t>
            </w:r>
          </w:p>
          <w:p w14:paraId="3DEFE2E2" w14:textId="215D3ADF" w:rsidR="00CA79A9" w:rsidRPr="00CA79A9" w:rsidRDefault="00CA79A9" w:rsidP="00CA79A9">
            <w:pPr>
              <w:pStyle w:val="Odstavecseseznamem"/>
              <w:numPr>
                <w:ilvl w:val="0"/>
                <w:numId w:val="613"/>
              </w:numPr>
              <w:spacing w:after="0" w:line="240" w:lineRule="auto"/>
              <w:rPr>
                <w:rFonts w:ascii="Times New Roman" w:hAnsi="Times New Roman" w:cs="Times New Roman"/>
                <w:sz w:val="24"/>
                <w:szCs w:val="24"/>
              </w:rPr>
            </w:pPr>
            <w:r w:rsidRPr="00CA79A9">
              <w:rPr>
                <w:rFonts w:ascii="Times New Roman" w:hAnsi="Times New Roman" w:cs="Times New Roman"/>
                <w:sz w:val="24"/>
                <w:szCs w:val="24"/>
              </w:rPr>
              <w:t>Rasy, etnika, národy a národnosti, multikulturní soužití</w:t>
            </w:r>
          </w:p>
        </w:tc>
        <w:tc>
          <w:tcPr>
            <w:tcW w:w="883" w:type="dxa"/>
          </w:tcPr>
          <w:p w14:paraId="36DFC1C2" w14:textId="028ED58D" w:rsidR="001C0044" w:rsidRPr="00514E9A" w:rsidRDefault="00CA79A9" w:rsidP="002E62A9">
            <w:pPr>
              <w:spacing w:after="0" w:line="240" w:lineRule="auto"/>
              <w:jc w:val="center"/>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2</w:t>
            </w:r>
            <w:r w:rsidR="001C0044">
              <w:rPr>
                <w:rFonts w:ascii="Times New Roman" w:eastAsia="Times New Roman" w:hAnsi="Times New Roman" w:cs="Times New Roman"/>
                <w:sz w:val="24"/>
                <w:szCs w:val="24"/>
                <w:lang w:eastAsia="cs-CZ"/>
              </w:rPr>
              <w:t>2</w:t>
            </w:r>
          </w:p>
        </w:tc>
      </w:tr>
    </w:tbl>
    <w:p w14:paraId="7A9B544B" w14:textId="24612095" w:rsidR="00983269" w:rsidRDefault="00983269" w:rsidP="001C0044">
      <w:pPr>
        <w:spacing w:after="0" w:line="240" w:lineRule="auto"/>
        <w:rPr>
          <w:rFonts w:ascii="Times New Roman" w:eastAsia="Times New Roman" w:hAnsi="Times New Roman" w:cs="Times New Roman"/>
          <w:sz w:val="24"/>
          <w:szCs w:val="24"/>
          <w:lang w:eastAsia="cs-CZ"/>
        </w:rPr>
      </w:pPr>
    </w:p>
    <w:p w14:paraId="3D2BA8F4" w14:textId="77777777" w:rsidR="00983269" w:rsidRDefault="00983269">
      <w:pPr>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br w:type="page"/>
      </w:r>
    </w:p>
    <w:p w14:paraId="33FDA9D9" w14:textId="711803C8" w:rsidR="001C0044" w:rsidRPr="00983269" w:rsidRDefault="00CA79A9" w:rsidP="00983269">
      <w:pPr>
        <w:spacing w:after="120" w:line="240" w:lineRule="auto"/>
        <w:rPr>
          <w:rFonts w:ascii="Times New Roman" w:eastAsia="Times New Roman" w:hAnsi="Times New Roman" w:cs="Times New Roman"/>
          <w:b/>
          <w:bCs/>
          <w:sz w:val="24"/>
          <w:szCs w:val="24"/>
          <w:lang w:eastAsia="cs-CZ"/>
        </w:rPr>
      </w:pPr>
      <w:r w:rsidRPr="00983269">
        <w:rPr>
          <w:rFonts w:ascii="Times New Roman" w:eastAsia="Times New Roman" w:hAnsi="Times New Roman" w:cs="Times New Roman"/>
          <w:b/>
          <w:bCs/>
          <w:sz w:val="24"/>
          <w:szCs w:val="24"/>
          <w:lang w:eastAsia="cs-CZ"/>
        </w:rPr>
        <w:lastRenderedPageBreak/>
        <w:t>4.</w:t>
      </w:r>
      <w:r w:rsidRPr="00983269">
        <w:rPr>
          <w:rFonts w:ascii="Times New Roman" w:hAnsi="Times New Roman" w:cs="Times New Roman"/>
          <w:b/>
          <w:bCs/>
          <w:sz w:val="24"/>
          <w:szCs w:val="24"/>
        </w:rPr>
        <w:t xml:space="preserve"> ročník (2) (58)</w:t>
      </w:r>
    </w:p>
    <w:tbl>
      <w:tblPr>
        <w:tblStyle w:val="Mkatabulky"/>
        <w:tblW w:w="9354" w:type="dxa"/>
        <w:tblLook w:val="04A0" w:firstRow="1" w:lastRow="0" w:firstColumn="1" w:lastColumn="0" w:noHBand="0" w:noVBand="1"/>
      </w:tblPr>
      <w:tblGrid>
        <w:gridCol w:w="4535"/>
        <w:gridCol w:w="3685"/>
        <w:gridCol w:w="1134"/>
      </w:tblGrid>
      <w:tr w:rsidR="00CA79A9" w:rsidRPr="0011077D" w14:paraId="173A4C02" w14:textId="77777777" w:rsidTr="00CA79A9">
        <w:tc>
          <w:tcPr>
            <w:tcW w:w="4535" w:type="dxa"/>
          </w:tcPr>
          <w:p w14:paraId="68795C0A" w14:textId="2BF63A61" w:rsidR="00CA79A9" w:rsidRPr="0011077D" w:rsidRDefault="00CA79A9" w:rsidP="00983269">
            <w:pPr>
              <w:jc w:val="center"/>
              <w:rPr>
                <w:rFonts w:ascii="Times New Roman" w:eastAsia="Times New Roman" w:hAnsi="Times New Roman" w:cs="Times New Roman"/>
                <w:sz w:val="24"/>
                <w:szCs w:val="24"/>
                <w:lang w:eastAsia="cs-CZ"/>
              </w:rPr>
            </w:pPr>
            <w:r w:rsidRPr="0011077D">
              <w:rPr>
                <w:rFonts w:ascii="Times New Roman" w:eastAsia="Times New Roman" w:hAnsi="Times New Roman" w:cs="Times New Roman"/>
                <w:b/>
                <w:sz w:val="24"/>
                <w:szCs w:val="24"/>
                <w:lang w:eastAsia="cs-CZ"/>
              </w:rPr>
              <w:t>Výsledky vzdělání</w:t>
            </w:r>
            <w:r w:rsidR="00983269" w:rsidRPr="0011077D">
              <w:rPr>
                <w:rFonts w:ascii="Times New Roman" w:eastAsia="Times New Roman" w:hAnsi="Times New Roman" w:cs="Times New Roman"/>
                <w:b/>
                <w:sz w:val="24"/>
                <w:szCs w:val="24"/>
                <w:lang w:eastAsia="cs-CZ"/>
              </w:rPr>
              <w:t xml:space="preserve"> </w:t>
            </w:r>
            <w:r w:rsidRPr="0011077D">
              <w:rPr>
                <w:rFonts w:ascii="Times New Roman" w:eastAsia="Times New Roman" w:hAnsi="Times New Roman" w:cs="Times New Roman"/>
                <w:b/>
                <w:sz w:val="24"/>
                <w:szCs w:val="24"/>
                <w:lang w:eastAsia="cs-CZ"/>
              </w:rPr>
              <w:t>a odborné kompetence</w:t>
            </w:r>
          </w:p>
        </w:tc>
        <w:tc>
          <w:tcPr>
            <w:tcW w:w="3685" w:type="dxa"/>
          </w:tcPr>
          <w:p w14:paraId="12CCEBC3" w14:textId="7FCDB9D5" w:rsidR="00CA79A9" w:rsidRPr="0011077D" w:rsidRDefault="00CA79A9" w:rsidP="00CA79A9">
            <w:pPr>
              <w:rPr>
                <w:rFonts w:ascii="Times New Roman" w:eastAsia="Times New Roman" w:hAnsi="Times New Roman" w:cs="Times New Roman"/>
                <w:sz w:val="24"/>
                <w:szCs w:val="24"/>
                <w:lang w:eastAsia="cs-CZ"/>
              </w:rPr>
            </w:pPr>
            <w:r w:rsidRPr="0011077D">
              <w:rPr>
                <w:rFonts w:ascii="Times New Roman" w:eastAsia="Times New Roman" w:hAnsi="Times New Roman" w:cs="Times New Roman"/>
                <w:b/>
                <w:sz w:val="24"/>
                <w:szCs w:val="24"/>
                <w:lang w:eastAsia="cs-CZ"/>
              </w:rPr>
              <w:t>Tematické celky</w:t>
            </w:r>
          </w:p>
        </w:tc>
        <w:tc>
          <w:tcPr>
            <w:tcW w:w="1134" w:type="dxa"/>
          </w:tcPr>
          <w:p w14:paraId="5A7D628B" w14:textId="492537FB" w:rsidR="00CA79A9" w:rsidRPr="0011077D" w:rsidRDefault="00CA79A9" w:rsidP="00CA79A9">
            <w:pPr>
              <w:rPr>
                <w:rFonts w:ascii="Times New Roman" w:eastAsia="Times New Roman" w:hAnsi="Times New Roman" w:cs="Times New Roman"/>
                <w:b/>
                <w:bCs/>
                <w:sz w:val="24"/>
                <w:szCs w:val="24"/>
                <w:lang w:eastAsia="cs-CZ"/>
              </w:rPr>
            </w:pPr>
            <w:r w:rsidRPr="0011077D">
              <w:rPr>
                <w:rFonts w:ascii="Times New Roman" w:eastAsia="Times New Roman" w:hAnsi="Times New Roman" w:cs="Times New Roman"/>
                <w:b/>
                <w:bCs/>
                <w:sz w:val="24"/>
                <w:szCs w:val="24"/>
                <w:lang w:eastAsia="cs-CZ"/>
              </w:rPr>
              <w:t>Počet hodin</w:t>
            </w:r>
          </w:p>
        </w:tc>
      </w:tr>
      <w:tr w:rsidR="00CA79A9" w:rsidRPr="0011077D" w14:paraId="54ABC615" w14:textId="77777777" w:rsidTr="00CA79A9">
        <w:tc>
          <w:tcPr>
            <w:tcW w:w="4535" w:type="dxa"/>
          </w:tcPr>
          <w:p w14:paraId="6A4E9897" w14:textId="77777777" w:rsidR="00983269" w:rsidRPr="0011077D" w:rsidRDefault="00983269" w:rsidP="00983269">
            <w:pPr>
              <w:rPr>
                <w:rFonts w:ascii="Times New Roman" w:eastAsia="Times New Roman" w:hAnsi="Times New Roman" w:cs="Times New Roman"/>
                <w:sz w:val="24"/>
                <w:szCs w:val="24"/>
                <w:lang w:eastAsia="cs-CZ"/>
              </w:rPr>
            </w:pPr>
            <w:r w:rsidRPr="0011077D">
              <w:rPr>
                <w:rFonts w:ascii="Times New Roman" w:eastAsia="Times New Roman" w:hAnsi="Times New Roman" w:cs="Times New Roman"/>
                <w:sz w:val="24"/>
                <w:szCs w:val="24"/>
                <w:lang w:eastAsia="cs-CZ"/>
              </w:rPr>
              <w:t>Žák:</w:t>
            </w:r>
          </w:p>
          <w:p w14:paraId="0C9847E0" w14:textId="04C73BD2" w:rsidR="00CA79A9" w:rsidRPr="0011077D" w:rsidRDefault="00CA79A9" w:rsidP="00983269">
            <w:pPr>
              <w:pStyle w:val="Odstavecseseznamem"/>
              <w:numPr>
                <w:ilvl w:val="0"/>
                <w:numId w:val="614"/>
              </w:numPr>
              <w:rPr>
                <w:rFonts w:ascii="Times New Roman" w:hAnsi="Times New Roman" w:cs="Times New Roman"/>
                <w:sz w:val="24"/>
                <w:szCs w:val="24"/>
              </w:rPr>
            </w:pPr>
            <w:r w:rsidRPr="0011077D">
              <w:rPr>
                <w:rFonts w:ascii="Times New Roman" w:hAnsi="Times New Roman" w:cs="Times New Roman"/>
                <w:sz w:val="24"/>
                <w:szCs w:val="24"/>
              </w:rPr>
              <w:t>porovnat typické znaky kultur hlavních národností na našem území</w:t>
            </w:r>
          </w:p>
          <w:p w14:paraId="6326AB62" w14:textId="77777777" w:rsidR="00CA79A9" w:rsidRPr="0011077D" w:rsidRDefault="00CA79A9" w:rsidP="00983269">
            <w:pPr>
              <w:pStyle w:val="Odstavecseseznamem"/>
              <w:numPr>
                <w:ilvl w:val="0"/>
                <w:numId w:val="614"/>
              </w:numPr>
              <w:rPr>
                <w:rFonts w:ascii="Times New Roman" w:hAnsi="Times New Roman" w:cs="Times New Roman"/>
              </w:rPr>
            </w:pPr>
            <w:r w:rsidRPr="0011077D">
              <w:rPr>
                <w:rFonts w:ascii="Times New Roman" w:hAnsi="Times New Roman" w:cs="Times New Roman"/>
                <w:sz w:val="24"/>
                <w:szCs w:val="24"/>
              </w:rPr>
              <w:t>na konkrétních příkladech rozhodnout, zda jsou dodržována či porušována práva národnostních a etnických menšin</w:t>
            </w:r>
          </w:p>
          <w:p w14:paraId="5D89C057" w14:textId="77777777" w:rsidR="00983269" w:rsidRPr="0011077D" w:rsidRDefault="00983269" w:rsidP="00983269">
            <w:pPr>
              <w:numPr>
                <w:ilvl w:val="0"/>
                <w:numId w:val="614"/>
              </w:numPr>
              <w:rPr>
                <w:rFonts w:ascii="Times New Roman" w:eastAsia="Times New Roman" w:hAnsi="Times New Roman" w:cs="Times New Roman"/>
                <w:sz w:val="24"/>
                <w:szCs w:val="24"/>
                <w:lang w:eastAsia="cs-CZ"/>
              </w:rPr>
            </w:pPr>
            <w:r w:rsidRPr="0011077D">
              <w:rPr>
                <w:rFonts w:ascii="Times New Roman" w:eastAsia="Times New Roman" w:hAnsi="Times New Roman" w:cs="Times New Roman"/>
                <w:sz w:val="24"/>
                <w:szCs w:val="24"/>
                <w:lang w:eastAsia="cs-CZ"/>
              </w:rPr>
              <w:t>vysvětlit znaky náboženství</w:t>
            </w:r>
          </w:p>
          <w:p w14:paraId="0DCAAEED" w14:textId="77777777" w:rsidR="00983269" w:rsidRPr="0011077D" w:rsidRDefault="00983269" w:rsidP="00983269">
            <w:pPr>
              <w:pStyle w:val="Odstavecseseznamem"/>
              <w:numPr>
                <w:ilvl w:val="0"/>
                <w:numId w:val="614"/>
              </w:numPr>
              <w:rPr>
                <w:rFonts w:ascii="Times New Roman" w:hAnsi="Times New Roman" w:cs="Times New Roman"/>
              </w:rPr>
            </w:pPr>
            <w:r w:rsidRPr="0011077D">
              <w:rPr>
                <w:rFonts w:ascii="Times New Roman" w:hAnsi="Times New Roman" w:cs="Times New Roman"/>
                <w:sz w:val="24"/>
                <w:szCs w:val="24"/>
              </w:rPr>
              <w:t>objasnit vliv náboženství na lidskou společnost</w:t>
            </w:r>
          </w:p>
          <w:p w14:paraId="5D276CDA" w14:textId="77777777" w:rsidR="00983269" w:rsidRPr="0011077D" w:rsidRDefault="00983269" w:rsidP="00983269">
            <w:pPr>
              <w:pStyle w:val="Odstavecseseznamem"/>
              <w:numPr>
                <w:ilvl w:val="0"/>
                <w:numId w:val="614"/>
              </w:numPr>
              <w:rPr>
                <w:rFonts w:ascii="Times New Roman" w:hAnsi="Times New Roman" w:cs="Times New Roman"/>
              </w:rPr>
            </w:pPr>
            <w:r w:rsidRPr="0011077D">
              <w:rPr>
                <w:rFonts w:ascii="Times New Roman" w:hAnsi="Times New Roman" w:cs="Times New Roman"/>
                <w:sz w:val="24"/>
                <w:szCs w:val="24"/>
              </w:rPr>
              <w:t>na příkladech rozlišit specifičnost největších světových náboženství popsat manipulativní techniky náboženských sekt</w:t>
            </w:r>
          </w:p>
          <w:p w14:paraId="6F2B11D2" w14:textId="4C87E0F4" w:rsidR="00983269" w:rsidRPr="0011077D" w:rsidRDefault="00983269" w:rsidP="00983269">
            <w:pPr>
              <w:pStyle w:val="Odstavecseseznamem"/>
              <w:numPr>
                <w:ilvl w:val="0"/>
                <w:numId w:val="614"/>
              </w:numPr>
              <w:rPr>
                <w:rFonts w:ascii="Times New Roman" w:hAnsi="Times New Roman" w:cs="Times New Roman"/>
              </w:rPr>
            </w:pPr>
            <w:r w:rsidRPr="0011077D">
              <w:rPr>
                <w:rFonts w:ascii="Times New Roman" w:hAnsi="Times New Roman" w:cs="Times New Roman"/>
                <w:sz w:val="24"/>
                <w:szCs w:val="24"/>
              </w:rPr>
              <w:t>bránit  se vůči názorové manipulaci a duchovní závislosti</w:t>
            </w:r>
          </w:p>
        </w:tc>
        <w:tc>
          <w:tcPr>
            <w:tcW w:w="3685" w:type="dxa"/>
          </w:tcPr>
          <w:p w14:paraId="72301DAE" w14:textId="77777777" w:rsidR="00983269" w:rsidRPr="0011077D" w:rsidRDefault="00983269" w:rsidP="00983269">
            <w:pPr>
              <w:rPr>
                <w:rFonts w:ascii="Times New Roman" w:eastAsia="Times New Roman" w:hAnsi="Times New Roman" w:cs="Times New Roman"/>
                <w:b/>
                <w:sz w:val="24"/>
                <w:szCs w:val="24"/>
                <w:lang w:eastAsia="cs-CZ"/>
              </w:rPr>
            </w:pPr>
            <w:r w:rsidRPr="0011077D">
              <w:rPr>
                <w:rFonts w:ascii="Times New Roman" w:eastAsia="Times New Roman" w:hAnsi="Times New Roman" w:cs="Times New Roman"/>
                <w:b/>
                <w:sz w:val="24"/>
                <w:szCs w:val="24"/>
                <w:lang w:eastAsia="cs-CZ"/>
              </w:rPr>
              <w:t>Člověk v lidském společenství</w:t>
            </w:r>
          </w:p>
          <w:p w14:paraId="14B67C4C" w14:textId="77777777" w:rsidR="00CA79A9" w:rsidRPr="0011077D" w:rsidRDefault="00CA79A9" w:rsidP="00983269">
            <w:pPr>
              <w:pStyle w:val="Odstavecseseznamem"/>
              <w:numPr>
                <w:ilvl w:val="0"/>
                <w:numId w:val="615"/>
              </w:numPr>
              <w:rPr>
                <w:rFonts w:ascii="Times New Roman" w:hAnsi="Times New Roman" w:cs="Times New Roman"/>
              </w:rPr>
            </w:pPr>
            <w:r w:rsidRPr="0011077D">
              <w:rPr>
                <w:rFonts w:ascii="Times New Roman" w:hAnsi="Times New Roman" w:cs="Times New Roman"/>
                <w:sz w:val="24"/>
                <w:szCs w:val="24"/>
              </w:rPr>
              <w:t>Kultura národností na našem území(Češi, Slováci, Židé, Ukrajinci, Vietnamci, Romové …).</w:t>
            </w:r>
          </w:p>
          <w:p w14:paraId="56A98FB4" w14:textId="77777777" w:rsidR="00983269" w:rsidRPr="0011077D" w:rsidRDefault="00983269" w:rsidP="00983269">
            <w:pPr>
              <w:pStyle w:val="Odstavecseseznamem"/>
              <w:numPr>
                <w:ilvl w:val="0"/>
                <w:numId w:val="615"/>
              </w:numPr>
              <w:rPr>
                <w:rFonts w:ascii="Times New Roman" w:hAnsi="Times New Roman" w:cs="Times New Roman"/>
              </w:rPr>
            </w:pPr>
            <w:r w:rsidRPr="0011077D">
              <w:rPr>
                <w:rFonts w:ascii="Times New Roman" w:hAnsi="Times New Roman" w:cs="Times New Roman"/>
                <w:sz w:val="24"/>
                <w:szCs w:val="24"/>
              </w:rPr>
              <w:t>Náboženství a jeho podstata</w:t>
            </w:r>
          </w:p>
          <w:p w14:paraId="41FAE387" w14:textId="77777777" w:rsidR="00983269" w:rsidRPr="0011077D" w:rsidRDefault="00983269" w:rsidP="00983269">
            <w:pPr>
              <w:pStyle w:val="Odstavecseseznamem"/>
              <w:numPr>
                <w:ilvl w:val="0"/>
                <w:numId w:val="615"/>
              </w:numPr>
              <w:rPr>
                <w:rFonts w:ascii="Times New Roman" w:hAnsi="Times New Roman" w:cs="Times New Roman"/>
                <w:sz w:val="24"/>
                <w:szCs w:val="24"/>
              </w:rPr>
            </w:pPr>
            <w:r w:rsidRPr="0011077D">
              <w:rPr>
                <w:rFonts w:ascii="Times New Roman" w:hAnsi="Times New Roman" w:cs="Times New Roman"/>
                <w:sz w:val="24"/>
                <w:szCs w:val="24"/>
              </w:rPr>
              <w:t xml:space="preserve">Kmenová a rodová náboženství. </w:t>
            </w:r>
          </w:p>
          <w:p w14:paraId="316DFAE1" w14:textId="77777777" w:rsidR="00983269" w:rsidRPr="0011077D" w:rsidRDefault="00983269" w:rsidP="00983269">
            <w:pPr>
              <w:pStyle w:val="Odstavecseseznamem"/>
              <w:numPr>
                <w:ilvl w:val="0"/>
                <w:numId w:val="615"/>
              </w:numPr>
              <w:rPr>
                <w:rFonts w:ascii="Times New Roman" w:hAnsi="Times New Roman" w:cs="Times New Roman"/>
              </w:rPr>
            </w:pPr>
            <w:r w:rsidRPr="0011077D">
              <w:rPr>
                <w:rFonts w:ascii="Times New Roman" w:hAnsi="Times New Roman" w:cs="Times New Roman"/>
                <w:sz w:val="24"/>
                <w:szCs w:val="24"/>
              </w:rPr>
              <w:t>Judaismus, křesťanství, islám, hinduismus a buddhismus</w:t>
            </w:r>
          </w:p>
          <w:p w14:paraId="3820F3ED" w14:textId="77777777" w:rsidR="00983269" w:rsidRPr="0011077D" w:rsidRDefault="00983269" w:rsidP="00983269">
            <w:pPr>
              <w:pStyle w:val="Odstavecseseznamem"/>
              <w:numPr>
                <w:ilvl w:val="0"/>
                <w:numId w:val="615"/>
              </w:numPr>
              <w:rPr>
                <w:rFonts w:ascii="Times New Roman" w:hAnsi="Times New Roman" w:cs="Times New Roman"/>
              </w:rPr>
            </w:pPr>
            <w:r w:rsidRPr="0011077D">
              <w:rPr>
                <w:rFonts w:ascii="Times New Roman" w:hAnsi="Times New Roman" w:cs="Times New Roman"/>
                <w:sz w:val="24"/>
                <w:szCs w:val="24"/>
              </w:rPr>
              <w:t>Sekty a nová náboženská hnutí.</w:t>
            </w:r>
          </w:p>
          <w:p w14:paraId="633A8B62" w14:textId="77777777" w:rsidR="00983269" w:rsidRPr="0011077D" w:rsidRDefault="00983269" w:rsidP="00983269">
            <w:pPr>
              <w:pStyle w:val="Odstavecseseznamem"/>
              <w:numPr>
                <w:ilvl w:val="0"/>
                <w:numId w:val="615"/>
              </w:numPr>
              <w:rPr>
                <w:rFonts w:ascii="Times New Roman" w:hAnsi="Times New Roman" w:cs="Times New Roman"/>
                <w:sz w:val="24"/>
                <w:szCs w:val="24"/>
              </w:rPr>
            </w:pPr>
            <w:r w:rsidRPr="0011077D">
              <w:rPr>
                <w:rFonts w:ascii="Times New Roman" w:hAnsi="Times New Roman" w:cs="Times New Roman"/>
                <w:sz w:val="24"/>
                <w:szCs w:val="24"/>
              </w:rPr>
              <w:t>Problematika fanatismu a sektářství.</w:t>
            </w:r>
          </w:p>
          <w:p w14:paraId="625796BB" w14:textId="0A0DD1DB" w:rsidR="00983269" w:rsidRPr="0011077D" w:rsidRDefault="00983269" w:rsidP="00983269">
            <w:pPr>
              <w:pStyle w:val="Odstavecseseznamem"/>
              <w:numPr>
                <w:ilvl w:val="0"/>
                <w:numId w:val="615"/>
              </w:numPr>
              <w:rPr>
                <w:rFonts w:ascii="Times New Roman" w:hAnsi="Times New Roman" w:cs="Times New Roman"/>
              </w:rPr>
            </w:pPr>
            <w:r w:rsidRPr="0011077D">
              <w:rPr>
                <w:rFonts w:ascii="Times New Roman" w:hAnsi="Times New Roman" w:cs="Times New Roman"/>
                <w:sz w:val="24"/>
                <w:szCs w:val="24"/>
              </w:rPr>
              <w:t>Otázky tolerance.</w:t>
            </w:r>
          </w:p>
        </w:tc>
        <w:tc>
          <w:tcPr>
            <w:tcW w:w="1134" w:type="dxa"/>
          </w:tcPr>
          <w:p w14:paraId="553E5E12" w14:textId="212A56E5" w:rsidR="00CA79A9" w:rsidRPr="0011077D" w:rsidRDefault="00CA79A9" w:rsidP="00CA79A9">
            <w:pPr>
              <w:rPr>
                <w:rFonts w:ascii="Times New Roman" w:hAnsi="Times New Roman" w:cs="Times New Roman"/>
              </w:rPr>
            </w:pPr>
            <w:r w:rsidRPr="0011077D">
              <w:rPr>
                <w:rFonts w:ascii="Times New Roman" w:eastAsia="Times New Roman" w:hAnsi="Times New Roman" w:cs="Times New Roman"/>
                <w:sz w:val="24"/>
                <w:szCs w:val="24"/>
                <w:lang w:eastAsia="cs-CZ"/>
              </w:rPr>
              <w:t>20</w:t>
            </w:r>
          </w:p>
        </w:tc>
      </w:tr>
      <w:tr w:rsidR="00CA79A9" w:rsidRPr="0011077D" w14:paraId="6F0E77B6" w14:textId="77777777" w:rsidTr="00CA79A9">
        <w:tc>
          <w:tcPr>
            <w:tcW w:w="4535" w:type="dxa"/>
          </w:tcPr>
          <w:p w14:paraId="6D94C739" w14:textId="7672AF57" w:rsidR="00983269" w:rsidRPr="0011077D" w:rsidRDefault="00983269" w:rsidP="00983269">
            <w:pPr>
              <w:rPr>
                <w:rFonts w:ascii="Times New Roman" w:hAnsi="Times New Roman" w:cs="Times New Roman"/>
                <w:sz w:val="24"/>
                <w:szCs w:val="24"/>
              </w:rPr>
            </w:pPr>
            <w:r w:rsidRPr="0011077D">
              <w:rPr>
                <w:rFonts w:ascii="Times New Roman" w:hAnsi="Times New Roman" w:cs="Times New Roman"/>
                <w:sz w:val="24"/>
                <w:szCs w:val="24"/>
              </w:rPr>
              <w:t>Žák:</w:t>
            </w:r>
          </w:p>
          <w:p w14:paraId="19137B07" w14:textId="12A8B783" w:rsidR="00CA79A9" w:rsidRPr="0011077D" w:rsidRDefault="00CA79A9" w:rsidP="00983269">
            <w:pPr>
              <w:pStyle w:val="Odstavecseseznamem"/>
              <w:numPr>
                <w:ilvl w:val="0"/>
                <w:numId w:val="617"/>
              </w:numPr>
              <w:rPr>
                <w:rFonts w:ascii="Times New Roman" w:hAnsi="Times New Roman" w:cs="Times New Roman"/>
                <w:sz w:val="24"/>
                <w:szCs w:val="24"/>
              </w:rPr>
            </w:pPr>
            <w:r w:rsidRPr="0011077D">
              <w:rPr>
                <w:rFonts w:ascii="Times New Roman" w:hAnsi="Times New Roman" w:cs="Times New Roman"/>
                <w:sz w:val="24"/>
                <w:szCs w:val="24"/>
              </w:rPr>
              <w:t>vymezí pojem masová média a jejich základní funkce;</w:t>
            </w:r>
          </w:p>
          <w:p w14:paraId="1B638367" w14:textId="77777777" w:rsidR="00CA79A9" w:rsidRPr="0011077D" w:rsidRDefault="00CA79A9" w:rsidP="00983269">
            <w:pPr>
              <w:pStyle w:val="Odstavecseseznamem"/>
              <w:numPr>
                <w:ilvl w:val="0"/>
                <w:numId w:val="617"/>
              </w:numPr>
              <w:rPr>
                <w:rFonts w:ascii="Times New Roman" w:hAnsi="Times New Roman" w:cs="Times New Roman"/>
                <w:sz w:val="24"/>
                <w:szCs w:val="24"/>
              </w:rPr>
            </w:pPr>
            <w:r w:rsidRPr="0011077D">
              <w:rPr>
                <w:rFonts w:ascii="Times New Roman" w:hAnsi="Times New Roman" w:cs="Times New Roman"/>
                <w:sz w:val="24"/>
                <w:szCs w:val="24"/>
              </w:rPr>
              <w:t>rozlišuje hlavní marketingové postupy a prostředky v různých typech řízené komunikace (reklama, kampaň, soutěž, fotografie, televize, digitální média aj.);</w:t>
            </w:r>
          </w:p>
          <w:p w14:paraId="53B4C150" w14:textId="77777777" w:rsidR="00CA79A9" w:rsidRPr="0011077D" w:rsidRDefault="00CA79A9" w:rsidP="00983269">
            <w:pPr>
              <w:pStyle w:val="Odstavecseseznamem"/>
              <w:numPr>
                <w:ilvl w:val="0"/>
                <w:numId w:val="617"/>
              </w:numPr>
              <w:rPr>
                <w:rFonts w:ascii="Times New Roman" w:hAnsi="Times New Roman" w:cs="Times New Roman"/>
                <w:sz w:val="24"/>
                <w:szCs w:val="24"/>
              </w:rPr>
            </w:pPr>
            <w:r w:rsidRPr="0011077D">
              <w:rPr>
                <w:rFonts w:ascii="Times New Roman" w:hAnsi="Times New Roman" w:cs="Times New Roman"/>
                <w:sz w:val="24"/>
                <w:szCs w:val="24"/>
              </w:rPr>
              <w:t>rozpozná výrazové prostředky a postupy snažící se vyvolat emoce nebo ovlivnit postoje a chování;</w:t>
            </w:r>
          </w:p>
          <w:p w14:paraId="5868EB0F" w14:textId="77777777" w:rsidR="00CA79A9" w:rsidRPr="0011077D" w:rsidRDefault="00CA79A9" w:rsidP="00983269">
            <w:pPr>
              <w:pStyle w:val="Odstavecseseznamem"/>
              <w:numPr>
                <w:ilvl w:val="0"/>
                <w:numId w:val="617"/>
              </w:numPr>
              <w:rPr>
                <w:rFonts w:ascii="Times New Roman" w:hAnsi="Times New Roman" w:cs="Times New Roman"/>
                <w:sz w:val="24"/>
                <w:szCs w:val="24"/>
              </w:rPr>
            </w:pPr>
            <w:r w:rsidRPr="0011077D">
              <w:rPr>
                <w:rFonts w:ascii="Times New Roman" w:hAnsi="Times New Roman" w:cs="Times New Roman"/>
                <w:sz w:val="24"/>
                <w:szCs w:val="24"/>
              </w:rPr>
              <w:t>hodnotí přednosti a rizika užívání sociálních sítí, komunitních webů a jiných produktů, vysvětlí, jaké důsledky a rizika má komunikace v kyberprostoru;</w:t>
            </w:r>
          </w:p>
          <w:p w14:paraId="388F9250" w14:textId="4C0E85DA" w:rsidR="00CA79A9" w:rsidRPr="0011077D" w:rsidRDefault="00CA79A9" w:rsidP="00983269">
            <w:pPr>
              <w:pStyle w:val="Odstavecseseznamem"/>
              <w:numPr>
                <w:ilvl w:val="0"/>
                <w:numId w:val="617"/>
              </w:numPr>
              <w:rPr>
                <w:rFonts w:ascii="Times New Roman" w:hAnsi="Times New Roman" w:cs="Times New Roman"/>
                <w:sz w:val="24"/>
                <w:szCs w:val="24"/>
              </w:rPr>
            </w:pPr>
            <w:r w:rsidRPr="0011077D">
              <w:rPr>
                <w:rFonts w:ascii="Times New Roman" w:hAnsi="Times New Roman" w:cs="Times New Roman"/>
                <w:sz w:val="24"/>
                <w:szCs w:val="24"/>
              </w:rPr>
              <w:t>debatuje o masových médiích, jejich úloze a místě v životě současných lidí i o možných negativních vlivech médií (závislost na médiích, manipulace s lidmi atp.);</w:t>
            </w:r>
          </w:p>
        </w:tc>
        <w:tc>
          <w:tcPr>
            <w:tcW w:w="3685" w:type="dxa"/>
          </w:tcPr>
          <w:p w14:paraId="6431C925" w14:textId="77777777" w:rsidR="00CA79A9" w:rsidRPr="0011077D" w:rsidRDefault="00CA79A9" w:rsidP="00CA79A9">
            <w:pPr>
              <w:rPr>
                <w:rFonts w:ascii="Times New Roman" w:hAnsi="Times New Roman" w:cs="Times New Roman"/>
                <w:b/>
                <w:bCs/>
                <w:sz w:val="24"/>
                <w:szCs w:val="24"/>
              </w:rPr>
            </w:pPr>
            <w:r w:rsidRPr="0011077D">
              <w:rPr>
                <w:rFonts w:ascii="Times New Roman" w:hAnsi="Times New Roman" w:cs="Times New Roman"/>
                <w:b/>
                <w:bCs/>
                <w:sz w:val="24"/>
                <w:szCs w:val="24"/>
              </w:rPr>
              <w:t>Kritické myšlení a mediální gramotnost</w:t>
            </w:r>
          </w:p>
          <w:p w14:paraId="76ECE1F3" w14:textId="77777777" w:rsidR="00CA79A9" w:rsidRPr="0011077D" w:rsidRDefault="00CA79A9" w:rsidP="00CA79A9">
            <w:pPr>
              <w:rPr>
                <w:rFonts w:ascii="Times New Roman" w:eastAsia="Times New Roman" w:hAnsi="Times New Roman" w:cs="Times New Roman"/>
                <w:sz w:val="24"/>
                <w:szCs w:val="24"/>
                <w:lang w:eastAsia="cs-CZ"/>
              </w:rPr>
            </w:pPr>
          </w:p>
        </w:tc>
        <w:tc>
          <w:tcPr>
            <w:tcW w:w="1134" w:type="dxa"/>
          </w:tcPr>
          <w:p w14:paraId="78A50DC7" w14:textId="7362AD64" w:rsidR="00CA79A9" w:rsidRPr="0011077D" w:rsidRDefault="0011077D" w:rsidP="00CA79A9">
            <w:pPr>
              <w:rPr>
                <w:rFonts w:ascii="Times New Roman" w:hAnsi="Times New Roman" w:cs="Times New Roman"/>
              </w:rPr>
            </w:pPr>
            <w:r w:rsidRPr="0011077D">
              <w:rPr>
                <w:rFonts w:ascii="Times New Roman" w:hAnsi="Times New Roman" w:cs="Times New Roman"/>
              </w:rPr>
              <w:t>28</w:t>
            </w:r>
          </w:p>
        </w:tc>
      </w:tr>
      <w:tr w:rsidR="00CA79A9" w:rsidRPr="0011077D" w14:paraId="53FECD60" w14:textId="77777777" w:rsidTr="00CA79A9">
        <w:tc>
          <w:tcPr>
            <w:tcW w:w="4535" w:type="dxa"/>
          </w:tcPr>
          <w:p w14:paraId="7119B257" w14:textId="55533482" w:rsidR="00CA79A9" w:rsidRPr="0011077D" w:rsidRDefault="00983269" w:rsidP="00983269">
            <w:pPr>
              <w:rPr>
                <w:rFonts w:ascii="Times New Roman" w:eastAsia="Times New Roman" w:hAnsi="Times New Roman" w:cs="Times New Roman"/>
                <w:sz w:val="24"/>
                <w:szCs w:val="24"/>
                <w:lang w:eastAsia="cs-CZ"/>
              </w:rPr>
            </w:pPr>
            <w:r w:rsidRPr="0011077D">
              <w:rPr>
                <w:rFonts w:ascii="Times New Roman" w:eastAsia="Times New Roman" w:hAnsi="Times New Roman" w:cs="Times New Roman"/>
                <w:sz w:val="24"/>
                <w:szCs w:val="24"/>
                <w:lang w:eastAsia="cs-CZ"/>
              </w:rPr>
              <w:t>Žák:</w:t>
            </w:r>
          </w:p>
          <w:p w14:paraId="01DBA4FA" w14:textId="77777777" w:rsidR="00CA79A9" w:rsidRPr="0011077D" w:rsidRDefault="00CA79A9" w:rsidP="00983269">
            <w:pPr>
              <w:pStyle w:val="Odstavecseseznamem"/>
              <w:numPr>
                <w:ilvl w:val="0"/>
                <w:numId w:val="620"/>
              </w:numPr>
              <w:tabs>
                <w:tab w:val="clear" w:pos="720"/>
              </w:tabs>
              <w:ind w:left="459"/>
              <w:rPr>
                <w:rFonts w:ascii="Times New Roman" w:hAnsi="Times New Roman" w:cs="Times New Roman"/>
                <w:sz w:val="24"/>
                <w:szCs w:val="24"/>
              </w:rPr>
            </w:pPr>
            <w:r w:rsidRPr="0011077D">
              <w:rPr>
                <w:rFonts w:ascii="Times New Roman" w:hAnsi="Times New Roman" w:cs="Times New Roman"/>
                <w:sz w:val="24"/>
                <w:szCs w:val="24"/>
              </w:rPr>
              <w:t>popsat, kde může získat informace o pracovním místě</w:t>
            </w:r>
          </w:p>
          <w:p w14:paraId="1F54248F" w14:textId="78F5E0ED" w:rsidR="00CA79A9" w:rsidRPr="0011077D" w:rsidRDefault="00CA79A9" w:rsidP="00983269">
            <w:pPr>
              <w:pStyle w:val="Odstavecseseznamem"/>
              <w:numPr>
                <w:ilvl w:val="0"/>
                <w:numId w:val="620"/>
              </w:numPr>
              <w:tabs>
                <w:tab w:val="clear" w:pos="720"/>
              </w:tabs>
              <w:ind w:left="459"/>
              <w:rPr>
                <w:rFonts w:ascii="Times New Roman" w:hAnsi="Times New Roman" w:cs="Times New Roman"/>
                <w:sz w:val="24"/>
                <w:szCs w:val="24"/>
              </w:rPr>
            </w:pPr>
            <w:r w:rsidRPr="0011077D">
              <w:rPr>
                <w:rFonts w:ascii="Times New Roman" w:hAnsi="Times New Roman" w:cs="Times New Roman"/>
                <w:sz w:val="24"/>
                <w:szCs w:val="24"/>
              </w:rPr>
              <w:t>uplatnit základní dovednosti a sociální návyky pro styk s</w:t>
            </w:r>
            <w:r w:rsidR="00C40282">
              <w:rPr>
                <w:rFonts w:ascii="Times New Roman" w:hAnsi="Times New Roman" w:cs="Times New Roman"/>
                <w:sz w:val="24"/>
                <w:szCs w:val="24"/>
              </w:rPr>
              <w:t> </w:t>
            </w:r>
            <w:r w:rsidRPr="0011077D">
              <w:rPr>
                <w:rFonts w:ascii="Times New Roman" w:hAnsi="Times New Roman" w:cs="Times New Roman"/>
                <w:sz w:val="24"/>
                <w:szCs w:val="24"/>
              </w:rPr>
              <w:t>lidmi</w:t>
            </w:r>
          </w:p>
        </w:tc>
        <w:tc>
          <w:tcPr>
            <w:tcW w:w="3685" w:type="dxa"/>
          </w:tcPr>
          <w:p w14:paraId="4CCEEF63" w14:textId="77777777" w:rsidR="00CA79A9" w:rsidRPr="0011077D" w:rsidRDefault="00CA79A9" w:rsidP="00CA79A9">
            <w:pPr>
              <w:keepNext/>
              <w:outlineLvl w:val="0"/>
              <w:rPr>
                <w:rFonts w:ascii="Times New Roman" w:eastAsia="Times New Roman" w:hAnsi="Times New Roman" w:cs="Times New Roman"/>
                <w:b/>
                <w:bCs/>
                <w:sz w:val="24"/>
                <w:szCs w:val="24"/>
                <w:lang w:eastAsia="cs-CZ"/>
              </w:rPr>
            </w:pPr>
            <w:r w:rsidRPr="0011077D">
              <w:rPr>
                <w:rFonts w:ascii="Times New Roman" w:eastAsia="Times New Roman" w:hAnsi="Times New Roman" w:cs="Times New Roman"/>
                <w:b/>
                <w:bCs/>
                <w:sz w:val="24"/>
                <w:szCs w:val="24"/>
                <w:lang w:eastAsia="cs-CZ"/>
              </w:rPr>
              <w:t>Praktické rady při nástupu do zaměstnání</w:t>
            </w:r>
          </w:p>
          <w:p w14:paraId="39C29922" w14:textId="4EC3D7D6" w:rsidR="00CA79A9" w:rsidRPr="0011077D" w:rsidRDefault="00CA79A9" w:rsidP="00983269">
            <w:pPr>
              <w:pStyle w:val="Odstavecseseznamem"/>
              <w:numPr>
                <w:ilvl w:val="1"/>
                <w:numId w:val="622"/>
              </w:numPr>
              <w:ind w:left="459"/>
              <w:rPr>
                <w:rFonts w:ascii="Times New Roman" w:hAnsi="Times New Roman" w:cs="Times New Roman"/>
                <w:sz w:val="24"/>
                <w:szCs w:val="24"/>
              </w:rPr>
            </w:pPr>
            <w:r w:rsidRPr="0011077D">
              <w:rPr>
                <w:rFonts w:ascii="Times New Roman" w:hAnsi="Times New Roman" w:cs="Times New Roman"/>
                <w:sz w:val="24"/>
                <w:szCs w:val="24"/>
              </w:rPr>
              <w:t>Jak hledat místo.</w:t>
            </w:r>
          </w:p>
          <w:p w14:paraId="797983F7" w14:textId="2EECC82C" w:rsidR="00CA79A9" w:rsidRPr="0011077D" w:rsidRDefault="00CA79A9" w:rsidP="00983269">
            <w:pPr>
              <w:pStyle w:val="Odstavecseseznamem"/>
              <w:numPr>
                <w:ilvl w:val="1"/>
                <w:numId w:val="622"/>
              </w:numPr>
              <w:ind w:left="459"/>
              <w:rPr>
                <w:rFonts w:ascii="Times New Roman" w:hAnsi="Times New Roman" w:cs="Times New Roman"/>
                <w:sz w:val="24"/>
                <w:szCs w:val="24"/>
              </w:rPr>
            </w:pPr>
            <w:r w:rsidRPr="0011077D">
              <w:rPr>
                <w:rFonts w:ascii="Times New Roman" w:hAnsi="Times New Roman" w:cs="Times New Roman"/>
                <w:sz w:val="24"/>
                <w:szCs w:val="24"/>
              </w:rPr>
              <w:t>Komunikace se spolupracovníky</w:t>
            </w:r>
          </w:p>
          <w:p w14:paraId="45C89A09" w14:textId="1B1309D2" w:rsidR="00CA79A9" w:rsidRPr="0011077D" w:rsidRDefault="00CA79A9" w:rsidP="00983269">
            <w:pPr>
              <w:pStyle w:val="Odstavecseseznamem"/>
              <w:numPr>
                <w:ilvl w:val="1"/>
                <w:numId w:val="622"/>
              </w:numPr>
              <w:ind w:left="459"/>
              <w:rPr>
                <w:rFonts w:ascii="Times New Roman" w:hAnsi="Times New Roman" w:cs="Times New Roman"/>
                <w:sz w:val="24"/>
                <w:szCs w:val="24"/>
              </w:rPr>
            </w:pPr>
            <w:r w:rsidRPr="0011077D">
              <w:rPr>
                <w:rFonts w:ascii="Times New Roman" w:hAnsi="Times New Roman" w:cs="Times New Roman"/>
                <w:sz w:val="24"/>
                <w:szCs w:val="24"/>
              </w:rPr>
              <w:t>Profesionální zručnosti</w:t>
            </w:r>
          </w:p>
          <w:p w14:paraId="7A0B545E" w14:textId="47A35E28" w:rsidR="00CA79A9" w:rsidRPr="0011077D" w:rsidRDefault="00CA79A9" w:rsidP="00983269">
            <w:pPr>
              <w:pStyle w:val="Odstavecseseznamem"/>
              <w:numPr>
                <w:ilvl w:val="1"/>
                <w:numId w:val="622"/>
              </w:numPr>
              <w:ind w:left="459"/>
              <w:rPr>
                <w:rFonts w:ascii="Times New Roman" w:hAnsi="Times New Roman" w:cs="Times New Roman"/>
                <w:b/>
                <w:bCs/>
              </w:rPr>
            </w:pPr>
            <w:r w:rsidRPr="0011077D">
              <w:rPr>
                <w:rFonts w:ascii="Times New Roman" w:hAnsi="Times New Roman" w:cs="Times New Roman"/>
                <w:sz w:val="24"/>
                <w:szCs w:val="24"/>
              </w:rPr>
              <w:t xml:space="preserve">Besedy </w:t>
            </w:r>
          </w:p>
        </w:tc>
        <w:tc>
          <w:tcPr>
            <w:tcW w:w="1134" w:type="dxa"/>
          </w:tcPr>
          <w:p w14:paraId="1FB092DC" w14:textId="19D2A1BA" w:rsidR="00CA79A9" w:rsidRPr="0011077D" w:rsidRDefault="00CA79A9" w:rsidP="00CA79A9">
            <w:pPr>
              <w:rPr>
                <w:rFonts w:ascii="Times New Roman" w:eastAsia="Times New Roman" w:hAnsi="Times New Roman" w:cs="Times New Roman"/>
                <w:sz w:val="24"/>
                <w:szCs w:val="24"/>
                <w:lang w:eastAsia="cs-CZ"/>
              </w:rPr>
            </w:pPr>
            <w:r w:rsidRPr="0011077D">
              <w:rPr>
                <w:rFonts w:ascii="Times New Roman" w:eastAsia="Times New Roman" w:hAnsi="Times New Roman" w:cs="Times New Roman"/>
                <w:sz w:val="24"/>
                <w:szCs w:val="24"/>
                <w:lang w:eastAsia="cs-CZ"/>
              </w:rPr>
              <w:t xml:space="preserve">   10</w:t>
            </w:r>
          </w:p>
        </w:tc>
      </w:tr>
    </w:tbl>
    <w:p w14:paraId="2569B330" w14:textId="053AEE09" w:rsidR="00983269" w:rsidRDefault="00983269" w:rsidP="001C0044"/>
    <w:p w14:paraId="40CA8478" w14:textId="3BE13B04" w:rsidR="00983269" w:rsidRDefault="00983269">
      <w:r>
        <w:br w:type="page"/>
      </w:r>
    </w:p>
    <w:p w14:paraId="0A3E8EF9" w14:textId="1B4D2E7F" w:rsidR="00D10C3C" w:rsidRPr="00D10C3C" w:rsidRDefault="00D10C3C" w:rsidP="00D10C3C">
      <w:pPr>
        <w:pStyle w:val="Odstavecseseznamem"/>
        <w:numPr>
          <w:ilvl w:val="1"/>
          <w:numId w:val="306"/>
        </w:numPr>
        <w:autoSpaceDE w:val="0"/>
        <w:autoSpaceDN w:val="0"/>
        <w:adjustRightInd w:val="0"/>
        <w:spacing w:after="120" w:line="240" w:lineRule="auto"/>
        <w:contextualSpacing w:val="0"/>
        <w:rPr>
          <w:rFonts w:ascii="Times New Roman" w:hAnsi="Times New Roman" w:cs="Times New Roman"/>
          <w:b/>
          <w:bCs/>
          <w:sz w:val="24"/>
          <w:szCs w:val="24"/>
        </w:rPr>
      </w:pPr>
      <w:r w:rsidRPr="00D10C3C">
        <w:rPr>
          <w:rFonts w:ascii="Times New Roman" w:hAnsi="Times New Roman" w:cs="Times New Roman"/>
          <w:b/>
          <w:bCs/>
          <w:sz w:val="24"/>
          <w:szCs w:val="24"/>
        </w:rPr>
        <w:lastRenderedPageBreak/>
        <w:t xml:space="preserve">Název vyučovacího předmětu: HISTORICKÝ SEMINÁŘ </w:t>
      </w:r>
    </w:p>
    <w:p w14:paraId="1CFF936B" w14:textId="659DEE72" w:rsidR="00D10C3C" w:rsidRPr="00FA507F" w:rsidRDefault="00D10C3C" w:rsidP="00D10C3C">
      <w:pPr>
        <w:spacing w:after="120" w:line="240" w:lineRule="auto"/>
        <w:rPr>
          <w:rFonts w:ascii="Times New Roman" w:eastAsia="Times New Roman" w:hAnsi="Times New Roman" w:cs="Times New Roman"/>
          <w:b/>
          <w:i/>
          <w:sz w:val="24"/>
          <w:szCs w:val="24"/>
          <w:lang w:eastAsia="cs-CZ"/>
        </w:rPr>
      </w:pPr>
      <w:r w:rsidRPr="00FA507F">
        <w:rPr>
          <w:rFonts w:ascii="Times New Roman" w:eastAsia="Times New Roman" w:hAnsi="Times New Roman" w:cs="Times New Roman"/>
          <w:b/>
          <w:bCs/>
          <w:sz w:val="24"/>
          <w:szCs w:val="24"/>
          <w:lang w:eastAsia="cs-CZ"/>
        </w:rPr>
        <w:t>Celkový počet vyučovacích hodin za studium</w:t>
      </w:r>
      <w:r w:rsidRPr="00FA507F">
        <w:rPr>
          <w:rFonts w:ascii="Times New Roman" w:eastAsia="Times New Roman" w:hAnsi="Times New Roman" w:cs="Times New Roman"/>
          <w:sz w:val="24"/>
          <w:szCs w:val="24"/>
          <w:lang w:eastAsia="cs-CZ"/>
        </w:rPr>
        <w:t xml:space="preserve">: </w:t>
      </w:r>
      <w:r w:rsidRPr="00CC14C1">
        <w:rPr>
          <w:rFonts w:ascii="Times New Roman" w:eastAsia="Times New Roman" w:hAnsi="Times New Roman" w:cs="Times New Roman"/>
          <w:b/>
          <w:bCs/>
          <w:sz w:val="24"/>
          <w:szCs w:val="24"/>
          <w:lang w:eastAsia="cs-CZ"/>
        </w:rPr>
        <w:t>1</w:t>
      </w:r>
      <w:r>
        <w:rPr>
          <w:rFonts w:ascii="Times New Roman" w:eastAsia="Times New Roman" w:hAnsi="Times New Roman" w:cs="Times New Roman"/>
          <w:b/>
          <w:bCs/>
          <w:sz w:val="24"/>
          <w:szCs w:val="24"/>
          <w:lang w:eastAsia="cs-CZ"/>
        </w:rPr>
        <w:t>24</w:t>
      </w:r>
    </w:p>
    <w:p w14:paraId="13C722C0" w14:textId="77777777" w:rsidR="00D10C3C" w:rsidRPr="00FA507F" w:rsidRDefault="00D10C3C" w:rsidP="00D10C3C">
      <w:pPr>
        <w:tabs>
          <w:tab w:val="left" w:pos="5040"/>
        </w:tabs>
        <w:autoSpaceDE w:val="0"/>
        <w:autoSpaceDN w:val="0"/>
        <w:adjustRightInd w:val="0"/>
        <w:spacing w:after="120" w:line="240" w:lineRule="auto"/>
        <w:ind w:left="708" w:hanging="708"/>
        <w:rPr>
          <w:rFonts w:ascii="Times New Roman" w:eastAsia="Times New Roman" w:hAnsi="Times New Roman" w:cs="Times New Roman"/>
          <w:sz w:val="24"/>
          <w:szCs w:val="24"/>
          <w:lang w:eastAsia="cs-CZ"/>
        </w:rPr>
      </w:pPr>
      <w:r w:rsidRPr="00FA507F">
        <w:rPr>
          <w:rFonts w:ascii="Times New Roman" w:eastAsia="Times New Roman" w:hAnsi="Times New Roman" w:cs="Times New Roman"/>
          <w:b/>
          <w:bCs/>
          <w:sz w:val="24"/>
          <w:szCs w:val="24"/>
          <w:lang w:eastAsia="cs-CZ"/>
        </w:rPr>
        <w:t xml:space="preserve">Kód a název oboru vzdělání: </w:t>
      </w:r>
      <w:r w:rsidRPr="00CB4767">
        <w:rPr>
          <w:rFonts w:ascii="Times New Roman" w:eastAsia="Times New Roman" w:hAnsi="Times New Roman" w:cs="Times New Roman"/>
          <w:sz w:val="24"/>
          <w:szCs w:val="24"/>
          <w:lang w:eastAsia="cs-CZ"/>
        </w:rPr>
        <w:t>78–42– /03</w:t>
      </w:r>
      <w:r>
        <w:rPr>
          <w:rFonts w:ascii="Times New Roman" w:eastAsia="Times New Roman" w:hAnsi="Times New Roman" w:cs="Times New Roman"/>
          <w:sz w:val="24"/>
          <w:szCs w:val="24"/>
          <w:lang w:eastAsia="cs-CZ"/>
        </w:rPr>
        <w:t xml:space="preserve"> Pedagogické lyceum</w:t>
      </w:r>
    </w:p>
    <w:p w14:paraId="598CE00A" w14:textId="19783B0D" w:rsidR="00D10C3C" w:rsidRPr="00FA507F" w:rsidRDefault="00D10C3C" w:rsidP="00D10C3C">
      <w:pPr>
        <w:tabs>
          <w:tab w:val="left" w:pos="5040"/>
        </w:tabs>
        <w:autoSpaceDE w:val="0"/>
        <w:autoSpaceDN w:val="0"/>
        <w:adjustRightInd w:val="0"/>
        <w:spacing w:after="120" w:line="240" w:lineRule="auto"/>
        <w:ind w:left="708" w:hanging="708"/>
        <w:rPr>
          <w:rFonts w:ascii="Times New Roman" w:eastAsia="Times New Roman" w:hAnsi="Times New Roman" w:cs="Times New Roman"/>
          <w:b/>
          <w:bCs/>
          <w:sz w:val="24"/>
          <w:szCs w:val="24"/>
          <w:lang w:eastAsia="cs-CZ"/>
        </w:rPr>
      </w:pPr>
      <w:r w:rsidRPr="00FA507F">
        <w:rPr>
          <w:rFonts w:ascii="Times New Roman" w:eastAsia="Times New Roman" w:hAnsi="Times New Roman" w:cs="Times New Roman"/>
          <w:b/>
          <w:bCs/>
          <w:sz w:val="24"/>
          <w:szCs w:val="24"/>
          <w:lang w:eastAsia="cs-CZ"/>
        </w:rPr>
        <w:t>Délka a forma vzdělání:</w:t>
      </w:r>
      <w:r w:rsidRPr="00FA507F">
        <w:rPr>
          <w:rFonts w:ascii="Times New Roman" w:eastAsia="Times New Roman" w:hAnsi="Times New Roman" w:cs="Times New Roman"/>
          <w:sz w:val="24"/>
          <w:szCs w:val="24"/>
          <w:lang w:eastAsia="cs-CZ"/>
        </w:rPr>
        <w:t xml:space="preserve"> </w:t>
      </w:r>
      <w:r>
        <w:rPr>
          <w:rFonts w:ascii="Times New Roman" w:eastAsia="Times New Roman" w:hAnsi="Times New Roman" w:cs="Times New Roman"/>
          <w:sz w:val="24"/>
          <w:szCs w:val="24"/>
          <w:lang w:eastAsia="cs-CZ"/>
        </w:rPr>
        <w:t xml:space="preserve">čtyřleté </w:t>
      </w:r>
      <w:r w:rsidRPr="00FA507F">
        <w:rPr>
          <w:rFonts w:ascii="Times New Roman" w:eastAsia="Times New Roman" w:hAnsi="Times New Roman" w:cs="Times New Roman"/>
          <w:sz w:val="24"/>
          <w:szCs w:val="24"/>
          <w:lang w:eastAsia="cs-CZ"/>
        </w:rPr>
        <w:t xml:space="preserve">denní </w:t>
      </w:r>
    </w:p>
    <w:p w14:paraId="0C7BB3A2" w14:textId="77777777" w:rsidR="00D10C3C" w:rsidRPr="00FA507F" w:rsidRDefault="00D10C3C" w:rsidP="00D10C3C">
      <w:pPr>
        <w:autoSpaceDE w:val="0"/>
        <w:autoSpaceDN w:val="0"/>
        <w:adjustRightInd w:val="0"/>
        <w:spacing w:after="120" w:line="240" w:lineRule="auto"/>
        <w:rPr>
          <w:rFonts w:ascii="Times New Roman" w:eastAsia="Times New Roman" w:hAnsi="Times New Roman" w:cs="Times New Roman"/>
          <w:sz w:val="24"/>
          <w:szCs w:val="24"/>
          <w:lang w:eastAsia="cs-CZ"/>
        </w:rPr>
      </w:pPr>
      <w:r w:rsidRPr="00FA507F">
        <w:rPr>
          <w:rFonts w:ascii="Times New Roman" w:eastAsia="Times New Roman" w:hAnsi="Times New Roman" w:cs="Times New Roman"/>
          <w:b/>
          <w:bCs/>
          <w:sz w:val="24"/>
          <w:szCs w:val="24"/>
          <w:lang w:eastAsia="cs-CZ"/>
        </w:rPr>
        <w:t xml:space="preserve">Platnost: </w:t>
      </w:r>
      <w:r w:rsidRPr="00FA507F">
        <w:rPr>
          <w:rFonts w:ascii="Times New Roman" w:eastAsia="Times New Roman" w:hAnsi="Times New Roman" w:cs="Times New Roman"/>
          <w:sz w:val="24"/>
          <w:szCs w:val="24"/>
          <w:lang w:eastAsia="cs-CZ"/>
        </w:rPr>
        <w:t xml:space="preserve">od 1. 9. 2025 </w:t>
      </w:r>
    </w:p>
    <w:p w14:paraId="1FBA3E69" w14:textId="77777777" w:rsidR="00D10C3C" w:rsidRPr="00FA507F" w:rsidRDefault="00D10C3C" w:rsidP="00D10C3C">
      <w:pPr>
        <w:autoSpaceDE w:val="0"/>
        <w:autoSpaceDN w:val="0"/>
        <w:adjustRightInd w:val="0"/>
        <w:spacing w:after="120" w:line="240" w:lineRule="auto"/>
        <w:contextualSpacing/>
        <w:rPr>
          <w:rFonts w:ascii="Times New Roman" w:eastAsia="Times New Roman" w:hAnsi="Times New Roman" w:cs="Times New Roman"/>
          <w:b/>
          <w:bCs/>
          <w:sz w:val="24"/>
          <w:szCs w:val="24"/>
          <w:lang w:eastAsia="cs-CZ"/>
        </w:rPr>
      </w:pPr>
      <w:r w:rsidRPr="00FA507F">
        <w:rPr>
          <w:rFonts w:ascii="Times New Roman" w:eastAsia="Times New Roman" w:hAnsi="Times New Roman" w:cs="Times New Roman"/>
          <w:b/>
          <w:bCs/>
          <w:sz w:val="24"/>
          <w:szCs w:val="24"/>
          <w:lang w:eastAsia="cs-CZ"/>
        </w:rPr>
        <w:t>Pojetí vyučovacího předmětu</w:t>
      </w:r>
    </w:p>
    <w:p w14:paraId="5794D634" w14:textId="77777777" w:rsidR="00D10C3C" w:rsidRDefault="00D10C3C" w:rsidP="00D10C3C">
      <w:pPr>
        <w:autoSpaceDE w:val="0"/>
        <w:autoSpaceDN w:val="0"/>
        <w:adjustRightInd w:val="0"/>
        <w:spacing w:after="120" w:line="240" w:lineRule="auto"/>
        <w:contextualSpacing/>
        <w:rPr>
          <w:rFonts w:ascii="Times New Roman" w:eastAsia="Times New Roman" w:hAnsi="Times New Roman" w:cs="Times New Roman"/>
          <w:b/>
          <w:bCs/>
          <w:sz w:val="24"/>
          <w:szCs w:val="24"/>
          <w:lang w:eastAsia="cs-CZ"/>
        </w:rPr>
      </w:pPr>
      <w:r w:rsidRPr="00FA507F">
        <w:rPr>
          <w:rFonts w:ascii="Times New Roman" w:eastAsia="Times New Roman" w:hAnsi="Times New Roman" w:cs="Times New Roman"/>
          <w:b/>
          <w:bCs/>
          <w:sz w:val="24"/>
          <w:szCs w:val="24"/>
          <w:lang w:eastAsia="cs-CZ"/>
        </w:rPr>
        <w:t>Obecné cíle</w:t>
      </w:r>
      <w:r>
        <w:rPr>
          <w:rFonts w:ascii="Times New Roman" w:eastAsia="Times New Roman" w:hAnsi="Times New Roman" w:cs="Times New Roman"/>
          <w:b/>
          <w:bCs/>
          <w:sz w:val="24"/>
          <w:szCs w:val="24"/>
          <w:lang w:eastAsia="cs-CZ"/>
        </w:rPr>
        <w:t>:</w:t>
      </w:r>
      <w:r w:rsidRPr="00FA507F">
        <w:rPr>
          <w:rFonts w:ascii="Times New Roman" w:eastAsia="Times New Roman" w:hAnsi="Times New Roman" w:cs="Times New Roman"/>
          <w:b/>
          <w:bCs/>
          <w:sz w:val="24"/>
          <w:szCs w:val="24"/>
          <w:lang w:eastAsia="cs-CZ"/>
        </w:rPr>
        <w:t xml:space="preserve"> </w:t>
      </w:r>
    </w:p>
    <w:p w14:paraId="515ED72A" w14:textId="77777777" w:rsidR="00D10C3C" w:rsidRPr="006C0868" w:rsidRDefault="00D10C3C" w:rsidP="00D10C3C">
      <w:pPr>
        <w:autoSpaceDE w:val="0"/>
        <w:autoSpaceDN w:val="0"/>
        <w:adjustRightInd w:val="0"/>
        <w:spacing w:after="60"/>
        <w:jc w:val="both"/>
        <w:rPr>
          <w:rFonts w:ascii="Times New Roman" w:eastAsia="Calibri" w:hAnsi="Times New Roman" w:cs="Times New Roman"/>
          <w:b/>
          <w:bCs/>
          <w:sz w:val="24"/>
          <w:szCs w:val="24"/>
        </w:rPr>
      </w:pPr>
      <w:r w:rsidRPr="006C0868">
        <w:rPr>
          <w:rFonts w:ascii="Times New Roman" w:eastAsia="Calibri" w:hAnsi="Times New Roman" w:cs="Times New Roman"/>
          <w:sz w:val="24"/>
          <w:szCs w:val="24"/>
        </w:rPr>
        <w:t>Dějepis je zařazen do společenskovědního vzdělávání. Obecným cílem společenskovědního vzdělávání v odborném školství je připravit žáky na aktivní a odpovědný život v demokratické společnosti. Společenskovědní vzdělávání směřuje k pozitivnímu ovlivňování hodnotové orientace žáků, aby byli slušnými lidmi a odpovědnými občany svého demokratického státu, aby jednali uvážlivě nejen pro vlastní prospěch, ale též pro veřejný zájem. Kultivuje jejich historické vědomí, a tím je učí hlouběji rozumět jejich současnosti, učí je uvědomovat si vlastní identitu, kriticky myslet, nenechat se manipulovat a co nejvíce porozumět světu, v němž žijí.</w:t>
      </w:r>
      <w:r w:rsidRPr="006C0868">
        <w:rPr>
          <w:rFonts w:ascii="Times New Roman" w:eastAsia="Calibri" w:hAnsi="Times New Roman" w:cs="Times New Roman"/>
          <w:b/>
          <w:bCs/>
          <w:sz w:val="24"/>
          <w:szCs w:val="24"/>
        </w:rPr>
        <w:t xml:space="preserve"> </w:t>
      </w:r>
    </w:p>
    <w:p w14:paraId="4043F980" w14:textId="77777777" w:rsidR="00D10C3C" w:rsidRPr="006C0868" w:rsidRDefault="00D10C3C" w:rsidP="00D10C3C">
      <w:pPr>
        <w:spacing w:after="120"/>
        <w:contextualSpacing/>
        <w:rPr>
          <w:rFonts w:ascii="Times New Roman" w:eastAsia="Times New Roman" w:hAnsi="Times New Roman" w:cs="Times New Roman"/>
          <w:b/>
          <w:sz w:val="24"/>
          <w:szCs w:val="24"/>
          <w:lang w:eastAsia="cs-CZ"/>
        </w:rPr>
      </w:pPr>
      <w:r w:rsidRPr="006C0868">
        <w:rPr>
          <w:rFonts w:ascii="Times New Roman" w:eastAsia="Times New Roman" w:hAnsi="Times New Roman" w:cs="Times New Roman"/>
          <w:b/>
          <w:sz w:val="24"/>
          <w:szCs w:val="24"/>
          <w:lang w:eastAsia="cs-CZ"/>
        </w:rPr>
        <w:t>D</w:t>
      </w:r>
      <w:r w:rsidRPr="006C0868">
        <w:rPr>
          <w:rFonts w:ascii="Times New Roman" w:eastAsia="Times New Roman" w:hAnsi="Times New Roman" w:cs="Times New Roman"/>
          <w:b/>
          <w:bCs/>
          <w:sz w:val="24"/>
          <w:szCs w:val="24"/>
          <w:lang w:eastAsia="cs-CZ"/>
        </w:rPr>
        <w:t>idaktické pojetí předmětu</w:t>
      </w:r>
      <w:r w:rsidRPr="006C0868">
        <w:rPr>
          <w:rFonts w:ascii="Times New Roman" w:eastAsia="Times New Roman" w:hAnsi="Times New Roman" w:cs="Times New Roman"/>
          <w:b/>
          <w:sz w:val="24"/>
          <w:szCs w:val="24"/>
          <w:lang w:eastAsia="cs-CZ"/>
        </w:rPr>
        <w:t xml:space="preserve">, metody a formy práce: </w:t>
      </w:r>
    </w:p>
    <w:p w14:paraId="08290ABA" w14:textId="77777777" w:rsidR="00D10C3C" w:rsidRPr="006C0868" w:rsidRDefault="00D10C3C" w:rsidP="00D10C3C">
      <w:pPr>
        <w:spacing w:after="120"/>
        <w:contextualSpacing/>
        <w:rPr>
          <w:rFonts w:ascii="Times New Roman" w:eastAsia="Times New Roman" w:hAnsi="Times New Roman" w:cs="Times New Roman"/>
          <w:b/>
          <w:bCs/>
          <w:sz w:val="24"/>
          <w:szCs w:val="24"/>
          <w:lang w:eastAsia="cs-CZ"/>
        </w:rPr>
      </w:pPr>
      <w:r w:rsidRPr="006C0868">
        <w:rPr>
          <w:rFonts w:ascii="Times New Roman" w:eastAsia="Times New Roman" w:hAnsi="Times New Roman" w:cs="Times New Roman"/>
          <w:b/>
          <w:bCs/>
          <w:sz w:val="24"/>
          <w:szCs w:val="24"/>
          <w:lang w:eastAsia="cs-CZ"/>
        </w:rPr>
        <w:t>Metody a formy práce:</w:t>
      </w:r>
    </w:p>
    <w:p w14:paraId="298D398B" w14:textId="77777777" w:rsidR="00D10C3C" w:rsidRPr="006C0868" w:rsidRDefault="00D10C3C" w:rsidP="00D10C3C">
      <w:pPr>
        <w:autoSpaceDE w:val="0"/>
        <w:autoSpaceDN w:val="0"/>
        <w:adjustRightInd w:val="0"/>
        <w:spacing w:after="60"/>
        <w:jc w:val="both"/>
        <w:rPr>
          <w:rFonts w:ascii="Times New Roman" w:eastAsia="Calibri" w:hAnsi="Times New Roman" w:cs="Times New Roman"/>
          <w:b/>
          <w:bCs/>
          <w:sz w:val="24"/>
          <w:szCs w:val="24"/>
        </w:rPr>
      </w:pPr>
      <w:r w:rsidRPr="006C0868">
        <w:rPr>
          <w:rFonts w:ascii="Times New Roman" w:eastAsia="Calibri" w:hAnsi="Times New Roman" w:cs="Times New Roman"/>
          <w:sz w:val="24"/>
          <w:szCs w:val="24"/>
        </w:rPr>
        <w:t>Výuka bude realizována jak formou frontálního vyučování, tak dalšími organizačními formami jako je skupinové a kooperativní vyučování, individualizované a diferenciované vyučování, projektové vyučování. Využívána bud</w:t>
      </w:r>
      <w:r>
        <w:rPr>
          <w:rFonts w:ascii="Times New Roman" w:eastAsia="Calibri" w:hAnsi="Times New Roman" w:cs="Times New Roman"/>
          <w:sz w:val="24"/>
          <w:szCs w:val="24"/>
        </w:rPr>
        <w:t>ou</w:t>
      </w:r>
      <w:r w:rsidRPr="006C0868">
        <w:rPr>
          <w:rFonts w:ascii="Times New Roman" w:eastAsia="Calibri" w:hAnsi="Times New Roman" w:cs="Times New Roman"/>
          <w:sz w:val="24"/>
          <w:szCs w:val="24"/>
        </w:rPr>
        <w:t xml:space="preserve"> učebn</w:t>
      </w:r>
      <w:r>
        <w:rPr>
          <w:rFonts w:ascii="Times New Roman" w:eastAsia="Calibri" w:hAnsi="Times New Roman" w:cs="Times New Roman"/>
          <w:sz w:val="24"/>
          <w:szCs w:val="24"/>
        </w:rPr>
        <w:t>y</w:t>
      </w:r>
      <w:r w:rsidRPr="006C0868">
        <w:rPr>
          <w:rFonts w:ascii="Times New Roman" w:eastAsia="Calibri" w:hAnsi="Times New Roman" w:cs="Times New Roman"/>
          <w:sz w:val="24"/>
          <w:szCs w:val="24"/>
        </w:rPr>
        <w:t xml:space="preserve"> s dataprojektorem</w:t>
      </w:r>
    </w:p>
    <w:p w14:paraId="29E55746" w14:textId="77777777" w:rsidR="00D10C3C" w:rsidRPr="006C0868" w:rsidRDefault="00D10C3C" w:rsidP="00D10C3C">
      <w:pPr>
        <w:spacing w:after="120"/>
        <w:contextualSpacing/>
        <w:rPr>
          <w:rFonts w:ascii="Times New Roman" w:eastAsia="Times New Roman" w:hAnsi="Times New Roman" w:cs="Times New Roman"/>
          <w:b/>
          <w:sz w:val="24"/>
          <w:szCs w:val="24"/>
          <w:lang w:eastAsia="cs-CZ"/>
        </w:rPr>
      </w:pPr>
      <w:r w:rsidRPr="006C0868">
        <w:rPr>
          <w:rFonts w:ascii="Times New Roman" w:eastAsia="Times New Roman" w:hAnsi="Times New Roman" w:cs="Times New Roman"/>
          <w:b/>
          <w:sz w:val="24"/>
          <w:szCs w:val="24"/>
          <w:lang w:eastAsia="cs-CZ"/>
        </w:rPr>
        <w:t>Charakteristika učiva:</w:t>
      </w:r>
    </w:p>
    <w:p w14:paraId="5E51E0BC" w14:textId="77777777" w:rsidR="00D10C3C" w:rsidRPr="006C0868" w:rsidRDefault="00D10C3C" w:rsidP="00D10C3C">
      <w:pPr>
        <w:autoSpaceDE w:val="0"/>
        <w:autoSpaceDN w:val="0"/>
        <w:adjustRightInd w:val="0"/>
        <w:spacing w:after="60"/>
        <w:jc w:val="both"/>
        <w:rPr>
          <w:rFonts w:ascii="Times New Roman" w:eastAsia="Calibri" w:hAnsi="Times New Roman" w:cs="Times New Roman"/>
          <w:color w:val="231F20"/>
          <w:sz w:val="24"/>
          <w:szCs w:val="24"/>
        </w:rPr>
      </w:pPr>
      <w:r w:rsidRPr="006C0868">
        <w:rPr>
          <w:rFonts w:ascii="Times New Roman" w:eastAsia="Calibri" w:hAnsi="Times New Roman" w:cs="Times New Roman"/>
          <w:color w:val="231F20"/>
          <w:sz w:val="24"/>
          <w:szCs w:val="24"/>
        </w:rPr>
        <w:t xml:space="preserve">Důraz je kladen na období řeckých dějin, které se staly kolébkou evropské civilizace, a především na dějiny 19. a 20. století, kde leží kořeny mnohých současných společenských jevů. Žáci jsou vedeni k poznání, že historie není jen uzavřenou minulostí ani shlukem faktů a definitivních závěrů, ale je kladením otázek, jimiž se současnost prostřednictvím minulosti </w:t>
      </w:r>
      <w:r w:rsidRPr="006C0868">
        <w:rPr>
          <w:rFonts w:ascii="Times New Roman" w:eastAsia="Calibri" w:hAnsi="Times New Roman" w:cs="Times New Roman"/>
          <w:sz w:val="24"/>
          <w:szCs w:val="24"/>
        </w:rPr>
        <w:t>ptá</w:t>
      </w:r>
      <w:r w:rsidRPr="006C0868">
        <w:rPr>
          <w:rFonts w:ascii="Times New Roman" w:eastAsia="Calibri" w:hAnsi="Times New Roman" w:cs="Times New Roman"/>
          <w:color w:val="231F20"/>
          <w:sz w:val="24"/>
          <w:szCs w:val="24"/>
        </w:rPr>
        <w:t xml:space="preserve"> po svém vlastním charakteru a své možné budoucnosti.</w:t>
      </w:r>
    </w:p>
    <w:p w14:paraId="2C275370" w14:textId="5CB8647C" w:rsidR="00D10C3C" w:rsidRPr="00D10C3C" w:rsidRDefault="00D10C3C" w:rsidP="00D10C3C">
      <w:pPr>
        <w:spacing w:after="120"/>
        <w:contextualSpacing/>
        <w:rPr>
          <w:rFonts w:ascii="Times New Roman" w:eastAsia="Times New Roman" w:hAnsi="Times New Roman" w:cs="Times New Roman"/>
          <w:b/>
          <w:sz w:val="24"/>
          <w:szCs w:val="24"/>
          <w:lang w:eastAsia="cs-CZ"/>
        </w:rPr>
      </w:pPr>
      <w:r w:rsidRPr="00D10C3C">
        <w:rPr>
          <w:rFonts w:ascii="Times New Roman" w:eastAsia="Times New Roman" w:hAnsi="Times New Roman" w:cs="Times New Roman"/>
          <w:b/>
          <w:bCs/>
          <w:sz w:val="24"/>
          <w:szCs w:val="24"/>
          <w:lang w:eastAsia="cs-CZ"/>
        </w:rPr>
        <w:t xml:space="preserve">V afektivní oblasti směřuje výuka historického semináře </w:t>
      </w:r>
      <w:r>
        <w:rPr>
          <w:rFonts w:ascii="Times New Roman" w:eastAsia="Times New Roman" w:hAnsi="Times New Roman" w:cs="Times New Roman"/>
          <w:b/>
          <w:bCs/>
          <w:sz w:val="24"/>
          <w:szCs w:val="24"/>
          <w:lang w:eastAsia="cs-CZ"/>
        </w:rPr>
        <w:t>směřuje výuka k tomu, aby žák:</w:t>
      </w:r>
    </w:p>
    <w:p w14:paraId="7BB8C4A7" w14:textId="2FE14BD4" w:rsidR="00D10C3C" w:rsidRPr="00D10C3C" w:rsidRDefault="00D10C3C" w:rsidP="00D10C3C">
      <w:pPr>
        <w:pStyle w:val="Odstavecseseznamem"/>
        <w:numPr>
          <w:ilvl w:val="0"/>
          <w:numId w:val="774"/>
        </w:numPr>
        <w:spacing w:after="120"/>
        <w:rPr>
          <w:rFonts w:ascii="Times New Roman" w:hAnsi="Times New Roman" w:cs="Times New Roman"/>
          <w:bCs/>
          <w:sz w:val="24"/>
          <w:szCs w:val="24"/>
        </w:rPr>
      </w:pPr>
      <w:r w:rsidRPr="00D10C3C">
        <w:rPr>
          <w:rFonts w:ascii="Times New Roman" w:hAnsi="Times New Roman" w:cs="Times New Roman"/>
          <w:bCs/>
          <w:sz w:val="24"/>
          <w:szCs w:val="24"/>
        </w:rPr>
        <w:t>jedná odpovědně a přijímá odpovědnost za svá rozhodnutí a jednání v kontextu historických událostí a jejich důsledků.</w:t>
      </w:r>
    </w:p>
    <w:p w14:paraId="7A5D3A1E" w14:textId="50A92D94" w:rsidR="00D10C3C" w:rsidRPr="00D10C3C" w:rsidRDefault="00D10C3C" w:rsidP="00D10C3C">
      <w:pPr>
        <w:pStyle w:val="Odstavecseseznamem"/>
        <w:numPr>
          <w:ilvl w:val="0"/>
          <w:numId w:val="774"/>
        </w:numPr>
        <w:spacing w:after="120"/>
        <w:rPr>
          <w:rFonts w:ascii="Times New Roman" w:hAnsi="Times New Roman" w:cs="Times New Roman"/>
          <w:bCs/>
          <w:sz w:val="24"/>
          <w:szCs w:val="24"/>
        </w:rPr>
      </w:pPr>
      <w:r w:rsidRPr="00D10C3C">
        <w:rPr>
          <w:rFonts w:ascii="Times New Roman" w:hAnsi="Times New Roman" w:cs="Times New Roman"/>
          <w:bCs/>
          <w:sz w:val="24"/>
          <w:szCs w:val="24"/>
        </w:rPr>
        <w:t>rozvíjí potřebu občanské aktivity, váží si principů demokracie a svobody a usiluje o jejich zachování i další rozvoj ve společnosti.</w:t>
      </w:r>
    </w:p>
    <w:p w14:paraId="658B900D" w14:textId="7465B1FC" w:rsidR="00D10C3C" w:rsidRPr="00D10C3C" w:rsidRDefault="00D10C3C" w:rsidP="00D10C3C">
      <w:pPr>
        <w:pStyle w:val="Odstavecseseznamem"/>
        <w:numPr>
          <w:ilvl w:val="0"/>
          <w:numId w:val="774"/>
        </w:numPr>
        <w:spacing w:after="120"/>
        <w:rPr>
          <w:rFonts w:ascii="Times New Roman" w:hAnsi="Times New Roman" w:cs="Times New Roman"/>
          <w:bCs/>
          <w:sz w:val="24"/>
          <w:szCs w:val="24"/>
        </w:rPr>
      </w:pPr>
      <w:r w:rsidRPr="00D10C3C">
        <w:rPr>
          <w:rFonts w:ascii="Times New Roman" w:hAnsi="Times New Roman" w:cs="Times New Roman"/>
          <w:bCs/>
          <w:sz w:val="24"/>
          <w:szCs w:val="24"/>
        </w:rPr>
        <w:t>preferuje demokratické hodnoty a přístupy před nedemokratickými, umí je rozpoznat v historickém vývoji a vystupuje proti jevům, jako jsou korupce, kriminalita a porušování lidských práv.</w:t>
      </w:r>
    </w:p>
    <w:p w14:paraId="36222601" w14:textId="71A41CC4" w:rsidR="00D10C3C" w:rsidRPr="00D10C3C" w:rsidRDefault="00D10C3C" w:rsidP="00D10C3C">
      <w:pPr>
        <w:pStyle w:val="Odstavecseseznamem"/>
        <w:numPr>
          <w:ilvl w:val="0"/>
          <w:numId w:val="774"/>
        </w:numPr>
        <w:spacing w:after="120"/>
        <w:rPr>
          <w:rFonts w:ascii="Times New Roman" w:hAnsi="Times New Roman" w:cs="Times New Roman"/>
          <w:bCs/>
          <w:sz w:val="24"/>
          <w:szCs w:val="24"/>
        </w:rPr>
      </w:pPr>
      <w:r w:rsidRPr="00D10C3C">
        <w:rPr>
          <w:rFonts w:ascii="Times New Roman" w:hAnsi="Times New Roman" w:cs="Times New Roman"/>
          <w:bCs/>
          <w:sz w:val="24"/>
          <w:szCs w:val="24"/>
        </w:rPr>
        <w:t>jedná v souladu s principy humanity, vlastenectví a demokratického občanství, chápe význam lidských práv a meze svobody a tolerance.</w:t>
      </w:r>
    </w:p>
    <w:p w14:paraId="5718C1B0" w14:textId="4DF20542" w:rsidR="00D10C3C" w:rsidRPr="00D10C3C" w:rsidRDefault="00D10C3C" w:rsidP="00D10C3C">
      <w:pPr>
        <w:pStyle w:val="Odstavecseseznamem"/>
        <w:numPr>
          <w:ilvl w:val="0"/>
          <w:numId w:val="774"/>
        </w:numPr>
        <w:spacing w:after="120"/>
        <w:rPr>
          <w:rFonts w:ascii="Times New Roman" w:hAnsi="Times New Roman" w:cs="Times New Roman"/>
          <w:bCs/>
          <w:sz w:val="24"/>
          <w:szCs w:val="24"/>
        </w:rPr>
      </w:pPr>
      <w:r w:rsidRPr="00D10C3C">
        <w:rPr>
          <w:rFonts w:ascii="Times New Roman" w:hAnsi="Times New Roman" w:cs="Times New Roman"/>
          <w:bCs/>
          <w:sz w:val="24"/>
          <w:szCs w:val="24"/>
        </w:rPr>
        <w:t>se učí kriticky nahlížet na historickou i současnou skutečnost, tvoří si vlastní informovaný názor, přemýšlí o dějinách i jejich dopadu na současnost a nepodléhá manipulaci.</w:t>
      </w:r>
    </w:p>
    <w:p w14:paraId="6BCB6828" w14:textId="3BAC7BCC" w:rsidR="00D10C3C" w:rsidRPr="00D10C3C" w:rsidRDefault="00D10C3C" w:rsidP="00D10C3C">
      <w:pPr>
        <w:pStyle w:val="Odstavecseseznamem"/>
        <w:numPr>
          <w:ilvl w:val="0"/>
          <w:numId w:val="774"/>
        </w:numPr>
        <w:spacing w:after="120"/>
        <w:rPr>
          <w:rFonts w:ascii="Times New Roman" w:hAnsi="Times New Roman" w:cs="Times New Roman"/>
          <w:bCs/>
          <w:sz w:val="24"/>
          <w:szCs w:val="24"/>
        </w:rPr>
      </w:pPr>
      <w:r w:rsidRPr="00D10C3C">
        <w:rPr>
          <w:rFonts w:ascii="Times New Roman" w:hAnsi="Times New Roman" w:cs="Times New Roman"/>
          <w:bCs/>
          <w:sz w:val="24"/>
          <w:szCs w:val="24"/>
        </w:rPr>
        <w:t>si uvědomuje vysokou hodnotu lidského života, vnímá dopady válek, represí a totalitních režimů a chápe nutnost ochrany lidské důstojnosti.</w:t>
      </w:r>
    </w:p>
    <w:p w14:paraId="7567C3F5" w14:textId="2480E755" w:rsidR="00D10C3C" w:rsidRPr="00D10C3C" w:rsidRDefault="00D10C3C" w:rsidP="00D10C3C">
      <w:pPr>
        <w:pStyle w:val="Odstavecseseznamem"/>
        <w:numPr>
          <w:ilvl w:val="0"/>
          <w:numId w:val="774"/>
        </w:numPr>
        <w:spacing w:after="120"/>
        <w:rPr>
          <w:rFonts w:ascii="Times New Roman" w:hAnsi="Times New Roman" w:cs="Times New Roman"/>
          <w:bCs/>
          <w:sz w:val="24"/>
          <w:szCs w:val="24"/>
        </w:rPr>
      </w:pPr>
      <w:r w:rsidRPr="00D10C3C">
        <w:rPr>
          <w:rFonts w:ascii="Times New Roman" w:hAnsi="Times New Roman" w:cs="Times New Roman"/>
          <w:bCs/>
          <w:sz w:val="24"/>
          <w:szCs w:val="24"/>
        </w:rPr>
        <w:lastRenderedPageBreak/>
        <w:t>ctí svou vlastní kulturní, národní i osobní identitu a respektuje identitu druhých lidí bez předsudků, diskriminace či nesnášenlivosti.</w:t>
      </w:r>
    </w:p>
    <w:p w14:paraId="28D590E8" w14:textId="56BF65F9" w:rsidR="00D10C3C" w:rsidRPr="00D10C3C" w:rsidRDefault="00D10C3C" w:rsidP="00D10C3C">
      <w:pPr>
        <w:pStyle w:val="Odstavecseseznamem"/>
        <w:numPr>
          <w:ilvl w:val="0"/>
          <w:numId w:val="774"/>
        </w:numPr>
        <w:spacing w:after="120"/>
        <w:rPr>
          <w:rFonts w:ascii="Times New Roman" w:hAnsi="Times New Roman" w:cs="Times New Roman"/>
          <w:bCs/>
          <w:sz w:val="24"/>
          <w:szCs w:val="24"/>
        </w:rPr>
      </w:pPr>
      <w:r w:rsidRPr="00D10C3C">
        <w:rPr>
          <w:rFonts w:ascii="Times New Roman" w:hAnsi="Times New Roman" w:cs="Times New Roman"/>
          <w:bCs/>
          <w:sz w:val="24"/>
          <w:szCs w:val="24"/>
        </w:rPr>
        <w:t>chápe odpovědnost člověka vůči prostředí, ve kterém žije, a jedná v duchu udržitelného rozvoje i s ohledem na historický vývoj vztahu člověka k přírodě.</w:t>
      </w:r>
    </w:p>
    <w:p w14:paraId="2424D459" w14:textId="79E9F52D" w:rsidR="00D10C3C" w:rsidRPr="00D10C3C" w:rsidRDefault="00D10C3C" w:rsidP="00D10C3C">
      <w:pPr>
        <w:pStyle w:val="Odstavecseseznamem"/>
        <w:numPr>
          <w:ilvl w:val="0"/>
          <w:numId w:val="774"/>
        </w:numPr>
        <w:spacing w:after="120"/>
        <w:rPr>
          <w:rFonts w:ascii="Times New Roman" w:hAnsi="Times New Roman" w:cs="Times New Roman"/>
          <w:bCs/>
          <w:sz w:val="24"/>
          <w:szCs w:val="24"/>
        </w:rPr>
      </w:pPr>
      <w:r w:rsidRPr="00D10C3C">
        <w:rPr>
          <w:rFonts w:ascii="Times New Roman" w:hAnsi="Times New Roman" w:cs="Times New Roman"/>
          <w:bCs/>
          <w:sz w:val="24"/>
          <w:szCs w:val="24"/>
        </w:rPr>
        <w:t>si váží lidské práce, chápe její vývoj v dějinách a význam pro společnost, jedná hospodárně a s ohledem na kulturní a historické dědictví.</w:t>
      </w:r>
    </w:p>
    <w:p w14:paraId="33F3196C" w14:textId="51935041" w:rsidR="00D10C3C" w:rsidRPr="00D10C3C" w:rsidRDefault="00D10C3C" w:rsidP="00D10C3C">
      <w:pPr>
        <w:pStyle w:val="Odstavecseseznamem"/>
        <w:numPr>
          <w:ilvl w:val="0"/>
          <w:numId w:val="774"/>
        </w:numPr>
        <w:spacing w:after="120"/>
        <w:rPr>
          <w:rFonts w:ascii="Times New Roman" w:hAnsi="Times New Roman" w:cs="Times New Roman"/>
          <w:b/>
          <w:sz w:val="24"/>
          <w:szCs w:val="24"/>
        </w:rPr>
      </w:pPr>
      <w:r w:rsidRPr="00D10C3C">
        <w:rPr>
          <w:rFonts w:ascii="Times New Roman" w:hAnsi="Times New Roman" w:cs="Times New Roman"/>
          <w:bCs/>
          <w:sz w:val="24"/>
          <w:szCs w:val="24"/>
        </w:rPr>
        <w:t>si klade praktické otázky filozofického a etického charakteru, reflektuje je v souvislosti s historickými událostmi a diskutuje o nich s ostatními i sám se sebou</w:t>
      </w:r>
      <w:r w:rsidRPr="00D10C3C">
        <w:rPr>
          <w:rFonts w:ascii="Times New Roman" w:hAnsi="Times New Roman" w:cs="Times New Roman"/>
          <w:b/>
          <w:sz w:val="24"/>
          <w:szCs w:val="24"/>
        </w:rPr>
        <w:t>.</w:t>
      </w:r>
    </w:p>
    <w:p w14:paraId="113B934D" w14:textId="77777777" w:rsidR="00C575B4" w:rsidRPr="00C575B4" w:rsidRDefault="00C575B4" w:rsidP="00C575B4">
      <w:pPr>
        <w:spacing w:after="120"/>
        <w:contextualSpacing/>
        <w:rPr>
          <w:rFonts w:ascii="Times New Roman" w:eastAsia="Times New Roman" w:hAnsi="Times New Roman" w:cs="Times New Roman"/>
          <w:b/>
          <w:bCs/>
          <w:sz w:val="24"/>
          <w:szCs w:val="24"/>
          <w:lang w:eastAsia="cs-CZ"/>
        </w:rPr>
      </w:pPr>
      <w:r w:rsidRPr="00C575B4">
        <w:rPr>
          <w:rFonts w:ascii="Times New Roman" w:eastAsia="Times New Roman" w:hAnsi="Times New Roman" w:cs="Times New Roman"/>
          <w:b/>
          <w:bCs/>
          <w:sz w:val="24"/>
          <w:szCs w:val="24"/>
          <w:lang w:eastAsia="cs-CZ"/>
        </w:rPr>
        <w:t>Přínos k rozvoji klíčových kompetencí (ve 3. osobě, v bodech):</w:t>
      </w:r>
    </w:p>
    <w:p w14:paraId="358EA174" w14:textId="77777777" w:rsidR="00C575B4" w:rsidRPr="00C575B4" w:rsidRDefault="00C575B4" w:rsidP="00C575B4">
      <w:pPr>
        <w:spacing w:after="120"/>
        <w:contextualSpacing/>
        <w:rPr>
          <w:rFonts w:ascii="Times New Roman" w:eastAsia="Times New Roman" w:hAnsi="Times New Roman" w:cs="Times New Roman"/>
          <w:b/>
          <w:bCs/>
          <w:sz w:val="24"/>
          <w:szCs w:val="24"/>
          <w:lang w:eastAsia="cs-CZ"/>
        </w:rPr>
      </w:pPr>
      <w:r w:rsidRPr="00C575B4">
        <w:rPr>
          <w:rFonts w:ascii="Times New Roman" w:eastAsia="Times New Roman" w:hAnsi="Times New Roman" w:cs="Times New Roman"/>
          <w:b/>
          <w:bCs/>
          <w:sz w:val="24"/>
          <w:szCs w:val="24"/>
          <w:lang w:eastAsia="cs-CZ"/>
        </w:rPr>
        <w:t>Kompetence k učení:</w:t>
      </w:r>
    </w:p>
    <w:p w14:paraId="7692D561" w14:textId="77777777" w:rsidR="00C575B4" w:rsidRDefault="00C575B4" w:rsidP="00C575B4">
      <w:pPr>
        <w:spacing w:after="120"/>
        <w:contextualSpacing/>
        <w:rPr>
          <w:rFonts w:ascii="Times New Roman" w:eastAsia="Times New Roman" w:hAnsi="Times New Roman" w:cs="Times New Roman"/>
          <w:b/>
          <w:sz w:val="24"/>
          <w:szCs w:val="24"/>
          <w:lang w:eastAsia="cs-CZ"/>
        </w:rPr>
      </w:pPr>
      <w:r w:rsidRPr="00C575B4">
        <w:rPr>
          <w:rFonts w:ascii="Times New Roman" w:eastAsia="Times New Roman" w:hAnsi="Times New Roman" w:cs="Times New Roman"/>
          <w:b/>
          <w:sz w:val="24"/>
          <w:szCs w:val="24"/>
          <w:lang w:eastAsia="cs-CZ"/>
        </w:rPr>
        <w:t>Žák</w:t>
      </w:r>
      <w:r>
        <w:rPr>
          <w:rFonts w:ascii="Times New Roman" w:eastAsia="Times New Roman" w:hAnsi="Times New Roman" w:cs="Times New Roman"/>
          <w:b/>
          <w:sz w:val="24"/>
          <w:szCs w:val="24"/>
          <w:lang w:eastAsia="cs-CZ"/>
        </w:rPr>
        <w:t>:</w:t>
      </w:r>
    </w:p>
    <w:p w14:paraId="3BD4A69F" w14:textId="338F9AC3" w:rsidR="00C575B4" w:rsidRPr="00C575B4" w:rsidRDefault="00C575B4" w:rsidP="00C575B4">
      <w:pPr>
        <w:pStyle w:val="Odstavecseseznamem"/>
        <w:numPr>
          <w:ilvl w:val="0"/>
          <w:numId w:val="784"/>
        </w:numPr>
        <w:spacing w:after="120"/>
        <w:rPr>
          <w:rFonts w:ascii="Times New Roman" w:hAnsi="Times New Roman" w:cs="Times New Roman"/>
          <w:bCs/>
          <w:sz w:val="24"/>
          <w:szCs w:val="24"/>
        </w:rPr>
      </w:pPr>
      <w:r w:rsidRPr="00C575B4">
        <w:rPr>
          <w:rFonts w:ascii="Times New Roman" w:hAnsi="Times New Roman" w:cs="Times New Roman"/>
          <w:bCs/>
          <w:sz w:val="24"/>
          <w:szCs w:val="24"/>
        </w:rPr>
        <w:t>si vytváří pozitivní vztah k učení a vzdělávání.</w:t>
      </w:r>
    </w:p>
    <w:p w14:paraId="6809068A" w14:textId="77777777" w:rsidR="00C575B4" w:rsidRPr="00C575B4" w:rsidRDefault="00C575B4" w:rsidP="00C575B4">
      <w:pPr>
        <w:numPr>
          <w:ilvl w:val="0"/>
          <w:numId w:val="784"/>
        </w:numPr>
        <w:spacing w:after="120"/>
        <w:contextualSpacing/>
        <w:rPr>
          <w:rFonts w:ascii="Times New Roman" w:eastAsia="Times New Roman" w:hAnsi="Times New Roman" w:cs="Times New Roman"/>
          <w:bCs/>
          <w:sz w:val="24"/>
          <w:szCs w:val="24"/>
          <w:lang w:eastAsia="cs-CZ"/>
        </w:rPr>
      </w:pPr>
      <w:r w:rsidRPr="00C575B4">
        <w:rPr>
          <w:rFonts w:ascii="Times New Roman" w:eastAsia="Times New Roman" w:hAnsi="Times New Roman" w:cs="Times New Roman"/>
          <w:bCs/>
          <w:sz w:val="24"/>
          <w:szCs w:val="24"/>
          <w:lang w:eastAsia="cs-CZ"/>
        </w:rPr>
        <w:t>Ovládá různé techniky učení a dokáže si vytvořit vhodný studijní režim a podmínky.</w:t>
      </w:r>
    </w:p>
    <w:p w14:paraId="3D4CC1BC" w14:textId="77777777" w:rsidR="00C575B4" w:rsidRPr="00C575B4" w:rsidRDefault="00C575B4" w:rsidP="00C575B4">
      <w:pPr>
        <w:numPr>
          <w:ilvl w:val="0"/>
          <w:numId w:val="784"/>
        </w:numPr>
        <w:spacing w:after="120"/>
        <w:contextualSpacing/>
        <w:rPr>
          <w:rFonts w:ascii="Times New Roman" w:eastAsia="Times New Roman" w:hAnsi="Times New Roman" w:cs="Times New Roman"/>
          <w:bCs/>
          <w:sz w:val="24"/>
          <w:szCs w:val="24"/>
          <w:lang w:eastAsia="cs-CZ"/>
        </w:rPr>
      </w:pPr>
      <w:r w:rsidRPr="00C575B4">
        <w:rPr>
          <w:rFonts w:ascii="Times New Roman" w:eastAsia="Times New Roman" w:hAnsi="Times New Roman" w:cs="Times New Roman"/>
          <w:bCs/>
          <w:sz w:val="24"/>
          <w:szCs w:val="24"/>
          <w:lang w:eastAsia="cs-CZ"/>
        </w:rPr>
        <w:t>Uplatňuje různé způsoby práce s textem, zejména studijní a analytické čtení.</w:t>
      </w:r>
    </w:p>
    <w:p w14:paraId="44B12ED3" w14:textId="77777777" w:rsidR="00C575B4" w:rsidRPr="00C575B4" w:rsidRDefault="00C575B4" w:rsidP="00C575B4">
      <w:pPr>
        <w:numPr>
          <w:ilvl w:val="0"/>
          <w:numId w:val="784"/>
        </w:numPr>
        <w:spacing w:after="120"/>
        <w:contextualSpacing/>
        <w:rPr>
          <w:rFonts w:ascii="Times New Roman" w:eastAsia="Times New Roman" w:hAnsi="Times New Roman" w:cs="Times New Roman"/>
          <w:bCs/>
          <w:sz w:val="24"/>
          <w:szCs w:val="24"/>
          <w:lang w:eastAsia="cs-CZ"/>
        </w:rPr>
      </w:pPr>
      <w:r w:rsidRPr="00C575B4">
        <w:rPr>
          <w:rFonts w:ascii="Times New Roman" w:eastAsia="Times New Roman" w:hAnsi="Times New Roman" w:cs="Times New Roman"/>
          <w:bCs/>
          <w:sz w:val="24"/>
          <w:szCs w:val="24"/>
          <w:lang w:eastAsia="cs-CZ"/>
        </w:rPr>
        <w:t>Efektivně vyhledává, třídí a zpracovává informace.</w:t>
      </w:r>
    </w:p>
    <w:p w14:paraId="5C5E3336" w14:textId="77777777" w:rsidR="00C575B4" w:rsidRPr="00C575B4" w:rsidRDefault="00C575B4" w:rsidP="00C575B4">
      <w:pPr>
        <w:numPr>
          <w:ilvl w:val="0"/>
          <w:numId w:val="784"/>
        </w:numPr>
        <w:spacing w:after="120"/>
        <w:contextualSpacing/>
        <w:rPr>
          <w:rFonts w:ascii="Times New Roman" w:eastAsia="Times New Roman" w:hAnsi="Times New Roman" w:cs="Times New Roman"/>
          <w:bCs/>
          <w:sz w:val="24"/>
          <w:szCs w:val="24"/>
          <w:lang w:eastAsia="cs-CZ"/>
        </w:rPr>
      </w:pPr>
      <w:r w:rsidRPr="00C575B4">
        <w:rPr>
          <w:rFonts w:ascii="Times New Roman" w:eastAsia="Times New Roman" w:hAnsi="Times New Roman" w:cs="Times New Roman"/>
          <w:bCs/>
          <w:sz w:val="24"/>
          <w:szCs w:val="24"/>
          <w:lang w:eastAsia="cs-CZ"/>
        </w:rPr>
        <w:t>Je čtenářsky gramotný a s porozuměním poslouchá mluvené projevy (výklad, přednášku, proslov).</w:t>
      </w:r>
    </w:p>
    <w:p w14:paraId="24DF814D" w14:textId="77777777" w:rsidR="00C575B4" w:rsidRPr="00C575B4" w:rsidRDefault="00C575B4" w:rsidP="00C575B4">
      <w:pPr>
        <w:numPr>
          <w:ilvl w:val="0"/>
          <w:numId w:val="784"/>
        </w:numPr>
        <w:spacing w:after="120"/>
        <w:contextualSpacing/>
        <w:rPr>
          <w:rFonts w:ascii="Times New Roman" w:eastAsia="Times New Roman" w:hAnsi="Times New Roman" w:cs="Times New Roman"/>
          <w:bCs/>
          <w:sz w:val="24"/>
          <w:szCs w:val="24"/>
          <w:lang w:eastAsia="cs-CZ"/>
        </w:rPr>
      </w:pPr>
      <w:r w:rsidRPr="00C575B4">
        <w:rPr>
          <w:rFonts w:ascii="Times New Roman" w:eastAsia="Times New Roman" w:hAnsi="Times New Roman" w:cs="Times New Roman"/>
          <w:bCs/>
          <w:sz w:val="24"/>
          <w:szCs w:val="24"/>
          <w:lang w:eastAsia="cs-CZ"/>
        </w:rPr>
        <w:t>Pořizuje si smysluplné poznámky.</w:t>
      </w:r>
    </w:p>
    <w:p w14:paraId="2D7022EB" w14:textId="77777777" w:rsidR="00C575B4" w:rsidRPr="00C575B4" w:rsidRDefault="00C575B4" w:rsidP="00C575B4">
      <w:pPr>
        <w:numPr>
          <w:ilvl w:val="0"/>
          <w:numId w:val="784"/>
        </w:numPr>
        <w:spacing w:after="120"/>
        <w:contextualSpacing/>
        <w:rPr>
          <w:rFonts w:ascii="Times New Roman" w:eastAsia="Times New Roman" w:hAnsi="Times New Roman" w:cs="Times New Roman"/>
          <w:bCs/>
          <w:sz w:val="24"/>
          <w:szCs w:val="24"/>
          <w:lang w:eastAsia="cs-CZ"/>
        </w:rPr>
      </w:pPr>
      <w:r w:rsidRPr="00C575B4">
        <w:rPr>
          <w:rFonts w:ascii="Times New Roman" w:eastAsia="Times New Roman" w:hAnsi="Times New Roman" w:cs="Times New Roman"/>
          <w:bCs/>
          <w:sz w:val="24"/>
          <w:szCs w:val="24"/>
          <w:lang w:eastAsia="cs-CZ"/>
        </w:rPr>
        <w:t>Využívá ke svému učení různé informační zdroje včetně vlastních i cizích zkušeností.</w:t>
      </w:r>
    </w:p>
    <w:p w14:paraId="41F850D6" w14:textId="77777777" w:rsidR="00C575B4" w:rsidRPr="00C575B4" w:rsidRDefault="00C575B4" w:rsidP="00C575B4">
      <w:pPr>
        <w:numPr>
          <w:ilvl w:val="0"/>
          <w:numId w:val="784"/>
        </w:numPr>
        <w:spacing w:after="120"/>
        <w:contextualSpacing/>
        <w:rPr>
          <w:rFonts w:ascii="Times New Roman" w:eastAsia="Times New Roman" w:hAnsi="Times New Roman" w:cs="Times New Roman"/>
          <w:bCs/>
          <w:sz w:val="24"/>
          <w:szCs w:val="24"/>
          <w:lang w:eastAsia="cs-CZ"/>
        </w:rPr>
      </w:pPr>
      <w:r w:rsidRPr="00C575B4">
        <w:rPr>
          <w:rFonts w:ascii="Times New Roman" w:eastAsia="Times New Roman" w:hAnsi="Times New Roman" w:cs="Times New Roman"/>
          <w:bCs/>
          <w:sz w:val="24"/>
          <w:szCs w:val="24"/>
          <w:lang w:eastAsia="cs-CZ"/>
        </w:rPr>
        <w:t>Sleduje a hodnotí pokrok při dosahování vzdělávacích cílů.</w:t>
      </w:r>
    </w:p>
    <w:p w14:paraId="6E41F5CF" w14:textId="77777777" w:rsidR="00C575B4" w:rsidRPr="00C575B4" w:rsidRDefault="00C575B4" w:rsidP="00C575B4">
      <w:pPr>
        <w:numPr>
          <w:ilvl w:val="0"/>
          <w:numId w:val="784"/>
        </w:numPr>
        <w:spacing w:after="120"/>
        <w:contextualSpacing/>
        <w:rPr>
          <w:rFonts w:ascii="Times New Roman" w:eastAsia="Times New Roman" w:hAnsi="Times New Roman" w:cs="Times New Roman"/>
          <w:bCs/>
          <w:sz w:val="24"/>
          <w:szCs w:val="24"/>
          <w:lang w:eastAsia="cs-CZ"/>
        </w:rPr>
      </w:pPr>
      <w:r w:rsidRPr="00C575B4">
        <w:rPr>
          <w:rFonts w:ascii="Times New Roman" w:eastAsia="Times New Roman" w:hAnsi="Times New Roman" w:cs="Times New Roman"/>
          <w:bCs/>
          <w:sz w:val="24"/>
          <w:szCs w:val="24"/>
          <w:lang w:eastAsia="cs-CZ"/>
        </w:rPr>
        <w:t>Přijímá zpětnou vazbu a hodnocení od druhých osob.</w:t>
      </w:r>
    </w:p>
    <w:p w14:paraId="737FFEC2" w14:textId="77777777" w:rsidR="00C575B4" w:rsidRPr="00C575B4" w:rsidRDefault="00C575B4" w:rsidP="00C575B4">
      <w:pPr>
        <w:numPr>
          <w:ilvl w:val="0"/>
          <w:numId w:val="784"/>
        </w:numPr>
        <w:spacing w:after="120"/>
        <w:contextualSpacing/>
        <w:rPr>
          <w:rFonts w:ascii="Times New Roman" w:eastAsia="Times New Roman" w:hAnsi="Times New Roman" w:cs="Times New Roman"/>
          <w:bCs/>
          <w:sz w:val="24"/>
          <w:szCs w:val="24"/>
          <w:lang w:eastAsia="cs-CZ"/>
        </w:rPr>
      </w:pPr>
      <w:r w:rsidRPr="00C575B4">
        <w:rPr>
          <w:rFonts w:ascii="Times New Roman" w:eastAsia="Times New Roman" w:hAnsi="Times New Roman" w:cs="Times New Roman"/>
          <w:bCs/>
          <w:sz w:val="24"/>
          <w:szCs w:val="24"/>
          <w:lang w:eastAsia="cs-CZ"/>
        </w:rPr>
        <w:t>Zná možnosti dalšího vzdělávání, zejména ve svém oboru a profesní oblasti.</w:t>
      </w:r>
    </w:p>
    <w:p w14:paraId="105D3C5C" w14:textId="77777777" w:rsidR="00C575B4" w:rsidRPr="00C575B4" w:rsidRDefault="00C575B4" w:rsidP="00C575B4">
      <w:pPr>
        <w:spacing w:after="120"/>
        <w:contextualSpacing/>
        <w:rPr>
          <w:rFonts w:ascii="Times New Roman" w:eastAsia="Times New Roman" w:hAnsi="Times New Roman" w:cs="Times New Roman"/>
          <w:b/>
          <w:bCs/>
          <w:sz w:val="24"/>
          <w:szCs w:val="24"/>
          <w:lang w:eastAsia="cs-CZ"/>
        </w:rPr>
      </w:pPr>
      <w:r w:rsidRPr="00C575B4">
        <w:rPr>
          <w:rFonts w:ascii="Times New Roman" w:eastAsia="Times New Roman" w:hAnsi="Times New Roman" w:cs="Times New Roman"/>
          <w:b/>
          <w:bCs/>
          <w:sz w:val="24"/>
          <w:szCs w:val="24"/>
          <w:lang w:eastAsia="cs-CZ"/>
        </w:rPr>
        <w:t>Kompetence k řešení problémů:</w:t>
      </w:r>
    </w:p>
    <w:p w14:paraId="5330FF84" w14:textId="77777777" w:rsidR="00C575B4" w:rsidRDefault="00C575B4" w:rsidP="00C575B4">
      <w:pPr>
        <w:spacing w:after="120"/>
        <w:contextualSpacing/>
        <w:rPr>
          <w:rFonts w:ascii="Times New Roman" w:eastAsia="Times New Roman" w:hAnsi="Times New Roman" w:cs="Times New Roman"/>
          <w:b/>
          <w:sz w:val="24"/>
          <w:szCs w:val="24"/>
          <w:lang w:eastAsia="cs-CZ"/>
        </w:rPr>
      </w:pPr>
      <w:r w:rsidRPr="00C575B4">
        <w:rPr>
          <w:rFonts w:ascii="Times New Roman" w:eastAsia="Times New Roman" w:hAnsi="Times New Roman" w:cs="Times New Roman"/>
          <w:b/>
          <w:sz w:val="24"/>
          <w:szCs w:val="24"/>
          <w:lang w:eastAsia="cs-CZ"/>
        </w:rPr>
        <w:t>Žák</w:t>
      </w:r>
      <w:r>
        <w:rPr>
          <w:rFonts w:ascii="Times New Roman" w:eastAsia="Times New Roman" w:hAnsi="Times New Roman" w:cs="Times New Roman"/>
          <w:b/>
          <w:sz w:val="24"/>
          <w:szCs w:val="24"/>
          <w:lang w:eastAsia="cs-CZ"/>
        </w:rPr>
        <w:t>:</w:t>
      </w:r>
    </w:p>
    <w:p w14:paraId="63E14DD7" w14:textId="5CEA3716" w:rsidR="00C575B4" w:rsidRPr="00C575B4" w:rsidRDefault="00C575B4" w:rsidP="00C575B4">
      <w:pPr>
        <w:pStyle w:val="Odstavecseseznamem"/>
        <w:numPr>
          <w:ilvl w:val="0"/>
          <w:numId w:val="785"/>
        </w:numPr>
        <w:spacing w:after="120" w:line="240" w:lineRule="auto"/>
        <w:ind w:left="714" w:hanging="357"/>
        <w:rPr>
          <w:rFonts w:ascii="Times New Roman" w:hAnsi="Times New Roman" w:cs="Times New Roman"/>
          <w:bCs/>
          <w:sz w:val="24"/>
          <w:szCs w:val="24"/>
        </w:rPr>
      </w:pPr>
      <w:r w:rsidRPr="00C575B4">
        <w:rPr>
          <w:rFonts w:ascii="Times New Roman" w:hAnsi="Times New Roman" w:cs="Times New Roman"/>
          <w:bCs/>
          <w:sz w:val="24"/>
          <w:szCs w:val="24"/>
        </w:rPr>
        <w:t>rozumí zadání úkolu a umí určit jádro problému.</w:t>
      </w:r>
    </w:p>
    <w:p w14:paraId="557428B1" w14:textId="77777777" w:rsidR="00C575B4" w:rsidRPr="00C575B4" w:rsidRDefault="00C575B4" w:rsidP="00C575B4">
      <w:pPr>
        <w:numPr>
          <w:ilvl w:val="0"/>
          <w:numId w:val="785"/>
        </w:numPr>
        <w:spacing w:after="120" w:line="240" w:lineRule="auto"/>
        <w:ind w:left="714" w:hanging="357"/>
        <w:contextualSpacing/>
        <w:rPr>
          <w:rFonts w:ascii="Times New Roman" w:eastAsia="Times New Roman" w:hAnsi="Times New Roman" w:cs="Times New Roman"/>
          <w:bCs/>
          <w:sz w:val="24"/>
          <w:szCs w:val="24"/>
          <w:lang w:eastAsia="cs-CZ"/>
        </w:rPr>
      </w:pPr>
      <w:r w:rsidRPr="00C575B4">
        <w:rPr>
          <w:rFonts w:ascii="Times New Roman" w:eastAsia="Times New Roman" w:hAnsi="Times New Roman" w:cs="Times New Roman"/>
          <w:bCs/>
          <w:sz w:val="24"/>
          <w:szCs w:val="24"/>
          <w:lang w:eastAsia="cs-CZ"/>
        </w:rPr>
        <w:t>Získává informace potřebné k řešení problému.</w:t>
      </w:r>
    </w:p>
    <w:p w14:paraId="6449E43E" w14:textId="77777777" w:rsidR="00C575B4" w:rsidRPr="00C575B4" w:rsidRDefault="00C575B4" w:rsidP="00C575B4">
      <w:pPr>
        <w:numPr>
          <w:ilvl w:val="0"/>
          <w:numId w:val="785"/>
        </w:numPr>
        <w:spacing w:after="120" w:line="240" w:lineRule="auto"/>
        <w:ind w:left="714" w:hanging="357"/>
        <w:contextualSpacing/>
        <w:rPr>
          <w:rFonts w:ascii="Times New Roman" w:eastAsia="Times New Roman" w:hAnsi="Times New Roman" w:cs="Times New Roman"/>
          <w:bCs/>
          <w:sz w:val="24"/>
          <w:szCs w:val="24"/>
          <w:lang w:eastAsia="cs-CZ"/>
        </w:rPr>
      </w:pPr>
      <w:r w:rsidRPr="00C575B4">
        <w:rPr>
          <w:rFonts w:ascii="Times New Roman" w:eastAsia="Times New Roman" w:hAnsi="Times New Roman" w:cs="Times New Roman"/>
          <w:bCs/>
          <w:sz w:val="24"/>
          <w:szCs w:val="24"/>
          <w:lang w:eastAsia="cs-CZ"/>
        </w:rPr>
        <w:t>Navrhuje způsob řešení či více variant a své návrhy zdůvodňuje.</w:t>
      </w:r>
    </w:p>
    <w:p w14:paraId="01C6057B" w14:textId="77777777" w:rsidR="00C575B4" w:rsidRPr="00C575B4" w:rsidRDefault="00C575B4" w:rsidP="00C575B4">
      <w:pPr>
        <w:numPr>
          <w:ilvl w:val="0"/>
          <w:numId w:val="785"/>
        </w:numPr>
        <w:spacing w:after="120" w:line="240" w:lineRule="auto"/>
        <w:ind w:left="714" w:hanging="357"/>
        <w:contextualSpacing/>
        <w:rPr>
          <w:rFonts w:ascii="Times New Roman" w:eastAsia="Times New Roman" w:hAnsi="Times New Roman" w:cs="Times New Roman"/>
          <w:bCs/>
          <w:sz w:val="24"/>
          <w:szCs w:val="24"/>
          <w:lang w:eastAsia="cs-CZ"/>
        </w:rPr>
      </w:pPr>
      <w:r w:rsidRPr="00C575B4">
        <w:rPr>
          <w:rFonts w:ascii="Times New Roman" w:eastAsia="Times New Roman" w:hAnsi="Times New Roman" w:cs="Times New Roman"/>
          <w:bCs/>
          <w:sz w:val="24"/>
          <w:szCs w:val="24"/>
          <w:lang w:eastAsia="cs-CZ"/>
        </w:rPr>
        <w:t>Vyhodnocuje a ověřuje správnost svého postupu a dosažených výsledků.</w:t>
      </w:r>
    </w:p>
    <w:p w14:paraId="24CCE2D4" w14:textId="77777777" w:rsidR="00C575B4" w:rsidRPr="00C575B4" w:rsidRDefault="00C575B4" w:rsidP="00C575B4">
      <w:pPr>
        <w:numPr>
          <w:ilvl w:val="0"/>
          <w:numId w:val="785"/>
        </w:numPr>
        <w:spacing w:after="120" w:line="240" w:lineRule="auto"/>
        <w:ind w:left="714" w:hanging="357"/>
        <w:contextualSpacing/>
        <w:rPr>
          <w:rFonts w:ascii="Times New Roman" w:eastAsia="Times New Roman" w:hAnsi="Times New Roman" w:cs="Times New Roman"/>
          <w:bCs/>
          <w:sz w:val="24"/>
          <w:szCs w:val="24"/>
          <w:lang w:eastAsia="cs-CZ"/>
        </w:rPr>
      </w:pPr>
      <w:r w:rsidRPr="00C575B4">
        <w:rPr>
          <w:rFonts w:ascii="Times New Roman" w:eastAsia="Times New Roman" w:hAnsi="Times New Roman" w:cs="Times New Roman"/>
          <w:bCs/>
          <w:sz w:val="24"/>
          <w:szCs w:val="24"/>
          <w:lang w:eastAsia="cs-CZ"/>
        </w:rPr>
        <w:t>Uplatňuje různé metody myšlení a myšlenkové operace.</w:t>
      </w:r>
    </w:p>
    <w:p w14:paraId="632699C3" w14:textId="77777777" w:rsidR="00C575B4" w:rsidRPr="00C575B4" w:rsidRDefault="00C575B4" w:rsidP="00C575B4">
      <w:pPr>
        <w:numPr>
          <w:ilvl w:val="0"/>
          <w:numId w:val="785"/>
        </w:numPr>
        <w:spacing w:after="120" w:line="240" w:lineRule="auto"/>
        <w:ind w:left="714" w:hanging="357"/>
        <w:contextualSpacing/>
        <w:rPr>
          <w:rFonts w:ascii="Times New Roman" w:eastAsia="Times New Roman" w:hAnsi="Times New Roman" w:cs="Times New Roman"/>
          <w:bCs/>
          <w:sz w:val="24"/>
          <w:szCs w:val="24"/>
          <w:lang w:eastAsia="cs-CZ"/>
        </w:rPr>
      </w:pPr>
      <w:r w:rsidRPr="00C575B4">
        <w:rPr>
          <w:rFonts w:ascii="Times New Roman" w:eastAsia="Times New Roman" w:hAnsi="Times New Roman" w:cs="Times New Roman"/>
          <w:bCs/>
          <w:sz w:val="24"/>
          <w:szCs w:val="24"/>
          <w:lang w:eastAsia="cs-CZ"/>
        </w:rPr>
        <w:t>Volí vhodné prostředky (pomůcky, literaturu, metody, techniky) pro plnění úkolů.</w:t>
      </w:r>
    </w:p>
    <w:p w14:paraId="5AE5A7E7" w14:textId="77777777" w:rsidR="00C575B4" w:rsidRPr="00C575B4" w:rsidRDefault="00C575B4" w:rsidP="00C575B4">
      <w:pPr>
        <w:numPr>
          <w:ilvl w:val="0"/>
          <w:numId w:val="785"/>
        </w:numPr>
        <w:spacing w:after="120" w:line="240" w:lineRule="auto"/>
        <w:ind w:left="714" w:hanging="357"/>
        <w:contextualSpacing/>
        <w:rPr>
          <w:rFonts w:ascii="Times New Roman" w:eastAsia="Times New Roman" w:hAnsi="Times New Roman" w:cs="Times New Roman"/>
          <w:bCs/>
          <w:sz w:val="24"/>
          <w:szCs w:val="24"/>
          <w:lang w:eastAsia="cs-CZ"/>
        </w:rPr>
      </w:pPr>
      <w:r w:rsidRPr="00C575B4">
        <w:rPr>
          <w:rFonts w:ascii="Times New Roman" w:eastAsia="Times New Roman" w:hAnsi="Times New Roman" w:cs="Times New Roman"/>
          <w:bCs/>
          <w:sz w:val="24"/>
          <w:szCs w:val="24"/>
          <w:lang w:eastAsia="cs-CZ"/>
        </w:rPr>
        <w:t>Využívá dříve nabyté vědomosti a zkušenosti.</w:t>
      </w:r>
    </w:p>
    <w:p w14:paraId="37672F7F" w14:textId="77777777" w:rsidR="00C575B4" w:rsidRPr="00C575B4" w:rsidRDefault="00C575B4" w:rsidP="00C575B4">
      <w:pPr>
        <w:numPr>
          <w:ilvl w:val="0"/>
          <w:numId w:val="785"/>
        </w:numPr>
        <w:spacing w:after="120" w:line="240" w:lineRule="auto"/>
        <w:ind w:left="714" w:hanging="357"/>
        <w:contextualSpacing/>
        <w:rPr>
          <w:rFonts w:ascii="Times New Roman" w:eastAsia="Times New Roman" w:hAnsi="Times New Roman" w:cs="Times New Roman"/>
          <w:bCs/>
          <w:sz w:val="24"/>
          <w:szCs w:val="24"/>
          <w:lang w:eastAsia="cs-CZ"/>
        </w:rPr>
      </w:pPr>
      <w:r w:rsidRPr="00C575B4">
        <w:rPr>
          <w:rFonts w:ascii="Times New Roman" w:eastAsia="Times New Roman" w:hAnsi="Times New Roman" w:cs="Times New Roman"/>
          <w:bCs/>
          <w:sz w:val="24"/>
          <w:szCs w:val="24"/>
          <w:lang w:eastAsia="cs-CZ"/>
        </w:rPr>
        <w:t>Spolupracuje s ostatními při týmovém řešení problémů.</w:t>
      </w:r>
    </w:p>
    <w:p w14:paraId="0C95E82B" w14:textId="77777777" w:rsidR="00C575B4" w:rsidRPr="00C575B4" w:rsidRDefault="00C575B4" w:rsidP="00C575B4">
      <w:pPr>
        <w:spacing w:after="120"/>
        <w:contextualSpacing/>
        <w:rPr>
          <w:rFonts w:ascii="Times New Roman" w:eastAsia="Times New Roman" w:hAnsi="Times New Roman" w:cs="Times New Roman"/>
          <w:b/>
          <w:bCs/>
          <w:sz w:val="24"/>
          <w:szCs w:val="24"/>
          <w:lang w:eastAsia="cs-CZ"/>
        </w:rPr>
      </w:pPr>
      <w:r w:rsidRPr="00C575B4">
        <w:rPr>
          <w:rFonts w:ascii="Times New Roman" w:eastAsia="Times New Roman" w:hAnsi="Times New Roman" w:cs="Times New Roman"/>
          <w:b/>
          <w:bCs/>
          <w:sz w:val="24"/>
          <w:szCs w:val="24"/>
          <w:lang w:eastAsia="cs-CZ"/>
        </w:rPr>
        <w:t>Kompetence komunikativní:</w:t>
      </w:r>
    </w:p>
    <w:p w14:paraId="2F5DF4FE" w14:textId="77777777" w:rsidR="00C575B4" w:rsidRDefault="00C575B4" w:rsidP="00C575B4">
      <w:pPr>
        <w:spacing w:after="120"/>
        <w:contextualSpacing/>
        <w:rPr>
          <w:rFonts w:ascii="Times New Roman" w:eastAsia="Times New Roman" w:hAnsi="Times New Roman" w:cs="Times New Roman"/>
          <w:b/>
          <w:sz w:val="24"/>
          <w:szCs w:val="24"/>
          <w:lang w:eastAsia="cs-CZ"/>
        </w:rPr>
      </w:pPr>
      <w:r w:rsidRPr="00C575B4">
        <w:rPr>
          <w:rFonts w:ascii="Times New Roman" w:eastAsia="Times New Roman" w:hAnsi="Times New Roman" w:cs="Times New Roman"/>
          <w:b/>
          <w:sz w:val="24"/>
          <w:szCs w:val="24"/>
          <w:lang w:eastAsia="cs-CZ"/>
        </w:rPr>
        <w:t>Žák</w:t>
      </w:r>
      <w:r>
        <w:rPr>
          <w:rFonts w:ascii="Times New Roman" w:eastAsia="Times New Roman" w:hAnsi="Times New Roman" w:cs="Times New Roman"/>
          <w:b/>
          <w:sz w:val="24"/>
          <w:szCs w:val="24"/>
          <w:lang w:eastAsia="cs-CZ"/>
        </w:rPr>
        <w:t>:</w:t>
      </w:r>
    </w:p>
    <w:p w14:paraId="6DF8629B" w14:textId="337DFEF4" w:rsidR="00C575B4" w:rsidRPr="00C575B4" w:rsidRDefault="00C575B4" w:rsidP="00C575B4">
      <w:pPr>
        <w:pStyle w:val="Odstavecseseznamem"/>
        <w:numPr>
          <w:ilvl w:val="0"/>
          <w:numId w:val="786"/>
        </w:numPr>
        <w:spacing w:after="120"/>
        <w:ind w:left="851"/>
        <w:rPr>
          <w:rFonts w:ascii="Times New Roman" w:hAnsi="Times New Roman" w:cs="Times New Roman"/>
          <w:bCs/>
          <w:sz w:val="24"/>
          <w:szCs w:val="24"/>
        </w:rPr>
      </w:pPr>
      <w:r w:rsidRPr="00C575B4">
        <w:rPr>
          <w:rFonts w:ascii="Times New Roman" w:hAnsi="Times New Roman" w:cs="Times New Roman"/>
          <w:bCs/>
          <w:sz w:val="24"/>
          <w:szCs w:val="24"/>
        </w:rPr>
        <w:t>se vyjadřuje přiměřeně dané komunikační situaci v mluvených i psaných projevech.</w:t>
      </w:r>
    </w:p>
    <w:p w14:paraId="6CEBBBDB" w14:textId="77777777" w:rsidR="00C575B4" w:rsidRPr="00C575B4" w:rsidRDefault="00C575B4" w:rsidP="00C575B4">
      <w:pPr>
        <w:pStyle w:val="Odstavecseseznamem"/>
        <w:numPr>
          <w:ilvl w:val="0"/>
          <w:numId w:val="786"/>
        </w:numPr>
        <w:spacing w:after="120"/>
        <w:ind w:left="851"/>
        <w:rPr>
          <w:rFonts w:ascii="Times New Roman" w:hAnsi="Times New Roman" w:cs="Times New Roman"/>
          <w:bCs/>
          <w:sz w:val="24"/>
          <w:szCs w:val="24"/>
        </w:rPr>
      </w:pPr>
      <w:r w:rsidRPr="00C575B4">
        <w:rPr>
          <w:rFonts w:ascii="Times New Roman" w:hAnsi="Times New Roman" w:cs="Times New Roman"/>
          <w:bCs/>
          <w:sz w:val="24"/>
          <w:szCs w:val="24"/>
        </w:rPr>
        <w:t>Vhodně se prezentuje.</w:t>
      </w:r>
    </w:p>
    <w:p w14:paraId="2A92C1F6" w14:textId="77777777" w:rsidR="00C575B4" w:rsidRPr="00C575B4" w:rsidRDefault="00C575B4" w:rsidP="00C575B4">
      <w:pPr>
        <w:pStyle w:val="Odstavecseseznamem"/>
        <w:numPr>
          <w:ilvl w:val="0"/>
          <w:numId w:val="786"/>
        </w:numPr>
        <w:spacing w:after="120"/>
        <w:ind w:left="851"/>
        <w:rPr>
          <w:rFonts w:ascii="Times New Roman" w:hAnsi="Times New Roman" w:cs="Times New Roman"/>
          <w:bCs/>
          <w:sz w:val="24"/>
          <w:szCs w:val="24"/>
        </w:rPr>
      </w:pPr>
      <w:r w:rsidRPr="00C575B4">
        <w:rPr>
          <w:rFonts w:ascii="Times New Roman" w:hAnsi="Times New Roman" w:cs="Times New Roman"/>
          <w:bCs/>
          <w:sz w:val="24"/>
          <w:szCs w:val="24"/>
        </w:rPr>
        <w:t>Aktivně se účastní diskusí.</w:t>
      </w:r>
    </w:p>
    <w:p w14:paraId="5B27C884" w14:textId="77777777" w:rsidR="00C575B4" w:rsidRPr="00C575B4" w:rsidRDefault="00C575B4" w:rsidP="00C575B4">
      <w:pPr>
        <w:pStyle w:val="Odstavecseseznamem"/>
        <w:numPr>
          <w:ilvl w:val="0"/>
          <w:numId w:val="786"/>
        </w:numPr>
        <w:spacing w:after="120"/>
        <w:ind w:left="851"/>
        <w:rPr>
          <w:rFonts w:ascii="Times New Roman" w:hAnsi="Times New Roman" w:cs="Times New Roman"/>
          <w:bCs/>
          <w:sz w:val="24"/>
          <w:szCs w:val="24"/>
        </w:rPr>
      </w:pPr>
      <w:r w:rsidRPr="00C575B4">
        <w:rPr>
          <w:rFonts w:ascii="Times New Roman" w:hAnsi="Times New Roman" w:cs="Times New Roman"/>
          <w:bCs/>
          <w:sz w:val="24"/>
          <w:szCs w:val="24"/>
        </w:rPr>
        <w:t>Formuluje a obhajuje své názory a postoje.</w:t>
      </w:r>
    </w:p>
    <w:p w14:paraId="20445B1A" w14:textId="77777777" w:rsidR="00C575B4" w:rsidRPr="00C575B4" w:rsidRDefault="00C575B4" w:rsidP="00C575B4">
      <w:pPr>
        <w:pStyle w:val="Odstavecseseznamem"/>
        <w:numPr>
          <w:ilvl w:val="0"/>
          <w:numId w:val="786"/>
        </w:numPr>
        <w:spacing w:after="120"/>
        <w:ind w:left="851"/>
        <w:rPr>
          <w:rFonts w:ascii="Times New Roman" w:hAnsi="Times New Roman" w:cs="Times New Roman"/>
          <w:bCs/>
          <w:sz w:val="24"/>
          <w:szCs w:val="24"/>
        </w:rPr>
      </w:pPr>
      <w:r w:rsidRPr="00C575B4">
        <w:rPr>
          <w:rFonts w:ascii="Times New Roman" w:hAnsi="Times New Roman" w:cs="Times New Roman"/>
          <w:bCs/>
          <w:sz w:val="24"/>
          <w:szCs w:val="24"/>
        </w:rPr>
        <w:t>Ovládá jazykové dovednosti potřebné pro profesní uplatnění.</w:t>
      </w:r>
    </w:p>
    <w:p w14:paraId="7967C48A" w14:textId="77777777" w:rsidR="00C575B4" w:rsidRPr="00C575B4" w:rsidRDefault="00C575B4" w:rsidP="00C575B4">
      <w:pPr>
        <w:pStyle w:val="Odstavecseseznamem"/>
        <w:numPr>
          <w:ilvl w:val="0"/>
          <w:numId w:val="786"/>
        </w:numPr>
        <w:spacing w:after="120"/>
        <w:ind w:left="851"/>
        <w:rPr>
          <w:rFonts w:ascii="Times New Roman" w:hAnsi="Times New Roman" w:cs="Times New Roman"/>
          <w:b/>
          <w:sz w:val="24"/>
          <w:szCs w:val="24"/>
        </w:rPr>
      </w:pPr>
      <w:r w:rsidRPr="00C575B4">
        <w:rPr>
          <w:rFonts w:ascii="Times New Roman" w:hAnsi="Times New Roman" w:cs="Times New Roman"/>
          <w:bCs/>
          <w:sz w:val="24"/>
          <w:szCs w:val="24"/>
        </w:rPr>
        <w:t>Rozumí odborné terminologii a pracovním pokynům v písemné i ústní formě.</w:t>
      </w:r>
    </w:p>
    <w:p w14:paraId="1CEBE902" w14:textId="77777777" w:rsidR="00C575B4" w:rsidRPr="00C575B4" w:rsidRDefault="00C575B4" w:rsidP="00C575B4">
      <w:pPr>
        <w:spacing w:after="120"/>
        <w:contextualSpacing/>
        <w:rPr>
          <w:rFonts w:ascii="Times New Roman" w:eastAsia="Times New Roman" w:hAnsi="Times New Roman" w:cs="Times New Roman"/>
          <w:b/>
          <w:bCs/>
          <w:sz w:val="24"/>
          <w:szCs w:val="24"/>
          <w:lang w:eastAsia="cs-CZ"/>
        </w:rPr>
      </w:pPr>
      <w:r w:rsidRPr="00C575B4">
        <w:rPr>
          <w:rFonts w:ascii="Times New Roman" w:eastAsia="Times New Roman" w:hAnsi="Times New Roman" w:cs="Times New Roman"/>
          <w:b/>
          <w:bCs/>
          <w:sz w:val="24"/>
          <w:szCs w:val="24"/>
          <w:lang w:eastAsia="cs-CZ"/>
        </w:rPr>
        <w:t>Občanské kompetence a kulturní povědomí:</w:t>
      </w:r>
    </w:p>
    <w:p w14:paraId="317F21DD" w14:textId="77777777" w:rsidR="00C575B4" w:rsidRDefault="00C575B4" w:rsidP="00C575B4">
      <w:pPr>
        <w:spacing w:after="120"/>
        <w:contextualSpacing/>
        <w:rPr>
          <w:rFonts w:ascii="Times New Roman" w:eastAsia="Times New Roman" w:hAnsi="Times New Roman" w:cs="Times New Roman"/>
          <w:b/>
          <w:sz w:val="24"/>
          <w:szCs w:val="24"/>
          <w:lang w:eastAsia="cs-CZ"/>
        </w:rPr>
      </w:pPr>
      <w:r w:rsidRPr="00C575B4">
        <w:rPr>
          <w:rFonts w:ascii="Times New Roman" w:eastAsia="Times New Roman" w:hAnsi="Times New Roman" w:cs="Times New Roman"/>
          <w:b/>
          <w:sz w:val="24"/>
          <w:szCs w:val="24"/>
          <w:lang w:eastAsia="cs-CZ"/>
        </w:rPr>
        <w:t xml:space="preserve">Žák </w:t>
      </w:r>
      <w:r>
        <w:rPr>
          <w:rFonts w:ascii="Times New Roman" w:eastAsia="Times New Roman" w:hAnsi="Times New Roman" w:cs="Times New Roman"/>
          <w:b/>
          <w:sz w:val="24"/>
          <w:szCs w:val="24"/>
          <w:lang w:eastAsia="cs-CZ"/>
        </w:rPr>
        <w:t>:</w:t>
      </w:r>
    </w:p>
    <w:p w14:paraId="2156A368" w14:textId="71324B49" w:rsidR="00C575B4" w:rsidRPr="00C575B4" w:rsidRDefault="00C575B4" w:rsidP="00C575B4">
      <w:pPr>
        <w:pStyle w:val="Odstavecseseznamem"/>
        <w:numPr>
          <w:ilvl w:val="0"/>
          <w:numId w:val="788"/>
        </w:numPr>
        <w:spacing w:after="120"/>
        <w:rPr>
          <w:rFonts w:ascii="Times New Roman" w:hAnsi="Times New Roman" w:cs="Times New Roman"/>
          <w:bCs/>
          <w:sz w:val="24"/>
          <w:szCs w:val="24"/>
        </w:rPr>
      </w:pPr>
      <w:r w:rsidRPr="00C575B4">
        <w:rPr>
          <w:rFonts w:ascii="Times New Roman" w:hAnsi="Times New Roman" w:cs="Times New Roman"/>
          <w:bCs/>
          <w:sz w:val="24"/>
          <w:szCs w:val="24"/>
        </w:rPr>
        <w:lastRenderedPageBreak/>
        <w:t>jedná odpovědně, samostatně a iniciativně ve vlastním i veřejném zájmu.</w:t>
      </w:r>
    </w:p>
    <w:p w14:paraId="13C790AB" w14:textId="77777777" w:rsidR="00C575B4" w:rsidRPr="00C575B4" w:rsidRDefault="00C575B4" w:rsidP="00C575B4">
      <w:pPr>
        <w:pStyle w:val="Odstavecseseznamem"/>
        <w:numPr>
          <w:ilvl w:val="0"/>
          <w:numId w:val="788"/>
        </w:numPr>
        <w:spacing w:after="120"/>
        <w:rPr>
          <w:rFonts w:ascii="Times New Roman" w:hAnsi="Times New Roman" w:cs="Times New Roman"/>
          <w:bCs/>
          <w:sz w:val="24"/>
          <w:szCs w:val="24"/>
        </w:rPr>
      </w:pPr>
      <w:r w:rsidRPr="00C575B4">
        <w:rPr>
          <w:rFonts w:ascii="Times New Roman" w:hAnsi="Times New Roman" w:cs="Times New Roman"/>
          <w:bCs/>
          <w:sz w:val="24"/>
          <w:szCs w:val="24"/>
        </w:rPr>
        <w:t>Dodržuje zákony a respektuje práva i osobnost ostatních, včetně kulturních specifik.</w:t>
      </w:r>
    </w:p>
    <w:p w14:paraId="6A05B953" w14:textId="77777777" w:rsidR="00C575B4" w:rsidRPr="00C575B4" w:rsidRDefault="00C575B4" w:rsidP="00C575B4">
      <w:pPr>
        <w:pStyle w:val="Odstavecseseznamem"/>
        <w:numPr>
          <w:ilvl w:val="0"/>
          <w:numId w:val="788"/>
        </w:numPr>
        <w:spacing w:after="120"/>
        <w:rPr>
          <w:rFonts w:ascii="Times New Roman" w:hAnsi="Times New Roman" w:cs="Times New Roman"/>
          <w:bCs/>
          <w:sz w:val="24"/>
          <w:szCs w:val="24"/>
        </w:rPr>
      </w:pPr>
      <w:r w:rsidRPr="00C575B4">
        <w:rPr>
          <w:rFonts w:ascii="Times New Roman" w:hAnsi="Times New Roman" w:cs="Times New Roman"/>
          <w:bCs/>
          <w:sz w:val="24"/>
          <w:szCs w:val="24"/>
        </w:rPr>
        <w:t>Vystupuje proti nesnášenlivosti, xenofobii a diskriminaci.</w:t>
      </w:r>
    </w:p>
    <w:p w14:paraId="78A390BF" w14:textId="77777777" w:rsidR="00C575B4" w:rsidRPr="00C575B4" w:rsidRDefault="00C575B4" w:rsidP="00C575B4">
      <w:pPr>
        <w:pStyle w:val="Odstavecseseznamem"/>
        <w:numPr>
          <w:ilvl w:val="0"/>
          <w:numId w:val="788"/>
        </w:numPr>
        <w:spacing w:after="120"/>
        <w:rPr>
          <w:rFonts w:ascii="Times New Roman" w:hAnsi="Times New Roman" w:cs="Times New Roman"/>
          <w:bCs/>
          <w:sz w:val="24"/>
          <w:szCs w:val="24"/>
        </w:rPr>
      </w:pPr>
      <w:r w:rsidRPr="00C575B4">
        <w:rPr>
          <w:rFonts w:ascii="Times New Roman" w:hAnsi="Times New Roman" w:cs="Times New Roman"/>
          <w:bCs/>
          <w:sz w:val="24"/>
          <w:szCs w:val="24"/>
        </w:rPr>
        <w:t>Jedná v souladu s morálními zásadami a přispívá k uplatňování demokratických hodnot.</w:t>
      </w:r>
    </w:p>
    <w:p w14:paraId="35F4E94C" w14:textId="77777777" w:rsidR="00C575B4" w:rsidRPr="00C575B4" w:rsidRDefault="00C575B4" w:rsidP="00C575B4">
      <w:pPr>
        <w:pStyle w:val="Odstavecseseznamem"/>
        <w:numPr>
          <w:ilvl w:val="0"/>
          <w:numId w:val="788"/>
        </w:numPr>
        <w:spacing w:after="120"/>
        <w:rPr>
          <w:rFonts w:ascii="Times New Roman" w:hAnsi="Times New Roman" w:cs="Times New Roman"/>
          <w:bCs/>
          <w:sz w:val="24"/>
          <w:szCs w:val="24"/>
        </w:rPr>
      </w:pPr>
      <w:r w:rsidRPr="00C575B4">
        <w:rPr>
          <w:rFonts w:ascii="Times New Roman" w:hAnsi="Times New Roman" w:cs="Times New Roman"/>
          <w:bCs/>
          <w:sz w:val="24"/>
          <w:szCs w:val="24"/>
        </w:rPr>
        <w:t>Uvědomuje si vlastní kulturní, národní i osobnostní identitu.</w:t>
      </w:r>
    </w:p>
    <w:p w14:paraId="0FA6D078" w14:textId="77777777" w:rsidR="00C575B4" w:rsidRPr="00C575B4" w:rsidRDefault="00C575B4" w:rsidP="00C575B4">
      <w:pPr>
        <w:pStyle w:val="Odstavecseseznamem"/>
        <w:numPr>
          <w:ilvl w:val="0"/>
          <w:numId w:val="788"/>
        </w:numPr>
        <w:spacing w:after="120"/>
        <w:rPr>
          <w:rFonts w:ascii="Times New Roman" w:hAnsi="Times New Roman" w:cs="Times New Roman"/>
          <w:bCs/>
          <w:sz w:val="24"/>
          <w:szCs w:val="24"/>
        </w:rPr>
      </w:pPr>
      <w:r w:rsidRPr="00C575B4">
        <w:rPr>
          <w:rFonts w:ascii="Times New Roman" w:hAnsi="Times New Roman" w:cs="Times New Roman"/>
          <w:bCs/>
          <w:sz w:val="24"/>
          <w:szCs w:val="24"/>
        </w:rPr>
        <w:t>Přistupuje s aktivní tolerancí k identitě druhých.</w:t>
      </w:r>
    </w:p>
    <w:p w14:paraId="0D98467E" w14:textId="77777777" w:rsidR="00C575B4" w:rsidRPr="00C575B4" w:rsidRDefault="00C575B4" w:rsidP="00C575B4">
      <w:pPr>
        <w:pStyle w:val="Odstavecseseznamem"/>
        <w:numPr>
          <w:ilvl w:val="0"/>
          <w:numId w:val="788"/>
        </w:numPr>
        <w:spacing w:after="120"/>
        <w:rPr>
          <w:rFonts w:ascii="Times New Roman" w:hAnsi="Times New Roman" w:cs="Times New Roman"/>
          <w:bCs/>
          <w:sz w:val="24"/>
          <w:szCs w:val="24"/>
        </w:rPr>
      </w:pPr>
      <w:r w:rsidRPr="00C575B4">
        <w:rPr>
          <w:rFonts w:ascii="Times New Roman" w:hAnsi="Times New Roman" w:cs="Times New Roman"/>
          <w:bCs/>
          <w:sz w:val="24"/>
          <w:szCs w:val="24"/>
        </w:rPr>
        <w:t>Aktivně se zajímá o politické a společenské dění doma i ve světě.</w:t>
      </w:r>
    </w:p>
    <w:p w14:paraId="25D4FA69" w14:textId="77777777" w:rsidR="00C575B4" w:rsidRPr="00C575B4" w:rsidRDefault="00C575B4" w:rsidP="00C575B4">
      <w:pPr>
        <w:pStyle w:val="Odstavecseseznamem"/>
        <w:numPr>
          <w:ilvl w:val="0"/>
          <w:numId w:val="788"/>
        </w:numPr>
        <w:spacing w:after="120"/>
        <w:rPr>
          <w:rFonts w:ascii="Times New Roman" w:hAnsi="Times New Roman" w:cs="Times New Roman"/>
          <w:bCs/>
          <w:sz w:val="24"/>
          <w:szCs w:val="24"/>
        </w:rPr>
      </w:pPr>
      <w:r w:rsidRPr="00C575B4">
        <w:rPr>
          <w:rFonts w:ascii="Times New Roman" w:hAnsi="Times New Roman" w:cs="Times New Roman"/>
          <w:bCs/>
          <w:sz w:val="24"/>
          <w:szCs w:val="24"/>
        </w:rPr>
        <w:t>Chápe význam životního prostředí pro člověka a jedná v duchu udržitelného rozvoje.</w:t>
      </w:r>
    </w:p>
    <w:p w14:paraId="76974F2E" w14:textId="77777777" w:rsidR="00C575B4" w:rsidRPr="00C575B4" w:rsidRDefault="00C575B4" w:rsidP="00C575B4">
      <w:pPr>
        <w:pStyle w:val="Odstavecseseznamem"/>
        <w:numPr>
          <w:ilvl w:val="0"/>
          <w:numId w:val="788"/>
        </w:numPr>
        <w:spacing w:after="120"/>
        <w:rPr>
          <w:rFonts w:ascii="Times New Roman" w:hAnsi="Times New Roman" w:cs="Times New Roman"/>
          <w:bCs/>
          <w:sz w:val="24"/>
          <w:szCs w:val="24"/>
        </w:rPr>
      </w:pPr>
      <w:r w:rsidRPr="00C575B4">
        <w:rPr>
          <w:rFonts w:ascii="Times New Roman" w:hAnsi="Times New Roman" w:cs="Times New Roman"/>
          <w:bCs/>
          <w:sz w:val="24"/>
          <w:szCs w:val="24"/>
        </w:rPr>
        <w:t>Uznává hodnotu života a je si vědom své odpovědnosti i spoluodpovědnosti za život a zdraví ostatních.</w:t>
      </w:r>
    </w:p>
    <w:p w14:paraId="25C58B07" w14:textId="77777777" w:rsidR="00C575B4" w:rsidRPr="00C575B4" w:rsidRDefault="00C575B4" w:rsidP="00C575B4">
      <w:pPr>
        <w:pStyle w:val="Odstavecseseznamem"/>
        <w:numPr>
          <w:ilvl w:val="0"/>
          <w:numId w:val="788"/>
        </w:numPr>
        <w:spacing w:after="120"/>
        <w:rPr>
          <w:rFonts w:ascii="Times New Roman" w:hAnsi="Times New Roman" w:cs="Times New Roman"/>
          <w:bCs/>
          <w:sz w:val="24"/>
          <w:szCs w:val="24"/>
        </w:rPr>
      </w:pPr>
      <w:r w:rsidRPr="00C575B4">
        <w:rPr>
          <w:rFonts w:ascii="Times New Roman" w:hAnsi="Times New Roman" w:cs="Times New Roman"/>
          <w:bCs/>
          <w:sz w:val="24"/>
          <w:szCs w:val="24"/>
        </w:rPr>
        <w:t>Váží si tradic a hodnot vlastního národa.</w:t>
      </w:r>
    </w:p>
    <w:p w14:paraId="26735400" w14:textId="77777777" w:rsidR="00C575B4" w:rsidRPr="00C575B4" w:rsidRDefault="00C575B4" w:rsidP="00C575B4">
      <w:pPr>
        <w:pStyle w:val="Odstavecseseznamem"/>
        <w:numPr>
          <w:ilvl w:val="0"/>
          <w:numId w:val="788"/>
        </w:numPr>
        <w:spacing w:after="120"/>
        <w:rPr>
          <w:rFonts w:ascii="Times New Roman" w:hAnsi="Times New Roman" w:cs="Times New Roman"/>
          <w:bCs/>
          <w:sz w:val="24"/>
          <w:szCs w:val="24"/>
        </w:rPr>
      </w:pPr>
      <w:r w:rsidRPr="00C575B4">
        <w:rPr>
          <w:rFonts w:ascii="Times New Roman" w:hAnsi="Times New Roman" w:cs="Times New Roman"/>
          <w:bCs/>
          <w:sz w:val="24"/>
          <w:szCs w:val="24"/>
        </w:rPr>
        <w:t>Chápe minulost i současnost svého národa v evropském a světovém kontextu.</w:t>
      </w:r>
    </w:p>
    <w:p w14:paraId="316A5047" w14:textId="77777777" w:rsidR="00C575B4" w:rsidRPr="00C575B4" w:rsidRDefault="00C575B4" w:rsidP="00C575B4">
      <w:pPr>
        <w:pStyle w:val="Odstavecseseznamem"/>
        <w:numPr>
          <w:ilvl w:val="0"/>
          <w:numId w:val="788"/>
        </w:numPr>
        <w:spacing w:after="120"/>
        <w:rPr>
          <w:rFonts w:ascii="Times New Roman" w:hAnsi="Times New Roman" w:cs="Times New Roman"/>
          <w:bCs/>
          <w:sz w:val="24"/>
          <w:szCs w:val="24"/>
        </w:rPr>
      </w:pPr>
      <w:r w:rsidRPr="00C575B4">
        <w:rPr>
          <w:rFonts w:ascii="Times New Roman" w:hAnsi="Times New Roman" w:cs="Times New Roman"/>
          <w:bCs/>
          <w:sz w:val="24"/>
          <w:szCs w:val="24"/>
        </w:rPr>
        <w:t>Podporuje hodnoty místní, národní, evropské i světové kultury a má k nim pozitivní vztah.</w:t>
      </w:r>
    </w:p>
    <w:p w14:paraId="56968A2F" w14:textId="77777777" w:rsidR="00C575B4" w:rsidRPr="00C575B4" w:rsidRDefault="00C575B4" w:rsidP="00C575B4">
      <w:pPr>
        <w:spacing w:after="120"/>
        <w:contextualSpacing/>
        <w:rPr>
          <w:rFonts w:ascii="Times New Roman" w:eastAsia="Times New Roman" w:hAnsi="Times New Roman" w:cs="Times New Roman"/>
          <w:b/>
          <w:bCs/>
          <w:sz w:val="24"/>
          <w:szCs w:val="24"/>
          <w:lang w:eastAsia="cs-CZ"/>
        </w:rPr>
      </w:pPr>
      <w:r w:rsidRPr="00C575B4">
        <w:rPr>
          <w:rFonts w:ascii="Times New Roman" w:eastAsia="Times New Roman" w:hAnsi="Times New Roman" w:cs="Times New Roman"/>
          <w:b/>
          <w:bCs/>
          <w:sz w:val="24"/>
          <w:szCs w:val="24"/>
          <w:lang w:eastAsia="cs-CZ"/>
        </w:rPr>
        <w:t>Kompetence využívat digitální technologie a pracovat s informacemi:</w:t>
      </w:r>
    </w:p>
    <w:p w14:paraId="4477E846" w14:textId="77777777" w:rsidR="00C575B4" w:rsidRDefault="00C575B4" w:rsidP="00C575B4">
      <w:pPr>
        <w:spacing w:after="120"/>
        <w:contextualSpacing/>
        <w:rPr>
          <w:rFonts w:ascii="Times New Roman" w:eastAsia="Times New Roman" w:hAnsi="Times New Roman" w:cs="Times New Roman"/>
          <w:b/>
          <w:sz w:val="24"/>
          <w:szCs w:val="24"/>
          <w:lang w:eastAsia="cs-CZ"/>
        </w:rPr>
      </w:pPr>
      <w:r w:rsidRPr="00C575B4">
        <w:rPr>
          <w:rFonts w:ascii="Times New Roman" w:eastAsia="Times New Roman" w:hAnsi="Times New Roman" w:cs="Times New Roman"/>
          <w:b/>
          <w:sz w:val="24"/>
          <w:szCs w:val="24"/>
          <w:lang w:eastAsia="cs-CZ"/>
        </w:rPr>
        <w:t>Žák</w:t>
      </w:r>
      <w:r>
        <w:rPr>
          <w:rFonts w:ascii="Times New Roman" w:eastAsia="Times New Roman" w:hAnsi="Times New Roman" w:cs="Times New Roman"/>
          <w:b/>
          <w:sz w:val="24"/>
          <w:szCs w:val="24"/>
          <w:lang w:eastAsia="cs-CZ"/>
        </w:rPr>
        <w:t>:</w:t>
      </w:r>
      <w:r w:rsidRPr="00C575B4">
        <w:rPr>
          <w:rFonts w:ascii="Times New Roman" w:eastAsia="Times New Roman" w:hAnsi="Times New Roman" w:cs="Times New Roman"/>
          <w:b/>
          <w:sz w:val="24"/>
          <w:szCs w:val="24"/>
          <w:lang w:eastAsia="cs-CZ"/>
        </w:rPr>
        <w:t xml:space="preserve"> </w:t>
      </w:r>
    </w:p>
    <w:p w14:paraId="68401778" w14:textId="6015EED2" w:rsidR="00C575B4" w:rsidRPr="00C575B4" w:rsidRDefault="00C575B4" w:rsidP="00C575B4">
      <w:pPr>
        <w:pStyle w:val="Odstavecseseznamem"/>
        <w:numPr>
          <w:ilvl w:val="0"/>
          <w:numId w:val="789"/>
        </w:numPr>
        <w:spacing w:after="120"/>
        <w:rPr>
          <w:rFonts w:ascii="Times New Roman" w:hAnsi="Times New Roman" w:cs="Times New Roman"/>
          <w:bCs/>
          <w:sz w:val="24"/>
          <w:szCs w:val="24"/>
        </w:rPr>
      </w:pPr>
      <w:r w:rsidRPr="00C575B4">
        <w:rPr>
          <w:rFonts w:ascii="Times New Roman" w:hAnsi="Times New Roman" w:cs="Times New Roman"/>
          <w:bCs/>
          <w:sz w:val="24"/>
          <w:szCs w:val="24"/>
        </w:rPr>
        <w:t>se seznamuje s vlivem digitálních technologií na společnost.</w:t>
      </w:r>
    </w:p>
    <w:p w14:paraId="7DD15418" w14:textId="77777777" w:rsidR="00C575B4" w:rsidRPr="00C575B4" w:rsidRDefault="00C575B4" w:rsidP="00C575B4">
      <w:pPr>
        <w:numPr>
          <w:ilvl w:val="0"/>
          <w:numId w:val="789"/>
        </w:numPr>
        <w:spacing w:after="120"/>
        <w:contextualSpacing/>
        <w:rPr>
          <w:rFonts w:ascii="Times New Roman" w:eastAsia="Times New Roman" w:hAnsi="Times New Roman" w:cs="Times New Roman"/>
          <w:bCs/>
          <w:sz w:val="24"/>
          <w:szCs w:val="24"/>
          <w:lang w:eastAsia="cs-CZ"/>
        </w:rPr>
      </w:pPr>
      <w:r w:rsidRPr="00C575B4">
        <w:rPr>
          <w:rFonts w:ascii="Times New Roman" w:eastAsia="Times New Roman" w:hAnsi="Times New Roman" w:cs="Times New Roman"/>
          <w:bCs/>
          <w:sz w:val="24"/>
          <w:szCs w:val="24"/>
          <w:lang w:eastAsia="cs-CZ"/>
        </w:rPr>
        <w:t>Učí se kriticky a odpovědně pohybovat v digitálním prostředí.</w:t>
      </w:r>
    </w:p>
    <w:p w14:paraId="6294266F" w14:textId="77777777" w:rsidR="00C575B4" w:rsidRPr="00C575B4" w:rsidRDefault="00C575B4" w:rsidP="00C575B4">
      <w:pPr>
        <w:numPr>
          <w:ilvl w:val="0"/>
          <w:numId w:val="789"/>
        </w:numPr>
        <w:spacing w:after="120"/>
        <w:contextualSpacing/>
        <w:rPr>
          <w:rFonts w:ascii="Times New Roman" w:eastAsia="Times New Roman" w:hAnsi="Times New Roman" w:cs="Times New Roman"/>
          <w:bCs/>
          <w:sz w:val="24"/>
          <w:szCs w:val="24"/>
          <w:lang w:eastAsia="cs-CZ"/>
        </w:rPr>
      </w:pPr>
      <w:r w:rsidRPr="00C575B4">
        <w:rPr>
          <w:rFonts w:ascii="Times New Roman" w:eastAsia="Times New Roman" w:hAnsi="Times New Roman" w:cs="Times New Roman"/>
          <w:bCs/>
          <w:sz w:val="24"/>
          <w:szCs w:val="24"/>
          <w:lang w:eastAsia="cs-CZ"/>
        </w:rPr>
        <w:t>Využívá digitální prostředí k lepšímu porozumění historickým, politickým, sociálním a právním souvislostem.</w:t>
      </w:r>
    </w:p>
    <w:p w14:paraId="68936B21" w14:textId="77777777" w:rsidR="00C575B4" w:rsidRPr="00C575B4" w:rsidRDefault="00C575B4" w:rsidP="00C575B4">
      <w:pPr>
        <w:numPr>
          <w:ilvl w:val="0"/>
          <w:numId w:val="789"/>
        </w:numPr>
        <w:spacing w:after="120"/>
        <w:contextualSpacing/>
        <w:rPr>
          <w:rFonts w:ascii="Times New Roman" w:eastAsia="Times New Roman" w:hAnsi="Times New Roman" w:cs="Times New Roman"/>
          <w:bCs/>
          <w:sz w:val="24"/>
          <w:szCs w:val="24"/>
          <w:lang w:eastAsia="cs-CZ"/>
        </w:rPr>
      </w:pPr>
      <w:r w:rsidRPr="00C575B4">
        <w:rPr>
          <w:rFonts w:ascii="Times New Roman" w:eastAsia="Times New Roman" w:hAnsi="Times New Roman" w:cs="Times New Roman"/>
          <w:bCs/>
          <w:sz w:val="24"/>
          <w:szCs w:val="24"/>
          <w:lang w:eastAsia="cs-CZ"/>
        </w:rPr>
        <w:t>Rozvíjí digitální občanství.</w:t>
      </w:r>
    </w:p>
    <w:p w14:paraId="7A81C606" w14:textId="77777777" w:rsidR="00C575B4" w:rsidRPr="00C575B4" w:rsidRDefault="00C575B4" w:rsidP="00C575B4">
      <w:pPr>
        <w:numPr>
          <w:ilvl w:val="0"/>
          <w:numId w:val="789"/>
        </w:numPr>
        <w:spacing w:after="120"/>
        <w:contextualSpacing/>
        <w:rPr>
          <w:rFonts w:ascii="Times New Roman" w:eastAsia="Times New Roman" w:hAnsi="Times New Roman" w:cs="Times New Roman"/>
          <w:bCs/>
          <w:sz w:val="24"/>
          <w:szCs w:val="24"/>
          <w:lang w:eastAsia="cs-CZ"/>
        </w:rPr>
      </w:pPr>
      <w:r w:rsidRPr="00C575B4">
        <w:rPr>
          <w:rFonts w:ascii="Times New Roman" w:eastAsia="Times New Roman" w:hAnsi="Times New Roman" w:cs="Times New Roman"/>
          <w:bCs/>
          <w:sz w:val="24"/>
          <w:szCs w:val="24"/>
          <w:lang w:eastAsia="cs-CZ"/>
        </w:rPr>
        <w:t>Chápe právní normy a etické otázky spojené s digitálním světem.</w:t>
      </w:r>
    </w:p>
    <w:p w14:paraId="5F96C9BE" w14:textId="77777777" w:rsidR="00C575B4" w:rsidRPr="00C575B4" w:rsidRDefault="00C575B4" w:rsidP="00C575B4">
      <w:pPr>
        <w:numPr>
          <w:ilvl w:val="0"/>
          <w:numId w:val="789"/>
        </w:numPr>
        <w:spacing w:after="120"/>
        <w:contextualSpacing/>
        <w:rPr>
          <w:rFonts w:ascii="Times New Roman" w:eastAsia="Times New Roman" w:hAnsi="Times New Roman" w:cs="Times New Roman"/>
          <w:bCs/>
          <w:sz w:val="24"/>
          <w:szCs w:val="24"/>
          <w:lang w:eastAsia="cs-CZ"/>
        </w:rPr>
      </w:pPr>
      <w:r w:rsidRPr="00C575B4">
        <w:rPr>
          <w:rFonts w:ascii="Times New Roman" w:eastAsia="Times New Roman" w:hAnsi="Times New Roman" w:cs="Times New Roman"/>
          <w:bCs/>
          <w:sz w:val="24"/>
          <w:szCs w:val="24"/>
          <w:lang w:eastAsia="cs-CZ"/>
        </w:rPr>
        <w:t>Umí tato pravidla respektovat a aktivně uplatňovat v praxi.</w:t>
      </w:r>
    </w:p>
    <w:p w14:paraId="1D51E11A" w14:textId="77777777" w:rsidR="00D10C3C" w:rsidRPr="006C0868" w:rsidRDefault="00D10C3C" w:rsidP="00D10C3C">
      <w:pPr>
        <w:spacing w:after="120"/>
        <w:contextualSpacing/>
        <w:rPr>
          <w:rFonts w:ascii="Times New Roman" w:eastAsia="Times New Roman" w:hAnsi="Times New Roman" w:cs="Times New Roman"/>
          <w:b/>
          <w:sz w:val="24"/>
          <w:szCs w:val="24"/>
          <w:lang w:eastAsia="cs-CZ"/>
        </w:rPr>
      </w:pPr>
      <w:r w:rsidRPr="006C0868">
        <w:rPr>
          <w:rFonts w:ascii="Times New Roman" w:eastAsia="Times New Roman" w:hAnsi="Times New Roman" w:cs="Times New Roman"/>
          <w:b/>
          <w:sz w:val="24"/>
          <w:szCs w:val="24"/>
          <w:lang w:eastAsia="cs-CZ"/>
        </w:rPr>
        <w:t>Mezipředmětové vztahy</w:t>
      </w:r>
    </w:p>
    <w:p w14:paraId="693563DB" w14:textId="77777777" w:rsidR="00D10C3C" w:rsidRPr="006C0868" w:rsidRDefault="00D10C3C" w:rsidP="00D10C3C">
      <w:pPr>
        <w:pStyle w:val="Odstavecseseznamem"/>
        <w:numPr>
          <w:ilvl w:val="0"/>
          <w:numId w:val="657"/>
        </w:numPr>
        <w:spacing w:after="120"/>
        <w:rPr>
          <w:rFonts w:ascii="Times New Roman" w:hAnsi="Times New Roman" w:cs="Times New Roman"/>
          <w:bCs/>
          <w:sz w:val="24"/>
          <w:szCs w:val="24"/>
        </w:rPr>
      </w:pPr>
      <w:r w:rsidRPr="006C0868">
        <w:rPr>
          <w:rFonts w:ascii="Times New Roman" w:hAnsi="Times New Roman" w:cs="Times New Roman"/>
          <w:bCs/>
          <w:sz w:val="24"/>
          <w:szCs w:val="24"/>
        </w:rPr>
        <w:t>Občanská výchova</w:t>
      </w:r>
    </w:p>
    <w:p w14:paraId="4044B85A" w14:textId="77777777" w:rsidR="00D10C3C" w:rsidRPr="006C0868" w:rsidRDefault="00D10C3C" w:rsidP="00D10C3C">
      <w:pPr>
        <w:pStyle w:val="Odstavecseseznamem"/>
        <w:numPr>
          <w:ilvl w:val="0"/>
          <w:numId w:val="657"/>
        </w:numPr>
        <w:spacing w:after="120"/>
        <w:rPr>
          <w:rFonts w:ascii="Times New Roman" w:hAnsi="Times New Roman" w:cs="Times New Roman"/>
          <w:bCs/>
          <w:sz w:val="24"/>
          <w:szCs w:val="24"/>
        </w:rPr>
      </w:pPr>
      <w:r w:rsidRPr="006C0868">
        <w:rPr>
          <w:rFonts w:ascii="Times New Roman" w:hAnsi="Times New Roman" w:cs="Times New Roman"/>
          <w:bCs/>
          <w:sz w:val="24"/>
          <w:szCs w:val="24"/>
        </w:rPr>
        <w:t>Výtvarná výchova</w:t>
      </w:r>
    </w:p>
    <w:p w14:paraId="27612ED6" w14:textId="77777777" w:rsidR="00D10C3C" w:rsidRPr="006C0868" w:rsidRDefault="00D10C3C" w:rsidP="00D10C3C">
      <w:pPr>
        <w:pStyle w:val="Odstavecseseznamem"/>
        <w:numPr>
          <w:ilvl w:val="0"/>
          <w:numId w:val="657"/>
        </w:numPr>
        <w:spacing w:after="120"/>
        <w:rPr>
          <w:rFonts w:ascii="Times New Roman" w:hAnsi="Times New Roman" w:cs="Times New Roman"/>
          <w:bCs/>
          <w:sz w:val="24"/>
          <w:szCs w:val="24"/>
        </w:rPr>
      </w:pPr>
      <w:r w:rsidRPr="006C0868">
        <w:rPr>
          <w:rFonts w:ascii="Times New Roman" w:hAnsi="Times New Roman" w:cs="Times New Roman"/>
          <w:bCs/>
          <w:sz w:val="24"/>
          <w:szCs w:val="24"/>
        </w:rPr>
        <w:t>Český jazyk</w:t>
      </w:r>
    </w:p>
    <w:p w14:paraId="1ECDE301" w14:textId="77777777" w:rsidR="00D10C3C" w:rsidRPr="006C0868" w:rsidRDefault="00D10C3C" w:rsidP="00D10C3C">
      <w:pPr>
        <w:autoSpaceDE w:val="0"/>
        <w:autoSpaceDN w:val="0"/>
        <w:adjustRightInd w:val="0"/>
        <w:spacing w:after="120"/>
        <w:contextualSpacing/>
        <w:jc w:val="both"/>
        <w:rPr>
          <w:rFonts w:ascii="Times New Roman" w:eastAsia="Calibri" w:hAnsi="Times New Roman" w:cs="Times New Roman"/>
          <w:b/>
          <w:sz w:val="24"/>
          <w:szCs w:val="24"/>
        </w:rPr>
      </w:pPr>
      <w:r w:rsidRPr="006C0868">
        <w:rPr>
          <w:rFonts w:ascii="Times New Roman" w:eastAsia="Calibri" w:hAnsi="Times New Roman" w:cs="Times New Roman"/>
          <w:b/>
          <w:sz w:val="24"/>
          <w:szCs w:val="24"/>
        </w:rPr>
        <w:t xml:space="preserve">Realizace průřezových témat </w:t>
      </w:r>
    </w:p>
    <w:p w14:paraId="6887C905" w14:textId="77777777" w:rsidR="00D10C3C" w:rsidRPr="006C0868" w:rsidRDefault="00D10C3C" w:rsidP="00D10C3C">
      <w:pPr>
        <w:autoSpaceDE w:val="0"/>
        <w:autoSpaceDN w:val="0"/>
        <w:adjustRightInd w:val="0"/>
        <w:spacing w:after="60"/>
        <w:jc w:val="both"/>
        <w:rPr>
          <w:rFonts w:ascii="Times New Roman" w:eastAsia="Calibri" w:hAnsi="Times New Roman" w:cs="Times New Roman"/>
          <w:sz w:val="24"/>
          <w:szCs w:val="24"/>
        </w:rPr>
      </w:pPr>
      <w:r w:rsidRPr="006C0868">
        <w:rPr>
          <w:rFonts w:ascii="Times New Roman" w:eastAsia="Calibri" w:hAnsi="Times New Roman" w:cs="Times New Roman"/>
          <w:sz w:val="24"/>
          <w:szCs w:val="24"/>
        </w:rPr>
        <w:t>Občan v demokratické společnosti:</w:t>
      </w:r>
    </w:p>
    <w:p w14:paraId="3C37B177" w14:textId="77777777" w:rsidR="00D10C3C" w:rsidRPr="006C0868" w:rsidRDefault="00D10C3C" w:rsidP="00D10C3C">
      <w:pPr>
        <w:numPr>
          <w:ilvl w:val="0"/>
          <w:numId w:val="14"/>
        </w:numPr>
        <w:autoSpaceDE w:val="0"/>
        <w:autoSpaceDN w:val="0"/>
        <w:adjustRightInd w:val="0"/>
        <w:spacing w:after="60"/>
        <w:jc w:val="both"/>
        <w:rPr>
          <w:rFonts w:ascii="Times New Roman" w:eastAsia="Calibri" w:hAnsi="Times New Roman" w:cs="Times New Roman"/>
          <w:sz w:val="24"/>
          <w:szCs w:val="24"/>
        </w:rPr>
      </w:pPr>
      <w:r w:rsidRPr="006C0868">
        <w:rPr>
          <w:rFonts w:ascii="Times New Roman" w:eastAsia="Calibri" w:hAnsi="Times New Roman" w:cs="Times New Roman"/>
          <w:sz w:val="24"/>
          <w:szCs w:val="24"/>
        </w:rPr>
        <w:t>upevňování postojů a hodnotové orientace žáků potřebné pro fungování demokracie</w:t>
      </w:r>
    </w:p>
    <w:p w14:paraId="3F9FE43E" w14:textId="77777777" w:rsidR="00D10C3C" w:rsidRPr="006C0868" w:rsidRDefault="00D10C3C" w:rsidP="00D10C3C">
      <w:pPr>
        <w:numPr>
          <w:ilvl w:val="0"/>
          <w:numId w:val="14"/>
        </w:numPr>
        <w:autoSpaceDE w:val="0"/>
        <w:autoSpaceDN w:val="0"/>
        <w:adjustRightInd w:val="0"/>
        <w:spacing w:after="60"/>
        <w:jc w:val="both"/>
        <w:rPr>
          <w:rFonts w:ascii="Times New Roman" w:eastAsia="Calibri" w:hAnsi="Times New Roman" w:cs="Times New Roman"/>
          <w:sz w:val="24"/>
          <w:szCs w:val="24"/>
        </w:rPr>
      </w:pPr>
      <w:r w:rsidRPr="006C0868">
        <w:rPr>
          <w:rFonts w:ascii="Times New Roman" w:eastAsia="Calibri" w:hAnsi="Times New Roman" w:cs="Times New Roman"/>
          <w:sz w:val="24"/>
          <w:szCs w:val="24"/>
        </w:rPr>
        <w:t>budování občanské gramotnosti žáků</w:t>
      </w:r>
    </w:p>
    <w:p w14:paraId="7403F955" w14:textId="77777777" w:rsidR="00D10C3C" w:rsidRPr="006C0868" w:rsidRDefault="00D10C3C" w:rsidP="00D10C3C">
      <w:pPr>
        <w:numPr>
          <w:ilvl w:val="0"/>
          <w:numId w:val="14"/>
        </w:numPr>
        <w:autoSpaceDE w:val="0"/>
        <w:autoSpaceDN w:val="0"/>
        <w:adjustRightInd w:val="0"/>
        <w:spacing w:after="60"/>
        <w:jc w:val="both"/>
        <w:rPr>
          <w:rFonts w:ascii="Times New Roman" w:eastAsia="Calibri" w:hAnsi="Times New Roman" w:cs="Times New Roman"/>
          <w:sz w:val="24"/>
          <w:szCs w:val="24"/>
        </w:rPr>
      </w:pPr>
      <w:r w:rsidRPr="006C0868">
        <w:rPr>
          <w:rFonts w:ascii="Times New Roman" w:eastAsia="Calibri" w:hAnsi="Times New Roman" w:cs="Times New Roman"/>
          <w:sz w:val="24"/>
          <w:szCs w:val="24"/>
        </w:rPr>
        <w:t>diskuse o kontroverzních otázkách současnosti</w:t>
      </w:r>
    </w:p>
    <w:p w14:paraId="578137C6" w14:textId="77777777" w:rsidR="00D10C3C" w:rsidRPr="006C0868" w:rsidRDefault="00D10C3C" w:rsidP="00D10C3C">
      <w:pPr>
        <w:numPr>
          <w:ilvl w:val="0"/>
          <w:numId w:val="14"/>
        </w:numPr>
        <w:autoSpaceDE w:val="0"/>
        <w:autoSpaceDN w:val="0"/>
        <w:adjustRightInd w:val="0"/>
        <w:spacing w:after="60"/>
        <w:jc w:val="both"/>
        <w:rPr>
          <w:rFonts w:ascii="Times New Roman" w:eastAsia="Calibri" w:hAnsi="Times New Roman" w:cs="Times New Roman"/>
          <w:sz w:val="24"/>
          <w:szCs w:val="24"/>
        </w:rPr>
      </w:pPr>
      <w:r w:rsidRPr="006C0868">
        <w:rPr>
          <w:rFonts w:ascii="Times New Roman" w:eastAsia="Calibri" w:hAnsi="Times New Roman" w:cs="Times New Roman"/>
          <w:sz w:val="24"/>
          <w:szCs w:val="24"/>
        </w:rPr>
        <w:t>úcta k materiálním a duchovním hodnotám</w:t>
      </w:r>
    </w:p>
    <w:p w14:paraId="1345978D" w14:textId="77777777" w:rsidR="00D10C3C" w:rsidRPr="006C0868" w:rsidRDefault="00D10C3C" w:rsidP="00D10C3C">
      <w:pPr>
        <w:numPr>
          <w:ilvl w:val="0"/>
          <w:numId w:val="14"/>
        </w:numPr>
        <w:autoSpaceDE w:val="0"/>
        <w:autoSpaceDN w:val="0"/>
        <w:adjustRightInd w:val="0"/>
        <w:spacing w:after="60"/>
        <w:jc w:val="both"/>
        <w:rPr>
          <w:rFonts w:ascii="Times New Roman" w:eastAsia="Calibri" w:hAnsi="Times New Roman" w:cs="Times New Roman"/>
          <w:sz w:val="24"/>
          <w:szCs w:val="24"/>
        </w:rPr>
      </w:pPr>
      <w:r w:rsidRPr="006C0868">
        <w:rPr>
          <w:rFonts w:ascii="Times New Roman" w:eastAsia="Calibri" w:hAnsi="Times New Roman" w:cs="Times New Roman"/>
          <w:sz w:val="24"/>
          <w:szCs w:val="24"/>
        </w:rPr>
        <w:t xml:space="preserve">tolerování názorů druhých </w:t>
      </w:r>
    </w:p>
    <w:p w14:paraId="6FD3AFEC" w14:textId="77777777" w:rsidR="00D10C3C" w:rsidRPr="006C0868" w:rsidRDefault="00D10C3C" w:rsidP="00D10C3C">
      <w:pPr>
        <w:pStyle w:val="Odstavecseseznamem"/>
        <w:numPr>
          <w:ilvl w:val="0"/>
          <w:numId w:val="14"/>
        </w:numPr>
        <w:spacing w:after="120"/>
        <w:rPr>
          <w:rFonts w:ascii="Times New Roman" w:hAnsi="Times New Roman" w:cs="Times New Roman"/>
          <w:b/>
          <w:sz w:val="24"/>
          <w:szCs w:val="24"/>
        </w:rPr>
      </w:pPr>
      <w:r w:rsidRPr="006C0868">
        <w:rPr>
          <w:rFonts w:ascii="Times New Roman" w:eastAsia="Calibri" w:hAnsi="Times New Roman" w:cs="Times New Roman"/>
          <w:sz w:val="24"/>
          <w:szCs w:val="24"/>
        </w:rPr>
        <w:t>hledání kompromisu mezi osobní svobodou a odpovědností</w:t>
      </w:r>
    </w:p>
    <w:p w14:paraId="2710D750" w14:textId="77777777" w:rsidR="00D10C3C" w:rsidRPr="00C575B4" w:rsidRDefault="00D10C3C" w:rsidP="00D10C3C">
      <w:pPr>
        <w:spacing w:after="120"/>
        <w:jc w:val="both"/>
        <w:rPr>
          <w:rFonts w:ascii="Times New Roman" w:eastAsia="Times New Roman" w:hAnsi="Times New Roman" w:cs="Times New Roman"/>
          <w:b/>
          <w:sz w:val="24"/>
          <w:szCs w:val="24"/>
          <w:lang w:eastAsia="cs-CZ"/>
        </w:rPr>
      </w:pPr>
      <w:r w:rsidRPr="00C575B4">
        <w:rPr>
          <w:rFonts w:ascii="Times New Roman" w:eastAsia="Times New Roman" w:hAnsi="Times New Roman" w:cs="Times New Roman"/>
          <w:b/>
          <w:sz w:val="24"/>
          <w:szCs w:val="24"/>
          <w:lang w:eastAsia="cs-CZ"/>
        </w:rPr>
        <w:t>Člověk a digitální svět</w:t>
      </w:r>
    </w:p>
    <w:p w14:paraId="4C20E52A" w14:textId="77777777" w:rsidR="00D10C3C" w:rsidRPr="006C0868" w:rsidRDefault="00D10C3C" w:rsidP="00D10C3C">
      <w:pPr>
        <w:numPr>
          <w:ilvl w:val="0"/>
          <w:numId w:val="658"/>
        </w:numPr>
        <w:spacing w:after="120"/>
        <w:jc w:val="both"/>
        <w:rPr>
          <w:rFonts w:ascii="Times New Roman" w:eastAsia="Times New Roman" w:hAnsi="Times New Roman" w:cs="Times New Roman"/>
          <w:bCs/>
          <w:sz w:val="24"/>
          <w:szCs w:val="24"/>
          <w:lang w:eastAsia="cs-CZ"/>
        </w:rPr>
      </w:pPr>
      <w:r w:rsidRPr="006C0868">
        <w:rPr>
          <w:rFonts w:ascii="Times New Roman" w:eastAsia="Times New Roman" w:hAnsi="Times New Roman" w:cs="Times New Roman"/>
          <w:bCs/>
          <w:sz w:val="24"/>
          <w:szCs w:val="24"/>
          <w:lang w:eastAsia="cs-CZ"/>
        </w:rPr>
        <w:t>seznamování se s komplexním vlivem digitálních technologií na společnost,</w:t>
      </w:r>
    </w:p>
    <w:p w14:paraId="25045294" w14:textId="77777777" w:rsidR="00D10C3C" w:rsidRPr="006C0868" w:rsidRDefault="00D10C3C" w:rsidP="00D10C3C">
      <w:pPr>
        <w:numPr>
          <w:ilvl w:val="0"/>
          <w:numId w:val="658"/>
        </w:numPr>
        <w:spacing w:after="120"/>
        <w:jc w:val="both"/>
        <w:rPr>
          <w:rFonts w:ascii="Times New Roman" w:eastAsia="Times New Roman" w:hAnsi="Times New Roman" w:cs="Times New Roman"/>
          <w:bCs/>
          <w:sz w:val="24"/>
          <w:szCs w:val="24"/>
          <w:lang w:eastAsia="cs-CZ"/>
        </w:rPr>
      </w:pPr>
      <w:r w:rsidRPr="006C0868">
        <w:rPr>
          <w:rFonts w:ascii="Times New Roman" w:eastAsia="Times New Roman" w:hAnsi="Times New Roman" w:cs="Times New Roman"/>
          <w:bCs/>
          <w:sz w:val="24"/>
          <w:szCs w:val="24"/>
          <w:lang w:eastAsia="cs-CZ"/>
        </w:rPr>
        <w:lastRenderedPageBreak/>
        <w:t>digitální média jako prostředek pro zkoumání a prezentaci kulturních fenoménů</w:t>
      </w:r>
    </w:p>
    <w:p w14:paraId="31E0B4D5" w14:textId="77777777" w:rsidR="00D10C3C" w:rsidRPr="006C0868" w:rsidRDefault="00D10C3C" w:rsidP="00D10C3C">
      <w:pPr>
        <w:numPr>
          <w:ilvl w:val="0"/>
          <w:numId w:val="658"/>
        </w:numPr>
        <w:spacing w:after="120"/>
        <w:jc w:val="both"/>
        <w:rPr>
          <w:rFonts w:ascii="Times New Roman" w:eastAsia="Times New Roman" w:hAnsi="Times New Roman" w:cs="Times New Roman"/>
          <w:bCs/>
          <w:sz w:val="24"/>
          <w:szCs w:val="24"/>
          <w:lang w:eastAsia="cs-CZ"/>
        </w:rPr>
      </w:pPr>
      <w:r w:rsidRPr="006C0868">
        <w:rPr>
          <w:rFonts w:ascii="Times New Roman" w:eastAsia="Times New Roman" w:hAnsi="Times New Roman" w:cs="Times New Roman"/>
          <w:bCs/>
          <w:sz w:val="24"/>
          <w:szCs w:val="24"/>
          <w:lang w:eastAsia="cs-CZ"/>
        </w:rPr>
        <w:t>učení se kriticky a odpovědně zapojovat do digitálního prostředí a jak ho využívat k lepšímu porozumění</w:t>
      </w:r>
    </w:p>
    <w:p w14:paraId="14862AA5" w14:textId="77777777" w:rsidR="00D10C3C" w:rsidRPr="006C0868" w:rsidRDefault="00D10C3C" w:rsidP="00D10C3C">
      <w:pPr>
        <w:numPr>
          <w:ilvl w:val="0"/>
          <w:numId w:val="658"/>
        </w:numPr>
        <w:spacing w:after="120"/>
        <w:jc w:val="both"/>
        <w:rPr>
          <w:rFonts w:ascii="Times New Roman" w:eastAsia="Times New Roman" w:hAnsi="Times New Roman" w:cs="Times New Roman"/>
          <w:bCs/>
          <w:sz w:val="24"/>
          <w:szCs w:val="24"/>
          <w:lang w:eastAsia="cs-CZ"/>
        </w:rPr>
      </w:pPr>
      <w:r w:rsidRPr="006C0868">
        <w:rPr>
          <w:rFonts w:ascii="Times New Roman" w:eastAsia="Times New Roman" w:hAnsi="Times New Roman" w:cs="Times New Roman"/>
          <w:bCs/>
          <w:sz w:val="24"/>
          <w:szCs w:val="24"/>
          <w:lang w:eastAsia="cs-CZ"/>
        </w:rPr>
        <w:t>učení se kritickém hodnocení kulturních a mediálních produktů celosvětově dostupných v digitálním prostředí, s důrazem na etické aspekty tvorby a konzumace digitálního obsahu.</w:t>
      </w:r>
    </w:p>
    <w:p w14:paraId="7A1EB88E" w14:textId="77777777" w:rsidR="00D10C3C" w:rsidRPr="006C0868" w:rsidRDefault="00D10C3C" w:rsidP="00D10C3C">
      <w:pPr>
        <w:spacing w:after="120"/>
        <w:contextualSpacing/>
        <w:rPr>
          <w:rFonts w:ascii="Times New Roman" w:eastAsia="Times New Roman" w:hAnsi="Times New Roman" w:cs="Times New Roman"/>
          <w:b/>
          <w:sz w:val="24"/>
          <w:szCs w:val="24"/>
          <w:lang w:eastAsia="cs-CZ"/>
        </w:rPr>
      </w:pPr>
      <w:r w:rsidRPr="006C0868">
        <w:rPr>
          <w:rFonts w:ascii="Times New Roman" w:eastAsia="Times New Roman" w:hAnsi="Times New Roman" w:cs="Times New Roman"/>
          <w:b/>
          <w:sz w:val="24"/>
          <w:szCs w:val="24"/>
          <w:lang w:eastAsia="cs-CZ"/>
        </w:rPr>
        <w:t>Hodnocení výsledků žáků</w:t>
      </w:r>
    </w:p>
    <w:p w14:paraId="079B1DC5" w14:textId="77777777" w:rsidR="00D10C3C" w:rsidRPr="00DC5DB5" w:rsidRDefault="00D10C3C" w:rsidP="00D10C3C">
      <w:pPr>
        <w:spacing w:after="60"/>
        <w:jc w:val="both"/>
        <w:rPr>
          <w:rFonts w:ascii="Times New Roman" w:eastAsia="Times New Roman" w:hAnsi="Times New Roman" w:cs="Times New Roman"/>
          <w:sz w:val="24"/>
          <w:szCs w:val="24"/>
          <w:lang w:eastAsia="cs-CZ"/>
        </w:rPr>
      </w:pPr>
      <w:r w:rsidRPr="00DC5DB5">
        <w:rPr>
          <w:rFonts w:ascii="Times New Roman" w:eastAsia="Calibri" w:hAnsi="Times New Roman" w:cs="Times New Roman"/>
          <w:sz w:val="24"/>
          <w:szCs w:val="24"/>
        </w:rPr>
        <w:t>se provádí na základě kombinace ústního zkoušení a různých forem písemného testování. Nejčastěji používanými formami zkoušení znalostí, ze kterých vycházejí podklady pro klasifikaci, jsou: individuální i frontální zkoušení; písemné nestandardizované testy; klasifikace referátů a pracovních listů; hodnocením třídních projektů. Hodnocení žáka učitelem je doplňováno sebehodnocením zkoušeného žáka. Konečnou klasifikaci určí učitel. Kritéria hodnocení jsou dána klíčovými kompetencemi a školním řádem.</w:t>
      </w:r>
      <w:r w:rsidRPr="00DC5DB5">
        <w:rPr>
          <w:rFonts w:ascii="Times New Roman" w:eastAsia="Times New Roman" w:hAnsi="Times New Roman" w:cs="Times New Roman"/>
          <w:sz w:val="24"/>
          <w:szCs w:val="24"/>
          <w:lang w:eastAsia="cs-CZ"/>
        </w:rPr>
        <w:br w:type="page"/>
      </w:r>
    </w:p>
    <w:p w14:paraId="64D1BD8B" w14:textId="6A36C932" w:rsidR="00D10C3C" w:rsidRPr="00FA507F" w:rsidRDefault="00C575B4" w:rsidP="00D10C3C">
      <w:pPr>
        <w:tabs>
          <w:tab w:val="left" w:pos="4536"/>
        </w:tabs>
        <w:spacing w:after="120" w:line="240" w:lineRule="auto"/>
        <w:contextualSpacing/>
        <w:rPr>
          <w:rFonts w:ascii="Times New Roman" w:eastAsia="Calibri" w:hAnsi="Times New Roman" w:cs="Times New Roman"/>
          <w:b/>
          <w:sz w:val="24"/>
          <w:szCs w:val="24"/>
        </w:rPr>
      </w:pPr>
      <w:r>
        <w:rPr>
          <w:rFonts w:ascii="Times New Roman" w:eastAsia="Calibri" w:hAnsi="Times New Roman" w:cs="Times New Roman"/>
          <w:b/>
          <w:sz w:val="24"/>
          <w:szCs w:val="24"/>
        </w:rPr>
        <w:lastRenderedPageBreak/>
        <w:t xml:space="preserve">Realizace </w:t>
      </w:r>
      <w:r w:rsidR="00D10C3C" w:rsidRPr="00FA507F">
        <w:rPr>
          <w:rFonts w:ascii="Times New Roman" w:eastAsia="Calibri" w:hAnsi="Times New Roman" w:cs="Times New Roman"/>
          <w:b/>
          <w:sz w:val="24"/>
          <w:szCs w:val="24"/>
        </w:rPr>
        <w:t>odborn</w:t>
      </w:r>
      <w:r>
        <w:rPr>
          <w:rFonts w:ascii="Times New Roman" w:eastAsia="Calibri" w:hAnsi="Times New Roman" w:cs="Times New Roman"/>
          <w:b/>
          <w:sz w:val="24"/>
          <w:szCs w:val="24"/>
        </w:rPr>
        <w:t>ých</w:t>
      </w:r>
      <w:r w:rsidR="00D10C3C" w:rsidRPr="00FA507F">
        <w:rPr>
          <w:rFonts w:ascii="Times New Roman" w:eastAsia="Calibri" w:hAnsi="Times New Roman" w:cs="Times New Roman"/>
          <w:b/>
          <w:sz w:val="24"/>
          <w:szCs w:val="24"/>
        </w:rPr>
        <w:t xml:space="preserve"> kompetenc</w:t>
      </w:r>
      <w:r>
        <w:rPr>
          <w:rFonts w:ascii="Times New Roman" w:eastAsia="Calibri" w:hAnsi="Times New Roman" w:cs="Times New Roman"/>
          <w:b/>
          <w:sz w:val="24"/>
          <w:szCs w:val="24"/>
        </w:rPr>
        <w:t>í</w:t>
      </w:r>
      <w:r w:rsidR="00D10C3C" w:rsidRPr="00FA507F">
        <w:rPr>
          <w:rFonts w:ascii="Times New Roman" w:eastAsia="Calibri" w:hAnsi="Times New Roman" w:cs="Times New Roman"/>
          <w:b/>
          <w:sz w:val="24"/>
          <w:szCs w:val="24"/>
        </w:rPr>
        <w:t xml:space="preserve"> </w:t>
      </w:r>
    </w:p>
    <w:p w14:paraId="5D61796D" w14:textId="7BD6895C" w:rsidR="00D10C3C" w:rsidRDefault="00D10C3C" w:rsidP="00D10C3C">
      <w:pPr>
        <w:tabs>
          <w:tab w:val="left" w:pos="4536"/>
        </w:tabs>
        <w:spacing w:after="120" w:line="240" w:lineRule="auto"/>
        <w:contextualSpacing/>
        <w:rPr>
          <w:rFonts w:ascii="Times New Roman" w:eastAsia="Calibri" w:hAnsi="Times New Roman" w:cs="Times New Roman"/>
          <w:b/>
          <w:sz w:val="24"/>
          <w:szCs w:val="24"/>
        </w:rPr>
      </w:pPr>
      <w:r>
        <w:rPr>
          <w:rFonts w:ascii="Times New Roman" w:eastAsia="Calibri" w:hAnsi="Times New Roman" w:cs="Times New Roman"/>
          <w:b/>
          <w:sz w:val="24"/>
          <w:szCs w:val="24"/>
        </w:rPr>
        <w:t>3</w:t>
      </w:r>
      <w:r w:rsidRPr="00FA507F">
        <w:rPr>
          <w:rFonts w:ascii="Times New Roman" w:eastAsia="Calibri" w:hAnsi="Times New Roman" w:cs="Times New Roman"/>
          <w:b/>
          <w:sz w:val="24"/>
          <w:szCs w:val="24"/>
        </w:rPr>
        <w:t>. ročník (</w:t>
      </w:r>
      <w:r>
        <w:rPr>
          <w:rFonts w:ascii="Times New Roman" w:eastAsia="Calibri" w:hAnsi="Times New Roman" w:cs="Times New Roman"/>
          <w:b/>
          <w:sz w:val="24"/>
          <w:szCs w:val="24"/>
        </w:rPr>
        <w:t>2</w:t>
      </w:r>
      <w:r w:rsidRPr="00FA507F">
        <w:rPr>
          <w:rFonts w:ascii="Times New Roman" w:eastAsia="Calibri" w:hAnsi="Times New Roman" w:cs="Times New Roman"/>
          <w:b/>
          <w:sz w:val="24"/>
          <w:szCs w:val="24"/>
        </w:rPr>
        <w:t>) (</w:t>
      </w:r>
      <w:r>
        <w:rPr>
          <w:rFonts w:ascii="Times New Roman" w:eastAsia="Calibri" w:hAnsi="Times New Roman" w:cs="Times New Roman"/>
          <w:b/>
          <w:sz w:val="24"/>
          <w:szCs w:val="24"/>
        </w:rPr>
        <w:t>66</w:t>
      </w:r>
      <w:r w:rsidRPr="00FA507F">
        <w:rPr>
          <w:rFonts w:ascii="Times New Roman" w:eastAsia="Calibri" w:hAnsi="Times New Roman" w:cs="Times New Roman"/>
          <w:b/>
          <w:sz w:val="24"/>
          <w:szCs w:val="24"/>
        </w:rPr>
        <w:t>)</w:t>
      </w:r>
    </w:p>
    <w:tbl>
      <w:tblPr>
        <w:tblW w:w="9210" w:type="dxa"/>
        <w:tblBorders>
          <w:top w:val="single" w:sz="4" w:space="0" w:color="000000"/>
          <w:left w:val="single" w:sz="4" w:space="0" w:color="000000"/>
          <w:bottom w:val="single" w:sz="4" w:space="0" w:color="000000"/>
          <w:right w:val="single" w:sz="4" w:space="0" w:color="000000"/>
          <w:insideH w:val="single" w:sz="4" w:space="0" w:color="auto"/>
          <w:insideV w:val="single" w:sz="4" w:space="0" w:color="auto"/>
        </w:tblBorders>
        <w:tblLayout w:type="fixed"/>
        <w:tblLook w:val="04A0" w:firstRow="1" w:lastRow="0" w:firstColumn="1" w:lastColumn="0" w:noHBand="0" w:noVBand="1"/>
      </w:tblPr>
      <w:tblGrid>
        <w:gridCol w:w="4503"/>
        <w:gridCol w:w="3827"/>
        <w:gridCol w:w="880"/>
      </w:tblGrid>
      <w:tr w:rsidR="00D10C3C" w:rsidRPr="00FA507F" w14:paraId="2CD1E20E" w14:textId="77777777" w:rsidTr="005579A8">
        <w:tc>
          <w:tcPr>
            <w:tcW w:w="4503" w:type="dxa"/>
            <w:vAlign w:val="center"/>
          </w:tcPr>
          <w:p w14:paraId="7F7C3511" w14:textId="77777777" w:rsidR="00D10C3C" w:rsidRPr="00FA507F" w:rsidRDefault="00D10C3C" w:rsidP="005579A8">
            <w:pPr>
              <w:spacing w:after="120" w:line="240" w:lineRule="auto"/>
              <w:contextualSpacing/>
              <w:jc w:val="center"/>
              <w:rPr>
                <w:rFonts w:ascii="Times New Roman" w:eastAsia="Calibri" w:hAnsi="Times New Roman" w:cs="Times New Roman"/>
                <w:b/>
                <w:sz w:val="24"/>
                <w:szCs w:val="24"/>
              </w:rPr>
            </w:pPr>
            <w:r w:rsidRPr="00FA507F">
              <w:rPr>
                <w:rFonts w:ascii="Times New Roman" w:eastAsia="Calibri" w:hAnsi="Times New Roman" w:cs="Times New Roman"/>
                <w:b/>
                <w:sz w:val="24"/>
                <w:szCs w:val="24"/>
              </w:rPr>
              <w:t xml:space="preserve">Výsledky vzdělávání a </w:t>
            </w:r>
          </w:p>
          <w:p w14:paraId="5B0CD1A6" w14:textId="77777777" w:rsidR="00D10C3C" w:rsidRPr="00FA507F" w:rsidRDefault="00D10C3C" w:rsidP="005579A8">
            <w:pPr>
              <w:spacing w:after="120" w:line="240" w:lineRule="auto"/>
              <w:contextualSpacing/>
              <w:jc w:val="center"/>
              <w:rPr>
                <w:rFonts w:ascii="Times New Roman" w:eastAsia="Calibri" w:hAnsi="Times New Roman" w:cs="Times New Roman"/>
                <w:b/>
                <w:sz w:val="24"/>
                <w:szCs w:val="24"/>
              </w:rPr>
            </w:pPr>
            <w:r w:rsidRPr="00FA507F">
              <w:rPr>
                <w:rFonts w:ascii="Times New Roman" w:eastAsia="Calibri" w:hAnsi="Times New Roman" w:cs="Times New Roman"/>
                <w:b/>
                <w:sz w:val="24"/>
                <w:szCs w:val="24"/>
              </w:rPr>
              <w:t>odborné kompetence</w:t>
            </w:r>
          </w:p>
        </w:tc>
        <w:tc>
          <w:tcPr>
            <w:tcW w:w="3827" w:type="dxa"/>
            <w:vAlign w:val="center"/>
          </w:tcPr>
          <w:p w14:paraId="15D3AC8B" w14:textId="1E0D5E56" w:rsidR="00D10C3C" w:rsidRPr="00FA507F" w:rsidRDefault="00C575B4" w:rsidP="005579A8">
            <w:pPr>
              <w:spacing w:after="120" w:line="240" w:lineRule="auto"/>
              <w:contextualSpacing/>
              <w:jc w:val="center"/>
              <w:rPr>
                <w:rFonts w:ascii="Times New Roman" w:eastAsia="Calibri" w:hAnsi="Times New Roman" w:cs="Times New Roman"/>
                <w:b/>
                <w:sz w:val="24"/>
                <w:szCs w:val="24"/>
              </w:rPr>
            </w:pPr>
            <w:r>
              <w:rPr>
                <w:rFonts w:ascii="Times New Roman" w:eastAsia="Calibri" w:hAnsi="Times New Roman" w:cs="Times New Roman"/>
                <w:b/>
                <w:sz w:val="24"/>
                <w:szCs w:val="24"/>
              </w:rPr>
              <w:t>Tematické celky</w:t>
            </w:r>
          </w:p>
        </w:tc>
        <w:tc>
          <w:tcPr>
            <w:tcW w:w="880" w:type="dxa"/>
            <w:vAlign w:val="center"/>
          </w:tcPr>
          <w:p w14:paraId="748EFECD" w14:textId="77777777" w:rsidR="00D10C3C" w:rsidRPr="00FA507F" w:rsidRDefault="00D10C3C" w:rsidP="005579A8">
            <w:pPr>
              <w:spacing w:after="120" w:line="240" w:lineRule="auto"/>
              <w:contextualSpacing/>
              <w:jc w:val="center"/>
              <w:rPr>
                <w:rFonts w:ascii="Times New Roman" w:eastAsia="Calibri" w:hAnsi="Times New Roman" w:cs="Times New Roman"/>
                <w:b/>
                <w:sz w:val="24"/>
                <w:szCs w:val="24"/>
              </w:rPr>
            </w:pPr>
            <w:r w:rsidRPr="00FA507F">
              <w:rPr>
                <w:rFonts w:ascii="Times New Roman" w:eastAsia="Calibri" w:hAnsi="Times New Roman" w:cs="Times New Roman"/>
                <w:b/>
                <w:sz w:val="24"/>
                <w:szCs w:val="24"/>
              </w:rPr>
              <w:t>Počet hodin</w:t>
            </w:r>
          </w:p>
        </w:tc>
      </w:tr>
      <w:tr w:rsidR="00D10C3C" w:rsidRPr="00FA507F" w14:paraId="7B399594" w14:textId="77777777" w:rsidTr="005579A8">
        <w:trPr>
          <w:trHeight w:val="2955"/>
        </w:trPr>
        <w:tc>
          <w:tcPr>
            <w:tcW w:w="4503" w:type="dxa"/>
          </w:tcPr>
          <w:p w14:paraId="66BF1957" w14:textId="77777777" w:rsidR="00D10C3C" w:rsidRPr="00DC5DB5" w:rsidRDefault="00D10C3C" w:rsidP="005579A8">
            <w:pPr>
              <w:autoSpaceDE w:val="0"/>
              <w:autoSpaceDN w:val="0"/>
              <w:adjustRightInd w:val="0"/>
              <w:spacing w:after="60"/>
              <w:ind w:left="22"/>
              <w:rPr>
                <w:rFonts w:ascii="Times New Roman" w:eastAsia="Calibri" w:hAnsi="Times New Roman" w:cs="Times New Roman"/>
                <w:sz w:val="24"/>
                <w:szCs w:val="24"/>
              </w:rPr>
            </w:pPr>
            <w:r w:rsidRPr="00DC5DB5">
              <w:rPr>
                <w:rFonts w:ascii="Times New Roman" w:eastAsia="Calibri" w:hAnsi="Times New Roman" w:cs="Times New Roman"/>
                <w:b/>
                <w:bCs/>
                <w:sz w:val="24"/>
                <w:szCs w:val="24"/>
              </w:rPr>
              <w:t xml:space="preserve">Žák: </w:t>
            </w:r>
          </w:p>
          <w:p w14:paraId="4C3C196A" w14:textId="77777777" w:rsidR="00D10C3C" w:rsidRPr="00DC5DB5" w:rsidRDefault="00D10C3C" w:rsidP="00D10C3C">
            <w:pPr>
              <w:pStyle w:val="Odstavecseseznamem"/>
              <w:numPr>
                <w:ilvl w:val="0"/>
                <w:numId w:val="660"/>
              </w:numPr>
              <w:autoSpaceDE w:val="0"/>
              <w:autoSpaceDN w:val="0"/>
              <w:adjustRightInd w:val="0"/>
              <w:spacing w:after="60"/>
              <w:ind w:left="447"/>
              <w:rPr>
                <w:rFonts w:ascii="Times New Roman" w:eastAsia="Calibri" w:hAnsi="Times New Roman" w:cs="Times New Roman"/>
                <w:sz w:val="24"/>
                <w:szCs w:val="24"/>
              </w:rPr>
            </w:pPr>
            <w:r w:rsidRPr="00DC5DB5">
              <w:rPr>
                <w:rFonts w:ascii="Times New Roman" w:eastAsia="Calibri" w:hAnsi="Times New Roman" w:cs="Times New Roman"/>
                <w:sz w:val="24"/>
                <w:szCs w:val="24"/>
              </w:rPr>
              <w:t>na příkladu významných občanských revolucí vysvětlí boj za občanská i národní práva a vznik občanské společnosti;</w:t>
            </w:r>
          </w:p>
          <w:p w14:paraId="38A7C62F" w14:textId="77777777" w:rsidR="00D10C3C" w:rsidRDefault="00D10C3C" w:rsidP="00D10C3C">
            <w:pPr>
              <w:pStyle w:val="Odstavecseseznamem"/>
              <w:numPr>
                <w:ilvl w:val="0"/>
                <w:numId w:val="659"/>
              </w:numPr>
              <w:autoSpaceDE w:val="0"/>
              <w:autoSpaceDN w:val="0"/>
              <w:adjustRightInd w:val="0"/>
              <w:spacing w:after="60"/>
              <w:ind w:left="447"/>
              <w:rPr>
                <w:rFonts w:ascii="Times New Roman" w:eastAsia="Calibri" w:hAnsi="Times New Roman" w:cs="Times New Roman"/>
                <w:sz w:val="24"/>
                <w:szCs w:val="24"/>
              </w:rPr>
            </w:pPr>
            <w:r w:rsidRPr="00DC5DB5">
              <w:rPr>
                <w:rFonts w:ascii="Times New Roman" w:eastAsia="Calibri" w:hAnsi="Times New Roman" w:cs="Times New Roman"/>
                <w:sz w:val="24"/>
                <w:szCs w:val="24"/>
              </w:rPr>
              <w:t xml:space="preserve">objasní vznik novodobého českého národa a jeho úsilí o emancipaci; </w:t>
            </w:r>
          </w:p>
          <w:p w14:paraId="176AC847" w14:textId="77777777" w:rsidR="00D10C3C" w:rsidRPr="00DC5DB5" w:rsidRDefault="00D10C3C" w:rsidP="00D10C3C">
            <w:pPr>
              <w:pStyle w:val="Odstavecseseznamem"/>
              <w:numPr>
                <w:ilvl w:val="0"/>
                <w:numId w:val="659"/>
              </w:numPr>
              <w:autoSpaceDE w:val="0"/>
              <w:autoSpaceDN w:val="0"/>
              <w:adjustRightInd w:val="0"/>
              <w:spacing w:after="60"/>
              <w:ind w:left="447"/>
              <w:rPr>
                <w:rFonts w:ascii="Times New Roman" w:eastAsia="Calibri" w:hAnsi="Times New Roman" w:cs="Times New Roman"/>
                <w:sz w:val="24"/>
                <w:szCs w:val="24"/>
              </w:rPr>
            </w:pPr>
            <w:r w:rsidRPr="00DC5DB5">
              <w:rPr>
                <w:rFonts w:ascii="Times New Roman" w:eastAsia="Calibri" w:hAnsi="Times New Roman" w:cs="Times New Roman"/>
                <w:sz w:val="24"/>
                <w:szCs w:val="24"/>
              </w:rPr>
              <w:t>popíše česko-německé vztahy a postavení Židů a Romů ve společnosti 18. a 19. stol.;</w:t>
            </w:r>
          </w:p>
          <w:p w14:paraId="7691FF0A" w14:textId="77777777" w:rsidR="00D10C3C" w:rsidRPr="00DC5DB5" w:rsidRDefault="00D10C3C" w:rsidP="00D10C3C">
            <w:pPr>
              <w:pStyle w:val="Odstavecseseznamem"/>
              <w:numPr>
                <w:ilvl w:val="0"/>
                <w:numId w:val="659"/>
              </w:numPr>
              <w:autoSpaceDE w:val="0"/>
              <w:autoSpaceDN w:val="0"/>
              <w:adjustRightInd w:val="0"/>
              <w:spacing w:after="60"/>
              <w:ind w:left="447"/>
              <w:rPr>
                <w:rFonts w:ascii="Times New Roman" w:eastAsia="Calibri" w:hAnsi="Times New Roman" w:cs="Times New Roman"/>
                <w:sz w:val="24"/>
                <w:szCs w:val="24"/>
              </w:rPr>
            </w:pPr>
            <w:r w:rsidRPr="00DC5DB5">
              <w:rPr>
                <w:rFonts w:ascii="Times New Roman" w:eastAsia="Calibri" w:hAnsi="Times New Roman" w:cs="Times New Roman"/>
                <w:sz w:val="24"/>
                <w:szCs w:val="24"/>
              </w:rPr>
              <w:t xml:space="preserve">charakterizuje proces modernizace    společnosti; </w:t>
            </w:r>
          </w:p>
          <w:p w14:paraId="59F22C20" w14:textId="77777777" w:rsidR="00D10C3C" w:rsidRPr="00DC5DB5" w:rsidRDefault="00D10C3C" w:rsidP="00D10C3C">
            <w:pPr>
              <w:pStyle w:val="Odstavecseseznamem"/>
              <w:numPr>
                <w:ilvl w:val="0"/>
                <w:numId w:val="659"/>
              </w:numPr>
              <w:spacing w:after="120" w:line="240" w:lineRule="auto"/>
              <w:ind w:left="447"/>
              <w:rPr>
                <w:rFonts w:ascii="Times New Roman" w:eastAsia="Calibri" w:hAnsi="Times New Roman" w:cs="Times New Roman"/>
                <w:sz w:val="24"/>
                <w:szCs w:val="24"/>
              </w:rPr>
            </w:pPr>
            <w:r w:rsidRPr="00DC5DB5">
              <w:rPr>
                <w:rFonts w:ascii="Times New Roman" w:eastAsia="Calibri" w:hAnsi="Times New Roman" w:cs="Times New Roman"/>
                <w:sz w:val="24"/>
                <w:szCs w:val="24"/>
              </w:rPr>
              <w:t>popíše evropskou koloniální expanzi;</w:t>
            </w:r>
          </w:p>
        </w:tc>
        <w:tc>
          <w:tcPr>
            <w:tcW w:w="3827" w:type="dxa"/>
          </w:tcPr>
          <w:p w14:paraId="4E720F36" w14:textId="77777777" w:rsidR="00D10C3C" w:rsidRDefault="00D10C3C" w:rsidP="005579A8">
            <w:pPr>
              <w:autoSpaceDE w:val="0"/>
              <w:autoSpaceDN w:val="0"/>
              <w:adjustRightInd w:val="0"/>
              <w:spacing w:after="60"/>
              <w:ind w:left="201"/>
              <w:rPr>
                <w:rFonts w:ascii="Times New Roman" w:eastAsia="Calibri" w:hAnsi="Times New Roman" w:cs="Times New Roman"/>
                <w:b/>
                <w:bCs/>
                <w:sz w:val="24"/>
                <w:szCs w:val="24"/>
              </w:rPr>
            </w:pPr>
            <w:r w:rsidRPr="00583944">
              <w:rPr>
                <w:rFonts w:ascii="Times New Roman" w:eastAsia="Calibri" w:hAnsi="Times New Roman" w:cs="Times New Roman"/>
                <w:b/>
                <w:bCs/>
                <w:sz w:val="24"/>
                <w:szCs w:val="24"/>
              </w:rPr>
              <w:t xml:space="preserve">Novověk – </w:t>
            </w:r>
            <w:r>
              <w:rPr>
                <w:rFonts w:ascii="Times New Roman" w:eastAsia="Calibri" w:hAnsi="Times New Roman" w:cs="Times New Roman"/>
                <w:b/>
                <w:bCs/>
                <w:sz w:val="24"/>
                <w:szCs w:val="24"/>
              </w:rPr>
              <w:t>18. až počátek 20.</w:t>
            </w:r>
            <w:r w:rsidRPr="00583944">
              <w:rPr>
                <w:rFonts w:ascii="Times New Roman" w:eastAsia="Calibri" w:hAnsi="Times New Roman" w:cs="Times New Roman"/>
                <w:b/>
                <w:bCs/>
                <w:sz w:val="24"/>
                <w:szCs w:val="24"/>
              </w:rPr>
              <w:t xml:space="preserve"> století</w:t>
            </w:r>
          </w:p>
          <w:p w14:paraId="08BE5CD1" w14:textId="77777777" w:rsidR="00D10C3C" w:rsidRPr="005B2B92" w:rsidRDefault="00D10C3C" w:rsidP="00D10C3C">
            <w:pPr>
              <w:pStyle w:val="Odstavecseseznamem"/>
              <w:numPr>
                <w:ilvl w:val="3"/>
                <w:numId w:val="661"/>
              </w:numPr>
              <w:autoSpaceDE w:val="0"/>
              <w:autoSpaceDN w:val="0"/>
              <w:adjustRightInd w:val="0"/>
              <w:spacing w:after="60"/>
              <w:ind w:left="266" w:hanging="266"/>
              <w:rPr>
                <w:rFonts w:ascii="Times New Roman" w:eastAsia="Calibri" w:hAnsi="Times New Roman" w:cs="Times New Roman"/>
                <w:b/>
                <w:bCs/>
                <w:sz w:val="24"/>
                <w:szCs w:val="24"/>
              </w:rPr>
            </w:pPr>
            <w:r w:rsidRPr="005B2B92">
              <w:rPr>
                <w:rFonts w:ascii="Times New Roman" w:eastAsia="Calibri" w:hAnsi="Times New Roman" w:cs="Times New Roman"/>
                <w:b/>
                <w:bCs/>
                <w:sz w:val="24"/>
                <w:szCs w:val="24"/>
              </w:rPr>
              <w:t>Výběrová témata</w:t>
            </w:r>
            <w:r>
              <w:rPr>
                <w:rFonts w:ascii="Times New Roman" w:eastAsia="Calibri" w:hAnsi="Times New Roman" w:cs="Times New Roman"/>
                <w:b/>
                <w:bCs/>
                <w:sz w:val="24"/>
                <w:szCs w:val="24"/>
              </w:rPr>
              <w:t xml:space="preserve"> – </w:t>
            </w:r>
            <w:r w:rsidRPr="005B2B92">
              <w:rPr>
                <w:rFonts w:ascii="Times New Roman" w:eastAsia="Calibri" w:hAnsi="Times New Roman" w:cs="Times New Roman"/>
                <w:sz w:val="24"/>
                <w:szCs w:val="24"/>
              </w:rPr>
              <w:t>osvícenství</w:t>
            </w:r>
            <w:r>
              <w:rPr>
                <w:rFonts w:ascii="Times New Roman" w:eastAsia="Calibri" w:hAnsi="Times New Roman" w:cs="Times New Roman"/>
                <w:sz w:val="24"/>
                <w:szCs w:val="24"/>
              </w:rPr>
              <w:t>; dějiny Francie; dějiny Anglie; dějiny USA; dějiny Německa; dějiny Ruska; průmyslová revoluce; Habsburská monarchie; kolonialismus; vznik národních států; první světová válka; vznik Československa</w:t>
            </w:r>
          </w:p>
          <w:p w14:paraId="09FB7B5F" w14:textId="77777777" w:rsidR="00D10C3C" w:rsidRPr="005B2B92" w:rsidRDefault="00D10C3C" w:rsidP="005579A8">
            <w:pPr>
              <w:autoSpaceDE w:val="0"/>
              <w:autoSpaceDN w:val="0"/>
              <w:adjustRightInd w:val="0"/>
              <w:spacing w:after="60"/>
              <w:ind w:left="360"/>
              <w:rPr>
                <w:rFonts w:ascii="Times New Roman" w:eastAsia="Calibri" w:hAnsi="Times New Roman" w:cs="Times New Roman"/>
                <w:sz w:val="24"/>
                <w:szCs w:val="24"/>
              </w:rPr>
            </w:pPr>
          </w:p>
        </w:tc>
        <w:tc>
          <w:tcPr>
            <w:tcW w:w="880" w:type="dxa"/>
          </w:tcPr>
          <w:p w14:paraId="0FB89CE5" w14:textId="77777777" w:rsidR="00D10C3C" w:rsidRDefault="00D10C3C" w:rsidP="005579A8">
            <w:pPr>
              <w:spacing w:after="120" w:line="240" w:lineRule="auto"/>
              <w:contextualSpacing/>
              <w:rPr>
                <w:rFonts w:ascii="Times New Roman" w:eastAsia="Calibri" w:hAnsi="Times New Roman" w:cs="Times New Roman"/>
                <w:sz w:val="24"/>
                <w:szCs w:val="24"/>
              </w:rPr>
            </w:pPr>
          </w:p>
          <w:p w14:paraId="3867A534" w14:textId="77777777" w:rsidR="00D10C3C" w:rsidRPr="00FA507F" w:rsidRDefault="00D10C3C" w:rsidP="005579A8">
            <w:pPr>
              <w:spacing w:after="120" w:line="240" w:lineRule="auto"/>
              <w:contextualSpacing/>
              <w:jc w:val="center"/>
              <w:rPr>
                <w:rFonts w:ascii="Times New Roman" w:eastAsia="Calibri" w:hAnsi="Times New Roman" w:cs="Times New Roman"/>
                <w:sz w:val="24"/>
                <w:szCs w:val="24"/>
              </w:rPr>
            </w:pPr>
            <w:r>
              <w:rPr>
                <w:rFonts w:ascii="Times New Roman" w:eastAsia="Calibri" w:hAnsi="Times New Roman" w:cs="Times New Roman"/>
                <w:sz w:val="24"/>
                <w:szCs w:val="24"/>
              </w:rPr>
              <w:t>66</w:t>
            </w:r>
          </w:p>
        </w:tc>
      </w:tr>
    </w:tbl>
    <w:p w14:paraId="6B2C38DD" w14:textId="77777777" w:rsidR="00D10C3C" w:rsidRPr="00FA507F" w:rsidRDefault="00D10C3C" w:rsidP="00D10C3C">
      <w:pPr>
        <w:tabs>
          <w:tab w:val="left" w:pos="4536"/>
        </w:tabs>
        <w:spacing w:after="120" w:line="240" w:lineRule="auto"/>
        <w:contextualSpacing/>
        <w:rPr>
          <w:rFonts w:ascii="Times New Roman" w:eastAsia="Calibri" w:hAnsi="Times New Roman" w:cs="Times New Roman"/>
          <w:b/>
          <w:sz w:val="24"/>
          <w:szCs w:val="24"/>
        </w:rPr>
      </w:pPr>
      <w:r w:rsidRPr="00FA507F">
        <w:rPr>
          <w:rFonts w:ascii="Times New Roman" w:eastAsia="Calibri" w:hAnsi="Times New Roman" w:cs="Times New Roman"/>
          <w:sz w:val="24"/>
          <w:szCs w:val="24"/>
        </w:rPr>
        <w:br w:type="page"/>
      </w:r>
      <w:r>
        <w:rPr>
          <w:rFonts w:ascii="Times New Roman" w:eastAsia="Calibri" w:hAnsi="Times New Roman" w:cs="Times New Roman"/>
          <w:b/>
          <w:sz w:val="24"/>
          <w:szCs w:val="24"/>
        </w:rPr>
        <w:lastRenderedPageBreak/>
        <w:t>4</w:t>
      </w:r>
      <w:r w:rsidRPr="00FA507F">
        <w:rPr>
          <w:rFonts w:ascii="Times New Roman" w:eastAsia="Calibri" w:hAnsi="Times New Roman" w:cs="Times New Roman"/>
          <w:b/>
          <w:sz w:val="24"/>
          <w:szCs w:val="24"/>
        </w:rPr>
        <w:t>. ročník (2) (</w:t>
      </w:r>
      <w:r>
        <w:rPr>
          <w:rFonts w:ascii="Times New Roman" w:eastAsia="Calibri" w:hAnsi="Times New Roman" w:cs="Times New Roman"/>
          <w:b/>
          <w:sz w:val="24"/>
          <w:szCs w:val="24"/>
        </w:rPr>
        <w:t>5</w:t>
      </w:r>
      <w:r w:rsidRPr="00FA507F">
        <w:rPr>
          <w:rFonts w:ascii="Times New Roman" w:eastAsia="Calibri" w:hAnsi="Times New Roman" w:cs="Times New Roman"/>
          <w:b/>
          <w:sz w:val="24"/>
          <w:szCs w:val="24"/>
        </w:rPr>
        <w:t>8)</w:t>
      </w:r>
    </w:p>
    <w:tbl>
      <w:tblPr>
        <w:tblW w:w="9210" w:type="dxa"/>
        <w:tblBorders>
          <w:top w:val="single" w:sz="4" w:space="0" w:color="000000"/>
          <w:left w:val="single" w:sz="4" w:space="0" w:color="000000"/>
          <w:bottom w:val="single" w:sz="4" w:space="0" w:color="000000"/>
          <w:right w:val="single" w:sz="4" w:space="0" w:color="000000"/>
          <w:insideH w:val="single" w:sz="4" w:space="0" w:color="auto"/>
          <w:insideV w:val="single" w:sz="4" w:space="0" w:color="auto"/>
        </w:tblBorders>
        <w:tblLayout w:type="fixed"/>
        <w:tblLook w:val="04A0" w:firstRow="1" w:lastRow="0" w:firstColumn="1" w:lastColumn="0" w:noHBand="0" w:noVBand="1"/>
      </w:tblPr>
      <w:tblGrid>
        <w:gridCol w:w="4503"/>
        <w:gridCol w:w="3827"/>
        <w:gridCol w:w="880"/>
      </w:tblGrid>
      <w:tr w:rsidR="00C575B4" w:rsidRPr="00C575B4" w14:paraId="5964677A" w14:textId="77777777" w:rsidTr="005579A8">
        <w:tc>
          <w:tcPr>
            <w:tcW w:w="4503" w:type="dxa"/>
            <w:vAlign w:val="center"/>
          </w:tcPr>
          <w:p w14:paraId="61CF9FEC" w14:textId="01E8D90C" w:rsidR="00D10C3C" w:rsidRPr="00C575B4" w:rsidRDefault="00D10C3C" w:rsidP="00C575B4">
            <w:pPr>
              <w:spacing w:after="120" w:line="240" w:lineRule="auto"/>
              <w:contextualSpacing/>
              <w:jc w:val="center"/>
              <w:rPr>
                <w:rFonts w:ascii="Times New Roman" w:eastAsia="Calibri" w:hAnsi="Times New Roman" w:cs="Times New Roman"/>
                <w:b/>
                <w:sz w:val="24"/>
                <w:szCs w:val="24"/>
              </w:rPr>
            </w:pPr>
            <w:r w:rsidRPr="00C575B4">
              <w:rPr>
                <w:rFonts w:ascii="Times New Roman" w:eastAsia="Calibri" w:hAnsi="Times New Roman" w:cs="Times New Roman"/>
                <w:b/>
                <w:sz w:val="24"/>
                <w:szCs w:val="24"/>
              </w:rPr>
              <w:t>Výsledky vzdělávání a odborné kompetence</w:t>
            </w:r>
          </w:p>
        </w:tc>
        <w:tc>
          <w:tcPr>
            <w:tcW w:w="3827" w:type="dxa"/>
            <w:vAlign w:val="center"/>
          </w:tcPr>
          <w:p w14:paraId="7536FA7F" w14:textId="49A8BAFA" w:rsidR="00D10C3C" w:rsidRPr="00C575B4" w:rsidRDefault="00C575B4" w:rsidP="00C575B4">
            <w:pPr>
              <w:spacing w:after="120" w:line="240" w:lineRule="auto"/>
              <w:contextualSpacing/>
              <w:jc w:val="center"/>
              <w:rPr>
                <w:rFonts w:ascii="Times New Roman" w:eastAsia="Calibri" w:hAnsi="Times New Roman" w:cs="Times New Roman"/>
                <w:b/>
                <w:sz w:val="24"/>
                <w:szCs w:val="24"/>
              </w:rPr>
            </w:pPr>
            <w:r w:rsidRPr="00C575B4">
              <w:rPr>
                <w:rFonts w:ascii="Times New Roman" w:eastAsia="Calibri" w:hAnsi="Times New Roman" w:cs="Times New Roman"/>
                <w:b/>
                <w:sz w:val="24"/>
                <w:szCs w:val="24"/>
              </w:rPr>
              <w:t>Tematické celky</w:t>
            </w:r>
          </w:p>
        </w:tc>
        <w:tc>
          <w:tcPr>
            <w:tcW w:w="880" w:type="dxa"/>
            <w:vAlign w:val="center"/>
          </w:tcPr>
          <w:p w14:paraId="5934CB34" w14:textId="77777777" w:rsidR="00D10C3C" w:rsidRPr="00C575B4" w:rsidRDefault="00D10C3C" w:rsidP="00C575B4">
            <w:pPr>
              <w:spacing w:after="120" w:line="240" w:lineRule="auto"/>
              <w:contextualSpacing/>
              <w:jc w:val="center"/>
              <w:rPr>
                <w:rFonts w:ascii="Times New Roman" w:eastAsia="Calibri" w:hAnsi="Times New Roman" w:cs="Times New Roman"/>
                <w:b/>
                <w:sz w:val="24"/>
                <w:szCs w:val="24"/>
              </w:rPr>
            </w:pPr>
            <w:r w:rsidRPr="00C575B4">
              <w:rPr>
                <w:rFonts w:ascii="Times New Roman" w:eastAsia="Calibri" w:hAnsi="Times New Roman" w:cs="Times New Roman"/>
                <w:b/>
                <w:sz w:val="24"/>
                <w:szCs w:val="24"/>
              </w:rPr>
              <w:t>Počet hodin</w:t>
            </w:r>
          </w:p>
        </w:tc>
      </w:tr>
      <w:tr w:rsidR="00C575B4" w:rsidRPr="00C575B4" w14:paraId="10548E42" w14:textId="77777777" w:rsidTr="005579A8">
        <w:tc>
          <w:tcPr>
            <w:tcW w:w="4503" w:type="dxa"/>
          </w:tcPr>
          <w:p w14:paraId="3C8D983B" w14:textId="77777777" w:rsidR="00D10C3C" w:rsidRPr="00C575B4" w:rsidRDefault="00D10C3C" w:rsidP="00C575B4">
            <w:pPr>
              <w:autoSpaceDE w:val="0"/>
              <w:autoSpaceDN w:val="0"/>
              <w:adjustRightInd w:val="0"/>
              <w:spacing w:after="120" w:line="240" w:lineRule="auto"/>
              <w:contextualSpacing/>
              <w:rPr>
                <w:rFonts w:ascii="Times New Roman" w:eastAsia="Calibri" w:hAnsi="Times New Roman" w:cs="Times New Roman"/>
                <w:b/>
                <w:bCs/>
                <w:sz w:val="24"/>
                <w:szCs w:val="24"/>
              </w:rPr>
            </w:pPr>
            <w:r w:rsidRPr="00C575B4">
              <w:rPr>
                <w:rFonts w:ascii="Times New Roman" w:eastAsia="Calibri" w:hAnsi="Times New Roman" w:cs="Times New Roman"/>
                <w:b/>
                <w:bCs/>
                <w:sz w:val="24"/>
                <w:szCs w:val="24"/>
              </w:rPr>
              <w:t>Žák:</w:t>
            </w:r>
          </w:p>
          <w:p w14:paraId="1F15F078" w14:textId="123AD175" w:rsidR="00D10C3C" w:rsidRPr="00C575B4" w:rsidRDefault="00D10C3C" w:rsidP="00C575B4">
            <w:pPr>
              <w:pStyle w:val="Odstavecseseznamem"/>
              <w:numPr>
                <w:ilvl w:val="0"/>
                <w:numId w:val="663"/>
              </w:numPr>
              <w:autoSpaceDE w:val="0"/>
              <w:autoSpaceDN w:val="0"/>
              <w:adjustRightInd w:val="0"/>
              <w:spacing w:after="120" w:line="240" w:lineRule="auto"/>
              <w:rPr>
                <w:rFonts w:ascii="Times New Roman" w:eastAsia="Calibri" w:hAnsi="Times New Roman" w:cs="Times New Roman"/>
                <w:sz w:val="24"/>
                <w:szCs w:val="24"/>
              </w:rPr>
            </w:pPr>
            <w:r w:rsidRPr="00C575B4">
              <w:rPr>
                <w:rFonts w:ascii="Times New Roman" w:eastAsia="Calibri" w:hAnsi="Times New Roman" w:cs="Times New Roman"/>
                <w:sz w:val="24"/>
                <w:szCs w:val="24"/>
              </w:rPr>
              <w:t xml:space="preserve">vysvětlí rozdělení světa v důsledku koloniální expanze a rozpory mezi    velmocemi; </w:t>
            </w:r>
          </w:p>
          <w:p w14:paraId="27B6E7B0" w14:textId="77777777" w:rsidR="00D10C3C" w:rsidRPr="00C575B4" w:rsidRDefault="00D10C3C" w:rsidP="00C575B4">
            <w:pPr>
              <w:pStyle w:val="Odstavecseseznamem"/>
              <w:numPr>
                <w:ilvl w:val="0"/>
                <w:numId w:val="663"/>
              </w:numPr>
              <w:autoSpaceDE w:val="0"/>
              <w:autoSpaceDN w:val="0"/>
              <w:adjustRightInd w:val="0"/>
              <w:spacing w:after="120" w:line="240" w:lineRule="auto"/>
              <w:rPr>
                <w:rFonts w:ascii="Times New Roman" w:eastAsia="Calibri" w:hAnsi="Times New Roman" w:cs="Times New Roman"/>
                <w:sz w:val="24"/>
                <w:szCs w:val="24"/>
              </w:rPr>
            </w:pPr>
            <w:r w:rsidRPr="00C575B4">
              <w:rPr>
                <w:rFonts w:ascii="Times New Roman" w:eastAsia="Calibri" w:hAnsi="Times New Roman" w:cs="Times New Roman"/>
                <w:sz w:val="24"/>
                <w:szCs w:val="24"/>
              </w:rPr>
              <w:t>popíše první světovou válku a objasní významné změny ve světě po válce;</w:t>
            </w:r>
          </w:p>
          <w:p w14:paraId="2EE31857" w14:textId="77777777" w:rsidR="00D10C3C" w:rsidRPr="00C575B4" w:rsidRDefault="00D10C3C" w:rsidP="00C575B4">
            <w:pPr>
              <w:pStyle w:val="Odstavecseseznamem"/>
              <w:numPr>
                <w:ilvl w:val="0"/>
                <w:numId w:val="663"/>
              </w:numPr>
              <w:autoSpaceDE w:val="0"/>
              <w:autoSpaceDN w:val="0"/>
              <w:adjustRightInd w:val="0"/>
              <w:spacing w:after="120" w:line="240" w:lineRule="auto"/>
              <w:rPr>
                <w:rFonts w:ascii="Times New Roman" w:eastAsia="Calibri" w:hAnsi="Times New Roman" w:cs="Times New Roman"/>
                <w:sz w:val="24"/>
                <w:szCs w:val="24"/>
              </w:rPr>
            </w:pPr>
            <w:r w:rsidRPr="00C575B4">
              <w:rPr>
                <w:rFonts w:ascii="Times New Roman" w:eastAsia="Calibri" w:hAnsi="Times New Roman" w:cs="Times New Roman"/>
                <w:sz w:val="24"/>
                <w:szCs w:val="24"/>
              </w:rPr>
              <w:t>charakterizuje první Československou republiku a srovná její demokracii se situací za tzv. druhé republiky (1938–39),</w:t>
            </w:r>
          </w:p>
          <w:p w14:paraId="59298D6F" w14:textId="77777777" w:rsidR="00D10C3C" w:rsidRPr="00C575B4" w:rsidRDefault="00D10C3C" w:rsidP="00C575B4">
            <w:pPr>
              <w:pStyle w:val="Odstavecseseznamem"/>
              <w:numPr>
                <w:ilvl w:val="0"/>
                <w:numId w:val="663"/>
              </w:numPr>
              <w:autoSpaceDE w:val="0"/>
              <w:autoSpaceDN w:val="0"/>
              <w:adjustRightInd w:val="0"/>
              <w:spacing w:after="120" w:line="240" w:lineRule="auto"/>
              <w:rPr>
                <w:rFonts w:ascii="Times New Roman" w:eastAsia="Calibri" w:hAnsi="Times New Roman" w:cs="Times New Roman"/>
                <w:sz w:val="24"/>
                <w:szCs w:val="24"/>
              </w:rPr>
            </w:pPr>
            <w:r w:rsidRPr="00C575B4">
              <w:rPr>
                <w:rFonts w:ascii="Times New Roman" w:eastAsia="Calibri" w:hAnsi="Times New Roman" w:cs="Times New Roman"/>
                <w:sz w:val="24"/>
                <w:szCs w:val="24"/>
              </w:rPr>
              <w:t xml:space="preserve">objasní vývoj česko-německých vztahů; </w:t>
            </w:r>
          </w:p>
          <w:p w14:paraId="2A23AE46" w14:textId="77777777" w:rsidR="00D10C3C" w:rsidRPr="00C575B4" w:rsidRDefault="00D10C3C" w:rsidP="00C575B4">
            <w:pPr>
              <w:pStyle w:val="Odstavecseseznamem"/>
              <w:numPr>
                <w:ilvl w:val="0"/>
                <w:numId w:val="663"/>
              </w:numPr>
              <w:autoSpaceDE w:val="0"/>
              <w:autoSpaceDN w:val="0"/>
              <w:adjustRightInd w:val="0"/>
              <w:spacing w:after="120" w:line="240" w:lineRule="auto"/>
              <w:rPr>
                <w:rFonts w:ascii="Times New Roman" w:eastAsia="Calibri" w:hAnsi="Times New Roman" w:cs="Times New Roman"/>
                <w:sz w:val="24"/>
                <w:szCs w:val="24"/>
              </w:rPr>
            </w:pPr>
            <w:r w:rsidRPr="00C575B4">
              <w:rPr>
                <w:rFonts w:ascii="Times New Roman" w:eastAsia="Calibri" w:hAnsi="Times New Roman" w:cs="Times New Roman"/>
                <w:sz w:val="24"/>
                <w:szCs w:val="24"/>
              </w:rPr>
              <w:t>vysvětlí projevy a důsledky velké hospodářské krize;</w:t>
            </w:r>
          </w:p>
          <w:p w14:paraId="35E169D4" w14:textId="77777777" w:rsidR="00D10C3C" w:rsidRPr="00C575B4" w:rsidRDefault="00D10C3C" w:rsidP="00C575B4">
            <w:pPr>
              <w:pStyle w:val="Odstavecseseznamem"/>
              <w:numPr>
                <w:ilvl w:val="0"/>
                <w:numId w:val="663"/>
              </w:numPr>
              <w:autoSpaceDE w:val="0"/>
              <w:autoSpaceDN w:val="0"/>
              <w:adjustRightInd w:val="0"/>
              <w:spacing w:after="120" w:line="240" w:lineRule="auto"/>
              <w:rPr>
                <w:rFonts w:ascii="Times New Roman" w:eastAsia="Calibri" w:hAnsi="Times New Roman" w:cs="Times New Roman"/>
                <w:sz w:val="24"/>
                <w:szCs w:val="24"/>
              </w:rPr>
            </w:pPr>
            <w:r w:rsidRPr="00C575B4">
              <w:rPr>
                <w:rFonts w:ascii="Times New Roman" w:eastAsia="Calibri" w:hAnsi="Times New Roman" w:cs="Times New Roman"/>
                <w:sz w:val="24"/>
                <w:szCs w:val="24"/>
              </w:rPr>
              <w:t xml:space="preserve">charakterizuje fašismus a nacismus; srovná nacistický a komunistický totalitarismus; </w:t>
            </w:r>
          </w:p>
          <w:p w14:paraId="23A5BEE9" w14:textId="77777777" w:rsidR="00D10C3C" w:rsidRPr="00C575B4" w:rsidRDefault="00D10C3C" w:rsidP="00C575B4">
            <w:pPr>
              <w:pStyle w:val="Odstavecseseznamem"/>
              <w:numPr>
                <w:ilvl w:val="0"/>
                <w:numId w:val="663"/>
              </w:numPr>
              <w:autoSpaceDE w:val="0"/>
              <w:autoSpaceDN w:val="0"/>
              <w:adjustRightInd w:val="0"/>
              <w:spacing w:after="120" w:line="240" w:lineRule="auto"/>
              <w:rPr>
                <w:rFonts w:ascii="Times New Roman" w:eastAsia="Calibri" w:hAnsi="Times New Roman" w:cs="Times New Roman"/>
                <w:sz w:val="24"/>
                <w:szCs w:val="24"/>
              </w:rPr>
            </w:pPr>
            <w:r w:rsidRPr="00C575B4">
              <w:rPr>
                <w:rFonts w:ascii="Times New Roman" w:eastAsia="Calibri" w:hAnsi="Times New Roman" w:cs="Times New Roman"/>
                <w:sz w:val="24"/>
                <w:szCs w:val="24"/>
              </w:rPr>
              <w:t xml:space="preserve">popíše mezinárodní vztahy v době mezi první a druhou světovou válkou, objasní, jak došlo k dočasné likvidaci ČSR; </w:t>
            </w:r>
          </w:p>
          <w:p w14:paraId="2899C2C5" w14:textId="77777777" w:rsidR="00D10C3C" w:rsidRPr="00C575B4" w:rsidRDefault="00D10C3C" w:rsidP="00C575B4">
            <w:pPr>
              <w:pStyle w:val="Odstavecseseznamem"/>
              <w:numPr>
                <w:ilvl w:val="0"/>
                <w:numId w:val="663"/>
              </w:numPr>
              <w:autoSpaceDE w:val="0"/>
              <w:autoSpaceDN w:val="0"/>
              <w:adjustRightInd w:val="0"/>
              <w:spacing w:after="120" w:line="240" w:lineRule="auto"/>
              <w:rPr>
                <w:rFonts w:ascii="Times New Roman" w:eastAsia="Calibri" w:hAnsi="Times New Roman" w:cs="Times New Roman"/>
                <w:sz w:val="24"/>
                <w:szCs w:val="24"/>
              </w:rPr>
            </w:pPr>
            <w:r w:rsidRPr="00C575B4">
              <w:rPr>
                <w:rFonts w:ascii="Times New Roman" w:eastAsia="Calibri" w:hAnsi="Times New Roman" w:cs="Times New Roman"/>
                <w:sz w:val="24"/>
                <w:szCs w:val="24"/>
              </w:rPr>
              <w:t xml:space="preserve">objasní cíle válčících stran ve druhé     světové válce, její totální charakter a její výsledky, popíše válečné zločiny včetně holocaustu; </w:t>
            </w:r>
          </w:p>
          <w:p w14:paraId="2DD1B60A" w14:textId="77777777" w:rsidR="00D10C3C" w:rsidRPr="00C575B4" w:rsidRDefault="00D10C3C" w:rsidP="00C575B4">
            <w:pPr>
              <w:pStyle w:val="Odstavecseseznamem"/>
              <w:numPr>
                <w:ilvl w:val="0"/>
                <w:numId w:val="663"/>
              </w:numPr>
              <w:autoSpaceDE w:val="0"/>
              <w:autoSpaceDN w:val="0"/>
              <w:adjustRightInd w:val="0"/>
              <w:spacing w:after="120" w:line="240" w:lineRule="auto"/>
              <w:rPr>
                <w:rFonts w:ascii="Times New Roman" w:eastAsia="Calibri" w:hAnsi="Times New Roman" w:cs="Times New Roman"/>
                <w:sz w:val="24"/>
                <w:szCs w:val="24"/>
              </w:rPr>
            </w:pPr>
            <w:r w:rsidRPr="00C575B4">
              <w:rPr>
                <w:rFonts w:ascii="Times New Roman" w:eastAsia="Calibri" w:hAnsi="Times New Roman" w:cs="Times New Roman"/>
                <w:sz w:val="24"/>
                <w:szCs w:val="24"/>
              </w:rPr>
              <w:t xml:space="preserve">objasní uspořádání světa po druhé světové válce a důsledky pro Československo; </w:t>
            </w:r>
          </w:p>
          <w:p w14:paraId="6141797E" w14:textId="77777777" w:rsidR="00D10C3C" w:rsidRPr="00C575B4" w:rsidRDefault="00D10C3C" w:rsidP="00C575B4">
            <w:pPr>
              <w:pStyle w:val="Odstavecseseznamem"/>
              <w:numPr>
                <w:ilvl w:val="0"/>
                <w:numId w:val="663"/>
              </w:numPr>
              <w:autoSpaceDE w:val="0"/>
              <w:autoSpaceDN w:val="0"/>
              <w:adjustRightInd w:val="0"/>
              <w:spacing w:after="120" w:line="240" w:lineRule="auto"/>
              <w:rPr>
                <w:rFonts w:ascii="Times New Roman" w:eastAsia="Calibri" w:hAnsi="Times New Roman" w:cs="Times New Roman"/>
                <w:sz w:val="24"/>
                <w:szCs w:val="24"/>
              </w:rPr>
            </w:pPr>
            <w:r w:rsidRPr="00C575B4">
              <w:rPr>
                <w:rFonts w:ascii="Times New Roman" w:eastAsia="Calibri" w:hAnsi="Times New Roman" w:cs="Times New Roman"/>
                <w:sz w:val="24"/>
                <w:szCs w:val="24"/>
              </w:rPr>
              <w:t>popíše projevy a důsledky studené války;</w:t>
            </w:r>
          </w:p>
        </w:tc>
        <w:tc>
          <w:tcPr>
            <w:tcW w:w="3827" w:type="dxa"/>
          </w:tcPr>
          <w:p w14:paraId="2923DAED" w14:textId="77777777" w:rsidR="00D10C3C" w:rsidRPr="00C575B4" w:rsidRDefault="00D10C3C" w:rsidP="00C575B4">
            <w:pPr>
              <w:spacing w:after="120" w:line="240" w:lineRule="auto"/>
              <w:ind w:left="201"/>
              <w:contextualSpacing/>
              <w:rPr>
                <w:rFonts w:ascii="Times New Roman" w:eastAsia="Calibri" w:hAnsi="Times New Roman" w:cs="Times New Roman"/>
                <w:b/>
                <w:bCs/>
                <w:sz w:val="24"/>
                <w:szCs w:val="24"/>
              </w:rPr>
            </w:pPr>
            <w:r w:rsidRPr="00C575B4">
              <w:rPr>
                <w:rFonts w:ascii="Times New Roman" w:eastAsia="Calibri" w:hAnsi="Times New Roman" w:cs="Times New Roman"/>
                <w:b/>
                <w:bCs/>
                <w:sz w:val="24"/>
                <w:szCs w:val="24"/>
              </w:rPr>
              <w:t>Dějiny 20. století</w:t>
            </w:r>
          </w:p>
          <w:p w14:paraId="5F928E70" w14:textId="77777777" w:rsidR="00D10C3C" w:rsidRPr="00C575B4" w:rsidRDefault="00D10C3C" w:rsidP="00C575B4">
            <w:pPr>
              <w:pStyle w:val="Odstavecseseznamem"/>
              <w:numPr>
                <w:ilvl w:val="3"/>
                <w:numId w:val="661"/>
              </w:numPr>
              <w:spacing w:after="120" w:line="240" w:lineRule="auto"/>
              <w:ind w:left="484"/>
              <w:rPr>
                <w:rFonts w:ascii="Times New Roman" w:eastAsia="Calibri" w:hAnsi="Times New Roman" w:cs="Times New Roman"/>
                <w:b/>
                <w:bCs/>
                <w:sz w:val="24"/>
                <w:szCs w:val="24"/>
              </w:rPr>
            </w:pPr>
            <w:r w:rsidRPr="00C575B4">
              <w:rPr>
                <w:rFonts w:ascii="Times New Roman" w:eastAsia="Calibri" w:hAnsi="Times New Roman" w:cs="Times New Roman"/>
                <w:b/>
                <w:bCs/>
                <w:sz w:val="24"/>
                <w:szCs w:val="24"/>
              </w:rPr>
              <w:t>Výběrová témata</w:t>
            </w:r>
            <w:r w:rsidRPr="00C575B4">
              <w:rPr>
                <w:rFonts w:ascii="Times New Roman" w:eastAsia="Calibri" w:hAnsi="Times New Roman" w:cs="Times New Roman"/>
                <w:sz w:val="24"/>
                <w:szCs w:val="24"/>
              </w:rPr>
              <w:t xml:space="preserve"> – svět po první světové válce; fašismus, nacismus, komunismus; světová hospodářská krize; Československo 1918–1939; druhá světová válka; studená válka a její projevy; rozpad koloniálního systému; Československo 1945 – 1989; lidská práva; </w:t>
            </w:r>
          </w:p>
        </w:tc>
        <w:tc>
          <w:tcPr>
            <w:tcW w:w="880" w:type="dxa"/>
          </w:tcPr>
          <w:p w14:paraId="5557473B" w14:textId="77777777" w:rsidR="00D10C3C" w:rsidRPr="00C575B4" w:rsidRDefault="00D10C3C" w:rsidP="00C575B4">
            <w:pPr>
              <w:spacing w:after="120" w:line="240" w:lineRule="auto"/>
              <w:contextualSpacing/>
              <w:jc w:val="center"/>
              <w:rPr>
                <w:rFonts w:ascii="Times New Roman" w:eastAsia="Calibri" w:hAnsi="Times New Roman" w:cs="Times New Roman"/>
                <w:sz w:val="24"/>
                <w:szCs w:val="24"/>
              </w:rPr>
            </w:pPr>
            <w:r w:rsidRPr="00C575B4">
              <w:rPr>
                <w:rFonts w:ascii="Times New Roman" w:eastAsia="Calibri" w:hAnsi="Times New Roman" w:cs="Times New Roman"/>
                <w:sz w:val="24"/>
                <w:szCs w:val="24"/>
              </w:rPr>
              <w:t>58</w:t>
            </w:r>
          </w:p>
        </w:tc>
      </w:tr>
      <w:tr w:rsidR="00C575B4" w:rsidRPr="00C575B4" w14:paraId="7374324D" w14:textId="77777777" w:rsidTr="005579A8">
        <w:trPr>
          <w:cantSplit/>
          <w:trHeight w:val="2955"/>
        </w:trPr>
        <w:tc>
          <w:tcPr>
            <w:tcW w:w="4503" w:type="dxa"/>
          </w:tcPr>
          <w:p w14:paraId="00271399" w14:textId="77777777" w:rsidR="00D10C3C" w:rsidRPr="00C575B4" w:rsidRDefault="00D10C3C" w:rsidP="00C575B4">
            <w:pPr>
              <w:spacing w:after="120" w:line="240" w:lineRule="auto"/>
              <w:ind w:left="360"/>
              <w:contextualSpacing/>
              <w:rPr>
                <w:rFonts w:ascii="Times New Roman" w:eastAsia="Calibri" w:hAnsi="Times New Roman" w:cs="Times New Roman"/>
                <w:b/>
                <w:bCs/>
                <w:sz w:val="24"/>
                <w:szCs w:val="24"/>
              </w:rPr>
            </w:pPr>
            <w:r w:rsidRPr="00C575B4">
              <w:rPr>
                <w:rFonts w:ascii="Times New Roman" w:eastAsia="Calibri" w:hAnsi="Times New Roman" w:cs="Times New Roman"/>
                <w:b/>
                <w:bCs/>
                <w:sz w:val="24"/>
                <w:szCs w:val="24"/>
              </w:rPr>
              <w:lastRenderedPageBreak/>
              <w:t>Žák:</w:t>
            </w:r>
          </w:p>
          <w:p w14:paraId="762789A1" w14:textId="77777777" w:rsidR="00D10C3C" w:rsidRPr="00C575B4" w:rsidRDefault="00D10C3C" w:rsidP="00C575B4">
            <w:pPr>
              <w:numPr>
                <w:ilvl w:val="0"/>
                <w:numId w:val="658"/>
              </w:numPr>
              <w:tabs>
                <w:tab w:val="clear" w:pos="0"/>
                <w:tab w:val="num" w:pos="208"/>
              </w:tabs>
              <w:spacing w:after="120" w:line="240" w:lineRule="auto"/>
              <w:contextualSpacing/>
              <w:rPr>
                <w:rFonts w:ascii="Times New Roman" w:eastAsia="Calibri" w:hAnsi="Times New Roman" w:cs="Times New Roman"/>
                <w:sz w:val="24"/>
                <w:szCs w:val="24"/>
              </w:rPr>
            </w:pPr>
            <w:r w:rsidRPr="00C575B4">
              <w:rPr>
                <w:rFonts w:ascii="Times New Roman" w:eastAsia="Calibri" w:hAnsi="Times New Roman" w:cs="Times New Roman"/>
                <w:sz w:val="24"/>
                <w:szCs w:val="24"/>
              </w:rPr>
              <w:t xml:space="preserve">pracuje s textovými a grafickými editory i tabulkovými editory a využívá vhodné aplikace, </w:t>
            </w:r>
          </w:p>
          <w:p w14:paraId="65D7D668" w14:textId="77777777" w:rsidR="00D10C3C" w:rsidRPr="00C575B4" w:rsidRDefault="00D10C3C" w:rsidP="00C575B4">
            <w:pPr>
              <w:numPr>
                <w:ilvl w:val="0"/>
                <w:numId w:val="658"/>
              </w:numPr>
              <w:tabs>
                <w:tab w:val="clear" w:pos="0"/>
                <w:tab w:val="num" w:pos="208"/>
              </w:tabs>
              <w:spacing w:after="120" w:line="240" w:lineRule="auto"/>
              <w:contextualSpacing/>
              <w:rPr>
                <w:rFonts w:ascii="Times New Roman" w:eastAsia="Calibri" w:hAnsi="Times New Roman" w:cs="Times New Roman"/>
                <w:sz w:val="24"/>
                <w:szCs w:val="24"/>
              </w:rPr>
            </w:pPr>
            <w:r w:rsidRPr="00C575B4">
              <w:rPr>
                <w:rFonts w:ascii="Times New Roman" w:eastAsia="Calibri" w:hAnsi="Times New Roman" w:cs="Times New Roman"/>
                <w:sz w:val="24"/>
                <w:szCs w:val="24"/>
              </w:rPr>
              <w:t>používá informace z různých informačních zdrojů a vyhodnocuje jednoduché vztahy mezi údaji,</w:t>
            </w:r>
          </w:p>
          <w:p w14:paraId="244931D1" w14:textId="77777777" w:rsidR="00D10C3C" w:rsidRPr="00C575B4" w:rsidRDefault="00D10C3C" w:rsidP="00C575B4">
            <w:pPr>
              <w:numPr>
                <w:ilvl w:val="0"/>
                <w:numId w:val="658"/>
              </w:numPr>
              <w:tabs>
                <w:tab w:val="clear" w:pos="0"/>
                <w:tab w:val="num" w:pos="208"/>
              </w:tabs>
              <w:spacing w:after="120" w:line="240" w:lineRule="auto"/>
              <w:contextualSpacing/>
              <w:rPr>
                <w:rFonts w:ascii="Times New Roman" w:eastAsia="Calibri" w:hAnsi="Times New Roman" w:cs="Times New Roman"/>
                <w:sz w:val="24"/>
                <w:szCs w:val="24"/>
              </w:rPr>
            </w:pPr>
            <w:r w:rsidRPr="00C575B4">
              <w:rPr>
                <w:rFonts w:ascii="Times New Roman" w:eastAsia="Calibri" w:hAnsi="Times New Roman" w:cs="Times New Roman"/>
                <w:sz w:val="24"/>
                <w:szCs w:val="24"/>
              </w:rPr>
              <w:t xml:space="preserve">ověřuje věrohodnost informací a informačních zdrojů, posuzuje jejich závažnost a vzájemnou návaznost, </w:t>
            </w:r>
          </w:p>
          <w:p w14:paraId="2708F731" w14:textId="77777777" w:rsidR="00D10C3C" w:rsidRPr="00C575B4" w:rsidRDefault="00D10C3C" w:rsidP="00C575B4">
            <w:pPr>
              <w:numPr>
                <w:ilvl w:val="0"/>
                <w:numId w:val="658"/>
              </w:numPr>
              <w:tabs>
                <w:tab w:val="clear" w:pos="0"/>
                <w:tab w:val="num" w:pos="208"/>
              </w:tabs>
              <w:spacing w:after="120" w:line="240" w:lineRule="auto"/>
              <w:contextualSpacing/>
              <w:rPr>
                <w:rFonts w:ascii="Times New Roman" w:eastAsia="Calibri" w:hAnsi="Times New Roman" w:cs="Times New Roman"/>
                <w:sz w:val="24"/>
                <w:szCs w:val="24"/>
              </w:rPr>
            </w:pPr>
            <w:r w:rsidRPr="00C575B4">
              <w:rPr>
                <w:rFonts w:ascii="Times New Roman" w:eastAsia="Calibri" w:hAnsi="Times New Roman" w:cs="Times New Roman"/>
                <w:sz w:val="24"/>
                <w:szCs w:val="24"/>
              </w:rPr>
              <w:t>zpracuje a prezentuje na uživatelské úrovni informace v textové, grafické a multimediální formě,</w:t>
            </w:r>
          </w:p>
          <w:p w14:paraId="1DFFEB98" w14:textId="77777777" w:rsidR="00D10C3C" w:rsidRPr="00C575B4" w:rsidRDefault="00D10C3C" w:rsidP="00C575B4">
            <w:pPr>
              <w:numPr>
                <w:ilvl w:val="0"/>
                <w:numId w:val="658"/>
              </w:numPr>
              <w:tabs>
                <w:tab w:val="clear" w:pos="0"/>
                <w:tab w:val="num" w:pos="208"/>
              </w:tabs>
              <w:spacing w:after="120" w:line="240" w:lineRule="auto"/>
              <w:contextualSpacing/>
              <w:rPr>
                <w:rFonts w:ascii="Times New Roman" w:eastAsia="Calibri" w:hAnsi="Times New Roman" w:cs="Times New Roman"/>
                <w:sz w:val="24"/>
                <w:szCs w:val="24"/>
              </w:rPr>
            </w:pPr>
            <w:r w:rsidRPr="00C575B4">
              <w:rPr>
                <w:rFonts w:ascii="Times New Roman" w:eastAsia="Calibri" w:hAnsi="Times New Roman" w:cs="Times New Roman"/>
                <w:sz w:val="24"/>
                <w:szCs w:val="24"/>
              </w:rPr>
              <w:t>uplatňuje základní estetická a typografická pravidla pro práci s textem a obrazem,</w:t>
            </w:r>
          </w:p>
          <w:p w14:paraId="7DFDE30F" w14:textId="77777777" w:rsidR="00D10C3C" w:rsidRPr="00C575B4" w:rsidRDefault="00D10C3C" w:rsidP="00C575B4">
            <w:pPr>
              <w:numPr>
                <w:ilvl w:val="0"/>
                <w:numId w:val="658"/>
              </w:numPr>
              <w:tabs>
                <w:tab w:val="clear" w:pos="0"/>
                <w:tab w:val="num" w:pos="208"/>
              </w:tabs>
              <w:spacing w:after="120" w:line="240" w:lineRule="auto"/>
              <w:contextualSpacing/>
              <w:rPr>
                <w:rFonts w:ascii="Times New Roman" w:eastAsia="Calibri" w:hAnsi="Times New Roman" w:cs="Times New Roman"/>
                <w:sz w:val="24"/>
                <w:szCs w:val="24"/>
              </w:rPr>
            </w:pPr>
            <w:r w:rsidRPr="00C575B4">
              <w:rPr>
                <w:rFonts w:ascii="Times New Roman" w:eastAsia="Calibri" w:hAnsi="Times New Roman" w:cs="Times New Roman"/>
                <w:sz w:val="24"/>
                <w:szCs w:val="24"/>
              </w:rPr>
              <w:t xml:space="preserve">zpracuje informace v souladu se zákony o duševním vlastnictví </w:t>
            </w:r>
          </w:p>
          <w:p w14:paraId="0FFCA32C" w14:textId="77777777" w:rsidR="00D10C3C" w:rsidRPr="00C575B4" w:rsidRDefault="00D10C3C" w:rsidP="00C575B4">
            <w:pPr>
              <w:numPr>
                <w:ilvl w:val="0"/>
                <w:numId w:val="658"/>
              </w:numPr>
              <w:tabs>
                <w:tab w:val="clear" w:pos="0"/>
                <w:tab w:val="num" w:pos="208"/>
              </w:tabs>
              <w:spacing w:after="120" w:line="240" w:lineRule="auto"/>
              <w:contextualSpacing/>
              <w:rPr>
                <w:rFonts w:ascii="Times New Roman" w:eastAsia="Calibri" w:hAnsi="Times New Roman" w:cs="Times New Roman"/>
                <w:sz w:val="24"/>
                <w:szCs w:val="24"/>
              </w:rPr>
            </w:pPr>
            <w:r w:rsidRPr="00C575B4">
              <w:rPr>
                <w:rFonts w:ascii="Times New Roman" w:eastAsia="Calibri" w:hAnsi="Times New Roman" w:cs="Times New Roman"/>
                <w:sz w:val="24"/>
                <w:szCs w:val="24"/>
              </w:rPr>
              <w:t>pracuje s digitalizovanými historickými prameny a digitálními archivy</w:t>
            </w:r>
          </w:p>
        </w:tc>
        <w:tc>
          <w:tcPr>
            <w:tcW w:w="3827" w:type="dxa"/>
          </w:tcPr>
          <w:p w14:paraId="6A0C980A" w14:textId="77777777" w:rsidR="00D10C3C" w:rsidRPr="00C575B4" w:rsidRDefault="00D10C3C" w:rsidP="00C575B4">
            <w:pPr>
              <w:spacing w:after="120" w:line="240" w:lineRule="auto"/>
              <w:ind w:left="459"/>
              <w:contextualSpacing/>
              <w:rPr>
                <w:rFonts w:ascii="Times New Roman" w:eastAsia="Calibri" w:hAnsi="Times New Roman" w:cs="Times New Roman"/>
                <w:sz w:val="24"/>
                <w:szCs w:val="24"/>
              </w:rPr>
            </w:pPr>
          </w:p>
          <w:p w14:paraId="0031954C" w14:textId="77777777" w:rsidR="00D10C3C" w:rsidRPr="00C575B4" w:rsidRDefault="00D10C3C" w:rsidP="00C575B4">
            <w:pPr>
              <w:spacing w:after="120" w:line="240" w:lineRule="auto"/>
              <w:ind w:left="550"/>
              <w:contextualSpacing/>
              <w:rPr>
                <w:rFonts w:ascii="Times New Roman" w:eastAsia="Calibri" w:hAnsi="Times New Roman" w:cs="Times New Roman"/>
                <w:sz w:val="24"/>
                <w:szCs w:val="24"/>
              </w:rPr>
            </w:pPr>
          </w:p>
        </w:tc>
        <w:tc>
          <w:tcPr>
            <w:tcW w:w="880" w:type="dxa"/>
            <w:textDirection w:val="btLr"/>
          </w:tcPr>
          <w:p w14:paraId="09393A09" w14:textId="77777777" w:rsidR="00D10C3C" w:rsidRPr="00C575B4" w:rsidRDefault="00D10C3C" w:rsidP="00C575B4">
            <w:pPr>
              <w:spacing w:after="120" w:line="240" w:lineRule="auto"/>
              <w:ind w:left="113" w:right="113"/>
              <w:contextualSpacing/>
              <w:jc w:val="center"/>
              <w:rPr>
                <w:rFonts w:ascii="Times New Roman" w:eastAsia="Calibri" w:hAnsi="Times New Roman" w:cs="Times New Roman"/>
                <w:sz w:val="24"/>
                <w:szCs w:val="24"/>
              </w:rPr>
            </w:pPr>
            <w:r w:rsidRPr="00C575B4">
              <w:rPr>
                <w:rFonts w:ascii="Times New Roman" w:eastAsia="Calibri" w:hAnsi="Times New Roman" w:cs="Times New Roman"/>
                <w:sz w:val="24"/>
                <w:szCs w:val="24"/>
              </w:rPr>
              <w:t>Průběžně</w:t>
            </w:r>
          </w:p>
        </w:tc>
      </w:tr>
    </w:tbl>
    <w:p w14:paraId="4BBAA3AE" w14:textId="77777777" w:rsidR="00D10C3C" w:rsidRPr="00FA507F" w:rsidRDefault="00D10C3C" w:rsidP="00D10C3C">
      <w:pPr>
        <w:spacing w:after="120" w:line="240" w:lineRule="auto"/>
        <w:contextualSpacing/>
        <w:rPr>
          <w:rFonts w:ascii="Times New Roman" w:hAnsi="Times New Roman" w:cs="Times New Roman"/>
          <w:sz w:val="24"/>
          <w:szCs w:val="24"/>
        </w:rPr>
      </w:pPr>
    </w:p>
    <w:p w14:paraId="092A9903" w14:textId="77777777" w:rsidR="000546B3" w:rsidRDefault="000546B3">
      <w:pPr>
        <w:rPr>
          <w:rFonts w:ascii="Times New Roman" w:hAnsi="Times New Roman" w:cs="Times New Roman"/>
          <w:sz w:val="24"/>
          <w:szCs w:val="24"/>
          <w:highlight w:val="yellow"/>
        </w:rPr>
      </w:pPr>
      <w:r>
        <w:rPr>
          <w:rFonts w:ascii="Times New Roman" w:hAnsi="Times New Roman" w:cs="Times New Roman"/>
          <w:sz w:val="24"/>
          <w:szCs w:val="24"/>
          <w:highlight w:val="yellow"/>
        </w:rPr>
        <w:br w:type="page"/>
      </w:r>
    </w:p>
    <w:p w14:paraId="59F542C0" w14:textId="5F921289" w:rsidR="00D71D8C" w:rsidRPr="00D71D8C" w:rsidRDefault="00D71D8C" w:rsidP="00D71D8C">
      <w:pPr>
        <w:pStyle w:val="Odstavecseseznamem"/>
        <w:numPr>
          <w:ilvl w:val="1"/>
          <w:numId w:val="306"/>
        </w:numPr>
        <w:spacing w:after="0" w:line="240" w:lineRule="auto"/>
        <w:rPr>
          <w:rFonts w:ascii="Times New Roman" w:hAnsi="Times New Roman" w:cs="Times New Roman"/>
          <w:sz w:val="24"/>
          <w:szCs w:val="24"/>
        </w:rPr>
      </w:pPr>
      <w:r w:rsidRPr="00D71D8C">
        <w:rPr>
          <w:rFonts w:ascii="Times New Roman" w:hAnsi="Times New Roman" w:cs="Times New Roman"/>
          <w:b/>
          <w:sz w:val="24"/>
          <w:szCs w:val="24"/>
        </w:rPr>
        <w:lastRenderedPageBreak/>
        <w:t>Název kurzu:</w:t>
      </w:r>
      <w:r w:rsidRPr="00D71D8C">
        <w:rPr>
          <w:rFonts w:ascii="Times New Roman" w:hAnsi="Times New Roman" w:cs="Times New Roman"/>
          <w:sz w:val="24"/>
          <w:szCs w:val="24"/>
        </w:rPr>
        <w:t xml:space="preserve"> </w:t>
      </w:r>
      <w:r w:rsidRPr="00D71D8C">
        <w:rPr>
          <w:rFonts w:ascii="Times New Roman" w:hAnsi="Times New Roman" w:cs="Times New Roman"/>
          <w:b/>
          <w:sz w:val="24"/>
          <w:szCs w:val="24"/>
        </w:rPr>
        <w:t>P L E N É R</w:t>
      </w:r>
    </w:p>
    <w:p w14:paraId="1C5FD6E7" w14:textId="77777777" w:rsidR="00D71D8C" w:rsidRPr="003865B7" w:rsidRDefault="00D71D8C" w:rsidP="00D71D8C">
      <w:pPr>
        <w:spacing w:after="0" w:line="240" w:lineRule="auto"/>
        <w:rPr>
          <w:rFonts w:ascii="Times New Roman" w:eastAsia="Times New Roman" w:hAnsi="Times New Roman" w:cs="Times New Roman"/>
          <w:sz w:val="24"/>
          <w:szCs w:val="24"/>
          <w:lang w:eastAsia="cs-CZ"/>
        </w:rPr>
      </w:pPr>
      <w:r w:rsidRPr="003865B7">
        <w:rPr>
          <w:rFonts w:ascii="Times New Roman" w:eastAsia="Times New Roman" w:hAnsi="Times New Roman" w:cs="Times New Roman"/>
          <w:b/>
          <w:sz w:val="24"/>
          <w:szCs w:val="24"/>
          <w:lang w:eastAsia="cs-CZ"/>
        </w:rPr>
        <w:t>Délka kurzu:</w:t>
      </w:r>
      <w:r w:rsidRPr="003865B7">
        <w:rPr>
          <w:rFonts w:ascii="Times New Roman" w:eastAsia="Times New Roman" w:hAnsi="Times New Roman" w:cs="Times New Roman"/>
          <w:sz w:val="24"/>
          <w:szCs w:val="24"/>
          <w:lang w:eastAsia="cs-CZ"/>
        </w:rPr>
        <w:tab/>
      </w:r>
      <w:r>
        <w:rPr>
          <w:rFonts w:ascii="Times New Roman" w:eastAsia="Times New Roman" w:hAnsi="Times New Roman" w:cs="Times New Roman"/>
          <w:sz w:val="24"/>
          <w:szCs w:val="24"/>
          <w:lang w:eastAsia="cs-CZ"/>
        </w:rPr>
        <w:t>4</w:t>
      </w:r>
      <w:r w:rsidRPr="003865B7">
        <w:rPr>
          <w:rFonts w:ascii="Times New Roman" w:eastAsia="Times New Roman" w:hAnsi="Times New Roman" w:cs="Times New Roman"/>
          <w:sz w:val="24"/>
          <w:szCs w:val="24"/>
          <w:lang w:eastAsia="cs-CZ"/>
        </w:rPr>
        <w:t xml:space="preserve"> – 5 dní</w:t>
      </w:r>
    </w:p>
    <w:p w14:paraId="36FEFFCA" w14:textId="77777777" w:rsidR="00D71D8C" w:rsidRPr="003865B7" w:rsidRDefault="00D71D8C" w:rsidP="00D71D8C">
      <w:pPr>
        <w:spacing w:after="0" w:line="240" w:lineRule="auto"/>
        <w:rPr>
          <w:rFonts w:ascii="Times New Roman" w:eastAsia="Times New Roman" w:hAnsi="Times New Roman" w:cs="Times New Roman"/>
          <w:sz w:val="24"/>
          <w:szCs w:val="24"/>
          <w:lang w:eastAsia="cs-CZ"/>
        </w:rPr>
      </w:pPr>
      <w:r w:rsidRPr="003865B7">
        <w:rPr>
          <w:rFonts w:ascii="Times New Roman" w:eastAsia="Times New Roman" w:hAnsi="Times New Roman" w:cs="Times New Roman"/>
          <w:b/>
          <w:sz w:val="24"/>
          <w:szCs w:val="24"/>
          <w:lang w:eastAsia="cs-CZ"/>
        </w:rPr>
        <w:t>Kód a název oboru vzdělání:</w:t>
      </w:r>
      <w:r w:rsidRPr="003865B7">
        <w:rPr>
          <w:rFonts w:ascii="Times New Roman" w:eastAsia="Times New Roman" w:hAnsi="Times New Roman" w:cs="Times New Roman"/>
          <w:sz w:val="24"/>
          <w:szCs w:val="24"/>
          <w:lang w:eastAsia="cs-CZ"/>
        </w:rPr>
        <w:t xml:space="preserve"> </w:t>
      </w:r>
      <w:r w:rsidRPr="001F579F">
        <w:rPr>
          <w:rFonts w:ascii="Times New Roman" w:eastAsia="Times New Roman" w:hAnsi="Times New Roman" w:cs="Times New Roman"/>
          <w:color w:val="000000"/>
          <w:sz w:val="21"/>
          <w:szCs w:val="21"/>
          <w:lang w:eastAsia="cs-CZ"/>
        </w:rPr>
        <w:t>78 – 42 – M/03  Pedagogické lyceum</w:t>
      </w:r>
    </w:p>
    <w:p w14:paraId="127F4E9F" w14:textId="287B006D" w:rsidR="00D71D8C" w:rsidRPr="003865B7" w:rsidRDefault="00D71D8C" w:rsidP="00D71D8C">
      <w:pPr>
        <w:spacing w:after="0" w:line="240" w:lineRule="auto"/>
        <w:rPr>
          <w:rFonts w:ascii="Times New Roman" w:eastAsia="Times New Roman" w:hAnsi="Times New Roman" w:cs="Times New Roman"/>
          <w:sz w:val="24"/>
          <w:szCs w:val="24"/>
          <w:lang w:eastAsia="cs-CZ"/>
        </w:rPr>
      </w:pPr>
      <w:r w:rsidRPr="003865B7">
        <w:rPr>
          <w:rFonts w:ascii="Times New Roman" w:eastAsia="Times New Roman" w:hAnsi="Times New Roman" w:cs="Times New Roman"/>
          <w:b/>
          <w:sz w:val="24"/>
          <w:szCs w:val="24"/>
          <w:lang w:eastAsia="cs-CZ"/>
        </w:rPr>
        <w:t>Délka a forma vzdělání:</w:t>
      </w:r>
      <w:r w:rsidRPr="003865B7">
        <w:rPr>
          <w:rFonts w:ascii="Times New Roman" w:eastAsia="Times New Roman" w:hAnsi="Times New Roman" w:cs="Times New Roman"/>
          <w:sz w:val="24"/>
          <w:szCs w:val="24"/>
          <w:lang w:eastAsia="cs-CZ"/>
        </w:rPr>
        <w:t xml:space="preserve"> </w:t>
      </w:r>
      <w:r>
        <w:rPr>
          <w:rFonts w:ascii="Times New Roman" w:eastAsia="Times New Roman" w:hAnsi="Times New Roman" w:cs="Times New Roman"/>
          <w:sz w:val="24"/>
          <w:szCs w:val="24"/>
          <w:lang w:eastAsia="cs-CZ"/>
        </w:rPr>
        <w:t xml:space="preserve">čtyřleté </w:t>
      </w:r>
      <w:r w:rsidRPr="003865B7">
        <w:rPr>
          <w:rFonts w:ascii="Times New Roman" w:eastAsia="Times New Roman" w:hAnsi="Times New Roman" w:cs="Times New Roman"/>
          <w:sz w:val="24"/>
          <w:szCs w:val="24"/>
          <w:lang w:eastAsia="cs-CZ"/>
        </w:rPr>
        <w:t>denní</w:t>
      </w:r>
    </w:p>
    <w:p w14:paraId="689AEE90" w14:textId="429F1A1E" w:rsidR="00D71D8C" w:rsidRPr="003865B7" w:rsidRDefault="00D71D8C" w:rsidP="00D71D8C">
      <w:pPr>
        <w:spacing w:after="0" w:line="240" w:lineRule="auto"/>
        <w:rPr>
          <w:rFonts w:ascii="Times New Roman" w:eastAsia="Times New Roman" w:hAnsi="Times New Roman" w:cs="Times New Roman"/>
          <w:sz w:val="24"/>
          <w:szCs w:val="24"/>
          <w:lang w:eastAsia="cs-CZ"/>
        </w:rPr>
      </w:pPr>
      <w:r w:rsidRPr="003865B7">
        <w:rPr>
          <w:rFonts w:ascii="Times New Roman" w:eastAsia="Times New Roman" w:hAnsi="Times New Roman" w:cs="Times New Roman"/>
          <w:b/>
          <w:sz w:val="24"/>
          <w:szCs w:val="24"/>
          <w:lang w:eastAsia="cs-CZ"/>
        </w:rPr>
        <w:t>Platnost:</w:t>
      </w:r>
      <w:r>
        <w:rPr>
          <w:rFonts w:ascii="Times New Roman" w:eastAsia="Times New Roman" w:hAnsi="Times New Roman" w:cs="Times New Roman"/>
          <w:sz w:val="24"/>
          <w:szCs w:val="24"/>
          <w:lang w:eastAsia="cs-CZ"/>
        </w:rPr>
        <w:t xml:space="preserve">  od 1. 9. 2025</w:t>
      </w:r>
      <w:r w:rsidRPr="003865B7">
        <w:rPr>
          <w:rFonts w:ascii="Times New Roman" w:eastAsia="Times New Roman" w:hAnsi="Times New Roman" w:cs="Times New Roman"/>
          <w:sz w:val="24"/>
          <w:szCs w:val="24"/>
          <w:lang w:eastAsia="cs-CZ"/>
        </w:rPr>
        <w:t xml:space="preserve"> </w:t>
      </w:r>
    </w:p>
    <w:p w14:paraId="1ABF07D2" w14:textId="77777777" w:rsidR="00D71D8C" w:rsidRPr="003865B7" w:rsidRDefault="00D71D8C" w:rsidP="00D71D8C">
      <w:pPr>
        <w:spacing w:after="0" w:line="240" w:lineRule="auto"/>
        <w:rPr>
          <w:rFonts w:ascii="Times New Roman" w:eastAsia="Times New Roman" w:hAnsi="Times New Roman" w:cs="Times New Roman"/>
          <w:b/>
          <w:sz w:val="28"/>
          <w:szCs w:val="28"/>
          <w:lang w:eastAsia="cs-CZ"/>
        </w:rPr>
      </w:pPr>
      <w:r w:rsidRPr="003865B7">
        <w:rPr>
          <w:rFonts w:ascii="Times New Roman" w:eastAsia="Times New Roman" w:hAnsi="Times New Roman" w:cs="Times New Roman"/>
          <w:b/>
          <w:sz w:val="28"/>
          <w:szCs w:val="28"/>
          <w:lang w:eastAsia="cs-CZ"/>
        </w:rPr>
        <w:t>Pojetí kurzu</w:t>
      </w:r>
    </w:p>
    <w:p w14:paraId="4B2C5E73" w14:textId="77777777" w:rsidR="00D71D8C" w:rsidRPr="003865B7" w:rsidRDefault="00D71D8C" w:rsidP="00D71D8C">
      <w:pPr>
        <w:spacing w:after="0"/>
        <w:rPr>
          <w:rFonts w:ascii="Times New Roman" w:eastAsia="Times New Roman" w:hAnsi="Times New Roman" w:cs="Times New Roman"/>
          <w:b/>
          <w:lang w:eastAsia="cs-CZ"/>
        </w:rPr>
      </w:pPr>
      <w:r w:rsidRPr="003865B7">
        <w:rPr>
          <w:rFonts w:ascii="Times New Roman" w:eastAsia="Times New Roman" w:hAnsi="Times New Roman" w:cs="Times New Roman"/>
          <w:b/>
          <w:lang w:eastAsia="cs-CZ"/>
        </w:rPr>
        <w:t>Obecné cíle</w:t>
      </w:r>
    </w:p>
    <w:p w14:paraId="5768B72E" w14:textId="46DCCEDA" w:rsidR="00D71D8C" w:rsidRDefault="00D71D8C" w:rsidP="00D71D8C">
      <w:pPr>
        <w:spacing w:after="0"/>
        <w:rPr>
          <w:rFonts w:ascii="Times New Roman" w:eastAsia="Times New Roman" w:hAnsi="Times New Roman" w:cs="Times New Roman"/>
          <w:lang w:eastAsia="cs-CZ"/>
        </w:rPr>
      </w:pPr>
      <w:r w:rsidRPr="003865B7">
        <w:rPr>
          <w:rFonts w:ascii="Times New Roman" w:eastAsia="Times New Roman" w:hAnsi="Times New Roman" w:cs="Times New Roman"/>
          <w:lang w:eastAsia="cs-CZ"/>
        </w:rPr>
        <w:t>Cílem kurzu je propojení teoretických výtvarných poznatků s praktickými výtvarnými činnostmi, které se odehrávají v přírodním prostředí (částečně i v městském nebo vesnickém prostředí). Žáci zde získávají schopnosti a dovednosti</w:t>
      </w:r>
      <w:r>
        <w:rPr>
          <w:rFonts w:ascii="Times New Roman" w:eastAsia="Times New Roman" w:hAnsi="Times New Roman" w:cs="Times New Roman"/>
          <w:lang w:eastAsia="cs-CZ"/>
        </w:rPr>
        <w:t>,</w:t>
      </w:r>
      <w:r w:rsidRPr="003865B7">
        <w:rPr>
          <w:rFonts w:ascii="Times New Roman" w:eastAsia="Times New Roman" w:hAnsi="Times New Roman" w:cs="Times New Roman"/>
          <w:lang w:eastAsia="cs-CZ"/>
        </w:rPr>
        <w:t xml:space="preserve"> jak výtvarně tvořit v přírodě a z přírodnin různé výtvarné artefakty, které slouží k jejich dalšímu psycho-fyzickému rozvoji. Zároveň získávají schopnosti a dovednosti</w:t>
      </w:r>
      <w:r>
        <w:rPr>
          <w:rFonts w:ascii="Times New Roman" w:eastAsia="Times New Roman" w:hAnsi="Times New Roman" w:cs="Times New Roman"/>
          <w:lang w:eastAsia="cs-CZ"/>
        </w:rPr>
        <w:t>,</w:t>
      </w:r>
      <w:r w:rsidRPr="003865B7">
        <w:rPr>
          <w:rFonts w:ascii="Times New Roman" w:eastAsia="Times New Roman" w:hAnsi="Times New Roman" w:cs="Times New Roman"/>
          <w:lang w:eastAsia="cs-CZ"/>
        </w:rPr>
        <w:t xml:space="preserve"> jak výchovně působit pomocí výtvarné tvorby na děti všech věkových kategorií. Žáci se také naučí</w:t>
      </w:r>
      <w:r>
        <w:rPr>
          <w:rFonts w:ascii="Times New Roman" w:eastAsia="Times New Roman" w:hAnsi="Times New Roman" w:cs="Times New Roman"/>
          <w:lang w:eastAsia="cs-CZ"/>
        </w:rPr>
        <w:t>,</w:t>
      </w:r>
      <w:r w:rsidRPr="003865B7">
        <w:rPr>
          <w:rFonts w:ascii="Times New Roman" w:eastAsia="Times New Roman" w:hAnsi="Times New Roman" w:cs="Times New Roman"/>
          <w:lang w:eastAsia="cs-CZ"/>
        </w:rPr>
        <w:t xml:space="preserve"> jak reagovat v neočekávaných situacích při pobytu v přírodě a naučí se je řešit. </w:t>
      </w:r>
    </w:p>
    <w:p w14:paraId="67483893" w14:textId="064A6D3D" w:rsidR="00D71D8C" w:rsidRDefault="00D71D8C" w:rsidP="00D71D8C">
      <w:pPr>
        <w:spacing w:after="0" w:line="240" w:lineRule="auto"/>
        <w:rPr>
          <w:rFonts w:ascii="Times New Roman" w:eastAsia="SimSun" w:hAnsi="Times New Roman" w:cs="Times New Roman"/>
          <w:sz w:val="24"/>
          <w:szCs w:val="24"/>
          <w:lang w:eastAsia="zh-CN"/>
        </w:rPr>
      </w:pPr>
      <w:r>
        <w:rPr>
          <w:rFonts w:ascii="Times New Roman" w:eastAsia="SimSun" w:hAnsi="Times New Roman" w:cs="Times New Roman"/>
          <w:sz w:val="24"/>
          <w:szCs w:val="24"/>
          <w:lang w:eastAsia="zh-CN"/>
        </w:rPr>
        <w:t>Obsahový okruh je jedním z odborných zaměření RVP. Navazuje na oblast Estetické vzdělávání</w:t>
      </w:r>
      <w:r w:rsidR="007F4493">
        <w:rPr>
          <w:rFonts w:ascii="Times New Roman" w:eastAsia="SimSun" w:hAnsi="Times New Roman" w:cs="Times New Roman"/>
          <w:sz w:val="24"/>
          <w:szCs w:val="24"/>
          <w:lang w:eastAsia="zh-CN"/>
        </w:rPr>
        <w:t xml:space="preserve"> </w:t>
      </w:r>
      <w:r>
        <w:rPr>
          <w:rFonts w:ascii="Times New Roman" w:eastAsia="SimSun" w:hAnsi="Times New Roman" w:cs="Times New Roman"/>
          <w:sz w:val="24"/>
          <w:szCs w:val="24"/>
          <w:lang w:eastAsia="zh-CN"/>
        </w:rPr>
        <w:t>- Výtvarné umění a činnosti.</w:t>
      </w:r>
    </w:p>
    <w:p w14:paraId="58AF57F6" w14:textId="77777777" w:rsidR="00D71D8C" w:rsidRDefault="00D71D8C" w:rsidP="00D71D8C">
      <w:pPr>
        <w:spacing w:after="0" w:line="240" w:lineRule="auto"/>
        <w:rPr>
          <w:rFonts w:ascii="Times New Roman" w:eastAsia="SimSun" w:hAnsi="Times New Roman" w:cs="Times New Roman"/>
          <w:sz w:val="24"/>
          <w:szCs w:val="24"/>
          <w:lang w:eastAsia="zh-CN"/>
        </w:rPr>
      </w:pPr>
      <w:r>
        <w:rPr>
          <w:rFonts w:ascii="Times New Roman" w:eastAsia="SimSun" w:hAnsi="Times New Roman" w:cs="Times New Roman"/>
          <w:sz w:val="24"/>
          <w:szCs w:val="24"/>
          <w:lang w:eastAsia="zh-CN"/>
        </w:rPr>
        <w:t>Připravuje žáky jednak na další studium, zejména výtvarné výchovy jako učitelské disciplíny, jednak na využívání osvojených dovedností a znalostí při řízení volného času dětí a podpoře jejich zájmů.</w:t>
      </w:r>
    </w:p>
    <w:p w14:paraId="59CE5C2C" w14:textId="77777777" w:rsidR="00D71D8C" w:rsidRPr="000F2E4E" w:rsidRDefault="00D71D8C" w:rsidP="00D71D8C">
      <w:pPr>
        <w:spacing w:after="0" w:line="240" w:lineRule="auto"/>
        <w:rPr>
          <w:rFonts w:ascii="Times New Roman" w:eastAsia="SimSun" w:hAnsi="Times New Roman" w:cs="Times New Roman"/>
          <w:sz w:val="24"/>
          <w:szCs w:val="24"/>
          <w:lang w:eastAsia="zh-CN"/>
        </w:rPr>
      </w:pPr>
      <w:r>
        <w:rPr>
          <w:rFonts w:ascii="Times New Roman" w:eastAsia="SimSun" w:hAnsi="Times New Roman" w:cs="Times New Roman"/>
          <w:sz w:val="24"/>
          <w:szCs w:val="24"/>
          <w:lang w:eastAsia="zh-CN"/>
        </w:rPr>
        <w:t>Ve výuce výtvarné výchovy v rámci kurzu plenéru se klade důraz na žákovskou reflektivní komunikaci doprovázející výtvarný projev, na respektování individuality žáků a na vytváření co nejvíce příležitostí k jejich osobitému výtvarnému vyjádření. Při praktických činnostech jsou žáci cíleně vedeni k rozvoji výtvarného myšlení, tvořivosti a fantazie. Kromě vlastní výtvarné činnosti si žáci osvojí pedagogické metody, výtvarné techniky a činnosti, které povedou k rozvoji kreativity a estetického vnímání dětí, jejich zájmu o výtvarné umění.</w:t>
      </w:r>
    </w:p>
    <w:p w14:paraId="3BC2E99B" w14:textId="77777777" w:rsidR="00D71D8C" w:rsidRPr="003865B7" w:rsidRDefault="00D71D8C" w:rsidP="00D71D8C">
      <w:pPr>
        <w:spacing w:after="0"/>
        <w:rPr>
          <w:rFonts w:ascii="Times New Roman" w:eastAsia="Times New Roman" w:hAnsi="Times New Roman" w:cs="Times New Roman"/>
          <w:b/>
          <w:lang w:eastAsia="cs-CZ"/>
        </w:rPr>
      </w:pPr>
      <w:r w:rsidRPr="003865B7">
        <w:rPr>
          <w:rFonts w:ascii="Times New Roman" w:eastAsia="Times New Roman" w:hAnsi="Times New Roman" w:cs="Times New Roman"/>
          <w:b/>
          <w:lang w:eastAsia="cs-CZ"/>
        </w:rPr>
        <w:t>Didaktické pojetí kurzu, metody a formy práce:</w:t>
      </w:r>
    </w:p>
    <w:p w14:paraId="77E3BEA0" w14:textId="77777777" w:rsidR="00D71D8C" w:rsidRPr="003865B7" w:rsidRDefault="00D71D8C" w:rsidP="00D71D8C">
      <w:pPr>
        <w:spacing w:after="0"/>
        <w:rPr>
          <w:rFonts w:ascii="Times New Roman" w:eastAsia="Times New Roman" w:hAnsi="Times New Roman" w:cs="Times New Roman"/>
          <w:lang w:eastAsia="cs-CZ"/>
        </w:rPr>
      </w:pPr>
      <w:r w:rsidRPr="003865B7">
        <w:rPr>
          <w:rFonts w:ascii="Times New Roman" w:eastAsia="Times New Roman" w:hAnsi="Times New Roman" w:cs="Times New Roman"/>
          <w:lang w:eastAsia="cs-CZ"/>
        </w:rPr>
        <w:t xml:space="preserve">Žáci jsou vedeni k didaktickému využívání osvojených poznatků v jednotlivých výtvarných oblastech (kresba, malba, landart atd.). Jsou schopni samostatně vyhledávat, interpretovat a využívat informace z výtvarné oblasti. Naučí se průběžně sledovat aktuální dění ve vizuální problematice a přenášet ho do praxe. Orientují se v problematice jednotlivých organizací výtvarných činností v přírodě. Očekávaným výstupem je schopnost samostatného myšlení a posouzení realizovatelnosti jednotlivých výtvarných činností s ohledem na bezpečnost dětí. </w:t>
      </w:r>
    </w:p>
    <w:p w14:paraId="79E01DAC" w14:textId="704D767A" w:rsidR="00D71D8C" w:rsidRPr="003865B7" w:rsidRDefault="00D71D8C" w:rsidP="00D71D8C">
      <w:pPr>
        <w:spacing w:after="0"/>
        <w:rPr>
          <w:rFonts w:ascii="Times New Roman" w:eastAsia="Times New Roman" w:hAnsi="Times New Roman" w:cs="Times New Roman"/>
          <w:lang w:eastAsia="cs-CZ"/>
        </w:rPr>
      </w:pPr>
      <w:r w:rsidRPr="003865B7">
        <w:rPr>
          <w:rFonts w:ascii="Times New Roman" w:eastAsia="Times New Roman" w:hAnsi="Times New Roman" w:cs="Times New Roman"/>
          <w:lang w:eastAsia="cs-CZ"/>
        </w:rPr>
        <w:t>Metody a formy práce:</w:t>
      </w:r>
    </w:p>
    <w:p w14:paraId="25DF52B0" w14:textId="77777777" w:rsidR="00D71D8C" w:rsidRPr="003865B7" w:rsidRDefault="00D71D8C" w:rsidP="00D71D8C">
      <w:pPr>
        <w:numPr>
          <w:ilvl w:val="0"/>
          <w:numId w:val="32"/>
        </w:numPr>
        <w:spacing w:after="0" w:line="240" w:lineRule="auto"/>
        <w:rPr>
          <w:rFonts w:ascii="Times New Roman" w:eastAsia="Times New Roman" w:hAnsi="Times New Roman" w:cs="Times New Roman"/>
          <w:lang w:eastAsia="cs-CZ"/>
        </w:rPr>
      </w:pPr>
      <w:r w:rsidRPr="003865B7">
        <w:rPr>
          <w:rFonts w:ascii="Times New Roman" w:eastAsia="Times New Roman" w:hAnsi="Times New Roman" w:cs="Times New Roman"/>
          <w:lang w:eastAsia="cs-CZ"/>
        </w:rPr>
        <w:t>samostatná činnost jednotlivce</w:t>
      </w:r>
    </w:p>
    <w:p w14:paraId="0373DF84" w14:textId="77777777" w:rsidR="00D71D8C" w:rsidRPr="003865B7" w:rsidRDefault="00D71D8C" w:rsidP="00D71D8C">
      <w:pPr>
        <w:numPr>
          <w:ilvl w:val="0"/>
          <w:numId w:val="32"/>
        </w:numPr>
        <w:spacing w:after="0" w:line="240" w:lineRule="auto"/>
        <w:rPr>
          <w:rFonts w:ascii="Times New Roman" w:eastAsia="Times New Roman" w:hAnsi="Times New Roman" w:cs="Times New Roman"/>
          <w:lang w:eastAsia="cs-CZ"/>
        </w:rPr>
      </w:pPr>
      <w:r w:rsidRPr="003865B7">
        <w:rPr>
          <w:rFonts w:ascii="Times New Roman" w:eastAsia="Times New Roman" w:hAnsi="Times New Roman" w:cs="Times New Roman"/>
          <w:lang w:eastAsia="cs-CZ"/>
        </w:rPr>
        <w:t>práce ve dvojicích</w:t>
      </w:r>
    </w:p>
    <w:p w14:paraId="0F527990" w14:textId="77777777" w:rsidR="00D71D8C" w:rsidRPr="003865B7" w:rsidRDefault="00D71D8C" w:rsidP="00D71D8C">
      <w:pPr>
        <w:numPr>
          <w:ilvl w:val="0"/>
          <w:numId w:val="32"/>
        </w:numPr>
        <w:spacing w:after="0" w:line="240" w:lineRule="auto"/>
        <w:rPr>
          <w:rFonts w:ascii="Times New Roman" w:eastAsia="Times New Roman" w:hAnsi="Times New Roman" w:cs="Times New Roman"/>
          <w:lang w:eastAsia="cs-CZ"/>
        </w:rPr>
      </w:pPr>
      <w:r w:rsidRPr="003865B7">
        <w:rPr>
          <w:rFonts w:ascii="Times New Roman" w:eastAsia="Times New Roman" w:hAnsi="Times New Roman" w:cs="Times New Roman"/>
          <w:lang w:eastAsia="cs-CZ"/>
        </w:rPr>
        <w:t>praktické činnosti ve skupinách</w:t>
      </w:r>
    </w:p>
    <w:p w14:paraId="6A0E3C09" w14:textId="77777777" w:rsidR="00D71D8C" w:rsidRPr="003865B7" w:rsidRDefault="00D71D8C" w:rsidP="00D71D8C">
      <w:pPr>
        <w:numPr>
          <w:ilvl w:val="0"/>
          <w:numId w:val="32"/>
        </w:numPr>
        <w:spacing w:after="0" w:line="240" w:lineRule="auto"/>
        <w:rPr>
          <w:rFonts w:ascii="Times New Roman" w:eastAsia="Times New Roman" w:hAnsi="Times New Roman" w:cs="Times New Roman"/>
          <w:lang w:eastAsia="cs-CZ"/>
        </w:rPr>
      </w:pPr>
      <w:r w:rsidRPr="003865B7">
        <w:rPr>
          <w:rFonts w:ascii="Times New Roman" w:eastAsia="Times New Roman" w:hAnsi="Times New Roman" w:cs="Times New Roman"/>
          <w:lang w:eastAsia="cs-CZ"/>
        </w:rPr>
        <w:t>simulace – praktické úkoly plněné v závislosti na daném prostředí</w:t>
      </w:r>
    </w:p>
    <w:p w14:paraId="3F222459" w14:textId="77777777" w:rsidR="00D71D8C" w:rsidRPr="003865B7" w:rsidRDefault="00D71D8C" w:rsidP="00D71D8C">
      <w:pPr>
        <w:numPr>
          <w:ilvl w:val="0"/>
          <w:numId w:val="32"/>
        </w:numPr>
        <w:spacing w:after="0" w:line="240" w:lineRule="auto"/>
        <w:rPr>
          <w:rFonts w:ascii="Times New Roman" w:eastAsia="Times New Roman" w:hAnsi="Times New Roman" w:cs="Times New Roman"/>
          <w:lang w:eastAsia="cs-CZ"/>
        </w:rPr>
      </w:pPr>
      <w:r w:rsidRPr="003865B7">
        <w:rPr>
          <w:rFonts w:ascii="Times New Roman" w:eastAsia="Times New Roman" w:hAnsi="Times New Roman" w:cs="Times New Roman"/>
          <w:lang w:eastAsia="cs-CZ"/>
        </w:rPr>
        <w:t>přednášky</w:t>
      </w:r>
    </w:p>
    <w:p w14:paraId="1BD94692" w14:textId="77777777" w:rsidR="00D71D8C" w:rsidRPr="003865B7" w:rsidRDefault="00D71D8C" w:rsidP="00D71D8C">
      <w:pPr>
        <w:numPr>
          <w:ilvl w:val="0"/>
          <w:numId w:val="32"/>
        </w:numPr>
        <w:spacing w:after="0" w:line="240" w:lineRule="auto"/>
        <w:rPr>
          <w:rFonts w:ascii="Times New Roman" w:eastAsia="Times New Roman" w:hAnsi="Times New Roman" w:cs="Times New Roman"/>
          <w:lang w:eastAsia="cs-CZ"/>
        </w:rPr>
      </w:pPr>
      <w:r w:rsidRPr="003865B7">
        <w:rPr>
          <w:rFonts w:ascii="Times New Roman" w:eastAsia="Times New Roman" w:hAnsi="Times New Roman" w:cs="Times New Roman"/>
          <w:lang w:eastAsia="cs-CZ"/>
        </w:rPr>
        <w:t>happening</w:t>
      </w:r>
    </w:p>
    <w:p w14:paraId="79751984" w14:textId="77777777" w:rsidR="00D71D8C" w:rsidRPr="003865B7" w:rsidRDefault="00D71D8C" w:rsidP="00D71D8C">
      <w:pPr>
        <w:numPr>
          <w:ilvl w:val="0"/>
          <w:numId w:val="32"/>
        </w:numPr>
        <w:spacing w:after="0" w:line="240" w:lineRule="auto"/>
        <w:rPr>
          <w:rFonts w:ascii="Times New Roman" w:eastAsia="Times New Roman" w:hAnsi="Times New Roman" w:cs="Times New Roman"/>
          <w:lang w:eastAsia="cs-CZ"/>
        </w:rPr>
      </w:pPr>
      <w:r w:rsidRPr="003865B7">
        <w:rPr>
          <w:rFonts w:ascii="Times New Roman" w:eastAsia="Times New Roman" w:hAnsi="Times New Roman" w:cs="Times New Roman"/>
          <w:lang w:eastAsia="cs-CZ"/>
        </w:rPr>
        <w:t>výlety</w:t>
      </w:r>
    </w:p>
    <w:p w14:paraId="1C60CBED" w14:textId="77777777" w:rsidR="00D71D8C" w:rsidRPr="003865B7" w:rsidRDefault="00D71D8C" w:rsidP="00D71D8C">
      <w:pPr>
        <w:numPr>
          <w:ilvl w:val="0"/>
          <w:numId w:val="32"/>
        </w:numPr>
        <w:spacing w:after="0" w:line="240" w:lineRule="auto"/>
        <w:rPr>
          <w:rFonts w:ascii="Times New Roman" w:eastAsia="Times New Roman" w:hAnsi="Times New Roman" w:cs="Times New Roman"/>
          <w:lang w:eastAsia="cs-CZ"/>
        </w:rPr>
      </w:pPr>
      <w:r w:rsidRPr="003865B7">
        <w:rPr>
          <w:rFonts w:ascii="Times New Roman" w:eastAsia="Times New Roman" w:hAnsi="Times New Roman" w:cs="Times New Roman"/>
          <w:lang w:eastAsia="cs-CZ"/>
        </w:rPr>
        <w:t>přírodní meditace</w:t>
      </w:r>
    </w:p>
    <w:p w14:paraId="487BF706" w14:textId="77777777" w:rsidR="00D71D8C" w:rsidRPr="003865B7" w:rsidRDefault="00D71D8C" w:rsidP="00D71D8C">
      <w:pPr>
        <w:numPr>
          <w:ilvl w:val="0"/>
          <w:numId w:val="32"/>
        </w:numPr>
        <w:spacing w:after="0" w:line="240" w:lineRule="auto"/>
        <w:rPr>
          <w:rFonts w:ascii="Times New Roman" w:eastAsia="Times New Roman" w:hAnsi="Times New Roman" w:cs="Times New Roman"/>
          <w:lang w:eastAsia="cs-CZ"/>
        </w:rPr>
      </w:pPr>
      <w:r w:rsidRPr="003865B7">
        <w:rPr>
          <w:rFonts w:ascii="Times New Roman" w:eastAsia="Times New Roman" w:hAnsi="Times New Roman" w:cs="Times New Roman"/>
          <w:lang w:eastAsia="cs-CZ"/>
        </w:rPr>
        <w:t>kontemplace s geniem loci místa</w:t>
      </w:r>
    </w:p>
    <w:p w14:paraId="56C0764C" w14:textId="77777777" w:rsidR="00D71D8C" w:rsidRPr="003865B7" w:rsidRDefault="00D71D8C" w:rsidP="00D71D8C">
      <w:pPr>
        <w:numPr>
          <w:ilvl w:val="0"/>
          <w:numId w:val="32"/>
        </w:numPr>
        <w:spacing w:after="0" w:line="240" w:lineRule="auto"/>
        <w:rPr>
          <w:rFonts w:ascii="Times New Roman" w:eastAsia="Times New Roman" w:hAnsi="Times New Roman" w:cs="Times New Roman"/>
          <w:lang w:eastAsia="cs-CZ"/>
        </w:rPr>
      </w:pPr>
      <w:r w:rsidRPr="003865B7">
        <w:rPr>
          <w:rFonts w:ascii="Times New Roman" w:eastAsia="Times New Roman" w:hAnsi="Times New Roman" w:cs="Times New Roman"/>
          <w:lang w:eastAsia="cs-CZ"/>
        </w:rPr>
        <w:t xml:space="preserve">autogenní trénink s následným výtvarným projevem </w:t>
      </w:r>
    </w:p>
    <w:p w14:paraId="308728A3" w14:textId="77777777" w:rsidR="00D71D8C" w:rsidRPr="003865B7" w:rsidRDefault="00D71D8C" w:rsidP="00D71D8C">
      <w:pPr>
        <w:numPr>
          <w:ilvl w:val="0"/>
          <w:numId w:val="32"/>
        </w:numPr>
        <w:spacing w:after="0" w:line="240" w:lineRule="auto"/>
        <w:rPr>
          <w:rFonts w:ascii="Times New Roman" w:eastAsia="Times New Roman" w:hAnsi="Times New Roman" w:cs="Times New Roman"/>
          <w:lang w:eastAsia="cs-CZ"/>
        </w:rPr>
      </w:pPr>
      <w:r w:rsidRPr="003865B7">
        <w:rPr>
          <w:rFonts w:ascii="Times New Roman" w:eastAsia="Times New Roman" w:hAnsi="Times New Roman" w:cs="Times New Roman"/>
          <w:lang w:eastAsia="cs-CZ"/>
        </w:rPr>
        <w:t>akční tvorba</w:t>
      </w:r>
    </w:p>
    <w:p w14:paraId="45C4CD4E" w14:textId="77777777" w:rsidR="00D71D8C" w:rsidRPr="003865B7" w:rsidRDefault="00D71D8C" w:rsidP="00D71D8C">
      <w:pPr>
        <w:spacing w:after="0"/>
        <w:rPr>
          <w:rFonts w:ascii="Times New Roman" w:eastAsia="Times New Roman" w:hAnsi="Times New Roman" w:cs="Times New Roman"/>
          <w:b/>
          <w:lang w:eastAsia="cs-CZ"/>
        </w:rPr>
      </w:pPr>
      <w:r w:rsidRPr="003865B7">
        <w:rPr>
          <w:rFonts w:ascii="Times New Roman" w:eastAsia="Times New Roman" w:hAnsi="Times New Roman" w:cs="Times New Roman"/>
          <w:b/>
          <w:lang w:eastAsia="cs-CZ"/>
        </w:rPr>
        <w:t>Charakteristika učiva</w:t>
      </w:r>
    </w:p>
    <w:p w14:paraId="1EB09781" w14:textId="77777777" w:rsidR="00D71D8C" w:rsidRPr="003865B7" w:rsidRDefault="00D71D8C" w:rsidP="00D71D8C">
      <w:pPr>
        <w:spacing w:after="0"/>
        <w:rPr>
          <w:rFonts w:ascii="Times New Roman" w:eastAsia="Times New Roman" w:hAnsi="Times New Roman" w:cs="Times New Roman"/>
          <w:lang w:eastAsia="cs-CZ"/>
        </w:rPr>
      </w:pPr>
      <w:r w:rsidRPr="003865B7">
        <w:rPr>
          <w:rFonts w:ascii="Times New Roman" w:eastAsia="Times New Roman" w:hAnsi="Times New Roman" w:cs="Times New Roman"/>
          <w:lang w:eastAsia="cs-CZ"/>
        </w:rPr>
        <w:t xml:space="preserve">Učivo je strukturováno do 9 tematických celků, které se vzájemně prolínají a doplňují. Žák by měl každý celek nejprve teoreticky zvládnout a pak samostatně, ve dvojici nebo ve skupině prakticky provést. </w:t>
      </w:r>
    </w:p>
    <w:p w14:paraId="589E0BCF" w14:textId="77777777" w:rsidR="00D71D8C" w:rsidRPr="003865B7" w:rsidRDefault="00D71D8C" w:rsidP="00D71D8C">
      <w:pPr>
        <w:spacing w:after="0"/>
        <w:rPr>
          <w:rFonts w:ascii="Times New Roman" w:eastAsia="Times New Roman" w:hAnsi="Times New Roman" w:cs="Times New Roman"/>
          <w:b/>
          <w:lang w:eastAsia="cs-CZ"/>
        </w:rPr>
      </w:pPr>
      <w:r w:rsidRPr="003865B7">
        <w:rPr>
          <w:rFonts w:ascii="Times New Roman" w:eastAsia="Times New Roman" w:hAnsi="Times New Roman" w:cs="Times New Roman"/>
          <w:b/>
          <w:lang w:eastAsia="cs-CZ"/>
        </w:rPr>
        <w:t>Přínos k rozvoji klíčových kompetencí</w:t>
      </w:r>
    </w:p>
    <w:p w14:paraId="77DA4E6F" w14:textId="77777777" w:rsidR="00D71D8C" w:rsidRPr="003865B7" w:rsidRDefault="00D71D8C" w:rsidP="00D71D8C">
      <w:pPr>
        <w:spacing w:after="0"/>
        <w:rPr>
          <w:rFonts w:ascii="Times New Roman" w:eastAsia="Times New Roman" w:hAnsi="Times New Roman" w:cs="Times New Roman"/>
          <w:lang w:eastAsia="cs-CZ"/>
        </w:rPr>
      </w:pPr>
      <w:r w:rsidRPr="003865B7">
        <w:rPr>
          <w:rFonts w:ascii="Times New Roman" w:eastAsia="Times New Roman" w:hAnsi="Times New Roman" w:cs="Times New Roman"/>
          <w:lang w:eastAsia="cs-CZ"/>
        </w:rPr>
        <w:t>Žáci by měli být schopni:</w:t>
      </w:r>
    </w:p>
    <w:p w14:paraId="0CFFFA2E" w14:textId="77777777" w:rsidR="00D71D8C" w:rsidRPr="003865B7" w:rsidRDefault="00D71D8C" w:rsidP="00D71D8C">
      <w:pPr>
        <w:numPr>
          <w:ilvl w:val="0"/>
          <w:numId w:val="32"/>
        </w:numPr>
        <w:spacing w:after="0" w:line="240" w:lineRule="auto"/>
        <w:rPr>
          <w:rFonts w:ascii="Times New Roman" w:eastAsia="Times New Roman" w:hAnsi="Times New Roman" w:cs="Times New Roman"/>
          <w:lang w:eastAsia="cs-CZ"/>
        </w:rPr>
      </w:pPr>
      <w:r w:rsidRPr="003865B7">
        <w:rPr>
          <w:rFonts w:ascii="Times New Roman" w:eastAsia="Times New Roman" w:hAnsi="Times New Roman" w:cs="Times New Roman"/>
          <w:lang w:eastAsia="cs-CZ"/>
        </w:rPr>
        <w:lastRenderedPageBreak/>
        <w:t>vyjadřovat se přiměřeně srozumitelně a odborně správně v určité komunikační situaci v projevech mluvených, psaných nebo grafických (kresba, malba, atd.)</w:t>
      </w:r>
    </w:p>
    <w:p w14:paraId="532D61F2" w14:textId="77777777" w:rsidR="00D71D8C" w:rsidRPr="003865B7" w:rsidRDefault="00D71D8C" w:rsidP="00D71D8C">
      <w:pPr>
        <w:numPr>
          <w:ilvl w:val="0"/>
          <w:numId w:val="32"/>
        </w:numPr>
        <w:spacing w:after="0" w:line="240" w:lineRule="auto"/>
        <w:rPr>
          <w:rFonts w:ascii="Times New Roman" w:eastAsia="Times New Roman" w:hAnsi="Times New Roman" w:cs="Times New Roman"/>
          <w:lang w:eastAsia="cs-CZ"/>
        </w:rPr>
      </w:pPr>
      <w:r w:rsidRPr="003865B7">
        <w:rPr>
          <w:rFonts w:ascii="Times New Roman" w:eastAsia="Times New Roman" w:hAnsi="Times New Roman" w:cs="Times New Roman"/>
          <w:lang w:eastAsia="cs-CZ"/>
        </w:rPr>
        <w:t>aktivně se účastnit diskuzí, formulovat a obhajovat své názory a postoje, respektovat odlišné názory a postoje druhých</w:t>
      </w:r>
    </w:p>
    <w:p w14:paraId="0F135357" w14:textId="77777777" w:rsidR="00D71D8C" w:rsidRPr="003865B7" w:rsidRDefault="00D71D8C" w:rsidP="00D71D8C">
      <w:pPr>
        <w:numPr>
          <w:ilvl w:val="0"/>
          <w:numId w:val="32"/>
        </w:numPr>
        <w:spacing w:after="0" w:line="240" w:lineRule="auto"/>
        <w:rPr>
          <w:rFonts w:ascii="Times New Roman" w:eastAsia="Times New Roman" w:hAnsi="Times New Roman" w:cs="Times New Roman"/>
          <w:lang w:eastAsia="cs-CZ"/>
        </w:rPr>
      </w:pPr>
      <w:r w:rsidRPr="003865B7">
        <w:rPr>
          <w:rFonts w:ascii="Times New Roman" w:eastAsia="Times New Roman" w:hAnsi="Times New Roman" w:cs="Times New Roman"/>
          <w:lang w:eastAsia="cs-CZ"/>
        </w:rPr>
        <w:t xml:space="preserve">zpracovat jednoduché výtvarné úkoly na dané téma a správně chápat různé pracovní postupy a materiály </w:t>
      </w:r>
    </w:p>
    <w:p w14:paraId="7370DC96" w14:textId="77777777" w:rsidR="00D71D8C" w:rsidRPr="003865B7" w:rsidRDefault="00D71D8C" w:rsidP="00D71D8C">
      <w:pPr>
        <w:numPr>
          <w:ilvl w:val="0"/>
          <w:numId w:val="32"/>
        </w:numPr>
        <w:spacing w:after="0" w:line="240" w:lineRule="auto"/>
        <w:rPr>
          <w:rFonts w:ascii="Times New Roman" w:eastAsia="Times New Roman" w:hAnsi="Times New Roman" w:cs="Times New Roman"/>
          <w:lang w:eastAsia="cs-CZ"/>
        </w:rPr>
      </w:pPr>
      <w:r w:rsidRPr="003865B7">
        <w:rPr>
          <w:rFonts w:ascii="Times New Roman" w:eastAsia="Times New Roman" w:hAnsi="Times New Roman" w:cs="Times New Roman"/>
          <w:lang w:eastAsia="cs-CZ"/>
        </w:rPr>
        <w:t>využívat k učení a k sebereflexi didaktické zkušenosti jiných lidí</w:t>
      </w:r>
    </w:p>
    <w:p w14:paraId="4BCB583C" w14:textId="77777777" w:rsidR="00D71D8C" w:rsidRPr="003865B7" w:rsidRDefault="00D71D8C" w:rsidP="00D71D8C">
      <w:pPr>
        <w:numPr>
          <w:ilvl w:val="0"/>
          <w:numId w:val="32"/>
        </w:numPr>
        <w:spacing w:after="0" w:line="240" w:lineRule="auto"/>
        <w:rPr>
          <w:rFonts w:ascii="Times New Roman" w:eastAsia="Times New Roman" w:hAnsi="Times New Roman" w:cs="Times New Roman"/>
          <w:lang w:eastAsia="cs-CZ"/>
        </w:rPr>
      </w:pPr>
      <w:r w:rsidRPr="003865B7">
        <w:rPr>
          <w:rFonts w:ascii="Times New Roman" w:eastAsia="Times New Roman" w:hAnsi="Times New Roman" w:cs="Times New Roman"/>
          <w:lang w:eastAsia="cs-CZ"/>
        </w:rPr>
        <w:t xml:space="preserve">přijímat hodnocení svých výsledků a jednání, také kritiku ze strany jiných lidí a přiměřeně na ni reagovat </w:t>
      </w:r>
    </w:p>
    <w:p w14:paraId="5304C572" w14:textId="77777777" w:rsidR="00D71D8C" w:rsidRPr="003865B7" w:rsidRDefault="00D71D8C" w:rsidP="00D71D8C">
      <w:pPr>
        <w:numPr>
          <w:ilvl w:val="0"/>
          <w:numId w:val="32"/>
        </w:numPr>
        <w:spacing w:after="0" w:line="240" w:lineRule="auto"/>
        <w:rPr>
          <w:rFonts w:ascii="Times New Roman" w:eastAsia="Times New Roman" w:hAnsi="Times New Roman" w:cs="Times New Roman"/>
          <w:lang w:eastAsia="cs-CZ"/>
        </w:rPr>
      </w:pPr>
      <w:r w:rsidRPr="003865B7">
        <w:rPr>
          <w:rFonts w:ascii="Times New Roman" w:eastAsia="Times New Roman" w:hAnsi="Times New Roman" w:cs="Times New Roman"/>
          <w:lang w:eastAsia="cs-CZ"/>
        </w:rPr>
        <w:t>dbát na dodržování bezpečnostních předpisů a právních norem</w:t>
      </w:r>
    </w:p>
    <w:p w14:paraId="79178379" w14:textId="77777777" w:rsidR="00D71D8C" w:rsidRPr="003865B7" w:rsidRDefault="00D71D8C" w:rsidP="00D71D8C">
      <w:pPr>
        <w:numPr>
          <w:ilvl w:val="0"/>
          <w:numId w:val="32"/>
        </w:numPr>
        <w:spacing w:after="0" w:line="240" w:lineRule="auto"/>
        <w:rPr>
          <w:rFonts w:ascii="Times New Roman" w:eastAsia="Times New Roman" w:hAnsi="Times New Roman" w:cs="Times New Roman"/>
          <w:lang w:eastAsia="cs-CZ"/>
        </w:rPr>
      </w:pPr>
      <w:r w:rsidRPr="003865B7">
        <w:rPr>
          <w:rFonts w:ascii="Times New Roman" w:eastAsia="Times New Roman" w:hAnsi="Times New Roman" w:cs="Times New Roman"/>
          <w:lang w:eastAsia="cs-CZ"/>
        </w:rPr>
        <w:t>dbát na ochranu životního prostředí a vést k němu i děti</w:t>
      </w:r>
    </w:p>
    <w:p w14:paraId="161BA9BA" w14:textId="77777777" w:rsidR="00D71D8C" w:rsidRPr="003865B7" w:rsidRDefault="00D71D8C" w:rsidP="00D71D8C">
      <w:pPr>
        <w:numPr>
          <w:ilvl w:val="0"/>
          <w:numId w:val="32"/>
        </w:numPr>
        <w:spacing w:after="0" w:line="240" w:lineRule="auto"/>
        <w:rPr>
          <w:rFonts w:ascii="Times New Roman" w:eastAsia="Times New Roman" w:hAnsi="Times New Roman" w:cs="Times New Roman"/>
          <w:lang w:eastAsia="cs-CZ"/>
        </w:rPr>
      </w:pPr>
      <w:r w:rsidRPr="003865B7">
        <w:rPr>
          <w:rFonts w:ascii="Times New Roman" w:eastAsia="Times New Roman" w:hAnsi="Times New Roman" w:cs="Times New Roman"/>
          <w:lang w:eastAsia="cs-CZ"/>
        </w:rPr>
        <w:t>úkoly přijímat ochotně a aktivně je plnit</w:t>
      </w:r>
    </w:p>
    <w:p w14:paraId="3E4B0648" w14:textId="77777777" w:rsidR="00D71D8C" w:rsidRPr="003865B7" w:rsidRDefault="00D71D8C" w:rsidP="00D71D8C">
      <w:pPr>
        <w:numPr>
          <w:ilvl w:val="0"/>
          <w:numId w:val="32"/>
        </w:numPr>
        <w:spacing w:after="0" w:line="240" w:lineRule="auto"/>
        <w:rPr>
          <w:rFonts w:ascii="Times New Roman" w:eastAsia="Times New Roman" w:hAnsi="Times New Roman" w:cs="Times New Roman"/>
          <w:lang w:eastAsia="cs-CZ"/>
        </w:rPr>
      </w:pPr>
      <w:r w:rsidRPr="003865B7">
        <w:rPr>
          <w:rFonts w:ascii="Times New Roman" w:eastAsia="Times New Roman" w:hAnsi="Times New Roman" w:cs="Times New Roman"/>
          <w:lang w:eastAsia="cs-CZ"/>
        </w:rPr>
        <w:t>účastnit se aktivně práce ve dvojici či ve skupině a podílet se na realizaci společných úkolů, přispívat práci vlastními podněty a návrhy, návrh druhého zvažovat nezaujatě</w:t>
      </w:r>
    </w:p>
    <w:p w14:paraId="3D08C186" w14:textId="77777777" w:rsidR="00D71D8C" w:rsidRPr="003865B7" w:rsidRDefault="00D71D8C" w:rsidP="00D71D8C">
      <w:pPr>
        <w:spacing w:after="0"/>
        <w:rPr>
          <w:rFonts w:ascii="Times New Roman" w:eastAsia="Times New Roman" w:hAnsi="Times New Roman" w:cs="Times New Roman"/>
          <w:b/>
          <w:lang w:eastAsia="cs-CZ"/>
        </w:rPr>
      </w:pPr>
      <w:r w:rsidRPr="003865B7">
        <w:rPr>
          <w:rFonts w:ascii="Times New Roman" w:eastAsia="Times New Roman" w:hAnsi="Times New Roman" w:cs="Times New Roman"/>
          <w:b/>
          <w:lang w:eastAsia="cs-CZ"/>
        </w:rPr>
        <w:t>Mezipředmětové vztahy</w:t>
      </w:r>
    </w:p>
    <w:p w14:paraId="38357C9B" w14:textId="77777777" w:rsidR="00D71D8C" w:rsidRPr="003865B7" w:rsidRDefault="00D71D8C" w:rsidP="00D71D8C">
      <w:pPr>
        <w:numPr>
          <w:ilvl w:val="0"/>
          <w:numId w:val="32"/>
        </w:numPr>
        <w:spacing w:after="0" w:line="240" w:lineRule="auto"/>
        <w:rPr>
          <w:rFonts w:ascii="Times New Roman" w:eastAsia="Times New Roman" w:hAnsi="Times New Roman" w:cs="Times New Roman"/>
          <w:lang w:eastAsia="cs-CZ"/>
        </w:rPr>
      </w:pPr>
      <w:r w:rsidRPr="003865B7">
        <w:rPr>
          <w:rFonts w:ascii="Times New Roman" w:eastAsia="Times New Roman" w:hAnsi="Times New Roman" w:cs="Times New Roman"/>
          <w:lang w:eastAsia="cs-CZ"/>
        </w:rPr>
        <w:t>tělesná výchova</w:t>
      </w:r>
    </w:p>
    <w:p w14:paraId="76FA1056" w14:textId="77777777" w:rsidR="00D71D8C" w:rsidRPr="003865B7" w:rsidRDefault="00D71D8C" w:rsidP="00D71D8C">
      <w:pPr>
        <w:numPr>
          <w:ilvl w:val="0"/>
          <w:numId w:val="32"/>
        </w:numPr>
        <w:spacing w:after="0" w:line="240" w:lineRule="auto"/>
        <w:rPr>
          <w:rFonts w:ascii="Times New Roman" w:eastAsia="Times New Roman" w:hAnsi="Times New Roman" w:cs="Times New Roman"/>
          <w:lang w:eastAsia="cs-CZ"/>
        </w:rPr>
      </w:pPr>
      <w:r w:rsidRPr="003865B7">
        <w:rPr>
          <w:rFonts w:ascii="Times New Roman" w:eastAsia="Times New Roman" w:hAnsi="Times New Roman" w:cs="Times New Roman"/>
          <w:lang w:eastAsia="cs-CZ"/>
        </w:rPr>
        <w:t>dramatická výchova</w:t>
      </w:r>
    </w:p>
    <w:p w14:paraId="72519EC3" w14:textId="77777777" w:rsidR="00D71D8C" w:rsidRPr="003865B7" w:rsidRDefault="00D71D8C" w:rsidP="00D71D8C">
      <w:pPr>
        <w:numPr>
          <w:ilvl w:val="0"/>
          <w:numId w:val="32"/>
        </w:numPr>
        <w:spacing w:after="0" w:line="240" w:lineRule="auto"/>
        <w:rPr>
          <w:rFonts w:ascii="Times New Roman" w:eastAsia="Times New Roman" w:hAnsi="Times New Roman" w:cs="Times New Roman"/>
          <w:lang w:eastAsia="cs-CZ"/>
        </w:rPr>
      </w:pPr>
      <w:r w:rsidRPr="003865B7">
        <w:rPr>
          <w:rFonts w:ascii="Times New Roman" w:eastAsia="Times New Roman" w:hAnsi="Times New Roman" w:cs="Times New Roman"/>
          <w:lang w:eastAsia="cs-CZ"/>
        </w:rPr>
        <w:t>hudební výchova</w:t>
      </w:r>
    </w:p>
    <w:p w14:paraId="404491DB" w14:textId="77777777" w:rsidR="00D71D8C" w:rsidRPr="003865B7" w:rsidRDefault="00D71D8C" w:rsidP="00D71D8C">
      <w:pPr>
        <w:numPr>
          <w:ilvl w:val="0"/>
          <w:numId w:val="32"/>
        </w:numPr>
        <w:spacing w:after="0" w:line="240" w:lineRule="auto"/>
        <w:rPr>
          <w:rFonts w:ascii="Times New Roman" w:eastAsia="Times New Roman" w:hAnsi="Times New Roman" w:cs="Times New Roman"/>
          <w:lang w:eastAsia="cs-CZ"/>
        </w:rPr>
      </w:pPr>
      <w:r w:rsidRPr="003865B7">
        <w:rPr>
          <w:rFonts w:ascii="Times New Roman" w:eastAsia="Times New Roman" w:hAnsi="Times New Roman" w:cs="Times New Roman"/>
          <w:lang w:eastAsia="cs-CZ"/>
        </w:rPr>
        <w:t>biologie</w:t>
      </w:r>
    </w:p>
    <w:p w14:paraId="219C5182" w14:textId="77777777" w:rsidR="00D71D8C" w:rsidRPr="003865B7" w:rsidRDefault="00D71D8C" w:rsidP="00D71D8C">
      <w:pPr>
        <w:numPr>
          <w:ilvl w:val="0"/>
          <w:numId w:val="32"/>
        </w:numPr>
        <w:spacing w:after="0" w:line="240" w:lineRule="auto"/>
        <w:rPr>
          <w:rFonts w:ascii="Times New Roman" w:eastAsia="Times New Roman" w:hAnsi="Times New Roman" w:cs="Times New Roman"/>
          <w:lang w:eastAsia="cs-CZ"/>
        </w:rPr>
      </w:pPr>
      <w:r w:rsidRPr="003865B7">
        <w:rPr>
          <w:rFonts w:ascii="Times New Roman" w:eastAsia="Times New Roman" w:hAnsi="Times New Roman" w:cs="Times New Roman"/>
          <w:lang w:eastAsia="cs-CZ"/>
        </w:rPr>
        <w:t>pedagogika</w:t>
      </w:r>
    </w:p>
    <w:p w14:paraId="04EF9EA1" w14:textId="77777777" w:rsidR="00D71D8C" w:rsidRPr="003865B7" w:rsidRDefault="00D71D8C" w:rsidP="00D71D8C">
      <w:pPr>
        <w:numPr>
          <w:ilvl w:val="0"/>
          <w:numId w:val="32"/>
        </w:numPr>
        <w:spacing w:after="0" w:line="240" w:lineRule="auto"/>
        <w:rPr>
          <w:rFonts w:ascii="Times New Roman" w:eastAsia="Times New Roman" w:hAnsi="Times New Roman" w:cs="Times New Roman"/>
          <w:lang w:eastAsia="cs-CZ"/>
        </w:rPr>
      </w:pPr>
      <w:r w:rsidRPr="003865B7">
        <w:rPr>
          <w:rFonts w:ascii="Times New Roman" w:eastAsia="Times New Roman" w:hAnsi="Times New Roman" w:cs="Times New Roman"/>
          <w:lang w:eastAsia="cs-CZ"/>
        </w:rPr>
        <w:t>psychologie</w:t>
      </w:r>
    </w:p>
    <w:p w14:paraId="77A53504" w14:textId="77777777" w:rsidR="00D71D8C" w:rsidRPr="003865B7" w:rsidRDefault="00D71D8C" w:rsidP="00D71D8C">
      <w:pPr>
        <w:numPr>
          <w:ilvl w:val="0"/>
          <w:numId w:val="32"/>
        </w:numPr>
        <w:spacing w:after="0" w:line="240" w:lineRule="auto"/>
        <w:rPr>
          <w:rFonts w:ascii="Times New Roman" w:eastAsia="Times New Roman" w:hAnsi="Times New Roman" w:cs="Times New Roman"/>
          <w:lang w:eastAsia="cs-CZ"/>
        </w:rPr>
      </w:pPr>
      <w:r w:rsidRPr="003865B7">
        <w:rPr>
          <w:rFonts w:ascii="Times New Roman" w:eastAsia="Times New Roman" w:hAnsi="Times New Roman" w:cs="Times New Roman"/>
          <w:lang w:eastAsia="cs-CZ"/>
        </w:rPr>
        <w:t>speciální pedagogika</w:t>
      </w:r>
    </w:p>
    <w:p w14:paraId="667C1E06" w14:textId="77777777" w:rsidR="00D71D8C" w:rsidRPr="003865B7" w:rsidRDefault="00D71D8C" w:rsidP="00D71D8C">
      <w:pPr>
        <w:spacing w:after="0"/>
        <w:rPr>
          <w:rFonts w:ascii="Times New Roman" w:eastAsia="Times New Roman" w:hAnsi="Times New Roman" w:cs="Times New Roman"/>
          <w:b/>
          <w:lang w:eastAsia="cs-CZ"/>
        </w:rPr>
      </w:pPr>
      <w:r w:rsidRPr="003865B7">
        <w:rPr>
          <w:rFonts w:ascii="Times New Roman" w:eastAsia="Times New Roman" w:hAnsi="Times New Roman" w:cs="Times New Roman"/>
          <w:b/>
          <w:lang w:eastAsia="cs-CZ"/>
        </w:rPr>
        <w:t>Hodnocení výsledků žáků</w:t>
      </w:r>
    </w:p>
    <w:p w14:paraId="75737BFE" w14:textId="77777777" w:rsidR="00D71D8C" w:rsidRPr="003865B7" w:rsidRDefault="00D71D8C" w:rsidP="00D71D8C">
      <w:pPr>
        <w:spacing w:after="0"/>
        <w:rPr>
          <w:rFonts w:ascii="Times New Roman" w:eastAsia="Times New Roman" w:hAnsi="Times New Roman" w:cs="Times New Roman"/>
          <w:lang w:eastAsia="cs-CZ"/>
        </w:rPr>
      </w:pPr>
      <w:r w:rsidRPr="003865B7">
        <w:rPr>
          <w:rFonts w:ascii="Times New Roman" w:eastAsia="Times New Roman" w:hAnsi="Times New Roman" w:cs="Times New Roman"/>
          <w:lang w:eastAsia="cs-CZ"/>
        </w:rPr>
        <w:t xml:space="preserve">Hodnocení žáků je součástí klasifikace předmětu výtvarná výchova s didaktikou v ročníku ve kterém žák kurz absolvuje. </w:t>
      </w:r>
    </w:p>
    <w:p w14:paraId="00DB9755" w14:textId="77777777" w:rsidR="007F4493" w:rsidRDefault="00D71D8C" w:rsidP="00D71D8C">
      <w:pPr>
        <w:spacing w:after="0"/>
        <w:rPr>
          <w:rFonts w:ascii="Times New Roman" w:eastAsia="Times New Roman" w:hAnsi="Times New Roman" w:cs="Times New Roman"/>
          <w:lang w:eastAsia="cs-CZ"/>
        </w:rPr>
      </w:pPr>
      <w:r w:rsidRPr="003865B7">
        <w:rPr>
          <w:rFonts w:ascii="Times New Roman" w:eastAsia="Times New Roman" w:hAnsi="Times New Roman" w:cs="Times New Roman"/>
          <w:lang w:eastAsia="cs-CZ"/>
        </w:rPr>
        <w:t>Hodnotí se:</w:t>
      </w:r>
      <w:r w:rsidRPr="003865B7">
        <w:rPr>
          <w:rFonts w:ascii="Times New Roman" w:eastAsia="Times New Roman" w:hAnsi="Times New Roman" w:cs="Times New Roman"/>
          <w:lang w:eastAsia="cs-CZ"/>
        </w:rPr>
        <w:tab/>
      </w:r>
    </w:p>
    <w:p w14:paraId="6A68C2D8" w14:textId="2EB8044A" w:rsidR="00D71D8C" w:rsidRPr="007F4493" w:rsidRDefault="00D71D8C" w:rsidP="007F4493">
      <w:pPr>
        <w:pStyle w:val="Odstavecseseznamem"/>
        <w:numPr>
          <w:ilvl w:val="1"/>
          <w:numId w:val="873"/>
        </w:numPr>
        <w:spacing w:after="0"/>
        <w:ind w:left="1134"/>
        <w:rPr>
          <w:rFonts w:ascii="Times New Roman" w:hAnsi="Times New Roman" w:cs="Times New Roman"/>
        </w:rPr>
      </w:pPr>
      <w:r w:rsidRPr="007F4493">
        <w:rPr>
          <w:rFonts w:ascii="Times New Roman" w:hAnsi="Times New Roman" w:cs="Times New Roman"/>
        </w:rPr>
        <w:t xml:space="preserve">samotná aktivita žáka a jeho přístup k jednotlivým činnostem </w:t>
      </w:r>
    </w:p>
    <w:p w14:paraId="5007D72C" w14:textId="6F8EC251" w:rsidR="00D71D8C" w:rsidRPr="007F4493" w:rsidRDefault="00D71D8C" w:rsidP="007F4493">
      <w:pPr>
        <w:pStyle w:val="Odstavecseseznamem"/>
        <w:numPr>
          <w:ilvl w:val="1"/>
          <w:numId w:val="873"/>
        </w:numPr>
        <w:spacing w:after="0"/>
        <w:ind w:left="1134"/>
        <w:rPr>
          <w:rFonts w:ascii="Times New Roman" w:hAnsi="Times New Roman" w:cs="Times New Roman"/>
        </w:rPr>
      </w:pPr>
      <w:r w:rsidRPr="007F4493">
        <w:rPr>
          <w:rFonts w:ascii="Times New Roman" w:hAnsi="Times New Roman" w:cs="Times New Roman"/>
        </w:rPr>
        <w:t>práce ve dvojici a zapojení do skupinové práce</w:t>
      </w:r>
    </w:p>
    <w:p w14:paraId="57D692BE" w14:textId="4647053F" w:rsidR="00D71D8C" w:rsidRPr="007F4493" w:rsidRDefault="00D71D8C" w:rsidP="007F4493">
      <w:pPr>
        <w:pStyle w:val="Odstavecseseznamem"/>
        <w:numPr>
          <w:ilvl w:val="1"/>
          <w:numId w:val="873"/>
        </w:numPr>
        <w:spacing w:after="0"/>
        <w:ind w:left="1134"/>
        <w:rPr>
          <w:rFonts w:ascii="Times New Roman" w:hAnsi="Times New Roman" w:cs="Times New Roman"/>
        </w:rPr>
      </w:pPr>
      <w:r w:rsidRPr="007F4493">
        <w:rPr>
          <w:rFonts w:ascii="Times New Roman" w:hAnsi="Times New Roman" w:cs="Times New Roman"/>
        </w:rPr>
        <w:t>zvládnutí praktických grafických dovedností (kresba, malba, atd.)</w:t>
      </w:r>
    </w:p>
    <w:p w14:paraId="5DC8621B" w14:textId="3C576733" w:rsidR="00D71D8C" w:rsidRPr="007F4493" w:rsidRDefault="00D71D8C" w:rsidP="007F4493">
      <w:pPr>
        <w:pStyle w:val="Odstavecseseznamem"/>
        <w:numPr>
          <w:ilvl w:val="1"/>
          <w:numId w:val="873"/>
        </w:numPr>
        <w:spacing w:after="0"/>
        <w:ind w:left="1134"/>
        <w:rPr>
          <w:rFonts w:ascii="Times New Roman" w:hAnsi="Times New Roman" w:cs="Times New Roman"/>
        </w:rPr>
      </w:pPr>
      <w:r w:rsidRPr="007F4493">
        <w:rPr>
          <w:rFonts w:ascii="Times New Roman" w:hAnsi="Times New Roman" w:cs="Times New Roman"/>
        </w:rPr>
        <w:t xml:space="preserve">určitý počet dokončených výtvarných prací, artefaktů </w:t>
      </w:r>
    </w:p>
    <w:p w14:paraId="25D893BE" w14:textId="6D9E5440" w:rsidR="007F4493" w:rsidRDefault="007F4493">
      <w:pPr>
        <w:rPr>
          <w:rFonts w:ascii="Times New Roman" w:eastAsia="Times New Roman" w:hAnsi="Times New Roman" w:cs="Times New Roman"/>
          <w:lang w:eastAsia="cs-CZ"/>
        </w:rPr>
      </w:pPr>
      <w:r>
        <w:rPr>
          <w:rFonts w:ascii="Times New Roman" w:eastAsia="Times New Roman" w:hAnsi="Times New Roman" w:cs="Times New Roman"/>
          <w:lang w:eastAsia="cs-CZ"/>
        </w:rPr>
        <w:br w:type="page"/>
      </w:r>
    </w:p>
    <w:p w14:paraId="00A8A230" w14:textId="77777777" w:rsidR="00D71D8C" w:rsidRPr="003865B7" w:rsidRDefault="00D71D8C" w:rsidP="00D71D8C">
      <w:pPr>
        <w:spacing w:after="0" w:line="240" w:lineRule="auto"/>
        <w:rPr>
          <w:rFonts w:ascii="Times New Roman" w:eastAsia="Times New Roman" w:hAnsi="Times New Roman" w:cs="Times New Roman"/>
          <w:b/>
          <w:sz w:val="28"/>
          <w:szCs w:val="28"/>
          <w:lang w:eastAsia="cs-CZ"/>
        </w:rPr>
      </w:pPr>
      <w:r w:rsidRPr="003865B7">
        <w:rPr>
          <w:rFonts w:ascii="Times New Roman" w:eastAsia="Times New Roman" w:hAnsi="Times New Roman" w:cs="Times New Roman"/>
          <w:b/>
          <w:sz w:val="28"/>
          <w:szCs w:val="28"/>
          <w:lang w:eastAsia="cs-CZ"/>
        </w:rPr>
        <w:lastRenderedPageBreak/>
        <w:t>Realizace odborných kompetencí</w:t>
      </w:r>
    </w:p>
    <w:tbl>
      <w:tblPr>
        <w:tblStyle w:val="Mkatabulky6"/>
        <w:tblW w:w="9351" w:type="dxa"/>
        <w:tblLook w:val="01E0" w:firstRow="1" w:lastRow="1" w:firstColumn="1" w:lastColumn="1" w:noHBand="0" w:noVBand="0"/>
      </w:tblPr>
      <w:tblGrid>
        <w:gridCol w:w="4531"/>
        <w:gridCol w:w="3969"/>
        <w:gridCol w:w="851"/>
      </w:tblGrid>
      <w:tr w:rsidR="00D71D8C" w:rsidRPr="003865B7" w14:paraId="0A207D0C" w14:textId="77777777" w:rsidTr="007F4493">
        <w:tc>
          <w:tcPr>
            <w:tcW w:w="4531" w:type="dxa"/>
          </w:tcPr>
          <w:p w14:paraId="25A1904F" w14:textId="69D273C5" w:rsidR="00D71D8C" w:rsidRPr="007F4493" w:rsidRDefault="00D71D8C" w:rsidP="007F4493">
            <w:pPr>
              <w:spacing w:after="120"/>
              <w:contextualSpacing/>
              <w:jc w:val="center"/>
              <w:rPr>
                <w:b/>
                <w:sz w:val="24"/>
                <w:szCs w:val="24"/>
              </w:rPr>
            </w:pPr>
            <w:r w:rsidRPr="007F4493">
              <w:rPr>
                <w:b/>
                <w:sz w:val="24"/>
                <w:szCs w:val="24"/>
              </w:rPr>
              <w:t>Výsledky vzdělávání a odborné kompetence</w:t>
            </w:r>
          </w:p>
        </w:tc>
        <w:tc>
          <w:tcPr>
            <w:tcW w:w="3969" w:type="dxa"/>
          </w:tcPr>
          <w:p w14:paraId="4229EABC" w14:textId="77777777" w:rsidR="00D71D8C" w:rsidRPr="007F4493" w:rsidRDefault="00D71D8C" w:rsidP="007F4493">
            <w:pPr>
              <w:spacing w:after="120"/>
              <w:contextualSpacing/>
              <w:jc w:val="center"/>
              <w:rPr>
                <w:b/>
                <w:sz w:val="24"/>
                <w:szCs w:val="24"/>
              </w:rPr>
            </w:pPr>
            <w:r w:rsidRPr="007F4493">
              <w:rPr>
                <w:b/>
                <w:sz w:val="24"/>
                <w:szCs w:val="24"/>
              </w:rPr>
              <w:t>Tematické celky</w:t>
            </w:r>
          </w:p>
        </w:tc>
        <w:tc>
          <w:tcPr>
            <w:tcW w:w="851" w:type="dxa"/>
          </w:tcPr>
          <w:p w14:paraId="5D1F0570" w14:textId="33C21CD1" w:rsidR="00D71D8C" w:rsidRPr="007F4493" w:rsidRDefault="007F4493" w:rsidP="007F4493">
            <w:pPr>
              <w:spacing w:after="120"/>
              <w:contextualSpacing/>
              <w:jc w:val="center"/>
              <w:rPr>
                <w:b/>
                <w:sz w:val="24"/>
                <w:szCs w:val="24"/>
              </w:rPr>
            </w:pPr>
            <w:r w:rsidRPr="007F4493">
              <w:rPr>
                <w:b/>
                <w:sz w:val="24"/>
                <w:szCs w:val="24"/>
              </w:rPr>
              <w:t>Počet hodin</w:t>
            </w:r>
          </w:p>
        </w:tc>
      </w:tr>
      <w:tr w:rsidR="00D71D8C" w:rsidRPr="003865B7" w14:paraId="2AB7CEB6" w14:textId="77777777" w:rsidTr="007F4493">
        <w:tc>
          <w:tcPr>
            <w:tcW w:w="4531" w:type="dxa"/>
          </w:tcPr>
          <w:p w14:paraId="1B69E34B" w14:textId="77777777" w:rsidR="00D71D8C" w:rsidRPr="007F4493" w:rsidRDefault="00D71D8C" w:rsidP="007F4493">
            <w:pPr>
              <w:spacing w:after="120"/>
              <w:contextualSpacing/>
              <w:rPr>
                <w:b/>
                <w:sz w:val="24"/>
                <w:szCs w:val="24"/>
              </w:rPr>
            </w:pPr>
            <w:r w:rsidRPr="007F4493">
              <w:rPr>
                <w:b/>
                <w:sz w:val="24"/>
                <w:szCs w:val="24"/>
              </w:rPr>
              <w:t>Žák:</w:t>
            </w:r>
          </w:p>
          <w:p w14:paraId="1231BEFE" w14:textId="4E61F9F3" w:rsidR="00D71D8C" w:rsidRPr="007F4493" w:rsidRDefault="00D71D8C" w:rsidP="007F4493">
            <w:pPr>
              <w:pStyle w:val="Odstavecseseznamem"/>
              <w:numPr>
                <w:ilvl w:val="0"/>
                <w:numId w:val="873"/>
              </w:numPr>
              <w:spacing w:after="120"/>
              <w:ind w:left="459"/>
              <w:rPr>
                <w:sz w:val="24"/>
                <w:szCs w:val="24"/>
              </w:rPr>
            </w:pPr>
            <w:r w:rsidRPr="007F4493">
              <w:rPr>
                <w:sz w:val="24"/>
                <w:szCs w:val="24"/>
              </w:rPr>
              <w:t>kresebně  dokáže zpracovat přírodní, krajinné a městské útvary jak vcelku tak v detailu</w:t>
            </w:r>
          </w:p>
          <w:p w14:paraId="1978C8C7" w14:textId="2B9D62D2" w:rsidR="00D71D8C" w:rsidRPr="007F4493" w:rsidRDefault="00D71D8C" w:rsidP="007F4493">
            <w:pPr>
              <w:pStyle w:val="Odstavecseseznamem"/>
              <w:numPr>
                <w:ilvl w:val="0"/>
                <w:numId w:val="873"/>
              </w:numPr>
              <w:spacing w:after="120"/>
              <w:ind w:left="459"/>
              <w:rPr>
                <w:sz w:val="24"/>
                <w:szCs w:val="24"/>
              </w:rPr>
            </w:pPr>
            <w:r w:rsidRPr="007F4493">
              <w:rPr>
                <w:sz w:val="24"/>
                <w:szCs w:val="24"/>
              </w:rPr>
              <w:t>osvojí si teorii zlatého řezu v praxi</w:t>
            </w:r>
          </w:p>
          <w:p w14:paraId="49BB3E1A" w14:textId="54CF8201" w:rsidR="00D71D8C" w:rsidRPr="007F4493" w:rsidRDefault="00D71D8C" w:rsidP="007F4493">
            <w:pPr>
              <w:pStyle w:val="Odstavecseseznamem"/>
              <w:numPr>
                <w:ilvl w:val="0"/>
                <w:numId w:val="873"/>
              </w:numPr>
              <w:spacing w:after="120"/>
              <w:ind w:left="459"/>
              <w:rPr>
                <w:sz w:val="24"/>
                <w:szCs w:val="24"/>
              </w:rPr>
            </w:pPr>
            <w:r w:rsidRPr="007F4493">
              <w:rPr>
                <w:sz w:val="24"/>
                <w:szCs w:val="24"/>
              </w:rPr>
              <w:t>rozvíjí tvarocit</w:t>
            </w:r>
          </w:p>
          <w:p w14:paraId="2F4A540C" w14:textId="04D95D36" w:rsidR="00D71D8C" w:rsidRPr="007F4493" w:rsidRDefault="00D71D8C" w:rsidP="007F4493">
            <w:pPr>
              <w:pStyle w:val="Odstavecseseznamem"/>
              <w:numPr>
                <w:ilvl w:val="0"/>
                <w:numId w:val="873"/>
              </w:numPr>
              <w:spacing w:after="120"/>
              <w:ind w:left="459"/>
              <w:rPr>
                <w:sz w:val="24"/>
                <w:szCs w:val="24"/>
              </w:rPr>
            </w:pPr>
            <w:r w:rsidRPr="007F4493">
              <w:rPr>
                <w:sz w:val="24"/>
                <w:szCs w:val="24"/>
              </w:rPr>
              <w:t xml:space="preserve">zná perspektivní vidění </w:t>
            </w:r>
          </w:p>
          <w:p w14:paraId="518719B7" w14:textId="3158F159" w:rsidR="00D71D8C" w:rsidRPr="007F4493" w:rsidRDefault="00D71D8C" w:rsidP="007F4493">
            <w:pPr>
              <w:pStyle w:val="Odstavecseseznamem"/>
              <w:numPr>
                <w:ilvl w:val="0"/>
                <w:numId w:val="873"/>
              </w:numPr>
              <w:spacing w:after="120"/>
              <w:ind w:left="459"/>
              <w:rPr>
                <w:sz w:val="24"/>
                <w:szCs w:val="24"/>
              </w:rPr>
            </w:pPr>
            <w:r w:rsidRPr="007F4493">
              <w:rPr>
                <w:sz w:val="24"/>
                <w:szCs w:val="24"/>
              </w:rPr>
              <w:t>kreslí různými kreslířskými materiály</w:t>
            </w:r>
          </w:p>
          <w:p w14:paraId="59A655F8" w14:textId="47155EA7" w:rsidR="00D71D8C" w:rsidRPr="007F4493" w:rsidRDefault="00D71D8C" w:rsidP="007F4493">
            <w:pPr>
              <w:pStyle w:val="Odstavecseseznamem"/>
              <w:numPr>
                <w:ilvl w:val="0"/>
                <w:numId w:val="873"/>
              </w:numPr>
              <w:spacing w:after="120"/>
              <w:ind w:left="459"/>
              <w:rPr>
                <w:sz w:val="24"/>
                <w:szCs w:val="24"/>
              </w:rPr>
            </w:pPr>
            <w:r w:rsidRPr="007F4493">
              <w:rPr>
                <w:sz w:val="24"/>
                <w:szCs w:val="24"/>
              </w:rPr>
              <w:t>zná rozvržení kresby do omezené plochy papíru nebo plátna</w:t>
            </w:r>
          </w:p>
        </w:tc>
        <w:tc>
          <w:tcPr>
            <w:tcW w:w="3969" w:type="dxa"/>
          </w:tcPr>
          <w:p w14:paraId="5D3CF9FC" w14:textId="77777777" w:rsidR="00D71D8C" w:rsidRPr="007F4493" w:rsidRDefault="00D71D8C" w:rsidP="007F4493">
            <w:pPr>
              <w:spacing w:after="120"/>
              <w:contextualSpacing/>
              <w:rPr>
                <w:b/>
                <w:sz w:val="24"/>
                <w:szCs w:val="24"/>
              </w:rPr>
            </w:pPr>
            <w:r w:rsidRPr="007F4493">
              <w:rPr>
                <w:b/>
                <w:sz w:val="24"/>
                <w:szCs w:val="24"/>
              </w:rPr>
              <w:t>Kresba</w:t>
            </w:r>
          </w:p>
          <w:p w14:paraId="0443FACE" w14:textId="77777777" w:rsidR="00D71D8C" w:rsidRPr="007F4493" w:rsidRDefault="00D71D8C" w:rsidP="007F4493">
            <w:pPr>
              <w:pStyle w:val="Odstavecseseznamem"/>
              <w:numPr>
                <w:ilvl w:val="0"/>
                <w:numId w:val="875"/>
              </w:numPr>
              <w:spacing w:after="120"/>
              <w:rPr>
                <w:sz w:val="24"/>
                <w:szCs w:val="24"/>
              </w:rPr>
            </w:pPr>
            <w:r w:rsidRPr="007F4493">
              <w:rPr>
                <w:sz w:val="24"/>
                <w:szCs w:val="24"/>
              </w:rPr>
              <w:t>Kresba volné krajiny</w:t>
            </w:r>
          </w:p>
          <w:p w14:paraId="3EF9753F" w14:textId="77777777" w:rsidR="00D71D8C" w:rsidRPr="007F4493" w:rsidRDefault="00D71D8C" w:rsidP="007F4493">
            <w:pPr>
              <w:pStyle w:val="Odstavecseseznamem"/>
              <w:numPr>
                <w:ilvl w:val="0"/>
                <w:numId w:val="875"/>
              </w:numPr>
              <w:spacing w:after="120"/>
              <w:rPr>
                <w:sz w:val="24"/>
                <w:szCs w:val="24"/>
              </w:rPr>
            </w:pPr>
            <w:r w:rsidRPr="007F4493">
              <w:rPr>
                <w:sz w:val="24"/>
                <w:szCs w:val="24"/>
              </w:rPr>
              <w:t>Kresba panoramatu</w:t>
            </w:r>
          </w:p>
          <w:p w14:paraId="0313C583" w14:textId="77777777" w:rsidR="00D71D8C" w:rsidRPr="007F4493" w:rsidRDefault="00D71D8C" w:rsidP="007F4493">
            <w:pPr>
              <w:pStyle w:val="Odstavecseseznamem"/>
              <w:numPr>
                <w:ilvl w:val="0"/>
                <w:numId w:val="875"/>
              </w:numPr>
              <w:spacing w:after="120"/>
              <w:rPr>
                <w:sz w:val="24"/>
                <w:szCs w:val="24"/>
              </w:rPr>
            </w:pPr>
            <w:r w:rsidRPr="007F4493">
              <w:rPr>
                <w:sz w:val="24"/>
                <w:szCs w:val="24"/>
              </w:rPr>
              <w:t>Kresba architektury vcelku i detailu</w:t>
            </w:r>
          </w:p>
          <w:p w14:paraId="288CDAFA" w14:textId="77777777" w:rsidR="00D71D8C" w:rsidRPr="007F4493" w:rsidRDefault="00D71D8C" w:rsidP="007F4493">
            <w:pPr>
              <w:pStyle w:val="Odstavecseseznamem"/>
              <w:numPr>
                <w:ilvl w:val="0"/>
                <w:numId w:val="875"/>
              </w:numPr>
              <w:spacing w:after="120"/>
              <w:rPr>
                <w:sz w:val="24"/>
                <w:szCs w:val="24"/>
              </w:rPr>
            </w:pPr>
            <w:r w:rsidRPr="007F4493">
              <w:rPr>
                <w:sz w:val="24"/>
                <w:szCs w:val="24"/>
              </w:rPr>
              <w:t xml:space="preserve">Kresba historického artefaktu </w:t>
            </w:r>
          </w:p>
          <w:p w14:paraId="3EB97EFE" w14:textId="77777777" w:rsidR="00D71D8C" w:rsidRPr="007F4493" w:rsidRDefault="00D71D8C" w:rsidP="007F4493">
            <w:pPr>
              <w:pStyle w:val="Odstavecseseznamem"/>
              <w:numPr>
                <w:ilvl w:val="0"/>
                <w:numId w:val="875"/>
              </w:numPr>
              <w:spacing w:after="120"/>
              <w:rPr>
                <w:sz w:val="24"/>
                <w:szCs w:val="24"/>
              </w:rPr>
            </w:pPr>
            <w:r w:rsidRPr="007F4493">
              <w:rPr>
                <w:sz w:val="24"/>
                <w:szCs w:val="24"/>
              </w:rPr>
              <w:t>Frotáž</w:t>
            </w:r>
          </w:p>
          <w:p w14:paraId="6D499C67" w14:textId="77777777" w:rsidR="00D71D8C" w:rsidRPr="007F4493" w:rsidRDefault="00D71D8C" w:rsidP="007F4493">
            <w:pPr>
              <w:pStyle w:val="Odstavecseseznamem"/>
              <w:numPr>
                <w:ilvl w:val="0"/>
                <w:numId w:val="875"/>
              </w:numPr>
              <w:spacing w:after="120"/>
              <w:rPr>
                <w:sz w:val="24"/>
                <w:szCs w:val="24"/>
              </w:rPr>
            </w:pPr>
            <w:r w:rsidRPr="007F4493">
              <w:rPr>
                <w:sz w:val="24"/>
                <w:szCs w:val="24"/>
              </w:rPr>
              <w:t xml:space="preserve">Akční kresba </w:t>
            </w:r>
          </w:p>
          <w:p w14:paraId="3C021C38" w14:textId="77777777" w:rsidR="00D71D8C" w:rsidRPr="007F4493" w:rsidRDefault="00D71D8C" w:rsidP="007F4493">
            <w:pPr>
              <w:pStyle w:val="Odstavecseseznamem"/>
              <w:numPr>
                <w:ilvl w:val="0"/>
                <w:numId w:val="875"/>
              </w:numPr>
              <w:spacing w:after="120"/>
              <w:rPr>
                <w:sz w:val="24"/>
                <w:szCs w:val="24"/>
              </w:rPr>
            </w:pPr>
            <w:r w:rsidRPr="007F4493">
              <w:rPr>
                <w:sz w:val="24"/>
                <w:szCs w:val="24"/>
              </w:rPr>
              <w:t>Gestická kresba</w:t>
            </w:r>
          </w:p>
        </w:tc>
        <w:tc>
          <w:tcPr>
            <w:tcW w:w="851" w:type="dxa"/>
          </w:tcPr>
          <w:p w14:paraId="3801737A" w14:textId="77777777" w:rsidR="00D71D8C" w:rsidRPr="007F4493" w:rsidRDefault="00D71D8C" w:rsidP="007F4493">
            <w:pPr>
              <w:spacing w:after="120"/>
              <w:contextualSpacing/>
              <w:rPr>
                <w:sz w:val="24"/>
                <w:szCs w:val="24"/>
              </w:rPr>
            </w:pPr>
            <w:r w:rsidRPr="007F4493">
              <w:rPr>
                <w:sz w:val="24"/>
                <w:szCs w:val="24"/>
              </w:rPr>
              <w:t>4</w:t>
            </w:r>
          </w:p>
        </w:tc>
      </w:tr>
      <w:tr w:rsidR="00D71D8C" w:rsidRPr="003865B7" w14:paraId="48DED9CA" w14:textId="77777777" w:rsidTr="007F4493">
        <w:tc>
          <w:tcPr>
            <w:tcW w:w="4531" w:type="dxa"/>
          </w:tcPr>
          <w:p w14:paraId="6881E937" w14:textId="77777777" w:rsidR="00D71D8C" w:rsidRPr="007F4493" w:rsidRDefault="00D71D8C" w:rsidP="007F4493">
            <w:pPr>
              <w:spacing w:after="120"/>
              <w:contextualSpacing/>
              <w:rPr>
                <w:b/>
                <w:sz w:val="24"/>
                <w:szCs w:val="24"/>
              </w:rPr>
            </w:pPr>
            <w:r w:rsidRPr="007F4493">
              <w:rPr>
                <w:b/>
                <w:sz w:val="24"/>
                <w:szCs w:val="24"/>
              </w:rPr>
              <w:t>Žák:</w:t>
            </w:r>
          </w:p>
          <w:p w14:paraId="667D39D3" w14:textId="0EA1CF48" w:rsidR="00D71D8C" w:rsidRPr="007F4493" w:rsidRDefault="00D71D8C" w:rsidP="007F4493">
            <w:pPr>
              <w:pStyle w:val="Odstavecseseznamem"/>
              <w:numPr>
                <w:ilvl w:val="0"/>
                <w:numId w:val="875"/>
              </w:numPr>
              <w:spacing w:after="120"/>
              <w:rPr>
                <w:sz w:val="24"/>
                <w:szCs w:val="24"/>
              </w:rPr>
            </w:pPr>
            <w:r w:rsidRPr="007F4493">
              <w:rPr>
                <w:sz w:val="24"/>
                <w:szCs w:val="24"/>
              </w:rPr>
              <w:t>malířsky ovládá přírodní, krajinné a městské útvary jak vcelku</w:t>
            </w:r>
            <w:r w:rsidR="007F4493" w:rsidRPr="007F4493">
              <w:rPr>
                <w:sz w:val="24"/>
                <w:szCs w:val="24"/>
              </w:rPr>
              <w:t>,</w:t>
            </w:r>
            <w:r w:rsidRPr="007F4493">
              <w:rPr>
                <w:sz w:val="24"/>
                <w:szCs w:val="24"/>
              </w:rPr>
              <w:t xml:space="preserve"> tak v detailu</w:t>
            </w:r>
          </w:p>
          <w:p w14:paraId="6D202EEA" w14:textId="1EA669C1" w:rsidR="00D71D8C" w:rsidRPr="007F4493" w:rsidRDefault="00D71D8C" w:rsidP="007F4493">
            <w:pPr>
              <w:pStyle w:val="Odstavecseseznamem"/>
              <w:numPr>
                <w:ilvl w:val="0"/>
                <w:numId w:val="875"/>
              </w:numPr>
              <w:spacing w:after="120"/>
              <w:rPr>
                <w:sz w:val="24"/>
                <w:szCs w:val="24"/>
              </w:rPr>
            </w:pPr>
            <w:r w:rsidRPr="007F4493">
              <w:rPr>
                <w:sz w:val="24"/>
                <w:szCs w:val="24"/>
              </w:rPr>
              <w:t>rozvíjí barvocit</w:t>
            </w:r>
          </w:p>
          <w:p w14:paraId="06B4A9FE" w14:textId="48F41076" w:rsidR="00D71D8C" w:rsidRPr="007F4493" w:rsidRDefault="00D71D8C" w:rsidP="007F4493">
            <w:pPr>
              <w:pStyle w:val="Odstavecseseznamem"/>
              <w:numPr>
                <w:ilvl w:val="0"/>
                <w:numId w:val="875"/>
              </w:numPr>
              <w:spacing w:after="120"/>
              <w:rPr>
                <w:sz w:val="24"/>
                <w:szCs w:val="24"/>
              </w:rPr>
            </w:pPr>
            <w:r w:rsidRPr="007F4493">
              <w:rPr>
                <w:sz w:val="24"/>
                <w:szCs w:val="24"/>
              </w:rPr>
              <w:t>zná základní barvy</w:t>
            </w:r>
          </w:p>
          <w:p w14:paraId="5BEA26CD" w14:textId="4D0E1014" w:rsidR="00D71D8C" w:rsidRPr="007F4493" w:rsidRDefault="00D71D8C" w:rsidP="007F4493">
            <w:pPr>
              <w:pStyle w:val="Odstavecseseznamem"/>
              <w:numPr>
                <w:ilvl w:val="0"/>
                <w:numId w:val="875"/>
              </w:numPr>
              <w:spacing w:after="120"/>
              <w:rPr>
                <w:sz w:val="24"/>
                <w:szCs w:val="24"/>
              </w:rPr>
            </w:pPr>
            <w:r w:rsidRPr="007F4493">
              <w:rPr>
                <w:sz w:val="24"/>
                <w:szCs w:val="24"/>
              </w:rPr>
              <w:t>namíchá ze základních barev další odstíny barev</w:t>
            </w:r>
          </w:p>
          <w:p w14:paraId="40DF62C9" w14:textId="309C2B8B" w:rsidR="00D71D8C" w:rsidRPr="007F4493" w:rsidRDefault="00D71D8C" w:rsidP="007F4493">
            <w:pPr>
              <w:pStyle w:val="Odstavecseseznamem"/>
              <w:numPr>
                <w:ilvl w:val="0"/>
                <w:numId w:val="875"/>
              </w:numPr>
              <w:spacing w:after="120"/>
              <w:rPr>
                <w:sz w:val="24"/>
                <w:szCs w:val="24"/>
              </w:rPr>
            </w:pPr>
            <w:r w:rsidRPr="007F4493">
              <w:rPr>
                <w:sz w:val="24"/>
                <w:szCs w:val="24"/>
              </w:rPr>
              <w:t xml:space="preserve">zná perspektivní vidění </w:t>
            </w:r>
          </w:p>
          <w:p w14:paraId="54DD8A77" w14:textId="457155A0" w:rsidR="00D71D8C" w:rsidRPr="007F4493" w:rsidRDefault="00D71D8C" w:rsidP="007F4493">
            <w:pPr>
              <w:pStyle w:val="Odstavecseseznamem"/>
              <w:numPr>
                <w:ilvl w:val="0"/>
                <w:numId w:val="875"/>
              </w:numPr>
              <w:spacing w:after="120"/>
              <w:rPr>
                <w:sz w:val="24"/>
                <w:szCs w:val="24"/>
              </w:rPr>
            </w:pPr>
            <w:r w:rsidRPr="007F4493">
              <w:rPr>
                <w:sz w:val="24"/>
                <w:szCs w:val="24"/>
              </w:rPr>
              <w:t>maluje různými malířskými technikami</w:t>
            </w:r>
          </w:p>
          <w:p w14:paraId="5215E214" w14:textId="15AE1EAB" w:rsidR="00D71D8C" w:rsidRPr="007F4493" w:rsidRDefault="00D71D8C" w:rsidP="007F4493">
            <w:pPr>
              <w:pStyle w:val="Odstavecseseznamem"/>
              <w:numPr>
                <w:ilvl w:val="0"/>
                <w:numId w:val="875"/>
              </w:numPr>
              <w:spacing w:after="120"/>
              <w:rPr>
                <w:sz w:val="24"/>
                <w:szCs w:val="24"/>
              </w:rPr>
            </w:pPr>
            <w:r w:rsidRPr="007F4493">
              <w:rPr>
                <w:sz w:val="24"/>
                <w:szCs w:val="24"/>
              </w:rPr>
              <w:t>zná teorii zlatého řezu</w:t>
            </w:r>
          </w:p>
          <w:p w14:paraId="2C8EF3DB" w14:textId="0A5EF6A1" w:rsidR="00D71D8C" w:rsidRPr="007F4493" w:rsidRDefault="00D71D8C" w:rsidP="007F4493">
            <w:pPr>
              <w:pStyle w:val="Odstavecseseznamem"/>
              <w:numPr>
                <w:ilvl w:val="0"/>
                <w:numId w:val="875"/>
              </w:numPr>
              <w:spacing w:after="120"/>
              <w:rPr>
                <w:sz w:val="24"/>
                <w:szCs w:val="24"/>
              </w:rPr>
            </w:pPr>
            <w:r w:rsidRPr="007F4493">
              <w:rPr>
                <w:sz w:val="24"/>
                <w:szCs w:val="24"/>
              </w:rPr>
              <w:t>rozvíjí tvarocit</w:t>
            </w:r>
          </w:p>
          <w:p w14:paraId="032DE331" w14:textId="552DD099" w:rsidR="00D71D8C" w:rsidRPr="007F4493" w:rsidRDefault="00D71D8C" w:rsidP="007F4493">
            <w:pPr>
              <w:pStyle w:val="Odstavecseseznamem"/>
              <w:numPr>
                <w:ilvl w:val="0"/>
                <w:numId w:val="876"/>
              </w:numPr>
              <w:spacing w:after="120"/>
              <w:rPr>
                <w:sz w:val="24"/>
                <w:szCs w:val="24"/>
              </w:rPr>
            </w:pPr>
            <w:r w:rsidRPr="007F4493">
              <w:rPr>
                <w:sz w:val="24"/>
                <w:szCs w:val="24"/>
              </w:rPr>
              <w:t>zná složení barvy</w:t>
            </w:r>
          </w:p>
        </w:tc>
        <w:tc>
          <w:tcPr>
            <w:tcW w:w="3969" w:type="dxa"/>
          </w:tcPr>
          <w:p w14:paraId="12717EFC" w14:textId="750924E6" w:rsidR="00D71D8C" w:rsidRPr="007F4493" w:rsidRDefault="00D71D8C" w:rsidP="007F4493">
            <w:pPr>
              <w:spacing w:after="120"/>
              <w:contextualSpacing/>
              <w:rPr>
                <w:b/>
                <w:sz w:val="24"/>
                <w:szCs w:val="24"/>
              </w:rPr>
            </w:pPr>
            <w:r w:rsidRPr="007F4493">
              <w:rPr>
                <w:b/>
                <w:sz w:val="24"/>
                <w:szCs w:val="24"/>
              </w:rPr>
              <w:t>Malba</w:t>
            </w:r>
          </w:p>
          <w:p w14:paraId="4001256F" w14:textId="5F229C02" w:rsidR="00D71D8C" w:rsidRPr="007F4493" w:rsidRDefault="00D71D8C" w:rsidP="007F4493">
            <w:pPr>
              <w:pStyle w:val="Odstavecseseznamem"/>
              <w:numPr>
                <w:ilvl w:val="0"/>
                <w:numId w:val="876"/>
              </w:numPr>
              <w:spacing w:after="120"/>
              <w:rPr>
                <w:sz w:val="24"/>
                <w:szCs w:val="24"/>
              </w:rPr>
            </w:pPr>
            <w:r w:rsidRPr="007F4493">
              <w:rPr>
                <w:sz w:val="24"/>
                <w:szCs w:val="24"/>
              </w:rPr>
              <w:t>Míchání barev</w:t>
            </w:r>
          </w:p>
          <w:p w14:paraId="0705EE5E" w14:textId="3601E84E" w:rsidR="00D71D8C" w:rsidRPr="007F4493" w:rsidRDefault="00D71D8C" w:rsidP="007F4493">
            <w:pPr>
              <w:pStyle w:val="Odstavecseseznamem"/>
              <w:numPr>
                <w:ilvl w:val="0"/>
                <w:numId w:val="876"/>
              </w:numPr>
              <w:spacing w:after="120"/>
              <w:rPr>
                <w:sz w:val="24"/>
                <w:szCs w:val="24"/>
              </w:rPr>
            </w:pPr>
            <w:r w:rsidRPr="007F4493">
              <w:rPr>
                <w:sz w:val="24"/>
                <w:szCs w:val="24"/>
              </w:rPr>
              <w:t>Malba volné krajiny</w:t>
            </w:r>
          </w:p>
          <w:p w14:paraId="099633DD" w14:textId="452BEA6E" w:rsidR="00D71D8C" w:rsidRPr="007F4493" w:rsidRDefault="00D71D8C" w:rsidP="007F4493">
            <w:pPr>
              <w:pStyle w:val="Odstavecseseznamem"/>
              <w:numPr>
                <w:ilvl w:val="0"/>
                <w:numId w:val="876"/>
              </w:numPr>
              <w:spacing w:after="120"/>
              <w:rPr>
                <w:sz w:val="24"/>
                <w:szCs w:val="24"/>
              </w:rPr>
            </w:pPr>
            <w:r w:rsidRPr="007F4493">
              <w:rPr>
                <w:sz w:val="24"/>
                <w:szCs w:val="24"/>
              </w:rPr>
              <w:t>Malba vedut</w:t>
            </w:r>
          </w:p>
          <w:p w14:paraId="62506319" w14:textId="79566898" w:rsidR="00D71D8C" w:rsidRPr="007F4493" w:rsidRDefault="00D71D8C" w:rsidP="007F4493">
            <w:pPr>
              <w:pStyle w:val="Odstavecseseznamem"/>
              <w:numPr>
                <w:ilvl w:val="0"/>
                <w:numId w:val="876"/>
              </w:numPr>
              <w:spacing w:after="120"/>
              <w:rPr>
                <w:sz w:val="24"/>
                <w:szCs w:val="24"/>
              </w:rPr>
            </w:pPr>
            <w:r w:rsidRPr="007F4493">
              <w:rPr>
                <w:sz w:val="24"/>
                <w:szCs w:val="24"/>
              </w:rPr>
              <w:t>Malba přírodních detailů</w:t>
            </w:r>
          </w:p>
          <w:p w14:paraId="40F6B0AA" w14:textId="51F79C0C" w:rsidR="00D71D8C" w:rsidRPr="007F4493" w:rsidRDefault="00D71D8C" w:rsidP="007F4493">
            <w:pPr>
              <w:pStyle w:val="Odstavecseseznamem"/>
              <w:numPr>
                <w:ilvl w:val="0"/>
                <w:numId w:val="876"/>
              </w:numPr>
              <w:spacing w:after="120"/>
              <w:rPr>
                <w:sz w:val="24"/>
                <w:szCs w:val="24"/>
              </w:rPr>
            </w:pPr>
            <w:r w:rsidRPr="007F4493">
              <w:rPr>
                <w:sz w:val="24"/>
                <w:szCs w:val="24"/>
              </w:rPr>
              <w:t>Akční malba</w:t>
            </w:r>
          </w:p>
          <w:p w14:paraId="52E449E4" w14:textId="7BD63D97" w:rsidR="00D71D8C" w:rsidRPr="007F4493" w:rsidRDefault="00D71D8C" w:rsidP="007F4493">
            <w:pPr>
              <w:pStyle w:val="Odstavecseseznamem"/>
              <w:numPr>
                <w:ilvl w:val="0"/>
                <w:numId w:val="876"/>
              </w:numPr>
              <w:spacing w:after="120"/>
              <w:rPr>
                <w:sz w:val="24"/>
                <w:szCs w:val="24"/>
              </w:rPr>
            </w:pPr>
            <w:r w:rsidRPr="007F4493">
              <w:rPr>
                <w:sz w:val="24"/>
                <w:szCs w:val="24"/>
              </w:rPr>
              <w:t>Gestická malba</w:t>
            </w:r>
          </w:p>
          <w:p w14:paraId="1AF38B65" w14:textId="3549EBBE" w:rsidR="00D71D8C" w:rsidRPr="007F4493" w:rsidRDefault="00D71D8C" w:rsidP="007F4493">
            <w:pPr>
              <w:pStyle w:val="Odstavecseseznamem"/>
              <w:numPr>
                <w:ilvl w:val="0"/>
                <w:numId w:val="876"/>
              </w:numPr>
              <w:spacing w:after="120"/>
              <w:rPr>
                <w:sz w:val="24"/>
                <w:szCs w:val="24"/>
              </w:rPr>
            </w:pPr>
            <w:r w:rsidRPr="007F4493">
              <w:rPr>
                <w:sz w:val="24"/>
                <w:szCs w:val="24"/>
              </w:rPr>
              <w:t>Malba panoramatu</w:t>
            </w:r>
          </w:p>
          <w:p w14:paraId="0C3753D2" w14:textId="06895EA2" w:rsidR="00D71D8C" w:rsidRPr="007F4493" w:rsidRDefault="00D71D8C" w:rsidP="007F4493">
            <w:pPr>
              <w:pStyle w:val="Odstavecseseznamem"/>
              <w:numPr>
                <w:ilvl w:val="0"/>
                <w:numId w:val="876"/>
              </w:numPr>
              <w:spacing w:after="120"/>
              <w:rPr>
                <w:sz w:val="24"/>
                <w:szCs w:val="24"/>
              </w:rPr>
            </w:pPr>
            <w:r w:rsidRPr="007F4493">
              <w:rPr>
                <w:sz w:val="24"/>
                <w:szCs w:val="24"/>
              </w:rPr>
              <w:t>Malba architektury</w:t>
            </w:r>
          </w:p>
          <w:p w14:paraId="4197669F" w14:textId="77777777" w:rsidR="00D71D8C" w:rsidRPr="007F4493" w:rsidRDefault="00D71D8C" w:rsidP="007F4493">
            <w:pPr>
              <w:spacing w:after="120"/>
              <w:contextualSpacing/>
              <w:rPr>
                <w:sz w:val="24"/>
                <w:szCs w:val="24"/>
              </w:rPr>
            </w:pPr>
          </w:p>
        </w:tc>
        <w:tc>
          <w:tcPr>
            <w:tcW w:w="851" w:type="dxa"/>
          </w:tcPr>
          <w:p w14:paraId="6848B89A" w14:textId="77777777" w:rsidR="00D71D8C" w:rsidRPr="007F4493" w:rsidRDefault="00D71D8C" w:rsidP="007F4493">
            <w:pPr>
              <w:spacing w:after="120"/>
              <w:contextualSpacing/>
              <w:rPr>
                <w:sz w:val="24"/>
                <w:szCs w:val="24"/>
              </w:rPr>
            </w:pPr>
            <w:r w:rsidRPr="007F4493">
              <w:rPr>
                <w:sz w:val="24"/>
                <w:szCs w:val="24"/>
              </w:rPr>
              <w:t>4</w:t>
            </w:r>
          </w:p>
        </w:tc>
      </w:tr>
      <w:tr w:rsidR="00D71D8C" w:rsidRPr="003865B7" w14:paraId="5C235CC2" w14:textId="77777777" w:rsidTr="007F4493">
        <w:tc>
          <w:tcPr>
            <w:tcW w:w="4531" w:type="dxa"/>
          </w:tcPr>
          <w:p w14:paraId="2855FF2A" w14:textId="77777777" w:rsidR="00D71D8C" w:rsidRPr="007F4493" w:rsidRDefault="00D71D8C" w:rsidP="007F4493">
            <w:pPr>
              <w:spacing w:after="120"/>
              <w:contextualSpacing/>
              <w:rPr>
                <w:b/>
                <w:sz w:val="24"/>
                <w:szCs w:val="24"/>
              </w:rPr>
            </w:pPr>
            <w:r w:rsidRPr="007F4493">
              <w:rPr>
                <w:b/>
                <w:sz w:val="24"/>
                <w:szCs w:val="24"/>
              </w:rPr>
              <w:t>Žák:</w:t>
            </w:r>
          </w:p>
          <w:p w14:paraId="2E4EC6AA" w14:textId="24D8E439" w:rsidR="00D71D8C" w:rsidRPr="007F4493" w:rsidRDefault="00D71D8C" w:rsidP="007F4493">
            <w:pPr>
              <w:pStyle w:val="Odstavecseseznamem"/>
              <w:numPr>
                <w:ilvl w:val="0"/>
                <w:numId w:val="876"/>
              </w:numPr>
              <w:spacing w:after="120"/>
              <w:rPr>
                <w:sz w:val="24"/>
                <w:szCs w:val="24"/>
              </w:rPr>
            </w:pPr>
            <w:r w:rsidRPr="007F4493">
              <w:rPr>
                <w:sz w:val="24"/>
                <w:szCs w:val="24"/>
              </w:rPr>
              <w:t>rozvíjí barvocit</w:t>
            </w:r>
          </w:p>
          <w:p w14:paraId="1F284652" w14:textId="6C1F5F2C" w:rsidR="00D71D8C" w:rsidRPr="007F4493" w:rsidRDefault="00D71D8C" w:rsidP="007F4493">
            <w:pPr>
              <w:pStyle w:val="Odstavecseseznamem"/>
              <w:numPr>
                <w:ilvl w:val="0"/>
                <w:numId w:val="876"/>
              </w:numPr>
              <w:spacing w:after="120"/>
              <w:rPr>
                <w:sz w:val="24"/>
                <w:szCs w:val="24"/>
              </w:rPr>
            </w:pPr>
            <w:r w:rsidRPr="007F4493">
              <w:rPr>
                <w:sz w:val="24"/>
                <w:szCs w:val="24"/>
              </w:rPr>
              <w:t>rozvíjí tvarocit</w:t>
            </w:r>
          </w:p>
          <w:p w14:paraId="671E741B" w14:textId="5CDCBDDF" w:rsidR="00D71D8C" w:rsidRPr="007F4493" w:rsidRDefault="00D71D8C" w:rsidP="007F4493">
            <w:pPr>
              <w:pStyle w:val="Odstavecseseznamem"/>
              <w:numPr>
                <w:ilvl w:val="0"/>
                <w:numId w:val="876"/>
              </w:numPr>
              <w:spacing w:after="120"/>
              <w:rPr>
                <w:sz w:val="24"/>
                <w:szCs w:val="24"/>
              </w:rPr>
            </w:pPr>
            <w:r w:rsidRPr="007F4493">
              <w:rPr>
                <w:sz w:val="24"/>
                <w:szCs w:val="24"/>
              </w:rPr>
              <w:t>zná základní grafické techniky v přírodním prostředí (vhodné pro děti)</w:t>
            </w:r>
          </w:p>
          <w:p w14:paraId="1659121E" w14:textId="26C1E4A8" w:rsidR="00D71D8C" w:rsidRPr="007F4493" w:rsidRDefault="00D71D8C" w:rsidP="007F4493">
            <w:pPr>
              <w:pStyle w:val="Odstavecseseznamem"/>
              <w:numPr>
                <w:ilvl w:val="0"/>
                <w:numId w:val="876"/>
              </w:numPr>
              <w:spacing w:after="120"/>
              <w:rPr>
                <w:sz w:val="24"/>
                <w:szCs w:val="24"/>
              </w:rPr>
            </w:pPr>
            <w:r w:rsidRPr="007F4493">
              <w:rPr>
                <w:sz w:val="24"/>
                <w:szCs w:val="24"/>
              </w:rPr>
              <w:t>používá kresebný a malířský materiál pro grafiku</w:t>
            </w:r>
          </w:p>
          <w:p w14:paraId="7218C85C" w14:textId="5316C4D5" w:rsidR="00D71D8C" w:rsidRPr="007F4493" w:rsidRDefault="00D71D8C" w:rsidP="007F4493">
            <w:pPr>
              <w:pStyle w:val="Odstavecseseznamem"/>
              <w:numPr>
                <w:ilvl w:val="0"/>
                <w:numId w:val="876"/>
              </w:numPr>
              <w:spacing w:after="120"/>
              <w:rPr>
                <w:sz w:val="24"/>
                <w:szCs w:val="24"/>
              </w:rPr>
            </w:pPr>
            <w:r w:rsidRPr="007F4493">
              <w:rPr>
                <w:sz w:val="24"/>
                <w:szCs w:val="24"/>
              </w:rPr>
              <w:t>využívá techniku tisku</w:t>
            </w:r>
          </w:p>
          <w:p w14:paraId="3BCB6BDB" w14:textId="5C4C2B54" w:rsidR="00D71D8C" w:rsidRPr="007F4493" w:rsidRDefault="00D71D8C" w:rsidP="007F4493">
            <w:pPr>
              <w:pStyle w:val="Odstavecseseznamem"/>
              <w:numPr>
                <w:ilvl w:val="0"/>
                <w:numId w:val="877"/>
              </w:numPr>
              <w:spacing w:after="120"/>
              <w:rPr>
                <w:sz w:val="24"/>
                <w:szCs w:val="24"/>
              </w:rPr>
            </w:pPr>
            <w:r w:rsidRPr="007F4493">
              <w:rPr>
                <w:sz w:val="24"/>
                <w:szCs w:val="24"/>
              </w:rPr>
              <w:t>dokáže vyjmenovat a popsat základní grafické techniky</w:t>
            </w:r>
          </w:p>
        </w:tc>
        <w:tc>
          <w:tcPr>
            <w:tcW w:w="3969" w:type="dxa"/>
          </w:tcPr>
          <w:p w14:paraId="05F582E9" w14:textId="29C7E314" w:rsidR="00D71D8C" w:rsidRPr="007F4493" w:rsidRDefault="00D71D8C" w:rsidP="007F4493">
            <w:pPr>
              <w:spacing w:after="120"/>
              <w:contextualSpacing/>
              <w:rPr>
                <w:b/>
                <w:sz w:val="24"/>
                <w:szCs w:val="24"/>
              </w:rPr>
            </w:pPr>
            <w:r w:rsidRPr="007F4493">
              <w:rPr>
                <w:b/>
                <w:sz w:val="24"/>
                <w:szCs w:val="24"/>
              </w:rPr>
              <w:t>Grafika</w:t>
            </w:r>
          </w:p>
          <w:p w14:paraId="776427E4" w14:textId="61519A92" w:rsidR="00D71D8C" w:rsidRPr="007F4493" w:rsidRDefault="00D71D8C" w:rsidP="007F4493">
            <w:pPr>
              <w:pStyle w:val="Odstavecseseznamem"/>
              <w:numPr>
                <w:ilvl w:val="0"/>
                <w:numId w:val="877"/>
              </w:numPr>
              <w:spacing w:after="120"/>
              <w:rPr>
                <w:sz w:val="24"/>
                <w:szCs w:val="24"/>
              </w:rPr>
            </w:pPr>
            <w:r w:rsidRPr="007F4493">
              <w:rPr>
                <w:sz w:val="24"/>
                <w:szCs w:val="24"/>
              </w:rPr>
              <w:t xml:space="preserve">Monotypie </w:t>
            </w:r>
          </w:p>
          <w:p w14:paraId="585B4B51" w14:textId="72ABE2C3" w:rsidR="00D71D8C" w:rsidRPr="007F4493" w:rsidRDefault="00D71D8C" w:rsidP="007F4493">
            <w:pPr>
              <w:pStyle w:val="Odstavecseseznamem"/>
              <w:numPr>
                <w:ilvl w:val="0"/>
                <w:numId w:val="877"/>
              </w:numPr>
              <w:spacing w:after="120"/>
              <w:rPr>
                <w:sz w:val="24"/>
                <w:szCs w:val="24"/>
              </w:rPr>
            </w:pPr>
            <w:r w:rsidRPr="007F4493">
              <w:rPr>
                <w:sz w:val="24"/>
                <w:szCs w:val="24"/>
              </w:rPr>
              <w:t>Haiku</w:t>
            </w:r>
          </w:p>
          <w:p w14:paraId="41653512" w14:textId="77777777" w:rsidR="00D71D8C" w:rsidRPr="007F4493" w:rsidRDefault="00D71D8C" w:rsidP="007F4493">
            <w:pPr>
              <w:spacing w:after="120"/>
              <w:contextualSpacing/>
              <w:rPr>
                <w:sz w:val="24"/>
                <w:szCs w:val="24"/>
              </w:rPr>
            </w:pPr>
          </w:p>
        </w:tc>
        <w:tc>
          <w:tcPr>
            <w:tcW w:w="851" w:type="dxa"/>
          </w:tcPr>
          <w:p w14:paraId="62B1DACA" w14:textId="77777777" w:rsidR="00D71D8C" w:rsidRPr="007F4493" w:rsidRDefault="00D71D8C" w:rsidP="007F4493">
            <w:pPr>
              <w:spacing w:after="120"/>
              <w:contextualSpacing/>
              <w:rPr>
                <w:sz w:val="24"/>
                <w:szCs w:val="24"/>
              </w:rPr>
            </w:pPr>
            <w:r w:rsidRPr="007F4493">
              <w:rPr>
                <w:sz w:val="24"/>
                <w:szCs w:val="24"/>
              </w:rPr>
              <w:t>2</w:t>
            </w:r>
          </w:p>
        </w:tc>
      </w:tr>
      <w:tr w:rsidR="00D71D8C" w:rsidRPr="003865B7" w14:paraId="78C77A5C" w14:textId="77777777" w:rsidTr="007F4493">
        <w:tc>
          <w:tcPr>
            <w:tcW w:w="4531" w:type="dxa"/>
          </w:tcPr>
          <w:p w14:paraId="53AA7576" w14:textId="77777777" w:rsidR="00D71D8C" w:rsidRPr="007F4493" w:rsidRDefault="00D71D8C" w:rsidP="007F4493">
            <w:pPr>
              <w:spacing w:after="120"/>
              <w:contextualSpacing/>
              <w:rPr>
                <w:b/>
                <w:sz w:val="24"/>
                <w:szCs w:val="24"/>
              </w:rPr>
            </w:pPr>
            <w:r w:rsidRPr="007F4493">
              <w:rPr>
                <w:b/>
                <w:sz w:val="24"/>
                <w:szCs w:val="24"/>
              </w:rPr>
              <w:t>Žák:</w:t>
            </w:r>
          </w:p>
          <w:p w14:paraId="543598F0" w14:textId="5341AE4F" w:rsidR="00D71D8C" w:rsidRPr="007F4493" w:rsidRDefault="00D71D8C" w:rsidP="007F4493">
            <w:pPr>
              <w:pStyle w:val="Odstavecseseznamem"/>
              <w:numPr>
                <w:ilvl w:val="0"/>
                <w:numId w:val="877"/>
              </w:numPr>
              <w:spacing w:after="120"/>
              <w:rPr>
                <w:sz w:val="24"/>
                <w:szCs w:val="24"/>
              </w:rPr>
            </w:pPr>
            <w:r w:rsidRPr="007F4493">
              <w:rPr>
                <w:sz w:val="24"/>
                <w:szCs w:val="24"/>
              </w:rPr>
              <w:t>dokáže si uvědomit ekologický aspekt svého pobytu v přírodě</w:t>
            </w:r>
          </w:p>
          <w:p w14:paraId="27391C0F" w14:textId="30B8F5A4" w:rsidR="00D71D8C" w:rsidRPr="007F4493" w:rsidRDefault="00D71D8C" w:rsidP="007F4493">
            <w:pPr>
              <w:pStyle w:val="Odstavecseseznamem"/>
              <w:numPr>
                <w:ilvl w:val="0"/>
                <w:numId w:val="877"/>
              </w:numPr>
              <w:spacing w:after="120"/>
              <w:rPr>
                <w:sz w:val="24"/>
                <w:szCs w:val="24"/>
              </w:rPr>
            </w:pPr>
            <w:r w:rsidRPr="007F4493">
              <w:rPr>
                <w:sz w:val="24"/>
                <w:szCs w:val="24"/>
              </w:rPr>
              <w:t>vytvoří hračku z přírodního materiálu a správně ji didakticky použije k odpovídajícímu věku dítěte</w:t>
            </w:r>
          </w:p>
          <w:p w14:paraId="54F6425D" w14:textId="07D8C737" w:rsidR="00D71D8C" w:rsidRPr="007F4493" w:rsidRDefault="00D71D8C" w:rsidP="007F4493">
            <w:pPr>
              <w:pStyle w:val="Odstavecseseznamem"/>
              <w:numPr>
                <w:ilvl w:val="0"/>
                <w:numId w:val="877"/>
              </w:numPr>
              <w:spacing w:after="120"/>
              <w:rPr>
                <w:sz w:val="24"/>
                <w:szCs w:val="24"/>
              </w:rPr>
            </w:pPr>
            <w:r w:rsidRPr="007F4493">
              <w:rPr>
                <w:sz w:val="24"/>
                <w:szCs w:val="24"/>
              </w:rPr>
              <w:t>ví</w:t>
            </w:r>
            <w:r w:rsidR="007F4493" w:rsidRPr="007F4493">
              <w:rPr>
                <w:sz w:val="24"/>
                <w:szCs w:val="24"/>
              </w:rPr>
              <w:t>,</w:t>
            </w:r>
            <w:r w:rsidRPr="007F4493">
              <w:rPr>
                <w:sz w:val="24"/>
                <w:szCs w:val="24"/>
              </w:rPr>
              <w:t xml:space="preserve"> jak se chovají konkrétní přírodní materiály</w:t>
            </w:r>
          </w:p>
          <w:p w14:paraId="065CDE9A" w14:textId="77777777" w:rsidR="00D71D8C" w:rsidRPr="007F4493" w:rsidRDefault="00D71D8C" w:rsidP="007F4493">
            <w:pPr>
              <w:pStyle w:val="Odstavecseseznamem"/>
              <w:numPr>
                <w:ilvl w:val="0"/>
                <w:numId w:val="878"/>
              </w:numPr>
              <w:spacing w:after="120"/>
              <w:rPr>
                <w:sz w:val="24"/>
                <w:szCs w:val="24"/>
              </w:rPr>
            </w:pPr>
            <w:r w:rsidRPr="007F4493">
              <w:rPr>
                <w:sz w:val="24"/>
                <w:szCs w:val="24"/>
              </w:rPr>
              <w:lastRenderedPageBreak/>
              <w:t xml:space="preserve">- zná trvanlivost nepřírodních materiálů </w:t>
            </w:r>
          </w:p>
        </w:tc>
        <w:tc>
          <w:tcPr>
            <w:tcW w:w="3969" w:type="dxa"/>
          </w:tcPr>
          <w:p w14:paraId="33D4743E" w14:textId="71DE8473" w:rsidR="00D71D8C" w:rsidRPr="007F4493" w:rsidRDefault="00D71D8C" w:rsidP="007F4493">
            <w:pPr>
              <w:spacing w:after="120"/>
              <w:contextualSpacing/>
              <w:rPr>
                <w:b/>
                <w:sz w:val="24"/>
                <w:szCs w:val="24"/>
              </w:rPr>
            </w:pPr>
            <w:r w:rsidRPr="007F4493">
              <w:rPr>
                <w:b/>
                <w:sz w:val="24"/>
                <w:szCs w:val="24"/>
              </w:rPr>
              <w:lastRenderedPageBreak/>
              <w:t>Tvorba z přírodních materiálů</w:t>
            </w:r>
          </w:p>
          <w:p w14:paraId="4F02D6B8" w14:textId="1B337C68" w:rsidR="00D71D8C" w:rsidRPr="007F4493" w:rsidRDefault="00D71D8C" w:rsidP="007F4493">
            <w:pPr>
              <w:pStyle w:val="Odstavecseseznamem"/>
              <w:numPr>
                <w:ilvl w:val="0"/>
                <w:numId w:val="878"/>
              </w:numPr>
              <w:spacing w:after="120"/>
              <w:rPr>
                <w:sz w:val="24"/>
                <w:szCs w:val="24"/>
              </w:rPr>
            </w:pPr>
            <w:r w:rsidRPr="007F4493">
              <w:rPr>
                <w:sz w:val="24"/>
                <w:szCs w:val="24"/>
              </w:rPr>
              <w:t>Výroba hračky</w:t>
            </w:r>
          </w:p>
          <w:p w14:paraId="3AF44129" w14:textId="4C1B1758" w:rsidR="00D71D8C" w:rsidRPr="007F4493" w:rsidRDefault="00D71D8C" w:rsidP="007F4493">
            <w:pPr>
              <w:pStyle w:val="Odstavecseseznamem"/>
              <w:numPr>
                <w:ilvl w:val="0"/>
                <w:numId w:val="878"/>
              </w:numPr>
              <w:spacing w:after="120"/>
              <w:rPr>
                <w:sz w:val="24"/>
                <w:szCs w:val="24"/>
              </w:rPr>
            </w:pPr>
            <w:r w:rsidRPr="007F4493">
              <w:rPr>
                <w:sz w:val="24"/>
                <w:szCs w:val="24"/>
              </w:rPr>
              <w:t>Lesní strašidlo, skřítek</w:t>
            </w:r>
          </w:p>
          <w:p w14:paraId="4774A673" w14:textId="1818BCE9" w:rsidR="00D71D8C" w:rsidRPr="007F4493" w:rsidRDefault="00D71D8C" w:rsidP="007F4493">
            <w:pPr>
              <w:pStyle w:val="Odstavecseseznamem"/>
              <w:numPr>
                <w:ilvl w:val="0"/>
                <w:numId w:val="878"/>
              </w:numPr>
              <w:spacing w:after="120"/>
              <w:rPr>
                <w:sz w:val="24"/>
                <w:szCs w:val="24"/>
              </w:rPr>
            </w:pPr>
            <w:r w:rsidRPr="007F4493">
              <w:rPr>
                <w:sz w:val="24"/>
                <w:szCs w:val="24"/>
              </w:rPr>
              <w:t>Socha</w:t>
            </w:r>
          </w:p>
          <w:p w14:paraId="61225A79" w14:textId="7518E704" w:rsidR="00D71D8C" w:rsidRPr="007F4493" w:rsidRDefault="00D71D8C" w:rsidP="007F4493">
            <w:pPr>
              <w:pStyle w:val="Odstavecseseznamem"/>
              <w:numPr>
                <w:ilvl w:val="0"/>
                <w:numId w:val="878"/>
              </w:numPr>
              <w:spacing w:after="120"/>
              <w:rPr>
                <w:sz w:val="24"/>
                <w:szCs w:val="24"/>
              </w:rPr>
            </w:pPr>
            <w:r w:rsidRPr="007F4493">
              <w:rPr>
                <w:sz w:val="24"/>
                <w:szCs w:val="24"/>
              </w:rPr>
              <w:t>Domeček</w:t>
            </w:r>
          </w:p>
          <w:p w14:paraId="7DF5C5D8" w14:textId="2D0B8B0D" w:rsidR="00D71D8C" w:rsidRPr="007F4493" w:rsidRDefault="00D71D8C" w:rsidP="007F4493">
            <w:pPr>
              <w:pStyle w:val="Odstavecseseznamem"/>
              <w:numPr>
                <w:ilvl w:val="0"/>
                <w:numId w:val="878"/>
              </w:numPr>
              <w:spacing w:after="120"/>
              <w:rPr>
                <w:sz w:val="24"/>
                <w:szCs w:val="24"/>
              </w:rPr>
            </w:pPr>
            <w:r w:rsidRPr="007F4493">
              <w:rPr>
                <w:sz w:val="24"/>
                <w:szCs w:val="24"/>
              </w:rPr>
              <w:t>Komunikační dřevěný žebřík</w:t>
            </w:r>
          </w:p>
          <w:p w14:paraId="58B3F344" w14:textId="03111EA4" w:rsidR="00D71D8C" w:rsidRPr="007F4493" w:rsidRDefault="00D71D8C" w:rsidP="007F4493">
            <w:pPr>
              <w:pStyle w:val="Odstavecseseznamem"/>
              <w:numPr>
                <w:ilvl w:val="0"/>
                <w:numId w:val="878"/>
              </w:numPr>
              <w:spacing w:after="120"/>
              <w:rPr>
                <w:sz w:val="24"/>
                <w:szCs w:val="24"/>
              </w:rPr>
            </w:pPr>
            <w:r w:rsidRPr="007F4493">
              <w:rPr>
                <w:sz w:val="24"/>
                <w:szCs w:val="24"/>
              </w:rPr>
              <w:t xml:space="preserve">Doba kamenná </w:t>
            </w:r>
          </w:p>
          <w:p w14:paraId="0A886507" w14:textId="132DD600" w:rsidR="00D71D8C" w:rsidRPr="007F4493" w:rsidRDefault="00D71D8C" w:rsidP="007F4493">
            <w:pPr>
              <w:pStyle w:val="Odstavecseseznamem"/>
              <w:numPr>
                <w:ilvl w:val="0"/>
                <w:numId w:val="878"/>
              </w:numPr>
              <w:spacing w:after="120"/>
              <w:rPr>
                <w:sz w:val="24"/>
                <w:szCs w:val="24"/>
              </w:rPr>
            </w:pPr>
            <w:r w:rsidRPr="007F4493">
              <w:rPr>
                <w:sz w:val="24"/>
                <w:szCs w:val="24"/>
              </w:rPr>
              <w:t xml:space="preserve">Panenka </w:t>
            </w:r>
          </w:p>
          <w:p w14:paraId="2D98718B" w14:textId="3C3FE963" w:rsidR="00D71D8C" w:rsidRPr="007F4493" w:rsidRDefault="00D71D8C" w:rsidP="007F4493">
            <w:pPr>
              <w:pStyle w:val="Odstavecseseznamem"/>
              <w:numPr>
                <w:ilvl w:val="0"/>
                <w:numId w:val="878"/>
              </w:numPr>
              <w:spacing w:after="120"/>
              <w:rPr>
                <w:sz w:val="24"/>
                <w:szCs w:val="24"/>
              </w:rPr>
            </w:pPr>
            <w:r w:rsidRPr="007F4493">
              <w:rPr>
                <w:sz w:val="24"/>
                <w:szCs w:val="24"/>
              </w:rPr>
              <w:t xml:space="preserve">Věstonická venuše </w:t>
            </w:r>
          </w:p>
          <w:p w14:paraId="4C48BD95" w14:textId="1256FF67" w:rsidR="00D71D8C" w:rsidRPr="007F4493" w:rsidRDefault="00D71D8C" w:rsidP="007F4493">
            <w:pPr>
              <w:pStyle w:val="Odstavecseseznamem"/>
              <w:numPr>
                <w:ilvl w:val="0"/>
                <w:numId w:val="878"/>
              </w:numPr>
              <w:spacing w:after="120"/>
              <w:rPr>
                <w:sz w:val="24"/>
                <w:szCs w:val="24"/>
              </w:rPr>
            </w:pPr>
            <w:r w:rsidRPr="007F4493">
              <w:rPr>
                <w:sz w:val="24"/>
                <w:szCs w:val="24"/>
              </w:rPr>
              <w:lastRenderedPageBreak/>
              <w:t xml:space="preserve">Kříž </w:t>
            </w:r>
          </w:p>
          <w:p w14:paraId="1D9DE009" w14:textId="4F502A1F" w:rsidR="00D71D8C" w:rsidRPr="007F4493" w:rsidRDefault="00D71D8C" w:rsidP="007F4493">
            <w:pPr>
              <w:pStyle w:val="Odstavecseseznamem"/>
              <w:numPr>
                <w:ilvl w:val="0"/>
                <w:numId w:val="878"/>
              </w:numPr>
              <w:spacing w:after="120"/>
              <w:rPr>
                <w:sz w:val="24"/>
                <w:szCs w:val="24"/>
              </w:rPr>
            </w:pPr>
            <w:r w:rsidRPr="007F4493">
              <w:rPr>
                <w:sz w:val="24"/>
                <w:szCs w:val="24"/>
              </w:rPr>
              <w:t>Mohyla</w:t>
            </w:r>
          </w:p>
        </w:tc>
        <w:tc>
          <w:tcPr>
            <w:tcW w:w="851" w:type="dxa"/>
          </w:tcPr>
          <w:p w14:paraId="4CA88A1E" w14:textId="77777777" w:rsidR="00D71D8C" w:rsidRPr="007F4493" w:rsidRDefault="00D71D8C" w:rsidP="007F4493">
            <w:pPr>
              <w:spacing w:after="120"/>
              <w:contextualSpacing/>
              <w:rPr>
                <w:sz w:val="24"/>
                <w:szCs w:val="24"/>
              </w:rPr>
            </w:pPr>
            <w:r w:rsidRPr="007F4493">
              <w:rPr>
                <w:sz w:val="24"/>
                <w:szCs w:val="24"/>
              </w:rPr>
              <w:lastRenderedPageBreak/>
              <w:t>4</w:t>
            </w:r>
          </w:p>
        </w:tc>
      </w:tr>
      <w:tr w:rsidR="00D71D8C" w:rsidRPr="003865B7" w14:paraId="1C9B84DA" w14:textId="77777777" w:rsidTr="007F4493">
        <w:tc>
          <w:tcPr>
            <w:tcW w:w="4531" w:type="dxa"/>
          </w:tcPr>
          <w:p w14:paraId="17AE16FB" w14:textId="77777777" w:rsidR="00D71D8C" w:rsidRPr="007F4493" w:rsidRDefault="00D71D8C" w:rsidP="007F4493">
            <w:pPr>
              <w:spacing w:after="120"/>
              <w:contextualSpacing/>
              <w:rPr>
                <w:b/>
                <w:sz w:val="24"/>
                <w:szCs w:val="24"/>
              </w:rPr>
            </w:pPr>
            <w:r w:rsidRPr="007F4493">
              <w:rPr>
                <w:b/>
                <w:sz w:val="24"/>
                <w:szCs w:val="24"/>
              </w:rPr>
              <w:t>Žák:</w:t>
            </w:r>
          </w:p>
          <w:p w14:paraId="7F429825" w14:textId="1F9D265A" w:rsidR="00D71D8C" w:rsidRPr="007F4493" w:rsidRDefault="00D71D8C" w:rsidP="007F4493">
            <w:pPr>
              <w:pStyle w:val="Odstavecseseznamem"/>
              <w:numPr>
                <w:ilvl w:val="0"/>
                <w:numId w:val="878"/>
              </w:numPr>
              <w:spacing w:after="120"/>
              <w:rPr>
                <w:sz w:val="24"/>
                <w:szCs w:val="24"/>
              </w:rPr>
            </w:pPr>
            <w:r w:rsidRPr="007F4493">
              <w:rPr>
                <w:sz w:val="24"/>
                <w:szCs w:val="24"/>
              </w:rPr>
              <w:t>dokáže vybrat vhodné přírodní prostředí pro landart v závislosti na ročním období</w:t>
            </w:r>
          </w:p>
          <w:p w14:paraId="38D3C30C" w14:textId="7734F0BD" w:rsidR="00D71D8C" w:rsidRPr="007F4493" w:rsidRDefault="00D71D8C" w:rsidP="007F4493">
            <w:pPr>
              <w:pStyle w:val="Odstavecseseznamem"/>
              <w:numPr>
                <w:ilvl w:val="0"/>
                <w:numId w:val="878"/>
              </w:numPr>
              <w:spacing w:after="120"/>
              <w:rPr>
                <w:sz w:val="24"/>
                <w:szCs w:val="24"/>
              </w:rPr>
            </w:pPr>
            <w:r w:rsidRPr="007F4493">
              <w:rPr>
                <w:sz w:val="24"/>
                <w:szCs w:val="24"/>
              </w:rPr>
              <w:t>vymyslí a realizuje konkrétní akci v přírodě</w:t>
            </w:r>
          </w:p>
          <w:p w14:paraId="2EEE63B9" w14:textId="06579191" w:rsidR="00D71D8C" w:rsidRPr="007F4493" w:rsidRDefault="00D71D8C" w:rsidP="007F4493">
            <w:pPr>
              <w:pStyle w:val="Odstavecseseznamem"/>
              <w:numPr>
                <w:ilvl w:val="0"/>
                <w:numId w:val="878"/>
              </w:numPr>
              <w:spacing w:after="120"/>
              <w:rPr>
                <w:sz w:val="24"/>
                <w:szCs w:val="24"/>
              </w:rPr>
            </w:pPr>
            <w:r w:rsidRPr="007F4493">
              <w:rPr>
                <w:sz w:val="24"/>
                <w:szCs w:val="24"/>
              </w:rPr>
              <w:t>dokáže organizovat skupinku dětí v rámci celé akce</w:t>
            </w:r>
          </w:p>
          <w:p w14:paraId="0A748B2C" w14:textId="308C7BB1" w:rsidR="00D71D8C" w:rsidRPr="007F4493" w:rsidRDefault="00D71D8C" w:rsidP="007F4493">
            <w:pPr>
              <w:pStyle w:val="Odstavecseseznamem"/>
              <w:numPr>
                <w:ilvl w:val="0"/>
                <w:numId w:val="878"/>
              </w:numPr>
              <w:spacing w:after="120"/>
              <w:rPr>
                <w:sz w:val="24"/>
                <w:szCs w:val="24"/>
              </w:rPr>
            </w:pPr>
            <w:r w:rsidRPr="007F4493">
              <w:rPr>
                <w:sz w:val="24"/>
                <w:szCs w:val="24"/>
              </w:rPr>
              <w:t>zdokumentuje landart</w:t>
            </w:r>
          </w:p>
          <w:p w14:paraId="340BDE18" w14:textId="41A614CC" w:rsidR="00D71D8C" w:rsidRPr="007F4493" w:rsidRDefault="00D71D8C" w:rsidP="007F4493">
            <w:pPr>
              <w:pStyle w:val="Odstavecseseznamem"/>
              <w:numPr>
                <w:ilvl w:val="0"/>
                <w:numId w:val="878"/>
              </w:numPr>
              <w:spacing w:after="120"/>
              <w:rPr>
                <w:sz w:val="24"/>
                <w:szCs w:val="24"/>
              </w:rPr>
            </w:pPr>
            <w:r w:rsidRPr="007F4493">
              <w:rPr>
                <w:sz w:val="24"/>
                <w:szCs w:val="24"/>
              </w:rPr>
              <w:t>teoreticky i prakticky dokáže zhodnotit dopady konkrétní změny přírodního prostředí</w:t>
            </w:r>
          </w:p>
          <w:p w14:paraId="465400A8" w14:textId="58BE2096" w:rsidR="00D71D8C" w:rsidRPr="007F4493" w:rsidRDefault="00D71D8C" w:rsidP="007F4493">
            <w:pPr>
              <w:pStyle w:val="Odstavecseseznamem"/>
              <w:numPr>
                <w:ilvl w:val="0"/>
                <w:numId w:val="878"/>
              </w:numPr>
              <w:spacing w:after="120"/>
              <w:rPr>
                <w:sz w:val="24"/>
                <w:szCs w:val="24"/>
              </w:rPr>
            </w:pPr>
            <w:r w:rsidRPr="007F4493">
              <w:rPr>
                <w:sz w:val="24"/>
                <w:szCs w:val="24"/>
              </w:rPr>
              <w:t>zhodnotí sám akci, vysvětlí její smysl a zachová prostředí ekologicky čisté</w:t>
            </w:r>
          </w:p>
        </w:tc>
        <w:tc>
          <w:tcPr>
            <w:tcW w:w="3969" w:type="dxa"/>
          </w:tcPr>
          <w:p w14:paraId="57F07507" w14:textId="6F0B6A68" w:rsidR="00D71D8C" w:rsidRPr="007F4493" w:rsidRDefault="00D71D8C" w:rsidP="007F4493">
            <w:pPr>
              <w:spacing w:after="120"/>
              <w:contextualSpacing/>
              <w:rPr>
                <w:b/>
                <w:sz w:val="24"/>
                <w:szCs w:val="24"/>
              </w:rPr>
            </w:pPr>
            <w:r w:rsidRPr="007F4493">
              <w:rPr>
                <w:b/>
                <w:sz w:val="24"/>
                <w:szCs w:val="24"/>
              </w:rPr>
              <w:t>Landart</w:t>
            </w:r>
          </w:p>
          <w:p w14:paraId="3EC67DB6" w14:textId="332F9A10" w:rsidR="00D71D8C" w:rsidRPr="007F4493" w:rsidRDefault="00D71D8C" w:rsidP="007F4493">
            <w:pPr>
              <w:pStyle w:val="Odstavecseseznamem"/>
              <w:numPr>
                <w:ilvl w:val="0"/>
                <w:numId w:val="880"/>
              </w:numPr>
              <w:spacing w:after="120"/>
              <w:rPr>
                <w:sz w:val="24"/>
                <w:szCs w:val="24"/>
              </w:rPr>
            </w:pPr>
            <w:r w:rsidRPr="007F4493">
              <w:rPr>
                <w:sz w:val="24"/>
                <w:szCs w:val="24"/>
              </w:rPr>
              <w:t>Mandala</w:t>
            </w:r>
          </w:p>
          <w:p w14:paraId="5FD185BC" w14:textId="20D6DBB6" w:rsidR="00D71D8C" w:rsidRPr="007F4493" w:rsidRDefault="00D71D8C" w:rsidP="007F4493">
            <w:pPr>
              <w:pStyle w:val="Odstavecseseznamem"/>
              <w:numPr>
                <w:ilvl w:val="0"/>
                <w:numId w:val="880"/>
              </w:numPr>
              <w:spacing w:after="120"/>
              <w:rPr>
                <w:sz w:val="24"/>
                <w:szCs w:val="24"/>
              </w:rPr>
            </w:pPr>
            <w:r w:rsidRPr="007F4493">
              <w:rPr>
                <w:sz w:val="24"/>
                <w:szCs w:val="24"/>
              </w:rPr>
              <w:t>Symbol skupiny, kmene</w:t>
            </w:r>
          </w:p>
          <w:p w14:paraId="0404563E" w14:textId="47CA0A39" w:rsidR="00D71D8C" w:rsidRPr="007F4493" w:rsidRDefault="00D71D8C" w:rsidP="007F4493">
            <w:pPr>
              <w:pStyle w:val="Odstavecseseznamem"/>
              <w:numPr>
                <w:ilvl w:val="0"/>
                <w:numId w:val="880"/>
              </w:numPr>
              <w:spacing w:after="120"/>
              <w:rPr>
                <w:sz w:val="24"/>
                <w:szCs w:val="24"/>
              </w:rPr>
            </w:pPr>
            <w:r w:rsidRPr="007F4493">
              <w:rPr>
                <w:sz w:val="24"/>
                <w:szCs w:val="24"/>
              </w:rPr>
              <w:t>Konceptuální tvorba</w:t>
            </w:r>
          </w:p>
          <w:p w14:paraId="356D2CF1" w14:textId="77777777" w:rsidR="00D71D8C" w:rsidRPr="007F4493" w:rsidRDefault="00D71D8C" w:rsidP="007F4493">
            <w:pPr>
              <w:spacing w:after="120"/>
              <w:contextualSpacing/>
              <w:rPr>
                <w:sz w:val="24"/>
                <w:szCs w:val="24"/>
              </w:rPr>
            </w:pPr>
          </w:p>
        </w:tc>
        <w:tc>
          <w:tcPr>
            <w:tcW w:w="851" w:type="dxa"/>
          </w:tcPr>
          <w:p w14:paraId="3861D7AB" w14:textId="77777777" w:rsidR="00D71D8C" w:rsidRPr="007F4493" w:rsidRDefault="00D71D8C" w:rsidP="007F4493">
            <w:pPr>
              <w:spacing w:after="120"/>
              <w:contextualSpacing/>
              <w:rPr>
                <w:sz w:val="24"/>
                <w:szCs w:val="24"/>
              </w:rPr>
            </w:pPr>
            <w:r w:rsidRPr="007F4493">
              <w:rPr>
                <w:sz w:val="24"/>
                <w:szCs w:val="24"/>
              </w:rPr>
              <w:t>2</w:t>
            </w:r>
          </w:p>
        </w:tc>
      </w:tr>
      <w:tr w:rsidR="00D71D8C" w:rsidRPr="003865B7" w14:paraId="2846A6D2" w14:textId="77777777" w:rsidTr="007F4493">
        <w:tc>
          <w:tcPr>
            <w:tcW w:w="4531" w:type="dxa"/>
          </w:tcPr>
          <w:p w14:paraId="15446ED9" w14:textId="77777777" w:rsidR="00D71D8C" w:rsidRPr="007F4493" w:rsidRDefault="00D71D8C" w:rsidP="007F4493">
            <w:pPr>
              <w:spacing w:after="120"/>
              <w:contextualSpacing/>
              <w:rPr>
                <w:b/>
                <w:sz w:val="24"/>
                <w:szCs w:val="24"/>
              </w:rPr>
            </w:pPr>
            <w:r w:rsidRPr="007F4493">
              <w:rPr>
                <w:b/>
                <w:sz w:val="24"/>
                <w:szCs w:val="24"/>
              </w:rPr>
              <w:t>Žák:</w:t>
            </w:r>
          </w:p>
          <w:p w14:paraId="7B41F8CF" w14:textId="37ACC382" w:rsidR="00D71D8C" w:rsidRPr="007F4493" w:rsidRDefault="00D71D8C" w:rsidP="007F4493">
            <w:pPr>
              <w:pStyle w:val="Odstavecseseznamem"/>
              <w:numPr>
                <w:ilvl w:val="0"/>
                <w:numId w:val="880"/>
              </w:numPr>
              <w:spacing w:after="120"/>
              <w:rPr>
                <w:sz w:val="24"/>
                <w:szCs w:val="24"/>
              </w:rPr>
            </w:pPr>
            <w:r w:rsidRPr="007F4493">
              <w:rPr>
                <w:sz w:val="24"/>
                <w:szCs w:val="24"/>
              </w:rPr>
              <w:t>dokáže se přirozeně orientovat v přírodním prostředí, přírodě samotné</w:t>
            </w:r>
          </w:p>
          <w:p w14:paraId="2CF30547" w14:textId="415BCF6B" w:rsidR="00D71D8C" w:rsidRPr="007F4493" w:rsidRDefault="00D71D8C" w:rsidP="007F4493">
            <w:pPr>
              <w:pStyle w:val="Odstavecseseznamem"/>
              <w:numPr>
                <w:ilvl w:val="0"/>
                <w:numId w:val="880"/>
              </w:numPr>
              <w:spacing w:after="120"/>
              <w:rPr>
                <w:sz w:val="24"/>
                <w:szCs w:val="24"/>
              </w:rPr>
            </w:pPr>
            <w:r w:rsidRPr="007F4493">
              <w:rPr>
                <w:sz w:val="24"/>
                <w:szCs w:val="24"/>
              </w:rPr>
              <w:t>dokáže do jisté míry splynout s přírodou a pochopit ji jako mocný zdroj inspirace všech umělců ve všech historických epochách lidstva</w:t>
            </w:r>
          </w:p>
          <w:p w14:paraId="021E33D0" w14:textId="6939D2ED" w:rsidR="00D71D8C" w:rsidRPr="007F4493" w:rsidRDefault="00D71D8C" w:rsidP="007F4493">
            <w:pPr>
              <w:pStyle w:val="Odstavecseseznamem"/>
              <w:numPr>
                <w:ilvl w:val="0"/>
                <w:numId w:val="880"/>
              </w:numPr>
              <w:spacing w:after="120"/>
              <w:rPr>
                <w:sz w:val="24"/>
                <w:szCs w:val="24"/>
              </w:rPr>
            </w:pPr>
            <w:r w:rsidRPr="007F4493">
              <w:rPr>
                <w:sz w:val="24"/>
                <w:szCs w:val="24"/>
              </w:rPr>
              <w:t xml:space="preserve">dokáže formovat dítě po duchovní stránce přiměřeně věku dítěte s ohledem na náboženské vyznání dítěte </w:t>
            </w:r>
          </w:p>
          <w:p w14:paraId="5BB65CD2" w14:textId="5FF51ADE" w:rsidR="00D71D8C" w:rsidRPr="007F4493" w:rsidRDefault="00D71D8C" w:rsidP="007F4493">
            <w:pPr>
              <w:pStyle w:val="Odstavecseseznamem"/>
              <w:numPr>
                <w:ilvl w:val="0"/>
                <w:numId w:val="880"/>
              </w:numPr>
              <w:spacing w:after="120"/>
              <w:rPr>
                <w:sz w:val="24"/>
                <w:szCs w:val="24"/>
              </w:rPr>
            </w:pPr>
            <w:r w:rsidRPr="007F4493">
              <w:rPr>
                <w:sz w:val="24"/>
                <w:szCs w:val="24"/>
              </w:rPr>
              <w:t>zná rizika nesprávné manipulace s myšlenkou</w:t>
            </w:r>
          </w:p>
          <w:p w14:paraId="7E13CF36" w14:textId="0F7C66B0" w:rsidR="00D71D8C" w:rsidRPr="007F4493" w:rsidRDefault="00D71D8C" w:rsidP="007F4493">
            <w:pPr>
              <w:pStyle w:val="Odstavecseseznamem"/>
              <w:numPr>
                <w:ilvl w:val="0"/>
                <w:numId w:val="881"/>
              </w:numPr>
              <w:spacing w:after="120"/>
              <w:rPr>
                <w:sz w:val="24"/>
                <w:szCs w:val="24"/>
              </w:rPr>
            </w:pPr>
            <w:r w:rsidRPr="007F4493">
              <w:rPr>
                <w:sz w:val="24"/>
                <w:szCs w:val="24"/>
              </w:rPr>
              <w:t>ovládá techniku relaxace</w:t>
            </w:r>
          </w:p>
        </w:tc>
        <w:tc>
          <w:tcPr>
            <w:tcW w:w="3969" w:type="dxa"/>
          </w:tcPr>
          <w:p w14:paraId="5901432D" w14:textId="3F793626" w:rsidR="00D71D8C" w:rsidRPr="007F4493" w:rsidRDefault="00D71D8C" w:rsidP="007F4493">
            <w:pPr>
              <w:spacing w:after="120"/>
              <w:contextualSpacing/>
              <w:rPr>
                <w:b/>
                <w:sz w:val="24"/>
                <w:szCs w:val="24"/>
              </w:rPr>
            </w:pPr>
            <w:r w:rsidRPr="007F4493">
              <w:rPr>
                <w:b/>
                <w:sz w:val="24"/>
                <w:szCs w:val="24"/>
              </w:rPr>
              <w:t>Duchovní dimenze v tvorbě</w:t>
            </w:r>
          </w:p>
          <w:p w14:paraId="28B804C8" w14:textId="6615DE06" w:rsidR="00D71D8C" w:rsidRPr="007F4493" w:rsidRDefault="00D71D8C" w:rsidP="007F4493">
            <w:pPr>
              <w:pStyle w:val="Odstavecseseznamem"/>
              <w:numPr>
                <w:ilvl w:val="0"/>
                <w:numId w:val="881"/>
              </w:numPr>
              <w:spacing w:after="120"/>
              <w:rPr>
                <w:sz w:val="24"/>
                <w:szCs w:val="24"/>
              </w:rPr>
            </w:pPr>
            <w:r w:rsidRPr="007F4493">
              <w:rPr>
                <w:sz w:val="24"/>
                <w:szCs w:val="24"/>
              </w:rPr>
              <w:t>Autogenní trénink s tvorbou</w:t>
            </w:r>
          </w:p>
          <w:p w14:paraId="369C36E9" w14:textId="2A0112A0" w:rsidR="00D71D8C" w:rsidRPr="007F4493" w:rsidRDefault="00D71D8C" w:rsidP="007F4493">
            <w:pPr>
              <w:pStyle w:val="Odstavecseseznamem"/>
              <w:numPr>
                <w:ilvl w:val="0"/>
                <w:numId w:val="881"/>
              </w:numPr>
              <w:spacing w:after="120"/>
              <w:rPr>
                <w:sz w:val="24"/>
                <w:szCs w:val="24"/>
              </w:rPr>
            </w:pPr>
            <w:r w:rsidRPr="007F4493">
              <w:rPr>
                <w:sz w:val="24"/>
                <w:szCs w:val="24"/>
              </w:rPr>
              <w:t>Meditace s tvorbou</w:t>
            </w:r>
          </w:p>
          <w:p w14:paraId="21F362B6" w14:textId="6F81B924" w:rsidR="00D71D8C" w:rsidRPr="007F4493" w:rsidRDefault="00D71D8C" w:rsidP="007F4493">
            <w:pPr>
              <w:pStyle w:val="Odstavecseseznamem"/>
              <w:numPr>
                <w:ilvl w:val="0"/>
                <w:numId w:val="881"/>
              </w:numPr>
              <w:spacing w:after="120"/>
              <w:rPr>
                <w:sz w:val="24"/>
                <w:szCs w:val="24"/>
              </w:rPr>
            </w:pPr>
            <w:r w:rsidRPr="007F4493">
              <w:rPr>
                <w:sz w:val="24"/>
                <w:szCs w:val="24"/>
              </w:rPr>
              <w:t>Kontemplace s tvorbou</w:t>
            </w:r>
          </w:p>
          <w:p w14:paraId="111EA055" w14:textId="5081A71D" w:rsidR="00D71D8C" w:rsidRPr="007F4493" w:rsidRDefault="00D71D8C" w:rsidP="007F4493">
            <w:pPr>
              <w:pStyle w:val="Odstavecseseznamem"/>
              <w:numPr>
                <w:ilvl w:val="0"/>
                <w:numId w:val="881"/>
              </w:numPr>
              <w:spacing w:after="120"/>
              <w:rPr>
                <w:sz w:val="24"/>
                <w:szCs w:val="24"/>
              </w:rPr>
            </w:pPr>
            <w:r w:rsidRPr="007F4493">
              <w:rPr>
                <w:sz w:val="24"/>
                <w:szCs w:val="24"/>
              </w:rPr>
              <w:t>Přírodní relaxace s tvorbou</w:t>
            </w:r>
          </w:p>
          <w:p w14:paraId="5EF9A9E7" w14:textId="26F979F5" w:rsidR="00D71D8C" w:rsidRPr="007F4493" w:rsidRDefault="00D71D8C" w:rsidP="007F4493">
            <w:pPr>
              <w:pStyle w:val="Odstavecseseznamem"/>
              <w:numPr>
                <w:ilvl w:val="0"/>
                <w:numId w:val="881"/>
              </w:numPr>
              <w:spacing w:after="120"/>
              <w:rPr>
                <w:sz w:val="24"/>
                <w:szCs w:val="24"/>
              </w:rPr>
            </w:pPr>
            <w:r w:rsidRPr="007F4493">
              <w:rPr>
                <w:sz w:val="24"/>
                <w:szCs w:val="24"/>
              </w:rPr>
              <w:t>Arteterapie</w:t>
            </w:r>
          </w:p>
          <w:p w14:paraId="2AF7F8A2" w14:textId="48EA36FE" w:rsidR="00D71D8C" w:rsidRPr="007F4493" w:rsidRDefault="00D71D8C" w:rsidP="007F4493">
            <w:pPr>
              <w:pStyle w:val="Odstavecseseznamem"/>
              <w:numPr>
                <w:ilvl w:val="0"/>
                <w:numId w:val="881"/>
              </w:numPr>
              <w:spacing w:after="120"/>
              <w:rPr>
                <w:sz w:val="24"/>
                <w:szCs w:val="24"/>
              </w:rPr>
            </w:pPr>
            <w:r w:rsidRPr="007F4493">
              <w:rPr>
                <w:sz w:val="24"/>
                <w:szCs w:val="24"/>
              </w:rPr>
              <w:t>Artefiletika</w:t>
            </w:r>
          </w:p>
          <w:p w14:paraId="060A200B" w14:textId="77777777" w:rsidR="00D71D8C" w:rsidRPr="007F4493" w:rsidRDefault="00D71D8C" w:rsidP="007F4493">
            <w:pPr>
              <w:spacing w:after="120"/>
              <w:contextualSpacing/>
              <w:rPr>
                <w:sz w:val="24"/>
                <w:szCs w:val="24"/>
              </w:rPr>
            </w:pPr>
          </w:p>
        </w:tc>
        <w:tc>
          <w:tcPr>
            <w:tcW w:w="851" w:type="dxa"/>
          </w:tcPr>
          <w:p w14:paraId="4D7BFA85" w14:textId="77777777" w:rsidR="00D71D8C" w:rsidRPr="007F4493" w:rsidRDefault="00D71D8C" w:rsidP="007F4493">
            <w:pPr>
              <w:spacing w:after="120"/>
              <w:contextualSpacing/>
              <w:rPr>
                <w:sz w:val="24"/>
                <w:szCs w:val="24"/>
              </w:rPr>
            </w:pPr>
            <w:r w:rsidRPr="007F4493">
              <w:rPr>
                <w:sz w:val="24"/>
                <w:szCs w:val="24"/>
              </w:rPr>
              <w:t>2</w:t>
            </w:r>
          </w:p>
        </w:tc>
      </w:tr>
      <w:tr w:rsidR="00D71D8C" w:rsidRPr="003865B7" w14:paraId="6D8AD9BD" w14:textId="77777777" w:rsidTr="007F4493">
        <w:tc>
          <w:tcPr>
            <w:tcW w:w="4531" w:type="dxa"/>
          </w:tcPr>
          <w:p w14:paraId="397A8C59" w14:textId="77777777" w:rsidR="00D71D8C" w:rsidRPr="007F4493" w:rsidRDefault="00D71D8C" w:rsidP="007F4493">
            <w:pPr>
              <w:spacing w:after="120"/>
              <w:contextualSpacing/>
              <w:rPr>
                <w:b/>
                <w:sz w:val="24"/>
                <w:szCs w:val="24"/>
              </w:rPr>
            </w:pPr>
            <w:r w:rsidRPr="007F4493">
              <w:rPr>
                <w:b/>
                <w:sz w:val="24"/>
                <w:szCs w:val="24"/>
              </w:rPr>
              <w:t>Žák:</w:t>
            </w:r>
          </w:p>
          <w:p w14:paraId="645670A6" w14:textId="6705CC1E" w:rsidR="00D71D8C" w:rsidRPr="007F4493" w:rsidRDefault="00D71D8C" w:rsidP="007F4493">
            <w:pPr>
              <w:pStyle w:val="Odstavecseseznamem"/>
              <w:numPr>
                <w:ilvl w:val="0"/>
                <w:numId w:val="881"/>
              </w:numPr>
              <w:spacing w:after="120"/>
              <w:rPr>
                <w:sz w:val="24"/>
                <w:szCs w:val="24"/>
              </w:rPr>
            </w:pPr>
            <w:r w:rsidRPr="007F4493">
              <w:rPr>
                <w:sz w:val="24"/>
                <w:szCs w:val="24"/>
              </w:rPr>
              <w:t>dokáže didakticky působit na konkrétní skupinu (např.dětí)</w:t>
            </w:r>
          </w:p>
          <w:p w14:paraId="632C6EB6" w14:textId="41ECE479" w:rsidR="00D71D8C" w:rsidRPr="007F4493" w:rsidRDefault="00D71D8C" w:rsidP="007F4493">
            <w:pPr>
              <w:pStyle w:val="Odstavecseseznamem"/>
              <w:numPr>
                <w:ilvl w:val="0"/>
                <w:numId w:val="881"/>
              </w:numPr>
              <w:spacing w:after="120"/>
              <w:rPr>
                <w:sz w:val="24"/>
                <w:szCs w:val="24"/>
              </w:rPr>
            </w:pPr>
            <w:r w:rsidRPr="007F4493">
              <w:rPr>
                <w:sz w:val="24"/>
                <w:szCs w:val="24"/>
              </w:rPr>
              <w:t xml:space="preserve">zorganizuje akci v přírodě </w:t>
            </w:r>
          </w:p>
          <w:p w14:paraId="3AA0373A" w14:textId="3589E198" w:rsidR="00D71D8C" w:rsidRPr="007F4493" w:rsidRDefault="00D71D8C" w:rsidP="007F4493">
            <w:pPr>
              <w:pStyle w:val="Odstavecseseznamem"/>
              <w:numPr>
                <w:ilvl w:val="0"/>
                <w:numId w:val="881"/>
              </w:numPr>
              <w:spacing w:after="120"/>
              <w:rPr>
                <w:sz w:val="24"/>
                <w:szCs w:val="24"/>
              </w:rPr>
            </w:pPr>
            <w:r w:rsidRPr="007F4493">
              <w:rPr>
                <w:sz w:val="24"/>
                <w:szCs w:val="24"/>
              </w:rPr>
              <w:t>myslí ekologicky</w:t>
            </w:r>
          </w:p>
          <w:p w14:paraId="2F737042" w14:textId="2189A77C" w:rsidR="00D71D8C" w:rsidRPr="007F4493" w:rsidRDefault="00D71D8C" w:rsidP="007F4493">
            <w:pPr>
              <w:pStyle w:val="Odstavecseseznamem"/>
              <w:numPr>
                <w:ilvl w:val="0"/>
                <w:numId w:val="881"/>
              </w:numPr>
              <w:spacing w:after="120"/>
              <w:rPr>
                <w:sz w:val="24"/>
                <w:szCs w:val="24"/>
              </w:rPr>
            </w:pPr>
            <w:r w:rsidRPr="007F4493">
              <w:rPr>
                <w:sz w:val="24"/>
                <w:szCs w:val="24"/>
              </w:rPr>
              <w:t>je investigativní a imaginativní</w:t>
            </w:r>
          </w:p>
          <w:p w14:paraId="7AA652B0" w14:textId="6670A518" w:rsidR="00D71D8C" w:rsidRPr="007F4493" w:rsidRDefault="00D71D8C" w:rsidP="007F4493">
            <w:pPr>
              <w:pStyle w:val="Odstavecseseznamem"/>
              <w:numPr>
                <w:ilvl w:val="0"/>
                <w:numId w:val="882"/>
              </w:numPr>
              <w:spacing w:after="120"/>
              <w:rPr>
                <w:sz w:val="24"/>
                <w:szCs w:val="24"/>
              </w:rPr>
            </w:pPr>
            <w:r w:rsidRPr="007F4493">
              <w:rPr>
                <w:sz w:val="24"/>
                <w:szCs w:val="24"/>
              </w:rPr>
              <w:t>vybere správné prostředí pro konkrétní akci</w:t>
            </w:r>
          </w:p>
        </w:tc>
        <w:tc>
          <w:tcPr>
            <w:tcW w:w="3969" w:type="dxa"/>
          </w:tcPr>
          <w:p w14:paraId="59BF2B6A" w14:textId="7B5D9B56" w:rsidR="00D71D8C" w:rsidRPr="007F4493" w:rsidRDefault="00D71D8C" w:rsidP="007F4493">
            <w:pPr>
              <w:spacing w:after="120"/>
              <w:contextualSpacing/>
              <w:rPr>
                <w:b/>
                <w:sz w:val="24"/>
                <w:szCs w:val="24"/>
              </w:rPr>
            </w:pPr>
            <w:r w:rsidRPr="007F4493">
              <w:rPr>
                <w:b/>
                <w:sz w:val="24"/>
                <w:szCs w:val="24"/>
              </w:rPr>
              <w:t>Výtvarné akce v přírodě</w:t>
            </w:r>
          </w:p>
          <w:p w14:paraId="66923F47" w14:textId="0727D033" w:rsidR="00D71D8C" w:rsidRPr="007F4493" w:rsidRDefault="00D71D8C" w:rsidP="007F4493">
            <w:pPr>
              <w:pStyle w:val="Odstavecseseznamem"/>
              <w:numPr>
                <w:ilvl w:val="0"/>
                <w:numId w:val="882"/>
              </w:numPr>
              <w:spacing w:after="120"/>
              <w:rPr>
                <w:sz w:val="24"/>
                <w:szCs w:val="24"/>
              </w:rPr>
            </w:pPr>
            <w:r w:rsidRPr="007F4493">
              <w:rPr>
                <w:sz w:val="24"/>
                <w:szCs w:val="24"/>
              </w:rPr>
              <w:t>Happening</w:t>
            </w:r>
          </w:p>
          <w:p w14:paraId="139281C1" w14:textId="41C28BB3" w:rsidR="00D71D8C" w:rsidRPr="007F4493" w:rsidRDefault="00D71D8C" w:rsidP="007F4493">
            <w:pPr>
              <w:pStyle w:val="Odstavecseseznamem"/>
              <w:numPr>
                <w:ilvl w:val="0"/>
                <w:numId w:val="882"/>
              </w:numPr>
              <w:spacing w:after="120"/>
              <w:rPr>
                <w:sz w:val="24"/>
                <w:szCs w:val="24"/>
              </w:rPr>
            </w:pPr>
            <w:r w:rsidRPr="007F4493">
              <w:rPr>
                <w:sz w:val="24"/>
                <w:szCs w:val="24"/>
              </w:rPr>
              <w:t>Objektová tvorba</w:t>
            </w:r>
          </w:p>
        </w:tc>
        <w:tc>
          <w:tcPr>
            <w:tcW w:w="851" w:type="dxa"/>
          </w:tcPr>
          <w:p w14:paraId="76887F5C" w14:textId="77777777" w:rsidR="00D71D8C" w:rsidRPr="007F4493" w:rsidRDefault="00D71D8C" w:rsidP="007F4493">
            <w:pPr>
              <w:spacing w:after="120"/>
              <w:contextualSpacing/>
              <w:rPr>
                <w:sz w:val="24"/>
                <w:szCs w:val="24"/>
              </w:rPr>
            </w:pPr>
            <w:r w:rsidRPr="007F4493">
              <w:rPr>
                <w:sz w:val="24"/>
                <w:szCs w:val="24"/>
              </w:rPr>
              <w:t>2</w:t>
            </w:r>
          </w:p>
        </w:tc>
      </w:tr>
      <w:tr w:rsidR="00D71D8C" w:rsidRPr="003865B7" w14:paraId="3F4ECB77" w14:textId="77777777" w:rsidTr="007F4493">
        <w:tc>
          <w:tcPr>
            <w:tcW w:w="4531" w:type="dxa"/>
          </w:tcPr>
          <w:p w14:paraId="02D02877" w14:textId="77777777" w:rsidR="00D71D8C" w:rsidRPr="007F4493" w:rsidRDefault="00D71D8C" w:rsidP="007F4493">
            <w:pPr>
              <w:spacing w:after="120"/>
              <w:contextualSpacing/>
              <w:rPr>
                <w:b/>
                <w:sz w:val="24"/>
                <w:szCs w:val="24"/>
              </w:rPr>
            </w:pPr>
            <w:r w:rsidRPr="007F4493">
              <w:rPr>
                <w:b/>
                <w:sz w:val="24"/>
                <w:szCs w:val="24"/>
              </w:rPr>
              <w:t>Žák:</w:t>
            </w:r>
          </w:p>
          <w:p w14:paraId="39CB3164" w14:textId="742D673F" w:rsidR="00D71D8C" w:rsidRPr="007F4493" w:rsidRDefault="00D71D8C" w:rsidP="007F4493">
            <w:pPr>
              <w:pStyle w:val="Odstavecseseznamem"/>
              <w:numPr>
                <w:ilvl w:val="0"/>
                <w:numId w:val="882"/>
              </w:numPr>
              <w:spacing w:after="120"/>
              <w:rPr>
                <w:sz w:val="24"/>
                <w:szCs w:val="24"/>
              </w:rPr>
            </w:pPr>
            <w:r w:rsidRPr="007F4493">
              <w:rPr>
                <w:sz w:val="24"/>
                <w:szCs w:val="24"/>
              </w:rPr>
              <w:t>dokáže vytvořit barvu z přírodních materiálů (živá a neživá příroda)</w:t>
            </w:r>
          </w:p>
          <w:p w14:paraId="4332AD6C" w14:textId="53F695AD" w:rsidR="00D71D8C" w:rsidRPr="007F4493" w:rsidRDefault="00D71D8C" w:rsidP="007F4493">
            <w:pPr>
              <w:pStyle w:val="Odstavecseseznamem"/>
              <w:numPr>
                <w:ilvl w:val="0"/>
                <w:numId w:val="882"/>
              </w:numPr>
              <w:spacing w:after="120"/>
              <w:rPr>
                <w:sz w:val="24"/>
                <w:szCs w:val="24"/>
              </w:rPr>
            </w:pPr>
            <w:r w:rsidRPr="007F4493">
              <w:rPr>
                <w:sz w:val="24"/>
                <w:szCs w:val="24"/>
              </w:rPr>
              <w:t>dokáže využít momentální situaci a prostředí k výtvarné tvorbě</w:t>
            </w:r>
          </w:p>
          <w:p w14:paraId="0A33EC91" w14:textId="2D4276B7" w:rsidR="00D71D8C" w:rsidRPr="007F4493" w:rsidRDefault="00D71D8C" w:rsidP="007F4493">
            <w:pPr>
              <w:pStyle w:val="Odstavecseseznamem"/>
              <w:numPr>
                <w:ilvl w:val="0"/>
                <w:numId w:val="882"/>
              </w:numPr>
              <w:spacing w:after="120"/>
              <w:rPr>
                <w:sz w:val="24"/>
                <w:szCs w:val="24"/>
              </w:rPr>
            </w:pPr>
            <w:r w:rsidRPr="007F4493">
              <w:rPr>
                <w:sz w:val="24"/>
                <w:szCs w:val="24"/>
              </w:rPr>
              <w:lastRenderedPageBreak/>
              <w:t>využívá tradiční přírodní materiál i materiál pocházející z civilizace a vzájemně je kombinuje</w:t>
            </w:r>
          </w:p>
          <w:p w14:paraId="05073279" w14:textId="77777777" w:rsidR="00D71D8C" w:rsidRPr="007F4493" w:rsidRDefault="00D71D8C" w:rsidP="007F4493">
            <w:pPr>
              <w:spacing w:after="120"/>
              <w:contextualSpacing/>
              <w:rPr>
                <w:sz w:val="24"/>
                <w:szCs w:val="24"/>
              </w:rPr>
            </w:pPr>
          </w:p>
        </w:tc>
        <w:tc>
          <w:tcPr>
            <w:tcW w:w="3969" w:type="dxa"/>
          </w:tcPr>
          <w:p w14:paraId="0027FD7D" w14:textId="055760FB" w:rsidR="00D71D8C" w:rsidRPr="007F4493" w:rsidRDefault="00D71D8C" w:rsidP="007F4493">
            <w:pPr>
              <w:spacing w:after="120"/>
              <w:contextualSpacing/>
              <w:rPr>
                <w:b/>
                <w:sz w:val="24"/>
                <w:szCs w:val="24"/>
              </w:rPr>
            </w:pPr>
            <w:r w:rsidRPr="007F4493">
              <w:rPr>
                <w:b/>
                <w:sz w:val="24"/>
                <w:szCs w:val="24"/>
              </w:rPr>
              <w:lastRenderedPageBreak/>
              <w:t>Experimentální výtvarné techniky</w:t>
            </w:r>
          </w:p>
          <w:p w14:paraId="087B4CE0" w14:textId="7C4A181E" w:rsidR="00D71D8C" w:rsidRPr="007F4493" w:rsidRDefault="00D71D8C" w:rsidP="007F4493">
            <w:pPr>
              <w:pStyle w:val="Odstavecseseznamem"/>
              <w:numPr>
                <w:ilvl w:val="0"/>
                <w:numId w:val="884"/>
              </w:numPr>
              <w:spacing w:after="120"/>
              <w:rPr>
                <w:sz w:val="24"/>
                <w:szCs w:val="24"/>
              </w:rPr>
            </w:pPr>
            <w:r w:rsidRPr="007F4493">
              <w:rPr>
                <w:sz w:val="24"/>
                <w:szCs w:val="24"/>
              </w:rPr>
              <w:t>Malba na tělo (bodypainting)</w:t>
            </w:r>
          </w:p>
          <w:p w14:paraId="7D40D9DC" w14:textId="0E7B5EF8" w:rsidR="00D71D8C" w:rsidRPr="007F4493" w:rsidRDefault="00D71D8C" w:rsidP="007F4493">
            <w:pPr>
              <w:pStyle w:val="Odstavecseseznamem"/>
              <w:numPr>
                <w:ilvl w:val="0"/>
                <w:numId w:val="884"/>
              </w:numPr>
              <w:spacing w:after="120"/>
              <w:rPr>
                <w:sz w:val="24"/>
                <w:szCs w:val="24"/>
              </w:rPr>
            </w:pPr>
            <w:r w:rsidRPr="007F4493">
              <w:rPr>
                <w:sz w:val="24"/>
                <w:szCs w:val="24"/>
              </w:rPr>
              <w:t>Body-art</w:t>
            </w:r>
          </w:p>
          <w:p w14:paraId="3BF2D0ED" w14:textId="5F9FE378" w:rsidR="00D71D8C" w:rsidRPr="007F4493" w:rsidRDefault="00D71D8C" w:rsidP="007F4493">
            <w:pPr>
              <w:pStyle w:val="Odstavecseseznamem"/>
              <w:numPr>
                <w:ilvl w:val="0"/>
                <w:numId w:val="884"/>
              </w:numPr>
              <w:spacing w:after="120"/>
              <w:rPr>
                <w:sz w:val="24"/>
                <w:szCs w:val="24"/>
              </w:rPr>
            </w:pPr>
            <w:r w:rsidRPr="007F4493">
              <w:rPr>
                <w:sz w:val="24"/>
                <w:szCs w:val="24"/>
              </w:rPr>
              <w:t>Komunikace pomocí přírodniny</w:t>
            </w:r>
          </w:p>
          <w:p w14:paraId="6D45F7D3" w14:textId="1909F1E0" w:rsidR="00D71D8C" w:rsidRPr="007F4493" w:rsidRDefault="00D71D8C" w:rsidP="007F4493">
            <w:pPr>
              <w:pStyle w:val="Odstavecseseznamem"/>
              <w:numPr>
                <w:ilvl w:val="0"/>
                <w:numId w:val="884"/>
              </w:numPr>
              <w:spacing w:after="120"/>
              <w:rPr>
                <w:sz w:val="24"/>
                <w:szCs w:val="24"/>
              </w:rPr>
            </w:pPr>
            <w:r w:rsidRPr="007F4493">
              <w:rPr>
                <w:sz w:val="24"/>
                <w:szCs w:val="24"/>
              </w:rPr>
              <w:t>Tvorba sochy</w:t>
            </w:r>
          </w:p>
          <w:p w14:paraId="304150CA" w14:textId="582758E8" w:rsidR="00D71D8C" w:rsidRPr="007F4493" w:rsidRDefault="00D71D8C" w:rsidP="007F4493">
            <w:pPr>
              <w:pStyle w:val="Odstavecseseznamem"/>
              <w:numPr>
                <w:ilvl w:val="0"/>
                <w:numId w:val="884"/>
              </w:numPr>
              <w:spacing w:after="120"/>
              <w:rPr>
                <w:sz w:val="24"/>
                <w:szCs w:val="24"/>
              </w:rPr>
            </w:pPr>
            <w:r w:rsidRPr="007F4493">
              <w:rPr>
                <w:sz w:val="24"/>
                <w:szCs w:val="24"/>
              </w:rPr>
              <w:lastRenderedPageBreak/>
              <w:t>Dešťový tanec s výtvarným záznamem</w:t>
            </w:r>
          </w:p>
          <w:p w14:paraId="54C52807" w14:textId="7BC3B5D1" w:rsidR="00D71D8C" w:rsidRPr="007F4493" w:rsidRDefault="00D71D8C" w:rsidP="007F4493">
            <w:pPr>
              <w:pStyle w:val="Odstavecseseznamem"/>
              <w:numPr>
                <w:ilvl w:val="0"/>
                <w:numId w:val="884"/>
              </w:numPr>
              <w:spacing w:after="120"/>
              <w:rPr>
                <w:sz w:val="24"/>
                <w:szCs w:val="24"/>
              </w:rPr>
            </w:pPr>
            <w:r w:rsidRPr="007F4493">
              <w:rPr>
                <w:sz w:val="24"/>
                <w:szCs w:val="24"/>
              </w:rPr>
              <w:t>Tažení papíru nebo plátna po zemi</w:t>
            </w:r>
          </w:p>
          <w:p w14:paraId="2A9D7BCC" w14:textId="460E62A0" w:rsidR="00D71D8C" w:rsidRPr="007F4493" w:rsidRDefault="00D71D8C" w:rsidP="007F4493">
            <w:pPr>
              <w:pStyle w:val="Odstavecseseznamem"/>
              <w:numPr>
                <w:ilvl w:val="0"/>
                <w:numId w:val="884"/>
              </w:numPr>
              <w:spacing w:after="120"/>
              <w:rPr>
                <w:sz w:val="24"/>
                <w:szCs w:val="24"/>
              </w:rPr>
            </w:pPr>
            <w:r w:rsidRPr="007F4493">
              <w:rPr>
                <w:sz w:val="24"/>
                <w:szCs w:val="24"/>
              </w:rPr>
              <w:t>Koláž</w:t>
            </w:r>
          </w:p>
          <w:p w14:paraId="76A3001F" w14:textId="1F8304EE" w:rsidR="00D71D8C" w:rsidRPr="007F4493" w:rsidRDefault="00D71D8C" w:rsidP="007F4493">
            <w:pPr>
              <w:pStyle w:val="Odstavecseseznamem"/>
              <w:numPr>
                <w:ilvl w:val="0"/>
                <w:numId w:val="884"/>
              </w:numPr>
              <w:spacing w:after="120"/>
              <w:rPr>
                <w:sz w:val="24"/>
                <w:szCs w:val="24"/>
              </w:rPr>
            </w:pPr>
            <w:r w:rsidRPr="007F4493">
              <w:rPr>
                <w:sz w:val="24"/>
                <w:szCs w:val="24"/>
              </w:rPr>
              <w:t>Otisk ruky, nohy</w:t>
            </w:r>
          </w:p>
          <w:p w14:paraId="66489C3F" w14:textId="350744DD" w:rsidR="00D71D8C" w:rsidRPr="007F4493" w:rsidRDefault="00D71D8C" w:rsidP="007F4493">
            <w:pPr>
              <w:pStyle w:val="Odstavecseseznamem"/>
              <w:numPr>
                <w:ilvl w:val="0"/>
                <w:numId w:val="884"/>
              </w:numPr>
              <w:spacing w:after="120"/>
              <w:rPr>
                <w:sz w:val="24"/>
                <w:szCs w:val="24"/>
              </w:rPr>
            </w:pPr>
            <w:r w:rsidRPr="007F4493">
              <w:rPr>
                <w:sz w:val="24"/>
                <w:szCs w:val="24"/>
              </w:rPr>
              <w:t>Hra – co se děje v trávě (výtvarný záznam)</w:t>
            </w:r>
          </w:p>
          <w:p w14:paraId="0A9F07D0" w14:textId="1F91506B" w:rsidR="00D71D8C" w:rsidRPr="007F4493" w:rsidRDefault="00D71D8C" w:rsidP="007F4493">
            <w:pPr>
              <w:pStyle w:val="Odstavecseseznamem"/>
              <w:numPr>
                <w:ilvl w:val="0"/>
                <w:numId w:val="884"/>
              </w:numPr>
              <w:spacing w:after="120"/>
              <w:rPr>
                <w:sz w:val="24"/>
                <w:szCs w:val="24"/>
              </w:rPr>
            </w:pPr>
            <w:r w:rsidRPr="007F4493">
              <w:rPr>
                <w:sz w:val="24"/>
                <w:szCs w:val="24"/>
              </w:rPr>
              <w:t>Kresba křídou na chodník</w:t>
            </w:r>
          </w:p>
          <w:p w14:paraId="11FB71C2" w14:textId="123E79CC" w:rsidR="00D71D8C" w:rsidRPr="007F4493" w:rsidRDefault="00D71D8C" w:rsidP="007F4493">
            <w:pPr>
              <w:pStyle w:val="Odstavecseseznamem"/>
              <w:numPr>
                <w:ilvl w:val="0"/>
                <w:numId w:val="884"/>
              </w:numPr>
              <w:spacing w:after="120"/>
              <w:rPr>
                <w:sz w:val="24"/>
                <w:szCs w:val="24"/>
              </w:rPr>
            </w:pPr>
            <w:r w:rsidRPr="007F4493">
              <w:rPr>
                <w:sz w:val="24"/>
                <w:szCs w:val="24"/>
              </w:rPr>
              <w:t>Sádrové odlitky stop</w:t>
            </w:r>
          </w:p>
        </w:tc>
        <w:tc>
          <w:tcPr>
            <w:tcW w:w="851" w:type="dxa"/>
          </w:tcPr>
          <w:p w14:paraId="7647E5FB" w14:textId="77777777" w:rsidR="00D71D8C" w:rsidRPr="007F4493" w:rsidRDefault="00D71D8C" w:rsidP="007F4493">
            <w:pPr>
              <w:spacing w:after="120"/>
              <w:contextualSpacing/>
              <w:rPr>
                <w:sz w:val="24"/>
                <w:szCs w:val="24"/>
              </w:rPr>
            </w:pPr>
            <w:r w:rsidRPr="007F4493">
              <w:rPr>
                <w:sz w:val="24"/>
                <w:szCs w:val="24"/>
              </w:rPr>
              <w:lastRenderedPageBreak/>
              <w:t>4</w:t>
            </w:r>
          </w:p>
        </w:tc>
      </w:tr>
      <w:tr w:rsidR="00D71D8C" w:rsidRPr="003865B7" w14:paraId="41AF3B21" w14:textId="77777777" w:rsidTr="007F4493">
        <w:tc>
          <w:tcPr>
            <w:tcW w:w="4531" w:type="dxa"/>
          </w:tcPr>
          <w:p w14:paraId="4CE062AE" w14:textId="77777777" w:rsidR="00D71D8C" w:rsidRPr="007F4493" w:rsidRDefault="00D71D8C" w:rsidP="007F4493">
            <w:pPr>
              <w:spacing w:after="120"/>
              <w:contextualSpacing/>
              <w:rPr>
                <w:b/>
                <w:sz w:val="24"/>
                <w:szCs w:val="24"/>
              </w:rPr>
            </w:pPr>
            <w:r w:rsidRPr="007F4493">
              <w:rPr>
                <w:b/>
                <w:sz w:val="24"/>
                <w:szCs w:val="24"/>
              </w:rPr>
              <w:t>Žák:</w:t>
            </w:r>
          </w:p>
          <w:p w14:paraId="62ED63A0" w14:textId="7A5BAD27" w:rsidR="00D71D8C" w:rsidRPr="007F4493" w:rsidRDefault="00D71D8C" w:rsidP="007F4493">
            <w:pPr>
              <w:pStyle w:val="Odstavecseseznamem"/>
              <w:numPr>
                <w:ilvl w:val="0"/>
                <w:numId w:val="884"/>
              </w:numPr>
              <w:spacing w:after="120"/>
              <w:rPr>
                <w:sz w:val="24"/>
                <w:szCs w:val="24"/>
              </w:rPr>
            </w:pPr>
            <w:r w:rsidRPr="007F4493">
              <w:rPr>
                <w:sz w:val="24"/>
                <w:szCs w:val="24"/>
              </w:rPr>
              <w:t>zná historii fotografie a fotoaparátu</w:t>
            </w:r>
          </w:p>
          <w:p w14:paraId="4813D322" w14:textId="7D02C693" w:rsidR="00D71D8C" w:rsidRPr="007F4493" w:rsidRDefault="00D71D8C" w:rsidP="007F4493">
            <w:pPr>
              <w:pStyle w:val="Odstavecseseznamem"/>
              <w:numPr>
                <w:ilvl w:val="0"/>
                <w:numId w:val="884"/>
              </w:numPr>
              <w:spacing w:after="120"/>
              <w:rPr>
                <w:sz w:val="24"/>
                <w:szCs w:val="24"/>
              </w:rPr>
            </w:pPr>
            <w:r w:rsidRPr="007F4493">
              <w:rPr>
                <w:sz w:val="24"/>
                <w:szCs w:val="24"/>
              </w:rPr>
              <w:t>fotografuje</w:t>
            </w:r>
          </w:p>
          <w:p w14:paraId="3B97894E" w14:textId="08194FB2" w:rsidR="00D71D8C" w:rsidRPr="007F4493" w:rsidRDefault="00D71D8C" w:rsidP="007F4493">
            <w:pPr>
              <w:pStyle w:val="Odstavecseseznamem"/>
              <w:numPr>
                <w:ilvl w:val="0"/>
                <w:numId w:val="884"/>
              </w:numPr>
              <w:spacing w:after="120"/>
              <w:rPr>
                <w:sz w:val="24"/>
                <w:szCs w:val="24"/>
              </w:rPr>
            </w:pPr>
            <w:r w:rsidRPr="007F4493">
              <w:rPr>
                <w:sz w:val="24"/>
                <w:szCs w:val="24"/>
              </w:rPr>
              <w:t>točí videa</w:t>
            </w:r>
          </w:p>
          <w:p w14:paraId="3F7B59E4" w14:textId="1031285C" w:rsidR="00D71D8C" w:rsidRPr="007F4493" w:rsidRDefault="00D71D8C" w:rsidP="007F4493">
            <w:pPr>
              <w:pStyle w:val="Odstavecseseznamem"/>
              <w:numPr>
                <w:ilvl w:val="0"/>
                <w:numId w:val="885"/>
              </w:numPr>
              <w:spacing w:after="120"/>
              <w:rPr>
                <w:sz w:val="24"/>
                <w:szCs w:val="24"/>
              </w:rPr>
            </w:pPr>
            <w:r w:rsidRPr="007F4493">
              <w:rPr>
                <w:sz w:val="24"/>
                <w:szCs w:val="24"/>
              </w:rPr>
              <w:t>dokáže prezentovat fotografie</w:t>
            </w:r>
          </w:p>
        </w:tc>
        <w:tc>
          <w:tcPr>
            <w:tcW w:w="3969" w:type="dxa"/>
          </w:tcPr>
          <w:p w14:paraId="44021692" w14:textId="73A260CB" w:rsidR="00D71D8C" w:rsidRPr="007F4493" w:rsidRDefault="00D71D8C" w:rsidP="007F4493">
            <w:pPr>
              <w:spacing w:after="120"/>
              <w:contextualSpacing/>
              <w:rPr>
                <w:b/>
                <w:sz w:val="24"/>
                <w:szCs w:val="24"/>
              </w:rPr>
            </w:pPr>
            <w:r w:rsidRPr="007F4493">
              <w:rPr>
                <w:b/>
                <w:sz w:val="24"/>
                <w:szCs w:val="24"/>
              </w:rPr>
              <w:t xml:space="preserve">Fotografie a fotografování </w:t>
            </w:r>
          </w:p>
          <w:p w14:paraId="78D35B33" w14:textId="07308905" w:rsidR="00D71D8C" w:rsidRPr="007F4493" w:rsidRDefault="00D71D8C" w:rsidP="007F4493">
            <w:pPr>
              <w:pStyle w:val="Odstavecseseznamem"/>
              <w:numPr>
                <w:ilvl w:val="0"/>
                <w:numId w:val="885"/>
              </w:numPr>
              <w:spacing w:after="120"/>
              <w:rPr>
                <w:sz w:val="24"/>
                <w:szCs w:val="24"/>
              </w:rPr>
            </w:pPr>
            <w:r w:rsidRPr="007F4493">
              <w:rPr>
                <w:sz w:val="24"/>
                <w:szCs w:val="24"/>
              </w:rPr>
              <w:t>Fotografování volné krajiny</w:t>
            </w:r>
          </w:p>
          <w:p w14:paraId="5F5EAD49" w14:textId="05F55DAE" w:rsidR="00D71D8C" w:rsidRPr="007F4493" w:rsidRDefault="00D71D8C" w:rsidP="007F4493">
            <w:pPr>
              <w:pStyle w:val="Odstavecseseznamem"/>
              <w:numPr>
                <w:ilvl w:val="0"/>
                <w:numId w:val="885"/>
              </w:numPr>
              <w:spacing w:after="120"/>
              <w:rPr>
                <w:sz w:val="24"/>
                <w:szCs w:val="24"/>
              </w:rPr>
            </w:pPr>
            <w:r w:rsidRPr="007F4493">
              <w:rPr>
                <w:sz w:val="24"/>
                <w:szCs w:val="24"/>
              </w:rPr>
              <w:t>Fotografování figur</w:t>
            </w:r>
          </w:p>
          <w:p w14:paraId="4E2AA9CD" w14:textId="35C98E88" w:rsidR="00D71D8C" w:rsidRPr="007F4493" w:rsidRDefault="00D71D8C" w:rsidP="007F4493">
            <w:pPr>
              <w:pStyle w:val="Odstavecseseznamem"/>
              <w:numPr>
                <w:ilvl w:val="0"/>
                <w:numId w:val="885"/>
              </w:numPr>
              <w:spacing w:after="120"/>
              <w:rPr>
                <w:sz w:val="24"/>
                <w:szCs w:val="24"/>
              </w:rPr>
            </w:pPr>
            <w:r w:rsidRPr="007F4493">
              <w:rPr>
                <w:sz w:val="24"/>
                <w:szCs w:val="24"/>
              </w:rPr>
              <w:t>Fotografování portrétu</w:t>
            </w:r>
          </w:p>
          <w:p w14:paraId="55C106F8" w14:textId="26B4DDD8" w:rsidR="00D71D8C" w:rsidRPr="007F4493" w:rsidRDefault="00D71D8C" w:rsidP="007F4493">
            <w:pPr>
              <w:pStyle w:val="Odstavecseseznamem"/>
              <w:numPr>
                <w:ilvl w:val="0"/>
                <w:numId w:val="885"/>
              </w:numPr>
              <w:spacing w:after="120"/>
              <w:rPr>
                <w:sz w:val="24"/>
                <w:szCs w:val="24"/>
              </w:rPr>
            </w:pPr>
            <w:r w:rsidRPr="007F4493">
              <w:rPr>
                <w:sz w:val="24"/>
                <w:szCs w:val="24"/>
              </w:rPr>
              <w:t>Fotografování přírodního detailu</w:t>
            </w:r>
          </w:p>
          <w:p w14:paraId="69354EB4" w14:textId="1BC9F680" w:rsidR="00D71D8C" w:rsidRPr="007F4493" w:rsidRDefault="00D71D8C" w:rsidP="007F4493">
            <w:pPr>
              <w:pStyle w:val="Odstavecseseznamem"/>
              <w:numPr>
                <w:ilvl w:val="0"/>
                <w:numId w:val="885"/>
              </w:numPr>
              <w:spacing w:after="120"/>
              <w:rPr>
                <w:sz w:val="24"/>
                <w:szCs w:val="24"/>
              </w:rPr>
            </w:pPr>
            <w:r w:rsidRPr="007F4493">
              <w:rPr>
                <w:sz w:val="24"/>
                <w:szCs w:val="24"/>
              </w:rPr>
              <w:t xml:space="preserve">Fotografování architektury </w:t>
            </w:r>
          </w:p>
          <w:p w14:paraId="3D193DD6" w14:textId="357F9E2D" w:rsidR="00D71D8C" w:rsidRPr="007F4493" w:rsidRDefault="00D71D8C" w:rsidP="007F4493">
            <w:pPr>
              <w:pStyle w:val="Odstavecseseznamem"/>
              <w:numPr>
                <w:ilvl w:val="0"/>
                <w:numId w:val="885"/>
              </w:numPr>
              <w:spacing w:after="120"/>
              <w:rPr>
                <w:sz w:val="24"/>
                <w:szCs w:val="24"/>
              </w:rPr>
            </w:pPr>
            <w:r w:rsidRPr="007F4493">
              <w:rPr>
                <w:sz w:val="24"/>
                <w:szCs w:val="24"/>
              </w:rPr>
              <w:t>Videoart</w:t>
            </w:r>
          </w:p>
        </w:tc>
        <w:tc>
          <w:tcPr>
            <w:tcW w:w="851" w:type="dxa"/>
          </w:tcPr>
          <w:p w14:paraId="0C660A8B" w14:textId="77777777" w:rsidR="00D71D8C" w:rsidRPr="007F4493" w:rsidRDefault="00D71D8C" w:rsidP="007F4493">
            <w:pPr>
              <w:spacing w:after="120"/>
              <w:contextualSpacing/>
              <w:rPr>
                <w:sz w:val="24"/>
                <w:szCs w:val="24"/>
              </w:rPr>
            </w:pPr>
            <w:r w:rsidRPr="007F4493">
              <w:rPr>
                <w:sz w:val="24"/>
                <w:szCs w:val="24"/>
              </w:rPr>
              <w:t>2</w:t>
            </w:r>
          </w:p>
        </w:tc>
      </w:tr>
    </w:tbl>
    <w:p w14:paraId="7A7C4983" w14:textId="6FBB0287" w:rsidR="007F4493" w:rsidRDefault="007F4493" w:rsidP="00D71D8C"/>
    <w:p w14:paraId="745CF684" w14:textId="77777777" w:rsidR="007F4493" w:rsidRDefault="007F4493">
      <w:r>
        <w:br w:type="page"/>
      </w:r>
    </w:p>
    <w:p w14:paraId="08972F91" w14:textId="7B20E938" w:rsidR="00C575B4" w:rsidRPr="00C575B4" w:rsidRDefault="00C575B4" w:rsidP="00C575B4">
      <w:pPr>
        <w:pStyle w:val="Odstavecseseznamem"/>
        <w:numPr>
          <w:ilvl w:val="1"/>
          <w:numId w:val="306"/>
        </w:numPr>
        <w:autoSpaceDE w:val="0"/>
        <w:autoSpaceDN w:val="0"/>
        <w:adjustRightInd w:val="0"/>
        <w:spacing w:after="120" w:line="240" w:lineRule="auto"/>
        <w:contextualSpacing w:val="0"/>
        <w:rPr>
          <w:rFonts w:ascii="Times New Roman" w:hAnsi="Times New Roman" w:cs="Times New Roman"/>
          <w:bCs/>
          <w:sz w:val="24"/>
          <w:szCs w:val="24"/>
        </w:rPr>
      </w:pPr>
      <w:r w:rsidRPr="00C575B4">
        <w:rPr>
          <w:rFonts w:ascii="Times New Roman" w:hAnsi="Times New Roman" w:cs="Times New Roman"/>
          <w:b/>
          <w:bCs/>
          <w:sz w:val="24"/>
          <w:szCs w:val="24"/>
        </w:rPr>
        <w:lastRenderedPageBreak/>
        <w:t xml:space="preserve">Název kurzu: </w:t>
      </w:r>
      <w:r w:rsidRPr="00C575B4">
        <w:rPr>
          <w:rFonts w:ascii="Times New Roman" w:hAnsi="Times New Roman" w:cs="Times New Roman"/>
          <w:bCs/>
          <w:sz w:val="24"/>
          <w:szCs w:val="24"/>
        </w:rPr>
        <w:t>Kurz plavání</w:t>
      </w:r>
    </w:p>
    <w:p w14:paraId="2B08752A" w14:textId="77777777" w:rsidR="00C575B4" w:rsidRPr="00C575B4" w:rsidRDefault="00C575B4" w:rsidP="00C575B4">
      <w:pPr>
        <w:autoSpaceDE w:val="0"/>
        <w:autoSpaceDN w:val="0"/>
        <w:adjustRightInd w:val="0"/>
        <w:spacing w:after="120" w:line="240" w:lineRule="auto"/>
        <w:rPr>
          <w:rFonts w:ascii="Times New Roman" w:eastAsia="Times New Roman" w:hAnsi="Times New Roman" w:cs="Times New Roman"/>
          <w:sz w:val="24"/>
          <w:szCs w:val="24"/>
          <w:lang w:eastAsia="cs-CZ"/>
        </w:rPr>
      </w:pPr>
      <w:r w:rsidRPr="00C575B4">
        <w:rPr>
          <w:rFonts w:ascii="Times New Roman" w:eastAsia="Times New Roman" w:hAnsi="Times New Roman" w:cs="Times New Roman"/>
          <w:b/>
          <w:bCs/>
          <w:sz w:val="24"/>
          <w:szCs w:val="24"/>
          <w:lang w:eastAsia="cs-CZ"/>
        </w:rPr>
        <w:t>Délka kurzu</w:t>
      </w:r>
      <w:r w:rsidRPr="00C575B4">
        <w:rPr>
          <w:rFonts w:ascii="Times New Roman" w:eastAsia="Times New Roman" w:hAnsi="Times New Roman" w:cs="Times New Roman"/>
          <w:sz w:val="24"/>
          <w:szCs w:val="24"/>
          <w:lang w:eastAsia="cs-CZ"/>
        </w:rPr>
        <w:t>: 35 hodin</w:t>
      </w:r>
    </w:p>
    <w:p w14:paraId="7E839B87" w14:textId="2F53C9DF" w:rsidR="00C575B4" w:rsidRPr="00C575B4" w:rsidRDefault="00C575B4" w:rsidP="00C575B4">
      <w:pPr>
        <w:tabs>
          <w:tab w:val="left" w:pos="5040"/>
        </w:tabs>
        <w:autoSpaceDE w:val="0"/>
        <w:autoSpaceDN w:val="0"/>
        <w:adjustRightInd w:val="0"/>
        <w:spacing w:after="120" w:line="240" w:lineRule="auto"/>
        <w:ind w:left="708" w:hanging="708"/>
        <w:rPr>
          <w:rFonts w:ascii="Times New Roman" w:eastAsia="Times New Roman" w:hAnsi="Times New Roman" w:cs="Times New Roman"/>
          <w:sz w:val="24"/>
          <w:szCs w:val="24"/>
          <w:lang w:eastAsia="cs-CZ"/>
        </w:rPr>
      </w:pPr>
      <w:r w:rsidRPr="00C575B4">
        <w:rPr>
          <w:rFonts w:ascii="Times New Roman" w:eastAsia="Times New Roman" w:hAnsi="Times New Roman" w:cs="Times New Roman"/>
          <w:b/>
          <w:bCs/>
          <w:sz w:val="24"/>
          <w:szCs w:val="24"/>
          <w:lang w:eastAsia="cs-CZ"/>
        </w:rPr>
        <w:t xml:space="preserve">Kód a název oboru vzdělání: </w:t>
      </w:r>
      <w:r w:rsidRPr="00C575B4">
        <w:rPr>
          <w:rFonts w:ascii="Times New Roman" w:eastAsia="Times New Roman" w:hAnsi="Times New Roman" w:cs="Times New Roman"/>
          <w:sz w:val="24"/>
          <w:szCs w:val="24"/>
          <w:lang w:eastAsia="cs-CZ"/>
        </w:rPr>
        <w:t>78-42-M/03   Pedagogické lyceum</w:t>
      </w:r>
    </w:p>
    <w:p w14:paraId="19F290FE" w14:textId="35A79879" w:rsidR="00C575B4" w:rsidRPr="00C575B4" w:rsidRDefault="00C575B4" w:rsidP="00C575B4">
      <w:pPr>
        <w:tabs>
          <w:tab w:val="left" w:pos="5040"/>
        </w:tabs>
        <w:autoSpaceDE w:val="0"/>
        <w:autoSpaceDN w:val="0"/>
        <w:adjustRightInd w:val="0"/>
        <w:spacing w:after="120" w:line="240" w:lineRule="auto"/>
        <w:ind w:left="708" w:hanging="708"/>
        <w:rPr>
          <w:rFonts w:ascii="Times New Roman" w:eastAsia="Times New Roman" w:hAnsi="Times New Roman" w:cs="Times New Roman"/>
          <w:b/>
          <w:bCs/>
          <w:sz w:val="24"/>
          <w:szCs w:val="24"/>
          <w:lang w:eastAsia="cs-CZ"/>
        </w:rPr>
      </w:pPr>
      <w:r w:rsidRPr="00C575B4">
        <w:rPr>
          <w:rFonts w:ascii="Times New Roman" w:eastAsia="Times New Roman" w:hAnsi="Times New Roman" w:cs="Times New Roman"/>
          <w:b/>
          <w:bCs/>
          <w:sz w:val="24"/>
          <w:szCs w:val="24"/>
          <w:lang w:eastAsia="cs-CZ"/>
        </w:rPr>
        <w:t xml:space="preserve">Délka a forma vzdělání: </w:t>
      </w:r>
      <w:r w:rsidRPr="00C575B4">
        <w:rPr>
          <w:rFonts w:ascii="Times New Roman" w:eastAsia="Times New Roman" w:hAnsi="Times New Roman" w:cs="Times New Roman"/>
          <w:sz w:val="24"/>
          <w:szCs w:val="24"/>
          <w:lang w:eastAsia="cs-CZ"/>
        </w:rPr>
        <w:t xml:space="preserve">čtyřleté denní </w:t>
      </w:r>
    </w:p>
    <w:p w14:paraId="09B118FF" w14:textId="77777777" w:rsidR="00C575B4" w:rsidRPr="00C575B4" w:rsidRDefault="00C575B4" w:rsidP="00C575B4">
      <w:pPr>
        <w:autoSpaceDE w:val="0"/>
        <w:autoSpaceDN w:val="0"/>
        <w:adjustRightInd w:val="0"/>
        <w:spacing w:after="120" w:line="240" w:lineRule="auto"/>
        <w:rPr>
          <w:rFonts w:ascii="Times New Roman" w:eastAsia="Times New Roman" w:hAnsi="Times New Roman" w:cs="Times New Roman"/>
          <w:sz w:val="24"/>
          <w:szCs w:val="24"/>
          <w:lang w:eastAsia="cs-CZ"/>
        </w:rPr>
      </w:pPr>
      <w:r w:rsidRPr="00C575B4">
        <w:rPr>
          <w:rFonts w:ascii="Times New Roman" w:eastAsia="Times New Roman" w:hAnsi="Times New Roman" w:cs="Times New Roman"/>
          <w:b/>
          <w:bCs/>
          <w:sz w:val="24"/>
          <w:szCs w:val="24"/>
          <w:lang w:eastAsia="cs-CZ"/>
        </w:rPr>
        <w:t xml:space="preserve">Platnost: </w:t>
      </w:r>
      <w:r w:rsidRPr="00C575B4">
        <w:rPr>
          <w:rFonts w:ascii="Times New Roman" w:eastAsia="Times New Roman" w:hAnsi="Times New Roman" w:cs="Times New Roman"/>
          <w:sz w:val="24"/>
          <w:szCs w:val="24"/>
          <w:lang w:eastAsia="cs-CZ"/>
        </w:rPr>
        <w:t>od 1. 9. 2025</w:t>
      </w:r>
    </w:p>
    <w:p w14:paraId="50F2C2F8" w14:textId="77777777" w:rsidR="00C575B4" w:rsidRPr="00D71D8C" w:rsidRDefault="00C575B4" w:rsidP="00C575B4">
      <w:pPr>
        <w:autoSpaceDE w:val="0"/>
        <w:autoSpaceDN w:val="0"/>
        <w:adjustRightInd w:val="0"/>
        <w:spacing w:after="120" w:line="240" w:lineRule="auto"/>
        <w:contextualSpacing/>
        <w:rPr>
          <w:rFonts w:ascii="Times New Roman" w:eastAsia="Times New Roman" w:hAnsi="Times New Roman" w:cs="Times New Roman"/>
          <w:b/>
          <w:bCs/>
          <w:sz w:val="24"/>
          <w:szCs w:val="24"/>
          <w:lang w:eastAsia="cs-CZ"/>
        </w:rPr>
      </w:pPr>
      <w:r w:rsidRPr="00D71D8C">
        <w:rPr>
          <w:rFonts w:ascii="Times New Roman" w:eastAsia="Times New Roman" w:hAnsi="Times New Roman" w:cs="Times New Roman"/>
          <w:b/>
          <w:bCs/>
          <w:sz w:val="24"/>
          <w:szCs w:val="24"/>
          <w:lang w:eastAsia="cs-CZ"/>
        </w:rPr>
        <w:t>Pojetí kurzu</w:t>
      </w:r>
    </w:p>
    <w:p w14:paraId="70D29246" w14:textId="77777777" w:rsidR="00C575B4" w:rsidRPr="00D71D8C" w:rsidRDefault="00C575B4" w:rsidP="00C575B4">
      <w:pPr>
        <w:spacing w:after="120" w:line="240" w:lineRule="auto"/>
        <w:contextualSpacing/>
        <w:rPr>
          <w:rFonts w:ascii="Times New Roman" w:eastAsia="Times New Roman" w:hAnsi="Times New Roman" w:cs="Times New Roman"/>
          <w:b/>
          <w:sz w:val="24"/>
          <w:szCs w:val="24"/>
          <w:lang w:eastAsia="cs-CZ"/>
        </w:rPr>
      </w:pPr>
      <w:r w:rsidRPr="00D71D8C">
        <w:rPr>
          <w:rFonts w:ascii="Times New Roman" w:eastAsia="Times New Roman" w:hAnsi="Times New Roman" w:cs="Times New Roman"/>
          <w:b/>
          <w:sz w:val="24"/>
          <w:szCs w:val="24"/>
          <w:lang w:eastAsia="cs-CZ"/>
        </w:rPr>
        <w:t>Obecné cíle</w:t>
      </w:r>
    </w:p>
    <w:p w14:paraId="59428934" w14:textId="77777777" w:rsidR="00C575B4" w:rsidRPr="00D71D8C" w:rsidRDefault="00C575B4" w:rsidP="00C575B4">
      <w:pPr>
        <w:spacing w:after="120" w:line="240" w:lineRule="auto"/>
        <w:contextualSpacing/>
        <w:rPr>
          <w:rFonts w:ascii="Times New Roman" w:eastAsia="Times New Roman" w:hAnsi="Times New Roman" w:cs="Times New Roman"/>
          <w:b/>
          <w:sz w:val="24"/>
          <w:szCs w:val="24"/>
          <w:lang w:eastAsia="cs-CZ"/>
        </w:rPr>
      </w:pPr>
      <w:r w:rsidRPr="00D71D8C">
        <w:rPr>
          <w:rFonts w:ascii="Times New Roman" w:eastAsia="Times New Roman" w:hAnsi="Times New Roman" w:cs="Times New Roman"/>
          <w:sz w:val="24"/>
          <w:szCs w:val="24"/>
          <w:lang w:eastAsia="cs-CZ"/>
        </w:rPr>
        <w:t xml:space="preserve">Základním cílem kurzu plavání je naučit žáky bezpečnému pobytu ve vodě, zvládnutí 3 plaveckých způsobů, propojení teoretických poznatků s praktickými činnostmi a jejich využití pro vlastní zdokonalování. Cílem je také formování morálně – volních vlastností a zvýšení fyzické zdatnosti žáků. </w:t>
      </w:r>
    </w:p>
    <w:p w14:paraId="689680CE" w14:textId="77777777" w:rsidR="00C575B4" w:rsidRPr="00D71D8C" w:rsidRDefault="00C575B4" w:rsidP="00C575B4">
      <w:pPr>
        <w:spacing w:after="120" w:line="240" w:lineRule="auto"/>
        <w:contextualSpacing/>
        <w:jc w:val="both"/>
        <w:rPr>
          <w:rFonts w:ascii="Times New Roman" w:eastAsia="Times New Roman" w:hAnsi="Times New Roman" w:cs="Times New Roman"/>
          <w:sz w:val="24"/>
          <w:szCs w:val="24"/>
          <w:lang w:eastAsia="cs-CZ"/>
        </w:rPr>
      </w:pPr>
      <w:r w:rsidRPr="00D71D8C">
        <w:rPr>
          <w:rFonts w:ascii="Times New Roman" w:eastAsia="Times New Roman" w:hAnsi="Times New Roman" w:cs="Times New Roman"/>
          <w:sz w:val="24"/>
          <w:szCs w:val="24"/>
          <w:lang w:eastAsia="cs-CZ"/>
        </w:rPr>
        <w:t>Žáci zde získávají schopnost organizovat a bezpečně vést nejrůznější činnosti ve vodě pro děti a žáky všech věkových kategorií. Naučí se reagovat na neočekávané situace, které mohou nastat a naučí se je řešit. Znají zásady dopomoci unavenému plavci a záchrany tonoucího.</w:t>
      </w:r>
    </w:p>
    <w:p w14:paraId="36390606" w14:textId="77777777" w:rsidR="00C575B4" w:rsidRPr="00D71D8C" w:rsidRDefault="00C575B4" w:rsidP="00C575B4">
      <w:pPr>
        <w:spacing w:after="120" w:line="240" w:lineRule="auto"/>
        <w:contextualSpacing/>
        <w:rPr>
          <w:rFonts w:ascii="Times New Roman" w:eastAsia="Times New Roman" w:hAnsi="Times New Roman" w:cs="Times New Roman"/>
          <w:b/>
          <w:sz w:val="24"/>
          <w:szCs w:val="24"/>
          <w:lang w:eastAsia="cs-CZ"/>
        </w:rPr>
      </w:pPr>
      <w:r w:rsidRPr="00D71D8C">
        <w:rPr>
          <w:rFonts w:ascii="Times New Roman" w:eastAsia="Times New Roman" w:hAnsi="Times New Roman" w:cs="Times New Roman"/>
          <w:b/>
          <w:i/>
          <w:sz w:val="24"/>
          <w:szCs w:val="24"/>
          <w:lang w:eastAsia="cs-CZ"/>
        </w:rPr>
        <w:t xml:space="preserve"> </w:t>
      </w:r>
      <w:r w:rsidRPr="00D71D8C">
        <w:rPr>
          <w:rFonts w:ascii="Times New Roman" w:eastAsia="Times New Roman" w:hAnsi="Times New Roman" w:cs="Times New Roman"/>
          <w:b/>
          <w:sz w:val="24"/>
          <w:szCs w:val="24"/>
          <w:lang w:eastAsia="cs-CZ"/>
        </w:rPr>
        <w:t>D</w:t>
      </w:r>
      <w:r w:rsidRPr="00D71D8C">
        <w:rPr>
          <w:rFonts w:ascii="Times New Roman" w:eastAsia="Times New Roman" w:hAnsi="Times New Roman" w:cs="Times New Roman"/>
          <w:b/>
          <w:bCs/>
          <w:sz w:val="24"/>
          <w:szCs w:val="24"/>
          <w:lang w:eastAsia="cs-CZ"/>
        </w:rPr>
        <w:t>idaktické pojetí kurzu</w:t>
      </w:r>
      <w:r w:rsidRPr="00D71D8C">
        <w:rPr>
          <w:rFonts w:ascii="Times New Roman" w:eastAsia="Times New Roman" w:hAnsi="Times New Roman" w:cs="Times New Roman"/>
          <w:b/>
          <w:sz w:val="24"/>
          <w:szCs w:val="24"/>
          <w:lang w:eastAsia="cs-CZ"/>
        </w:rPr>
        <w:t xml:space="preserve">, metody a formy práce: </w:t>
      </w:r>
    </w:p>
    <w:p w14:paraId="44A8E2C8" w14:textId="77777777" w:rsidR="00C575B4" w:rsidRPr="00D71D8C" w:rsidRDefault="00C575B4" w:rsidP="00C575B4">
      <w:pPr>
        <w:spacing w:after="120" w:line="240" w:lineRule="auto"/>
        <w:contextualSpacing/>
        <w:jc w:val="both"/>
        <w:rPr>
          <w:rFonts w:ascii="Times New Roman" w:eastAsia="Times New Roman" w:hAnsi="Times New Roman" w:cs="Times New Roman"/>
          <w:i/>
          <w:sz w:val="24"/>
          <w:szCs w:val="24"/>
          <w:lang w:eastAsia="cs-CZ"/>
        </w:rPr>
      </w:pPr>
      <w:r w:rsidRPr="00D71D8C">
        <w:rPr>
          <w:rFonts w:ascii="Times New Roman" w:eastAsia="Times New Roman" w:hAnsi="Times New Roman" w:cs="Times New Roman"/>
          <w:sz w:val="24"/>
          <w:szCs w:val="24"/>
          <w:lang w:eastAsia="cs-CZ"/>
        </w:rPr>
        <w:t xml:space="preserve">Žáci jsou vedeni k didaktickému využívání osvojených poznatků v jednotlivých oblastech, jsou schopni samostatně vyhledávat, interpretovat a využívat i další formace o plavání. </w:t>
      </w:r>
      <w:r w:rsidRPr="00D71D8C">
        <w:rPr>
          <w:rFonts w:ascii="Times New Roman" w:eastAsia="Times New Roman" w:hAnsi="Times New Roman" w:cs="Times New Roman"/>
          <w:i/>
          <w:sz w:val="24"/>
          <w:szCs w:val="24"/>
          <w:lang w:eastAsia="cs-CZ"/>
        </w:rPr>
        <w:t xml:space="preserve"> </w:t>
      </w:r>
      <w:r w:rsidRPr="00D71D8C">
        <w:rPr>
          <w:rFonts w:ascii="Times New Roman" w:eastAsia="Times New Roman" w:hAnsi="Times New Roman" w:cs="Times New Roman"/>
          <w:sz w:val="24"/>
          <w:szCs w:val="24"/>
          <w:lang w:eastAsia="cs-CZ"/>
        </w:rPr>
        <w:t>Orientují se v problematice jednotlivých plaveckých způsobů a jejich didaktiky. Očekávaným výstupem je schopnost posouzení realizovatelnosti jednotlivých plaveckých činností s ohledem na věk a bezpečnost dětí.</w:t>
      </w:r>
    </w:p>
    <w:p w14:paraId="1E10DAE4" w14:textId="77777777" w:rsidR="00C575B4" w:rsidRPr="00D71D8C" w:rsidRDefault="00C575B4" w:rsidP="00C575B4">
      <w:pPr>
        <w:spacing w:after="120" w:line="240" w:lineRule="auto"/>
        <w:contextualSpacing/>
        <w:rPr>
          <w:rFonts w:ascii="Times New Roman" w:eastAsia="Times New Roman" w:hAnsi="Times New Roman" w:cs="Times New Roman"/>
          <w:b/>
          <w:sz w:val="24"/>
          <w:szCs w:val="24"/>
          <w:lang w:eastAsia="cs-CZ"/>
        </w:rPr>
      </w:pPr>
      <w:r w:rsidRPr="00D71D8C">
        <w:rPr>
          <w:rFonts w:ascii="Times New Roman" w:eastAsia="Times New Roman" w:hAnsi="Times New Roman" w:cs="Times New Roman"/>
          <w:i/>
          <w:sz w:val="24"/>
          <w:szCs w:val="24"/>
          <w:lang w:eastAsia="cs-CZ"/>
        </w:rPr>
        <w:t xml:space="preserve"> </w:t>
      </w:r>
      <w:r w:rsidRPr="00D71D8C">
        <w:rPr>
          <w:rFonts w:ascii="Times New Roman" w:eastAsia="Times New Roman" w:hAnsi="Times New Roman" w:cs="Times New Roman"/>
          <w:b/>
          <w:sz w:val="24"/>
          <w:szCs w:val="24"/>
          <w:lang w:eastAsia="cs-CZ"/>
        </w:rPr>
        <w:t xml:space="preserve">Metody a formy práce:  </w:t>
      </w:r>
    </w:p>
    <w:p w14:paraId="07AA1434" w14:textId="77777777" w:rsidR="00C575B4" w:rsidRPr="00D71D8C" w:rsidRDefault="00C575B4" w:rsidP="00C575B4">
      <w:pPr>
        <w:spacing w:after="120" w:line="240" w:lineRule="auto"/>
        <w:contextualSpacing/>
        <w:rPr>
          <w:rFonts w:ascii="Times New Roman" w:eastAsia="Times New Roman" w:hAnsi="Times New Roman" w:cs="Times New Roman"/>
          <w:sz w:val="24"/>
          <w:szCs w:val="24"/>
          <w:lang w:eastAsia="cs-CZ"/>
        </w:rPr>
      </w:pPr>
      <w:r w:rsidRPr="00D71D8C">
        <w:rPr>
          <w:rFonts w:ascii="Times New Roman" w:eastAsia="Times New Roman" w:hAnsi="Times New Roman" w:cs="Times New Roman"/>
          <w:sz w:val="24"/>
          <w:szCs w:val="24"/>
          <w:lang w:eastAsia="cs-CZ"/>
        </w:rPr>
        <w:t>Metody a formy práce se liší podle jednotlivých činností. Při teoretické výuce používáme výklad, ukázku a vysvětlení společně s moderními možnostmi didaktické techniky (videozáznam plaveckých způsobů, didaktika her, biomechanika pohybu, dopomoc unavenému plavci atd).</w:t>
      </w:r>
    </w:p>
    <w:p w14:paraId="22D5CB49" w14:textId="77777777" w:rsidR="00C575B4" w:rsidRPr="00D71D8C" w:rsidRDefault="00C575B4" w:rsidP="00C575B4">
      <w:pPr>
        <w:spacing w:after="120" w:line="240" w:lineRule="auto"/>
        <w:contextualSpacing/>
        <w:rPr>
          <w:rFonts w:ascii="Times New Roman" w:eastAsia="Times New Roman" w:hAnsi="Times New Roman" w:cs="Times New Roman"/>
          <w:sz w:val="24"/>
          <w:szCs w:val="24"/>
          <w:lang w:eastAsia="cs-CZ"/>
        </w:rPr>
      </w:pPr>
      <w:r w:rsidRPr="00D71D8C">
        <w:rPr>
          <w:rFonts w:ascii="Times New Roman" w:eastAsia="Times New Roman" w:hAnsi="Times New Roman" w:cs="Times New Roman"/>
          <w:sz w:val="24"/>
          <w:szCs w:val="24"/>
          <w:lang w:eastAsia="cs-CZ"/>
        </w:rPr>
        <w:t xml:space="preserve">Při praktickém výcviku je to především ukázka a výklad s následným nácvikem jednotlivých plaveckých činností. Převažuje nácvik ve vodě před nácvikem na suchu. Zdokonalování probíhá zásadně ve vodě. </w:t>
      </w:r>
    </w:p>
    <w:p w14:paraId="7EE4726D" w14:textId="77777777" w:rsidR="00C575B4" w:rsidRPr="00D71D8C" w:rsidRDefault="00C575B4" w:rsidP="00C575B4">
      <w:pPr>
        <w:autoSpaceDE w:val="0"/>
        <w:autoSpaceDN w:val="0"/>
        <w:adjustRightInd w:val="0"/>
        <w:spacing w:after="120" w:line="240" w:lineRule="auto"/>
        <w:contextualSpacing/>
        <w:rPr>
          <w:rFonts w:ascii="Times New Roman" w:eastAsia="Times New Roman" w:hAnsi="Times New Roman" w:cs="Times New Roman"/>
          <w:b/>
          <w:bCs/>
          <w:sz w:val="24"/>
          <w:szCs w:val="24"/>
          <w:lang w:eastAsia="cs-CZ"/>
        </w:rPr>
      </w:pPr>
      <w:r w:rsidRPr="00D71D8C">
        <w:rPr>
          <w:rFonts w:ascii="Times New Roman" w:eastAsia="Times New Roman" w:hAnsi="Times New Roman" w:cs="Times New Roman"/>
          <w:b/>
          <w:bCs/>
          <w:sz w:val="24"/>
          <w:szCs w:val="24"/>
          <w:lang w:eastAsia="cs-CZ"/>
        </w:rPr>
        <w:t>Charakteristika učiva</w:t>
      </w:r>
    </w:p>
    <w:p w14:paraId="1D06C7AB" w14:textId="09D34D96" w:rsidR="00C575B4" w:rsidRPr="00D71D8C" w:rsidRDefault="00C575B4" w:rsidP="00C575B4">
      <w:pPr>
        <w:spacing w:after="120" w:line="240" w:lineRule="auto"/>
        <w:contextualSpacing/>
        <w:jc w:val="both"/>
        <w:rPr>
          <w:rFonts w:ascii="Times New Roman" w:eastAsia="Times New Roman" w:hAnsi="Times New Roman" w:cs="Times New Roman"/>
          <w:sz w:val="24"/>
          <w:szCs w:val="24"/>
          <w:lang w:eastAsia="cs-CZ"/>
        </w:rPr>
      </w:pPr>
      <w:r w:rsidRPr="00D71D8C">
        <w:rPr>
          <w:rFonts w:ascii="Times New Roman" w:eastAsia="Times New Roman" w:hAnsi="Times New Roman" w:cs="Times New Roman"/>
          <w:sz w:val="24"/>
          <w:szCs w:val="24"/>
          <w:lang w:eastAsia="cs-CZ"/>
        </w:rPr>
        <w:t xml:space="preserve">Učivo je rozdělené na teoretickou část, praktickou část a didaktickou část, přičemž didaktická prolíná jak teoretickou, tak praktickou výukou. Kurz je zařazen do 2. ročníku a pokračuje ještě ve třetím ročníku. Žák musí zvládnout technicky správně 3 plavecké způsoby (kraul, prsa, znak) ve stanoveném čase a uplavat 200 metrů kraulem ve stanoveném limitu. Měl by zvládnou skoky do vody, jednoduché obrátky, dopomoc unavenému plavci.  Zvládnutí teoretické a didaktické části prokáže závěrečným testem. </w:t>
      </w:r>
    </w:p>
    <w:p w14:paraId="2826BF91" w14:textId="77777777" w:rsidR="00C575B4" w:rsidRPr="00D71D8C" w:rsidRDefault="00C575B4" w:rsidP="00C575B4">
      <w:pPr>
        <w:spacing w:after="120" w:line="240" w:lineRule="auto"/>
        <w:contextualSpacing/>
        <w:jc w:val="both"/>
        <w:rPr>
          <w:rFonts w:ascii="Times New Roman" w:eastAsia="Times New Roman" w:hAnsi="Times New Roman" w:cs="Times New Roman"/>
          <w:b/>
          <w:sz w:val="24"/>
          <w:szCs w:val="24"/>
          <w:lang w:eastAsia="cs-CZ"/>
        </w:rPr>
      </w:pPr>
      <w:r w:rsidRPr="00D71D8C">
        <w:rPr>
          <w:rFonts w:ascii="Times New Roman" w:eastAsia="Times New Roman" w:hAnsi="Times New Roman" w:cs="Times New Roman"/>
          <w:b/>
          <w:sz w:val="24"/>
          <w:szCs w:val="24"/>
          <w:lang w:eastAsia="cs-CZ"/>
        </w:rPr>
        <w:t xml:space="preserve">Přínos k rozvoji klíčových kompetencí </w:t>
      </w:r>
    </w:p>
    <w:p w14:paraId="718FEC59" w14:textId="77777777" w:rsidR="00C575B4" w:rsidRPr="00D71D8C" w:rsidRDefault="00C575B4" w:rsidP="00C575B4">
      <w:pPr>
        <w:spacing w:after="120" w:line="240" w:lineRule="auto"/>
        <w:contextualSpacing/>
        <w:jc w:val="both"/>
        <w:rPr>
          <w:rFonts w:ascii="Times New Roman" w:eastAsia="Times New Roman" w:hAnsi="Times New Roman" w:cs="Times New Roman"/>
          <w:b/>
          <w:sz w:val="24"/>
          <w:szCs w:val="24"/>
          <w:lang w:eastAsia="cs-CZ"/>
        </w:rPr>
      </w:pPr>
      <w:r w:rsidRPr="00D71D8C">
        <w:rPr>
          <w:rFonts w:ascii="Times New Roman" w:eastAsia="Times New Roman" w:hAnsi="Times New Roman" w:cs="Times New Roman"/>
          <w:b/>
          <w:sz w:val="24"/>
          <w:szCs w:val="24"/>
          <w:lang w:eastAsia="cs-CZ"/>
        </w:rPr>
        <w:t xml:space="preserve"> </w:t>
      </w:r>
      <w:r w:rsidRPr="00D71D8C">
        <w:rPr>
          <w:rFonts w:ascii="Times New Roman" w:eastAsia="Times New Roman" w:hAnsi="Times New Roman" w:cs="Times New Roman"/>
          <w:sz w:val="24"/>
          <w:szCs w:val="24"/>
          <w:lang w:eastAsia="cs-CZ"/>
        </w:rPr>
        <w:t>Žáci by měli být schopni:</w:t>
      </w:r>
    </w:p>
    <w:p w14:paraId="396B07E5" w14:textId="77777777" w:rsidR="00C575B4" w:rsidRPr="00D71D8C" w:rsidRDefault="00C575B4" w:rsidP="00C575B4">
      <w:pPr>
        <w:numPr>
          <w:ilvl w:val="0"/>
          <w:numId w:val="28"/>
        </w:numPr>
        <w:spacing w:after="120" w:line="240" w:lineRule="auto"/>
        <w:contextualSpacing/>
        <w:jc w:val="both"/>
        <w:rPr>
          <w:rFonts w:ascii="Times New Roman" w:eastAsia="Times New Roman" w:hAnsi="Times New Roman" w:cs="Times New Roman"/>
          <w:sz w:val="24"/>
          <w:szCs w:val="24"/>
          <w:lang w:eastAsia="cs-CZ"/>
        </w:rPr>
      </w:pPr>
      <w:r w:rsidRPr="00D71D8C">
        <w:rPr>
          <w:rFonts w:ascii="Times New Roman" w:eastAsia="Times New Roman" w:hAnsi="Times New Roman" w:cs="Times New Roman"/>
          <w:sz w:val="24"/>
          <w:szCs w:val="24"/>
          <w:lang w:eastAsia="cs-CZ"/>
        </w:rPr>
        <w:t xml:space="preserve">vyjadřovat se přiměřeně srozumitelně a terminologicky správně v projevech mluvených, při vysvětlování jednotlivých plaveckých činností </w:t>
      </w:r>
    </w:p>
    <w:p w14:paraId="5A1AB5E1" w14:textId="77777777" w:rsidR="00C575B4" w:rsidRPr="00D71D8C" w:rsidRDefault="00C575B4" w:rsidP="00C575B4">
      <w:pPr>
        <w:numPr>
          <w:ilvl w:val="0"/>
          <w:numId w:val="28"/>
        </w:numPr>
        <w:spacing w:after="120" w:line="240" w:lineRule="auto"/>
        <w:contextualSpacing/>
        <w:jc w:val="both"/>
        <w:rPr>
          <w:rFonts w:ascii="Times New Roman" w:eastAsia="Times New Roman" w:hAnsi="Times New Roman" w:cs="Times New Roman"/>
          <w:sz w:val="24"/>
          <w:szCs w:val="24"/>
          <w:lang w:eastAsia="cs-CZ"/>
        </w:rPr>
      </w:pPr>
      <w:r w:rsidRPr="00D71D8C">
        <w:rPr>
          <w:rFonts w:ascii="Times New Roman" w:eastAsia="Times New Roman" w:hAnsi="Times New Roman" w:cs="Times New Roman"/>
          <w:sz w:val="24"/>
          <w:szCs w:val="24"/>
          <w:lang w:eastAsia="cs-CZ"/>
        </w:rPr>
        <w:t>zpracovat jednoduché texty na odborná témata a správně chápat různé pracovní materiály</w:t>
      </w:r>
    </w:p>
    <w:p w14:paraId="4DC062D6" w14:textId="77777777" w:rsidR="00C575B4" w:rsidRPr="00D71D8C" w:rsidRDefault="00C575B4" w:rsidP="00C575B4">
      <w:pPr>
        <w:numPr>
          <w:ilvl w:val="0"/>
          <w:numId w:val="28"/>
        </w:numPr>
        <w:spacing w:after="120" w:line="240" w:lineRule="auto"/>
        <w:contextualSpacing/>
        <w:jc w:val="both"/>
        <w:rPr>
          <w:rFonts w:ascii="Times New Roman" w:eastAsia="Times New Roman" w:hAnsi="Times New Roman" w:cs="Times New Roman"/>
          <w:sz w:val="24"/>
          <w:szCs w:val="24"/>
          <w:lang w:eastAsia="cs-CZ"/>
        </w:rPr>
      </w:pPr>
      <w:r w:rsidRPr="00D71D8C">
        <w:rPr>
          <w:rFonts w:ascii="Times New Roman" w:eastAsia="Times New Roman" w:hAnsi="Times New Roman" w:cs="Times New Roman"/>
          <w:sz w:val="24"/>
          <w:szCs w:val="24"/>
          <w:lang w:eastAsia="cs-CZ"/>
        </w:rPr>
        <w:t>využívat k učení didaktických a cvičitelských zkušeností jiných lidí</w:t>
      </w:r>
    </w:p>
    <w:p w14:paraId="689C8D5F" w14:textId="77777777" w:rsidR="00C575B4" w:rsidRPr="00D71D8C" w:rsidRDefault="00C575B4" w:rsidP="00C575B4">
      <w:pPr>
        <w:numPr>
          <w:ilvl w:val="0"/>
          <w:numId w:val="28"/>
        </w:numPr>
        <w:spacing w:after="120" w:line="240" w:lineRule="auto"/>
        <w:contextualSpacing/>
        <w:jc w:val="both"/>
        <w:rPr>
          <w:rFonts w:ascii="Times New Roman" w:eastAsia="Times New Roman" w:hAnsi="Times New Roman" w:cs="Times New Roman"/>
          <w:sz w:val="24"/>
          <w:szCs w:val="24"/>
          <w:lang w:eastAsia="cs-CZ"/>
        </w:rPr>
      </w:pPr>
      <w:r w:rsidRPr="00D71D8C">
        <w:rPr>
          <w:rFonts w:ascii="Times New Roman" w:eastAsia="Times New Roman" w:hAnsi="Times New Roman" w:cs="Times New Roman"/>
          <w:sz w:val="24"/>
          <w:szCs w:val="24"/>
          <w:lang w:eastAsia="cs-CZ"/>
        </w:rPr>
        <w:t xml:space="preserve">přijímat hodnocení svých výkonů a výsledků i kritiku ze strany jiných lidí </w:t>
      </w:r>
    </w:p>
    <w:p w14:paraId="58E8695A" w14:textId="77777777" w:rsidR="00C575B4" w:rsidRPr="00D71D8C" w:rsidRDefault="00C575B4" w:rsidP="00C575B4">
      <w:pPr>
        <w:numPr>
          <w:ilvl w:val="0"/>
          <w:numId w:val="28"/>
        </w:numPr>
        <w:spacing w:after="120" w:line="240" w:lineRule="auto"/>
        <w:contextualSpacing/>
        <w:jc w:val="both"/>
        <w:rPr>
          <w:rFonts w:ascii="Times New Roman" w:eastAsia="Times New Roman" w:hAnsi="Times New Roman" w:cs="Times New Roman"/>
          <w:sz w:val="24"/>
          <w:szCs w:val="24"/>
          <w:lang w:eastAsia="cs-CZ"/>
        </w:rPr>
      </w:pPr>
      <w:r w:rsidRPr="00D71D8C">
        <w:rPr>
          <w:rFonts w:ascii="Times New Roman" w:eastAsia="Times New Roman" w:hAnsi="Times New Roman" w:cs="Times New Roman"/>
          <w:sz w:val="24"/>
          <w:szCs w:val="24"/>
          <w:lang w:eastAsia="cs-CZ"/>
        </w:rPr>
        <w:t>dbát na dodržování bezpečnostních předpisů a právních norem při koupání i plaveckém výcviku</w:t>
      </w:r>
    </w:p>
    <w:p w14:paraId="671E747D" w14:textId="77777777" w:rsidR="00C575B4" w:rsidRPr="00D71D8C" w:rsidRDefault="00C575B4" w:rsidP="00C575B4">
      <w:pPr>
        <w:numPr>
          <w:ilvl w:val="0"/>
          <w:numId w:val="28"/>
        </w:numPr>
        <w:spacing w:after="120" w:line="240" w:lineRule="auto"/>
        <w:contextualSpacing/>
        <w:jc w:val="both"/>
        <w:rPr>
          <w:rFonts w:ascii="Times New Roman" w:eastAsia="Times New Roman" w:hAnsi="Times New Roman" w:cs="Times New Roman"/>
          <w:sz w:val="24"/>
          <w:szCs w:val="24"/>
          <w:lang w:eastAsia="cs-CZ"/>
        </w:rPr>
      </w:pPr>
      <w:r w:rsidRPr="00D71D8C">
        <w:rPr>
          <w:rFonts w:ascii="Times New Roman" w:eastAsia="Times New Roman" w:hAnsi="Times New Roman" w:cs="Times New Roman"/>
          <w:sz w:val="24"/>
          <w:szCs w:val="24"/>
          <w:lang w:eastAsia="cs-CZ"/>
        </w:rPr>
        <w:t>dbát na hygienu osobní, výživy i prostředí a vést k němu i své svěřence</w:t>
      </w:r>
    </w:p>
    <w:p w14:paraId="1667D49A" w14:textId="77777777" w:rsidR="00C575B4" w:rsidRPr="00D71D8C" w:rsidRDefault="00C575B4" w:rsidP="00C575B4">
      <w:pPr>
        <w:numPr>
          <w:ilvl w:val="0"/>
          <w:numId w:val="28"/>
        </w:numPr>
        <w:spacing w:after="120" w:line="240" w:lineRule="auto"/>
        <w:contextualSpacing/>
        <w:jc w:val="both"/>
        <w:rPr>
          <w:rFonts w:ascii="Times New Roman" w:eastAsia="Times New Roman" w:hAnsi="Times New Roman" w:cs="Times New Roman"/>
          <w:sz w:val="24"/>
          <w:szCs w:val="24"/>
          <w:lang w:eastAsia="cs-CZ"/>
        </w:rPr>
      </w:pPr>
      <w:r w:rsidRPr="00D71D8C">
        <w:rPr>
          <w:rFonts w:ascii="Times New Roman" w:eastAsia="Times New Roman" w:hAnsi="Times New Roman" w:cs="Times New Roman"/>
          <w:sz w:val="24"/>
          <w:szCs w:val="24"/>
          <w:lang w:eastAsia="cs-CZ"/>
        </w:rPr>
        <w:t>účastnit se aktivně práce v týmu a podílet se na realizaci společných úkolů, přispívat k práci týmu vlastními podněty a návrhy, návrhy ostatních zvažovat nezaujatě</w:t>
      </w:r>
    </w:p>
    <w:p w14:paraId="2853CEB8" w14:textId="77777777" w:rsidR="00C575B4" w:rsidRPr="00D71D8C" w:rsidRDefault="00C575B4" w:rsidP="00C575B4">
      <w:pPr>
        <w:numPr>
          <w:ilvl w:val="0"/>
          <w:numId w:val="28"/>
        </w:numPr>
        <w:spacing w:after="120" w:line="240" w:lineRule="auto"/>
        <w:contextualSpacing/>
        <w:jc w:val="both"/>
        <w:rPr>
          <w:rFonts w:ascii="Times New Roman" w:eastAsia="Times New Roman" w:hAnsi="Times New Roman" w:cs="Times New Roman"/>
          <w:sz w:val="24"/>
          <w:szCs w:val="24"/>
          <w:lang w:eastAsia="cs-CZ"/>
        </w:rPr>
      </w:pPr>
      <w:r w:rsidRPr="00D71D8C">
        <w:rPr>
          <w:rFonts w:ascii="Times New Roman" w:eastAsia="Times New Roman" w:hAnsi="Times New Roman" w:cs="Times New Roman"/>
          <w:sz w:val="24"/>
          <w:szCs w:val="24"/>
          <w:lang w:eastAsia="cs-CZ"/>
        </w:rPr>
        <w:lastRenderedPageBreak/>
        <w:t>úkoly přijímat ochotně a aktivně je plnit</w:t>
      </w:r>
    </w:p>
    <w:p w14:paraId="327C33DC" w14:textId="77777777" w:rsidR="00C575B4" w:rsidRPr="00D71D8C" w:rsidRDefault="00C575B4" w:rsidP="00C575B4">
      <w:pPr>
        <w:spacing w:after="120" w:line="240" w:lineRule="auto"/>
        <w:contextualSpacing/>
        <w:jc w:val="both"/>
        <w:rPr>
          <w:rFonts w:ascii="Times New Roman" w:eastAsia="Times New Roman" w:hAnsi="Times New Roman" w:cs="Times New Roman"/>
          <w:b/>
          <w:sz w:val="24"/>
          <w:szCs w:val="24"/>
          <w:lang w:eastAsia="cs-CZ"/>
        </w:rPr>
      </w:pPr>
      <w:r w:rsidRPr="00D71D8C">
        <w:rPr>
          <w:rFonts w:ascii="Times New Roman" w:eastAsia="Times New Roman" w:hAnsi="Times New Roman" w:cs="Times New Roman"/>
          <w:b/>
          <w:sz w:val="24"/>
          <w:szCs w:val="24"/>
          <w:lang w:eastAsia="cs-CZ"/>
        </w:rPr>
        <w:t>Mezipředmětové vztahy</w:t>
      </w:r>
    </w:p>
    <w:p w14:paraId="61DE5DA1" w14:textId="77777777" w:rsidR="00C575B4" w:rsidRPr="00D71D8C" w:rsidRDefault="00C575B4" w:rsidP="00C575B4">
      <w:pPr>
        <w:numPr>
          <w:ilvl w:val="0"/>
          <w:numId w:val="28"/>
        </w:numPr>
        <w:spacing w:after="120" w:line="240" w:lineRule="auto"/>
        <w:contextualSpacing/>
        <w:jc w:val="both"/>
        <w:rPr>
          <w:rFonts w:ascii="Times New Roman" w:eastAsia="Times New Roman" w:hAnsi="Times New Roman" w:cs="Times New Roman"/>
          <w:sz w:val="24"/>
          <w:szCs w:val="24"/>
          <w:lang w:eastAsia="cs-CZ"/>
        </w:rPr>
      </w:pPr>
      <w:r w:rsidRPr="00D71D8C">
        <w:rPr>
          <w:rFonts w:ascii="Times New Roman" w:eastAsia="Times New Roman" w:hAnsi="Times New Roman" w:cs="Times New Roman"/>
          <w:sz w:val="24"/>
          <w:szCs w:val="24"/>
          <w:lang w:eastAsia="cs-CZ"/>
        </w:rPr>
        <w:t>biologie a hygiena dítěte, ekologie (fyziologie plavání)</w:t>
      </w:r>
    </w:p>
    <w:p w14:paraId="2ABADA1B" w14:textId="77777777" w:rsidR="00C575B4" w:rsidRPr="00D71D8C" w:rsidRDefault="00C575B4" w:rsidP="00C575B4">
      <w:pPr>
        <w:numPr>
          <w:ilvl w:val="0"/>
          <w:numId w:val="28"/>
        </w:numPr>
        <w:spacing w:after="120" w:line="240" w:lineRule="auto"/>
        <w:contextualSpacing/>
        <w:jc w:val="both"/>
        <w:rPr>
          <w:rFonts w:ascii="Times New Roman" w:eastAsia="Times New Roman" w:hAnsi="Times New Roman" w:cs="Times New Roman"/>
          <w:sz w:val="24"/>
          <w:szCs w:val="24"/>
          <w:lang w:eastAsia="cs-CZ"/>
        </w:rPr>
      </w:pPr>
      <w:r w:rsidRPr="00D71D8C">
        <w:rPr>
          <w:rFonts w:ascii="Times New Roman" w:eastAsia="Times New Roman" w:hAnsi="Times New Roman" w:cs="Times New Roman"/>
          <w:sz w:val="24"/>
          <w:szCs w:val="24"/>
          <w:lang w:eastAsia="cs-CZ"/>
        </w:rPr>
        <w:t>pedagogika</w:t>
      </w:r>
    </w:p>
    <w:p w14:paraId="5D4E17DF" w14:textId="77777777" w:rsidR="00C575B4" w:rsidRPr="00D71D8C" w:rsidRDefault="00C575B4" w:rsidP="00C575B4">
      <w:pPr>
        <w:numPr>
          <w:ilvl w:val="0"/>
          <w:numId w:val="28"/>
        </w:numPr>
        <w:spacing w:after="120" w:line="240" w:lineRule="auto"/>
        <w:contextualSpacing/>
        <w:jc w:val="both"/>
        <w:rPr>
          <w:rFonts w:ascii="Times New Roman" w:eastAsia="Times New Roman" w:hAnsi="Times New Roman" w:cs="Times New Roman"/>
          <w:sz w:val="24"/>
          <w:szCs w:val="24"/>
          <w:lang w:eastAsia="cs-CZ"/>
        </w:rPr>
      </w:pPr>
      <w:r w:rsidRPr="00D71D8C">
        <w:rPr>
          <w:rFonts w:ascii="Times New Roman" w:eastAsia="Times New Roman" w:hAnsi="Times New Roman" w:cs="Times New Roman"/>
          <w:sz w:val="24"/>
          <w:szCs w:val="24"/>
          <w:lang w:eastAsia="cs-CZ"/>
        </w:rPr>
        <w:t>matematika</w:t>
      </w:r>
    </w:p>
    <w:p w14:paraId="17F6AC97" w14:textId="77777777" w:rsidR="00C575B4" w:rsidRPr="00D71D8C" w:rsidRDefault="00C575B4" w:rsidP="00C575B4">
      <w:pPr>
        <w:numPr>
          <w:ilvl w:val="0"/>
          <w:numId w:val="28"/>
        </w:numPr>
        <w:spacing w:after="120" w:line="240" w:lineRule="auto"/>
        <w:contextualSpacing/>
        <w:jc w:val="both"/>
        <w:rPr>
          <w:rFonts w:ascii="Times New Roman" w:eastAsia="Times New Roman" w:hAnsi="Times New Roman" w:cs="Times New Roman"/>
          <w:sz w:val="24"/>
          <w:szCs w:val="24"/>
          <w:lang w:eastAsia="cs-CZ"/>
        </w:rPr>
      </w:pPr>
      <w:r w:rsidRPr="00D71D8C">
        <w:rPr>
          <w:rFonts w:ascii="Times New Roman" w:eastAsia="Times New Roman" w:hAnsi="Times New Roman" w:cs="Times New Roman"/>
          <w:sz w:val="24"/>
          <w:szCs w:val="24"/>
          <w:lang w:eastAsia="cs-CZ"/>
        </w:rPr>
        <w:t>fyzika (biomechanika pohybu)</w:t>
      </w:r>
    </w:p>
    <w:p w14:paraId="7AE45273" w14:textId="77777777" w:rsidR="00C575B4" w:rsidRPr="00D71D8C" w:rsidRDefault="00C575B4" w:rsidP="00C575B4">
      <w:pPr>
        <w:spacing w:after="120" w:line="240" w:lineRule="auto"/>
        <w:contextualSpacing/>
        <w:jc w:val="both"/>
        <w:rPr>
          <w:rFonts w:ascii="Times New Roman" w:eastAsia="Times New Roman" w:hAnsi="Times New Roman" w:cs="Times New Roman"/>
          <w:b/>
          <w:sz w:val="24"/>
          <w:szCs w:val="24"/>
          <w:lang w:eastAsia="cs-CZ"/>
        </w:rPr>
      </w:pPr>
      <w:r w:rsidRPr="00D71D8C">
        <w:rPr>
          <w:rFonts w:ascii="Times New Roman" w:eastAsia="Times New Roman" w:hAnsi="Times New Roman" w:cs="Times New Roman"/>
          <w:b/>
          <w:sz w:val="24"/>
          <w:szCs w:val="24"/>
          <w:lang w:eastAsia="cs-CZ"/>
        </w:rPr>
        <w:t>Hodnocení výsledků žáků - dívky</w:t>
      </w:r>
    </w:p>
    <w:p w14:paraId="243BED68" w14:textId="77777777" w:rsidR="00C575B4" w:rsidRPr="00D71D8C" w:rsidRDefault="00C575B4" w:rsidP="00C575B4">
      <w:pPr>
        <w:spacing w:after="120" w:line="240" w:lineRule="auto"/>
        <w:contextualSpacing/>
        <w:jc w:val="both"/>
        <w:rPr>
          <w:rFonts w:ascii="Times New Roman" w:eastAsia="Times New Roman" w:hAnsi="Times New Roman" w:cs="Times New Roman"/>
          <w:sz w:val="24"/>
          <w:szCs w:val="24"/>
          <w:lang w:eastAsia="cs-CZ"/>
        </w:rPr>
      </w:pPr>
      <w:r w:rsidRPr="00D71D8C">
        <w:rPr>
          <w:rFonts w:ascii="Times New Roman" w:eastAsia="Times New Roman" w:hAnsi="Times New Roman" w:cs="Times New Roman"/>
          <w:sz w:val="24"/>
          <w:szCs w:val="24"/>
          <w:lang w:eastAsia="cs-CZ"/>
        </w:rPr>
        <w:t xml:space="preserve">Hodnotí se:  </w:t>
      </w:r>
    </w:p>
    <w:p w14:paraId="2A0F6A5A" w14:textId="010477B2" w:rsidR="00C575B4" w:rsidRPr="00D71D8C" w:rsidRDefault="00C575B4" w:rsidP="00C575B4">
      <w:pPr>
        <w:pStyle w:val="Odstavecseseznamem"/>
        <w:numPr>
          <w:ilvl w:val="0"/>
          <w:numId w:val="802"/>
        </w:numPr>
        <w:spacing w:after="120" w:line="240" w:lineRule="auto"/>
        <w:jc w:val="both"/>
        <w:rPr>
          <w:rFonts w:ascii="Times New Roman" w:hAnsi="Times New Roman" w:cs="Times New Roman"/>
          <w:sz w:val="24"/>
          <w:szCs w:val="24"/>
        </w:rPr>
      </w:pPr>
      <w:r w:rsidRPr="00D71D8C">
        <w:rPr>
          <w:rFonts w:ascii="Times New Roman" w:hAnsi="Times New Roman" w:cs="Times New Roman"/>
          <w:sz w:val="24"/>
          <w:szCs w:val="24"/>
        </w:rPr>
        <w:t>aktivita žáka a jeho přístup k jednotlivým činnostem</w:t>
      </w:r>
    </w:p>
    <w:p w14:paraId="2C6FC1AF" w14:textId="299A0C52" w:rsidR="00C575B4" w:rsidRPr="00D71D8C" w:rsidRDefault="00C575B4" w:rsidP="00C575B4">
      <w:pPr>
        <w:pStyle w:val="Odstavecseseznamem"/>
        <w:numPr>
          <w:ilvl w:val="0"/>
          <w:numId w:val="801"/>
        </w:numPr>
        <w:spacing w:after="120" w:line="240" w:lineRule="auto"/>
        <w:jc w:val="both"/>
        <w:rPr>
          <w:rFonts w:ascii="Times New Roman" w:hAnsi="Times New Roman" w:cs="Times New Roman"/>
          <w:sz w:val="24"/>
          <w:szCs w:val="24"/>
        </w:rPr>
      </w:pPr>
      <w:r w:rsidRPr="00D71D8C">
        <w:rPr>
          <w:rFonts w:ascii="Times New Roman" w:hAnsi="Times New Roman" w:cs="Times New Roman"/>
          <w:sz w:val="24"/>
          <w:szCs w:val="24"/>
        </w:rPr>
        <w:t>technika a čas na 50 m kraul (limit 1: 00,0), prsa a znak (limit 1:10,0)</w:t>
      </w:r>
    </w:p>
    <w:p w14:paraId="566618E2" w14:textId="105F047D" w:rsidR="00C575B4" w:rsidRPr="00D71D8C" w:rsidRDefault="00C575B4" w:rsidP="00C575B4">
      <w:pPr>
        <w:pStyle w:val="Odstavecseseznamem"/>
        <w:numPr>
          <w:ilvl w:val="0"/>
          <w:numId w:val="801"/>
        </w:numPr>
        <w:spacing w:after="120" w:line="240" w:lineRule="auto"/>
        <w:jc w:val="both"/>
        <w:rPr>
          <w:rFonts w:ascii="Times New Roman" w:hAnsi="Times New Roman" w:cs="Times New Roman"/>
          <w:sz w:val="24"/>
          <w:szCs w:val="24"/>
        </w:rPr>
      </w:pPr>
      <w:r w:rsidRPr="00D71D8C">
        <w:rPr>
          <w:rFonts w:ascii="Times New Roman" w:hAnsi="Times New Roman" w:cs="Times New Roman"/>
          <w:sz w:val="24"/>
          <w:szCs w:val="24"/>
        </w:rPr>
        <w:t>uplavání 200m kraul v limitu 5:00</w:t>
      </w:r>
    </w:p>
    <w:p w14:paraId="25D58CCA" w14:textId="39CD093B" w:rsidR="00C575B4" w:rsidRPr="00D71D8C" w:rsidRDefault="00C575B4" w:rsidP="00C575B4">
      <w:pPr>
        <w:pStyle w:val="Odstavecseseznamem"/>
        <w:numPr>
          <w:ilvl w:val="0"/>
          <w:numId w:val="801"/>
        </w:numPr>
        <w:spacing w:after="120" w:line="240" w:lineRule="auto"/>
        <w:jc w:val="both"/>
        <w:rPr>
          <w:rFonts w:ascii="Times New Roman" w:hAnsi="Times New Roman" w:cs="Times New Roman"/>
          <w:sz w:val="24"/>
          <w:szCs w:val="24"/>
        </w:rPr>
      </w:pPr>
      <w:r w:rsidRPr="00D71D8C">
        <w:rPr>
          <w:rFonts w:ascii="Times New Roman" w:hAnsi="Times New Roman" w:cs="Times New Roman"/>
          <w:sz w:val="24"/>
          <w:szCs w:val="24"/>
        </w:rPr>
        <w:t xml:space="preserve">závěrečný písemný test </w:t>
      </w:r>
    </w:p>
    <w:p w14:paraId="0C86F070" w14:textId="77777777" w:rsidR="00C575B4" w:rsidRPr="00D71D8C" w:rsidRDefault="00C575B4" w:rsidP="00C575B4">
      <w:pPr>
        <w:spacing w:after="120" w:line="240" w:lineRule="auto"/>
        <w:contextualSpacing/>
        <w:jc w:val="both"/>
        <w:rPr>
          <w:rFonts w:ascii="Times New Roman" w:eastAsia="Times New Roman" w:hAnsi="Times New Roman" w:cs="Times New Roman"/>
          <w:sz w:val="24"/>
          <w:szCs w:val="24"/>
          <w:lang w:eastAsia="cs-CZ"/>
        </w:rPr>
      </w:pPr>
      <w:r w:rsidRPr="00D71D8C">
        <w:rPr>
          <w:rFonts w:ascii="Times New Roman" w:eastAsia="Times New Roman" w:hAnsi="Times New Roman" w:cs="Times New Roman"/>
          <w:sz w:val="24"/>
          <w:szCs w:val="24"/>
          <w:lang w:eastAsia="cs-CZ"/>
        </w:rPr>
        <w:t>Podmínkou pro splnění kurzu je absolvování všech 35 vyučovacích hodin.</w:t>
      </w:r>
    </w:p>
    <w:p w14:paraId="2FC29E01" w14:textId="77777777" w:rsidR="00C575B4" w:rsidRPr="00D71D8C" w:rsidRDefault="00C575B4" w:rsidP="00C575B4">
      <w:pPr>
        <w:spacing w:after="120" w:line="240" w:lineRule="auto"/>
        <w:contextualSpacing/>
        <w:jc w:val="both"/>
        <w:rPr>
          <w:rFonts w:ascii="Times New Roman" w:eastAsia="Times New Roman" w:hAnsi="Times New Roman" w:cs="Times New Roman"/>
          <w:sz w:val="24"/>
          <w:szCs w:val="24"/>
          <w:lang w:eastAsia="cs-CZ"/>
        </w:rPr>
      </w:pPr>
      <w:r w:rsidRPr="00D71D8C">
        <w:rPr>
          <w:rFonts w:ascii="Times New Roman" w:eastAsia="Times New Roman" w:hAnsi="Times New Roman" w:cs="Times New Roman"/>
          <w:sz w:val="24"/>
          <w:szCs w:val="24"/>
          <w:lang w:eastAsia="cs-CZ"/>
        </w:rPr>
        <w:t>Hodnocení žáků je součástí klasifikace předmětu specializace tělesná výchova ve 3. ročníku.</w:t>
      </w:r>
    </w:p>
    <w:p w14:paraId="4610CA92" w14:textId="77777777" w:rsidR="00C575B4" w:rsidRPr="00D71D8C" w:rsidRDefault="00C575B4" w:rsidP="00C575B4">
      <w:pPr>
        <w:spacing w:after="120" w:line="240" w:lineRule="auto"/>
        <w:contextualSpacing/>
        <w:jc w:val="both"/>
        <w:rPr>
          <w:rFonts w:ascii="Times New Roman" w:eastAsia="Times New Roman" w:hAnsi="Times New Roman" w:cs="Times New Roman"/>
          <w:b/>
          <w:sz w:val="24"/>
          <w:szCs w:val="24"/>
          <w:lang w:eastAsia="cs-CZ"/>
        </w:rPr>
      </w:pPr>
      <w:r w:rsidRPr="00D71D8C">
        <w:rPr>
          <w:rFonts w:ascii="Times New Roman" w:eastAsia="Times New Roman" w:hAnsi="Times New Roman" w:cs="Times New Roman"/>
          <w:b/>
          <w:sz w:val="24"/>
          <w:szCs w:val="24"/>
          <w:lang w:eastAsia="cs-CZ"/>
        </w:rPr>
        <w:t>Hodnocení výsledků žáků - chlapci</w:t>
      </w:r>
    </w:p>
    <w:p w14:paraId="29B47FEA" w14:textId="77777777" w:rsidR="00C575B4" w:rsidRPr="00D71D8C" w:rsidRDefault="00C575B4" w:rsidP="00C575B4">
      <w:pPr>
        <w:spacing w:after="120" w:line="240" w:lineRule="auto"/>
        <w:contextualSpacing/>
        <w:jc w:val="both"/>
        <w:rPr>
          <w:rFonts w:ascii="Times New Roman" w:eastAsia="Times New Roman" w:hAnsi="Times New Roman" w:cs="Times New Roman"/>
          <w:sz w:val="24"/>
          <w:szCs w:val="24"/>
          <w:lang w:eastAsia="cs-CZ"/>
        </w:rPr>
      </w:pPr>
      <w:r w:rsidRPr="00D71D8C">
        <w:rPr>
          <w:rFonts w:ascii="Times New Roman" w:eastAsia="Times New Roman" w:hAnsi="Times New Roman" w:cs="Times New Roman"/>
          <w:sz w:val="24"/>
          <w:szCs w:val="24"/>
          <w:lang w:eastAsia="cs-CZ"/>
        </w:rPr>
        <w:t xml:space="preserve">Hodnotí se:  </w:t>
      </w:r>
    </w:p>
    <w:p w14:paraId="3C769863" w14:textId="098E0DCF" w:rsidR="00C575B4" w:rsidRPr="00D71D8C" w:rsidRDefault="00C575B4" w:rsidP="00C575B4">
      <w:pPr>
        <w:pStyle w:val="Odstavecseseznamem"/>
        <w:numPr>
          <w:ilvl w:val="0"/>
          <w:numId w:val="804"/>
        </w:numPr>
        <w:spacing w:after="120" w:line="240" w:lineRule="auto"/>
        <w:jc w:val="both"/>
        <w:rPr>
          <w:rFonts w:ascii="Times New Roman" w:hAnsi="Times New Roman" w:cs="Times New Roman"/>
          <w:sz w:val="24"/>
          <w:szCs w:val="24"/>
        </w:rPr>
      </w:pPr>
      <w:r w:rsidRPr="00D71D8C">
        <w:rPr>
          <w:rFonts w:ascii="Times New Roman" w:hAnsi="Times New Roman" w:cs="Times New Roman"/>
          <w:sz w:val="24"/>
          <w:szCs w:val="24"/>
        </w:rPr>
        <w:t>aktivita žáka a jeho přístup k jednotlivým činnostem</w:t>
      </w:r>
    </w:p>
    <w:p w14:paraId="2CC0D30D" w14:textId="6BCA9940" w:rsidR="00C575B4" w:rsidRPr="00D71D8C" w:rsidRDefault="00C575B4" w:rsidP="00C575B4">
      <w:pPr>
        <w:pStyle w:val="Odstavecseseznamem"/>
        <w:numPr>
          <w:ilvl w:val="0"/>
          <w:numId w:val="803"/>
        </w:numPr>
        <w:spacing w:after="120" w:line="240" w:lineRule="auto"/>
        <w:jc w:val="both"/>
        <w:rPr>
          <w:rFonts w:ascii="Times New Roman" w:hAnsi="Times New Roman" w:cs="Times New Roman"/>
          <w:sz w:val="24"/>
          <w:szCs w:val="24"/>
        </w:rPr>
      </w:pPr>
      <w:r w:rsidRPr="00D71D8C">
        <w:rPr>
          <w:rFonts w:ascii="Times New Roman" w:hAnsi="Times New Roman" w:cs="Times New Roman"/>
          <w:sz w:val="24"/>
          <w:szCs w:val="24"/>
        </w:rPr>
        <w:t>technika a čas na 50 m kraul (limit 1: 00,0), prsa a znak (limit 1: 05,0)</w:t>
      </w:r>
    </w:p>
    <w:p w14:paraId="7C6D5F54" w14:textId="3553C036" w:rsidR="00C575B4" w:rsidRPr="00D71D8C" w:rsidRDefault="00C575B4" w:rsidP="00C575B4">
      <w:pPr>
        <w:pStyle w:val="Odstavecseseznamem"/>
        <w:numPr>
          <w:ilvl w:val="0"/>
          <w:numId w:val="803"/>
        </w:numPr>
        <w:spacing w:after="120" w:line="240" w:lineRule="auto"/>
        <w:jc w:val="both"/>
        <w:rPr>
          <w:rFonts w:ascii="Times New Roman" w:hAnsi="Times New Roman" w:cs="Times New Roman"/>
          <w:sz w:val="24"/>
          <w:szCs w:val="24"/>
        </w:rPr>
      </w:pPr>
      <w:r w:rsidRPr="00D71D8C">
        <w:rPr>
          <w:rFonts w:ascii="Times New Roman" w:hAnsi="Times New Roman" w:cs="Times New Roman"/>
          <w:sz w:val="24"/>
          <w:szCs w:val="24"/>
        </w:rPr>
        <w:t>uplavání 200m kraul v limitu 4: 40</w:t>
      </w:r>
    </w:p>
    <w:p w14:paraId="0AEF0FE8" w14:textId="26F7EE26" w:rsidR="00C575B4" w:rsidRPr="00D71D8C" w:rsidRDefault="00C575B4" w:rsidP="00C575B4">
      <w:pPr>
        <w:pStyle w:val="Odstavecseseznamem"/>
        <w:numPr>
          <w:ilvl w:val="0"/>
          <w:numId w:val="803"/>
        </w:numPr>
        <w:spacing w:after="120" w:line="240" w:lineRule="auto"/>
        <w:jc w:val="both"/>
        <w:rPr>
          <w:rFonts w:ascii="Times New Roman" w:hAnsi="Times New Roman" w:cs="Times New Roman"/>
          <w:sz w:val="24"/>
          <w:szCs w:val="24"/>
        </w:rPr>
      </w:pPr>
      <w:r w:rsidRPr="00D71D8C">
        <w:rPr>
          <w:rFonts w:ascii="Times New Roman" w:hAnsi="Times New Roman" w:cs="Times New Roman"/>
          <w:sz w:val="24"/>
          <w:szCs w:val="24"/>
        </w:rPr>
        <w:t xml:space="preserve">závěrečný písemný test </w:t>
      </w:r>
    </w:p>
    <w:p w14:paraId="1041EA76" w14:textId="77777777" w:rsidR="00C575B4" w:rsidRPr="00D71D8C" w:rsidRDefault="00C575B4" w:rsidP="00C575B4">
      <w:pPr>
        <w:spacing w:after="120" w:line="240" w:lineRule="auto"/>
        <w:contextualSpacing/>
        <w:jc w:val="both"/>
        <w:rPr>
          <w:rFonts w:ascii="Times New Roman" w:eastAsia="Times New Roman" w:hAnsi="Times New Roman" w:cs="Times New Roman"/>
          <w:sz w:val="24"/>
          <w:szCs w:val="24"/>
          <w:lang w:eastAsia="cs-CZ"/>
        </w:rPr>
      </w:pPr>
      <w:r w:rsidRPr="00D71D8C">
        <w:rPr>
          <w:rFonts w:ascii="Times New Roman" w:eastAsia="Times New Roman" w:hAnsi="Times New Roman" w:cs="Times New Roman"/>
          <w:sz w:val="24"/>
          <w:szCs w:val="24"/>
          <w:lang w:eastAsia="cs-CZ"/>
        </w:rPr>
        <w:t>Podmínkou pro splnění kurzu je absolvování všech 35 vyučovacích hodin.</w:t>
      </w:r>
    </w:p>
    <w:p w14:paraId="4BCC66AA" w14:textId="77777777" w:rsidR="00C575B4" w:rsidRPr="00D71D8C" w:rsidRDefault="00C575B4" w:rsidP="00C575B4">
      <w:pPr>
        <w:spacing w:after="120" w:line="240" w:lineRule="auto"/>
        <w:contextualSpacing/>
        <w:jc w:val="both"/>
        <w:rPr>
          <w:rFonts w:ascii="Times New Roman" w:eastAsia="Times New Roman" w:hAnsi="Times New Roman" w:cs="Times New Roman"/>
          <w:sz w:val="24"/>
          <w:szCs w:val="24"/>
          <w:lang w:eastAsia="cs-CZ"/>
        </w:rPr>
      </w:pPr>
      <w:r w:rsidRPr="00D71D8C">
        <w:rPr>
          <w:rFonts w:ascii="Times New Roman" w:eastAsia="Times New Roman" w:hAnsi="Times New Roman" w:cs="Times New Roman"/>
          <w:sz w:val="24"/>
          <w:szCs w:val="24"/>
          <w:lang w:eastAsia="cs-CZ"/>
        </w:rPr>
        <w:t>Hodnocení žáků je součástí klasifikace předmětu specializace tělesná výchova ve 3. ročníku.</w:t>
      </w:r>
    </w:p>
    <w:p w14:paraId="2F932094" w14:textId="77777777" w:rsidR="00C575B4" w:rsidRPr="00D71D8C" w:rsidRDefault="00C575B4" w:rsidP="00C575B4">
      <w:pPr>
        <w:spacing w:after="120" w:line="240" w:lineRule="auto"/>
        <w:contextualSpacing/>
        <w:jc w:val="both"/>
        <w:rPr>
          <w:rFonts w:ascii="Times New Roman" w:eastAsia="Times New Roman" w:hAnsi="Times New Roman" w:cs="Times New Roman"/>
          <w:b/>
          <w:sz w:val="24"/>
          <w:szCs w:val="24"/>
          <w:lang w:eastAsia="cs-CZ"/>
        </w:rPr>
      </w:pPr>
      <w:r w:rsidRPr="00D71D8C">
        <w:rPr>
          <w:rFonts w:ascii="Times New Roman" w:eastAsia="Times New Roman" w:hAnsi="Times New Roman" w:cs="Times New Roman"/>
          <w:b/>
          <w:sz w:val="24"/>
          <w:szCs w:val="24"/>
          <w:lang w:eastAsia="cs-CZ"/>
        </w:rPr>
        <w:t>Podmínky splnění zápočtu pro bývalé nebo současné závodní plavce:</w:t>
      </w:r>
    </w:p>
    <w:p w14:paraId="3A55A79B" w14:textId="77777777" w:rsidR="00C575B4" w:rsidRPr="00D71D8C" w:rsidRDefault="00C575B4" w:rsidP="00C575B4">
      <w:pPr>
        <w:numPr>
          <w:ilvl w:val="0"/>
          <w:numId w:val="805"/>
        </w:numPr>
        <w:spacing w:after="120" w:line="240" w:lineRule="auto"/>
        <w:contextualSpacing/>
        <w:jc w:val="both"/>
        <w:rPr>
          <w:rFonts w:ascii="Times New Roman" w:eastAsia="Times New Roman" w:hAnsi="Times New Roman" w:cs="Times New Roman"/>
          <w:sz w:val="24"/>
          <w:szCs w:val="24"/>
          <w:lang w:eastAsia="cs-CZ"/>
        </w:rPr>
      </w:pPr>
      <w:r w:rsidRPr="00D71D8C">
        <w:rPr>
          <w:rFonts w:ascii="Times New Roman" w:eastAsia="Times New Roman" w:hAnsi="Times New Roman" w:cs="Times New Roman"/>
          <w:sz w:val="24"/>
          <w:szCs w:val="24"/>
          <w:lang w:eastAsia="cs-CZ"/>
        </w:rPr>
        <w:t>Absolvování 20 vyučovacích hodin</w:t>
      </w:r>
    </w:p>
    <w:p w14:paraId="030BB6FC" w14:textId="77777777" w:rsidR="00C575B4" w:rsidRPr="00D71D8C" w:rsidRDefault="00C575B4" w:rsidP="00C575B4">
      <w:pPr>
        <w:numPr>
          <w:ilvl w:val="0"/>
          <w:numId w:val="805"/>
        </w:numPr>
        <w:spacing w:after="120" w:line="240" w:lineRule="auto"/>
        <w:contextualSpacing/>
        <w:jc w:val="both"/>
        <w:rPr>
          <w:rFonts w:ascii="Times New Roman" w:eastAsia="Times New Roman" w:hAnsi="Times New Roman" w:cs="Times New Roman"/>
          <w:sz w:val="24"/>
          <w:szCs w:val="24"/>
          <w:lang w:eastAsia="cs-CZ"/>
        </w:rPr>
      </w:pPr>
      <w:r w:rsidRPr="00D71D8C">
        <w:rPr>
          <w:rFonts w:ascii="Times New Roman" w:eastAsia="Times New Roman" w:hAnsi="Times New Roman" w:cs="Times New Roman"/>
          <w:sz w:val="24"/>
          <w:szCs w:val="24"/>
          <w:lang w:eastAsia="cs-CZ"/>
        </w:rPr>
        <w:t>Technika a čas na 50m kraul (čas pod 0:45), prsa a znak (pod 0:55,0)</w:t>
      </w:r>
    </w:p>
    <w:p w14:paraId="73779492" w14:textId="77777777" w:rsidR="00C575B4" w:rsidRPr="00D71D8C" w:rsidRDefault="00C575B4" w:rsidP="00C575B4">
      <w:pPr>
        <w:numPr>
          <w:ilvl w:val="0"/>
          <w:numId w:val="805"/>
        </w:numPr>
        <w:spacing w:after="120" w:line="240" w:lineRule="auto"/>
        <w:contextualSpacing/>
        <w:jc w:val="both"/>
        <w:rPr>
          <w:rFonts w:ascii="Times New Roman" w:eastAsia="Times New Roman" w:hAnsi="Times New Roman" w:cs="Times New Roman"/>
          <w:sz w:val="24"/>
          <w:szCs w:val="24"/>
          <w:lang w:eastAsia="cs-CZ"/>
        </w:rPr>
      </w:pPr>
      <w:r w:rsidRPr="00D71D8C">
        <w:rPr>
          <w:rFonts w:ascii="Times New Roman" w:eastAsia="Times New Roman" w:hAnsi="Times New Roman" w:cs="Times New Roman"/>
          <w:sz w:val="24"/>
          <w:szCs w:val="24"/>
          <w:lang w:eastAsia="cs-CZ"/>
        </w:rPr>
        <w:t>Uplavání  200m v limitu 3:50</w:t>
      </w:r>
    </w:p>
    <w:p w14:paraId="4D8B99A1" w14:textId="77777777" w:rsidR="00C575B4" w:rsidRPr="00D71D8C" w:rsidRDefault="00C575B4" w:rsidP="00C575B4">
      <w:pPr>
        <w:numPr>
          <w:ilvl w:val="0"/>
          <w:numId w:val="805"/>
        </w:numPr>
        <w:spacing w:after="120" w:line="240" w:lineRule="auto"/>
        <w:contextualSpacing/>
        <w:jc w:val="both"/>
        <w:rPr>
          <w:rFonts w:ascii="Times New Roman" w:eastAsia="Times New Roman" w:hAnsi="Times New Roman" w:cs="Times New Roman"/>
          <w:sz w:val="24"/>
          <w:szCs w:val="24"/>
          <w:lang w:eastAsia="cs-CZ"/>
        </w:rPr>
      </w:pPr>
      <w:r w:rsidRPr="00D71D8C">
        <w:rPr>
          <w:rFonts w:ascii="Times New Roman" w:eastAsia="Times New Roman" w:hAnsi="Times New Roman" w:cs="Times New Roman"/>
          <w:sz w:val="24"/>
          <w:szCs w:val="24"/>
          <w:lang w:eastAsia="cs-CZ"/>
        </w:rPr>
        <w:t>Závěrečný písemný test</w:t>
      </w:r>
    </w:p>
    <w:p w14:paraId="7CC8645D" w14:textId="77777777" w:rsidR="00C575B4" w:rsidRPr="00D71D8C" w:rsidRDefault="00C575B4">
      <w:pPr>
        <w:rPr>
          <w:rFonts w:ascii="Times New Roman" w:eastAsia="Times New Roman" w:hAnsi="Times New Roman" w:cs="Times New Roman"/>
          <w:i/>
          <w:sz w:val="24"/>
          <w:szCs w:val="24"/>
          <w:lang w:eastAsia="cs-CZ"/>
        </w:rPr>
      </w:pPr>
      <w:r w:rsidRPr="00D71D8C">
        <w:rPr>
          <w:rFonts w:ascii="Times New Roman" w:eastAsia="Times New Roman" w:hAnsi="Times New Roman" w:cs="Times New Roman"/>
          <w:i/>
          <w:sz w:val="24"/>
          <w:szCs w:val="24"/>
          <w:lang w:eastAsia="cs-CZ"/>
        </w:rPr>
        <w:br w:type="page"/>
      </w:r>
    </w:p>
    <w:p w14:paraId="77C033C3" w14:textId="57704CBB" w:rsidR="00C575B4" w:rsidRPr="00D71D8C" w:rsidRDefault="00C575B4" w:rsidP="00C575B4">
      <w:pPr>
        <w:spacing w:after="120" w:line="240" w:lineRule="auto"/>
        <w:contextualSpacing/>
        <w:rPr>
          <w:rFonts w:ascii="Times New Roman" w:eastAsia="Times New Roman" w:hAnsi="Times New Roman" w:cs="Times New Roman"/>
          <w:b/>
          <w:sz w:val="24"/>
          <w:szCs w:val="24"/>
          <w:lang w:eastAsia="cs-CZ"/>
        </w:rPr>
      </w:pPr>
      <w:r w:rsidRPr="00D71D8C">
        <w:rPr>
          <w:rFonts w:ascii="Times New Roman" w:eastAsia="Times New Roman" w:hAnsi="Times New Roman" w:cs="Times New Roman"/>
          <w:b/>
          <w:sz w:val="24"/>
          <w:szCs w:val="24"/>
          <w:lang w:eastAsia="cs-CZ"/>
        </w:rPr>
        <w:lastRenderedPageBreak/>
        <w:t xml:space="preserve">Realizace odborných kompetencí </w:t>
      </w:r>
    </w:p>
    <w:p w14:paraId="3E258718" w14:textId="2EBF30CF" w:rsidR="00C575B4" w:rsidRPr="008D76C1" w:rsidRDefault="00C575B4" w:rsidP="00C575B4">
      <w:pPr>
        <w:spacing w:after="120" w:line="240" w:lineRule="auto"/>
        <w:contextualSpacing/>
        <w:rPr>
          <w:rFonts w:ascii="Times New Roman" w:eastAsia="Times New Roman" w:hAnsi="Times New Roman" w:cs="Times New Roman"/>
          <w:b/>
          <w:lang w:eastAsia="cs-CZ"/>
        </w:rPr>
      </w:pPr>
      <w:r w:rsidRPr="008D76C1">
        <w:rPr>
          <w:rFonts w:ascii="Times New Roman" w:eastAsia="Times New Roman" w:hAnsi="Times New Roman" w:cs="Times New Roman"/>
          <w:b/>
          <w:lang w:eastAsia="cs-CZ"/>
        </w:rPr>
        <w:t xml:space="preserve">2. a 3. ročník  </w:t>
      </w: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185"/>
        <w:gridCol w:w="4189"/>
        <w:gridCol w:w="1090"/>
      </w:tblGrid>
      <w:tr w:rsidR="00C575B4" w:rsidRPr="00DA6664" w14:paraId="71978E5C" w14:textId="77777777" w:rsidTr="005579A8">
        <w:trPr>
          <w:trHeight w:val="550"/>
        </w:trPr>
        <w:tc>
          <w:tcPr>
            <w:tcW w:w="4185" w:type="dxa"/>
          </w:tcPr>
          <w:p w14:paraId="3551FF98" w14:textId="0A3C7555" w:rsidR="00C575B4" w:rsidRPr="00DA6664" w:rsidRDefault="00C575B4" w:rsidP="00DA6664">
            <w:pPr>
              <w:spacing w:after="120" w:line="240" w:lineRule="auto"/>
              <w:contextualSpacing/>
              <w:jc w:val="center"/>
              <w:rPr>
                <w:rFonts w:ascii="Times New Roman" w:eastAsia="Times New Roman" w:hAnsi="Times New Roman" w:cs="Times New Roman"/>
                <w:b/>
                <w:sz w:val="24"/>
                <w:szCs w:val="24"/>
                <w:lang w:eastAsia="cs-CZ"/>
              </w:rPr>
            </w:pPr>
            <w:r w:rsidRPr="00DA6664">
              <w:rPr>
                <w:rFonts w:ascii="Times New Roman" w:eastAsia="Times New Roman" w:hAnsi="Times New Roman" w:cs="Times New Roman"/>
                <w:b/>
                <w:sz w:val="24"/>
                <w:szCs w:val="24"/>
                <w:lang w:eastAsia="cs-CZ"/>
              </w:rPr>
              <w:t>Výsledky vzdělávání a odborné kompetence</w:t>
            </w:r>
          </w:p>
        </w:tc>
        <w:tc>
          <w:tcPr>
            <w:tcW w:w="4189" w:type="dxa"/>
          </w:tcPr>
          <w:p w14:paraId="25C7408A" w14:textId="77777777" w:rsidR="00C575B4" w:rsidRPr="00DA6664" w:rsidRDefault="00C575B4" w:rsidP="00DA6664">
            <w:pPr>
              <w:spacing w:after="120" w:line="240" w:lineRule="auto"/>
              <w:contextualSpacing/>
              <w:jc w:val="center"/>
              <w:rPr>
                <w:rFonts w:ascii="Times New Roman" w:eastAsia="Times New Roman" w:hAnsi="Times New Roman" w:cs="Times New Roman"/>
                <w:b/>
                <w:sz w:val="24"/>
                <w:szCs w:val="24"/>
                <w:lang w:eastAsia="cs-CZ"/>
              </w:rPr>
            </w:pPr>
            <w:r w:rsidRPr="00DA6664">
              <w:rPr>
                <w:rFonts w:ascii="Times New Roman" w:eastAsia="Times New Roman" w:hAnsi="Times New Roman" w:cs="Times New Roman"/>
                <w:b/>
                <w:sz w:val="24"/>
                <w:szCs w:val="24"/>
                <w:lang w:eastAsia="cs-CZ"/>
              </w:rPr>
              <w:t>Tematické celky</w:t>
            </w:r>
          </w:p>
        </w:tc>
        <w:tc>
          <w:tcPr>
            <w:tcW w:w="1090" w:type="dxa"/>
          </w:tcPr>
          <w:p w14:paraId="6803AB32" w14:textId="77777777" w:rsidR="00C575B4" w:rsidRPr="00DA6664" w:rsidRDefault="00C575B4" w:rsidP="00DA6664">
            <w:pPr>
              <w:spacing w:after="120" w:line="240" w:lineRule="auto"/>
              <w:contextualSpacing/>
              <w:jc w:val="center"/>
              <w:rPr>
                <w:rFonts w:ascii="Times New Roman" w:eastAsia="Times New Roman" w:hAnsi="Times New Roman" w:cs="Times New Roman"/>
                <w:b/>
                <w:sz w:val="24"/>
                <w:szCs w:val="24"/>
                <w:lang w:eastAsia="cs-CZ"/>
              </w:rPr>
            </w:pPr>
            <w:r w:rsidRPr="00DA6664">
              <w:rPr>
                <w:rFonts w:ascii="Times New Roman" w:eastAsia="Times New Roman" w:hAnsi="Times New Roman" w:cs="Times New Roman"/>
                <w:b/>
                <w:sz w:val="24"/>
                <w:szCs w:val="24"/>
                <w:lang w:eastAsia="cs-CZ"/>
              </w:rPr>
              <w:t>Hod.</w:t>
            </w:r>
          </w:p>
          <w:p w14:paraId="6FCB9ECA" w14:textId="77777777" w:rsidR="00C575B4" w:rsidRPr="00DA6664" w:rsidRDefault="00C575B4" w:rsidP="00DA6664">
            <w:pPr>
              <w:spacing w:after="120" w:line="240" w:lineRule="auto"/>
              <w:contextualSpacing/>
              <w:jc w:val="center"/>
              <w:rPr>
                <w:rFonts w:ascii="Times New Roman" w:eastAsia="Times New Roman" w:hAnsi="Times New Roman" w:cs="Times New Roman"/>
                <w:b/>
                <w:sz w:val="24"/>
                <w:szCs w:val="24"/>
                <w:lang w:eastAsia="cs-CZ"/>
              </w:rPr>
            </w:pPr>
            <w:r w:rsidRPr="00DA6664">
              <w:rPr>
                <w:rFonts w:ascii="Times New Roman" w:eastAsia="Times New Roman" w:hAnsi="Times New Roman" w:cs="Times New Roman"/>
                <w:b/>
                <w:sz w:val="24"/>
                <w:szCs w:val="24"/>
                <w:lang w:eastAsia="cs-CZ"/>
              </w:rPr>
              <w:t>dotace</w:t>
            </w:r>
          </w:p>
        </w:tc>
      </w:tr>
      <w:tr w:rsidR="00C575B4" w:rsidRPr="00DA6664" w14:paraId="3FDFD1C8" w14:textId="77777777" w:rsidTr="005579A8">
        <w:trPr>
          <w:trHeight w:val="1950"/>
        </w:trPr>
        <w:tc>
          <w:tcPr>
            <w:tcW w:w="4185" w:type="dxa"/>
          </w:tcPr>
          <w:p w14:paraId="5E3D5DAD" w14:textId="77777777" w:rsidR="00C575B4" w:rsidRPr="00DA6664" w:rsidRDefault="00C575B4" w:rsidP="00DA6664">
            <w:pPr>
              <w:spacing w:after="120" w:line="240" w:lineRule="auto"/>
              <w:contextualSpacing/>
              <w:rPr>
                <w:rFonts w:ascii="Times New Roman" w:eastAsia="Times New Roman" w:hAnsi="Times New Roman" w:cs="Times New Roman"/>
                <w:b/>
                <w:sz w:val="24"/>
                <w:szCs w:val="24"/>
                <w:lang w:eastAsia="cs-CZ"/>
              </w:rPr>
            </w:pPr>
            <w:r w:rsidRPr="00DA6664">
              <w:rPr>
                <w:rFonts w:ascii="Times New Roman" w:eastAsia="Times New Roman" w:hAnsi="Times New Roman" w:cs="Times New Roman"/>
                <w:b/>
                <w:sz w:val="24"/>
                <w:szCs w:val="24"/>
                <w:lang w:eastAsia="cs-CZ"/>
              </w:rPr>
              <w:t>Žák:</w:t>
            </w:r>
          </w:p>
          <w:p w14:paraId="733F923B" w14:textId="3AC5B67C" w:rsidR="00C575B4" w:rsidRPr="00DA6664" w:rsidRDefault="00C575B4" w:rsidP="00DA6664">
            <w:pPr>
              <w:pStyle w:val="Odstavecseseznamem"/>
              <w:numPr>
                <w:ilvl w:val="0"/>
                <w:numId w:val="805"/>
              </w:numPr>
              <w:spacing w:after="120" w:line="240" w:lineRule="auto"/>
              <w:rPr>
                <w:rFonts w:ascii="Times New Roman" w:hAnsi="Times New Roman" w:cs="Times New Roman"/>
                <w:sz w:val="24"/>
                <w:szCs w:val="24"/>
              </w:rPr>
            </w:pPr>
            <w:r w:rsidRPr="00DA6664">
              <w:rPr>
                <w:rFonts w:ascii="Times New Roman" w:hAnsi="Times New Roman" w:cs="Times New Roman"/>
                <w:sz w:val="24"/>
                <w:szCs w:val="24"/>
              </w:rPr>
              <w:t>zná bezpečnostní předpisy pro výuku plavání dětí školního věku</w:t>
            </w:r>
          </w:p>
          <w:p w14:paraId="68D9E036" w14:textId="430F1D7D" w:rsidR="00C575B4" w:rsidRPr="00DA6664" w:rsidRDefault="00C575B4" w:rsidP="00DA6664">
            <w:pPr>
              <w:pStyle w:val="Odstavecseseznamem"/>
              <w:numPr>
                <w:ilvl w:val="0"/>
                <w:numId w:val="805"/>
              </w:numPr>
              <w:spacing w:after="120" w:line="240" w:lineRule="auto"/>
              <w:rPr>
                <w:rFonts w:ascii="Times New Roman" w:hAnsi="Times New Roman" w:cs="Times New Roman"/>
                <w:sz w:val="24"/>
                <w:szCs w:val="24"/>
              </w:rPr>
            </w:pPr>
            <w:r w:rsidRPr="00DA6664">
              <w:rPr>
                <w:rFonts w:ascii="Times New Roman" w:hAnsi="Times New Roman" w:cs="Times New Roman"/>
                <w:sz w:val="24"/>
                <w:szCs w:val="24"/>
              </w:rPr>
              <w:t>uvědoměle dodržuje osobní hygienu a dbá na dodržování hygienických zásad ve veřejných zařízeních</w:t>
            </w:r>
          </w:p>
          <w:p w14:paraId="097B5E59" w14:textId="77777777" w:rsidR="00C575B4" w:rsidRPr="00DA6664" w:rsidRDefault="00C575B4" w:rsidP="00DA6664">
            <w:pPr>
              <w:pStyle w:val="Odstavecseseznamem"/>
              <w:numPr>
                <w:ilvl w:val="0"/>
                <w:numId w:val="806"/>
              </w:numPr>
              <w:spacing w:after="120" w:line="240" w:lineRule="auto"/>
              <w:rPr>
                <w:rFonts w:ascii="Times New Roman" w:hAnsi="Times New Roman" w:cs="Times New Roman"/>
                <w:sz w:val="24"/>
                <w:szCs w:val="24"/>
              </w:rPr>
            </w:pPr>
            <w:r w:rsidRPr="00DA6664">
              <w:rPr>
                <w:rFonts w:ascii="Times New Roman" w:hAnsi="Times New Roman" w:cs="Times New Roman"/>
                <w:sz w:val="24"/>
                <w:szCs w:val="24"/>
              </w:rPr>
              <w:t>-má vytvořen zásobních her ve vodě a dokáže je vhodně využívat</w:t>
            </w:r>
          </w:p>
          <w:p w14:paraId="50F895AF" w14:textId="331BB310" w:rsidR="00C575B4" w:rsidRPr="00DA6664" w:rsidRDefault="00C575B4" w:rsidP="00DA6664">
            <w:pPr>
              <w:pStyle w:val="Odstavecseseznamem"/>
              <w:numPr>
                <w:ilvl w:val="0"/>
                <w:numId w:val="806"/>
              </w:numPr>
              <w:spacing w:after="120" w:line="240" w:lineRule="auto"/>
              <w:rPr>
                <w:rFonts w:ascii="Times New Roman" w:hAnsi="Times New Roman" w:cs="Times New Roman"/>
                <w:i/>
                <w:sz w:val="24"/>
                <w:szCs w:val="24"/>
              </w:rPr>
            </w:pPr>
            <w:r w:rsidRPr="00DA6664">
              <w:rPr>
                <w:rFonts w:ascii="Times New Roman" w:hAnsi="Times New Roman" w:cs="Times New Roman"/>
                <w:sz w:val="24"/>
                <w:szCs w:val="24"/>
              </w:rPr>
              <w:t>dokáže vysvětlit a ukázat správnou práci paží a nohou při plaveckých způsobech kraul, prsa, znak</w:t>
            </w:r>
          </w:p>
        </w:tc>
        <w:tc>
          <w:tcPr>
            <w:tcW w:w="4189" w:type="dxa"/>
          </w:tcPr>
          <w:p w14:paraId="6B933E3A" w14:textId="5978EA7D" w:rsidR="00C575B4" w:rsidRPr="00DA6664" w:rsidRDefault="00C575B4" w:rsidP="00DA6664">
            <w:pPr>
              <w:spacing w:after="120" w:line="240" w:lineRule="auto"/>
              <w:contextualSpacing/>
              <w:rPr>
                <w:rFonts w:ascii="Times New Roman" w:eastAsia="Times New Roman" w:hAnsi="Times New Roman" w:cs="Times New Roman"/>
                <w:b/>
                <w:sz w:val="24"/>
                <w:szCs w:val="24"/>
                <w:lang w:eastAsia="cs-CZ"/>
              </w:rPr>
            </w:pPr>
            <w:r w:rsidRPr="00DA6664">
              <w:rPr>
                <w:rFonts w:ascii="Times New Roman" w:eastAsia="Times New Roman" w:hAnsi="Times New Roman" w:cs="Times New Roman"/>
                <w:b/>
                <w:sz w:val="24"/>
                <w:szCs w:val="24"/>
                <w:lang w:eastAsia="cs-CZ"/>
              </w:rPr>
              <w:t xml:space="preserve"> Teorie</w:t>
            </w:r>
          </w:p>
          <w:p w14:paraId="153925DB" w14:textId="77777777" w:rsidR="00C575B4" w:rsidRPr="00DA6664" w:rsidRDefault="00C575B4" w:rsidP="00DA6664">
            <w:pPr>
              <w:pStyle w:val="Nomlnsodrkou"/>
              <w:tabs>
                <w:tab w:val="clear" w:pos="720"/>
              </w:tabs>
              <w:spacing w:after="120" w:line="240" w:lineRule="auto"/>
              <w:ind w:left="382"/>
              <w:contextualSpacing/>
              <w:rPr>
                <w:sz w:val="24"/>
                <w:lang w:eastAsia="cs-CZ"/>
              </w:rPr>
            </w:pPr>
            <w:r w:rsidRPr="00DA6664">
              <w:rPr>
                <w:sz w:val="24"/>
                <w:lang w:eastAsia="cs-CZ"/>
              </w:rPr>
              <w:t>Organizace plaveckého výcviku, bezpečnost, hygiena</w:t>
            </w:r>
          </w:p>
          <w:p w14:paraId="4C6DFC1A" w14:textId="002CA4C7" w:rsidR="00C575B4" w:rsidRPr="00DA6664" w:rsidRDefault="00C575B4" w:rsidP="00DA6664">
            <w:pPr>
              <w:pStyle w:val="Nomlnsodrkou"/>
              <w:tabs>
                <w:tab w:val="clear" w:pos="720"/>
              </w:tabs>
              <w:spacing w:after="120" w:line="240" w:lineRule="auto"/>
              <w:ind w:left="382"/>
              <w:contextualSpacing/>
              <w:rPr>
                <w:sz w:val="24"/>
                <w:lang w:eastAsia="cs-CZ"/>
              </w:rPr>
            </w:pPr>
            <w:r w:rsidRPr="00DA6664">
              <w:rPr>
                <w:sz w:val="24"/>
                <w:lang w:eastAsia="cs-CZ"/>
              </w:rPr>
              <w:t>Fyziologie plavání</w:t>
            </w:r>
          </w:p>
          <w:p w14:paraId="326D5E78" w14:textId="2AE8CEF9" w:rsidR="00C575B4" w:rsidRPr="00DA6664" w:rsidRDefault="00C575B4" w:rsidP="00DA6664">
            <w:pPr>
              <w:pStyle w:val="Nomlnsodrkou"/>
              <w:tabs>
                <w:tab w:val="clear" w:pos="720"/>
              </w:tabs>
              <w:spacing w:after="120" w:line="240" w:lineRule="auto"/>
              <w:ind w:left="382"/>
              <w:contextualSpacing/>
              <w:rPr>
                <w:sz w:val="24"/>
                <w:lang w:eastAsia="cs-CZ"/>
              </w:rPr>
            </w:pPr>
            <w:r w:rsidRPr="00DA6664">
              <w:rPr>
                <w:sz w:val="24"/>
                <w:lang w:eastAsia="cs-CZ"/>
              </w:rPr>
              <w:t>Didaktika plavání, hry ve vodě</w:t>
            </w:r>
          </w:p>
          <w:p w14:paraId="28CDE016" w14:textId="2BD880CA" w:rsidR="00C575B4" w:rsidRPr="00DA6664" w:rsidRDefault="00C575B4" w:rsidP="00DA6664">
            <w:pPr>
              <w:pStyle w:val="Nomlnsodrkou"/>
              <w:tabs>
                <w:tab w:val="clear" w:pos="720"/>
              </w:tabs>
              <w:spacing w:after="120" w:line="240" w:lineRule="auto"/>
              <w:ind w:left="382"/>
              <w:contextualSpacing/>
              <w:rPr>
                <w:sz w:val="24"/>
                <w:lang w:eastAsia="cs-CZ"/>
              </w:rPr>
            </w:pPr>
            <w:r w:rsidRPr="00DA6664">
              <w:rPr>
                <w:sz w:val="24"/>
                <w:lang w:eastAsia="cs-CZ"/>
              </w:rPr>
              <w:t>Technika plaveckého způsobu kraul</w:t>
            </w:r>
          </w:p>
          <w:p w14:paraId="7D1A7232" w14:textId="4ACA393E" w:rsidR="00C575B4" w:rsidRPr="00DA6664" w:rsidRDefault="00C575B4" w:rsidP="00DA6664">
            <w:pPr>
              <w:pStyle w:val="Nomlnsodrkou"/>
              <w:tabs>
                <w:tab w:val="clear" w:pos="720"/>
              </w:tabs>
              <w:spacing w:after="120" w:line="240" w:lineRule="auto"/>
              <w:ind w:left="382"/>
              <w:contextualSpacing/>
              <w:rPr>
                <w:sz w:val="24"/>
                <w:lang w:eastAsia="cs-CZ"/>
              </w:rPr>
            </w:pPr>
            <w:r w:rsidRPr="00DA6664">
              <w:rPr>
                <w:sz w:val="24"/>
                <w:lang w:eastAsia="cs-CZ"/>
              </w:rPr>
              <w:t>Technika plaveckého způsobu prsa</w:t>
            </w:r>
          </w:p>
          <w:p w14:paraId="435AB9C9" w14:textId="2F8FC590" w:rsidR="00C575B4" w:rsidRPr="00DA6664" w:rsidRDefault="00C575B4" w:rsidP="00DA6664">
            <w:pPr>
              <w:pStyle w:val="Nomlnsodrkou"/>
              <w:tabs>
                <w:tab w:val="clear" w:pos="720"/>
              </w:tabs>
              <w:spacing w:after="120" w:line="240" w:lineRule="auto"/>
              <w:ind w:left="382"/>
              <w:contextualSpacing/>
              <w:rPr>
                <w:sz w:val="24"/>
                <w:lang w:eastAsia="cs-CZ"/>
              </w:rPr>
            </w:pPr>
            <w:r w:rsidRPr="00DA6664">
              <w:rPr>
                <w:sz w:val="24"/>
                <w:lang w:eastAsia="cs-CZ"/>
              </w:rPr>
              <w:t>Technika plaveckého způsobu znak</w:t>
            </w:r>
          </w:p>
        </w:tc>
        <w:tc>
          <w:tcPr>
            <w:tcW w:w="1090" w:type="dxa"/>
          </w:tcPr>
          <w:p w14:paraId="0A96379A" w14:textId="77777777" w:rsidR="00C575B4" w:rsidRPr="00DA6664" w:rsidRDefault="00C575B4" w:rsidP="00DA6664">
            <w:pPr>
              <w:spacing w:after="120" w:line="240" w:lineRule="auto"/>
              <w:contextualSpacing/>
              <w:rPr>
                <w:rFonts w:ascii="Times New Roman" w:eastAsia="Times New Roman" w:hAnsi="Times New Roman" w:cs="Times New Roman"/>
                <w:sz w:val="24"/>
                <w:szCs w:val="24"/>
                <w:lang w:eastAsia="cs-CZ"/>
              </w:rPr>
            </w:pPr>
            <w:r w:rsidRPr="00DA6664">
              <w:rPr>
                <w:rFonts w:ascii="Times New Roman" w:eastAsia="Times New Roman" w:hAnsi="Times New Roman" w:cs="Times New Roman"/>
                <w:sz w:val="24"/>
                <w:szCs w:val="24"/>
                <w:lang w:eastAsia="cs-CZ"/>
              </w:rPr>
              <w:t>2</w:t>
            </w:r>
          </w:p>
        </w:tc>
      </w:tr>
      <w:tr w:rsidR="00C575B4" w:rsidRPr="00DA6664" w14:paraId="4864E796" w14:textId="77777777" w:rsidTr="005579A8">
        <w:trPr>
          <w:trHeight w:val="1110"/>
        </w:trPr>
        <w:tc>
          <w:tcPr>
            <w:tcW w:w="4185" w:type="dxa"/>
          </w:tcPr>
          <w:p w14:paraId="087FC066" w14:textId="77777777" w:rsidR="00C575B4" w:rsidRPr="00DA6664" w:rsidRDefault="00C575B4" w:rsidP="00DA6664">
            <w:pPr>
              <w:spacing w:after="120" w:line="240" w:lineRule="auto"/>
              <w:contextualSpacing/>
              <w:rPr>
                <w:rFonts w:ascii="Times New Roman" w:eastAsia="Times New Roman" w:hAnsi="Times New Roman" w:cs="Times New Roman"/>
                <w:b/>
                <w:sz w:val="24"/>
                <w:szCs w:val="24"/>
                <w:lang w:eastAsia="cs-CZ"/>
              </w:rPr>
            </w:pPr>
            <w:r w:rsidRPr="00DA6664">
              <w:rPr>
                <w:rFonts w:ascii="Times New Roman" w:eastAsia="Times New Roman" w:hAnsi="Times New Roman" w:cs="Times New Roman"/>
                <w:b/>
                <w:sz w:val="24"/>
                <w:szCs w:val="24"/>
                <w:lang w:eastAsia="cs-CZ"/>
              </w:rPr>
              <w:t>Žák:</w:t>
            </w:r>
          </w:p>
          <w:p w14:paraId="2804BB42" w14:textId="5B097FCD" w:rsidR="00C575B4" w:rsidRPr="00DA6664" w:rsidRDefault="00C575B4" w:rsidP="00DA6664">
            <w:pPr>
              <w:pStyle w:val="Nomlnsodrkou"/>
              <w:tabs>
                <w:tab w:val="clear" w:pos="720"/>
              </w:tabs>
              <w:spacing w:after="120" w:line="240" w:lineRule="auto"/>
              <w:contextualSpacing/>
              <w:rPr>
                <w:sz w:val="24"/>
                <w:lang w:eastAsia="cs-CZ"/>
              </w:rPr>
            </w:pPr>
            <w:r w:rsidRPr="00DA6664">
              <w:rPr>
                <w:sz w:val="24"/>
                <w:lang w:eastAsia="cs-CZ"/>
              </w:rPr>
              <w:t>zná didaktiku nácviku jednotlivých    plaveckých způsobů</w:t>
            </w:r>
          </w:p>
          <w:p w14:paraId="5890A147" w14:textId="6F41BA38" w:rsidR="00C575B4" w:rsidRPr="00DA6664" w:rsidRDefault="00C575B4" w:rsidP="00DA6664">
            <w:pPr>
              <w:pStyle w:val="Nomlnsodrkou"/>
              <w:tabs>
                <w:tab w:val="clear" w:pos="720"/>
              </w:tabs>
              <w:spacing w:after="120" w:line="240" w:lineRule="auto"/>
              <w:contextualSpacing/>
              <w:rPr>
                <w:sz w:val="24"/>
                <w:lang w:eastAsia="cs-CZ"/>
              </w:rPr>
            </w:pPr>
            <w:r w:rsidRPr="00DA6664">
              <w:rPr>
                <w:sz w:val="24"/>
                <w:lang w:eastAsia="cs-CZ"/>
              </w:rPr>
              <w:t>rozpozná na sobě i na druhých zásadní chyby v technikách jednotlivých způsobů</w:t>
            </w:r>
          </w:p>
          <w:p w14:paraId="5D95D6CF" w14:textId="5B195900" w:rsidR="00C575B4" w:rsidRPr="00DA6664" w:rsidRDefault="00C575B4" w:rsidP="00DA6664">
            <w:pPr>
              <w:pStyle w:val="Nomlnsodrkou"/>
              <w:tabs>
                <w:tab w:val="clear" w:pos="720"/>
              </w:tabs>
              <w:spacing w:after="120" w:line="240" w:lineRule="auto"/>
              <w:contextualSpacing/>
              <w:rPr>
                <w:rFonts w:eastAsia="Times New Roman"/>
                <w:b/>
                <w:i/>
                <w:sz w:val="24"/>
                <w:lang w:eastAsia="cs-CZ"/>
              </w:rPr>
            </w:pPr>
            <w:r w:rsidRPr="00DA6664">
              <w:rPr>
                <w:sz w:val="24"/>
                <w:lang w:eastAsia="cs-CZ"/>
              </w:rPr>
              <w:t>chápe plavání jako možnost rozvoje osobní fyzické zdatnosti a výkonnosti</w:t>
            </w:r>
          </w:p>
        </w:tc>
        <w:tc>
          <w:tcPr>
            <w:tcW w:w="4189" w:type="dxa"/>
          </w:tcPr>
          <w:p w14:paraId="585EA474" w14:textId="77777777" w:rsidR="00C575B4" w:rsidRPr="00DA6664" w:rsidRDefault="00C575B4" w:rsidP="00DA6664">
            <w:pPr>
              <w:spacing w:after="120" w:line="240" w:lineRule="auto"/>
              <w:contextualSpacing/>
              <w:rPr>
                <w:rFonts w:ascii="Times New Roman" w:eastAsia="Times New Roman" w:hAnsi="Times New Roman" w:cs="Times New Roman"/>
                <w:b/>
                <w:sz w:val="24"/>
                <w:szCs w:val="24"/>
                <w:lang w:eastAsia="cs-CZ"/>
              </w:rPr>
            </w:pPr>
            <w:r w:rsidRPr="00DA6664">
              <w:rPr>
                <w:rFonts w:ascii="Times New Roman" w:eastAsia="Times New Roman" w:hAnsi="Times New Roman" w:cs="Times New Roman"/>
                <w:b/>
                <w:sz w:val="24"/>
                <w:szCs w:val="24"/>
                <w:lang w:eastAsia="cs-CZ"/>
              </w:rPr>
              <w:t>Praktický výcvik</w:t>
            </w:r>
          </w:p>
          <w:p w14:paraId="13BF2EE7" w14:textId="77777777" w:rsidR="00C575B4" w:rsidRPr="00DA6664" w:rsidRDefault="00C575B4" w:rsidP="00DA6664">
            <w:pPr>
              <w:pStyle w:val="Nomlnsodrkou"/>
              <w:spacing w:after="120" w:line="240" w:lineRule="auto"/>
              <w:contextualSpacing/>
              <w:rPr>
                <w:sz w:val="24"/>
                <w:lang w:eastAsia="cs-CZ"/>
              </w:rPr>
            </w:pPr>
            <w:r w:rsidRPr="00DA6664">
              <w:rPr>
                <w:sz w:val="24"/>
                <w:lang w:eastAsia="cs-CZ"/>
              </w:rPr>
              <w:t>Hry pro seznámení s vodou, orientaci ve vodě, dýchání a splývání</w:t>
            </w:r>
          </w:p>
          <w:p w14:paraId="287720DF" w14:textId="77777777" w:rsidR="00C575B4" w:rsidRPr="00DA6664" w:rsidRDefault="00C575B4" w:rsidP="00DA6664">
            <w:pPr>
              <w:pStyle w:val="Nomlnsodrkou"/>
              <w:spacing w:after="120" w:line="240" w:lineRule="auto"/>
              <w:contextualSpacing/>
              <w:rPr>
                <w:sz w:val="24"/>
                <w:lang w:eastAsia="cs-CZ"/>
              </w:rPr>
            </w:pPr>
            <w:r w:rsidRPr="00DA6664">
              <w:rPr>
                <w:sz w:val="24"/>
                <w:lang w:eastAsia="cs-CZ"/>
              </w:rPr>
              <w:t>Splývavé polohy</w:t>
            </w:r>
          </w:p>
          <w:p w14:paraId="7D34D364" w14:textId="77777777" w:rsidR="00C575B4" w:rsidRPr="00DA6664" w:rsidRDefault="00C575B4" w:rsidP="00DA6664">
            <w:pPr>
              <w:pStyle w:val="Nomlnsodrkou"/>
              <w:spacing w:after="120" w:line="240" w:lineRule="auto"/>
              <w:contextualSpacing/>
              <w:rPr>
                <w:sz w:val="24"/>
                <w:lang w:eastAsia="cs-CZ"/>
              </w:rPr>
            </w:pPr>
            <w:r w:rsidRPr="00DA6664">
              <w:rPr>
                <w:sz w:val="24"/>
                <w:lang w:eastAsia="cs-CZ"/>
              </w:rPr>
              <w:t>Nácvik plaveckého způsobu znak</w:t>
            </w:r>
          </w:p>
          <w:p w14:paraId="6E9E8EFF" w14:textId="77777777" w:rsidR="00C575B4" w:rsidRPr="00DA6664" w:rsidRDefault="00C575B4" w:rsidP="00DA6664">
            <w:pPr>
              <w:pStyle w:val="Nomlnsodrkou"/>
              <w:spacing w:after="120" w:line="240" w:lineRule="auto"/>
              <w:contextualSpacing/>
              <w:rPr>
                <w:sz w:val="24"/>
                <w:lang w:eastAsia="cs-CZ"/>
              </w:rPr>
            </w:pPr>
            <w:r w:rsidRPr="00DA6664">
              <w:rPr>
                <w:sz w:val="24"/>
                <w:lang w:eastAsia="cs-CZ"/>
              </w:rPr>
              <w:t>Nácvik plaveckého způsobu kraul</w:t>
            </w:r>
          </w:p>
          <w:p w14:paraId="53E0CD96" w14:textId="77777777" w:rsidR="00C575B4" w:rsidRPr="00DA6664" w:rsidRDefault="00C575B4" w:rsidP="00DA6664">
            <w:pPr>
              <w:pStyle w:val="Nomlnsodrkou"/>
              <w:spacing w:after="120" w:line="240" w:lineRule="auto"/>
              <w:contextualSpacing/>
              <w:rPr>
                <w:sz w:val="24"/>
                <w:lang w:eastAsia="cs-CZ"/>
              </w:rPr>
            </w:pPr>
            <w:r w:rsidRPr="00DA6664">
              <w:rPr>
                <w:sz w:val="24"/>
                <w:lang w:eastAsia="cs-CZ"/>
              </w:rPr>
              <w:t>Nácvik plaveckého způsobu prsa</w:t>
            </w:r>
          </w:p>
          <w:p w14:paraId="723BE48E" w14:textId="77777777" w:rsidR="00C575B4" w:rsidRPr="00DA6664" w:rsidRDefault="00C575B4" w:rsidP="00DA6664">
            <w:pPr>
              <w:pStyle w:val="Nomlnsodrkou"/>
              <w:spacing w:after="120" w:line="240" w:lineRule="auto"/>
              <w:contextualSpacing/>
              <w:rPr>
                <w:sz w:val="24"/>
                <w:lang w:eastAsia="cs-CZ"/>
              </w:rPr>
            </w:pPr>
            <w:r w:rsidRPr="00DA6664">
              <w:rPr>
                <w:sz w:val="24"/>
                <w:lang w:eastAsia="cs-CZ"/>
              </w:rPr>
              <w:t>Obrátky</w:t>
            </w:r>
          </w:p>
          <w:p w14:paraId="7EBC1F75" w14:textId="77777777" w:rsidR="00C575B4" w:rsidRPr="00DA6664" w:rsidRDefault="00C575B4" w:rsidP="00DA6664">
            <w:pPr>
              <w:pStyle w:val="Nomlnsodrkou"/>
              <w:spacing w:after="120" w:line="240" w:lineRule="auto"/>
              <w:contextualSpacing/>
              <w:rPr>
                <w:sz w:val="24"/>
                <w:lang w:eastAsia="cs-CZ"/>
              </w:rPr>
            </w:pPr>
            <w:r w:rsidRPr="00DA6664">
              <w:rPr>
                <w:sz w:val="24"/>
                <w:lang w:eastAsia="cs-CZ"/>
              </w:rPr>
              <w:t>Pády a skoky</w:t>
            </w:r>
          </w:p>
          <w:p w14:paraId="120FBFB9" w14:textId="77777777" w:rsidR="00C575B4" w:rsidRPr="00DA6664" w:rsidRDefault="00C575B4" w:rsidP="00DA6664">
            <w:pPr>
              <w:pStyle w:val="Nomlnsodrkou"/>
              <w:spacing w:after="120" w:line="240" w:lineRule="auto"/>
              <w:contextualSpacing/>
              <w:rPr>
                <w:sz w:val="24"/>
                <w:lang w:eastAsia="cs-CZ"/>
              </w:rPr>
            </w:pPr>
            <w:r w:rsidRPr="00DA6664">
              <w:rPr>
                <w:sz w:val="24"/>
                <w:lang w:eastAsia="cs-CZ"/>
              </w:rPr>
              <w:t xml:space="preserve">Plavání pod vodou </w:t>
            </w:r>
          </w:p>
          <w:p w14:paraId="013AC532" w14:textId="77777777" w:rsidR="00C575B4" w:rsidRPr="00DA6664" w:rsidRDefault="00C575B4" w:rsidP="00DA6664">
            <w:pPr>
              <w:pStyle w:val="Nomlnsodrkou"/>
              <w:spacing w:after="120" w:line="240" w:lineRule="auto"/>
              <w:contextualSpacing/>
              <w:rPr>
                <w:sz w:val="24"/>
                <w:lang w:eastAsia="cs-CZ"/>
              </w:rPr>
            </w:pPr>
            <w:r w:rsidRPr="00DA6664">
              <w:rPr>
                <w:sz w:val="24"/>
                <w:lang w:eastAsia="cs-CZ"/>
              </w:rPr>
              <w:t>Dopomoc unavenému plavci</w:t>
            </w:r>
          </w:p>
        </w:tc>
        <w:tc>
          <w:tcPr>
            <w:tcW w:w="1090" w:type="dxa"/>
          </w:tcPr>
          <w:p w14:paraId="46ABD05A" w14:textId="77777777" w:rsidR="00C575B4" w:rsidRPr="00DA6664" w:rsidRDefault="00C575B4" w:rsidP="00DA6664">
            <w:pPr>
              <w:spacing w:after="120" w:line="240" w:lineRule="auto"/>
              <w:contextualSpacing/>
              <w:rPr>
                <w:rFonts w:ascii="Times New Roman" w:eastAsia="Times New Roman" w:hAnsi="Times New Roman" w:cs="Times New Roman"/>
                <w:sz w:val="24"/>
                <w:szCs w:val="24"/>
                <w:lang w:eastAsia="cs-CZ"/>
              </w:rPr>
            </w:pPr>
            <w:r w:rsidRPr="00DA6664">
              <w:rPr>
                <w:rFonts w:ascii="Times New Roman" w:eastAsia="Times New Roman" w:hAnsi="Times New Roman" w:cs="Times New Roman"/>
                <w:sz w:val="24"/>
                <w:szCs w:val="24"/>
                <w:lang w:eastAsia="cs-CZ"/>
              </w:rPr>
              <w:t>33</w:t>
            </w:r>
          </w:p>
        </w:tc>
      </w:tr>
      <w:tr w:rsidR="00C575B4" w:rsidRPr="00DA6664" w14:paraId="4571C34B" w14:textId="77777777" w:rsidTr="005579A8">
        <w:trPr>
          <w:trHeight w:val="1390"/>
        </w:trPr>
        <w:tc>
          <w:tcPr>
            <w:tcW w:w="4185" w:type="dxa"/>
          </w:tcPr>
          <w:p w14:paraId="62153118" w14:textId="77777777" w:rsidR="00C575B4" w:rsidRPr="00DA6664" w:rsidRDefault="00C575B4" w:rsidP="00DA6664">
            <w:pPr>
              <w:spacing w:after="120" w:line="240" w:lineRule="auto"/>
              <w:contextualSpacing/>
              <w:rPr>
                <w:rFonts w:ascii="Times New Roman" w:eastAsia="Times New Roman" w:hAnsi="Times New Roman" w:cs="Times New Roman"/>
                <w:b/>
                <w:sz w:val="24"/>
                <w:szCs w:val="24"/>
                <w:lang w:eastAsia="cs-CZ"/>
              </w:rPr>
            </w:pPr>
            <w:r w:rsidRPr="00DA6664">
              <w:rPr>
                <w:rFonts w:ascii="Times New Roman" w:eastAsia="Times New Roman" w:hAnsi="Times New Roman" w:cs="Times New Roman"/>
                <w:b/>
                <w:sz w:val="24"/>
                <w:szCs w:val="24"/>
                <w:lang w:eastAsia="cs-CZ"/>
              </w:rPr>
              <w:t>Žák:</w:t>
            </w:r>
          </w:p>
          <w:p w14:paraId="196D7064" w14:textId="47B26F63" w:rsidR="00C575B4" w:rsidRPr="00DA6664" w:rsidRDefault="00C575B4" w:rsidP="00DA6664">
            <w:pPr>
              <w:pStyle w:val="Nomlnsodrkou"/>
              <w:spacing w:after="120" w:line="240" w:lineRule="auto"/>
              <w:contextualSpacing/>
              <w:rPr>
                <w:sz w:val="24"/>
              </w:rPr>
            </w:pPr>
            <w:r w:rsidRPr="00DA6664">
              <w:rPr>
                <w:sz w:val="24"/>
              </w:rPr>
              <w:t xml:space="preserve">prokáže znalosti a dovednosti osvojené při teoretických hodinách, didaktice a </w:t>
            </w:r>
          </w:p>
          <w:p w14:paraId="61E85DFB" w14:textId="360C3EB2" w:rsidR="00C575B4" w:rsidRPr="00DA6664" w:rsidRDefault="00C575B4" w:rsidP="00DA6664">
            <w:pPr>
              <w:pStyle w:val="Nomlnsodrkou"/>
              <w:spacing w:after="120" w:line="240" w:lineRule="auto"/>
              <w:contextualSpacing/>
              <w:rPr>
                <w:sz w:val="24"/>
              </w:rPr>
            </w:pPr>
            <w:r w:rsidRPr="00DA6664">
              <w:rPr>
                <w:sz w:val="24"/>
              </w:rPr>
              <w:t xml:space="preserve">praktickém výcviku </w:t>
            </w:r>
          </w:p>
        </w:tc>
        <w:tc>
          <w:tcPr>
            <w:tcW w:w="4189" w:type="dxa"/>
          </w:tcPr>
          <w:p w14:paraId="2A6A5A79" w14:textId="77777777" w:rsidR="00C575B4" w:rsidRPr="00DA6664" w:rsidRDefault="00C575B4" w:rsidP="00DA6664">
            <w:pPr>
              <w:spacing w:after="120" w:line="240" w:lineRule="auto"/>
              <w:contextualSpacing/>
              <w:rPr>
                <w:rFonts w:ascii="Times New Roman" w:eastAsia="Times New Roman" w:hAnsi="Times New Roman" w:cs="Times New Roman"/>
                <w:b/>
                <w:sz w:val="24"/>
                <w:szCs w:val="24"/>
                <w:lang w:eastAsia="cs-CZ"/>
              </w:rPr>
            </w:pPr>
            <w:r w:rsidRPr="00DA6664">
              <w:rPr>
                <w:rFonts w:ascii="Times New Roman" w:eastAsia="Times New Roman" w:hAnsi="Times New Roman" w:cs="Times New Roman"/>
                <w:b/>
                <w:sz w:val="24"/>
                <w:szCs w:val="24"/>
                <w:lang w:eastAsia="cs-CZ"/>
              </w:rPr>
              <w:t>3. Závěrečný test</w:t>
            </w:r>
          </w:p>
          <w:p w14:paraId="4D1DAA33" w14:textId="77777777" w:rsidR="00C575B4" w:rsidRPr="00DA6664" w:rsidRDefault="00C575B4" w:rsidP="00DA6664">
            <w:pPr>
              <w:spacing w:after="120" w:line="240" w:lineRule="auto"/>
              <w:contextualSpacing/>
              <w:rPr>
                <w:rFonts w:ascii="Times New Roman" w:eastAsia="Times New Roman" w:hAnsi="Times New Roman" w:cs="Times New Roman"/>
                <w:sz w:val="24"/>
                <w:szCs w:val="24"/>
                <w:lang w:eastAsia="cs-CZ"/>
              </w:rPr>
            </w:pPr>
          </w:p>
        </w:tc>
        <w:tc>
          <w:tcPr>
            <w:tcW w:w="1090" w:type="dxa"/>
          </w:tcPr>
          <w:p w14:paraId="061742FE" w14:textId="77777777" w:rsidR="00C575B4" w:rsidRPr="00DA6664" w:rsidRDefault="00C575B4" w:rsidP="00DA6664">
            <w:pPr>
              <w:spacing w:after="120" w:line="240" w:lineRule="auto"/>
              <w:contextualSpacing/>
              <w:rPr>
                <w:rFonts w:ascii="Times New Roman" w:eastAsia="Times New Roman" w:hAnsi="Times New Roman" w:cs="Times New Roman"/>
                <w:sz w:val="24"/>
                <w:szCs w:val="24"/>
                <w:lang w:eastAsia="cs-CZ"/>
              </w:rPr>
            </w:pPr>
            <w:r w:rsidRPr="00DA6664">
              <w:rPr>
                <w:rFonts w:ascii="Times New Roman" w:eastAsia="Times New Roman" w:hAnsi="Times New Roman" w:cs="Times New Roman"/>
                <w:sz w:val="24"/>
                <w:szCs w:val="24"/>
                <w:lang w:eastAsia="cs-CZ"/>
              </w:rPr>
              <w:t xml:space="preserve"> </w:t>
            </w:r>
          </w:p>
        </w:tc>
      </w:tr>
    </w:tbl>
    <w:p w14:paraId="073129CA" w14:textId="77777777" w:rsidR="00DA6664" w:rsidRDefault="00DA6664" w:rsidP="00C575B4">
      <w:pPr>
        <w:spacing w:after="120" w:line="240" w:lineRule="auto"/>
        <w:contextualSpacing/>
        <w:rPr>
          <w:rFonts w:ascii="Times New Roman" w:eastAsia="Times New Roman" w:hAnsi="Times New Roman" w:cs="Times New Roman"/>
          <w:b/>
          <w:lang w:eastAsia="cs-CZ"/>
        </w:rPr>
      </w:pPr>
    </w:p>
    <w:p w14:paraId="608114BA" w14:textId="77777777" w:rsidR="00DA6664" w:rsidRDefault="00DA6664">
      <w:pPr>
        <w:rPr>
          <w:rFonts w:ascii="Times New Roman" w:eastAsia="Times New Roman" w:hAnsi="Times New Roman" w:cs="Times New Roman"/>
          <w:b/>
          <w:lang w:eastAsia="cs-CZ"/>
        </w:rPr>
      </w:pPr>
      <w:r>
        <w:rPr>
          <w:rFonts w:ascii="Times New Roman" w:eastAsia="Times New Roman" w:hAnsi="Times New Roman" w:cs="Times New Roman"/>
          <w:b/>
          <w:lang w:eastAsia="cs-CZ"/>
        </w:rPr>
        <w:br w:type="page"/>
      </w:r>
    </w:p>
    <w:p w14:paraId="1806B9C2" w14:textId="5982DFD7" w:rsidR="00C575B4" w:rsidRPr="00DA6664" w:rsidRDefault="00C575B4" w:rsidP="00DA6664">
      <w:pPr>
        <w:pStyle w:val="Odstavecseseznamem"/>
        <w:numPr>
          <w:ilvl w:val="1"/>
          <w:numId w:val="306"/>
        </w:numPr>
        <w:autoSpaceDE w:val="0"/>
        <w:autoSpaceDN w:val="0"/>
        <w:adjustRightInd w:val="0"/>
        <w:spacing w:after="120" w:line="240" w:lineRule="auto"/>
        <w:contextualSpacing w:val="0"/>
        <w:rPr>
          <w:rFonts w:ascii="Times New Roman" w:hAnsi="Times New Roman" w:cs="Times New Roman"/>
          <w:bCs/>
          <w:sz w:val="24"/>
          <w:szCs w:val="24"/>
        </w:rPr>
      </w:pPr>
      <w:r w:rsidRPr="00DA6664">
        <w:rPr>
          <w:rFonts w:ascii="Times New Roman" w:hAnsi="Times New Roman" w:cs="Times New Roman"/>
          <w:b/>
          <w:bCs/>
          <w:sz w:val="24"/>
          <w:szCs w:val="24"/>
        </w:rPr>
        <w:lastRenderedPageBreak/>
        <w:t xml:space="preserve">Název kurzu: </w:t>
      </w:r>
      <w:r w:rsidRPr="00DA6664">
        <w:rPr>
          <w:rFonts w:ascii="Times New Roman" w:hAnsi="Times New Roman" w:cs="Times New Roman"/>
          <w:bCs/>
          <w:sz w:val="24"/>
          <w:szCs w:val="24"/>
        </w:rPr>
        <w:t>Sportovně-turistický kurz</w:t>
      </w:r>
    </w:p>
    <w:p w14:paraId="06DA1B6E" w14:textId="77777777" w:rsidR="00C575B4" w:rsidRPr="00DA6664" w:rsidRDefault="00C575B4" w:rsidP="00DA6664">
      <w:pPr>
        <w:autoSpaceDE w:val="0"/>
        <w:autoSpaceDN w:val="0"/>
        <w:adjustRightInd w:val="0"/>
        <w:spacing w:after="120" w:line="240" w:lineRule="auto"/>
        <w:rPr>
          <w:rFonts w:ascii="Times New Roman" w:eastAsia="Times New Roman" w:hAnsi="Times New Roman" w:cs="Times New Roman"/>
          <w:sz w:val="24"/>
          <w:szCs w:val="24"/>
          <w:lang w:eastAsia="cs-CZ"/>
        </w:rPr>
      </w:pPr>
      <w:r w:rsidRPr="00DA6664">
        <w:rPr>
          <w:rFonts w:ascii="Times New Roman" w:eastAsia="Times New Roman" w:hAnsi="Times New Roman" w:cs="Times New Roman"/>
          <w:b/>
          <w:bCs/>
          <w:sz w:val="24"/>
          <w:szCs w:val="24"/>
          <w:lang w:eastAsia="cs-CZ"/>
        </w:rPr>
        <w:t>Délka kurzu</w:t>
      </w:r>
      <w:r w:rsidRPr="00DA6664">
        <w:rPr>
          <w:rFonts w:ascii="Times New Roman" w:eastAsia="Times New Roman" w:hAnsi="Times New Roman" w:cs="Times New Roman"/>
          <w:sz w:val="24"/>
          <w:szCs w:val="24"/>
          <w:lang w:eastAsia="cs-CZ"/>
        </w:rPr>
        <w:t>:  7 dní</w:t>
      </w:r>
    </w:p>
    <w:p w14:paraId="55478736" w14:textId="77777777" w:rsidR="00C575B4" w:rsidRPr="00DA6664" w:rsidRDefault="00C575B4" w:rsidP="00DA6664">
      <w:pPr>
        <w:tabs>
          <w:tab w:val="left" w:pos="5040"/>
        </w:tabs>
        <w:autoSpaceDE w:val="0"/>
        <w:autoSpaceDN w:val="0"/>
        <w:adjustRightInd w:val="0"/>
        <w:spacing w:after="120" w:line="240" w:lineRule="auto"/>
        <w:ind w:left="708" w:hanging="708"/>
        <w:rPr>
          <w:rFonts w:ascii="Times New Roman" w:eastAsia="Times New Roman" w:hAnsi="Times New Roman" w:cs="Times New Roman"/>
          <w:sz w:val="24"/>
          <w:szCs w:val="24"/>
          <w:lang w:eastAsia="cs-CZ"/>
        </w:rPr>
      </w:pPr>
      <w:r w:rsidRPr="00DA6664">
        <w:rPr>
          <w:rFonts w:ascii="Times New Roman" w:eastAsia="Times New Roman" w:hAnsi="Times New Roman" w:cs="Times New Roman"/>
          <w:b/>
          <w:bCs/>
          <w:sz w:val="24"/>
          <w:szCs w:val="24"/>
          <w:lang w:eastAsia="cs-CZ"/>
        </w:rPr>
        <w:t xml:space="preserve">Kód a název oboru vzdělání: </w:t>
      </w:r>
      <w:r w:rsidRPr="00DA6664">
        <w:rPr>
          <w:rFonts w:ascii="Times New Roman" w:eastAsia="Times New Roman" w:hAnsi="Times New Roman" w:cs="Times New Roman"/>
          <w:bCs/>
          <w:sz w:val="24"/>
          <w:szCs w:val="24"/>
          <w:lang w:eastAsia="cs-CZ"/>
        </w:rPr>
        <w:t>78 – 42 – M/03  Pedagogické lyceum</w:t>
      </w:r>
    </w:p>
    <w:p w14:paraId="13F6EB79" w14:textId="18509EA1" w:rsidR="00C575B4" w:rsidRPr="00DA6664" w:rsidRDefault="00C575B4" w:rsidP="00DA6664">
      <w:pPr>
        <w:tabs>
          <w:tab w:val="left" w:pos="5040"/>
        </w:tabs>
        <w:autoSpaceDE w:val="0"/>
        <w:autoSpaceDN w:val="0"/>
        <w:adjustRightInd w:val="0"/>
        <w:spacing w:after="120" w:line="240" w:lineRule="auto"/>
        <w:ind w:left="708" w:hanging="708"/>
        <w:rPr>
          <w:rFonts w:ascii="Times New Roman" w:eastAsia="Times New Roman" w:hAnsi="Times New Roman" w:cs="Times New Roman"/>
          <w:b/>
          <w:bCs/>
          <w:sz w:val="24"/>
          <w:szCs w:val="24"/>
          <w:lang w:eastAsia="cs-CZ"/>
        </w:rPr>
      </w:pPr>
      <w:r w:rsidRPr="00DA6664">
        <w:rPr>
          <w:rFonts w:ascii="Times New Roman" w:eastAsia="Times New Roman" w:hAnsi="Times New Roman" w:cs="Times New Roman"/>
          <w:b/>
          <w:bCs/>
          <w:sz w:val="24"/>
          <w:szCs w:val="24"/>
          <w:lang w:eastAsia="cs-CZ"/>
        </w:rPr>
        <w:t>Délka a forma vzdělání:</w:t>
      </w:r>
      <w:r w:rsidRPr="00DA6664">
        <w:rPr>
          <w:rFonts w:ascii="Times New Roman" w:eastAsia="Times New Roman" w:hAnsi="Times New Roman" w:cs="Times New Roman"/>
          <w:sz w:val="24"/>
          <w:szCs w:val="24"/>
          <w:lang w:eastAsia="cs-CZ"/>
        </w:rPr>
        <w:t xml:space="preserve"> </w:t>
      </w:r>
      <w:r w:rsidR="00DA6664" w:rsidRPr="00DA6664">
        <w:rPr>
          <w:rFonts w:ascii="Times New Roman" w:eastAsia="Times New Roman" w:hAnsi="Times New Roman" w:cs="Times New Roman"/>
          <w:sz w:val="24"/>
          <w:szCs w:val="24"/>
          <w:lang w:eastAsia="cs-CZ"/>
        </w:rPr>
        <w:t xml:space="preserve">čtyřleté </w:t>
      </w:r>
    </w:p>
    <w:p w14:paraId="02B438DC" w14:textId="77777777" w:rsidR="00C575B4" w:rsidRPr="00DA6664" w:rsidRDefault="00C575B4" w:rsidP="00DA6664">
      <w:pPr>
        <w:autoSpaceDE w:val="0"/>
        <w:autoSpaceDN w:val="0"/>
        <w:adjustRightInd w:val="0"/>
        <w:spacing w:after="120" w:line="240" w:lineRule="auto"/>
        <w:rPr>
          <w:rFonts w:ascii="Times New Roman" w:eastAsia="Times New Roman" w:hAnsi="Times New Roman" w:cs="Times New Roman"/>
          <w:sz w:val="24"/>
          <w:szCs w:val="24"/>
          <w:lang w:eastAsia="cs-CZ"/>
        </w:rPr>
      </w:pPr>
      <w:r w:rsidRPr="00DA6664">
        <w:rPr>
          <w:rFonts w:ascii="Times New Roman" w:eastAsia="Times New Roman" w:hAnsi="Times New Roman" w:cs="Times New Roman"/>
          <w:b/>
          <w:bCs/>
          <w:sz w:val="24"/>
          <w:szCs w:val="24"/>
          <w:lang w:eastAsia="cs-CZ"/>
        </w:rPr>
        <w:t xml:space="preserve">Platnost: </w:t>
      </w:r>
      <w:r w:rsidRPr="00DA6664">
        <w:rPr>
          <w:rFonts w:ascii="Times New Roman" w:eastAsia="Times New Roman" w:hAnsi="Times New Roman" w:cs="Times New Roman"/>
          <w:sz w:val="24"/>
          <w:szCs w:val="24"/>
          <w:lang w:eastAsia="cs-CZ"/>
        </w:rPr>
        <w:t>od 1. 9. 2025</w:t>
      </w:r>
    </w:p>
    <w:p w14:paraId="0E6FE164" w14:textId="50D6ACC2" w:rsidR="00C575B4" w:rsidRPr="00D71D8C" w:rsidRDefault="00C575B4" w:rsidP="00D71D8C">
      <w:pPr>
        <w:autoSpaceDE w:val="0"/>
        <w:autoSpaceDN w:val="0"/>
        <w:adjustRightInd w:val="0"/>
        <w:spacing w:after="120" w:line="240" w:lineRule="auto"/>
        <w:contextualSpacing/>
        <w:rPr>
          <w:rFonts w:ascii="Times New Roman" w:eastAsia="Times New Roman" w:hAnsi="Times New Roman" w:cs="Times New Roman"/>
          <w:b/>
          <w:bCs/>
          <w:sz w:val="24"/>
          <w:szCs w:val="24"/>
          <w:lang w:eastAsia="cs-CZ"/>
        </w:rPr>
      </w:pPr>
      <w:r w:rsidRPr="00D71D8C">
        <w:rPr>
          <w:rFonts w:ascii="Times New Roman" w:eastAsia="Times New Roman" w:hAnsi="Times New Roman" w:cs="Times New Roman"/>
          <w:b/>
          <w:bCs/>
          <w:sz w:val="24"/>
          <w:szCs w:val="24"/>
          <w:lang w:eastAsia="cs-CZ"/>
        </w:rPr>
        <w:t>Pojetí kurzu</w:t>
      </w:r>
    </w:p>
    <w:p w14:paraId="75266BAD" w14:textId="77777777" w:rsidR="00C575B4" w:rsidRPr="00D71D8C" w:rsidRDefault="00C575B4" w:rsidP="00D71D8C">
      <w:pPr>
        <w:spacing w:after="120" w:line="240" w:lineRule="auto"/>
        <w:contextualSpacing/>
        <w:rPr>
          <w:rFonts w:ascii="Times New Roman" w:eastAsia="Times New Roman" w:hAnsi="Times New Roman" w:cs="Times New Roman"/>
          <w:b/>
          <w:sz w:val="24"/>
          <w:szCs w:val="24"/>
          <w:lang w:eastAsia="cs-CZ"/>
        </w:rPr>
      </w:pPr>
      <w:r w:rsidRPr="00D71D8C">
        <w:rPr>
          <w:rFonts w:ascii="Times New Roman" w:eastAsia="Times New Roman" w:hAnsi="Times New Roman" w:cs="Times New Roman"/>
          <w:b/>
          <w:sz w:val="24"/>
          <w:szCs w:val="24"/>
          <w:lang w:eastAsia="cs-CZ"/>
        </w:rPr>
        <w:t>Obecné cíle</w:t>
      </w:r>
    </w:p>
    <w:p w14:paraId="6CE5DC54" w14:textId="77777777" w:rsidR="00C575B4" w:rsidRPr="00D71D8C" w:rsidRDefault="00C575B4" w:rsidP="00D71D8C">
      <w:pPr>
        <w:spacing w:after="120" w:line="240" w:lineRule="auto"/>
        <w:contextualSpacing/>
        <w:jc w:val="both"/>
        <w:rPr>
          <w:rFonts w:ascii="Times New Roman" w:eastAsia="Times New Roman" w:hAnsi="Times New Roman" w:cs="Times New Roman"/>
          <w:sz w:val="24"/>
          <w:szCs w:val="24"/>
          <w:lang w:eastAsia="cs-CZ"/>
        </w:rPr>
      </w:pPr>
      <w:r w:rsidRPr="00D71D8C">
        <w:rPr>
          <w:rFonts w:ascii="Times New Roman" w:eastAsia="Times New Roman" w:hAnsi="Times New Roman" w:cs="Times New Roman"/>
          <w:sz w:val="24"/>
          <w:szCs w:val="24"/>
          <w:lang w:eastAsia="cs-CZ"/>
        </w:rPr>
        <w:t>Cílovým kurzu je propojení teoretických poznatků s praktickými činnostmi a jejich využití  pro pobyt v přírodě.</w:t>
      </w:r>
    </w:p>
    <w:p w14:paraId="49427874" w14:textId="77777777" w:rsidR="00C575B4" w:rsidRPr="00D71D8C" w:rsidRDefault="00C575B4" w:rsidP="00D71D8C">
      <w:pPr>
        <w:spacing w:after="120" w:line="240" w:lineRule="auto"/>
        <w:contextualSpacing/>
        <w:jc w:val="both"/>
        <w:rPr>
          <w:rFonts w:ascii="Times New Roman" w:eastAsia="Times New Roman" w:hAnsi="Times New Roman" w:cs="Times New Roman"/>
          <w:sz w:val="24"/>
          <w:szCs w:val="24"/>
          <w:lang w:eastAsia="cs-CZ"/>
        </w:rPr>
      </w:pPr>
      <w:r w:rsidRPr="00D71D8C">
        <w:rPr>
          <w:rFonts w:ascii="Times New Roman" w:eastAsia="Times New Roman" w:hAnsi="Times New Roman" w:cs="Times New Roman"/>
          <w:sz w:val="24"/>
          <w:szCs w:val="24"/>
          <w:lang w:eastAsia="cs-CZ"/>
        </w:rPr>
        <w:t>Žáci zde získávají schopnost organizovat a vést nejrůznější sportovně turistické aktivity  pro děti a žáky všech věkových kategorií. Naučí se reagovat na neočekávané situace, které mohou nastat a naučí se je řešit.</w:t>
      </w:r>
    </w:p>
    <w:p w14:paraId="30F77133" w14:textId="77777777" w:rsidR="00C575B4" w:rsidRPr="00D71D8C" w:rsidRDefault="00C575B4" w:rsidP="00D71D8C">
      <w:pPr>
        <w:spacing w:after="120" w:line="240" w:lineRule="auto"/>
        <w:contextualSpacing/>
        <w:rPr>
          <w:rFonts w:ascii="Times New Roman" w:eastAsia="Times New Roman" w:hAnsi="Times New Roman" w:cs="Times New Roman"/>
          <w:b/>
          <w:sz w:val="24"/>
          <w:szCs w:val="24"/>
          <w:lang w:eastAsia="cs-CZ"/>
        </w:rPr>
      </w:pPr>
      <w:r w:rsidRPr="00D71D8C">
        <w:rPr>
          <w:rFonts w:ascii="Times New Roman" w:eastAsia="Times New Roman" w:hAnsi="Times New Roman" w:cs="Times New Roman"/>
          <w:b/>
          <w:i/>
          <w:sz w:val="24"/>
          <w:szCs w:val="24"/>
          <w:lang w:eastAsia="cs-CZ"/>
        </w:rPr>
        <w:t xml:space="preserve"> </w:t>
      </w:r>
      <w:r w:rsidRPr="00D71D8C">
        <w:rPr>
          <w:rFonts w:ascii="Times New Roman" w:eastAsia="Times New Roman" w:hAnsi="Times New Roman" w:cs="Times New Roman"/>
          <w:b/>
          <w:sz w:val="24"/>
          <w:szCs w:val="24"/>
          <w:lang w:eastAsia="cs-CZ"/>
        </w:rPr>
        <w:t>D</w:t>
      </w:r>
      <w:r w:rsidRPr="00D71D8C">
        <w:rPr>
          <w:rFonts w:ascii="Times New Roman" w:eastAsia="Times New Roman" w:hAnsi="Times New Roman" w:cs="Times New Roman"/>
          <w:b/>
          <w:bCs/>
          <w:sz w:val="24"/>
          <w:szCs w:val="24"/>
          <w:lang w:eastAsia="cs-CZ"/>
        </w:rPr>
        <w:t>idaktické pojetí kurzu</w:t>
      </w:r>
      <w:r w:rsidRPr="00D71D8C">
        <w:rPr>
          <w:rFonts w:ascii="Times New Roman" w:eastAsia="Times New Roman" w:hAnsi="Times New Roman" w:cs="Times New Roman"/>
          <w:b/>
          <w:sz w:val="24"/>
          <w:szCs w:val="24"/>
          <w:lang w:eastAsia="cs-CZ"/>
        </w:rPr>
        <w:t xml:space="preserve">, metody a formy práce: </w:t>
      </w:r>
    </w:p>
    <w:p w14:paraId="6785F9E7" w14:textId="77777777" w:rsidR="00C575B4" w:rsidRPr="00D71D8C" w:rsidRDefault="00C575B4" w:rsidP="00D71D8C">
      <w:pPr>
        <w:spacing w:after="120" w:line="240" w:lineRule="auto"/>
        <w:contextualSpacing/>
        <w:jc w:val="both"/>
        <w:rPr>
          <w:rFonts w:ascii="Times New Roman" w:eastAsia="Times New Roman" w:hAnsi="Times New Roman" w:cs="Times New Roman"/>
          <w:i/>
          <w:sz w:val="24"/>
          <w:szCs w:val="24"/>
          <w:lang w:eastAsia="cs-CZ"/>
        </w:rPr>
      </w:pPr>
      <w:r w:rsidRPr="00D71D8C">
        <w:rPr>
          <w:rFonts w:ascii="Times New Roman" w:eastAsia="Times New Roman" w:hAnsi="Times New Roman" w:cs="Times New Roman"/>
          <w:sz w:val="24"/>
          <w:szCs w:val="24"/>
          <w:lang w:eastAsia="cs-CZ"/>
        </w:rPr>
        <w:t>Žáci jsou vedeni k didaktickému využívání osvojených poznatků v jednotlivých tělovýchovných oblastech, jsou schopni samostatně vyhledávat, interpretovat a využívat tělovýchovné, zeměpisné, dějepisné a další informace. Naučí se průběžně sledovat aktuální dění v outdorové</w:t>
      </w:r>
      <w:r w:rsidRPr="00D71D8C">
        <w:rPr>
          <w:rFonts w:ascii="Times New Roman" w:eastAsia="Times New Roman" w:hAnsi="Times New Roman" w:cs="Times New Roman"/>
          <w:i/>
          <w:sz w:val="24"/>
          <w:szCs w:val="24"/>
          <w:lang w:eastAsia="cs-CZ"/>
        </w:rPr>
        <w:t xml:space="preserve"> </w:t>
      </w:r>
      <w:r w:rsidRPr="00D71D8C">
        <w:rPr>
          <w:rFonts w:ascii="Times New Roman" w:eastAsia="Times New Roman" w:hAnsi="Times New Roman" w:cs="Times New Roman"/>
          <w:sz w:val="24"/>
          <w:szCs w:val="24"/>
          <w:lang w:eastAsia="cs-CZ"/>
        </w:rPr>
        <w:t>problematice.</w:t>
      </w:r>
      <w:r w:rsidRPr="00D71D8C">
        <w:rPr>
          <w:rFonts w:ascii="Times New Roman" w:eastAsia="Times New Roman" w:hAnsi="Times New Roman" w:cs="Times New Roman"/>
          <w:i/>
          <w:sz w:val="24"/>
          <w:szCs w:val="24"/>
          <w:lang w:eastAsia="cs-CZ"/>
        </w:rPr>
        <w:t xml:space="preserve"> </w:t>
      </w:r>
      <w:r w:rsidRPr="00D71D8C">
        <w:rPr>
          <w:rFonts w:ascii="Times New Roman" w:eastAsia="Times New Roman" w:hAnsi="Times New Roman" w:cs="Times New Roman"/>
          <w:sz w:val="24"/>
          <w:szCs w:val="24"/>
          <w:lang w:eastAsia="cs-CZ"/>
        </w:rPr>
        <w:t>Orientují se v problematice jednotlivých organizací zabývající</w:t>
      </w:r>
      <w:r w:rsidRPr="00D71D8C">
        <w:rPr>
          <w:rFonts w:ascii="Times New Roman" w:eastAsia="Times New Roman" w:hAnsi="Times New Roman" w:cs="Times New Roman"/>
          <w:i/>
          <w:sz w:val="24"/>
          <w:szCs w:val="24"/>
          <w:lang w:eastAsia="cs-CZ"/>
        </w:rPr>
        <w:t xml:space="preserve"> </w:t>
      </w:r>
      <w:r w:rsidRPr="00D71D8C">
        <w:rPr>
          <w:rFonts w:ascii="Times New Roman" w:eastAsia="Times New Roman" w:hAnsi="Times New Roman" w:cs="Times New Roman"/>
          <w:sz w:val="24"/>
          <w:szCs w:val="24"/>
          <w:lang w:eastAsia="cs-CZ"/>
        </w:rPr>
        <w:t>se pobytem v přírodě a náplní jejich práce. Očekávaným výstupem je schopnost samostatného myšlení a posouzení realizovatelnosti jednotlivých činností s ohledem na bezpečnost dětí.</w:t>
      </w:r>
    </w:p>
    <w:p w14:paraId="0181A459" w14:textId="265C0EBA" w:rsidR="00C575B4" w:rsidRPr="00D71D8C" w:rsidRDefault="00C575B4" w:rsidP="00D71D8C">
      <w:pPr>
        <w:spacing w:after="120" w:line="240" w:lineRule="auto"/>
        <w:contextualSpacing/>
        <w:rPr>
          <w:rFonts w:ascii="Times New Roman" w:eastAsia="Times New Roman" w:hAnsi="Times New Roman" w:cs="Times New Roman"/>
          <w:b/>
          <w:sz w:val="24"/>
          <w:szCs w:val="24"/>
          <w:lang w:eastAsia="cs-CZ"/>
        </w:rPr>
      </w:pPr>
      <w:r w:rsidRPr="00D71D8C">
        <w:rPr>
          <w:rFonts w:ascii="Times New Roman" w:eastAsia="Times New Roman" w:hAnsi="Times New Roman" w:cs="Times New Roman"/>
          <w:b/>
          <w:sz w:val="24"/>
          <w:szCs w:val="24"/>
          <w:lang w:eastAsia="cs-CZ"/>
        </w:rPr>
        <w:t>Metody a formy práce:</w:t>
      </w:r>
    </w:p>
    <w:p w14:paraId="1136C6FD" w14:textId="77777777" w:rsidR="00C575B4" w:rsidRPr="00D71D8C" w:rsidRDefault="00C575B4" w:rsidP="00D71D8C">
      <w:pPr>
        <w:numPr>
          <w:ilvl w:val="0"/>
          <w:numId w:val="30"/>
        </w:numPr>
        <w:spacing w:after="120" w:line="240" w:lineRule="auto"/>
        <w:contextualSpacing/>
        <w:rPr>
          <w:rFonts w:ascii="Times New Roman" w:eastAsia="Times New Roman" w:hAnsi="Times New Roman" w:cs="Times New Roman"/>
          <w:sz w:val="24"/>
          <w:szCs w:val="24"/>
          <w:lang w:eastAsia="cs-CZ"/>
        </w:rPr>
      </w:pPr>
      <w:r w:rsidRPr="00D71D8C">
        <w:rPr>
          <w:rFonts w:ascii="Times New Roman" w:eastAsia="Times New Roman" w:hAnsi="Times New Roman" w:cs="Times New Roman"/>
          <w:sz w:val="24"/>
          <w:szCs w:val="24"/>
          <w:lang w:eastAsia="cs-CZ"/>
        </w:rPr>
        <w:t>praktické činnosti v družstvech</w:t>
      </w:r>
    </w:p>
    <w:p w14:paraId="7D7C92E0" w14:textId="77777777" w:rsidR="00C575B4" w:rsidRPr="00D71D8C" w:rsidRDefault="00C575B4" w:rsidP="00D71D8C">
      <w:pPr>
        <w:numPr>
          <w:ilvl w:val="0"/>
          <w:numId w:val="30"/>
        </w:numPr>
        <w:spacing w:after="120" w:line="240" w:lineRule="auto"/>
        <w:contextualSpacing/>
        <w:rPr>
          <w:rFonts w:ascii="Times New Roman" w:eastAsia="Times New Roman" w:hAnsi="Times New Roman" w:cs="Times New Roman"/>
          <w:sz w:val="24"/>
          <w:szCs w:val="24"/>
          <w:lang w:eastAsia="cs-CZ"/>
        </w:rPr>
      </w:pPr>
      <w:r w:rsidRPr="00D71D8C">
        <w:rPr>
          <w:rFonts w:ascii="Times New Roman" w:eastAsia="Times New Roman" w:hAnsi="Times New Roman" w:cs="Times New Roman"/>
          <w:sz w:val="24"/>
          <w:szCs w:val="24"/>
          <w:lang w:eastAsia="cs-CZ"/>
        </w:rPr>
        <w:t>plnění zadaných úkolů ve skupinách</w:t>
      </w:r>
    </w:p>
    <w:p w14:paraId="2F1B99B5" w14:textId="77777777" w:rsidR="00C575B4" w:rsidRPr="00D71D8C" w:rsidRDefault="00C575B4" w:rsidP="00D71D8C">
      <w:pPr>
        <w:numPr>
          <w:ilvl w:val="0"/>
          <w:numId w:val="30"/>
        </w:numPr>
        <w:spacing w:after="120" w:line="240" w:lineRule="auto"/>
        <w:contextualSpacing/>
        <w:rPr>
          <w:rFonts w:ascii="Times New Roman" w:eastAsia="Times New Roman" w:hAnsi="Times New Roman" w:cs="Times New Roman"/>
          <w:sz w:val="24"/>
          <w:szCs w:val="24"/>
          <w:lang w:eastAsia="cs-CZ"/>
        </w:rPr>
      </w:pPr>
      <w:r w:rsidRPr="00D71D8C">
        <w:rPr>
          <w:rFonts w:ascii="Times New Roman" w:eastAsia="Times New Roman" w:hAnsi="Times New Roman" w:cs="Times New Roman"/>
          <w:sz w:val="24"/>
          <w:szCs w:val="24"/>
          <w:lang w:eastAsia="cs-CZ"/>
        </w:rPr>
        <w:t>samostatná činnost jednotlivce</w:t>
      </w:r>
    </w:p>
    <w:p w14:paraId="50E471D2" w14:textId="77777777" w:rsidR="00C575B4" w:rsidRPr="00D71D8C" w:rsidRDefault="00C575B4" w:rsidP="00D71D8C">
      <w:pPr>
        <w:numPr>
          <w:ilvl w:val="0"/>
          <w:numId w:val="30"/>
        </w:numPr>
        <w:spacing w:after="120" w:line="240" w:lineRule="auto"/>
        <w:contextualSpacing/>
        <w:rPr>
          <w:rFonts w:ascii="Times New Roman" w:eastAsia="Times New Roman" w:hAnsi="Times New Roman" w:cs="Times New Roman"/>
          <w:sz w:val="24"/>
          <w:szCs w:val="24"/>
          <w:lang w:eastAsia="cs-CZ"/>
        </w:rPr>
      </w:pPr>
      <w:r w:rsidRPr="00D71D8C">
        <w:rPr>
          <w:rFonts w:ascii="Times New Roman" w:eastAsia="Times New Roman" w:hAnsi="Times New Roman" w:cs="Times New Roman"/>
          <w:sz w:val="24"/>
          <w:szCs w:val="24"/>
          <w:lang w:eastAsia="cs-CZ"/>
        </w:rPr>
        <w:t>simulace -  praktické  úkoly s možností využití  při pobytu v přírodě</w:t>
      </w:r>
    </w:p>
    <w:p w14:paraId="66EF608D" w14:textId="77777777" w:rsidR="00C575B4" w:rsidRPr="00D71D8C" w:rsidRDefault="00C575B4" w:rsidP="00D71D8C">
      <w:pPr>
        <w:numPr>
          <w:ilvl w:val="0"/>
          <w:numId w:val="30"/>
        </w:numPr>
        <w:spacing w:after="120" w:line="240" w:lineRule="auto"/>
        <w:contextualSpacing/>
        <w:rPr>
          <w:rFonts w:ascii="Times New Roman" w:eastAsia="Times New Roman" w:hAnsi="Times New Roman" w:cs="Times New Roman"/>
          <w:sz w:val="24"/>
          <w:szCs w:val="24"/>
          <w:lang w:eastAsia="cs-CZ"/>
        </w:rPr>
      </w:pPr>
      <w:r w:rsidRPr="00D71D8C">
        <w:rPr>
          <w:rFonts w:ascii="Times New Roman" w:eastAsia="Times New Roman" w:hAnsi="Times New Roman" w:cs="Times New Roman"/>
          <w:sz w:val="24"/>
          <w:szCs w:val="24"/>
          <w:lang w:eastAsia="cs-CZ"/>
        </w:rPr>
        <w:t>závody a soutěže</w:t>
      </w:r>
    </w:p>
    <w:p w14:paraId="0857E435" w14:textId="77777777" w:rsidR="00C575B4" w:rsidRPr="00D71D8C" w:rsidRDefault="00C575B4" w:rsidP="00D71D8C">
      <w:pPr>
        <w:numPr>
          <w:ilvl w:val="0"/>
          <w:numId w:val="30"/>
        </w:numPr>
        <w:spacing w:after="120" w:line="240" w:lineRule="auto"/>
        <w:contextualSpacing/>
        <w:rPr>
          <w:rFonts w:ascii="Times New Roman" w:eastAsia="Times New Roman" w:hAnsi="Times New Roman" w:cs="Times New Roman"/>
          <w:sz w:val="24"/>
          <w:szCs w:val="24"/>
          <w:lang w:eastAsia="cs-CZ"/>
        </w:rPr>
      </w:pPr>
      <w:r w:rsidRPr="00D71D8C">
        <w:rPr>
          <w:rFonts w:ascii="Times New Roman" w:eastAsia="Times New Roman" w:hAnsi="Times New Roman" w:cs="Times New Roman"/>
          <w:sz w:val="24"/>
          <w:szCs w:val="24"/>
          <w:lang w:eastAsia="cs-CZ"/>
        </w:rPr>
        <w:t>výlety</w:t>
      </w:r>
    </w:p>
    <w:p w14:paraId="2EDA76B5" w14:textId="77777777" w:rsidR="00C575B4" w:rsidRPr="00D71D8C" w:rsidRDefault="00C575B4" w:rsidP="00D71D8C">
      <w:pPr>
        <w:numPr>
          <w:ilvl w:val="0"/>
          <w:numId w:val="30"/>
        </w:numPr>
        <w:spacing w:after="120" w:line="240" w:lineRule="auto"/>
        <w:contextualSpacing/>
        <w:rPr>
          <w:rFonts w:ascii="Times New Roman" w:eastAsia="Times New Roman" w:hAnsi="Times New Roman" w:cs="Times New Roman"/>
          <w:sz w:val="24"/>
          <w:szCs w:val="24"/>
          <w:lang w:eastAsia="cs-CZ"/>
        </w:rPr>
      </w:pPr>
      <w:r w:rsidRPr="00D71D8C">
        <w:rPr>
          <w:rFonts w:ascii="Times New Roman" w:eastAsia="Times New Roman" w:hAnsi="Times New Roman" w:cs="Times New Roman"/>
          <w:sz w:val="24"/>
          <w:szCs w:val="24"/>
          <w:lang w:eastAsia="cs-CZ"/>
        </w:rPr>
        <w:t>hodnocení možností, použitých prostředků,  didaktiky činností, výsledků, analýzy</w:t>
      </w:r>
    </w:p>
    <w:p w14:paraId="0E08D31A" w14:textId="77777777" w:rsidR="00C575B4" w:rsidRPr="00D71D8C" w:rsidRDefault="00C575B4" w:rsidP="00D71D8C">
      <w:pPr>
        <w:numPr>
          <w:ilvl w:val="0"/>
          <w:numId w:val="30"/>
        </w:numPr>
        <w:spacing w:after="120" w:line="240" w:lineRule="auto"/>
        <w:contextualSpacing/>
        <w:rPr>
          <w:rFonts w:ascii="Times New Roman" w:eastAsia="Times New Roman" w:hAnsi="Times New Roman" w:cs="Times New Roman"/>
          <w:sz w:val="24"/>
          <w:szCs w:val="24"/>
          <w:lang w:eastAsia="cs-CZ"/>
        </w:rPr>
      </w:pPr>
      <w:r w:rsidRPr="00D71D8C">
        <w:rPr>
          <w:rFonts w:ascii="Times New Roman" w:eastAsia="Times New Roman" w:hAnsi="Times New Roman" w:cs="Times New Roman"/>
          <w:sz w:val="24"/>
          <w:szCs w:val="24"/>
          <w:lang w:eastAsia="cs-CZ"/>
        </w:rPr>
        <w:t>přednášky</w:t>
      </w:r>
    </w:p>
    <w:p w14:paraId="03377E57" w14:textId="77777777" w:rsidR="00C575B4" w:rsidRPr="00D71D8C" w:rsidRDefault="00C575B4" w:rsidP="00D71D8C">
      <w:pPr>
        <w:autoSpaceDE w:val="0"/>
        <w:autoSpaceDN w:val="0"/>
        <w:adjustRightInd w:val="0"/>
        <w:spacing w:after="120" w:line="240" w:lineRule="auto"/>
        <w:contextualSpacing/>
        <w:rPr>
          <w:rFonts w:ascii="Times New Roman" w:eastAsia="Times New Roman" w:hAnsi="Times New Roman" w:cs="Times New Roman"/>
          <w:b/>
          <w:bCs/>
          <w:sz w:val="24"/>
          <w:szCs w:val="24"/>
          <w:lang w:eastAsia="cs-CZ"/>
        </w:rPr>
      </w:pPr>
      <w:r w:rsidRPr="00D71D8C">
        <w:rPr>
          <w:rFonts w:ascii="Times New Roman" w:eastAsia="Times New Roman" w:hAnsi="Times New Roman" w:cs="Times New Roman"/>
          <w:b/>
          <w:bCs/>
          <w:sz w:val="24"/>
          <w:szCs w:val="24"/>
          <w:lang w:eastAsia="cs-CZ"/>
        </w:rPr>
        <w:t>Charakteristika učiva</w:t>
      </w:r>
    </w:p>
    <w:p w14:paraId="47853D7E" w14:textId="77777777" w:rsidR="00C575B4" w:rsidRPr="00D71D8C" w:rsidRDefault="00C575B4" w:rsidP="00D71D8C">
      <w:pPr>
        <w:spacing w:after="120" w:line="240" w:lineRule="auto"/>
        <w:contextualSpacing/>
        <w:jc w:val="both"/>
        <w:rPr>
          <w:rFonts w:ascii="Times New Roman" w:eastAsia="Times New Roman" w:hAnsi="Times New Roman" w:cs="Times New Roman"/>
          <w:sz w:val="24"/>
          <w:szCs w:val="24"/>
          <w:lang w:eastAsia="cs-CZ"/>
        </w:rPr>
      </w:pPr>
      <w:r w:rsidRPr="00D71D8C">
        <w:rPr>
          <w:rFonts w:ascii="Times New Roman" w:eastAsia="Times New Roman" w:hAnsi="Times New Roman" w:cs="Times New Roman"/>
          <w:sz w:val="24"/>
          <w:szCs w:val="24"/>
          <w:lang w:eastAsia="cs-CZ"/>
        </w:rPr>
        <w:t xml:space="preserve">Učivo je strukturováno do 7 tematických celků, které se vzájemně prolínají a doplňují. Žák by měl každou část nejprve prakticky i teoreticky zvládnout a pak samostatně vypracovat zadaný úkol. </w:t>
      </w:r>
    </w:p>
    <w:p w14:paraId="34AC2FA7" w14:textId="77777777" w:rsidR="00C575B4" w:rsidRPr="00D71D8C" w:rsidRDefault="00C575B4" w:rsidP="00D71D8C">
      <w:pPr>
        <w:spacing w:after="120" w:line="240" w:lineRule="auto"/>
        <w:contextualSpacing/>
        <w:jc w:val="both"/>
        <w:rPr>
          <w:rFonts w:ascii="Times New Roman" w:eastAsia="Times New Roman" w:hAnsi="Times New Roman" w:cs="Times New Roman"/>
          <w:b/>
          <w:sz w:val="24"/>
          <w:szCs w:val="24"/>
          <w:lang w:eastAsia="cs-CZ"/>
        </w:rPr>
      </w:pPr>
      <w:r w:rsidRPr="00D71D8C">
        <w:rPr>
          <w:rFonts w:ascii="Times New Roman" w:eastAsia="Times New Roman" w:hAnsi="Times New Roman" w:cs="Times New Roman"/>
          <w:b/>
          <w:sz w:val="24"/>
          <w:szCs w:val="24"/>
          <w:lang w:eastAsia="cs-CZ"/>
        </w:rPr>
        <w:t xml:space="preserve">Přínos k rozvoji klíčových kompetencí </w:t>
      </w:r>
    </w:p>
    <w:p w14:paraId="20B36329" w14:textId="77777777" w:rsidR="00C575B4" w:rsidRPr="00D71D8C" w:rsidRDefault="00C575B4" w:rsidP="00D71D8C">
      <w:pPr>
        <w:spacing w:after="120" w:line="240" w:lineRule="auto"/>
        <w:contextualSpacing/>
        <w:jc w:val="both"/>
        <w:rPr>
          <w:rFonts w:ascii="Times New Roman" w:eastAsia="Times New Roman" w:hAnsi="Times New Roman" w:cs="Times New Roman"/>
          <w:b/>
          <w:sz w:val="24"/>
          <w:szCs w:val="24"/>
          <w:lang w:eastAsia="cs-CZ"/>
        </w:rPr>
      </w:pPr>
      <w:r w:rsidRPr="00D71D8C">
        <w:rPr>
          <w:rFonts w:ascii="Times New Roman" w:eastAsia="Times New Roman" w:hAnsi="Times New Roman" w:cs="Times New Roman"/>
          <w:b/>
          <w:sz w:val="24"/>
          <w:szCs w:val="24"/>
          <w:lang w:eastAsia="cs-CZ"/>
        </w:rPr>
        <w:t xml:space="preserve"> </w:t>
      </w:r>
      <w:r w:rsidRPr="00D71D8C">
        <w:rPr>
          <w:rFonts w:ascii="Times New Roman" w:eastAsia="Times New Roman" w:hAnsi="Times New Roman" w:cs="Times New Roman"/>
          <w:sz w:val="24"/>
          <w:szCs w:val="24"/>
          <w:lang w:eastAsia="cs-CZ"/>
        </w:rPr>
        <w:t>Žáci by měli být schopni:</w:t>
      </w:r>
    </w:p>
    <w:p w14:paraId="3AC49537" w14:textId="77777777" w:rsidR="00C575B4" w:rsidRPr="00D71D8C" w:rsidRDefault="00C575B4" w:rsidP="00D71D8C">
      <w:pPr>
        <w:numPr>
          <w:ilvl w:val="0"/>
          <w:numId w:val="28"/>
        </w:numPr>
        <w:spacing w:after="120" w:line="240" w:lineRule="auto"/>
        <w:contextualSpacing/>
        <w:jc w:val="both"/>
        <w:rPr>
          <w:rFonts w:ascii="Times New Roman" w:eastAsia="Times New Roman" w:hAnsi="Times New Roman" w:cs="Times New Roman"/>
          <w:sz w:val="24"/>
          <w:szCs w:val="24"/>
          <w:lang w:eastAsia="cs-CZ"/>
        </w:rPr>
      </w:pPr>
      <w:r w:rsidRPr="00D71D8C">
        <w:rPr>
          <w:rFonts w:ascii="Times New Roman" w:eastAsia="Times New Roman" w:hAnsi="Times New Roman" w:cs="Times New Roman"/>
          <w:sz w:val="24"/>
          <w:szCs w:val="24"/>
          <w:lang w:eastAsia="cs-CZ"/>
        </w:rPr>
        <w:t xml:space="preserve">vyjadřovat se přiměřeně srozumitelně a odborně správně v určité komunikační situaci v projevech mluvených, při vysvětlování jednotlivých činností </w:t>
      </w:r>
    </w:p>
    <w:p w14:paraId="229D244B" w14:textId="77777777" w:rsidR="00C575B4" w:rsidRPr="00D71D8C" w:rsidRDefault="00C575B4" w:rsidP="00D71D8C">
      <w:pPr>
        <w:numPr>
          <w:ilvl w:val="0"/>
          <w:numId w:val="28"/>
        </w:numPr>
        <w:spacing w:after="120" w:line="240" w:lineRule="auto"/>
        <w:contextualSpacing/>
        <w:jc w:val="both"/>
        <w:rPr>
          <w:rFonts w:ascii="Times New Roman" w:eastAsia="Times New Roman" w:hAnsi="Times New Roman" w:cs="Times New Roman"/>
          <w:sz w:val="24"/>
          <w:szCs w:val="24"/>
          <w:lang w:eastAsia="cs-CZ"/>
        </w:rPr>
      </w:pPr>
      <w:r w:rsidRPr="00D71D8C">
        <w:rPr>
          <w:rFonts w:ascii="Times New Roman" w:eastAsia="Times New Roman" w:hAnsi="Times New Roman" w:cs="Times New Roman"/>
          <w:sz w:val="24"/>
          <w:szCs w:val="24"/>
          <w:lang w:eastAsia="cs-CZ"/>
        </w:rPr>
        <w:t>aktivně se účastnit diskusí, formulovat a obhajovat své názory a postoje, respektovat odlišné názory a postoje druhých</w:t>
      </w:r>
    </w:p>
    <w:p w14:paraId="01860566" w14:textId="77777777" w:rsidR="00C575B4" w:rsidRPr="00D71D8C" w:rsidRDefault="00C575B4" w:rsidP="00D71D8C">
      <w:pPr>
        <w:numPr>
          <w:ilvl w:val="0"/>
          <w:numId w:val="28"/>
        </w:numPr>
        <w:spacing w:after="120" w:line="240" w:lineRule="auto"/>
        <w:contextualSpacing/>
        <w:jc w:val="both"/>
        <w:rPr>
          <w:rFonts w:ascii="Times New Roman" w:eastAsia="Times New Roman" w:hAnsi="Times New Roman" w:cs="Times New Roman"/>
          <w:sz w:val="24"/>
          <w:szCs w:val="24"/>
          <w:lang w:eastAsia="cs-CZ"/>
        </w:rPr>
      </w:pPr>
      <w:r w:rsidRPr="00D71D8C">
        <w:rPr>
          <w:rFonts w:ascii="Times New Roman" w:eastAsia="Times New Roman" w:hAnsi="Times New Roman" w:cs="Times New Roman"/>
          <w:sz w:val="24"/>
          <w:szCs w:val="24"/>
          <w:lang w:eastAsia="cs-CZ"/>
        </w:rPr>
        <w:t>zpracovat jednoduché texty na odborná témata a správně chápat různé pracovní materiály</w:t>
      </w:r>
    </w:p>
    <w:p w14:paraId="0D89DDB8" w14:textId="77777777" w:rsidR="00C575B4" w:rsidRPr="00D71D8C" w:rsidRDefault="00C575B4" w:rsidP="00D71D8C">
      <w:pPr>
        <w:numPr>
          <w:ilvl w:val="0"/>
          <w:numId w:val="28"/>
        </w:numPr>
        <w:spacing w:after="120" w:line="240" w:lineRule="auto"/>
        <w:contextualSpacing/>
        <w:jc w:val="both"/>
        <w:rPr>
          <w:rFonts w:ascii="Times New Roman" w:eastAsia="Times New Roman" w:hAnsi="Times New Roman" w:cs="Times New Roman"/>
          <w:sz w:val="24"/>
          <w:szCs w:val="24"/>
          <w:lang w:eastAsia="cs-CZ"/>
        </w:rPr>
      </w:pPr>
      <w:r w:rsidRPr="00D71D8C">
        <w:rPr>
          <w:rFonts w:ascii="Times New Roman" w:eastAsia="Times New Roman" w:hAnsi="Times New Roman" w:cs="Times New Roman"/>
          <w:sz w:val="24"/>
          <w:szCs w:val="24"/>
          <w:lang w:eastAsia="cs-CZ"/>
        </w:rPr>
        <w:t>využívat k učení  didaktických zkušeností jiných lidí</w:t>
      </w:r>
    </w:p>
    <w:p w14:paraId="7D0B9024" w14:textId="77777777" w:rsidR="00C575B4" w:rsidRPr="00D71D8C" w:rsidRDefault="00C575B4" w:rsidP="00D71D8C">
      <w:pPr>
        <w:numPr>
          <w:ilvl w:val="0"/>
          <w:numId w:val="28"/>
        </w:numPr>
        <w:spacing w:after="120" w:line="240" w:lineRule="auto"/>
        <w:contextualSpacing/>
        <w:jc w:val="both"/>
        <w:rPr>
          <w:rFonts w:ascii="Times New Roman" w:eastAsia="Times New Roman" w:hAnsi="Times New Roman" w:cs="Times New Roman"/>
          <w:sz w:val="24"/>
          <w:szCs w:val="24"/>
          <w:lang w:eastAsia="cs-CZ"/>
        </w:rPr>
      </w:pPr>
      <w:r w:rsidRPr="00D71D8C">
        <w:rPr>
          <w:rFonts w:ascii="Times New Roman" w:eastAsia="Times New Roman" w:hAnsi="Times New Roman" w:cs="Times New Roman"/>
          <w:sz w:val="24"/>
          <w:szCs w:val="24"/>
          <w:lang w:eastAsia="cs-CZ"/>
        </w:rPr>
        <w:t>přijímat hodnocení svých výsledků a jednání i kritiku ze strany jiných lidí a přiměřeně na ně reagovat</w:t>
      </w:r>
    </w:p>
    <w:p w14:paraId="3FA5B88A" w14:textId="77777777" w:rsidR="00C575B4" w:rsidRPr="00D71D8C" w:rsidRDefault="00C575B4" w:rsidP="00D71D8C">
      <w:pPr>
        <w:numPr>
          <w:ilvl w:val="0"/>
          <w:numId w:val="28"/>
        </w:numPr>
        <w:spacing w:after="120" w:line="240" w:lineRule="auto"/>
        <w:contextualSpacing/>
        <w:jc w:val="both"/>
        <w:rPr>
          <w:rFonts w:ascii="Times New Roman" w:eastAsia="Times New Roman" w:hAnsi="Times New Roman" w:cs="Times New Roman"/>
          <w:sz w:val="24"/>
          <w:szCs w:val="24"/>
          <w:lang w:eastAsia="cs-CZ"/>
        </w:rPr>
      </w:pPr>
      <w:r w:rsidRPr="00D71D8C">
        <w:rPr>
          <w:rFonts w:ascii="Times New Roman" w:eastAsia="Times New Roman" w:hAnsi="Times New Roman" w:cs="Times New Roman"/>
          <w:sz w:val="24"/>
          <w:szCs w:val="24"/>
          <w:lang w:eastAsia="cs-CZ"/>
        </w:rPr>
        <w:t>dbát na dodržování  bezpečnostních předpisů  a právních norem</w:t>
      </w:r>
    </w:p>
    <w:p w14:paraId="53A56750" w14:textId="77777777" w:rsidR="00C575B4" w:rsidRPr="00D71D8C" w:rsidRDefault="00C575B4" w:rsidP="00D71D8C">
      <w:pPr>
        <w:numPr>
          <w:ilvl w:val="0"/>
          <w:numId w:val="28"/>
        </w:numPr>
        <w:spacing w:after="120" w:line="240" w:lineRule="auto"/>
        <w:contextualSpacing/>
        <w:jc w:val="both"/>
        <w:rPr>
          <w:rFonts w:ascii="Times New Roman" w:eastAsia="Times New Roman" w:hAnsi="Times New Roman" w:cs="Times New Roman"/>
          <w:sz w:val="24"/>
          <w:szCs w:val="24"/>
          <w:lang w:eastAsia="cs-CZ"/>
        </w:rPr>
      </w:pPr>
      <w:r w:rsidRPr="00D71D8C">
        <w:rPr>
          <w:rFonts w:ascii="Times New Roman" w:eastAsia="Times New Roman" w:hAnsi="Times New Roman" w:cs="Times New Roman"/>
          <w:sz w:val="24"/>
          <w:szCs w:val="24"/>
          <w:lang w:eastAsia="cs-CZ"/>
        </w:rPr>
        <w:t>dbát na ochranu životního prostředí a vést k němu i své svěřence</w:t>
      </w:r>
    </w:p>
    <w:p w14:paraId="0B795875" w14:textId="77777777" w:rsidR="00C575B4" w:rsidRPr="00D71D8C" w:rsidRDefault="00C575B4" w:rsidP="00D71D8C">
      <w:pPr>
        <w:numPr>
          <w:ilvl w:val="0"/>
          <w:numId w:val="28"/>
        </w:numPr>
        <w:spacing w:after="120" w:line="240" w:lineRule="auto"/>
        <w:contextualSpacing/>
        <w:jc w:val="both"/>
        <w:rPr>
          <w:rFonts w:ascii="Times New Roman" w:eastAsia="Times New Roman" w:hAnsi="Times New Roman" w:cs="Times New Roman"/>
          <w:sz w:val="24"/>
          <w:szCs w:val="24"/>
          <w:lang w:eastAsia="cs-CZ"/>
        </w:rPr>
      </w:pPr>
      <w:r w:rsidRPr="00D71D8C">
        <w:rPr>
          <w:rFonts w:ascii="Times New Roman" w:eastAsia="Times New Roman" w:hAnsi="Times New Roman" w:cs="Times New Roman"/>
          <w:sz w:val="24"/>
          <w:szCs w:val="24"/>
          <w:lang w:eastAsia="cs-CZ"/>
        </w:rPr>
        <w:t>účastnit se aktivně práce v týmu a podílet se na realizaci společných úkolů, přispívat práci týmu vlastními podněty a návrhy, návrhy ostatních zvažovat nezaujatě</w:t>
      </w:r>
    </w:p>
    <w:p w14:paraId="494345AA" w14:textId="77777777" w:rsidR="00C575B4" w:rsidRPr="00D71D8C" w:rsidRDefault="00C575B4" w:rsidP="00D71D8C">
      <w:pPr>
        <w:numPr>
          <w:ilvl w:val="0"/>
          <w:numId w:val="28"/>
        </w:numPr>
        <w:spacing w:after="120" w:line="240" w:lineRule="auto"/>
        <w:contextualSpacing/>
        <w:jc w:val="both"/>
        <w:rPr>
          <w:rFonts w:ascii="Times New Roman" w:eastAsia="Times New Roman" w:hAnsi="Times New Roman" w:cs="Times New Roman"/>
          <w:sz w:val="24"/>
          <w:szCs w:val="24"/>
          <w:lang w:eastAsia="cs-CZ"/>
        </w:rPr>
      </w:pPr>
      <w:r w:rsidRPr="00D71D8C">
        <w:rPr>
          <w:rFonts w:ascii="Times New Roman" w:eastAsia="Times New Roman" w:hAnsi="Times New Roman" w:cs="Times New Roman"/>
          <w:sz w:val="24"/>
          <w:szCs w:val="24"/>
          <w:lang w:eastAsia="cs-CZ"/>
        </w:rPr>
        <w:t>úkoly přijímat ochotně a aktivně je plnit</w:t>
      </w:r>
    </w:p>
    <w:p w14:paraId="51274A25" w14:textId="77777777" w:rsidR="00C575B4" w:rsidRPr="00D71D8C" w:rsidRDefault="00C575B4" w:rsidP="00D71D8C">
      <w:pPr>
        <w:spacing w:after="120" w:line="240" w:lineRule="auto"/>
        <w:contextualSpacing/>
        <w:jc w:val="both"/>
        <w:rPr>
          <w:rFonts w:ascii="Times New Roman" w:eastAsia="Times New Roman" w:hAnsi="Times New Roman" w:cs="Times New Roman"/>
          <w:b/>
          <w:sz w:val="24"/>
          <w:szCs w:val="24"/>
          <w:lang w:eastAsia="cs-CZ"/>
        </w:rPr>
      </w:pPr>
      <w:r w:rsidRPr="00D71D8C">
        <w:rPr>
          <w:rFonts w:ascii="Times New Roman" w:eastAsia="Times New Roman" w:hAnsi="Times New Roman" w:cs="Times New Roman"/>
          <w:b/>
          <w:sz w:val="24"/>
          <w:szCs w:val="24"/>
          <w:lang w:eastAsia="cs-CZ"/>
        </w:rPr>
        <w:lastRenderedPageBreak/>
        <w:t>Mezipředmětové vztahy</w:t>
      </w:r>
    </w:p>
    <w:p w14:paraId="1B4246B4" w14:textId="77777777" w:rsidR="00C575B4" w:rsidRPr="00D71D8C" w:rsidRDefault="00C575B4" w:rsidP="00D71D8C">
      <w:pPr>
        <w:numPr>
          <w:ilvl w:val="0"/>
          <w:numId w:val="28"/>
        </w:numPr>
        <w:spacing w:after="120" w:line="240" w:lineRule="auto"/>
        <w:contextualSpacing/>
        <w:jc w:val="both"/>
        <w:rPr>
          <w:rFonts w:ascii="Times New Roman" w:eastAsia="Times New Roman" w:hAnsi="Times New Roman" w:cs="Times New Roman"/>
          <w:sz w:val="24"/>
          <w:szCs w:val="24"/>
          <w:lang w:eastAsia="cs-CZ"/>
        </w:rPr>
      </w:pPr>
      <w:r w:rsidRPr="00D71D8C">
        <w:rPr>
          <w:rFonts w:ascii="Times New Roman" w:eastAsia="Times New Roman" w:hAnsi="Times New Roman" w:cs="Times New Roman"/>
          <w:sz w:val="24"/>
          <w:szCs w:val="24"/>
          <w:lang w:eastAsia="cs-CZ"/>
        </w:rPr>
        <w:t>biologie</w:t>
      </w:r>
    </w:p>
    <w:p w14:paraId="589F165F" w14:textId="77777777" w:rsidR="00C575B4" w:rsidRPr="00D71D8C" w:rsidRDefault="00C575B4" w:rsidP="00D71D8C">
      <w:pPr>
        <w:numPr>
          <w:ilvl w:val="0"/>
          <w:numId w:val="28"/>
        </w:numPr>
        <w:spacing w:after="120" w:line="240" w:lineRule="auto"/>
        <w:contextualSpacing/>
        <w:jc w:val="both"/>
        <w:rPr>
          <w:rFonts w:ascii="Times New Roman" w:eastAsia="Times New Roman" w:hAnsi="Times New Roman" w:cs="Times New Roman"/>
          <w:sz w:val="24"/>
          <w:szCs w:val="24"/>
          <w:lang w:eastAsia="cs-CZ"/>
        </w:rPr>
      </w:pPr>
      <w:r w:rsidRPr="00D71D8C">
        <w:rPr>
          <w:rFonts w:ascii="Times New Roman" w:eastAsia="Times New Roman" w:hAnsi="Times New Roman" w:cs="Times New Roman"/>
          <w:sz w:val="24"/>
          <w:szCs w:val="24"/>
          <w:lang w:eastAsia="cs-CZ"/>
        </w:rPr>
        <w:t>pedagogika</w:t>
      </w:r>
    </w:p>
    <w:p w14:paraId="6A2A1014" w14:textId="77777777" w:rsidR="00C575B4" w:rsidRPr="00D71D8C" w:rsidRDefault="00C575B4" w:rsidP="00D71D8C">
      <w:pPr>
        <w:numPr>
          <w:ilvl w:val="0"/>
          <w:numId w:val="28"/>
        </w:numPr>
        <w:spacing w:after="120" w:line="240" w:lineRule="auto"/>
        <w:contextualSpacing/>
        <w:jc w:val="both"/>
        <w:rPr>
          <w:rFonts w:ascii="Times New Roman" w:eastAsia="Times New Roman" w:hAnsi="Times New Roman" w:cs="Times New Roman"/>
          <w:sz w:val="24"/>
          <w:szCs w:val="24"/>
          <w:lang w:eastAsia="cs-CZ"/>
        </w:rPr>
      </w:pPr>
      <w:r w:rsidRPr="00D71D8C">
        <w:rPr>
          <w:rFonts w:ascii="Times New Roman" w:eastAsia="Times New Roman" w:hAnsi="Times New Roman" w:cs="Times New Roman"/>
          <w:sz w:val="24"/>
          <w:szCs w:val="24"/>
          <w:lang w:eastAsia="cs-CZ"/>
        </w:rPr>
        <w:t>dějepis</w:t>
      </w:r>
    </w:p>
    <w:p w14:paraId="6AB7B9BD" w14:textId="77777777" w:rsidR="00C575B4" w:rsidRPr="00D71D8C" w:rsidRDefault="00C575B4" w:rsidP="00D71D8C">
      <w:pPr>
        <w:numPr>
          <w:ilvl w:val="0"/>
          <w:numId w:val="28"/>
        </w:numPr>
        <w:spacing w:after="120" w:line="240" w:lineRule="auto"/>
        <w:contextualSpacing/>
        <w:jc w:val="both"/>
        <w:rPr>
          <w:rFonts w:ascii="Times New Roman" w:eastAsia="Times New Roman" w:hAnsi="Times New Roman" w:cs="Times New Roman"/>
          <w:sz w:val="24"/>
          <w:szCs w:val="24"/>
          <w:lang w:eastAsia="cs-CZ"/>
        </w:rPr>
      </w:pPr>
      <w:r w:rsidRPr="00D71D8C">
        <w:rPr>
          <w:rFonts w:ascii="Times New Roman" w:eastAsia="Times New Roman" w:hAnsi="Times New Roman" w:cs="Times New Roman"/>
          <w:sz w:val="24"/>
          <w:szCs w:val="24"/>
          <w:lang w:eastAsia="cs-CZ"/>
        </w:rPr>
        <w:t>zeměpis</w:t>
      </w:r>
    </w:p>
    <w:p w14:paraId="255D65C6" w14:textId="77777777" w:rsidR="00C575B4" w:rsidRPr="00D71D8C" w:rsidRDefault="00C575B4" w:rsidP="00D71D8C">
      <w:pPr>
        <w:numPr>
          <w:ilvl w:val="0"/>
          <w:numId w:val="28"/>
        </w:numPr>
        <w:spacing w:after="120" w:line="240" w:lineRule="auto"/>
        <w:contextualSpacing/>
        <w:jc w:val="both"/>
        <w:rPr>
          <w:rFonts w:ascii="Times New Roman" w:eastAsia="Times New Roman" w:hAnsi="Times New Roman" w:cs="Times New Roman"/>
          <w:sz w:val="24"/>
          <w:szCs w:val="24"/>
          <w:lang w:eastAsia="cs-CZ"/>
        </w:rPr>
      </w:pPr>
      <w:r w:rsidRPr="00D71D8C">
        <w:rPr>
          <w:rFonts w:ascii="Times New Roman" w:eastAsia="Times New Roman" w:hAnsi="Times New Roman" w:cs="Times New Roman"/>
          <w:sz w:val="24"/>
          <w:szCs w:val="24"/>
          <w:lang w:eastAsia="cs-CZ"/>
        </w:rPr>
        <w:t>matematika</w:t>
      </w:r>
    </w:p>
    <w:p w14:paraId="0B1615CE" w14:textId="77777777" w:rsidR="00C575B4" w:rsidRPr="00D71D8C" w:rsidRDefault="00C575B4" w:rsidP="00D71D8C">
      <w:pPr>
        <w:numPr>
          <w:ilvl w:val="0"/>
          <w:numId w:val="28"/>
        </w:numPr>
        <w:spacing w:after="120" w:line="240" w:lineRule="auto"/>
        <w:contextualSpacing/>
        <w:jc w:val="both"/>
        <w:rPr>
          <w:rFonts w:ascii="Times New Roman" w:eastAsia="Times New Roman" w:hAnsi="Times New Roman" w:cs="Times New Roman"/>
          <w:sz w:val="24"/>
          <w:szCs w:val="24"/>
          <w:lang w:eastAsia="cs-CZ"/>
        </w:rPr>
      </w:pPr>
      <w:r w:rsidRPr="00D71D8C">
        <w:rPr>
          <w:rFonts w:ascii="Times New Roman" w:eastAsia="Times New Roman" w:hAnsi="Times New Roman" w:cs="Times New Roman"/>
          <w:sz w:val="24"/>
          <w:szCs w:val="24"/>
          <w:lang w:eastAsia="cs-CZ"/>
        </w:rPr>
        <w:t>fyzika</w:t>
      </w:r>
    </w:p>
    <w:p w14:paraId="1D9B5C3C" w14:textId="77777777" w:rsidR="00C575B4" w:rsidRPr="00D71D8C" w:rsidRDefault="00C575B4" w:rsidP="00D71D8C">
      <w:pPr>
        <w:spacing w:after="120" w:line="240" w:lineRule="auto"/>
        <w:contextualSpacing/>
        <w:jc w:val="both"/>
        <w:rPr>
          <w:rFonts w:ascii="Times New Roman" w:eastAsia="Times New Roman" w:hAnsi="Times New Roman" w:cs="Times New Roman"/>
          <w:b/>
          <w:sz w:val="24"/>
          <w:szCs w:val="24"/>
          <w:lang w:eastAsia="cs-CZ"/>
        </w:rPr>
      </w:pPr>
      <w:r w:rsidRPr="00D71D8C">
        <w:rPr>
          <w:rFonts w:ascii="Times New Roman" w:eastAsia="Times New Roman" w:hAnsi="Times New Roman" w:cs="Times New Roman"/>
          <w:b/>
          <w:sz w:val="24"/>
          <w:szCs w:val="24"/>
          <w:lang w:eastAsia="cs-CZ"/>
        </w:rPr>
        <w:t>Hodnocení výsledků žáků</w:t>
      </w:r>
    </w:p>
    <w:p w14:paraId="4048568D" w14:textId="77777777" w:rsidR="00C575B4" w:rsidRPr="00D71D8C" w:rsidRDefault="00C575B4" w:rsidP="00D71D8C">
      <w:pPr>
        <w:spacing w:after="120" w:line="240" w:lineRule="auto"/>
        <w:contextualSpacing/>
        <w:jc w:val="both"/>
        <w:rPr>
          <w:rFonts w:ascii="Times New Roman" w:eastAsia="Times New Roman" w:hAnsi="Times New Roman" w:cs="Times New Roman"/>
          <w:sz w:val="24"/>
          <w:szCs w:val="24"/>
          <w:lang w:eastAsia="cs-CZ"/>
        </w:rPr>
      </w:pPr>
      <w:r w:rsidRPr="00D71D8C">
        <w:rPr>
          <w:rFonts w:ascii="Times New Roman" w:eastAsia="Times New Roman" w:hAnsi="Times New Roman" w:cs="Times New Roman"/>
          <w:sz w:val="24"/>
          <w:szCs w:val="24"/>
          <w:lang w:eastAsia="cs-CZ"/>
        </w:rPr>
        <w:t>Hodnocení žáků je součástí klasifikace předmětu specializace tělesná výchova ve 4. ročníku, bez ohledu na to, kdy žák kurz absolvuje.</w:t>
      </w:r>
    </w:p>
    <w:p w14:paraId="067A14AE" w14:textId="77777777" w:rsidR="00DA6664" w:rsidRPr="00D71D8C" w:rsidRDefault="00C575B4" w:rsidP="00D71D8C">
      <w:pPr>
        <w:spacing w:after="120" w:line="240" w:lineRule="auto"/>
        <w:contextualSpacing/>
        <w:jc w:val="both"/>
        <w:rPr>
          <w:rFonts w:ascii="Times New Roman" w:eastAsia="Times New Roman" w:hAnsi="Times New Roman" w:cs="Times New Roman"/>
          <w:sz w:val="24"/>
          <w:szCs w:val="24"/>
          <w:lang w:eastAsia="cs-CZ"/>
        </w:rPr>
      </w:pPr>
      <w:r w:rsidRPr="00D71D8C">
        <w:rPr>
          <w:rFonts w:ascii="Times New Roman" w:eastAsia="Times New Roman" w:hAnsi="Times New Roman" w:cs="Times New Roman"/>
          <w:sz w:val="24"/>
          <w:szCs w:val="24"/>
          <w:lang w:eastAsia="cs-CZ"/>
        </w:rPr>
        <w:t xml:space="preserve">Hodnotí se:    </w:t>
      </w:r>
    </w:p>
    <w:p w14:paraId="0A3E0025" w14:textId="3C0303CE" w:rsidR="00C575B4" w:rsidRPr="00D71D8C" w:rsidRDefault="00C575B4" w:rsidP="00D71D8C">
      <w:pPr>
        <w:pStyle w:val="Nomlnsodrkou"/>
        <w:spacing w:after="120" w:line="240" w:lineRule="auto"/>
        <w:contextualSpacing/>
        <w:rPr>
          <w:sz w:val="24"/>
          <w:szCs w:val="28"/>
        </w:rPr>
      </w:pPr>
      <w:r w:rsidRPr="00D71D8C">
        <w:rPr>
          <w:sz w:val="24"/>
          <w:szCs w:val="28"/>
        </w:rPr>
        <w:t>aktivita žáka a jeho přístup k jednotlivým činnostem</w:t>
      </w:r>
    </w:p>
    <w:p w14:paraId="07984B0F" w14:textId="462ABBE1" w:rsidR="00C575B4" w:rsidRPr="00D71D8C" w:rsidRDefault="00C575B4" w:rsidP="00D71D8C">
      <w:pPr>
        <w:pStyle w:val="Nomlnsodrkou"/>
        <w:spacing w:after="120" w:line="240" w:lineRule="auto"/>
        <w:contextualSpacing/>
        <w:rPr>
          <w:sz w:val="24"/>
          <w:szCs w:val="28"/>
        </w:rPr>
      </w:pPr>
      <w:r w:rsidRPr="00D71D8C">
        <w:rPr>
          <w:sz w:val="24"/>
          <w:szCs w:val="28"/>
        </w:rPr>
        <w:t>zvládnutí praktických dovedností</w:t>
      </w:r>
    </w:p>
    <w:p w14:paraId="78843A17" w14:textId="426831C3" w:rsidR="00C575B4" w:rsidRPr="00D71D8C" w:rsidRDefault="00C575B4" w:rsidP="00D71D8C">
      <w:pPr>
        <w:pStyle w:val="Nomlnsodrkou"/>
        <w:spacing w:after="120" w:line="240" w:lineRule="auto"/>
        <w:contextualSpacing/>
        <w:rPr>
          <w:sz w:val="24"/>
          <w:szCs w:val="28"/>
        </w:rPr>
      </w:pPr>
      <w:r w:rsidRPr="00D71D8C">
        <w:rPr>
          <w:sz w:val="24"/>
          <w:szCs w:val="28"/>
        </w:rPr>
        <w:t>organizační schopnosti žáka</w:t>
      </w:r>
    </w:p>
    <w:p w14:paraId="31C34C73" w14:textId="1DCAA32F" w:rsidR="00DA6664" w:rsidRPr="00D71D8C" w:rsidRDefault="00C575B4" w:rsidP="00D71D8C">
      <w:pPr>
        <w:spacing w:after="120" w:line="240" w:lineRule="auto"/>
        <w:contextualSpacing/>
        <w:jc w:val="both"/>
        <w:rPr>
          <w:rFonts w:ascii="Times New Roman" w:eastAsia="Times New Roman" w:hAnsi="Times New Roman" w:cs="Times New Roman"/>
          <w:sz w:val="24"/>
          <w:szCs w:val="24"/>
          <w:lang w:eastAsia="cs-CZ"/>
        </w:rPr>
      </w:pPr>
      <w:r w:rsidRPr="00D71D8C">
        <w:rPr>
          <w:rFonts w:ascii="Times New Roman" w:eastAsia="Times New Roman" w:hAnsi="Times New Roman" w:cs="Times New Roman"/>
          <w:sz w:val="24"/>
          <w:szCs w:val="24"/>
          <w:lang w:eastAsia="cs-CZ"/>
        </w:rPr>
        <w:t xml:space="preserve">              </w:t>
      </w:r>
    </w:p>
    <w:p w14:paraId="01E2F5C8" w14:textId="77777777" w:rsidR="00DA6664" w:rsidRPr="00D71D8C" w:rsidRDefault="00DA6664" w:rsidP="00D71D8C">
      <w:pPr>
        <w:spacing w:after="120" w:line="240" w:lineRule="auto"/>
        <w:contextualSpacing/>
        <w:rPr>
          <w:rFonts w:ascii="Times New Roman" w:eastAsia="Times New Roman" w:hAnsi="Times New Roman" w:cs="Times New Roman"/>
          <w:sz w:val="24"/>
          <w:szCs w:val="24"/>
          <w:lang w:eastAsia="cs-CZ"/>
        </w:rPr>
      </w:pPr>
      <w:r w:rsidRPr="00D71D8C">
        <w:rPr>
          <w:rFonts w:ascii="Times New Roman" w:eastAsia="Times New Roman" w:hAnsi="Times New Roman" w:cs="Times New Roman"/>
          <w:sz w:val="24"/>
          <w:szCs w:val="24"/>
          <w:lang w:eastAsia="cs-CZ"/>
        </w:rPr>
        <w:br w:type="page"/>
      </w:r>
    </w:p>
    <w:p w14:paraId="5E2A9408" w14:textId="77777777" w:rsidR="00C575B4" w:rsidRPr="008D76C1" w:rsidRDefault="00C575B4" w:rsidP="00C575B4">
      <w:pPr>
        <w:spacing w:after="120" w:line="240" w:lineRule="auto"/>
        <w:contextualSpacing/>
        <w:rPr>
          <w:rFonts w:ascii="Times New Roman" w:eastAsia="Times New Roman" w:hAnsi="Times New Roman" w:cs="Times New Roman"/>
          <w:b/>
          <w:lang w:eastAsia="cs-CZ"/>
        </w:rPr>
      </w:pPr>
      <w:r w:rsidRPr="008D76C1">
        <w:rPr>
          <w:rFonts w:ascii="Times New Roman" w:eastAsia="Times New Roman" w:hAnsi="Times New Roman" w:cs="Times New Roman"/>
          <w:b/>
          <w:lang w:eastAsia="cs-CZ"/>
        </w:rPr>
        <w:lastRenderedPageBreak/>
        <w:t xml:space="preserve">Realizace odborných kompetencí   </w:t>
      </w:r>
    </w:p>
    <w:p w14:paraId="56CFEDAB" w14:textId="278A5A58" w:rsidR="00C575B4" w:rsidRPr="00DA6664" w:rsidRDefault="00DA6664" w:rsidP="00DA6664">
      <w:pPr>
        <w:spacing w:after="120" w:line="240" w:lineRule="auto"/>
        <w:rPr>
          <w:rFonts w:ascii="Times New Roman" w:eastAsia="Times New Roman" w:hAnsi="Times New Roman" w:cs="Times New Roman"/>
          <w:b/>
          <w:bCs/>
          <w:iCs/>
          <w:lang w:eastAsia="cs-CZ"/>
        </w:rPr>
      </w:pPr>
      <w:r w:rsidRPr="00DA6664">
        <w:rPr>
          <w:rFonts w:ascii="Times New Roman" w:eastAsia="Times New Roman" w:hAnsi="Times New Roman" w:cs="Times New Roman"/>
          <w:b/>
          <w:bCs/>
          <w:iCs/>
          <w:lang w:eastAsia="cs-CZ"/>
        </w:rPr>
        <w:t>2.</w:t>
      </w:r>
      <w:r w:rsidRPr="00DA6664">
        <w:rPr>
          <w:rFonts w:ascii="Times New Roman" w:hAnsi="Times New Roman" w:cs="Times New Roman"/>
          <w:b/>
          <w:bCs/>
          <w:iCs/>
        </w:rPr>
        <w:t xml:space="preserve"> ročník</w:t>
      </w: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185"/>
        <w:gridCol w:w="4189"/>
        <w:gridCol w:w="1090"/>
      </w:tblGrid>
      <w:tr w:rsidR="00C575B4" w:rsidRPr="00DA6664" w14:paraId="43512066" w14:textId="77777777" w:rsidTr="005579A8">
        <w:trPr>
          <w:trHeight w:val="550"/>
        </w:trPr>
        <w:tc>
          <w:tcPr>
            <w:tcW w:w="4185" w:type="dxa"/>
            <w:vAlign w:val="center"/>
          </w:tcPr>
          <w:p w14:paraId="5F1AC821" w14:textId="01B8A75B" w:rsidR="00C575B4" w:rsidRPr="00DA6664" w:rsidRDefault="00C575B4" w:rsidP="00DA6664">
            <w:pPr>
              <w:spacing w:after="120" w:line="240" w:lineRule="auto"/>
              <w:contextualSpacing/>
              <w:jc w:val="center"/>
              <w:rPr>
                <w:rFonts w:ascii="Times New Roman" w:eastAsia="Times New Roman" w:hAnsi="Times New Roman" w:cs="Times New Roman"/>
                <w:sz w:val="24"/>
                <w:szCs w:val="24"/>
                <w:lang w:eastAsia="cs-CZ"/>
              </w:rPr>
            </w:pPr>
            <w:r w:rsidRPr="00DA6664">
              <w:rPr>
                <w:rFonts w:ascii="Times New Roman" w:eastAsia="Times New Roman" w:hAnsi="Times New Roman" w:cs="Times New Roman"/>
                <w:sz w:val="24"/>
                <w:szCs w:val="24"/>
                <w:lang w:eastAsia="cs-CZ"/>
              </w:rPr>
              <w:t>Výsledky vzdělávání a odborné kompetence</w:t>
            </w:r>
          </w:p>
        </w:tc>
        <w:tc>
          <w:tcPr>
            <w:tcW w:w="4189" w:type="dxa"/>
            <w:vAlign w:val="center"/>
          </w:tcPr>
          <w:p w14:paraId="217C8045" w14:textId="77777777" w:rsidR="00C575B4" w:rsidRPr="00DA6664" w:rsidRDefault="00C575B4" w:rsidP="00DA6664">
            <w:pPr>
              <w:spacing w:after="120" w:line="240" w:lineRule="auto"/>
              <w:contextualSpacing/>
              <w:jc w:val="center"/>
              <w:rPr>
                <w:rFonts w:ascii="Times New Roman" w:eastAsia="Times New Roman" w:hAnsi="Times New Roman" w:cs="Times New Roman"/>
                <w:sz w:val="24"/>
                <w:szCs w:val="24"/>
                <w:lang w:eastAsia="cs-CZ"/>
              </w:rPr>
            </w:pPr>
            <w:r w:rsidRPr="00DA6664">
              <w:rPr>
                <w:rFonts w:ascii="Times New Roman" w:eastAsia="Times New Roman" w:hAnsi="Times New Roman" w:cs="Times New Roman"/>
                <w:sz w:val="24"/>
                <w:szCs w:val="24"/>
                <w:lang w:eastAsia="cs-CZ"/>
              </w:rPr>
              <w:t>Tematické celky</w:t>
            </w:r>
          </w:p>
        </w:tc>
        <w:tc>
          <w:tcPr>
            <w:tcW w:w="1090" w:type="dxa"/>
            <w:vAlign w:val="center"/>
          </w:tcPr>
          <w:p w14:paraId="12E3AC2E" w14:textId="0274AEA5" w:rsidR="00C575B4" w:rsidRPr="00DA6664" w:rsidRDefault="00DA6664" w:rsidP="00DA6664">
            <w:pPr>
              <w:spacing w:after="120" w:line="240" w:lineRule="auto"/>
              <w:contextualSpacing/>
              <w:jc w:val="center"/>
              <w:rPr>
                <w:rFonts w:ascii="Times New Roman" w:eastAsia="Times New Roman" w:hAnsi="Times New Roman" w:cs="Times New Roman"/>
                <w:sz w:val="24"/>
                <w:szCs w:val="24"/>
                <w:lang w:eastAsia="cs-CZ"/>
              </w:rPr>
            </w:pPr>
            <w:r w:rsidRPr="00DA6664">
              <w:rPr>
                <w:rFonts w:ascii="Times New Roman" w:eastAsia="Times New Roman" w:hAnsi="Times New Roman" w:cs="Times New Roman"/>
                <w:sz w:val="24"/>
                <w:szCs w:val="24"/>
                <w:lang w:eastAsia="cs-CZ"/>
              </w:rPr>
              <w:t>Počet hodin</w:t>
            </w:r>
          </w:p>
        </w:tc>
      </w:tr>
      <w:tr w:rsidR="00C575B4" w:rsidRPr="00DA6664" w14:paraId="2BA03230" w14:textId="77777777" w:rsidTr="005579A8">
        <w:trPr>
          <w:trHeight w:val="1950"/>
        </w:trPr>
        <w:tc>
          <w:tcPr>
            <w:tcW w:w="4185" w:type="dxa"/>
          </w:tcPr>
          <w:p w14:paraId="1A54D208" w14:textId="77777777" w:rsidR="00C575B4" w:rsidRPr="00DA6664" w:rsidRDefault="00C575B4" w:rsidP="00DA6664">
            <w:pPr>
              <w:spacing w:after="120" w:line="240" w:lineRule="auto"/>
              <w:contextualSpacing/>
              <w:rPr>
                <w:rFonts w:ascii="Times New Roman" w:eastAsia="Times New Roman" w:hAnsi="Times New Roman" w:cs="Times New Roman"/>
                <w:b/>
                <w:sz w:val="24"/>
                <w:szCs w:val="24"/>
                <w:lang w:eastAsia="cs-CZ"/>
              </w:rPr>
            </w:pPr>
            <w:r w:rsidRPr="00DA6664">
              <w:rPr>
                <w:rFonts w:ascii="Times New Roman" w:eastAsia="Times New Roman" w:hAnsi="Times New Roman" w:cs="Times New Roman"/>
                <w:b/>
                <w:sz w:val="24"/>
                <w:szCs w:val="24"/>
                <w:lang w:eastAsia="cs-CZ"/>
              </w:rPr>
              <w:t>Žák:</w:t>
            </w:r>
          </w:p>
          <w:p w14:paraId="430A42BD" w14:textId="7D564CE7" w:rsidR="00C575B4" w:rsidRPr="00DA6664" w:rsidRDefault="00C575B4" w:rsidP="00DA6664">
            <w:pPr>
              <w:pStyle w:val="Nomlnsodrkou"/>
              <w:numPr>
                <w:ilvl w:val="1"/>
                <w:numId w:val="811"/>
              </w:numPr>
              <w:spacing w:after="120" w:line="240" w:lineRule="auto"/>
              <w:rPr>
                <w:sz w:val="24"/>
                <w:lang w:eastAsia="cs-CZ"/>
              </w:rPr>
            </w:pPr>
            <w:r w:rsidRPr="00DA6664">
              <w:rPr>
                <w:sz w:val="24"/>
                <w:lang w:eastAsia="cs-CZ"/>
              </w:rPr>
              <w:t>chápe rozdíly mezi geografickými a topografickými mapami</w:t>
            </w:r>
          </w:p>
          <w:p w14:paraId="7BAF3196" w14:textId="5A8C1D64" w:rsidR="00C575B4" w:rsidRPr="00DA6664" w:rsidRDefault="00C575B4" w:rsidP="00DA6664">
            <w:pPr>
              <w:pStyle w:val="Nomlnsodrkou"/>
              <w:numPr>
                <w:ilvl w:val="1"/>
                <w:numId w:val="811"/>
              </w:numPr>
              <w:spacing w:after="120" w:line="240" w:lineRule="auto"/>
              <w:rPr>
                <w:sz w:val="24"/>
                <w:lang w:eastAsia="cs-CZ"/>
              </w:rPr>
            </w:pPr>
            <w:r w:rsidRPr="00DA6664">
              <w:rPr>
                <w:sz w:val="24"/>
                <w:lang w:eastAsia="cs-CZ"/>
              </w:rPr>
              <w:t>je schopen využít mapy pro přípravu výletu nebo vycházky</w:t>
            </w:r>
          </w:p>
          <w:p w14:paraId="0B0E3B09" w14:textId="7A12C851" w:rsidR="00C575B4" w:rsidRPr="00DA6664" w:rsidRDefault="00C575B4" w:rsidP="00DA6664">
            <w:pPr>
              <w:pStyle w:val="Nomlnsodrkou"/>
              <w:numPr>
                <w:ilvl w:val="1"/>
                <w:numId w:val="811"/>
              </w:numPr>
              <w:spacing w:after="120" w:line="240" w:lineRule="auto"/>
              <w:rPr>
                <w:sz w:val="24"/>
                <w:lang w:eastAsia="cs-CZ"/>
              </w:rPr>
            </w:pPr>
            <w:r w:rsidRPr="00DA6664">
              <w:rPr>
                <w:sz w:val="24"/>
                <w:lang w:eastAsia="cs-CZ"/>
              </w:rPr>
              <w:t>dokáže se orientovat v terénu a určit místo svého stanoviště</w:t>
            </w:r>
          </w:p>
          <w:p w14:paraId="54599397" w14:textId="3494E9DA" w:rsidR="00C575B4" w:rsidRPr="00DA6664" w:rsidRDefault="00C575B4" w:rsidP="00DA6664">
            <w:pPr>
              <w:pStyle w:val="Nomlnsodrkou"/>
              <w:numPr>
                <w:ilvl w:val="1"/>
                <w:numId w:val="811"/>
              </w:numPr>
              <w:spacing w:after="120" w:line="240" w:lineRule="auto"/>
              <w:contextualSpacing/>
              <w:rPr>
                <w:rFonts w:eastAsia="Times New Roman"/>
                <w:i/>
                <w:sz w:val="24"/>
                <w:lang w:eastAsia="cs-CZ"/>
              </w:rPr>
            </w:pPr>
            <w:r w:rsidRPr="00DA6664">
              <w:rPr>
                <w:sz w:val="24"/>
                <w:lang w:eastAsia="cs-CZ"/>
              </w:rPr>
              <w:t>určuje podle vrstevnic a kót nadmořské výšky</w:t>
            </w:r>
          </w:p>
        </w:tc>
        <w:tc>
          <w:tcPr>
            <w:tcW w:w="4189" w:type="dxa"/>
          </w:tcPr>
          <w:p w14:paraId="0B7FE811" w14:textId="562DC158" w:rsidR="00C575B4" w:rsidRPr="00DA6664" w:rsidRDefault="00C575B4" w:rsidP="00DA6664">
            <w:pPr>
              <w:spacing w:after="120" w:line="240" w:lineRule="auto"/>
              <w:contextualSpacing/>
              <w:rPr>
                <w:rFonts w:ascii="Times New Roman" w:eastAsia="Times New Roman" w:hAnsi="Times New Roman" w:cs="Times New Roman"/>
                <w:b/>
                <w:sz w:val="24"/>
                <w:szCs w:val="24"/>
                <w:lang w:eastAsia="cs-CZ"/>
              </w:rPr>
            </w:pPr>
            <w:r w:rsidRPr="00DA6664">
              <w:rPr>
                <w:rFonts w:ascii="Times New Roman" w:eastAsia="Times New Roman" w:hAnsi="Times New Roman" w:cs="Times New Roman"/>
                <w:b/>
                <w:sz w:val="24"/>
                <w:szCs w:val="24"/>
                <w:lang w:eastAsia="cs-CZ"/>
              </w:rPr>
              <w:t>Topografie a orientace v terénu</w:t>
            </w:r>
          </w:p>
          <w:p w14:paraId="420C5457" w14:textId="77777777" w:rsidR="00C575B4" w:rsidRPr="00DA6664" w:rsidRDefault="00C575B4" w:rsidP="00DA6664">
            <w:pPr>
              <w:pStyle w:val="Nomlnsodrkou"/>
              <w:spacing w:after="120" w:line="240" w:lineRule="auto"/>
              <w:rPr>
                <w:sz w:val="24"/>
                <w:lang w:eastAsia="cs-CZ"/>
              </w:rPr>
            </w:pPr>
            <w:r w:rsidRPr="00DA6664">
              <w:rPr>
                <w:sz w:val="24"/>
                <w:lang w:eastAsia="cs-CZ"/>
              </w:rPr>
              <w:t>Měření na topografických mapách</w:t>
            </w:r>
          </w:p>
          <w:p w14:paraId="6E0C554F" w14:textId="77777777" w:rsidR="00C575B4" w:rsidRPr="00DA6664" w:rsidRDefault="00C575B4" w:rsidP="00DA6664">
            <w:pPr>
              <w:pStyle w:val="Nomlnsodrkou"/>
              <w:spacing w:after="120" w:line="240" w:lineRule="auto"/>
              <w:rPr>
                <w:sz w:val="24"/>
                <w:lang w:eastAsia="cs-CZ"/>
              </w:rPr>
            </w:pPr>
            <w:r w:rsidRPr="00DA6664">
              <w:rPr>
                <w:sz w:val="24"/>
                <w:lang w:eastAsia="cs-CZ"/>
              </w:rPr>
              <w:t>Orientace mapy, azimut</w:t>
            </w:r>
          </w:p>
          <w:p w14:paraId="6A31B161" w14:textId="77777777" w:rsidR="00C575B4" w:rsidRPr="00DA6664" w:rsidRDefault="00C575B4" w:rsidP="00DA6664">
            <w:pPr>
              <w:pStyle w:val="Nomlnsodrkou"/>
              <w:spacing w:after="120" w:line="240" w:lineRule="auto"/>
              <w:rPr>
                <w:sz w:val="24"/>
                <w:lang w:eastAsia="cs-CZ"/>
              </w:rPr>
            </w:pPr>
            <w:r w:rsidRPr="00DA6664">
              <w:rPr>
                <w:sz w:val="24"/>
                <w:lang w:eastAsia="cs-CZ"/>
              </w:rPr>
              <w:t>Určování nadmořské výšky a profil terénu</w:t>
            </w:r>
          </w:p>
          <w:p w14:paraId="0F6ED5D8" w14:textId="77777777" w:rsidR="00C575B4" w:rsidRPr="00DA6664" w:rsidRDefault="00C575B4" w:rsidP="00DA6664">
            <w:pPr>
              <w:pStyle w:val="Nomlnsodrkou"/>
              <w:spacing w:after="120" w:line="240" w:lineRule="auto"/>
              <w:rPr>
                <w:sz w:val="24"/>
                <w:lang w:eastAsia="cs-CZ"/>
              </w:rPr>
            </w:pPr>
            <w:r w:rsidRPr="00DA6664">
              <w:rPr>
                <w:sz w:val="24"/>
                <w:lang w:eastAsia="cs-CZ"/>
              </w:rPr>
              <w:t>Azimutový závod</w:t>
            </w:r>
          </w:p>
          <w:p w14:paraId="2A0E7FC2" w14:textId="77777777" w:rsidR="00C575B4" w:rsidRPr="00DA6664" w:rsidRDefault="00C575B4" w:rsidP="00DA6664">
            <w:pPr>
              <w:pStyle w:val="Nomlnsodrkou"/>
              <w:spacing w:after="120" w:line="240" w:lineRule="auto"/>
              <w:rPr>
                <w:i/>
                <w:sz w:val="24"/>
                <w:lang w:eastAsia="cs-CZ"/>
              </w:rPr>
            </w:pPr>
            <w:r w:rsidRPr="00DA6664">
              <w:rPr>
                <w:sz w:val="24"/>
                <w:lang w:eastAsia="cs-CZ"/>
              </w:rPr>
              <w:t>Příprava turistického výletu</w:t>
            </w:r>
          </w:p>
        </w:tc>
        <w:tc>
          <w:tcPr>
            <w:tcW w:w="1090" w:type="dxa"/>
          </w:tcPr>
          <w:p w14:paraId="0948097A" w14:textId="77777777" w:rsidR="00C575B4" w:rsidRPr="00DA6664" w:rsidRDefault="00C575B4" w:rsidP="00DA6664">
            <w:pPr>
              <w:spacing w:after="120" w:line="240" w:lineRule="auto"/>
              <w:contextualSpacing/>
              <w:rPr>
                <w:rFonts w:ascii="Times New Roman" w:eastAsia="Times New Roman" w:hAnsi="Times New Roman" w:cs="Times New Roman"/>
                <w:sz w:val="24"/>
                <w:szCs w:val="24"/>
                <w:lang w:eastAsia="cs-CZ"/>
              </w:rPr>
            </w:pPr>
            <w:r w:rsidRPr="00DA6664">
              <w:rPr>
                <w:rFonts w:ascii="Times New Roman" w:eastAsia="Times New Roman" w:hAnsi="Times New Roman" w:cs="Times New Roman"/>
                <w:sz w:val="24"/>
                <w:szCs w:val="24"/>
                <w:lang w:eastAsia="cs-CZ"/>
              </w:rPr>
              <w:t>4</w:t>
            </w:r>
          </w:p>
        </w:tc>
      </w:tr>
      <w:tr w:rsidR="00C575B4" w:rsidRPr="00DA6664" w14:paraId="1552DFC6" w14:textId="77777777" w:rsidTr="005579A8">
        <w:trPr>
          <w:trHeight w:val="1110"/>
        </w:trPr>
        <w:tc>
          <w:tcPr>
            <w:tcW w:w="4185" w:type="dxa"/>
          </w:tcPr>
          <w:p w14:paraId="3BB21D00" w14:textId="77777777" w:rsidR="00C575B4" w:rsidRPr="00DA6664" w:rsidRDefault="00C575B4" w:rsidP="00DA6664">
            <w:pPr>
              <w:spacing w:after="120" w:line="240" w:lineRule="auto"/>
              <w:contextualSpacing/>
              <w:rPr>
                <w:rFonts w:ascii="Times New Roman" w:eastAsia="Times New Roman" w:hAnsi="Times New Roman" w:cs="Times New Roman"/>
                <w:b/>
                <w:sz w:val="24"/>
                <w:szCs w:val="24"/>
                <w:lang w:eastAsia="cs-CZ"/>
              </w:rPr>
            </w:pPr>
            <w:r w:rsidRPr="00DA6664">
              <w:rPr>
                <w:rFonts w:ascii="Times New Roman" w:eastAsia="Times New Roman" w:hAnsi="Times New Roman" w:cs="Times New Roman"/>
                <w:i/>
                <w:sz w:val="24"/>
                <w:szCs w:val="24"/>
                <w:lang w:eastAsia="cs-CZ"/>
              </w:rPr>
              <w:t xml:space="preserve"> </w:t>
            </w:r>
            <w:r w:rsidRPr="00DA6664">
              <w:rPr>
                <w:rFonts w:ascii="Times New Roman" w:eastAsia="Times New Roman" w:hAnsi="Times New Roman" w:cs="Times New Roman"/>
                <w:b/>
                <w:sz w:val="24"/>
                <w:szCs w:val="24"/>
                <w:lang w:eastAsia="cs-CZ"/>
              </w:rPr>
              <w:t>Žák:</w:t>
            </w:r>
          </w:p>
          <w:p w14:paraId="3B0F605E" w14:textId="73925698" w:rsidR="00C575B4" w:rsidRPr="00DA6664" w:rsidRDefault="00C575B4" w:rsidP="00DA6664">
            <w:pPr>
              <w:pStyle w:val="Odstavecseseznamem"/>
              <w:numPr>
                <w:ilvl w:val="1"/>
                <w:numId w:val="812"/>
              </w:numPr>
              <w:spacing w:after="120" w:line="240" w:lineRule="auto"/>
              <w:rPr>
                <w:rFonts w:ascii="Times New Roman" w:hAnsi="Times New Roman" w:cs="Times New Roman"/>
                <w:sz w:val="24"/>
                <w:szCs w:val="24"/>
              </w:rPr>
            </w:pPr>
            <w:r w:rsidRPr="00DA6664">
              <w:rPr>
                <w:rFonts w:ascii="Times New Roman" w:hAnsi="Times New Roman" w:cs="Times New Roman"/>
                <w:sz w:val="24"/>
                <w:szCs w:val="24"/>
              </w:rPr>
              <w:t>dokáže řešit situace v případě úrazu a některých dalších zdravotních problémů</w:t>
            </w:r>
          </w:p>
          <w:p w14:paraId="57F0C80B" w14:textId="4C0935BE" w:rsidR="00C575B4" w:rsidRPr="00DA6664" w:rsidRDefault="00C575B4" w:rsidP="00DA6664">
            <w:pPr>
              <w:pStyle w:val="Odstavecseseznamem"/>
              <w:numPr>
                <w:ilvl w:val="1"/>
                <w:numId w:val="812"/>
              </w:numPr>
              <w:spacing w:after="120" w:line="240" w:lineRule="auto"/>
              <w:rPr>
                <w:rFonts w:ascii="Times New Roman" w:hAnsi="Times New Roman" w:cs="Times New Roman"/>
                <w:sz w:val="24"/>
                <w:szCs w:val="24"/>
              </w:rPr>
            </w:pPr>
            <w:r w:rsidRPr="00DA6664">
              <w:rPr>
                <w:rFonts w:ascii="Times New Roman" w:hAnsi="Times New Roman" w:cs="Times New Roman"/>
                <w:sz w:val="24"/>
                <w:szCs w:val="24"/>
              </w:rPr>
              <w:t>umí poskytnout první pomoc při krvácení</w:t>
            </w:r>
          </w:p>
          <w:p w14:paraId="4B373C4A" w14:textId="0AAF318A" w:rsidR="00C575B4" w:rsidRPr="00DA6664" w:rsidRDefault="00C575B4" w:rsidP="00DA6664">
            <w:pPr>
              <w:pStyle w:val="Odstavecseseznamem"/>
              <w:numPr>
                <w:ilvl w:val="1"/>
                <w:numId w:val="812"/>
              </w:numPr>
              <w:spacing w:after="120" w:line="240" w:lineRule="auto"/>
              <w:rPr>
                <w:rFonts w:ascii="Times New Roman" w:hAnsi="Times New Roman" w:cs="Times New Roman"/>
                <w:sz w:val="24"/>
                <w:szCs w:val="24"/>
              </w:rPr>
            </w:pPr>
            <w:r w:rsidRPr="00DA6664">
              <w:rPr>
                <w:rFonts w:ascii="Times New Roman" w:hAnsi="Times New Roman" w:cs="Times New Roman"/>
                <w:sz w:val="24"/>
                <w:szCs w:val="24"/>
              </w:rPr>
              <w:t>zvládá stabilizovanou polohu</w:t>
            </w:r>
          </w:p>
          <w:p w14:paraId="2110CB1C" w14:textId="7C6CB1BE" w:rsidR="00C575B4" w:rsidRPr="00DA6664" w:rsidRDefault="00C575B4" w:rsidP="00DA6664">
            <w:pPr>
              <w:pStyle w:val="Odstavecseseznamem"/>
              <w:numPr>
                <w:ilvl w:val="1"/>
                <w:numId w:val="812"/>
              </w:numPr>
              <w:spacing w:after="120" w:line="240" w:lineRule="auto"/>
              <w:rPr>
                <w:rFonts w:ascii="Times New Roman" w:hAnsi="Times New Roman" w:cs="Times New Roman"/>
                <w:sz w:val="24"/>
                <w:szCs w:val="24"/>
              </w:rPr>
            </w:pPr>
            <w:r w:rsidRPr="00DA6664">
              <w:rPr>
                <w:rFonts w:ascii="Times New Roman" w:hAnsi="Times New Roman" w:cs="Times New Roman"/>
                <w:sz w:val="24"/>
                <w:szCs w:val="24"/>
              </w:rPr>
              <w:t>zná první pomoc při šoku a bezvědomí</w:t>
            </w:r>
          </w:p>
          <w:p w14:paraId="4723BA23" w14:textId="643B4854" w:rsidR="00C575B4" w:rsidRPr="00DA6664" w:rsidRDefault="00C575B4" w:rsidP="00DA6664">
            <w:pPr>
              <w:pStyle w:val="Odstavecseseznamem"/>
              <w:numPr>
                <w:ilvl w:val="1"/>
                <w:numId w:val="812"/>
              </w:numPr>
              <w:spacing w:after="120" w:line="240" w:lineRule="auto"/>
              <w:rPr>
                <w:rFonts w:ascii="Times New Roman" w:hAnsi="Times New Roman" w:cs="Times New Roman"/>
                <w:sz w:val="24"/>
                <w:szCs w:val="24"/>
              </w:rPr>
            </w:pPr>
            <w:r w:rsidRPr="00DA6664">
              <w:rPr>
                <w:rFonts w:ascii="Times New Roman" w:hAnsi="Times New Roman" w:cs="Times New Roman"/>
                <w:sz w:val="24"/>
                <w:szCs w:val="24"/>
              </w:rPr>
              <w:t>orientuje se ve zdravotnickém materiálu</w:t>
            </w:r>
          </w:p>
        </w:tc>
        <w:tc>
          <w:tcPr>
            <w:tcW w:w="4189" w:type="dxa"/>
          </w:tcPr>
          <w:p w14:paraId="40A89A25" w14:textId="77777777" w:rsidR="00C575B4" w:rsidRPr="00DA6664" w:rsidRDefault="00C575B4" w:rsidP="00DA6664">
            <w:pPr>
              <w:spacing w:after="120" w:line="240" w:lineRule="auto"/>
              <w:contextualSpacing/>
              <w:rPr>
                <w:rFonts w:ascii="Times New Roman" w:eastAsia="Times New Roman" w:hAnsi="Times New Roman" w:cs="Times New Roman"/>
                <w:b/>
                <w:sz w:val="24"/>
                <w:szCs w:val="24"/>
                <w:lang w:eastAsia="cs-CZ"/>
              </w:rPr>
            </w:pPr>
            <w:r w:rsidRPr="00DA6664">
              <w:rPr>
                <w:rFonts w:ascii="Times New Roman" w:eastAsia="Times New Roman" w:hAnsi="Times New Roman" w:cs="Times New Roman"/>
                <w:b/>
                <w:sz w:val="24"/>
                <w:szCs w:val="24"/>
                <w:lang w:eastAsia="cs-CZ"/>
              </w:rPr>
              <w:t>Zdravotnická příprava</w:t>
            </w:r>
          </w:p>
          <w:p w14:paraId="4FE2B64F" w14:textId="77777777" w:rsidR="00C575B4" w:rsidRPr="00DA6664" w:rsidRDefault="00C575B4" w:rsidP="00DA6664">
            <w:pPr>
              <w:pStyle w:val="Nomlnsodrkou"/>
              <w:spacing w:after="120" w:line="240" w:lineRule="auto"/>
              <w:rPr>
                <w:sz w:val="24"/>
                <w:lang w:eastAsia="cs-CZ"/>
              </w:rPr>
            </w:pPr>
            <w:r w:rsidRPr="00DA6664">
              <w:rPr>
                <w:sz w:val="24"/>
                <w:lang w:eastAsia="cs-CZ"/>
              </w:rPr>
              <w:t>Postupy při poskytování první pomoci</w:t>
            </w:r>
          </w:p>
          <w:p w14:paraId="4778E3F8" w14:textId="77777777" w:rsidR="00C575B4" w:rsidRPr="00DA6664" w:rsidRDefault="00C575B4" w:rsidP="00DA6664">
            <w:pPr>
              <w:pStyle w:val="Nomlnsodrkou"/>
              <w:spacing w:after="120" w:line="240" w:lineRule="auto"/>
              <w:rPr>
                <w:sz w:val="24"/>
                <w:lang w:eastAsia="cs-CZ"/>
              </w:rPr>
            </w:pPr>
            <w:r w:rsidRPr="00DA6664">
              <w:rPr>
                <w:sz w:val="24"/>
                <w:lang w:eastAsia="cs-CZ"/>
              </w:rPr>
              <w:t>Použití různých druhů obvazů při krvácení různých částí těla</w:t>
            </w:r>
          </w:p>
          <w:p w14:paraId="03CE70D2" w14:textId="77777777" w:rsidR="00C575B4" w:rsidRPr="00DA6664" w:rsidRDefault="00C575B4" w:rsidP="00DA6664">
            <w:pPr>
              <w:pStyle w:val="Nomlnsodrkou"/>
              <w:spacing w:after="120" w:line="240" w:lineRule="auto"/>
              <w:rPr>
                <w:sz w:val="24"/>
                <w:lang w:eastAsia="cs-CZ"/>
              </w:rPr>
            </w:pPr>
            <w:r w:rsidRPr="00DA6664">
              <w:rPr>
                <w:sz w:val="24"/>
                <w:lang w:eastAsia="cs-CZ"/>
              </w:rPr>
              <w:t>Základy fixace kloubů</w:t>
            </w:r>
          </w:p>
          <w:p w14:paraId="21CAE5F5" w14:textId="77777777" w:rsidR="00C575B4" w:rsidRPr="00DA6664" w:rsidRDefault="00C575B4" w:rsidP="00DA6664">
            <w:pPr>
              <w:pStyle w:val="Nomlnsodrkou"/>
              <w:spacing w:after="120" w:line="240" w:lineRule="auto"/>
              <w:rPr>
                <w:sz w:val="24"/>
                <w:lang w:eastAsia="cs-CZ"/>
              </w:rPr>
            </w:pPr>
            <w:r w:rsidRPr="00DA6664">
              <w:rPr>
                <w:sz w:val="24"/>
                <w:lang w:eastAsia="cs-CZ"/>
              </w:rPr>
              <w:t>První pomoc při zlomeninách</w:t>
            </w:r>
          </w:p>
          <w:p w14:paraId="7FE4AE48" w14:textId="77777777" w:rsidR="00C575B4" w:rsidRPr="00DA6664" w:rsidRDefault="00C575B4" w:rsidP="00DA6664">
            <w:pPr>
              <w:pStyle w:val="Nomlnsodrkou"/>
              <w:spacing w:after="120" w:line="240" w:lineRule="auto"/>
              <w:rPr>
                <w:sz w:val="24"/>
                <w:lang w:eastAsia="cs-CZ"/>
              </w:rPr>
            </w:pPr>
            <w:r w:rsidRPr="00DA6664">
              <w:rPr>
                <w:sz w:val="24"/>
                <w:lang w:eastAsia="cs-CZ"/>
              </w:rPr>
              <w:t>PP při šoku, stabilizovaná poloha</w:t>
            </w:r>
          </w:p>
          <w:p w14:paraId="02FF0EE6" w14:textId="77777777" w:rsidR="00C575B4" w:rsidRPr="00DA6664" w:rsidRDefault="00C575B4" w:rsidP="00DA6664">
            <w:pPr>
              <w:pStyle w:val="Nomlnsodrkou"/>
              <w:spacing w:after="120" w:line="240" w:lineRule="auto"/>
              <w:rPr>
                <w:sz w:val="24"/>
                <w:lang w:eastAsia="cs-CZ"/>
              </w:rPr>
            </w:pPr>
            <w:r w:rsidRPr="00DA6664">
              <w:rPr>
                <w:sz w:val="24"/>
                <w:lang w:eastAsia="cs-CZ"/>
              </w:rPr>
              <w:t>Ošetření při popálení, opaření, úpalu, úžehu, bodnutí hmyzem</w:t>
            </w:r>
          </w:p>
        </w:tc>
        <w:tc>
          <w:tcPr>
            <w:tcW w:w="1090" w:type="dxa"/>
          </w:tcPr>
          <w:p w14:paraId="0DEB4215" w14:textId="77777777" w:rsidR="00C575B4" w:rsidRPr="00DA6664" w:rsidRDefault="00C575B4" w:rsidP="00DA6664">
            <w:pPr>
              <w:spacing w:after="120" w:line="240" w:lineRule="auto"/>
              <w:contextualSpacing/>
              <w:rPr>
                <w:rFonts w:ascii="Times New Roman" w:eastAsia="Times New Roman" w:hAnsi="Times New Roman" w:cs="Times New Roman"/>
                <w:sz w:val="24"/>
                <w:szCs w:val="24"/>
                <w:lang w:eastAsia="cs-CZ"/>
              </w:rPr>
            </w:pPr>
            <w:r w:rsidRPr="00DA6664">
              <w:rPr>
                <w:rFonts w:ascii="Times New Roman" w:eastAsia="Times New Roman" w:hAnsi="Times New Roman" w:cs="Times New Roman"/>
                <w:sz w:val="24"/>
                <w:szCs w:val="24"/>
                <w:lang w:eastAsia="cs-CZ"/>
              </w:rPr>
              <w:t>3</w:t>
            </w:r>
          </w:p>
        </w:tc>
      </w:tr>
      <w:tr w:rsidR="00C575B4" w:rsidRPr="00DA6664" w14:paraId="567D438A" w14:textId="77777777" w:rsidTr="005579A8">
        <w:trPr>
          <w:trHeight w:val="1390"/>
        </w:trPr>
        <w:tc>
          <w:tcPr>
            <w:tcW w:w="4185" w:type="dxa"/>
          </w:tcPr>
          <w:p w14:paraId="275F65A1" w14:textId="77777777" w:rsidR="00C575B4" w:rsidRPr="00DA6664" w:rsidRDefault="00C575B4" w:rsidP="00DA6664">
            <w:pPr>
              <w:spacing w:after="120" w:line="240" w:lineRule="auto"/>
              <w:contextualSpacing/>
              <w:rPr>
                <w:rFonts w:ascii="Times New Roman" w:eastAsia="Times New Roman" w:hAnsi="Times New Roman" w:cs="Times New Roman"/>
                <w:b/>
                <w:sz w:val="24"/>
                <w:szCs w:val="24"/>
                <w:lang w:eastAsia="cs-CZ"/>
              </w:rPr>
            </w:pPr>
            <w:r w:rsidRPr="00DA6664">
              <w:rPr>
                <w:rFonts w:ascii="Times New Roman" w:eastAsia="Times New Roman" w:hAnsi="Times New Roman" w:cs="Times New Roman"/>
                <w:b/>
                <w:sz w:val="24"/>
                <w:szCs w:val="24"/>
                <w:lang w:eastAsia="cs-CZ"/>
              </w:rPr>
              <w:t>Žák:</w:t>
            </w:r>
          </w:p>
          <w:p w14:paraId="11CA9BE5" w14:textId="6E98FC0B" w:rsidR="00C575B4" w:rsidRPr="00DA6664" w:rsidRDefault="00C575B4" w:rsidP="00DA6664">
            <w:pPr>
              <w:pStyle w:val="Odstavecseseznamem"/>
              <w:numPr>
                <w:ilvl w:val="1"/>
                <w:numId w:val="813"/>
              </w:numPr>
              <w:spacing w:after="120" w:line="240" w:lineRule="auto"/>
              <w:rPr>
                <w:rFonts w:ascii="Times New Roman" w:hAnsi="Times New Roman" w:cs="Times New Roman"/>
                <w:sz w:val="24"/>
                <w:szCs w:val="24"/>
              </w:rPr>
            </w:pPr>
            <w:r w:rsidRPr="00DA6664">
              <w:rPr>
                <w:rFonts w:ascii="Times New Roman" w:hAnsi="Times New Roman" w:cs="Times New Roman"/>
                <w:sz w:val="24"/>
                <w:szCs w:val="24"/>
              </w:rPr>
              <w:t>prohlubuje dovednosti získané v hodinách tělesné výchovy</w:t>
            </w:r>
          </w:p>
          <w:p w14:paraId="24CB61D5" w14:textId="3FE0C1F3" w:rsidR="00C575B4" w:rsidRPr="00DA6664" w:rsidRDefault="00C575B4" w:rsidP="00DA6664">
            <w:pPr>
              <w:pStyle w:val="Odstavecseseznamem"/>
              <w:numPr>
                <w:ilvl w:val="1"/>
                <w:numId w:val="813"/>
              </w:numPr>
              <w:spacing w:after="120" w:line="240" w:lineRule="auto"/>
              <w:rPr>
                <w:rFonts w:ascii="Times New Roman" w:hAnsi="Times New Roman" w:cs="Times New Roman"/>
                <w:sz w:val="24"/>
                <w:szCs w:val="24"/>
              </w:rPr>
            </w:pPr>
            <w:r w:rsidRPr="00DA6664">
              <w:rPr>
                <w:rFonts w:ascii="Times New Roman" w:hAnsi="Times New Roman" w:cs="Times New Roman"/>
                <w:sz w:val="24"/>
                <w:szCs w:val="24"/>
              </w:rPr>
              <w:t>dokáže se přizpůsobit přírodním podmínkách</w:t>
            </w:r>
          </w:p>
          <w:p w14:paraId="03CFAA7A" w14:textId="745C5B5F" w:rsidR="00C575B4" w:rsidRPr="00DA6664" w:rsidRDefault="00C575B4" w:rsidP="00DA6664">
            <w:pPr>
              <w:pStyle w:val="Odstavecseseznamem"/>
              <w:numPr>
                <w:ilvl w:val="1"/>
                <w:numId w:val="813"/>
              </w:numPr>
              <w:spacing w:after="120" w:line="240" w:lineRule="auto"/>
              <w:rPr>
                <w:rFonts w:ascii="Times New Roman" w:hAnsi="Times New Roman" w:cs="Times New Roman"/>
                <w:b/>
                <w:i/>
                <w:sz w:val="24"/>
                <w:szCs w:val="24"/>
              </w:rPr>
            </w:pPr>
            <w:r w:rsidRPr="00DA6664">
              <w:rPr>
                <w:rFonts w:ascii="Times New Roman" w:hAnsi="Times New Roman" w:cs="Times New Roman"/>
                <w:sz w:val="24"/>
                <w:szCs w:val="24"/>
              </w:rPr>
              <w:t>poznává nové netradiční nebo méně známé hry</w:t>
            </w:r>
          </w:p>
        </w:tc>
        <w:tc>
          <w:tcPr>
            <w:tcW w:w="4189" w:type="dxa"/>
          </w:tcPr>
          <w:p w14:paraId="309C6B0B" w14:textId="198234DF" w:rsidR="00C575B4" w:rsidRPr="00DA6664" w:rsidRDefault="00C575B4" w:rsidP="00DA6664">
            <w:pPr>
              <w:spacing w:after="120" w:line="240" w:lineRule="auto"/>
              <w:contextualSpacing/>
              <w:rPr>
                <w:rFonts w:ascii="Times New Roman" w:eastAsia="Times New Roman" w:hAnsi="Times New Roman" w:cs="Times New Roman"/>
                <w:b/>
                <w:sz w:val="24"/>
                <w:szCs w:val="24"/>
                <w:lang w:eastAsia="cs-CZ"/>
              </w:rPr>
            </w:pPr>
            <w:r w:rsidRPr="00DA6664">
              <w:rPr>
                <w:rFonts w:ascii="Times New Roman" w:eastAsia="Times New Roman" w:hAnsi="Times New Roman" w:cs="Times New Roman"/>
                <w:b/>
                <w:sz w:val="24"/>
                <w:szCs w:val="24"/>
                <w:lang w:eastAsia="cs-CZ"/>
              </w:rPr>
              <w:t>Sportovní hry</w:t>
            </w:r>
          </w:p>
          <w:p w14:paraId="7BC363A1" w14:textId="488F497F" w:rsidR="00C575B4" w:rsidRPr="00DA6664" w:rsidRDefault="00C575B4" w:rsidP="00DA6664">
            <w:pPr>
              <w:pStyle w:val="Nomlnsodrkou"/>
              <w:spacing w:after="120" w:line="240" w:lineRule="auto"/>
              <w:rPr>
                <w:sz w:val="24"/>
                <w:lang w:eastAsia="cs-CZ"/>
              </w:rPr>
            </w:pPr>
            <w:r w:rsidRPr="00DA6664">
              <w:rPr>
                <w:sz w:val="24"/>
                <w:lang w:eastAsia="cs-CZ"/>
              </w:rPr>
              <w:t>Softbal</w:t>
            </w:r>
          </w:p>
          <w:p w14:paraId="11D20124" w14:textId="2C54FE88" w:rsidR="00C575B4" w:rsidRPr="00DA6664" w:rsidRDefault="00C575B4" w:rsidP="00DA6664">
            <w:pPr>
              <w:pStyle w:val="Nomlnsodrkou"/>
              <w:spacing w:after="120" w:line="240" w:lineRule="auto"/>
              <w:rPr>
                <w:sz w:val="24"/>
                <w:lang w:eastAsia="cs-CZ"/>
              </w:rPr>
            </w:pPr>
            <w:r w:rsidRPr="00DA6664">
              <w:rPr>
                <w:sz w:val="24"/>
                <w:lang w:eastAsia="cs-CZ"/>
              </w:rPr>
              <w:t>Plážový volejbal</w:t>
            </w:r>
          </w:p>
          <w:p w14:paraId="40827A0D" w14:textId="3AB6EF57" w:rsidR="00C575B4" w:rsidRPr="00DA6664" w:rsidRDefault="00C575B4" w:rsidP="00DA6664">
            <w:pPr>
              <w:pStyle w:val="Nomlnsodrkou"/>
              <w:spacing w:after="120" w:line="240" w:lineRule="auto"/>
              <w:rPr>
                <w:sz w:val="24"/>
                <w:lang w:eastAsia="cs-CZ"/>
              </w:rPr>
            </w:pPr>
            <w:r w:rsidRPr="00DA6664">
              <w:rPr>
                <w:sz w:val="24"/>
                <w:lang w:eastAsia="cs-CZ"/>
              </w:rPr>
              <w:t>Badminton</w:t>
            </w:r>
          </w:p>
          <w:p w14:paraId="6891127F" w14:textId="7970DDF7" w:rsidR="00C575B4" w:rsidRPr="00DA6664" w:rsidRDefault="00C575B4" w:rsidP="00DA6664">
            <w:pPr>
              <w:pStyle w:val="Nomlnsodrkou"/>
              <w:spacing w:after="120" w:line="240" w:lineRule="auto"/>
              <w:rPr>
                <w:sz w:val="24"/>
                <w:lang w:eastAsia="cs-CZ"/>
              </w:rPr>
            </w:pPr>
            <w:r w:rsidRPr="00DA6664">
              <w:rPr>
                <w:sz w:val="24"/>
                <w:lang w:eastAsia="cs-CZ"/>
              </w:rPr>
              <w:t>Další netradiční sporty</w:t>
            </w:r>
          </w:p>
        </w:tc>
        <w:tc>
          <w:tcPr>
            <w:tcW w:w="1090" w:type="dxa"/>
          </w:tcPr>
          <w:p w14:paraId="207F80CF" w14:textId="77777777" w:rsidR="00C575B4" w:rsidRPr="00DA6664" w:rsidRDefault="00C575B4" w:rsidP="00DA6664">
            <w:pPr>
              <w:spacing w:after="120" w:line="240" w:lineRule="auto"/>
              <w:contextualSpacing/>
              <w:rPr>
                <w:rFonts w:ascii="Times New Roman" w:eastAsia="Times New Roman" w:hAnsi="Times New Roman" w:cs="Times New Roman"/>
                <w:sz w:val="24"/>
                <w:szCs w:val="24"/>
                <w:lang w:eastAsia="cs-CZ"/>
              </w:rPr>
            </w:pPr>
            <w:r w:rsidRPr="00DA6664">
              <w:rPr>
                <w:rFonts w:ascii="Times New Roman" w:eastAsia="Times New Roman" w:hAnsi="Times New Roman" w:cs="Times New Roman"/>
                <w:sz w:val="24"/>
                <w:szCs w:val="24"/>
                <w:lang w:eastAsia="cs-CZ"/>
              </w:rPr>
              <w:t>4</w:t>
            </w:r>
          </w:p>
        </w:tc>
      </w:tr>
      <w:tr w:rsidR="00C575B4" w:rsidRPr="00DA6664" w14:paraId="0F6BB6B8" w14:textId="77777777" w:rsidTr="005579A8">
        <w:trPr>
          <w:trHeight w:val="830"/>
        </w:trPr>
        <w:tc>
          <w:tcPr>
            <w:tcW w:w="4185" w:type="dxa"/>
          </w:tcPr>
          <w:p w14:paraId="1E94E3C5" w14:textId="77777777" w:rsidR="00C575B4" w:rsidRPr="00DA6664" w:rsidRDefault="00C575B4" w:rsidP="00DA6664">
            <w:pPr>
              <w:spacing w:after="120" w:line="240" w:lineRule="auto"/>
              <w:contextualSpacing/>
              <w:rPr>
                <w:rFonts w:ascii="Times New Roman" w:eastAsia="Times New Roman" w:hAnsi="Times New Roman" w:cs="Times New Roman"/>
                <w:b/>
                <w:sz w:val="24"/>
                <w:szCs w:val="24"/>
                <w:lang w:eastAsia="cs-CZ"/>
              </w:rPr>
            </w:pPr>
            <w:r w:rsidRPr="00DA6664">
              <w:rPr>
                <w:rFonts w:ascii="Times New Roman" w:eastAsia="Times New Roman" w:hAnsi="Times New Roman" w:cs="Times New Roman"/>
                <w:b/>
                <w:sz w:val="24"/>
                <w:szCs w:val="24"/>
                <w:lang w:eastAsia="cs-CZ"/>
              </w:rPr>
              <w:t>Žák:</w:t>
            </w:r>
          </w:p>
          <w:p w14:paraId="50F2BFDA" w14:textId="77777777" w:rsidR="00C575B4" w:rsidRPr="00DA6664" w:rsidRDefault="00C575B4" w:rsidP="00DA6664">
            <w:pPr>
              <w:pStyle w:val="Odstavecseseznamem"/>
              <w:numPr>
                <w:ilvl w:val="0"/>
                <w:numId w:val="790"/>
              </w:numPr>
              <w:spacing w:after="120" w:line="240" w:lineRule="auto"/>
              <w:rPr>
                <w:rFonts w:ascii="Times New Roman" w:hAnsi="Times New Roman" w:cs="Times New Roman"/>
                <w:sz w:val="24"/>
                <w:szCs w:val="24"/>
              </w:rPr>
            </w:pPr>
            <w:r w:rsidRPr="00DA6664">
              <w:rPr>
                <w:rFonts w:ascii="Times New Roman" w:hAnsi="Times New Roman" w:cs="Times New Roman"/>
                <w:sz w:val="24"/>
                <w:szCs w:val="24"/>
              </w:rPr>
              <w:t>spolupracuje s ostatními žáky</w:t>
            </w:r>
          </w:p>
          <w:p w14:paraId="0BB6EC62" w14:textId="77777777" w:rsidR="00C575B4" w:rsidRPr="00DA6664" w:rsidRDefault="00C575B4" w:rsidP="00DA6664">
            <w:pPr>
              <w:pStyle w:val="Odstavecseseznamem"/>
              <w:numPr>
                <w:ilvl w:val="0"/>
                <w:numId w:val="790"/>
              </w:numPr>
              <w:spacing w:after="120" w:line="240" w:lineRule="auto"/>
              <w:rPr>
                <w:rFonts w:ascii="Times New Roman" w:hAnsi="Times New Roman" w:cs="Times New Roman"/>
                <w:sz w:val="24"/>
                <w:szCs w:val="24"/>
              </w:rPr>
            </w:pPr>
            <w:r w:rsidRPr="00DA6664">
              <w:rPr>
                <w:rFonts w:ascii="Times New Roman" w:hAnsi="Times New Roman" w:cs="Times New Roman"/>
                <w:sz w:val="24"/>
                <w:szCs w:val="24"/>
              </w:rPr>
              <w:t>pomáhá vymýšlet strategii týmu</w:t>
            </w:r>
          </w:p>
          <w:p w14:paraId="03972B72" w14:textId="77777777" w:rsidR="00C575B4" w:rsidRPr="00DA6664" w:rsidRDefault="00C575B4" w:rsidP="00DA6664">
            <w:pPr>
              <w:pStyle w:val="Odstavecseseznamem"/>
              <w:numPr>
                <w:ilvl w:val="0"/>
                <w:numId w:val="790"/>
              </w:numPr>
              <w:spacing w:after="120" w:line="240" w:lineRule="auto"/>
              <w:rPr>
                <w:rFonts w:ascii="Times New Roman" w:hAnsi="Times New Roman" w:cs="Times New Roman"/>
                <w:sz w:val="24"/>
                <w:szCs w:val="24"/>
              </w:rPr>
            </w:pPr>
            <w:r w:rsidRPr="00DA6664">
              <w:rPr>
                <w:rFonts w:ascii="Times New Roman" w:hAnsi="Times New Roman" w:cs="Times New Roman"/>
                <w:sz w:val="24"/>
                <w:szCs w:val="24"/>
              </w:rPr>
              <w:t>dokáže využít „přírodní zdroje“ pro různé hry</w:t>
            </w:r>
          </w:p>
          <w:p w14:paraId="26142873" w14:textId="14DA6651" w:rsidR="00C575B4" w:rsidRPr="00DA6664" w:rsidRDefault="00C575B4" w:rsidP="00DA6664">
            <w:pPr>
              <w:pStyle w:val="Odstavecseseznamem"/>
              <w:numPr>
                <w:ilvl w:val="0"/>
                <w:numId w:val="790"/>
              </w:numPr>
              <w:spacing w:after="120" w:line="240" w:lineRule="auto"/>
              <w:rPr>
                <w:rFonts w:ascii="Times New Roman" w:hAnsi="Times New Roman" w:cs="Times New Roman"/>
                <w:i/>
                <w:sz w:val="24"/>
                <w:szCs w:val="24"/>
              </w:rPr>
            </w:pPr>
            <w:r w:rsidRPr="00DA6664">
              <w:rPr>
                <w:rFonts w:ascii="Times New Roman" w:hAnsi="Times New Roman" w:cs="Times New Roman"/>
                <w:sz w:val="24"/>
                <w:szCs w:val="24"/>
              </w:rPr>
              <w:t>řeší neočekávané situace</w:t>
            </w:r>
          </w:p>
        </w:tc>
        <w:tc>
          <w:tcPr>
            <w:tcW w:w="4189" w:type="dxa"/>
          </w:tcPr>
          <w:p w14:paraId="6E6089E8" w14:textId="77777777" w:rsidR="00C575B4" w:rsidRPr="00DA6664" w:rsidRDefault="00C575B4" w:rsidP="00DA6664">
            <w:pPr>
              <w:spacing w:after="120" w:line="240" w:lineRule="auto"/>
              <w:contextualSpacing/>
              <w:rPr>
                <w:rFonts w:ascii="Times New Roman" w:eastAsia="Times New Roman" w:hAnsi="Times New Roman" w:cs="Times New Roman"/>
                <w:b/>
                <w:sz w:val="24"/>
                <w:szCs w:val="24"/>
                <w:lang w:eastAsia="cs-CZ"/>
              </w:rPr>
            </w:pPr>
            <w:r w:rsidRPr="00DA6664">
              <w:rPr>
                <w:rFonts w:ascii="Times New Roman" w:eastAsia="Times New Roman" w:hAnsi="Times New Roman" w:cs="Times New Roman"/>
                <w:b/>
                <w:sz w:val="24"/>
                <w:szCs w:val="24"/>
                <w:lang w:eastAsia="cs-CZ"/>
              </w:rPr>
              <w:t>Drobné hry a hry v přírodě</w:t>
            </w:r>
          </w:p>
          <w:p w14:paraId="38992AC3" w14:textId="38231040" w:rsidR="00C575B4" w:rsidRPr="00DA6664" w:rsidRDefault="00C575B4" w:rsidP="00DA6664">
            <w:pPr>
              <w:pStyle w:val="Nomlnsodrkou"/>
              <w:spacing w:after="120" w:line="240" w:lineRule="auto"/>
              <w:rPr>
                <w:sz w:val="24"/>
                <w:lang w:eastAsia="cs-CZ"/>
              </w:rPr>
            </w:pPr>
            <w:r w:rsidRPr="00DA6664">
              <w:rPr>
                <w:sz w:val="24"/>
                <w:lang w:eastAsia="cs-CZ"/>
              </w:rPr>
              <w:t xml:space="preserve"> Hry na rozvoj pohybových dovedností</w:t>
            </w:r>
          </w:p>
          <w:p w14:paraId="670A3A3A" w14:textId="60BE2530" w:rsidR="00C575B4" w:rsidRPr="00DA6664" w:rsidRDefault="00C575B4" w:rsidP="00DA6664">
            <w:pPr>
              <w:pStyle w:val="Nomlnsodrkou"/>
              <w:spacing w:after="120" w:line="240" w:lineRule="auto"/>
              <w:rPr>
                <w:sz w:val="24"/>
                <w:lang w:eastAsia="cs-CZ"/>
              </w:rPr>
            </w:pPr>
            <w:r w:rsidRPr="00DA6664">
              <w:rPr>
                <w:sz w:val="24"/>
                <w:lang w:eastAsia="cs-CZ"/>
              </w:rPr>
              <w:t>Týmové hry</w:t>
            </w:r>
          </w:p>
          <w:p w14:paraId="00CC7980" w14:textId="6615FF5F" w:rsidR="00C575B4" w:rsidRPr="00DA6664" w:rsidRDefault="00C575B4" w:rsidP="00DA6664">
            <w:pPr>
              <w:pStyle w:val="Nomlnsodrkou"/>
              <w:spacing w:after="120" w:line="240" w:lineRule="auto"/>
              <w:rPr>
                <w:b/>
                <w:sz w:val="24"/>
                <w:lang w:eastAsia="cs-CZ"/>
              </w:rPr>
            </w:pPr>
            <w:r w:rsidRPr="00DA6664">
              <w:rPr>
                <w:sz w:val="24"/>
                <w:lang w:eastAsia="cs-CZ"/>
              </w:rPr>
              <w:t xml:space="preserve"> Hry pro rozvoj orientac</w:t>
            </w:r>
            <w:r w:rsidR="00DA6664" w:rsidRPr="00DA6664">
              <w:rPr>
                <w:sz w:val="24"/>
                <w:lang w:eastAsia="cs-CZ"/>
              </w:rPr>
              <w:t>e</w:t>
            </w:r>
          </w:p>
        </w:tc>
        <w:tc>
          <w:tcPr>
            <w:tcW w:w="1090" w:type="dxa"/>
          </w:tcPr>
          <w:p w14:paraId="3F5DE01E" w14:textId="77777777" w:rsidR="00C575B4" w:rsidRPr="00DA6664" w:rsidRDefault="00C575B4" w:rsidP="00DA6664">
            <w:pPr>
              <w:spacing w:after="120" w:line="240" w:lineRule="auto"/>
              <w:contextualSpacing/>
              <w:rPr>
                <w:rFonts w:ascii="Times New Roman" w:eastAsia="Times New Roman" w:hAnsi="Times New Roman" w:cs="Times New Roman"/>
                <w:sz w:val="24"/>
                <w:szCs w:val="24"/>
                <w:lang w:eastAsia="cs-CZ"/>
              </w:rPr>
            </w:pPr>
            <w:r w:rsidRPr="00DA6664">
              <w:rPr>
                <w:rFonts w:ascii="Times New Roman" w:eastAsia="Times New Roman" w:hAnsi="Times New Roman" w:cs="Times New Roman"/>
                <w:sz w:val="24"/>
                <w:szCs w:val="24"/>
                <w:lang w:eastAsia="cs-CZ"/>
              </w:rPr>
              <w:t>4</w:t>
            </w:r>
          </w:p>
        </w:tc>
      </w:tr>
      <w:tr w:rsidR="00C575B4" w:rsidRPr="00DA6664" w14:paraId="64954145" w14:textId="77777777" w:rsidTr="005579A8">
        <w:trPr>
          <w:trHeight w:val="645"/>
        </w:trPr>
        <w:tc>
          <w:tcPr>
            <w:tcW w:w="4185" w:type="dxa"/>
          </w:tcPr>
          <w:p w14:paraId="324D6B4A" w14:textId="77777777" w:rsidR="00C575B4" w:rsidRPr="00DA6664" w:rsidRDefault="00C575B4" w:rsidP="00DA6664">
            <w:pPr>
              <w:spacing w:after="120" w:line="240" w:lineRule="auto"/>
              <w:contextualSpacing/>
              <w:rPr>
                <w:rFonts w:ascii="Times New Roman" w:eastAsia="Times New Roman" w:hAnsi="Times New Roman" w:cs="Times New Roman"/>
                <w:b/>
                <w:sz w:val="24"/>
                <w:szCs w:val="24"/>
                <w:lang w:eastAsia="cs-CZ"/>
              </w:rPr>
            </w:pPr>
            <w:r w:rsidRPr="00DA6664">
              <w:rPr>
                <w:rFonts w:ascii="Times New Roman" w:eastAsia="Times New Roman" w:hAnsi="Times New Roman" w:cs="Times New Roman"/>
                <w:b/>
                <w:sz w:val="24"/>
                <w:szCs w:val="24"/>
                <w:lang w:eastAsia="cs-CZ"/>
              </w:rPr>
              <w:t xml:space="preserve">Žák: </w:t>
            </w:r>
          </w:p>
          <w:p w14:paraId="5F19C36F" w14:textId="77777777" w:rsidR="00C575B4" w:rsidRPr="00DA6664" w:rsidRDefault="00C575B4" w:rsidP="00DA6664">
            <w:pPr>
              <w:pStyle w:val="Odstavecseseznamem"/>
              <w:numPr>
                <w:ilvl w:val="0"/>
                <w:numId w:val="791"/>
              </w:numPr>
              <w:spacing w:after="120" w:line="240" w:lineRule="auto"/>
              <w:rPr>
                <w:rFonts w:ascii="Times New Roman" w:hAnsi="Times New Roman" w:cs="Times New Roman"/>
                <w:sz w:val="24"/>
                <w:szCs w:val="24"/>
              </w:rPr>
            </w:pPr>
            <w:r w:rsidRPr="00DA6664">
              <w:rPr>
                <w:rFonts w:ascii="Times New Roman" w:hAnsi="Times New Roman" w:cs="Times New Roman"/>
                <w:sz w:val="24"/>
                <w:szCs w:val="24"/>
              </w:rPr>
              <w:t>zná pravidla silničního provozu</w:t>
            </w:r>
          </w:p>
          <w:p w14:paraId="7A6B5316" w14:textId="77777777" w:rsidR="00C575B4" w:rsidRPr="00DA6664" w:rsidRDefault="00C575B4" w:rsidP="00DA6664">
            <w:pPr>
              <w:pStyle w:val="Odstavecseseznamem"/>
              <w:numPr>
                <w:ilvl w:val="0"/>
                <w:numId w:val="791"/>
              </w:numPr>
              <w:spacing w:after="120" w:line="240" w:lineRule="auto"/>
              <w:rPr>
                <w:rFonts w:ascii="Times New Roman" w:hAnsi="Times New Roman" w:cs="Times New Roman"/>
                <w:sz w:val="24"/>
                <w:szCs w:val="24"/>
              </w:rPr>
            </w:pPr>
            <w:r w:rsidRPr="00DA6664">
              <w:rPr>
                <w:rFonts w:ascii="Times New Roman" w:hAnsi="Times New Roman" w:cs="Times New Roman"/>
                <w:sz w:val="24"/>
                <w:szCs w:val="24"/>
              </w:rPr>
              <w:t>umí využívat všech převodů</w:t>
            </w:r>
          </w:p>
          <w:p w14:paraId="025F6410" w14:textId="77777777" w:rsidR="00C575B4" w:rsidRPr="00DA6664" w:rsidRDefault="00C575B4" w:rsidP="00DA6664">
            <w:pPr>
              <w:pStyle w:val="Odstavecseseznamem"/>
              <w:numPr>
                <w:ilvl w:val="0"/>
                <w:numId w:val="791"/>
              </w:numPr>
              <w:spacing w:after="120" w:line="240" w:lineRule="auto"/>
              <w:rPr>
                <w:rFonts w:ascii="Times New Roman" w:hAnsi="Times New Roman" w:cs="Times New Roman"/>
                <w:sz w:val="24"/>
                <w:szCs w:val="24"/>
              </w:rPr>
            </w:pPr>
            <w:r w:rsidRPr="00DA6664">
              <w:rPr>
                <w:rFonts w:ascii="Times New Roman" w:hAnsi="Times New Roman" w:cs="Times New Roman"/>
                <w:sz w:val="24"/>
                <w:szCs w:val="24"/>
              </w:rPr>
              <w:t xml:space="preserve">zná pravidla údržby kola, umí vyměnit   </w:t>
            </w:r>
          </w:p>
          <w:p w14:paraId="208E7109" w14:textId="77777777" w:rsidR="00C575B4" w:rsidRPr="00DA6664" w:rsidRDefault="00C575B4" w:rsidP="00DA6664">
            <w:pPr>
              <w:pStyle w:val="Odstavecseseznamem"/>
              <w:numPr>
                <w:ilvl w:val="0"/>
                <w:numId w:val="791"/>
              </w:numPr>
              <w:spacing w:after="120" w:line="240" w:lineRule="auto"/>
              <w:rPr>
                <w:rFonts w:ascii="Times New Roman" w:hAnsi="Times New Roman" w:cs="Times New Roman"/>
                <w:sz w:val="24"/>
                <w:szCs w:val="24"/>
              </w:rPr>
            </w:pPr>
            <w:r w:rsidRPr="00DA6664">
              <w:rPr>
                <w:rFonts w:ascii="Times New Roman" w:hAnsi="Times New Roman" w:cs="Times New Roman"/>
                <w:sz w:val="24"/>
                <w:szCs w:val="24"/>
              </w:rPr>
              <w:lastRenderedPageBreak/>
              <w:t>duši, upravit výšku sedla</w:t>
            </w:r>
          </w:p>
        </w:tc>
        <w:tc>
          <w:tcPr>
            <w:tcW w:w="4189" w:type="dxa"/>
          </w:tcPr>
          <w:p w14:paraId="13933B18" w14:textId="77777777" w:rsidR="00C575B4" w:rsidRPr="00DA6664" w:rsidRDefault="00C575B4" w:rsidP="00DA6664">
            <w:pPr>
              <w:spacing w:after="120" w:line="240" w:lineRule="auto"/>
              <w:contextualSpacing/>
              <w:rPr>
                <w:rFonts w:ascii="Times New Roman" w:eastAsia="Times New Roman" w:hAnsi="Times New Roman" w:cs="Times New Roman"/>
                <w:b/>
                <w:sz w:val="24"/>
                <w:szCs w:val="24"/>
                <w:lang w:eastAsia="cs-CZ"/>
              </w:rPr>
            </w:pPr>
            <w:r w:rsidRPr="00DA6664">
              <w:rPr>
                <w:rFonts w:ascii="Times New Roman" w:eastAsia="Times New Roman" w:hAnsi="Times New Roman" w:cs="Times New Roman"/>
                <w:b/>
                <w:sz w:val="24"/>
                <w:szCs w:val="24"/>
                <w:lang w:eastAsia="cs-CZ"/>
              </w:rPr>
              <w:lastRenderedPageBreak/>
              <w:t>Cykloturistika</w:t>
            </w:r>
          </w:p>
          <w:p w14:paraId="72AF507A" w14:textId="1A8FA19F" w:rsidR="00C575B4" w:rsidRPr="00DA6664" w:rsidRDefault="00C575B4" w:rsidP="00DA6664">
            <w:pPr>
              <w:pStyle w:val="Nomlnsodrkou"/>
              <w:spacing w:after="120" w:line="240" w:lineRule="auto"/>
              <w:rPr>
                <w:sz w:val="24"/>
              </w:rPr>
            </w:pPr>
            <w:r w:rsidRPr="00DA6664">
              <w:rPr>
                <w:sz w:val="24"/>
              </w:rPr>
              <w:t>Zvládnutí jízdy v terénu i na silnici</w:t>
            </w:r>
          </w:p>
          <w:p w14:paraId="4AAF5AFF" w14:textId="121808E3" w:rsidR="00C575B4" w:rsidRPr="00DA6664" w:rsidRDefault="00C575B4" w:rsidP="00DA6664">
            <w:pPr>
              <w:pStyle w:val="Nomlnsodrkou"/>
              <w:spacing w:after="120" w:line="240" w:lineRule="auto"/>
              <w:rPr>
                <w:sz w:val="24"/>
              </w:rPr>
            </w:pPr>
            <w:r w:rsidRPr="00DA6664">
              <w:rPr>
                <w:sz w:val="24"/>
              </w:rPr>
              <w:t>Jízda zručnosti</w:t>
            </w:r>
          </w:p>
          <w:p w14:paraId="4442BA15" w14:textId="30F0BE43" w:rsidR="00C575B4" w:rsidRPr="00DA6664" w:rsidRDefault="00C575B4" w:rsidP="00DA6664">
            <w:pPr>
              <w:pStyle w:val="Nomlnsodrkou"/>
              <w:spacing w:after="120" w:line="240" w:lineRule="auto"/>
              <w:rPr>
                <w:sz w:val="24"/>
              </w:rPr>
            </w:pPr>
            <w:r w:rsidRPr="00DA6664">
              <w:rPr>
                <w:sz w:val="24"/>
              </w:rPr>
              <w:lastRenderedPageBreak/>
              <w:t>Údržba kola a jednoduché opravy</w:t>
            </w:r>
          </w:p>
          <w:p w14:paraId="4EE9A27A" w14:textId="4AAC6E86" w:rsidR="00C575B4" w:rsidRPr="00DA6664" w:rsidRDefault="00C575B4" w:rsidP="00DA6664">
            <w:pPr>
              <w:pStyle w:val="Nomlnsodrkou"/>
              <w:spacing w:after="120" w:line="240" w:lineRule="auto"/>
              <w:rPr>
                <w:i/>
                <w:sz w:val="24"/>
              </w:rPr>
            </w:pPr>
            <w:r w:rsidRPr="00DA6664">
              <w:rPr>
                <w:sz w:val="24"/>
              </w:rPr>
              <w:t>Příprava cyklovýletu</w:t>
            </w:r>
          </w:p>
        </w:tc>
        <w:tc>
          <w:tcPr>
            <w:tcW w:w="1090" w:type="dxa"/>
          </w:tcPr>
          <w:p w14:paraId="740AFCE8" w14:textId="77777777" w:rsidR="00C575B4" w:rsidRPr="00DA6664" w:rsidRDefault="00C575B4" w:rsidP="00DA6664">
            <w:pPr>
              <w:spacing w:after="120" w:line="240" w:lineRule="auto"/>
              <w:contextualSpacing/>
              <w:rPr>
                <w:rFonts w:ascii="Times New Roman" w:eastAsia="Times New Roman" w:hAnsi="Times New Roman" w:cs="Times New Roman"/>
                <w:sz w:val="24"/>
                <w:szCs w:val="24"/>
                <w:lang w:eastAsia="cs-CZ"/>
              </w:rPr>
            </w:pPr>
            <w:r w:rsidRPr="00DA6664">
              <w:rPr>
                <w:rFonts w:ascii="Times New Roman" w:eastAsia="Times New Roman" w:hAnsi="Times New Roman" w:cs="Times New Roman"/>
                <w:sz w:val="24"/>
                <w:szCs w:val="24"/>
                <w:lang w:eastAsia="cs-CZ"/>
              </w:rPr>
              <w:lastRenderedPageBreak/>
              <w:t>6</w:t>
            </w:r>
          </w:p>
        </w:tc>
      </w:tr>
      <w:tr w:rsidR="00C575B4" w:rsidRPr="00DA6664" w14:paraId="3BA870FE" w14:textId="77777777" w:rsidTr="005579A8">
        <w:trPr>
          <w:trHeight w:val="70"/>
        </w:trPr>
        <w:tc>
          <w:tcPr>
            <w:tcW w:w="4185" w:type="dxa"/>
          </w:tcPr>
          <w:p w14:paraId="4CF5F0F9" w14:textId="77777777" w:rsidR="00C575B4" w:rsidRPr="00DA6664" w:rsidRDefault="00C575B4" w:rsidP="00DA6664">
            <w:pPr>
              <w:spacing w:after="120" w:line="240" w:lineRule="auto"/>
              <w:contextualSpacing/>
              <w:rPr>
                <w:rFonts w:ascii="Times New Roman" w:eastAsia="Times New Roman" w:hAnsi="Times New Roman" w:cs="Times New Roman"/>
                <w:b/>
                <w:sz w:val="24"/>
                <w:szCs w:val="24"/>
                <w:lang w:eastAsia="cs-CZ"/>
              </w:rPr>
            </w:pPr>
            <w:r w:rsidRPr="00DA6664">
              <w:rPr>
                <w:rFonts w:ascii="Times New Roman" w:eastAsia="Times New Roman" w:hAnsi="Times New Roman" w:cs="Times New Roman"/>
                <w:b/>
                <w:sz w:val="24"/>
                <w:szCs w:val="24"/>
                <w:lang w:eastAsia="cs-CZ"/>
              </w:rPr>
              <w:t xml:space="preserve">Žák: </w:t>
            </w:r>
          </w:p>
          <w:p w14:paraId="122A526F" w14:textId="77777777" w:rsidR="00C575B4" w:rsidRPr="00DA6664" w:rsidRDefault="00C575B4" w:rsidP="00DA6664">
            <w:pPr>
              <w:pStyle w:val="Odstavecseseznamem"/>
              <w:numPr>
                <w:ilvl w:val="0"/>
                <w:numId w:val="792"/>
              </w:numPr>
              <w:spacing w:after="120" w:line="240" w:lineRule="auto"/>
              <w:rPr>
                <w:rFonts w:ascii="Times New Roman" w:hAnsi="Times New Roman" w:cs="Times New Roman"/>
                <w:sz w:val="24"/>
                <w:szCs w:val="24"/>
              </w:rPr>
            </w:pPr>
            <w:r w:rsidRPr="00DA6664">
              <w:rPr>
                <w:rFonts w:ascii="Times New Roman" w:hAnsi="Times New Roman" w:cs="Times New Roman"/>
                <w:sz w:val="24"/>
                <w:szCs w:val="24"/>
              </w:rPr>
              <w:t>umí manipulovat s kánoí</w:t>
            </w:r>
          </w:p>
          <w:p w14:paraId="7CA914DB" w14:textId="77777777" w:rsidR="00C575B4" w:rsidRPr="00DA6664" w:rsidRDefault="00C575B4" w:rsidP="00DA6664">
            <w:pPr>
              <w:pStyle w:val="Odstavecseseznamem"/>
              <w:numPr>
                <w:ilvl w:val="0"/>
                <w:numId w:val="792"/>
              </w:numPr>
              <w:spacing w:after="120" w:line="240" w:lineRule="auto"/>
              <w:rPr>
                <w:rFonts w:ascii="Times New Roman" w:hAnsi="Times New Roman" w:cs="Times New Roman"/>
                <w:sz w:val="24"/>
                <w:szCs w:val="24"/>
              </w:rPr>
            </w:pPr>
            <w:r w:rsidRPr="00DA6664">
              <w:rPr>
                <w:rFonts w:ascii="Times New Roman" w:hAnsi="Times New Roman" w:cs="Times New Roman"/>
                <w:sz w:val="24"/>
                <w:szCs w:val="24"/>
              </w:rPr>
              <w:t>ovládá loď na stojaté vodě</w:t>
            </w:r>
          </w:p>
          <w:p w14:paraId="7D922006" w14:textId="77777777" w:rsidR="00C575B4" w:rsidRPr="00DA6664" w:rsidRDefault="00C575B4" w:rsidP="00DA6664">
            <w:pPr>
              <w:pStyle w:val="Odstavecseseznamem"/>
              <w:numPr>
                <w:ilvl w:val="0"/>
                <w:numId w:val="792"/>
              </w:numPr>
              <w:spacing w:after="120" w:line="240" w:lineRule="auto"/>
              <w:rPr>
                <w:rFonts w:ascii="Times New Roman" w:hAnsi="Times New Roman" w:cs="Times New Roman"/>
                <w:sz w:val="24"/>
                <w:szCs w:val="24"/>
              </w:rPr>
            </w:pPr>
            <w:r w:rsidRPr="00DA6664">
              <w:rPr>
                <w:rFonts w:ascii="Times New Roman" w:hAnsi="Times New Roman" w:cs="Times New Roman"/>
                <w:sz w:val="24"/>
                <w:szCs w:val="24"/>
              </w:rPr>
              <w:t>zvládá základní způsoby pádlování na „háčku“ i na „zadáku“</w:t>
            </w:r>
          </w:p>
          <w:p w14:paraId="69E379CB" w14:textId="77777777" w:rsidR="00C575B4" w:rsidRPr="00DA6664" w:rsidRDefault="00C575B4" w:rsidP="00DA6664">
            <w:pPr>
              <w:pStyle w:val="Odstavecseseznamem"/>
              <w:numPr>
                <w:ilvl w:val="0"/>
                <w:numId w:val="792"/>
              </w:numPr>
              <w:spacing w:after="120" w:line="240" w:lineRule="auto"/>
              <w:rPr>
                <w:rFonts w:ascii="Times New Roman" w:hAnsi="Times New Roman" w:cs="Times New Roman"/>
                <w:sz w:val="24"/>
                <w:szCs w:val="24"/>
              </w:rPr>
            </w:pPr>
            <w:r w:rsidRPr="00DA6664">
              <w:rPr>
                <w:rFonts w:ascii="Times New Roman" w:hAnsi="Times New Roman" w:cs="Times New Roman"/>
                <w:sz w:val="24"/>
                <w:szCs w:val="24"/>
              </w:rPr>
              <w:t xml:space="preserve">zná a umí organizovat jednoduché hry  </w:t>
            </w:r>
          </w:p>
          <w:p w14:paraId="47933357" w14:textId="01F7C613" w:rsidR="00C575B4" w:rsidRPr="00DA6664" w:rsidRDefault="00C575B4" w:rsidP="00DA6664">
            <w:pPr>
              <w:pStyle w:val="Odstavecseseznamem"/>
              <w:numPr>
                <w:ilvl w:val="0"/>
                <w:numId w:val="792"/>
              </w:numPr>
              <w:spacing w:after="120" w:line="240" w:lineRule="auto"/>
              <w:rPr>
                <w:rFonts w:ascii="Times New Roman" w:hAnsi="Times New Roman" w:cs="Times New Roman"/>
                <w:sz w:val="24"/>
                <w:szCs w:val="24"/>
              </w:rPr>
            </w:pPr>
            <w:r w:rsidRPr="00DA6664">
              <w:rPr>
                <w:rFonts w:ascii="Times New Roman" w:hAnsi="Times New Roman" w:cs="Times New Roman"/>
                <w:sz w:val="24"/>
                <w:szCs w:val="24"/>
              </w:rPr>
              <w:t>na vodě</w:t>
            </w:r>
          </w:p>
        </w:tc>
        <w:tc>
          <w:tcPr>
            <w:tcW w:w="4189" w:type="dxa"/>
          </w:tcPr>
          <w:p w14:paraId="75256CEA" w14:textId="0A72EC43" w:rsidR="00C575B4" w:rsidRPr="00DA6664" w:rsidRDefault="00C575B4" w:rsidP="00DA6664">
            <w:pPr>
              <w:spacing w:after="120" w:line="240" w:lineRule="auto"/>
              <w:contextualSpacing/>
              <w:rPr>
                <w:rFonts w:ascii="Times New Roman" w:eastAsia="Times New Roman" w:hAnsi="Times New Roman" w:cs="Times New Roman"/>
                <w:b/>
                <w:sz w:val="24"/>
                <w:szCs w:val="24"/>
                <w:lang w:eastAsia="cs-CZ"/>
              </w:rPr>
            </w:pPr>
            <w:r w:rsidRPr="00DA6664">
              <w:rPr>
                <w:rFonts w:ascii="Times New Roman" w:eastAsia="Times New Roman" w:hAnsi="Times New Roman" w:cs="Times New Roman"/>
                <w:b/>
                <w:sz w:val="24"/>
                <w:szCs w:val="24"/>
                <w:lang w:eastAsia="cs-CZ"/>
              </w:rPr>
              <w:t>Základy vodáckého výcviku</w:t>
            </w:r>
          </w:p>
          <w:p w14:paraId="4BECF0D9" w14:textId="21BBB7E7" w:rsidR="00C575B4" w:rsidRPr="00DA6664" w:rsidRDefault="00C575B4" w:rsidP="00DA6664">
            <w:pPr>
              <w:pStyle w:val="Nomlnsodrkou"/>
              <w:spacing w:after="120" w:line="240" w:lineRule="auto"/>
              <w:rPr>
                <w:sz w:val="24"/>
                <w:lang w:eastAsia="cs-CZ"/>
              </w:rPr>
            </w:pPr>
            <w:r w:rsidRPr="00DA6664">
              <w:rPr>
                <w:sz w:val="24"/>
                <w:lang w:eastAsia="cs-CZ"/>
              </w:rPr>
              <w:t xml:space="preserve"> Manipulace s lodí (přenášení, ukládání, nastupování a vystupování)</w:t>
            </w:r>
          </w:p>
          <w:p w14:paraId="5BE09663" w14:textId="0C4018AC" w:rsidR="00C575B4" w:rsidRPr="00DA6664" w:rsidRDefault="00C575B4" w:rsidP="00DA6664">
            <w:pPr>
              <w:pStyle w:val="Nomlnsodrkou"/>
              <w:spacing w:after="120" w:line="240" w:lineRule="auto"/>
              <w:rPr>
                <w:sz w:val="24"/>
                <w:lang w:eastAsia="cs-CZ"/>
              </w:rPr>
            </w:pPr>
            <w:r w:rsidRPr="00DA6664">
              <w:rPr>
                <w:sz w:val="24"/>
                <w:lang w:eastAsia="cs-CZ"/>
              </w:rPr>
              <w:t xml:space="preserve"> Jízda vpřed, zastavení, otáčení, přistávání u břehu a vystupování</w:t>
            </w:r>
          </w:p>
          <w:p w14:paraId="51F640D6" w14:textId="1B1217FC" w:rsidR="00C575B4" w:rsidRPr="00DA6664" w:rsidRDefault="00C575B4" w:rsidP="00DA6664">
            <w:pPr>
              <w:pStyle w:val="Nomlnsodrkou"/>
              <w:spacing w:after="120" w:line="240" w:lineRule="auto"/>
              <w:rPr>
                <w:sz w:val="24"/>
                <w:lang w:eastAsia="cs-CZ"/>
              </w:rPr>
            </w:pPr>
            <w:r w:rsidRPr="00DA6664">
              <w:rPr>
                <w:sz w:val="24"/>
                <w:lang w:eastAsia="cs-CZ"/>
              </w:rPr>
              <w:t xml:space="preserve"> Průpravné vodácké hry, závody</w:t>
            </w:r>
          </w:p>
          <w:p w14:paraId="6F2228A8" w14:textId="16520010" w:rsidR="00C575B4" w:rsidRPr="00DA6664" w:rsidRDefault="00C575B4" w:rsidP="00DA6664">
            <w:pPr>
              <w:pStyle w:val="Nomlnsodrkou"/>
              <w:spacing w:after="120" w:line="240" w:lineRule="auto"/>
              <w:rPr>
                <w:sz w:val="24"/>
                <w:lang w:eastAsia="cs-CZ"/>
              </w:rPr>
            </w:pPr>
            <w:r w:rsidRPr="00DA6664">
              <w:rPr>
                <w:sz w:val="24"/>
                <w:lang w:eastAsia="cs-CZ"/>
              </w:rPr>
              <w:t xml:space="preserve"> Vylévání vody z lodě</w:t>
            </w:r>
          </w:p>
          <w:p w14:paraId="7246A433" w14:textId="19768AF1" w:rsidR="00C575B4" w:rsidRPr="00DA6664" w:rsidRDefault="00C575B4" w:rsidP="00DA6664">
            <w:pPr>
              <w:pStyle w:val="Nomlnsodrkou"/>
              <w:spacing w:after="120" w:line="240" w:lineRule="auto"/>
              <w:rPr>
                <w:rFonts w:eastAsia="Times New Roman"/>
                <w:sz w:val="24"/>
                <w:lang w:eastAsia="cs-CZ"/>
              </w:rPr>
            </w:pPr>
            <w:r w:rsidRPr="00DA6664">
              <w:rPr>
                <w:rFonts w:eastAsia="Times New Roman"/>
                <w:sz w:val="24"/>
                <w:lang w:eastAsia="cs-CZ"/>
              </w:rPr>
              <w:t xml:space="preserve"> Jednoduché opravy lodě</w:t>
            </w:r>
          </w:p>
        </w:tc>
        <w:tc>
          <w:tcPr>
            <w:tcW w:w="1090" w:type="dxa"/>
          </w:tcPr>
          <w:p w14:paraId="1B16257A" w14:textId="77777777" w:rsidR="00C575B4" w:rsidRPr="00DA6664" w:rsidRDefault="00C575B4" w:rsidP="00DA6664">
            <w:pPr>
              <w:spacing w:after="120" w:line="240" w:lineRule="auto"/>
              <w:contextualSpacing/>
              <w:rPr>
                <w:rFonts w:ascii="Times New Roman" w:eastAsia="Times New Roman" w:hAnsi="Times New Roman" w:cs="Times New Roman"/>
                <w:sz w:val="24"/>
                <w:szCs w:val="24"/>
                <w:lang w:eastAsia="cs-CZ"/>
              </w:rPr>
            </w:pPr>
            <w:r w:rsidRPr="00DA6664">
              <w:rPr>
                <w:rFonts w:ascii="Times New Roman" w:eastAsia="Times New Roman" w:hAnsi="Times New Roman" w:cs="Times New Roman"/>
                <w:sz w:val="24"/>
                <w:szCs w:val="24"/>
                <w:lang w:eastAsia="cs-CZ"/>
              </w:rPr>
              <w:t>4</w:t>
            </w:r>
          </w:p>
        </w:tc>
      </w:tr>
      <w:tr w:rsidR="00C575B4" w:rsidRPr="00DA6664" w14:paraId="6A019566" w14:textId="77777777" w:rsidTr="005579A8">
        <w:trPr>
          <w:trHeight w:val="1670"/>
        </w:trPr>
        <w:tc>
          <w:tcPr>
            <w:tcW w:w="4185" w:type="dxa"/>
          </w:tcPr>
          <w:p w14:paraId="4803988A" w14:textId="77777777" w:rsidR="00C575B4" w:rsidRPr="00DA6664" w:rsidRDefault="00C575B4" w:rsidP="00DA6664">
            <w:pPr>
              <w:spacing w:after="120" w:line="240" w:lineRule="auto"/>
              <w:contextualSpacing/>
              <w:rPr>
                <w:rFonts w:ascii="Times New Roman" w:eastAsia="Times New Roman" w:hAnsi="Times New Roman" w:cs="Times New Roman"/>
                <w:b/>
                <w:sz w:val="24"/>
                <w:szCs w:val="24"/>
                <w:lang w:eastAsia="cs-CZ"/>
              </w:rPr>
            </w:pPr>
            <w:r w:rsidRPr="00DA6664">
              <w:rPr>
                <w:rFonts w:ascii="Times New Roman" w:eastAsia="Times New Roman" w:hAnsi="Times New Roman" w:cs="Times New Roman"/>
                <w:b/>
                <w:sz w:val="24"/>
                <w:szCs w:val="24"/>
                <w:lang w:eastAsia="cs-CZ"/>
              </w:rPr>
              <w:t xml:space="preserve">Žák:  </w:t>
            </w:r>
          </w:p>
          <w:p w14:paraId="4CFFBEEC" w14:textId="77777777" w:rsidR="00C575B4" w:rsidRPr="00DA6664" w:rsidRDefault="00C575B4" w:rsidP="00DA6664">
            <w:pPr>
              <w:pStyle w:val="Odstavecseseznamem"/>
              <w:numPr>
                <w:ilvl w:val="0"/>
                <w:numId w:val="793"/>
              </w:numPr>
              <w:spacing w:after="120" w:line="240" w:lineRule="auto"/>
              <w:rPr>
                <w:rFonts w:ascii="Times New Roman" w:hAnsi="Times New Roman" w:cs="Times New Roman"/>
                <w:sz w:val="24"/>
                <w:szCs w:val="24"/>
              </w:rPr>
            </w:pPr>
            <w:r w:rsidRPr="00DA6664">
              <w:rPr>
                <w:rFonts w:ascii="Times New Roman" w:hAnsi="Times New Roman" w:cs="Times New Roman"/>
                <w:sz w:val="24"/>
                <w:szCs w:val="24"/>
              </w:rPr>
              <w:t>prokáže fyzickou zdatnost a odolnost překonáním dané vzdálenosti</w:t>
            </w:r>
          </w:p>
          <w:p w14:paraId="0A4C46F1" w14:textId="77777777" w:rsidR="00C575B4" w:rsidRPr="00DA6664" w:rsidRDefault="00C575B4" w:rsidP="00DA6664">
            <w:pPr>
              <w:pStyle w:val="Odstavecseseznamem"/>
              <w:numPr>
                <w:ilvl w:val="0"/>
                <w:numId w:val="793"/>
              </w:numPr>
              <w:spacing w:after="120" w:line="240" w:lineRule="auto"/>
              <w:rPr>
                <w:rFonts w:ascii="Times New Roman" w:hAnsi="Times New Roman" w:cs="Times New Roman"/>
                <w:sz w:val="24"/>
                <w:szCs w:val="24"/>
              </w:rPr>
            </w:pPr>
            <w:r w:rsidRPr="00DA6664">
              <w:rPr>
                <w:rFonts w:ascii="Times New Roman" w:hAnsi="Times New Roman" w:cs="Times New Roman"/>
                <w:sz w:val="24"/>
                <w:szCs w:val="24"/>
              </w:rPr>
              <w:t>projevuje zájem o historické, kulturní, přírodopisné a další zajímavosti</w:t>
            </w:r>
          </w:p>
        </w:tc>
        <w:tc>
          <w:tcPr>
            <w:tcW w:w="4189" w:type="dxa"/>
          </w:tcPr>
          <w:p w14:paraId="2B4A51E9" w14:textId="213907BE" w:rsidR="00C575B4" w:rsidRPr="00DA6664" w:rsidRDefault="00C575B4" w:rsidP="00DA6664">
            <w:pPr>
              <w:spacing w:after="120" w:line="240" w:lineRule="auto"/>
              <w:contextualSpacing/>
              <w:rPr>
                <w:rFonts w:ascii="Times New Roman" w:eastAsia="Times New Roman" w:hAnsi="Times New Roman" w:cs="Times New Roman"/>
                <w:b/>
                <w:sz w:val="24"/>
                <w:szCs w:val="24"/>
                <w:lang w:eastAsia="cs-CZ"/>
              </w:rPr>
            </w:pPr>
            <w:r w:rsidRPr="00DA6664">
              <w:rPr>
                <w:rFonts w:ascii="Times New Roman" w:eastAsia="Times New Roman" w:hAnsi="Times New Roman" w:cs="Times New Roman"/>
                <w:b/>
                <w:sz w:val="24"/>
                <w:szCs w:val="24"/>
                <w:lang w:eastAsia="cs-CZ"/>
              </w:rPr>
              <w:t>Pěší výlety</w:t>
            </w:r>
          </w:p>
          <w:p w14:paraId="5D3520A0" w14:textId="0D2D69A9" w:rsidR="00C575B4" w:rsidRPr="00DA6664" w:rsidRDefault="00C575B4" w:rsidP="00DA6664">
            <w:pPr>
              <w:pStyle w:val="Nomlnsodrkou"/>
              <w:spacing w:after="120" w:line="240" w:lineRule="auto"/>
              <w:rPr>
                <w:sz w:val="24"/>
                <w:lang w:eastAsia="cs-CZ"/>
              </w:rPr>
            </w:pPr>
            <w:r w:rsidRPr="00DA6664">
              <w:rPr>
                <w:sz w:val="24"/>
                <w:lang w:eastAsia="cs-CZ"/>
              </w:rPr>
              <w:t xml:space="preserve"> Celodennní výlet v rozsahu 22 – 30 km</w:t>
            </w:r>
          </w:p>
          <w:p w14:paraId="5A3170D1" w14:textId="4DDAD407" w:rsidR="00C575B4" w:rsidRPr="00DA6664" w:rsidRDefault="00C575B4" w:rsidP="00DA6664">
            <w:pPr>
              <w:pStyle w:val="Nomlnsodrkou"/>
              <w:spacing w:after="120" w:line="240" w:lineRule="auto"/>
              <w:rPr>
                <w:sz w:val="24"/>
                <w:lang w:eastAsia="cs-CZ"/>
              </w:rPr>
            </w:pPr>
            <w:r w:rsidRPr="00DA6664">
              <w:rPr>
                <w:sz w:val="24"/>
                <w:lang w:eastAsia="cs-CZ"/>
              </w:rPr>
              <w:t>Jeden půldenní výlet s návštěvou kulturní nebo přírodní zajímavosti 6-8 km</w:t>
            </w:r>
          </w:p>
        </w:tc>
        <w:tc>
          <w:tcPr>
            <w:tcW w:w="1090" w:type="dxa"/>
          </w:tcPr>
          <w:p w14:paraId="35C1E1D6" w14:textId="77777777" w:rsidR="00C575B4" w:rsidRPr="00DA6664" w:rsidRDefault="00C575B4" w:rsidP="00DA6664">
            <w:pPr>
              <w:spacing w:after="120" w:line="240" w:lineRule="auto"/>
              <w:contextualSpacing/>
              <w:rPr>
                <w:rFonts w:ascii="Times New Roman" w:eastAsia="Times New Roman" w:hAnsi="Times New Roman" w:cs="Times New Roman"/>
                <w:sz w:val="24"/>
                <w:szCs w:val="24"/>
                <w:lang w:eastAsia="cs-CZ"/>
              </w:rPr>
            </w:pPr>
            <w:r w:rsidRPr="00DA6664">
              <w:rPr>
                <w:rFonts w:ascii="Times New Roman" w:eastAsia="Times New Roman" w:hAnsi="Times New Roman" w:cs="Times New Roman"/>
                <w:sz w:val="24"/>
                <w:szCs w:val="24"/>
                <w:lang w:eastAsia="cs-CZ"/>
              </w:rPr>
              <w:t>14</w:t>
            </w:r>
          </w:p>
        </w:tc>
      </w:tr>
      <w:tr w:rsidR="00C575B4" w:rsidRPr="00DA6664" w14:paraId="2868A3F6" w14:textId="77777777" w:rsidTr="005579A8">
        <w:trPr>
          <w:trHeight w:val="1670"/>
        </w:trPr>
        <w:tc>
          <w:tcPr>
            <w:tcW w:w="4185" w:type="dxa"/>
          </w:tcPr>
          <w:p w14:paraId="59CD4EE8" w14:textId="77777777" w:rsidR="00C575B4" w:rsidRPr="00DA6664" w:rsidRDefault="00C575B4" w:rsidP="00DA6664">
            <w:pPr>
              <w:spacing w:after="120" w:line="240" w:lineRule="auto"/>
              <w:contextualSpacing/>
              <w:rPr>
                <w:rFonts w:ascii="Times New Roman" w:eastAsia="Times New Roman" w:hAnsi="Times New Roman" w:cs="Times New Roman"/>
                <w:b/>
                <w:sz w:val="24"/>
                <w:szCs w:val="24"/>
                <w:lang w:eastAsia="cs-CZ"/>
              </w:rPr>
            </w:pPr>
            <w:r w:rsidRPr="00DA6664">
              <w:rPr>
                <w:rFonts w:ascii="Times New Roman" w:eastAsia="Times New Roman" w:hAnsi="Times New Roman" w:cs="Times New Roman"/>
                <w:b/>
                <w:sz w:val="24"/>
                <w:szCs w:val="24"/>
                <w:lang w:eastAsia="cs-CZ"/>
              </w:rPr>
              <w:t xml:space="preserve">Žák:  </w:t>
            </w:r>
          </w:p>
          <w:p w14:paraId="345906DA" w14:textId="77777777" w:rsidR="00C575B4" w:rsidRPr="00DA6664" w:rsidRDefault="00C575B4" w:rsidP="00DA6664">
            <w:pPr>
              <w:pStyle w:val="Odstavecseseznamem"/>
              <w:numPr>
                <w:ilvl w:val="0"/>
                <w:numId w:val="794"/>
              </w:numPr>
              <w:spacing w:after="120" w:line="240" w:lineRule="auto"/>
              <w:rPr>
                <w:rFonts w:ascii="Times New Roman" w:hAnsi="Times New Roman" w:cs="Times New Roman"/>
                <w:sz w:val="24"/>
                <w:szCs w:val="24"/>
              </w:rPr>
            </w:pPr>
            <w:r w:rsidRPr="00DA6664">
              <w:rPr>
                <w:rFonts w:ascii="Times New Roman" w:hAnsi="Times New Roman" w:cs="Times New Roman"/>
                <w:sz w:val="24"/>
                <w:szCs w:val="24"/>
              </w:rPr>
              <w:t>má znalosti a dovednosti potřebné pro pobyt v přírodě</w:t>
            </w:r>
          </w:p>
          <w:p w14:paraId="5668BA9A" w14:textId="77777777" w:rsidR="00C575B4" w:rsidRPr="00DA6664" w:rsidRDefault="00C575B4" w:rsidP="00DA6664">
            <w:pPr>
              <w:pStyle w:val="Odstavecseseznamem"/>
              <w:numPr>
                <w:ilvl w:val="0"/>
                <w:numId w:val="794"/>
              </w:numPr>
              <w:spacing w:after="120" w:line="240" w:lineRule="auto"/>
              <w:rPr>
                <w:rFonts w:ascii="Times New Roman" w:hAnsi="Times New Roman" w:cs="Times New Roman"/>
                <w:sz w:val="24"/>
                <w:szCs w:val="24"/>
              </w:rPr>
            </w:pPr>
            <w:r w:rsidRPr="00DA6664">
              <w:rPr>
                <w:rFonts w:ascii="Times New Roman" w:hAnsi="Times New Roman" w:cs="Times New Roman"/>
                <w:sz w:val="24"/>
                <w:szCs w:val="24"/>
              </w:rPr>
              <w:t>využívá znalosti základních druhů uzlů v nejrůznějších situacích</w:t>
            </w:r>
          </w:p>
          <w:p w14:paraId="0ACB84E2" w14:textId="77777777" w:rsidR="00C575B4" w:rsidRPr="00DA6664" w:rsidRDefault="00C575B4" w:rsidP="00DA6664">
            <w:pPr>
              <w:pStyle w:val="Odstavecseseznamem"/>
              <w:numPr>
                <w:ilvl w:val="0"/>
                <w:numId w:val="794"/>
              </w:numPr>
              <w:spacing w:after="120" w:line="240" w:lineRule="auto"/>
              <w:rPr>
                <w:rFonts w:ascii="Times New Roman" w:hAnsi="Times New Roman" w:cs="Times New Roman"/>
                <w:sz w:val="24"/>
                <w:szCs w:val="24"/>
              </w:rPr>
            </w:pPr>
            <w:r w:rsidRPr="00DA6664">
              <w:rPr>
                <w:rFonts w:ascii="Times New Roman" w:hAnsi="Times New Roman" w:cs="Times New Roman"/>
                <w:sz w:val="24"/>
                <w:szCs w:val="24"/>
              </w:rPr>
              <w:t xml:space="preserve">zná různé druhy ohňů a jejich využití </w:t>
            </w:r>
          </w:p>
          <w:p w14:paraId="1B9E6742" w14:textId="0E70572B" w:rsidR="00C575B4" w:rsidRPr="00DA6664" w:rsidRDefault="00C575B4" w:rsidP="00DA6664">
            <w:pPr>
              <w:pStyle w:val="Odstavecseseznamem"/>
              <w:numPr>
                <w:ilvl w:val="0"/>
                <w:numId w:val="794"/>
              </w:numPr>
              <w:spacing w:after="120" w:line="240" w:lineRule="auto"/>
              <w:rPr>
                <w:rFonts w:ascii="Times New Roman" w:hAnsi="Times New Roman" w:cs="Times New Roman"/>
                <w:b/>
                <w:i/>
                <w:sz w:val="24"/>
                <w:szCs w:val="24"/>
              </w:rPr>
            </w:pPr>
            <w:r w:rsidRPr="00DA6664">
              <w:rPr>
                <w:rFonts w:ascii="Times New Roman" w:hAnsi="Times New Roman" w:cs="Times New Roman"/>
                <w:sz w:val="24"/>
                <w:szCs w:val="24"/>
              </w:rPr>
              <w:t>dokáže rozdělat oheň ve ztížených podmínkách</w:t>
            </w:r>
          </w:p>
        </w:tc>
        <w:tc>
          <w:tcPr>
            <w:tcW w:w="4189" w:type="dxa"/>
          </w:tcPr>
          <w:p w14:paraId="26EC1051" w14:textId="0825BE8E" w:rsidR="00C575B4" w:rsidRPr="00DA6664" w:rsidRDefault="00C575B4" w:rsidP="00DA6664">
            <w:pPr>
              <w:spacing w:after="120" w:line="240" w:lineRule="auto"/>
              <w:contextualSpacing/>
              <w:rPr>
                <w:rFonts w:ascii="Times New Roman" w:eastAsia="Times New Roman" w:hAnsi="Times New Roman" w:cs="Times New Roman"/>
                <w:b/>
                <w:sz w:val="24"/>
                <w:szCs w:val="24"/>
                <w:lang w:eastAsia="cs-CZ"/>
              </w:rPr>
            </w:pPr>
            <w:r w:rsidRPr="00DA6664">
              <w:rPr>
                <w:rFonts w:ascii="Times New Roman" w:eastAsia="Times New Roman" w:hAnsi="Times New Roman" w:cs="Times New Roman"/>
                <w:b/>
                <w:sz w:val="24"/>
                <w:szCs w:val="24"/>
                <w:lang w:eastAsia="cs-CZ"/>
              </w:rPr>
              <w:t xml:space="preserve">Tábornické dovednosti, poznávání přírody   </w:t>
            </w:r>
          </w:p>
          <w:p w14:paraId="493AB5E3" w14:textId="4781D482" w:rsidR="00C575B4" w:rsidRPr="00DA6664" w:rsidRDefault="00C575B4" w:rsidP="00DA6664">
            <w:pPr>
              <w:pStyle w:val="Nomlnsodrkou"/>
              <w:spacing w:after="120" w:line="240" w:lineRule="auto"/>
              <w:rPr>
                <w:sz w:val="24"/>
              </w:rPr>
            </w:pPr>
            <w:r w:rsidRPr="00DA6664">
              <w:rPr>
                <w:sz w:val="24"/>
              </w:rPr>
              <w:t>Druhy uzlů</w:t>
            </w:r>
          </w:p>
          <w:p w14:paraId="6C60A3B9" w14:textId="616F85E4" w:rsidR="00C575B4" w:rsidRPr="00DA6664" w:rsidRDefault="00C575B4" w:rsidP="00DA6664">
            <w:pPr>
              <w:pStyle w:val="Nomlnsodrkou"/>
              <w:spacing w:after="120" w:line="240" w:lineRule="auto"/>
              <w:rPr>
                <w:sz w:val="24"/>
              </w:rPr>
            </w:pPr>
            <w:r w:rsidRPr="00DA6664">
              <w:rPr>
                <w:sz w:val="24"/>
              </w:rPr>
              <w:t>Druhy ohňů, jejich rozdělávání</w:t>
            </w:r>
          </w:p>
          <w:p w14:paraId="5275DD60" w14:textId="77777777" w:rsidR="00C575B4" w:rsidRPr="00DA6664" w:rsidRDefault="00C575B4" w:rsidP="00DA6664">
            <w:pPr>
              <w:spacing w:after="120" w:line="240" w:lineRule="auto"/>
              <w:contextualSpacing/>
              <w:rPr>
                <w:rFonts w:ascii="Times New Roman" w:eastAsia="Times New Roman" w:hAnsi="Times New Roman" w:cs="Times New Roman"/>
                <w:sz w:val="24"/>
                <w:szCs w:val="24"/>
                <w:lang w:eastAsia="cs-CZ"/>
              </w:rPr>
            </w:pPr>
          </w:p>
        </w:tc>
        <w:tc>
          <w:tcPr>
            <w:tcW w:w="1090" w:type="dxa"/>
          </w:tcPr>
          <w:p w14:paraId="0EBA9EBE" w14:textId="77777777" w:rsidR="00C575B4" w:rsidRPr="00DA6664" w:rsidRDefault="00C575B4" w:rsidP="00DA6664">
            <w:pPr>
              <w:spacing w:after="120" w:line="240" w:lineRule="auto"/>
              <w:contextualSpacing/>
              <w:rPr>
                <w:rFonts w:ascii="Times New Roman" w:eastAsia="Times New Roman" w:hAnsi="Times New Roman" w:cs="Times New Roman"/>
                <w:sz w:val="24"/>
                <w:szCs w:val="24"/>
                <w:lang w:eastAsia="cs-CZ"/>
              </w:rPr>
            </w:pPr>
            <w:r w:rsidRPr="00DA6664">
              <w:rPr>
                <w:rFonts w:ascii="Times New Roman" w:eastAsia="Times New Roman" w:hAnsi="Times New Roman" w:cs="Times New Roman"/>
                <w:sz w:val="24"/>
                <w:szCs w:val="24"/>
                <w:lang w:eastAsia="cs-CZ"/>
              </w:rPr>
              <w:t xml:space="preserve">  2</w:t>
            </w:r>
          </w:p>
        </w:tc>
      </w:tr>
      <w:tr w:rsidR="00C575B4" w:rsidRPr="00DA6664" w14:paraId="25BAA4A0" w14:textId="77777777" w:rsidTr="005579A8">
        <w:trPr>
          <w:trHeight w:val="1670"/>
        </w:trPr>
        <w:tc>
          <w:tcPr>
            <w:tcW w:w="4185" w:type="dxa"/>
          </w:tcPr>
          <w:p w14:paraId="5166CC0A" w14:textId="77777777" w:rsidR="00C575B4" w:rsidRPr="00DA6664" w:rsidRDefault="00C575B4" w:rsidP="00DA6664">
            <w:pPr>
              <w:spacing w:after="120" w:line="240" w:lineRule="auto"/>
              <w:contextualSpacing/>
              <w:rPr>
                <w:rFonts w:ascii="Times New Roman" w:eastAsia="Times New Roman" w:hAnsi="Times New Roman" w:cs="Times New Roman"/>
                <w:b/>
                <w:i/>
                <w:sz w:val="24"/>
                <w:szCs w:val="24"/>
                <w:lang w:eastAsia="cs-CZ"/>
              </w:rPr>
            </w:pPr>
          </w:p>
        </w:tc>
        <w:tc>
          <w:tcPr>
            <w:tcW w:w="4189" w:type="dxa"/>
          </w:tcPr>
          <w:p w14:paraId="6FAE73E5" w14:textId="2D51DE17" w:rsidR="00C575B4" w:rsidRPr="00DA6664" w:rsidRDefault="00C575B4" w:rsidP="00DA6664">
            <w:pPr>
              <w:spacing w:after="120" w:line="240" w:lineRule="auto"/>
              <w:contextualSpacing/>
              <w:rPr>
                <w:rFonts w:ascii="Times New Roman" w:eastAsia="Times New Roman" w:hAnsi="Times New Roman" w:cs="Times New Roman"/>
                <w:b/>
                <w:sz w:val="24"/>
                <w:szCs w:val="24"/>
                <w:lang w:eastAsia="cs-CZ"/>
              </w:rPr>
            </w:pPr>
            <w:r w:rsidRPr="00DA6664">
              <w:rPr>
                <w:rFonts w:ascii="Times New Roman" w:eastAsia="Times New Roman" w:hAnsi="Times New Roman" w:cs="Times New Roman"/>
                <w:b/>
                <w:sz w:val="24"/>
                <w:szCs w:val="24"/>
                <w:lang w:eastAsia="cs-CZ"/>
              </w:rPr>
              <w:t>Přednášky</w:t>
            </w:r>
          </w:p>
          <w:p w14:paraId="12A11759" w14:textId="1AB0F944" w:rsidR="00C575B4" w:rsidRPr="00DA6664" w:rsidRDefault="00C575B4" w:rsidP="00DA6664">
            <w:pPr>
              <w:pStyle w:val="Nomlnsodrkou"/>
              <w:spacing w:after="120" w:line="240" w:lineRule="auto"/>
              <w:rPr>
                <w:sz w:val="24"/>
                <w:lang w:eastAsia="cs-CZ"/>
              </w:rPr>
            </w:pPr>
            <w:r w:rsidRPr="00DA6664">
              <w:rPr>
                <w:sz w:val="24"/>
                <w:lang w:eastAsia="cs-CZ"/>
              </w:rPr>
              <w:t>Turistika, formy, druhy, organizace</w:t>
            </w:r>
          </w:p>
          <w:p w14:paraId="49096E40" w14:textId="0E777FB6" w:rsidR="00C575B4" w:rsidRPr="00DA6664" w:rsidRDefault="00C575B4" w:rsidP="00DA6664">
            <w:pPr>
              <w:pStyle w:val="Nomlnsodrkou"/>
              <w:spacing w:after="120" w:line="240" w:lineRule="auto"/>
              <w:rPr>
                <w:b/>
                <w:sz w:val="24"/>
                <w:lang w:eastAsia="cs-CZ"/>
              </w:rPr>
            </w:pPr>
            <w:r w:rsidRPr="00DA6664">
              <w:rPr>
                <w:sz w:val="24"/>
                <w:lang w:eastAsia="cs-CZ"/>
              </w:rPr>
              <w:t>Kolo a cykloturistika</w:t>
            </w:r>
          </w:p>
        </w:tc>
        <w:tc>
          <w:tcPr>
            <w:tcW w:w="1090" w:type="dxa"/>
          </w:tcPr>
          <w:p w14:paraId="09D75A94" w14:textId="77777777" w:rsidR="00C575B4" w:rsidRPr="00DA6664" w:rsidRDefault="00C575B4" w:rsidP="00DA6664">
            <w:pPr>
              <w:spacing w:after="120" w:line="240" w:lineRule="auto"/>
              <w:contextualSpacing/>
              <w:rPr>
                <w:rFonts w:ascii="Times New Roman" w:eastAsia="Times New Roman" w:hAnsi="Times New Roman" w:cs="Times New Roman"/>
                <w:sz w:val="24"/>
                <w:szCs w:val="24"/>
                <w:lang w:eastAsia="cs-CZ"/>
              </w:rPr>
            </w:pPr>
            <w:r w:rsidRPr="00DA6664">
              <w:rPr>
                <w:rFonts w:ascii="Times New Roman" w:eastAsia="Times New Roman" w:hAnsi="Times New Roman" w:cs="Times New Roman"/>
                <w:sz w:val="24"/>
                <w:szCs w:val="24"/>
                <w:lang w:eastAsia="cs-CZ"/>
              </w:rPr>
              <w:t xml:space="preserve"> 3</w:t>
            </w:r>
          </w:p>
        </w:tc>
      </w:tr>
    </w:tbl>
    <w:p w14:paraId="044A6532" w14:textId="77777777" w:rsidR="00C575B4" w:rsidRPr="008D76C1" w:rsidRDefault="00C575B4" w:rsidP="00C575B4">
      <w:pPr>
        <w:spacing w:after="120" w:line="240" w:lineRule="auto"/>
        <w:contextualSpacing/>
        <w:rPr>
          <w:rFonts w:ascii="Times New Roman" w:eastAsia="Times New Roman" w:hAnsi="Times New Roman" w:cs="Times New Roman"/>
          <w:i/>
          <w:lang w:eastAsia="cs-CZ"/>
        </w:rPr>
      </w:pPr>
    </w:p>
    <w:p w14:paraId="3518E530" w14:textId="6E14EA1D" w:rsidR="00DA6664" w:rsidRDefault="00DA6664">
      <w:pPr>
        <w:rPr>
          <w:rFonts w:ascii="Times New Roman" w:eastAsia="Times New Roman" w:hAnsi="Times New Roman" w:cs="Times New Roman"/>
          <w:b/>
          <w:i/>
          <w:lang w:eastAsia="cs-CZ"/>
        </w:rPr>
      </w:pPr>
      <w:r>
        <w:rPr>
          <w:rFonts w:ascii="Times New Roman" w:eastAsia="Times New Roman" w:hAnsi="Times New Roman" w:cs="Times New Roman"/>
          <w:b/>
          <w:i/>
          <w:lang w:eastAsia="cs-CZ"/>
        </w:rPr>
        <w:br w:type="page"/>
      </w:r>
    </w:p>
    <w:p w14:paraId="54B6E456" w14:textId="13D779CD" w:rsidR="00DA6664" w:rsidRPr="00DA6664" w:rsidRDefault="00DA6664" w:rsidP="00DA6664">
      <w:pPr>
        <w:pStyle w:val="Odstavecseseznamem"/>
        <w:numPr>
          <w:ilvl w:val="1"/>
          <w:numId w:val="306"/>
        </w:numPr>
        <w:spacing w:after="120" w:line="240" w:lineRule="auto"/>
        <w:rPr>
          <w:rFonts w:ascii="Times New Roman" w:hAnsi="Times New Roman"/>
          <w:bCs/>
          <w:sz w:val="24"/>
          <w:szCs w:val="24"/>
        </w:rPr>
      </w:pPr>
      <w:r w:rsidRPr="00DA6664">
        <w:rPr>
          <w:rFonts w:ascii="Times New Roman" w:hAnsi="Times New Roman"/>
          <w:b/>
          <w:bCs/>
          <w:sz w:val="24"/>
          <w:szCs w:val="24"/>
        </w:rPr>
        <w:lastRenderedPageBreak/>
        <w:t>Název kurzu: Lyžařský kurz</w:t>
      </w:r>
    </w:p>
    <w:p w14:paraId="076292D0" w14:textId="77777777" w:rsidR="00DA6664" w:rsidRPr="00FB36E7" w:rsidRDefault="00DA6664" w:rsidP="00DA6664">
      <w:pPr>
        <w:autoSpaceDE w:val="0"/>
        <w:autoSpaceDN w:val="0"/>
        <w:adjustRightInd w:val="0"/>
        <w:spacing w:after="120" w:line="240" w:lineRule="auto"/>
        <w:rPr>
          <w:rFonts w:ascii="Times New Roman" w:eastAsia="Times New Roman" w:hAnsi="Times New Roman"/>
          <w:sz w:val="24"/>
          <w:szCs w:val="24"/>
          <w:lang w:eastAsia="cs-CZ"/>
        </w:rPr>
      </w:pPr>
      <w:r w:rsidRPr="00FB36E7">
        <w:rPr>
          <w:rFonts w:ascii="Times New Roman" w:eastAsia="Times New Roman" w:hAnsi="Times New Roman"/>
          <w:b/>
          <w:bCs/>
          <w:sz w:val="24"/>
          <w:szCs w:val="24"/>
          <w:lang w:eastAsia="cs-CZ"/>
        </w:rPr>
        <w:t>Délka kurzu</w:t>
      </w:r>
      <w:r w:rsidRPr="00FB36E7">
        <w:rPr>
          <w:rFonts w:ascii="Times New Roman" w:eastAsia="Times New Roman" w:hAnsi="Times New Roman"/>
          <w:sz w:val="24"/>
          <w:szCs w:val="24"/>
          <w:lang w:eastAsia="cs-CZ"/>
        </w:rPr>
        <w:t>: 7 dní (40 hodin)</w:t>
      </w:r>
    </w:p>
    <w:p w14:paraId="6BA6D854" w14:textId="7D788FA3" w:rsidR="00DA6664" w:rsidRPr="00FB36E7" w:rsidRDefault="00DA6664" w:rsidP="00DA6664">
      <w:pPr>
        <w:tabs>
          <w:tab w:val="left" w:pos="5040"/>
        </w:tabs>
        <w:autoSpaceDE w:val="0"/>
        <w:autoSpaceDN w:val="0"/>
        <w:adjustRightInd w:val="0"/>
        <w:spacing w:after="120" w:line="240" w:lineRule="auto"/>
        <w:ind w:left="708" w:hanging="708"/>
        <w:rPr>
          <w:rFonts w:ascii="Times New Roman" w:eastAsia="Times New Roman" w:hAnsi="Times New Roman"/>
          <w:sz w:val="24"/>
          <w:szCs w:val="24"/>
          <w:lang w:eastAsia="cs-CZ"/>
        </w:rPr>
      </w:pPr>
      <w:r w:rsidRPr="00FB36E7">
        <w:rPr>
          <w:rFonts w:ascii="Times New Roman" w:eastAsia="Times New Roman" w:hAnsi="Times New Roman"/>
          <w:b/>
          <w:bCs/>
          <w:sz w:val="24"/>
          <w:szCs w:val="24"/>
          <w:lang w:eastAsia="cs-CZ"/>
        </w:rPr>
        <w:t xml:space="preserve">Kód a název oboru vzdělání: </w:t>
      </w:r>
      <w:r w:rsidR="00F46807" w:rsidRPr="008D76C1">
        <w:rPr>
          <w:rFonts w:ascii="Times New Roman" w:eastAsia="Times New Roman" w:hAnsi="Times New Roman" w:cs="Times New Roman"/>
          <w:lang w:eastAsia="cs-CZ"/>
        </w:rPr>
        <w:t>78-42-M/03   Pedagogické lyceum</w:t>
      </w:r>
    </w:p>
    <w:p w14:paraId="7AC5F324" w14:textId="77777777" w:rsidR="00DA6664" w:rsidRPr="00FB36E7" w:rsidRDefault="00DA6664" w:rsidP="00DA6664">
      <w:pPr>
        <w:tabs>
          <w:tab w:val="left" w:pos="5040"/>
        </w:tabs>
        <w:autoSpaceDE w:val="0"/>
        <w:autoSpaceDN w:val="0"/>
        <w:adjustRightInd w:val="0"/>
        <w:spacing w:after="120" w:line="240" w:lineRule="auto"/>
        <w:ind w:left="708" w:hanging="708"/>
        <w:rPr>
          <w:rFonts w:ascii="Times New Roman" w:eastAsia="Times New Roman" w:hAnsi="Times New Roman"/>
          <w:b/>
          <w:bCs/>
          <w:sz w:val="24"/>
          <w:szCs w:val="24"/>
          <w:lang w:eastAsia="cs-CZ"/>
        </w:rPr>
      </w:pPr>
      <w:r w:rsidRPr="00FB36E7">
        <w:rPr>
          <w:rFonts w:ascii="Times New Roman" w:eastAsia="Times New Roman" w:hAnsi="Times New Roman"/>
          <w:b/>
          <w:bCs/>
          <w:sz w:val="24"/>
          <w:szCs w:val="24"/>
          <w:lang w:eastAsia="cs-CZ"/>
        </w:rPr>
        <w:t xml:space="preserve">Délka a forma vzdělání: </w:t>
      </w:r>
      <w:r w:rsidRPr="00FB36E7">
        <w:rPr>
          <w:rFonts w:ascii="Times New Roman" w:eastAsia="Times New Roman" w:hAnsi="Times New Roman"/>
          <w:sz w:val="24"/>
          <w:szCs w:val="24"/>
          <w:lang w:eastAsia="cs-CZ"/>
        </w:rPr>
        <w:t>denní čtyřleté</w:t>
      </w:r>
    </w:p>
    <w:p w14:paraId="170DAA2F" w14:textId="77777777" w:rsidR="00DA6664" w:rsidRPr="00FB36E7" w:rsidRDefault="00DA6664" w:rsidP="00DA6664">
      <w:pPr>
        <w:autoSpaceDE w:val="0"/>
        <w:autoSpaceDN w:val="0"/>
        <w:adjustRightInd w:val="0"/>
        <w:spacing w:after="120" w:line="240" w:lineRule="auto"/>
        <w:rPr>
          <w:rFonts w:ascii="Times New Roman" w:eastAsia="Times New Roman" w:hAnsi="Times New Roman"/>
          <w:sz w:val="24"/>
          <w:szCs w:val="24"/>
          <w:lang w:eastAsia="cs-CZ"/>
        </w:rPr>
      </w:pPr>
      <w:r w:rsidRPr="00FB36E7">
        <w:rPr>
          <w:rFonts w:ascii="Times New Roman" w:eastAsia="Times New Roman" w:hAnsi="Times New Roman"/>
          <w:b/>
          <w:bCs/>
          <w:sz w:val="24"/>
          <w:szCs w:val="24"/>
          <w:lang w:eastAsia="cs-CZ"/>
        </w:rPr>
        <w:t xml:space="preserve">Platnost: </w:t>
      </w:r>
      <w:r w:rsidRPr="00FB36E7">
        <w:rPr>
          <w:rFonts w:ascii="Times New Roman" w:eastAsia="Times New Roman" w:hAnsi="Times New Roman"/>
          <w:sz w:val="24"/>
          <w:szCs w:val="24"/>
          <w:lang w:eastAsia="cs-CZ"/>
        </w:rPr>
        <w:t>od 1. 9. 2025</w:t>
      </w:r>
    </w:p>
    <w:p w14:paraId="02469B87" w14:textId="77777777" w:rsidR="00DA6664" w:rsidRPr="00FB36E7" w:rsidRDefault="00DA6664" w:rsidP="00DA6664">
      <w:pPr>
        <w:autoSpaceDE w:val="0"/>
        <w:autoSpaceDN w:val="0"/>
        <w:adjustRightInd w:val="0"/>
        <w:spacing w:after="120" w:line="240" w:lineRule="auto"/>
        <w:contextualSpacing/>
        <w:rPr>
          <w:rFonts w:ascii="Times New Roman" w:eastAsia="Times New Roman" w:hAnsi="Times New Roman"/>
          <w:b/>
          <w:bCs/>
          <w:sz w:val="24"/>
          <w:szCs w:val="24"/>
          <w:lang w:eastAsia="cs-CZ"/>
        </w:rPr>
      </w:pPr>
      <w:r w:rsidRPr="00FB36E7">
        <w:rPr>
          <w:rFonts w:ascii="Times New Roman" w:eastAsia="Times New Roman" w:hAnsi="Times New Roman"/>
          <w:b/>
          <w:bCs/>
          <w:sz w:val="24"/>
          <w:szCs w:val="24"/>
          <w:lang w:eastAsia="cs-CZ"/>
        </w:rPr>
        <w:t>Pojetí kurzu</w:t>
      </w:r>
    </w:p>
    <w:p w14:paraId="69C94456" w14:textId="77777777" w:rsidR="00DA6664" w:rsidRPr="00FB36E7" w:rsidRDefault="00DA6664" w:rsidP="00DA6664">
      <w:pPr>
        <w:spacing w:after="120" w:line="240" w:lineRule="auto"/>
        <w:contextualSpacing/>
        <w:rPr>
          <w:rFonts w:ascii="Times New Roman" w:eastAsia="Times New Roman" w:hAnsi="Times New Roman"/>
          <w:b/>
          <w:sz w:val="24"/>
          <w:szCs w:val="24"/>
          <w:lang w:eastAsia="cs-CZ"/>
        </w:rPr>
      </w:pPr>
      <w:r w:rsidRPr="00FB36E7">
        <w:rPr>
          <w:rFonts w:ascii="Times New Roman" w:eastAsia="Times New Roman" w:hAnsi="Times New Roman"/>
          <w:b/>
          <w:sz w:val="24"/>
          <w:szCs w:val="24"/>
          <w:lang w:eastAsia="cs-CZ"/>
        </w:rPr>
        <w:t>Obecné cíle</w:t>
      </w:r>
    </w:p>
    <w:p w14:paraId="694F7D38" w14:textId="77777777" w:rsidR="00DA6664" w:rsidRPr="00FB36E7" w:rsidRDefault="00DA6664" w:rsidP="00DA6664">
      <w:pPr>
        <w:spacing w:after="120" w:line="240" w:lineRule="auto"/>
        <w:contextualSpacing/>
        <w:jc w:val="both"/>
        <w:rPr>
          <w:rFonts w:ascii="Times New Roman" w:eastAsia="Times New Roman" w:hAnsi="Times New Roman"/>
          <w:sz w:val="24"/>
          <w:szCs w:val="24"/>
          <w:lang w:eastAsia="cs-CZ"/>
        </w:rPr>
      </w:pPr>
      <w:r w:rsidRPr="00FB36E7">
        <w:rPr>
          <w:rFonts w:ascii="Times New Roman" w:eastAsia="Times New Roman" w:hAnsi="Times New Roman"/>
          <w:sz w:val="24"/>
          <w:szCs w:val="24"/>
          <w:lang w:eastAsia="cs-CZ"/>
        </w:rPr>
        <w:t>Cílovým kurzu je získání celoživotního kladného vztahu ke sjezdovému i běžeckému lyžování, propojení teoretických poznatků s praktickými dovedností, získání konkrétního povědomí o nebezpečí hor.  Absolvent by měl být schopen zajistit lyžařský kurz po stránce organizační.</w:t>
      </w:r>
    </w:p>
    <w:p w14:paraId="2983C65B" w14:textId="77777777" w:rsidR="00DA6664" w:rsidRPr="00FB36E7" w:rsidRDefault="00DA6664" w:rsidP="00DA6664">
      <w:pPr>
        <w:spacing w:after="120" w:line="240" w:lineRule="auto"/>
        <w:contextualSpacing/>
        <w:rPr>
          <w:rFonts w:ascii="Times New Roman" w:eastAsia="Times New Roman" w:hAnsi="Times New Roman"/>
          <w:b/>
          <w:sz w:val="24"/>
          <w:szCs w:val="24"/>
          <w:lang w:eastAsia="cs-CZ"/>
        </w:rPr>
      </w:pPr>
      <w:r w:rsidRPr="00FB36E7">
        <w:rPr>
          <w:rFonts w:ascii="Times New Roman" w:eastAsia="Times New Roman" w:hAnsi="Times New Roman"/>
          <w:b/>
          <w:i/>
          <w:sz w:val="24"/>
          <w:szCs w:val="24"/>
          <w:lang w:eastAsia="cs-CZ"/>
        </w:rPr>
        <w:t xml:space="preserve"> </w:t>
      </w:r>
      <w:r w:rsidRPr="00FB36E7">
        <w:rPr>
          <w:rFonts w:ascii="Times New Roman" w:eastAsia="Times New Roman" w:hAnsi="Times New Roman"/>
          <w:b/>
          <w:sz w:val="24"/>
          <w:szCs w:val="24"/>
          <w:lang w:eastAsia="cs-CZ"/>
        </w:rPr>
        <w:t>D</w:t>
      </w:r>
      <w:r w:rsidRPr="00FB36E7">
        <w:rPr>
          <w:rFonts w:ascii="Times New Roman" w:eastAsia="Times New Roman" w:hAnsi="Times New Roman"/>
          <w:b/>
          <w:bCs/>
          <w:sz w:val="24"/>
          <w:szCs w:val="24"/>
          <w:lang w:eastAsia="cs-CZ"/>
        </w:rPr>
        <w:t>idaktické pojetí kurzu</w:t>
      </w:r>
      <w:r w:rsidRPr="00FB36E7">
        <w:rPr>
          <w:rFonts w:ascii="Times New Roman" w:eastAsia="Times New Roman" w:hAnsi="Times New Roman"/>
          <w:b/>
          <w:sz w:val="24"/>
          <w:szCs w:val="24"/>
          <w:lang w:eastAsia="cs-CZ"/>
        </w:rPr>
        <w:t xml:space="preserve">, metody a formy práce: </w:t>
      </w:r>
    </w:p>
    <w:p w14:paraId="3F5D51F2" w14:textId="77777777" w:rsidR="00DA6664" w:rsidRPr="00FB36E7" w:rsidRDefault="00DA6664" w:rsidP="00DA6664">
      <w:pPr>
        <w:spacing w:after="120" w:line="240" w:lineRule="auto"/>
        <w:contextualSpacing/>
        <w:jc w:val="both"/>
        <w:rPr>
          <w:rFonts w:ascii="Times New Roman" w:eastAsia="Times New Roman" w:hAnsi="Times New Roman"/>
          <w:sz w:val="24"/>
          <w:szCs w:val="24"/>
          <w:lang w:eastAsia="cs-CZ"/>
        </w:rPr>
      </w:pPr>
      <w:r w:rsidRPr="00FB36E7">
        <w:rPr>
          <w:rFonts w:ascii="Times New Roman" w:eastAsia="Times New Roman" w:hAnsi="Times New Roman"/>
          <w:sz w:val="24"/>
          <w:szCs w:val="24"/>
          <w:lang w:eastAsia="cs-CZ"/>
        </w:rPr>
        <w:t xml:space="preserve">Žáci jsou vedeni k didaktickému využívání osvojených poznatků v jednotlivých lyžařských disciplínách. Ve sjezdovém lyžování záleží na vyučujícím, zdali zvolí přímý postup výuky nebo alternativní postup. Odlišným způsobem může učit i jednotlivé žáky. </w:t>
      </w:r>
    </w:p>
    <w:p w14:paraId="7A1D964A" w14:textId="77777777" w:rsidR="00DA6664" w:rsidRPr="00FB36E7" w:rsidRDefault="00DA6664" w:rsidP="00DA6664">
      <w:pPr>
        <w:spacing w:after="120" w:line="240" w:lineRule="auto"/>
        <w:contextualSpacing/>
        <w:jc w:val="both"/>
        <w:rPr>
          <w:rFonts w:ascii="Times New Roman" w:eastAsia="Times New Roman" w:hAnsi="Times New Roman"/>
          <w:sz w:val="24"/>
          <w:szCs w:val="24"/>
          <w:lang w:eastAsia="cs-CZ"/>
        </w:rPr>
      </w:pPr>
      <w:r w:rsidRPr="00FB36E7">
        <w:rPr>
          <w:rFonts w:ascii="Times New Roman" w:eastAsia="Times New Roman" w:hAnsi="Times New Roman"/>
          <w:sz w:val="24"/>
          <w:szCs w:val="24"/>
          <w:lang w:eastAsia="cs-CZ"/>
        </w:rPr>
        <w:t>V běžeckém lyžování záleží na úrovni žáků. Pokud je počáteční úroveň na nízké úrovni, věnuje se pouze klasickému způsobu s využitím prvků bruslení. Pokud je počáteční úroveň klasického způsobu dobrá (a také fyzická zdatnost žáků), věnuje stejné množství nebo více vyučovacích jednotek bruslení.</w:t>
      </w:r>
    </w:p>
    <w:p w14:paraId="5C1B8BDE" w14:textId="77777777" w:rsidR="00DA6664" w:rsidRPr="00FB36E7" w:rsidRDefault="00DA6664" w:rsidP="00DA6664">
      <w:pPr>
        <w:spacing w:after="120" w:line="240" w:lineRule="auto"/>
        <w:contextualSpacing/>
        <w:rPr>
          <w:rFonts w:ascii="Times New Roman" w:eastAsia="Times New Roman" w:hAnsi="Times New Roman"/>
          <w:sz w:val="24"/>
          <w:szCs w:val="24"/>
          <w:lang w:eastAsia="cs-CZ"/>
        </w:rPr>
      </w:pPr>
      <w:r w:rsidRPr="00FB36E7">
        <w:rPr>
          <w:rFonts w:ascii="Times New Roman" w:eastAsia="Times New Roman" w:hAnsi="Times New Roman"/>
          <w:sz w:val="24"/>
          <w:szCs w:val="24"/>
          <w:lang w:eastAsia="cs-CZ"/>
        </w:rPr>
        <w:t>Metody a formy práce:</w:t>
      </w:r>
    </w:p>
    <w:p w14:paraId="27D1AE93" w14:textId="77777777" w:rsidR="00DA6664" w:rsidRPr="00FB36E7" w:rsidRDefault="00DA6664" w:rsidP="00DA6664">
      <w:pPr>
        <w:numPr>
          <w:ilvl w:val="0"/>
          <w:numId w:val="30"/>
        </w:numPr>
        <w:spacing w:after="120" w:line="240" w:lineRule="auto"/>
        <w:contextualSpacing/>
        <w:rPr>
          <w:rFonts w:ascii="Times New Roman" w:eastAsia="Times New Roman" w:hAnsi="Times New Roman"/>
          <w:sz w:val="24"/>
          <w:szCs w:val="24"/>
          <w:lang w:eastAsia="cs-CZ"/>
        </w:rPr>
      </w:pPr>
      <w:r w:rsidRPr="00FB36E7">
        <w:rPr>
          <w:rFonts w:ascii="Times New Roman" w:eastAsia="Times New Roman" w:hAnsi="Times New Roman"/>
          <w:sz w:val="24"/>
          <w:szCs w:val="24"/>
          <w:lang w:eastAsia="cs-CZ"/>
        </w:rPr>
        <w:t>praktický výcvik ve družstvech ve sjezdovém i běžeckém výcviku</w:t>
      </w:r>
    </w:p>
    <w:p w14:paraId="3222F899" w14:textId="77777777" w:rsidR="00DA6664" w:rsidRPr="00FB36E7" w:rsidRDefault="00DA6664" w:rsidP="00DA6664">
      <w:pPr>
        <w:numPr>
          <w:ilvl w:val="0"/>
          <w:numId w:val="30"/>
        </w:numPr>
        <w:spacing w:after="120" w:line="240" w:lineRule="auto"/>
        <w:contextualSpacing/>
        <w:rPr>
          <w:rFonts w:ascii="Times New Roman" w:eastAsia="Times New Roman" w:hAnsi="Times New Roman"/>
          <w:sz w:val="24"/>
          <w:szCs w:val="24"/>
          <w:lang w:eastAsia="cs-CZ"/>
        </w:rPr>
      </w:pPr>
      <w:r w:rsidRPr="00FB36E7">
        <w:rPr>
          <w:rFonts w:ascii="Times New Roman" w:eastAsia="Times New Roman" w:hAnsi="Times New Roman"/>
          <w:sz w:val="24"/>
          <w:szCs w:val="24"/>
          <w:lang w:eastAsia="cs-CZ"/>
        </w:rPr>
        <w:t>individuální zdokonalování pod dohledem instruktora</w:t>
      </w:r>
    </w:p>
    <w:p w14:paraId="02A7CC18" w14:textId="77777777" w:rsidR="00DA6664" w:rsidRPr="00FB36E7" w:rsidRDefault="00DA6664" w:rsidP="00DA6664">
      <w:pPr>
        <w:numPr>
          <w:ilvl w:val="0"/>
          <w:numId w:val="30"/>
        </w:numPr>
        <w:spacing w:after="120" w:line="240" w:lineRule="auto"/>
        <w:contextualSpacing/>
        <w:rPr>
          <w:rFonts w:ascii="Times New Roman" w:eastAsia="Times New Roman" w:hAnsi="Times New Roman"/>
          <w:sz w:val="24"/>
          <w:szCs w:val="24"/>
          <w:lang w:eastAsia="cs-CZ"/>
        </w:rPr>
      </w:pPr>
      <w:r w:rsidRPr="00FB36E7">
        <w:rPr>
          <w:rFonts w:ascii="Times New Roman" w:eastAsia="Times New Roman" w:hAnsi="Times New Roman"/>
          <w:sz w:val="24"/>
          <w:szCs w:val="24"/>
          <w:lang w:eastAsia="cs-CZ"/>
        </w:rPr>
        <w:t>simulace – praktické úkoly s jízdou v nejrůznějších sněhových a terénních podmínkách</w:t>
      </w:r>
    </w:p>
    <w:p w14:paraId="7A4D6545" w14:textId="77777777" w:rsidR="00DA6664" w:rsidRPr="00FB36E7" w:rsidRDefault="00DA6664" w:rsidP="00DA6664">
      <w:pPr>
        <w:numPr>
          <w:ilvl w:val="0"/>
          <w:numId w:val="30"/>
        </w:numPr>
        <w:spacing w:after="120" w:line="240" w:lineRule="auto"/>
        <w:contextualSpacing/>
        <w:rPr>
          <w:rFonts w:ascii="Times New Roman" w:eastAsia="Times New Roman" w:hAnsi="Times New Roman"/>
          <w:sz w:val="24"/>
          <w:szCs w:val="24"/>
          <w:lang w:eastAsia="cs-CZ"/>
        </w:rPr>
      </w:pPr>
      <w:r w:rsidRPr="00FB36E7">
        <w:rPr>
          <w:rFonts w:ascii="Times New Roman" w:eastAsia="Times New Roman" w:hAnsi="Times New Roman"/>
          <w:sz w:val="24"/>
          <w:szCs w:val="24"/>
          <w:lang w:eastAsia="cs-CZ"/>
        </w:rPr>
        <w:t>závody a soutěže</w:t>
      </w:r>
    </w:p>
    <w:p w14:paraId="0632FCE3" w14:textId="77777777" w:rsidR="00DA6664" w:rsidRPr="00FB36E7" w:rsidRDefault="00DA6664" w:rsidP="00DA6664">
      <w:pPr>
        <w:numPr>
          <w:ilvl w:val="0"/>
          <w:numId w:val="30"/>
        </w:numPr>
        <w:spacing w:after="120" w:line="240" w:lineRule="auto"/>
        <w:contextualSpacing/>
        <w:rPr>
          <w:rFonts w:ascii="Times New Roman" w:eastAsia="Times New Roman" w:hAnsi="Times New Roman"/>
          <w:sz w:val="24"/>
          <w:szCs w:val="24"/>
          <w:lang w:eastAsia="cs-CZ"/>
        </w:rPr>
      </w:pPr>
      <w:r w:rsidRPr="00FB36E7">
        <w:rPr>
          <w:rFonts w:ascii="Times New Roman" w:eastAsia="Times New Roman" w:hAnsi="Times New Roman"/>
          <w:sz w:val="24"/>
          <w:szCs w:val="24"/>
          <w:lang w:eastAsia="cs-CZ"/>
        </w:rPr>
        <w:t>výlet na běžkách</w:t>
      </w:r>
    </w:p>
    <w:p w14:paraId="6D1C3B65" w14:textId="77777777" w:rsidR="00DA6664" w:rsidRPr="00FB36E7" w:rsidRDefault="00DA6664" w:rsidP="00DA6664">
      <w:pPr>
        <w:numPr>
          <w:ilvl w:val="0"/>
          <w:numId w:val="30"/>
        </w:numPr>
        <w:spacing w:after="120" w:line="240" w:lineRule="auto"/>
        <w:contextualSpacing/>
        <w:rPr>
          <w:rFonts w:ascii="Times New Roman" w:eastAsia="Times New Roman" w:hAnsi="Times New Roman"/>
          <w:sz w:val="24"/>
          <w:szCs w:val="24"/>
          <w:lang w:eastAsia="cs-CZ"/>
        </w:rPr>
      </w:pPr>
      <w:r w:rsidRPr="00FB36E7">
        <w:rPr>
          <w:rFonts w:ascii="Times New Roman" w:eastAsia="Times New Roman" w:hAnsi="Times New Roman"/>
          <w:sz w:val="24"/>
          <w:szCs w:val="24"/>
          <w:lang w:eastAsia="cs-CZ"/>
        </w:rPr>
        <w:t>hodnocení možností, použitých prostředků, didaktiky činností, výsledků, analýzy</w:t>
      </w:r>
    </w:p>
    <w:p w14:paraId="6F1F94F7" w14:textId="77777777" w:rsidR="00DA6664" w:rsidRPr="00FB36E7" w:rsidRDefault="00DA6664" w:rsidP="00DA6664">
      <w:pPr>
        <w:numPr>
          <w:ilvl w:val="0"/>
          <w:numId w:val="30"/>
        </w:numPr>
        <w:spacing w:after="120" w:line="240" w:lineRule="auto"/>
        <w:contextualSpacing/>
        <w:rPr>
          <w:rFonts w:ascii="Times New Roman" w:eastAsia="Times New Roman" w:hAnsi="Times New Roman"/>
          <w:sz w:val="24"/>
          <w:szCs w:val="24"/>
          <w:lang w:eastAsia="cs-CZ"/>
        </w:rPr>
      </w:pPr>
      <w:r w:rsidRPr="00FB36E7">
        <w:rPr>
          <w:rFonts w:ascii="Times New Roman" w:eastAsia="Times New Roman" w:hAnsi="Times New Roman"/>
          <w:sz w:val="24"/>
          <w:szCs w:val="24"/>
          <w:lang w:eastAsia="cs-CZ"/>
        </w:rPr>
        <w:t xml:space="preserve">přednášky </w:t>
      </w:r>
    </w:p>
    <w:p w14:paraId="29A2AA90" w14:textId="77777777" w:rsidR="00DA6664" w:rsidRPr="00FB36E7" w:rsidRDefault="00DA6664" w:rsidP="00DA6664">
      <w:pPr>
        <w:numPr>
          <w:ilvl w:val="0"/>
          <w:numId w:val="30"/>
        </w:numPr>
        <w:autoSpaceDE w:val="0"/>
        <w:autoSpaceDN w:val="0"/>
        <w:adjustRightInd w:val="0"/>
        <w:spacing w:after="120" w:line="240" w:lineRule="auto"/>
        <w:contextualSpacing/>
        <w:rPr>
          <w:rFonts w:ascii="Times New Roman" w:eastAsia="Times New Roman" w:hAnsi="Times New Roman"/>
          <w:b/>
          <w:bCs/>
          <w:sz w:val="24"/>
          <w:szCs w:val="24"/>
          <w:lang w:eastAsia="cs-CZ"/>
        </w:rPr>
      </w:pPr>
      <w:r w:rsidRPr="00FB36E7">
        <w:rPr>
          <w:rFonts w:ascii="Times New Roman" w:eastAsia="Times New Roman" w:hAnsi="Times New Roman"/>
          <w:sz w:val="24"/>
          <w:szCs w:val="24"/>
          <w:lang w:eastAsia="cs-CZ"/>
        </w:rPr>
        <w:t>závěrečný test</w:t>
      </w:r>
    </w:p>
    <w:p w14:paraId="60762044" w14:textId="77777777" w:rsidR="00DA6664" w:rsidRPr="00FB36E7" w:rsidRDefault="00DA6664" w:rsidP="00DA6664">
      <w:pPr>
        <w:autoSpaceDE w:val="0"/>
        <w:autoSpaceDN w:val="0"/>
        <w:adjustRightInd w:val="0"/>
        <w:spacing w:after="120" w:line="240" w:lineRule="auto"/>
        <w:contextualSpacing/>
        <w:rPr>
          <w:rFonts w:ascii="Times New Roman" w:eastAsia="Times New Roman" w:hAnsi="Times New Roman"/>
          <w:b/>
          <w:bCs/>
          <w:sz w:val="24"/>
          <w:szCs w:val="24"/>
          <w:lang w:eastAsia="cs-CZ"/>
        </w:rPr>
      </w:pPr>
      <w:r w:rsidRPr="00FB36E7">
        <w:rPr>
          <w:rFonts w:ascii="Times New Roman" w:eastAsia="Times New Roman" w:hAnsi="Times New Roman"/>
          <w:b/>
          <w:bCs/>
          <w:sz w:val="24"/>
          <w:szCs w:val="24"/>
          <w:lang w:eastAsia="cs-CZ"/>
        </w:rPr>
        <w:t>Charakteristika učiva</w:t>
      </w:r>
    </w:p>
    <w:p w14:paraId="2EC0B542" w14:textId="77777777" w:rsidR="00DA6664" w:rsidRPr="00FB36E7" w:rsidRDefault="00DA6664" w:rsidP="00DA6664">
      <w:pPr>
        <w:spacing w:after="120" w:line="240" w:lineRule="auto"/>
        <w:contextualSpacing/>
        <w:jc w:val="both"/>
        <w:rPr>
          <w:rFonts w:ascii="Times New Roman" w:eastAsia="Times New Roman" w:hAnsi="Times New Roman"/>
          <w:sz w:val="24"/>
          <w:szCs w:val="24"/>
          <w:lang w:eastAsia="cs-CZ"/>
        </w:rPr>
      </w:pPr>
      <w:r w:rsidRPr="00FB36E7">
        <w:rPr>
          <w:rFonts w:ascii="Times New Roman" w:eastAsia="Times New Roman" w:hAnsi="Times New Roman"/>
          <w:sz w:val="24"/>
          <w:szCs w:val="24"/>
          <w:lang w:eastAsia="cs-CZ"/>
        </w:rPr>
        <w:t>Učivo je rozděleno na 2 rovnoměrné celky – sjezdové a běžecké lyžování. V některých činnostech se tyto celky vzájemně prolínají, doplňují a rozvíjejí. Žák by měl každou činnost teoreticky, prakticky i didakticky zvládnout. Obsah kurzu a jednotlivé varianty pro 3 nebo 4 družstva jsou uvedeny v bodě: Doporučený program kurzu, závazné a doporučené učivo jsou uvedeny v příloze č. 1.</w:t>
      </w:r>
    </w:p>
    <w:p w14:paraId="31F675AD" w14:textId="77777777" w:rsidR="00DA6664" w:rsidRPr="00FB36E7" w:rsidRDefault="00DA6664" w:rsidP="00DA6664">
      <w:pPr>
        <w:spacing w:after="120" w:line="240" w:lineRule="auto"/>
        <w:contextualSpacing/>
        <w:jc w:val="both"/>
        <w:rPr>
          <w:rFonts w:ascii="Times New Roman" w:eastAsia="Times New Roman" w:hAnsi="Times New Roman"/>
          <w:i/>
          <w:sz w:val="24"/>
          <w:szCs w:val="24"/>
          <w:lang w:eastAsia="cs-CZ"/>
        </w:rPr>
      </w:pPr>
      <w:r w:rsidRPr="00FB36E7">
        <w:rPr>
          <w:rFonts w:ascii="Times New Roman" w:eastAsia="Times New Roman" w:hAnsi="Times New Roman"/>
          <w:sz w:val="24"/>
          <w:szCs w:val="24"/>
          <w:lang w:eastAsia="cs-CZ"/>
        </w:rPr>
        <w:t>Kurz je zařazen do 1. ročníku a je hodnocen v rámci klasifikace předmětu tělesná výchova s didaktikou za 4. ročník.</w:t>
      </w:r>
    </w:p>
    <w:p w14:paraId="570D3960" w14:textId="77777777" w:rsidR="00DA6664" w:rsidRPr="00FB36E7" w:rsidRDefault="00DA6664" w:rsidP="00DA6664">
      <w:pPr>
        <w:spacing w:after="120" w:line="240" w:lineRule="auto"/>
        <w:contextualSpacing/>
        <w:jc w:val="both"/>
        <w:rPr>
          <w:rFonts w:ascii="Times New Roman" w:eastAsia="Times New Roman" w:hAnsi="Times New Roman"/>
          <w:b/>
          <w:sz w:val="24"/>
          <w:szCs w:val="24"/>
          <w:lang w:eastAsia="cs-CZ"/>
        </w:rPr>
      </w:pPr>
      <w:r w:rsidRPr="00FB36E7">
        <w:rPr>
          <w:rFonts w:ascii="Times New Roman" w:eastAsia="Times New Roman" w:hAnsi="Times New Roman"/>
          <w:b/>
          <w:sz w:val="24"/>
          <w:szCs w:val="24"/>
          <w:lang w:eastAsia="cs-CZ"/>
        </w:rPr>
        <w:t xml:space="preserve">Přínos k rozvoji klíčových kompetencí </w:t>
      </w:r>
    </w:p>
    <w:p w14:paraId="315EF550" w14:textId="77777777" w:rsidR="00DA6664" w:rsidRPr="00FB36E7" w:rsidRDefault="00DA6664" w:rsidP="00DA6664">
      <w:pPr>
        <w:spacing w:after="120" w:line="240" w:lineRule="auto"/>
        <w:contextualSpacing/>
        <w:jc w:val="both"/>
        <w:rPr>
          <w:rFonts w:ascii="Times New Roman" w:eastAsia="Times New Roman" w:hAnsi="Times New Roman"/>
          <w:b/>
          <w:sz w:val="24"/>
          <w:szCs w:val="24"/>
          <w:lang w:eastAsia="cs-CZ"/>
        </w:rPr>
      </w:pPr>
      <w:r w:rsidRPr="00FB36E7">
        <w:rPr>
          <w:rFonts w:ascii="Times New Roman" w:eastAsia="Times New Roman" w:hAnsi="Times New Roman"/>
          <w:sz w:val="24"/>
          <w:szCs w:val="24"/>
          <w:lang w:eastAsia="cs-CZ"/>
        </w:rPr>
        <w:t>Žáci by měli být schopni:</w:t>
      </w:r>
    </w:p>
    <w:p w14:paraId="22F5C4F2" w14:textId="77777777" w:rsidR="00DA6664" w:rsidRPr="00FB36E7" w:rsidRDefault="00DA6664" w:rsidP="00DA6664">
      <w:pPr>
        <w:numPr>
          <w:ilvl w:val="0"/>
          <w:numId w:val="28"/>
        </w:numPr>
        <w:spacing w:after="120" w:line="240" w:lineRule="auto"/>
        <w:contextualSpacing/>
        <w:jc w:val="both"/>
        <w:rPr>
          <w:rFonts w:ascii="Times New Roman" w:eastAsia="Times New Roman" w:hAnsi="Times New Roman"/>
          <w:sz w:val="24"/>
          <w:szCs w:val="24"/>
          <w:lang w:eastAsia="cs-CZ"/>
        </w:rPr>
      </w:pPr>
      <w:r w:rsidRPr="00FB36E7">
        <w:rPr>
          <w:rFonts w:ascii="Times New Roman" w:eastAsia="Times New Roman" w:hAnsi="Times New Roman"/>
          <w:sz w:val="24"/>
          <w:szCs w:val="24"/>
          <w:lang w:eastAsia="cs-CZ"/>
        </w:rPr>
        <w:t xml:space="preserve">vyjadřovat se přiměřeně srozumitelně a odborně správně v dané lyžařské terminologii při vysvětlování jednotlivých činností </w:t>
      </w:r>
    </w:p>
    <w:p w14:paraId="49914B4F" w14:textId="77777777" w:rsidR="00DA6664" w:rsidRPr="00FB36E7" w:rsidRDefault="00DA6664" w:rsidP="00DA6664">
      <w:pPr>
        <w:numPr>
          <w:ilvl w:val="0"/>
          <w:numId w:val="28"/>
        </w:numPr>
        <w:spacing w:after="120" w:line="240" w:lineRule="auto"/>
        <w:contextualSpacing/>
        <w:jc w:val="both"/>
        <w:rPr>
          <w:rFonts w:ascii="Times New Roman" w:eastAsia="Times New Roman" w:hAnsi="Times New Roman"/>
          <w:sz w:val="24"/>
          <w:szCs w:val="24"/>
          <w:lang w:eastAsia="cs-CZ"/>
        </w:rPr>
      </w:pPr>
      <w:r w:rsidRPr="00FB36E7">
        <w:rPr>
          <w:rFonts w:ascii="Times New Roman" w:eastAsia="Times New Roman" w:hAnsi="Times New Roman"/>
          <w:sz w:val="24"/>
          <w:szCs w:val="24"/>
          <w:lang w:eastAsia="cs-CZ"/>
        </w:rPr>
        <w:t>aktivně se zapojovat otázkami do výcviku, formulovat své představy, respektovat danou metodiku</w:t>
      </w:r>
    </w:p>
    <w:p w14:paraId="6602F5E8" w14:textId="77777777" w:rsidR="00DA6664" w:rsidRPr="00FB36E7" w:rsidRDefault="00DA6664" w:rsidP="00DA6664">
      <w:pPr>
        <w:numPr>
          <w:ilvl w:val="0"/>
          <w:numId w:val="28"/>
        </w:numPr>
        <w:spacing w:after="120" w:line="240" w:lineRule="auto"/>
        <w:contextualSpacing/>
        <w:jc w:val="both"/>
        <w:rPr>
          <w:rFonts w:ascii="Times New Roman" w:eastAsia="Times New Roman" w:hAnsi="Times New Roman"/>
          <w:sz w:val="24"/>
          <w:szCs w:val="24"/>
          <w:lang w:eastAsia="cs-CZ"/>
        </w:rPr>
      </w:pPr>
      <w:r w:rsidRPr="00FB36E7">
        <w:rPr>
          <w:rFonts w:ascii="Times New Roman" w:eastAsia="Times New Roman" w:hAnsi="Times New Roman"/>
          <w:sz w:val="24"/>
          <w:szCs w:val="24"/>
          <w:lang w:eastAsia="cs-CZ"/>
        </w:rPr>
        <w:t>zpracovat jednoduché texty na odborná témata a správně chápat různé pracovní materiály, různé lyžařské školy</w:t>
      </w:r>
    </w:p>
    <w:p w14:paraId="1AA0A7D1" w14:textId="77777777" w:rsidR="00DA6664" w:rsidRPr="00FB36E7" w:rsidRDefault="00DA6664" w:rsidP="00DA6664">
      <w:pPr>
        <w:numPr>
          <w:ilvl w:val="0"/>
          <w:numId w:val="28"/>
        </w:numPr>
        <w:spacing w:after="120" w:line="240" w:lineRule="auto"/>
        <w:contextualSpacing/>
        <w:jc w:val="both"/>
        <w:rPr>
          <w:rFonts w:ascii="Times New Roman" w:eastAsia="Times New Roman" w:hAnsi="Times New Roman"/>
          <w:sz w:val="24"/>
          <w:szCs w:val="24"/>
          <w:lang w:eastAsia="cs-CZ"/>
        </w:rPr>
      </w:pPr>
      <w:r w:rsidRPr="00FB36E7">
        <w:rPr>
          <w:rFonts w:ascii="Times New Roman" w:eastAsia="Times New Roman" w:hAnsi="Times New Roman"/>
          <w:sz w:val="24"/>
          <w:szCs w:val="24"/>
          <w:lang w:eastAsia="cs-CZ"/>
        </w:rPr>
        <w:t xml:space="preserve">využívat ke svému výcviku didaktických zkušeností jiných lidí </w:t>
      </w:r>
    </w:p>
    <w:p w14:paraId="2052AAEF" w14:textId="77777777" w:rsidR="00DA6664" w:rsidRPr="00FB36E7" w:rsidRDefault="00DA6664" w:rsidP="00DA6664">
      <w:pPr>
        <w:numPr>
          <w:ilvl w:val="0"/>
          <w:numId w:val="28"/>
        </w:numPr>
        <w:spacing w:after="120" w:line="240" w:lineRule="auto"/>
        <w:contextualSpacing/>
        <w:jc w:val="both"/>
        <w:rPr>
          <w:rFonts w:ascii="Times New Roman" w:eastAsia="Times New Roman" w:hAnsi="Times New Roman"/>
          <w:sz w:val="24"/>
          <w:szCs w:val="24"/>
          <w:lang w:eastAsia="cs-CZ"/>
        </w:rPr>
      </w:pPr>
      <w:r w:rsidRPr="00FB36E7">
        <w:rPr>
          <w:rFonts w:ascii="Times New Roman" w:eastAsia="Times New Roman" w:hAnsi="Times New Roman"/>
          <w:sz w:val="24"/>
          <w:szCs w:val="24"/>
          <w:lang w:eastAsia="cs-CZ"/>
        </w:rPr>
        <w:t xml:space="preserve">přijímat hodnocení svých výsledků a jednání i kritiku ze strany jiných lidí a přiměřeně na ně reagovat - </w:t>
      </w:r>
    </w:p>
    <w:p w14:paraId="1E745A88" w14:textId="77777777" w:rsidR="00DA6664" w:rsidRPr="00FB36E7" w:rsidRDefault="00DA6664" w:rsidP="00DA6664">
      <w:pPr>
        <w:numPr>
          <w:ilvl w:val="0"/>
          <w:numId w:val="28"/>
        </w:numPr>
        <w:spacing w:after="120" w:line="240" w:lineRule="auto"/>
        <w:contextualSpacing/>
        <w:jc w:val="both"/>
        <w:rPr>
          <w:rFonts w:ascii="Times New Roman" w:eastAsia="Times New Roman" w:hAnsi="Times New Roman"/>
          <w:sz w:val="24"/>
          <w:szCs w:val="24"/>
          <w:lang w:eastAsia="cs-CZ"/>
        </w:rPr>
      </w:pPr>
      <w:r w:rsidRPr="00FB36E7">
        <w:rPr>
          <w:rFonts w:ascii="Times New Roman" w:eastAsia="Times New Roman" w:hAnsi="Times New Roman"/>
          <w:sz w:val="24"/>
          <w:szCs w:val="24"/>
          <w:lang w:eastAsia="cs-CZ"/>
        </w:rPr>
        <w:t xml:space="preserve">dbát na dodržování bezpečnostních předpisů, ohleduplnost </w:t>
      </w:r>
    </w:p>
    <w:p w14:paraId="70C1E6B9" w14:textId="77777777" w:rsidR="00DA6664" w:rsidRPr="00FB36E7" w:rsidRDefault="00DA6664" w:rsidP="00DA6664">
      <w:pPr>
        <w:numPr>
          <w:ilvl w:val="0"/>
          <w:numId w:val="28"/>
        </w:numPr>
        <w:spacing w:after="120" w:line="240" w:lineRule="auto"/>
        <w:contextualSpacing/>
        <w:jc w:val="both"/>
        <w:rPr>
          <w:rFonts w:ascii="Times New Roman" w:eastAsia="Times New Roman" w:hAnsi="Times New Roman"/>
          <w:sz w:val="24"/>
          <w:szCs w:val="24"/>
          <w:lang w:eastAsia="cs-CZ"/>
        </w:rPr>
      </w:pPr>
      <w:r w:rsidRPr="00FB36E7">
        <w:rPr>
          <w:rFonts w:ascii="Times New Roman" w:eastAsia="Times New Roman" w:hAnsi="Times New Roman"/>
          <w:sz w:val="24"/>
          <w:szCs w:val="24"/>
          <w:lang w:eastAsia="cs-CZ"/>
        </w:rPr>
        <w:lastRenderedPageBreak/>
        <w:t>dbát na ochranu životního prostředí na horách, respektovat místní pravidla a zvyklosti</w:t>
      </w:r>
    </w:p>
    <w:p w14:paraId="59BD46CF" w14:textId="77777777" w:rsidR="00DA6664" w:rsidRPr="00FB36E7" w:rsidRDefault="00DA6664" w:rsidP="00DA6664">
      <w:pPr>
        <w:numPr>
          <w:ilvl w:val="0"/>
          <w:numId w:val="28"/>
        </w:numPr>
        <w:spacing w:after="120" w:line="240" w:lineRule="auto"/>
        <w:contextualSpacing/>
        <w:jc w:val="both"/>
        <w:rPr>
          <w:rFonts w:ascii="Times New Roman" w:eastAsia="Times New Roman" w:hAnsi="Times New Roman"/>
          <w:sz w:val="24"/>
          <w:szCs w:val="24"/>
          <w:lang w:eastAsia="cs-CZ"/>
        </w:rPr>
      </w:pPr>
      <w:r w:rsidRPr="00FB36E7">
        <w:rPr>
          <w:rFonts w:ascii="Times New Roman" w:eastAsia="Times New Roman" w:hAnsi="Times New Roman"/>
          <w:sz w:val="24"/>
          <w:szCs w:val="24"/>
          <w:lang w:eastAsia="cs-CZ"/>
        </w:rPr>
        <w:t>účastnit se aktivně práce v družstvu, podílet se na realizaci společných úkolů, převzít zodpovědnost za bezpečnost celého družstva (nenechat nikoho v nouzi a samotného)</w:t>
      </w:r>
    </w:p>
    <w:p w14:paraId="4D5259ED" w14:textId="77777777" w:rsidR="00DA6664" w:rsidRPr="00FB36E7" w:rsidRDefault="00DA6664" w:rsidP="00DA6664">
      <w:pPr>
        <w:numPr>
          <w:ilvl w:val="0"/>
          <w:numId w:val="28"/>
        </w:numPr>
        <w:spacing w:after="120" w:line="240" w:lineRule="auto"/>
        <w:contextualSpacing/>
        <w:jc w:val="both"/>
        <w:rPr>
          <w:rFonts w:ascii="Times New Roman" w:eastAsia="Times New Roman" w:hAnsi="Times New Roman"/>
          <w:sz w:val="24"/>
          <w:szCs w:val="24"/>
          <w:lang w:eastAsia="cs-CZ"/>
        </w:rPr>
      </w:pPr>
      <w:r w:rsidRPr="00FB36E7">
        <w:rPr>
          <w:rFonts w:ascii="Times New Roman" w:eastAsia="Times New Roman" w:hAnsi="Times New Roman"/>
          <w:sz w:val="24"/>
          <w:szCs w:val="24"/>
          <w:lang w:eastAsia="cs-CZ"/>
        </w:rPr>
        <w:t>úkoly přijímat aktivně a uvědomovat si význam kvalitního splnění pro svoji další profesionální kariéru</w:t>
      </w:r>
    </w:p>
    <w:p w14:paraId="6B50B40F" w14:textId="77777777" w:rsidR="00DA6664" w:rsidRPr="00FB36E7" w:rsidRDefault="00DA6664" w:rsidP="00DA6664">
      <w:pPr>
        <w:spacing w:after="120" w:line="240" w:lineRule="auto"/>
        <w:ind w:left="360"/>
        <w:contextualSpacing/>
        <w:jc w:val="both"/>
        <w:rPr>
          <w:rFonts w:ascii="Times New Roman" w:eastAsia="Times New Roman" w:hAnsi="Times New Roman"/>
          <w:b/>
          <w:sz w:val="24"/>
          <w:szCs w:val="24"/>
          <w:lang w:eastAsia="cs-CZ"/>
        </w:rPr>
      </w:pPr>
      <w:r w:rsidRPr="00FB36E7">
        <w:rPr>
          <w:rFonts w:ascii="Times New Roman" w:eastAsia="Times New Roman" w:hAnsi="Times New Roman"/>
          <w:b/>
          <w:sz w:val="24"/>
          <w:szCs w:val="24"/>
          <w:lang w:eastAsia="cs-CZ"/>
        </w:rPr>
        <w:t>Mezipředmětové vztahy</w:t>
      </w:r>
    </w:p>
    <w:p w14:paraId="121890EC" w14:textId="77777777" w:rsidR="00DA6664" w:rsidRPr="00FB36E7" w:rsidRDefault="00DA6664" w:rsidP="00DA6664">
      <w:pPr>
        <w:numPr>
          <w:ilvl w:val="0"/>
          <w:numId w:val="28"/>
        </w:numPr>
        <w:spacing w:after="120" w:line="240" w:lineRule="auto"/>
        <w:contextualSpacing/>
        <w:jc w:val="both"/>
        <w:rPr>
          <w:rFonts w:ascii="Times New Roman" w:eastAsia="Times New Roman" w:hAnsi="Times New Roman"/>
          <w:sz w:val="24"/>
          <w:szCs w:val="24"/>
          <w:lang w:eastAsia="cs-CZ"/>
        </w:rPr>
      </w:pPr>
      <w:r w:rsidRPr="00FB36E7">
        <w:rPr>
          <w:rFonts w:ascii="Times New Roman" w:eastAsia="Times New Roman" w:hAnsi="Times New Roman"/>
          <w:sz w:val="24"/>
          <w:szCs w:val="24"/>
          <w:lang w:eastAsia="cs-CZ"/>
        </w:rPr>
        <w:t>pedagogika – didaktika sjezdového a běžeckého výcviku</w:t>
      </w:r>
    </w:p>
    <w:p w14:paraId="537C6FBF" w14:textId="77777777" w:rsidR="00DA6664" w:rsidRPr="00FB36E7" w:rsidRDefault="00DA6664" w:rsidP="00DA6664">
      <w:pPr>
        <w:numPr>
          <w:ilvl w:val="0"/>
          <w:numId w:val="28"/>
        </w:numPr>
        <w:spacing w:after="120" w:line="240" w:lineRule="auto"/>
        <w:contextualSpacing/>
        <w:jc w:val="both"/>
        <w:rPr>
          <w:rFonts w:ascii="Times New Roman" w:eastAsia="Times New Roman" w:hAnsi="Times New Roman"/>
          <w:sz w:val="24"/>
          <w:szCs w:val="24"/>
          <w:lang w:eastAsia="cs-CZ"/>
        </w:rPr>
      </w:pPr>
      <w:r w:rsidRPr="00FB36E7">
        <w:rPr>
          <w:rFonts w:ascii="Times New Roman" w:eastAsia="Times New Roman" w:hAnsi="Times New Roman"/>
          <w:sz w:val="24"/>
          <w:szCs w:val="24"/>
          <w:lang w:eastAsia="cs-CZ"/>
        </w:rPr>
        <w:t>zeměpis – poznání regionu destinace LVVZ</w:t>
      </w:r>
    </w:p>
    <w:p w14:paraId="67D7CD33" w14:textId="77777777" w:rsidR="00DA6664" w:rsidRPr="00FB36E7" w:rsidRDefault="00DA6664" w:rsidP="00DA6664">
      <w:pPr>
        <w:numPr>
          <w:ilvl w:val="0"/>
          <w:numId w:val="28"/>
        </w:numPr>
        <w:spacing w:after="120" w:line="240" w:lineRule="auto"/>
        <w:contextualSpacing/>
        <w:jc w:val="both"/>
        <w:rPr>
          <w:rFonts w:ascii="Times New Roman" w:eastAsia="Times New Roman" w:hAnsi="Times New Roman"/>
          <w:sz w:val="24"/>
          <w:szCs w:val="24"/>
          <w:lang w:eastAsia="cs-CZ"/>
        </w:rPr>
      </w:pPr>
      <w:r w:rsidRPr="00FB36E7">
        <w:rPr>
          <w:rFonts w:ascii="Times New Roman" w:eastAsia="Times New Roman" w:hAnsi="Times New Roman"/>
          <w:sz w:val="24"/>
          <w:szCs w:val="24"/>
          <w:lang w:eastAsia="cs-CZ"/>
        </w:rPr>
        <w:t>fyzika – biomechanika pohybu</w:t>
      </w:r>
    </w:p>
    <w:p w14:paraId="5CE7FD0F" w14:textId="77777777" w:rsidR="00DA6664" w:rsidRPr="00FB36E7" w:rsidRDefault="00DA6664" w:rsidP="00DA6664">
      <w:pPr>
        <w:numPr>
          <w:ilvl w:val="0"/>
          <w:numId w:val="28"/>
        </w:numPr>
        <w:spacing w:after="120" w:line="240" w:lineRule="auto"/>
        <w:contextualSpacing/>
        <w:jc w:val="both"/>
        <w:rPr>
          <w:rFonts w:ascii="Times New Roman" w:eastAsia="Times New Roman" w:hAnsi="Times New Roman"/>
          <w:sz w:val="24"/>
          <w:szCs w:val="24"/>
          <w:lang w:eastAsia="cs-CZ"/>
        </w:rPr>
      </w:pPr>
      <w:r w:rsidRPr="00FB36E7">
        <w:rPr>
          <w:rFonts w:ascii="Times New Roman" w:eastAsia="Times New Roman" w:hAnsi="Times New Roman"/>
          <w:sz w:val="24"/>
          <w:szCs w:val="24"/>
          <w:lang w:eastAsia="cs-CZ"/>
        </w:rPr>
        <w:t>biologie – ekologie, fytogeografie regionu</w:t>
      </w:r>
    </w:p>
    <w:p w14:paraId="4AE418FE" w14:textId="77777777" w:rsidR="00DA6664" w:rsidRPr="00FB36E7" w:rsidRDefault="00DA6664" w:rsidP="00DA6664">
      <w:pPr>
        <w:autoSpaceDE w:val="0"/>
        <w:autoSpaceDN w:val="0"/>
        <w:adjustRightInd w:val="0"/>
        <w:spacing w:after="120" w:line="240" w:lineRule="auto"/>
        <w:contextualSpacing/>
        <w:rPr>
          <w:rFonts w:ascii="Times New Roman" w:hAnsi="Times New Roman"/>
          <w:b/>
          <w:bCs/>
          <w:sz w:val="24"/>
          <w:szCs w:val="24"/>
          <w:lang w:eastAsia="cs-CZ"/>
        </w:rPr>
      </w:pPr>
      <w:r w:rsidRPr="00FB36E7">
        <w:rPr>
          <w:rFonts w:ascii="Times New Roman" w:hAnsi="Times New Roman"/>
          <w:b/>
          <w:bCs/>
          <w:sz w:val="24"/>
          <w:szCs w:val="24"/>
          <w:lang w:eastAsia="cs-CZ"/>
        </w:rPr>
        <w:t xml:space="preserve">Realizace průřezových témat </w:t>
      </w:r>
    </w:p>
    <w:p w14:paraId="2B9F9B5F" w14:textId="77777777" w:rsidR="00DA6664" w:rsidRPr="00FB36E7" w:rsidRDefault="00DA6664" w:rsidP="00DA6664">
      <w:pPr>
        <w:spacing w:after="120" w:line="240" w:lineRule="auto"/>
        <w:contextualSpacing/>
        <w:jc w:val="both"/>
        <w:rPr>
          <w:rFonts w:ascii="Times New Roman" w:hAnsi="Times New Roman"/>
          <w:b/>
          <w:sz w:val="24"/>
          <w:szCs w:val="24"/>
        </w:rPr>
      </w:pPr>
      <w:r w:rsidRPr="00FB36E7">
        <w:rPr>
          <w:rFonts w:ascii="Times New Roman" w:hAnsi="Times New Roman"/>
          <w:b/>
          <w:sz w:val="24"/>
          <w:szCs w:val="24"/>
        </w:rPr>
        <w:t>Člověk a svět práce</w:t>
      </w:r>
    </w:p>
    <w:p w14:paraId="25184FD9" w14:textId="77777777" w:rsidR="00DA6664" w:rsidRPr="00FB36E7" w:rsidRDefault="00DA6664" w:rsidP="00DA6664">
      <w:pPr>
        <w:pStyle w:val="Nomlnsodrkou"/>
        <w:numPr>
          <w:ilvl w:val="0"/>
          <w:numId w:val="237"/>
        </w:numPr>
        <w:spacing w:after="120" w:line="240" w:lineRule="auto"/>
        <w:contextualSpacing/>
        <w:rPr>
          <w:sz w:val="24"/>
        </w:rPr>
      </w:pPr>
      <w:r w:rsidRPr="00FB36E7">
        <w:rPr>
          <w:sz w:val="24"/>
        </w:rPr>
        <w:t>uvědomění si významu vzdělání pro celý život,</w:t>
      </w:r>
    </w:p>
    <w:p w14:paraId="30BC047C" w14:textId="77777777" w:rsidR="00DA6664" w:rsidRPr="00FB36E7" w:rsidRDefault="00DA6664" w:rsidP="00DA6664">
      <w:pPr>
        <w:pStyle w:val="Nomlnsodrkou"/>
        <w:numPr>
          <w:ilvl w:val="0"/>
          <w:numId w:val="237"/>
        </w:numPr>
        <w:spacing w:after="120" w:line="240" w:lineRule="auto"/>
        <w:contextualSpacing/>
        <w:rPr>
          <w:sz w:val="24"/>
        </w:rPr>
      </w:pPr>
      <w:r w:rsidRPr="00FB36E7">
        <w:rPr>
          <w:sz w:val="24"/>
        </w:rPr>
        <w:t>motivace k aktivnímu pracovnímu životu,</w:t>
      </w:r>
    </w:p>
    <w:p w14:paraId="3804DBEB" w14:textId="77777777" w:rsidR="00DA6664" w:rsidRPr="00FB36E7" w:rsidRDefault="00DA6664" w:rsidP="00DA6664">
      <w:pPr>
        <w:pStyle w:val="Nomlnsodrkou"/>
        <w:numPr>
          <w:ilvl w:val="0"/>
          <w:numId w:val="237"/>
        </w:numPr>
        <w:spacing w:after="120" w:line="240" w:lineRule="auto"/>
        <w:contextualSpacing/>
        <w:rPr>
          <w:sz w:val="24"/>
        </w:rPr>
      </w:pPr>
      <w:r w:rsidRPr="00FB36E7">
        <w:rPr>
          <w:sz w:val="24"/>
        </w:rPr>
        <w:t>odpovědnost za vlastní činy,</w:t>
      </w:r>
    </w:p>
    <w:p w14:paraId="2D759C2A" w14:textId="77777777" w:rsidR="00DA6664" w:rsidRPr="00FB36E7" w:rsidRDefault="00DA6664" w:rsidP="00DA6664">
      <w:pPr>
        <w:pStyle w:val="Nomlnsodrkou"/>
        <w:numPr>
          <w:ilvl w:val="0"/>
          <w:numId w:val="237"/>
        </w:numPr>
        <w:spacing w:after="120" w:line="240" w:lineRule="auto"/>
        <w:contextualSpacing/>
        <w:rPr>
          <w:sz w:val="24"/>
        </w:rPr>
      </w:pPr>
      <w:r w:rsidRPr="00FB36E7">
        <w:rPr>
          <w:sz w:val="24"/>
        </w:rPr>
        <w:t>vztah k materiálním a duchovním hodnotám,</w:t>
      </w:r>
    </w:p>
    <w:p w14:paraId="13F4D047" w14:textId="77777777" w:rsidR="00DA6664" w:rsidRPr="00FB36E7" w:rsidRDefault="00DA6664" w:rsidP="00DA6664">
      <w:pPr>
        <w:pStyle w:val="Nomlnsodrkou"/>
        <w:numPr>
          <w:ilvl w:val="0"/>
          <w:numId w:val="237"/>
        </w:numPr>
        <w:spacing w:after="120" w:line="240" w:lineRule="auto"/>
        <w:contextualSpacing/>
        <w:rPr>
          <w:sz w:val="24"/>
        </w:rPr>
      </w:pPr>
      <w:r w:rsidRPr="00FB36E7">
        <w:rPr>
          <w:sz w:val="24"/>
        </w:rPr>
        <w:t>obhajování výsledků své práce,</w:t>
      </w:r>
    </w:p>
    <w:p w14:paraId="31E6DF2D" w14:textId="77777777" w:rsidR="00DA6664" w:rsidRPr="00FB36E7" w:rsidRDefault="00DA6664" w:rsidP="00DA6664">
      <w:pPr>
        <w:pStyle w:val="Nomlnsodrkou"/>
        <w:numPr>
          <w:ilvl w:val="0"/>
          <w:numId w:val="237"/>
        </w:numPr>
        <w:spacing w:after="120" w:line="240" w:lineRule="auto"/>
        <w:contextualSpacing/>
        <w:rPr>
          <w:sz w:val="24"/>
        </w:rPr>
      </w:pPr>
      <w:r w:rsidRPr="00FB36E7">
        <w:rPr>
          <w:sz w:val="24"/>
        </w:rPr>
        <w:t>tolerování názorů druhých.</w:t>
      </w:r>
    </w:p>
    <w:p w14:paraId="010CA1B6" w14:textId="77777777" w:rsidR="00DA6664" w:rsidRPr="00FB36E7" w:rsidRDefault="00DA6664" w:rsidP="00DA6664">
      <w:pPr>
        <w:spacing w:after="120" w:line="240" w:lineRule="auto"/>
        <w:contextualSpacing/>
        <w:jc w:val="both"/>
        <w:rPr>
          <w:rFonts w:ascii="Times New Roman" w:hAnsi="Times New Roman"/>
          <w:b/>
          <w:sz w:val="24"/>
          <w:szCs w:val="24"/>
        </w:rPr>
      </w:pPr>
      <w:r w:rsidRPr="00FB36E7">
        <w:rPr>
          <w:rFonts w:ascii="Times New Roman" w:hAnsi="Times New Roman"/>
          <w:b/>
          <w:sz w:val="24"/>
          <w:szCs w:val="24"/>
        </w:rPr>
        <w:t>Člověk a životní prostředí</w:t>
      </w:r>
    </w:p>
    <w:p w14:paraId="5CA466DB" w14:textId="77777777" w:rsidR="00DA6664" w:rsidRPr="00FB36E7" w:rsidRDefault="00DA6664" w:rsidP="00DA6664">
      <w:pPr>
        <w:pStyle w:val="Nomlnsodrkou"/>
        <w:numPr>
          <w:ilvl w:val="0"/>
          <w:numId w:val="237"/>
        </w:numPr>
        <w:spacing w:after="120" w:line="240" w:lineRule="auto"/>
        <w:contextualSpacing/>
        <w:rPr>
          <w:sz w:val="24"/>
        </w:rPr>
      </w:pPr>
      <w:r w:rsidRPr="00FB36E7">
        <w:rPr>
          <w:sz w:val="24"/>
        </w:rPr>
        <w:t>vytváření citlivého vztahu k přírodě,</w:t>
      </w:r>
    </w:p>
    <w:p w14:paraId="2A0AD20D" w14:textId="77777777" w:rsidR="00DA6664" w:rsidRPr="00FB36E7" w:rsidRDefault="00DA6664" w:rsidP="00DA6664">
      <w:pPr>
        <w:pStyle w:val="Nomlnsodrkou"/>
        <w:numPr>
          <w:ilvl w:val="0"/>
          <w:numId w:val="237"/>
        </w:numPr>
        <w:spacing w:after="120" w:line="240" w:lineRule="auto"/>
        <w:contextualSpacing/>
        <w:rPr>
          <w:sz w:val="24"/>
        </w:rPr>
      </w:pPr>
      <w:r w:rsidRPr="00FB36E7">
        <w:rPr>
          <w:sz w:val="24"/>
        </w:rPr>
        <w:t>ochrana životního prostředí,</w:t>
      </w:r>
    </w:p>
    <w:p w14:paraId="7C2910A4" w14:textId="77777777" w:rsidR="00DA6664" w:rsidRPr="00FB36E7" w:rsidRDefault="00DA6664" w:rsidP="00DA6664">
      <w:pPr>
        <w:pStyle w:val="Nomlnsodrkou"/>
        <w:numPr>
          <w:ilvl w:val="0"/>
          <w:numId w:val="237"/>
        </w:numPr>
        <w:spacing w:after="120" w:line="240" w:lineRule="auto"/>
        <w:contextualSpacing/>
        <w:rPr>
          <w:sz w:val="24"/>
        </w:rPr>
      </w:pPr>
      <w:r w:rsidRPr="00FB36E7">
        <w:rPr>
          <w:sz w:val="24"/>
        </w:rPr>
        <w:t>schopnost poznávat svět a lépe mu rozumět,</w:t>
      </w:r>
    </w:p>
    <w:p w14:paraId="4E704E33" w14:textId="77777777" w:rsidR="00DA6664" w:rsidRPr="00FB36E7" w:rsidRDefault="00DA6664" w:rsidP="00DA6664">
      <w:pPr>
        <w:pStyle w:val="Nomlnsodrkou"/>
        <w:numPr>
          <w:ilvl w:val="0"/>
          <w:numId w:val="237"/>
        </w:numPr>
        <w:spacing w:after="120" w:line="240" w:lineRule="auto"/>
        <w:contextualSpacing/>
        <w:rPr>
          <w:sz w:val="24"/>
        </w:rPr>
      </w:pPr>
      <w:r w:rsidRPr="00FB36E7">
        <w:rPr>
          <w:sz w:val="24"/>
        </w:rPr>
        <w:t>prosazování trvale udržitelného rozvoje svou pracovní činností,</w:t>
      </w:r>
    </w:p>
    <w:p w14:paraId="4574E6A6" w14:textId="77777777" w:rsidR="00DA6664" w:rsidRPr="00FB36E7" w:rsidRDefault="00DA6664" w:rsidP="00DA6664">
      <w:pPr>
        <w:pStyle w:val="Nomlnsodrkou"/>
        <w:numPr>
          <w:ilvl w:val="0"/>
          <w:numId w:val="237"/>
        </w:numPr>
        <w:spacing w:after="120" w:line="240" w:lineRule="auto"/>
        <w:contextualSpacing/>
        <w:rPr>
          <w:sz w:val="24"/>
        </w:rPr>
      </w:pPr>
      <w:r w:rsidRPr="00FB36E7">
        <w:rPr>
          <w:sz w:val="24"/>
        </w:rPr>
        <w:t>vytváření zdravého životnímu stylu a vnímání estetických hodnot prostředí.</w:t>
      </w:r>
    </w:p>
    <w:p w14:paraId="30C14C44" w14:textId="77777777" w:rsidR="00DA6664" w:rsidRPr="00FB36E7" w:rsidRDefault="00DA6664" w:rsidP="00DA6664">
      <w:pPr>
        <w:spacing w:after="120" w:line="240" w:lineRule="auto"/>
        <w:contextualSpacing/>
        <w:jc w:val="both"/>
        <w:rPr>
          <w:rFonts w:ascii="Times New Roman" w:hAnsi="Times New Roman"/>
          <w:sz w:val="24"/>
          <w:szCs w:val="24"/>
        </w:rPr>
      </w:pPr>
      <w:r w:rsidRPr="00FB36E7">
        <w:rPr>
          <w:rFonts w:ascii="Times New Roman" w:hAnsi="Times New Roman"/>
          <w:b/>
          <w:sz w:val="24"/>
          <w:szCs w:val="24"/>
        </w:rPr>
        <w:t>Digitální technologie</w:t>
      </w:r>
    </w:p>
    <w:p w14:paraId="02979E01" w14:textId="77777777" w:rsidR="00DA6664" w:rsidRPr="00FB36E7" w:rsidRDefault="00DA6664" w:rsidP="00DA6664">
      <w:pPr>
        <w:pStyle w:val="Nomlnsodrkou"/>
        <w:numPr>
          <w:ilvl w:val="0"/>
          <w:numId w:val="237"/>
        </w:numPr>
        <w:spacing w:after="120" w:line="240" w:lineRule="auto"/>
        <w:contextualSpacing/>
        <w:rPr>
          <w:sz w:val="24"/>
        </w:rPr>
      </w:pPr>
      <w:r w:rsidRPr="00FB36E7">
        <w:rPr>
          <w:sz w:val="24"/>
        </w:rPr>
        <w:t>schopnost pracovat s informacemi; vyhledávání, vyhodnocování a využívání informací,</w:t>
      </w:r>
    </w:p>
    <w:p w14:paraId="0D9542EA" w14:textId="77777777" w:rsidR="00DA6664" w:rsidRPr="00FB36E7" w:rsidRDefault="00DA6664" w:rsidP="00DA6664">
      <w:pPr>
        <w:pStyle w:val="Nomlnsodrkou"/>
        <w:numPr>
          <w:ilvl w:val="0"/>
          <w:numId w:val="237"/>
        </w:numPr>
        <w:spacing w:after="120" w:line="240" w:lineRule="auto"/>
        <w:contextualSpacing/>
        <w:rPr>
          <w:sz w:val="24"/>
        </w:rPr>
      </w:pPr>
      <w:r w:rsidRPr="00FB36E7">
        <w:rPr>
          <w:sz w:val="24"/>
        </w:rPr>
        <w:t>efektivně zpracovávat získané informace, schopnost je prezentovat.</w:t>
      </w:r>
    </w:p>
    <w:p w14:paraId="3234C77A" w14:textId="77777777" w:rsidR="00DA6664" w:rsidRPr="00FB36E7" w:rsidRDefault="00DA6664" w:rsidP="00DA6664">
      <w:pPr>
        <w:spacing w:after="120" w:line="240" w:lineRule="auto"/>
        <w:contextualSpacing/>
        <w:jc w:val="both"/>
        <w:rPr>
          <w:rFonts w:ascii="Times New Roman" w:eastAsia="Times New Roman" w:hAnsi="Times New Roman"/>
          <w:b/>
          <w:sz w:val="24"/>
          <w:szCs w:val="24"/>
          <w:lang w:eastAsia="cs-CZ"/>
        </w:rPr>
      </w:pPr>
      <w:r w:rsidRPr="00FB36E7">
        <w:rPr>
          <w:rFonts w:ascii="Times New Roman" w:eastAsia="Times New Roman" w:hAnsi="Times New Roman"/>
          <w:b/>
          <w:sz w:val="24"/>
          <w:szCs w:val="24"/>
          <w:lang w:eastAsia="cs-CZ"/>
        </w:rPr>
        <w:t>Hodnocení kurzu a uznávání kurzu.</w:t>
      </w:r>
    </w:p>
    <w:p w14:paraId="2DD57434" w14:textId="77777777" w:rsidR="00DA6664" w:rsidRPr="00FB36E7" w:rsidRDefault="00DA6664" w:rsidP="00DA6664">
      <w:pPr>
        <w:spacing w:after="120" w:line="240" w:lineRule="auto"/>
        <w:contextualSpacing/>
        <w:jc w:val="both"/>
        <w:rPr>
          <w:rFonts w:ascii="Times New Roman" w:eastAsia="Times New Roman" w:hAnsi="Times New Roman"/>
          <w:sz w:val="24"/>
          <w:szCs w:val="24"/>
          <w:lang w:eastAsia="cs-CZ"/>
        </w:rPr>
      </w:pPr>
      <w:r w:rsidRPr="00FB36E7">
        <w:rPr>
          <w:rFonts w:ascii="Times New Roman" w:eastAsia="Times New Roman" w:hAnsi="Times New Roman"/>
          <w:sz w:val="24"/>
          <w:szCs w:val="24"/>
          <w:lang w:eastAsia="cs-CZ"/>
        </w:rPr>
        <w:t xml:space="preserve">Hodnocení žáků je součástí klasifikace předmětu tělesná výchova s didaktikou ve 4. ročníku, bez ohledu na to, v kterém roce žák kurz absolvuje. </w:t>
      </w:r>
    </w:p>
    <w:p w14:paraId="70D7C368" w14:textId="77777777" w:rsidR="00DA6664" w:rsidRPr="00FB36E7" w:rsidRDefault="00DA6664" w:rsidP="00DA6664">
      <w:pPr>
        <w:spacing w:after="120" w:line="240" w:lineRule="auto"/>
        <w:contextualSpacing/>
        <w:jc w:val="both"/>
        <w:rPr>
          <w:rFonts w:ascii="Times New Roman" w:eastAsia="Times New Roman" w:hAnsi="Times New Roman"/>
          <w:sz w:val="24"/>
          <w:szCs w:val="24"/>
          <w:lang w:eastAsia="cs-CZ"/>
        </w:rPr>
      </w:pPr>
      <w:r w:rsidRPr="00FB36E7">
        <w:rPr>
          <w:rFonts w:ascii="Times New Roman" w:eastAsia="Times New Roman" w:hAnsi="Times New Roman"/>
          <w:sz w:val="24"/>
          <w:szCs w:val="24"/>
          <w:lang w:eastAsia="cs-CZ"/>
        </w:rPr>
        <w:t>Hodnotí se:</w:t>
      </w:r>
    </w:p>
    <w:p w14:paraId="207068CA" w14:textId="77777777" w:rsidR="00DA6664" w:rsidRPr="00FB36E7" w:rsidRDefault="00DA6664" w:rsidP="00DA6664">
      <w:pPr>
        <w:numPr>
          <w:ilvl w:val="1"/>
          <w:numId w:val="820"/>
        </w:numPr>
        <w:spacing w:after="120" w:line="240" w:lineRule="auto"/>
        <w:contextualSpacing/>
        <w:jc w:val="both"/>
        <w:rPr>
          <w:rFonts w:ascii="Times New Roman" w:eastAsia="Times New Roman" w:hAnsi="Times New Roman"/>
          <w:sz w:val="24"/>
          <w:szCs w:val="24"/>
          <w:lang w:eastAsia="cs-CZ"/>
        </w:rPr>
      </w:pPr>
      <w:r w:rsidRPr="00FB36E7">
        <w:rPr>
          <w:rFonts w:ascii="Times New Roman" w:eastAsia="Times New Roman" w:hAnsi="Times New Roman"/>
          <w:sz w:val="24"/>
          <w:szCs w:val="24"/>
          <w:lang w:eastAsia="cs-CZ"/>
        </w:rPr>
        <w:t>aktivita žáka a jeho přístup k jednotlivým činnostem</w:t>
      </w:r>
    </w:p>
    <w:p w14:paraId="1370D88A" w14:textId="77777777" w:rsidR="00DA6664" w:rsidRPr="00FB36E7" w:rsidRDefault="00DA6664" w:rsidP="00DA6664">
      <w:pPr>
        <w:numPr>
          <w:ilvl w:val="1"/>
          <w:numId w:val="820"/>
        </w:numPr>
        <w:spacing w:after="120" w:line="240" w:lineRule="auto"/>
        <w:contextualSpacing/>
        <w:jc w:val="both"/>
        <w:rPr>
          <w:rFonts w:ascii="Times New Roman" w:eastAsia="Times New Roman" w:hAnsi="Times New Roman"/>
          <w:sz w:val="24"/>
          <w:szCs w:val="24"/>
          <w:lang w:eastAsia="cs-CZ"/>
        </w:rPr>
      </w:pPr>
      <w:r w:rsidRPr="00FB36E7">
        <w:rPr>
          <w:rFonts w:ascii="Times New Roman" w:eastAsia="Times New Roman" w:hAnsi="Times New Roman"/>
          <w:sz w:val="24"/>
          <w:szCs w:val="24"/>
          <w:lang w:eastAsia="cs-CZ"/>
        </w:rPr>
        <w:t>zvládnutí praktických dovedností</w:t>
      </w:r>
    </w:p>
    <w:p w14:paraId="6B2FE0B9" w14:textId="77777777" w:rsidR="00DA6664" w:rsidRPr="00FB36E7" w:rsidRDefault="00DA6664" w:rsidP="00DA6664">
      <w:pPr>
        <w:numPr>
          <w:ilvl w:val="1"/>
          <w:numId w:val="820"/>
        </w:numPr>
        <w:spacing w:after="120" w:line="240" w:lineRule="auto"/>
        <w:contextualSpacing/>
        <w:jc w:val="both"/>
        <w:rPr>
          <w:rFonts w:ascii="Times New Roman" w:eastAsia="Times New Roman" w:hAnsi="Times New Roman"/>
          <w:sz w:val="24"/>
          <w:szCs w:val="24"/>
          <w:lang w:eastAsia="cs-CZ"/>
        </w:rPr>
      </w:pPr>
      <w:r w:rsidRPr="00FB36E7">
        <w:rPr>
          <w:rFonts w:ascii="Times New Roman" w:eastAsia="Times New Roman" w:hAnsi="Times New Roman"/>
          <w:sz w:val="24"/>
          <w:szCs w:val="24"/>
          <w:lang w:eastAsia="cs-CZ"/>
        </w:rPr>
        <w:t>organizační schopnosti žáka</w:t>
      </w:r>
    </w:p>
    <w:p w14:paraId="26CD1B0F" w14:textId="77777777" w:rsidR="00DA6664" w:rsidRPr="00FB36E7" w:rsidRDefault="00DA6664" w:rsidP="00DA6664">
      <w:pPr>
        <w:numPr>
          <w:ilvl w:val="1"/>
          <w:numId w:val="820"/>
        </w:numPr>
        <w:spacing w:after="120" w:line="240" w:lineRule="auto"/>
        <w:contextualSpacing/>
        <w:jc w:val="both"/>
        <w:rPr>
          <w:rFonts w:ascii="Times New Roman" w:eastAsia="Times New Roman" w:hAnsi="Times New Roman"/>
          <w:sz w:val="24"/>
          <w:szCs w:val="24"/>
          <w:lang w:eastAsia="cs-CZ"/>
        </w:rPr>
      </w:pPr>
      <w:r w:rsidRPr="00FB36E7">
        <w:rPr>
          <w:rFonts w:ascii="Times New Roman" w:eastAsia="Times New Roman" w:hAnsi="Times New Roman"/>
          <w:sz w:val="24"/>
          <w:szCs w:val="24"/>
          <w:lang w:eastAsia="cs-CZ"/>
        </w:rPr>
        <w:t xml:space="preserve">závěrečný písemný test </w:t>
      </w:r>
    </w:p>
    <w:p w14:paraId="2593E00C" w14:textId="77777777" w:rsidR="00DA6664" w:rsidRPr="00FB36E7" w:rsidRDefault="00DA6664" w:rsidP="00DA6664">
      <w:pPr>
        <w:spacing w:after="120" w:line="240" w:lineRule="auto"/>
        <w:contextualSpacing/>
        <w:jc w:val="both"/>
        <w:rPr>
          <w:rFonts w:ascii="Times New Roman" w:eastAsia="Times New Roman" w:hAnsi="Times New Roman"/>
          <w:sz w:val="24"/>
          <w:szCs w:val="24"/>
          <w:lang w:eastAsia="cs-CZ"/>
        </w:rPr>
      </w:pPr>
      <w:r w:rsidRPr="00FB36E7">
        <w:rPr>
          <w:rFonts w:ascii="Times New Roman" w:eastAsia="Times New Roman" w:hAnsi="Times New Roman"/>
          <w:sz w:val="24"/>
          <w:szCs w:val="24"/>
          <w:lang w:eastAsia="cs-CZ"/>
        </w:rPr>
        <w:t>Podmínkou pro splnění kurzu je aktivní absolvování 80 % praktického výcviku.</w:t>
      </w:r>
    </w:p>
    <w:p w14:paraId="3506FEC8" w14:textId="77777777" w:rsidR="00DA6664" w:rsidRPr="00FB36E7" w:rsidRDefault="00DA6664" w:rsidP="00DA6664">
      <w:pPr>
        <w:spacing w:after="120" w:line="240" w:lineRule="auto"/>
        <w:contextualSpacing/>
        <w:jc w:val="both"/>
        <w:rPr>
          <w:rFonts w:ascii="Times New Roman" w:eastAsia="Times New Roman" w:hAnsi="Times New Roman"/>
          <w:i/>
          <w:sz w:val="24"/>
          <w:szCs w:val="24"/>
          <w:lang w:eastAsia="cs-CZ"/>
        </w:rPr>
      </w:pPr>
      <w:r>
        <w:rPr>
          <w:rFonts w:ascii="Times New Roman" w:eastAsia="Times New Roman" w:hAnsi="Times New Roman"/>
          <w:lang w:eastAsia="cs-CZ"/>
        </w:rPr>
        <w:br w:type="page"/>
      </w:r>
      <w:r w:rsidRPr="00FB36E7">
        <w:rPr>
          <w:rFonts w:ascii="Times New Roman" w:eastAsia="Times New Roman" w:hAnsi="Times New Roman"/>
          <w:b/>
          <w:sz w:val="24"/>
          <w:szCs w:val="24"/>
          <w:lang w:eastAsia="cs-CZ"/>
        </w:rPr>
        <w:lastRenderedPageBreak/>
        <w:t xml:space="preserve">Realizace odborných kompetencí </w:t>
      </w:r>
    </w:p>
    <w:p w14:paraId="68691100" w14:textId="77777777" w:rsidR="00DA6664" w:rsidRPr="00FB36E7" w:rsidRDefault="00DA6664" w:rsidP="00DA6664">
      <w:pPr>
        <w:spacing w:after="120" w:line="240" w:lineRule="auto"/>
        <w:contextualSpacing/>
        <w:rPr>
          <w:rFonts w:ascii="Times New Roman" w:eastAsia="Times New Roman" w:hAnsi="Times New Roman"/>
          <w:i/>
          <w:sz w:val="24"/>
          <w:szCs w:val="24"/>
          <w:lang w:eastAsia="cs-CZ"/>
        </w:rPr>
      </w:pPr>
      <w:r w:rsidRPr="00FB36E7">
        <w:rPr>
          <w:rFonts w:ascii="Times New Roman" w:eastAsia="Times New Roman" w:hAnsi="Times New Roman"/>
          <w:b/>
          <w:sz w:val="24"/>
          <w:szCs w:val="24"/>
          <w:lang w:eastAsia="cs-CZ"/>
        </w:rPr>
        <w:t>1.ročník (40)</w:t>
      </w: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185"/>
        <w:gridCol w:w="4189"/>
        <w:gridCol w:w="1090"/>
      </w:tblGrid>
      <w:tr w:rsidR="00DA6664" w:rsidRPr="00CD0BD3" w14:paraId="4788467B" w14:textId="77777777" w:rsidTr="005579A8">
        <w:trPr>
          <w:trHeight w:val="550"/>
        </w:trPr>
        <w:tc>
          <w:tcPr>
            <w:tcW w:w="4185" w:type="dxa"/>
          </w:tcPr>
          <w:p w14:paraId="21BE1EBE" w14:textId="77777777" w:rsidR="00DA6664" w:rsidRPr="00CD0BD3" w:rsidRDefault="00DA6664" w:rsidP="005579A8">
            <w:pPr>
              <w:spacing w:after="120" w:line="240" w:lineRule="auto"/>
              <w:contextualSpacing/>
              <w:jc w:val="center"/>
              <w:rPr>
                <w:rFonts w:ascii="Times New Roman" w:eastAsia="Times New Roman" w:hAnsi="Times New Roman"/>
                <w:b/>
                <w:sz w:val="24"/>
                <w:szCs w:val="24"/>
                <w:lang w:eastAsia="cs-CZ"/>
              </w:rPr>
            </w:pPr>
            <w:r w:rsidRPr="00CD0BD3">
              <w:rPr>
                <w:rFonts w:ascii="Times New Roman" w:eastAsia="Times New Roman" w:hAnsi="Times New Roman"/>
                <w:b/>
                <w:sz w:val="24"/>
                <w:szCs w:val="24"/>
                <w:lang w:eastAsia="cs-CZ"/>
              </w:rPr>
              <w:t>Výsledky vzdělávání a odborné kompetence</w:t>
            </w:r>
          </w:p>
        </w:tc>
        <w:tc>
          <w:tcPr>
            <w:tcW w:w="4189" w:type="dxa"/>
          </w:tcPr>
          <w:p w14:paraId="15AE2E86" w14:textId="77777777" w:rsidR="00DA6664" w:rsidRPr="00CD0BD3" w:rsidRDefault="00DA6664" w:rsidP="005579A8">
            <w:pPr>
              <w:spacing w:after="120" w:line="240" w:lineRule="auto"/>
              <w:contextualSpacing/>
              <w:jc w:val="center"/>
              <w:rPr>
                <w:rFonts w:ascii="Times New Roman" w:eastAsia="Times New Roman" w:hAnsi="Times New Roman"/>
                <w:b/>
                <w:sz w:val="24"/>
                <w:szCs w:val="24"/>
                <w:lang w:eastAsia="cs-CZ"/>
              </w:rPr>
            </w:pPr>
            <w:r w:rsidRPr="00CD0BD3">
              <w:rPr>
                <w:rFonts w:ascii="Times New Roman" w:eastAsia="Times New Roman" w:hAnsi="Times New Roman"/>
                <w:b/>
                <w:sz w:val="24"/>
                <w:szCs w:val="24"/>
                <w:lang w:eastAsia="cs-CZ"/>
              </w:rPr>
              <w:t>Tematické celky</w:t>
            </w:r>
          </w:p>
        </w:tc>
        <w:tc>
          <w:tcPr>
            <w:tcW w:w="1090" w:type="dxa"/>
          </w:tcPr>
          <w:p w14:paraId="563B99CE" w14:textId="77777777" w:rsidR="00DA6664" w:rsidRPr="00CD0BD3" w:rsidRDefault="00DA6664" w:rsidP="005579A8">
            <w:pPr>
              <w:spacing w:after="120" w:line="240" w:lineRule="auto"/>
              <w:contextualSpacing/>
              <w:jc w:val="center"/>
              <w:rPr>
                <w:rFonts w:ascii="Times New Roman" w:eastAsia="Times New Roman" w:hAnsi="Times New Roman"/>
                <w:sz w:val="24"/>
                <w:szCs w:val="24"/>
                <w:lang w:eastAsia="cs-CZ"/>
              </w:rPr>
            </w:pPr>
            <w:r w:rsidRPr="00CD0BD3">
              <w:rPr>
                <w:rFonts w:ascii="Times New Roman" w:eastAsia="Times New Roman" w:hAnsi="Times New Roman"/>
                <w:sz w:val="24"/>
                <w:szCs w:val="24"/>
                <w:lang w:eastAsia="cs-CZ"/>
              </w:rPr>
              <w:t>Počet hodin</w:t>
            </w:r>
          </w:p>
        </w:tc>
      </w:tr>
      <w:tr w:rsidR="00DA6664" w:rsidRPr="00CD0BD3" w14:paraId="348D4C83" w14:textId="77777777" w:rsidTr="005579A8">
        <w:trPr>
          <w:trHeight w:val="1436"/>
        </w:trPr>
        <w:tc>
          <w:tcPr>
            <w:tcW w:w="4185" w:type="dxa"/>
          </w:tcPr>
          <w:p w14:paraId="5204C3EF" w14:textId="77777777" w:rsidR="00DA6664" w:rsidRPr="00CD0BD3" w:rsidRDefault="00DA6664" w:rsidP="005579A8">
            <w:pPr>
              <w:spacing w:after="120" w:line="240" w:lineRule="auto"/>
              <w:contextualSpacing/>
              <w:rPr>
                <w:rFonts w:ascii="Times New Roman" w:eastAsia="Times New Roman" w:hAnsi="Times New Roman"/>
                <w:b/>
                <w:sz w:val="24"/>
                <w:szCs w:val="24"/>
                <w:lang w:eastAsia="cs-CZ"/>
              </w:rPr>
            </w:pPr>
            <w:r w:rsidRPr="00CD0BD3">
              <w:rPr>
                <w:rFonts w:ascii="Times New Roman" w:eastAsia="Times New Roman" w:hAnsi="Times New Roman"/>
                <w:b/>
                <w:sz w:val="24"/>
                <w:szCs w:val="24"/>
                <w:lang w:eastAsia="cs-CZ"/>
              </w:rPr>
              <w:t>Žák:</w:t>
            </w:r>
          </w:p>
          <w:p w14:paraId="1BDD8D34" w14:textId="77777777" w:rsidR="00DA6664" w:rsidRPr="00CD0BD3" w:rsidRDefault="00DA6664" w:rsidP="00DA6664">
            <w:pPr>
              <w:pStyle w:val="Odstavecseseznamem"/>
              <w:numPr>
                <w:ilvl w:val="0"/>
                <w:numId w:val="817"/>
              </w:numPr>
              <w:spacing w:after="120" w:line="240" w:lineRule="auto"/>
              <w:rPr>
                <w:rFonts w:ascii="Times New Roman" w:hAnsi="Times New Roman"/>
                <w:sz w:val="24"/>
                <w:szCs w:val="24"/>
              </w:rPr>
            </w:pPr>
            <w:r w:rsidRPr="00CD0BD3">
              <w:rPr>
                <w:rFonts w:ascii="Times New Roman" w:hAnsi="Times New Roman"/>
                <w:sz w:val="24"/>
                <w:szCs w:val="24"/>
              </w:rPr>
              <w:t>dokáže bezpečně sjíždět svahy různé obtížnosti</w:t>
            </w:r>
          </w:p>
          <w:p w14:paraId="1D7ED484" w14:textId="77777777" w:rsidR="00DA6664" w:rsidRPr="00CD0BD3" w:rsidRDefault="00DA6664" w:rsidP="00DA6664">
            <w:pPr>
              <w:pStyle w:val="Odstavecseseznamem"/>
              <w:numPr>
                <w:ilvl w:val="0"/>
                <w:numId w:val="817"/>
              </w:numPr>
              <w:spacing w:after="120" w:line="240" w:lineRule="auto"/>
              <w:rPr>
                <w:rFonts w:ascii="Times New Roman" w:hAnsi="Times New Roman"/>
                <w:sz w:val="24"/>
                <w:szCs w:val="24"/>
              </w:rPr>
            </w:pPr>
            <w:r w:rsidRPr="00CD0BD3">
              <w:rPr>
                <w:rFonts w:ascii="Times New Roman" w:hAnsi="Times New Roman"/>
                <w:sz w:val="24"/>
                <w:szCs w:val="24"/>
              </w:rPr>
              <w:t>rozpozná rozdíl ve způsobu zatáčení</w:t>
            </w:r>
          </w:p>
          <w:p w14:paraId="25AB9084" w14:textId="77777777" w:rsidR="00DA6664" w:rsidRPr="00CD0BD3" w:rsidRDefault="00DA6664" w:rsidP="00DA6664">
            <w:pPr>
              <w:pStyle w:val="Odstavecseseznamem"/>
              <w:numPr>
                <w:ilvl w:val="0"/>
                <w:numId w:val="817"/>
              </w:numPr>
              <w:spacing w:after="120" w:line="240" w:lineRule="auto"/>
              <w:rPr>
                <w:rFonts w:ascii="Times New Roman" w:hAnsi="Times New Roman"/>
                <w:b/>
                <w:sz w:val="24"/>
                <w:szCs w:val="24"/>
              </w:rPr>
            </w:pPr>
            <w:r w:rsidRPr="00CD0BD3">
              <w:rPr>
                <w:rFonts w:ascii="Times New Roman" w:hAnsi="Times New Roman"/>
                <w:sz w:val="24"/>
                <w:szCs w:val="24"/>
              </w:rPr>
              <w:t>zná zásady bezpečného sjíždění na sjezdovkách</w:t>
            </w:r>
          </w:p>
        </w:tc>
        <w:tc>
          <w:tcPr>
            <w:tcW w:w="4189" w:type="dxa"/>
          </w:tcPr>
          <w:p w14:paraId="41D3D326" w14:textId="77777777" w:rsidR="00DA6664" w:rsidRPr="00CD0BD3" w:rsidRDefault="00DA6664" w:rsidP="005579A8">
            <w:pPr>
              <w:spacing w:after="120" w:line="240" w:lineRule="auto"/>
              <w:contextualSpacing/>
              <w:rPr>
                <w:rFonts w:ascii="Times New Roman" w:eastAsia="Times New Roman" w:hAnsi="Times New Roman"/>
                <w:b/>
                <w:sz w:val="24"/>
                <w:szCs w:val="24"/>
                <w:lang w:eastAsia="cs-CZ"/>
              </w:rPr>
            </w:pPr>
            <w:r w:rsidRPr="00CD0BD3">
              <w:rPr>
                <w:rFonts w:ascii="Times New Roman" w:eastAsia="Times New Roman" w:hAnsi="Times New Roman"/>
                <w:b/>
                <w:sz w:val="24"/>
                <w:szCs w:val="24"/>
                <w:lang w:eastAsia="cs-CZ"/>
              </w:rPr>
              <w:t>Sjezdový výcvik</w:t>
            </w:r>
          </w:p>
          <w:p w14:paraId="76581F4F" w14:textId="77777777" w:rsidR="00DA6664" w:rsidRPr="00CD0BD3" w:rsidRDefault="00DA6664" w:rsidP="00DA6664">
            <w:pPr>
              <w:numPr>
                <w:ilvl w:val="0"/>
                <w:numId w:val="821"/>
              </w:numPr>
              <w:spacing w:after="120" w:line="240" w:lineRule="auto"/>
              <w:contextualSpacing/>
              <w:rPr>
                <w:rFonts w:ascii="Times New Roman" w:eastAsia="Times New Roman" w:hAnsi="Times New Roman"/>
                <w:sz w:val="24"/>
                <w:szCs w:val="24"/>
                <w:lang w:eastAsia="cs-CZ"/>
              </w:rPr>
            </w:pPr>
            <w:r w:rsidRPr="00CD0BD3">
              <w:rPr>
                <w:rFonts w:ascii="Times New Roman" w:eastAsia="Times New Roman" w:hAnsi="Times New Roman"/>
                <w:sz w:val="24"/>
                <w:szCs w:val="24"/>
                <w:lang w:eastAsia="cs-CZ"/>
              </w:rPr>
              <w:t>přímý postup výuky</w:t>
            </w:r>
          </w:p>
          <w:p w14:paraId="2DB616FB" w14:textId="77777777" w:rsidR="00DA6664" w:rsidRPr="00CD0BD3" w:rsidRDefault="00DA6664" w:rsidP="00DA6664">
            <w:pPr>
              <w:numPr>
                <w:ilvl w:val="0"/>
                <w:numId w:val="821"/>
              </w:numPr>
              <w:spacing w:after="120" w:line="240" w:lineRule="auto"/>
              <w:contextualSpacing/>
              <w:rPr>
                <w:rFonts w:ascii="Times New Roman" w:eastAsia="Times New Roman" w:hAnsi="Times New Roman"/>
                <w:sz w:val="24"/>
                <w:szCs w:val="24"/>
                <w:lang w:eastAsia="cs-CZ"/>
              </w:rPr>
            </w:pPr>
            <w:r w:rsidRPr="00CD0BD3">
              <w:rPr>
                <w:rFonts w:ascii="Times New Roman" w:eastAsia="Times New Roman" w:hAnsi="Times New Roman"/>
                <w:sz w:val="24"/>
                <w:szCs w:val="24"/>
                <w:lang w:eastAsia="cs-CZ"/>
              </w:rPr>
              <w:t>alternativní způsob výuky</w:t>
            </w:r>
          </w:p>
        </w:tc>
        <w:tc>
          <w:tcPr>
            <w:tcW w:w="1090" w:type="dxa"/>
          </w:tcPr>
          <w:p w14:paraId="3D9C69A2" w14:textId="77777777" w:rsidR="00DA6664" w:rsidRPr="00CD0BD3" w:rsidRDefault="00DA6664" w:rsidP="005579A8">
            <w:pPr>
              <w:spacing w:after="120" w:line="240" w:lineRule="auto"/>
              <w:contextualSpacing/>
              <w:rPr>
                <w:rFonts w:ascii="Times New Roman" w:eastAsia="Times New Roman" w:hAnsi="Times New Roman"/>
                <w:sz w:val="24"/>
                <w:szCs w:val="24"/>
                <w:lang w:eastAsia="cs-CZ"/>
              </w:rPr>
            </w:pPr>
            <w:r w:rsidRPr="00CD0BD3">
              <w:rPr>
                <w:rFonts w:ascii="Times New Roman" w:eastAsia="Times New Roman" w:hAnsi="Times New Roman"/>
                <w:sz w:val="24"/>
                <w:szCs w:val="24"/>
                <w:lang w:eastAsia="cs-CZ"/>
              </w:rPr>
              <w:t>18</w:t>
            </w:r>
          </w:p>
        </w:tc>
      </w:tr>
      <w:tr w:rsidR="00DA6664" w:rsidRPr="00CD0BD3" w14:paraId="5B1486FE" w14:textId="77777777" w:rsidTr="005579A8">
        <w:trPr>
          <w:trHeight w:val="1306"/>
        </w:trPr>
        <w:tc>
          <w:tcPr>
            <w:tcW w:w="4185" w:type="dxa"/>
          </w:tcPr>
          <w:p w14:paraId="2BBCFD35" w14:textId="77777777" w:rsidR="00DA6664" w:rsidRPr="00CD0BD3" w:rsidRDefault="00DA6664" w:rsidP="005579A8">
            <w:pPr>
              <w:spacing w:after="120" w:line="240" w:lineRule="auto"/>
              <w:contextualSpacing/>
              <w:rPr>
                <w:rFonts w:ascii="Times New Roman" w:eastAsia="Times New Roman" w:hAnsi="Times New Roman"/>
                <w:b/>
                <w:sz w:val="24"/>
                <w:szCs w:val="24"/>
                <w:lang w:eastAsia="cs-CZ"/>
              </w:rPr>
            </w:pPr>
            <w:r w:rsidRPr="00CD0BD3">
              <w:rPr>
                <w:rFonts w:ascii="Times New Roman" w:eastAsia="Times New Roman" w:hAnsi="Times New Roman"/>
                <w:i/>
                <w:sz w:val="24"/>
                <w:szCs w:val="24"/>
                <w:lang w:eastAsia="cs-CZ"/>
              </w:rPr>
              <w:t xml:space="preserve"> </w:t>
            </w:r>
            <w:r w:rsidRPr="00CD0BD3">
              <w:rPr>
                <w:rFonts w:ascii="Times New Roman" w:eastAsia="Times New Roman" w:hAnsi="Times New Roman"/>
                <w:b/>
                <w:sz w:val="24"/>
                <w:szCs w:val="24"/>
                <w:lang w:eastAsia="cs-CZ"/>
              </w:rPr>
              <w:t>Žák:</w:t>
            </w:r>
          </w:p>
          <w:p w14:paraId="0C4A95E6" w14:textId="77777777" w:rsidR="00DA6664" w:rsidRPr="00CD0BD3" w:rsidRDefault="00DA6664" w:rsidP="00DA6664">
            <w:pPr>
              <w:pStyle w:val="Odstavecseseznamem"/>
              <w:numPr>
                <w:ilvl w:val="0"/>
                <w:numId w:val="818"/>
              </w:numPr>
              <w:spacing w:after="120" w:line="240" w:lineRule="auto"/>
              <w:rPr>
                <w:rFonts w:ascii="Times New Roman" w:hAnsi="Times New Roman"/>
                <w:sz w:val="24"/>
                <w:szCs w:val="24"/>
              </w:rPr>
            </w:pPr>
            <w:r w:rsidRPr="00CD0BD3">
              <w:rPr>
                <w:rFonts w:ascii="Times New Roman" w:hAnsi="Times New Roman"/>
                <w:sz w:val="24"/>
                <w:szCs w:val="24"/>
              </w:rPr>
              <w:t>má zažitý pocit skluzu</w:t>
            </w:r>
          </w:p>
          <w:p w14:paraId="24656283" w14:textId="77777777" w:rsidR="00DA6664" w:rsidRPr="00CD0BD3" w:rsidRDefault="00DA6664" w:rsidP="00DA6664">
            <w:pPr>
              <w:pStyle w:val="Odstavecseseznamem"/>
              <w:numPr>
                <w:ilvl w:val="0"/>
                <w:numId w:val="818"/>
              </w:numPr>
              <w:spacing w:after="120" w:line="240" w:lineRule="auto"/>
              <w:rPr>
                <w:rFonts w:ascii="Times New Roman" w:hAnsi="Times New Roman"/>
                <w:sz w:val="24"/>
                <w:szCs w:val="24"/>
              </w:rPr>
            </w:pPr>
            <w:r w:rsidRPr="00CD0BD3">
              <w:rPr>
                <w:rFonts w:ascii="Times New Roman" w:hAnsi="Times New Roman"/>
                <w:sz w:val="24"/>
                <w:szCs w:val="24"/>
              </w:rPr>
              <w:t>zvládá jednooporové postavení</w:t>
            </w:r>
          </w:p>
          <w:p w14:paraId="6080F9C7" w14:textId="77777777" w:rsidR="00DA6664" w:rsidRPr="00CD0BD3" w:rsidRDefault="00DA6664" w:rsidP="00DA6664">
            <w:pPr>
              <w:pStyle w:val="Odstavecseseznamem"/>
              <w:numPr>
                <w:ilvl w:val="0"/>
                <w:numId w:val="818"/>
              </w:numPr>
              <w:spacing w:after="120" w:line="240" w:lineRule="auto"/>
              <w:rPr>
                <w:rFonts w:ascii="Times New Roman" w:hAnsi="Times New Roman"/>
                <w:sz w:val="24"/>
                <w:szCs w:val="24"/>
              </w:rPr>
            </w:pPr>
            <w:r w:rsidRPr="00CD0BD3">
              <w:rPr>
                <w:rFonts w:ascii="Times New Roman" w:hAnsi="Times New Roman"/>
                <w:sz w:val="24"/>
                <w:szCs w:val="24"/>
              </w:rPr>
              <w:t>zvládá odraz z plochy lyže a z hrany lyže</w:t>
            </w:r>
          </w:p>
          <w:p w14:paraId="4EFB3E5A" w14:textId="77777777" w:rsidR="00DA6664" w:rsidRPr="00CD0BD3" w:rsidRDefault="00DA6664" w:rsidP="00DA6664">
            <w:pPr>
              <w:pStyle w:val="Odstavecseseznamem"/>
              <w:numPr>
                <w:ilvl w:val="0"/>
                <w:numId w:val="818"/>
              </w:numPr>
              <w:spacing w:after="120" w:line="240" w:lineRule="auto"/>
              <w:rPr>
                <w:rFonts w:ascii="Times New Roman" w:hAnsi="Times New Roman"/>
                <w:b/>
                <w:sz w:val="24"/>
                <w:szCs w:val="24"/>
              </w:rPr>
            </w:pPr>
            <w:r w:rsidRPr="00CD0BD3">
              <w:rPr>
                <w:rFonts w:ascii="Times New Roman" w:hAnsi="Times New Roman"/>
                <w:sz w:val="24"/>
                <w:szCs w:val="24"/>
              </w:rPr>
              <w:t>bezpečně se pohybuje v běžeckém terénu</w:t>
            </w:r>
          </w:p>
        </w:tc>
        <w:tc>
          <w:tcPr>
            <w:tcW w:w="4189" w:type="dxa"/>
          </w:tcPr>
          <w:p w14:paraId="1793F497" w14:textId="77777777" w:rsidR="00DA6664" w:rsidRPr="00CD0BD3" w:rsidRDefault="00DA6664" w:rsidP="005579A8">
            <w:pPr>
              <w:spacing w:after="120" w:line="240" w:lineRule="auto"/>
              <w:contextualSpacing/>
              <w:rPr>
                <w:rFonts w:ascii="Times New Roman" w:eastAsia="Times New Roman" w:hAnsi="Times New Roman"/>
                <w:b/>
                <w:sz w:val="24"/>
                <w:szCs w:val="24"/>
                <w:lang w:eastAsia="cs-CZ"/>
              </w:rPr>
            </w:pPr>
            <w:r w:rsidRPr="00CD0BD3">
              <w:rPr>
                <w:rFonts w:ascii="Times New Roman" w:eastAsia="Times New Roman" w:hAnsi="Times New Roman"/>
                <w:b/>
                <w:sz w:val="24"/>
                <w:szCs w:val="24"/>
                <w:lang w:eastAsia="cs-CZ"/>
              </w:rPr>
              <w:t>Běžecký výcvik</w:t>
            </w:r>
          </w:p>
          <w:p w14:paraId="221AFBEE" w14:textId="77777777" w:rsidR="00DA6664" w:rsidRPr="00CD0BD3" w:rsidRDefault="00DA6664" w:rsidP="00DA6664">
            <w:pPr>
              <w:numPr>
                <w:ilvl w:val="0"/>
                <w:numId w:val="822"/>
              </w:numPr>
              <w:spacing w:after="120" w:line="240" w:lineRule="auto"/>
              <w:contextualSpacing/>
              <w:rPr>
                <w:rFonts w:ascii="Times New Roman" w:eastAsia="Times New Roman" w:hAnsi="Times New Roman"/>
                <w:sz w:val="24"/>
                <w:szCs w:val="24"/>
                <w:lang w:eastAsia="cs-CZ"/>
              </w:rPr>
            </w:pPr>
            <w:r w:rsidRPr="00CD0BD3">
              <w:rPr>
                <w:rFonts w:ascii="Times New Roman" w:eastAsia="Times New Roman" w:hAnsi="Times New Roman"/>
                <w:sz w:val="24"/>
                <w:szCs w:val="24"/>
                <w:lang w:eastAsia="cs-CZ"/>
              </w:rPr>
              <w:t>Klasický běh</w:t>
            </w:r>
          </w:p>
          <w:p w14:paraId="003FA059" w14:textId="77777777" w:rsidR="00DA6664" w:rsidRPr="00CD0BD3" w:rsidRDefault="00DA6664" w:rsidP="00DA6664">
            <w:pPr>
              <w:numPr>
                <w:ilvl w:val="0"/>
                <w:numId w:val="822"/>
              </w:numPr>
              <w:spacing w:after="120" w:line="240" w:lineRule="auto"/>
              <w:contextualSpacing/>
              <w:rPr>
                <w:rFonts w:ascii="Times New Roman" w:eastAsia="Times New Roman" w:hAnsi="Times New Roman"/>
                <w:sz w:val="24"/>
                <w:szCs w:val="24"/>
                <w:lang w:eastAsia="cs-CZ"/>
              </w:rPr>
            </w:pPr>
            <w:r w:rsidRPr="00CD0BD3">
              <w:rPr>
                <w:rFonts w:ascii="Times New Roman" w:eastAsia="Times New Roman" w:hAnsi="Times New Roman"/>
                <w:sz w:val="24"/>
                <w:szCs w:val="24"/>
                <w:lang w:eastAsia="cs-CZ"/>
              </w:rPr>
              <w:t>Bruslení</w:t>
            </w:r>
          </w:p>
        </w:tc>
        <w:tc>
          <w:tcPr>
            <w:tcW w:w="1090" w:type="dxa"/>
          </w:tcPr>
          <w:p w14:paraId="23F7235E" w14:textId="77777777" w:rsidR="00DA6664" w:rsidRPr="00CD0BD3" w:rsidRDefault="00DA6664" w:rsidP="005579A8">
            <w:pPr>
              <w:spacing w:after="120" w:line="240" w:lineRule="auto"/>
              <w:contextualSpacing/>
              <w:rPr>
                <w:rFonts w:ascii="Times New Roman" w:eastAsia="Times New Roman" w:hAnsi="Times New Roman"/>
                <w:sz w:val="24"/>
                <w:szCs w:val="24"/>
                <w:lang w:eastAsia="cs-CZ"/>
              </w:rPr>
            </w:pPr>
            <w:r w:rsidRPr="00CD0BD3">
              <w:rPr>
                <w:rFonts w:ascii="Times New Roman" w:eastAsia="Times New Roman" w:hAnsi="Times New Roman"/>
                <w:sz w:val="24"/>
                <w:szCs w:val="24"/>
                <w:lang w:eastAsia="cs-CZ"/>
              </w:rPr>
              <w:t>15</w:t>
            </w:r>
          </w:p>
        </w:tc>
      </w:tr>
      <w:tr w:rsidR="00DA6664" w:rsidRPr="00CD0BD3" w14:paraId="2022B6CB" w14:textId="77777777" w:rsidTr="005579A8">
        <w:trPr>
          <w:trHeight w:val="1390"/>
        </w:trPr>
        <w:tc>
          <w:tcPr>
            <w:tcW w:w="4185" w:type="dxa"/>
          </w:tcPr>
          <w:p w14:paraId="3D8BAF31" w14:textId="77777777" w:rsidR="00DA6664" w:rsidRPr="00CD0BD3" w:rsidRDefault="00DA6664" w:rsidP="005579A8">
            <w:pPr>
              <w:spacing w:after="120" w:line="240" w:lineRule="auto"/>
              <w:contextualSpacing/>
              <w:rPr>
                <w:rFonts w:ascii="Times New Roman" w:eastAsia="Times New Roman" w:hAnsi="Times New Roman"/>
                <w:b/>
                <w:sz w:val="24"/>
                <w:szCs w:val="24"/>
                <w:lang w:eastAsia="cs-CZ"/>
              </w:rPr>
            </w:pPr>
            <w:r w:rsidRPr="00CD0BD3">
              <w:rPr>
                <w:rFonts w:ascii="Times New Roman" w:eastAsia="Times New Roman" w:hAnsi="Times New Roman"/>
                <w:b/>
                <w:sz w:val="24"/>
                <w:szCs w:val="24"/>
                <w:lang w:eastAsia="cs-CZ"/>
              </w:rPr>
              <w:t>Žák:</w:t>
            </w:r>
          </w:p>
          <w:p w14:paraId="32CCBA60" w14:textId="77777777" w:rsidR="00DA6664" w:rsidRPr="00CD0BD3" w:rsidRDefault="00DA6664" w:rsidP="00DA6664">
            <w:pPr>
              <w:pStyle w:val="Odstavecseseznamem"/>
              <w:numPr>
                <w:ilvl w:val="0"/>
                <w:numId w:val="819"/>
              </w:numPr>
              <w:spacing w:after="120" w:line="240" w:lineRule="auto"/>
              <w:rPr>
                <w:rFonts w:ascii="Times New Roman" w:hAnsi="Times New Roman"/>
                <w:sz w:val="24"/>
                <w:szCs w:val="24"/>
              </w:rPr>
            </w:pPr>
            <w:r w:rsidRPr="00CD0BD3">
              <w:rPr>
                <w:rFonts w:ascii="Times New Roman" w:hAnsi="Times New Roman"/>
                <w:sz w:val="24"/>
                <w:szCs w:val="24"/>
              </w:rPr>
              <w:t>zná princip sjezdového vázání a dokáže se správně obléci na sjezdový a běžecký výcvik</w:t>
            </w:r>
          </w:p>
          <w:p w14:paraId="7316CAF7" w14:textId="77777777" w:rsidR="00DA6664" w:rsidRPr="00CD0BD3" w:rsidRDefault="00DA6664" w:rsidP="00DA6664">
            <w:pPr>
              <w:pStyle w:val="Odstavecseseznamem"/>
              <w:numPr>
                <w:ilvl w:val="0"/>
                <w:numId w:val="819"/>
              </w:numPr>
              <w:spacing w:after="120" w:line="240" w:lineRule="auto"/>
              <w:rPr>
                <w:rFonts w:ascii="Times New Roman" w:hAnsi="Times New Roman"/>
                <w:sz w:val="24"/>
                <w:szCs w:val="24"/>
              </w:rPr>
            </w:pPr>
            <w:r w:rsidRPr="00CD0BD3">
              <w:rPr>
                <w:rFonts w:ascii="Times New Roman" w:hAnsi="Times New Roman"/>
                <w:sz w:val="24"/>
                <w:szCs w:val="24"/>
              </w:rPr>
              <w:t>chápe princip mazání při sjezdovém a běžeckém lyžování, umí si lyže připravit</w:t>
            </w:r>
          </w:p>
          <w:p w14:paraId="4C755A9E" w14:textId="77777777" w:rsidR="00DA6664" w:rsidRPr="00CD0BD3" w:rsidRDefault="00DA6664" w:rsidP="00DA6664">
            <w:pPr>
              <w:pStyle w:val="Odstavecseseznamem"/>
              <w:numPr>
                <w:ilvl w:val="0"/>
                <w:numId w:val="819"/>
              </w:numPr>
              <w:spacing w:after="120" w:line="240" w:lineRule="auto"/>
              <w:rPr>
                <w:rFonts w:ascii="Times New Roman" w:hAnsi="Times New Roman"/>
                <w:sz w:val="24"/>
                <w:szCs w:val="24"/>
              </w:rPr>
            </w:pPr>
            <w:r w:rsidRPr="00CD0BD3">
              <w:rPr>
                <w:rFonts w:ascii="Times New Roman" w:hAnsi="Times New Roman"/>
                <w:sz w:val="24"/>
                <w:szCs w:val="24"/>
              </w:rPr>
              <w:t>pojmenuje nebezpečí plynoucí ze specifik hor a zimního počasí</w:t>
            </w:r>
          </w:p>
          <w:p w14:paraId="4D224706" w14:textId="77777777" w:rsidR="00DA6664" w:rsidRPr="00CD0BD3" w:rsidRDefault="00DA6664" w:rsidP="00DA6664">
            <w:pPr>
              <w:pStyle w:val="Odstavecseseznamem"/>
              <w:numPr>
                <w:ilvl w:val="0"/>
                <w:numId w:val="819"/>
              </w:numPr>
              <w:spacing w:after="120" w:line="240" w:lineRule="auto"/>
              <w:rPr>
                <w:rFonts w:ascii="Times New Roman" w:hAnsi="Times New Roman"/>
                <w:b/>
                <w:i/>
                <w:sz w:val="24"/>
                <w:szCs w:val="24"/>
              </w:rPr>
            </w:pPr>
            <w:r w:rsidRPr="00CD0BD3">
              <w:rPr>
                <w:rFonts w:ascii="Times New Roman" w:hAnsi="Times New Roman"/>
                <w:sz w:val="24"/>
                <w:szCs w:val="24"/>
              </w:rPr>
              <w:t>používá správnou lyžařskou terminologii a dokáže popsat různé techniky sjíždění i běhu</w:t>
            </w:r>
          </w:p>
        </w:tc>
        <w:tc>
          <w:tcPr>
            <w:tcW w:w="4189" w:type="dxa"/>
          </w:tcPr>
          <w:p w14:paraId="370B9309" w14:textId="77777777" w:rsidR="00DA6664" w:rsidRPr="00CD0BD3" w:rsidRDefault="00DA6664" w:rsidP="005579A8">
            <w:pPr>
              <w:spacing w:after="120" w:line="240" w:lineRule="auto"/>
              <w:contextualSpacing/>
              <w:rPr>
                <w:rFonts w:ascii="Times New Roman" w:eastAsia="Times New Roman" w:hAnsi="Times New Roman"/>
                <w:b/>
                <w:sz w:val="24"/>
                <w:szCs w:val="24"/>
                <w:lang w:eastAsia="cs-CZ"/>
              </w:rPr>
            </w:pPr>
            <w:r w:rsidRPr="00CD0BD3">
              <w:rPr>
                <w:rFonts w:ascii="Times New Roman" w:eastAsia="Times New Roman" w:hAnsi="Times New Roman"/>
                <w:b/>
                <w:sz w:val="24"/>
                <w:szCs w:val="24"/>
                <w:lang w:eastAsia="cs-CZ"/>
              </w:rPr>
              <w:t>Přednášky</w:t>
            </w:r>
          </w:p>
          <w:p w14:paraId="5214A2A6" w14:textId="77777777" w:rsidR="00DA6664" w:rsidRPr="00CD0BD3" w:rsidRDefault="00DA6664" w:rsidP="00DA6664">
            <w:pPr>
              <w:numPr>
                <w:ilvl w:val="0"/>
                <w:numId w:val="823"/>
              </w:numPr>
              <w:spacing w:after="120" w:line="240" w:lineRule="auto"/>
              <w:contextualSpacing/>
              <w:rPr>
                <w:rFonts w:ascii="Times New Roman" w:eastAsia="Times New Roman" w:hAnsi="Times New Roman"/>
                <w:sz w:val="24"/>
                <w:szCs w:val="24"/>
                <w:lang w:eastAsia="cs-CZ"/>
              </w:rPr>
            </w:pPr>
            <w:r w:rsidRPr="00CD0BD3">
              <w:rPr>
                <w:rFonts w:ascii="Times New Roman" w:eastAsia="Times New Roman" w:hAnsi="Times New Roman"/>
                <w:sz w:val="24"/>
                <w:szCs w:val="24"/>
                <w:lang w:eastAsia="cs-CZ"/>
              </w:rPr>
              <w:t>Lyžařská výzbroj a výstroj</w:t>
            </w:r>
          </w:p>
          <w:p w14:paraId="7CB0A719" w14:textId="77777777" w:rsidR="00DA6664" w:rsidRPr="00CD0BD3" w:rsidRDefault="00DA6664" w:rsidP="00DA6664">
            <w:pPr>
              <w:numPr>
                <w:ilvl w:val="0"/>
                <w:numId w:val="823"/>
              </w:numPr>
              <w:spacing w:after="120" w:line="240" w:lineRule="auto"/>
              <w:contextualSpacing/>
              <w:rPr>
                <w:rFonts w:ascii="Times New Roman" w:eastAsia="Times New Roman" w:hAnsi="Times New Roman"/>
                <w:sz w:val="24"/>
                <w:szCs w:val="24"/>
                <w:lang w:eastAsia="cs-CZ"/>
              </w:rPr>
            </w:pPr>
            <w:r w:rsidRPr="00CD0BD3">
              <w:rPr>
                <w:rFonts w:ascii="Times New Roman" w:eastAsia="Times New Roman" w:hAnsi="Times New Roman"/>
                <w:sz w:val="24"/>
                <w:szCs w:val="24"/>
                <w:lang w:eastAsia="cs-CZ"/>
              </w:rPr>
              <w:t>Druhy vosku a mazání lyží</w:t>
            </w:r>
          </w:p>
          <w:p w14:paraId="20076065" w14:textId="77777777" w:rsidR="00DA6664" w:rsidRPr="00CD0BD3" w:rsidRDefault="00DA6664" w:rsidP="00DA6664">
            <w:pPr>
              <w:numPr>
                <w:ilvl w:val="0"/>
                <w:numId w:val="823"/>
              </w:numPr>
              <w:spacing w:after="120" w:line="240" w:lineRule="auto"/>
              <w:contextualSpacing/>
              <w:rPr>
                <w:rFonts w:ascii="Times New Roman" w:eastAsia="Times New Roman" w:hAnsi="Times New Roman"/>
                <w:sz w:val="24"/>
                <w:szCs w:val="24"/>
                <w:lang w:eastAsia="cs-CZ"/>
              </w:rPr>
            </w:pPr>
            <w:r w:rsidRPr="00CD0BD3">
              <w:rPr>
                <w:rFonts w:ascii="Times New Roman" w:eastAsia="Times New Roman" w:hAnsi="Times New Roman"/>
                <w:sz w:val="24"/>
                <w:szCs w:val="24"/>
                <w:lang w:eastAsia="cs-CZ"/>
              </w:rPr>
              <w:t>Nebezpečí hor, bezpečnost</w:t>
            </w:r>
          </w:p>
          <w:p w14:paraId="5609D556" w14:textId="77777777" w:rsidR="00DA6664" w:rsidRPr="00CD0BD3" w:rsidRDefault="00DA6664" w:rsidP="00DA6664">
            <w:pPr>
              <w:numPr>
                <w:ilvl w:val="0"/>
                <w:numId w:val="823"/>
              </w:numPr>
              <w:spacing w:after="120" w:line="240" w:lineRule="auto"/>
              <w:contextualSpacing/>
              <w:rPr>
                <w:rFonts w:ascii="Times New Roman" w:eastAsia="Times New Roman" w:hAnsi="Times New Roman"/>
                <w:sz w:val="24"/>
                <w:szCs w:val="24"/>
                <w:lang w:eastAsia="cs-CZ"/>
              </w:rPr>
            </w:pPr>
            <w:r w:rsidRPr="00CD0BD3">
              <w:rPr>
                <w:rFonts w:ascii="Times New Roman" w:eastAsia="Times New Roman" w:hAnsi="Times New Roman"/>
                <w:sz w:val="24"/>
                <w:szCs w:val="24"/>
                <w:lang w:eastAsia="cs-CZ"/>
              </w:rPr>
              <w:t>Didaktika sjezdového výcviku</w:t>
            </w:r>
          </w:p>
          <w:p w14:paraId="524A2B7E" w14:textId="77777777" w:rsidR="00DA6664" w:rsidRPr="00CD0BD3" w:rsidRDefault="00DA6664" w:rsidP="00DA6664">
            <w:pPr>
              <w:numPr>
                <w:ilvl w:val="0"/>
                <w:numId w:val="823"/>
              </w:numPr>
              <w:spacing w:after="120" w:line="240" w:lineRule="auto"/>
              <w:contextualSpacing/>
              <w:rPr>
                <w:rFonts w:ascii="Times New Roman" w:eastAsia="Times New Roman" w:hAnsi="Times New Roman"/>
                <w:sz w:val="24"/>
                <w:szCs w:val="24"/>
                <w:lang w:eastAsia="cs-CZ"/>
              </w:rPr>
            </w:pPr>
            <w:r w:rsidRPr="00CD0BD3">
              <w:rPr>
                <w:rFonts w:ascii="Times New Roman" w:eastAsia="Times New Roman" w:hAnsi="Times New Roman"/>
                <w:sz w:val="24"/>
                <w:szCs w:val="24"/>
                <w:lang w:eastAsia="cs-CZ"/>
              </w:rPr>
              <w:t>Didaktika běžeckého výcviku</w:t>
            </w:r>
          </w:p>
        </w:tc>
        <w:tc>
          <w:tcPr>
            <w:tcW w:w="1090" w:type="dxa"/>
          </w:tcPr>
          <w:p w14:paraId="02736628" w14:textId="77777777" w:rsidR="00DA6664" w:rsidRPr="00CD0BD3" w:rsidRDefault="00DA6664" w:rsidP="005579A8">
            <w:pPr>
              <w:spacing w:after="120" w:line="240" w:lineRule="auto"/>
              <w:contextualSpacing/>
              <w:rPr>
                <w:rFonts w:ascii="Times New Roman" w:eastAsia="Times New Roman" w:hAnsi="Times New Roman"/>
                <w:sz w:val="24"/>
                <w:szCs w:val="24"/>
                <w:lang w:eastAsia="cs-CZ"/>
              </w:rPr>
            </w:pPr>
            <w:r w:rsidRPr="00CD0BD3">
              <w:rPr>
                <w:rFonts w:ascii="Times New Roman" w:eastAsia="Times New Roman" w:hAnsi="Times New Roman"/>
                <w:sz w:val="24"/>
                <w:szCs w:val="24"/>
                <w:lang w:eastAsia="cs-CZ"/>
              </w:rPr>
              <w:t xml:space="preserve">  7</w:t>
            </w:r>
          </w:p>
        </w:tc>
      </w:tr>
    </w:tbl>
    <w:p w14:paraId="6ECB4E4E" w14:textId="77777777" w:rsidR="00DA6664" w:rsidRDefault="00DA6664" w:rsidP="00DA6664">
      <w:pPr>
        <w:spacing w:after="120" w:line="240" w:lineRule="auto"/>
        <w:contextualSpacing/>
        <w:rPr>
          <w:rFonts w:ascii="Times New Roman" w:eastAsia="Times New Roman" w:hAnsi="Times New Roman"/>
          <w:i/>
          <w:lang w:eastAsia="cs-CZ"/>
        </w:rPr>
      </w:pPr>
    </w:p>
    <w:p w14:paraId="0887FEE6" w14:textId="77777777" w:rsidR="00DA6664" w:rsidRPr="00D65B80" w:rsidRDefault="00DA6664" w:rsidP="00DA6664">
      <w:pPr>
        <w:numPr>
          <w:ilvl w:val="1"/>
          <w:numId w:val="306"/>
        </w:numPr>
        <w:spacing w:after="120" w:line="240" w:lineRule="auto"/>
        <w:ind w:left="426"/>
        <w:rPr>
          <w:rFonts w:ascii="Times New Roman" w:eastAsia="Times New Roman" w:hAnsi="Times New Roman"/>
          <w:bCs/>
          <w:sz w:val="24"/>
          <w:szCs w:val="24"/>
          <w:lang w:eastAsia="cs-CZ"/>
        </w:rPr>
      </w:pPr>
      <w:r>
        <w:rPr>
          <w:rFonts w:ascii="Times New Roman" w:eastAsia="Times New Roman" w:hAnsi="Times New Roman"/>
          <w:i/>
          <w:lang w:eastAsia="cs-CZ"/>
        </w:rPr>
        <w:br w:type="page"/>
      </w:r>
      <w:r w:rsidRPr="00D65B80">
        <w:rPr>
          <w:rFonts w:ascii="Times New Roman" w:eastAsia="Times New Roman" w:hAnsi="Times New Roman"/>
          <w:b/>
          <w:bCs/>
          <w:sz w:val="24"/>
          <w:szCs w:val="24"/>
          <w:lang w:eastAsia="cs-CZ"/>
        </w:rPr>
        <w:lastRenderedPageBreak/>
        <w:t xml:space="preserve">Název kurzu: </w:t>
      </w:r>
      <w:r w:rsidRPr="00D65B80">
        <w:rPr>
          <w:rFonts w:ascii="Times New Roman" w:eastAsia="Times New Roman" w:hAnsi="Times New Roman"/>
          <w:bCs/>
          <w:sz w:val="24"/>
          <w:szCs w:val="24"/>
          <w:lang w:eastAsia="cs-CZ"/>
        </w:rPr>
        <w:t>Kurz vodní turistiky</w:t>
      </w:r>
    </w:p>
    <w:p w14:paraId="644A7B12" w14:textId="77777777" w:rsidR="00DA6664" w:rsidRPr="00D65B80" w:rsidRDefault="00DA6664" w:rsidP="00DA6664">
      <w:pPr>
        <w:autoSpaceDE w:val="0"/>
        <w:autoSpaceDN w:val="0"/>
        <w:adjustRightInd w:val="0"/>
        <w:spacing w:after="120" w:line="240" w:lineRule="auto"/>
        <w:rPr>
          <w:rFonts w:ascii="Times New Roman" w:eastAsia="Times New Roman" w:hAnsi="Times New Roman"/>
          <w:sz w:val="24"/>
          <w:szCs w:val="24"/>
          <w:lang w:eastAsia="cs-CZ"/>
        </w:rPr>
      </w:pPr>
      <w:r w:rsidRPr="00D65B80">
        <w:rPr>
          <w:rFonts w:ascii="Times New Roman" w:eastAsia="Times New Roman" w:hAnsi="Times New Roman"/>
          <w:b/>
          <w:bCs/>
          <w:sz w:val="24"/>
          <w:szCs w:val="24"/>
          <w:lang w:eastAsia="cs-CZ"/>
        </w:rPr>
        <w:t>Délka kurzu</w:t>
      </w:r>
      <w:r w:rsidRPr="00D65B80">
        <w:rPr>
          <w:rFonts w:ascii="Times New Roman" w:eastAsia="Times New Roman" w:hAnsi="Times New Roman"/>
          <w:sz w:val="24"/>
          <w:szCs w:val="24"/>
          <w:lang w:eastAsia="cs-CZ"/>
        </w:rPr>
        <w:t>: 4 – 5 dní</w:t>
      </w:r>
    </w:p>
    <w:p w14:paraId="18604040" w14:textId="693F5588" w:rsidR="00DA6664" w:rsidRPr="00D65B80" w:rsidRDefault="00DA6664" w:rsidP="00DA6664">
      <w:pPr>
        <w:tabs>
          <w:tab w:val="left" w:pos="5040"/>
        </w:tabs>
        <w:autoSpaceDE w:val="0"/>
        <w:autoSpaceDN w:val="0"/>
        <w:adjustRightInd w:val="0"/>
        <w:spacing w:after="120" w:line="240" w:lineRule="auto"/>
        <w:ind w:left="708" w:hanging="708"/>
        <w:rPr>
          <w:rFonts w:ascii="Times New Roman" w:eastAsia="Times New Roman" w:hAnsi="Times New Roman"/>
          <w:sz w:val="24"/>
          <w:szCs w:val="24"/>
          <w:lang w:eastAsia="cs-CZ"/>
        </w:rPr>
      </w:pPr>
      <w:r w:rsidRPr="00D65B80">
        <w:rPr>
          <w:rFonts w:ascii="Times New Roman" w:eastAsia="Times New Roman" w:hAnsi="Times New Roman"/>
          <w:b/>
          <w:bCs/>
          <w:sz w:val="24"/>
          <w:szCs w:val="24"/>
          <w:lang w:eastAsia="cs-CZ"/>
        </w:rPr>
        <w:t xml:space="preserve">Kód a název oboru vzdělání: </w:t>
      </w:r>
      <w:r w:rsidR="00F46807" w:rsidRPr="008D76C1">
        <w:rPr>
          <w:rFonts w:ascii="Times New Roman" w:eastAsia="Times New Roman" w:hAnsi="Times New Roman" w:cs="Times New Roman"/>
          <w:lang w:eastAsia="cs-CZ"/>
        </w:rPr>
        <w:t>78-42-M/03   Pedagogické lyceum</w:t>
      </w:r>
    </w:p>
    <w:p w14:paraId="3F8DA181" w14:textId="77777777" w:rsidR="00DA6664" w:rsidRPr="00D65B80" w:rsidRDefault="00DA6664" w:rsidP="00DA6664">
      <w:pPr>
        <w:tabs>
          <w:tab w:val="left" w:pos="5040"/>
        </w:tabs>
        <w:autoSpaceDE w:val="0"/>
        <w:autoSpaceDN w:val="0"/>
        <w:adjustRightInd w:val="0"/>
        <w:spacing w:after="120" w:line="240" w:lineRule="auto"/>
        <w:ind w:left="708" w:hanging="708"/>
        <w:rPr>
          <w:rFonts w:ascii="Times New Roman" w:eastAsia="Times New Roman" w:hAnsi="Times New Roman"/>
          <w:b/>
          <w:bCs/>
          <w:sz w:val="24"/>
          <w:szCs w:val="24"/>
          <w:lang w:eastAsia="cs-CZ"/>
        </w:rPr>
      </w:pPr>
      <w:r w:rsidRPr="00D65B80">
        <w:rPr>
          <w:rFonts w:ascii="Times New Roman" w:eastAsia="Times New Roman" w:hAnsi="Times New Roman"/>
          <w:b/>
          <w:bCs/>
          <w:sz w:val="24"/>
          <w:szCs w:val="24"/>
          <w:lang w:eastAsia="cs-CZ"/>
        </w:rPr>
        <w:t xml:space="preserve">Délka a forma vzdělání: </w:t>
      </w:r>
      <w:r w:rsidRPr="00D65B80">
        <w:rPr>
          <w:rFonts w:ascii="Times New Roman" w:eastAsia="Times New Roman" w:hAnsi="Times New Roman"/>
          <w:sz w:val="24"/>
          <w:szCs w:val="24"/>
          <w:lang w:eastAsia="cs-CZ"/>
        </w:rPr>
        <w:t>čtyřleté denní</w:t>
      </w:r>
    </w:p>
    <w:p w14:paraId="3779ABEE" w14:textId="77777777" w:rsidR="00DA6664" w:rsidRPr="00D65B80" w:rsidRDefault="00DA6664" w:rsidP="00DA6664">
      <w:pPr>
        <w:autoSpaceDE w:val="0"/>
        <w:autoSpaceDN w:val="0"/>
        <w:adjustRightInd w:val="0"/>
        <w:spacing w:after="120" w:line="240" w:lineRule="auto"/>
        <w:rPr>
          <w:rFonts w:ascii="Times New Roman" w:eastAsia="Times New Roman" w:hAnsi="Times New Roman"/>
          <w:sz w:val="24"/>
          <w:szCs w:val="24"/>
          <w:lang w:eastAsia="cs-CZ"/>
        </w:rPr>
      </w:pPr>
      <w:r w:rsidRPr="00D65B80">
        <w:rPr>
          <w:rFonts w:ascii="Times New Roman" w:eastAsia="Times New Roman" w:hAnsi="Times New Roman"/>
          <w:b/>
          <w:bCs/>
          <w:sz w:val="24"/>
          <w:szCs w:val="24"/>
          <w:lang w:eastAsia="cs-CZ"/>
        </w:rPr>
        <w:t xml:space="preserve">Platnost: </w:t>
      </w:r>
      <w:r w:rsidRPr="00D65B80">
        <w:rPr>
          <w:rFonts w:ascii="Times New Roman" w:eastAsia="Times New Roman" w:hAnsi="Times New Roman"/>
          <w:sz w:val="24"/>
          <w:szCs w:val="24"/>
          <w:lang w:eastAsia="cs-CZ"/>
        </w:rPr>
        <w:t>od 1. 9. 2025</w:t>
      </w:r>
    </w:p>
    <w:p w14:paraId="51C589AC" w14:textId="77777777" w:rsidR="00DA6664" w:rsidRPr="00D65B80" w:rsidRDefault="00DA6664" w:rsidP="00DA6664">
      <w:pPr>
        <w:autoSpaceDE w:val="0"/>
        <w:autoSpaceDN w:val="0"/>
        <w:adjustRightInd w:val="0"/>
        <w:spacing w:after="120" w:line="240" w:lineRule="auto"/>
        <w:contextualSpacing/>
        <w:rPr>
          <w:rFonts w:ascii="Times New Roman" w:eastAsia="Times New Roman" w:hAnsi="Times New Roman"/>
          <w:b/>
          <w:bCs/>
          <w:sz w:val="24"/>
          <w:szCs w:val="24"/>
          <w:lang w:eastAsia="cs-CZ"/>
        </w:rPr>
      </w:pPr>
      <w:r w:rsidRPr="00D65B80">
        <w:rPr>
          <w:rFonts w:ascii="Times New Roman" w:eastAsia="Times New Roman" w:hAnsi="Times New Roman"/>
          <w:b/>
          <w:bCs/>
          <w:sz w:val="24"/>
          <w:szCs w:val="24"/>
          <w:lang w:eastAsia="cs-CZ"/>
        </w:rPr>
        <w:t>Pojetí kurzu</w:t>
      </w:r>
    </w:p>
    <w:p w14:paraId="223F7EE0" w14:textId="77777777" w:rsidR="00DA6664" w:rsidRPr="00D65B80" w:rsidRDefault="00DA6664" w:rsidP="00DA6664">
      <w:pPr>
        <w:spacing w:after="120" w:line="240" w:lineRule="auto"/>
        <w:contextualSpacing/>
        <w:rPr>
          <w:rFonts w:ascii="Times New Roman" w:eastAsia="Times New Roman" w:hAnsi="Times New Roman"/>
          <w:b/>
          <w:sz w:val="24"/>
          <w:szCs w:val="24"/>
          <w:lang w:eastAsia="cs-CZ"/>
        </w:rPr>
      </w:pPr>
      <w:r w:rsidRPr="00D65B80">
        <w:rPr>
          <w:rFonts w:ascii="Times New Roman" w:eastAsia="Times New Roman" w:hAnsi="Times New Roman"/>
          <w:b/>
          <w:sz w:val="24"/>
          <w:szCs w:val="24"/>
          <w:lang w:eastAsia="cs-CZ"/>
        </w:rPr>
        <w:t>Obecné cíle</w:t>
      </w:r>
    </w:p>
    <w:p w14:paraId="78F326B9" w14:textId="77777777" w:rsidR="00DA6664" w:rsidRPr="00D65B80" w:rsidRDefault="00DA6664" w:rsidP="00DA6664">
      <w:pPr>
        <w:spacing w:after="120" w:line="240" w:lineRule="auto"/>
        <w:contextualSpacing/>
        <w:jc w:val="both"/>
        <w:rPr>
          <w:rFonts w:ascii="Times New Roman" w:eastAsia="Times New Roman" w:hAnsi="Times New Roman"/>
          <w:sz w:val="24"/>
          <w:szCs w:val="24"/>
          <w:lang w:eastAsia="cs-CZ"/>
        </w:rPr>
      </w:pPr>
      <w:r w:rsidRPr="00D65B80">
        <w:rPr>
          <w:rFonts w:ascii="Times New Roman" w:eastAsia="Times New Roman" w:hAnsi="Times New Roman"/>
          <w:sz w:val="24"/>
          <w:szCs w:val="24"/>
          <w:lang w:eastAsia="cs-CZ"/>
        </w:rPr>
        <w:t>Cílovým kurzu je propojení teoretických poznatků s praktickými činnostmi na vodě a jejich využití pro pobyt v přírodě.</w:t>
      </w:r>
    </w:p>
    <w:p w14:paraId="23216EC3" w14:textId="77777777" w:rsidR="00DA6664" w:rsidRPr="00D65B80" w:rsidRDefault="00DA6664" w:rsidP="00DA6664">
      <w:pPr>
        <w:spacing w:after="120" w:line="240" w:lineRule="auto"/>
        <w:contextualSpacing/>
        <w:jc w:val="both"/>
        <w:rPr>
          <w:rFonts w:ascii="Times New Roman" w:eastAsia="Times New Roman" w:hAnsi="Times New Roman"/>
          <w:sz w:val="24"/>
          <w:szCs w:val="24"/>
          <w:lang w:eastAsia="cs-CZ"/>
        </w:rPr>
      </w:pPr>
      <w:r w:rsidRPr="00D65B80">
        <w:rPr>
          <w:rFonts w:ascii="Times New Roman" w:eastAsia="Times New Roman" w:hAnsi="Times New Roman"/>
          <w:sz w:val="24"/>
          <w:szCs w:val="24"/>
          <w:lang w:eastAsia="cs-CZ"/>
        </w:rPr>
        <w:t>Žáci zde získávají také schopnost organizovat a vést různé vodácké aktivity pro děti a žáky všech věkových kategorií. Naučí se reagovat na neočekávané situace, které mohou nastat a naučí se je řešit.</w:t>
      </w:r>
    </w:p>
    <w:p w14:paraId="54A2E383" w14:textId="77777777" w:rsidR="00DA6664" w:rsidRPr="00D65B80" w:rsidRDefault="00DA6664" w:rsidP="00DA6664">
      <w:pPr>
        <w:spacing w:after="120" w:line="240" w:lineRule="auto"/>
        <w:contextualSpacing/>
        <w:rPr>
          <w:rFonts w:ascii="Times New Roman" w:eastAsia="Times New Roman" w:hAnsi="Times New Roman"/>
          <w:b/>
          <w:sz w:val="24"/>
          <w:szCs w:val="24"/>
          <w:lang w:eastAsia="cs-CZ"/>
        </w:rPr>
      </w:pPr>
      <w:r w:rsidRPr="00D65B80">
        <w:rPr>
          <w:rFonts w:ascii="Times New Roman" w:eastAsia="Times New Roman" w:hAnsi="Times New Roman"/>
          <w:b/>
          <w:i/>
          <w:sz w:val="24"/>
          <w:szCs w:val="24"/>
          <w:lang w:eastAsia="cs-CZ"/>
        </w:rPr>
        <w:t xml:space="preserve"> </w:t>
      </w:r>
      <w:r w:rsidRPr="00D65B80">
        <w:rPr>
          <w:rFonts w:ascii="Times New Roman" w:eastAsia="Times New Roman" w:hAnsi="Times New Roman"/>
          <w:b/>
          <w:sz w:val="24"/>
          <w:szCs w:val="24"/>
          <w:lang w:eastAsia="cs-CZ"/>
        </w:rPr>
        <w:t>D</w:t>
      </w:r>
      <w:r w:rsidRPr="00D65B80">
        <w:rPr>
          <w:rFonts w:ascii="Times New Roman" w:eastAsia="Times New Roman" w:hAnsi="Times New Roman"/>
          <w:b/>
          <w:bCs/>
          <w:sz w:val="24"/>
          <w:szCs w:val="24"/>
          <w:lang w:eastAsia="cs-CZ"/>
        </w:rPr>
        <w:t>idaktické pojetí kurzu</w:t>
      </w:r>
      <w:r w:rsidRPr="00D65B80">
        <w:rPr>
          <w:rFonts w:ascii="Times New Roman" w:eastAsia="Times New Roman" w:hAnsi="Times New Roman"/>
          <w:b/>
          <w:sz w:val="24"/>
          <w:szCs w:val="24"/>
          <w:lang w:eastAsia="cs-CZ"/>
        </w:rPr>
        <w:t xml:space="preserve">, metody a formy práce: </w:t>
      </w:r>
    </w:p>
    <w:p w14:paraId="07FF0D08" w14:textId="77777777" w:rsidR="00DA6664" w:rsidRPr="00D65B80" w:rsidRDefault="00DA6664" w:rsidP="00DA6664">
      <w:pPr>
        <w:spacing w:after="120" w:line="240" w:lineRule="auto"/>
        <w:contextualSpacing/>
        <w:jc w:val="both"/>
        <w:rPr>
          <w:rFonts w:ascii="Times New Roman" w:eastAsia="Times New Roman" w:hAnsi="Times New Roman"/>
          <w:i/>
          <w:sz w:val="24"/>
          <w:szCs w:val="24"/>
          <w:lang w:eastAsia="cs-CZ"/>
        </w:rPr>
      </w:pPr>
      <w:r w:rsidRPr="00D65B80">
        <w:rPr>
          <w:rFonts w:ascii="Times New Roman" w:eastAsia="Times New Roman" w:hAnsi="Times New Roman"/>
          <w:sz w:val="24"/>
          <w:szCs w:val="24"/>
          <w:lang w:eastAsia="cs-CZ"/>
        </w:rPr>
        <w:t>Žáci se naučí didakticky využít dovedností a znalostí získaných při praktickém vodáckém výcviku. Naučí se samostatně vyhledávat, interpretovat a využívat tělovýchovné, zeměpisné, dějepisné, kulturní a další informace. Naučí se průběžně sledovat aktuální dění v outdorové</w:t>
      </w:r>
      <w:r w:rsidRPr="00D65B80">
        <w:rPr>
          <w:rFonts w:ascii="Times New Roman" w:eastAsia="Times New Roman" w:hAnsi="Times New Roman"/>
          <w:i/>
          <w:sz w:val="24"/>
          <w:szCs w:val="24"/>
          <w:lang w:eastAsia="cs-CZ"/>
        </w:rPr>
        <w:t xml:space="preserve"> </w:t>
      </w:r>
      <w:r w:rsidRPr="00D65B80">
        <w:rPr>
          <w:rFonts w:ascii="Times New Roman" w:eastAsia="Times New Roman" w:hAnsi="Times New Roman"/>
          <w:sz w:val="24"/>
          <w:szCs w:val="24"/>
          <w:lang w:eastAsia="cs-CZ"/>
        </w:rPr>
        <w:t>problematice.</w:t>
      </w:r>
      <w:r w:rsidRPr="00D65B80">
        <w:rPr>
          <w:rFonts w:ascii="Times New Roman" w:eastAsia="Times New Roman" w:hAnsi="Times New Roman"/>
          <w:i/>
          <w:sz w:val="24"/>
          <w:szCs w:val="24"/>
          <w:lang w:eastAsia="cs-CZ"/>
        </w:rPr>
        <w:t xml:space="preserve"> </w:t>
      </w:r>
      <w:r w:rsidRPr="00D65B80">
        <w:rPr>
          <w:rFonts w:ascii="Times New Roman" w:eastAsia="Times New Roman" w:hAnsi="Times New Roman"/>
          <w:sz w:val="24"/>
          <w:szCs w:val="24"/>
          <w:lang w:eastAsia="cs-CZ"/>
        </w:rPr>
        <w:t>Očekávaným výstupem je schopnost samostatného myšlení a posouzení realizovatelnosti jednotlivých činností s ohledem na bezpečnost dětí.</w:t>
      </w:r>
    </w:p>
    <w:p w14:paraId="5EA3A9B8" w14:textId="77777777" w:rsidR="00DA6664" w:rsidRPr="00D65B80" w:rsidRDefault="00DA6664" w:rsidP="00DA6664">
      <w:pPr>
        <w:spacing w:after="120" w:line="240" w:lineRule="auto"/>
        <w:contextualSpacing/>
        <w:rPr>
          <w:rFonts w:ascii="Times New Roman" w:eastAsia="Times New Roman" w:hAnsi="Times New Roman"/>
          <w:b/>
          <w:sz w:val="24"/>
          <w:szCs w:val="24"/>
          <w:lang w:eastAsia="cs-CZ"/>
        </w:rPr>
      </w:pPr>
      <w:r w:rsidRPr="00D65B80">
        <w:rPr>
          <w:rFonts w:ascii="Times New Roman" w:eastAsia="Times New Roman" w:hAnsi="Times New Roman"/>
          <w:b/>
          <w:sz w:val="24"/>
          <w:szCs w:val="24"/>
          <w:lang w:eastAsia="cs-CZ"/>
        </w:rPr>
        <w:t>Metody a formy práce:</w:t>
      </w:r>
    </w:p>
    <w:p w14:paraId="47B2F26D" w14:textId="77777777" w:rsidR="00DA6664" w:rsidRPr="00D65B80" w:rsidRDefault="00DA6664" w:rsidP="00DA6664">
      <w:pPr>
        <w:numPr>
          <w:ilvl w:val="0"/>
          <w:numId w:val="30"/>
        </w:numPr>
        <w:spacing w:after="120" w:line="240" w:lineRule="auto"/>
        <w:contextualSpacing/>
        <w:rPr>
          <w:rFonts w:ascii="Times New Roman" w:eastAsia="Times New Roman" w:hAnsi="Times New Roman"/>
          <w:sz w:val="24"/>
          <w:szCs w:val="24"/>
          <w:lang w:eastAsia="cs-CZ"/>
        </w:rPr>
      </w:pPr>
      <w:r w:rsidRPr="00D65B80">
        <w:rPr>
          <w:rFonts w:ascii="Times New Roman" w:eastAsia="Times New Roman" w:hAnsi="Times New Roman"/>
          <w:sz w:val="24"/>
          <w:szCs w:val="24"/>
          <w:lang w:eastAsia="cs-CZ"/>
        </w:rPr>
        <w:t>praktický výcvik ve dvojicích</w:t>
      </w:r>
    </w:p>
    <w:p w14:paraId="370B1FBB" w14:textId="77777777" w:rsidR="00DA6664" w:rsidRPr="00D65B80" w:rsidRDefault="00DA6664" w:rsidP="00DA6664">
      <w:pPr>
        <w:numPr>
          <w:ilvl w:val="0"/>
          <w:numId w:val="30"/>
        </w:numPr>
        <w:spacing w:after="120" w:line="240" w:lineRule="auto"/>
        <w:contextualSpacing/>
        <w:rPr>
          <w:rFonts w:ascii="Times New Roman" w:eastAsia="Times New Roman" w:hAnsi="Times New Roman"/>
          <w:sz w:val="24"/>
          <w:szCs w:val="24"/>
          <w:lang w:eastAsia="cs-CZ"/>
        </w:rPr>
      </w:pPr>
      <w:r w:rsidRPr="00D65B80">
        <w:rPr>
          <w:rFonts w:ascii="Times New Roman" w:eastAsia="Times New Roman" w:hAnsi="Times New Roman"/>
          <w:sz w:val="24"/>
          <w:szCs w:val="24"/>
          <w:lang w:eastAsia="cs-CZ"/>
        </w:rPr>
        <w:t>plnění zadaných úkolů ve skupinách</w:t>
      </w:r>
    </w:p>
    <w:p w14:paraId="40CD247F" w14:textId="77777777" w:rsidR="00DA6664" w:rsidRPr="00D65B80" w:rsidRDefault="00DA6664" w:rsidP="00DA6664">
      <w:pPr>
        <w:numPr>
          <w:ilvl w:val="0"/>
          <w:numId w:val="30"/>
        </w:numPr>
        <w:spacing w:after="120" w:line="240" w:lineRule="auto"/>
        <w:contextualSpacing/>
        <w:rPr>
          <w:rFonts w:ascii="Times New Roman" w:eastAsia="Times New Roman" w:hAnsi="Times New Roman"/>
          <w:sz w:val="24"/>
          <w:szCs w:val="24"/>
          <w:lang w:eastAsia="cs-CZ"/>
        </w:rPr>
      </w:pPr>
      <w:r w:rsidRPr="00D65B80">
        <w:rPr>
          <w:rFonts w:ascii="Times New Roman" w:eastAsia="Times New Roman" w:hAnsi="Times New Roman"/>
          <w:sz w:val="24"/>
          <w:szCs w:val="24"/>
          <w:lang w:eastAsia="cs-CZ"/>
        </w:rPr>
        <w:t>simulace -  praktické  úkoly pro pobyt na vodě</w:t>
      </w:r>
    </w:p>
    <w:p w14:paraId="18FDF4A1" w14:textId="77777777" w:rsidR="00DA6664" w:rsidRPr="00D65B80" w:rsidRDefault="00DA6664" w:rsidP="00DA6664">
      <w:pPr>
        <w:numPr>
          <w:ilvl w:val="0"/>
          <w:numId w:val="30"/>
        </w:numPr>
        <w:spacing w:after="120" w:line="240" w:lineRule="auto"/>
        <w:contextualSpacing/>
        <w:rPr>
          <w:rFonts w:ascii="Times New Roman" w:eastAsia="Times New Roman" w:hAnsi="Times New Roman"/>
          <w:sz w:val="24"/>
          <w:szCs w:val="24"/>
          <w:lang w:eastAsia="cs-CZ"/>
        </w:rPr>
      </w:pPr>
      <w:r w:rsidRPr="00D65B80">
        <w:rPr>
          <w:rFonts w:ascii="Times New Roman" w:eastAsia="Times New Roman" w:hAnsi="Times New Roman"/>
          <w:sz w:val="24"/>
          <w:szCs w:val="24"/>
          <w:lang w:eastAsia="cs-CZ"/>
        </w:rPr>
        <w:t>závody a soutěže</w:t>
      </w:r>
    </w:p>
    <w:p w14:paraId="619E8BD1" w14:textId="77777777" w:rsidR="00DA6664" w:rsidRPr="00D65B80" w:rsidRDefault="00DA6664" w:rsidP="00DA6664">
      <w:pPr>
        <w:numPr>
          <w:ilvl w:val="0"/>
          <w:numId w:val="30"/>
        </w:numPr>
        <w:spacing w:after="120" w:line="240" w:lineRule="auto"/>
        <w:contextualSpacing/>
        <w:rPr>
          <w:rFonts w:ascii="Times New Roman" w:eastAsia="Times New Roman" w:hAnsi="Times New Roman"/>
          <w:sz w:val="24"/>
          <w:szCs w:val="24"/>
          <w:lang w:eastAsia="cs-CZ"/>
        </w:rPr>
      </w:pPr>
      <w:r w:rsidRPr="00D65B80">
        <w:rPr>
          <w:rFonts w:ascii="Times New Roman" w:eastAsia="Times New Roman" w:hAnsi="Times New Roman"/>
          <w:sz w:val="24"/>
          <w:szCs w:val="24"/>
          <w:lang w:eastAsia="cs-CZ"/>
        </w:rPr>
        <w:t>krátké výlety a kulturně - poznávací činnost</w:t>
      </w:r>
    </w:p>
    <w:p w14:paraId="1A66CE22" w14:textId="77777777" w:rsidR="00DA6664" w:rsidRPr="00D65B80" w:rsidRDefault="00DA6664" w:rsidP="00DA6664">
      <w:pPr>
        <w:autoSpaceDE w:val="0"/>
        <w:autoSpaceDN w:val="0"/>
        <w:adjustRightInd w:val="0"/>
        <w:spacing w:after="120" w:line="240" w:lineRule="auto"/>
        <w:contextualSpacing/>
        <w:rPr>
          <w:rFonts w:ascii="Times New Roman" w:eastAsia="Times New Roman" w:hAnsi="Times New Roman"/>
          <w:b/>
          <w:bCs/>
          <w:sz w:val="24"/>
          <w:szCs w:val="24"/>
          <w:lang w:eastAsia="cs-CZ"/>
        </w:rPr>
      </w:pPr>
      <w:r w:rsidRPr="00D65B80">
        <w:rPr>
          <w:rFonts w:ascii="Times New Roman" w:eastAsia="Times New Roman" w:hAnsi="Times New Roman"/>
          <w:b/>
          <w:bCs/>
          <w:sz w:val="24"/>
          <w:szCs w:val="24"/>
          <w:lang w:eastAsia="cs-CZ"/>
        </w:rPr>
        <w:t>Charakteristika učiva</w:t>
      </w:r>
    </w:p>
    <w:p w14:paraId="74FEB5D5" w14:textId="77777777" w:rsidR="00DA6664" w:rsidRPr="00D65B80" w:rsidRDefault="00DA6664" w:rsidP="00DA6664">
      <w:pPr>
        <w:spacing w:after="120" w:line="240" w:lineRule="auto"/>
        <w:contextualSpacing/>
        <w:jc w:val="both"/>
        <w:rPr>
          <w:rFonts w:ascii="Times New Roman" w:eastAsia="Times New Roman" w:hAnsi="Times New Roman"/>
          <w:sz w:val="24"/>
          <w:szCs w:val="24"/>
          <w:lang w:eastAsia="cs-CZ"/>
        </w:rPr>
      </w:pPr>
      <w:r w:rsidRPr="00D65B80">
        <w:rPr>
          <w:rFonts w:ascii="Times New Roman" w:eastAsia="Times New Roman" w:hAnsi="Times New Roman"/>
          <w:sz w:val="24"/>
          <w:szCs w:val="24"/>
          <w:lang w:eastAsia="cs-CZ"/>
        </w:rPr>
        <w:t xml:space="preserve">Vodácký kurz je komplexní modul, ve kterém žáci využívají všech předcházejících znalostí a dovedností a současně se učí mnoha dalším (pádlování, sjíždění jezů, tábornické dovednosti, poznávání přírody, výlety, topografie, bezpečnost atd.). </w:t>
      </w:r>
    </w:p>
    <w:p w14:paraId="6A929128" w14:textId="77777777" w:rsidR="00DA6664" w:rsidRPr="00D65B80" w:rsidRDefault="00DA6664" w:rsidP="00DA6664">
      <w:pPr>
        <w:spacing w:after="120" w:line="240" w:lineRule="auto"/>
        <w:contextualSpacing/>
        <w:jc w:val="both"/>
        <w:rPr>
          <w:rFonts w:ascii="Times New Roman" w:eastAsia="Times New Roman" w:hAnsi="Times New Roman"/>
          <w:b/>
          <w:sz w:val="24"/>
          <w:szCs w:val="24"/>
          <w:lang w:eastAsia="cs-CZ"/>
        </w:rPr>
      </w:pPr>
      <w:r w:rsidRPr="00D65B80">
        <w:rPr>
          <w:rFonts w:ascii="Times New Roman" w:eastAsia="Times New Roman" w:hAnsi="Times New Roman"/>
          <w:b/>
          <w:sz w:val="24"/>
          <w:szCs w:val="24"/>
          <w:lang w:eastAsia="cs-CZ"/>
        </w:rPr>
        <w:t xml:space="preserve">Přínos k rozvoji klíčových kompetencí </w:t>
      </w:r>
    </w:p>
    <w:p w14:paraId="13D79136" w14:textId="77777777" w:rsidR="00DA6664" w:rsidRPr="00D65B80" w:rsidRDefault="00DA6664" w:rsidP="00DA6664">
      <w:pPr>
        <w:spacing w:after="120" w:line="240" w:lineRule="auto"/>
        <w:contextualSpacing/>
        <w:jc w:val="both"/>
        <w:rPr>
          <w:rFonts w:ascii="Times New Roman" w:eastAsia="Times New Roman" w:hAnsi="Times New Roman"/>
          <w:b/>
          <w:sz w:val="24"/>
          <w:szCs w:val="24"/>
          <w:lang w:eastAsia="cs-CZ"/>
        </w:rPr>
      </w:pPr>
      <w:r w:rsidRPr="00D65B80">
        <w:rPr>
          <w:rFonts w:ascii="Times New Roman" w:eastAsia="Times New Roman" w:hAnsi="Times New Roman"/>
          <w:b/>
          <w:sz w:val="24"/>
          <w:szCs w:val="24"/>
          <w:lang w:eastAsia="cs-CZ"/>
        </w:rPr>
        <w:t xml:space="preserve"> </w:t>
      </w:r>
      <w:r w:rsidRPr="00D65B80">
        <w:rPr>
          <w:rFonts w:ascii="Times New Roman" w:eastAsia="Times New Roman" w:hAnsi="Times New Roman"/>
          <w:sz w:val="24"/>
          <w:szCs w:val="24"/>
          <w:lang w:eastAsia="cs-CZ"/>
        </w:rPr>
        <w:t>Žáci by měli být schopni:</w:t>
      </w:r>
    </w:p>
    <w:p w14:paraId="4FEA8AC0" w14:textId="77777777" w:rsidR="00DA6664" w:rsidRPr="00D65B80" w:rsidRDefault="00DA6664" w:rsidP="00DA6664">
      <w:pPr>
        <w:numPr>
          <w:ilvl w:val="0"/>
          <w:numId w:val="28"/>
        </w:numPr>
        <w:spacing w:after="120" w:line="240" w:lineRule="auto"/>
        <w:contextualSpacing/>
        <w:jc w:val="both"/>
        <w:rPr>
          <w:rFonts w:ascii="Times New Roman" w:eastAsia="Times New Roman" w:hAnsi="Times New Roman"/>
          <w:sz w:val="24"/>
          <w:szCs w:val="24"/>
          <w:lang w:eastAsia="cs-CZ"/>
        </w:rPr>
      </w:pPr>
      <w:r w:rsidRPr="00D65B80">
        <w:rPr>
          <w:rFonts w:ascii="Times New Roman" w:eastAsia="Times New Roman" w:hAnsi="Times New Roman"/>
          <w:sz w:val="24"/>
          <w:szCs w:val="24"/>
          <w:lang w:eastAsia="cs-CZ"/>
        </w:rPr>
        <w:t xml:space="preserve">vyjadřovat se přiměřeně srozumitelně a odborně správně v určité komunikační situaci v projevech mluvených, při vysvětlování jednotlivých činností </w:t>
      </w:r>
    </w:p>
    <w:p w14:paraId="73D9C230" w14:textId="77777777" w:rsidR="00DA6664" w:rsidRPr="00D65B80" w:rsidRDefault="00DA6664" w:rsidP="00DA6664">
      <w:pPr>
        <w:numPr>
          <w:ilvl w:val="0"/>
          <w:numId w:val="28"/>
        </w:numPr>
        <w:spacing w:after="120" w:line="240" w:lineRule="auto"/>
        <w:contextualSpacing/>
        <w:jc w:val="both"/>
        <w:rPr>
          <w:rFonts w:ascii="Times New Roman" w:eastAsia="Times New Roman" w:hAnsi="Times New Roman"/>
          <w:sz w:val="24"/>
          <w:szCs w:val="24"/>
          <w:lang w:eastAsia="cs-CZ"/>
        </w:rPr>
      </w:pPr>
      <w:r w:rsidRPr="00D65B80">
        <w:rPr>
          <w:rFonts w:ascii="Times New Roman" w:eastAsia="Times New Roman" w:hAnsi="Times New Roman"/>
          <w:sz w:val="24"/>
          <w:szCs w:val="24"/>
          <w:lang w:eastAsia="cs-CZ"/>
        </w:rPr>
        <w:t>aktivně se účastnit diskusí, formulovat a obhajovat své názory a postoje, respektovat odlišné názory a postoje druhých</w:t>
      </w:r>
    </w:p>
    <w:p w14:paraId="03FB8E7F" w14:textId="77777777" w:rsidR="00DA6664" w:rsidRPr="00D65B80" w:rsidRDefault="00DA6664" w:rsidP="00DA6664">
      <w:pPr>
        <w:numPr>
          <w:ilvl w:val="0"/>
          <w:numId w:val="28"/>
        </w:numPr>
        <w:spacing w:after="120" w:line="240" w:lineRule="auto"/>
        <w:contextualSpacing/>
        <w:jc w:val="both"/>
        <w:rPr>
          <w:rFonts w:ascii="Times New Roman" w:eastAsia="Times New Roman" w:hAnsi="Times New Roman"/>
          <w:sz w:val="24"/>
          <w:szCs w:val="24"/>
          <w:lang w:eastAsia="cs-CZ"/>
        </w:rPr>
      </w:pPr>
      <w:r w:rsidRPr="00D65B80">
        <w:rPr>
          <w:rFonts w:ascii="Times New Roman" w:eastAsia="Times New Roman" w:hAnsi="Times New Roman"/>
          <w:sz w:val="24"/>
          <w:szCs w:val="24"/>
          <w:lang w:eastAsia="cs-CZ"/>
        </w:rPr>
        <w:t>využívat k učení didaktických zkušeností jiných lidí</w:t>
      </w:r>
    </w:p>
    <w:p w14:paraId="649656B5" w14:textId="77777777" w:rsidR="00DA6664" w:rsidRPr="00D65B80" w:rsidRDefault="00DA6664" w:rsidP="00DA6664">
      <w:pPr>
        <w:numPr>
          <w:ilvl w:val="0"/>
          <w:numId w:val="28"/>
        </w:numPr>
        <w:spacing w:after="120" w:line="240" w:lineRule="auto"/>
        <w:contextualSpacing/>
        <w:jc w:val="both"/>
        <w:rPr>
          <w:rFonts w:ascii="Times New Roman" w:eastAsia="Times New Roman" w:hAnsi="Times New Roman"/>
          <w:sz w:val="24"/>
          <w:szCs w:val="24"/>
          <w:lang w:eastAsia="cs-CZ"/>
        </w:rPr>
      </w:pPr>
      <w:r w:rsidRPr="00D65B80">
        <w:rPr>
          <w:rFonts w:ascii="Times New Roman" w:eastAsia="Times New Roman" w:hAnsi="Times New Roman"/>
          <w:sz w:val="24"/>
          <w:szCs w:val="24"/>
          <w:lang w:eastAsia="cs-CZ"/>
        </w:rPr>
        <w:t>přijímat hodnocení svých výsledků a jednání i kritiku ze strany jiných lidí a přiměřeně na ně reagovat</w:t>
      </w:r>
    </w:p>
    <w:p w14:paraId="76893CE9" w14:textId="77777777" w:rsidR="00DA6664" w:rsidRPr="00D65B80" w:rsidRDefault="00DA6664" w:rsidP="00DA6664">
      <w:pPr>
        <w:numPr>
          <w:ilvl w:val="0"/>
          <w:numId w:val="28"/>
        </w:numPr>
        <w:spacing w:after="120" w:line="240" w:lineRule="auto"/>
        <w:contextualSpacing/>
        <w:jc w:val="both"/>
        <w:rPr>
          <w:rFonts w:ascii="Times New Roman" w:eastAsia="Times New Roman" w:hAnsi="Times New Roman"/>
          <w:sz w:val="24"/>
          <w:szCs w:val="24"/>
          <w:lang w:eastAsia="cs-CZ"/>
        </w:rPr>
      </w:pPr>
      <w:r w:rsidRPr="00D65B80">
        <w:rPr>
          <w:rFonts w:ascii="Times New Roman" w:eastAsia="Times New Roman" w:hAnsi="Times New Roman"/>
          <w:sz w:val="24"/>
          <w:szCs w:val="24"/>
          <w:lang w:eastAsia="cs-CZ"/>
        </w:rPr>
        <w:t>dbát na dodržování bezpečnostních předpisů a právních norem</w:t>
      </w:r>
    </w:p>
    <w:p w14:paraId="09F2AAB6" w14:textId="77777777" w:rsidR="00DA6664" w:rsidRPr="00D65B80" w:rsidRDefault="00DA6664" w:rsidP="00DA6664">
      <w:pPr>
        <w:numPr>
          <w:ilvl w:val="0"/>
          <w:numId w:val="28"/>
        </w:numPr>
        <w:spacing w:after="120" w:line="240" w:lineRule="auto"/>
        <w:contextualSpacing/>
        <w:jc w:val="both"/>
        <w:rPr>
          <w:rFonts w:ascii="Times New Roman" w:eastAsia="Times New Roman" w:hAnsi="Times New Roman"/>
          <w:sz w:val="24"/>
          <w:szCs w:val="24"/>
          <w:lang w:eastAsia="cs-CZ"/>
        </w:rPr>
      </w:pPr>
      <w:r w:rsidRPr="00D65B80">
        <w:rPr>
          <w:rFonts w:ascii="Times New Roman" w:eastAsia="Times New Roman" w:hAnsi="Times New Roman"/>
          <w:sz w:val="24"/>
          <w:szCs w:val="24"/>
          <w:lang w:eastAsia="cs-CZ"/>
        </w:rPr>
        <w:t>dbát na ochranu životního prostředí a vést k němu i své svěřence</w:t>
      </w:r>
    </w:p>
    <w:p w14:paraId="3D8BC988" w14:textId="77777777" w:rsidR="00DA6664" w:rsidRPr="00D65B80" w:rsidRDefault="00DA6664" w:rsidP="00DA6664">
      <w:pPr>
        <w:numPr>
          <w:ilvl w:val="0"/>
          <w:numId w:val="28"/>
        </w:numPr>
        <w:spacing w:after="120" w:line="240" w:lineRule="auto"/>
        <w:contextualSpacing/>
        <w:jc w:val="both"/>
        <w:rPr>
          <w:rFonts w:ascii="Times New Roman" w:eastAsia="Times New Roman" w:hAnsi="Times New Roman"/>
          <w:sz w:val="24"/>
          <w:szCs w:val="24"/>
          <w:lang w:eastAsia="cs-CZ"/>
        </w:rPr>
      </w:pPr>
      <w:r w:rsidRPr="00D65B80">
        <w:rPr>
          <w:rFonts w:ascii="Times New Roman" w:eastAsia="Times New Roman" w:hAnsi="Times New Roman"/>
          <w:sz w:val="24"/>
          <w:szCs w:val="24"/>
          <w:lang w:eastAsia="cs-CZ"/>
        </w:rPr>
        <w:t>účastnit se aktivně práce v týmu a podílet se na realizaci společných úkolů, přispívat práci týmu vlastními podněty a návrhy, návrhy ostatních zvažovat nezaujatě</w:t>
      </w:r>
    </w:p>
    <w:p w14:paraId="36BF2FD6" w14:textId="77777777" w:rsidR="00DA6664" w:rsidRPr="00D65B80" w:rsidRDefault="00DA6664" w:rsidP="00DA6664">
      <w:pPr>
        <w:numPr>
          <w:ilvl w:val="0"/>
          <w:numId w:val="28"/>
        </w:numPr>
        <w:spacing w:after="120" w:line="240" w:lineRule="auto"/>
        <w:contextualSpacing/>
        <w:jc w:val="both"/>
        <w:rPr>
          <w:rFonts w:ascii="Times New Roman" w:eastAsia="Times New Roman" w:hAnsi="Times New Roman"/>
          <w:sz w:val="24"/>
          <w:szCs w:val="24"/>
          <w:lang w:eastAsia="cs-CZ"/>
        </w:rPr>
      </w:pPr>
      <w:r w:rsidRPr="00D65B80">
        <w:rPr>
          <w:rFonts w:ascii="Times New Roman" w:eastAsia="Times New Roman" w:hAnsi="Times New Roman"/>
          <w:sz w:val="24"/>
          <w:szCs w:val="24"/>
          <w:lang w:eastAsia="cs-CZ"/>
        </w:rPr>
        <w:t>úkoly přijímat ochotně a aktivně je plnit</w:t>
      </w:r>
    </w:p>
    <w:p w14:paraId="5F9AFEE1" w14:textId="77777777" w:rsidR="00DA6664" w:rsidRPr="00D65B80" w:rsidRDefault="00DA6664" w:rsidP="00DA6664">
      <w:pPr>
        <w:spacing w:after="120" w:line="240" w:lineRule="auto"/>
        <w:contextualSpacing/>
        <w:jc w:val="both"/>
        <w:rPr>
          <w:rFonts w:ascii="Times New Roman" w:eastAsia="Times New Roman" w:hAnsi="Times New Roman"/>
          <w:b/>
          <w:sz w:val="24"/>
          <w:szCs w:val="24"/>
          <w:lang w:eastAsia="cs-CZ"/>
        </w:rPr>
      </w:pPr>
      <w:r w:rsidRPr="00D65B80">
        <w:rPr>
          <w:rFonts w:ascii="Times New Roman" w:eastAsia="Times New Roman" w:hAnsi="Times New Roman"/>
          <w:b/>
          <w:sz w:val="24"/>
          <w:szCs w:val="24"/>
          <w:lang w:eastAsia="cs-CZ"/>
        </w:rPr>
        <w:t>Mezipředmětové vztahy</w:t>
      </w:r>
    </w:p>
    <w:p w14:paraId="5830EB48" w14:textId="77777777" w:rsidR="00DA6664" w:rsidRPr="00D65B80" w:rsidRDefault="00DA6664" w:rsidP="00DA6664">
      <w:pPr>
        <w:numPr>
          <w:ilvl w:val="0"/>
          <w:numId w:val="28"/>
        </w:numPr>
        <w:spacing w:after="120" w:line="240" w:lineRule="auto"/>
        <w:contextualSpacing/>
        <w:jc w:val="both"/>
        <w:rPr>
          <w:rFonts w:ascii="Times New Roman" w:eastAsia="Times New Roman" w:hAnsi="Times New Roman"/>
          <w:sz w:val="24"/>
          <w:szCs w:val="24"/>
          <w:lang w:eastAsia="cs-CZ"/>
        </w:rPr>
      </w:pPr>
      <w:r w:rsidRPr="00D65B80">
        <w:rPr>
          <w:rFonts w:ascii="Times New Roman" w:eastAsia="Times New Roman" w:hAnsi="Times New Roman"/>
          <w:sz w:val="24"/>
          <w:szCs w:val="24"/>
          <w:lang w:eastAsia="cs-CZ"/>
        </w:rPr>
        <w:t>biologie</w:t>
      </w:r>
    </w:p>
    <w:p w14:paraId="67BF186C" w14:textId="77777777" w:rsidR="00DA6664" w:rsidRPr="00D65B80" w:rsidRDefault="00DA6664" w:rsidP="00DA6664">
      <w:pPr>
        <w:numPr>
          <w:ilvl w:val="0"/>
          <w:numId w:val="28"/>
        </w:numPr>
        <w:spacing w:after="120" w:line="240" w:lineRule="auto"/>
        <w:contextualSpacing/>
        <w:jc w:val="both"/>
        <w:rPr>
          <w:rFonts w:ascii="Times New Roman" w:eastAsia="Times New Roman" w:hAnsi="Times New Roman"/>
          <w:sz w:val="24"/>
          <w:szCs w:val="24"/>
          <w:lang w:eastAsia="cs-CZ"/>
        </w:rPr>
      </w:pPr>
      <w:r w:rsidRPr="00D65B80">
        <w:rPr>
          <w:rFonts w:ascii="Times New Roman" w:eastAsia="Times New Roman" w:hAnsi="Times New Roman"/>
          <w:sz w:val="24"/>
          <w:szCs w:val="24"/>
          <w:lang w:eastAsia="cs-CZ"/>
        </w:rPr>
        <w:t>pedagogika</w:t>
      </w:r>
    </w:p>
    <w:p w14:paraId="2918DD53" w14:textId="77777777" w:rsidR="00DA6664" w:rsidRPr="00D65B80" w:rsidRDefault="00DA6664" w:rsidP="00DA6664">
      <w:pPr>
        <w:numPr>
          <w:ilvl w:val="0"/>
          <w:numId w:val="28"/>
        </w:numPr>
        <w:spacing w:after="120" w:line="240" w:lineRule="auto"/>
        <w:contextualSpacing/>
        <w:jc w:val="both"/>
        <w:rPr>
          <w:rFonts w:ascii="Times New Roman" w:eastAsia="Times New Roman" w:hAnsi="Times New Roman"/>
          <w:sz w:val="24"/>
          <w:szCs w:val="24"/>
          <w:lang w:eastAsia="cs-CZ"/>
        </w:rPr>
      </w:pPr>
      <w:r w:rsidRPr="00D65B80">
        <w:rPr>
          <w:rFonts w:ascii="Times New Roman" w:eastAsia="Times New Roman" w:hAnsi="Times New Roman"/>
          <w:sz w:val="24"/>
          <w:szCs w:val="24"/>
          <w:lang w:eastAsia="cs-CZ"/>
        </w:rPr>
        <w:t>dějepis</w:t>
      </w:r>
    </w:p>
    <w:p w14:paraId="39EF76D2" w14:textId="77777777" w:rsidR="00DA6664" w:rsidRPr="00D65B80" w:rsidRDefault="00DA6664" w:rsidP="00DA6664">
      <w:pPr>
        <w:numPr>
          <w:ilvl w:val="0"/>
          <w:numId w:val="28"/>
        </w:numPr>
        <w:spacing w:after="120" w:line="240" w:lineRule="auto"/>
        <w:contextualSpacing/>
        <w:jc w:val="both"/>
        <w:rPr>
          <w:rFonts w:ascii="Times New Roman" w:eastAsia="Times New Roman" w:hAnsi="Times New Roman"/>
          <w:sz w:val="24"/>
          <w:szCs w:val="24"/>
          <w:lang w:eastAsia="cs-CZ"/>
        </w:rPr>
      </w:pPr>
      <w:r w:rsidRPr="00D65B80">
        <w:rPr>
          <w:rFonts w:ascii="Times New Roman" w:eastAsia="Times New Roman" w:hAnsi="Times New Roman"/>
          <w:sz w:val="24"/>
          <w:szCs w:val="24"/>
          <w:lang w:eastAsia="cs-CZ"/>
        </w:rPr>
        <w:t>zeměpis</w:t>
      </w:r>
    </w:p>
    <w:p w14:paraId="32AE1C93" w14:textId="77777777" w:rsidR="00DA6664" w:rsidRPr="00D65B80" w:rsidRDefault="00DA6664" w:rsidP="00DA6664">
      <w:pPr>
        <w:numPr>
          <w:ilvl w:val="0"/>
          <w:numId w:val="28"/>
        </w:numPr>
        <w:spacing w:after="120" w:line="240" w:lineRule="auto"/>
        <w:contextualSpacing/>
        <w:jc w:val="both"/>
        <w:rPr>
          <w:rFonts w:ascii="Times New Roman" w:eastAsia="Times New Roman" w:hAnsi="Times New Roman"/>
          <w:sz w:val="24"/>
          <w:szCs w:val="24"/>
          <w:lang w:eastAsia="cs-CZ"/>
        </w:rPr>
      </w:pPr>
      <w:r w:rsidRPr="00D65B80">
        <w:rPr>
          <w:rFonts w:ascii="Times New Roman" w:eastAsia="Times New Roman" w:hAnsi="Times New Roman"/>
          <w:sz w:val="24"/>
          <w:szCs w:val="24"/>
          <w:lang w:eastAsia="cs-CZ"/>
        </w:rPr>
        <w:t>matematika</w:t>
      </w:r>
    </w:p>
    <w:p w14:paraId="5C8AF56A" w14:textId="77777777" w:rsidR="00DA6664" w:rsidRPr="00D65B80" w:rsidRDefault="00DA6664" w:rsidP="00DA6664">
      <w:pPr>
        <w:numPr>
          <w:ilvl w:val="0"/>
          <w:numId w:val="28"/>
        </w:numPr>
        <w:spacing w:after="120" w:line="240" w:lineRule="auto"/>
        <w:contextualSpacing/>
        <w:jc w:val="both"/>
        <w:rPr>
          <w:rFonts w:ascii="Times New Roman" w:eastAsia="Times New Roman" w:hAnsi="Times New Roman"/>
          <w:sz w:val="24"/>
          <w:szCs w:val="24"/>
          <w:lang w:eastAsia="cs-CZ"/>
        </w:rPr>
      </w:pPr>
      <w:r w:rsidRPr="00D65B80">
        <w:rPr>
          <w:rFonts w:ascii="Times New Roman" w:eastAsia="Times New Roman" w:hAnsi="Times New Roman"/>
          <w:sz w:val="24"/>
          <w:szCs w:val="24"/>
          <w:lang w:eastAsia="cs-CZ"/>
        </w:rPr>
        <w:lastRenderedPageBreak/>
        <w:t>fyzika</w:t>
      </w:r>
    </w:p>
    <w:p w14:paraId="59F5BE52" w14:textId="77777777" w:rsidR="00DA6664" w:rsidRPr="00D65B80" w:rsidRDefault="00DA6664" w:rsidP="00DA6664">
      <w:pPr>
        <w:spacing w:after="120" w:line="240" w:lineRule="auto"/>
        <w:contextualSpacing/>
        <w:jc w:val="both"/>
        <w:rPr>
          <w:rFonts w:ascii="Times New Roman" w:hAnsi="Times New Roman"/>
          <w:b/>
          <w:sz w:val="24"/>
          <w:szCs w:val="24"/>
        </w:rPr>
      </w:pPr>
      <w:r w:rsidRPr="00D65B80">
        <w:rPr>
          <w:rFonts w:ascii="Times New Roman" w:hAnsi="Times New Roman"/>
          <w:b/>
          <w:sz w:val="24"/>
          <w:szCs w:val="24"/>
        </w:rPr>
        <w:t>Realizace průřezových témat.</w:t>
      </w:r>
    </w:p>
    <w:p w14:paraId="43932F53" w14:textId="77777777" w:rsidR="00DA6664" w:rsidRPr="00D65B80" w:rsidRDefault="00DA6664" w:rsidP="00DA6664">
      <w:pPr>
        <w:spacing w:after="120" w:line="240" w:lineRule="auto"/>
        <w:contextualSpacing/>
        <w:jc w:val="both"/>
        <w:rPr>
          <w:rFonts w:ascii="Times New Roman" w:hAnsi="Times New Roman"/>
          <w:b/>
          <w:sz w:val="24"/>
          <w:szCs w:val="24"/>
        </w:rPr>
      </w:pPr>
      <w:r w:rsidRPr="00D65B80">
        <w:rPr>
          <w:rFonts w:ascii="Times New Roman" w:hAnsi="Times New Roman"/>
          <w:b/>
          <w:sz w:val="24"/>
          <w:szCs w:val="24"/>
        </w:rPr>
        <w:t>Člověk a svět práce</w:t>
      </w:r>
    </w:p>
    <w:p w14:paraId="008B4D56" w14:textId="77777777" w:rsidR="00DA6664" w:rsidRPr="00D65B80" w:rsidRDefault="00DA6664" w:rsidP="00DA6664">
      <w:pPr>
        <w:numPr>
          <w:ilvl w:val="0"/>
          <w:numId w:val="28"/>
        </w:numPr>
        <w:spacing w:after="120" w:line="240" w:lineRule="auto"/>
        <w:contextualSpacing/>
        <w:jc w:val="both"/>
        <w:rPr>
          <w:rFonts w:ascii="Times New Roman" w:hAnsi="Times New Roman"/>
          <w:sz w:val="24"/>
          <w:szCs w:val="24"/>
        </w:rPr>
      </w:pPr>
      <w:r w:rsidRPr="00D65B80">
        <w:rPr>
          <w:rFonts w:ascii="Times New Roman" w:hAnsi="Times New Roman"/>
          <w:sz w:val="24"/>
          <w:szCs w:val="24"/>
        </w:rPr>
        <w:t>uvědomění si významu vzdělání pro celý život,</w:t>
      </w:r>
    </w:p>
    <w:p w14:paraId="7B2288F9" w14:textId="77777777" w:rsidR="00DA6664" w:rsidRPr="00D65B80" w:rsidRDefault="00DA6664" w:rsidP="00DA6664">
      <w:pPr>
        <w:numPr>
          <w:ilvl w:val="0"/>
          <w:numId w:val="28"/>
        </w:numPr>
        <w:spacing w:after="120" w:line="240" w:lineRule="auto"/>
        <w:contextualSpacing/>
        <w:jc w:val="both"/>
        <w:rPr>
          <w:rFonts w:ascii="Times New Roman" w:hAnsi="Times New Roman"/>
          <w:sz w:val="24"/>
          <w:szCs w:val="24"/>
        </w:rPr>
      </w:pPr>
      <w:r w:rsidRPr="00D65B80">
        <w:rPr>
          <w:rFonts w:ascii="Times New Roman" w:hAnsi="Times New Roman"/>
          <w:sz w:val="24"/>
          <w:szCs w:val="24"/>
        </w:rPr>
        <w:t>motivace k aktivnímu pracovnímu životu,</w:t>
      </w:r>
    </w:p>
    <w:p w14:paraId="76EDA327" w14:textId="77777777" w:rsidR="00DA6664" w:rsidRPr="00D65B80" w:rsidRDefault="00DA6664" w:rsidP="00DA6664">
      <w:pPr>
        <w:numPr>
          <w:ilvl w:val="0"/>
          <w:numId w:val="28"/>
        </w:numPr>
        <w:spacing w:after="120" w:line="240" w:lineRule="auto"/>
        <w:contextualSpacing/>
        <w:jc w:val="both"/>
        <w:rPr>
          <w:rFonts w:ascii="Times New Roman" w:hAnsi="Times New Roman"/>
          <w:sz w:val="24"/>
          <w:szCs w:val="24"/>
        </w:rPr>
      </w:pPr>
      <w:r w:rsidRPr="00D65B80">
        <w:rPr>
          <w:rFonts w:ascii="Times New Roman" w:hAnsi="Times New Roman"/>
          <w:sz w:val="24"/>
          <w:szCs w:val="24"/>
        </w:rPr>
        <w:t>odpovědnost za vlastní činy,</w:t>
      </w:r>
    </w:p>
    <w:p w14:paraId="15990DBA" w14:textId="77777777" w:rsidR="00DA6664" w:rsidRPr="00D65B80" w:rsidRDefault="00DA6664" w:rsidP="00DA6664">
      <w:pPr>
        <w:numPr>
          <w:ilvl w:val="0"/>
          <w:numId w:val="28"/>
        </w:numPr>
        <w:spacing w:after="120" w:line="240" w:lineRule="auto"/>
        <w:contextualSpacing/>
        <w:jc w:val="both"/>
        <w:rPr>
          <w:rFonts w:ascii="Times New Roman" w:hAnsi="Times New Roman"/>
          <w:sz w:val="24"/>
          <w:szCs w:val="24"/>
        </w:rPr>
      </w:pPr>
      <w:r w:rsidRPr="00D65B80">
        <w:rPr>
          <w:rFonts w:ascii="Times New Roman" w:hAnsi="Times New Roman"/>
          <w:sz w:val="24"/>
          <w:szCs w:val="24"/>
        </w:rPr>
        <w:t>vztah k materiálním a duchovním hodnotám,</w:t>
      </w:r>
    </w:p>
    <w:p w14:paraId="2BB0441B" w14:textId="77777777" w:rsidR="00DA6664" w:rsidRPr="00D65B80" w:rsidRDefault="00DA6664" w:rsidP="00DA6664">
      <w:pPr>
        <w:numPr>
          <w:ilvl w:val="0"/>
          <w:numId w:val="28"/>
        </w:numPr>
        <w:spacing w:after="120" w:line="240" w:lineRule="auto"/>
        <w:contextualSpacing/>
        <w:jc w:val="both"/>
        <w:rPr>
          <w:rFonts w:ascii="Times New Roman" w:hAnsi="Times New Roman"/>
          <w:sz w:val="24"/>
          <w:szCs w:val="24"/>
        </w:rPr>
      </w:pPr>
      <w:r w:rsidRPr="00D65B80">
        <w:rPr>
          <w:rFonts w:ascii="Times New Roman" w:hAnsi="Times New Roman"/>
          <w:sz w:val="24"/>
          <w:szCs w:val="24"/>
        </w:rPr>
        <w:t>obhajování výsledků své práce,</w:t>
      </w:r>
    </w:p>
    <w:p w14:paraId="243187BE" w14:textId="77777777" w:rsidR="00DA6664" w:rsidRPr="00D65B80" w:rsidRDefault="00DA6664" w:rsidP="00DA6664">
      <w:pPr>
        <w:numPr>
          <w:ilvl w:val="0"/>
          <w:numId w:val="28"/>
        </w:numPr>
        <w:spacing w:after="120" w:line="240" w:lineRule="auto"/>
        <w:contextualSpacing/>
        <w:jc w:val="both"/>
        <w:rPr>
          <w:rFonts w:ascii="Times New Roman" w:hAnsi="Times New Roman"/>
          <w:sz w:val="24"/>
          <w:szCs w:val="24"/>
        </w:rPr>
      </w:pPr>
      <w:r w:rsidRPr="00D65B80">
        <w:rPr>
          <w:rFonts w:ascii="Times New Roman" w:hAnsi="Times New Roman"/>
          <w:sz w:val="24"/>
          <w:szCs w:val="24"/>
        </w:rPr>
        <w:t>tolerování názorů druhých.</w:t>
      </w:r>
    </w:p>
    <w:p w14:paraId="1B3145E3" w14:textId="77777777" w:rsidR="00DA6664" w:rsidRPr="00D65B80" w:rsidRDefault="00DA6664" w:rsidP="00DA6664">
      <w:pPr>
        <w:spacing w:after="120" w:line="240" w:lineRule="auto"/>
        <w:contextualSpacing/>
        <w:jc w:val="both"/>
        <w:rPr>
          <w:rFonts w:ascii="Times New Roman" w:hAnsi="Times New Roman"/>
          <w:b/>
          <w:sz w:val="24"/>
          <w:szCs w:val="24"/>
        </w:rPr>
      </w:pPr>
      <w:r w:rsidRPr="00D65B80">
        <w:rPr>
          <w:rFonts w:ascii="Times New Roman" w:hAnsi="Times New Roman"/>
          <w:b/>
          <w:sz w:val="24"/>
          <w:szCs w:val="24"/>
        </w:rPr>
        <w:t>Člověk a životní prostředí</w:t>
      </w:r>
    </w:p>
    <w:p w14:paraId="4C52E257" w14:textId="77777777" w:rsidR="00DA6664" w:rsidRPr="00D65B80" w:rsidRDefault="00DA6664" w:rsidP="00DA6664">
      <w:pPr>
        <w:numPr>
          <w:ilvl w:val="0"/>
          <w:numId w:val="79"/>
        </w:numPr>
        <w:spacing w:after="120" w:line="240" w:lineRule="auto"/>
        <w:ind w:firstLine="66"/>
        <w:contextualSpacing/>
        <w:jc w:val="both"/>
        <w:rPr>
          <w:rFonts w:ascii="Times New Roman" w:hAnsi="Times New Roman"/>
          <w:sz w:val="24"/>
          <w:szCs w:val="24"/>
        </w:rPr>
      </w:pPr>
      <w:r w:rsidRPr="00D65B80">
        <w:rPr>
          <w:rFonts w:ascii="Times New Roman" w:hAnsi="Times New Roman"/>
          <w:sz w:val="24"/>
          <w:szCs w:val="24"/>
        </w:rPr>
        <w:t>vytváření citlivého vztahu k přírodě,</w:t>
      </w:r>
    </w:p>
    <w:p w14:paraId="22C20B62" w14:textId="77777777" w:rsidR="00DA6664" w:rsidRPr="00D65B80" w:rsidRDefault="00DA6664" w:rsidP="00DA6664">
      <w:pPr>
        <w:pStyle w:val="Nomlnsodrkou"/>
        <w:numPr>
          <w:ilvl w:val="0"/>
          <w:numId w:val="237"/>
        </w:numPr>
        <w:spacing w:after="120" w:line="240" w:lineRule="auto"/>
        <w:contextualSpacing/>
        <w:rPr>
          <w:sz w:val="24"/>
        </w:rPr>
      </w:pPr>
      <w:r w:rsidRPr="00D65B80">
        <w:rPr>
          <w:sz w:val="24"/>
        </w:rPr>
        <w:t>ochrana životního prostředí,</w:t>
      </w:r>
    </w:p>
    <w:p w14:paraId="093B7809" w14:textId="77777777" w:rsidR="00DA6664" w:rsidRPr="00D65B80" w:rsidRDefault="00DA6664" w:rsidP="00DA6664">
      <w:pPr>
        <w:pStyle w:val="Nomlnsodrkou"/>
        <w:numPr>
          <w:ilvl w:val="0"/>
          <w:numId w:val="237"/>
        </w:numPr>
        <w:spacing w:after="120" w:line="240" w:lineRule="auto"/>
        <w:contextualSpacing/>
        <w:rPr>
          <w:sz w:val="24"/>
        </w:rPr>
      </w:pPr>
      <w:r w:rsidRPr="00D65B80">
        <w:rPr>
          <w:sz w:val="24"/>
        </w:rPr>
        <w:t>schopnost poznávat svět a lépe mu rozumět,</w:t>
      </w:r>
    </w:p>
    <w:p w14:paraId="4978A50B" w14:textId="77777777" w:rsidR="00DA6664" w:rsidRPr="00D65B80" w:rsidRDefault="00DA6664" w:rsidP="00DA6664">
      <w:pPr>
        <w:pStyle w:val="Nomlnsodrkou"/>
        <w:numPr>
          <w:ilvl w:val="0"/>
          <w:numId w:val="237"/>
        </w:numPr>
        <w:spacing w:after="120" w:line="240" w:lineRule="auto"/>
        <w:contextualSpacing/>
        <w:rPr>
          <w:sz w:val="24"/>
        </w:rPr>
      </w:pPr>
      <w:r w:rsidRPr="00D65B80">
        <w:rPr>
          <w:sz w:val="24"/>
        </w:rPr>
        <w:t>prosazování trvale udržitelného rozvoje svou pracovní činností,</w:t>
      </w:r>
    </w:p>
    <w:p w14:paraId="3460848B" w14:textId="77777777" w:rsidR="00DA6664" w:rsidRPr="00D65B80" w:rsidRDefault="00DA6664" w:rsidP="00DA6664">
      <w:pPr>
        <w:pStyle w:val="Nomlnsodrkou"/>
        <w:numPr>
          <w:ilvl w:val="0"/>
          <w:numId w:val="237"/>
        </w:numPr>
        <w:spacing w:after="120" w:line="240" w:lineRule="auto"/>
        <w:contextualSpacing/>
        <w:rPr>
          <w:sz w:val="24"/>
        </w:rPr>
      </w:pPr>
      <w:r w:rsidRPr="00D65B80">
        <w:rPr>
          <w:sz w:val="24"/>
        </w:rPr>
        <w:t>vytváření zdravého životnímu stylu a vnímání estetických hodnot prostředí.</w:t>
      </w:r>
    </w:p>
    <w:p w14:paraId="75C99166" w14:textId="77777777" w:rsidR="00DA6664" w:rsidRPr="00D65B80" w:rsidRDefault="00DA6664" w:rsidP="00DA6664">
      <w:pPr>
        <w:spacing w:after="120" w:line="240" w:lineRule="auto"/>
        <w:contextualSpacing/>
        <w:jc w:val="both"/>
        <w:rPr>
          <w:rFonts w:ascii="Times New Roman" w:hAnsi="Times New Roman"/>
          <w:b/>
          <w:bCs/>
          <w:sz w:val="24"/>
          <w:szCs w:val="24"/>
        </w:rPr>
      </w:pPr>
      <w:r w:rsidRPr="00D65B80">
        <w:rPr>
          <w:rFonts w:ascii="Times New Roman" w:hAnsi="Times New Roman"/>
          <w:b/>
          <w:bCs/>
          <w:sz w:val="24"/>
          <w:szCs w:val="24"/>
        </w:rPr>
        <w:t>Člověk a digitální svět</w:t>
      </w:r>
    </w:p>
    <w:p w14:paraId="50DBEC24" w14:textId="77777777" w:rsidR="00DA6664" w:rsidRPr="00D65B80" w:rsidRDefault="00DA6664" w:rsidP="00DA6664">
      <w:pPr>
        <w:pStyle w:val="Nomlnsodrkou"/>
        <w:numPr>
          <w:ilvl w:val="0"/>
          <w:numId w:val="237"/>
        </w:numPr>
        <w:spacing w:after="120" w:line="240" w:lineRule="auto"/>
        <w:contextualSpacing/>
        <w:rPr>
          <w:sz w:val="24"/>
        </w:rPr>
      </w:pPr>
      <w:r w:rsidRPr="00D65B80">
        <w:rPr>
          <w:sz w:val="24"/>
        </w:rPr>
        <w:t>schopnost pracovat s informacemi; vyhledávání, vyhodnocování a využívání informací,</w:t>
      </w:r>
    </w:p>
    <w:p w14:paraId="1FFF051C" w14:textId="77777777" w:rsidR="00DA6664" w:rsidRPr="00D65B80" w:rsidRDefault="00DA6664" w:rsidP="00DA6664">
      <w:pPr>
        <w:pStyle w:val="Nomlnsodrkou"/>
        <w:numPr>
          <w:ilvl w:val="0"/>
          <w:numId w:val="237"/>
        </w:numPr>
        <w:spacing w:after="120" w:line="240" w:lineRule="auto"/>
        <w:contextualSpacing/>
        <w:rPr>
          <w:sz w:val="24"/>
        </w:rPr>
      </w:pPr>
      <w:r w:rsidRPr="00D65B80">
        <w:rPr>
          <w:sz w:val="24"/>
        </w:rPr>
        <w:t>efektivně zpracovávat získané informace, schopnost je prezentovat.</w:t>
      </w:r>
    </w:p>
    <w:p w14:paraId="1573C975" w14:textId="77777777" w:rsidR="00DA6664" w:rsidRPr="00D65B80" w:rsidRDefault="00DA6664" w:rsidP="00DA6664">
      <w:pPr>
        <w:spacing w:after="120" w:line="240" w:lineRule="auto"/>
        <w:contextualSpacing/>
        <w:jc w:val="both"/>
        <w:rPr>
          <w:rFonts w:ascii="Times New Roman" w:eastAsia="Times New Roman" w:hAnsi="Times New Roman"/>
          <w:b/>
          <w:sz w:val="24"/>
          <w:szCs w:val="24"/>
          <w:lang w:eastAsia="cs-CZ"/>
        </w:rPr>
      </w:pPr>
      <w:r w:rsidRPr="00D65B80">
        <w:rPr>
          <w:rFonts w:ascii="Times New Roman" w:eastAsia="Times New Roman" w:hAnsi="Times New Roman"/>
          <w:b/>
          <w:sz w:val="24"/>
          <w:szCs w:val="24"/>
          <w:lang w:eastAsia="cs-CZ"/>
        </w:rPr>
        <w:t>Hodnocení výsledků žáků</w:t>
      </w:r>
    </w:p>
    <w:p w14:paraId="16044F85" w14:textId="77777777" w:rsidR="00DA6664" w:rsidRPr="00D65B80" w:rsidRDefault="00DA6664" w:rsidP="00DA6664">
      <w:pPr>
        <w:spacing w:after="120" w:line="240" w:lineRule="auto"/>
        <w:contextualSpacing/>
        <w:jc w:val="both"/>
        <w:rPr>
          <w:rFonts w:ascii="Times New Roman" w:eastAsia="Times New Roman" w:hAnsi="Times New Roman"/>
          <w:sz w:val="24"/>
          <w:szCs w:val="24"/>
          <w:lang w:eastAsia="cs-CZ"/>
        </w:rPr>
      </w:pPr>
      <w:r w:rsidRPr="00D65B80">
        <w:rPr>
          <w:rFonts w:ascii="Times New Roman" w:eastAsia="Times New Roman" w:hAnsi="Times New Roman"/>
          <w:sz w:val="24"/>
          <w:szCs w:val="24"/>
          <w:lang w:eastAsia="cs-CZ"/>
        </w:rPr>
        <w:t>Hodnocení žáků je součástí klasifikace předmětu tělesná výchova s didaktikou ve 4. ročníku, bez ohledu na to, v kterém ročníku žák kurz absolvuje.</w:t>
      </w:r>
    </w:p>
    <w:p w14:paraId="3E6B55C4" w14:textId="77777777" w:rsidR="00DA6664" w:rsidRPr="00D65B80" w:rsidRDefault="00DA6664" w:rsidP="00DA6664">
      <w:pPr>
        <w:spacing w:after="120" w:line="240" w:lineRule="auto"/>
        <w:contextualSpacing/>
        <w:jc w:val="both"/>
        <w:rPr>
          <w:rFonts w:ascii="Times New Roman" w:eastAsia="Times New Roman" w:hAnsi="Times New Roman"/>
          <w:sz w:val="24"/>
          <w:szCs w:val="24"/>
          <w:lang w:eastAsia="cs-CZ"/>
        </w:rPr>
      </w:pPr>
      <w:r w:rsidRPr="00D65B80">
        <w:rPr>
          <w:rFonts w:ascii="Times New Roman" w:eastAsia="Times New Roman" w:hAnsi="Times New Roman"/>
          <w:sz w:val="24"/>
          <w:szCs w:val="24"/>
          <w:lang w:eastAsia="cs-CZ"/>
        </w:rPr>
        <w:t xml:space="preserve">Hodnotí se: </w:t>
      </w:r>
    </w:p>
    <w:p w14:paraId="36C61FBD" w14:textId="77777777" w:rsidR="00DA6664" w:rsidRPr="00D65B80" w:rsidRDefault="00DA6664" w:rsidP="00DA6664">
      <w:pPr>
        <w:numPr>
          <w:ilvl w:val="1"/>
          <w:numId w:val="824"/>
        </w:numPr>
        <w:spacing w:after="120" w:line="240" w:lineRule="auto"/>
        <w:contextualSpacing/>
        <w:jc w:val="both"/>
        <w:rPr>
          <w:rFonts w:ascii="Times New Roman" w:eastAsia="Times New Roman" w:hAnsi="Times New Roman"/>
          <w:sz w:val="24"/>
          <w:szCs w:val="24"/>
          <w:lang w:eastAsia="cs-CZ"/>
        </w:rPr>
      </w:pPr>
      <w:r w:rsidRPr="00D65B80">
        <w:rPr>
          <w:rFonts w:ascii="Times New Roman" w:eastAsia="Times New Roman" w:hAnsi="Times New Roman"/>
          <w:sz w:val="24"/>
          <w:szCs w:val="24"/>
          <w:lang w:eastAsia="cs-CZ"/>
        </w:rPr>
        <w:t>aktivita žáka a jeho přístup k jednotlivým činnostem</w:t>
      </w:r>
    </w:p>
    <w:p w14:paraId="69BC5FD6" w14:textId="77777777" w:rsidR="00DA6664" w:rsidRPr="00D65B80" w:rsidRDefault="00DA6664" w:rsidP="00DA6664">
      <w:pPr>
        <w:numPr>
          <w:ilvl w:val="1"/>
          <w:numId w:val="824"/>
        </w:numPr>
        <w:spacing w:after="120" w:line="240" w:lineRule="auto"/>
        <w:contextualSpacing/>
        <w:jc w:val="both"/>
        <w:rPr>
          <w:rFonts w:ascii="Times New Roman" w:eastAsia="Times New Roman" w:hAnsi="Times New Roman"/>
          <w:sz w:val="24"/>
          <w:szCs w:val="24"/>
          <w:lang w:eastAsia="cs-CZ"/>
        </w:rPr>
      </w:pPr>
      <w:r w:rsidRPr="00D65B80">
        <w:rPr>
          <w:rFonts w:ascii="Times New Roman" w:eastAsia="Times New Roman" w:hAnsi="Times New Roman"/>
          <w:sz w:val="24"/>
          <w:szCs w:val="24"/>
          <w:lang w:eastAsia="cs-CZ"/>
        </w:rPr>
        <w:t>zvládnutí praktických dovedností</w:t>
      </w:r>
    </w:p>
    <w:p w14:paraId="7AB58E33" w14:textId="77777777" w:rsidR="00DA6664" w:rsidRPr="00D65B80" w:rsidRDefault="00DA6664" w:rsidP="00DA6664">
      <w:pPr>
        <w:numPr>
          <w:ilvl w:val="1"/>
          <w:numId w:val="824"/>
        </w:numPr>
        <w:spacing w:after="120" w:line="240" w:lineRule="auto"/>
        <w:contextualSpacing/>
        <w:jc w:val="both"/>
        <w:rPr>
          <w:rFonts w:ascii="Times New Roman" w:eastAsia="Times New Roman" w:hAnsi="Times New Roman"/>
          <w:sz w:val="24"/>
          <w:szCs w:val="24"/>
          <w:lang w:eastAsia="cs-CZ"/>
        </w:rPr>
      </w:pPr>
      <w:r w:rsidRPr="00D65B80">
        <w:rPr>
          <w:rFonts w:ascii="Times New Roman" w:eastAsia="Times New Roman" w:hAnsi="Times New Roman"/>
          <w:sz w:val="24"/>
          <w:szCs w:val="24"/>
          <w:lang w:eastAsia="cs-CZ"/>
        </w:rPr>
        <w:t>organizační schopnosti žáka</w:t>
      </w:r>
    </w:p>
    <w:p w14:paraId="221D253A" w14:textId="77777777" w:rsidR="00DA6664" w:rsidRPr="00D65B80" w:rsidRDefault="00DA6664" w:rsidP="00DA6664">
      <w:pPr>
        <w:numPr>
          <w:ilvl w:val="1"/>
          <w:numId w:val="824"/>
        </w:numPr>
        <w:spacing w:after="120" w:line="240" w:lineRule="auto"/>
        <w:contextualSpacing/>
        <w:jc w:val="both"/>
        <w:rPr>
          <w:rFonts w:ascii="Times New Roman" w:eastAsia="Times New Roman" w:hAnsi="Times New Roman"/>
          <w:sz w:val="24"/>
          <w:szCs w:val="24"/>
          <w:lang w:eastAsia="cs-CZ"/>
        </w:rPr>
      </w:pPr>
      <w:r w:rsidRPr="00D65B80">
        <w:rPr>
          <w:rFonts w:ascii="Times New Roman" w:eastAsia="Times New Roman" w:hAnsi="Times New Roman"/>
          <w:sz w:val="24"/>
          <w:szCs w:val="24"/>
          <w:lang w:eastAsia="cs-CZ"/>
        </w:rPr>
        <w:t>fyzická zdatnost a schopnost pozitivně reagovat na zátěž (fyzickou i psychickou)</w:t>
      </w:r>
    </w:p>
    <w:p w14:paraId="5329EEB9" w14:textId="77777777" w:rsidR="00DA6664" w:rsidRPr="006E6F8E" w:rsidRDefault="00DA6664" w:rsidP="00DA6664">
      <w:pPr>
        <w:spacing w:after="120" w:line="240" w:lineRule="auto"/>
        <w:contextualSpacing/>
        <w:jc w:val="both"/>
        <w:rPr>
          <w:rFonts w:ascii="Times New Roman" w:eastAsia="Times New Roman" w:hAnsi="Times New Roman"/>
          <w:b/>
          <w:sz w:val="24"/>
          <w:szCs w:val="24"/>
          <w:lang w:eastAsia="cs-CZ"/>
        </w:rPr>
      </w:pPr>
      <w:r>
        <w:rPr>
          <w:rFonts w:ascii="Times New Roman" w:eastAsia="Times New Roman" w:hAnsi="Times New Roman"/>
          <w:lang w:eastAsia="cs-CZ"/>
        </w:rPr>
        <w:br w:type="page"/>
      </w:r>
      <w:r w:rsidRPr="006E6F8E">
        <w:rPr>
          <w:rFonts w:ascii="Times New Roman" w:eastAsia="Times New Roman" w:hAnsi="Times New Roman"/>
          <w:b/>
          <w:sz w:val="24"/>
          <w:szCs w:val="24"/>
          <w:lang w:eastAsia="cs-CZ"/>
        </w:rPr>
        <w:lastRenderedPageBreak/>
        <w:t xml:space="preserve">Realizace odborných kompetencí </w:t>
      </w:r>
    </w:p>
    <w:p w14:paraId="0AB80215" w14:textId="77777777" w:rsidR="00DA6664" w:rsidRPr="006E6F8E" w:rsidRDefault="00DA6664" w:rsidP="00DA6664">
      <w:pPr>
        <w:spacing w:after="120" w:line="240" w:lineRule="auto"/>
        <w:contextualSpacing/>
        <w:rPr>
          <w:rFonts w:ascii="Times New Roman" w:eastAsia="Times New Roman" w:hAnsi="Times New Roman"/>
          <w:b/>
          <w:sz w:val="24"/>
          <w:szCs w:val="24"/>
          <w:lang w:eastAsia="cs-CZ"/>
        </w:rPr>
      </w:pPr>
      <w:r w:rsidRPr="006E6F8E">
        <w:rPr>
          <w:rFonts w:ascii="Times New Roman" w:eastAsia="Times New Roman" w:hAnsi="Times New Roman"/>
          <w:b/>
          <w:sz w:val="24"/>
          <w:szCs w:val="24"/>
          <w:lang w:eastAsia="cs-CZ"/>
        </w:rPr>
        <w:t>3.ročník</w:t>
      </w:r>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503"/>
        <w:gridCol w:w="4819"/>
      </w:tblGrid>
      <w:tr w:rsidR="00DA6664" w:rsidRPr="006E6F8E" w14:paraId="2501A5FB" w14:textId="77777777" w:rsidTr="005579A8">
        <w:trPr>
          <w:trHeight w:val="454"/>
        </w:trPr>
        <w:tc>
          <w:tcPr>
            <w:tcW w:w="4503" w:type="dxa"/>
          </w:tcPr>
          <w:p w14:paraId="50348F0F" w14:textId="77777777" w:rsidR="00DA6664" w:rsidRPr="006E6F8E" w:rsidRDefault="00DA6664" w:rsidP="005579A8">
            <w:pPr>
              <w:spacing w:after="120" w:line="240" w:lineRule="auto"/>
              <w:contextualSpacing/>
              <w:jc w:val="center"/>
              <w:rPr>
                <w:rFonts w:ascii="Times New Roman" w:eastAsia="Times New Roman" w:hAnsi="Times New Roman"/>
                <w:sz w:val="24"/>
                <w:szCs w:val="24"/>
                <w:lang w:eastAsia="cs-CZ"/>
              </w:rPr>
            </w:pPr>
            <w:r w:rsidRPr="006E6F8E">
              <w:rPr>
                <w:rFonts w:ascii="Times New Roman" w:eastAsia="Times New Roman" w:hAnsi="Times New Roman"/>
                <w:sz w:val="24"/>
                <w:szCs w:val="24"/>
                <w:lang w:eastAsia="cs-CZ"/>
              </w:rPr>
              <w:t>Výsledky vzdělávání a odborné kompetence</w:t>
            </w:r>
          </w:p>
        </w:tc>
        <w:tc>
          <w:tcPr>
            <w:tcW w:w="4819" w:type="dxa"/>
          </w:tcPr>
          <w:p w14:paraId="0B610B78" w14:textId="77777777" w:rsidR="00DA6664" w:rsidRPr="006E6F8E" w:rsidRDefault="00DA6664" w:rsidP="005579A8">
            <w:pPr>
              <w:spacing w:after="120" w:line="240" w:lineRule="auto"/>
              <w:contextualSpacing/>
              <w:jc w:val="center"/>
              <w:rPr>
                <w:rFonts w:ascii="Times New Roman" w:eastAsia="Times New Roman" w:hAnsi="Times New Roman"/>
                <w:sz w:val="24"/>
                <w:szCs w:val="24"/>
                <w:lang w:eastAsia="cs-CZ"/>
              </w:rPr>
            </w:pPr>
            <w:r w:rsidRPr="006E6F8E">
              <w:rPr>
                <w:rFonts w:ascii="Times New Roman" w:eastAsia="Times New Roman" w:hAnsi="Times New Roman"/>
                <w:sz w:val="24"/>
                <w:szCs w:val="24"/>
                <w:lang w:eastAsia="cs-CZ"/>
              </w:rPr>
              <w:t>Tematické celky</w:t>
            </w:r>
          </w:p>
        </w:tc>
      </w:tr>
      <w:tr w:rsidR="00DA6664" w:rsidRPr="006E6F8E" w14:paraId="03E6C578" w14:textId="77777777" w:rsidTr="005579A8">
        <w:trPr>
          <w:trHeight w:val="454"/>
        </w:trPr>
        <w:tc>
          <w:tcPr>
            <w:tcW w:w="4503" w:type="dxa"/>
          </w:tcPr>
          <w:p w14:paraId="4B49482D" w14:textId="77777777" w:rsidR="00DA6664" w:rsidRPr="006E6F8E" w:rsidRDefault="00DA6664" w:rsidP="005579A8">
            <w:pPr>
              <w:spacing w:after="120" w:line="240" w:lineRule="auto"/>
              <w:contextualSpacing/>
              <w:rPr>
                <w:rFonts w:ascii="Times New Roman" w:eastAsia="Times New Roman" w:hAnsi="Times New Roman"/>
                <w:b/>
                <w:sz w:val="24"/>
                <w:szCs w:val="24"/>
                <w:lang w:eastAsia="cs-CZ"/>
              </w:rPr>
            </w:pPr>
            <w:r w:rsidRPr="006E6F8E">
              <w:rPr>
                <w:rFonts w:ascii="Times New Roman" w:eastAsia="Times New Roman" w:hAnsi="Times New Roman"/>
                <w:b/>
                <w:sz w:val="24"/>
                <w:szCs w:val="24"/>
                <w:lang w:eastAsia="cs-CZ"/>
              </w:rPr>
              <w:t>Žák:</w:t>
            </w:r>
          </w:p>
          <w:p w14:paraId="5562D6D0" w14:textId="77777777" w:rsidR="00DA6664" w:rsidRPr="006E6F8E" w:rsidRDefault="00DA6664" w:rsidP="00DA6664">
            <w:pPr>
              <w:numPr>
                <w:ilvl w:val="0"/>
                <w:numId w:val="825"/>
              </w:numPr>
              <w:spacing w:after="120" w:line="240" w:lineRule="auto"/>
              <w:contextualSpacing/>
              <w:rPr>
                <w:rFonts w:ascii="Times New Roman" w:eastAsia="Times New Roman" w:hAnsi="Times New Roman"/>
                <w:sz w:val="24"/>
                <w:szCs w:val="24"/>
                <w:lang w:eastAsia="cs-CZ"/>
              </w:rPr>
            </w:pPr>
            <w:r w:rsidRPr="006E6F8E">
              <w:rPr>
                <w:rFonts w:ascii="Times New Roman" w:eastAsia="Times New Roman" w:hAnsi="Times New Roman"/>
                <w:sz w:val="24"/>
                <w:szCs w:val="24"/>
                <w:lang w:eastAsia="cs-CZ"/>
              </w:rPr>
              <w:t>dokáže připravit jednodenní vodácký výlet</w:t>
            </w:r>
          </w:p>
          <w:p w14:paraId="4BD7DC0D" w14:textId="77777777" w:rsidR="00DA6664" w:rsidRPr="006E6F8E" w:rsidRDefault="00DA6664" w:rsidP="00DA6664">
            <w:pPr>
              <w:numPr>
                <w:ilvl w:val="0"/>
                <w:numId w:val="825"/>
              </w:numPr>
              <w:spacing w:after="120" w:line="240" w:lineRule="auto"/>
              <w:contextualSpacing/>
              <w:rPr>
                <w:rFonts w:ascii="Times New Roman" w:eastAsia="Times New Roman" w:hAnsi="Times New Roman"/>
                <w:sz w:val="24"/>
                <w:szCs w:val="24"/>
                <w:lang w:eastAsia="cs-CZ"/>
              </w:rPr>
            </w:pPr>
            <w:r w:rsidRPr="006E6F8E">
              <w:rPr>
                <w:rFonts w:ascii="Times New Roman" w:eastAsia="Times New Roman" w:hAnsi="Times New Roman"/>
                <w:sz w:val="24"/>
                <w:szCs w:val="24"/>
                <w:lang w:eastAsia="cs-CZ"/>
              </w:rPr>
              <w:t>s jistotou čte vodáckou mapu</w:t>
            </w:r>
          </w:p>
          <w:p w14:paraId="3321CD8B" w14:textId="77777777" w:rsidR="00DA6664" w:rsidRPr="006E6F8E" w:rsidRDefault="00DA6664" w:rsidP="00DA6664">
            <w:pPr>
              <w:numPr>
                <w:ilvl w:val="0"/>
                <w:numId w:val="825"/>
              </w:numPr>
              <w:spacing w:after="120" w:line="240" w:lineRule="auto"/>
              <w:contextualSpacing/>
              <w:rPr>
                <w:rFonts w:ascii="Times New Roman" w:eastAsia="Times New Roman" w:hAnsi="Times New Roman"/>
                <w:sz w:val="24"/>
                <w:szCs w:val="24"/>
                <w:lang w:eastAsia="cs-CZ"/>
              </w:rPr>
            </w:pPr>
            <w:r w:rsidRPr="006E6F8E">
              <w:rPr>
                <w:rFonts w:ascii="Times New Roman" w:eastAsia="Times New Roman" w:hAnsi="Times New Roman"/>
                <w:sz w:val="24"/>
                <w:szCs w:val="24"/>
                <w:lang w:eastAsia="cs-CZ"/>
              </w:rPr>
              <w:t>je schopen zjistit nebezpečná místa na řece (nesjízdné nebo nebezpečné jezy)</w:t>
            </w:r>
          </w:p>
          <w:p w14:paraId="32D719C6" w14:textId="77777777" w:rsidR="00DA6664" w:rsidRPr="006E6F8E" w:rsidRDefault="00DA6664" w:rsidP="00DA6664">
            <w:pPr>
              <w:numPr>
                <w:ilvl w:val="0"/>
                <w:numId w:val="825"/>
              </w:numPr>
              <w:spacing w:after="120" w:line="240" w:lineRule="auto"/>
              <w:contextualSpacing/>
              <w:rPr>
                <w:rFonts w:ascii="Times New Roman" w:eastAsia="Times New Roman" w:hAnsi="Times New Roman"/>
                <w:sz w:val="24"/>
                <w:szCs w:val="24"/>
                <w:lang w:eastAsia="cs-CZ"/>
              </w:rPr>
            </w:pPr>
            <w:r w:rsidRPr="006E6F8E">
              <w:rPr>
                <w:rFonts w:ascii="Times New Roman" w:eastAsia="Times New Roman" w:hAnsi="Times New Roman"/>
                <w:sz w:val="24"/>
                <w:szCs w:val="24"/>
                <w:lang w:eastAsia="cs-CZ"/>
              </w:rPr>
              <w:t>umí opravit drobné trhliny na lodi</w:t>
            </w:r>
          </w:p>
          <w:p w14:paraId="01049754" w14:textId="77777777" w:rsidR="00DA6664" w:rsidRPr="006E6F8E" w:rsidRDefault="00DA6664" w:rsidP="00DA6664">
            <w:pPr>
              <w:numPr>
                <w:ilvl w:val="0"/>
                <w:numId w:val="825"/>
              </w:numPr>
              <w:spacing w:after="120" w:line="240" w:lineRule="auto"/>
              <w:contextualSpacing/>
              <w:rPr>
                <w:rFonts w:ascii="Times New Roman" w:eastAsia="Times New Roman" w:hAnsi="Times New Roman"/>
                <w:sz w:val="24"/>
                <w:szCs w:val="24"/>
                <w:lang w:eastAsia="cs-CZ"/>
              </w:rPr>
            </w:pPr>
            <w:r w:rsidRPr="006E6F8E">
              <w:rPr>
                <w:rFonts w:ascii="Times New Roman" w:eastAsia="Times New Roman" w:hAnsi="Times New Roman"/>
                <w:sz w:val="24"/>
                <w:szCs w:val="24"/>
                <w:lang w:eastAsia="cs-CZ"/>
              </w:rPr>
              <w:t>připraví jídelníček na 4 – 5 dní</w:t>
            </w:r>
          </w:p>
        </w:tc>
        <w:tc>
          <w:tcPr>
            <w:tcW w:w="4819" w:type="dxa"/>
          </w:tcPr>
          <w:p w14:paraId="282E0F30" w14:textId="77777777" w:rsidR="00DA6664" w:rsidRPr="006E6F8E" w:rsidRDefault="00DA6664" w:rsidP="005579A8">
            <w:pPr>
              <w:spacing w:after="120" w:line="240" w:lineRule="auto"/>
              <w:contextualSpacing/>
              <w:rPr>
                <w:rFonts w:ascii="Times New Roman" w:eastAsia="Times New Roman" w:hAnsi="Times New Roman"/>
                <w:b/>
                <w:sz w:val="24"/>
                <w:szCs w:val="24"/>
                <w:lang w:eastAsia="cs-CZ"/>
              </w:rPr>
            </w:pPr>
            <w:r w:rsidRPr="006E6F8E">
              <w:rPr>
                <w:rFonts w:ascii="Times New Roman" w:eastAsia="Times New Roman" w:hAnsi="Times New Roman"/>
                <w:b/>
                <w:sz w:val="24"/>
                <w:szCs w:val="24"/>
                <w:lang w:eastAsia="cs-CZ"/>
              </w:rPr>
              <w:t>Příprava kurzu</w:t>
            </w:r>
          </w:p>
          <w:p w14:paraId="0A097B95" w14:textId="77777777" w:rsidR="00DA6664" w:rsidRPr="006E6F8E" w:rsidRDefault="00DA6664" w:rsidP="00DA6664">
            <w:pPr>
              <w:pStyle w:val="Nomlnsodrkou"/>
              <w:tabs>
                <w:tab w:val="clear" w:pos="720"/>
              </w:tabs>
              <w:ind w:left="342"/>
              <w:rPr>
                <w:i/>
                <w:lang w:eastAsia="cs-CZ"/>
              </w:rPr>
            </w:pPr>
            <w:r w:rsidRPr="006E6F8E">
              <w:rPr>
                <w:lang w:eastAsia="cs-CZ"/>
              </w:rPr>
              <w:t>Příprava turistického výletu – kilometráž</w:t>
            </w:r>
          </w:p>
          <w:p w14:paraId="28D6CBA0" w14:textId="77777777" w:rsidR="00DA6664" w:rsidRPr="006E6F8E" w:rsidRDefault="00DA6664" w:rsidP="00DA6664">
            <w:pPr>
              <w:pStyle w:val="Nomlnsodrkou"/>
              <w:tabs>
                <w:tab w:val="clear" w:pos="720"/>
              </w:tabs>
              <w:ind w:left="342"/>
              <w:rPr>
                <w:lang w:eastAsia="cs-CZ"/>
              </w:rPr>
            </w:pPr>
            <w:r w:rsidRPr="006E6F8E">
              <w:rPr>
                <w:lang w:eastAsia="cs-CZ"/>
              </w:rPr>
              <w:t>Orientace ve vodáckých mapách a značkách</w:t>
            </w:r>
          </w:p>
          <w:p w14:paraId="534E75B4" w14:textId="77777777" w:rsidR="00DA6664" w:rsidRPr="006E6F8E" w:rsidRDefault="00DA6664" w:rsidP="00DA6664">
            <w:pPr>
              <w:pStyle w:val="Nomlnsodrkou"/>
              <w:tabs>
                <w:tab w:val="clear" w:pos="720"/>
              </w:tabs>
              <w:ind w:left="342"/>
              <w:rPr>
                <w:lang w:eastAsia="cs-CZ"/>
              </w:rPr>
            </w:pPr>
            <w:r w:rsidRPr="006E6F8E">
              <w:rPr>
                <w:lang w:eastAsia="cs-CZ"/>
              </w:rPr>
              <w:t>Drobné opravy lodí a údržba ostatního materiálu (vesty, pádla, barely, nádobí)</w:t>
            </w:r>
          </w:p>
          <w:p w14:paraId="040661E8" w14:textId="77777777" w:rsidR="00DA6664" w:rsidRPr="006E6F8E" w:rsidRDefault="00DA6664" w:rsidP="00DA6664">
            <w:pPr>
              <w:pStyle w:val="Nomlnsodrkou"/>
              <w:tabs>
                <w:tab w:val="clear" w:pos="720"/>
              </w:tabs>
              <w:ind w:left="342"/>
              <w:rPr>
                <w:lang w:eastAsia="cs-CZ"/>
              </w:rPr>
            </w:pPr>
            <w:r w:rsidRPr="006E6F8E">
              <w:rPr>
                <w:lang w:eastAsia="cs-CZ"/>
              </w:rPr>
              <w:t>Samostatné práce žáků (jídelníček, časový rozpis cesty)</w:t>
            </w:r>
          </w:p>
        </w:tc>
      </w:tr>
      <w:tr w:rsidR="00DA6664" w:rsidRPr="006E6F8E" w14:paraId="1B325758" w14:textId="77777777" w:rsidTr="005579A8">
        <w:trPr>
          <w:trHeight w:val="454"/>
        </w:trPr>
        <w:tc>
          <w:tcPr>
            <w:tcW w:w="4503" w:type="dxa"/>
          </w:tcPr>
          <w:p w14:paraId="47324B4F" w14:textId="77777777" w:rsidR="00DA6664" w:rsidRPr="006E6F8E" w:rsidRDefault="00DA6664" w:rsidP="005579A8">
            <w:pPr>
              <w:spacing w:after="120" w:line="240" w:lineRule="auto"/>
              <w:contextualSpacing/>
              <w:rPr>
                <w:rFonts w:ascii="Times New Roman" w:eastAsia="Times New Roman" w:hAnsi="Times New Roman"/>
                <w:b/>
                <w:sz w:val="24"/>
                <w:szCs w:val="24"/>
                <w:lang w:eastAsia="cs-CZ"/>
              </w:rPr>
            </w:pPr>
            <w:r w:rsidRPr="006E6F8E">
              <w:rPr>
                <w:rFonts w:ascii="Times New Roman" w:eastAsia="Times New Roman" w:hAnsi="Times New Roman"/>
                <w:b/>
                <w:sz w:val="24"/>
                <w:szCs w:val="24"/>
                <w:lang w:eastAsia="cs-CZ"/>
              </w:rPr>
              <w:t xml:space="preserve">Žák: </w:t>
            </w:r>
          </w:p>
          <w:p w14:paraId="6F7FF0CF" w14:textId="77777777" w:rsidR="00DA6664" w:rsidRPr="006E6F8E" w:rsidRDefault="00DA6664" w:rsidP="00DA6664">
            <w:pPr>
              <w:numPr>
                <w:ilvl w:val="1"/>
                <w:numId w:val="29"/>
              </w:numPr>
              <w:spacing w:after="120" w:line="240" w:lineRule="auto"/>
              <w:ind w:left="426" w:hanging="360"/>
              <w:contextualSpacing/>
              <w:rPr>
                <w:rFonts w:ascii="Times New Roman" w:eastAsia="Times New Roman" w:hAnsi="Times New Roman"/>
                <w:sz w:val="24"/>
                <w:szCs w:val="24"/>
                <w:lang w:eastAsia="cs-CZ"/>
              </w:rPr>
            </w:pPr>
            <w:r w:rsidRPr="006E6F8E">
              <w:rPr>
                <w:rFonts w:ascii="Times New Roman" w:eastAsia="Times New Roman" w:hAnsi="Times New Roman"/>
                <w:sz w:val="24"/>
                <w:szCs w:val="24"/>
                <w:lang w:eastAsia="cs-CZ"/>
              </w:rPr>
              <w:t>umí manipulovat s kánoí</w:t>
            </w:r>
          </w:p>
          <w:p w14:paraId="1A46309C" w14:textId="77777777" w:rsidR="00DA6664" w:rsidRPr="006E6F8E" w:rsidRDefault="00DA6664" w:rsidP="00DA6664">
            <w:pPr>
              <w:numPr>
                <w:ilvl w:val="1"/>
                <w:numId w:val="29"/>
              </w:numPr>
              <w:spacing w:after="120" w:line="240" w:lineRule="auto"/>
              <w:ind w:left="426" w:hanging="360"/>
              <w:contextualSpacing/>
              <w:rPr>
                <w:rFonts w:ascii="Times New Roman" w:eastAsia="Times New Roman" w:hAnsi="Times New Roman"/>
                <w:sz w:val="24"/>
                <w:szCs w:val="24"/>
                <w:lang w:eastAsia="cs-CZ"/>
              </w:rPr>
            </w:pPr>
            <w:r w:rsidRPr="006E6F8E">
              <w:rPr>
                <w:rFonts w:ascii="Times New Roman" w:eastAsia="Times New Roman" w:hAnsi="Times New Roman"/>
                <w:sz w:val="24"/>
                <w:szCs w:val="24"/>
                <w:lang w:eastAsia="cs-CZ"/>
              </w:rPr>
              <w:t>ovládá loď na stojaté vodě</w:t>
            </w:r>
          </w:p>
          <w:p w14:paraId="11C38A72" w14:textId="77777777" w:rsidR="00DA6664" w:rsidRPr="006E6F8E" w:rsidRDefault="00DA6664" w:rsidP="00DA6664">
            <w:pPr>
              <w:numPr>
                <w:ilvl w:val="1"/>
                <w:numId w:val="29"/>
              </w:numPr>
              <w:spacing w:after="120" w:line="240" w:lineRule="auto"/>
              <w:ind w:left="426" w:hanging="360"/>
              <w:contextualSpacing/>
              <w:rPr>
                <w:rFonts w:ascii="Times New Roman" w:eastAsia="Times New Roman" w:hAnsi="Times New Roman"/>
                <w:sz w:val="24"/>
                <w:szCs w:val="24"/>
                <w:lang w:eastAsia="cs-CZ"/>
              </w:rPr>
            </w:pPr>
            <w:r w:rsidRPr="006E6F8E">
              <w:rPr>
                <w:rFonts w:ascii="Times New Roman" w:eastAsia="Times New Roman" w:hAnsi="Times New Roman"/>
                <w:sz w:val="24"/>
                <w:szCs w:val="24"/>
                <w:lang w:eastAsia="cs-CZ"/>
              </w:rPr>
              <w:t>zvládá základní způsoby pádlování na „háčku“ i na „zadáku“</w:t>
            </w:r>
          </w:p>
          <w:p w14:paraId="15A2EC9E" w14:textId="77777777" w:rsidR="00DA6664" w:rsidRPr="006E6F8E" w:rsidRDefault="00DA6664" w:rsidP="00DA6664">
            <w:pPr>
              <w:numPr>
                <w:ilvl w:val="0"/>
                <w:numId w:val="826"/>
              </w:numPr>
              <w:spacing w:after="120" w:line="240" w:lineRule="auto"/>
              <w:ind w:left="426"/>
              <w:contextualSpacing/>
              <w:rPr>
                <w:rFonts w:ascii="Times New Roman" w:eastAsia="Times New Roman" w:hAnsi="Times New Roman"/>
                <w:sz w:val="24"/>
                <w:szCs w:val="24"/>
                <w:lang w:eastAsia="cs-CZ"/>
              </w:rPr>
            </w:pPr>
            <w:r w:rsidRPr="006E6F8E">
              <w:rPr>
                <w:rFonts w:ascii="Times New Roman" w:eastAsia="Times New Roman" w:hAnsi="Times New Roman"/>
                <w:sz w:val="24"/>
                <w:szCs w:val="24"/>
                <w:lang w:eastAsia="cs-CZ"/>
              </w:rPr>
              <w:t>zná a umí organizovat jednoduché hry na vodě</w:t>
            </w:r>
          </w:p>
          <w:p w14:paraId="265C1B87" w14:textId="77777777" w:rsidR="00DA6664" w:rsidRPr="006E6F8E" w:rsidRDefault="00DA6664" w:rsidP="00DA6664">
            <w:pPr>
              <w:numPr>
                <w:ilvl w:val="0"/>
                <w:numId w:val="826"/>
              </w:numPr>
              <w:spacing w:after="120" w:line="240" w:lineRule="auto"/>
              <w:ind w:left="426"/>
              <w:contextualSpacing/>
              <w:rPr>
                <w:rFonts w:ascii="Times New Roman" w:eastAsia="Times New Roman" w:hAnsi="Times New Roman"/>
                <w:sz w:val="24"/>
                <w:szCs w:val="24"/>
                <w:lang w:eastAsia="cs-CZ"/>
              </w:rPr>
            </w:pPr>
            <w:r w:rsidRPr="006E6F8E">
              <w:rPr>
                <w:rFonts w:ascii="Times New Roman" w:eastAsia="Times New Roman" w:hAnsi="Times New Roman"/>
                <w:sz w:val="24"/>
                <w:szCs w:val="24"/>
                <w:lang w:eastAsia="cs-CZ"/>
              </w:rPr>
              <w:t>nošení lodí</w:t>
            </w:r>
          </w:p>
        </w:tc>
        <w:tc>
          <w:tcPr>
            <w:tcW w:w="4819" w:type="dxa"/>
          </w:tcPr>
          <w:p w14:paraId="3698D160" w14:textId="77777777" w:rsidR="00DA6664" w:rsidRPr="006E6F8E" w:rsidRDefault="00DA6664" w:rsidP="005579A8">
            <w:pPr>
              <w:spacing w:after="120" w:line="240" w:lineRule="auto"/>
              <w:contextualSpacing/>
              <w:rPr>
                <w:rFonts w:ascii="Times New Roman" w:eastAsia="Times New Roman" w:hAnsi="Times New Roman"/>
                <w:b/>
                <w:sz w:val="24"/>
                <w:szCs w:val="24"/>
                <w:lang w:eastAsia="cs-CZ"/>
              </w:rPr>
            </w:pPr>
            <w:r w:rsidRPr="006E6F8E">
              <w:rPr>
                <w:rFonts w:ascii="Times New Roman" w:eastAsia="Times New Roman" w:hAnsi="Times New Roman"/>
                <w:b/>
                <w:sz w:val="24"/>
                <w:szCs w:val="24"/>
                <w:lang w:eastAsia="cs-CZ"/>
              </w:rPr>
              <w:t>Základy vodáckého výcviku</w:t>
            </w:r>
          </w:p>
          <w:p w14:paraId="1FA526B8" w14:textId="77777777" w:rsidR="00DA6664" w:rsidRPr="006E6F8E" w:rsidRDefault="00DA6664" w:rsidP="00DA6664">
            <w:pPr>
              <w:numPr>
                <w:ilvl w:val="0"/>
                <w:numId w:val="827"/>
              </w:numPr>
              <w:spacing w:after="120" w:line="240" w:lineRule="auto"/>
              <w:contextualSpacing/>
              <w:rPr>
                <w:rFonts w:ascii="Times New Roman" w:eastAsia="Times New Roman" w:hAnsi="Times New Roman"/>
                <w:sz w:val="24"/>
                <w:szCs w:val="24"/>
                <w:lang w:eastAsia="cs-CZ"/>
              </w:rPr>
            </w:pPr>
            <w:r w:rsidRPr="006E6F8E">
              <w:rPr>
                <w:rFonts w:ascii="Times New Roman" w:eastAsia="Times New Roman" w:hAnsi="Times New Roman"/>
                <w:sz w:val="24"/>
                <w:szCs w:val="24"/>
                <w:lang w:eastAsia="cs-CZ"/>
              </w:rPr>
              <w:t>Manipulace s lodí (přenášení, ukládání, nastupování a vystupování)</w:t>
            </w:r>
          </w:p>
          <w:p w14:paraId="1DCB2854" w14:textId="77777777" w:rsidR="00DA6664" w:rsidRPr="006E6F8E" w:rsidRDefault="00DA6664" w:rsidP="00DA6664">
            <w:pPr>
              <w:numPr>
                <w:ilvl w:val="0"/>
                <w:numId w:val="827"/>
              </w:numPr>
              <w:spacing w:after="120" w:line="240" w:lineRule="auto"/>
              <w:contextualSpacing/>
              <w:rPr>
                <w:rFonts w:ascii="Times New Roman" w:eastAsia="Times New Roman" w:hAnsi="Times New Roman"/>
                <w:sz w:val="24"/>
                <w:szCs w:val="24"/>
                <w:lang w:eastAsia="cs-CZ"/>
              </w:rPr>
            </w:pPr>
            <w:r w:rsidRPr="006E6F8E">
              <w:rPr>
                <w:rFonts w:ascii="Times New Roman" w:eastAsia="Times New Roman" w:hAnsi="Times New Roman"/>
                <w:sz w:val="24"/>
                <w:szCs w:val="24"/>
                <w:lang w:eastAsia="cs-CZ"/>
              </w:rPr>
              <w:t>Jízda vpřed, zastavení, otáčení, přistávání u břehu a vystupování</w:t>
            </w:r>
          </w:p>
          <w:p w14:paraId="15D6DCEF" w14:textId="77777777" w:rsidR="00DA6664" w:rsidRPr="006E6F8E" w:rsidRDefault="00DA6664" w:rsidP="00DA6664">
            <w:pPr>
              <w:numPr>
                <w:ilvl w:val="0"/>
                <w:numId w:val="827"/>
              </w:numPr>
              <w:spacing w:after="120" w:line="240" w:lineRule="auto"/>
              <w:contextualSpacing/>
              <w:rPr>
                <w:rFonts w:ascii="Times New Roman" w:eastAsia="Times New Roman" w:hAnsi="Times New Roman"/>
                <w:sz w:val="24"/>
                <w:szCs w:val="24"/>
                <w:lang w:eastAsia="cs-CZ"/>
              </w:rPr>
            </w:pPr>
            <w:r w:rsidRPr="006E6F8E">
              <w:rPr>
                <w:rFonts w:ascii="Times New Roman" w:eastAsia="Times New Roman" w:hAnsi="Times New Roman"/>
                <w:sz w:val="24"/>
                <w:szCs w:val="24"/>
                <w:lang w:eastAsia="cs-CZ"/>
              </w:rPr>
              <w:t>Průpravné vodácké hry, závody</w:t>
            </w:r>
          </w:p>
          <w:p w14:paraId="6EE67C10" w14:textId="77777777" w:rsidR="00DA6664" w:rsidRPr="006E6F8E" w:rsidRDefault="00DA6664" w:rsidP="00DA6664">
            <w:pPr>
              <w:numPr>
                <w:ilvl w:val="0"/>
                <w:numId w:val="827"/>
              </w:numPr>
              <w:spacing w:after="120" w:line="240" w:lineRule="auto"/>
              <w:contextualSpacing/>
              <w:rPr>
                <w:rFonts w:ascii="Times New Roman" w:eastAsia="Times New Roman" w:hAnsi="Times New Roman"/>
                <w:sz w:val="24"/>
                <w:szCs w:val="24"/>
                <w:lang w:eastAsia="cs-CZ"/>
              </w:rPr>
            </w:pPr>
            <w:r w:rsidRPr="006E6F8E">
              <w:rPr>
                <w:rFonts w:ascii="Times New Roman" w:eastAsia="Times New Roman" w:hAnsi="Times New Roman"/>
                <w:sz w:val="24"/>
                <w:szCs w:val="24"/>
                <w:lang w:eastAsia="cs-CZ"/>
              </w:rPr>
              <w:t>Vylévání vody z lodě</w:t>
            </w:r>
          </w:p>
        </w:tc>
      </w:tr>
      <w:tr w:rsidR="00DA6664" w:rsidRPr="006E6F8E" w14:paraId="52C3BFD4" w14:textId="77777777" w:rsidTr="005579A8">
        <w:trPr>
          <w:trHeight w:val="454"/>
        </w:trPr>
        <w:tc>
          <w:tcPr>
            <w:tcW w:w="4503" w:type="dxa"/>
          </w:tcPr>
          <w:p w14:paraId="754D833D" w14:textId="77777777" w:rsidR="00DA6664" w:rsidRPr="006E6F8E" w:rsidRDefault="00DA6664" w:rsidP="005579A8">
            <w:pPr>
              <w:spacing w:after="120" w:line="240" w:lineRule="auto"/>
              <w:contextualSpacing/>
              <w:rPr>
                <w:rFonts w:ascii="Times New Roman" w:eastAsia="Times New Roman" w:hAnsi="Times New Roman"/>
                <w:b/>
                <w:sz w:val="24"/>
                <w:szCs w:val="24"/>
                <w:lang w:eastAsia="cs-CZ"/>
              </w:rPr>
            </w:pPr>
            <w:r w:rsidRPr="006E6F8E">
              <w:rPr>
                <w:rFonts w:ascii="Times New Roman" w:eastAsia="Times New Roman" w:hAnsi="Times New Roman"/>
                <w:b/>
                <w:sz w:val="24"/>
                <w:szCs w:val="24"/>
                <w:lang w:eastAsia="cs-CZ"/>
              </w:rPr>
              <w:t xml:space="preserve"> Žák: </w:t>
            </w:r>
          </w:p>
          <w:p w14:paraId="39B0A4CF" w14:textId="77777777" w:rsidR="00DA6664" w:rsidRPr="006E6F8E" w:rsidRDefault="00DA6664" w:rsidP="00DA6664">
            <w:pPr>
              <w:numPr>
                <w:ilvl w:val="0"/>
                <w:numId w:val="827"/>
              </w:numPr>
              <w:spacing w:after="120" w:line="240" w:lineRule="auto"/>
              <w:contextualSpacing/>
              <w:rPr>
                <w:rFonts w:ascii="Times New Roman" w:eastAsia="Times New Roman" w:hAnsi="Times New Roman"/>
                <w:sz w:val="24"/>
                <w:szCs w:val="24"/>
                <w:lang w:eastAsia="cs-CZ"/>
              </w:rPr>
            </w:pPr>
            <w:r w:rsidRPr="006E6F8E">
              <w:rPr>
                <w:rFonts w:ascii="Times New Roman" w:eastAsia="Times New Roman" w:hAnsi="Times New Roman"/>
                <w:sz w:val="24"/>
                <w:szCs w:val="24"/>
                <w:lang w:eastAsia="cs-CZ"/>
              </w:rPr>
              <w:t>ovládá loď na tekoucí vodě</w:t>
            </w:r>
          </w:p>
          <w:p w14:paraId="48AF7789" w14:textId="77777777" w:rsidR="00DA6664" w:rsidRPr="006E6F8E" w:rsidRDefault="00DA6664" w:rsidP="00DA6664">
            <w:pPr>
              <w:numPr>
                <w:ilvl w:val="0"/>
                <w:numId w:val="827"/>
              </w:numPr>
              <w:spacing w:after="120" w:line="240" w:lineRule="auto"/>
              <w:contextualSpacing/>
              <w:rPr>
                <w:rFonts w:ascii="Times New Roman" w:eastAsia="Times New Roman" w:hAnsi="Times New Roman"/>
                <w:sz w:val="24"/>
                <w:szCs w:val="24"/>
                <w:lang w:eastAsia="cs-CZ"/>
              </w:rPr>
            </w:pPr>
            <w:r w:rsidRPr="006E6F8E">
              <w:rPr>
                <w:rFonts w:ascii="Times New Roman" w:eastAsia="Times New Roman" w:hAnsi="Times New Roman"/>
                <w:sz w:val="24"/>
                <w:szCs w:val="24"/>
                <w:lang w:eastAsia="cs-CZ"/>
              </w:rPr>
              <w:t>sjíždí bez obtíží peřeje a malé jezy</w:t>
            </w:r>
          </w:p>
          <w:p w14:paraId="0E89908C" w14:textId="77777777" w:rsidR="00DA6664" w:rsidRPr="006E6F8E" w:rsidRDefault="00DA6664" w:rsidP="00DA6664">
            <w:pPr>
              <w:numPr>
                <w:ilvl w:val="0"/>
                <w:numId w:val="828"/>
              </w:numPr>
              <w:spacing w:after="120" w:line="240" w:lineRule="auto"/>
              <w:contextualSpacing/>
              <w:rPr>
                <w:rFonts w:ascii="Times New Roman" w:eastAsia="Times New Roman" w:hAnsi="Times New Roman"/>
                <w:sz w:val="24"/>
                <w:szCs w:val="24"/>
                <w:lang w:eastAsia="cs-CZ"/>
              </w:rPr>
            </w:pPr>
            <w:r w:rsidRPr="006E6F8E">
              <w:rPr>
                <w:rFonts w:ascii="Times New Roman" w:eastAsia="Times New Roman" w:hAnsi="Times New Roman"/>
                <w:sz w:val="24"/>
                <w:szCs w:val="24"/>
                <w:lang w:eastAsia="cs-CZ"/>
              </w:rPr>
              <w:t>dokáže odhadnout nebezpečná místa (kameny, stromy, vrbičky)</w:t>
            </w:r>
          </w:p>
          <w:p w14:paraId="4E7B132A" w14:textId="77777777" w:rsidR="00DA6664" w:rsidRPr="006E6F8E" w:rsidRDefault="00DA6664" w:rsidP="00DA6664">
            <w:pPr>
              <w:numPr>
                <w:ilvl w:val="0"/>
                <w:numId w:val="828"/>
              </w:numPr>
              <w:spacing w:after="120" w:line="240" w:lineRule="auto"/>
              <w:contextualSpacing/>
              <w:rPr>
                <w:rFonts w:ascii="Times New Roman" w:eastAsia="Times New Roman" w:hAnsi="Times New Roman"/>
                <w:sz w:val="24"/>
                <w:szCs w:val="24"/>
                <w:lang w:eastAsia="cs-CZ"/>
              </w:rPr>
            </w:pPr>
            <w:r w:rsidRPr="006E6F8E">
              <w:rPr>
                <w:rFonts w:ascii="Times New Roman" w:eastAsia="Times New Roman" w:hAnsi="Times New Roman"/>
                <w:sz w:val="24"/>
                <w:szCs w:val="24"/>
                <w:lang w:eastAsia="cs-CZ"/>
              </w:rPr>
              <w:t>zná zákonitosti proudu</w:t>
            </w:r>
          </w:p>
          <w:p w14:paraId="629B16F6" w14:textId="77777777" w:rsidR="00DA6664" w:rsidRPr="006E6F8E" w:rsidRDefault="00DA6664" w:rsidP="00DA6664">
            <w:pPr>
              <w:numPr>
                <w:ilvl w:val="0"/>
                <w:numId w:val="828"/>
              </w:numPr>
              <w:spacing w:after="120" w:line="240" w:lineRule="auto"/>
              <w:contextualSpacing/>
              <w:rPr>
                <w:rFonts w:ascii="Times New Roman" w:eastAsia="Times New Roman" w:hAnsi="Times New Roman"/>
                <w:sz w:val="24"/>
                <w:szCs w:val="24"/>
                <w:lang w:eastAsia="cs-CZ"/>
              </w:rPr>
            </w:pPr>
            <w:r w:rsidRPr="006E6F8E">
              <w:rPr>
                <w:rFonts w:ascii="Times New Roman" w:eastAsia="Times New Roman" w:hAnsi="Times New Roman"/>
                <w:sz w:val="24"/>
                <w:szCs w:val="24"/>
                <w:lang w:eastAsia="cs-CZ"/>
              </w:rPr>
              <w:t xml:space="preserve">dodržuje bezpečnostní zásady </w:t>
            </w:r>
          </w:p>
          <w:p w14:paraId="72CCBA00" w14:textId="77777777" w:rsidR="00DA6664" w:rsidRPr="006E6F8E" w:rsidRDefault="00DA6664" w:rsidP="00DA6664">
            <w:pPr>
              <w:numPr>
                <w:ilvl w:val="0"/>
                <w:numId w:val="828"/>
              </w:numPr>
              <w:spacing w:after="120" w:line="240" w:lineRule="auto"/>
              <w:contextualSpacing/>
              <w:rPr>
                <w:rFonts w:ascii="Times New Roman" w:eastAsia="Times New Roman" w:hAnsi="Times New Roman"/>
                <w:b/>
                <w:sz w:val="24"/>
                <w:szCs w:val="24"/>
                <w:lang w:eastAsia="cs-CZ"/>
              </w:rPr>
            </w:pPr>
            <w:r w:rsidRPr="006E6F8E">
              <w:rPr>
                <w:rFonts w:ascii="Times New Roman" w:eastAsia="Times New Roman" w:hAnsi="Times New Roman"/>
                <w:sz w:val="24"/>
                <w:szCs w:val="24"/>
                <w:lang w:eastAsia="cs-CZ"/>
              </w:rPr>
              <w:t>neriskuje</w:t>
            </w:r>
          </w:p>
        </w:tc>
        <w:tc>
          <w:tcPr>
            <w:tcW w:w="4819" w:type="dxa"/>
          </w:tcPr>
          <w:p w14:paraId="33087BA6" w14:textId="77777777" w:rsidR="00DA6664" w:rsidRPr="006E6F8E" w:rsidRDefault="00DA6664" w:rsidP="005579A8">
            <w:pPr>
              <w:spacing w:after="120" w:line="240" w:lineRule="auto"/>
              <w:contextualSpacing/>
              <w:rPr>
                <w:rFonts w:ascii="Times New Roman" w:eastAsia="Times New Roman" w:hAnsi="Times New Roman"/>
                <w:b/>
                <w:sz w:val="24"/>
                <w:szCs w:val="24"/>
                <w:lang w:eastAsia="cs-CZ"/>
              </w:rPr>
            </w:pPr>
            <w:r w:rsidRPr="006E6F8E">
              <w:rPr>
                <w:rFonts w:ascii="Times New Roman" w:eastAsia="Times New Roman" w:hAnsi="Times New Roman"/>
                <w:b/>
                <w:sz w:val="24"/>
                <w:szCs w:val="24"/>
                <w:lang w:eastAsia="cs-CZ"/>
              </w:rPr>
              <w:t>Sjetí řeky</w:t>
            </w:r>
          </w:p>
          <w:p w14:paraId="677C6DA3" w14:textId="77777777" w:rsidR="00DA6664" w:rsidRPr="006E6F8E" w:rsidRDefault="00DA6664" w:rsidP="00DA6664">
            <w:pPr>
              <w:numPr>
                <w:ilvl w:val="0"/>
                <w:numId w:val="829"/>
              </w:numPr>
              <w:spacing w:after="120" w:line="240" w:lineRule="auto"/>
              <w:contextualSpacing/>
              <w:rPr>
                <w:rFonts w:ascii="Times New Roman" w:eastAsia="Times New Roman" w:hAnsi="Times New Roman"/>
                <w:sz w:val="24"/>
                <w:szCs w:val="24"/>
                <w:lang w:eastAsia="cs-CZ"/>
              </w:rPr>
            </w:pPr>
            <w:r w:rsidRPr="006E6F8E">
              <w:rPr>
                <w:rFonts w:ascii="Times New Roman" w:eastAsia="Times New Roman" w:hAnsi="Times New Roman"/>
                <w:sz w:val="24"/>
                <w:szCs w:val="24"/>
                <w:lang w:eastAsia="cs-CZ"/>
              </w:rPr>
              <w:t>Záběr od lodi</w:t>
            </w:r>
          </w:p>
          <w:p w14:paraId="2B86FA5B" w14:textId="77777777" w:rsidR="00DA6664" w:rsidRPr="006E6F8E" w:rsidRDefault="00DA6664" w:rsidP="00DA6664">
            <w:pPr>
              <w:numPr>
                <w:ilvl w:val="0"/>
                <w:numId w:val="829"/>
              </w:numPr>
              <w:spacing w:after="120" w:line="240" w:lineRule="auto"/>
              <w:contextualSpacing/>
              <w:rPr>
                <w:rFonts w:ascii="Times New Roman" w:eastAsia="Times New Roman" w:hAnsi="Times New Roman"/>
                <w:sz w:val="24"/>
                <w:szCs w:val="24"/>
                <w:lang w:eastAsia="cs-CZ"/>
              </w:rPr>
            </w:pPr>
            <w:r w:rsidRPr="006E6F8E">
              <w:rPr>
                <w:rFonts w:ascii="Times New Roman" w:eastAsia="Times New Roman" w:hAnsi="Times New Roman"/>
                <w:sz w:val="24"/>
                <w:szCs w:val="24"/>
                <w:lang w:eastAsia="cs-CZ"/>
              </w:rPr>
              <w:t>Vjezd do tišiny</w:t>
            </w:r>
          </w:p>
          <w:p w14:paraId="743F3D5D" w14:textId="77777777" w:rsidR="00DA6664" w:rsidRPr="006E6F8E" w:rsidRDefault="00DA6664" w:rsidP="00DA6664">
            <w:pPr>
              <w:numPr>
                <w:ilvl w:val="0"/>
                <w:numId w:val="829"/>
              </w:numPr>
              <w:spacing w:after="120" w:line="240" w:lineRule="auto"/>
              <w:contextualSpacing/>
              <w:rPr>
                <w:rFonts w:ascii="Times New Roman" w:eastAsia="Times New Roman" w:hAnsi="Times New Roman"/>
                <w:sz w:val="24"/>
                <w:szCs w:val="24"/>
                <w:lang w:eastAsia="cs-CZ"/>
              </w:rPr>
            </w:pPr>
            <w:r w:rsidRPr="006E6F8E">
              <w:rPr>
                <w:rFonts w:ascii="Times New Roman" w:eastAsia="Times New Roman" w:hAnsi="Times New Roman"/>
                <w:sz w:val="24"/>
                <w:szCs w:val="24"/>
                <w:lang w:eastAsia="cs-CZ"/>
              </w:rPr>
              <w:t>Vjezd do proudu</w:t>
            </w:r>
          </w:p>
          <w:p w14:paraId="3921FD7D" w14:textId="77777777" w:rsidR="00DA6664" w:rsidRPr="006E6F8E" w:rsidRDefault="00DA6664" w:rsidP="00DA6664">
            <w:pPr>
              <w:numPr>
                <w:ilvl w:val="0"/>
                <w:numId w:val="829"/>
              </w:numPr>
              <w:spacing w:after="120" w:line="240" w:lineRule="auto"/>
              <w:contextualSpacing/>
              <w:rPr>
                <w:rFonts w:ascii="Times New Roman" w:eastAsia="Times New Roman" w:hAnsi="Times New Roman"/>
                <w:sz w:val="24"/>
                <w:szCs w:val="24"/>
                <w:lang w:eastAsia="cs-CZ"/>
              </w:rPr>
            </w:pPr>
            <w:r w:rsidRPr="006E6F8E">
              <w:rPr>
                <w:rFonts w:ascii="Times New Roman" w:eastAsia="Times New Roman" w:hAnsi="Times New Roman"/>
                <w:sz w:val="24"/>
                <w:szCs w:val="24"/>
                <w:lang w:eastAsia="cs-CZ"/>
              </w:rPr>
              <w:t>Přejezd proudu</w:t>
            </w:r>
          </w:p>
          <w:p w14:paraId="6806830B" w14:textId="77777777" w:rsidR="00DA6664" w:rsidRPr="006E6F8E" w:rsidRDefault="00DA6664" w:rsidP="00DA6664">
            <w:pPr>
              <w:numPr>
                <w:ilvl w:val="0"/>
                <w:numId w:val="829"/>
              </w:numPr>
              <w:spacing w:after="120" w:line="240" w:lineRule="auto"/>
              <w:contextualSpacing/>
              <w:rPr>
                <w:rFonts w:ascii="Times New Roman" w:eastAsia="Times New Roman" w:hAnsi="Times New Roman"/>
                <w:sz w:val="24"/>
                <w:szCs w:val="24"/>
                <w:lang w:eastAsia="cs-CZ"/>
              </w:rPr>
            </w:pPr>
            <w:r w:rsidRPr="006E6F8E">
              <w:rPr>
                <w:rFonts w:ascii="Times New Roman" w:eastAsia="Times New Roman" w:hAnsi="Times New Roman"/>
                <w:sz w:val="24"/>
                <w:szCs w:val="24"/>
                <w:lang w:eastAsia="cs-CZ"/>
              </w:rPr>
              <w:t>Traverz</w:t>
            </w:r>
          </w:p>
          <w:p w14:paraId="5CDE26A5" w14:textId="77777777" w:rsidR="00DA6664" w:rsidRPr="006E6F8E" w:rsidRDefault="00DA6664" w:rsidP="00DA6664">
            <w:pPr>
              <w:numPr>
                <w:ilvl w:val="0"/>
                <w:numId w:val="829"/>
              </w:numPr>
              <w:spacing w:after="120" w:line="240" w:lineRule="auto"/>
              <w:contextualSpacing/>
              <w:rPr>
                <w:rFonts w:ascii="Times New Roman" w:eastAsia="Times New Roman" w:hAnsi="Times New Roman"/>
                <w:sz w:val="24"/>
                <w:szCs w:val="24"/>
                <w:lang w:eastAsia="cs-CZ"/>
              </w:rPr>
            </w:pPr>
            <w:r w:rsidRPr="006E6F8E">
              <w:rPr>
                <w:rFonts w:ascii="Times New Roman" w:eastAsia="Times New Roman" w:hAnsi="Times New Roman"/>
                <w:sz w:val="24"/>
                <w:szCs w:val="24"/>
                <w:lang w:eastAsia="cs-CZ"/>
              </w:rPr>
              <w:t>Řízení lodi na stranu háčka</w:t>
            </w:r>
          </w:p>
          <w:p w14:paraId="517D6620" w14:textId="77777777" w:rsidR="00DA6664" w:rsidRPr="006E6F8E" w:rsidRDefault="00DA6664" w:rsidP="00DA6664">
            <w:pPr>
              <w:numPr>
                <w:ilvl w:val="0"/>
                <w:numId w:val="829"/>
              </w:numPr>
              <w:spacing w:after="120" w:line="240" w:lineRule="auto"/>
              <w:contextualSpacing/>
              <w:rPr>
                <w:rFonts w:ascii="Times New Roman" w:eastAsia="Times New Roman" w:hAnsi="Times New Roman"/>
                <w:sz w:val="24"/>
                <w:szCs w:val="24"/>
                <w:lang w:eastAsia="cs-CZ"/>
              </w:rPr>
            </w:pPr>
            <w:r w:rsidRPr="006E6F8E">
              <w:rPr>
                <w:rFonts w:ascii="Times New Roman" w:eastAsia="Times New Roman" w:hAnsi="Times New Roman"/>
                <w:sz w:val="24"/>
                <w:szCs w:val="24"/>
                <w:lang w:eastAsia="cs-CZ"/>
              </w:rPr>
              <w:t xml:space="preserve">Nalehnutí na pádlo </w:t>
            </w:r>
          </w:p>
        </w:tc>
      </w:tr>
      <w:tr w:rsidR="00DA6664" w:rsidRPr="006E6F8E" w14:paraId="4E6AD1E6" w14:textId="77777777" w:rsidTr="005579A8">
        <w:trPr>
          <w:trHeight w:val="454"/>
        </w:trPr>
        <w:tc>
          <w:tcPr>
            <w:tcW w:w="4503" w:type="dxa"/>
          </w:tcPr>
          <w:p w14:paraId="3AA2F890" w14:textId="77777777" w:rsidR="00DA6664" w:rsidRPr="006E6F8E" w:rsidRDefault="00DA6664" w:rsidP="005579A8">
            <w:pPr>
              <w:spacing w:after="120" w:line="240" w:lineRule="auto"/>
              <w:contextualSpacing/>
              <w:rPr>
                <w:rFonts w:ascii="Times New Roman" w:eastAsia="Times New Roman" w:hAnsi="Times New Roman"/>
                <w:b/>
                <w:sz w:val="24"/>
                <w:szCs w:val="24"/>
                <w:lang w:eastAsia="cs-CZ"/>
              </w:rPr>
            </w:pPr>
            <w:r w:rsidRPr="006E6F8E">
              <w:rPr>
                <w:rFonts w:ascii="Times New Roman" w:eastAsia="Times New Roman" w:hAnsi="Times New Roman"/>
                <w:b/>
                <w:sz w:val="24"/>
                <w:szCs w:val="24"/>
                <w:lang w:eastAsia="cs-CZ"/>
              </w:rPr>
              <w:t xml:space="preserve">Žák:  </w:t>
            </w:r>
          </w:p>
          <w:p w14:paraId="19269045" w14:textId="77777777" w:rsidR="00DA6664" w:rsidRPr="006E6F8E" w:rsidRDefault="00DA6664" w:rsidP="00DA6664">
            <w:pPr>
              <w:numPr>
                <w:ilvl w:val="0"/>
                <w:numId w:val="830"/>
              </w:numPr>
              <w:spacing w:after="120" w:line="240" w:lineRule="auto"/>
              <w:contextualSpacing/>
              <w:rPr>
                <w:rFonts w:ascii="Times New Roman" w:eastAsia="Times New Roman" w:hAnsi="Times New Roman"/>
                <w:sz w:val="24"/>
                <w:szCs w:val="24"/>
                <w:lang w:eastAsia="cs-CZ"/>
              </w:rPr>
            </w:pPr>
            <w:r w:rsidRPr="006E6F8E">
              <w:rPr>
                <w:rFonts w:ascii="Times New Roman" w:eastAsia="Times New Roman" w:hAnsi="Times New Roman"/>
                <w:sz w:val="24"/>
                <w:szCs w:val="24"/>
                <w:lang w:eastAsia="cs-CZ"/>
              </w:rPr>
              <w:t>má znalosti a dovednosti potřebné pro pobyt v přírodě</w:t>
            </w:r>
          </w:p>
          <w:p w14:paraId="77796661" w14:textId="77777777" w:rsidR="00DA6664" w:rsidRPr="006E6F8E" w:rsidRDefault="00DA6664" w:rsidP="00DA6664">
            <w:pPr>
              <w:numPr>
                <w:ilvl w:val="0"/>
                <w:numId w:val="830"/>
              </w:numPr>
              <w:spacing w:after="120" w:line="240" w:lineRule="auto"/>
              <w:contextualSpacing/>
              <w:rPr>
                <w:rFonts w:ascii="Times New Roman" w:eastAsia="Times New Roman" w:hAnsi="Times New Roman"/>
                <w:sz w:val="24"/>
                <w:szCs w:val="24"/>
                <w:lang w:eastAsia="cs-CZ"/>
              </w:rPr>
            </w:pPr>
            <w:r w:rsidRPr="006E6F8E">
              <w:rPr>
                <w:rFonts w:ascii="Times New Roman" w:eastAsia="Times New Roman" w:hAnsi="Times New Roman"/>
                <w:sz w:val="24"/>
                <w:szCs w:val="24"/>
                <w:lang w:eastAsia="cs-CZ"/>
              </w:rPr>
              <w:t>využívá znalosti základních druhů uzlů v nejrůznějších situacích</w:t>
            </w:r>
          </w:p>
          <w:p w14:paraId="075983BD" w14:textId="77777777" w:rsidR="00DA6664" w:rsidRPr="006E6F8E" w:rsidRDefault="00DA6664" w:rsidP="00DA6664">
            <w:pPr>
              <w:numPr>
                <w:ilvl w:val="0"/>
                <w:numId w:val="830"/>
              </w:numPr>
              <w:spacing w:after="0" w:line="240" w:lineRule="auto"/>
              <w:ind w:left="403" w:hanging="403"/>
              <w:contextualSpacing/>
              <w:rPr>
                <w:rFonts w:ascii="Times New Roman" w:eastAsia="Times New Roman" w:hAnsi="Times New Roman"/>
                <w:sz w:val="24"/>
                <w:szCs w:val="24"/>
                <w:lang w:eastAsia="cs-CZ"/>
              </w:rPr>
            </w:pPr>
            <w:r w:rsidRPr="006E6F8E">
              <w:rPr>
                <w:rFonts w:ascii="Times New Roman" w:eastAsia="Times New Roman" w:hAnsi="Times New Roman"/>
                <w:sz w:val="24"/>
                <w:szCs w:val="24"/>
                <w:lang w:eastAsia="cs-CZ"/>
              </w:rPr>
              <w:t xml:space="preserve">zná různé druhy ohňů a jejich využití </w:t>
            </w:r>
          </w:p>
          <w:p w14:paraId="101F9DBD" w14:textId="77777777" w:rsidR="00DA6664" w:rsidRPr="006E6F8E" w:rsidRDefault="00DA6664" w:rsidP="00DA6664">
            <w:pPr>
              <w:numPr>
                <w:ilvl w:val="0"/>
                <w:numId w:val="830"/>
              </w:numPr>
              <w:spacing w:after="0" w:line="240" w:lineRule="auto"/>
              <w:ind w:left="403" w:hanging="403"/>
              <w:contextualSpacing/>
              <w:rPr>
                <w:rFonts w:ascii="Times New Roman" w:eastAsia="Times New Roman" w:hAnsi="Times New Roman"/>
                <w:b/>
                <w:sz w:val="24"/>
                <w:szCs w:val="24"/>
                <w:lang w:eastAsia="cs-CZ"/>
              </w:rPr>
            </w:pPr>
            <w:r w:rsidRPr="006E6F8E">
              <w:rPr>
                <w:rFonts w:ascii="Times New Roman" w:eastAsia="Times New Roman" w:hAnsi="Times New Roman"/>
                <w:sz w:val="24"/>
                <w:szCs w:val="24"/>
                <w:lang w:eastAsia="cs-CZ"/>
              </w:rPr>
              <w:t>dokáže rozdělat oheň ve ztížených podmínkách</w:t>
            </w:r>
          </w:p>
        </w:tc>
        <w:tc>
          <w:tcPr>
            <w:tcW w:w="4819" w:type="dxa"/>
          </w:tcPr>
          <w:p w14:paraId="27F3185B" w14:textId="77777777" w:rsidR="00DA6664" w:rsidRPr="006E6F8E" w:rsidRDefault="00DA6664" w:rsidP="005579A8">
            <w:pPr>
              <w:spacing w:after="120" w:line="240" w:lineRule="auto"/>
              <w:contextualSpacing/>
              <w:rPr>
                <w:rFonts w:ascii="Times New Roman" w:eastAsia="Times New Roman" w:hAnsi="Times New Roman"/>
                <w:b/>
                <w:sz w:val="24"/>
                <w:szCs w:val="24"/>
                <w:lang w:eastAsia="cs-CZ"/>
              </w:rPr>
            </w:pPr>
            <w:r w:rsidRPr="006E6F8E">
              <w:rPr>
                <w:rFonts w:ascii="Times New Roman" w:eastAsia="Times New Roman" w:hAnsi="Times New Roman"/>
                <w:b/>
                <w:sz w:val="24"/>
                <w:szCs w:val="24"/>
                <w:lang w:eastAsia="cs-CZ"/>
              </w:rPr>
              <w:t>Tábornické dovednosti</w:t>
            </w:r>
          </w:p>
          <w:p w14:paraId="33FA137B" w14:textId="77777777" w:rsidR="00DA6664" w:rsidRPr="006E6F8E" w:rsidRDefault="00DA6664" w:rsidP="00DA6664">
            <w:pPr>
              <w:numPr>
                <w:ilvl w:val="0"/>
                <w:numId w:val="831"/>
              </w:numPr>
              <w:spacing w:after="120" w:line="240" w:lineRule="auto"/>
              <w:contextualSpacing/>
              <w:rPr>
                <w:rFonts w:ascii="Times New Roman" w:eastAsia="Times New Roman" w:hAnsi="Times New Roman"/>
                <w:sz w:val="24"/>
                <w:szCs w:val="24"/>
                <w:lang w:eastAsia="cs-CZ"/>
              </w:rPr>
            </w:pPr>
            <w:r w:rsidRPr="006E6F8E">
              <w:rPr>
                <w:rFonts w:ascii="Times New Roman" w:eastAsia="Times New Roman" w:hAnsi="Times New Roman"/>
                <w:sz w:val="24"/>
                <w:szCs w:val="24"/>
                <w:lang w:eastAsia="cs-CZ"/>
              </w:rPr>
              <w:t>Stavění stanu</w:t>
            </w:r>
          </w:p>
          <w:p w14:paraId="1BCA26E9" w14:textId="77777777" w:rsidR="00DA6664" w:rsidRPr="006E6F8E" w:rsidRDefault="00DA6664" w:rsidP="00DA6664">
            <w:pPr>
              <w:numPr>
                <w:ilvl w:val="0"/>
                <w:numId w:val="831"/>
              </w:numPr>
              <w:spacing w:after="120" w:line="240" w:lineRule="auto"/>
              <w:contextualSpacing/>
              <w:rPr>
                <w:rFonts w:ascii="Times New Roman" w:eastAsia="Times New Roman" w:hAnsi="Times New Roman"/>
                <w:sz w:val="24"/>
                <w:szCs w:val="24"/>
                <w:lang w:eastAsia="cs-CZ"/>
              </w:rPr>
            </w:pPr>
            <w:r w:rsidRPr="006E6F8E">
              <w:rPr>
                <w:rFonts w:ascii="Times New Roman" w:eastAsia="Times New Roman" w:hAnsi="Times New Roman"/>
                <w:sz w:val="24"/>
                <w:szCs w:val="24"/>
                <w:lang w:eastAsia="cs-CZ"/>
              </w:rPr>
              <w:t>Druhy ohňů</w:t>
            </w:r>
          </w:p>
          <w:p w14:paraId="3543683A" w14:textId="77777777" w:rsidR="00DA6664" w:rsidRPr="006E6F8E" w:rsidRDefault="00DA6664" w:rsidP="00DA6664">
            <w:pPr>
              <w:numPr>
                <w:ilvl w:val="0"/>
                <w:numId w:val="831"/>
              </w:numPr>
              <w:spacing w:after="120" w:line="240" w:lineRule="auto"/>
              <w:contextualSpacing/>
              <w:rPr>
                <w:rFonts w:ascii="Times New Roman" w:eastAsia="Times New Roman" w:hAnsi="Times New Roman"/>
                <w:sz w:val="24"/>
                <w:szCs w:val="24"/>
                <w:lang w:eastAsia="cs-CZ"/>
              </w:rPr>
            </w:pPr>
            <w:r w:rsidRPr="006E6F8E">
              <w:rPr>
                <w:rFonts w:ascii="Times New Roman" w:eastAsia="Times New Roman" w:hAnsi="Times New Roman"/>
                <w:sz w:val="24"/>
                <w:szCs w:val="24"/>
                <w:lang w:eastAsia="cs-CZ"/>
              </w:rPr>
              <w:t>Příprava a úklid ohniště</w:t>
            </w:r>
          </w:p>
          <w:p w14:paraId="760239A8" w14:textId="77777777" w:rsidR="00DA6664" w:rsidRPr="006E6F8E" w:rsidRDefault="00DA6664" w:rsidP="00DA6664">
            <w:pPr>
              <w:numPr>
                <w:ilvl w:val="0"/>
                <w:numId w:val="831"/>
              </w:numPr>
              <w:spacing w:after="120" w:line="240" w:lineRule="auto"/>
              <w:contextualSpacing/>
              <w:rPr>
                <w:rFonts w:ascii="Times New Roman" w:eastAsia="Times New Roman" w:hAnsi="Times New Roman"/>
                <w:b/>
                <w:sz w:val="24"/>
                <w:szCs w:val="24"/>
                <w:lang w:eastAsia="cs-CZ"/>
              </w:rPr>
            </w:pPr>
            <w:r w:rsidRPr="006E6F8E">
              <w:rPr>
                <w:rFonts w:ascii="Times New Roman" w:eastAsia="Times New Roman" w:hAnsi="Times New Roman"/>
                <w:sz w:val="24"/>
                <w:szCs w:val="24"/>
                <w:lang w:eastAsia="cs-CZ"/>
              </w:rPr>
              <w:t>Příprava jídla na ohni</w:t>
            </w:r>
          </w:p>
        </w:tc>
      </w:tr>
      <w:tr w:rsidR="00DA6664" w:rsidRPr="006E6F8E" w14:paraId="54C75451" w14:textId="77777777" w:rsidTr="005579A8">
        <w:trPr>
          <w:trHeight w:val="454"/>
        </w:trPr>
        <w:tc>
          <w:tcPr>
            <w:tcW w:w="4503" w:type="dxa"/>
          </w:tcPr>
          <w:p w14:paraId="730345BC" w14:textId="77777777" w:rsidR="00DA6664" w:rsidRPr="006E6F8E" w:rsidRDefault="00DA6664" w:rsidP="005579A8">
            <w:pPr>
              <w:spacing w:after="120" w:line="240" w:lineRule="auto"/>
              <w:contextualSpacing/>
              <w:rPr>
                <w:rFonts w:ascii="Times New Roman" w:eastAsia="Times New Roman" w:hAnsi="Times New Roman"/>
                <w:b/>
                <w:sz w:val="24"/>
                <w:szCs w:val="24"/>
                <w:lang w:eastAsia="cs-CZ"/>
              </w:rPr>
            </w:pPr>
            <w:r w:rsidRPr="006E6F8E">
              <w:rPr>
                <w:rFonts w:ascii="Times New Roman" w:eastAsia="Times New Roman" w:hAnsi="Times New Roman"/>
                <w:b/>
                <w:sz w:val="24"/>
                <w:szCs w:val="24"/>
                <w:lang w:eastAsia="cs-CZ"/>
              </w:rPr>
              <w:t xml:space="preserve">Žák:  </w:t>
            </w:r>
          </w:p>
          <w:p w14:paraId="5F972DB0" w14:textId="77777777" w:rsidR="00DA6664" w:rsidRPr="006E6F8E" w:rsidRDefault="00DA6664" w:rsidP="00DA6664">
            <w:pPr>
              <w:numPr>
                <w:ilvl w:val="0"/>
                <w:numId w:val="832"/>
              </w:numPr>
              <w:spacing w:after="120" w:line="240" w:lineRule="auto"/>
              <w:contextualSpacing/>
              <w:rPr>
                <w:rFonts w:ascii="Times New Roman" w:eastAsia="Times New Roman" w:hAnsi="Times New Roman"/>
                <w:sz w:val="24"/>
                <w:szCs w:val="24"/>
                <w:lang w:eastAsia="cs-CZ"/>
              </w:rPr>
            </w:pPr>
            <w:r w:rsidRPr="006E6F8E">
              <w:rPr>
                <w:rFonts w:ascii="Times New Roman" w:eastAsia="Times New Roman" w:hAnsi="Times New Roman"/>
                <w:sz w:val="24"/>
                <w:szCs w:val="24"/>
                <w:lang w:eastAsia="cs-CZ"/>
              </w:rPr>
              <w:t xml:space="preserve"> projevuje zájem o historické, kulturní, přírodopisné a další zajímavosti</w:t>
            </w:r>
          </w:p>
        </w:tc>
        <w:tc>
          <w:tcPr>
            <w:tcW w:w="4819" w:type="dxa"/>
          </w:tcPr>
          <w:p w14:paraId="45C0A476" w14:textId="77777777" w:rsidR="00DA6664" w:rsidRPr="006E6F8E" w:rsidRDefault="00DA6664" w:rsidP="005579A8">
            <w:pPr>
              <w:spacing w:after="120" w:line="240" w:lineRule="auto"/>
              <w:contextualSpacing/>
              <w:rPr>
                <w:rFonts w:ascii="Times New Roman" w:eastAsia="Times New Roman" w:hAnsi="Times New Roman"/>
                <w:b/>
                <w:sz w:val="24"/>
                <w:szCs w:val="24"/>
                <w:lang w:eastAsia="cs-CZ"/>
              </w:rPr>
            </w:pPr>
            <w:r w:rsidRPr="006E6F8E">
              <w:rPr>
                <w:rFonts w:ascii="Times New Roman" w:eastAsia="Times New Roman" w:hAnsi="Times New Roman"/>
                <w:b/>
                <w:sz w:val="24"/>
                <w:szCs w:val="24"/>
                <w:lang w:eastAsia="cs-CZ"/>
              </w:rPr>
              <w:t>Pěší výlety</w:t>
            </w:r>
          </w:p>
          <w:p w14:paraId="0A720F73" w14:textId="77777777" w:rsidR="00DA6664" w:rsidRPr="006E6F8E" w:rsidRDefault="00DA6664" w:rsidP="00DA6664">
            <w:pPr>
              <w:numPr>
                <w:ilvl w:val="0"/>
                <w:numId w:val="832"/>
              </w:numPr>
              <w:spacing w:after="120" w:line="240" w:lineRule="auto"/>
              <w:contextualSpacing/>
              <w:rPr>
                <w:rFonts w:ascii="Times New Roman" w:eastAsia="Times New Roman" w:hAnsi="Times New Roman"/>
                <w:sz w:val="24"/>
                <w:szCs w:val="24"/>
                <w:lang w:eastAsia="cs-CZ"/>
              </w:rPr>
            </w:pPr>
            <w:r w:rsidRPr="006E6F8E">
              <w:rPr>
                <w:rFonts w:ascii="Times New Roman" w:eastAsia="Times New Roman" w:hAnsi="Times New Roman"/>
                <w:sz w:val="24"/>
                <w:szCs w:val="24"/>
                <w:lang w:eastAsia="cs-CZ"/>
              </w:rPr>
              <w:t>Krátké výlety nebo návštěvy zajímavých míst v blízkosti řeky</w:t>
            </w:r>
          </w:p>
        </w:tc>
      </w:tr>
    </w:tbl>
    <w:p w14:paraId="65CEBB1B" w14:textId="77777777" w:rsidR="000546B3" w:rsidRDefault="000546B3" w:rsidP="000546B3">
      <w:pPr>
        <w:pStyle w:val="Odstavecseseznamem"/>
        <w:ind w:left="993"/>
        <w:rPr>
          <w:rFonts w:ascii="Times New Roman" w:hAnsi="Times New Roman" w:cs="Times New Roman"/>
          <w:sz w:val="24"/>
          <w:szCs w:val="24"/>
          <w:highlight w:val="yellow"/>
        </w:rPr>
      </w:pPr>
    </w:p>
    <w:p w14:paraId="57B427DF" w14:textId="77777777" w:rsidR="000546B3" w:rsidRDefault="000546B3">
      <w:pPr>
        <w:rPr>
          <w:rFonts w:ascii="Times New Roman" w:eastAsia="Times New Roman" w:hAnsi="Times New Roman" w:cs="Times New Roman"/>
          <w:sz w:val="24"/>
          <w:szCs w:val="24"/>
          <w:highlight w:val="yellow"/>
          <w:lang w:eastAsia="cs-CZ"/>
        </w:rPr>
      </w:pPr>
      <w:r>
        <w:rPr>
          <w:rFonts w:ascii="Times New Roman" w:hAnsi="Times New Roman" w:cs="Times New Roman"/>
          <w:sz w:val="24"/>
          <w:szCs w:val="24"/>
          <w:highlight w:val="yellow"/>
        </w:rPr>
        <w:br w:type="page"/>
      </w:r>
    </w:p>
    <w:p w14:paraId="191235BE" w14:textId="056B006A" w:rsidR="003865B7" w:rsidRPr="000F2BCD" w:rsidRDefault="003865B7" w:rsidP="000F2BCD">
      <w:pPr>
        <w:pStyle w:val="Odstavecseseznamem"/>
        <w:numPr>
          <w:ilvl w:val="1"/>
          <w:numId w:val="306"/>
        </w:numPr>
        <w:spacing w:after="0" w:line="240" w:lineRule="auto"/>
        <w:ind w:left="567"/>
        <w:rPr>
          <w:rFonts w:ascii="Times New Roman" w:hAnsi="Times New Roman" w:cs="Times New Roman"/>
          <w:sz w:val="24"/>
          <w:szCs w:val="24"/>
        </w:rPr>
      </w:pPr>
      <w:r w:rsidRPr="000F2BCD">
        <w:rPr>
          <w:rFonts w:ascii="Times New Roman" w:hAnsi="Times New Roman" w:cs="Times New Roman"/>
          <w:b/>
          <w:sz w:val="24"/>
          <w:szCs w:val="24"/>
        </w:rPr>
        <w:lastRenderedPageBreak/>
        <w:t>Název kurzu:</w:t>
      </w:r>
      <w:r w:rsidRPr="000F2BCD">
        <w:rPr>
          <w:rFonts w:ascii="Times New Roman" w:hAnsi="Times New Roman" w:cs="Times New Roman"/>
          <w:sz w:val="24"/>
          <w:szCs w:val="24"/>
        </w:rPr>
        <w:tab/>
        <w:t xml:space="preserve"> </w:t>
      </w:r>
      <w:r w:rsidRPr="000F2BCD">
        <w:rPr>
          <w:rFonts w:ascii="Times New Roman" w:hAnsi="Times New Roman" w:cs="Times New Roman"/>
          <w:b/>
          <w:sz w:val="24"/>
          <w:szCs w:val="24"/>
        </w:rPr>
        <w:t>P L E N É R</w:t>
      </w:r>
    </w:p>
    <w:p w14:paraId="4564E6FE" w14:textId="52220E66" w:rsidR="003865B7" w:rsidRPr="000F2BCD" w:rsidRDefault="003865B7" w:rsidP="000F2BCD">
      <w:pPr>
        <w:spacing w:after="120" w:line="240" w:lineRule="auto"/>
        <w:rPr>
          <w:rFonts w:ascii="Times New Roman" w:eastAsia="Times New Roman" w:hAnsi="Times New Roman" w:cs="Times New Roman"/>
          <w:sz w:val="24"/>
          <w:szCs w:val="24"/>
          <w:lang w:eastAsia="cs-CZ"/>
        </w:rPr>
      </w:pPr>
      <w:r w:rsidRPr="000F2BCD">
        <w:rPr>
          <w:rFonts w:ascii="Times New Roman" w:eastAsia="Times New Roman" w:hAnsi="Times New Roman" w:cs="Times New Roman"/>
          <w:b/>
          <w:sz w:val="24"/>
          <w:szCs w:val="24"/>
          <w:lang w:eastAsia="cs-CZ"/>
        </w:rPr>
        <w:t>Délka kurzu:</w:t>
      </w:r>
      <w:r w:rsidRPr="000F2BCD">
        <w:rPr>
          <w:rFonts w:ascii="Times New Roman" w:eastAsia="Times New Roman" w:hAnsi="Times New Roman" w:cs="Times New Roman"/>
          <w:sz w:val="24"/>
          <w:szCs w:val="24"/>
          <w:lang w:eastAsia="cs-CZ"/>
        </w:rPr>
        <w:tab/>
        <w:t>4 – 5 dní</w:t>
      </w:r>
    </w:p>
    <w:p w14:paraId="2118EDC7" w14:textId="4941FC21" w:rsidR="003865B7" w:rsidRPr="000F2BCD" w:rsidRDefault="003865B7" w:rsidP="000F2BCD">
      <w:pPr>
        <w:spacing w:after="120" w:line="240" w:lineRule="auto"/>
        <w:rPr>
          <w:rFonts w:ascii="Times New Roman" w:eastAsia="Times New Roman" w:hAnsi="Times New Roman" w:cs="Times New Roman"/>
          <w:sz w:val="24"/>
          <w:szCs w:val="24"/>
          <w:lang w:eastAsia="cs-CZ"/>
        </w:rPr>
      </w:pPr>
      <w:r w:rsidRPr="000F2BCD">
        <w:rPr>
          <w:rFonts w:ascii="Times New Roman" w:eastAsia="Times New Roman" w:hAnsi="Times New Roman" w:cs="Times New Roman"/>
          <w:b/>
          <w:sz w:val="24"/>
          <w:szCs w:val="24"/>
          <w:lang w:eastAsia="cs-CZ"/>
        </w:rPr>
        <w:t>Kód a název oboru vzdělání:</w:t>
      </w:r>
      <w:r w:rsidRPr="000F2BCD">
        <w:rPr>
          <w:rFonts w:ascii="Times New Roman" w:eastAsia="Times New Roman" w:hAnsi="Times New Roman" w:cs="Times New Roman"/>
          <w:sz w:val="24"/>
          <w:szCs w:val="24"/>
          <w:lang w:eastAsia="cs-CZ"/>
        </w:rPr>
        <w:t xml:space="preserve"> </w:t>
      </w:r>
      <w:r w:rsidRPr="000F2BCD">
        <w:rPr>
          <w:rFonts w:ascii="Times New Roman" w:eastAsia="Times New Roman" w:hAnsi="Times New Roman" w:cs="Times New Roman"/>
          <w:color w:val="000000"/>
          <w:sz w:val="24"/>
          <w:szCs w:val="24"/>
          <w:lang w:eastAsia="cs-CZ"/>
        </w:rPr>
        <w:t>78 – 42 – M/03 Pedagogické lyceum</w:t>
      </w:r>
    </w:p>
    <w:p w14:paraId="7FFCBC33" w14:textId="77777777" w:rsidR="003865B7" w:rsidRPr="000F2BCD" w:rsidRDefault="003865B7" w:rsidP="000F2BCD">
      <w:pPr>
        <w:spacing w:after="120" w:line="240" w:lineRule="auto"/>
        <w:rPr>
          <w:rFonts w:ascii="Times New Roman" w:eastAsia="Times New Roman" w:hAnsi="Times New Roman" w:cs="Times New Roman"/>
          <w:sz w:val="24"/>
          <w:szCs w:val="24"/>
          <w:lang w:eastAsia="cs-CZ"/>
        </w:rPr>
      </w:pPr>
      <w:r w:rsidRPr="000F2BCD">
        <w:rPr>
          <w:rFonts w:ascii="Times New Roman" w:eastAsia="Times New Roman" w:hAnsi="Times New Roman" w:cs="Times New Roman"/>
          <w:b/>
          <w:sz w:val="24"/>
          <w:szCs w:val="24"/>
          <w:lang w:eastAsia="cs-CZ"/>
        </w:rPr>
        <w:t>Délka a forma vzdělání:</w:t>
      </w:r>
      <w:r w:rsidRPr="000F2BCD">
        <w:rPr>
          <w:rFonts w:ascii="Times New Roman" w:eastAsia="Times New Roman" w:hAnsi="Times New Roman" w:cs="Times New Roman"/>
          <w:sz w:val="24"/>
          <w:szCs w:val="24"/>
          <w:lang w:eastAsia="cs-CZ"/>
        </w:rPr>
        <w:t xml:space="preserve"> denní</w:t>
      </w:r>
    </w:p>
    <w:p w14:paraId="7D541E86" w14:textId="339505BA" w:rsidR="003865B7" w:rsidRPr="003865B7" w:rsidRDefault="003865B7" w:rsidP="000F2BCD">
      <w:pPr>
        <w:spacing w:after="120" w:line="240" w:lineRule="auto"/>
        <w:rPr>
          <w:rFonts w:ascii="Times New Roman" w:eastAsia="Times New Roman" w:hAnsi="Times New Roman" w:cs="Times New Roman"/>
          <w:sz w:val="24"/>
          <w:szCs w:val="24"/>
          <w:lang w:eastAsia="cs-CZ"/>
        </w:rPr>
      </w:pPr>
      <w:r w:rsidRPr="000F2BCD">
        <w:rPr>
          <w:rFonts w:ascii="Times New Roman" w:eastAsia="Times New Roman" w:hAnsi="Times New Roman" w:cs="Times New Roman"/>
          <w:b/>
          <w:sz w:val="24"/>
          <w:szCs w:val="24"/>
          <w:lang w:eastAsia="cs-CZ"/>
        </w:rPr>
        <w:t>Platnost:</w:t>
      </w:r>
      <w:r w:rsidRPr="000F2BCD">
        <w:rPr>
          <w:rFonts w:ascii="Times New Roman" w:eastAsia="Times New Roman" w:hAnsi="Times New Roman" w:cs="Times New Roman"/>
          <w:sz w:val="24"/>
          <w:szCs w:val="24"/>
          <w:lang w:eastAsia="cs-CZ"/>
        </w:rPr>
        <w:t xml:space="preserve"> od 1. 9. 20</w:t>
      </w:r>
      <w:r w:rsidR="000F2BCD">
        <w:rPr>
          <w:rFonts w:ascii="Times New Roman" w:eastAsia="Times New Roman" w:hAnsi="Times New Roman" w:cs="Times New Roman"/>
          <w:sz w:val="24"/>
          <w:szCs w:val="24"/>
          <w:lang w:eastAsia="cs-CZ"/>
        </w:rPr>
        <w:t>25</w:t>
      </w:r>
    </w:p>
    <w:p w14:paraId="1F23EAED" w14:textId="77777777" w:rsidR="003865B7" w:rsidRPr="000F2BCD" w:rsidRDefault="003865B7" w:rsidP="000F2BCD">
      <w:pPr>
        <w:spacing w:after="120" w:line="240" w:lineRule="auto"/>
        <w:contextualSpacing/>
        <w:rPr>
          <w:rFonts w:ascii="Times New Roman" w:eastAsia="Times New Roman" w:hAnsi="Times New Roman" w:cs="Times New Roman"/>
          <w:b/>
          <w:sz w:val="24"/>
          <w:szCs w:val="24"/>
          <w:lang w:eastAsia="cs-CZ"/>
        </w:rPr>
      </w:pPr>
      <w:r w:rsidRPr="000F2BCD">
        <w:rPr>
          <w:rFonts w:ascii="Times New Roman" w:eastAsia="Times New Roman" w:hAnsi="Times New Roman" w:cs="Times New Roman"/>
          <w:b/>
          <w:sz w:val="24"/>
          <w:szCs w:val="24"/>
          <w:lang w:eastAsia="cs-CZ"/>
        </w:rPr>
        <w:t>Pojetí kurzu</w:t>
      </w:r>
    </w:p>
    <w:p w14:paraId="315B075A" w14:textId="77777777" w:rsidR="003865B7" w:rsidRPr="000F2BCD" w:rsidRDefault="003865B7" w:rsidP="000F2BCD">
      <w:pPr>
        <w:spacing w:after="120" w:line="240" w:lineRule="auto"/>
        <w:contextualSpacing/>
        <w:rPr>
          <w:rFonts w:ascii="Times New Roman" w:eastAsia="Times New Roman" w:hAnsi="Times New Roman" w:cs="Times New Roman"/>
          <w:b/>
          <w:sz w:val="24"/>
          <w:szCs w:val="24"/>
          <w:lang w:eastAsia="cs-CZ"/>
        </w:rPr>
      </w:pPr>
      <w:r w:rsidRPr="000F2BCD">
        <w:rPr>
          <w:rFonts w:ascii="Times New Roman" w:eastAsia="Times New Roman" w:hAnsi="Times New Roman" w:cs="Times New Roman"/>
          <w:b/>
          <w:sz w:val="24"/>
          <w:szCs w:val="24"/>
          <w:lang w:eastAsia="cs-CZ"/>
        </w:rPr>
        <w:t>Obecné cíle</w:t>
      </w:r>
    </w:p>
    <w:p w14:paraId="06AA7E05" w14:textId="7F8F3299" w:rsidR="003865B7" w:rsidRPr="000F2BCD" w:rsidRDefault="003865B7" w:rsidP="000F2BCD">
      <w:pPr>
        <w:spacing w:after="120" w:line="240" w:lineRule="auto"/>
        <w:rPr>
          <w:rFonts w:ascii="Times New Roman" w:eastAsia="Times New Roman" w:hAnsi="Times New Roman" w:cs="Times New Roman"/>
          <w:sz w:val="24"/>
          <w:szCs w:val="24"/>
          <w:lang w:eastAsia="cs-CZ"/>
        </w:rPr>
      </w:pPr>
      <w:r w:rsidRPr="000F2BCD">
        <w:rPr>
          <w:rFonts w:ascii="Times New Roman" w:eastAsia="Times New Roman" w:hAnsi="Times New Roman" w:cs="Times New Roman"/>
          <w:sz w:val="24"/>
          <w:szCs w:val="24"/>
          <w:lang w:eastAsia="cs-CZ"/>
        </w:rPr>
        <w:t>Cílem kurzu je propojení teoretických výtvarných poznatků s praktickými výtvarnými činnostmi, které se odehrávají v přírodním prostředí (částečně i v městském nebo vesnickém prostředí). Žáci zde získávají schopnosti a dovednosti</w:t>
      </w:r>
      <w:r w:rsidR="000F2BCD">
        <w:rPr>
          <w:rFonts w:ascii="Times New Roman" w:eastAsia="Times New Roman" w:hAnsi="Times New Roman" w:cs="Times New Roman"/>
          <w:sz w:val="24"/>
          <w:szCs w:val="24"/>
          <w:lang w:eastAsia="cs-CZ"/>
        </w:rPr>
        <w:t>,</w:t>
      </w:r>
      <w:r w:rsidRPr="000F2BCD">
        <w:rPr>
          <w:rFonts w:ascii="Times New Roman" w:eastAsia="Times New Roman" w:hAnsi="Times New Roman" w:cs="Times New Roman"/>
          <w:sz w:val="24"/>
          <w:szCs w:val="24"/>
          <w:lang w:eastAsia="cs-CZ"/>
        </w:rPr>
        <w:t xml:space="preserve"> jak výtvarně tvořit v přírodě a z přírodnin různé výtvarné artefakty, které slouží k jejich dalšímu psycho-fyzickému rozvoji. Zároveň získávají schopnosti a dovednosti</w:t>
      </w:r>
      <w:r w:rsidR="000F2BCD">
        <w:rPr>
          <w:rFonts w:ascii="Times New Roman" w:eastAsia="Times New Roman" w:hAnsi="Times New Roman" w:cs="Times New Roman"/>
          <w:sz w:val="24"/>
          <w:szCs w:val="24"/>
          <w:lang w:eastAsia="cs-CZ"/>
        </w:rPr>
        <w:t>,</w:t>
      </w:r>
      <w:r w:rsidRPr="000F2BCD">
        <w:rPr>
          <w:rFonts w:ascii="Times New Roman" w:eastAsia="Times New Roman" w:hAnsi="Times New Roman" w:cs="Times New Roman"/>
          <w:sz w:val="24"/>
          <w:szCs w:val="24"/>
          <w:lang w:eastAsia="cs-CZ"/>
        </w:rPr>
        <w:t xml:space="preserve"> jak výchovně působit pomocí výtvarné tvorby na děti všech věkových kategorií. Žáci se také naučí</w:t>
      </w:r>
      <w:r w:rsidR="000F2BCD">
        <w:rPr>
          <w:rFonts w:ascii="Times New Roman" w:eastAsia="Times New Roman" w:hAnsi="Times New Roman" w:cs="Times New Roman"/>
          <w:sz w:val="24"/>
          <w:szCs w:val="24"/>
          <w:lang w:eastAsia="cs-CZ"/>
        </w:rPr>
        <w:t>,</w:t>
      </w:r>
      <w:r w:rsidRPr="000F2BCD">
        <w:rPr>
          <w:rFonts w:ascii="Times New Roman" w:eastAsia="Times New Roman" w:hAnsi="Times New Roman" w:cs="Times New Roman"/>
          <w:sz w:val="24"/>
          <w:szCs w:val="24"/>
          <w:lang w:eastAsia="cs-CZ"/>
        </w:rPr>
        <w:t xml:space="preserve"> jak reagovat v neočekávaných situacích při pobytu v přírodě a naučí se je řešit. </w:t>
      </w:r>
    </w:p>
    <w:p w14:paraId="0A20CD3C" w14:textId="77777777" w:rsidR="003865B7" w:rsidRPr="000F2BCD" w:rsidRDefault="003865B7" w:rsidP="000F2BCD">
      <w:pPr>
        <w:spacing w:after="120" w:line="240" w:lineRule="auto"/>
        <w:rPr>
          <w:rFonts w:ascii="Times New Roman" w:eastAsia="Times New Roman" w:hAnsi="Times New Roman" w:cs="Times New Roman"/>
          <w:b/>
          <w:sz w:val="24"/>
          <w:szCs w:val="24"/>
          <w:lang w:eastAsia="cs-CZ"/>
        </w:rPr>
      </w:pPr>
      <w:r w:rsidRPr="000F2BCD">
        <w:rPr>
          <w:rFonts w:ascii="Times New Roman" w:eastAsia="Times New Roman" w:hAnsi="Times New Roman" w:cs="Times New Roman"/>
          <w:b/>
          <w:sz w:val="24"/>
          <w:szCs w:val="24"/>
          <w:lang w:eastAsia="cs-CZ"/>
        </w:rPr>
        <w:t>Didaktické pojetí kurzu, metody a formy práce:</w:t>
      </w:r>
    </w:p>
    <w:p w14:paraId="46C06377" w14:textId="77777777" w:rsidR="003865B7" w:rsidRPr="000F2BCD" w:rsidRDefault="003865B7" w:rsidP="000F2BCD">
      <w:pPr>
        <w:spacing w:after="120" w:line="240" w:lineRule="auto"/>
        <w:contextualSpacing/>
        <w:rPr>
          <w:rFonts w:ascii="Times New Roman" w:eastAsia="Times New Roman" w:hAnsi="Times New Roman" w:cs="Times New Roman"/>
          <w:sz w:val="24"/>
          <w:szCs w:val="24"/>
          <w:lang w:eastAsia="cs-CZ"/>
        </w:rPr>
      </w:pPr>
      <w:r w:rsidRPr="000F2BCD">
        <w:rPr>
          <w:rFonts w:ascii="Times New Roman" w:eastAsia="Times New Roman" w:hAnsi="Times New Roman" w:cs="Times New Roman"/>
          <w:sz w:val="24"/>
          <w:szCs w:val="24"/>
          <w:lang w:eastAsia="cs-CZ"/>
        </w:rPr>
        <w:t xml:space="preserve">Žáci jsou vedeni k didaktickému využívání osvojených poznatků v jednotlivých výtvarných oblastech (kresba, malba, landart atd.). Jsou schopni samostatně vyhledávat, interpretovat a využívat informace z výtvarné oblasti. Naučí se průběžně sledovat aktuální dění ve vizuální problematice a přenášet ho do praxe. Orientují se v problematice jednotlivých organizací výtvarných činností v přírodě. Očekávaným výstupem je schopnost samostatného myšlení a posouzení realizovatelnosti jednotlivých výtvarných činností s ohledem na bezpečnost dětí. </w:t>
      </w:r>
    </w:p>
    <w:p w14:paraId="77B8422C" w14:textId="450A2078" w:rsidR="003865B7" w:rsidRPr="000F2BCD" w:rsidRDefault="003865B7" w:rsidP="000F2BCD">
      <w:pPr>
        <w:spacing w:after="120" w:line="240" w:lineRule="auto"/>
        <w:contextualSpacing/>
        <w:rPr>
          <w:rFonts w:ascii="Times New Roman" w:eastAsia="Times New Roman" w:hAnsi="Times New Roman" w:cs="Times New Roman"/>
          <w:sz w:val="24"/>
          <w:szCs w:val="24"/>
          <w:lang w:eastAsia="cs-CZ"/>
        </w:rPr>
      </w:pPr>
      <w:r w:rsidRPr="000F2BCD">
        <w:rPr>
          <w:rFonts w:ascii="Times New Roman" w:eastAsia="Times New Roman" w:hAnsi="Times New Roman" w:cs="Times New Roman"/>
          <w:sz w:val="24"/>
          <w:szCs w:val="24"/>
          <w:lang w:eastAsia="cs-CZ"/>
        </w:rPr>
        <w:t>Metody a formy práce:</w:t>
      </w:r>
    </w:p>
    <w:p w14:paraId="72CF8572" w14:textId="77777777" w:rsidR="003865B7" w:rsidRPr="000F2BCD" w:rsidRDefault="003865B7" w:rsidP="000F2BCD">
      <w:pPr>
        <w:numPr>
          <w:ilvl w:val="0"/>
          <w:numId w:val="32"/>
        </w:numPr>
        <w:tabs>
          <w:tab w:val="clear" w:pos="1065"/>
        </w:tabs>
        <w:spacing w:after="120" w:line="240" w:lineRule="auto"/>
        <w:ind w:left="426"/>
        <w:contextualSpacing/>
        <w:rPr>
          <w:rFonts w:ascii="Times New Roman" w:eastAsia="Times New Roman" w:hAnsi="Times New Roman" w:cs="Times New Roman"/>
          <w:sz w:val="24"/>
          <w:szCs w:val="24"/>
          <w:lang w:eastAsia="cs-CZ"/>
        </w:rPr>
      </w:pPr>
      <w:r w:rsidRPr="000F2BCD">
        <w:rPr>
          <w:rFonts w:ascii="Times New Roman" w:eastAsia="Times New Roman" w:hAnsi="Times New Roman" w:cs="Times New Roman"/>
          <w:sz w:val="24"/>
          <w:szCs w:val="24"/>
          <w:lang w:eastAsia="cs-CZ"/>
        </w:rPr>
        <w:t>samostatná činnost jednotlivce</w:t>
      </w:r>
    </w:p>
    <w:p w14:paraId="1E3F632C" w14:textId="77777777" w:rsidR="003865B7" w:rsidRPr="000F2BCD" w:rsidRDefault="003865B7" w:rsidP="000F2BCD">
      <w:pPr>
        <w:numPr>
          <w:ilvl w:val="0"/>
          <w:numId w:val="32"/>
        </w:numPr>
        <w:tabs>
          <w:tab w:val="clear" w:pos="1065"/>
        </w:tabs>
        <w:spacing w:after="120" w:line="240" w:lineRule="auto"/>
        <w:ind w:left="426"/>
        <w:contextualSpacing/>
        <w:rPr>
          <w:rFonts w:ascii="Times New Roman" w:eastAsia="Times New Roman" w:hAnsi="Times New Roman" w:cs="Times New Roman"/>
          <w:sz w:val="24"/>
          <w:szCs w:val="24"/>
          <w:lang w:eastAsia="cs-CZ"/>
        </w:rPr>
      </w:pPr>
      <w:r w:rsidRPr="000F2BCD">
        <w:rPr>
          <w:rFonts w:ascii="Times New Roman" w:eastAsia="Times New Roman" w:hAnsi="Times New Roman" w:cs="Times New Roman"/>
          <w:sz w:val="24"/>
          <w:szCs w:val="24"/>
          <w:lang w:eastAsia="cs-CZ"/>
        </w:rPr>
        <w:t>práce ve dvojicích</w:t>
      </w:r>
    </w:p>
    <w:p w14:paraId="00CC5319" w14:textId="77777777" w:rsidR="003865B7" w:rsidRPr="000F2BCD" w:rsidRDefault="003865B7" w:rsidP="000F2BCD">
      <w:pPr>
        <w:numPr>
          <w:ilvl w:val="0"/>
          <w:numId w:val="32"/>
        </w:numPr>
        <w:tabs>
          <w:tab w:val="clear" w:pos="1065"/>
        </w:tabs>
        <w:spacing w:after="120" w:line="240" w:lineRule="auto"/>
        <w:ind w:left="426"/>
        <w:contextualSpacing/>
        <w:rPr>
          <w:rFonts w:ascii="Times New Roman" w:eastAsia="Times New Roman" w:hAnsi="Times New Roman" w:cs="Times New Roman"/>
          <w:sz w:val="24"/>
          <w:szCs w:val="24"/>
          <w:lang w:eastAsia="cs-CZ"/>
        </w:rPr>
      </w:pPr>
      <w:r w:rsidRPr="000F2BCD">
        <w:rPr>
          <w:rFonts w:ascii="Times New Roman" w:eastAsia="Times New Roman" w:hAnsi="Times New Roman" w:cs="Times New Roman"/>
          <w:sz w:val="24"/>
          <w:szCs w:val="24"/>
          <w:lang w:eastAsia="cs-CZ"/>
        </w:rPr>
        <w:t>praktické činnosti ve skupinách</w:t>
      </w:r>
    </w:p>
    <w:p w14:paraId="399C9DD4" w14:textId="77777777" w:rsidR="003865B7" w:rsidRPr="000F2BCD" w:rsidRDefault="003865B7" w:rsidP="000F2BCD">
      <w:pPr>
        <w:numPr>
          <w:ilvl w:val="0"/>
          <w:numId w:val="32"/>
        </w:numPr>
        <w:tabs>
          <w:tab w:val="clear" w:pos="1065"/>
        </w:tabs>
        <w:spacing w:after="120" w:line="240" w:lineRule="auto"/>
        <w:ind w:left="426"/>
        <w:contextualSpacing/>
        <w:rPr>
          <w:rFonts w:ascii="Times New Roman" w:eastAsia="Times New Roman" w:hAnsi="Times New Roman" w:cs="Times New Roman"/>
          <w:sz w:val="24"/>
          <w:szCs w:val="24"/>
          <w:lang w:eastAsia="cs-CZ"/>
        </w:rPr>
      </w:pPr>
      <w:r w:rsidRPr="000F2BCD">
        <w:rPr>
          <w:rFonts w:ascii="Times New Roman" w:eastAsia="Times New Roman" w:hAnsi="Times New Roman" w:cs="Times New Roman"/>
          <w:sz w:val="24"/>
          <w:szCs w:val="24"/>
          <w:lang w:eastAsia="cs-CZ"/>
        </w:rPr>
        <w:t>simulace – praktické úkoly plněné v závislosti na daném prostředí</w:t>
      </w:r>
    </w:p>
    <w:p w14:paraId="485FAD40" w14:textId="77777777" w:rsidR="003865B7" w:rsidRPr="000F2BCD" w:rsidRDefault="003865B7" w:rsidP="000F2BCD">
      <w:pPr>
        <w:numPr>
          <w:ilvl w:val="0"/>
          <w:numId w:val="32"/>
        </w:numPr>
        <w:tabs>
          <w:tab w:val="clear" w:pos="1065"/>
        </w:tabs>
        <w:spacing w:after="120" w:line="240" w:lineRule="auto"/>
        <w:ind w:left="426"/>
        <w:contextualSpacing/>
        <w:rPr>
          <w:rFonts w:ascii="Times New Roman" w:eastAsia="Times New Roman" w:hAnsi="Times New Roman" w:cs="Times New Roman"/>
          <w:sz w:val="24"/>
          <w:szCs w:val="24"/>
          <w:lang w:eastAsia="cs-CZ"/>
        </w:rPr>
      </w:pPr>
      <w:r w:rsidRPr="000F2BCD">
        <w:rPr>
          <w:rFonts w:ascii="Times New Roman" w:eastAsia="Times New Roman" w:hAnsi="Times New Roman" w:cs="Times New Roman"/>
          <w:sz w:val="24"/>
          <w:szCs w:val="24"/>
          <w:lang w:eastAsia="cs-CZ"/>
        </w:rPr>
        <w:t>přednášky</w:t>
      </w:r>
    </w:p>
    <w:p w14:paraId="19865063" w14:textId="77777777" w:rsidR="003865B7" w:rsidRPr="000F2BCD" w:rsidRDefault="003865B7" w:rsidP="000F2BCD">
      <w:pPr>
        <w:numPr>
          <w:ilvl w:val="0"/>
          <w:numId w:val="32"/>
        </w:numPr>
        <w:tabs>
          <w:tab w:val="clear" w:pos="1065"/>
        </w:tabs>
        <w:spacing w:after="120" w:line="240" w:lineRule="auto"/>
        <w:ind w:left="426"/>
        <w:contextualSpacing/>
        <w:rPr>
          <w:rFonts w:ascii="Times New Roman" w:eastAsia="Times New Roman" w:hAnsi="Times New Roman" w:cs="Times New Roman"/>
          <w:sz w:val="24"/>
          <w:szCs w:val="24"/>
          <w:lang w:eastAsia="cs-CZ"/>
        </w:rPr>
      </w:pPr>
      <w:r w:rsidRPr="000F2BCD">
        <w:rPr>
          <w:rFonts w:ascii="Times New Roman" w:eastAsia="Times New Roman" w:hAnsi="Times New Roman" w:cs="Times New Roman"/>
          <w:sz w:val="24"/>
          <w:szCs w:val="24"/>
          <w:lang w:eastAsia="cs-CZ"/>
        </w:rPr>
        <w:t>happening</w:t>
      </w:r>
    </w:p>
    <w:p w14:paraId="50C69B2A" w14:textId="77777777" w:rsidR="003865B7" w:rsidRPr="000F2BCD" w:rsidRDefault="003865B7" w:rsidP="000F2BCD">
      <w:pPr>
        <w:numPr>
          <w:ilvl w:val="0"/>
          <w:numId w:val="32"/>
        </w:numPr>
        <w:tabs>
          <w:tab w:val="clear" w:pos="1065"/>
        </w:tabs>
        <w:spacing w:after="120" w:line="240" w:lineRule="auto"/>
        <w:ind w:left="426"/>
        <w:contextualSpacing/>
        <w:rPr>
          <w:rFonts w:ascii="Times New Roman" w:eastAsia="Times New Roman" w:hAnsi="Times New Roman" w:cs="Times New Roman"/>
          <w:sz w:val="24"/>
          <w:szCs w:val="24"/>
          <w:lang w:eastAsia="cs-CZ"/>
        </w:rPr>
      </w:pPr>
      <w:r w:rsidRPr="000F2BCD">
        <w:rPr>
          <w:rFonts w:ascii="Times New Roman" w:eastAsia="Times New Roman" w:hAnsi="Times New Roman" w:cs="Times New Roman"/>
          <w:sz w:val="24"/>
          <w:szCs w:val="24"/>
          <w:lang w:eastAsia="cs-CZ"/>
        </w:rPr>
        <w:t>výlety</w:t>
      </w:r>
    </w:p>
    <w:p w14:paraId="6E3B72BF" w14:textId="77777777" w:rsidR="003865B7" w:rsidRPr="000F2BCD" w:rsidRDefault="003865B7" w:rsidP="000F2BCD">
      <w:pPr>
        <w:numPr>
          <w:ilvl w:val="0"/>
          <w:numId w:val="32"/>
        </w:numPr>
        <w:tabs>
          <w:tab w:val="clear" w:pos="1065"/>
        </w:tabs>
        <w:spacing w:after="120" w:line="240" w:lineRule="auto"/>
        <w:ind w:left="426"/>
        <w:contextualSpacing/>
        <w:rPr>
          <w:rFonts w:ascii="Times New Roman" w:eastAsia="Times New Roman" w:hAnsi="Times New Roman" w:cs="Times New Roman"/>
          <w:sz w:val="24"/>
          <w:szCs w:val="24"/>
          <w:lang w:eastAsia="cs-CZ"/>
        </w:rPr>
      </w:pPr>
      <w:r w:rsidRPr="000F2BCD">
        <w:rPr>
          <w:rFonts w:ascii="Times New Roman" w:eastAsia="Times New Roman" w:hAnsi="Times New Roman" w:cs="Times New Roman"/>
          <w:sz w:val="24"/>
          <w:szCs w:val="24"/>
          <w:lang w:eastAsia="cs-CZ"/>
        </w:rPr>
        <w:t>přírodní meditace</w:t>
      </w:r>
    </w:p>
    <w:p w14:paraId="79ADF714" w14:textId="77777777" w:rsidR="003865B7" w:rsidRPr="000F2BCD" w:rsidRDefault="003865B7" w:rsidP="000F2BCD">
      <w:pPr>
        <w:numPr>
          <w:ilvl w:val="0"/>
          <w:numId w:val="32"/>
        </w:numPr>
        <w:tabs>
          <w:tab w:val="clear" w:pos="1065"/>
        </w:tabs>
        <w:spacing w:after="120" w:line="240" w:lineRule="auto"/>
        <w:ind w:left="426"/>
        <w:contextualSpacing/>
        <w:rPr>
          <w:rFonts w:ascii="Times New Roman" w:eastAsia="Times New Roman" w:hAnsi="Times New Roman" w:cs="Times New Roman"/>
          <w:sz w:val="24"/>
          <w:szCs w:val="24"/>
          <w:lang w:eastAsia="cs-CZ"/>
        </w:rPr>
      </w:pPr>
      <w:r w:rsidRPr="000F2BCD">
        <w:rPr>
          <w:rFonts w:ascii="Times New Roman" w:eastAsia="Times New Roman" w:hAnsi="Times New Roman" w:cs="Times New Roman"/>
          <w:sz w:val="24"/>
          <w:szCs w:val="24"/>
          <w:lang w:eastAsia="cs-CZ"/>
        </w:rPr>
        <w:t>kontemplace s geniem loci místa</w:t>
      </w:r>
    </w:p>
    <w:p w14:paraId="21ECB779" w14:textId="77777777" w:rsidR="003865B7" w:rsidRPr="000F2BCD" w:rsidRDefault="003865B7" w:rsidP="000F2BCD">
      <w:pPr>
        <w:numPr>
          <w:ilvl w:val="0"/>
          <w:numId w:val="32"/>
        </w:numPr>
        <w:tabs>
          <w:tab w:val="clear" w:pos="1065"/>
        </w:tabs>
        <w:spacing w:after="120" w:line="240" w:lineRule="auto"/>
        <w:ind w:left="426"/>
        <w:contextualSpacing/>
        <w:rPr>
          <w:rFonts w:ascii="Times New Roman" w:eastAsia="Times New Roman" w:hAnsi="Times New Roman" w:cs="Times New Roman"/>
          <w:sz w:val="24"/>
          <w:szCs w:val="24"/>
          <w:lang w:eastAsia="cs-CZ"/>
        </w:rPr>
      </w:pPr>
      <w:r w:rsidRPr="000F2BCD">
        <w:rPr>
          <w:rFonts w:ascii="Times New Roman" w:eastAsia="Times New Roman" w:hAnsi="Times New Roman" w:cs="Times New Roman"/>
          <w:sz w:val="24"/>
          <w:szCs w:val="24"/>
          <w:lang w:eastAsia="cs-CZ"/>
        </w:rPr>
        <w:t xml:space="preserve">autogenní trénink s následným výtvarným projevem </w:t>
      </w:r>
    </w:p>
    <w:p w14:paraId="11476484" w14:textId="77777777" w:rsidR="003865B7" w:rsidRPr="000F2BCD" w:rsidRDefault="003865B7" w:rsidP="000F2BCD">
      <w:pPr>
        <w:numPr>
          <w:ilvl w:val="0"/>
          <w:numId w:val="32"/>
        </w:numPr>
        <w:tabs>
          <w:tab w:val="clear" w:pos="1065"/>
        </w:tabs>
        <w:spacing w:after="120" w:line="240" w:lineRule="auto"/>
        <w:ind w:left="426"/>
        <w:rPr>
          <w:rFonts w:ascii="Times New Roman" w:eastAsia="Times New Roman" w:hAnsi="Times New Roman" w:cs="Times New Roman"/>
          <w:sz w:val="24"/>
          <w:szCs w:val="24"/>
          <w:lang w:eastAsia="cs-CZ"/>
        </w:rPr>
      </w:pPr>
      <w:r w:rsidRPr="000F2BCD">
        <w:rPr>
          <w:rFonts w:ascii="Times New Roman" w:eastAsia="Times New Roman" w:hAnsi="Times New Roman" w:cs="Times New Roman"/>
          <w:sz w:val="24"/>
          <w:szCs w:val="24"/>
          <w:lang w:eastAsia="cs-CZ"/>
        </w:rPr>
        <w:t>akční tvorba</w:t>
      </w:r>
    </w:p>
    <w:p w14:paraId="6025E645" w14:textId="77777777" w:rsidR="003865B7" w:rsidRPr="000F2BCD" w:rsidRDefault="003865B7" w:rsidP="000F2BCD">
      <w:pPr>
        <w:spacing w:after="120" w:line="240" w:lineRule="auto"/>
        <w:rPr>
          <w:rFonts w:ascii="Times New Roman" w:eastAsia="Times New Roman" w:hAnsi="Times New Roman" w:cs="Times New Roman"/>
          <w:b/>
          <w:sz w:val="24"/>
          <w:szCs w:val="24"/>
          <w:lang w:eastAsia="cs-CZ"/>
        </w:rPr>
      </w:pPr>
      <w:r w:rsidRPr="000F2BCD">
        <w:rPr>
          <w:rFonts w:ascii="Times New Roman" w:eastAsia="Times New Roman" w:hAnsi="Times New Roman" w:cs="Times New Roman"/>
          <w:b/>
          <w:sz w:val="24"/>
          <w:szCs w:val="24"/>
          <w:lang w:eastAsia="cs-CZ"/>
        </w:rPr>
        <w:t>Charakteristika učiva</w:t>
      </w:r>
    </w:p>
    <w:p w14:paraId="79E65270" w14:textId="77777777" w:rsidR="003865B7" w:rsidRPr="000F2BCD" w:rsidRDefault="003865B7" w:rsidP="000F2BCD">
      <w:pPr>
        <w:spacing w:after="120" w:line="240" w:lineRule="auto"/>
        <w:rPr>
          <w:rFonts w:ascii="Times New Roman" w:eastAsia="Times New Roman" w:hAnsi="Times New Roman" w:cs="Times New Roman"/>
          <w:sz w:val="24"/>
          <w:szCs w:val="24"/>
          <w:lang w:eastAsia="cs-CZ"/>
        </w:rPr>
      </w:pPr>
      <w:r w:rsidRPr="000F2BCD">
        <w:rPr>
          <w:rFonts w:ascii="Times New Roman" w:eastAsia="Times New Roman" w:hAnsi="Times New Roman" w:cs="Times New Roman"/>
          <w:sz w:val="24"/>
          <w:szCs w:val="24"/>
          <w:lang w:eastAsia="cs-CZ"/>
        </w:rPr>
        <w:t xml:space="preserve">Učivo je strukturováno do 9 tematických celků, které se vzájemně prolínají a doplňují. Žák by měl každý celek nejprve teoreticky zvládnout a pak samostatně, ve dvojici nebo ve skupině prakticky provést. </w:t>
      </w:r>
    </w:p>
    <w:p w14:paraId="4C39C75E" w14:textId="77777777" w:rsidR="003865B7" w:rsidRPr="000F2BCD" w:rsidRDefault="003865B7" w:rsidP="000F2BCD">
      <w:pPr>
        <w:spacing w:after="120" w:line="240" w:lineRule="auto"/>
        <w:rPr>
          <w:rFonts w:ascii="Times New Roman" w:eastAsia="Times New Roman" w:hAnsi="Times New Roman" w:cs="Times New Roman"/>
          <w:b/>
          <w:sz w:val="24"/>
          <w:szCs w:val="24"/>
          <w:lang w:eastAsia="cs-CZ"/>
        </w:rPr>
      </w:pPr>
      <w:r w:rsidRPr="000F2BCD">
        <w:rPr>
          <w:rFonts w:ascii="Times New Roman" w:eastAsia="Times New Roman" w:hAnsi="Times New Roman" w:cs="Times New Roman"/>
          <w:b/>
          <w:sz w:val="24"/>
          <w:szCs w:val="24"/>
          <w:lang w:eastAsia="cs-CZ"/>
        </w:rPr>
        <w:t>Přínos k rozvoji klíčových kompetencí</w:t>
      </w:r>
    </w:p>
    <w:p w14:paraId="70C8CA88" w14:textId="77777777" w:rsidR="003865B7" w:rsidRPr="000F2BCD" w:rsidRDefault="003865B7" w:rsidP="000F2BCD">
      <w:pPr>
        <w:spacing w:after="120" w:line="240" w:lineRule="auto"/>
        <w:contextualSpacing/>
        <w:rPr>
          <w:rFonts w:ascii="Times New Roman" w:eastAsia="Times New Roman" w:hAnsi="Times New Roman" w:cs="Times New Roman"/>
          <w:sz w:val="24"/>
          <w:szCs w:val="24"/>
          <w:lang w:eastAsia="cs-CZ"/>
        </w:rPr>
      </w:pPr>
      <w:r w:rsidRPr="000F2BCD">
        <w:rPr>
          <w:rFonts w:ascii="Times New Roman" w:eastAsia="Times New Roman" w:hAnsi="Times New Roman" w:cs="Times New Roman"/>
          <w:sz w:val="24"/>
          <w:szCs w:val="24"/>
          <w:lang w:eastAsia="cs-CZ"/>
        </w:rPr>
        <w:t>Žáci by měli být schopni:</w:t>
      </w:r>
    </w:p>
    <w:p w14:paraId="620EBEE3" w14:textId="77777777" w:rsidR="003865B7" w:rsidRPr="000F2BCD" w:rsidRDefault="003865B7" w:rsidP="000F2BCD">
      <w:pPr>
        <w:numPr>
          <w:ilvl w:val="0"/>
          <w:numId w:val="32"/>
        </w:numPr>
        <w:tabs>
          <w:tab w:val="clear" w:pos="1065"/>
        </w:tabs>
        <w:spacing w:after="120" w:line="240" w:lineRule="auto"/>
        <w:ind w:left="426"/>
        <w:contextualSpacing/>
        <w:rPr>
          <w:rFonts w:ascii="Times New Roman" w:eastAsia="Times New Roman" w:hAnsi="Times New Roman" w:cs="Times New Roman"/>
          <w:sz w:val="24"/>
          <w:szCs w:val="24"/>
          <w:lang w:eastAsia="cs-CZ"/>
        </w:rPr>
      </w:pPr>
      <w:r w:rsidRPr="000F2BCD">
        <w:rPr>
          <w:rFonts w:ascii="Times New Roman" w:eastAsia="Times New Roman" w:hAnsi="Times New Roman" w:cs="Times New Roman"/>
          <w:sz w:val="24"/>
          <w:szCs w:val="24"/>
          <w:lang w:eastAsia="cs-CZ"/>
        </w:rPr>
        <w:t>vyjadřovat se přiměřeně srozumitelně a odborně správně v určité komunikační situaci v projevech mluvených, psaných nebo grafických (kresba, malba, atd.)</w:t>
      </w:r>
    </w:p>
    <w:p w14:paraId="6ABDF17D" w14:textId="77777777" w:rsidR="003865B7" w:rsidRPr="000F2BCD" w:rsidRDefault="003865B7" w:rsidP="000F2BCD">
      <w:pPr>
        <w:numPr>
          <w:ilvl w:val="0"/>
          <w:numId w:val="32"/>
        </w:numPr>
        <w:tabs>
          <w:tab w:val="clear" w:pos="1065"/>
        </w:tabs>
        <w:spacing w:after="120" w:line="240" w:lineRule="auto"/>
        <w:ind w:left="426"/>
        <w:contextualSpacing/>
        <w:rPr>
          <w:rFonts w:ascii="Times New Roman" w:eastAsia="Times New Roman" w:hAnsi="Times New Roman" w:cs="Times New Roman"/>
          <w:sz w:val="24"/>
          <w:szCs w:val="24"/>
          <w:lang w:eastAsia="cs-CZ"/>
        </w:rPr>
      </w:pPr>
      <w:r w:rsidRPr="000F2BCD">
        <w:rPr>
          <w:rFonts w:ascii="Times New Roman" w:eastAsia="Times New Roman" w:hAnsi="Times New Roman" w:cs="Times New Roman"/>
          <w:sz w:val="24"/>
          <w:szCs w:val="24"/>
          <w:lang w:eastAsia="cs-CZ"/>
        </w:rPr>
        <w:t>aktivně se účastnit diskuzí, formulovat a obhajovat své názory a postoje, respektovat odlišné názory a postoje druhých</w:t>
      </w:r>
    </w:p>
    <w:p w14:paraId="13E63F40" w14:textId="77777777" w:rsidR="003865B7" w:rsidRPr="000F2BCD" w:rsidRDefault="003865B7" w:rsidP="000F2BCD">
      <w:pPr>
        <w:numPr>
          <w:ilvl w:val="0"/>
          <w:numId w:val="32"/>
        </w:numPr>
        <w:tabs>
          <w:tab w:val="clear" w:pos="1065"/>
        </w:tabs>
        <w:spacing w:after="120" w:line="240" w:lineRule="auto"/>
        <w:ind w:left="426"/>
        <w:contextualSpacing/>
        <w:rPr>
          <w:rFonts w:ascii="Times New Roman" w:eastAsia="Times New Roman" w:hAnsi="Times New Roman" w:cs="Times New Roman"/>
          <w:sz w:val="24"/>
          <w:szCs w:val="24"/>
          <w:lang w:eastAsia="cs-CZ"/>
        </w:rPr>
      </w:pPr>
      <w:r w:rsidRPr="000F2BCD">
        <w:rPr>
          <w:rFonts w:ascii="Times New Roman" w:eastAsia="Times New Roman" w:hAnsi="Times New Roman" w:cs="Times New Roman"/>
          <w:sz w:val="24"/>
          <w:szCs w:val="24"/>
          <w:lang w:eastAsia="cs-CZ"/>
        </w:rPr>
        <w:t xml:space="preserve">zpracovat jednoduché výtvarné úkoly na dané téma a správně chápat různé pracovní postupy a materiály </w:t>
      </w:r>
    </w:p>
    <w:p w14:paraId="031530E0" w14:textId="77777777" w:rsidR="003865B7" w:rsidRPr="000F2BCD" w:rsidRDefault="003865B7" w:rsidP="000F2BCD">
      <w:pPr>
        <w:numPr>
          <w:ilvl w:val="0"/>
          <w:numId w:val="32"/>
        </w:numPr>
        <w:tabs>
          <w:tab w:val="clear" w:pos="1065"/>
        </w:tabs>
        <w:spacing w:after="120" w:line="240" w:lineRule="auto"/>
        <w:ind w:left="426"/>
        <w:contextualSpacing/>
        <w:rPr>
          <w:rFonts w:ascii="Times New Roman" w:eastAsia="Times New Roman" w:hAnsi="Times New Roman" w:cs="Times New Roman"/>
          <w:sz w:val="24"/>
          <w:szCs w:val="24"/>
          <w:lang w:eastAsia="cs-CZ"/>
        </w:rPr>
      </w:pPr>
      <w:r w:rsidRPr="000F2BCD">
        <w:rPr>
          <w:rFonts w:ascii="Times New Roman" w:eastAsia="Times New Roman" w:hAnsi="Times New Roman" w:cs="Times New Roman"/>
          <w:sz w:val="24"/>
          <w:szCs w:val="24"/>
          <w:lang w:eastAsia="cs-CZ"/>
        </w:rPr>
        <w:t>využívat k učení a k sebereflexi didaktické zkušenosti jiných lidí</w:t>
      </w:r>
    </w:p>
    <w:p w14:paraId="5F00C4CF" w14:textId="77777777" w:rsidR="003865B7" w:rsidRPr="000F2BCD" w:rsidRDefault="003865B7" w:rsidP="000F2BCD">
      <w:pPr>
        <w:numPr>
          <w:ilvl w:val="0"/>
          <w:numId w:val="32"/>
        </w:numPr>
        <w:tabs>
          <w:tab w:val="clear" w:pos="1065"/>
        </w:tabs>
        <w:spacing w:after="120" w:line="240" w:lineRule="auto"/>
        <w:ind w:left="426"/>
        <w:contextualSpacing/>
        <w:rPr>
          <w:rFonts w:ascii="Times New Roman" w:eastAsia="Times New Roman" w:hAnsi="Times New Roman" w:cs="Times New Roman"/>
          <w:sz w:val="24"/>
          <w:szCs w:val="24"/>
          <w:lang w:eastAsia="cs-CZ"/>
        </w:rPr>
      </w:pPr>
      <w:r w:rsidRPr="000F2BCD">
        <w:rPr>
          <w:rFonts w:ascii="Times New Roman" w:eastAsia="Times New Roman" w:hAnsi="Times New Roman" w:cs="Times New Roman"/>
          <w:sz w:val="24"/>
          <w:szCs w:val="24"/>
          <w:lang w:eastAsia="cs-CZ"/>
        </w:rPr>
        <w:lastRenderedPageBreak/>
        <w:t xml:space="preserve">přijímat hodnocení svých výsledků a jednání, také kritiku ze strany jiných lidí a přiměřeně na ni reagovat </w:t>
      </w:r>
    </w:p>
    <w:p w14:paraId="3B8B2553" w14:textId="77777777" w:rsidR="003865B7" w:rsidRPr="000F2BCD" w:rsidRDefault="003865B7" w:rsidP="000F2BCD">
      <w:pPr>
        <w:numPr>
          <w:ilvl w:val="0"/>
          <w:numId w:val="32"/>
        </w:numPr>
        <w:tabs>
          <w:tab w:val="clear" w:pos="1065"/>
        </w:tabs>
        <w:spacing w:after="120" w:line="240" w:lineRule="auto"/>
        <w:ind w:left="426"/>
        <w:contextualSpacing/>
        <w:rPr>
          <w:rFonts w:ascii="Times New Roman" w:eastAsia="Times New Roman" w:hAnsi="Times New Roman" w:cs="Times New Roman"/>
          <w:sz w:val="24"/>
          <w:szCs w:val="24"/>
          <w:lang w:eastAsia="cs-CZ"/>
        </w:rPr>
      </w:pPr>
      <w:r w:rsidRPr="000F2BCD">
        <w:rPr>
          <w:rFonts w:ascii="Times New Roman" w:eastAsia="Times New Roman" w:hAnsi="Times New Roman" w:cs="Times New Roman"/>
          <w:sz w:val="24"/>
          <w:szCs w:val="24"/>
          <w:lang w:eastAsia="cs-CZ"/>
        </w:rPr>
        <w:t>dbát na dodržování bezpečnostních předpisů a právních norem</w:t>
      </w:r>
    </w:p>
    <w:p w14:paraId="6423AFC0" w14:textId="77777777" w:rsidR="003865B7" w:rsidRPr="000F2BCD" w:rsidRDefault="003865B7" w:rsidP="000F2BCD">
      <w:pPr>
        <w:numPr>
          <w:ilvl w:val="0"/>
          <w:numId w:val="32"/>
        </w:numPr>
        <w:tabs>
          <w:tab w:val="clear" w:pos="1065"/>
        </w:tabs>
        <w:spacing w:after="120" w:line="240" w:lineRule="auto"/>
        <w:ind w:left="426"/>
        <w:contextualSpacing/>
        <w:rPr>
          <w:rFonts w:ascii="Times New Roman" w:eastAsia="Times New Roman" w:hAnsi="Times New Roman" w:cs="Times New Roman"/>
          <w:sz w:val="24"/>
          <w:szCs w:val="24"/>
          <w:lang w:eastAsia="cs-CZ"/>
        </w:rPr>
      </w:pPr>
      <w:r w:rsidRPr="000F2BCD">
        <w:rPr>
          <w:rFonts w:ascii="Times New Roman" w:eastAsia="Times New Roman" w:hAnsi="Times New Roman" w:cs="Times New Roman"/>
          <w:sz w:val="24"/>
          <w:szCs w:val="24"/>
          <w:lang w:eastAsia="cs-CZ"/>
        </w:rPr>
        <w:t>dbát na ochranu životního prostředí a vést k němu i děti</w:t>
      </w:r>
    </w:p>
    <w:p w14:paraId="481A4758" w14:textId="77777777" w:rsidR="003865B7" w:rsidRPr="000F2BCD" w:rsidRDefault="003865B7" w:rsidP="000F2BCD">
      <w:pPr>
        <w:numPr>
          <w:ilvl w:val="0"/>
          <w:numId w:val="32"/>
        </w:numPr>
        <w:tabs>
          <w:tab w:val="clear" w:pos="1065"/>
        </w:tabs>
        <w:spacing w:after="120" w:line="240" w:lineRule="auto"/>
        <w:ind w:left="426"/>
        <w:contextualSpacing/>
        <w:rPr>
          <w:rFonts w:ascii="Times New Roman" w:eastAsia="Times New Roman" w:hAnsi="Times New Roman" w:cs="Times New Roman"/>
          <w:sz w:val="24"/>
          <w:szCs w:val="24"/>
          <w:lang w:eastAsia="cs-CZ"/>
        </w:rPr>
      </w:pPr>
      <w:r w:rsidRPr="000F2BCD">
        <w:rPr>
          <w:rFonts w:ascii="Times New Roman" w:eastAsia="Times New Roman" w:hAnsi="Times New Roman" w:cs="Times New Roman"/>
          <w:sz w:val="24"/>
          <w:szCs w:val="24"/>
          <w:lang w:eastAsia="cs-CZ"/>
        </w:rPr>
        <w:t>úkoly přijímat ochotně a aktivně je plnit</w:t>
      </w:r>
    </w:p>
    <w:p w14:paraId="332FD8B5" w14:textId="77777777" w:rsidR="003865B7" w:rsidRPr="000F2BCD" w:rsidRDefault="003865B7" w:rsidP="000F2BCD">
      <w:pPr>
        <w:numPr>
          <w:ilvl w:val="0"/>
          <w:numId w:val="32"/>
        </w:numPr>
        <w:tabs>
          <w:tab w:val="clear" w:pos="1065"/>
        </w:tabs>
        <w:spacing w:after="120" w:line="240" w:lineRule="auto"/>
        <w:ind w:left="426"/>
        <w:rPr>
          <w:rFonts w:ascii="Times New Roman" w:eastAsia="Times New Roman" w:hAnsi="Times New Roman" w:cs="Times New Roman"/>
          <w:sz w:val="24"/>
          <w:szCs w:val="24"/>
          <w:lang w:eastAsia="cs-CZ"/>
        </w:rPr>
      </w:pPr>
      <w:r w:rsidRPr="000F2BCD">
        <w:rPr>
          <w:rFonts w:ascii="Times New Roman" w:eastAsia="Times New Roman" w:hAnsi="Times New Roman" w:cs="Times New Roman"/>
          <w:sz w:val="24"/>
          <w:szCs w:val="24"/>
          <w:lang w:eastAsia="cs-CZ"/>
        </w:rPr>
        <w:t>účastnit se aktivně práce ve dvojici či ve skupině a podílet se na realizaci společných úkolů, přispívat práci vlastními podněty a návrhy, návrh druhého zvažovat nezaujatě</w:t>
      </w:r>
    </w:p>
    <w:p w14:paraId="0E3DF8B8" w14:textId="77777777" w:rsidR="003865B7" w:rsidRPr="000F2BCD" w:rsidRDefault="003865B7" w:rsidP="000F2BCD">
      <w:pPr>
        <w:spacing w:after="120" w:line="240" w:lineRule="auto"/>
        <w:rPr>
          <w:rFonts w:ascii="Times New Roman" w:eastAsia="Times New Roman" w:hAnsi="Times New Roman" w:cs="Times New Roman"/>
          <w:b/>
          <w:sz w:val="24"/>
          <w:szCs w:val="24"/>
          <w:lang w:eastAsia="cs-CZ"/>
        </w:rPr>
      </w:pPr>
      <w:r w:rsidRPr="000F2BCD">
        <w:rPr>
          <w:rFonts w:ascii="Times New Roman" w:eastAsia="Times New Roman" w:hAnsi="Times New Roman" w:cs="Times New Roman"/>
          <w:b/>
          <w:sz w:val="24"/>
          <w:szCs w:val="24"/>
          <w:lang w:eastAsia="cs-CZ"/>
        </w:rPr>
        <w:t>Mezipředmětové vztahy</w:t>
      </w:r>
    </w:p>
    <w:p w14:paraId="6B0C13E1" w14:textId="77777777" w:rsidR="003865B7" w:rsidRPr="000F2BCD" w:rsidRDefault="003865B7" w:rsidP="000F2BCD">
      <w:pPr>
        <w:numPr>
          <w:ilvl w:val="0"/>
          <w:numId w:val="32"/>
        </w:numPr>
        <w:tabs>
          <w:tab w:val="clear" w:pos="1065"/>
        </w:tabs>
        <w:spacing w:after="120" w:line="240" w:lineRule="auto"/>
        <w:ind w:left="567"/>
        <w:contextualSpacing/>
        <w:rPr>
          <w:rFonts w:ascii="Times New Roman" w:eastAsia="Times New Roman" w:hAnsi="Times New Roman" w:cs="Times New Roman"/>
          <w:sz w:val="24"/>
          <w:szCs w:val="24"/>
          <w:lang w:eastAsia="cs-CZ"/>
        </w:rPr>
      </w:pPr>
      <w:r w:rsidRPr="000F2BCD">
        <w:rPr>
          <w:rFonts w:ascii="Times New Roman" w:eastAsia="Times New Roman" w:hAnsi="Times New Roman" w:cs="Times New Roman"/>
          <w:sz w:val="24"/>
          <w:szCs w:val="24"/>
          <w:lang w:eastAsia="cs-CZ"/>
        </w:rPr>
        <w:t>tělesná výchova</w:t>
      </w:r>
    </w:p>
    <w:p w14:paraId="496393DA" w14:textId="77777777" w:rsidR="003865B7" w:rsidRPr="000F2BCD" w:rsidRDefault="003865B7" w:rsidP="000F2BCD">
      <w:pPr>
        <w:numPr>
          <w:ilvl w:val="0"/>
          <w:numId w:val="32"/>
        </w:numPr>
        <w:tabs>
          <w:tab w:val="clear" w:pos="1065"/>
        </w:tabs>
        <w:spacing w:after="120" w:line="240" w:lineRule="auto"/>
        <w:ind w:left="567"/>
        <w:contextualSpacing/>
        <w:rPr>
          <w:rFonts w:ascii="Times New Roman" w:eastAsia="Times New Roman" w:hAnsi="Times New Roman" w:cs="Times New Roman"/>
          <w:sz w:val="24"/>
          <w:szCs w:val="24"/>
          <w:lang w:eastAsia="cs-CZ"/>
        </w:rPr>
      </w:pPr>
      <w:r w:rsidRPr="000F2BCD">
        <w:rPr>
          <w:rFonts w:ascii="Times New Roman" w:eastAsia="Times New Roman" w:hAnsi="Times New Roman" w:cs="Times New Roman"/>
          <w:sz w:val="24"/>
          <w:szCs w:val="24"/>
          <w:lang w:eastAsia="cs-CZ"/>
        </w:rPr>
        <w:t>dramatická výchova</w:t>
      </w:r>
    </w:p>
    <w:p w14:paraId="0C2BE871" w14:textId="77777777" w:rsidR="003865B7" w:rsidRPr="000F2BCD" w:rsidRDefault="003865B7" w:rsidP="000F2BCD">
      <w:pPr>
        <w:numPr>
          <w:ilvl w:val="0"/>
          <w:numId w:val="32"/>
        </w:numPr>
        <w:tabs>
          <w:tab w:val="clear" w:pos="1065"/>
        </w:tabs>
        <w:spacing w:after="120" w:line="240" w:lineRule="auto"/>
        <w:ind w:left="567"/>
        <w:contextualSpacing/>
        <w:rPr>
          <w:rFonts w:ascii="Times New Roman" w:eastAsia="Times New Roman" w:hAnsi="Times New Roman" w:cs="Times New Roman"/>
          <w:sz w:val="24"/>
          <w:szCs w:val="24"/>
          <w:lang w:eastAsia="cs-CZ"/>
        </w:rPr>
      </w:pPr>
      <w:r w:rsidRPr="000F2BCD">
        <w:rPr>
          <w:rFonts w:ascii="Times New Roman" w:eastAsia="Times New Roman" w:hAnsi="Times New Roman" w:cs="Times New Roman"/>
          <w:sz w:val="24"/>
          <w:szCs w:val="24"/>
          <w:lang w:eastAsia="cs-CZ"/>
        </w:rPr>
        <w:t>hudební výchova</w:t>
      </w:r>
    </w:p>
    <w:p w14:paraId="0B80ED27" w14:textId="77777777" w:rsidR="003865B7" w:rsidRPr="000F2BCD" w:rsidRDefault="003865B7" w:rsidP="000F2BCD">
      <w:pPr>
        <w:numPr>
          <w:ilvl w:val="0"/>
          <w:numId w:val="32"/>
        </w:numPr>
        <w:tabs>
          <w:tab w:val="clear" w:pos="1065"/>
        </w:tabs>
        <w:spacing w:after="120" w:line="240" w:lineRule="auto"/>
        <w:ind w:left="567"/>
        <w:contextualSpacing/>
        <w:rPr>
          <w:rFonts w:ascii="Times New Roman" w:eastAsia="Times New Roman" w:hAnsi="Times New Roman" w:cs="Times New Roman"/>
          <w:sz w:val="24"/>
          <w:szCs w:val="24"/>
          <w:lang w:eastAsia="cs-CZ"/>
        </w:rPr>
      </w:pPr>
      <w:r w:rsidRPr="000F2BCD">
        <w:rPr>
          <w:rFonts w:ascii="Times New Roman" w:eastAsia="Times New Roman" w:hAnsi="Times New Roman" w:cs="Times New Roman"/>
          <w:sz w:val="24"/>
          <w:szCs w:val="24"/>
          <w:lang w:eastAsia="cs-CZ"/>
        </w:rPr>
        <w:t>biologie</w:t>
      </w:r>
    </w:p>
    <w:p w14:paraId="6C16AA30" w14:textId="77777777" w:rsidR="003865B7" w:rsidRPr="000F2BCD" w:rsidRDefault="003865B7" w:rsidP="000F2BCD">
      <w:pPr>
        <w:numPr>
          <w:ilvl w:val="0"/>
          <w:numId w:val="32"/>
        </w:numPr>
        <w:tabs>
          <w:tab w:val="clear" w:pos="1065"/>
        </w:tabs>
        <w:spacing w:after="120" w:line="240" w:lineRule="auto"/>
        <w:ind w:left="567"/>
        <w:contextualSpacing/>
        <w:rPr>
          <w:rFonts w:ascii="Times New Roman" w:eastAsia="Times New Roman" w:hAnsi="Times New Roman" w:cs="Times New Roman"/>
          <w:sz w:val="24"/>
          <w:szCs w:val="24"/>
          <w:lang w:eastAsia="cs-CZ"/>
        </w:rPr>
      </w:pPr>
      <w:r w:rsidRPr="000F2BCD">
        <w:rPr>
          <w:rFonts w:ascii="Times New Roman" w:eastAsia="Times New Roman" w:hAnsi="Times New Roman" w:cs="Times New Roman"/>
          <w:sz w:val="24"/>
          <w:szCs w:val="24"/>
          <w:lang w:eastAsia="cs-CZ"/>
        </w:rPr>
        <w:t>pedagogika</w:t>
      </w:r>
    </w:p>
    <w:p w14:paraId="3C8BD60B" w14:textId="77777777" w:rsidR="003865B7" w:rsidRPr="000F2BCD" w:rsidRDefault="003865B7" w:rsidP="000F2BCD">
      <w:pPr>
        <w:numPr>
          <w:ilvl w:val="0"/>
          <w:numId w:val="32"/>
        </w:numPr>
        <w:tabs>
          <w:tab w:val="clear" w:pos="1065"/>
        </w:tabs>
        <w:spacing w:after="120" w:line="240" w:lineRule="auto"/>
        <w:ind w:left="567"/>
        <w:contextualSpacing/>
        <w:rPr>
          <w:rFonts w:ascii="Times New Roman" w:eastAsia="Times New Roman" w:hAnsi="Times New Roman" w:cs="Times New Roman"/>
          <w:sz w:val="24"/>
          <w:szCs w:val="24"/>
          <w:lang w:eastAsia="cs-CZ"/>
        </w:rPr>
      </w:pPr>
      <w:r w:rsidRPr="000F2BCD">
        <w:rPr>
          <w:rFonts w:ascii="Times New Roman" w:eastAsia="Times New Roman" w:hAnsi="Times New Roman" w:cs="Times New Roman"/>
          <w:sz w:val="24"/>
          <w:szCs w:val="24"/>
          <w:lang w:eastAsia="cs-CZ"/>
        </w:rPr>
        <w:t>psychologie</w:t>
      </w:r>
    </w:p>
    <w:p w14:paraId="5B9F3F55" w14:textId="77777777" w:rsidR="003865B7" w:rsidRPr="000F2BCD" w:rsidRDefault="003865B7" w:rsidP="000F2BCD">
      <w:pPr>
        <w:numPr>
          <w:ilvl w:val="0"/>
          <w:numId w:val="32"/>
        </w:numPr>
        <w:tabs>
          <w:tab w:val="clear" w:pos="1065"/>
        </w:tabs>
        <w:spacing w:after="120" w:line="240" w:lineRule="auto"/>
        <w:ind w:left="567"/>
        <w:rPr>
          <w:rFonts w:ascii="Times New Roman" w:eastAsia="Times New Roman" w:hAnsi="Times New Roman" w:cs="Times New Roman"/>
          <w:sz w:val="24"/>
          <w:szCs w:val="24"/>
          <w:lang w:eastAsia="cs-CZ"/>
        </w:rPr>
      </w:pPr>
      <w:r w:rsidRPr="000F2BCD">
        <w:rPr>
          <w:rFonts w:ascii="Times New Roman" w:eastAsia="Times New Roman" w:hAnsi="Times New Roman" w:cs="Times New Roman"/>
          <w:sz w:val="24"/>
          <w:szCs w:val="24"/>
          <w:lang w:eastAsia="cs-CZ"/>
        </w:rPr>
        <w:t>speciální pedagogika</w:t>
      </w:r>
    </w:p>
    <w:p w14:paraId="44AD5DB6" w14:textId="77777777" w:rsidR="003865B7" w:rsidRPr="000F2BCD" w:rsidRDefault="003865B7" w:rsidP="000F2BCD">
      <w:pPr>
        <w:spacing w:after="120" w:line="240" w:lineRule="auto"/>
        <w:rPr>
          <w:rFonts w:ascii="Times New Roman" w:eastAsia="Times New Roman" w:hAnsi="Times New Roman" w:cs="Times New Roman"/>
          <w:b/>
          <w:sz w:val="24"/>
          <w:szCs w:val="24"/>
          <w:lang w:eastAsia="cs-CZ"/>
        </w:rPr>
      </w:pPr>
      <w:r w:rsidRPr="000F2BCD">
        <w:rPr>
          <w:rFonts w:ascii="Times New Roman" w:eastAsia="Times New Roman" w:hAnsi="Times New Roman" w:cs="Times New Roman"/>
          <w:b/>
          <w:sz w:val="24"/>
          <w:szCs w:val="24"/>
          <w:lang w:eastAsia="cs-CZ"/>
        </w:rPr>
        <w:t>Hodnocení výsledků žáků</w:t>
      </w:r>
    </w:p>
    <w:p w14:paraId="3987B7CA" w14:textId="0E3FAF7E" w:rsidR="003865B7" w:rsidRPr="000F2BCD" w:rsidRDefault="003865B7" w:rsidP="000F2BCD">
      <w:pPr>
        <w:spacing w:after="120" w:line="240" w:lineRule="auto"/>
        <w:contextualSpacing/>
        <w:rPr>
          <w:rFonts w:ascii="Times New Roman" w:eastAsia="Times New Roman" w:hAnsi="Times New Roman" w:cs="Times New Roman"/>
          <w:sz w:val="24"/>
          <w:szCs w:val="24"/>
          <w:lang w:eastAsia="cs-CZ"/>
        </w:rPr>
      </w:pPr>
      <w:r w:rsidRPr="000F2BCD">
        <w:rPr>
          <w:rFonts w:ascii="Times New Roman" w:eastAsia="Times New Roman" w:hAnsi="Times New Roman" w:cs="Times New Roman"/>
          <w:sz w:val="24"/>
          <w:szCs w:val="24"/>
          <w:lang w:eastAsia="cs-CZ"/>
        </w:rPr>
        <w:t>Hodnocení žáků je součástí klasifikace předmětu výtvarná výchova s didaktikou v</w:t>
      </w:r>
      <w:r w:rsidR="000F2BCD">
        <w:rPr>
          <w:rFonts w:ascii="Times New Roman" w:eastAsia="Times New Roman" w:hAnsi="Times New Roman" w:cs="Times New Roman"/>
          <w:sz w:val="24"/>
          <w:szCs w:val="24"/>
          <w:lang w:eastAsia="cs-CZ"/>
        </w:rPr>
        <w:t> </w:t>
      </w:r>
      <w:r w:rsidRPr="000F2BCD">
        <w:rPr>
          <w:rFonts w:ascii="Times New Roman" w:eastAsia="Times New Roman" w:hAnsi="Times New Roman" w:cs="Times New Roman"/>
          <w:sz w:val="24"/>
          <w:szCs w:val="24"/>
          <w:lang w:eastAsia="cs-CZ"/>
        </w:rPr>
        <w:t>ročníku</w:t>
      </w:r>
      <w:r w:rsidR="000F2BCD">
        <w:rPr>
          <w:rFonts w:ascii="Times New Roman" w:eastAsia="Times New Roman" w:hAnsi="Times New Roman" w:cs="Times New Roman"/>
          <w:sz w:val="24"/>
          <w:szCs w:val="24"/>
          <w:lang w:eastAsia="cs-CZ"/>
        </w:rPr>
        <w:t>,</w:t>
      </w:r>
      <w:r w:rsidRPr="000F2BCD">
        <w:rPr>
          <w:rFonts w:ascii="Times New Roman" w:eastAsia="Times New Roman" w:hAnsi="Times New Roman" w:cs="Times New Roman"/>
          <w:sz w:val="24"/>
          <w:szCs w:val="24"/>
          <w:lang w:eastAsia="cs-CZ"/>
        </w:rPr>
        <w:t xml:space="preserve"> ve kterém žák kurz absolvuje. </w:t>
      </w:r>
    </w:p>
    <w:p w14:paraId="26A29641" w14:textId="77777777" w:rsidR="003865B7" w:rsidRPr="000F2BCD" w:rsidRDefault="003865B7" w:rsidP="000F2BCD">
      <w:pPr>
        <w:spacing w:after="120" w:line="240" w:lineRule="auto"/>
        <w:contextualSpacing/>
        <w:rPr>
          <w:rFonts w:ascii="Times New Roman" w:eastAsia="Times New Roman" w:hAnsi="Times New Roman" w:cs="Times New Roman"/>
          <w:sz w:val="24"/>
          <w:szCs w:val="24"/>
          <w:lang w:eastAsia="cs-CZ"/>
        </w:rPr>
      </w:pPr>
      <w:r w:rsidRPr="000F2BCD">
        <w:rPr>
          <w:rFonts w:ascii="Times New Roman" w:eastAsia="Times New Roman" w:hAnsi="Times New Roman" w:cs="Times New Roman"/>
          <w:sz w:val="24"/>
          <w:szCs w:val="24"/>
          <w:lang w:eastAsia="cs-CZ"/>
        </w:rPr>
        <w:t>Hodnotí se:</w:t>
      </w:r>
      <w:r w:rsidRPr="000F2BCD">
        <w:rPr>
          <w:rFonts w:ascii="Times New Roman" w:eastAsia="Times New Roman" w:hAnsi="Times New Roman" w:cs="Times New Roman"/>
          <w:sz w:val="24"/>
          <w:szCs w:val="24"/>
          <w:lang w:eastAsia="cs-CZ"/>
        </w:rPr>
        <w:tab/>
        <w:t xml:space="preserve">a) samotná aktivita žáka a jeho přístup k jednotlivým činnostem </w:t>
      </w:r>
    </w:p>
    <w:p w14:paraId="466AF53C" w14:textId="77777777" w:rsidR="003865B7" w:rsidRPr="000F2BCD" w:rsidRDefault="003865B7" w:rsidP="000F2BCD">
      <w:pPr>
        <w:spacing w:after="120" w:line="240" w:lineRule="auto"/>
        <w:contextualSpacing/>
        <w:rPr>
          <w:rFonts w:ascii="Times New Roman" w:eastAsia="Times New Roman" w:hAnsi="Times New Roman" w:cs="Times New Roman"/>
          <w:sz w:val="24"/>
          <w:szCs w:val="24"/>
          <w:lang w:eastAsia="cs-CZ"/>
        </w:rPr>
      </w:pPr>
      <w:r w:rsidRPr="000F2BCD">
        <w:rPr>
          <w:rFonts w:ascii="Times New Roman" w:eastAsia="Times New Roman" w:hAnsi="Times New Roman" w:cs="Times New Roman"/>
          <w:sz w:val="24"/>
          <w:szCs w:val="24"/>
          <w:lang w:eastAsia="cs-CZ"/>
        </w:rPr>
        <w:tab/>
      </w:r>
      <w:r w:rsidRPr="000F2BCD">
        <w:rPr>
          <w:rFonts w:ascii="Times New Roman" w:eastAsia="Times New Roman" w:hAnsi="Times New Roman" w:cs="Times New Roman"/>
          <w:sz w:val="24"/>
          <w:szCs w:val="24"/>
          <w:lang w:eastAsia="cs-CZ"/>
        </w:rPr>
        <w:tab/>
        <w:t>b) práce ve dvojici a zapojení do skupinové práce</w:t>
      </w:r>
    </w:p>
    <w:p w14:paraId="104ECC6D" w14:textId="77777777" w:rsidR="003865B7" w:rsidRPr="000F2BCD" w:rsidRDefault="003865B7" w:rsidP="000F2BCD">
      <w:pPr>
        <w:spacing w:after="120" w:line="240" w:lineRule="auto"/>
        <w:contextualSpacing/>
        <w:rPr>
          <w:rFonts w:ascii="Times New Roman" w:eastAsia="Times New Roman" w:hAnsi="Times New Roman" w:cs="Times New Roman"/>
          <w:sz w:val="24"/>
          <w:szCs w:val="24"/>
          <w:lang w:eastAsia="cs-CZ"/>
        </w:rPr>
      </w:pPr>
      <w:r w:rsidRPr="000F2BCD">
        <w:rPr>
          <w:rFonts w:ascii="Times New Roman" w:eastAsia="Times New Roman" w:hAnsi="Times New Roman" w:cs="Times New Roman"/>
          <w:sz w:val="24"/>
          <w:szCs w:val="24"/>
          <w:lang w:eastAsia="cs-CZ"/>
        </w:rPr>
        <w:tab/>
      </w:r>
      <w:r w:rsidRPr="000F2BCD">
        <w:rPr>
          <w:rFonts w:ascii="Times New Roman" w:eastAsia="Times New Roman" w:hAnsi="Times New Roman" w:cs="Times New Roman"/>
          <w:sz w:val="24"/>
          <w:szCs w:val="24"/>
          <w:lang w:eastAsia="cs-CZ"/>
        </w:rPr>
        <w:tab/>
        <w:t>c) zvládnutí praktických grafických dovedností (kresba, malba, atd.)</w:t>
      </w:r>
    </w:p>
    <w:p w14:paraId="3A052BF8" w14:textId="77777777" w:rsidR="003865B7" w:rsidRPr="000F2BCD" w:rsidRDefault="003865B7" w:rsidP="000F2BCD">
      <w:pPr>
        <w:spacing w:after="120" w:line="240" w:lineRule="auto"/>
        <w:contextualSpacing/>
        <w:rPr>
          <w:rFonts w:ascii="Times New Roman" w:eastAsia="Times New Roman" w:hAnsi="Times New Roman" w:cs="Times New Roman"/>
          <w:sz w:val="24"/>
          <w:szCs w:val="24"/>
          <w:lang w:eastAsia="cs-CZ"/>
        </w:rPr>
      </w:pPr>
      <w:r w:rsidRPr="000F2BCD">
        <w:rPr>
          <w:rFonts w:ascii="Times New Roman" w:eastAsia="Times New Roman" w:hAnsi="Times New Roman" w:cs="Times New Roman"/>
          <w:sz w:val="24"/>
          <w:szCs w:val="24"/>
          <w:lang w:eastAsia="cs-CZ"/>
        </w:rPr>
        <w:tab/>
      </w:r>
      <w:r w:rsidRPr="000F2BCD">
        <w:rPr>
          <w:rFonts w:ascii="Times New Roman" w:eastAsia="Times New Roman" w:hAnsi="Times New Roman" w:cs="Times New Roman"/>
          <w:sz w:val="24"/>
          <w:szCs w:val="24"/>
          <w:lang w:eastAsia="cs-CZ"/>
        </w:rPr>
        <w:tab/>
        <w:t xml:space="preserve">d) určitý počet dokončených výtvarných prací, artefaktů </w:t>
      </w:r>
    </w:p>
    <w:p w14:paraId="73748FAC" w14:textId="3C3C3BF5" w:rsidR="000F2BCD" w:rsidRDefault="000F2BCD">
      <w:pPr>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br w:type="page"/>
      </w:r>
    </w:p>
    <w:p w14:paraId="66227E07" w14:textId="1CDE305F" w:rsidR="003865B7" w:rsidRPr="003865B7" w:rsidRDefault="003865B7" w:rsidP="003865B7">
      <w:pPr>
        <w:spacing w:after="0" w:line="240" w:lineRule="auto"/>
        <w:rPr>
          <w:rFonts w:ascii="Times New Roman" w:eastAsia="Times New Roman" w:hAnsi="Times New Roman" w:cs="Times New Roman"/>
          <w:b/>
          <w:lang w:eastAsia="cs-CZ"/>
        </w:rPr>
      </w:pPr>
      <w:r w:rsidRPr="000F2BCD">
        <w:rPr>
          <w:rFonts w:ascii="Times New Roman" w:eastAsia="Times New Roman" w:hAnsi="Times New Roman" w:cs="Times New Roman"/>
          <w:b/>
          <w:sz w:val="24"/>
          <w:szCs w:val="24"/>
          <w:lang w:eastAsia="cs-CZ"/>
        </w:rPr>
        <w:lastRenderedPageBreak/>
        <w:t>Realizace odborných kompetencí</w:t>
      </w:r>
    </w:p>
    <w:tbl>
      <w:tblPr>
        <w:tblStyle w:val="Mkatabulky6"/>
        <w:tblW w:w="9071" w:type="dxa"/>
        <w:tblLook w:val="01E0" w:firstRow="1" w:lastRow="1" w:firstColumn="1" w:lastColumn="1" w:noHBand="0" w:noVBand="0"/>
      </w:tblPr>
      <w:tblGrid>
        <w:gridCol w:w="4252"/>
        <w:gridCol w:w="3969"/>
        <w:gridCol w:w="850"/>
      </w:tblGrid>
      <w:tr w:rsidR="003865B7" w:rsidRPr="003865B7" w14:paraId="0FC7F2D9" w14:textId="77777777" w:rsidTr="000F2BCD">
        <w:tc>
          <w:tcPr>
            <w:tcW w:w="4252" w:type="dxa"/>
          </w:tcPr>
          <w:p w14:paraId="2A137584" w14:textId="6B2E04BF" w:rsidR="003865B7" w:rsidRPr="000F2BCD" w:rsidRDefault="003865B7" w:rsidP="000F2BCD">
            <w:pPr>
              <w:jc w:val="center"/>
              <w:rPr>
                <w:b/>
                <w:sz w:val="24"/>
                <w:szCs w:val="24"/>
              </w:rPr>
            </w:pPr>
            <w:r w:rsidRPr="000F2BCD">
              <w:rPr>
                <w:b/>
                <w:sz w:val="24"/>
                <w:szCs w:val="24"/>
              </w:rPr>
              <w:t>Výsledky vzdělávání a odborné kompetence</w:t>
            </w:r>
          </w:p>
        </w:tc>
        <w:tc>
          <w:tcPr>
            <w:tcW w:w="3969" w:type="dxa"/>
          </w:tcPr>
          <w:p w14:paraId="47901142" w14:textId="77777777" w:rsidR="003865B7" w:rsidRPr="000F2BCD" w:rsidRDefault="003865B7" w:rsidP="003865B7">
            <w:pPr>
              <w:jc w:val="center"/>
              <w:rPr>
                <w:b/>
                <w:sz w:val="24"/>
                <w:szCs w:val="24"/>
              </w:rPr>
            </w:pPr>
            <w:r w:rsidRPr="000F2BCD">
              <w:rPr>
                <w:b/>
                <w:sz w:val="24"/>
                <w:szCs w:val="24"/>
              </w:rPr>
              <w:t>Tematické celky</w:t>
            </w:r>
          </w:p>
        </w:tc>
        <w:tc>
          <w:tcPr>
            <w:tcW w:w="850" w:type="dxa"/>
          </w:tcPr>
          <w:p w14:paraId="7CF2F5AD" w14:textId="0B4AF4FC" w:rsidR="003865B7" w:rsidRPr="000F2BCD" w:rsidRDefault="000F2BCD" w:rsidP="003865B7">
            <w:pPr>
              <w:jc w:val="center"/>
              <w:rPr>
                <w:b/>
                <w:sz w:val="24"/>
                <w:szCs w:val="24"/>
              </w:rPr>
            </w:pPr>
            <w:r>
              <w:rPr>
                <w:b/>
                <w:sz w:val="24"/>
                <w:szCs w:val="24"/>
              </w:rPr>
              <w:t>Počet hodin</w:t>
            </w:r>
          </w:p>
        </w:tc>
      </w:tr>
      <w:tr w:rsidR="003865B7" w:rsidRPr="003865B7" w14:paraId="066C0861" w14:textId="77777777" w:rsidTr="000F2BCD">
        <w:tc>
          <w:tcPr>
            <w:tcW w:w="4252" w:type="dxa"/>
          </w:tcPr>
          <w:p w14:paraId="42DE66F4" w14:textId="55A51195" w:rsidR="003865B7" w:rsidRPr="000F2BCD" w:rsidRDefault="003865B7" w:rsidP="003865B7">
            <w:pPr>
              <w:rPr>
                <w:b/>
                <w:sz w:val="24"/>
                <w:szCs w:val="24"/>
              </w:rPr>
            </w:pPr>
            <w:r w:rsidRPr="000F2BCD">
              <w:rPr>
                <w:b/>
                <w:sz w:val="24"/>
                <w:szCs w:val="24"/>
              </w:rPr>
              <w:t>Žák:</w:t>
            </w:r>
          </w:p>
          <w:p w14:paraId="692080B8" w14:textId="41E70EB8" w:rsidR="003865B7" w:rsidRPr="000F2BCD" w:rsidRDefault="003865B7" w:rsidP="000F2BCD">
            <w:pPr>
              <w:pStyle w:val="Odstavecseseznamem"/>
              <w:numPr>
                <w:ilvl w:val="0"/>
                <w:numId w:val="32"/>
              </w:numPr>
              <w:tabs>
                <w:tab w:val="clear" w:pos="1065"/>
              </w:tabs>
              <w:ind w:left="459"/>
              <w:rPr>
                <w:sz w:val="24"/>
                <w:szCs w:val="24"/>
              </w:rPr>
            </w:pPr>
            <w:r w:rsidRPr="000F2BCD">
              <w:rPr>
                <w:sz w:val="24"/>
                <w:szCs w:val="24"/>
              </w:rPr>
              <w:t>kresebně se dokáže „utkat“ s přírodními, krajinnými a městskými útvary jak vcelku</w:t>
            </w:r>
            <w:r w:rsidR="000F2BCD">
              <w:rPr>
                <w:sz w:val="24"/>
                <w:szCs w:val="24"/>
              </w:rPr>
              <w:t>,</w:t>
            </w:r>
            <w:r w:rsidRPr="000F2BCD">
              <w:rPr>
                <w:sz w:val="24"/>
                <w:szCs w:val="24"/>
              </w:rPr>
              <w:t xml:space="preserve"> tak v detailu</w:t>
            </w:r>
          </w:p>
          <w:p w14:paraId="1EF70A22" w14:textId="76BC51AA" w:rsidR="003865B7" w:rsidRPr="000F2BCD" w:rsidRDefault="003865B7" w:rsidP="000F2BCD">
            <w:pPr>
              <w:pStyle w:val="Odstavecseseznamem"/>
              <w:numPr>
                <w:ilvl w:val="0"/>
                <w:numId w:val="32"/>
              </w:numPr>
              <w:tabs>
                <w:tab w:val="clear" w:pos="1065"/>
              </w:tabs>
              <w:ind w:left="459"/>
              <w:rPr>
                <w:sz w:val="24"/>
                <w:szCs w:val="24"/>
              </w:rPr>
            </w:pPr>
            <w:r w:rsidRPr="000F2BCD">
              <w:rPr>
                <w:sz w:val="24"/>
                <w:szCs w:val="24"/>
              </w:rPr>
              <w:t>osvojí si teorii zlatého řezu v praxi</w:t>
            </w:r>
          </w:p>
          <w:p w14:paraId="064C746D" w14:textId="0B3889BE" w:rsidR="003865B7" w:rsidRPr="000F2BCD" w:rsidRDefault="003865B7" w:rsidP="000F2BCD">
            <w:pPr>
              <w:pStyle w:val="Odstavecseseznamem"/>
              <w:numPr>
                <w:ilvl w:val="0"/>
                <w:numId w:val="32"/>
              </w:numPr>
              <w:tabs>
                <w:tab w:val="clear" w:pos="1065"/>
              </w:tabs>
              <w:ind w:left="459"/>
              <w:rPr>
                <w:sz w:val="24"/>
                <w:szCs w:val="24"/>
              </w:rPr>
            </w:pPr>
            <w:r w:rsidRPr="000F2BCD">
              <w:rPr>
                <w:sz w:val="24"/>
                <w:szCs w:val="24"/>
              </w:rPr>
              <w:t>rozvíjí tvarocit</w:t>
            </w:r>
          </w:p>
          <w:p w14:paraId="3E1B244F" w14:textId="2AAF9899" w:rsidR="003865B7" w:rsidRPr="000F2BCD" w:rsidRDefault="003865B7" w:rsidP="000F2BCD">
            <w:pPr>
              <w:pStyle w:val="Odstavecseseznamem"/>
              <w:numPr>
                <w:ilvl w:val="0"/>
                <w:numId w:val="32"/>
              </w:numPr>
              <w:tabs>
                <w:tab w:val="clear" w:pos="1065"/>
              </w:tabs>
              <w:ind w:left="459"/>
              <w:rPr>
                <w:sz w:val="24"/>
                <w:szCs w:val="24"/>
              </w:rPr>
            </w:pPr>
            <w:r w:rsidRPr="000F2BCD">
              <w:rPr>
                <w:sz w:val="24"/>
                <w:szCs w:val="24"/>
              </w:rPr>
              <w:t xml:space="preserve">zná perspektivní vidění </w:t>
            </w:r>
          </w:p>
          <w:p w14:paraId="324CB2B5" w14:textId="3C1AEB8D" w:rsidR="003865B7" w:rsidRPr="000F2BCD" w:rsidRDefault="003865B7" w:rsidP="000F2BCD">
            <w:pPr>
              <w:pStyle w:val="Odstavecseseznamem"/>
              <w:numPr>
                <w:ilvl w:val="0"/>
                <w:numId w:val="32"/>
              </w:numPr>
              <w:tabs>
                <w:tab w:val="clear" w:pos="1065"/>
              </w:tabs>
              <w:ind w:left="459"/>
              <w:rPr>
                <w:sz w:val="24"/>
                <w:szCs w:val="24"/>
              </w:rPr>
            </w:pPr>
            <w:r w:rsidRPr="000F2BCD">
              <w:rPr>
                <w:sz w:val="24"/>
                <w:szCs w:val="24"/>
              </w:rPr>
              <w:t>použív</w:t>
            </w:r>
            <w:r w:rsidR="000F2BCD">
              <w:rPr>
                <w:sz w:val="24"/>
                <w:szCs w:val="24"/>
              </w:rPr>
              <w:t>á</w:t>
            </w:r>
            <w:r w:rsidRPr="000F2BCD">
              <w:rPr>
                <w:sz w:val="24"/>
                <w:szCs w:val="24"/>
              </w:rPr>
              <w:t xml:space="preserve"> různé kreslířské materiály</w:t>
            </w:r>
          </w:p>
          <w:p w14:paraId="50B44D3F" w14:textId="0D45F0CF" w:rsidR="003865B7" w:rsidRPr="000F2BCD" w:rsidRDefault="003865B7" w:rsidP="000F2BCD">
            <w:pPr>
              <w:pStyle w:val="Odstavecseseznamem"/>
              <w:numPr>
                <w:ilvl w:val="0"/>
                <w:numId w:val="32"/>
              </w:numPr>
              <w:tabs>
                <w:tab w:val="clear" w:pos="1065"/>
              </w:tabs>
              <w:ind w:left="459"/>
              <w:rPr>
                <w:sz w:val="24"/>
                <w:szCs w:val="24"/>
              </w:rPr>
            </w:pPr>
            <w:r w:rsidRPr="000F2BCD">
              <w:rPr>
                <w:sz w:val="24"/>
                <w:szCs w:val="24"/>
              </w:rPr>
              <w:t>zná rozvržení kresby do omezené plochy papíru nebo plátna</w:t>
            </w:r>
          </w:p>
        </w:tc>
        <w:tc>
          <w:tcPr>
            <w:tcW w:w="3969" w:type="dxa"/>
          </w:tcPr>
          <w:p w14:paraId="3004520A" w14:textId="77777777" w:rsidR="003865B7" w:rsidRPr="000F2BCD" w:rsidRDefault="003865B7" w:rsidP="00752E62">
            <w:pPr>
              <w:numPr>
                <w:ilvl w:val="0"/>
                <w:numId w:val="33"/>
              </w:numPr>
              <w:rPr>
                <w:b/>
                <w:sz w:val="24"/>
                <w:szCs w:val="24"/>
              </w:rPr>
            </w:pPr>
            <w:r w:rsidRPr="000F2BCD">
              <w:rPr>
                <w:b/>
                <w:sz w:val="24"/>
                <w:szCs w:val="24"/>
              </w:rPr>
              <w:t>Kresba</w:t>
            </w:r>
          </w:p>
          <w:p w14:paraId="1F7D0D08" w14:textId="77777777" w:rsidR="003865B7" w:rsidRPr="000F2BCD" w:rsidRDefault="003865B7" w:rsidP="000F2BCD">
            <w:pPr>
              <w:numPr>
                <w:ilvl w:val="1"/>
                <w:numId w:val="624"/>
              </w:numPr>
              <w:rPr>
                <w:sz w:val="24"/>
                <w:szCs w:val="24"/>
              </w:rPr>
            </w:pPr>
            <w:r w:rsidRPr="000F2BCD">
              <w:rPr>
                <w:sz w:val="24"/>
                <w:szCs w:val="24"/>
              </w:rPr>
              <w:t>Kresba volné krajiny</w:t>
            </w:r>
          </w:p>
          <w:p w14:paraId="1B69B4F7" w14:textId="77777777" w:rsidR="003865B7" w:rsidRPr="000F2BCD" w:rsidRDefault="003865B7" w:rsidP="000F2BCD">
            <w:pPr>
              <w:numPr>
                <w:ilvl w:val="1"/>
                <w:numId w:val="624"/>
              </w:numPr>
              <w:rPr>
                <w:sz w:val="24"/>
                <w:szCs w:val="24"/>
              </w:rPr>
            </w:pPr>
            <w:r w:rsidRPr="000F2BCD">
              <w:rPr>
                <w:sz w:val="24"/>
                <w:szCs w:val="24"/>
              </w:rPr>
              <w:t>Kresba panoramatu</w:t>
            </w:r>
          </w:p>
          <w:p w14:paraId="41501F07" w14:textId="77777777" w:rsidR="003865B7" w:rsidRPr="000F2BCD" w:rsidRDefault="003865B7" w:rsidP="000F2BCD">
            <w:pPr>
              <w:numPr>
                <w:ilvl w:val="1"/>
                <w:numId w:val="624"/>
              </w:numPr>
              <w:rPr>
                <w:sz w:val="24"/>
                <w:szCs w:val="24"/>
              </w:rPr>
            </w:pPr>
            <w:r w:rsidRPr="000F2BCD">
              <w:rPr>
                <w:sz w:val="24"/>
                <w:szCs w:val="24"/>
              </w:rPr>
              <w:t>Kresba architektury vcelku i detailu</w:t>
            </w:r>
          </w:p>
          <w:p w14:paraId="39C32B55" w14:textId="77777777" w:rsidR="003865B7" w:rsidRPr="000F2BCD" w:rsidRDefault="003865B7" w:rsidP="000F2BCD">
            <w:pPr>
              <w:numPr>
                <w:ilvl w:val="1"/>
                <w:numId w:val="624"/>
              </w:numPr>
              <w:rPr>
                <w:sz w:val="24"/>
                <w:szCs w:val="24"/>
              </w:rPr>
            </w:pPr>
            <w:r w:rsidRPr="000F2BCD">
              <w:rPr>
                <w:sz w:val="24"/>
                <w:szCs w:val="24"/>
              </w:rPr>
              <w:t>Kresba historického artefaktu (muzeum)</w:t>
            </w:r>
          </w:p>
          <w:p w14:paraId="0F6222EA" w14:textId="77777777" w:rsidR="003865B7" w:rsidRPr="000F2BCD" w:rsidRDefault="003865B7" w:rsidP="000F2BCD">
            <w:pPr>
              <w:numPr>
                <w:ilvl w:val="1"/>
                <w:numId w:val="624"/>
              </w:numPr>
              <w:rPr>
                <w:sz w:val="24"/>
                <w:szCs w:val="24"/>
              </w:rPr>
            </w:pPr>
            <w:r w:rsidRPr="000F2BCD">
              <w:rPr>
                <w:sz w:val="24"/>
                <w:szCs w:val="24"/>
              </w:rPr>
              <w:t>Frotáž</w:t>
            </w:r>
          </w:p>
          <w:p w14:paraId="42E225FA" w14:textId="77777777" w:rsidR="003865B7" w:rsidRPr="000F2BCD" w:rsidRDefault="003865B7" w:rsidP="000F2BCD">
            <w:pPr>
              <w:numPr>
                <w:ilvl w:val="1"/>
                <w:numId w:val="624"/>
              </w:numPr>
              <w:rPr>
                <w:sz w:val="24"/>
                <w:szCs w:val="24"/>
              </w:rPr>
            </w:pPr>
            <w:r w:rsidRPr="000F2BCD">
              <w:rPr>
                <w:sz w:val="24"/>
                <w:szCs w:val="24"/>
              </w:rPr>
              <w:t xml:space="preserve">Akční kresba </w:t>
            </w:r>
          </w:p>
          <w:p w14:paraId="78D7BFC8" w14:textId="77777777" w:rsidR="003865B7" w:rsidRPr="000F2BCD" w:rsidRDefault="003865B7" w:rsidP="000F2BCD">
            <w:pPr>
              <w:numPr>
                <w:ilvl w:val="1"/>
                <w:numId w:val="624"/>
              </w:numPr>
              <w:rPr>
                <w:sz w:val="24"/>
                <w:szCs w:val="24"/>
              </w:rPr>
            </w:pPr>
            <w:r w:rsidRPr="000F2BCD">
              <w:rPr>
                <w:sz w:val="24"/>
                <w:szCs w:val="24"/>
              </w:rPr>
              <w:t>Gestická kresba</w:t>
            </w:r>
          </w:p>
        </w:tc>
        <w:tc>
          <w:tcPr>
            <w:tcW w:w="850" w:type="dxa"/>
          </w:tcPr>
          <w:p w14:paraId="07E5654E" w14:textId="77777777" w:rsidR="003865B7" w:rsidRPr="000F2BCD" w:rsidRDefault="003865B7" w:rsidP="003865B7">
            <w:pPr>
              <w:rPr>
                <w:sz w:val="24"/>
                <w:szCs w:val="24"/>
              </w:rPr>
            </w:pPr>
            <w:r w:rsidRPr="000F2BCD">
              <w:rPr>
                <w:sz w:val="24"/>
                <w:szCs w:val="24"/>
              </w:rPr>
              <w:t>3</w:t>
            </w:r>
          </w:p>
        </w:tc>
      </w:tr>
      <w:tr w:rsidR="003865B7" w:rsidRPr="003865B7" w14:paraId="3A55B72D" w14:textId="77777777" w:rsidTr="000F2BCD">
        <w:tc>
          <w:tcPr>
            <w:tcW w:w="4252" w:type="dxa"/>
          </w:tcPr>
          <w:p w14:paraId="798A16B3" w14:textId="77777777" w:rsidR="003865B7" w:rsidRPr="000F2BCD" w:rsidRDefault="003865B7" w:rsidP="003865B7">
            <w:pPr>
              <w:rPr>
                <w:b/>
                <w:sz w:val="24"/>
                <w:szCs w:val="24"/>
              </w:rPr>
            </w:pPr>
            <w:r w:rsidRPr="000F2BCD">
              <w:rPr>
                <w:b/>
                <w:sz w:val="24"/>
                <w:szCs w:val="24"/>
              </w:rPr>
              <w:t>Žák:</w:t>
            </w:r>
          </w:p>
          <w:p w14:paraId="2A802214" w14:textId="57B59AB7" w:rsidR="003865B7" w:rsidRPr="000F2BCD" w:rsidRDefault="003865B7" w:rsidP="000F2BCD">
            <w:pPr>
              <w:pStyle w:val="Odstavecseseznamem"/>
              <w:numPr>
                <w:ilvl w:val="1"/>
                <w:numId w:val="625"/>
              </w:numPr>
              <w:rPr>
                <w:sz w:val="24"/>
                <w:szCs w:val="24"/>
              </w:rPr>
            </w:pPr>
            <w:r w:rsidRPr="000F2BCD">
              <w:rPr>
                <w:sz w:val="24"/>
                <w:szCs w:val="24"/>
              </w:rPr>
              <w:t>malířsky se dokáže „utkat“ s přírodními, krajinnými a městskými útvary jak vcelku</w:t>
            </w:r>
            <w:r w:rsidR="004325B5">
              <w:rPr>
                <w:sz w:val="24"/>
                <w:szCs w:val="24"/>
              </w:rPr>
              <w:t>,</w:t>
            </w:r>
            <w:r w:rsidRPr="000F2BCD">
              <w:rPr>
                <w:sz w:val="24"/>
                <w:szCs w:val="24"/>
              </w:rPr>
              <w:t xml:space="preserve"> tak v detailu</w:t>
            </w:r>
          </w:p>
          <w:p w14:paraId="10A83522" w14:textId="17F4CBF4" w:rsidR="003865B7" w:rsidRPr="000F2BCD" w:rsidRDefault="003865B7" w:rsidP="000F2BCD">
            <w:pPr>
              <w:pStyle w:val="Odstavecseseznamem"/>
              <w:numPr>
                <w:ilvl w:val="1"/>
                <w:numId w:val="625"/>
              </w:numPr>
              <w:rPr>
                <w:sz w:val="24"/>
                <w:szCs w:val="24"/>
              </w:rPr>
            </w:pPr>
            <w:r w:rsidRPr="000F2BCD">
              <w:rPr>
                <w:sz w:val="24"/>
                <w:szCs w:val="24"/>
              </w:rPr>
              <w:t>rozvíjí barvocit</w:t>
            </w:r>
          </w:p>
          <w:p w14:paraId="200B00FE" w14:textId="43C3DFB7" w:rsidR="003865B7" w:rsidRPr="000F2BCD" w:rsidRDefault="003865B7" w:rsidP="000F2BCD">
            <w:pPr>
              <w:pStyle w:val="Odstavecseseznamem"/>
              <w:numPr>
                <w:ilvl w:val="1"/>
                <w:numId w:val="625"/>
              </w:numPr>
              <w:rPr>
                <w:sz w:val="24"/>
                <w:szCs w:val="24"/>
              </w:rPr>
            </w:pPr>
            <w:r w:rsidRPr="000F2BCD">
              <w:rPr>
                <w:sz w:val="24"/>
                <w:szCs w:val="24"/>
              </w:rPr>
              <w:t>zná základní barvy</w:t>
            </w:r>
          </w:p>
          <w:p w14:paraId="6131C71F" w14:textId="798A861A" w:rsidR="003865B7" w:rsidRPr="000F2BCD" w:rsidRDefault="003865B7" w:rsidP="000F2BCD">
            <w:pPr>
              <w:pStyle w:val="Odstavecseseznamem"/>
              <w:numPr>
                <w:ilvl w:val="1"/>
                <w:numId w:val="625"/>
              </w:numPr>
              <w:rPr>
                <w:sz w:val="24"/>
                <w:szCs w:val="24"/>
              </w:rPr>
            </w:pPr>
            <w:r w:rsidRPr="000F2BCD">
              <w:rPr>
                <w:sz w:val="24"/>
                <w:szCs w:val="24"/>
              </w:rPr>
              <w:t>umí ze základních barev namíchat další odstíny barev</w:t>
            </w:r>
          </w:p>
          <w:p w14:paraId="4DB0C89A" w14:textId="0AE77B92" w:rsidR="003865B7" w:rsidRPr="000F2BCD" w:rsidRDefault="003865B7" w:rsidP="000F2BCD">
            <w:pPr>
              <w:pStyle w:val="Odstavecseseznamem"/>
              <w:numPr>
                <w:ilvl w:val="1"/>
                <w:numId w:val="625"/>
              </w:numPr>
              <w:rPr>
                <w:sz w:val="24"/>
                <w:szCs w:val="24"/>
              </w:rPr>
            </w:pPr>
            <w:r w:rsidRPr="000F2BCD">
              <w:rPr>
                <w:sz w:val="24"/>
                <w:szCs w:val="24"/>
              </w:rPr>
              <w:t xml:space="preserve">zná perspektivní vidění </w:t>
            </w:r>
          </w:p>
          <w:p w14:paraId="120C9BB5" w14:textId="576087D0" w:rsidR="003865B7" w:rsidRPr="000F2BCD" w:rsidRDefault="003865B7" w:rsidP="000F2BCD">
            <w:pPr>
              <w:pStyle w:val="Odstavecseseznamem"/>
              <w:numPr>
                <w:ilvl w:val="1"/>
                <w:numId w:val="625"/>
              </w:numPr>
              <w:rPr>
                <w:sz w:val="24"/>
                <w:szCs w:val="24"/>
              </w:rPr>
            </w:pPr>
            <w:r w:rsidRPr="000F2BCD">
              <w:rPr>
                <w:sz w:val="24"/>
                <w:szCs w:val="24"/>
              </w:rPr>
              <w:t>umí používat různé malířské techniky</w:t>
            </w:r>
          </w:p>
          <w:p w14:paraId="08BE277A" w14:textId="313FBC66" w:rsidR="003865B7" w:rsidRPr="000F2BCD" w:rsidRDefault="003865B7" w:rsidP="000F2BCD">
            <w:pPr>
              <w:pStyle w:val="Odstavecseseznamem"/>
              <w:numPr>
                <w:ilvl w:val="1"/>
                <w:numId w:val="625"/>
              </w:numPr>
              <w:rPr>
                <w:sz w:val="24"/>
                <w:szCs w:val="24"/>
              </w:rPr>
            </w:pPr>
            <w:r w:rsidRPr="000F2BCD">
              <w:rPr>
                <w:sz w:val="24"/>
                <w:szCs w:val="24"/>
              </w:rPr>
              <w:t>zná teorii zlatého řezu</w:t>
            </w:r>
          </w:p>
          <w:p w14:paraId="4056A99C" w14:textId="77777777" w:rsidR="004325B5" w:rsidRDefault="003865B7" w:rsidP="004325B5">
            <w:pPr>
              <w:pStyle w:val="Odstavecseseznamem"/>
              <w:numPr>
                <w:ilvl w:val="1"/>
                <w:numId w:val="625"/>
              </w:numPr>
              <w:rPr>
                <w:sz w:val="24"/>
                <w:szCs w:val="24"/>
              </w:rPr>
            </w:pPr>
            <w:r w:rsidRPr="000F2BCD">
              <w:rPr>
                <w:sz w:val="24"/>
                <w:szCs w:val="24"/>
              </w:rPr>
              <w:t>rozvíjí tvarocit</w:t>
            </w:r>
          </w:p>
          <w:p w14:paraId="6AA8F08B" w14:textId="6E5B519B" w:rsidR="003865B7" w:rsidRPr="000F2BCD" w:rsidRDefault="003865B7" w:rsidP="004325B5">
            <w:pPr>
              <w:pStyle w:val="Odstavecseseznamem"/>
              <w:numPr>
                <w:ilvl w:val="1"/>
                <w:numId w:val="625"/>
              </w:numPr>
              <w:rPr>
                <w:sz w:val="24"/>
                <w:szCs w:val="24"/>
              </w:rPr>
            </w:pPr>
            <w:r w:rsidRPr="000F2BCD">
              <w:rPr>
                <w:sz w:val="24"/>
                <w:szCs w:val="24"/>
              </w:rPr>
              <w:t>zná složení barvy</w:t>
            </w:r>
          </w:p>
        </w:tc>
        <w:tc>
          <w:tcPr>
            <w:tcW w:w="3969" w:type="dxa"/>
          </w:tcPr>
          <w:p w14:paraId="6E20ECF2" w14:textId="77777777" w:rsidR="003865B7" w:rsidRPr="000F2BCD" w:rsidRDefault="003865B7" w:rsidP="003865B7">
            <w:pPr>
              <w:rPr>
                <w:b/>
                <w:sz w:val="24"/>
                <w:szCs w:val="24"/>
              </w:rPr>
            </w:pPr>
            <w:r w:rsidRPr="000F2BCD">
              <w:rPr>
                <w:b/>
                <w:sz w:val="24"/>
                <w:szCs w:val="24"/>
              </w:rPr>
              <w:t>2. Malba</w:t>
            </w:r>
          </w:p>
          <w:p w14:paraId="2507BD60" w14:textId="2522636B" w:rsidR="003865B7" w:rsidRPr="004325B5" w:rsidRDefault="003865B7" w:rsidP="004325B5">
            <w:pPr>
              <w:pStyle w:val="Odstavecseseznamem"/>
              <w:numPr>
                <w:ilvl w:val="0"/>
                <w:numId w:val="630"/>
              </w:numPr>
              <w:rPr>
                <w:sz w:val="24"/>
                <w:szCs w:val="24"/>
              </w:rPr>
            </w:pPr>
            <w:r w:rsidRPr="004325B5">
              <w:rPr>
                <w:sz w:val="24"/>
                <w:szCs w:val="24"/>
              </w:rPr>
              <w:t>Míchání barev</w:t>
            </w:r>
          </w:p>
          <w:p w14:paraId="34F8D741" w14:textId="1CEA184E" w:rsidR="003865B7" w:rsidRPr="004325B5" w:rsidRDefault="003865B7" w:rsidP="004325B5">
            <w:pPr>
              <w:pStyle w:val="Odstavecseseznamem"/>
              <w:numPr>
                <w:ilvl w:val="1"/>
                <w:numId w:val="627"/>
              </w:numPr>
              <w:rPr>
                <w:sz w:val="24"/>
                <w:szCs w:val="24"/>
              </w:rPr>
            </w:pPr>
            <w:r w:rsidRPr="004325B5">
              <w:rPr>
                <w:sz w:val="24"/>
                <w:szCs w:val="24"/>
              </w:rPr>
              <w:t>Malba volné krajiny</w:t>
            </w:r>
          </w:p>
          <w:p w14:paraId="4966B680" w14:textId="534AE134" w:rsidR="003865B7" w:rsidRPr="004325B5" w:rsidRDefault="003865B7" w:rsidP="004325B5">
            <w:pPr>
              <w:pStyle w:val="Odstavecseseznamem"/>
              <w:numPr>
                <w:ilvl w:val="1"/>
                <w:numId w:val="627"/>
              </w:numPr>
              <w:rPr>
                <w:sz w:val="24"/>
                <w:szCs w:val="24"/>
              </w:rPr>
            </w:pPr>
            <w:r w:rsidRPr="004325B5">
              <w:rPr>
                <w:sz w:val="24"/>
                <w:szCs w:val="24"/>
              </w:rPr>
              <w:t>Malba vedut</w:t>
            </w:r>
          </w:p>
          <w:p w14:paraId="047416D5" w14:textId="0EB5F188" w:rsidR="003865B7" w:rsidRPr="004325B5" w:rsidRDefault="003865B7" w:rsidP="004325B5">
            <w:pPr>
              <w:pStyle w:val="Odstavecseseznamem"/>
              <w:numPr>
                <w:ilvl w:val="1"/>
                <w:numId w:val="627"/>
              </w:numPr>
              <w:rPr>
                <w:sz w:val="24"/>
                <w:szCs w:val="24"/>
              </w:rPr>
            </w:pPr>
            <w:r w:rsidRPr="004325B5">
              <w:rPr>
                <w:sz w:val="24"/>
                <w:szCs w:val="24"/>
              </w:rPr>
              <w:t>Malba přírodních detailů</w:t>
            </w:r>
          </w:p>
          <w:p w14:paraId="749CA40B" w14:textId="068F5DAE" w:rsidR="003865B7" w:rsidRPr="004325B5" w:rsidRDefault="003865B7" w:rsidP="004325B5">
            <w:pPr>
              <w:pStyle w:val="Odstavecseseznamem"/>
              <w:numPr>
                <w:ilvl w:val="1"/>
                <w:numId w:val="627"/>
              </w:numPr>
              <w:rPr>
                <w:sz w:val="24"/>
                <w:szCs w:val="24"/>
              </w:rPr>
            </w:pPr>
            <w:r w:rsidRPr="004325B5">
              <w:rPr>
                <w:sz w:val="24"/>
                <w:szCs w:val="24"/>
              </w:rPr>
              <w:t>Akční malba</w:t>
            </w:r>
          </w:p>
          <w:p w14:paraId="384E42D1" w14:textId="511B40B2" w:rsidR="003865B7" w:rsidRPr="004325B5" w:rsidRDefault="003865B7" w:rsidP="004325B5">
            <w:pPr>
              <w:pStyle w:val="Odstavecseseznamem"/>
              <w:numPr>
                <w:ilvl w:val="1"/>
                <w:numId w:val="627"/>
              </w:numPr>
              <w:rPr>
                <w:sz w:val="24"/>
                <w:szCs w:val="24"/>
              </w:rPr>
            </w:pPr>
            <w:r w:rsidRPr="004325B5">
              <w:rPr>
                <w:sz w:val="24"/>
                <w:szCs w:val="24"/>
              </w:rPr>
              <w:t>Gestická malba</w:t>
            </w:r>
          </w:p>
          <w:p w14:paraId="255CFF83" w14:textId="77777777" w:rsidR="004325B5" w:rsidRDefault="003865B7" w:rsidP="004325B5">
            <w:pPr>
              <w:pStyle w:val="Odstavecseseznamem"/>
              <w:numPr>
                <w:ilvl w:val="1"/>
                <w:numId w:val="627"/>
              </w:numPr>
              <w:rPr>
                <w:sz w:val="24"/>
                <w:szCs w:val="24"/>
              </w:rPr>
            </w:pPr>
            <w:r w:rsidRPr="004325B5">
              <w:rPr>
                <w:sz w:val="24"/>
                <w:szCs w:val="24"/>
              </w:rPr>
              <w:t>Malba panoramatu</w:t>
            </w:r>
          </w:p>
          <w:p w14:paraId="40EC3716" w14:textId="7BC31895" w:rsidR="003865B7" w:rsidRPr="004325B5" w:rsidRDefault="003865B7" w:rsidP="004325B5">
            <w:pPr>
              <w:pStyle w:val="Odstavecseseznamem"/>
              <w:numPr>
                <w:ilvl w:val="1"/>
                <w:numId w:val="627"/>
              </w:numPr>
              <w:rPr>
                <w:sz w:val="24"/>
                <w:szCs w:val="24"/>
              </w:rPr>
            </w:pPr>
            <w:r w:rsidRPr="004325B5">
              <w:rPr>
                <w:sz w:val="24"/>
                <w:szCs w:val="24"/>
              </w:rPr>
              <w:t>Malba architektury (+detail)</w:t>
            </w:r>
          </w:p>
        </w:tc>
        <w:tc>
          <w:tcPr>
            <w:tcW w:w="850" w:type="dxa"/>
          </w:tcPr>
          <w:p w14:paraId="410A11B2" w14:textId="77777777" w:rsidR="003865B7" w:rsidRPr="000F2BCD" w:rsidRDefault="003865B7" w:rsidP="003865B7">
            <w:pPr>
              <w:rPr>
                <w:sz w:val="24"/>
                <w:szCs w:val="24"/>
              </w:rPr>
            </w:pPr>
            <w:r w:rsidRPr="000F2BCD">
              <w:rPr>
                <w:sz w:val="24"/>
                <w:szCs w:val="24"/>
              </w:rPr>
              <w:t>4</w:t>
            </w:r>
          </w:p>
        </w:tc>
      </w:tr>
      <w:tr w:rsidR="003865B7" w:rsidRPr="003865B7" w14:paraId="40CA17D0" w14:textId="77777777" w:rsidTr="000F2BCD">
        <w:tc>
          <w:tcPr>
            <w:tcW w:w="4252" w:type="dxa"/>
          </w:tcPr>
          <w:p w14:paraId="05610734" w14:textId="77777777" w:rsidR="003865B7" w:rsidRPr="000F2BCD" w:rsidRDefault="003865B7" w:rsidP="003865B7">
            <w:pPr>
              <w:rPr>
                <w:b/>
                <w:sz w:val="24"/>
                <w:szCs w:val="24"/>
              </w:rPr>
            </w:pPr>
            <w:r w:rsidRPr="000F2BCD">
              <w:rPr>
                <w:b/>
                <w:sz w:val="24"/>
                <w:szCs w:val="24"/>
              </w:rPr>
              <w:t>Žák:</w:t>
            </w:r>
          </w:p>
          <w:p w14:paraId="0F04DF0F" w14:textId="645B8753" w:rsidR="003865B7" w:rsidRPr="00D850EF" w:rsidRDefault="003865B7" w:rsidP="00D850EF">
            <w:pPr>
              <w:pStyle w:val="Odstavecseseznamem"/>
              <w:numPr>
                <w:ilvl w:val="1"/>
                <w:numId w:val="627"/>
              </w:numPr>
              <w:rPr>
                <w:sz w:val="24"/>
                <w:szCs w:val="24"/>
              </w:rPr>
            </w:pPr>
            <w:r w:rsidRPr="00D850EF">
              <w:rPr>
                <w:sz w:val="24"/>
                <w:szCs w:val="24"/>
              </w:rPr>
              <w:t>rozvíjí barvocit</w:t>
            </w:r>
          </w:p>
          <w:p w14:paraId="48EDFB2B" w14:textId="7246583E" w:rsidR="003865B7" w:rsidRPr="00D850EF" w:rsidRDefault="003865B7" w:rsidP="00D850EF">
            <w:pPr>
              <w:pStyle w:val="Odstavecseseznamem"/>
              <w:numPr>
                <w:ilvl w:val="1"/>
                <w:numId w:val="627"/>
              </w:numPr>
              <w:rPr>
                <w:sz w:val="24"/>
                <w:szCs w:val="24"/>
              </w:rPr>
            </w:pPr>
            <w:r w:rsidRPr="00D850EF">
              <w:rPr>
                <w:sz w:val="24"/>
                <w:szCs w:val="24"/>
              </w:rPr>
              <w:t>rozvíjí tvarocit</w:t>
            </w:r>
          </w:p>
          <w:p w14:paraId="6CC98DB7" w14:textId="4D2C17E4" w:rsidR="003865B7" w:rsidRPr="00D850EF" w:rsidRDefault="003865B7" w:rsidP="00D850EF">
            <w:pPr>
              <w:pStyle w:val="Odstavecseseznamem"/>
              <w:numPr>
                <w:ilvl w:val="1"/>
                <w:numId w:val="627"/>
              </w:numPr>
              <w:rPr>
                <w:sz w:val="24"/>
                <w:szCs w:val="24"/>
              </w:rPr>
            </w:pPr>
            <w:r w:rsidRPr="00D850EF">
              <w:rPr>
                <w:sz w:val="24"/>
                <w:szCs w:val="24"/>
              </w:rPr>
              <w:t>zná základní grafické techniky v přírodním prostředí (vhodné pro děti)</w:t>
            </w:r>
          </w:p>
          <w:p w14:paraId="0B4E914E" w14:textId="7ACB3084" w:rsidR="003865B7" w:rsidRPr="00D850EF" w:rsidRDefault="003865B7" w:rsidP="00D850EF">
            <w:pPr>
              <w:pStyle w:val="Odstavecseseznamem"/>
              <w:numPr>
                <w:ilvl w:val="1"/>
                <w:numId w:val="627"/>
              </w:numPr>
              <w:rPr>
                <w:sz w:val="24"/>
                <w:szCs w:val="24"/>
              </w:rPr>
            </w:pPr>
            <w:r w:rsidRPr="00D850EF">
              <w:rPr>
                <w:sz w:val="24"/>
                <w:szCs w:val="24"/>
              </w:rPr>
              <w:t>použí</w:t>
            </w:r>
            <w:r w:rsidR="00D850EF">
              <w:rPr>
                <w:sz w:val="24"/>
                <w:szCs w:val="24"/>
              </w:rPr>
              <w:t>vá</w:t>
            </w:r>
            <w:r w:rsidRPr="00D850EF">
              <w:rPr>
                <w:sz w:val="24"/>
                <w:szCs w:val="24"/>
              </w:rPr>
              <w:t xml:space="preserve"> kresebný a malířský materiál pro grafiku</w:t>
            </w:r>
          </w:p>
          <w:p w14:paraId="60291F7F" w14:textId="315EC689" w:rsidR="003865B7" w:rsidRPr="00D850EF" w:rsidRDefault="00D850EF" w:rsidP="00D850EF">
            <w:pPr>
              <w:pStyle w:val="Odstavecseseznamem"/>
              <w:numPr>
                <w:ilvl w:val="1"/>
                <w:numId w:val="627"/>
              </w:numPr>
              <w:rPr>
                <w:sz w:val="24"/>
                <w:szCs w:val="24"/>
              </w:rPr>
            </w:pPr>
            <w:r>
              <w:rPr>
                <w:sz w:val="24"/>
                <w:szCs w:val="24"/>
              </w:rPr>
              <w:t>ovládá</w:t>
            </w:r>
            <w:r w:rsidR="003865B7" w:rsidRPr="00D850EF">
              <w:rPr>
                <w:sz w:val="24"/>
                <w:szCs w:val="24"/>
              </w:rPr>
              <w:t xml:space="preserve"> techniku tisku</w:t>
            </w:r>
          </w:p>
          <w:p w14:paraId="24AA33E3" w14:textId="5DEC003E" w:rsidR="003865B7" w:rsidRPr="00D850EF" w:rsidRDefault="003865B7" w:rsidP="00D850EF">
            <w:pPr>
              <w:pStyle w:val="Odstavecseseznamem"/>
              <w:numPr>
                <w:ilvl w:val="0"/>
                <w:numId w:val="630"/>
              </w:numPr>
              <w:rPr>
                <w:sz w:val="24"/>
                <w:szCs w:val="24"/>
              </w:rPr>
            </w:pPr>
            <w:r w:rsidRPr="00D850EF">
              <w:rPr>
                <w:sz w:val="24"/>
                <w:szCs w:val="24"/>
              </w:rPr>
              <w:t>dokáže vyjmenovat a popsat základní grafické techniky</w:t>
            </w:r>
          </w:p>
        </w:tc>
        <w:tc>
          <w:tcPr>
            <w:tcW w:w="3969" w:type="dxa"/>
          </w:tcPr>
          <w:p w14:paraId="309562C2" w14:textId="77777777" w:rsidR="003865B7" w:rsidRPr="000F2BCD" w:rsidRDefault="003865B7" w:rsidP="003865B7">
            <w:pPr>
              <w:rPr>
                <w:b/>
                <w:sz w:val="24"/>
                <w:szCs w:val="24"/>
              </w:rPr>
            </w:pPr>
            <w:r w:rsidRPr="000F2BCD">
              <w:rPr>
                <w:b/>
                <w:sz w:val="24"/>
                <w:szCs w:val="24"/>
              </w:rPr>
              <w:t>3. Grafika</w:t>
            </w:r>
          </w:p>
          <w:p w14:paraId="3CC39CD6" w14:textId="18B49E45" w:rsidR="003865B7" w:rsidRPr="00D850EF" w:rsidRDefault="003865B7" w:rsidP="00D850EF">
            <w:pPr>
              <w:pStyle w:val="Odstavecseseznamem"/>
              <w:numPr>
                <w:ilvl w:val="0"/>
                <w:numId w:val="630"/>
              </w:numPr>
              <w:rPr>
                <w:sz w:val="24"/>
                <w:szCs w:val="24"/>
              </w:rPr>
            </w:pPr>
            <w:r w:rsidRPr="00D850EF">
              <w:rPr>
                <w:sz w:val="24"/>
                <w:szCs w:val="24"/>
              </w:rPr>
              <w:t>Monotypie (čistá)</w:t>
            </w:r>
          </w:p>
          <w:p w14:paraId="37647F4E" w14:textId="148870A3" w:rsidR="003865B7" w:rsidRPr="00D850EF" w:rsidRDefault="003865B7" w:rsidP="00D850EF">
            <w:pPr>
              <w:pStyle w:val="Odstavecseseznamem"/>
              <w:numPr>
                <w:ilvl w:val="0"/>
                <w:numId w:val="630"/>
              </w:numPr>
              <w:rPr>
                <w:sz w:val="24"/>
                <w:szCs w:val="24"/>
              </w:rPr>
            </w:pPr>
            <w:r w:rsidRPr="00D850EF">
              <w:rPr>
                <w:sz w:val="24"/>
                <w:szCs w:val="24"/>
              </w:rPr>
              <w:t>Monotypie + Haiku</w:t>
            </w:r>
          </w:p>
          <w:p w14:paraId="2574AAB4" w14:textId="77777777" w:rsidR="003865B7" w:rsidRPr="000F2BCD" w:rsidRDefault="003865B7" w:rsidP="003865B7">
            <w:pPr>
              <w:rPr>
                <w:sz w:val="24"/>
                <w:szCs w:val="24"/>
              </w:rPr>
            </w:pPr>
          </w:p>
        </w:tc>
        <w:tc>
          <w:tcPr>
            <w:tcW w:w="850" w:type="dxa"/>
          </w:tcPr>
          <w:p w14:paraId="07C58D4A" w14:textId="77777777" w:rsidR="003865B7" w:rsidRPr="000F2BCD" w:rsidRDefault="003865B7" w:rsidP="003865B7">
            <w:pPr>
              <w:rPr>
                <w:sz w:val="24"/>
                <w:szCs w:val="24"/>
              </w:rPr>
            </w:pPr>
            <w:r w:rsidRPr="000F2BCD">
              <w:rPr>
                <w:sz w:val="24"/>
                <w:szCs w:val="24"/>
              </w:rPr>
              <w:t>2</w:t>
            </w:r>
          </w:p>
        </w:tc>
      </w:tr>
      <w:tr w:rsidR="003865B7" w:rsidRPr="003865B7" w14:paraId="227E5A18" w14:textId="77777777" w:rsidTr="000F2BCD">
        <w:tc>
          <w:tcPr>
            <w:tcW w:w="4252" w:type="dxa"/>
          </w:tcPr>
          <w:p w14:paraId="24006ECA" w14:textId="77777777" w:rsidR="003865B7" w:rsidRPr="000F2BCD" w:rsidRDefault="003865B7" w:rsidP="003865B7">
            <w:pPr>
              <w:rPr>
                <w:b/>
                <w:sz w:val="24"/>
                <w:szCs w:val="24"/>
              </w:rPr>
            </w:pPr>
            <w:r w:rsidRPr="000F2BCD">
              <w:rPr>
                <w:b/>
                <w:sz w:val="24"/>
                <w:szCs w:val="24"/>
              </w:rPr>
              <w:t>Žák:</w:t>
            </w:r>
          </w:p>
          <w:p w14:paraId="05F4B3C2" w14:textId="56112F3E" w:rsidR="003865B7" w:rsidRPr="00D850EF" w:rsidRDefault="003865B7" w:rsidP="00D850EF">
            <w:pPr>
              <w:pStyle w:val="Odstavecseseznamem"/>
              <w:numPr>
                <w:ilvl w:val="0"/>
                <w:numId w:val="630"/>
              </w:numPr>
              <w:rPr>
                <w:sz w:val="24"/>
                <w:szCs w:val="24"/>
              </w:rPr>
            </w:pPr>
            <w:r w:rsidRPr="00D850EF">
              <w:rPr>
                <w:sz w:val="24"/>
                <w:szCs w:val="24"/>
              </w:rPr>
              <w:t>dokáže si uvědomit ekologický aspekt svého pobytu v přírodě v rámci pojmu „trvale udržitelný rozvoj“</w:t>
            </w:r>
          </w:p>
          <w:p w14:paraId="17A0BC8C" w14:textId="672B2978" w:rsidR="003865B7" w:rsidRPr="00D850EF" w:rsidRDefault="003865B7" w:rsidP="00D850EF">
            <w:pPr>
              <w:pStyle w:val="Odstavecseseznamem"/>
              <w:numPr>
                <w:ilvl w:val="0"/>
                <w:numId w:val="630"/>
              </w:numPr>
              <w:rPr>
                <w:sz w:val="24"/>
                <w:szCs w:val="24"/>
              </w:rPr>
            </w:pPr>
            <w:r w:rsidRPr="00D850EF">
              <w:rPr>
                <w:sz w:val="24"/>
                <w:szCs w:val="24"/>
              </w:rPr>
              <w:t>je schopen vytvořit hračku z přírodního materiálu a správně ji didakticky použít k odpovídajícímu věku dítěte</w:t>
            </w:r>
          </w:p>
          <w:p w14:paraId="0C6DFAA3" w14:textId="1AAE2C34" w:rsidR="003865B7" w:rsidRPr="00D850EF" w:rsidRDefault="003865B7" w:rsidP="00D850EF">
            <w:pPr>
              <w:pStyle w:val="Odstavecseseznamem"/>
              <w:numPr>
                <w:ilvl w:val="0"/>
                <w:numId w:val="630"/>
              </w:numPr>
              <w:rPr>
                <w:sz w:val="24"/>
                <w:szCs w:val="24"/>
              </w:rPr>
            </w:pPr>
            <w:r w:rsidRPr="00D850EF">
              <w:rPr>
                <w:sz w:val="24"/>
                <w:szCs w:val="24"/>
              </w:rPr>
              <w:t>ví</w:t>
            </w:r>
            <w:r w:rsidR="00D850EF">
              <w:rPr>
                <w:sz w:val="24"/>
                <w:szCs w:val="24"/>
              </w:rPr>
              <w:t>,</w:t>
            </w:r>
            <w:r w:rsidRPr="00D850EF">
              <w:rPr>
                <w:sz w:val="24"/>
                <w:szCs w:val="24"/>
              </w:rPr>
              <w:t xml:space="preserve"> jak se chovají konkrétní přírodní materiály</w:t>
            </w:r>
          </w:p>
          <w:p w14:paraId="72350665" w14:textId="1DC76812" w:rsidR="003865B7" w:rsidRPr="00D850EF" w:rsidRDefault="003865B7" w:rsidP="00D850EF">
            <w:pPr>
              <w:pStyle w:val="Odstavecseseznamem"/>
              <w:numPr>
                <w:ilvl w:val="0"/>
                <w:numId w:val="631"/>
              </w:numPr>
              <w:rPr>
                <w:sz w:val="24"/>
                <w:szCs w:val="24"/>
              </w:rPr>
            </w:pPr>
            <w:r w:rsidRPr="00D850EF">
              <w:rPr>
                <w:sz w:val="24"/>
                <w:szCs w:val="24"/>
              </w:rPr>
              <w:lastRenderedPageBreak/>
              <w:t xml:space="preserve">zná trvanlivost nepřírodních materiálů </w:t>
            </w:r>
          </w:p>
        </w:tc>
        <w:tc>
          <w:tcPr>
            <w:tcW w:w="3969" w:type="dxa"/>
          </w:tcPr>
          <w:p w14:paraId="77433FF5" w14:textId="77777777" w:rsidR="003865B7" w:rsidRPr="000F2BCD" w:rsidRDefault="003865B7" w:rsidP="003865B7">
            <w:pPr>
              <w:rPr>
                <w:b/>
                <w:sz w:val="24"/>
                <w:szCs w:val="24"/>
              </w:rPr>
            </w:pPr>
            <w:r w:rsidRPr="000F2BCD">
              <w:rPr>
                <w:b/>
                <w:sz w:val="24"/>
                <w:szCs w:val="24"/>
              </w:rPr>
              <w:lastRenderedPageBreak/>
              <w:t>4. Tvorba z přírodních materiálů</w:t>
            </w:r>
          </w:p>
          <w:p w14:paraId="261C8655" w14:textId="031085C6" w:rsidR="003865B7" w:rsidRPr="00D850EF" w:rsidRDefault="003865B7" w:rsidP="00D850EF">
            <w:pPr>
              <w:pStyle w:val="Odstavecseseznamem"/>
              <w:numPr>
                <w:ilvl w:val="0"/>
                <w:numId w:val="631"/>
              </w:numPr>
              <w:ind w:left="452"/>
              <w:rPr>
                <w:sz w:val="24"/>
                <w:szCs w:val="24"/>
              </w:rPr>
            </w:pPr>
            <w:r w:rsidRPr="00D850EF">
              <w:rPr>
                <w:sz w:val="24"/>
                <w:szCs w:val="24"/>
              </w:rPr>
              <w:t>Výroba hračky</w:t>
            </w:r>
          </w:p>
          <w:p w14:paraId="2F5A3403" w14:textId="04CFFD5F" w:rsidR="003865B7" w:rsidRPr="00D850EF" w:rsidRDefault="003865B7" w:rsidP="00D850EF">
            <w:pPr>
              <w:pStyle w:val="Odstavecseseznamem"/>
              <w:numPr>
                <w:ilvl w:val="0"/>
                <w:numId w:val="631"/>
              </w:numPr>
              <w:ind w:left="452"/>
              <w:rPr>
                <w:sz w:val="24"/>
                <w:szCs w:val="24"/>
              </w:rPr>
            </w:pPr>
            <w:r w:rsidRPr="00D850EF">
              <w:rPr>
                <w:sz w:val="24"/>
                <w:szCs w:val="24"/>
              </w:rPr>
              <w:t>Lesní strašidlo, skřítek</w:t>
            </w:r>
          </w:p>
          <w:p w14:paraId="328A155B" w14:textId="06F6C9A2" w:rsidR="003865B7" w:rsidRPr="00D850EF" w:rsidRDefault="003865B7" w:rsidP="00D850EF">
            <w:pPr>
              <w:pStyle w:val="Odstavecseseznamem"/>
              <w:numPr>
                <w:ilvl w:val="0"/>
                <w:numId w:val="631"/>
              </w:numPr>
              <w:ind w:left="452"/>
              <w:rPr>
                <w:sz w:val="24"/>
                <w:szCs w:val="24"/>
              </w:rPr>
            </w:pPr>
            <w:r w:rsidRPr="00D850EF">
              <w:rPr>
                <w:sz w:val="24"/>
                <w:szCs w:val="24"/>
              </w:rPr>
              <w:t>„Socha“</w:t>
            </w:r>
          </w:p>
          <w:p w14:paraId="76621BB9" w14:textId="474DD5C1" w:rsidR="003865B7" w:rsidRPr="00D850EF" w:rsidRDefault="003865B7" w:rsidP="00D850EF">
            <w:pPr>
              <w:pStyle w:val="Odstavecseseznamem"/>
              <w:numPr>
                <w:ilvl w:val="0"/>
                <w:numId w:val="631"/>
              </w:numPr>
              <w:ind w:left="452"/>
              <w:rPr>
                <w:sz w:val="24"/>
                <w:szCs w:val="24"/>
              </w:rPr>
            </w:pPr>
            <w:r w:rsidRPr="00D850EF">
              <w:rPr>
                <w:sz w:val="24"/>
                <w:szCs w:val="24"/>
              </w:rPr>
              <w:t>Domeček-bunkr</w:t>
            </w:r>
          </w:p>
          <w:p w14:paraId="2CCE75FA" w14:textId="10D562CF" w:rsidR="003865B7" w:rsidRPr="00D850EF" w:rsidRDefault="003865B7" w:rsidP="00D850EF">
            <w:pPr>
              <w:pStyle w:val="Odstavecseseznamem"/>
              <w:numPr>
                <w:ilvl w:val="0"/>
                <w:numId w:val="631"/>
              </w:numPr>
              <w:ind w:left="452"/>
              <w:rPr>
                <w:sz w:val="24"/>
                <w:szCs w:val="24"/>
              </w:rPr>
            </w:pPr>
            <w:r w:rsidRPr="00D850EF">
              <w:rPr>
                <w:sz w:val="24"/>
                <w:szCs w:val="24"/>
              </w:rPr>
              <w:t>Komunikační dřevěný žebřík</w:t>
            </w:r>
          </w:p>
          <w:p w14:paraId="0790D5B6" w14:textId="231A7771" w:rsidR="003865B7" w:rsidRPr="00D850EF" w:rsidRDefault="003865B7" w:rsidP="00D850EF">
            <w:pPr>
              <w:pStyle w:val="Odstavecseseznamem"/>
              <w:numPr>
                <w:ilvl w:val="0"/>
                <w:numId w:val="631"/>
              </w:numPr>
              <w:ind w:left="452"/>
              <w:rPr>
                <w:sz w:val="24"/>
                <w:szCs w:val="24"/>
              </w:rPr>
            </w:pPr>
            <w:r w:rsidRPr="00D850EF">
              <w:rPr>
                <w:sz w:val="24"/>
                <w:szCs w:val="24"/>
              </w:rPr>
              <w:t>Doba kamenná – výrobek</w:t>
            </w:r>
          </w:p>
          <w:p w14:paraId="5A634B15" w14:textId="646F96FF" w:rsidR="003865B7" w:rsidRPr="00D850EF" w:rsidRDefault="003865B7" w:rsidP="00D850EF">
            <w:pPr>
              <w:pStyle w:val="Odstavecseseznamem"/>
              <w:numPr>
                <w:ilvl w:val="0"/>
                <w:numId w:val="631"/>
              </w:numPr>
              <w:ind w:left="452"/>
              <w:rPr>
                <w:sz w:val="24"/>
                <w:szCs w:val="24"/>
              </w:rPr>
            </w:pPr>
            <w:r w:rsidRPr="00D850EF">
              <w:rPr>
                <w:sz w:val="24"/>
                <w:szCs w:val="24"/>
              </w:rPr>
              <w:t>Panenka voo-doo</w:t>
            </w:r>
          </w:p>
          <w:p w14:paraId="2E4445AA" w14:textId="069BCD03" w:rsidR="003865B7" w:rsidRPr="00D850EF" w:rsidRDefault="003865B7" w:rsidP="00D850EF">
            <w:pPr>
              <w:pStyle w:val="Odstavecseseznamem"/>
              <w:numPr>
                <w:ilvl w:val="0"/>
                <w:numId w:val="631"/>
              </w:numPr>
              <w:ind w:left="452"/>
              <w:rPr>
                <w:sz w:val="24"/>
                <w:szCs w:val="24"/>
              </w:rPr>
            </w:pPr>
            <w:r w:rsidRPr="00D850EF">
              <w:rPr>
                <w:sz w:val="24"/>
                <w:szCs w:val="24"/>
              </w:rPr>
              <w:t>Věstonická venuše (pravěk)</w:t>
            </w:r>
          </w:p>
          <w:p w14:paraId="0C3146DB" w14:textId="4BFF5317" w:rsidR="003865B7" w:rsidRPr="00D850EF" w:rsidRDefault="003865B7" w:rsidP="00D850EF">
            <w:pPr>
              <w:pStyle w:val="Odstavecseseznamem"/>
              <w:numPr>
                <w:ilvl w:val="0"/>
                <w:numId w:val="631"/>
              </w:numPr>
              <w:ind w:left="452"/>
              <w:rPr>
                <w:sz w:val="24"/>
                <w:szCs w:val="24"/>
              </w:rPr>
            </w:pPr>
            <w:r w:rsidRPr="00D850EF">
              <w:rPr>
                <w:sz w:val="24"/>
                <w:szCs w:val="24"/>
              </w:rPr>
              <w:t xml:space="preserve">Kříž (středověk) </w:t>
            </w:r>
          </w:p>
          <w:p w14:paraId="5977E698" w14:textId="2D541B14" w:rsidR="003865B7" w:rsidRPr="00D850EF" w:rsidRDefault="003865B7" w:rsidP="00D850EF">
            <w:pPr>
              <w:pStyle w:val="Odstavecseseznamem"/>
              <w:numPr>
                <w:ilvl w:val="0"/>
                <w:numId w:val="631"/>
              </w:numPr>
              <w:ind w:left="452"/>
              <w:rPr>
                <w:sz w:val="24"/>
                <w:szCs w:val="24"/>
              </w:rPr>
            </w:pPr>
            <w:r w:rsidRPr="00D850EF">
              <w:rPr>
                <w:sz w:val="24"/>
                <w:szCs w:val="24"/>
              </w:rPr>
              <w:t>Keltská mohyla</w:t>
            </w:r>
          </w:p>
        </w:tc>
        <w:tc>
          <w:tcPr>
            <w:tcW w:w="850" w:type="dxa"/>
          </w:tcPr>
          <w:p w14:paraId="67D64768" w14:textId="77777777" w:rsidR="003865B7" w:rsidRPr="000F2BCD" w:rsidRDefault="003865B7" w:rsidP="003865B7">
            <w:pPr>
              <w:rPr>
                <w:sz w:val="24"/>
                <w:szCs w:val="24"/>
              </w:rPr>
            </w:pPr>
            <w:r w:rsidRPr="000F2BCD">
              <w:rPr>
                <w:sz w:val="24"/>
                <w:szCs w:val="24"/>
              </w:rPr>
              <w:t>8</w:t>
            </w:r>
          </w:p>
        </w:tc>
      </w:tr>
      <w:tr w:rsidR="003865B7" w:rsidRPr="003865B7" w14:paraId="5D5C2F36" w14:textId="77777777" w:rsidTr="000F2BCD">
        <w:tc>
          <w:tcPr>
            <w:tcW w:w="4252" w:type="dxa"/>
          </w:tcPr>
          <w:p w14:paraId="6453011D" w14:textId="77777777" w:rsidR="003865B7" w:rsidRPr="00D850EF" w:rsidRDefault="003865B7" w:rsidP="00D850EF">
            <w:pPr>
              <w:rPr>
                <w:b/>
                <w:sz w:val="24"/>
                <w:szCs w:val="24"/>
              </w:rPr>
            </w:pPr>
            <w:r w:rsidRPr="00D850EF">
              <w:rPr>
                <w:b/>
                <w:sz w:val="24"/>
                <w:szCs w:val="24"/>
              </w:rPr>
              <w:t>Žák:</w:t>
            </w:r>
          </w:p>
          <w:p w14:paraId="4EB12DDE" w14:textId="3A6AFAA0" w:rsidR="003865B7" w:rsidRPr="00D850EF" w:rsidRDefault="003865B7" w:rsidP="00D850EF">
            <w:pPr>
              <w:pStyle w:val="Odstavecseseznamem"/>
              <w:numPr>
                <w:ilvl w:val="0"/>
                <w:numId w:val="632"/>
              </w:numPr>
              <w:ind w:left="459"/>
              <w:rPr>
                <w:sz w:val="24"/>
                <w:szCs w:val="24"/>
              </w:rPr>
            </w:pPr>
            <w:r w:rsidRPr="00D850EF">
              <w:rPr>
                <w:sz w:val="24"/>
                <w:szCs w:val="24"/>
              </w:rPr>
              <w:t>dokáže vybrat vhodné přírodní prostředí pro landart v závislosti na</w:t>
            </w:r>
            <w:r w:rsidR="00D850EF">
              <w:rPr>
                <w:sz w:val="24"/>
                <w:szCs w:val="24"/>
              </w:rPr>
              <w:t> </w:t>
            </w:r>
            <w:r w:rsidRPr="00D850EF">
              <w:rPr>
                <w:sz w:val="24"/>
                <w:szCs w:val="24"/>
              </w:rPr>
              <w:t>ročním období</w:t>
            </w:r>
          </w:p>
          <w:p w14:paraId="7E397A7B" w14:textId="0D360F6A" w:rsidR="003865B7" w:rsidRPr="00D850EF" w:rsidRDefault="003865B7" w:rsidP="00D850EF">
            <w:pPr>
              <w:pStyle w:val="Odstavecseseznamem"/>
              <w:numPr>
                <w:ilvl w:val="0"/>
                <w:numId w:val="632"/>
              </w:numPr>
              <w:ind w:left="459"/>
              <w:rPr>
                <w:sz w:val="24"/>
                <w:szCs w:val="24"/>
              </w:rPr>
            </w:pPr>
            <w:r w:rsidRPr="00D850EF">
              <w:rPr>
                <w:sz w:val="24"/>
                <w:szCs w:val="24"/>
              </w:rPr>
              <w:t>vymysl</w:t>
            </w:r>
            <w:r w:rsidR="00D850EF">
              <w:rPr>
                <w:sz w:val="24"/>
                <w:szCs w:val="24"/>
              </w:rPr>
              <w:t>í</w:t>
            </w:r>
            <w:r w:rsidRPr="00D850EF">
              <w:rPr>
                <w:sz w:val="24"/>
                <w:szCs w:val="24"/>
              </w:rPr>
              <w:t xml:space="preserve"> konkrétní akci v přírodě</w:t>
            </w:r>
          </w:p>
          <w:p w14:paraId="7E1CC2E8" w14:textId="277FDDC9" w:rsidR="003865B7" w:rsidRPr="00D850EF" w:rsidRDefault="003865B7" w:rsidP="00D850EF">
            <w:pPr>
              <w:pStyle w:val="Odstavecseseznamem"/>
              <w:numPr>
                <w:ilvl w:val="0"/>
                <w:numId w:val="632"/>
              </w:numPr>
              <w:ind w:left="459"/>
              <w:rPr>
                <w:sz w:val="24"/>
                <w:szCs w:val="24"/>
              </w:rPr>
            </w:pPr>
            <w:r w:rsidRPr="00D850EF">
              <w:rPr>
                <w:sz w:val="24"/>
                <w:szCs w:val="24"/>
              </w:rPr>
              <w:t>dokáže organizovat skupinku dětí v rámci celé akce</w:t>
            </w:r>
          </w:p>
          <w:p w14:paraId="306E32CC" w14:textId="6DFA0CBA" w:rsidR="003865B7" w:rsidRPr="00D850EF" w:rsidRDefault="003865B7" w:rsidP="00D850EF">
            <w:pPr>
              <w:pStyle w:val="Odstavecseseznamem"/>
              <w:numPr>
                <w:ilvl w:val="0"/>
                <w:numId w:val="632"/>
              </w:numPr>
              <w:ind w:left="459"/>
              <w:rPr>
                <w:sz w:val="24"/>
                <w:szCs w:val="24"/>
              </w:rPr>
            </w:pPr>
            <w:r w:rsidRPr="00D850EF">
              <w:rPr>
                <w:sz w:val="24"/>
                <w:szCs w:val="24"/>
              </w:rPr>
              <w:t>ví</w:t>
            </w:r>
            <w:r w:rsidR="00D850EF">
              <w:rPr>
                <w:sz w:val="24"/>
                <w:szCs w:val="24"/>
              </w:rPr>
              <w:t>,</w:t>
            </w:r>
            <w:r w:rsidRPr="00D850EF">
              <w:rPr>
                <w:sz w:val="24"/>
                <w:szCs w:val="24"/>
              </w:rPr>
              <w:t xml:space="preserve"> jak zdokumentovat landart</w:t>
            </w:r>
          </w:p>
          <w:p w14:paraId="0E9F80F9" w14:textId="38F7F3DD" w:rsidR="003865B7" w:rsidRPr="00D850EF" w:rsidRDefault="003865B7" w:rsidP="00D850EF">
            <w:pPr>
              <w:pStyle w:val="Odstavecseseznamem"/>
              <w:numPr>
                <w:ilvl w:val="0"/>
                <w:numId w:val="632"/>
              </w:numPr>
              <w:ind w:left="459"/>
              <w:rPr>
                <w:sz w:val="24"/>
                <w:szCs w:val="24"/>
              </w:rPr>
            </w:pPr>
            <w:r w:rsidRPr="00D850EF">
              <w:rPr>
                <w:sz w:val="24"/>
                <w:szCs w:val="24"/>
              </w:rPr>
              <w:t>teoreticky i prakticky dokáže zhodnotit dopady konkrétní změny přírodního prostředí</w:t>
            </w:r>
          </w:p>
          <w:p w14:paraId="1823812A" w14:textId="1B1D2410" w:rsidR="003865B7" w:rsidRPr="00D850EF" w:rsidRDefault="00D850EF" w:rsidP="00D850EF">
            <w:pPr>
              <w:pStyle w:val="Odstavecseseznamem"/>
              <w:numPr>
                <w:ilvl w:val="0"/>
                <w:numId w:val="632"/>
              </w:numPr>
              <w:ind w:left="459"/>
              <w:rPr>
                <w:sz w:val="24"/>
                <w:szCs w:val="24"/>
              </w:rPr>
            </w:pPr>
            <w:r>
              <w:rPr>
                <w:sz w:val="24"/>
                <w:szCs w:val="24"/>
              </w:rPr>
              <w:t>zhodnotí</w:t>
            </w:r>
            <w:r w:rsidR="003865B7" w:rsidRPr="00D850EF">
              <w:rPr>
                <w:sz w:val="24"/>
                <w:szCs w:val="24"/>
              </w:rPr>
              <w:t xml:space="preserve"> akci</w:t>
            </w:r>
            <w:r>
              <w:rPr>
                <w:sz w:val="24"/>
                <w:szCs w:val="24"/>
              </w:rPr>
              <w:t>,</w:t>
            </w:r>
            <w:r w:rsidR="003865B7" w:rsidRPr="00D850EF">
              <w:rPr>
                <w:sz w:val="24"/>
                <w:szCs w:val="24"/>
              </w:rPr>
              <w:t xml:space="preserve"> </w:t>
            </w:r>
            <w:r>
              <w:rPr>
                <w:sz w:val="24"/>
                <w:szCs w:val="24"/>
              </w:rPr>
              <w:t>vy</w:t>
            </w:r>
            <w:r w:rsidR="003865B7" w:rsidRPr="00D850EF">
              <w:rPr>
                <w:sz w:val="24"/>
                <w:szCs w:val="24"/>
              </w:rPr>
              <w:t>světl</w:t>
            </w:r>
            <w:r>
              <w:rPr>
                <w:sz w:val="24"/>
                <w:szCs w:val="24"/>
              </w:rPr>
              <w:t>í</w:t>
            </w:r>
            <w:r w:rsidR="003865B7" w:rsidRPr="00D850EF">
              <w:rPr>
                <w:sz w:val="24"/>
                <w:szCs w:val="24"/>
              </w:rPr>
              <w:t xml:space="preserve"> její smysl a zachov</w:t>
            </w:r>
            <w:r>
              <w:rPr>
                <w:sz w:val="24"/>
                <w:szCs w:val="24"/>
              </w:rPr>
              <w:t>á</w:t>
            </w:r>
            <w:r w:rsidR="003865B7" w:rsidRPr="00D850EF">
              <w:rPr>
                <w:sz w:val="24"/>
                <w:szCs w:val="24"/>
              </w:rPr>
              <w:t xml:space="preserve"> prostředí ekologicky čisté</w:t>
            </w:r>
          </w:p>
        </w:tc>
        <w:tc>
          <w:tcPr>
            <w:tcW w:w="3969" w:type="dxa"/>
          </w:tcPr>
          <w:p w14:paraId="251EDE48" w14:textId="77777777" w:rsidR="003865B7" w:rsidRPr="000F2BCD" w:rsidRDefault="003865B7" w:rsidP="003865B7">
            <w:pPr>
              <w:rPr>
                <w:b/>
                <w:sz w:val="24"/>
                <w:szCs w:val="24"/>
              </w:rPr>
            </w:pPr>
            <w:r w:rsidRPr="000F2BCD">
              <w:rPr>
                <w:b/>
                <w:sz w:val="24"/>
                <w:szCs w:val="24"/>
              </w:rPr>
              <w:t>5. Landart</w:t>
            </w:r>
          </w:p>
          <w:p w14:paraId="05E6EFC5" w14:textId="08BE1D0B" w:rsidR="003865B7" w:rsidRPr="00D850EF" w:rsidRDefault="003865B7" w:rsidP="00D850EF">
            <w:pPr>
              <w:pStyle w:val="Odstavecseseznamem"/>
              <w:numPr>
                <w:ilvl w:val="1"/>
                <w:numId w:val="635"/>
              </w:numPr>
              <w:rPr>
                <w:sz w:val="24"/>
                <w:szCs w:val="24"/>
              </w:rPr>
            </w:pPr>
            <w:r w:rsidRPr="00D850EF">
              <w:rPr>
                <w:sz w:val="24"/>
                <w:szCs w:val="24"/>
              </w:rPr>
              <w:t>Mandala</w:t>
            </w:r>
          </w:p>
          <w:p w14:paraId="07890D2B" w14:textId="04563725" w:rsidR="003865B7" w:rsidRPr="00D850EF" w:rsidRDefault="003865B7" w:rsidP="00D850EF">
            <w:pPr>
              <w:pStyle w:val="Odstavecseseznamem"/>
              <w:numPr>
                <w:ilvl w:val="1"/>
                <w:numId w:val="635"/>
              </w:numPr>
              <w:rPr>
                <w:sz w:val="24"/>
                <w:szCs w:val="24"/>
              </w:rPr>
            </w:pPr>
            <w:r w:rsidRPr="00D850EF">
              <w:rPr>
                <w:sz w:val="24"/>
                <w:szCs w:val="24"/>
              </w:rPr>
              <w:t>Symbol skupiny, kmene</w:t>
            </w:r>
          </w:p>
          <w:p w14:paraId="2FCAF1BB" w14:textId="6C41D9E7" w:rsidR="003865B7" w:rsidRPr="00D850EF" w:rsidRDefault="003865B7" w:rsidP="00D850EF">
            <w:pPr>
              <w:pStyle w:val="Odstavecseseznamem"/>
              <w:numPr>
                <w:ilvl w:val="1"/>
                <w:numId w:val="635"/>
              </w:numPr>
              <w:rPr>
                <w:sz w:val="24"/>
                <w:szCs w:val="24"/>
              </w:rPr>
            </w:pPr>
            <w:r w:rsidRPr="00D850EF">
              <w:rPr>
                <w:sz w:val="24"/>
                <w:szCs w:val="24"/>
              </w:rPr>
              <w:t>Konceptuální tvorba</w:t>
            </w:r>
          </w:p>
          <w:p w14:paraId="17A854E0" w14:textId="77777777" w:rsidR="003865B7" w:rsidRPr="000F2BCD" w:rsidRDefault="003865B7" w:rsidP="003865B7">
            <w:pPr>
              <w:rPr>
                <w:sz w:val="24"/>
                <w:szCs w:val="24"/>
              </w:rPr>
            </w:pPr>
          </w:p>
        </w:tc>
        <w:tc>
          <w:tcPr>
            <w:tcW w:w="850" w:type="dxa"/>
          </w:tcPr>
          <w:p w14:paraId="2FCCC2DC" w14:textId="77777777" w:rsidR="003865B7" w:rsidRPr="000F2BCD" w:rsidRDefault="003865B7" w:rsidP="003865B7">
            <w:pPr>
              <w:rPr>
                <w:sz w:val="24"/>
                <w:szCs w:val="24"/>
              </w:rPr>
            </w:pPr>
            <w:r w:rsidRPr="000F2BCD">
              <w:rPr>
                <w:sz w:val="24"/>
                <w:szCs w:val="24"/>
              </w:rPr>
              <w:t>3</w:t>
            </w:r>
          </w:p>
        </w:tc>
      </w:tr>
      <w:tr w:rsidR="003865B7" w:rsidRPr="003865B7" w14:paraId="7E0C050A" w14:textId="77777777" w:rsidTr="000F2BCD">
        <w:tc>
          <w:tcPr>
            <w:tcW w:w="4252" w:type="dxa"/>
          </w:tcPr>
          <w:p w14:paraId="348C1AC9" w14:textId="77777777" w:rsidR="003865B7" w:rsidRPr="000F2BCD" w:rsidRDefault="003865B7" w:rsidP="003865B7">
            <w:pPr>
              <w:rPr>
                <w:b/>
                <w:sz w:val="24"/>
                <w:szCs w:val="24"/>
              </w:rPr>
            </w:pPr>
            <w:r w:rsidRPr="000F2BCD">
              <w:rPr>
                <w:b/>
                <w:sz w:val="24"/>
                <w:szCs w:val="24"/>
              </w:rPr>
              <w:t>Žák:</w:t>
            </w:r>
          </w:p>
          <w:p w14:paraId="7150B127" w14:textId="0E0A5CC3" w:rsidR="003865B7" w:rsidRPr="00D850EF" w:rsidRDefault="003865B7" w:rsidP="00D850EF">
            <w:pPr>
              <w:pStyle w:val="Odstavecseseznamem"/>
              <w:numPr>
                <w:ilvl w:val="0"/>
                <w:numId w:val="635"/>
              </w:numPr>
              <w:ind w:left="459"/>
              <w:rPr>
                <w:sz w:val="24"/>
                <w:szCs w:val="24"/>
              </w:rPr>
            </w:pPr>
            <w:r w:rsidRPr="00D850EF">
              <w:rPr>
                <w:sz w:val="24"/>
                <w:szCs w:val="24"/>
              </w:rPr>
              <w:t>dokáže se přirozeně orientovat v přírodním prostředí, přírodě samotné</w:t>
            </w:r>
          </w:p>
          <w:p w14:paraId="3FA91663" w14:textId="22118FE6" w:rsidR="003865B7" w:rsidRPr="00D850EF" w:rsidRDefault="003865B7" w:rsidP="00D850EF">
            <w:pPr>
              <w:pStyle w:val="Odstavecseseznamem"/>
              <w:numPr>
                <w:ilvl w:val="0"/>
                <w:numId w:val="635"/>
              </w:numPr>
              <w:ind w:left="459"/>
              <w:rPr>
                <w:sz w:val="24"/>
                <w:szCs w:val="24"/>
              </w:rPr>
            </w:pPr>
            <w:r w:rsidRPr="00D850EF">
              <w:rPr>
                <w:sz w:val="24"/>
                <w:szCs w:val="24"/>
              </w:rPr>
              <w:t>dokáže do jisté míry splynout s přírodou a pochopit ji jako mocný zdroj inspirace všech umělců ve všech historických epochách lidstva</w:t>
            </w:r>
          </w:p>
          <w:p w14:paraId="54CC991F" w14:textId="56F8D374" w:rsidR="003865B7" w:rsidRPr="00D850EF" w:rsidRDefault="003865B7" w:rsidP="00D850EF">
            <w:pPr>
              <w:pStyle w:val="Odstavecseseznamem"/>
              <w:numPr>
                <w:ilvl w:val="0"/>
                <w:numId w:val="635"/>
              </w:numPr>
              <w:ind w:left="459"/>
              <w:rPr>
                <w:sz w:val="24"/>
                <w:szCs w:val="24"/>
              </w:rPr>
            </w:pPr>
            <w:r w:rsidRPr="00D850EF">
              <w:rPr>
                <w:sz w:val="24"/>
                <w:szCs w:val="24"/>
              </w:rPr>
              <w:t>dokáže formovat dítě po duchovní stránce přiměřeně věku dítěte s ohledem na náboženské vyznání dítěte (je-li nějaké)</w:t>
            </w:r>
          </w:p>
          <w:p w14:paraId="481B2D34" w14:textId="79BEB99E" w:rsidR="003865B7" w:rsidRPr="00D850EF" w:rsidRDefault="003865B7" w:rsidP="00D850EF">
            <w:pPr>
              <w:pStyle w:val="Odstavecseseznamem"/>
              <w:numPr>
                <w:ilvl w:val="0"/>
                <w:numId w:val="635"/>
              </w:numPr>
              <w:ind w:left="459"/>
              <w:rPr>
                <w:sz w:val="24"/>
                <w:szCs w:val="24"/>
              </w:rPr>
            </w:pPr>
            <w:r w:rsidRPr="00D850EF">
              <w:rPr>
                <w:sz w:val="24"/>
                <w:szCs w:val="24"/>
              </w:rPr>
              <w:t>zná rizika nesprávné manipulace s myšlenkou</w:t>
            </w:r>
          </w:p>
          <w:p w14:paraId="55A1EFCB" w14:textId="0EE9AEE7" w:rsidR="003865B7" w:rsidRPr="00D850EF" w:rsidRDefault="003865B7" w:rsidP="00D850EF">
            <w:pPr>
              <w:pStyle w:val="Odstavecseseznamem"/>
              <w:numPr>
                <w:ilvl w:val="0"/>
                <w:numId w:val="636"/>
              </w:numPr>
              <w:ind w:left="459"/>
              <w:rPr>
                <w:sz w:val="24"/>
                <w:szCs w:val="24"/>
              </w:rPr>
            </w:pPr>
            <w:r w:rsidRPr="00D850EF">
              <w:rPr>
                <w:sz w:val="24"/>
                <w:szCs w:val="24"/>
              </w:rPr>
              <w:t>ovládá techniku relaxace</w:t>
            </w:r>
          </w:p>
        </w:tc>
        <w:tc>
          <w:tcPr>
            <w:tcW w:w="3969" w:type="dxa"/>
          </w:tcPr>
          <w:p w14:paraId="407918A9" w14:textId="77777777" w:rsidR="003865B7" w:rsidRPr="000F2BCD" w:rsidRDefault="003865B7" w:rsidP="003865B7">
            <w:pPr>
              <w:rPr>
                <w:b/>
                <w:sz w:val="24"/>
                <w:szCs w:val="24"/>
              </w:rPr>
            </w:pPr>
            <w:r w:rsidRPr="000F2BCD">
              <w:rPr>
                <w:b/>
                <w:sz w:val="24"/>
                <w:szCs w:val="24"/>
              </w:rPr>
              <w:t>6. Duchovní dimenze v tvorbě</w:t>
            </w:r>
          </w:p>
          <w:p w14:paraId="1040028B" w14:textId="5561BBE1" w:rsidR="003865B7" w:rsidRPr="00D850EF" w:rsidRDefault="003865B7" w:rsidP="00D850EF">
            <w:pPr>
              <w:pStyle w:val="Odstavecseseznamem"/>
              <w:numPr>
                <w:ilvl w:val="1"/>
                <w:numId w:val="638"/>
              </w:numPr>
              <w:rPr>
                <w:sz w:val="24"/>
                <w:szCs w:val="24"/>
              </w:rPr>
            </w:pPr>
            <w:r w:rsidRPr="00D850EF">
              <w:rPr>
                <w:sz w:val="24"/>
                <w:szCs w:val="24"/>
              </w:rPr>
              <w:t>Autogenní trénink s tvorbou</w:t>
            </w:r>
          </w:p>
          <w:p w14:paraId="02AE36BD" w14:textId="5107E507" w:rsidR="003865B7" w:rsidRPr="00D850EF" w:rsidRDefault="003865B7" w:rsidP="00D850EF">
            <w:pPr>
              <w:pStyle w:val="Odstavecseseznamem"/>
              <w:numPr>
                <w:ilvl w:val="1"/>
                <w:numId w:val="638"/>
              </w:numPr>
              <w:rPr>
                <w:sz w:val="24"/>
                <w:szCs w:val="24"/>
              </w:rPr>
            </w:pPr>
            <w:r w:rsidRPr="00D850EF">
              <w:rPr>
                <w:sz w:val="24"/>
                <w:szCs w:val="24"/>
              </w:rPr>
              <w:t>Meditace s tvorbou</w:t>
            </w:r>
          </w:p>
          <w:p w14:paraId="70769E07" w14:textId="6F982C30" w:rsidR="003865B7" w:rsidRPr="00D850EF" w:rsidRDefault="003865B7" w:rsidP="00D850EF">
            <w:pPr>
              <w:pStyle w:val="Odstavecseseznamem"/>
              <w:numPr>
                <w:ilvl w:val="1"/>
                <w:numId w:val="638"/>
              </w:numPr>
              <w:rPr>
                <w:sz w:val="24"/>
                <w:szCs w:val="24"/>
              </w:rPr>
            </w:pPr>
            <w:r w:rsidRPr="00D850EF">
              <w:rPr>
                <w:sz w:val="24"/>
                <w:szCs w:val="24"/>
              </w:rPr>
              <w:t>Kontemplace s tvorbou</w:t>
            </w:r>
          </w:p>
          <w:p w14:paraId="11995EEF" w14:textId="46E9556A" w:rsidR="003865B7" w:rsidRPr="00D850EF" w:rsidRDefault="003865B7" w:rsidP="00D850EF">
            <w:pPr>
              <w:pStyle w:val="Odstavecseseznamem"/>
              <w:numPr>
                <w:ilvl w:val="1"/>
                <w:numId w:val="638"/>
              </w:numPr>
              <w:rPr>
                <w:sz w:val="24"/>
                <w:szCs w:val="24"/>
              </w:rPr>
            </w:pPr>
            <w:r w:rsidRPr="00D850EF">
              <w:rPr>
                <w:sz w:val="24"/>
                <w:szCs w:val="24"/>
              </w:rPr>
              <w:t>Přírodní relaxace s tvorbou</w:t>
            </w:r>
          </w:p>
          <w:p w14:paraId="43DBA44E" w14:textId="7B65D886" w:rsidR="003865B7" w:rsidRPr="00D850EF" w:rsidRDefault="003865B7" w:rsidP="00D850EF">
            <w:pPr>
              <w:pStyle w:val="Odstavecseseznamem"/>
              <w:numPr>
                <w:ilvl w:val="1"/>
                <w:numId w:val="638"/>
              </w:numPr>
              <w:rPr>
                <w:sz w:val="24"/>
                <w:szCs w:val="24"/>
              </w:rPr>
            </w:pPr>
            <w:r w:rsidRPr="00D850EF">
              <w:rPr>
                <w:sz w:val="24"/>
                <w:szCs w:val="24"/>
              </w:rPr>
              <w:t>Arteterapie</w:t>
            </w:r>
          </w:p>
          <w:p w14:paraId="5C3B27FD" w14:textId="5BD6001F" w:rsidR="003865B7" w:rsidRPr="00D850EF" w:rsidRDefault="003865B7" w:rsidP="00D850EF">
            <w:pPr>
              <w:pStyle w:val="Odstavecseseznamem"/>
              <w:numPr>
                <w:ilvl w:val="1"/>
                <w:numId w:val="638"/>
              </w:numPr>
              <w:rPr>
                <w:sz w:val="24"/>
                <w:szCs w:val="24"/>
              </w:rPr>
            </w:pPr>
            <w:r w:rsidRPr="00D850EF">
              <w:rPr>
                <w:sz w:val="24"/>
                <w:szCs w:val="24"/>
              </w:rPr>
              <w:t xml:space="preserve">Hra </w:t>
            </w:r>
            <w:r w:rsidR="00D850EF">
              <w:rPr>
                <w:sz w:val="24"/>
                <w:szCs w:val="24"/>
              </w:rPr>
              <w:t>–</w:t>
            </w:r>
            <w:r w:rsidRPr="00D850EF">
              <w:rPr>
                <w:sz w:val="24"/>
                <w:szCs w:val="24"/>
              </w:rPr>
              <w:t xml:space="preserve"> ulov</w:t>
            </w:r>
            <w:r w:rsidR="00D850EF">
              <w:rPr>
                <w:sz w:val="24"/>
                <w:szCs w:val="24"/>
              </w:rPr>
              <w:t xml:space="preserve"> </w:t>
            </w:r>
            <w:r w:rsidRPr="00D850EF">
              <w:rPr>
                <w:sz w:val="24"/>
                <w:szCs w:val="24"/>
              </w:rPr>
              <w:t>zvíře na stěně (pravěk)</w:t>
            </w:r>
          </w:p>
          <w:p w14:paraId="647A0513" w14:textId="77777777" w:rsidR="003865B7" w:rsidRPr="000F2BCD" w:rsidRDefault="003865B7" w:rsidP="003865B7">
            <w:pPr>
              <w:rPr>
                <w:sz w:val="24"/>
                <w:szCs w:val="24"/>
              </w:rPr>
            </w:pPr>
          </w:p>
        </w:tc>
        <w:tc>
          <w:tcPr>
            <w:tcW w:w="850" w:type="dxa"/>
          </w:tcPr>
          <w:p w14:paraId="3821A6E2" w14:textId="77777777" w:rsidR="003865B7" w:rsidRPr="000F2BCD" w:rsidRDefault="003865B7" w:rsidP="003865B7">
            <w:pPr>
              <w:rPr>
                <w:sz w:val="24"/>
                <w:szCs w:val="24"/>
              </w:rPr>
            </w:pPr>
            <w:r w:rsidRPr="000F2BCD">
              <w:rPr>
                <w:sz w:val="24"/>
                <w:szCs w:val="24"/>
              </w:rPr>
              <w:t>2</w:t>
            </w:r>
          </w:p>
        </w:tc>
      </w:tr>
      <w:tr w:rsidR="003865B7" w:rsidRPr="003865B7" w14:paraId="6995E695" w14:textId="77777777" w:rsidTr="000F2BCD">
        <w:tc>
          <w:tcPr>
            <w:tcW w:w="4252" w:type="dxa"/>
          </w:tcPr>
          <w:p w14:paraId="2E2A41C7" w14:textId="77777777" w:rsidR="003865B7" w:rsidRPr="000F2BCD" w:rsidRDefault="003865B7" w:rsidP="003865B7">
            <w:pPr>
              <w:rPr>
                <w:b/>
                <w:sz w:val="24"/>
                <w:szCs w:val="24"/>
              </w:rPr>
            </w:pPr>
            <w:r w:rsidRPr="000F2BCD">
              <w:rPr>
                <w:b/>
                <w:sz w:val="24"/>
                <w:szCs w:val="24"/>
              </w:rPr>
              <w:t>Žák:</w:t>
            </w:r>
          </w:p>
          <w:p w14:paraId="3B229E9E" w14:textId="6656F26E" w:rsidR="003865B7" w:rsidRPr="00D850EF" w:rsidRDefault="003865B7" w:rsidP="00D850EF">
            <w:pPr>
              <w:pStyle w:val="Odstavecseseznamem"/>
              <w:numPr>
                <w:ilvl w:val="0"/>
                <w:numId w:val="638"/>
              </w:numPr>
              <w:rPr>
                <w:sz w:val="24"/>
                <w:szCs w:val="24"/>
              </w:rPr>
            </w:pPr>
            <w:r w:rsidRPr="00D850EF">
              <w:rPr>
                <w:sz w:val="24"/>
                <w:szCs w:val="24"/>
              </w:rPr>
              <w:t>dokáže didakticky působit na konkrétní skupinu (např.dětí)</w:t>
            </w:r>
          </w:p>
          <w:p w14:paraId="3A2BDACE" w14:textId="772662FE" w:rsidR="003865B7" w:rsidRPr="00D850EF" w:rsidRDefault="003865B7" w:rsidP="00D850EF">
            <w:pPr>
              <w:pStyle w:val="Odstavecseseznamem"/>
              <w:numPr>
                <w:ilvl w:val="0"/>
                <w:numId w:val="638"/>
              </w:numPr>
              <w:rPr>
                <w:sz w:val="24"/>
                <w:szCs w:val="24"/>
              </w:rPr>
            </w:pPr>
            <w:r w:rsidRPr="00D850EF">
              <w:rPr>
                <w:sz w:val="24"/>
                <w:szCs w:val="24"/>
              </w:rPr>
              <w:t xml:space="preserve">umí zorganizovat akci v přírodě </w:t>
            </w:r>
          </w:p>
          <w:p w14:paraId="3F75EEA6" w14:textId="2103EDB6" w:rsidR="003865B7" w:rsidRPr="00D850EF" w:rsidRDefault="003865B7" w:rsidP="00D850EF">
            <w:pPr>
              <w:pStyle w:val="Odstavecseseznamem"/>
              <w:numPr>
                <w:ilvl w:val="0"/>
                <w:numId w:val="638"/>
              </w:numPr>
              <w:rPr>
                <w:sz w:val="24"/>
                <w:szCs w:val="24"/>
              </w:rPr>
            </w:pPr>
            <w:r w:rsidRPr="00D850EF">
              <w:rPr>
                <w:sz w:val="24"/>
                <w:szCs w:val="24"/>
              </w:rPr>
              <w:t>myslí ekologicky</w:t>
            </w:r>
          </w:p>
          <w:p w14:paraId="2A5119AB" w14:textId="766CA0D8" w:rsidR="003865B7" w:rsidRPr="00D850EF" w:rsidRDefault="003865B7" w:rsidP="00D850EF">
            <w:pPr>
              <w:pStyle w:val="Odstavecseseznamem"/>
              <w:numPr>
                <w:ilvl w:val="0"/>
                <w:numId w:val="638"/>
              </w:numPr>
              <w:rPr>
                <w:sz w:val="24"/>
                <w:szCs w:val="24"/>
              </w:rPr>
            </w:pPr>
            <w:r w:rsidRPr="00D850EF">
              <w:rPr>
                <w:sz w:val="24"/>
                <w:szCs w:val="24"/>
              </w:rPr>
              <w:t>je investigativní a imaginativní</w:t>
            </w:r>
          </w:p>
          <w:p w14:paraId="045273EA" w14:textId="77777777" w:rsidR="003865B7" w:rsidRPr="00D850EF" w:rsidRDefault="003865B7" w:rsidP="00D850EF">
            <w:pPr>
              <w:pStyle w:val="Odstavecseseznamem"/>
              <w:numPr>
                <w:ilvl w:val="0"/>
                <w:numId w:val="639"/>
              </w:numPr>
              <w:rPr>
                <w:sz w:val="24"/>
                <w:szCs w:val="24"/>
              </w:rPr>
            </w:pPr>
            <w:r w:rsidRPr="00D850EF">
              <w:rPr>
                <w:sz w:val="24"/>
                <w:szCs w:val="24"/>
              </w:rPr>
              <w:t>- umí vybrat správné prostředí pro konkrétní akci</w:t>
            </w:r>
          </w:p>
        </w:tc>
        <w:tc>
          <w:tcPr>
            <w:tcW w:w="3969" w:type="dxa"/>
          </w:tcPr>
          <w:p w14:paraId="6A3593B9" w14:textId="77777777" w:rsidR="003865B7" w:rsidRPr="000F2BCD" w:rsidRDefault="003865B7" w:rsidP="003865B7">
            <w:pPr>
              <w:rPr>
                <w:b/>
                <w:sz w:val="24"/>
                <w:szCs w:val="24"/>
              </w:rPr>
            </w:pPr>
            <w:r w:rsidRPr="000F2BCD">
              <w:rPr>
                <w:b/>
                <w:sz w:val="24"/>
                <w:szCs w:val="24"/>
              </w:rPr>
              <w:t>7. Výtvarné akce v přírodě</w:t>
            </w:r>
          </w:p>
          <w:p w14:paraId="219F1D35" w14:textId="7D7EA254" w:rsidR="003865B7" w:rsidRPr="00D850EF" w:rsidRDefault="003865B7" w:rsidP="00D850EF">
            <w:pPr>
              <w:pStyle w:val="Odstavecseseznamem"/>
              <w:numPr>
                <w:ilvl w:val="0"/>
                <w:numId w:val="639"/>
              </w:numPr>
              <w:rPr>
                <w:sz w:val="24"/>
                <w:szCs w:val="24"/>
              </w:rPr>
            </w:pPr>
            <w:r w:rsidRPr="00D850EF">
              <w:rPr>
                <w:sz w:val="24"/>
                <w:szCs w:val="24"/>
              </w:rPr>
              <w:t>Happening</w:t>
            </w:r>
          </w:p>
          <w:p w14:paraId="70304B53" w14:textId="6373C01E" w:rsidR="003865B7" w:rsidRPr="00D850EF" w:rsidRDefault="003865B7" w:rsidP="00D850EF">
            <w:pPr>
              <w:pStyle w:val="Odstavecseseznamem"/>
              <w:numPr>
                <w:ilvl w:val="0"/>
                <w:numId w:val="641"/>
              </w:numPr>
              <w:rPr>
                <w:sz w:val="24"/>
                <w:szCs w:val="24"/>
              </w:rPr>
            </w:pPr>
            <w:r w:rsidRPr="00D850EF">
              <w:rPr>
                <w:sz w:val="24"/>
                <w:szCs w:val="24"/>
              </w:rPr>
              <w:t>Objektová tvorba</w:t>
            </w:r>
          </w:p>
        </w:tc>
        <w:tc>
          <w:tcPr>
            <w:tcW w:w="850" w:type="dxa"/>
          </w:tcPr>
          <w:p w14:paraId="07C69D87" w14:textId="77777777" w:rsidR="003865B7" w:rsidRPr="000F2BCD" w:rsidRDefault="003865B7" w:rsidP="003865B7">
            <w:pPr>
              <w:rPr>
                <w:sz w:val="24"/>
                <w:szCs w:val="24"/>
              </w:rPr>
            </w:pPr>
            <w:r w:rsidRPr="000F2BCD">
              <w:rPr>
                <w:sz w:val="24"/>
                <w:szCs w:val="24"/>
              </w:rPr>
              <w:t>2</w:t>
            </w:r>
          </w:p>
        </w:tc>
      </w:tr>
      <w:tr w:rsidR="003865B7" w:rsidRPr="003865B7" w14:paraId="3D6588BC" w14:textId="77777777" w:rsidTr="000F2BCD">
        <w:tc>
          <w:tcPr>
            <w:tcW w:w="4252" w:type="dxa"/>
          </w:tcPr>
          <w:p w14:paraId="36BBD837" w14:textId="77777777" w:rsidR="003865B7" w:rsidRPr="000F2BCD" w:rsidRDefault="003865B7" w:rsidP="003865B7">
            <w:pPr>
              <w:rPr>
                <w:b/>
                <w:sz w:val="24"/>
                <w:szCs w:val="24"/>
              </w:rPr>
            </w:pPr>
            <w:r w:rsidRPr="000F2BCD">
              <w:rPr>
                <w:b/>
                <w:sz w:val="24"/>
                <w:szCs w:val="24"/>
              </w:rPr>
              <w:t>Žák:</w:t>
            </w:r>
          </w:p>
          <w:p w14:paraId="64BB2B5F" w14:textId="421F8283" w:rsidR="003865B7" w:rsidRPr="00D850EF" w:rsidRDefault="003865B7" w:rsidP="00D850EF">
            <w:pPr>
              <w:pStyle w:val="Odstavecseseznamem"/>
              <w:numPr>
                <w:ilvl w:val="0"/>
                <w:numId w:val="641"/>
              </w:numPr>
              <w:ind w:left="459"/>
              <w:rPr>
                <w:sz w:val="24"/>
                <w:szCs w:val="24"/>
              </w:rPr>
            </w:pPr>
            <w:r w:rsidRPr="00D850EF">
              <w:rPr>
                <w:sz w:val="24"/>
                <w:szCs w:val="24"/>
              </w:rPr>
              <w:t>vytvoř</w:t>
            </w:r>
            <w:r w:rsidR="00D850EF">
              <w:rPr>
                <w:sz w:val="24"/>
                <w:szCs w:val="24"/>
              </w:rPr>
              <w:t>í</w:t>
            </w:r>
            <w:r w:rsidRPr="00D850EF">
              <w:rPr>
                <w:sz w:val="24"/>
                <w:szCs w:val="24"/>
              </w:rPr>
              <w:t xml:space="preserve"> barvu z přírodních materiálů (živá a neživá příroda)</w:t>
            </w:r>
          </w:p>
          <w:p w14:paraId="7B7BC3E2" w14:textId="250A97ED" w:rsidR="003865B7" w:rsidRPr="00D850EF" w:rsidRDefault="003865B7" w:rsidP="00D850EF">
            <w:pPr>
              <w:pStyle w:val="Odstavecseseznamem"/>
              <w:numPr>
                <w:ilvl w:val="0"/>
                <w:numId w:val="641"/>
              </w:numPr>
              <w:ind w:left="459"/>
              <w:rPr>
                <w:sz w:val="24"/>
                <w:szCs w:val="24"/>
              </w:rPr>
            </w:pPr>
            <w:r w:rsidRPr="00D850EF">
              <w:rPr>
                <w:sz w:val="24"/>
                <w:szCs w:val="24"/>
              </w:rPr>
              <w:t>využí</w:t>
            </w:r>
            <w:r w:rsidR="00D850EF">
              <w:rPr>
                <w:sz w:val="24"/>
                <w:szCs w:val="24"/>
              </w:rPr>
              <w:t>vá</w:t>
            </w:r>
            <w:r w:rsidRPr="00D850EF">
              <w:rPr>
                <w:sz w:val="24"/>
                <w:szCs w:val="24"/>
              </w:rPr>
              <w:t xml:space="preserve"> momentální situaci a prostředí k výtvarné tvorbě</w:t>
            </w:r>
          </w:p>
          <w:p w14:paraId="5616B647" w14:textId="5644FF8F" w:rsidR="003865B7" w:rsidRPr="00D850EF" w:rsidRDefault="003865B7" w:rsidP="00D850EF">
            <w:pPr>
              <w:pStyle w:val="Odstavecseseznamem"/>
              <w:numPr>
                <w:ilvl w:val="0"/>
                <w:numId w:val="641"/>
              </w:numPr>
              <w:ind w:left="459"/>
              <w:rPr>
                <w:sz w:val="24"/>
                <w:szCs w:val="24"/>
              </w:rPr>
            </w:pPr>
            <w:r w:rsidRPr="00D850EF">
              <w:rPr>
                <w:sz w:val="24"/>
                <w:szCs w:val="24"/>
              </w:rPr>
              <w:t>využí</w:t>
            </w:r>
            <w:r w:rsidR="00D850EF">
              <w:rPr>
                <w:sz w:val="24"/>
                <w:szCs w:val="24"/>
              </w:rPr>
              <w:t>vá</w:t>
            </w:r>
            <w:r w:rsidRPr="00D850EF">
              <w:rPr>
                <w:sz w:val="24"/>
                <w:szCs w:val="24"/>
              </w:rPr>
              <w:t xml:space="preserve"> tradiční přírodní materiál i materiál pocházející z civilizace a vzájemně je kombin</w:t>
            </w:r>
            <w:r w:rsidR="00D850EF">
              <w:rPr>
                <w:sz w:val="24"/>
                <w:szCs w:val="24"/>
              </w:rPr>
              <w:t>uje</w:t>
            </w:r>
          </w:p>
          <w:p w14:paraId="405BA154" w14:textId="77777777" w:rsidR="003865B7" w:rsidRPr="000F2BCD" w:rsidRDefault="003865B7" w:rsidP="003865B7">
            <w:pPr>
              <w:rPr>
                <w:sz w:val="24"/>
                <w:szCs w:val="24"/>
              </w:rPr>
            </w:pPr>
          </w:p>
        </w:tc>
        <w:tc>
          <w:tcPr>
            <w:tcW w:w="3969" w:type="dxa"/>
          </w:tcPr>
          <w:p w14:paraId="1648DDB3" w14:textId="77777777" w:rsidR="003865B7" w:rsidRPr="000F2BCD" w:rsidRDefault="003865B7" w:rsidP="003865B7">
            <w:pPr>
              <w:rPr>
                <w:b/>
                <w:sz w:val="24"/>
                <w:szCs w:val="24"/>
              </w:rPr>
            </w:pPr>
            <w:r w:rsidRPr="000F2BCD">
              <w:rPr>
                <w:b/>
                <w:sz w:val="24"/>
                <w:szCs w:val="24"/>
              </w:rPr>
              <w:t>8. Experimentální výtvarné techniky</w:t>
            </w:r>
          </w:p>
          <w:p w14:paraId="02BBA52E" w14:textId="7CAF8657" w:rsidR="003865B7" w:rsidRPr="00D850EF" w:rsidRDefault="003865B7" w:rsidP="00D850EF">
            <w:pPr>
              <w:pStyle w:val="Odstavecseseznamem"/>
              <w:numPr>
                <w:ilvl w:val="1"/>
                <w:numId w:val="643"/>
              </w:numPr>
              <w:ind w:left="452"/>
              <w:rPr>
                <w:sz w:val="24"/>
                <w:szCs w:val="24"/>
              </w:rPr>
            </w:pPr>
            <w:r w:rsidRPr="00D850EF">
              <w:rPr>
                <w:sz w:val="24"/>
                <w:szCs w:val="24"/>
              </w:rPr>
              <w:t>Malba na tělo (bodypainting)</w:t>
            </w:r>
          </w:p>
          <w:p w14:paraId="73BC7BFF" w14:textId="63347A5E" w:rsidR="003865B7" w:rsidRPr="00D850EF" w:rsidRDefault="003865B7" w:rsidP="00D850EF">
            <w:pPr>
              <w:pStyle w:val="Odstavecseseznamem"/>
              <w:numPr>
                <w:ilvl w:val="1"/>
                <w:numId w:val="643"/>
              </w:numPr>
              <w:ind w:left="452"/>
              <w:rPr>
                <w:sz w:val="24"/>
                <w:szCs w:val="24"/>
              </w:rPr>
            </w:pPr>
            <w:r w:rsidRPr="00D850EF">
              <w:rPr>
                <w:sz w:val="24"/>
                <w:szCs w:val="24"/>
              </w:rPr>
              <w:t>Body-art</w:t>
            </w:r>
          </w:p>
          <w:p w14:paraId="20EDDEE0" w14:textId="18DB9C4C" w:rsidR="003865B7" w:rsidRPr="00D850EF" w:rsidRDefault="003865B7" w:rsidP="00D850EF">
            <w:pPr>
              <w:pStyle w:val="Odstavecseseznamem"/>
              <w:numPr>
                <w:ilvl w:val="1"/>
                <w:numId w:val="643"/>
              </w:numPr>
              <w:ind w:left="452"/>
              <w:rPr>
                <w:sz w:val="24"/>
                <w:szCs w:val="24"/>
              </w:rPr>
            </w:pPr>
            <w:r w:rsidRPr="00D850EF">
              <w:rPr>
                <w:sz w:val="24"/>
                <w:szCs w:val="24"/>
              </w:rPr>
              <w:t>Komunikace pomocí přírodniny</w:t>
            </w:r>
          </w:p>
          <w:p w14:paraId="608BFDE2" w14:textId="7D97D835" w:rsidR="003865B7" w:rsidRPr="00D850EF" w:rsidRDefault="003865B7" w:rsidP="00D850EF">
            <w:pPr>
              <w:pStyle w:val="Odstavecseseznamem"/>
              <w:numPr>
                <w:ilvl w:val="1"/>
                <w:numId w:val="643"/>
              </w:numPr>
              <w:ind w:left="452"/>
              <w:rPr>
                <w:sz w:val="24"/>
                <w:szCs w:val="24"/>
              </w:rPr>
            </w:pPr>
            <w:r w:rsidRPr="00D850EF">
              <w:rPr>
                <w:sz w:val="24"/>
                <w:szCs w:val="24"/>
              </w:rPr>
              <w:t>Tvorba „sochy“</w:t>
            </w:r>
          </w:p>
          <w:p w14:paraId="75979E04" w14:textId="7F579581" w:rsidR="003865B7" w:rsidRPr="00D850EF" w:rsidRDefault="003865B7" w:rsidP="00D850EF">
            <w:pPr>
              <w:pStyle w:val="Odstavecseseznamem"/>
              <w:numPr>
                <w:ilvl w:val="1"/>
                <w:numId w:val="643"/>
              </w:numPr>
              <w:ind w:left="452"/>
              <w:rPr>
                <w:sz w:val="24"/>
                <w:szCs w:val="24"/>
              </w:rPr>
            </w:pPr>
            <w:r w:rsidRPr="00D850EF">
              <w:rPr>
                <w:sz w:val="24"/>
                <w:szCs w:val="24"/>
              </w:rPr>
              <w:t>Dešťový tanec s výtvarným záznamem</w:t>
            </w:r>
          </w:p>
          <w:p w14:paraId="5495F444" w14:textId="0362CABB" w:rsidR="003865B7" w:rsidRPr="00D850EF" w:rsidRDefault="003865B7" w:rsidP="00D850EF">
            <w:pPr>
              <w:pStyle w:val="Odstavecseseznamem"/>
              <w:numPr>
                <w:ilvl w:val="1"/>
                <w:numId w:val="643"/>
              </w:numPr>
              <w:ind w:left="452"/>
              <w:rPr>
                <w:sz w:val="24"/>
                <w:szCs w:val="24"/>
              </w:rPr>
            </w:pPr>
            <w:r w:rsidRPr="00D850EF">
              <w:rPr>
                <w:sz w:val="24"/>
                <w:szCs w:val="24"/>
              </w:rPr>
              <w:t>Tažení papíru nebo plátna po zemi</w:t>
            </w:r>
          </w:p>
          <w:p w14:paraId="17C8B570" w14:textId="2DAD5F72" w:rsidR="003865B7" w:rsidRPr="00D850EF" w:rsidRDefault="003865B7" w:rsidP="00D850EF">
            <w:pPr>
              <w:pStyle w:val="Odstavecseseznamem"/>
              <w:numPr>
                <w:ilvl w:val="1"/>
                <w:numId w:val="643"/>
              </w:numPr>
              <w:ind w:left="452"/>
              <w:rPr>
                <w:sz w:val="24"/>
                <w:szCs w:val="24"/>
              </w:rPr>
            </w:pPr>
            <w:r w:rsidRPr="00D850EF">
              <w:rPr>
                <w:sz w:val="24"/>
                <w:szCs w:val="24"/>
              </w:rPr>
              <w:t>Koláž</w:t>
            </w:r>
          </w:p>
          <w:p w14:paraId="09E55046" w14:textId="45AF4340" w:rsidR="003865B7" w:rsidRPr="00D850EF" w:rsidRDefault="003865B7" w:rsidP="00D850EF">
            <w:pPr>
              <w:pStyle w:val="Odstavecseseznamem"/>
              <w:numPr>
                <w:ilvl w:val="1"/>
                <w:numId w:val="643"/>
              </w:numPr>
              <w:ind w:left="452"/>
              <w:rPr>
                <w:sz w:val="24"/>
                <w:szCs w:val="24"/>
              </w:rPr>
            </w:pPr>
            <w:r w:rsidRPr="00D850EF">
              <w:rPr>
                <w:sz w:val="24"/>
                <w:szCs w:val="24"/>
              </w:rPr>
              <w:t>Tvorba kouřem ze svíčky</w:t>
            </w:r>
          </w:p>
          <w:p w14:paraId="3D4544F4" w14:textId="7D9A344B" w:rsidR="003865B7" w:rsidRPr="00D850EF" w:rsidRDefault="003865B7" w:rsidP="00D850EF">
            <w:pPr>
              <w:pStyle w:val="Odstavecseseznamem"/>
              <w:numPr>
                <w:ilvl w:val="1"/>
                <w:numId w:val="643"/>
              </w:numPr>
              <w:ind w:left="452"/>
              <w:rPr>
                <w:sz w:val="24"/>
                <w:szCs w:val="24"/>
              </w:rPr>
            </w:pPr>
            <w:r w:rsidRPr="00D850EF">
              <w:rPr>
                <w:sz w:val="24"/>
                <w:szCs w:val="24"/>
              </w:rPr>
              <w:t>Otisk ruky, nohy</w:t>
            </w:r>
          </w:p>
          <w:p w14:paraId="25730EF9" w14:textId="3329BC31" w:rsidR="003865B7" w:rsidRPr="00D850EF" w:rsidRDefault="003865B7" w:rsidP="00D850EF">
            <w:pPr>
              <w:pStyle w:val="Odstavecseseznamem"/>
              <w:numPr>
                <w:ilvl w:val="1"/>
                <w:numId w:val="643"/>
              </w:numPr>
              <w:ind w:left="452"/>
              <w:rPr>
                <w:sz w:val="24"/>
                <w:szCs w:val="24"/>
              </w:rPr>
            </w:pPr>
            <w:r w:rsidRPr="00D850EF">
              <w:rPr>
                <w:sz w:val="24"/>
                <w:szCs w:val="24"/>
              </w:rPr>
              <w:lastRenderedPageBreak/>
              <w:t>Hra – co se děje v trávě (výtvarný záznam)</w:t>
            </w:r>
          </w:p>
          <w:p w14:paraId="4A122120" w14:textId="5B9FD583" w:rsidR="003865B7" w:rsidRPr="00D850EF" w:rsidRDefault="003865B7" w:rsidP="00D850EF">
            <w:pPr>
              <w:pStyle w:val="Odstavecseseznamem"/>
              <w:numPr>
                <w:ilvl w:val="1"/>
                <w:numId w:val="643"/>
              </w:numPr>
              <w:ind w:left="452"/>
              <w:rPr>
                <w:sz w:val="24"/>
                <w:szCs w:val="24"/>
              </w:rPr>
            </w:pPr>
            <w:r w:rsidRPr="00D850EF">
              <w:rPr>
                <w:sz w:val="24"/>
                <w:szCs w:val="24"/>
              </w:rPr>
              <w:t>Kresba křídou na chodník</w:t>
            </w:r>
          </w:p>
          <w:p w14:paraId="348DAB15" w14:textId="2A7705E4" w:rsidR="003865B7" w:rsidRPr="00D850EF" w:rsidRDefault="003865B7" w:rsidP="00D850EF">
            <w:pPr>
              <w:pStyle w:val="Odstavecseseznamem"/>
              <w:numPr>
                <w:ilvl w:val="1"/>
                <w:numId w:val="643"/>
              </w:numPr>
              <w:ind w:left="452"/>
              <w:rPr>
                <w:sz w:val="24"/>
                <w:szCs w:val="24"/>
              </w:rPr>
            </w:pPr>
            <w:r w:rsidRPr="00D850EF">
              <w:rPr>
                <w:sz w:val="24"/>
                <w:szCs w:val="24"/>
              </w:rPr>
              <w:t>Sádrové odlitky stop</w:t>
            </w:r>
          </w:p>
        </w:tc>
        <w:tc>
          <w:tcPr>
            <w:tcW w:w="850" w:type="dxa"/>
          </w:tcPr>
          <w:p w14:paraId="39E91208" w14:textId="77777777" w:rsidR="003865B7" w:rsidRPr="000F2BCD" w:rsidRDefault="003865B7" w:rsidP="003865B7">
            <w:pPr>
              <w:rPr>
                <w:sz w:val="24"/>
                <w:szCs w:val="24"/>
              </w:rPr>
            </w:pPr>
            <w:r w:rsidRPr="000F2BCD">
              <w:rPr>
                <w:sz w:val="24"/>
                <w:szCs w:val="24"/>
              </w:rPr>
              <w:lastRenderedPageBreak/>
              <w:t>4</w:t>
            </w:r>
          </w:p>
        </w:tc>
      </w:tr>
      <w:tr w:rsidR="003865B7" w:rsidRPr="003865B7" w14:paraId="2BC39D41" w14:textId="77777777" w:rsidTr="000F2BCD">
        <w:tc>
          <w:tcPr>
            <w:tcW w:w="4252" w:type="dxa"/>
          </w:tcPr>
          <w:p w14:paraId="7B3B673D" w14:textId="77777777" w:rsidR="003865B7" w:rsidRPr="000F2BCD" w:rsidRDefault="003865B7" w:rsidP="003865B7">
            <w:pPr>
              <w:rPr>
                <w:b/>
                <w:sz w:val="24"/>
                <w:szCs w:val="24"/>
              </w:rPr>
            </w:pPr>
            <w:r w:rsidRPr="000F2BCD">
              <w:rPr>
                <w:b/>
                <w:sz w:val="24"/>
                <w:szCs w:val="24"/>
              </w:rPr>
              <w:t>Žák:</w:t>
            </w:r>
          </w:p>
          <w:p w14:paraId="319CCF90" w14:textId="09F11C47" w:rsidR="003865B7" w:rsidRPr="00D850EF" w:rsidRDefault="003865B7" w:rsidP="00D850EF">
            <w:pPr>
              <w:pStyle w:val="Odstavecseseznamem"/>
              <w:numPr>
                <w:ilvl w:val="0"/>
                <w:numId w:val="643"/>
              </w:numPr>
              <w:ind w:left="459"/>
              <w:rPr>
                <w:sz w:val="24"/>
                <w:szCs w:val="24"/>
              </w:rPr>
            </w:pPr>
            <w:r w:rsidRPr="00D850EF">
              <w:rPr>
                <w:sz w:val="24"/>
                <w:szCs w:val="24"/>
              </w:rPr>
              <w:t>zná historii fotografie a fotoaparátu</w:t>
            </w:r>
          </w:p>
          <w:p w14:paraId="67D3A75E" w14:textId="651A6FA9" w:rsidR="003865B7" w:rsidRPr="00D850EF" w:rsidRDefault="003865B7" w:rsidP="00D850EF">
            <w:pPr>
              <w:pStyle w:val="Odstavecseseznamem"/>
              <w:numPr>
                <w:ilvl w:val="0"/>
                <w:numId w:val="643"/>
              </w:numPr>
              <w:ind w:left="459"/>
              <w:rPr>
                <w:sz w:val="24"/>
                <w:szCs w:val="24"/>
              </w:rPr>
            </w:pPr>
            <w:r w:rsidRPr="00D850EF">
              <w:rPr>
                <w:sz w:val="24"/>
                <w:szCs w:val="24"/>
              </w:rPr>
              <w:t>umí fotografovat</w:t>
            </w:r>
          </w:p>
          <w:p w14:paraId="3DC8BC1B" w14:textId="54EC75B8" w:rsidR="003865B7" w:rsidRPr="00D850EF" w:rsidRDefault="003865B7" w:rsidP="00D850EF">
            <w:pPr>
              <w:pStyle w:val="Odstavecseseznamem"/>
              <w:numPr>
                <w:ilvl w:val="0"/>
                <w:numId w:val="643"/>
              </w:numPr>
              <w:ind w:left="459"/>
              <w:rPr>
                <w:sz w:val="24"/>
                <w:szCs w:val="24"/>
              </w:rPr>
            </w:pPr>
            <w:r w:rsidRPr="00D850EF">
              <w:rPr>
                <w:sz w:val="24"/>
                <w:szCs w:val="24"/>
              </w:rPr>
              <w:t>zná teorii fotografie (co je ISO a clona)</w:t>
            </w:r>
          </w:p>
          <w:p w14:paraId="58E5346B" w14:textId="77777777" w:rsidR="003865B7" w:rsidRPr="00D850EF" w:rsidRDefault="003865B7" w:rsidP="00D850EF">
            <w:pPr>
              <w:pStyle w:val="Odstavecseseznamem"/>
              <w:numPr>
                <w:ilvl w:val="0"/>
                <w:numId w:val="644"/>
              </w:numPr>
              <w:ind w:left="459"/>
              <w:rPr>
                <w:sz w:val="24"/>
                <w:szCs w:val="24"/>
              </w:rPr>
            </w:pPr>
            <w:r w:rsidRPr="00D850EF">
              <w:rPr>
                <w:sz w:val="24"/>
                <w:szCs w:val="24"/>
              </w:rPr>
              <w:t>- dokáže prezentovat fotografie</w:t>
            </w:r>
          </w:p>
        </w:tc>
        <w:tc>
          <w:tcPr>
            <w:tcW w:w="3969" w:type="dxa"/>
          </w:tcPr>
          <w:p w14:paraId="1077642B" w14:textId="77777777" w:rsidR="003865B7" w:rsidRPr="000F2BCD" w:rsidRDefault="003865B7" w:rsidP="003865B7">
            <w:pPr>
              <w:rPr>
                <w:b/>
                <w:sz w:val="24"/>
                <w:szCs w:val="24"/>
              </w:rPr>
            </w:pPr>
            <w:r w:rsidRPr="000F2BCD">
              <w:rPr>
                <w:b/>
                <w:sz w:val="24"/>
                <w:szCs w:val="24"/>
              </w:rPr>
              <w:t xml:space="preserve">9. Fotografie a fotografování </w:t>
            </w:r>
          </w:p>
          <w:p w14:paraId="7770819D" w14:textId="1081696B" w:rsidR="003865B7" w:rsidRPr="00D850EF" w:rsidRDefault="003865B7" w:rsidP="00D850EF">
            <w:pPr>
              <w:pStyle w:val="Odstavecseseznamem"/>
              <w:numPr>
                <w:ilvl w:val="0"/>
                <w:numId w:val="644"/>
              </w:numPr>
              <w:ind w:left="452"/>
              <w:rPr>
                <w:sz w:val="24"/>
                <w:szCs w:val="24"/>
              </w:rPr>
            </w:pPr>
            <w:r w:rsidRPr="00D850EF">
              <w:rPr>
                <w:sz w:val="24"/>
                <w:szCs w:val="24"/>
              </w:rPr>
              <w:t>Fotografování volné krajiny</w:t>
            </w:r>
          </w:p>
          <w:p w14:paraId="32295301" w14:textId="45BBFF79" w:rsidR="003865B7" w:rsidRPr="00D850EF" w:rsidRDefault="003865B7" w:rsidP="00D850EF">
            <w:pPr>
              <w:pStyle w:val="Odstavecseseznamem"/>
              <w:numPr>
                <w:ilvl w:val="0"/>
                <w:numId w:val="644"/>
              </w:numPr>
              <w:ind w:left="452"/>
              <w:rPr>
                <w:sz w:val="24"/>
                <w:szCs w:val="24"/>
              </w:rPr>
            </w:pPr>
            <w:r w:rsidRPr="00D850EF">
              <w:rPr>
                <w:sz w:val="24"/>
                <w:szCs w:val="24"/>
              </w:rPr>
              <w:t>Fotografování figur</w:t>
            </w:r>
          </w:p>
          <w:p w14:paraId="766227A6" w14:textId="1904C824" w:rsidR="003865B7" w:rsidRPr="00D850EF" w:rsidRDefault="003865B7" w:rsidP="00D850EF">
            <w:pPr>
              <w:pStyle w:val="Odstavecseseznamem"/>
              <w:numPr>
                <w:ilvl w:val="0"/>
                <w:numId w:val="644"/>
              </w:numPr>
              <w:ind w:left="452"/>
              <w:rPr>
                <w:sz w:val="24"/>
                <w:szCs w:val="24"/>
              </w:rPr>
            </w:pPr>
            <w:r w:rsidRPr="00D850EF">
              <w:rPr>
                <w:sz w:val="24"/>
                <w:szCs w:val="24"/>
              </w:rPr>
              <w:t>Fotografování portrétu</w:t>
            </w:r>
          </w:p>
          <w:p w14:paraId="2E9806CA" w14:textId="589D0D96" w:rsidR="003865B7" w:rsidRPr="00D850EF" w:rsidRDefault="003865B7" w:rsidP="00D850EF">
            <w:pPr>
              <w:pStyle w:val="Odstavecseseznamem"/>
              <w:numPr>
                <w:ilvl w:val="0"/>
                <w:numId w:val="644"/>
              </w:numPr>
              <w:ind w:left="452"/>
              <w:rPr>
                <w:sz w:val="24"/>
                <w:szCs w:val="24"/>
              </w:rPr>
            </w:pPr>
            <w:r w:rsidRPr="00D850EF">
              <w:rPr>
                <w:sz w:val="24"/>
                <w:szCs w:val="24"/>
              </w:rPr>
              <w:t>Fotografování přírodního detailu</w:t>
            </w:r>
          </w:p>
          <w:p w14:paraId="1949340C" w14:textId="3E8AA5FC" w:rsidR="003865B7" w:rsidRPr="00D850EF" w:rsidRDefault="003865B7" w:rsidP="00D850EF">
            <w:pPr>
              <w:pStyle w:val="Odstavecseseznamem"/>
              <w:numPr>
                <w:ilvl w:val="0"/>
                <w:numId w:val="644"/>
              </w:numPr>
              <w:ind w:left="452"/>
              <w:rPr>
                <w:sz w:val="24"/>
                <w:szCs w:val="24"/>
              </w:rPr>
            </w:pPr>
            <w:r w:rsidRPr="00D850EF">
              <w:rPr>
                <w:sz w:val="24"/>
                <w:szCs w:val="24"/>
              </w:rPr>
              <w:t>Fotografování – historie, teorie</w:t>
            </w:r>
          </w:p>
          <w:p w14:paraId="285E80D6" w14:textId="66828923" w:rsidR="003865B7" w:rsidRPr="00D850EF" w:rsidRDefault="003865B7" w:rsidP="00D850EF">
            <w:pPr>
              <w:pStyle w:val="Odstavecseseznamem"/>
              <w:numPr>
                <w:ilvl w:val="0"/>
                <w:numId w:val="644"/>
              </w:numPr>
              <w:ind w:left="452"/>
              <w:rPr>
                <w:sz w:val="24"/>
                <w:szCs w:val="24"/>
              </w:rPr>
            </w:pPr>
            <w:r w:rsidRPr="00D850EF">
              <w:rPr>
                <w:sz w:val="24"/>
                <w:szCs w:val="24"/>
              </w:rPr>
              <w:t>Fotografování architektury (+detail)</w:t>
            </w:r>
          </w:p>
          <w:p w14:paraId="4C81485D" w14:textId="2BEBFCAF" w:rsidR="003865B7" w:rsidRPr="00D850EF" w:rsidRDefault="003865B7" w:rsidP="00D850EF">
            <w:pPr>
              <w:pStyle w:val="Odstavecseseznamem"/>
              <w:numPr>
                <w:ilvl w:val="0"/>
                <w:numId w:val="647"/>
              </w:numPr>
              <w:ind w:left="452"/>
              <w:rPr>
                <w:sz w:val="24"/>
                <w:szCs w:val="24"/>
              </w:rPr>
            </w:pPr>
            <w:r w:rsidRPr="00D850EF">
              <w:rPr>
                <w:sz w:val="24"/>
                <w:szCs w:val="24"/>
              </w:rPr>
              <w:t>Videoart</w:t>
            </w:r>
          </w:p>
        </w:tc>
        <w:tc>
          <w:tcPr>
            <w:tcW w:w="850" w:type="dxa"/>
          </w:tcPr>
          <w:p w14:paraId="16C20196" w14:textId="77777777" w:rsidR="003865B7" w:rsidRPr="000F2BCD" w:rsidRDefault="003865B7" w:rsidP="003865B7">
            <w:pPr>
              <w:rPr>
                <w:sz w:val="24"/>
                <w:szCs w:val="24"/>
              </w:rPr>
            </w:pPr>
            <w:r w:rsidRPr="000F2BCD">
              <w:rPr>
                <w:sz w:val="24"/>
                <w:szCs w:val="24"/>
              </w:rPr>
              <w:t>2</w:t>
            </w:r>
          </w:p>
        </w:tc>
      </w:tr>
    </w:tbl>
    <w:p w14:paraId="0A747E37" w14:textId="72B71E63" w:rsidR="00D850EF" w:rsidRDefault="00D850EF" w:rsidP="003865B7">
      <w:pPr>
        <w:spacing w:after="0" w:line="240" w:lineRule="auto"/>
        <w:rPr>
          <w:rFonts w:ascii="Times New Roman" w:eastAsia="Times New Roman" w:hAnsi="Times New Roman" w:cs="Times New Roman"/>
          <w:lang w:eastAsia="cs-CZ"/>
        </w:rPr>
      </w:pPr>
    </w:p>
    <w:p w14:paraId="7615ADEE" w14:textId="77777777" w:rsidR="00D850EF" w:rsidRDefault="00D850EF">
      <w:pPr>
        <w:rPr>
          <w:rFonts w:ascii="Times New Roman" w:eastAsia="Times New Roman" w:hAnsi="Times New Roman" w:cs="Times New Roman"/>
          <w:lang w:eastAsia="cs-CZ"/>
        </w:rPr>
      </w:pPr>
      <w:r>
        <w:rPr>
          <w:rFonts w:ascii="Times New Roman" w:eastAsia="Times New Roman" w:hAnsi="Times New Roman" w:cs="Times New Roman"/>
          <w:lang w:eastAsia="cs-CZ"/>
        </w:rPr>
        <w:br w:type="page"/>
      </w:r>
    </w:p>
    <w:p w14:paraId="1305497D" w14:textId="53793166" w:rsidR="00DE4192" w:rsidRPr="00DE4192" w:rsidRDefault="00DE4192" w:rsidP="00DE4192">
      <w:pPr>
        <w:pStyle w:val="Odstavecseseznamem"/>
        <w:numPr>
          <w:ilvl w:val="1"/>
          <w:numId w:val="306"/>
        </w:numPr>
        <w:autoSpaceDE w:val="0"/>
        <w:autoSpaceDN w:val="0"/>
        <w:adjustRightInd w:val="0"/>
        <w:spacing w:after="120" w:line="240" w:lineRule="auto"/>
        <w:ind w:left="426"/>
        <w:contextualSpacing w:val="0"/>
        <w:rPr>
          <w:rFonts w:ascii="Times New Roman" w:hAnsi="Times New Roman"/>
          <w:bCs/>
          <w:sz w:val="24"/>
          <w:szCs w:val="24"/>
        </w:rPr>
      </w:pPr>
      <w:bookmarkStart w:id="22" w:name="_Hlk201086611"/>
      <w:r w:rsidRPr="00DE4192">
        <w:rPr>
          <w:rFonts w:ascii="Times New Roman" w:hAnsi="Times New Roman"/>
          <w:b/>
          <w:bCs/>
          <w:sz w:val="24"/>
          <w:szCs w:val="24"/>
        </w:rPr>
        <w:lastRenderedPageBreak/>
        <w:t xml:space="preserve">Název vyučovacího předmětu: </w:t>
      </w:r>
      <w:r w:rsidRPr="00DE4192">
        <w:rPr>
          <w:rFonts w:ascii="Times New Roman" w:hAnsi="Times New Roman"/>
          <w:bCs/>
          <w:sz w:val="24"/>
          <w:szCs w:val="24"/>
        </w:rPr>
        <w:t>Sborový zpěv (nepovinný předmět)</w:t>
      </w:r>
    </w:p>
    <w:p w14:paraId="6F49427E" w14:textId="77777777" w:rsidR="00DE4192" w:rsidRPr="00C87DF5" w:rsidRDefault="00DE4192" w:rsidP="00DE4192">
      <w:pPr>
        <w:spacing w:after="120" w:line="240" w:lineRule="auto"/>
        <w:rPr>
          <w:rFonts w:ascii="Times New Roman" w:eastAsia="Times New Roman" w:hAnsi="Times New Roman"/>
          <w:b/>
          <w:sz w:val="24"/>
          <w:szCs w:val="24"/>
          <w:lang w:eastAsia="cs-CZ"/>
        </w:rPr>
      </w:pPr>
      <w:r w:rsidRPr="00C87DF5">
        <w:rPr>
          <w:rFonts w:ascii="Times New Roman" w:eastAsia="Times New Roman" w:hAnsi="Times New Roman"/>
          <w:b/>
          <w:bCs/>
          <w:sz w:val="24"/>
          <w:szCs w:val="24"/>
          <w:lang w:eastAsia="cs-CZ"/>
        </w:rPr>
        <w:t>Celkový počet vyučovacích hodin za studium</w:t>
      </w:r>
      <w:r w:rsidRPr="00C87DF5">
        <w:rPr>
          <w:rFonts w:ascii="Times New Roman" w:eastAsia="Times New Roman" w:hAnsi="Times New Roman"/>
          <w:sz w:val="24"/>
          <w:szCs w:val="24"/>
          <w:lang w:eastAsia="cs-CZ"/>
        </w:rPr>
        <w:t xml:space="preserve">:   minimálně 50   </w:t>
      </w:r>
    </w:p>
    <w:p w14:paraId="649CE0E0" w14:textId="4C011033" w:rsidR="00DE4192" w:rsidRPr="00DE4192" w:rsidRDefault="00DE4192" w:rsidP="00DE4192">
      <w:pPr>
        <w:tabs>
          <w:tab w:val="left" w:pos="5040"/>
        </w:tabs>
        <w:autoSpaceDE w:val="0"/>
        <w:autoSpaceDN w:val="0"/>
        <w:adjustRightInd w:val="0"/>
        <w:spacing w:after="120" w:line="240" w:lineRule="auto"/>
        <w:ind w:left="708" w:hanging="708"/>
        <w:rPr>
          <w:rFonts w:ascii="Times New Roman" w:eastAsia="Times New Roman" w:hAnsi="Times New Roman"/>
          <w:b/>
          <w:bCs/>
          <w:sz w:val="24"/>
          <w:szCs w:val="24"/>
          <w:lang w:eastAsia="cs-CZ"/>
        </w:rPr>
      </w:pPr>
      <w:r w:rsidRPr="00C87DF5">
        <w:rPr>
          <w:rFonts w:ascii="Times New Roman" w:eastAsia="Times New Roman" w:hAnsi="Times New Roman"/>
          <w:b/>
          <w:bCs/>
          <w:sz w:val="24"/>
          <w:szCs w:val="24"/>
          <w:lang w:eastAsia="cs-CZ"/>
        </w:rPr>
        <w:t xml:space="preserve">Kód a název oboru vzdělání: </w:t>
      </w:r>
      <w:r w:rsidRPr="00C87DF5">
        <w:rPr>
          <w:rFonts w:ascii="Times New Roman" w:eastAsia="Times New Roman" w:hAnsi="Times New Roman"/>
          <w:sz w:val="24"/>
          <w:szCs w:val="24"/>
          <w:lang w:eastAsia="cs-CZ"/>
        </w:rPr>
        <w:t>78 - 42 - M/03      Pedagogické lyceum</w:t>
      </w:r>
    </w:p>
    <w:p w14:paraId="716BEDE7" w14:textId="43A38B95" w:rsidR="00DE4192" w:rsidRPr="00C87DF5" w:rsidRDefault="00DE4192" w:rsidP="00DE4192">
      <w:pPr>
        <w:tabs>
          <w:tab w:val="left" w:pos="5040"/>
        </w:tabs>
        <w:autoSpaceDE w:val="0"/>
        <w:autoSpaceDN w:val="0"/>
        <w:adjustRightInd w:val="0"/>
        <w:spacing w:after="120" w:line="240" w:lineRule="auto"/>
        <w:rPr>
          <w:rFonts w:ascii="Times New Roman" w:eastAsia="Times New Roman" w:hAnsi="Times New Roman"/>
          <w:b/>
          <w:bCs/>
          <w:sz w:val="24"/>
          <w:szCs w:val="24"/>
          <w:lang w:eastAsia="cs-CZ"/>
        </w:rPr>
      </w:pPr>
      <w:r w:rsidRPr="00C87DF5">
        <w:rPr>
          <w:rFonts w:ascii="Times New Roman" w:eastAsia="Times New Roman" w:hAnsi="Times New Roman"/>
          <w:b/>
          <w:bCs/>
          <w:sz w:val="24"/>
          <w:szCs w:val="24"/>
          <w:lang w:eastAsia="cs-CZ"/>
        </w:rPr>
        <w:t>Délka a forma vzdělání:</w:t>
      </w:r>
      <w:r w:rsidRPr="00C87DF5">
        <w:rPr>
          <w:rFonts w:ascii="Times New Roman" w:eastAsia="Times New Roman" w:hAnsi="Times New Roman"/>
          <w:sz w:val="24"/>
          <w:szCs w:val="24"/>
          <w:lang w:eastAsia="cs-CZ"/>
        </w:rPr>
        <w:t xml:space="preserve"> denní, 4 roky </w:t>
      </w:r>
    </w:p>
    <w:p w14:paraId="5492B2C6" w14:textId="3F63641C" w:rsidR="00DE4192" w:rsidRPr="00C87DF5" w:rsidRDefault="00DE4192" w:rsidP="00DE4192">
      <w:pPr>
        <w:autoSpaceDE w:val="0"/>
        <w:autoSpaceDN w:val="0"/>
        <w:adjustRightInd w:val="0"/>
        <w:spacing w:after="120" w:line="240" w:lineRule="auto"/>
        <w:rPr>
          <w:rFonts w:ascii="Times New Roman" w:eastAsia="Times New Roman" w:hAnsi="Times New Roman"/>
          <w:sz w:val="24"/>
          <w:szCs w:val="24"/>
          <w:lang w:eastAsia="cs-CZ"/>
        </w:rPr>
      </w:pPr>
      <w:r w:rsidRPr="00C87DF5">
        <w:rPr>
          <w:rFonts w:ascii="Times New Roman" w:eastAsia="Times New Roman" w:hAnsi="Times New Roman"/>
          <w:b/>
          <w:bCs/>
          <w:sz w:val="24"/>
          <w:szCs w:val="24"/>
          <w:lang w:eastAsia="cs-CZ"/>
        </w:rPr>
        <w:t xml:space="preserve">Platnost: </w:t>
      </w:r>
      <w:r w:rsidRPr="00C87DF5">
        <w:rPr>
          <w:rFonts w:ascii="Times New Roman" w:eastAsia="Times New Roman" w:hAnsi="Times New Roman"/>
          <w:sz w:val="24"/>
          <w:szCs w:val="24"/>
          <w:lang w:eastAsia="cs-CZ"/>
        </w:rPr>
        <w:t>od 1. 9. 20</w:t>
      </w:r>
      <w:r>
        <w:rPr>
          <w:rFonts w:ascii="Times New Roman" w:eastAsia="Times New Roman" w:hAnsi="Times New Roman"/>
          <w:sz w:val="24"/>
          <w:szCs w:val="24"/>
          <w:lang w:eastAsia="cs-CZ"/>
        </w:rPr>
        <w:t>25</w:t>
      </w:r>
      <w:r w:rsidRPr="00C87DF5">
        <w:rPr>
          <w:rFonts w:ascii="Times New Roman" w:eastAsia="Times New Roman" w:hAnsi="Times New Roman"/>
          <w:sz w:val="24"/>
          <w:szCs w:val="24"/>
          <w:lang w:eastAsia="cs-CZ"/>
        </w:rPr>
        <w:t xml:space="preserve"> </w:t>
      </w:r>
    </w:p>
    <w:p w14:paraId="2DA44556" w14:textId="77777777" w:rsidR="00DE4192" w:rsidRPr="00DE4192" w:rsidRDefault="00DE4192" w:rsidP="00DE4192">
      <w:pPr>
        <w:autoSpaceDE w:val="0"/>
        <w:autoSpaceDN w:val="0"/>
        <w:adjustRightInd w:val="0"/>
        <w:spacing w:after="120" w:line="240" w:lineRule="auto"/>
        <w:rPr>
          <w:rFonts w:ascii="Times New Roman" w:eastAsia="Times New Roman" w:hAnsi="Times New Roman" w:cs="Times New Roman"/>
          <w:b/>
          <w:bCs/>
          <w:sz w:val="24"/>
          <w:szCs w:val="24"/>
          <w:lang w:eastAsia="cs-CZ"/>
        </w:rPr>
      </w:pPr>
      <w:r w:rsidRPr="00DE4192">
        <w:rPr>
          <w:rFonts w:ascii="Times New Roman" w:eastAsia="Times New Roman" w:hAnsi="Times New Roman" w:cs="Times New Roman"/>
          <w:b/>
          <w:bCs/>
          <w:sz w:val="24"/>
          <w:szCs w:val="24"/>
          <w:lang w:eastAsia="cs-CZ"/>
        </w:rPr>
        <w:t>Pojetí vyučovacího předmětu</w:t>
      </w:r>
    </w:p>
    <w:p w14:paraId="5FBDD438" w14:textId="77777777" w:rsidR="00DE4192" w:rsidRPr="00DE4192" w:rsidRDefault="00DE4192" w:rsidP="00DE4192">
      <w:pPr>
        <w:widowControl w:val="0"/>
        <w:autoSpaceDE w:val="0"/>
        <w:autoSpaceDN w:val="0"/>
        <w:adjustRightInd w:val="0"/>
        <w:spacing w:after="120" w:line="240" w:lineRule="auto"/>
        <w:rPr>
          <w:rFonts w:ascii="Times New Roman" w:eastAsia="Times New Roman" w:hAnsi="Times New Roman" w:cs="Times New Roman"/>
          <w:b/>
          <w:bCs/>
          <w:sz w:val="24"/>
          <w:szCs w:val="24"/>
          <w:lang w:eastAsia="cs-CZ"/>
        </w:rPr>
      </w:pPr>
      <w:r w:rsidRPr="00DE4192">
        <w:rPr>
          <w:rFonts w:ascii="Times New Roman" w:eastAsia="Times New Roman" w:hAnsi="Times New Roman" w:cs="Times New Roman"/>
          <w:b/>
          <w:bCs/>
          <w:sz w:val="24"/>
          <w:szCs w:val="24"/>
          <w:lang w:eastAsia="cs-CZ"/>
        </w:rPr>
        <w:t>Obecné cíle</w:t>
      </w:r>
    </w:p>
    <w:p w14:paraId="199CB392" w14:textId="77777777" w:rsidR="00DE4192" w:rsidRPr="00DE4192" w:rsidRDefault="00DE4192" w:rsidP="00DE4192">
      <w:pPr>
        <w:widowControl w:val="0"/>
        <w:autoSpaceDE w:val="0"/>
        <w:autoSpaceDN w:val="0"/>
        <w:adjustRightInd w:val="0"/>
        <w:spacing w:after="120" w:line="240" w:lineRule="auto"/>
        <w:contextualSpacing/>
        <w:rPr>
          <w:rFonts w:ascii="Times New Roman" w:eastAsia="Times New Roman" w:hAnsi="Times New Roman" w:cs="Times New Roman"/>
          <w:sz w:val="24"/>
          <w:szCs w:val="24"/>
          <w:lang w:eastAsia="cs-CZ"/>
        </w:rPr>
      </w:pPr>
      <w:r w:rsidRPr="00DE4192">
        <w:rPr>
          <w:rFonts w:ascii="Times New Roman" w:eastAsia="Times New Roman" w:hAnsi="Times New Roman" w:cs="Times New Roman"/>
          <w:sz w:val="24"/>
          <w:szCs w:val="24"/>
          <w:lang w:eastAsia="cs-CZ"/>
        </w:rPr>
        <w:t>Při sborovém zpěvu si žáci osvojují základní pěvecké dovednosti, schopnost hudební reprodukce a schopnost rytmického a tonálního cítění. Současně žáci poznávají hudební díla v historicko-společenském kontextu, a to při praktické činnosti, nejen poslechem. Sborový zpěv formuje jejich estetický vkus, a to jak po stránce hudební, tak po stránce např. jazykové.</w:t>
      </w:r>
    </w:p>
    <w:p w14:paraId="2BA1B90A" w14:textId="77777777" w:rsidR="00DE4192" w:rsidRPr="00DE4192" w:rsidRDefault="00DE4192" w:rsidP="00DE4192">
      <w:pPr>
        <w:widowControl w:val="0"/>
        <w:autoSpaceDE w:val="0"/>
        <w:autoSpaceDN w:val="0"/>
        <w:adjustRightInd w:val="0"/>
        <w:spacing w:after="120" w:line="240" w:lineRule="auto"/>
        <w:contextualSpacing/>
        <w:rPr>
          <w:rFonts w:ascii="Times New Roman" w:eastAsia="Times New Roman" w:hAnsi="Times New Roman" w:cs="Times New Roman"/>
          <w:sz w:val="24"/>
          <w:szCs w:val="24"/>
          <w:lang w:eastAsia="cs-CZ"/>
        </w:rPr>
      </w:pPr>
      <w:r w:rsidRPr="00DE4192">
        <w:rPr>
          <w:rFonts w:ascii="Times New Roman" w:eastAsia="Times New Roman" w:hAnsi="Times New Roman" w:cs="Times New Roman"/>
          <w:sz w:val="24"/>
          <w:szCs w:val="24"/>
          <w:lang w:eastAsia="cs-CZ"/>
        </w:rPr>
        <w:t>V neposlední řadě sborový zpěv výrazně posiluje jak samostatnost jednotlivce, tak kolektivní cítění a přizpůsobivost jedince ve skupině.</w:t>
      </w:r>
    </w:p>
    <w:p w14:paraId="3B631470" w14:textId="77777777" w:rsidR="00DE4192" w:rsidRPr="00DE4192" w:rsidRDefault="00DE4192" w:rsidP="00DE4192">
      <w:pPr>
        <w:widowControl w:val="0"/>
        <w:autoSpaceDE w:val="0"/>
        <w:autoSpaceDN w:val="0"/>
        <w:adjustRightInd w:val="0"/>
        <w:spacing w:after="120" w:line="240" w:lineRule="auto"/>
        <w:rPr>
          <w:rFonts w:ascii="Times New Roman" w:eastAsia="Times New Roman" w:hAnsi="Times New Roman" w:cs="Times New Roman"/>
          <w:sz w:val="24"/>
          <w:szCs w:val="24"/>
          <w:lang w:eastAsia="cs-CZ"/>
        </w:rPr>
      </w:pPr>
      <w:r w:rsidRPr="00DE4192">
        <w:rPr>
          <w:rFonts w:ascii="Times New Roman" w:eastAsia="Times New Roman" w:hAnsi="Times New Roman" w:cs="Times New Roman"/>
          <w:sz w:val="24"/>
          <w:szCs w:val="24"/>
          <w:lang w:eastAsia="cs-CZ"/>
        </w:rPr>
        <w:t>Sborový zpěv učí žáka samostatnému vystupování při různých příležitostech, což výrazně přispívá k jeho uplatnění ve školských zařízeních, neboť bude vystupovat sebevědomě jako skutečná osobnost-jako pedagog.</w:t>
      </w:r>
    </w:p>
    <w:p w14:paraId="0AE4B8B9" w14:textId="77777777" w:rsidR="00DE4192" w:rsidRPr="00DE4192" w:rsidRDefault="00DE4192" w:rsidP="00DE4192">
      <w:pPr>
        <w:widowControl w:val="0"/>
        <w:autoSpaceDE w:val="0"/>
        <w:autoSpaceDN w:val="0"/>
        <w:adjustRightInd w:val="0"/>
        <w:spacing w:after="120" w:line="240" w:lineRule="auto"/>
        <w:rPr>
          <w:rFonts w:ascii="Times New Roman" w:eastAsia="Times New Roman" w:hAnsi="Times New Roman" w:cs="Times New Roman"/>
          <w:b/>
          <w:bCs/>
          <w:sz w:val="24"/>
          <w:szCs w:val="24"/>
          <w:lang w:eastAsia="cs-CZ"/>
        </w:rPr>
      </w:pPr>
      <w:r w:rsidRPr="00DE4192">
        <w:rPr>
          <w:rFonts w:ascii="Times New Roman" w:eastAsia="Times New Roman" w:hAnsi="Times New Roman" w:cs="Times New Roman"/>
          <w:b/>
          <w:bCs/>
          <w:sz w:val="24"/>
          <w:szCs w:val="24"/>
          <w:lang w:eastAsia="cs-CZ"/>
        </w:rPr>
        <w:t>Didaktické pojetí předmětu. Metody a formy práce.</w:t>
      </w:r>
    </w:p>
    <w:p w14:paraId="29C68532" w14:textId="77777777" w:rsidR="00DE4192" w:rsidRPr="00DE4192" w:rsidRDefault="00DE4192" w:rsidP="00DE4192">
      <w:pPr>
        <w:widowControl w:val="0"/>
        <w:autoSpaceDE w:val="0"/>
        <w:autoSpaceDN w:val="0"/>
        <w:adjustRightInd w:val="0"/>
        <w:spacing w:after="120" w:line="240" w:lineRule="auto"/>
        <w:contextualSpacing/>
        <w:rPr>
          <w:rFonts w:ascii="Times New Roman" w:eastAsia="Times New Roman" w:hAnsi="Times New Roman" w:cs="Times New Roman"/>
          <w:sz w:val="24"/>
          <w:szCs w:val="24"/>
          <w:lang w:eastAsia="cs-CZ"/>
        </w:rPr>
      </w:pPr>
      <w:r w:rsidRPr="00DE4192">
        <w:rPr>
          <w:rFonts w:ascii="Times New Roman" w:eastAsia="Times New Roman" w:hAnsi="Times New Roman" w:cs="Times New Roman"/>
          <w:sz w:val="24"/>
          <w:szCs w:val="24"/>
          <w:lang w:eastAsia="cs-CZ"/>
        </w:rPr>
        <w:t>Žáci jsou vedeni k didaktickému využívání osvojených poznatků, jsou vedeni k samostatnému vyhledávání a používání notového materiálu pro svou praxi.</w:t>
      </w:r>
    </w:p>
    <w:p w14:paraId="0E28E1B2" w14:textId="77777777" w:rsidR="00DE4192" w:rsidRPr="00DE4192" w:rsidRDefault="00DE4192" w:rsidP="00DE4192">
      <w:pPr>
        <w:widowControl w:val="0"/>
        <w:autoSpaceDE w:val="0"/>
        <w:autoSpaceDN w:val="0"/>
        <w:adjustRightInd w:val="0"/>
        <w:spacing w:after="120" w:line="240" w:lineRule="auto"/>
        <w:rPr>
          <w:rFonts w:ascii="Times New Roman" w:eastAsia="Times New Roman" w:hAnsi="Times New Roman" w:cs="Times New Roman"/>
          <w:b/>
          <w:bCs/>
          <w:sz w:val="24"/>
          <w:szCs w:val="24"/>
          <w:lang w:eastAsia="cs-CZ"/>
        </w:rPr>
      </w:pPr>
      <w:r w:rsidRPr="00DE4192">
        <w:rPr>
          <w:rFonts w:ascii="Times New Roman" w:eastAsia="Times New Roman" w:hAnsi="Times New Roman" w:cs="Times New Roman"/>
          <w:b/>
          <w:bCs/>
          <w:sz w:val="24"/>
          <w:szCs w:val="24"/>
          <w:lang w:eastAsia="cs-CZ"/>
        </w:rPr>
        <w:t>Metody a formy práce</w:t>
      </w:r>
    </w:p>
    <w:p w14:paraId="7B010951" w14:textId="77777777" w:rsidR="00DE4192" w:rsidRPr="00DE4192" w:rsidRDefault="00DE4192" w:rsidP="00DE4192">
      <w:pPr>
        <w:widowControl w:val="0"/>
        <w:autoSpaceDE w:val="0"/>
        <w:autoSpaceDN w:val="0"/>
        <w:adjustRightInd w:val="0"/>
        <w:spacing w:after="120" w:line="240" w:lineRule="auto"/>
        <w:rPr>
          <w:rFonts w:ascii="Times New Roman" w:eastAsia="Times New Roman" w:hAnsi="Times New Roman" w:cs="Times New Roman"/>
          <w:sz w:val="24"/>
          <w:szCs w:val="24"/>
          <w:lang w:eastAsia="cs-CZ"/>
        </w:rPr>
      </w:pPr>
      <w:r w:rsidRPr="00DE4192">
        <w:rPr>
          <w:rFonts w:ascii="Times New Roman" w:eastAsia="Times New Roman" w:hAnsi="Times New Roman" w:cs="Times New Roman"/>
          <w:sz w:val="24"/>
          <w:szCs w:val="24"/>
          <w:lang w:eastAsia="cs-CZ"/>
        </w:rPr>
        <w:t>Vzhledem ke koncepci předmětu je používána převážně praktická forma práce, při té se začíná ukázkou-pedagog zahraje a zazpívá skladbu a následuje nácvik skladby.</w:t>
      </w:r>
    </w:p>
    <w:p w14:paraId="3C91BE60" w14:textId="77777777" w:rsidR="00DE4192" w:rsidRPr="00DE4192" w:rsidRDefault="00DE4192" w:rsidP="00DE4192">
      <w:pPr>
        <w:widowControl w:val="0"/>
        <w:autoSpaceDE w:val="0"/>
        <w:autoSpaceDN w:val="0"/>
        <w:adjustRightInd w:val="0"/>
        <w:spacing w:after="120" w:line="240" w:lineRule="auto"/>
        <w:rPr>
          <w:rFonts w:ascii="Times New Roman" w:eastAsia="Times New Roman" w:hAnsi="Times New Roman" w:cs="Times New Roman"/>
          <w:b/>
          <w:bCs/>
          <w:sz w:val="24"/>
          <w:szCs w:val="24"/>
          <w:lang w:eastAsia="cs-CZ"/>
        </w:rPr>
      </w:pPr>
      <w:r w:rsidRPr="00DE4192">
        <w:rPr>
          <w:rFonts w:ascii="Times New Roman" w:eastAsia="Times New Roman" w:hAnsi="Times New Roman" w:cs="Times New Roman"/>
          <w:b/>
          <w:bCs/>
          <w:sz w:val="24"/>
          <w:szCs w:val="24"/>
          <w:lang w:eastAsia="cs-CZ"/>
        </w:rPr>
        <w:t>Charakteristika učiva</w:t>
      </w:r>
    </w:p>
    <w:p w14:paraId="666A5204" w14:textId="77777777" w:rsidR="00DE4192" w:rsidRPr="00DE4192" w:rsidRDefault="00DE4192" w:rsidP="00DE4192">
      <w:pPr>
        <w:widowControl w:val="0"/>
        <w:autoSpaceDE w:val="0"/>
        <w:autoSpaceDN w:val="0"/>
        <w:adjustRightInd w:val="0"/>
        <w:spacing w:after="120" w:line="240" w:lineRule="auto"/>
        <w:contextualSpacing/>
        <w:rPr>
          <w:rFonts w:ascii="Times New Roman" w:eastAsia="Times New Roman" w:hAnsi="Times New Roman" w:cs="Times New Roman"/>
          <w:sz w:val="24"/>
          <w:szCs w:val="24"/>
          <w:lang w:eastAsia="cs-CZ"/>
        </w:rPr>
      </w:pPr>
      <w:r w:rsidRPr="00DE4192">
        <w:rPr>
          <w:rFonts w:ascii="Times New Roman" w:eastAsia="Times New Roman" w:hAnsi="Times New Roman" w:cs="Times New Roman"/>
          <w:sz w:val="24"/>
          <w:szCs w:val="24"/>
          <w:lang w:eastAsia="cs-CZ"/>
        </w:rPr>
        <w:t>Teoretická část: Orientace v notovém materiálu</w:t>
      </w:r>
    </w:p>
    <w:p w14:paraId="17D94F6D" w14:textId="77777777" w:rsidR="00DE4192" w:rsidRPr="00DE4192" w:rsidRDefault="00DE4192" w:rsidP="00DE4192">
      <w:pPr>
        <w:widowControl w:val="0"/>
        <w:autoSpaceDE w:val="0"/>
        <w:autoSpaceDN w:val="0"/>
        <w:adjustRightInd w:val="0"/>
        <w:spacing w:after="120" w:line="240" w:lineRule="auto"/>
        <w:contextualSpacing/>
        <w:rPr>
          <w:rFonts w:ascii="Times New Roman" w:eastAsia="Times New Roman" w:hAnsi="Times New Roman" w:cs="Times New Roman"/>
          <w:sz w:val="24"/>
          <w:szCs w:val="24"/>
          <w:lang w:eastAsia="cs-CZ"/>
        </w:rPr>
      </w:pPr>
      <w:r w:rsidRPr="00DE4192">
        <w:rPr>
          <w:rFonts w:ascii="Times New Roman" w:eastAsia="Times New Roman" w:hAnsi="Times New Roman" w:cs="Times New Roman"/>
          <w:sz w:val="24"/>
          <w:szCs w:val="24"/>
          <w:lang w:eastAsia="cs-CZ"/>
        </w:rPr>
        <w:t>Praktická část: Dechová cvičení, rozezpívání, hlasová cvičení, zlepšování pěvecké a intonační techniky, nácvik jednotlivých skladeb po hlasech, souhra s případným instrumentálním doprovodem</w:t>
      </w:r>
    </w:p>
    <w:p w14:paraId="06C8D8A0" w14:textId="15933E70" w:rsidR="00DE4192" w:rsidRPr="00DE4192" w:rsidRDefault="00DE4192" w:rsidP="00DE4192">
      <w:pPr>
        <w:widowControl w:val="0"/>
        <w:autoSpaceDE w:val="0"/>
        <w:autoSpaceDN w:val="0"/>
        <w:adjustRightInd w:val="0"/>
        <w:spacing w:after="120" w:line="240" w:lineRule="auto"/>
        <w:rPr>
          <w:rFonts w:ascii="Times New Roman" w:eastAsia="Times New Roman" w:hAnsi="Times New Roman" w:cs="Times New Roman"/>
          <w:sz w:val="24"/>
          <w:szCs w:val="24"/>
          <w:lang w:eastAsia="cs-CZ"/>
        </w:rPr>
      </w:pPr>
      <w:r w:rsidRPr="00DE4192">
        <w:rPr>
          <w:rFonts w:ascii="Times New Roman" w:eastAsia="Times New Roman" w:hAnsi="Times New Roman" w:cs="Times New Roman"/>
          <w:sz w:val="24"/>
          <w:szCs w:val="24"/>
          <w:lang w:eastAsia="cs-CZ"/>
        </w:rPr>
        <w:t>Žáci se zúčastní ročně 4 veřejných koncertů.</w:t>
      </w:r>
    </w:p>
    <w:p w14:paraId="622B254D" w14:textId="77777777" w:rsidR="00DE4192" w:rsidRPr="00DE4192" w:rsidRDefault="00DE4192" w:rsidP="00DE4192">
      <w:pPr>
        <w:widowControl w:val="0"/>
        <w:autoSpaceDE w:val="0"/>
        <w:autoSpaceDN w:val="0"/>
        <w:adjustRightInd w:val="0"/>
        <w:spacing w:after="120" w:line="240" w:lineRule="auto"/>
        <w:rPr>
          <w:rFonts w:ascii="Times New Roman" w:eastAsia="Times New Roman" w:hAnsi="Times New Roman" w:cs="Times New Roman"/>
          <w:b/>
          <w:bCs/>
          <w:sz w:val="24"/>
          <w:szCs w:val="24"/>
          <w:lang w:eastAsia="cs-CZ"/>
        </w:rPr>
      </w:pPr>
      <w:r w:rsidRPr="00DE4192">
        <w:rPr>
          <w:rFonts w:ascii="Times New Roman" w:eastAsia="Times New Roman" w:hAnsi="Times New Roman" w:cs="Times New Roman"/>
          <w:b/>
          <w:bCs/>
          <w:sz w:val="24"/>
          <w:szCs w:val="24"/>
          <w:lang w:eastAsia="cs-CZ"/>
        </w:rPr>
        <w:t>Přínos k rozvoji klíčových kompetencí</w:t>
      </w:r>
    </w:p>
    <w:p w14:paraId="1B441D3A" w14:textId="77777777" w:rsidR="00DE4192" w:rsidRPr="00DE4192" w:rsidRDefault="00DE4192" w:rsidP="00DE4192">
      <w:pPr>
        <w:widowControl w:val="0"/>
        <w:autoSpaceDE w:val="0"/>
        <w:autoSpaceDN w:val="0"/>
        <w:adjustRightInd w:val="0"/>
        <w:spacing w:after="120" w:line="240" w:lineRule="auto"/>
        <w:rPr>
          <w:rFonts w:ascii="Times New Roman" w:eastAsia="Times New Roman" w:hAnsi="Times New Roman" w:cs="Times New Roman"/>
          <w:b/>
          <w:bCs/>
          <w:sz w:val="24"/>
          <w:szCs w:val="24"/>
          <w:lang w:eastAsia="cs-CZ"/>
        </w:rPr>
      </w:pPr>
      <w:r w:rsidRPr="00DE4192">
        <w:rPr>
          <w:rFonts w:ascii="Times New Roman" w:eastAsia="Times New Roman" w:hAnsi="Times New Roman" w:cs="Times New Roman"/>
          <w:b/>
          <w:bCs/>
          <w:sz w:val="24"/>
          <w:szCs w:val="24"/>
          <w:lang w:eastAsia="cs-CZ"/>
        </w:rPr>
        <w:t>Personální a sociální kompetence</w:t>
      </w:r>
    </w:p>
    <w:p w14:paraId="776B99F2" w14:textId="4CCF1798" w:rsidR="00DE4192" w:rsidRPr="00DE4192" w:rsidRDefault="00DE4192" w:rsidP="00DE4192">
      <w:pPr>
        <w:widowControl w:val="0"/>
        <w:autoSpaceDE w:val="0"/>
        <w:autoSpaceDN w:val="0"/>
        <w:adjustRightInd w:val="0"/>
        <w:spacing w:after="120" w:line="240" w:lineRule="auto"/>
        <w:contextualSpacing/>
        <w:rPr>
          <w:rFonts w:ascii="Times New Roman" w:eastAsia="Times New Roman" w:hAnsi="Times New Roman" w:cs="Times New Roman"/>
          <w:sz w:val="24"/>
          <w:szCs w:val="24"/>
          <w:lang w:eastAsia="cs-CZ"/>
        </w:rPr>
      </w:pPr>
      <w:r w:rsidRPr="00DE4192">
        <w:rPr>
          <w:rFonts w:ascii="Times New Roman" w:eastAsia="Times New Roman" w:hAnsi="Times New Roman" w:cs="Times New Roman"/>
          <w:sz w:val="24"/>
          <w:szCs w:val="24"/>
          <w:lang w:eastAsia="cs-CZ"/>
        </w:rPr>
        <w:t>Žák je schopen:</w:t>
      </w:r>
    </w:p>
    <w:p w14:paraId="75FDD0F2" w14:textId="2B3183AA" w:rsidR="00DE4192" w:rsidRPr="005D41C9" w:rsidRDefault="00DE4192" w:rsidP="005D41C9">
      <w:pPr>
        <w:pStyle w:val="Odstavecseseznamem"/>
        <w:widowControl w:val="0"/>
        <w:numPr>
          <w:ilvl w:val="0"/>
          <w:numId w:val="647"/>
        </w:numPr>
        <w:autoSpaceDE w:val="0"/>
        <w:autoSpaceDN w:val="0"/>
        <w:adjustRightInd w:val="0"/>
        <w:spacing w:after="120" w:line="240" w:lineRule="auto"/>
        <w:rPr>
          <w:rFonts w:ascii="Times New Roman" w:hAnsi="Times New Roman" w:cs="Times New Roman"/>
          <w:sz w:val="24"/>
          <w:szCs w:val="24"/>
        </w:rPr>
      </w:pPr>
      <w:r w:rsidRPr="005D41C9">
        <w:rPr>
          <w:rFonts w:ascii="Times New Roman" w:hAnsi="Times New Roman" w:cs="Times New Roman"/>
          <w:sz w:val="24"/>
          <w:szCs w:val="24"/>
        </w:rPr>
        <w:t>samostatného vystupování na veřejnosti, chová se sebevědomě a iniciativně</w:t>
      </w:r>
    </w:p>
    <w:p w14:paraId="2545D3D2" w14:textId="73DAAA4D" w:rsidR="00DE4192" w:rsidRPr="005D41C9" w:rsidRDefault="00DE4192" w:rsidP="005D41C9">
      <w:pPr>
        <w:pStyle w:val="Odstavecseseznamem"/>
        <w:widowControl w:val="0"/>
        <w:numPr>
          <w:ilvl w:val="0"/>
          <w:numId w:val="647"/>
        </w:numPr>
        <w:autoSpaceDE w:val="0"/>
        <w:autoSpaceDN w:val="0"/>
        <w:adjustRightInd w:val="0"/>
        <w:spacing w:after="120" w:line="240" w:lineRule="auto"/>
        <w:rPr>
          <w:rFonts w:ascii="Times New Roman" w:hAnsi="Times New Roman" w:cs="Times New Roman"/>
          <w:sz w:val="24"/>
          <w:szCs w:val="24"/>
        </w:rPr>
      </w:pPr>
      <w:r w:rsidRPr="005D41C9">
        <w:rPr>
          <w:rFonts w:ascii="Times New Roman" w:hAnsi="Times New Roman" w:cs="Times New Roman"/>
          <w:sz w:val="24"/>
          <w:szCs w:val="24"/>
        </w:rPr>
        <w:t>přizpůsobit se skupině, přinášet do ní svoje myšlenky a aktivně se podílet na dění ve</w:t>
      </w:r>
      <w:r w:rsidR="005D41C9">
        <w:rPr>
          <w:rFonts w:ascii="Times New Roman" w:hAnsi="Times New Roman" w:cs="Times New Roman"/>
          <w:sz w:val="24"/>
          <w:szCs w:val="24"/>
        </w:rPr>
        <w:t> </w:t>
      </w:r>
      <w:r w:rsidRPr="005D41C9">
        <w:rPr>
          <w:rFonts w:ascii="Times New Roman" w:hAnsi="Times New Roman" w:cs="Times New Roman"/>
          <w:sz w:val="24"/>
          <w:szCs w:val="24"/>
        </w:rPr>
        <w:t>skupině</w:t>
      </w:r>
    </w:p>
    <w:p w14:paraId="02DBD52B" w14:textId="57C01D64" w:rsidR="00DE4192" w:rsidRPr="005D41C9" w:rsidRDefault="00DE4192" w:rsidP="005D41C9">
      <w:pPr>
        <w:pStyle w:val="Odstavecseseznamem"/>
        <w:widowControl w:val="0"/>
        <w:numPr>
          <w:ilvl w:val="0"/>
          <w:numId w:val="647"/>
        </w:numPr>
        <w:autoSpaceDE w:val="0"/>
        <w:autoSpaceDN w:val="0"/>
        <w:adjustRightInd w:val="0"/>
        <w:spacing w:after="120" w:line="240" w:lineRule="auto"/>
        <w:rPr>
          <w:rFonts w:ascii="Times New Roman" w:hAnsi="Times New Roman" w:cs="Times New Roman"/>
          <w:sz w:val="24"/>
          <w:szCs w:val="24"/>
        </w:rPr>
      </w:pPr>
      <w:r w:rsidRPr="005D41C9">
        <w:rPr>
          <w:rFonts w:ascii="Times New Roman" w:hAnsi="Times New Roman" w:cs="Times New Roman"/>
          <w:sz w:val="24"/>
          <w:szCs w:val="24"/>
        </w:rPr>
        <w:t>odpovědně plnit zadané úkoly</w:t>
      </w:r>
    </w:p>
    <w:p w14:paraId="3C10F945" w14:textId="77777777" w:rsidR="00DE4192" w:rsidRPr="00DE4192" w:rsidRDefault="00DE4192" w:rsidP="005D41C9">
      <w:pPr>
        <w:widowControl w:val="0"/>
        <w:autoSpaceDE w:val="0"/>
        <w:autoSpaceDN w:val="0"/>
        <w:adjustRightInd w:val="0"/>
        <w:spacing w:after="120" w:line="240" w:lineRule="auto"/>
        <w:rPr>
          <w:rFonts w:ascii="Times New Roman" w:eastAsia="Times New Roman" w:hAnsi="Times New Roman" w:cs="Times New Roman"/>
          <w:b/>
          <w:bCs/>
          <w:sz w:val="24"/>
          <w:szCs w:val="24"/>
          <w:lang w:eastAsia="cs-CZ"/>
        </w:rPr>
      </w:pPr>
      <w:r w:rsidRPr="00DE4192">
        <w:rPr>
          <w:rFonts w:ascii="Times New Roman" w:eastAsia="Times New Roman" w:hAnsi="Times New Roman" w:cs="Times New Roman"/>
          <w:b/>
          <w:bCs/>
          <w:sz w:val="24"/>
          <w:szCs w:val="24"/>
          <w:lang w:eastAsia="cs-CZ"/>
        </w:rPr>
        <w:t>Občanské kompetence a kulturní povědomí</w:t>
      </w:r>
    </w:p>
    <w:p w14:paraId="59A5A0D1" w14:textId="77777777" w:rsidR="00DE4192" w:rsidRPr="00DE4192" w:rsidRDefault="00DE4192" w:rsidP="00DE4192">
      <w:pPr>
        <w:widowControl w:val="0"/>
        <w:autoSpaceDE w:val="0"/>
        <w:autoSpaceDN w:val="0"/>
        <w:adjustRightInd w:val="0"/>
        <w:spacing w:after="120" w:line="240" w:lineRule="auto"/>
        <w:contextualSpacing/>
        <w:rPr>
          <w:rFonts w:ascii="Times New Roman" w:eastAsia="Times New Roman" w:hAnsi="Times New Roman" w:cs="Times New Roman"/>
          <w:sz w:val="24"/>
          <w:szCs w:val="24"/>
          <w:lang w:eastAsia="cs-CZ"/>
        </w:rPr>
      </w:pPr>
      <w:r w:rsidRPr="00DE4192">
        <w:rPr>
          <w:rFonts w:ascii="Times New Roman" w:eastAsia="Times New Roman" w:hAnsi="Times New Roman" w:cs="Times New Roman"/>
          <w:sz w:val="24"/>
          <w:szCs w:val="24"/>
          <w:lang w:eastAsia="cs-CZ"/>
        </w:rPr>
        <w:t>Žák by měl být schopen:</w:t>
      </w:r>
    </w:p>
    <w:p w14:paraId="42175E0C" w14:textId="77777777" w:rsidR="00DE4192" w:rsidRPr="005D41C9" w:rsidRDefault="00DE4192" w:rsidP="005D41C9">
      <w:pPr>
        <w:pStyle w:val="Odstavecseseznamem"/>
        <w:widowControl w:val="0"/>
        <w:numPr>
          <w:ilvl w:val="0"/>
          <w:numId w:val="648"/>
        </w:numPr>
        <w:autoSpaceDE w:val="0"/>
        <w:autoSpaceDN w:val="0"/>
        <w:adjustRightInd w:val="0"/>
        <w:spacing w:after="120" w:line="240" w:lineRule="auto"/>
        <w:rPr>
          <w:rFonts w:ascii="Times New Roman" w:hAnsi="Times New Roman" w:cs="Times New Roman"/>
          <w:sz w:val="24"/>
          <w:szCs w:val="24"/>
        </w:rPr>
      </w:pPr>
      <w:r w:rsidRPr="005D41C9">
        <w:rPr>
          <w:rFonts w:ascii="Times New Roman" w:hAnsi="Times New Roman" w:cs="Times New Roman"/>
          <w:sz w:val="24"/>
          <w:szCs w:val="24"/>
        </w:rPr>
        <w:t>-samostatného jednání ve vlastním i veřejném zájmu</w:t>
      </w:r>
    </w:p>
    <w:p w14:paraId="157FD053" w14:textId="77777777" w:rsidR="00DE4192" w:rsidRPr="005D41C9" w:rsidRDefault="00DE4192" w:rsidP="005D41C9">
      <w:pPr>
        <w:pStyle w:val="Odstavecseseznamem"/>
        <w:widowControl w:val="0"/>
        <w:numPr>
          <w:ilvl w:val="0"/>
          <w:numId w:val="648"/>
        </w:numPr>
        <w:autoSpaceDE w:val="0"/>
        <w:autoSpaceDN w:val="0"/>
        <w:adjustRightInd w:val="0"/>
        <w:spacing w:after="120" w:line="240" w:lineRule="auto"/>
        <w:rPr>
          <w:rFonts w:ascii="Times New Roman" w:hAnsi="Times New Roman" w:cs="Times New Roman"/>
          <w:sz w:val="24"/>
          <w:szCs w:val="24"/>
        </w:rPr>
      </w:pPr>
      <w:r w:rsidRPr="005D41C9">
        <w:rPr>
          <w:rFonts w:ascii="Times New Roman" w:hAnsi="Times New Roman" w:cs="Times New Roman"/>
          <w:sz w:val="24"/>
          <w:szCs w:val="24"/>
        </w:rPr>
        <w:t>-přistupovat s aktivní tolerancí k identitě druhých</w:t>
      </w:r>
    </w:p>
    <w:p w14:paraId="6367AB16" w14:textId="77777777" w:rsidR="00DE4192" w:rsidRPr="005D41C9" w:rsidRDefault="00DE4192" w:rsidP="005D41C9">
      <w:pPr>
        <w:pStyle w:val="Odstavecseseznamem"/>
        <w:widowControl w:val="0"/>
        <w:numPr>
          <w:ilvl w:val="0"/>
          <w:numId w:val="648"/>
        </w:numPr>
        <w:autoSpaceDE w:val="0"/>
        <w:autoSpaceDN w:val="0"/>
        <w:adjustRightInd w:val="0"/>
        <w:spacing w:after="120" w:line="240" w:lineRule="auto"/>
        <w:rPr>
          <w:rFonts w:ascii="Times New Roman" w:hAnsi="Times New Roman" w:cs="Times New Roman"/>
          <w:sz w:val="24"/>
          <w:szCs w:val="24"/>
        </w:rPr>
      </w:pPr>
      <w:r w:rsidRPr="005D41C9">
        <w:rPr>
          <w:rFonts w:ascii="Times New Roman" w:hAnsi="Times New Roman" w:cs="Times New Roman"/>
          <w:sz w:val="24"/>
          <w:szCs w:val="24"/>
        </w:rPr>
        <w:t>-zajímat se o kulturní dění ve světě i u nás</w:t>
      </w:r>
    </w:p>
    <w:p w14:paraId="6D40CEA0" w14:textId="73CA0E46" w:rsidR="00DE4192" w:rsidRPr="00DE4192" w:rsidRDefault="00DE4192" w:rsidP="00DE4192">
      <w:pPr>
        <w:widowControl w:val="0"/>
        <w:autoSpaceDE w:val="0"/>
        <w:autoSpaceDN w:val="0"/>
        <w:adjustRightInd w:val="0"/>
        <w:spacing w:after="120" w:line="240" w:lineRule="auto"/>
        <w:contextualSpacing/>
        <w:rPr>
          <w:rFonts w:ascii="Times New Roman" w:eastAsia="Times New Roman" w:hAnsi="Times New Roman" w:cs="Times New Roman"/>
          <w:b/>
          <w:bCs/>
          <w:sz w:val="24"/>
          <w:szCs w:val="24"/>
          <w:lang w:eastAsia="cs-CZ"/>
        </w:rPr>
      </w:pPr>
      <w:r w:rsidRPr="00DE4192">
        <w:rPr>
          <w:rFonts w:ascii="Times New Roman" w:eastAsia="Times New Roman" w:hAnsi="Times New Roman" w:cs="Times New Roman"/>
          <w:b/>
          <w:bCs/>
          <w:sz w:val="24"/>
          <w:szCs w:val="24"/>
          <w:lang w:eastAsia="cs-CZ"/>
        </w:rPr>
        <w:t xml:space="preserve">Kompetence využívat prostředky </w:t>
      </w:r>
      <w:r w:rsidR="005D41C9">
        <w:rPr>
          <w:rFonts w:ascii="Times New Roman" w:eastAsia="Times New Roman" w:hAnsi="Times New Roman" w:cs="Times New Roman"/>
          <w:b/>
          <w:bCs/>
          <w:sz w:val="24"/>
          <w:szCs w:val="24"/>
          <w:lang w:eastAsia="cs-CZ"/>
        </w:rPr>
        <w:t>digitálních</w:t>
      </w:r>
      <w:r w:rsidRPr="00DE4192">
        <w:rPr>
          <w:rFonts w:ascii="Times New Roman" w:eastAsia="Times New Roman" w:hAnsi="Times New Roman" w:cs="Times New Roman"/>
          <w:b/>
          <w:bCs/>
          <w:sz w:val="24"/>
          <w:szCs w:val="24"/>
          <w:lang w:eastAsia="cs-CZ"/>
        </w:rPr>
        <w:t xml:space="preserve"> technologií a pracovat s informacemi</w:t>
      </w:r>
    </w:p>
    <w:p w14:paraId="472BBD56" w14:textId="77777777" w:rsidR="00DE4192" w:rsidRPr="00DE4192" w:rsidRDefault="00DE4192" w:rsidP="00DE4192">
      <w:pPr>
        <w:widowControl w:val="0"/>
        <w:autoSpaceDE w:val="0"/>
        <w:autoSpaceDN w:val="0"/>
        <w:adjustRightInd w:val="0"/>
        <w:spacing w:after="120" w:line="240" w:lineRule="auto"/>
        <w:contextualSpacing/>
        <w:rPr>
          <w:rFonts w:ascii="Times New Roman" w:eastAsia="Times New Roman" w:hAnsi="Times New Roman" w:cs="Times New Roman"/>
          <w:sz w:val="24"/>
          <w:szCs w:val="24"/>
          <w:lang w:eastAsia="cs-CZ"/>
        </w:rPr>
      </w:pPr>
      <w:r w:rsidRPr="00DE4192">
        <w:rPr>
          <w:rFonts w:ascii="Times New Roman" w:eastAsia="Times New Roman" w:hAnsi="Times New Roman" w:cs="Times New Roman"/>
          <w:sz w:val="24"/>
          <w:szCs w:val="24"/>
          <w:lang w:eastAsia="cs-CZ"/>
        </w:rPr>
        <w:t>Žák by měl umět:</w:t>
      </w:r>
    </w:p>
    <w:p w14:paraId="740B5D50" w14:textId="51576D9A" w:rsidR="00DE4192" w:rsidRPr="005D41C9" w:rsidRDefault="005D41C9" w:rsidP="005D41C9">
      <w:pPr>
        <w:pStyle w:val="Odstavecseseznamem"/>
        <w:widowControl w:val="0"/>
        <w:numPr>
          <w:ilvl w:val="0"/>
          <w:numId w:val="649"/>
        </w:numPr>
        <w:autoSpaceDE w:val="0"/>
        <w:autoSpaceDN w:val="0"/>
        <w:adjustRightInd w:val="0"/>
        <w:spacing w:after="120" w:line="240" w:lineRule="auto"/>
        <w:rPr>
          <w:rFonts w:ascii="Times New Roman" w:hAnsi="Times New Roman" w:cs="Times New Roman"/>
          <w:sz w:val="24"/>
          <w:szCs w:val="24"/>
        </w:rPr>
      </w:pPr>
      <w:r>
        <w:rPr>
          <w:rFonts w:ascii="Times New Roman" w:hAnsi="Times New Roman" w:cs="Times New Roman"/>
          <w:sz w:val="24"/>
          <w:szCs w:val="24"/>
        </w:rPr>
        <w:lastRenderedPageBreak/>
        <w:t>s</w:t>
      </w:r>
      <w:r w:rsidR="00DE4192" w:rsidRPr="005D41C9">
        <w:rPr>
          <w:rFonts w:ascii="Times New Roman" w:hAnsi="Times New Roman" w:cs="Times New Roman"/>
          <w:sz w:val="24"/>
          <w:szCs w:val="24"/>
        </w:rPr>
        <w:t>amostatně vyhledávat notový materiál a nahrávky pro své budoucí uplatnění</w:t>
      </w:r>
    </w:p>
    <w:p w14:paraId="7307B46E" w14:textId="22148C2E" w:rsidR="00DE4192" w:rsidRPr="005D41C9" w:rsidRDefault="00DE4192" w:rsidP="005D41C9">
      <w:pPr>
        <w:pStyle w:val="Odstavecseseznamem"/>
        <w:widowControl w:val="0"/>
        <w:numPr>
          <w:ilvl w:val="0"/>
          <w:numId w:val="649"/>
        </w:numPr>
        <w:autoSpaceDE w:val="0"/>
        <w:autoSpaceDN w:val="0"/>
        <w:adjustRightInd w:val="0"/>
        <w:spacing w:after="120" w:line="240" w:lineRule="auto"/>
        <w:rPr>
          <w:rFonts w:ascii="Times New Roman" w:hAnsi="Times New Roman" w:cs="Times New Roman"/>
          <w:sz w:val="24"/>
          <w:szCs w:val="24"/>
        </w:rPr>
      </w:pPr>
      <w:r w:rsidRPr="005D41C9">
        <w:rPr>
          <w:rFonts w:ascii="Times New Roman" w:hAnsi="Times New Roman" w:cs="Times New Roman"/>
          <w:sz w:val="24"/>
          <w:szCs w:val="24"/>
        </w:rPr>
        <w:t>vyhledávat výše uvedené materiály nejen na internetu, ale i ve veřejných knihovnách, archivech apod.</w:t>
      </w:r>
    </w:p>
    <w:p w14:paraId="1F9BF46F" w14:textId="77777777" w:rsidR="00DE4192" w:rsidRPr="00DE4192" w:rsidRDefault="00DE4192" w:rsidP="005D41C9">
      <w:pPr>
        <w:widowControl w:val="0"/>
        <w:autoSpaceDE w:val="0"/>
        <w:autoSpaceDN w:val="0"/>
        <w:adjustRightInd w:val="0"/>
        <w:spacing w:after="120" w:line="240" w:lineRule="auto"/>
        <w:rPr>
          <w:rFonts w:ascii="Times New Roman" w:eastAsia="Times New Roman" w:hAnsi="Times New Roman" w:cs="Times New Roman"/>
          <w:b/>
          <w:bCs/>
          <w:sz w:val="24"/>
          <w:szCs w:val="24"/>
          <w:lang w:eastAsia="cs-CZ"/>
        </w:rPr>
      </w:pPr>
      <w:r w:rsidRPr="00DE4192">
        <w:rPr>
          <w:rFonts w:ascii="Times New Roman" w:eastAsia="Times New Roman" w:hAnsi="Times New Roman" w:cs="Times New Roman"/>
          <w:b/>
          <w:bCs/>
          <w:sz w:val="24"/>
          <w:szCs w:val="24"/>
          <w:lang w:eastAsia="cs-CZ"/>
        </w:rPr>
        <w:t>Mezipředmětové vztahy</w:t>
      </w:r>
    </w:p>
    <w:p w14:paraId="523B65CC" w14:textId="77777777" w:rsidR="00DE4192" w:rsidRPr="005D41C9" w:rsidRDefault="00DE4192" w:rsidP="005D41C9">
      <w:pPr>
        <w:pStyle w:val="Odstavecseseznamem"/>
        <w:widowControl w:val="0"/>
        <w:numPr>
          <w:ilvl w:val="0"/>
          <w:numId w:val="650"/>
        </w:numPr>
        <w:autoSpaceDE w:val="0"/>
        <w:autoSpaceDN w:val="0"/>
        <w:adjustRightInd w:val="0"/>
        <w:spacing w:after="120" w:line="240" w:lineRule="auto"/>
        <w:rPr>
          <w:rFonts w:ascii="Times New Roman" w:hAnsi="Times New Roman" w:cs="Times New Roman"/>
          <w:sz w:val="24"/>
          <w:szCs w:val="24"/>
        </w:rPr>
      </w:pPr>
      <w:r w:rsidRPr="005D41C9">
        <w:rPr>
          <w:rFonts w:ascii="Times New Roman" w:hAnsi="Times New Roman" w:cs="Times New Roman"/>
          <w:sz w:val="24"/>
          <w:szCs w:val="24"/>
        </w:rPr>
        <w:t>-hudební výchova s didaktikou</w:t>
      </w:r>
    </w:p>
    <w:p w14:paraId="4BBD1A67" w14:textId="77777777" w:rsidR="00DE4192" w:rsidRPr="005D41C9" w:rsidRDefault="00DE4192" w:rsidP="005D41C9">
      <w:pPr>
        <w:pStyle w:val="Odstavecseseznamem"/>
        <w:widowControl w:val="0"/>
        <w:numPr>
          <w:ilvl w:val="0"/>
          <w:numId w:val="650"/>
        </w:numPr>
        <w:autoSpaceDE w:val="0"/>
        <w:autoSpaceDN w:val="0"/>
        <w:adjustRightInd w:val="0"/>
        <w:spacing w:after="120" w:line="240" w:lineRule="auto"/>
        <w:rPr>
          <w:rFonts w:ascii="Times New Roman" w:hAnsi="Times New Roman" w:cs="Times New Roman"/>
          <w:sz w:val="24"/>
          <w:szCs w:val="24"/>
        </w:rPr>
      </w:pPr>
      <w:r w:rsidRPr="005D41C9">
        <w:rPr>
          <w:rFonts w:ascii="Times New Roman" w:hAnsi="Times New Roman" w:cs="Times New Roman"/>
          <w:sz w:val="24"/>
          <w:szCs w:val="24"/>
        </w:rPr>
        <w:t xml:space="preserve">-český jazyk </w:t>
      </w:r>
    </w:p>
    <w:p w14:paraId="30AAAC59" w14:textId="77777777" w:rsidR="00DE4192" w:rsidRPr="005D41C9" w:rsidRDefault="00DE4192" w:rsidP="005D41C9">
      <w:pPr>
        <w:pStyle w:val="Odstavecseseznamem"/>
        <w:widowControl w:val="0"/>
        <w:numPr>
          <w:ilvl w:val="0"/>
          <w:numId w:val="650"/>
        </w:numPr>
        <w:autoSpaceDE w:val="0"/>
        <w:autoSpaceDN w:val="0"/>
        <w:adjustRightInd w:val="0"/>
        <w:spacing w:after="120" w:line="240" w:lineRule="auto"/>
        <w:rPr>
          <w:rFonts w:ascii="Times New Roman" w:hAnsi="Times New Roman" w:cs="Times New Roman"/>
          <w:sz w:val="24"/>
          <w:szCs w:val="24"/>
        </w:rPr>
      </w:pPr>
      <w:r w:rsidRPr="005D41C9">
        <w:rPr>
          <w:rFonts w:ascii="Times New Roman" w:hAnsi="Times New Roman" w:cs="Times New Roman"/>
          <w:sz w:val="24"/>
          <w:szCs w:val="24"/>
        </w:rPr>
        <w:t>-výtvarná výchova</w:t>
      </w:r>
    </w:p>
    <w:p w14:paraId="1EA29E63" w14:textId="77777777" w:rsidR="00DE4192" w:rsidRPr="005D41C9" w:rsidRDefault="00DE4192" w:rsidP="005D41C9">
      <w:pPr>
        <w:pStyle w:val="Odstavecseseznamem"/>
        <w:widowControl w:val="0"/>
        <w:numPr>
          <w:ilvl w:val="0"/>
          <w:numId w:val="650"/>
        </w:numPr>
        <w:autoSpaceDE w:val="0"/>
        <w:autoSpaceDN w:val="0"/>
        <w:adjustRightInd w:val="0"/>
        <w:spacing w:after="120" w:line="240" w:lineRule="auto"/>
        <w:rPr>
          <w:rFonts w:ascii="Times New Roman" w:hAnsi="Times New Roman" w:cs="Times New Roman"/>
          <w:sz w:val="24"/>
          <w:szCs w:val="24"/>
        </w:rPr>
      </w:pPr>
      <w:r w:rsidRPr="005D41C9">
        <w:rPr>
          <w:rFonts w:ascii="Times New Roman" w:hAnsi="Times New Roman" w:cs="Times New Roman"/>
          <w:sz w:val="24"/>
          <w:szCs w:val="24"/>
        </w:rPr>
        <w:t>-dramatická výchova</w:t>
      </w:r>
    </w:p>
    <w:p w14:paraId="5FA2FD73" w14:textId="77777777" w:rsidR="00DE4192" w:rsidRPr="005D41C9" w:rsidRDefault="00DE4192" w:rsidP="005D41C9">
      <w:pPr>
        <w:pStyle w:val="Odstavecseseznamem"/>
        <w:widowControl w:val="0"/>
        <w:numPr>
          <w:ilvl w:val="0"/>
          <w:numId w:val="650"/>
        </w:numPr>
        <w:autoSpaceDE w:val="0"/>
        <w:autoSpaceDN w:val="0"/>
        <w:adjustRightInd w:val="0"/>
        <w:spacing w:after="120" w:line="240" w:lineRule="auto"/>
        <w:rPr>
          <w:rFonts w:ascii="Times New Roman" w:hAnsi="Times New Roman" w:cs="Times New Roman"/>
          <w:sz w:val="24"/>
          <w:szCs w:val="24"/>
        </w:rPr>
      </w:pPr>
      <w:r w:rsidRPr="005D41C9">
        <w:rPr>
          <w:rFonts w:ascii="Times New Roman" w:hAnsi="Times New Roman" w:cs="Times New Roman"/>
          <w:sz w:val="24"/>
          <w:szCs w:val="24"/>
        </w:rPr>
        <w:t>-biologie a hygiena dítěte</w:t>
      </w:r>
    </w:p>
    <w:p w14:paraId="0E4DC6BA" w14:textId="37752A6B" w:rsidR="00DE4192" w:rsidRPr="005D41C9" w:rsidRDefault="00DE4192" w:rsidP="00DE4192">
      <w:pPr>
        <w:pStyle w:val="Odstavecseseznamem"/>
        <w:widowControl w:val="0"/>
        <w:numPr>
          <w:ilvl w:val="0"/>
          <w:numId w:val="650"/>
        </w:numPr>
        <w:autoSpaceDE w:val="0"/>
        <w:autoSpaceDN w:val="0"/>
        <w:adjustRightInd w:val="0"/>
        <w:spacing w:after="120" w:line="240" w:lineRule="auto"/>
        <w:rPr>
          <w:rFonts w:ascii="Times New Roman" w:hAnsi="Times New Roman" w:cs="Times New Roman"/>
          <w:sz w:val="24"/>
          <w:szCs w:val="24"/>
        </w:rPr>
      </w:pPr>
      <w:r w:rsidRPr="005D41C9">
        <w:rPr>
          <w:rFonts w:ascii="Times New Roman" w:hAnsi="Times New Roman" w:cs="Times New Roman"/>
          <w:sz w:val="24"/>
          <w:szCs w:val="24"/>
        </w:rPr>
        <w:t>-pedagogika</w:t>
      </w:r>
    </w:p>
    <w:p w14:paraId="58CD92F4" w14:textId="77777777" w:rsidR="00DE4192" w:rsidRPr="00DE4192" w:rsidRDefault="00DE4192" w:rsidP="00DE4192">
      <w:pPr>
        <w:widowControl w:val="0"/>
        <w:autoSpaceDE w:val="0"/>
        <w:autoSpaceDN w:val="0"/>
        <w:adjustRightInd w:val="0"/>
        <w:spacing w:after="120" w:line="240" w:lineRule="auto"/>
        <w:contextualSpacing/>
        <w:rPr>
          <w:rFonts w:ascii="Times New Roman" w:eastAsia="Times New Roman" w:hAnsi="Times New Roman" w:cs="Times New Roman"/>
          <w:b/>
          <w:bCs/>
          <w:sz w:val="24"/>
          <w:szCs w:val="24"/>
          <w:lang w:eastAsia="cs-CZ"/>
        </w:rPr>
      </w:pPr>
      <w:r w:rsidRPr="00DE4192">
        <w:rPr>
          <w:rFonts w:ascii="Times New Roman" w:eastAsia="Times New Roman" w:hAnsi="Times New Roman" w:cs="Times New Roman"/>
          <w:b/>
          <w:bCs/>
          <w:sz w:val="24"/>
          <w:szCs w:val="24"/>
          <w:lang w:eastAsia="cs-CZ"/>
        </w:rPr>
        <w:t>Hodnocení žáků</w:t>
      </w:r>
    </w:p>
    <w:p w14:paraId="3F25972A" w14:textId="77777777" w:rsidR="00DE4192" w:rsidRPr="00DE4192" w:rsidRDefault="00DE4192" w:rsidP="00DE4192">
      <w:pPr>
        <w:widowControl w:val="0"/>
        <w:autoSpaceDE w:val="0"/>
        <w:autoSpaceDN w:val="0"/>
        <w:adjustRightInd w:val="0"/>
        <w:spacing w:after="120" w:line="240" w:lineRule="auto"/>
        <w:contextualSpacing/>
        <w:rPr>
          <w:rFonts w:ascii="Times New Roman" w:eastAsia="Times New Roman" w:hAnsi="Times New Roman" w:cs="Times New Roman"/>
          <w:sz w:val="24"/>
          <w:szCs w:val="24"/>
          <w:lang w:eastAsia="cs-CZ"/>
        </w:rPr>
      </w:pPr>
      <w:r w:rsidRPr="00DE4192">
        <w:rPr>
          <w:rFonts w:ascii="Times New Roman" w:eastAsia="Times New Roman" w:hAnsi="Times New Roman" w:cs="Times New Roman"/>
          <w:sz w:val="24"/>
          <w:szCs w:val="24"/>
          <w:lang w:eastAsia="cs-CZ"/>
        </w:rPr>
        <w:t>Hodnotí se:</w:t>
      </w:r>
    </w:p>
    <w:p w14:paraId="2025014C" w14:textId="64938313" w:rsidR="00DE4192" w:rsidRPr="005D41C9" w:rsidRDefault="00DE4192" w:rsidP="005D41C9">
      <w:pPr>
        <w:pStyle w:val="Odstavecseseznamem"/>
        <w:widowControl w:val="0"/>
        <w:numPr>
          <w:ilvl w:val="0"/>
          <w:numId w:val="651"/>
        </w:numPr>
        <w:autoSpaceDE w:val="0"/>
        <w:autoSpaceDN w:val="0"/>
        <w:adjustRightInd w:val="0"/>
        <w:spacing w:after="120" w:line="240" w:lineRule="auto"/>
        <w:rPr>
          <w:rFonts w:ascii="Times New Roman" w:hAnsi="Times New Roman" w:cs="Times New Roman"/>
          <w:sz w:val="24"/>
          <w:szCs w:val="24"/>
        </w:rPr>
      </w:pPr>
      <w:r w:rsidRPr="005D41C9">
        <w:rPr>
          <w:rFonts w:ascii="Times New Roman" w:hAnsi="Times New Roman" w:cs="Times New Roman"/>
          <w:sz w:val="24"/>
          <w:szCs w:val="24"/>
        </w:rPr>
        <w:t>aktivita a přístup žáka k předmětu</w:t>
      </w:r>
    </w:p>
    <w:p w14:paraId="46AF8EAF" w14:textId="74C65385" w:rsidR="005D41C9" w:rsidRDefault="00DE4192" w:rsidP="005D41C9">
      <w:pPr>
        <w:pStyle w:val="Odstavecseseznamem"/>
        <w:widowControl w:val="0"/>
        <w:numPr>
          <w:ilvl w:val="0"/>
          <w:numId w:val="651"/>
        </w:numPr>
        <w:autoSpaceDE w:val="0"/>
        <w:autoSpaceDN w:val="0"/>
        <w:adjustRightInd w:val="0"/>
        <w:spacing w:after="120" w:line="240" w:lineRule="auto"/>
        <w:rPr>
          <w:rFonts w:ascii="Times New Roman" w:hAnsi="Times New Roman" w:cs="Times New Roman"/>
          <w:sz w:val="24"/>
          <w:szCs w:val="24"/>
        </w:rPr>
      </w:pPr>
      <w:r w:rsidRPr="005D41C9">
        <w:rPr>
          <w:rFonts w:ascii="Times New Roman" w:hAnsi="Times New Roman" w:cs="Times New Roman"/>
          <w:sz w:val="24"/>
          <w:szCs w:val="24"/>
        </w:rPr>
        <w:t>-pěvecké dovednosti , případné instrumentální doprovody k</w:t>
      </w:r>
      <w:r w:rsidR="005D41C9">
        <w:rPr>
          <w:rFonts w:ascii="Times New Roman" w:hAnsi="Times New Roman" w:cs="Times New Roman"/>
          <w:sz w:val="24"/>
          <w:szCs w:val="24"/>
        </w:rPr>
        <w:t> </w:t>
      </w:r>
      <w:r w:rsidRPr="005D41C9">
        <w:rPr>
          <w:rFonts w:ascii="Times New Roman" w:hAnsi="Times New Roman" w:cs="Times New Roman"/>
          <w:sz w:val="24"/>
          <w:szCs w:val="24"/>
        </w:rPr>
        <w:t>písním</w:t>
      </w:r>
    </w:p>
    <w:p w14:paraId="22602F19" w14:textId="77777777" w:rsidR="005D41C9" w:rsidRDefault="005D41C9">
      <w:pPr>
        <w:rPr>
          <w:rFonts w:ascii="Times New Roman" w:eastAsia="Times New Roman" w:hAnsi="Times New Roman" w:cs="Times New Roman"/>
          <w:sz w:val="24"/>
          <w:szCs w:val="24"/>
          <w:lang w:eastAsia="cs-CZ"/>
        </w:rPr>
      </w:pPr>
      <w:r>
        <w:rPr>
          <w:rFonts w:ascii="Times New Roman" w:hAnsi="Times New Roman" w:cs="Times New Roman"/>
          <w:sz w:val="24"/>
          <w:szCs w:val="24"/>
        </w:rPr>
        <w:br w:type="page"/>
      </w:r>
    </w:p>
    <w:p w14:paraId="6914F6C8" w14:textId="72449058" w:rsidR="00DE4192" w:rsidRPr="00DE4192" w:rsidRDefault="00DE4192" w:rsidP="00DE4192">
      <w:pPr>
        <w:spacing w:after="120" w:line="240" w:lineRule="auto"/>
        <w:contextualSpacing/>
        <w:rPr>
          <w:rFonts w:ascii="Times New Roman" w:eastAsia="Times New Roman" w:hAnsi="Times New Roman" w:cs="Times New Roman"/>
          <w:i/>
          <w:sz w:val="24"/>
          <w:szCs w:val="24"/>
          <w:lang w:eastAsia="cs-CZ"/>
        </w:rPr>
      </w:pPr>
      <w:r w:rsidRPr="00DE4192">
        <w:rPr>
          <w:rFonts w:ascii="Times New Roman" w:eastAsia="Times New Roman" w:hAnsi="Times New Roman" w:cs="Times New Roman"/>
          <w:b/>
          <w:sz w:val="24"/>
          <w:szCs w:val="24"/>
          <w:lang w:eastAsia="cs-CZ"/>
        </w:rPr>
        <w:lastRenderedPageBreak/>
        <w:t xml:space="preserve">Realizace odborných kompetencí   </w:t>
      </w:r>
    </w:p>
    <w:tbl>
      <w:tblPr>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503"/>
        <w:gridCol w:w="3969"/>
        <w:gridCol w:w="1134"/>
      </w:tblGrid>
      <w:tr w:rsidR="00DE4192" w:rsidRPr="00DE4192" w14:paraId="63342446" w14:textId="77777777" w:rsidTr="005D41C9">
        <w:trPr>
          <w:trHeight w:val="550"/>
        </w:trPr>
        <w:tc>
          <w:tcPr>
            <w:tcW w:w="4503" w:type="dxa"/>
          </w:tcPr>
          <w:p w14:paraId="5A7183DC" w14:textId="0CA068D1" w:rsidR="00DE4192" w:rsidRPr="00DE4192" w:rsidRDefault="00DE4192" w:rsidP="005D41C9">
            <w:pPr>
              <w:spacing w:after="120" w:line="240" w:lineRule="auto"/>
              <w:contextualSpacing/>
              <w:jc w:val="center"/>
              <w:rPr>
                <w:rFonts w:ascii="Times New Roman" w:eastAsia="Times New Roman" w:hAnsi="Times New Roman" w:cs="Times New Roman"/>
                <w:b/>
                <w:sz w:val="24"/>
                <w:szCs w:val="24"/>
                <w:lang w:eastAsia="cs-CZ"/>
              </w:rPr>
            </w:pPr>
            <w:r w:rsidRPr="00DE4192">
              <w:rPr>
                <w:rFonts w:ascii="Times New Roman" w:eastAsia="Times New Roman" w:hAnsi="Times New Roman" w:cs="Times New Roman"/>
                <w:b/>
                <w:sz w:val="24"/>
                <w:szCs w:val="24"/>
                <w:lang w:eastAsia="cs-CZ"/>
              </w:rPr>
              <w:t>Výsledky vzdělávání a</w:t>
            </w:r>
            <w:r w:rsidR="005D41C9">
              <w:rPr>
                <w:rFonts w:ascii="Times New Roman" w:eastAsia="Times New Roman" w:hAnsi="Times New Roman" w:cs="Times New Roman"/>
                <w:b/>
                <w:sz w:val="24"/>
                <w:szCs w:val="24"/>
                <w:lang w:eastAsia="cs-CZ"/>
              </w:rPr>
              <w:t xml:space="preserve"> </w:t>
            </w:r>
            <w:r w:rsidRPr="00DE4192">
              <w:rPr>
                <w:rFonts w:ascii="Times New Roman" w:eastAsia="Times New Roman" w:hAnsi="Times New Roman" w:cs="Times New Roman"/>
                <w:b/>
                <w:sz w:val="24"/>
                <w:szCs w:val="24"/>
                <w:lang w:eastAsia="cs-CZ"/>
              </w:rPr>
              <w:t>odborné kompetence</w:t>
            </w:r>
          </w:p>
        </w:tc>
        <w:tc>
          <w:tcPr>
            <w:tcW w:w="3969" w:type="dxa"/>
          </w:tcPr>
          <w:p w14:paraId="4FDC6A8F" w14:textId="77777777" w:rsidR="00DE4192" w:rsidRPr="00DE4192" w:rsidRDefault="00DE4192" w:rsidP="00DE4192">
            <w:pPr>
              <w:spacing w:after="120" w:line="240" w:lineRule="auto"/>
              <w:contextualSpacing/>
              <w:jc w:val="center"/>
              <w:rPr>
                <w:rFonts w:ascii="Times New Roman" w:eastAsia="Times New Roman" w:hAnsi="Times New Roman" w:cs="Times New Roman"/>
                <w:b/>
                <w:sz w:val="24"/>
                <w:szCs w:val="24"/>
                <w:lang w:eastAsia="cs-CZ"/>
              </w:rPr>
            </w:pPr>
            <w:r w:rsidRPr="00DE4192">
              <w:rPr>
                <w:rFonts w:ascii="Times New Roman" w:eastAsia="Times New Roman" w:hAnsi="Times New Roman" w:cs="Times New Roman"/>
                <w:b/>
                <w:sz w:val="24"/>
                <w:szCs w:val="24"/>
                <w:lang w:eastAsia="cs-CZ"/>
              </w:rPr>
              <w:t>Tematické celky</w:t>
            </w:r>
          </w:p>
        </w:tc>
        <w:tc>
          <w:tcPr>
            <w:tcW w:w="1134" w:type="dxa"/>
          </w:tcPr>
          <w:p w14:paraId="55F0CF68" w14:textId="77777777" w:rsidR="00DE4192" w:rsidRPr="00DE4192" w:rsidRDefault="00DE4192" w:rsidP="00DE4192">
            <w:pPr>
              <w:spacing w:after="120" w:line="240" w:lineRule="auto"/>
              <w:contextualSpacing/>
              <w:jc w:val="center"/>
              <w:rPr>
                <w:rFonts w:ascii="Times New Roman" w:eastAsia="Times New Roman" w:hAnsi="Times New Roman" w:cs="Times New Roman"/>
                <w:b/>
                <w:sz w:val="24"/>
                <w:szCs w:val="24"/>
                <w:lang w:eastAsia="cs-CZ"/>
              </w:rPr>
            </w:pPr>
            <w:r w:rsidRPr="00DE4192">
              <w:rPr>
                <w:rFonts w:ascii="Times New Roman" w:eastAsia="Times New Roman" w:hAnsi="Times New Roman" w:cs="Times New Roman"/>
                <w:b/>
                <w:sz w:val="24"/>
                <w:szCs w:val="24"/>
                <w:lang w:eastAsia="cs-CZ"/>
              </w:rPr>
              <w:t xml:space="preserve">Počet </w:t>
            </w:r>
          </w:p>
          <w:p w14:paraId="1251B25C" w14:textId="77777777" w:rsidR="00DE4192" w:rsidRPr="00DE4192" w:rsidRDefault="00DE4192" w:rsidP="00DE4192">
            <w:pPr>
              <w:spacing w:after="120" w:line="240" w:lineRule="auto"/>
              <w:contextualSpacing/>
              <w:jc w:val="center"/>
              <w:rPr>
                <w:rFonts w:ascii="Times New Roman" w:eastAsia="Times New Roman" w:hAnsi="Times New Roman" w:cs="Times New Roman"/>
                <w:b/>
                <w:sz w:val="24"/>
                <w:szCs w:val="24"/>
                <w:lang w:eastAsia="cs-CZ"/>
              </w:rPr>
            </w:pPr>
            <w:r w:rsidRPr="00DE4192">
              <w:rPr>
                <w:rFonts w:ascii="Times New Roman" w:eastAsia="Times New Roman" w:hAnsi="Times New Roman" w:cs="Times New Roman"/>
                <w:b/>
                <w:sz w:val="24"/>
                <w:szCs w:val="24"/>
                <w:lang w:eastAsia="cs-CZ"/>
              </w:rPr>
              <w:t>hodin</w:t>
            </w:r>
          </w:p>
        </w:tc>
      </w:tr>
      <w:tr w:rsidR="00DE4192" w:rsidRPr="00DE4192" w14:paraId="32AC9BE6" w14:textId="77777777" w:rsidTr="005D41C9">
        <w:trPr>
          <w:trHeight w:val="1950"/>
        </w:trPr>
        <w:tc>
          <w:tcPr>
            <w:tcW w:w="4503" w:type="dxa"/>
          </w:tcPr>
          <w:p w14:paraId="62607BC0" w14:textId="7F36EB7E" w:rsidR="00DE4192" w:rsidRPr="00DE4192" w:rsidRDefault="005D41C9" w:rsidP="00DE4192">
            <w:pPr>
              <w:spacing w:after="120" w:line="240" w:lineRule="auto"/>
              <w:contextualSpacing/>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Žák:</w:t>
            </w:r>
          </w:p>
          <w:p w14:paraId="718DBA35" w14:textId="04F4C382" w:rsidR="00DE4192" w:rsidRPr="005D41C9" w:rsidRDefault="00DE4192" w:rsidP="00637AE4">
            <w:pPr>
              <w:pStyle w:val="Odstavecseseznamem"/>
              <w:numPr>
                <w:ilvl w:val="0"/>
                <w:numId w:val="652"/>
              </w:numPr>
              <w:spacing w:after="120" w:line="240" w:lineRule="auto"/>
              <w:rPr>
                <w:rFonts w:ascii="Times New Roman" w:hAnsi="Times New Roman" w:cs="Times New Roman"/>
                <w:sz w:val="24"/>
                <w:szCs w:val="24"/>
              </w:rPr>
            </w:pPr>
            <w:r w:rsidRPr="005D41C9">
              <w:rPr>
                <w:rFonts w:ascii="Times New Roman" w:hAnsi="Times New Roman" w:cs="Times New Roman"/>
                <w:sz w:val="24"/>
                <w:szCs w:val="24"/>
              </w:rPr>
              <w:t>správně pěvecky</w:t>
            </w:r>
            <w:r w:rsidR="005D41C9" w:rsidRPr="005D41C9">
              <w:rPr>
                <w:rFonts w:ascii="Times New Roman" w:hAnsi="Times New Roman" w:cs="Times New Roman"/>
                <w:sz w:val="24"/>
                <w:szCs w:val="24"/>
              </w:rPr>
              <w:t xml:space="preserve"> </w:t>
            </w:r>
            <w:r w:rsidRPr="005D41C9">
              <w:rPr>
                <w:rFonts w:ascii="Times New Roman" w:hAnsi="Times New Roman" w:cs="Times New Roman"/>
                <w:sz w:val="24"/>
                <w:szCs w:val="24"/>
              </w:rPr>
              <w:t>dých</w:t>
            </w:r>
            <w:r w:rsidR="005D41C9" w:rsidRPr="005D41C9">
              <w:rPr>
                <w:rFonts w:ascii="Times New Roman" w:hAnsi="Times New Roman" w:cs="Times New Roman"/>
                <w:sz w:val="24"/>
                <w:szCs w:val="24"/>
              </w:rPr>
              <w:t>á</w:t>
            </w:r>
            <w:r w:rsidRPr="005D41C9">
              <w:rPr>
                <w:rFonts w:ascii="Times New Roman" w:hAnsi="Times New Roman" w:cs="Times New Roman"/>
                <w:sz w:val="24"/>
                <w:szCs w:val="24"/>
              </w:rPr>
              <w:t>, po</w:t>
            </w:r>
            <w:r w:rsidR="005D41C9" w:rsidRPr="005D41C9">
              <w:rPr>
                <w:rFonts w:ascii="Times New Roman" w:hAnsi="Times New Roman" w:cs="Times New Roman"/>
                <w:sz w:val="24"/>
                <w:szCs w:val="24"/>
              </w:rPr>
              <w:t>u</w:t>
            </w:r>
            <w:r w:rsidRPr="005D41C9">
              <w:rPr>
                <w:rFonts w:ascii="Times New Roman" w:hAnsi="Times New Roman" w:cs="Times New Roman"/>
                <w:sz w:val="24"/>
                <w:szCs w:val="24"/>
              </w:rPr>
              <w:t>žív</w:t>
            </w:r>
            <w:r w:rsidR="005D41C9" w:rsidRPr="005D41C9">
              <w:rPr>
                <w:rFonts w:ascii="Times New Roman" w:hAnsi="Times New Roman" w:cs="Times New Roman"/>
                <w:sz w:val="24"/>
                <w:szCs w:val="24"/>
              </w:rPr>
              <w:t>á</w:t>
            </w:r>
            <w:r w:rsidRPr="005D41C9">
              <w:rPr>
                <w:rFonts w:ascii="Times New Roman" w:hAnsi="Times New Roman" w:cs="Times New Roman"/>
                <w:sz w:val="24"/>
                <w:szCs w:val="24"/>
              </w:rPr>
              <w:t xml:space="preserve"> brániční dýchání, prac</w:t>
            </w:r>
            <w:r w:rsidR="005D41C9" w:rsidRPr="005D41C9">
              <w:rPr>
                <w:rFonts w:ascii="Times New Roman" w:hAnsi="Times New Roman" w:cs="Times New Roman"/>
                <w:sz w:val="24"/>
                <w:szCs w:val="24"/>
              </w:rPr>
              <w:t>uje</w:t>
            </w:r>
            <w:r w:rsidRPr="005D41C9">
              <w:rPr>
                <w:rFonts w:ascii="Times New Roman" w:hAnsi="Times New Roman" w:cs="Times New Roman"/>
                <w:sz w:val="24"/>
                <w:szCs w:val="24"/>
              </w:rPr>
              <w:t xml:space="preserve"> s</w:t>
            </w:r>
            <w:r w:rsidR="005D41C9" w:rsidRPr="005D41C9">
              <w:rPr>
                <w:rFonts w:ascii="Times New Roman" w:hAnsi="Times New Roman" w:cs="Times New Roman"/>
                <w:sz w:val="24"/>
                <w:szCs w:val="24"/>
              </w:rPr>
              <w:t xml:space="preserve"> </w:t>
            </w:r>
            <w:r w:rsidRPr="005D41C9">
              <w:rPr>
                <w:rFonts w:ascii="Times New Roman" w:hAnsi="Times New Roman" w:cs="Times New Roman"/>
                <w:sz w:val="24"/>
                <w:szCs w:val="24"/>
              </w:rPr>
              <w:t>bránicí při staccatu</w:t>
            </w:r>
          </w:p>
          <w:p w14:paraId="1B13B41E" w14:textId="054B7370" w:rsidR="00DE4192" w:rsidRPr="005D41C9" w:rsidRDefault="00DE4192" w:rsidP="007F330D">
            <w:pPr>
              <w:pStyle w:val="Odstavecseseznamem"/>
              <w:numPr>
                <w:ilvl w:val="0"/>
                <w:numId w:val="652"/>
              </w:numPr>
              <w:spacing w:after="120" w:line="240" w:lineRule="auto"/>
              <w:rPr>
                <w:rFonts w:ascii="Times New Roman" w:hAnsi="Times New Roman" w:cs="Times New Roman"/>
                <w:sz w:val="24"/>
                <w:szCs w:val="24"/>
              </w:rPr>
            </w:pPr>
            <w:r w:rsidRPr="005D41C9">
              <w:rPr>
                <w:rFonts w:ascii="Times New Roman" w:hAnsi="Times New Roman" w:cs="Times New Roman"/>
                <w:sz w:val="24"/>
                <w:szCs w:val="24"/>
              </w:rPr>
              <w:t>odhadn</w:t>
            </w:r>
            <w:r w:rsidR="005D41C9" w:rsidRPr="005D41C9">
              <w:rPr>
                <w:rFonts w:ascii="Times New Roman" w:hAnsi="Times New Roman" w:cs="Times New Roman"/>
                <w:sz w:val="24"/>
                <w:szCs w:val="24"/>
              </w:rPr>
              <w:t>e</w:t>
            </w:r>
            <w:r w:rsidRPr="005D41C9">
              <w:rPr>
                <w:rFonts w:ascii="Times New Roman" w:hAnsi="Times New Roman" w:cs="Times New Roman"/>
                <w:sz w:val="24"/>
                <w:szCs w:val="24"/>
              </w:rPr>
              <w:t xml:space="preserve"> délku a sílu dechu při různé dynamice</w:t>
            </w:r>
          </w:p>
          <w:p w14:paraId="5E0B0F2F" w14:textId="77777777" w:rsidR="005D41C9" w:rsidRDefault="00DE4192" w:rsidP="00EC1929">
            <w:pPr>
              <w:pStyle w:val="Odstavecseseznamem"/>
              <w:numPr>
                <w:ilvl w:val="0"/>
                <w:numId w:val="652"/>
              </w:numPr>
              <w:spacing w:after="120" w:line="240" w:lineRule="auto"/>
              <w:rPr>
                <w:rFonts w:ascii="Times New Roman" w:hAnsi="Times New Roman" w:cs="Times New Roman"/>
                <w:sz w:val="24"/>
                <w:szCs w:val="24"/>
              </w:rPr>
            </w:pPr>
            <w:r w:rsidRPr="005D41C9">
              <w:rPr>
                <w:rFonts w:ascii="Times New Roman" w:hAnsi="Times New Roman" w:cs="Times New Roman"/>
                <w:sz w:val="24"/>
                <w:szCs w:val="24"/>
              </w:rPr>
              <w:t>dle svých možností a dovedností srovn</w:t>
            </w:r>
            <w:r w:rsidR="005D41C9" w:rsidRPr="005D41C9">
              <w:rPr>
                <w:rFonts w:ascii="Times New Roman" w:hAnsi="Times New Roman" w:cs="Times New Roman"/>
                <w:sz w:val="24"/>
                <w:szCs w:val="24"/>
              </w:rPr>
              <w:t>á</w:t>
            </w:r>
            <w:r w:rsidRPr="005D41C9">
              <w:rPr>
                <w:rFonts w:ascii="Times New Roman" w:hAnsi="Times New Roman" w:cs="Times New Roman"/>
                <w:sz w:val="24"/>
                <w:szCs w:val="24"/>
              </w:rPr>
              <w:t xml:space="preserve"> oba hlasové rejstříky do</w:t>
            </w:r>
            <w:r w:rsidR="005D41C9" w:rsidRPr="005D41C9">
              <w:rPr>
                <w:rFonts w:ascii="Times New Roman" w:hAnsi="Times New Roman" w:cs="Times New Roman"/>
                <w:sz w:val="24"/>
                <w:szCs w:val="24"/>
              </w:rPr>
              <w:t> </w:t>
            </w:r>
            <w:r w:rsidRPr="005D41C9">
              <w:rPr>
                <w:rFonts w:ascii="Times New Roman" w:hAnsi="Times New Roman" w:cs="Times New Roman"/>
                <w:sz w:val="24"/>
                <w:szCs w:val="24"/>
              </w:rPr>
              <w:t xml:space="preserve">stejné zvukové úrovně </w:t>
            </w:r>
          </w:p>
          <w:p w14:paraId="457CC04C" w14:textId="2DB39833" w:rsidR="00DE4192" w:rsidRDefault="00DE4192" w:rsidP="00B577D9">
            <w:pPr>
              <w:pStyle w:val="Odstavecseseznamem"/>
              <w:numPr>
                <w:ilvl w:val="0"/>
                <w:numId w:val="652"/>
              </w:numPr>
              <w:spacing w:after="120" w:line="240" w:lineRule="auto"/>
              <w:rPr>
                <w:rFonts w:ascii="Times New Roman" w:hAnsi="Times New Roman" w:cs="Times New Roman"/>
                <w:sz w:val="24"/>
                <w:szCs w:val="24"/>
              </w:rPr>
            </w:pPr>
            <w:r w:rsidRPr="005D41C9">
              <w:rPr>
                <w:rFonts w:ascii="Times New Roman" w:hAnsi="Times New Roman" w:cs="Times New Roman"/>
                <w:sz w:val="24"/>
                <w:szCs w:val="24"/>
              </w:rPr>
              <w:t>použív</w:t>
            </w:r>
            <w:r w:rsidR="005D41C9" w:rsidRPr="005D41C9">
              <w:rPr>
                <w:rFonts w:ascii="Times New Roman" w:hAnsi="Times New Roman" w:cs="Times New Roman"/>
                <w:sz w:val="24"/>
                <w:szCs w:val="24"/>
              </w:rPr>
              <w:t>á</w:t>
            </w:r>
            <w:r w:rsidRPr="005D41C9">
              <w:rPr>
                <w:rFonts w:ascii="Times New Roman" w:hAnsi="Times New Roman" w:cs="Times New Roman"/>
                <w:sz w:val="24"/>
                <w:szCs w:val="24"/>
              </w:rPr>
              <w:t xml:space="preserve"> různé formy pěveckých technik </w:t>
            </w:r>
          </w:p>
          <w:p w14:paraId="5DE9F787" w14:textId="0A012653" w:rsidR="00DE4192" w:rsidRPr="005D41C9" w:rsidRDefault="00DE4192" w:rsidP="005D41C9">
            <w:pPr>
              <w:pStyle w:val="Odstavecseseznamem"/>
              <w:numPr>
                <w:ilvl w:val="0"/>
                <w:numId w:val="652"/>
              </w:numPr>
              <w:spacing w:after="120" w:line="240" w:lineRule="auto"/>
              <w:rPr>
                <w:rFonts w:ascii="Times New Roman" w:hAnsi="Times New Roman" w:cs="Times New Roman"/>
                <w:sz w:val="24"/>
                <w:szCs w:val="24"/>
              </w:rPr>
            </w:pPr>
            <w:r w:rsidRPr="005D41C9">
              <w:rPr>
                <w:rFonts w:ascii="Times New Roman" w:hAnsi="Times New Roman" w:cs="Times New Roman"/>
                <w:sz w:val="24"/>
                <w:szCs w:val="24"/>
              </w:rPr>
              <w:t>inton</w:t>
            </w:r>
            <w:r w:rsidR="005D41C9">
              <w:rPr>
                <w:rFonts w:ascii="Times New Roman" w:hAnsi="Times New Roman" w:cs="Times New Roman"/>
                <w:sz w:val="24"/>
                <w:szCs w:val="24"/>
              </w:rPr>
              <w:t>uje</w:t>
            </w:r>
            <w:r w:rsidRPr="005D41C9">
              <w:rPr>
                <w:rFonts w:ascii="Times New Roman" w:hAnsi="Times New Roman" w:cs="Times New Roman"/>
                <w:sz w:val="24"/>
                <w:szCs w:val="24"/>
              </w:rPr>
              <w:t xml:space="preserve"> základní intervaly </w:t>
            </w:r>
          </w:p>
        </w:tc>
        <w:tc>
          <w:tcPr>
            <w:tcW w:w="3969" w:type="dxa"/>
          </w:tcPr>
          <w:p w14:paraId="73C9E0AA" w14:textId="6927FC57" w:rsidR="00DE4192" w:rsidRPr="00DE4192" w:rsidRDefault="00DE4192" w:rsidP="00DE4192">
            <w:pPr>
              <w:spacing w:after="120" w:line="240" w:lineRule="auto"/>
              <w:contextualSpacing/>
              <w:rPr>
                <w:rFonts w:ascii="Times New Roman" w:eastAsia="Times New Roman" w:hAnsi="Times New Roman" w:cs="Times New Roman"/>
                <w:b/>
                <w:bCs/>
                <w:sz w:val="24"/>
                <w:szCs w:val="24"/>
                <w:lang w:eastAsia="cs-CZ"/>
              </w:rPr>
            </w:pPr>
            <w:r w:rsidRPr="00DE4192">
              <w:rPr>
                <w:rFonts w:ascii="Times New Roman" w:eastAsia="Times New Roman" w:hAnsi="Times New Roman" w:cs="Times New Roman"/>
                <w:b/>
                <w:bCs/>
                <w:sz w:val="24"/>
                <w:szCs w:val="24"/>
                <w:lang w:eastAsia="cs-CZ"/>
              </w:rPr>
              <w:t>1. Pěvecká technika</w:t>
            </w:r>
          </w:p>
          <w:p w14:paraId="21443AA5" w14:textId="3F52B536" w:rsidR="00DE4192" w:rsidRPr="005D41C9" w:rsidRDefault="00DE4192" w:rsidP="00912A5B">
            <w:pPr>
              <w:pStyle w:val="Odstavecseseznamem"/>
              <w:numPr>
                <w:ilvl w:val="0"/>
                <w:numId w:val="653"/>
              </w:numPr>
              <w:spacing w:after="120" w:line="240" w:lineRule="auto"/>
              <w:rPr>
                <w:rFonts w:ascii="Times New Roman" w:hAnsi="Times New Roman" w:cs="Times New Roman"/>
                <w:sz w:val="24"/>
                <w:szCs w:val="24"/>
              </w:rPr>
            </w:pPr>
            <w:r w:rsidRPr="005D41C9">
              <w:rPr>
                <w:rFonts w:ascii="Times New Roman" w:hAnsi="Times New Roman" w:cs="Times New Roman"/>
                <w:sz w:val="24"/>
                <w:szCs w:val="24"/>
              </w:rPr>
              <w:t>dechová a hlasová cvičení se</w:t>
            </w:r>
            <w:r w:rsidR="005D41C9" w:rsidRPr="005D41C9">
              <w:rPr>
                <w:rFonts w:ascii="Times New Roman" w:hAnsi="Times New Roman" w:cs="Times New Roman"/>
                <w:sz w:val="24"/>
                <w:szCs w:val="24"/>
              </w:rPr>
              <w:t> </w:t>
            </w:r>
            <w:r w:rsidRPr="005D41C9">
              <w:rPr>
                <w:rFonts w:ascii="Times New Roman" w:hAnsi="Times New Roman" w:cs="Times New Roman"/>
                <w:sz w:val="24"/>
                <w:szCs w:val="24"/>
              </w:rPr>
              <w:t xml:space="preserve">zaměřením na bránici </w:t>
            </w:r>
          </w:p>
          <w:p w14:paraId="4B43C6A7" w14:textId="269F0B38" w:rsidR="00DE4192" w:rsidRPr="000B3000" w:rsidRDefault="00DE4192" w:rsidP="00102FB9">
            <w:pPr>
              <w:pStyle w:val="Odstavecseseznamem"/>
              <w:numPr>
                <w:ilvl w:val="0"/>
                <w:numId w:val="653"/>
              </w:numPr>
              <w:spacing w:after="120" w:line="240" w:lineRule="auto"/>
              <w:rPr>
                <w:rFonts w:ascii="Times New Roman" w:hAnsi="Times New Roman" w:cs="Times New Roman"/>
                <w:sz w:val="24"/>
                <w:szCs w:val="24"/>
              </w:rPr>
            </w:pPr>
            <w:r w:rsidRPr="000B3000">
              <w:rPr>
                <w:rFonts w:ascii="Times New Roman" w:hAnsi="Times New Roman" w:cs="Times New Roman"/>
                <w:sz w:val="24"/>
                <w:szCs w:val="24"/>
              </w:rPr>
              <w:t>intonační cvičení se</w:t>
            </w:r>
            <w:r w:rsidR="000B3000" w:rsidRPr="000B3000">
              <w:rPr>
                <w:rFonts w:ascii="Times New Roman" w:hAnsi="Times New Roman" w:cs="Times New Roman"/>
                <w:sz w:val="24"/>
                <w:szCs w:val="24"/>
              </w:rPr>
              <w:t> </w:t>
            </w:r>
            <w:r w:rsidRPr="000B3000">
              <w:rPr>
                <w:rFonts w:ascii="Times New Roman" w:hAnsi="Times New Roman" w:cs="Times New Roman"/>
                <w:sz w:val="24"/>
                <w:szCs w:val="24"/>
              </w:rPr>
              <w:t>zaměřením na srovnání rejstříků</w:t>
            </w:r>
          </w:p>
          <w:p w14:paraId="2BBF4A5F" w14:textId="3E7E3AB6" w:rsidR="00DE4192" w:rsidRPr="005D41C9" w:rsidRDefault="00DE4192" w:rsidP="000B3000">
            <w:pPr>
              <w:pStyle w:val="Odstavecseseznamem"/>
              <w:numPr>
                <w:ilvl w:val="0"/>
                <w:numId w:val="653"/>
              </w:numPr>
              <w:spacing w:after="120" w:line="240" w:lineRule="auto"/>
              <w:rPr>
                <w:rFonts w:ascii="Times New Roman" w:hAnsi="Times New Roman" w:cs="Times New Roman"/>
                <w:sz w:val="24"/>
                <w:szCs w:val="24"/>
              </w:rPr>
            </w:pPr>
            <w:r w:rsidRPr="005D41C9">
              <w:rPr>
                <w:rFonts w:ascii="Times New Roman" w:hAnsi="Times New Roman" w:cs="Times New Roman"/>
                <w:sz w:val="24"/>
                <w:szCs w:val="24"/>
              </w:rPr>
              <w:t>intonační cvičení tzv. nápěvkovou metodou</w:t>
            </w:r>
          </w:p>
        </w:tc>
        <w:tc>
          <w:tcPr>
            <w:tcW w:w="1134" w:type="dxa"/>
          </w:tcPr>
          <w:p w14:paraId="6494D894" w14:textId="77777777" w:rsidR="00DE4192" w:rsidRPr="00DE4192" w:rsidRDefault="00DE4192" w:rsidP="00DE4192">
            <w:pPr>
              <w:spacing w:after="120" w:line="240" w:lineRule="auto"/>
              <w:contextualSpacing/>
              <w:rPr>
                <w:rFonts w:ascii="Times New Roman" w:eastAsia="Times New Roman" w:hAnsi="Times New Roman" w:cs="Times New Roman"/>
                <w:sz w:val="24"/>
                <w:szCs w:val="24"/>
                <w:lang w:eastAsia="cs-CZ"/>
              </w:rPr>
            </w:pPr>
            <w:r w:rsidRPr="00DE4192">
              <w:rPr>
                <w:rFonts w:ascii="Times New Roman" w:eastAsia="Times New Roman" w:hAnsi="Times New Roman" w:cs="Times New Roman"/>
                <w:sz w:val="24"/>
                <w:szCs w:val="24"/>
                <w:lang w:eastAsia="cs-CZ"/>
              </w:rPr>
              <w:t>15</w:t>
            </w:r>
          </w:p>
          <w:p w14:paraId="3D459D34" w14:textId="77777777" w:rsidR="00DE4192" w:rsidRPr="00DE4192" w:rsidRDefault="00DE4192" w:rsidP="00DE4192">
            <w:pPr>
              <w:spacing w:after="120" w:line="240" w:lineRule="auto"/>
              <w:contextualSpacing/>
              <w:rPr>
                <w:rFonts w:ascii="Times New Roman" w:eastAsia="Times New Roman" w:hAnsi="Times New Roman" w:cs="Times New Roman"/>
                <w:sz w:val="24"/>
                <w:szCs w:val="24"/>
                <w:lang w:eastAsia="cs-CZ"/>
              </w:rPr>
            </w:pPr>
          </w:p>
        </w:tc>
      </w:tr>
      <w:tr w:rsidR="00DE4192" w:rsidRPr="00DE4192" w14:paraId="15DF9B71" w14:textId="77777777" w:rsidTr="005D41C9">
        <w:trPr>
          <w:trHeight w:val="1110"/>
        </w:trPr>
        <w:tc>
          <w:tcPr>
            <w:tcW w:w="4503" w:type="dxa"/>
          </w:tcPr>
          <w:p w14:paraId="22E58F63" w14:textId="3AA667F8" w:rsidR="00DE4192" w:rsidRPr="00DE4192" w:rsidRDefault="000B3000" w:rsidP="00DE4192">
            <w:pPr>
              <w:spacing w:after="120" w:line="240" w:lineRule="auto"/>
              <w:contextualSpacing/>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Žák:</w:t>
            </w:r>
          </w:p>
          <w:p w14:paraId="1F7527FF" w14:textId="0C8F5A7A" w:rsidR="00DE4192" w:rsidRPr="000B3000" w:rsidRDefault="00DE4192" w:rsidP="009B26BE">
            <w:pPr>
              <w:pStyle w:val="Odstavecseseznamem"/>
              <w:numPr>
                <w:ilvl w:val="0"/>
                <w:numId w:val="654"/>
              </w:numPr>
              <w:spacing w:after="120" w:line="240" w:lineRule="auto"/>
              <w:ind w:left="459"/>
              <w:rPr>
                <w:rFonts w:ascii="Times New Roman" w:hAnsi="Times New Roman" w:cs="Times New Roman"/>
                <w:sz w:val="24"/>
                <w:szCs w:val="24"/>
              </w:rPr>
            </w:pPr>
            <w:r w:rsidRPr="000B3000">
              <w:rPr>
                <w:rFonts w:ascii="Times New Roman" w:hAnsi="Times New Roman" w:cs="Times New Roman"/>
                <w:sz w:val="24"/>
                <w:szCs w:val="24"/>
              </w:rPr>
              <w:t>správně zpív</w:t>
            </w:r>
            <w:r w:rsidR="000B3000" w:rsidRPr="000B3000">
              <w:rPr>
                <w:rFonts w:ascii="Times New Roman" w:hAnsi="Times New Roman" w:cs="Times New Roman"/>
                <w:sz w:val="24"/>
                <w:szCs w:val="24"/>
              </w:rPr>
              <w:t>á</w:t>
            </w:r>
            <w:r w:rsidRPr="000B3000">
              <w:rPr>
                <w:rFonts w:ascii="Times New Roman" w:hAnsi="Times New Roman" w:cs="Times New Roman"/>
                <w:sz w:val="24"/>
                <w:szCs w:val="24"/>
              </w:rPr>
              <w:t xml:space="preserve"> svůj part</w:t>
            </w:r>
            <w:r w:rsidR="000B3000">
              <w:rPr>
                <w:rFonts w:ascii="Times New Roman" w:hAnsi="Times New Roman" w:cs="Times New Roman"/>
                <w:sz w:val="24"/>
                <w:szCs w:val="24"/>
              </w:rPr>
              <w:t xml:space="preserve"> </w:t>
            </w:r>
            <w:r w:rsidRPr="000B3000">
              <w:rPr>
                <w:rFonts w:ascii="Times New Roman" w:hAnsi="Times New Roman" w:cs="Times New Roman"/>
                <w:sz w:val="24"/>
                <w:szCs w:val="24"/>
              </w:rPr>
              <w:t>či hlas</w:t>
            </w:r>
          </w:p>
          <w:p w14:paraId="63DF2B25" w14:textId="3D3CFD6F" w:rsidR="00DE4192" w:rsidRPr="000B3000" w:rsidRDefault="00DE4192" w:rsidP="009B26BE">
            <w:pPr>
              <w:pStyle w:val="Odstavecseseznamem"/>
              <w:numPr>
                <w:ilvl w:val="0"/>
                <w:numId w:val="654"/>
              </w:numPr>
              <w:spacing w:after="120" w:line="240" w:lineRule="auto"/>
              <w:ind w:left="459"/>
              <w:rPr>
                <w:rFonts w:ascii="Times New Roman" w:hAnsi="Times New Roman" w:cs="Times New Roman"/>
                <w:sz w:val="24"/>
                <w:szCs w:val="24"/>
              </w:rPr>
            </w:pPr>
            <w:r w:rsidRPr="000B3000">
              <w:rPr>
                <w:rFonts w:ascii="Times New Roman" w:hAnsi="Times New Roman" w:cs="Times New Roman"/>
                <w:sz w:val="24"/>
                <w:szCs w:val="24"/>
              </w:rPr>
              <w:t>bezchybně rytmicky i melodicky</w:t>
            </w:r>
            <w:r w:rsidR="000B3000" w:rsidRPr="000B3000">
              <w:rPr>
                <w:rFonts w:ascii="Times New Roman" w:hAnsi="Times New Roman" w:cs="Times New Roman"/>
                <w:sz w:val="24"/>
                <w:szCs w:val="24"/>
              </w:rPr>
              <w:t xml:space="preserve"> </w:t>
            </w:r>
            <w:r w:rsidRPr="000B3000">
              <w:rPr>
                <w:rFonts w:ascii="Times New Roman" w:hAnsi="Times New Roman" w:cs="Times New Roman"/>
                <w:sz w:val="24"/>
                <w:szCs w:val="24"/>
              </w:rPr>
              <w:t>interpret</w:t>
            </w:r>
            <w:r w:rsidR="000B3000" w:rsidRPr="000B3000">
              <w:rPr>
                <w:rFonts w:ascii="Times New Roman" w:hAnsi="Times New Roman" w:cs="Times New Roman"/>
                <w:sz w:val="24"/>
                <w:szCs w:val="24"/>
              </w:rPr>
              <w:t>uje</w:t>
            </w:r>
            <w:r w:rsidRPr="000B3000">
              <w:rPr>
                <w:rFonts w:ascii="Times New Roman" w:hAnsi="Times New Roman" w:cs="Times New Roman"/>
                <w:sz w:val="24"/>
                <w:szCs w:val="24"/>
              </w:rPr>
              <w:t xml:space="preserve"> dané dílo v kontextu s</w:t>
            </w:r>
            <w:r w:rsidR="000B3000" w:rsidRPr="000B3000">
              <w:rPr>
                <w:rFonts w:ascii="Times New Roman" w:hAnsi="Times New Roman" w:cs="Times New Roman"/>
                <w:sz w:val="24"/>
                <w:szCs w:val="24"/>
              </w:rPr>
              <w:t> </w:t>
            </w:r>
            <w:r w:rsidRPr="000B3000">
              <w:rPr>
                <w:rFonts w:ascii="Times New Roman" w:hAnsi="Times New Roman" w:cs="Times New Roman"/>
                <w:sz w:val="24"/>
                <w:szCs w:val="24"/>
              </w:rPr>
              <w:t>historickou interpretací</w:t>
            </w:r>
          </w:p>
          <w:p w14:paraId="508206DE" w14:textId="3612D2B7" w:rsidR="00DE4192" w:rsidRPr="000B3000" w:rsidRDefault="00DE4192" w:rsidP="009B26BE">
            <w:pPr>
              <w:pStyle w:val="Odstavecseseznamem"/>
              <w:numPr>
                <w:ilvl w:val="0"/>
                <w:numId w:val="654"/>
              </w:numPr>
              <w:spacing w:after="120" w:line="240" w:lineRule="auto"/>
              <w:ind w:left="459"/>
              <w:rPr>
                <w:rFonts w:ascii="Times New Roman" w:hAnsi="Times New Roman" w:cs="Times New Roman"/>
                <w:sz w:val="24"/>
                <w:szCs w:val="24"/>
              </w:rPr>
            </w:pPr>
            <w:r w:rsidRPr="000B3000">
              <w:rPr>
                <w:rFonts w:ascii="Times New Roman" w:hAnsi="Times New Roman" w:cs="Times New Roman"/>
                <w:sz w:val="24"/>
                <w:szCs w:val="24"/>
              </w:rPr>
              <w:t>zpív</w:t>
            </w:r>
            <w:r w:rsidR="000B3000" w:rsidRPr="000B3000">
              <w:rPr>
                <w:rFonts w:ascii="Times New Roman" w:hAnsi="Times New Roman" w:cs="Times New Roman"/>
                <w:sz w:val="24"/>
                <w:szCs w:val="24"/>
              </w:rPr>
              <w:t>á</w:t>
            </w:r>
            <w:r w:rsidRPr="000B3000">
              <w:rPr>
                <w:rFonts w:ascii="Times New Roman" w:hAnsi="Times New Roman" w:cs="Times New Roman"/>
                <w:sz w:val="24"/>
                <w:szCs w:val="24"/>
              </w:rPr>
              <w:t xml:space="preserve"> v souladu a harmonii s</w:t>
            </w:r>
            <w:r w:rsidR="000B3000" w:rsidRPr="000B3000">
              <w:rPr>
                <w:rFonts w:ascii="Times New Roman" w:hAnsi="Times New Roman" w:cs="Times New Roman"/>
                <w:sz w:val="24"/>
                <w:szCs w:val="24"/>
              </w:rPr>
              <w:t> </w:t>
            </w:r>
            <w:r w:rsidRPr="000B3000">
              <w:rPr>
                <w:rFonts w:ascii="Times New Roman" w:hAnsi="Times New Roman" w:cs="Times New Roman"/>
                <w:sz w:val="24"/>
                <w:szCs w:val="24"/>
              </w:rPr>
              <w:t xml:space="preserve">ostatními hlasy </w:t>
            </w:r>
          </w:p>
          <w:p w14:paraId="53A57BFF" w14:textId="6DBF1CBD" w:rsidR="00DE4192" w:rsidRPr="000B3000" w:rsidRDefault="00DE4192" w:rsidP="009B26BE">
            <w:pPr>
              <w:pStyle w:val="Odstavecseseznamem"/>
              <w:numPr>
                <w:ilvl w:val="0"/>
                <w:numId w:val="654"/>
              </w:numPr>
              <w:spacing w:after="120" w:line="240" w:lineRule="auto"/>
              <w:ind w:left="459"/>
              <w:rPr>
                <w:rFonts w:ascii="Times New Roman" w:hAnsi="Times New Roman" w:cs="Times New Roman"/>
                <w:sz w:val="24"/>
                <w:szCs w:val="24"/>
              </w:rPr>
            </w:pPr>
            <w:r w:rsidRPr="000B3000">
              <w:rPr>
                <w:rFonts w:ascii="Times New Roman" w:hAnsi="Times New Roman" w:cs="Times New Roman"/>
                <w:sz w:val="24"/>
                <w:szCs w:val="24"/>
              </w:rPr>
              <w:t>rytmicky doprovod</w:t>
            </w:r>
            <w:r w:rsidR="000B3000" w:rsidRPr="000B3000">
              <w:rPr>
                <w:rFonts w:ascii="Times New Roman" w:hAnsi="Times New Roman" w:cs="Times New Roman"/>
                <w:sz w:val="24"/>
                <w:szCs w:val="24"/>
              </w:rPr>
              <w:t xml:space="preserve">í </w:t>
            </w:r>
            <w:r w:rsidRPr="000B3000">
              <w:rPr>
                <w:rFonts w:ascii="Times New Roman" w:hAnsi="Times New Roman" w:cs="Times New Roman"/>
                <w:sz w:val="24"/>
                <w:szCs w:val="24"/>
              </w:rPr>
              <w:t>skladbu na</w:t>
            </w:r>
            <w:r w:rsidR="000B3000" w:rsidRPr="000B3000">
              <w:rPr>
                <w:rFonts w:ascii="Times New Roman" w:hAnsi="Times New Roman" w:cs="Times New Roman"/>
                <w:sz w:val="24"/>
                <w:szCs w:val="24"/>
              </w:rPr>
              <w:t> </w:t>
            </w:r>
            <w:r w:rsidRPr="000B3000">
              <w:rPr>
                <w:rFonts w:ascii="Times New Roman" w:hAnsi="Times New Roman" w:cs="Times New Roman"/>
                <w:sz w:val="24"/>
                <w:szCs w:val="24"/>
              </w:rPr>
              <w:t>nástroje Orffova instrumentáře, popřípadě dle svých možností na</w:t>
            </w:r>
            <w:r w:rsidR="000B3000" w:rsidRPr="000B3000">
              <w:rPr>
                <w:rFonts w:ascii="Times New Roman" w:hAnsi="Times New Roman" w:cs="Times New Roman"/>
                <w:sz w:val="24"/>
                <w:szCs w:val="24"/>
              </w:rPr>
              <w:t> </w:t>
            </w:r>
            <w:r w:rsidRPr="000B3000">
              <w:rPr>
                <w:rFonts w:ascii="Times New Roman" w:hAnsi="Times New Roman" w:cs="Times New Roman"/>
                <w:sz w:val="24"/>
                <w:szCs w:val="24"/>
              </w:rPr>
              <w:t xml:space="preserve">jiný nástroj  </w:t>
            </w:r>
          </w:p>
          <w:p w14:paraId="318E7D0D" w14:textId="59394E09" w:rsidR="00DE4192" w:rsidRPr="000B3000" w:rsidRDefault="00DE4192" w:rsidP="009B26BE">
            <w:pPr>
              <w:pStyle w:val="Odstavecseseznamem"/>
              <w:numPr>
                <w:ilvl w:val="0"/>
                <w:numId w:val="654"/>
              </w:numPr>
              <w:spacing w:after="120" w:line="240" w:lineRule="auto"/>
              <w:ind w:left="459"/>
              <w:rPr>
                <w:rFonts w:ascii="Times New Roman" w:hAnsi="Times New Roman" w:cs="Times New Roman"/>
                <w:sz w:val="24"/>
                <w:szCs w:val="24"/>
              </w:rPr>
            </w:pPr>
            <w:r w:rsidRPr="000B3000">
              <w:rPr>
                <w:rFonts w:ascii="Times New Roman" w:hAnsi="Times New Roman" w:cs="Times New Roman"/>
                <w:sz w:val="24"/>
                <w:szCs w:val="24"/>
              </w:rPr>
              <w:t>skladbu</w:t>
            </w:r>
            <w:r w:rsidR="000B3000">
              <w:rPr>
                <w:rFonts w:ascii="Times New Roman" w:hAnsi="Times New Roman" w:cs="Times New Roman"/>
                <w:sz w:val="24"/>
                <w:szCs w:val="24"/>
              </w:rPr>
              <w:t xml:space="preserve"> </w:t>
            </w:r>
            <w:r w:rsidRPr="000B3000">
              <w:rPr>
                <w:rFonts w:ascii="Times New Roman" w:hAnsi="Times New Roman" w:cs="Times New Roman"/>
                <w:sz w:val="24"/>
                <w:szCs w:val="24"/>
              </w:rPr>
              <w:t>veřejně interpret</w:t>
            </w:r>
            <w:r w:rsidR="000B3000">
              <w:rPr>
                <w:rFonts w:ascii="Times New Roman" w:hAnsi="Times New Roman" w:cs="Times New Roman"/>
                <w:sz w:val="24"/>
                <w:szCs w:val="24"/>
              </w:rPr>
              <w:t>uje</w:t>
            </w:r>
            <w:r w:rsidRPr="000B3000">
              <w:rPr>
                <w:rFonts w:ascii="Times New Roman" w:hAnsi="Times New Roman" w:cs="Times New Roman"/>
                <w:sz w:val="24"/>
                <w:szCs w:val="24"/>
              </w:rPr>
              <w:t xml:space="preserve"> na</w:t>
            </w:r>
            <w:r w:rsidR="000B3000">
              <w:rPr>
                <w:rFonts w:ascii="Times New Roman" w:hAnsi="Times New Roman" w:cs="Times New Roman"/>
                <w:sz w:val="24"/>
                <w:szCs w:val="24"/>
              </w:rPr>
              <w:t> k</w:t>
            </w:r>
            <w:r w:rsidRPr="000B3000">
              <w:rPr>
                <w:rFonts w:ascii="Times New Roman" w:hAnsi="Times New Roman" w:cs="Times New Roman"/>
                <w:sz w:val="24"/>
                <w:szCs w:val="24"/>
              </w:rPr>
              <w:t>oncertech</w:t>
            </w:r>
          </w:p>
        </w:tc>
        <w:tc>
          <w:tcPr>
            <w:tcW w:w="3969" w:type="dxa"/>
          </w:tcPr>
          <w:p w14:paraId="7CD1AB10" w14:textId="77777777" w:rsidR="00DE4192" w:rsidRPr="00DE4192" w:rsidRDefault="00DE4192" w:rsidP="00DE4192">
            <w:pPr>
              <w:spacing w:after="120" w:line="240" w:lineRule="auto"/>
              <w:contextualSpacing/>
              <w:rPr>
                <w:rFonts w:ascii="Times New Roman" w:eastAsia="Times New Roman" w:hAnsi="Times New Roman" w:cs="Times New Roman"/>
                <w:b/>
                <w:sz w:val="24"/>
                <w:szCs w:val="24"/>
                <w:lang w:eastAsia="cs-CZ"/>
              </w:rPr>
            </w:pPr>
            <w:r w:rsidRPr="00DE4192">
              <w:rPr>
                <w:rFonts w:ascii="Times New Roman" w:eastAsia="Times New Roman" w:hAnsi="Times New Roman" w:cs="Times New Roman"/>
                <w:b/>
                <w:sz w:val="24"/>
                <w:szCs w:val="24"/>
                <w:lang w:eastAsia="cs-CZ"/>
              </w:rPr>
              <w:t>2. Praktický nácvik</w:t>
            </w:r>
          </w:p>
          <w:p w14:paraId="4728010D" w14:textId="6F12BF28" w:rsidR="00DE4192" w:rsidRPr="000B3000" w:rsidRDefault="00DE4192" w:rsidP="009B26BE">
            <w:pPr>
              <w:pStyle w:val="Odstavecseseznamem"/>
              <w:numPr>
                <w:ilvl w:val="0"/>
                <w:numId w:val="654"/>
              </w:numPr>
              <w:spacing w:after="120" w:line="240" w:lineRule="auto"/>
              <w:ind w:left="483"/>
              <w:rPr>
                <w:rFonts w:ascii="Times New Roman" w:hAnsi="Times New Roman" w:cs="Times New Roman"/>
                <w:sz w:val="24"/>
                <w:szCs w:val="24"/>
              </w:rPr>
            </w:pPr>
            <w:r w:rsidRPr="000B3000">
              <w:rPr>
                <w:rFonts w:ascii="Times New Roman" w:hAnsi="Times New Roman" w:cs="Times New Roman"/>
                <w:sz w:val="24"/>
                <w:szCs w:val="24"/>
              </w:rPr>
              <w:t>praktická ukázka – interpretace</w:t>
            </w:r>
            <w:r w:rsidR="000B3000">
              <w:rPr>
                <w:rFonts w:ascii="Times New Roman" w:hAnsi="Times New Roman" w:cs="Times New Roman"/>
                <w:sz w:val="24"/>
                <w:szCs w:val="24"/>
              </w:rPr>
              <w:t xml:space="preserve"> </w:t>
            </w:r>
            <w:r w:rsidRPr="000B3000">
              <w:rPr>
                <w:rFonts w:ascii="Times New Roman" w:hAnsi="Times New Roman" w:cs="Times New Roman"/>
                <w:sz w:val="24"/>
                <w:szCs w:val="24"/>
              </w:rPr>
              <w:t>pedagogem</w:t>
            </w:r>
          </w:p>
          <w:p w14:paraId="13883B6A" w14:textId="7A7D4122" w:rsidR="00DE4192" w:rsidRPr="000B3000" w:rsidRDefault="00DE4192" w:rsidP="009B26BE">
            <w:pPr>
              <w:pStyle w:val="Odstavecseseznamem"/>
              <w:numPr>
                <w:ilvl w:val="0"/>
                <w:numId w:val="655"/>
              </w:numPr>
              <w:spacing w:after="120" w:line="240" w:lineRule="auto"/>
              <w:ind w:left="483"/>
              <w:rPr>
                <w:rFonts w:ascii="Times New Roman" w:hAnsi="Times New Roman" w:cs="Times New Roman"/>
                <w:sz w:val="24"/>
                <w:szCs w:val="24"/>
              </w:rPr>
            </w:pPr>
            <w:r w:rsidRPr="000B3000">
              <w:rPr>
                <w:rFonts w:ascii="Times New Roman" w:hAnsi="Times New Roman" w:cs="Times New Roman"/>
                <w:sz w:val="24"/>
                <w:szCs w:val="24"/>
              </w:rPr>
              <w:t>nácvik skladby po jednotlivých</w:t>
            </w:r>
            <w:r w:rsidR="000B3000">
              <w:rPr>
                <w:rFonts w:ascii="Times New Roman" w:hAnsi="Times New Roman" w:cs="Times New Roman"/>
                <w:sz w:val="24"/>
                <w:szCs w:val="24"/>
              </w:rPr>
              <w:t xml:space="preserve"> </w:t>
            </w:r>
            <w:r w:rsidRPr="000B3000">
              <w:rPr>
                <w:rFonts w:ascii="Times New Roman" w:hAnsi="Times New Roman" w:cs="Times New Roman"/>
                <w:sz w:val="24"/>
                <w:szCs w:val="24"/>
              </w:rPr>
              <w:t>hlasech</w:t>
            </w:r>
          </w:p>
          <w:p w14:paraId="039A4C1C" w14:textId="592DA762" w:rsidR="00DE4192" w:rsidRPr="000B3000" w:rsidRDefault="00DE4192" w:rsidP="009B26BE">
            <w:pPr>
              <w:pStyle w:val="Odstavecseseznamem"/>
              <w:numPr>
                <w:ilvl w:val="0"/>
                <w:numId w:val="655"/>
              </w:numPr>
              <w:spacing w:after="120" w:line="240" w:lineRule="auto"/>
              <w:ind w:left="483"/>
              <w:rPr>
                <w:rFonts w:ascii="Times New Roman" w:hAnsi="Times New Roman" w:cs="Times New Roman"/>
                <w:sz w:val="24"/>
                <w:szCs w:val="24"/>
              </w:rPr>
            </w:pPr>
            <w:r w:rsidRPr="000B3000">
              <w:rPr>
                <w:rFonts w:ascii="Times New Roman" w:hAnsi="Times New Roman" w:cs="Times New Roman"/>
                <w:sz w:val="24"/>
                <w:szCs w:val="24"/>
              </w:rPr>
              <w:t>nácvik všech hlasů postupně dohromady</w:t>
            </w:r>
          </w:p>
          <w:p w14:paraId="4DF72F7B" w14:textId="28F1A402" w:rsidR="00DE4192" w:rsidRPr="000B3000" w:rsidRDefault="00DE4192" w:rsidP="009B26BE">
            <w:pPr>
              <w:pStyle w:val="Odstavecseseznamem"/>
              <w:numPr>
                <w:ilvl w:val="0"/>
                <w:numId w:val="655"/>
              </w:numPr>
              <w:spacing w:after="120" w:line="240" w:lineRule="auto"/>
              <w:ind w:left="483"/>
              <w:rPr>
                <w:rFonts w:ascii="Times New Roman" w:hAnsi="Times New Roman" w:cs="Times New Roman"/>
                <w:sz w:val="24"/>
                <w:szCs w:val="24"/>
              </w:rPr>
            </w:pPr>
            <w:r w:rsidRPr="000B3000">
              <w:rPr>
                <w:rFonts w:ascii="Times New Roman" w:hAnsi="Times New Roman" w:cs="Times New Roman"/>
                <w:sz w:val="24"/>
                <w:szCs w:val="24"/>
              </w:rPr>
              <w:t>nácvik skladby s</w:t>
            </w:r>
            <w:r w:rsidR="000B3000">
              <w:rPr>
                <w:rFonts w:ascii="Times New Roman" w:hAnsi="Times New Roman" w:cs="Times New Roman"/>
                <w:sz w:val="24"/>
                <w:szCs w:val="24"/>
              </w:rPr>
              <w:t> </w:t>
            </w:r>
            <w:r w:rsidRPr="000B3000">
              <w:rPr>
                <w:rFonts w:ascii="Times New Roman" w:hAnsi="Times New Roman" w:cs="Times New Roman"/>
                <w:sz w:val="24"/>
                <w:szCs w:val="24"/>
              </w:rPr>
              <w:t>případným</w:t>
            </w:r>
            <w:r w:rsidR="000B3000">
              <w:rPr>
                <w:rFonts w:ascii="Times New Roman" w:hAnsi="Times New Roman" w:cs="Times New Roman"/>
                <w:sz w:val="24"/>
                <w:szCs w:val="24"/>
              </w:rPr>
              <w:t xml:space="preserve"> </w:t>
            </w:r>
            <w:r w:rsidRPr="000B3000">
              <w:rPr>
                <w:rFonts w:ascii="Times New Roman" w:hAnsi="Times New Roman" w:cs="Times New Roman"/>
                <w:sz w:val="24"/>
                <w:szCs w:val="24"/>
              </w:rPr>
              <w:t>doprovodem či sólisty</w:t>
            </w:r>
          </w:p>
          <w:p w14:paraId="1AD16917" w14:textId="58C38325" w:rsidR="00DE4192" w:rsidRPr="000B3000" w:rsidRDefault="00DE4192" w:rsidP="009B26BE">
            <w:pPr>
              <w:pStyle w:val="Odstavecseseznamem"/>
              <w:numPr>
                <w:ilvl w:val="0"/>
                <w:numId w:val="655"/>
              </w:numPr>
              <w:spacing w:after="120" w:line="240" w:lineRule="auto"/>
              <w:ind w:left="483"/>
              <w:rPr>
                <w:rFonts w:ascii="Times New Roman" w:hAnsi="Times New Roman" w:cs="Times New Roman"/>
                <w:sz w:val="24"/>
                <w:szCs w:val="24"/>
              </w:rPr>
            </w:pPr>
            <w:r w:rsidRPr="000B3000">
              <w:rPr>
                <w:rFonts w:ascii="Times New Roman" w:hAnsi="Times New Roman" w:cs="Times New Roman"/>
                <w:sz w:val="24"/>
                <w:szCs w:val="24"/>
              </w:rPr>
              <w:t>provedení skladby veřejně pro</w:t>
            </w:r>
            <w:r w:rsidR="000B3000" w:rsidRPr="000B3000">
              <w:rPr>
                <w:rFonts w:ascii="Times New Roman" w:hAnsi="Times New Roman" w:cs="Times New Roman"/>
                <w:sz w:val="24"/>
                <w:szCs w:val="24"/>
              </w:rPr>
              <w:t xml:space="preserve"> </w:t>
            </w:r>
            <w:r w:rsidRPr="000B3000">
              <w:rPr>
                <w:rFonts w:ascii="Times New Roman" w:hAnsi="Times New Roman" w:cs="Times New Roman"/>
                <w:sz w:val="24"/>
                <w:szCs w:val="24"/>
              </w:rPr>
              <w:t>školu a veřejnost</w:t>
            </w:r>
          </w:p>
          <w:p w14:paraId="5921B4E4" w14:textId="5F8B1023" w:rsidR="00DE4192" w:rsidRPr="00DE4192" w:rsidRDefault="00DE4192" w:rsidP="009B26BE">
            <w:pPr>
              <w:pStyle w:val="Odstavecseseznamem"/>
              <w:numPr>
                <w:ilvl w:val="0"/>
                <w:numId w:val="655"/>
              </w:numPr>
              <w:spacing w:after="120" w:line="240" w:lineRule="auto"/>
              <w:ind w:left="483"/>
              <w:rPr>
                <w:rFonts w:ascii="Times New Roman" w:hAnsi="Times New Roman" w:cs="Times New Roman"/>
                <w:b/>
                <w:sz w:val="24"/>
                <w:szCs w:val="24"/>
              </w:rPr>
            </w:pPr>
            <w:r w:rsidRPr="000B3000">
              <w:rPr>
                <w:rFonts w:ascii="Times New Roman" w:hAnsi="Times New Roman" w:cs="Times New Roman"/>
                <w:sz w:val="24"/>
                <w:szCs w:val="24"/>
              </w:rPr>
              <w:t>účast na soutěžích</w:t>
            </w:r>
          </w:p>
        </w:tc>
        <w:tc>
          <w:tcPr>
            <w:tcW w:w="1134" w:type="dxa"/>
          </w:tcPr>
          <w:p w14:paraId="1EFF3BDD" w14:textId="77777777" w:rsidR="00DE4192" w:rsidRPr="00DE4192" w:rsidRDefault="00DE4192" w:rsidP="00DE4192">
            <w:pPr>
              <w:spacing w:after="120" w:line="240" w:lineRule="auto"/>
              <w:contextualSpacing/>
              <w:rPr>
                <w:rFonts w:ascii="Times New Roman" w:eastAsia="Times New Roman" w:hAnsi="Times New Roman" w:cs="Times New Roman"/>
                <w:sz w:val="24"/>
                <w:szCs w:val="24"/>
                <w:lang w:eastAsia="cs-CZ"/>
              </w:rPr>
            </w:pPr>
            <w:r w:rsidRPr="00DE4192">
              <w:rPr>
                <w:rFonts w:ascii="Times New Roman" w:eastAsia="Times New Roman" w:hAnsi="Times New Roman" w:cs="Times New Roman"/>
                <w:sz w:val="24"/>
                <w:szCs w:val="24"/>
                <w:lang w:eastAsia="cs-CZ"/>
              </w:rPr>
              <w:t>35</w:t>
            </w:r>
          </w:p>
          <w:p w14:paraId="40A85C09" w14:textId="77777777" w:rsidR="00DE4192" w:rsidRPr="00DE4192" w:rsidRDefault="00DE4192" w:rsidP="00DE4192">
            <w:pPr>
              <w:spacing w:after="120" w:line="240" w:lineRule="auto"/>
              <w:contextualSpacing/>
              <w:rPr>
                <w:rFonts w:ascii="Times New Roman" w:eastAsia="Times New Roman" w:hAnsi="Times New Roman" w:cs="Times New Roman"/>
                <w:sz w:val="24"/>
                <w:szCs w:val="24"/>
                <w:lang w:eastAsia="cs-CZ"/>
              </w:rPr>
            </w:pPr>
          </w:p>
        </w:tc>
      </w:tr>
    </w:tbl>
    <w:p w14:paraId="3E5AED2E" w14:textId="7F771E4E" w:rsidR="000F6F29" w:rsidRDefault="000F6F29" w:rsidP="00DE4192">
      <w:pPr>
        <w:widowControl w:val="0"/>
        <w:autoSpaceDE w:val="0"/>
        <w:autoSpaceDN w:val="0"/>
        <w:adjustRightInd w:val="0"/>
        <w:spacing w:after="0" w:line="240" w:lineRule="auto"/>
        <w:rPr>
          <w:rFonts w:ascii="Arial" w:eastAsia="Times New Roman" w:hAnsi="Arial" w:cs="Arial"/>
          <w:sz w:val="20"/>
          <w:szCs w:val="20"/>
          <w:lang w:eastAsia="cs-CZ"/>
        </w:rPr>
      </w:pPr>
    </w:p>
    <w:p w14:paraId="17D2A5D4" w14:textId="77777777" w:rsidR="000F6F29" w:rsidRDefault="000F6F29">
      <w:pPr>
        <w:rPr>
          <w:rFonts w:ascii="Arial" w:eastAsia="Times New Roman" w:hAnsi="Arial" w:cs="Arial"/>
          <w:sz w:val="20"/>
          <w:szCs w:val="20"/>
          <w:lang w:eastAsia="cs-CZ"/>
        </w:rPr>
      </w:pPr>
      <w:r>
        <w:rPr>
          <w:rFonts w:ascii="Arial" w:eastAsia="Times New Roman" w:hAnsi="Arial" w:cs="Arial"/>
          <w:sz w:val="20"/>
          <w:szCs w:val="20"/>
          <w:lang w:eastAsia="cs-CZ"/>
        </w:rPr>
        <w:br w:type="page"/>
      </w:r>
    </w:p>
    <w:p w14:paraId="2443ED77" w14:textId="2B19A8CD" w:rsidR="009A6D8F" w:rsidRPr="009A6D8F" w:rsidRDefault="009A6D8F" w:rsidP="009A6D8F">
      <w:pPr>
        <w:pStyle w:val="Odstavecseseznamem"/>
        <w:numPr>
          <w:ilvl w:val="0"/>
          <w:numId w:val="306"/>
        </w:numPr>
        <w:spacing w:after="120" w:line="240" w:lineRule="auto"/>
        <w:ind w:left="426"/>
        <w:rPr>
          <w:rFonts w:ascii="Times New Roman" w:hAnsi="Times New Roman"/>
          <w:b/>
          <w:bCs/>
          <w:sz w:val="24"/>
          <w:szCs w:val="24"/>
        </w:rPr>
      </w:pPr>
      <w:bookmarkStart w:id="23" w:name="_Toc233260617"/>
      <w:bookmarkEnd w:id="22"/>
      <w:r w:rsidRPr="009A6D8F">
        <w:rPr>
          <w:rFonts w:ascii="Times New Roman" w:hAnsi="Times New Roman"/>
          <w:b/>
          <w:bCs/>
          <w:sz w:val="24"/>
          <w:szCs w:val="24"/>
        </w:rPr>
        <w:lastRenderedPageBreak/>
        <w:t>PERSONÁLNÍ A MATERIÁLNÍ ZABEZPEČENÍ VZDĚLÁVÁNÍ</w:t>
      </w:r>
      <w:r w:rsidRPr="009A6D8F">
        <w:rPr>
          <w:rFonts w:ascii="Times New Roman" w:hAnsi="Times New Roman"/>
          <w:sz w:val="24"/>
          <w:szCs w:val="24"/>
        </w:rPr>
        <w:t xml:space="preserve"> </w:t>
      </w:r>
    </w:p>
    <w:p w14:paraId="5CF9BBEE" w14:textId="77777777" w:rsidR="009A6D8F" w:rsidRPr="000C7B42" w:rsidRDefault="009A6D8F" w:rsidP="009A6D8F">
      <w:pPr>
        <w:spacing w:after="120" w:line="240" w:lineRule="auto"/>
        <w:ind w:left="66"/>
        <w:contextualSpacing/>
        <w:rPr>
          <w:rFonts w:ascii="Times New Roman" w:eastAsia="Times New Roman" w:hAnsi="Times New Roman"/>
          <w:b/>
          <w:bCs/>
          <w:sz w:val="24"/>
          <w:szCs w:val="24"/>
          <w:lang w:eastAsia="cs-CZ"/>
        </w:rPr>
      </w:pPr>
      <w:r w:rsidRPr="000C7B42">
        <w:rPr>
          <w:rFonts w:ascii="Times New Roman" w:eastAsia="Times New Roman" w:hAnsi="Times New Roman"/>
          <w:b/>
          <w:bCs/>
          <w:sz w:val="24"/>
          <w:szCs w:val="24"/>
          <w:lang w:eastAsia="cs-CZ"/>
        </w:rPr>
        <w:t>Personální zabezpečení vzdělávání</w:t>
      </w:r>
    </w:p>
    <w:p w14:paraId="73AB8129" w14:textId="77777777" w:rsidR="009A6D8F" w:rsidRPr="000C7B42" w:rsidRDefault="009A6D8F" w:rsidP="009A6D8F">
      <w:pPr>
        <w:spacing w:after="120" w:line="240" w:lineRule="auto"/>
        <w:ind w:left="66"/>
        <w:contextualSpacing/>
        <w:rPr>
          <w:rFonts w:ascii="Times New Roman" w:eastAsia="Times New Roman" w:hAnsi="Times New Roman"/>
          <w:sz w:val="24"/>
          <w:szCs w:val="24"/>
          <w:lang w:eastAsia="cs-CZ"/>
        </w:rPr>
      </w:pPr>
      <w:r w:rsidRPr="000C7B42">
        <w:rPr>
          <w:rFonts w:ascii="Times New Roman" w:eastAsia="Times New Roman" w:hAnsi="Times New Roman"/>
          <w:sz w:val="24"/>
          <w:szCs w:val="24"/>
          <w:lang w:eastAsia="cs-CZ"/>
        </w:rPr>
        <w:t>Školu řídí ředitelka školy a zástupce ředitele školy pro pedagogické obory. Škola zaměstnává 6 provozních zaměstnanců. Výuka je zajištěna 60 kvalifikovanými učiteli. Jejich aktuální seznam včetně jejich funkcí a vyučovacích předmětů je uveden na webových stránkách školy. Informace o vzdělání a odborných zkušenostech pedagogického sboru jsou k dispozici u ředitelky školy a ve výroční zprávě školy</w:t>
      </w:r>
    </w:p>
    <w:p w14:paraId="1586EAB9" w14:textId="77777777" w:rsidR="009A6D8F" w:rsidRPr="000C7B42" w:rsidRDefault="009A6D8F" w:rsidP="009A6D8F">
      <w:pPr>
        <w:spacing w:after="120" w:line="240" w:lineRule="auto"/>
        <w:ind w:left="66"/>
        <w:contextualSpacing/>
        <w:rPr>
          <w:rFonts w:ascii="Times New Roman" w:eastAsia="Times New Roman" w:hAnsi="Times New Roman"/>
          <w:b/>
          <w:bCs/>
          <w:sz w:val="24"/>
          <w:szCs w:val="24"/>
          <w:lang w:eastAsia="cs-CZ"/>
        </w:rPr>
      </w:pPr>
      <w:r w:rsidRPr="000C7B42">
        <w:rPr>
          <w:rFonts w:ascii="Times New Roman" w:eastAsia="Times New Roman" w:hAnsi="Times New Roman"/>
          <w:b/>
          <w:bCs/>
          <w:sz w:val="24"/>
          <w:szCs w:val="24"/>
          <w:lang w:eastAsia="cs-CZ"/>
        </w:rPr>
        <w:t xml:space="preserve">Materiální zabezpečení vzdělávání </w:t>
      </w:r>
    </w:p>
    <w:p w14:paraId="73E7732D" w14:textId="77777777" w:rsidR="009A6D8F" w:rsidRDefault="009A6D8F" w:rsidP="009A6D8F">
      <w:pPr>
        <w:spacing w:after="120" w:line="240" w:lineRule="auto"/>
        <w:ind w:left="66"/>
        <w:contextualSpacing/>
        <w:rPr>
          <w:rFonts w:ascii="Times New Roman" w:eastAsia="Times New Roman" w:hAnsi="Times New Roman"/>
          <w:sz w:val="24"/>
          <w:szCs w:val="24"/>
          <w:lang w:eastAsia="cs-CZ"/>
        </w:rPr>
      </w:pPr>
      <w:r w:rsidRPr="000C7B42">
        <w:rPr>
          <w:rFonts w:ascii="Times New Roman" w:eastAsia="Times New Roman" w:hAnsi="Times New Roman"/>
          <w:sz w:val="24"/>
          <w:szCs w:val="24"/>
          <w:lang w:eastAsia="cs-CZ"/>
        </w:rPr>
        <w:t xml:space="preserve">Výuka probíhá ve dvou vzájemně propojených budovách: </w:t>
      </w:r>
    </w:p>
    <w:p w14:paraId="113A797D" w14:textId="77777777" w:rsidR="009A6D8F" w:rsidRDefault="009A6D8F" w:rsidP="009A6D8F">
      <w:pPr>
        <w:numPr>
          <w:ilvl w:val="0"/>
          <w:numId w:val="655"/>
        </w:numPr>
        <w:spacing w:after="120" w:line="240" w:lineRule="auto"/>
        <w:contextualSpacing/>
        <w:rPr>
          <w:rFonts w:ascii="Times New Roman" w:eastAsia="Times New Roman" w:hAnsi="Times New Roman"/>
          <w:sz w:val="24"/>
          <w:szCs w:val="24"/>
          <w:lang w:eastAsia="cs-CZ"/>
        </w:rPr>
      </w:pPr>
      <w:r w:rsidRPr="000C7B42">
        <w:rPr>
          <w:rFonts w:ascii="Times New Roman" w:eastAsia="Times New Roman" w:hAnsi="Times New Roman"/>
          <w:sz w:val="24"/>
          <w:szCs w:val="24"/>
          <w:lang w:eastAsia="cs-CZ"/>
        </w:rPr>
        <w:t>U Stadionu 486, Beroun (vlastník: Středočeský kraj) – budova zahrnuje 2</w:t>
      </w:r>
      <w:r>
        <w:rPr>
          <w:rFonts w:ascii="Times New Roman" w:eastAsia="Times New Roman" w:hAnsi="Times New Roman"/>
          <w:sz w:val="24"/>
          <w:szCs w:val="24"/>
          <w:lang w:eastAsia="cs-CZ"/>
        </w:rPr>
        <w:t>2</w:t>
      </w:r>
      <w:r w:rsidRPr="000C7B42">
        <w:rPr>
          <w:rFonts w:ascii="Times New Roman" w:eastAsia="Times New Roman" w:hAnsi="Times New Roman"/>
          <w:sz w:val="24"/>
          <w:szCs w:val="24"/>
          <w:lang w:eastAsia="cs-CZ"/>
        </w:rPr>
        <w:t xml:space="preserve"> učeben</w:t>
      </w:r>
      <w:r>
        <w:rPr>
          <w:rFonts w:ascii="Times New Roman" w:eastAsia="Times New Roman" w:hAnsi="Times New Roman"/>
          <w:sz w:val="24"/>
          <w:szCs w:val="24"/>
          <w:lang w:eastAsia="cs-CZ"/>
        </w:rPr>
        <w:t xml:space="preserve"> (zahrnuje i dramatický sál, hudební sál a výtvarný ateliér)</w:t>
      </w:r>
      <w:r w:rsidRPr="000C7B42">
        <w:rPr>
          <w:rFonts w:ascii="Times New Roman" w:eastAsia="Times New Roman" w:hAnsi="Times New Roman"/>
          <w:sz w:val="24"/>
          <w:szCs w:val="24"/>
          <w:lang w:eastAsia="cs-CZ"/>
        </w:rPr>
        <w:t>, provozní kanceláře, kabinety, technické zázemí, serverovnu, šatny, školní jídelnu a školní občerstvení.</w:t>
      </w:r>
    </w:p>
    <w:p w14:paraId="0B5378DF" w14:textId="77777777" w:rsidR="009A6D8F" w:rsidRPr="009073B9" w:rsidRDefault="009A6D8F" w:rsidP="009A6D8F">
      <w:pPr>
        <w:numPr>
          <w:ilvl w:val="0"/>
          <w:numId w:val="886"/>
        </w:numPr>
        <w:spacing w:after="120" w:line="240" w:lineRule="auto"/>
        <w:contextualSpacing/>
        <w:rPr>
          <w:rFonts w:ascii="Times New Roman" w:eastAsia="Times New Roman" w:hAnsi="Times New Roman"/>
          <w:b/>
          <w:bCs/>
          <w:sz w:val="24"/>
          <w:szCs w:val="24"/>
          <w:lang w:eastAsia="cs-CZ"/>
        </w:rPr>
      </w:pPr>
      <w:r w:rsidRPr="000C7B42">
        <w:rPr>
          <w:rFonts w:ascii="Times New Roman" w:eastAsia="Times New Roman" w:hAnsi="Times New Roman"/>
          <w:sz w:val="24"/>
          <w:szCs w:val="24"/>
          <w:lang w:eastAsia="cs-CZ"/>
        </w:rPr>
        <w:t xml:space="preserve">U Stadionu 956, Beroun (vlastník: Středočeský kraj) – objekt slouží zejména pro tělovýchovu, je zde tělocvična, plavecký bazén, posilovna, šatny, kabinety a další technické zázemí. </w:t>
      </w:r>
    </w:p>
    <w:p w14:paraId="1C50A8EE" w14:textId="77777777" w:rsidR="009A6D8F" w:rsidRDefault="009A6D8F" w:rsidP="009A6D8F">
      <w:pPr>
        <w:spacing w:after="120" w:line="240" w:lineRule="auto"/>
        <w:ind w:left="426"/>
        <w:contextualSpacing/>
        <w:rPr>
          <w:rFonts w:ascii="Times New Roman" w:eastAsia="Times New Roman" w:hAnsi="Times New Roman"/>
          <w:sz w:val="24"/>
          <w:szCs w:val="24"/>
          <w:lang w:eastAsia="cs-CZ"/>
        </w:rPr>
      </w:pPr>
      <w:r w:rsidRPr="000C7B42">
        <w:rPr>
          <w:rFonts w:ascii="Times New Roman" w:eastAsia="Times New Roman" w:hAnsi="Times New Roman"/>
          <w:sz w:val="24"/>
          <w:szCs w:val="24"/>
          <w:lang w:eastAsia="cs-CZ"/>
        </w:rPr>
        <w:t>Ubytování dívek s obtížným dojížděním je zajištěno v domovech mládeže přímo v areálu školy: -</w:t>
      </w:r>
    </w:p>
    <w:p w14:paraId="5D6D627D" w14:textId="77777777" w:rsidR="009A6D8F" w:rsidRDefault="009A6D8F" w:rsidP="009A6D8F">
      <w:pPr>
        <w:numPr>
          <w:ilvl w:val="0"/>
          <w:numId w:val="655"/>
        </w:numPr>
        <w:spacing w:after="120" w:line="240" w:lineRule="auto"/>
        <w:contextualSpacing/>
        <w:rPr>
          <w:rFonts w:ascii="Times New Roman" w:eastAsia="Times New Roman" w:hAnsi="Times New Roman"/>
          <w:sz w:val="24"/>
          <w:szCs w:val="24"/>
          <w:lang w:eastAsia="cs-CZ"/>
        </w:rPr>
      </w:pPr>
      <w:r w:rsidRPr="000C7B42">
        <w:rPr>
          <w:rFonts w:ascii="Times New Roman" w:eastAsia="Times New Roman" w:hAnsi="Times New Roman"/>
          <w:sz w:val="24"/>
          <w:szCs w:val="24"/>
          <w:lang w:eastAsia="cs-CZ"/>
        </w:rPr>
        <w:t xml:space="preserve">U Stadionu 777, Beroun (vlastník: Středočeský kraj) – kapacita 68 lůžek. </w:t>
      </w:r>
    </w:p>
    <w:p w14:paraId="48683FCF" w14:textId="77777777" w:rsidR="009A6D8F" w:rsidRDefault="009A6D8F" w:rsidP="009A6D8F">
      <w:pPr>
        <w:numPr>
          <w:ilvl w:val="0"/>
          <w:numId w:val="655"/>
        </w:numPr>
        <w:spacing w:after="120" w:line="240" w:lineRule="auto"/>
        <w:contextualSpacing/>
        <w:rPr>
          <w:rFonts w:ascii="Times New Roman" w:eastAsia="Times New Roman" w:hAnsi="Times New Roman"/>
          <w:sz w:val="24"/>
          <w:szCs w:val="24"/>
          <w:lang w:eastAsia="cs-CZ"/>
        </w:rPr>
      </w:pPr>
      <w:r w:rsidRPr="000C7B42">
        <w:rPr>
          <w:rFonts w:ascii="Times New Roman" w:eastAsia="Times New Roman" w:hAnsi="Times New Roman"/>
          <w:sz w:val="24"/>
          <w:szCs w:val="24"/>
          <w:lang w:eastAsia="cs-CZ"/>
        </w:rPr>
        <w:t xml:space="preserve">U Stadionu 786, Beroun (vlastník: Středočeský kraj) – kapacita 73 lůžek. </w:t>
      </w:r>
    </w:p>
    <w:p w14:paraId="6264BF57" w14:textId="77777777" w:rsidR="009A6D8F" w:rsidRDefault="009A6D8F" w:rsidP="009A6D8F">
      <w:pPr>
        <w:spacing w:after="120" w:line="240" w:lineRule="auto"/>
        <w:contextualSpacing/>
        <w:rPr>
          <w:rFonts w:ascii="Times New Roman" w:eastAsia="Times New Roman" w:hAnsi="Times New Roman"/>
          <w:sz w:val="24"/>
          <w:szCs w:val="24"/>
          <w:lang w:eastAsia="cs-CZ"/>
        </w:rPr>
      </w:pPr>
      <w:r w:rsidRPr="000C7B42">
        <w:rPr>
          <w:rFonts w:ascii="Times New Roman" w:eastAsia="Times New Roman" w:hAnsi="Times New Roman"/>
          <w:sz w:val="24"/>
          <w:szCs w:val="24"/>
          <w:lang w:eastAsia="cs-CZ"/>
        </w:rPr>
        <w:t xml:space="preserve">Chlapci s obtížným dojížděním jsou ubytováni v domově mládeže při SOU Hlinky Beroun: </w:t>
      </w:r>
    </w:p>
    <w:p w14:paraId="4E0D4FF6" w14:textId="77777777" w:rsidR="009A6D8F" w:rsidRDefault="009A6D8F" w:rsidP="009A6D8F">
      <w:pPr>
        <w:numPr>
          <w:ilvl w:val="0"/>
          <w:numId w:val="655"/>
        </w:numPr>
        <w:spacing w:after="120" w:line="240" w:lineRule="auto"/>
        <w:contextualSpacing/>
        <w:rPr>
          <w:rFonts w:ascii="Times New Roman" w:eastAsia="Times New Roman" w:hAnsi="Times New Roman"/>
          <w:sz w:val="24"/>
          <w:szCs w:val="24"/>
          <w:lang w:eastAsia="cs-CZ"/>
        </w:rPr>
      </w:pPr>
      <w:r w:rsidRPr="000C7B42">
        <w:rPr>
          <w:rFonts w:ascii="Times New Roman" w:eastAsia="Times New Roman" w:hAnsi="Times New Roman"/>
          <w:sz w:val="24"/>
          <w:szCs w:val="24"/>
          <w:lang w:eastAsia="cs-CZ"/>
        </w:rPr>
        <w:t>Okružní 1404, Beroun (vlastník: Středočeský kraj).</w:t>
      </w:r>
    </w:p>
    <w:p w14:paraId="6FC164A9" w14:textId="77777777" w:rsidR="009A6D8F" w:rsidRDefault="009A6D8F" w:rsidP="009A6D8F">
      <w:pPr>
        <w:spacing w:after="120" w:line="240" w:lineRule="auto"/>
        <w:contextualSpacing/>
        <w:rPr>
          <w:rFonts w:ascii="Times New Roman" w:eastAsia="Times New Roman" w:hAnsi="Times New Roman"/>
          <w:sz w:val="24"/>
          <w:szCs w:val="24"/>
          <w:lang w:eastAsia="cs-CZ"/>
        </w:rPr>
      </w:pPr>
      <w:r w:rsidRPr="000C7B42">
        <w:rPr>
          <w:rFonts w:ascii="Times New Roman" w:eastAsia="Times New Roman" w:hAnsi="Times New Roman"/>
          <w:sz w:val="24"/>
          <w:szCs w:val="24"/>
          <w:lang w:eastAsia="cs-CZ"/>
        </w:rPr>
        <w:t xml:space="preserve">Škola dále disponuje vlastní tělocvičnou, posilovnou, gymnastickým sálem a plaveckým bazénem. Pro vý uku tělesné výchovy jsou rovněž využívány pronajaté prostory TJ Lokomotiva Beroun, z. s. Na dvoře školy se nachází učební, relaxační a sportovní zóna, kterou tvoří venkovní altán určený pro výuku i odpočinek a workoutové hřiště sloužící k pohybovým aktivitám žáků. </w:t>
      </w:r>
    </w:p>
    <w:p w14:paraId="693F8E7E" w14:textId="77777777" w:rsidR="009A6D8F" w:rsidRDefault="009A6D8F" w:rsidP="009A6D8F">
      <w:pPr>
        <w:spacing w:after="120" w:line="240" w:lineRule="auto"/>
        <w:contextualSpacing/>
        <w:rPr>
          <w:rFonts w:ascii="Times New Roman" w:eastAsia="Times New Roman" w:hAnsi="Times New Roman"/>
          <w:sz w:val="24"/>
          <w:szCs w:val="24"/>
          <w:lang w:eastAsia="cs-CZ"/>
        </w:rPr>
      </w:pPr>
      <w:r w:rsidRPr="000C7B42">
        <w:rPr>
          <w:rFonts w:ascii="Times New Roman" w:eastAsia="Times New Roman" w:hAnsi="Times New Roman"/>
          <w:sz w:val="24"/>
          <w:szCs w:val="24"/>
          <w:lang w:eastAsia="cs-CZ"/>
        </w:rPr>
        <w:t xml:space="preserve">Výuka probíhá ve: </w:t>
      </w:r>
    </w:p>
    <w:p w14:paraId="464A7594" w14:textId="77777777" w:rsidR="009A6D8F" w:rsidRDefault="009A6D8F" w:rsidP="009A6D8F">
      <w:pPr>
        <w:numPr>
          <w:ilvl w:val="3"/>
          <w:numId w:val="661"/>
        </w:numPr>
        <w:spacing w:after="120" w:line="240" w:lineRule="auto"/>
        <w:ind w:left="851"/>
        <w:contextualSpacing/>
        <w:rPr>
          <w:rFonts w:ascii="Times New Roman" w:eastAsia="Times New Roman" w:hAnsi="Times New Roman"/>
          <w:sz w:val="24"/>
          <w:szCs w:val="24"/>
          <w:lang w:eastAsia="cs-CZ"/>
        </w:rPr>
      </w:pPr>
      <w:r>
        <w:rPr>
          <w:rFonts w:ascii="Times New Roman" w:eastAsia="Times New Roman" w:hAnsi="Times New Roman"/>
          <w:sz w:val="24"/>
          <w:szCs w:val="24"/>
          <w:lang w:eastAsia="cs-CZ"/>
        </w:rPr>
        <w:t>3</w:t>
      </w:r>
      <w:r w:rsidRPr="000C7B42">
        <w:rPr>
          <w:rFonts w:ascii="Times New Roman" w:eastAsia="Times New Roman" w:hAnsi="Times New Roman"/>
          <w:sz w:val="24"/>
          <w:szCs w:val="24"/>
          <w:lang w:eastAsia="cs-CZ"/>
        </w:rPr>
        <w:t xml:space="preserve"> počítačov</w:t>
      </w:r>
      <w:r>
        <w:rPr>
          <w:rFonts w:ascii="Times New Roman" w:eastAsia="Times New Roman" w:hAnsi="Times New Roman"/>
          <w:sz w:val="24"/>
          <w:szCs w:val="24"/>
          <w:lang w:eastAsia="cs-CZ"/>
        </w:rPr>
        <w:t>ých</w:t>
      </w:r>
      <w:r w:rsidRPr="000C7B42">
        <w:rPr>
          <w:rFonts w:ascii="Times New Roman" w:eastAsia="Times New Roman" w:hAnsi="Times New Roman"/>
          <w:sz w:val="24"/>
          <w:szCs w:val="24"/>
          <w:lang w:eastAsia="cs-CZ"/>
        </w:rPr>
        <w:t xml:space="preserve"> učebn</w:t>
      </w:r>
      <w:r>
        <w:rPr>
          <w:rFonts w:ascii="Times New Roman" w:eastAsia="Times New Roman" w:hAnsi="Times New Roman"/>
          <w:sz w:val="24"/>
          <w:szCs w:val="24"/>
          <w:lang w:eastAsia="cs-CZ"/>
        </w:rPr>
        <w:t>ách</w:t>
      </w:r>
      <w:r w:rsidRPr="000C7B42">
        <w:rPr>
          <w:rFonts w:ascii="Times New Roman" w:eastAsia="Times New Roman" w:hAnsi="Times New Roman"/>
          <w:sz w:val="24"/>
          <w:szCs w:val="24"/>
          <w:lang w:eastAsia="cs-CZ"/>
        </w:rPr>
        <w:t xml:space="preserve">, </w:t>
      </w:r>
    </w:p>
    <w:p w14:paraId="318D87A2" w14:textId="77777777" w:rsidR="009A6D8F" w:rsidRDefault="009A6D8F" w:rsidP="009A6D8F">
      <w:pPr>
        <w:numPr>
          <w:ilvl w:val="3"/>
          <w:numId w:val="661"/>
        </w:numPr>
        <w:spacing w:after="120" w:line="240" w:lineRule="auto"/>
        <w:ind w:left="851"/>
        <w:contextualSpacing/>
        <w:rPr>
          <w:rFonts w:ascii="Times New Roman" w:eastAsia="Times New Roman" w:hAnsi="Times New Roman"/>
          <w:sz w:val="24"/>
          <w:szCs w:val="24"/>
          <w:lang w:eastAsia="cs-CZ"/>
        </w:rPr>
      </w:pPr>
      <w:r>
        <w:rPr>
          <w:rFonts w:ascii="Times New Roman" w:eastAsia="Times New Roman" w:hAnsi="Times New Roman"/>
          <w:sz w:val="24"/>
          <w:szCs w:val="24"/>
          <w:lang w:eastAsia="cs-CZ"/>
        </w:rPr>
        <w:t>6</w:t>
      </w:r>
      <w:r w:rsidRPr="000C7B42">
        <w:rPr>
          <w:rFonts w:ascii="Times New Roman" w:eastAsia="Times New Roman" w:hAnsi="Times New Roman"/>
          <w:sz w:val="24"/>
          <w:szCs w:val="24"/>
          <w:lang w:eastAsia="cs-CZ"/>
        </w:rPr>
        <w:t xml:space="preserve"> jazykových učebnách, </w:t>
      </w:r>
    </w:p>
    <w:p w14:paraId="1D9915AA" w14:textId="77777777" w:rsidR="009A6D8F" w:rsidRDefault="009A6D8F" w:rsidP="009A6D8F">
      <w:pPr>
        <w:numPr>
          <w:ilvl w:val="3"/>
          <w:numId w:val="661"/>
        </w:numPr>
        <w:spacing w:after="120" w:line="240" w:lineRule="auto"/>
        <w:ind w:left="851"/>
        <w:contextualSpacing/>
        <w:rPr>
          <w:rFonts w:ascii="Times New Roman" w:eastAsia="Times New Roman" w:hAnsi="Times New Roman"/>
          <w:sz w:val="24"/>
          <w:szCs w:val="24"/>
          <w:lang w:eastAsia="cs-CZ"/>
        </w:rPr>
      </w:pPr>
      <w:r w:rsidRPr="000C7B42">
        <w:rPr>
          <w:rFonts w:ascii="Times New Roman" w:eastAsia="Times New Roman" w:hAnsi="Times New Roman"/>
          <w:sz w:val="24"/>
          <w:szCs w:val="24"/>
          <w:lang w:eastAsia="cs-CZ"/>
        </w:rPr>
        <w:t xml:space="preserve">12 kmenových třídách, </w:t>
      </w:r>
    </w:p>
    <w:p w14:paraId="14E0DCFF" w14:textId="77777777" w:rsidR="009A6D8F" w:rsidRDefault="009A6D8F" w:rsidP="009A6D8F">
      <w:pPr>
        <w:numPr>
          <w:ilvl w:val="3"/>
          <w:numId w:val="661"/>
        </w:numPr>
        <w:spacing w:after="120" w:line="240" w:lineRule="auto"/>
        <w:ind w:left="851"/>
        <w:contextualSpacing/>
        <w:rPr>
          <w:rFonts w:ascii="Times New Roman" w:eastAsia="Times New Roman" w:hAnsi="Times New Roman"/>
          <w:sz w:val="24"/>
          <w:szCs w:val="24"/>
          <w:lang w:eastAsia="cs-CZ"/>
        </w:rPr>
      </w:pPr>
      <w:r>
        <w:rPr>
          <w:rFonts w:ascii="Times New Roman" w:eastAsia="Times New Roman" w:hAnsi="Times New Roman"/>
          <w:sz w:val="24"/>
          <w:szCs w:val="24"/>
          <w:lang w:eastAsia="cs-CZ"/>
        </w:rPr>
        <w:t>7</w:t>
      </w:r>
      <w:r w:rsidRPr="000C7B42">
        <w:rPr>
          <w:rFonts w:ascii="Times New Roman" w:eastAsia="Times New Roman" w:hAnsi="Times New Roman"/>
          <w:sz w:val="24"/>
          <w:szCs w:val="24"/>
          <w:lang w:eastAsia="cs-CZ"/>
        </w:rPr>
        <w:t xml:space="preserve"> odborn</w:t>
      </w:r>
      <w:r>
        <w:rPr>
          <w:rFonts w:ascii="Times New Roman" w:eastAsia="Times New Roman" w:hAnsi="Times New Roman"/>
          <w:sz w:val="24"/>
          <w:szCs w:val="24"/>
          <w:lang w:eastAsia="cs-CZ"/>
        </w:rPr>
        <w:t>ých</w:t>
      </w:r>
      <w:r w:rsidRPr="000C7B42">
        <w:rPr>
          <w:rFonts w:ascii="Times New Roman" w:eastAsia="Times New Roman" w:hAnsi="Times New Roman"/>
          <w:sz w:val="24"/>
          <w:szCs w:val="24"/>
          <w:lang w:eastAsia="cs-CZ"/>
        </w:rPr>
        <w:t xml:space="preserve"> učebn</w:t>
      </w:r>
      <w:r>
        <w:rPr>
          <w:rFonts w:ascii="Times New Roman" w:eastAsia="Times New Roman" w:hAnsi="Times New Roman"/>
          <w:sz w:val="24"/>
          <w:szCs w:val="24"/>
          <w:lang w:eastAsia="cs-CZ"/>
        </w:rPr>
        <w:t>ách</w:t>
      </w:r>
      <w:r w:rsidRPr="000C7B42">
        <w:rPr>
          <w:rFonts w:ascii="Times New Roman" w:eastAsia="Times New Roman" w:hAnsi="Times New Roman"/>
          <w:sz w:val="24"/>
          <w:szCs w:val="24"/>
          <w:lang w:eastAsia="cs-CZ"/>
        </w:rPr>
        <w:t>.</w:t>
      </w:r>
      <w:r>
        <w:rPr>
          <w:rFonts w:ascii="Times New Roman" w:eastAsia="Times New Roman" w:hAnsi="Times New Roman"/>
          <w:sz w:val="24"/>
          <w:szCs w:val="24"/>
          <w:lang w:eastAsia="cs-CZ"/>
        </w:rPr>
        <w:t xml:space="preserve"> </w:t>
      </w:r>
    </w:p>
    <w:p w14:paraId="118AEBFF" w14:textId="77777777" w:rsidR="009A6D8F" w:rsidRDefault="009A6D8F" w:rsidP="009A6D8F">
      <w:pPr>
        <w:spacing w:after="120" w:line="240" w:lineRule="auto"/>
        <w:contextualSpacing/>
        <w:rPr>
          <w:rFonts w:ascii="Times New Roman" w:eastAsia="Times New Roman" w:hAnsi="Times New Roman"/>
          <w:sz w:val="24"/>
          <w:szCs w:val="24"/>
          <w:lang w:eastAsia="cs-CZ"/>
        </w:rPr>
      </w:pPr>
      <w:r w:rsidRPr="000C7B42">
        <w:rPr>
          <w:rFonts w:ascii="Times New Roman" w:eastAsia="Times New Roman" w:hAnsi="Times New Roman"/>
          <w:sz w:val="24"/>
          <w:szCs w:val="24"/>
          <w:lang w:eastAsia="cs-CZ"/>
        </w:rPr>
        <w:t xml:space="preserve">V půdních prostorách byly vybudovány 3 velké sály pro dramatickou, hudební a výtvarnou výchovu. </w:t>
      </w:r>
    </w:p>
    <w:p w14:paraId="198C4272" w14:textId="77777777" w:rsidR="009A6D8F" w:rsidRDefault="009A6D8F" w:rsidP="009A6D8F">
      <w:pPr>
        <w:spacing w:after="120" w:line="240" w:lineRule="auto"/>
        <w:contextualSpacing/>
        <w:rPr>
          <w:rFonts w:ascii="Times New Roman" w:eastAsia="Times New Roman" w:hAnsi="Times New Roman"/>
          <w:sz w:val="24"/>
          <w:szCs w:val="24"/>
          <w:lang w:eastAsia="cs-CZ"/>
        </w:rPr>
      </w:pPr>
      <w:r w:rsidRPr="000C7B42">
        <w:rPr>
          <w:rFonts w:ascii="Times New Roman" w:eastAsia="Times New Roman" w:hAnsi="Times New Roman"/>
          <w:sz w:val="24"/>
          <w:szCs w:val="24"/>
          <w:lang w:eastAsia="cs-CZ"/>
        </w:rPr>
        <w:t xml:space="preserve">V suterénu a přízemí je keramická a grafická dílna a další odborná učebna na výtvarnou výchovu. </w:t>
      </w:r>
    </w:p>
    <w:p w14:paraId="34DDDAB8" w14:textId="77777777" w:rsidR="009A6D8F" w:rsidRDefault="009A6D8F" w:rsidP="009A6D8F">
      <w:pPr>
        <w:spacing w:after="120" w:line="240" w:lineRule="auto"/>
        <w:contextualSpacing/>
        <w:rPr>
          <w:rFonts w:ascii="Times New Roman" w:eastAsia="Times New Roman" w:hAnsi="Times New Roman"/>
          <w:sz w:val="24"/>
          <w:szCs w:val="24"/>
          <w:lang w:eastAsia="cs-CZ"/>
        </w:rPr>
      </w:pPr>
      <w:r w:rsidRPr="000C7B42">
        <w:rPr>
          <w:rFonts w:ascii="Times New Roman" w:eastAsia="Times New Roman" w:hAnsi="Times New Roman"/>
          <w:sz w:val="24"/>
          <w:szCs w:val="24"/>
          <w:lang w:eastAsia="cs-CZ"/>
        </w:rPr>
        <w:t xml:space="preserve">Ve 2. patře jsou 2 odborné učebny hudební výchovy. V celé budově se nachází 17 klavírů využívaných ke hře na hudební nástroj. </w:t>
      </w:r>
    </w:p>
    <w:p w14:paraId="3E1C8D60" w14:textId="77777777" w:rsidR="009A6D8F" w:rsidRDefault="009A6D8F" w:rsidP="009A6D8F">
      <w:pPr>
        <w:spacing w:after="120" w:line="240" w:lineRule="auto"/>
        <w:contextualSpacing/>
        <w:rPr>
          <w:rFonts w:ascii="Times New Roman" w:eastAsia="Times New Roman" w:hAnsi="Times New Roman"/>
          <w:sz w:val="24"/>
          <w:szCs w:val="24"/>
          <w:lang w:eastAsia="cs-CZ"/>
        </w:rPr>
      </w:pPr>
      <w:r w:rsidRPr="000C7B42">
        <w:rPr>
          <w:rFonts w:ascii="Times New Roman" w:eastAsia="Times New Roman" w:hAnsi="Times New Roman"/>
          <w:sz w:val="24"/>
          <w:szCs w:val="24"/>
          <w:lang w:eastAsia="cs-CZ"/>
        </w:rPr>
        <w:t>Tím jsou vytvořeny velmi dobré podmínky pro vyučování výchov. Odborné učebny, které slouží obchodní akademii a pedagogické škole, jsou vyvážené.</w:t>
      </w:r>
      <w:r>
        <w:rPr>
          <w:rFonts w:ascii="Times New Roman" w:eastAsia="Times New Roman" w:hAnsi="Times New Roman"/>
          <w:sz w:val="24"/>
          <w:szCs w:val="24"/>
          <w:lang w:eastAsia="cs-CZ"/>
        </w:rPr>
        <w:t xml:space="preserve"> </w:t>
      </w:r>
      <w:r w:rsidRPr="000C7B42">
        <w:rPr>
          <w:rFonts w:ascii="Times New Roman" w:eastAsia="Times New Roman" w:hAnsi="Times New Roman"/>
          <w:sz w:val="24"/>
          <w:szCs w:val="24"/>
          <w:lang w:eastAsia="cs-CZ"/>
        </w:rPr>
        <w:t>Na pedagogické škole je celkem 14 kabinetů.</w:t>
      </w:r>
      <w:r>
        <w:rPr>
          <w:rFonts w:ascii="Times New Roman" w:eastAsia="Times New Roman" w:hAnsi="Times New Roman"/>
          <w:sz w:val="24"/>
          <w:szCs w:val="24"/>
          <w:lang w:eastAsia="cs-CZ"/>
        </w:rPr>
        <w:t xml:space="preserve"> </w:t>
      </w:r>
    </w:p>
    <w:p w14:paraId="68686F1E" w14:textId="77777777" w:rsidR="009A6D8F" w:rsidRDefault="009A6D8F" w:rsidP="009A6D8F">
      <w:pPr>
        <w:spacing w:after="120" w:line="240" w:lineRule="auto"/>
        <w:contextualSpacing/>
        <w:rPr>
          <w:rFonts w:ascii="Times New Roman" w:eastAsia="Times New Roman" w:hAnsi="Times New Roman"/>
          <w:sz w:val="24"/>
          <w:szCs w:val="24"/>
          <w:lang w:eastAsia="cs-CZ"/>
        </w:rPr>
      </w:pPr>
      <w:r w:rsidRPr="000C7B42">
        <w:rPr>
          <w:rFonts w:ascii="Times New Roman" w:eastAsia="Times New Roman" w:hAnsi="Times New Roman"/>
          <w:sz w:val="24"/>
          <w:szCs w:val="24"/>
          <w:lang w:eastAsia="cs-CZ"/>
        </w:rPr>
        <w:t xml:space="preserve">Všechny učebny jsou vybaveny: </w:t>
      </w:r>
    </w:p>
    <w:p w14:paraId="097BCA89" w14:textId="77777777" w:rsidR="009A6D8F" w:rsidRDefault="009A6D8F" w:rsidP="009A6D8F">
      <w:pPr>
        <w:numPr>
          <w:ilvl w:val="0"/>
          <w:numId w:val="887"/>
        </w:numPr>
        <w:spacing w:after="120" w:line="240" w:lineRule="auto"/>
        <w:contextualSpacing/>
        <w:rPr>
          <w:rFonts w:ascii="Times New Roman" w:eastAsia="Times New Roman" w:hAnsi="Times New Roman"/>
          <w:sz w:val="24"/>
          <w:szCs w:val="24"/>
          <w:lang w:eastAsia="cs-CZ"/>
        </w:rPr>
      </w:pPr>
      <w:r w:rsidRPr="000C7B42">
        <w:rPr>
          <w:rFonts w:ascii="Times New Roman" w:eastAsia="Times New Roman" w:hAnsi="Times New Roman"/>
          <w:sz w:val="24"/>
          <w:szCs w:val="24"/>
          <w:lang w:eastAsia="cs-CZ"/>
        </w:rPr>
        <w:t xml:space="preserve">dataprojektorem, počítačem a reproduktory, </w:t>
      </w:r>
    </w:p>
    <w:p w14:paraId="6D15AE2D" w14:textId="77777777" w:rsidR="009A6D8F" w:rsidRDefault="009A6D8F" w:rsidP="009A6D8F">
      <w:pPr>
        <w:numPr>
          <w:ilvl w:val="0"/>
          <w:numId w:val="887"/>
        </w:numPr>
        <w:spacing w:after="120" w:line="240" w:lineRule="auto"/>
        <w:contextualSpacing/>
        <w:rPr>
          <w:rFonts w:ascii="Times New Roman" w:eastAsia="Times New Roman" w:hAnsi="Times New Roman"/>
          <w:sz w:val="24"/>
          <w:szCs w:val="24"/>
          <w:lang w:eastAsia="cs-CZ"/>
        </w:rPr>
      </w:pPr>
      <w:r w:rsidRPr="000C7B42">
        <w:rPr>
          <w:rFonts w:ascii="Times New Roman" w:eastAsia="Times New Roman" w:hAnsi="Times New Roman"/>
          <w:sz w:val="24"/>
          <w:szCs w:val="24"/>
          <w:lang w:eastAsia="cs-CZ"/>
        </w:rPr>
        <w:t xml:space="preserve">sklokeramickou nebo křídovou tabulí. </w:t>
      </w:r>
    </w:p>
    <w:p w14:paraId="73C7EE54" w14:textId="77777777" w:rsidR="009A6D8F" w:rsidRDefault="009A6D8F" w:rsidP="009A6D8F">
      <w:pPr>
        <w:numPr>
          <w:ilvl w:val="0"/>
          <w:numId w:val="887"/>
        </w:numPr>
        <w:spacing w:after="120" w:line="240" w:lineRule="auto"/>
        <w:contextualSpacing/>
        <w:rPr>
          <w:rFonts w:ascii="Times New Roman" w:eastAsia="Times New Roman" w:hAnsi="Times New Roman"/>
          <w:sz w:val="24"/>
          <w:szCs w:val="24"/>
          <w:lang w:eastAsia="cs-CZ"/>
        </w:rPr>
      </w:pPr>
      <w:r>
        <w:rPr>
          <w:rFonts w:ascii="Times New Roman" w:eastAsia="Times New Roman" w:hAnsi="Times New Roman"/>
          <w:sz w:val="24"/>
          <w:szCs w:val="24"/>
          <w:lang w:eastAsia="cs-CZ"/>
        </w:rPr>
        <w:t>Tři</w:t>
      </w:r>
      <w:r w:rsidRPr="000C7B42">
        <w:rPr>
          <w:rFonts w:ascii="Times New Roman" w:eastAsia="Times New Roman" w:hAnsi="Times New Roman"/>
          <w:sz w:val="24"/>
          <w:szCs w:val="24"/>
          <w:lang w:eastAsia="cs-CZ"/>
        </w:rPr>
        <w:t xml:space="preserve"> učebn</w:t>
      </w:r>
      <w:r>
        <w:rPr>
          <w:rFonts w:ascii="Times New Roman" w:eastAsia="Times New Roman" w:hAnsi="Times New Roman"/>
          <w:sz w:val="24"/>
          <w:szCs w:val="24"/>
          <w:lang w:eastAsia="cs-CZ"/>
        </w:rPr>
        <w:t>y</w:t>
      </w:r>
      <w:r w:rsidRPr="000C7B42">
        <w:rPr>
          <w:rFonts w:ascii="Times New Roman" w:eastAsia="Times New Roman" w:hAnsi="Times New Roman"/>
          <w:sz w:val="24"/>
          <w:szCs w:val="24"/>
          <w:lang w:eastAsia="cs-CZ"/>
        </w:rPr>
        <w:t xml:space="preserve"> j</w:t>
      </w:r>
      <w:r>
        <w:rPr>
          <w:rFonts w:ascii="Times New Roman" w:eastAsia="Times New Roman" w:hAnsi="Times New Roman"/>
          <w:sz w:val="24"/>
          <w:szCs w:val="24"/>
          <w:lang w:eastAsia="cs-CZ"/>
        </w:rPr>
        <w:t>sou</w:t>
      </w:r>
      <w:r w:rsidRPr="000C7B42">
        <w:rPr>
          <w:rFonts w:ascii="Times New Roman" w:eastAsia="Times New Roman" w:hAnsi="Times New Roman"/>
          <w:sz w:val="24"/>
          <w:szCs w:val="24"/>
          <w:lang w:eastAsia="cs-CZ"/>
        </w:rPr>
        <w:t xml:space="preserve"> navíc vybaven</w:t>
      </w:r>
      <w:r>
        <w:rPr>
          <w:rFonts w:ascii="Times New Roman" w:eastAsia="Times New Roman" w:hAnsi="Times New Roman"/>
          <w:sz w:val="24"/>
          <w:szCs w:val="24"/>
          <w:lang w:eastAsia="cs-CZ"/>
        </w:rPr>
        <w:t>y</w:t>
      </w:r>
      <w:r w:rsidRPr="000C7B42">
        <w:rPr>
          <w:rFonts w:ascii="Times New Roman" w:eastAsia="Times New Roman" w:hAnsi="Times New Roman"/>
          <w:sz w:val="24"/>
          <w:szCs w:val="24"/>
          <w:lang w:eastAsia="cs-CZ"/>
        </w:rPr>
        <w:t xml:space="preserve"> interaktivním displejem SMART RX s tabulí na pylonovém pojezdu. </w:t>
      </w:r>
    </w:p>
    <w:p w14:paraId="580F01A1" w14:textId="77777777" w:rsidR="009A6D8F" w:rsidRDefault="009A6D8F" w:rsidP="009A6D8F">
      <w:pPr>
        <w:spacing w:after="120" w:line="240" w:lineRule="auto"/>
        <w:contextualSpacing/>
        <w:rPr>
          <w:rFonts w:ascii="Times New Roman" w:eastAsia="Times New Roman" w:hAnsi="Times New Roman"/>
          <w:sz w:val="24"/>
          <w:szCs w:val="24"/>
          <w:lang w:eastAsia="cs-CZ"/>
        </w:rPr>
      </w:pPr>
      <w:r w:rsidRPr="000C7B42">
        <w:rPr>
          <w:rFonts w:ascii="Times New Roman" w:eastAsia="Times New Roman" w:hAnsi="Times New Roman"/>
          <w:sz w:val="24"/>
          <w:szCs w:val="24"/>
          <w:lang w:eastAsia="cs-CZ"/>
        </w:rPr>
        <w:t xml:space="preserve">Veškerá výpočetní technika školy je sjednocena na platformě Microsoft, s operačním systémem Windows 11. Všechny učebny, kanceláře, kabinety i provozní úseky jsou zapojeny do počítačové sítě s přístupem k internetu. </w:t>
      </w:r>
    </w:p>
    <w:p w14:paraId="52BE53BB" w14:textId="77777777" w:rsidR="009A6D8F" w:rsidRDefault="009A6D8F" w:rsidP="009A6D8F">
      <w:pPr>
        <w:spacing w:after="120" w:line="240" w:lineRule="auto"/>
        <w:contextualSpacing/>
        <w:rPr>
          <w:rFonts w:ascii="Times New Roman" w:eastAsia="Times New Roman" w:hAnsi="Times New Roman"/>
          <w:sz w:val="24"/>
          <w:szCs w:val="24"/>
          <w:lang w:eastAsia="cs-CZ"/>
        </w:rPr>
      </w:pPr>
      <w:r w:rsidRPr="000C7B42">
        <w:rPr>
          <w:rFonts w:ascii="Times New Roman" w:eastAsia="Times New Roman" w:hAnsi="Times New Roman"/>
          <w:sz w:val="24"/>
          <w:szCs w:val="24"/>
          <w:lang w:eastAsia="cs-CZ"/>
        </w:rPr>
        <w:t xml:space="preserve">Škola disponuje širokopásmovým bezdrátovým internetovým připojením o rychlosti 200 Mbit/s pro down load i upload. Každému žákovi je v průběhu studia zřízen uživatelský účet </w:t>
      </w:r>
      <w:r w:rsidRPr="000C7B42">
        <w:rPr>
          <w:rFonts w:ascii="Times New Roman" w:eastAsia="Times New Roman" w:hAnsi="Times New Roman"/>
          <w:sz w:val="24"/>
          <w:szCs w:val="24"/>
          <w:lang w:eastAsia="cs-CZ"/>
        </w:rPr>
        <w:lastRenderedPageBreak/>
        <w:t xml:space="preserve">Microsoft Office 365 včetně školní e-mailové adresy. Správu a servis školní sítě zajišťuje externí firma Kinet s. r. o. </w:t>
      </w:r>
    </w:p>
    <w:p w14:paraId="6A9F0965" w14:textId="77777777" w:rsidR="009A6D8F" w:rsidRDefault="009A6D8F" w:rsidP="009A6D8F">
      <w:pPr>
        <w:spacing w:after="120" w:line="240" w:lineRule="auto"/>
        <w:contextualSpacing/>
        <w:rPr>
          <w:rFonts w:ascii="Times New Roman" w:eastAsia="Times New Roman" w:hAnsi="Times New Roman"/>
          <w:sz w:val="24"/>
          <w:szCs w:val="24"/>
          <w:lang w:eastAsia="cs-CZ"/>
        </w:rPr>
      </w:pPr>
      <w:r w:rsidRPr="000C7B42">
        <w:rPr>
          <w:rFonts w:ascii="Times New Roman" w:eastAsia="Times New Roman" w:hAnsi="Times New Roman"/>
          <w:sz w:val="24"/>
          <w:szCs w:val="24"/>
          <w:lang w:eastAsia="cs-CZ"/>
        </w:rPr>
        <w:t xml:space="preserve">Pro žáky je k dispozici školní knihovna s více než 4200 svazky a čtyři multifunkční tiskové a kopírovací stanice Canon. </w:t>
      </w:r>
    </w:p>
    <w:p w14:paraId="72384713" w14:textId="77777777" w:rsidR="009A6D8F" w:rsidRDefault="009A6D8F" w:rsidP="009A6D8F">
      <w:pPr>
        <w:spacing w:after="120" w:line="240" w:lineRule="auto"/>
        <w:contextualSpacing/>
        <w:rPr>
          <w:rFonts w:ascii="Times New Roman" w:eastAsia="Times New Roman" w:hAnsi="Times New Roman"/>
          <w:sz w:val="24"/>
          <w:szCs w:val="24"/>
          <w:lang w:eastAsia="cs-CZ"/>
        </w:rPr>
      </w:pPr>
      <w:r w:rsidRPr="000C7B42">
        <w:rPr>
          <w:rFonts w:ascii="Times New Roman" w:eastAsia="Times New Roman" w:hAnsi="Times New Roman"/>
          <w:sz w:val="24"/>
          <w:szCs w:val="24"/>
          <w:lang w:eastAsia="cs-CZ"/>
        </w:rPr>
        <w:t xml:space="preserve">Stravování je zajištěno: </w:t>
      </w:r>
    </w:p>
    <w:p w14:paraId="740B8681" w14:textId="77777777" w:rsidR="009A6D8F" w:rsidRDefault="009A6D8F" w:rsidP="009A6D8F">
      <w:pPr>
        <w:numPr>
          <w:ilvl w:val="3"/>
          <w:numId w:val="661"/>
        </w:numPr>
        <w:spacing w:after="120" w:line="240" w:lineRule="auto"/>
        <w:ind w:left="709"/>
        <w:contextualSpacing/>
        <w:rPr>
          <w:rFonts w:ascii="Times New Roman" w:eastAsia="Times New Roman" w:hAnsi="Times New Roman"/>
          <w:sz w:val="24"/>
          <w:szCs w:val="24"/>
          <w:lang w:eastAsia="cs-CZ"/>
        </w:rPr>
      </w:pPr>
      <w:r w:rsidRPr="000C7B42">
        <w:rPr>
          <w:rFonts w:ascii="Times New Roman" w:eastAsia="Times New Roman" w:hAnsi="Times New Roman"/>
          <w:sz w:val="24"/>
          <w:szCs w:val="24"/>
          <w:lang w:eastAsia="cs-CZ"/>
        </w:rPr>
        <w:t xml:space="preserve">ve školní jídelně s výběrem ze dvou hlavních jídel, přičemž pro ubytované žákyně domova mládeže je denně připravováno pět jídel (snídaně, dopolední svačina, oběd, odpolední svačina a večeře), </w:t>
      </w:r>
    </w:p>
    <w:p w14:paraId="79340490" w14:textId="77777777" w:rsidR="009A6D8F" w:rsidRDefault="009A6D8F" w:rsidP="009A6D8F">
      <w:pPr>
        <w:numPr>
          <w:ilvl w:val="3"/>
          <w:numId w:val="661"/>
        </w:numPr>
        <w:spacing w:after="120" w:line="240" w:lineRule="auto"/>
        <w:ind w:left="709"/>
        <w:contextualSpacing/>
        <w:rPr>
          <w:rFonts w:ascii="Times New Roman" w:eastAsia="Times New Roman" w:hAnsi="Times New Roman"/>
          <w:sz w:val="24"/>
          <w:szCs w:val="24"/>
          <w:lang w:eastAsia="cs-CZ"/>
        </w:rPr>
      </w:pPr>
      <w:r w:rsidRPr="000C7B42">
        <w:rPr>
          <w:rFonts w:ascii="Times New Roman" w:eastAsia="Times New Roman" w:hAnsi="Times New Roman"/>
          <w:sz w:val="24"/>
          <w:szCs w:val="24"/>
          <w:lang w:eastAsia="cs-CZ"/>
        </w:rPr>
        <w:t xml:space="preserve">ve školním občerstvení, </w:t>
      </w:r>
    </w:p>
    <w:p w14:paraId="5B9FF256" w14:textId="77777777" w:rsidR="009A6D8F" w:rsidRPr="009073B9" w:rsidRDefault="009A6D8F" w:rsidP="009A6D8F">
      <w:pPr>
        <w:numPr>
          <w:ilvl w:val="3"/>
          <w:numId w:val="661"/>
        </w:numPr>
        <w:spacing w:after="120" w:line="240" w:lineRule="auto"/>
        <w:ind w:left="709"/>
        <w:contextualSpacing/>
        <w:rPr>
          <w:rFonts w:ascii="Times New Roman" w:eastAsia="Times New Roman" w:hAnsi="Times New Roman"/>
          <w:sz w:val="24"/>
          <w:szCs w:val="24"/>
          <w:lang w:eastAsia="cs-CZ"/>
        </w:rPr>
      </w:pPr>
      <w:r w:rsidRPr="000C7B42">
        <w:rPr>
          <w:rFonts w:ascii="Times New Roman" w:eastAsia="Times New Roman" w:hAnsi="Times New Roman"/>
          <w:sz w:val="24"/>
          <w:szCs w:val="24"/>
          <w:lang w:eastAsia="cs-CZ"/>
        </w:rPr>
        <w:t>prostřednictvím dvou nápojových automatů.</w:t>
      </w:r>
    </w:p>
    <w:p w14:paraId="2220A7FC" w14:textId="77777777" w:rsidR="009A6D8F" w:rsidRPr="00B141B0" w:rsidRDefault="009A6D8F" w:rsidP="009A6D8F">
      <w:pPr>
        <w:spacing w:after="120" w:line="240" w:lineRule="auto"/>
        <w:contextualSpacing/>
        <w:rPr>
          <w:rFonts w:ascii="Times New Roman" w:eastAsia="Times New Roman" w:hAnsi="Times New Roman"/>
          <w:sz w:val="24"/>
          <w:szCs w:val="24"/>
          <w:lang w:eastAsia="cs-CZ"/>
        </w:rPr>
      </w:pPr>
      <w:r w:rsidRPr="000C7B42">
        <w:rPr>
          <w:rFonts w:ascii="Times New Roman" w:eastAsia="Times New Roman" w:hAnsi="Times New Roman"/>
          <w:sz w:val="24"/>
          <w:szCs w:val="24"/>
          <w:lang w:eastAsia="cs-CZ"/>
        </w:rPr>
        <w:t>Finanční prostředky jsou používány hlavně na údržbu budovy školy, internátu, tělocvičny a školního bazénu. Finančně nejvíce náročné je udržování školního bazénu. Kromě toho jsou průběžně zajišťovány učební pomůcky podle požadavků vyučujících. Učebnice si hradí žáci sami. V roce 2023 byly provedeny opravy učeben /12 učeben-malování+9 učeben-výměna lina/ na základě kontroly KHS. V jedné učebně proběhla kompletní výměna lavic a židlí za nové. Byla kompletně opravena učebna OBK stavební úpravy+ vybavení v celkové hodnotě Kč 901.848,</w:t>
      </w:r>
      <w:r>
        <w:rPr>
          <w:rFonts w:ascii="Times New Roman" w:eastAsia="Times New Roman" w:hAnsi="Times New Roman"/>
          <w:sz w:val="24"/>
          <w:szCs w:val="24"/>
          <w:lang w:eastAsia="cs-CZ"/>
        </w:rPr>
        <w:t xml:space="preserve">-. </w:t>
      </w:r>
      <w:r w:rsidRPr="000C7B42">
        <w:rPr>
          <w:rFonts w:ascii="Times New Roman" w:eastAsia="Times New Roman" w:hAnsi="Times New Roman"/>
          <w:sz w:val="24"/>
          <w:szCs w:val="24"/>
          <w:lang w:eastAsia="cs-CZ"/>
        </w:rPr>
        <w:t xml:space="preserve">Dále byly ve čtyřech učebnách nainstalovány dataprojektory. V gymnastickém sále byl vyměněn gymnastický koberec. Na domově mládeže se provedla výměna oken a parapetů v hodnotě Kč 1,740.326,30. Bylo zakoupeno 8 ks válend a provedla se výměna koberce v chodbě DM. </w:t>
      </w:r>
    </w:p>
    <w:p w14:paraId="59D920BF" w14:textId="77777777" w:rsidR="009A6D8F" w:rsidRPr="00B141B0" w:rsidRDefault="009A6D8F" w:rsidP="009A6D8F">
      <w:pPr>
        <w:numPr>
          <w:ilvl w:val="0"/>
          <w:numId w:val="306"/>
        </w:numPr>
        <w:spacing w:after="120" w:line="240" w:lineRule="auto"/>
        <w:ind w:left="567"/>
        <w:contextualSpacing/>
        <w:rPr>
          <w:rFonts w:ascii="Times New Roman" w:hAnsi="Times New Roman"/>
          <w:b/>
          <w:bCs/>
          <w:color w:val="000000"/>
          <w:sz w:val="24"/>
          <w:szCs w:val="24"/>
        </w:rPr>
      </w:pPr>
      <w:r w:rsidRPr="00B141B0">
        <w:rPr>
          <w:rFonts w:ascii="Times New Roman" w:eastAsia="Times New Roman" w:hAnsi="Times New Roman"/>
          <w:sz w:val="24"/>
          <w:szCs w:val="24"/>
          <w:lang w:eastAsia="cs-CZ"/>
        </w:rPr>
        <w:br w:type="page"/>
      </w:r>
      <w:r w:rsidRPr="00B141B0">
        <w:rPr>
          <w:rFonts w:ascii="Times New Roman" w:hAnsi="Times New Roman"/>
          <w:b/>
          <w:bCs/>
          <w:color w:val="000000"/>
          <w:sz w:val="24"/>
          <w:szCs w:val="24"/>
        </w:rPr>
        <w:lastRenderedPageBreak/>
        <w:t>Charakteristika spolupráce se sociálními partnery při realizaci školního vzdělávacího programu.</w:t>
      </w:r>
    </w:p>
    <w:p w14:paraId="79CA340C" w14:textId="77777777" w:rsidR="009A6D8F" w:rsidRDefault="009A6D8F" w:rsidP="009A6D8F">
      <w:pPr>
        <w:autoSpaceDE w:val="0"/>
        <w:autoSpaceDN w:val="0"/>
        <w:adjustRightInd w:val="0"/>
        <w:spacing w:after="120" w:line="240" w:lineRule="auto"/>
        <w:contextualSpacing/>
        <w:jc w:val="both"/>
        <w:rPr>
          <w:rFonts w:ascii="Times New Roman" w:eastAsia="Times New Roman" w:hAnsi="Times New Roman"/>
          <w:color w:val="000000"/>
          <w:sz w:val="24"/>
          <w:szCs w:val="24"/>
          <w:lang w:eastAsia="cs-CZ"/>
        </w:rPr>
      </w:pPr>
      <w:r w:rsidRPr="00C91ECD">
        <w:rPr>
          <w:rFonts w:ascii="Times New Roman" w:eastAsia="Times New Roman" w:hAnsi="Times New Roman"/>
          <w:b/>
          <w:bCs/>
          <w:color w:val="000000"/>
          <w:sz w:val="24"/>
          <w:szCs w:val="24"/>
          <w:lang w:eastAsia="cs-CZ"/>
        </w:rPr>
        <w:t>Spolupráce se sociálními partnery</w:t>
      </w:r>
      <w:r w:rsidRPr="00C91ECD">
        <w:rPr>
          <w:rFonts w:ascii="Times New Roman" w:eastAsia="Times New Roman" w:hAnsi="Times New Roman"/>
          <w:color w:val="000000"/>
          <w:sz w:val="24"/>
          <w:szCs w:val="24"/>
          <w:lang w:eastAsia="cs-CZ"/>
        </w:rPr>
        <w:t xml:space="preserve"> </w:t>
      </w:r>
    </w:p>
    <w:p w14:paraId="5D3BA971" w14:textId="77777777" w:rsidR="009A6D8F" w:rsidRDefault="009A6D8F" w:rsidP="009A6D8F">
      <w:pPr>
        <w:autoSpaceDE w:val="0"/>
        <w:autoSpaceDN w:val="0"/>
        <w:adjustRightInd w:val="0"/>
        <w:spacing w:after="120" w:line="240" w:lineRule="auto"/>
        <w:contextualSpacing/>
        <w:jc w:val="both"/>
        <w:rPr>
          <w:rFonts w:ascii="Times New Roman" w:eastAsia="Times New Roman" w:hAnsi="Times New Roman"/>
          <w:color w:val="000000"/>
          <w:sz w:val="24"/>
          <w:szCs w:val="24"/>
          <w:lang w:eastAsia="cs-CZ"/>
        </w:rPr>
      </w:pPr>
      <w:r w:rsidRPr="00C91ECD">
        <w:rPr>
          <w:rFonts w:ascii="Times New Roman" w:eastAsia="Times New Roman" w:hAnsi="Times New Roman"/>
          <w:color w:val="000000"/>
          <w:sz w:val="24"/>
          <w:szCs w:val="24"/>
          <w:lang w:eastAsia="cs-CZ"/>
        </w:rPr>
        <w:t xml:space="preserve">Spolupráce se sociálními partnery je nedílnou součástí života školy a jejího vzdělávacího systému. Zástupci těchto partnerů hrají významnou roli nejen při ověřování ŠVP, ale i při jeho inovaci, a to prostřednictvím pravidelných konzultací a sdílení odborných zkušeností z praxe. </w:t>
      </w:r>
    </w:p>
    <w:p w14:paraId="54E04245" w14:textId="77777777" w:rsidR="009A6D8F" w:rsidRDefault="009A6D8F" w:rsidP="009A6D8F">
      <w:pPr>
        <w:autoSpaceDE w:val="0"/>
        <w:autoSpaceDN w:val="0"/>
        <w:adjustRightInd w:val="0"/>
        <w:spacing w:after="120" w:line="240" w:lineRule="auto"/>
        <w:contextualSpacing/>
        <w:jc w:val="both"/>
        <w:rPr>
          <w:rFonts w:ascii="Times New Roman" w:eastAsia="Times New Roman" w:hAnsi="Times New Roman"/>
          <w:color w:val="000000"/>
          <w:sz w:val="24"/>
          <w:szCs w:val="24"/>
          <w:lang w:eastAsia="cs-CZ"/>
        </w:rPr>
      </w:pPr>
      <w:r w:rsidRPr="00C91ECD">
        <w:rPr>
          <w:rFonts w:ascii="Times New Roman" w:eastAsia="Times New Roman" w:hAnsi="Times New Roman"/>
          <w:color w:val="000000"/>
          <w:sz w:val="24"/>
          <w:szCs w:val="24"/>
          <w:lang w:eastAsia="cs-CZ"/>
        </w:rPr>
        <w:t>Mezi klíčové sociální partnery školy patří zejména</w:t>
      </w:r>
      <w:r>
        <w:rPr>
          <w:rFonts w:ascii="Times New Roman" w:eastAsia="Times New Roman" w:hAnsi="Times New Roman"/>
          <w:color w:val="000000"/>
          <w:sz w:val="24"/>
          <w:szCs w:val="24"/>
          <w:lang w:eastAsia="cs-CZ"/>
        </w:rPr>
        <w:t xml:space="preserve"> </w:t>
      </w:r>
      <w:r w:rsidRPr="00C91ECD">
        <w:rPr>
          <w:rFonts w:ascii="Times New Roman" w:eastAsia="Times New Roman" w:hAnsi="Times New Roman"/>
          <w:color w:val="000000"/>
          <w:sz w:val="24"/>
          <w:szCs w:val="24"/>
          <w:lang w:eastAsia="cs-CZ"/>
        </w:rPr>
        <w:t>instituce, ve kterých působí absolventi školy nebo kde žáci vykonávají odbornou praxi</w:t>
      </w:r>
      <w:r>
        <w:rPr>
          <w:rFonts w:ascii="Times New Roman" w:eastAsia="Times New Roman" w:hAnsi="Times New Roman"/>
          <w:color w:val="000000"/>
          <w:sz w:val="24"/>
          <w:szCs w:val="24"/>
          <w:lang w:eastAsia="cs-CZ"/>
        </w:rPr>
        <w:t>.</w:t>
      </w:r>
    </w:p>
    <w:p w14:paraId="3A5B3253" w14:textId="77777777" w:rsidR="009A6D8F" w:rsidRDefault="009A6D8F" w:rsidP="009A6D8F">
      <w:pPr>
        <w:autoSpaceDE w:val="0"/>
        <w:autoSpaceDN w:val="0"/>
        <w:adjustRightInd w:val="0"/>
        <w:spacing w:after="120" w:line="240" w:lineRule="auto"/>
        <w:contextualSpacing/>
        <w:jc w:val="both"/>
        <w:rPr>
          <w:rFonts w:ascii="Times New Roman" w:eastAsia="Times New Roman" w:hAnsi="Times New Roman"/>
          <w:color w:val="000000"/>
          <w:sz w:val="24"/>
          <w:szCs w:val="24"/>
          <w:lang w:eastAsia="cs-CZ"/>
        </w:rPr>
      </w:pPr>
      <w:r>
        <w:rPr>
          <w:rFonts w:ascii="Times New Roman" w:eastAsia="Times New Roman" w:hAnsi="Times New Roman"/>
          <w:sz w:val="24"/>
          <w:szCs w:val="24"/>
          <w:lang w:eastAsia="cs-CZ"/>
        </w:rPr>
        <w:t>P</w:t>
      </w:r>
      <w:r w:rsidRPr="00B141B0">
        <w:rPr>
          <w:rFonts w:ascii="Times New Roman" w:eastAsia="Times New Roman" w:hAnsi="Times New Roman"/>
          <w:sz w:val="24"/>
          <w:szCs w:val="24"/>
          <w:lang w:eastAsia="cs-CZ"/>
        </w:rPr>
        <w:t>ro předmět pedagogická praxe je nezbytná úzká spolupráce s mateřskými školami i základními školami v Berouně a blízkém okolí. S mnoha učitelkami i vychovatelkami uzavíráme dohody o provedení práce</w:t>
      </w:r>
      <w:r>
        <w:rPr>
          <w:rFonts w:ascii="Times New Roman" w:eastAsia="Times New Roman" w:hAnsi="Times New Roman"/>
          <w:sz w:val="24"/>
          <w:szCs w:val="24"/>
          <w:lang w:eastAsia="cs-CZ"/>
        </w:rPr>
        <w:t>.</w:t>
      </w:r>
    </w:p>
    <w:p w14:paraId="57A66B26" w14:textId="77777777" w:rsidR="009A6D8F" w:rsidRPr="00B141B0" w:rsidRDefault="009A6D8F" w:rsidP="009A6D8F">
      <w:pPr>
        <w:spacing w:after="120" w:line="240" w:lineRule="auto"/>
        <w:contextualSpacing/>
        <w:rPr>
          <w:rFonts w:ascii="Times New Roman" w:eastAsia="Times New Roman" w:hAnsi="Times New Roman"/>
          <w:sz w:val="24"/>
          <w:szCs w:val="24"/>
          <w:lang w:eastAsia="cs-CZ"/>
        </w:rPr>
      </w:pPr>
      <w:r w:rsidRPr="00B141B0">
        <w:rPr>
          <w:rFonts w:ascii="Times New Roman" w:eastAsia="Times New Roman" w:hAnsi="Times New Roman"/>
          <w:sz w:val="24"/>
          <w:szCs w:val="24"/>
          <w:lang w:eastAsia="cs-CZ"/>
        </w:rPr>
        <w:t>V případě dálkového studia se tato spolupráce rozšiřuje prakticky na celou Českou republiku.</w:t>
      </w:r>
    </w:p>
    <w:p w14:paraId="26697835" w14:textId="77777777" w:rsidR="009A6D8F" w:rsidRPr="00B141B0" w:rsidRDefault="009A6D8F" w:rsidP="009A6D8F">
      <w:pPr>
        <w:spacing w:after="120" w:line="240" w:lineRule="auto"/>
        <w:contextualSpacing/>
        <w:rPr>
          <w:rFonts w:ascii="Times New Roman" w:eastAsia="Times New Roman" w:hAnsi="Times New Roman"/>
          <w:sz w:val="24"/>
          <w:szCs w:val="24"/>
          <w:lang w:eastAsia="cs-CZ"/>
        </w:rPr>
      </w:pPr>
      <w:r w:rsidRPr="00B141B0">
        <w:rPr>
          <w:rFonts w:ascii="Times New Roman" w:eastAsia="Times New Roman" w:hAnsi="Times New Roman"/>
          <w:sz w:val="24"/>
          <w:szCs w:val="24"/>
          <w:lang w:eastAsia="cs-CZ"/>
        </w:rPr>
        <w:t>Spolupráce s Úřadem práce je zaměřena především na oblast volby povolání.</w:t>
      </w:r>
    </w:p>
    <w:p w14:paraId="37355635" w14:textId="77777777" w:rsidR="009A6D8F" w:rsidRPr="00B141B0" w:rsidRDefault="009A6D8F" w:rsidP="009A6D8F">
      <w:pPr>
        <w:spacing w:after="120" w:line="240" w:lineRule="auto"/>
        <w:contextualSpacing/>
        <w:rPr>
          <w:rFonts w:ascii="Times New Roman" w:eastAsia="Times New Roman" w:hAnsi="Times New Roman"/>
          <w:sz w:val="24"/>
          <w:szCs w:val="24"/>
          <w:lang w:eastAsia="cs-CZ"/>
        </w:rPr>
      </w:pPr>
      <w:r w:rsidRPr="00B141B0">
        <w:rPr>
          <w:rFonts w:ascii="Times New Roman" w:eastAsia="Times New Roman" w:hAnsi="Times New Roman"/>
          <w:sz w:val="24"/>
          <w:szCs w:val="24"/>
          <w:lang w:eastAsia="cs-CZ"/>
        </w:rPr>
        <w:t>Město Beroun využívá při svých akcích především náš velký pěvecký sbor a současně je vstřícné při grantových projektech, přestože jsme krajská škola.</w:t>
      </w:r>
    </w:p>
    <w:p w14:paraId="1438F7A3" w14:textId="77777777" w:rsidR="009A6D8F" w:rsidRDefault="009A6D8F" w:rsidP="009A6D8F">
      <w:pPr>
        <w:spacing w:after="120" w:line="240" w:lineRule="auto"/>
        <w:contextualSpacing/>
        <w:rPr>
          <w:rFonts w:ascii="Times New Roman" w:eastAsia="Times New Roman" w:hAnsi="Times New Roman"/>
          <w:color w:val="000000"/>
          <w:sz w:val="24"/>
          <w:szCs w:val="24"/>
          <w:lang w:eastAsia="cs-CZ"/>
        </w:rPr>
      </w:pPr>
      <w:r w:rsidRPr="00B141B0">
        <w:rPr>
          <w:rFonts w:ascii="Times New Roman" w:eastAsia="Times New Roman" w:hAnsi="Times New Roman"/>
          <w:sz w:val="24"/>
          <w:szCs w:val="24"/>
          <w:lang w:eastAsia="cs-CZ"/>
        </w:rPr>
        <w:t>V posledních letech spolupracujeme také s Domovem pro seniory, pro který naši žáci připravují nejrůznější kulturní vystoupení.</w:t>
      </w:r>
      <w:r w:rsidRPr="00C91ECD">
        <w:rPr>
          <w:rFonts w:ascii="Times New Roman" w:eastAsia="Times New Roman" w:hAnsi="Times New Roman"/>
          <w:color w:val="000000"/>
          <w:sz w:val="24"/>
          <w:szCs w:val="24"/>
          <w:lang w:eastAsia="cs-CZ"/>
        </w:rPr>
        <w:t xml:space="preserve"> </w:t>
      </w:r>
    </w:p>
    <w:p w14:paraId="6880ED85" w14:textId="77777777" w:rsidR="009A6D8F" w:rsidRDefault="009A6D8F" w:rsidP="009A6D8F">
      <w:pPr>
        <w:spacing w:after="120" w:line="240" w:lineRule="auto"/>
        <w:contextualSpacing/>
        <w:rPr>
          <w:rFonts w:ascii="Times New Roman" w:eastAsia="Times New Roman" w:hAnsi="Times New Roman"/>
          <w:color w:val="000000"/>
          <w:sz w:val="24"/>
          <w:szCs w:val="24"/>
          <w:lang w:eastAsia="cs-CZ"/>
        </w:rPr>
      </w:pPr>
      <w:r>
        <w:rPr>
          <w:rFonts w:ascii="Times New Roman" w:eastAsia="Times New Roman" w:hAnsi="Times New Roman"/>
          <w:color w:val="000000"/>
          <w:sz w:val="24"/>
          <w:szCs w:val="24"/>
          <w:lang w:eastAsia="cs-CZ"/>
        </w:rPr>
        <w:t>V neposlední řadě spolupracujeme se š</w:t>
      </w:r>
      <w:r w:rsidRPr="00C91ECD">
        <w:rPr>
          <w:rFonts w:ascii="Times New Roman" w:eastAsia="Times New Roman" w:hAnsi="Times New Roman"/>
          <w:color w:val="000000"/>
          <w:sz w:val="24"/>
          <w:szCs w:val="24"/>
          <w:lang w:eastAsia="cs-CZ"/>
        </w:rPr>
        <w:t>kolsk</w:t>
      </w:r>
      <w:r>
        <w:rPr>
          <w:rFonts w:ascii="Times New Roman" w:eastAsia="Times New Roman" w:hAnsi="Times New Roman"/>
          <w:color w:val="000000"/>
          <w:sz w:val="24"/>
          <w:szCs w:val="24"/>
          <w:lang w:eastAsia="cs-CZ"/>
        </w:rPr>
        <w:t>ou</w:t>
      </w:r>
      <w:r w:rsidRPr="00C91ECD">
        <w:rPr>
          <w:rFonts w:ascii="Times New Roman" w:eastAsia="Times New Roman" w:hAnsi="Times New Roman"/>
          <w:color w:val="000000"/>
          <w:sz w:val="24"/>
          <w:szCs w:val="24"/>
          <w:lang w:eastAsia="cs-CZ"/>
        </w:rPr>
        <w:t xml:space="preserve"> rad</w:t>
      </w:r>
      <w:r>
        <w:rPr>
          <w:rFonts w:ascii="Times New Roman" w:eastAsia="Times New Roman" w:hAnsi="Times New Roman"/>
          <w:color w:val="000000"/>
          <w:sz w:val="24"/>
          <w:szCs w:val="24"/>
          <w:lang w:eastAsia="cs-CZ"/>
        </w:rPr>
        <w:t>ou</w:t>
      </w:r>
      <w:r w:rsidRPr="00C91ECD">
        <w:rPr>
          <w:rFonts w:ascii="Times New Roman" w:eastAsia="Times New Roman" w:hAnsi="Times New Roman"/>
          <w:color w:val="000000"/>
          <w:sz w:val="24"/>
          <w:szCs w:val="24"/>
          <w:lang w:eastAsia="cs-CZ"/>
        </w:rPr>
        <w:t xml:space="preserve">. </w:t>
      </w:r>
    </w:p>
    <w:p w14:paraId="35250832" w14:textId="77777777" w:rsidR="009A6D8F" w:rsidRDefault="009A6D8F" w:rsidP="009A6D8F">
      <w:pPr>
        <w:autoSpaceDE w:val="0"/>
        <w:autoSpaceDN w:val="0"/>
        <w:adjustRightInd w:val="0"/>
        <w:spacing w:after="120" w:line="240" w:lineRule="auto"/>
        <w:contextualSpacing/>
        <w:jc w:val="both"/>
        <w:rPr>
          <w:rFonts w:ascii="Times New Roman" w:eastAsia="Times New Roman" w:hAnsi="Times New Roman"/>
          <w:color w:val="000000"/>
          <w:sz w:val="24"/>
          <w:szCs w:val="24"/>
          <w:lang w:eastAsia="cs-CZ"/>
        </w:rPr>
      </w:pPr>
      <w:r>
        <w:rPr>
          <w:rFonts w:ascii="Times New Roman" w:eastAsia="Times New Roman" w:hAnsi="Times New Roman"/>
          <w:color w:val="000000"/>
          <w:sz w:val="24"/>
          <w:szCs w:val="24"/>
          <w:lang w:eastAsia="cs-CZ"/>
        </w:rPr>
        <w:t>T</w:t>
      </w:r>
      <w:r w:rsidRPr="00C91ECD">
        <w:rPr>
          <w:rFonts w:ascii="Times New Roman" w:eastAsia="Times New Roman" w:hAnsi="Times New Roman"/>
          <w:color w:val="000000"/>
          <w:sz w:val="24"/>
          <w:szCs w:val="24"/>
          <w:lang w:eastAsia="cs-CZ"/>
        </w:rPr>
        <w:t xml:space="preserve">ito partneři přispívají k propojení výuky s praxí, umožňují realizaci odborných praxí, exkurzí, poskytují zpětnou vazbu a pomáhají připravit žáky na skutečné pracovní prostředí. </w:t>
      </w:r>
    </w:p>
    <w:p w14:paraId="68B829D2" w14:textId="77777777" w:rsidR="009A6D8F" w:rsidRDefault="009A6D8F" w:rsidP="009A6D8F">
      <w:pPr>
        <w:autoSpaceDE w:val="0"/>
        <w:autoSpaceDN w:val="0"/>
        <w:adjustRightInd w:val="0"/>
        <w:spacing w:after="120" w:line="240" w:lineRule="auto"/>
        <w:contextualSpacing/>
        <w:jc w:val="both"/>
        <w:rPr>
          <w:rFonts w:ascii="Times New Roman" w:eastAsia="Times New Roman" w:hAnsi="Times New Roman"/>
          <w:color w:val="000000"/>
          <w:sz w:val="24"/>
          <w:szCs w:val="24"/>
          <w:lang w:eastAsia="cs-CZ"/>
        </w:rPr>
      </w:pPr>
      <w:r w:rsidRPr="00C91ECD">
        <w:rPr>
          <w:rFonts w:ascii="Times New Roman" w:eastAsia="Times New Roman" w:hAnsi="Times New Roman"/>
          <w:b/>
          <w:bCs/>
          <w:color w:val="000000"/>
          <w:sz w:val="24"/>
          <w:szCs w:val="24"/>
          <w:lang w:eastAsia="cs-CZ"/>
        </w:rPr>
        <w:t>Spolupráce se zákonnými zástupci</w:t>
      </w:r>
      <w:r w:rsidRPr="00C91ECD">
        <w:rPr>
          <w:rFonts w:ascii="Times New Roman" w:eastAsia="Times New Roman" w:hAnsi="Times New Roman"/>
          <w:color w:val="000000"/>
          <w:sz w:val="24"/>
          <w:szCs w:val="24"/>
          <w:lang w:eastAsia="cs-CZ"/>
        </w:rPr>
        <w:t xml:space="preserve"> </w:t>
      </w:r>
    </w:p>
    <w:p w14:paraId="7C295E50" w14:textId="77777777" w:rsidR="009A6D8F" w:rsidRDefault="009A6D8F" w:rsidP="009A6D8F">
      <w:pPr>
        <w:autoSpaceDE w:val="0"/>
        <w:autoSpaceDN w:val="0"/>
        <w:adjustRightInd w:val="0"/>
        <w:spacing w:after="120" w:line="240" w:lineRule="auto"/>
        <w:contextualSpacing/>
        <w:jc w:val="both"/>
        <w:rPr>
          <w:rFonts w:ascii="Times New Roman" w:eastAsia="Times New Roman" w:hAnsi="Times New Roman"/>
          <w:color w:val="000000"/>
          <w:sz w:val="24"/>
          <w:szCs w:val="24"/>
          <w:lang w:eastAsia="cs-CZ"/>
        </w:rPr>
      </w:pPr>
      <w:r w:rsidRPr="00C91ECD">
        <w:rPr>
          <w:rFonts w:ascii="Times New Roman" w:eastAsia="Times New Roman" w:hAnsi="Times New Roman"/>
          <w:color w:val="000000"/>
          <w:sz w:val="24"/>
          <w:szCs w:val="24"/>
          <w:lang w:eastAsia="cs-CZ"/>
        </w:rPr>
        <w:t xml:space="preserve">Spolupráce se zákonnými zástupci probíhá různorodými formami: </w:t>
      </w:r>
    </w:p>
    <w:p w14:paraId="5A141B05" w14:textId="77777777" w:rsidR="009A6D8F" w:rsidRDefault="009A6D8F" w:rsidP="009A6D8F">
      <w:pPr>
        <w:numPr>
          <w:ilvl w:val="0"/>
          <w:numId w:val="888"/>
        </w:numPr>
        <w:autoSpaceDE w:val="0"/>
        <w:autoSpaceDN w:val="0"/>
        <w:adjustRightInd w:val="0"/>
        <w:spacing w:after="120" w:line="240" w:lineRule="auto"/>
        <w:contextualSpacing/>
        <w:jc w:val="both"/>
        <w:rPr>
          <w:rFonts w:ascii="Times New Roman" w:eastAsia="Times New Roman" w:hAnsi="Times New Roman"/>
          <w:color w:val="000000"/>
          <w:sz w:val="24"/>
          <w:szCs w:val="24"/>
          <w:lang w:eastAsia="cs-CZ"/>
        </w:rPr>
      </w:pPr>
      <w:r w:rsidRPr="00C91ECD">
        <w:rPr>
          <w:rFonts w:ascii="Times New Roman" w:eastAsia="Times New Roman" w:hAnsi="Times New Roman"/>
          <w:color w:val="000000"/>
          <w:sz w:val="24"/>
          <w:szCs w:val="24"/>
          <w:lang w:eastAsia="cs-CZ"/>
        </w:rPr>
        <w:t xml:space="preserve">konzultace mezi rodiči, žáky a učiteli u jednotlivých předmětů, </w:t>
      </w:r>
    </w:p>
    <w:p w14:paraId="505D87AD" w14:textId="77777777" w:rsidR="009A6D8F" w:rsidRDefault="009A6D8F" w:rsidP="009A6D8F">
      <w:pPr>
        <w:numPr>
          <w:ilvl w:val="0"/>
          <w:numId w:val="888"/>
        </w:numPr>
        <w:autoSpaceDE w:val="0"/>
        <w:autoSpaceDN w:val="0"/>
        <w:adjustRightInd w:val="0"/>
        <w:spacing w:after="120" w:line="240" w:lineRule="auto"/>
        <w:contextualSpacing/>
        <w:jc w:val="both"/>
        <w:rPr>
          <w:rFonts w:ascii="Times New Roman" w:eastAsia="Times New Roman" w:hAnsi="Times New Roman"/>
          <w:color w:val="000000"/>
          <w:sz w:val="24"/>
          <w:szCs w:val="24"/>
          <w:lang w:eastAsia="cs-CZ"/>
        </w:rPr>
      </w:pPr>
      <w:r w:rsidRPr="00C91ECD">
        <w:rPr>
          <w:rFonts w:ascii="Times New Roman" w:eastAsia="Times New Roman" w:hAnsi="Times New Roman"/>
          <w:color w:val="000000"/>
          <w:sz w:val="24"/>
          <w:szCs w:val="24"/>
          <w:lang w:eastAsia="cs-CZ"/>
        </w:rPr>
        <w:t xml:space="preserve">třídní schůzky a individuální pohovory, </w:t>
      </w:r>
    </w:p>
    <w:p w14:paraId="2F2AD12A" w14:textId="77777777" w:rsidR="009A6D8F" w:rsidRDefault="009A6D8F" w:rsidP="009A6D8F">
      <w:pPr>
        <w:numPr>
          <w:ilvl w:val="0"/>
          <w:numId w:val="888"/>
        </w:numPr>
        <w:autoSpaceDE w:val="0"/>
        <w:autoSpaceDN w:val="0"/>
        <w:adjustRightInd w:val="0"/>
        <w:spacing w:after="120" w:line="240" w:lineRule="auto"/>
        <w:contextualSpacing/>
        <w:jc w:val="both"/>
        <w:rPr>
          <w:rFonts w:ascii="Times New Roman" w:eastAsia="Times New Roman" w:hAnsi="Times New Roman"/>
          <w:color w:val="000000"/>
          <w:sz w:val="24"/>
          <w:szCs w:val="24"/>
          <w:lang w:eastAsia="cs-CZ"/>
        </w:rPr>
      </w:pPr>
      <w:r w:rsidRPr="00C91ECD">
        <w:rPr>
          <w:rFonts w:ascii="Times New Roman" w:eastAsia="Times New Roman" w:hAnsi="Times New Roman"/>
          <w:color w:val="000000"/>
          <w:sz w:val="24"/>
          <w:szCs w:val="24"/>
          <w:lang w:eastAsia="cs-CZ"/>
        </w:rPr>
        <w:t>pravidelné schůze Rady rodičů a vedení školy</w:t>
      </w:r>
    </w:p>
    <w:p w14:paraId="18A6FF84" w14:textId="77777777" w:rsidR="009A6D8F" w:rsidRDefault="009A6D8F" w:rsidP="009A6D8F">
      <w:pPr>
        <w:numPr>
          <w:ilvl w:val="0"/>
          <w:numId w:val="888"/>
        </w:numPr>
        <w:autoSpaceDE w:val="0"/>
        <w:autoSpaceDN w:val="0"/>
        <w:adjustRightInd w:val="0"/>
        <w:spacing w:after="120" w:line="240" w:lineRule="auto"/>
        <w:contextualSpacing/>
        <w:jc w:val="both"/>
        <w:rPr>
          <w:rFonts w:ascii="Times New Roman" w:eastAsia="Times New Roman" w:hAnsi="Times New Roman"/>
          <w:color w:val="000000"/>
          <w:sz w:val="24"/>
          <w:szCs w:val="24"/>
          <w:lang w:eastAsia="cs-CZ"/>
        </w:rPr>
      </w:pPr>
      <w:r w:rsidRPr="00C91ECD">
        <w:rPr>
          <w:rFonts w:ascii="Times New Roman" w:eastAsia="Times New Roman" w:hAnsi="Times New Roman"/>
          <w:color w:val="000000"/>
          <w:sz w:val="24"/>
          <w:szCs w:val="24"/>
          <w:lang w:eastAsia="cs-CZ"/>
        </w:rPr>
        <w:t xml:space="preserve"> pravidelné školní akce, jako např. den otevřených dveří, školní akademie, školní ples. </w:t>
      </w:r>
    </w:p>
    <w:p w14:paraId="59A53AD3" w14:textId="77777777" w:rsidR="009A6D8F" w:rsidRPr="00B141B0" w:rsidRDefault="009A6D8F" w:rsidP="009A6D8F">
      <w:pPr>
        <w:autoSpaceDE w:val="0"/>
        <w:autoSpaceDN w:val="0"/>
        <w:adjustRightInd w:val="0"/>
        <w:spacing w:after="120" w:line="240" w:lineRule="auto"/>
        <w:contextualSpacing/>
        <w:jc w:val="both"/>
        <w:rPr>
          <w:rFonts w:ascii="Times New Roman" w:eastAsia="Times New Roman" w:hAnsi="Times New Roman"/>
          <w:color w:val="000000"/>
          <w:sz w:val="24"/>
          <w:szCs w:val="24"/>
          <w:lang w:eastAsia="cs-CZ"/>
        </w:rPr>
      </w:pPr>
      <w:r w:rsidRPr="00C91ECD">
        <w:rPr>
          <w:rFonts w:ascii="Times New Roman" w:eastAsia="Times New Roman" w:hAnsi="Times New Roman"/>
          <w:color w:val="000000"/>
          <w:sz w:val="24"/>
          <w:szCs w:val="24"/>
          <w:lang w:eastAsia="cs-CZ"/>
        </w:rPr>
        <w:t>Díky těmto aktivitám škola posiluje vztah s rodinami žáků a vytváří otevřené a spolupracující prostředí, které napomáhá naplňování cílů školního vzdělávacího programu.</w:t>
      </w:r>
    </w:p>
    <w:p w14:paraId="32CEA29F" w14:textId="77777777" w:rsidR="009A6D8F" w:rsidRPr="00B141B0" w:rsidRDefault="009A6D8F" w:rsidP="009A6D8F">
      <w:pPr>
        <w:spacing w:after="120" w:line="240" w:lineRule="auto"/>
        <w:contextualSpacing/>
        <w:rPr>
          <w:rFonts w:ascii="Times New Roman" w:eastAsia="Times New Roman" w:hAnsi="Times New Roman"/>
          <w:sz w:val="24"/>
          <w:szCs w:val="24"/>
          <w:lang w:eastAsia="cs-CZ"/>
        </w:rPr>
      </w:pPr>
      <w:r w:rsidRPr="00B141B0">
        <w:rPr>
          <w:rFonts w:ascii="Times New Roman" w:eastAsia="Times New Roman" w:hAnsi="Times New Roman"/>
          <w:sz w:val="24"/>
          <w:szCs w:val="24"/>
          <w:lang w:eastAsia="cs-CZ"/>
        </w:rPr>
        <w:t xml:space="preserve">. </w:t>
      </w:r>
    </w:p>
    <w:p w14:paraId="3C416BCE" w14:textId="77777777" w:rsidR="009A6D8F" w:rsidRPr="00B141B0" w:rsidRDefault="009A6D8F" w:rsidP="009A6D8F">
      <w:pPr>
        <w:pStyle w:val="Nomlnsodrkou"/>
        <w:numPr>
          <w:ilvl w:val="0"/>
          <w:numId w:val="306"/>
        </w:numPr>
        <w:spacing w:line="240" w:lineRule="auto"/>
        <w:ind w:left="0" w:firstLine="0"/>
        <w:contextualSpacing/>
        <w:rPr>
          <w:b/>
          <w:bCs/>
          <w:sz w:val="24"/>
        </w:rPr>
      </w:pPr>
      <w:r w:rsidRPr="00B141B0">
        <w:rPr>
          <w:rFonts w:eastAsia="Times New Roman"/>
          <w:b/>
          <w:bCs/>
          <w:i/>
          <w:color w:val="000000"/>
          <w:sz w:val="24"/>
          <w:lang w:eastAsia="cs-CZ"/>
        </w:rPr>
        <w:br w:type="page"/>
      </w:r>
      <w:r w:rsidRPr="00B141B0">
        <w:rPr>
          <w:b/>
          <w:bCs/>
          <w:sz w:val="24"/>
        </w:rPr>
        <w:lastRenderedPageBreak/>
        <w:t>AUTORSKÝ KOLEKTIV</w:t>
      </w:r>
    </w:p>
    <w:p w14:paraId="34D18099" w14:textId="77777777" w:rsidR="009A6D8F" w:rsidRPr="00B141B0" w:rsidRDefault="009A6D8F" w:rsidP="009A6D8F">
      <w:pPr>
        <w:pStyle w:val="Nomlnsodrkou"/>
        <w:numPr>
          <w:ilvl w:val="0"/>
          <w:numId w:val="0"/>
        </w:numPr>
        <w:spacing w:line="240" w:lineRule="auto"/>
        <w:contextualSpacing/>
        <w:rPr>
          <w:sz w:val="24"/>
        </w:rPr>
      </w:pPr>
      <w:r w:rsidRPr="00B141B0">
        <w:rPr>
          <w:b/>
          <w:sz w:val="24"/>
        </w:rPr>
        <w:t xml:space="preserve">Zástupce školy pro pedagogické obory: </w:t>
      </w:r>
      <w:r w:rsidRPr="00B141B0">
        <w:rPr>
          <w:sz w:val="24"/>
        </w:rPr>
        <w:t>Mgr. Pavel Pavlásek</w:t>
      </w:r>
    </w:p>
    <w:p w14:paraId="643F415A" w14:textId="77777777" w:rsidR="009A6D8F" w:rsidRPr="00B141B0" w:rsidRDefault="009A6D8F" w:rsidP="009A6D8F">
      <w:pPr>
        <w:pStyle w:val="Nomlnsodrkou"/>
        <w:numPr>
          <w:ilvl w:val="0"/>
          <w:numId w:val="0"/>
        </w:numPr>
        <w:spacing w:line="240" w:lineRule="auto"/>
        <w:contextualSpacing/>
        <w:rPr>
          <w:sz w:val="24"/>
        </w:rPr>
      </w:pPr>
      <w:r w:rsidRPr="00B141B0">
        <w:rPr>
          <w:b/>
          <w:sz w:val="24"/>
        </w:rPr>
        <w:t>Koordinátorka tvorby ŠVP:</w:t>
      </w:r>
      <w:r w:rsidRPr="00B141B0">
        <w:rPr>
          <w:sz w:val="24"/>
        </w:rPr>
        <w:t xml:space="preserve"> Mgr. Pavlína Solarová</w:t>
      </w:r>
    </w:p>
    <w:p w14:paraId="69BAF661" w14:textId="77777777" w:rsidR="009A6D8F" w:rsidRPr="00B141B0" w:rsidRDefault="009A6D8F" w:rsidP="009A6D8F">
      <w:pPr>
        <w:pStyle w:val="Nomlnsodrkou"/>
        <w:numPr>
          <w:ilvl w:val="0"/>
          <w:numId w:val="0"/>
        </w:numPr>
        <w:spacing w:line="240" w:lineRule="auto"/>
        <w:contextualSpacing/>
        <w:rPr>
          <w:sz w:val="24"/>
        </w:rPr>
      </w:pPr>
      <w:r w:rsidRPr="00B141B0">
        <w:rPr>
          <w:sz w:val="24"/>
        </w:rPr>
        <w:t>Učební</w:t>
      </w:r>
      <w:r w:rsidRPr="00B141B0">
        <w:rPr>
          <w:spacing w:val="-3"/>
          <w:sz w:val="24"/>
        </w:rPr>
        <w:t xml:space="preserve"> </w:t>
      </w:r>
      <w:r w:rsidRPr="00B141B0">
        <w:rPr>
          <w:sz w:val="24"/>
        </w:rPr>
        <w:t>osnovy</w:t>
      </w:r>
      <w:r w:rsidRPr="00B141B0">
        <w:rPr>
          <w:spacing w:val="-4"/>
          <w:sz w:val="24"/>
        </w:rPr>
        <w:t xml:space="preserve"> </w:t>
      </w:r>
      <w:r w:rsidRPr="00B141B0">
        <w:rPr>
          <w:sz w:val="24"/>
        </w:rPr>
        <w:t>ŠVP</w:t>
      </w:r>
      <w:r w:rsidRPr="00B141B0">
        <w:rPr>
          <w:spacing w:val="-2"/>
          <w:sz w:val="24"/>
        </w:rPr>
        <w:t xml:space="preserve"> zpracovali:</w:t>
      </w:r>
    </w:p>
    <w:p w14:paraId="1E14A04A" w14:textId="0B15C080" w:rsidR="009A6D8F" w:rsidRPr="00B141B0" w:rsidRDefault="009A6D8F" w:rsidP="009A6D8F">
      <w:pPr>
        <w:pStyle w:val="Nomlnsodrkou"/>
        <w:numPr>
          <w:ilvl w:val="0"/>
          <w:numId w:val="0"/>
        </w:numPr>
        <w:spacing w:line="240" w:lineRule="auto"/>
        <w:contextualSpacing/>
        <w:rPr>
          <w:b/>
          <w:sz w:val="24"/>
        </w:rPr>
      </w:pPr>
      <w:r w:rsidRPr="00B141B0">
        <w:rPr>
          <w:b/>
          <w:sz w:val="24"/>
        </w:rPr>
        <w:t>Český jazyk a literatura:</w:t>
      </w:r>
      <w:r>
        <w:rPr>
          <w:b/>
          <w:sz w:val="24"/>
        </w:rPr>
        <w:t xml:space="preserve"> </w:t>
      </w:r>
      <w:r w:rsidRPr="00831344">
        <w:rPr>
          <w:bCs/>
          <w:sz w:val="24"/>
        </w:rPr>
        <w:t>Mgr. Pavel Horák</w:t>
      </w:r>
    </w:p>
    <w:p w14:paraId="1855ECFC" w14:textId="77777777" w:rsidR="009A6D8F" w:rsidRPr="00B141B0" w:rsidRDefault="009A6D8F" w:rsidP="009A6D8F">
      <w:pPr>
        <w:pStyle w:val="Nomlnsodrkou"/>
        <w:numPr>
          <w:ilvl w:val="0"/>
          <w:numId w:val="0"/>
        </w:numPr>
        <w:spacing w:line="240" w:lineRule="auto"/>
        <w:contextualSpacing/>
        <w:rPr>
          <w:b/>
          <w:sz w:val="24"/>
        </w:rPr>
      </w:pPr>
      <w:r w:rsidRPr="00B141B0">
        <w:rPr>
          <w:b/>
          <w:sz w:val="24"/>
        </w:rPr>
        <w:t>Anglický jazyk:</w:t>
      </w:r>
      <w:r>
        <w:rPr>
          <w:b/>
          <w:sz w:val="24"/>
        </w:rPr>
        <w:t xml:space="preserve"> </w:t>
      </w:r>
      <w:r w:rsidRPr="002D1324">
        <w:rPr>
          <w:bCs/>
          <w:sz w:val="24"/>
        </w:rPr>
        <w:t>Mgr. Markéta Fenzelová</w:t>
      </w:r>
    </w:p>
    <w:p w14:paraId="33713892" w14:textId="77777777" w:rsidR="009A6D8F" w:rsidRDefault="009A6D8F" w:rsidP="009A6D8F">
      <w:pPr>
        <w:pStyle w:val="Nomlnsodrkou"/>
        <w:numPr>
          <w:ilvl w:val="0"/>
          <w:numId w:val="0"/>
        </w:numPr>
        <w:spacing w:line="240" w:lineRule="auto"/>
        <w:contextualSpacing/>
        <w:rPr>
          <w:bCs/>
          <w:sz w:val="24"/>
        </w:rPr>
      </w:pPr>
      <w:r w:rsidRPr="00B141B0">
        <w:rPr>
          <w:b/>
          <w:sz w:val="24"/>
        </w:rPr>
        <w:t>Konverzace v anglickém jazyce</w:t>
      </w:r>
      <w:r>
        <w:rPr>
          <w:b/>
          <w:sz w:val="24"/>
        </w:rPr>
        <w:t xml:space="preserve">: </w:t>
      </w:r>
      <w:r w:rsidRPr="002D1324">
        <w:rPr>
          <w:bCs/>
          <w:sz w:val="24"/>
        </w:rPr>
        <w:t>Mgr. Markéta Fenzelová</w:t>
      </w:r>
    </w:p>
    <w:p w14:paraId="32F121B7" w14:textId="2CCC7DD7" w:rsidR="009A6D8F" w:rsidRPr="009A6D8F" w:rsidRDefault="009A6D8F" w:rsidP="009A6D8F">
      <w:pPr>
        <w:pStyle w:val="Nomlnsodrkou"/>
        <w:numPr>
          <w:ilvl w:val="0"/>
          <w:numId w:val="0"/>
        </w:numPr>
        <w:spacing w:line="240" w:lineRule="auto"/>
        <w:contextualSpacing/>
        <w:rPr>
          <w:b/>
          <w:sz w:val="24"/>
        </w:rPr>
      </w:pPr>
      <w:r w:rsidRPr="009A6D8F">
        <w:rPr>
          <w:b/>
          <w:sz w:val="24"/>
        </w:rPr>
        <w:t>Německý jazyk</w:t>
      </w:r>
      <w:r w:rsidR="0000704A">
        <w:rPr>
          <w:b/>
          <w:sz w:val="24"/>
        </w:rPr>
        <w:t xml:space="preserve">: </w:t>
      </w:r>
      <w:r w:rsidR="0000704A" w:rsidRPr="0000704A">
        <w:rPr>
          <w:bCs/>
          <w:sz w:val="24"/>
        </w:rPr>
        <w:t>Mgr. Simona Baštová</w:t>
      </w:r>
    </w:p>
    <w:p w14:paraId="3ED9C7A4" w14:textId="629D028C" w:rsidR="009A6D8F" w:rsidRPr="009A6D8F" w:rsidRDefault="009A6D8F" w:rsidP="009A6D8F">
      <w:pPr>
        <w:pStyle w:val="Nomlnsodrkou"/>
        <w:numPr>
          <w:ilvl w:val="0"/>
          <w:numId w:val="0"/>
        </w:numPr>
        <w:spacing w:line="240" w:lineRule="auto"/>
        <w:contextualSpacing/>
        <w:rPr>
          <w:b/>
          <w:sz w:val="24"/>
        </w:rPr>
      </w:pPr>
      <w:r w:rsidRPr="009A6D8F">
        <w:rPr>
          <w:b/>
          <w:sz w:val="24"/>
        </w:rPr>
        <w:t>Francouzský jazyk</w:t>
      </w:r>
      <w:r w:rsidR="0000704A">
        <w:rPr>
          <w:b/>
          <w:sz w:val="24"/>
        </w:rPr>
        <w:t xml:space="preserve">: </w:t>
      </w:r>
      <w:r w:rsidR="0000704A" w:rsidRPr="0000704A">
        <w:rPr>
          <w:bCs/>
          <w:sz w:val="24"/>
        </w:rPr>
        <w:t>Mgr. Lucie Mejstříková</w:t>
      </w:r>
    </w:p>
    <w:p w14:paraId="4DA5C7CB" w14:textId="1536A5E8" w:rsidR="009A6D8F" w:rsidRPr="00B141B0" w:rsidRDefault="009A6D8F" w:rsidP="009A6D8F">
      <w:pPr>
        <w:pStyle w:val="Nomlnsodrkou"/>
        <w:numPr>
          <w:ilvl w:val="0"/>
          <w:numId w:val="0"/>
        </w:numPr>
        <w:spacing w:line="240" w:lineRule="auto"/>
        <w:contextualSpacing/>
        <w:rPr>
          <w:b/>
          <w:sz w:val="24"/>
        </w:rPr>
      </w:pPr>
      <w:r w:rsidRPr="009A6D8F">
        <w:rPr>
          <w:b/>
          <w:sz w:val="24"/>
        </w:rPr>
        <w:t>Ruský jazyk</w:t>
      </w:r>
      <w:r>
        <w:rPr>
          <w:bCs/>
          <w:sz w:val="24"/>
        </w:rPr>
        <w:t>:</w:t>
      </w:r>
      <w:r w:rsidR="0000704A">
        <w:rPr>
          <w:bCs/>
          <w:sz w:val="24"/>
        </w:rPr>
        <w:t xml:space="preserve"> PhDr. Zuzana Čopáková</w:t>
      </w:r>
    </w:p>
    <w:p w14:paraId="1993F549" w14:textId="176B9CE4" w:rsidR="009A6D8F" w:rsidRPr="00B141B0" w:rsidRDefault="009A6D8F" w:rsidP="009A6D8F">
      <w:pPr>
        <w:pStyle w:val="Nomlnsodrkou"/>
        <w:numPr>
          <w:ilvl w:val="0"/>
          <w:numId w:val="0"/>
        </w:numPr>
        <w:spacing w:line="240" w:lineRule="auto"/>
        <w:contextualSpacing/>
        <w:rPr>
          <w:b/>
          <w:sz w:val="24"/>
        </w:rPr>
      </w:pPr>
      <w:r w:rsidRPr="00B141B0">
        <w:rPr>
          <w:b/>
          <w:sz w:val="24"/>
        </w:rPr>
        <w:t>Občanská nauka:</w:t>
      </w:r>
      <w:r>
        <w:rPr>
          <w:b/>
          <w:sz w:val="24"/>
        </w:rPr>
        <w:t xml:space="preserve"> </w:t>
      </w:r>
      <w:r w:rsidRPr="002D1324">
        <w:rPr>
          <w:bCs/>
          <w:sz w:val="24"/>
        </w:rPr>
        <w:t>Mgr. Jana Kubásková</w:t>
      </w:r>
    </w:p>
    <w:p w14:paraId="5C35A67E" w14:textId="77777777" w:rsidR="009A6D8F" w:rsidRPr="00B141B0" w:rsidRDefault="009A6D8F" w:rsidP="009A6D8F">
      <w:pPr>
        <w:pStyle w:val="Nomlnsodrkou"/>
        <w:numPr>
          <w:ilvl w:val="0"/>
          <w:numId w:val="0"/>
        </w:numPr>
        <w:spacing w:line="240" w:lineRule="auto"/>
        <w:contextualSpacing/>
        <w:rPr>
          <w:b/>
          <w:sz w:val="24"/>
        </w:rPr>
      </w:pPr>
      <w:r w:rsidRPr="00B141B0">
        <w:rPr>
          <w:b/>
          <w:sz w:val="24"/>
        </w:rPr>
        <w:t>Dějepis</w:t>
      </w:r>
      <w:r>
        <w:rPr>
          <w:b/>
          <w:sz w:val="24"/>
        </w:rPr>
        <w:t xml:space="preserve">: </w:t>
      </w:r>
      <w:r w:rsidRPr="002D1324">
        <w:rPr>
          <w:bCs/>
          <w:sz w:val="24"/>
        </w:rPr>
        <w:t>Mgr. Karel Šonka</w:t>
      </w:r>
    </w:p>
    <w:p w14:paraId="114119BA" w14:textId="77777777" w:rsidR="009A6D8F" w:rsidRPr="00B141B0" w:rsidRDefault="009A6D8F" w:rsidP="009A6D8F">
      <w:pPr>
        <w:pStyle w:val="Nomlnsodrkou"/>
        <w:numPr>
          <w:ilvl w:val="0"/>
          <w:numId w:val="0"/>
        </w:numPr>
        <w:spacing w:line="240" w:lineRule="auto"/>
        <w:contextualSpacing/>
        <w:rPr>
          <w:b/>
          <w:sz w:val="24"/>
        </w:rPr>
      </w:pPr>
      <w:r w:rsidRPr="00B141B0">
        <w:rPr>
          <w:b/>
          <w:sz w:val="24"/>
        </w:rPr>
        <w:t>Ekonomika</w:t>
      </w:r>
      <w:r>
        <w:rPr>
          <w:b/>
          <w:sz w:val="24"/>
        </w:rPr>
        <w:t xml:space="preserve">: </w:t>
      </w:r>
      <w:r w:rsidRPr="00910B25">
        <w:rPr>
          <w:bCs/>
          <w:sz w:val="24"/>
        </w:rPr>
        <w:t>Mgr.,</w:t>
      </w:r>
      <w:r>
        <w:rPr>
          <w:b/>
          <w:sz w:val="24"/>
        </w:rPr>
        <w:t xml:space="preserve"> </w:t>
      </w:r>
      <w:r w:rsidRPr="002D1324">
        <w:rPr>
          <w:bCs/>
          <w:sz w:val="24"/>
        </w:rPr>
        <w:t>Ing. Erika Postolková</w:t>
      </w:r>
    </w:p>
    <w:p w14:paraId="0984A1E8" w14:textId="77777777" w:rsidR="009A6D8F" w:rsidRPr="00B141B0" w:rsidRDefault="009A6D8F" w:rsidP="009A6D8F">
      <w:pPr>
        <w:pStyle w:val="Nomlnsodrkou"/>
        <w:numPr>
          <w:ilvl w:val="0"/>
          <w:numId w:val="0"/>
        </w:numPr>
        <w:spacing w:line="240" w:lineRule="auto"/>
        <w:contextualSpacing/>
        <w:rPr>
          <w:b/>
          <w:sz w:val="24"/>
        </w:rPr>
      </w:pPr>
      <w:r w:rsidRPr="00B141B0">
        <w:rPr>
          <w:b/>
          <w:sz w:val="24"/>
        </w:rPr>
        <w:t>Matematika</w:t>
      </w:r>
      <w:r>
        <w:rPr>
          <w:b/>
          <w:sz w:val="24"/>
        </w:rPr>
        <w:t xml:space="preserve">: </w:t>
      </w:r>
      <w:r w:rsidRPr="002D1324">
        <w:rPr>
          <w:bCs/>
          <w:sz w:val="24"/>
        </w:rPr>
        <w:t>Mgr. Pavlína Solarová</w:t>
      </w:r>
    </w:p>
    <w:p w14:paraId="4043F0A3" w14:textId="77777777" w:rsidR="009A6D8F" w:rsidRPr="00B141B0" w:rsidRDefault="009A6D8F" w:rsidP="009A6D8F">
      <w:pPr>
        <w:pStyle w:val="Nomlnsodrkou"/>
        <w:numPr>
          <w:ilvl w:val="0"/>
          <w:numId w:val="0"/>
        </w:numPr>
        <w:spacing w:line="240" w:lineRule="auto"/>
        <w:contextualSpacing/>
        <w:rPr>
          <w:b/>
          <w:sz w:val="24"/>
        </w:rPr>
      </w:pPr>
      <w:r w:rsidRPr="00B141B0">
        <w:rPr>
          <w:b/>
          <w:sz w:val="24"/>
        </w:rPr>
        <w:t>Fyzika</w:t>
      </w:r>
      <w:r>
        <w:rPr>
          <w:b/>
          <w:sz w:val="24"/>
        </w:rPr>
        <w:t xml:space="preserve">: </w:t>
      </w:r>
      <w:r w:rsidRPr="002D1324">
        <w:rPr>
          <w:bCs/>
          <w:sz w:val="24"/>
        </w:rPr>
        <w:t>Mgr. Pavlína Solarová</w:t>
      </w:r>
    </w:p>
    <w:p w14:paraId="09736F44" w14:textId="77777777" w:rsidR="009A6D8F" w:rsidRPr="00B141B0" w:rsidRDefault="009A6D8F" w:rsidP="009A6D8F">
      <w:pPr>
        <w:pStyle w:val="Nomlnsodrkou"/>
        <w:numPr>
          <w:ilvl w:val="0"/>
          <w:numId w:val="0"/>
        </w:numPr>
        <w:spacing w:line="240" w:lineRule="auto"/>
        <w:contextualSpacing/>
        <w:rPr>
          <w:b/>
          <w:sz w:val="24"/>
        </w:rPr>
      </w:pPr>
      <w:r w:rsidRPr="00B141B0">
        <w:rPr>
          <w:b/>
          <w:sz w:val="24"/>
        </w:rPr>
        <w:t>Chemie</w:t>
      </w:r>
      <w:r>
        <w:rPr>
          <w:b/>
          <w:sz w:val="24"/>
        </w:rPr>
        <w:t xml:space="preserve">: </w:t>
      </w:r>
      <w:r w:rsidRPr="002D1324">
        <w:rPr>
          <w:bCs/>
          <w:sz w:val="24"/>
        </w:rPr>
        <w:t>Mgr. Pavlína Solarová, Ing. Miroslava Vítková</w:t>
      </w:r>
    </w:p>
    <w:p w14:paraId="2C803336" w14:textId="77777777" w:rsidR="009A6D8F" w:rsidRPr="00B141B0" w:rsidRDefault="009A6D8F" w:rsidP="009A6D8F">
      <w:pPr>
        <w:pStyle w:val="Nomlnsodrkou"/>
        <w:numPr>
          <w:ilvl w:val="0"/>
          <w:numId w:val="0"/>
        </w:numPr>
        <w:spacing w:line="240" w:lineRule="auto"/>
        <w:contextualSpacing/>
        <w:rPr>
          <w:b/>
          <w:sz w:val="24"/>
        </w:rPr>
      </w:pPr>
      <w:r w:rsidRPr="00B141B0">
        <w:rPr>
          <w:b/>
          <w:sz w:val="24"/>
        </w:rPr>
        <w:t>Zeměpis</w:t>
      </w:r>
      <w:r>
        <w:rPr>
          <w:b/>
          <w:sz w:val="24"/>
        </w:rPr>
        <w:t xml:space="preserve">: </w:t>
      </w:r>
      <w:r w:rsidRPr="002D1324">
        <w:rPr>
          <w:bCs/>
          <w:sz w:val="24"/>
        </w:rPr>
        <w:t>Mgr. Pavel Pavlásek</w:t>
      </w:r>
    </w:p>
    <w:p w14:paraId="4D39583D" w14:textId="5EEE6F75" w:rsidR="009A6D8F" w:rsidRPr="00B141B0" w:rsidRDefault="009A6D8F" w:rsidP="009A6D8F">
      <w:pPr>
        <w:pStyle w:val="Nomlnsodrkou"/>
        <w:numPr>
          <w:ilvl w:val="0"/>
          <w:numId w:val="0"/>
        </w:numPr>
        <w:spacing w:line="240" w:lineRule="auto"/>
        <w:contextualSpacing/>
        <w:rPr>
          <w:b/>
          <w:sz w:val="24"/>
        </w:rPr>
      </w:pPr>
      <w:r w:rsidRPr="00B141B0">
        <w:rPr>
          <w:b/>
          <w:sz w:val="24"/>
        </w:rPr>
        <w:t>Biologie</w:t>
      </w:r>
      <w:r>
        <w:rPr>
          <w:b/>
          <w:sz w:val="24"/>
        </w:rPr>
        <w:t xml:space="preserve">: </w:t>
      </w:r>
      <w:r w:rsidRPr="002D1324">
        <w:rPr>
          <w:bCs/>
          <w:sz w:val="24"/>
        </w:rPr>
        <w:t>Mgr. Pavlína Solarová</w:t>
      </w:r>
    </w:p>
    <w:p w14:paraId="2BFAE9CA" w14:textId="5908CB48" w:rsidR="009A6D8F" w:rsidRPr="00B141B0" w:rsidRDefault="009A6D8F" w:rsidP="009A6D8F">
      <w:pPr>
        <w:pStyle w:val="Nomlnsodrkou"/>
        <w:numPr>
          <w:ilvl w:val="0"/>
          <w:numId w:val="0"/>
        </w:numPr>
        <w:spacing w:line="240" w:lineRule="auto"/>
        <w:contextualSpacing/>
        <w:rPr>
          <w:b/>
          <w:sz w:val="24"/>
        </w:rPr>
      </w:pPr>
      <w:r w:rsidRPr="00B141B0">
        <w:rPr>
          <w:b/>
          <w:sz w:val="24"/>
        </w:rPr>
        <w:t>Informační a komunikační technologie</w:t>
      </w:r>
      <w:r>
        <w:rPr>
          <w:b/>
          <w:sz w:val="24"/>
        </w:rPr>
        <w:t xml:space="preserve">: </w:t>
      </w:r>
      <w:r w:rsidRPr="002D1324">
        <w:rPr>
          <w:bCs/>
          <w:sz w:val="24"/>
        </w:rPr>
        <w:t xml:space="preserve">Mgr. </w:t>
      </w:r>
      <w:r w:rsidR="0000704A">
        <w:rPr>
          <w:bCs/>
          <w:sz w:val="24"/>
        </w:rPr>
        <w:t>Miloš Novák, Mgr. Gabriela Leipertová</w:t>
      </w:r>
    </w:p>
    <w:p w14:paraId="53E7A4C0" w14:textId="77777777" w:rsidR="009A6D8F" w:rsidRPr="00B141B0" w:rsidRDefault="009A6D8F" w:rsidP="009A6D8F">
      <w:pPr>
        <w:pStyle w:val="Nomlnsodrkou"/>
        <w:numPr>
          <w:ilvl w:val="0"/>
          <w:numId w:val="0"/>
        </w:numPr>
        <w:spacing w:line="240" w:lineRule="auto"/>
        <w:contextualSpacing/>
        <w:rPr>
          <w:b/>
          <w:sz w:val="24"/>
        </w:rPr>
      </w:pPr>
      <w:r w:rsidRPr="00B141B0">
        <w:rPr>
          <w:b/>
          <w:sz w:val="24"/>
        </w:rPr>
        <w:t>Pedagogika</w:t>
      </w:r>
      <w:r>
        <w:rPr>
          <w:b/>
          <w:sz w:val="24"/>
        </w:rPr>
        <w:t xml:space="preserve">: </w:t>
      </w:r>
      <w:r w:rsidRPr="002D1324">
        <w:rPr>
          <w:bCs/>
          <w:sz w:val="24"/>
        </w:rPr>
        <w:t>Mgr. Markéta Čermáková, Mgr. Hana Leňová</w:t>
      </w:r>
    </w:p>
    <w:p w14:paraId="78A846B1" w14:textId="77777777" w:rsidR="009A6D8F" w:rsidRPr="00B141B0" w:rsidRDefault="009A6D8F" w:rsidP="009A6D8F">
      <w:pPr>
        <w:pStyle w:val="Nomlnsodrkou"/>
        <w:numPr>
          <w:ilvl w:val="0"/>
          <w:numId w:val="0"/>
        </w:numPr>
        <w:spacing w:line="240" w:lineRule="auto"/>
        <w:contextualSpacing/>
        <w:rPr>
          <w:b/>
          <w:sz w:val="24"/>
        </w:rPr>
      </w:pPr>
      <w:r w:rsidRPr="00B141B0">
        <w:rPr>
          <w:b/>
          <w:sz w:val="24"/>
        </w:rPr>
        <w:t>Psychologie</w:t>
      </w:r>
      <w:r>
        <w:rPr>
          <w:b/>
          <w:sz w:val="24"/>
        </w:rPr>
        <w:t xml:space="preserve">: </w:t>
      </w:r>
      <w:r w:rsidRPr="002D1324">
        <w:rPr>
          <w:bCs/>
          <w:sz w:val="24"/>
        </w:rPr>
        <w:t>Mgr. Markéta Čermáková, Mgr. Markéta Fenzelová</w:t>
      </w:r>
    </w:p>
    <w:p w14:paraId="08C803A1" w14:textId="0A47E1EE" w:rsidR="009A6D8F" w:rsidRPr="00B141B0" w:rsidRDefault="009A6D8F" w:rsidP="009A6D8F">
      <w:pPr>
        <w:pStyle w:val="Nomlnsodrkou"/>
        <w:numPr>
          <w:ilvl w:val="0"/>
          <w:numId w:val="0"/>
        </w:numPr>
        <w:spacing w:line="240" w:lineRule="auto"/>
        <w:contextualSpacing/>
        <w:rPr>
          <w:b/>
          <w:sz w:val="24"/>
        </w:rPr>
      </w:pPr>
      <w:r w:rsidRPr="00B141B0">
        <w:rPr>
          <w:b/>
          <w:sz w:val="24"/>
        </w:rPr>
        <w:t>Dramatická výchova</w:t>
      </w:r>
      <w:r>
        <w:rPr>
          <w:b/>
          <w:sz w:val="24"/>
        </w:rPr>
        <w:t xml:space="preserve">: </w:t>
      </w:r>
      <w:r w:rsidRPr="00FC10CD">
        <w:rPr>
          <w:bCs/>
          <w:sz w:val="24"/>
        </w:rPr>
        <w:t>PhDr. Mgr. Roman Musil, Mgr. MgA. Eva</w:t>
      </w:r>
      <w:r w:rsidRPr="002D1324">
        <w:rPr>
          <w:bCs/>
          <w:sz w:val="24"/>
        </w:rPr>
        <w:t xml:space="preserve"> Kodešová</w:t>
      </w:r>
    </w:p>
    <w:p w14:paraId="7C3FF91F" w14:textId="1668A6D4" w:rsidR="009A6D8F" w:rsidRPr="00B141B0" w:rsidRDefault="009A6D8F" w:rsidP="009A6D8F">
      <w:pPr>
        <w:pStyle w:val="Nomlnsodrkou"/>
        <w:numPr>
          <w:ilvl w:val="0"/>
          <w:numId w:val="0"/>
        </w:numPr>
        <w:spacing w:line="240" w:lineRule="auto"/>
        <w:contextualSpacing/>
        <w:rPr>
          <w:b/>
          <w:sz w:val="24"/>
        </w:rPr>
      </w:pPr>
      <w:r w:rsidRPr="00B141B0">
        <w:rPr>
          <w:b/>
          <w:sz w:val="24"/>
        </w:rPr>
        <w:t>Hudební výchova</w:t>
      </w:r>
      <w:r>
        <w:rPr>
          <w:b/>
          <w:sz w:val="24"/>
        </w:rPr>
        <w:t xml:space="preserve">: </w:t>
      </w:r>
      <w:r w:rsidRPr="00FC10CD">
        <w:rPr>
          <w:bCs/>
          <w:sz w:val="24"/>
        </w:rPr>
        <w:t xml:space="preserve">Mgr. </w:t>
      </w:r>
      <w:r w:rsidR="0000704A">
        <w:rPr>
          <w:bCs/>
          <w:sz w:val="24"/>
        </w:rPr>
        <w:t>Tomáš Kuh, PhD</w:t>
      </w:r>
    </w:p>
    <w:p w14:paraId="1FC19138" w14:textId="0A8C5E00" w:rsidR="009A6D8F" w:rsidRPr="00B141B0" w:rsidRDefault="009A6D8F" w:rsidP="009A6D8F">
      <w:pPr>
        <w:pStyle w:val="Nomlnsodrkou"/>
        <w:numPr>
          <w:ilvl w:val="0"/>
          <w:numId w:val="0"/>
        </w:numPr>
        <w:spacing w:line="240" w:lineRule="auto"/>
        <w:contextualSpacing/>
        <w:rPr>
          <w:b/>
          <w:sz w:val="24"/>
        </w:rPr>
      </w:pPr>
      <w:r w:rsidRPr="00B141B0">
        <w:rPr>
          <w:b/>
          <w:sz w:val="24"/>
        </w:rPr>
        <w:t>Výtvarná výchova</w:t>
      </w:r>
      <w:r>
        <w:rPr>
          <w:b/>
          <w:sz w:val="24"/>
        </w:rPr>
        <w:t xml:space="preserve">: </w:t>
      </w:r>
      <w:r w:rsidRPr="00FC10CD">
        <w:rPr>
          <w:bCs/>
          <w:sz w:val="24"/>
        </w:rPr>
        <w:t xml:space="preserve">Mgr. </w:t>
      </w:r>
      <w:r w:rsidR="0000704A">
        <w:rPr>
          <w:bCs/>
          <w:sz w:val="24"/>
        </w:rPr>
        <w:t>Tomáš Petříček</w:t>
      </w:r>
    </w:p>
    <w:p w14:paraId="5FECE09E" w14:textId="6A6CA9FA" w:rsidR="009A6D8F" w:rsidRPr="00B141B0" w:rsidRDefault="009A6D8F" w:rsidP="009A6D8F">
      <w:pPr>
        <w:pStyle w:val="Nomlnsodrkou"/>
        <w:numPr>
          <w:ilvl w:val="0"/>
          <w:numId w:val="0"/>
        </w:numPr>
        <w:spacing w:line="240" w:lineRule="auto"/>
        <w:contextualSpacing/>
        <w:rPr>
          <w:b/>
          <w:sz w:val="24"/>
        </w:rPr>
      </w:pPr>
      <w:r w:rsidRPr="00B141B0">
        <w:rPr>
          <w:b/>
          <w:sz w:val="24"/>
        </w:rPr>
        <w:t>Tělesná výchova</w:t>
      </w:r>
      <w:r>
        <w:rPr>
          <w:b/>
          <w:sz w:val="24"/>
        </w:rPr>
        <w:t xml:space="preserve">: </w:t>
      </w:r>
      <w:r w:rsidRPr="00FC10CD">
        <w:rPr>
          <w:bCs/>
          <w:sz w:val="24"/>
        </w:rPr>
        <w:t>Mgr. Michal Stibůrek</w:t>
      </w:r>
    </w:p>
    <w:p w14:paraId="1D71EDFC" w14:textId="2C866877" w:rsidR="009A6D8F" w:rsidRPr="00B141B0" w:rsidRDefault="009A6D8F" w:rsidP="009A6D8F">
      <w:pPr>
        <w:pStyle w:val="Nomlnsodrkou"/>
        <w:numPr>
          <w:ilvl w:val="0"/>
          <w:numId w:val="0"/>
        </w:numPr>
        <w:spacing w:line="240" w:lineRule="auto"/>
        <w:contextualSpacing/>
        <w:rPr>
          <w:b/>
          <w:sz w:val="24"/>
        </w:rPr>
      </w:pPr>
      <w:r w:rsidRPr="00B141B0">
        <w:rPr>
          <w:b/>
          <w:sz w:val="24"/>
        </w:rPr>
        <w:t>Specializace výtvarná výchova</w:t>
      </w:r>
      <w:r>
        <w:rPr>
          <w:b/>
          <w:sz w:val="24"/>
        </w:rPr>
        <w:t xml:space="preserve">: </w:t>
      </w:r>
      <w:r w:rsidRPr="00FC10CD">
        <w:rPr>
          <w:bCs/>
          <w:sz w:val="24"/>
        </w:rPr>
        <w:t xml:space="preserve">Mgr. </w:t>
      </w:r>
      <w:r w:rsidR="0000704A">
        <w:rPr>
          <w:bCs/>
          <w:sz w:val="24"/>
        </w:rPr>
        <w:t>Tomáš Petříček</w:t>
      </w:r>
    </w:p>
    <w:p w14:paraId="36C39532" w14:textId="697A9CD3" w:rsidR="009A6D8F" w:rsidRPr="00B141B0" w:rsidRDefault="009A6D8F" w:rsidP="009A6D8F">
      <w:pPr>
        <w:pStyle w:val="Nomlnsodrkou"/>
        <w:numPr>
          <w:ilvl w:val="0"/>
          <w:numId w:val="0"/>
        </w:numPr>
        <w:spacing w:line="240" w:lineRule="auto"/>
        <w:contextualSpacing/>
        <w:rPr>
          <w:b/>
          <w:sz w:val="24"/>
        </w:rPr>
      </w:pPr>
      <w:r w:rsidRPr="00B141B0">
        <w:rPr>
          <w:b/>
          <w:sz w:val="24"/>
        </w:rPr>
        <w:t>Specializace hudební výchova</w:t>
      </w:r>
      <w:r>
        <w:rPr>
          <w:b/>
          <w:sz w:val="24"/>
        </w:rPr>
        <w:t xml:space="preserve">: </w:t>
      </w:r>
      <w:r w:rsidR="0000704A" w:rsidRPr="0000704A">
        <w:rPr>
          <w:bCs/>
          <w:sz w:val="24"/>
        </w:rPr>
        <w:t>Mgr</w:t>
      </w:r>
      <w:r w:rsidR="0000704A">
        <w:rPr>
          <w:b/>
          <w:sz w:val="24"/>
        </w:rPr>
        <w:t xml:space="preserve">. </w:t>
      </w:r>
      <w:r w:rsidR="0000704A">
        <w:rPr>
          <w:bCs/>
          <w:sz w:val="24"/>
        </w:rPr>
        <w:t>Tomáš Kuhn, PhD</w:t>
      </w:r>
    </w:p>
    <w:p w14:paraId="083F5EEF" w14:textId="77777777" w:rsidR="009A6D8F" w:rsidRPr="00B141B0" w:rsidRDefault="009A6D8F" w:rsidP="009A6D8F">
      <w:pPr>
        <w:pStyle w:val="Nomlnsodrkou"/>
        <w:numPr>
          <w:ilvl w:val="0"/>
          <w:numId w:val="0"/>
        </w:numPr>
        <w:spacing w:line="240" w:lineRule="auto"/>
        <w:contextualSpacing/>
        <w:rPr>
          <w:b/>
          <w:sz w:val="24"/>
        </w:rPr>
      </w:pPr>
      <w:r w:rsidRPr="00B141B0">
        <w:rPr>
          <w:b/>
          <w:sz w:val="24"/>
        </w:rPr>
        <w:t>Specializace tělesná výchova</w:t>
      </w:r>
      <w:r>
        <w:rPr>
          <w:b/>
          <w:sz w:val="24"/>
        </w:rPr>
        <w:t xml:space="preserve">: </w:t>
      </w:r>
      <w:r w:rsidRPr="002D1324">
        <w:rPr>
          <w:bCs/>
          <w:sz w:val="24"/>
        </w:rPr>
        <w:t>Mgr. Michal Stibůrek</w:t>
      </w:r>
    </w:p>
    <w:p w14:paraId="55A78BF1" w14:textId="09946307" w:rsidR="009A6D8F" w:rsidRDefault="009A6D8F" w:rsidP="009A6D8F">
      <w:pPr>
        <w:pStyle w:val="Nomlnsodrkou"/>
        <w:numPr>
          <w:ilvl w:val="0"/>
          <w:numId w:val="0"/>
        </w:numPr>
        <w:spacing w:line="240" w:lineRule="auto"/>
        <w:contextualSpacing/>
        <w:rPr>
          <w:b/>
          <w:sz w:val="24"/>
        </w:rPr>
      </w:pPr>
      <w:r>
        <w:rPr>
          <w:b/>
          <w:sz w:val="24"/>
        </w:rPr>
        <w:t>Specializace dramatická výchova:</w:t>
      </w:r>
      <w:r w:rsidR="0000704A">
        <w:rPr>
          <w:b/>
          <w:sz w:val="24"/>
        </w:rPr>
        <w:t xml:space="preserve"> </w:t>
      </w:r>
      <w:r w:rsidR="0000704A" w:rsidRPr="0000704A">
        <w:rPr>
          <w:bCs/>
          <w:sz w:val="24"/>
        </w:rPr>
        <w:t>Mgr. Roman Musil, PhD</w:t>
      </w:r>
    </w:p>
    <w:p w14:paraId="02299A0B" w14:textId="105CBCE1" w:rsidR="009A6D8F" w:rsidRPr="00B141B0" w:rsidRDefault="009A6D8F" w:rsidP="009A6D8F">
      <w:pPr>
        <w:pStyle w:val="Nomlnsodrkou"/>
        <w:numPr>
          <w:ilvl w:val="0"/>
          <w:numId w:val="0"/>
        </w:numPr>
        <w:spacing w:line="240" w:lineRule="auto"/>
        <w:contextualSpacing/>
        <w:rPr>
          <w:b/>
          <w:sz w:val="24"/>
        </w:rPr>
      </w:pPr>
      <w:r w:rsidRPr="00B141B0">
        <w:rPr>
          <w:b/>
          <w:sz w:val="24"/>
        </w:rPr>
        <w:t>S</w:t>
      </w:r>
      <w:r>
        <w:rPr>
          <w:b/>
          <w:sz w:val="24"/>
        </w:rPr>
        <w:t>eminář z</w:t>
      </w:r>
      <w:r w:rsidRPr="00B141B0">
        <w:rPr>
          <w:b/>
          <w:sz w:val="24"/>
        </w:rPr>
        <w:t xml:space="preserve"> pedagogik</w:t>
      </w:r>
      <w:r>
        <w:rPr>
          <w:b/>
          <w:sz w:val="24"/>
        </w:rPr>
        <w:t xml:space="preserve">y: </w:t>
      </w:r>
      <w:r w:rsidRPr="002D1324">
        <w:rPr>
          <w:bCs/>
          <w:sz w:val="24"/>
        </w:rPr>
        <w:t>Mgr. Markéta Čermáková</w:t>
      </w:r>
    </w:p>
    <w:p w14:paraId="110759B6" w14:textId="77777777" w:rsidR="009A6D8F" w:rsidRPr="00B141B0" w:rsidRDefault="009A6D8F" w:rsidP="009A6D8F">
      <w:pPr>
        <w:pStyle w:val="Nomlnsodrkou"/>
        <w:numPr>
          <w:ilvl w:val="0"/>
          <w:numId w:val="0"/>
        </w:numPr>
        <w:spacing w:line="240" w:lineRule="auto"/>
        <w:contextualSpacing/>
        <w:rPr>
          <w:b/>
          <w:sz w:val="24"/>
        </w:rPr>
      </w:pPr>
      <w:r w:rsidRPr="00B141B0">
        <w:rPr>
          <w:b/>
          <w:sz w:val="24"/>
        </w:rPr>
        <w:t>Biologické praktikum</w:t>
      </w:r>
      <w:r>
        <w:rPr>
          <w:b/>
          <w:sz w:val="24"/>
        </w:rPr>
        <w:t xml:space="preserve">: </w:t>
      </w:r>
      <w:r w:rsidRPr="002D1324">
        <w:rPr>
          <w:bCs/>
          <w:sz w:val="24"/>
        </w:rPr>
        <w:t>Mgr. Pavlína Solarová</w:t>
      </w:r>
    </w:p>
    <w:p w14:paraId="62095A0F" w14:textId="0E393E2E" w:rsidR="009A6D8F" w:rsidRPr="00B141B0" w:rsidRDefault="009A6D8F" w:rsidP="009A6D8F">
      <w:pPr>
        <w:pStyle w:val="Nomlnsodrkou"/>
        <w:numPr>
          <w:ilvl w:val="0"/>
          <w:numId w:val="0"/>
        </w:numPr>
        <w:spacing w:line="240" w:lineRule="auto"/>
        <w:contextualSpacing/>
        <w:rPr>
          <w:b/>
          <w:sz w:val="24"/>
        </w:rPr>
      </w:pPr>
      <w:r w:rsidRPr="00B141B0">
        <w:rPr>
          <w:b/>
          <w:sz w:val="24"/>
        </w:rPr>
        <w:t>Společenskovědní seminář</w:t>
      </w:r>
      <w:r>
        <w:rPr>
          <w:b/>
          <w:sz w:val="24"/>
        </w:rPr>
        <w:t xml:space="preserve">: </w:t>
      </w:r>
      <w:r w:rsidRPr="002D1324">
        <w:rPr>
          <w:bCs/>
          <w:sz w:val="24"/>
        </w:rPr>
        <w:t xml:space="preserve">Mgr. </w:t>
      </w:r>
      <w:r w:rsidR="0000704A">
        <w:rPr>
          <w:bCs/>
          <w:sz w:val="24"/>
        </w:rPr>
        <w:t>Jan Zajíček</w:t>
      </w:r>
    </w:p>
    <w:p w14:paraId="24177007" w14:textId="77777777" w:rsidR="009A6D8F" w:rsidRDefault="009A6D8F" w:rsidP="009A6D8F">
      <w:pPr>
        <w:pStyle w:val="Nomlnsodrkou"/>
        <w:numPr>
          <w:ilvl w:val="0"/>
          <w:numId w:val="0"/>
        </w:numPr>
        <w:spacing w:line="240" w:lineRule="auto"/>
        <w:contextualSpacing/>
        <w:rPr>
          <w:bCs/>
          <w:sz w:val="24"/>
        </w:rPr>
      </w:pPr>
      <w:r>
        <w:rPr>
          <w:b/>
          <w:sz w:val="24"/>
        </w:rPr>
        <w:t xml:space="preserve">Historický seminář: </w:t>
      </w:r>
      <w:r w:rsidRPr="002D1324">
        <w:rPr>
          <w:bCs/>
          <w:sz w:val="24"/>
        </w:rPr>
        <w:t>Mgr. Karel Šonka</w:t>
      </w:r>
    </w:p>
    <w:p w14:paraId="7297C8D7" w14:textId="5DF82304" w:rsidR="009A6D8F" w:rsidRPr="002D1324" w:rsidRDefault="009A6D8F" w:rsidP="009A6D8F">
      <w:pPr>
        <w:pStyle w:val="Nomlnsodrkou"/>
        <w:numPr>
          <w:ilvl w:val="0"/>
          <w:numId w:val="0"/>
        </w:numPr>
        <w:spacing w:line="240" w:lineRule="auto"/>
        <w:contextualSpacing/>
        <w:rPr>
          <w:bCs/>
          <w:sz w:val="24"/>
        </w:rPr>
      </w:pPr>
      <w:r w:rsidRPr="009A6D8F">
        <w:rPr>
          <w:b/>
          <w:sz w:val="24"/>
        </w:rPr>
        <w:t>Aplikovaná psychologie</w:t>
      </w:r>
      <w:r>
        <w:rPr>
          <w:bCs/>
          <w:sz w:val="24"/>
        </w:rPr>
        <w:t>:</w:t>
      </w:r>
      <w:r w:rsidR="0000704A">
        <w:rPr>
          <w:bCs/>
          <w:sz w:val="24"/>
        </w:rPr>
        <w:t xml:space="preserve"> Mgr. Markéta Fenzelová</w:t>
      </w:r>
    </w:p>
    <w:p w14:paraId="32318680" w14:textId="77777777" w:rsidR="009A6D8F" w:rsidRPr="00B141B0" w:rsidRDefault="009A6D8F" w:rsidP="009A6D8F">
      <w:pPr>
        <w:pStyle w:val="Nomlnsodrkou"/>
        <w:numPr>
          <w:ilvl w:val="0"/>
          <w:numId w:val="0"/>
        </w:numPr>
        <w:spacing w:line="240" w:lineRule="auto"/>
        <w:contextualSpacing/>
        <w:rPr>
          <w:b/>
          <w:sz w:val="24"/>
        </w:rPr>
      </w:pPr>
      <w:r w:rsidRPr="00B141B0">
        <w:rPr>
          <w:b/>
          <w:sz w:val="24"/>
        </w:rPr>
        <w:t>Kurz plavání</w:t>
      </w:r>
      <w:r>
        <w:rPr>
          <w:b/>
          <w:sz w:val="24"/>
        </w:rPr>
        <w:t xml:space="preserve">: </w:t>
      </w:r>
      <w:r w:rsidRPr="002D1324">
        <w:rPr>
          <w:bCs/>
          <w:sz w:val="24"/>
        </w:rPr>
        <w:t>Mgr. Michal Stibůrek</w:t>
      </w:r>
    </w:p>
    <w:p w14:paraId="31019AB1" w14:textId="77777777" w:rsidR="009A6D8F" w:rsidRPr="00B141B0" w:rsidRDefault="009A6D8F" w:rsidP="009A6D8F">
      <w:pPr>
        <w:pStyle w:val="Nomlnsodrkou"/>
        <w:numPr>
          <w:ilvl w:val="0"/>
          <w:numId w:val="0"/>
        </w:numPr>
        <w:spacing w:line="240" w:lineRule="auto"/>
        <w:contextualSpacing/>
        <w:rPr>
          <w:b/>
          <w:sz w:val="24"/>
        </w:rPr>
      </w:pPr>
      <w:r w:rsidRPr="00B141B0">
        <w:rPr>
          <w:b/>
          <w:sz w:val="24"/>
        </w:rPr>
        <w:t>Kurz vodácký</w:t>
      </w:r>
      <w:r>
        <w:rPr>
          <w:b/>
          <w:sz w:val="24"/>
        </w:rPr>
        <w:t xml:space="preserve">: </w:t>
      </w:r>
      <w:r w:rsidRPr="002D1324">
        <w:rPr>
          <w:bCs/>
          <w:sz w:val="24"/>
        </w:rPr>
        <w:t>Mgr. Michal Stibůrek</w:t>
      </w:r>
    </w:p>
    <w:p w14:paraId="25984900" w14:textId="77777777" w:rsidR="009A6D8F" w:rsidRPr="00B141B0" w:rsidRDefault="009A6D8F" w:rsidP="009A6D8F">
      <w:pPr>
        <w:pStyle w:val="Nomlnsodrkou"/>
        <w:numPr>
          <w:ilvl w:val="0"/>
          <w:numId w:val="0"/>
        </w:numPr>
        <w:spacing w:line="240" w:lineRule="auto"/>
        <w:contextualSpacing/>
        <w:rPr>
          <w:b/>
          <w:sz w:val="24"/>
        </w:rPr>
      </w:pPr>
      <w:r w:rsidRPr="00B141B0">
        <w:rPr>
          <w:b/>
          <w:sz w:val="24"/>
        </w:rPr>
        <w:t>Kurz sportovně-turistický</w:t>
      </w:r>
      <w:r>
        <w:rPr>
          <w:b/>
          <w:sz w:val="24"/>
        </w:rPr>
        <w:t xml:space="preserve">: </w:t>
      </w:r>
      <w:r w:rsidRPr="002D1324">
        <w:rPr>
          <w:bCs/>
          <w:sz w:val="24"/>
        </w:rPr>
        <w:t>Mgr. Michal Stibůrek</w:t>
      </w:r>
    </w:p>
    <w:p w14:paraId="5E355087" w14:textId="77777777" w:rsidR="009A6D8F" w:rsidRDefault="009A6D8F" w:rsidP="009A6D8F">
      <w:pPr>
        <w:pStyle w:val="Nomlnsodrkou"/>
        <w:numPr>
          <w:ilvl w:val="0"/>
          <w:numId w:val="0"/>
        </w:numPr>
        <w:spacing w:line="240" w:lineRule="auto"/>
        <w:contextualSpacing/>
        <w:rPr>
          <w:b/>
          <w:sz w:val="24"/>
        </w:rPr>
      </w:pPr>
      <w:r w:rsidRPr="00B141B0">
        <w:rPr>
          <w:b/>
          <w:sz w:val="24"/>
        </w:rPr>
        <w:t>Kurz lyžařský</w:t>
      </w:r>
      <w:r>
        <w:rPr>
          <w:b/>
          <w:sz w:val="24"/>
        </w:rPr>
        <w:t xml:space="preserve">: </w:t>
      </w:r>
      <w:r w:rsidRPr="00FC10CD">
        <w:rPr>
          <w:bCs/>
          <w:sz w:val="24"/>
        </w:rPr>
        <w:t>Mgr. Michal Stibůrek</w:t>
      </w:r>
    </w:p>
    <w:p w14:paraId="28953713" w14:textId="19CF940C" w:rsidR="009A6D8F" w:rsidRDefault="009A6D8F" w:rsidP="009A6D8F">
      <w:pPr>
        <w:pStyle w:val="Nomlnsodrkou"/>
        <w:numPr>
          <w:ilvl w:val="0"/>
          <w:numId w:val="0"/>
        </w:numPr>
        <w:spacing w:line="240" w:lineRule="auto"/>
        <w:contextualSpacing/>
        <w:rPr>
          <w:b/>
          <w:sz w:val="24"/>
        </w:rPr>
      </w:pPr>
      <w:r>
        <w:rPr>
          <w:b/>
          <w:sz w:val="24"/>
        </w:rPr>
        <w:t xml:space="preserve">Plenér: </w:t>
      </w:r>
      <w:r w:rsidRPr="00FC10CD">
        <w:rPr>
          <w:bCs/>
          <w:sz w:val="24"/>
        </w:rPr>
        <w:t>M</w:t>
      </w:r>
      <w:r w:rsidR="0000704A">
        <w:rPr>
          <w:bCs/>
          <w:sz w:val="24"/>
        </w:rPr>
        <w:t>gr. Tomáš Petříček</w:t>
      </w:r>
    </w:p>
    <w:p w14:paraId="4F40BAEB" w14:textId="77777777" w:rsidR="009A6D8F" w:rsidRPr="00B141B0" w:rsidRDefault="009A6D8F" w:rsidP="009A6D8F">
      <w:pPr>
        <w:pStyle w:val="Nomlnsodrkou"/>
        <w:numPr>
          <w:ilvl w:val="0"/>
          <w:numId w:val="0"/>
        </w:numPr>
        <w:spacing w:line="240" w:lineRule="auto"/>
        <w:contextualSpacing/>
        <w:rPr>
          <w:b/>
          <w:sz w:val="24"/>
        </w:rPr>
      </w:pPr>
      <w:r w:rsidRPr="00B141B0">
        <w:rPr>
          <w:b/>
          <w:sz w:val="24"/>
        </w:rPr>
        <w:t>Sborový zpěv</w:t>
      </w:r>
      <w:r>
        <w:rPr>
          <w:b/>
          <w:sz w:val="24"/>
        </w:rPr>
        <w:t xml:space="preserve">: </w:t>
      </w:r>
      <w:r w:rsidRPr="00FC10CD">
        <w:rPr>
          <w:bCs/>
          <w:sz w:val="24"/>
        </w:rPr>
        <w:t>Mgr. Martina Hanslová</w:t>
      </w:r>
    </w:p>
    <w:p w14:paraId="014F9DD2" w14:textId="77777777" w:rsidR="009A6D8F" w:rsidRPr="00B141B0" w:rsidRDefault="009A6D8F" w:rsidP="009A6D8F">
      <w:pPr>
        <w:pStyle w:val="Nomlnsodrkou"/>
        <w:numPr>
          <w:ilvl w:val="0"/>
          <w:numId w:val="0"/>
        </w:numPr>
        <w:spacing w:line="240" w:lineRule="auto"/>
        <w:contextualSpacing/>
        <w:rPr>
          <w:b/>
          <w:sz w:val="24"/>
        </w:rPr>
      </w:pPr>
      <w:r w:rsidRPr="00B141B0">
        <w:rPr>
          <w:b/>
          <w:sz w:val="24"/>
        </w:rPr>
        <w:t xml:space="preserve">Ostatní části zpracovali: </w:t>
      </w:r>
      <w:r w:rsidRPr="00002EFA">
        <w:rPr>
          <w:bCs/>
          <w:sz w:val="24"/>
        </w:rPr>
        <w:t>Mgr. Pavlína Solarová</w:t>
      </w:r>
    </w:p>
    <w:p w14:paraId="66662999" w14:textId="77777777" w:rsidR="009A6D8F" w:rsidRPr="00B141B0" w:rsidRDefault="009A6D8F" w:rsidP="009A6D8F">
      <w:pPr>
        <w:pStyle w:val="Nomlnsodrkou"/>
        <w:numPr>
          <w:ilvl w:val="0"/>
          <w:numId w:val="0"/>
        </w:numPr>
        <w:spacing w:line="240" w:lineRule="auto"/>
        <w:contextualSpacing/>
        <w:rPr>
          <w:rFonts w:eastAsia="Times New Roman"/>
          <w:b/>
          <w:bCs/>
          <w:i/>
          <w:color w:val="000000"/>
          <w:sz w:val="24"/>
          <w:lang w:eastAsia="cs-CZ"/>
        </w:rPr>
      </w:pPr>
      <w:r w:rsidRPr="00B141B0">
        <w:rPr>
          <w:b/>
          <w:sz w:val="24"/>
        </w:rPr>
        <w:t xml:space="preserve">Technické zpracování a jazyková revize: </w:t>
      </w:r>
      <w:r w:rsidRPr="00B141B0">
        <w:rPr>
          <w:sz w:val="24"/>
        </w:rPr>
        <w:t xml:space="preserve">Mgr. </w:t>
      </w:r>
      <w:r>
        <w:rPr>
          <w:sz w:val="24"/>
        </w:rPr>
        <w:t>Pavlína Solarová</w:t>
      </w:r>
      <w:bookmarkEnd w:id="23"/>
    </w:p>
    <w:sectPr w:rsidR="009A6D8F" w:rsidRPr="00B141B0">
      <w:footerReference w:type="default" r:id="rId10"/>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5AA523E" w14:textId="77777777" w:rsidR="00B7583E" w:rsidRDefault="00B7583E" w:rsidP="005D75E8">
      <w:pPr>
        <w:spacing w:after="0" w:line="240" w:lineRule="auto"/>
      </w:pPr>
      <w:r>
        <w:separator/>
      </w:r>
    </w:p>
  </w:endnote>
  <w:endnote w:type="continuationSeparator" w:id="0">
    <w:p w14:paraId="393B490C" w14:textId="77777777" w:rsidR="00B7583E" w:rsidRDefault="00B7583E" w:rsidP="005D75E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OpenSymbol">
    <w:altName w:val="Yu Gothic"/>
    <w:charset w:val="80"/>
    <w:family w:val="auto"/>
    <w:pitch w:val="default"/>
  </w:font>
  <w:font w:name="TimesNewRomanPSMT">
    <w:altName w:val="Times New Roman"/>
    <w:panose1 w:val="00000000000000000000"/>
    <w:charset w:val="00"/>
    <w:family w:val="roman"/>
    <w:notTrueType/>
    <w:pitch w:val="default"/>
    <w:sig w:usb0="00000007" w:usb1="00000000" w:usb2="00000000" w:usb3="00000000" w:csb0="00000003"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EE"/>
    <w:family w:val="swiss"/>
    <w:pitch w:val="variable"/>
    <w:sig w:usb0="E4002EFF" w:usb1="C2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Verdana">
    <w:panose1 w:val="020B0604030504040204"/>
    <w:charset w:val="EE"/>
    <w:family w:val="swiss"/>
    <w:pitch w:val="variable"/>
    <w:sig w:usb0="A00006FF" w:usb1="4000205B" w:usb2="00000010" w:usb3="00000000" w:csb0="0000019F" w:csb1="00000000"/>
  </w:font>
  <w:font w:name="TimesNewRoman,Bold">
    <w:altName w:val="Times New Roman"/>
    <w:panose1 w:val="00000000000000000000"/>
    <w:charset w:val="00"/>
    <w:family w:val="roman"/>
    <w:notTrueType/>
    <w:pitch w:val="default"/>
    <w:sig w:usb0="00000007" w:usb1="00000000" w:usb2="00000000" w:usb3="00000000" w:csb0="00000003" w:csb1="00000000"/>
  </w:font>
  <w:font w:name="Myriad Web Pro Condensed">
    <w:altName w:val="Arial"/>
    <w:charset w:val="EE"/>
    <w:family w:val="swiss"/>
    <w:pitch w:val="variable"/>
    <w:sig w:usb0="00000001" w:usb1="5000204A" w:usb2="00000000" w:usb3="00000000" w:csb0="00000093"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EE"/>
    <w:family w:val="swiss"/>
    <w:pitch w:val="variable"/>
    <w:sig w:usb0="E1002EFF" w:usb1="C000605B" w:usb2="00000029" w:usb3="00000000" w:csb0="000101FF" w:csb1="00000000"/>
  </w:font>
  <w:font w:name="Lucida Sans Unicode">
    <w:panose1 w:val="020B0602030504020204"/>
    <w:charset w:val="EE"/>
    <w:family w:val="swiss"/>
    <w:pitch w:val="variable"/>
    <w:sig w:usb0="80000AFF" w:usb1="0000396B" w:usb2="00000000" w:usb3="00000000" w:csb0="000000BF" w:csb1="00000000"/>
  </w:font>
  <w:font w:name="TimesNewRoman">
    <w:altName w:val="Times New Roman"/>
    <w:panose1 w:val="00000000000000000000"/>
    <w:charset w:val="00"/>
    <w:family w:val="roman"/>
    <w:notTrueType/>
    <w:pitch w:val="default"/>
    <w:sig w:usb0="00000007" w:usb1="08070000" w:usb2="00000010" w:usb3="00000000" w:csb0="00020003" w:csb1="00000000"/>
  </w:font>
  <w:font w:name="STHupo">
    <w:charset w:val="86"/>
    <w:family w:val="auto"/>
    <w:pitch w:val="variable"/>
    <w:sig w:usb0="00000001" w:usb1="080F0000" w:usb2="00000010" w:usb3="00000000" w:csb0="00040000" w:csb1="00000000"/>
  </w:font>
  <w:font w:name="Mangal">
    <w:panose1 w:val="00000400000000000000"/>
    <w:charset w:val="00"/>
    <w:family w:val="roman"/>
    <w:pitch w:val="variable"/>
    <w:sig w:usb0="00008003" w:usb1="00000000" w:usb2="00000000" w:usb3="00000000" w:csb0="00000001" w:csb1="00000000"/>
  </w:font>
  <w:font w:name="TimesNewRomanPS-BoldMT">
    <w:altName w:val="Times New Roman"/>
    <w:panose1 w:val="00000000000000000000"/>
    <w:charset w:val="00"/>
    <w:family w:val="roman"/>
    <w:notTrueType/>
    <w:pitch w:val="default"/>
    <w:sig w:usb0="00000001" w:usb1="00000000" w:usb2="00000000" w:usb3="00000000" w:csb0="00000003"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58222904"/>
      <w:docPartObj>
        <w:docPartGallery w:val="Page Numbers (Bottom of Page)"/>
        <w:docPartUnique/>
      </w:docPartObj>
    </w:sdtPr>
    <w:sdtContent>
      <w:p w14:paraId="088B039C" w14:textId="77777777" w:rsidR="00834F2F" w:rsidRDefault="00834F2F">
        <w:pPr>
          <w:pStyle w:val="Zpat"/>
          <w:jc w:val="center"/>
        </w:pPr>
        <w:r>
          <w:fldChar w:fldCharType="begin"/>
        </w:r>
        <w:r>
          <w:instrText>PAGE   \* MERGEFORMAT</w:instrText>
        </w:r>
        <w:r>
          <w:fldChar w:fldCharType="separate"/>
        </w:r>
        <w:r w:rsidR="009806B0">
          <w:rPr>
            <w:noProof/>
          </w:rPr>
          <w:t>329</w:t>
        </w:r>
        <w:r>
          <w:fldChar w:fldCharType="end"/>
        </w:r>
      </w:p>
    </w:sdtContent>
  </w:sdt>
  <w:p w14:paraId="58162C1F" w14:textId="77777777" w:rsidR="00834F2F" w:rsidRDefault="00834F2F">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3FD49E0" w14:textId="77777777" w:rsidR="00B7583E" w:rsidRDefault="00B7583E" w:rsidP="005D75E8">
      <w:pPr>
        <w:spacing w:after="0" w:line="240" w:lineRule="auto"/>
      </w:pPr>
      <w:r>
        <w:separator/>
      </w:r>
    </w:p>
  </w:footnote>
  <w:footnote w:type="continuationSeparator" w:id="0">
    <w:p w14:paraId="7F5EF2CE" w14:textId="77777777" w:rsidR="00B7583E" w:rsidRDefault="00B7583E" w:rsidP="005D75E8">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8"/>
    <w:multiLevelType w:val="singleLevel"/>
    <w:tmpl w:val="97B2012A"/>
    <w:lvl w:ilvl="0">
      <w:start w:val="1"/>
      <w:numFmt w:val="decimal"/>
      <w:pStyle w:val="slovanseznam"/>
      <w:lvlText w:val="%1."/>
      <w:lvlJc w:val="left"/>
      <w:pPr>
        <w:tabs>
          <w:tab w:val="num" w:pos="360"/>
        </w:tabs>
        <w:ind w:left="360" w:hanging="360"/>
      </w:pPr>
    </w:lvl>
  </w:abstractNum>
  <w:abstractNum w:abstractNumId="1" w15:restartNumberingAfterBreak="0">
    <w:nsid w:val="00000001"/>
    <w:multiLevelType w:val="multilevel"/>
    <w:tmpl w:val="00000001"/>
    <w:name w:val="WW8Num1"/>
    <w:lvl w:ilvl="0">
      <w:start w:val="1"/>
      <w:numFmt w:val="bullet"/>
      <w:lvlText w:val=""/>
      <w:lvlJc w:val="left"/>
      <w:pPr>
        <w:tabs>
          <w:tab w:val="num" w:pos="-37"/>
        </w:tabs>
        <w:ind w:left="-37" w:hanging="360"/>
      </w:pPr>
      <w:rPr>
        <w:rFonts w:ascii="Symbol" w:hAnsi="Symbol" w:cs="OpenSymbol"/>
      </w:rPr>
    </w:lvl>
    <w:lvl w:ilvl="1">
      <w:start w:val="1"/>
      <w:numFmt w:val="bullet"/>
      <w:lvlText w:val="◦"/>
      <w:lvlJc w:val="left"/>
      <w:pPr>
        <w:tabs>
          <w:tab w:val="num" w:pos="323"/>
        </w:tabs>
        <w:ind w:left="323" w:hanging="360"/>
      </w:pPr>
      <w:rPr>
        <w:rFonts w:ascii="OpenSymbol" w:hAnsi="OpenSymbol" w:cs="OpenSymbol"/>
      </w:rPr>
    </w:lvl>
    <w:lvl w:ilvl="2">
      <w:start w:val="1"/>
      <w:numFmt w:val="bullet"/>
      <w:lvlText w:val="▪"/>
      <w:lvlJc w:val="left"/>
      <w:pPr>
        <w:tabs>
          <w:tab w:val="num" w:pos="683"/>
        </w:tabs>
        <w:ind w:left="683" w:hanging="360"/>
      </w:pPr>
      <w:rPr>
        <w:rFonts w:ascii="OpenSymbol" w:hAnsi="OpenSymbol" w:cs="OpenSymbol"/>
      </w:rPr>
    </w:lvl>
    <w:lvl w:ilvl="3">
      <w:start w:val="1"/>
      <w:numFmt w:val="bullet"/>
      <w:lvlText w:val=""/>
      <w:lvlJc w:val="left"/>
      <w:pPr>
        <w:tabs>
          <w:tab w:val="num" w:pos="1043"/>
        </w:tabs>
        <w:ind w:left="1043" w:hanging="360"/>
      </w:pPr>
      <w:rPr>
        <w:rFonts w:ascii="Symbol" w:hAnsi="Symbol" w:cs="OpenSymbol"/>
      </w:rPr>
    </w:lvl>
    <w:lvl w:ilvl="4">
      <w:start w:val="1"/>
      <w:numFmt w:val="bullet"/>
      <w:lvlText w:val="◦"/>
      <w:lvlJc w:val="left"/>
      <w:pPr>
        <w:tabs>
          <w:tab w:val="num" w:pos="1403"/>
        </w:tabs>
        <w:ind w:left="1403" w:hanging="360"/>
      </w:pPr>
      <w:rPr>
        <w:rFonts w:ascii="OpenSymbol" w:hAnsi="OpenSymbol" w:cs="OpenSymbol"/>
      </w:rPr>
    </w:lvl>
    <w:lvl w:ilvl="5">
      <w:start w:val="1"/>
      <w:numFmt w:val="bullet"/>
      <w:lvlText w:val="▪"/>
      <w:lvlJc w:val="left"/>
      <w:pPr>
        <w:tabs>
          <w:tab w:val="num" w:pos="1763"/>
        </w:tabs>
        <w:ind w:left="1763" w:hanging="360"/>
      </w:pPr>
      <w:rPr>
        <w:rFonts w:ascii="OpenSymbol" w:hAnsi="OpenSymbol" w:cs="OpenSymbol"/>
      </w:rPr>
    </w:lvl>
    <w:lvl w:ilvl="6">
      <w:start w:val="1"/>
      <w:numFmt w:val="bullet"/>
      <w:lvlText w:val=""/>
      <w:lvlJc w:val="left"/>
      <w:pPr>
        <w:tabs>
          <w:tab w:val="num" w:pos="2123"/>
        </w:tabs>
        <w:ind w:left="2123" w:hanging="360"/>
      </w:pPr>
      <w:rPr>
        <w:rFonts w:ascii="Symbol" w:hAnsi="Symbol" w:cs="OpenSymbol"/>
      </w:rPr>
    </w:lvl>
    <w:lvl w:ilvl="7">
      <w:start w:val="1"/>
      <w:numFmt w:val="bullet"/>
      <w:lvlText w:val="◦"/>
      <w:lvlJc w:val="left"/>
      <w:pPr>
        <w:tabs>
          <w:tab w:val="num" w:pos="2483"/>
        </w:tabs>
        <w:ind w:left="2483" w:hanging="360"/>
      </w:pPr>
      <w:rPr>
        <w:rFonts w:ascii="OpenSymbol" w:hAnsi="OpenSymbol" w:cs="OpenSymbol"/>
      </w:rPr>
    </w:lvl>
    <w:lvl w:ilvl="8">
      <w:start w:val="1"/>
      <w:numFmt w:val="bullet"/>
      <w:lvlText w:val="▪"/>
      <w:lvlJc w:val="left"/>
      <w:pPr>
        <w:tabs>
          <w:tab w:val="num" w:pos="2843"/>
        </w:tabs>
        <w:ind w:left="2843" w:hanging="360"/>
      </w:pPr>
      <w:rPr>
        <w:rFonts w:ascii="OpenSymbol" w:hAnsi="OpenSymbol" w:cs="OpenSymbol"/>
      </w:rPr>
    </w:lvl>
  </w:abstractNum>
  <w:abstractNum w:abstractNumId="2" w15:restartNumberingAfterBreak="0">
    <w:nsid w:val="00000002"/>
    <w:multiLevelType w:val="multilevel"/>
    <w:tmpl w:val="00000002"/>
    <w:name w:val="WW8Num2"/>
    <w:lvl w:ilvl="0">
      <w:start w:val="1"/>
      <w:numFmt w:val="decimal"/>
      <w:lvlText w:val="%1)"/>
      <w:lvlJc w:val="left"/>
      <w:pPr>
        <w:tabs>
          <w:tab w:val="num" w:pos="1070"/>
        </w:tabs>
        <w:ind w:left="1070" w:hanging="360"/>
      </w:pPr>
    </w:lvl>
    <w:lvl w:ilvl="1">
      <w:start w:val="1"/>
      <w:numFmt w:val="decimal"/>
      <w:lvlText w:val="%2."/>
      <w:lvlJc w:val="left"/>
      <w:pPr>
        <w:tabs>
          <w:tab w:val="num" w:pos="1430"/>
        </w:tabs>
        <w:ind w:left="1430" w:hanging="360"/>
      </w:pPr>
    </w:lvl>
    <w:lvl w:ilvl="2">
      <w:start w:val="1"/>
      <w:numFmt w:val="decimal"/>
      <w:lvlText w:val="%3."/>
      <w:lvlJc w:val="left"/>
      <w:pPr>
        <w:tabs>
          <w:tab w:val="num" w:pos="1790"/>
        </w:tabs>
        <w:ind w:left="1790" w:hanging="360"/>
      </w:pPr>
    </w:lvl>
    <w:lvl w:ilvl="3">
      <w:start w:val="1"/>
      <w:numFmt w:val="decimal"/>
      <w:lvlText w:val="%4."/>
      <w:lvlJc w:val="left"/>
      <w:pPr>
        <w:tabs>
          <w:tab w:val="num" w:pos="2150"/>
        </w:tabs>
        <w:ind w:left="2150" w:hanging="360"/>
      </w:pPr>
    </w:lvl>
    <w:lvl w:ilvl="4">
      <w:start w:val="1"/>
      <w:numFmt w:val="decimal"/>
      <w:lvlText w:val="%5."/>
      <w:lvlJc w:val="left"/>
      <w:pPr>
        <w:tabs>
          <w:tab w:val="num" w:pos="2510"/>
        </w:tabs>
        <w:ind w:left="2510" w:hanging="360"/>
      </w:pPr>
    </w:lvl>
    <w:lvl w:ilvl="5">
      <w:start w:val="1"/>
      <w:numFmt w:val="decimal"/>
      <w:lvlText w:val="%6."/>
      <w:lvlJc w:val="left"/>
      <w:pPr>
        <w:tabs>
          <w:tab w:val="num" w:pos="2870"/>
        </w:tabs>
        <w:ind w:left="2870" w:hanging="360"/>
      </w:pPr>
    </w:lvl>
    <w:lvl w:ilvl="6">
      <w:start w:val="1"/>
      <w:numFmt w:val="decimal"/>
      <w:lvlText w:val="%7."/>
      <w:lvlJc w:val="left"/>
      <w:pPr>
        <w:tabs>
          <w:tab w:val="num" w:pos="3230"/>
        </w:tabs>
        <w:ind w:left="3230" w:hanging="360"/>
      </w:pPr>
    </w:lvl>
    <w:lvl w:ilvl="7">
      <w:start w:val="1"/>
      <w:numFmt w:val="decimal"/>
      <w:lvlText w:val="%8."/>
      <w:lvlJc w:val="left"/>
      <w:pPr>
        <w:tabs>
          <w:tab w:val="num" w:pos="3590"/>
        </w:tabs>
        <w:ind w:left="3590" w:hanging="360"/>
      </w:pPr>
    </w:lvl>
    <w:lvl w:ilvl="8">
      <w:start w:val="1"/>
      <w:numFmt w:val="decimal"/>
      <w:lvlText w:val="%9."/>
      <w:lvlJc w:val="left"/>
      <w:pPr>
        <w:tabs>
          <w:tab w:val="num" w:pos="3950"/>
        </w:tabs>
        <w:ind w:left="3950" w:hanging="360"/>
      </w:pPr>
    </w:lvl>
  </w:abstractNum>
  <w:abstractNum w:abstractNumId="3" w15:restartNumberingAfterBreak="0">
    <w:nsid w:val="00000003"/>
    <w:multiLevelType w:val="multilevel"/>
    <w:tmpl w:val="00000003"/>
    <w:name w:val="WW8Num3"/>
    <w:lvl w:ilvl="0">
      <w:start w:val="1"/>
      <w:numFmt w:val="bullet"/>
      <w:lvlText w:val=""/>
      <w:lvlJc w:val="left"/>
      <w:pPr>
        <w:tabs>
          <w:tab w:val="num" w:pos="720"/>
        </w:tabs>
        <w:ind w:left="720" w:hanging="360"/>
      </w:pPr>
      <w:rPr>
        <w:rFonts w:ascii="Symbol" w:hAnsi="Symbol" w:cs="OpenSymbol"/>
      </w:rPr>
    </w:lvl>
    <w:lvl w:ilvl="1">
      <w:start w:val="1"/>
      <w:numFmt w:val="bullet"/>
      <w:lvlText w:val=""/>
      <w:lvlJc w:val="left"/>
      <w:pPr>
        <w:tabs>
          <w:tab w:val="num" w:pos="1080"/>
        </w:tabs>
        <w:ind w:left="1080" w:hanging="360"/>
      </w:pPr>
      <w:rPr>
        <w:rFonts w:ascii="Symbol" w:hAnsi="Symbol" w:cs="OpenSymbol"/>
      </w:rPr>
    </w:lvl>
    <w:lvl w:ilvl="2">
      <w:start w:val="1"/>
      <w:numFmt w:val="bullet"/>
      <w:lvlText w:val=""/>
      <w:lvlJc w:val="left"/>
      <w:pPr>
        <w:tabs>
          <w:tab w:val="num" w:pos="1440"/>
        </w:tabs>
        <w:ind w:left="1440" w:hanging="360"/>
      </w:pPr>
      <w:rPr>
        <w:rFonts w:ascii="Symbol" w:hAnsi="Symbol" w:cs="OpenSymbol"/>
      </w:rPr>
    </w:lvl>
    <w:lvl w:ilvl="3">
      <w:start w:val="1"/>
      <w:numFmt w:val="bullet"/>
      <w:lvlText w:val=""/>
      <w:lvlJc w:val="left"/>
      <w:pPr>
        <w:tabs>
          <w:tab w:val="num" w:pos="1800"/>
        </w:tabs>
        <w:ind w:left="1800" w:hanging="360"/>
      </w:pPr>
      <w:rPr>
        <w:rFonts w:ascii="Symbol" w:hAnsi="Symbol" w:cs="OpenSymbol"/>
      </w:rPr>
    </w:lvl>
    <w:lvl w:ilvl="4">
      <w:start w:val="1"/>
      <w:numFmt w:val="bullet"/>
      <w:lvlText w:val=""/>
      <w:lvlJc w:val="left"/>
      <w:pPr>
        <w:tabs>
          <w:tab w:val="num" w:pos="2160"/>
        </w:tabs>
        <w:ind w:left="2160" w:hanging="360"/>
      </w:pPr>
      <w:rPr>
        <w:rFonts w:ascii="Symbol" w:hAnsi="Symbol" w:cs="OpenSymbol"/>
      </w:rPr>
    </w:lvl>
    <w:lvl w:ilvl="5">
      <w:start w:val="1"/>
      <w:numFmt w:val="bullet"/>
      <w:lvlText w:val=""/>
      <w:lvlJc w:val="left"/>
      <w:pPr>
        <w:tabs>
          <w:tab w:val="num" w:pos="2520"/>
        </w:tabs>
        <w:ind w:left="2520" w:hanging="360"/>
      </w:pPr>
      <w:rPr>
        <w:rFonts w:ascii="Symbol" w:hAnsi="Symbol" w:cs="OpenSymbol"/>
      </w:rPr>
    </w:lvl>
    <w:lvl w:ilvl="6">
      <w:start w:val="1"/>
      <w:numFmt w:val="bullet"/>
      <w:lvlText w:val=""/>
      <w:lvlJc w:val="left"/>
      <w:pPr>
        <w:tabs>
          <w:tab w:val="num" w:pos="2880"/>
        </w:tabs>
        <w:ind w:left="2880" w:hanging="360"/>
      </w:pPr>
      <w:rPr>
        <w:rFonts w:ascii="Symbol" w:hAnsi="Symbol" w:cs="OpenSymbol"/>
      </w:rPr>
    </w:lvl>
    <w:lvl w:ilvl="7">
      <w:start w:val="1"/>
      <w:numFmt w:val="bullet"/>
      <w:lvlText w:val=""/>
      <w:lvlJc w:val="left"/>
      <w:pPr>
        <w:tabs>
          <w:tab w:val="num" w:pos="3240"/>
        </w:tabs>
        <w:ind w:left="3240" w:hanging="360"/>
      </w:pPr>
      <w:rPr>
        <w:rFonts w:ascii="Symbol" w:hAnsi="Symbol" w:cs="OpenSymbol"/>
      </w:rPr>
    </w:lvl>
    <w:lvl w:ilvl="8">
      <w:start w:val="1"/>
      <w:numFmt w:val="bullet"/>
      <w:lvlText w:val=""/>
      <w:lvlJc w:val="left"/>
      <w:pPr>
        <w:tabs>
          <w:tab w:val="num" w:pos="3600"/>
        </w:tabs>
        <w:ind w:left="3600" w:hanging="360"/>
      </w:pPr>
      <w:rPr>
        <w:rFonts w:ascii="Symbol" w:hAnsi="Symbol" w:cs="OpenSymbol"/>
      </w:rPr>
    </w:lvl>
  </w:abstractNum>
  <w:abstractNum w:abstractNumId="4" w15:restartNumberingAfterBreak="0">
    <w:nsid w:val="00000004"/>
    <w:multiLevelType w:val="multilevel"/>
    <w:tmpl w:val="00000004"/>
    <w:name w:val="WW8Num4"/>
    <w:lvl w:ilvl="0">
      <w:start w:val="2"/>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5" w15:restartNumberingAfterBreak="0">
    <w:nsid w:val="00000005"/>
    <w:multiLevelType w:val="multilevel"/>
    <w:tmpl w:val="00000005"/>
    <w:name w:val="WW8Num5"/>
    <w:lvl w:ilvl="0">
      <w:start w:val="1"/>
      <w:numFmt w:val="bullet"/>
      <w:lvlText w:val=""/>
      <w:lvlJc w:val="left"/>
      <w:pPr>
        <w:tabs>
          <w:tab w:val="num" w:pos="720"/>
        </w:tabs>
        <w:ind w:left="720" w:hanging="360"/>
      </w:pPr>
      <w:rPr>
        <w:rFonts w:ascii="Symbol" w:hAnsi="Symbol" w:cs="OpenSymbol"/>
      </w:rPr>
    </w:lvl>
    <w:lvl w:ilvl="1">
      <w:start w:val="1"/>
      <w:numFmt w:val="bullet"/>
      <w:lvlText w:val=""/>
      <w:lvlJc w:val="left"/>
      <w:pPr>
        <w:tabs>
          <w:tab w:val="num" w:pos="1080"/>
        </w:tabs>
        <w:ind w:left="1080" w:hanging="360"/>
      </w:pPr>
      <w:rPr>
        <w:rFonts w:ascii="Symbol" w:hAnsi="Symbol" w:cs="OpenSymbol"/>
      </w:rPr>
    </w:lvl>
    <w:lvl w:ilvl="2">
      <w:start w:val="1"/>
      <w:numFmt w:val="bullet"/>
      <w:lvlText w:val=""/>
      <w:lvlJc w:val="left"/>
      <w:pPr>
        <w:tabs>
          <w:tab w:val="num" w:pos="1440"/>
        </w:tabs>
        <w:ind w:left="1440" w:hanging="360"/>
      </w:pPr>
      <w:rPr>
        <w:rFonts w:ascii="Symbol" w:hAnsi="Symbol" w:cs="OpenSymbol"/>
      </w:rPr>
    </w:lvl>
    <w:lvl w:ilvl="3">
      <w:start w:val="1"/>
      <w:numFmt w:val="bullet"/>
      <w:lvlText w:val=""/>
      <w:lvlJc w:val="left"/>
      <w:pPr>
        <w:tabs>
          <w:tab w:val="num" w:pos="1800"/>
        </w:tabs>
        <w:ind w:left="1800" w:hanging="360"/>
      </w:pPr>
      <w:rPr>
        <w:rFonts w:ascii="Symbol" w:hAnsi="Symbol" w:cs="OpenSymbol"/>
      </w:rPr>
    </w:lvl>
    <w:lvl w:ilvl="4">
      <w:start w:val="1"/>
      <w:numFmt w:val="bullet"/>
      <w:lvlText w:val=""/>
      <w:lvlJc w:val="left"/>
      <w:pPr>
        <w:tabs>
          <w:tab w:val="num" w:pos="2160"/>
        </w:tabs>
        <w:ind w:left="2160" w:hanging="360"/>
      </w:pPr>
      <w:rPr>
        <w:rFonts w:ascii="Symbol" w:hAnsi="Symbol" w:cs="OpenSymbol"/>
      </w:rPr>
    </w:lvl>
    <w:lvl w:ilvl="5">
      <w:start w:val="1"/>
      <w:numFmt w:val="bullet"/>
      <w:lvlText w:val=""/>
      <w:lvlJc w:val="left"/>
      <w:pPr>
        <w:tabs>
          <w:tab w:val="num" w:pos="2520"/>
        </w:tabs>
        <w:ind w:left="2520" w:hanging="360"/>
      </w:pPr>
      <w:rPr>
        <w:rFonts w:ascii="Symbol" w:hAnsi="Symbol" w:cs="OpenSymbol"/>
      </w:rPr>
    </w:lvl>
    <w:lvl w:ilvl="6">
      <w:start w:val="1"/>
      <w:numFmt w:val="bullet"/>
      <w:lvlText w:val=""/>
      <w:lvlJc w:val="left"/>
      <w:pPr>
        <w:tabs>
          <w:tab w:val="num" w:pos="2880"/>
        </w:tabs>
        <w:ind w:left="2880" w:hanging="360"/>
      </w:pPr>
      <w:rPr>
        <w:rFonts w:ascii="Symbol" w:hAnsi="Symbol" w:cs="OpenSymbol"/>
      </w:rPr>
    </w:lvl>
    <w:lvl w:ilvl="7">
      <w:start w:val="1"/>
      <w:numFmt w:val="bullet"/>
      <w:lvlText w:val=""/>
      <w:lvlJc w:val="left"/>
      <w:pPr>
        <w:tabs>
          <w:tab w:val="num" w:pos="3240"/>
        </w:tabs>
        <w:ind w:left="3240" w:hanging="360"/>
      </w:pPr>
      <w:rPr>
        <w:rFonts w:ascii="Symbol" w:hAnsi="Symbol" w:cs="OpenSymbol"/>
      </w:rPr>
    </w:lvl>
    <w:lvl w:ilvl="8">
      <w:start w:val="1"/>
      <w:numFmt w:val="bullet"/>
      <w:lvlText w:val=""/>
      <w:lvlJc w:val="left"/>
      <w:pPr>
        <w:tabs>
          <w:tab w:val="num" w:pos="3600"/>
        </w:tabs>
        <w:ind w:left="3600" w:hanging="360"/>
      </w:pPr>
      <w:rPr>
        <w:rFonts w:ascii="Symbol" w:hAnsi="Symbol" w:cs="OpenSymbol"/>
      </w:rPr>
    </w:lvl>
  </w:abstractNum>
  <w:abstractNum w:abstractNumId="6" w15:restartNumberingAfterBreak="0">
    <w:nsid w:val="00000006"/>
    <w:multiLevelType w:val="multilevel"/>
    <w:tmpl w:val="00000006"/>
    <w:name w:val="WW8Num6"/>
    <w:lvl w:ilvl="0">
      <w:start w:val="3"/>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7" w15:restartNumberingAfterBreak="0">
    <w:nsid w:val="00000007"/>
    <w:multiLevelType w:val="multilevel"/>
    <w:tmpl w:val="00000007"/>
    <w:name w:val="WW8Num7"/>
    <w:lvl w:ilvl="0">
      <w:start w:val="1"/>
      <w:numFmt w:val="bullet"/>
      <w:lvlText w:val=""/>
      <w:lvlJc w:val="left"/>
      <w:pPr>
        <w:tabs>
          <w:tab w:val="num" w:pos="720"/>
        </w:tabs>
        <w:ind w:left="720" w:hanging="360"/>
      </w:pPr>
      <w:rPr>
        <w:rFonts w:ascii="Symbol" w:hAnsi="Symbol" w:cs="OpenSymbol"/>
      </w:rPr>
    </w:lvl>
    <w:lvl w:ilvl="1">
      <w:start w:val="1"/>
      <w:numFmt w:val="bullet"/>
      <w:lvlText w:val=""/>
      <w:lvlJc w:val="left"/>
      <w:pPr>
        <w:tabs>
          <w:tab w:val="num" w:pos="1080"/>
        </w:tabs>
        <w:ind w:left="1080" w:hanging="360"/>
      </w:pPr>
      <w:rPr>
        <w:rFonts w:ascii="Symbol" w:hAnsi="Symbol" w:cs="OpenSymbol"/>
      </w:rPr>
    </w:lvl>
    <w:lvl w:ilvl="2">
      <w:start w:val="1"/>
      <w:numFmt w:val="bullet"/>
      <w:lvlText w:val=""/>
      <w:lvlJc w:val="left"/>
      <w:pPr>
        <w:tabs>
          <w:tab w:val="num" w:pos="1440"/>
        </w:tabs>
        <w:ind w:left="1440" w:hanging="360"/>
      </w:pPr>
      <w:rPr>
        <w:rFonts w:ascii="Symbol" w:hAnsi="Symbol" w:cs="OpenSymbol"/>
      </w:rPr>
    </w:lvl>
    <w:lvl w:ilvl="3">
      <w:start w:val="1"/>
      <w:numFmt w:val="bullet"/>
      <w:lvlText w:val=""/>
      <w:lvlJc w:val="left"/>
      <w:pPr>
        <w:tabs>
          <w:tab w:val="num" w:pos="1800"/>
        </w:tabs>
        <w:ind w:left="1800" w:hanging="360"/>
      </w:pPr>
      <w:rPr>
        <w:rFonts w:ascii="Symbol" w:hAnsi="Symbol" w:cs="OpenSymbol"/>
      </w:rPr>
    </w:lvl>
    <w:lvl w:ilvl="4">
      <w:start w:val="1"/>
      <w:numFmt w:val="bullet"/>
      <w:lvlText w:val=""/>
      <w:lvlJc w:val="left"/>
      <w:pPr>
        <w:tabs>
          <w:tab w:val="num" w:pos="2160"/>
        </w:tabs>
        <w:ind w:left="2160" w:hanging="360"/>
      </w:pPr>
      <w:rPr>
        <w:rFonts w:ascii="Symbol" w:hAnsi="Symbol" w:cs="OpenSymbol"/>
      </w:rPr>
    </w:lvl>
    <w:lvl w:ilvl="5">
      <w:start w:val="1"/>
      <w:numFmt w:val="bullet"/>
      <w:lvlText w:val=""/>
      <w:lvlJc w:val="left"/>
      <w:pPr>
        <w:tabs>
          <w:tab w:val="num" w:pos="2520"/>
        </w:tabs>
        <w:ind w:left="2520" w:hanging="360"/>
      </w:pPr>
      <w:rPr>
        <w:rFonts w:ascii="Symbol" w:hAnsi="Symbol" w:cs="OpenSymbol"/>
      </w:rPr>
    </w:lvl>
    <w:lvl w:ilvl="6">
      <w:start w:val="1"/>
      <w:numFmt w:val="bullet"/>
      <w:lvlText w:val=""/>
      <w:lvlJc w:val="left"/>
      <w:pPr>
        <w:tabs>
          <w:tab w:val="num" w:pos="2880"/>
        </w:tabs>
        <w:ind w:left="2880" w:hanging="360"/>
      </w:pPr>
      <w:rPr>
        <w:rFonts w:ascii="Symbol" w:hAnsi="Symbol" w:cs="OpenSymbol"/>
      </w:rPr>
    </w:lvl>
    <w:lvl w:ilvl="7">
      <w:start w:val="1"/>
      <w:numFmt w:val="bullet"/>
      <w:lvlText w:val=""/>
      <w:lvlJc w:val="left"/>
      <w:pPr>
        <w:tabs>
          <w:tab w:val="num" w:pos="3240"/>
        </w:tabs>
        <w:ind w:left="3240" w:hanging="360"/>
      </w:pPr>
      <w:rPr>
        <w:rFonts w:ascii="Symbol" w:hAnsi="Symbol" w:cs="OpenSymbol"/>
      </w:rPr>
    </w:lvl>
    <w:lvl w:ilvl="8">
      <w:start w:val="1"/>
      <w:numFmt w:val="bullet"/>
      <w:lvlText w:val=""/>
      <w:lvlJc w:val="left"/>
      <w:pPr>
        <w:tabs>
          <w:tab w:val="num" w:pos="3600"/>
        </w:tabs>
        <w:ind w:left="3600" w:hanging="360"/>
      </w:pPr>
      <w:rPr>
        <w:rFonts w:ascii="Symbol" w:hAnsi="Symbol" w:cs="OpenSymbol"/>
      </w:rPr>
    </w:lvl>
  </w:abstractNum>
  <w:abstractNum w:abstractNumId="8" w15:restartNumberingAfterBreak="0">
    <w:nsid w:val="00000008"/>
    <w:multiLevelType w:val="multilevel"/>
    <w:tmpl w:val="00000008"/>
    <w:name w:val="WW8Num8"/>
    <w:lvl w:ilvl="0">
      <w:start w:val="4"/>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9" w15:restartNumberingAfterBreak="0">
    <w:nsid w:val="00000009"/>
    <w:multiLevelType w:val="multilevel"/>
    <w:tmpl w:val="00000009"/>
    <w:name w:val="WW8Num9"/>
    <w:lvl w:ilvl="0">
      <w:start w:val="1"/>
      <w:numFmt w:val="bullet"/>
      <w:lvlText w:val=""/>
      <w:lvlJc w:val="left"/>
      <w:pPr>
        <w:tabs>
          <w:tab w:val="num" w:pos="720"/>
        </w:tabs>
        <w:ind w:left="720" w:hanging="360"/>
      </w:pPr>
      <w:rPr>
        <w:rFonts w:ascii="Symbol" w:hAnsi="Symbol" w:cs="OpenSymbol"/>
      </w:rPr>
    </w:lvl>
    <w:lvl w:ilvl="1">
      <w:start w:val="1"/>
      <w:numFmt w:val="bullet"/>
      <w:lvlText w:val=""/>
      <w:lvlJc w:val="left"/>
      <w:pPr>
        <w:tabs>
          <w:tab w:val="num" w:pos="1080"/>
        </w:tabs>
        <w:ind w:left="1080" w:hanging="360"/>
      </w:pPr>
      <w:rPr>
        <w:rFonts w:ascii="Symbol" w:hAnsi="Symbol" w:cs="OpenSymbol"/>
      </w:rPr>
    </w:lvl>
    <w:lvl w:ilvl="2">
      <w:start w:val="1"/>
      <w:numFmt w:val="bullet"/>
      <w:lvlText w:val=""/>
      <w:lvlJc w:val="left"/>
      <w:pPr>
        <w:tabs>
          <w:tab w:val="num" w:pos="1440"/>
        </w:tabs>
        <w:ind w:left="1440" w:hanging="360"/>
      </w:pPr>
      <w:rPr>
        <w:rFonts w:ascii="Symbol" w:hAnsi="Symbol" w:cs="OpenSymbol"/>
      </w:rPr>
    </w:lvl>
    <w:lvl w:ilvl="3">
      <w:start w:val="1"/>
      <w:numFmt w:val="bullet"/>
      <w:lvlText w:val=""/>
      <w:lvlJc w:val="left"/>
      <w:pPr>
        <w:tabs>
          <w:tab w:val="num" w:pos="1800"/>
        </w:tabs>
        <w:ind w:left="1800" w:hanging="360"/>
      </w:pPr>
      <w:rPr>
        <w:rFonts w:ascii="Symbol" w:hAnsi="Symbol" w:cs="OpenSymbol"/>
      </w:rPr>
    </w:lvl>
    <w:lvl w:ilvl="4">
      <w:start w:val="1"/>
      <w:numFmt w:val="bullet"/>
      <w:lvlText w:val=""/>
      <w:lvlJc w:val="left"/>
      <w:pPr>
        <w:tabs>
          <w:tab w:val="num" w:pos="2160"/>
        </w:tabs>
        <w:ind w:left="2160" w:hanging="360"/>
      </w:pPr>
      <w:rPr>
        <w:rFonts w:ascii="Symbol" w:hAnsi="Symbol" w:cs="OpenSymbol"/>
      </w:rPr>
    </w:lvl>
    <w:lvl w:ilvl="5">
      <w:start w:val="1"/>
      <w:numFmt w:val="bullet"/>
      <w:lvlText w:val=""/>
      <w:lvlJc w:val="left"/>
      <w:pPr>
        <w:tabs>
          <w:tab w:val="num" w:pos="2520"/>
        </w:tabs>
        <w:ind w:left="2520" w:hanging="360"/>
      </w:pPr>
      <w:rPr>
        <w:rFonts w:ascii="Symbol" w:hAnsi="Symbol" w:cs="OpenSymbol"/>
      </w:rPr>
    </w:lvl>
    <w:lvl w:ilvl="6">
      <w:start w:val="1"/>
      <w:numFmt w:val="bullet"/>
      <w:lvlText w:val=""/>
      <w:lvlJc w:val="left"/>
      <w:pPr>
        <w:tabs>
          <w:tab w:val="num" w:pos="2880"/>
        </w:tabs>
        <w:ind w:left="2880" w:hanging="360"/>
      </w:pPr>
      <w:rPr>
        <w:rFonts w:ascii="Symbol" w:hAnsi="Symbol" w:cs="OpenSymbol"/>
      </w:rPr>
    </w:lvl>
    <w:lvl w:ilvl="7">
      <w:start w:val="1"/>
      <w:numFmt w:val="bullet"/>
      <w:lvlText w:val=""/>
      <w:lvlJc w:val="left"/>
      <w:pPr>
        <w:tabs>
          <w:tab w:val="num" w:pos="3240"/>
        </w:tabs>
        <w:ind w:left="3240" w:hanging="360"/>
      </w:pPr>
      <w:rPr>
        <w:rFonts w:ascii="Symbol" w:hAnsi="Symbol" w:cs="OpenSymbol"/>
      </w:rPr>
    </w:lvl>
    <w:lvl w:ilvl="8">
      <w:start w:val="1"/>
      <w:numFmt w:val="bullet"/>
      <w:lvlText w:val=""/>
      <w:lvlJc w:val="left"/>
      <w:pPr>
        <w:tabs>
          <w:tab w:val="num" w:pos="3600"/>
        </w:tabs>
        <w:ind w:left="3600" w:hanging="360"/>
      </w:pPr>
      <w:rPr>
        <w:rFonts w:ascii="Symbol" w:hAnsi="Symbol" w:cs="OpenSymbol"/>
      </w:rPr>
    </w:lvl>
  </w:abstractNum>
  <w:abstractNum w:abstractNumId="10" w15:restartNumberingAfterBreak="0">
    <w:nsid w:val="0000000A"/>
    <w:multiLevelType w:val="multilevel"/>
    <w:tmpl w:val="0000000A"/>
    <w:name w:val="WW8Num10"/>
    <w:lvl w:ilvl="0">
      <w:start w:val="5"/>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1" w15:restartNumberingAfterBreak="0">
    <w:nsid w:val="0000000B"/>
    <w:multiLevelType w:val="multilevel"/>
    <w:tmpl w:val="0000000B"/>
    <w:name w:val="WW8Num11"/>
    <w:lvl w:ilvl="0">
      <w:start w:val="1"/>
      <w:numFmt w:val="bullet"/>
      <w:lvlText w:val=""/>
      <w:lvlJc w:val="left"/>
      <w:pPr>
        <w:tabs>
          <w:tab w:val="num" w:pos="720"/>
        </w:tabs>
        <w:ind w:left="720" w:hanging="360"/>
      </w:pPr>
      <w:rPr>
        <w:rFonts w:ascii="Symbol" w:hAnsi="Symbol" w:cs="OpenSymbol"/>
      </w:rPr>
    </w:lvl>
    <w:lvl w:ilvl="1">
      <w:start w:val="1"/>
      <w:numFmt w:val="bullet"/>
      <w:lvlText w:val=""/>
      <w:lvlJc w:val="left"/>
      <w:pPr>
        <w:tabs>
          <w:tab w:val="num" w:pos="1080"/>
        </w:tabs>
        <w:ind w:left="1080" w:hanging="360"/>
      </w:pPr>
      <w:rPr>
        <w:rFonts w:ascii="Symbol" w:hAnsi="Symbol" w:cs="OpenSymbol"/>
      </w:rPr>
    </w:lvl>
    <w:lvl w:ilvl="2">
      <w:start w:val="1"/>
      <w:numFmt w:val="bullet"/>
      <w:lvlText w:val=""/>
      <w:lvlJc w:val="left"/>
      <w:pPr>
        <w:tabs>
          <w:tab w:val="num" w:pos="1440"/>
        </w:tabs>
        <w:ind w:left="1440" w:hanging="360"/>
      </w:pPr>
      <w:rPr>
        <w:rFonts w:ascii="Symbol" w:hAnsi="Symbol" w:cs="OpenSymbol"/>
      </w:rPr>
    </w:lvl>
    <w:lvl w:ilvl="3">
      <w:start w:val="1"/>
      <w:numFmt w:val="bullet"/>
      <w:lvlText w:val=""/>
      <w:lvlJc w:val="left"/>
      <w:pPr>
        <w:tabs>
          <w:tab w:val="num" w:pos="1800"/>
        </w:tabs>
        <w:ind w:left="1800" w:hanging="360"/>
      </w:pPr>
      <w:rPr>
        <w:rFonts w:ascii="Symbol" w:hAnsi="Symbol" w:cs="OpenSymbol"/>
      </w:rPr>
    </w:lvl>
    <w:lvl w:ilvl="4">
      <w:start w:val="1"/>
      <w:numFmt w:val="bullet"/>
      <w:lvlText w:val=""/>
      <w:lvlJc w:val="left"/>
      <w:pPr>
        <w:tabs>
          <w:tab w:val="num" w:pos="2160"/>
        </w:tabs>
        <w:ind w:left="2160" w:hanging="360"/>
      </w:pPr>
      <w:rPr>
        <w:rFonts w:ascii="Symbol" w:hAnsi="Symbol" w:cs="OpenSymbol"/>
      </w:rPr>
    </w:lvl>
    <w:lvl w:ilvl="5">
      <w:start w:val="1"/>
      <w:numFmt w:val="bullet"/>
      <w:lvlText w:val=""/>
      <w:lvlJc w:val="left"/>
      <w:pPr>
        <w:tabs>
          <w:tab w:val="num" w:pos="2520"/>
        </w:tabs>
        <w:ind w:left="2520" w:hanging="360"/>
      </w:pPr>
      <w:rPr>
        <w:rFonts w:ascii="Symbol" w:hAnsi="Symbol" w:cs="OpenSymbol"/>
      </w:rPr>
    </w:lvl>
    <w:lvl w:ilvl="6">
      <w:start w:val="1"/>
      <w:numFmt w:val="bullet"/>
      <w:lvlText w:val=""/>
      <w:lvlJc w:val="left"/>
      <w:pPr>
        <w:tabs>
          <w:tab w:val="num" w:pos="2880"/>
        </w:tabs>
        <w:ind w:left="2880" w:hanging="360"/>
      </w:pPr>
      <w:rPr>
        <w:rFonts w:ascii="Symbol" w:hAnsi="Symbol" w:cs="OpenSymbol"/>
      </w:rPr>
    </w:lvl>
    <w:lvl w:ilvl="7">
      <w:start w:val="1"/>
      <w:numFmt w:val="bullet"/>
      <w:lvlText w:val=""/>
      <w:lvlJc w:val="left"/>
      <w:pPr>
        <w:tabs>
          <w:tab w:val="num" w:pos="3240"/>
        </w:tabs>
        <w:ind w:left="3240" w:hanging="360"/>
      </w:pPr>
      <w:rPr>
        <w:rFonts w:ascii="Symbol" w:hAnsi="Symbol" w:cs="OpenSymbol"/>
      </w:rPr>
    </w:lvl>
    <w:lvl w:ilvl="8">
      <w:start w:val="1"/>
      <w:numFmt w:val="bullet"/>
      <w:lvlText w:val=""/>
      <w:lvlJc w:val="left"/>
      <w:pPr>
        <w:tabs>
          <w:tab w:val="num" w:pos="3600"/>
        </w:tabs>
        <w:ind w:left="3600" w:hanging="360"/>
      </w:pPr>
      <w:rPr>
        <w:rFonts w:ascii="Symbol" w:hAnsi="Symbol" w:cs="OpenSymbol"/>
      </w:rPr>
    </w:lvl>
  </w:abstractNum>
  <w:abstractNum w:abstractNumId="12" w15:restartNumberingAfterBreak="0">
    <w:nsid w:val="0000000C"/>
    <w:multiLevelType w:val="multilevel"/>
    <w:tmpl w:val="0000000C"/>
    <w:name w:val="WW8Num12"/>
    <w:lvl w:ilvl="0">
      <w:start w:val="6"/>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3" w15:restartNumberingAfterBreak="0">
    <w:nsid w:val="0000000D"/>
    <w:multiLevelType w:val="multilevel"/>
    <w:tmpl w:val="0000000D"/>
    <w:name w:val="WW8Num13"/>
    <w:lvl w:ilvl="0">
      <w:start w:val="1"/>
      <w:numFmt w:val="bullet"/>
      <w:lvlText w:val=""/>
      <w:lvlJc w:val="left"/>
      <w:pPr>
        <w:tabs>
          <w:tab w:val="num" w:pos="720"/>
        </w:tabs>
        <w:ind w:left="720" w:hanging="360"/>
      </w:pPr>
      <w:rPr>
        <w:rFonts w:ascii="Symbol" w:hAnsi="Symbol" w:cs="OpenSymbol"/>
      </w:rPr>
    </w:lvl>
    <w:lvl w:ilvl="1">
      <w:start w:val="1"/>
      <w:numFmt w:val="bullet"/>
      <w:lvlText w:val="◦"/>
      <w:lvlJc w:val="left"/>
      <w:pPr>
        <w:tabs>
          <w:tab w:val="num" w:pos="1080"/>
        </w:tabs>
        <w:ind w:left="1080" w:hanging="360"/>
      </w:pPr>
      <w:rPr>
        <w:rFonts w:ascii="OpenSymbol" w:hAnsi="OpenSymbol" w:cs="OpenSymbol"/>
      </w:rPr>
    </w:lvl>
    <w:lvl w:ilvl="2">
      <w:start w:val="1"/>
      <w:numFmt w:val="bullet"/>
      <w:lvlText w:val="▪"/>
      <w:lvlJc w:val="left"/>
      <w:pPr>
        <w:tabs>
          <w:tab w:val="num" w:pos="1440"/>
        </w:tabs>
        <w:ind w:left="1440" w:hanging="360"/>
      </w:pPr>
      <w:rPr>
        <w:rFonts w:ascii="OpenSymbol" w:hAnsi="OpenSymbol" w:cs="OpenSymbol"/>
      </w:rPr>
    </w:lvl>
    <w:lvl w:ilvl="3">
      <w:start w:val="1"/>
      <w:numFmt w:val="bullet"/>
      <w:lvlText w:val=""/>
      <w:lvlJc w:val="left"/>
      <w:pPr>
        <w:tabs>
          <w:tab w:val="num" w:pos="1800"/>
        </w:tabs>
        <w:ind w:left="1800" w:hanging="360"/>
      </w:pPr>
      <w:rPr>
        <w:rFonts w:ascii="Symbol" w:hAnsi="Symbol" w:cs="OpenSymbol"/>
      </w:rPr>
    </w:lvl>
    <w:lvl w:ilvl="4">
      <w:start w:val="1"/>
      <w:numFmt w:val="bullet"/>
      <w:lvlText w:val="◦"/>
      <w:lvlJc w:val="left"/>
      <w:pPr>
        <w:tabs>
          <w:tab w:val="num" w:pos="2160"/>
        </w:tabs>
        <w:ind w:left="2160" w:hanging="360"/>
      </w:pPr>
      <w:rPr>
        <w:rFonts w:ascii="OpenSymbol" w:hAnsi="OpenSymbol" w:cs="OpenSymbol"/>
      </w:rPr>
    </w:lvl>
    <w:lvl w:ilvl="5">
      <w:start w:val="1"/>
      <w:numFmt w:val="bullet"/>
      <w:lvlText w:val="▪"/>
      <w:lvlJc w:val="left"/>
      <w:pPr>
        <w:tabs>
          <w:tab w:val="num" w:pos="2520"/>
        </w:tabs>
        <w:ind w:left="2520" w:hanging="360"/>
      </w:pPr>
      <w:rPr>
        <w:rFonts w:ascii="OpenSymbol" w:hAnsi="OpenSymbol" w:cs="OpenSymbol"/>
      </w:rPr>
    </w:lvl>
    <w:lvl w:ilvl="6">
      <w:start w:val="1"/>
      <w:numFmt w:val="bullet"/>
      <w:lvlText w:val=""/>
      <w:lvlJc w:val="left"/>
      <w:pPr>
        <w:tabs>
          <w:tab w:val="num" w:pos="2880"/>
        </w:tabs>
        <w:ind w:left="2880" w:hanging="360"/>
      </w:pPr>
      <w:rPr>
        <w:rFonts w:ascii="Symbol" w:hAnsi="Symbol" w:cs="OpenSymbol"/>
      </w:rPr>
    </w:lvl>
    <w:lvl w:ilvl="7">
      <w:start w:val="1"/>
      <w:numFmt w:val="bullet"/>
      <w:lvlText w:val="◦"/>
      <w:lvlJc w:val="left"/>
      <w:pPr>
        <w:tabs>
          <w:tab w:val="num" w:pos="3240"/>
        </w:tabs>
        <w:ind w:left="3240" w:hanging="360"/>
      </w:pPr>
      <w:rPr>
        <w:rFonts w:ascii="OpenSymbol" w:hAnsi="OpenSymbol" w:cs="OpenSymbol"/>
      </w:rPr>
    </w:lvl>
    <w:lvl w:ilvl="8">
      <w:start w:val="1"/>
      <w:numFmt w:val="bullet"/>
      <w:lvlText w:val="▪"/>
      <w:lvlJc w:val="left"/>
      <w:pPr>
        <w:tabs>
          <w:tab w:val="num" w:pos="3600"/>
        </w:tabs>
        <w:ind w:left="3600" w:hanging="360"/>
      </w:pPr>
      <w:rPr>
        <w:rFonts w:ascii="OpenSymbol" w:hAnsi="OpenSymbol" w:cs="OpenSymbol"/>
      </w:rPr>
    </w:lvl>
  </w:abstractNum>
  <w:abstractNum w:abstractNumId="14" w15:restartNumberingAfterBreak="0">
    <w:nsid w:val="0000000E"/>
    <w:multiLevelType w:val="multilevel"/>
    <w:tmpl w:val="0000000E"/>
    <w:name w:val="WW8Num27"/>
    <w:lvl w:ilvl="0">
      <w:start w:val="1"/>
      <w:numFmt w:val="bullet"/>
      <w:lvlText w:val=""/>
      <w:lvlJc w:val="left"/>
      <w:pPr>
        <w:tabs>
          <w:tab w:val="num" w:pos="720"/>
        </w:tabs>
        <w:ind w:left="720" w:hanging="360"/>
      </w:pPr>
      <w:rPr>
        <w:rFonts w:ascii="Symbol" w:hAnsi="Symbol" w:cs="OpenSymbol"/>
      </w:rPr>
    </w:lvl>
    <w:lvl w:ilvl="1">
      <w:start w:val="1"/>
      <w:numFmt w:val="bullet"/>
      <w:lvlText w:val="◦"/>
      <w:lvlJc w:val="left"/>
      <w:pPr>
        <w:tabs>
          <w:tab w:val="num" w:pos="1080"/>
        </w:tabs>
        <w:ind w:left="1080" w:hanging="360"/>
      </w:pPr>
      <w:rPr>
        <w:rFonts w:ascii="OpenSymbol" w:hAnsi="OpenSymbol" w:cs="OpenSymbol"/>
      </w:rPr>
    </w:lvl>
    <w:lvl w:ilvl="2">
      <w:start w:val="1"/>
      <w:numFmt w:val="bullet"/>
      <w:lvlText w:val="▪"/>
      <w:lvlJc w:val="left"/>
      <w:pPr>
        <w:tabs>
          <w:tab w:val="num" w:pos="1440"/>
        </w:tabs>
        <w:ind w:left="1440" w:hanging="360"/>
      </w:pPr>
      <w:rPr>
        <w:rFonts w:ascii="OpenSymbol" w:hAnsi="OpenSymbol" w:cs="OpenSymbol"/>
      </w:rPr>
    </w:lvl>
    <w:lvl w:ilvl="3">
      <w:start w:val="1"/>
      <w:numFmt w:val="bullet"/>
      <w:lvlText w:val=""/>
      <w:lvlJc w:val="left"/>
      <w:pPr>
        <w:tabs>
          <w:tab w:val="num" w:pos="1800"/>
        </w:tabs>
        <w:ind w:left="1800" w:hanging="360"/>
      </w:pPr>
      <w:rPr>
        <w:rFonts w:ascii="Symbol" w:hAnsi="Symbol" w:cs="OpenSymbol"/>
      </w:rPr>
    </w:lvl>
    <w:lvl w:ilvl="4">
      <w:start w:val="1"/>
      <w:numFmt w:val="bullet"/>
      <w:lvlText w:val="◦"/>
      <w:lvlJc w:val="left"/>
      <w:pPr>
        <w:tabs>
          <w:tab w:val="num" w:pos="2160"/>
        </w:tabs>
        <w:ind w:left="2160" w:hanging="360"/>
      </w:pPr>
      <w:rPr>
        <w:rFonts w:ascii="OpenSymbol" w:hAnsi="OpenSymbol" w:cs="OpenSymbol"/>
      </w:rPr>
    </w:lvl>
    <w:lvl w:ilvl="5">
      <w:start w:val="1"/>
      <w:numFmt w:val="bullet"/>
      <w:lvlText w:val="▪"/>
      <w:lvlJc w:val="left"/>
      <w:pPr>
        <w:tabs>
          <w:tab w:val="num" w:pos="2520"/>
        </w:tabs>
        <w:ind w:left="2520" w:hanging="360"/>
      </w:pPr>
      <w:rPr>
        <w:rFonts w:ascii="OpenSymbol" w:hAnsi="OpenSymbol" w:cs="OpenSymbol"/>
      </w:rPr>
    </w:lvl>
    <w:lvl w:ilvl="6">
      <w:start w:val="1"/>
      <w:numFmt w:val="bullet"/>
      <w:lvlText w:val=""/>
      <w:lvlJc w:val="left"/>
      <w:pPr>
        <w:tabs>
          <w:tab w:val="num" w:pos="2880"/>
        </w:tabs>
        <w:ind w:left="2880" w:hanging="360"/>
      </w:pPr>
      <w:rPr>
        <w:rFonts w:ascii="Symbol" w:hAnsi="Symbol" w:cs="OpenSymbol"/>
      </w:rPr>
    </w:lvl>
    <w:lvl w:ilvl="7">
      <w:start w:val="1"/>
      <w:numFmt w:val="bullet"/>
      <w:lvlText w:val="◦"/>
      <w:lvlJc w:val="left"/>
      <w:pPr>
        <w:tabs>
          <w:tab w:val="num" w:pos="3240"/>
        </w:tabs>
        <w:ind w:left="3240" w:hanging="360"/>
      </w:pPr>
      <w:rPr>
        <w:rFonts w:ascii="OpenSymbol" w:hAnsi="OpenSymbol" w:cs="OpenSymbol"/>
      </w:rPr>
    </w:lvl>
    <w:lvl w:ilvl="8">
      <w:start w:val="1"/>
      <w:numFmt w:val="bullet"/>
      <w:lvlText w:val="▪"/>
      <w:lvlJc w:val="left"/>
      <w:pPr>
        <w:tabs>
          <w:tab w:val="num" w:pos="3600"/>
        </w:tabs>
        <w:ind w:left="3600" w:hanging="360"/>
      </w:pPr>
      <w:rPr>
        <w:rFonts w:ascii="OpenSymbol" w:hAnsi="OpenSymbol" w:cs="OpenSymbol"/>
      </w:rPr>
    </w:lvl>
  </w:abstractNum>
  <w:abstractNum w:abstractNumId="15" w15:restartNumberingAfterBreak="0">
    <w:nsid w:val="0000000F"/>
    <w:multiLevelType w:val="multilevel"/>
    <w:tmpl w:val="0000000F"/>
    <w:name w:val="WW8Num33"/>
    <w:lvl w:ilvl="0">
      <w:start w:val="1"/>
      <w:numFmt w:val="bullet"/>
      <w:lvlText w:val=""/>
      <w:lvlJc w:val="left"/>
      <w:pPr>
        <w:tabs>
          <w:tab w:val="num" w:pos="720"/>
        </w:tabs>
        <w:ind w:left="720" w:hanging="360"/>
      </w:pPr>
      <w:rPr>
        <w:rFonts w:ascii="Symbol" w:hAnsi="Symbol" w:cs="OpenSymbol"/>
      </w:rPr>
    </w:lvl>
    <w:lvl w:ilvl="1">
      <w:start w:val="1"/>
      <w:numFmt w:val="bullet"/>
      <w:lvlText w:val="◦"/>
      <w:lvlJc w:val="left"/>
      <w:pPr>
        <w:tabs>
          <w:tab w:val="num" w:pos="1080"/>
        </w:tabs>
        <w:ind w:left="1080" w:hanging="360"/>
      </w:pPr>
      <w:rPr>
        <w:rFonts w:ascii="OpenSymbol" w:hAnsi="OpenSymbol" w:cs="OpenSymbol"/>
      </w:rPr>
    </w:lvl>
    <w:lvl w:ilvl="2">
      <w:start w:val="1"/>
      <w:numFmt w:val="bullet"/>
      <w:lvlText w:val="▪"/>
      <w:lvlJc w:val="left"/>
      <w:pPr>
        <w:tabs>
          <w:tab w:val="num" w:pos="1440"/>
        </w:tabs>
        <w:ind w:left="1440" w:hanging="360"/>
      </w:pPr>
      <w:rPr>
        <w:rFonts w:ascii="OpenSymbol" w:hAnsi="OpenSymbol" w:cs="OpenSymbol"/>
      </w:rPr>
    </w:lvl>
    <w:lvl w:ilvl="3">
      <w:start w:val="1"/>
      <w:numFmt w:val="bullet"/>
      <w:lvlText w:val=""/>
      <w:lvlJc w:val="left"/>
      <w:pPr>
        <w:tabs>
          <w:tab w:val="num" w:pos="1800"/>
        </w:tabs>
        <w:ind w:left="1800" w:hanging="360"/>
      </w:pPr>
      <w:rPr>
        <w:rFonts w:ascii="Symbol" w:hAnsi="Symbol" w:cs="OpenSymbol"/>
      </w:rPr>
    </w:lvl>
    <w:lvl w:ilvl="4">
      <w:start w:val="1"/>
      <w:numFmt w:val="bullet"/>
      <w:lvlText w:val="◦"/>
      <w:lvlJc w:val="left"/>
      <w:pPr>
        <w:tabs>
          <w:tab w:val="num" w:pos="2160"/>
        </w:tabs>
        <w:ind w:left="2160" w:hanging="360"/>
      </w:pPr>
      <w:rPr>
        <w:rFonts w:ascii="OpenSymbol" w:hAnsi="OpenSymbol" w:cs="OpenSymbol"/>
      </w:rPr>
    </w:lvl>
    <w:lvl w:ilvl="5">
      <w:start w:val="1"/>
      <w:numFmt w:val="bullet"/>
      <w:lvlText w:val="▪"/>
      <w:lvlJc w:val="left"/>
      <w:pPr>
        <w:tabs>
          <w:tab w:val="num" w:pos="2520"/>
        </w:tabs>
        <w:ind w:left="2520" w:hanging="360"/>
      </w:pPr>
      <w:rPr>
        <w:rFonts w:ascii="OpenSymbol" w:hAnsi="OpenSymbol" w:cs="OpenSymbol"/>
      </w:rPr>
    </w:lvl>
    <w:lvl w:ilvl="6">
      <w:start w:val="1"/>
      <w:numFmt w:val="bullet"/>
      <w:lvlText w:val=""/>
      <w:lvlJc w:val="left"/>
      <w:pPr>
        <w:tabs>
          <w:tab w:val="num" w:pos="2880"/>
        </w:tabs>
        <w:ind w:left="2880" w:hanging="360"/>
      </w:pPr>
      <w:rPr>
        <w:rFonts w:ascii="Symbol" w:hAnsi="Symbol" w:cs="OpenSymbol"/>
      </w:rPr>
    </w:lvl>
    <w:lvl w:ilvl="7">
      <w:start w:val="1"/>
      <w:numFmt w:val="bullet"/>
      <w:lvlText w:val="◦"/>
      <w:lvlJc w:val="left"/>
      <w:pPr>
        <w:tabs>
          <w:tab w:val="num" w:pos="3240"/>
        </w:tabs>
        <w:ind w:left="3240" w:hanging="360"/>
      </w:pPr>
      <w:rPr>
        <w:rFonts w:ascii="OpenSymbol" w:hAnsi="OpenSymbol" w:cs="OpenSymbol"/>
      </w:rPr>
    </w:lvl>
    <w:lvl w:ilvl="8">
      <w:start w:val="1"/>
      <w:numFmt w:val="bullet"/>
      <w:lvlText w:val="▪"/>
      <w:lvlJc w:val="left"/>
      <w:pPr>
        <w:tabs>
          <w:tab w:val="num" w:pos="3600"/>
        </w:tabs>
        <w:ind w:left="3600" w:hanging="360"/>
      </w:pPr>
      <w:rPr>
        <w:rFonts w:ascii="OpenSymbol" w:hAnsi="OpenSymbol" w:cs="OpenSymbol"/>
      </w:rPr>
    </w:lvl>
  </w:abstractNum>
  <w:abstractNum w:abstractNumId="16" w15:restartNumberingAfterBreak="0">
    <w:nsid w:val="00000011"/>
    <w:multiLevelType w:val="multilevel"/>
    <w:tmpl w:val="00000011"/>
    <w:name w:val="WW8Num17"/>
    <w:lvl w:ilvl="0">
      <w:start w:val="3"/>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7" w15:restartNumberingAfterBreak="0">
    <w:nsid w:val="00000012"/>
    <w:multiLevelType w:val="multilevel"/>
    <w:tmpl w:val="00000012"/>
    <w:name w:val="WW8Num18"/>
    <w:lvl w:ilvl="0">
      <w:start w:val="1"/>
      <w:numFmt w:val="bullet"/>
      <w:lvlText w:val=""/>
      <w:lvlJc w:val="left"/>
      <w:pPr>
        <w:tabs>
          <w:tab w:val="num" w:pos="720"/>
        </w:tabs>
        <w:ind w:left="720" w:hanging="360"/>
      </w:pPr>
      <w:rPr>
        <w:rFonts w:ascii="Symbol" w:hAnsi="Symbol" w:cs="OpenSymbol"/>
      </w:rPr>
    </w:lvl>
    <w:lvl w:ilvl="1">
      <w:start w:val="1"/>
      <w:numFmt w:val="bullet"/>
      <w:lvlText w:val="◦"/>
      <w:lvlJc w:val="left"/>
      <w:pPr>
        <w:tabs>
          <w:tab w:val="num" w:pos="1080"/>
        </w:tabs>
        <w:ind w:left="1080" w:hanging="360"/>
      </w:pPr>
      <w:rPr>
        <w:rFonts w:ascii="OpenSymbol" w:hAnsi="OpenSymbol" w:cs="OpenSymbol"/>
      </w:rPr>
    </w:lvl>
    <w:lvl w:ilvl="2">
      <w:start w:val="1"/>
      <w:numFmt w:val="bullet"/>
      <w:lvlText w:val="▪"/>
      <w:lvlJc w:val="left"/>
      <w:pPr>
        <w:tabs>
          <w:tab w:val="num" w:pos="1440"/>
        </w:tabs>
        <w:ind w:left="1440" w:hanging="360"/>
      </w:pPr>
      <w:rPr>
        <w:rFonts w:ascii="OpenSymbol" w:hAnsi="OpenSymbol" w:cs="OpenSymbol"/>
      </w:rPr>
    </w:lvl>
    <w:lvl w:ilvl="3">
      <w:start w:val="1"/>
      <w:numFmt w:val="bullet"/>
      <w:lvlText w:val=""/>
      <w:lvlJc w:val="left"/>
      <w:pPr>
        <w:tabs>
          <w:tab w:val="num" w:pos="1800"/>
        </w:tabs>
        <w:ind w:left="1800" w:hanging="360"/>
      </w:pPr>
      <w:rPr>
        <w:rFonts w:ascii="Symbol" w:hAnsi="Symbol" w:cs="OpenSymbol"/>
      </w:rPr>
    </w:lvl>
    <w:lvl w:ilvl="4">
      <w:start w:val="1"/>
      <w:numFmt w:val="bullet"/>
      <w:lvlText w:val="◦"/>
      <w:lvlJc w:val="left"/>
      <w:pPr>
        <w:tabs>
          <w:tab w:val="num" w:pos="2160"/>
        </w:tabs>
        <w:ind w:left="2160" w:hanging="360"/>
      </w:pPr>
      <w:rPr>
        <w:rFonts w:ascii="OpenSymbol" w:hAnsi="OpenSymbol" w:cs="OpenSymbol"/>
      </w:rPr>
    </w:lvl>
    <w:lvl w:ilvl="5">
      <w:start w:val="1"/>
      <w:numFmt w:val="bullet"/>
      <w:lvlText w:val="▪"/>
      <w:lvlJc w:val="left"/>
      <w:pPr>
        <w:tabs>
          <w:tab w:val="num" w:pos="2520"/>
        </w:tabs>
        <w:ind w:left="2520" w:hanging="360"/>
      </w:pPr>
      <w:rPr>
        <w:rFonts w:ascii="OpenSymbol" w:hAnsi="OpenSymbol" w:cs="OpenSymbol"/>
      </w:rPr>
    </w:lvl>
    <w:lvl w:ilvl="6">
      <w:start w:val="1"/>
      <w:numFmt w:val="bullet"/>
      <w:lvlText w:val=""/>
      <w:lvlJc w:val="left"/>
      <w:pPr>
        <w:tabs>
          <w:tab w:val="num" w:pos="2880"/>
        </w:tabs>
        <w:ind w:left="2880" w:hanging="360"/>
      </w:pPr>
      <w:rPr>
        <w:rFonts w:ascii="Symbol" w:hAnsi="Symbol" w:cs="OpenSymbol"/>
      </w:rPr>
    </w:lvl>
    <w:lvl w:ilvl="7">
      <w:start w:val="1"/>
      <w:numFmt w:val="bullet"/>
      <w:lvlText w:val="◦"/>
      <w:lvlJc w:val="left"/>
      <w:pPr>
        <w:tabs>
          <w:tab w:val="num" w:pos="3240"/>
        </w:tabs>
        <w:ind w:left="3240" w:hanging="360"/>
      </w:pPr>
      <w:rPr>
        <w:rFonts w:ascii="OpenSymbol" w:hAnsi="OpenSymbol" w:cs="OpenSymbol"/>
      </w:rPr>
    </w:lvl>
    <w:lvl w:ilvl="8">
      <w:start w:val="1"/>
      <w:numFmt w:val="bullet"/>
      <w:lvlText w:val="▪"/>
      <w:lvlJc w:val="left"/>
      <w:pPr>
        <w:tabs>
          <w:tab w:val="num" w:pos="3600"/>
        </w:tabs>
        <w:ind w:left="3600" w:hanging="360"/>
      </w:pPr>
      <w:rPr>
        <w:rFonts w:ascii="OpenSymbol" w:hAnsi="OpenSymbol" w:cs="OpenSymbol"/>
      </w:rPr>
    </w:lvl>
  </w:abstractNum>
  <w:abstractNum w:abstractNumId="18" w15:restartNumberingAfterBreak="0">
    <w:nsid w:val="00000013"/>
    <w:multiLevelType w:val="multilevel"/>
    <w:tmpl w:val="00000013"/>
    <w:name w:val="WW8Num19"/>
    <w:lvl w:ilvl="0">
      <w:start w:val="1"/>
      <w:numFmt w:val="bullet"/>
      <w:lvlText w:val=""/>
      <w:lvlJc w:val="left"/>
      <w:pPr>
        <w:tabs>
          <w:tab w:val="num" w:pos="720"/>
        </w:tabs>
        <w:ind w:left="720" w:hanging="360"/>
      </w:pPr>
      <w:rPr>
        <w:rFonts w:ascii="Symbol" w:hAnsi="Symbol" w:cs="OpenSymbol"/>
      </w:rPr>
    </w:lvl>
    <w:lvl w:ilvl="1">
      <w:start w:val="1"/>
      <w:numFmt w:val="bullet"/>
      <w:lvlText w:val=""/>
      <w:lvlJc w:val="left"/>
      <w:pPr>
        <w:tabs>
          <w:tab w:val="num" w:pos="1080"/>
        </w:tabs>
        <w:ind w:left="1080" w:hanging="360"/>
      </w:pPr>
      <w:rPr>
        <w:rFonts w:ascii="Symbol" w:hAnsi="Symbol" w:cs="OpenSymbol"/>
      </w:rPr>
    </w:lvl>
    <w:lvl w:ilvl="2">
      <w:start w:val="1"/>
      <w:numFmt w:val="bullet"/>
      <w:lvlText w:val=""/>
      <w:lvlJc w:val="left"/>
      <w:pPr>
        <w:tabs>
          <w:tab w:val="num" w:pos="1440"/>
        </w:tabs>
        <w:ind w:left="1440" w:hanging="360"/>
      </w:pPr>
      <w:rPr>
        <w:rFonts w:ascii="Symbol" w:hAnsi="Symbol" w:cs="OpenSymbol"/>
      </w:rPr>
    </w:lvl>
    <w:lvl w:ilvl="3">
      <w:start w:val="1"/>
      <w:numFmt w:val="bullet"/>
      <w:lvlText w:val=""/>
      <w:lvlJc w:val="left"/>
      <w:pPr>
        <w:tabs>
          <w:tab w:val="num" w:pos="1800"/>
        </w:tabs>
        <w:ind w:left="1800" w:hanging="360"/>
      </w:pPr>
      <w:rPr>
        <w:rFonts w:ascii="Symbol" w:hAnsi="Symbol" w:cs="OpenSymbol"/>
      </w:rPr>
    </w:lvl>
    <w:lvl w:ilvl="4">
      <w:start w:val="1"/>
      <w:numFmt w:val="bullet"/>
      <w:lvlText w:val=""/>
      <w:lvlJc w:val="left"/>
      <w:pPr>
        <w:tabs>
          <w:tab w:val="num" w:pos="2160"/>
        </w:tabs>
        <w:ind w:left="2160" w:hanging="360"/>
      </w:pPr>
      <w:rPr>
        <w:rFonts w:ascii="Symbol" w:hAnsi="Symbol" w:cs="OpenSymbol"/>
      </w:rPr>
    </w:lvl>
    <w:lvl w:ilvl="5">
      <w:start w:val="1"/>
      <w:numFmt w:val="bullet"/>
      <w:lvlText w:val=""/>
      <w:lvlJc w:val="left"/>
      <w:pPr>
        <w:tabs>
          <w:tab w:val="num" w:pos="2520"/>
        </w:tabs>
        <w:ind w:left="2520" w:hanging="360"/>
      </w:pPr>
      <w:rPr>
        <w:rFonts w:ascii="Symbol" w:hAnsi="Symbol" w:cs="OpenSymbol"/>
      </w:rPr>
    </w:lvl>
    <w:lvl w:ilvl="6">
      <w:start w:val="1"/>
      <w:numFmt w:val="bullet"/>
      <w:lvlText w:val=""/>
      <w:lvlJc w:val="left"/>
      <w:pPr>
        <w:tabs>
          <w:tab w:val="num" w:pos="2880"/>
        </w:tabs>
        <w:ind w:left="2880" w:hanging="360"/>
      </w:pPr>
      <w:rPr>
        <w:rFonts w:ascii="Symbol" w:hAnsi="Symbol" w:cs="OpenSymbol"/>
      </w:rPr>
    </w:lvl>
    <w:lvl w:ilvl="7">
      <w:start w:val="1"/>
      <w:numFmt w:val="bullet"/>
      <w:lvlText w:val=""/>
      <w:lvlJc w:val="left"/>
      <w:pPr>
        <w:tabs>
          <w:tab w:val="num" w:pos="3240"/>
        </w:tabs>
        <w:ind w:left="3240" w:hanging="360"/>
      </w:pPr>
      <w:rPr>
        <w:rFonts w:ascii="Symbol" w:hAnsi="Symbol" w:cs="OpenSymbol"/>
      </w:rPr>
    </w:lvl>
    <w:lvl w:ilvl="8">
      <w:start w:val="1"/>
      <w:numFmt w:val="bullet"/>
      <w:lvlText w:val=""/>
      <w:lvlJc w:val="left"/>
      <w:pPr>
        <w:tabs>
          <w:tab w:val="num" w:pos="3600"/>
        </w:tabs>
        <w:ind w:left="3600" w:hanging="360"/>
      </w:pPr>
      <w:rPr>
        <w:rFonts w:ascii="Symbol" w:hAnsi="Symbol" w:cs="OpenSymbol"/>
      </w:rPr>
    </w:lvl>
  </w:abstractNum>
  <w:abstractNum w:abstractNumId="19" w15:restartNumberingAfterBreak="0">
    <w:nsid w:val="00000014"/>
    <w:multiLevelType w:val="multilevel"/>
    <w:tmpl w:val="00000014"/>
    <w:lvl w:ilvl="0">
      <w:start w:val="1"/>
      <w:numFmt w:val="bullet"/>
      <w:lvlText w:val=""/>
      <w:lvlJc w:val="left"/>
      <w:pPr>
        <w:tabs>
          <w:tab w:val="num" w:pos="720"/>
        </w:tabs>
        <w:ind w:left="720" w:hanging="360"/>
      </w:pPr>
      <w:rPr>
        <w:rFonts w:ascii="Symbol" w:hAnsi="Symbol" w:cs="OpenSymbol"/>
      </w:rPr>
    </w:lvl>
    <w:lvl w:ilvl="1">
      <w:start w:val="1"/>
      <w:numFmt w:val="bullet"/>
      <w:lvlText w:val=""/>
      <w:lvlJc w:val="left"/>
      <w:pPr>
        <w:tabs>
          <w:tab w:val="num" w:pos="1080"/>
        </w:tabs>
        <w:ind w:left="1080" w:hanging="360"/>
      </w:pPr>
      <w:rPr>
        <w:rFonts w:ascii="Symbol" w:hAnsi="Symbol" w:cs="OpenSymbol"/>
      </w:rPr>
    </w:lvl>
    <w:lvl w:ilvl="2">
      <w:start w:val="1"/>
      <w:numFmt w:val="bullet"/>
      <w:lvlText w:val=""/>
      <w:lvlJc w:val="left"/>
      <w:pPr>
        <w:tabs>
          <w:tab w:val="num" w:pos="1440"/>
        </w:tabs>
        <w:ind w:left="1440" w:hanging="360"/>
      </w:pPr>
      <w:rPr>
        <w:rFonts w:ascii="Symbol" w:hAnsi="Symbol" w:cs="OpenSymbol"/>
      </w:rPr>
    </w:lvl>
    <w:lvl w:ilvl="3">
      <w:start w:val="1"/>
      <w:numFmt w:val="bullet"/>
      <w:lvlText w:val=""/>
      <w:lvlJc w:val="left"/>
      <w:pPr>
        <w:tabs>
          <w:tab w:val="num" w:pos="1800"/>
        </w:tabs>
        <w:ind w:left="1800" w:hanging="360"/>
      </w:pPr>
      <w:rPr>
        <w:rFonts w:ascii="Symbol" w:hAnsi="Symbol" w:cs="OpenSymbol"/>
      </w:rPr>
    </w:lvl>
    <w:lvl w:ilvl="4">
      <w:start w:val="1"/>
      <w:numFmt w:val="bullet"/>
      <w:lvlText w:val=""/>
      <w:lvlJc w:val="left"/>
      <w:pPr>
        <w:tabs>
          <w:tab w:val="num" w:pos="2160"/>
        </w:tabs>
        <w:ind w:left="2160" w:hanging="360"/>
      </w:pPr>
      <w:rPr>
        <w:rFonts w:ascii="Symbol" w:hAnsi="Symbol" w:cs="OpenSymbol"/>
      </w:rPr>
    </w:lvl>
    <w:lvl w:ilvl="5">
      <w:start w:val="1"/>
      <w:numFmt w:val="bullet"/>
      <w:lvlText w:val=""/>
      <w:lvlJc w:val="left"/>
      <w:pPr>
        <w:tabs>
          <w:tab w:val="num" w:pos="2520"/>
        </w:tabs>
        <w:ind w:left="2520" w:hanging="360"/>
      </w:pPr>
      <w:rPr>
        <w:rFonts w:ascii="Symbol" w:hAnsi="Symbol" w:cs="OpenSymbol"/>
      </w:rPr>
    </w:lvl>
    <w:lvl w:ilvl="6">
      <w:start w:val="1"/>
      <w:numFmt w:val="bullet"/>
      <w:lvlText w:val=""/>
      <w:lvlJc w:val="left"/>
      <w:pPr>
        <w:tabs>
          <w:tab w:val="num" w:pos="2880"/>
        </w:tabs>
        <w:ind w:left="2880" w:hanging="360"/>
      </w:pPr>
      <w:rPr>
        <w:rFonts w:ascii="Symbol" w:hAnsi="Symbol" w:cs="OpenSymbol"/>
      </w:rPr>
    </w:lvl>
    <w:lvl w:ilvl="7">
      <w:start w:val="1"/>
      <w:numFmt w:val="bullet"/>
      <w:lvlText w:val=""/>
      <w:lvlJc w:val="left"/>
      <w:pPr>
        <w:tabs>
          <w:tab w:val="num" w:pos="3240"/>
        </w:tabs>
        <w:ind w:left="3240" w:hanging="360"/>
      </w:pPr>
      <w:rPr>
        <w:rFonts w:ascii="Symbol" w:hAnsi="Symbol" w:cs="OpenSymbol"/>
      </w:rPr>
    </w:lvl>
    <w:lvl w:ilvl="8">
      <w:start w:val="1"/>
      <w:numFmt w:val="bullet"/>
      <w:lvlText w:val=""/>
      <w:lvlJc w:val="left"/>
      <w:pPr>
        <w:tabs>
          <w:tab w:val="num" w:pos="3600"/>
        </w:tabs>
        <w:ind w:left="3600" w:hanging="360"/>
      </w:pPr>
      <w:rPr>
        <w:rFonts w:ascii="Symbol" w:hAnsi="Symbol" w:cs="OpenSymbol"/>
      </w:rPr>
    </w:lvl>
  </w:abstractNum>
  <w:abstractNum w:abstractNumId="20" w15:restartNumberingAfterBreak="0">
    <w:nsid w:val="00000015"/>
    <w:multiLevelType w:val="multilevel"/>
    <w:tmpl w:val="00000015"/>
    <w:name w:val="WW8Num21"/>
    <w:lvl w:ilvl="0">
      <w:start w:val="1"/>
      <w:numFmt w:val="bullet"/>
      <w:lvlText w:val=""/>
      <w:lvlJc w:val="left"/>
      <w:pPr>
        <w:tabs>
          <w:tab w:val="num" w:pos="720"/>
        </w:tabs>
        <w:ind w:left="720" w:hanging="360"/>
      </w:pPr>
      <w:rPr>
        <w:rFonts w:ascii="Symbol" w:hAnsi="Symbol" w:cs="OpenSymbol"/>
      </w:rPr>
    </w:lvl>
    <w:lvl w:ilvl="1">
      <w:start w:val="1"/>
      <w:numFmt w:val="bullet"/>
      <w:lvlText w:val=""/>
      <w:lvlJc w:val="left"/>
      <w:pPr>
        <w:tabs>
          <w:tab w:val="num" w:pos="1080"/>
        </w:tabs>
        <w:ind w:left="1080" w:hanging="360"/>
      </w:pPr>
      <w:rPr>
        <w:rFonts w:ascii="Symbol" w:hAnsi="Symbol" w:cs="OpenSymbol"/>
      </w:rPr>
    </w:lvl>
    <w:lvl w:ilvl="2">
      <w:start w:val="1"/>
      <w:numFmt w:val="bullet"/>
      <w:lvlText w:val=""/>
      <w:lvlJc w:val="left"/>
      <w:pPr>
        <w:tabs>
          <w:tab w:val="num" w:pos="1440"/>
        </w:tabs>
        <w:ind w:left="1440" w:hanging="360"/>
      </w:pPr>
      <w:rPr>
        <w:rFonts w:ascii="Symbol" w:hAnsi="Symbol" w:cs="OpenSymbol"/>
      </w:rPr>
    </w:lvl>
    <w:lvl w:ilvl="3">
      <w:start w:val="1"/>
      <w:numFmt w:val="bullet"/>
      <w:lvlText w:val=""/>
      <w:lvlJc w:val="left"/>
      <w:pPr>
        <w:tabs>
          <w:tab w:val="num" w:pos="1800"/>
        </w:tabs>
        <w:ind w:left="1800" w:hanging="360"/>
      </w:pPr>
      <w:rPr>
        <w:rFonts w:ascii="Symbol" w:hAnsi="Symbol" w:cs="OpenSymbol"/>
      </w:rPr>
    </w:lvl>
    <w:lvl w:ilvl="4">
      <w:start w:val="1"/>
      <w:numFmt w:val="bullet"/>
      <w:lvlText w:val=""/>
      <w:lvlJc w:val="left"/>
      <w:pPr>
        <w:tabs>
          <w:tab w:val="num" w:pos="2160"/>
        </w:tabs>
        <w:ind w:left="2160" w:hanging="360"/>
      </w:pPr>
      <w:rPr>
        <w:rFonts w:ascii="Symbol" w:hAnsi="Symbol" w:cs="OpenSymbol"/>
      </w:rPr>
    </w:lvl>
    <w:lvl w:ilvl="5">
      <w:start w:val="1"/>
      <w:numFmt w:val="bullet"/>
      <w:lvlText w:val=""/>
      <w:lvlJc w:val="left"/>
      <w:pPr>
        <w:tabs>
          <w:tab w:val="num" w:pos="2520"/>
        </w:tabs>
        <w:ind w:left="2520" w:hanging="360"/>
      </w:pPr>
      <w:rPr>
        <w:rFonts w:ascii="Symbol" w:hAnsi="Symbol" w:cs="OpenSymbol"/>
      </w:rPr>
    </w:lvl>
    <w:lvl w:ilvl="6">
      <w:start w:val="1"/>
      <w:numFmt w:val="bullet"/>
      <w:lvlText w:val=""/>
      <w:lvlJc w:val="left"/>
      <w:pPr>
        <w:tabs>
          <w:tab w:val="num" w:pos="2880"/>
        </w:tabs>
        <w:ind w:left="2880" w:hanging="360"/>
      </w:pPr>
      <w:rPr>
        <w:rFonts w:ascii="Symbol" w:hAnsi="Symbol" w:cs="OpenSymbol"/>
      </w:rPr>
    </w:lvl>
    <w:lvl w:ilvl="7">
      <w:start w:val="1"/>
      <w:numFmt w:val="bullet"/>
      <w:lvlText w:val=""/>
      <w:lvlJc w:val="left"/>
      <w:pPr>
        <w:tabs>
          <w:tab w:val="num" w:pos="3240"/>
        </w:tabs>
        <w:ind w:left="3240" w:hanging="360"/>
      </w:pPr>
      <w:rPr>
        <w:rFonts w:ascii="Symbol" w:hAnsi="Symbol" w:cs="OpenSymbol"/>
      </w:rPr>
    </w:lvl>
    <w:lvl w:ilvl="8">
      <w:start w:val="1"/>
      <w:numFmt w:val="bullet"/>
      <w:lvlText w:val=""/>
      <w:lvlJc w:val="left"/>
      <w:pPr>
        <w:tabs>
          <w:tab w:val="num" w:pos="3600"/>
        </w:tabs>
        <w:ind w:left="3600" w:hanging="360"/>
      </w:pPr>
      <w:rPr>
        <w:rFonts w:ascii="Symbol" w:hAnsi="Symbol" w:cs="OpenSymbol"/>
      </w:rPr>
    </w:lvl>
  </w:abstractNum>
  <w:abstractNum w:abstractNumId="21" w15:restartNumberingAfterBreak="0">
    <w:nsid w:val="00000016"/>
    <w:multiLevelType w:val="multilevel"/>
    <w:tmpl w:val="00000016"/>
    <w:name w:val="WW8Num22"/>
    <w:lvl w:ilvl="0">
      <w:start w:val="1"/>
      <w:numFmt w:val="bullet"/>
      <w:lvlText w:val=""/>
      <w:lvlJc w:val="left"/>
      <w:pPr>
        <w:tabs>
          <w:tab w:val="num" w:pos="720"/>
        </w:tabs>
        <w:ind w:left="720" w:hanging="360"/>
      </w:pPr>
      <w:rPr>
        <w:rFonts w:ascii="Symbol" w:hAnsi="Symbol" w:cs="OpenSymbol"/>
      </w:rPr>
    </w:lvl>
    <w:lvl w:ilvl="1">
      <w:start w:val="1"/>
      <w:numFmt w:val="bullet"/>
      <w:lvlText w:val=""/>
      <w:lvlJc w:val="left"/>
      <w:pPr>
        <w:tabs>
          <w:tab w:val="num" w:pos="1080"/>
        </w:tabs>
        <w:ind w:left="1080" w:hanging="360"/>
      </w:pPr>
      <w:rPr>
        <w:rFonts w:ascii="Symbol" w:hAnsi="Symbol" w:cs="OpenSymbol"/>
      </w:rPr>
    </w:lvl>
    <w:lvl w:ilvl="2">
      <w:start w:val="1"/>
      <w:numFmt w:val="bullet"/>
      <w:lvlText w:val=""/>
      <w:lvlJc w:val="left"/>
      <w:pPr>
        <w:tabs>
          <w:tab w:val="num" w:pos="1440"/>
        </w:tabs>
        <w:ind w:left="1440" w:hanging="360"/>
      </w:pPr>
      <w:rPr>
        <w:rFonts w:ascii="Symbol" w:hAnsi="Symbol" w:cs="OpenSymbol"/>
      </w:rPr>
    </w:lvl>
    <w:lvl w:ilvl="3">
      <w:start w:val="1"/>
      <w:numFmt w:val="bullet"/>
      <w:lvlText w:val=""/>
      <w:lvlJc w:val="left"/>
      <w:pPr>
        <w:tabs>
          <w:tab w:val="num" w:pos="1800"/>
        </w:tabs>
        <w:ind w:left="1800" w:hanging="360"/>
      </w:pPr>
      <w:rPr>
        <w:rFonts w:ascii="Symbol" w:hAnsi="Symbol" w:cs="OpenSymbol"/>
      </w:rPr>
    </w:lvl>
    <w:lvl w:ilvl="4">
      <w:start w:val="1"/>
      <w:numFmt w:val="bullet"/>
      <w:lvlText w:val=""/>
      <w:lvlJc w:val="left"/>
      <w:pPr>
        <w:tabs>
          <w:tab w:val="num" w:pos="2160"/>
        </w:tabs>
        <w:ind w:left="2160" w:hanging="360"/>
      </w:pPr>
      <w:rPr>
        <w:rFonts w:ascii="Symbol" w:hAnsi="Symbol" w:cs="OpenSymbol"/>
      </w:rPr>
    </w:lvl>
    <w:lvl w:ilvl="5">
      <w:start w:val="1"/>
      <w:numFmt w:val="bullet"/>
      <w:lvlText w:val=""/>
      <w:lvlJc w:val="left"/>
      <w:pPr>
        <w:tabs>
          <w:tab w:val="num" w:pos="2520"/>
        </w:tabs>
        <w:ind w:left="2520" w:hanging="360"/>
      </w:pPr>
      <w:rPr>
        <w:rFonts w:ascii="Symbol" w:hAnsi="Symbol" w:cs="OpenSymbol"/>
      </w:rPr>
    </w:lvl>
    <w:lvl w:ilvl="6">
      <w:start w:val="1"/>
      <w:numFmt w:val="bullet"/>
      <w:lvlText w:val=""/>
      <w:lvlJc w:val="left"/>
      <w:pPr>
        <w:tabs>
          <w:tab w:val="num" w:pos="2880"/>
        </w:tabs>
        <w:ind w:left="2880" w:hanging="360"/>
      </w:pPr>
      <w:rPr>
        <w:rFonts w:ascii="Symbol" w:hAnsi="Symbol" w:cs="OpenSymbol"/>
      </w:rPr>
    </w:lvl>
    <w:lvl w:ilvl="7">
      <w:start w:val="1"/>
      <w:numFmt w:val="bullet"/>
      <w:lvlText w:val=""/>
      <w:lvlJc w:val="left"/>
      <w:pPr>
        <w:tabs>
          <w:tab w:val="num" w:pos="3240"/>
        </w:tabs>
        <w:ind w:left="3240" w:hanging="360"/>
      </w:pPr>
      <w:rPr>
        <w:rFonts w:ascii="Symbol" w:hAnsi="Symbol" w:cs="OpenSymbol"/>
      </w:rPr>
    </w:lvl>
    <w:lvl w:ilvl="8">
      <w:start w:val="1"/>
      <w:numFmt w:val="bullet"/>
      <w:lvlText w:val=""/>
      <w:lvlJc w:val="left"/>
      <w:pPr>
        <w:tabs>
          <w:tab w:val="num" w:pos="3600"/>
        </w:tabs>
        <w:ind w:left="3600" w:hanging="360"/>
      </w:pPr>
      <w:rPr>
        <w:rFonts w:ascii="Symbol" w:hAnsi="Symbol" w:cs="OpenSymbol"/>
      </w:rPr>
    </w:lvl>
  </w:abstractNum>
  <w:abstractNum w:abstractNumId="22" w15:restartNumberingAfterBreak="0">
    <w:nsid w:val="00000017"/>
    <w:multiLevelType w:val="multilevel"/>
    <w:tmpl w:val="00000017"/>
    <w:name w:val="WW8Num23"/>
    <w:lvl w:ilvl="0">
      <w:start w:val="1"/>
      <w:numFmt w:val="bullet"/>
      <w:lvlText w:val=""/>
      <w:lvlJc w:val="left"/>
      <w:pPr>
        <w:tabs>
          <w:tab w:val="num" w:pos="720"/>
        </w:tabs>
        <w:ind w:left="720" w:hanging="360"/>
      </w:pPr>
      <w:rPr>
        <w:rFonts w:ascii="Symbol" w:hAnsi="Symbol" w:cs="OpenSymbol"/>
      </w:rPr>
    </w:lvl>
    <w:lvl w:ilvl="1">
      <w:start w:val="1"/>
      <w:numFmt w:val="bullet"/>
      <w:lvlText w:val="◦"/>
      <w:lvlJc w:val="left"/>
      <w:pPr>
        <w:tabs>
          <w:tab w:val="num" w:pos="1080"/>
        </w:tabs>
        <w:ind w:left="1080" w:hanging="360"/>
      </w:pPr>
      <w:rPr>
        <w:rFonts w:ascii="OpenSymbol" w:hAnsi="OpenSymbol" w:cs="OpenSymbol"/>
      </w:rPr>
    </w:lvl>
    <w:lvl w:ilvl="2">
      <w:start w:val="1"/>
      <w:numFmt w:val="bullet"/>
      <w:lvlText w:val="▪"/>
      <w:lvlJc w:val="left"/>
      <w:pPr>
        <w:tabs>
          <w:tab w:val="num" w:pos="1440"/>
        </w:tabs>
        <w:ind w:left="1440" w:hanging="360"/>
      </w:pPr>
      <w:rPr>
        <w:rFonts w:ascii="OpenSymbol" w:hAnsi="OpenSymbol" w:cs="OpenSymbol"/>
      </w:rPr>
    </w:lvl>
    <w:lvl w:ilvl="3">
      <w:start w:val="1"/>
      <w:numFmt w:val="bullet"/>
      <w:lvlText w:val=""/>
      <w:lvlJc w:val="left"/>
      <w:pPr>
        <w:tabs>
          <w:tab w:val="num" w:pos="1800"/>
        </w:tabs>
        <w:ind w:left="1800" w:hanging="360"/>
      </w:pPr>
      <w:rPr>
        <w:rFonts w:ascii="Symbol" w:hAnsi="Symbol" w:cs="OpenSymbol"/>
      </w:rPr>
    </w:lvl>
    <w:lvl w:ilvl="4">
      <w:start w:val="1"/>
      <w:numFmt w:val="bullet"/>
      <w:lvlText w:val="◦"/>
      <w:lvlJc w:val="left"/>
      <w:pPr>
        <w:tabs>
          <w:tab w:val="num" w:pos="2160"/>
        </w:tabs>
        <w:ind w:left="2160" w:hanging="360"/>
      </w:pPr>
      <w:rPr>
        <w:rFonts w:ascii="OpenSymbol" w:hAnsi="OpenSymbol" w:cs="OpenSymbol"/>
      </w:rPr>
    </w:lvl>
    <w:lvl w:ilvl="5">
      <w:start w:val="1"/>
      <w:numFmt w:val="bullet"/>
      <w:lvlText w:val="▪"/>
      <w:lvlJc w:val="left"/>
      <w:pPr>
        <w:tabs>
          <w:tab w:val="num" w:pos="2520"/>
        </w:tabs>
        <w:ind w:left="2520" w:hanging="360"/>
      </w:pPr>
      <w:rPr>
        <w:rFonts w:ascii="OpenSymbol" w:hAnsi="OpenSymbol" w:cs="OpenSymbol"/>
      </w:rPr>
    </w:lvl>
    <w:lvl w:ilvl="6">
      <w:start w:val="1"/>
      <w:numFmt w:val="bullet"/>
      <w:lvlText w:val=""/>
      <w:lvlJc w:val="left"/>
      <w:pPr>
        <w:tabs>
          <w:tab w:val="num" w:pos="2880"/>
        </w:tabs>
        <w:ind w:left="2880" w:hanging="360"/>
      </w:pPr>
      <w:rPr>
        <w:rFonts w:ascii="Symbol" w:hAnsi="Symbol" w:cs="OpenSymbol"/>
      </w:rPr>
    </w:lvl>
    <w:lvl w:ilvl="7">
      <w:start w:val="1"/>
      <w:numFmt w:val="bullet"/>
      <w:lvlText w:val="◦"/>
      <w:lvlJc w:val="left"/>
      <w:pPr>
        <w:tabs>
          <w:tab w:val="num" w:pos="3240"/>
        </w:tabs>
        <w:ind w:left="3240" w:hanging="360"/>
      </w:pPr>
      <w:rPr>
        <w:rFonts w:ascii="OpenSymbol" w:hAnsi="OpenSymbol" w:cs="OpenSymbol"/>
      </w:rPr>
    </w:lvl>
    <w:lvl w:ilvl="8">
      <w:start w:val="1"/>
      <w:numFmt w:val="bullet"/>
      <w:lvlText w:val="▪"/>
      <w:lvlJc w:val="left"/>
      <w:pPr>
        <w:tabs>
          <w:tab w:val="num" w:pos="3600"/>
        </w:tabs>
        <w:ind w:left="3600" w:hanging="360"/>
      </w:pPr>
      <w:rPr>
        <w:rFonts w:ascii="OpenSymbol" w:hAnsi="OpenSymbol" w:cs="OpenSymbol"/>
      </w:rPr>
    </w:lvl>
  </w:abstractNum>
  <w:abstractNum w:abstractNumId="23" w15:restartNumberingAfterBreak="0">
    <w:nsid w:val="00000018"/>
    <w:multiLevelType w:val="multilevel"/>
    <w:tmpl w:val="00000018"/>
    <w:lvl w:ilvl="0">
      <w:start w:val="1"/>
      <w:numFmt w:val="bullet"/>
      <w:lvlText w:val=""/>
      <w:lvlJc w:val="left"/>
      <w:pPr>
        <w:tabs>
          <w:tab w:val="num" w:pos="720"/>
        </w:tabs>
        <w:ind w:left="720" w:hanging="360"/>
      </w:pPr>
      <w:rPr>
        <w:rFonts w:ascii="Symbol" w:hAnsi="Symbol" w:cs="OpenSymbol"/>
      </w:rPr>
    </w:lvl>
    <w:lvl w:ilvl="1">
      <w:start w:val="1"/>
      <w:numFmt w:val="bullet"/>
      <w:lvlText w:val=""/>
      <w:lvlJc w:val="left"/>
      <w:pPr>
        <w:tabs>
          <w:tab w:val="num" w:pos="1080"/>
        </w:tabs>
        <w:ind w:left="1080" w:hanging="360"/>
      </w:pPr>
      <w:rPr>
        <w:rFonts w:ascii="Symbol" w:hAnsi="Symbol" w:cs="OpenSymbol"/>
      </w:rPr>
    </w:lvl>
    <w:lvl w:ilvl="2">
      <w:start w:val="1"/>
      <w:numFmt w:val="bullet"/>
      <w:lvlText w:val=""/>
      <w:lvlJc w:val="left"/>
      <w:pPr>
        <w:tabs>
          <w:tab w:val="num" w:pos="1440"/>
        </w:tabs>
        <w:ind w:left="1440" w:hanging="360"/>
      </w:pPr>
      <w:rPr>
        <w:rFonts w:ascii="Symbol" w:hAnsi="Symbol" w:cs="OpenSymbol"/>
      </w:rPr>
    </w:lvl>
    <w:lvl w:ilvl="3">
      <w:start w:val="1"/>
      <w:numFmt w:val="bullet"/>
      <w:lvlText w:val=""/>
      <w:lvlJc w:val="left"/>
      <w:pPr>
        <w:tabs>
          <w:tab w:val="num" w:pos="1800"/>
        </w:tabs>
        <w:ind w:left="1800" w:hanging="360"/>
      </w:pPr>
      <w:rPr>
        <w:rFonts w:ascii="Symbol" w:hAnsi="Symbol" w:cs="OpenSymbol"/>
      </w:rPr>
    </w:lvl>
    <w:lvl w:ilvl="4">
      <w:start w:val="1"/>
      <w:numFmt w:val="bullet"/>
      <w:lvlText w:val=""/>
      <w:lvlJc w:val="left"/>
      <w:pPr>
        <w:tabs>
          <w:tab w:val="num" w:pos="2160"/>
        </w:tabs>
        <w:ind w:left="2160" w:hanging="360"/>
      </w:pPr>
      <w:rPr>
        <w:rFonts w:ascii="Symbol" w:hAnsi="Symbol" w:cs="OpenSymbol"/>
      </w:rPr>
    </w:lvl>
    <w:lvl w:ilvl="5">
      <w:start w:val="1"/>
      <w:numFmt w:val="bullet"/>
      <w:lvlText w:val=""/>
      <w:lvlJc w:val="left"/>
      <w:pPr>
        <w:tabs>
          <w:tab w:val="num" w:pos="2520"/>
        </w:tabs>
        <w:ind w:left="2520" w:hanging="360"/>
      </w:pPr>
      <w:rPr>
        <w:rFonts w:ascii="Symbol" w:hAnsi="Symbol" w:cs="OpenSymbol"/>
      </w:rPr>
    </w:lvl>
    <w:lvl w:ilvl="6">
      <w:start w:val="1"/>
      <w:numFmt w:val="bullet"/>
      <w:lvlText w:val=""/>
      <w:lvlJc w:val="left"/>
      <w:pPr>
        <w:tabs>
          <w:tab w:val="num" w:pos="2880"/>
        </w:tabs>
        <w:ind w:left="2880" w:hanging="360"/>
      </w:pPr>
      <w:rPr>
        <w:rFonts w:ascii="Symbol" w:hAnsi="Symbol" w:cs="OpenSymbol"/>
      </w:rPr>
    </w:lvl>
    <w:lvl w:ilvl="7">
      <w:start w:val="1"/>
      <w:numFmt w:val="bullet"/>
      <w:lvlText w:val=""/>
      <w:lvlJc w:val="left"/>
      <w:pPr>
        <w:tabs>
          <w:tab w:val="num" w:pos="3240"/>
        </w:tabs>
        <w:ind w:left="3240" w:hanging="360"/>
      </w:pPr>
      <w:rPr>
        <w:rFonts w:ascii="Symbol" w:hAnsi="Symbol" w:cs="OpenSymbol"/>
      </w:rPr>
    </w:lvl>
    <w:lvl w:ilvl="8">
      <w:start w:val="1"/>
      <w:numFmt w:val="bullet"/>
      <w:lvlText w:val=""/>
      <w:lvlJc w:val="left"/>
      <w:pPr>
        <w:tabs>
          <w:tab w:val="num" w:pos="3600"/>
        </w:tabs>
        <w:ind w:left="3600" w:hanging="360"/>
      </w:pPr>
      <w:rPr>
        <w:rFonts w:ascii="Symbol" w:hAnsi="Symbol" w:cs="OpenSymbol"/>
      </w:rPr>
    </w:lvl>
  </w:abstractNum>
  <w:abstractNum w:abstractNumId="24" w15:restartNumberingAfterBreak="0">
    <w:nsid w:val="00000053"/>
    <w:multiLevelType w:val="singleLevel"/>
    <w:tmpl w:val="00000053"/>
    <w:name w:val="WW8Num82"/>
    <w:lvl w:ilvl="0">
      <w:start w:val="1"/>
      <w:numFmt w:val="bullet"/>
      <w:lvlText w:val=""/>
      <w:lvlJc w:val="left"/>
      <w:pPr>
        <w:tabs>
          <w:tab w:val="num" w:pos="0"/>
        </w:tabs>
        <w:ind w:left="720" w:hanging="360"/>
      </w:pPr>
      <w:rPr>
        <w:rFonts w:ascii="Symbol" w:hAnsi="Symbol" w:cs="Symbol" w:hint="default"/>
      </w:rPr>
    </w:lvl>
  </w:abstractNum>
  <w:abstractNum w:abstractNumId="25" w15:restartNumberingAfterBreak="0">
    <w:nsid w:val="00000056"/>
    <w:multiLevelType w:val="singleLevel"/>
    <w:tmpl w:val="00000056"/>
    <w:name w:val="WW8Num85"/>
    <w:lvl w:ilvl="0">
      <w:numFmt w:val="bullet"/>
      <w:lvlText w:val="-"/>
      <w:lvlJc w:val="left"/>
      <w:pPr>
        <w:tabs>
          <w:tab w:val="num" w:pos="0"/>
        </w:tabs>
        <w:ind w:left="720" w:hanging="360"/>
      </w:pPr>
      <w:rPr>
        <w:rFonts w:ascii="TimesNewRomanPSMT" w:hAnsi="TimesNewRomanPSMT" w:cs="TimesNewRomanPSMT" w:hint="default"/>
        <w:szCs w:val="22"/>
      </w:rPr>
    </w:lvl>
  </w:abstractNum>
  <w:abstractNum w:abstractNumId="26" w15:restartNumberingAfterBreak="0">
    <w:nsid w:val="0000005E"/>
    <w:multiLevelType w:val="singleLevel"/>
    <w:tmpl w:val="0000005E"/>
    <w:name w:val="WW8Num93"/>
    <w:lvl w:ilvl="0">
      <w:numFmt w:val="bullet"/>
      <w:lvlText w:val="-"/>
      <w:lvlJc w:val="left"/>
      <w:pPr>
        <w:tabs>
          <w:tab w:val="num" w:pos="0"/>
        </w:tabs>
        <w:ind w:left="720" w:hanging="360"/>
      </w:pPr>
      <w:rPr>
        <w:rFonts w:ascii="Times New Roman" w:hAnsi="Times New Roman" w:cs="Times New Roman" w:hint="default"/>
      </w:rPr>
    </w:lvl>
  </w:abstractNum>
  <w:abstractNum w:abstractNumId="27" w15:restartNumberingAfterBreak="0">
    <w:nsid w:val="00000069"/>
    <w:multiLevelType w:val="singleLevel"/>
    <w:tmpl w:val="00000069"/>
    <w:name w:val="WW8Num104"/>
    <w:lvl w:ilvl="0">
      <w:numFmt w:val="bullet"/>
      <w:lvlText w:val="-"/>
      <w:lvlJc w:val="left"/>
      <w:pPr>
        <w:tabs>
          <w:tab w:val="num" w:pos="0"/>
        </w:tabs>
        <w:ind w:left="720" w:hanging="360"/>
      </w:pPr>
      <w:rPr>
        <w:rFonts w:ascii="Times New Roman" w:hAnsi="Times New Roman" w:cs="Times New Roman" w:hint="default"/>
      </w:rPr>
    </w:lvl>
  </w:abstractNum>
  <w:abstractNum w:abstractNumId="28" w15:restartNumberingAfterBreak="0">
    <w:nsid w:val="00000074"/>
    <w:multiLevelType w:val="singleLevel"/>
    <w:tmpl w:val="00000074"/>
    <w:name w:val="WW8Num115"/>
    <w:lvl w:ilvl="0">
      <w:start w:val="1"/>
      <w:numFmt w:val="bullet"/>
      <w:lvlText w:val=""/>
      <w:lvlJc w:val="left"/>
      <w:pPr>
        <w:tabs>
          <w:tab w:val="num" w:pos="0"/>
        </w:tabs>
        <w:ind w:left="1080" w:hanging="360"/>
      </w:pPr>
      <w:rPr>
        <w:rFonts w:ascii="Symbol" w:hAnsi="Symbol" w:cs="Symbol" w:hint="default"/>
        <w:sz w:val="22"/>
        <w:szCs w:val="22"/>
      </w:rPr>
    </w:lvl>
  </w:abstractNum>
  <w:abstractNum w:abstractNumId="29" w15:restartNumberingAfterBreak="0">
    <w:nsid w:val="00000096"/>
    <w:multiLevelType w:val="singleLevel"/>
    <w:tmpl w:val="00000096"/>
    <w:name w:val="WW8Num149"/>
    <w:lvl w:ilvl="0">
      <w:numFmt w:val="bullet"/>
      <w:lvlText w:val="-"/>
      <w:lvlJc w:val="left"/>
      <w:pPr>
        <w:tabs>
          <w:tab w:val="num" w:pos="0"/>
        </w:tabs>
        <w:ind w:left="720" w:hanging="360"/>
      </w:pPr>
      <w:rPr>
        <w:rFonts w:ascii="Times New Roman" w:hAnsi="Times New Roman" w:cs="Times New Roman" w:hint="default"/>
      </w:rPr>
    </w:lvl>
  </w:abstractNum>
  <w:abstractNum w:abstractNumId="30" w15:restartNumberingAfterBreak="0">
    <w:nsid w:val="000000C2"/>
    <w:multiLevelType w:val="singleLevel"/>
    <w:tmpl w:val="000000C2"/>
    <w:lvl w:ilvl="0">
      <w:numFmt w:val="bullet"/>
      <w:lvlText w:val="-"/>
      <w:lvlJc w:val="left"/>
      <w:pPr>
        <w:tabs>
          <w:tab w:val="num" w:pos="0"/>
        </w:tabs>
        <w:ind w:left="720" w:hanging="360"/>
      </w:pPr>
      <w:rPr>
        <w:rFonts w:ascii="Times New Roman" w:hAnsi="Times New Roman" w:cs="Times New Roman" w:hint="default"/>
        <w:color w:val="000000"/>
        <w:szCs w:val="22"/>
      </w:rPr>
    </w:lvl>
  </w:abstractNum>
  <w:abstractNum w:abstractNumId="31" w15:restartNumberingAfterBreak="0">
    <w:nsid w:val="00000105"/>
    <w:multiLevelType w:val="singleLevel"/>
    <w:tmpl w:val="00000105"/>
    <w:name w:val="WW8Num262"/>
    <w:lvl w:ilvl="0">
      <w:numFmt w:val="bullet"/>
      <w:lvlText w:val="-"/>
      <w:lvlJc w:val="left"/>
      <w:pPr>
        <w:tabs>
          <w:tab w:val="num" w:pos="0"/>
        </w:tabs>
        <w:ind w:left="720" w:hanging="360"/>
      </w:pPr>
      <w:rPr>
        <w:rFonts w:ascii="TimesNewRomanPSMT" w:hAnsi="TimesNewRomanPSMT" w:cs="TimesNewRomanPSMT" w:hint="default"/>
      </w:rPr>
    </w:lvl>
  </w:abstractNum>
  <w:abstractNum w:abstractNumId="32" w15:restartNumberingAfterBreak="0">
    <w:nsid w:val="00000115"/>
    <w:multiLevelType w:val="singleLevel"/>
    <w:tmpl w:val="00000115"/>
    <w:name w:val="WW8Num278"/>
    <w:lvl w:ilvl="0">
      <w:start w:val="1"/>
      <w:numFmt w:val="bullet"/>
      <w:lvlText w:val=""/>
      <w:lvlJc w:val="left"/>
      <w:pPr>
        <w:tabs>
          <w:tab w:val="num" w:pos="0"/>
        </w:tabs>
        <w:ind w:left="720" w:hanging="360"/>
      </w:pPr>
      <w:rPr>
        <w:rFonts w:ascii="Symbol" w:hAnsi="Symbol" w:cs="Symbol" w:hint="default"/>
      </w:rPr>
    </w:lvl>
  </w:abstractNum>
  <w:abstractNum w:abstractNumId="33" w15:restartNumberingAfterBreak="0">
    <w:nsid w:val="00000116"/>
    <w:multiLevelType w:val="singleLevel"/>
    <w:tmpl w:val="00000116"/>
    <w:name w:val="WW8Num279"/>
    <w:lvl w:ilvl="0">
      <w:numFmt w:val="bullet"/>
      <w:lvlText w:val="-"/>
      <w:lvlJc w:val="left"/>
      <w:pPr>
        <w:tabs>
          <w:tab w:val="num" w:pos="0"/>
        </w:tabs>
        <w:ind w:left="720" w:hanging="360"/>
      </w:pPr>
      <w:rPr>
        <w:rFonts w:ascii="Times New Roman" w:hAnsi="Times New Roman" w:cs="Times New Roman" w:hint="default"/>
      </w:rPr>
    </w:lvl>
  </w:abstractNum>
  <w:abstractNum w:abstractNumId="34" w15:restartNumberingAfterBreak="0">
    <w:nsid w:val="00000133"/>
    <w:multiLevelType w:val="singleLevel"/>
    <w:tmpl w:val="00000133"/>
    <w:name w:val="WW8Num308"/>
    <w:lvl w:ilvl="0">
      <w:numFmt w:val="bullet"/>
      <w:lvlText w:val="-"/>
      <w:lvlJc w:val="left"/>
      <w:pPr>
        <w:tabs>
          <w:tab w:val="num" w:pos="0"/>
        </w:tabs>
        <w:ind w:left="720" w:hanging="360"/>
      </w:pPr>
      <w:rPr>
        <w:rFonts w:ascii="TimesNewRomanPSMT" w:hAnsi="TimesNewRomanPSMT" w:cs="TimesNewRomanPSMT" w:hint="default"/>
        <w:szCs w:val="22"/>
      </w:rPr>
    </w:lvl>
  </w:abstractNum>
  <w:abstractNum w:abstractNumId="35" w15:restartNumberingAfterBreak="0">
    <w:nsid w:val="00000135"/>
    <w:multiLevelType w:val="singleLevel"/>
    <w:tmpl w:val="00000135"/>
    <w:name w:val="WW8Num310"/>
    <w:lvl w:ilvl="0">
      <w:start w:val="1"/>
      <w:numFmt w:val="bullet"/>
      <w:lvlText w:val=""/>
      <w:lvlJc w:val="left"/>
      <w:pPr>
        <w:tabs>
          <w:tab w:val="num" w:pos="0"/>
        </w:tabs>
        <w:ind w:left="720" w:hanging="360"/>
      </w:pPr>
      <w:rPr>
        <w:rFonts w:ascii="Symbol" w:hAnsi="Symbol" w:cs="Symbol" w:hint="default"/>
      </w:rPr>
    </w:lvl>
  </w:abstractNum>
  <w:abstractNum w:abstractNumId="36" w15:restartNumberingAfterBreak="0">
    <w:nsid w:val="00000146"/>
    <w:multiLevelType w:val="singleLevel"/>
    <w:tmpl w:val="00000146"/>
    <w:name w:val="WW8Num327"/>
    <w:lvl w:ilvl="0">
      <w:numFmt w:val="bullet"/>
      <w:lvlText w:val="-"/>
      <w:lvlJc w:val="left"/>
      <w:pPr>
        <w:tabs>
          <w:tab w:val="num" w:pos="0"/>
        </w:tabs>
        <w:ind w:left="720" w:hanging="360"/>
      </w:pPr>
      <w:rPr>
        <w:rFonts w:ascii="Times New Roman" w:hAnsi="Times New Roman" w:cs="Times New Roman" w:hint="default"/>
      </w:rPr>
    </w:lvl>
  </w:abstractNum>
  <w:abstractNum w:abstractNumId="37" w15:restartNumberingAfterBreak="0">
    <w:nsid w:val="00000152"/>
    <w:multiLevelType w:val="singleLevel"/>
    <w:tmpl w:val="00000152"/>
    <w:name w:val="WW8Num339"/>
    <w:lvl w:ilvl="0">
      <w:start w:val="1"/>
      <w:numFmt w:val="bullet"/>
      <w:lvlText w:val=""/>
      <w:lvlJc w:val="left"/>
      <w:pPr>
        <w:tabs>
          <w:tab w:val="num" w:pos="0"/>
        </w:tabs>
        <w:ind w:left="720" w:hanging="360"/>
      </w:pPr>
      <w:rPr>
        <w:rFonts w:ascii="Symbol" w:hAnsi="Symbol" w:cs="Symbol" w:hint="default"/>
        <w:szCs w:val="22"/>
      </w:rPr>
    </w:lvl>
  </w:abstractNum>
  <w:abstractNum w:abstractNumId="38" w15:restartNumberingAfterBreak="0">
    <w:nsid w:val="0000019D"/>
    <w:multiLevelType w:val="singleLevel"/>
    <w:tmpl w:val="0000019D"/>
    <w:name w:val="WW8Num416"/>
    <w:lvl w:ilvl="0">
      <w:start w:val="1"/>
      <w:numFmt w:val="bullet"/>
      <w:lvlText w:val=""/>
      <w:lvlJc w:val="left"/>
      <w:pPr>
        <w:tabs>
          <w:tab w:val="num" w:pos="0"/>
        </w:tabs>
        <w:ind w:left="720" w:hanging="360"/>
      </w:pPr>
      <w:rPr>
        <w:rFonts w:ascii="Symbol" w:hAnsi="Symbol" w:cs="Symbol" w:hint="default"/>
        <w:szCs w:val="22"/>
      </w:rPr>
    </w:lvl>
  </w:abstractNum>
  <w:abstractNum w:abstractNumId="39" w15:restartNumberingAfterBreak="0">
    <w:nsid w:val="000001A1"/>
    <w:multiLevelType w:val="singleLevel"/>
    <w:tmpl w:val="000001A1"/>
    <w:name w:val="WW8Num420"/>
    <w:lvl w:ilvl="0">
      <w:start w:val="1"/>
      <w:numFmt w:val="bullet"/>
      <w:lvlText w:val=""/>
      <w:lvlJc w:val="left"/>
      <w:pPr>
        <w:tabs>
          <w:tab w:val="num" w:pos="0"/>
        </w:tabs>
        <w:ind w:left="720" w:hanging="360"/>
      </w:pPr>
      <w:rPr>
        <w:rFonts w:ascii="Symbol" w:hAnsi="Symbol" w:cs="Symbol" w:hint="default"/>
      </w:rPr>
    </w:lvl>
  </w:abstractNum>
  <w:abstractNum w:abstractNumId="40" w15:restartNumberingAfterBreak="0">
    <w:nsid w:val="000001DC"/>
    <w:multiLevelType w:val="singleLevel"/>
    <w:tmpl w:val="000001DC"/>
    <w:name w:val="WW8Num480"/>
    <w:lvl w:ilvl="0">
      <w:start w:val="1"/>
      <w:numFmt w:val="bullet"/>
      <w:lvlText w:val=""/>
      <w:lvlJc w:val="left"/>
      <w:pPr>
        <w:tabs>
          <w:tab w:val="num" w:pos="0"/>
        </w:tabs>
        <w:ind w:left="1080" w:hanging="360"/>
      </w:pPr>
      <w:rPr>
        <w:rFonts w:ascii="Symbol" w:hAnsi="Symbol" w:cs="Symbol" w:hint="default"/>
      </w:rPr>
    </w:lvl>
  </w:abstractNum>
  <w:abstractNum w:abstractNumId="41" w15:restartNumberingAfterBreak="0">
    <w:nsid w:val="000001F9"/>
    <w:multiLevelType w:val="singleLevel"/>
    <w:tmpl w:val="000001F9"/>
    <w:name w:val="WW8Num509"/>
    <w:lvl w:ilvl="0">
      <w:start w:val="1"/>
      <w:numFmt w:val="bullet"/>
      <w:lvlText w:val=""/>
      <w:lvlJc w:val="left"/>
      <w:pPr>
        <w:tabs>
          <w:tab w:val="num" w:pos="0"/>
        </w:tabs>
        <w:ind w:left="720" w:hanging="360"/>
      </w:pPr>
      <w:rPr>
        <w:rFonts w:ascii="Symbol" w:hAnsi="Symbol" w:cs="Symbol" w:hint="default"/>
      </w:rPr>
    </w:lvl>
  </w:abstractNum>
  <w:abstractNum w:abstractNumId="42" w15:restartNumberingAfterBreak="0">
    <w:nsid w:val="0000023C"/>
    <w:multiLevelType w:val="singleLevel"/>
    <w:tmpl w:val="0000023C"/>
    <w:name w:val="WW8Num576"/>
    <w:lvl w:ilvl="0">
      <w:numFmt w:val="bullet"/>
      <w:lvlText w:val="-"/>
      <w:lvlJc w:val="left"/>
      <w:pPr>
        <w:tabs>
          <w:tab w:val="num" w:pos="0"/>
        </w:tabs>
        <w:ind w:left="720" w:hanging="360"/>
      </w:pPr>
      <w:rPr>
        <w:rFonts w:ascii="TimesNewRomanPSMT" w:hAnsi="TimesNewRomanPSMT" w:cs="TimesNewRomanPSMT" w:hint="default"/>
      </w:rPr>
    </w:lvl>
  </w:abstractNum>
  <w:abstractNum w:abstractNumId="43" w15:restartNumberingAfterBreak="0">
    <w:nsid w:val="0000024D"/>
    <w:multiLevelType w:val="singleLevel"/>
    <w:tmpl w:val="0000024D"/>
    <w:name w:val="WW8Num593"/>
    <w:lvl w:ilvl="0">
      <w:numFmt w:val="bullet"/>
      <w:lvlText w:val="-"/>
      <w:lvlJc w:val="left"/>
      <w:pPr>
        <w:tabs>
          <w:tab w:val="num" w:pos="0"/>
        </w:tabs>
        <w:ind w:left="720" w:hanging="360"/>
      </w:pPr>
      <w:rPr>
        <w:rFonts w:ascii="Times New Roman" w:hAnsi="Times New Roman" w:cs="Times New Roman" w:hint="default"/>
      </w:rPr>
    </w:lvl>
  </w:abstractNum>
  <w:abstractNum w:abstractNumId="44" w15:restartNumberingAfterBreak="0">
    <w:nsid w:val="0000026A"/>
    <w:multiLevelType w:val="singleLevel"/>
    <w:tmpl w:val="0000026A"/>
    <w:name w:val="WW8Num623"/>
    <w:lvl w:ilvl="0">
      <w:start w:val="1"/>
      <w:numFmt w:val="bullet"/>
      <w:lvlText w:val=""/>
      <w:lvlJc w:val="left"/>
      <w:pPr>
        <w:tabs>
          <w:tab w:val="num" w:pos="0"/>
        </w:tabs>
        <w:ind w:left="720" w:hanging="360"/>
      </w:pPr>
      <w:rPr>
        <w:rFonts w:ascii="Symbol" w:hAnsi="Symbol" w:cs="Symbol" w:hint="default"/>
      </w:rPr>
    </w:lvl>
  </w:abstractNum>
  <w:abstractNum w:abstractNumId="45" w15:restartNumberingAfterBreak="0">
    <w:nsid w:val="00000287"/>
    <w:multiLevelType w:val="singleLevel"/>
    <w:tmpl w:val="00000287"/>
    <w:name w:val="WW8Num652"/>
    <w:lvl w:ilvl="0">
      <w:start w:val="1"/>
      <w:numFmt w:val="bullet"/>
      <w:lvlText w:val=""/>
      <w:lvlJc w:val="left"/>
      <w:pPr>
        <w:tabs>
          <w:tab w:val="num" w:pos="0"/>
        </w:tabs>
        <w:ind w:left="720" w:hanging="360"/>
      </w:pPr>
      <w:rPr>
        <w:rFonts w:ascii="Symbol" w:hAnsi="Symbol" w:cs="Symbol" w:hint="default"/>
        <w:szCs w:val="22"/>
      </w:rPr>
    </w:lvl>
  </w:abstractNum>
  <w:abstractNum w:abstractNumId="46" w15:restartNumberingAfterBreak="0">
    <w:nsid w:val="000002A6"/>
    <w:multiLevelType w:val="singleLevel"/>
    <w:tmpl w:val="000002A6"/>
    <w:name w:val="WW8Num684"/>
    <w:lvl w:ilvl="0">
      <w:numFmt w:val="bullet"/>
      <w:lvlText w:val="-"/>
      <w:lvlJc w:val="left"/>
      <w:pPr>
        <w:tabs>
          <w:tab w:val="num" w:pos="0"/>
        </w:tabs>
        <w:ind w:left="720" w:hanging="360"/>
      </w:pPr>
      <w:rPr>
        <w:rFonts w:ascii="Times New Roman" w:hAnsi="Times New Roman" w:cs="Times New Roman" w:hint="default"/>
      </w:rPr>
    </w:lvl>
  </w:abstractNum>
  <w:abstractNum w:abstractNumId="47" w15:restartNumberingAfterBreak="0">
    <w:nsid w:val="000002A7"/>
    <w:multiLevelType w:val="singleLevel"/>
    <w:tmpl w:val="000002A7"/>
    <w:name w:val="WW8Num685"/>
    <w:lvl w:ilvl="0">
      <w:numFmt w:val="bullet"/>
      <w:lvlText w:val="-"/>
      <w:lvlJc w:val="left"/>
      <w:pPr>
        <w:tabs>
          <w:tab w:val="num" w:pos="0"/>
        </w:tabs>
        <w:ind w:left="720" w:hanging="360"/>
      </w:pPr>
      <w:rPr>
        <w:rFonts w:ascii="Times New Roman" w:hAnsi="Times New Roman" w:cs="Times New Roman" w:hint="default"/>
      </w:rPr>
    </w:lvl>
  </w:abstractNum>
  <w:abstractNum w:abstractNumId="48" w15:restartNumberingAfterBreak="0">
    <w:nsid w:val="0034794C"/>
    <w:multiLevelType w:val="multilevel"/>
    <w:tmpl w:val="A788954A"/>
    <w:lvl w:ilvl="0">
      <w:start w:val="1"/>
      <w:numFmt w:val="bullet"/>
      <w:lvlText w:val="-"/>
      <w:lvlJc w:val="left"/>
      <w:pPr>
        <w:tabs>
          <w:tab w:val="num" w:pos="720"/>
        </w:tabs>
        <w:ind w:left="720" w:hanging="360"/>
      </w:pPr>
      <w:rPr>
        <w:rFonts w:ascii="Times New Roman" w:eastAsia="Times New Roman" w:hAnsi="Times New Roman" w:cs="Times New Roman"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9" w15:restartNumberingAfterBreak="0">
    <w:nsid w:val="00531F4D"/>
    <w:multiLevelType w:val="hybridMultilevel"/>
    <w:tmpl w:val="291A42CC"/>
    <w:lvl w:ilvl="0" w:tplc="FFFFFFFF">
      <w:numFmt w:val="bullet"/>
      <w:lvlText w:val="-"/>
      <w:lvlJc w:val="left"/>
      <w:pPr>
        <w:ind w:left="720" w:hanging="360"/>
      </w:pPr>
      <w:rPr>
        <w:rFonts w:ascii="Times New Roman" w:eastAsia="Times New Roman"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50" w15:restartNumberingAfterBreak="0">
    <w:nsid w:val="00C41BE7"/>
    <w:multiLevelType w:val="multilevel"/>
    <w:tmpl w:val="B56EBC8A"/>
    <w:lvl w:ilvl="0">
      <w:numFmt w:val="bullet"/>
      <w:lvlText w:val="–"/>
      <w:lvlJc w:val="left"/>
      <w:pPr>
        <w:ind w:left="360" w:hanging="360"/>
      </w:pPr>
      <w:rPr>
        <w:rFonts w:ascii="Times New Roman" w:eastAsia="SimSun" w:hAnsi="Times New Roman" w:cs="Times New Roman" w:hint="default"/>
      </w:rPr>
    </w:lvl>
    <w:lvl w:ilvl="1">
      <w:numFmt w:val="bullet"/>
      <w:lvlText w:val="–"/>
      <w:lvlJc w:val="left"/>
      <w:pPr>
        <w:ind w:left="720" w:hanging="360"/>
      </w:pPr>
      <w:rPr>
        <w:rFonts w:ascii="Times New Roman" w:eastAsia="SimSun" w:hAnsi="Times New Roman" w:cs="Times New Roman" w:hint="default"/>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1" w15:restartNumberingAfterBreak="0">
    <w:nsid w:val="00E913F9"/>
    <w:multiLevelType w:val="hybridMultilevel"/>
    <w:tmpl w:val="F488BCDC"/>
    <w:lvl w:ilvl="0" w:tplc="00169F30">
      <w:numFmt w:val="bullet"/>
      <w:lvlText w:val="-"/>
      <w:lvlJc w:val="left"/>
      <w:pPr>
        <w:ind w:left="720" w:hanging="360"/>
      </w:pPr>
      <w:rPr>
        <w:rFonts w:ascii="TimesNewRomanPSMT" w:eastAsia="Times New Roman" w:hAnsi="TimesNewRomanPSMT" w:cs="TimesNewRomanPSMT"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52" w15:restartNumberingAfterBreak="0">
    <w:nsid w:val="01110B9C"/>
    <w:multiLevelType w:val="hybridMultilevel"/>
    <w:tmpl w:val="9D24DF8C"/>
    <w:lvl w:ilvl="0" w:tplc="5A668112">
      <w:numFmt w:val="bullet"/>
      <w:lvlText w:val="-"/>
      <w:lvlJc w:val="left"/>
      <w:pPr>
        <w:ind w:left="1080" w:hanging="360"/>
      </w:pPr>
      <w:rPr>
        <w:rFonts w:ascii="Times New Roman" w:eastAsia="Times New Roman" w:hAnsi="Times New Roman" w:cs="Times New Roman" w:hint="default"/>
      </w:rPr>
    </w:lvl>
    <w:lvl w:ilvl="1" w:tplc="04050003" w:tentative="1">
      <w:start w:val="1"/>
      <w:numFmt w:val="bullet"/>
      <w:lvlText w:val="o"/>
      <w:lvlJc w:val="left"/>
      <w:pPr>
        <w:ind w:left="1800" w:hanging="360"/>
      </w:pPr>
      <w:rPr>
        <w:rFonts w:ascii="Courier New" w:hAnsi="Courier New" w:cs="Courier New" w:hint="default"/>
      </w:rPr>
    </w:lvl>
    <w:lvl w:ilvl="2" w:tplc="04050005" w:tentative="1">
      <w:start w:val="1"/>
      <w:numFmt w:val="bullet"/>
      <w:lvlText w:val=""/>
      <w:lvlJc w:val="left"/>
      <w:pPr>
        <w:ind w:left="2520" w:hanging="360"/>
      </w:pPr>
      <w:rPr>
        <w:rFonts w:ascii="Wingdings" w:hAnsi="Wingdings" w:hint="default"/>
      </w:rPr>
    </w:lvl>
    <w:lvl w:ilvl="3" w:tplc="04050001" w:tentative="1">
      <w:start w:val="1"/>
      <w:numFmt w:val="bullet"/>
      <w:lvlText w:val=""/>
      <w:lvlJc w:val="left"/>
      <w:pPr>
        <w:ind w:left="3240" w:hanging="360"/>
      </w:pPr>
      <w:rPr>
        <w:rFonts w:ascii="Symbol" w:hAnsi="Symbol" w:hint="default"/>
      </w:rPr>
    </w:lvl>
    <w:lvl w:ilvl="4" w:tplc="04050003" w:tentative="1">
      <w:start w:val="1"/>
      <w:numFmt w:val="bullet"/>
      <w:lvlText w:val="o"/>
      <w:lvlJc w:val="left"/>
      <w:pPr>
        <w:ind w:left="3960" w:hanging="360"/>
      </w:pPr>
      <w:rPr>
        <w:rFonts w:ascii="Courier New" w:hAnsi="Courier New" w:cs="Courier New" w:hint="default"/>
      </w:rPr>
    </w:lvl>
    <w:lvl w:ilvl="5" w:tplc="04050005" w:tentative="1">
      <w:start w:val="1"/>
      <w:numFmt w:val="bullet"/>
      <w:lvlText w:val=""/>
      <w:lvlJc w:val="left"/>
      <w:pPr>
        <w:ind w:left="4680" w:hanging="360"/>
      </w:pPr>
      <w:rPr>
        <w:rFonts w:ascii="Wingdings" w:hAnsi="Wingdings" w:hint="default"/>
      </w:rPr>
    </w:lvl>
    <w:lvl w:ilvl="6" w:tplc="04050001" w:tentative="1">
      <w:start w:val="1"/>
      <w:numFmt w:val="bullet"/>
      <w:lvlText w:val=""/>
      <w:lvlJc w:val="left"/>
      <w:pPr>
        <w:ind w:left="5400" w:hanging="360"/>
      </w:pPr>
      <w:rPr>
        <w:rFonts w:ascii="Symbol" w:hAnsi="Symbol" w:hint="default"/>
      </w:rPr>
    </w:lvl>
    <w:lvl w:ilvl="7" w:tplc="04050003" w:tentative="1">
      <w:start w:val="1"/>
      <w:numFmt w:val="bullet"/>
      <w:lvlText w:val="o"/>
      <w:lvlJc w:val="left"/>
      <w:pPr>
        <w:ind w:left="6120" w:hanging="360"/>
      </w:pPr>
      <w:rPr>
        <w:rFonts w:ascii="Courier New" w:hAnsi="Courier New" w:cs="Courier New" w:hint="default"/>
      </w:rPr>
    </w:lvl>
    <w:lvl w:ilvl="8" w:tplc="04050005" w:tentative="1">
      <w:start w:val="1"/>
      <w:numFmt w:val="bullet"/>
      <w:lvlText w:val=""/>
      <w:lvlJc w:val="left"/>
      <w:pPr>
        <w:ind w:left="6840" w:hanging="360"/>
      </w:pPr>
      <w:rPr>
        <w:rFonts w:ascii="Wingdings" w:hAnsi="Wingdings" w:hint="default"/>
      </w:rPr>
    </w:lvl>
  </w:abstractNum>
  <w:abstractNum w:abstractNumId="53" w15:restartNumberingAfterBreak="0">
    <w:nsid w:val="011B0946"/>
    <w:multiLevelType w:val="multilevel"/>
    <w:tmpl w:val="C316A870"/>
    <w:lvl w:ilvl="0">
      <w:numFmt w:val="bullet"/>
      <w:lvlText w:val="-"/>
      <w:lvlJc w:val="left"/>
      <w:pPr>
        <w:tabs>
          <w:tab w:val="num" w:pos="720"/>
        </w:tabs>
        <w:ind w:left="720" w:hanging="360"/>
      </w:pPr>
      <w:rPr>
        <w:rFonts w:ascii="TimesNewRomanPSMT" w:eastAsia="Times New Roman" w:hAnsi="TimesNewRomanPSMT" w:cs="TimesNewRomanPSMT"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4" w15:restartNumberingAfterBreak="0">
    <w:nsid w:val="0136113C"/>
    <w:multiLevelType w:val="multilevel"/>
    <w:tmpl w:val="6F8E2BF2"/>
    <w:lvl w:ilvl="0">
      <w:start w:val="1"/>
      <w:numFmt w:val="decimal"/>
      <w:lvlText w:val="%1."/>
      <w:lvlJc w:val="left"/>
      <w:pPr>
        <w:tabs>
          <w:tab w:val="num" w:pos="360"/>
        </w:tabs>
        <w:ind w:left="360" w:hanging="360"/>
      </w:pPr>
      <w:rPr>
        <w:rFonts w:hint="default"/>
      </w:rPr>
    </w:lvl>
    <w:lvl w:ilvl="1">
      <w:numFmt w:val="bullet"/>
      <w:lvlText w:val="-"/>
      <w:lvlJc w:val="left"/>
      <w:pPr>
        <w:tabs>
          <w:tab w:val="num" w:pos="360"/>
        </w:tabs>
        <w:ind w:left="360" w:hanging="360"/>
      </w:pPr>
      <w:rPr>
        <w:rFonts w:ascii="Times New Roman" w:eastAsia="Times New Roman" w:hAnsi="Times New Roman" w:cs="Times New Roman" w:hint="default"/>
      </w:rPr>
    </w:lvl>
    <w:lvl w:ilvl="2">
      <w:start w:val="1"/>
      <w:numFmt w:val="decimal"/>
      <w:isLgl/>
      <w:lvlText w:val="%1.%2.%3."/>
      <w:lvlJc w:val="left"/>
      <w:pPr>
        <w:tabs>
          <w:tab w:val="num" w:pos="720"/>
        </w:tabs>
        <w:ind w:left="720" w:hanging="720"/>
      </w:pPr>
      <w:rPr>
        <w:rFonts w:hint="default"/>
      </w:rPr>
    </w:lvl>
    <w:lvl w:ilvl="3">
      <w:start w:val="1"/>
      <w:numFmt w:val="decimal"/>
      <w:isLgl/>
      <w:lvlText w:val="%1.%2.%3.%4."/>
      <w:lvlJc w:val="left"/>
      <w:pPr>
        <w:tabs>
          <w:tab w:val="num" w:pos="720"/>
        </w:tabs>
        <w:ind w:left="720" w:hanging="72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800"/>
        </w:tabs>
        <w:ind w:left="1800" w:hanging="1800"/>
      </w:pPr>
      <w:rPr>
        <w:rFonts w:hint="default"/>
      </w:rPr>
    </w:lvl>
  </w:abstractNum>
  <w:abstractNum w:abstractNumId="55" w15:restartNumberingAfterBreak="0">
    <w:nsid w:val="016C415E"/>
    <w:multiLevelType w:val="hybridMultilevel"/>
    <w:tmpl w:val="924E5468"/>
    <w:lvl w:ilvl="0" w:tplc="4B14A1EA">
      <w:start w:val="1"/>
      <w:numFmt w:val="bullet"/>
      <w:lvlText w:val="-"/>
      <w:lvlJc w:val="left"/>
      <w:pPr>
        <w:ind w:left="720" w:hanging="360"/>
      </w:pPr>
      <w:rPr>
        <w:rFonts w:ascii="Times New Roman" w:eastAsia="Calibri"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56" w15:restartNumberingAfterBreak="0">
    <w:nsid w:val="019E3D67"/>
    <w:multiLevelType w:val="hybridMultilevel"/>
    <w:tmpl w:val="98DCADDE"/>
    <w:lvl w:ilvl="0" w:tplc="D1EA84AA">
      <w:numFmt w:val="bullet"/>
      <w:lvlText w:val="-"/>
      <w:lvlJc w:val="left"/>
      <w:pPr>
        <w:ind w:left="720" w:hanging="360"/>
      </w:pPr>
      <w:rPr>
        <w:rFonts w:ascii="Times New Roman" w:eastAsia="Times New Roman" w:hAnsi="Times New Roman" w:cs="Times New Roman" w:hint="default"/>
      </w:rPr>
    </w:lvl>
    <w:lvl w:ilvl="1" w:tplc="04050003">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57" w15:restartNumberingAfterBreak="0">
    <w:nsid w:val="01D506C7"/>
    <w:multiLevelType w:val="hybridMultilevel"/>
    <w:tmpl w:val="1062F1BE"/>
    <w:lvl w:ilvl="0" w:tplc="1DEEA310">
      <w:start w:val="1"/>
      <w:numFmt w:val="bullet"/>
      <w:lvlText w:val=""/>
      <w:lvlJc w:val="left"/>
      <w:pPr>
        <w:ind w:left="757"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58" w15:restartNumberingAfterBreak="0">
    <w:nsid w:val="02036631"/>
    <w:multiLevelType w:val="hybridMultilevel"/>
    <w:tmpl w:val="591AC23A"/>
    <w:lvl w:ilvl="0" w:tplc="152ED77E">
      <w:start w:val="1"/>
      <w:numFmt w:val="bullet"/>
      <w:lvlText w:val=""/>
      <w:lvlJc w:val="left"/>
      <w:pPr>
        <w:ind w:left="1140" w:hanging="360"/>
      </w:pPr>
      <w:rPr>
        <w:rFonts w:ascii="Symbol" w:eastAsia="Times New Roman" w:hAnsi="Symbol" w:cs="Times New Roman" w:hint="default"/>
      </w:rPr>
    </w:lvl>
    <w:lvl w:ilvl="1" w:tplc="04050003" w:tentative="1">
      <w:start w:val="1"/>
      <w:numFmt w:val="bullet"/>
      <w:lvlText w:val="o"/>
      <w:lvlJc w:val="left"/>
      <w:pPr>
        <w:ind w:left="1860" w:hanging="360"/>
      </w:pPr>
      <w:rPr>
        <w:rFonts w:ascii="Courier New" w:hAnsi="Courier New" w:cs="Courier New" w:hint="default"/>
      </w:rPr>
    </w:lvl>
    <w:lvl w:ilvl="2" w:tplc="04050005" w:tentative="1">
      <w:start w:val="1"/>
      <w:numFmt w:val="bullet"/>
      <w:lvlText w:val=""/>
      <w:lvlJc w:val="left"/>
      <w:pPr>
        <w:ind w:left="2580" w:hanging="360"/>
      </w:pPr>
      <w:rPr>
        <w:rFonts w:ascii="Wingdings" w:hAnsi="Wingdings" w:hint="default"/>
      </w:rPr>
    </w:lvl>
    <w:lvl w:ilvl="3" w:tplc="04050001" w:tentative="1">
      <w:start w:val="1"/>
      <w:numFmt w:val="bullet"/>
      <w:lvlText w:val=""/>
      <w:lvlJc w:val="left"/>
      <w:pPr>
        <w:ind w:left="3300" w:hanging="360"/>
      </w:pPr>
      <w:rPr>
        <w:rFonts w:ascii="Symbol" w:hAnsi="Symbol" w:hint="default"/>
      </w:rPr>
    </w:lvl>
    <w:lvl w:ilvl="4" w:tplc="04050003" w:tentative="1">
      <w:start w:val="1"/>
      <w:numFmt w:val="bullet"/>
      <w:lvlText w:val="o"/>
      <w:lvlJc w:val="left"/>
      <w:pPr>
        <w:ind w:left="4020" w:hanging="360"/>
      </w:pPr>
      <w:rPr>
        <w:rFonts w:ascii="Courier New" w:hAnsi="Courier New" w:cs="Courier New" w:hint="default"/>
      </w:rPr>
    </w:lvl>
    <w:lvl w:ilvl="5" w:tplc="04050005" w:tentative="1">
      <w:start w:val="1"/>
      <w:numFmt w:val="bullet"/>
      <w:lvlText w:val=""/>
      <w:lvlJc w:val="left"/>
      <w:pPr>
        <w:ind w:left="4740" w:hanging="360"/>
      </w:pPr>
      <w:rPr>
        <w:rFonts w:ascii="Wingdings" w:hAnsi="Wingdings" w:hint="default"/>
      </w:rPr>
    </w:lvl>
    <w:lvl w:ilvl="6" w:tplc="04050001" w:tentative="1">
      <w:start w:val="1"/>
      <w:numFmt w:val="bullet"/>
      <w:lvlText w:val=""/>
      <w:lvlJc w:val="left"/>
      <w:pPr>
        <w:ind w:left="5460" w:hanging="360"/>
      </w:pPr>
      <w:rPr>
        <w:rFonts w:ascii="Symbol" w:hAnsi="Symbol" w:hint="default"/>
      </w:rPr>
    </w:lvl>
    <w:lvl w:ilvl="7" w:tplc="04050003" w:tentative="1">
      <w:start w:val="1"/>
      <w:numFmt w:val="bullet"/>
      <w:lvlText w:val="o"/>
      <w:lvlJc w:val="left"/>
      <w:pPr>
        <w:ind w:left="6180" w:hanging="360"/>
      </w:pPr>
      <w:rPr>
        <w:rFonts w:ascii="Courier New" w:hAnsi="Courier New" w:cs="Courier New" w:hint="default"/>
      </w:rPr>
    </w:lvl>
    <w:lvl w:ilvl="8" w:tplc="04050005" w:tentative="1">
      <w:start w:val="1"/>
      <w:numFmt w:val="bullet"/>
      <w:lvlText w:val=""/>
      <w:lvlJc w:val="left"/>
      <w:pPr>
        <w:ind w:left="6900" w:hanging="360"/>
      </w:pPr>
      <w:rPr>
        <w:rFonts w:ascii="Wingdings" w:hAnsi="Wingdings" w:hint="default"/>
      </w:rPr>
    </w:lvl>
  </w:abstractNum>
  <w:abstractNum w:abstractNumId="59" w15:restartNumberingAfterBreak="0">
    <w:nsid w:val="02077AF4"/>
    <w:multiLevelType w:val="multilevel"/>
    <w:tmpl w:val="B56EBC8A"/>
    <w:lvl w:ilvl="0">
      <w:numFmt w:val="bullet"/>
      <w:lvlText w:val="–"/>
      <w:lvlJc w:val="left"/>
      <w:pPr>
        <w:ind w:left="360" w:hanging="360"/>
      </w:pPr>
      <w:rPr>
        <w:rFonts w:ascii="Times New Roman" w:eastAsia="SimSun" w:hAnsi="Times New Roman" w:cs="Times New Roman" w:hint="default"/>
      </w:rPr>
    </w:lvl>
    <w:lvl w:ilvl="1">
      <w:numFmt w:val="bullet"/>
      <w:lvlText w:val="–"/>
      <w:lvlJc w:val="left"/>
      <w:pPr>
        <w:ind w:left="720" w:hanging="360"/>
      </w:pPr>
      <w:rPr>
        <w:rFonts w:ascii="Times New Roman" w:eastAsia="SimSun" w:hAnsi="Times New Roman" w:cs="Times New Roman" w:hint="default"/>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0" w15:restartNumberingAfterBreak="0">
    <w:nsid w:val="02563BF1"/>
    <w:multiLevelType w:val="hybridMultilevel"/>
    <w:tmpl w:val="BCC68FB8"/>
    <w:lvl w:ilvl="0" w:tplc="5A668112">
      <w:numFmt w:val="bullet"/>
      <w:lvlText w:val="-"/>
      <w:lvlJc w:val="left"/>
      <w:pPr>
        <w:ind w:left="1179" w:hanging="360"/>
      </w:pPr>
      <w:rPr>
        <w:rFonts w:ascii="Times New Roman" w:eastAsia="Times New Roman" w:hAnsi="Times New Roman" w:cs="Times New Roman" w:hint="default"/>
      </w:rPr>
    </w:lvl>
    <w:lvl w:ilvl="1" w:tplc="FFFFFFFF" w:tentative="1">
      <w:start w:val="1"/>
      <w:numFmt w:val="bullet"/>
      <w:lvlText w:val="o"/>
      <w:lvlJc w:val="left"/>
      <w:pPr>
        <w:ind w:left="1899" w:hanging="360"/>
      </w:pPr>
      <w:rPr>
        <w:rFonts w:ascii="Courier New" w:hAnsi="Courier New" w:cs="Courier New" w:hint="default"/>
      </w:rPr>
    </w:lvl>
    <w:lvl w:ilvl="2" w:tplc="FFFFFFFF" w:tentative="1">
      <w:start w:val="1"/>
      <w:numFmt w:val="bullet"/>
      <w:lvlText w:val=""/>
      <w:lvlJc w:val="left"/>
      <w:pPr>
        <w:ind w:left="2619" w:hanging="360"/>
      </w:pPr>
      <w:rPr>
        <w:rFonts w:ascii="Wingdings" w:hAnsi="Wingdings" w:hint="default"/>
      </w:rPr>
    </w:lvl>
    <w:lvl w:ilvl="3" w:tplc="FFFFFFFF" w:tentative="1">
      <w:start w:val="1"/>
      <w:numFmt w:val="bullet"/>
      <w:lvlText w:val=""/>
      <w:lvlJc w:val="left"/>
      <w:pPr>
        <w:ind w:left="3339" w:hanging="360"/>
      </w:pPr>
      <w:rPr>
        <w:rFonts w:ascii="Symbol" w:hAnsi="Symbol" w:hint="default"/>
      </w:rPr>
    </w:lvl>
    <w:lvl w:ilvl="4" w:tplc="FFFFFFFF" w:tentative="1">
      <w:start w:val="1"/>
      <w:numFmt w:val="bullet"/>
      <w:lvlText w:val="o"/>
      <w:lvlJc w:val="left"/>
      <w:pPr>
        <w:ind w:left="4059" w:hanging="360"/>
      </w:pPr>
      <w:rPr>
        <w:rFonts w:ascii="Courier New" w:hAnsi="Courier New" w:cs="Courier New" w:hint="default"/>
      </w:rPr>
    </w:lvl>
    <w:lvl w:ilvl="5" w:tplc="FFFFFFFF" w:tentative="1">
      <w:start w:val="1"/>
      <w:numFmt w:val="bullet"/>
      <w:lvlText w:val=""/>
      <w:lvlJc w:val="left"/>
      <w:pPr>
        <w:ind w:left="4779" w:hanging="360"/>
      </w:pPr>
      <w:rPr>
        <w:rFonts w:ascii="Wingdings" w:hAnsi="Wingdings" w:hint="default"/>
      </w:rPr>
    </w:lvl>
    <w:lvl w:ilvl="6" w:tplc="FFFFFFFF" w:tentative="1">
      <w:start w:val="1"/>
      <w:numFmt w:val="bullet"/>
      <w:lvlText w:val=""/>
      <w:lvlJc w:val="left"/>
      <w:pPr>
        <w:ind w:left="5499" w:hanging="360"/>
      </w:pPr>
      <w:rPr>
        <w:rFonts w:ascii="Symbol" w:hAnsi="Symbol" w:hint="default"/>
      </w:rPr>
    </w:lvl>
    <w:lvl w:ilvl="7" w:tplc="FFFFFFFF" w:tentative="1">
      <w:start w:val="1"/>
      <w:numFmt w:val="bullet"/>
      <w:lvlText w:val="o"/>
      <w:lvlJc w:val="left"/>
      <w:pPr>
        <w:ind w:left="6219" w:hanging="360"/>
      </w:pPr>
      <w:rPr>
        <w:rFonts w:ascii="Courier New" w:hAnsi="Courier New" w:cs="Courier New" w:hint="default"/>
      </w:rPr>
    </w:lvl>
    <w:lvl w:ilvl="8" w:tplc="FFFFFFFF" w:tentative="1">
      <w:start w:val="1"/>
      <w:numFmt w:val="bullet"/>
      <w:lvlText w:val=""/>
      <w:lvlJc w:val="left"/>
      <w:pPr>
        <w:ind w:left="6939" w:hanging="360"/>
      </w:pPr>
      <w:rPr>
        <w:rFonts w:ascii="Wingdings" w:hAnsi="Wingdings" w:hint="default"/>
      </w:rPr>
    </w:lvl>
  </w:abstractNum>
  <w:abstractNum w:abstractNumId="61" w15:restartNumberingAfterBreak="0">
    <w:nsid w:val="025777AA"/>
    <w:multiLevelType w:val="hybridMultilevel"/>
    <w:tmpl w:val="0C20749A"/>
    <w:lvl w:ilvl="0" w:tplc="B88C5D2A">
      <w:start w:val="1"/>
      <w:numFmt w:val="decimal"/>
      <w:lvlText w:val="%1."/>
      <w:lvlJc w:val="left"/>
      <w:pPr>
        <w:ind w:left="1117" w:hanging="360"/>
      </w:pPr>
      <w:rPr>
        <w:rFonts w:hint="default"/>
        <w:b w:val="0"/>
        <w:bCs w:val="0"/>
        <w:i w:val="0"/>
        <w:iCs/>
      </w:rPr>
    </w:lvl>
    <w:lvl w:ilvl="1" w:tplc="04050019" w:tentative="1">
      <w:start w:val="1"/>
      <w:numFmt w:val="lowerLetter"/>
      <w:lvlText w:val="%2."/>
      <w:lvlJc w:val="left"/>
      <w:pPr>
        <w:ind w:left="1837" w:hanging="360"/>
      </w:pPr>
    </w:lvl>
    <w:lvl w:ilvl="2" w:tplc="0405001B" w:tentative="1">
      <w:start w:val="1"/>
      <w:numFmt w:val="lowerRoman"/>
      <w:lvlText w:val="%3."/>
      <w:lvlJc w:val="right"/>
      <w:pPr>
        <w:ind w:left="2557" w:hanging="180"/>
      </w:pPr>
    </w:lvl>
    <w:lvl w:ilvl="3" w:tplc="0405000F" w:tentative="1">
      <w:start w:val="1"/>
      <w:numFmt w:val="decimal"/>
      <w:lvlText w:val="%4."/>
      <w:lvlJc w:val="left"/>
      <w:pPr>
        <w:ind w:left="3277" w:hanging="360"/>
      </w:pPr>
    </w:lvl>
    <w:lvl w:ilvl="4" w:tplc="04050019" w:tentative="1">
      <w:start w:val="1"/>
      <w:numFmt w:val="lowerLetter"/>
      <w:lvlText w:val="%5."/>
      <w:lvlJc w:val="left"/>
      <w:pPr>
        <w:ind w:left="3997" w:hanging="360"/>
      </w:pPr>
    </w:lvl>
    <w:lvl w:ilvl="5" w:tplc="0405001B" w:tentative="1">
      <w:start w:val="1"/>
      <w:numFmt w:val="lowerRoman"/>
      <w:lvlText w:val="%6."/>
      <w:lvlJc w:val="right"/>
      <w:pPr>
        <w:ind w:left="4717" w:hanging="180"/>
      </w:pPr>
    </w:lvl>
    <w:lvl w:ilvl="6" w:tplc="0405000F" w:tentative="1">
      <w:start w:val="1"/>
      <w:numFmt w:val="decimal"/>
      <w:lvlText w:val="%7."/>
      <w:lvlJc w:val="left"/>
      <w:pPr>
        <w:ind w:left="5437" w:hanging="360"/>
      </w:pPr>
    </w:lvl>
    <w:lvl w:ilvl="7" w:tplc="04050019" w:tentative="1">
      <w:start w:val="1"/>
      <w:numFmt w:val="lowerLetter"/>
      <w:lvlText w:val="%8."/>
      <w:lvlJc w:val="left"/>
      <w:pPr>
        <w:ind w:left="6157" w:hanging="360"/>
      </w:pPr>
    </w:lvl>
    <w:lvl w:ilvl="8" w:tplc="0405001B" w:tentative="1">
      <w:start w:val="1"/>
      <w:numFmt w:val="lowerRoman"/>
      <w:lvlText w:val="%9."/>
      <w:lvlJc w:val="right"/>
      <w:pPr>
        <w:ind w:left="6877" w:hanging="180"/>
      </w:pPr>
    </w:lvl>
  </w:abstractNum>
  <w:abstractNum w:abstractNumId="62" w15:restartNumberingAfterBreak="0">
    <w:nsid w:val="02953F6A"/>
    <w:multiLevelType w:val="hybridMultilevel"/>
    <w:tmpl w:val="EA36D1FA"/>
    <w:lvl w:ilvl="0" w:tplc="9F726D16">
      <w:numFmt w:val="bullet"/>
      <w:lvlText w:val="-"/>
      <w:lvlJc w:val="left"/>
      <w:pPr>
        <w:ind w:left="720" w:hanging="360"/>
      </w:pPr>
      <w:rPr>
        <w:rFonts w:ascii="Arial" w:eastAsia="Calibri" w:hAnsi="Arial" w:cs="Aria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63" w15:restartNumberingAfterBreak="0">
    <w:nsid w:val="02BE6245"/>
    <w:multiLevelType w:val="hybridMultilevel"/>
    <w:tmpl w:val="932CA46E"/>
    <w:lvl w:ilvl="0" w:tplc="1DEEA310">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64" w15:restartNumberingAfterBreak="0">
    <w:nsid w:val="02BE676F"/>
    <w:multiLevelType w:val="hybridMultilevel"/>
    <w:tmpl w:val="CAF4A1BC"/>
    <w:lvl w:ilvl="0" w:tplc="00169F30">
      <w:numFmt w:val="bullet"/>
      <w:lvlText w:val="-"/>
      <w:lvlJc w:val="left"/>
      <w:pPr>
        <w:ind w:left="1800" w:hanging="360"/>
      </w:pPr>
      <w:rPr>
        <w:rFonts w:ascii="TimesNewRomanPSMT" w:eastAsia="Times New Roman" w:hAnsi="TimesNewRomanPSMT" w:cs="TimesNewRomanPSMT" w:hint="default"/>
      </w:rPr>
    </w:lvl>
    <w:lvl w:ilvl="1" w:tplc="04050003" w:tentative="1">
      <w:start w:val="1"/>
      <w:numFmt w:val="bullet"/>
      <w:lvlText w:val="o"/>
      <w:lvlJc w:val="left"/>
      <w:pPr>
        <w:ind w:left="2520" w:hanging="360"/>
      </w:pPr>
      <w:rPr>
        <w:rFonts w:ascii="Courier New" w:hAnsi="Courier New" w:cs="Courier New" w:hint="default"/>
      </w:rPr>
    </w:lvl>
    <w:lvl w:ilvl="2" w:tplc="04050005" w:tentative="1">
      <w:start w:val="1"/>
      <w:numFmt w:val="bullet"/>
      <w:lvlText w:val=""/>
      <w:lvlJc w:val="left"/>
      <w:pPr>
        <w:ind w:left="3240" w:hanging="360"/>
      </w:pPr>
      <w:rPr>
        <w:rFonts w:ascii="Wingdings" w:hAnsi="Wingdings" w:hint="default"/>
      </w:rPr>
    </w:lvl>
    <w:lvl w:ilvl="3" w:tplc="04050001" w:tentative="1">
      <w:start w:val="1"/>
      <w:numFmt w:val="bullet"/>
      <w:lvlText w:val=""/>
      <w:lvlJc w:val="left"/>
      <w:pPr>
        <w:ind w:left="3960" w:hanging="360"/>
      </w:pPr>
      <w:rPr>
        <w:rFonts w:ascii="Symbol" w:hAnsi="Symbol" w:hint="default"/>
      </w:rPr>
    </w:lvl>
    <w:lvl w:ilvl="4" w:tplc="04050003" w:tentative="1">
      <w:start w:val="1"/>
      <w:numFmt w:val="bullet"/>
      <w:lvlText w:val="o"/>
      <w:lvlJc w:val="left"/>
      <w:pPr>
        <w:ind w:left="4680" w:hanging="360"/>
      </w:pPr>
      <w:rPr>
        <w:rFonts w:ascii="Courier New" w:hAnsi="Courier New" w:cs="Courier New" w:hint="default"/>
      </w:rPr>
    </w:lvl>
    <w:lvl w:ilvl="5" w:tplc="04050005" w:tentative="1">
      <w:start w:val="1"/>
      <w:numFmt w:val="bullet"/>
      <w:lvlText w:val=""/>
      <w:lvlJc w:val="left"/>
      <w:pPr>
        <w:ind w:left="5400" w:hanging="360"/>
      </w:pPr>
      <w:rPr>
        <w:rFonts w:ascii="Wingdings" w:hAnsi="Wingdings" w:hint="default"/>
      </w:rPr>
    </w:lvl>
    <w:lvl w:ilvl="6" w:tplc="04050001" w:tentative="1">
      <w:start w:val="1"/>
      <w:numFmt w:val="bullet"/>
      <w:lvlText w:val=""/>
      <w:lvlJc w:val="left"/>
      <w:pPr>
        <w:ind w:left="6120" w:hanging="360"/>
      </w:pPr>
      <w:rPr>
        <w:rFonts w:ascii="Symbol" w:hAnsi="Symbol" w:hint="default"/>
      </w:rPr>
    </w:lvl>
    <w:lvl w:ilvl="7" w:tplc="04050003" w:tentative="1">
      <w:start w:val="1"/>
      <w:numFmt w:val="bullet"/>
      <w:lvlText w:val="o"/>
      <w:lvlJc w:val="left"/>
      <w:pPr>
        <w:ind w:left="6840" w:hanging="360"/>
      </w:pPr>
      <w:rPr>
        <w:rFonts w:ascii="Courier New" w:hAnsi="Courier New" w:cs="Courier New" w:hint="default"/>
      </w:rPr>
    </w:lvl>
    <w:lvl w:ilvl="8" w:tplc="04050005" w:tentative="1">
      <w:start w:val="1"/>
      <w:numFmt w:val="bullet"/>
      <w:lvlText w:val=""/>
      <w:lvlJc w:val="left"/>
      <w:pPr>
        <w:ind w:left="7560" w:hanging="360"/>
      </w:pPr>
      <w:rPr>
        <w:rFonts w:ascii="Wingdings" w:hAnsi="Wingdings" w:hint="default"/>
      </w:rPr>
    </w:lvl>
  </w:abstractNum>
  <w:abstractNum w:abstractNumId="65" w15:restartNumberingAfterBreak="0">
    <w:nsid w:val="02C864C3"/>
    <w:multiLevelType w:val="hybridMultilevel"/>
    <w:tmpl w:val="95BCE096"/>
    <w:lvl w:ilvl="0" w:tplc="8AEE3E9C">
      <w:numFmt w:val="bullet"/>
      <w:lvlText w:val="-"/>
      <w:lvlJc w:val="left"/>
      <w:pPr>
        <w:ind w:left="720" w:hanging="360"/>
      </w:pPr>
      <w:rPr>
        <w:rFonts w:ascii="Times New Roman" w:eastAsia="Times New Roman" w:hAnsi="Times New Roman" w:cs="Times New Roman" w:hint="default"/>
        <w:b w:val="0"/>
        <w:bCs w:val="0"/>
        <w:i w:val="0"/>
        <w:iCs w:val="0"/>
        <w:spacing w:val="0"/>
        <w:w w:val="100"/>
        <w:sz w:val="22"/>
        <w:szCs w:val="22"/>
        <w:lang w:val="cs-CZ" w:eastAsia="en-US" w:bidi="ar-SA"/>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66" w15:restartNumberingAfterBreak="0">
    <w:nsid w:val="03186C2E"/>
    <w:multiLevelType w:val="multilevel"/>
    <w:tmpl w:val="895CFB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7" w15:restartNumberingAfterBreak="0">
    <w:nsid w:val="033C457A"/>
    <w:multiLevelType w:val="hybridMultilevel"/>
    <w:tmpl w:val="1BE21CD8"/>
    <w:lvl w:ilvl="0" w:tplc="4022BF60">
      <w:numFmt w:val="bullet"/>
      <w:lvlText w:val="–"/>
      <w:lvlJc w:val="left"/>
      <w:pPr>
        <w:ind w:left="720" w:hanging="360"/>
      </w:pPr>
      <w:rPr>
        <w:rFonts w:ascii="Times New Roman" w:eastAsia="SimSun"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68" w15:restartNumberingAfterBreak="0">
    <w:nsid w:val="037D0FE6"/>
    <w:multiLevelType w:val="multilevel"/>
    <w:tmpl w:val="8BDE50E4"/>
    <w:lvl w:ilvl="0">
      <w:start w:val="4"/>
      <w:numFmt w:val="bullet"/>
      <w:lvlText w:val="-"/>
      <w:lvlJc w:val="left"/>
      <w:pPr>
        <w:tabs>
          <w:tab w:val="num" w:pos="720"/>
        </w:tabs>
        <w:ind w:left="720" w:hanging="360"/>
      </w:pPr>
      <w:rPr>
        <w:rFonts w:ascii="Times New Roman" w:eastAsia="SimSun" w:hAnsi="Times New Roman" w:cs="Times New Roman"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9" w15:restartNumberingAfterBreak="0">
    <w:nsid w:val="03975D13"/>
    <w:multiLevelType w:val="hybridMultilevel"/>
    <w:tmpl w:val="6028550A"/>
    <w:lvl w:ilvl="0" w:tplc="8AEE3E9C">
      <w:numFmt w:val="bullet"/>
      <w:lvlText w:val="-"/>
      <w:lvlJc w:val="left"/>
      <w:pPr>
        <w:ind w:left="720" w:hanging="360"/>
      </w:pPr>
      <w:rPr>
        <w:rFonts w:ascii="Times New Roman" w:eastAsia="Times New Roman" w:hAnsi="Times New Roman" w:cs="Times New Roman" w:hint="default"/>
        <w:b w:val="0"/>
        <w:bCs w:val="0"/>
        <w:i w:val="0"/>
        <w:iCs w:val="0"/>
        <w:spacing w:val="0"/>
        <w:w w:val="100"/>
        <w:sz w:val="22"/>
        <w:szCs w:val="22"/>
        <w:lang w:val="cs-CZ" w:eastAsia="en-US" w:bidi="ar-SA"/>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70" w15:restartNumberingAfterBreak="0">
    <w:nsid w:val="03BD1FB2"/>
    <w:multiLevelType w:val="hybridMultilevel"/>
    <w:tmpl w:val="33769336"/>
    <w:lvl w:ilvl="0" w:tplc="61DA5E32">
      <w:numFmt w:val="bullet"/>
      <w:lvlText w:val="-"/>
      <w:lvlJc w:val="left"/>
      <w:pPr>
        <w:ind w:left="720" w:hanging="360"/>
      </w:pPr>
      <w:rPr>
        <w:rFonts w:ascii="Times New Roman" w:eastAsia="Times New Roman"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71" w15:restartNumberingAfterBreak="0">
    <w:nsid w:val="03C84492"/>
    <w:multiLevelType w:val="hybridMultilevel"/>
    <w:tmpl w:val="1ADE0352"/>
    <w:lvl w:ilvl="0" w:tplc="0405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72" w15:restartNumberingAfterBreak="0">
    <w:nsid w:val="03D77DA5"/>
    <w:multiLevelType w:val="multilevel"/>
    <w:tmpl w:val="602A97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3" w15:restartNumberingAfterBreak="0">
    <w:nsid w:val="03E0550F"/>
    <w:multiLevelType w:val="hybridMultilevel"/>
    <w:tmpl w:val="B364AB74"/>
    <w:lvl w:ilvl="0" w:tplc="2D9AF452">
      <w:numFmt w:val="bullet"/>
      <w:lvlText w:val="-"/>
      <w:lvlJc w:val="left"/>
      <w:pPr>
        <w:ind w:left="720" w:hanging="360"/>
      </w:pPr>
      <w:rPr>
        <w:rFonts w:ascii="Times New Roman" w:eastAsia="Times New Roman" w:hAnsi="Times New Roman" w:cs="Times New Roman" w:hint="default"/>
        <w:color w:val="000000"/>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74" w15:restartNumberingAfterBreak="0">
    <w:nsid w:val="03F21872"/>
    <w:multiLevelType w:val="hybridMultilevel"/>
    <w:tmpl w:val="F634E834"/>
    <w:lvl w:ilvl="0" w:tplc="1690E9CE">
      <w:numFmt w:val="bullet"/>
      <w:lvlText w:val="-"/>
      <w:lvlJc w:val="left"/>
      <w:pPr>
        <w:ind w:left="720" w:hanging="360"/>
      </w:pPr>
      <w:rPr>
        <w:rFonts w:ascii="Arial" w:eastAsia="Calibri" w:hAnsi="Arial" w:cs="Aria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75" w15:restartNumberingAfterBreak="0">
    <w:nsid w:val="040431A1"/>
    <w:multiLevelType w:val="hybridMultilevel"/>
    <w:tmpl w:val="42E84FD0"/>
    <w:lvl w:ilvl="0" w:tplc="936E8030">
      <w:numFmt w:val="bullet"/>
      <w:lvlText w:val="-"/>
      <w:lvlJc w:val="left"/>
      <w:pPr>
        <w:ind w:left="720" w:hanging="360"/>
      </w:pPr>
      <w:rPr>
        <w:rFonts w:ascii="Times New Roman" w:eastAsia="Times New Roman"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76" w15:restartNumberingAfterBreak="0">
    <w:nsid w:val="04234FBB"/>
    <w:multiLevelType w:val="hybridMultilevel"/>
    <w:tmpl w:val="97BC951A"/>
    <w:lvl w:ilvl="0" w:tplc="4022BF60">
      <w:numFmt w:val="bullet"/>
      <w:lvlText w:val="–"/>
      <w:lvlJc w:val="left"/>
      <w:pPr>
        <w:ind w:left="720" w:hanging="360"/>
      </w:pPr>
      <w:rPr>
        <w:rFonts w:ascii="Times New Roman" w:eastAsia="SimSun"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77" w15:restartNumberingAfterBreak="0">
    <w:nsid w:val="0434760A"/>
    <w:multiLevelType w:val="hybridMultilevel"/>
    <w:tmpl w:val="6C1E3F08"/>
    <w:lvl w:ilvl="0" w:tplc="4022BF60">
      <w:numFmt w:val="bullet"/>
      <w:lvlText w:val="–"/>
      <w:lvlJc w:val="left"/>
      <w:pPr>
        <w:ind w:left="720" w:hanging="360"/>
      </w:pPr>
      <w:rPr>
        <w:rFonts w:ascii="Times New Roman" w:eastAsia="SimSun"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78" w15:restartNumberingAfterBreak="0">
    <w:nsid w:val="048805D2"/>
    <w:multiLevelType w:val="hybridMultilevel"/>
    <w:tmpl w:val="F362BF9E"/>
    <w:lvl w:ilvl="0" w:tplc="3F889468">
      <w:start w:val="4"/>
      <w:numFmt w:val="bullet"/>
      <w:lvlText w:val="-"/>
      <w:lvlJc w:val="left"/>
      <w:pPr>
        <w:tabs>
          <w:tab w:val="num" w:pos="720"/>
        </w:tabs>
        <w:ind w:left="720" w:hanging="360"/>
      </w:pPr>
      <w:rPr>
        <w:rFonts w:ascii="Times New Roman" w:eastAsia="SimSun" w:hAnsi="Times New Roman" w:cs="Times New Roman"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79" w15:restartNumberingAfterBreak="0">
    <w:nsid w:val="04915C97"/>
    <w:multiLevelType w:val="hybridMultilevel"/>
    <w:tmpl w:val="C4C08824"/>
    <w:lvl w:ilvl="0" w:tplc="4022BF60">
      <w:numFmt w:val="bullet"/>
      <w:lvlText w:val="–"/>
      <w:lvlJc w:val="left"/>
      <w:pPr>
        <w:ind w:left="720" w:hanging="360"/>
      </w:pPr>
      <w:rPr>
        <w:rFonts w:ascii="Times New Roman" w:eastAsia="SimSun"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80" w15:restartNumberingAfterBreak="0">
    <w:nsid w:val="04946085"/>
    <w:multiLevelType w:val="hybridMultilevel"/>
    <w:tmpl w:val="2DCE91C2"/>
    <w:lvl w:ilvl="0" w:tplc="2D9AF452">
      <w:numFmt w:val="bullet"/>
      <w:lvlText w:val="-"/>
      <w:lvlJc w:val="left"/>
      <w:pPr>
        <w:ind w:left="720" w:hanging="360"/>
      </w:pPr>
      <w:rPr>
        <w:rFonts w:ascii="Times New Roman" w:eastAsia="Times New Roman" w:hAnsi="Times New Roman" w:cs="Times New Roman" w:hint="default"/>
        <w:color w:val="000000"/>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81" w15:restartNumberingAfterBreak="0">
    <w:nsid w:val="04991470"/>
    <w:multiLevelType w:val="hybridMultilevel"/>
    <w:tmpl w:val="71BEFF5C"/>
    <w:lvl w:ilvl="0" w:tplc="4E8E0038">
      <w:numFmt w:val="bullet"/>
      <w:lvlText w:val="-"/>
      <w:lvlJc w:val="left"/>
      <w:pPr>
        <w:ind w:left="1145" w:hanging="360"/>
      </w:pPr>
      <w:rPr>
        <w:rFonts w:ascii="Times New Roman" w:eastAsia="Times New Roman" w:hAnsi="Times New Roman" w:cs="Times New Roman" w:hint="default"/>
      </w:rPr>
    </w:lvl>
    <w:lvl w:ilvl="1" w:tplc="04050003" w:tentative="1">
      <w:start w:val="1"/>
      <w:numFmt w:val="bullet"/>
      <w:lvlText w:val="o"/>
      <w:lvlJc w:val="left"/>
      <w:pPr>
        <w:ind w:left="1865" w:hanging="360"/>
      </w:pPr>
      <w:rPr>
        <w:rFonts w:ascii="Courier New" w:hAnsi="Courier New" w:cs="Courier New" w:hint="default"/>
      </w:rPr>
    </w:lvl>
    <w:lvl w:ilvl="2" w:tplc="04050005" w:tentative="1">
      <w:start w:val="1"/>
      <w:numFmt w:val="bullet"/>
      <w:lvlText w:val=""/>
      <w:lvlJc w:val="left"/>
      <w:pPr>
        <w:ind w:left="2585" w:hanging="360"/>
      </w:pPr>
      <w:rPr>
        <w:rFonts w:ascii="Wingdings" w:hAnsi="Wingdings" w:hint="default"/>
      </w:rPr>
    </w:lvl>
    <w:lvl w:ilvl="3" w:tplc="04050001" w:tentative="1">
      <w:start w:val="1"/>
      <w:numFmt w:val="bullet"/>
      <w:lvlText w:val=""/>
      <w:lvlJc w:val="left"/>
      <w:pPr>
        <w:ind w:left="3305" w:hanging="360"/>
      </w:pPr>
      <w:rPr>
        <w:rFonts w:ascii="Symbol" w:hAnsi="Symbol" w:hint="default"/>
      </w:rPr>
    </w:lvl>
    <w:lvl w:ilvl="4" w:tplc="04050003" w:tentative="1">
      <w:start w:val="1"/>
      <w:numFmt w:val="bullet"/>
      <w:lvlText w:val="o"/>
      <w:lvlJc w:val="left"/>
      <w:pPr>
        <w:ind w:left="4025" w:hanging="360"/>
      </w:pPr>
      <w:rPr>
        <w:rFonts w:ascii="Courier New" w:hAnsi="Courier New" w:cs="Courier New" w:hint="default"/>
      </w:rPr>
    </w:lvl>
    <w:lvl w:ilvl="5" w:tplc="04050005" w:tentative="1">
      <w:start w:val="1"/>
      <w:numFmt w:val="bullet"/>
      <w:lvlText w:val=""/>
      <w:lvlJc w:val="left"/>
      <w:pPr>
        <w:ind w:left="4745" w:hanging="360"/>
      </w:pPr>
      <w:rPr>
        <w:rFonts w:ascii="Wingdings" w:hAnsi="Wingdings" w:hint="default"/>
      </w:rPr>
    </w:lvl>
    <w:lvl w:ilvl="6" w:tplc="04050001" w:tentative="1">
      <w:start w:val="1"/>
      <w:numFmt w:val="bullet"/>
      <w:lvlText w:val=""/>
      <w:lvlJc w:val="left"/>
      <w:pPr>
        <w:ind w:left="5465" w:hanging="360"/>
      </w:pPr>
      <w:rPr>
        <w:rFonts w:ascii="Symbol" w:hAnsi="Symbol" w:hint="default"/>
      </w:rPr>
    </w:lvl>
    <w:lvl w:ilvl="7" w:tplc="04050003" w:tentative="1">
      <w:start w:val="1"/>
      <w:numFmt w:val="bullet"/>
      <w:lvlText w:val="o"/>
      <w:lvlJc w:val="left"/>
      <w:pPr>
        <w:ind w:left="6185" w:hanging="360"/>
      </w:pPr>
      <w:rPr>
        <w:rFonts w:ascii="Courier New" w:hAnsi="Courier New" w:cs="Courier New" w:hint="default"/>
      </w:rPr>
    </w:lvl>
    <w:lvl w:ilvl="8" w:tplc="04050005" w:tentative="1">
      <w:start w:val="1"/>
      <w:numFmt w:val="bullet"/>
      <w:lvlText w:val=""/>
      <w:lvlJc w:val="left"/>
      <w:pPr>
        <w:ind w:left="6905" w:hanging="360"/>
      </w:pPr>
      <w:rPr>
        <w:rFonts w:ascii="Wingdings" w:hAnsi="Wingdings" w:hint="default"/>
      </w:rPr>
    </w:lvl>
  </w:abstractNum>
  <w:abstractNum w:abstractNumId="82" w15:restartNumberingAfterBreak="0">
    <w:nsid w:val="04A25757"/>
    <w:multiLevelType w:val="hybridMultilevel"/>
    <w:tmpl w:val="C87E0148"/>
    <w:lvl w:ilvl="0" w:tplc="1C3C9BF6">
      <w:start w:val="1"/>
      <w:numFmt w:val="bullet"/>
      <w:lvlText w:val="-"/>
      <w:lvlJc w:val="left"/>
      <w:pPr>
        <w:ind w:left="720" w:hanging="360"/>
      </w:pPr>
      <w:rPr>
        <w:rFonts w:ascii="Times New Roman" w:eastAsia="Times New Roman"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83" w15:restartNumberingAfterBreak="0">
    <w:nsid w:val="0531568C"/>
    <w:multiLevelType w:val="hybridMultilevel"/>
    <w:tmpl w:val="23DAE1DE"/>
    <w:lvl w:ilvl="0" w:tplc="2D9AF452">
      <w:numFmt w:val="bullet"/>
      <w:lvlText w:val="-"/>
      <w:lvlJc w:val="left"/>
      <w:pPr>
        <w:ind w:left="720" w:hanging="360"/>
      </w:pPr>
      <w:rPr>
        <w:rFonts w:ascii="Times New Roman" w:eastAsia="Times New Roman" w:hAnsi="Times New Roman" w:cs="Times New Roman" w:hint="default"/>
        <w:color w:val="000000"/>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84" w15:restartNumberingAfterBreak="0">
    <w:nsid w:val="054F5BAF"/>
    <w:multiLevelType w:val="hybridMultilevel"/>
    <w:tmpl w:val="52B43E52"/>
    <w:lvl w:ilvl="0" w:tplc="9E0EFCDE">
      <w:start w:val="1"/>
      <w:numFmt w:val="bullet"/>
      <w:lvlText w:val="-"/>
      <w:lvlJc w:val="left"/>
      <w:pPr>
        <w:ind w:left="720" w:hanging="360"/>
      </w:pPr>
      <w:rPr>
        <w:rFonts w:ascii="Times New Roman" w:eastAsia="SimSun" w:hAnsi="Times New Roman" w:cs="Times New Roman" w:hint="default"/>
        <w:u w:val="single"/>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85" w15:restartNumberingAfterBreak="0">
    <w:nsid w:val="05B35A7F"/>
    <w:multiLevelType w:val="hybridMultilevel"/>
    <w:tmpl w:val="A5E618FE"/>
    <w:lvl w:ilvl="0" w:tplc="0405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86" w15:restartNumberingAfterBreak="0">
    <w:nsid w:val="05E42EB6"/>
    <w:multiLevelType w:val="hybridMultilevel"/>
    <w:tmpl w:val="93D0FB1C"/>
    <w:lvl w:ilvl="0" w:tplc="43E2841A">
      <w:numFmt w:val="bullet"/>
      <w:lvlText w:val="-"/>
      <w:lvlJc w:val="left"/>
      <w:pPr>
        <w:ind w:left="1080" w:hanging="360"/>
      </w:pPr>
      <w:rPr>
        <w:rFonts w:ascii="Times New Roman" w:eastAsia="Times New Roman" w:hAnsi="Times New Roman" w:cs="Times New Roman" w:hint="default"/>
        <w:color w:val="auto"/>
      </w:rPr>
    </w:lvl>
    <w:lvl w:ilvl="1" w:tplc="04050003" w:tentative="1">
      <w:start w:val="1"/>
      <w:numFmt w:val="bullet"/>
      <w:lvlText w:val="o"/>
      <w:lvlJc w:val="left"/>
      <w:pPr>
        <w:ind w:left="1800" w:hanging="360"/>
      </w:pPr>
      <w:rPr>
        <w:rFonts w:ascii="Courier New" w:hAnsi="Courier New" w:cs="Courier New" w:hint="default"/>
      </w:rPr>
    </w:lvl>
    <w:lvl w:ilvl="2" w:tplc="04050005" w:tentative="1">
      <w:start w:val="1"/>
      <w:numFmt w:val="bullet"/>
      <w:lvlText w:val=""/>
      <w:lvlJc w:val="left"/>
      <w:pPr>
        <w:ind w:left="2520" w:hanging="360"/>
      </w:pPr>
      <w:rPr>
        <w:rFonts w:ascii="Wingdings" w:hAnsi="Wingdings" w:hint="default"/>
      </w:rPr>
    </w:lvl>
    <w:lvl w:ilvl="3" w:tplc="04050001" w:tentative="1">
      <w:start w:val="1"/>
      <w:numFmt w:val="bullet"/>
      <w:lvlText w:val=""/>
      <w:lvlJc w:val="left"/>
      <w:pPr>
        <w:ind w:left="3240" w:hanging="360"/>
      </w:pPr>
      <w:rPr>
        <w:rFonts w:ascii="Symbol" w:hAnsi="Symbol" w:hint="default"/>
      </w:rPr>
    </w:lvl>
    <w:lvl w:ilvl="4" w:tplc="04050003" w:tentative="1">
      <w:start w:val="1"/>
      <w:numFmt w:val="bullet"/>
      <w:lvlText w:val="o"/>
      <w:lvlJc w:val="left"/>
      <w:pPr>
        <w:ind w:left="3960" w:hanging="360"/>
      </w:pPr>
      <w:rPr>
        <w:rFonts w:ascii="Courier New" w:hAnsi="Courier New" w:cs="Courier New" w:hint="default"/>
      </w:rPr>
    </w:lvl>
    <w:lvl w:ilvl="5" w:tplc="04050005" w:tentative="1">
      <w:start w:val="1"/>
      <w:numFmt w:val="bullet"/>
      <w:lvlText w:val=""/>
      <w:lvlJc w:val="left"/>
      <w:pPr>
        <w:ind w:left="4680" w:hanging="360"/>
      </w:pPr>
      <w:rPr>
        <w:rFonts w:ascii="Wingdings" w:hAnsi="Wingdings" w:hint="default"/>
      </w:rPr>
    </w:lvl>
    <w:lvl w:ilvl="6" w:tplc="04050001" w:tentative="1">
      <w:start w:val="1"/>
      <w:numFmt w:val="bullet"/>
      <w:lvlText w:val=""/>
      <w:lvlJc w:val="left"/>
      <w:pPr>
        <w:ind w:left="5400" w:hanging="360"/>
      </w:pPr>
      <w:rPr>
        <w:rFonts w:ascii="Symbol" w:hAnsi="Symbol" w:hint="default"/>
      </w:rPr>
    </w:lvl>
    <w:lvl w:ilvl="7" w:tplc="04050003" w:tentative="1">
      <w:start w:val="1"/>
      <w:numFmt w:val="bullet"/>
      <w:lvlText w:val="o"/>
      <w:lvlJc w:val="left"/>
      <w:pPr>
        <w:ind w:left="6120" w:hanging="360"/>
      </w:pPr>
      <w:rPr>
        <w:rFonts w:ascii="Courier New" w:hAnsi="Courier New" w:cs="Courier New" w:hint="default"/>
      </w:rPr>
    </w:lvl>
    <w:lvl w:ilvl="8" w:tplc="04050005" w:tentative="1">
      <w:start w:val="1"/>
      <w:numFmt w:val="bullet"/>
      <w:lvlText w:val=""/>
      <w:lvlJc w:val="left"/>
      <w:pPr>
        <w:ind w:left="6840" w:hanging="360"/>
      </w:pPr>
      <w:rPr>
        <w:rFonts w:ascii="Wingdings" w:hAnsi="Wingdings" w:hint="default"/>
      </w:rPr>
    </w:lvl>
  </w:abstractNum>
  <w:abstractNum w:abstractNumId="87" w15:restartNumberingAfterBreak="0">
    <w:nsid w:val="05E834E0"/>
    <w:multiLevelType w:val="hybridMultilevel"/>
    <w:tmpl w:val="C9E4B3D2"/>
    <w:lvl w:ilvl="0" w:tplc="5F28EF96">
      <w:start w:val="1"/>
      <w:numFmt w:val="bullet"/>
      <w:lvlText w:val="-"/>
      <w:lvlJc w:val="left"/>
      <w:pPr>
        <w:ind w:left="1080" w:hanging="360"/>
      </w:pPr>
      <w:rPr>
        <w:rFonts w:ascii="Times New Roman" w:eastAsia="SimSun" w:hAnsi="Times New Roman" w:cs="Times New Roman" w:hint="default"/>
      </w:rPr>
    </w:lvl>
    <w:lvl w:ilvl="1" w:tplc="04050003" w:tentative="1">
      <w:start w:val="1"/>
      <w:numFmt w:val="bullet"/>
      <w:lvlText w:val="o"/>
      <w:lvlJc w:val="left"/>
      <w:pPr>
        <w:ind w:left="1800" w:hanging="360"/>
      </w:pPr>
      <w:rPr>
        <w:rFonts w:ascii="Courier New" w:hAnsi="Courier New" w:cs="Courier New" w:hint="default"/>
      </w:rPr>
    </w:lvl>
    <w:lvl w:ilvl="2" w:tplc="04050005" w:tentative="1">
      <w:start w:val="1"/>
      <w:numFmt w:val="bullet"/>
      <w:lvlText w:val=""/>
      <w:lvlJc w:val="left"/>
      <w:pPr>
        <w:ind w:left="2520" w:hanging="360"/>
      </w:pPr>
      <w:rPr>
        <w:rFonts w:ascii="Wingdings" w:hAnsi="Wingdings" w:hint="default"/>
      </w:rPr>
    </w:lvl>
    <w:lvl w:ilvl="3" w:tplc="04050001" w:tentative="1">
      <w:start w:val="1"/>
      <w:numFmt w:val="bullet"/>
      <w:lvlText w:val=""/>
      <w:lvlJc w:val="left"/>
      <w:pPr>
        <w:ind w:left="3240" w:hanging="360"/>
      </w:pPr>
      <w:rPr>
        <w:rFonts w:ascii="Symbol" w:hAnsi="Symbol" w:hint="default"/>
      </w:rPr>
    </w:lvl>
    <w:lvl w:ilvl="4" w:tplc="04050003" w:tentative="1">
      <w:start w:val="1"/>
      <w:numFmt w:val="bullet"/>
      <w:lvlText w:val="o"/>
      <w:lvlJc w:val="left"/>
      <w:pPr>
        <w:ind w:left="3960" w:hanging="360"/>
      </w:pPr>
      <w:rPr>
        <w:rFonts w:ascii="Courier New" w:hAnsi="Courier New" w:cs="Courier New" w:hint="default"/>
      </w:rPr>
    </w:lvl>
    <w:lvl w:ilvl="5" w:tplc="04050005" w:tentative="1">
      <w:start w:val="1"/>
      <w:numFmt w:val="bullet"/>
      <w:lvlText w:val=""/>
      <w:lvlJc w:val="left"/>
      <w:pPr>
        <w:ind w:left="4680" w:hanging="360"/>
      </w:pPr>
      <w:rPr>
        <w:rFonts w:ascii="Wingdings" w:hAnsi="Wingdings" w:hint="default"/>
      </w:rPr>
    </w:lvl>
    <w:lvl w:ilvl="6" w:tplc="04050001" w:tentative="1">
      <w:start w:val="1"/>
      <w:numFmt w:val="bullet"/>
      <w:lvlText w:val=""/>
      <w:lvlJc w:val="left"/>
      <w:pPr>
        <w:ind w:left="5400" w:hanging="360"/>
      </w:pPr>
      <w:rPr>
        <w:rFonts w:ascii="Symbol" w:hAnsi="Symbol" w:hint="default"/>
      </w:rPr>
    </w:lvl>
    <w:lvl w:ilvl="7" w:tplc="04050003" w:tentative="1">
      <w:start w:val="1"/>
      <w:numFmt w:val="bullet"/>
      <w:lvlText w:val="o"/>
      <w:lvlJc w:val="left"/>
      <w:pPr>
        <w:ind w:left="6120" w:hanging="360"/>
      </w:pPr>
      <w:rPr>
        <w:rFonts w:ascii="Courier New" w:hAnsi="Courier New" w:cs="Courier New" w:hint="default"/>
      </w:rPr>
    </w:lvl>
    <w:lvl w:ilvl="8" w:tplc="04050005" w:tentative="1">
      <w:start w:val="1"/>
      <w:numFmt w:val="bullet"/>
      <w:lvlText w:val=""/>
      <w:lvlJc w:val="left"/>
      <w:pPr>
        <w:ind w:left="6840" w:hanging="360"/>
      </w:pPr>
      <w:rPr>
        <w:rFonts w:ascii="Wingdings" w:hAnsi="Wingdings" w:hint="default"/>
      </w:rPr>
    </w:lvl>
  </w:abstractNum>
  <w:abstractNum w:abstractNumId="88" w15:restartNumberingAfterBreak="0">
    <w:nsid w:val="06117294"/>
    <w:multiLevelType w:val="hybridMultilevel"/>
    <w:tmpl w:val="6E0E7150"/>
    <w:lvl w:ilvl="0" w:tplc="04050017">
      <w:start w:val="1"/>
      <w:numFmt w:val="lowerLetter"/>
      <w:lvlText w:val="%1)"/>
      <w:lvlJc w:val="left"/>
      <w:pPr>
        <w:tabs>
          <w:tab w:val="num" w:pos="720"/>
        </w:tabs>
        <w:ind w:left="720" w:hanging="360"/>
      </w:pPr>
      <w:rPr>
        <w:rFonts w:hint="default"/>
      </w:rPr>
    </w:lvl>
    <w:lvl w:ilvl="1" w:tplc="634CF296">
      <w:start w:val="4"/>
      <w:numFmt w:val="decimal"/>
      <w:lvlText w:val="%2."/>
      <w:lvlJc w:val="left"/>
      <w:pPr>
        <w:tabs>
          <w:tab w:val="num" w:pos="1440"/>
        </w:tabs>
        <w:ind w:left="1440" w:hanging="360"/>
      </w:pPr>
      <w:rPr>
        <w:rFonts w:hint="default"/>
      </w:r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89" w15:restartNumberingAfterBreak="0">
    <w:nsid w:val="061A366D"/>
    <w:multiLevelType w:val="hybridMultilevel"/>
    <w:tmpl w:val="72DA7E84"/>
    <w:lvl w:ilvl="0" w:tplc="5A668112">
      <w:numFmt w:val="bullet"/>
      <w:lvlText w:val="-"/>
      <w:lvlJc w:val="left"/>
      <w:pPr>
        <w:ind w:left="720" w:hanging="360"/>
      </w:pPr>
      <w:rPr>
        <w:rFonts w:ascii="Times New Roman" w:eastAsia="Times New Roman"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90" w15:restartNumberingAfterBreak="0">
    <w:nsid w:val="064F3A60"/>
    <w:multiLevelType w:val="hybridMultilevel"/>
    <w:tmpl w:val="84B0FA10"/>
    <w:lvl w:ilvl="0" w:tplc="43E2841A">
      <w:numFmt w:val="bullet"/>
      <w:lvlText w:val="-"/>
      <w:lvlJc w:val="left"/>
      <w:pPr>
        <w:ind w:left="1080" w:hanging="360"/>
      </w:pPr>
      <w:rPr>
        <w:rFonts w:ascii="Times New Roman" w:eastAsia="Times New Roman" w:hAnsi="Times New Roman" w:cs="Times New Roman" w:hint="default"/>
        <w:color w:val="auto"/>
      </w:rPr>
    </w:lvl>
    <w:lvl w:ilvl="1" w:tplc="04050003" w:tentative="1">
      <w:start w:val="1"/>
      <w:numFmt w:val="bullet"/>
      <w:lvlText w:val="o"/>
      <w:lvlJc w:val="left"/>
      <w:pPr>
        <w:ind w:left="1800" w:hanging="360"/>
      </w:pPr>
      <w:rPr>
        <w:rFonts w:ascii="Courier New" w:hAnsi="Courier New" w:cs="Courier New" w:hint="default"/>
      </w:rPr>
    </w:lvl>
    <w:lvl w:ilvl="2" w:tplc="04050005" w:tentative="1">
      <w:start w:val="1"/>
      <w:numFmt w:val="bullet"/>
      <w:lvlText w:val=""/>
      <w:lvlJc w:val="left"/>
      <w:pPr>
        <w:ind w:left="2520" w:hanging="360"/>
      </w:pPr>
      <w:rPr>
        <w:rFonts w:ascii="Wingdings" w:hAnsi="Wingdings" w:hint="default"/>
      </w:rPr>
    </w:lvl>
    <w:lvl w:ilvl="3" w:tplc="04050001" w:tentative="1">
      <w:start w:val="1"/>
      <w:numFmt w:val="bullet"/>
      <w:lvlText w:val=""/>
      <w:lvlJc w:val="left"/>
      <w:pPr>
        <w:ind w:left="3240" w:hanging="360"/>
      </w:pPr>
      <w:rPr>
        <w:rFonts w:ascii="Symbol" w:hAnsi="Symbol" w:hint="default"/>
      </w:rPr>
    </w:lvl>
    <w:lvl w:ilvl="4" w:tplc="04050003" w:tentative="1">
      <w:start w:val="1"/>
      <w:numFmt w:val="bullet"/>
      <w:lvlText w:val="o"/>
      <w:lvlJc w:val="left"/>
      <w:pPr>
        <w:ind w:left="3960" w:hanging="360"/>
      </w:pPr>
      <w:rPr>
        <w:rFonts w:ascii="Courier New" w:hAnsi="Courier New" w:cs="Courier New" w:hint="default"/>
      </w:rPr>
    </w:lvl>
    <w:lvl w:ilvl="5" w:tplc="04050005" w:tentative="1">
      <w:start w:val="1"/>
      <w:numFmt w:val="bullet"/>
      <w:lvlText w:val=""/>
      <w:lvlJc w:val="left"/>
      <w:pPr>
        <w:ind w:left="4680" w:hanging="360"/>
      </w:pPr>
      <w:rPr>
        <w:rFonts w:ascii="Wingdings" w:hAnsi="Wingdings" w:hint="default"/>
      </w:rPr>
    </w:lvl>
    <w:lvl w:ilvl="6" w:tplc="04050001" w:tentative="1">
      <w:start w:val="1"/>
      <w:numFmt w:val="bullet"/>
      <w:lvlText w:val=""/>
      <w:lvlJc w:val="left"/>
      <w:pPr>
        <w:ind w:left="5400" w:hanging="360"/>
      </w:pPr>
      <w:rPr>
        <w:rFonts w:ascii="Symbol" w:hAnsi="Symbol" w:hint="default"/>
      </w:rPr>
    </w:lvl>
    <w:lvl w:ilvl="7" w:tplc="04050003" w:tentative="1">
      <w:start w:val="1"/>
      <w:numFmt w:val="bullet"/>
      <w:lvlText w:val="o"/>
      <w:lvlJc w:val="left"/>
      <w:pPr>
        <w:ind w:left="6120" w:hanging="360"/>
      </w:pPr>
      <w:rPr>
        <w:rFonts w:ascii="Courier New" w:hAnsi="Courier New" w:cs="Courier New" w:hint="default"/>
      </w:rPr>
    </w:lvl>
    <w:lvl w:ilvl="8" w:tplc="04050005" w:tentative="1">
      <w:start w:val="1"/>
      <w:numFmt w:val="bullet"/>
      <w:lvlText w:val=""/>
      <w:lvlJc w:val="left"/>
      <w:pPr>
        <w:ind w:left="6840" w:hanging="360"/>
      </w:pPr>
      <w:rPr>
        <w:rFonts w:ascii="Wingdings" w:hAnsi="Wingdings" w:hint="default"/>
      </w:rPr>
    </w:lvl>
  </w:abstractNum>
  <w:abstractNum w:abstractNumId="91" w15:restartNumberingAfterBreak="0">
    <w:nsid w:val="06A50FBF"/>
    <w:multiLevelType w:val="hybridMultilevel"/>
    <w:tmpl w:val="F1528012"/>
    <w:lvl w:ilvl="0" w:tplc="4E8E0038">
      <w:numFmt w:val="bullet"/>
      <w:lvlText w:val="-"/>
      <w:lvlJc w:val="left"/>
      <w:pPr>
        <w:ind w:left="720" w:hanging="360"/>
      </w:pPr>
      <w:rPr>
        <w:rFonts w:ascii="Times New Roman" w:eastAsia="Times New Roman"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92" w15:restartNumberingAfterBreak="0">
    <w:nsid w:val="06B61614"/>
    <w:multiLevelType w:val="hybridMultilevel"/>
    <w:tmpl w:val="5CFEFB92"/>
    <w:lvl w:ilvl="0" w:tplc="00169F30">
      <w:numFmt w:val="bullet"/>
      <w:lvlText w:val="-"/>
      <w:lvlJc w:val="left"/>
      <w:pPr>
        <w:ind w:left="1800" w:hanging="360"/>
      </w:pPr>
      <w:rPr>
        <w:rFonts w:ascii="TimesNewRomanPSMT" w:eastAsia="Times New Roman" w:hAnsi="TimesNewRomanPSMT" w:cs="TimesNewRomanPSMT" w:hint="default"/>
      </w:rPr>
    </w:lvl>
    <w:lvl w:ilvl="1" w:tplc="04050003" w:tentative="1">
      <w:start w:val="1"/>
      <w:numFmt w:val="bullet"/>
      <w:lvlText w:val="o"/>
      <w:lvlJc w:val="left"/>
      <w:pPr>
        <w:ind w:left="2520" w:hanging="360"/>
      </w:pPr>
      <w:rPr>
        <w:rFonts w:ascii="Courier New" w:hAnsi="Courier New" w:cs="Courier New" w:hint="default"/>
      </w:rPr>
    </w:lvl>
    <w:lvl w:ilvl="2" w:tplc="04050005" w:tentative="1">
      <w:start w:val="1"/>
      <w:numFmt w:val="bullet"/>
      <w:lvlText w:val=""/>
      <w:lvlJc w:val="left"/>
      <w:pPr>
        <w:ind w:left="3240" w:hanging="360"/>
      </w:pPr>
      <w:rPr>
        <w:rFonts w:ascii="Wingdings" w:hAnsi="Wingdings" w:hint="default"/>
      </w:rPr>
    </w:lvl>
    <w:lvl w:ilvl="3" w:tplc="04050001" w:tentative="1">
      <w:start w:val="1"/>
      <w:numFmt w:val="bullet"/>
      <w:lvlText w:val=""/>
      <w:lvlJc w:val="left"/>
      <w:pPr>
        <w:ind w:left="3960" w:hanging="360"/>
      </w:pPr>
      <w:rPr>
        <w:rFonts w:ascii="Symbol" w:hAnsi="Symbol" w:hint="default"/>
      </w:rPr>
    </w:lvl>
    <w:lvl w:ilvl="4" w:tplc="04050003" w:tentative="1">
      <w:start w:val="1"/>
      <w:numFmt w:val="bullet"/>
      <w:lvlText w:val="o"/>
      <w:lvlJc w:val="left"/>
      <w:pPr>
        <w:ind w:left="4680" w:hanging="360"/>
      </w:pPr>
      <w:rPr>
        <w:rFonts w:ascii="Courier New" w:hAnsi="Courier New" w:cs="Courier New" w:hint="default"/>
      </w:rPr>
    </w:lvl>
    <w:lvl w:ilvl="5" w:tplc="04050005" w:tentative="1">
      <w:start w:val="1"/>
      <w:numFmt w:val="bullet"/>
      <w:lvlText w:val=""/>
      <w:lvlJc w:val="left"/>
      <w:pPr>
        <w:ind w:left="5400" w:hanging="360"/>
      </w:pPr>
      <w:rPr>
        <w:rFonts w:ascii="Wingdings" w:hAnsi="Wingdings" w:hint="default"/>
      </w:rPr>
    </w:lvl>
    <w:lvl w:ilvl="6" w:tplc="04050001" w:tentative="1">
      <w:start w:val="1"/>
      <w:numFmt w:val="bullet"/>
      <w:lvlText w:val=""/>
      <w:lvlJc w:val="left"/>
      <w:pPr>
        <w:ind w:left="6120" w:hanging="360"/>
      </w:pPr>
      <w:rPr>
        <w:rFonts w:ascii="Symbol" w:hAnsi="Symbol" w:hint="default"/>
      </w:rPr>
    </w:lvl>
    <w:lvl w:ilvl="7" w:tplc="04050003" w:tentative="1">
      <w:start w:val="1"/>
      <w:numFmt w:val="bullet"/>
      <w:lvlText w:val="o"/>
      <w:lvlJc w:val="left"/>
      <w:pPr>
        <w:ind w:left="6840" w:hanging="360"/>
      </w:pPr>
      <w:rPr>
        <w:rFonts w:ascii="Courier New" w:hAnsi="Courier New" w:cs="Courier New" w:hint="default"/>
      </w:rPr>
    </w:lvl>
    <w:lvl w:ilvl="8" w:tplc="04050005" w:tentative="1">
      <w:start w:val="1"/>
      <w:numFmt w:val="bullet"/>
      <w:lvlText w:val=""/>
      <w:lvlJc w:val="left"/>
      <w:pPr>
        <w:ind w:left="7560" w:hanging="360"/>
      </w:pPr>
      <w:rPr>
        <w:rFonts w:ascii="Wingdings" w:hAnsi="Wingdings" w:hint="default"/>
      </w:rPr>
    </w:lvl>
  </w:abstractNum>
  <w:abstractNum w:abstractNumId="93" w15:restartNumberingAfterBreak="0">
    <w:nsid w:val="07004411"/>
    <w:multiLevelType w:val="multilevel"/>
    <w:tmpl w:val="412CC120"/>
    <w:lvl w:ilvl="0">
      <w:start w:val="1"/>
      <w:numFmt w:val="bullet"/>
      <w:lvlText w:val="-"/>
      <w:lvlJc w:val="left"/>
      <w:pPr>
        <w:tabs>
          <w:tab w:val="num" w:pos="720"/>
        </w:tabs>
        <w:ind w:left="720" w:hanging="360"/>
      </w:pPr>
      <w:rPr>
        <w:rFonts w:ascii="Times New Roman" w:eastAsia="Calibri" w:hAnsi="Times New Roman" w:cs="Times New Roman"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decimal"/>
      <w:lvlText w:val="%3."/>
      <w:lvlJc w:val="left"/>
      <w:pPr>
        <w:ind w:left="2160" w:hanging="360"/>
      </w:pPr>
      <w:rPr>
        <w:rFonts w:hint="default"/>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4" w15:restartNumberingAfterBreak="0">
    <w:nsid w:val="078945A8"/>
    <w:multiLevelType w:val="hybridMultilevel"/>
    <w:tmpl w:val="085CFCA4"/>
    <w:lvl w:ilvl="0" w:tplc="4022BF60">
      <w:numFmt w:val="bullet"/>
      <w:lvlText w:val="–"/>
      <w:lvlJc w:val="left"/>
      <w:pPr>
        <w:ind w:left="720" w:hanging="360"/>
      </w:pPr>
      <w:rPr>
        <w:rFonts w:ascii="Times New Roman" w:eastAsia="SimSun"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95" w15:restartNumberingAfterBreak="0">
    <w:nsid w:val="07C00848"/>
    <w:multiLevelType w:val="hybridMultilevel"/>
    <w:tmpl w:val="ABEE7B38"/>
    <w:lvl w:ilvl="0" w:tplc="00169F30">
      <w:numFmt w:val="bullet"/>
      <w:lvlText w:val="-"/>
      <w:lvlJc w:val="left"/>
      <w:pPr>
        <w:ind w:left="720" w:hanging="360"/>
      </w:pPr>
      <w:rPr>
        <w:rFonts w:ascii="TimesNewRomanPSMT" w:eastAsia="Times New Roman" w:hAnsi="TimesNewRomanPSMT" w:cs="TimesNewRomanPSMT"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96" w15:restartNumberingAfterBreak="0">
    <w:nsid w:val="07C37578"/>
    <w:multiLevelType w:val="hybridMultilevel"/>
    <w:tmpl w:val="7A08156C"/>
    <w:lvl w:ilvl="0" w:tplc="4B14A1EA">
      <w:start w:val="1"/>
      <w:numFmt w:val="bullet"/>
      <w:lvlText w:val="-"/>
      <w:lvlJc w:val="left"/>
      <w:pPr>
        <w:ind w:left="720" w:hanging="360"/>
      </w:pPr>
      <w:rPr>
        <w:rFonts w:ascii="Times New Roman" w:eastAsia="Calibri"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97" w15:restartNumberingAfterBreak="0">
    <w:nsid w:val="07C547CA"/>
    <w:multiLevelType w:val="hybridMultilevel"/>
    <w:tmpl w:val="CBA87714"/>
    <w:lvl w:ilvl="0" w:tplc="DD86ECC8">
      <w:start w:val="1"/>
      <w:numFmt w:val="decimal"/>
      <w:lvlText w:val="%1."/>
      <w:lvlJc w:val="left"/>
      <w:pPr>
        <w:ind w:left="772"/>
      </w:pPr>
      <w:rPr>
        <w:rFonts w:ascii="Verdana" w:eastAsia="Verdana" w:hAnsi="Verdana" w:cs="Verdana"/>
        <w:b w:val="0"/>
        <w:i w:val="0"/>
        <w:strike w:val="0"/>
        <w:dstrike w:val="0"/>
        <w:color w:val="000000"/>
        <w:sz w:val="20"/>
        <w:szCs w:val="20"/>
        <w:u w:val="none" w:color="000000"/>
        <w:bdr w:val="none" w:sz="0" w:space="0" w:color="auto"/>
        <w:shd w:val="clear" w:color="auto" w:fill="auto"/>
        <w:vertAlign w:val="baseline"/>
      </w:rPr>
    </w:lvl>
    <w:lvl w:ilvl="1" w:tplc="548E5D52">
      <w:start w:val="1"/>
      <w:numFmt w:val="lowerLetter"/>
      <w:lvlText w:val="%2"/>
      <w:lvlJc w:val="left"/>
      <w:pPr>
        <w:ind w:left="1507"/>
      </w:pPr>
      <w:rPr>
        <w:rFonts w:ascii="Verdana" w:eastAsia="Verdana" w:hAnsi="Verdana" w:cs="Verdana"/>
        <w:b w:val="0"/>
        <w:i w:val="0"/>
        <w:strike w:val="0"/>
        <w:dstrike w:val="0"/>
        <w:color w:val="000000"/>
        <w:sz w:val="20"/>
        <w:szCs w:val="20"/>
        <w:u w:val="none" w:color="000000"/>
        <w:bdr w:val="none" w:sz="0" w:space="0" w:color="auto"/>
        <w:shd w:val="clear" w:color="auto" w:fill="auto"/>
        <w:vertAlign w:val="baseline"/>
      </w:rPr>
    </w:lvl>
    <w:lvl w:ilvl="2" w:tplc="9F0E5D04">
      <w:start w:val="1"/>
      <w:numFmt w:val="lowerRoman"/>
      <w:lvlText w:val="%3"/>
      <w:lvlJc w:val="left"/>
      <w:pPr>
        <w:ind w:left="2227"/>
      </w:pPr>
      <w:rPr>
        <w:rFonts w:ascii="Verdana" w:eastAsia="Verdana" w:hAnsi="Verdana" w:cs="Verdana"/>
        <w:b w:val="0"/>
        <w:i w:val="0"/>
        <w:strike w:val="0"/>
        <w:dstrike w:val="0"/>
        <w:color w:val="000000"/>
        <w:sz w:val="20"/>
        <w:szCs w:val="20"/>
        <w:u w:val="none" w:color="000000"/>
        <w:bdr w:val="none" w:sz="0" w:space="0" w:color="auto"/>
        <w:shd w:val="clear" w:color="auto" w:fill="auto"/>
        <w:vertAlign w:val="baseline"/>
      </w:rPr>
    </w:lvl>
    <w:lvl w:ilvl="3" w:tplc="E9447C1E">
      <w:start w:val="1"/>
      <w:numFmt w:val="decimal"/>
      <w:lvlText w:val="%4"/>
      <w:lvlJc w:val="left"/>
      <w:pPr>
        <w:ind w:left="2947"/>
      </w:pPr>
      <w:rPr>
        <w:rFonts w:ascii="Verdana" w:eastAsia="Verdana" w:hAnsi="Verdana" w:cs="Verdana"/>
        <w:b w:val="0"/>
        <w:i w:val="0"/>
        <w:strike w:val="0"/>
        <w:dstrike w:val="0"/>
        <w:color w:val="000000"/>
        <w:sz w:val="20"/>
        <w:szCs w:val="20"/>
        <w:u w:val="none" w:color="000000"/>
        <w:bdr w:val="none" w:sz="0" w:space="0" w:color="auto"/>
        <w:shd w:val="clear" w:color="auto" w:fill="auto"/>
        <w:vertAlign w:val="baseline"/>
      </w:rPr>
    </w:lvl>
    <w:lvl w:ilvl="4" w:tplc="F6FA7D3E">
      <w:start w:val="1"/>
      <w:numFmt w:val="lowerLetter"/>
      <w:lvlText w:val="%5"/>
      <w:lvlJc w:val="left"/>
      <w:pPr>
        <w:ind w:left="3667"/>
      </w:pPr>
      <w:rPr>
        <w:rFonts w:ascii="Verdana" w:eastAsia="Verdana" w:hAnsi="Verdana" w:cs="Verdana"/>
        <w:b w:val="0"/>
        <w:i w:val="0"/>
        <w:strike w:val="0"/>
        <w:dstrike w:val="0"/>
        <w:color w:val="000000"/>
        <w:sz w:val="20"/>
        <w:szCs w:val="20"/>
        <w:u w:val="none" w:color="000000"/>
        <w:bdr w:val="none" w:sz="0" w:space="0" w:color="auto"/>
        <w:shd w:val="clear" w:color="auto" w:fill="auto"/>
        <w:vertAlign w:val="baseline"/>
      </w:rPr>
    </w:lvl>
    <w:lvl w:ilvl="5" w:tplc="1AB01330">
      <w:start w:val="1"/>
      <w:numFmt w:val="lowerRoman"/>
      <w:lvlText w:val="%6"/>
      <w:lvlJc w:val="left"/>
      <w:pPr>
        <w:ind w:left="4387"/>
      </w:pPr>
      <w:rPr>
        <w:rFonts w:ascii="Verdana" w:eastAsia="Verdana" w:hAnsi="Verdana" w:cs="Verdana"/>
        <w:b w:val="0"/>
        <w:i w:val="0"/>
        <w:strike w:val="0"/>
        <w:dstrike w:val="0"/>
        <w:color w:val="000000"/>
        <w:sz w:val="20"/>
        <w:szCs w:val="20"/>
        <w:u w:val="none" w:color="000000"/>
        <w:bdr w:val="none" w:sz="0" w:space="0" w:color="auto"/>
        <w:shd w:val="clear" w:color="auto" w:fill="auto"/>
        <w:vertAlign w:val="baseline"/>
      </w:rPr>
    </w:lvl>
    <w:lvl w:ilvl="6" w:tplc="57166DA8">
      <w:start w:val="1"/>
      <w:numFmt w:val="decimal"/>
      <w:lvlText w:val="%7"/>
      <w:lvlJc w:val="left"/>
      <w:pPr>
        <w:ind w:left="5107"/>
      </w:pPr>
      <w:rPr>
        <w:rFonts w:ascii="Verdana" w:eastAsia="Verdana" w:hAnsi="Verdana" w:cs="Verdana"/>
        <w:b w:val="0"/>
        <w:i w:val="0"/>
        <w:strike w:val="0"/>
        <w:dstrike w:val="0"/>
        <w:color w:val="000000"/>
        <w:sz w:val="20"/>
        <w:szCs w:val="20"/>
        <w:u w:val="none" w:color="000000"/>
        <w:bdr w:val="none" w:sz="0" w:space="0" w:color="auto"/>
        <w:shd w:val="clear" w:color="auto" w:fill="auto"/>
        <w:vertAlign w:val="baseline"/>
      </w:rPr>
    </w:lvl>
    <w:lvl w:ilvl="7" w:tplc="60C03C90">
      <w:start w:val="1"/>
      <w:numFmt w:val="lowerLetter"/>
      <w:lvlText w:val="%8"/>
      <w:lvlJc w:val="left"/>
      <w:pPr>
        <w:ind w:left="5827"/>
      </w:pPr>
      <w:rPr>
        <w:rFonts w:ascii="Verdana" w:eastAsia="Verdana" w:hAnsi="Verdana" w:cs="Verdana"/>
        <w:b w:val="0"/>
        <w:i w:val="0"/>
        <w:strike w:val="0"/>
        <w:dstrike w:val="0"/>
        <w:color w:val="000000"/>
        <w:sz w:val="20"/>
        <w:szCs w:val="20"/>
        <w:u w:val="none" w:color="000000"/>
        <w:bdr w:val="none" w:sz="0" w:space="0" w:color="auto"/>
        <w:shd w:val="clear" w:color="auto" w:fill="auto"/>
        <w:vertAlign w:val="baseline"/>
      </w:rPr>
    </w:lvl>
    <w:lvl w:ilvl="8" w:tplc="D72077B6">
      <w:start w:val="1"/>
      <w:numFmt w:val="lowerRoman"/>
      <w:lvlText w:val="%9"/>
      <w:lvlJc w:val="left"/>
      <w:pPr>
        <w:ind w:left="6547"/>
      </w:pPr>
      <w:rPr>
        <w:rFonts w:ascii="Verdana" w:eastAsia="Verdana" w:hAnsi="Verdana" w:cs="Verdana"/>
        <w:b w:val="0"/>
        <w:i w:val="0"/>
        <w:strike w:val="0"/>
        <w:dstrike w:val="0"/>
        <w:color w:val="000000"/>
        <w:sz w:val="20"/>
        <w:szCs w:val="20"/>
        <w:u w:val="none" w:color="000000"/>
        <w:bdr w:val="none" w:sz="0" w:space="0" w:color="auto"/>
        <w:shd w:val="clear" w:color="auto" w:fill="auto"/>
        <w:vertAlign w:val="baseline"/>
      </w:rPr>
    </w:lvl>
  </w:abstractNum>
  <w:abstractNum w:abstractNumId="98" w15:restartNumberingAfterBreak="0">
    <w:nsid w:val="07F62A37"/>
    <w:multiLevelType w:val="hybridMultilevel"/>
    <w:tmpl w:val="722A3116"/>
    <w:lvl w:ilvl="0" w:tplc="3F889468">
      <w:start w:val="4"/>
      <w:numFmt w:val="bullet"/>
      <w:lvlText w:val="-"/>
      <w:lvlJc w:val="left"/>
      <w:pPr>
        <w:ind w:left="720" w:hanging="360"/>
      </w:pPr>
      <w:rPr>
        <w:rFonts w:ascii="Times New Roman" w:eastAsia="SimSun" w:hAnsi="Times New Roman" w:cs="Times New Roman"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99" w15:restartNumberingAfterBreak="0">
    <w:nsid w:val="08013994"/>
    <w:multiLevelType w:val="hybridMultilevel"/>
    <w:tmpl w:val="09182892"/>
    <w:lvl w:ilvl="0" w:tplc="FFFFFFFF">
      <w:numFmt w:val="bullet"/>
      <w:lvlText w:val="-"/>
      <w:lvlJc w:val="left"/>
      <w:pPr>
        <w:ind w:left="720" w:hanging="360"/>
      </w:pPr>
      <w:rPr>
        <w:rFonts w:ascii="TimesNewRomanPSMT" w:eastAsia="Times New Roman" w:hAnsi="TimesNewRomanPSMT" w:cs="TimesNewRomanPSMT" w:hint="default"/>
      </w:rPr>
    </w:lvl>
    <w:lvl w:ilvl="1" w:tplc="00169F30">
      <w:numFmt w:val="bullet"/>
      <w:lvlText w:val="-"/>
      <w:lvlJc w:val="left"/>
      <w:pPr>
        <w:ind w:left="1440" w:hanging="360"/>
      </w:pPr>
      <w:rPr>
        <w:rFonts w:ascii="TimesNewRomanPSMT" w:eastAsia="Times New Roman" w:hAnsi="TimesNewRomanPSMT" w:cs="TimesNewRomanPSMT"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00" w15:restartNumberingAfterBreak="0">
    <w:nsid w:val="08031DB9"/>
    <w:multiLevelType w:val="hybridMultilevel"/>
    <w:tmpl w:val="E00A7640"/>
    <w:lvl w:ilvl="0" w:tplc="00169F30">
      <w:numFmt w:val="bullet"/>
      <w:lvlText w:val="-"/>
      <w:lvlJc w:val="left"/>
      <w:pPr>
        <w:ind w:left="1080" w:hanging="360"/>
      </w:pPr>
      <w:rPr>
        <w:rFonts w:ascii="TimesNewRomanPSMT" w:eastAsia="Times New Roman" w:hAnsi="TimesNewRomanPSMT" w:cs="TimesNewRomanPSMT" w:hint="default"/>
      </w:rPr>
    </w:lvl>
    <w:lvl w:ilvl="1" w:tplc="04050003" w:tentative="1">
      <w:start w:val="1"/>
      <w:numFmt w:val="bullet"/>
      <w:lvlText w:val="o"/>
      <w:lvlJc w:val="left"/>
      <w:pPr>
        <w:ind w:left="1800" w:hanging="360"/>
      </w:pPr>
      <w:rPr>
        <w:rFonts w:ascii="Courier New" w:hAnsi="Courier New" w:cs="Courier New" w:hint="default"/>
      </w:rPr>
    </w:lvl>
    <w:lvl w:ilvl="2" w:tplc="04050005" w:tentative="1">
      <w:start w:val="1"/>
      <w:numFmt w:val="bullet"/>
      <w:lvlText w:val=""/>
      <w:lvlJc w:val="left"/>
      <w:pPr>
        <w:ind w:left="2520" w:hanging="360"/>
      </w:pPr>
      <w:rPr>
        <w:rFonts w:ascii="Wingdings" w:hAnsi="Wingdings" w:hint="default"/>
      </w:rPr>
    </w:lvl>
    <w:lvl w:ilvl="3" w:tplc="04050001" w:tentative="1">
      <w:start w:val="1"/>
      <w:numFmt w:val="bullet"/>
      <w:lvlText w:val=""/>
      <w:lvlJc w:val="left"/>
      <w:pPr>
        <w:ind w:left="3240" w:hanging="360"/>
      </w:pPr>
      <w:rPr>
        <w:rFonts w:ascii="Symbol" w:hAnsi="Symbol" w:hint="default"/>
      </w:rPr>
    </w:lvl>
    <w:lvl w:ilvl="4" w:tplc="04050003" w:tentative="1">
      <w:start w:val="1"/>
      <w:numFmt w:val="bullet"/>
      <w:lvlText w:val="o"/>
      <w:lvlJc w:val="left"/>
      <w:pPr>
        <w:ind w:left="3960" w:hanging="360"/>
      </w:pPr>
      <w:rPr>
        <w:rFonts w:ascii="Courier New" w:hAnsi="Courier New" w:cs="Courier New" w:hint="default"/>
      </w:rPr>
    </w:lvl>
    <w:lvl w:ilvl="5" w:tplc="04050005" w:tentative="1">
      <w:start w:val="1"/>
      <w:numFmt w:val="bullet"/>
      <w:lvlText w:val=""/>
      <w:lvlJc w:val="left"/>
      <w:pPr>
        <w:ind w:left="4680" w:hanging="360"/>
      </w:pPr>
      <w:rPr>
        <w:rFonts w:ascii="Wingdings" w:hAnsi="Wingdings" w:hint="default"/>
      </w:rPr>
    </w:lvl>
    <w:lvl w:ilvl="6" w:tplc="04050001" w:tentative="1">
      <w:start w:val="1"/>
      <w:numFmt w:val="bullet"/>
      <w:lvlText w:val=""/>
      <w:lvlJc w:val="left"/>
      <w:pPr>
        <w:ind w:left="5400" w:hanging="360"/>
      </w:pPr>
      <w:rPr>
        <w:rFonts w:ascii="Symbol" w:hAnsi="Symbol" w:hint="default"/>
      </w:rPr>
    </w:lvl>
    <w:lvl w:ilvl="7" w:tplc="04050003" w:tentative="1">
      <w:start w:val="1"/>
      <w:numFmt w:val="bullet"/>
      <w:lvlText w:val="o"/>
      <w:lvlJc w:val="left"/>
      <w:pPr>
        <w:ind w:left="6120" w:hanging="360"/>
      </w:pPr>
      <w:rPr>
        <w:rFonts w:ascii="Courier New" w:hAnsi="Courier New" w:cs="Courier New" w:hint="default"/>
      </w:rPr>
    </w:lvl>
    <w:lvl w:ilvl="8" w:tplc="04050005" w:tentative="1">
      <w:start w:val="1"/>
      <w:numFmt w:val="bullet"/>
      <w:lvlText w:val=""/>
      <w:lvlJc w:val="left"/>
      <w:pPr>
        <w:ind w:left="6840" w:hanging="360"/>
      </w:pPr>
      <w:rPr>
        <w:rFonts w:ascii="Wingdings" w:hAnsi="Wingdings" w:hint="default"/>
      </w:rPr>
    </w:lvl>
  </w:abstractNum>
  <w:abstractNum w:abstractNumId="101" w15:restartNumberingAfterBreak="0">
    <w:nsid w:val="0828150A"/>
    <w:multiLevelType w:val="hybridMultilevel"/>
    <w:tmpl w:val="8430BCB6"/>
    <w:lvl w:ilvl="0" w:tplc="E1E82508">
      <w:numFmt w:val="bullet"/>
      <w:lvlText w:val="-"/>
      <w:lvlJc w:val="left"/>
      <w:pPr>
        <w:ind w:left="720" w:hanging="360"/>
      </w:pPr>
      <w:rPr>
        <w:rFonts w:ascii="TimesNewRoman,Bold" w:eastAsia="Calibri" w:hAnsi="TimesNewRoman,Bold" w:cs="TimesNewRoman,Bold"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02" w15:restartNumberingAfterBreak="0">
    <w:nsid w:val="084909FB"/>
    <w:multiLevelType w:val="hybridMultilevel"/>
    <w:tmpl w:val="1E8A0504"/>
    <w:lvl w:ilvl="0" w:tplc="152ED77E">
      <w:start w:val="1"/>
      <w:numFmt w:val="bullet"/>
      <w:lvlText w:val=""/>
      <w:lvlJc w:val="left"/>
      <w:pPr>
        <w:ind w:left="1080" w:hanging="360"/>
      </w:pPr>
      <w:rPr>
        <w:rFonts w:ascii="Symbol" w:eastAsia="Times New Roman" w:hAnsi="Symbol" w:cs="Times New Roman" w:hint="default"/>
      </w:rPr>
    </w:lvl>
    <w:lvl w:ilvl="1" w:tplc="04050003" w:tentative="1">
      <w:start w:val="1"/>
      <w:numFmt w:val="bullet"/>
      <w:lvlText w:val="o"/>
      <w:lvlJc w:val="left"/>
      <w:pPr>
        <w:ind w:left="1800" w:hanging="360"/>
      </w:pPr>
      <w:rPr>
        <w:rFonts w:ascii="Courier New" w:hAnsi="Courier New" w:cs="Courier New" w:hint="default"/>
      </w:rPr>
    </w:lvl>
    <w:lvl w:ilvl="2" w:tplc="04050005" w:tentative="1">
      <w:start w:val="1"/>
      <w:numFmt w:val="bullet"/>
      <w:lvlText w:val=""/>
      <w:lvlJc w:val="left"/>
      <w:pPr>
        <w:ind w:left="2520" w:hanging="360"/>
      </w:pPr>
      <w:rPr>
        <w:rFonts w:ascii="Wingdings" w:hAnsi="Wingdings" w:hint="default"/>
      </w:rPr>
    </w:lvl>
    <w:lvl w:ilvl="3" w:tplc="04050001" w:tentative="1">
      <w:start w:val="1"/>
      <w:numFmt w:val="bullet"/>
      <w:lvlText w:val=""/>
      <w:lvlJc w:val="left"/>
      <w:pPr>
        <w:ind w:left="3240" w:hanging="360"/>
      </w:pPr>
      <w:rPr>
        <w:rFonts w:ascii="Symbol" w:hAnsi="Symbol" w:hint="default"/>
      </w:rPr>
    </w:lvl>
    <w:lvl w:ilvl="4" w:tplc="04050003" w:tentative="1">
      <w:start w:val="1"/>
      <w:numFmt w:val="bullet"/>
      <w:lvlText w:val="o"/>
      <w:lvlJc w:val="left"/>
      <w:pPr>
        <w:ind w:left="3960" w:hanging="360"/>
      </w:pPr>
      <w:rPr>
        <w:rFonts w:ascii="Courier New" w:hAnsi="Courier New" w:cs="Courier New" w:hint="default"/>
      </w:rPr>
    </w:lvl>
    <w:lvl w:ilvl="5" w:tplc="04050005" w:tentative="1">
      <w:start w:val="1"/>
      <w:numFmt w:val="bullet"/>
      <w:lvlText w:val=""/>
      <w:lvlJc w:val="left"/>
      <w:pPr>
        <w:ind w:left="4680" w:hanging="360"/>
      </w:pPr>
      <w:rPr>
        <w:rFonts w:ascii="Wingdings" w:hAnsi="Wingdings" w:hint="default"/>
      </w:rPr>
    </w:lvl>
    <w:lvl w:ilvl="6" w:tplc="04050001" w:tentative="1">
      <w:start w:val="1"/>
      <w:numFmt w:val="bullet"/>
      <w:lvlText w:val=""/>
      <w:lvlJc w:val="left"/>
      <w:pPr>
        <w:ind w:left="5400" w:hanging="360"/>
      </w:pPr>
      <w:rPr>
        <w:rFonts w:ascii="Symbol" w:hAnsi="Symbol" w:hint="default"/>
      </w:rPr>
    </w:lvl>
    <w:lvl w:ilvl="7" w:tplc="04050003" w:tentative="1">
      <w:start w:val="1"/>
      <w:numFmt w:val="bullet"/>
      <w:lvlText w:val="o"/>
      <w:lvlJc w:val="left"/>
      <w:pPr>
        <w:ind w:left="6120" w:hanging="360"/>
      </w:pPr>
      <w:rPr>
        <w:rFonts w:ascii="Courier New" w:hAnsi="Courier New" w:cs="Courier New" w:hint="default"/>
      </w:rPr>
    </w:lvl>
    <w:lvl w:ilvl="8" w:tplc="04050005" w:tentative="1">
      <w:start w:val="1"/>
      <w:numFmt w:val="bullet"/>
      <w:lvlText w:val=""/>
      <w:lvlJc w:val="left"/>
      <w:pPr>
        <w:ind w:left="6840" w:hanging="360"/>
      </w:pPr>
      <w:rPr>
        <w:rFonts w:ascii="Wingdings" w:hAnsi="Wingdings" w:hint="default"/>
      </w:rPr>
    </w:lvl>
  </w:abstractNum>
  <w:abstractNum w:abstractNumId="103" w15:restartNumberingAfterBreak="0">
    <w:nsid w:val="08543AF6"/>
    <w:multiLevelType w:val="hybridMultilevel"/>
    <w:tmpl w:val="71DA39F8"/>
    <w:lvl w:ilvl="0" w:tplc="1DEEA310">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04" w15:restartNumberingAfterBreak="0">
    <w:nsid w:val="088D3A3D"/>
    <w:multiLevelType w:val="hybridMultilevel"/>
    <w:tmpl w:val="47840884"/>
    <w:lvl w:ilvl="0" w:tplc="1690E9CE">
      <w:numFmt w:val="bullet"/>
      <w:lvlText w:val="-"/>
      <w:lvlJc w:val="left"/>
      <w:pPr>
        <w:ind w:left="1269" w:hanging="360"/>
      </w:pPr>
      <w:rPr>
        <w:rFonts w:ascii="Arial" w:eastAsiaTheme="minorHAnsi" w:hAnsi="Arial" w:cs="Arial" w:hint="default"/>
      </w:rPr>
    </w:lvl>
    <w:lvl w:ilvl="1" w:tplc="1690E9CE">
      <w:numFmt w:val="bullet"/>
      <w:lvlText w:val="-"/>
      <w:lvlJc w:val="left"/>
      <w:pPr>
        <w:ind w:left="1989" w:hanging="360"/>
      </w:pPr>
      <w:rPr>
        <w:rFonts w:ascii="Arial" w:eastAsiaTheme="minorHAnsi" w:hAnsi="Arial" w:cs="Arial" w:hint="default"/>
      </w:rPr>
    </w:lvl>
    <w:lvl w:ilvl="2" w:tplc="04050005" w:tentative="1">
      <w:start w:val="1"/>
      <w:numFmt w:val="bullet"/>
      <w:lvlText w:val=""/>
      <w:lvlJc w:val="left"/>
      <w:pPr>
        <w:ind w:left="2709" w:hanging="360"/>
      </w:pPr>
      <w:rPr>
        <w:rFonts w:ascii="Wingdings" w:hAnsi="Wingdings" w:hint="default"/>
      </w:rPr>
    </w:lvl>
    <w:lvl w:ilvl="3" w:tplc="04050001" w:tentative="1">
      <w:start w:val="1"/>
      <w:numFmt w:val="bullet"/>
      <w:lvlText w:val=""/>
      <w:lvlJc w:val="left"/>
      <w:pPr>
        <w:ind w:left="3429" w:hanging="360"/>
      </w:pPr>
      <w:rPr>
        <w:rFonts w:ascii="Symbol" w:hAnsi="Symbol" w:hint="default"/>
      </w:rPr>
    </w:lvl>
    <w:lvl w:ilvl="4" w:tplc="04050003" w:tentative="1">
      <w:start w:val="1"/>
      <w:numFmt w:val="bullet"/>
      <w:lvlText w:val="o"/>
      <w:lvlJc w:val="left"/>
      <w:pPr>
        <w:ind w:left="4149" w:hanging="360"/>
      </w:pPr>
      <w:rPr>
        <w:rFonts w:ascii="Courier New" w:hAnsi="Courier New" w:cs="Courier New" w:hint="default"/>
      </w:rPr>
    </w:lvl>
    <w:lvl w:ilvl="5" w:tplc="04050005" w:tentative="1">
      <w:start w:val="1"/>
      <w:numFmt w:val="bullet"/>
      <w:lvlText w:val=""/>
      <w:lvlJc w:val="left"/>
      <w:pPr>
        <w:ind w:left="4869" w:hanging="360"/>
      </w:pPr>
      <w:rPr>
        <w:rFonts w:ascii="Wingdings" w:hAnsi="Wingdings" w:hint="default"/>
      </w:rPr>
    </w:lvl>
    <w:lvl w:ilvl="6" w:tplc="04050001" w:tentative="1">
      <w:start w:val="1"/>
      <w:numFmt w:val="bullet"/>
      <w:lvlText w:val=""/>
      <w:lvlJc w:val="left"/>
      <w:pPr>
        <w:ind w:left="5589" w:hanging="360"/>
      </w:pPr>
      <w:rPr>
        <w:rFonts w:ascii="Symbol" w:hAnsi="Symbol" w:hint="default"/>
      </w:rPr>
    </w:lvl>
    <w:lvl w:ilvl="7" w:tplc="04050003" w:tentative="1">
      <w:start w:val="1"/>
      <w:numFmt w:val="bullet"/>
      <w:lvlText w:val="o"/>
      <w:lvlJc w:val="left"/>
      <w:pPr>
        <w:ind w:left="6309" w:hanging="360"/>
      </w:pPr>
      <w:rPr>
        <w:rFonts w:ascii="Courier New" w:hAnsi="Courier New" w:cs="Courier New" w:hint="default"/>
      </w:rPr>
    </w:lvl>
    <w:lvl w:ilvl="8" w:tplc="04050005" w:tentative="1">
      <w:start w:val="1"/>
      <w:numFmt w:val="bullet"/>
      <w:lvlText w:val=""/>
      <w:lvlJc w:val="left"/>
      <w:pPr>
        <w:ind w:left="7029" w:hanging="360"/>
      </w:pPr>
      <w:rPr>
        <w:rFonts w:ascii="Wingdings" w:hAnsi="Wingdings" w:hint="default"/>
      </w:rPr>
    </w:lvl>
  </w:abstractNum>
  <w:abstractNum w:abstractNumId="105" w15:restartNumberingAfterBreak="0">
    <w:nsid w:val="08B83923"/>
    <w:multiLevelType w:val="hybridMultilevel"/>
    <w:tmpl w:val="55FE470E"/>
    <w:lvl w:ilvl="0" w:tplc="4022BF60">
      <w:numFmt w:val="bullet"/>
      <w:lvlText w:val="–"/>
      <w:lvlJc w:val="left"/>
      <w:pPr>
        <w:ind w:left="1440" w:hanging="360"/>
      </w:pPr>
      <w:rPr>
        <w:rFonts w:ascii="Times New Roman" w:eastAsia="SimSun" w:hAnsi="Times New Roman" w:cs="Times New Roman" w:hint="default"/>
      </w:rPr>
    </w:lvl>
    <w:lvl w:ilvl="1" w:tplc="04050003" w:tentative="1">
      <w:start w:val="1"/>
      <w:numFmt w:val="bullet"/>
      <w:lvlText w:val="o"/>
      <w:lvlJc w:val="left"/>
      <w:pPr>
        <w:ind w:left="1800" w:hanging="360"/>
      </w:pPr>
      <w:rPr>
        <w:rFonts w:ascii="Courier New" w:hAnsi="Courier New" w:cs="Courier New" w:hint="default"/>
      </w:rPr>
    </w:lvl>
    <w:lvl w:ilvl="2" w:tplc="04050005" w:tentative="1">
      <w:start w:val="1"/>
      <w:numFmt w:val="bullet"/>
      <w:lvlText w:val=""/>
      <w:lvlJc w:val="left"/>
      <w:pPr>
        <w:ind w:left="2520" w:hanging="360"/>
      </w:pPr>
      <w:rPr>
        <w:rFonts w:ascii="Wingdings" w:hAnsi="Wingdings" w:hint="default"/>
      </w:rPr>
    </w:lvl>
    <w:lvl w:ilvl="3" w:tplc="04050001" w:tentative="1">
      <w:start w:val="1"/>
      <w:numFmt w:val="bullet"/>
      <w:lvlText w:val=""/>
      <w:lvlJc w:val="left"/>
      <w:pPr>
        <w:ind w:left="3240" w:hanging="360"/>
      </w:pPr>
      <w:rPr>
        <w:rFonts w:ascii="Symbol" w:hAnsi="Symbol" w:hint="default"/>
      </w:rPr>
    </w:lvl>
    <w:lvl w:ilvl="4" w:tplc="04050003" w:tentative="1">
      <w:start w:val="1"/>
      <w:numFmt w:val="bullet"/>
      <w:lvlText w:val="o"/>
      <w:lvlJc w:val="left"/>
      <w:pPr>
        <w:ind w:left="3960" w:hanging="360"/>
      </w:pPr>
      <w:rPr>
        <w:rFonts w:ascii="Courier New" w:hAnsi="Courier New" w:cs="Courier New" w:hint="default"/>
      </w:rPr>
    </w:lvl>
    <w:lvl w:ilvl="5" w:tplc="04050005" w:tentative="1">
      <w:start w:val="1"/>
      <w:numFmt w:val="bullet"/>
      <w:lvlText w:val=""/>
      <w:lvlJc w:val="left"/>
      <w:pPr>
        <w:ind w:left="4680" w:hanging="360"/>
      </w:pPr>
      <w:rPr>
        <w:rFonts w:ascii="Wingdings" w:hAnsi="Wingdings" w:hint="default"/>
      </w:rPr>
    </w:lvl>
    <w:lvl w:ilvl="6" w:tplc="04050001" w:tentative="1">
      <w:start w:val="1"/>
      <w:numFmt w:val="bullet"/>
      <w:lvlText w:val=""/>
      <w:lvlJc w:val="left"/>
      <w:pPr>
        <w:ind w:left="5400" w:hanging="360"/>
      </w:pPr>
      <w:rPr>
        <w:rFonts w:ascii="Symbol" w:hAnsi="Symbol" w:hint="default"/>
      </w:rPr>
    </w:lvl>
    <w:lvl w:ilvl="7" w:tplc="04050003" w:tentative="1">
      <w:start w:val="1"/>
      <w:numFmt w:val="bullet"/>
      <w:lvlText w:val="o"/>
      <w:lvlJc w:val="left"/>
      <w:pPr>
        <w:ind w:left="6120" w:hanging="360"/>
      </w:pPr>
      <w:rPr>
        <w:rFonts w:ascii="Courier New" w:hAnsi="Courier New" w:cs="Courier New" w:hint="default"/>
      </w:rPr>
    </w:lvl>
    <w:lvl w:ilvl="8" w:tplc="04050005" w:tentative="1">
      <w:start w:val="1"/>
      <w:numFmt w:val="bullet"/>
      <w:lvlText w:val=""/>
      <w:lvlJc w:val="left"/>
      <w:pPr>
        <w:ind w:left="6840" w:hanging="360"/>
      </w:pPr>
      <w:rPr>
        <w:rFonts w:ascii="Wingdings" w:hAnsi="Wingdings" w:hint="default"/>
      </w:rPr>
    </w:lvl>
  </w:abstractNum>
  <w:abstractNum w:abstractNumId="106" w15:restartNumberingAfterBreak="0">
    <w:nsid w:val="08BC55C2"/>
    <w:multiLevelType w:val="hybridMultilevel"/>
    <w:tmpl w:val="F6F6E858"/>
    <w:lvl w:ilvl="0" w:tplc="0405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07" w15:restartNumberingAfterBreak="0">
    <w:nsid w:val="08E84D72"/>
    <w:multiLevelType w:val="hybridMultilevel"/>
    <w:tmpl w:val="A9908448"/>
    <w:lvl w:ilvl="0" w:tplc="4B14A1EA">
      <w:start w:val="1"/>
      <w:numFmt w:val="bullet"/>
      <w:lvlText w:val="-"/>
      <w:lvlJc w:val="left"/>
      <w:pPr>
        <w:ind w:left="1080" w:hanging="360"/>
      </w:pPr>
      <w:rPr>
        <w:rFonts w:ascii="Times New Roman" w:eastAsia="Calibri" w:hAnsi="Times New Roman" w:cs="Times New Roman" w:hint="default"/>
      </w:rPr>
    </w:lvl>
    <w:lvl w:ilvl="1" w:tplc="04050003" w:tentative="1">
      <w:start w:val="1"/>
      <w:numFmt w:val="bullet"/>
      <w:lvlText w:val="o"/>
      <w:lvlJc w:val="left"/>
      <w:pPr>
        <w:ind w:left="1800" w:hanging="360"/>
      </w:pPr>
      <w:rPr>
        <w:rFonts w:ascii="Courier New" w:hAnsi="Courier New" w:cs="Courier New" w:hint="default"/>
      </w:rPr>
    </w:lvl>
    <w:lvl w:ilvl="2" w:tplc="04050005" w:tentative="1">
      <w:start w:val="1"/>
      <w:numFmt w:val="bullet"/>
      <w:lvlText w:val=""/>
      <w:lvlJc w:val="left"/>
      <w:pPr>
        <w:ind w:left="2520" w:hanging="360"/>
      </w:pPr>
      <w:rPr>
        <w:rFonts w:ascii="Wingdings" w:hAnsi="Wingdings" w:hint="default"/>
      </w:rPr>
    </w:lvl>
    <w:lvl w:ilvl="3" w:tplc="04050001" w:tentative="1">
      <w:start w:val="1"/>
      <w:numFmt w:val="bullet"/>
      <w:lvlText w:val=""/>
      <w:lvlJc w:val="left"/>
      <w:pPr>
        <w:ind w:left="3240" w:hanging="360"/>
      </w:pPr>
      <w:rPr>
        <w:rFonts w:ascii="Symbol" w:hAnsi="Symbol" w:hint="default"/>
      </w:rPr>
    </w:lvl>
    <w:lvl w:ilvl="4" w:tplc="04050003" w:tentative="1">
      <w:start w:val="1"/>
      <w:numFmt w:val="bullet"/>
      <w:lvlText w:val="o"/>
      <w:lvlJc w:val="left"/>
      <w:pPr>
        <w:ind w:left="3960" w:hanging="360"/>
      </w:pPr>
      <w:rPr>
        <w:rFonts w:ascii="Courier New" w:hAnsi="Courier New" w:cs="Courier New" w:hint="default"/>
      </w:rPr>
    </w:lvl>
    <w:lvl w:ilvl="5" w:tplc="04050005" w:tentative="1">
      <w:start w:val="1"/>
      <w:numFmt w:val="bullet"/>
      <w:lvlText w:val=""/>
      <w:lvlJc w:val="left"/>
      <w:pPr>
        <w:ind w:left="4680" w:hanging="360"/>
      </w:pPr>
      <w:rPr>
        <w:rFonts w:ascii="Wingdings" w:hAnsi="Wingdings" w:hint="default"/>
      </w:rPr>
    </w:lvl>
    <w:lvl w:ilvl="6" w:tplc="04050001" w:tentative="1">
      <w:start w:val="1"/>
      <w:numFmt w:val="bullet"/>
      <w:lvlText w:val=""/>
      <w:lvlJc w:val="left"/>
      <w:pPr>
        <w:ind w:left="5400" w:hanging="360"/>
      </w:pPr>
      <w:rPr>
        <w:rFonts w:ascii="Symbol" w:hAnsi="Symbol" w:hint="default"/>
      </w:rPr>
    </w:lvl>
    <w:lvl w:ilvl="7" w:tplc="04050003" w:tentative="1">
      <w:start w:val="1"/>
      <w:numFmt w:val="bullet"/>
      <w:lvlText w:val="o"/>
      <w:lvlJc w:val="left"/>
      <w:pPr>
        <w:ind w:left="6120" w:hanging="360"/>
      </w:pPr>
      <w:rPr>
        <w:rFonts w:ascii="Courier New" w:hAnsi="Courier New" w:cs="Courier New" w:hint="default"/>
      </w:rPr>
    </w:lvl>
    <w:lvl w:ilvl="8" w:tplc="04050005" w:tentative="1">
      <w:start w:val="1"/>
      <w:numFmt w:val="bullet"/>
      <w:lvlText w:val=""/>
      <w:lvlJc w:val="left"/>
      <w:pPr>
        <w:ind w:left="6840" w:hanging="360"/>
      </w:pPr>
      <w:rPr>
        <w:rFonts w:ascii="Wingdings" w:hAnsi="Wingdings" w:hint="default"/>
      </w:rPr>
    </w:lvl>
  </w:abstractNum>
  <w:abstractNum w:abstractNumId="108" w15:restartNumberingAfterBreak="0">
    <w:nsid w:val="08F970FD"/>
    <w:multiLevelType w:val="hybridMultilevel"/>
    <w:tmpl w:val="B2BC807A"/>
    <w:lvl w:ilvl="0" w:tplc="04050001">
      <w:start w:val="1"/>
      <w:numFmt w:val="bullet"/>
      <w:lvlText w:val=""/>
      <w:lvlJc w:val="left"/>
      <w:pPr>
        <w:ind w:left="1080" w:hanging="360"/>
      </w:pPr>
      <w:rPr>
        <w:rFonts w:ascii="Symbol" w:hAnsi="Symbol" w:hint="default"/>
      </w:rPr>
    </w:lvl>
    <w:lvl w:ilvl="1" w:tplc="04050003" w:tentative="1">
      <w:start w:val="1"/>
      <w:numFmt w:val="bullet"/>
      <w:lvlText w:val="o"/>
      <w:lvlJc w:val="left"/>
      <w:pPr>
        <w:ind w:left="1800" w:hanging="360"/>
      </w:pPr>
      <w:rPr>
        <w:rFonts w:ascii="Courier New" w:hAnsi="Courier New" w:cs="Courier New" w:hint="default"/>
      </w:rPr>
    </w:lvl>
    <w:lvl w:ilvl="2" w:tplc="04050005" w:tentative="1">
      <w:start w:val="1"/>
      <w:numFmt w:val="bullet"/>
      <w:lvlText w:val=""/>
      <w:lvlJc w:val="left"/>
      <w:pPr>
        <w:ind w:left="2520" w:hanging="360"/>
      </w:pPr>
      <w:rPr>
        <w:rFonts w:ascii="Wingdings" w:hAnsi="Wingdings" w:hint="default"/>
      </w:rPr>
    </w:lvl>
    <w:lvl w:ilvl="3" w:tplc="04050001" w:tentative="1">
      <w:start w:val="1"/>
      <w:numFmt w:val="bullet"/>
      <w:lvlText w:val=""/>
      <w:lvlJc w:val="left"/>
      <w:pPr>
        <w:ind w:left="3240" w:hanging="360"/>
      </w:pPr>
      <w:rPr>
        <w:rFonts w:ascii="Symbol" w:hAnsi="Symbol" w:hint="default"/>
      </w:rPr>
    </w:lvl>
    <w:lvl w:ilvl="4" w:tplc="04050003" w:tentative="1">
      <w:start w:val="1"/>
      <w:numFmt w:val="bullet"/>
      <w:lvlText w:val="o"/>
      <w:lvlJc w:val="left"/>
      <w:pPr>
        <w:ind w:left="3960" w:hanging="360"/>
      </w:pPr>
      <w:rPr>
        <w:rFonts w:ascii="Courier New" w:hAnsi="Courier New" w:cs="Courier New" w:hint="default"/>
      </w:rPr>
    </w:lvl>
    <w:lvl w:ilvl="5" w:tplc="04050005" w:tentative="1">
      <w:start w:val="1"/>
      <w:numFmt w:val="bullet"/>
      <w:lvlText w:val=""/>
      <w:lvlJc w:val="left"/>
      <w:pPr>
        <w:ind w:left="4680" w:hanging="360"/>
      </w:pPr>
      <w:rPr>
        <w:rFonts w:ascii="Wingdings" w:hAnsi="Wingdings" w:hint="default"/>
      </w:rPr>
    </w:lvl>
    <w:lvl w:ilvl="6" w:tplc="04050001" w:tentative="1">
      <w:start w:val="1"/>
      <w:numFmt w:val="bullet"/>
      <w:lvlText w:val=""/>
      <w:lvlJc w:val="left"/>
      <w:pPr>
        <w:ind w:left="5400" w:hanging="360"/>
      </w:pPr>
      <w:rPr>
        <w:rFonts w:ascii="Symbol" w:hAnsi="Symbol" w:hint="default"/>
      </w:rPr>
    </w:lvl>
    <w:lvl w:ilvl="7" w:tplc="04050003" w:tentative="1">
      <w:start w:val="1"/>
      <w:numFmt w:val="bullet"/>
      <w:lvlText w:val="o"/>
      <w:lvlJc w:val="left"/>
      <w:pPr>
        <w:ind w:left="6120" w:hanging="360"/>
      </w:pPr>
      <w:rPr>
        <w:rFonts w:ascii="Courier New" w:hAnsi="Courier New" w:cs="Courier New" w:hint="default"/>
      </w:rPr>
    </w:lvl>
    <w:lvl w:ilvl="8" w:tplc="04050005" w:tentative="1">
      <w:start w:val="1"/>
      <w:numFmt w:val="bullet"/>
      <w:lvlText w:val=""/>
      <w:lvlJc w:val="left"/>
      <w:pPr>
        <w:ind w:left="6840" w:hanging="360"/>
      </w:pPr>
      <w:rPr>
        <w:rFonts w:ascii="Wingdings" w:hAnsi="Wingdings" w:hint="default"/>
      </w:rPr>
    </w:lvl>
  </w:abstractNum>
  <w:abstractNum w:abstractNumId="109" w15:restartNumberingAfterBreak="0">
    <w:nsid w:val="09040F03"/>
    <w:multiLevelType w:val="hybridMultilevel"/>
    <w:tmpl w:val="8E2A4BF6"/>
    <w:lvl w:ilvl="0" w:tplc="1C3C9BF6">
      <w:start w:val="1"/>
      <w:numFmt w:val="bullet"/>
      <w:lvlText w:val="-"/>
      <w:lvlJc w:val="left"/>
      <w:pPr>
        <w:ind w:left="720" w:hanging="360"/>
      </w:pPr>
      <w:rPr>
        <w:rFonts w:ascii="Times New Roman" w:eastAsia="Times New Roman"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10" w15:restartNumberingAfterBreak="0">
    <w:nsid w:val="09152397"/>
    <w:multiLevelType w:val="hybridMultilevel"/>
    <w:tmpl w:val="1CD221AE"/>
    <w:lvl w:ilvl="0" w:tplc="1C3C9BF6">
      <w:start w:val="1"/>
      <w:numFmt w:val="bullet"/>
      <w:lvlText w:val="-"/>
      <w:lvlJc w:val="left"/>
      <w:pPr>
        <w:ind w:left="720" w:hanging="360"/>
      </w:pPr>
      <w:rPr>
        <w:rFonts w:ascii="Times New Roman" w:eastAsia="Times New Roman"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11" w15:restartNumberingAfterBreak="0">
    <w:nsid w:val="09302DA3"/>
    <w:multiLevelType w:val="hybridMultilevel"/>
    <w:tmpl w:val="789A422E"/>
    <w:lvl w:ilvl="0" w:tplc="1C3C9BF6">
      <w:start w:val="1"/>
      <w:numFmt w:val="bullet"/>
      <w:lvlText w:val="-"/>
      <w:lvlJc w:val="left"/>
      <w:pPr>
        <w:ind w:left="720" w:hanging="360"/>
      </w:pPr>
      <w:rPr>
        <w:rFonts w:ascii="Times New Roman" w:eastAsia="Times New Roman" w:hAnsi="Times New Roman" w:cs="Times New Roman"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12" w15:restartNumberingAfterBreak="0">
    <w:nsid w:val="09552D6F"/>
    <w:multiLevelType w:val="hybridMultilevel"/>
    <w:tmpl w:val="DAD0FE9C"/>
    <w:lvl w:ilvl="0" w:tplc="F78406A8">
      <w:numFmt w:val="bullet"/>
      <w:lvlText w:val="-"/>
      <w:lvlJc w:val="left"/>
      <w:pPr>
        <w:ind w:left="720" w:hanging="360"/>
      </w:pPr>
      <w:rPr>
        <w:rFonts w:ascii="Times New Roman" w:eastAsia="Times New Roman"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13" w15:restartNumberingAfterBreak="0">
    <w:nsid w:val="095F2614"/>
    <w:multiLevelType w:val="hybridMultilevel"/>
    <w:tmpl w:val="229AC9F6"/>
    <w:lvl w:ilvl="0" w:tplc="8AEE3E9C">
      <w:numFmt w:val="bullet"/>
      <w:lvlText w:val="-"/>
      <w:lvlJc w:val="left"/>
      <w:pPr>
        <w:ind w:left="1146" w:hanging="360"/>
      </w:pPr>
      <w:rPr>
        <w:rFonts w:ascii="Times New Roman" w:eastAsia="Times New Roman" w:hAnsi="Times New Roman" w:cs="Times New Roman" w:hint="default"/>
        <w:b w:val="0"/>
        <w:bCs w:val="0"/>
        <w:i w:val="0"/>
        <w:iCs w:val="0"/>
        <w:spacing w:val="0"/>
        <w:w w:val="100"/>
        <w:sz w:val="22"/>
        <w:szCs w:val="22"/>
        <w:lang w:val="cs-CZ" w:eastAsia="en-US" w:bidi="ar-SA"/>
      </w:rPr>
    </w:lvl>
    <w:lvl w:ilvl="1" w:tplc="361076D2">
      <w:numFmt w:val="bullet"/>
      <w:lvlText w:val="•"/>
      <w:lvlJc w:val="left"/>
      <w:pPr>
        <w:ind w:left="1140" w:hanging="360"/>
      </w:pPr>
      <w:rPr>
        <w:rFonts w:hint="default"/>
        <w:lang w:val="cs-CZ" w:eastAsia="en-US" w:bidi="ar-SA"/>
      </w:rPr>
    </w:lvl>
    <w:lvl w:ilvl="2" w:tplc="B82E541C">
      <w:numFmt w:val="bullet"/>
      <w:lvlText w:val="•"/>
      <w:lvlJc w:val="left"/>
      <w:pPr>
        <w:ind w:left="2147" w:hanging="360"/>
      </w:pPr>
      <w:rPr>
        <w:rFonts w:hint="default"/>
        <w:lang w:val="cs-CZ" w:eastAsia="en-US" w:bidi="ar-SA"/>
      </w:rPr>
    </w:lvl>
    <w:lvl w:ilvl="3" w:tplc="06C4FAA0">
      <w:numFmt w:val="bullet"/>
      <w:lvlText w:val="•"/>
      <w:lvlJc w:val="left"/>
      <w:pPr>
        <w:ind w:left="3154" w:hanging="360"/>
      </w:pPr>
      <w:rPr>
        <w:rFonts w:hint="default"/>
        <w:lang w:val="cs-CZ" w:eastAsia="en-US" w:bidi="ar-SA"/>
      </w:rPr>
    </w:lvl>
    <w:lvl w:ilvl="4" w:tplc="6D1C22B2">
      <w:numFmt w:val="bullet"/>
      <w:lvlText w:val="•"/>
      <w:lvlJc w:val="left"/>
      <w:pPr>
        <w:ind w:left="4162" w:hanging="360"/>
      </w:pPr>
      <w:rPr>
        <w:rFonts w:hint="default"/>
        <w:lang w:val="cs-CZ" w:eastAsia="en-US" w:bidi="ar-SA"/>
      </w:rPr>
    </w:lvl>
    <w:lvl w:ilvl="5" w:tplc="47DC49FA">
      <w:numFmt w:val="bullet"/>
      <w:lvlText w:val="•"/>
      <w:lvlJc w:val="left"/>
      <w:pPr>
        <w:ind w:left="5169" w:hanging="360"/>
      </w:pPr>
      <w:rPr>
        <w:rFonts w:hint="default"/>
        <w:lang w:val="cs-CZ" w:eastAsia="en-US" w:bidi="ar-SA"/>
      </w:rPr>
    </w:lvl>
    <w:lvl w:ilvl="6" w:tplc="7EE48FDE">
      <w:numFmt w:val="bullet"/>
      <w:lvlText w:val="•"/>
      <w:lvlJc w:val="left"/>
      <w:pPr>
        <w:ind w:left="6176" w:hanging="360"/>
      </w:pPr>
      <w:rPr>
        <w:rFonts w:hint="default"/>
        <w:lang w:val="cs-CZ" w:eastAsia="en-US" w:bidi="ar-SA"/>
      </w:rPr>
    </w:lvl>
    <w:lvl w:ilvl="7" w:tplc="9D6A6C22">
      <w:numFmt w:val="bullet"/>
      <w:lvlText w:val="•"/>
      <w:lvlJc w:val="left"/>
      <w:pPr>
        <w:ind w:left="7184" w:hanging="360"/>
      </w:pPr>
      <w:rPr>
        <w:rFonts w:hint="default"/>
        <w:lang w:val="cs-CZ" w:eastAsia="en-US" w:bidi="ar-SA"/>
      </w:rPr>
    </w:lvl>
    <w:lvl w:ilvl="8" w:tplc="EB68BD98">
      <w:numFmt w:val="bullet"/>
      <w:lvlText w:val="•"/>
      <w:lvlJc w:val="left"/>
      <w:pPr>
        <w:ind w:left="8191" w:hanging="360"/>
      </w:pPr>
      <w:rPr>
        <w:rFonts w:hint="default"/>
        <w:lang w:val="cs-CZ" w:eastAsia="en-US" w:bidi="ar-SA"/>
      </w:rPr>
    </w:lvl>
  </w:abstractNum>
  <w:abstractNum w:abstractNumId="114" w15:restartNumberingAfterBreak="0">
    <w:nsid w:val="09647CD9"/>
    <w:multiLevelType w:val="multilevel"/>
    <w:tmpl w:val="37A89E28"/>
    <w:lvl w:ilvl="0">
      <w:start w:val="1"/>
      <w:numFmt w:val="decimal"/>
      <w:lvlText w:val="%1."/>
      <w:lvlJc w:val="left"/>
      <w:pPr>
        <w:ind w:left="465" w:hanging="465"/>
      </w:pPr>
      <w:rPr>
        <w:rFonts w:hint="default"/>
      </w:rPr>
    </w:lvl>
    <w:lvl w:ilvl="1">
      <w:numFmt w:val="bullet"/>
      <w:lvlText w:val="-"/>
      <w:lvlJc w:val="left"/>
      <w:pPr>
        <w:tabs>
          <w:tab w:val="num" w:pos="720"/>
        </w:tabs>
        <w:ind w:left="720" w:hanging="360"/>
      </w:pPr>
      <w:rPr>
        <w:rFonts w:ascii="Times New Roman" w:eastAsia="Times New Roman" w:hAnsi="Times New Roman" w:cs="Times New Roman"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5" w15:restartNumberingAfterBreak="0">
    <w:nsid w:val="09732FAB"/>
    <w:multiLevelType w:val="hybridMultilevel"/>
    <w:tmpl w:val="BE52FA5C"/>
    <w:lvl w:ilvl="0" w:tplc="6F8A8E7A">
      <w:numFmt w:val="bullet"/>
      <w:lvlText w:val="-"/>
      <w:lvlJc w:val="left"/>
      <w:pPr>
        <w:ind w:left="1440" w:hanging="360"/>
      </w:pPr>
      <w:rPr>
        <w:rFonts w:ascii="Times New Roman" w:eastAsia="Times New Roman" w:hAnsi="Times New Roman" w:cs="Times New Roman" w:hint="default"/>
        <w:color w:val="auto"/>
      </w:rPr>
    </w:lvl>
    <w:lvl w:ilvl="1" w:tplc="04050003" w:tentative="1">
      <w:start w:val="1"/>
      <w:numFmt w:val="bullet"/>
      <w:lvlText w:val="o"/>
      <w:lvlJc w:val="left"/>
      <w:pPr>
        <w:ind w:left="1800" w:hanging="360"/>
      </w:pPr>
      <w:rPr>
        <w:rFonts w:ascii="Courier New" w:hAnsi="Courier New" w:cs="Courier New" w:hint="default"/>
      </w:rPr>
    </w:lvl>
    <w:lvl w:ilvl="2" w:tplc="04050005" w:tentative="1">
      <w:start w:val="1"/>
      <w:numFmt w:val="bullet"/>
      <w:lvlText w:val=""/>
      <w:lvlJc w:val="left"/>
      <w:pPr>
        <w:ind w:left="2520" w:hanging="360"/>
      </w:pPr>
      <w:rPr>
        <w:rFonts w:ascii="Wingdings" w:hAnsi="Wingdings" w:hint="default"/>
      </w:rPr>
    </w:lvl>
    <w:lvl w:ilvl="3" w:tplc="04050001" w:tentative="1">
      <w:start w:val="1"/>
      <w:numFmt w:val="bullet"/>
      <w:lvlText w:val=""/>
      <w:lvlJc w:val="left"/>
      <w:pPr>
        <w:ind w:left="3240" w:hanging="360"/>
      </w:pPr>
      <w:rPr>
        <w:rFonts w:ascii="Symbol" w:hAnsi="Symbol" w:hint="default"/>
      </w:rPr>
    </w:lvl>
    <w:lvl w:ilvl="4" w:tplc="04050003" w:tentative="1">
      <w:start w:val="1"/>
      <w:numFmt w:val="bullet"/>
      <w:lvlText w:val="o"/>
      <w:lvlJc w:val="left"/>
      <w:pPr>
        <w:ind w:left="3960" w:hanging="360"/>
      </w:pPr>
      <w:rPr>
        <w:rFonts w:ascii="Courier New" w:hAnsi="Courier New" w:cs="Courier New" w:hint="default"/>
      </w:rPr>
    </w:lvl>
    <w:lvl w:ilvl="5" w:tplc="04050005" w:tentative="1">
      <w:start w:val="1"/>
      <w:numFmt w:val="bullet"/>
      <w:lvlText w:val=""/>
      <w:lvlJc w:val="left"/>
      <w:pPr>
        <w:ind w:left="4680" w:hanging="360"/>
      </w:pPr>
      <w:rPr>
        <w:rFonts w:ascii="Wingdings" w:hAnsi="Wingdings" w:hint="default"/>
      </w:rPr>
    </w:lvl>
    <w:lvl w:ilvl="6" w:tplc="04050001" w:tentative="1">
      <w:start w:val="1"/>
      <w:numFmt w:val="bullet"/>
      <w:lvlText w:val=""/>
      <w:lvlJc w:val="left"/>
      <w:pPr>
        <w:ind w:left="5400" w:hanging="360"/>
      </w:pPr>
      <w:rPr>
        <w:rFonts w:ascii="Symbol" w:hAnsi="Symbol" w:hint="default"/>
      </w:rPr>
    </w:lvl>
    <w:lvl w:ilvl="7" w:tplc="04050003" w:tentative="1">
      <w:start w:val="1"/>
      <w:numFmt w:val="bullet"/>
      <w:lvlText w:val="o"/>
      <w:lvlJc w:val="left"/>
      <w:pPr>
        <w:ind w:left="6120" w:hanging="360"/>
      </w:pPr>
      <w:rPr>
        <w:rFonts w:ascii="Courier New" w:hAnsi="Courier New" w:cs="Courier New" w:hint="default"/>
      </w:rPr>
    </w:lvl>
    <w:lvl w:ilvl="8" w:tplc="04050005" w:tentative="1">
      <w:start w:val="1"/>
      <w:numFmt w:val="bullet"/>
      <w:lvlText w:val=""/>
      <w:lvlJc w:val="left"/>
      <w:pPr>
        <w:ind w:left="6840" w:hanging="360"/>
      </w:pPr>
      <w:rPr>
        <w:rFonts w:ascii="Wingdings" w:hAnsi="Wingdings" w:hint="default"/>
      </w:rPr>
    </w:lvl>
  </w:abstractNum>
  <w:abstractNum w:abstractNumId="116" w15:restartNumberingAfterBreak="0">
    <w:nsid w:val="09BB716A"/>
    <w:multiLevelType w:val="hybridMultilevel"/>
    <w:tmpl w:val="656A2CE4"/>
    <w:lvl w:ilvl="0" w:tplc="00169F30">
      <w:numFmt w:val="bullet"/>
      <w:lvlText w:val="-"/>
      <w:lvlJc w:val="left"/>
      <w:pPr>
        <w:ind w:left="720" w:hanging="360"/>
      </w:pPr>
      <w:rPr>
        <w:rFonts w:ascii="TimesNewRomanPSMT" w:eastAsia="Times New Roman" w:hAnsi="TimesNewRomanPSMT" w:hint="default"/>
      </w:rPr>
    </w:lvl>
    <w:lvl w:ilvl="1" w:tplc="04050003">
      <w:start w:val="1"/>
      <w:numFmt w:val="bullet"/>
      <w:lvlText w:val="o"/>
      <w:lvlJc w:val="left"/>
      <w:pPr>
        <w:ind w:left="1440" w:hanging="360"/>
      </w:pPr>
      <w:rPr>
        <w:rFonts w:ascii="Courier New" w:hAnsi="Courier New" w:cs="Courier New" w:hint="default"/>
      </w:rPr>
    </w:lvl>
    <w:lvl w:ilvl="2" w:tplc="04050005">
      <w:start w:val="1"/>
      <w:numFmt w:val="bullet"/>
      <w:lvlText w:val=""/>
      <w:lvlJc w:val="left"/>
      <w:pPr>
        <w:ind w:left="2160" w:hanging="360"/>
      </w:pPr>
      <w:rPr>
        <w:rFonts w:ascii="Wingdings" w:hAnsi="Wingdings" w:cs="Wingdings" w:hint="default"/>
      </w:rPr>
    </w:lvl>
    <w:lvl w:ilvl="3" w:tplc="04050001">
      <w:start w:val="1"/>
      <w:numFmt w:val="bullet"/>
      <w:lvlText w:val=""/>
      <w:lvlJc w:val="left"/>
      <w:pPr>
        <w:ind w:left="2880" w:hanging="360"/>
      </w:pPr>
      <w:rPr>
        <w:rFonts w:ascii="Symbol" w:hAnsi="Symbol" w:cs="Symbol" w:hint="default"/>
      </w:rPr>
    </w:lvl>
    <w:lvl w:ilvl="4" w:tplc="04050003">
      <w:start w:val="1"/>
      <w:numFmt w:val="bullet"/>
      <w:lvlText w:val="o"/>
      <w:lvlJc w:val="left"/>
      <w:pPr>
        <w:ind w:left="3600" w:hanging="360"/>
      </w:pPr>
      <w:rPr>
        <w:rFonts w:ascii="Courier New" w:hAnsi="Courier New" w:cs="Courier New" w:hint="default"/>
      </w:rPr>
    </w:lvl>
    <w:lvl w:ilvl="5" w:tplc="04050005">
      <w:start w:val="1"/>
      <w:numFmt w:val="bullet"/>
      <w:lvlText w:val=""/>
      <w:lvlJc w:val="left"/>
      <w:pPr>
        <w:ind w:left="4320" w:hanging="360"/>
      </w:pPr>
      <w:rPr>
        <w:rFonts w:ascii="Wingdings" w:hAnsi="Wingdings" w:cs="Wingdings" w:hint="default"/>
      </w:rPr>
    </w:lvl>
    <w:lvl w:ilvl="6" w:tplc="04050001">
      <w:start w:val="1"/>
      <w:numFmt w:val="bullet"/>
      <w:lvlText w:val=""/>
      <w:lvlJc w:val="left"/>
      <w:pPr>
        <w:ind w:left="5040" w:hanging="360"/>
      </w:pPr>
      <w:rPr>
        <w:rFonts w:ascii="Symbol" w:hAnsi="Symbol" w:cs="Symbol" w:hint="default"/>
      </w:rPr>
    </w:lvl>
    <w:lvl w:ilvl="7" w:tplc="04050003">
      <w:start w:val="1"/>
      <w:numFmt w:val="bullet"/>
      <w:lvlText w:val="o"/>
      <w:lvlJc w:val="left"/>
      <w:pPr>
        <w:ind w:left="5760" w:hanging="360"/>
      </w:pPr>
      <w:rPr>
        <w:rFonts w:ascii="Courier New" w:hAnsi="Courier New" w:cs="Courier New" w:hint="default"/>
      </w:rPr>
    </w:lvl>
    <w:lvl w:ilvl="8" w:tplc="04050005">
      <w:start w:val="1"/>
      <w:numFmt w:val="bullet"/>
      <w:lvlText w:val=""/>
      <w:lvlJc w:val="left"/>
      <w:pPr>
        <w:ind w:left="6480" w:hanging="360"/>
      </w:pPr>
      <w:rPr>
        <w:rFonts w:ascii="Wingdings" w:hAnsi="Wingdings" w:cs="Wingdings" w:hint="default"/>
      </w:rPr>
    </w:lvl>
  </w:abstractNum>
  <w:abstractNum w:abstractNumId="117" w15:restartNumberingAfterBreak="0">
    <w:nsid w:val="0A0761BD"/>
    <w:multiLevelType w:val="hybridMultilevel"/>
    <w:tmpl w:val="CFC8A398"/>
    <w:lvl w:ilvl="0" w:tplc="02E0CAB2">
      <w:numFmt w:val="bullet"/>
      <w:lvlText w:val="-"/>
      <w:lvlJc w:val="left"/>
      <w:pPr>
        <w:tabs>
          <w:tab w:val="num" w:pos="360"/>
        </w:tabs>
        <w:ind w:left="360" w:hanging="360"/>
      </w:pPr>
      <w:rPr>
        <w:rFonts w:ascii="Times New Roman" w:eastAsia="Times New Roman"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18" w15:restartNumberingAfterBreak="0">
    <w:nsid w:val="0A076C9D"/>
    <w:multiLevelType w:val="hybridMultilevel"/>
    <w:tmpl w:val="48A6670A"/>
    <w:lvl w:ilvl="0" w:tplc="1C3C9BF6">
      <w:start w:val="1"/>
      <w:numFmt w:val="bullet"/>
      <w:lvlText w:val="-"/>
      <w:lvlJc w:val="left"/>
      <w:pPr>
        <w:ind w:left="720" w:hanging="360"/>
      </w:pPr>
      <w:rPr>
        <w:rFonts w:ascii="Times New Roman" w:eastAsia="Times New Roman"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19" w15:restartNumberingAfterBreak="0">
    <w:nsid w:val="0A4D6024"/>
    <w:multiLevelType w:val="hybridMultilevel"/>
    <w:tmpl w:val="24041AB4"/>
    <w:lvl w:ilvl="0" w:tplc="8AEE3E9C">
      <w:numFmt w:val="bullet"/>
      <w:lvlText w:val="-"/>
      <w:lvlJc w:val="left"/>
      <w:pPr>
        <w:ind w:left="1062" w:hanging="360"/>
      </w:pPr>
      <w:rPr>
        <w:rFonts w:ascii="Times New Roman" w:eastAsia="Times New Roman" w:hAnsi="Times New Roman" w:cs="Times New Roman" w:hint="default"/>
        <w:b w:val="0"/>
        <w:bCs w:val="0"/>
        <w:i w:val="0"/>
        <w:iCs w:val="0"/>
        <w:spacing w:val="0"/>
        <w:w w:val="100"/>
        <w:sz w:val="22"/>
        <w:szCs w:val="22"/>
        <w:lang w:val="cs-CZ" w:eastAsia="en-US" w:bidi="ar-SA"/>
      </w:rPr>
    </w:lvl>
    <w:lvl w:ilvl="1" w:tplc="04050003" w:tentative="1">
      <w:start w:val="1"/>
      <w:numFmt w:val="bullet"/>
      <w:lvlText w:val="o"/>
      <w:lvlJc w:val="left"/>
      <w:pPr>
        <w:ind w:left="1356" w:hanging="360"/>
      </w:pPr>
      <w:rPr>
        <w:rFonts w:ascii="Courier New" w:hAnsi="Courier New" w:cs="Courier New" w:hint="default"/>
      </w:rPr>
    </w:lvl>
    <w:lvl w:ilvl="2" w:tplc="04050005" w:tentative="1">
      <w:start w:val="1"/>
      <w:numFmt w:val="bullet"/>
      <w:lvlText w:val=""/>
      <w:lvlJc w:val="left"/>
      <w:pPr>
        <w:ind w:left="2076" w:hanging="360"/>
      </w:pPr>
      <w:rPr>
        <w:rFonts w:ascii="Wingdings" w:hAnsi="Wingdings" w:hint="default"/>
      </w:rPr>
    </w:lvl>
    <w:lvl w:ilvl="3" w:tplc="04050001" w:tentative="1">
      <w:start w:val="1"/>
      <w:numFmt w:val="bullet"/>
      <w:lvlText w:val=""/>
      <w:lvlJc w:val="left"/>
      <w:pPr>
        <w:ind w:left="2796" w:hanging="360"/>
      </w:pPr>
      <w:rPr>
        <w:rFonts w:ascii="Symbol" w:hAnsi="Symbol" w:hint="default"/>
      </w:rPr>
    </w:lvl>
    <w:lvl w:ilvl="4" w:tplc="04050003" w:tentative="1">
      <w:start w:val="1"/>
      <w:numFmt w:val="bullet"/>
      <w:lvlText w:val="o"/>
      <w:lvlJc w:val="left"/>
      <w:pPr>
        <w:ind w:left="3516" w:hanging="360"/>
      </w:pPr>
      <w:rPr>
        <w:rFonts w:ascii="Courier New" w:hAnsi="Courier New" w:cs="Courier New" w:hint="default"/>
      </w:rPr>
    </w:lvl>
    <w:lvl w:ilvl="5" w:tplc="04050005" w:tentative="1">
      <w:start w:val="1"/>
      <w:numFmt w:val="bullet"/>
      <w:lvlText w:val=""/>
      <w:lvlJc w:val="left"/>
      <w:pPr>
        <w:ind w:left="4236" w:hanging="360"/>
      </w:pPr>
      <w:rPr>
        <w:rFonts w:ascii="Wingdings" w:hAnsi="Wingdings" w:hint="default"/>
      </w:rPr>
    </w:lvl>
    <w:lvl w:ilvl="6" w:tplc="04050001" w:tentative="1">
      <w:start w:val="1"/>
      <w:numFmt w:val="bullet"/>
      <w:lvlText w:val=""/>
      <w:lvlJc w:val="left"/>
      <w:pPr>
        <w:ind w:left="4956" w:hanging="360"/>
      </w:pPr>
      <w:rPr>
        <w:rFonts w:ascii="Symbol" w:hAnsi="Symbol" w:hint="default"/>
      </w:rPr>
    </w:lvl>
    <w:lvl w:ilvl="7" w:tplc="04050003" w:tentative="1">
      <w:start w:val="1"/>
      <w:numFmt w:val="bullet"/>
      <w:lvlText w:val="o"/>
      <w:lvlJc w:val="left"/>
      <w:pPr>
        <w:ind w:left="5676" w:hanging="360"/>
      </w:pPr>
      <w:rPr>
        <w:rFonts w:ascii="Courier New" w:hAnsi="Courier New" w:cs="Courier New" w:hint="default"/>
      </w:rPr>
    </w:lvl>
    <w:lvl w:ilvl="8" w:tplc="04050005" w:tentative="1">
      <w:start w:val="1"/>
      <w:numFmt w:val="bullet"/>
      <w:lvlText w:val=""/>
      <w:lvlJc w:val="left"/>
      <w:pPr>
        <w:ind w:left="6396" w:hanging="360"/>
      </w:pPr>
      <w:rPr>
        <w:rFonts w:ascii="Wingdings" w:hAnsi="Wingdings" w:hint="default"/>
      </w:rPr>
    </w:lvl>
  </w:abstractNum>
  <w:abstractNum w:abstractNumId="120" w15:restartNumberingAfterBreak="0">
    <w:nsid w:val="0AC131AA"/>
    <w:multiLevelType w:val="hybridMultilevel"/>
    <w:tmpl w:val="1C36B1A4"/>
    <w:lvl w:ilvl="0" w:tplc="8AEE3E9C">
      <w:numFmt w:val="bullet"/>
      <w:lvlText w:val="-"/>
      <w:lvlJc w:val="left"/>
      <w:pPr>
        <w:ind w:left="720" w:hanging="360"/>
      </w:pPr>
      <w:rPr>
        <w:rFonts w:ascii="Times New Roman" w:eastAsia="Times New Roman" w:hAnsi="Times New Roman" w:cs="Times New Roman" w:hint="default"/>
        <w:b w:val="0"/>
        <w:bCs w:val="0"/>
        <w:i w:val="0"/>
        <w:iCs w:val="0"/>
        <w:spacing w:val="0"/>
        <w:w w:val="100"/>
        <w:sz w:val="22"/>
        <w:szCs w:val="22"/>
        <w:lang w:val="cs-CZ" w:eastAsia="en-US" w:bidi="ar-SA"/>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21" w15:restartNumberingAfterBreak="0">
    <w:nsid w:val="0AED595D"/>
    <w:multiLevelType w:val="hybridMultilevel"/>
    <w:tmpl w:val="161C7768"/>
    <w:lvl w:ilvl="0" w:tplc="00169F30">
      <w:numFmt w:val="bullet"/>
      <w:lvlText w:val="-"/>
      <w:lvlJc w:val="left"/>
      <w:pPr>
        <w:ind w:left="473" w:hanging="360"/>
      </w:pPr>
      <w:rPr>
        <w:rFonts w:ascii="TimesNewRomanPSMT" w:eastAsia="Times New Roman" w:hAnsi="TimesNewRomanPSMT" w:cs="TimesNewRomanPSMT" w:hint="default"/>
      </w:rPr>
    </w:lvl>
    <w:lvl w:ilvl="1" w:tplc="04050003" w:tentative="1">
      <w:start w:val="1"/>
      <w:numFmt w:val="bullet"/>
      <w:lvlText w:val="o"/>
      <w:lvlJc w:val="left"/>
      <w:pPr>
        <w:ind w:left="1193" w:hanging="360"/>
      </w:pPr>
      <w:rPr>
        <w:rFonts w:ascii="Courier New" w:hAnsi="Courier New" w:cs="Courier New" w:hint="default"/>
      </w:rPr>
    </w:lvl>
    <w:lvl w:ilvl="2" w:tplc="04050005" w:tentative="1">
      <w:start w:val="1"/>
      <w:numFmt w:val="bullet"/>
      <w:lvlText w:val=""/>
      <w:lvlJc w:val="left"/>
      <w:pPr>
        <w:ind w:left="1913" w:hanging="360"/>
      </w:pPr>
      <w:rPr>
        <w:rFonts w:ascii="Wingdings" w:hAnsi="Wingdings" w:hint="default"/>
      </w:rPr>
    </w:lvl>
    <w:lvl w:ilvl="3" w:tplc="04050001" w:tentative="1">
      <w:start w:val="1"/>
      <w:numFmt w:val="bullet"/>
      <w:lvlText w:val=""/>
      <w:lvlJc w:val="left"/>
      <w:pPr>
        <w:ind w:left="2633" w:hanging="360"/>
      </w:pPr>
      <w:rPr>
        <w:rFonts w:ascii="Symbol" w:hAnsi="Symbol" w:hint="default"/>
      </w:rPr>
    </w:lvl>
    <w:lvl w:ilvl="4" w:tplc="04050003" w:tentative="1">
      <w:start w:val="1"/>
      <w:numFmt w:val="bullet"/>
      <w:lvlText w:val="o"/>
      <w:lvlJc w:val="left"/>
      <w:pPr>
        <w:ind w:left="3353" w:hanging="360"/>
      </w:pPr>
      <w:rPr>
        <w:rFonts w:ascii="Courier New" w:hAnsi="Courier New" w:cs="Courier New" w:hint="default"/>
      </w:rPr>
    </w:lvl>
    <w:lvl w:ilvl="5" w:tplc="04050005" w:tentative="1">
      <w:start w:val="1"/>
      <w:numFmt w:val="bullet"/>
      <w:lvlText w:val=""/>
      <w:lvlJc w:val="left"/>
      <w:pPr>
        <w:ind w:left="4073" w:hanging="360"/>
      </w:pPr>
      <w:rPr>
        <w:rFonts w:ascii="Wingdings" w:hAnsi="Wingdings" w:hint="default"/>
      </w:rPr>
    </w:lvl>
    <w:lvl w:ilvl="6" w:tplc="04050001" w:tentative="1">
      <w:start w:val="1"/>
      <w:numFmt w:val="bullet"/>
      <w:lvlText w:val=""/>
      <w:lvlJc w:val="left"/>
      <w:pPr>
        <w:ind w:left="4793" w:hanging="360"/>
      </w:pPr>
      <w:rPr>
        <w:rFonts w:ascii="Symbol" w:hAnsi="Symbol" w:hint="default"/>
      </w:rPr>
    </w:lvl>
    <w:lvl w:ilvl="7" w:tplc="04050003" w:tentative="1">
      <w:start w:val="1"/>
      <w:numFmt w:val="bullet"/>
      <w:lvlText w:val="o"/>
      <w:lvlJc w:val="left"/>
      <w:pPr>
        <w:ind w:left="5513" w:hanging="360"/>
      </w:pPr>
      <w:rPr>
        <w:rFonts w:ascii="Courier New" w:hAnsi="Courier New" w:cs="Courier New" w:hint="default"/>
      </w:rPr>
    </w:lvl>
    <w:lvl w:ilvl="8" w:tplc="04050005" w:tentative="1">
      <w:start w:val="1"/>
      <w:numFmt w:val="bullet"/>
      <w:lvlText w:val=""/>
      <w:lvlJc w:val="left"/>
      <w:pPr>
        <w:ind w:left="6233" w:hanging="360"/>
      </w:pPr>
      <w:rPr>
        <w:rFonts w:ascii="Wingdings" w:hAnsi="Wingdings" w:hint="default"/>
      </w:rPr>
    </w:lvl>
  </w:abstractNum>
  <w:abstractNum w:abstractNumId="122" w15:restartNumberingAfterBreak="0">
    <w:nsid w:val="0B00318D"/>
    <w:multiLevelType w:val="hybridMultilevel"/>
    <w:tmpl w:val="5C848F56"/>
    <w:lvl w:ilvl="0" w:tplc="3F889468">
      <w:start w:val="4"/>
      <w:numFmt w:val="bullet"/>
      <w:lvlText w:val="-"/>
      <w:lvlJc w:val="left"/>
      <w:pPr>
        <w:ind w:left="1080" w:hanging="360"/>
      </w:pPr>
      <w:rPr>
        <w:rFonts w:ascii="Times New Roman" w:eastAsia="SimSun" w:hAnsi="Times New Roman" w:cs="Times New Roman" w:hint="default"/>
      </w:rPr>
    </w:lvl>
    <w:lvl w:ilvl="1" w:tplc="04050003" w:tentative="1">
      <w:start w:val="1"/>
      <w:numFmt w:val="bullet"/>
      <w:lvlText w:val="o"/>
      <w:lvlJc w:val="left"/>
      <w:pPr>
        <w:ind w:left="1800" w:hanging="360"/>
      </w:pPr>
      <w:rPr>
        <w:rFonts w:ascii="Courier New" w:hAnsi="Courier New" w:cs="Courier New" w:hint="default"/>
      </w:rPr>
    </w:lvl>
    <w:lvl w:ilvl="2" w:tplc="04050005" w:tentative="1">
      <w:start w:val="1"/>
      <w:numFmt w:val="bullet"/>
      <w:lvlText w:val=""/>
      <w:lvlJc w:val="left"/>
      <w:pPr>
        <w:ind w:left="2520" w:hanging="360"/>
      </w:pPr>
      <w:rPr>
        <w:rFonts w:ascii="Wingdings" w:hAnsi="Wingdings" w:hint="default"/>
      </w:rPr>
    </w:lvl>
    <w:lvl w:ilvl="3" w:tplc="04050001" w:tentative="1">
      <w:start w:val="1"/>
      <w:numFmt w:val="bullet"/>
      <w:lvlText w:val=""/>
      <w:lvlJc w:val="left"/>
      <w:pPr>
        <w:ind w:left="3240" w:hanging="360"/>
      </w:pPr>
      <w:rPr>
        <w:rFonts w:ascii="Symbol" w:hAnsi="Symbol" w:hint="default"/>
      </w:rPr>
    </w:lvl>
    <w:lvl w:ilvl="4" w:tplc="04050003" w:tentative="1">
      <w:start w:val="1"/>
      <w:numFmt w:val="bullet"/>
      <w:lvlText w:val="o"/>
      <w:lvlJc w:val="left"/>
      <w:pPr>
        <w:ind w:left="3960" w:hanging="360"/>
      </w:pPr>
      <w:rPr>
        <w:rFonts w:ascii="Courier New" w:hAnsi="Courier New" w:cs="Courier New" w:hint="default"/>
      </w:rPr>
    </w:lvl>
    <w:lvl w:ilvl="5" w:tplc="04050005" w:tentative="1">
      <w:start w:val="1"/>
      <w:numFmt w:val="bullet"/>
      <w:lvlText w:val=""/>
      <w:lvlJc w:val="left"/>
      <w:pPr>
        <w:ind w:left="4680" w:hanging="360"/>
      </w:pPr>
      <w:rPr>
        <w:rFonts w:ascii="Wingdings" w:hAnsi="Wingdings" w:hint="default"/>
      </w:rPr>
    </w:lvl>
    <w:lvl w:ilvl="6" w:tplc="04050001" w:tentative="1">
      <w:start w:val="1"/>
      <w:numFmt w:val="bullet"/>
      <w:lvlText w:val=""/>
      <w:lvlJc w:val="left"/>
      <w:pPr>
        <w:ind w:left="5400" w:hanging="360"/>
      </w:pPr>
      <w:rPr>
        <w:rFonts w:ascii="Symbol" w:hAnsi="Symbol" w:hint="default"/>
      </w:rPr>
    </w:lvl>
    <w:lvl w:ilvl="7" w:tplc="04050003" w:tentative="1">
      <w:start w:val="1"/>
      <w:numFmt w:val="bullet"/>
      <w:lvlText w:val="o"/>
      <w:lvlJc w:val="left"/>
      <w:pPr>
        <w:ind w:left="6120" w:hanging="360"/>
      </w:pPr>
      <w:rPr>
        <w:rFonts w:ascii="Courier New" w:hAnsi="Courier New" w:cs="Courier New" w:hint="default"/>
      </w:rPr>
    </w:lvl>
    <w:lvl w:ilvl="8" w:tplc="04050005" w:tentative="1">
      <w:start w:val="1"/>
      <w:numFmt w:val="bullet"/>
      <w:lvlText w:val=""/>
      <w:lvlJc w:val="left"/>
      <w:pPr>
        <w:ind w:left="6840" w:hanging="360"/>
      </w:pPr>
      <w:rPr>
        <w:rFonts w:ascii="Wingdings" w:hAnsi="Wingdings" w:hint="default"/>
      </w:rPr>
    </w:lvl>
  </w:abstractNum>
  <w:abstractNum w:abstractNumId="123" w15:restartNumberingAfterBreak="0">
    <w:nsid w:val="0B0E3BB4"/>
    <w:multiLevelType w:val="multilevel"/>
    <w:tmpl w:val="B588B3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4" w15:restartNumberingAfterBreak="0">
    <w:nsid w:val="0B306D40"/>
    <w:multiLevelType w:val="hybridMultilevel"/>
    <w:tmpl w:val="16AC44A8"/>
    <w:lvl w:ilvl="0" w:tplc="0405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25" w15:restartNumberingAfterBreak="0">
    <w:nsid w:val="0B5023ED"/>
    <w:multiLevelType w:val="hybridMultilevel"/>
    <w:tmpl w:val="094CFC8E"/>
    <w:lvl w:ilvl="0" w:tplc="61DA5E32">
      <w:numFmt w:val="bullet"/>
      <w:lvlText w:val="-"/>
      <w:lvlJc w:val="left"/>
      <w:pPr>
        <w:tabs>
          <w:tab w:val="num" w:pos="720"/>
        </w:tabs>
        <w:ind w:left="720" w:hanging="360"/>
      </w:pPr>
      <w:rPr>
        <w:rFonts w:ascii="Times New Roman" w:eastAsia="Times New Roman" w:hAnsi="Times New Roman" w:cs="Times New Roman" w:hint="default"/>
      </w:rPr>
    </w:lvl>
    <w:lvl w:ilvl="1" w:tplc="04050003">
      <w:start w:val="1"/>
      <w:numFmt w:val="decimal"/>
      <w:lvlText w:val="%2."/>
      <w:lvlJc w:val="left"/>
      <w:pPr>
        <w:tabs>
          <w:tab w:val="num" w:pos="1440"/>
        </w:tabs>
        <w:ind w:left="1440" w:hanging="360"/>
      </w:pPr>
    </w:lvl>
    <w:lvl w:ilvl="2" w:tplc="04050005">
      <w:start w:val="1"/>
      <w:numFmt w:val="decimal"/>
      <w:lvlText w:val="%3."/>
      <w:lvlJc w:val="left"/>
      <w:pPr>
        <w:tabs>
          <w:tab w:val="num" w:pos="2160"/>
        </w:tabs>
        <w:ind w:left="2160" w:hanging="360"/>
      </w:pPr>
    </w:lvl>
    <w:lvl w:ilvl="3" w:tplc="04050001">
      <w:start w:val="1"/>
      <w:numFmt w:val="decimal"/>
      <w:lvlText w:val="%4."/>
      <w:lvlJc w:val="left"/>
      <w:pPr>
        <w:tabs>
          <w:tab w:val="num" w:pos="2880"/>
        </w:tabs>
        <w:ind w:left="2880" w:hanging="360"/>
      </w:pPr>
    </w:lvl>
    <w:lvl w:ilvl="4" w:tplc="04050003">
      <w:start w:val="1"/>
      <w:numFmt w:val="decimal"/>
      <w:lvlText w:val="%5."/>
      <w:lvlJc w:val="left"/>
      <w:pPr>
        <w:tabs>
          <w:tab w:val="num" w:pos="3600"/>
        </w:tabs>
        <w:ind w:left="3600" w:hanging="360"/>
      </w:pPr>
    </w:lvl>
    <w:lvl w:ilvl="5" w:tplc="04050005">
      <w:start w:val="1"/>
      <w:numFmt w:val="decimal"/>
      <w:lvlText w:val="%6."/>
      <w:lvlJc w:val="left"/>
      <w:pPr>
        <w:tabs>
          <w:tab w:val="num" w:pos="4320"/>
        </w:tabs>
        <w:ind w:left="4320" w:hanging="360"/>
      </w:pPr>
    </w:lvl>
    <w:lvl w:ilvl="6" w:tplc="04050001">
      <w:start w:val="1"/>
      <w:numFmt w:val="decimal"/>
      <w:lvlText w:val="%7."/>
      <w:lvlJc w:val="left"/>
      <w:pPr>
        <w:tabs>
          <w:tab w:val="num" w:pos="5040"/>
        </w:tabs>
        <w:ind w:left="5040" w:hanging="360"/>
      </w:pPr>
    </w:lvl>
    <w:lvl w:ilvl="7" w:tplc="04050003">
      <w:start w:val="1"/>
      <w:numFmt w:val="decimal"/>
      <w:lvlText w:val="%8."/>
      <w:lvlJc w:val="left"/>
      <w:pPr>
        <w:tabs>
          <w:tab w:val="num" w:pos="5760"/>
        </w:tabs>
        <w:ind w:left="5760" w:hanging="360"/>
      </w:pPr>
    </w:lvl>
    <w:lvl w:ilvl="8" w:tplc="04050005">
      <w:start w:val="1"/>
      <w:numFmt w:val="decimal"/>
      <w:lvlText w:val="%9."/>
      <w:lvlJc w:val="left"/>
      <w:pPr>
        <w:tabs>
          <w:tab w:val="num" w:pos="6480"/>
        </w:tabs>
        <w:ind w:left="6480" w:hanging="360"/>
      </w:pPr>
    </w:lvl>
  </w:abstractNum>
  <w:abstractNum w:abstractNumId="126" w15:restartNumberingAfterBreak="0">
    <w:nsid w:val="0BC54177"/>
    <w:multiLevelType w:val="hybridMultilevel"/>
    <w:tmpl w:val="8766BD2C"/>
    <w:lvl w:ilvl="0" w:tplc="1C3C9BF6">
      <w:start w:val="1"/>
      <w:numFmt w:val="bullet"/>
      <w:lvlText w:val="-"/>
      <w:lvlJc w:val="left"/>
      <w:pPr>
        <w:ind w:left="720" w:hanging="360"/>
      </w:pPr>
      <w:rPr>
        <w:rFonts w:ascii="Times New Roman" w:eastAsia="Times New Roman" w:hAnsi="Times New Roman" w:cs="Times New Roman" w:hint="default"/>
      </w:rPr>
    </w:lvl>
    <w:lvl w:ilvl="1" w:tplc="04050003">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27" w15:restartNumberingAfterBreak="0">
    <w:nsid w:val="0C223636"/>
    <w:multiLevelType w:val="hybridMultilevel"/>
    <w:tmpl w:val="FE302B04"/>
    <w:lvl w:ilvl="0" w:tplc="32BCCA4C">
      <w:numFmt w:val="bullet"/>
      <w:lvlText w:val="-"/>
      <w:lvlJc w:val="left"/>
      <w:pPr>
        <w:ind w:left="720" w:hanging="360"/>
      </w:pPr>
      <w:rPr>
        <w:rFonts w:ascii="Times New Roman" w:eastAsia="Times New Roman"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28" w15:restartNumberingAfterBreak="0">
    <w:nsid w:val="0C327C49"/>
    <w:multiLevelType w:val="hybridMultilevel"/>
    <w:tmpl w:val="A5C62118"/>
    <w:lvl w:ilvl="0" w:tplc="3F889468">
      <w:start w:val="4"/>
      <w:numFmt w:val="bullet"/>
      <w:lvlText w:val="-"/>
      <w:lvlJc w:val="left"/>
      <w:pPr>
        <w:ind w:left="1080" w:hanging="360"/>
      </w:pPr>
      <w:rPr>
        <w:rFonts w:ascii="Times New Roman" w:eastAsia="SimSun" w:hAnsi="Times New Roman" w:cs="Times New Roman" w:hint="default"/>
      </w:rPr>
    </w:lvl>
    <w:lvl w:ilvl="1" w:tplc="04050003" w:tentative="1">
      <w:start w:val="1"/>
      <w:numFmt w:val="bullet"/>
      <w:lvlText w:val="o"/>
      <w:lvlJc w:val="left"/>
      <w:pPr>
        <w:ind w:left="1800" w:hanging="360"/>
      </w:pPr>
      <w:rPr>
        <w:rFonts w:ascii="Courier New" w:hAnsi="Courier New" w:cs="Courier New" w:hint="default"/>
      </w:rPr>
    </w:lvl>
    <w:lvl w:ilvl="2" w:tplc="04050005" w:tentative="1">
      <w:start w:val="1"/>
      <w:numFmt w:val="bullet"/>
      <w:lvlText w:val=""/>
      <w:lvlJc w:val="left"/>
      <w:pPr>
        <w:ind w:left="2520" w:hanging="360"/>
      </w:pPr>
      <w:rPr>
        <w:rFonts w:ascii="Wingdings" w:hAnsi="Wingdings" w:hint="default"/>
      </w:rPr>
    </w:lvl>
    <w:lvl w:ilvl="3" w:tplc="04050001" w:tentative="1">
      <w:start w:val="1"/>
      <w:numFmt w:val="bullet"/>
      <w:lvlText w:val=""/>
      <w:lvlJc w:val="left"/>
      <w:pPr>
        <w:ind w:left="3240" w:hanging="360"/>
      </w:pPr>
      <w:rPr>
        <w:rFonts w:ascii="Symbol" w:hAnsi="Symbol" w:hint="default"/>
      </w:rPr>
    </w:lvl>
    <w:lvl w:ilvl="4" w:tplc="04050003" w:tentative="1">
      <w:start w:val="1"/>
      <w:numFmt w:val="bullet"/>
      <w:lvlText w:val="o"/>
      <w:lvlJc w:val="left"/>
      <w:pPr>
        <w:ind w:left="3960" w:hanging="360"/>
      </w:pPr>
      <w:rPr>
        <w:rFonts w:ascii="Courier New" w:hAnsi="Courier New" w:cs="Courier New" w:hint="default"/>
      </w:rPr>
    </w:lvl>
    <w:lvl w:ilvl="5" w:tplc="04050005" w:tentative="1">
      <w:start w:val="1"/>
      <w:numFmt w:val="bullet"/>
      <w:lvlText w:val=""/>
      <w:lvlJc w:val="left"/>
      <w:pPr>
        <w:ind w:left="4680" w:hanging="360"/>
      </w:pPr>
      <w:rPr>
        <w:rFonts w:ascii="Wingdings" w:hAnsi="Wingdings" w:hint="default"/>
      </w:rPr>
    </w:lvl>
    <w:lvl w:ilvl="6" w:tplc="04050001" w:tentative="1">
      <w:start w:val="1"/>
      <w:numFmt w:val="bullet"/>
      <w:lvlText w:val=""/>
      <w:lvlJc w:val="left"/>
      <w:pPr>
        <w:ind w:left="5400" w:hanging="360"/>
      </w:pPr>
      <w:rPr>
        <w:rFonts w:ascii="Symbol" w:hAnsi="Symbol" w:hint="default"/>
      </w:rPr>
    </w:lvl>
    <w:lvl w:ilvl="7" w:tplc="04050003" w:tentative="1">
      <w:start w:val="1"/>
      <w:numFmt w:val="bullet"/>
      <w:lvlText w:val="o"/>
      <w:lvlJc w:val="left"/>
      <w:pPr>
        <w:ind w:left="6120" w:hanging="360"/>
      </w:pPr>
      <w:rPr>
        <w:rFonts w:ascii="Courier New" w:hAnsi="Courier New" w:cs="Courier New" w:hint="default"/>
      </w:rPr>
    </w:lvl>
    <w:lvl w:ilvl="8" w:tplc="04050005" w:tentative="1">
      <w:start w:val="1"/>
      <w:numFmt w:val="bullet"/>
      <w:lvlText w:val=""/>
      <w:lvlJc w:val="left"/>
      <w:pPr>
        <w:ind w:left="6840" w:hanging="360"/>
      </w:pPr>
      <w:rPr>
        <w:rFonts w:ascii="Wingdings" w:hAnsi="Wingdings" w:hint="default"/>
      </w:rPr>
    </w:lvl>
  </w:abstractNum>
  <w:abstractNum w:abstractNumId="129" w15:restartNumberingAfterBreak="0">
    <w:nsid w:val="0C5C5214"/>
    <w:multiLevelType w:val="hybridMultilevel"/>
    <w:tmpl w:val="FDCC22D2"/>
    <w:lvl w:ilvl="0" w:tplc="00169F30">
      <w:numFmt w:val="bullet"/>
      <w:lvlText w:val="-"/>
      <w:lvlJc w:val="left"/>
      <w:pPr>
        <w:ind w:left="720" w:hanging="360"/>
      </w:pPr>
      <w:rPr>
        <w:rFonts w:ascii="TimesNewRomanPSMT" w:eastAsia="Times New Roman" w:hAnsi="TimesNewRomanPSMT" w:cs="TimesNewRomanPSMT"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30" w15:restartNumberingAfterBreak="0">
    <w:nsid w:val="0C750DD8"/>
    <w:multiLevelType w:val="hybridMultilevel"/>
    <w:tmpl w:val="DB4C7A38"/>
    <w:lvl w:ilvl="0" w:tplc="1C3C9BF6">
      <w:start w:val="1"/>
      <w:numFmt w:val="bullet"/>
      <w:lvlText w:val="-"/>
      <w:lvlJc w:val="left"/>
      <w:pPr>
        <w:tabs>
          <w:tab w:val="num" w:pos="382"/>
        </w:tabs>
        <w:ind w:left="382" w:hanging="360"/>
      </w:pPr>
      <w:rPr>
        <w:rFonts w:ascii="Times New Roman" w:eastAsia="Times New Roman" w:hAnsi="Times New Roman" w:cs="Times New Roman" w:hint="default"/>
      </w:rPr>
    </w:lvl>
    <w:lvl w:ilvl="1" w:tplc="FFFFFFFF" w:tentative="1">
      <w:start w:val="1"/>
      <w:numFmt w:val="lowerLetter"/>
      <w:lvlText w:val="%2."/>
      <w:lvlJc w:val="left"/>
      <w:pPr>
        <w:tabs>
          <w:tab w:val="num" w:pos="1102"/>
        </w:tabs>
        <w:ind w:left="1102" w:hanging="360"/>
      </w:pPr>
    </w:lvl>
    <w:lvl w:ilvl="2" w:tplc="FFFFFFFF" w:tentative="1">
      <w:start w:val="1"/>
      <w:numFmt w:val="lowerRoman"/>
      <w:lvlText w:val="%3."/>
      <w:lvlJc w:val="right"/>
      <w:pPr>
        <w:tabs>
          <w:tab w:val="num" w:pos="1822"/>
        </w:tabs>
        <w:ind w:left="1822" w:hanging="180"/>
      </w:pPr>
    </w:lvl>
    <w:lvl w:ilvl="3" w:tplc="FFFFFFFF" w:tentative="1">
      <w:start w:val="1"/>
      <w:numFmt w:val="decimal"/>
      <w:lvlText w:val="%4."/>
      <w:lvlJc w:val="left"/>
      <w:pPr>
        <w:tabs>
          <w:tab w:val="num" w:pos="2542"/>
        </w:tabs>
        <w:ind w:left="2542" w:hanging="360"/>
      </w:pPr>
    </w:lvl>
    <w:lvl w:ilvl="4" w:tplc="FFFFFFFF" w:tentative="1">
      <w:start w:val="1"/>
      <w:numFmt w:val="lowerLetter"/>
      <w:lvlText w:val="%5."/>
      <w:lvlJc w:val="left"/>
      <w:pPr>
        <w:tabs>
          <w:tab w:val="num" w:pos="3262"/>
        </w:tabs>
        <w:ind w:left="3262" w:hanging="360"/>
      </w:pPr>
    </w:lvl>
    <w:lvl w:ilvl="5" w:tplc="FFFFFFFF" w:tentative="1">
      <w:start w:val="1"/>
      <w:numFmt w:val="lowerRoman"/>
      <w:lvlText w:val="%6."/>
      <w:lvlJc w:val="right"/>
      <w:pPr>
        <w:tabs>
          <w:tab w:val="num" w:pos="3982"/>
        </w:tabs>
        <w:ind w:left="3982" w:hanging="180"/>
      </w:pPr>
    </w:lvl>
    <w:lvl w:ilvl="6" w:tplc="FFFFFFFF" w:tentative="1">
      <w:start w:val="1"/>
      <w:numFmt w:val="decimal"/>
      <w:lvlText w:val="%7."/>
      <w:lvlJc w:val="left"/>
      <w:pPr>
        <w:tabs>
          <w:tab w:val="num" w:pos="4702"/>
        </w:tabs>
        <w:ind w:left="4702" w:hanging="360"/>
      </w:pPr>
    </w:lvl>
    <w:lvl w:ilvl="7" w:tplc="FFFFFFFF" w:tentative="1">
      <w:start w:val="1"/>
      <w:numFmt w:val="lowerLetter"/>
      <w:lvlText w:val="%8."/>
      <w:lvlJc w:val="left"/>
      <w:pPr>
        <w:tabs>
          <w:tab w:val="num" w:pos="5422"/>
        </w:tabs>
        <w:ind w:left="5422" w:hanging="360"/>
      </w:pPr>
    </w:lvl>
    <w:lvl w:ilvl="8" w:tplc="FFFFFFFF" w:tentative="1">
      <w:start w:val="1"/>
      <w:numFmt w:val="lowerRoman"/>
      <w:lvlText w:val="%9."/>
      <w:lvlJc w:val="right"/>
      <w:pPr>
        <w:tabs>
          <w:tab w:val="num" w:pos="6142"/>
        </w:tabs>
        <w:ind w:left="6142" w:hanging="180"/>
      </w:pPr>
    </w:lvl>
  </w:abstractNum>
  <w:abstractNum w:abstractNumId="131" w15:restartNumberingAfterBreak="0">
    <w:nsid w:val="0C7E742C"/>
    <w:multiLevelType w:val="hybridMultilevel"/>
    <w:tmpl w:val="E9D4FDBC"/>
    <w:lvl w:ilvl="0" w:tplc="8AEE3E9C">
      <w:numFmt w:val="bullet"/>
      <w:lvlText w:val="-"/>
      <w:lvlJc w:val="left"/>
      <w:pPr>
        <w:ind w:left="720" w:hanging="360"/>
      </w:pPr>
      <w:rPr>
        <w:rFonts w:ascii="Times New Roman" w:eastAsia="Times New Roman" w:hAnsi="Times New Roman" w:cs="Times New Roman" w:hint="default"/>
        <w:b w:val="0"/>
        <w:bCs w:val="0"/>
        <w:i w:val="0"/>
        <w:iCs w:val="0"/>
        <w:spacing w:val="0"/>
        <w:w w:val="100"/>
        <w:sz w:val="22"/>
        <w:szCs w:val="22"/>
        <w:lang w:val="cs-CZ" w:eastAsia="en-US" w:bidi="ar-SA"/>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32" w15:restartNumberingAfterBreak="0">
    <w:nsid w:val="0C9C7350"/>
    <w:multiLevelType w:val="multilevel"/>
    <w:tmpl w:val="CB0C369E"/>
    <w:lvl w:ilvl="0">
      <w:start w:val="1"/>
      <w:numFmt w:val="decimal"/>
      <w:lvlText w:val="%1."/>
      <w:lvlJc w:val="left"/>
      <w:pPr>
        <w:ind w:left="465" w:hanging="465"/>
      </w:pPr>
      <w:rPr>
        <w:rFonts w:hint="default"/>
      </w:rPr>
    </w:lvl>
    <w:lvl w:ilvl="1">
      <w:numFmt w:val="bullet"/>
      <w:pStyle w:val="Nomlnsodrkou"/>
      <w:lvlText w:val="-"/>
      <w:lvlJc w:val="left"/>
      <w:pPr>
        <w:tabs>
          <w:tab w:val="num" w:pos="720"/>
        </w:tabs>
        <w:ind w:left="720" w:hanging="360"/>
      </w:pPr>
      <w:rPr>
        <w:rFonts w:ascii="Times New Roman" w:eastAsia="Times New Roman" w:hAnsi="Times New Roman" w:cs="Times New Roman"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3" w15:restartNumberingAfterBreak="0">
    <w:nsid w:val="0CE023B3"/>
    <w:multiLevelType w:val="hybridMultilevel"/>
    <w:tmpl w:val="EEE43230"/>
    <w:lvl w:ilvl="0" w:tplc="0405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34" w15:restartNumberingAfterBreak="0">
    <w:nsid w:val="0D314944"/>
    <w:multiLevelType w:val="hybridMultilevel"/>
    <w:tmpl w:val="112AB684"/>
    <w:lvl w:ilvl="0" w:tplc="F59268DA">
      <w:numFmt w:val="bullet"/>
      <w:lvlText w:val="-"/>
      <w:lvlJc w:val="left"/>
      <w:pPr>
        <w:ind w:left="720" w:hanging="360"/>
      </w:pPr>
      <w:rPr>
        <w:rFonts w:ascii="TimesNewRomanPSMT" w:eastAsia="Times New Roman" w:hAnsi="TimesNewRomanPSMT" w:cs="TimesNewRomanPSMT"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35" w15:restartNumberingAfterBreak="0">
    <w:nsid w:val="0D3D0C46"/>
    <w:multiLevelType w:val="hybridMultilevel"/>
    <w:tmpl w:val="17CEBA82"/>
    <w:lvl w:ilvl="0" w:tplc="00169F30">
      <w:numFmt w:val="bullet"/>
      <w:lvlText w:val="-"/>
      <w:lvlJc w:val="left"/>
      <w:pPr>
        <w:ind w:left="1080" w:hanging="360"/>
      </w:pPr>
      <w:rPr>
        <w:rFonts w:ascii="TimesNewRomanPSMT" w:eastAsia="Times New Roman" w:hAnsi="TimesNewRomanPSMT" w:cs="TimesNewRomanPSMT" w:hint="default"/>
      </w:rPr>
    </w:lvl>
    <w:lvl w:ilvl="1" w:tplc="04050003" w:tentative="1">
      <w:start w:val="1"/>
      <w:numFmt w:val="bullet"/>
      <w:lvlText w:val="o"/>
      <w:lvlJc w:val="left"/>
      <w:pPr>
        <w:ind w:left="1800" w:hanging="360"/>
      </w:pPr>
      <w:rPr>
        <w:rFonts w:ascii="Courier New" w:hAnsi="Courier New" w:cs="Courier New" w:hint="default"/>
      </w:rPr>
    </w:lvl>
    <w:lvl w:ilvl="2" w:tplc="04050005" w:tentative="1">
      <w:start w:val="1"/>
      <w:numFmt w:val="bullet"/>
      <w:lvlText w:val=""/>
      <w:lvlJc w:val="left"/>
      <w:pPr>
        <w:ind w:left="2520" w:hanging="360"/>
      </w:pPr>
      <w:rPr>
        <w:rFonts w:ascii="Wingdings" w:hAnsi="Wingdings" w:hint="default"/>
      </w:rPr>
    </w:lvl>
    <w:lvl w:ilvl="3" w:tplc="04050001" w:tentative="1">
      <w:start w:val="1"/>
      <w:numFmt w:val="bullet"/>
      <w:lvlText w:val=""/>
      <w:lvlJc w:val="left"/>
      <w:pPr>
        <w:ind w:left="3240" w:hanging="360"/>
      </w:pPr>
      <w:rPr>
        <w:rFonts w:ascii="Symbol" w:hAnsi="Symbol" w:hint="default"/>
      </w:rPr>
    </w:lvl>
    <w:lvl w:ilvl="4" w:tplc="04050003" w:tentative="1">
      <w:start w:val="1"/>
      <w:numFmt w:val="bullet"/>
      <w:lvlText w:val="o"/>
      <w:lvlJc w:val="left"/>
      <w:pPr>
        <w:ind w:left="3960" w:hanging="360"/>
      </w:pPr>
      <w:rPr>
        <w:rFonts w:ascii="Courier New" w:hAnsi="Courier New" w:cs="Courier New" w:hint="default"/>
      </w:rPr>
    </w:lvl>
    <w:lvl w:ilvl="5" w:tplc="04050005" w:tentative="1">
      <w:start w:val="1"/>
      <w:numFmt w:val="bullet"/>
      <w:lvlText w:val=""/>
      <w:lvlJc w:val="left"/>
      <w:pPr>
        <w:ind w:left="4680" w:hanging="360"/>
      </w:pPr>
      <w:rPr>
        <w:rFonts w:ascii="Wingdings" w:hAnsi="Wingdings" w:hint="default"/>
      </w:rPr>
    </w:lvl>
    <w:lvl w:ilvl="6" w:tplc="04050001" w:tentative="1">
      <w:start w:val="1"/>
      <w:numFmt w:val="bullet"/>
      <w:lvlText w:val=""/>
      <w:lvlJc w:val="left"/>
      <w:pPr>
        <w:ind w:left="5400" w:hanging="360"/>
      </w:pPr>
      <w:rPr>
        <w:rFonts w:ascii="Symbol" w:hAnsi="Symbol" w:hint="default"/>
      </w:rPr>
    </w:lvl>
    <w:lvl w:ilvl="7" w:tplc="04050003" w:tentative="1">
      <w:start w:val="1"/>
      <w:numFmt w:val="bullet"/>
      <w:lvlText w:val="o"/>
      <w:lvlJc w:val="left"/>
      <w:pPr>
        <w:ind w:left="6120" w:hanging="360"/>
      </w:pPr>
      <w:rPr>
        <w:rFonts w:ascii="Courier New" w:hAnsi="Courier New" w:cs="Courier New" w:hint="default"/>
      </w:rPr>
    </w:lvl>
    <w:lvl w:ilvl="8" w:tplc="04050005" w:tentative="1">
      <w:start w:val="1"/>
      <w:numFmt w:val="bullet"/>
      <w:lvlText w:val=""/>
      <w:lvlJc w:val="left"/>
      <w:pPr>
        <w:ind w:left="6840" w:hanging="360"/>
      </w:pPr>
      <w:rPr>
        <w:rFonts w:ascii="Wingdings" w:hAnsi="Wingdings" w:hint="default"/>
      </w:rPr>
    </w:lvl>
  </w:abstractNum>
  <w:abstractNum w:abstractNumId="136" w15:restartNumberingAfterBreak="0">
    <w:nsid w:val="0DCA3A5D"/>
    <w:multiLevelType w:val="multilevel"/>
    <w:tmpl w:val="E9700F92"/>
    <w:lvl w:ilvl="0">
      <w:start w:val="1"/>
      <w:numFmt w:val="decimal"/>
      <w:lvlText w:val="%1."/>
      <w:lvlJc w:val="left"/>
      <w:pPr>
        <w:ind w:left="360" w:hanging="360"/>
      </w:pPr>
      <w:rPr>
        <w:rFonts w:ascii="Times New Roman" w:eastAsia="Times New Roman" w:hAnsi="Times New Roman" w:cs="Times New Roman"/>
      </w:rPr>
    </w:lvl>
    <w:lvl w:ilvl="1">
      <w:start w:val="1"/>
      <w:numFmt w:val="decimal"/>
      <w:lvlText w:val="%1.%2."/>
      <w:lvlJc w:val="left"/>
      <w:pPr>
        <w:ind w:left="360" w:hanging="360"/>
      </w:pPr>
      <w:rPr>
        <w:rFonts w:hint="default"/>
      </w:rPr>
    </w:lvl>
    <w:lvl w:ilvl="2">
      <w:start w:val="1"/>
      <w:numFmt w:val="decimal"/>
      <w:lvlText w:val="%1.%2.%3."/>
      <w:lvlJc w:val="left"/>
      <w:pPr>
        <w:ind w:left="810" w:hanging="720"/>
      </w:pPr>
      <w:rPr>
        <w:rFonts w:hint="default"/>
      </w:rPr>
    </w:lvl>
    <w:lvl w:ilvl="3">
      <w:start w:val="1"/>
      <w:numFmt w:val="decimal"/>
      <w:lvlText w:val="%1.%2.%3.%4."/>
      <w:lvlJc w:val="left"/>
      <w:pPr>
        <w:ind w:left="855" w:hanging="720"/>
      </w:pPr>
      <w:rPr>
        <w:rFonts w:hint="default"/>
      </w:rPr>
    </w:lvl>
    <w:lvl w:ilvl="4">
      <w:start w:val="1"/>
      <w:numFmt w:val="decimal"/>
      <w:lvlText w:val="%1.%2.%3.%4.%5."/>
      <w:lvlJc w:val="left"/>
      <w:pPr>
        <w:ind w:left="1260" w:hanging="1080"/>
      </w:pPr>
      <w:rPr>
        <w:rFonts w:hint="default"/>
      </w:rPr>
    </w:lvl>
    <w:lvl w:ilvl="5">
      <w:start w:val="1"/>
      <w:numFmt w:val="decimal"/>
      <w:lvlText w:val="%1.%2.%3.%4.%5.%6."/>
      <w:lvlJc w:val="left"/>
      <w:pPr>
        <w:ind w:left="1305" w:hanging="1080"/>
      </w:pPr>
      <w:rPr>
        <w:rFonts w:hint="default"/>
      </w:rPr>
    </w:lvl>
    <w:lvl w:ilvl="6">
      <w:start w:val="1"/>
      <w:numFmt w:val="decimal"/>
      <w:lvlText w:val="%1.%2.%3.%4.%5.%6.%7."/>
      <w:lvlJc w:val="left"/>
      <w:pPr>
        <w:ind w:left="1710" w:hanging="1440"/>
      </w:pPr>
      <w:rPr>
        <w:rFonts w:hint="default"/>
      </w:rPr>
    </w:lvl>
    <w:lvl w:ilvl="7">
      <w:start w:val="1"/>
      <w:numFmt w:val="decimal"/>
      <w:lvlText w:val="%1.%2.%3.%4.%5.%6.%7.%8."/>
      <w:lvlJc w:val="left"/>
      <w:pPr>
        <w:ind w:left="1755" w:hanging="1440"/>
      </w:pPr>
      <w:rPr>
        <w:rFonts w:hint="default"/>
      </w:rPr>
    </w:lvl>
    <w:lvl w:ilvl="8">
      <w:start w:val="1"/>
      <w:numFmt w:val="decimal"/>
      <w:lvlText w:val="%1.%2.%3.%4.%5.%6.%7.%8.%9."/>
      <w:lvlJc w:val="left"/>
      <w:pPr>
        <w:ind w:left="2160" w:hanging="1800"/>
      </w:pPr>
      <w:rPr>
        <w:rFonts w:hint="default"/>
      </w:rPr>
    </w:lvl>
  </w:abstractNum>
  <w:abstractNum w:abstractNumId="137" w15:restartNumberingAfterBreak="0">
    <w:nsid w:val="0DF928B8"/>
    <w:multiLevelType w:val="multilevel"/>
    <w:tmpl w:val="2746EF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8" w15:restartNumberingAfterBreak="0">
    <w:nsid w:val="0E075DFE"/>
    <w:multiLevelType w:val="hybridMultilevel"/>
    <w:tmpl w:val="75301272"/>
    <w:lvl w:ilvl="0" w:tplc="1690E9CE">
      <w:numFmt w:val="bullet"/>
      <w:lvlText w:val="-"/>
      <w:lvlJc w:val="left"/>
      <w:pPr>
        <w:ind w:left="720" w:hanging="360"/>
      </w:pPr>
      <w:rPr>
        <w:rFonts w:ascii="Arial" w:eastAsiaTheme="minorHAnsi" w:hAnsi="Arial" w:cs="Aria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39" w15:restartNumberingAfterBreak="0">
    <w:nsid w:val="0E213CC4"/>
    <w:multiLevelType w:val="multilevel"/>
    <w:tmpl w:val="753ACB5C"/>
    <w:lvl w:ilvl="0">
      <w:start w:val="4"/>
      <w:numFmt w:val="bullet"/>
      <w:lvlText w:val="-"/>
      <w:lvlJc w:val="left"/>
      <w:pPr>
        <w:ind w:left="1440" w:hanging="360"/>
      </w:pPr>
      <w:rPr>
        <w:rFonts w:ascii="Times New Roman" w:eastAsia="SimSun" w:hAnsi="Times New Roman" w:cs="Times New Roman" w:hint="default"/>
        <w:b w:val="0"/>
        <w:bCs w:val="0"/>
        <w:i w:val="0"/>
        <w:iCs/>
        <w:spacing w:val="0"/>
        <w:w w:val="100"/>
        <w:sz w:val="22"/>
        <w:szCs w:val="22"/>
      </w:rPr>
    </w:lvl>
    <w:lvl w:ilvl="1">
      <w:start w:val="1"/>
      <w:numFmt w:val="decimal"/>
      <w:isLgl/>
      <w:lvlText w:val="%1.%2."/>
      <w:lvlJc w:val="left"/>
      <w:pPr>
        <w:ind w:left="144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1800" w:hanging="720"/>
      </w:pPr>
      <w:rPr>
        <w:rFonts w:hint="default"/>
      </w:rPr>
    </w:lvl>
    <w:lvl w:ilvl="4">
      <w:start w:val="1"/>
      <w:numFmt w:val="decimal"/>
      <w:isLgl/>
      <w:lvlText w:val="%1.%2.%3.%4.%5."/>
      <w:lvlJc w:val="left"/>
      <w:pPr>
        <w:ind w:left="2160" w:hanging="1080"/>
      </w:pPr>
      <w:rPr>
        <w:rFonts w:hint="default"/>
      </w:rPr>
    </w:lvl>
    <w:lvl w:ilvl="5">
      <w:start w:val="1"/>
      <w:numFmt w:val="decimal"/>
      <w:isLgl/>
      <w:lvlText w:val="%1.%2.%3.%4.%5.%6."/>
      <w:lvlJc w:val="left"/>
      <w:pPr>
        <w:ind w:left="2160" w:hanging="1080"/>
      </w:pPr>
      <w:rPr>
        <w:rFonts w:hint="default"/>
      </w:rPr>
    </w:lvl>
    <w:lvl w:ilvl="6">
      <w:start w:val="1"/>
      <w:numFmt w:val="decimal"/>
      <w:isLgl/>
      <w:lvlText w:val="%1.%2.%3.%4.%5.%6.%7."/>
      <w:lvlJc w:val="left"/>
      <w:pPr>
        <w:ind w:left="2520" w:hanging="1440"/>
      </w:pPr>
      <w:rPr>
        <w:rFonts w:hint="default"/>
      </w:rPr>
    </w:lvl>
    <w:lvl w:ilvl="7">
      <w:start w:val="1"/>
      <w:numFmt w:val="decimal"/>
      <w:isLgl/>
      <w:lvlText w:val="%1.%2.%3.%4.%5.%6.%7.%8."/>
      <w:lvlJc w:val="left"/>
      <w:pPr>
        <w:ind w:left="2520" w:hanging="1440"/>
      </w:pPr>
      <w:rPr>
        <w:rFonts w:hint="default"/>
      </w:rPr>
    </w:lvl>
    <w:lvl w:ilvl="8">
      <w:start w:val="1"/>
      <w:numFmt w:val="decimal"/>
      <w:isLgl/>
      <w:lvlText w:val="%1.%2.%3.%4.%5.%6.%7.%8.%9."/>
      <w:lvlJc w:val="left"/>
      <w:pPr>
        <w:ind w:left="2880" w:hanging="1800"/>
      </w:pPr>
      <w:rPr>
        <w:rFonts w:hint="default"/>
      </w:rPr>
    </w:lvl>
  </w:abstractNum>
  <w:abstractNum w:abstractNumId="140" w15:restartNumberingAfterBreak="0">
    <w:nsid w:val="0E2A19E2"/>
    <w:multiLevelType w:val="hybridMultilevel"/>
    <w:tmpl w:val="620821CA"/>
    <w:lvl w:ilvl="0" w:tplc="0405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41" w15:restartNumberingAfterBreak="0">
    <w:nsid w:val="0E3B20A2"/>
    <w:multiLevelType w:val="multilevel"/>
    <w:tmpl w:val="7E3C2EF6"/>
    <w:lvl w:ilvl="0">
      <w:start w:val="1"/>
      <w:numFmt w:val="decimal"/>
      <w:lvlText w:val="%1."/>
      <w:lvlJc w:val="left"/>
      <w:pPr>
        <w:ind w:left="360" w:hanging="360"/>
      </w:pPr>
      <w:rPr>
        <w:rFonts w:ascii="Times New Roman" w:eastAsia="Times New Roman" w:hAnsi="Times New Roman" w:cs="Times New Roman"/>
      </w:rPr>
    </w:lvl>
    <w:lvl w:ilvl="1">
      <w:numFmt w:val="bullet"/>
      <w:lvlText w:val="–"/>
      <w:lvlJc w:val="left"/>
      <w:pPr>
        <w:ind w:left="360" w:hanging="360"/>
      </w:pPr>
      <w:rPr>
        <w:rFonts w:ascii="Times New Roman" w:eastAsia="SimSun" w:hAnsi="Times New Roman" w:cs="Times New Roman" w:hint="default"/>
      </w:rPr>
    </w:lvl>
    <w:lvl w:ilvl="2">
      <w:start w:val="1"/>
      <w:numFmt w:val="decimal"/>
      <w:lvlText w:val="%1.%2.%3."/>
      <w:lvlJc w:val="left"/>
      <w:pPr>
        <w:ind w:left="810" w:hanging="720"/>
      </w:pPr>
      <w:rPr>
        <w:rFonts w:hint="default"/>
      </w:rPr>
    </w:lvl>
    <w:lvl w:ilvl="3">
      <w:start w:val="1"/>
      <w:numFmt w:val="decimal"/>
      <w:lvlText w:val="%1.%2.%3.%4."/>
      <w:lvlJc w:val="left"/>
      <w:pPr>
        <w:ind w:left="855" w:hanging="720"/>
      </w:pPr>
      <w:rPr>
        <w:rFonts w:hint="default"/>
      </w:rPr>
    </w:lvl>
    <w:lvl w:ilvl="4">
      <w:start w:val="1"/>
      <w:numFmt w:val="decimal"/>
      <w:lvlText w:val="%1.%2.%3.%4.%5."/>
      <w:lvlJc w:val="left"/>
      <w:pPr>
        <w:ind w:left="1260" w:hanging="1080"/>
      </w:pPr>
      <w:rPr>
        <w:rFonts w:hint="default"/>
      </w:rPr>
    </w:lvl>
    <w:lvl w:ilvl="5">
      <w:start w:val="1"/>
      <w:numFmt w:val="decimal"/>
      <w:lvlText w:val="%1.%2.%3.%4.%5.%6."/>
      <w:lvlJc w:val="left"/>
      <w:pPr>
        <w:ind w:left="1305" w:hanging="1080"/>
      </w:pPr>
      <w:rPr>
        <w:rFonts w:hint="default"/>
      </w:rPr>
    </w:lvl>
    <w:lvl w:ilvl="6">
      <w:start w:val="1"/>
      <w:numFmt w:val="decimal"/>
      <w:lvlText w:val="%1.%2.%3.%4.%5.%6.%7."/>
      <w:lvlJc w:val="left"/>
      <w:pPr>
        <w:ind w:left="1710" w:hanging="1440"/>
      </w:pPr>
      <w:rPr>
        <w:rFonts w:hint="default"/>
      </w:rPr>
    </w:lvl>
    <w:lvl w:ilvl="7">
      <w:start w:val="1"/>
      <w:numFmt w:val="decimal"/>
      <w:lvlText w:val="%1.%2.%3.%4.%5.%6.%7.%8."/>
      <w:lvlJc w:val="left"/>
      <w:pPr>
        <w:ind w:left="1755" w:hanging="1440"/>
      </w:pPr>
      <w:rPr>
        <w:rFonts w:hint="default"/>
      </w:rPr>
    </w:lvl>
    <w:lvl w:ilvl="8">
      <w:start w:val="1"/>
      <w:numFmt w:val="decimal"/>
      <w:lvlText w:val="%1.%2.%3.%4.%5.%6.%7.%8.%9."/>
      <w:lvlJc w:val="left"/>
      <w:pPr>
        <w:ind w:left="2160" w:hanging="1800"/>
      </w:pPr>
      <w:rPr>
        <w:rFonts w:hint="default"/>
      </w:rPr>
    </w:lvl>
  </w:abstractNum>
  <w:abstractNum w:abstractNumId="142" w15:restartNumberingAfterBreak="0">
    <w:nsid w:val="0E6F7445"/>
    <w:multiLevelType w:val="hybridMultilevel"/>
    <w:tmpl w:val="AC584B80"/>
    <w:lvl w:ilvl="0" w:tplc="6F8A8E7A">
      <w:numFmt w:val="bullet"/>
      <w:lvlText w:val="-"/>
      <w:lvlJc w:val="left"/>
      <w:pPr>
        <w:ind w:left="1440" w:hanging="360"/>
      </w:pPr>
      <w:rPr>
        <w:rFonts w:ascii="Times New Roman" w:eastAsia="Times New Roman" w:hAnsi="Times New Roman" w:cs="Times New Roman" w:hint="default"/>
        <w:color w:val="auto"/>
      </w:rPr>
    </w:lvl>
    <w:lvl w:ilvl="1" w:tplc="04050003" w:tentative="1">
      <w:start w:val="1"/>
      <w:numFmt w:val="bullet"/>
      <w:lvlText w:val="o"/>
      <w:lvlJc w:val="left"/>
      <w:pPr>
        <w:ind w:left="1800" w:hanging="360"/>
      </w:pPr>
      <w:rPr>
        <w:rFonts w:ascii="Courier New" w:hAnsi="Courier New" w:cs="Courier New" w:hint="default"/>
      </w:rPr>
    </w:lvl>
    <w:lvl w:ilvl="2" w:tplc="04050005" w:tentative="1">
      <w:start w:val="1"/>
      <w:numFmt w:val="bullet"/>
      <w:lvlText w:val=""/>
      <w:lvlJc w:val="left"/>
      <w:pPr>
        <w:ind w:left="2520" w:hanging="360"/>
      </w:pPr>
      <w:rPr>
        <w:rFonts w:ascii="Wingdings" w:hAnsi="Wingdings" w:hint="default"/>
      </w:rPr>
    </w:lvl>
    <w:lvl w:ilvl="3" w:tplc="04050001" w:tentative="1">
      <w:start w:val="1"/>
      <w:numFmt w:val="bullet"/>
      <w:lvlText w:val=""/>
      <w:lvlJc w:val="left"/>
      <w:pPr>
        <w:ind w:left="3240" w:hanging="360"/>
      </w:pPr>
      <w:rPr>
        <w:rFonts w:ascii="Symbol" w:hAnsi="Symbol" w:hint="default"/>
      </w:rPr>
    </w:lvl>
    <w:lvl w:ilvl="4" w:tplc="04050003" w:tentative="1">
      <w:start w:val="1"/>
      <w:numFmt w:val="bullet"/>
      <w:lvlText w:val="o"/>
      <w:lvlJc w:val="left"/>
      <w:pPr>
        <w:ind w:left="3960" w:hanging="360"/>
      </w:pPr>
      <w:rPr>
        <w:rFonts w:ascii="Courier New" w:hAnsi="Courier New" w:cs="Courier New" w:hint="default"/>
      </w:rPr>
    </w:lvl>
    <w:lvl w:ilvl="5" w:tplc="04050005" w:tentative="1">
      <w:start w:val="1"/>
      <w:numFmt w:val="bullet"/>
      <w:lvlText w:val=""/>
      <w:lvlJc w:val="left"/>
      <w:pPr>
        <w:ind w:left="4680" w:hanging="360"/>
      </w:pPr>
      <w:rPr>
        <w:rFonts w:ascii="Wingdings" w:hAnsi="Wingdings" w:hint="default"/>
      </w:rPr>
    </w:lvl>
    <w:lvl w:ilvl="6" w:tplc="04050001" w:tentative="1">
      <w:start w:val="1"/>
      <w:numFmt w:val="bullet"/>
      <w:lvlText w:val=""/>
      <w:lvlJc w:val="left"/>
      <w:pPr>
        <w:ind w:left="5400" w:hanging="360"/>
      </w:pPr>
      <w:rPr>
        <w:rFonts w:ascii="Symbol" w:hAnsi="Symbol" w:hint="default"/>
      </w:rPr>
    </w:lvl>
    <w:lvl w:ilvl="7" w:tplc="04050003" w:tentative="1">
      <w:start w:val="1"/>
      <w:numFmt w:val="bullet"/>
      <w:lvlText w:val="o"/>
      <w:lvlJc w:val="left"/>
      <w:pPr>
        <w:ind w:left="6120" w:hanging="360"/>
      </w:pPr>
      <w:rPr>
        <w:rFonts w:ascii="Courier New" w:hAnsi="Courier New" w:cs="Courier New" w:hint="default"/>
      </w:rPr>
    </w:lvl>
    <w:lvl w:ilvl="8" w:tplc="04050005" w:tentative="1">
      <w:start w:val="1"/>
      <w:numFmt w:val="bullet"/>
      <w:lvlText w:val=""/>
      <w:lvlJc w:val="left"/>
      <w:pPr>
        <w:ind w:left="6840" w:hanging="360"/>
      </w:pPr>
      <w:rPr>
        <w:rFonts w:ascii="Wingdings" w:hAnsi="Wingdings" w:hint="default"/>
      </w:rPr>
    </w:lvl>
  </w:abstractNum>
  <w:abstractNum w:abstractNumId="143" w15:restartNumberingAfterBreak="0">
    <w:nsid w:val="0E7A0ECC"/>
    <w:multiLevelType w:val="hybridMultilevel"/>
    <w:tmpl w:val="975ADC12"/>
    <w:lvl w:ilvl="0" w:tplc="2D9AF452">
      <w:numFmt w:val="bullet"/>
      <w:lvlText w:val="-"/>
      <w:lvlJc w:val="left"/>
      <w:pPr>
        <w:ind w:left="720" w:hanging="360"/>
      </w:pPr>
      <w:rPr>
        <w:rFonts w:ascii="Times New Roman" w:eastAsia="Times New Roman" w:hAnsi="Times New Roman" w:cs="Times New Roman" w:hint="default"/>
        <w:color w:val="000000"/>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44" w15:restartNumberingAfterBreak="0">
    <w:nsid w:val="0E9D3F78"/>
    <w:multiLevelType w:val="hybridMultilevel"/>
    <w:tmpl w:val="62AA9AB2"/>
    <w:lvl w:ilvl="0" w:tplc="43E2841A">
      <w:numFmt w:val="bullet"/>
      <w:lvlText w:val="-"/>
      <w:lvlJc w:val="left"/>
      <w:pPr>
        <w:ind w:left="1080" w:hanging="360"/>
      </w:pPr>
      <w:rPr>
        <w:rFonts w:ascii="Times New Roman" w:eastAsia="Times New Roman" w:hAnsi="Times New Roman" w:cs="Times New Roman" w:hint="default"/>
        <w:color w:val="auto"/>
      </w:rPr>
    </w:lvl>
    <w:lvl w:ilvl="1" w:tplc="04050003" w:tentative="1">
      <w:start w:val="1"/>
      <w:numFmt w:val="bullet"/>
      <w:lvlText w:val="o"/>
      <w:lvlJc w:val="left"/>
      <w:pPr>
        <w:ind w:left="1800" w:hanging="360"/>
      </w:pPr>
      <w:rPr>
        <w:rFonts w:ascii="Courier New" w:hAnsi="Courier New" w:cs="Courier New" w:hint="default"/>
      </w:rPr>
    </w:lvl>
    <w:lvl w:ilvl="2" w:tplc="04050005" w:tentative="1">
      <w:start w:val="1"/>
      <w:numFmt w:val="bullet"/>
      <w:lvlText w:val=""/>
      <w:lvlJc w:val="left"/>
      <w:pPr>
        <w:ind w:left="2520" w:hanging="360"/>
      </w:pPr>
      <w:rPr>
        <w:rFonts w:ascii="Wingdings" w:hAnsi="Wingdings" w:hint="default"/>
      </w:rPr>
    </w:lvl>
    <w:lvl w:ilvl="3" w:tplc="04050001" w:tentative="1">
      <w:start w:val="1"/>
      <w:numFmt w:val="bullet"/>
      <w:lvlText w:val=""/>
      <w:lvlJc w:val="left"/>
      <w:pPr>
        <w:ind w:left="3240" w:hanging="360"/>
      </w:pPr>
      <w:rPr>
        <w:rFonts w:ascii="Symbol" w:hAnsi="Symbol" w:hint="default"/>
      </w:rPr>
    </w:lvl>
    <w:lvl w:ilvl="4" w:tplc="04050003" w:tentative="1">
      <w:start w:val="1"/>
      <w:numFmt w:val="bullet"/>
      <w:lvlText w:val="o"/>
      <w:lvlJc w:val="left"/>
      <w:pPr>
        <w:ind w:left="3960" w:hanging="360"/>
      </w:pPr>
      <w:rPr>
        <w:rFonts w:ascii="Courier New" w:hAnsi="Courier New" w:cs="Courier New" w:hint="default"/>
      </w:rPr>
    </w:lvl>
    <w:lvl w:ilvl="5" w:tplc="04050005" w:tentative="1">
      <w:start w:val="1"/>
      <w:numFmt w:val="bullet"/>
      <w:lvlText w:val=""/>
      <w:lvlJc w:val="left"/>
      <w:pPr>
        <w:ind w:left="4680" w:hanging="360"/>
      </w:pPr>
      <w:rPr>
        <w:rFonts w:ascii="Wingdings" w:hAnsi="Wingdings" w:hint="default"/>
      </w:rPr>
    </w:lvl>
    <w:lvl w:ilvl="6" w:tplc="04050001" w:tentative="1">
      <w:start w:val="1"/>
      <w:numFmt w:val="bullet"/>
      <w:lvlText w:val=""/>
      <w:lvlJc w:val="left"/>
      <w:pPr>
        <w:ind w:left="5400" w:hanging="360"/>
      </w:pPr>
      <w:rPr>
        <w:rFonts w:ascii="Symbol" w:hAnsi="Symbol" w:hint="default"/>
      </w:rPr>
    </w:lvl>
    <w:lvl w:ilvl="7" w:tplc="04050003" w:tentative="1">
      <w:start w:val="1"/>
      <w:numFmt w:val="bullet"/>
      <w:lvlText w:val="o"/>
      <w:lvlJc w:val="left"/>
      <w:pPr>
        <w:ind w:left="6120" w:hanging="360"/>
      </w:pPr>
      <w:rPr>
        <w:rFonts w:ascii="Courier New" w:hAnsi="Courier New" w:cs="Courier New" w:hint="default"/>
      </w:rPr>
    </w:lvl>
    <w:lvl w:ilvl="8" w:tplc="04050005" w:tentative="1">
      <w:start w:val="1"/>
      <w:numFmt w:val="bullet"/>
      <w:lvlText w:val=""/>
      <w:lvlJc w:val="left"/>
      <w:pPr>
        <w:ind w:left="6840" w:hanging="360"/>
      </w:pPr>
      <w:rPr>
        <w:rFonts w:ascii="Wingdings" w:hAnsi="Wingdings" w:hint="default"/>
      </w:rPr>
    </w:lvl>
  </w:abstractNum>
  <w:abstractNum w:abstractNumId="145" w15:restartNumberingAfterBreak="0">
    <w:nsid w:val="0EF7465A"/>
    <w:multiLevelType w:val="hybridMultilevel"/>
    <w:tmpl w:val="569C231C"/>
    <w:lvl w:ilvl="0" w:tplc="4E8E0038">
      <w:numFmt w:val="bullet"/>
      <w:lvlText w:val="-"/>
      <w:lvlJc w:val="left"/>
      <w:pPr>
        <w:ind w:left="720" w:hanging="360"/>
      </w:pPr>
      <w:rPr>
        <w:rFonts w:ascii="Times New Roman" w:eastAsia="Times New Roman"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46" w15:restartNumberingAfterBreak="0">
    <w:nsid w:val="0F166FC1"/>
    <w:multiLevelType w:val="hybridMultilevel"/>
    <w:tmpl w:val="194A8916"/>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47" w15:restartNumberingAfterBreak="0">
    <w:nsid w:val="0F363FF6"/>
    <w:multiLevelType w:val="hybridMultilevel"/>
    <w:tmpl w:val="E948FFAA"/>
    <w:lvl w:ilvl="0" w:tplc="4022BF60">
      <w:numFmt w:val="bullet"/>
      <w:lvlText w:val="–"/>
      <w:lvlJc w:val="left"/>
      <w:pPr>
        <w:ind w:left="1080" w:hanging="360"/>
      </w:pPr>
      <w:rPr>
        <w:rFonts w:ascii="Times New Roman" w:eastAsia="SimSun" w:hAnsi="Times New Roman" w:cs="Times New Roman" w:hint="default"/>
      </w:rPr>
    </w:lvl>
    <w:lvl w:ilvl="1" w:tplc="04050003" w:tentative="1">
      <w:start w:val="1"/>
      <w:numFmt w:val="bullet"/>
      <w:lvlText w:val="o"/>
      <w:lvlJc w:val="left"/>
      <w:pPr>
        <w:ind w:left="1800" w:hanging="360"/>
      </w:pPr>
      <w:rPr>
        <w:rFonts w:ascii="Courier New" w:hAnsi="Courier New" w:cs="Courier New" w:hint="default"/>
      </w:rPr>
    </w:lvl>
    <w:lvl w:ilvl="2" w:tplc="04050005" w:tentative="1">
      <w:start w:val="1"/>
      <w:numFmt w:val="bullet"/>
      <w:lvlText w:val=""/>
      <w:lvlJc w:val="left"/>
      <w:pPr>
        <w:ind w:left="2520" w:hanging="360"/>
      </w:pPr>
      <w:rPr>
        <w:rFonts w:ascii="Wingdings" w:hAnsi="Wingdings" w:hint="default"/>
      </w:rPr>
    </w:lvl>
    <w:lvl w:ilvl="3" w:tplc="04050001" w:tentative="1">
      <w:start w:val="1"/>
      <w:numFmt w:val="bullet"/>
      <w:lvlText w:val=""/>
      <w:lvlJc w:val="left"/>
      <w:pPr>
        <w:ind w:left="3240" w:hanging="360"/>
      </w:pPr>
      <w:rPr>
        <w:rFonts w:ascii="Symbol" w:hAnsi="Symbol" w:hint="default"/>
      </w:rPr>
    </w:lvl>
    <w:lvl w:ilvl="4" w:tplc="04050003" w:tentative="1">
      <w:start w:val="1"/>
      <w:numFmt w:val="bullet"/>
      <w:lvlText w:val="o"/>
      <w:lvlJc w:val="left"/>
      <w:pPr>
        <w:ind w:left="3960" w:hanging="360"/>
      </w:pPr>
      <w:rPr>
        <w:rFonts w:ascii="Courier New" w:hAnsi="Courier New" w:cs="Courier New" w:hint="default"/>
      </w:rPr>
    </w:lvl>
    <w:lvl w:ilvl="5" w:tplc="04050005" w:tentative="1">
      <w:start w:val="1"/>
      <w:numFmt w:val="bullet"/>
      <w:lvlText w:val=""/>
      <w:lvlJc w:val="left"/>
      <w:pPr>
        <w:ind w:left="4680" w:hanging="360"/>
      </w:pPr>
      <w:rPr>
        <w:rFonts w:ascii="Wingdings" w:hAnsi="Wingdings" w:hint="default"/>
      </w:rPr>
    </w:lvl>
    <w:lvl w:ilvl="6" w:tplc="04050001" w:tentative="1">
      <w:start w:val="1"/>
      <w:numFmt w:val="bullet"/>
      <w:lvlText w:val=""/>
      <w:lvlJc w:val="left"/>
      <w:pPr>
        <w:ind w:left="5400" w:hanging="360"/>
      </w:pPr>
      <w:rPr>
        <w:rFonts w:ascii="Symbol" w:hAnsi="Symbol" w:hint="default"/>
      </w:rPr>
    </w:lvl>
    <w:lvl w:ilvl="7" w:tplc="04050003" w:tentative="1">
      <w:start w:val="1"/>
      <w:numFmt w:val="bullet"/>
      <w:lvlText w:val="o"/>
      <w:lvlJc w:val="left"/>
      <w:pPr>
        <w:ind w:left="6120" w:hanging="360"/>
      </w:pPr>
      <w:rPr>
        <w:rFonts w:ascii="Courier New" w:hAnsi="Courier New" w:cs="Courier New" w:hint="default"/>
      </w:rPr>
    </w:lvl>
    <w:lvl w:ilvl="8" w:tplc="04050005" w:tentative="1">
      <w:start w:val="1"/>
      <w:numFmt w:val="bullet"/>
      <w:lvlText w:val=""/>
      <w:lvlJc w:val="left"/>
      <w:pPr>
        <w:ind w:left="6840" w:hanging="360"/>
      </w:pPr>
      <w:rPr>
        <w:rFonts w:ascii="Wingdings" w:hAnsi="Wingdings" w:hint="default"/>
      </w:rPr>
    </w:lvl>
  </w:abstractNum>
  <w:abstractNum w:abstractNumId="148" w15:restartNumberingAfterBreak="0">
    <w:nsid w:val="0F515994"/>
    <w:multiLevelType w:val="hybridMultilevel"/>
    <w:tmpl w:val="961890B4"/>
    <w:lvl w:ilvl="0" w:tplc="4022BF60">
      <w:numFmt w:val="bullet"/>
      <w:lvlText w:val="–"/>
      <w:lvlJc w:val="left"/>
      <w:pPr>
        <w:ind w:left="1080" w:hanging="360"/>
      </w:pPr>
      <w:rPr>
        <w:rFonts w:ascii="Times New Roman" w:eastAsia="SimSun"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49" w15:restartNumberingAfterBreak="0">
    <w:nsid w:val="0F6A16F8"/>
    <w:multiLevelType w:val="hybridMultilevel"/>
    <w:tmpl w:val="A03A6C3C"/>
    <w:lvl w:ilvl="0" w:tplc="152ED77E">
      <w:start w:val="1"/>
      <w:numFmt w:val="bullet"/>
      <w:lvlText w:val=""/>
      <w:lvlJc w:val="left"/>
      <w:pPr>
        <w:ind w:left="1140" w:hanging="360"/>
      </w:pPr>
      <w:rPr>
        <w:rFonts w:ascii="Symbol" w:eastAsia="Times New Roman" w:hAnsi="Symbol" w:cs="Times New Roman" w:hint="default"/>
      </w:rPr>
    </w:lvl>
    <w:lvl w:ilvl="1" w:tplc="04050003" w:tentative="1">
      <w:start w:val="1"/>
      <w:numFmt w:val="bullet"/>
      <w:lvlText w:val="o"/>
      <w:lvlJc w:val="left"/>
      <w:pPr>
        <w:ind w:left="1860" w:hanging="360"/>
      </w:pPr>
      <w:rPr>
        <w:rFonts w:ascii="Courier New" w:hAnsi="Courier New" w:cs="Courier New" w:hint="default"/>
      </w:rPr>
    </w:lvl>
    <w:lvl w:ilvl="2" w:tplc="04050005" w:tentative="1">
      <w:start w:val="1"/>
      <w:numFmt w:val="bullet"/>
      <w:lvlText w:val=""/>
      <w:lvlJc w:val="left"/>
      <w:pPr>
        <w:ind w:left="2580" w:hanging="360"/>
      </w:pPr>
      <w:rPr>
        <w:rFonts w:ascii="Wingdings" w:hAnsi="Wingdings" w:hint="default"/>
      </w:rPr>
    </w:lvl>
    <w:lvl w:ilvl="3" w:tplc="04050001" w:tentative="1">
      <w:start w:val="1"/>
      <w:numFmt w:val="bullet"/>
      <w:lvlText w:val=""/>
      <w:lvlJc w:val="left"/>
      <w:pPr>
        <w:ind w:left="3300" w:hanging="360"/>
      </w:pPr>
      <w:rPr>
        <w:rFonts w:ascii="Symbol" w:hAnsi="Symbol" w:hint="default"/>
      </w:rPr>
    </w:lvl>
    <w:lvl w:ilvl="4" w:tplc="04050003" w:tentative="1">
      <w:start w:val="1"/>
      <w:numFmt w:val="bullet"/>
      <w:lvlText w:val="o"/>
      <w:lvlJc w:val="left"/>
      <w:pPr>
        <w:ind w:left="4020" w:hanging="360"/>
      </w:pPr>
      <w:rPr>
        <w:rFonts w:ascii="Courier New" w:hAnsi="Courier New" w:cs="Courier New" w:hint="default"/>
      </w:rPr>
    </w:lvl>
    <w:lvl w:ilvl="5" w:tplc="04050005" w:tentative="1">
      <w:start w:val="1"/>
      <w:numFmt w:val="bullet"/>
      <w:lvlText w:val=""/>
      <w:lvlJc w:val="left"/>
      <w:pPr>
        <w:ind w:left="4740" w:hanging="360"/>
      </w:pPr>
      <w:rPr>
        <w:rFonts w:ascii="Wingdings" w:hAnsi="Wingdings" w:hint="default"/>
      </w:rPr>
    </w:lvl>
    <w:lvl w:ilvl="6" w:tplc="04050001" w:tentative="1">
      <w:start w:val="1"/>
      <w:numFmt w:val="bullet"/>
      <w:lvlText w:val=""/>
      <w:lvlJc w:val="left"/>
      <w:pPr>
        <w:ind w:left="5460" w:hanging="360"/>
      </w:pPr>
      <w:rPr>
        <w:rFonts w:ascii="Symbol" w:hAnsi="Symbol" w:hint="default"/>
      </w:rPr>
    </w:lvl>
    <w:lvl w:ilvl="7" w:tplc="04050003" w:tentative="1">
      <w:start w:val="1"/>
      <w:numFmt w:val="bullet"/>
      <w:lvlText w:val="o"/>
      <w:lvlJc w:val="left"/>
      <w:pPr>
        <w:ind w:left="6180" w:hanging="360"/>
      </w:pPr>
      <w:rPr>
        <w:rFonts w:ascii="Courier New" w:hAnsi="Courier New" w:cs="Courier New" w:hint="default"/>
      </w:rPr>
    </w:lvl>
    <w:lvl w:ilvl="8" w:tplc="04050005" w:tentative="1">
      <w:start w:val="1"/>
      <w:numFmt w:val="bullet"/>
      <w:lvlText w:val=""/>
      <w:lvlJc w:val="left"/>
      <w:pPr>
        <w:ind w:left="6900" w:hanging="360"/>
      </w:pPr>
      <w:rPr>
        <w:rFonts w:ascii="Wingdings" w:hAnsi="Wingdings" w:hint="default"/>
      </w:rPr>
    </w:lvl>
  </w:abstractNum>
  <w:abstractNum w:abstractNumId="150" w15:restartNumberingAfterBreak="0">
    <w:nsid w:val="0FB25DE9"/>
    <w:multiLevelType w:val="multilevel"/>
    <w:tmpl w:val="DA300FAC"/>
    <w:lvl w:ilvl="0">
      <w:numFmt w:val="bullet"/>
      <w:lvlText w:val="-"/>
      <w:lvlJc w:val="left"/>
      <w:pPr>
        <w:tabs>
          <w:tab w:val="num" w:pos="668"/>
        </w:tabs>
        <w:ind w:left="668" w:hanging="360"/>
      </w:pPr>
      <w:rPr>
        <w:rFonts w:ascii="Times New Roman" w:eastAsia="Times New Roman" w:hAnsi="Times New Roman" w:cs="Times New Roman" w:hint="default"/>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51" w15:restartNumberingAfterBreak="0">
    <w:nsid w:val="0FC07969"/>
    <w:multiLevelType w:val="hybridMultilevel"/>
    <w:tmpl w:val="1BC0E986"/>
    <w:lvl w:ilvl="0" w:tplc="4E8E0038">
      <w:numFmt w:val="bullet"/>
      <w:lvlText w:val="-"/>
      <w:lvlJc w:val="left"/>
      <w:pPr>
        <w:ind w:left="720" w:hanging="360"/>
      </w:pPr>
      <w:rPr>
        <w:rFonts w:ascii="Times New Roman" w:eastAsia="Times New Roman"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52" w15:restartNumberingAfterBreak="0">
    <w:nsid w:val="0FC07D0D"/>
    <w:multiLevelType w:val="hybridMultilevel"/>
    <w:tmpl w:val="52EE0FF4"/>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53" w15:restartNumberingAfterBreak="0">
    <w:nsid w:val="0FCA6245"/>
    <w:multiLevelType w:val="hybridMultilevel"/>
    <w:tmpl w:val="C6CCFE2C"/>
    <w:lvl w:ilvl="0" w:tplc="04050001">
      <w:start w:val="1"/>
      <w:numFmt w:val="bullet"/>
      <w:lvlText w:val=""/>
      <w:lvlJc w:val="left"/>
      <w:pPr>
        <w:ind w:left="780" w:hanging="360"/>
      </w:pPr>
      <w:rPr>
        <w:rFonts w:ascii="Symbol" w:hAnsi="Symbol" w:hint="default"/>
      </w:rPr>
    </w:lvl>
    <w:lvl w:ilvl="1" w:tplc="04050003" w:tentative="1">
      <w:start w:val="1"/>
      <w:numFmt w:val="bullet"/>
      <w:lvlText w:val="o"/>
      <w:lvlJc w:val="left"/>
      <w:pPr>
        <w:ind w:left="1500" w:hanging="360"/>
      </w:pPr>
      <w:rPr>
        <w:rFonts w:ascii="Courier New" w:hAnsi="Courier New" w:cs="Courier New" w:hint="default"/>
      </w:rPr>
    </w:lvl>
    <w:lvl w:ilvl="2" w:tplc="04050005" w:tentative="1">
      <w:start w:val="1"/>
      <w:numFmt w:val="bullet"/>
      <w:lvlText w:val=""/>
      <w:lvlJc w:val="left"/>
      <w:pPr>
        <w:ind w:left="2220" w:hanging="360"/>
      </w:pPr>
      <w:rPr>
        <w:rFonts w:ascii="Wingdings" w:hAnsi="Wingdings" w:hint="default"/>
      </w:rPr>
    </w:lvl>
    <w:lvl w:ilvl="3" w:tplc="04050001" w:tentative="1">
      <w:start w:val="1"/>
      <w:numFmt w:val="bullet"/>
      <w:lvlText w:val=""/>
      <w:lvlJc w:val="left"/>
      <w:pPr>
        <w:ind w:left="2940" w:hanging="360"/>
      </w:pPr>
      <w:rPr>
        <w:rFonts w:ascii="Symbol" w:hAnsi="Symbol" w:hint="default"/>
      </w:rPr>
    </w:lvl>
    <w:lvl w:ilvl="4" w:tplc="04050003" w:tentative="1">
      <w:start w:val="1"/>
      <w:numFmt w:val="bullet"/>
      <w:lvlText w:val="o"/>
      <w:lvlJc w:val="left"/>
      <w:pPr>
        <w:ind w:left="3660" w:hanging="360"/>
      </w:pPr>
      <w:rPr>
        <w:rFonts w:ascii="Courier New" w:hAnsi="Courier New" w:cs="Courier New" w:hint="default"/>
      </w:rPr>
    </w:lvl>
    <w:lvl w:ilvl="5" w:tplc="04050005" w:tentative="1">
      <w:start w:val="1"/>
      <w:numFmt w:val="bullet"/>
      <w:lvlText w:val=""/>
      <w:lvlJc w:val="left"/>
      <w:pPr>
        <w:ind w:left="4380" w:hanging="360"/>
      </w:pPr>
      <w:rPr>
        <w:rFonts w:ascii="Wingdings" w:hAnsi="Wingdings" w:hint="default"/>
      </w:rPr>
    </w:lvl>
    <w:lvl w:ilvl="6" w:tplc="04050001" w:tentative="1">
      <w:start w:val="1"/>
      <w:numFmt w:val="bullet"/>
      <w:lvlText w:val=""/>
      <w:lvlJc w:val="left"/>
      <w:pPr>
        <w:ind w:left="5100" w:hanging="360"/>
      </w:pPr>
      <w:rPr>
        <w:rFonts w:ascii="Symbol" w:hAnsi="Symbol" w:hint="default"/>
      </w:rPr>
    </w:lvl>
    <w:lvl w:ilvl="7" w:tplc="04050003" w:tentative="1">
      <w:start w:val="1"/>
      <w:numFmt w:val="bullet"/>
      <w:lvlText w:val="o"/>
      <w:lvlJc w:val="left"/>
      <w:pPr>
        <w:ind w:left="5820" w:hanging="360"/>
      </w:pPr>
      <w:rPr>
        <w:rFonts w:ascii="Courier New" w:hAnsi="Courier New" w:cs="Courier New" w:hint="default"/>
      </w:rPr>
    </w:lvl>
    <w:lvl w:ilvl="8" w:tplc="04050005" w:tentative="1">
      <w:start w:val="1"/>
      <w:numFmt w:val="bullet"/>
      <w:lvlText w:val=""/>
      <w:lvlJc w:val="left"/>
      <w:pPr>
        <w:ind w:left="6540" w:hanging="360"/>
      </w:pPr>
      <w:rPr>
        <w:rFonts w:ascii="Wingdings" w:hAnsi="Wingdings" w:hint="default"/>
      </w:rPr>
    </w:lvl>
  </w:abstractNum>
  <w:abstractNum w:abstractNumId="154" w15:restartNumberingAfterBreak="0">
    <w:nsid w:val="10065964"/>
    <w:multiLevelType w:val="multilevel"/>
    <w:tmpl w:val="49E68C28"/>
    <w:lvl w:ilvl="0">
      <w:numFmt w:val="bullet"/>
      <w:lvlText w:val="-"/>
      <w:lvlJc w:val="left"/>
      <w:pPr>
        <w:tabs>
          <w:tab w:val="num" w:pos="720"/>
        </w:tabs>
        <w:ind w:left="720" w:hanging="360"/>
      </w:pPr>
      <w:rPr>
        <w:rFonts w:ascii="TimesNewRomanPSMT" w:eastAsia="Times New Roman" w:hAnsi="TimesNewRomanPSMT" w:cs="TimesNewRomanPSMT"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5" w15:restartNumberingAfterBreak="0">
    <w:nsid w:val="10792BB8"/>
    <w:multiLevelType w:val="hybridMultilevel"/>
    <w:tmpl w:val="CF048062"/>
    <w:lvl w:ilvl="0" w:tplc="1C3C9BF6">
      <w:start w:val="1"/>
      <w:numFmt w:val="bullet"/>
      <w:lvlText w:val="-"/>
      <w:lvlJc w:val="left"/>
      <w:pPr>
        <w:ind w:left="720" w:hanging="360"/>
      </w:pPr>
      <w:rPr>
        <w:rFonts w:ascii="Times New Roman" w:eastAsia="Times New Roman"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56" w15:restartNumberingAfterBreak="0">
    <w:nsid w:val="108611E6"/>
    <w:multiLevelType w:val="hybridMultilevel"/>
    <w:tmpl w:val="CDE0BC4A"/>
    <w:lvl w:ilvl="0" w:tplc="1DEEA310">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57" w15:restartNumberingAfterBreak="0">
    <w:nsid w:val="10CA50B4"/>
    <w:multiLevelType w:val="multilevel"/>
    <w:tmpl w:val="753ACB5C"/>
    <w:lvl w:ilvl="0">
      <w:start w:val="4"/>
      <w:numFmt w:val="bullet"/>
      <w:lvlText w:val="-"/>
      <w:lvlJc w:val="left"/>
      <w:pPr>
        <w:ind w:left="1440" w:hanging="360"/>
      </w:pPr>
      <w:rPr>
        <w:rFonts w:ascii="Times New Roman" w:eastAsia="SimSun" w:hAnsi="Times New Roman" w:cs="Times New Roman" w:hint="default"/>
        <w:b w:val="0"/>
        <w:bCs w:val="0"/>
        <w:i w:val="0"/>
        <w:iCs/>
        <w:spacing w:val="0"/>
        <w:w w:val="100"/>
        <w:sz w:val="22"/>
        <w:szCs w:val="22"/>
      </w:rPr>
    </w:lvl>
    <w:lvl w:ilvl="1">
      <w:start w:val="1"/>
      <w:numFmt w:val="decimal"/>
      <w:isLgl/>
      <w:lvlText w:val="%1.%2."/>
      <w:lvlJc w:val="left"/>
      <w:pPr>
        <w:ind w:left="144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1800" w:hanging="720"/>
      </w:pPr>
      <w:rPr>
        <w:rFonts w:hint="default"/>
      </w:rPr>
    </w:lvl>
    <w:lvl w:ilvl="4">
      <w:start w:val="1"/>
      <w:numFmt w:val="decimal"/>
      <w:isLgl/>
      <w:lvlText w:val="%1.%2.%3.%4.%5."/>
      <w:lvlJc w:val="left"/>
      <w:pPr>
        <w:ind w:left="2160" w:hanging="1080"/>
      </w:pPr>
      <w:rPr>
        <w:rFonts w:hint="default"/>
      </w:rPr>
    </w:lvl>
    <w:lvl w:ilvl="5">
      <w:start w:val="1"/>
      <w:numFmt w:val="decimal"/>
      <w:isLgl/>
      <w:lvlText w:val="%1.%2.%3.%4.%5.%6."/>
      <w:lvlJc w:val="left"/>
      <w:pPr>
        <w:ind w:left="2160" w:hanging="1080"/>
      </w:pPr>
      <w:rPr>
        <w:rFonts w:hint="default"/>
      </w:rPr>
    </w:lvl>
    <w:lvl w:ilvl="6">
      <w:start w:val="1"/>
      <w:numFmt w:val="decimal"/>
      <w:isLgl/>
      <w:lvlText w:val="%1.%2.%3.%4.%5.%6.%7."/>
      <w:lvlJc w:val="left"/>
      <w:pPr>
        <w:ind w:left="2520" w:hanging="1440"/>
      </w:pPr>
      <w:rPr>
        <w:rFonts w:hint="default"/>
      </w:rPr>
    </w:lvl>
    <w:lvl w:ilvl="7">
      <w:start w:val="1"/>
      <w:numFmt w:val="decimal"/>
      <w:isLgl/>
      <w:lvlText w:val="%1.%2.%3.%4.%5.%6.%7.%8."/>
      <w:lvlJc w:val="left"/>
      <w:pPr>
        <w:ind w:left="2520" w:hanging="1440"/>
      </w:pPr>
      <w:rPr>
        <w:rFonts w:hint="default"/>
      </w:rPr>
    </w:lvl>
    <w:lvl w:ilvl="8">
      <w:start w:val="1"/>
      <w:numFmt w:val="decimal"/>
      <w:isLgl/>
      <w:lvlText w:val="%1.%2.%3.%4.%5.%6.%7.%8.%9."/>
      <w:lvlJc w:val="left"/>
      <w:pPr>
        <w:ind w:left="2880" w:hanging="1800"/>
      </w:pPr>
      <w:rPr>
        <w:rFonts w:hint="default"/>
      </w:rPr>
    </w:lvl>
  </w:abstractNum>
  <w:abstractNum w:abstractNumId="158" w15:restartNumberingAfterBreak="0">
    <w:nsid w:val="10EB4D58"/>
    <w:multiLevelType w:val="hybridMultilevel"/>
    <w:tmpl w:val="BFE0A872"/>
    <w:lvl w:ilvl="0" w:tplc="3C167690">
      <w:start w:val="1"/>
      <w:numFmt w:val="decimal"/>
      <w:lvlText w:val="%1."/>
      <w:lvlJc w:val="left"/>
      <w:pPr>
        <w:ind w:left="1440" w:hanging="360"/>
      </w:pPr>
      <w:rPr>
        <w:rFonts w:hint="default"/>
        <w:b w:val="0"/>
        <w:bCs w:val="0"/>
        <w:i w:val="0"/>
        <w:iCs/>
        <w:spacing w:val="0"/>
        <w:w w:val="100"/>
        <w:sz w:val="22"/>
        <w:szCs w:val="22"/>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59" w15:restartNumberingAfterBreak="0">
    <w:nsid w:val="11187A91"/>
    <w:multiLevelType w:val="multilevel"/>
    <w:tmpl w:val="BC3E1310"/>
    <w:lvl w:ilvl="0">
      <w:numFmt w:val="bullet"/>
      <w:lvlText w:val="-"/>
      <w:lvlJc w:val="left"/>
      <w:pPr>
        <w:tabs>
          <w:tab w:val="num" w:pos="720"/>
        </w:tabs>
        <w:ind w:left="720" w:hanging="360"/>
      </w:pPr>
      <w:rPr>
        <w:rFonts w:ascii="TimesNewRomanPSMT" w:eastAsia="Times New Roman" w:hAnsi="TimesNewRomanPSMT" w:cs="TimesNewRomanPSMT"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0" w15:restartNumberingAfterBreak="0">
    <w:nsid w:val="1136743D"/>
    <w:multiLevelType w:val="hybridMultilevel"/>
    <w:tmpl w:val="177E9ED0"/>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61" w15:restartNumberingAfterBreak="0">
    <w:nsid w:val="11410B0B"/>
    <w:multiLevelType w:val="hybridMultilevel"/>
    <w:tmpl w:val="F1BAEC60"/>
    <w:lvl w:ilvl="0" w:tplc="0405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62" w15:restartNumberingAfterBreak="0">
    <w:nsid w:val="1190017B"/>
    <w:multiLevelType w:val="hybridMultilevel"/>
    <w:tmpl w:val="CCB6EB80"/>
    <w:lvl w:ilvl="0" w:tplc="D2BE67FC">
      <w:numFmt w:val="bullet"/>
      <w:lvlText w:val="-"/>
      <w:lvlJc w:val="left"/>
      <w:pPr>
        <w:ind w:left="720" w:hanging="360"/>
      </w:pPr>
      <w:rPr>
        <w:rFonts w:ascii="Times New Roman" w:eastAsia="Times New Roman"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63" w15:restartNumberingAfterBreak="0">
    <w:nsid w:val="11ED72DB"/>
    <w:multiLevelType w:val="hybridMultilevel"/>
    <w:tmpl w:val="3CDE8178"/>
    <w:lvl w:ilvl="0" w:tplc="43E2841A">
      <w:numFmt w:val="bullet"/>
      <w:lvlText w:val="-"/>
      <w:lvlJc w:val="left"/>
      <w:pPr>
        <w:ind w:left="1080" w:hanging="360"/>
      </w:pPr>
      <w:rPr>
        <w:rFonts w:ascii="Times New Roman" w:eastAsia="Times New Roman" w:hAnsi="Times New Roman" w:cs="Times New Roman" w:hint="default"/>
        <w:color w:val="auto"/>
      </w:rPr>
    </w:lvl>
    <w:lvl w:ilvl="1" w:tplc="04050003" w:tentative="1">
      <w:start w:val="1"/>
      <w:numFmt w:val="bullet"/>
      <w:lvlText w:val="o"/>
      <w:lvlJc w:val="left"/>
      <w:pPr>
        <w:ind w:left="1800" w:hanging="360"/>
      </w:pPr>
      <w:rPr>
        <w:rFonts w:ascii="Courier New" w:hAnsi="Courier New" w:cs="Courier New" w:hint="default"/>
      </w:rPr>
    </w:lvl>
    <w:lvl w:ilvl="2" w:tplc="04050005" w:tentative="1">
      <w:start w:val="1"/>
      <w:numFmt w:val="bullet"/>
      <w:lvlText w:val=""/>
      <w:lvlJc w:val="left"/>
      <w:pPr>
        <w:ind w:left="2520" w:hanging="360"/>
      </w:pPr>
      <w:rPr>
        <w:rFonts w:ascii="Wingdings" w:hAnsi="Wingdings" w:hint="default"/>
      </w:rPr>
    </w:lvl>
    <w:lvl w:ilvl="3" w:tplc="04050001" w:tentative="1">
      <w:start w:val="1"/>
      <w:numFmt w:val="bullet"/>
      <w:lvlText w:val=""/>
      <w:lvlJc w:val="left"/>
      <w:pPr>
        <w:ind w:left="3240" w:hanging="360"/>
      </w:pPr>
      <w:rPr>
        <w:rFonts w:ascii="Symbol" w:hAnsi="Symbol" w:hint="default"/>
      </w:rPr>
    </w:lvl>
    <w:lvl w:ilvl="4" w:tplc="04050003" w:tentative="1">
      <w:start w:val="1"/>
      <w:numFmt w:val="bullet"/>
      <w:lvlText w:val="o"/>
      <w:lvlJc w:val="left"/>
      <w:pPr>
        <w:ind w:left="3960" w:hanging="360"/>
      </w:pPr>
      <w:rPr>
        <w:rFonts w:ascii="Courier New" w:hAnsi="Courier New" w:cs="Courier New" w:hint="default"/>
      </w:rPr>
    </w:lvl>
    <w:lvl w:ilvl="5" w:tplc="04050005" w:tentative="1">
      <w:start w:val="1"/>
      <w:numFmt w:val="bullet"/>
      <w:lvlText w:val=""/>
      <w:lvlJc w:val="left"/>
      <w:pPr>
        <w:ind w:left="4680" w:hanging="360"/>
      </w:pPr>
      <w:rPr>
        <w:rFonts w:ascii="Wingdings" w:hAnsi="Wingdings" w:hint="default"/>
      </w:rPr>
    </w:lvl>
    <w:lvl w:ilvl="6" w:tplc="04050001" w:tentative="1">
      <w:start w:val="1"/>
      <w:numFmt w:val="bullet"/>
      <w:lvlText w:val=""/>
      <w:lvlJc w:val="left"/>
      <w:pPr>
        <w:ind w:left="5400" w:hanging="360"/>
      </w:pPr>
      <w:rPr>
        <w:rFonts w:ascii="Symbol" w:hAnsi="Symbol" w:hint="default"/>
      </w:rPr>
    </w:lvl>
    <w:lvl w:ilvl="7" w:tplc="04050003" w:tentative="1">
      <w:start w:val="1"/>
      <w:numFmt w:val="bullet"/>
      <w:lvlText w:val="o"/>
      <w:lvlJc w:val="left"/>
      <w:pPr>
        <w:ind w:left="6120" w:hanging="360"/>
      </w:pPr>
      <w:rPr>
        <w:rFonts w:ascii="Courier New" w:hAnsi="Courier New" w:cs="Courier New" w:hint="default"/>
      </w:rPr>
    </w:lvl>
    <w:lvl w:ilvl="8" w:tplc="04050005" w:tentative="1">
      <w:start w:val="1"/>
      <w:numFmt w:val="bullet"/>
      <w:lvlText w:val=""/>
      <w:lvlJc w:val="left"/>
      <w:pPr>
        <w:ind w:left="6840" w:hanging="360"/>
      </w:pPr>
      <w:rPr>
        <w:rFonts w:ascii="Wingdings" w:hAnsi="Wingdings" w:hint="default"/>
      </w:rPr>
    </w:lvl>
  </w:abstractNum>
  <w:abstractNum w:abstractNumId="164" w15:restartNumberingAfterBreak="0">
    <w:nsid w:val="121327EB"/>
    <w:multiLevelType w:val="multilevel"/>
    <w:tmpl w:val="753ACB5C"/>
    <w:lvl w:ilvl="0">
      <w:start w:val="4"/>
      <w:numFmt w:val="bullet"/>
      <w:lvlText w:val="-"/>
      <w:lvlJc w:val="left"/>
      <w:pPr>
        <w:ind w:left="1440" w:hanging="360"/>
      </w:pPr>
      <w:rPr>
        <w:rFonts w:ascii="Times New Roman" w:eastAsia="SimSun" w:hAnsi="Times New Roman" w:cs="Times New Roman" w:hint="default"/>
        <w:b w:val="0"/>
        <w:bCs w:val="0"/>
        <w:i w:val="0"/>
        <w:iCs/>
        <w:spacing w:val="0"/>
        <w:w w:val="100"/>
        <w:sz w:val="22"/>
        <w:szCs w:val="22"/>
      </w:rPr>
    </w:lvl>
    <w:lvl w:ilvl="1">
      <w:start w:val="1"/>
      <w:numFmt w:val="decimal"/>
      <w:isLgl/>
      <w:lvlText w:val="%1.%2."/>
      <w:lvlJc w:val="left"/>
      <w:pPr>
        <w:ind w:left="144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1800" w:hanging="720"/>
      </w:pPr>
      <w:rPr>
        <w:rFonts w:hint="default"/>
      </w:rPr>
    </w:lvl>
    <w:lvl w:ilvl="4">
      <w:start w:val="1"/>
      <w:numFmt w:val="decimal"/>
      <w:isLgl/>
      <w:lvlText w:val="%1.%2.%3.%4.%5."/>
      <w:lvlJc w:val="left"/>
      <w:pPr>
        <w:ind w:left="2160" w:hanging="1080"/>
      </w:pPr>
      <w:rPr>
        <w:rFonts w:hint="default"/>
      </w:rPr>
    </w:lvl>
    <w:lvl w:ilvl="5">
      <w:start w:val="1"/>
      <w:numFmt w:val="decimal"/>
      <w:isLgl/>
      <w:lvlText w:val="%1.%2.%3.%4.%5.%6."/>
      <w:lvlJc w:val="left"/>
      <w:pPr>
        <w:ind w:left="2160" w:hanging="1080"/>
      </w:pPr>
      <w:rPr>
        <w:rFonts w:hint="default"/>
      </w:rPr>
    </w:lvl>
    <w:lvl w:ilvl="6">
      <w:start w:val="1"/>
      <w:numFmt w:val="decimal"/>
      <w:isLgl/>
      <w:lvlText w:val="%1.%2.%3.%4.%5.%6.%7."/>
      <w:lvlJc w:val="left"/>
      <w:pPr>
        <w:ind w:left="2520" w:hanging="1440"/>
      </w:pPr>
      <w:rPr>
        <w:rFonts w:hint="default"/>
      </w:rPr>
    </w:lvl>
    <w:lvl w:ilvl="7">
      <w:start w:val="1"/>
      <w:numFmt w:val="decimal"/>
      <w:isLgl/>
      <w:lvlText w:val="%1.%2.%3.%4.%5.%6.%7.%8."/>
      <w:lvlJc w:val="left"/>
      <w:pPr>
        <w:ind w:left="2520" w:hanging="1440"/>
      </w:pPr>
      <w:rPr>
        <w:rFonts w:hint="default"/>
      </w:rPr>
    </w:lvl>
    <w:lvl w:ilvl="8">
      <w:start w:val="1"/>
      <w:numFmt w:val="decimal"/>
      <w:isLgl/>
      <w:lvlText w:val="%1.%2.%3.%4.%5.%6.%7.%8.%9."/>
      <w:lvlJc w:val="left"/>
      <w:pPr>
        <w:ind w:left="2880" w:hanging="1800"/>
      </w:pPr>
      <w:rPr>
        <w:rFonts w:hint="default"/>
      </w:rPr>
    </w:lvl>
  </w:abstractNum>
  <w:abstractNum w:abstractNumId="165" w15:restartNumberingAfterBreak="0">
    <w:nsid w:val="126B3966"/>
    <w:multiLevelType w:val="hybridMultilevel"/>
    <w:tmpl w:val="6944C742"/>
    <w:lvl w:ilvl="0" w:tplc="2D9AF452">
      <w:numFmt w:val="bullet"/>
      <w:lvlText w:val="-"/>
      <w:lvlJc w:val="left"/>
      <w:pPr>
        <w:ind w:left="720" w:hanging="360"/>
      </w:pPr>
      <w:rPr>
        <w:rFonts w:ascii="Times New Roman" w:eastAsia="Times New Roman" w:hAnsi="Times New Roman" w:cs="Times New Roman" w:hint="default"/>
        <w:color w:val="000000"/>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66" w15:restartNumberingAfterBreak="0">
    <w:nsid w:val="12806B69"/>
    <w:multiLevelType w:val="hybridMultilevel"/>
    <w:tmpl w:val="BE983D90"/>
    <w:lvl w:ilvl="0" w:tplc="8AEE3E9C">
      <w:numFmt w:val="bullet"/>
      <w:lvlText w:val="-"/>
      <w:lvlJc w:val="left"/>
      <w:pPr>
        <w:ind w:left="720" w:hanging="360"/>
      </w:pPr>
      <w:rPr>
        <w:rFonts w:ascii="Times New Roman" w:eastAsia="Times New Roman" w:hAnsi="Times New Roman" w:cs="Times New Roman" w:hint="default"/>
        <w:b w:val="0"/>
        <w:bCs w:val="0"/>
        <w:i w:val="0"/>
        <w:iCs w:val="0"/>
        <w:spacing w:val="0"/>
        <w:w w:val="100"/>
        <w:sz w:val="22"/>
        <w:szCs w:val="22"/>
        <w:lang w:val="cs-CZ" w:eastAsia="en-US" w:bidi="ar-SA"/>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67" w15:restartNumberingAfterBreak="0">
    <w:nsid w:val="1291074A"/>
    <w:multiLevelType w:val="multilevel"/>
    <w:tmpl w:val="26ECACD8"/>
    <w:lvl w:ilvl="0">
      <w:numFmt w:val="bullet"/>
      <w:lvlText w:val="-"/>
      <w:lvlJc w:val="left"/>
      <w:pPr>
        <w:tabs>
          <w:tab w:val="num" w:pos="720"/>
        </w:tabs>
        <w:ind w:left="720" w:hanging="360"/>
      </w:pPr>
      <w:rPr>
        <w:rFonts w:ascii="TimesNewRomanPSMT" w:eastAsia="Times New Roman" w:hAnsi="TimesNewRomanPSMT" w:cs="TimesNewRomanPSMT"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decimal"/>
      <w:lvlText w:val="%3."/>
      <w:lvlJc w:val="left"/>
      <w:pPr>
        <w:ind w:left="2160" w:hanging="360"/>
      </w:pPr>
      <w:rPr>
        <w:rFonts w:hint="default"/>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8" w15:restartNumberingAfterBreak="0">
    <w:nsid w:val="129F11D7"/>
    <w:multiLevelType w:val="hybridMultilevel"/>
    <w:tmpl w:val="C3E4BCF8"/>
    <w:lvl w:ilvl="0" w:tplc="4B14A1EA">
      <w:start w:val="1"/>
      <w:numFmt w:val="bullet"/>
      <w:lvlText w:val="-"/>
      <w:lvlJc w:val="left"/>
      <w:pPr>
        <w:ind w:left="1080" w:hanging="360"/>
      </w:pPr>
      <w:rPr>
        <w:rFonts w:ascii="Times New Roman" w:eastAsia="Calibri" w:hAnsi="Times New Roman" w:cs="Times New Roman" w:hint="default"/>
      </w:rPr>
    </w:lvl>
    <w:lvl w:ilvl="1" w:tplc="FFFFFFFF" w:tentative="1">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169" w15:restartNumberingAfterBreak="0">
    <w:nsid w:val="12BA16C7"/>
    <w:multiLevelType w:val="hybridMultilevel"/>
    <w:tmpl w:val="FCB4180A"/>
    <w:lvl w:ilvl="0" w:tplc="EFC04E66">
      <w:numFmt w:val="bullet"/>
      <w:lvlText w:val="-"/>
      <w:lvlJc w:val="left"/>
      <w:pPr>
        <w:ind w:left="1800" w:hanging="360"/>
      </w:pPr>
      <w:rPr>
        <w:rFonts w:ascii="Calibri" w:eastAsia="Calibri" w:hAnsi="Calibri" w:cs="Times New Roman" w:hint="default"/>
      </w:rPr>
    </w:lvl>
    <w:lvl w:ilvl="1" w:tplc="04050003" w:tentative="1">
      <w:start w:val="1"/>
      <w:numFmt w:val="bullet"/>
      <w:lvlText w:val="o"/>
      <w:lvlJc w:val="left"/>
      <w:pPr>
        <w:ind w:left="2520" w:hanging="360"/>
      </w:pPr>
      <w:rPr>
        <w:rFonts w:ascii="Courier New" w:hAnsi="Courier New" w:cs="Courier New" w:hint="default"/>
      </w:rPr>
    </w:lvl>
    <w:lvl w:ilvl="2" w:tplc="04050005" w:tentative="1">
      <w:start w:val="1"/>
      <w:numFmt w:val="bullet"/>
      <w:lvlText w:val=""/>
      <w:lvlJc w:val="left"/>
      <w:pPr>
        <w:ind w:left="3240" w:hanging="360"/>
      </w:pPr>
      <w:rPr>
        <w:rFonts w:ascii="Wingdings" w:hAnsi="Wingdings" w:hint="default"/>
      </w:rPr>
    </w:lvl>
    <w:lvl w:ilvl="3" w:tplc="04050001" w:tentative="1">
      <w:start w:val="1"/>
      <w:numFmt w:val="bullet"/>
      <w:lvlText w:val=""/>
      <w:lvlJc w:val="left"/>
      <w:pPr>
        <w:ind w:left="3960" w:hanging="360"/>
      </w:pPr>
      <w:rPr>
        <w:rFonts w:ascii="Symbol" w:hAnsi="Symbol" w:hint="default"/>
      </w:rPr>
    </w:lvl>
    <w:lvl w:ilvl="4" w:tplc="04050003" w:tentative="1">
      <w:start w:val="1"/>
      <w:numFmt w:val="bullet"/>
      <w:lvlText w:val="o"/>
      <w:lvlJc w:val="left"/>
      <w:pPr>
        <w:ind w:left="4680" w:hanging="360"/>
      </w:pPr>
      <w:rPr>
        <w:rFonts w:ascii="Courier New" w:hAnsi="Courier New" w:cs="Courier New" w:hint="default"/>
      </w:rPr>
    </w:lvl>
    <w:lvl w:ilvl="5" w:tplc="04050005" w:tentative="1">
      <w:start w:val="1"/>
      <w:numFmt w:val="bullet"/>
      <w:lvlText w:val=""/>
      <w:lvlJc w:val="left"/>
      <w:pPr>
        <w:ind w:left="5400" w:hanging="360"/>
      </w:pPr>
      <w:rPr>
        <w:rFonts w:ascii="Wingdings" w:hAnsi="Wingdings" w:hint="default"/>
      </w:rPr>
    </w:lvl>
    <w:lvl w:ilvl="6" w:tplc="04050001" w:tentative="1">
      <w:start w:val="1"/>
      <w:numFmt w:val="bullet"/>
      <w:lvlText w:val=""/>
      <w:lvlJc w:val="left"/>
      <w:pPr>
        <w:ind w:left="6120" w:hanging="360"/>
      </w:pPr>
      <w:rPr>
        <w:rFonts w:ascii="Symbol" w:hAnsi="Symbol" w:hint="default"/>
      </w:rPr>
    </w:lvl>
    <w:lvl w:ilvl="7" w:tplc="04050003" w:tentative="1">
      <w:start w:val="1"/>
      <w:numFmt w:val="bullet"/>
      <w:lvlText w:val="o"/>
      <w:lvlJc w:val="left"/>
      <w:pPr>
        <w:ind w:left="6840" w:hanging="360"/>
      </w:pPr>
      <w:rPr>
        <w:rFonts w:ascii="Courier New" w:hAnsi="Courier New" w:cs="Courier New" w:hint="default"/>
      </w:rPr>
    </w:lvl>
    <w:lvl w:ilvl="8" w:tplc="04050005" w:tentative="1">
      <w:start w:val="1"/>
      <w:numFmt w:val="bullet"/>
      <w:lvlText w:val=""/>
      <w:lvlJc w:val="left"/>
      <w:pPr>
        <w:ind w:left="7560" w:hanging="360"/>
      </w:pPr>
      <w:rPr>
        <w:rFonts w:ascii="Wingdings" w:hAnsi="Wingdings" w:hint="default"/>
      </w:rPr>
    </w:lvl>
  </w:abstractNum>
  <w:abstractNum w:abstractNumId="170" w15:restartNumberingAfterBreak="0">
    <w:nsid w:val="12E75C42"/>
    <w:multiLevelType w:val="hybridMultilevel"/>
    <w:tmpl w:val="F6BC2C3C"/>
    <w:lvl w:ilvl="0" w:tplc="4CD6192A">
      <w:numFmt w:val="bullet"/>
      <w:lvlText w:val="-"/>
      <w:lvlJc w:val="left"/>
      <w:pPr>
        <w:ind w:left="720" w:hanging="360"/>
      </w:pPr>
      <w:rPr>
        <w:rFonts w:ascii="Times New Roman" w:eastAsia="Times New Roman" w:hAnsi="Times New Roman" w:cs="Times New Roman" w:hint="default"/>
        <w:b/>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71" w15:restartNumberingAfterBreak="0">
    <w:nsid w:val="134B55D2"/>
    <w:multiLevelType w:val="multilevel"/>
    <w:tmpl w:val="5B3A3ED2"/>
    <w:lvl w:ilvl="0">
      <w:numFmt w:val="bullet"/>
      <w:lvlText w:val="-"/>
      <w:lvlJc w:val="left"/>
      <w:pPr>
        <w:tabs>
          <w:tab w:val="num" w:pos="720"/>
        </w:tabs>
        <w:ind w:left="720" w:hanging="360"/>
      </w:pPr>
      <w:rPr>
        <w:rFonts w:ascii="Times New Roman" w:eastAsia="Times New Roman" w:hAnsi="Times New Roman" w:cs="Times New Roman"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2" w15:restartNumberingAfterBreak="0">
    <w:nsid w:val="13BC3A9B"/>
    <w:multiLevelType w:val="multilevel"/>
    <w:tmpl w:val="3D54345A"/>
    <w:lvl w:ilvl="0">
      <w:start w:val="2"/>
      <w:numFmt w:val="decimal"/>
      <w:lvlText w:val="%1."/>
      <w:lvlJc w:val="left"/>
      <w:pPr>
        <w:ind w:left="360" w:hanging="360"/>
      </w:pPr>
      <w:rPr>
        <w:rFonts w:hint="default"/>
        <w:b/>
      </w:rPr>
    </w:lvl>
    <w:lvl w:ilvl="1">
      <w:numFmt w:val="bullet"/>
      <w:lvlText w:val="–"/>
      <w:lvlJc w:val="left"/>
      <w:pPr>
        <w:ind w:left="405" w:hanging="360"/>
      </w:pPr>
      <w:rPr>
        <w:rFonts w:ascii="Times New Roman" w:eastAsia="SimSun" w:hAnsi="Times New Roman" w:cs="Times New Roman" w:hint="default"/>
      </w:rPr>
    </w:lvl>
    <w:lvl w:ilvl="2">
      <w:start w:val="1"/>
      <w:numFmt w:val="decimal"/>
      <w:lvlText w:val="%1.%2.%3."/>
      <w:lvlJc w:val="left"/>
      <w:pPr>
        <w:ind w:left="810" w:hanging="720"/>
      </w:pPr>
      <w:rPr>
        <w:rFonts w:hint="default"/>
      </w:rPr>
    </w:lvl>
    <w:lvl w:ilvl="3">
      <w:start w:val="1"/>
      <w:numFmt w:val="decimal"/>
      <w:lvlText w:val="%1.%2.%3.%4."/>
      <w:lvlJc w:val="left"/>
      <w:pPr>
        <w:ind w:left="855" w:hanging="720"/>
      </w:pPr>
      <w:rPr>
        <w:rFonts w:hint="default"/>
      </w:rPr>
    </w:lvl>
    <w:lvl w:ilvl="4">
      <w:start w:val="1"/>
      <w:numFmt w:val="decimal"/>
      <w:lvlText w:val="%1.%2.%3.%4.%5."/>
      <w:lvlJc w:val="left"/>
      <w:pPr>
        <w:ind w:left="1260" w:hanging="1080"/>
      </w:pPr>
      <w:rPr>
        <w:rFonts w:hint="default"/>
      </w:rPr>
    </w:lvl>
    <w:lvl w:ilvl="5">
      <w:start w:val="1"/>
      <w:numFmt w:val="decimal"/>
      <w:lvlText w:val="%1.%2.%3.%4.%5.%6."/>
      <w:lvlJc w:val="left"/>
      <w:pPr>
        <w:ind w:left="1305" w:hanging="1080"/>
      </w:pPr>
      <w:rPr>
        <w:rFonts w:hint="default"/>
      </w:rPr>
    </w:lvl>
    <w:lvl w:ilvl="6">
      <w:start w:val="1"/>
      <w:numFmt w:val="decimal"/>
      <w:lvlText w:val="%1.%2.%3.%4.%5.%6.%7."/>
      <w:lvlJc w:val="left"/>
      <w:pPr>
        <w:ind w:left="1710" w:hanging="1440"/>
      </w:pPr>
      <w:rPr>
        <w:rFonts w:hint="default"/>
      </w:rPr>
    </w:lvl>
    <w:lvl w:ilvl="7">
      <w:start w:val="1"/>
      <w:numFmt w:val="decimal"/>
      <w:lvlText w:val="%1.%2.%3.%4.%5.%6.%7.%8."/>
      <w:lvlJc w:val="left"/>
      <w:pPr>
        <w:ind w:left="1755" w:hanging="1440"/>
      </w:pPr>
      <w:rPr>
        <w:rFonts w:hint="default"/>
      </w:rPr>
    </w:lvl>
    <w:lvl w:ilvl="8">
      <w:start w:val="1"/>
      <w:numFmt w:val="decimal"/>
      <w:lvlText w:val="%1.%2.%3.%4.%5.%6.%7.%8.%9."/>
      <w:lvlJc w:val="left"/>
      <w:pPr>
        <w:ind w:left="2160" w:hanging="1800"/>
      </w:pPr>
      <w:rPr>
        <w:rFonts w:hint="default"/>
      </w:rPr>
    </w:lvl>
  </w:abstractNum>
  <w:abstractNum w:abstractNumId="173" w15:restartNumberingAfterBreak="0">
    <w:nsid w:val="1409514B"/>
    <w:multiLevelType w:val="hybridMultilevel"/>
    <w:tmpl w:val="EBA25050"/>
    <w:lvl w:ilvl="0" w:tplc="4022BF60">
      <w:numFmt w:val="bullet"/>
      <w:lvlText w:val="–"/>
      <w:lvlJc w:val="left"/>
      <w:pPr>
        <w:ind w:left="1080" w:hanging="360"/>
      </w:pPr>
      <w:rPr>
        <w:rFonts w:ascii="Times New Roman" w:eastAsia="SimSun"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74" w15:restartNumberingAfterBreak="0">
    <w:nsid w:val="141E78B6"/>
    <w:multiLevelType w:val="hybridMultilevel"/>
    <w:tmpl w:val="4AC846CA"/>
    <w:lvl w:ilvl="0" w:tplc="32BCCA4C">
      <w:numFmt w:val="bullet"/>
      <w:lvlText w:val="-"/>
      <w:lvlJc w:val="left"/>
      <w:pPr>
        <w:tabs>
          <w:tab w:val="num" w:pos="1140"/>
        </w:tabs>
        <w:ind w:left="1140" w:hanging="360"/>
      </w:pPr>
      <w:rPr>
        <w:rFonts w:ascii="Times New Roman" w:eastAsia="Times New Roman" w:hAnsi="Times New Roman" w:cs="Times New Roman" w:hint="default"/>
      </w:rPr>
    </w:lvl>
    <w:lvl w:ilvl="1" w:tplc="04050003" w:tentative="1">
      <w:start w:val="1"/>
      <w:numFmt w:val="bullet"/>
      <w:lvlText w:val="o"/>
      <w:lvlJc w:val="left"/>
      <w:pPr>
        <w:ind w:left="1800" w:hanging="360"/>
      </w:pPr>
      <w:rPr>
        <w:rFonts w:ascii="Courier New" w:hAnsi="Courier New" w:cs="Courier New" w:hint="default"/>
      </w:rPr>
    </w:lvl>
    <w:lvl w:ilvl="2" w:tplc="04050005" w:tentative="1">
      <w:start w:val="1"/>
      <w:numFmt w:val="bullet"/>
      <w:lvlText w:val=""/>
      <w:lvlJc w:val="left"/>
      <w:pPr>
        <w:ind w:left="2520" w:hanging="360"/>
      </w:pPr>
      <w:rPr>
        <w:rFonts w:ascii="Wingdings" w:hAnsi="Wingdings" w:hint="default"/>
      </w:rPr>
    </w:lvl>
    <w:lvl w:ilvl="3" w:tplc="04050001" w:tentative="1">
      <w:start w:val="1"/>
      <w:numFmt w:val="bullet"/>
      <w:lvlText w:val=""/>
      <w:lvlJc w:val="left"/>
      <w:pPr>
        <w:ind w:left="3240" w:hanging="360"/>
      </w:pPr>
      <w:rPr>
        <w:rFonts w:ascii="Symbol" w:hAnsi="Symbol" w:hint="default"/>
      </w:rPr>
    </w:lvl>
    <w:lvl w:ilvl="4" w:tplc="04050003" w:tentative="1">
      <w:start w:val="1"/>
      <w:numFmt w:val="bullet"/>
      <w:lvlText w:val="o"/>
      <w:lvlJc w:val="left"/>
      <w:pPr>
        <w:ind w:left="3960" w:hanging="360"/>
      </w:pPr>
      <w:rPr>
        <w:rFonts w:ascii="Courier New" w:hAnsi="Courier New" w:cs="Courier New" w:hint="default"/>
      </w:rPr>
    </w:lvl>
    <w:lvl w:ilvl="5" w:tplc="04050005" w:tentative="1">
      <w:start w:val="1"/>
      <w:numFmt w:val="bullet"/>
      <w:lvlText w:val=""/>
      <w:lvlJc w:val="left"/>
      <w:pPr>
        <w:ind w:left="4680" w:hanging="360"/>
      </w:pPr>
      <w:rPr>
        <w:rFonts w:ascii="Wingdings" w:hAnsi="Wingdings" w:hint="default"/>
      </w:rPr>
    </w:lvl>
    <w:lvl w:ilvl="6" w:tplc="04050001" w:tentative="1">
      <w:start w:val="1"/>
      <w:numFmt w:val="bullet"/>
      <w:lvlText w:val=""/>
      <w:lvlJc w:val="left"/>
      <w:pPr>
        <w:ind w:left="5400" w:hanging="360"/>
      </w:pPr>
      <w:rPr>
        <w:rFonts w:ascii="Symbol" w:hAnsi="Symbol" w:hint="default"/>
      </w:rPr>
    </w:lvl>
    <w:lvl w:ilvl="7" w:tplc="04050003" w:tentative="1">
      <w:start w:val="1"/>
      <w:numFmt w:val="bullet"/>
      <w:lvlText w:val="o"/>
      <w:lvlJc w:val="left"/>
      <w:pPr>
        <w:ind w:left="6120" w:hanging="360"/>
      </w:pPr>
      <w:rPr>
        <w:rFonts w:ascii="Courier New" w:hAnsi="Courier New" w:cs="Courier New" w:hint="default"/>
      </w:rPr>
    </w:lvl>
    <w:lvl w:ilvl="8" w:tplc="04050005" w:tentative="1">
      <w:start w:val="1"/>
      <w:numFmt w:val="bullet"/>
      <w:lvlText w:val=""/>
      <w:lvlJc w:val="left"/>
      <w:pPr>
        <w:ind w:left="6840" w:hanging="360"/>
      </w:pPr>
      <w:rPr>
        <w:rFonts w:ascii="Wingdings" w:hAnsi="Wingdings" w:hint="default"/>
      </w:rPr>
    </w:lvl>
  </w:abstractNum>
  <w:abstractNum w:abstractNumId="175" w15:restartNumberingAfterBreak="0">
    <w:nsid w:val="142E5F30"/>
    <w:multiLevelType w:val="multilevel"/>
    <w:tmpl w:val="AA3647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6" w15:restartNumberingAfterBreak="0">
    <w:nsid w:val="1456674F"/>
    <w:multiLevelType w:val="hybridMultilevel"/>
    <w:tmpl w:val="F86E17C4"/>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77" w15:restartNumberingAfterBreak="0">
    <w:nsid w:val="145B196A"/>
    <w:multiLevelType w:val="hybridMultilevel"/>
    <w:tmpl w:val="4E125666"/>
    <w:lvl w:ilvl="0" w:tplc="4E8E0038">
      <w:numFmt w:val="bullet"/>
      <w:lvlText w:val="-"/>
      <w:lvlJc w:val="left"/>
      <w:pPr>
        <w:ind w:left="1145" w:hanging="360"/>
      </w:pPr>
      <w:rPr>
        <w:rFonts w:ascii="Times New Roman" w:eastAsia="Times New Roman" w:hAnsi="Times New Roman" w:cs="Times New Roman" w:hint="default"/>
      </w:rPr>
    </w:lvl>
    <w:lvl w:ilvl="1" w:tplc="04050003" w:tentative="1">
      <w:start w:val="1"/>
      <w:numFmt w:val="bullet"/>
      <w:lvlText w:val="o"/>
      <w:lvlJc w:val="left"/>
      <w:pPr>
        <w:ind w:left="1865" w:hanging="360"/>
      </w:pPr>
      <w:rPr>
        <w:rFonts w:ascii="Courier New" w:hAnsi="Courier New" w:cs="Courier New" w:hint="default"/>
      </w:rPr>
    </w:lvl>
    <w:lvl w:ilvl="2" w:tplc="04050005" w:tentative="1">
      <w:start w:val="1"/>
      <w:numFmt w:val="bullet"/>
      <w:lvlText w:val=""/>
      <w:lvlJc w:val="left"/>
      <w:pPr>
        <w:ind w:left="2585" w:hanging="360"/>
      </w:pPr>
      <w:rPr>
        <w:rFonts w:ascii="Wingdings" w:hAnsi="Wingdings" w:hint="default"/>
      </w:rPr>
    </w:lvl>
    <w:lvl w:ilvl="3" w:tplc="04050001" w:tentative="1">
      <w:start w:val="1"/>
      <w:numFmt w:val="bullet"/>
      <w:lvlText w:val=""/>
      <w:lvlJc w:val="left"/>
      <w:pPr>
        <w:ind w:left="3305" w:hanging="360"/>
      </w:pPr>
      <w:rPr>
        <w:rFonts w:ascii="Symbol" w:hAnsi="Symbol" w:hint="default"/>
      </w:rPr>
    </w:lvl>
    <w:lvl w:ilvl="4" w:tplc="04050003" w:tentative="1">
      <w:start w:val="1"/>
      <w:numFmt w:val="bullet"/>
      <w:lvlText w:val="o"/>
      <w:lvlJc w:val="left"/>
      <w:pPr>
        <w:ind w:left="4025" w:hanging="360"/>
      </w:pPr>
      <w:rPr>
        <w:rFonts w:ascii="Courier New" w:hAnsi="Courier New" w:cs="Courier New" w:hint="default"/>
      </w:rPr>
    </w:lvl>
    <w:lvl w:ilvl="5" w:tplc="04050005" w:tentative="1">
      <w:start w:val="1"/>
      <w:numFmt w:val="bullet"/>
      <w:lvlText w:val=""/>
      <w:lvlJc w:val="left"/>
      <w:pPr>
        <w:ind w:left="4745" w:hanging="360"/>
      </w:pPr>
      <w:rPr>
        <w:rFonts w:ascii="Wingdings" w:hAnsi="Wingdings" w:hint="default"/>
      </w:rPr>
    </w:lvl>
    <w:lvl w:ilvl="6" w:tplc="04050001" w:tentative="1">
      <w:start w:val="1"/>
      <w:numFmt w:val="bullet"/>
      <w:lvlText w:val=""/>
      <w:lvlJc w:val="left"/>
      <w:pPr>
        <w:ind w:left="5465" w:hanging="360"/>
      </w:pPr>
      <w:rPr>
        <w:rFonts w:ascii="Symbol" w:hAnsi="Symbol" w:hint="default"/>
      </w:rPr>
    </w:lvl>
    <w:lvl w:ilvl="7" w:tplc="04050003" w:tentative="1">
      <w:start w:val="1"/>
      <w:numFmt w:val="bullet"/>
      <w:lvlText w:val="o"/>
      <w:lvlJc w:val="left"/>
      <w:pPr>
        <w:ind w:left="6185" w:hanging="360"/>
      </w:pPr>
      <w:rPr>
        <w:rFonts w:ascii="Courier New" w:hAnsi="Courier New" w:cs="Courier New" w:hint="default"/>
      </w:rPr>
    </w:lvl>
    <w:lvl w:ilvl="8" w:tplc="04050005" w:tentative="1">
      <w:start w:val="1"/>
      <w:numFmt w:val="bullet"/>
      <w:lvlText w:val=""/>
      <w:lvlJc w:val="left"/>
      <w:pPr>
        <w:ind w:left="6905" w:hanging="360"/>
      </w:pPr>
      <w:rPr>
        <w:rFonts w:ascii="Wingdings" w:hAnsi="Wingdings" w:hint="default"/>
      </w:rPr>
    </w:lvl>
  </w:abstractNum>
  <w:abstractNum w:abstractNumId="178" w15:restartNumberingAfterBreak="0">
    <w:nsid w:val="148A385D"/>
    <w:multiLevelType w:val="multilevel"/>
    <w:tmpl w:val="C3263338"/>
    <w:lvl w:ilvl="0">
      <w:numFmt w:val="bullet"/>
      <w:lvlText w:val="-"/>
      <w:lvlJc w:val="left"/>
      <w:pPr>
        <w:tabs>
          <w:tab w:val="num" w:pos="720"/>
        </w:tabs>
        <w:ind w:left="720" w:hanging="360"/>
      </w:pPr>
      <w:rPr>
        <w:rFonts w:ascii="TimesNewRomanPSMT" w:eastAsia="Times New Roman" w:hAnsi="TimesNewRomanPSMT" w:cs="TimesNewRomanPSMT"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9" w15:restartNumberingAfterBreak="0">
    <w:nsid w:val="14A70312"/>
    <w:multiLevelType w:val="multilevel"/>
    <w:tmpl w:val="753ACB5C"/>
    <w:lvl w:ilvl="0">
      <w:start w:val="4"/>
      <w:numFmt w:val="bullet"/>
      <w:lvlText w:val="-"/>
      <w:lvlJc w:val="left"/>
      <w:pPr>
        <w:ind w:left="1440" w:hanging="360"/>
      </w:pPr>
      <w:rPr>
        <w:rFonts w:ascii="Times New Roman" w:eastAsia="SimSun" w:hAnsi="Times New Roman" w:cs="Times New Roman" w:hint="default"/>
        <w:b w:val="0"/>
        <w:bCs w:val="0"/>
        <w:i w:val="0"/>
        <w:iCs/>
        <w:spacing w:val="0"/>
        <w:w w:val="100"/>
        <w:sz w:val="22"/>
        <w:szCs w:val="22"/>
      </w:rPr>
    </w:lvl>
    <w:lvl w:ilvl="1">
      <w:start w:val="1"/>
      <w:numFmt w:val="decimal"/>
      <w:isLgl/>
      <w:lvlText w:val="%1.%2."/>
      <w:lvlJc w:val="left"/>
      <w:pPr>
        <w:ind w:left="144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1800" w:hanging="720"/>
      </w:pPr>
      <w:rPr>
        <w:rFonts w:hint="default"/>
      </w:rPr>
    </w:lvl>
    <w:lvl w:ilvl="4">
      <w:start w:val="1"/>
      <w:numFmt w:val="decimal"/>
      <w:isLgl/>
      <w:lvlText w:val="%1.%2.%3.%4.%5."/>
      <w:lvlJc w:val="left"/>
      <w:pPr>
        <w:ind w:left="2160" w:hanging="1080"/>
      </w:pPr>
      <w:rPr>
        <w:rFonts w:hint="default"/>
      </w:rPr>
    </w:lvl>
    <w:lvl w:ilvl="5">
      <w:start w:val="1"/>
      <w:numFmt w:val="decimal"/>
      <w:isLgl/>
      <w:lvlText w:val="%1.%2.%3.%4.%5.%6."/>
      <w:lvlJc w:val="left"/>
      <w:pPr>
        <w:ind w:left="2160" w:hanging="1080"/>
      </w:pPr>
      <w:rPr>
        <w:rFonts w:hint="default"/>
      </w:rPr>
    </w:lvl>
    <w:lvl w:ilvl="6">
      <w:start w:val="1"/>
      <w:numFmt w:val="decimal"/>
      <w:isLgl/>
      <w:lvlText w:val="%1.%2.%3.%4.%5.%6.%7."/>
      <w:lvlJc w:val="left"/>
      <w:pPr>
        <w:ind w:left="2520" w:hanging="1440"/>
      </w:pPr>
      <w:rPr>
        <w:rFonts w:hint="default"/>
      </w:rPr>
    </w:lvl>
    <w:lvl w:ilvl="7">
      <w:start w:val="1"/>
      <w:numFmt w:val="decimal"/>
      <w:isLgl/>
      <w:lvlText w:val="%1.%2.%3.%4.%5.%6.%7.%8."/>
      <w:lvlJc w:val="left"/>
      <w:pPr>
        <w:ind w:left="2520" w:hanging="1440"/>
      </w:pPr>
      <w:rPr>
        <w:rFonts w:hint="default"/>
      </w:rPr>
    </w:lvl>
    <w:lvl w:ilvl="8">
      <w:start w:val="1"/>
      <w:numFmt w:val="decimal"/>
      <w:isLgl/>
      <w:lvlText w:val="%1.%2.%3.%4.%5.%6.%7.%8.%9."/>
      <w:lvlJc w:val="left"/>
      <w:pPr>
        <w:ind w:left="2880" w:hanging="1800"/>
      </w:pPr>
      <w:rPr>
        <w:rFonts w:hint="default"/>
      </w:rPr>
    </w:lvl>
  </w:abstractNum>
  <w:abstractNum w:abstractNumId="180" w15:restartNumberingAfterBreak="0">
    <w:nsid w:val="14CD3509"/>
    <w:multiLevelType w:val="hybridMultilevel"/>
    <w:tmpl w:val="9208C4EC"/>
    <w:lvl w:ilvl="0" w:tplc="20B8B9BA">
      <w:start w:val="1"/>
      <w:numFmt w:val="lowerLetter"/>
      <w:lvlText w:val="%1)"/>
      <w:lvlJc w:val="left"/>
      <w:pPr>
        <w:ind w:left="720" w:hanging="360"/>
      </w:pPr>
      <w:rPr>
        <w:rFonts w:ascii="Times New Roman" w:eastAsia="Calibri" w:hAnsi="Times New Roman" w:cs="Times New Roman"/>
      </w:rPr>
    </w:lvl>
    <w:lvl w:ilvl="1" w:tplc="3078CCAC">
      <w:start w:val="1"/>
      <w:numFmt w:val="lowerLetter"/>
      <w:pStyle w:val="OdstavecseseznamemII"/>
      <w:lvlText w:val="%2)"/>
      <w:lvlJc w:val="left"/>
      <w:pPr>
        <w:tabs>
          <w:tab w:val="num" w:pos="720"/>
        </w:tabs>
        <w:ind w:left="720" w:hanging="363"/>
      </w:pPr>
      <w:rPr>
        <w:rFonts w:hint="default"/>
      </w:r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81" w15:restartNumberingAfterBreak="0">
    <w:nsid w:val="15662B2D"/>
    <w:multiLevelType w:val="hybridMultilevel"/>
    <w:tmpl w:val="11CC20F2"/>
    <w:lvl w:ilvl="0" w:tplc="1C3C9BF6">
      <w:start w:val="1"/>
      <w:numFmt w:val="bullet"/>
      <w:lvlText w:val="-"/>
      <w:lvlJc w:val="left"/>
      <w:pPr>
        <w:ind w:left="720" w:hanging="360"/>
      </w:pPr>
      <w:rPr>
        <w:rFonts w:ascii="Times New Roman" w:eastAsia="Times New Roman"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82" w15:restartNumberingAfterBreak="0">
    <w:nsid w:val="15B15147"/>
    <w:multiLevelType w:val="hybridMultilevel"/>
    <w:tmpl w:val="A988358E"/>
    <w:lvl w:ilvl="0" w:tplc="4022BF60">
      <w:numFmt w:val="bullet"/>
      <w:lvlText w:val="–"/>
      <w:lvlJc w:val="left"/>
      <w:pPr>
        <w:ind w:left="720" w:hanging="360"/>
      </w:pPr>
      <w:rPr>
        <w:rFonts w:ascii="Times New Roman" w:eastAsia="SimSun"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83" w15:restartNumberingAfterBreak="0">
    <w:nsid w:val="163F1D50"/>
    <w:multiLevelType w:val="multilevel"/>
    <w:tmpl w:val="B588B3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4" w15:restartNumberingAfterBreak="0">
    <w:nsid w:val="16474D43"/>
    <w:multiLevelType w:val="hybridMultilevel"/>
    <w:tmpl w:val="B594746E"/>
    <w:lvl w:ilvl="0" w:tplc="4E8E0038">
      <w:numFmt w:val="bullet"/>
      <w:lvlText w:val="-"/>
      <w:lvlJc w:val="left"/>
      <w:pPr>
        <w:ind w:left="720" w:hanging="360"/>
      </w:pPr>
      <w:rPr>
        <w:rFonts w:ascii="Times New Roman" w:eastAsia="Times New Roman" w:hAnsi="Times New Roman" w:cs="Times New Roman" w:hint="default"/>
      </w:rPr>
    </w:lvl>
    <w:lvl w:ilvl="1" w:tplc="04050003">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85" w15:restartNumberingAfterBreak="0">
    <w:nsid w:val="16502914"/>
    <w:multiLevelType w:val="hybridMultilevel"/>
    <w:tmpl w:val="2FF6804A"/>
    <w:lvl w:ilvl="0" w:tplc="43E2841A">
      <w:numFmt w:val="bullet"/>
      <w:lvlText w:val="-"/>
      <w:lvlJc w:val="left"/>
      <w:pPr>
        <w:ind w:left="1080" w:hanging="360"/>
      </w:pPr>
      <w:rPr>
        <w:rFonts w:ascii="Times New Roman" w:eastAsia="Times New Roman" w:hAnsi="Times New Roman" w:cs="Times New Roman" w:hint="default"/>
        <w:color w:val="auto"/>
      </w:rPr>
    </w:lvl>
    <w:lvl w:ilvl="1" w:tplc="04050003" w:tentative="1">
      <w:start w:val="1"/>
      <w:numFmt w:val="bullet"/>
      <w:lvlText w:val="o"/>
      <w:lvlJc w:val="left"/>
      <w:pPr>
        <w:ind w:left="1800" w:hanging="360"/>
      </w:pPr>
      <w:rPr>
        <w:rFonts w:ascii="Courier New" w:hAnsi="Courier New" w:cs="Courier New" w:hint="default"/>
      </w:rPr>
    </w:lvl>
    <w:lvl w:ilvl="2" w:tplc="04050005" w:tentative="1">
      <w:start w:val="1"/>
      <w:numFmt w:val="bullet"/>
      <w:lvlText w:val=""/>
      <w:lvlJc w:val="left"/>
      <w:pPr>
        <w:ind w:left="2520" w:hanging="360"/>
      </w:pPr>
      <w:rPr>
        <w:rFonts w:ascii="Wingdings" w:hAnsi="Wingdings" w:hint="default"/>
      </w:rPr>
    </w:lvl>
    <w:lvl w:ilvl="3" w:tplc="04050001" w:tentative="1">
      <w:start w:val="1"/>
      <w:numFmt w:val="bullet"/>
      <w:lvlText w:val=""/>
      <w:lvlJc w:val="left"/>
      <w:pPr>
        <w:ind w:left="3240" w:hanging="360"/>
      </w:pPr>
      <w:rPr>
        <w:rFonts w:ascii="Symbol" w:hAnsi="Symbol" w:hint="default"/>
      </w:rPr>
    </w:lvl>
    <w:lvl w:ilvl="4" w:tplc="04050003" w:tentative="1">
      <w:start w:val="1"/>
      <w:numFmt w:val="bullet"/>
      <w:lvlText w:val="o"/>
      <w:lvlJc w:val="left"/>
      <w:pPr>
        <w:ind w:left="3960" w:hanging="360"/>
      </w:pPr>
      <w:rPr>
        <w:rFonts w:ascii="Courier New" w:hAnsi="Courier New" w:cs="Courier New" w:hint="default"/>
      </w:rPr>
    </w:lvl>
    <w:lvl w:ilvl="5" w:tplc="04050005" w:tentative="1">
      <w:start w:val="1"/>
      <w:numFmt w:val="bullet"/>
      <w:lvlText w:val=""/>
      <w:lvlJc w:val="left"/>
      <w:pPr>
        <w:ind w:left="4680" w:hanging="360"/>
      </w:pPr>
      <w:rPr>
        <w:rFonts w:ascii="Wingdings" w:hAnsi="Wingdings" w:hint="default"/>
      </w:rPr>
    </w:lvl>
    <w:lvl w:ilvl="6" w:tplc="04050001" w:tentative="1">
      <w:start w:val="1"/>
      <w:numFmt w:val="bullet"/>
      <w:lvlText w:val=""/>
      <w:lvlJc w:val="left"/>
      <w:pPr>
        <w:ind w:left="5400" w:hanging="360"/>
      </w:pPr>
      <w:rPr>
        <w:rFonts w:ascii="Symbol" w:hAnsi="Symbol" w:hint="default"/>
      </w:rPr>
    </w:lvl>
    <w:lvl w:ilvl="7" w:tplc="04050003" w:tentative="1">
      <w:start w:val="1"/>
      <w:numFmt w:val="bullet"/>
      <w:lvlText w:val="o"/>
      <w:lvlJc w:val="left"/>
      <w:pPr>
        <w:ind w:left="6120" w:hanging="360"/>
      </w:pPr>
      <w:rPr>
        <w:rFonts w:ascii="Courier New" w:hAnsi="Courier New" w:cs="Courier New" w:hint="default"/>
      </w:rPr>
    </w:lvl>
    <w:lvl w:ilvl="8" w:tplc="04050005" w:tentative="1">
      <w:start w:val="1"/>
      <w:numFmt w:val="bullet"/>
      <w:lvlText w:val=""/>
      <w:lvlJc w:val="left"/>
      <w:pPr>
        <w:ind w:left="6840" w:hanging="360"/>
      </w:pPr>
      <w:rPr>
        <w:rFonts w:ascii="Wingdings" w:hAnsi="Wingdings" w:hint="default"/>
      </w:rPr>
    </w:lvl>
  </w:abstractNum>
  <w:abstractNum w:abstractNumId="186" w15:restartNumberingAfterBreak="0">
    <w:nsid w:val="169D46A9"/>
    <w:multiLevelType w:val="hybridMultilevel"/>
    <w:tmpl w:val="1FE4C324"/>
    <w:lvl w:ilvl="0" w:tplc="32BCCA4C">
      <w:numFmt w:val="bullet"/>
      <w:lvlText w:val="-"/>
      <w:lvlJc w:val="left"/>
      <w:pPr>
        <w:ind w:left="720" w:hanging="360"/>
      </w:pPr>
      <w:rPr>
        <w:rFonts w:ascii="Times New Roman" w:eastAsia="Times New Roman"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87" w15:restartNumberingAfterBreak="0">
    <w:nsid w:val="16F15A4D"/>
    <w:multiLevelType w:val="hybridMultilevel"/>
    <w:tmpl w:val="ECECC4E4"/>
    <w:lvl w:ilvl="0" w:tplc="1C3C9BF6">
      <w:start w:val="1"/>
      <w:numFmt w:val="bullet"/>
      <w:lvlText w:val="-"/>
      <w:lvlJc w:val="left"/>
      <w:pPr>
        <w:ind w:left="720" w:hanging="360"/>
      </w:pPr>
      <w:rPr>
        <w:rFonts w:ascii="Times New Roman" w:eastAsia="Times New Roman"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88" w15:restartNumberingAfterBreak="0">
    <w:nsid w:val="17194453"/>
    <w:multiLevelType w:val="hybridMultilevel"/>
    <w:tmpl w:val="EC180772"/>
    <w:lvl w:ilvl="0" w:tplc="00169F30">
      <w:numFmt w:val="bullet"/>
      <w:lvlText w:val="-"/>
      <w:lvlJc w:val="left"/>
      <w:pPr>
        <w:ind w:left="720" w:hanging="360"/>
      </w:pPr>
      <w:rPr>
        <w:rFonts w:ascii="TimesNewRomanPSMT" w:eastAsia="Times New Roman" w:hAnsi="TimesNewRomanPSMT" w:cs="TimesNewRomanPSMT"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89" w15:restartNumberingAfterBreak="0">
    <w:nsid w:val="17196079"/>
    <w:multiLevelType w:val="hybridMultilevel"/>
    <w:tmpl w:val="C948839C"/>
    <w:lvl w:ilvl="0" w:tplc="3F889468">
      <w:start w:val="4"/>
      <w:numFmt w:val="bullet"/>
      <w:lvlText w:val="-"/>
      <w:lvlJc w:val="left"/>
      <w:pPr>
        <w:ind w:left="720" w:hanging="360"/>
      </w:pPr>
      <w:rPr>
        <w:rFonts w:ascii="Times New Roman" w:eastAsia="SimSun"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90" w15:restartNumberingAfterBreak="0">
    <w:nsid w:val="172C379E"/>
    <w:multiLevelType w:val="hybridMultilevel"/>
    <w:tmpl w:val="BCACACEC"/>
    <w:lvl w:ilvl="0" w:tplc="8AEE3E9C">
      <w:numFmt w:val="bullet"/>
      <w:lvlText w:val="-"/>
      <w:lvlJc w:val="left"/>
      <w:pPr>
        <w:ind w:left="1346" w:hanging="360"/>
      </w:pPr>
      <w:rPr>
        <w:rFonts w:ascii="Times New Roman" w:eastAsia="Times New Roman" w:hAnsi="Times New Roman" w:cs="Times New Roman" w:hint="default"/>
        <w:b w:val="0"/>
        <w:bCs w:val="0"/>
        <w:i w:val="0"/>
        <w:iCs w:val="0"/>
        <w:spacing w:val="0"/>
        <w:w w:val="100"/>
        <w:sz w:val="22"/>
        <w:szCs w:val="22"/>
        <w:lang w:val="cs-CZ" w:eastAsia="en-US" w:bidi="ar-SA"/>
      </w:rPr>
    </w:lvl>
    <w:lvl w:ilvl="1" w:tplc="04050003" w:tentative="1">
      <w:start w:val="1"/>
      <w:numFmt w:val="bullet"/>
      <w:lvlText w:val="o"/>
      <w:lvlJc w:val="left"/>
      <w:pPr>
        <w:ind w:left="1640" w:hanging="360"/>
      </w:pPr>
      <w:rPr>
        <w:rFonts w:ascii="Courier New" w:hAnsi="Courier New" w:cs="Courier New" w:hint="default"/>
      </w:rPr>
    </w:lvl>
    <w:lvl w:ilvl="2" w:tplc="04050005" w:tentative="1">
      <w:start w:val="1"/>
      <w:numFmt w:val="bullet"/>
      <w:lvlText w:val=""/>
      <w:lvlJc w:val="left"/>
      <w:pPr>
        <w:ind w:left="2360" w:hanging="360"/>
      </w:pPr>
      <w:rPr>
        <w:rFonts w:ascii="Wingdings" w:hAnsi="Wingdings" w:hint="default"/>
      </w:rPr>
    </w:lvl>
    <w:lvl w:ilvl="3" w:tplc="04050001" w:tentative="1">
      <w:start w:val="1"/>
      <w:numFmt w:val="bullet"/>
      <w:lvlText w:val=""/>
      <w:lvlJc w:val="left"/>
      <w:pPr>
        <w:ind w:left="3080" w:hanging="360"/>
      </w:pPr>
      <w:rPr>
        <w:rFonts w:ascii="Symbol" w:hAnsi="Symbol" w:hint="default"/>
      </w:rPr>
    </w:lvl>
    <w:lvl w:ilvl="4" w:tplc="04050003" w:tentative="1">
      <w:start w:val="1"/>
      <w:numFmt w:val="bullet"/>
      <w:lvlText w:val="o"/>
      <w:lvlJc w:val="left"/>
      <w:pPr>
        <w:ind w:left="3800" w:hanging="360"/>
      </w:pPr>
      <w:rPr>
        <w:rFonts w:ascii="Courier New" w:hAnsi="Courier New" w:cs="Courier New" w:hint="default"/>
      </w:rPr>
    </w:lvl>
    <w:lvl w:ilvl="5" w:tplc="04050005" w:tentative="1">
      <w:start w:val="1"/>
      <w:numFmt w:val="bullet"/>
      <w:lvlText w:val=""/>
      <w:lvlJc w:val="left"/>
      <w:pPr>
        <w:ind w:left="4520" w:hanging="360"/>
      </w:pPr>
      <w:rPr>
        <w:rFonts w:ascii="Wingdings" w:hAnsi="Wingdings" w:hint="default"/>
      </w:rPr>
    </w:lvl>
    <w:lvl w:ilvl="6" w:tplc="04050001" w:tentative="1">
      <w:start w:val="1"/>
      <w:numFmt w:val="bullet"/>
      <w:lvlText w:val=""/>
      <w:lvlJc w:val="left"/>
      <w:pPr>
        <w:ind w:left="5240" w:hanging="360"/>
      </w:pPr>
      <w:rPr>
        <w:rFonts w:ascii="Symbol" w:hAnsi="Symbol" w:hint="default"/>
      </w:rPr>
    </w:lvl>
    <w:lvl w:ilvl="7" w:tplc="04050003" w:tentative="1">
      <w:start w:val="1"/>
      <w:numFmt w:val="bullet"/>
      <w:lvlText w:val="o"/>
      <w:lvlJc w:val="left"/>
      <w:pPr>
        <w:ind w:left="5960" w:hanging="360"/>
      </w:pPr>
      <w:rPr>
        <w:rFonts w:ascii="Courier New" w:hAnsi="Courier New" w:cs="Courier New" w:hint="default"/>
      </w:rPr>
    </w:lvl>
    <w:lvl w:ilvl="8" w:tplc="04050005" w:tentative="1">
      <w:start w:val="1"/>
      <w:numFmt w:val="bullet"/>
      <w:lvlText w:val=""/>
      <w:lvlJc w:val="left"/>
      <w:pPr>
        <w:ind w:left="6680" w:hanging="360"/>
      </w:pPr>
      <w:rPr>
        <w:rFonts w:ascii="Wingdings" w:hAnsi="Wingdings" w:hint="default"/>
      </w:rPr>
    </w:lvl>
  </w:abstractNum>
  <w:abstractNum w:abstractNumId="191" w15:restartNumberingAfterBreak="0">
    <w:nsid w:val="173209CC"/>
    <w:multiLevelType w:val="hybridMultilevel"/>
    <w:tmpl w:val="FB0219A6"/>
    <w:lvl w:ilvl="0" w:tplc="936E8030">
      <w:numFmt w:val="bullet"/>
      <w:lvlText w:val="-"/>
      <w:lvlJc w:val="left"/>
      <w:pPr>
        <w:ind w:left="720" w:hanging="360"/>
      </w:pPr>
      <w:rPr>
        <w:rFonts w:ascii="Times New Roman" w:eastAsia="Times New Roman"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92" w15:restartNumberingAfterBreak="0">
    <w:nsid w:val="17B70B5E"/>
    <w:multiLevelType w:val="hybridMultilevel"/>
    <w:tmpl w:val="736E9FC6"/>
    <w:lvl w:ilvl="0" w:tplc="4022BF60">
      <w:numFmt w:val="bullet"/>
      <w:lvlText w:val="–"/>
      <w:lvlJc w:val="left"/>
      <w:pPr>
        <w:ind w:left="1500" w:hanging="360"/>
      </w:pPr>
      <w:rPr>
        <w:rFonts w:ascii="Times New Roman" w:eastAsia="SimSun" w:hAnsi="Times New Roman" w:cs="Times New Roman" w:hint="default"/>
      </w:rPr>
    </w:lvl>
    <w:lvl w:ilvl="1" w:tplc="04050003" w:tentative="1">
      <w:start w:val="1"/>
      <w:numFmt w:val="bullet"/>
      <w:lvlText w:val="o"/>
      <w:lvlJc w:val="left"/>
      <w:pPr>
        <w:ind w:left="1860" w:hanging="360"/>
      </w:pPr>
      <w:rPr>
        <w:rFonts w:ascii="Courier New" w:hAnsi="Courier New" w:cs="Courier New" w:hint="default"/>
      </w:rPr>
    </w:lvl>
    <w:lvl w:ilvl="2" w:tplc="04050005" w:tentative="1">
      <w:start w:val="1"/>
      <w:numFmt w:val="bullet"/>
      <w:lvlText w:val=""/>
      <w:lvlJc w:val="left"/>
      <w:pPr>
        <w:ind w:left="2580" w:hanging="360"/>
      </w:pPr>
      <w:rPr>
        <w:rFonts w:ascii="Wingdings" w:hAnsi="Wingdings" w:hint="default"/>
      </w:rPr>
    </w:lvl>
    <w:lvl w:ilvl="3" w:tplc="04050001" w:tentative="1">
      <w:start w:val="1"/>
      <w:numFmt w:val="bullet"/>
      <w:lvlText w:val=""/>
      <w:lvlJc w:val="left"/>
      <w:pPr>
        <w:ind w:left="3300" w:hanging="360"/>
      </w:pPr>
      <w:rPr>
        <w:rFonts w:ascii="Symbol" w:hAnsi="Symbol" w:hint="default"/>
      </w:rPr>
    </w:lvl>
    <w:lvl w:ilvl="4" w:tplc="04050003" w:tentative="1">
      <w:start w:val="1"/>
      <w:numFmt w:val="bullet"/>
      <w:lvlText w:val="o"/>
      <w:lvlJc w:val="left"/>
      <w:pPr>
        <w:ind w:left="4020" w:hanging="360"/>
      </w:pPr>
      <w:rPr>
        <w:rFonts w:ascii="Courier New" w:hAnsi="Courier New" w:cs="Courier New" w:hint="default"/>
      </w:rPr>
    </w:lvl>
    <w:lvl w:ilvl="5" w:tplc="04050005" w:tentative="1">
      <w:start w:val="1"/>
      <w:numFmt w:val="bullet"/>
      <w:lvlText w:val=""/>
      <w:lvlJc w:val="left"/>
      <w:pPr>
        <w:ind w:left="4740" w:hanging="360"/>
      </w:pPr>
      <w:rPr>
        <w:rFonts w:ascii="Wingdings" w:hAnsi="Wingdings" w:hint="default"/>
      </w:rPr>
    </w:lvl>
    <w:lvl w:ilvl="6" w:tplc="04050001" w:tentative="1">
      <w:start w:val="1"/>
      <w:numFmt w:val="bullet"/>
      <w:lvlText w:val=""/>
      <w:lvlJc w:val="left"/>
      <w:pPr>
        <w:ind w:left="5460" w:hanging="360"/>
      </w:pPr>
      <w:rPr>
        <w:rFonts w:ascii="Symbol" w:hAnsi="Symbol" w:hint="default"/>
      </w:rPr>
    </w:lvl>
    <w:lvl w:ilvl="7" w:tplc="04050003" w:tentative="1">
      <w:start w:val="1"/>
      <w:numFmt w:val="bullet"/>
      <w:lvlText w:val="o"/>
      <w:lvlJc w:val="left"/>
      <w:pPr>
        <w:ind w:left="6180" w:hanging="360"/>
      </w:pPr>
      <w:rPr>
        <w:rFonts w:ascii="Courier New" w:hAnsi="Courier New" w:cs="Courier New" w:hint="default"/>
      </w:rPr>
    </w:lvl>
    <w:lvl w:ilvl="8" w:tplc="04050005" w:tentative="1">
      <w:start w:val="1"/>
      <w:numFmt w:val="bullet"/>
      <w:lvlText w:val=""/>
      <w:lvlJc w:val="left"/>
      <w:pPr>
        <w:ind w:left="6900" w:hanging="360"/>
      </w:pPr>
      <w:rPr>
        <w:rFonts w:ascii="Wingdings" w:hAnsi="Wingdings" w:hint="default"/>
      </w:rPr>
    </w:lvl>
  </w:abstractNum>
  <w:abstractNum w:abstractNumId="193" w15:restartNumberingAfterBreak="0">
    <w:nsid w:val="17CA4712"/>
    <w:multiLevelType w:val="hybridMultilevel"/>
    <w:tmpl w:val="778E1BA0"/>
    <w:lvl w:ilvl="0" w:tplc="4B14A1EA">
      <w:start w:val="1"/>
      <w:numFmt w:val="bullet"/>
      <w:lvlText w:val="-"/>
      <w:lvlJc w:val="left"/>
      <w:pPr>
        <w:ind w:left="1080" w:hanging="360"/>
      </w:pPr>
      <w:rPr>
        <w:rFonts w:ascii="Times New Roman" w:eastAsia="Calibri" w:hAnsi="Times New Roman" w:cs="Times New Roman" w:hint="default"/>
      </w:rPr>
    </w:lvl>
    <w:lvl w:ilvl="1" w:tplc="04050003" w:tentative="1">
      <w:start w:val="1"/>
      <w:numFmt w:val="bullet"/>
      <w:lvlText w:val="o"/>
      <w:lvlJc w:val="left"/>
      <w:pPr>
        <w:ind w:left="1800" w:hanging="360"/>
      </w:pPr>
      <w:rPr>
        <w:rFonts w:ascii="Courier New" w:hAnsi="Courier New" w:cs="Courier New" w:hint="default"/>
      </w:rPr>
    </w:lvl>
    <w:lvl w:ilvl="2" w:tplc="04050005" w:tentative="1">
      <w:start w:val="1"/>
      <w:numFmt w:val="bullet"/>
      <w:lvlText w:val=""/>
      <w:lvlJc w:val="left"/>
      <w:pPr>
        <w:ind w:left="2520" w:hanging="360"/>
      </w:pPr>
      <w:rPr>
        <w:rFonts w:ascii="Wingdings" w:hAnsi="Wingdings" w:hint="default"/>
      </w:rPr>
    </w:lvl>
    <w:lvl w:ilvl="3" w:tplc="04050001" w:tentative="1">
      <w:start w:val="1"/>
      <w:numFmt w:val="bullet"/>
      <w:lvlText w:val=""/>
      <w:lvlJc w:val="left"/>
      <w:pPr>
        <w:ind w:left="3240" w:hanging="360"/>
      </w:pPr>
      <w:rPr>
        <w:rFonts w:ascii="Symbol" w:hAnsi="Symbol" w:hint="default"/>
      </w:rPr>
    </w:lvl>
    <w:lvl w:ilvl="4" w:tplc="04050003" w:tentative="1">
      <w:start w:val="1"/>
      <w:numFmt w:val="bullet"/>
      <w:lvlText w:val="o"/>
      <w:lvlJc w:val="left"/>
      <w:pPr>
        <w:ind w:left="3960" w:hanging="360"/>
      </w:pPr>
      <w:rPr>
        <w:rFonts w:ascii="Courier New" w:hAnsi="Courier New" w:cs="Courier New" w:hint="default"/>
      </w:rPr>
    </w:lvl>
    <w:lvl w:ilvl="5" w:tplc="04050005" w:tentative="1">
      <w:start w:val="1"/>
      <w:numFmt w:val="bullet"/>
      <w:lvlText w:val=""/>
      <w:lvlJc w:val="left"/>
      <w:pPr>
        <w:ind w:left="4680" w:hanging="360"/>
      </w:pPr>
      <w:rPr>
        <w:rFonts w:ascii="Wingdings" w:hAnsi="Wingdings" w:hint="default"/>
      </w:rPr>
    </w:lvl>
    <w:lvl w:ilvl="6" w:tplc="04050001" w:tentative="1">
      <w:start w:val="1"/>
      <w:numFmt w:val="bullet"/>
      <w:lvlText w:val=""/>
      <w:lvlJc w:val="left"/>
      <w:pPr>
        <w:ind w:left="5400" w:hanging="360"/>
      </w:pPr>
      <w:rPr>
        <w:rFonts w:ascii="Symbol" w:hAnsi="Symbol" w:hint="default"/>
      </w:rPr>
    </w:lvl>
    <w:lvl w:ilvl="7" w:tplc="04050003" w:tentative="1">
      <w:start w:val="1"/>
      <w:numFmt w:val="bullet"/>
      <w:lvlText w:val="o"/>
      <w:lvlJc w:val="left"/>
      <w:pPr>
        <w:ind w:left="6120" w:hanging="360"/>
      </w:pPr>
      <w:rPr>
        <w:rFonts w:ascii="Courier New" w:hAnsi="Courier New" w:cs="Courier New" w:hint="default"/>
      </w:rPr>
    </w:lvl>
    <w:lvl w:ilvl="8" w:tplc="04050005" w:tentative="1">
      <w:start w:val="1"/>
      <w:numFmt w:val="bullet"/>
      <w:lvlText w:val=""/>
      <w:lvlJc w:val="left"/>
      <w:pPr>
        <w:ind w:left="6840" w:hanging="360"/>
      </w:pPr>
      <w:rPr>
        <w:rFonts w:ascii="Wingdings" w:hAnsi="Wingdings" w:hint="default"/>
      </w:rPr>
    </w:lvl>
  </w:abstractNum>
  <w:abstractNum w:abstractNumId="194" w15:restartNumberingAfterBreak="0">
    <w:nsid w:val="17ED0F1C"/>
    <w:multiLevelType w:val="multilevel"/>
    <w:tmpl w:val="B56EBC8A"/>
    <w:lvl w:ilvl="0">
      <w:numFmt w:val="bullet"/>
      <w:lvlText w:val="–"/>
      <w:lvlJc w:val="left"/>
      <w:pPr>
        <w:ind w:left="360" w:hanging="360"/>
      </w:pPr>
      <w:rPr>
        <w:rFonts w:ascii="Times New Roman" w:eastAsia="SimSun" w:hAnsi="Times New Roman" w:cs="Times New Roman" w:hint="default"/>
      </w:rPr>
    </w:lvl>
    <w:lvl w:ilvl="1">
      <w:numFmt w:val="bullet"/>
      <w:lvlText w:val="–"/>
      <w:lvlJc w:val="left"/>
      <w:pPr>
        <w:ind w:left="720" w:hanging="360"/>
      </w:pPr>
      <w:rPr>
        <w:rFonts w:ascii="Times New Roman" w:eastAsia="SimSun" w:hAnsi="Times New Roman" w:cs="Times New Roman" w:hint="default"/>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95" w15:restartNumberingAfterBreak="0">
    <w:nsid w:val="1807052F"/>
    <w:multiLevelType w:val="multilevel"/>
    <w:tmpl w:val="0AA60356"/>
    <w:lvl w:ilvl="0">
      <w:start w:val="1"/>
      <w:numFmt w:val="bullet"/>
      <w:lvlText w:val="-"/>
      <w:lvlJc w:val="left"/>
      <w:pPr>
        <w:ind w:left="405" w:hanging="405"/>
      </w:pPr>
      <w:rPr>
        <w:rFonts w:ascii="Times New Roman" w:eastAsia="Calibri" w:hAnsi="Times New Roman" w:cs="Times New Roman" w:hint="default"/>
      </w:rPr>
    </w:lvl>
    <w:lvl w:ilvl="1">
      <w:start w:val="1"/>
      <w:numFmt w:val="bullet"/>
      <w:lvlText w:val="-"/>
      <w:lvlJc w:val="left"/>
      <w:pPr>
        <w:ind w:left="720" w:hanging="360"/>
      </w:pPr>
      <w:rPr>
        <w:rFonts w:ascii="Times New Roman" w:eastAsia="Calibri" w:hAnsi="Times New Roman" w:cs="Times New Roman"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96" w15:restartNumberingAfterBreak="0">
    <w:nsid w:val="18203D8C"/>
    <w:multiLevelType w:val="multilevel"/>
    <w:tmpl w:val="77CC46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7" w15:restartNumberingAfterBreak="0">
    <w:nsid w:val="18260FDB"/>
    <w:multiLevelType w:val="hybridMultilevel"/>
    <w:tmpl w:val="36329798"/>
    <w:lvl w:ilvl="0" w:tplc="1DEEA310">
      <w:start w:val="1"/>
      <w:numFmt w:val="bullet"/>
      <w:lvlText w:val=""/>
      <w:lvlJc w:val="left"/>
      <w:pPr>
        <w:ind w:left="720" w:hanging="360"/>
      </w:pPr>
      <w:rPr>
        <w:rFonts w:ascii="Symbol" w:hAnsi="Symbol" w:hint="default"/>
      </w:rPr>
    </w:lvl>
    <w:lvl w:ilvl="1" w:tplc="1C461748">
      <w:numFmt w:val="bullet"/>
      <w:lvlText w:val=""/>
      <w:lvlJc w:val="left"/>
      <w:pPr>
        <w:ind w:left="1440" w:hanging="360"/>
      </w:pPr>
      <w:rPr>
        <w:rFonts w:ascii="Times New Roman" w:eastAsia="Calibri" w:hAnsi="Times New Roman" w:cs="Times New Roman"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98" w15:restartNumberingAfterBreak="0">
    <w:nsid w:val="18396D5D"/>
    <w:multiLevelType w:val="hybridMultilevel"/>
    <w:tmpl w:val="AFDE7A80"/>
    <w:lvl w:ilvl="0" w:tplc="4B14A1EA">
      <w:start w:val="1"/>
      <w:numFmt w:val="bullet"/>
      <w:lvlText w:val="-"/>
      <w:lvlJc w:val="left"/>
      <w:pPr>
        <w:ind w:left="720" w:hanging="360"/>
      </w:pPr>
      <w:rPr>
        <w:rFonts w:ascii="Times New Roman" w:eastAsia="Calibri"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99" w15:restartNumberingAfterBreak="0">
    <w:nsid w:val="186A5009"/>
    <w:multiLevelType w:val="hybridMultilevel"/>
    <w:tmpl w:val="4B58DA14"/>
    <w:lvl w:ilvl="0" w:tplc="4022BF60">
      <w:numFmt w:val="bullet"/>
      <w:lvlText w:val="–"/>
      <w:lvlJc w:val="left"/>
      <w:pPr>
        <w:ind w:left="720" w:hanging="360"/>
      </w:pPr>
      <w:rPr>
        <w:rFonts w:ascii="Times New Roman" w:eastAsia="SimSun"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00" w15:restartNumberingAfterBreak="0">
    <w:nsid w:val="186D3455"/>
    <w:multiLevelType w:val="multilevel"/>
    <w:tmpl w:val="494098B8"/>
    <w:lvl w:ilvl="0">
      <w:start w:val="2"/>
      <w:numFmt w:val="decimal"/>
      <w:lvlText w:val="%1."/>
      <w:lvlJc w:val="left"/>
      <w:pPr>
        <w:ind w:left="360" w:hanging="360"/>
      </w:pPr>
      <w:rPr>
        <w:rFonts w:hint="default"/>
        <w:b/>
        <w:sz w:val="22"/>
        <w:szCs w:val="22"/>
      </w:rPr>
    </w:lvl>
    <w:lvl w:ilvl="1">
      <w:start w:val="1"/>
      <w:numFmt w:val="decimal"/>
      <w:lvlText w:val="%1.%2."/>
      <w:lvlJc w:val="left"/>
      <w:pPr>
        <w:ind w:left="792" w:hanging="432"/>
      </w:pPr>
      <w:rPr>
        <w:rFonts w:hint="default"/>
        <w:b w:val="0"/>
        <w:sz w:val="20"/>
        <w:szCs w:val="20"/>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01" w15:restartNumberingAfterBreak="0">
    <w:nsid w:val="18A066CD"/>
    <w:multiLevelType w:val="hybridMultilevel"/>
    <w:tmpl w:val="1C460228"/>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02" w15:restartNumberingAfterBreak="0">
    <w:nsid w:val="190205FE"/>
    <w:multiLevelType w:val="hybridMultilevel"/>
    <w:tmpl w:val="C3B69DEE"/>
    <w:lvl w:ilvl="0" w:tplc="0405000F">
      <w:start w:val="1"/>
      <w:numFmt w:val="decimal"/>
      <w:lvlText w:val="%1."/>
      <w:lvlJc w:val="left"/>
      <w:pPr>
        <w:ind w:left="720" w:hanging="360"/>
      </w:pPr>
      <w:rPr>
        <w:rFonts w:cs="Times New Roman" w:hint="default"/>
      </w:rPr>
    </w:lvl>
    <w:lvl w:ilvl="1" w:tplc="04050019" w:tentative="1">
      <w:start w:val="1"/>
      <w:numFmt w:val="lowerLetter"/>
      <w:lvlText w:val="%2."/>
      <w:lvlJc w:val="left"/>
      <w:pPr>
        <w:ind w:left="1440" w:hanging="360"/>
      </w:pPr>
      <w:rPr>
        <w:rFonts w:cs="Times New Roman"/>
      </w:rPr>
    </w:lvl>
    <w:lvl w:ilvl="2" w:tplc="0405001B" w:tentative="1">
      <w:start w:val="1"/>
      <w:numFmt w:val="lowerRoman"/>
      <w:lvlText w:val="%3."/>
      <w:lvlJc w:val="right"/>
      <w:pPr>
        <w:ind w:left="2160" w:hanging="180"/>
      </w:pPr>
      <w:rPr>
        <w:rFonts w:cs="Times New Roman"/>
      </w:rPr>
    </w:lvl>
    <w:lvl w:ilvl="3" w:tplc="0405000F" w:tentative="1">
      <w:start w:val="1"/>
      <w:numFmt w:val="decimal"/>
      <w:lvlText w:val="%4."/>
      <w:lvlJc w:val="left"/>
      <w:pPr>
        <w:ind w:left="2880" w:hanging="360"/>
      </w:pPr>
      <w:rPr>
        <w:rFonts w:cs="Times New Roman"/>
      </w:rPr>
    </w:lvl>
    <w:lvl w:ilvl="4" w:tplc="04050019" w:tentative="1">
      <w:start w:val="1"/>
      <w:numFmt w:val="lowerLetter"/>
      <w:lvlText w:val="%5."/>
      <w:lvlJc w:val="left"/>
      <w:pPr>
        <w:ind w:left="3600" w:hanging="360"/>
      </w:pPr>
      <w:rPr>
        <w:rFonts w:cs="Times New Roman"/>
      </w:rPr>
    </w:lvl>
    <w:lvl w:ilvl="5" w:tplc="0405001B" w:tentative="1">
      <w:start w:val="1"/>
      <w:numFmt w:val="lowerRoman"/>
      <w:lvlText w:val="%6."/>
      <w:lvlJc w:val="right"/>
      <w:pPr>
        <w:ind w:left="4320" w:hanging="180"/>
      </w:pPr>
      <w:rPr>
        <w:rFonts w:cs="Times New Roman"/>
      </w:rPr>
    </w:lvl>
    <w:lvl w:ilvl="6" w:tplc="0405000F" w:tentative="1">
      <w:start w:val="1"/>
      <w:numFmt w:val="decimal"/>
      <w:lvlText w:val="%7."/>
      <w:lvlJc w:val="left"/>
      <w:pPr>
        <w:ind w:left="5040" w:hanging="360"/>
      </w:pPr>
      <w:rPr>
        <w:rFonts w:cs="Times New Roman"/>
      </w:rPr>
    </w:lvl>
    <w:lvl w:ilvl="7" w:tplc="04050019" w:tentative="1">
      <w:start w:val="1"/>
      <w:numFmt w:val="lowerLetter"/>
      <w:lvlText w:val="%8."/>
      <w:lvlJc w:val="left"/>
      <w:pPr>
        <w:ind w:left="5760" w:hanging="360"/>
      </w:pPr>
      <w:rPr>
        <w:rFonts w:cs="Times New Roman"/>
      </w:rPr>
    </w:lvl>
    <w:lvl w:ilvl="8" w:tplc="0405001B" w:tentative="1">
      <w:start w:val="1"/>
      <w:numFmt w:val="lowerRoman"/>
      <w:lvlText w:val="%9."/>
      <w:lvlJc w:val="right"/>
      <w:pPr>
        <w:ind w:left="6480" w:hanging="180"/>
      </w:pPr>
      <w:rPr>
        <w:rFonts w:cs="Times New Roman"/>
      </w:rPr>
    </w:lvl>
  </w:abstractNum>
  <w:abstractNum w:abstractNumId="203" w15:restartNumberingAfterBreak="0">
    <w:nsid w:val="1903334B"/>
    <w:multiLevelType w:val="hybridMultilevel"/>
    <w:tmpl w:val="E7E28AB2"/>
    <w:lvl w:ilvl="0" w:tplc="02E0CAB2">
      <w:numFmt w:val="bullet"/>
      <w:lvlText w:val="-"/>
      <w:lvlJc w:val="left"/>
      <w:pPr>
        <w:tabs>
          <w:tab w:val="num" w:pos="360"/>
        </w:tabs>
        <w:ind w:left="360" w:hanging="360"/>
      </w:pPr>
      <w:rPr>
        <w:rFonts w:ascii="Times New Roman" w:eastAsia="Times New Roman"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04" w15:restartNumberingAfterBreak="0">
    <w:nsid w:val="190509FD"/>
    <w:multiLevelType w:val="hybridMultilevel"/>
    <w:tmpl w:val="E1E82AAC"/>
    <w:lvl w:ilvl="0" w:tplc="4022BF60">
      <w:numFmt w:val="bullet"/>
      <w:lvlText w:val="–"/>
      <w:lvlJc w:val="left"/>
      <w:pPr>
        <w:ind w:left="1080" w:hanging="360"/>
      </w:pPr>
      <w:rPr>
        <w:rFonts w:ascii="Times New Roman" w:eastAsia="SimSun"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05" w15:restartNumberingAfterBreak="0">
    <w:nsid w:val="190B61CD"/>
    <w:multiLevelType w:val="hybridMultilevel"/>
    <w:tmpl w:val="5EB6EB88"/>
    <w:lvl w:ilvl="0" w:tplc="EFC04E66">
      <w:numFmt w:val="bullet"/>
      <w:lvlText w:val="-"/>
      <w:lvlJc w:val="left"/>
      <w:pPr>
        <w:ind w:left="720" w:hanging="360"/>
      </w:pPr>
      <w:rPr>
        <w:rFonts w:ascii="Calibri" w:eastAsia="Calibri" w:hAnsi="Calibri" w:cs="Times New Roman" w:hint="default"/>
      </w:rPr>
    </w:lvl>
    <w:lvl w:ilvl="1" w:tplc="04050003">
      <w:start w:val="1"/>
      <w:numFmt w:val="bullet"/>
      <w:lvlText w:val="o"/>
      <w:lvlJc w:val="left"/>
      <w:pPr>
        <w:ind w:left="754"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06" w15:restartNumberingAfterBreak="0">
    <w:nsid w:val="190E50EE"/>
    <w:multiLevelType w:val="hybridMultilevel"/>
    <w:tmpl w:val="DDB2A772"/>
    <w:lvl w:ilvl="0" w:tplc="1DEEA310">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07" w15:restartNumberingAfterBreak="0">
    <w:nsid w:val="190F107E"/>
    <w:multiLevelType w:val="hybridMultilevel"/>
    <w:tmpl w:val="2CA62F88"/>
    <w:lvl w:ilvl="0" w:tplc="3F889468">
      <w:start w:val="4"/>
      <w:numFmt w:val="bullet"/>
      <w:lvlText w:val="-"/>
      <w:lvlJc w:val="left"/>
      <w:pPr>
        <w:ind w:left="720" w:hanging="360"/>
      </w:pPr>
      <w:rPr>
        <w:rFonts w:ascii="Times New Roman" w:eastAsia="SimSun" w:hAnsi="Times New Roman" w:cs="Times New Roman"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08" w15:restartNumberingAfterBreak="0">
    <w:nsid w:val="19297869"/>
    <w:multiLevelType w:val="hybridMultilevel"/>
    <w:tmpl w:val="5DA63100"/>
    <w:lvl w:ilvl="0" w:tplc="61DA5E32">
      <w:numFmt w:val="bullet"/>
      <w:lvlText w:val="-"/>
      <w:lvlJc w:val="left"/>
      <w:pPr>
        <w:ind w:left="720" w:hanging="360"/>
      </w:pPr>
      <w:rPr>
        <w:rFonts w:ascii="Times New Roman" w:eastAsia="Times New Roman"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09" w15:restartNumberingAfterBreak="0">
    <w:nsid w:val="197F6568"/>
    <w:multiLevelType w:val="hybridMultilevel"/>
    <w:tmpl w:val="24F88B5E"/>
    <w:lvl w:ilvl="0" w:tplc="8AEE3E9C">
      <w:numFmt w:val="bullet"/>
      <w:lvlText w:val="-"/>
      <w:lvlJc w:val="left"/>
      <w:pPr>
        <w:ind w:left="1080" w:hanging="360"/>
      </w:pPr>
      <w:rPr>
        <w:rFonts w:ascii="Times New Roman" w:eastAsia="Times New Roman" w:hAnsi="Times New Roman" w:cs="Times New Roman" w:hint="default"/>
        <w:b w:val="0"/>
        <w:bCs w:val="0"/>
        <w:i w:val="0"/>
        <w:iCs w:val="0"/>
        <w:spacing w:val="0"/>
        <w:w w:val="100"/>
        <w:sz w:val="22"/>
        <w:szCs w:val="22"/>
        <w:lang w:val="cs-CZ" w:eastAsia="en-US" w:bidi="ar-SA"/>
      </w:rPr>
    </w:lvl>
    <w:lvl w:ilvl="1" w:tplc="04050003" w:tentative="1">
      <w:start w:val="1"/>
      <w:numFmt w:val="bullet"/>
      <w:lvlText w:val="o"/>
      <w:lvlJc w:val="left"/>
      <w:pPr>
        <w:ind w:left="1800" w:hanging="360"/>
      </w:pPr>
      <w:rPr>
        <w:rFonts w:ascii="Courier New" w:hAnsi="Courier New" w:cs="Courier New" w:hint="default"/>
      </w:rPr>
    </w:lvl>
    <w:lvl w:ilvl="2" w:tplc="04050005" w:tentative="1">
      <w:start w:val="1"/>
      <w:numFmt w:val="bullet"/>
      <w:lvlText w:val=""/>
      <w:lvlJc w:val="left"/>
      <w:pPr>
        <w:ind w:left="2520" w:hanging="360"/>
      </w:pPr>
      <w:rPr>
        <w:rFonts w:ascii="Wingdings" w:hAnsi="Wingdings" w:hint="default"/>
      </w:rPr>
    </w:lvl>
    <w:lvl w:ilvl="3" w:tplc="04050001" w:tentative="1">
      <w:start w:val="1"/>
      <w:numFmt w:val="bullet"/>
      <w:lvlText w:val=""/>
      <w:lvlJc w:val="left"/>
      <w:pPr>
        <w:ind w:left="3240" w:hanging="360"/>
      </w:pPr>
      <w:rPr>
        <w:rFonts w:ascii="Symbol" w:hAnsi="Symbol" w:hint="default"/>
      </w:rPr>
    </w:lvl>
    <w:lvl w:ilvl="4" w:tplc="04050003" w:tentative="1">
      <w:start w:val="1"/>
      <w:numFmt w:val="bullet"/>
      <w:lvlText w:val="o"/>
      <w:lvlJc w:val="left"/>
      <w:pPr>
        <w:ind w:left="3960" w:hanging="360"/>
      </w:pPr>
      <w:rPr>
        <w:rFonts w:ascii="Courier New" w:hAnsi="Courier New" w:cs="Courier New" w:hint="default"/>
      </w:rPr>
    </w:lvl>
    <w:lvl w:ilvl="5" w:tplc="04050005" w:tentative="1">
      <w:start w:val="1"/>
      <w:numFmt w:val="bullet"/>
      <w:lvlText w:val=""/>
      <w:lvlJc w:val="left"/>
      <w:pPr>
        <w:ind w:left="4680" w:hanging="360"/>
      </w:pPr>
      <w:rPr>
        <w:rFonts w:ascii="Wingdings" w:hAnsi="Wingdings" w:hint="default"/>
      </w:rPr>
    </w:lvl>
    <w:lvl w:ilvl="6" w:tplc="04050001" w:tentative="1">
      <w:start w:val="1"/>
      <w:numFmt w:val="bullet"/>
      <w:lvlText w:val=""/>
      <w:lvlJc w:val="left"/>
      <w:pPr>
        <w:ind w:left="5400" w:hanging="360"/>
      </w:pPr>
      <w:rPr>
        <w:rFonts w:ascii="Symbol" w:hAnsi="Symbol" w:hint="default"/>
      </w:rPr>
    </w:lvl>
    <w:lvl w:ilvl="7" w:tplc="04050003" w:tentative="1">
      <w:start w:val="1"/>
      <w:numFmt w:val="bullet"/>
      <w:lvlText w:val="o"/>
      <w:lvlJc w:val="left"/>
      <w:pPr>
        <w:ind w:left="6120" w:hanging="360"/>
      </w:pPr>
      <w:rPr>
        <w:rFonts w:ascii="Courier New" w:hAnsi="Courier New" w:cs="Courier New" w:hint="default"/>
      </w:rPr>
    </w:lvl>
    <w:lvl w:ilvl="8" w:tplc="04050005" w:tentative="1">
      <w:start w:val="1"/>
      <w:numFmt w:val="bullet"/>
      <w:lvlText w:val=""/>
      <w:lvlJc w:val="left"/>
      <w:pPr>
        <w:ind w:left="6840" w:hanging="360"/>
      </w:pPr>
      <w:rPr>
        <w:rFonts w:ascii="Wingdings" w:hAnsi="Wingdings" w:hint="default"/>
      </w:rPr>
    </w:lvl>
  </w:abstractNum>
  <w:abstractNum w:abstractNumId="210" w15:restartNumberingAfterBreak="0">
    <w:nsid w:val="19E518A8"/>
    <w:multiLevelType w:val="hybridMultilevel"/>
    <w:tmpl w:val="C360F276"/>
    <w:lvl w:ilvl="0" w:tplc="139800D8">
      <w:start w:val="1"/>
      <w:numFmt w:val="bullet"/>
      <w:lvlText w:val="-"/>
      <w:lvlJc w:val="left"/>
      <w:pPr>
        <w:ind w:left="720" w:hanging="360"/>
      </w:pPr>
      <w:rPr>
        <w:rFonts w:ascii="Times New Roman" w:eastAsia="Times New Roman"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11" w15:restartNumberingAfterBreak="0">
    <w:nsid w:val="19F21D2F"/>
    <w:multiLevelType w:val="hybridMultilevel"/>
    <w:tmpl w:val="385C8F86"/>
    <w:lvl w:ilvl="0" w:tplc="0405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12" w15:restartNumberingAfterBreak="0">
    <w:nsid w:val="1A085E09"/>
    <w:multiLevelType w:val="hybridMultilevel"/>
    <w:tmpl w:val="A894B5F4"/>
    <w:lvl w:ilvl="0" w:tplc="8AEE3E9C">
      <w:numFmt w:val="bullet"/>
      <w:lvlText w:val="-"/>
      <w:lvlJc w:val="left"/>
      <w:pPr>
        <w:ind w:left="720" w:hanging="360"/>
      </w:pPr>
      <w:rPr>
        <w:rFonts w:ascii="Times New Roman" w:eastAsia="Times New Roman" w:hAnsi="Times New Roman" w:cs="Times New Roman" w:hint="default"/>
        <w:b w:val="0"/>
        <w:bCs w:val="0"/>
        <w:i w:val="0"/>
        <w:iCs w:val="0"/>
        <w:spacing w:val="0"/>
        <w:w w:val="100"/>
        <w:sz w:val="22"/>
        <w:szCs w:val="22"/>
        <w:lang w:val="cs-CZ" w:eastAsia="en-US" w:bidi="ar-SA"/>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13" w15:restartNumberingAfterBreak="0">
    <w:nsid w:val="1A1D7A9C"/>
    <w:multiLevelType w:val="hybridMultilevel"/>
    <w:tmpl w:val="C8108C50"/>
    <w:lvl w:ilvl="0" w:tplc="5A668112">
      <w:numFmt w:val="bullet"/>
      <w:lvlText w:val="-"/>
      <w:lvlJc w:val="left"/>
      <w:pPr>
        <w:ind w:left="720" w:hanging="360"/>
      </w:pPr>
      <w:rPr>
        <w:rFonts w:ascii="Times New Roman" w:eastAsia="Times New Roman" w:hAnsi="Times New Roman" w:cs="Times New Roman" w:hint="default"/>
      </w:rPr>
    </w:lvl>
    <w:lvl w:ilvl="1" w:tplc="5A668112">
      <w:numFmt w:val="bullet"/>
      <w:lvlText w:val="-"/>
      <w:lvlJc w:val="left"/>
      <w:pPr>
        <w:ind w:left="1440" w:hanging="360"/>
      </w:pPr>
      <w:rPr>
        <w:rFonts w:ascii="Times New Roman" w:eastAsia="Times New Roman" w:hAnsi="Times New Roman" w:cs="Times New Roman"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14" w15:restartNumberingAfterBreak="0">
    <w:nsid w:val="1A421EF3"/>
    <w:multiLevelType w:val="hybridMultilevel"/>
    <w:tmpl w:val="3636319E"/>
    <w:lvl w:ilvl="0" w:tplc="04050017">
      <w:start w:val="1"/>
      <w:numFmt w:val="lowerLetter"/>
      <w:lvlText w:val="%1)"/>
      <w:lvlJc w:val="left"/>
      <w:pPr>
        <w:tabs>
          <w:tab w:val="num" w:pos="720"/>
        </w:tabs>
        <w:ind w:left="720" w:hanging="360"/>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215" w15:restartNumberingAfterBreak="0">
    <w:nsid w:val="1A850599"/>
    <w:multiLevelType w:val="hybridMultilevel"/>
    <w:tmpl w:val="CBA279EE"/>
    <w:lvl w:ilvl="0" w:tplc="61DA5E32">
      <w:numFmt w:val="bullet"/>
      <w:lvlText w:val="-"/>
      <w:lvlJc w:val="left"/>
      <w:pPr>
        <w:ind w:left="720" w:hanging="360"/>
      </w:pPr>
      <w:rPr>
        <w:rFonts w:ascii="Times New Roman" w:eastAsia="Times New Roman"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16" w15:restartNumberingAfterBreak="0">
    <w:nsid w:val="1A8E6BD8"/>
    <w:multiLevelType w:val="hybridMultilevel"/>
    <w:tmpl w:val="E66AF75E"/>
    <w:lvl w:ilvl="0" w:tplc="75E8D27E">
      <w:start w:val="1"/>
      <w:numFmt w:val="decimal"/>
      <w:pStyle w:val="Styl1"/>
      <w:lvlText w:val="%1."/>
      <w:lvlJc w:val="left"/>
      <w:pPr>
        <w:tabs>
          <w:tab w:val="num" w:pos="357"/>
        </w:tabs>
        <w:ind w:left="357" w:hanging="357"/>
      </w:pPr>
      <w:rPr>
        <w:rFonts w:ascii="Times New Roman" w:hAnsi="Times New Roman" w:cs="Times New Roman"/>
        <w:b/>
        <w:bCs w:val="0"/>
        <w:i w:val="0"/>
        <w:iCs w:val="0"/>
        <w:caps w:val="0"/>
        <w:smallCaps w:val="0"/>
        <w:strike w:val="0"/>
        <w:dstrike w:val="0"/>
        <w:outline w:val="0"/>
        <w:shadow w:val="0"/>
        <w:emboss w:val="0"/>
        <w:imprint w:val="0"/>
        <w:noProof w:val="0"/>
        <w:vanish w:val="0"/>
        <w:color w:val="000000" w:themeColor="text1"/>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17" w15:restartNumberingAfterBreak="0">
    <w:nsid w:val="1A902F4D"/>
    <w:multiLevelType w:val="multilevel"/>
    <w:tmpl w:val="55563E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8" w15:restartNumberingAfterBreak="0">
    <w:nsid w:val="1AB94F31"/>
    <w:multiLevelType w:val="hybridMultilevel"/>
    <w:tmpl w:val="831C6054"/>
    <w:lvl w:ilvl="0" w:tplc="2D9AF452">
      <w:numFmt w:val="bullet"/>
      <w:lvlText w:val="-"/>
      <w:lvlJc w:val="left"/>
      <w:pPr>
        <w:ind w:left="720" w:hanging="360"/>
      </w:pPr>
      <w:rPr>
        <w:rFonts w:ascii="Times New Roman" w:eastAsia="Times New Roman" w:hAnsi="Times New Roman" w:cs="Times New Roman" w:hint="default"/>
        <w:color w:val="000000"/>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19" w15:restartNumberingAfterBreak="0">
    <w:nsid w:val="1AE158C0"/>
    <w:multiLevelType w:val="hybridMultilevel"/>
    <w:tmpl w:val="02B64F50"/>
    <w:lvl w:ilvl="0" w:tplc="1C3C9BF6">
      <w:start w:val="1"/>
      <w:numFmt w:val="bullet"/>
      <w:lvlText w:val="-"/>
      <w:lvlJc w:val="left"/>
      <w:pPr>
        <w:ind w:left="720" w:hanging="360"/>
      </w:pPr>
      <w:rPr>
        <w:rFonts w:ascii="Times New Roman" w:eastAsia="Times New Roman"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20" w15:restartNumberingAfterBreak="0">
    <w:nsid w:val="1B791E7D"/>
    <w:multiLevelType w:val="hybridMultilevel"/>
    <w:tmpl w:val="9E443D1C"/>
    <w:lvl w:ilvl="0" w:tplc="1DEEA310">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21" w15:restartNumberingAfterBreak="0">
    <w:nsid w:val="1B997D70"/>
    <w:multiLevelType w:val="hybridMultilevel"/>
    <w:tmpl w:val="35206596"/>
    <w:lvl w:ilvl="0" w:tplc="0405000F">
      <w:start w:val="1"/>
      <w:numFmt w:val="decimal"/>
      <w:lvlText w:val="%1."/>
      <w:lvlJc w:val="left"/>
      <w:pPr>
        <w:ind w:left="720" w:hanging="360"/>
      </w:pPr>
      <w:rPr>
        <w:rFonts w:hint="default"/>
        <w:b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22" w15:restartNumberingAfterBreak="0">
    <w:nsid w:val="1BC457F1"/>
    <w:multiLevelType w:val="multilevel"/>
    <w:tmpl w:val="B588B3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3" w15:restartNumberingAfterBreak="0">
    <w:nsid w:val="1BDD1811"/>
    <w:multiLevelType w:val="multilevel"/>
    <w:tmpl w:val="412CC120"/>
    <w:lvl w:ilvl="0">
      <w:start w:val="1"/>
      <w:numFmt w:val="bullet"/>
      <w:lvlText w:val="-"/>
      <w:lvlJc w:val="left"/>
      <w:pPr>
        <w:tabs>
          <w:tab w:val="num" w:pos="720"/>
        </w:tabs>
        <w:ind w:left="720" w:hanging="360"/>
      </w:pPr>
      <w:rPr>
        <w:rFonts w:ascii="Times New Roman" w:eastAsia="Calibri" w:hAnsi="Times New Roman" w:cs="Times New Roman"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decimal"/>
      <w:lvlText w:val="%3."/>
      <w:lvlJc w:val="left"/>
      <w:pPr>
        <w:ind w:left="2160" w:hanging="360"/>
      </w:pPr>
      <w:rPr>
        <w:rFonts w:hint="default"/>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4" w15:restartNumberingAfterBreak="0">
    <w:nsid w:val="1BE42F6C"/>
    <w:multiLevelType w:val="hybridMultilevel"/>
    <w:tmpl w:val="E7703D6E"/>
    <w:lvl w:ilvl="0" w:tplc="8AEE3E9C">
      <w:numFmt w:val="bullet"/>
      <w:lvlText w:val="-"/>
      <w:lvlJc w:val="left"/>
      <w:pPr>
        <w:ind w:left="1080" w:hanging="360"/>
      </w:pPr>
      <w:rPr>
        <w:rFonts w:ascii="Times New Roman" w:eastAsia="Times New Roman" w:hAnsi="Times New Roman" w:cs="Times New Roman" w:hint="default"/>
        <w:b w:val="0"/>
        <w:bCs w:val="0"/>
        <w:i w:val="0"/>
        <w:iCs w:val="0"/>
        <w:spacing w:val="0"/>
        <w:w w:val="100"/>
        <w:sz w:val="22"/>
        <w:szCs w:val="22"/>
        <w:lang w:val="cs-CZ" w:eastAsia="en-US" w:bidi="ar-SA"/>
      </w:rPr>
    </w:lvl>
    <w:lvl w:ilvl="1" w:tplc="04050003" w:tentative="1">
      <w:start w:val="1"/>
      <w:numFmt w:val="bullet"/>
      <w:lvlText w:val="o"/>
      <w:lvlJc w:val="left"/>
      <w:pPr>
        <w:ind w:left="1800" w:hanging="360"/>
      </w:pPr>
      <w:rPr>
        <w:rFonts w:ascii="Courier New" w:hAnsi="Courier New" w:cs="Courier New" w:hint="default"/>
      </w:rPr>
    </w:lvl>
    <w:lvl w:ilvl="2" w:tplc="04050005" w:tentative="1">
      <w:start w:val="1"/>
      <w:numFmt w:val="bullet"/>
      <w:lvlText w:val=""/>
      <w:lvlJc w:val="left"/>
      <w:pPr>
        <w:ind w:left="2520" w:hanging="360"/>
      </w:pPr>
      <w:rPr>
        <w:rFonts w:ascii="Wingdings" w:hAnsi="Wingdings" w:hint="default"/>
      </w:rPr>
    </w:lvl>
    <w:lvl w:ilvl="3" w:tplc="04050001" w:tentative="1">
      <w:start w:val="1"/>
      <w:numFmt w:val="bullet"/>
      <w:lvlText w:val=""/>
      <w:lvlJc w:val="left"/>
      <w:pPr>
        <w:ind w:left="3240" w:hanging="360"/>
      </w:pPr>
      <w:rPr>
        <w:rFonts w:ascii="Symbol" w:hAnsi="Symbol" w:hint="default"/>
      </w:rPr>
    </w:lvl>
    <w:lvl w:ilvl="4" w:tplc="04050003" w:tentative="1">
      <w:start w:val="1"/>
      <w:numFmt w:val="bullet"/>
      <w:lvlText w:val="o"/>
      <w:lvlJc w:val="left"/>
      <w:pPr>
        <w:ind w:left="3960" w:hanging="360"/>
      </w:pPr>
      <w:rPr>
        <w:rFonts w:ascii="Courier New" w:hAnsi="Courier New" w:cs="Courier New" w:hint="default"/>
      </w:rPr>
    </w:lvl>
    <w:lvl w:ilvl="5" w:tplc="04050005" w:tentative="1">
      <w:start w:val="1"/>
      <w:numFmt w:val="bullet"/>
      <w:lvlText w:val=""/>
      <w:lvlJc w:val="left"/>
      <w:pPr>
        <w:ind w:left="4680" w:hanging="360"/>
      </w:pPr>
      <w:rPr>
        <w:rFonts w:ascii="Wingdings" w:hAnsi="Wingdings" w:hint="default"/>
      </w:rPr>
    </w:lvl>
    <w:lvl w:ilvl="6" w:tplc="04050001" w:tentative="1">
      <w:start w:val="1"/>
      <w:numFmt w:val="bullet"/>
      <w:lvlText w:val=""/>
      <w:lvlJc w:val="left"/>
      <w:pPr>
        <w:ind w:left="5400" w:hanging="360"/>
      </w:pPr>
      <w:rPr>
        <w:rFonts w:ascii="Symbol" w:hAnsi="Symbol" w:hint="default"/>
      </w:rPr>
    </w:lvl>
    <w:lvl w:ilvl="7" w:tplc="04050003" w:tentative="1">
      <w:start w:val="1"/>
      <w:numFmt w:val="bullet"/>
      <w:lvlText w:val="o"/>
      <w:lvlJc w:val="left"/>
      <w:pPr>
        <w:ind w:left="6120" w:hanging="360"/>
      </w:pPr>
      <w:rPr>
        <w:rFonts w:ascii="Courier New" w:hAnsi="Courier New" w:cs="Courier New" w:hint="default"/>
      </w:rPr>
    </w:lvl>
    <w:lvl w:ilvl="8" w:tplc="04050005" w:tentative="1">
      <w:start w:val="1"/>
      <w:numFmt w:val="bullet"/>
      <w:lvlText w:val=""/>
      <w:lvlJc w:val="left"/>
      <w:pPr>
        <w:ind w:left="6840" w:hanging="360"/>
      </w:pPr>
      <w:rPr>
        <w:rFonts w:ascii="Wingdings" w:hAnsi="Wingdings" w:hint="default"/>
      </w:rPr>
    </w:lvl>
  </w:abstractNum>
  <w:abstractNum w:abstractNumId="225" w15:restartNumberingAfterBreak="0">
    <w:nsid w:val="1C2614AC"/>
    <w:multiLevelType w:val="hybridMultilevel"/>
    <w:tmpl w:val="6BF88D38"/>
    <w:lvl w:ilvl="0" w:tplc="3F889468">
      <w:start w:val="4"/>
      <w:numFmt w:val="bullet"/>
      <w:lvlText w:val="-"/>
      <w:lvlJc w:val="left"/>
      <w:pPr>
        <w:ind w:left="720" w:hanging="360"/>
      </w:pPr>
      <w:rPr>
        <w:rFonts w:ascii="Times New Roman" w:eastAsia="SimSun"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26" w15:restartNumberingAfterBreak="0">
    <w:nsid w:val="1C3436D5"/>
    <w:multiLevelType w:val="multilevel"/>
    <w:tmpl w:val="1DF0FCE0"/>
    <w:lvl w:ilvl="0">
      <w:numFmt w:val="bullet"/>
      <w:lvlText w:val="-"/>
      <w:lvlJc w:val="left"/>
      <w:pPr>
        <w:tabs>
          <w:tab w:val="num" w:pos="720"/>
        </w:tabs>
        <w:ind w:left="720" w:hanging="360"/>
      </w:pPr>
      <w:rPr>
        <w:rFonts w:ascii="TimesNewRomanPSMT" w:eastAsia="Times New Roman" w:hAnsi="TimesNewRomanPSMT" w:cs="TimesNewRomanPSMT"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7" w15:restartNumberingAfterBreak="0">
    <w:nsid w:val="1C3A1569"/>
    <w:multiLevelType w:val="multilevel"/>
    <w:tmpl w:val="90AC81F6"/>
    <w:lvl w:ilvl="0">
      <w:start w:val="1"/>
      <w:numFmt w:val="decimal"/>
      <w:lvlText w:val="%1."/>
      <w:lvlJc w:val="left"/>
      <w:pPr>
        <w:tabs>
          <w:tab w:val="num" w:pos="360"/>
        </w:tabs>
        <w:ind w:left="360" w:hanging="360"/>
      </w:pPr>
      <w:rPr>
        <w:rFonts w:hint="default"/>
      </w:rPr>
    </w:lvl>
    <w:lvl w:ilvl="1">
      <w:start w:val="1"/>
      <w:numFmt w:val="decimal"/>
      <w:isLgl/>
      <w:lvlText w:val="%1.%2."/>
      <w:lvlJc w:val="left"/>
      <w:pPr>
        <w:tabs>
          <w:tab w:val="num" w:pos="420"/>
        </w:tabs>
        <w:ind w:left="420" w:hanging="420"/>
      </w:pPr>
      <w:rPr>
        <w:rFonts w:hint="default"/>
      </w:rPr>
    </w:lvl>
    <w:lvl w:ilvl="2">
      <w:start w:val="1"/>
      <w:numFmt w:val="decimal"/>
      <w:isLgl/>
      <w:lvlText w:val="%1.%2.%3."/>
      <w:lvlJc w:val="left"/>
      <w:pPr>
        <w:tabs>
          <w:tab w:val="num" w:pos="720"/>
        </w:tabs>
        <w:ind w:left="720" w:hanging="720"/>
      </w:pPr>
      <w:rPr>
        <w:rFonts w:hint="default"/>
      </w:rPr>
    </w:lvl>
    <w:lvl w:ilvl="3">
      <w:start w:val="1"/>
      <w:numFmt w:val="decimal"/>
      <w:isLgl/>
      <w:lvlText w:val="%1.%2.%3.%4."/>
      <w:lvlJc w:val="left"/>
      <w:pPr>
        <w:tabs>
          <w:tab w:val="num" w:pos="720"/>
        </w:tabs>
        <w:ind w:left="720" w:hanging="72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800"/>
        </w:tabs>
        <w:ind w:left="1800" w:hanging="1800"/>
      </w:pPr>
      <w:rPr>
        <w:rFonts w:hint="default"/>
      </w:rPr>
    </w:lvl>
  </w:abstractNum>
  <w:abstractNum w:abstractNumId="228" w15:restartNumberingAfterBreak="0">
    <w:nsid w:val="1C5345F5"/>
    <w:multiLevelType w:val="hybridMultilevel"/>
    <w:tmpl w:val="8C56231E"/>
    <w:lvl w:ilvl="0" w:tplc="158AB878">
      <w:start w:val="2"/>
      <w:numFmt w:val="bullet"/>
      <w:lvlText w:val="-"/>
      <w:lvlJc w:val="left"/>
      <w:pPr>
        <w:ind w:left="720" w:hanging="360"/>
      </w:pPr>
      <w:rPr>
        <w:rFonts w:ascii="Times New Roman" w:eastAsia="Times New Roman"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29" w15:restartNumberingAfterBreak="0">
    <w:nsid w:val="1C5360A4"/>
    <w:multiLevelType w:val="hybridMultilevel"/>
    <w:tmpl w:val="8C0AF032"/>
    <w:lvl w:ilvl="0" w:tplc="02E0CAB2">
      <w:numFmt w:val="bullet"/>
      <w:lvlText w:val="-"/>
      <w:lvlJc w:val="left"/>
      <w:pPr>
        <w:tabs>
          <w:tab w:val="num" w:pos="720"/>
        </w:tabs>
        <w:ind w:left="720" w:hanging="360"/>
      </w:pPr>
      <w:rPr>
        <w:rFonts w:ascii="Times New Roman" w:eastAsia="Times New Roman" w:hAnsi="Times New Roman" w:cs="Times New Roman"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230" w15:restartNumberingAfterBreak="0">
    <w:nsid w:val="1C6E5BB9"/>
    <w:multiLevelType w:val="hybridMultilevel"/>
    <w:tmpl w:val="2A5445F0"/>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31" w15:restartNumberingAfterBreak="0">
    <w:nsid w:val="1CAD4F28"/>
    <w:multiLevelType w:val="hybridMultilevel"/>
    <w:tmpl w:val="CFA6C904"/>
    <w:lvl w:ilvl="0" w:tplc="5A668112">
      <w:numFmt w:val="bullet"/>
      <w:lvlText w:val="-"/>
      <w:lvlJc w:val="left"/>
      <w:pPr>
        <w:ind w:left="757" w:hanging="360"/>
      </w:pPr>
      <w:rPr>
        <w:rFonts w:ascii="Times New Roman" w:eastAsia="Times New Roman" w:hAnsi="Times New Roman" w:cs="Times New Roman"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32" w15:restartNumberingAfterBreak="0">
    <w:nsid w:val="1CD95DF4"/>
    <w:multiLevelType w:val="hybridMultilevel"/>
    <w:tmpl w:val="459A8DDC"/>
    <w:lvl w:ilvl="0" w:tplc="152ED77E">
      <w:start w:val="1"/>
      <w:numFmt w:val="bullet"/>
      <w:lvlText w:val=""/>
      <w:lvlJc w:val="left"/>
      <w:pPr>
        <w:ind w:left="727" w:hanging="360"/>
      </w:pPr>
      <w:rPr>
        <w:rFonts w:ascii="Symbol" w:eastAsia="Times New Roman" w:hAnsi="Symbol" w:cs="Times New Roman"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33" w15:restartNumberingAfterBreak="0">
    <w:nsid w:val="1CF81686"/>
    <w:multiLevelType w:val="hybridMultilevel"/>
    <w:tmpl w:val="55F0366C"/>
    <w:lvl w:ilvl="0" w:tplc="22EC3A0E">
      <w:numFmt w:val="bullet"/>
      <w:lvlText w:val="-"/>
      <w:lvlJc w:val="left"/>
      <w:pPr>
        <w:ind w:left="468" w:hanging="360"/>
      </w:pPr>
      <w:rPr>
        <w:rFonts w:ascii="Times New Roman" w:eastAsia="Times New Roman"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34" w15:restartNumberingAfterBreak="0">
    <w:nsid w:val="1D0A43D4"/>
    <w:multiLevelType w:val="multilevel"/>
    <w:tmpl w:val="8B246140"/>
    <w:lvl w:ilvl="0">
      <w:numFmt w:val="bullet"/>
      <w:lvlText w:val="–"/>
      <w:lvlJc w:val="left"/>
      <w:pPr>
        <w:ind w:left="1440" w:hanging="360"/>
      </w:pPr>
      <w:rPr>
        <w:rFonts w:ascii="Times New Roman" w:eastAsia="SimSun" w:hAnsi="Times New Roman" w:cs="Times New Roman" w:hint="default"/>
        <w:b w:val="0"/>
        <w:bCs w:val="0"/>
        <w:i w:val="0"/>
        <w:iCs/>
        <w:spacing w:val="0"/>
        <w:w w:val="100"/>
        <w:sz w:val="22"/>
        <w:szCs w:val="22"/>
      </w:rPr>
    </w:lvl>
    <w:lvl w:ilvl="1">
      <w:start w:val="1"/>
      <w:numFmt w:val="decimal"/>
      <w:isLgl/>
      <w:lvlText w:val="%1.%2."/>
      <w:lvlJc w:val="left"/>
      <w:pPr>
        <w:ind w:left="144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1800" w:hanging="720"/>
      </w:pPr>
      <w:rPr>
        <w:rFonts w:hint="default"/>
      </w:rPr>
    </w:lvl>
    <w:lvl w:ilvl="4">
      <w:start w:val="1"/>
      <w:numFmt w:val="decimal"/>
      <w:isLgl/>
      <w:lvlText w:val="%1.%2.%3.%4.%5."/>
      <w:lvlJc w:val="left"/>
      <w:pPr>
        <w:ind w:left="2160" w:hanging="1080"/>
      </w:pPr>
      <w:rPr>
        <w:rFonts w:hint="default"/>
      </w:rPr>
    </w:lvl>
    <w:lvl w:ilvl="5">
      <w:start w:val="1"/>
      <w:numFmt w:val="decimal"/>
      <w:isLgl/>
      <w:lvlText w:val="%1.%2.%3.%4.%5.%6."/>
      <w:lvlJc w:val="left"/>
      <w:pPr>
        <w:ind w:left="2160" w:hanging="1080"/>
      </w:pPr>
      <w:rPr>
        <w:rFonts w:hint="default"/>
      </w:rPr>
    </w:lvl>
    <w:lvl w:ilvl="6">
      <w:start w:val="1"/>
      <w:numFmt w:val="decimal"/>
      <w:isLgl/>
      <w:lvlText w:val="%1.%2.%3.%4.%5.%6.%7."/>
      <w:lvlJc w:val="left"/>
      <w:pPr>
        <w:ind w:left="2520" w:hanging="1440"/>
      </w:pPr>
      <w:rPr>
        <w:rFonts w:hint="default"/>
      </w:rPr>
    </w:lvl>
    <w:lvl w:ilvl="7">
      <w:start w:val="1"/>
      <w:numFmt w:val="decimal"/>
      <w:isLgl/>
      <w:lvlText w:val="%1.%2.%3.%4.%5.%6.%7.%8."/>
      <w:lvlJc w:val="left"/>
      <w:pPr>
        <w:ind w:left="2520" w:hanging="1440"/>
      </w:pPr>
      <w:rPr>
        <w:rFonts w:hint="default"/>
      </w:rPr>
    </w:lvl>
    <w:lvl w:ilvl="8">
      <w:start w:val="1"/>
      <w:numFmt w:val="decimal"/>
      <w:isLgl/>
      <w:lvlText w:val="%1.%2.%3.%4.%5.%6.%7.%8.%9."/>
      <w:lvlJc w:val="left"/>
      <w:pPr>
        <w:ind w:left="2880" w:hanging="1800"/>
      </w:pPr>
      <w:rPr>
        <w:rFonts w:hint="default"/>
      </w:rPr>
    </w:lvl>
  </w:abstractNum>
  <w:abstractNum w:abstractNumId="235" w15:restartNumberingAfterBreak="0">
    <w:nsid w:val="1D0E464A"/>
    <w:multiLevelType w:val="multilevel"/>
    <w:tmpl w:val="95BE10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6" w15:restartNumberingAfterBreak="0">
    <w:nsid w:val="1D0E50C6"/>
    <w:multiLevelType w:val="multilevel"/>
    <w:tmpl w:val="412CC120"/>
    <w:lvl w:ilvl="0">
      <w:start w:val="1"/>
      <w:numFmt w:val="bullet"/>
      <w:lvlText w:val="-"/>
      <w:lvlJc w:val="left"/>
      <w:pPr>
        <w:tabs>
          <w:tab w:val="num" w:pos="720"/>
        </w:tabs>
        <w:ind w:left="720" w:hanging="360"/>
      </w:pPr>
      <w:rPr>
        <w:rFonts w:ascii="Times New Roman" w:eastAsia="Calibri" w:hAnsi="Times New Roman" w:cs="Times New Roman"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decimal"/>
      <w:lvlText w:val="%3."/>
      <w:lvlJc w:val="left"/>
      <w:pPr>
        <w:ind w:left="2160" w:hanging="360"/>
      </w:pPr>
      <w:rPr>
        <w:rFonts w:hint="default"/>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7" w15:restartNumberingAfterBreak="0">
    <w:nsid w:val="1D0F6C7F"/>
    <w:multiLevelType w:val="hybridMultilevel"/>
    <w:tmpl w:val="1806DE2A"/>
    <w:lvl w:ilvl="0" w:tplc="04050001">
      <w:start w:val="1"/>
      <w:numFmt w:val="bullet"/>
      <w:lvlText w:val=""/>
      <w:lvlJc w:val="left"/>
      <w:pPr>
        <w:ind w:left="1140" w:hanging="360"/>
      </w:pPr>
      <w:rPr>
        <w:rFonts w:ascii="Symbol" w:hAnsi="Symbol" w:hint="default"/>
      </w:rPr>
    </w:lvl>
    <w:lvl w:ilvl="1" w:tplc="04050003" w:tentative="1">
      <w:start w:val="1"/>
      <w:numFmt w:val="bullet"/>
      <w:lvlText w:val="o"/>
      <w:lvlJc w:val="left"/>
      <w:pPr>
        <w:ind w:left="1860" w:hanging="360"/>
      </w:pPr>
      <w:rPr>
        <w:rFonts w:ascii="Courier New" w:hAnsi="Courier New" w:cs="Courier New" w:hint="default"/>
      </w:rPr>
    </w:lvl>
    <w:lvl w:ilvl="2" w:tplc="04050005" w:tentative="1">
      <w:start w:val="1"/>
      <w:numFmt w:val="bullet"/>
      <w:lvlText w:val=""/>
      <w:lvlJc w:val="left"/>
      <w:pPr>
        <w:ind w:left="2580" w:hanging="360"/>
      </w:pPr>
      <w:rPr>
        <w:rFonts w:ascii="Wingdings" w:hAnsi="Wingdings" w:hint="default"/>
      </w:rPr>
    </w:lvl>
    <w:lvl w:ilvl="3" w:tplc="04050001" w:tentative="1">
      <w:start w:val="1"/>
      <w:numFmt w:val="bullet"/>
      <w:lvlText w:val=""/>
      <w:lvlJc w:val="left"/>
      <w:pPr>
        <w:ind w:left="3300" w:hanging="360"/>
      </w:pPr>
      <w:rPr>
        <w:rFonts w:ascii="Symbol" w:hAnsi="Symbol" w:hint="default"/>
      </w:rPr>
    </w:lvl>
    <w:lvl w:ilvl="4" w:tplc="04050003" w:tentative="1">
      <w:start w:val="1"/>
      <w:numFmt w:val="bullet"/>
      <w:lvlText w:val="o"/>
      <w:lvlJc w:val="left"/>
      <w:pPr>
        <w:ind w:left="4020" w:hanging="360"/>
      </w:pPr>
      <w:rPr>
        <w:rFonts w:ascii="Courier New" w:hAnsi="Courier New" w:cs="Courier New" w:hint="default"/>
      </w:rPr>
    </w:lvl>
    <w:lvl w:ilvl="5" w:tplc="04050005" w:tentative="1">
      <w:start w:val="1"/>
      <w:numFmt w:val="bullet"/>
      <w:lvlText w:val=""/>
      <w:lvlJc w:val="left"/>
      <w:pPr>
        <w:ind w:left="4740" w:hanging="360"/>
      </w:pPr>
      <w:rPr>
        <w:rFonts w:ascii="Wingdings" w:hAnsi="Wingdings" w:hint="default"/>
      </w:rPr>
    </w:lvl>
    <w:lvl w:ilvl="6" w:tplc="04050001" w:tentative="1">
      <w:start w:val="1"/>
      <w:numFmt w:val="bullet"/>
      <w:lvlText w:val=""/>
      <w:lvlJc w:val="left"/>
      <w:pPr>
        <w:ind w:left="5460" w:hanging="360"/>
      </w:pPr>
      <w:rPr>
        <w:rFonts w:ascii="Symbol" w:hAnsi="Symbol" w:hint="default"/>
      </w:rPr>
    </w:lvl>
    <w:lvl w:ilvl="7" w:tplc="04050003" w:tentative="1">
      <w:start w:val="1"/>
      <w:numFmt w:val="bullet"/>
      <w:lvlText w:val="o"/>
      <w:lvlJc w:val="left"/>
      <w:pPr>
        <w:ind w:left="6180" w:hanging="360"/>
      </w:pPr>
      <w:rPr>
        <w:rFonts w:ascii="Courier New" w:hAnsi="Courier New" w:cs="Courier New" w:hint="default"/>
      </w:rPr>
    </w:lvl>
    <w:lvl w:ilvl="8" w:tplc="04050005" w:tentative="1">
      <w:start w:val="1"/>
      <w:numFmt w:val="bullet"/>
      <w:lvlText w:val=""/>
      <w:lvlJc w:val="left"/>
      <w:pPr>
        <w:ind w:left="6900" w:hanging="360"/>
      </w:pPr>
      <w:rPr>
        <w:rFonts w:ascii="Wingdings" w:hAnsi="Wingdings" w:hint="default"/>
      </w:rPr>
    </w:lvl>
  </w:abstractNum>
  <w:abstractNum w:abstractNumId="238" w15:restartNumberingAfterBreak="0">
    <w:nsid w:val="1D185839"/>
    <w:multiLevelType w:val="multilevel"/>
    <w:tmpl w:val="A4806DB0"/>
    <w:lvl w:ilvl="0">
      <w:start w:val="1"/>
      <w:numFmt w:val="decimal"/>
      <w:lvlText w:val="%1."/>
      <w:lvlJc w:val="left"/>
      <w:pPr>
        <w:ind w:left="360" w:hanging="360"/>
      </w:pPr>
      <w:rPr>
        <w:b/>
        <w:bCs/>
        <w:i w:val="0"/>
        <w:iCs/>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39" w15:restartNumberingAfterBreak="0">
    <w:nsid w:val="1D311A9C"/>
    <w:multiLevelType w:val="multilevel"/>
    <w:tmpl w:val="FD9E1E2A"/>
    <w:lvl w:ilvl="0">
      <w:numFmt w:val="bullet"/>
      <w:lvlText w:val="-"/>
      <w:lvlJc w:val="left"/>
      <w:pPr>
        <w:tabs>
          <w:tab w:val="num" w:pos="720"/>
        </w:tabs>
        <w:ind w:left="720" w:hanging="360"/>
      </w:pPr>
      <w:rPr>
        <w:rFonts w:ascii="TimesNewRomanPSMT" w:eastAsia="Times New Roman" w:hAnsi="TimesNewRomanPSMT" w:cs="TimesNewRomanPSMT"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0" w15:restartNumberingAfterBreak="0">
    <w:nsid w:val="1D533E68"/>
    <w:multiLevelType w:val="hybridMultilevel"/>
    <w:tmpl w:val="FD320432"/>
    <w:lvl w:ilvl="0" w:tplc="83B2CCA8">
      <w:numFmt w:val="bullet"/>
      <w:lvlText w:val="-"/>
      <w:lvlJc w:val="left"/>
      <w:pPr>
        <w:tabs>
          <w:tab w:val="num" w:pos="360"/>
        </w:tabs>
        <w:ind w:left="360" w:hanging="360"/>
      </w:pPr>
      <w:rPr>
        <w:rFonts w:ascii="Times New Roman" w:eastAsia="Times New Roman" w:hAnsi="Times New Roman" w:cs="Times New Roman" w:hint="default"/>
      </w:rPr>
    </w:lvl>
    <w:lvl w:ilvl="1" w:tplc="04050003" w:tentative="1">
      <w:start w:val="1"/>
      <w:numFmt w:val="bullet"/>
      <w:lvlText w:val="o"/>
      <w:lvlJc w:val="left"/>
      <w:pPr>
        <w:tabs>
          <w:tab w:val="num" w:pos="1320"/>
        </w:tabs>
        <w:ind w:left="1320" w:hanging="360"/>
      </w:pPr>
      <w:rPr>
        <w:rFonts w:ascii="Courier New" w:hAnsi="Courier New" w:cs="Courier New" w:hint="default"/>
      </w:rPr>
    </w:lvl>
    <w:lvl w:ilvl="2" w:tplc="04050005" w:tentative="1">
      <w:start w:val="1"/>
      <w:numFmt w:val="bullet"/>
      <w:lvlText w:val=""/>
      <w:lvlJc w:val="left"/>
      <w:pPr>
        <w:tabs>
          <w:tab w:val="num" w:pos="2040"/>
        </w:tabs>
        <w:ind w:left="2040" w:hanging="360"/>
      </w:pPr>
      <w:rPr>
        <w:rFonts w:ascii="Wingdings" w:hAnsi="Wingdings" w:hint="default"/>
      </w:rPr>
    </w:lvl>
    <w:lvl w:ilvl="3" w:tplc="04050001" w:tentative="1">
      <w:start w:val="1"/>
      <w:numFmt w:val="bullet"/>
      <w:lvlText w:val=""/>
      <w:lvlJc w:val="left"/>
      <w:pPr>
        <w:tabs>
          <w:tab w:val="num" w:pos="2760"/>
        </w:tabs>
        <w:ind w:left="2760" w:hanging="360"/>
      </w:pPr>
      <w:rPr>
        <w:rFonts w:ascii="Symbol" w:hAnsi="Symbol" w:hint="default"/>
      </w:rPr>
    </w:lvl>
    <w:lvl w:ilvl="4" w:tplc="04050003" w:tentative="1">
      <w:start w:val="1"/>
      <w:numFmt w:val="bullet"/>
      <w:lvlText w:val="o"/>
      <w:lvlJc w:val="left"/>
      <w:pPr>
        <w:tabs>
          <w:tab w:val="num" w:pos="3480"/>
        </w:tabs>
        <w:ind w:left="3480" w:hanging="360"/>
      </w:pPr>
      <w:rPr>
        <w:rFonts w:ascii="Courier New" w:hAnsi="Courier New" w:cs="Courier New" w:hint="default"/>
      </w:rPr>
    </w:lvl>
    <w:lvl w:ilvl="5" w:tplc="04050005" w:tentative="1">
      <w:start w:val="1"/>
      <w:numFmt w:val="bullet"/>
      <w:lvlText w:val=""/>
      <w:lvlJc w:val="left"/>
      <w:pPr>
        <w:tabs>
          <w:tab w:val="num" w:pos="4200"/>
        </w:tabs>
        <w:ind w:left="4200" w:hanging="360"/>
      </w:pPr>
      <w:rPr>
        <w:rFonts w:ascii="Wingdings" w:hAnsi="Wingdings" w:hint="default"/>
      </w:rPr>
    </w:lvl>
    <w:lvl w:ilvl="6" w:tplc="04050001" w:tentative="1">
      <w:start w:val="1"/>
      <w:numFmt w:val="bullet"/>
      <w:lvlText w:val=""/>
      <w:lvlJc w:val="left"/>
      <w:pPr>
        <w:tabs>
          <w:tab w:val="num" w:pos="4920"/>
        </w:tabs>
        <w:ind w:left="4920" w:hanging="360"/>
      </w:pPr>
      <w:rPr>
        <w:rFonts w:ascii="Symbol" w:hAnsi="Symbol" w:hint="default"/>
      </w:rPr>
    </w:lvl>
    <w:lvl w:ilvl="7" w:tplc="04050003" w:tentative="1">
      <w:start w:val="1"/>
      <w:numFmt w:val="bullet"/>
      <w:lvlText w:val="o"/>
      <w:lvlJc w:val="left"/>
      <w:pPr>
        <w:tabs>
          <w:tab w:val="num" w:pos="5640"/>
        </w:tabs>
        <w:ind w:left="5640" w:hanging="360"/>
      </w:pPr>
      <w:rPr>
        <w:rFonts w:ascii="Courier New" w:hAnsi="Courier New" w:cs="Courier New" w:hint="default"/>
      </w:rPr>
    </w:lvl>
    <w:lvl w:ilvl="8" w:tplc="04050005" w:tentative="1">
      <w:start w:val="1"/>
      <w:numFmt w:val="bullet"/>
      <w:lvlText w:val=""/>
      <w:lvlJc w:val="left"/>
      <w:pPr>
        <w:tabs>
          <w:tab w:val="num" w:pos="6360"/>
        </w:tabs>
        <w:ind w:left="6360" w:hanging="360"/>
      </w:pPr>
      <w:rPr>
        <w:rFonts w:ascii="Wingdings" w:hAnsi="Wingdings" w:hint="default"/>
      </w:rPr>
    </w:lvl>
  </w:abstractNum>
  <w:abstractNum w:abstractNumId="241" w15:restartNumberingAfterBreak="0">
    <w:nsid w:val="1DAC79F9"/>
    <w:multiLevelType w:val="hybridMultilevel"/>
    <w:tmpl w:val="9F0C0370"/>
    <w:lvl w:ilvl="0" w:tplc="00169F30">
      <w:numFmt w:val="bullet"/>
      <w:lvlText w:val="-"/>
      <w:lvlJc w:val="left"/>
      <w:pPr>
        <w:ind w:left="720" w:hanging="360"/>
      </w:pPr>
      <w:rPr>
        <w:rFonts w:ascii="TimesNewRomanPSMT" w:eastAsia="Times New Roman" w:hAnsi="TimesNewRomanPSMT" w:cs="TimesNewRomanPSMT" w:hint="default"/>
      </w:rPr>
    </w:lvl>
    <w:lvl w:ilvl="1" w:tplc="2AB24708">
      <w:numFmt w:val="bullet"/>
      <w:lvlText w:val=""/>
      <w:lvlJc w:val="left"/>
      <w:pPr>
        <w:ind w:left="1440" w:hanging="360"/>
      </w:pPr>
      <w:rPr>
        <w:rFonts w:ascii="Times New Roman" w:eastAsia="Times New Roman" w:hAnsi="Times New Roman" w:cs="Times New Roman"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42" w15:restartNumberingAfterBreak="0">
    <w:nsid w:val="1DB02D26"/>
    <w:multiLevelType w:val="hybridMultilevel"/>
    <w:tmpl w:val="7B9A3080"/>
    <w:lvl w:ilvl="0" w:tplc="FFFFFFFF">
      <w:numFmt w:val="bullet"/>
      <w:lvlText w:val="-"/>
      <w:lvlJc w:val="left"/>
      <w:pPr>
        <w:ind w:left="720" w:hanging="360"/>
      </w:pPr>
      <w:rPr>
        <w:rFonts w:ascii="Times New Roman" w:eastAsia="Times New Roman"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43" w15:restartNumberingAfterBreak="0">
    <w:nsid w:val="1DC36F14"/>
    <w:multiLevelType w:val="hybridMultilevel"/>
    <w:tmpl w:val="5E80ED58"/>
    <w:lvl w:ilvl="0" w:tplc="00000053">
      <w:start w:val="1"/>
      <w:numFmt w:val="bullet"/>
      <w:lvlText w:val=""/>
      <w:lvlJc w:val="left"/>
      <w:pPr>
        <w:ind w:left="720" w:hanging="360"/>
      </w:pPr>
      <w:rPr>
        <w:rFonts w:ascii="Symbol" w:hAnsi="Symbol" w:cs="Symbol" w:hint="default"/>
      </w:rPr>
    </w:lvl>
    <w:lvl w:ilvl="1" w:tplc="04050003">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44" w15:restartNumberingAfterBreak="0">
    <w:nsid w:val="1DC5555A"/>
    <w:multiLevelType w:val="hybridMultilevel"/>
    <w:tmpl w:val="1CFE8290"/>
    <w:lvl w:ilvl="0" w:tplc="8AEE3E9C">
      <w:numFmt w:val="bullet"/>
      <w:lvlText w:val="-"/>
      <w:lvlJc w:val="left"/>
      <w:pPr>
        <w:ind w:left="720" w:hanging="360"/>
      </w:pPr>
      <w:rPr>
        <w:rFonts w:ascii="Times New Roman" w:eastAsia="Times New Roman" w:hAnsi="Times New Roman" w:cs="Times New Roman" w:hint="default"/>
        <w:b w:val="0"/>
        <w:bCs w:val="0"/>
        <w:i w:val="0"/>
        <w:iCs w:val="0"/>
        <w:spacing w:val="0"/>
        <w:w w:val="100"/>
        <w:sz w:val="22"/>
        <w:szCs w:val="22"/>
        <w:lang w:val="cs-CZ" w:eastAsia="en-US" w:bidi="ar-SA"/>
      </w:rPr>
    </w:lvl>
    <w:lvl w:ilvl="1" w:tplc="04050003">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45" w15:restartNumberingAfterBreak="0">
    <w:nsid w:val="1DF322A1"/>
    <w:multiLevelType w:val="hybridMultilevel"/>
    <w:tmpl w:val="A4BC4A64"/>
    <w:lvl w:ilvl="0" w:tplc="1C3C9BF6">
      <w:start w:val="1"/>
      <w:numFmt w:val="bullet"/>
      <w:lvlText w:val="-"/>
      <w:lvlJc w:val="left"/>
      <w:pPr>
        <w:ind w:left="720" w:hanging="360"/>
      </w:pPr>
      <w:rPr>
        <w:rFonts w:ascii="Times New Roman" w:eastAsia="Times New Roman" w:hAnsi="Times New Roman" w:cs="Times New Roman"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46" w15:restartNumberingAfterBreak="0">
    <w:nsid w:val="1E357BF7"/>
    <w:multiLevelType w:val="hybridMultilevel"/>
    <w:tmpl w:val="1DE67798"/>
    <w:lvl w:ilvl="0" w:tplc="04050017">
      <w:start w:val="1"/>
      <w:numFmt w:val="lowerLetter"/>
      <w:lvlText w:val="%1)"/>
      <w:lvlJc w:val="left"/>
      <w:pPr>
        <w:tabs>
          <w:tab w:val="num" w:pos="720"/>
        </w:tabs>
        <w:ind w:left="720" w:hanging="360"/>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247" w15:restartNumberingAfterBreak="0">
    <w:nsid w:val="1E8176A4"/>
    <w:multiLevelType w:val="multilevel"/>
    <w:tmpl w:val="F8ECFF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8" w15:restartNumberingAfterBreak="0">
    <w:nsid w:val="1E87473F"/>
    <w:multiLevelType w:val="hybridMultilevel"/>
    <w:tmpl w:val="0A12C020"/>
    <w:lvl w:ilvl="0" w:tplc="3F889468">
      <w:start w:val="4"/>
      <w:numFmt w:val="bullet"/>
      <w:lvlText w:val="-"/>
      <w:lvlJc w:val="left"/>
      <w:pPr>
        <w:ind w:left="1080" w:hanging="360"/>
      </w:pPr>
      <w:rPr>
        <w:rFonts w:ascii="Times New Roman" w:eastAsia="SimSun" w:hAnsi="Times New Roman" w:cs="Times New Roman" w:hint="default"/>
      </w:rPr>
    </w:lvl>
    <w:lvl w:ilvl="1" w:tplc="04050003" w:tentative="1">
      <w:start w:val="1"/>
      <w:numFmt w:val="bullet"/>
      <w:lvlText w:val="o"/>
      <w:lvlJc w:val="left"/>
      <w:pPr>
        <w:ind w:left="1800" w:hanging="360"/>
      </w:pPr>
      <w:rPr>
        <w:rFonts w:ascii="Courier New" w:hAnsi="Courier New" w:cs="Courier New" w:hint="default"/>
      </w:rPr>
    </w:lvl>
    <w:lvl w:ilvl="2" w:tplc="04050005" w:tentative="1">
      <w:start w:val="1"/>
      <w:numFmt w:val="bullet"/>
      <w:lvlText w:val=""/>
      <w:lvlJc w:val="left"/>
      <w:pPr>
        <w:ind w:left="2520" w:hanging="360"/>
      </w:pPr>
      <w:rPr>
        <w:rFonts w:ascii="Wingdings" w:hAnsi="Wingdings" w:hint="default"/>
      </w:rPr>
    </w:lvl>
    <w:lvl w:ilvl="3" w:tplc="04050001" w:tentative="1">
      <w:start w:val="1"/>
      <w:numFmt w:val="bullet"/>
      <w:lvlText w:val=""/>
      <w:lvlJc w:val="left"/>
      <w:pPr>
        <w:ind w:left="3240" w:hanging="360"/>
      </w:pPr>
      <w:rPr>
        <w:rFonts w:ascii="Symbol" w:hAnsi="Symbol" w:hint="default"/>
      </w:rPr>
    </w:lvl>
    <w:lvl w:ilvl="4" w:tplc="04050003" w:tentative="1">
      <w:start w:val="1"/>
      <w:numFmt w:val="bullet"/>
      <w:lvlText w:val="o"/>
      <w:lvlJc w:val="left"/>
      <w:pPr>
        <w:ind w:left="3960" w:hanging="360"/>
      </w:pPr>
      <w:rPr>
        <w:rFonts w:ascii="Courier New" w:hAnsi="Courier New" w:cs="Courier New" w:hint="default"/>
      </w:rPr>
    </w:lvl>
    <w:lvl w:ilvl="5" w:tplc="04050005" w:tentative="1">
      <w:start w:val="1"/>
      <w:numFmt w:val="bullet"/>
      <w:lvlText w:val=""/>
      <w:lvlJc w:val="left"/>
      <w:pPr>
        <w:ind w:left="4680" w:hanging="360"/>
      </w:pPr>
      <w:rPr>
        <w:rFonts w:ascii="Wingdings" w:hAnsi="Wingdings" w:hint="default"/>
      </w:rPr>
    </w:lvl>
    <w:lvl w:ilvl="6" w:tplc="04050001" w:tentative="1">
      <w:start w:val="1"/>
      <w:numFmt w:val="bullet"/>
      <w:lvlText w:val=""/>
      <w:lvlJc w:val="left"/>
      <w:pPr>
        <w:ind w:left="5400" w:hanging="360"/>
      </w:pPr>
      <w:rPr>
        <w:rFonts w:ascii="Symbol" w:hAnsi="Symbol" w:hint="default"/>
      </w:rPr>
    </w:lvl>
    <w:lvl w:ilvl="7" w:tplc="04050003" w:tentative="1">
      <w:start w:val="1"/>
      <w:numFmt w:val="bullet"/>
      <w:lvlText w:val="o"/>
      <w:lvlJc w:val="left"/>
      <w:pPr>
        <w:ind w:left="6120" w:hanging="360"/>
      </w:pPr>
      <w:rPr>
        <w:rFonts w:ascii="Courier New" w:hAnsi="Courier New" w:cs="Courier New" w:hint="default"/>
      </w:rPr>
    </w:lvl>
    <w:lvl w:ilvl="8" w:tplc="04050005" w:tentative="1">
      <w:start w:val="1"/>
      <w:numFmt w:val="bullet"/>
      <w:lvlText w:val=""/>
      <w:lvlJc w:val="left"/>
      <w:pPr>
        <w:ind w:left="6840" w:hanging="360"/>
      </w:pPr>
      <w:rPr>
        <w:rFonts w:ascii="Wingdings" w:hAnsi="Wingdings" w:hint="default"/>
      </w:rPr>
    </w:lvl>
  </w:abstractNum>
  <w:abstractNum w:abstractNumId="249" w15:restartNumberingAfterBreak="0">
    <w:nsid w:val="1EA25860"/>
    <w:multiLevelType w:val="hybridMultilevel"/>
    <w:tmpl w:val="2A6864DE"/>
    <w:lvl w:ilvl="0" w:tplc="4B14A1EA">
      <w:start w:val="1"/>
      <w:numFmt w:val="bullet"/>
      <w:lvlText w:val="-"/>
      <w:lvlJc w:val="left"/>
      <w:pPr>
        <w:ind w:left="720" w:hanging="360"/>
      </w:pPr>
      <w:rPr>
        <w:rFonts w:ascii="Times New Roman" w:eastAsia="Calibri" w:hAnsi="Times New Roman" w:cs="Times New Roman" w:hint="default"/>
      </w:rPr>
    </w:lvl>
    <w:lvl w:ilvl="1" w:tplc="04050003">
      <w:start w:val="1"/>
      <w:numFmt w:val="decimal"/>
      <w:lvlText w:val="%2."/>
      <w:lvlJc w:val="left"/>
      <w:pPr>
        <w:tabs>
          <w:tab w:val="num" w:pos="1440"/>
        </w:tabs>
        <w:ind w:left="1440" w:hanging="360"/>
      </w:pPr>
    </w:lvl>
    <w:lvl w:ilvl="2" w:tplc="04050005">
      <w:start w:val="1"/>
      <w:numFmt w:val="decimal"/>
      <w:lvlText w:val="%3."/>
      <w:lvlJc w:val="left"/>
      <w:pPr>
        <w:tabs>
          <w:tab w:val="num" w:pos="2160"/>
        </w:tabs>
        <w:ind w:left="2160" w:hanging="360"/>
      </w:pPr>
    </w:lvl>
    <w:lvl w:ilvl="3" w:tplc="04050001">
      <w:start w:val="1"/>
      <w:numFmt w:val="decimal"/>
      <w:lvlText w:val="%4."/>
      <w:lvlJc w:val="left"/>
      <w:pPr>
        <w:tabs>
          <w:tab w:val="num" w:pos="2880"/>
        </w:tabs>
        <w:ind w:left="2880" w:hanging="360"/>
      </w:pPr>
    </w:lvl>
    <w:lvl w:ilvl="4" w:tplc="04050003">
      <w:start w:val="1"/>
      <w:numFmt w:val="decimal"/>
      <w:lvlText w:val="%5."/>
      <w:lvlJc w:val="left"/>
      <w:pPr>
        <w:tabs>
          <w:tab w:val="num" w:pos="3600"/>
        </w:tabs>
        <w:ind w:left="3600" w:hanging="360"/>
      </w:pPr>
    </w:lvl>
    <w:lvl w:ilvl="5" w:tplc="04050005">
      <w:start w:val="1"/>
      <w:numFmt w:val="decimal"/>
      <w:lvlText w:val="%6."/>
      <w:lvlJc w:val="left"/>
      <w:pPr>
        <w:tabs>
          <w:tab w:val="num" w:pos="4320"/>
        </w:tabs>
        <w:ind w:left="4320" w:hanging="360"/>
      </w:pPr>
    </w:lvl>
    <w:lvl w:ilvl="6" w:tplc="04050001">
      <w:start w:val="1"/>
      <w:numFmt w:val="decimal"/>
      <w:lvlText w:val="%7."/>
      <w:lvlJc w:val="left"/>
      <w:pPr>
        <w:tabs>
          <w:tab w:val="num" w:pos="5040"/>
        </w:tabs>
        <w:ind w:left="5040" w:hanging="360"/>
      </w:pPr>
    </w:lvl>
    <w:lvl w:ilvl="7" w:tplc="04050003">
      <w:start w:val="1"/>
      <w:numFmt w:val="decimal"/>
      <w:lvlText w:val="%8."/>
      <w:lvlJc w:val="left"/>
      <w:pPr>
        <w:tabs>
          <w:tab w:val="num" w:pos="5760"/>
        </w:tabs>
        <w:ind w:left="5760" w:hanging="360"/>
      </w:pPr>
    </w:lvl>
    <w:lvl w:ilvl="8" w:tplc="04050005">
      <w:start w:val="1"/>
      <w:numFmt w:val="decimal"/>
      <w:lvlText w:val="%9."/>
      <w:lvlJc w:val="left"/>
      <w:pPr>
        <w:tabs>
          <w:tab w:val="num" w:pos="6480"/>
        </w:tabs>
        <w:ind w:left="6480" w:hanging="360"/>
      </w:pPr>
    </w:lvl>
  </w:abstractNum>
  <w:abstractNum w:abstractNumId="250" w15:restartNumberingAfterBreak="0">
    <w:nsid w:val="1EA72CF0"/>
    <w:multiLevelType w:val="multilevel"/>
    <w:tmpl w:val="753ACB5C"/>
    <w:lvl w:ilvl="0">
      <w:start w:val="4"/>
      <w:numFmt w:val="bullet"/>
      <w:lvlText w:val="-"/>
      <w:lvlJc w:val="left"/>
      <w:pPr>
        <w:ind w:left="1440" w:hanging="360"/>
      </w:pPr>
      <w:rPr>
        <w:rFonts w:ascii="Times New Roman" w:eastAsia="SimSun" w:hAnsi="Times New Roman" w:cs="Times New Roman" w:hint="default"/>
        <w:b w:val="0"/>
        <w:bCs w:val="0"/>
        <w:i w:val="0"/>
        <w:iCs/>
        <w:spacing w:val="0"/>
        <w:w w:val="100"/>
        <w:sz w:val="22"/>
        <w:szCs w:val="22"/>
      </w:rPr>
    </w:lvl>
    <w:lvl w:ilvl="1">
      <w:start w:val="1"/>
      <w:numFmt w:val="decimal"/>
      <w:isLgl/>
      <w:lvlText w:val="%1.%2."/>
      <w:lvlJc w:val="left"/>
      <w:pPr>
        <w:ind w:left="144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1800" w:hanging="720"/>
      </w:pPr>
      <w:rPr>
        <w:rFonts w:hint="default"/>
      </w:rPr>
    </w:lvl>
    <w:lvl w:ilvl="4">
      <w:start w:val="1"/>
      <w:numFmt w:val="decimal"/>
      <w:isLgl/>
      <w:lvlText w:val="%1.%2.%3.%4.%5."/>
      <w:lvlJc w:val="left"/>
      <w:pPr>
        <w:ind w:left="2160" w:hanging="1080"/>
      </w:pPr>
      <w:rPr>
        <w:rFonts w:hint="default"/>
      </w:rPr>
    </w:lvl>
    <w:lvl w:ilvl="5">
      <w:start w:val="1"/>
      <w:numFmt w:val="decimal"/>
      <w:isLgl/>
      <w:lvlText w:val="%1.%2.%3.%4.%5.%6."/>
      <w:lvlJc w:val="left"/>
      <w:pPr>
        <w:ind w:left="2160" w:hanging="1080"/>
      </w:pPr>
      <w:rPr>
        <w:rFonts w:hint="default"/>
      </w:rPr>
    </w:lvl>
    <w:lvl w:ilvl="6">
      <w:start w:val="1"/>
      <w:numFmt w:val="decimal"/>
      <w:isLgl/>
      <w:lvlText w:val="%1.%2.%3.%4.%5.%6.%7."/>
      <w:lvlJc w:val="left"/>
      <w:pPr>
        <w:ind w:left="2520" w:hanging="1440"/>
      </w:pPr>
      <w:rPr>
        <w:rFonts w:hint="default"/>
      </w:rPr>
    </w:lvl>
    <w:lvl w:ilvl="7">
      <w:start w:val="1"/>
      <w:numFmt w:val="decimal"/>
      <w:isLgl/>
      <w:lvlText w:val="%1.%2.%3.%4.%5.%6.%7.%8."/>
      <w:lvlJc w:val="left"/>
      <w:pPr>
        <w:ind w:left="2520" w:hanging="1440"/>
      </w:pPr>
      <w:rPr>
        <w:rFonts w:hint="default"/>
      </w:rPr>
    </w:lvl>
    <w:lvl w:ilvl="8">
      <w:start w:val="1"/>
      <w:numFmt w:val="decimal"/>
      <w:isLgl/>
      <w:lvlText w:val="%1.%2.%3.%4.%5.%6.%7.%8.%9."/>
      <w:lvlJc w:val="left"/>
      <w:pPr>
        <w:ind w:left="2880" w:hanging="1800"/>
      </w:pPr>
      <w:rPr>
        <w:rFonts w:hint="default"/>
      </w:rPr>
    </w:lvl>
  </w:abstractNum>
  <w:abstractNum w:abstractNumId="251" w15:restartNumberingAfterBreak="0">
    <w:nsid w:val="1F26200B"/>
    <w:multiLevelType w:val="hybridMultilevel"/>
    <w:tmpl w:val="FD1E11E0"/>
    <w:lvl w:ilvl="0" w:tplc="152ED77E">
      <w:start w:val="1"/>
      <w:numFmt w:val="bullet"/>
      <w:lvlText w:val=""/>
      <w:lvlJc w:val="left"/>
      <w:pPr>
        <w:ind w:left="1080" w:hanging="360"/>
      </w:pPr>
      <w:rPr>
        <w:rFonts w:ascii="Symbol" w:eastAsia="Times New Roman" w:hAnsi="Symbol" w:cs="Times New Roman" w:hint="default"/>
      </w:rPr>
    </w:lvl>
    <w:lvl w:ilvl="1" w:tplc="04050003" w:tentative="1">
      <w:start w:val="1"/>
      <w:numFmt w:val="bullet"/>
      <w:lvlText w:val="o"/>
      <w:lvlJc w:val="left"/>
      <w:pPr>
        <w:ind w:left="1800" w:hanging="360"/>
      </w:pPr>
      <w:rPr>
        <w:rFonts w:ascii="Courier New" w:hAnsi="Courier New" w:cs="Courier New" w:hint="default"/>
      </w:rPr>
    </w:lvl>
    <w:lvl w:ilvl="2" w:tplc="04050005" w:tentative="1">
      <w:start w:val="1"/>
      <w:numFmt w:val="bullet"/>
      <w:lvlText w:val=""/>
      <w:lvlJc w:val="left"/>
      <w:pPr>
        <w:ind w:left="2520" w:hanging="360"/>
      </w:pPr>
      <w:rPr>
        <w:rFonts w:ascii="Wingdings" w:hAnsi="Wingdings" w:hint="default"/>
      </w:rPr>
    </w:lvl>
    <w:lvl w:ilvl="3" w:tplc="04050001" w:tentative="1">
      <w:start w:val="1"/>
      <w:numFmt w:val="bullet"/>
      <w:lvlText w:val=""/>
      <w:lvlJc w:val="left"/>
      <w:pPr>
        <w:ind w:left="3240" w:hanging="360"/>
      </w:pPr>
      <w:rPr>
        <w:rFonts w:ascii="Symbol" w:hAnsi="Symbol" w:hint="default"/>
      </w:rPr>
    </w:lvl>
    <w:lvl w:ilvl="4" w:tplc="04050003" w:tentative="1">
      <w:start w:val="1"/>
      <w:numFmt w:val="bullet"/>
      <w:lvlText w:val="o"/>
      <w:lvlJc w:val="left"/>
      <w:pPr>
        <w:ind w:left="3960" w:hanging="360"/>
      </w:pPr>
      <w:rPr>
        <w:rFonts w:ascii="Courier New" w:hAnsi="Courier New" w:cs="Courier New" w:hint="default"/>
      </w:rPr>
    </w:lvl>
    <w:lvl w:ilvl="5" w:tplc="04050005" w:tentative="1">
      <w:start w:val="1"/>
      <w:numFmt w:val="bullet"/>
      <w:lvlText w:val=""/>
      <w:lvlJc w:val="left"/>
      <w:pPr>
        <w:ind w:left="4680" w:hanging="360"/>
      </w:pPr>
      <w:rPr>
        <w:rFonts w:ascii="Wingdings" w:hAnsi="Wingdings" w:hint="default"/>
      </w:rPr>
    </w:lvl>
    <w:lvl w:ilvl="6" w:tplc="04050001" w:tentative="1">
      <w:start w:val="1"/>
      <w:numFmt w:val="bullet"/>
      <w:lvlText w:val=""/>
      <w:lvlJc w:val="left"/>
      <w:pPr>
        <w:ind w:left="5400" w:hanging="360"/>
      </w:pPr>
      <w:rPr>
        <w:rFonts w:ascii="Symbol" w:hAnsi="Symbol" w:hint="default"/>
      </w:rPr>
    </w:lvl>
    <w:lvl w:ilvl="7" w:tplc="04050003" w:tentative="1">
      <w:start w:val="1"/>
      <w:numFmt w:val="bullet"/>
      <w:lvlText w:val="o"/>
      <w:lvlJc w:val="left"/>
      <w:pPr>
        <w:ind w:left="6120" w:hanging="360"/>
      </w:pPr>
      <w:rPr>
        <w:rFonts w:ascii="Courier New" w:hAnsi="Courier New" w:cs="Courier New" w:hint="default"/>
      </w:rPr>
    </w:lvl>
    <w:lvl w:ilvl="8" w:tplc="04050005" w:tentative="1">
      <w:start w:val="1"/>
      <w:numFmt w:val="bullet"/>
      <w:lvlText w:val=""/>
      <w:lvlJc w:val="left"/>
      <w:pPr>
        <w:ind w:left="6840" w:hanging="360"/>
      </w:pPr>
      <w:rPr>
        <w:rFonts w:ascii="Wingdings" w:hAnsi="Wingdings" w:hint="default"/>
      </w:rPr>
    </w:lvl>
  </w:abstractNum>
  <w:abstractNum w:abstractNumId="252" w15:restartNumberingAfterBreak="0">
    <w:nsid w:val="1F2F0F36"/>
    <w:multiLevelType w:val="hybridMultilevel"/>
    <w:tmpl w:val="5874B5B4"/>
    <w:lvl w:ilvl="0" w:tplc="FFFFFFFF">
      <w:numFmt w:val="bullet"/>
      <w:lvlText w:val="-"/>
      <w:lvlJc w:val="left"/>
      <w:pPr>
        <w:ind w:left="720" w:hanging="360"/>
      </w:pPr>
      <w:rPr>
        <w:rFonts w:ascii="Times New Roman" w:eastAsia="Times New Roman"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53" w15:restartNumberingAfterBreak="0">
    <w:nsid w:val="1F4148CC"/>
    <w:multiLevelType w:val="multilevel"/>
    <w:tmpl w:val="0AA60356"/>
    <w:lvl w:ilvl="0">
      <w:start w:val="1"/>
      <w:numFmt w:val="bullet"/>
      <w:lvlText w:val="-"/>
      <w:lvlJc w:val="left"/>
      <w:pPr>
        <w:ind w:left="405" w:hanging="405"/>
      </w:pPr>
      <w:rPr>
        <w:rFonts w:ascii="Times New Roman" w:eastAsia="Calibri" w:hAnsi="Times New Roman" w:cs="Times New Roman" w:hint="default"/>
      </w:rPr>
    </w:lvl>
    <w:lvl w:ilvl="1">
      <w:start w:val="1"/>
      <w:numFmt w:val="bullet"/>
      <w:lvlText w:val="-"/>
      <w:lvlJc w:val="left"/>
      <w:pPr>
        <w:ind w:left="720" w:hanging="360"/>
      </w:pPr>
      <w:rPr>
        <w:rFonts w:ascii="Times New Roman" w:eastAsia="Calibri" w:hAnsi="Times New Roman" w:cs="Times New Roman"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54" w15:restartNumberingAfterBreak="0">
    <w:nsid w:val="1F787213"/>
    <w:multiLevelType w:val="multilevel"/>
    <w:tmpl w:val="37A89E28"/>
    <w:lvl w:ilvl="0">
      <w:start w:val="1"/>
      <w:numFmt w:val="decimal"/>
      <w:lvlText w:val="%1."/>
      <w:lvlJc w:val="left"/>
      <w:pPr>
        <w:ind w:left="465" w:hanging="465"/>
      </w:pPr>
      <w:rPr>
        <w:rFonts w:hint="default"/>
      </w:rPr>
    </w:lvl>
    <w:lvl w:ilvl="1">
      <w:numFmt w:val="bullet"/>
      <w:lvlText w:val="-"/>
      <w:lvlJc w:val="left"/>
      <w:pPr>
        <w:tabs>
          <w:tab w:val="num" w:pos="720"/>
        </w:tabs>
        <w:ind w:left="720" w:hanging="360"/>
      </w:pPr>
      <w:rPr>
        <w:rFonts w:ascii="Times New Roman" w:eastAsia="Times New Roman" w:hAnsi="Times New Roman" w:cs="Times New Roman"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55" w15:restartNumberingAfterBreak="0">
    <w:nsid w:val="1F8B5372"/>
    <w:multiLevelType w:val="multilevel"/>
    <w:tmpl w:val="1D28E7E0"/>
    <w:lvl w:ilvl="0">
      <w:start w:val="1"/>
      <w:numFmt w:val="decimal"/>
      <w:lvlText w:val="%1."/>
      <w:lvlJc w:val="left"/>
      <w:pPr>
        <w:tabs>
          <w:tab w:val="num" w:pos="668"/>
        </w:tabs>
        <w:ind w:left="668"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6" w15:restartNumberingAfterBreak="0">
    <w:nsid w:val="1FA95E58"/>
    <w:multiLevelType w:val="hybridMultilevel"/>
    <w:tmpl w:val="0DCEE344"/>
    <w:lvl w:ilvl="0" w:tplc="C83AEA52">
      <w:start w:val="6"/>
      <w:numFmt w:val="decimal"/>
      <w:lvlText w:val="%1."/>
      <w:lvlJc w:val="left"/>
      <w:pPr>
        <w:ind w:left="668" w:hanging="360"/>
      </w:pPr>
      <w:rPr>
        <w:rFonts w:hint="default"/>
      </w:rPr>
    </w:lvl>
    <w:lvl w:ilvl="1" w:tplc="04050019" w:tentative="1">
      <w:start w:val="1"/>
      <w:numFmt w:val="lowerLetter"/>
      <w:lvlText w:val="%2."/>
      <w:lvlJc w:val="left"/>
      <w:pPr>
        <w:ind w:left="1388" w:hanging="360"/>
      </w:pPr>
    </w:lvl>
    <w:lvl w:ilvl="2" w:tplc="0405001B" w:tentative="1">
      <w:start w:val="1"/>
      <w:numFmt w:val="lowerRoman"/>
      <w:lvlText w:val="%3."/>
      <w:lvlJc w:val="right"/>
      <w:pPr>
        <w:ind w:left="2108" w:hanging="180"/>
      </w:pPr>
    </w:lvl>
    <w:lvl w:ilvl="3" w:tplc="0405000F" w:tentative="1">
      <w:start w:val="1"/>
      <w:numFmt w:val="decimal"/>
      <w:lvlText w:val="%4."/>
      <w:lvlJc w:val="left"/>
      <w:pPr>
        <w:ind w:left="2828" w:hanging="360"/>
      </w:pPr>
    </w:lvl>
    <w:lvl w:ilvl="4" w:tplc="04050019" w:tentative="1">
      <w:start w:val="1"/>
      <w:numFmt w:val="lowerLetter"/>
      <w:lvlText w:val="%5."/>
      <w:lvlJc w:val="left"/>
      <w:pPr>
        <w:ind w:left="3548" w:hanging="360"/>
      </w:pPr>
    </w:lvl>
    <w:lvl w:ilvl="5" w:tplc="0405001B" w:tentative="1">
      <w:start w:val="1"/>
      <w:numFmt w:val="lowerRoman"/>
      <w:lvlText w:val="%6."/>
      <w:lvlJc w:val="right"/>
      <w:pPr>
        <w:ind w:left="4268" w:hanging="180"/>
      </w:pPr>
    </w:lvl>
    <w:lvl w:ilvl="6" w:tplc="0405000F" w:tentative="1">
      <w:start w:val="1"/>
      <w:numFmt w:val="decimal"/>
      <w:lvlText w:val="%7."/>
      <w:lvlJc w:val="left"/>
      <w:pPr>
        <w:ind w:left="4988" w:hanging="360"/>
      </w:pPr>
    </w:lvl>
    <w:lvl w:ilvl="7" w:tplc="04050019" w:tentative="1">
      <w:start w:val="1"/>
      <w:numFmt w:val="lowerLetter"/>
      <w:lvlText w:val="%8."/>
      <w:lvlJc w:val="left"/>
      <w:pPr>
        <w:ind w:left="5708" w:hanging="360"/>
      </w:pPr>
    </w:lvl>
    <w:lvl w:ilvl="8" w:tplc="0405001B" w:tentative="1">
      <w:start w:val="1"/>
      <w:numFmt w:val="lowerRoman"/>
      <w:lvlText w:val="%9."/>
      <w:lvlJc w:val="right"/>
      <w:pPr>
        <w:ind w:left="6428" w:hanging="180"/>
      </w:pPr>
    </w:lvl>
  </w:abstractNum>
  <w:abstractNum w:abstractNumId="257" w15:restartNumberingAfterBreak="0">
    <w:nsid w:val="1FF664BE"/>
    <w:multiLevelType w:val="hybridMultilevel"/>
    <w:tmpl w:val="1E7CF7D0"/>
    <w:lvl w:ilvl="0" w:tplc="1C3C9BF6">
      <w:start w:val="1"/>
      <w:numFmt w:val="bullet"/>
      <w:lvlText w:val="-"/>
      <w:lvlJc w:val="left"/>
      <w:pPr>
        <w:ind w:left="1080" w:hanging="360"/>
      </w:pPr>
      <w:rPr>
        <w:rFonts w:ascii="Times New Roman" w:eastAsia="Times New Roman" w:hAnsi="Times New Roman" w:cs="Times New Roman" w:hint="default"/>
      </w:rPr>
    </w:lvl>
    <w:lvl w:ilvl="1" w:tplc="04050003" w:tentative="1">
      <w:start w:val="1"/>
      <w:numFmt w:val="bullet"/>
      <w:lvlText w:val="o"/>
      <w:lvlJc w:val="left"/>
      <w:pPr>
        <w:ind w:left="1800" w:hanging="360"/>
      </w:pPr>
      <w:rPr>
        <w:rFonts w:ascii="Courier New" w:hAnsi="Courier New" w:cs="Courier New" w:hint="default"/>
      </w:rPr>
    </w:lvl>
    <w:lvl w:ilvl="2" w:tplc="04050005" w:tentative="1">
      <w:start w:val="1"/>
      <w:numFmt w:val="bullet"/>
      <w:lvlText w:val=""/>
      <w:lvlJc w:val="left"/>
      <w:pPr>
        <w:ind w:left="2520" w:hanging="360"/>
      </w:pPr>
      <w:rPr>
        <w:rFonts w:ascii="Wingdings" w:hAnsi="Wingdings" w:hint="default"/>
      </w:rPr>
    </w:lvl>
    <w:lvl w:ilvl="3" w:tplc="04050001" w:tentative="1">
      <w:start w:val="1"/>
      <w:numFmt w:val="bullet"/>
      <w:lvlText w:val=""/>
      <w:lvlJc w:val="left"/>
      <w:pPr>
        <w:ind w:left="3240" w:hanging="360"/>
      </w:pPr>
      <w:rPr>
        <w:rFonts w:ascii="Symbol" w:hAnsi="Symbol" w:hint="default"/>
      </w:rPr>
    </w:lvl>
    <w:lvl w:ilvl="4" w:tplc="04050003" w:tentative="1">
      <w:start w:val="1"/>
      <w:numFmt w:val="bullet"/>
      <w:lvlText w:val="o"/>
      <w:lvlJc w:val="left"/>
      <w:pPr>
        <w:ind w:left="3960" w:hanging="360"/>
      </w:pPr>
      <w:rPr>
        <w:rFonts w:ascii="Courier New" w:hAnsi="Courier New" w:cs="Courier New" w:hint="default"/>
      </w:rPr>
    </w:lvl>
    <w:lvl w:ilvl="5" w:tplc="04050005" w:tentative="1">
      <w:start w:val="1"/>
      <w:numFmt w:val="bullet"/>
      <w:lvlText w:val=""/>
      <w:lvlJc w:val="left"/>
      <w:pPr>
        <w:ind w:left="4680" w:hanging="360"/>
      </w:pPr>
      <w:rPr>
        <w:rFonts w:ascii="Wingdings" w:hAnsi="Wingdings" w:hint="default"/>
      </w:rPr>
    </w:lvl>
    <w:lvl w:ilvl="6" w:tplc="04050001" w:tentative="1">
      <w:start w:val="1"/>
      <w:numFmt w:val="bullet"/>
      <w:lvlText w:val=""/>
      <w:lvlJc w:val="left"/>
      <w:pPr>
        <w:ind w:left="5400" w:hanging="360"/>
      </w:pPr>
      <w:rPr>
        <w:rFonts w:ascii="Symbol" w:hAnsi="Symbol" w:hint="default"/>
      </w:rPr>
    </w:lvl>
    <w:lvl w:ilvl="7" w:tplc="04050003" w:tentative="1">
      <w:start w:val="1"/>
      <w:numFmt w:val="bullet"/>
      <w:lvlText w:val="o"/>
      <w:lvlJc w:val="left"/>
      <w:pPr>
        <w:ind w:left="6120" w:hanging="360"/>
      </w:pPr>
      <w:rPr>
        <w:rFonts w:ascii="Courier New" w:hAnsi="Courier New" w:cs="Courier New" w:hint="default"/>
      </w:rPr>
    </w:lvl>
    <w:lvl w:ilvl="8" w:tplc="04050005" w:tentative="1">
      <w:start w:val="1"/>
      <w:numFmt w:val="bullet"/>
      <w:lvlText w:val=""/>
      <w:lvlJc w:val="left"/>
      <w:pPr>
        <w:ind w:left="6840" w:hanging="360"/>
      </w:pPr>
      <w:rPr>
        <w:rFonts w:ascii="Wingdings" w:hAnsi="Wingdings" w:hint="default"/>
      </w:rPr>
    </w:lvl>
  </w:abstractNum>
  <w:abstractNum w:abstractNumId="258" w15:restartNumberingAfterBreak="0">
    <w:nsid w:val="202E45C7"/>
    <w:multiLevelType w:val="multilevel"/>
    <w:tmpl w:val="6F8E2BF2"/>
    <w:lvl w:ilvl="0">
      <w:start w:val="1"/>
      <w:numFmt w:val="decimal"/>
      <w:lvlText w:val="%1."/>
      <w:lvlJc w:val="left"/>
      <w:pPr>
        <w:tabs>
          <w:tab w:val="num" w:pos="360"/>
        </w:tabs>
        <w:ind w:left="360" w:hanging="360"/>
      </w:pPr>
      <w:rPr>
        <w:rFonts w:hint="default"/>
      </w:rPr>
    </w:lvl>
    <w:lvl w:ilvl="1">
      <w:numFmt w:val="bullet"/>
      <w:lvlText w:val="-"/>
      <w:lvlJc w:val="left"/>
      <w:pPr>
        <w:tabs>
          <w:tab w:val="num" w:pos="360"/>
        </w:tabs>
        <w:ind w:left="360" w:hanging="360"/>
      </w:pPr>
      <w:rPr>
        <w:rFonts w:ascii="Times New Roman" w:eastAsia="Times New Roman" w:hAnsi="Times New Roman" w:cs="Times New Roman" w:hint="default"/>
      </w:rPr>
    </w:lvl>
    <w:lvl w:ilvl="2">
      <w:start w:val="1"/>
      <w:numFmt w:val="decimal"/>
      <w:isLgl/>
      <w:lvlText w:val="%1.%2.%3."/>
      <w:lvlJc w:val="left"/>
      <w:pPr>
        <w:tabs>
          <w:tab w:val="num" w:pos="720"/>
        </w:tabs>
        <w:ind w:left="720" w:hanging="720"/>
      </w:pPr>
      <w:rPr>
        <w:rFonts w:hint="default"/>
      </w:rPr>
    </w:lvl>
    <w:lvl w:ilvl="3">
      <w:start w:val="1"/>
      <w:numFmt w:val="decimal"/>
      <w:isLgl/>
      <w:lvlText w:val="%1.%2.%3.%4."/>
      <w:lvlJc w:val="left"/>
      <w:pPr>
        <w:tabs>
          <w:tab w:val="num" w:pos="720"/>
        </w:tabs>
        <w:ind w:left="720" w:hanging="72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800"/>
        </w:tabs>
        <w:ind w:left="1800" w:hanging="1800"/>
      </w:pPr>
      <w:rPr>
        <w:rFonts w:hint="default"/>
      </w:rPr>
    </w:lvl>
  </w:abstractNum>
  <w:abstractNum w:abstractNumId="259" w15:restartNumberingAfterBreak="0">
    <w:nsid w:val="20301021"/>
    <w:multiLevelType w:val="hybridMultilevel"/>
    <w:tmpl w:val="27AE99A2"/>
    <w:lvl w:ilvl="0" w:tplc="5CBAC1F6">
      <w:numFmt w:val="bullet"/>
      <w:lvlText w:val="-"/>
      <w:lvlJc w:val="left"/>
      <w:pPr>
        <w:ind w:left="720" w:hanging="360"/>
      </w:pPr>
      <w:rPr>
        <w:rFonts w:ascii="Myriad Web Pro Condensed" w:eastAsia="Times New Roman" w:hAnsi="Myriad Web Pro Condensed" w:cs="Times New Roman"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60" w15:restartNumberingAfterBreak="0">
    <w:nsid w:val="20E41318"/>
    <w:multiLevelType w:val="hybridMultilevel"/>
    <w:tmpl w:val="7D9EB06C"/>
    <w:lvl w:ilvl="0" w:tplc="4022BF60">
      <w:numFmt w:val="bullet"/>
      <w:lvlText w:val="–"/>
      <w:lvlJc w:val="left"/>
      <w:pPr>
        <w:ind w:left="1080" w:hanging="360"/>
      </w:pPr>
      <w:rPr>
        <w:rFonts w:ascii="Times New Roman" w:eastAsia="SimSun"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61" w15:restartNumberingAfterBreak="0">
    <w:nsid w:val="214763F7"/>
    <w:multiLevelType w:val="hybridMultilevel"/>
    <w:tmpl w:val="A030BAA8"/>
    <w:lvl w:ilvl="0" w:tplc="936E8030">
      <w:numFmt w:val="bullet"/>
      <w:lvlText w:val="-"/>
      <w:lvlJc w:val="left"/>
      <w:pPr>
        <w:ind w:left="900" w:hanging="360"/>
      </w:pPr>
      <w:rPr>
        <w:rFonts w:ascii="Times New Roman" w:eastAsia="Times New Roman" w:hAnsi="Times New Roman" w:cs="Times New Roman" w:hint="default"/>
      </w:rPr>
    </w:lvl>
    <w:lvl w:ilvl="1" w:tplc="04050003" w:tentative="1">
      <w:start w:val="1"/>
      <w:numFmt w:val="bullet"/>
      <w:lvlText w:val="o"/>
      <w:lvlJc w:val="left"/>
      <w:pPr>
        <w:ind w:left="1620" w:hanging="360"/>
      </w:pPr>
      <w:rPr>
        <w:rFonts w:ascii="Courier New" w:hAnsi="Courier New" w:cs="Courier New" w:hint="default"/>
      </w:rPr>
    </w:lvl>
    <w:lvl w:ilvl="2" w:tplc="04050005" w:tentative="1">
      <w:start w:val="1"/>
      <w:numFmt w:val="bullet"/>
      <w:lvlText w:val=""/>
      <w:lvlJc w:val="left"/>
      <w:pPr>
        <w:ind w:left="2340" w:hanging="360"/>
      </w:pPr>
      <w:rPr>
        <w:rFonts w:ascii="Wingdings" w:hAnsi="Wingdings" w:hint="default"/>
      </w:rPr>
    </w:lvl>
    <w:lvl w:ilvl="3" w:tplc="04050001" w:tentative="1">
      <w:start w:val="1"/>
      <w:numFmt w:val="bullet"/>
      <w:lvlText w:val=""/>
      <w:lvlJc w:val="left"/>
      <w:pPr>
        <w:ind w:left="3060" w:hanging="360"/>
      </w:pPr>
      <w:rPr>
        <w:rFonts w:ascii="Symbol" w:hAnsi="Symbol" w:hint="default"/>
      </w:rPr>
    </w:lvl>
    <w:lvl w:ilvl="4" w:tplc="04050003" w:tentative="1">
      <w:start w:val="1"/>
      <w:numFmt w:val="bullet"/>
      <w:lvlText w:val="o"/>
      <w:lvlJc w:val="left"/>
      <w:pPr>
        <w:ind w:left="3780" w:hanging="360"/>
      </w:pPr>
      <w:rPr>
        <w:rFonts w:ascii="Courier New" w:hAnsi="Courier New" w:cs="Courier New" w:hint="default"/>
      </w:rPr>
    </w:lvl>
    <w:lvl w:ilvl="5" w:tplc="04050005" w:tentative="1">
      <w:start w:val="1"/>
      <w:numFmt w:val="bullet"/>
      <w:lvlText w:val=""/>
      <w:lvlJc w:val="left"/>
      <w:pPr>
        <w:ind w:left="4500" w:hanging="360"/>
      </w:pPr>
      <w:rPr>
        <w:rFonts w:ascii="Wingdings" w:hAnsi="Wingdings" w:hint="default"/>
      </w:rPr>
    </w:lvl>
    <w:lvl w:ilvl="6" w:tplc="04050001" w:tentative="1">
      <w:start w:val="1"/>
      <w:numFmt w:val="bullet"/>
      <w:lvlText w:val=""/>
      <w:lvlJc w:val="left"/>
      <w:pPr>
        <w:ind w:left="5220" w:hanging="360"/>
      </w:pPr>
      <w:rPr>
        <w:rFonts w:ascii="Symbol" w:hAnsi="Symbol" w:hint="default"/>
      </w:rPr>
    </w:lvl>
    <w:lvl w:ilvl="7" w:tplc="04050003" w:tentative="1">
      <w:start w:val="1"/>
      <w:numFmt w:val="bullet"/>
      <w:lvlText w:val="o"/>
      <w:lvlJc w:val="left"/>
      <w:pPr>
        <w:ind w:left="5940" w:hanging="360"/>
      </w:pPr>
      <w:rPr>
        <w:rFonts w:ascii="Courier New" w:hAnsi="Courier New" w:cs="Courier New" w:hint="default"/>
      </w:rPr>
    </w:lvl>
    <w:lvl w:ilvl="8" w:tplc="04050005" w:tentative="1">
      <w:start w:val="1"/>
      <w:numFmt w:val="bullet"/>
      <w:lvlText w:val=""/>
      <w:lvlJc w:val="left"/>
      <w:pPr>
        <w:ind w:left="6660" w:hanging="360"/>
      </w:pPr>
      <w:rPr>
        <w:rFonts w:ascii="Wingdings" w:hAnsi="Wingdings" w:hint="default"/>
      </w:rPr>
    </w:lvl>
  </w:abstractNum>
  <w:abstractNum w:abstractNumId="262" w15:restartNumberingAfterBreak="0">
    <w:nsid w:val="21520A4C"/>
    <w:multiLevelType w:val="hybridMultilevel"/>
    <w:tmpl w:val="8BA4AA1C"/>
    <w:lvl w:ilvl="0" w:tplc="2D9AF452">
      <w:numFmt w:val="bullet"/>
      <w:lvlText w:val="-"/>
      <w:lvlJc w:val="left"/>
      <w:pPr>
        <w:ind w:left="720" w:hanging="360"/>
      </w:pPr>
      <w:rPr>
        <w:rFonts w:ascii="Times New Roman" w:eastAsia="Times New Roman" w:hAnsi="Times New Roman" w:cs="Times New Roman" w:hint="default"/>
        <w:color w:val="000000"/>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63" w15:restartNumberingAfterBreak="0">
    <w:nsid w:val="216A068E"/>
    <w:multiLevelType w:val="hybridMultilevel"/>
    <w:tmpl w:val="782CD2EE"/>
    <w:lvl w:ilvl="0" w:tplc="FFFFFFFF">
      <w:start w:val="1"/>
      <w:numFmt w:val="bullet"/>
      <w:lvlText w:val=""/>
      <w:lvlJc w:val="left"/>
      <w:pPr>
        <w:ind w:left="720" w:hanging="360"/>
      </w:pPr>
      <w:rPr>
        <w:rFonts w:ascii="Symbol" w:hAnsi="Symbol" w:hint="default"/>
      </w:rPr>
    </w:lvl>
    <w:lvl w:ilvl="1" w:tplc="1DEEA310">
      <w:start w:val="1"/>
      <w:numFmt w:val="bullet"/>
      <w:lvlText w:val=""/>
      <w:lvlJc w:val="left"/>
      <w:pPr>
        <w:ind w:left="720" w:hanging="360"/>
      </w:pPr>
      <w:rPr>
        <w:rFonts w:ascii="Symbol" w:hAnsi="Symbol"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64" w15:restartNumberingAfterBreak="0">
    <w:nsid w:val="21F02CBA"/>
    <w:multiLevelType w:val="hybridMultilevel"/>
    <w:tmpl w:val="419A3B10"/>
    <w:lvl w:ilvl="0" w:tplc="CC0C809C">
      <w:start w:val="4"/>
      <w:numFmt w:val="bullet"/>
      <w:lvlText w:val="-"/>
      <w:lvlJc w:val="left"/>
      <w:pPr>
        <w:ind w:left="720" w:hanging="360"/>
      </w:pPr>
      <w:rPr>
        <w:rFonts w:ascii="Times New Roman" w:eastAsia="SimSun"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65" w15:restartNumberingAfterBreak="0">
    <w:nsid w:val="22507D68"/>
    <w:multiLevelType w:val="multilevel"/>
    <w:tmpl w:val="1772E51A"/>
    <w:lvl w:ilvl="0">
      <w:numFmt w:val="bullet"/>
      <w:lvlText w:val="–"/>
      <w:lvlJc w:val="left"/>
      <w:pPr>
        <w:ind w:left="1440" w:hanging="360"/>
      </w:pPr>
      <w:rPr>
        <w:rFonts w:ascii="Times New Roman" w:eastAsia="SimSun" w:hAnsi="Times New Roman" w:cs="Times New Roman" w:hint="default"/>
        <w:b w:val="0"/>
        <w:bCs w:val="0"/>
        <w:i w:val="0"/>
        <w:iCs/>
        <w:spacing w:val="0"/>
        <w:w w:val="100"/>
        <w:sz w:val="22"/>
        <w:szCs w:val="22"/>
      </w:rPr>
    </w:lvl>
    <w:lvl w:ilvl="1">
      <w:start w:val="1"/>
      <w:numFmt w:val="decimal"/>
      <w:isLgl/>
      <w:lvlText w:val="%1.%2."/>
      <w:lvlJc w:val="left"/>
      <w:pPr>
        <w:ind w:left="144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1800" w:hanging="720"/>
      </w:pPr>
      <w:rPr>
        <w:rFonts w:hint="default"/>
      </w:rPr>
    </w:lvl>
    <w:lvl w:ilvl="4">
      <w:start w:val="1"/>
      <w:numFmt w:val="decimal"/>
      <w:isLgl/>
      <w:lvlText w:val="%1.%2.%3.%4.%5."/>
      <w:lvlJc w:val="left"/>
      <w:pPr>
        <w:ind w:left="2160" w:hanging="1080"/>
      </w:pPr>
      <w:rPr>
        <w:rFonts w:hint="default"/>
      </w:rPr>
    </w:lvl>
    <w:lvl w:ilvl="5">
      <w:start w:val="1"/>
      <w:numFmt w:val="decimal"/>
      <w:isLgl/>
      <w:lvlText w:val="%1.%2.%3.%4.%5.%6."/>
      <w:lvlJc w:val="left"/>
      <w:pPr>
        <w:ind w:left="2160" w:hanging="1080"/>
      </w:pPr>
      <w:rPr>
        <w:rFonts w:hint="default"/>
      </w:rPr>
    </w:lvl>
    <w:lvl w:ilvl="6">
      <w:start w:val="1"/>
      <w:numFmt w:val="decimal"/>
      <w:isLgl/>
      <w:lvlText w:val="%1.%2.%3.%4.%5.%6.%7."/>
      <w:lvlJc w:val="left"/>
      <w:pPr>
        <w:ind w:left="2520" w:hanging="1440"/>
      </w:pPr>
      <w:rPr>
        <w:rFonts w:hint="default"/>
      </w:rPr>
    </w:lvl>
    <w:lvl w:ilvl="7">
      <w:start w:val="1"/>
      <w:numFmt w:val="decimal"/>
      <w:isLgl/>
      <w:lvlText w:val="%1.%2.%3.%4.%5.%6.%7.%8."/>
      <w:lvlJc w:val="left"/>
      <w:pPr>
        <w:ind w:left="2520" w:hanging="1440"/>
      </w:pPr>
      <w:rPr>
        <w:rFonts w:hint="default"/>
      </w:rPr>
    </w:lvl>
    <w:lvl w:ilvl="8">
      <w:start w:val="1"/>
      <w:numFmt w:val="decimal"/>
      <w:isLgl/>
      <w:lvlText w:val="%1.%2.%3.%4.%5.%6.%7.%8.%9."/>
      <w:lvlJc w:val="left"/>
      <w:pPr>
        <w:ind w:left="2880" w:hanging="1800"/>
      </w:pPr>
      <w:rPr>
        <w:rFonts w:hint="default"/>
      </w:rPr>
    </w:lvl>
  </w:abstractNum>
  <w:abstractNum w:abstractNumId="266" w15:restartNumberingAfterBreak="0">
    <w:nsid w:val="22612DD1"/>
    <w:multiLevelType w:val="hybridMultilevel"/>
    <w:tmpl w:val="E1C25BB2"/>
    <w:lvl w:ilvl="0" w:tplc="8AEE3E9C">
      <w:numFmt w:val="bullet"/>
      <w:lvlText w:val="-"/>
      <w:lvlJc w:val="left"/>
      <w:pPr>
        <w:ind w:left="1080" w:hanging="360"/>
      </w:pPr>
      <w:rPr>
        <w:rFonts w:ascii="Times New Roman" w:eastAsia="Times New Roman" w:hAnsi="Times New Roman" w:cs="Times New Roman" w:hint="default"/>
        <w:b w:val="0"/>
        <w:bCs w:val="0"/>
        <w:i w:val="0"/>
        <w:iCs w:val="0"/>
        <w:spacing w:val="0"/>
        <w:w w:val="100"/>
        <w:sz w:val="22"/>
        <w:szCs w:val="22"/>
        <w:lang w:val="cs-CZ" w:eastAsia="en-US" w:bidi="ar-SA"/>
      </w:rPr>
    </w:lvl>
    <w:lvl w:ilvl="1" w:tplc="04050003" w:tentative="1">
      <w:start w:val="1"/>
      <w:numFmt w:val="bullet"/>
      <w:lvlText w:val="o"/>
      <w:lvlJc w:val="left"/>
      <w:pPr>
        <w:ind w:left="1800" w:hanging="360"/>
      </w:pPr>
      <w:rPr>
        <w:rFonts w:ascii="Courier New" w:hAnsi="Courier New" w:cs="Courier New" w:hint="default"/>
      </w:rPr>
    </w:lvl>
    <w:lvl w:ilvl="2" w:tplc="04050005" w:tentative="1">
      <w:start w:val="1"/>
      <w:numFmt w:val="bullet"/>
      <w:lvlText w:val=""/>
      <w:lvlJc w:val="left"/>
      <w:pPr>
        <w:ind w:left="2520" w:hanging="360"/>
      </w:pPr>
      <w:rPr>
        <w:rFonts w:ascii="Wingdings" w:hAnsi="Wingdings" w:hint="default"/>
      </w:rPr>
    </w:lvl>
    <w:lvl w:ilvl="3" w:tplc="04050001" w:tentative="1">
      <w:start w:val="1"/>
      <w:numFmt w:val="bullet"/>
      <w:lvlText w:val=""/>
      <w:lvlJc w:val="left"/>
      <w:pPr>
        <w:ind w:left="3240" w:hanging="360"/>
      </w:pPr>
      <w:rPr>
        <w:rFonts w:ascii="Symbol" w:hAnsi="Symbol" w:hint="default"/>
      </w:rPr>
    </w:lvl>
    <w:lvl w:ilvl="4" w:tplc="04050003" w:tentative="1">
      <w:start w:val="1"/>
      <w:numFmt w:val="bullet"/>
      <w:lvlText w:val="o"/>
      <w:lvlJc w:val="left"/>
      <w:pPr>
        <w:ind w:left="3960" w:hanging="360"/>
      </w:pPr>
      <w:rPr>
        <w:rFonts w:ascii="Courier New" w:hAnsi="Courier New" w:cs="Courier New" w:hint="default"/>
      </w:rPr>
    </w:lvl>
    <w:lvl w:ilvl="5" w:tplc="04050005" w:tentative="1">
      <w:start w:val="1"/>
      <w:numFmt w:val="bullet"/>
      <w:lvlText w:val=""/>
      <w:lvlJc w:val="left"/>
      <w:pPr>
        <w:ind w:left="4680" w:hanging="360"/>
      </w:pPr>
      <w:rPr>
        <w:rFonts w:ascii="Wingdings" w:hAnsi="Wingdings" w:hint="default"/>
      </w:rPr>
    </w:lvl>
    <w:lvl w:ilvl="6" w:tplc="04050001" w:tentative="1">
      <w:start w:val="1"/>
      <w:numFmt w:val="bullet"/>
      <w:lvlText w:val=""/>
      <w:lvlJc w:val="left"/>
      <w:pPr>
        <w:ind w:left="5400" w:hanging="360"/>
      </w:pPr>
      <w:rPr>
        <w:rFonts w:ascii="Symbol" w:hAnsi="Symbol" w:hint="default"/>
      </w:rPr>
    </w:lvl>
    <w:lvl w:ilvl="7" w:tplc="04050003" w:tentative="1">
      <w:start w:val="1"/>
      <w:numFmt w:val="bullet"/>
      <w:lvlText w:val="o"/>
      <w:lvlJc w:val="left"/>
      <w:pPr>
        <w:ind w:left="6120" w:hanging="360"/>
      </w:pPr>
      <w:rPr>
        <w:rFonts w:ascii="Courier New" w:hAnsi="Courier New" w:cs="Courier New" w:hint="default"/>
      </w:rPr>
    </w:lvl>
    <w:lvl w:ilvl="8" w:tplc="04050005" w:tentative="1">
      <w:start w:val="1"/>
      <w:numFmt w:val="bullet"/>
      <w:lvlText w:val=""/>
      <w:lvlJc w:val="left"/>
      <w:pPr>
        <w:ind w:left="6840" w:hanging="360"/>
      </w:pPr>
      <w:rPr>
        <w:rFonts w:ascii="Wingdings" w:hAnsi="Wingdings" w:hint="default"/>
      </w:rPr>
    </w:lvl>
  </w:abstractNum>
  <w:abstractNum w:abstractNumId="267" w15:restartNumberingAfterBreak="0">
    <w:nsid w:val="2279320A"/>
    <w:multiLevelType w:val="multilevel"/>
    <w:tmpl w:val="3D54345A"/>
    <w:lvl w:ilvl="0">
      <w:start w:val="2"/>
      <w:numFmt w:val="decimal"/>
      <w:lvlText w:val="%1."/>
      <w:lvlJc w:val="left"/>
      <w:pPr>
        <w:ind w:left="360" w:hanging="360"/>
      </w:pPr>
      <w:rPr>
        <w:rFonts w:hint="default"/>
        <w:b/>
      </w:rPr>
    </w:lvl>
    <w:lvl w:ilvl="1">
      <w:numFmt w:val="bullet"/>
      <w:lvlText w:val="–"/>
      <w:lvlJc w:val="left"/>
      <w:pPr>
        <w:ind w:left="405" w:hanging="360"/>
      </w:pPr>
      <w:rPr>
        <w:rFonts w:ascii="Times New Roman" w:eastAsia="SimSun" w:hAnsi="Times New Roman" w:cs="Times New Roman" w:hint="default"/>
      </w:rPr>
    </w:lvl>
    <w:lvl w:ilvl="2">
      <w:start w:val="1"/>
      <w:numFmt w:val="decimal"/>
      <w:lvlText w:val="%1.%2.%3."/>
      <w:lvlJc w:val="left"/>
      <w:pPr>
        <w:ind w:left="810" w:hanging="720"/>
      </w:pPr>
      <w:rPr>
        <w:rFonts w:hint="default"/>
      </w:rPr>
    </w:lvl>
    <w:lvl w:ilvl="3">
      <w:start w:val="1"/>
      <w:numFmt w:val="decimal"/>
      <w:lvlText w:val="%1.%2.%3.%4."/>
      <w:lvlJc w:val="left"/>
      <w:pPr>
        <w:ind w:left="855" w:hanging="720"/>
      </w:pPr>
      <w:rPr>
        <w:rFonts w:hint="default"/>
      </w:rPr>
    </w:lvl>
    <w:lvl w:ilvl="4">
      <w:start w:val="1"/>
      <w:numFmt w:val="decimal"/>
      <w:lvlText w:val="%1.%2.%3.%4.%5."/>
      <w:lvlJc w:val="left"/>
      <w:pPr>
        <w:ind w:left="1260" w:hanging="1080"/>
      </w:pPr>
      <w:rPr>
        <w:rFonts w:hint="default"/>
      </w:rPr>
    </w:lvl>
    <w:lvl w:ilvl="5">
      <w:start w:val="1"/>
      <w:numFmt w:val="decimal"/>
      <w:lvlText w:val="%1.%2.%3.%4.%5.%6."/>
      <w:lvlJc w:val="left"/>
      <w:pPr>
        <w:ind w:left="1305" w:hanging="1080"/>
      </w:pPr>
      <w:rPr>
        <w:rFonts w:hint="default"/>
      </w:rPr>
    </w:lvl>
    <w:lvl w:ilvl="6">
      <w:start w:val="1"/>
      <w:numFmt w:val="decimal"/>
      <w:lvlText w:val="%1.%2.%3.%4.%5.%6.%7."/>
      <w:lvlJc w:val="left"/>
      <w:pPr>
        <w:ind w:left="1710" w:hanging="1440"/>
      </w:pPr>
      <w:rPr>
        <w:rFonts w:hint="default"/>
      </w:rPr>
    </w:lvl>
    <w:lvl w:ilvl="7">
      <w:start w:val="1"/>
      <w:numFmt w:val="decimal"/>
      <w:lvlText w:val="%1.%2.%3.%4.%5.%6.%7.%8."/>
      <w:lvlJc w:val="left"/>
      <w:pPr>
        <w:ind w:left="1755" w:hanging="1440"/>
      </w:pPr>
      <w:rPr>
        <w:rFonts w:hint="default"/>
      </w:rPr>
    </w:lvl>
    <w:lvl w:ilvl="8">
      <w:start w:val="1"/>
      <w:numFmt w:val="decimal"/>
      <w:lvlText w:val="%1.%2.%3.%4.%5.%6.%7.%8.%9."/>
      <w:lvlJc w:val="left"/>
      <w:pPr>
        <w:ind w:left="2160" w:hanging="1800"/>
      </w:pPr>
      <w:rPr>
        <w:rFonts w:hint="default"/>
      </w:rPr>
    </w:lvl>
  </w:abstractNum>
  <w:abstractNum w:abstractNumId="268" w15:restartNumberingAfterBreak="0">
    <w:nsid w:val="2289093D"/>
    <w:multiLevelType w:val="hybridMultilevel"/>
    <w:tmpl w:val="2EB653C6"/>
    <w:lvl w:ilvl="0" w:tplc="6F8A8E7A">
      <w:numFmt w:val="bullet"/>
      <w:lvlText w:val="-"/>
      <w:lvlJc w:val="left"/>
      <w:pPr>
        <w:ind w:left="1440" w:hanging="360"/>
      </w:pPr>
      <w:rPr>
        <w:rFonts w:ascii="Times New Roman" w:eastAsia="Times New Roman" w:hAnsi="Times New Roman" w:cs="Times New Roman" w:hint="default"/>
        <w:color w:val="auto"/>
      </w:rPr>
    </w:lvl>
    <w:lvl w:ilvl="1" w:tplc="04050003" w:tentative="1">
      <w:start w:val="1"/>
      <w:numFmt w:val="bullet"/>
      <w:lvlText w:val="o"/>
      <w:lvlJc w:val="left"/>
      <w:pPr>
        <w:ind w:left="1800" w:hanging="360"/>
      </w:pPr>
      <w:rPr>
        <w:rFonts w:ascii="Courier New" w:hAnsi="Courier New" w:cs="Courier New" w:hint="default"/>
      </w:rPr>
    </w:lvl>
    <w:lvl w:ilvl="2" w:tplc="04050005" w:tentative="1">
      <w:start w:val="1"/>
      <w:numFmt w:val="bullet"/>
      <w:lvlText w:val=""/>
      <w:lvlJc w:val="left"/>
      <w:pPr>
        <w:ind w:left="2520" w:hanging="360"/>
      </w:pPr>
      <w:rPr>
        <w:rFonts w:ascii="Wingdings" w:hAnsi="Wingdings" w:hint="default"/>
      </w:rPr>
    </w:lvl>
    <w:lvl w:ilvl="3" w:tplc="04050001" w:tentative="1">
      <w:start w:val="1"/>
      <w:numFmt w:val="bullet"/>
      <w:lvlText w:val=""/>
      <w:lvlJc w:val="left"/>
      <w:pPr>
        <w:ind w:left="3240" w:hanging="360"/>
      </w:pPr>
      <w:rPr>
        <w:rFonts w:ascii="Symbol" w:hAnsi="Symbol" w:hint="default"/>
      </w:rPr>
    </w:lvl>
    <w:lvl w:ilvl="4" w:tplc="04050003" w:tentative="1">
      <w:start w:val="1"/>
      <w:numFmt w:val="bullet"/>
      <w:lvlText w:val="o"/>
      <w:lvlJc w:val="left"/>
      <w:pPr>
        <w:ind w:left="3960" w:hanging="360"/>
      </w:pPr>
      <w:rPr>
        <w:rFonts w:ascii="Courier New" w:hAnsi="Courier New" w:cs="Courier New" w:hint="default"/>
      </w:rPr>
    </w:lvl>
    <w:lvl w:ilvl="5" w:tplc="04050005" w:tentative="1">
      <w:start w:val="1"/>
      <w:numFmt w:val="bullet"/>
      <w:lvlText w:val=""/>
      <w:lvlJc w:val="left"/>
      <w:pPr>
        <w:ind w:left="4680" w:hanging="360"/>
      </w:pPr>
      <w:rPr>
        <w:rFonts w:ascii="Wingdings" w:hAnsi="Wingdings" w:hint="default"/>
      </w:rPr>
    </w:lvl>
    <w:lvl w:ilvl="6" w:tplc="04050001" w:tentative="1">
      <w:start w:val="1"/>
      <w:numFmt w:val="bullet"/>
      <w:lvlText w:val=""/>
      <w:lvlJc w:val="left"/>
      <w:pPr>
        <w:ind w:left="5400" w:hanging="360"/>
      </w:pPr>
      <w:rPr>
        <w:rFonts w:ascii="Symbol" w:hAnsi="Symbol" w:hint="default"/>
      </w:rPr>
    </w:lvl>
    <w:lvl w:ilvl="7" w:tplc="04050003" w:tentative="1">
      <w:start w:val="1"/>
      <w:numFmt w:val="bullet"/>
      <w:lvlText w:val="o"/>
      <w:lvlJc w:val="left"/>
      <w:pPr>
        <w:ind w:left="6120" w:hanging="360"/>
      </w:pPr>
      <w:rPr>
        <w:rFonts w:ascii="Courier New" w:hAnsi="Courier New" w:cs="Courier New" w:hint="default"/>
      </w:rPr>
    </w:lvl>
    <w:lvl w:ilvl="8" w:tplc="04050005" w:tentative="1">
      <w:start w:val="1"/>
      <w:numFmt w:val="bullet"/>
      <w:lvlText w:val=""/>
      <w:lvlJc w:val="left"/>
      <w:pPr>
        <w:ind w:left="6840" w:hanging="360"/>
      </w:pPr>
      <w:rPr>
        <w:rFonts w:ascii="Wingdings" w:hAnsi="Wingdings" w:hint="default"/>
      </w:rPr>
    </w:lvl>
  </w:abstractNum>
  <w:abstractNum w:abstractNumId="269" w15:restartNumberingAfterBreak="0">
    <w:nsid w:val="22990F53"/>
    <w:multiLevelType w:val="hybridMultilevel"/>
    <w:tmpl w:val="7B9A64E8"/>
    <w:lvl w:ilvl="0" w:tplc="FFFFFFFF">
      <w:numFmt w:val="bullet"/>
      <w:lvlText w:val="-"/>
      <w:lvlJc w:val="left"/>
      <w:pPr>
        <w:ind w:left="720" w:hanging="360"/>
      </w:pPr>
      <w:rPr>
        <w:rFonts w:ascii="Times New Roman" w:eastAsia="Times New Roman"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70" w15:restartNumberingAfterBreak="0">
    <w:nsid w:val="22C6345D"/>
    <w:multiLevelType w:val="multilevel"/>
    <w:tmpl w:val="A05C9712"/>
    <w:lvl w:ilvl="0">
      <w:start w:val="1"/>
      <w:numFmt w:val="decimal"/>
      <w:lvlText w:val="%1."/>
      <w:lvlJc w:val="left"/>
      <w:pPr>
        <w:ind w:left="360" w:hanging="360"/>
      </w:pPr>
    </w:lvl>
    <w:lvl w:ilvl="1">
      <w:numFmt w:val="bullet"/>
      <w:lvlText w:val="–"/>
      <w:lvlJc w:val="left"/>
      <w:pPr>
        <w:ind w:left="720" w:hanging="360"/>
      </w:pPr>
      <w:rPr>
        <w:rFonts w:ascii="Times New Roman" w:eastAsia="SimSun" w:hAnsi="Times New Roman" w:cs="Times New Roman" w:hint="default"/>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71" w15:restartNumberingAfterBreak="0">
    <w:nsid w:val="2327473E"/>
    <w:multiLevelType w:val="hybridMultilevel"/>
    <w:tmpl w:val="2AAC527A"/>
    <w:lvl w:ilvl="0" w:tplc="1C3C9BF6">
      <w:start w:val="1"/>
      <w:numFmt w:val="bullet"/>
      <w:lvlText w:val="-"/>
      <w:lvlJc w:val="left"/>
      <w:pPr>
        <w:ind w:left="720" w:hanging="360"/>
      </w:pPr>
      <w:rPr>
        <w:rFonts w:ascii="Times New Roman" w:eastAsia="Times New Roman" w:hAnsi="Times New Roman" w:cs="Times New Roman"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72" w15:restartNumberingAfterBreak="0">
    <w:nsid w:val="232A34A2"/>
    <w:multiLevelType w:val="hybridMultilevel"/>
    <w:tmpl w:val="6ABAF686"/>
    <w:lvl w:ilvl="0" w:tplc="372E6F46">
      <w:start w:val="2"/>
      <w:numFmt w:val="bullet"/>
      <w:lvlText w:val="-"/>
      <w:lvlJc w:val="left"/>
      <w:pPr>
        <w:ind w:left="420" w:hanging="360"/>
      </w:pPr>
      <w:rPr>
        <w:rFonts w:ascii="Times New Roman" w:eastAsia="Times New Roman" w:hAnsi="Times New Roman" w:cs="Times New Roman" w:hint="default"/>
      </w:rPr>
    </w:lvl>
    <w:lvl w:ilvl="1" w:tplc="04050003" w:tentative="1">
      <w:start w:val="1"/>
      <w:numFmt w:val="bullet"/>
      <w:lvlText w:val="o"/>
      <w:lvlJc w:val="left"/>
      <w:pPr>
        <w:ind w:left="1140" w:hanging="360"/>
      </w:pPr>
      <w:rPr>
        <w:rFonts w:ascii="Courier New" w:hAnsi="Courier New" w:cs="Courier New" w:hint="default"/>
      </w:rPr>
    </w:lvl>
    <w:lvl w:ilvl="2" w:tplc="04050005" w:tentative="1">
      <w:start w:val="1"/>
      <w:numFmt w:val="bullet"/>
      <w:lvlText w:val=""/>
      <w:lvlJc w:val="left"/>
      <w:pPr>
        <w:ind w:left="1860" w:hanging="360"/>
      </w:pPr>
      <w:rPr>
        <w:rFonts w:ascii="Wingdings" w:hAnsi="Wingdings" w:hint="default"/>
      </w:rPr>
    </w:lvl>
    <w:lvl w:ilvl="3" w:tplc="04050001" w:tentative="1">
      <w:start w:val="1"/>
      <w:numFmt w:val="bullet"/>
      <w:lvlText w:val=""/>
      <w:lvlJc w:val="left"/>
      <w:pPr>
        <w:ind w:left="2580" w:hanging="360"/>
      </w:pPr>
      <w:rPr>
        <w:rFonts w:ascii="Symbol" w:hAnsi="Symbol" w:hint="default"/>
      </w:rPr>
    </w:lvl>
    <w:lvl w:ilvl="4" w:tplc="04050003" w:tentative="1">
      <w:start w:val="1"/>
      <w:numFmt w:val="bullet"/>
      <w:lvlText w:val="o"/>
      <w:lvlJc w:val="left"/>
      <w:pPr>
        <w:ind w:left="3300" w:hanging="360"/>
      </w:pPr>
      <w:rPr>
        <w:rFonts w:ascii="Courier New" w:hAnsi="Courier New" w:cs="Courier New" w:hint="default"/>
      </w:rPr>
    </w:lvl>
    <w:lvl w:ilvl="5" w:tplc="04050005" w:tentative="1">
      <w:start w:val="1"/>
      <w:numFmt w:val="bullet"/>
      <w:lvlText w:val=""/>
      <w:lvlJc w:val="left"/>
      <w:pPr>
        <w:ind w:left="4020" w:hanging="360"/>
      </w:pPr>
      <w:rPr>
        <w:rFonts w:ascii="Wingdings" w:hAnsi="Wingdings" w:hint="default"/>
      </w:rPr>
    </w:lvl>
    <w:lvl w:ilvl="6" w:tplc="04050001" w:tentative="1">
      <w:start w:val="1"/>
      <w:numFmt w:val="bullet"/>
      <w:lvlText w:val=""/>
      <w:lvlJc w:val="left"/>
      <w:pPr>
        <w:ind w:left="4740" w:hanging="360"/>
      </w:pPr>
      <w:rPr>
        <w:rFonts w:ascii="Symbol" w:hAnsi="Symbol" w:hint="default"/>
      </w:rPr>
    </w:lvl>
    <w:lvl w:ilvl="7" w:tplc="04050003" w:tentative="1">
      <w:start w:val="1"/>
      <w:numFmt w:val="bullet"/>
      <w:lvlText w:val="o"/>
      <w:lvlJc w:val="left"/>
      <w:pPr>
        <w:ind w:left="5460" w:hanging="360"/>
      </w:pPr>
      <w:rPr>
        <w:rFonts w:ascii="Courier New" w:hAnsi="Courier New" w:cs="Courier New" w:hint="default"/>
      </w:rPr>
    </w:lvl>
    <w:lvl w:ilvl="8" w:tplc="04050005" w:tentative="1">
      <w:start w:val="1"/>
      <w:numFmt w:val="bullet"/>
      <w:lvlText w:val=""/>
      <w:lvlJc w:val="left"/>
      <w:pPr>
        <w:ind w:left="6180" w:hanging="360"/>
      </w:pPr>
      <w:rPr>
        <w:rFonts w:ascii="Wingdings" w:hAnsi="Wingdings" w:hint="default"/>
      </w:rPr>
    </w:lvl>
  </w:abstractNum>
  <w:abstractNum w:abstractNumId="273" w15:restartNumberingAfterBreak="0">
    <w:nsid w:val="23424925"/>
    <w:multiLevelType w:val="multilevel"/>
    <w:tmpl w:val="0AA60356"/>
    <w:lvl w:ilvl="0">
      <w:start w:val="1"/>
      <w:numFmt w:val="bullet"/>
      <w:lvlText w:val="-"/>
      <w:lvlJc w:val="left"/>
      <w:pPr>
        <w:ind w:left="405" w:hanging="405"/>
      </w:pPr>
      <w:rPr>
        <w:rFonts w:ascii="Times New Roman" w:eastAsia="Calibri" w:hAnsi="Times New Roman" w:cs="Times New Roman" w:hint="default"/>
      </w:rPr>
    </w:lvl>
    <w:lvl w:ilvl="1">
      <w:start w:val="1"/>
      <w:numFmt w:val="bullet"/>
      <w:lvlText w:val="-"/>
      <w:lvlJc w:val="left"/>
      <w:pPr>
        <w:ind w:left="720" w:hanging="360"/>
      </w:pPr>
      <w:rPr>
        <w:rFonts w:ascii="Times New Roman" w:eastAsia="Calibri" w:hAnsi="Times New Roman" w:cs="Times New Roman"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74" w15:restartNumberingAfterBreak="0">
    <w:nsid w:val="234E1D65"/>
    <w:multiLevelType w:val="hybridMultilevel"/>
    <w:tmpl w:val="B1DA8F30"/>
    <w:lvl w:ilvl="0" w:tplc="4B14A1EA">
      <w:start w:val="1"/>
      <w:numFmt w:val="bullet"/>
      <w:lvlText w:val="-"/>
      <w:lvlJc w:val="left"/>
      <w:pPr>
        <w:ind w:left="1179" w:hanging="360"/>
      </w:pPr>
      <w:rPr>
        <w:rFonts w:ascii="Times New Roman" w:eastAsia="Calibri" w:hAnsi="Times New Roman" w:cs="Times New Roman" w:hint="default"/>
      </w:rPr>
    </w:lvl>
    <w:lvl w:ilvl="1" w:tplc="04050003" w:tentative="1">
      <w:start w:val="1"/>
      <w:numFmt w:val="bullet"/>
      <w:lvlText w:val="o"/>
      <w:lvlJc w:val="left"/>
      <w:pPr>
        <w:ind w:left="1899" w:hanging="360"/>
      </w:pPr>
      <w:rPr>
        <w:rFonts w:ascii="Courier New" w:hAnsi="Courier New" w:cs="Courier New" w:hint="default"/>
      </w:rPr>
    </w:lvl>
    <w:lvl w:ilvl="2" w:tplc="04050005" w:tentative="1">
      <w:start w:val="1"/>
      <w:numFmt w:val="bullet"/>
      <w:lvlText w:val=""/>
      <w:lvlJc w:val="left"/>
      <w:pPr>
        <w:ind w:left="2619" w:hanging="360"/>
      </w:pPr>
      <w:rPr>
        <w:rFonts w:ascii="Wingdings" w:hAnsi="Wingdings" w:hint="default"/>
      </w:rPr>
    </w:lvl>
    <w:lvl w:ilvl="3" w:tplc="04050001" w:tentative="1">
      <w:start w:val="1"/>
      <w:numFmt w:val="bullet"/>
      <w:lvlText w:val=""/>
      <w:lvlJc w:val="left"/>
      <w:pPr>
        <w:ind w:left="3339" w:hanging="360"/>
      </w:pPr>
      <w:rPr>
        <w:rFonts w:ascii="Symbol" w:hAnsi="Symbol" w:hint="default"/>
      </w:rPr>
    </w:lvl>
    <w:lvl w:ilvl="4" w:tplc="04050003" w:tentative="1">
      <w:start w:val="1"/>
      <w:numFmt w:val="bullet"/>
      <w:lvlText w:val="o"/>
      <w:lvlJc w:val="left"/>
      <w:pPr>
        <w:ind w:left="4059" w:hanging="360"/>
      </w:pPr>
      <w:rPr>
        <w:rFonts w:ascii="Courier New" w:hAnsi="Courier New" w:cs="Courier New" w:hint="default"/>
      </w:rPr>
    </w:lvl>
    <w:lvl w:ilvl="5" w:tplc="04050005" w:tentative="1">
      <w:start w:val="1"/>
      <w:numFmt w:val="bullet"/>
      <w:lvlText w:val=""/>
      <w:lvlJc w:val="left"/>
      <w:pPr>
        <w:ind w:left="4779" w:hanging="360"/>
      </w:pPr>
      <w:rPr>
        <w:rFonts w:ascii="Wingdings" w:hAnsi="Wingdings" w:hint="default"/>
      </w:rPr>
    </w:lvl>
    <w:lvl w:ilvl="6" w:tplc="04050001" w:tentative="1">
      <w:start w:val="1"/>
      <w:numFmt w:val="bullet"/>
      <w:lvlText w:val=""/>
      <w:lvlJc w:val="left"/>
      <w:pPr>
        <w:ind w:left="5499" w:hanging="360"/>
      </w:pPr>
      <w:rPr>
        <w:rFonts w:ascii="Symbol" w:hAnsi="Symbol" w:hint="default"/>
      </w:rPr>
    </w:lvl>
    <w:lvl w:ilvl="7" w:tplc="04050003" w:tentative="1">
      <w:start w:val="1"/>
      <w:numFmt w:val="bullet"/>
      <w:lvlText w:val="o"/>
      <w:lvlJc w:val="left"/>
      <w:pPr>
        <w:ind w:left="6219" w:hanging="360"/>
      </w:pPr>
      <w:rPr>
        <w:rFonts w:ascii="Courier New" w:hAnsi="Courier New" w:cs="Courier New" w:hint="default"/>
      </w:rPr>
    </w:lvl>
    <w:lvl w:ilvl="8" w:tplc="04050005" w:tentative="1">
      <w:start w:val="1"/>
      <w:numFmt w:val="bullet"/>
      <w:lvlText w:val=""/>
      <w:lvlJc w:val="left"/>
      <w:pPr>
        <w:ind w:left="6939" w:hanging="360"/>
      </w:pPr>
      <w:rPr>
        <w:rFonts w:ascii="Wingdings" w:hAnsi="Wingdings" w:hint="default"/>
      </w:rPr>
    </w:lvl>
  </w:abstractNum>
  <w:abstractNum w:abstractNumId="275" w15:restartNumberingAfterBreak="0">
    <w:nsid w:val="23703E6F"/>
    <w:multiLevelType w:val="hybridMultilevel"/>
    <w:tmpl w:val="BA8AED56"/>
    <w:lvl w:ilvl="0" w:tplc="1C3C9BF6">
      <w:start w:val="1"/>
      <w:numFmt w:val="bullet"/>
      <w:lvlText w:val="-"/>
      <w:lvlJc w:val="left"/>
      <w:pPr>
        <w:ind w:left="720" w:hanging="360"/>
      </w:pPr>
      <w:rPr>
        <w:rFonts w:ascii="Times New Roman" w:eastAsia="Times New Roman"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76" w15:restartNumberingAfterBreak="0">
    <w:nsid w:val="237B5E19"/>
    <w:multiLevelType w:val="hybridMultilevel"/>
    <w:tmpl w:val="635C2C5E"/>
    <w:lvl w:ilvl="0" w:tplc="00169F30">
      <w:numFmt w:val="bullet"/>
      <w:lvlText w:val="-"/>
      <w:lvlJc w:val="left"/>
      <w:pPr>
        <w:ind w:left="720" w:hanging="360"/>
      </w:pPr>
      <w:rPr>
        <w:rFonts w:ascii="TimesNewRomanPSMT" w:eastAsia="Times New Roman" w:hAnsi="TimesNewRomanPSMT" w:cs="TimesNewRomanPSMT"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77" w15:restartNumberingAfterBreak="0">
    <w:nsid w:val="239C5B15"/>
    <w:multiLevelType w:val="multilevel"/>
    <w:tmpl w:val="8BDE50E4"/>
    <w:lvl w:ilvl="0">
      <w:start w:val="4"/>
      <w:numFmt w:val="bullet"/>
      <w:lvlText w:val="-"/>
      <w:lvlJc w:val="left"/>
      <w:pPr>
        <w:tabs>
          <w:tab w:val="num" w:pos="720"/>
        </w:tabs>
        <w:ind w:left="720" w:hanging="360"/>
      </w:pPr>
      <w:rPr>
        <w:rFonts w:ascii="Times New Roman" w:eastAsia="SimSun" w:hAnsi="Times New Roman" w:cs="Times New Roman"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8" w15:restartNumberingAfterBreak="0">
    <w:nsid w:val="23BF1BDC"/>
    <w:multiLevelType w:val="hybridMultilevel"/>
    <w:tmpl w:val="24788826"/>
    <w:lvl w:ilvl="0" w:tplc="000000B5">
      <w:start w:val="1"/>
      <w:numFmt w:val="bullet"/>
      <w:lvlText w:val=""/>
      <w:lvlJc w:val="left"/>
      <w:pPr>
        <w:ind w:left="720" w:hanging="360"/>
      </w:pPr>
      <w:rPr>
        <w:rFonts w:ascii="Symbol" w:hAnsi="Symbol" w:cs="Symbol" w:hint="default"/>
        <w:color w:val="000000"/>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79" w15:restartNumberingAfterBreak="0">
    <w:nsid w:val="23C86AE1"/>
    <w:multiLevelType w:val="hybridMultilevel"/>
    <w:tmpl w:val="096CF016"/>
    <w:lvl w:ilvl="0" w:tplc="4B14A1EA">
      <w:start w:val="1"/>
      <w:numFmt w:val="bullet"/>
      <w:lvlText w:val="-"/>
      <w:lvlJc w:val="left"/>
      <w:pPr>
        <w:ind w:left="720" w:hanging="360"/>
      </w:pPr>
      <w:rPr>
        <w:rFonts w:ascii="Times New Roman" w:eastAsia="Calibri"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80" w15:restartNumberingAfterBreak="0">
    <w:nsid w:val="23CD2642"/>
    <w:multiLevelType w:val="hybridMultilevel"/>
    <w:tmpl w:val="D0C01724"/>
    <w:lvl w:ilvl="0" w:tplc="E1E82508">
      <w:numFmt w:val="bullet"/>
      <w:lvlText w:val="-"/>
      <w:lvlJc w:val="left"/>
      <w:pPr>
        <w:ind w:left="720" w:hanging="360"/>
      </w:pPr>
      <w:rPr>
        <w:rFonts w:ascii="TimesNewRoman,Bold" w:eastAsia="Calibri" w:hAnsi="TimesNewRoman,Bold" w:cs="TimesNewRoman,Bold"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81" w15:restartNumberingAfterBreak="0">
    <w:nsid w:val="23D84119"/>
    <w:multiLevelType w:val="hybridMultilevel"/>
    <w:tmpl w:val="F0FA4FA2"/>
    <w:lvl w:ilvl="0" w:tplc="8682D28E">
      <w:numFmt w:val="bullet"/>
      <w:lvlText w:val="-"/>
      <w:lvlJc w:val="left"/>
      <w:pPr>
        <w:ind w:left="720" w:hanging="360"/>
      </w:pPr>
      <w:rPr>
        <w:rFonts w:ascii="Times New Roman" w:eastAsia="Times New Roman" w:hAnsi="Times New Roman" w:cs="Times New Roman" w:hint="default"/>
        <w:color w:val="auto"/>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82" w15:restartNumberingAfterBreak="0">
    <w:nsid w:val="24DA0180"/>
    <w:multiLevelType w:val="multilevel"/>
    <w:tmpl w:val="F2DEED1C"/>
    <w:lvl w:ilvl="0">
      <w:start w:val="1"/>
      <w:numFmt w:val="bullet"/>
      <w:lvlText w:val="-"/>
      <w:lvlJc w:val="left"/>
      <w:pPr>
        <w:tabs>
          <w:tab w:val="num" w:pos="720"/>
        </w:tabs>
        <w:ind w:left="720" w:hanging="360"/>
      </w:pPr>
      <w:rPr>
        <w:rFonts w:ascii="Times New Roman" w:eastAsia="Calibri" w:hAnsi="Times New Roman" w:cs="Times New Roman"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3" w15:restartNumberingAfterBreak="0">
    <w:nsid w:val="24DD7745"/>
    <w:multiLevelType w:val="multilevel"/>
    <w:tmpl w:val="E35271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4" w15:restartNumberingAfterBreak="0">
    <w:nsid w:val="24EE7F4F"/>
    <w:multiLevelType w:val="multilevel"/>
    <w:tmpl w:val="893AF428"/>
    <w:lvl w:ilvl="0">
      <w:numFmt w:val="bullet"/>
      <w:lvlText w:val="–"/>
      <w:lvlJc w:val="left"/>
      <w:pPr>
        <w:ind w:left="360" w:hanging="360"/>
      </w:pPr>
      <w:rPr>
        <w:rFonts w:ascii="Times New Roman" w:eastAsia="SimSun" w:hAnsi="Times New Roman" w:cs="Times New Roman" w:hint="default"/>
      </w:rPr>
    </w:lvl>
    <w:lvl w:ilvl="1">
      <w:numFmt w:val="bullet"/>
      <w:lvlText w:val="–"/>
      <w:lvlJc w:val="left"/>
      <w:pPr>
        <w:ind w:left="360" w:hanging="360"/>
      </w:pPr>
      <w:rPr>
        <w:rFonts w:ascii="Times New Roman" w:eastAsia="SimSun" w:hAnsi="Times New Roman" w:cs="Times New Roman" w:hint="default"/>
      </w:rPr>
    </w:lvl>
    <w:lvl w:ilvl="2">
      <w:start w:val="1"/>
      <w:numFmt w:val="decimal"/>
      <w:lvlText w:val="%1.%2.%3."/>
      <w:lvlJc w:val="left"/>
      <w:pPr>
        <w:ind w:left="810" w:hanging="720"/>
      </w:pPr>
      <w:rPr>
        <w:rFonts w:hint="default"/>
      </w:rPr>
    </w:lvl>
    <w:lvl w:ilvl="3">
      <w:start w:val="1"/>
      <w:numFmt w:val="decimal"/>
      <w:lvlText w:val="%1.%2.%3.%4."/>
      <w:lvlJc w:val="left"/>
      <w:pPr>
        <w:ind w:left="855" w:hanging="720"/>
      </w:pPr>
      <w:rPr>
        <w:rFonts w:hint="default"/>
      </w:rPr>
    </w:lvl>
    <w:lvl w:ilvl="4">
      <w:start w:val="1"/>
      <w:numFmt w:val="decimal"/>
      <w:lvlText w:val="%1.%2.%3.%4.%5."/>
      <w:lvlJc w:val="left"/>
      <w:pPr>
        <w:ind w:left="1260" w:hanging="1080"/>
      </w:pPr>
      <w:rPr>
        <w:rFonts w:hint="default"/>
      </w:rPr>
    </w:lvl>
    <w:lvl w:ilvl="5">
      <w:start w:val="1"/>
      <w:numFmt w:val="decimal"/>
      <w:lvlText w:val="%1.%2.%3.%4.%5.%6."/>
      <w:lvlJc w:val="left"/>
      <w:pPr>
        <w:ind w:left="1305" w:hanging="1080"/>
      </w:pPr>
      <w:rPr>
        <w:rFonts w:hint="default"/>
      </w:rPr>
    </w:lvl>
    <w:lvl w:ilvl="6">
      <w:start w:val="1"/>
      <w:numFmt w:val="decimal"/>
      <w:lvlText w:val="%1.%2.%3.%4.%5.%6.%7."/>
      <w:lvlJc w:val="left"/>
      <w:pPr>
        <w:ind w:left="1710" w:hanging="1440"/>
      </w:pPr>
      <w:rPr>
        <w:rFonts w:hint="default"/>
      </w:rPr>
    </w:lvl>
    <w:lvl w:ilvl="7">
      <w:start w:val="1"/>
      <w:numFmt w:val="decimal"/>
      <w:lvlText w:val="%1.%2.%3.%4.%5.%6.%7.%8."/>
      <w:lvlJc w:val="left"/>
      <w:pPr>
        <w:ind w:left="1755" w:hanging="1440"/>
      </w:pPr>
      <w:rPr>
        <w:rFonts w:hint="default"/>
      </w:rPr>
    </w:lvl>
    <w:lvl w:ilvl="8">
      <w:start w:val="1"/>
      <w:numFmt w:val="decimal"/>
      <w:lvlText w:val="%1.%2.%3.%4.%5.%6.%7.%8.%9."/>
      <w:lvlJc w:val="left"/>
      <w:pPr>
        <w:ind w:left="2160" w:hanging="1800"/>
      </w:pPr>
      <w:rPr>
        <w:rFonts w:hint="default"/>
      </w:rPr>
    </w:lvl>
  </w:abstractNum>
  <w:abstractNum w:abstractNumId="285" w15:restartNumberingAfterBreak="0">
    <w:nsid w:val="256B25B7"/>
    <w:multiLevelType w:val="hybridMultilevel"/>
    <w:tmpl w:val="3CE44B42"/>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86" w15:restartNumberingAfterBreak="0">
    <w:nsid w:val="25B125CD"/>
    <w:multiLevelType w:val="hybridMultilevel"/>
    <w:tmpl w:val="C472F61A"/>
    <w:lvl w:ilvl="0" w:tplc="04050001">
      <w:start w:val="1"/>
      <w:numFmt w:val="bullet"/>
      <w:lvlText w:val=""/>
      <w:lvlJc w:val="left"/>
      <w:pPr>
        <w:ind w:left="643"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87" w15:restartNumberingAfterBreak="0">
    <w:nsid w:val="26D562FF"/>
    <w:multiLevelType w:val="hybridMultilevel"/>
    <w:tmpl w:val="40B250E4"/>
    <w:lvl w:ilvl="0" w:tplc="FFFFFFFF">
      <w:numFmt w:val="bullet"/>
      <w:lvlText w:val="-"/>
      <w:lvlJc w:val="left"/>
      <w:pPr>
        <w:ind w:left="720" w:hanging="360"/>
      </w:pPr>
      <w:rPr>
        <w:rFonts w:ascii="Times New Roman" w:eastAsia="Times New Roman"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88" w15:restartNumberingAfterBreak="0">
    <w:nsid w:val="26E14F32"/>
    <w:multiLevelType w:val="hybridMultilevel"/>
    <w:tmpl w:val="F64C8B86"/>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89" w15:restartNumberingAfterBreak="0">
    <w:nsid w:val="27080B6F"/>
    <w:multiLevelType w:val="multilevel"/>
    <w:tmpl w:val="3D54345A"/>
    <w:lvl w:ilvl="0">
      <w:start w:val="2"/>
      <w:numFmt w:val="decimal"/>
      <w:lvlText w:val="%1."/>
      <w:lvlJc w:val="left"/>
      <w:pPr>
        <w:ind w:left="360" w:hanging="360"/>
      </w:pPr>
      <w:rPr>
        <w:rFonts w:hint="default"/>
        <w:b/>
      </w:rPr>
    </w:lvl>
    <w:lvl w:ilvl="1">
      <w:numFmt w:val="bullet"/>
      <w:lvlText w:val="–"/>
      <w:lvlJc w:val="left"/>
      <w:pPr>
        <w:ind w:left="405" w:hanging="360"/>
      </w:pPr>
      <w:rPr>
        <w:rFonts w:ascii="Times New Roman" w:eastAsia="SimSun" w:hAnsi="Times New Roman" w:cs="Times New Roman" w:hint="default"/>
      </w:rPr>
    </w:lvl>
    <w:lvl w:ilvl="2">
      <w:start w:val="1"/>
      <w:numFmt w:val="decimal"/>
      <w:lvlText w:val="%1.%2.%3."/>
      <w:lvlJc w:val="left"/>
      <w:pPr>
        <w:ind w:left="810" w:hanging="720"/>
      </w:pPr>
      <w:rPr>
        <w:rFonts w:hint="default"/>
      </w:rPr>
    </w:lvl>
    <w:lvl w:ilvl="3">
      <w:start w:val="1"/>
      <w:numFmt w:val="decimal"/>
      <w:lvlText w:val="%1.%2.%3.%4."/>
      <w:lvlJc w:val="left"/>
      <w:pPr>
        <w:ind w:left="855" w:hanging="720"/>
      </w:pPr>
      <w:rPr>
        <w:rFonts w:hint="default"/>
      </w:rPr>
    </w:lvl>
    <w:lvl w:ilvl="4">
      <w:start w:val="1"/>
      <w:numFmt w:val="decimal"/>
      <w:lvlText w:val="%1.%2.%3.%4.%5."/>
      <w:lvlJc w:val="left"/>
      <w:pPr>
        <w:ind w:left="1260" w:hanging="1080"/>
      </w:pPr>
      <w:rPr>
        <w:rFonts w:hint="default"/>
      </w:rPr>
    </w:lvl>
    <w:lvl w:ilvl="5">
      <w:start w:val="1"/>
      <w:numFmt w:val="decimal"/>
      <w:lvlText w:val="%1.%2.%3.%4.%5.%6."/>
      <w:lvlJc w:val="left"/>
      <w:pPr>
        <w:ind w:left="1305" w:hanging="1080"/>
      </w:pPr>
      <w:rPr>
        <w:rFonts w:hint="default"/>
      </w:rPr>
    </w:lvl>
    <w:lvl w:ilvl="6">
      <w:start w:val="1"/>
      <w:numFmt w:val="decimal"/>
      <w:lvlText w:val="%1.%2.%3.%4.%5.%6.%7."/>
      <w:lvlJc w:val="left"/>
      <w:pPr>
        <w:ind w:left="1710" w:hanging="1440"/>
      </w:pPr>
      <w:rPr>
        <w:rFonts w:hint="default"/>
      </w:rPr>
    </w:lvl>
    <w:lvl w:ilvl="7">
      <w:start w:val="1"/>
      <w:numFmt w:val="decimal"/>
      <w:lvlText w:val="%1.%2.%3.%4.%5.%6.%7.%8."/>
      <w:lvlJc w:val="left"/>
      <w:pPr>
        <w:ind w:left="1755" w:hanging="1440"/>
      </w:pPr>
      <w:rPr>
        <w:rFonts w:hint="default"/>
      </w:rPr>
    </w:lvl>
    <w:lvl w:ilvl="8">
      <w:start w:val="1"/>
      <w:numFmt w:val="decimal"/>
      <w:lvlText w:val="%1.%2.%3.%4.%5.%6.%7.%8.%9."/>
      <w:lvlJc w:val="left"/>
      <w:pPr>
        <w:ind w:left="2160" w:hanging="1800"/>
      </w:pPr>
      <w:rPr>
        <w:rFonts w:hint="default"/>
      </w:rPr>
    </w:lvl>
  </w:abstractNum>
  <w:abstractNum w:abstractNumId="290" w15:restartNumberingAfterBreak="0">
    <w:nsid w:val="27151166"/>
    <w:multiLevelType w:val="multilevel"/>
    <w:tmpl w:val="F2DEED1C"/>
    <w:lvl w:ilvl="0">
      <w:start w:val="1"/>
      <w:numFmt w:val="bullet"/>
      <w:lvlText w:val="-"/>
      <w:lvlJc w:val="left"/>
      <w:pPr>
        <w:tabs>
          <w:tab w:val="num" w:pos="720"/>
        </w:tabs>
        <w:ind w:left="720" w:hanging="360"/>
      </w:pPr>
      <w:rPr>
        <w:rFonts w:ascii="Times New Roman" w:eastAsia="Calibri" w:hAnsi="Times New Roman" w:cs="Times New Roman"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1" w15:restartNumberingAfterBreak="0">
    <w:nsid w:val="27274A7D"/>
    <w:multiLevelType w:val="hybridMultilevel"/>
    <w:tmpl w:val="C284FA44"/>
    <w:lvl w:ilvl="0" w:tplc="4B14A1EA">
      <w:start w:val="1"/>
      <w:numFmt w:val="bullet"/>
      <w:lvlText w:val="-"/>
      <w:lvlJc w:val="left"/>
      <w:pPr>
        <w:ind w:left="720" w:hanging="360"/>
      </w:pPr>
      <w:rPr>
        <w:rFonts w:ascii="Times New Roman" w:eastAsia="Calibri"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92" w15:restartNumberingAfterBreak="0">
    <w:nsid w:val="274B13AD"/>
    <w:multiLevelType w:val="multilevel"/>
    <w:tmpl w:val="0AA60356"/>
    <w:lvl w:ilvl="0">
      <w:start w:val="1"/>
      <w:numFmt w:val="bullet"/>
      <w:lvlText w:val="-"/>
      <w:lvlJc w:val="left"/>
      <w:pPr>
        <w:ind w:left="405" w:hanging="405"/>
      </w:pPr>
      <w:rPr>
        <w:rFonts w:ascii="Times New Roman" w:eastAsia="Calibri" w:hAnsi="Times New Roman" w:cs="Times New Roman" w:hint="default"/>
      </w:rPr>
    </w:lvl>
    <w:lvl w:ilvl="1">
      <w:start w:val="1"/>
      <w:numFmt w:val="bullet"/>
      <w:lvlText w:val="-"/>
      <w:lvlJc w:val="left"/>
      <w:pPr>
        <w:ind w:left="720" w:hanging="360"/>
      </w:pPr>
      <w:rPr>
        <w:rFonts w:ascii="Times New Roman" w:eastAsia="Calibri" w:hAnsi="Times New Roman" w:cs="Times New Roman"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93" w15:restartNumberingAfterBreak="0">
    <w:nsid w:val="274E2815"/>
    <w:multiLevelType w:val="hybridMultilevel"/>
    <w:tmpl w:val="71A6711C"/>
    <w:lvl w:ilvl="0" w:tplc="FFFFFFFF">
      <w:start w:val="1"/>
      <w:numFmt w:val="bullet"/>
      <w:lvlText w:val=""/>
      <w:lvlJc w:val="left"/>
      <w:pPr>
        <w:ind w:left="720" w:hanging="360"/>
      </w:pPr>
      <w:rPr>
        <w:rFonts w:ascii="Symbol" w:hAnsi="Symbol" w:hint="default"/>
      </w:rPr>
    </w:lvl>
    <w:lvl w:ilvl="1" w:tplc="1DEEA310">
      <w:start w:val="1"/>
      <w:numFmt w:val="bullet"/>
      <w:lvlText w:val=""/>
      <w:lvlJc w:val="left"/>
      <w:pPr>
        <w:ind w:left="720" w:hanging="360"/>
      </w:pPr>
      <w:rPr>
        <w:rFonts w:ascii="Symbol" w:hAnsi="Symbol"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94" w15:restartNumberingAfterBreak="0">
    <w:nsid w:val="27552C3C"/>
    <w:multiLevelType w:val="hybridMultilevel"/>
    <w:tmpl w:val="B7E2D550"/>
    <w:lvl w:ilvl="0" w:tplc="4B14A1EA">
      <w:start w:val="1"/>
      <w:numFmt w:val="bullet"/>
      <w:lvlText w:val="-"/>
      <w:lvlJc w:val="left"/>
      <w:pPr>
        <w:ind w:left="720" w:hanging="360"/>
      </w:pPr>
      <w:rPr>
        <w:rFonts w:ascii="Times New Roman" w:eastAsia="Calibri" w:hAnsi="Times New Roman" w:cs="Times New Roman"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95" w15:restartNumberingAfterBreak="0">
    <w:nsid w:val="27577E14"/>
    <w:multiLevelType w:val="hybridMultilevel"/>
    <w:tmpl w:val="3BFCB42E"/>
    <w:lvl w:ilvl="0" w:tplc="4022BF60">
      <w:numFmt w:val="bullet"/>
      <w:lvlText w:val="–"/>
      <w:lvlJc w:val="left"/>
      <w:pPr>
        <w:ind w:left="1080" w:hanging="360"/>
      </w:pPr>
      <w:rPr>
        <w:rFonts w:ascii="Times New Roman" w:eastAsia="SimSun"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96" w15:restartNumberingAfterBreak="0">
    <w:nsid w:val="276D46D9"/>
    <w:multiLevelType w:val="multilevel"/>
    <w:tmpl w:val="47FE2F74"/>
    <w:lvl w:ilvl="0">
      <w:start w:val="1"/>
      <w:numFmt w:val="decimal"/>
      <w:lvlText w:val="%1."/>
      <w:lvlJc w:val="left"/>
      <w:pPr>
        <w:ind w:left="405" w:hanging="405"/>
      </w:pPr>
      <w:rPr>
        <w:rFonts w:hint="default"/>
      </w:rPr>
    </w:lvl>
    <w:lvl w:ilvl="1">
      <w:start w:val="1"/>
      <w:numFmt w:val="decimal"/>
      <w:lvlText w:val="%1.%2."/>
      <w:lvlJc w:val="left"/>
      <w:pPr>
        <w:ind w:left="405" w:hanging="405"/>
      </w:pPr>
      <w:rPr>
        <w:rFonts w:ascii="Times New Roman" w:hAnsi="Times New Roman" w:cs="Times New Roman" w:hint="default"/>
        <w:b w:val="0"/>
        <w:i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97" w15:restartNumberingAfterBreak="0">
    <w:nsid w:val="277916CB"/>
    <w:multiLevelType w:val="hybridMultilevel"/>
    <w:tmpl w:val="95103456"/>
    <w:lvl w:ilvl="0" w:tplc="FFFFFFFF">
      <w:numFmt w:val="bullet"/>
      <w:lvlText w:val="-"/>
      <w:lvlJc w:val="left"/>
      <w:pPr>
        <w:ind w:left="720" w:hanging="360"/>
      </w:pPr>
      <w:rPr>
        <w:rFonts w:ascii="Times New Roman" w:eastAsia="Times New Roman"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98" w15:restartNumberingAfterBreak="0">
    <w:nsid w:val="27C6028E"/>
    <w:multiLevelType w:val="hybridMultilevel"/>
    <w:tmpl w:val="531AA572"/>
    <w:lvl w:ilvl="0" w:tplc="3F889468">
      <w:start w:val="4"/>
      <w:numFmt w:val="bullet"/>
      <w:lvlText w:val="-"/>
      <w:lvlJc w:val="left"/>
      <w:pPr>
        <w:ind w:left="720" w:hanging="360"/>
      </w:pPr>
      <w:rPr>
        <w:rFonts w:ascii="Times New Roman" w:eastAsia="SimSun" w:hAnsi="Times New Roman" w:cs="Times New Roman"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99" w15:restartNumberingAfterBreak="0">
    <w:nsid w:val="27F76113"/>
    <w:multiLevelType w:val="multilevel"/>
    <w:tmpl w:val="F2DEED1C"/>
    <w:lvl w:ilvl="0">
      <w:start w:val="1"/>
      <w:numFmt w:val="bullet"/>
      <w:lvlText w:val="-"/>
      <w:lvlJc w:val="left"/>
      <w:pPr>
        <w:tabs>
          <w:tab w:val="num" w:pos="720"/>
        </w:tabs>
        <w:ind w:left="720" w:hanging="360"/>
      </w:pPr>
      <w:rPr>
        <w:rFonts w:ascii="Times New Roman" w:eastAsia="Calibri" w:hAnsi="Times New Roman" w:cs="Times New Roman"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0" w15:restartNumberingAfterBreak="0">
    <w:nsid w:val="2838261E"/>
    <w:multiLevelType w:val="hybridMultilevel"/>
    <w:tmpl w:val="2F8678F0"/>
    <w:lvl w:ilvl="0" w:tplc="1C3C9BF6">
      <w:start w:val="1"/>
      <w:numFmt w:val="bullet"/>
      <w:lvlText w:val="-"/>
      <w:lvlJc w:val="left"/>
      <w:pPr>
        <w:ind w:left="720" w:hanging="360"/>
      </w:pPr>
      <w:rPr>
        <w:rFonts w:ascii="Times New Roman" w:eastAsia="Times New Roman" w:hAnsi="Times New Roman" w:cs="Times New Roman" w:hint="default"/>
      </w:rPr>
    </w:lvl>
    <w:lvl w:ilvl="1" w:tplc="04050003">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01" w15:restartNumberingAfterBreak="0">
    <w:nsid w:val="28410BEF"/>
    <w:multiLevelType w:val="hybridMultilevel"/>
    <w:tmpl w:val="43629A8E"/>
    <w:lvl w:ilvl="0" w:tplc="5A668112">
      <w:numFmt w:val="bullet"/>
      <w:lvlText w:val="-"/>
      <w:lvlJc w:val="left"/>
      <w:pPr>
        <w:ind w:left="720" w:hanging="360"/>
      </w:pPr>
      <w:rPr>
        <w:rFonts w:ascii="Times New Roman" w:eastAsia="Times New Roman"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02" w15:restartNumberingAfterBreak="0">
    <w:nsid w:val="28503A5F"/>
    <w:multiLevelType w:val="multilevel"/>
    <w:tmpl w:val="088EAD90"/>
    <w:lvl w:ilvl="0">
      <w:start w:val="1"/>
      <w:numFmt w:val="bullet"/>
      <w:lvlText w:val="o"/>
      <w:lvlJc w:val="left"/>
      <w:pPr>
        <w:ind w:left="360" w:hanging="360"/>
      </w:pPr>
      <w:rPr>
        <w:rFonts w:ascii="Courier New" w:hAnsi="Courier New" w:cs="Courier New" w:hint="default"/>
      </w:rPr>
    </w:lvl>
    <w:lvl w:ilvl="1">
      <w:numFmt w:val="bullet"/>
      <w:lvlText w:val="–"/>
      <w:lvlJc w:val="left"/>
      <w:pPr>
        <w:ind w:left="720" w:hanging="360"/>
      </w:pPr>
      <w:rPr>
        <w:rFonts w:ascii="Times New Roman" w:eastAsia="SimSun" w:hAnsi="Times New Roman" w:cs="Times New Roman" w:hint="default"/>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03" w15:restartNumberingAfterBreak="0">
    <w:nsid w:val="28655AA1"/>
    <w:multiLevelType w:val="hybridMultilevel"/>
    <w:tmpl w:val="DB9ED1FE"/>
    <w:lvl w:ilvl="0" w:tplc="936E8030">
      <w:numFmt w:val="bullet"/>
      <w:lvlText w:val="-"/>
      <w:lvlJc w:val="left"/>
      <w:pPr>
        <w:ind w:left="720" w:hanging="360"/>
      </w:pPr>
      <w:rPr>
        <w:rFonts w:ascii="Times New Roman" w:eastAsia="Times New Roman"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04" w15:restartNumberingAfterBreak="0">
    <w:nsid w:val="28742DE5"/>
    <w:multiLevelType w:val="hybridMultilevel"/>
    <w:tmpl w:val="AB126B36"/>
    <w:lvl w:ilvl="0" w:tplc="8C9A53EA">
      <w:start w:val="1"/>
      <w:numFmt w:val="upperLetter"/>
      <w:lvlText w:val="%1)"/>
      <w:lvlJc w:val="left"/>
      <w:pPr>
        <w:ind w:left="360" w:hanging="360"/>
      </w:pPr>
      <w:rPr>
        <w:rFonts w:hint="default"/>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305" w15:restartNumberingAfterBreak="0">
    <w:nsid w:val="28AE46DA"/>
    <w:multiLevelType w:val="hybridMultilevel"/>
    <w:tmpl w:val="AA7CDFB4"/>
    <w:lvl w:ilvl="0" w:tplc="4022BF60">
      <w:numFmt w:val="bullet"/>
      <w:lvlText w:val="–"/>
      <w:lvlJc w:val="left"/>
      <w:pPr>
        <w:ind w:left="961" w:hanging="360"/>
      </w:pPr>
      <w:rPr>
        <w:rFonts w:ascii="Times New Roman" w:eastAsia="SimSun" w:hAnsi="Times New Roman" w:cs="Times New Roman" w:hint="default"/>
      </w:rPr>
    </w:lvl>
    <w:lvl w:ilvl="1" w:tplc="04050003" w:tentative="1">
      <w:start w:val="1"/>
      <w:numFmt w:val="bullet"/>
      <w:lvlText w:val="o"/>
      <w:lvlJc w:val="left"/>
      <w:pPr>
        <w:ind w:left="1681" w:hanging="360"/>
      </w:pPr>
      <w:rPr>
        <w:rFonts w:ascii="Courier New" w:hAnsi="Courier New" w:cs="Courier New" w:hint="default"/>
      </w:rPr>
    </w:lvl>
    <w:lvl w:ilvl="2" w:tplc="04050005" w:tentative="1">
      <w:start w:val="1"/>
      <w:numFmt w:val="bullet"/>
      <w:lvlText w:val=""/>
      <w:lvlJc w:val="left"/>
      <w:pPr>
        <w:ind w:left="2401" w:hanging="360"/>
      </w:pPr>
      <w:rPr>
        <w:rFonts w:ascii="Wingdings" w:hAnsi="Wingdings" w:hint="default"/>
      </w:rPr>
    </w:lvl>
    <w:lvl w:ilvl="3" w:tplc="04050001" w:tentative="1">
      <w:start w:val="1"/>
      <w:numFmt w:val="bullet"/>
      <w:lvlText w:val=""/>
      <w:lvlJc w:val="left"/>
      <w:pPr>
        <w:ind w:left="3121" w:hanging="360"/>
      </w:pPr>
      <w:rPr>
        <w:rFonts w:ascii="Symbol" w:hAnsi="Symbol" w:hint="default"/>
      </w:rPr>
    </w:lvl>
    <w:lvl w:ilvl="4" w:tplc="04050003" w:tentative="1">
      <w:start w:val="1"/>
      <w:numFmt w:val="bullet"/>
      <w:lvlText w:val="o"/>
      <w:lvlJc w:val="left"/>
      <w:pPr>
        <w:ind w:left="3841" w:hanging="360"/>
      </w:pPr>
      <w:rPr>
        <w:rFonts w:ascii="Courier New" w:hAnsi="Courier New" w:cs="Courier New" w:hint="default"/>
      </w:rPr>
    </w:lvl>
    <w:lvl w:ilvl="5" w:tplc="04050005" w:tentative="1">
      <w:start w:val="1"/>
      <w:numFmt w:val="bullet"/>
      <w:lvlText w:val=""/>
      <w:lvlJc w:val="left"/>
      <w:pPr>
        <w:ind w:left="4561" w:hanging="360"/>
      </w:pPr>
      <w:rPr>
        <w:rFonts w:ascii="Wingdings" w:hAnsi="Wingdings" w:hint="default"/>
      </w:rPr>
    </w:lvl>
    <w:lvl w:ilvl="6" w:tplc="04050001" w:tentative="1">
      <w:start w:val="1"/>
      <w:numFmt w:val="bullet"/>
      <w:lvlText w:val=""/>
      <w:lvlJc w:val="left"/>
      <w:pPr>
        <w:ind w:left="5281" w:hanging="360"/>
      </w:pPr>
      <w:rPr>
        <w:rFonts w:ascii="Symbol" w:hAnsi="Symbol" w:hint="default"/>
      </w:rPr>
    </w:lvl>
    <w:lvl w:ilvl="7" w:tplc="04050003" w:tentative="1">
      <w:start w:val="1"/>
      <w:numFmt w:val="bullet"/>
      <w:lvlText w:val="o"/>
      <w:lvlJc w:val="left"/>
      <w:pPr>
        <w:ind w:left="6001" w:hanging="360"/>
      </w:pPr>
      <w:rPr>
        <w:rFonts w:ascii="Courier New" w:hAnsi="Courier New" w:cs="Courier New" w:hint="default"/>
      </w:rPr>
    </w:lvl>
    <w:lvl w:ilvl="8" w:tplc="04050005" w:tentative="1">
      <w:start w:val="1"/>
      <w:numFmt w:val="bullet"/>
      <w:lvlText w:val=""/>
      <w:lvlJc w:val="left"/>
      <w:pPr>
        <w:ind w:left="6721" w:hanging="360"/>
      </w:pPr>
      <w:rPr>
        <w:rFonts w:ascii="Wingdings" w:hAnsi="Wingdings" w:hint="default"/>
      </w:rPr>
    </w:lvl>
  </w:abstractNum>
  <w:abstractNum w:abstractNumId="306" w15:restartNumberingAfterBreak="0">
    <w:nsid w:val="29113356"/>
    <w:multiLevelType w:val="multilevel"/>
    <w:tmpl w:val="899497FE"/>
    <w:lvl w:ilvl="0">
      <w:numFmt w:val="bullet"/>
      <w:lvlText w:val="–"/>
      <w:lvlJc w:val="left"/>
      <w:pPr>
        <w:ind w:left="360" w:hanging="360"/>
      </w:pPr>
      <w:rPr>
        <w:rFonts w:ascii="Times New Roman" w:eastAsia="SimSun" w:hAnsi="Times New Roman" w:cs="Times New Roman" w:hint="default"/>
      </w:rPr>
    </w:lvl>
    <w:lvl w:ilvl="1">
      <w:start w:val="4"/>
      <w:numFmt w:val="bullet"/>
      <w:lvlText w:val="-"/>
      <w:lvlJc w:val="left"/>
      <w:pPr>
        <w:ind w:left="1345" w:hanging="360"/>
      </w:pPr>
      <w:rPr>
        <w:rFonts w:ascii="Times New Roman" w:eastAsia="SimSun" w:hAnsi="Times New Roman" w:cs="Times New Roman" w:hint="default"/>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07" w15:restartNumberingAfterBreak="0">
    <w:nsid w:val="295B3B28"/>
    <w:multiLevelType w:val="hybridMultilevel"/>
    <w:tmpl w:val="38C41230"/>
    <w:lvl w:ilvl="0" w:tplc="1690E9CE">
      <w:numFmt w:val="bullet"/>
      <w:lvlText w:val="-"/>
      <w:lvlJc w:val="left"/>
      <w:pPr>
        <w:ind w:left="720" w:hanging="360"/>
      </w:pPr>
      <w:rPr>
        <w:rFonts w:ascii="Arial" w:eastAsia="Calibri" w:hAnsi="Arial" w:cs="Aria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08" w15:restartNumberingAfterBreak="0">
    <w:nsid w:val="298C130D"/>
    <w:multiLevelType w:val="hybridMultilevel"/>
    <w:tmpl w:val="1BC223BC"/>
    <w:lvl w:ilvl="0" w:tplc="0405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09" w15:restartNumberingAfterBreak="0">
    <w:nsid w:val="29B542E1"/>
    <w:multiLevelType w:val="hybridMultilevel"/>
    <w:tmpl w:val="F9F8521E"/>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10" w15:restartNumberingAfterBreak="0">
    <w:nsid w:val="29ED332A"/>
    <w:multiLevelType w:val="hybridMultilevel"/>
    <w:tmpl w:val="6AF0E964"/>
    <w:lvl w:ilvl="0" w:tplc="FFFFFFFF">
      <w:numFmt w:val="bullet"/>
      <w:lvlText w:val="-"/>
      <w:lvlJc w:val="left"/>
      <w:pPr>
        <w:ind w:left="720" w:hanging="360"/>
      </w:pPr>
      <w:rPr>
        <w:rFonts w:ascii="Times New Roman" w:eastAsia="Times New Roman"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11" w15:restartNumberingAfterBreak="0">
    <w:nsid w:val="2A511A3B"/>
    <w:multiLevelType w:val="hybridMultilevel"/>
    <w:tmpl w:val="20B87E2C"/>
    <w:lvl w:ilvl="0" w:tplc="4E8E0038">
      <w:numFmt w:val="bullet"/>
      <w:lvlText w:val="-"/>
      <w:lvlJc w:val="left"/>
      <w:pPr>
        <w:ind w:left="720" w:hanging="360"/>
      </w:pPr>
      <w:rPr>
        <w:rFonts w:ascii="Times New Roman" w:eastAsia="Times New Roman"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12" w15:restartNumberingAfterBreak="0">
    <w:nsid w:val="2AC62474"/>
    <w:multiLevelType w:val="hybridMultilevel"/>
    <w:tmpl w:val="234ED53A"/>
    <w:lvl w:ilvl="0" w:tplc="A0020042">
      <w:numFmt w:val="bullet"/>
      <w:lvlText w:val="-"/>
      <w:lvlJc w:val="left"/>
      <w:pPr>
        <w:ind w:left="1077" w:hanging="360"/>
      </w:pPr>
      <w:rPr>
        <w:rFonts w:ascii="Times New Roman" w:eastAsia="Times New Roman" w:hAnsi="Times New Roman" w:cs="Times New Roman" w:hint="default"/>
      </w:rPr>
    </w:lvl>
    <w:lvl w:ilvl="1" w:tplc="04050003" w:tentative="1">
      <w:start w:val="1"/>
      <w:numFmt w:val="bullet"/>
      <w:lvlText w:val="o"/>
      <w:lvlJc w:val="left"/>
      <w:pPr>
        <w:ind w:left="1797" w:hanging="360"/>
      </w:pPr>
      <w:rPr>
        <w:rFonts w:ascii="Courier New" w:hAnsi="Courier New" w:cs="Courier New" w:hint="default"/>
      </w:rPr>
    </w:lvl>
    <w:lvl w:ilvl="2" w:tplc="04050005" w:tentative="1">
      <w:start w:val="1"/>
      <w:numFmt w:val="bullet"/>
      <w:lvlText w:val=""/>
      <w:lvlJc w:val="left"/>
      <w:pPr>
        <w:ind w:left="2517" w:hanging="360"/>
      </w:pPr>
      <w:rPr>
        <w:rFonts w:ascii="Wingdings" w:hAnsi="Wingdings" w:hint="default"/>
      </w:rPr>
    </w:lvl>
    <w:lvl w:ilvl="3" w:tplc="04050001" w:tentative="1">
      <w:start w:val="1"/>
      <w:numFmt w:val="bullet"/>
      <w:lvlText w:val=""/>
      <w:lvlJc w:val="left"/>
      <w:pPr>
        <w:ind w:left="3237" w:hanging="360"/>
      </w:pPr>
      <w:rPr>
        <w:rFonts w:ascii="Symbol" w:hAnsi="Symbol" w:hint="default"/>
      </w:rPr>
    </w:lvl>
    <w:lvl w:ilvl="4" w:tplc="04050003" w:tentative="1">
      <w:start w:val="1"/>
      <w:numFmt w:val="bullet"/>
      <w:lvlText w:val="o"/>
      <w:lvlJc w:val="left"/>
      <w:pPr>
        <w:ind w:left="3957" w:hanging="360"/>
      </w:pPr>
      <w:rPr>
        <w:rFonts w:ascii="Courier New" w:hAnsi="Courier New" w:cs="Courier New" w:hint="default"/>
      </w:rPr>
    </w:lvl>
    <w:lvl w:ilvl="5" w:tplc="04050005" w:tentative="1">
      <w:start w:val="1"/>
      <w:numFmt w:val="bullet"/>
      <w:lvlText w:val=""/>
      <w:lvlJc w:val="left"/>
      <w:pPr>
        <w:ind w:left="4677" w:hanging="360"/>
      </w:pPr>
      <w:rPr>
        <w:rFonts w:ascii="Wingdings" w:hAnsi="Wingdings" w:hint="default"/>
      </w:rPr>
    </w:lvl>
    <w:lvl w:ilvl="6" w:tplc="04050001" w:tentative="1">
      <w:start w:val="1"/>
      <w:numFmt w:val="bullet"/>
      <w:lvlText w:val=""/>
      <w:lvlJc w:val="left"/>
      <w:pPr>
        <w:ind w:left="5397" w:hanging="360"/>
      </w:pPr>
      <w:rPr>
        <w:rFonts w:ascii="Symbol" w:hAnsi="Symbol" w:hint="default"/>
      </w:rPr>
    </w:lvl>
    <w:lvl w:ilvl="7" w:tplc="04050003" w:tentative="1">
      <w:start w:val="1"/>
      <w:numFmt w:val="bullet"/>
      <w:lvlText w:val="o"/>
      <w:lvlJc w:val="left"/>
      <w:pPr>
        <w:ind w:left="6117" w:hanging="360"/>
      </w:pPr>
      <w:rPr>
        <w:rFonts w:ascii="Courier New" w:hAnsi="Courier New" w:cs="Courier New" w:hint="default"/>
      </w:rPr>
    </w:lvl>
    <w:lvl w:ilvl="8" w:tplc="04050005" w:tentative="1">
      <w:start w:val="1"/>
      <w:numFmt w:val="bullet"/>
      <w:lvlText w:val=""/>
      <w:lvlJc w:val="left"/>
      <w:pPr>
        <w:ind w:left="6837" w:hanging="360"/>
      </w:pPr>
      <w:rPr>
        <w:rFonts w:ascii="Wingdings" w:hAnsi="Wingdings" w:hint="default"/>
      </w:rPr>
    </w:lvl>
  </w:abstractNum>
  <w:abstractNum w:abstractNumId="313" w15:restartNumberingAfterBreak="0">
    <w:nsid w:val="2AC629EA"/>
    <w:multiLevelType w:val="hybridMultilevel"/>
    <w:tmpl w:val="A67C746E"/>
    <w:lvl w:ilvl="0" w:tplc="0405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14" w15:restartNumberingAfterBreak="0">
    <w:nsid w:val="2AF37633"/>
    <w:multiLevelType w:val="hybridMultilevel"/>
    <w:tmpl w:val="EA4E75B4"/>
    <w:lvl w:ilvl="0" w:tplc="55F863E8">
      <w:start w:val="1"/>
      <w:numFmt w:val="decimal"/>
      <w:lvlText w:val="%1."/>
      <w:lvlJc w:val="left"/>
      <w:pPr>
        <w:ind w:left="328" w:hanging="221"/>
      </w:pPr>
      <w:rPr>
        <w:rFonts w:ascii="Times New Roman" w:eastAsia="Times New Roman" w:hAnsi="Times New Roman" w:cs="Times New Roman"/>
        <w:b/>
        <w:bCs/>
        <w:i w:val="0"/>
        <w:iCs w:val="0"/>
        <w:spacing w:val="0"/>
        <w:w w:val="100"/>
        <w:sz w:val="22"/>
        <w:szCs w:val="22"/>
        <w:lang w:val="cs-CZ" w:eastAsia="en-US" w:bidi="ar-SA"/>
      </w:rPr>
    </w:lvl>
    <w:lvl w:ilvl="1" w:tplc="F0825210">
      <w:numFmt w:val="bullet"/>
      <w:lvlText w:val="-"/>
      <w:lvlJc w:val="left"/>
      <w:pPr>
        <w:ind w:left="673" w:hanging="339"/>
      </w:pPr>
      <w:rPr>
        <w:rFonts w:ascii="Courier New" w:eastAsia="Courier New" w:hAnsi="Courier New" w:cs="Courier New" w:hint="default"/>
        <w:b w:val="0"/>
        <w:bCs w:val="0"/>
        <w:i w:val="0"/>
        <w:iCs w:val="0"/>
        <w:spacing w:val="0"/>
        <w:w w:val="100"/>
        <w:sz w:val="22"/>
        <w:szCs w:val="22"/>
        <w:lang w:val="cs-CZ" w:eastAsia="en-US" w:bidi="ar-SA"/>
      </w:rPr>
    </w:lvl>
    <w:lvl w:ilvl="2" w:tplc="8BD4C88E">
      <w:numFmt w:val="bullet"/>
      <w:lvlText w:val="•"/>
      <w:lvlJc w:val="left"/>
      <w:pPr>
        <w:ind w:left="1071" w:hanging="339"/>
      </w:pPr>
      <w:rPr>
        <w:rFonts w:hint="default"/>
        <w:lang w:val="cs-CZ" w:eastAsia="en-US" w:bidi="ar-SA"/>
      </w:rPr>
    </w:lvl>
    <w:lvl w:ilvl="3" w:tplc="798A1B1A">
      <w:numFmt w:val="bullet"/>
      <w:lvlText w:val="•"/>
      <w:lvlJc w:val="left"/>
      <w:pPr>
        <w:ind w:left="1462" w:hanging="339"/>
      </w:pPr>
      <w:rPr>
        <w:rFonts w:hint="default"/>
        <w:lang w:val="cs-CZ" w:eastAsia="en-US" w:bidi="ar-SA"/>
      </w:rPr>
    </w:lvl>
    <w:lvl w:ilvl="4" w:tplc="FF84F93E">
      <w:numFmt w:val="bullet"/>
      <w:lvlText w:val="•"/>
      <w:lvlJc w:val="left"/>
      <w:pPr>
        <w:ind w:left="1854" w:hanging="339"/>
      </w:pPr>
      <w:rPr>
        <w:rFonts w:hint="default"/>
        <w:lang w:val="cs-CZ" w:eastAsia="en-US" w:bidi="ar-SA"/>
      </w:rPr>
    </w:lvl>
    <w:lvl w:ilvl="5" w:tplc="46C2D396">
      <w:numFmt w:val="bullet"/>
      <w:lvlText w:val="•"/>
      <w:lvlJc w:val="left"/>
      <w:pPr>
        <w:ind w:left="2245" w:hanging="339"/>
      </w:pPr>
      <w:rPr>
        <w:rFonts w:hint="default"/>
        <w:lang w:val="cs-CZ" w:eastAsia="en-US" w:bidi="ar-SA"/>
      </w:rPr>
    </w:lvl>
    <w:lvl w:ilvl="6" w:tplc="A43E75E4">
      <w:numFmt w:val="bullet"/>
      <w:lvlText w:val="•"/>
      <w:lvlJc w:val="left"/>
      <w:pPr>
        <w:ind w:left="2637" w:hanging="339"/>
      </w:pPr>
      <w:rPr>
        <w:rFonts w:hint="default"/>
        <w:lang w:val="cs-CZ" w:eastAsia="en-US" w:bidi="ar-SA"/>
      </w:rPr>
    </w:lvl>
    <w:lvl w:ilvl="7" w:tplc="46685D3C">
      <w:numFmt w:val="bullet"/>
      <w:lvlText w:val="•"/>
      <w:lvlJc w:val="left"/>
      <w:pPr>
        <w:ind w:left="3028" w:hanging="339"/>
      </w:pPr>
      <w:rPr>
        <w:rFonts w:hint="default"/>
        <w:lang w:val="cs-CZ" w:eastAsia="en-US" w:bidi="ar-SA"/>
      </w:rPr>
    </w:lvl>
    <w:lvl w:ilvl="8" w:tplc="56685456">
      <w:numFmt w:val="bullet"/>
      <w:lvlText w:val="•"/>
      <w:lvlJc w:val="left"/>
      <w:pPr>
        <w:ind w:left="3420" w:hanging="339"/>
      </w:pPr>
      <w:rPr>
        <w:rFonts w:hint="default"/>
        <w:lang w:val="cs-CZ" w:eastAsia="en-US" w:bidi="ar-SA"/>
      </w:rPr>
    </w:lvl>
  </w:abstractNum>
  <w:abstractNum w:abstractNumId="315" w15:restartNumberingAfterBreak="0">
    <w:nsid w:val="2AFE18C0"/>
    <w:multiLevelType w:val="hybridMultilevel"/>
    <w:tmpl w:val="A1C48B00"/>
    <w:lvl w:ilvl="0" w:tplc="0405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16" w15:restartNumberingAfterBreak="0">
    <w:nsid w:val="2B4B1466"/>
    <w:multiLevelType w:val="multilevel"/>
    <w:tmpl w:val="412CC120"/>
    <w:lvl w:ilvl="0">
      <w:start w:val="1"/>
      <w:numFmt w:val="bullet"/>
      <w:lvlText w:val="-"/>
      <w:lvlJc w:val="left"/>
      <w:pPr>
        <w:tabs>
          <w:tab w:val="num" w:pos="720"/>
        </w:tabs>
        <w:ind w:left="720" w:hanging="360"/>
      </w:pPr>
      <w:rPr>
        <w:rFonts w:ascii="Times New Roman" w:eastAsia="Calibri" w:hAnsi="Times New Roman" w:cs="Times New Roman"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decimal"/>
      <w:lvlText w:val="%3."/>
      <w:lvlJc w:val="left"/>
      <w:pPr>
        <w:ind w:left="2160" w:hanging="360"/>
      </w:pPr>
      <w:rPr>
        <w:rFonts w:hint="default"/>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7" w15:restartNumberingAfterBreak="0">
    <w:nsid w:val="2BAB6D57"/>
    <w:multiLevelType w:val="hybridMultilevel"/>
    <w:tmpl w:val="DE38AE0E"/>
    <w:lvl w:ilvl="0" w:tplc="4E8E0038">
      <w:numFmt w:val="bullet"/>
      <w:lvlText w:val="-"/>
      <w:lvlJc w:val="left"/>
      <w:pPr>
        <w:ind w:left="720" w:hanging="360"/>
      </w:pPr>
      <w:rPr>
        <w:rFonts w:ascii="Times New Roman" w:eastAsia="Times New Roman"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18" w15:restartNumberingAfterBreak="0">
    <w:nsid w:val="2BD11E42"/>
    <w:multiLevelType w:val="hybridMultilevel"/>
    <w:tmpl w:val="97A88694"/>
    <w:lvl w:ilvl="0" w:tplc="175A56D4">
      <w:start w:val="4"/>
      <w:numFmt w:val="bullet"/>
      <w:lvlText w:val="-"/>
      <w:lvlJc w:val="left"/>
      <w:pPr>
        <w:ind w:left="420" w:hanging="360"/>
      </w:pPr>
      <w:rPr>
        <w:rFonts w:ascii="Times New Roman" w:eastAsia="Calibri" w:hAnsi="Times New Roman" w:cs="Times New Roman" w:hint="default"/>
      </w:rPr>
    </w:lvl>
    <w:lvl w:ilvl="1" w:tplc="04050003" w:tentative="1">
      <w:start w:val="1"/>
      <w:numFmt w:val="bullet"/>
      <w:lvlText w:val="o"/>
      <w:lvlJc w:val="left"/>
      <w:pPr>
        <w:ind w:left="1140" w:hanging="360"/>
      </w:pPr>
      <w:rPr>
        <w:rFonts w:ascii="Courier New" w:hAnsi="Courier New" w:cs="Courier New" w:hint="default"/>
      </w:rPr>
    </w:lvl>
    <w:lvl w:ilvl="2" w:tplc="04050005" w:tentative="1">
      <w:start w:val="1"/>
      <w:numFmt w:val="bullet"/>
      <w:lvlText w:val=""/>
      <w:lvlJc w:val="left"/>
      <w:pPr>
        <w:ind w:left="1860" w:hanging="360"/>
      </w:pPr>
      <w:rPr>
        <w:rFonts w:ascii="Wingdings" w:hAnsi="Wingdings" w:hint="default"/>
      </w:rPr>
    </w:lvl>
    <w:lvl w:ilvl="3" w:tplc="04050001" w:tentative="1">
      <w:start w:val="1"/>
      <w:numFmt w:val="bullet"/>
      <w:lvlText w:val=""/>
      <w:lvlJc w:val="left"/>
      <w:pPr>
        <w:ind w:left="2580" w:hanging="360"/>
      </w:pPr>
      <w:rPr>
        <w:rFonts w:ascii="Symbol" w:hAnsi="Symbol" w:hint="default"/>
      </w:rPr>
    </w:lvl>
    <w:lvl w:ilvl="4" w:tplc="04050003" w:tentative="1">
      <w:start w:val="1"/>
      <w:numFmt w:val="bullet"/>
      <w:lvlText w:val="o"/>
      <w:lvlJc w:val="left"/>
      <w:pPr>
        <w:ind w:left="3300" w:hanging="360"/>
      </w:pPr>
      <w:rPr>
        <w:rFonts w:ascii="Courier New" w:hAnsi="Courier New" w:cs="Courier New" w:hint="default"/>
      </w:rPr>
    </w:lvl>
    <w:lvl w:ilvl="5" w:tplc="04050005" w:tentative="1">
      <w:start w:val="1"/>
      <w:numFmt w:val="bullet"/>
      <w:lvlText w:val=""/>
      <w:lvlJc w:val="left"/>
      <w:pPr>
        <w:ind w:left="4020" w:hanging="360"/>
      </w:pPr>
      <w:rPr>
        <w:rFonts w:ascii="Wingdings" w:hAnsi="Wingdings" w:hint="default"/>
      </w:rPr>
    </w:lvl>
    <w:lvl w:ilvl="6" w:tplc="04050001" w:tentative="1">
      <w:start w:val="1"/>
      <w:numFmt w:val="bullet"/>
      <w:lvlText w:val=""/>
      <w:lvlJc w:val="left"/>
      <w:pPr>
        <w:ind w:left="4740" w:hanging="360"/>
      </w:pPr>
      <w:rPr>
        <w:rFonts w:ascii="Symbol" w:hAnsi="Symbol" w:hint="default"/>
      </w:rPr>
    </w:lvl>
    <w:lvl w:ilvl="7" w:tplc="04050003" w:tentative="1">
      <w:start w:val="1"/>
      <w:numFmt w:val="bullet"/>
      <w:lvlText w:val="o"/>
      <w:lvlJc w:val="left"/>
      <w:pPr>
        <w:ind w:left="5460" w:hanging="360"/>
      </w:pPr>
      <w:rPr>
        <w:rFonts w:ascii="Courier New" w:hAnsi="Courier New" w:cs="Courier New" w:hint="default"/>
      </w:rPr>
    </w:lvl>
    <w:lvl w:ilvl="8" w:tplc="04050005" w:tentative="1">
      <w:start w:val="1"/>
      <w:numFmt w:val="bullet"/>
      <w:lvlText w:val=""/>
      <w:lvlJc w:val="left"/>
      <w:pPr>
        <w:ind w:left="6180" w:hanging="360"/>
      </w:pPr>
      <w:rPr>
        <w:rFonts w:ascii="Wingdings" w:hAnsi="Wingdings" w:hint="default"/>
      </w:rPr>
    </w:lvl>
  </w:abstractNum>
  <w:abstractNum w:abstractNumId="319" w15:restartNumberingAfterBreak="0">
    <w:nsid w:val="2C172952"/>
    <w:multiLevelType w:val="multilevel"/>
    <w:tmpl w:val="D1FEA0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0" w15:restartNumberingAfterBreak="0">
    <w:nsid w:val="2C3D6B26"/>
    <w:multiLevelType w:val="hybridMultilevel"/>
    <w:tmpl w:val="AC3C09CE"/>
    <w:lvl w:ilvl="0" w:tplc="2D9AF452">
      <w:numFmt w:val="bullet"/>
      <w:lvlText w:val="-"/>
      <w:lvlJc w:val="left"/>
      <w:pPr>
        <w:ind w:left="1080" w:hanging="360"/>
      </w:pPr>
      <w:rPr>
        <w:rFonts w:ascii="Times New Roman" w:eastAsia="Times New Roman" w:hAnsi="Times New Roman" w:cs="Times New Roman" w:hint="default"/>
        <w:color w:val="000000"/>
      </w:rPr>
    </w:lvl>
    <w:lvl w:ilvl="1" w:tplc="04050003" w:tentative="1">
      <w:start w:val="1"/>
      <w:numFmt w:val="bullet"/>
      <w:lvlText w:val="o"/>
      <w:lvlJc w:val="left"/>
      <w:pPr>
        <w:ind w:left="1800" w:hanging="360"/>
      </w:pPr>
      <w:rPr>
        <w:rFonts w:ascii="Courier New" w:hAnsi="Courier New" w:cs="Courier New" w:hint="default"/>
      </w:rPr>
    </w:lvl>
    <w:lvl w:ilvl="2" w:tplc="04050005" w:tentative="1">
      <w:start w:val="1"/>
      <w:numFmt w:val="bullet"/>
      <w:lvlText w:val=""/>
      <w:lvlJc w:val="left"/>
      <w:pPr>
        <w:ind w:left="2520" w:hanging="360"/>
      </w:pPr>
      <w:rPr>
        <w:rFonts w:ascii="Wingdings" w:hAnsi="Wingdings" w:hint="default"/>
      </w:rPr>
    </w:lvl>
    <w:lvl w:ilvl="3" w:tplc="04050001" w:tentative="1">
      <w:start w:val="1"/>
      <w:numFmt w:val="bullet"/>
      <w:lvlText w:val=""/>
      <w:lvlJc w:val="left"/>
      <w:pPr>
        <w:ind w:left="3240" w:hanging="360"/>
      </w:pPr>
      <w:rPr>
        <w:rFonts w:ascii="Symbol" w:hAnsi="Symbol" w:hint="default"/>
      </w:rPr>
    </w:lvl>
    <w:lvl w:ilvl="4" w:tplc="04050003" w:tentative="1">
      <w:start w:val="1"/>
      <w:numFmt w:val="bullet"/>
      <w:lvlText w:val="o"/>
      <w:lvlJc w:val="left"/>
      <w:pPr>
        <w:ind w:left="3960" w:hanging="360"/>
      </w:pPr>
      <w:rPr>
        <w:rFonts w:ascii="Courier New" w:hAnsi="Courier New" w:cs="Courier New" w:hint="default"/>
      </w:rPr>
    </w:lvl>
    <w:lvl w:ilvl="5" w:tplc="04050005" w:tentative="1">
      <w:start w:val="1"/>
      <w:numFmt w:val="bullet"/>
      <w:lvlText w:val=""/>
      <w:lvlJc w:val="left"/>
      <w:pPr>
        <w:ind w:left="4680" w:hanging="360"/>
      </w:pPr>
      <w:rPr>
        <w:rFonts w:ascii="Wingdings" w:hAnsi="Wingdings" w:hint="default"/>
      </w:rPr>
    </w:lvl>
    <w:lvl w:ilvl="6" w:tplc="04050001" w:tentative="1">
      <w:start w:val="1"/>
      <w:numFmt w:val="bullet"/>
      <w:lvlText w:val=""/>
      <w:lvlJc w:val="left"/>
      <w:pPr>
        <w:ind w:left="5400" w:hanging="360"/>
      </w:pPr>
      <w:rPr>
        <w:rFonts w:ascii="Symbol" w:hAnsi="Symbol" w:hint="default"/>
      </w:rPr>
    </w:lvl>
    <w:lvl w:ilvl="7" w:tplc="04050003" w:tentative="1">
      <w:start w:val="1"/>
      <w:numFmt w:val="bullet"/>
      <w:lvlText w:val="o"/>
      <w:lvlJc w:val="left"/>
      <w:pPr>
        <w:ind w:left="6120" w:hanging="360"/>
      </w:pPr>
      <w:rPr>
        <w:rFonts w:ascii="Courier New" w:hAnsi="Courier New" w:cs="Courier New" w:hint="default"/>
      </w:rPr>
    </w:lvl>
    <w:lvl w:ilvl="8" w:tplc="04050005" w:tentative="1">
      <w:start w:val="1"/>
      <w:numFmt w:val="bullet"/>
      <w:lvlText w:val=""/>
      <w:lvlJc w:val="left"/>
      <w:pPr>
        <w:ind w:left="6840" w:hanging="360"/>
      </w:pPr>
      <w:rPr>
        <w:rFonts w:ascii="Wingdings" w:hAnsi="Wingdings" w:hint="default"/>
      </w:rPr>
    </w:lvl>
  </w:abstractNum>
  <w:abstractNum w:abstractNumId="321" w15:restartNumberingAfterBreak="0">
    <w:nsid w:val="2C893E5C"/>
    <w:multiLevelType w:val="hybridMultilevel"/>
    <w:tmpl w:val="2D185D0A"/>
    <w:lvl w:ilvl="0" w:tplc="22EC3A0E">
      <w:numFmt w:val="bullet"/>
      <w:lvlText w:val="-"/>
      <w:lvlJc w:val="left"/>
      <w:pPr>
        <w:ind w:left="468" w:hanging="360"/>
      </w:pPr>
      <w:rPr>
        <w:rFonts w:ascii="Times New Roman" w:eastAsia="Times New Roman"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22" w15:restartNumberingAfterBreak="0">
    <w:nsid w:val="2C946B84"/>
    <w:multiLevelType w:val="hybridMultilevel"/>
    <w:tmpl w:val="F044E2E4"/>
    <w:lvl w:ilvl="0" w:tplc="1C3C9BF6">
      <w:start w:val="1"/>
      <w:numFmt w:val="bullet"/>
      <w:lvlText w:val="-"/>
      <w:lvlJc w:val="left"/>
      <w:pPr>
        <w:ind w:left="720" w:hanging="360"/>
      </w:pPr>
      <w:rPr>
        <w:rFonts w:ascii="Times New Roman" w:eastAsia="Times New Roman" w:hAnsi="Times New Roman" w:cs="Times New Roman" w:hint="default"/>
      </w:rPr>
    </w:lvl>
    <w:lvl w:ilvl="1" w:tplc="04050003">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23" w15:restartNumberingAfterBreak="0">
    <w:nsid w:val="2CA03D7C"/>
    <w:multiLevelType w:val="hybridMultilevel"/>
    <w:tmpl w:val="E75C7686"/>
    <w:lvl w:ilvl="0" w:tplc="3F889468">
      <w:start w:val="4"/>
      <w:numFmt w:val="bullet"/>
      <w:lvlText w:val="-"/>
      <w:lvlJc w:val="left"/>
      <w:pPr>
        <w:ind w:left="720" w:hanging="360"/>
      </w:pPr>
      <w:rPr>
        <w:rFonts w:ascii="Times New Roman" w:eastAsia="SimSun"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24" w15:restartNumberingAfterBreak="0">
    <w:nsid w:val="2CB4282D"/>
    <w:multiLevelType w:val="hybridMultilevel"/>
    <w:tmpl w:val="D96829FE"/>
    <w:lvl w:ilvl="0" w:tplc="5B5667F6">
      <w:start w:val="2"/>
      <w:numFmt w:val="bullet"/>
      <w:lvlText w:val="-"/>
      <w:lvlJc w:val="left"/>
      <w:pPr>
        <w:ind w:left="825" w:hanging="360"/>
      </w:pPr>
      <w:rPr>
        <w:rFonts w:ascii="Times New Roman" w:eastAsia="Times New Roman" w:hAnsi="Times New Roman" w:cs="Times New Roman" w:hint="default"/>
      </w:rPr>
    </w:lvl>
    <w:lvl w:ilvl="1" w:tplc="04050003" w:tentative="1">
      <w:start w:val="1"/>
      <w:numFmt w:val="bullet"/>
      <w:lvlText w:val="o"/>
      <w:lvlJc w:val="left"/>
      <w:pPr>
        <w:ind w:left="1545" w:hanging="360"/>
      </w:pPr>
      <w:rPr>
        <w:rFonts w:ascii="Courier New" w:hAnsi="Courier New" w:cs="Courier New" w:hint="default"/>
      </w:rPr>
    </w:lvl>
    <w:lvl w:ilvl="2" w:tplc="04050005" w:tentative="1">
      <w:start w:val="1"/>
      <w:numFmt w:val="bullet"/>
      <w:lvlText w:val=""/>
      <w:lvlJc w:val="left"/>
      <w:pPr>
        <w:ind w:left="2265" w:hanging="360"/>
      </w:pPr>
      <w:rPr>
        <w:rFonts w:ascii="Wingdings" w:hAnsi="Wingdings" w:hint="default"/>
      </w:rPr>
    </w:lvl>
    <w:lvl w:ilvl="3" w:tplc="04050001" w:tentative="1">
      <w:start w:val="1"/>
      <w:numFmt w:val="bullet"/>
      <w:lvlText w:val=""/>
      <w:lvlJc w:val="left"/>
      <w:pPr>
        <w:ind w:left="2985" w:hanging="360"/>
      </w:pPr>
      <w:rPr>
        <w:rFonts w:ascii="Symbol" w:hAnsi="Symbol" w:hint="default"/>
      </w:rPr>
    </w:lvl>
    <w:lvl w:ilvl="4" w:tplc="04050003" w:tentative="1">
      <w:start w:val="1"/>
      <w:numFmt w:val="bullet"/>
      <w:lvlText w:val="o"/>
      <w:lvlJc w:val="left"/>
      <w:pPr>
        <w:ind w:left="3705" w:hanging="360"/>
      </w:pPr>
      <w:rPr>
        <w:rFonts w:ascii="Courier New" w:hAnsi="Courier New" w:cs="Courier New" w:hint="default"/>
      </w:rPr>
    </w:lvl>
    <w:lvl w:ilvl="5" w:tplc="04050005" w:tentative="1">
      <w:start w:val="1"/>
      <w:numFmt w:val="bullet"/>
      <w:lvlText w:val=""/>
      <w:lvlJc w:val="left"/>
      <w:pPr>
        <w:ind w:left="4425" w:hanging="360"/>
      </w:pPr>
      <w:rPr>
        <w:rFonts w:ascii="Wingdings" w:hAnsi="Wingdings" w:hint="default"/>
      </w:rPr>
    </w:lvl>
    <w:lvl w:ilvl="6" w:tplc="04050001" w:tentative="1">
      <w:start w:val="1"/>
      <w:numFmt w:val="bullet"/>
      <w:lvlText w:val=""/>
      <w:lvlJc w:val="left"/>
      <w:pPr>
        <w:ind w:left="5145" w:hanging="360"/>
      </w:pPr>
      <w:rPr>
        <w:rFonts w:ascii="Symbol" w:hAnsi="Symbol" w:hint="default"/>
      </w:rPr>
    </w:lvl>
    <w:lvl w:ilvl="7" w:tplc="04050003" w:tentative="1">
      <w:start w:val="1"/>
      <w:numFmt w:val="bullet"/>
      <w:lvlText w:val="o"/>
      <w:lvlJc w:val="left"/>
      <w:pPr>
        <w:ind w:left="5865" w:hanging="360"/>
      </w:pPr>
      <w:rPr>
        <w:rFonts w:ascii="Courier New" w:hAnsi="Courier New" w:cs="Courier New" w:hint="default"/>
      </w:rPr>
    </w:lvl>
    <w:lvl w:ilvl="8" w:tplc="04050005" w:tentative="1">
      <w:start w:val="1"/>
      <w:numFmt w:val="bullet"/>
      <w:lvlText w:val=""/>
      <w:lvlJc w:val="left"/>
      <w:pPr>
        <w:ind w:left="6585" w:hanging="360"/>
      </w:pPr>
      <w:rPr>
        <w:rFonts w:ascii="Wingdings" w:hAnsi="Wingdings" w:hint="default"/>
      </w:rPr>
    </w:lvl>
  </w:abstractNum>
  <w:abstractNum w:abstractNumId="325" w15:restartNumberingAfterBreak="0">
    <w:nsid w:val="2CB96D14"/>
    <w:multiLevelType w:val="hybridMultilevel"/>
    <w:tmpl w:val="EE10A56A"/>
    <w:lvl w:ilvl="0" w:tplc="4E8E0038">
      <w:numFmt w:val="bullet"/>
      <w:lvlText w:val="-"/>
      <w:lvlJc w:val="left"/>
      <w:pPr>
        <w:ind w:left="927" w:hanging="360"/>
      </w:pPr>
      <w:rPr>
        <w:rFonts w:ascii="Times New Roman" w:eastAsia="Times New Roman" w:hAnsi="Times New Roman" w:cs="Times New Roman" w:hint="default"/>
      </w:rPr>
    </w:lvl>
    <w:lvl w:ilvl="1" w:tplc="04050003" w:tentative="1">
      <w:start w:val="1"/>
      <w:numFmt w:val="bullet"/>
      <w:lvlText w:val="o"/>
      <w:lvlJc w:val="left"/>
      <w:pPr>
        <w:ind w:left="1647" w:hanging="360"/>
      </w:pPr>
      <w:rPr>
        <w:rFonts w:ascii="Courier New" w:hAnsi="Courier New" w:cs="Courier New" w:hint="default"/>
      </w:rPr>
    </w:lvl>
    <w:lvl w:ilvl="2" w:tplc="04050005" w:tentative="1">
      <w:start w:val="1"/>
      <w:numFmt w:val="bullet"/>
      <w:lvlText w:val=""/>
      <w:lvlJc w:val="left"/>
      <w:pPr>
        <w:ind w:left="2367" w:hanging="360"/>
      </w:pPr>
      <w:rPr>
        <w:rFonts w:ascii="Wingdings" w:hAnsi="Wingdings" w:hint="default"/>
      </w:rPr>
    </w:lvl>
    <w:lvl w:ilvl="3" w:tplc="04050001" w:tentative="1">
      <w:start w:val="1"/>
      <w:numFmt w:val="bullet"/>
      <w:lvlText w:val=""/>
      <w:lvlJc w:val="left"/>
      <w:pPr>
        <w:ind w:left="3087" w:hanging="360"/>
      </w:pPr>
      <w:rPr>
        <w:rFonts w:ascii="Symbol" w:hAnsi="Symbol" w:hint="default"/>
      </w:rPr>
    </w:lvl>
    <w:lvl w:ilvl="4" w:tplc="04050003" w:tentative="1">
      <w:start w:val="1"/>
      <w:numFmt w:val="bullet"/>
      <w:lvlText w:val="o"/>
      <w:lvlJc w:val="left"/>
      <w:pPr>
        <w:ind w:left="3807" w:hanging="360"/>
      </w:pPr>
      <w:rPr>
        <w:rFonts w:ascii="Courier New" w:hAnsi="Courier New" w:cs="Courier New" w:hint="default"/>
      </w:rPr>
    </w:lvl>
    <w:lvl w:ilvl="5" w:tplc="04050005" w:tentative="1">
      <w:start w:val="1"/>
      <w:numFmt w:val="bullet"/>
      <w:lvlText w:val=""/>
      <w:lvlJc w:val="left"/>
      <w:pPr>
        <w:ind w:left="4527" w:hanging="360"/>
      </w:pPr>
      <w:rPr>
        <w:rFonts w:ascii="Wingdings" w:hAnsi="Wingdings" w:hint="default"/>
      </w:rPr>
    </w:lvl>
    <w:lvl w:ilvl="6" w:tplc="04050001" w:tentative="1">
      <w:start w:val="1"/>
      <w:numFmt w:val="bullet"/>
      <w:lvlText w:val=""/>
      <w:lvlJc w:val="left"/>
      <w:pPr>
        <w:ind w:left="5247" w:hanging="360"/>
      </w:pPr>
      <w:rPr>
        <w:rFonts w:ascii="Symbol" w:hAnsi="Symbol" w:hint="default"/>
      </w:rPr>
    </w:lvl>
    <w:lvl w:ilvl="7" w:tplc="04050003" w:tentative="1">
      <w:start w:val="1"/>
      <w:numFmt w:val="bullet"/>
      <w:lvlText w:val="o"/>
      <w:lvlJc w:val="left"/>
      <w:pPr>
        <w:ind w:left="5967" w:hanging="360"/>
      </w:pPr>
      <w:rPr>
        <w:rFonts w:ascii="Courier New" w:hAnsi="Courier New" w:cs="Courier New" w:hint="default"/>
      </w:rPr>
    </w:lvl>
    <w:lvl w:ilvl="8" w:tplc="04050005" w:tentative="1">
      <w:start w:val="1"/>
      <w:numFmt w:val="bullet"/>
      <w:lvlText w:val=""/>
      <w:lvlJc w:val="left"/>
      <w:pPr>
        <w:ind w:left="6687" w:hanging="360"/>
      </w:pPr>
      <w:rPr>
        <w:rFonts w:ascii="Wingdings" w:hAnsi="Wingdings" w:hint="default"/>
      </w:rPr>
    </w:lvl>
  </w:abstractNum>
  <w:abstractNum w:abstractNumId="326" w15:restartNumberingAfterBreak="0">
    <w:nsid w:val="2CBA1F1E"/>
    <w:multiLevelType w:val="hybridMultilevel"/>
    <w:tmpl w:val="E1BA1B6E"/>
    <w:lvl w:ilvl="0" w:tplc="00169F30">
      <w:numFmt w:val="bullet"/>
      <w:lvlText w:val="-"/>
      <w:lvlJc w:val="left"/>
      <w:pPr>
        <w:ind w:left="720" w:hanging="360"/>
      </w:pPr>
      <w:rPr>
        <w:rFonts w:ascii="TimesNewRomanPSMT" w:eastAsia="Times New Roman" w:hAnsi="TimesNewRomanPSMT" w:cs="TimesNewRomanPSMT"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27" w15:restartNumberingAfterBreak="0">
    <w:nsid w:val="2D37578A"/>
    <w:multiLevelType w:val="multilevel"/>
    <w:tmpl w:val="5A36606A"/>
    <w:lvl w:ilvl="0">
      <w:numFmt w:val="bullet"/>
      <w:lvlText w:val="-"/>
      <w:lvlJc w:val="left"/>
      <w:pPr>
        <w:tabs>
          <w:tab w:val="num" w:pos="720"/>
        </w:tabs>
        <w:ind w:left="720" w:hanging="360"/>
      </w:pPr>
      <w:rPr>
        <w:rFonts w:ascii="TimesNewRomanPSMT" w:eastAsia="Times New Roman" w:hAnsi="TimesNewRomanPSMT" w:cs="TimesNewRomanPSMT"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8" w15:restartNumberingAfterBreak="0">
    <w:nsid w:val="2D537E1E"/>
    <w:multiLevelType w:val="hybridMultilevel"/>
    <w:tmpl w:val="CCF0BE88"/>
    <w:lvl w:ilvl="0" w:tplc="2D9AF452">
      <w:numFmt w:val="bullet"/>
      <w:lvlText w:val="-"/>
      <w:lvlJc w:val="left"/>
      <w:pPr>
        <w:ind w:left="1080" w:hanging="360"/>
      </w:pPr>
      <w:rPr>
        <w:rFonts w:ascii="Times New Roman" w:eastAsia="Times New Roman" w:hAnsi="Times New Roman" w:cs="Times New Roman" w:hint="default"/>
        <w:color w:val="000000"/>
      </w:rPr>
    </w:lvl>
    <w:lvl w:ilvl="1" w:tplc="04050003" w:tentative="1">
      <w:start w:val="1"/>
      <w:numFmt w:val="bullet"/>
      <w:lvlText w:val="o"/>
      <w:lvlJc w:val="left"/>
      <w:pPr>
        <w:ind w:left="1800" w:hanging="360"/>
      </w:pPr>
      <w:rPr>
        <w:rFonts w:ascii="Courier New" w:hAnsi="Courier New" w:cs="Courier New" w:hint="default"/>
      </w:rPr>
    </w:lvl>
    <w:lvl w:ilvl="2" w:tplc="04050005" w:tentative="1">
      <w:start w:val="1"/>
      <w:numFmt w:val="bullet"/>
      <w:lvlText w:val=""/>
      <w:lvlJc w:val="left"/>
      <w:pPr>
        <w:ind w:left="2520" w:hanging="360"/>
      </w:pPr>
      <w:rPr>
        <w:rFonts w:ascii="Wingdings" w:hAnsi="Wingdings" w:hint="default"/>
      </w:rPr>
    </w:lvl>
    <w:lvl w:ilvl="3" w:tplc="04050001" w:tentative="1">
      <w:start w:val="1"/>
      <w:numFmt w:val="bullet"/>
      <w:lvlText w:val=""/>
      <w:lvlJc w:val="left"/>
      <w:pPr>
        <w:ind w:left="3240" w:hanging="360"/>
      </w:pPr>
      <w:rPr>
        <w:rFonts w:ascii="Symbol" w:hAnsi="Symbol" w:hint="default"/>
      </w:rPr>
    </w:lvl>
    <w:lvl w:ilvl="4" w:tplc="04050003" w:tentative="1">
      <w:start w:val="1"/>
      <w:numFmt w:val="bullet"/>
      <w:lvlText w:val="o"/>
      <w:lvlJc w:val="left"/>
      <w:pPr>
        <w:ind w:left="3960" w:hanging="360"/>
      </w:pPr>
      <w:rPr>
        <w:rFonts w:ascii="Courier New" w:hAnsi="Courier New" w:cs="Courier New" w:hint="default"/>
      </w:rPr>
    </w:lvl>
    <w:lvl w:ilvl="5" w:tplc="04050005" w:tentative="1">
      <w:start w:val="1"/>
      <w:numFmt w:val="bullet"/>
      <w:lvlText w:val=""/>
      <w:lvlJc w:val="left"/>
      <w:pPr>
        <w:ind w:left="4680" w:hanging="360"/>
      </w:pPr>
      <w:rPr>
        <w:rFonts w:ascii="Wingdings" w:hAnsi="Wingdings" w:hint="default"/>
      </w:rPr>
    </w:lvl>
    <w:lvl w:ilvl="6" w:tplc="04050001" w:tentative="1">
      <w:start w:val="1"/>
      <w:numFmt w:val="bullet"/>
      <w:lvlText w:val=""/>
      <w:lvlJc w:val="left"/>
      <w:pPr>
        <w:ind w:left="5400" w:hanging="360"/>
      </w:pPr>
      <w:rPr>
        <w:rFonts w:ascii="Symbol" w:hAnsi="Symbol" w:hint="default"/>
      </w:rPr>
    </w:lvl>
    <w:lvl w:ilvl="7" w:tplc="04050003" w:tentative="1">
      <w:start w:val="1"/>
      <w:numFmt w:val="bullet"/>
      <w:lvlText w:val="o"/>
      <w:lvlJc w:val="left"/>
      <w:pPr>
        <w:ind w:left="6120" w:hanging="360"/>
      </w:pPr>
      <w:rPr>
        <w:rFonts w:ascii="Courier New" w:hAnsi="Courier New" w:cs="Courier New" w:hint="default"/>
      </w:rPr>
    </w:lvl>
    <w:lvl w:ilvl="8" w:tplc="04050005" w:tentative="1">
      <w:start w:val="1"/>
      <w:numFmt w:val="bullet"/>
      <w:lvlText w:val=""/>
      <w:lvlJc w:val="left"/>
      <w:pPr>
        <w:ind w:left="6840" w:hanging="360"/>
      </w:pPr>
      <w:rPr>
        <w:rFonts w:ascii="Wingdings" w:hAnsi="Wingdings" w:hint="default"/>
      </w:rPr>
    </w:lvl>
  </w:abstractNum>
  <w:abstractNum w:abstractNumId="329" w15:restartNumberingAfterBreak="0">
    <w:nsid w:val="2DBF2192"/>
    <w:multiLevelType w:val="hybridMultilevel"/>
    <w:tmpl w:val="4108578C"/>
    <w:lvl w:ilvl="0" w:tplc="4B14A1EA">
      <w:start w:val="1"/>
      <w:numFmt w:val="bullet"/>
      <w:lvlText w:val="-"/>
      <w:lvlJc w:val="left"/>
      <w:pPr>
        <w:ind w:left="720" w:hanging="360"/>
      </w:pPr>
      <w:rPr>
        <w:rFonts w:ascii="Times New Roman" w:eastAsia="Calibri"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30" w15:restartNumberingAfterBreak="0">
    <w:nsid w:val="2DEA1CAC"/>
    <w:multiLevelType w:val="multilevel"/>
    <w:tmpl w:val="7E3C2EF6"/>
    <w:lvl w:ilvl="0">
      <w:start w:val="1"/>
      <w:numFmt w:val="decimal"/>
      <w:lvlText w:val="%1."/>
      <w:lvlJc w:val="left"/>
      <w:pPr>
        <w:ind w:left="360" w:hanging="360"/>
      </w:pPr>
      <w:rPr>
        <w:rFonts w:ascii="Times New Roman" w:eastAsia="Times New Roman" w:hAnsi="Times New Roman" w:cs="Times New Roman"/>
      </w:rPr>
    </w:lvl>
    <w:lvl w:ilvl="1">
      <w:numFmt w:val="bullet"/>
      <w:lvlText w:val="–"/>
      <w:lvlJc w:val="left"/>
      <w:pPr>
        <w:ind w:left="360" w:hanging="360"/>
      </w:pPr>
      <w:rPr>
        <w:rFonts w:ascii="Times New Roman" w:eastAsia="SimSun" w:hAnsi="Times New Roman" w:cs="Times New Roman" w:hint="default"/>
      </w:rPr>
    </w:lvl>
    <w:lvl w:ilvl="2">
      <w:start w:val="1"/>
      <w:numFmt w:val="decimal"/>
      <w:lvlText w:val="%1.%2.%3."/>
      <w:lvlJc w:val="left"/>
      <w:pPr>
        <w:ind w:left="810" w:hanging="720"/>
      </w:pPr>
      <w:rPr>
        <w:rFonts w:hint="default"/>
      </w:rPr>
    </w:lvl>
    <w:lvl w:ilvl="3">
      <w:start w:val="1"/>
      <w:numFmt w:val="decimal"/>
      <w:lvlText w:val="%1.%2.%3.%4."/>
      <w:lvlJc w:val="left"/>
      <w:pPr>
        <w:ind w:left="855" w:hanging="720"/>
      </w:pPr>
      <w:rPr>
        <w:rFonts w:hint="default"/>
      </w:rPr>
    </w:lvl>
    <w:lvl w:ilvl="4">
      <w:start w:val="1"/>
      <w:numFmt w:val="decimal"/>
      <w:lvlText w:val="%1.%2.%3.%4.%5."/>
      <w:lvlJc w:val="left"/>
      <w:pPr>
        <w:ind w:left="1260" w:hanging="1080"/>
      </w:pPr>
      <w:rPr>
        <w:rFonts w:hint="default"/>
      </w:rPr>
    </w:lvl>
    <w:lvl w:ilvl="5">
      <w:start w:val="1"/>
      <w:numFmt w:val="decimal"/>
      <w:lvlText w:val="%1.%2.%3.%4.%5.%6."/>
      <w:lvlJc w:val="left"/>
      <w:pPr>
        <w:ind w:left="1305" w:hanging="1080"/>
      </w:pPr>
      <w:rPr>
        <w:rFonts w:hint="default"/>
      </w:rPr>
    </w:lvl>
    <w:lvl w:ilvl="6">
      <w:start w:val="1"/>
      <w:numFmt w:val="decimal"/>
      <w:lvlText w:val="%1.%2.%3.%4.%5.%6.%7."/>
      <w:lvlJc w:val="left"/>
      <w:pPr>
        <w:ind w:left="1710" w:hanging="1440"/>
      </w:pPr>
      <w:rPr>
        <w:rFonts w:hint="default"/>
      </w:rPr>
    </w:lvl>
    <w:lvl w:ilvl="7">
      <w:start w:val="1"/>
      <w:numFmt w:val="decimal"/>
      <w:lvlText w:val="%1.%2.%3.%4.%5.%6.%7.%8."/>
      <w:lvlJc w:val="left"/>
      <w:pPr>
        <w:ind w:left="1755" w:hanging="1440"/>
      </w:pPr>
      <w:rPr>
        <w:rFonts w:hint="default"/>
      </w:rPr>
    </w:lvl>
    <w:lvl w:ilvl="8">
      <w:start w:val="1"/>
      <w:numFmt w:val="decimal"/>
      <w:lvlText w:val="%1.%2.%3.%4.%5.%6.%7.%8.%9."/>
      <w:lvlJc w:val="left"/>
      <w:pPr>
        <w:ind w:left="2160" w:hanging="1800"/>
      </w:pPr>
      <w:rPr>
        <w:rFonts w:hint="default"/>
      </w:rPr>
    </w:lvl>
  </w:abstractNum>
  <w:abstractNum w:abstractNumId="331" w15:restartNumberingAfterBreak="0">
    <w:nsid w:val="2DEB411F"/>
    <w:multiLevelType w:val="hybridMultilevel"/>
    <w:tmpl w:val="A0DCC3CE"/>
    <w:lvl w:ilvl="0" w:tplc="3F889468">
      <w:start w:val="4"/>
      <w:numFmt w:val="bullet"/>
      <w:lvlText w:val="-"/>
      <w:lvlJc w:val="left"/>
      <w:pPr>
        <w:ind w:left="720" w:hanging="360"/>
      </w:pPr>
      <w:rPr>
        <w:rFonts w:ascii="Times New Roman" w:eastAsia="SimSun"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32" w15:restartNumberingAfterBreak="0">
    <w:nsid w:val="2E133DAC"/>
    <w:multiLevelType w:val="hybridMultilevel"/>
    <w:tmpl w:val="430A29D6"/>
    <w:lvl w:ilvl="0" w:tplc="5A668112">
      <w:numFmt w:val="bullet"/>
      <w:lvlText w:val="-"/>
      <w:lvlJc w:val="left"/>
      <w:pPr>
        <w:ind w:left="1117" w:hanging="360"/>
      </w:pPr>
      <w:rPr>
        <w:rFonts w:ascii="Times New Roman" w:eastAsia="Times New Roman" w:hAnsi="Times New Roman" w:cs="Times New Roman" w:hint="default"/>
      </w:rPr>
    </w:lvl>
    <w:lvl w:ilvl="1" w:tplc="04050003" w:tentative="1">
      <w:start w:val="1"/>
      <w:numFmt w:val="bullet"/>
      <w:lvlText w:val="o"/>
      <w:lvlJc w:val="left"/>
      <w:pPr>
        <w:ind w:left="1837" w:hanging="360"/>
      </w:pPr>
      <w:rPr>
        <w:rFonts w:ascii="Courier New" w:hAnsi="Courier New" w:cs="Courier New" w:hint="default"/>
      </w:rPr>
    </w:lvl>
    <w:lvl w:ilvl="2" w:tplc="04050005" w:tentative="1">
      <w:start w:val="1"/>
      <w:numFmt w:val="bullet"/>
      <w:lvlText w:val=""/>
      <w:lvlJc w:val="left"/>
      <w:pPr>
        <w:ind w:left="2557" w:hanging="360"/>
      </w:pPr>
      <w:rPr>
        <w:rFonts w:ascii="Wingdings" w:hAnsi="Wingdings" w:hint="default"/>
      </w:rPr>
    </w:lvl>
    <w:lvl w:ilvl="3" w:tplc="04050001" w:tentative="1">
      <w:start w:val="1"/>
      <w:numFmt w:val="bullet"/>
      <w:lvlText w:val=""/>
      <w:lvlJc w:val="left"/>
      <w:pPr>
        <w:ind w:left="3277" w:hanging="360"/>
      </w:pPr>
      <w:rPr>
        <w:rFonts w:ascii="Symbol" w:hAnsi="Symbol" w:hint="default"/>
      </w:rPr>
    </w:lvl>
    <w:lvl w:ilvl="4" w:tplc="04050003" w:tentative="1">
      <w:start w:val="1"/>
      <w:numFmt w:val="bullet"/>
      <w:lvlText w:val="o"/>
      <w:lvlJc w:val="left"/>
      <w:pPr>
        <w:ind w:left="3997" w:hanging="360"/>
      </w:pPr>
      <w:rPr>
        <w:rFonts w:ascii="Courier New" w:hAnsi="Courier New" w:cs="Courier New" w:hint="default"/>
      </w:rPr>
    </w:lvl>
    <w:lvl w:ilvl="5" w:tplc="04050005" w:tentative="1">
      <w:start w:val="1"/>
      <w:numFmt w:val="bullet"/>
      <w:lvlText w:val=""/>
      <w:lvlJc w:val="left"/>
      <w:pPr>
        <w:ind w:left="4717" w:hanging="360"/>
      </w:pPr>
      <w:rPr>
        <w:rFonts w:ascii="Wingdings" w:hAnsi="Wingdings" w:hint="default"/>
      </w:rPr>
    </w:lvl>
    <w:lvl w:ilvl="6" w:tplc="04050001" w:tentative="1">
      <w:start w:val="1"/>
      <w:numFmt w:val="bullet"/>
      <w:lvlText w:val=""/>
      <w:lvlJc w:val="left"/>
      <w:pPr>
        <w:ind w:left="5437" w:hanging="360"/>
      </w:pPr>
      <w:rPr>
        <w:rFonts w:ascii="Symbol" w:hAnsi="Symbol" w:hint="default"/>
      </w:rPr>
    </w:lvl>
    <w:lvl w:ilvl="7" w:tplc="04050003" w:tentative="1">
      <w:start w:val="1"/>
      <w:numFmt w:val="bullet"/>
      <w:lvlText w:val="o"/>
      <w:lvlJc w:val="left"/>
      <w:pPr>
        <w:ind w:left="6157" w:hanging="360"/>
      </w:pPr>
      <w:rPr>
        <w:rFonts w:ascii="Courier New" w:hAnsi="Courier New" w:cs="Courier New" w:hint="default"/>
      </w:rPr>
    </w:lvl>
    <w:lvl w:ilvl="8" w:tplc="04050005" w:tentative="1">
      <w:start w:val="1"/>
      <w:numFmt w:val="bullet"/>
      <w:lvlText w:val=""/>
      <w:lvlJc w:val="left"/>
      <w:pPr>
        <w:ind w:left="6877" w:hanging="360"/>
      </w:pPr>
      <w:rPr>
        <w:rFonts w:ascii="Wingdings" w:hAnsi="Wingdings" w:hint="default"/>
      </w:rPr>
    </w:lvl>
  </w:abstractNum>
  <w:abstractNum w:abstractNumId="333" w15:restartNumberingAfterBreak="0">
    <w:nsid w:val="2E256A84"/>
    <w:multiLevelType w:val="multilevel"/>
    <w:tmpl w:val="899497FE"/>
    <w:lvl w:ilvl="0">
      <w:numFmt w:val="bullet"/>
      <w:lvlText w:val="–"/>
      <w:lvlJc w:val="left"/>
      <w:pPr>
        <w:ind w:left="360" w:hanging="360"/>
      </w:pPr>
      <w:rPr>
        <w:rFonts w:ascii="Times New Roman" w:eastAsia="SimSun" w:hAnsi="Times New Roman" w:cs="Times New Roman" w:hint="default"/>
      </w:rPr>
    </w:lvl>
    <w:lvl w:ilvl="1">
      <w:start w:val="4"/>
      <w:numFmt w:val="bullet"/>
      <w:lvlText w:val="-"/>
      <w:lvlJc w:val="left"/>
      <w:pPr>
        <w:ind w:left="1345" w:hanging="360"/>
      </w:pPr>
      <w:rPr>
        <w:rFonts w:ascii="Times New Roman" w:eastAsia="SimSun" w:hAnsi="Times New Roman" w:cs="Times New Roman" w:hint="default"/>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34" w15:restartNumberingAfterBreak="0">
    <w:nsid w:val="2E7910DD"/>
    <w:multiLevelType w:val="multilevel"/>
    <w:tmpl w:val="37A89E28"/>
    <w:lvl w:ilvl="0">
      <w:start w:val="1"/>
      <w:numFmt w:val="decimal"/>
      <w:lvlText w:val="%1."/>
      <w:lvlJc w:val="left"/>
      <w:pPr>
        <w:ind w:left="465" w:hanging="465"/>
      </w:pPr>
      <w:rPr>
        <w:rFonts w:hint="default"/>
      </w:rPr>
    </w:lvl>
    <w:lvl w:ilvl="1">
      <w:numFmt w:val="bullet"/>
      <w:lvlText w:val="-"/>
      <w:lvlJc w:val="left"/>
      <w:pPr>
        <w:tabs>
          <w:tab w:val="num" w:pos="720"/>
        </w:tabs>
        <w:ind w:left="720" w:hanging="360"/>
      </w:pPr>
      <w:rPr>
        <w:rFonts w:ascii="Times New Roman" w:eastAsia="Times New Roman" w:hAnsi="Times New Roman" w:cs="Times New Roman"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35" w15:restartNumberingAfterBreak="0">
    <w:nsid w:val="2E8A0F2C"/>
    <w:multiLevelType w:val="hybridMultilevel"/>
    <w:tmpl w:val="E8161B46"/>
    <w:lvl w:ilvl="0" w:tplc="FFFFFFFF">
      <w:start w:val="1"/>
      <w:numFmt w:val="bullet"/>
      <w:lvlText w:val=""/>
      <w:lvlJc w:val="left"/>
      <w:pPr>
        <w:ind w:left="720" w:hanging="360"/>
      </w:pPr>
      <w:rPr>
        <w:rFonts w:ascii="Symbol" w:hAnsi="Symbol" w:hint="default"/>
      </w:rPr>
    </w:lvl>
    <w:lvl w:ilvl="1" w:tplc="1DEEA310">
      <w:start w:val="1"/>
      <w:numFmt w:val="bullet"/>
      <w:lvlText w:val=""/>
      <w:lvlJc w:val="left"/>
      <w:pPr>
        <w:ind w:left="720" w:hanging="360"/>
      </w:pPr>
      <w:rPr>
        <w:rFonts w:ascii="Symbol" w:hAnsi="Symbol"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36" w15:restartNumberingAfterBreak="0">
    <w:nsid w:val="2E940E26"/>
    <w:multiLevelType w:val="hybridMultilevel"/>
    <w:tmpl w:val="FA760530"/>
    <w:lvl w:ilvl="0" w:tplc="61DA5E32">
      <w:numFmt w:val="bullet"/>
      <w:lvlText w:val="-"/>
      <w:lvlJc w:val="left"/>
      <w:pPr>
        <w:ind w:left="720" w:hanging="360"/>
      </w:pPr>
      <w:rPr>
        <w:rFonts w:ascii="Times New Roman" w:eastAsia="Times New Roman"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37" w15:restartNumberingAfterBreak="0">
    <w:nsid w:val="2EC8585E"/>
    <w:multiLevelType w:val="hybridMultilevel"/>
    <w:tmpl w:val="D8141008"/>
    <w:lvl w:ilvl="0" w:tplc="32BCCA4C">
      <w:numFmt w:val="bullet"/>
      <w:lvlText w:val="-"/>
      <w:lvlJc w:val="left"/>
      <w:pPr>
        <w:tabs>
          <w:tab w:val="num" w:pos="780"/>
        </w:tabs>
        <w:ind w:left="780" w:hanging="360"/>
      </w:pPr>
      <w:rPr>
        <w:rFonts w:ascii="Times New Roman" w:eastAsia="Times New Roman" w:hAnsi="Times New Roman" w:cs="Times New Roman" w:hint="default"/>
      </w:rPr>
    </w:lvl>
    <w:lvl w:ilvl="1" w:tplc="04050003">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38" w15:restartNumberingAfterBreak="0">
    <w:nsid w:val="2ECD1803"/>
    <w:multiLevelType w:val="hybridMultilevel"/>
    <w:tmpl w:val="CFF47650"/>
    <w:lvl w:ilvl="0" w:tplc="1C3C9BF6">
      <w:start w:val="1"/>
      <w:numFmt w:val="bullet"/>
      <w:lvlText w:val="-"/>
      <w:lvlJc w:val="left"/>
      <w:pPr>
        <w:ind w:left="720" w:hanging="360"/>
      </w:pPr>
      <w:rPr>
        <w:rFonts w:ascii="Times New Roman" w:eastAsia="Times New Roman"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39" w15:restartNumberingAfterBreak="0">
    <w:nsid w:val="2F09202F"/>
    <w:multiLevelType w:val="hybridMultilevel"/>
    <w:tmpl w:val="D586325C"/>
    <w:lvl w:ilvl="0" w:tplc="4022BF60">
      <w:numFmt w:val="bullet"/>
      <w:lvlText w:val="–"/>
      <w:lvlJc w:val="left"/>
      <w:pPr>
        <w:ind w:left="1080" w:hanging="360"/>
      </w:pPr>
      <w:rPr>
        <w:rFonts w:ascii="Times New Roman" w:eastAsia="SimSun"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40" w15:restartNumberingAfterBreak="0">
    <w:nsid w:val="2F3B3071"/>
    <w:multiLevelType w:val="hybridMultilevel"/>
    <w:tmpl w:val="35F0AC74"/>
    <w:lvl w:ilvl="0" w:tplc="505C439A">
      <w:numFmt w:val="bullet"/>
      <w:lvlText w:val="-"/>
      <w:lvlJc w:val="left"/>
      <w:pPr>
        <w:ind w:left="420" w:hanging="360"/>
      </w:pPr>
      <w:rPr>
        <w:rFonts w:ascii="Times New Roman" w:eastAsia="Times New Roman" w:hAnsi="Times New Roman" w:cs="Times New Roman" w:hint="default"/>
      </w:rPr>
    </w:lvl>
    <w:lvl w:ilvl="1" w:tplc="04050003" w:tentative="1">
      <w:start w:val="1"/>
      <w:numFmt w:val="bullet"/>
      <w:lvlText w:val="o"/>
      <w:lvlJc w:val="left"/>
      <w:pPr>
        <w:ind w:left="1140" w:hanging="360"/>
      </w:pPr>
      <w:rPr>
        <w:rFonts w:ascii="Courier New" w:hAnsi="Courier New" w:cs="Courier New" w:hint="default"/>
      </w:rPr>
    </w:lvl>
    <w:lvl w:ilvl="2" w:tplc="04050005" w:tentative="1">
      <w:start w:val="1"/>
      <w:numFmt w:val="bullet"/>
      <w:lvlText w:val=""/>
      <w:lvlJc w:val="left"/>
      <w:pPr>
        <w:ind w:left="1860" w:hanging="360"/>
      </w:pPr>
      <w:rPr>
        <w:rFonts w:ascii="Wingdings" w:hAnsi="Wingdings" w:hint="default"/>
      </w:rPr>
    </w:lvl>
    <w:lvl w:ilvl="3" w:tplc="04050001" w:tentative="1">
      <w:start w:val="1"/>
      <w:numFmt w:val="bullet"/>
      <w:lvlText w:val=""/>
      <w:lvlJc w:val="left"/>
      <w:pPr>
        <w:ind w:left="2580" w:hanging="360"/>
      </w:pPr>
      <w:rPr>
        <w:rFonts w:ascii="Symbol" w:hAnsi="Symbol" w:hint="default"/>
      </w:rPr>
    </w:lvl>
    <w:lvl w:ilvl="4" w:tplc="04050003" w:tentative="1">
      <w:start w:val="1"/>
      <w:numFmt w:val="bullet"/>
      <w:lvlText w:val="o"/>
      <w:lvlJc w:val="left"/>
      <w:pPr>
        <w:ind w:left="3300" w:hanging="360"/>
      </w:pPr>
      <w:rPr>
        <w:rFonts w:ascii="Courier New" w:hAnsi="Courier New" w:cs="Courier New" w:hint="default"/>
      </w:rPr>
    </w:lvl>
    <w:lvl w:ilvl="5" w:tplc="04050005" w:tentative="1">
      <w:start w:val="1"/>
      <w:numFmt w:val="bullet"/>
      <w:lvlText w:val=""/>
      <w:lvlJc w:val="left"/>
      <w:pPr>
        <w:ind w:left="4020" w:hanging="360"/>
      </w:pPr>
      <w:rPr>
        <w:rFonts w:ascii="Wingdings" w:hAnsi="Wingdings" w:hint="default"/>
      </w:rPr>
    </w:lvl>
    <w:lvl w:ilvl="6" w:tplc="04050001" w:tentative="1">
      <w:start w:val="1"/>
      <w:numFmt w:val="bullet"/>
      <w:lvlText w:val=""/>
      <w:lvlJc w:val="left"/>
      <w:pPr>
        <w:ind w:left="4740" w:hanging="360"/>
      </w:pPr>
      <w:rPr>
        <w:rFonts w:ascii="Symbol" w:hAnsi="Symbol" w:hint="default"/>
      </w:rPr>
    </w:lvl>
    <w:lvl w:ilvl="7" w:tplc="04050003" w:tentative="1">
      <w:start w:val="1"/>
      <w:numFmt w:val="bullet"/>
      <w:lvlText w:val="o"/>
      <w:lvlJc w:val="left"/>
      <w:pPr>
        <w:ind w:left="5460" w:hanging="360"/>
      </w:pPr>
      <w:rPr>
        <w:rFonts w:ascii="Courier New" w:hAnsi="Courier New" w:cs="Courier New" w:hint="default"/>
      </w:rPr>
    </w:lvl>
    <w:lvl w:ilvl="8" w:tplc="04050005" w:tentative="1">
      <w:start w:val="1"/>
      <w:numFmt w:val="bullet"/>
      <w:lvlText w:val=""/>
      <w:lvlJc w:val="left"/>
      <w:pPr>
        <w:ind w:left="6180" w:hanging="360"/>
      </w:pPr>
      <w:rPr>
        <w:rFonts w:ascii="Wingdings" w:hAnsi="Wingdings" w:hint="default"/>
      </w:rPr>
    </w:lvl>
  </w:abstractNum>
  <w:abstractNum w:abstractNumId="341" w15:restartNumberingAfterBreak="0">
    <w:nsid w:val="2F812DFB"/>
    <w:multiLevelType w:val="multilevel"/>
    <w:tmpl w:val="8B246140"/>
    <w:lvl w:ilvl="0">
      <w:numFmt w:val="bullet"/>
      <w:lvlText w:val="–"/>
      <w:lvlJc w:val="left"/>
      <w:pPr>
        <w:ind w:left="1440" w:hanging="360"/>
      </w:pPr>
      <w:rPr>
        <w:rFonts w:ascii="Times New Roman" w:eastAsia="SimSun" w:hAnsi="Times New Roman" w:cs="Times New Roman" w:hint="default"/>
        <w:b w:val="0"/>
        <w:bCs w:val="0"/>
        <w:i w:val="0"/>
        <w:iCs/>
        <w:spacing w:val="0"/>
        <w:w w:val="100"/>
        <w:sz w:val="22"/>
        <w:szCs w:val="22"/>
      </w:rPr>
    </w:lvl>
    <w:lvl w:ilvl="1">
      <w:start w:val="1"/>
      <w:numFmt w:val="decimal"/>
      <w:isLgl/>
      <w:lvlText w:val="%1.%2."/>
      <w:lvlJc w:val="left"/>
      <w:pPr>
        <w:ind w:left="144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1800" w:hanging="720"/>
      </w:pPr>
      <w:rPr>
        <w:rFonts w:hint="default"/>
      </w:rPr>
    </w:lvl>
    <w:lvl w:ilvl="4">
      <w:start w:val="1"/>
      <w:numFmt w:val="decimal"/>
      <w:isLgl/>
      <w:lvlText w:val="%1.%2.%3.%4.%5."/>
      <w:lvlJc w:val="left"/>
      <w:pPr>
        <w:ind w:left="2160" w:hanging="1080"/>
      </w:pPr>
      <w:rPr>
        <w:rFonts w:hint="default"/>
      </w:rPr>
    </w:lvl>
    <w:lvl w:ilvl="5">
      <w:start w:val="1"/>
      <w:numFmt w:val="decimal"/>
      <w:isLgl/>
      <w:lvlText w:val="%1.%2.%3.%4.%5.%6."/>
      <w:lvlJc w:val="left"/>
      <w:pPr>
        <w:ind w:left="2160" w:hanging="1080"/>
      </w:pPr>
      <w:rPr>
        <w:rFonts w:hint="default"/>
      </w:rPr>
    </w:lvl>
    <w:lvl w:ilvl="6">
      <w:start w:val="1"/>
      <w:numFmt w:val="decimal"/>
      <w:isLgl/>
      <w:lvlText w:val="%1.%2.%3.%4.%5.%6.%7."/>
      <w:lvlJc w:val="left"/>
      <w:pPr>
        <w:ind w:left="2520" w:hanging="1440"/>
      </w:pPr>
      <w:rPr>
        <w:rFonts w:hint="default"/>
      </w:rPr>
    </w:lvl>
    <w:lvl w:ilvl="7">
      <w:start w:val="1"/>
      <w:numFmt w:val="decimal"/>
      <w:isLgl/>
      <w:lvlText w:val="%1.%2.%3.%4.%5.%6.%7.%8."/>
      <w:lvlJc w:val="left"/>
      <w:pPr>
        <w:ind w:left="2520" w:hanging="1440"/>
      </w:pPr>
      <w:rPr>
        <w:rFonts w:hint="default"/>
      </w:rPr>
    </w:lvl>
    <w:lvl w:ilvl="8">
      <w:start w:val="1"/>
      <w:numFmt w:val="decimal"/>
      <w:isLgl/>
      <w:lvlText w:val="%1.%2.%3.%4.%5.%6.%7.%8.%9."/>
      <w:lvlJc w:val="left"/>
      <w:pPr>
        <w:ind w:left="2880" w:hanging="1800"/>
      </w:pPr>
      <w:rPr>
        <w:rFonts w:hint="default"/>
      </w:rPr>
    </w:lvl>
  </w:abstractNum>
  <w:abstractNum w:abstractNumId="342" w15:restartNumberingAfterBreak="0">
    <w:nsid w:val="2FAD4CC2"/>
    <w:multiLevelType w:val="hybridMultilevel"/>
    <w:tmpl w:val="0366C4AC"/>
    <w:lvl w:ilvl="0" w:tplc="2D9AF452">
      <w:numFmt w:val="bullet"/>
      <w:lvlText w:val="-"/>
      <w:lvlJc w:val="left"/>
      <w:pPr>
        <w:ind w:left="720" w:hanging="360"/>
      </w:pPr>
      <w:rPr>
        <w:rFonts w:ascii="Times New Roman" w:eastAsia="Times New Roman" w:hAnsi="Times New Roman" w:cs="Times New Roman" w:hint="default"/>
        <w:color w:val="000000"/>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43" w15:restartNumberingAfterBreak="0">
    <w:nsid w:val="2FF33B70"/>
    <w:multiLevelType w:val="hybridMultilevel"/>
    <w:tmpl w:val="D9F6736A"/>
    <w:lvl w:ilvl="0" w:tplc="1C3C9BF6">
      <w:start w:val="1"/>
      <w:numFmt w:val="bullet"/>
      <w:lvlText w:val="-"/>
      <w:lvlJc w:val="left"/>
      <w:pPr>
        <w:ind w:left="720" w:hanging="360"/>
      </w:pPr>
      <w:rPr>
        <w:rFonts w:ascii="Times New Roman" w:eastAsia="Times New Roman"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44" w15:restartNumberingAfterBreak="0">
    <w:nsid w:val="2FF4520D"/>
    <w:multiLevelType w:val="hybridMultilevel"/>
    <w:tmpl w:val="045C8E92"/>
    <w:lvl w:ilvl="0" w:tplc="AE30FB9A">
      <w:start w:val="1"/>
      <w:numFmt w:val="bullet"/>
      <w:lvlText w:val=""/>
      <w:lvlJc w:val="left"/>
      <w:pPr>
        <w:ind w:left="749" w:hanging="360"/>
      </w:pPr>
      <w:rPr>
        <w:rFonts w:ascii="Symbol" w:hAnsi="Symbol" w:hint="default"/>
      </w:rPr>
    </w:lvl>
    <w:lvl w:ilvl="1" w:tplc="04050003" w:tentative="1">
      <w:start w:val="1"/>
      <w:numFmt w:val="bullet"/>
      <w:lvlText w:val="o"/>
      <w:lvlJc w:val="left"/>
      <w:pPr>
        <w:ind w:left="1469" w:hanging="360"/>
      </w:pPr>
      <w:rPr>
        <w:rFonts w:ascii="Courier New" w:hAnsi="Courier New" w:cs="Courier New" w:hint="default"/>
      </w:rPr>
    </w:lvl>
    <w:lvl w:ilvl="2" w:tplc="04050005" w:tentative="1">
      <w:start w:val="1"/>
      <w:numFmt w:val="bullet"/>
      <w:lvlText w:val=""/>
      <w:lvlJc w:val="left"/>
      <w:pPr>
        <w:ind w:left="2189" w:hanging="360"/>
      </w:pPr>
      <w:rPr>
        <w:rFonts w:ascii="Wingdings" w:hAnsi="Wingdings" w:hint="default"/>
      </w:rPr>
    </w:lvl>
    <w:lvl w:ilvl="3" w:tplc="04050001" w:tentative="1">
      <w:start w:val="1"/>
      <w:numFmt w:val="bullet"/>
      <w:lvlText w:val=""/>
      <w:lvlJc w:val="left"/>
      <w:pPr>
        <w:ind w:left="2909" w:hanging="360"/>
      </w:pPr>
      <w:rPr>
        <w:rFonts w:ascii="Symbol" w:hAnsi="Symbol" w:hint="default"/>
      </w:rPr>
    </w:lvl>
    <w:lvl w:ilvl="4" w:tplc="04050003" w:tentative="1">
      <w:start w:val="1"/>
      <w:numFmt w:val="bullet"/>
      <w:lvlText w:val="o"/>
      <w:lvlJc w:val="left"/>
      <w:pPr>
        <w:ind w:left="3629" w:hanging="360"/>
      </w:pPr>
      <w:rPr>
        <w:rFonts w:ascii="Courier New" w:hAnsi="Courier New" w:cs="Courier New" w:hint="default"/>
      </w:rPr>
    </w:lvl>
    <w:lvl w:ilvl="5" w:tplc="04050005" w:tentative="1">
      <w:start w:val="1"/>
      <w:numFmt w:val="bullet"/>
      <w:lvlText w:val=""/>
      <w:lvlJc w:val="left"/>
      <w:pPr>
        <w:ind w:left="4349" w:hanging="360"/>
      </w:pPr>
      <w:rPr>
        <w:rFonts w:ascii="Wingdings" w:hAnsi="Wingdings" w:hint="default"/>
      </w:rPr>
    </w:lvl>
    <w:lvl w:ilvl="6" w:tplc="04050001" w:tentative="1">
      <w:start w:val="1"/>
      <w:numFmt w:val="bullet"/>
      <w:lvlText w:val=""/>
      <w:lvlJc w:val="left"/>
      <w:pPr>
        <w:ind w:left="5069" w:hanging="360"/>
      </w:pPr>
      <w:rPr>
        <w:rFonts w:ascii="Symbol" w:hAnsi="Symbol" w:hint="default"/>
      </w:rPr>
    </w:lvl>
    <w:lvl w:ilvl="7" w:tplc="04050003" w:tentative="1">
      <w:start w:val="1"/>
      <w:numFmt w:val="bullet"/>
      <w:lvlText w:val="o"/>
      <w:lvlJc w:val="left"/>
      <w:pPr>
        <w:ind w:left="5789" w:hanging="360"/>
      </w:pPr>
      <w:rPr>
        <w:rFonts w:ascii="Courier New" w:hAnsi="Courier New" w:cs="Courier New" w:hint="default"/>
      </w:rPr>
    </w:lvl>
    <w:lvl w:ilvl="8" w:tplc="04050005" w:tentative="1">
      <w:start w:val="1"/>
      <w:numFmt w:val="bullet"/>
      <w:lvlText w:val=""/>
      <w:lvlJc w:val="left"/>
      <w:pPr>
        <w:ind w:left="6509" w:hanging="360"/>
      </w:pPr>
      <w:rPr>
        <w:rFonts w:ascii="Wingdings" w:hAnsi="Wingdings" w:hint="default"/>
      </w:rPr>
    </w:lvl>
  </w:abstractNum>
  <w:abstractNum w:abstractNumId="345" w15:restartNumberingAfterBreak="0">
    <w:nsid w:val="2FFC1962"/>
    <w:multiLevelType w:val="hybridMultilevel"/>
    <w:tmpl w:val="E3F2661A"/>
    <w:lvl w:ilvl="0" w:tplc="1DEEA310">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46" w15:restartNumberingAfterBreak="0">
    <w:nsid w:val="303349D3"/>
    <w:multiLevelType w:val="hybridMultilevel"/>
    <w:tmpl w:val="CBD0949E"/>
    <w:lvl w:ilvl="0" w:tplc="4B14A1EA">
      <w:start w:val="1"/>
      <w:numFmt w:val="bullet"/>
      <w:lvlText w:val="-"/>
      <w:lvlJc w:val="left"/>
      <w:pPr>
        <w:ind w:left="1080" w:hanging="360"/>
      </w:pPr>
      <w:rPr>
        <w:rFonts w:ascii="Times New Roman" w:eastAsia="Calibri" w:hAnsi="Times New Roman" w:cs="Times New Roman" w:hint="default"/>
      </w:rPr>
    </w:lvl>
    <w:lvl w:ilvl="1" w:tplc="04050003" w:tentative="1">
      <w:start w:val="1"/>
      <w:numFmt w:val="bullet"/>
      <w:lvlText w:val="o"/>
      <w:lvlJc w:val="left"/>
      <w:pPr>
        <w:ind w:left="1800" w:hanging="360"/>
      </w:pPr>
      <w:rPr>
        <w:rFonts w:ascii="Courier New" w:hAnsi="Courier New" w:cs="Courier New" w:hint="default"/>
      </w:rPr>
    </w:lvl>
    <w:lvl w:ilvl="2" w:tplc="04050005" w:tentative="1">
      <w:start w:val="1"/>
      <w:numFmt w:val="bullet"/>
      <w:lvlText w:val=""/>
      <w:lvlJc w:val="left"/>
      <w:pPr>
        <w:ind w:left="2520" w:hanging="360"/>
      </w:pPr>
      <w:rPr>
        <w:rFonts w:ascii="Wingdings" w:hAnsi="Wingdings" w:hint="default"/>
      </w:rPr>
    </w:lvl>
    <w:lvl w:ilvl="3" w:tplc="04050001" w:tentative="1">
      <w:start w:val="1"/>
      <w:numFmt w:val="bullet"/>
      <w:lvlText w:val=""/>
      <w:lvlJc w:val="left"/>
      <w:pPr>
        <w:ind w:left="3240" w:hanging="360"/>
      </w:pPr>
      <w:rPr>
        <w:rFonts w:ascii="Symbol" w:hAnsi="Symbol" w:hint="default"/>
      </w:rPr>
    </w:lvl>
    <w:lvl w:ilvl="4" w:tplc="04050003" w:tentative="1">
      <w:start w:val="1"/>
      <w:numFmt w:val="bullet"/>
      <w:lvlText w:val="o"/>
      <w:lvlJc w:val="left"/>
      <w:pPr>
        <w:ind w:left="3960" w:hanging="360"/>
      </w:pPr>
      <w:rPr>
        <w:rFonts w:ascii="Courier New" w:hAnsi="Courier New" w:cs="Courier New" w:hint="default"/>
      </w:rPr>
    </w:lvl>
    <w:lvl w:ilvl="5" w:tplc="04050005" w:tentative="1">
      <w:start w:val="1"/>
      <w:numFmt w:val="bullet"/>
      <w:lvlText w:val=""/>
      <w:lvlJc w:val="left"/>
      <w:pPr>
        <w:ind w:left="4680" w:hanging="360"/>
      </w:pPr>
      <w:rPr>
        <w:rFonts w:ascii="Wingdings" w:hAnsi="Wingdings" w:hint="default"/>
      </w:rPr>
    </w:lvl>
    <w:lvl w:ilvl="6" w:tplc="04050001" w:tentative="1">
      <w:start w:val="1"/>
      <w:numFmt w:val="bullet"/>
      <w:lvlText w:val=""/>
      <w:lvlJc w:val="left"/>
      <w:pPr>
        <w:ind w:left="5400" w:hanging="360"/>
      </w:pPr>
      <w:rPr>
        <w:rFonts w:ascii="Symbol" w:hAnsi="Symbol" w:hint="default"/>
      </w:rPr>
    </w:lvl>
    <w:lvl w:ilvl="7" w:tplc="04050003" w:tentative="1">
      <w:start w:val="1"/>
      <w:numFmt w:val="bullet"/>
      <w:lvlText w:val="o"/>
      <w:lvlJc w:val="left"/>
      <w:pPr>
        <w:ind w:left="6120" w:hanging="360"/>
      </w:pPr>
      <w:rPr>
        <w:rFonts w:ascii="Courier New" w:hAnsi="Courier New" w:cs="Courier New" w:hint="default"/>
      </w:rPr>
    </w:lvl>
    <w:lvl w:ilvl="8" w:tplc="04050005" w:tentative="1">
      <w:start w:val="1"/>
      <w:numFmt w:val="bullet"/>
      <w:lvlText w:val=""/>
      <w:lvlJc w:val="left"/>
      <w:pPr>
        <w:ind w:left="6840" w:hanging="360"/>
      </w:pPr>
      <w:rPr>
        <w:rFonts w:ascii="Wingdings" w:hAnsi="Wingdings" w:hint="default"/>
      </w:rPr>
    </w:lvl>
  </w:abstractNum>
  <w:abstractNum w:abstractNumId="347" w15:restartNumberingAfterBreak="0">
    <w:nsid w:val="306314B9"/>
    <w:multiLevelType w:val="hybridMultilevel"/>
    <w:tmpl w:val="4148DF48"/>
    <w:lvl w:ilvl="0" w:tplc="5A668112">
      <w:numFmt w:val="bullet"/>
      <w:lvlText w:val="-"/>
      <w:lvlJc w:val="left"/>
      <w:pPr>
        <w:ind w:left="1411" w:hanging="360"/>
      </w:pPr>
      <w:rPr>
        <w:rFonts w:ascii="Times New Roman" w:eastAsia="Times New Roman" w:hAnsi="Times New Roman" w:cs="Times New Roman" w:hint="default"/>
      </w:rPr>
    </w:lvl>
    <w:lvl w:ilvl="1" w:tplc="04050003" w:tentative="1">
      <w:start w:val="1"/>
      <w:numFmt w:val="bullet"/>
      <w:lvlText w:val="o"/>
      <w:lvlJc w:val="left"/>
      <w:pPr>
        <w:ind w:left="2131" w:hanging="360"/>
      </w:pPr>
      <w:rPr>
        <w:rFonts w:ascii="Courier New" w:hAnsi="Courier New" w:cs="Courier New" w:hint="default"/>
      </w:rPr>
    </w:lvl>
    <w:lvl w:ilvl="2" w:tplc="04050005" w:tentative="1">
      <w:start w:val="1"/>
      <w:numFmt w:val="bullet"/>
      <w:lvlText w:val=""/>
      <w:lvlJc w:val="left"/>
      <w:pPr>
        <w:ind w:left="2851" w:hanging="360"/>
      </w:pPr>
      <w:rPr>
        <w:rFonts w:ascii="Wingdings" w:hAnsi="Wingdings" w:hint="default"/>
      </w:rPr>
    </w:lvl>
    <w:lvl w:ilvl="3" w:tplc="04050001" w:tentative="1">
      <w:start w:val="1"/>
      <w:numFmt w:val="bullet"/>
      <w:lvlText w:val=""/>
      <w:lvlJc w:val="left"/>
      <w:pPr>
        <w:ind w:left="3571" w:hanging="360"/>
      </w:pPr>
      <w:rPr>
        <w:rFonts w:ascii="Symbol" w:hAnsi="Symbol" w:hint="default"/>
      </w:rPr>
    </w:lvl>
    <w:lvl w:ilvl="4" w:tplc="04050003" w:tentative="1">
      <w:start w:val="1"/>
      <w:numFmt w:val="bullet"/>
      <w:lvlText w:val="o"/>
      <w:lvlJc w:val="left"/>
      <w:pPr>
        <w:ind w:left="4291" w:hanging="360"/>
      </w:pPr>
      <w:rPr>
        <w:rFonts w:ascii="Courier New" w:hAnsi="Courier New" w:cs="Courier New" w:hint="default"/>
      </w:rPr>
    </w:lvl>
    <w:lvl w:ilvl="5" w:tplc="04050005" w:tentative="1">
      <w:start w:val="1"/>
      <w:numFmt w:val="bullet"/>
      <w:lvlText w:val=""/>
      <w:lvlJc w:val="left"/>
      <w:pPr>
        <w:ind w:left="5011" w:hanging="360"/>
      </w:pPr>
      <w:rPr>
        <w:rFonts w:ascii="Wingdings" w:hAnsi="Wingdings" w:hint="default"/>
      </w:rPr>
    </w:lvl>
    <w:lvl w:ilvl="6" w:tplc="04050001" w:tentative="1">
      <w:start w:val="1"/>
      <w:numFmt w:val="bullet"/>
      <w:lvlText w:val=""/>
      <w:lvlJc w:val="left"/>
      <w:pPr>
        <w:ind w:left="5731" w:hanging="360"/>
      </w:pPr>
      <w:rPr>
        <w:rFonts w:ascii="Symbol" w:hAnsi="Symbol" w:hint="default"/>
      </w:rPr>
    </w:lvl>
    <w:lvl w:ilvl="7" w:tplc="04050003" w:tentative="1">
      <w:start w:val="1"/>
      <w:numFmt w:val="bullet"/>
      <w:lvlText w:val="o"/>
      <w:lvlJc w:val="left"/>
      <w:pPr>
        <w:ind w:left="6451" w:hanging="360"/>
      </w:pPr>
      <w:rPr>
        <w:rFonts w:ascii="Courier New" w:hAnsi="Courier New" w:cs="Courier New" w:hint="default"/>
      </w:rPr>
    </w:lvl>
    <w:lvl w:ilvl="8" w:tplc="04050005" w:tentative="1">
      <w:start w:val="1"/>
      <w:numFmt w:val="bullet"/>
      <w:lvlText w:val=""/>
      <w:lvlJc w:val="left"/>
      <w:pPr>
        <w:ind w:left="7171" w:hanging="360"/>
      </w:pPr>
      <w:rPr>
        <w:rFonts w:ascii="Wingdings" w:hAnsi="Wingdings" w:hint="default"/>
      </w:rPr>
    </w:lvl>
  </w:abstractNum>
  <w:abstractNum w:abstractNumId="348" w15:restartNumberingAfterBreak="0">
    <w:nsid w:val="308B01CD"/>
    <w:multiLevelType w:val="hybridMultilevel"/>
    <w:tmpl w:val="8E9C9C06"/>
    <w:lvl w:ilvl="0" w:tplc="1C3C9BF6">
      <w:start w:val="1"/>
      <w:numFmt w:val="bullet"/>
      <w:lvlText w:val="-"/>
      <w:lvlJc w:val="left"/>
      <w:pPr>
        <w:ind w:left="720" w:hanging="360"/>
      </w:pPr>
      <w:rPr>
        <w:rFonts w:ascii="Times New Roman" w:eastAsia="Times New Roman"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49" w15:restartNumberingAfterBreak="0">
    <w:nsid w:val="30DC1B29"/>
    <w:multiLevelType w:val="multilevel"/>
    <w:tmpl w:val="E3805210"/>
    <w:lvl w:ilvl="0">
      <w:numFmt w:val="bullet"/>
      <w:lvlText w:val="-"/>
      <w:lvlJc w:val="left"/>
      <w:pPr>
        <w:tabs>
          <w:tab w:val="num" w:pos="720"/>
        </w:tabs>
        <w:ind w:left="720" w:hanging="360"/>
      </w:pPr>
      <w:rPr>
        <w:rFonts w:ascii="TimesNewRomanPSMT" w:eastAsia="Times New Roman" w:hAnsi="TimesNewRomanPSMT" w:cs="TimesNewRomanPSMT"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0" w15:restartNumberingAfterBreak="0">
    <w:nsid w:val="30EB6147"/>
    <w:multiLevelType w:val="hybridMultilevel"/>
    <w:tmpl w:val="66901A22"/>
    <w:lvl w:ilvl="0" w:tplc="4E8E0038">
      <w:numFmt w:val="bullet"/>
      <w:lvlText w:val="-"/>
      <w:lvlJc w:val="left"/>
      <w:pPr>
        <w:ind w:left="720" w:hanging="360"/>
      </w:pPr>
      <w:rPr>
        <w:rFonts w:ascii="Times New Roman" w:eastAsia="Times New Roman"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51" w15:restartNumberingAfterBreak="0">
    <w:nsid w:val="31345204"/>
    <w:multiLevelType w:val="multilevel"/>
    <w:tmpl w:val="0AA60356"/>
    <w:lvl w:ilvl="0">
      <w:start w:val="1"/>
      <w:numFmt w:val="bullet"/>
      <w:lvlText w:val="-"/>
      <w:lvlJc w:val="left"/>
      <w:pPr>
        <w:ind w:left="405" w:hanging="405"/>
      </w:pPr>
      <w:rPr>
        <w:rFonts w:ascii="Times New Roman" w:eastAsia="Calibri" w:hAnsi="Times New Roman" w:cs="Times New Roman" w:hint="default"/>
      </w:rPr>
    </w:lvl>
    <w:lvl w:ilvl="1">
      <w:start w:val="1"/>
      <w:numFmt w:val="bullet"/>
      <w:lvlText w:val="-"/>
      <w:lvlJc w:val="left"/>
      <w:pPr>
        <w:ind w:left="720" w:hanging="360"/>
      </w:pPr>
      <w:rPr>
        <w:rFonts w:ascii="Times New Roman" w:eastAsia="Calibri" w:hAnsi="Times New Roman" w:cs="Times New Roman"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52" w15:restartNumberingAfterBreak="0">
    <w:nsid w:val="3145644C"/>
    <w:multiLevelType w:val="multilevel"/>
    <w:tmpl w:val="70FE52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3" w15:restartNumberingAfterBreak="0">
    <w:nsid w:val="315E1E45"/>
    <w:multiLevelType w:val="multilevel"/>
    <w:tmpl w:val="F32A17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4" w15:restartNumberingAfterBreak="0">
    <w:nsid w:val="317F034B"/>
    <w:multiLevelType w:val="hybridMultilevel"/>
    <w:tmpl w:val="E6FE274A"/>
    <w:lvl w:ilvl="0" w:tplc="936E8030">
      <w:numFmt w:val="bullet"/>
      <w:lvlText w:val="-"/>
      <w:lvlJc w:val="left"/>
      <w:pPr>
        <w:ind w:left="900" w:hanging="360"/>
      </w:pPr>
      <w:rPr>
        <w:rFonts w:ascii="Times New Roman" w:eastAsia="Times New Roman" w:hAnsi="Times New Roman" w:cs="Times New Roman" w:hint="default"/>
      </w:rPr>
    </w:lvl>
    <w:lvl w:ilvl="1" w:tplc="04050003" w:tentative="1">
      <w:start w:val="1"/>
      <w:numFmt w:val="bullet"/>
      <w:lvlText w:val="o"/>
      <w:lvlJc w:val="left"/>
      <w:pPr>
        <w:ind w:left="1620" w:hanging="360"/>
      </w:pPr>
      <w:rPr>
        <w:rFonts w:ascii="Courier New" w:hAnsi="Courier New" w:cs="Courier New" w:hint="default"/>
      </w:rPr>
    </w:lvl>
    <w:lvl w:ilvl="2" w:tplc="04050005" w:tentative="1">
      <w:start w:val="1"/>
      <w:numFmt w:val="bullet"/>
      <w:lvlText w:val=""/>
      <w:lvlJc w:val="left"/>
      <w:pPr>
        <w:ind w:left="2340" w:hanging="360"/>
      </w:pPr>
      <w:rPr>
        <w:rFonts w:ascii="Wingdings" w:hAnsi="Wingdings" w:hint="default"/>
      </w:rPr>
    </w:lvl>
    <w:lvl w:ilvl="3" w:tplc="04050001" w:tentative="1">
      <w:start w:val="1"/>
      <w:numFmt w:val="bullet"/>
      <w:lvlText w:val=""/>
      <w:lvlJc w:val="left"/>
      <w:pPr>
        <w:ind w:left="3060" w:hanging="360"/>
      </w:pPr>
      <w:rPr>
        <w:rFonts w:ascii="Symbol" w:hAnsi="Symbol" w:hint="default"/>
      </w:rPr>
    </w:lvl>
    <w:lvl w:ilvl="4" w:tplc="04050003" w:tentative="1">
      <w:start w:val="1"/>
      <w:numFmt w:val="bullet"/>
      <w:lvlText w:val="o"/>
      <w:lvlJc w:val="left"/>
      <w:pPr>
        <w:ind w:left="3780" w:hanging="360"/>
      </w:pPr>
      <w:rPr>
        <w:rFonts w:ascii="Courier New" w:hAnsi="Courier New" w:cs="Courier New" w:hint="default"/>
      </w:rPr>
    </w:lvl>
    <w:lvl w:ilvl="5" w:tplc="04050005" w:tentative="1">
      <w:start w:val="1"/>
      <w:numFmt w:val="bullet"/>
      <w:lvlText w:val=""/>
      <w:lvlJc w:val="left"/>
      <w:pPr>
        <w:ind w:left="4500" w:hanging="360"/>
      </w:pPr>
      <w:rPr>
        <w:rFonts w:ascii="Wingdings" w:hAnsi="Wingdings" w:hint="default"/>
      </w:rPr>
    </w:lvl>
    <w:lvl w:ilvl="6" w:tplc="04050001" w:tentative="1">
      <w:start w:val="1"/>
      <w:numFmt w:val="bullet"/>
      <w:lvlText w:val=""/>
      <w:lvlJc w:val="left"/>
      <w:pPr>
        <w:ind w:left="5220" w:hanging="360"/>
      </w:pPr>
      <w:rPr>
        <w:rFonts w:ascii="Symbol" w:hAnsi="Symbol" w:hint="default"/>
      </w:rPr>
    </w:lvl>
    <w:lvl w:ilvl="7" w:tplc="04050003" w:tentative="1">
      <w:start w:val="1"/>
      <w:numFmt w:val="bullet"/>
      <w:lvlText w:val="o"/>
      <w:lvlJc w:val="left"/>
      <w:pPr>
        <w:ind w:left="5940" w:hanging="360"/>
      </w:pPr>
      <w:rPr>
        <w:rFonts w:ascii="Courier New" w:hAnsi="Courier New" w:cs="Courier New" w:hint="default"/>
      </w:rPr>
    </w:lvl>
    <w:lvl w:ilvl="8" w:tplc="04050005" w:tentative="1">
      <w:start w:val="1"/>
      <w:numFmt w:val="bullet"/>
      <w:lvlText w:val=""/>
      <w:lvlJc w:val="left"/>
      <w:pPr>
        <w:ind w:left="6660" w:hanging="360"/>
      </w:pPr>
      <w:rPr>
        <w:rFonts w:ascii="Wingdings" w:hAnsi="Wingdings" w:hint="default"/>
      </w:rPr>
    </w:lvl>
  </w:abstractNum>
  <w:abstractNum w:abstractNumId="355" w15:restartNumberingAfterBreak="0">
    <w:nsid w:val="31B47C0F"/>
    <w:multiLevelType w:val="hybridMultilevel"/>
    <w:tmpl w:val="1DF461BE"/>
    <w:lvl w:ilvl="0" w:tplc="1C3C9BF6">
      <w:start w:val="1"/>
      <w:numFmt w:val="bullet"/>
      <w:lvlText w:val="-"/>
      <w:lvlJc w:val="left"/>
      <w:pPr>
        <w:ind w:left="720" w:hanging="360"/>
      </w:pPr>
      <w:rPr>
        <w:rFonts w:ascii="Times New Roman" w:eastAsia="Times New Roman"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56" w15:restartNumberingAfterBreak="0">
    <w:nsid w:val="31C9393A"/>
    <w:multiLevelType w:val="hybridMultilevel"/>
    <w:tmpl w:val="F8D815CA"/>
    <w:lvl w:ilvl="0" w:tplc="4022BF60">
      <w:numFmt w:val="bullet"/>
      <w:lvlText w:val="–"/>
      <w:lvlJc w:val="left"/>
      <w:pPr>
        <w:ind w:left="1140" w:hanging="360"/>
      </w:pPr>
      <w:rPr>
        <w:rFonts w:ascii="Times New Roman" w:eastAsia="SimSun" w:hAnsi="Times New Roman" w:cs="Times New Roman" w:hint="default"/>
        <w:color w:val="auto"/>
      </w:rPr>
    </w:lvl>
    <w:lvl w:ilvl="1" w:tplc="FFFFFFFF" w:tentative="1">
      <w:start w:val="1"/>
      <w:numFmt w:val="bullet"/>
      <w:lvlText w:val="o"/>
      <w:lvlJc w:val="left"/>
      <w:pPr>
        <w:ind w:left="1860" w:hanging="360"/>
      </w:pPr>
      <w:rPr>
        <w:rFonts w:ascii="Courier New" w:hAnsi="Courier New" w:cs="Courier New" w:hint="default"/>
      </w:rPr>
    </w:lvl>
    <w:lvl w:ilvl="2" w:tplc="FFFFFFFF" w:tentative="1">
      <w:start w:val="1"/>
      <w:numFmt w:val="bullet"/>
      <w:lvlText w:val=""/>
      <w:lvlJc w:val="left"/>
      <w:pPr>
        <w:ind w:left="2580" w:hanging="360"/>
      </w:pPr>
      <w:rPr>
        <w:rFonts w:ascii="Wingdings" w:hAnsi="Wingdings" w:hint="default"/>
      </w:rPr>
    </w:lvl>
    <w:lvl w:ilvl="3" w:tplc="FFFFFFFF" w:tentative="1">
      <w:start w:val="1"/>
      <w:numFmt w:val="bullet"/>
      <w:lvlText w:val=""/>
      <w:lvlJc w:val="left"/>
      <w:pPr>
        <w:ind w:left="3300" w:hanging="360"/>
      </w:pPr>
      <w:rPr>
        <w:rFonts w:ascii="Symbol" w:hAnsi="Symbol" w:hint="default"/>
      </w:rPr>
    </w:lvl>
    <w:lvl w:ilvl="4" w:tplc="FFFFFFFF" w:tentative="1">
      <w:start w:val="1"/>
      <w:numFmt w:val="bullet"/>
      <w:lvlText w:val="o"/>
      <w:lvlJc w:val="left"/>
      <w:pPr>
        <w:ind w:left="4020" w:hanging="360"/>
      </w:pPr>
      <w:rPr>
        <w:rFonts w:ascii="Courier New" w:hAnsi="Courier New" w:cs="Courier New" w:hint="default"/>
      </w:rPr>
    </w:lvl>
    <w:lvl w:ilvl="5" w:tplc="FFFFFFFF" w:tentative="1">
      <w:start w:val="1"/>
      <w:numFmt w:val="bullet"/>
      <w:lvlText w:val=""/>
      <w:lvlJc w:val="left"/>
      <w:pPr>
        <w:ind w:left="4740" w:hanging="360"/>
      </w:pPr>
      <w:rPr>
        <w:rFonts w:ascii="Wingdings" w:hAnsi="Wingdings" w:hint="default"/>
      </w:rPr>
    </w:lvl>
    <w:lvl w:ilvl="6" w:tplc="FFFFFFFF" w:tentative="1">
      <w:start w:val="1"/>
      <w:numFmt w:val="bullet"/>
      <w:lvlText w:val=""/>
      <w:lvlJc w:val="left"/>
      <w:pPr>
        <w:ind w:left="5460" w:hanging="360"/>
      </w:pPr>
      <w:rPr>
        <w:rFonts w:ascii="Symbol" w:hAnsi="Symbol" w:hint="default"/>
      </w:rPr>
    </w:lvl>
    <w:lvl w:ilvl="7" w:tplc="FFFFFFFF" w:tentative="1">
      <w:start w:val="1"/>
      <w:numFmt w:val="bullet"/>
      <w:lvlText w:val="o"/>
      <w:lvlJc w:val="left"/>
      <w:pPr>
        <w:ind w:left="6180" w:hanging="360"/>
      </w:pPr>
      <w:rPr>
        <w:rFonts w:ascii="Courier New" w:hAnsi="Courier New" w:cs="Courier New" w:hint="default"/>
      </w:rPr>
    </w:lvl>
    <w:lvl w:ilvl="8" w:tplc="FFFFFFFF" w:tentative="1">
      <w:start w:val="1"/>
      <w:numFmt w:val="bullet"/>
      <w:lvlText w:val=""/>
      <w:lvlJc w:val="left"/>
      <w:pPr>
        <w:ind w:left="6900" w:hanging="360"/>
      </w:pPr>
      <w:rPr>
        <w:rFonts w:ascii="Wingdings" w:hAnsi="Wingdings" w:hint="default"/>
      </w:rPr>
    </w:lvl>
  </w:abstractNum>
  <w:abstractNum w:abstractNumId="357" w15:restartNumberingAfterBreak="0">
    <w:nsid w:val="31F66A24"/>
    <w:multiLevelType w:val="hybridMultilevel"/>
    <w:tmpl w:val="554C9DD4"/>
    <w:lvl w:ilvl="0" w:tplc="4B14A1EA">
      <w:start w:val="1"/>
      <w:numFmt w:val="bullet"/>
      <w:lvlText w:val="-"/>
      <w:lvlJc w:val="left"/>
      <w:pPr>
        <w:ind w:left="720" w:hanging="360"/>
      </w:pPr>
      <w:rPr>
        <w:rFonts w:ascii="Times New Roman" w:eastAsia="Calibri"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58" w15:restartNumberingAfterBreak="0">
    <w:nsid w:val="32063D9C"/>
    <w:multiLevelType w:val="hybridMultilevel"/>
    <w:tmpl w:val="DCC401DE"/>
    <w:lvl w:ilvl="0" w:tplc="3F889468">
      <w:start w:val="4"/>
      <w:numFmt w:val="bullet"/>
      <w:lvlText w:val="-"/>
      <w:lvlJc w:val="left"/>
      <w:pPr>
        <w:ind w:left="720" w:hanging="360"/>
      </w:pPr>
      <w:rPr>
        <w:rFonts w:ascii="Times New Roman" w:eastAsia="SimSun" w:hAnsi="Times New Roman" w:cs="Times New Roman"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59" w15:restartNumberingAfterBreak="0">
    <w:nsid w:val="321E54C8"/>
    <w:multiLevelType w:val="hybridMultilevel"/>
    <w:tmpl w:val="A98CDCFE"/>
    <w:lvl w:ilvl="0" w:tplc="00169F30">
      <w:numFmt w:val="bullet"/>
      <w:lvlText w:val="-"/>
      <w:lvlJc w:val="left"/>
      <w:pPr>
        <w:ind w:left="720" w:hanging="360"/>
      </w:pPr>
      <w:rPr>
        <w:rFonts w:ascii="TimesNewRomanPSMT" w:eastAsia="Times New Roman" w:hAnsi="TimesNewRomanPSMT" w:cs="TimesNewRomanPSMT"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60" w15:restartNumberingAfterBreak="0">
    <w:nsid w:val="32256335"/>
    <w:multiLevelType w:val="hybridMultilevel"/>
    <w:tmpl w:val="0E260CC8"/>
    <w:lvl w:ilvl="0" w:tplc="1C3C9BF6">
      <w:start w:val="1"/>
      <w:numFmt w:val="bullet"/>
      <w:lvlText w:val="-"/>
      <w:lvlJc w:val="left"/>
      <w:pPr>
        <w:tabs>
          <w:tab w:val="num" w:pos="720"/>
        </w:tabs>
        <w:ind w:left="720" w:hanging="360"/>
      </w:pPr>
      <w:rPr>
        <w:rFonts w:ascii="Times New Roman" w:eastAsia="Times New Roman" w:hAnsi="Times New Roman" w:cs="Times New Roman"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361" w15:restartNumberingAfterBreak="0">
    <w:nsid w:val="3250565A"/>
    <w:multiLevelType w:val="hybridMultilevel"/>
    <w:tmpl w:val="1A06DA94"/>
    <w:lvl w:ilvl="0" w:tplc="4B14A1EA">
      <w:start w:val="1"/>
      <w:numFmt w:val="bullet"/>
      <w:lvlText w:val="-"/>
      <w:lvlJc w:val="left"/>
      <w:pPr>
        <w:ind w:left="720" w:hanging="360"/>
      </w:pPr>
      <w:rPr>
        <w:rFonts w:ascii="Times New Roman" w:eastAsia="Calibri"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62" w15:restartNumberingAfterBreak="0">
    <w:nsid w:val="327B5941"/>
    <w:multiLevelType w:val="hybridMultilevel"/>
    <w:tmpl w:val="12024C7A"/>
    <w:lvl w:ilvl="0" w:tplc="5A668112">
      <w:numFmt w:val="bullet"/>
      <w:lvlText w:val="-"/>
      <w:lvlJc w:val="left"/>
      <w:pPr>
        <w:ind w:left="1179" w:hanging="360"/>
      </w:pPr>
      <w:rPr>
        <w:rFonts w:ascii="Times New Roman" w:eastAsia="Times New Roman" w:hAnsi="Times New Roman" w:cs="Times New Roman" w:hint="default"/>
      </w:rPr>
    </w:lvl>
    <w:lvl w:ilvl="1" w:tplc="FFFFFFFF" w:tentative="1">
      <w:start w:val="1"/>
      <w:numFmt w:val="bullet"/>
      <w:lvlText w:val="o"/>
      <w:lvlJc w:val="left"/>
      <w:pPr>
        <w:ind w:left="1899" w:hanging="360"/>
      </w:pPr>
      <w:rPr>
        <w:rFonts w:ascii="Courier New" w:hAnsi="Courier New" w:cs="Courier New" w:hint="default"/>
      </w:rPr>
    </w:lvl>
    <w:lvl w:ilvl="2" w:tplc="FFFFFFFF" w:tentative="1">
      <w:start w:val="1"/>
      <w:numFmt w:val="bullet"/>
      <w:lvlText w:val=""/>
      <w:lvlJc w:val="left"/>
      <w:pPr>
        <w:ind w:left="2619" w:hanging="360"/>
      </w:pPr>
      <w:rPr>
        <w:rFonts w:ascii="Wingdings" w:hAnsi="Wingdings" w:hint="default"/>
      </w:rPr>
    </w:lvl>
    <w:lvl w:ilvl="3" w:tplc="FFFFFFFF" w:tentative="1">
      <w:start w:val="1"/>
      <w:numFmt w:val="bullet"/>
      <w:lvlText w:val=""/>
      <w:lvlJc w:val="left"/>
      <w:pPr>
        <w:ind w:left="3339" w:hanging="360"/>
      </w:pPr>
      <w:rPr>
        <w:rFonts w:ascii="Symbol" w:hAnsi="Symbol" w:hint="default"/>
      </w:rPr>
    </w:lvl>
    <w:lvl w:ilvl="4" w:tplc="FFFFFFFF" w:tentative="1">
      <w:start w:val="1"/>
      <w:numFmt w:val="bullet"/>
      <w:lvlText w:val="o"/>
      <w:lvlJc w:val="left"/>
      <w:pPr>
        <w:ind w:left="4059" w:hanging="360"/>
      </w:pPr>
      <w:rPr>
        <w:rFonts w:ascii="Courier New" w:hAnsi="Courier New" w:cs="Courier New" w:hint="default"/>
      </w:rPr>
    </w:lvl>
    <w:lvl w:ilvl="5" w:tplc="FFFFFFFF" w:tentative="1">
      <w:start w:val="1"/>
      <w:numFmt w:val="bullet"/>
      <w:lvlText w:val=""/>
      <w:lvlJc w:val="left"/>
      <w:pPr>
        <w:ind w:left="4779" w:hanging="360"/>
      </w:pPr>
      <w:rPr>
        <w:rFonts w:ascii="Wingdings" w:hAnsi="Wingdings" w:hint="default"/>
      </w:rPr>
    </w:lvl>
    <w:lvl w:ilvl="6" w:tplc="FFFFFFFF" w:tentative="1">
      <w:start w:val="1"/>
      <w:numFmt w:val="bullet"/>
      <w:lvlText w:val=""/>
      <w:lvlJc w:val="left"/>
      <w:pPr>
        <w:ind w:left="5499" w:hanging="360"/>
      </w:pPr>
      <w:rPr>
        <w:rFonts w:ascii="Symbol" w:hAnsi="Symbol" w:hint="default"/>
      </w:rPr>
    </w:lvl>
    <w:lvl w:ilvl="7" w:tplc="FFFFFFFF" w:tentative="1">
      <w:start w:val="1"/>
      <w:numFmt w:val="bullet"/>
      <w:lvlText w:val="o"/>
      <w:lvlJc w:val="left"/>
      <w:pPr>
        <w:ind w:left="6219" w:hanging="360"/>
      </w:pPr>
      <w:rPr>
        <w:rFonts w:ascii="Courier New" w:hAnsi="Courier New" w:cs="Courier New" w:hint="default"/>
      </w:rPr>
    </w:lvl>
    <w:lvl w:ilvl="8" w:tplc="FFFFFFFF" w:tentative="1">
      <w:start w:val="1"/>
      <w:numFmt w:val="bullet"/>
      <w:lvlText w:val=""/>
      <w:lvlJc w:val="left"/>
      <w:pPr>
        <w:ind w:left="6939" w:hanging="360"/>
      </w:pPr>
      <w:rPr>
        <w:rFonts w:ascii="Wingdings" w:hAnsi="Wingdings" w:hint="default"/>
      </w:rPr>
    </w:lvl>
  </w:abstractNum>
  <w:abstractNum w:abstractNumId="363" w15:restartNumberingAfterBreak="0">
    <w:nsid w:val="32B61A93"/>
    <w:multiLevelType w:val="hybridMultilevel"/>
    <w:tmpl w:val="B83E9AC8"/>
    <w:lvl w:ilvl="0" w:tplc="152ED77E">
      <w:start w:val="1"/>
      <w:numFmt w:val="bullet"/>
      <w:lvlText w:val=""/>
      <w:lvlJc w:val="left"/>
      <w:pPr>
        <w:ind w:left="1080" w:hanging="360"/>
      </w:pPr>
      <w:rPr>
        <w:rFonts w:ascii="Symbol" w:eastAsia="Times New Roman" w:hAnsi="Symbol" w:cs="Times New Roman" w:hint="default"/>
      </w:rPr>
    </w:lvl>
    <w:lvl w:ilvl="1" w:tplc="FFFFFFFF" w:tentative="1">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364" w15:restartNumberingAfterBreak="0">
    <w:nsid w:val="32B92AAC"/>
    <w:multiLevelType w:val="multilevel"/>
    <w:tmpl w:val="899497FE"/>
    <w:lvl w:ilvl="0">
      <w:numFmt w:val="bullet"/>
      <w:lvlText w:val="–"/>
      <w:lvlJc w:val="left"/>
      <w:pPr>
        <w:ind w:left="360" w:hanging="360"/>
      </w:pPr>
      <w:rPr>
        <w:rFonts w:ascii="Times New Roman" w:eastAsia="SimSun" w:hAnsi="Times New Roman" w:cs="Times New Roman" w:hint="default"/>
      </w:rPr>
    </w:lvl>
    <w:lvl w:ilvl="1">
      <w:start w:val="4"/>
      <w:numFmt w:val="bullet"/>
      <w:lvlText w:val="-"/>
      <w:lvlJc w:val="left"/>
      <w:pPr>
        <w:ind w:left="1345" w:hanging="360"/>
      </w:pPr>
      <w:rPr>
        <w:rFonts w:ascii="Times New Roman" w:eastAsia="SimSun" w:hAnsi="Times New Roman" w:cs="Times New Roman" w:hint="default"/>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65" w15:restartNumberingAfterBreak="0">
    <w:nsid w:val="32DB4BC3"/>
    <w:multiLevelType w:val="hybridMultilevel"/>
    <w:tmpl w:val="9C00521E"/>
    <w:lvl w:ilvl="0" w:tplc="00169F30">
      <w:numFmt w:val="bullet"/>
      <w:lvlText w:val="-"/>
      <w:lvlJc w:val="left"/>
      <w:pPr>
        <w:ind w:left="720" w:hanging="360"/>
      </w:pPr>
      <w:rPr>
        <w:rFonts w:ascii="TimesNewRomanPSMT" w:eastAsia="Times New Roman" w:hAnsi="TimesNewRomanPSMT" w:cs="TimesNewRomanPSMT"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66" w15:restartNumberingAfterBreak="0">
    <w:nsid w:val="331442F1"/>
    <w:multiLevelType w:val="hybridMultilevel"/>
    <w:tmpl w:val="11C8933A"/>
    <w:lvl w:ilvl="0" w:tplc="1690E9CE">
      <w:numFmt w:val="bullet"/>
      <w:lvlText w:val="-"/>
      <w:lvlJc w:val="left"/>
      <w:pPr>
        <w:ind w:left="720" w:hanging="360"/>
      </w:pPr>
      <w:rPr>
        <w:rFonts w:ascii="Arial" w:eastAsiaTheme="minorHAnsi" w:hAnsi="Arial" w:cs="Arial" w:hint="default"/>
      </w:rPr>
    </w:lvl>
    <w:lvl w:ilvl="1" w:tplc="FFFFFFFF">
      <w:start w:val="1"/>
      <w:numFmt w:val="bullet"/>
      <w:lvlText w:val="–"/>
      <w:lvlJc w:val="left"/>
      <w:pPr>
        <w:ind w:left="1440" w:hanging="360"/>
      </w:pPr>
      <w:rPr>
        <w:rFonts w:ascii="Times New Roman" w:eastAsia="Calibri" w:hAnsi="Times New Roman" w:cs="Times New Roman" w:hint="default"/>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67" w15:restartNumberingAfterBreak="0">
    <w:nsid w:val="33550CE4"/>
    <w:multiLevelType w:val="hybridMultilevel"/>
    <w:tmpl w:val="4EF0A3EC"/>
    <w:lvl w:ilvl="0" w:tplc="6F8A8E7A">
      <w:numFmt w:val="bullet"/>
      <w:lvlText w:val="-"/>
      <w:lvlJc w:val="left"/>
      <w:pPr>
        <w:ind w:left="1440" w:hanging="360"/>
      </w:pPr>
      <w:rPr>
        <w:rFonts w:ascii="Times New Roman" w:eastAsia="Times New Roman" w:hAnsi="Times New Roman" w:cs="Times New Roman" w:hint="default"/>
        <w:color w:val="auto"/>
      </w:rPr>
    </w:lvl>
    <w:lvl w:ilvl="1" w:tplc="04050003" w:tentative="1">
      <w:start w:val="1"/>
      <w:numFmt w:val="bullet"/>
      <w:lvlText w:val="o"/>
      <w:lvlJc w:val="left"/>
      <w:pPr>
        <w:ind w:left="1800" w:hanging="360"/>
      </w:pPr>
      <w:rPr>
        <w:rFonts w:ascii="Courier New" w:hAnsi="Courier New" w:cs="Courier New" w:hint="default"/>
      </w:rPr>
    </w:lvl>
    <w:lvl w:ilvl="2" w:tplc="04050005" w:tentative="1">
      <w:start w:val="1"/>
      <w:numFmt w:val="bullet"/>
      <w:lvlText w:val=""/>
      <w:lvlJc w:val="left"/>
      <w:pPr>
        <w:ind w:left="2520" w:hanging="360"/>
      </w:pPr>
      <w:rPr>
        <w:rFonts w:ascii="Wingdings" w:hAnsi="Wingdings" w:hint="default"/>
      </w:rPr>
    </w:lvl>
    <w:lvl w:ilvl="3" w:tplc="04050001" w:tentative="1">
      <w:start w:val="1"/>
      <w:numFmt w:val="bullet"/>
      <w:lvlText w:val=""/>
      <w:lvlJc w:val="left"/>
      <w:pPr>
        <w:ind w:left="3240" w:hanging="360"/>
      </w:pPr>
      <w:rPr>
        <w:rFonts w:ascii="Symbol" w:hAnsi="Symbol" w:hint="default"/>
      </w:rPr>
    </w:lvl>
    <w:lvl w:ilvl="4" w:tplc="04050003" w:tentative="1">
      <w:start w:val="1"/>
      <w:numFmt w:val="bullet"/>
      <w:lvlText w:val="o"/>
      <w:lvlJc w:val="left"/>
      <w:pPr>
        <w:ind w:left="3960" w:hanging="360"/>
      </w:pPr>
      <w:rPr>
        <w:rFonts w:ascii="Courier New" w:hAnsi="Courier New" w:cs="Courier New" w:hint="default"/>
      </w:rPr>
    </w:lvl>
    <w:lvl w:ilvl="5" w:tplc="04050005" w:tentative="1">
      <w:start w:val="1"/>
      <w:numFmt w:val="bullet"/>
      <w:lvlText w:val=""/>
      <w:lvlJc w:val="left"/>
      <w:pPr>
        <w:ind w:left="4680" w:hanging="360"/>
      </w:pPr>
      <w:rPr>
        <w:rFonts w:ascii="Wingdings" w:hAnsi="Wingdings" w:hint="default"/>
      </w:rPr>
    </w:lvl>
    <w:lvl w:ilvl="6" w:tplc="04050001" w:tentative="1">
      <w:start w:val="1"/>
      <w:numFmt w:val="bullet"/>
      <w:lvlText w:val=""/>
      <w:lvlJc w:val="left"/>
      <w:pPr>
        <w:ind w:left="5400" w:hanging="360"/>
      </w:pPr>
      <w:rPr>
        <w:rFonts w:ascii="Symbol" w:hAnsi="Symbol" w:hint="default"/>
      </w:rPr>
    </w:lvl>
    <w:lvl w:ilvl="7" w:tplc="04050003" w:tentative="1">
      <w:start w:val="1"/>
      <w:numFmt w:val="bullet"/>
      <w:lvlText w:val="o"/>
      <w:lvlJc w:val="left"/>
      <w:pPr>
        <w:ind w:left="6120" w:hanging="360"/>
      </w:pPr>
      <w:rPr>
        <w:rFonts w:ascii="Courier New" w:hAnsi="Courier New" w:cs="Courier New" w:hint="default"/>
      </w:rPr>
    </w:lvl>
    <w:lvl w:ilvl="8" w:tplc="04050005" w:tentative="1">
      <w:start w:val="1"/>
      <w:numFmt w:val="bullet"/>
      <w:lvlText w:val=""/>
      <w:lvlJc w:val="left"/>
      <w:pPr>
        <w:ind w:left="6840" w:hanging="360"/>
      </w:pPr>
      <w:rPr>
        <w:rFonts w:ascii="Wingdings" w:hAnsi="Wingdings" w:hint="default"/>
      </w:rPr>
    </w:lvl>
  </w:abstractNum>
  <w:abstractNum w:abstractNumId="368" w15:restartNumberingAfterBreak="0">
    <w:nsid w:val="336E3CFC"/>
    <w:multiLevelType w:val="multilevel"/>
    <w:tmpl w:val="893AF428"/>
    <w:lvl w:ilvl="0">
      <w:numFmt w:val="bullet"/>
      <w:lvlText w:val="–"/>
      <w:lvlJc w:val="left"/>
      <w:pPr>
        <w:ind w:left="360" w:hanging="360"/>
      </w:pPr>
      <w:rPr>
        <w:rFonts w:ascii="Times New Roman" w:eastAsia="SimSun" w:hAnsi="Times New Roman" w:cs="Times New Roman" w:hint="default"/>
      </w:rPr>
    </w:lvl>
    <w:lvl w:ilvl="1">
      <w:numFmt w:val="bullet"/>
      <w:lvlText w:val="–"/>
      <w:lvlJc w:val="left"/>
      <w:pPr>
        <w:ind w:left="360" w:hanging="360"/>
      </w:pPr>
      <w:rPr>
        <w:rFonts w:ascii="Times New Roman" w:eastAsia="SimSun" w:hAnsi="Times New Roman" w:cs="Times New Roman" w:hint="default"/>
      </w:rPr>
    </w:lvl>
    <w:lvl w:ilvl="2">
      <w:start w:val="1"/>
      <w:numFmt w:val="decimal"/>
      <w:lvlText w:val="%1.%2.%3."/>
      <w:lvlJc w:val="left"/>
      <w:pPr>
        <w:ind w:left="810" w:hanging="720"/>
      </w:pPr>
      <w:rPr>
        <w:rFonts w:hint="default"/>
      </w:rPr>
    </w:lvl>
    <w:lvl w:ilvl="3">
      <w:start w:val="1"/>
      <w:numFmt w:val="decimal"/>
      <w:lvlText w:val="%1.%2.%3.%4."/>
      <w:lvlJc w:val="left"/>
      <w:pPr>
        <w:ind w:left="855" w:hanging="720"/>
      </w:pPr>
      <w:rPr>
        <w:rFonts w:hint="default"/>
      </w:rPr>
    </w:lvl>
    <w:lvl w:ilvl="4">
      <w:start w:val="1"/>
      <w:numFmt w:val="decimal"/>
      <w:lvlText w:val="%1.%2.%3.%4.%5."/>
      <w:lvlJc w:val="left"/>
      <w:pPr>
        <w:ind w:left="1260" w:hanging="1080"/>
      </w:pPr>
      <w:rPr>
        <w:rFonts w:hint="default"/>
      </w:rPr>
    </w:lvl>
    <w:lvl w:ilvl="5">
      <w:start w:val="1"/>
      <w:numFmt w:val="decimal"/>
      <w:lvlText w:val="%1.%2.%3.%4.%5.%6."/>
      <w:lvlJc w:val="left"/>
      <w:pPr>
        <w:ind w:left="1305" w:hanging="1080"/>
      </w:pPr>
      <w:rPr>
        <w:rFonts w:hint="default"/>
      </w:rPr>
    </w:lvl>
    <w:lvl w:ilvl="6">
      <w:start w:val="1"/>
      <w:numFmt w:val="decimal"/>
      <w:lvlText w:val="%1.%2.%3.%4.%5.%6.%7."/>
      <w:lvlJc w:val="left"/>
      <w:pPr>
        <w:ind w:left="1710" w:hanging="1440"/>
      </w:pPr>
      <w:rPr>
        <w:rFonts w:hint="default"/>
      </w:rPr>
    </w:lvl>
    <w:lvl w:ilvl="7">
      <w:start w:val="1"/>
      <w:numFmt w:val="decimal"/>
      <w:lvlText w:val="%1.%2.%3.%4.%5.%6.%7.%8."/>
      <w:lvlJc w:val="left"/>
      <w:pPr>
        <w:ind w:left="1755" w:hanging="1440"/>
      </w:pPr>
      <w:rPr>
        <w:rFonts w:hint="default"/>
      </w:rPr>
    </w:lvl>
    <w:lvl w:ilvl="8">
      <w:start w:val="1"/>
      <w:numFmt w:val="decimal"/>
      <w:lvlText w:val="%1.%2.%3.%4.%5.%6.%7.%8.%9."/>
      <w:lvlJc w:val="left"/>
      <w:pPr>
        <w:ind w:left="2160" w:hanging="1800"/>
      </w:pPr>
      <w:rPr>
        <w:rFonts w:hint="default"/>
      </w:rPr>
    </w:lvl>
  </w:abstractNum>
  <w:abstractNum w:abstractNumId="369" w15:restartNumberingAfterBreak="0">
    <w:nsid w:val="33853EB7"/>
    <w:multiLevelType w:val="multilevel"/>
    <w:tmpl w:val="37A89E28"/>
    <w:lvl w:ilvl="0">
      <w:start w:val="1"/>
      <w:numFmt w:val="decimal"/>
      <w:lvlText w:val="%1."/>
      <w:lvlJc w:val="left"/>
      <w:pPr>
        <w:ind w:left="465" w:hanging="465"/>
      </w:pPr>
      <w:rPr>
        <w:rFonts w:hint="default"/>
      </w:rPr>
    </w:lvl>
    <w:lvl w:ilvl="1">
      <w:numFmt w:val="bullet"/>
      <w:lvlText w:val="-"/>
      <w:lvlJc w:val="left"/>
      <w:pPr>
        <w:tabs>
          <w:tab w:val="num" w:pos="720"/>
        </w:tabs>
        <w:ind w:left="720" w:hanging="360"/>
      </w:pPr>
      <w:rPr>
        <w:rFonts w:ascii="Times New Roman" w:eastAsia="Times New Roman" w:hAnsi="Times New Roman" w:cs="Times New Roman"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70" w15:restartNumberingAfterBreak="0">
    <w:nsid w:val="33F27AE9"/>
    <w:multiLevelType w:val="hybridMultilevel"/>
    <w:tmpl w:val="45125660"/>
    <w:lvl w:ilvl="0" w:tplc="1DEEA310">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71" w15:restartNumberingAfterBreak="0">
    <w:nsid w:val="33F903E8"/>
    <w:multiLevelType w:val="hybridMultilevel"/>
    <w:tmpl w:val="C18A878A"/>
    <w:lvl w:ilvl="0" w:tplc="43E2841A">
      <w:numFmt w:val="bullet"/>
      <w:lvlText w:val="-"/>
      <w:lvlJc w:val="left"/>
      <w:pPr>
        <w:ind w:left="1080" w:hanging="360"/>
      </w:pPr>
      <w:rPr>
        <w:rFonts w:ascii="Times New Roman" w:eastAsia="Times New Roman" w:hAnsi="Times New Roman" w:cs="Times New Roman" w:hint="default"/>
        <w:color w:val="auto"/>
      </w:rPr>
    </w:lvl>
    <w:lvl w:ilvl="1" w:tplc="04050003" w:tentative="1">
      <w:start w:val="1"/>
      <w:numFmt w:val="bullet"/>
      <w:lvlText w:val="o"/>
      <w:lvlJc w:val="left"/>
      <w:pPr>
        <w:ind w:left="1800" w:hanging="360"/>
      </w:pPr>
      <w:rPr>
        <w:rFonts w:ascii="Courier New" w:hAnsi="Courier New" w:cs="Courier New" w:hint="default"/>
      </w:rPr>
    </w:lvl>
    <w:lvl w:ilvl="2" w:tplc="04050005" w:tentative="1">
      <w:start w:val="1"/>
      <w:numFmt w:val="bullet"/>
      <w:lvlText w:val=""/>
      <w:lvlJc w:val="left"/>
      <w:pPr>
        <w:ind w:left="2520" w:hanging="360"/>
      </w:pPr>
      <w:rPr>
        <w:rFonts w:ascii="Wingdings" w:hAnsi="Wingdings" w:hint="default"/>
      </w:rPr>
    </w:lvl>
    <w:lvl w:ilvl="3" w:tplc="04050001" w:tentative="1">
      <w:start w:val="1"/>
      <w:numFmt w:val="bullet"/>
      <w:lvlText w:val=""/>
      <w:lvlJc w:val="left"/>
      <w:pPr>
        <w:ind w:left="3240" w:hanging="360"/>
      </w:pPr>
      <w:rPr>
        <w:rFonts w:ascii="Symbol" w:hAnsi="Symbol" w:hint="default"/>
      </w:rPr>
    </w:lvl>
    <w:lvl w:ilvl="4" w:tplc="04050003" w:tentative="1">
      <w:start w:val="1"/>
      <w:numFmt w:val="bullet"/>
      <w:lvlText w:val="o"/>
      <w:lvlJc w:val="left"/>
      <w:pPr>
        <w:ind w:left="3960" w:hanging="360"/>
      </w:pPr>
      <w:rPr>
        <w:rFonts w:ascii="Courier New" w:hAnsi="Courier New" w:cs="Courier New" w:hint="default"/>
      </w:rPr>
    </w:lvl>
    <w:lvl w:ilvl="5" w:tplc="04050005" w:tentative="1">
      <w:start w:val="1"/>
      <w:numFmt w:val="bullet"/>
      <w:lvlText w:val=""/>
      <w:lvlJc w:val="left"/>
      <w:pPr>
        <w:ind w:left="4680" w:hanging="360"/>
      </w:pPr>
      <w:rPr>
        <w:rFonts w:ascii="Wingdings" w:hAnsi="Wingdings" w:hint="default"/>
      </w:rPr>
    </w:lvl>
    <w:lvl w:ilvl="6" w:tplc="04050001" w:tentative="1">
      <w:start w:val="1"/>
      <w:numFmt w:val="bullet"/>
      <w:lvlText w:val=""/>
      <w:lvlJc w:val="left"/>
      <w:pPr>
        <w:ind w:left="5400" w:hanging="360"/>
      </w:pPr>
      <w:rPr>
        <w:rFonts w:ascii="Symbol" w:hAnsi="Symbol" w:hint="default"/>
      </w:rPr>
    </w:lvl>
    <w:lvl w:ilvl="7" w:tplc="04050003" w:tentative="1">
      <w:start w:val="1"/>
      <w:numFmt w:val="bullet"/>
      <w:lvlText w:val="o"/>
      <w:lvlJc w:val="left"/>
      <w:pPr>
        <w:ind w:left="6120" w:hanging="360"/>
      </w:pPr>
      <w:rPr>
        <w:rFonts w:ascii="Courier New" w:hAnsi="Courier New" w:cs="Courier New" w:hint="default"/>
      </w:rPr>
    </w:lvl>
    <w:lvl w:ilvl="8" w:tplc="04050005" w:tentative="1">
      <w:start w:val="1"/>
      <w:numFmt w:val="bullet"/>
      <w:lvlText w:val=""/>
      <w:lvlJc w:val="left"/>
      <w:pPr>
        <w:ind w:left="6840" w:hanging="360"/>
      </w:pPr>
      <w:rPr>
        <w:rFonts w:ascii="Wingdings" w:hAnsi="Wingdings" w:hint="default"/>
      </w:rPr>
    </w:lvl>
  </w:abstractNum>
  <w:abstractNum w:abstractNumId="372" w15:restartNumberingAfterBreak="0">
    <w:nsid w:val="34196186"/>
    <w:multiLevelType w:val="hybridMultilevel"/>
    <w:tmpl w:val="2C0E8CF8"/>
    <w:lvl w:ilvl="0" w:tplc="FFFFFFFF">
      <w:start w:val="1"/>
      <w:numFmt w:val="bullet"/>
      <w:lvlText w:val=""/>
      <w:lvlJc w:val="left"/>
      <w:pPr>
        <w:ind w:left="720" w:hanging="360"/>
      </w:pPr>
      <w:rPr>
        <w:rFonts w:ascii="Symbol" w:hAnsi="Symbol" w:hint="default"/>
      </w:rPr>
    </w:lvl>
    <w:lvl w:ilvl="1" w:tplc="1DEEA310">
      <w:start w:val="1"/>
      <w:numFmt w:val="bullet"/>
      <w:lvlText w:val=""/>
      <w:lvlJc w:val="left"/>
      <w:pPr>
        <w:ind w:left="720" w:hanging="360"/>
      </w:pPr>
      <w:rPr>
        <w:rFonts w:ascii="Symbol" w:hAnsi="Symbol"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73" w15:restartNumberingAfterBreak="0">
    <w:nsid w:val="34264AB4"/>
    <w:multiLevelType w:val="hybridMultilevel"/>
    <w:tmpl w:val="E856E4C8"/>
    <w:lvl w:ilvl="0" w:tplc="1C3C9BF6">
      <w:start w:val="1"/>
      <w:numFmt w:val="bullet"/>
      <w:lvlText w:val="-"/>
      <w:lvlJc w:val="left"/>
      <w:pPr>
        <w:ind w:left="720" w:hanging="360"/>
      </w:pPr>
      <w:rPr>
        <w:rFonts w:ascii="Times New Roman" w:eastAsia="Times New Roman" w:hAnsi="Times New Roman" w:cs="Times New Roman"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74" w15:restartNumberingAfterBreak="0">
    <w:nsid w:val="346846F1"/>
    <w:multiLevelType w:val="hybridMultilevel"/>
    <w:tmpl w:val="A148DF56"/>
    <w:lvl w:ilvl="0" w:tplc="1C3C9BF6">
      <w:start w:val="1"/>
      <w:numFmt w:val="bullet"/>
      <w:lvlText w:val="-"/>
      <w:lvlJc w:val="left"/>
      <w:pPr>
        <w:ind w:left="720" w:hanging="360"/>
      </w:pPr>
      <w:rPr>
        <w:rFonts w:ascii="Times New Roman" w:eastAsia="Times New Roman"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75" w15:restartNumberingAfterBreak="0">
    <w:nsid w:val="34EA4511"/>
    <w:multiLevelType w:val="multilevel"/>
    <w:tmpl w:val="E7B253A2"/>
    <w:lvl w:ilvl="0">
      <w:numFmt w:val="bullet"/>
      <w:lvlText w:val="-"/>
      <w:lvlJc w:val="left"/>
      <w:pPr>
        <w:tabs>
          <w:tab w:val="num" w:pos="720"/>
        </w:tabs>
        <w:ind w:left="720" w:hanging="360"/>
      </w:pPr>
      <w:rPr>
        <w:rFonts w:ascii="TimesNewRomanPSMT" w:eastAsia="Times New Roman" w:hAnsi="TimesNewRomanPSMT" w:cs="TimesNewRomanPSMT"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6" w15:restartNumberingAfterBreak="0">
    <w:nsid w:val="35250C1E"/>
    <w:multiLevelType w:val="hybridMultilevel"/>
    <w:tmpl w:val="06462B5C"/>
    <w:lvl w:ilvl="0" w:tplc="4E8E0038">
      <w:numFmt w:val="bullet"/>
      <w:lvlText w:val="-"/>
      <w:lvlJc w:val="left"/>
      <w:pPr>
        <w:ind w:left="1146" w:hanging="360"/>
      </w:pPr>
      <w:rPr>
        <w:rFonts w:ascii="Times New Roman" w:eastAsia="Times New Roman" w:hAnsi="Times New Roman" w:cs="Times New Roman" w:hint="default"/>
      </w:rPr>
    </w:lvl>
    <w:lvl w:ilvl="1" w:tplc="04050003" w:tentative="1">
      <w:start w:val="1"/>
      <w:numFmt w:val="bullet"/>
      <w:lvlText w:val="o"/>
      <w:lvlJc w:val="left"/>
      <w:pPr>
        <w:ind w:left="1866" w:hanging="360"/>
      </w:pPr>
      <w:rPr>
        <w:rFonts w:ascii="Courier New" w:hAnsi="Courier New" w:cs="Courier New" w:hint="default"/>
      </w:rPr>
    </w:lvl>
    <w:lvl w:ilvl="2" w:tplc="04050005" w:tentative="1">
      <w:start w:val="1"/>
      <w:numFmt w:val="bullet"/>
      <w:lvlText w:val=""/>
      <w:lvlJc w:val="left"/>
      <w:pPr>
        <w:ind w:left="2586" w:hanging="360"/>
      </w:pPr>
      <w:rPr>
        <w:rFonts w:ascii="Wingdings" w:hAnsi="Wingdings" w:hint="default"/>
      </w:rPr>
    </w:lvl>
    <w:lvl w:ilvl="3" w:tplc="04050001" w:tentative="1">
      <w:start w:val="1"/>
      <w:numFmt w:val="bullet"/>
      <w:lvlText w:val=""/>
      <w:lvlJc w:val="left"/>
      <w:pPr>
        <w:ind w:left="3306" w:hanging="360"/>
      </w:pPr>
      <w:rPr>
        <w:rFonts w:ascii="Symbol" w:hAnsi="Symbol" w:hint="default"/>
      </w:rPr>
    </w:lvl>
    <w:lvl w:ilvl="4" w:tplc="04050003" w:tentative="1">
      <w:start w:val="1"/>
      <w:numFmt w:val="bullet"/>
      <w:lvlText w:val="o"/>
      <w:lvlJc w:val="left"/>
      <w:pPr>
        <w:ind w:left="4026" w:hanging="360"/>
      </w:pPr>
      <w:rPr>
        <w:rFonts w:ascii="Courier New" w:hAnsi="Courier New" w:cs="Courier New" w:hint="default"/>
      </w:rPr>
    </w:lvl>
    <w:lvl w:ilvl="5" w:tplc="04050005" w:tentative="1">
      <w:start w:val="1"/>
      <w:numFmt w:val="bullet"/>
      <w:lvlText w:val=""/>
      <w:lvlJc w:val="left"/>
      <w:pPr>
        <w:ind w:left="4746" w:hanging="360"/>
      </w:pPr>
      <w:rPr>
        <w:rFonts w:ascii="Wingdings" w:hAnsi="Wingdings" w:hint="default"/>
      </w:rPr>
    </w:lvl>
    <w:lvl w:ilvl="6" w:tplc="04050001" w:tentative="1">
      <w:start w:val="1"/>
      <w:numFmt w:val="bullet"/>
      <w:lvlText w:val=""/>
      <w:lvlJc w:val="left"/>
      <w:pPr>
        <w:ind w:left="5466" w:hanging="360"/>
      </w:pPr>
      <w:rPr>
        <w:rFonts w:ascii="Symbol" w:hAnsi="Symbol" w:hint="default"/>
      </w:rPr>
    </w:lvl>
    <w:lvl w:ilvl="7" w:tplc="04050003" w:tentative="1">
      <w:start w:val="1"/>
      <w:numFmt w:val="bullet"/>
      <w:lvlText w:val="o"/>
      <w:lvlJc w:val="left"/>
      <w:pPr>
        <w:ind w:left="6186" w:hanging="360"/>
      </w:pPr>
      <w:rPr>
        <w:rFonts w:ascii="Courier New" w:hAnsi="Courier New" w:cs="Courier New" w:hint="default"/>
      </w:rPr>
    </w:lvl>
    <w:lvl w:ilvl="8" w:tplc="04050005" w:tentative="1">
      <w:start w:val="1"/>
      <w:numFmt w:val="bullet"/>
      <w:lvlText w:val=""/>
      <w:lvlJc w:val="left"/>
      <w:pPr>
        <w:ind w:left="6906" w:hanging="360"/>
      </w:pPr>
      <w:rPr>
        <w:rFonts w:ascii="Wingdings" w:hAnsi="Wingdings" w:hint="default"/>
      </w:rPr>
    </w:lvl>
  </w:abstractNum>
  <w:abstractNum w:abstractNumId="377" w15:restartNumberingAfterBreak="0">
    <w:nsid w:val="353A30B1"/>
    <w:multiLevelType w:val="hybridMultilevel"/>
    <w:tmpl w:val="40C40708"/>
    <w:lvl w:ilvl="0" w:tplc="E1E82508">
      <w:numFmt w:val="bullet"/>
      <w:lvlText w:val="-"/>
      <w:lvlJc w:val="left"/>
      <w:pPr>
        <w:ind w:left="720" w:hanging="360"/>
      </w:pPr>
      <w:rPr>
        <w:rFonts w:ascii="TimesNewRoman,Bold" w:eastAsia="Calibri" w:hAnsi="TimesNewRoman,Bold" w:cs="TimesNewRoman,Bold"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78" w15:restartNumberingAfterBreak="0">
    <w:nsid w:val="356E72D7"/>
    <w:multiLevelType w:val="multilevel"/>
    <w:tmpl w:val="CDA83CD6"/>
    <w:lvl w:ilvl="0">
      <w:numFmt w:val="bullet"/>
      <w:lvlText w:val="-"/>
      <w:lvlJc w:val="left"/>
      <w:pPr>
        <w:tabs>
          <w:tab w:val="num" w:pos="720"/>
        </w:tabs>
        <w:ind w:left="720" w:hanging="360"/>
      </w:pPr>
      <w:rPr>
        <w:rFonts w:ascii="TimesNewRomanPSMT" w:eastAsia="Times New Roman" w:hAnsi="TimesNewRomanPSMT" w:cs="TimesNewRomanPSMT"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9" w15:restartNumberingAfterBreak="0">
    <w:nsid w:val="35983E3C"/>
    <w:multiLevelType w:val="hybridMultilevel"/>
    <w:tmpl w:val="8EEC928A"/>
    <w:lvl w:ilvl="0" w:tplc="3F889468">
      <w:start w:val="4"/>
      <w:numFmt w:val="bullet"/>
      <w:lvlText w:val="-"/>
      <w:lvlJc w:val="left"/>
      <w:pPr>
        <w:ind w:left="720" w:hanging="360"/>
      </w:pPr>
      <w:rPr>
        <w:rFonts w:ascii="Times New Roman" w:eastAsia="SimSun"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80" w15:restartNumberingAfterBreak="0">
    <w:nsid w:val="35C76477"/>
    <w:multiLevelType w:val="multilevel"/>
    <w:tmpl w:val="DFC07104"/>
    <w:lvl w:ilvl="0">
      <w:start w:val="1"/>
      <w:numFmt w:val="decimal"/>
      <w:lvlText w:val="%1."/>
      <w:lvlJc w:val="left"/>
      <w:pPr>
        <w:ind w:left="360" w:hanging="360"/>
      </w:pPr>
      <w:rPr>
        <w:sz w:val="22"/>
        <w:szCs w:val="22"/>
      </w:rPr>
    </w:lvl>
    <w:lvl w:ilvl="1">
      <w:start w:val="1"/>
      <w:numFmt w:val="decimal"/>
      <w:lvlText w:val="%1.%2."/>
      <w:lvlJc w:val="left"/>
      <w:pPr>
        <w:ind w:left="792" w:hanging="432"/>
      </w:pPr>
      <w:rPr>
        <w:b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81" w15:restartNumberingAfterBreak="0">
    <w:nsid w:val="35D5615A"/>
    <w:multiLevelType w:val="multilevel"/>
    <w:tmpl w:val="EC505CC0"/>
    <w:lvl w:ilvl="0">
      <w:start w:val="1"/>
      <w:numFmt w:val="bullet"/>
      <w:lvlText w:val="o"/>
      <w:lvlJc w:val="left"/>
      <w:pPr>
        <w:ind w:left="360" w:hanging="360"/>
      </w:pPr>
      <w:rPr>
        <w:rFonts w:ascii="Courier New" w:hAnsi="Courier New" w:cs="Courier New" w:hint="default"/>
      </w:rPr>
    </w:lvl>
    <w:lvl w:ilvl="1">
      <w:numFmt w:val="bullet"/>
      <w:lvlText w:val="–"/>
      <w:lvlJc w:val="left"/>
      <w:pPr>
        <w:ind w:left="360" w:hanging="360"/>
      </w:pPr>
      <w:rPr>
        <w:rFonts w:ascii="Times New Roman" w:eastAsia="SimSun" w:hAnsi="Times New Roman" w:cs="Times New Roman" w:hint="default"/>
      </w:rPr>
    </w:lvl>
    <w:lvl w:ilvl="2">
      <w:start w:val="1"/>
      <w:numFmt w:val="decimal"/>
      <w:lvlText w:val="%1.%2.%3."/>
      <w:lvlJc w:val="left"/>
      <w:pPr>
        <w:ind w:left="810" w:hanging="720"/>
      </w:pPr>
      <w:rPr>
        <w:rFonts w:hint="default"/>
      </w:rPr>
    </w:lvl>
    <w:lvl w:ilvl="3">
      <w:start w:val="1"/>
      <w:numFmt w:val="decimal"/>
      <w:lvlText w:val="%1.%2.%3.%4."/>
      <w:lvlJc w:val="left"/>
      <w:pPr>
        <w:ind w:left="855" w:hanging="720"/>
      </w:pPr>
      <w:rPr>
        <w:rFonts w:hint="default"/>
      </w:rPr>
    </w:lvl>
    <w:lvl w:ilvl="4">
      <w:start w:val="1"/>
      <w:numFmt w:val="decimal"/>
      <w:lvlText w:val="%1.%2.%3.%4.%5."/>
      <w:lvlJc w:val="left"/>
      <w:pPr>
        <w:ind w:left="1260" w:hanging="1080"/>
      </w:pPr>
      <w:rPr>
        <w:rFonts w:hint="default"/>
      </w:rPr>
    </w:lvl>
    <w:lvl w:ilvl="5">
      <w:start w:val="1"/>
      <w:numFmt w:val="decimal"/>
      <w:lvlText w:val="%1.%2.%3.%4.%5.%6."/>
      <w:lvlJc w:val="left"/>
      <w:pPr>
        <w:ind w:left="1305" w:hanging="1080"/>
      </w:pPr>
      <w:rPr>
        <w:rFonts w:hint="default"/>
      </w:rPr>
    </w:lvl>
    <w:lvl w:ilvl="6">
      <w:start w:val="1"/>
      <w:numFmt w:val="decimal"/>
      <w:lvlText w:val="%1.%2.%3.%4.%5.%6.%7."/>
      <w:lvlJc w:val="left"/>
      <w:pPr>
        <w:ind w:left="1710" w:hanging="1440"/>
      </w:pPr>
      <w:rPr>
        <w:rFonts w:hint="default"/>
      </w:rPr>
    </w:lvl>
    <w:lvl w:ilvl="7">
      <w:start w:val="1"/>
      <w:numFmt w:val="decimal"/>
      <w:lvlText w:val="%1.%2.%3.%4.%5.%6.%7.%8."/>
      <w:lvlJc w:val="left"/>
      <w:pPr>
        <w:ind w:left="1755" w:hanging="1440"/>
      </w:pPr>
      <w:rPr>
        <w:rFonts w:hint="default"/>
      </w:rPr>
    </w:lvl>
    <w:lvl w:ilvl="8">
      <w:start w:val="1"/>
      <w:numFmt w:val="decimal"/>
      <w:lvlText w:val="%1.%2.%3.%4.%5.%6.%7.%8.%9."/>
      <w:lvlJc w:val="left"/>
      <w:pPr>
        <w:ind w:left="2160" w:hanging="1800"/>
      </w:pPr>
      <w:rPr>
        <w:rFonts w:hint="default"/>
      </w:rPr>
    </w:lvl>
  </w:abstractNum>
  <w:abstractNum w:abstractNumId="382" w15:restartNumberingAfterBreak="0">
    <w:nsid w:val="35DA26F8"/>
    <w:multiLevelType w:val="multilevel"/>
    <w:tmpl w:val="0F104C98"/>
    <w:lvl w:ilvl="0">
      <w:start w:val="1"/>
      <w:numFmt w:val="bullet"/>
      <w:lvlText w:val="o"/>
      <w:lvlJc w:val="left"/>
      <w:pPr>
        <w:ind w:left="360" w:hanging="360"/>
      </w:pPr>
      <w:rPr>
        <w:rFonts w:ascii="Courier New" w:hAnsi="Courier New" w:cs="Courier New" w:hint="default"/>
      </w:rPr>
    </w:lvl>
    <w:lvl w:ilvl="1">
      <w:numFmt w:val="bullet"/>
      <w:lvlText w:val="–"/>
      <w:lvlJc w:val="left"/>
      <w:pPr>
        <w:ind w:left="720" w:hanging="360"/>
      </w:pPr>
      <w:rPr>
        <w:rFonts w:ascii="Times New Roman" w:eastAsia="SimSun" w:hAnsi="Times New Roman" w:cs="Times New Roman" w:hint="default"/>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83" w15:restartNumberingAfterBreak="0">
    <w:nsid w:val="35E307CC"/>
    <w:multiLevelType w:val="hybridMultilevel"/>
    <w:tmpl w:val="6194E260"/>
    <w:lvl w:ilvl="0" w:tplc="4B14A1EA">
      <w:start w:val="1"/>
      <w:numFmt w:val="bullet"/>
      <w:lvlText w:val="-"/>
      <w:lvlJc w:val="left"/>
      <w:pPr>
        <w:ind w:left="1080" w:hanging="360"/>
      </w:pPr>
      <w:rPr>
        <w:rFonts w:ascii="Times New Roman" w:eastAsia="Calibri" w:hAnsi="Times New Roman" w:cs="Times New Roman" w:hint="default"/>
      </w:rPr>
    </w:lvl>
    <w:lvl w:ilvl="1" w:tplc="FFFFFFFF" w:tentative="1">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384" w15:restartNumberingAfterBreak="0">
    <w:nsid w:val="36064171"/>
    <w:multiLevelType w:val="hybridMultilevel"/>
    <w:tmpl w:val="203AAADC"/>
    <w:lvl w:ilvl="0" w:tplc="880E00B2">
      <w:start w:val="1"/>
      <w:numFmt w:val="decimal"/>
      <w:lvlText w:val="%1."/>
      <w:lvlJc w:val="left"/>
      <w:pPr>
        <w:ind w:left="757" w:hanging="360"/>
      </w:pPr>
      <w:rPr>
        <w:rFonts w:hint="default"/>
      </w:rPr>
    </w:lvl>
    <w:lvl w:ilvl="1" w:tplc="04050019" w:tentative="1">
      <w:start w:val="1"/>
      <w:numFmt w:val="lowerLetter"/>
      <w:lvlText w:val="%2."/>
      <w:lvlJc w:val="left"/>
      <w:pPr>
        <w:ind w:left="1477" w:hanging="360"/>
      </w:pPr>
    </w:lvl>
    <w:lvl w:ilvl="2" w:tplc="0405001B" w:tentative="1">
      <w:start w:val="1"/>
      <w:numFmt w:val="lowerRoman"/>
      <w:lvlText w:val="%3."/>
      <w:lvlJc w:val="right"/>
      <w:pPr>
        <w:ind w:left="2197" w:hanging="180"/>
      </w:pPr>
    </w:lvl>
    <w:lvl w:ilvl="3" w:tplc="0405000F" w:tentative="1">
      <w:start w:val="1"/>
      <w:numFmt w:val="decimal"/>
      <w:lvlText w:val="%4."/>
      <w:lvlJc w:val="left"/>
      <w:pPr>
        <w:ind w:left="2917" w:hanging="360"/>
      </w:pPr>
    </w:lvl>
    <w:lvl w:ilvl="4" w:tplc="04050019" w:tentative="1">
      <w:start w:val="1"/>
      <w:numFmt w:val="lowerLetter"/>
      <w:lvlText w:val="%5."/>
      <w:lvlJc w:val="left"/>
      <w:pPr>
        <w:ind w:left="3637" w:hanging="360"/>
      </w:pPr>
    </w:lvl>
    <w:lvl w:ilvl="5" w:tplc="0405001B" w:tentative="1">
      <w:start w:val="1"/>
      <w:numFmt w:val="lowerRoman"/>
      <w:lvlText w:val="%6."/>
      <w:lvlJc w:val="right"/>
      <w:pPr>
        <w:ind w:left="4357" w:hanging="180"/>
      </w:pPr>
    </w:lvl>
    <w:lvl w:ilvl="6" w:tplc="0405000F" w:tentative="1">
      <w:start w:val="1"/>
      <w:numFmt w:val="decimal"/>
      <w:lvlText w:val="%7."/>
      <w:lvlJc w:val="left"/>
      <w:pPr>
        <w:ind w:left="5077" w:hanging="360"/>
      </w:pPr>
    </w:lvl>
    <w:lvl w:ilvl="7" w:tplc="04050019" w:tentative="1">
      <w:start w:val="1"/>
      <w:numFmt w:val="lowerLetter"/>
      <w:lvlText w:val="%8."/>
      <w:lvlJc w:val="left"/>
      <w:pPr>
        <w:ind w:left="5797" w:hanging="360"/>
      </w:pPr>
    </w:lvl>
    <w:lvl w:ilvl="8" w:tplc="0405001B" w:tentative="1">
      <w:start w:val="1"/>
      <w:numFmt w:val="lowerRoman"/>
      <w:lvlText w:val="%9."/>
      <w:lvlJc w:val="right"/>
      <w:pPr>
        <w:ind w:left="6517" w:hanging="180"/>
      </w:pPr>
    </w:lvl>
  </w:abstractNum>
  <w:abstractNum w:abstractNumId="385" w15:restartNumberingAfterBreak="0">
    <w:nsid w:val="361E5805"/>
    <w:multiLevelType w:val="hybridMultilevel"/>
    <w:tmpl w:val="ED902C54"/>
    <w:lvl w:ilvl="0" w:tplc="9F726D16">
      <w:numFmt w:val="bullet"/>
      <w:lvlText w:val="-"/>
      <w:lvlJc w:val="left"/>
      <w:pPr>
        <w:ind w:left="720" w:hanging="360"/>
      </w:pPr>
      <w:rPr>
        <w:rFonts w:ascii="Arial" w:eastAsia="Calibri" w:hAnsi="Arial" w:cs="Aria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86" w15:restartNumberingAfterBreak="0">
    <w:nsid w:val="36244EEC"/>
    <w:multiLevelType w:val="hybridMultilevel"/>
    <w:tmpl w:val="7708FB9C"/>
    <w:lvl w:ilvl="0" w:tplc="4B14A1EA">
      <w:start w:val="1"/>
      <w:numFmt w:val="bullet"/>
      <w:lvlText w:val="-"/>
      <w:lvlJc w:val="left"/>
      <w:pPr>
        <w:ind w:left="720" w:hanging="360"/>
      </w:pPr>
      <w:rPr>
        <w:rFonts w:ascii="Times New Roman" w:eastAsia="Calibri"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87" w15:restartNumberingAfterBreak="0">
    <w:nsid w:val="3666323F"/>
    <w:multiLevelType w:val="hybridMultilevel"/>
    <w:tmpl w:val="ADA409A4"/>
    <w:lvl w:ilvl="0" w:tplc="04050001">
      <w:start w:val="1"/>
      <w:numFmt w:val="bullet"/>
      <w:lvlText w:val=""/>
      <w:lvlJc w:val="left"/>
      <w:pPr>
        <w:ind w:left="360" w:hanging="360"/>
      </w:pPr>
      <w:rPr>
        <w:rFonts w:ascii="Symbol" w:hAnsi="Symbol" w:hint="default"/>
      </w:rPr>
    </w:lvl>
    <w:lvl w:ilvl="1" w:tplc="04050003" w:tentative="1">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hint="default"/>
      </w:rPr>
    </w:lvl>
    <w:lvl w:ilvl="3" w:tplc="04050001" w:tentative="1">
      <w:start w:val="1"/>
      <w:numFmt w:val="bullet"/>
      <w:lvlText w:val=""/>
      <w:lvlJc w:val="left"/>
      <w:pPr>
        <w:ind w:left="2520" w:hanging="360"/>
      </w:pPr>
      <w:rPr>
        <w:rFonts w:ascii="Symbol" w:hAnsi="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hint="default"/>
      </w:rPr>
    </w:lvl>
    <w:lvl w:ilvl="6" w:tplc="04050001" w:tentative="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hint="default"/>
      </w:rPr>
    </w:lvl>
  </w:abstractNum>
  <w:abstractNum w:abstractNumId="388" w15:restartNumberingAfterBreak="0">
    <w:nsid w:val="36727A6E"/>
    <w:multiLevelType w:val="multilevel"/>
    <w:tmpl w:val="FDA2EC72"/>
    <w:lvl w:ilvl="0">
      <w:numFmt w:val="bullet"/>
      <w:lvlText w:val="-"/>
      <w:lvlJc w:val="left"/>
      <w:pPr>
        <w:tabs>
          <w:tab w:val="num" w:pos="720"/>
        </w:tabs>
        <w:ind w:left="720" w:hanging="360"/>
      </w:pPr>
      <w:rPr>
        <w:rFonts w:ascii="TimesNewRomanPSMT" w:eastAsia="Times New Roman" w:hAnsi="TimesNewRomanPSMT" w:cs="TimesNewRomanPSMT"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9" w15:restartNumberingAfterBreak="0">
    <w:nsid w:val="36B44C78"/>
    <w:multiLevelType w:val="hybridMultilevel"/>
    <w:tmpl w:val="65E80D22"/>
    <w:lvl w:ilvl="0" w:tplc="2D9AF452">
      <w:numFmt w:val="bullet"/>
      <w:lvlText w:val="-"/>
      <w:lvlJc w:val="left"/>
      <w:pPr>
        <w:ind w:left="720" w:hanging="360"/>
      </w:pPr>
      <w:rPr>
        <w:rFonts w:ascii="Times New Roman" w:eastAsia="Times New Roman" w:hAnsi="Times New Roman" w:cs="Times New Roman" w:hint="default"/>
        <w:color w:val="000000"/>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90" w15:restartNumberingAfterBreak="0">
    <w:nsid w:val="36B628C4"/>
    <w:multiLevelType w:val="multilevel"/>
    <w:tmpl w:val="8B246140"/>
    <w:lvl w:ilvl="0">
      <w:numFmt w:val="bullet"/>
      <w:lvlText w:val="–"/>
      <w:lvlJc w:val="left"/>
      <w:pPr>
        <w:ind w:left="1440" w:hanging="360"/>
      </w:pPr>
      <w:rPr>
        <w:rFonts w:ascii="Times New Roman" w:eastAsia="SimSun" w:hAnsi="Times New Roman" w:cs="Times New Roman" w:hint="default"/>
        <w:b w:val="0"/>
        <w:bCs w:val="0"/>
        <w:i w:val="0"/>
        <w:iCs/>
        <w:spacing w:val="0"/>
        <w:w w:val="100"/>
        <w:sz w:val="22"/>
        <w:szCs w:val="22"/>
      </w:rPr>
    </w:lvl>
    <w:lvl w:ilvl="1">
      <w:start w:val="1"/>
      <w:numFmt w:val="decimal"/>
      <w:isLgl/>
      <w:lvlText w:val="%1.%2."/>
      <w:lvlJc w:val="left"/>
      <w:pPr>
        <w:ind w:left="144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1800" w:hanging="720"/>
      </w:pPr>
      <w:rPr>
        <w:rFonts w:hint="default"/>
      </w:rPr>
    </w:lvl>
    <w:lvl w:ilvl="4">
      <w:start w:val="1"/>
      <w:numFmt w:val="decimal"/>
      <w:isLgl/>
      <w:lvlText w:val="%1.%2.%3.%4.%5."/>
      <w:lvlJc w:val="left"/>
      <w:pPr>
        <w:ind w:left="2160" w:hanging="1080"/>
      </w:pPr>
      <w:rPr>
        <w:rFonts w:hint="default"/>
      </w:rPr>
    </w:lvl>
    <w:lvl w:ilvl="5">
      <w:start w:val="1"/>
      <w:numFmt w:val="decimal"/>
      <w:isLgl/>
      <w:lvlText w:val="%1.%2.%3.%4.%5.%6."/>
      <w:lvlJc w:val="left"/>
      <w:pPr>
        <w:ind w:left="2160" w:hanging="1080"/>
      </w:pPr>
      <w:rPr>
        <w:rFonts w:hint="default"/>
      </w:rPr>
    </w:lvl>
    <w:lvl w:ilvl="6">
      <w:start w:val="1"/>
      <w:numFmt w:val="decimal"/>
      <w:isLgl/>
      <w:lvlText w:val="%1.%2.%3.%4.%5.%6.%7."/>
      <w:lvlJc w:val="left"/>
      <w:pPr>
        <w:ind w:left="2520" w:hanging="1440"/>
      </w:pPr>
      <w:rPr>
        <w:rFonts w:hint="default"/>
      </w:rPr>
    </w:lvl>
    <w:lvl w:ilvl="7">
      <w:start w:val="1"/>
      <w:numFmt w:val="decimal"/>
      <w:isLgl/>
      <w:lvlText w:val="%1.%2.%3.%4.%5.%6.%7.%8."/>
      <w:lvlJc w:val="left"/>
      <w:pPr>
        <w:ind w:left="2520" w:hanging="1440"/>
      </w:pPr>
      <w:rPr>
        <w:rFonts w:hint="default"/>
      </w:rPr>
    </w:lvl>
    <w:lvl w:ilvl="8">
      <w:start w:val="1"/>
      <w:numFmt w:val="decimal"/>
      <w:isLgl/>
      <w:lvlText w:val="%1.%2.%3.%4.%5.%6.%7.%8.%9."/>
      <w:lvlJc w:val="left"/>
      <w:pPr>
        <w:ind w:left="2880" w:hanging="1800"/>
      </w:pPr>
      <w:rPr>
        <w:rFonts w:hint="default"/>
      </w:rPr>
    </w:lvl>
  </w:abstractNum>
  <w:abstractNum w:abstractNumId="391" w15:restartNumberingAfterBreak="0">
    <w:nsid w:val="36BE5E60"/>
    <w:multiLevelType w:val="multilevel"/>
    <w:tmpl w:val="C5CEF362"/>
    <w:lvl w:ilvl="0">
      <w:numFmt w:val="bullet"/>
      <w:lvlText w:val="-"/>
      <w:lvlJc w:val="left"/>
      <w:pPr>
        <w:tabs>
          <w:tab w:val="num" w:pos="720"/>
        </w:tabs>
        <w:ind w:left="720" w:hanging="360"/>
      </w:pPr>
      <w:rPr>
        <w:rFonts w:ascii="TimesNewRomanPSMT" w:eastAsia="Times New Roman" w:hAnsi="TimesNewRomanPSMT" w:cs="TimesNewRomanPSMT"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2" w15:restartNumberingAfterBreak="0">
    <w:nsid w:val="36CD25AF"/>
    <w:multiLevelType w:val="hybridMultilevel"/>
    <w:tmpl w:val="00FE5080"/>
    <w:lvl w:ilvl="0" w:tplc="1C3C9BF6">
      <w:start w:val="1"/>
      <w:numFmt w:val="bullet"/>
      <w:lvlText w:val="-"/>
      <w:lvlJc w:val="left"/>
      <w:pPr>
        <w:ind w:left="720" w:hanging="360"/>
      </w:pPr>
      <w:rPr>
        <w:rFonts w:ascii="Times New Roman" w:eastAsia="Times New Roman"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93" w15:restartNumberingAfterBreak="0">
    <w:nsid w:val="36E82E80"/>
    <w:multiLevelType w:val="hybridMultilevel"/>
    <w:tmpl w:val="7A3E1D38"/>
    <w:lvl w:ilvl="0" w:tplc="3F889468">
      <w:start w:val="4"/>
      <w:numFmt w:val="bullet"/>
      <w:lvlText w:val="-"/>
      <w:lvlJc w:val="left"/>
      <w:pPr>
        <w:ind w:left="720" w:hanging="360"/>
      </w:pPr>
      <w:rPr>
        <w:rFonts w:ascii="Times New Roman" w:eastAsia="SimSun" w:hAnsi="Times New Roman" w:cs="Times New Roman"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94" w15:restartNumberingAfterBreak="0">
    <w:nsid w:val="373D63E4"/>
    <w:multiLevelType w:val="hybridMultilevel"/>
    <w:tmpl w:val="FC32CB00"/>
    <w:lvl w:ilvl="0" w:tplc="22EC3A0E">
      <w:numFmt w:val="bullet"/>
      <w:lvlText w:val="-"/>
      <w:lvlJc w:val="left"/>
      <w:pPr>
        <w:ind w:left="468" w:hanging="360"/>
      </w:pPr>
      <w:rPr>
        <w:rFonts w:ascii="Times New Roman" w:eastAsia="Times New Roman"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95" w15:restartNumberingAfterBreak="0">
    <w:nsid w:val="37601515"/>
    <w:multiLevelType w:val="hybridMultilevel"/>
    <w:tmpl w:val="57E8F68A"/>
    <w:lvl w:ilvl="0" w:tplc="1C3C9BF6">
      <w:start w:val="1"/>
      <w:numFmt w:val="bullet"/>
      <w:lvlText w:val="-"/>
      <w:lvlJc w:val="left"/>
      <w:pPr>
        <w:ind w:left="720" w:hanging="360"/>
      </w:pPr>
      <w:rPr>
        <w:rFonts w:ascii="Times New Roman" w:eastAsia="Times New Roman" w:hAnsi="Times New Roman" w:cs="Times New Roman"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96" w15:restartNumberingAfterBreak="0">
    <w:nsid w:val="37684FF1"/>
    <w:multiLevelType w:val="hybridMultilevel"/>
    <w:tmpl w:val="91AA90D2"/>
    <w:lvl w:ilvl="0" w:tplc="1C3C9BF6">
      <w:start w:val="1"/>
      <w:numFmt w:val="bullet"/>
      <w:lvlText w:val="-"/>
      <w:lvlJc w:val="left"/>
      <w:pPr>
        <w:ind w:left="720" w:hanging="360"/>
      </w:pPr>
      <w:rPr>
        <w:rFonts w:ascii="Times New Roman" w:eastAsia="Times New Roman" w:hAnsi="Times New Roman" w:cs="Times New Roman" w:hint="default"/>
      </w:rPr>
    </w:lvl>
    <w:lvl w:ilvl="1" w:tplc="04050003">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97" w15:restartNumberingAfterBreak="0">
    <w:nsid w:val="3769659C"/>
    <w:multiLevelType w:val="multilevel"/>
    <w:tmpl w:val="1772E51A"/>
    <w:lvl w:ilvl="0">
      <w:numFmt w:val="bullet"/>
      <w:lvlText w:val="–"/>
      <w:lvlJc w:val="left"/>
      <w:pPr>
        <w:ind w:left="1440" w:hanging="360"/>
      </w:pPr>
      <w:rPr>
        <w:rFonts w:ascii="Times New Roman" w:eastAsia="SimSun" w:hAnsi="Times New Roman" w:cs="Times New Roman" w:hint="default"/>
        <w:b w:val="0"/>
        <w:bCs w:val="0"/>
        <w:i w:val="0"/>
        <w:iCs/>
        <w:spacing w:val="0"/>
        <w:w w:val="100"/>
        <w:sz w:val="22"/>
        <w:szCs w:val="22"/>
      </w:rPr>
    </w:lvl>
    <w:lvl w:ilvl="1">
      <w:start w:val="1"/>
      <w:numFmt w:val="decimal"/>
      <w:isLgl/>
      <w:lvlText w:val="%1.%2."/>
      <w:lvlJc w:val="left"/>
      <w:pPr>
        <w:ind w:left="144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1800" w:hanging="720"/>
      </w:pPr>
      <w:rPr>
        <w:rFonts w:hint="default"/>
      </w:rPr>
    </w:lvl>
    <w:lvl w:ilvl="4">
      <w:start w:val="1"/>
      <w:numFmt w:val="decimal"/>
      <w:isLgl/>
      <w:lvlText w:val="%1.%2.%3.%4.%5."/>
      <w:lvlJc w:val="left"/>
      <w:pPr>
        <w:ind w:left="2160" w:hanging="1080"/>
      </w:pPr>
      <w:rPr>
        <w:rFonts w:hint="default"/>
      </w:rPr>
    </w:lvl>
    <w:lvl w:ilvl="5">
      <w:start w:val="1"/>
      <w:numFmt w:val="decimal"/>
      <w:isLgl/>
      <w:lvlText w:val="%1.%2.%3.%4.%5.%6."/>
      <w:lvlJc w:val="left"/>
      <w:pPr>
        <w:ind w:left="2160" w:hanging="1080"/>
      </w:pPr>
      <w:rPr>
        <w:rFonts w:hint="default"/>
      </w:rPr>
    </w:lvl>
    <w:lvl w:ilvl="6">
      <w:start w:val="1"/>
      <w:numFmt w:val="decimal"/>
      <w:isLgl/>
      <w:lvlText w:val="%1.%2.%3.%4.%5.%6.%7."/>
      <w:lvlJc w:val="left"/>
      <w:pPr>
        <w:ind w:left="2520" w:hanging="1440"/>
      </w:pPr>
      <w:rPr>
        <w:rFonts w:hint="default"/>
      </w:rPr>
    </w:lvl>
    <w:lvl w:ilvl="7">
      <w:start w:val="1"/>
      <w:numFmt w:val="decimal"/>
      <w:isLgl/>
      <w:lvlText w:val="%1.%2.%3.%4.%5.%6.%7.%8."/>
      <w:lvlJc w:val="left"/>
      <w:pPr>
        <w:ind w:left="2520" w:hanging="1440"/>
      </w:pPr>
      <w:rPr>
        <w:rFonts w:hint="default"/>
      </w:rPr>
    </w:lvl>
    <w:lvl w:ilvl="8">
      <w:start w:val="1"/>
      <w:numFmt w:val="decimal"/>
      <w:isLgl/>
      <w:lvlText w:val="%1.%2.%3.%4.%5.%6.%7.%8.%9."/>
      <w:lvlJc w:val="left"/>
      <w:pPr>
        <w:ind w:left="2880" w:hanging="1800"/>
      </w:pPr>
      <w:rPr>
        <w:rFonts w:hint="default"/>
      </w:rPr>
    </w:lvl>
  </w:abstractNum>
  <w:abstractNum w:abstractNumId="398" w15:restartNumberingAfterBreak="0">
    <w:nsid w:val="37893467"/>
    <w:multiLevelType w:val="multilevel"/>
    <w:tmpl w:val="628E7508"/>
    <w:lvl w:ilvl="0">
      <w:start w:val="1"/>
      <w:numFmt w:val="decimal"/>
      <w:lvlText w:val="%1."/>
      <w:lvlJc w:val="left"/>
      <w:pPr>
        <w:ind w:left="360" w:hanging="360"/>
      </w:pPr>
    </w:lvl>
    <w:lvl w:ilvl="1">
      <w:start w:val="1"/>
      <w:numFmt w:val="decimal"/>
      <w:lvlText w:val="%1.%2."/>
      <w:lvlJc w:val="left"/>
      <w:pPr>
        <w:ind w:left="792" w:hanging="432"/>
      </w:pPr>
      <w:rPr>
        <w:b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99" w15:restartNumberingAfterBreak="0">
    <w:nsid w:val="37DC210D"/>
    <w:multiLevelType w:val="hybridMultilevel"/>
    <w:tmpl w:val="4B1C08D6"/>
    <w:lvl w:ilvl="0" w:tplc="936E8030">
      <w:numFmt w:val="bullet"/>
      <w:lvlText w:val="-"/>
      <w:lvlJc w:val="left"/>
      <w:pPr>
        <w:ind w:left="720" w:hanging="360"/>
      </w:pPr>
      <w:rPr>
        <w:rFonts w:ascii="Times New Roman" w:eastAsia="Times New Roman"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400" w15:restartNumberingAfterBreak="0">
    <w:nsid w:val="37FA4381"/>
    <w:multiLevelType w:val="hybridMultilevel"/>
    <w:tmpl w:val="02ACE3C2"/>
    <w:lvl w:ilvl="0" w:tplc="4022BF60">
      <w:numFmt w:val="bullet"/>
      <w:lvlText w:val="–"/>
      <w:lvlJc w:val="left"/>
      <w:pPr>
        <w:ind w:left="961" w:hanging="360"/>
      </w:pPr>
      <w:rPr>
        <w:rFonts w:ascii="Times New Roman" w:eastAsia="SimSun" w:hAnsi="Times New Roman" w:cs="Times New Roman" w:hint="default"/>
      </w:rPr>
    </w:lvl>
    <w:lvl w:ilvl="1" w:tplc="04050003" w:tentative="1">
      <w:start w:val="1"/>
      <w:numFmt w:val="bullet"/>
      <w:lvlText w:val="o"/>
      <w:lvlJc w:val="left"/>
      <w:pPr>
        <w:ind w:left="1681" w:hanging="360"/>
      </w:pPr>
      <w:rPr>
        <w:rFonts w:ascii="Courier New" w:hAnsi="Courier New" w:cs="Courier New" w:hint="default"/>
      </w:rPr>
    </w:lvl>
    <w:lvl w:ilvl="2" w:tplc="04050005" w:tentative="1">
      <w:start w:val="1"/>
      <w:numFmt w:val="bullet"/>
      <w:lvlText w:val=""/>
      <w:lvlJc w:val="left"/>
      <w:pPr>
        <w:ind w:left="2401" w:hanging="360"/>
      </w:pPr>
      <w:rPr>
        <w:rFonts w:ascii="Wingdings" w:hAnsi="Wingdings" w:hint="default"/>
      </w:rPr>
    </w:lvl>
    <w:lvl w:ilvl="3" w:tplc="04050001" w:tentative="1">
      <w:start w:val="1"/>
      <w:numFmt w:val="bullet"/>
      <w:lvlText w:val=""/>
      <w:lvlJc w:val="left"/>
      <w:pPr>
        <w:ind w:left="3121" w:hanging="360"/>
      </w:pPr>
      <w:rPr>
        <w:rFonts w:ascii="Symbol" w:hAnsi="Symbol" w:hint="default"/>
      </w:rPr>
    </w:lvl>
    <w:lvl w:ilvl="4" w:tplc="04050003" w:tentative="1">
      <w:start w:val="1"/>
      <w:numFmt w:val="bullet"/>
      <w:lvlText w:val="o"/>
      <w:lvlJc w:val="left"/>
      <w:pPr>
        <w:ind w:left="3841" w:hanging="360"/>
      </w:pPr>
      <w:rPr>
        <w:rFonts w:ascii="Courier New" w:hAnsi="Courier New" w:cs="Courier New" w:hint="default"/>
      </w:rPr>
    </w:lvl>
    <w:lvl w:ilvl="5" w:tplc="04050005" w:tentative="1">
      <w:start w:val="1"/>
      <w:numFmt w:val="bullet"/>
      <w:lvlText w:val=""/>
      <w:lvlJc w:val="left"/>
      <w:pPr>
        <w:ind w:left="4561" w:hanging="360"/>
      </w:pPr>
      <w:rPr>
        <w:rFonts w:ascii="Wingdings" w:hAnsi="Wingdings" w:hint="default"/>
      </w:rPr>
    </w:lvl>
    <w:lvl w:ilvl="6" w:tplc="04050001" w:tentative="1">
      <w:start w:val="1"/>
      <w:numFmt w:val="bullet"/>
      <w:lvlText w:val=""/>
      <w:lvlJc w:val="left"/>
      <w:pPr>
        <w:ind w:left="5281" w:hanging="360"/>
      </w:pPr>
      <w:rPr>
        <w:rFonts w:ascii="Symbol" w:hAnsi="Symbol" w:hint="default"/>
      </w:rPr>
    </w:lvl>
    <w:lvl w:ilvl="7" w:tplc="04050003" w:tentative="1">
      <w:start w:val="1"/>
      <w:numFmt w:val="bullet"/>
      <w:lvlText w:val="o"/>
      <w:lvlJc w:val="left"/>
      <w:pPr>
        <w:ind w:left="6001" w:hanging="360"/>
      </w:pPr>
      <w:rPr>
        <w:rFonts w:ascii="Courier New" w:hAnsi="Courier New" w:cs="Courier New" w:hint="default"/>
      </w:rPr>
    </w:lvl>
    <w:lvl w:ilvl="8" w:tplc="04050005" w:tentative="1">
      <w:start w:val="1"/>
      <w:numFmt w:val="bullet"/>
      <w:lvlText w:val=""/>
      <w:lvlJc w:val="left"/>
      <w:pPr>
        <w:ind w:left="6721" w:hanging="360"/>
      </w:pPr>
      <w:rPr>
        <w:rFonts w:ascii="Wingdings" w:hAnsi="Wingdings" w:hint="default"/>
      </w:rPr>
    </w:lvl>
  </w:abstractNum>
  <w:abstractNum w:abstractNumId="401" w15:restartNumberingAfterBreak="0">
    <w:nsid w:val="380548E4"/>
    <w:multiLevelType w:val="hybridMultilevel"/>
    <w:tmpl w:val="17E4E9D6"/>
    <w:lvl w:ilvl="0" w:tplc="4022BF60">
      <w:numFmt w:val="bullet"/>
      <w:lvlText w:val="–"/>
      <w:lvlJc w:val="left"/>
      <w:pPr>
        <w:ind w:left="1080" w:hanging="360"/>
      </w:pPr>
      <w:rPr>
        <w:rFonts w:ascii="Times New Roman" w:eastAsia="SimSun"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402" w15:restartNumberingAfterBreak="0">
    <w:nsid w:val="3826526B"/>
    <w:multiLevelType w:val="hybridMultilevel"/>
    <w:tmpl w:val="FEBADA06"/>
    <w:lvl w:ilvl="0" w:tplc="3F889468">
      <w:start w:val="4"/>
      <w:numFmt w:val="bullet"/>
      <w:lvlText w:val="-"/>
      <w:lvlJc w:val="left"/>
      <w:pPr>
        <w:ind w:left="720" w:hanging="360"/>
      </w:pPr>
      <w:rPr>
        <w:rFonts w:ascii="Times New Roman" w:eastAsia="SimSun"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403" w15:restartNumberingAfterBreak="0">
    <w:nsid w:val="38275D2C"/>
    <w:multiLevelType w:val="hybridMultilevel"/>
    <w:tmpl w:val="753AAB22"/>
    <w:lvl w:ilvl="0" w:tplc="00169F30">
      <w:numFmt w:val="bullet"/>
      <w:lvlText w:val="-"/>
      <w:lvlJc w:val="left"/>
      <w:pPr>
        <w:ind w:left="720" w:hanging="360"/>
      </w:pPr>
      <w:rPr>
        <w:rFonts w:ascii="TimesNewRomanPSMT" w:eastAsia="Times New Roman" w:hAnsi="TimesNewRomanPSMT" w:hint="default"/>
      </w:rPr>
    </w:lvl>
    <w:lvl w:ilvl="1" w:tplc="04050003">
      <w:start w:val="1"/>
      <w:numFmt w:val="bullet"/>
      <w:lvlText w:val="o"/>
      <w:lvlJc w:val="left"/>
      <w:pPr>
        <w:ind w:left="1440" w:hanging="360"/>
      </w:pPr>
      <w:rPr>
        <w:rFonts w:ascii="Courier New" w:hAnsi="Courier New" w:cs="Courier New" w:hint="default"/>
      </w:rPr>
    </w:lvl>
    <w:lvl w:ilvl="2" w:tplc="04050005">
      <w:start w:val="1"/>
      <w:numFmt w:val="bullet"/>
      <w:lvlText w:val=""/>
      <w:lvlJc w:val="left"/>
      <w:pPr>
        <w:ind w:left="2160" w:hanging="360"/>
      </w:pPr>
      <w:rPr>
        <w:rFonts w:ascii="Wingdings" w:hAnsi="Wingdings" w:cs="Wingdings" w:hint="default"/>
      </w:rPr>
    </w:lvl>
    <w:lvl w:ilvl="3" w:tplc="04050001">
      <w:start w:val="1"/>
      <w:numFmt w:val="bullet"/>
      <w:lvlText w:val=""/>
      <w:lvlJc w:val="left"/>
      <w:pPr>
        <w:ind w:left="2880" w:hanging="360"/>
      </w:pPr>
      <w:rPr>
        <w:rFonts w:ascii="Symbol" w:hAnsi="Symbol" w:cs="Symbol" w:hint="default"/>
      </w:rPr>
    </w:lvl>
    <w:lvl w:ilvl="4" w:tplc="04050003">
      <w:start w:val="1"/>
      <w:numFmt w:val="bullet"/>
      <w:lvlText w:val="o"/>
      <w:lvlJc w:val="left"/>
      <w:pPr>
        <w:ind w:left="3600" w:hanging="360"/>
      </w:pPr>
      <w:rPr>
        <w:rFonts w:ascii="Courier New" w:hAnsi="Courier New" w:cs="Courier New" w:hint="default"/>
      </w:rPr>
    </w:lvl>
    <w:lvl w:ilvl="5" w:tplc="04050005">
      <w:start w:val="1"/>
      <w:numFmt w:val="bullet"/>
      <w:lvlText w:val=""/>
      <w:lvlJc w:val="left"/>
      <w:pPr>
        <w:ind w:left="4320" w:hanging="360"/>
      </w:pPr>
      <w:rPr>
        <w:rFonts w:ascii="Wingdings" w:hAnsi="Wingdings" w:cs="Wingdings" w:hint="default"/>
      </w:rPr>
    </w:lvl>
    <w:lvl w:ilvl="6" w:tplc="04050001">
      <w:start w:val="1"/>
      <w:numFmt w:val="bullet"/>
      <w:lvlText w:val=""/>
      <w:lvlJc w:val="left"/>
      <w:pPr>
        <w:ind w:left="5040" w:hanging="360"/>
      </w:pPr>
      <w:rPr>
        <w:rFonts w:ascii="Symbol" w:hAnsi="Symbol" w:cs="Symbol" w:hint="default"/>
      </w:rPr>
    </w:lvl>
    <w:lvl w:ilvl="7" w:tplc="04050003">
      <w:start w:val="1"/>
      <w:numFmt w:val="bullet"/>
      <w:lvlText w:val="o"/>
      <w:lvlJc w:val="left"/>
      <w:pPr>
        <w:ind w:left="5760" w:hanging="360"/>
      </w:pPr>
      <w:rPr>
        <w:rFonts w:ascii="Courier New" w:hAnsi="Courier New" w:cs="Courier New" w:hint="default"/>
      </w:rPr>
    </w:lvl>
    <w:lvl w:ilvl="8" w:tplc="04050005">
      <w:start w:val="1"/>
      <w:numFmt w:val="bullet"/>
      <w:lvlText w:val=""/>
      <w:lvlJc w:val="left"/>
      <w:pPr>
        <w:ind w:left="6480" w:hanging="360"/>
      </w:pPr>
      <w:rPr>
        <w:rFonts w:ascii="Wingdings" w:hAnsi="Wingdings" w:cs="Wingdings" w:hint="default"/>
      </w:rPr>
    </w:lvl>
  </w:abstractNum>
  <w:abstractNum w:abstractNumId="404" w15:restartNumberingAfterBreak="0">
    <w:nsid w:val="38350C39"/>
    <w:multiLevelType w:val="hybridMultilevel"/>
    <w:tmpl w:val="F63875D0"/>
    <w:lvl w:ilvl="0" w:tplc="E1E82508">
      <w:numFmt w:val="bullet"/>
      <w:lvlText w:val="-"/>
      <w:lvlJc w:val="left"/>
      <w:pPr>
        <w:ind w:left="720" w:hanging="360"/>
      </w:pPr>
      <w:rPr>
        <w:rFonts w:ascii="TimesNewRoman,Bold" w:eastAsia="Calibri" w:hAnsi="TimesNewRoman,Bold" w:cs="TimesNewRoman,Bold"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405" w15:restartNumberingAfterBreak="0">
    <w:nsid w:val="38443980"/>
    <w:multiLevelType w:val="hybridMultilevel"/>
    <w:tmpl w:val="3C9EDB14"/>
    <w:lvl w:ilvl="0" w:tplc="02E0CAB2">
      <w:numFmt w:val="bullet"/>
      <w:lvlText w:val="-"/>
      <w:lvlJc w:val="left"/>
      <w:pPr>
        <w:tabs>
          <w:tab w:val="num" w:pos="360"/>
        </w:tabs>
        <w:ind w:left="360" w:hanging="360"/>
      </w:pPr>
      <w:rPr>
        <w:rFonts w:ascii="Times New Roman" w:eastAsia="Times New Roman" w:hAnsi="Times New Roman" w:cs="Times New Roman" w:hint="default"/>
      </w:rPr>
    </w:lvl>
    <w:lvl w:ilvl="1" w:tplc="04050003" w:tentative="1">
      <w:start w:val="1"/>
      <w:numFmt w:val="bullet"/>
      <w:lvlText w:val="o"/>
      <w:lvlJc w:val="left"/>
      <w:pPr>
        <w:tabs>
          <w:tab w:val="num" w:pos="1320"/>
        </w:tabs>
        <w:ind w:left="1320" w:hanging="360"/>
      </w:pPr>
      <w:rPr>
        <w:rFonts w:ascii="Courier New" w:hAnsi="Courier New" w:cs="Courier New" w:hint="default"/>
      </w:rPr>
    </w:lvl>
    <w:lvl w:ilvl="2" w:tplc="04050005" w:tentative="1">
      <w:start w:val="1"/>
      <w:numFmt w:val="bullet"/>
      <w:lvlText w:val=""/>
      <w:lvlJc w:val="left"/>
      <w:pPr>
        <w:tabs>
          <w:tab w:val="num" w:pos="2040"/>
        </w:tabs>
        <w:ind w:left="2040" w:hanging="360"/>
      </w:pPr>
      <w:rPr>
        <w:rFonts w:ascii="Wingdings" w:hAnsi="Wingdings" w:hint="default"/>
      </w:rPr>
    </w:lvl>
    <w:lvl w:ilvl="3" w:tplc="04050001" w:tentative="1">
      <w:start w:val="1"/>
      <w:numFmt w:val="bullet"/>
      <w:lvlText w:val=""/>
      <w:lvlJc w:val="left"/>
      <w:pPr>
        <w:tabs>
          <w:tab w:val="num" w:pos="2760"/>
        </w:tabs>
        <w:ind w:left="2760" w:hanging="360"/>
      </w:pPr>
      <w:rPr>
        <w:rFonts w:ascii="Symbol" w:hAnsi="Symbol" w:hint="default"/>
      </w:rPr>
    </w:lvl>
    <w:lvl w:ilvl="4" w:tplc="04050003" w:tentative="1">
      <w:start w:val="1"/>
      <w:numFmt w:val="bullet"/>
      <w:lvlText w:val="o"/>
      <w:lvlJc w:val="left"/>
      <w:pPr>
        <w:tabs>
          <w:tab w:val="num" w:pos="3480"/>
        </w:tabs>
        <w:ind w:left="3480" w:hanging="360"/>
      </w:pPr>
      <w:rPr>
        <w:rFonts w:ascii="Courier New" w:hAnsi="Courier New" w:cs="Courier New" w:hint="default"/>
      </w:rPr>
    </w:lvl>
    <w:lvl w:ilvl="5" w:tplc="04050005" w:tentative="1">
      <w:start w:val="1"/>
      <w:numFmt w:val="bullet"/>
      <w:lvlText w:val=""/>
      <w:lvlJc w:val="left"/>
      <w:pPr>
        <w:tabs>
          <w:tab w:val="num" w:pos="4200"/>
        </w:tabs>
        <w:ind w:left="4200" w:hanging="360"/>
      </w:pPr>
      <w:rPr>
        <w:rFonts w:ascii="Wingdings" w:hAnsi="Wingdings" w:hint="default"/>
      </w:rPr>
    </w:lvl>
    <w:lvl w:ilvl="6" w:tplc="04050001" w:tentative="1">
      <w:start w:val="1"/>
      <w:numFmt w:val="bullet"/>
      <w:lvlText w:val=""/>
      <w:lvlJc w:val="left"/>
      <w:pPr>
        <w:tabs>
          <w:tab w:val="num" w:pos="4920"/>
        </w:tabs>
        <w:ind w:left="4920" w:hanging="360"/>
      </w:pPr>
      <w:rPr>
        <w:rFonts w:ascii="Symbol" w:hAnsi="Symbol" w:hint="default"/>
      </w:rPr>
    </w:lvl>
    <w:lvl w:ilvl="7" w:tplc="04050003" w:tentative="1">
      <w:start w:val="1"/>
      <w:numFmt w:val="bullet"/>
      <w:lvlText w:val="o"/>
      <w:lvlJc w:val="left"/>
      <w:pPr>
        <w:tabs>
          <w:tab w:val="num" w:pos="5640"/>
        </w:tabs>
        <w:ind w:left="5640" w:hanging="360"/>
      </w:pPr>
      <w:rPr>
        <w:rFonts w:ascii="Courier New" w:hAnsi="Courier New" w:cs="Courier New" w:hint="default"/>
      </w:rPr>
    </w:lvl>
    <w:lvl w:ilvl="8" w:tplc="04050005" w:tentative="1">
      <w:start w:val="1"/>
      <w:numFmt w:val="bullet"/>
      <w:lvlText w:val=""/>
      <w:lvlJc w:val="left"/>
      <w:pPr>
        <w:tabs>
          <w:tab w:val="num" w:pos="6360"/>
        </w:tabs>
        <w:ind w:left="6360" w:hanging="360"/>
      </w:pPr>
      <w:rPr>
        <w:rFonts w:ascii="Wingdings" w:hAnsi="Wingdings" w:hint="default"/>
      </w:rPr>
    </w:lvl>
  </w:abstractNum>
  <w:abstractNum w:abstractNumId="406" w15:restartNumberingAfterBreak="0">
    <w:nsid w:val="384C67BE"/>
    <w:multiLevelType w:val="hybridMultilevel"/>
    <w:tmpl w:val="8F2E79CA"/>
    <w:lvl w:ilvl="0" w:tplc="936E8030">
      <w:numFmt w:val="bullet"/>
      <w:lvlText w:val="-"/>
      <w:lvlJc w:val="left"/>
      <w:pPr>
        <w:ind w:left="720" w:hanging="360"/>
      </w:pPr>
      <w:rPr>
        <w:rFonts w:ascii="Times New Roman" w:eastAsia="Times New Roman"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407" w15:restartNumberingAfterBreak="0">
    <w:nsid w:val="38571737"/>
    <w:multiLevelType w:val="hybridMultilevel"/>
    <w:tmpl w:val="7FBCE6CE"/>
    <w:lvl w:ilvl="0" w:tplc="22EC3A0E">
      <w:numFmt w:val="bullet"/>
      <w:lvlText w:val="-"/>
      <w:lvlJc w:val="left"/>
      <w:pPr>
        <w:ind w:left="468" w:hanging="360"/>
      </w:pPr>
      <w:rPr>
        <w:rFonts w:ascii="Times New Roman" w:eastAsia="Times New Roman" w:hAnsi="Times New Roman" w:cs="Times New Roman" w:hint="default"/>
      </w:rPr>
    </w:lvl>
    <w:lvl w:ilvl="1" w:tplc="04050003" w:tentative="1">
      <w:start w:val="1"/>
      <w:numFmt w:val="bullet"/>
      <w:lvlText w:val="o"/>
      <w:lvlJc w:val="left"/>
      <w:pPr>
        <w:ind w:left="1188" w:hanging="360"/>
      </w:pPr>
      <w:rPr>
        <w:rFonts w:ascii="Courier New" w:hAnsi="Courier New" w:cs="Courier New" w:hint="default"/>
      </w:rPr>
    </w:lvl>
    <w:lvl w:ilvl="2" w:tplc="04050005" w:tentative="1">
      <w:start w:val="1"/>
      <w:numFmt w:val="bullet"/>
      <w:lvlText w:val=""/>
      <w:lvlJc w:val="left"/>
      <w:pPr>
        <w:ind w:left="1908" w:hanging="360"/>
      </w:pPr>
      <w:rPr>
        <w:rFonts w:ascii="Wingdings" w:hAnsi="Wingdings" w:hint="default"/>
      </w:rPr>
    </w:lvl>
    <w:lvl w:ilvl="3" w:tplc="04050001" w:tentative="1">
      <w:start w:val="1"/>
      <w:numFmt w:val="bullet"/>
      <w:lvlText w:val=""/>
      <w:lvlJc w:val="left"/>
      <w:pPr>
        <w:ind w:left="2628" w:hanging="360"/>
      </w:pPr>
      <w:rPr>
        <w:rFonts w:ascii="Symbol" w:hAnsi="Symbol" w:hint="default"/>
      </w:rPr>
    </w:lvl>
    <w:lvl w:ilvl="4" w:tplc="04050003" w:tentative="1">
      <w:start w:val="1"/>
      <w:numFmt w:val="bullet"/>
      <w:lvlText w:val="o"/>
      <w:lvlJc w:val="left"/>
      <w:pPr>
        <w:ind w:left="3348" w:hanging="360"/>
      </w:pPr>
      <w:rPr>
        <w:rFonts w:ascii="Courier New" w:hAnsi="Courier New" w:cs="Courier New" w:hint="default"/>
      </w:rPr>
    </w:lvl>
    <w:lvl w:ilvl="5" w:tplc="04050005" w:tentative="1">
      <w:start w:val="1"/>
      <w:numFmt w:val="bullet"/>
      <w:lvlText w:val=""/>
      <w:lvlJc w:val="left"/>
      <w:pPr>
        <w:ind w:left="4068" w:hanging="360"/>
      </w:pPr>
      <w:rPr>
        <w:rFonts w:ascii="Wingdings" w:hAnsi="Wingdings" w:hint="default"/>
      </w:rPr>
    </w:lvl>
    <w:lvl w:ilvl="6" w:tplc="04050001" w:tentative="1">
      <w:start w:val="1"/>
      <w:numFmt w:val="bullet"/>
      <w:lvlText w:val=""/>
      <w:lvlJc w:val="left"/>
      <w:pPr>
        <w:ind w:left="4788" w:hanging="360"/>
      </w:pPr>
      <w:rPr>
        <w:rFonts w:ascii="Symbol" w:hAnsi="Symbol" w:hint="default"/>
      </w:rPr>
    </w:lvl>
    <w:lvl w:ilvl="7" w:tplc="04050003" w:tentative="1">
      <w:start w:val="1"/>
      <w:numFmt w:val="bullet"/>
      <w:lvlText w:val="o"/>
      <w:lvlJc w:val="left"/>
      <w:pPr>
        <w:ind w:left="5508" w:hanging="360"/>
      </w:pPr>
      <w:rPr>
        <w:rFonts w:ascii="Courier New" w:hAnsi="Courier New" w:cs="Courier New" w:hint="default"/>
      </w:rPr>
    </w:lvl>
    <w:lvl w:ilvl="8" w:tplc="04050005" w:tentative="1">
      <w:start w:val="1"/>
      <w:numFmt w:val="bullet"/>
      <w:lvlText w:val=""/>
      <w:lvlJc w:val="left"/>
      <w:pPr>
        <w:ind w:left="6228" w:hanging="360"/>
      </w:pPr>
      <w:rPr>
        <w:rFonts w:ascii="Wingdings" w:hAnsi="Wingdings" w:hint="default"/>
      </w:rPr>
    </w:lvl>
  </w:abstractNum>
  <w:abstractNum w:abstractNumId="408" w15:restartNumberingAfterBreak="0">
    <w:nsid w:val="386C34F3"/>
    <w:multiLevelType w:val="multilevel"/>
    <w:tmpl w:val="040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09" w15:restartNumberingAfterBreak="0">
    <w:nsid w:val="386E1D6E"/>
    <w:multiLevelType w:val="hybridMultilevel"/>
    <w:tmpl w:val="9530E42E"/>
    <w:lvl w:ilvl="0" w:tplc="00169F30">
      <w:numFmt w:val="bullet"/>
      <w:lvlText w:val="-"/>
      <w:lvlJc w:val="left"/>
      <w:pPr>
        <w:ind w:left="1800" w:hanging="360"/>
      </w:pPr>
      <w:rPr>
        <w:rFonts w:ascii="TimesNewRomanPSMT" w:eastAsia="Times New Roman" w:hAnsi="TimesNewRomanPSMT" w:cs="TimesNewRomanPSMT" w:hint="default"/>
      </w:rPr>
    </w:lvl>
    <w:lvl w:ilvl="1" w:tplc="04050003" w:tentative="1">
      <w:start w:val="1"/>
      <w:numFmt w:val="bullet"/>
      <w:lvlText w:val="o"/>
      <w:lvlJc w:val="left"/>
      <w:pPr>
        <w:ind w:left="2520" w:hanging="360"/>
      </w:pPr>
      <w:rPr>
        <w:rFonts w:ascii="Courier New" w:hAnsi="Courier New" w:cs="Courier New" w:hint="default"/>
      </w:rPr>
    </w:lvl>
    <w:lvl w:ilvl="2" w:tplc="04050005" w:tentative="1">
      <w:start w:val="1"/>
      <w:numFmt w:val="bullet"/>
      <w:lvlText w:val=""/>
      <w:lvlJc w:val="left"/>
      <w:pPr>
        <w:ind w:left="3240" w:hanging="360"/>
      </w:pPr>
      <w:rPr>
        <w:rFonts w:ascii="Wingdings" w:hAnsi="Wingdings" w:hint="default"/>
      </w:rPr>
    </w:lvl>
    <w:lvl w:ilvl="3" w:tplc="04050001" w:tentative="1">
      <w:start w:val="1"/>
      <w:numFmt w:val="bullet"/>
      <w:lvlText w:val=""/>
      <w:lvlJc w:val="left"/>
      <w:pPr>
        <w:ind w:left="3960" w:hanging="360"/>
      </w:pPr>
      <w:rPr>
        <w:rFonts w:ascii="Symbol" w:hAnsi="Symbol" w:hint="default"/>
      </w:rPr>
    </w:lvl>
    <w:lvl w:ilvl="4" w:tplc="04050003" w:tentative="1">
      <w:start w:val="1"/>
      <w:numFmt w:val="bullet"/>
      <w:lvlText w:val="o"/>
      <w:lvlJc w:val="left"/>
      <w:pPr>
        <w:ind w:left="4680" w:hanging="360"/>
      </w:pPr>
      <w:rPr>
        <w:rFonts w:ascii="Courier New" w:hAnsi="Courier New" w:cs="Courier New" w:hint="default"/>
      </w:rPr>
    </w:lvl>
    <w:lvl w:ilvl="5" w:tplc="04050005" w:tentative="1">
      <w:start w:val="1"/>
      <w:numFmt w:val="bullet"/>
      <w:lvlText w:val=""/>
      <w:lvlJc w:val="left"/>
      <w:pPr>
        <w:ind w:left="5400" w:hanging="360"/>
      </w:pPr>
      <w:rPr>
        <w:rFonts w:ascii="Wingdings" w:hAnsi="Wingdings" w:hint="default"/>
      </w:rPr>
    </w:lvl>
    <w:lvl w:ilvl="6" w:tplc="04050001" w:tentative="1">
      <w:start w:val="1"/>
      <w:numFmt w:val="bullet"/>
      <w:lvlText w:val=""/>
      <w:lvlJc w:val="left"/>
      <w:pPr>
        <w:ind w:left="6120" w:hanging="360"/>
      </w:pPr>
      <w:rPr>
        <w:rFonts w:ascii="Symbol" w:hAnsi="Symbol" w:hint="default"/>
      </w:rPr>
    </w:lvl>
    <w:lvl w:ilvl="7" w:tplc="04050003" w:tentative="1">
      <w:start w:val="1"/>
      <w:numFmt w:val="bullet"/>
      <w:lvlText w:val="o"/>
      <w:lvlJc w:val="left"/>
      <w:pPr>
        <w:ind w:left="6840" w:hanging="360"/>
      </w:pPr>
      <w:rPr>
        <w:rFonts w:ascii="Courier New" w:hAnsi="Courier New" w:cs="Courier New" w:hint="default"/>
      </w:rPr>
    </w:lvl>
    <w:lvl w:ilvl="8" w:tplc="04050005" w:tentative="1">
      <w:start w:val="1"/>
      <w:numFmt w:val="bullet"/>
      <w:lvlText w:val=""/>
      <w:lvlJc w:val="left"/>
      <w:pPr>
        <w:ind w:left="7560" w:hanging="360"/>
      </w:pPr>
      <w:rPr>
        <w:rFonts w:ascii="Wingdings" w:hAnsi="Wingdings" w:hint="default"/>
      </w:rPr>
    </w:lvl>
  </w:abstractNum>
  <w:abstractNum w:abstractNumId="410" w15:restartNumberingAfterBreak="0">
    <w:nsid w:val="388B7B52"/>
    <w:multiLevelType w:val="hybridMultilevel"/>
    <w:tmpl w:val="9FA6486C"/>
    <w:lvl w:ilvl="0" w:tplc="9BDA9996">
      <w:numFmt w:val="bullet"/>
      <w:lvlText w:val="-"/>
      <w:lvlJc w:val="left"/>
      <w:pPr>
        <w:ind w:left="720" w:hanging="360"/>
      </w:pPr>
      <w:rPr>
        <w:rFonts w:ascii="Times New Roman" w:eastAsia="Times New Roman"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411" w15:restartNumberingAfterBreak="0">
    <w:nsid w:val="391E0579"/>
    <w:multiLevelType w:val="hybridMultilevel"/>
    <w:tmpl w:val="3A14939C"/>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412" w15:restartNumberingAfterBreak="0">
    <w:nsid w:val="394C4B6E"/>
    <w:multiLevelType w:val="hybridMultilevel"/>
    <w:tmpl w:val="F87E8CC8"/>
    <w:lvl w:ilvl="0" w:tplc="8AEE3E9C">
      <w:numFmt w:val="bullet"/>
      <w:lvlText w:val="-"/>
      <w:lvlJc w:val="left"/>
      <w:pPr>
        <w:ind w:left="720" w:hanging="360"/>
      </w:pPr>
      <w:rPr>
        <w:rFonts w:ascii="Times New Roman" w:eastAsia="Times New Roman" w:hAnsi="Times New Roman" w:cs="Times New Roman" w:hint="default"/>
        <w:b w:val="0"/>
        <w:bCs w:val="0"/>
        <w:i w:val="0"/>
        <w:iCs w:val="0"/>
        <w:spacing w:val="0"/>
        <w:w w:val="100"/>
        <w:sz w:val="22"/>
        <w:szCs w:val="22"/>
        <w:lang w:val="cs-CZ" w:eastAsia="en-US" w:bidi="ar-SA"/>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413" w15:restartNumberingAfterBreak="0">
    <w:nsid w:val="3950026A"/>
    <w:multiLevelType w:val="hybridMultilevel"/>
    <w:tmpl w:val="9B0EFEB4"/>
    <w:lvl w:ilvl="0" w:tplc="4022BF60">
      <w:numFmt w:val="bullet"/>
      <w:lvlText w:val="–"/>
      <w:lvlJc w:val="left"/>
      <w:pPr>
        <w:ind w:left="720" w:hanging="360"/>
      </w:pPr>
      <w:rPr>
        <w:rFonts w:ascii="Times New Roman" w:eastAsia="SimSun" w:hAnsi="Times New Roman" w:cs="Times New Roman" w:hint="default"/>
      </w:rPr>
    </w:lvl>
    <w:lvl w:ilvl="1" w:tplc="04050003">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414" w15:restartNumberingAfterBreak="0">
    <w:nsid w:val="395F35D1"/>
    <w:multiLevelType w:val="hybridMultilevel"/>
    <w:tmpl w:val="86780980"/>
    <w:lvl w:ilvl="0" w:tplc="00169F30">
      <w:numFmt w:val="bullet"/>
      <w:lvlText w:val="-"/>
      <w:lvlJc w:val="left"/>
      <w:pPr>
        <w:ind w:left="720" w:hanging="360"/>
      </w:pPr>
      <w:rPr>
        <w:rFonts w:ascii="TimesNewRomanPSMT" w:eastAsia="Times New Roman" w:hAnsi="TimesNewRomanPSMT" w:cs="TimesNewRomanPSMT"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415" w15:restartNumberingAfterBreak="0">
    <w:nsid w:val="396339CC"/>
    <w:multiLevelType w:val="hybridMultilevel"/>
    <w:tmpl w:val="4B06B7C0"/>
    <w:lvl w:ilvl="0" w:tplc="4022BF60">
      <w:numFmt w:val="bullet"/>
      <w:lvlText w:val="–"/>
      <w:lvlJc w:val="left"/>
      <w:pPr>
        <w:tabs>
          <w:tab w:val="num" w:pos="720"/>
        </w:tabs>
        <w:ind w:left="720" w:hanging="360"/>
      </w:pPr>
      <w:rPr>
        <w:rFonts w:ascii="Times New Roman" w:eastAsia="SimSun" w:hAnsi="Times New Roman" w:cs="Times New Roman"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16" w15:restartNumberingAfterBreak="0">
    <w:nsid w:val="39756EE0"/>
    <w:multiLevelType w:val="hybridMultilevel"/>
    <w:tmpl w:val="8D80F314"/>
    <w:lvl w:ilvl="0" w:tplc="4B14A1EA">
      <w:start w:val="1"/>
      <w:numFmt w:val="bullet"/>
      <w:lvlText w:val="-"/>
      <w:lvlJc w:val="left"/>
      <w:pPr>
        <w:ind w:left="720" w:hanging="360"/>
      </w:pPr>
      <w:rPr>
        <w:rFonts w:ascii="Times New Roman" w:eastAsia="Calibri" w:hAnsi="Times New Roman" w:cs="Times New Roman"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17" w15:restartNumberingAfterBreak="0">
    <w:nsid w:val="39BD3797"/>
    <w:multiLevelType w:val="hybridMultilevel"/>
    <w:tmpl w:val="BB18FAA8"/>
    <w:lvl w:ilvl="0" w:tplc="906629C0">
      <w:start w:val="1"/>
      <w:numFmt w:val="lowerLetter"/>
      <w:lvlText w:val="%1)"/>
      <w:lvlJc w:val="left"/>
      <w:pPr>
        <w:ind w:left="465" w:hanging="360"/>
      </w:pPr>
      <w:rPr>
        <w:rFonts w:ascii="Times New Roman" w:eastAsia="SimSun" w:hAnsi="Times New Roman" w:cs="Times New Roman"/>
      </w:rPr>
    </w:lvl>
    <w:lvl w:ilvl="1" w:tplc="04050019" w:tentative="1">
      <w:start w:val="1"/>
      <w:numFmt w:val="lowerLetter"/>
      <w:lvlText w:val="%2."/>
      <w:lvlJc w:val="left"/>
      <w:pPr>
        <w:ind w:left="1185" w:hanging="360"/>
      </w:pPr>
    </w:lvl>
    <w:lvl w:ilvl="2" w:tplc="0405001B" w:tentative="1">
      <w:start w:val="1"/>
      <w:numFmt w:val="lowerRoman"/>
      <w:lvlText w:val="%3."/>
      <w:lvlJc w:val="right"/>
      <w:pPr>
        <w:ind w:left="1905" w:hanging="180"/>
      </w:pPr>
    </w:lvl>
    <w:lvl w:ilvl="3" w:tplc="0405000F" w:tentative="1">
      <w:start w:val="1"/>
      <w:numFmt w:val="decimal"/>
      <w:lvlText w:val="%4."/>
      <w:lvlJc w:val="left"/>
      <w:pPr>
        <w:ind w:left="2625" w:hanging="360"/>
      </w:pPr>
    </w:lvl>
    <w:lvl w:ilvl="4" w:tplc="04050019" w:tentative="1">
      <w:start w:val="1"/>
      <w:numFmt w:val="lowerLetter"/>
      <w:lvlText w:val="%5."/>
      <w:lvlJc w:val="left"/>
      <w:pPr>
        <w:ind w:left="3345" w:hanging="360"/>
      </w:pPr>
    </w:lvl>
    <w:lvl w:ilvl="5" w:tplc="0405001B" w:tentative="1">
      <w:start w:val="1"/>
      <w:numFmt w:val="lowerRoman"/>
      <w:lvlText w:val="%6."/>
      <w:lvlJc w:val="right"/>
      <w:pPr>
        <w:ind w:left="4065" w:hanging="180"/>
      </w:pPr>
    </w:lvl>
    <w:lvl w:ilvl="6" w:tplc="0405000F" w:tentative="1">
      <w:start w:val="1"/>
      <w:numFmt w:val="decimal"/>
      <w:lvlText w:val="%7."/>
      <w:lvlJc w:val="left"/>
      <w:pPr>
        <w:ind w:left="4785" w:hanging="360"/>
      </w:pPr>
    </w:lvl>
    <w:lvl w:ilvl="7" w:tplc="04050019" w:tentative="1">
      <w:start w:val="1"/>
      <w:numFmt w:val="lowerLetter"/>
      <w:lvlText w:val="%8."/>
      <w:lvlJc w:val="left"/>
      <w:pPr>
        <w:ind w:left="5505" w:hanging="360"/>
      </w:pPr>
    </w:lvl>
    <w:lvl w:ilvl="8" w:tplc="0405001B" w:tentative="1">
      <w:start w:val="1"/>
      <w:numFmt w:val="lowerRoman"/>
      <w:lvlText w:val="%9."/>
      <w:lvlJc w:val="right"/>
      <w:pPr>
        <w:ind w:left="6225" w:hanging="180"/>
      </w:pPr>
    </w:lvl>
  </w:abstractNum>
  <w:abstractNum w:abstractNumId="418" w15:restartNumberingAfterBreak="0">
    <w:nsid w:val="39C50612"/>
    <w:multiLevelType w:val="hybridMultilevel"/>
    <w:tmpl w:val="DE98EDBA"/>
    <w:lvl w:ilvl="0" w:tplc="1A1C0ED8">
      <w:start w:val="1"/>
      <w:numFmt w:val="bullet"/>
      <w:lvlText w:val="-"/>
      <w:lvlJc w:val="left"/>
      <w:pPr>
        <w:tabs>
          <w:tab w:val="num" w:pos="720"/>
        </w:tabs>
        <w:ind w:left="720" w:hanging="360"/>
      </w:pPr>
      <w:rPr>
        <w:rFonts w:ascii="Times New Roman" w:eastAsia="Times New Roman" w:hAnsi="Times New Roman" w:cs="Times New Roman"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419" w15:restartNumberingAfterBreak="0">
    <w:nsid w:val="39C61817"/>
    <w:multiLevelType w:val="hybridMultilevel"/>
    <w:tmpl w:val="2F808EFA"/>
    <w:lvl w:ilvl="0" w:tplc="FFFFFFFF">
      <w:start w:val="1"/>
      <w:numFmt w:val="bullet"/>
      <w:lvlText w:val=""/>
      <w:lvlJc w:val="left"/>
      <w:pPr>
        <w:ind w:left="720" w:hanging="360"/>
      </w:pPr>
      <w:rPr>
        <w:rFonts w:ascii="Symbol" w:hAnsi="Symbol" w:hint="default"/>
      </w:rPr>
    </w:lvl>
    <w:lvl w:ilvl="1" w:tplc="1DEEA310">
      <w:start w:val="1"/>
      <w:numFmt w:val="bullet"/>
      <w:lvlText w:val=""/>
      <w:lvlJc w:val="left"/>
      <w:pPr>
        <w:ind w:left="720" w:hanging="360"/>
      </w:pPr>
      <w:rPr>
        <w:rFonts w:ascii="Symbol" w:hAnsi="Symbol"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20" w15:restartNumberingAfterBreak="0">
    <w:nsid w:val="39D13C68"/>
    <w:multiLevelType w:val="hybridMultilevel"/>
    <w:tmpl w:val="965E32B2"/>
    <w:lvl w:ilvl="0" w:tplc="5A668112">
      <w:numFmt w:val="bullet"/>
      <w:lvlText w:val="-"/>
      <w:lvlJc w:val="left"/>
      <w:pPr>
        <w:ind w:left="1512" w:hanging="360"/>
      </w:pPr>
      <w:rPr>
        <w:rFonts w:ascii="Times New Roman" w:eastAsia="Times New Roman" w:hAnsi="Times New Roman" w:cs="Times New Roman" w:hint="default"/>
      </w:rPr>
    </w:lvl>
    <w:lvl w:ilvl="1" w:tplc="FFFFFFFF" w:tentative="1">
      <w:start w:val="1"/>
      <w:numFmt w:val="bullet"/>
      <w:lvlText w:val="o"/>
      <w:lvlJc w:val="left"/>
      <w:pPr>
        <w:ind w:left="2232" w:hanging="360"/>
      </w:pPr>
      <w:rPr>
        <w:rFonts w:ascii="Courier New" w:hAnsi="Courier New" w:cs="Courier New" w:hint="default"/>
      </w:rPr>
    </w:lvl>
    <w:lvl w:ilvl="2" w:tplc="FFFFFFFF" w:tentative="1">
      <w:start w:val="1"/>
      <w:numFmt w:val="bullet"/>
      <w:lvlText w:val=""/>
      <w:lvlJc w:val="left"/>
      <w:pPr>
        <w:ind w:left="2952" w:hanging="360"/>
      </w:pPr>
      <w:rPr>
        <w:rFonts w:ascii="Wingdings" w:hAnsi="Wingdings" w:hint="default"/>
      </w:rPr>
    </w:lvl>
    <w:lvl w:ilvl="3" w:tplc="FFFFFFFF" w:tentative="1">
      <w:start w:val="1"/>
      <w:numFmt w:val="bullet"/>
      <w:lvlText w:val=""/>
      <w:lvlJc w:val="left"/>
      <w:pPr>
        <w:ind w:left="3672" w:hanging="360"/>
      </w:pPr>
      <w:rPr>
        <w:rFonts w:ascii="Symbol" w:hAnsi="Symbol" w:hint="default"/>
      </w:rPr>
    </w:lvl>
    <w:lvl w:ilvl="4" w:tplc="FFFFFFFF" w:tentative="1">
      <w:start w:val="1"/>
      <w:numFmt w:val="bullet"/>
      <w:lvlText w:val="o"/>
      <w:lvlJc w:val="left"/>
      <w:pPr>
        <w:ind w:left="4392" w:hanging="360"/>
      </w:pPr>
      <w:rPr>
        <w:rFonts w:ascii="Courier New" w:hAnsi="Courier New" w:cs="Courier New" w:hint="default"/>
      </w:rPr>
    </w:lvl>
    <w:lvl w:ilvl="5" w:tplc="FFFFFFFF" w:tentative="1">
      <w:start w:val="1"/>
      <w:numFmt w:val="bullet"/>
      <w:lvlText w:val=""/>
      <w:lvlJc w:val="left"/>
      <w:pPr>
        <w:ind w:left="5112" w:hanging="360"/>
      </w:pPr>
      <w:rPr>
        <w:rFonts w:ascii="Wingdings" w:hAnsi="Wingdings" w:hint="default"/>
      </w:rPr>
    </w:lvl>
    <w:lvl w:ilvl="6" w:tplc="FFFFFFFF" w:tentative="1">
      <w:start w:val="1"/>
      <w:numFmt w:val="bullet"/>
      <w:lvlText w:val=""/>
      <w:lvlJc w:val="left"/>
      <w:pPr>
        <w:ind w:left="5832" w:hanging="360"/>
      </w:pPr>
      <w:rPr>
        <w:rFonts w:ascii="Symbol" w:hAnsi="Symbol" w:hint="default"/>
      </w:rPr>
    </w:lvl>
    <w:lvl w:ilvl="7" w:tplc="FFFFFFFF" w:tentative="1">
      <w:start w:val="1"/>
      <w:numFmt w:val="bullet"/>
      <w:lvlText w:val="o"/>
      <w:lvlJc w:val="left"/>
      <w:pPr>
        <w:ind w:left="6552" w:hanging="360"/>
      </w:pPr>
      <w:rPr>
        <w:rFonts w:ascii="Courier New" w:hAnsi="Courier New" w:cs="Courier New" w:hint="default"/>
      </w:rPr>
    </w:lvl>
    <w:lvl w:ilvl="8" w:tplc="FFFFFFFF" w:tentative="1">
      <w:start w:val="1"/>
      <w:numFmt w:val="bullet"/>
      <w:lvlText w:val=""/>
      <w:lvlJc w:val="left"/>
      <w:pPr>
        <w:ind w:left="7272" w:hanging="360"/>
      </w:pPr>
      <w:rPr>
        <w:rFonts w:ascii="Wingdings" w:hAnsi="Wingdings" w:hint="default"/>
      </w:rPr>
    </w:lvl>
  </w:abstractNum>
  <w:abstractNum w:abstractNumId="421" w15:restartNumberingAfterBreak="0">
    <w:nsid w:val="3A09353A"/>
    <w:multiLevelType w:val="hybridMultilevel"/>
    <w:tmpl w:val="4D74D138"/>
    <w:lvl w:ilvl="0" w:tplc="EFC04E66">
      <w:numFmt w:val="bullet"/>
      <w:lvlText w:val="-"/>
      <w:lvlJc w:val="left"/>
      <w:pPr>
        <w:ind w:left="720" w:hanging="360"/>
      </w:pPr>
      <w:rPr>
        <w:rFonts w:ascii="Calibri" w:eastAsia="Calibri" w:hAnsi="Calibri"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422" w15:restartNumberingAfterBreak="0">
    <w:nsid w:val="3A411B55"/>
    <w:multiLevelType w:val="hybridMultilevel"/>
    <w:tmpl w:val="7E448AA4"/>
    <w:lvl w:ilvl="0" w:tplc="22EC3A0E">
      <w:numFmt w:val="bullet"/>
      <w:lvlText w:val="-"/>
      <w:lvlJc w:val="left"/>
      <w:pPr>
        <w:ind w:left="468" w:hanging="360"/>
      </w:pPr>
      <w:rPr>
        <w:rFonts w:ascii="Times New Roman" w:eastAsia="Times New Roman"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423" w15:restartNumberingAfterBreak="0">
    <w:nsid w:val="3A7254C1"/>
    <w:multiLevelType w:val="hybridMultilevel"/>
    <w:tmpl w:val="8682D0CC"/>
    <w:lvl w:ilvl="0" w:tplc="5A668112">
      <w:numFmt w:val="bullet"/>
      <w:lvlText w:val="-"/>
      <w:lvlJc w:val="left"/>
      <w:pPr>
        <w:ind w:left="1080" w:hanging="360"/>
      </w:pPr>
      <w:rPr>
        <w:rFonts w:ascii="Times New Roman" w:eastAsia="Times New Roman" w:hAnsi="Times New Roman" w:cs="Times New Roman" w:hint="default"/>
      </w:rPr>
    </w:lvl>
    <w:lvl w:ilvl="1" w:tplc="04050003" w:tentative="1">
      <w:start w:val="1"/>
      <w:numFmt w:val="bullet"/>
      <w:lvlText w:val="o"/>
      <w:lvlJc w:val="left"/>
      <w:pPr>
        <w:ind w:left="1800" w:hanging="360"/>
      </w:pPr>
      <w:rPr>
        <w:rFonts w:ascii="Courier New" w:hAnsi="Courier New" w:cs="Courier New" w:hint="default"/>
      </w:rPr>
    </w:lvl>
    <w:lvl w:ilvl="2" w:tplc="04050005" w:tentative="1">
      <w:start w:val="1"/>
      <w:numFmt w:val="bullet"/>
      <w:lvlText w:val=""/>
      <w:lvlJc w:val="left"/>
      <w:pPr>
        <w:ind w:left="2520" w:hanging="360"/>
      </w:pPr>
      <w:rPr>
        <w:rFonts w:ascii="Wingdings" w:hAnsi="Wingdings" w:hint="default"/>
      </w:rPr>
    </w:lvl>
    <w:lvl w:ilvl="3" w:tplc="04050001" w:tentative="1">
      <w:start w:val="1"/>
      <w:numFmt w:val="bullet"/>
      <w:lvlText w:val=""/>
      <w:lvlJc w:val="left"/>
      <w:pPr>
        <w:ind w:left="3240" w:hanging="360"/>
      </w:pPr>
      <w:rPr>
        <w:rFonts w:ascii="Symbol" w:hAnsi="Symbol" w:hint="default"/>
      </w:rPr>
    </w:lvl>
    <w:lvl w:ilvl="4" w:tplc="04050003" w:tentative="1">
      <w:start w:val="1"/>
      <w:numFmt w:val="bullet"/>
      <w:lvlText w:val="o"/>
      <w:lvlJc w:val="left"/>
      <w:pPr>
        <w:ind w:left="3960" w:hanging="360"/>
      </w:pPr>
      <w:rPr>
        <w:rFonts w:ascii="Courier New" w:hAnsi="Courier New" w:cs="Courier New" w:hint="default"/>
      </w:rPr>
    </w:lvl>
    <w:lvl w:ilvl="5" w:tplc="04050005" w:tentative="1">
      <w:start w:val="1"/>
      <w:numFmt w:val="bullet"/>
      <w:lvlText w:val=""/>
      <w:lvlJc w:val="left"/>
      <w:pPr>
        <w:ind w:left="4680" w:hanging="360"/>
      </w:pPr>
      <w:rPr>
        <w:rFonts w:ascii="Wingdings" w:hAnsi="Wingdings" w:hint="default"/>
      </w:rPr>
    </w:lvl>
    <w:lvl w:ilvl="6" w:tplc="04050001" w:tentative="1">
      <w:start w:val="1"/>
      <w:numFmt w:val="bullet"/>
      <w:lvlText w:val=""/>
      <w:lvlJc w:val="left"/>
      <w:pPr>
        <w:ind w:left="5400" w:hanging="360"/>
      </w:pPr>
      <w:rPr>
        <w:rFonts w:ascii="Symbol" w:hAnsi="Symbol" w:hint="default"/>
      </w:rPr>
    </w:lvl>
    <w:lvl w:ilvl="7" w:tplc="04050003" w:tentative="1">
      <w:start w:val="1"/>
      <w:numFmt w:val="bullet"/>
      <w:lvlText w:val="o"/>
      <w:lvlJc w:val="left"/>
      <w:pPr>
        <w:ind w:left="6120" w:hanging="360"/>
      </w:pPr>
      <w:rPr>
        <w:rFonts w:ascii="Courier New" w:hAnsi="Courier New" w:cs="Courier New" w:hint="default"/>
      </w:rPr>
    </w:lvl>
    <w:lvl w:ilvl="8" w:tplc="04050005" w:tentative="1">
      <w:start w:val="1"/>
      <w:numFmt w:val="bullet"/>
      <w:lvlText w:val=""/>
      <w:lvlJc w:val="left"/>
      <w:pPr>
        <w:ind w:left="6840" w:hanging="360"/>
      </w:pPr>
      <w:rPr>
        <w:rFonts w:ascii="Wingdings" w:hAnsi="Wingdings" w:hint="default"/>
      </w:rPr>
    </w:lvl>
  </w:abstractNum>
  <w:abstractNum w:abstractNumId="424" w15:restartNumberingAfterBreak="0">
    <w:nsid w:val="3A7E392D"/>
    <w:multiLevelType w:val="hybridMultilevel"/>
    <w:tmpl w:val="DEEC95C2"/>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25" w15:restartNumberingAfterBreak="0">
    <w:nsid w:val="3A934CB4"/>
    <w:multiLevelType w:val="hybridMultilevel"/>
    <w:tmpl w:val="AB4AC8D0"/>
    <w:lvl w:ilvl="0" w:tplc="5A668112">
      <w:numFmt w:val="bullet"/>
      <w:lvlText w:val="-"/>
      <w:lvlJc w:val="left"/>
      <w:pPr>
        <w:ind w:left="1411" w:hanging="360"/>
      </w:pPr>
      <w:rPr>
        <w:rFonts w:ascii="Times New Roman" w:eastAsia="Times New Roman" w:hAnsi="Times New Roman" w:cs="Times New Roman" w:hint="default"/>
      </w:rPr>
    </w:lvl>
    <w:lvl w:ilvl="1" w:tplc="04050003" w:tentative="1">
      <w:start w:val="1"/>
      <w:numFmt w:val="bullet"/>
      <w:lvlText w:val="o"/>
      <w:lvlJc w:val="left"/>
      <w:pPr>
        <w:ind w:left="2131" w:hanging="360"/>
      </w:pPr>
      <w:rPr>
        <w:rFonts w:ascii="Courier New" w:hAnsi="Courier New" w:cs="Courier New" w:hint="default"/>
      </w:rPr>
    </w:lvl>
    <w:lvl w:ilvl="2" w:tplc="04050005" w:tentative="1">
      <w:start w:val="1"/>
      <w:numFmt w:val="bullet"/>
      <w:lvlText w:val=""/>
      <w:lvlJc w:val="left"/>
      <w:pPr>
        <w:ind w:left="2851" w:hanging="360"/>
      </w:pPr>
      <w:rPr>
        <w:rFonts w:ascii="Wingdings" w:hAnsi="Wingdings" w:hint="default"/>
      </w:rPr>
    </w:lvl>
    <w:lvl w:ilvl="3" w:tplc="04050001" w:tentative="1">
      <w:start w:val="1"/>
      <w:numFmt w:val="bullet"/>
      <w:lvlText w:val=""/>
      <w:lvlJc w:val="left"/>
      <w:pPr>
        <w:ind w:left="3571" w:hanging="360"/>
      </w:pPr>
      <w:rPr>
        <w:rFonts w:ascii="Symbol" w:hAnsi="Symbol" w:hint="default"/>
      </w:rPr>
    </w:lvl>
    <w:lvl w:ilvl="4" w:tplc="04050003" w:tentative="1">
      <w:start w:val="1"/>
      <w:numFmt w:val="bullet"/>
      <w:lvlText w:val="o"/>
      <w:lvlJc w:val="left"/>
      <w:pPr>
        <w:ind w:left="4291" w:hanging="360"/>
      </w:pPr>
      <w:rPr>
        <w:rFonts w:ascii="Courier New" w:hAnsi="Courier New" w:cs="Courier New" w:hint="default"/>
      </w:rPr>
    </w:lvl>
    <w:lvl w:ilvl="5" w:tplc="04050005" w:tentative="1">
      <w:start w:val="1"/>
      <w:numFmt w:val="bullet"/>
      <w:lvlText w:val=""/>
      <w:lvlJc w:val="left"/>
      <w:pPr>
        <w:ind w:left="5011" w:hanging="360"/>
      </w:pPr>
      <w:rPr>
        <w:rFonts w:ascii="Wingdings" w:hAnsi="Wingdings" w:hint="default"/>
      </w:rPr>
    </w:lvl>
    <w:lvl w:ilvl="6" w:tplc="04050001" w:tentative="1">
      <w:start w:val="1"/>
      <w:numFmt w:val="bullet"/>
      <w:lvlText w:val=""/>
      <w:lvlJc w:val="left"/>
      <w:pPr>
        <w:ind w:left="5731" w:hanging="360"/>
      </w:pPr>
      <w:rPr>
        <w:rFonts w:ascii="Symbol" w:hAnsi="Symbol" w:hint="default"/>
      </w:rPr>
    </w:lvl>
    <w:lvl w:ilvl="7" w:tplc="04050003" w:tentative="1">
      <w:start w:val="1"/>
      <w:numFmt w:val="bullet"/>
      <w:lvlText w:val="o"/>
      <w:lvlJc w:val="left"/>
      <w:pPr>
        <w:ind w:left="6451" w:hanging="360"/>
      </w:pPr>
      <w:rPr>
        <w:rFonts w:ascii="Courier New" w:hAnsi="Courier New" w:cs="Courier New" w:hint="default"/>
      </w:rPr>
    </w:lvl>
    <w:lvl w:ilvl="8" w:tplc="04050005" w:tentative="1">
      <w:start w:val="1"/>
      <w:numFmt w:val="bullet"/>
      <w:lvlText w:val=""/>
      <w:lvlJc w:val="left"/>
      <w:pPr>
        <w:ind w:left="7171" w:hanging="360"/>
      </w:pPr>
      <w:rPr>
        <w:rFonts w:ascii="Wingdings" w:hAnsi="Wingdings" w:hint="default"/>
      </w:rPr>
    </w:lvl>
  </w:abstractNum>
  <w:abstractNum w:abstractNumId="426" w15:restartNumberingAfterBreak="0">
    <w:nsid w:val="3ACE2BE5"/>
    <w:multiLevelType w:val="hybridMultilevel"/>
    <w:tmpl w:val="4492FCA6"/>
    <w:lvl w:ilvl="0" w:tplc="61DA5E32">
      <w:numFmt w:val="bullet"/>
      <w:lvlText w:val="-"/>
      <w:lvlJc w:val="left"/>
      <w:pPr>
        <w:ind w:left="720" w:hanging="360"/>
      </w:pPr>
      <w:rPr>
        <w:rFonts w:ascii="Times New Roman" w:eastAsia="Times New Roman"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427" w15:restartNumberingAfterBreak="0">
    <w:nsid w:val="3AFC0617"/>
    <w:multiLevelType w:val="hybridMultilevel"/>
    <w:tmpl w:val="AEAA5392"/>
    <w:lvl w:ilvl="0" w:tplc="4E8E0038">
      <w:numFmt w:val="bullet"/>
      <w:lvlText w:val="-"/>
      <w:lvlJc w:val="left"/>
      <w:pPr>
        <w:ind w:left="720" w:hanging="360"/>
      </w:pPr>
      <w:rPr>
        <w:rFonts w:ascii="Times New Roman" w:eastAsia="Times New Roman"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428" w15:restartNumberingAfterBreak="0">
    <w:nsid w:val="3B211660"/>
    <w:multiLevelType w:val="hybridMultilevel"/>
    <w:tmpl w:val="20F828A8"/>
    <w:lvl w:ilvl="0" w:tplc="4E8E0038">
      <w:numFmt w:val="bullet"/>
      <w:lvlText w:val="-"/>
      <w:lvlJc w:val="left"/>
      <w:pPr>
        <w:ind w:left="1080" w:hanging="360"/>
      </w:pPr>
      <w:rPr>
        <w:rFonts w:ascii="Times New Roman" w:eastAsia="Times New Roman" w:hAnsi="Times New Roman" w:cs="Times New Roman" w:hint="default"/>
      </w:rPr>
    </w:lvl>
    <w:lvl w:ilvl="1" w:tplc="04050003" w:tentative="1">
      <w:start w:val="1"/>
      <w:numFmt w:val="bullet"/>
      <w:lvlText w:val="o"/>
      <w:lvlJc w:val="left"/>
      <w:pPr>
        <w:ind w:left="1800" w:hanging="360"/>
      </w:pPr>
      <w:rPr>
        <w:rFonts w:ascii="Courier New" w:hAnsi="Courier New" w:cs="Courier New" w:hint="default"/>
      </w:rPr>
    </w:lvl>
    <w:lvl w:ilvl="2" w:tplc="04050005" w:tentative="1">
      <w:start w:val="1"/>
      <w:numFmt w:val="bullet"/>
      <w:lvlText w:val=""/>
      <w:lvlJc w:val="left"/>
      <w:pPr>
        <w:ind w:left="2520" w:hanging="360"/>
      </w:pPr>
      <w:rPr>
        <w:rFonts w:ascii="Wingdings" w:hAnsi="Wingdings" w:hint="default"/>
      </w:rPr>
    </w:lvl>
    <w:lvl w:ilvl="3" w:tplc="04050001" w:tentative="1">
      <w:start w:val="1"/>
      <w:numFmt w:val="bullet"/>
      <w:lvlText w:val=""/>
      <w:lvlJc w:val="left"/>
      <w:pPr>
        <w:ind w:left="3240" w:hanging="360"/>
      </w:pPr>
      <w:rPr>
        <w:rFonts w:ascii="Symbol" w:hAnsi="Symbol" w:hint="default"/>
      </w:rPr>
    </w:lvl>
    <w:lvl w:ilvl="4" w:tplc="04050003" w:tentative="1">
      <w:start w:val="1"/>
      <w:numFmt w:val="bullet"/>
      <w:lvlText w:val="o"/>
      <w:lvlJc w:val="left"/>
      <w:pPr>
        <w:ind w:left="3960" w:hanging="360"/>
      </w:pPr>
      <w:rPr>
        <w:rFonts w:ascii="Courier New" w:hAnsi="Courier New" w:cs="Courier New" w:hint="default"/>
      </w:rPr>
    </w:lvl>
    <w:lvl w:ilvl="5" w:tplc="04050005" w:tentative="1">
      <w:start w:val="1"/>
      <w:numFmt w:val="bullet"/>
      <w:lvlText w:val=""/>
      <w:lvlJc w:val="left"/>
      <w:pPr>
        <w:ind w:left="4680" w:hanging="360"/>
      </w:pPr>
      <w:rPr>
        <w:rFonts w:ascii="Wingdings" w:hAnsi="Wingdings" w:hint="default"/>
      </w:rPr>
    </w:lvl>
    <w:lvl w:ilvl="6" w:tplc="04050001" w:tentative="1">
      <w:start w:val="1"/>
      <w:numFmt w:val="bullet"/>
      <w:lvlText w:val=""/>
      <w:lvlJc w:val="left"/>
      <w:pPr>
        <w:ind w:left="5400" w:hanging="360"/>
      </w:pPr>
      <w:rPr>
        <w:rFonts w:ascii="Symbol" w:hAnsi="Symbol" w:hint="default"/>
      </w:rPr>
    </w:lvl>
    <w:lvl w:ilvl="7" w:tplc="04050003" w:tentative="1">
      <w:start w:val="1"/>
      <w:numFmt w:val="bullet"/>
      <w:lvlText w:val="o"/>
      <w:lvlJc w:val="left"/>
      <w:pPr>
        <w:ind w:left="6120" w:hanging="360"/>
      </w:pPr>
      <w:rPr>
        <w:rFonts w:ascii="Courier New" w:hAnsi="Courier New" w:cs="Courier New" w:hint="default"/>
      </w:rPr>
    </w:lvl>
    <w:lvl w:ilvl="8" w:tplc="04050005" w:tentative="1">
      <w:start w:val="1"/>
      <w:numFmt w:val="bullet"/>
      <w:lvlText w:val=""/>
      <w:lvlJc w:val="left"/>
      <w:pPr>
        <w:ind w:left="6840" w:hanging="360"/>
      </w:pPr>
      <w:rPr>
        <w:rFonts w:ascii="Wingdings" w:hAnsi="Wingdings" w:hint="default"/>
      </w:rPr>
    </w:lvl>
  </w:abstractNum>
  <w:abstractNum w:abstractNumId="429" w15:restartNumberingAfterBreak="0">
    <w:nsid w:val="3B5203BC"/>
    <w:multiLevelType w:val="hybridMultilevel"/>
    <w:tmpl w:val="ED5EE4DC"/>
    <w:lvl w:ilvl="0" w:tplc="8AEE3E9C">
      <w:numFmt w:val="bullet"/>
      <w:lvlText w:val="-"/>
      <w:lvlJc w:val="left"/>
      <w:pPr>
        <w:ind w:left="1346" w:hanging="360"/>
      </w:pPr>
      <w:rPr>
        <w:rFonts w:ascii="Times New Roman" w:eastAsia="Times New Roman" w:hAnsi="Times New Roman" w:cs="Times New Roman" w:hint="default"/>
        <w:b w:val="0"/>
        <w:bCs w:val="0"/>
        <w:i w:val="0"/>
        <w:iCs w:val="0"/>
        <w:spacing w:val="0"/>
        <w:w w:val="100"/>
        <w:sz w:val="22"/>
        <w:szCs w:val="22"/>
        <w:lang w:val="cs-CZ" w:eastAsia="en-US" w:bidi="ar-SA"/>
      </w:rPr>
    </w:lvl>
    <w:lvl w:ilvl="1" w:tplc="04050003" w:tentative="1">
      <w:start w:val="1"/>
      <w:numFmt w:val="bullet"/>
      <w:lvlText w:val="o"/>
      <w:lvlJc w:val="left"/>
      <w:pPr>
        <w:ind w:left="1640" w:hanging="360"/>
      </w:pPr>
      <w:rPr>
        <w:rFonts w:ascii="Courier New" w:hAnsi="Courier New" w:cs="Courier New" w:hint="default"/>
      </w:rPr>
    </w:lvl>
    <w:lvl w:ilvl="2" w:tplc="04050005" w:tentative="1">
      <w:start w:val="1"/>
      <w:numFmt w:val="bullet"/>
      <w:lvlText w:val=""/>
      <w:lvlJc w:val="left"/>
      <w:pPr>
        <w:ind w:left="2360" w:hanging="360"/>
      </w:pPr>
      <w:rPr>
        <w:rFonts w:ascii="Wingdings" w:hAnsi="Wingdings" w:hint="default"/>
      </w:rPr>
    </w:lvl>
    <w:lvl w:ilvl="3" w:tplc="04050001" w:tentative="1">
      <w:start w:val="1"/>
      <w:numFmt w:val="bullet"/>
      <w:lvlText w:val=""/>
      <w:lvlJc w:val="left"/>
      <w:pPr>
        <w:ind w:left="3080" w:hanging="360"/>
      </w:pPr>
      <w:rPr>
        <w:rFonts w:ascii="Symbol" w:hAnsi="Symbol" w:hint="default"/>
      </w:rPr>
    </w:lvl>
    <w:lvl w:ilvl="4" w:tplc="04050003" w:tentative="1">
      <w:start w:val="1"/>
      <w:numFmt w:val="bullet"/>
      <w:lvlText w:val="o"/>
      <w:lvlJc w:val="left"/>
      <w:pPr>
        <w:ind w:left="3800" w:hanging="360"/>
      </w:pPr>
      <w:rPr>
        <w:rFonts w:ascii="Courier New" w:hAnsi="Courier New" w:cs="Courier New" w:hint="default"/>
      </w:rPr>
    </w:lvl>
    <w:lvl w:ilvl="5" w:tplc="04050005" w:tentative="1">
      <w:start w:val="1"/>
      <w:numFmt w:val="bullet"/>
      <w:lvlText w:val=""/>
      <w:lvlJc w:val="left"/>
      <w:pPr>
        <w:ind w:left="4520" w:hanging="360"/>
      </w:pPr>
      <w:rPr>
        <w:rFonts w:ascii="Wingdings" w:hAnsi="Wingdings" w:hint="default"/>
      </w:rPr>
    </w:lvl>
    <w:lvl w:ilvl="6" w:tplc="04050001" w:tentative="1">
      <w:start w:val="1"/>
      <w:numFmt w:val="bullet"/>
      <w:lvlText w:val=""/>
      <w:lvlJc w:val="left"/>
      <w:pPr>
        <w:ind w:left="5240" w:hanging="360"/>
      </w:pPr>
      <w:rPr>
        <w:rFonts w:ascii="Symbol" w:hAnsi="Symbol" w:hint="default"/>
      </w:rPr>
    </w:lvl>
    <w:lvl w:ilvl="7" w:tplc="04050003" w:tentative="1">
      <w:start w:val="1"/>
      <w:numFmt w:val="bullet"/>
      <w:lvlText w:val="o"/>
      <w:lvlJc w:val="left"/>
      <w:pPr>
        <w:ind w:left="5960" w:hanging="360"/>
      </w:pPr>
      <w:rPr>
        <w:rFonts w:ascii="Courier New" w:hAnsi="Courier New" w:cs="Courier New" w:hint="default"/>
      </w:rPr>
    </w:lvl>
    <w:lvl w:ilvl="8" w:tplc="04050005" w:tentative="1">
      <w:start w:val="1"/>
      <w:numFmt w:val="bullet"/>
      <w:lvlText w:val=""/>
      <w:lvlJc w:val="left"/>
      <w:pPr>
        <w:ind w:left="6680" w:hanging="360"/>
      </w:pPr>
      <w:rPr>
        <w:rFonts w:ascii="Wingdings" w:hAnsi="Wingdings" w:hint="default"/>
      </w:rPr>
    </w:lvl>
  </w:abstractNum>
  <w:abstractNum w:abstractNumId="430" w15:restartNumberingAfterBreak="0">
    <w:nsid w:val="3B933DE0"/>
    <w:multiLevelType w:val="hybridMultilevel"/>
    <w:tmpl w:val="10E8D7AC"/>
    <w:lvl w:ilvl="0" w:tplc="4B14A1EA">
      <w:start w:val="1"/>
      <w:numFmt w:val="bullet"/>
      <w:lvlText w:val="-"/>
      <w:lvlJc w:val="left"/>
      <w:pPr>
        <w:ind w:left="1080" w:hanging="360"/>
      </w:pPr>
      <w:rPr>
        <w:rFonts w:ascii="Times New Roman" w:eastAsia="Calibri" w:hAnsi="Times New Roman" w:cs="Times New Roman" w:hint="default"/>
      </w:rPr>
    </w:lvl>
    <w:lvl w:ilvl="1" w:tplc="04050003" w:tentative="1">
      <w:start w:val="1"/>
      <w:numFmt w:val="bullet"/>
      <w:lvlText w:val="o"/>
      <w:lvlJc w:val="left"/>
      <w:pPr>
        <w:ind w:left="1800" w:hanging="360"/>
      </w:pPr>
      <w:rPr>
        <w:rFonts w:ascii="Courier New" w:hAnsi="Courier New" w:cs="Courier New" w:hint="default"/>
      </w:rPr>
    </w:lvl>
    <w:lvl w:ilvl="2" w:tplc="04050005" w:tentative="1">
      <w:start w:val="1"/>
      <w:numFmt w:val="bullet"/>
      <w:lvlText w:val=""/>
      <w:lvlJc w:val="left"/>
      <w:pPr>
        <w:ind w:left="2520" w:hanging="360"/>
      </w:pPr>
      <w:rPr>
        <w:rFonts w:ascii="Wingdings" w:hAnsi="Wingdings" w:hint="default"/>
      </w:rPr>
    </w:lvl>
    <w:lvl w:ilvl="3" w:tplc="04050001" w:tentative="1">
      <w:start w:val="1"/>
      <w:numFmt w:val="bullet"/>
      <w:lvlText w:val=""/>
      <w:lvlJc w:val="left"/>
      <w:pPr>
        <w:ind w:left="3240" w:hanging="360"/>
      </w:pPr>
      <w:rPr>
        <w:rFonts w:ascii="Symbol" w:hAnsi="Symbol" w:hint="default"/>
      </w:rPr>
    </w:lvl>
    <w:lvl w:ilvl="4" w:tplc="04050003" w:tentative="1">
      <w:start w:val="1"/>
      <w:numFmt w:val="bullet"/>
      <w:lvlText w:val="o"/>
      <w:lvlJc w:val="left"/>
      <w:pPr>
        <w:ind w:left="3960" w:hanging="360"/>
      </w:pPr>
      <w:rPr>
        <w:rFonts w:ascii="Courier New" w:hAnsi="Courier New" w:cs="Courier New" w:hint="default"/>
      </w:rPr>
    </w:lvl>
    <w:lvl w:ilvl="5" w:tplc="04050005" w:tentative="1">
      <w:start w:val="1"/>
      <w:numFmt w:val="bullet"/>
      <w:lvlText w:val=""/>
      <w:lvlJc w:val="left"/>
      <w:pPr>
        <w:ind w:left="4680" w:hanging="360"/>
      </w:pPr>
      <w:rPr>
        <w:rFonts w:ascii="Wingdings" w:hAnsi="Wingdings" w:hint="default"/>
      </w:rPr>
    </w:lvl>
    <w:lvl w:ilvl="6" w:tplc="04050001" w:tentative="1">
      <w:start w:val="1"/>
      <w:numFmt w:val="bullet"/>
      <w:lvlText w:val=""/>
      <w:lvlJc w:val="left"/>
      <w:pPr>
        <w:ind w:left="5400" w:hanging="360"/>
      </w:pPr>
      <w:rPr>
        <w:rFonts w:ascii="Symbol" w:hAnsi="Symbol" w:hint="default"/>
      </w:rPr>
    </w:lvl>
    <w:lvl w:ilvl="7" w:tplc="04050003" w:tentative="1">
      <w:start w:val="1"/>
      <w:numFmt w:val="bullet"/>
      <w:lvlText w:val="o"/>
      <w:lvlJc w:val="left"/>
      <w:pPr>
        <w:ind w:left="6120" w:hanging="360"/>
      </w:pPr>
      <w:rPr>
        <w:rFonts w:ascii="Courier New" w:hAnsi="Courier New" w:cs="Courier New" w:hint="default"/>
      </w:rPr>
    </w:lvl>
    <w:lvl w:ilvl="8" w:tplc="04050005" w:tentative="1">
      <w:start w:val="1"/>
      <w:numFmt w:val="bullet"/>
      <w:lvlText w:val=""/>
      <w:lvlJc w:val="left"/>
      <w:pPr>
        <w:ind w:left="6840" w:hanging="360"/>
      </w:pPr>
      <w:rPr>
        <w:rFonts w:ascii="Wingdings" w:hAnsi="Wingdings" w:hint="default"/>
      </w:rPr>
    </w:lvl>
  </w:abstractNum>
  <w:abstractNum w:abstractNumId="431" w15:restartNumberingAfterBreak="0">
    <w:nsid w:val="3BF568A6"/>
    <w:multiLevelType w:val="hybridMultilevel"/>
    <w:tmpl w:val="FAEE03E0"/>
    <w:lvl w:ilvl="0" w:tplc="1DEEA310">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432" w15:restartNumberingAfterBreak="0">
    <w:nsid w:val="3C240177"/>
    <w:multiLevelType w:val="multilevel"/>
    <w:tmpl w:val="F2DEED1C"/>
    <w:lvl w:ilvl="0">
      <w:start w:val="1"/>
      <w:numFmt w:val="bullet"/>
      <w:lvlText w:val="-"/>
      <w:lvlJc w:val="left"/>
      <w:pPr>
        <w:tabs>
          <w:tab w:val="num" w:pos="720"/>
        </w:tabs>
        <w:ind w:left="720" w:hanging="360"/>
      </w:pPr>
      <w:rPr>
        <w:rFonts w:ascii="Times New Roman" w:eastAsia="Calibri" w:hAnsi="Times New Roman" w:cs="Times New Roman"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33" w15:restartNumberingAfterBreak="0">
    <w:nsid w:val="3C2C32AC"/>
    <w:multiLevelType w:val="hybridMultilevel"/>
    <w:tmpl w:val="4238D480"/>
    <w:lvl w:ilvl="0" w:tplc="00169F30">
      <w:numFmt w:val="bullet"/>
      <w:lvlText w:val="-"/>
      <w:lvlJc w:val="left"/>
      <w:pPr>
        <w:ind w:left="720" w:hanging="360"/>
      </w:pPr>
      <w:rPr>
        <w:rFonts w:ascii="TimesNewRomanPSMT" w:eastAsia="Times New Roman" w:hAnsi="TimesNewRomanPSMT" w:cs="TimesNewRomanPSMT"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434" w15:restartNumberingAfterBreak="0">
    <w:nsid w:val="3C6C45CF"/>
    <w:multiLevelType w:val="hybridMultilevel"/>
    <w:tmpl w:val="BB32DF5E"/>
    <w:lvl w:ilvl="0" w:tplc="00169F30">
      <w:numFmt w:val="bullet"/>
      <w:lvlText w:val="-"/>
      <w:lvlJc w:val="left"/>
      <w:pPr>
        <w:ind w:left="1800" w:hanging="360"/>
      </w:pPr>
      <w:rPr>
        <w:rFonts w:ascii="TimesNewRomanPSMT" w:eastAsia="Times New Roman" w:hAnsi="TimesNewRomanPSMT" w:cs="TimesNewRomanPSMT" w:hint="default"/>
      </w:rPr>
    </w:lvl>
    <w:lvl w:ilvl="1" w:tplc="04050003" w:tentative="1">
      <w:start w:val="1"/>
      <w:numFmt w:val="bullet"/>
      <w:lvlText w:val="o"/>
      <w:lvlJc w:val="left"/>
      <w:pPr>
        <w:ind w:left="2520" w:hanging="360"/>
      </w:pPr>
      <w:rPr>
        <w:rFonts w:ascii="Courier New" w:hAnsi="Courier New" w:cs="Courier New" w:hint="default"/>
      </w:rPr>
    </w:lvl>
    <w:lvl w:ilvl="2" w:tplc="04050005" w:tentative="1">
      <w:start w:val="1"/>
      <w:numFmt w:val="bullet"/>
      <w:lvlText w:val=""/>
      <w:lvlJc w:val="left"/>
      <w:pPr>
        <w:ind w:left="3240" w:hanging="360"/>
      </w:pPr>
      <w:rPr>
        <w:rFonts w:ascii="Wingdings" w:hAnsi="Wingdings" w:hint="default"/>
      </w:rPr>
    </w:lvl>
    <w:lvl w:ilvl="3" w:tplc="04050001" w:tentative="1">
      <w:start w:val="1"/>
      <w:numFmt w:val="bullet"/>
      <w:lvlText w:val=""/>
      <w:lvlJc w:val="left"/>
      <w:pPr>
        <w:ind w:left="3960" w:hanging="360"/>
      </w:pPr>
      <w:rPr>
        <w:rFonts w:ascii="Symbol" w:hAnsi="Symbol" w:hint="default"/>
      </w:rPr>
    </w:lvl>
    <w:lvl w:ilvl="4" w:tplc="04050003" w:tentative="1">
      <w:start w:val="1"/>
      <w:numFmt w:val="bullet"/>
      <w:lvlText w:val="o"/>
      <w:lvlJc w:val="left"/>
      <w:pPr>
        <w:ind w:left="4680" w:hanging="360"/>
      </w:pPr>
      <w:rPr>
        <w:rFonts w:ascii="Courier New" w:hAnsi="Courier New" w:cs="Courier New" w:hint="default"/>
      </w:rPr>
    </w:lvl>
    <w:lvl w:ilvl="5" w:tplc="04050005" w:tentative="1">
      <w:start w:val="1"/>
      <w:numFmt w:val="bullet"/>
      <w:lvlText w:val=""/>
      <w:lvlJc w:val="left"/>
      <w:pPr>
        <w:ind w:left="5400" w:hanging="360"/>
      </w:pPr>
      <w:rPr>
        <w:rFonts w:ascii="Wingdings" w:hAnsi="Wingdings" w:hint="default"/>
      </w:rPr>
    </w:lvl>
    <w:lvl w:ilvl="6" w:tplc="04050001" w:tentative="1">
      <w:start w:val="1"/>
      <w:numFmt w:val="bullet"/>
      <w:lvlText w:val=""/>
      <w:lvlJc w:val="left"/>
      <w:pPr>
        <w:ind w:left="6120" w:hanging="360"/>
      </w:pPr>
      <w:rPr>
        <w:rFonts w:ascii="Symbol" w:hAnsi="Symbol" w:hint="default"/>
      </w:rPr>
    </w:lvl>
    <w:lvl w:ilvl="7" w:tplc="04050003" w:tentative="1">
      <w:start w:val="1"/>
      <w:numFmt w:val="bullet"/>
      <w:lvlText w:val="o"/>
      <w:lvlJc w:val="left"/>
      <w:pPr>
        <w:ind w:left="6840" w:hanging="360"/>
      </w:pPr>
      <w:rPr>
        <w:rFonts w:ascii="Courier New" w:hAnsi="Courier New" w:cs="Courier New" w:hint="default"/>
      </w:rPr>
    </w:lvl>
    <w:lvl w:ilvl="8" w:tplc="04050005" w:tentative="1">
      <w:start w:val="1"/>
      <w:numFmt w:val="bullet"/>
      <w:lvlText w:val=""/>
      <w:lvlJc w:val="left"/>
      <w:pPr>
        <w:ind w:left="7560" w:hanging="360"/>
      </w:pPr>
      <w:rPr>
        <w:rFonts w:ascii="Wingdings" w:hAnsi="Wingdings" w:hint="default"/>
      </w:rPr>
    </w:lvl>
  </w:abstractNum>
  <w:abstractNum w:abstractNumId="435" w15:restartNumberingAfterBreak="0">
    <w:nsid w:val="3C6E11BF"/>
    <w:multiLevelType w:val="hybridMultilevel"/>
    <w:tmpl w:val="F93E66EA"/>
    <w:lvl w:ilvl="0" w:tplc="C5A8711A">
      <w:numFmt w:val="bullet"/>
      <w:lvlText w:val="-"/>
      <w:lvlJc w:val="left"/>
      <w:pPr>
        <w:ind w:left="720" w:hanging="360"/>
      </w:pPr>
      <w:rPr>
        <w:rFonts w:ascii="Times New Roman" w:eastAsia="Times New Roman"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436" w15:restartNumberingAfterBreak="0">
    <w:nsid w:val="3C6E1641"/>
    <w:multiLevelType w:val="hybridMultilevel"/>
    <w:tmpl w:val="53CE94B8"/>
    <w:lvl w:ilvl="0" w:tplc="64DA71CE">
      <w:start w:val="1"/>
      <w:numFmt w:val="bullet"/>
      <w:lvlText w:val="-"/>
      <w:lvlJc w:val="left"/>
      <w:pPr>
        <w:ind w:left="720" w:hanging="360"/>
      </w:pPr>
      <w:rPr>
        <w:rFonts w:ascii="Times New Roman" w:eastAsia="SimSun" w:hAnsi="Times New Roman" w:cs="Times New Roman" w:hint="default"/>
        <w:u w:val="single"/>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437" w15:restartNumberingAfterBreak="0">
    <w:nsid w:val="3C886F21"/>
    <w:multiLevelType w:val="hybridMultilevel"/>
    <w:tmpl w:val="F63A9690"/>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38" w15:restartNumberingAfterBreak="0">
    <w:nsid w:val="3C95628C"/>
    <w:multiLevelType w:val="hybridMultilevel"/>
    <w:tmpl w:val="D1F8A0C0"/>
    <w:lvl w:ilvl="0" w:tplc="4B14A1EA">
      <w:start w:val="1"/>
      <w:numFmt w:val="bullet"/>
      <w:lvlText w:val="-"/>
      <w:lvlJc w:val="left"/>
      <w:pPr>
        <w:ind w:left="720" w:hanging="360"/>
      </w:pPr>
      <w:rPr>
        <w:rFonts w:ascii="Times New Roman" w:eastAsia="Calibri"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439" w15:restartNumberingAfterBreak="0">
    <w:nsid w:val="3CD97F30"/>
    <w:multiLevelType w:val="hybridMultilevel"/>
    <w:tmpl w:val="93B881BE"/>
    <w:lvl w:ilvl="0" w:tplc="7BF27BD2">
      <w:start w:val="1"/>
      <w:numFmt w:val="decimal"/>
      <w:lvlText w:val="%1."/>
      <w:lvlJc w:val="left"/>
      <w:pPr>
        <w:ind w:left="720" w:hanging="360"/>
      </w:pPr>
      <w:rPr>
        <w:rFonts w:cs="Arial" w:hint="default"/>
        <w:b/>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40" w15:restartNumberingAfterBreak="0">
    <w:nsid w:val="3CE135D6"/>
    <w:multiLevelType w:val="hybridMultilevel"/>
    <w:tmpl w:val="31248380"/>
    <w:lvl w:ilvl="0" w:tplc="00169F30">
      <w:numFmt w:val="bullet"/>
      <w:lvlText w:val="-"/>
      <w:lvlJc w:val="left"/>
      <w:pPr>
        <w:ind w:left="720" w:hanging="360"/>
      </w:pPr>
      <w:rPr>
        <w:rFonts w:ascii="TimesNewRomanPSMT" w:eastAsia="Times New Roman" w:hAnsi="TimesNewRomanPSMT" w:cs="TimesNewRomanPSMT"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441" w15:restartNumberingAfterBreak="0">
    <w:nsid w:val="3CE71ACA"/>
    <w:multiLevelType w:val="hybridMultilevel"/>
    <w:tmpl w:val="B57AAEFC"/>
    <w:lvl w:ilvl="0" w:tplc="4022BF60">
      <w:numFmt w:val="bullet"/>
      <w:lvlText w:val="–"/>
      <w:lvlJc w:val="left"/>
      <w:pPr>
        <w:ind w:left="720" w:hanging="360"/>
      </w:pPr>
      <w:rPr>
        <w:rFonts w:ascii="Times New Roman" w:eastAsia="SimSun"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442" w15:restartNumberingAfterBreak="0">
    <w:nsid w:val="3D454082"/>
    <w:multiLevelType w:val="hybridMultilevel"/>
    <w:tmpl w:val="4BC2C17A"/>
    <w:lvl w:ilvl="0" w:tplc="4B14A1EA">
      <w:start w:val="1"/>
      <w:numFmt w:val="bullet"/>
      <w:lvlText w:val="-"/>
      <w:lvlJc w:val="left"/>
      <w:pPr>
        <w:ind w:left="720" w:hanging="360"/>
      </w:pPr>
      <w:rPr>
        <w:rFonts w:ascii="Times New Roman" w:eastAsia="Calibri" w:hAnsi="Times New Roman" w:cs="Times New Roman"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43" w15:restartNumberingAfterBreak="0">
    <w:nsid w:val="3D6F0AC4"/>
    <w:multiLevelType w:val="hybridMultilevel"/>
    <w:tmpl w:val="46B88C40"/>
    <w:lvl w:ilvl="0" w:tplc="9F726D16">
      <w:numFmt w:val="bullet"/>
      <w:lvlText w:val="-"/>
      <w:lvlJc w:val="left"/>
      <w:pPr>
        <w:ind w:left="720" w:hanging="360"/>
      </w:pPr>
      <w:rPr>
        <w:rFonts w:ascii="Arial" w:eastAsia="Calibri" w:hAnsi="Arial" w:cs="Aria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444" w15:restartNumberingAfterBreak="0">
    <w:nsid w:val="3D9E29CD"/>
    <w:multiLevelType w:val="multilevel"/>
    <w:tmpl w:val="899497FE"/>
    <w:lvl w:ilvl="0">
      <w:numFmt w:val="bullet"/>
      <w:lvlText w:val="–"/>
      <w:lvlJc w:val="left"/>
      <w:pPr>
        <w:ind w:left="360" w:hanging="360"/>
      </w:pPr>
      <w:rPr>
        <w:rFonts w:ascii="Times New Roman" w:eastAsia="SimSun" w:hAnsi="Times New Roman" w:cs="Times New Roman" w:hint="default"/>
      </w:rPr>
    </w:lvl>
    <w:lvl w:ilvl="1">
      <w:start w:val="4"/>
      <w:numFmt w:val="bullet"/>
      <w:lvlText w:val="-"/>
      <w:lvlJc w:val="left"/>
      <w:pPr>
        <w:ind w:left="1345" w:hanging="360"/>
      </w:pPr>
      <w:rPr>
        <w:rFonts w:ascii="Times New Roman" w:eastAsia="SimSun" w:hAnsi="Times New Roman" w:cs="Times New Roman" w:hint="default"/>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45" w15:restartNumberingAfterBreak="0">
    <w:nsid w:val="3DBD3CA0"/>
    <w:multiLevelType w:val="hybridMultilevel"/>
    <w:tmpl w:val="1D28E88E"/>
    <w:lvl w:ilvl="0" w:tplc="4B14A1EA">
      <w:start w:val="1"/>
      <w:numFmt w:val="bullet"/>
      <w:lvlText w:val="-"/>
      <w:lvlJc w:val="left"/>
      <w:pPr>
        <w:ind w:left="987" w:hanging="360"/>
      </w:pPr>
      <w:rPr>
        <w:rFonts w:ascii="Times New Roman" w:eastAsia="Calibri" w:hAnsi="Times New Roman" w:cs="Times New Roman" w:hint="default"/>
      </w:rPr>
    </w:lvl>
    <w:lvl w:ilvl="1" w:tplc="04050003" w:tentative="1">
      <w:start w:val="1"/>
      <w:numFmt w:val="bullet"/>
      <w:lvlText w:val="o"/>
      <w:lvlJc w:val="left"/>
      <w:pPr>
        <w:ind w:left="1707" w:hanging="360"/>
      </w:pPr>
      <w:rPr>
        <w:rFonts w:ascii="Courier New" w:hAnsi="Courier New" w:cs="Courier New" w:hint="default"/>
      </w:rPr>
    </w:lvl>
    <w:lvl w:ilvl="2" w:tplc="04050005" w:tentative="1">
      <w:start w:val="1"/>
      <w:numFmt w:val="bullet"/>
      <w:lvlText w:val=""/>
      <w:lvlJc w:val="left"/>
      <w:pPr>
        <w:ind w:left="2427" w:hanging="360"/>
      </w:pPr>
      <w:rPr>
        <w:rFonts w:ascii="Wingdings" w:hAnsi="Wingdings" w:hint="default"/>
      </w:rPr>
    </w:lvl>
    <w:lvl w:ilvl="3" w:tplc="04050001" w:tentative="1">
      <w:start w:val="1"/>
      <w:numFmt w:val="bullet"/>
      <w:lvlText w:val=""/>
      <w:lvlJc w:val="left"/>
      <w:pPr>
        <w:ind w:left="3147" w:hanging="360"/>
      </w:pPr>
      <w:rPr>
        <w:rFonts w:ascii="Symbol" w:hAnsi="Symbol" w:hint="default"/>
      </w:rPr>
    </w:lvl>
    <w:lvl w:ilvl="4" w:tplc="04050003" w:tentative="1">
      <w:start w:val="1"/>
      <w:numFmt w:val="bullet"/>
      <w:lvlText w:val="o"/>
      <w:lvlJc w:val="left"/>
      <w:pPr>
        <w:ind w:left="3867" w:hanging="360"/>
      </w:pPr>
      <w:rPr>
        <w:rFonts w:ascii="Courier New" w:hAnsi="Courier New" w:cs="Courier New" w:hint="default"/>
      </w:rPr>
    </w:lvl>
    <w:lvl w:ilvl="5" w:tplc="04050005" w:tentative="1">
      <w:start w:val="1"/>
      <w:numFmt w:val="bullet"/>
      <w:lvlText w:val=""/>
      <w:lvlJc w:val="left"/>
      <w:pPr>
        <w:ind w:left="4587" w:hanging="360"/>
      </w:pPr>
      <w:rPr>
        <w:rFonts w:ascii="Wingdings" w:hAnsi="Wingdings" w:hint="default"/>
      </w:rPr>
    </w:lvl>
    <w:lvl w:ilvl="6" w:tplc="04050001" w:tentative="1">
      <w:start w:val="1"/>
      <w:numFmt w:val="bullet"/>
      <w:lvlText w:val=""/>
      <w:lvlJc w:val="left"/>
      <w:pPr>
        <w:ind w:left="5307" w:hanging="360"/>
      </w:pPr>
      <w:rPr>
        <w:rFonts w:ascii="Symbol" w:hAnsi="Symbol" w:hint="default"/>
      </w:rPr>
    </w:lvl>
    <w:lvl w:ilvl="7" w:tplc="04050003" w:tentative="1">
      <w:start w:val="1"/>
      <w:numFmt w:val="bullet"/>
      <w:lvlText w:val="o"/>
      <w:lvlJc w:val="left"/>
      <w:pPr>
        <w:ind w:left="6027" w:hanging="360"/>
      </w:pPr>
      <w:rPr>
        <w:rFonts w:ascii="Courier New" w:hAnsi="Courier New" w:cs="Courier New" w:hint="default"/>
      </w:rPr>
    </w:lvl>
    <w:lvl w:ilvl="8" w:tplc="04050005" w:tentative="1">
      <w:start w:val="1"/>
      <w:numFmt w:val="bullet"/>
      <w:lvlText w:val=""/>
      <w:lvlJc w:val="left"/>
      <w:pPr>
        <w:ind w:left="6747" w:hanging="360"/>
      </w:pPr>
      <w:rPr>
        <w:rFonts w:ascii="Wingdings" w:hAnsi="Wingdings" w:hint="default"/>
      </w:rPr>
    </w:lvl>
  </w:abstractNum>
  <w:abstractNum w:abstractNumId="446" w15:restartNumberingAfterBreak="0">
    <w:nsid w:val="3DF813C7"/>
    <w:multiLevelType w:val="hybridMultilevel"/>
    <w:tmpl w:val="FFC257E6"/>
    <w:lvl w:ilvl="0" w:tplc="FFFFFFFF">
      <w:numFmt w:val="bullet"/>
      <w:lvlText w:val="-"/>
      <w:lvlJc w:val="left"/>
      <w:pPr>
        <w:ind w:left="720" w:hanging="360"/>
      </w:pPr>
      <w:rPr>
        <w:rFonts w:ascii="TimesNewRomanPSMT" w:eastAsia="Times New Roman" w:hAnsi="TimesNewRomanPSMT" w:cs="TimesNewRomanPSMT" w:hint="default"/>
      </w:rPr>
    </w:lvl>
    <w:lvl w:ilvl="1" w:tplc="00169F30">
      <w:numFmt w:val="bullet"/>
      <w:lvlText w:val="-"/>
      <w:lvlJc w:val="left"/>
      <w:pPr>
        <w:ind w:left="1440" w:hanging="360"/>
      </w:pPr>
      <w:rPr>
        <w:rFonts w:ascii="TimesNewRomanPSMT" w:eastAsia="Times New Roman" w:hAnsi="TimesNewRomanPSMT" w:cs="TimesNewRomanPSMT"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47" w15:restartNumberingAfterBreak="0">
    <w:nsid w:val="3DFA63DF"/>
    <w:multiLevelType w:val="multilevel"/>
    <w:tmpl w:val="26C0F640"/>
    <w:lvl w:ilvl="0">
      <w:numFmt w:val="bullet"/>
      <w:lvlText w:val="-"/>
      <w:lvlJc w:val="left"/>
      <w:pPr>
        <w:tabs>
          <w:tab w:val="num" w:pos="720"/>
        </w:tabs>
        <w:ind w:left="720" w:hanging="360"/>
      </w:pPr>
      <w:rPr>
        <w:rFonts w:ascii="TimesNewRomanPSMT" w:eastAsia="Times New Roman" w:hAnsi="TimesNewRomanPSMT" w:cs="TimesNewRomanPSMT"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48" w15:restartNumberingAfterBreak="0">
    <w:nsid w:val="3DFB0CD7"/>
    <w:multiLevelType w:val="hybridMultilevel"/>
    <w:tmpl w:val="A50A2254"/>
    <w:lvl w:ilvl="0" w:tplc="4E8E0038">
      <w:numFmt w:val="bullet"/>
      <w:lvlText w:val="-"/>
      <w:lvlJc w:val="left"/>
      <w:pPr>
        <w:ind w:left="720" w:hanging="360"/>
      </w:pPr>
      <w:rPr>
        <w:rFonts w:ascii="Times New Roman" w:eastAsia="Times New Roman"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449" w15:restartNumberingAfterBreak="0">
    <w:nsid w:val="3E197C5E"/>
    <w:multiLevelType w:val="multilevel"/>
    <w:tmpl w:val="26ECACD8"/>
    <w:lvl w:ilvl="0">
      <w:numFmt w:val="bullet"/>
      <w:lvlText w:val="-"/>
      <w:lvlJc w:val="left"/>
      <w:pPr>
        <w:tabs>
          <w:tab w:val="num" w:pos="720"/>
        </w:tabs>
        <w:ind w:left="720" w:hanging="360"/>
      </w:pPr>
      <w:rPr>
        <w:rFonts w:ascii="TimesNewRomanPSMT" w:eastAsia="Times New Roman" w:hAnsi="TimesNewRomanPSMT" w:cs="TimesNewRomanPSMT"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decimal"/>
      <w:lvlText w:val="%3."/>
      <w:lvlJc w:val="left"/>
      <w:pPr>
        <w:ind w:left="2160" w:hanging="360"/>
      </w:pPr>
      <w:rPr>
        <w:rFonts w:hint="default"/>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50" w15:restartNumberingAfterBreak="0">
    <w:nsid w:val="3E1D163E"/>
    <w:multiLevelType w:val="hybridMultilevel"/>
    <w:tmpl w:val="D7FEC792"/>
    <w:lvl w:ilvl="0" w:tplc="1C3C9BF6">
      <w:start w:val="1"/>
      <w:numFmt w:val="bullet"/>
      <w:lvlText w:val="-"/>
      <w:lvlJc w:val="left"/>
      <w:pPr>
        <w:ind w:left="720" w:hanging="360"/>
      </w:pPr>
      <w:rPr>
        <w:rFonts w:ascii="Times New Roman" w:eastAsia="Times New Roman"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451" w15:restartNumberingAfterBreak="0">
    <w:nsid w:val="3ECF4080"/>
    <w:multiLevelType w:val="hybridMultilevel"/>
    <w:tmpl w:val="D5B06908"/>
    <w:lvl w:ilvl="0" w:tplc="0405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52" w15:restartNumberingAfterBreak="0">
    <w:nsid w:val="3EE92F0A"/>
    <w:multiLevelType w:val="hybridMultilevel"/>
    <w:tmpl w:val="A586B984"/>
    <w:lvl w:ilvl="0" w:tplc="FFFFFFFF">
      <w:start w:val="1"/>
      <w:numFmt w:val="bullet"/>
      <w:lvlText w:val="-"/>
      <w:lvlJc w:val="left"/>
      <w:pPr>
        <w:ind w:left="720" w:hanging="360"/>
      </w:pPr>
      <w:rPr>
        <w:rFonts w:ascii="Times New Roman" w:eastAsia="Times New Roman" w:hAnsi="Times New Roman" w:cs="Times New Roman" w:hint="default"/>
      </w:rPr>
    </w:lvl>
    <w:lvl w:ilvl="1" w:tplc="04050003">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453" w15:restartNumberingAfterBreak="0">
    <w:nsid w:val="3F0D210B"/>
    <w:multiLevelType w:val="hybridMultilevel"/>
    <w:tmpl w:val="984636B2"/>
    <w:lvl w:ilvl="0" w:tplc="2D9AF452">
      <w:numFmt w:val="bullet"/>
      <w:lvlText w:val="-"/>
      <w:lvlJc w:val="left"/>
      <w:pPr>
        <w:ind w:left="720" w:hanging="360"/>
      </w:pPr>
      <w:rPr>
        <w:rFonts w:ascii="Times New Roman" w:eastAsia="Times New Roman" w:hAnsi="Times New Roman" w:cs="Times New Roman" w:hint="default"/>
        <w:color w:val="000000"/>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454" w15:restartNumberingAfterBreak="0">
    <w:nsid w:val="3F457007"/>
    <w:multiLevelType w:val="hybridMultilevel"/>
    <w:tmpl w:val="5590C7E0"/>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55" w15:restartNumberingAfterBreak="0">
    <w:nsid w:val="3F630376"/>
    <w:multiLevelType w:val="hybridMultilevel"/>
    <w:tmpl w:val="6728EDE8"/>
    <w:lvl w:ilvl="0" w:tplc="1C3C9BF6">
      <w:start w:val="1"/>
      <w:numFmt w:val="bullet"/>
      <w:lvlText w:val="-"/>
      <w:lvlJc w:val="left"/>
      <w:pPr>
        <w:ind w:left="720" w:hanging="360"/>
      </w:pPr>
      <w:rPr>
        <w:rFonts w:ascii="Times New Roman" w:eastAsia="Times New Roman" w:hAnsi="Times New Roman" w:cs="Times New Roman"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56" w15:restartNumberingAfterBreak="0">
    <w:nsid w:val="3F851AA4"/>
    <w:multiLevelType w:val="hybridMultilevel"/>
    <w:tmpl w:val="A5007518"/>
    <w:lvl w:ilvl="0" w:tplc="FFFFFFFF">
      <w:numFmt w:val="bullet"/>
      <w:lvlText w:val="-"/>
      <w:lvlJc w:val="left"/>
      <w:pPr>
        <w:ind w:left="720" w:hanging="360"/>
      </w:pPr>
      <w:rPr>
        <w:rFonts w:ascii="Calibri" w:eastAsia="Calibri" w:hAnsi="Calibri" w:cs="Times New Roman" w:hint="default"/>
      </w:rPr>
    </w:lvl>
    <w:lvl w:ilvl="1" w:tplc="00169F30">
      <w:numFmt w:val="bullet"/>
      <w:lvlText w:val="-"/>
      <w:lvlJc w:val="left"/>
      <w:pPr>
        <w:ind w:left="1800" w:hanging="360"/>
      </w:pPr>
      <w:rPr>
        <w:rFonts w:ascii="TimesNewRomanPSMT" w:eastAsia="Times New Roman" w:hAnsi="TimesNewRomanPSMT" w:cs="TimesNewRomanPSMT"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57" w15:restartNumberingAfterBreak="0">
    <w:nsid w:val="3F875BFD"/>
    <w:multiLevelType w:val="hybridMultilevel"/>
    <w:tmpl w:val="721625E2"/>
    <w:lvl w:ilvl="0" w:tplc="3F889468">
      <w:start w:val="4"/>
      <w:numFmt w:val="bullet"/>
      <w:lvlText w:val="-"/>
      <w:lvlJc w:val="left"/>
      <w:pPr>
        <w:ind w:left="1080" w:hanging="360"/>
      </w:pPr>
      <w:rPr>
        <w:rFonts w:ascii="Times New Roman" w:eastAsia="SimSun" w:hAnsi="Times New Roman" w:cs="Times New Roman" w:hint="default"/>
      </w:rPr>
    </w:lvl>
    <w:lvl w:ilvl="1" w:tplc="04050003" w:tentative="1">
      <w:start w:val="1"/>
      <w:numFmt w:val="bullet"/>
      <w:lvlText w:val="o"/>
      <w:lvlJc w:val="left"/>
      <w:pPr>
        <w:ind w:left="1800" w:hanging="360"/>
      </w:pPr>
      <w:rPr>
        <w:rFonts w:ascii="Courier New" w:hAnsi="Courier New" w:cs="Courier New" w:hint="default"/>
      </w:rPr>
    </w:lvl>
    <w:lvl w:ilvl="2" w:tplc="04050005" w:tentative="1">
      <w:start w:val="1"/>
      <w:numFmt w:val="bullet"/>
      <w:lvlText w:val=""/>
      <w:lvlJc w:val="left"/>
      <w:pPr>
        <w:ind w:left="2520" w:hanging="360"/>
      </w:pPr>
      <w:rPr>
        <w:rFonts w:ascii="Wingdings" w:hAnsi="Wingdings" w:hint="default"/>
      </w:rPr>
    </w:lvl>
    <w:lvl w:ilvl="3" w:tplc="04050001" w:tentative="1">
      <w:start w:val="1"/>
      <w:numFmt w:val="bullet"/>
      <w:lvlText w:val=""/>
      <w:lvlJc w:val="left"/>
      <w:pPr>
        <w:ind w:left="3240" w:hanging="360"/>
      </w:pPr>
      <w:rPr>
        <w:rFonts w:ascii="Symbol" w:hAnsi="Symbol" w:hint="default"/>
      </w:rPr>
    </w:lvl>
    <w:lvl w:ilvl="4" w:tplc="04050003" w:tentative="1">
      <w:start w:val="1"/>
      <w:numFmt w:val="bullet"/>
      <w:lvlText w:val="o"/>
      <w:lvlJc w:val="left"/>
      <w:pPr>
        <w:ind w:left="3960" w:hanging="360"/>
      </w:pPr>
      <w:rPr>
        <w:rFonts w:ascii="Courier New" w:hAnsi="Courier New" w:cs="Courier New" w:hint="default"/>
      </w:rPr>
    </w:lvl>
    <w:lvl w:ilvl="5" w:tplc="04050005" w:tentative="1">
      <w:start w:val="1"/>
      <w:numFmt w:val="bullet"/>
      <w:lvlText w:val=""/>
      <w:lvlJc w:val="left"/>
      <w:pPr>
        <w:ind w:left="4680" w:hanging="360"/>
      </w:pPr>
      <w:rPr>
        <w:rFonts w:ascii="Wingdings" w:hAnsi="Wingdings" w:hint="default"/>
      </w:rPr>
    </w:lvl>
    <w:lvl w:ilvl="6" w:tplc="04050001" w:tentative="1">
      <w:start w:val="1"/>
      <w:numFmt w:val="bullet"/>
      <w:lvlText w:val=""/>
      <w:lvlJc w:val="left"/>
      <w:pPr>
        <w:ind w:left="5400" w:hanging="360"/>
      </w:pPr>
      <w:rPr>
        <w:rFonts w:ascii="Symbol" w:hAnsi="Symbol" w:hint="default"/>
      </w:rPr>
    </w:lvl>
    <w:lvl w:ilvl="7" w:tplc="04050003" w:tentative="1">
      <w:start w:val="1"/>
      <w:numFmt w:val="bullet"/>
      <w:lvlText w:val="o"/>
      <w:lvlJc w:val="left"/>
      <w:pPr>
        <w:ind w:left="6120" w:hanging="360"/>
      </w:pPr>
      <w:rPr>
        <w:rFonts w:ascii="Courier New" w:hAnsi="Courier New" w:cs="Courier New" w:hint="default"/>
      </w:rPr>
    </w:lvl>
    <w:lvl w:ilvl="8" w:tplc="04050005" w:tentative="1">
      <w:start w:val="1"/>
      <w:numFmt w:val="bullet"/>
      <w:lvlText w:val=""/>
      <w:lvlJc w:val="left"/>
      <w:pPr>
        <w:ind w:left="6840" w:hanging="360"/>
      </w:pPr>
      <w:rPr>
        <w:rFonts w:ascii="Wingdings" w:hAnsi="Wingdings" w:hint="default"/>
      </w:rPr>
    </w:lvl>
  </w:abstractNum>
  <w:abstractNum w:abstractNumId="458" w15:restartNumberingAfterBreak="0">
    <w:nsid w:val="3FB24CD8"/>
    <w:multiLevelType w:val="hybridMultilevel"/>
    <w:tmpl w:val="6282A8D6"/>
    <w:lvl w:ilvl="0" w:tplc="936E8030">
      <w:numFmt w:val="bullet"/>
      <w:lvlText w:val="-"/>
      <w:lvlJc w:val="left"/>
      <w:pPr>
        <w:ind w:left="720" w:hanging="360"/>
      </w:pPr>
      <w:rPr>
        <w:rFonts w:ascii="Times New Roman" w:eastAsia="Times New Roman"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459" w15:restartNumberingAfterBreak="0">
    <w:nsid w:val="3FB82AEB"/>
    <w:multiLevelType w:val="hybridMultilevel"/>
    <w:tmpl w:val="4E02302C"/>
    <w:lvl w:ilvl="0" w:tplc="2D9AF452">
      <w:numFmt w:val="bullet"/>
      <w:lvlText w:val="-"/>
      <w:lvlJc w:val="left"/>
      <w:pPr>
        <w:tabs>
          <w:tab w:val="num" w:pos="720"/>
        </w:tabs>
        <w:ind w:left="720" w:hanging="360"/>
      </w:pPr>
      <w:rPr>
        <w:rFonts w:ascii="Times New Roman" w:eastAsia="Times New Roman" w:hAnsi="Times New Roman" w:cs="Times New Roman" w:hint="default"/>
        <w:b/>
        <w:color w:val="000000"/>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460" w15:restartNumberingAfterBreak="0">
    <w:nsid w:val="3FBD74DA"/>
    <w:multiLevelType w:val="multilevel"/>
    <w:tmpl w:val="B588B3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61" w15:restartNumberingAfterBreak="0">
    <w:nsid w:val="3FF43415"/>
    <w:multiLevelType w:val="hybridMultilevel"/>
    <w:tmpl w:val="90DCB9A4"/>
    <w:lvl w:ilvl="0" w:tplc="61DA5E32">
      <w:numFmt w:val="bullet"/>
      <w:lvlText w:val="-"/>
      <w:lvlJc w:val="left"/>
      <w:pPr>
        <w:ind w:left="720" w:hanging="360"/>
      </w:pPr>
      <w:rPr>
        <w:rFonts w:ascii="Times New Roman" w:eastAsia="Times New Roman"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462" w15:restartNumberingAfterBreak="0">
    <w:nsid w:val="401941F5"/>
    <w:multiLevelType w:val="multilevel"/>
    <w:tmpl w:val="2534BE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63" w15:restartNumberingAfterBreak="0">
    <w:nsid w:val="40414C9E"/>
    <w:multiLevelType w:val="multilevel"/>
    <w:tmpl w:val="893AF428"/>
    <w:lvl w:ilvl="0">
      <w:numFmt w:val="bullet"/>
      <w:lvlText w:val="–"/>
      <w:lvlJc w:val="left"/>
      <w:pPr>
        <w:ind w:left="360" w:hanging="360"/>
      </w:pPr>
      <w:rPr>
        <w:rFonts w:ascii="Times New Roman" w:eastAsia="SimSun" w:hAnsi="Times New Roman" w:cs="Times New Roman" w:hint="default"/>
      </w:rPr>
    </w:lvl>
    <w:lvl w:ilvl="1">
      <w:numFmt w:val="bullet"/>
      <w:lvlText w:val="–"/>
      <w:lvlJc w:val="left"/>
      <w:pPr>
        <w:ind w:left="360" w:hanging="360"/>
      </w:pPr>
      <w:rPr>
        <w:rFonts w:ascii="Times New Roman" w:eastAsia="SimSun" w:hAnsi="Times New Roman" w:cs="Times New Roman" w:hint="default"/>
      </w:rPr>
    </w:lvl>
    <w:lvl w:ilvl="2">
      <w:start w:val="1"/>
      <w:numFmt w:val="decimal"/>
      <w:lvlText w:val="%1.%2.%3."/>
      <w:lvlJc w:val="left"/>
      <w:pPr>
        <w:ind w:left="810" w:hanging="720"/>
      </w:pPr>
      <w:rPr>
        <w:rFonts w:hint="default"/>
      </w:rPr>
    </w:lvl>
    <w:lvl w:ilvl="3">
      <w:start w:val="1"/>
      <w:numFmt w:val="decimal"/>
      <w:lvlText w:val="%1.%2.%3.%4."/>
      <w:lvlJc w:val="left"/>
      <w:pPr>
        <w:ind w:left="855" w:hanging="720"/>
      </w:pPr>
      <w:rPr>
        <w:rFonts w:hint="default"/>
      </w:rPr>
    </w:lvl>
    <w:lvl w:ilvl="4">
      <w:start w:val="1"/>
      <w:numFmt w:val="decimal"/>
      <w:lvlText w:val="%1.%2.%3.%4.%5."/>
      <w:lvlJc w:val="left"/>
      <w:pPr>
        <w:ind w:left="1260" w:hanging="1080"/>
      </w:pPr>
      <w:rPr>
        <w:rFonts w:hint="default"/>
      </w:rPr>
    </w:lvl>
    <w:lvl w:ilvl="5">
      <w:start w:val="1"/>
      <w:numFmt w:val="decimal"/>
      <w:lvlText w:val="%1.%2.%3.%4.%5.%6."/>
      <w:lvlJc w:val="left"/>
      <w:pPr>
        <w:ind w:left="1305" w:hanging="1080"/>
      </w:pPr>
      <w:rPr>
        <w:rFonts w:hint="default"/>
      </w:rPr>
    </w:lvl>
    <w:lvl w:ilvl="6">
      <w:start w:val="1"/>
      <w:numFmt w:val="decimal"/>
      <w:lvlText w:val="%1.%2.%3.%4.%5.%6.%7."/>
      <w:lvlJc w:val="left"/>
      <w:pPr>
        <w:ind w:left="1710" w:hanging="1440"/>
      </w:pPr>
      <w:rPr>
        <w:rFonts w:hint="default"/>
      </w:rPr>
    </w:lvl>
    <w:lvl w:ilvl="7">
      <w:start w:val="1"/>
      <w:numFmt w:val="decimal"/>
      <w:lvlText w:val="%1.%2.%3.%4.%5.%6.%7.%8."/>
      <w:lvlJc w:val="left"/>
      <w:pPr>
        <w:ind w:left="1755" w:hanging="1440"/>
      </w:pPr>
      <w:rPr>
        <w:rFonts w:hint="default"/>
      </w:rPr>
    </w:lvl>
    <w:lvl w:ilvl="8">
      <w:start w:val="1"/>
      <w:numFmt w:val="decimal"/>
      <w:lvlText w:val="%1.%2.%3.%4.%5.%6.%7.%8.%9."/>
      <w:lvlJc w:val="left"/>
      <w:pPr>
        <w:ind w:left="2160" w:hanging="1800"/>
      </w:pPr>
      <w:rPr>
        <w:rFonts w:hint="default"/>
      </w:rPr>
    </w:lvl>
  </w:abstractNum>
  <w:abstractNum w:abstractNumId="464" w15:restartNumberingAfterBreak="0">
    <w:nsid w:val="404F60B8"/>
    <w:multiLevelType w:val="hybridMultilevel"/>
    <w:tmpl w:val="8D2C39AC"/>
    <w:lvl w:ilvl="0" w:tplc="4E8E0038">
      <w:numFmt w:val="bullet"/>
      <w:lvlText w:val="-"/>
      <w:lvlJc w:val="left"/>
      <w:pPr>
        <w:ind w:left="720" w:hanging="360"/>
      </w:pPr>
      <w:rPr>
        <w:rFonts w:ascii="Times New Roman" w:eastAsia="Times New Roman"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465" w15:restartNumberingAfterBreak="0">
    <w:nsid w:val="410646FA"/>
    <w:multiLevelType w:val="hybridMultilevel"/>
    <w:tmpl w:val="2CE25C2A"/>
    <w:lvl w:ilvl="0" w:tplc="936E8030">
      <w:numFmt w:val="bullet"/>
      <w:lvlText w:val="-"/>
      <w:lvlJc w:val="left"/>
      <w:pPr>
        <w:ind w:left="720" w:hanging="360"/>
      </w:pPr>
      <w:rPr>
        <w:rFonts w:ascii="Times New Roman" w:eastAsia="Times New Roman"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466" w15:restartNumberingAfterBreak="0">
    <w:nsid w:val="413B31C1"/>
    <w:multiLevelType w:val="hybridMultilevel"/>
    <w:tmpl w:val="0CA0BD9C"/>
    <w:lvl w:ilvl="0" w:tplc="4022BF60">
      <w:numFmt w:val="bullet"/>
      <w:lvlText w:val="–"/>
      <w:lvlJc w:val="left"/>
      <w:pPr>
        <w:ind w:left="1080" w:hanging="360"/>
      </w:pPr>
      <w:rPr>
        <w:rFonts w:ascii="Times New Roman" w:eastAsia="SimSun" w:hAnsi="Times New Roman" w:cs="Times New Roman" w:hint="default"/>
      </w:rPr>
    </w:lvl>
    <w:lvl w:ilvl="1" w:tplc="FFFFFFFF" w:tentative="1">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467" w15:restartNumberingAfterBreak="0">
    <w:nsid w:val="414C3828"/>
    <w:multiLevelType w:val="hybridMultilevel"/>
    <w:tmpl w:val="8E8C2A70"/>
    <w:lvl w:ilvl="0" w:tplc="FFFFFFFF">
      <w:start w:val="1"/>
      <w:numFmt w:val="bullet"/>
      <w:lvlText w:val=""/>
      <w:lvlJc w:val="left"/>
      <w:pPr>
        <w:ind w:left="720" w:hanging="360"/>
      </w:pPr>
      <w:rPr>
        <w:rFonts w:ascii="Symbol" w:hAnsi="Symbol" w:hint="default"/>
      </w:rPr>
    </w:lvl>
    <w:lvl w:ilvl="1" w:tplc="1DEEA310">
      <w:start w:val="1"/>
      <w:numFmt w:val="bullet"/>
      <w:lvlText w:val=""/>
      <w:lvlJc w:val="left"/>
      <w:pPr>
        <w:ind w:left="720" w:hanging="360"/>
      </w:pPr>
      <w:rPr>
        <w:rFonts w:ascii="Symbol" w:hAnsi="Symbol"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68" w15:restartNumberingAfterBreak="0">
    <w:nsid w:val="415B7B62"/>
    <w:multiLevelType w:val="hybridMultilevel"/>
    <w:tmpl w:val="4C7ECB84"/>
    <w:lvl w:ilvl="0" w:tplc="4E8E0038">
      <w:numFmt w:val="bullet"/>
      <w:lvlText w:val="-"/>
      <w:lvlJc w:val="left"/>
      <w:pPr>
        <w:ind w:left="1287" w:hanging="360"/>
      </w:pPr>
      <w:rPr>
        <w:rFonts w:ascii="Times New Roman" w:eastAsia="Times New Roman" w:hAnsi="Times New Roman" w:cs="Times New Roman" w:hint="default"/>
      </w:rPr>
    </w:lvl>
    <w:lvl w:ilvl="1" w:tplc="04050003" w:tentative="1">
      <w:start w:val="1"/>
      <w:numFmt w:val="bullet"/>
      <w:lvlText w:val="o"/>
      <w:lvlJc w:val="left"/>
      <w:pPr>
        <w:ind w:left="2007" w:hanging="360"/>
      </w:pPr>
      <w:rPr>
        <w:rFonts w:ascii="Courier New" w:hAnsi="Courier New" w:cs="Courier New" w:hint="default"/>
      </w:rPr>
    </w:lvl>
    <w:lvl w:ilvl="2" w:tplc="04050005" w:tentative="1">
      <w:start w:val="1"/>
      <w:numFmt w:val="bullet"/>
      <w:lvlText w:val=""/>
      <w:lvlJc w:val="left"/>
      <w:pPr>
        <w:ind w:left="2727" w:hanging="360"/>
      </w:pPr>
      <w:rPr>
        <w:rFonts w:ascii="Wingdings" w:hAnsi="Wingdings" w:hint="default"/>
      </w:rPr>
    </w:lvl>
    <w:lvl w:ilvl="3" w:tplc="04050001" w:tentative="1">
      <w:start w:val="1"/>
      <w:numFmt w:val="bullet"/>
      <w:lvlText w:val=""/>
      <w:lvlJc w:val="left"/>
      <w:pPr>
        <w:ind w:left="3447" w:hanging="360"/>
      </w:pPr>
      <w:rPr>
        <w:rFonts w:ascii="Symbol" w:hAnsi="Symbol" w:hint="default"/>
      </w:rPr>
    </w:lvl>
    <w:lvl w:ilvl="4" w:tplc="04050003" w:tentative="1">
      <w:start w:val="1"/>
      <w:numFmt w:val="bullet"/>
      <w:lvlText w:val="o"/>
      <w:lvlJc w:val="left"/>
      <w:pPr>
        <w:ind w:left="4167" w:hanging="360"/>
      </w:pPr>
      <w:rPr>
        <w:rFonts w:ascii="Courier New" w:hAnsi="Courier New" w:cs="Courier New" w:hint="default"/>
      </w:rPr>
    </w:lvl>
    <w:lvl w:ilvl="5" w:tplc="04050005" w:tentative="1">
      <w:start w:val="1"/>
      <w:numFmt w:val="bullet"/>
      <w:lvlText w:val=""/>
      <w:lvlJc w:val="left"/>
      <w:pPr>
        <w:ind w:left="4887" w:hanging="360"/>
      </w:pPr>
      <w:rPr>
        <w:rFonts w:ascii="Wingdings" w:hAnsi="Wingdings" w:hint="default"/>
      </w:rPr>
    </w:lvl>
    <w:lvl w:ilvl="6" w:tplc="04050001" w:tentative="1">
      <w:start w:val="1"/>
      <w:numFmt w:val="bullet"/>
      <w:lvlText w:val=""/>
      <w:lvlJc w:val="left"/>
      <w:pPr>
        <w:ind w:left="5607" w:hanging="360"/>
      </w:pPr>
      <w:rPr>
        <w:rFonts w:ascii="Symbol" w:hAnsi="Symbol" w:hint="default"/>
      </w:rPr>
    </w:lvl>
    <w:lvl w:ilvl="7" w:tplc="04050003" w:tentative="1">
      <w:start w:val="1"/>
      <w:numFmt w:val="bullet"/>
      <w:lvlText w:val="o"/>
      <w:lvlJc w:val="left"/>
      <w:pPr>
        <w:ind w:left="6327" w:hanging="360"/>
      </w:pPr>
      <w:rPr>
        <w:rFonts w:ascii="Courier New" w:hAnsi="Courier New" w:cs="Courier New" w:hint="default"/>
      </w:rPr>
    </w:lvl>
    <w:lvl w:ilvl="8" w:tplc="04050005" w:tentative="1">
      <w:start w:val="1"/>
      <w:numFmt w:val="bullet"/>
      <w:lvlText w:val=""/>
      <w:lvlJc w:val="left"/>
      <w:pPr>
        <w:ind w:left="7047" w:hanging="360"/>
      </w:pPr>
      <w:rPr>
        <w:rFonts w:ascii="Wingdings" w:hAnsi="Wingdings" w:hint="default"/>
      </w:rPr>
    </w:lvl>
  </w:abstractNum>
  <w:abstractNum w:abstractNumId="469" w15:restartNumberingAfterBreak="0">
    <w:nsid w:val="415C1B30"/>
    <w:multiLevelType w:val="hybridMultilevel"/>
    <w:tmpl w:val="B4D8429A"/>
    <w:lvl w:ilvl="0" w:tplc="02E0CAB2">
      <w:numFmt w:val="bullet"/>
      <w:lvlText w:val="-"/>
      <w:lvlJc w:val="left"/>
      <w:pPr>
        <w:tabs>
          <w:tab w:val="num" w:pos="360"/>
        </w:tabs>
        <w:ind w:left="360" w:hanging="360"/>
      </w:pPr>
      <w:rPr>
        <w:rFonts w:ascii="Times New Roman" w:eastAsia="Times New Roman"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470" w15:restartNumberingAfterBreak="0">
    <w:nsid w:val="41884735"/>
    <w:multiLevelType w:val="hybridMultilevel"/>
    <w:tmpl w:val="06A64FEE"/>
    <w:lvl w:ilvl="0" w:tplc="B7DC25FA">
      <w:numFmt w:val="bullet"/>
      <w:lvlText w:val="-"/>
      <w:lvlJc w:val="left"/>
      <w:pPr>
        <w:ind w:left="720" w:hanging="360"/>
      </w:pPr>
      <w:rPr>
        <w:rFonts w:ascii="Times New Roman" w:eastAsia="Calibri"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471" w15:restartNumberingAfterBreak="0">
    <w:nsid w:val="41B57E98"/>
    <w:multiLevelType w:val="hybridMultilevel"/>
    <w:tmpl w:val="5BF2ECE4"/>
    <w:lvl w:ilvl="0" w:tplc="0405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72" w15:restartNumberingAfterBreak="0">
    <w:nsid w:val="41EA5DA0"/>
    <w:multiLevelType w:val="hybridMultilevel"/>
    <w:tmpl w:val="5B8C897A"/>
    <w:lvl w:ilvl="0" w:tplc="3F889468">
      <w:start w:val="4"/>
      <w:numFmt w:val="bullet"/>
      <w:lvlText w:val="-"/>
      <w:lvlJc w:val="left"/>
      <w:pPr>
        <w:ind w:left="720" w:hanging="360"/>
      </w:pPr>
      <w:rPr>
        <w:rFonts w:ascii="Times New Roman" w:eastAsia="SimSun"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473" w15:restartNumberingAfterBreak="0">
    <w:nsid w:val="421E4992"/>
    <w:multiLevelType w:val="hybridMultilevel"/>
    <w:tmpl w:val="4A3079E4"/>
    <w:lvl w:ilvl="0" w:tplc="1C3C9BF6">
      <w:start w:val="1"/>
      <w:numFmt w:val="bullet"/>
      <w:lvlText w:val="-"/>
      <w:lvlJc w:val="left"/>
      <w:pPr>
        <w:ind w:left="720" w:hanging="360"/>
      </w:pPr>
      <w:rPr>
        <w:rFonts w:ascii="Times New Roman" w:eastAsia="Times New Roman"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474" w15:restartNumberingAfterBreak="0">
    <w:nsid w:val="422553F6"/>
    <w:multiLevelType w:val="hybridMultilevel"/>
    <w:tmpl w:val="BA9EF150"/>
    <w:lvl w:ilvl="0" w:tplc="4022BF60">
      <w:numFmt w:val="bullet"/>
      <w:lvlText w:val="–"/>
      <w:lvlJc w:val="left"/>
      <w:pPr>
        <w:ind w:left="720" w:hanging="360"/>
      </w:pPr>
      <w:rPr>
        <w:rFonts w:ascii="Times New Roman" w:eastAsia="SimSun"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475" w15:restartNumberingAfterBreak="0">
    <w:nsid w:val="424E6C18"/>
    <w:multiLevelType w:val="hybridMultilevel"/>
    <w:tmpl w:val="50A43DDE"/>
    <w:lvl w:ilvl="0" w:tplc="9BDA9996">
      <w:numFmt w:val="bullet"/>
      <w:lvlText w:val="-"/>
      <w:lvlJc w:val="left"/>
      <w:pPr>
        <w:ind w:left="720" w:hanging="360"/>
      </w:pPr>
      <w:rPr>
        <w:rFonts w:ascii="Times New Roman" w:eastAsia="Times New Roman"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476" w15:restartNumberingAfterBreak="0">
    <w:nsid w:val="428F350C"/>
    <w:multiLevelType w:val="hybridMultilevel"/>
    <w:tmpl w:val="7570E65C"/>
    <w:lvl w:ilvl="0" w:tplc="4022BF60">
      <w:numFmt w:val="bullet"/>
      <w:lvlText w:val="–"/>
      <w:lvlJc w:val="left"/>
      <w:pPr>
        <w:ind w:left="1080" w:hanging="360"/>
      </w:pPr>
      <w:rPr>
        <w:rFonts w:ascii="Times New Roman" w:eastAsia="SimSun"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477" w15:restartNumberingAfterBreak="0">
    <w:nsid w:val="42E80EA6"/>
    <w:multiLevelType w:val="hybridMultilevel"/>
    <w:tmpl w:val="F3440DB4"/>
    <w:lvl w:ilvl="0" w:tplc="0405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78" w15:restartNumberingAfterBreak="0">
    <w:nsid w:val="432C328F"/>
    <w:multiLevelType w:val="multilevel"/>
    <w:tmpl w:val="2F32124A"/>
    <w:lvl w:ilvl="0">
      <w:numFmt w:val="bullet"/>
      <w:lvlText w:val="-"/>
      <w:lvlJc w:val="left"/>
      <w:pPr>
        <w:tabs>
          <w:tab w:val="num" w:pos="720"/>
        </w:tabs>
        <w:ind w:left="720" w:hanging="360"/>
      </w:pPr>
      <w:rPr>
        <w:rFonts w:ascii="TimesNewRomanPSMT" w:eastAsia="Times New Roman" w:hAnsi="TimesNewRomanPSMT" w:cs="TimesNewRomanPSMT"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79" w15:restartNumberingAfterBreak="0">
    <w:nsid w:val="43473D4A"/>
    <w:multiLevelType w:val="hybridMultilevel"/>
    <w:tmpl w:val="08726308"/>
    <w:lvl w:ilvl="0" w:tplc="43E2841A">
      <w:numFmt w:val="bullet"/>
      <w:lvlText w:val="-"/>
      <w:lvlJc w:val="left"/>
      <w:pPr>
        <w:ind w:left="1080" w:hanging="360"/>
      </w:pPr>
      <w:rPr>
        <w:rFonts w:ascii="Times New Roman" w:eastAsia="Times New Roman" w:hAnsi="Times New Roman" w:cs="Times New Roman" w:hint="default"/>
        <w:color w:val="auto"/>
      </w:rPr>
    </w:lvl>
    <w:lvl w:ilvl="1" w:tplc="04050003" w:tentative="1">
      <w:start w:val="1"/>
      <w:numFmt w:val="bullet"/>
      <w:lvlText w:val="o"/>
      <w:lvlJc w:val="left"/>
      <w:pPr>
        <w:ind w:left="1800" w:hanging="360"/>
      </w:pPr>
      <w:rPr>
        <w:rFonts w:ascii="Courier New" w:hAnsi="Courier New" w:cs="Courier New" w:hint="default"/>
      </w:rPr>
    </w:lvl>
    <w:lvl w:ilvl="2" w:tplc="04050005" w:tentative="1">
      <w:start w:val="1"/>
      <w:numFmt w:val="bullet"/>
      <w:lvlText w:val=""/>
      <w:lvlJc w:val="left"/>
      <w:pPr>
        <w:ind w:left="2520" w:hanging="360"/>
      </w:pPr>
      <w:rPr>
        <w:rFonts w:ascii="Wingdings" w:hAnsi="Wingdings" w:hint="default"/>
      </w:rPr>
    </w:lvl>
    <w:lvl w:ilvl="3" w:tplc="04050001" w:tentative="1">
      <w:start w:val="1"/>
      <w:numFmt w:val="bullet"/>
      <w:lvlText w:val=""/>
      <w:lvlJc w:val="left"/>
      <w:pPr>
        <w:ind w:left="3240" w:hanging="360"/>
      </w:pPr>
      <w:rPr>
        <w:rFonts w:ascii="Symbol" w:hAnsi="Symbol" w:hint="default"/>
      </w:rPr>
    </w:lvl>
    <w:lvl w:ilvl="4" w:tplc="04050003" w:tentative="1">
      <w:start w:val="1"/>
      <w:numFmt w:val="bullet"/>
      <w:lvlText w:val="o"/>
      <w:lvlJc w:val="left"/>
      <w:pPr>
        <w:ind w:left="3960" w:hanging="360"/>
      </w:pPr>
      <w:rPr>
        <w:rFonts w:ascii="Courier New" w:hAnsi="Courier New" w:cs="Courier New" w:hint="default"/>
      </w:rPr>
    </w:lvl>
    <w:lvl w:ilvl="5" w:tplc="04050005" w:tentative="1">
      <w:start w:val="1"/>
      <w:numFmt w:val="bullet"/>
      <w:lvlText w:val=""/>
      <w:lvlJc w:val="left"/>
      <w:pPr>
        <w:ind w:left="4680" w:hanging="360"/>
      </w:pPr>
      <w:rPr>
        <w:rFonts w:ascii="Wingdings" w:hAnsi="Wingdings" w:hint="default"/>
      </w:rPr>
    </w:lvl>
    <w:lvl w:ilvl="6" w:tplc="04050001" w:tentative="1">
      <w:start w:val="1"/>
      <w:numFmt w:val="bullet"/>
      <w:lvlText w:val=""/>
      <w:lvlJc w:val="left"/>
      <w:pPr>
        <w:ind w:left="5400" w:hanging="360"/>
      </w:pPr>
      <w:rPr>
        <w:rFonts w:ascii="Symbol" w:hAnsi="Symbol" w:hint="default"/>
      </w:rPr>
    </w:lvl>
    <w:lvl w:ilvl="7" w:tplc="04050003" w:tentative="1">
      <w:start w:val="1"/>
      <w:numFmt w:val="bullet"/>
      <w:lvlText w:val="o"/>
      <w:lvlJc w:val="left"/>
      <w:pPr>
        <w:ind w:left="6120" w:hanging="360"/>
      </w:pPr>
      <w:rPr>
        <w:rFonts w:ascii="Courier New" w:hAnsi="Courier New" w:cs="Courier New" w:hint="default"/>
      </w:rPr>
    </w:lvl>
    <w:lvl w:ilvl="8" w:tplc="04050005" w:tentative="1">
      <w:start w:val="1"/>
      <w:numFmt w:val="bullet"/>
      <w:lvlText w:val=""/>
      <w:lvlJc w:val="left"/>
      <w:pPr>
        <w:ind w:left="6840" w:hanging="360"/>
      </w:pPr>
      <w:rPr>
        <w:rFonts w:ascii="Wingdings" w:hAnsi="Wingdings" w:hint="default"/>
      </w:rPr>
    </w:lvl>
  </w:abstractNum>
  <w:abstractNum w:abstractNumId="480" w15:restartNumberingAfterBreak="0">
    <w:nsid w:val="437A5D03"/>
    <w:multiLevelType w:val="hybridMultilevel"/>
    <w:tmpl w:val="EB1AE380"/>
    <w:lvl w:ilvl="0" w:tplc="32BCCA4C">
      <w:numFmt w:val="bullet"/>
      <w:lvlText w:val="-"/>
      <w:lvlJc w:val="left"/>
      <w:pPr>
        <w:tabs>
          <w:tab w:val="num" w:pos="780"/>
        </w:tabs>
        <w:ind w:left="780" w:hanging="360"/>
      </w:pPr>
      <w:rPr>
        <w:rFonts w:ascii="Times New Roman" w:eastAsia="Times New Roman" w:hAnsi="Times New Roman" w:cs="Times New Roman" w:hint="default"/>
      </w:rPr>
    </w:lvl>
    <w:lvl w:ilvl="1" w:tplc="04050003">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481" w15:restartNumberingAfterBreak="0">
    <w:nsid w:val="43A54086"/>
    <w:multiLevelType w:val="hybridMultilevel"/>
    <w:tmpl w:val="215AD056"/>
    <w:lvl w:ilvl="0" w:tplc="2D9AF452">
      <w:numFmt w:val="bullet"/>
      <w:lvlText w:val="-"/>
      <w:lvlJc w:val="left"/>
      <w:pPr>
        <w:ind w:left="720" w:hanging="360"/>
      </w:pPr>
      <w:rPr>
        <w:rFonts w:ascii="Times New Roman" w:eastAsia="Times New Roman" w:hAnsi="Times New Roman" w:cs="Times New Roman" w:hint="default"/>
        <w:color w:val="000000"/>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482" w15:restartNumberingAfterBreak="0">
    <w:nsid w:val="43A5531B"/>
    <w:multiLevelType w:val="hybridMultilevel"/>
    <w:tmpl w:val="E6C4A96C"/>
    <w:lvl w:ilvl="0" w:tplc="1C3C9BF6">
      <w:start w:val="1"/>
      <w:numFmt w:val="bullet"/>
      <w:lvlText w:val="-"/>
      <w:lvlJc w:val="left"/>
      <w:pPr>
        <w:ind w:left="720" w:hanging="360"/>
      </w:pPr>
      <w:rPr>
        <w:rFonts w:ascii="Times New Roman" w:eastAsia="Times New Roman"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483" w15:restartNumberingAfterBreak="0">
    <w:nsid w:val="43AB3B07"/>
    <w:multiLevelType w:val="hybridMultilevel"/>
    <w:tmpl w:val="6686C342"/>
    <w:lvl w:ilvl="0" w:tplc="4E8E0038">
      <w:numFmt w:val="bullet"/>
      <w:lvlText w:val="-"/>
      <w:lvlJc w:val="left"/>
      <w:pPr>
        <w:ind w:left="1287" w:hanging="360"/>
      </w:pPr>
      <w:rPr>
        <w:rFonts w:ascii="Times New Roman" w:eastAsia="Times New Roman" w:hAnsi="Times New Roman" w:cs="Times New Roman" w:hint="default"/>
      </w:rPr>
    </w:lvl>
    <w:lvl w:ilvl="1" w:tplc="04050003" w:tentative="1">
      <w:start w:val="1"/>
      <w:numFmt w:val="bullet"/>
      <w:lvlText w:val="o"/>
      <w:lvlJc w:val="left"/>
      <w:pPr>
        <w:ind w:left="2007" w:hanging="360"/>
      </w:pPr>
      <w:rPr>
        <w:rFonts w:ascii="Courier New" w:hAnsi="Courier New" w:cs="Courier New" w:hint="default"/>
      </w:rPr>
    </w:lvl>
    <w:lvl w:ilvl="2" w:tplc="04050005" w:tentative="1">
      <w:start w:val="1"/>
      <w:numFmt w:val="bullet"/>
      <w:lvlText w:val=""/>
      <w:lvlJc w:val="left"/>
      <w:pPr>
        <w:ind w:left="2727" w:hanging="360"/>
      </w:pPr>
      <w:rPr>
        <w:rFonts w:ascii="Wingdings" w:hAnsi="Wingdings" w:hint="default"/>
      </w:rPr>
    </w:lvl>
    <w:lvl w:ilvl="3" w:tplc="04050001" w:tentative="1">
      <w:start w:val="1"/>
      <w:numFmt w:val="bullet"/>
      <w:lvlText w:val=""/>
      <w:lvlJc w:val="left"/>
      <w:pPr>
        <w:ind w:left="3447" w:hanging="360"/>
      </w:pPr>
      <w:rPr>
        <w:rFonts w:ascii="Symbol" w:hAnsi="Symbol" w:hint="default"/>
      </w:rPr>
    </w:lvl>
    <w:lvl w:ilvl="4" w:tplc="04050003" w:tentative="1">
      <w:start w:val="1"/>
      <w:numFmt w:val="bullet"/>
      <w:lvlText w:val="o"/>
      <w:lvlJc w:val="left"/>
      <w:pPr>
        <w:ind w:left="4167" w:hanging="360"/>
      </w:pPr>
      <w:rPr>
        <w:rFonts w:ascii="Courier New" w:hAnsi="Courier New" w:cs="Courier New" w:hint="default"/>
      </w:rPr>
    </w:lvl>
    <w:lvl w:ilvl="5" w:tplc="04050005" w:tentative="1">
      <w:start w:val="1"/>
      <w:numFmt w:val="bullet"/>
      <w:lvlText w:val=""/>
      <w:lvlJc w:val="left"/>
      <w:pPr>
        <w:ind w:left="4887" w:hanging="360"/>
      </w:pPr>
      <w:rPr>
        <w:rFonts w:ascii="Wingdings" w:hAnsi="Wingdings" w:hint="default"/>
      </w:rPr>
    </w:lvl>
    <w:lvl w:ilvl="6" w:tplc="04050001" w:tentative="1">
      <w:start w:val="1"/>
      <w:numFmt w:val="bullet"/>
      <w:lvlText w:val=""/>
      <w:lvlJc w:val="left"/>
      <w:pPr>
        <w:ind w:left="5607" w:hanging="360"/>
      </w:pPr>
      <w:rPr>
        <w:rFonts w:ascii="Symbol" w:hAnsi="Symbol" w:hint="default"/>
      </w:rPr>
    </w:lvl>
    <w:lvl w:ilvl="7" w:tplc="04050003" w:tentative="1">
      <w:start w:val="1"/>
      <w:numFmt w:val="bullet"/>
      <w:lvlText w:val="o"/>
      <w:lvlJc w:val="left"/>
      <w:pPr>
        <w:ind w:left="6327" w:hanging="360"/>
      </w:pPr>
      <w:rPr>
        <w:rFonts w:ascii="Courier New" w:hAnsi="Courier New" w:cs="Courier New" w:hint="default"/>
      </w:rPr>
    </w:lvl>
    <w:lvl w:ilvl="8" w:tplc="04050005" w:tentative="1">
      <w:start w:val="1"/>
      <w:numFmt w:val="bullet"/>
      <w:lvlText w:val=""/>
      <w:lvlJc w:val="left"/>
      <w:pPr>
        <w:ind w:left="7047" w:hanging="360"/>
      </w:pPr>
      <w:rPr>
        <w:rFonts w:ascii="Wingdings" w:hAnsi="Wingdings" w:hint="default"/>
      </w:rPr>
    </w:lvl>
  </w:abstractNum>
  <w:abstractNum w:abstractNumId="484" w15:restartNumberingAfterBreak="0">
    <w:nsid w:val="43EF6919"/>
    <w:multiLevelType w:val="hybridMultilevel"/>
    <w:tmpl w:val="7B1A1C48"/>
    <w:lvl w:ilvl="0" w:tplc="4022BF60">
      <w:numFmt w:val="bullet"/>
      <w:lvlText w:val="–"/>
      <w:lvlJc w:val="left"/>
      <w:pPr>
        <w:ind w:left="720" w:hanging="360"/>
      </w:pPr>
      <w:rPr>
        <w:rFonts w:ascii="Times New Roman" w:eastAsia="SimSun"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485" w15:restartNumberingAfterBreak="0">
    <w:nsid w:val="44036B08"/>
    <w:multiLevelType w:val="hybridMultilevel"/>
    <w:tmpl w:val="21AAD270"/>
    <w:lvl w:ilvl="0" w:tplc="5A668112">
      <w:numFmt w:val="bullet"/>
      <w:lvlText w:val="-"/>
      <w:lvlJc w:val="left"/>
      <w:pPr>
        <w:ind w:left="1512" w:hanging="360"/>
      </w:pPr>
      <w:rPr>
        <w:rFonts w:ascii="Times New Roman" w:eastAsia="Times New Roman" w:hAnsi="Times New Roman" w:cs="Times New Roman" w:hint="default"/>
      </w:rPr>
    </w:lvl>
    <w:lvl w:ilvl="1" w:tplc="FFFFFFFF" w:tentative="1">
      <w:start w:val="1"/>
      <w:numFmt w:val="bullet"/>
      <w:lvlText w:val="o"/>
      <w:lvlJc w:val="left"/>
      <w:pPr>
        <w:ind w:left="2232" w:hanging="360"/>
      </w:pPr>
      <w:rPr>
        <w:rFonts w:ascii="Courier New" w:hAnsi="Courier New" w:cs="Courier New" w:hint="default"/>
      </w:rPr>
    </w:lvl>
    <w:lvl w:ilvl="2" w:tplc="FFFFFFFF" w:tentative="1">
      <w:start w:val="1"/>
      <w:numFmt w:val="bullet"/>
      <w:lvlText w:val=""/>
      <w:lvlJc w:val="left"/>
      <w:pPr>
        <w:ind w:left="2952" w:hanging="360"/>
      </w:pPr>
      <w:rPr>
        <w:rFonts w:ascii="Wingdings" w:hAnsi="Wingdings" w:hint="default"/>
      </w:rPr>
    </w:lvl>
    <w:lvl w:ilvl="3" w:tplc="FFFFFFFF" w:tentative="1">
      <w:start w:val="1"/>
      <w:numFmt w:val="bullet"/>
      <w:lvlText w:val=""/>
      <w:lvlJc w:val="left"/>
      <w:pPr>
        <w:ind w:left="3672" w:hanging="360"/>
      </w:pPr>
      <w:rPr>
        <w:rFonts w:ascii="Symbol" w:hAnsi="Symbol" w:hint="default"/>
      </w:rPr>
    </w:lvl>
    <w:lvl w:ilvl="4" w:tplc="FFFFFFFF" w:tentative="1">
      <w:start w:val="1"/>
      <w:numFmt w:val="bullet"/>
      <w:lvlText w:val="o"/>
      <w:lvlJc w:val="left"/>
      <w:pPr>
        <w:ind w:left="4392" w:hanging="360"/>
      </w:pPr>
      <w:rPr>
        <w:rFonts w:ascii="Courier New" w:hAnsi="Courier New" w:cs="Courier New" w:hint="default"/>
      </w:rPr>
    </w:lvl>
    <w:lvl w:ilvl="5" w:tplc="FFFFFFFF" w:tentative="1">
      <w:start w:val="1"/>
      <w:numFmt w:val="bullet"/>
      <w:lvlText w:val=""/>
      <w:lvlJc w:val="left"/>
      <w:pPr>
        <w:ind w:left="5112" w:hanging="360"/>
      </w:pPr>
      <w:rPr>
        <w:rFonts w:ascii="Wingdings" w:hAnsi="Wingdings" w:hint="default"/>
      </w:rPr>
    </w:lvl>
    <w:lvl w:ilvl="6" w:tplc="FFFFFFFF" w:tentative="1">
      <w:start w:val="1"/>
      <w:numFmt w:val="bullet"/>
      <w:lvlText w:val=""/>
      <w:lvlJc w:val="left"/>
      <w:pPr>
        <w:ind w:left="5832" w:hanging="360"/>
      </w:pPr>
      <w:rPr>
        <w:rFonts w:ascii="Symbol" w:hAnsi="Symbol" w:hint="default"/>
      </w:rPr>
    </w:lvl>
    <w:lvl w:ilvl="7" w:tplc="FFFFFFFF" w:tentative="1">
      <w:start w:val="1"/>
      <w:numFmt w:val="bullet"/>
      <w:lvlText w:val="o"/>
      <w:lvlJc w:val="left"/>
      <w:pPr>
        <w:ind w:left="6552" w:hanging="360"/>
      </w:pPr>
      <w:rPr>
        <w:rFonts w:ascii="Courier New" w:hAnsi="Courier New" w:cs="Courier New" w:hint="default"/>
      </w:rPr>
    </w:lvl>
    <w:lvl w:ilvl="8" w:tplc="FFFFFFFF" w:tentative="1">
      <w:start w:val="1"/>
      <w:numFmt w:val="bullet"/>
      <w:lvlText w:val=""/>
      <w:lvlJc w:val="left"/>
      <w:pPr>
        <w:ind w:left="7272" w:hanging="360"/>
      </w:pPr>
      <w:rPr>
        <w:rFonts w:ascii="Wingdings" w:hAnsi="Wingdings" w:hint="default"/>
      </w:rPr>
    </w:lvl>
  </w:abstractNum>
  <w:abstractNum w:abstractNumId="486" w15:restartNumberingAfterBreak="0">
    <w:nsid w:val="44066648"/>
    <w:multiLevelType w:val="hybridMultilevel"/>
    <w:tmpl w:val="2578E586"/>
    <w:lvl w:ilvl="0" w:tplc="04050005">
      <w:start w:val="1"/>
      <w:numFmt w:val="bullet"/>
      <w:lvlText w:val=""/>
      <w:lvlJc w:val="left"/>
      <w:pPr>
        <w:ind w:left="720" w:hanging="360"/>
      </w:pPr>
      <w:rPr>
        <w:rFonts w:ascii="Wingdings" w:hAnsi="Wingding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487" w15:restartNumberingAfterBreak="0">
    <w:nsid w:val="44372FB6"/>
    <w:multiLevelType w:val="hybridMultilevel"/>
    <w:tmpl w:val="06264A22"/>
    <w:lvl w:ilvl="0" w:tplc="936E8030">
      <w:numFmt w:val="bullet"/>
      <w:lvlText w:val="-"/>
      <w:lvlJc w:val="left"/>
      <w:pPr>
        <w:ind w:left="720" w:hanging="360"/>
      </w:pPr>
      <w:rPr>
        <w:rFonts w:ascii="Times New Roman" w:eastAsia="Times New Roman"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488" w15:restartNumberingAfterBreak="0">
    <w:nsid w:val="44512CCE"/>
    <w:multiLevelType w:val="hybridMultilevel"/>
    <w:tmpl w:val="9F84F834"/>
    <w:lvl w:ilvl="0" w:tplc="4022BF60">
      <w:numFmt w:val="bullet"/>
      <w:lvlText w:val="–"/>
      <w:lvlJc w:val="left"/>
      <w:pPr>
        <w:ind w:left="780" w:hanging="360"/>
      </w:pPr>
      <w:rPr>
        <w:rFonts w:ascii="Times New Roman" w:eastAsia="SimSun" w:hAnsi="Times New Roman" w:cs="Times New Roman" w:hint="default"/>
      </w:rPr>
    </w:lvl>
    <w:lvl w:ilvl="1" w:tplc="04050003" w:tentative="1">
      <w:start w:val="1"/>
      <w:numFmt w:val="bullet"/>
      <w:lvlText w:val="o"/>
      <w:lvlJc w:val="left"/>
      <w:pPr>
        <w:ind w:left="1500" w:hanging="360"/>
      </w:pPr>
      <w:rPr>
        <w:rFonts w:ascii="Courier New" w:hAnsi="Courier New" w:cs="Courier New" w:hint="default"/>
      </w:rPr>
    </w:lvl>
    <w:lvl w:ilvl="2" w:tplc="04050005" w:tentative="1">
      <w:start w:val="1"/>
      <w:numFmt w:val="bullet"/>
      <w:lvlText w:val=""/>
      <w:lvlJc w:val="left"/>
      <w:pPr>
        <w:ind w:left="2220" w:hanging="360"/>
      </w:pPr>
      <w:rPr>
        <w:rFonts w:ascii="Wingdings" w:hAnsi="Wingdings" w:hint="default"/>
      </w:rPr>
    </w:lvl>
    <w:lvl w:ilvl="3" w:tplc="04050001" w:tentative="1">
      <w:start w:val="1"/>
      <w:numFmt w:val="bullet"/>
      <w:lvlText w:val=""/>
      <w:lvlJc w:val="left"/>
      <w:pPr>
        <w:ind w:left="2940" w:hanging="360"/>
      </w:pPr>
      <w:rPr>
        <w:rFonts w:ascii="Symbol" w:hAnsi="Symbol" w:hint="default"/>
      </w:rPr>
    </w:lvl>
    <w:lvl w:ilvl="4" w:tplc="04050003" w:tentative="1">
      <w:start w:val="1"/>
      <w:numFmt w:val="bullet"/>
      <w:lvlText w:val="o"/>
      <w:lvlJc w:val="left"/>
      <w:pPr>
        <w:ind w:left="3660" w:hanging="360"/>
      </w:pPr>
      <w:rPr>
        <w:rFonts w:ascii="Courier New" w:hAnsi="Courier New" w:cs="Courier New" w:hint="default"/>
      </w:rPr>
    </w:lvl>
    <w:lvl w:ilvl="5" w:tplc="04050005" w:tentative="1">
      <w:start w:val="1"/>
      <w:numFmt w:val="bullet"/>
      <w:lvlText w:val=""/>
      <w:lvlJc w:val="left"/>
      <w:pPr>
        <w:ind w:left="4380" w:hanging="360"/>
      </w:pPr>
      <w:rPr>
        <w:rFonts w:ascii="Wingdings" w:hAnsi="Wingdings" w:hint="default"/>
      </w:rPr>
    </w:lvl>
    <w:lvl w:ilvl="6" w:tplc="04050001" w:tentative="1">
      <w:start w:val="1"/>
      <w:numFmt w:val="bullet"/>
      <w:lvlText w:val=""/>
      <w:lvlJc w:val="left"/>
      <w:pPr>
        <w:ind w:left="5100" w:hanging="360"/>
      </w:pPr>
      <w:rPr>
        <w:rFonts w:ascii="Symbol" w:hAnsi="Symbol" w:hint="default"/>
      </w:rPr>
    </w:lvl>
    <w:lvl w:ilvl="7" w:tplc="04050003" w:tentative="1">
      <w:start w:val="1"/>
      <w:numFmt w:val="bullet"/>
      <w:lvlText w:val="o"/>
      <w:lvlJc w:val="left"/>
      <w:pPr>
        <w:ind w:left="5820" w:hanging="360"/>
      </w:pPr>
      <w:rPr>
        <w:rFonts w:ascii="Courier New" w:hAnsi="Courier New" w:cs="Courier New" w:hint="default"/>
      </w:rPr>
    </w:lvl>
    <w:lvl w:ilvl="8" w:tplc="04050005" w:tentative="1">
      <w:start w:val="1"/>
      <w:numFmt w:val="bullet"/>
      <w:lvlText w:val=""/>
      <w:lvlJc w:val="left"/>
      <w:pPr>
        <w:ind w:left="6540" w:hanging="360"/>
      </w:pPr>
      <w:rPr>
        <w:rFonts w:ascii="Wingdings" w:hAnsi="Wingdings" w:hint="default"/>
      </w:rPr>
    </w:lvl>
  </w:abstractNum>
  <w:abstractNum w:abstractNumId="489" w15:restartNumberingAfterBreak="0">
    <w:nsid w:val="447D33DA"/>
    <w:multiLevelType w:val="hybridMultilevel"/>
    <w:tmpl w:val="FB2C561A"/>
    <w:lvl w:ilvl="0" w:tplc="1C3C9BF6">
      <w:start w:val="1"/>
      <w:numFmt w:val="bullet"/>
      <w:lvlText w:val="-"/>
      <w:lvlJc w:val="left"/>
      <w:pPr>
        <w:ind w:left="720" w:hanging="360"/>
      </w:pPr>
      <w:rPr>
        <w:rFonts w:ascii="Times New Roman" w:eastAsia="Times New Roman" w:hAnsi="Times New Roman" w:cs="Times New Roman"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90" w15:restartNumberingAfterBreak="0">
    <w:nsid w:val="449834C2"/>
    <w:multiLevelType w:val="hybridMultilevel"/>
    <w:tmpl w:val="471A4210"/>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91" w15:restartNumberingAfterBreak="0">
    <w:nsid w:val="44A9433D"/>
    <w:multiLevelType w:val="hybridMultilevel"/>
    <w:tmpl w:val="0152FE4C"/>
    <w:lvl w:ilvl="0" w:tplc="8AEE3E9C">
      <w:numFmt w:val="bullet"/>
      <w:lvlText w:val="-"/>
      <w:lvlJc w:val="left"/>
      <w:pPr>
        <w:ind w:left="720" w:hanging="360"/>
      </w:pPr>
      <w:rPr>
        <w:rFonts w:ascii="Times New Roman" w:eastAsia="Times New Roman" w:hAnsi="Times New Roman" w:cs="Times New Roman" w:hint="default"/>
        <w:b w:val="0"/>
        <w:bCs w:val="0"/>
        <w:i w:val="0"/>
        <w:iCs w:val="0"/>
        <w:spacing w:val="0"/>
        <w:w w:val="100"/>
        <w:sz w:val="22"/>
        <w:szCs w:val="22"/>
        <w:lang w:val="cs-CZ" w:eastAsia="en-US" w:bidi="ar-SA"/>
      </w:rPr>
    </w:lvl>
    <w:lvl w:ilvl="1" w:tplc="04050003">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492" w15:restartNumberingAfterBreak="0">
    <w:nsid w:val="44AF239E"/>
    <w:multiLevelType w:val="hybridMultilevel"/>
    <w:tmpl w:val="82AC6768"/>
    <w:lvl w:ilvl="0" w:tplc="0ED8C71E">
      <w:start w:val="1"/>
      <w:numFmt w:val="decimal"/>
      <w:lvlText w:val="%1."/>
      <w:lvlJc w:val="left"/>
      <w:pPr>
        <w:ind w:left="786" w:hanging="360"/>
      </w:pPr>
      <w:rPr>
        <w:rFonts w:hint="default"/>
      </w:rPr>
    </w:lvl>
    <w:lvl w:ilvl="1" w:tplc="04050019" w:tentative="1">
      <w:start w:val="1"/>
      <w:numFmt w:val="lowerLetter"/>
      <w:lvlText w:val="%2."/>
      <w:lvlJc w:val="left"/>
      <w:pPr>
        <w:ind w:left="1506" w:hanging="360"/>
      </w:pPr>
    </w:lvl>
    <w:lvl w:ilvl="2" w:tplc="0405001B" w:tentative="1">
      <w:start w:val="1"/>
      <w:numFmt w:val="lowerRoman"/>
      <w:lvlText w:val="%3."/>
      <w:lvlJc w:val="right"/>
      <w:pPr>
        <w:ind w:left="2226" w:hanging="180"/>
      </w:pPr>
    </w:lvl>
    <w:lvl w:ilvl="3" w:tplc="0405000F" w:tentative="1">
      <w:start w:val="1"/>
      <w:numFmt w:val="decimal"/>
      <w:lvlText w:val="%4."/>
      <w:lvlJc w:val="left"/>
      <w:pPr>
        <w:ind w:left="2946" w:hanging="360"/>
      </w:pPr>
    </w:lvl>
    <w:lvl w:ilvl="4" w:tplc="04050019" w:tentative="1">
      <w:start w:val="1"/>
      <w:numFmt w:val="lowerLetter"/>
      <w:lvlText w:val="%5."/>
      <w:lvlJc w:val="left"/>
      <w:pPr>
        <w:ind w:left="3666" w:hanging="360"/>
      </w:pPr>
    </w:lvl>
    <w:lvl w:ilvl="5" w:tplc="0405001B" w:tentative="1">
      <w:start w:val="1"/>
      <w:numFmt w:val="lowerRoman"/>
      <w:lvlText w:val="%6."/>
      <w:lvlJc w:val="right"/>
      <w:pPr>
        <w:ind w:left="4386" w:hanging="180"/>
      </w:pPr>
    </w:lvl>
    <w:lvl w:ilvl="6" w:tplc="0405000F" w:tentative="1">
      <w:start w:val="1"/>
      <w:numFmt w:val="decimal"/>
      <w:lvlText w:val="%7."/>
      <w:lvlJc w:val="left"/>
      <w:pPr>
        <w:ind w:left="5106" w:hanging="360"/>
      </w:pPr>
    </w:lvl>
    <w:lvl w:ilvl="7" w:tplc="04050019" w:tentative="1">
      <w:start w:val="1"/>
      <w:numFmt w:val="lowerLetter"/>
      <w:lvlText w:val="%8."/>
      <w:lvlJc w:val="left"/>
      <w:pPr>
        <w:ind w:left="5826" w:hanging="360"/>
      </w:pPr>
    </w:lvl>
    <w:lvl w:ilvl="8" w:tplc="0405001B" w:tentative="1">
      <w:start w:val="1"/>
      <w:numFmt w:val="lowerRoman"/>
      <w:lvlText w:val="%9."/>
      <w:lvlJc w:val="right"/>
      <w:pPr>
        <w:ind w:left="6546" w:hanging="180"/>
      </w:pPr>
    </w:lvl>
  </w:abstractNum>
  <w:abstractNum w:abstractNumId="493" w15:restartNumberingAfterBreak="0">
    <w:nsid w:val="44BB7549"/>
    <w:multiLevelType w:val="multilevel"/>
    <w:tmpl w:val="6A4A3546"/>
    <w:lvl w:ilvl="0">
      <w:start w:val="7"/>
      <w:numFmt w:val="decimal"/>
      <w:lvlText w:val="%1."/>
      <w:lvlJc w:val="left"/>
      <w:pPr>
        <w:ind w:left="1146" w:hanging="360"/>
      </w:pPr>
      <w:rPr>
        <w:rFonts w:hint="default"/>
        <w:b w:val="0"/>
        <w:bCs w:val="0"/>
        <w:i w:val="0"/>
        <w:iCs/>
        <w:spacing w:val="0"/>
        <w:w w:val="100"/>
        <w:sz w:val="22"/>
        <w:szCs w:val="22"/>
      </w:rPr>
    </w:lvl>
    <w:lvl w:ilvl="1">
      <w:start w:val="13"/>
      <w:numFmt w:val="decimal"/>
      <w:isLgl/>
      <w:lvlText w:val="%1.%2."/>
      <w:lvlJc w:val="left"/>
      <w:pPr>
        <w:ind w:left="480" w:hanging="480"/>
      </w:pPr>
      <w:rPr>
        <w:rFonts w:hint="default"/>
      </w:rPr>
    </w:lvl>
    <w:lvl w:ilvl="2">
      <w:start w:val="1"/>
      <w:numFmt w:val="decimal"/>
      <w:isLgl/>
      <w:lvlText w:val="%1.%2.%3."/>
      <w:lvlJc w:val="left"/>
      <w:pPr>
        <w:ind w:left="1506" w:hanging="720"/>
      </w:pPr>
      <w:rPr>
        <w:rFonts w:hint="default"/>
      </w:rPr>
    </w:lvl>
    <w:lvl w:ilvl="3">
      <w:start w:val="1"/>
      <w:numFmt w:val="decimal"/>
      <w:isLgl/>
      <w:lvlText w:val="%1.%2.%3.%4."/>
      <w:lvlJc w:val="left"/>
      <w:pPr>
        <w:ind w:left="1506" w:hanging="720"/>
      </w:pPr>
      <w:rPr>
        <w:rFonts w:hint="default"/>
      </w:rPr>
    </w:lvl>
    <w:lvl w:ilvl="4">
      <w:start w:val="1"/>
      <w:numFmt w:val="decimal"/>
      <w:isLgl/>
      <w:lvlText w:val="%1.%2.%3.%4.%5."/>
      <w:lvlJc w:val="left"/>
      <w:pPr>
        <w:ind w:left="1866" w:hanging="1080"/>
      </w:pPr>
      <w:rPr>
        <w:rFonts w:hint="default"/>
      </w:rPr>
    </w:lvl>
    <w:lvl w:ilvl="5">
      <w:start w:val="1"/>
      <w:numFmt w:val="decimal"/>
      <w:isLgl/>
      <w:lvlText w:val="%1.%2.%3.%4.%5.%6."/>
      <w:lvlJc w:val="left"/>
      <w:pPr>
        <w:ind w:left="1866" w:hanging="1080"/>
      </w:pPr>
      <w:rPr>
        <w:rFonts w:hint="default"/>
      </w:rPr>
    </w:lvl>
    <w:lvl w:ilvl="6">
      <w:start w:val="1"/>
      <w:numFmt w:val="decimal"/>
      <w:isLgl/>
      <w:lvlText w:val="%1.%2.%3.%4.%5.%6.%7."/>
      <w:lvlJc w:val="left"/>
      <w:pPr>
        <w:ind w:left="2226" w:hanging="1440"/>
      </w:pPr>
      <w:rPr>
        <w:rFonts w:hint="default"/>
      </w:rPr>
    </w:lvl>
    <w:lvl w:ilvl="7">
      <w:start w:val="1"/>
      <w:numFmt w:val="decimal"/>
      <w:isLgl/>
      <w:lvlText w:val="%1.%2.%3.%4.%5.%6.%7.%8."/>
      <w:lvlJc w:val="left"/>
      <w:pPr>
        <w:ind w:left="2226" w:hanging="1440"/>
      </w:pPr>
      <w:rPr>
        <w:rFonts w:hint="default"/>
      </w:rPr>
    </w:lvl>
    <w:lvl w:ilvl="8">
      <w:start w:val="1"/>
      <w:numFmt w:val="decimal"/>
      <w:isLgl/>
      <w:lvlText w:val="%1.%2.%3.%4.%5.%6.%7.%8.%9."/>
      <w:lvlJc w:val="left"/>
      <w:pPr>
        <w:ind w:left="2586" w:hanging="1800"/>
      </w:pPr>
      <w:rPr>
        <w:rFonts w:hint="default"/>
      </w:rPr>
    </w:lvl>
  </w:abstractNum>
  <w:abstractNum w:abstractNumId="494" w15:restartNumberingAfterBreak="0">
    <w:nsid w:val="44E24ACF"/>
    <w:multiLevelType w:val="hybridMultilevel"/>
    <w:tmpl w:val="6A942D9A"/>
    <w:lvl w:ilvl="0" w:tplc="1690E9CE">
      <w:numFmt w:val="bullet"/>
      <w:lvlText w:val="-"/>
      <w:lvlJc w:val="left"/>
      <w:pPr>
        <w:ind w:left="720" w:hanging="360"/>
      </w:pPr>
      <w:rPr>
        <w:rFonts w:ascii="Arial" w:eastAsiaTheme="minorHAnsi" w:hAnsi="Arial" w:cs="Aria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495" w15:restartNumberingAfterBreak="0">
    <w:nsid w:val="44E66705"/>
    <w:multiLevelType w:val="hybridMultilevel"/>
    <w:tmpl w:val="297285F0"/>
    <w:lvl w:ilvl="0" w:tplc="FFFFFFFF">
      <w:start w:val="1"/>
      <w:numFmt w:val="bullet"/>
      <w:lvlText w:val=""/>
      <w:lvlJc w:val="left"/>
      <w:pPr>
        <w:ind w:left="720" w:hanging="360"/>
      </w:pPr>
      <w:rPr>
        <w:rFonts w:ascii="Symbol" w:hAnsi="Symbol" w:hint="default"/>
      </w:rPr>
    </w:lvl>
    <w:lvl w:ilvl="1" w:tplc="1DEEA310">
      <w:start w:val="1"/>
      <w:numFmt w:val="bullet"/>
      <w:lvlText w:val=""/>
      <w:lvlJc w:val="left"/>
      <w:pPr>
        <w:ind w:left="720" w:hanging="360"/>
      </w:pPr>
      <w:rPr>
        <w:rFonts w:ascii="Symbol" w:hAnsi="Symbol"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96" w15:restartNumberingAfterBreak="0">
    <w:nsid w:val="45064366"/>
    <w:multiLevelType w:val="multilevel"/>
    <w:tmpl w:val="F2DEED1C"/>
    <w:lvl w:ilvl="0">
      <w:start w:val="1"/>
      <w:numFmt w:val="bullet"/>
      <w:lvlText w:val="-"/>
      <w:lvlJc w:val="left"/>
      <w:pPr>
        <w:tabs>
          <w:tab w:val="num" w:pos="720"/>
        </w:tabs>
        <w:ind w:left="720" w:hanging="360"/>
      </w:pPr>
      <w:rPr>
        <w:rFonts w:ascii="Times New Roman" w:eastAsia="Calibri" w:hAnsi="Times New Roman" w:cs="Times New Roman"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97" w15:restartNumberingAfterBreak="0">
    <w:nsid w:val="450F14EB"/>
    <w:multiLevelType w:val="hybridMultilevel"/>
    <w:tmpl w:val="520866A2"/>
    <w:lvl w:ilvl="0" w:tplc="9BDA9996">
      <w:numFmt w:val="bullet"/>
      <w:lvlText w:val="-"/>
      <w:lvlJc w:val="left"/>
      <w:pPr>
        <w:ind w:left="720" w:hanging="360"/>
      </w:pPr>
      <w:rPr>
        <w:rFonts w:ascii="Times New Roman" w:eastAsia="Times New Roman"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498" w15:restartNumberingAfterBreak="0">
    <w:nsid w:val="454231D3"/>
    <w:multiLevelType w:val="multilevel"/>
    <w:tmpl w:val="AA3EB78E"/>
    <w:lvl w:ilvl="0">
      <w:numFmt w:val="bullet"/>
      <w:lvlText w:val="-"/>
      <w:lvlJc w:val="left"/>
      <w:pPr>
        <w:tabs>
          <w:tab w:val="num" w:pos="720"/>
        </w:tabs>
        <w:ind w:left="720" w:hanging="360"/>
      </w:pPr>
      <w:rPr>
        <w:rFonts w:ascii="TimesNewRomanPSMT" w:eastAsia="Times New Roman" w:hAnsi="TimesNewRomanPSMT" w:cs="TimesNewRomanPSMT"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99" w15:restartNumberingAfterBreak="0">
    <w:nsid w:val="457A2B9E"/>
    <w:multiLevelType w:val="hybridMultilevel"/>
    <w:tmpl w:val="0A84D186"/>
    <w:lvl w:ilvl="0" w:tplc="D1EA84AA">
      <w:numFmt w:val="bullet"/>
      <w:lvlText w:val="-"/>
      <w:lvlJc w:val="left"/>
      <w:pPr>
        <w:ind w:left="1080" w:hanging="360"/>
      </w:pPr>
      <w:rPr>
        <w:rFonts w:ascii="Times New Roman" w:eastAsia="Times New Roman" w:hAnsi="Times New Roman" w:cs="Times New Roman" w:hint="default"/>
      </w:rPr>
    </w:lvl>
    <w:lvl w:ilvl="1" w:tplc="04050003" w:tentative="1">
      <w:start w:val="1"/>
      <w:numFmt w:val="bullet"/>
      <w:lvlText w:val="o"/>
      <w:lvlJc w:val="left"/>
      <w:pPr>
        <w:ind w:left="1800" w:hanging="360"/>
      </w:pPr>
      <w:rPr>
        <w:rFonts w:ascii="Courier New" w:hAnsi="Courier New" w:cs="Courier New" w:hint="default"/>
      </w:rPr>
    </w:lvl>
    <w:lvl w:ilvl="2" w:tplc="04050005" w:tentative="1">
      <w:start w:val="1"/>
      <w:numFmt w:val="bullet"/>
      <w:lvlText w:val=""/>
      <w:lvlJc w:val="left"/>
      <w:pPr>
        <w:ind w:left="2520" w:hanging="360"/>
      </w:pPr>
      <w:rPr>
        <w:rFonts w:ascii="Wingdings" w:hAnsi="Wingdings" w:hint="default"/>
      </w:rPr>
    </w:lvl>
    <w:lvl w:ilvl="3" w:tplc="04050001" w:tentative="1">
      <w:start w:val="1"/>
      <w:numFmt w:val="bullet"/>
      <w:lvlText w:val=""/>
      <w:lvlJc w:val="left"/>
      <w:pPr>
        <w:ind w:left="3240" w:hanging="360"/>
      </w:pPr>
      <w:rPr>
        <w:rFonts w:ascii="Symbol" w:hAnsi="Symbol" w:hint="default"/>
      </w:rPr>
    </w:lvl>
    <w:lvl w:ilvl="4" w:tplc="04050003" w:tentative="1">
      <w:start w:val="1"/>
      <w:numFmt w:val="bullet"/>
      <w:lvlText w:val="o"/>
      <w:lvlJc w:val="left"/>
      <w:pPr>
        <w:ind w:left="3960" w:hanging="360"/>
      </w:pPr>
      <w:rPr>
        <w:rFonts w:ascii="Courier New" w:hAnsi="Courier New" w:cs="Courier New" w:hint="default"/>
      </w:rPr>
    </w:lvl>
    <w:lvl w:ilvl="5" w:tplc="04050005" w:tentative="1">
      <w:start w:val="1"/>
      <w:numFmt w:val="bullet"/>
      <w:lvlText w:val=""/>
      <w:lvlJc w:val="left"/>
      <w:pPr>
        <w:ind w:left="4680" w:hanging="360"/>
      </w:pPr>
      <w:rPr>
        <w:rFonts w:ascii="Wingdings" w:hAnsi="Wingdings" w:hint="default"/>
      </w:rPr>
    </w:lvl>
    <w:lvl w:ilvl="6" w:tplc="04050001" w:tentative="1">
      <w:start w:val="1"/>
      <w:numFmt w:val="bullet"/>
      <w:lvlText w:val=""/>
      <w:lvlJc w:val="left"/>
      <w:pPr>
        <w:ind w:left="5400" w:hanging="360"/>
      </w:pPr>
      <w:rPr>
        <w:rFonts w:ascii="Symbol" w:hAnsi="Symbol" w:hint="default"/>
      </w:rPr>
    </w:lvl>
    <w:lvl w:ilvl="7" w:tplc="04050003" w:tentative="1">
      <w:start w:val="1"/>
      <w:numFmt w:val="bullet"/>
      <w:lvlText w:val="o"/>
      <w:lvlJc w:val="left"/>
      <w:pPr>
        <w:ind w:left="6120" w:hanging="360"/>
      </w:pPr>
      <w:rPr>
        <w:rFonts w:ascii="Courier New" w:hAnsi="Courier New" w:cs="Courier New" w:hint="default"/>
      </w:rPr>
    </w:lvl>
    <w:lvl w:ilvl="8" w:tplc="04050005" w:tentative="1">
      <w:start w:val="1"/>
      <w:numFmt w:val="bullet"/>
      <w:lvlText w:val=""/>
      <w:lvlJc w:val="left"/>
      <w:pPr>
        <w:ind w:left="6840" w:hanging="360"/>
      </w:pPr>
      <w:rPr>
        <w:rFonts w:ascii="Wingdings" w:hAnsi="Wingdings" w:hint="default"/>
      </w:rPr>
    </w:lvl>
  </w:abstractNum>
  <w:abstractNum w:abstractNumId="500" w15:restartNumberingAfterBreak="0">
    <w:nsid w:val="458A7210"/>
    <w:multiLevelType w:val="hybridMultilevel"/>
    <w:tmpl w:val="4BF427CC"/>
    <w:lvl w:ilvl="0" w:tplc="1690E9CE">
      <w:numFmt w:val="bullet"/>
      <w:lvlText w:val="-"/>
      <w:lvlJc w:val="left"/>
      <w:pPr>
        <w:ind w:left="720" w:hanging="360"/>
      </w:pPr>
      <w:rPr>
        <w:rFonts w:ascii="Arial" w:eastAsiaTheme="minorHAnsi" w:hAnsi="Arial" w:cs="Aria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501" w15:restartNumberingAfterBreak="0">
    <w:nsid w:val="459D6009"/>
    <w:multiLevelType w:val="multilevel"/>
    <w:tmpl w:val="040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02" w15:restartNumberingAfterBreak="0">
    <w:nsid w:val="45DF4542"/>
    <w:multiLevelType w:val="hybridMultilevel"/>
    <w:tmpl w:val="07A47428"/>
    <w:lvl w:ilvl="0" w:tplc="EFC04E66">
      <w:numFmt w:val="bullet"/>
      <w:lvlText w:val="-"/>
      <w:lvlJc w:val="left"/>
      <w:pPr>
        <w:ind w:left="720" w:hanging="360"/>
      </w:pPr>
      <w:rPr>
        <w:rFonts w:ascii="Calibri" w:eastAsia="Calibri" w:hAnsi="Calibri" w:cs="Times New Roman" w:hint="default"/>
      </w:rPr>
    </w:lvl>
    <w:lvl w:ilvl="1" w:tplc="FFFFFFFF">
      <w:numFmt w:val="bullet"/>
      <w:lvlText w:val=""/>
      <w:lvlJc w:val="left"/>
      <w:pPr>
        <w:ind w:left="1463" w:hanging="383"/>
      </w:pPr>
      <w:rPr>
        <w:rFonts w:ascii="Times New Roman" w:eastAsia="Times New Roman" w:hAnsi="Times New Roman" w:cs="Times New Roman"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503" w15:restartNumberingAfterBreak="0">
    <w:nsid w:val="464B77E9"/>
    <w:multiLevelType w:val="multilevel"/>
    <w:tmpl w:val="BB52BA7C"/>
    <w:lvl w:ilvl="0">
      <w:start w:val="1"/>
      <w:numFmt w:val="decimal"/>
      <w:lvlText w:val="%1."/>
      <w:lvlJc w:val="left"/>
      <w:pPr>
        <w:ind w:left="360" w:hanging="360"/>
      </w:pPr>
    </w:lvl>
    <w:lvl w:ilvl="1">
      <w:numFmt w:val="bullet"/>
      <w:lvlText w:val="–"/>
      <w:lvlJc w:val="left"/>
      <w:pPr>
        <w:ind w:left="720" w:hanging="360"/>
      </w:pPr>
      <w:rPr>
        <w:rFonts w:ascii="Times New Roman" w:eastAsia="SimSun" w:hAnsi="Times New Roman" w:cs="Times New Roman" w:hint="default"/>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04" w15:restartNumberingAfterBreak="0">
    <w:nsid w:val="468A6204"/>
    <w:multiLevelType w:val="hybridMultilevel"/>
    <w:tmpl w:val="FA46E850"/>
    <w:lvl w:ilvl="0" w:tplc="4022BF60">
      <w:numFmt w:val="bullet"/>
      <w:lvlText w:val="–"/>
      <w:lvlJc w:val="left"/>
      <w:pPr>
        <w:tabs>
          <w:tab w:val="num" w:pos="720"/>
        </w:tabs>
        <w:ind w:left="720" w:hanging="360"/>
      </w:pPr>
      <w:rPr>
        <w:rFonts w:ascii="Times New Roman" w:eastAsia="SimSun" w:hAnsi="Times New Roman" w:cs="Times New Roman" w:hint="default"/>
      </w:rPr>
    </w:lvl>
    <w:lvl w:ilvl="1" w:tplc="E5AC7D6A">
      <w:start w:val="3"/>
      <w:numFmt w:val="decimal"/>
      <w:lvlText w:val="%2."/>
      <w:lvlJc w:val="left"/>
      <w:pPr>
        <w:tabs>
          <w:tab w:val="num" w:pos="1440"/>
        </w:tabs>
        <w:ind w:left="1440" w:hanging="360"/>
      </w:pPr>
      <w:rPr>
        <w:rFonts w:hint="default"/>
      </w:rPr>
    </w:lvl>
    <w:lvl w:ilvl="2" w:tplc="5F28EF96">
      <w:start w:val="1"/>
      <w:numFmt w:val="bullet"/>
      <w:lvlText w:val="-"/>
      <w:lvlJc w:val="left"/>
      <w:pPr>
        <w:tabs>
          <w:tab w:val="num" w:pos="2160"/>
        </w:tabs>
        <w:ind w:left="2160" w:hanging="360"/>
      </w:pPr>
      <w:rPr>
        <w:rFonts w:ascii="Times New Roman" w:eastAsia="SimSun" w:hAnsi="Times New Roman" w:cs="Times New Roman" w:hint="default"/>
      </w:rPr>
    </w:lvl>
    <w:lvl w:ilvl="3" w:tplc="0405000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505" w15:restartNumberingAfterBreak="0">
    <w:nsid w:val="46B017D2"/>
    <w:multiLevelType w:val="multilevel"/>
    <w:tmpl w:val="6F8E2BF2"/>
    <w:lvl w:ilvl="0">
      <w:start w:val="1"/>
      <w:numFmt w:val="decimal"/>
      <w:lvlText w:val="%1."/>
      <w:lvlJc w:val="left"/>
      <w:pPr>
        <w:tabs>
          <w:tab w:val="num" w:pos="360"/>
        </w:tabs>
        <w:ind w:left="360" w:hanging="360"/>
      </w:pPr>
      <w:rPr>
        <w:rFonts w:hint="default"/>
      </w:rPr>
    </w:lvl>
    <w:lvl w:ilvl="1">
      <w:numFmt w:val="bullet"/>
      <w:lvlText w:val="-"/>
      <w:lvlJc w:val="left"/>
      <w:pPr>
        <w:tabs>
          <w:tab w:val="num" w:pos="360"/>
        </w:tabs>
        <w:ind w:left="360" w:hanging="360"/>
      </w:pPr>
      <w:rPr>
        <w:rFonts w:ascii="Times New Roman" w:eastAsia="Times New Roman" w:hAnsi="Times New Roman" w:cs="Times New Roman" w:hint="default"/>
      </w:rPr>
    </w:lvl>
    <w:lvl w:ilvl="2">
      <w:start w:val="1"/>
      <w:numFmt w:val="decimal"/>
      <w:isLgl/>
      <w:lvlText w:val="%1.%2.%3."/>
      <w:lvlJc w:val="left"/>
      <w:pPr>
        <w:tabs>
          <w:tab w:val="num" w:pos="720"/>
        </w:tabs>
        <w:ind w:left="720" w:hanging="720"/>
      </w:pPr>
      <w:rPr>
        <w:rFonts w:hint="default"/>
      </w:rPr>
    </w:lvl>
    <w:lvl w:ilvl="3">
      <w:start w:val="1"/>
      <w:numFmt w:val="decimal"/>
      <w:isLgl/>
      <w:lvlText w:val="%1.%2.%3.%4."/>
      <w:lvlJc w:val="left"/>
      <w:pPr>
        <w:tabs>
          <w:tab w:val="num" w:pos="720"/>
        </w:tabs>
        <w:ind w:left="720" w:hanging="72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800"/>
        </w:tabs>
        <w:ind w:left="1800" w:hanging="1800"/>
      </w:pPr>
      <w:rPr>
        <w:rFonts w:hint="default"/>
      </w:rPr>
    </w:lvl>
  </w:abstractNum>
  <w:abstractNum w:abstractNumId="506" w15:restartNumberingAfterBreak="0">
    <w:nsid w:val="46F43465"/>
    <w:multiLevelType w:val="hybridMultilevel"/>
    <w:tmpl w:val="9832636A"/>
    <w:lvl w:ilvl="0" w:tplc="4022BF60">
      <w:numFmt w:val="bullet"/>
      <w:lvlText w:val="–"/>
      <w:lvlJc w:val="left"/>
      <w:pPr>
        <w:ind w:left="720" w:hanging="360"/>
      </w:pPr>
      <w:rPr>
        <w:rFonts w:ascii="Times New Roman" w:eastAsia="SimSun"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507" w15:restartNumberingAfterBreak="0">
    <w:nsid w:val="470E2046"/>
    <w:multiLevelType w:val="multilevel"/>
    <w:tmpl w:val="F2DEED1C"/>
    <w:lvl w:ilvl="0">
      <w:start w:val="1"/>
      <w:numFmt w:val="bullet"/>
      <w:lvlText w:val="-"/>
      <w:lvlJc w:val="left"/>
      <w:pPr>
        <w:tabs>
          <w:tab w:val="num" w:pos="720"/>
        </w:tabs>
        <w:ind w:left="720" w:hanging="360"/>
      </w:pPr>
      <w:rPr>
        <w:rFonts w:ascii="Times New Roman" w:eastAsia="Calibri" w:hAnsi="Times New Roman" w:cs="Times New Roman"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08" w15:restartNumberingAfterBreak="0">
    <w:nsid w:val="47177441"/>
    <w:multiLevelType w:val="multilevel"/>
    <w:tmpl w:val="412CC120"/>
    <w:lvl w:ilvl="0">
      <w:start w:val="1"/>
      <w:numFmt w:val="bullet"/>
      <w:lvlText w:val="-"/>
      <w:lvlJc w:val="left"/>
      <w:pPr>
        <w:tabs>
          <w:tab w:val="num" w:pos="720"/>
        </w:tabs>
        <w:ind w:left="720" w:hanging="360"/>
      </w:pPr>
      <w:rPr>
        <w:rFonts w:ascii="Times New Roman" w:eastAsia="Calibri" w:hAnsi="Times New Roman" w:cs="Times New Roman"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decimal"/>
      <w:lvlText w:val="%3."/>
      <w:lvlJc w:val="left"/>
      <w:pPr>
        <w:ind w:left="2160" w:hanging="360"/>
      </w:pPr>
      <w:rPr>
        <w:rFonts w:hint="default"/>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09" w15:restartNumberingAfterBreak="0">
    <w:nsid w:val="473343F5"/>
    <w:multiLevelType w:val="hybridMultilevel"/>
    <w:tmpl w:val="83FCC7EE"/>
    <w:lvl w:ilvl="0" w:tplc="8AEE3E9C">
      <w:numFmt w:val="bullet"/>
      <w:lvlText w:val="-"/>
      <w:lvlJc w:val="left"/>
      <w:pPr>
        <w:ind w:left="720" w:hanging="360"/>
      </w:pPr>
      <w:rPr>
        <w:rFonts w:ascii="Times New Roman" w:eastAsia="Times New Roman" w:hAnsi="Times New Roman" w:cs="Times New Roman" w:hint="default"/>
        <w:b w:val="0"/>
        <w:bCs w:val="0"/>
        <w:i w:val="0"/>
        <w:iCs w:val="0"/>
        <w:spacing w:val="0"/>
        <w:w w:val="100"/>
        <w:sz w:val="22"/>
        <w:szCs w:val="22"/>
        <w:lang w:val="cs-CZ" w:eastAsia="en-US" w:bidi="ar-SA"/>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510" w15:restartNumberingAfterBreak="0">
    <w:nsid w:val="474263B4"/>
    <w:multiLevelType w:val="hybridMultilevel"/>
    <w:tmpl w:val="BA422A5C"/>
    <w:lvl w:ilvl="0" w:tplc="FFFFFFFF">
      <w:start w:val="1"/>
      <w:numFmt w:val="bullet"/>
      <w:lvlText w:val=""/>
      <w:lvlJc w:val="left"/>
      <w:pPr>
        <w:ind w:left="720" w:hanging="360"/>
      </w:pPr>
      <w:rPr>
        <w:rFonts w:ascii="Symbol" w:hAnsi="Symbol" w:hint="default"/>
      </w:rPr>
    </w:lvl>
    <w:lvl w:ilvl="1" w:tplc="1DEEA310">
      <w:start w:val="1"/>
      <w:numFmt w:val="bullet"/>
      <w:lvlText w:val=""/>
      <w:lvlJc w:val="left"/>
      <w:pPr>
        <w:ind w:left="720" w:hanging="360"/>
      </w:pPr>
      <w:rPr>
        <w:rFonts w:ascii="Symbol" w:hAnsi="Symbol"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511" w15:restartNumberingAfterBreak="0">
    <w:nsid w:val="47570ADB"/>
    <w:multiLevelType w:val="hybridMultilevel"/>
    <w:tmpl w:val="4F5E4C4C"/>
    <w:lvl w:ilvl="0" w:tplc="FFFFFFFF">
      <w:start w:val="1"/>
      <w:numFmt w:val="bullet"/>
      <w:lvlText w:val="-"/>
      <w:lvlJc w:val="left"/>
      <w:pPr>
        <w:ind w:left="720" w:hanging="360"/>
      </w:pPr>
      <w:rPr>
        <w:rFonts w:ascii="Times New Roman" w:eastAsia="Times New Roman" w:hAnsi="Times New Roman" w:cs="Times New Roman" w:hint="default"/>
      </w:rPr>
    </w:lvl>
    <w:lvl w:ilvl="1" w:tplc="04050003">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512" w15:restartNumberingAfterBreak="0">
    <w:nsid w:val="476D7719"/>
    <w:multiLevelType w:val="hybridMultilevel"/>
    <w:tmpl w:val="944CC1D0"/>
    <w:lvl w:ilvl="0" w:tplc="43E2841A">
      <w:numFmt w:val="bullet"/>
      <w:lvlText w:val="-"/>
      <w:lvlJc w:val="left"/>
      <w:pPr>
        <w:ind w:left="1080" w:hanging="360"/>
      </w:pPr>
      <w:rPr>
        <w:rFonts w:ascii="Times New Roman" w:eastAsia="Times New Roman" w:hAnsi="Times New Roman" w:cs="Times New Roman" w:hint="default"/>
        <w:color w:val="auto"/>
      </w:rPr>
    </w:lvl>
    <w:lvl w:ilvl="1" w:tplc="04050003" w:tentative="1">
      <w:start w:val="1"/>
      <w:numFmt w:val="bullet"/>
      <w:lvlText w:val="o"/>
      <w:lvlJc w:val="left"/>
      <w:pPr>
        <w:ind w:left="1800" w:hanging="360"/>
      </w:pPr>
      <w:rPr>
        <w:rFonts w:ascii="Courier New" w:hAnsi="Courier New" w:cs="Courier New" w:hint="default"/>
      </w:rPr>
    </w:lvl>
    <w:lvl w:ilvl="2" w:tplc="04050005" w:tentative="1">
      <w:start w:val="1"/>
      <w:numFmt w:val="bullet"/>
      <w:lvlText w:val=""/>
      <w:lvlJc w:val="left"/>
      <w:pPr>
        <w:ind w:left="2520" w:hanging="360"/>
      </w:pPr>
      <w:rPr>
        <w:rFonts w:ascii="Wingdings" w:hAnsi="Wingdings" w:hint="default"/>
      </w:rPr>
    </w:lvl>
    <w:lvl w:ilvl="3" w:tplc="04050001" w:tentative="1">
      <w:start w:val="1"/>
      <w:numFmt w:val="bullet"/>
      <w:lvlText w:val=""/>
      <w:lvlJc w:val="left"/>
      <w:pPr>
        <w:ind w:left="3240" w:hanging="360"/>
      </w:pPr>
      <w:rPr>
        <w:rFonts w:ascii="Symbol" w:hAnsi="Symbol" w:hint="default"/>
      </w:rPr>
    </w:lvl>
    <w:lvl w:ilvl="4" w:tplc="04050003" w:tentative="1">
      <w:start w:val="1"/>
      <w:numFmt w:val="bullet"/>
      <w:lvlText w:val="o"/>
      <w:lvlJc w:val="left"/>
      <w:pPr>
        <w:ind w:left="3960" w:hanging="360"/>
      </w:pPr>
      <w:rPr>
        <w:rFonts w:ascii="Courier New" w:hAnsi="Courier New" w:cs="Courier New" w:hint="default"/>
      </w:rPr>
    </w:lvl>
    <w:lvl w:ilvl="5" w:tplc="04050005" w:tentative="1">
      <w:start w:val="1"/>
      <w:numFmt w:val="bullet"/>
      <w:lvlText w:val=""/>
      <w:lvlJc w:val="left"/>
      <w:pPr>
        <w:ind w:left="4680" w:hanging="360"/>
      </w:pPr>
      <w:rPr>
        <w:rFonts w:ascii="Wingdings" w:hAnsi="Wingdings" w:hint="default"/>
      </w:rPr>
    </w:lvl>
    <w:lvl w:ilvl="6" w:tplc="04050001" w:tentative="1">
      <w:start w:val="1"/>
      <w:numFmt w:val="bullet"/>
      <w:lvlText w:val=""/>
      <w:lvlJc w:val="left"/>
      <w:pPr>
        <w:ind w:left="5400" w:hanging="360"/>
      </w:pPr>
      <w:rPr>
        <w:rFonts w:ascii="Symbol" w:hAnsi="Symbol" w:hint="default"/>
      </w:rPr>
    </w:lvl>
    <w:lvl w:ilvl="7" w:tplc="04050003" w:tentative="1">
      <w:start w:val="1"/>
      <w:numFmt w:val="bullet"/>
      <w:lvlText w:val="o"/>
      <w:lvlJc w:val="left"/>
      <w:pPr>
        <w:ind w:left="6120" w:hanging="360"/>
      </w:pPr>
      <w:rPr>
        <w:rFonts w:ascii="Courier New" w:hAnsi="Courier New" w:cs="Courier New" w:hint="default"/>
      </w:rPr>
    </w:lvl>
    <w:lvl w:ilvl="8" w:tplc="04050005" w:tentative="1">
      <w:start w:val="1"/>
      <w:numFmt w:val="bullet"/>
      <w:lvlText w:val=""/>
      <w:lvlJc w:val="left"/>
      <w:pPr>
        <w:ind w:left="6840" w:hanging="360"/>
      </w:pPr>
      <w:rPr>
        <w:rFonts w:ascii="Wingdings" w:hAnsi="Wingdings" w:hint="default"/>
      </w:rPr>
    </w:lvl>
  </w:abstractNum>
  <w:abstractNum w:abstractNumId="513" w15:restartNumberingAfterBreak="0">
    <w:nsid w:val="478C14C1"/>
    <w:multiLevelType w:val="hybridMultilevel"/>
    <w:tmpl w:val="D1CE577A"/>
    <w:lvl w:ilvl="0" w:tplc="D43805C2">
      <w:numFmt w:val="bullet"/>
      <w:lvlText w:val="-"/>
      <w:lvlJc w:val="left"/>
      <w:pPr>
        <w:ind w:left="720" w:hanging="360"/>
      </w:pPr>
      <w:rPr>
        <w:rFonts w:ascii="Times New Roman" w:eastAsia="Times New Roman" w:hAnsi="Times New Roman" w:cs="Times New Roman" w:hint="default"/>
      </w:rPr>
    </w:lvl>
    <w:lvl w:ilvl="1" w:tplc="04050003">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514" w15:restartNumberingAfterBreak="0">
    <w:nsid w:val="47C93779"/>
    <w:multiLevelType w:val="hybridMultilevel"/>
    <w:tmpl w:val="E7B498DE"/>
    <w:lvl w:ilvl="0" w:tplc="0405000F">
      <w:start w:val="2"/>
      <w:numFmt w:val="decimal"/>
      <w:lvlText w:val="%1."/>
      <w:lvlJc w:val="left"/>
      <w:pPr>
        <w:tabs>
          <w:tab w:val="num" w:pos="720"/>
        </w:tabs>
        <w:ind w:left="720" w:hanging="360"/>
      </w:pPr>
      <w:rPr>
        <w:rFonts w:hint="default"/>
      </w:rPr>
    </w:lvl>
    <w:lvl w:ilvl="1" w:tplc="04050019">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515" w15:restartNumberingAfterBreak="0">
    <w:nsid w:val="47D32CD9"/>
    <w:multiLevelType w:val="hybridMultilevel"/>
    <w:tmpl w:val="6200FECE"/>
    <w:lvl w:ilvl="0" w:tplc="6F8A8E7A">
      <w:numFmt w:val="bullet"/>
      <w:lvlText w:val="-"/>
      <w:lvlJc w:val="left"/>
      <w:pPr>
        <w:ind w:left="1440" w:hanging="360"/>
      </w:pPr>
      <w:rPr>
        <w:rFonts w:ascii="Times New Roman" w:eastAsia="Times New Roman" w:hAnsi="Times New Roman" w:cs="Times New Roman" w:hint="default"/>
        <w:color w:val="auto"/>
      </w:rPr>
    </w:lvl>
    <w:lvl w:ilvl="1" w:tplc="04050003" w:tentative="1">
      <w:start w:val="1"/>
      <w:numFmt w:val="bullet"/>
      <w:lvlText w:val="o"/>
      <w:lvlJc w:val="left"/>
      <w:pPr>
        <w:ind w:left="1800" w:hanging="360"/>
      </w:pPr>
      <w:rPr>
        <w:rFonts w:ascii="Courier New" w:hAnsi="Courier New" w:cs="Courier New" w:hint="default"/>
      </w:rPr>
    </w:lvl>
    <w:lvl w:ilvl="2" w:tplc="04050005" w:tentative="1">
      <w:start w:val="1"/>
      <w:numFmt w:val="bullet"/>
      <w:lvlText w:val=""/>
      <w:lvlJc w:val="left"/>
      <w:pPr>
        <w:ind w:left="2520" w:hanging="360"/>
      </w:pPr>
      <w:rPr>
        <w:rFonts w:ascii="Wingdings" w:hAnsi="Wingdings" w:hint="default"/>
      </w:rPr>
    </w:lvl>
    <w:lvl w:ilvl="3" w:tplc="04050001" w:tentative="1">
      <w:start w:val="1"/>
      <w:numFmt w:val="bullet"/>
      <w:lvlText w:val=""/>
      <w:lvlJc w:val="left"/>
      <w:pPr>
        <w:ind w:left="3240" w:hanging="360"/>
      </w:pPr>
      <w:rPr>
        <w:rFonts w:ascii="Symbol" w:hAnsi="Symbol" w:hint="default"/>
      </w:rPr>
    </w:lvl>
    <w:lvl w:ilvl="4" w:tplc="04050003" w:tentative="1">
      <w:start w:val="1"/>
      <w:numFmt w:val="bullet"/>
      <w:lvlText w:val="o"/>
      <w:lvlJc w:val="left"/>
      <w:pPr>
        <w:ind w:left="3960" w:hanging="360"/>
      </w:pPr>
      <w:rPr>
        <w:rFonts w:ascii="Courier New" w:hAnsi="Courier New" w:cs="Courier New" w:hint="default"/>
      </w:rPr>
    </w:lvl>
    <w:lvl w:ilvl="5" w:tplc="04050005" w:tentative="1">
      <w:start w:val="1"/>
      <w:numFmt w:val="bullet"/>
      <w:lvlText w:val=""/>
      <w:lvlJc w:val="left"/>
      <w:pPr>
        <w:ind w:left="4680" w:hanging="360"/>
      </w:pPr>
      <w:rPr>
        <w:rFonts w:ascii="Wingdings" w:hAnsi="Wingdings" w:hint="default"/>
      </w:rPr>
    </w:lvl>
    <w:lvl w:ilvl="6" w:tplc="04050001" w:tentative="1">
      <w:start w:val="1"/>
      <w:numFmt w:val="bullet"/>
      <w:lvlText w:val=""/>
      <w:lvlJc w:val="left"/>
      <w:pPr>
        <w:ind w:left="5400" w:hanging="360"/>
      </w:pPr>
      <w:rPr>
        <w:rFonts w:ascii="Symbol" w:hAnsi="Symbol" w:hint="default"/>
      </w:rPr>
    </w:lvl>
    <w:lvl w:ilvl="7" w:tplc="04050003" w:tentative="1">
      <w:start w:val="1"/>
      <w:numFmt w:val="bullet"/>
      <w:lvlText w:val="o"/>
      <w:lvlJc w:val="left"/>
      <w:pPr>
        <w:ind w:left="6120" w:hanging="360"/>
      </w:pPr>
      <w:rPr>
        <w:rFonts w:ascii="Courier New" w:hAnsi="Courier New" w:cs="Courier New" w:hint="default"/>
      </w:rPr>
    </w:lvl>
    <w:lvl w:ilvl="8" w:tplc="04050005" w:tentative="1">
      <w:start w:val="1"/>
      <w:numFmt w:val="bullet"/>
      <w:lvlText w:val=""/>
      <w:lvlJc w:val="left"/>
      <w:pPr>
        <w:ind w:left="6840" w:hanging="360"/>
      </w:pPr>
      <w:rPr>
        <w:rFonts w:ascii="Wingdings" w:hAnsi="Wingdings" w:hint="default"/>
      </w:rPr>
    </w:lvl>
  </w:abstractNum>
  <w:abstractNum w:abstractNumId="516" w15:restartNumberingAfterBreak="0">
    <w:nsid w:val="47F8281C"/>
    <w:multiLevelType w:val="hybridMultilevel"/>
    <w:tmpl w:val="C6F8A3B8"/>
    <w:lvl w:ilvl="0" w:tplc="5CBAC1F6">
      <w:numFmt w:val="bullet"/>
      <w:lvlText w:val="-"/>
      <w:lvlJc w:val="left"/>
      <w:pPr>
        <w:tabs>
          <w:tab w:val="num" w:pos="454"/>
        </w:tabs>
        <w:ind w:left="454" w:hanging="284"/>
      </w:pPr>
      <w:rPr>
        <w:rFonts w:ascii="Myriad Web Pro Condensed" w:eastAsia="Times New Roman" w:hAnsi="Myriad Web Pro Condensed" w:cs="Times New Roman"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517" w15:restartNumberingAfterBreak="0">
    <w:nsid w:val="4809562C"/>
    <w:multiLevelType w:val="hybridMultilevel"/>
    <w:tmpl w:val="45C89FF6"/>
    <w:lvl w:ilvl="0" w:tplc="43E2841A">
      <w:numFmt w:val="bullet"/>
      <w:lvlText w:val="-"/>
      <w:lvlJc w:val="left"/>
      <w:pPr>
        <w:ind w:left="1080" w:hanging="360"/>
      </w:pPr>
      <w:rPr>
        <w:rFonts w:ascii="Times New Roman" w:eastAsia="Times New Roman" w:hAnsi="Times New Roman" w:cs="Times New Roman" w:hint="default"/>
        <w:color w:val="auto"/>
      </w:rPr>
    </w:lvl>
    <w:lvl w:ilvl="1" w:tplc="04050003" w:tentative="1">
      <w:start w:val="1"/>
      <w:numFmt w:val="bullet"/>
      <w:lvlText w:val="o"/>
      <w:lvlJc w:val="left"/>
      <w:pPr>
        <w:ind w:left="1800" w:hanging="360"/>
      </w:pPr>
      <w:rPr>
        <w:rFonts w:ascii="Courier New" w:hAnsi="Courier New" w:cs="Courier New" w:hint="default"/>
      </w:rPr>
    </w:lvl>
    <w:lvl w:ilvl="2" w:tplc="04050005" w:tentative="1">
      <w:start w:val="1"/>
      <w:numFmt w:val="bullet"/>
      <w:lvlText w:val=""/>
      <w:lvlJc w:val="left"/>
      <w:pPr>
        <w:ind w:left="2520" w:hanging="360"/>
      </w:pPr>
      <w:rPr>
        <w:rFonts w:ascii="Wingdings" w:hAnsi="Wingdings" w:hint="default"/>
      </w:rPr>
    </w:lvl>
    <w:lvl w:ilvl="3" w:tplc="04050001" w:tentative="1">
      <w:start w:val="1"/>
      <w:numFmt w:val="bullet"/>
      <w:lvlText w:val=""/>
      <w:lvlJc w:val="left"/>
      <w:pPr>
        <w:ind w:left="3240" w:hanging="360"/>
      </w:pPr>
      <w:rPr>
        <w:rFonts w:ascii="Symbol" w:hAnsi="Symbol" w:hint="default"/>
      </w:rPr>
    </w:lvl>
    <w:lvl w:ilvl="4" w:tplc="04050003" w:tentative="1">
      <w:start w:val="1"/>
      <w:numFmt w:val="bullet"/>
      <w:lvlText w:val="o"/>
      <w:lvlJc w:val="left"/>
      <w:pPr>
        <w:ind w:left="3960" w:hanging="360"/>
      </w:pPr>
      <w:rPr>
        <w:rFonts w:ascii="Courier New" w:hAnsi="Courier New" w:cs="Courier New" w:hint="default"/>
      </w:rPr>
    </w:lvl>
    <w:lvl w:ilvl="5" w:tplc="04050005" w:tentative="1">
      <w:start w:val="1"/>
      <w:numFmt w:val="bullet"/>
      <w:lvlText w:val=""/>
      <w:lvlJc w:val="left"/>
      <w:pPr>
        <w:ind w:left="4680" w:hanging="360"/>
      </w:pPr>
      <w:rPr>
        <w:rFonts w:ascii="Wingdings" w:hAnsi="Wingdings" w:hint="default"/>
      </w:rPr>
    </w:lvl>
    <w:lvl w:ilvl="6" w:tplc="04050001" w:tentative="1">
      <w:start w:val="1"/>
      <w:numFmt w:val="bullet"/>
      <w:lvlText w:val=""/>
      <w:lvlJc w:val="left"/>
      <w:pPr>
        <w:ind w:left="5400" w:hanging="360"/>
      </w:pPr>
      <w:rPr>
        <w:rFonts w:ascii="Symbol" w:hAnsi="Symbol" w:hint="default"/>
      </w:rPr>
    </w:lvl>
    <w:lvl w:ilvl="7" w:tplc="04050003" w:tentative="1">
      <w:start w:val="1"/>
      <w:numFmt w:val="bullet"/>
      <w:lvlText w:val="o"/>
      <w:lvlJc w:val="left"/>
      <w:pPr>
        <w:ind w:left="6120" w:hanging="360"/>
      </w:pPr>
      <w:rPr>
        <w:rFonts w:ascii="Courier New" w:hAnsi="Courier New" w:cs="Courier New" w:hint="default"/>
      </w:rPr>
    </w:lvl>
    <w:lvl w:ilvl="8" w:tplc="04050005" w:tentative="1">
      <w:start w:val="1"/>
      <w:numFmt w:val="bullet"/>
      <w:lvlText w:val=""/>
      <w:lvlJc w:val="left"/>
      <w:pPr>
        <w:ind w:left="6840" w:hanging="360"/>
      </w:pPr>
      <w:rPr>
        <w:rFonts w:ascii="Wingdings" w:hAnsi="Wingdings" w:hint="default"/>
      </w:rPr>
    </w:lvl>
  </w:abstractNum>
  <w:abstractNum w:abstractNumId="518" w15:restartNumberingAfterBreak="0">
    <w:nsid w:val="481E63F8"/>
    <w:multiLevelType w:val="hybridMultilevel"/>
    <w:tmpl w:val="D76A829A"/>
    <w:lvl w:ilvl="0" w:tplc="1DEEA310">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519" w15:restartNumberingAfterBreak="0">
    <w:nsid w:val="488E3E9E"/>
    <w:multiLevelType w:val="hybridMultilevel"/>
    <w:tmpl w:val="1F9C12F8"/>
    <w:lvl w:ilvl="0" w:tplc="43E2841A">
      <w:numFmt w:val="bullet"/>
      <w:lvlText w:val="-"/>
      <w:lvlJc w:val="left"/>
      <w:pPr>
        <w:ind w:left="720" w:hanging="360"/>
      </w:pPr>
      <w:rPr>
        <w:rFonts w:ascii="Times New Roman" w:eastAsia="Times New Roman" w:hAnsi="Times New Roman" w:cs="Times New Roman" w:hint="default"/>
        <w:color w:val="auto"/>
      </w:rPr>
    </w:lvl>
    <w:lvl w:ilvl="1" w:tplc="8682D28E">
      <w:numFmt w:val="bullet"/>
      <w:lvlText w:val="-"/>
      <w:lvlJc w:val="left"/>
      <w:pPr>
        <w:ind w:left="720" w:hanging="360"/>
      </w:pPr>
      <w:rPr>
        <w:rFonts w:ascii="Times New Roman" w:eastAsia="Times New Roman" w:hAnsi="Times New Roman" w:cs="Times New Roman" w:hint="default"/>
        <w:color w:val="auto"/>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520" w15:restartNumberingAfterBreak="0">
    <w:nsid w:val="48977B74"/>
    <w:multiLevelType w:val="hybridMultilevel"/>
    <w:tmpl w:val="BD8AD33C"/>
    <w:lvl w:ilvl="0" w:tplc="4E8E0038">
      <w:numFmt w:val="bullet"/>
      <w:lvlText w:val="-"/>
      <w:lvlJc w:val="left"/>
      <w:pPr>
        <w:ind w:left="1287" w:hanging="360"/>
      </w:pPr>
      <w:rPr>
        <w:rFonts w:ascii="Times New Roman" w:eastAsia="Times New Roman" w:hAnsi="Times New Roman" w:cs="Times New Roman" w:hint="default"/>
      </w:rPr>
    </w:lvl>
    <w:lvl w:ilvl="1" w:tplc="04050003" w:tentative="1">
      <w:start w:val="1"/>
      <w:numFmt w:val="bullet"/>
      <w:lvlText w:val="o"/>
      <w:lvlJc w:val="left"/>
      <w:pPr>
        <w:ind w:left="2007" w:hanging="360"/>
      </w:pPr>
      <w:rPr>
        <w:rFonts w:ascii="Courier New" w:hAnsi="Courier New" w:cs="Courier New" w:hint="default"/>
      </w:rPr>
    </w:lvl>
    <w:lvl w:ilvl="2" w:tplc="04050005" w:tentative="1">
      <w:start w:val="1"/>
      <w:numFmt w:val="bullet"/>
      <w:lvlText w:val=""/>
      <w:lvlJc w:val="left"/>
      <w:pPr>
        <w:ind w:left="2727" w:hanging="360"/>
      </w:pPr>
      <w:rPr>
        <w:rFonts w:ascii="Wingdings" w:hAnsi="Wingdings" w:hint="default"/>
      </w:rPr>
    </w:lvl>
    <w:lvl w:ilvl="3" w:tplc="04050001" w:tentative="1">
      <w:start w:val="1"/>
      <w:numFmt w:val="bullet"/>
      <w:lvlText w:val=""/>
      <w:lvlJc w:val="left"/>
      <w:pPr>
        <w:ind w:left="3447" w:hanging="360"/>
      </w:pPr>
      <w:rPr>
        <w:rFonts w:ascii="Symbol" w:hAnsi="Symbol" w:hint="default"/>
      </w:rPr>
    </w:lvl>
    <w:lvl w:ilvl="4" w:tplc="04050003" w:tentative="1">
      <w:start w:val="1"/>
      <w:numFmt w:val="bullet"/>
      <w:lvlText w:val="o"/>
      <w:lvlJc w:val="left"/>
      <w:pPr>
        <w:ind w:left="4167" w:hanging="360"/>
      </w:pPr>
      <w:rPr>
        <w:rFonts w:ascii="Courier New" w:hAnsi="Courier New" w:cs="Courier New" w:hint="default"/>
      </w:rPr>
    </w:lvl>
    <w:lvl w:ilvl="5" w:tplc="04050005" w:tentative="1">
      <w:start w:val="1"/>
      <w:numFmt w:val="bullet"/>
      <w:lvlText w:val=""/>
      <w:lvlJc w:val="left"/>
      <w:pPr>
        <w:ind w:left="4887" w:hanging="360"/>
      </w:pPr>
      <w:rPr>
        <w:rFonts w:ascii="Wingdings" w:hAnsi="Wingdings" w:hint="default"/>
      </w:rPr>
    </w:lvl>
    <w:lvl w:ilvl="6" w:tplc="04050001" w:tentative="1">
      <w:start w:val="1"/>
      <w:numFmt w:val="bullet"/>
      <w:lvlText w:val=""/>
      <w:lvlJc w:val="left"/>
      <w:pPr>
        <w:ind w:left="5607" w:hanging="360"/>
      </w:pPr>
      <w:rPr>
        <w:rFonts w:ascii="Symbol" w:hAnsi="Symbol" w:hint="default"/>
      </w:rPr>
    </w:lvl>
    <w:lvl w:ilvl="7" w:tplc="04050003" w:tentative="1">
      <w:start w:val="1"/>
      <w:numFmt w:val="bullet"/>
      <w:lvlText w:val="o"/>
      <w:lvlJc w:val="left"/>
      <w:pPr>
        <w:ind w:left="6327" w:hanging="360"/>
      </w:pPr>
      <w:rPr>
        <w:rFonts w:ascii="Courier New" w:hAnsi="Courier New" w:cs="Courier New" w:hint="default"/>
      </w:rPr>
    </w:lvl>
    <w:lvl w:ilvl="8" w:tplc="04050005" w:tentative="1">
      <w:start w:val="1"/>
      <w:numFmt w:val="bullet"/>
      <w:lvlText w:val=""/>
      <w:lvlJc w:val="left"/>
      <w:pPr>
        <w:ind w:left="7047" w:hanging="360"/>
      </w:pPr>
      <w:rPr>
        <w:rFonts w:ascii="Wingdings" w:hAnsi="Wingdings" w:hint="default"/>
      </w:rPr>
    </w:lvl>
  </w:abstractNum>
  <w:abstractNum w:abstractNumId="521" w15:restartNumberingAfterBreak="0">
    <w:nsid w:val="48FE02AA"/>
    <w:multiLevelType w:val="hybridMultilevel"/>
    <w:tmpl w:val="2266FE54"/>
    <w:lvl w:ilvl="0" w:tplc="00169F30">
      <w:numFmt w:val="bullet"/>
      <w:lvlText w:val="-"/>
      <w:lvlJc w:val="left"/>
      <w:pPr>
        <w:ind w:left="1800" w:hanging="360"/>
      </w:pPr>
      <w:rPr>
        <w:rFonts w:ascii="TimesNewRomanPSMT" w:eastAsia="Times New Roman" w:hAnsi="TimesNewRomanPSMT" w:cs="TimesNewRomanPSMT" w:hint="default"/>
      </w:rPr>
    </w:lvl>
    <w:lvl w:ilvl="1" w:tplc="FFFFFFFF" w:tentative="1">
      <w:start w:val="1"/>
      <w:numFmt w:val="bullet"/>
      <w:lvlText w:val="o"/>
      <w:lvlJc w:val="left"/>
      <w:pPr>
        <w:ind w:left="2520" w:hanging="360"/>
      </w:pPr>
      <w:rPr>
        <w:rFonts w:ascii="Courier New" w:hAnsi="Courier New" w:cs="Courier New" w:hint="default"/>
      </w:rPr>
    </w:lvl>
    <w:lvl w:ilvl="2" w:tplc="FFFFFFFF" w:tentative="1">
      <w:start w:val="1"/>
      <w:numFmt w:val="bullet"/>
      <w:lvlText w:val=""/>
      <w:lvlJc w:val="left"/>
      <w:pPr>
        <w:ind w:left="3240" w:hanging="360"/>
      </w:pPr>
      <w:rPr>
        <w:rFonts w:ascii="Wingdings" w:hAnsi="Wingdings" w:hint="default"/>
      </w:rPr>
    </w:lvl>
    <w:lvl w:ilvl="3" w:tplc="FFFFFFFF" w:tentative="1">
      <w:start w:val="1"/>
      <w:numFmt w:val="bullet"/>
      <w:lvlText w:val=""/>
      <w:lvlJc w:val="left"/>
      <w:pPr>
        <w:ind w:left="3960" w:hanging="360"/>
      </w:pPr>
      <w:rPr>
        <w:rFonts w:ascii="Symbol" w:hAnsi="Symbol" w:hint="default"/>
      </w:rPr>
    </w:lvl>
    <w:lvl w:ilvl="4" w:tplc="FFFFFFFF" w:tentative="1">
      <w:start w:val="1"/>
      <w:numFmt w:val="bullet"/>
      <w:lvlText w:val="o"/>
      <w:lvlJc w:val="left"/>
      <w:pPr>
        <w:ind w:left="4680" w:hanging="360"/>
      </w:pPr>
      <w:rPr>
        <w:rFonts w:ascii="Courier New" w:hAnsi="Courier New" w:cs="Courier New" w:hint="default"/>
      </w:rPr>
    </w:lvl>
    <w:lvl w:ilvl="5" w:tplc="FFFFFFFF" w:tentative="1">
      <w:start w:val="1"/>
      <w:numFmt w:val="bullet"/>
      <w:lvlText w:val=""/>
      <w:lvlJc w:val="left"/>
      <w:pPr>
        <w:ind w:left="5400" w:hanging="360"/>
      </w:pPr>
      <w:rPr>
        <w:rFonts w:ascii="Wingdings" w:hAnsi="Wingdings" w:hint="default"/>
      </w:rPr>
    </w:lvl>
    <w:lvl w:ilvl="6" w:tplc="FFFFFFFF" w:tentative="1">
      <w:start w:val="1"/>
      <w:numFmt w:val="bullet"/>
      <w:lvlText w:val=""/>
      <w:lvlJc w:val="left"/>
      <w:pPr>
        <w:ind w:left="6120" w:hanging="360"/>
      </w:pPr>
      <w:rPr>
        <w:rFonts w:ascii="Symbol" w:hAnsi="Symbol" w:hint="default"/>
      </w:rPr>
    </w:lvl>
    <w:lvl w:ilvl="7" w:tplc="FFFFFFFF" w:tentative="1">
      <w:start w:val="1"/>
      <w:numFmt w:val="bullet"/>
      <w:lvlText w:val="o"/>
      <w:lvlJc w:val="left"/>
      <w:pPr>
        <w:ind w:left="6840" w:hanging="360"/>
      </w:pPr>
      <w:rPr>
        <w:rFonts w:ascii="Courier New" w:hAnsi="Courier New" w:cs="Courier New" w:hint="default"/>
      </w:rPr>
    </w:lvl>
    <w:lvl w:ilvl="8" w:tplc="FFFFFFFF" w:tentative="1">
      <w:start w:val="1"/>
      <w:numFmt w:val="bullet"/>
      <w:lvlText w:val=""/>
      <w:lvlJc w:val="left"/>
      <w:pPr>
        <w:ind w:left="7560" w:hanging="360"/>
      </w:pPr>
      <w:rPr>
        <w:rFonts w:ascii="Wingdings" w:hAnsi="Wingdings" w:hint="default"/>
      </w:rPr>
    </w:lvl>
  </w:abstractNum>
  <w:abstractNum w:abstractNumId="522" w15:restartNumberingAfterBreak="0">
    <w:nsid w:val="490E5F6C"/>
    <w:multiLevelType w:val="hybridMultilevel"/>
    <w:tmpl w:val="0F7EB16C"/>
    <w:lvl w:ilvl="0" w:tplc="32BCCA4C">
      <w:numFmt w:val="bullet"/>
      <w:lvlText w:val="-"/>
      <w:lvlJc w:val="left"/>
      <w:pPr>
        <w:tabs>
          <w:tab w:val="num" w:pos="780"/>
        </w:tabs>
        <w:ind w:left="780" w:hanging="360"/>
      </w:pPr>
      <w:rPr>
        <w:rFonts w:ascii="Times New Roman" w:eastAsia="Times New Roman" w:hAnsi="Times New Roman" w:cs="Times New Roman" w:hint="default"/>
      </w:rPr>
    </w:lvl>
    <w:lvl w:ilvl="1" w:tplc="04050003">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523" w15:restartNumberingAfterBreak="0">
    <w:nsid w:val="49353C23"/>
    <w:multiLevelType w:val="hybridMultilevel"/>
    <w:tmpl w:val="9F9464E4"/>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524" w15:restartNumberingAfterBreak="0">
    <w:nsid w:val="49852F00"/>
    <w:multiLevelType w:val="multilevel"/>
    <w:tmpl w:val="753ACB5C"/>
    <w:lvl w:ilvl="0">
      <w:start w:val="4"/>
      <w:numFmt w:val="bullet"/>
      <w:lvlText w:val="-"/>
      <w:lvlJc w:val="left"/>
      <w:pPr>
        <w:ind w:left="1440" w:hanging="360"/>
      </w:pPr>
      <w:rPr>
        <w:rFonts w:ascii="Times New Roman" w:eastAsia="SimSun" w:hAnsi="Times New Roman" w:cs="Times New Roman" w:hint="default"/>
        <w:b w:val="0"/>
        <w:bCs w:val="0"/>
        <w:i w:val="0"/>
        <w:iCs/>
        <w:spacing w:val="0"/>
        <w:w w:val="100"/>
        <w:sz w:val="22"/>
        <w:szCs w:val="22"/>
      </w:rPr>
    </w:lvl>
    <w:lvl w:ilvl="1">
      <w:start w:val="1"/>
      <w:numFmt w:val="decimal"/>
      <w:isLgl/>
      <w:lvlText w:val="%1.%2."/>
      <w:lvlJc w:val="left"/>
      <w:pPr>
        <w:ind w:left="144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1800" w:hanging="720"/>
      </w:pPr>
      <w:rPr>
        <w:rFonts w:hint="default"/>
      </w:rPr>
    </w:lvl>
    <w:lvl w:ilvl="4">
      <w:start w:val="1"/>
      <w:numFmt w:val="decimal"/>
      <w:isLgl/>
      <w:lvlText w:val="%1.%2.%3.%4.%5."/>
      <w:lvlJc w:val="left"/>
      <w:pPr>
        <w:ind w:left="2160" w:hanging="1080"/>
      </w:pPr>
      <w:rPr>
        <w:rFonts w:hint="default"/>
      </w:rPr>
    </w:lvl>
    <w:lvl w:ilvl="5">
      <w:start w:val="1"/>
      <w:numFmt w:val="decimal"/>
      <w:isLgl/>
      <w:lvlText w:val="%1.%2.%3.%4.%5.%6."/>
      <w:lvlJc w:val="left"/>
      <w:pPr>
        <w:ind w:left="2160" w:hanging="1080"/>
      </w:pPr>
      <w:rPr>
        <w:rFonts w:hint="default"/>
      </w:rPr>
    </w:lvl>
    <w:lvl w:ilvl="6">
      <w:start w:val="1"/>
      <w:numFmt w:val="decimal"/>
      <w:isLgl/>
      <w:lvlText w:val="%1.%2.%3.%4.%5.%6.%7."/>
      <w:lvlJc w:val="left"/>
      <w:pPr>
        <w:ind w:left="2520" w:hanging="1440"/>
      </w:pPr>
      <w:rPr>
        <w:rFonts w:hint="default"/>
      </w:rPr>
    </w:lvl>
    <w:lvl w:ilvl="7">
      <w:start w:val="1"/>
      <w:numFmt w:val="decimal"/>
      <w:isLgl/>
      <w:lvlText w:val="%1.%2.%3.%4.%5.%6.%7.%8."/>
      <w:lvlJc w:val="left"/>
      <w:pPr>
        <w:ind w:left="2520" w:hanging="1440"/>
      </w:pPr>
      <w:rPr>
        <w:rFonts w:hint="default"/>
      </w:rPr>
    </w:lvl>
    <w:lvl w:ilvl="8">
      <w:start w:val="1"/>
      <w:numFmt w:val="decimal"/>
      <w:isLgl/>
      <w:lvlText w:val="%1.%2.%3.%4.%5.%6.%7.%8.%9."/>
      <w:lvlJc w:val="left"/>
      <w:pPr>
        <w:ind w:left="2880" w:hanging="1800"/>
      </w:pPr>
      <w:rPr>
        <w:rFonts w:hint="default"/>
      </w:rPr>
    </w:lvl>
  </w:abstractNum>
  <w:abstractNum w:abstractNumId="525" w15:restartNumberingAfterBreak="0">
    <w:nsid w:val="49A87CA0"/>
    <w:multiLevelType w:val="hybridMultilevel"/>
    <w:tmpl w:val="B8CC1214"/>
    <w:lvl w:ilvl="0" w:tplc="4B14A1EA">
      <w:start w:val="1"/>
      <w:numFmt w:val="bullet"/>
      <w:lvlText w:val="-"/>
      <w:lvlJc w:val="left"/>
      <w:pPr>
        <w:ind w:left="720" w:hanging="360"/>
      </w:pPr>
      <w:rPr>
        <w:rFonts w:ascii="Times New Roman" w:eastAsia="Calibri"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526" w15:restartNumberingAfterBreak="0">
    <w:nsid w:val="49A922D4"/>
    <w:multiLevelType w:val="multilevel"/>
    <w:tmpl w:val="ACE2E780"/>
    <w:lvl w:ilvl="0">
      <w:start w:val="2"/>
      <w:numFmt w:val="decimal"/>
      <w:lvlText w:val="%1."/>
      <w:lvlJc w:val="left"/>
      <w:pPr>
        <w:ind w:left="360" w:hanging="360"/>
      </w:pPr>
      <w:rPr>
        <w:rFonts w:hint="default"/>
        <w:b/>
      </w:rPr>
    </w:lvl>
    <w:lvl w:ilvl="1">
      <w:start w:val="1"/>
      <w:numFmt w:val="decimal"/>
      <w:lvlText w:val="%1.%2."/>
      <w:lvlJc w:val="left"/>
      <w:pPr>
        <w:ind w:left="720" w:hanging="360"/>
      </w:pPr>
      <w:rPr>
        <w:rFonts w:hint="default"/>
        <w:b/>
      </w:rPr>
    </w:lvl>
    <w:lvl w:ilvl="2">
      <w:start w:val="1"/>
      <w:numFmt w:val="decimal"/>
      <w:lvlText w:val="%1.%2.%3."/>
      <w:lvlJc w:val="left"/>
      <w:pPr>
        <w:ind w:left="1440" w:hanging="720"/>
      </w:pPr>
      <w:rPr>
        <w:rFonts w:hint="default"/>
        <w:b/>
      </w:rPr>
    </w:lvl>
    <w:lvl w:ilvl="3">
      <w:start w:val="1"/>
      <w:numFmt w:val="decimal"/>
      <w:lvlText w:val="%1.%2.%3.%4."/>
      <w:lvlJc w:val="left"/>
      <w:pPr>
        <w:ind w:left="1800" w:hanging="720"/>
      </w:pPr>
      <w:rPr>
        <w:rFonts w:hint="default"/>
        <w:b/>
      </w:rPr>
    </w:lvl>
    <w:lvl w:ilvl="4">
      <w:start w:val="1"/>
      <w:numFmt w:val="decimal"/>
      <w:lvlText w:val="%1.%2.%3.%4.%5."/>
      <w:lvlJc w:val="left"/>
      <w:pPr>
        <w:ind w:left="2520" w:hanging="1080"/>
      </w:pPr>
      <w:rPr>
        <w:rFonts w:hint="default"/>
        <w:b/>
      </w:rPr>
    </w:lvl>
    <w:lvl w:ilvl="5">
      <w:start w:val="1"/>
      <w:numFmt w:val="decimal"/>
      <w:lvlText w:val="%1.%2.%3.%4.%5.%6."/>
      <w:lvlJc w:val="left"/>
      <w:pPr>
        <w:ind w:left="2880" w:hanging="1080"/>
      </w:pPr>
      <w:rPr>
        <w:rFonts w:hint="default"/>
        <w:b/>
      </w:rPr>
    </w:lvl>
    <w:lvl w:ilvl="6">
      <w:start w:val="1"/>
      <w:numFmt w:val="decimal"/>
      <w:lvlText w:val="%1.%2.%3.%4.%5.%6.%7."/>
      <w:lvlJc w:val="left"/>
      <w:pPr>
        <w:ind w:left="3600" w:hanging="1440"/>
      </w:pPr>
      <w:rPr>
        <w:rFonts w:hint="default"/>
        <w:b/>
      </w:rPr>
    </w:lvl>
    <w:lvl w:ilvl="7">
      <w:start w:val="1"/>
      <w:numFmt w:val="decimal"/>
      <w:lvlText w:val="%1.%2.%3.%4.%5.%6.%7.%8."/>
      <w:lvlJc w:val="left"/>
      <w:pPr>
        <w:ind w:left="3960" w:hanging="1440"/>
      </w:pPr>
      <w:rPr>
        <w:rFonts w:hint="default"/>
        <w:b/>
      </w:rPr>
    </w:lvl>
    <w:lvl w:ilvl="8">
      <w:start w:val="1"/>
      <w:numFmt w:val="decimal"/>
      <w:lvlText w:val="%1.%2.%3.%4.%5.%6.%7.%8.%9."/>
      <w:lvlJc w:val="left"/>
      <w:pPr>
        <w:ind w:left="4680" w:hanging="1800"/>
      </w:pPr>
      <w:rPr>
        <w:rFonts w:hint="default"/>
        <w:b/>
      </w:rPr>
    </w:lvl>
  </w:abstractNum>
  <w:abstractNum w:abstractNumId="527" w15:restartNumberingAfterBreak="0">
    <w:nsid w:val="49BF640E"/>
    <w:multiLevelType w:val="hybridMultilevel"/>
    <w:tmpl w:val="5FD4E526"/>
    <w:lvl w:ilvl="0" w:tplc="1DEEA310">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528" w15:restartNumberingAfterBreak="0">
    <w:nsid w:val="49C97AF4"/>
    <w:multiLevelType w:val="multilevel"/>
    <w:tmpl w:val="3A2E7F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29" w15:restartNumberingAfterBreak="0">
    <w:nsid w:val="49E510DA"/>
    <w:multiLevelType w:val="multilevel"/>
    <w:tmpl w:val="8B246140"/>
    <w:lvl w:ilvl="0">
      <w:numFmt w:val="bullet"/>
      <w:lvlText w:val="–"/>
      <w:lvlJc w:val="left"/>
      <w:pPr>
        <w:ind w:left="1440" w:hanging="360"/>
      </w:pPr>
      <w:rPr>
        <w:rFonts w:ascii="Times New Roman" w:eastAsia="SimSun" w:hAnsi="Times New Roman" w:cs="Times New Roman" w:hint="default"/>
        <w:b w:val="0"/>
        <w:bCs w:val="0"/>
        <w:i w:val="0"/>
        <w:iCs/>
        <w:spacing w:val="0"/>
        <w:w w:val="100"/>
        <w:sz w:val="22"/>
        <w:szCs w:val="22"/>
      </w:rPr>
    </w:lvl>
    <w:lvl w:ilvl="1">
      <w:start w:val="1"/>
      <w:numFmt w:val="decimal"/>
      <w:isLgl/>
      <w:lvlText w:val="%1.%2."/>
      <w:lvlJc w:val="left"/>
      <w:pPr>
        <w:ind w:left="144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1800" w:hanging="720"/>
      </w:pPr>
      <w:rPr>
        <w:rFonts w:hint="default"/>
      </w:rPr>
    </w:lvl>
    <w:lvl w:ilvl="4">
      <w:start w:val="1"/>
      <w:numFmt w:val="decimal"/>
      <w:isLgl/>
      <w:lvlText w:val="%1.%2.%3.%4.%5."/>
      <w:lvlJc w:val="left"/>
      <w:pPr>
        <w:ind w:left="2160" w:hanging="1080"/>
      </w:pPr>
      <w:rPr>
        <w:rFonts w:hint="default"/>
      </w:rPr>
    </w:lvl>
    <w:lvl w:ilvl="5">
      <w:start w:val="1"/>
      <w:numFmt w:val="decimal"/>
      <w:isLgl/>
      <w:lvlText w:val="%1.%2.%3.%4.%5.%6."/>
      <w:lvlJc w:val="left"/>
      <w:pPr>
        <w:ind w:left="2160" w:hanging="1080"/>
      </w:pPr>
      <w:rPr>
        <w:rFonts w:hint="default"/>
      </w:rPr>
    </w:lvl>
    <w:lvl w:ilvl="6">
      <w:start w:val="1"/>
      <w:numFmt w:val="decimal"/>
      <w:isLgl/>
      <w:lvlText w:val="%1.%2.%3.%4.%5.%6.%7."/>
      <w:lvlJc w:val="left"/>
      <w:pPr>
        <w:ind w:left="2520" w:hanging="1440"/>
      </w:pPr>
      <w:rPr>
        <w:rFonts w:hint="default"/>
      </w:rPr>
    </w:lvl>
    <w:lvl w:ilvl="7">
      <w:start w:val="1"/>
      <w:numFmt w:val="decimal"/>
      <w:isLgl/>
      <w:lvlText w:val="%1.%2.%3.%4.%5.%6.%7.%8."/>
      <w:lvlJc w:val="left"/>
      <w:pPr>
        <w:ind w:left="2520" w:hanging="1440"/>
      </w:pPr>
      <w:rPr>
        <w:rFonts w:hint="default"/>
      </w:rPr>
    </w:lvl>
    <w:lvl w:ilvl="8">
      <w:start w:val="1"/>
      <w:numFmt w:val="decimal"/>
      <w:isLgl/>
      <w:lvlText w:val="%1.%2.%3.%4.%5.%6.%7.%8.%9."/>
      <w:lvlJc w:val="left"/>
      <w:pPr>
        <w:ind w:left="2880" w:hanging="1800"/>
      </w:pPr>
      <w:rPr>
        <w:rFonts w:hint="default"/>
      </w:rPr>
    </w:lvl>
  </w:abstractNum>
  <w:abstractNum w:abstractNumId="530" w15:restartNumberingAfterBreak="0">
    <w:nsid w:val="49F87B4B"/>
    <w:multiLevelType w:val="hybridMultilevel"/>
    <w:tmpl w:val="9FF4CC78"/>
    <w:lvl w:ilvl="0" w:tplc="F59268DA">
      <w:numFmt w:val="bullet"/>
      <w:lvlText w:val="-"/>
      <w:lvlJc w:val="left"/>
      <w:pPr>
        <w:ind w:left="833" w:hanging="360"/>
      </w:pPr>
      <w:rPr>
        <w:rFonts w:ascii="TimesNewRomanPSMT" w:eastAsia="Times New Roman" w:hAnsi="TimesNewRomanPSMT" w:cs="TimesNewRomanPSMT"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531" w15:restartNumberingAfterBreak="0">
    <w:nsid w:val="4A0F6E1F"/>
    <w:multiLevelType w:val="multilevel"/>
    <w:tmpl w:val="0AA60356"/>
    <w:lvl w:ilvl="0">
      <w:start w:val="1"/>
      <w:numFmt w:val="bullet"/>
      <w:lvlText w:val="-"/>
      <w:lvlJc w:val="left"/>
      <w:pPr>
        <w:ind w:left="405" w:hanging="405"/>
      </w:pPr>
      <w:rPr>
        <w:rFonts w:ascii="Times New Roman" w:eastAsia="Calibri" w:hAnsi="Times New Roman" w:cs="Times New Roman" w:hint="default"/>
      </w:rPr>
    </w:lvl>
    <w:lvl w:ilvl="1">
      <w:start w:val="1"/>
      <w:numFmt w:val="bullet"/>
      <w:lvlText w:val="-"/>
      <w:lvlJc w:val="left"/>
      <w:pPr>
        <w:ind w:left="720" w:hanging="360"/>
      </w:pPr>
      <w:rPr>
        <w:rFonts w:ascii="Times New Roman" w:eastAsia="Calibri" w:hAnsi="Times New Roman" w:cs="Times New Roman"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32" w15:restartNumberingAfterBreak="0">
    <w:nsid w:val="4A682EB0"/>
    <w:multiLevelType w:val="hybridMultilevel"/>
    <w:tmpl w:val="995CEE3A"/>
    <w:lvl w:ilvl="0" w:tplc="152ED77E">
      <w:start w:val="1"/>
      <w:numFmt w:val="bullet"/>
      <w:lvlText w:val=""/>
      <w:lvlJc w:val="left"/>
      <w:pPr>
        <w:ind w:left="1080" w:hanging="360"/>
      </w:pPr>
      <w:rPr>
        <w:rFonts w:ascii="Symbol" w:eastAsia="Times New Roman" w:hAnsi="Symbol" w:cs="Times New Roman" w:hint="default"/>
      </w:rPr>
    </w:lvl>
    <w:lvl w:ilvl="1" w:tplc="04050003" w:tentative="1">
      <w:start w:val="1"/>
      <w:numFmt w:val="bullet"/>
      <w:lvlText w:val="o"/>
      <w:lvlJc w:val="left"/>
      <w:pPr>
        <w:ind w:left="1800" w:hanging="360"/>
      </w:pPr>
      <w:rPr>
        <w:rFonts w:ascii="Courier New" w:hAnsi="Courier New" w:cs="Courier New" w:hint="default"/>
      </w:rPr>
    </w:lvl>
    <w:lvl w:ilvl="2" w:tplc="04050005" w:tentative="1">
      <w:start w:val="1"/>
      <w:numFmt w:val="bullet"/>
      <w:lvlText w:val=""/>
      <w:lvlJc w:val="left"/>
      <w:pPr>
        <w:ind w:left="2520" w:hanging="360"/>
      </w:pPr>
      <w:rPr>
        <w:rFonts w:ascii="Wingdings" w:hAnsi="Wingdings" w:hint="default"/>
      </w:rPr>
    </w:lvl>
    <w:lvl w:ilvl="3" w:tplc="04050001" w:tentative="1">
      <w:start w:val="1"/>
      <w:numFmt w:val="bullet"/>
      <w:lvlText w:val=""/>
      <w:lvlJc w:val="left"/>
      <w:pPr>
        <w:ind w:left="3240" w:hanging="360"/>
      </w:pPr>
      <w:rPr>
        <w:rFonts w:ascii="Symbol" w:hAnsi="Symbol" w:hint="default"/>
      </w:rPr>
    </w:lvl>
    <w:lvl w:ilvl="4" w:tplc="04050003" w:tentative="1">
      <w:start w:val="1"/>
      <w:numFmt w:val="bullet"/>
      <w:lvlText w:val="o"/>
      <w:lvlJc w:val="left"/>
      <w:pPr>
        <w:ind w:left="3960" w:hanging="360"/>
      </w:pPr>
      <w:rPr>
        <w:rFonts w:ascii="Courier New" w:hAnsi="Courier New" w:cs="Courier New" w:hint="default"/>
      </w:rPr>
    </w:lvl>
    <w:lvl w:ilvl="5" w:tplc="04050005" w:tentative="1">
      <w:start w:val="1"/>
      <w:numFmt w:val="bullet"/>
      <w:lvlText w:val=""/>
      <w:lvlJc w:val="left"/>
      <w:pPr>
        <w:ind w:left="4680" w:hanging="360"/>
      </w:pPr>
      <w:rPr>
        <w:rFonts w:ascii="Wingdings" w:hAnsi="Wingdings" w:hint="default"/>
      </w:rPr>
    </w:lvl>
    <w:lvl w:ilvl="6" w:tplc="04050001" w:tentative="1">
      <w:start w:val="1"/>
      <w:numFmt w:val="bullet"/>
      <w:lvlText w:val=""/>
      <w:lvlJc w:val="left"/>
      <w:pPr>
        <w:ind w:left="5400" w:hanging="360"/>
      </w:pPr>
      <w:rPr>
        <w:rFonts w:ascii="Symbol" w:hAnsi="Symbol" w:hint="default"/>
      </w:rPr>
    </w:lvl>
    <w:lvl w:ilvl="7" w:tplc="04050003" w:tentative="1">
      <w:start w:val="1"/>
      <w:numFmt w:val="bullet"/>
      <w:lvlText w:val="o"/>
      <w:lvlJc w:val="left"/>
      <w:pPr>
        <w:ind w:left="6120" w:hanging="360"/>
      </w:pPr>
      <w:rPr>
        <w:rFonts w:ascii="Courier New" w:hAnsi="Courier New" w:cs="Courier New" w:hint="default"/>
      </w:rPr>
    </w:lvl>
    <w:lvl w:ilvl="8" w:tplc="04050005" w:tentative="1">
      <w:start w:val="1"/>
      <w:numFmt w:val="bullet"/>
      <w:lvlText w:val=""/>
      <w:lvlJc w:val="left"/>
      <w:pPr>
        <w:ind w:left="6840" w:hanging="360"/>
      </w:pPr>
      <w:rPr>
        <w:rFonts w:ascii="Wingdings" w:hAnsi="Wingdings" w:hint="default"/>
      </w:rPr>
    </w:lvl>
  </w:abstractNum>
  <w:abstractNum w:abstractNumId="533" w15:restartNumberingAfterBreak="0">
    <w:nsid w:val="4A6C505D"/>
    <w:multiLevelType w:val="hybridMultilevel"/>
    <w:tmpl w:val="A5E6020A"/>
    <w:lvl w:ilvl="0" w:tplc="43E2841A">
      <w:numFmt w:val="bullet"/>
      <w:lvlText w:val="-"/>
      <w:lvlJc w:val="left"/>
      <w:pPr>
        <w:ind w:left="1080" w:hanging="360"/>
      </w:pPr>
      <w:rPr>
        <w:rFonts w:ascii="Times New Roman" w:eastAsia="Times New Roman" w:hAnsi="Times New Roman" w:cs="Times New Roman" w:hint="default"/>
        <w:color w:val="auto"/>
      </w:rPr>
    </w:lvl>
    <w:lvl w:ilvl="1" w:tplc="04050003" w:tentative="1">
      <w:start w:val="1"/>
      <w:numFmt w:val="bullet"/>
      <w:lvlText w:val="o"/>
      <w:lvlJc w:val="left"/>
      <w:pPr>
        <w:ind w:left="1800" w:hanging="360"/>
      </w:pPr>
      <w:rPr>
        <w:rFonts w:ascii="Courier New" w:hAnsi="Courier New" w:cs="Courier New" w:hint="default"/>
      </w:rPr>
    </w:lvl>
    <w:lvl w:ilvl="2" w:tplc="04050005" w:tentative="1">
      <w:start w:val="1"/>
      <w:numFmt w:val="bullet"/>
      <w:lvlText w:val=""/>
      <w:lvlJc w:val="left"/>
      <w:pPr>
        <w:ind w:left="2520" w:hanging="360"/>
      </w:pPr>
      <w:rPr>
        <w:rFonts w:ascii="Wingdings" w:hAnsi="Wingdings" w:hint="default"/>
      </w:rPr>
    </w:lvl>
    <w:lvl w:ilvl="3" w:tplc="04050001" w:tentative="1">
      <w:start w:val="1"/>
      <w:numFmt w:val="bullet"/>
      <w:lvlText w:val=""/>
      <w:lvlJc w:val="left"/>
      <w:pPr>
        <w:ind w:left="3240" w:hanging="360"/>
      </w:pPr>
      <w:rPr>
        <w:rFonts w:ascii="Symbol" w:hAnsi="Symbol" w:hint="default"/>
      </w:rPr>
    </w:lvl>
    <w:lvl w:ilvl="4" w:tplc="04050003" w:tentative="1">
      <w:start w:val="1"/>
      <w:numFmt w:val="bullet"/>
      <w:lvlText w:val="o"/>
      <w:lvlJc w:val="left"/>
      <w:pPr>
        <w:ind w:left="3960" w:hanging="360"/>
      </w:pPr>
      <w:rPr>
        <w:rFonts w:ascii="Courier New" w:hAnsi="Courier New" w:cs="Courier New" w:hint="default"/>
      </w:rPr>
    </w:lvl>
    <w:lvl w:ilvl="5" w:tplc="04050005" w:tentative="1">
      <w:start w:val="1"/>
      <w:numFmt w:val="bullet"/>
      <w:lvlText w:val=""/>
      <w:lvlJc w:val="left"/>
      <w:pPr>
        <w:ind w:left="4680" w:hanging="360"/>
      </w:pPr>
      <w:rPr>
        <w:rFonts w:ascii="Wingdings" w:hAnsi="Wingdings" w:hint="default"/>
      </w:rPr>
    </w:lvl>
    <w:lvl w:ilvl="6" w:tplc="04050001" w:tentative="1">
      <w:start w:val="1"/>
      <w:numFmt w:val="bullet"/>
      <w:lvlText w:val=""/>
      <w:lvlJc w:val="left"/>
      <w:pPr>
        <w:ind w:left="5400" w:hanging="360"/>
      </w:pPr>
      <w:rPr>
        <w:rFonts w:ascii="Symbol" w:hAnsi="Symbol" w:hint="default"/>
      </w:rPr>
    </w:lvl>
    <w:lvl w:ilvl="7" w:tplc="04050003" w:tentative="1">
      <w:start w:val="1"/>
      <w:numFmt w:val="bullet"/>
      <w:lvlText w:val="o"/>
      <w:lvlJc w:val="left"/>
      <w:pPr>
        <w:ind w:left="6120" w:hanging="360"/>
      </w:pPr>
      <w:rPr>
        <w:rFonts w:ascii="Courier New" w:hAnsi="Courier New" w:cs="Courier New" w:hint="default"/>
      </w:rPr>
    </w:lvl>
    <w:lvl w:ilvl="8" w:tplc="04050005" w:tentative="1">
      <w:start w:val="1"/>
      <w:numFmt w:val="bullet"/>
      <w:lvlText w:val=""/>
      <w:lvlJc w:val="left"/>
      <w:pPr>
        <w:ind w:left="6840" w:hanging="360"/>
      </w:pPr>
      <w:rPr>
        <w:rFonts w:ascii="Wingdings" w:hAnsi="Wingdings" w:hint="default"/>
      </w:rPr>
    </w:lvl>
  </w:abstractNum>
  <w:abstractNum w:abstractNumId="534" w15:restartNumberingAfterBreak="0">
    <w:nsid w:val="4AA847A1"/>
    <w:multiLevelType w:val="hybridMultilevel"/>
    <w:tmpl w:val="43B4B674"/>
    <w:lvl w:ilvl="0" w:tplc="152ED77E">
      <w:start w:val="1"/>
      <w:numFmt w:val="bullet"/>
      <w:lvlText w:val=""/>
      <w:lvlJc w:val="left"/>
      <w:pPr>
        <w:ind w:left="862" w:hanging="360"/>
      </w:pPr>
      <w:rPr>
        <w:rFonts w:ascii="Symbol" w:eastAsia="Times New Roman" w:hAnsi="Symbol" w:cs="Times New Roman" w:hint="default"/>
      </w:rPr>
    </w:lvl>
    <w:lvl w:ilvl="1" w:tplc="04050003" w:tentative="1">
      <w:start w:val="1"/>
      <w:numFmt w:val="bullet"/>
      <w:lvlText w:val="o"/>
      <w:lvlJc w:val="left"/>
      <w:pPr>
        <w:ind w:left="1582" w:hanging="360"/>
      </w:pPr>
      <w:rPr>
        <w:rFonts w:ascii="Courier New" w:hAnsi="Courier New" w:cs="Courier New" w:hint="default"/>
      </w:rPr>
    </w:lvl>
    <w:lvl w:ilvl="2" w:tplc="04050005" w:tentative="1">
      <w:start w:val="1"/>
      <w:numFmt w:val="bullet"/>
      <w:lvlText w:val=""/>
      <w:lvlJc w:val="left"/>
      <w:pPr>
        <w:ind w:left="2302" w:hanging="360"/>
      </w:pPr>
      <w:rPr>
        <w:rFonts w:ascii="Wingdings" w:hAnsi="Wingdings" w:hint="default"/>
      </w:rPr>
    </w:lvl>
    <w:lvl w:ilvl="3" w:tplc="04050001" w:tentative="1">
      <w:start w:val="1"/>
      <w:numFmt w:val="bullet"/>
      <w:lvlText w:val=""/>
      <w:lvlJc w:val="left"/>
      <w:pPr>
        <w:ind w:left="3022" w:hanging="360"/>
      </w:pPr>
      <w:rPr>
        <w:rFonts w:ascii="Symbol" w:hAnsi="Symbol" w:hint="default"/>
      </w:rPr>
    </w:lvl>
    <w:lvl w:ilvl="4" w:tplc="04050003" w:tentative="1">
      <w:start w:val="1"/>
      <w:numFmt w:val="bullet"/>
      <w:lvlText w:val="o"/>
      <w:lvlJc w:val="left"/>
      <w:pPr>
        <w:ind w:left="3742" w:hanging="360"/>
      </w:pPr>
      <w:rPr>
        <w:rFonts w:ascii="Courier New" w:hAnsi="Courier New" w:cs="Courier New" w:hint="default"/>
      </w:rPr>
    </w:lvl>
    <w:lvl w:ilvl="5" w:tplc="04050005" w:tentative="1">
      <w:start w:val="1"/>
      <w:numFmt w:val="bullet"/>
      <w:lvlText w:val=""/>
      <w:lvlJc w:val="left"/>
      <w:pPr>
        <w:ind w:left="4462" w:hanging="360"/>
      </w:pPr>
      <w:rPr>
        <w:rFonts w:ascii="Wingdings" w:hAnsi="Wingdings" w:hint="default"/>
      </w:rPr>
    </w:lvl>
    <w:lvl w:ilvl="6" w:tplc="04050001" w:tentative="1">
      <w:start w:val="1"/>
      <w:numFmt w:val="bullet"/>
      <w:lvlText w:val=""/>
      <w:lvlJc w:val="left"/>
      <w:pPr>
        <w:ind w:left="5182" w:hanging="360"/>
      </w:pPr>
      <w:rPr>
        <w:rFonts w:ascii="Symbol" w:hAnsi="Symbol" w:hint="default"/>
      </w:rPr>
    </w:lvl>
    <w:lvl w:ilvl="7" w:tplc="04050003" w:tentative="1">
      <w:start w:val="1"/>
      <w:numFmt w:val="bullet"/>
      <w:lvlText w:val="o"/>
      <w:lvlJc w:val="left"/>
      <w:pPr>
        <w:ind w:left="5902" w:hanging="360"/>
      </w:pPr>
      <w:rPr>
        <w:rFonts w:ascii="Courier New" w:hAnsi="Courier New" w:cs="Courier New" w:hint="default"/>
      </w:rPr>
    </w:lvl>
    <w:lvl w:ilvl="8" w:tplc="04050005" w:tentative="1">
      <w:start w:val="1"/>
      <w:numFmt w:val="bullet"/>
      <w:lvlText w:val=""/>
      <w:lvlJc w:val="left"/>
      <w:pPr>
        <w:ind w:left="6622" w:hanging="360"/>
      </w:pPr>
      <w:rPr>
        <w:rFonts w:ascii="Wingdings" w:hAnsi="Wingdings" w:hint="default"/>
      </w:rPr>
    </w:lvl>
  </w:abstractNum>
  <w:abstractNum w:abstractNumId="535" w15:restartNumberingAfterBreak="0">
    <w:nsid w:val="4AC6464F"/>
    <w:multiLevelType w:val="multilevel"/>
    <w:tmpl w:val="412CC120"/>
    <w:lvl w:ilvl="0">
      <w:start w:val="1"/>
      <w:numFmt w:val="bullet"/>
      <w:lvlText w:val="-"/>
      <w:lvlJc w:val="left"/>
      <w:pPr>
        <w:tabs>
          <w:tab w:val="num" w:pos="720"/>
        </w:tabs>
        <w:ind w:left="720" w:hanging="360"/>
      </w:pPr>
      <w:rPr>
        <w:rFonts w:ascii="Times New Roman" w:eastAsia="Calibri" w:hAnsi="Times New Roman" w:cs="Times New Roman"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decimal"/>
      <w:lvlText w:val="%3."/>
      <w:lvlJc w:val="left"/>
      <w:pPr>
        <w:ind w:left="2160" w:hanging="360"/>
      </w:pPr>
      <w:rPr>
        <w:rFonts w:hint="default"/>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36" w15:restartNumberingAfterBreak="0">
    <w:nsid w:val="4AD336C5"/>
    <w:multiLevelType w:val="hybridMultilevel"/>
    <w:tmpl w:val="C95A0C7E"/>
    <w:lvl w:ilvl="0" w:tplc="1DEEA310">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537" w15:restartNumberingAfterBreak="0">
    <w:nsid w:val="4B484AE6"/>
    <w:multiLevelType w:val="hybridMultilevel"/>
    <w:tmpl w:val="542C9324"/>
    <w:lvl w:ilvl="0" w:tplc="00169F30">
      <w:numFmt w:val="bullet"/>
      <w:lvlText w:val="-"/>
      <w:lvlJc w:val="left"/>
      <w:pPr>
        <w:ind w:left="720" w:hanging="360"/>
      </w:pPr>
      <w:rPr>
        <w:rFonts w:ascii="TimesNewRomanPSMT" w:eastAsia="Times New Roman" w:hAnsi="TimesNewRomanPSMT" w:cs="TimesNewRomanPSMT"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538" w15:restartNumberingAfterBreak="0">
    <w:nsid w:val="4B4E4639"/>
    <w:multiLevelType w:val="hybridMultilevel"/>
    <w:tmpl w:val="9A181FE0"/>
    <w:lvl w:ilvl="0" w:tplc="22EC3A0E">
      <w:numFmt w:val="bullet"/>
      <w:lvlText w:val="-"/>
      <w:lvlJc w:val="left"/>
      <w:pPr>
        <w:ind w:left="468" w:hanging="360"/>
      </w:pPr>
      <w:rPr>
        <w:rFonts w:ascii="Times New Roman" w:eastAsia="Times New Roman"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539" w15:restartNumberingAfterBreak="0">
    <w:nsid w:val="4B55409C"/>
    <w:multiLevelType w:val="multilevel"/>
    <w:tmpl w:val="899497FE"/>
    <w:lvl w:ilvl="0">
      <w:numFmt w:val="bullet"/>
      <w:lvlText w:val="–"/>
      <w:lvlJc w:val="left"/>
      <w:pPr>
        <w:ind w:left="360" w:hanging="360"/>
      </w:pPr>
      <w:rPr>
        <w:rFonts w:ascii="Times New Roman" w:eastAsia="SimSun" w:hAnsi="Times New Roman" w:cs="Times New Roman" w:hint="default"/>
      </w:rPr>
    </w:lvl>
    <w:lvl w:ilvl="1">
      <w:start w:val="4"/>
      <w:numFmt w:val="bullet"/>
      <w:lvlText w:val="-"/>
      <w:lvlJc w:val="left"/>
      <w:pPr>
        <w:ind w:left="1345" w:hanging="360"/>
      </w:pPr>
      <w:rPr>
        <w:rFonts w:ascii="Times New Roman" w:eastAsia="SimSun" w:hAnsi="Times New Roman" w:cs="Times New Roman" w:hint="default"/>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40" w15:restartNumberingAfterBreak="0">
    <w:nsid w:val="4B606DF2"/>
    <w:multiLevelType w:val="hybridMultilevel"/>
    <w:tmpl w:val="DFCC4F22"/>
    <w:lvl w:ilvl="0" w:tplc="0405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541" w15:restartNumberingAfterBreak="0">
    <w:nsid w:val="4B9D027A"/>
    <w:multiLevelType w:val="hybridMultilevel"/>
    <w:tmpl w:val="46988B06"/>
    <w:lvl w:ilvl="0" w:tplc="FFFFFFFF">
      <w:numFmt w:val="bullet"/>
      <w:lvlText w:val="-"/>
      <w:lvlJc w:val="left"/>
      <w:pPr>
        <w:ind w:left="720" w:hanging="360"/>
      </w:pPr>
      <w:rPr>
        <w:rFonts w:ascii="Times New Roman" w:eastAsia="Times New Roman"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542" w15:restartNumberingAfterBreak="0">
    <w:nsid w:val="4BBA52B0"/>
    <w:multiLevelType w:val="hybridMultilevel"/>
    <w:tmpl w:val="856E2C6C"/>
    <w:lvl w:ilvl="0" w:tplc="43E2841A">
      <w:numFmt w:val="bullet"/>
      <w:lvlText w:val="-"/>
      <w:lvlJc w:val="left"/>
      <w:pPr>
        <w:ind w:left="1080" w:hanging="360"/>
      </w:pPr>
      <w:rPr>
        <w:rFonts w:ascii="Times New Roman" w:eastAsia="Times New Roman" w:hAnsi="Times New Roman" w:cs="Times New Roman" w:hint="default"/>
        <w:color w:val="auto"/>
      </w:rPr>
    </w:lvl>
    <w:lvl w:ilvl="1" w:tplc="04050003" w:tentative="1">
      <w:start w:val="1"/>
      <w:numFmt w:val="bullet"/>
      <w:lvlText w:val="o"/>
      <w:lvlJc w:val="left"/>
      <w:pPr>
        <w:ind w:left="1800" w:hanging="360"/>
      </w:pPr>
      <w:rPr>
        <w:rFonts w:ascii="Courier New" w:hAnsi="Courier New" w:cs="Courier New" w:hint="default"/>
      </w:rPr>
    </w:lvl>
    <w:lvl w:ilvl="2" w:tplc="04050005" w:tentative="1">
      <w:start w:val="1"/>
      <w:numFmt w:val="bullet"/>
      <w:lvlText w:val=""/>
      <w:lvlJc w:val="left"/>
      <w:pPr>
        <w:ind w:left="2520" w:hanging="360"/>
      </w:pPr>
      <w:rPr>
        <w:rFonts w:ascii="Wingdings" w:hAnsi="Wingdings" w:hint="default"/>
      </w:rPr>
    </w:lvl>
    <w:lvl w:ilvl="3" w:tplc="04050001" w:tentative="1">
      <w:start w:val="1"/>
      <w:numFmt w:val="bullet"/>
      <w:lvlText w:val=""/>
      <w:lvlJc w:val="left"/>
      <w:pPr>
        <w:ind w:left="3240" w:hanging="360"/>
      </w:pPr>
      <w:rPr>
        <w:rFonts w:ascii="Symbol" w:hAnsi="Symbol" w:hint="default"/>
      </w:rPr>
    </w:lvl>
    <w:lvl w:ilvl="4" w:tplc="04050003" w:tentative="1">
      <w:start w:val="1"/>
      <w:numFmt w:val="bullet"/>
      <w:lvlText w:val="o"/>
      <w:lvlJc w:val="left"/>
      <w:pPr>
        <w:ind w:left="3960" w:hanging="360"/>
      </w:pPr>
      <w:rPr>
        <w:rFonts w:ascii="Courier New" w:hAnsi="Courier New" w:cs="Courier New" w:hint="default"/>
      </w:rPr>
    </w:lvl>
    <w:lvl w:ilvl="5" w:tplc="04050005" w:tentative="1">
      <w:start w:val="1"/>
      <w:numFmt w:val="bullet"/>
      <w:lvlText w:val=""/>
      <w:lvlJc w:val="left"/>
      <w:pPr>
        <w:ind w:left="4680" w:hanging="360"/>
      </w:pPr>
      <w:rPr>
        <w:rFonts w:ascii="Wingdings" w:hAnsi="Wingdings" w:hint="default"/>
      </w:rPr>
    </w:lvl>
    <w:lvl w:ilvl="6" w:tplc="04050001" w:tentative="1">
      <w:start w:val="1"/>
      <w:numFmt w:val="bullet"/>
      <w:lvlText w:val=""/>
      <w:lvlJc w:val="left"/>
      <w:pPr>
        <w:ind w:left="5400" w:hanging="360"/>
      </w:pPr>
      <w:rPr>
        <w:rFonts w:ascii="Symbol" w:hAnsi="Symbol" w:hint="default"/>
      </w:rPr>
    </w:lvl>
    <w:lvl w:ilvl="7" w:tplc="04050003" w:tentative="1">
      <w:start w:val="1"/>
      <w:numFmt w:val="bullet"/>
      <w:lvlText w:val="o"/>
      <w:lvlJc w:val="left"/>
      <w:pPr>
        <w:ind w:left="6120" w:hanging="360"/>
      </w:pPr>
      <w:rPr>
        <w:rFonts w:ascii="Courier New" w:hAnsi="Courier New" w:cs="Courier New" w:hint="default"/>
      </w:rPr>
    </w:lvl>
    <w:lvl w:ilvl="8" w:tplc="04050005" w:tentative="1">
      <w:start w:val="1"/>
      <w:numFmt w:val="bullet"/>
      <w:lvlText w:val=""/>
      <w:lvlJc w:val="left"/>
      <w:pPr>
        <w:ind w:left="6840" w:hanging="360"/>
      </w:pPr>
      <w:rPr>
        <w:rFonts w:ascii="Wingdings" w:hAnsi="Wingdings" w:hint="default"/>
      </w:rPr>
    </w:lvl>
  </w:abstractNum>
  <w:abstractNum w:abstractNumId="543" w15:restartNumberingAfterBreak="0">
    <w:nsid w:val="4C4127E4"/>
    <w:multiLevelType w:val="hybridMultilevel"/>
    <w:tmpl w:val="5346059E"/>
    <w:lvl w:ilvl="0" w:tplc="FFFFFFFF">
      <w:start w:val="1"/>
      <w:numFmt w:val="bullet"/>
      <w:lvlText w:val="-"/>
      <w:lvlJc w:val="left"/>
      <w:pPr>
        <w:ind w:left="720" w:hanging="360"/>
      </w:pPr>
      <w:rPr>
        <w:rFonts w:ascii="Times New Roman" w:eastAsia="Times New Roman" w:hAnsi="Times New Roman" w:cs="Times New Roman" w:hint="default"/>
      </w:rPr>
    </w:lvl>
    <w:lvl w:ilvl="1" w:tplc="4022BF60">
      <w:numFmt w:val="bullet"/>
      <w:lvlText w:val="–"/>
      <w:lvlJc w:val="left"/>
      <w:pPr>
        <w:ind w:left="720" w:hanging="360"/>
      </w:pPr>
      <w:rPr>
        <w:rFonts w:ascii="Times New Roman" w:eastAsia="SimSun" w:hAnsi="Times New Roman" w:cs="Times New Roman"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544" w15:restartNumberingAfterBreak="0">
    <w:nsid w:val="4C483A2E"/>
    <w:multiLevelType w:val="multilevel"/>
    <w:tmpl w:val="DFC07104"/>
    <w:lvl w:ilvl="0">
      <w:start w:val="1"/>
      <w:numFmt w:val="decimal"/>
      <w:lvlText w:val="%1."/>
      <w:lvlJc w:val="left"/>
      <w:pPr>
        <w:ind w:left="360" w:hanging="360"/>
      </w:pPr>
      <w:rPr>
        <w:sz w:val="22"/>
        <w:szCs w:val="22"/>
      </w:rPr>
    </w:lvl>
    <w:lvl w:ilvl="1">
      <w:start w:val="1"/>
      <w:numFmt w:val="decimal"/>
      <w:lvlText w:val="%1.%2."/>
      <w:lvlJc w:val="left"/>
      <w:pPr>
        <w:ind w:left="792" w:hanging="432"/>
      </w:pPr>
      <w:rPr>
        <w:b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45" w15:restartNumberingAfterBreak="0">
    <w:nsid w:val="4C5D4394"/>
    <w:multiLevelType w:val="multilevel"/>
    <w:tmpl w:val="1A4C4844"/>
    <w:lvl w:ilvl="0">
      <w:start w:val="4"/>
      <w:numFmt w:val="bullet"/>
      <w:lvlText w:val="-"/>
      <w:lvlJc w:val="left"/>
      <w:pPr>
        <w:tabs>
          <w:tab w:val="num" w:pos="720"/>
        </w:tabs>
        <w:ind w:left="720" w:hanging="360"/>
      </w:pPr>
      <w:rPr>
        <w:rFonts w:ascii="Times New Roman" w:eastAsia="SimSun" w:hAnsi="Times New Roman" w:cs="Times New Roman"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46" w15:restartNumberingAfterBreak="0">
    <w:nsid w:val="4CAC3429"/>
    <w:multiLevelType w:val="hybridMultilevel"/>
    <w:tmpl w:val="84E6E7C8"/>
    <w:lvl w:ilvl="0" w:tplc="4E8E0038">
      <w:numFmt w:val="bullet"/>
      <w:lvlText w:val="-"/>
      <w:lvlJc w:val="left"/>
      <w:pPr>
        <w:ind w:left="1080" w:hanging="360"/>
      </w:pPr>
      <w:rPr>
        <w:rFonts w:ascii="Times New Roman" w:eastAsia="Times New Roman" w:hAnsi="Times New Roman" w:cs="Times New Roman" w:hint="default"/>
      </w:rPr>
    </w:lvl>
    <w:lvl w:ilvl="1" w:tplc="FFFFFFFF" w:tentative="1">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547" w15:restartNumberingAfterBreak="0">
    <w:nsid w:val="4CB57164"/>
    <w:multiLevelType w:val="hybridMultilevel"/>
    <w:tmpl w:val="96A6CCE6"/>
    <w:lvl w:ilvl="0" w:tplc="1DEEA310">
      <w:start w:val="1"/>
      <w:numFmt w:val="bullet"/>
      <w:lvlText w:val=""/>
      <w:lvlJc w:val="left"/>
      <w:pPr>
        <w:ind w:left="720" w:hanging="360"/>
      </w:pPr>
      <w:rPr>
        <w:rFonts w:ascii="Symbol" w:hAnsi="Symbol" w:hint="default"/>
      </w:rPr>
    </w:lvl>
    <w:lvl w:ilvl="1" w:tplc="04050003">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548" w15:restartNumberingAfterBreak="0">
    <w:nsid w:val="4CC61822"/>
    <w:multiLevelType w:val="hybridMultilevel"/>
    <w:tmpl w:val="1248C636"/>
    <w:lvl w:ilvl="0" w:tplc="4B14A1EA">
      <w:start w:val="1"/>
      <w:numFmt w:val="bullet"/>
      <w:lvlText w:val="-"/>
      <w:lvlJc w:val="left"/>
      <w:pPr>
        <w:ind w:left="720" w:hanging="360"/>
      </w:pPr>
      <w:rPr>
        <w:rFonts w:ascii="Times New Roman" w:eastAsia="Calibri"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549" w15:restartNumberingAfterBreak="0">
    <w:nsid w:val="4D946FE9"/>
    <w:multiLevelType w:val="hybridMultilevel"/>
    <w:tmpl w:val="1896AF4C"/>
    <w:lvl w:ilvl="0" w:tplc="3F889468">
      <w:start w:val="4"/>
      <w:numFmt w:val="bullet"/>
      <w:lvlText w:val="-"/>
      <w:lvlJc w:val="left"/>
      <w:pPr>
        <w:ind w:left="720" w:hanging="360"/>
      </w:pPr>
      <w:rPr>
        <w:rFonts w:ascii="Times New Roman" w:eastAsia="SimSun"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550" w15:restartNumberingAfterBreak="0">
    <w:nsid w:val="4E2535FE"/>
    <w:multiLevelType w:val="hybridMultilevel"/>
    <w:tmpl w:val="01AA2CA0"/>
    <w:lvl w:ilvl="0" w:tplc="FFFFFFFF">
      <w:start w:val="1"/>
      <w:numFmt w:val="bullet"/>
      <w:lvlText w:val="–"/>
      <w:lvlJc w:val="left"/>
      <w:pPr>
        <w:ind w:left="1440" w:hanging="360"/>
      </w:pPr>
      <w:rPr>
        <w:rFonts w:ascii="Times New Roman" w:eastAsia="Calibri"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551" w15:restartNumberingAfterBreak="0">
    <w:nsid w:val="4E363CAB"/>
    <w:multiLevelType w:val="multilevel"/>
    <w:tmpl w:val="F2DEED1C"/>
    <w:lvl w:ilvl="0">
      <w:start w:val="1"/>
      <w:numFmt w:val="bullet"/>
      <w:lvlText w:val="-"/>
      <w:lvlJc w:val="left"/>
      <w:pPr>
        <w:tabs>
          <w:tab w:val="num" w:pos="720"/>
        </w:tabs>
        <w:ind w:left="720" w:hanging="360"/>
      </w:pPr>
      <w:rPr>
        <w:rFonts w:ascii="Times New Roman" w:eastAsia="Calibri" w:hAnsi="Times New Roman" w:cs="Times New Roman"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52" w15:restartNumberingAfterBreak="0">
    <w:nsid w:val="4E380864"/>
    <w:multiLevelType w:val="hybridMultilevel"/>
    <w:tmpl w:val="0A861B24"/>
    <w:lvl w:ilvl="0" w:tplc="4022BF60">
      <w:numFmt w:val="bullet"/>
      <w:lvlText w:val="–"/>
      <w:lvlJc w:val="left"/>
      <w:pPr>
        <w:ind w:left="1080" w:hanging="360"/>
      </w:pPr>
      <w:rPr>
        <w:rFonts w:ascii="Times New Roman" w:eastAsia="SimSun"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553" w15:restartNumberingAfterBreak="0">
    <w:nsid w:val="4E77734E"/>
    <w:multiLevelType w:val="hybridMultilevel"/>
    <w:tmpl w:val="AB5442FE"/>
    <w:lvl w:ilvl="0" w:tplc="02E0CAB2">
      <w:numFmt w:val="bullet"/>
      <w:lvlText w:val="-"/>
      <w:lvlJc w:val="left"/>
      <w:pPr>
        <w:tabs>
          <w:tab w:val="num" w:pos="720"/>
        </w:tabs>
        <w:ind w:left="720" w:hanging="360"/>
      </w:pPr>
      <w:rPr>
        <w:rFonts w:ascii="Times New Roman" w:eastAsia="Times New Roman"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554" w15:restartNumberingAfterBreak="0">
    <w:nsid w:val="4E816F15"/>
    <w:multiLevelType w:val="hybridMultilevel"/>
    <w:tmpl w:val="A15A7AE4"/>
    <w:lvl w:ilvl="0" w:tplc="4022BF60">
      <w:numFmt w:val="bullet"/>
      <w:lvlText w:val="–"/>
      <w:lvlJc w:val="left"/>
      <w:pPr>
        <w:ind w:left="720" w:hanging="360"/>
      </w:pPr>
      <w:rPr>
        <w:rFonts w:ascii="Times New Roman" w:eastAsia="SimSun"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555" w15:restartNumberingAfterBreak="0">
    <w:nsid w:val="4E9E3F0F"/>
    <w:multiLevelType w:val="hybridMultilevel"/>
    <w:tmpl w:val="D576B236"/>
    <w:lvl w:ilvl="0" w:tplc="FFFFFFFF">
      <w:numFmt w:val="bullet"/>
      <w:lvlText w:val="-"/>
      <w:lvlJc w:val="left"/>
      <w:pPr>
        <w:ind w:left="720" w:hanging="360"/>
      </w:pPr>
      <w:rPr>
        <w:rFonts w:ascii="TimesNewRomanPSMT" w:eastAsia="Times New Roman" w:hAnsi="TimesNewRomanPSMT" w:cs="TimesNewRomanPSMT" w:hint="default"/>
      </w:rPr>
    </w:lvl>
    <w:lvl w:ilvl="1" w:tplc="EFC04E66">
      <w:numFmt w:val="bullet"/>
      <w:lvlText w:val="-"/>
      <w:lvlJc w:val="left"/>
      <w:pPr>
        <w:ind w:left="1440" w:hanging="360"/>
      </w:pPr>
      <w:rPr>
        <w:rFonts w:ascii="Calibri" w:eastAsia="Calibri" w:hAnsi="Calibri" w:cs="Times New Roman"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556" w15:restartNumberingAfterBreak="0">
    <w:nsid w:val="4EF67B97"/>
    <w:multiLevelType w:val="hybridMultilevel"/>
    <w:tmpl w:val="D668F26E"/>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557" w15:restartNumberingAfterBreak="0">
    <w:nsid w:val="4F791327"/>
    <w:multiLevelType w:val="multilevel"/>
    <w:tmpl w:val="37A89E28"/>
    <w:lvl w:ilvl="0">
      <w:start w:val="1"/>
      <w:numFmt w:val="decimal"/>
      <w:lvlText w:val="%1."/>
      <w:lvlJc w:val="left"/>
      <w:pPr>
        <w:ind w:left="465" w:hanging="465"/>
      </w:pPr>
      <w:rPr>
        <w:rFonts w:hint="default"/>
      </w:rPr>
    </w:lvl>
    <w:lvl w:ilvl="1">
      <w:numFmt w:val="bullet"/>
      <w:lvlText w:val="-"/>
      <w:lvlJc w:val="left"/>
      <w:pPr>
        <w:tabs>
          <w:tab w:val="num" w:pos="720"/>
        </w:tabs>
        <w:ind w:left="720" w:hanging="360"/>
      </w:pPr>
      <w:rPr>
        <w:rFonts w:ascii="Times New Roman" w:eastAsia="Times New Roman" w:hAnsi="Times New Roman" w:cs="Times New Roman"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58" w15:restartNumberingAfterBreak="0">
    <w:nsid w:val="4FD14E64"/>
    <w:multiLevelType w:val="hybridMultilevel"/>
    <w:tmpl w:val="E6AE250E"/>
    <w:lvl w:ilvl="0" w:tplc="FFFFFFFF">
      <w:start w:val="1"/>
      <w:numFmt w:val="bullet"/>
      <w:lvlText w:val=""/>
      <w:lvlJc w:val="left"/>
      <w:pPr>
        <w:ind w:left="720" w:hanging="360"/>
      </w:pPr>
      <w:rPr>
        <w:rFonts w:ascii="Symbol" w:hAnsi="Symbol" w:hint="default"/>
      </w:rPr>
    </w:lvl>
    <w:lvl w:ilvl="1" w:tplc="1DEEA310">
      <w:start w:val="1"/>
      <w:numFmt w:val="bullet"/>
      <w:lvlText w:val=""/>
      <w:lvlJc w:val="left"/>
      <w:pPr>
        <w:ind w:left="720" w:hanging="360"/>
      </w:pPr>
      <w:rPr>
        <w:rFonts w:ascii="Symbol" w:hAnsi="Symbol"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559" w15:restartNumberingAfterBreak="0">
    <w:nsid w:val="4FED0797"/>
    <w:multiLevelType w:val="hybridMultilevel"/>
    <w:tmpl w:val="AD6EE5F0"/>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560" w15:restartNumberingAfterBreak="0">
    <w:nsid w:val="50132B87"/>
    <w:multiLevelType w:val="multilevel"/>
    <w:tmpl w:val="F58495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61" w15:restartNumberingAfterBreak="0">
    <w:nsid w:val="501862FB"/>
    <w:multiLevelType w:val="hybridMultilevel"/>
    <w:tmpl w:val="05063916"/>
    <w:lvl w:ilvl="0" w:tplc="00169F30">
      <w:numFmt w:val="bullet"/>
      <w:lvlText w:val="-"/>
      <w:lvlJc w:val="left"/>
      <w:pPr>
        <w:ind w:left="720" w:hanging="360"/>
      </w:pPr>
      <w:rPr>
        <w:rFonts w:ascii="TimesNewRomanPSMT" w:eastAsia="Times New Roman" w:hAnsi="TimesNewRomanPSMT" w:cs="TimesNewRomanPSMT"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562" w15:restartNumberingAfterBreak="0">
    <w:nsid w:val="508379BA"/>
    <w:multiLevelType w:val="hybridMultilevel"/>
    <w:tmpl w:val="E0328A00"/>
    <w:lvl w:ilvl="0" w:tplc="4B14A1EA">
      <w:start w:val="1"/>
      <w:numFmt w:val="bullet"/>
      <w:lvlText w:val="-"/>
      <w:lvlJc w:val="left"/>
      <w:pPr>
        <w:ind w:left="1080" w:hanging="360"/>
      </w:pPr>
      <w:rPr>
        <w:rFonts w:ascii="Times New Roman" w:eastAsia="Calibri" w:hAnsi="Times New Roman" w:cs="Times New Roman" w:hint="default"/>
      </w:rPr>
    </w:lvl>
    <w:lvl w:ilvl="1" w:tplc="FFFFFFFF" w:tentative="1">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563" w15:restartNumberingAfterBreak="0">
    <w:nsid w:val="50910B54"/>
    <w:multiLevelType w:val="hybridMultilevel"/>
    <w:tmpl w:val="CD48EDBA"/>
    <w:lvl w:ilvl="0" w:tplc="4B14A1EA">
      <w:start w:val="1"/>
      <w:numFmt w:val="bullet"/>
      <w:lvlText w:val="-"/>
      <w:lvlJc w:val="left"/>
      <w:pPr>
        <w:ind w:left="720" w:hanging="360"/>
      </w:pPr>
      <w:rPr>
        <w:rFonts w:ascii="Times New Roman" w:eastAsia="Calibri" w:hAnsi="Times New Roman" w:cs="Times New Roman"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564" w15:restartNumberingAfterBreak="0">
    <w:nsid w:val="509955E6"/>
    <w:multiLevelType w:val="hybridMultilevel"/>
    <w:tmpl w:val="2990DE2E"/>
    <w:lvl w:ilvl="0" w:tplc="5A668112">
      <w:numFmt w:val="bullet"/>
      <w:lvlText w:val="-"/>
      <w:lvlJc w:val="left"/>
      <w:pPr>
        <w:ind w:left="1117" w:hanging="360"/>
      </w:pPr>
      <w:rPr>
        <w:rFonts w:ascii="Times New Roman" w:eastAsia="Times New Roman" w:hAnsi="Times New Roman" w:cs="Times New Roman" w:hint="default"/>
      </w:rPr>
    </w:lvl>
    <w:lvl w:ilvl="1" w:tplc="04050003" w:tentative="1">
      <w:start w:val="1"/>
      <w:numFmt w:val="bullet"/>
      <w:lvlText w:val="o"/>
      <w:lvlJc w:val="left"/>
      <w:pPr>
        <w:ind w:left="1837" w:hanging="360"/>
      </w:pPr>
      <w:rPr>
        <w:rFonts w:ascii="Courier New" w:hAnsi="Courier New" w:cs="Courier New" w:hint="default"/>
      </w:rPr>
    </w:lvl>
    <w:lvl w:ilvl="2" w:tplc="04050005" w:tentative="1">
      <w:start w:val="1"/>
      <w:numFmt w:val="bullet"/>
      <w:lvlText w:val=""/>
      <w:lvlJc w:val="left"/>
      <w:pPr>
        <w:ind w:left="2557" w:hanging="360"/>
      </w:pPr>
      <w:rPr>
        <w:rFonts w:ascii="Wingdings" w:hAnsi="Wingdings" w:hint="default"/>
      </w:rPr>
    </w:lvl>
    <w:lvl w:ilvl="3" w:tplc="04050001" w:tentative="1">
      <w:start w:val="1"/>
      <w:numFmt w:val="bullet"/>
      <w:lvlText w:val=""/>
      <w:lvlJc w:val="left"/>
      <w:pPr>
        <w:ind w:left="3277" w:hanging="360"/>
      </w:pPr>
      <w:rPr>
        <w:rFonts w:ascii="Symbol" w:hAnsi="Symbol" w:hint="default"/>
      </w:rPr>
    </w:lvl>
    <w:lvl w:ilvl="4" w:tplc="04050003" w:tentative="1">
      <w:start w:val="1"/>
      <w:numFmt w:val="bullet"/>
      <w:lvlText w:val="o"/>
      <w:lvlJc w:val="left"/>
      <w:pPr>
        <w:ind w:left="3997" w:hanging="360"/>
      </w:pPr>
      <w:rPr>
        <w:rFonts w:ascii="Courier New" w:hAnsi="Courier New" w:cs="Courier New" w:hint="default"/>
      </w:rPr>
    </w:lvl>
    <w:lvl w:ilvl="5" w:tplc="04050005" w:tentative="1">
      <w:start w:val="1"/>
      <w:numFmt w:val="bullet"/>
      <w:lvlText w:val=""/>
      <w:lvlJc w:val="left"/>
      <w:pPr>
        <w:ind w:left="4717" w:hanging="360"/>
      </w:pPr>
      <w:rPr>
        <w:rFonts w:ascii="Wingdings" w:hAnsi="Wingdings" w:hint="default"/>
      </w:rPr>
    </w:lvl>
    <w:lvl w:ilvl="6" w:tplc="04050001" w:tentative="1">
      <w:start w:val="1"/>
      <w:numFmt w:val="bullet"/>
      <w:lvlText w:val=""/>
      <w:lvlJc w:val="left"/>
      <w:pPr>
        <w:ind w:left="5437" w:hanging="360"/>
      </w:pPr>
      <w:rPr>
        <w:rFonts w:ascii="Symbol" w:hAnsi="Symbol" w:hint="default"/>
      </w:rPr>
    </w:lvl>
    <w:lvl w:ilvl="7" w:tplc="04050003" w:tentative="1">
      <w:start w:val="1"/>
      <w:numFmt w:val="bullet"/>
      <w:lvlText w:val="o"/>
      <w:lvlJc w:val="left"/>
      <w:pPr>
        <w:ind w:left="6157" w:hanging="360"/>
      </w:pPr>
      <w:rPr>
        <w:rFonts w:ascii="Courier New" w:hAnsi="Courier New" w:cs="Courier New" w:hint="default"/>
      </w:rPr>
    </w:lvl>
    <w:lvl w:ilvl="8" w:tplc="04050005" w:tentative="1">
      <w:start w:val="1"/>
      <w:numFmt w:val="bullet"/>
      <w:lvlText w:val=""/>
      <w:lvlJc w:val="left"/>
      <w:pPr>
        <w:ind w:left="6877" w:hanging="360"/>
      </w:pPr>
      <w:rPr>
        <w:rFonts w:ascii="Wingdings" w:hAnsi="Wingdings" w:hint="default"/>
      </w:rPr>
    </w:lvl>
  </w:abstractNum>
  <w:abstractNum w:abstractNumId="565" w15:restartNumberingAfterBreak="0">
    <w:nsid w:val="50A505E3"/>
    <w:multiLevelType w:val="hybridMultilevel"/>
    <w:tmpl w:val="F5427EE6"/>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566" w15:restartNumberingAfterBreak="0">
    <w:nsid w:val="50BB55D0"/>
    <w:multiLevelType w:val="hybridMultilevel"/>
    <w:tmpl w:val="ECAE5EAA"/>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67" w15:restartNumberingAfterBreak="0">
    <w:nsid w:val="50D66132"/>
    <w:multiLevelType w:val="hybridMultilevel"/>
    <w:tmpl w:val="3B442644"/>
    <w:lvl w:ilvl="0" w:tplc="0405000F">
      <w:start w:val="1"/>
      <w:numFmt w:val="decimal"/>
      <w:lvlText w:val="%1."/>
      <w:lvlJc w:val="left"/>
      <w:pPr>
        <w:tabs>
          <w:tab w:val="num" w:pos="720"/>
        </w:tabs>
        <w:ind w:left="720" w:hanging="360"/>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568" w15:restartNumberingAfterBreak="0">
    <w:nsid w:val="50DA7450"/>
    <w:multiLevelType w:val="multilevel"/>
    <w:tmpl w:val="37A89E28"/>
    <w:lvl w:ilvl="0">
      <w:start w:val="1"/>
      <w:numFmt w:val="decimal"/>
      <w:lvlText w:val="%1."/>
      <w:lvlJc w:val="left"/>
      <w:pPr>
        <w:ind w:left="465" w:hanging="465"/>
      </w:pPr>
      <w:rPr>
        <w:rFonts w:hint="default"/>
      </w:rPr>
    </w:lvl>
    <w:lvl w:ilvl="1">
      <w:numFmt w:val="bullet"/>
      <w:lvlText w:val="-"/>
      <w:lvlJc w:val="left"/>
      <w:pPr>
        <w:tabs>
          <w:tab w:val="num" w:pos="720"/>
        </w:tabs>
        <w:ind w:left="720" w:hanging="360"/>
      </w:pPr>
      <w:rPr>
        <w:rFonts w:ascii="Times New Roman" w:eastAsia="Times New Roman" w:hAnsi="Times New Roman" w:cs="Times New Roman"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69" w15:restartNumberingAfterBreak="0">
    <w:nsid w:val="50F91B1B"/>
    <w:multiLevelType w:val="hybridMultilevel"/>
    <w:tmpl w:val="01823842"/>
    <w:lvl w:ilvl="0" w:tplc="61DA5E32">
      <w:numFmt w:val="bullet"/>
      <w:lvlText w:val="-"/>
      <w:lvlJc w:val="left"/>
      <w:pPr>
        <w:ind w:left="720" w:hanging="360"/>
      </w:pPr>
      <w:rPr>
        <w:rFonts w:ascii="Times New Roman" w:eastAsia="Times New Roman"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570" w15:restartNumberingAfterBreak="0">
    <w:nsid w:val="511C56CA"/>
    <w:multiLevelType w:val="hybridMultilevel"/>
    <w:tmpl w:val="8670E6A2"/>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571" w15:restartNumberingAfterBreak="0">
    <w:nsid w:val="514F78D6"/>
    <w:multiLevelType w:val="multilevel"/>
    <w:tmpl w:val="6CBA7E44"/>
    <w:lvl w:ilvl="0">
      <w:start w:val="1"/>
      <w:numFmt w:val="decimal"/>
      <w:lvlText w:val="%1."/>
      <w:lvlJc w:val="left"/>
      <w:pPr>
        <w:ind w:left="720" w:hanging="360"/>
      </w:pPr>
    </w:lvl>
    <w:lvl w:ilvl="1">
      <w:start w:val="1"/>
      <w:numFmt w:val="decimal"/>
      <w:isLgl/>
      <w:lvlText w:val="%1.%2."/>
      <w:lvlJc w:val="left"/>
      <w:pPr>
        <w:ind w:left="644" w:hanging="360"/>
      </w:pPr>
      <w:rPr>
        <w:rFonts w:hint="default"/>
        <w:sz w:val="24"/>
        <w:szCs w:val="24"/>
      </w:rPr>
    </w:lvl>
    <w:lvl w:ilvl="2">
      <w:start w:val="1"/>
      <w:numFmt w:val="decimal"/>
      <w:isLgl/>
      <w:lvlText w:val="%1.%2.%3."/>
      <w:lvlJc w:val="left"/>
      <w:pPr>
        <w:ind w:left="3192" w:hanging="720"/>
      </w:pPr>
      <w:rPr>
        <w:rFonts w:hint="default"/>
      </w:rPr>
    </w:lvl>
    <w:lvl w:ilvl="3">
      <w:start w:val="1"/>
      <w:numFmt w:val="decimal"/>
      <w:isLgl/>
      <w:lvlText w:val="%1.%2.%3.%4."/>
      <w:lvlJc w:val="left"/>
      <w:pPr>
        <w:ind w:left="4248" w:hanging="720"/>
      </w:pPr>
      <w:rPr>
        <w:rFonts w:hint="default"/>
      </w:rPr>
    </w:lvl>
    <w:lvl w:ilvl="4">
      <w:start w:val="1"/>
      <w:numFmt w:val="decimal"/>
      <w:isLgl/>
      <w:lvlText w:val="%1.%2.%3.%4.%5."/>
      <w:lvlJc w:val="left"/>
      <w:pPr>
        <w:ind w:left="5664" w:hanging="1080"/>
      </w:pPr>
      <w:rPr>
        <w:rFonts w:hint="default"/>
      </w:rPr>
    </w:lvl>
    <w:lvl w:ilvl="5">
      <w:start w:val="1"/>
      <w:numFmt w:val="decimal"/>
      <w:isLgl/>
      <w:lvlText w:val="%1.%2.%3.%4.%5.%6."/>
      <w:lvlJc w:val="left"/>
      <w:pPr>
        <w:ind w:left="6720" w:hanging="1080"/>
      </w:pPr>
      <w:rPr>
        <w:rFonts w:hint="default"/>
      </w:rPr>
    </w:lvl>
    <w:lvl w:ilvl="6">
      <w:start w:val="1"/>
      <w:numFmt w:val="decimal"/>
      <w:isLgl/>
      <w:lvlText w:val="%1.%2.%3.%4.%5.%6.%7."/>
      <w:lvlJc w:val="left"/>
      <w:pPr>
        <w:ind w:left="8136" w:hanging="1440"/>
      </w:pPr>
      <w:rPr>
        <w:rFonts w:hint="default"/>
      </w:rPr>
    </w:lvl>
    <w:lvl w:ilvl="7">
      <w:start w:val="1"/>
      <w:numFmt w:val="decimal"/>
      <w:isLgl/>
      <w:lvlText w:val="%1.%2.%3.%4.%5.%6.%7.%8."/>
      <w:lvlJc w:val="left"/>
      <w:pPr>
        <w:ind w:left="9192" w:hanging="1440"/>
      </w:pPr>
      <w:rPr>
        <w:rFonts w:hint="default"/>
      </w:rPr>
    </w:lvl>
    <w:lvl w:ilvl="8">
      <w:start w:val="1"/>
      <w:numFmt w:val="decimal"/>
      <w:isLgl/>
      <w:lvlText w:val="%1.%2.%3.%4.%5.%6.%7.%8.%9."/>
      <w:lvlJc w:val="left"/>
      <w:pPr>
        <w:ind w:left="10608" w:hanging="1800"/>
      </w:pPr>
      <w:rPr>
        <w:rFonts w:hint="default"/>
      </w:rPr>
    </w:lvl>
  </w:abstractNum>
  <w:abstractNum w:abstractNumId="572" w15:restartNumberingAfterBreak="0">
    <w:nsid w:val="51560E9C"/>
    <w:multiLevelType w:val="hybridMultilevel"/>
    <w:tmpl w:val="72CC9080"/>
    <w:lvl w:ilvl="0" w:tplc="1DEEA310">
      <w:start w:val="1"/>
      <w:numFmt w:val="bullet"/>
      <w:lvlText w:val=""/>
      <w:lvlJc w:val="left"/>
      <w:pPr>
        <w:ind w:left="779" w:hanging="360"/>
      </w:pPr>
      <w:rPr>
        <w:rFonts w:ascii="Symbol" w:hAnsi="Symbol" w:hint="default"/>
      </w:rPr>
    </w:lvl>
    <w:lvl w:ilvl="1" w:tplc="04050003" w:tentative="1">
      <w:start w:val="1"/>
      <w:numFmt w:val="bullet"/>
      <w:lvlText w:val="o"/>
      <w:lvlJc w:val="left"/>
      <w:pPr>
        <w:ind w:left="1462" w:hanging="360"/>
      </w:pPr>
      <w:rPr>
        <w:rFonts w:ascii="Courier New" w:hAnsi="Courier New" w:cs="Courier New" w:hint="default"/>
      </w:rPr>
    </w:lvl>
    <w:lvl w:ilvl="2" w:tplc="04050005" w:tentative="1">
      <w:start w:val="1"/>
      <w:numFmt w:val="bullet"/>
      <w:lvlText w:val=""/>
      <w:lvlJc w:val="left"/>
      <w:pPr>
        <w:ind w:left="2182" w:hanging="360"/>
      </w:pPr>
      <w:rPr>
        <w:rFonts w:ascii="Wingdings" w:hAnsi="Wingdings" w:hint="default"/>
      </w:rPr>
    </w:lvl>
    <w:lvl w:ilvl="3" w:tplc="04050001" w:tentative="1">
      <w:start w:val="1"/>
      <w:numFmt w:val="bullet"/>
      <w:lvlText w:val=""/>
      <w:lvlJc w:val="left"/>
      <w:pPr>
        <w:ind w:left="2902" w:hanging="360"/>
      </w:pPr>
      <w:rPr>
        <w:rFonts w:ascii="Symbol" w:hAnsi="Symbol" w:hint="default"/>
      </w:rPr>
    </w:lvl>
    <w:lvl w:ilvl="4" w:tplc="04050003" w:tentative="1">
      <w:start w:val="1"/>
      <w:numFmt w:val="bullet"/>
      <w:lvlText w:val="o"/>
      <w:lvlJc w:val="left"/>
      <w:pPr>
        <w:ind w:left="3622" w:hanging="360"/>
      </w:pPr>
      <w:rPr>
        <w:rFonts w:ascii="Courier New" w:hAnsi="Courier New" w:cs="Courier New" w:hint="default"/>
      </w:rPr>
    </w:lvl>
    <w:lvl w:ilvl="5" w:tplc="04050005" w:tentative="1">
      <w:start w:val="1"/>
      <w:numFmt w:val="bullet"/>
      <w:lvlText w:val=""/>
      <w:lvlJc w:val="left"/>
      <w:pPr>
        <w:ind w:left="4342" w:hanging="360"/>
      </w:pPr>
      <w:rPr>
        <w:rFonts w:ascii="Wingdings" w:hAnsi="Wingdings" w:hint="default"/>
      </w:rPr>
    </w:lvl>
    <w:lvl w:ilvl="6" w:tplc="04050001" w:tentative="1">
      <w:start w:val="1"/>
      <w:numFmt w:val="bullet"/>
      <w:lvlText w:val=""/>
      <w:lvlJc w:val="left"/>
      <w:pPr>
        <w:ind w:left="5062" w:hanging="360"/>
      </w:pPr>
      <w:rPr>
        <w:rFonts w:ascii="Symbol" w:hAnsi="Symbol" w:hint="default"/>
      </w:rPr>
    </w:lvl>
    <w:lvl w:ilvl="7" w:tplc="04050003" w:tentative="1">
      <w:start w:val="1"/>
      <w:numFmt w:val="bullet"/>
      <w:lvlText w:val="o"/>
      <w:lvlJc w:val="left"/>
      <w:pPr>
        <w:ind w:left="5782" w:hanging="360"/>
      </w:pPr>
      <w:rPr>
        <w:rFonts w:ascii="Courier New" w:hAnsi="Courier New" w:cs="Courier New" w:hint="default"/>
      </w:rPr>
    </w:lvl>
    <w:lvl w:ilvl="8" w:tplc="04050005" w:tentative="1">
      <w:start w:val="1"/>
      <w:numFmt w:val="bullet"/>
      <w:lvlText w:val=""/>
      <w:lvlJc w:val="left"/>
      <w:pPr>
        <w:ind w:left="6502" w:hanging="360"/>
      </w:pPr>
      <w:rPr>
        <w:rFonts w:ascii="Wingdings" w:hAnsi="Wingdings" w:hint="default"/>
      </w:rPr>
    </w:lvl>
  </w:abstractNum>
  <w:abstractNum w:abstractNumId="573" w15:restartNumberingAfterBreak="0">
    <w:nsid w:val="51597D3B"/>
    <w:multiLevelType w:val="hybridMultilevel"/>
    <w:tmpl w:val="28C09682"/>
    <w:lvl w:ilvl="0" w:tplc="1C3C9BF6">
      <w:start w:val="1"/>
      <w:numFmt w:val="bullet"/>
      <w:lvlText w:val="-"/>
      <w:lvlJc w:val="left"/>
      <w:pPr>
        <w:ind w:left="720" w:hanging="360"/>
      </w:pPr>
      <w:rPr>
        <w:rFonts w:ascii="Times New Roman" w:eastAsia="Times New Roman"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574" w15:restartNumberingAfterBreak="0">
    <w:nsid w:val="51B60CDA"/>
    <w:multiLevelType w:val="hybridMultilevel"/>
    <w:tmpl w:val="7C6A71BA"/>
    <w:lvl w:ilvl="0" w:tplc="FFFFFFFF">
      <w:numFmt w:val="bullet"/>
      <w:lvlText w:val="-"/>
      <w:lvlJc w:val="left"/>
      <w:pPr>
        <w:ind w:left="720" w:hanging="360"/>
      </w:pPr>
      <w:rPr>
        <w:rFonts w:ascii="Calibri" w:eastAsia="Calibri" w:hAnsi="Calibri" w:cs="Times New Roman" w:hint="default"/>
      </w:rPr>
    </w:lvl>
    <w:lvl w:ilvl="1" w:tplc="EFC04E66">
      <w:numFmt w:val="bullet"/>
      <w:lvlText w:val="-"/>
      <w:lvlJc w:val="left"/>
      <w:pPr>
        <w:ind w:left="1800" w:hanging="360"/>
      </w:pPr>
      <w:rPr>
        <w:rFonts w:ascii="Calibri" w:eastAsia="Calibri" w:hAnsi="Calibri" w:cs="Times New Roman"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575" w15:restartNumberingAfterBreak="0">
    <w:nsid w:val="51CE0161"/>
    <w:multiLevelType w:val="hybridMultilevel"/>
    <w:tmpl w:val="2D7E932E"/>
    <w:lvl w:ilvl="0" w:tplc="1690E9CE">
      <w:numFmt w:val="bullet"/>
      <w:lvlText w:val="-"/>
      <w:lvlJc w:val="left"/>
      <w:pPr>
        <w:ind w:left="720" w:hanging="360"/>
      </w:pPr>
      <w:rPr>
        <w:rFonts w:ascii="Arial" w:eastAsiaTheme="minorHAnsi" w:hAnsi="Arial" w:cs="Aria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576" w15:restartNumberingAfterBreak="0">
    <w:nsid w:val="51FD1A01"/>
    <w:multiLevelType w:val="multilevel"/>
    <w:tmpl w:val="DA767F10"/>
    <w:lvl w:ilvl="0">
      <w:numFmt w:val="bullet"/>
      <w:lvlText w:val="–"/>
      <w:lvlJc w:val="left"/>
      <w:pPr>
        <w:ind w:left="360" w:hanging="360"/>
      </w:pPr>
      <w:rPr>
        <w:rFonts w:ascii="Times New Roman" w:eastAsia="SimSun" w:hAnsi="Times New Roman" w:cs="Times New Roman" w:hint="default"/>
      </w:rPr>
    </w:lvl>
    <w:lvl w:ilvl="1">
      <w:numFmt w:val="bullet"/>
      <w:lvlText w:val="–"/>
      <w:lvlJc w:val="left"/>
      <w:pPr>
        <w:ind w:left="720" w:hanging="360"/>
      </w:pPr>
      <w:rPr>
        <w:rFonts w:ascii="Times New Roman" w:eastAsia="SimSun" w:hAnsi="Times New Roman" w:cs="Times New Roman" w:hint="default"/>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77" w15:restartNumberingAfterBreak="0">
    <w:nsid w:val="520E3154"/>
    <w:multiLevelType w:val="multilevel"/>
    <w:tmpl w:val="37A89E28"/>
    <w:lvl w:ilvl="0">
      <w:start w:val="1"/>
      <w:numFmt w:val="decimal"/>
      <w:lvlText w:val="%1."/>
      <w:lvlJc w:val="left"/>
      <w:pPr>
        <w:ind w:left="465" w:hanging="465"/>
      </w:pPr>
      <w:rPr>
        <w:rFonts w:hint="default"/>
      </w:rPr>
    </w:lvl>
    <w:lvl w:ilvl="1">
      <w:numFmt w:val="bullet"/>
      <w:lvlText w:val="-"/>
      <w:lvlJc w:val="left"/>
      <w:pPr>
        <w:tabs>
          <w:tab w:val="num" w:pos="720"/>
        </w:tabs>
        <w:ind w:left="720" w:hanging="360"/>
      </w:pPr>
      <w:rPr>
        <w:rFonts w:ascii="Times New Roman" w:eastAsia="Times New Roman" w:hAnsi="Times New Roman" w:cs="Times New Roman"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78" w15:restartNumberingAfterBreak="0">
    <w:nsid w:val="520F5CF0"/>
    <w:multiLevelType w:val="hybridMultilevel"/>
    <w:tmpl w:val="5CF80822"/>
    <w:lvl w:ilvl="0" w:tplc="8AEE3E9C">
      <w:numFmt w:val="bullet"/>
      <w:lvlText w:val="-"/>
      <w:lvlJc w:val="left"/>
      <w:pPr>
        <w:ind w:left="720" w:hanging="360"/>
      </w:pPr>
      <w:rPr>
        <w:rFonts w:ascii="Times New Roman" w:eastAsia="Times New Roman" w:hAnsi="Times New Roman" w:cs="Times New Roman" w:hint="default"/>
        <w:b w:val="0"/>
        <w:bCs w:val="0"/>
        <w:i w:val="0"/>
        <w:iCs w:val="0"/>
        <w:spacing w:val="0"/>
        <w:w w:val="100"/>
        <w:sz w:val="22"/>
        <w:szCs w:val="22"/>
        <w:lang w:val="cs-CZ" w:eastAsia="en-US" w:bidi="ar-SA"/>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579" w15:restartNumberingAfterBreak="0">
    <w:nsid w:val="522A6607"/>
    <w:multiLevelType w:val="hybridMultilevel"/>
    <w:tmpl w:val="5240C5A4"/>
    <w:lvl w:ilvl="0" w:tplc="3F889468">
      <w:start w:val="4"/>
      <w:numFmt w:val="bullet"/>
      <w:lvlText w:val="-"/>
      <w:lvlJc w:val="left"/>
      <w:pPr>
        <w:ind w:left="720" w:hanging="360"/>
      </w:pPr>
      <w:rPr>
        <w:rFonts w:ascii="Times New Roman" w:eastAsia="SimSun" w:hAnsi="Times New Roman" w:cs="Times New Roman"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580" w15:restartNumberingAfterBreak="0">
    <w:nsid w:val="52500F81"/>
    <w:multiLevelType w:val="hybridMultilevel"/>
    <w:tmpl w:val="15B886B8"/>
    <w:lvl w:ilvl="0" w:tplc="1C3C9BF6">
      <w:start w:val="1"/>
      <w:numFmt w:val="bullet"/>
      <w:lvlText w:val="-"/>
      <w:lvlJc w:val="left"/>
      <w:pPr>
        <w:ind w:left="720" w:hanging="360"/>
      </w:pPr>
      <w:rPr>
        <w:rFonts w:ascii="Times New Roman" w:eastAsia="Times New Roman" w:hAnsi="Times New Roman" w:cs="Times New Roman" w:hint="default"/>
      </w:rPr>
    </w:lvl>
    <w:lvl w:ilvl="1" w:tplc="04050003">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581" w15:restartNumberingAfterBreak="0">
    <w:nsid w:val="52623473"/>
    <w:multiLevelType w:val="hybridMultilevel"/>
    <w:tmpl w:val="9572A990"/>
    <w:lvl w:ilvl="0" w:tplc="D1EA84AA">
      <w:numFmt w:val="bullet"/>
      <w:lvlText w:val="-"/>
      <w:lvlJc w:val="left"/>
      <w:pPr>
        <w:ind w:left="1512" w:hanging="360"/>
      </w:pPr>
      <w:rPr>
        <w:rFonts w:ascii="Times New Roman" w:eastAsia="Times New Roman" w:hAnsi="Times New Roman" w:cs="Times New Roman" w:hint="default"/>
      </w:rPr>
    </w:lvl>
    <w:lvl w:ilvl="1" w:tplc="04050003" w:tentative="1">
      <w:start w:val="1"/>
      <w:numFmt w:val="bullet"/>
      <w:lvlText w:val="o"/>
      <w:lvlJc w:val="left"/>
      <w:pPr>
        <w:ind w:left="2232" w:hanging="360"/>
      </w:pPr>
      <w:rPr>
        <w:rFonts w:ascii="Courier New" w:hAnsi="Courier New" w:cs="Courier New" w:hint="default"/>
      </w:rPr>
    </w:lvl>
    <w:lvl w:ilvl="2" w:tplc="04050005" w:tentative="1">
      <w:start w:val="1"/>
      <w:numFmt w:val="bullet"/>
      <w:lvlText w:val=""/>
      <w:lvlJc w:val="left"/>
      <w:pPr>
        <w:ind w:left="2952" w:hanging="360"/>
      </w:pPr>
      <w:rPr>
        <w:rFonts w:ascii="Wingdings" w:hAnsi="Wingdings" w:hint="default"/>
      </w:rPr>
    </w:lvl>
    <w:lvl w:ilvl="3" w:tplc="04050001" w:tentative="1">
      <w:start w:val="1"/>
      <w:numFmt w:val="bullet"/>
      <w:lvlText w:val=""/>
      <w:lvlJc w:val="left"/>
      <w:pPr>
        <w:ind w:left="3672" w:hanging="360"/>
      </w:pPr>
      <w:rPr>
        <w:rFonts w:ascii="Symbol" w:hAnsi="Symbol" w:hint="default"/>
      </w:rPr>
    </w:lvl>
    <w:lvl w:ilvl="4" w:tplc="04050003" w:tentative="1">
      <w:start w:val="1"/>
      <w:numFmt w:val="bullet"/>
      <w:lvlText w:val="o"/>
      <w:lvlJc w:val="left"/>
      <w:pPr>
        <w:ind w:left="4392" w:hanging="360"/>
      </w:pPr>
      <w:rPr>
        <w:rFonts w:ascii="Courier New" w:hAnsi="Courier New" w:cs="Courier New" w:hint="default"/>
      </w:rPr>
    </w:lvl>
    <w:lvl w:ilvl="5" w:tplc="04050005" w:tentative="1">
      <w:start w:val="1"/>
      <w:numFmt w:val="bullet"/>
      <w:lvlText w:val=""/>
      <w:lvlJc w:val="left"/>
      <w:pPr>
        <w:ind w:left="5112" w:hanging="360"/>
      </w:pPr>
      <w:rPr>
        <w:rFonts w:ascii="Wingdings" w:hAnsi="Wingdings" w:hint="default"/>
      </w:rPr>
    </w:lvl>
    <w:lvl w:ilvl="6" w:tplc="04050001" w:tentative="1">
      <w:start w:val="1"/>
      <w:numFmt w:val="bullet"/>
      <w:lvlText w:val=""/>
      <w:lvlJc w:val="left"/>
      <w:pPr>
        <w:ind w:left="5832" w:hanging="360"/>
      </w:pPr>
      <w:rPr>
        <w:rFonts w:ascii="Symbol" w:hAnsi="Symbol" w:hint="default"/>
      </w:rPr>
    </w:lvl>
    <w:lvl w:ilvl="7" w:tplc="04050003" w:tentative="1">
      <w:start w:val="1"/>
      <w:numFmt w:val="bullet"/>
      <w:lvlText w:val="o"/>
      <w:lvlJc w:val="left"/>
      <w:pPr>
        <w:ind w:left="6552" w:hanging="360"/>
      </w:pPr>
      <w:rPr>
        <w:rFonts w:ascii="Courier New" w:hAnsi="Courier New" w:cs="Courier New" w:hint="default"/>
      </w:rPr>
    </w:lvl>
    <w:lvl w:ilvl="8" w:tplc="04050005" w:tentative="1">
      <w:start w:val="1"/>
      <w:numFmt w:val="bullet"/>
      <w:lvlText w:val=""/>
      <w:lvlJc w:val="left"/>
      <w:pPr>
        <w:ind w:left="7272" w:hanging="360"/>
      </w:pPr>
      <w:rPr>
        <w:rFonts w:ascii="Wingdings" w:hAnsi="Wingdings" w:hint="default"/>
      </w:rPr>
    </w:lvl>
  </w:abstractNum>
  <w:abstractNum w:abstractNumId="582" w15:restartNumberingAfterBreak="0">
    <w:nsid w:val="52956E29"/>
    <w:multiLevelType w:val="hybridMultilevel"/>
    <w:tmpl w:val="F1AE5718"/>
    <w:lvl w:ilvl="0" w:tplc="9BDA9996">
      <w:numFmt w:val="bullet"/>
      <w:lvlText w:val="-"/>
      <w:lvlJc w:val="left"/>
      <w:pPr>
        <w:ind w:left="720" w:hanging="360"/>
      </w:pPr>
      <w:rPr>
        <w:rFonts w:ascii="Times New Roman" w:eastAsia="Times New Roman"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583" w15:restartNumberingAfterBreak="0">
    <w:nsid w:val="529C72D4"/>
    <w:multiLevelType w:val="hybridMultilevel"/>
    <w:tmpl w:val="0A162EF2"/>
    <w:lvl w:ilvl="0" w:tplc="4B14A1EA">
      <w:start w:val="1"/>
      <w:numFmt w:val="bullet"/>
      <w:lvlText w:val="-"/>
      <w:lvlJc w:val="left"/>
      <w:pPr>
        <w:ind w:left="720" w:hanging="360"/>
      </w:pPr>
      <w:rPr>
        <w:rFonts w:ascii="Times New Roman" w:eastAsia="Calibri"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584" w15:restartNumberingAfterBreak="0">
    <w:nsid w:val="52B35FF2"/>
    <w:multiLevelType w:val="hybridMultilevel"/>
    <w:tmpl w:val="4608F7D4"/>
    <w:lvl w:ilvl="0" w:tplc="02E0CAB2">
      <w:numFmt w:val="bullet"/>
      <w:lvlText w:val="-"/>
      <w:lvlJc w:val="left"/>
      <w:pPr>
        <w:tabs>
          <w:tab w:val="num" w:pos="360"/>
        </w:tabs>
        <w:ind w:left="360" w:hanging="360"/>
      </w:pPr>
      <w:rPr>
        <w:rFonts w:ascii="Times New Roman" w:eastAsia="Times New Roman"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585" w15:restartNumberingAfterBreak="0">
    <w:nsid w:val="52B36006"/>
    <w:multiLevelType w:val="multilevel"/>
    <w:tmpl w:val="B4909CAC"/>
    <w:lvl w:ilvl="0">
      <w:start w:val="1"/>
      <w:numFmt w:val="lowerLetter"/>
      <w:lvlText w:val="%1."/>
      <w:lvlJc w:val="left"/>
      <w:pPr>
        <w:ind w:left="720" w:hanging="360"/>
      </w:pPr>
    </w:lvl>
    <w:lvl w:ilvl="1">
      <w:start w:val="1"/>
      <w:numFmt w:val="decimal"/>
      <w:isLgl/>
      <w:lvlText w:val="%1.%2."/>
      <w:lvlJc w:val="left"/>
      <w:pPr>
        <w:ind w:left="1776" w:hanging="360"/>
      </w:pPr>
      <w:rPr>
        <w:rFonts w:hint="default"/>
      </w:rPr>
    </w:lvl>
    <w:lvl w:ilvl="2">
      <w:start w:val="1"/>
      <w:numFmt w:val="decimal"/>
      <w:isLgl/>
      <w:lvlText w:val="%1.%2.%3."/>
      <w:lvlJc w:val="left"/>
      <w:pPr>
        <w:ind w:left="3192" w:hanging="720"/>
      </w:pPr>
      <w:rPr>
        <w:rFonts w:hint="default"/>
      </w:rPr>
    </w:lvl>
    <w:lvl w:ilvl="3">
      <w:start w:val="1"/>
      <w:numFmt w:val="decimal"/>
      <w:isLgl/>
      <w:lvlText w:val="%1.%2.%3.%4."/>
      <w:lvlJc w:val="left"/>
      <w:pPr>
        <w:ind w:left="4248" w:hanging="720"/>
      </w:pPr>
      <w:rPr>
        <w:rFonts w:hint="default"/>
      </w:rPr>
    </w:lvl>
    <w:lvl w:ilvl="4">
      <w:start w:val="1"/>
      <w:numFmt w:val="decimal"/>
      <w:isLgl/>
      <w:lvlText w:val="%1.%2.%3.%4.%5."/>
      <w:lvlJc w:val="left"/>
      <w:pPr>
        <w:ind w:left="5664" w:hanging="1080"/>
      </w:pPr>
      <w:rPr>
        <w:rFonts w:hint="default"/>
      </w:rPr>
    </w:lvl>
    <w:lvl w:ilvl="5">
      <w:start w:val="1"/>
      <w:numFmt w:val="decimal"/>
      <w:isLgl/>
      <w:lvlText w:val="%1.%2.%3.%4.%5.%6."/>
      <w:lvlJc w:val="left"/>
      <w:pPr>
        <w:ind w:left="6720" w:hanging="1080"/>
      </w:pPr>
      <w:rPr>
        <w:rFonts w:hint="default"/>
      </w:rPr>
    </w:lvl>
    <w:lvl w:ilvl="6">
      <w:start w:val="1"/>
      <w:numFmt w:val="decimal"/>
      <w:isLgl/>
      <w:lvlText w:val="%1.%2.%3.%4.%5.%6.%7."/>
      <w:lvlJc w:val="left"/>
      <w:pPr>
        <w:ind w:left="8136" w:hanging="1440"/>
      </w:pPr>
      <w:rPr>
        <w:rFonts w:hint="default"/>
      </w:rPr>
    </w:lvl>
    <w:lvl w:ilvl="7">
      <w:start w:val="1"/>
      <w:numFmt w:val="decimal"/>
      <w:isLgl/>
      <w:lvlText w:val="%1.%2.%3.%4.%5.%6.%7.%8."/>
      <w:lvlJc w:val="left"/>
      <w:pPr>
        <w:ind w:left="9192" w:hanging="1440"/>
      </w:pPr>
      <w:rPr>
        <w:rFonts w:hint="default"/>
      </w:rPr>
    </w:lvl>
    <w:lvl w:ilvl="8">
      <w:start w:val="1"/>
      <w:numFmt w:val="decimal"/>
      <w:isLgl/>
      <w:lvlText w:val="%1.%2.%3.%4.%5.%6.%7.%8.%9."/>
      <w:lvlJc w:val="left"/>
      <w:pPr>
        <w:ind w:left="10608" w:hanging="1800"/>
      </w:pPr>
      <w:rPr>
        <w:rFonts w:hint="default"/>
      </w:rPr>
    </w:lvl>
  </w:abstractNum>
  <w:abstractNum w:abstractNumId="586" w15:restartNumberingAfterBreak="0">
    <w:nsid w:val="52E158C9"/>
    <w:multiLevelType w:val="hybridMultilevel"/>
    <w:tmpl w:val="90D4C102"/>
    <w:lvl w:ilvl="0" w:tplc="0405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587" w15:restartNumberingAfterBreak="0">
    <w:nsid w:val="52F42E2F"/>
    <w:multiLevelType w:val="hybridMultilevel"/>
    <w:tmpl w:val="9D9E5AF6"/>
    <w:lvl w:ilvl="0" w:tplc="04050017">
      <w:start w:val="1"/>
      <w:numFmt w:val="lowerLetter"/>
      <w:lvlText w:val="%1)"/>
      <w:lvlJc w:val="left"/>
      <w:pPr>
        <w:tabs>
          <w:tab w:val="num" w:pos="720"/>
        </w:tabs>
        <w:ind w:left="720" w:hanging="360"/>
      </w:pPr>
      <w:rPr>
        <w:rFonts w:hint="default"/>
      </w:rPr>
    </w:lvl>
    <w:lvl w:ilvl="1" w:tplc="E5AC7D6A">
      <w:start w:val="3"/>
      <w:numFmt w:val="decimal"/>
      <w:lvlText w:val="%2."/>
      <w:lvlJc w:val="left"/>
      <w:pPr>
        <w:tabs>
          <w:tab w:val="num" w:pos="1440"/>
        </w:tabs>
        <w:ind w:left="1440" w:hanging="360"/>
      </w:pPr>
      <w:rPr>
        <w:rFonts w:hint="default"/>
      </w:r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588" w15:restartNumberingAfterBreak="0">
    <w:nsid w:val="53037354"/>
    <w:multiLevelType w:val="hybridMultilevel"/>
    <w:tmpl w:val="6734C22C"/>
    <w:lvl w:ilvl="0" w:tplc="FFFFFFFF">
      <w:start w:val="1"/>
      <w:numFmt w:val="bullet"/>
      <w:lvlText w:val="–"/>
      <w:lvlJc w:val="left"/>
      <w:pPr>
        <w:ind w:left="720" w:hanging="360"/>
      </w:pPr>
      <w:rPr>
        <w:rFonts w:ascii="Times New Roman" w:eastAsia="Calibri" w:hAnsi="Times New Roman" w:cs="Times New Roman"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89" w15:restartNumberingAfterBreak="0">
    <w:nsid w:val="531C32DC"/>
    <w:multiLevelType w:val="multilevel"/>
    <w:tmpl w:val="E8BAECC6"/>
    <w:lvl w:ilvl="0">
      <w:start w:val="1"/>
      <w:numFmt w:val="decimal"/>
      <w:lvlText w:val="%1."/>
      <w:lvlJc w:val="left"/>
      <w:pPr>
        <w:ind w:left="360" w:hanging="360"/>
      </w:pPr>
      <w:rPr>
        <w:b/>
        <w:bCs/>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90" w15:restartNumberingAfterBreak="0">
    <w:nsid w:val="53232314"/>
    <w:multiLevelType w:val="hybridMultilevel"/>
    <w:tmpl w:val="E1EA4ACC"/>
    <w:lvl w:ilvl="0" w:tplc="1C3C9BF6">
      <w:start w:val="1"/>
      <w:numFmt w:val="bullet"/>
      <w:lvlText w:val="-"/>
      <w:lvlJc w:val="left"/>
      <w:pPr>
        <w:ind w:left="720" w:hanging="360"/>
      </w:pPr>
      <w:rPr>
        <w:rFonts w:ascii="Times New Roman" w:eastAsia="Times New Roman" w:hAnsi="Times New Roman" w:cs="Times New Roman" w:hint="default"/>
      </w:rPr>
    </w:lvl>
    <w:lvl w:ilvl="1" w:tplc="04050003">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591" w15:restartNumberingAfterBreak="0">
    <w:nsid w:val="533B4CF6"/>
    <w:multiLevelType w:val="hybridMultilevel"/>
    <w:tmpl w:val="72BE5544"/>
    <w:lvl w:ilvl="0" w:tplc="4B14A1EA">
      <w:start w:val="1"/>
      <w:numFmt w:val="bullet"/>
      <w:lvlText w:val="-"/>
      <w:lvlJc w:val="left"/>
      <w:pPr>
        <w:ind w:left="1080" w:hanging="360"/>
      </w:pPr>
      <w:rPr>
        <w:rFonts w:ascii="Times New Roman" w:eastAsia="Calibri" w:hAnsi="Times New Roman" w:cs="Times New Roman" w:hint="default"/>
      </w:rPr>
    </w:lvl>
    <w:lvl w:ilvl="1" w:tplc="04050003" w:tentative="1">
      <w:start w:val="1"/>
      <w:numFmt w:val="bullet"/>
      <w:lvlText w:val="o"/>
      <w:lvlJc w:val="left"/>
      <w:pPr>
        <w:ind w:left="1800" w:hanging="360"/>
      </w:pPr>
      <w:rPr>
        <w:rFonts w:ascii="Courier New" w:hAnsi="Courier New" w:cs="Courier New" w:hint="default"/>
      </w:rPr>
    </w:lvl>
    <w:lvl w:ilvl="2" w:tplc="04050005" w:tentative="1">
      <w:start w:val="1"/>
      <w:numFmt w:val="bullet"/>
      <w:lvlText w:val=""/>
      <w:lvlJc w:val="left"/>
      <w:pPr>
        <w:ind w:left="2520" w:hanging="360"/>
      </w:pPr>
      <w:rPr>
        <w:rFonts w:ascii="Wingdings" w:hAnsi="Wingdings" w:hint="default"/>
      </w:rPr>
    </w:lvl>
    <w:lvl w:ilvl="3" w:tplc="04050001" w:tentative="1">
      <w:start w:val="1"/>
      <w:numFmt w:val="bullet"/>
      <w:lvlText w:val=""/>
      <w:lvlJc w:val="left"/>
      <w:pPr>
        <w:ind w:left="3240" w:hanging="360"/>
      </w:pPr>
      <w:rPr>
        <w:rFonts w:ascii="Symbol" w:hAnsi="Symbol" w:hint="default"/>
      </w:rPr>
    </w:lvl>
    <w:lvl w:ilvl="4" w:tplc="04050003" w:tentative="1">
      <w:start w:val="1"/>
      <w:numFmt w:val="bullet"/>
      <w:lvlText w:val="o"/>
      <w:lvlJc w:val="left"/>
      <w:pPr>
        <w:ind w:left="3960" w:hanging="360"/>
      </w:pPr>
      <w:rPr>
        <w:rFonts w:ascii="Courier New" w:hAnsi="Courier New" w:cs="Courier New" w:hint="default"/>
      </w:rPr>
    </w:lvl>
    <w:lvl w:ilvl="5" w:tplc="04050005" w:tentative="1">
      <w:start w:val="1"/>
      <w:numFmt w:val="bullet"/>
      <w:lvlText w:val=""/>
      <w:lvlJc w:val="left"/>
      <w:pPr>
        <w:ind w:left="4680" w:hanging="360"/>
      </w:pPr>
      <w:rPr>
        <w:rFonts w:ascii="Wingdings" w:hAnsi="Wingdings" w:hint="default"/>
      </w:rPr>
    </w:lvl>
    <w:lvl w:ilvl="6" w:tplc="04050001" w:tentative="1">
      <w:start w:val="1"/>
      <w:numFmt w:val="bullet"/>
      <w:lvlText w:val=""/>
      <w:lvlJc w:val="left"/>
      <w:pPr>
        <w:ind w:left="5400" w:hanging="360"/>
      </w:pPr>
      <w:rPr>
        <w:rFonts w:ascii="Symbol" w:hAnsi="Symbol" w:hint="default"/>
      </w:rPr>
    </w:lvl>
    <w:lvl w:ilvl="7" w:tplc="04050003" w:tentative="1">
      <w:start w:val="1"/>
      <w:numFmt w:val="bullet"/>
      <w:lvlText w:val="o"/>
      <w:lvlJc w:val="left"/>
      <w:pPr>
        <w:ind w:left="6120" w:hanging="360"/>
      </w:pPr>
      <w:rPr>
        <w:rFonts w:ascii="Courier New" w:hAnsi="Courier New" w:cs="Courier New" w:hint="default"/>
      </w:rPr>
    </w:lvl>
    <w:lvl w:ilvl="8" w:tplc="04050005" w:tentative="1">
      <w:start w:val="1"/>
      <w:numFmt w:val="bullet"/>
      <w:lvlText w:val=""/>
      <w:lvlJc w:val="left"/>
      <w:pPr>
        <w:ind w:left="6840" w:hanging="360"/>
      </w:pPr>
      <w:rPr>
        <w:rFonts w:ascii="Wingdings" w:hAnsi="Wingdings" w:hint="default"/>
      </w:rPr>
    </w:lvl>
  </w:abstractNum>
  <w:abstractNum w:abstractNumId="592" w15:restartNumberingAfterBreak="0">
    <w:nsid w:val="538141D7"/>
    <w:multiLevelType w:val="hybridMultilevel"/>
    <w:tmpl w:val="FED25E68"/>
    <w:lvl w:ilvl="0" w:tplc="20B8B9BA">
      <w:start w:val="1"/>
      <w:numFmt w:val="lowerLetter"/>
      <w:lvlText w:val="%1)"/>
      <w:lvlJc w:val="left"/>
      <w:pPr>
        <w:ind w:left="720" w:hanging="360"/>
      </w:pPr>
      <w:rPr>
        <w:rFonts w:ascii="Times New Roman" w:eastAsia="Calibri" w:hAnsi="Times New Roman" w:cs="Times New Roman"/>
      </w:rPr>
    </w:lvl>
    <w:lvl w:ilvl="1" w:tplc="126C1CF4">
      <w:start w:val="1"/>
      <w:numFmt w:val="lowerLetter"/>
      <w:lvlText w:val="%2)"/>
      <w:lvlJc w:val="left"/>
      <w:pPr>
        <w:tabs>
          <w:tab w:val="num" w:pos="720"/>
        </w:tabs>
        <w:ind w:left="720" w:hanging="363"/>
      </w:pPr>
      <w:rPr>
        <w:rFonts w:hint="default"/>
      </w:r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593" w15:restartNumberingAfterBreak="0">
    <w:nsid w:val="53C50347"/>
    <w:multiLevelType w:val="hybridMultilevel"/>
    <w:tmpl w:val="AE2657E6"/>
    <w:lvl w:ilvl="0" w:tplc="0405000F">
      <w:start w:val="1"/>
      <w:numFmt w:val="decimal"/>
      <w:lvlText w:val="%1."/>
      <w:lvlJc w:val="left"/>
      <w:pPr>
        <w:ind w:left="720" w:hanging="360"/>
      </w:pPr>
      <w:rPr>
        <w:rFonts w:hint="default"/>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594" w15:restartNumberingAfterBreak="0">
    <w:nsid w:val="53DE213B"/>
    <w:multiLevelType w:val="multilevel"/>
    <w:tmpl w:val="753ACB5C"/>
    <w:lvl w:ilvl="0">
      <w:start w:val="4"/>
      <w:numFmt w:val="bullet"/>
      <w:lvlText w:val="-"/>
      <w:lvlJc w:val="left"/>
      <w:pPr>
        <w:ind w:left="1440" w:hanging="360"/>
      </w:pPr>
      <w:rPr>
        <w:rFonts w:ascii="Times New Roman" w:eastAsia="SimSun" w:hAnsi="Times New Roman" w:cs="Times New Roman" w:hint="default"/>
        <w:b w:val="0"/>
        <w:bCs w:val="0"/>
        <w:i w:val="0"/>
        <w:iCs/>
        <w:spacing w:val="0"/>
        <w:w w:val="100"/>
        <w:sz w:val="22"/>
        <w:szCs w:val="22"/>
      </w:rPr>
    </w:lvl>
    <w:lvl w:ilvl="1">
      <w:start w:val="1"/>
      <w:numFmt w:val="decimal"/>
      <w:isLgl/>
      <w:lvlText w:val="%1.%2."/>
      <w:lvlJc w:val="left"/>
      <w:pPr>
        <w:ind w:left="144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1800" w:hanging="720"/>
      </w:pPr>
      <w:rPr>
        <w:rFonts w:hint="default"/>
      </w:rPr>
    </w:lvl>
    <w:lvl w:ilvl="4">
      <w:start w:val="1"/>
      <w:numFmt w:val="decimal"/>
      <w:isLgl/>
      <w:lvlText w:val="%1.%2.%3.%4.%5."/>
      <w:lvlJc w:val="left"/>
      <w:pPr>
        <w:ind w:left="2160" w:hanging="1080"/>
      </w:pPr>
      <w:rPr>
        <w:rFonts w:hint="default"/>
      </w:rPr>
    </w:lvl>
    <w:lvl w:ilvl="5">
      <w:start w:val="1"/>
      <w:numFmt w:val="decimal"/>
      <w:isLgl/>
      <w:lvlText w:val="%1.%2.%3.%4.%5.%6."/>
      <w:lvlJc w:val="left"/>
      <w:pPr>
        <w:ind w:left="2160" w:hanging="1080"/>
      </w:pPr>
      <w:rPr>
        <w:rFonts w:hint="default"/>
      </w:rPr>
    </w:lvl>
    <w:lvl w:ilvl="6">
      <w:start w:val="1"/>
      <w:numFmt w:val="decimal"/>
      <w:isLgl/>
      <w:lvlText w:val="%1.%2.%3.%4.%5.%6.%7."/>
      <w:lvlJc w:val="left"/>
      <w:pPr>
        <w:ind w:left="2520" w:hanging="1440"/>
      </w:pPr>
      <w:rPr>
        <w:rFonts w:hint="default"/>
      </w:rPr>
    </w:lvl>
    <w:lvl w:ilvl="7">
      <w:start w:val="1"/>
      <w:numFmt w:val="decimal"/>
      <w:isLgl/>
      <w:lvlText w:val="%1.%2.%3.%4.%5.%6.%7.%8."/>
      <w:lvlJc w:val="left"/>
      <w:pPr>
        <w:ind w:left="2520" w:hanging="1440"/>
      </w:pPr>
      <w:rPr>
        <w:rFonts w:hint="default"/>
      </w:rPr>
    </w:lvl>
    <w:lvl w:ilvl="8">
      <w:start w:val="1"/>
      <w:numFmt w:val="decimal"/>
      <w:isLgl/>
      <w:lvlText w:val="%1.%2.%3.%4.%5.%6.%7.%8.%9."/>
      <w:lvlJc w:val="left"/>
      <w:pPr>
        <w:ind w:left="2880" w:hanging="1800"/>
      </w:pPr>
      <w:rPr>
        <w:rFonts w:hint="default"/>
      </w:rPr>
    </w:lvl>
  </w:abstractNum>
  <w:abstractNum w:abstractNumId="595" w15:restartNumberingAfterBreak="0">
    <w:nsid w:val="53F8181C"/>
    <w:multiLevelType w:val="hybridMultilevel"/>
    <w:tmpl w:val="8F682E2C"/>
    <w:lvl w:ilvl="0" w:tplc="00000053">
      <w:start w:val="1"/>
      <w:numFmt w:val="bullet"/>
      <w:lvlText w:val=""/>
      <w:lvlJc w:val="left"/>
      <w:pPr>
        <w:ind w:left="720" w:hanging="360"/>
      </w:pPr>
      <w:rPr>
        <w:rFonts w:ascii="Symbol" w:hAnsi="Symbol" w:cs="Symbol" w:hint="default"/>
        <w:color w:val="000000"/>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596" w15:restartNumberingAfterBreak="0">
    <w:nsid w:val="54050CB3"/>
    <w:multiLevelType w:val="hybridMultilevel"/>
    <w:tmpl w:val="1E8A132C"/>
    <w:lvl w:ilvl="0" w:tplc="1C3C9BF6">
      <w:start w:val="1"/>
      <w:numFmt w:val="bullet"/>
      <w:lvlText w:val="-"/>
      <w:lvlJc w:val="left"/>
      <w:pPr>
        <w:ind w:left="720" w:hanging="360"/>
      </w:pPr>
      <w:rPr>
        <w:rFonts w:ascii="Times New Roman" w:eastAsia="Times New Roman"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597" w15:restartNumberingAfterBreak="0">
    <w:nsid w:val="542E216D"/>
    <w:multiLevelType w:val="hybridMultilevel"/>
    <w:tmpl w:val="F6BE7972"/>
    <w:lvl w:ilvl="0" w:tplc="00169F30">
      <w:numFmt w:val="bullet"/>
      <w:lvlText w:val="-"/>
      <w:lvlJc w:val="left"/>
      <w:pPr>
        <w:ind w:left="1080" w:hanging="360"/>
      </w:pPr>
      <w:rPr>
        <w:rFonts w:ascii="TimesNewRomanPSMT" w:eastAsia="Times New Roman" w:hAnsi="TimesNewRomanPSMT" w:cs="TimesNewRomanPSMT" w:hint="default"/>
      </w:rPr>
    </w:lvl>
    <w:lvl w:ilvl="1" w:tplc="04050003" w:tentative="1">
      <w:start w:val="1"/>
      <w:numFmt w:val="bullet"/>
      <w:lvlText w:val="o"/>
      <w:lvlJc w:val="left"/>
      <w:pPr>
        <w:ind w:left="1800" w:hanging="360"/>
      </w:pPr>
      <w:rPr>
        <w:rFonts w:ascii="Courier New" w:hAnsi="Courier New" w:cs="Courier New" w:hint="default"/>
      </w:rPr>
    </w:lvl>
    <w:lvl w:ilvl="2" w:tplc="04050005" w:tentative="1">
      <w:start w:val="1"/>
      <w:numFmt w:val="bullet"/>
      <w:lvlText w:val=""/>
      <w:lvlJc w:val="left"/>
      <w:pPr>
        <w:ind w:left="2520" w:hanging="360"/>
      </w:pPr>
      <w:rPr>
        <w:rFonts w:ascii="Wingdings" w:hAnsi="Wingdings" w:hint="default"/>
      </w:rPr>
    </w:lvl>
    <w:lvl w:ilvl="3" w:tplc="04050001" w:tentative="1">
      <w:start w:val="1"/>
      <w:numFmt w:val="bullet"/>
      <w:lvlText w:val=""/>
      <w:lvlJc w:val="left"/>
      <w:pPr>
        <w:ind w:left="3240" w:hanging="360"/>
      </w:pPr>
      <w:rPr>
        <w:rFonts w:ascii="Symbol" w:hAnsi="Symbol" w:hint="default"/>
      </w:rPr>
    </w:lvl>
    <w:lvl w:ilvl="4" w:tplc="04050003" w:tentative="1">
      <w:start w:val="1"/>
      <w:numFmt w:val="bullet"/>
      <w:lvlText w:val="o"/>
      <w:lvlJc w:val="left"/>
      <w:pPr>
        <w:ind w:left="3960" w:hanging="360"/>
      </w:pPr>
      <w:rPr>
        <w:rFonts w:ascii="Courier New" w:hAnsi="Courier New" w:cs="Courier New" w:hint="default"/>
      </w:rPr>
    </w:lvl>
    <w:lvl w:ilvl="5" w:tplc="04050005" w:tentative="1">
      <w:start w:val="1"/>
      <w:numFmt w:val="bullet"/>
      <w:lvlText w:val=""/>
      <w:lvlJc w:val="left"/>
      <w:pPr>
        <w:ind w:left="4680" w:hanging="360"/>
      </w:pPr>
      <w:rPr>
        <w:rFonts w:ascii="Wingdings" w:hAnsi="Wingdings" w:hint="default"/>
      </w:rPr>
    </w:lvl>
    <w:lvl w:ilvl="6" w:tplc="04050001" w:tentative="1">
      <w:start w:val="1"/>
      <w:numFmt w:val="bullet"/>
      <w:lvlText w:val=""/>
      <w:lvlJc w:val="left"/>
      <w:pPr>
        <w:ind w:left="5400" w:hanging="360"/>
      </w:pPr>
      <w:rPr>
        <w:rFonts w:ascii="Symbol" w:hAnsi="Symbol" w:hint="default"/>
      </w:rPr>
    </w:lvl>
    <w:lvl w:ilvl="7" w:tplc="04050003" w:tentative="1">
      <w:start w:val="1"/>
      <w:numFmt w:val="bullet"/>
      <w:lvlText w:val="o"/>
      <w:lvlJc w:val="left"/>
      <w:pPr>
        <w:ind w:left="6120" w:hanging="360"/>
      </w:pPr>
      <w:rPr>
        <w:rFonts w:ascii="Courier New" w:hAnsi="Courier New" w:cs="Courier New" w:hint="default"/>
      </w:rPr>
    </w:lvl>
    <w:lvl w:ilvl="8" w:tplc="04050005" w:tentative="1">
      <w:start w:val="1"/>
      <w:numFmt w:val="bullet"/>
      <w:lvlText w:val=""/>
      <w:lvlJc w:val="left"/>
      <w:pPr>
        <w:ind w:left="6840" w:hanging="360"/>
      </w:pPr>
      <w:rPr>
        <w:rFonts w:ascii="Wingdings" w:hAnsi="Wingdings" w:hint="default"/>
      </w:rPr>
    </w:lvl>
  </w:abstractNum>
  <w:abstractNum w:abstractNumId="598" w15:restartNumberingAfterBreak="0">
    <w:nsid w:val="54476FFE"/>
    <w:multiLevelType w:val="hybridMultilevel"/>
    <w:tmpl w:val="45F0841E"/>
    <w:lvl w:ilvl="0" w:tplc="936E8030">
      <w:numFmt w:val="bullet"/>
      <w:lvlText w:val="-"/>
      <w:lvlJc w:val="left"/>
      <w:pPr>
        <w:ind w:left="1080" w:hanging="360"/>
      </w:pPr>
      <w:rPr>
        <w:rFonts w:ascii="Times New Roman" w:eastAsia="Times New Roman" w:hAnsi="Times New Roman" w:cs="Times New Roman" w:hint="default"/>
      </w:rPr>
    </w:lvl>
    <w:lvl w:ilvl="1" w:tplc="04050003" w:tentative="1">
      <w:start w:val="1"/>
      <w:numFmt w:val="bullet"/>
      <w:lvlText w:val="o"/>
      <w:lvlJc w:val="left"/>
      <w:pPr>
        <w:ind w:left="1800" w:hanging="360"/>
      </w:pPr>
      <w:rPr>
        <w:rFonts w:ascii="Courier New" w:hAnsi="Courier New" w:cs="Courier New" w:hint="default"/>
      </w:rPr>
    </w:lvl>
    <w:lvl w:ilvl="2" w:tplc="04050005" w:tentative="1">
      <w:start w:val="1"/>
      <w:numFmt w:val="bullet"/>
      <w:lvlText w:val=""/>
      <w:lvlJc w:val="left"/>
      <w:pPr>
        <w:ind w:left="2520" w:hanging="360"/>
      </w:pPr>
      <w:rPr>
        <w:rFonts w:ascii="Wingdings" w:hAnsi="Wingdings" w:hint="default"/>
      </w:rPr>
    </w:lvl>
    <w:lvl w:ilvl="3" w:tplc="04050001" w:tentative="1">
      <w:start w:val="1"/>
      <w:numFmt w:val="bullet"/>
      <w:lvlText w:val=""/>
      <w:lvlJc w:val="left"/>
      <w:pPr>
        <w:ind w:left="3240" w:hanging="360"/>
      </w:pPr>
      <w:rPr>
        <w:rFonts w:ascii="Symbol" w:hAnsi="Symbol" w:hint="default"/>
      </w:rPr>
    </w:lvl>
    <w:lvl w:ilvl="4" w:tplc="04050003" w:tentative="1">
      <w:start w:val="1"/>
      <w:numFmt w:val="bullet"/>
      <w:lvlText w:val="o"/>
      <w:lvlJc w:val="left"/>
      <w:pPr>
        <w:ind w:left="3960" w:hanging="360"/>
      </w:pPr>
      <w:rPr>
        <w:rFonts w:ascii="Courier New" w:hAnsi="Courier New" w:cs="Courier New" w:hint="default"/>
      </w:rPr>
    </w:lvl>
    <w:lvl w:ilvl="5" w:tplc="04050005" w:tentative="1">
      <w:start w:val="1"/>
      <w:numFmt w:val="bullet"/>
      <w:lvlText w:val=""/>
      <w:lvlJc w:val="left"/>
      <w:pPr>
        <w:ind w:left="4680" w:hanging="360"/>
      </w:pPr>
      <w:rPr>
        <w:rFonts w:ascii="Wingdings" w:hAnsi="Wingdings" w:hint="default"/>
      </w:rPr>
    </w:lvl>
    <w:lvl w:ilvl="6" w:tplc="04050001" w:tentative="1">
      <w:start w:val="1"/>
      <w:numFmt w:val="bullet"/>
      <w:lvlText w:val=""/>
      <w:lvlJc w:val="left"/>
      <w:pPr>
        <w:ind w:left="5400" w:hanging="360"/>
      </w:pPr>
      <w:rPr>
        <w:rFonts w:ascii="Symbol" w:hAnsi="Symbol" w:hint="default"/>
      </w:rPr>
    </w:lvl>
    <w:lvl w:ilvl="7" w:tplc="04050003" w:tentative="1">
      <w:start w:val="1"/>
      <w:numFmt w:val="bullet"/>
      <w:lvlText w:val="o"/>
      <w:lvlJc w:val="left"/>
      <w:pPr>
        <w:ind w:left="6120" w:hanging="360"/>
      </w:pPr>
      <w:rPr>
        <w:rFonts w:ascii="Courier New" w:hAnsi="Courier New" w:cs="Courier New" w:hint="default"/>
      </w:rPr>
    </w:lvl>
    <w:lvl w:ilvl="8" w:tplc="04050005" w:tentative="1">
      <w:start w:val="1"/>
      <w:numFmt w:val="bullet"/>
      <w:lvlText w:val=""/>
      <w:lvlJc w:val="left"/>
      <w:pPr>
        <w:ind w:left="6840" w:hanging="360"/>
      </w:pPr>
      <w:rPr>
        <w:rFonts w:ascii="Wingdings" w:hAnsi="Wingdings" w:hint="default"/>
      </w:rPr>
    </w:lvl>
  </w:abstractNum>
  <w:abstractNum w:abstractNumId="599" w15:restartNumberingAfterBreak="0">
    <w:nsid w:val="546201AB"/>
    <w:multiLevelType w:val="hybridMultilevel"/>
    <w:tmpl w:val="77D80988"/>
    <w:lvl w:ilvl="0" w:tplc="00169F30">
      <w:numFmt w:val="bullet"/>
      <w:lvlText w:val="-"/>
      <w:lvlJc w:val="left"/>
      <w:pPr>
        <w:ind w:left="720" w:hanging="360"/>
      </w:pPr>
      <w:rPr>
        <w:rFonts w:ascii="TimesNewRomanPSMT" w:eastAsia="Times New Roman" w:hAnsi="TimesNewRomanPSMT" w:cs="TimesNewRomanPSMT"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600" w15:restartNumberingAfterBreak="0">
    <w:nsid w:val="54813386"/>
    <w:multiLevelType w:val="hybridMultilevel"/>
    <w:tmpl w:val="9440DEA2"/>
    <w:lvl w:ilvl="0" w:tplc="1C3C9BF6">
      <w:start w:val="1"/>
      <w:numFmt w:val="bullet"/>
      <w:lvlText w:val="-"/>
      <w:lvlJc w:val="left"/>
      <w:pPr>
        <w:ind w:left="819" w:hanging="360"/>
      </w:pPr>
      <w:rPr>
        <w:rFonts w:ascii="Times New Roman" w:eastAsia="Times New Roman" w:hAnsi="Times New Roman" w:cs="Times New Roman" w:hint="default"/>
      </w:rPr>
    </w:lvl>
    <w:lvl w:ilvl="1" w:tplc="04050003" w:tentative="1">
      <w:start w:val="1"/>
      <w:numFmt w:val="bullet"/>
      <w:lvlText w:val="o"/>
      <w:lvlJc w:val="left"/>
      <w:pPr>
        <w:ind w:left="1539" w:hanging="360"/>
      </w:pPr>
      <w:rPr>
        <w:rFonts w:ascii="Courier New" w:hAnsi="Courier New" w:cs="Courier New" w:hint="default"/>
      </w:rPr>
    </w:lvl>
    <w:lvl w:ilvl="2" w:tplc="04050005" w:tentative="1">
      <w:start w:val="1"/>
      <w:numFmt w:val="bullet"/>
      <w:lvlText w:val=""/>
      <w:lvlJc w:val="left"/>
      <w:pPr>
        <w:ind w:left="2259" w:hanging="360"/>
      </w:pPr>
      <w:rPr>
        <w:rFonts w:ascii="Wingdings" w:hAnsi="Wingdings" w:hint="default"/>
      </w:rPr>
    </w:lvl>
    <w:lvl w:ilvl="3" w:tplc="04050001" w:tentative="1">
      <w:start w:val="1"/>
      <w:numFmt w:val="bullet"/>
      <w:lvlText w:val=""/>
      <w:lvlJc w:val="left"/>
      <w:pPr>
        <w:ind w:left="2979" w:hanging="360"/>
      </w:pPr>
      <w:rPr>
        <w:rFonts w:ascii="Symbol" w:hAnsi="Symbol" w:hint="default"/>
      </w:rPr>
    </w:lvl>
    <w:lvl w:ilvl="4" w:tplc="04050003" w:tentative="1">
      <w:start w:val="1"/>
      <w:numFmt w:val="bullet"/>
      <w:lvlText w:val="o"/>
      <w:lvlJc w:val="left"/>
      <w:pPr>
        <w:ind w:left="3699" w:hanging="360"/>
      </w:pPr>
      <w:rPr>
        <w:rFonts w:ascii="Courier New" w:hAnsi="Courier New" w:cs="Courier New" w:hint="default"/>
      </w:rPr>
    </w:lvl>
    <w:lvl w:ilvl="5" w:tplc="04050005" w:tentative="1">
      <w:start w:val="1"/>
      <w:numFmt w:val="bullet"/>
      <w:lvlText w:val=""/>
      <w:lvlJc w:val="left"/>
      <w:pPr>
        <w:ind w:left="4419" w:hanging="360"/>
      </w:pPr>
      <w:rPr>
        <w:rFonts w:ascii="Wingdings" w:hAnsi="Wingdings" w:hint="default"/>
      </w:rPr>
    </w:lvl>
    <w:lvl w:ilvl="6" w:tplc="04050001" w:tentative="1">
      <w:start w:val="1"/>
      <w:numFmt w:val="bullet"/>
      <w:lvlText w:val=""/>
      <w:lvlJc w:val="left"/>
      <w:pPr>
        <w:ind w:left="5139" w:hanging="360"/>
      </w:pPr>
      <w:rPr>
        <w:rFonts w:ascii="Symbol" w:hAnsi="Symbol" w:hint="default"/>
      </w:rPr>
    </w:lvl>
    <w:lvl w:ilvl="7" w:tplc="04050003" w:tentative="1">
      <w:start w:val="1"/>
      <w:numFmt w:val="bullet"/>
      <w:lvlText w:val="o"/>
      <w:lvlJc w:val="left"/>
      <w:pPr>
        <w:ind w:left="5859" w:hanging="360"/>
      </w:pPr>
      <w:rPr>
        <w:rFonts w:ascii="Courier New" w:hAnsi="Courier New" w:cs="Courier New" w:hint="default"/>
      </w:rPr>
    </w:lvl>
    <w:lvl w:ilvl="8" w:tplc="04050005" w:tentative="1">
      <w:start w:val="1"/>
      <w:numFmt w:val="bullet"/>
      <w:lvlText w:val=""/>
      <w:lvlJc w:val="left"/>
      <w:pPr>
        <w:ind w:left="6579" w:hanging="360"/>
      </w:pPr>
      <w:rPr>
        <w:rFonts w:ascii="Wingdings" w:hAnsi="Wingdings" w:hint="default"/>
      </w:rPr>
    </w:lvl>
  </w:abstractNum>
  <w:abstractNum w:abstractNumId="601" w15:restartNumberingAfterBreak="0">
    <w:nsid w:val="548A6C95"/>
    <w:multiLevelType w:val="multilevel"/>
    <w:tmpl w:val="37A89E28"/>
    <w:lvl w:ilvl="0">
      <w:start w:val="1"/>
      <w:numFmt w:val="decimal"/>
      <w:lvlText w:val="%1."/>
      <w:lvlJc w:val="left"/>
      <w:pPr>
        <w:ind w:left="465" w:hanging="465"/>
      </w:pPr>
      <w:rPr>
        <w:rFonts w:hint="default"/>
      </w:rPr>
    </w:lvl>
    <w:lvl w:ilvl="1">
      <w:numFmt w:val="bullet"/>
      <w:lvlText w:val="-"/>
      <w:lvlJc w:val="left"/>
      <w:pPr>
        <w:tabs>
          <w:tab w:val="num" w:pos="720"/>
        </w:tabs>
        <w:ind w:left="720" w:hanging="360"/>
      </w:pPr>
      <w:rPr>
        <w:rFonts w:ascii="Times New Roman" w:eastAsia="Times New Roman" w:hAnsi="Times New Roman" w:cs="Times New Roman"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02" w15:restartNumberingAfterBreak="0">
    <w:nsid w:val="54A75319"/>
    <w:multiLevelType w:val="hybridMultilevel"/>
    <w:tmpl w:val="67B061E8"/>
    <w:lvl w:ilvl="0" w:tplc="0405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603" w15:restartNumberingAfterBreak="0">
    <w:nsid w:val="54BD1812"/>
    <w:multiLevelType w:val="multilevel"/>
    <w:tmpl w:val="0AA60356"/>
    <w:lvl w:ilvl="0">
      <w:start w:val="1"/>
      <w:numFmt w:val="bullet"/>
      <w:lvlText w:val="-"/>
      <w:lvlJc w:val="left"/>
      <w:pPr>
        <w:ind w:left="405" w:hanging="405"/>
      </w:pPr>
      <w:rPr>
        <w:rFonts w:ascii="Times New Roman" w:eastAsia="Calibri" w:hAnsi="Times New Roman" w:cs="Times New Roman" w:hint="default"/>
      </w:rPr>
    </w:lvl>
    <w:lvl w:ilvl="1">
      <w:start w:val="1"/>
      <w:numFmt w:val="bullet"/>
      <w:lvlText w:val="-"/>
      <w:lvlJc w:val="left"/>
      <w:pPr>
        <w:ind w:left="720" w:hanging="360"/>
      </w:pPr>
      <w:rPr>
        <w:rFonts w:ascii="Times New Roman" w:eastAsia="Calibri" w:hAnsi="Times New Roman" w:cs="Times New Roman"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04" w15:restartNumberingAfterBreak="0">
    <w:nsid w:val="553647A3"/>
    <w:multiLevelType w:val="hybridMultilevel"/>
    <w:tmpl w:val="F4E82B00"/>
    <w:lvl w:ilvl="0" w:tplc="5A668112">
      <w:numFmt w:val="bullet"/>
      <w:lvlText w:val="-"/>
      <w:lvlJc w:val="left"/>
      <w:pPr>
        <w:ind w:left="1270" w:hanging="360"/>
      </w:pPr>
      <w:rPr>
        <w:rFonts w:ascii="Times New Roman" w:eastAsia="Times New Roman" w:hAnsi="Times New Roman" w:cs="Times New Roman" w:hint="default"/>
      </w:rPr>
    </w:lvl>
    <w:lvl w:ilvl="1" w:tplc="04050003" w:tentative="1">
      <w:start w:val="1"/>
      <w:numFmt w:val="bullet"/>
      <w:lvlText w:val="o"/>
      <w:lvlJc w:val="left"/>
      <w:pPr>
        <w:ind w:left="1990" w:hanging="360"/>
      </w:pPr>
      <w:rPr>
        <w:rFonts w:ascii="Courier New" w:hAnsi="Courier New" w:cs="Courier New" w:hint="default"/>
      </w:rPr>
    </w:lvl>
    <w:lvl w:ilvl="2" w:tplc="04050005" w:tentative="1">
      <w:start w:val="1"/>
      <w:numFmt w:val="bullet"/>
      <w:lvlText w:val=""/>
      <w:lvlJc w:val="left"/>
      <w:pPr>
        <w:ind w:left="2710" w:hanging="360"/>
      </w:pPr>
      <w:rPr>
        <w:rFonts w:ascii="Wingdings" w:hAnsi="Wingdings" w:hint="default"/>
      </w:rPr>
    </w:lvl>
    <w:lvl w:ilvl="3" w:tplc="04050001" w:tentative="1">
      <w:start w:val="1"/>
      <w:numFmt w:val="bullet"/>
      <w:lvlText w:val=""/>
      <w:lvlJc w:val="left"/>
      <w:pPr>
        <w:ind w:left="3430" w:hanging="360"/>
      </w:pPr>
      <w:rPr>
        <w:rFonts w:ascii="Symbol" w:hAnsi="Symbol" w:hint="default"/>
      </w:rPr>
    </w:lvl>
    <w:lvl w:ilvl="4" w:tplc="04050003" w:tentative="1">
      <w:start w:val="1"/>
      <w:numFmt w:val="bullet"/>
      <w:lvlText w:val="o"/>
      <w:lvlJc w:val="left"/>
      <w:pPr>
        <w:ind w:left="4150" w:hanging="360"/>
      </w:pPr>
      <w:rPr>
        <w:rFonts w:ascii="Courier New" w:hAnsi="Courier New" w:cs="Courier New" w:hint="default"/>
      </w:rPr>
    </w:lvl>
    <w:lvl w:ilvl="5" w:tplc="04050005" w:tentative="1">
      <w:start w:val="1"/>
      <w:numFmt w:val="bullet"/>
      <w:lvlText w:val=""/>
      <w:lvlJc w:val="left"/>
      <w:pPr>
        <w:ind w:left="4870" w:hanging="360"/>
      </w:pPr>
      <w:rPr>
        <w:rFonts w:ascii="Wingdings" w:hAnsi="Wingdings" w:hint="default"/>
      </w:rPr>
    </w:lvl>
    <w:lvl w:ilvl="6" w:tplc="04050001" w:tentative="1">
      <w:start w:val="1"/>
      <w:numFmt w:val="bullet"/>
      <w:lvlText w:val=""/>
      <w:lvlJc w:val="left"/>
      <w:pPr>
        <w:ind w:left="5590" w:hanging="360"/>
      </w:pPr>
      <w:rPr>
        <w:rFonts w:ascii="Symbol" w:hAnsi="Symbol" w:hint="default"/>
      </w:rPr>
    </w:lvl>
    <w:lvl w:ilvl="7" w:tplc="04050003" w:tentative="1">
      <w:start w:val="1"/>
      <w:numFmt w:val="bullet"/>
      <w:lvlText w:val="o"/>
      <w:lvlJc w:val="left"/>
      <w:pPr>
        <w:ind w:left="6310" w:hanging="360"/>
      </w:pPr>
      <w:rPr>
        <w:rFonts w:ascii="Courier New" w:hAnsi="Courier New" w:cs="Courier New" w:hint="default"/>
      </w:rPr>
    </w:lvl>
    <w:lvl w:ilvl="8" w:tplc="04050005" w:tentative="1">
      <w:start w:val="1"/>
      <w:numFmt w:val="bullet"/>
      <w:lvlText w:val=""/>
      <w:lvlJc w:val="left"/>
      <w:pPr>
        <w:ind w:left="7030" w:hanging="360"/>
      </w:pPr>
      <w:rPr>
        <w:rFonts w:ascii="Wingdings" w:hAnsi="Wingdings" w:hint="default"/>
      </w:rPr>
    </w:lvl>
  </w:abstractNum>
  <w:abstractNum w:abstractNumId="605" w15:restartNumberingAfterBreak="0">
    <w:nsid w:val="55527C8D"/>
    <w:multiLevelType w:val="multilevel"/>
    <w:tmpl w:val="72B28832"/>
    <w:lvl w:ilvl="0">
      <w:numFmt w:val="bullet"/>
      <w:lvlText w:val="–"/>
      <w:lvlJc w:val="left"/>
      <w:pPr>
        <w:ind w:left="1440" w:hanging="360"/>
      </w:pPr>
      <w:rPr>
        <w:rFonts w:ascii="Times New Roman" w:eastAsia="SimSun" w:hAnsi="Times New Roman" w:cs="Times New Roman" w:hint="default"/>
        <w:b w:val="0"/>
        <w:bCs w:val="0"/>
        <w:i w:val="0"/>
        <w:iCs/>
        <w:spacing w:val="0"/>
        <w:w w:val="100"/>
        <w:sz w:val="22"/>
        <w:szCs w:val="22"/>
      </w:rPr>
    </w:lvl>
    <w:lvl w:ilvl="1">
      <w:start w:val="1"/>
      <w:numFmt w:val="decimal"/>
      <w:isLgl/>
      <w:lvlText w:val="%1.%2."/>
      <w:lvlJc w:val="left"/>
      <w:pPr>
        <w:ind w:left="144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1800" w:hanging="720"/>
      </w:pPr>
      <w:rPr>
        <w:rFonts w:hint="default"/>
      </w:rPr>
    </w:lvl>
    <w:lvl w:ilvl="4">
      <w:start w:val="1"/>
      <w:numFmt w:val="decimal"/>
      <w:isLgl/>
      <w:lvlText w:val="%1.%2.%3.%4.%5."/>
      <w:lvlJc w:val="left"/>
      <w:pPr>
        <w:ind w:left="2160" w:hanging="1080"/>
      </w:pPr>
      <w:rPr>
        <w:rFonts w:hint="default"/>
      </w:rPr>
    </w:lvl>
    <w:lvl w:ilvl="5">
      <w:start w:val="1"/>
      <w:numFmt w:val="decimal"/>
      <w:isLgl/>
      <w:lvlText w:val="%1.%2.%3.%4.%5.%6."/>
      <w:lvlJc w:val="left"/>
      <w:pPr>
        <w:ind w:left="2160" w:hanging="1080"/>
      </w:pPr>
      <w:rPr>
        <w:rFonts w:hint="default"/>
      </w:rPr>
    </w:lvl>
    <w:lvl w:ilvl="6">
      <w:start w:val="1"/>
      <w:numFmt w:val="decimal"/>
      <w:isLgl/>
      <w:lvlText w:val="%1.%2.%3.%4.%5.%6.%7."/>
      <w:lvlJc w:val="left"/>
      <w:pPr>
        <w:ind w:left="2520" w:hanging="1440"/>
      </w:pPr>
      <w:rPr>
        <w:rFonts w:hint="default"/>
      </w:rPr>
    </w:lvl>
    <w:lvl w:ilvl="7">
      <w:start w:val="1"/>
      <w:numFmt w:val="decimal"/>
      <w:isLgl/>
      <w:lvlText w:val="%1.%2.%3.%4.%5.%6.%7.%8."/>
      <w:lvlJc w:val="left"/>
      <w:pPr>
        <w:ind w:left="2520" w:hanging="1440"/>
      </w:pPr>
      <w:rPr>
        <w:rFonts w:hint="default"/>
      </w:rPr>
    </w:lvl>
    <w:lvl w:ilvl="8">
      <w:start w:val="1"/>
      <w:numFmt w:val="decimal"/>
      <w:isLgl/>
      <w:lvlText w:val="%1.%2.%3.%4.%5.%6.%7.%8.%9."/>
      <w:lvlJc w:val="left"/>
      <w:pPr>
        <w:ind w:left="2880" w:hanging="1800"/>
      </w:pPr>
      <w:rPr>
        <w:rFonts w:hint="default"/>
      </w:rPr>
    </w:lvl>
  </w:abstractNum>
  <w:abstractNum w:abstractNumId="606" w15:restartNumberingAfterBreak="0">
    <w:nsid w:val="556A1242"/>
    <w:multiLevelType w:val="hybridMultilevel"/>
    <w:tmpl w:val="5B9288CC"/>
    <w:lvl w:ilvl="0" w:tplc="1C3C9BF6">
      <w:start w:val="1"/>
      <w:numFmt w:val="bullet"/>
      <w:lvlText w:val="-"/>
      <w:lvlJc w:val="left"/>
      <w:pPr>
        <w:ind w:left="720" w:hanging="360"/>
      </w:pPr>
      <w:rPr>
        <w:rFonts w:ascii="Times New Roman" w:eastAsia="Times New Roman"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607" w15:restartNumberingAfterBreak="0">
    <w:nsid w:val="557700B7"/>
    <w:multiLevelType w:val="multilevel"/>
    <w:tmpl w:val="7026C11E"/>
    <w:lvl w:ilvl="0">
      <w:start w:val="1"/>
      <w:numFmt w:val="bullet"/>
      <w:lvlText w:val="-"/>
      <w:lvlJc w:val="left"/>
      <w:pPr>
        <w:tabs>
          <w:tab w:val="num" w:pos="1070"/>
        </w:tabs>
        <w:ind w:left="1070" w:hanging="360"/>
      </w:pPr>
      <w:rPr>
        <w:rFonts w:ascii="Times New Roman" w:eastAsia="Calibri" w:hAnsi="Times New Roman" w:cs="Times New Roman" w:hint="default"/>
      </w:rPr>
    </w:lvl>
    <w:lvl w:ilvl="1">
      <w:start w:val="1"/>
      <w:numFmt w:val="decimal"/>
      <w:lvlText w:val="%2."/>
      <w:lvlJc w:val="left"/>
      <w:pPr>
        <w:tabs>
          <w:tab w:val="num" w:pos="1430"/>
        </w:tabs>
        <w:ind w:left="1430" w:hanging="360"/>
      </w:pPr>
    </w:lvl>
    <w:lvl w:ilvl="2">
      <w:start w:val="1"/>
      <w:numFmt w:val="decimal"/>
      <w:lvlText w:val="%3."/>
      <w:lvlJc w:val="left"/>
      <w:pPr>
        <w:tabs>
          <w:tab w:val="num" w:pos="1790"/>
        </w:tabs>
        <w:ind w:left="1790" w:hanging="360"/>
      </w:pPr>
    </w:lvl>
    <w:lvl w:ilvl="3">
      <w:start w:val="1"/>
      <w:numFmt w:val="decimal"/>
      <w:lvlText w:val="%4."/>
      <w:lvlJc w:val="left"/>
      <w:pPr>
        <w:tabs>
          <w:tab w:val="num" w:pos="2150"/>
        </w:tabs>
        <w:ind w:left="2150" w:hanging="360"/>
      </w:pPr>
    </w:lvl>
    <w:lvl w:ilvl="4">
      <w:start w:val="1"/>
      <w:numFmt w:val="decimal"/>
      <w:lvlText w:val="%5."/>
      <w:lvlJc w:val="left"/>
      <w:pPr>
        <w:tabs>
          <w:tab w:val="num" w:pos="2510"/>
        </w:tabs>
        <w:ind w:left="2510" w:hanging="360"/>
      </w:pPr>
    </w:lvl>
    <w:lvl w:ilvl="5">
      <w:start w:val="1"/>
      <w:numFmt w:val="decimal"/>
      <w:lvlText w:val="%6."/>
      <w:lvlJc w:val="left"/>
      <w:pPr>
        <w:tabs>
          <w:tab w:val="num" w:pos="2870"/>
        </w:tabs>
        <w:ind w:left="2870" w:hanging="360"/>
      </w:pPr>
    </w:lvl>
    <w:lvl w:ilvl="6">
      <w:start w:val="1"/>
      <w:numFmt w:val="decimal"/>
      <w:lvlText w:val="%7."/>
      <w:lvlJc w:val="left"/>
      <w:pPr>
        <w:tabs>
          <w:tab w:val="num" w:pos="3230"/>
        </w:tabs>
        <w:ind w:left="3230" w:hanging="360"/>
      </w:pPr>
    </w:lvl>
    <w:lvl w:ilvl="7">
      <w:start w:val="1"/>
      <w:numFmt w:val="decimal"/>
      <w:lvlText w:val="%8."/>
      <w:lvlJc w:val="left"/>
      <w:pPr>
        <w:tabs>
          <w:tab w:val="num" w:pos="3590"/>
        </w:tabs>
        <w:ind w:left="3590" w:hanging="360"/>
      </w:pPr>
    </w:lvl>
    <w:lvl w:ilvl="8">
      <w:start w:val="1"/>
      <w:numFmt w:val="decimal"/>
      <w:lvlText w:val="%9."/>
      <w:lvlJc w:val="left"/>
      <w:pPr>
        <w:tabs>
          <w:tab w:val="num" w:pos="3950"/>
        </w:tabs>
        <w:ind w:left="3950" w:hanging="360"/>
      </w:pPr>
    </w:lvl>
  </w:abstractNum>
  <w:abstractNum w:abstractNumId="608" w15:restartNumberingAfterBreak="0">
    <w:nsid w:val="55810387"/>
    <w:multiLevelType w:val="hybridMultilevel"/>
    <w:tmpl w:val="F844025C"/>
    <w:lvl w:ilvl="0" w:tplc="C5A8711A">
      <w:numFmt w:val="bullet"/>
      <w:lvlText w:val="-"/>
      <w:lvlJc w:val="left"/>
      <w:pPr>
        <w:ind w:left="720" w:hanging="360"/>
      </w:pPr>
      <w:rPr>
        <w:rFonts w:ascii="Times New Roman" w:eastAsia="Times New Roman"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609" w15:restartNumberingAfterBreak="0">
    <w:nsid w:val="558F0AF7"/>
    <w:multiLevelType w:val="hybridMultilevel"/>
    <w:tmpl w:val="A704F4F8"/>
    <w:lvl w:ilvl="0" w:tplc="1690E9CE">
      <w:numFmt w:val="bullet"/>
      <w:lvlText w:val="-"/>
      <w:lvlJc w:val="left"/>
      <w:pPr>
        <w:ind w:left="720" w:hanging="360"/>
      </w:pPr>
      <w:rPr>
        <w:rFonts w:ascii="Arial" w:eastAsia="Calibri" w:hAnsi="Arial" w:cs="Aria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610" w15:restartNumberingAfterBreak="0">
    <w:nsid w:val="55C6657D"/>
    <w:multiLevelType w:val="multilevel"/>
    <w:tmpl w:val="48DA3DF6"/>
    <w:lvl w:ilvl="0">
      <w:start w:val="2"/>
      <w:numFmt w:val="decimal"/>
      <w:lvlText w:val="%1."/>
      <w:lvlJc w:val="left"/>
      <w:pPr>
        <w:ind w:left="360" w:hanging="360"/>
      </w:pPr>
      <w:rPr>
        <w:rFonts w:hint="default"/>
        <w:b/>
      </w:rPr>
    </w:lvl>
    <w:lvl w:ilvl="1">
      <w:start w:val="1"/>
      <w:numFmt w:val="decimal"/>
      <w:lvlText w:val="%1.%2."/>
      <w:lvlJc w:val="left"/>
      <w:pPr>
        <w:ind w:left="405" w:hanging="360"/>
      </w:pPr>
      <w:rPr>
        <w:rFonts w:hint="default"/>
      </w:rPr>
    </w:lvl>
    <w:lvl w:ilvl="2">
      <w:start w:val="1"/>
      <w:numFmt w:val="decimal"/>
      <w:lvlText w:val="%1.%2.%3."/>
      <w:lvlJc w:val="left"/>
      <w:pPr>
        <w:ind w:left="810" w:hanging="720"/>
      </w:pPr>
      <w:rPr>
        <w:rFonts w:hint="default"/>
      </w:rPr>
    </w:lvl>
    <w:lvl w:ilvl="3">
      <w:start w:val="1"/>
      <w:numFmt w:val="decimal"/>
      <w:lvlText w:val="%1.%2.%3.%4."/>
      <w:lvlJc w:val="left"/>
      <w:pPr>
        <w:ind w:left="855" w:hanging="720"/>
      </w:pPr>
      <w:rPr>
        <w:rFonts w:hint="default"/>
      </w:rPr>
    </w:lvl>
    <w:lvl w:ilvl="4">
      <w:start w:val="1"/>
      <w:numFmt w:val="decimal"/>
      <w:lvlText w:val="%1.%2.%3.%4.%5."/>
      <w:lvlJc w:val="left"/>
      <w:pPr>
        <w:ind w:left="1260" w:hanging="1080"/>
      </w:pPr>
      <w:rPr>
        <w:rFonts w:hint="default"/>
      </w:rPr>
    </w:lvl>
    <w:lvl w:ilvl="5">
      <w:start w:val="1"/>
      <w:numFmt w:val="decimal"/>
      <w:lvlText w:val="%1.%2.%3.%4.%5.%6."/>
      <w:lvlJc w:val="left"/>
      <w:pPr>
        <w:ind w:left="1305" w:hanging="1080"/>
      </w:pPr>
      <w:rPr>
        <w:rFonts w:hint="default"/>
      </w:rPr>
    </w:lvl>
    <w:lvl w:ilvl="6">
      <w:start w:val="1"/>
      <w:numFmt w:val="decimal"/>
      <w:lvlText w:val="%1.%2.%3.%4.%5.%6.%7."/>
      <w:lvlJc w:val="left"/>
      <w:pPr>
        <w:ind w:left="1710" w:hanging="1440"/>
      </w:pPr>
      <w:rPr>
        <w:rFonts w:hint="default"/>
      </w:rPr>
    </w:lvl>
    <w:lvl w:ilvl="7">
      <w:start w:val="1"/>
      <w:numFmt w:val="decimal"/>
      <w:lvlText w:val="%1.%2.%3.%4.%5.%6.%7.%8."/>
      <w:lvlJc w:val="left"/>
      <w:pPr>
        <w:ind w:left="1755" w:hanging="1440"/>
      </w:pPr>
      <w:rPr>
        <w:rFonts w:hint="default"/>
      </w:rPr>
    </w:lvl>
    <w:lvl w:ilvl="8">
      <w:start w:val="1"/>
      <w:numFmt w:val="decimal"/>
      <w:lvlText w:val="%1.%2.%3.%4.%5.%6.%7.%8.%9."/>
      <w:lvlJc w:val="left"/>
      <w:pPr>
        <w:ind w:left="2160" w:hanging="1800"/>
      </w:pPr>
      <w:rPr>
        <w:rFonts w:hint="default"/>
      </w:rPr>
    </w:lvl>
  </w:abstractNum>
  <w:abstractNum w:abstractNumId="611" w15:restartNumberingAfterBreak="0">
    <w:nsid w:val="562F2126"/>
    <w:multiLevelType w:val="hybridMultilevel"/>
    <w:tmpl w:val="D206A682"/>
    <w:lvl w:ilvl="0" w:tplc="1C3C9BF6">
      <w:start w:val="1"/>
      <w:numFmt w:val="bullet"/>
      <w:lvlText w:val="-"/>
      <w:lvlJc w:val="left"/>
      <w:pPr>
        <w:ind w:left="720" w:hanging="360"/>
      </w:pPr>
      <w:rPr>
        <w:rFonts w:ascii="Times New Roman" w:eastAsia="Times New Roman"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612" w15:restartNumberingAfterBreak="0">
    <w:nsid w:val="5646771A"/>
    <w:multiLevelType w:val="hybridMultilevel"/>
    <w:tmpl w:val="D27A2622"/>
    <w:lvl w:ilvl="0" w:tplc="3F889468">
      <w:start w:val="4"/>
      <w:numFmt w:val="bullet"/>
      <w:lvlText w:val="-"/>
      <w:lvlJc w:val="left"/>
      <w:pPr>
        <w:ind w:left="1080" w:hanging="360"/>
      </w:pPr>
      <w:rPr>
        <w:rFonts w:ascii="Times New Roman" w:eastAsia="SimSun" w:hAnsi="Times New Roman" w:cs="Times New Roman" w:hint="default"/>
      </w:rPr>
    </w:lvl>
    <w:lvl w:ilvl="1" w:tplc="04050003" w:tentative="1">
      <w:start w:val="1"/>
      <w:numFmt w:val="bullet"/>
      <w:lvlText w:val="o"/>
      <w:lvlJc w:val="left"/>
      <w:pPr>
        <w:ind w:left="1800" w:hanging="360"/>
      </w:pPr>
      <w:rPr>
        <w:rFonts w:ascii="Courier New" w:hAnsi="Courier New" w:cs="Courier New" w:hint="default"/>
      </w:rPr>
    </w:lvl>
    <w:lvl w:ilvl="2" w:tplc="04050005" w:tentative="1">
      <w:start w:val="1"/>
      <w:numFmt w:val="bullet"/>
      <w:lvlText w:val=""/>
      <w:lvlJc w:val="left"/>
      <w:pPr>
        <w:ind w:left="2520" w:hanging="360"/>
      </w:pPr>
      <w:rPr>
        <w:rFonts w:ascii="Wingdings" w:hAnsi="Wingdings" w:hint="default"/>
      </w:rPr>
    </w:lvl>
    <w:lvl w:ilvl="3" w:tplc="04050001" w:tentative="1">
      <w:start w:val="1"/>
      <w:numFmt w:val="bullet"/>
      <w:lvlText w:val=""/>
      <w:lvlJc w:val="left"/>
      <w:pPr>
        <w:ind w:left="3240" w:hanging="360"/>
      </w:pPr>
      <w:rPr>
        <w:rFonts w:ascii="Symbol" w:hAnsi="Symbol" w:hint="default"/>
      </w:rPr>
    </w:lvl>
    <w:lvl w:ilvl="4" w:tplc="04050003" w:tentative="1">
      <w:start w:val="1"/>
      <w:numFmt w:val="bullet"/>
      <w:lvlText w:val="o"/>
      <w:lvlJc w:val="left"/>
      <w:pPr>
        <w:ind w:left="3960" w:hanging="360"/>
      </w:pPr>
      <w:rPr>
        <w:rFonts w:ascii="Courier New" w:hAnsi="Courier New" w:cs="Courier New" w:hint="default"/>
      </w:rPr>
    </w:lvl>
    <w:lvl w:ilvl="5" w:tplc="04050005" w:tentative="1">
      <w:start w:val="1"/>
      <w:numFmt w:val="bullet"/>
      <w:lvlText w:val=""/>
      <w:lvlJc w:val="left"/>
      <w:pPr>
        <w:ind w:left="4680" w:hanging="360"/>
      </w:pPr>
      <w:rPr>
        <w:rFonts w:ascii="Wingdings" w:hAnsi="Wingdings" w:hint="default"/>
      </w:rPr>
    </w:lvl>
    <w:lvl w:ilvl="6" w:tplc="04050001" w:tentative="1">
      <w:start w:val="1"/>
      <w:numFmt w:val="bullet"/>
      <w:lvlText w:val=""/>
      <w:lvlJc w:val="left"/>
      <w:pPr>
        <w:ind w:left="5400" w:hanging="360"/>
      </w:pPr>
      <w:rPr>
        <w:rFonts w:ascii="Symbol" w:hAnsi="Symbol" w:hint="default"/>
      </w:rPr>
    </w:lvl>
    <w:lvl w:ilvl="7" w:tplc="04050003" w:tentative="1">
      <w:start w:val="1"/>
      <w:numFmt w:val="bullet"/>
      <w:lvlText w:val="o"/>
      <w:lvlJc w:val="left"/>
      <w:pPr>
        <w:ind w:left="6120" w:hanging="360"/>
      </w:pPr>
      <w:rPr>
        <w:rFonts w:ascii="Courier New" w:hAnsi="Courier New" w:cs="Courier New" w:hint="default"/>
      </w:rPr>
    </w:lvl>
    <w:lvl w:ilvl="8" w:tplc="04050005" w:tentative="1">
      <w:start w:val="1"/>
      <w:numFmt w:val="bullet"/>
      <w:lvlText w:val=""/>
      <w:lvlJc w:val="left"/>
      <w:pPr>
        <w:ind w:left="6840" w:hanging="360"/>
      </w:pPr>
      <w:rPr>
        <w:rFonts w:ascii="Wingdings" w:hAnsi="Wingdings" w:hint="default"/>
      </w:rPr>
    </w:lvl>
  </w:abstractNum>
  <w:abstractNum w:abstractNumId="613" w15:restartNumberingAfterBreak="0">
    <w:nsid w:val="56913382"/>
    <w:multiLevelType w:val="hybridMultilevel"/>
    <w:tmpl w:val="84345288"/>
    <w:lvl w:ilvl="0" w:tplc="2D9AF452">
      <w:numFmt w:val="bullet"/>
      <w:lvlText w:val="-"/>
      <w:lvlJc w:val="left"/>
      <w:pPr>
        <w:ind w:left="720" w:hanging="360"/>
      </w:pPr>
      <w:rPr>
        <w:rFonts w:ascii="Times New Roman" w:eastAsia="Times New Roman" w:hAnsi="Times New Roman" w:cs="Times New Roman" w:hint="default"/>
        <w:color w:val="000000"/>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614" w15:restartNumberingAfterBreak="0">
    <w:nsid w:val="56B824B9"/>
    <w:multiLevelType w:val="hybridMultilevel"/>
    <w:tmpl w:val="5720D39E"/>
    <w:lvl w:ilvl="0" w:tplc="2B7ED394">
      <w:start w:val="6"/>
      <w:numFmt w:val="decimal"/>
      <w:lvlText w:val="%1."/>
      <w:lvlJc w:val="left"/>
      <w:pPr>
        <w:ind w:left="668" w:hanging="360"/>
      </w:pPr>
      <w:rPr>
        <w:rFonts w:hint="default"/>
      </w:rPr>
    </w:lvl>
    <w:lvl w:ilvl="1" w:tplc="04050019" w:tentative="1">
      <w:start w:val="1"/>
      <w:numFmt w:val="lowerLetter"/>
      <w:lvlText w:val="%2."/>
      <w:lvlJc w:val="left"/>
      <w:pPr>
        <w:ind w:left="1388" w:hanging="360"/>
      </w:pPr>
    </w:lvl>
    <w:lvl w:ilvl="2" w:tplc="0405001B" w:tentative="1">
      <w:start w:val="1"/>
      <w:numFmt w:val="lowerRoman"/>
      <w:lvlText w:val="%3."/>
      <w:lvlJc w:val="right"/>
      <w:pPr>
        <w:ind w:left="2108" w:hanging="180"/>
      </w:pPr>
    </w:lvl>
    <w:lvl w:ilvl="3" w:tplc="0405000F" w:tentative="1">
      <w:start w:val="1"/>
      <w:numFmt w:val="decimal"/>
      <w:lvlText w:val="%4."/>
      <w:lvlJc w:val="left"/>
      <w:pPr>
        <w:ind w:left="2828" w:hanging="360"/>
      </w:pPr>
    </w:lvl>
    <w:lvl w:ilvl="4" w:tplc="04050019" w:tentative="1">
      <w:start w:val="1"/>
      <w:numFmt w:val="lowerLetter"/>
      <w:lvlText w:val="%5."/>
      <w:lvlJc w:val="left"/>
      <w:pPr>
        <w:ind w:left="3548" w:hanging="360"/>
      </w:pPr>
    </w:lvl>
    <w:lvl w:ilvl="5" w:tplc="0405001B" w:tentative="1">
      <w:start w:val="1"/>
      <w:numFmt w:val="lowerRoman"/>
      <w:lvlText w:val="%6."/>
      <w:lvlJc w:val="right"/>
      <w:pPr>
        <w:ind w:left="4268" w:hanging="180"/>
      </w:pPr>
    </w:lvl>
    <w:lvl w:ilvl="6" w:tplc="0405000F" w:tentative="1">
      <w:start w:val="1"/>
      <w:numFmt w:val="decimal"/>
      <w:lvlText w:val="%7."/>
      <w:lvlJc w:val="left"/>
      <w:pPr>
        <w:ind w:left="4988" w:hanging="360"/>
      </w:pPr>
    </w:lvl>
    <w:lvl w:ilvl="7" w:tplc="04050019" w:tentative="1">
      <w:start w:val="1"/>
      <w:numFmt w:val="lowerLetter"/>
      <w:lvlText w:val="%8."/>
      <w:lvlJc w:val="left"/>
      <w:pPr>
        <w:ind w:left="5708" w:hanging="360"/>
      </w:pPr>
    </w:lvl>
    <w:lvl w:ilvl="8" w:tplc="0405001B" w:tentative="1">
      <w:start w:val="1"/>
      <w:numFmt w:val="lowerRoman"/>
      <w:lvlText w:val="%9."/>
      <w:lvlJc w:val="right"/>
      <w:pPr>
        <w:ind w:left="6428" w:hanging="180"/>
      </w:pPr>
    </w:lvl>
  </w:abstractNum>
  <w:abstractNum w:abstractNumId="615" w15:restartNumberingAfterBreak="0">
    <w:nsid w:val="56CD4363"/>
    <w:multiLevelType w:val="multilevel"/>
    <w:tmpl w:val="8B246140"/>
    <w:lvl w:ilvl="0">
      <w:numFmt w:val="bullet"/>
      <w:lvlText w:val="–"/>
      <w:lvlJc w:val="left"/>
      <w:pPr>
        <w:ind w:left="1440" w:hanging="360"/>
      </w:pPr>
      <w:rPr>
        <w:rFonts w:ascii="Times New Roman" w:eastAsia="SimSun" w:hAnsi="Times New Roman" w:cs="Times New Roman" w:hint="default"/>
        <w:b w:val="0"/>
        <w:bCs w:val="0"/>
        <w:i w:val="0"/>
        <w:iCs/>
        <w:spacing w:val="0"/>
        <w:w w:val="100"/>
        <w:sz w:val="22"/>
        <w:szCs w:val="22"/>
      </w:rPr>
    </w:lvl>
    <w:lvl w:ilvl="1">
      <w:start w:val="1"/>
      <w:numFmt w:val="decimal"/>
      <w:isLgl/>
      <w:lvlText w:val="%1.%2."/>
      <w:lvlJc w:val="left"/>
      <w:pPr>
        <w:ind w:left="144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1800" w:hanging="720"/>
      </w:pPr>
      <w:rPr>
        <w:rFonts w:hint="default"/>
      </w:rPr>
    </w:lvl>
    <w:lvl w:ilvl="4">
      <w:start w:val="1"/>
      <w:numFmt w:val="decimal"/>
      <w:isLgl/>
      <w:lvlText w:val="%1.%2.%3.%4.%5."/>
      <w:lvlJc w:val="left"/>
      <w:pPr>
        <w:ind w:left="2160" w:hanging="1080"/>
      </w:pPr>
      <w:rPr>
        <w:rFonts w:hint="default"/>
      </w:rPr>
    </w:lvl>
    <w:lvl w:ilvl="5">
      <w:start w:val="1"/>
      <w:numFmt w:val="decimal"/>
      <w:isLgl/>
      <w:lvlText w:val="%1.%2.%3.%4.%5.%6."/>
      <w:lvlJc w:val="left"/>
      <w:pPr>
        <w:ind w:left="2160" w:hanging="1080"/>
      </w:pPr>
      <w:rPr>
        <w:rFonts w:hint="default"/>
      </w:rPr>
    </w:lvl>
    <w:lvl w:ilvl="6">
      <w:start w:val="1"/>
      <w:numFmt w:val="decimal"/>
      <w:isLgl/>
      <w:lvlText w:val="%1.%2.%3.%4.%5.%6.%7."/>
      <w:lvlJc w:val="left"/>
      <w:pPr>
        <w:ind w:left="2520" w:hanging="1440"/>
      </w:pPr>
      <w:rPr>
        <w:rFonts w:hint="default"/>
      </w:rPr>
    </w:lvl>
    <w:lvl w:ilvl="7">
      <w:start w:val="1"/>
      <w:numFmt w:val="decimal"/>
      <w:isLgl/>
      <w:lvlText w:val="%1.%2.%3.%4.%5.%6.%7.%8."/>
      <w:lvlJc w:val="left"/>
      <w:pPr>
        <w:ind w:left="2520" w:hanging="1440"/>
      </w:pPr>
      <w:rPr>
        <w:rFonts w:hint="default"/>
      </w:rPr>
    </w:lvl>
    <w:lvl w:ilvl="8">
      <w:start w:val="1"/>
      <w:numFmt w:val="decimal"/>
      <w:isLgl/>
      <w:lvlText w:val="%1.%2.%3.%4.%5.%6.%7.%8.%9."/>
      <w:lvlJc w:val="left"/>
      <w:pPr>
        <w:ind w:left="2880" w:hanging="1800"/>
      </w:pPr>
      <w:rPr>
        <w:rFonts w:hint="default"/>
      </w:rPr>
    </w:lvl>
  </w:abstractNum>
  <w:abstractNum w:abstractNumId="616" w15:restartNumberingAfterBreak="0">
    <w:nsid w:val="5709321E"/>
    <w:multiLevelType w:val="hybridMultilevel"/>
    <w:tmpl w:val="0EB6DE66"/>
    <w:lvl w:ilvl="0" w:tplc="A13848AC">
      <w:start w:val="1"/>
      <w:numFmt w:val="decimal"/>
      <w:pStyle w:val="slovan-obyejn"/>
      <w:lvlText w:val="%1."/>
      <w:lvlJc w:val="left"/>
      <w:pPr>
        <w:tabs>
          <w:tab w:val="num" w:pos="357"/>
        </w:tabs>
        <w:ind w:left="357" w:hanging="357"/>
      </w:pPr>
      <w:rPr>
        <w:rFonts w:hint="default"/>
        <w:color w:val="auto"/>
      </w:rPr>
    </w:lvl>
    <w:lvl w:ilvl="1" w:tplc="F0EE6570">
      <w:start w:val="1"/>
      <w:numFmt w:val="lowerLetter"/>
      <w:lvlText w:val="%2)"/>
      <w:lvlJc w:val="left"/>
      <w:pPr>
        <w:ind w:left="1440" w:hanging="360"/>
      </w:pPr>
      <w:rPr>
        <w:rFonts w:hint="default"/>
      </w:r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617" w15:restartNumberingAfterBreak="0">
    <w:nsid w:val="571C1F5E"/>
    <w:multiLevelType w:val="hybridMultilevel"/>
    <w:tmpl w:val="3BFEDA4E"/>
    <w:lvl w:ilvl="0" w:tplc="8AEE3E9C">
      <w:numFmt w:val="bullet"/>
      <w:lvlText w:val="-"/>
      <w:lvlJc w:val="left"/>
      <w:pPr>
        <w:ind w:left="720" w:hanging="360"/>
      </w:pPr>
      <w:rPr>
        <w:rFonts w:ascii="Times New Roman" w:eastAsia="Times New Roman" w:hAnsi="Times New Roman" w:cs="Times New Roman" w:hint="default"/>
        <w:b w:val="0"/>
        <w:bCs w:val="0"/>
        <w:i w:val="0"/>
        <w:iCs w:val="0"/>
        <w:spacing w:val="0"/>
        <w:w w:val="100"/>
        <w:sz w:val="22"/>
        <w:szCs w:val="22"/>
        <w:lang w:val="cs-CZ" w:eastAsia="en-US" w:bidi="ar-SA"/>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618" w15:restartNumberingAfterBreak="0">
    <w:nsid w:val="577A1965"/>
    <w:multiLevelType w:val="hybridMultilevel"/>
    <w:tmpl w:val="E73209F0"/>
    <w:lvl w:ilvl="0" w:tplc="FFFFFFFF">
      <w:numFmt w:val="bullet"/>
      <w:lvlText w:val="–"/>
      <w:lvlJc w:val="left"/>
      <w:pPr>
        <w:ind w:left="720" w:hanging="360"/>
      </w:pPr>
      <w:rPr>
        <w:rFonts w:ascii="Times New Roman" w:eastAsia="SimSun" w:hAnsi="Times New Roman" w:cs="Times New Roman"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4022BF60">
      <w:numFmt w:val="bullet"/>
      <w:lvlText w:val="–"/>
      <w:lvlJc w:val="left"/>
      <w:pPr>
        <w:ind w:left="3600" w:hanging="360"/>
      </w:pPr>
      <w:rPr>
        <w:rFonts w:ascii="Times New Roman" w:eastAsia="SimSun" w:hAnsi="Times New Roman" w:cs="Times New Roman"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619" w15:restartNumberingAfterBreak="0">
    <w:nsid w:val="57C266F5"/>
    <w:multiLevelType w:val="multilevel"/>
    <w:tmpl w:val="412CC120"/>
    <w:lvl w:ilvl="0">
      <w:start w:val="1"/>
      <w:numFmt w:val="bullet"/>
      <w:lvlText w:val="-"/>
      <w:lvlJc w:val="left"/>
      <w:pPr>
        <w:tabs>
          <w:tab w:val="num" w:pos="720"/>
        </w:tabs>
        <w:ind w:left="720" w:hanging="360"/>
      </w:pPr>
      <w:rPr>
        <w:rFonts w:ascii="Times New Roman" w:eastAsia="Calibri" w:hAnsi="Times New Roman" w:cs="Times New Roman"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decimal"/>
      <w:lvlText w:val="%3."/>
      <w:lvlJc w:val="left"/>
      <w:pPr>
        <w:ind w:left="2160" w:hanging="360"/>
      </w:pPr>
      <w:rPr>
        <w:rFonts w:hint="default"/>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20" w15:restartNumberingAfterBreak="0">
    <w:nsid w:val="57D01392"/>
    <w:multiLevelType w:val="hybridMultilevel"/>
    <w:tmpl w:val="1A56DF00"/>
    <w:lvl w:ilvl="0" w:tplc="43E2841A">
      <w:numFmt w:val="bullet"/>
      <w:lvlText w:val="-"/>
      <w:lvlJc w:val="left"/>
      <w:pPr>
        <w:ind w:left="1080" w:hanging="360"/>
      </w:pPr>
      <w:rPr>
        <w:rFonts w:ascii="Times New Roman" w:eastAsia="Times New Roman" w:hAnsi="Times New Roman" w:cs="Times New Roman" w:hint="default"/>
        <w:color w:val="auto"/>
      </w:rPr>
    </w:lvl>
    <w:lvl w:ilvl="1" w:tplc="04050003" w:tentative="1">
      <w:start w:val="1"/>
      <w:numFmt w:val="bullet"/>
      <w:lvlText w:val="o"/>
      <w:lvlJc w:val="left"/>
      <w:pPr>
        <w:ind w:left="1800" w:hanging="360"/>
      </w:pPr>
      <w:rPr>
        <w:rFonts w:ascii="Courier New" w:hAnsi="Courier New" w:cs="Courier New" w:hint="default"/>
      </w:rPr>
    </w:lvl>
    <w:lvl w:ilvl="2" w:tplc="04050005" w:tentative="1">
      <w:start w:val="1"/>
      <w:numFmt w:val="bullet"/>
      <w:lvlText w:val=""/>
      <w:lvlJc w:val="left"/>
      <w:pPr>
        <w:ind w:left="2520" w:hanging="360"/>
      </w:pPr>
      <w:rPr>
        <w:rFonts w:ascii="Wingdings" w:hAnsi="Wingdings" w:hint="default"/>
      </w:rPr>
    </w:lvl>
    <w:lvl w:ilvl="3" w:tplc="04050001" w:tentative="1">
      <w:start w:val="1"/>
      <w:numFmt w:val="bullet"/>
      <w:lvlText w:val=""/>
      <w:lvlJc w:val="left"/>
      <w:pPr>
        <w:ind w:left="3240" w:hanging="360"/>
      </w:pPr>
      <w:rPr>
        <w:rFonts w:ascii="Symbol" w:hAnsi="Symbol" w:hint="default"/>
      </w:rPr>
    </w:lvl>
    <w:lvl w:ilvl="4" w:tplc="04050003" w:tentative="1">
      <w:start w:val="1"/>
      <w:numFmt w:val="bullet"/>
      <w:lvlText w:val="o"/>
      <w:lvlJc w:val="left"/>
      <w:pPr>
        <w:ind w:left="3960" w:hanging="360"/>
      </w:pPr>
      <w:rPr>
        <w:rFonts w:ascii="Courier New" w:hAnsi="Courier New" w:cs="Courier New" w:hint="default"/>
      </w:rPr>
    </w:lvl>
    <w:lvl w:ilvl="5" w:tplc="04050005" w:tentative="1">
      <w:start w:val="1"/>
      <w:numFmt w:val="bullet"/>
      <w:lvlText w:val=""/>
      <w:lvlJc w:val="left"/>
      <w:pPr>
        <w:ind w:left="4680" w:hanging="360"/>
      </w:pPr>
      <w:rPr>
        <w:rFonts w:ascii="Wingdings" w:hAnsi="Wingdings" w:hint="default"/>
      </w:rPr>
    </w:lvl>
    <w:lvl w:ilvl="6" w:tplc="04050001" w:tentative="1">
      <w:start w:val="1"/>
      <w:numFmt w:val="bullet"/>
      <w:lvlText w:val=""/>
      <w:lvlJc w:val="left"/>
      <w:pPr>
        <w:ind w:left="5400" w:hanging="360"/>
      </w:pPr>
      <w:rPr>
        <w:rFonts w:ascii="Symbol" w:hAnsi="Symbol" w:hint="default"/>
      </w:rPr>
    </w:lvl>
    <w:lvl w:ilvl="7" w:tplc="04050003" w:tentative="1">
      <w:start w:val="1"/>
      <w:numFmt w:val="bullet"/>
      <w:lvlText w:val="o"/>
      <w:lvlJc w:val="left"/>
      <w:pPr>
        <w:ind w:left="6120" w:hanging="360"/>
      </w:pPr>
      <w:rPr>
        <w:rFonts w:ascii="Courier New" w:hAnsi="Courier New" w:cs="Courier New" w:hint="default"/>
      </w:rPr>
    </w:lvl>
    <w:lvl w:ilvl="8" w:tplc="04050005" w:tentative="1">
      <w:start w:val="1"/>
      <w:numFmt w:val="bullet"/>
      <w:lvlText w:val=""/>
      <w:lvlJc w:val="left"/>
      <w:pPr>
        <w:ind w:left="6840" w:hanging="360"/>
      </w:pPr>
      <w:rPr>
        <w:rFonts w:ascii="Wingdings" w:hAnsi="Wingdings" w:hint="default"/>
      </w:rPr>
    </w:lvl>
  </w:abstractNum>
  <w:abstractNum w:abstractNumId="621" w15:restartNumberingAfterBreak="0">
    <w:nsid w:val="57D8483D"/>
    <w:multiLevelType w:val="hybridMultilevel"/>
    <w:tmpl w:val="26CA622E"/>
    <w:lvl w:ilvl="0" w:tplc="1C3C9BF6">
      <w:start w:val="1"/>
      <w:numFmt w:val="bullet"/>
      <w:lvlText w:val="-"/>
      <w:lvlJc w:val="left"/>
      <w:pPr>
        <w:ind w:left="720" w:hanging="360"/>
      </w:pPr>
      <w:rPr>
        <w:rFonts w:ascii="Times New Roman" w:eastAsia="Times New Roman"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622" w15:restartNumberingAfterBreak="0">
    <w:nsid w:val="57E66168"/>
    <w:multiLevelType w:val="multilevel"/>
    <w:tmpl w:val="A4840C6A"/>
    <w:lvl w:ilvl="0">
      <w:start w:val="1"/>
      <w:numFmt w:val="decimal"/>
      <w:lvlText w:val="%1."/>
      <w:lvlJc w:val="left"/>
      <w:pPr>
        <w:ind w:left="1146" w:hanging="360"/>
      </w:pPr>
      <w:rPr>
        <w:rFonts w:hint="default"/>
        <w:b w:val="0"/>
        <w:bCs w:val="0"/>
        <w:i w:val="0"/>
        <w:iCs/>
        <w:spacing w:val="0"/>
        <w:w w:val="100"/>
        <w:sz w:val="22"/>
        <w:szCs w:val="22"/>
        <w:lang w:val="cs-CZ" w:eastAsia="en-US" w:bidi="ar-SA"/>
      </w:rPr>
    </w:lvl>
    <w:lvl w:ilvl="1">
      <w:start w:val="1"/>
      <w:numFmt w:val="decimal"/>
      <w:isLgl/>
      <w:lvlText w:val="%1.%2."/>
      <w:lvlJc w:val="left"/>
      <w:pPr>
        <w:ind w:left="1266" w:hanging="480"/>
      </w:pPr>
      <w:rPr>
        <w:rFonts w:hint="default"/>
      </w:rPr>
    </w:lvl>
    <w:lvl w:ilvl="2">
      <w:start w:val="1"/>
      <w:numFmt w:val="decimal"/>
      <w:isLgl/>
      <w:lvlText w:val="%1.%2.%3."/>
      <w:lvlJc w:val="left"/>
      <w:pPr>
        <w:ind w:left="1506" w:hanging="720"/>
      </w:pPr>
      <w:rPr>
        <w:rFonts w:hint="default"/>
      </w:rPr>
    </w:lvl>
    <w:lvl w:ilvl="3">
      <w:start w:val="1"/>
      <w:numFmt w:val="decimal"/>
      <w:isLgl/>
      <w:lvlText w:val="%1.%2.%3.%4."/>
      <w:lvlJc w:val="left"/>
      <w:pPr>
        <w:ind w:left="1506" w:hanging="720"/>
      </w:pPr>
      <w:rPr>
        <w:rFonts w:hint="default"/>
      </w:rPr>
    </w:lvl>
    <w:lvl w:ilvl="4">
      <w:start w:val="1"/>
      <w:numFmt w:val="decimal"/>
      <w:isLgl/>
      <w:lvlText w:val="%1.%2.%3.%4.%5."/>
      <w:lvlJc w:val="left"/>
      <w:pPr>
        <w:ind w:left="1866" w:hanging="1080"/>
      </w:pPr>
      <w:rPr>
        <w:rFonts w:hint="default"/>
      </w:rPr>
    </w:lvl>
    <w:lvl w:ilvl="5">
      <w:start w:val="1"/>
      <w:numFmt w:val="decimal"/>
      <w:isLgl/>
      <w:lvlText w:val="%1.%2.%3.%4.%5.%6."/>
      <w:lvlJc w:val="left"/>
      <w:pPr>
        <w:ind w:left="1866" w:hanging="1080"/>
      </w:pPr>
      <w:rPr>
        <w:rFonts w:hint="default"/>
      </w:rPr>
    </w:lvl>
    <w:lvl w:ilvl="6">
      <w:start w:val="1"/>
      <w:numFmt w:val="decimal"/>
      <w:isLgl/>
      <w:lvlText w:val="%1.%2.%3.%4.%5.%6.%7."/>
      <w:lvlJc w:val="left"/>
      <w:pPr>
        <w:ind w:left="2226" w:hanging="1440"/>
      </w:pPr>
      <w:rPr>
        <w:rFonts w:hint="default"/>
      </w:rPr>
    </w:lvl>
    <w:lvl w:ilvl="7">
      <w:start w:val="1"/>
      <w:numFmt w:val="decimal"/>
      <w:isLgl/>
      <w:lvlText w:val="%1.%2.%3.%4.%5.%6.%7.%8."/>
      <w:lvlJc w:val="left"/>
      <w:pPr>
        <w:ind w:left="2226" w:hanging="1440"/>
      </w:pPr>
      <w:rPr>
        <w:rFonts w:hint="default"/>
      </w:rPr>
    </w:lvl>
    <w:lvl w:ilvl="8">
      <w:start w:val="1"/>
      <w:numFmt w:val="decimal"/>
      <w:isLgl/>
      <w:lvlText w:val="%1.%2.%3.%4.%5.%6.%7.%8.%9."/>
      <w:lvlJc w:val="left"/>
      <w:pPr>
        <w:ind w:left="2586" w:hanging="1800"/>
      </w:pPr>
      <w:rPr>
        <w:rFonts w:hint="default"/>
      </w:rPr>
    </w:lvl>
  </w:abstractNum>
  <w:abstractNum w:abstractNumId="623" w15:restartNumberingAfterBreak="0">
    <w:nsid w:val="58306CBF"/>
    <w:multiLevelType w:val="hybridMultilevel"/>
    <w:tmpl w:val="ECE82AA4"/>
    <w:lvl w:ilvl="0" w:tplc="4B14A1EA">
      <w:start w:val="1"/>
      <w:numFmt w:val="bullet"/>
      <w:lvlText w:val="-"/>
      <w:lvlJc w:val="left"/>
      <w:pPr>
        <w:ind w:left="720" w:hanging="360"/>
      </w:pPr>
      <w:rPr>
        <w:rFonts w:ascii="Times New Roman" w:eastAsia="Calibri" w:hAnsi="Times New Roman" w:cs="Times New Roman"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624" w15:restartNumberingAfterBreak="0">
    <w:nsid w:val="588A6B7D"/>
    <w:multiLevelType w:val="hybridMultilevel"/>
    <w:tmpl w:val="E4786D34"/>
    <w:lvl w:ilvl="0" w:tplc="936E8030">
      <w:numFmt w:val="bullet"/>
      <w:lvlText w:val="-"/>
      <w:lvlJc w:val="left"/>
      <w:pPr>
        <w:ind w:left="720" w:hanging="360"/>
      </w:pPr>
      <w:rPr>
        <w:rFonts w:ascii="Times New Roman" w:eastAsia="Times New Roman"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625" w15:restartNumberingAfterBreak="0">
    <w:nsid w:val="58C5541F"/>
    <w:multiLevelType w:val="hybridMultilevel"/>
    <w:tmpl w:val="BFD4B70E"/>
    <w:lvl w:ilvl="0" w:tplc="3F889468">
      <w:start w:val="4"/>
      <w:numFmt w:val="bullet"/>
      <w:lvlText w:val="-"/>
      <w:lvlJc w:val="left"/>
      <w:pPr>
        <w:ind w:left="1080" w:hanging="360"/>
      </w:pPr>
      <w:rPr>
        <w:rFonts w:ascii="Times New Roman" w:eastAsia="SimSun" w:hAnsi="Times New Roman" w:cs="Times New Roman" w:hint="default"/>
      </w:rPr>
    </w:lvl>
    <w:lvl w:ilvl="1" w:tplc="04050003" w:tentative="1">
      <w:start w:val="1"/>
      <w:numFmt w:val="bullet"/>
      <w:lvlText w:val="o"/>
      <w:lvlJc w:val="left"/>
      <w:pPr>
        <w:ind w:left="1800" w:hanging="360"/>
      </w:pPr>
      <w:rPr>
        <w:rFonts w:ascii="Courier New" w:hAnsi="Courier New" w:cs="Courier New" w:hint="default"/>
      </w:rPr>
    </w:lvl>
    <w:lvl w:ilvl="2" w:tplc="04050005" w:tentative="1">
      <w:start w:val="1"/>
      <w:numFmt w:val="bullet"/>
      <w:lvlText w:val=""/>
      <w:lvlJc w:val="left"/>
      <w:pPr>
        <w:ind w:left="2520" w:hanging="360"/>
      </w:pPr>
      <w:rPr>
        <w:rFonts w:ascii="Wingdings" w:hAnsi="Wingdings" w:hint="default"/>
      </w:rPr>
    </w:lvl>
    <w:lvl w:ilvl="3" w:tplc="04050001" w:tentative="1">
      <w:start w:val="1"/>
      <w:numFmt w:val="bullet"/>
      <w:lvlText w:val=""/>
      <w:lvlJc w:val="left"/>
      <w:pPr>
        <w:ind w:left="3240" w:hanging="360"/>
      </w:pPr>
      <w:rPr>
        <w:rFonts w:ascii="Symbol" w:hAnsi="Symbol" w:hint="default"/>
      </w:rPr>
    </w:lvl>
    <w:lvl w:ilvl="4" w:tplc="04050003" w:tentative="1">
      <w:start w:val="1"/>
      <w:numFmt w:val="bullet"/>
      <w:lvlText w:val="o"/>
      <w:lvlJc w:val="left"/>
      <w:pPr>
        <w:ind w:left="3960" w:hanging="360"/>
      </w:pPr>
      <w:rPr>
        <w:rFonts w:ascii="Courier New" w:hAnsi="Courier New" w:cs="Courier New" w:hint="default"/>
      </w:rPr>
    </w:lvl>
    <w:lvl w:ilvl="5" w:tplc="04050005" w:tentative="1">
      <w:start w:val="1"/>
      <w:numFmt w:val="bullet"/>
      <w:lvlText w:val=""/>
      <w:lvlJc w:val="left"/>
      <w:pPr>
        <w:ind w:left="4680" w:hanging="360"/>
      </w:pPr>
      <w:rPr>
        <w:rFonts w:ascii="Wingdings" w:hAnsi="Wingdings" w:hint="default"/>
      </w:rPr>
    </w:lvl>
    <w:lvl w:ilvl="6" w:tplc="04050001" w:tentative="1">
      <w:start w:val="1"/>
      <w:numFmt w:val="bullet"/>
      <w:lvlText w:val=""/>
      <w:lvlJc w:val="left"/>
      <w:pPr>
        <w:ind w:left="5400" w:hanging="360"/>
      </w:pPr>
      <w:rPr>
        <w:rFonts w:ascii="Symbol" w:hAnsi="Symbol" w:hint="default"/>
      </w:rPr>
    </w:lvl>
    <w:lvl w:ilvl="7" w:tplc="04050003" w:tentative="1">
      <w:start w:val="1"/>
      <w:numFmt w:val="bullet"/>
      <w:lvlText w:val="o"/>
      <w:lvlJc w:val="left"/>
      <w:pPr>
        <w:ind w:left="6120" w:hanging="360"/>
      </w:pPr>
      <w:rPr>
        <w:rFonts w:ascii="Courier New" w:hAnsi="Courier New" w:cs="Courier New" w:hint="default"/>
      </w:rPr>
    </w:lvl>
    <w:lvl w:ilvl="8" w:tplc="04050005" w:tentative="1">
      <w:start w:val="1"/>
      <w:numFmt w:val="bullet"/>
      <w:lvlText w:val=""/>
      <w:lvlJc w:val="left"/>
      <w:pPr>
        <w:ind w:left="6840" w:hanging="360"/>
      </w:pPr>
      <w:rPr>
        <w:rFonts w:ascii="Wingdings" w:hAnsi="Wingdings" w:hint="default"/>
      </w:rPr>
    </w:lvl>
  </w:abstractNum>
  <w:abstractNum w:abstractNumId="626" w15:restartNumberingAfterBreak="0">
    <w:nsid w:val="58E34F6E"/>
    <w:multiLevelType w:val="hybridMultilevel"/>
    <w:tmpl w:val="9B660236"/>
    <w:lvl w:ilvl="0" w:tplc="1C3C9BF6">
      <w:start w:val="1"/>
      <w:numFmt w:val="bullet"/>
      <w:lvlText w:val="-"/>
      <w:lvlJc w:val="left"/>
      <w:pPr>
        <w:ind w:left="382" w:hanging="360"/>
      </w:pPr>
      <w:rPr>
        <w:rFonts w:ascii="Times New Roman" w:eastAsia="Times New Roman" w:hAnsi="Times New Roman" w:cs="Times New Roman" w:hint="default"/>
      </w:rPr>
    </w:lvl>
    <w:lvl w:ilvl="1" w:tplc="04050003" w:tentative="1">
      <w:start w:val="1"/>
      <w:numFmt w:val="bullet"/>
      <w:lvlText w:val="o"/>
      <w:lvlJc w:val="left"/>
      <w:pPr>
        <w:ind w:left="1102" w:hanging="360"/>
      </w:pPr>
      <w:rPr>
        <w:rFonts w:ascii="Courier New" w:hAnsi="Courier New" w:cs="Courier New" w:hint="default"/>
      </w:rPr>
    </w:lvl>
    <w:lvl w:ilvl="2" w:tplc="04050005" w:tentative="1">
      <w:start w:val="1"/>
      <w:numFmt w:val="bullet"/>
      <w:lvlText w:val=""/>
      <w:lvlJc w:val="left"/>
      <w:pPr>
        <w:ind w:left="1822" w:hanging="360"/>
      </w:pPr>
      <w:rPr>
        <w:rFonts w:ascii="Wingdings" w:hAnsi="Wingdings" w:hint="default"/>
      </w:rPr>
    </w:lvl>
    <w:lvl w:ilvl="3" w:tplc="04050001" w:tentative="1">
      <w:start w:val="1"/>
      <w:numFmt w:val="bullet"/>
      <w:lvlText w:val=""/>
      <w:lvlJc w:val="left"/>
      <w:pPr>
        <w:ind w:left="2542" w:hanging="360"/>
      </w:pPr>
      <w:rPr>
        <w:rFonts w:ascii="Symbol" w:hAnsi="Symbol" w:hint="default"/>
      </w:rPr>
    </w:lvl>
    <w:lvl w:ilvl="4" w:tplc="04050003" w:tentative="1">
      <w:start w:val="1"/>
      <w:numFmt w:val="bullet"/>
      <w:lvlText w:val="o"/>
      <w:lvlJc w:val="left"/>
      <w:pPr>
        <w:ind w:left="3262" w:hanging="360"/>
      </w:pPr>
      <w:rPr>
        <w:rFonts w:ascii="Courier New" w:hAnsi="Courier New" w:cs="Courier New" w:hint="default"/>
      </w:rPr>
    </w:lvl>
    <w:lvl w:ilvl="5" w:tplc="04050005" w:tentative="1">
      <w:start w:val="1"/>
      <w:numFmt w:val="bullet"/>
      <w:lvlText w:val=""/>
      <w:lvlJc w:val="left"/>
      <w:pPr>
        <w:ind w:left="3982" w:hanging="360"/>
      </w:pPr>
      <w:rPr>
        <w:rFonts w:ascii="Wingdings" w:hAnsi="Wingdings" w:hint="default"/>
      </w:rPr>
    </w:lvl>
    <w:lvl w:ilvl="6" w:tplc="04050001" w:tentative="1">
      <w:start w:val="1"/>
      <w:numFmt w:val="bullet"/>
      <w:lvlText w:val=""/>
      <w:lvlJc w:val="left"/>
      <w:pPr>
        <w:ind w:left="4702" w:hanging="360"/>
      </w:pPr>
      <w:rPr>
        <w:rFonts w:ascii="Symbol" w:hAnsi="Symbol" w:hint="default"/>
      </w:rPr>
    </w:lvl>
    <w:lvl w:ilvl="7" w:tplc="04050003" w:tentative="1">
      <w:start w:val="1"/>
      <w:numFmt w:val="bullet"/>
      <w:lvlText w:val="o"/>
      <w:lvlJc w:val="left"/>
      <w:pPr>
        <w:ind w:left="5422" w:hanging="360"/>
      </w:pPr>
      <w:rPr>
        <w:rFonts w:ascii="Courier New" w:hAnsi="Courier New" w:cs="Courier New" w:hint="default"/>
      </w:rPr>
    </w:lvl>
    <w:lvl w:ilvl="8" w:tplc="04050005" w:tentative="1">
      <w:start w:val="1"/>
      <w:numFmt w:val="bullet"/>
      <w:lvlText w:val=""/>
      <w:lvlJc w:val="left"/>
      <w:pPr>
        <w:ind w:left="6142" w:hanging="360"/>
      </w:pPr>
      <w:rPr>
        <w:rFonts w:ascii="Wingdings" w:hAnsi="Wingdings" w:hint="default"/>
      </w:rPr>
    </w:lvl>
  </w:abstractNum>
  <w:abstractNum w:abstractNumId="627" w15:restartNumberingAfterBreak="0">
    <w:nsid w:val="592A5F9D"/>
    <w:multiLevelType w:val="multilevel"/>
    <w:tmpl w:val="B588B3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28" w15:restartNumberingAfterBreak="0">
    <w:nsid w:val="59C76B0D"/>
    <w:multiLevelType w:val="hybridMultilevel"/>
    <w:tmpl w:val="F2E60C70"/>
    <w:lvl w:ilvl="0" w:tplc="1C3C9BF6">
      <w:start w:val="1"/>
      <w:numFmt w:val="bullet"/>
      <w:lvlText w:val="-"/>
      <w:lvlJc w:val="left"/>
      <w:pPr>
        <w:ind w:left="720" w:hanging="360"/>
      </w:pPr>
      <w:rPr>
        <w:rFonts w:ascii="Times New Roman" w:eastAsia="Times New Roman" w:hAnsi="Times New Roman" w:cs="Times New Roman"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629" w15:restartNumberingAfterBreak="0">
    <w:nsid w:val="59CE0F2A"/>
    <w:multiLevelType w:val="hybridMultilevel"/>
    <w:tmpl w:val="D3E82690"/>
    <w:lvl w:ilvl="0" w:tplc="61DA5E32">
      <w:numFmt w:val="bullet"/>
      <w:lvlText w:val="-"/>
      <w:lvlJc w:val="left"/>
      <w:pPr>
        <w:ind w:left="720" w:hanging="360"/>
      </w:pPr>
      <w:rPr>
        <w:rFonts w:ascii="Times New Roman" w:eastAsia="Times New Roman"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630" w15:restartNumberingAfterBreak="0">
    <w:nsid w:val="59D15D77"/>
    <w:multiLevelType w:val="multilevel"/>
    <w:tmpl w:val="E932A5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31" w15:restartNumberingAfterBreak="0">
    <w:nsid w:val="59F30A01"/>
    <w:multiLevelType w:val="hybridMultilevel"/>
    <w:tmpl w:val="E872F9D4"/>
    <w:lvl w:ilvl="0" w:tplc="43E2841A">
      <w:numFmt w:val="bullet"/>
      <w:lvlText w:val="-"/>
      <w:lvlJc w:val="left"/>
      <w:pPr>
        <w:ind w:left="1080" w:hanging="360"/>
      </w:pPr>
      <w:rPr>
        <w:rFonts w:ascii="Times New Roman" w:eastAsia="Times New Roman" w:hAnsi="Times New Roman" w:cs="Times New Roman" w:hint="default"/>
        <w:color w:val="auto"/>
      </w:rPr>
    </w:lvl>
    <w:lvl w:ilvl="1" w:tplc="04050003" w:tentative="1">
      <w:start w:val="1"/>
      <w:numFmt w:val="bullet"/>
      <w:lvlText w:val="o"/>
      <w:lvlJc w:val="left"/>
      <w:pPr>
        <w:ind w:left="1800" w:hanging="360"/>
      </w:pPr>
      <w:rPr>
        <w:rFonts w:ascii="Courier New" w:hAnsi="Courier New" w:cs="Courier New" w:hint="default"/>
      </w:rPr>
    </w:lvl>
    <w:lvl w:ilvl="2" w:tplc="04050005" w:tentative="1">
      <w:start w:val="1"/>
      <w:numFmt w:val="bullet"/>
      <w:lvlText w:val=""/>
      <w:lvlJc w:val="left"/>
      <w:pPr>
        <w:ind w:left="2520" w:hanging="360"/>
      </w:pPr>
      <w:rPr>
        <w:rFonts w:ascii="Wingdings" w:hAnsi="Wingdings" w:hint="default"/>
      </w:rPr>
    </w:lvl>
    <w:lvl w:ilvl="3" w:tplc="04050001" w:tentative="1">
      <w:start w:val="1"/>
      <w:numFmt w:val="bullet"/>
      <w:lvlText w:val=""/>
      <w:lvlJc w:val="left"/>
      <w:pPr>
        <w:ind w:left="3240" w:hanging="360"/>
      </w:pPr>
      <w:rPr>
        <w:rFonts w:ascii="Symbol" w:hAnsi="Symbol" w:hint="default"/>
      </w:rPr>
    </w:lvl>
    <w:lvl w:ilvl="4" w:tplc="04050003" w:tentative="1">
      <w:start w:val="1"/>
      <w:numFmt w:val="bullet"/>
      <w:lvlText w:val="o"/>
      <w:lvlJc w:val="left"/>
      <w:pPr>
        <w:ind w:left="3960" w:hanging="360"/>
      </w:pPr>
      <w:rPr>
        <w:rFonts w:ascii="Courier New" w:hAnsi="Courier New" w:cs="Courier New" w:hint="default"/>
      </w:rPr>
    </w:lvl>
    <w:lvl w:ilvl="5" w:tplc="04050005" w:tentative="1">
      <w:start w:val="1"/>
      <w:numFmt w:val="bullet"/>
      <w:lvlText w:val=""/>
      <w:lvlJc w:val="left"/>
      <w:pPr>
        <w:ind w:left="4680" w:hanging="360"/>
      </w:pPr>
      <w:rPr>
        <w:rFonts w:ascii="Wingdings" w:hAnsi="Wingdings" w:hint="default"/>
      </w:rPr>
    </w:lvl>
    <w:lvl w:ilvl="6" w:tplc="04050001" w:tentative="1">
      <w:start w:val="1"/>
      <w:numFmt w:val="bullet"/>
      <w:lvlText w:val=""/>
      <w:lvlJc w:val="left"/>
      <w:pPr>
        <w:ind w:left="5400" w:hanging="360"/>
      </w:pPr>
      <w:rPr>
        <w:rFonts w:ascii="Symbol" w:hAnsi="Symbol" w:hint="default"/>
      </w:rPr>
    </w:lvl>
    <w:lvl w:ilvl="7" w:tplc="04050003" w:tentative="1">
      <w:start w:val="1"/>
      <w:numFmt w:val="bullet"/>
      <w:lvlText w:val="o"/>
      <w:lvlJc w:val="left"/>
      <w:pPr>
        <w:ind w:left="6120" w:hanging="360"/>
      </w:pPr>
      <w:rPr>
        <w:rFonts w:ascii="Courier New" w:hAnsi="Courier New" w:cs="Courier New" w:hint="default"/>
      </w:rPr>
    </w:lvl>
    <w:lvl w:ilvl="8" w:tplc="04050005" w:tentative="1">
      <w:start w:val="1"/>
      <w:numFmt w:val="bullet"/>
      <w:lvlText w:val=""/>
      <w:lvlJc w:val="left"/>
      <w:pPr>
        <w:ind w:left="6840" w:hanging="360"/>
      </w:pPr>
      <w:rPr>
        <w:rFonts w:ascii="Wingdings" w:hAnsi="Wingdings" w:hint="default"/>
      </w:rPr>
    </w:lvl>
  </w:abstractNum>
  <w:abstractNum w:abstractNumId="632" w15:restartNumberingAfterBreak="0">
    <w:nsid w:val="5A8B5113"/>
    <w:multiLevelType w:val="multilevel"/>
    <w:tmpl w:val="E9700F92"/>
    <w:lvl w:ilvl="0">
      <w:start w:val="1"/>
      <w:numFmt w:val="decimal"/>
      <w:lvlText w:val="%1."/>
      <w:lvlJc w:val="left"/>
      <w:pPr>
        <w:ind w:left="360" w:hanging="360"/>
      </w:pPr>
      <w:rPr>
        <w:rFonts w:ascii="Times New Roman" w:eastAsia="Times New Roman" w:hAnsi="Times New Roman" w:cs="Times New Roman"/>
      </w:rPr>
    </w:lvl>
    <w:lvl w:ilvl="1">
      <w:start w:val="1"/>
      <w:numFmt w:val="decimal"/>
      <w:lvlText w:val="%1.%2."/>
      <w:lvlJc w:val="left"/>
      <w:pPr>
        <w:ind w:left="360" w:hanging="360"/>
      </w:pPr>
      <w:rPr>
        <w:rFonts w:hint="default"/>
      </w:rPr>
    </w:lvl>
    <w:lvl w:ilvl="2">
      <w:start w:val="1"/>
      <w:numFmt w:val="decimal"/>
      <w:lvlText w:val="%1.%2.%3."/>
      <w:lvlJc w:val="left"/>
      <w:pPr>
        <w:ind w:left="810" w:hanging="720"/>
      </w:pPr>
      <w:rPr>
        <w:rFonts w:hint="default"/>
      </w:rPr>
    </w:lvl>
    <w:lvl w:ilvl="3">
      <w:start w:val="1"/>
      <w:numFmt w:val="decimal"/>
      <w:lvlText w:val="%1.%2.%3.%4."/>
      <w:lvlJc w:val="left"/>
      <w:pPr>
        <w:ind w:left="855" w:hanging="720"/>
      </w:pPr>
      <w:rPr>
        <w:rFonts w:hint="default"/>
      </w:rPr>
    </w:lvl>
    <w:lvl w:ilvl="4">
      <w:start w:val="1"/>
      <w:numFmt w:val="decimal"/>
      <w:lvlText w:val="%1.%2.%3.%4.%5."/>
      <w:lvlJc w:val="left"/>
      <w:pPr>
        <w:ind w:left="1260" w:hanging="1080"/>
      </w:pPr>
      <w:rPr>
        <w:rFonts w:hint="default"/>
      </w:rPr>
    </w:lvl>
    <w:lvl w:ilvl="5">
      <w:start w:val="1"/>
      <w:numFmt w:val="decimal"/>
      <w:lvlText w:val="%1.%2.%3.%4.%5.%6."/>
      <w:lvlJc w:val="left"/>
      <w:pPr>
        <w:ind w:left="1305" w:hanging="1080"/>
      </w:pPr>
      <w:rPr>
        <w:rFonts w:hint="default"/>
      </w:rPr>
    </w:lvl>
    <w:lvl w:ilvl="6">
      <w:start w:val="1"/>
      <w:numFmt w:val="decimal"/>
      <w:lvlText w:val="%1.%2.%3.%4.%5.%6.%7."/>
      <w:lvlJc w:val="left"/>
      <w:pPr>
        <w:ind w:left="1710" w:hanging="1440"/>
      </w:pPr>
      <w:rPr>
        <w:rFonts w:hint="default"/>
      </w:rPr>
    </w:lvl>
    <w:lvl w:ilvl="7">
      <w:start w:val="1"/>
      <w:numFmt w:val="decimal"/>
      <w:lvlText w:val="%1.%2.%3.%4.%5.%6.%7.%8."/>
      <w:lvlJc w:val="left"/>
      <w:pPr>
        <w:ind w:left="1755" w:hanging="1440"/>
      </w:pPr>
      <w:rPr>
        <w:rFonts w:hint="default"/>
      </w:rPr>
    </w:lvl>
    <w:lvl w:ilvl="8">
      <w:start w:val="1"/>
      <w:numFmt w:val="decimal"/>
      <w:lvlText w:val="%1.%2.%3.%4.%5.%6.%7.%8.%9."/>
      <w:lvlJc w:val="left"/>
      <w:pPr>
        <w:ind w:left="2160" w:hanging="1800"/>
      </w:pPr>
      <w:rPr>
        <w:rFonts w:hint="default"/>
      </w:rPr>
    </w:lvl>
  </w:abstractNum>
  <w:abstractNum w:abstractNumId="633" w15:restartNumberingAfterBreak="0">
    <w:nsid w:val="5ABD51C6"/>
    <w:multiLevelType w:val="hybridMultilevel"/>
    <w:tmpl w:val="417A51D6"/>
    <w:lvl w:ilvl="0" w:tplc="0405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634" w15:restartNumberingAfterBreak="0">
    <w:nsid w:val="5AC86F35"/>
    <w:multiLevelType w:val="hybridMultilevel"/>
    <w:tmpl w:val="A2645514"/>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635" w15:restartNumberingAfterBreak="0">
    <w:nsid w:val="5AD976B5"/>
    <w:multiLevelType w:val="hybridMultilevel"/>
    <w:tmpl w:val="A2E496C2"/>
    <w:lvl w:ilvl="0" w:tplc="5A668112">
      <w:numFmt w:val="bullet"/>
      <w:lvlText w:val="-"/>
      <w:lvlJc w:val="left"/>
      <w:pPr>
        <w:ind w:left="720" w:hanging="360"/>
      </w:pPr>
      <w:rPr>
        <w:rFonts w:ascii="Times New Roman" w:eastAsia="Times New Roman"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636" w15:restartNumberingAfterBreak="0">
    <w:nsid w:val="5B1F70E0"/>
    <w:multiLevelType w:val="hybridMultilevel"/>
    <w:tmpl w:val="126406FC"/>
    <w:lvl w:ilvl="0" w:tplc="2D9AF452">
      <w:numFmt w:val="bullet"/>
      <w:lvlText w:val="-"/>
      <w:lvlJc w:val="left"/>
      <w:pPr>
        <w:ind w:left="1080" w:hanging="360"/>
      </w:pPr>
      <w:rPr>
        <w:rFonts w:ascii="Times New Roman" w:eastAsia="Times New Roman" w:hAnsi="Times New Roman" w:cs="Times New Roman" w:hint="default"/>
        <w:color w:val="000000"/>
      </w:rPr>
    </w:lvl>
    <w:lvl w:ilvl="1" w:tplc="04050003" w:tentative="1">
      <w:start w:val="1"/>
      <w:numFmt w:val="bullet"/>
      <w:lvlText w:val="o"/>
      <w:lvlJc w:val="left"/>
      <w:pPr>
        <w:ind w:left="1800" w:hanging="360"/>
      </w:pPr>
      <w:rPr>
        <w:rFonts w:ascii="Courier New" w:hAnsi="Courier New" w:cs="Courier New" w:hint="default"/>
      </w:rPr>
    </w:lvl>
    <w:lvl w:ilvl="2" w:tplc="04050005" w:tentative="1">
      <w:start w:val="1"/>
      <w:numFmt w:val="bullet"/>
      <w:lvlText w:val=""/>
      <w:lvlJc w:val="left"/>
      <w:pPr>
        <w:ind w:left="2520" w:hanging="360"/>
      </w:pPr>
      <w:rPr>
        <w:rFonts w:ascii="Wingdings" w:hAnsi="Wingdings" w:hint="default"/>
      </w:rPr>
    </w:lvl>
    <w:lvl w:ilvl="3" w:tplc="04050001" w:tentative="1">
      <w:start w:val="1"/>
      <w:numFmt w:val="bullet"/>
      <w:lvlText w:val=""/>
      <w:lvlJc w:val="left"/>
      <w:pPr>
        <w:ind w:left="3240" w:hanging="360"/>
      </w:pPr>
      <w:rPr>
        <w:rFonts w:ascii="Symbol" w:hAnsi="Symbol" w:hint="default"/>
      </w:rPr>
    </w:lvl>
    <w:lvl w:ilvl="4" w:tplc="04050003" w:tentative="1">
      <w:start w:val="1"/>
      <w:numFmt w:val="bullet"/>
      <w:lvlText w:val="o"/>
      <w:lvlJc w:val="left"/>
      <w:pPr>
        <w:ind w:left="3960" w:hanging="360"/>
      </w:pPr>
      <w:rPr>
        <w:rFonts w:ascii="Courier New" w:hAnsi="Courier New" w:cs="Courier New" w:hint="default"/>
      </w:rPr>
    </w:lvl>
    <w:lvl w:ilvl="5" w:tplc="04050005" w:tentative="1">
      <w:start w:val="1"/>
      <w:numFmt w:val="bullet"/>
      <w:lvlText w:val=""/>
      <w:lvlJc w:val="left"/>
      <w:pPr>
        <w:ind w:left="4680" w:hanging="360"/>
      </w:pPr>
      <w:rPr>
        <w:rFonts w:ascii="Wingdings" w:hAnsi="Wingdings" w:hint="default"/>
      </w:rPr>
    </w:lvl>
    <w:lvl w:ilvl="6" w:tplc="04050001" w:tentative="1">
      <w:start w:val="1"/>
      <w:numFmt w:val="bullet"/>
      <w:lvlText w:val=""/>
      <w:lvlJc w:val="left"/>
      <w:pPr>
        <w:ind w:left="5400" w:hanging="360"/>
      </w:pPr>
      <w:rPr>
        <w:rFonts w:ascii="Symbol" w:hAnsi="Symbol" w:hint="default"/>
      </w:rPr>
    </w:lvl>
    <w:lvl w:ilvl="7" w:tplc="04050003" w:tentative="1">
      <w:start w:val="1"/>
      <w:numFmt w:val="bullet"/>
      <w:lvlText w:val="o"/>
      <w:lvlJc w:val="left"/>
      <w:pPr>
        <w:ind w:left="6120" w:hanging="360"/>
      </w:pPr>
      <w:rPr>
        <w:rFonts w:ascii="Courier New" w:hAnsi="Courier New" w:cs="Courier New" w:hint="default"/>
      </w:rPr>
    </w:lvl>
    <w:lvl w:ilvl="8" w:tplc="04050005" w:tentative="1">
      <w:start w:val="1"/>
      <w:numFmt w:val="bullet"/>
      <w:lvlText w:val=""/>
      <w:lvlJc w:val="left"/>
      <w:pPr>
        <w:ind w:left="6840" w:hanging="360"/>
      </w:pPr>
      <w:rPr>
        <w:rFonts w:ascii="Wingdings" w:hAnsi="Wingdings" w:hint="default"/>
      </w:rPr>
    </w:lvl>
  </w:abstractNum>
  <w:abstractNum w:abstractNumId="637" w15:restartNumberingAfterBreak="0">
    <w:nsid w:val="5B483576"/>
    <w:multiLevelType w:val="hybridMultilevel"/>
    <w:tmpl w:val="6E0ADBD2"/>
    <w:lvl w:ilvl="0" w:tplc="4022BF60">
      <w:numFmt w:val="bullet"/>
      <w:lvlText w:val="–"/>
      <w:lvlJc w:val="left"/>
      <w:pPr>
        <w:ind w:left="1080" w:hanging="360"/>
      </w:pPr>
      <w:rPr>
        <w:rFonts w:ascii="Times New Roman" w:eastAsia="SimSun"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638" w15:restartNumberingAfterBreak="0">
    <w:nsid w:val="5BA22496"/>
    <w:multiLevelType w:val="multilevel"/>
    <w:tmpl w:val="899497FE"/>
    <w:lvl w:ilvl="0">
      <w:numFmt w:val="bullet"/>
      <w:lvlText w:val="–"/>
      <w:lvlJc w:val="left"/>
      <w:pPr>
        <w:ind w:left="360" w:hanging="360"/>
      </w:pPr>
      <w:rPr>
        <w:rFonts w:ascii="Times New Roman" w:eastAsia="SimSun" w:hAnsi="Times New Roman" w:cs="Times New Roman" w:hint="default"/>
      </w:rPr>
    </w:lvl>
    <w:lvl w:ilvl="1">
      <w:start w:val="4"/>
      <w:numFmt w:val="bullet"/>
      <w:lvlText w:val="-"/>
      <w:lvlJc w:val="left"/>
      <w:pPr>
        <w:ind w:left="1345" w:hanging="360"/>
      </w:pPr>
      <w:rPr>
        <w:rFonts w:ascii="Times New Roman" w:eastAsia="SimSun" w:hAnsi="Times New Roman" w:cs="Times New Roman" w:hint="default"/>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39" w15:restartNumberingAfterBreak="0">
    <w:nsid w:val="5BD11A1E"/>
    <w:multiLevelType w:val="multilevel"/>
    <w:tmpl w:val="BB52BA7C"/>
    <w:lvl w:ilvl="0">
      <w:start w:val="1"/>
      <w:numFmt w:val="decimal"/>
      <w:lvlText w:val="%1."/>
      <w:lvlJc w:val="left"/>
      <w:pPr>
        <w:ind w:left="360" w:hanging="360"/>
      </w:pPr>
    </w:lvl>
    <w:lvl w:ilvl="1">
      <w:numFmt w:val="bullet"/>
      <w:lvlText w:val="–"/>
      <w:lvlJc w:val="left"/>
      <w:pPr>
        <w:ind w:left="720" w:hanging="360"/>
      </w:pPr>
      <w:rPr>
        <w:rFonts w:ascii="Times New Roman" w:eastAsia="SimSun" w:hAnsi="Times New Roman" w:cs="Times New Roman" w:hint="default"/>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40" w15:restartNumberingAfterBreak="0">
    <w:nsid w:val="5BD1391A"/>
    <w:multiLevelType w:val="multilevel"/>
    <w:tmpl w:val="F8ECFF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41" w15:restartNumberingAfterBreak="0">
    <w:nsid w:val="5BF17152"/>
    <w:multiLevelType w:val="hybridMultilevel"/>
    <w:tmpl w:val="9EF24F2C"/>
    <w:lvl w:ilvl="0" w:tplc="152ED77E">
      <w:start w:val="1"/>
      <w:numFmt w:val="bullet"/>
      <w:lvlText w:val=""/>
      <w:lvlJc w:val="left"/>
      <w:pPr>
        <w:ind w:left="1080" w:hanging="360"/>
      </w:pPr>
      <w:rPr>
        <w:rFonts w:ascii="Symbol" w:eastAsia="Times New Roman" w:hAnsi="Symbol" w:cs="Times New Roman" w:hint="default"/>
      </w:rPr>
    </w:lvl>
    <w:lvl w:ilvl="1" w:tplc="A834476E">
      <w:start w:val="3"/>
      <w:numFmt w:val="bullet"/>
      <w:lvlText w:val="-"/>
      <w:lvlJc w:val="left"/>
      <w:pPr>
        <w:ind w:left="1800" w:hanging="360"/>
      </w:pPr>
      <w:rPr>
        <w:rFonts w:ascii="Times New Roman" w:eastAsia="Times New Roman" w:hAnsi="Times New Roman" w:cs="Times New Roman" w:hint="default"/>
        <w:b w:val="0"/>
      </w:rPr>
    </w:lvl>
    <w:lvl w:ilvl="2" w:tplc="FD646E6C">
      <w:start w:val="3"/>
      <w:numFmt w:val="bullet"/>
      <w:lvlText w:val=""/>
      <w:lvlJc w:val="left"/>
      <w:pPr>
        <w:ind w:left="2520" w:hanging="360"/>
      </w:pPr>
      <w:rPr>
        <w:rFonts w:ascii="Symbol" w:eastAsia="Times New Roman" w:hAnsi="Symbol" w:cs="Times New Roman" w:hint="default"/>
      </w:rPr>
    </w:lvl>
    <w:lvl w:ilvl="3" w:tplc="04050001" w:tentative="1">
      <w:start w:val="1"/>
      <w:numFmt w:val="bullet"/>
      <w:lvlText w:val=""/>
      <w:lvlJc w:val="left"/>
      <w:pPr>
        <w:ind w:left="3240" w:hanging="360"/>
      </w:pPr>
      <w:rPr>
        <w:rFonts w:ascii="Symbol" w:hAnsi="Symbol" w:hint="default"/>
      </w:rPr>
    </w:lvl>
    <w:lvl w:ilvl="4" w:tplc="04050003" w:tentative="1">
      <w:start w:val="1"/>
      <w:numFmt w:val="bullet"/>
      <w:lvlText w:val="o"/>
      <w:lvlJc w:val="left"/>
      <w:pPr>
        <w:ind w:left="3960" w:hanging="360"/>
      </w:pPr>
      <w:rPr>
        <w:rFonts w:ascii="Courier New" w:hAnsi="Courier New" w:cs="Courier New" w:hint="default"/>
      </w:rPr>
    </w:lvl>
    <w:lvl w:ilvl="5" w:tplc="04050005" w:tentative="1">
      <w:start w:val="1"/>
      <w:numFmt w:val="bullet"/>
      <w:lvlText w:val=""/>
      <w:lvlJc w:val="left"/>
      <w:pPr>
        <w:ind w:left="4680" w:hanging="360"/>
      </w:pPr>
      <w:rPr>
        <w:rFonts w:ascii="Wingdings" w:hAnsi="Wingdings" w:hint="default"/>
      </w:rPr>
    </w:lvl>
    <w:lvl w:ilvl="6" w:tplc="04050001" w:tentative="1">
      <w:start w:val="1"/>
      <w:numFmt w:val="bullet"/>
      <w:lvlText w:val=""/>
      <w:lvlJc w:val="left"/>
      <w:pPr>
        <w:ind w:left="5400" w:hanging="360"/>
      </w:pPr>
      <w:rPr>
        <w:rFonts w:ascii="Symbol" w:hAnsi="Symbol" w:hint="default"/>
      </w:rPr>
    </w:lvl>
    <w:lvl w:ilvl="7" w:tplc="04050003" w:tentative="1">
      <w:start w:val="1"/>
      <w:numFmt w:val="bullet"/>
      <w:lvlText w:val="o"/>
      <w:lvlJc w:val="left"/>
      <w:pPr>
        <w:ind w:left="6120" w:hanging="360"/>
      </w:pPr>
      <w:rPr>
        <w:rFonts w:ascii="Courier New" w:hAnsi="Courier New" w:cs="Courier New" w:hint="default"/>
      </w:rPr>
    </w:lvl>
    <w:lvl w:ilvl="8" w:tplc="04050005" w:tentative="1">
      <w:start w:val="1"/>
      <w:numFmt w:val="bullet"/>
      <w:lvlText w:val=""/>
      <w:lvlJc w:val="left"/>
      <w:pPr>
        <w:ind w:left="6840" w:hanging="360"/>
      </w:pPr>
      <w:rPr>
        <w:rFonts w:ascii="Wingdings" w:hAnsi="Wingdings" w:hint="default"/>
      </w:rPr>
    </w:lvl>
  </w:abstractNum>
  <w:abstractNum w:abstractNumId="642" w15:restartNumberingAfterBreak="0">
    <w:nsid w:val="5C672F7C"/>
    <w:multiLevelType w:val="hybridMultilevel"/>
    <w:tmpl w:val="E430B7E0"/>
    <w:lvl w:ilvl="0" w:tplc="1C3C9BF6">
      <w:start w:val="1"/>
      <w:numFmt w:val="bullet"/>
      <w:lvlText w:val="-"/>
      <w:lvlJc w:val="left"/>
      <w:pPr>
        <w:ind w:left="720" w:hanging="360"/>
      </w:pPr>
      <w:rPr>
        <w:rFonts w:ascii="Times New Roman" w:eastAsia="Times New Roman"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643" w15:restartNumberingAfterBreak="0">
    <w:nsid w:val="5C7B3629"/>
    <w:multiLevelType w:val="multilevel"/>
    <w:tmpl w:val="FA6CC6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44" w15:restartNumberingAfterBreak="0">
    <w:nsid w:val="5C945B08"/>
    <w:multiLevelType w:val="hybridMultilevel"/>
    <w:tmpl w:val="C7C6B026"/>
    <w:lvl w:ilvl="0" w:tplc="0405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645" w15:restartNumberingAfterBreak="0">
    <w:nsid w:val="5CA440E7"/>
    <w:multiLevelType w:val="hybridMultilevel"/>
    <w:tmpl w:val="4B6491E8"/>
    <w:lvl w:ilvl="0" w:tplc="02E0CAB2">
      <w:numFmt w:val="bullet"/>
      <w:lvlText w:val="-"/>
      <w:lvlJc w:val="left"/>
      <w:pPr>
        <w:tabs>
          <w:tab w:val="num" w:pos="720"/>
        </w:tabs>
        <w:ind w:left="720" w:hanging="360"/>
      </w:pPr>
      <w:rPr>
        <w:rFonts w:ascii="Times New Roman" w:eastAsia="Times New Roman" w:hAnsi="Times New Roman" w:cs="Times New Roman" w:hint="default"/>
      </w:rPr>
    </w:lvl>
    <w:lvl w:ilvl="1" w:tplc="04050003" w:tentative="1">
      <w:start w:val="1"/>
      <w:numFmt w:val="bullet"/>
      <w:lvlText w:val="o"/>
      <w:lvlJc w:val="left"/>
      <w:pPr>
        <w:tabs>
          <w:tab w:val="num" w:pos="1440"/>
        </w:tabs>
        <w:ind w:left="1440" w:hanging="360"/>
      </w:pPr>
      <w:rPr>
        <w:rFonts w:ascii="Courier New" w:hAnsi="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646" w15:restartNumberingAfterBreak="0">
    <w:nsid w:val="5CB37BDA"/>
    <w:multiLevelType w:val="hybridMultilevel"/>
    <w:tmpl w:val="3578C6BE"/>
    <w:lvl w:ilvl="0" w:tplc="4B14A1EA">
      <w:start w:val="1"/>
      <w:numFmt w:val="bullet"/>
      <w:lvlText w:val="-"/>
      <w:lvlJc w:val="left"/>
      <w:pPr>
        <w:ind w:left="1080" w:hanging="360"/>
      </w:pPr>
      <w:rPr>
        <w:rFonts w:ascii="Times New Roman" w:eastAsia="Calibri" w:hAnsi="Times New Roman" w:cs="Times New Roman" w:hint="default"/>
      </w:rPr>
    </w:lvl>
    <w:lvl w:ilvl="1" w:tplc="04050003" w:tentative="1">
      <w:start w:val="1"/>
      <w:numFmt w:val="bullet"/>
      <w:lvlText w:val="o"/>
      <w:lvlJc w:val="left"/>
      <w:pPr>
        <w:ind w:left="1800" w:hanging="360"/>
      </w:pPr>
      <w:rPr>
        <w:rFonts w:ascii="Courier New" w:hAnsi="Courier New" w:cs="Courier New" w:hint="default"/>
      </w:rPr>
    </w:lvl>
    <w:lvl w:ilvl="2" w:tplc="04050005" w:tentative="1">
      <w:start w:val="1"/>
      <w:numFmt w:val="bullet"/>
      <w:lvlText w:val=""/>
      <w:lvlJc w:val="left"/>
      <w:pPr>
        <w:ind w:left="2520" w:hanging="360"/>
      </w:pPr>
      <w:rPr>
        <w:rFonts w:ascii="Wingdings" w:hAnsi="Wingdings" w:hint="default"/>
      </w:rPr>
    </w:lvl>
    <w:lvl w:ilvl="3" w:tplc="04050001" w:tentative="1">
      <w:start w:val="1"/>
      <w:numFmt w:val="bullet"/>
      <w:lvlText w:val=""/>
      <w:lvlJc w:val="left"/>
      <w:pPr>
        <w:ind w:left="3240" w:hanging="360"/>
      </w:pPr>
      <w:rPr>
        <w:rFonts w:ascii="Symbol" w:hAnsi="Symbol" w:hint="default"/>
      </w:rPr>
    </w:lvl>
    <w:lvl w:ilvl="4" w:tplc="04050003" w:tentative="1">
      <w:start w:val="1"/>
      <w:numFmt w:val="bullet"/>
      <w:lvlText w:val="o"/>
      <w:lvlJc w:val="left"/>
      <w:pPr>
        <w:ind w:left="3960" w:hanging="360"/>
      </w:pPr>
      <w:rPr>
        <w:rFonts w:ascii="Courier New" w:hAnsi="Courier New" w:cs="Courier New" w:hint="default"/>
      </w:rPr>
    </w:lvl>
    <w:lvl w:ilvl="5" w:tplc="04050005" w:tentative="1">
      <w:start w:val="1"/>
      <w:numFmt w:val="bullet"/>
      <w:lvlText w:val=""/>
      <w:lvlJc w:val="left"/>
      <w:pPr>
        <w:ind w:left="4680" w:hanging="360"/>
      </w:pPr>
      <w:rPr>
        <w:rFonts w:ascii="Wingdings" w:hAnsi="Wingdings" w:hint="default"/>
      </w:rPr>
    </w:lvl>
    <w:lvl w:ilvl="6" w:tplc="04050001" w:tentative="1">
      <w:start w:val="1"/>
      <w:numFmt w:val="bullet"/>
      <w:lvlText w:val=""/>
      <w:lvlJc w:val="left"/>
      <w:pPr>
        <w:ind w:left="5400" w:hanging="360"/>
      </w:pPr>
      <w:rPr>
        <w:rFonts w:ascii="Symbol" w:hAnsi="Symbol" w:hint="default"/>
      </w:rPr>
    </w:lvl>
    <w:lvl w:ilvl="7" w:tplc="04050003" w:tentative="1">
      <w:start w:val="1"/>
      <w:numFmt w:val="bullet"/>
      <w:lvlText w:val="o"/>
      <w:lvlJc w:val="left"/>
      <w:pPr>
        <w:ind w:left="6120" w:hanging="360"/>
      </w:pPr>
      <w:rPr>
        <w:rFonts w:ascii="Courier New" w:hAnsi="Courier New" w:cs="Courier New" w:hint="default"/>
      </w:rPr>
    </w:lvl>
    <w:lvl w:ilvl="8" w:tplc="04050005" w:tentative="1">
      <w:start w:val="1"/>
      <w:numFmt w:val="bullet"/>
      <w:lvlText w:val=""/>
      <w:lvlJc w:val="left"/>
      <w:pPr>
        <w:ind w:left="6840" w:hanging="360"/>
      </w:pPr>
      <w:rPr>
        <w:rFonts w:ascii="Wingdings" w:hAnsi="Wingdings" w:hint="default"/>
      </w:rPr>
    </w:lvl>
  </w:abstractNum>
  <w:abstractNum w:abstractNumId="647" w15:restartNumberingAfterBreak="0">
    <w:nsid w:val="5CC663C8"/>
    <w:multiLevelType w:val="hybridMultilevel"/>
    <w:tmpl w:val="90709A6A"/>
    <w:lvl w:ilvl="0" w:tplc="2D9AF452">
      <w:numFmt w:val="bullet"/>
      <w:lvlText w:val="-"/>
      <w:lvlJc w:val="left"/>
      <w:pPr>
        <w:ind w:left="720" w:hanging="360"/>
      </w:pPr>
      <w:rPr>
        <w:rFonts w:ascii="Times New Roman" w:eastAsia="Times New Roman" w:hAnsi="Times New Roman" w:cs="Times New Roman" w:hint="default"/>
        <w:color w:val="000000"/>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648" w15:restartNumberingAfterBreak="0">
    <w:nsid w:val="5CCA720A"/>
    <w:multiLevelType w:val="hybridMultilevel"/>
    <w:tmpl w:val="592C85B6"/>
    <w:lvl w:ilvl="0" w:tplc="152ED77E">
      <w:start w:val="1"/>
      <w:numFmt w:val="bullet"/>
      <w:lvlText w:val=""/>
      <w:lvlJc w:val="left"/>
      <w:pPr>
        <w:ind w:left="1077" w:hanging="360"/>
      </w:pPr>
      <w:rPr>
        <w:rFonts w:ascii="Symbol" w:eastAsia="Times New Roman" w:hAnsi="Symbol" w:cs="Times New Roman" w:hint="default"/>
      </w:rPr>
    </w:lvl>
    <w:lvl w:ilvl="1" w:tplc="04050003" w:tentative="1">
      <w:start w:val="1"/>
      <w:numFmt w:val="bullet"/>
      <w:lvlText w:val="o"/>
      <w:lvlJc w:val="left"/>
      <w:pPr>
        <w:ind w:left="1797" w:hanging="360"/>
      </w:pPr>
      <w:rPr>
        <w:rFonts w:ascii="Courier New" w:hAnsi="Courier New" w:cs="Courier New" w:hint="default"/>
      </w:rPr>
    </w:lvl>
    <w:lvl w:ilvl="2" w:tplc="04050005" w:tentative="1">
      <w:start w:val="1"/>
      <w:numFmt w:val="bullet"/>
      <w:lvlText w:val=""/>
      <w:lvlJc w:val="left"/>
      <w:pPr>
        <w:ind w:left="2517" w:hanging="360"/>
      </w:pPr>
      <w:rPr>
        <w:rFonts w:ascii="Wingdings" w:hAnsi="Wingdings" w:hint="default"/>
      </w:rPr>
    </w:lvl>
    <w:lvl w:ilvl="3" w:tplc="04050001" w:tentative="1">
      <w:start w:val="1"/>
      <w:numFmt w:val="bullet"/>
      <w:lvlText w:val=""/>
      <w:lvlJc w:val="left"/>
      <w:pPr>
        <w:ind w:left="3237" w:hanging="360"/>
      </w:pPr>
      <w:rPr>
        <w:rFonts w:ascii="Symbol" w:hAnsi="Symbol" w:hint="default"/>
      </w:rPr>
    </w:lvl>
    <w:lvl w:ilvl="4" w:tplc="04050003" w:tentative="1">
      <w:start w:val="1"/>
      <w:numFmt w:val="bullet"/>
      <w:lvlText w:val="o"/>
      <w:lvlJc w:val="left"/>
      <w:pPr>
        <w:ind w:left="3957" w:hanging="360"/>
      </w:pPr>
      <w:rPr>
        <w:rFonts w:ascii="Courier New" w:hAnsi="Courier New" w:cs="Courier New" w:hint="default"/>
      </w:rPr>
    </w:lvl>
    <w:lvl w:ilvl="5" w:tplc="04050005" w:tentative="1">
      <w:start w:val="1"/>
      <w:numFmt w:val="bullet"/>
      <w:lvlText w:val=""/>
      <w:lvlJc w:val="left"/>
      <w:pPr>
        <w:ind w:left="4677" w:hanging="360"/>
      </w:pPr>
      <w:rPr>
        <w:rFonts w:ascii="Wingdings" w:hAnsi="Wingdings" w:hint="default"/>
      </w:rPr>
    </w:lvl>
    <w:lvl w:ilvl="6" w:tplc="04050001" w:tentative="1">
      <w:start w:val="1"/>
      <w:numFmt w:val="bullet"/>
      <w:lvlText w:val=""/>
      <w:lvlJc w:val="left"/>
      <w:pPr>
        <w:ind w:left="5397" w:hanging="360"/>
      </w:pPr>
      <w:rPr>
        <w:rFonts w:ascii="Symbol" w:hAnsi="Symbol" w:hint="default"/>
      </w:rPr>
    </w:lvl>
    <w:lvl w:ilvl="7" w:tplc="04050003" w:tentative="1">
      <w:start w:val="1"/>
      <w:numFmt w:val="bullet"/>
      <w:lvlText w:val="o"/>
      <w:lvlJc w:val="left"/>
      <w:pPr>
        <w:ind w:left="6117" w:hanging="360"/>
      </w:pPr>
      <w:rPr>
        <w:rFonts w:ascii="Courier New" w:hAnsi="Courier New" w:cs="Courier New" w:hint="default"/>
      </w:rPr>
    </w:lvl>
    <w:lvl w:ilvl="8" w:tplc="04050005" w:tentative="1">
      <w:start w:val="1"/>
      <w:numFmt w:val="bullet"/>
      <w:lvlText w:val=""/>
      <w:lvlJc w:val="left"/>
      <w:pPr>
        <w:ind w:left="6837" w:hanging="360"/>
      </w:pPr>
      <w:rPr>
        <w:rFonts w:ascii="Wingdings" w:hAnsi="Wingdings" w:hint="default"/>
      </w:rPr>
    </w:lvl>
  </w:abstractNum>
  <w:abstractNum w:abstractNumId="649" w15:restartNumberingAfterBreak="0">
    <w:nsid w:val="5D4574AD"/>
    <w:multiLevelType w:val="hybridMultilevel"/>
    <w:tmpl w:val="BE2E8BBA"/>
    <w:lvl w:ilvl="0" w:tplc="4022BF60">
      <w:numFmt w:val="bullet"/>
      <w:lvlText w:val="–"/>
      <w:lvlJc w:val="left"/>
      <w:pPr>
        <w:ind w:left="1080" w:hanging="360"/>
      </w:pPr>
      <w:rPr>
        <w:rFonts w:ascii="Times New Roman" w:eastAsia="SimSun" w:hAnsi="Times New Roman" w:cs="Times New Roman" w:hint="default"/>
      </w:rPr>
    </w:lvl>
    <w:lvl w:ilvl="1" w:tplc="04050003" w:tentative="1">
      <w:start w:val="1"/>
      <w:numFmt w:val="bullet"/>
      <w:lvlText w:val="o"/>
      <w:lvlJc w:val="left"/>
      <w:pPr>
        <w:ind w:left="1800" w:hanging="360"/>
      </w:pPr>
      <w:rPr>
        <w:rFonts w:ascii="Courier New" w:hAnsi="Courier New" w:cs="Courier New" w:hint="default"/>
      </w:rPr>
    </w:lvl>
    <w:lvl w:ilvl="2" w:tplc="04050005" w:tentative="1">
      <w:start w:val="1"/>
      <w:numFmt w:val="bullet"/>
      <w:lvlText w:val=""/>
      <w:lvlJc w:val="left"/>
      <w:pPr>
        <w:ind w:left="2520" w:hanging="360"/>
      </w:pPr>
      <w:rPr>
        <w:rFonts w:ascii="Wingdings" w:hAnsi="Wingdings" w:hint="default"/>
      </w:rPr>
    </w:lvl>
    <w:lvl w:ilvl="3" w:tplc="04050001" w:tentative="1">
      <w:start w:val="1"/>
      <w:numFmt w:val="bullet"/>
      <w:lvlText w:val=""/>
      <w:lvlJc w:val="left"/>
      <w:pPr>
        <w:ind w:left="3240" w:hanging="360"/>
      </w:pPr>
      <w:rPr>
        <w:rFonts w:ascii="Symbol" w:hAnsi="Symbol" w:hint="default"/>
      </w:rPr>
    </w:lvl>
    <w:lvl w:ilvl="4" w:tplc="04050003" w:tentative="1">
      <w:start w:val="1"/>
      <w:numFmt w:val="bullet"/>
      <w:lvlText w:val="o"/>
      <w:lvlJc w:val="left"/>
      <w:pPr>
        <w:ind w:left="3960" w:hanging="360"/>
      </w:pPr>
      <w:rPr>
        <w:rFonts w:ascii="Courier New" w:hAnsi="Courier New" w:cs="Courier New" w:hint="default"/>
      </w:rPr>
    </w:lvl>
    <w:lvl w:ilvl="5" w:tplc="04050005" w:tentative="1">
      <w:start w:val="1"/>
      <w:numFmt w:val="bullet"/>
      <w:lvlText w:val=""/>
      <w:lvlJc w:val="left"/>
      <w:pPr>
        <w:ind w:left="4680" w:hanging="360"/>
      </w:pPr>
      <w:rPr>
        <w:rFonts w:ascii="Wingdings" w:hAnsi="Wingdings" w:hint="default"/>
      </w:rPr>
    </w:lvl>
    <w:lvl w:ilvl="6" w:tplc="04050001" w:tentative="1">
      <w:start w:val="1"/>
      <w:numFmt w:val="bullet"/>
      <w:lvlText w:val=""/>
      <w:lvlJc w:val="left"/>
      <w:pPr>
        <w:ind w:left="5400" w:hanging="360"/>
      </w:pPr>
      <w:rPr>
        <w:rFonts w:ascii="Symbol" w:hAnsi="Symbol" w:hint="default"/>
      </w:rPr>
    </w:lvl>
    <w:lvl w:ilvl="7" w:tplc="04050003" w:tentative="1">
      <w:start w:val="1"/>
      <w:numFmt w:val="bullet"/>
      <w:lvlText w:val="o"/>
      <w:lvlJc w:val="left"/>
      <w:pPr>
        <w:ind w:left="6120" w:hanging="360"/>
      </w:pPr>
      <w:rPr>
        <w:rFonts w:ascii="Courier New" w:hAnsi="Courier New" w:cs="Courier New" w:hint="default"/>
      </w:rPr>
    </w:lvl>
    <w:lvl w:ilvl="8" w:tplc="04050005" w:tentative="1">
      <w:start w:val="1"/>
      <w:numFmt w:val="bullet"/>
      <w:lvlText w:val=""/>
      <w:lvlJc w:val="left"/>
      <w:pPr>
        <w:ind w:left="6840" w:hanging="360"/>
      </w:pPr>
      <w:rPr>
        <w:rFonts w:ascii="Wingdings" w:hAnsi="Wingdings" w:hint="default"/>
      </w:rPr>
    </w:lvl>
  </w:abstractNum>
  <w:abstractNum w:abstractNumId="650" w15:restartNumberingAfterBreak="0">
    <w:nsid w:val="5D5E30A1"/>
    <w:multiLevelType w:val="multilevel"/>
    <w:tmpl w:val="0AA60356"/>
    <w:lvl w:ilvl="0">
      <w:start w:val="1"/>
      <w:numFmt w:val="bullet"/>
      <w:lvlText w:val="-"/>
      <w:lvlJc w:val="left"/>
      <w:pPr>
        <w:ind w:left="405" w:hanging="405"/>
      </w:pPr>
      <w:rPr>
        <w:rFonts w:ascii="Times New Roman" w:eastAsia="Calibri" w:hAnsi="Times New Roman" w:cs="Times New Roman" w:hint="default"/>
      </w:rPr>
    </w:lvl>
    <w:lvl w:ilvl="1">
      <w:start w:val="1"/>
      <w:numFmt w:val="bullet"/>
      <w:lvlText w:val="-"/>
      <w:lvlJc w:val="left"/>
      <w:pPr>
        <w:ind w:left="720" w:hanging="360"/>
      </w:pPr>
      <w:rPr>
        <w:rFonts w:ascii="Times New Roman" w:eastAsia="Calibri" w:hAnsi="Times New Roman" w:cs="Times New Roman"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51" w15:restartNumberingAfterBreak="0">
    <w:nsid w:val="5D751EB4"/>
    <w:multiLevelType w:val="multilevel"/>
    <w:tmpl w:val="DA767F10"/>
    <w:lvl w:ilvl="0">
      <w:numFmt w:val="bullet"/>
      <w:lvlText w:val="–"/>
      <w:lvlJc w:val="left"/>
      <w:pPr>
        <w:ind w:left="360" w:hanging="360"/>
      </w:pPr>
      <w:rPr>
        <w:rFonts w:ascii="Times New Roman" w:eastAsia="SimSun" w:hAnsi="Times New Roman" w:cs="Times New Roman" w:hint="default"/>
      </w:rPr>
    </w:lvl>
    <w:lvl w:ilvl="1">
      <w:numFmt w:val="bullet"/>
      <w:lvlText w:val="–"/>
      <w:lvlJc w:val="left"/>
      <w:pPr>
        <w:ind w:left="720" w:hanging="360"/>
      </w:pPr>
      <w:rPr>
        <w:rFonts w:ascii="Times New Roman" w:eastAsia="SimSun" w:hAnsi="Times New Roman" w:cs="Times New Roman" w:hint="default"/>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52" w15:restartNumberingAfterBreak="0">
    <w:nsid w:val="5DD50A81"/>
    <w:multiLevelType w:val="hybridMultilevel"/>
    <w:tmpl w:val="71BCD980"/>
    <w:lvl w:ilvl="0" w:tplc="4022BF60">
      <w:numFmt w:val="bullet"/>
      <w:lvlText w:val="–"/>
      <w:lvlJc w:val="left"/>
      <w:pPr>
        <w:ind w:left="720" w:hanging="360"/>
      </w:pPr>
      <w:rPr>
        <w:rFonts w:ascii="Times New Roman" w:eastAsia="SimSun"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653" w15:restartNumberingAfterBreak="0">
    <w:nsid w:val="5E280211"/>
    <w:multiLevelType w:val="hybridMultilevel"/>
    <w:tmpl w:val="698C792A"/>
    <w:lvl w:ilvl="0" w:tplc="ED38FECC">
      <w:start w:val="1"/>
      <w:numFmt w:val="bullet"/>
      <w:lvlText w:val="-"/>
      <w:lvlJc w:val="left"/>
      <w:pPr>
        <w:ind w:left="720" w:hanging="360"/>
      </w:pPr>
      <w:rPr>
        <w:rFonts w:ascii="Times New Roman" w:eastAsia="SimSun"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654" w15:restartNumberingAfterBreak="0">
    <w:nsid w:val="5E2B7469"/>
    <w:multiLevelType w:val="hybridMultilevel"/>
    <w:tmpl w:val="B8D41F00"/>
    <w:lvl w:ilvl="0" w:tplc="2D9AF452">
      <w:numFmt w:val="bullet"/>
      <w:lvlText w:val="-"/>
      <w:lvlJc w:val="left"/>
      <w:pPr>
        <w:ind w:left="720" w:hanging="360"/>
      </w:pPr>
      <w:rPr>
        <w:rFonts w:ascii="Times New Roman" w:eastAsia="Times New Roman" w:hAnsi="Times New Roman" w:cs="Times New Roman" w:hint="default"/>
        <w:color w:val="000000"/>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655" w15:restartNumberingAfterBreak="0">
    <w:nsid w:val="5E47163C"/>
    <w:multiLevelType w:val="hybridMultilevel"/>
    <w:tmpl w:val="5F909104"/>
    <w:lvl w:ilvl="0" w:tplc="02E0CAB2">
      <w:numFmt w:val="bullet"/>
      <w:lvlText w:val="-"/>
      <w:lvlJc w:val="left"/>
      <w:pPr>
        <w:tabs>
          <w:tab w:val="num" w:pos="1080"/>
        </w:tabs>
        <w:ind w:left="1080" w:hanging="360"/>
      </w:pPr>
      <w:rPr>
        <w:rFonts w:ascii="Times New Roman" w:eastAsia="Times New Roman" w:hAnsi="Times New Roman" w:cs="Times New Roman" w:hint="default"/>
      </w:rPr>
    </w:lvl>
    <w:lvl w:ilvl="1" w:tplc="04050003" w:tentative="1">
      <w:start w:val="1"/>
      <w:numFmt w:val="bullet"/>
      <w:lvlText w:val="o"/>
      <w:lvlJc w:val="left"/>
      <w:pPr>
        <w:ind w:left="1800" w:hanging="360"/>
      </w:pPr>
      <w:rPr>
        <w:rFonts w:ascii="Courier New" w:hAnsi="Courier New" w:cs="Courier New" w:hint="default"/>
      </w:rPr>
    </w:lvl>
    <w:lvl w:ilvl="2" w:tplc="04050005" w:tentative="1">
      <w:start w:val="1"/>
      <w:numFmt w:val="bullet"/>
      <w:lvlText w:val=""/>
      <w:lvlJc w:val="left"/>
      <w:pPr>
        <w:ind w:left="2520" w:hanging="360"/>
      </w:pPr>
      <w:rPr>
        <w:rFonts w:ascii="Wingdings" w:hAnsi="Wingdings" w:hint="default"/>
      </w:rPr>
    </w:lvl>
    <w:lvl w:ilvl="3" w:tplc="04050001" w:tentative="1">
      <w:start w:val="1"/>
      <w:numFmt w:val="bullet"/>
      <w:lvlText w:val=""/>
      <w:lvlJc w:val="left"/>
      <w:pPr>
        <w:ind w:left="3240" w:hanging="360"/>
      </w:pPr>
      <w:rPr>
        <w:rFonts w:ascii="Symbol" w:hAnsi="Symbol" w:hint="default"/>
      </w:rPr>
    </w:lvl>
    <w:lvl w:ilvl="4" w:tplc="04050003" w:tentative="1">
      <w:start w:val="1"/>
      <w:numFmt w:val="bullet"/>
      <w:lvlText w:val="o"/>
      <w:lvlJc w:val="left"/>
      <w:pPr>
        <w:ind w:left="3960" w:hanging="360"/>
      </w:pPr>
      <w:rPr>
        <w:rFonts w:ascii="Courier New" w:hAnsi="Courier New" w:cs="Courier New" w:hint="default"/>
      </w:rPr>
    </w:lvl>
    <w:lvl w:ilvl="5" w:tplc="04050005" w:tentative="1">
      <w:start w:val="1"/>
      <w:numFmt w:val="bullet"/>
      <w:lvlText w:val=""/>
      <w:lvlJc w:val="left"/>
      <w:pPr>
        <w:ind w:left="4680" w:hanging="360"/>
      </w:pPr>
      <w:rPr>
        <w:rFonts w:ascii="Wingdings" w:hAnsi="Wingdings" w:hint="default"/>
      </w:rPr>
    </w:lvl>
    <w:lvl w:ilvl="6" w:tplc="04050001" w:tentative="1">
      <w:start w:val="1"/>
      <w:numFmt w:val="bullet"/>
      <w:lvlText w:val=""/>
      <w:lvlJc w:val="left"/>
      <w:pPr>
        <w:ind w:left="5400" w:hanging="360"/>
      </w:pPr>
      <w:rPr>
        <w:rFonts w:ascii="Symbol" w:hAnsi="Symbol" w:hint="default"/>
      </w:rPr>
    </w:lvl>
    <w:lvl w:ilvl="7" w:tplc="04050003" w:tentative="1">
      <w:start w:val="1"/>
      <w:numFmt w:val="bullet"/>
      <w:lvlText w:val="o"/>
      <w:lvlJc w:val="left"/>
      <w:pPr>
        <w:ind w:left="6120" w:hanging="360"/>
      </w:pPr>
      <w:rPr>
        <w:rFonts w:ascii="Courier New" w:hAnsi="Courier New" w:cs="Courier New" w:hint="default"/>
      </w:rPr>
    </w:lvl>
    <w:lvl w:ilvl="8" w:tplc="04050005" w:tentative="1">
      <w:start w:val="1"/>
      <w:numFmt w:val="bullet"/>
      <w:lvlText w:val=""/>
      <w:lvlJc w:val="left"/>
      <w:pPr>
        <w:ind w:left="6840" w:hanging="360"/>
      </w:pPr>
      <w:rPr>
        <w:rFonts w:ascii="Wingdings" w:hAnsi="Wingdings" w:hint="default"/>
      </w:rPr>
    </w:lvl>
  </w:abstractNum>
  <w:abstractNum w:abstractNumId="656" w15:restartNumberingAfterBreak="0">
    <w:nsid w:val="5E577A5E"/>
    <w:multiLevelType w:val="hybridMultilevel"/>
    <w:tmpl w:val="63960466"/>
    <w:lvl w:ilvl="0" w:tplc="1690E9CE">
      <w:numFmt w:val="bullet"/>
      <w:lvlText w:val="-"/>
      <w:lvlJc w:val="left"/>
      <w:pPr>
        <w:ind w:left="720" w:hanging="360"/>
      </w:pPr>
      <w:rPr>
        <w:rFonts w:ascii="Arial" w:eastAsia="Calibri" w:hAnsi="Arial" w:cs="Aria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657" w15:restartNumberingAfterBreak="0">
    <w:nsid w:val="5E5C3448"/>
    <w:multiLevelType w:val="hybridMultilevel"/>
    <w:tmpl w:val="D5662F06"/>
    <w:lvl w:ilvl="0" w:tplc="1DEEA310">
      <w:start w:val="1"/>
      <w:numFmt w:val="bullet"/>
      <w:lvlText w:val=""/>
      <w:lvlJc w:val="left"/>
      <w:pPr>
        <w:ind w:left="757"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658" w15:restartNumberingAfterBreak="0">
    <w:nsid w:val="5EA1006F"/>
    <w:multiLevelType w:val="hybridMultilevel"/>
    <w:tmpl w:val="8630450C"/>
    <w:lvl w:ilvl="0" w:tplc="22EC3A0E">
      <w:numFmt w:val="bullet"/>
      <w:lvlText w:val="-"/>
      <w:lvlJc w:val="left"/>
      <w:pPr>
        <w:ind w:left="468" w:hanging="360"/>
      </w:pPr>
      <w:rPr>
        <w:rFonts w:ascii="Times New Roman" w:eastAsia="Times New Roman"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659" w15:restartNumberingAfterBreak="0">
    <w:nsid w:val="5EB5051C"/>
    <w:multiLevelType w:val="hybridMultilevel"/>
    <w:tmpl w:val="43BE1D00"/>
    <w:lvl w:ilvl="0" w:tplc="000000B5">
      <w:start w:val="1"/>
      <w:numFmt w:val="bullet"/>
      <w:lvlText w:val=""/>
      <w:lvlJc w:val="left"/>
      <w:pPr>
        <w:ind w:left="720" w:hanging="360"/>
      </w:pPr>
      <w:rPr>
        <w:rFonts w:ascii="Symbol" w:hAnsi="Symbol" w:cs="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660" w15:restartNumberingAfterBreak="0">
    <w:nsid w:val="5ED4249D"/>
    <w:multiLevelType w:val="multilevel"/>
    <w:tmpl w:val="0AA60356"/>
    <w:lvl w:ilvl="0">
      <w:start w:val="1"/>
      <w:numFmt w:val="bullet"/>
      <w:lvlText w:val="-"/>
      <w:lvlJc w:val="left"/>
      <w:pPr>
        <w:ind w:left="405" w:hanging="405"/>
      </w:pPr>
      <w:rPr>
        <w:rFonts w:ascii="Times New Roman" w:eastAsia="Calibri" w:hAnsi="Times New Roman" w:cs="Times New Roman" w:hint="default"/>
      </w:rPr>
    </w:lvl>
    <w:lvl w:ilvl="1">
      <w:start w:val="1"/>
      <w:numFmt w:val="bullet"/>
      <w:lvlText w:val="-"/>
      <w:lvlJc w:val="left"/>
      <w:pPr>
        <w:ind w:left="720" w:hanging="360"/>
      </w:pPr>
      <w:rPr>
        <w:rFonts w:ascii="Times New Roman" w:eastAsia="Calibri" w:hAnsi="Times New Roman" w:cs="Times New Roman"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61" w15:restartNumberingAfterBreak="0">
    <w:nsid w:val="5F4118A6"/>
    <w:multiLevelType w:val="hybridMultilevel"/>
    <w:tmpl w:val="8C6A2AB4"/>
    <w:lvl w:ilvl="0" w:tplc="1C3C9BF6">
      <w:start w:val="1"/>
      <w:numFmt w:val="bullet"/>
      <w:lvlText w:val="-"/>
      <w:lvlJc w:val="left"/>
      <w:pPr>
        <w:ind w:left="720" w:hanging="360"/>
      </w:pPr>
      <w:rPr>
        <w:rFonts w:ascii="Times New Roman" w:eastAsia="Times New Roman" w:hAnsi="Times New Roman" w:cs="Times New Roman"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662" w15:restartNumberingAfterBreak="0">
    <w:nsid w:val="5F6E4B34"/>
    <w:multiLevelType w:val="hybridMultilevel"/>
    <w:tmpl w:val="B204E7BC"/>
    <w:lvl w:ilvl="0" w:tplc="43E2841A">
      <w:numFmt w:val="bullet"/>
      <w:lvlText w:val="-"/>
      <w:lvlJc w:val="left"/>
      <w:pPr>
        <w:ind w:left="1080" w:hanging="360"/>
      </w:pPr>
      <w:rPr>
        <w:rFonts w:ascii="Times New Roman" w:eastAsia="Times New Roman" w:hAnsi="Times New Roman" w:cs="Times New Roman" w:hint="default"/>
        <w:color w:val="auto"/>
      </w:rPr>
    </w:lvl>
    <w:lvl w:ilvl="1" w:tplc="04050003" w:tentative="1">
      <w:start w:val="1"/>
      <w:numFmt w:val="bullet"/>
      <w:lvlText w:val="o"/>
      <w:lvlJc w:val="left"/>
      <w:pPr>
        <w:ind w:left="1800" w:hanging="360"/>
      </w:pPr>
      <w:rPr>
        <w:rFonts w:ascii="Courier New" w:hAnsi="Courier New" w:cs="Courier New" w:hint="default"/>
      </w:rPr>
    </w:lvl>
    <w:lvl w:ilvl="2" w:tplc="04050005" w:tentative="1">
      <w:start w:val="1"/>
      <w:numFmt w:val="bullet"/>
      <w:lvlText w:val=""/>
      <w:lvlJc w:val="left"/>
      <w:pPr>
        <w:ind w:left="2520" w:hanging="360"/>
      </w:pPr>
      <w:rPr>
        <w:rFonts w:ascii="Wingdings" w:hAnsi="Wingdings" w:hint="default"/>
      </w:rPr>
    </w:lvl>
    <w:lvl w:ilvl="3" w:tplc="04050001" w:tentative="1">
      <w:start w:val="1"/>
      <w:numFmt w:val="bullet"/>
      <w:lvlText w:val=""/>
      <w:lvlJc w:val="left"/>
      <w:pPr>
        <w:ind w:left="3240" w:hanging="360"/>
      </w:pPr>
      <w:rPr>
        <w:rFonts w:ascii="Symbol" w:hAnsi="Symbol" w:hint="default"/>
      </w:rPr>
    </w:lvl>
    <w:lvl w:ilvl="4" w:tplc="04050003" w:tentative="1">
      <w:start w:val="1"/>
      <w:numFmt w:val="bullet"/>
      <w:lvlText w:val="o"/>
      <w:lvlJc w:val="left"/>
      <w:pPr>
        <w:ind w:left="3960" w:hanging="360"/>
      </w:pPr>
      <w:rPr>
        <w:rFonts w:ascii="Courier New" w:hAnsi="Courier New" w:cs="Courier New" w:hint="default"/>
      </w:rPr>
    </w:lvl>
    <w:lvl w:ilvl="5" w:tplc="04050005" w:tentative="1">
      <w:start w:val="1"/>
      <w:numFmt w:val="bullet"/>
      <w:lvlText w:val=""/>
      <w:lvlJc w:val="left"/>
      <w:pPr>
        <w:ind w:left="4680" w:hanging="360"/>
      </w:pPr>
      <w:rPr>
        <w:rFonts w:ascii="Wingdings" w:hAnsi="Wingdings" w:hint="default"/>
      </w:rPr>
    </w:lvl>
    <w:lvl w:ilvl="6" w:tplc="04050001" w:tentative="1">
      <w:start w:val="1"/>
      <w:numFmt w:val="bullet"/>
      <w:lvlText w:val=""/>
      <w:lvlJc w:val="left"/>
      <w:pPr>
        <w:ind w:left="5400" w:hanging="360"/>
      </w:pPr>
      <w:rPr>
        <w:rFonts w:ascii="Symbol" w:hAnsi="Symbol" w:hint="default"/>
      </w:rPr>
    </w:lvl>
    <w:lvl w:ilvl="7" w:tplc="04050003" w:tentative="1">
      <w:start w:val="1"/>
      <w:numFmt w:val="bullet"/>
      <w:lvlText w:val="o"/>
      <w:lvlJc w:val="left"/>
      <w:pPr>
        <w:ind w:left="6120" w:hanging="360"/>
      </w:pPr>
      <w:rPr>
        <w:rFonts w:ascii="Courier New" w:hAnsi="Courier New" w:cs="Courier New" w:hint="default"/>
      </w:rPr>
    </w:lvl>
    <w:lvl w:ilvl="8" w:tplc="04050005" w:tentative="1">
      <w:start w:val="1"/>
      <w:numFmt w:val="bullet"/>
      <w:lvlText w:val=""/>
      <w:lvlJc w:val="left"/>
      <w:pPr>
        <w:ind w:left="6840" w:hanging="360"/>
      </w:pPr>
      <w:rPr>
        <w:rFonts w:ascii="Wingdings" w:hAnsi="Wingdings" w:hint="default"/>
      </w:rPr>
    </w:lvl>
  </w:abstractNum>
  <w:abstractNum w:abstractNumId="663" w15:restartNumberingAfterBreak="0">
    <w:nsid w:val="5F8B1C7E"/>
    <w:multiLevelType w:val="hybridMultilevel"/>
    <w:tmpl w:val="69C4E6FE"/>
    <w:lvl w:ilvl="0" w:tplc="EFC04E66">
      <w:numFmt w:val="bullet"/>
      <w:lvlText w:val="-"/>
      <w:lvlJc w:val="left"/>
      <w:pPr>
        <w:ind w:left="720" w:hanging="360"/>
      </w:pPr>
      <w:rPr>
        <w:rFonts w:ascii="Calibri" w:eastAsia="Calibri" w:hAnsi="Calibri"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664" w15:restartNumberingAfterBreak="0">
    <w:nsid w:val="5FAD492B"/>
    <w:multiLevelType w:val="hybridMultilevel"/>
    <w:tmpl w:val="B9FEC59E"/>
    <w:lvl w:ilvl="0" w:tplc="FFFFFFFF">
      <w:numFmt w:val="bullet"/>
      <w:lvlText w:val="-"/>
      <w:lvlJc w:val="left"/>
      <w:pPr>
        <w:ind w:left="720" w:hanging="360"/>
      </w:pPr>
      <w:rPr>
        <w:rFonts w:ascii="Times New Roman" w:eastAsia="Times New Roman" w:hAnsi="Times New Roman" w:cs="Times New Roman" w:hint="default"/>
      </w:rPr>
    </w:lvl>
    <w:lvl w:ilvl="1" w:tplc="D1EA84AA">
      <w:numFmt w:val="bullet"/>
      <w:lvlText w:val="-"/>
      <w:lvlJc w:val="left"/>
      <w:pPr>
        <w:ind w:left="720" w:hanging="360"/>
      </w:pPr>
      <w:rPr>
        <w:rFonts w:ascii="Times New Roman" w:eastAsia="Times New Roman" w:hAnsi="Times New Roman" w:cs="Times New Roman"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665" w15:restartNumberingAfterBreak="0">
    <w:nsid w:val="5FD113DE"/>
    <w:multiLevelType w:val="multilevel"/>
    <w:tmpl w:val="1EF85986"/>
    <w:lvl w:ilvl="0">
      <w:numFmt w:val="bullet"/>
      <w:lvlText w:val="-"/>
      <w:lvlJc w:val="left"/>
      <w:pPr>
        <w:tabs>
          <w:tab w:val="num" w:pos="720"/>
        </w:tabs>
        <w:ind w:left="720" w:hanging="360"/>
      </w:pPr>
      <w:rPr>
        <w:rFonts w:ascii="TimesNewRomanPSMT" w:eastAsia="Times New Roman" w:hAnsi="TimesNewRomanPSMT" w:cs="TimesNewRomanPSMT"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66" w15:restartNumberingAfterBreak="0">
    <w:nsid w:val="5FE51232"/>
    <w:multiLevelType w:val="hybridMultilevel"/>
    <w:tmpl w:val="94D07D62"/>
    <w:lvl w:ilvl="0" w:tplc="4B14A1EA">
      <w:start w:val="1"/>
      <w:numFmt w:val="bullet"/>
      <w:lvlText w:val="-"/>
      <w:lvlJc w:val="left"/>
      <w:pPr>
        <w:ind w:left="1080" w:hanging="360"/>
      </w:pPr>
      <w:rPr>
        <w:rFonts w:ascii="Times New Roman" w:eastAsia="Calibri" w:hAnsi="Times New Roman" w:cs="Times New Roman" w:hint="default"/>
      </w:rPr>
    </w:lvl>
    <w:lvl w:ilvl="1" w:tplc="04050003" w:tentative="1">
      <w:start w:val="1"/>
      <w:numFmt w:val="bullet"/>
      <w:lvlText w:val="o"/>
      <w:lvlJc w:val="left"/>
      <w:pPr>
        <w:ind w:left="1800" w:hanging="360"/>
      </w:pPr>
      <w:rPr>
        <w:rFonts w:ascii="Courier New" w:hAnsi="Courier New" w:cs="Courier New" w:hint="default"/>
      </w:rPr>
    </w:lvl>
    <w:lvl w:ilvl="2" w:tplc="04050005" w:tentative="1">
      <w:start w:val="1"/>
      <w:numFmt w:val="bullet"/>
      <w:lvlText w:val=""/>
      <w:lvlJc w:val="left"/>
      <w:pPr>
        <w:ind w:left="2520" w:hanging="360"/>
      </w:pPr>
      <w:rPr>
        <w:rFonts w:ascii="Wingdings" w:hAnsi="Wingdings" w:hint="default"/>
      </w:rPr>
    </w:lvl>
    <w:lvl w:ilvl="3" w:tplc="04050001" w:tentative="1">
      <w:start w:val="1"/>
      <w:numFmt w:val="bullet"/>
      <w:lvlText w:val=""/>
      <w:lvlJc w:val="left"/>
      <w:pPr>
        <w:ind w:left="3240" w:hanging="360"/>
      </w:pPr>
      <w:rPr>
        <w:rFonts w:ascii="Symbol" w:hAnsi="Symbol" w:hint="default"/>
      </w:rPr>
    </w:lvl>
    <w:lvl w:ilvl="4" w:tplc="04050003" w:tentative="1">
      <w:start w:val="1"/>
      <w:numFmt w:val="bullet"/>
      <w:lvlText w:val="o"/>
      <w:lvlJc w:val="left"/>
      <w:pPr>
        <w:ind w:left="3960" w:hanging="360"/>
      </w:pPr>
      <w:rPr>
        <w:rFonts w:ascii="Courier New" w:hAnsi="Courier New" w:cs="Courier New" w:hint="default"/>
      </w:rPr>
    </w:lvl>
    <w:lvl w:ilvl="5" w:tplc="04050005" w:tentative="1">
      <w:start w:val="1"/>
      <w:numFmt w:val="bullet"/>
      <w:lvlText w:val=""/>
      <w:lvlJc w:val="left"/>
      <w:pPr>
        <w:ind w:left="4680" w:hanging="360"/>
      </w:pPr>
      <w:rPr>
        <w:rFonts w:ascii="Wingdings" w:hAnsi="Wingdings" w:hint="default"/>
      </w:rPr>
    </w:lvl>
    <w:lvl w:ilvl="6" w:tplc="04050001" w:tentative="1">
      <w:start w:val="1"/>
      <w:numFmt w:val="bullet"/>
      <w:lvlText w:val=""/>
      <w:lvlJc w:val="left"/>
      <w:pPr>
        <w:ind w:left="5400" w:hanging="360"/>
      </w:pPr>
      <w:rPr>
        <w:rFonts w:ascii="Symbol" w:hAnsi="Symbol" w:hint="default"/>
      </w:rPr>
    </w:lvl>
    <w:lvl w:ilvl="7" w:tplc="04050003" w:tentative="1">
      <w:start w:val="1"/>
      <w:numFmt w:val="bullet"/>
      <w:lvlText w:val="o"/>
      <w:lvlJc w:val="left"/>
      <w:pPr>
        <w:ind w:left="6120" w:hanging="360"/>
      </w:pPr>
      <w:rPr>
        <w:rFonts w:ascii="Courier New" w:hAnsi="Courier New" w:cs="Courier New" w:hint="default"/>
      </w:rPr>
    </w:lvl>
    <w:lvl w:ilvl="8" w:tplc="04050005" w:tentative="1">
      <w:start w:val="1"/>
      <w:numFmt w:val="bullet"/>
      <w:lvlText w:val=""/>
      <w:lvlJc w:val="left"/>
      <w:pPr>
        <w:ind w:left="6840" w:hanging="360"/>
      </w:pPr>
      <w:rPr>
        <w:rFonts w:ascii="Wingdings" w:hAnsi="Wingdings" w:hint="default"/>
      </w:rPr>
    </w:lvl>
  </w:abstractNum>
  <w:abstractNum w:abstractNumId="667" w15:restartNumberingAfterBreak="0">
    <w:nsid w:val="60027C42"/>
    <w:multiLevelType w:val="hybridMultilevel"/>
    <w:tmpl w:val="6DFE06B2"/>
    <w:lvl w:ilvl="0" w:tplc="4022BF60">
      <w:numFmt w:val="bullet"/>
      <w:lvlText w:val="–"/>
      <w:lvlJc w:val="left"/>
      <w:pPr>
        <w:ind w:left="720" w:hanging="360"/>
      </w:pPr>
      <w:rPr>
        <w:rFonts w:ascii="Times New Roman" w:eastAsia="SimSun"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668" w15:restartNumberingAfterBreak="0">
    <w:nsid w:val="6014257C"/>
    <w:multiLevelType w:val="multilevel"/>
    <w:tmpl w:val="F8ECFF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69" w15:restartNumberingAfterBreak="0">
    <w:nsid w:val="604340E7"/>
    <w:multiLevelType w:val="hybridMultilevel"/>
    <w:tmpl w:val="62ACE638"/>
    <w:lvl w:ilvl="0" w:tplc="9BDA9996">
      <w:numFmt w:val="bullet"/>
      <w:lvlText w:val="-"/>
      <w:lvlJc w:val="left"/>
      <w:pPr>
        <w:ind w:left="720" w:hanging="360"/>
      </w:pPr>
      <w:rPr>
        <w:rFonts w:ascii="Times New Roman" w:eastAsia="Times New Roman"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670" w15:restartNumberingAfterBreak="0">
    <w:nsid w:val="60501F02"/>
    <w:multiLevelType w:val="hybridMultilevel"/>
    <w:tmpl w:val="82E8A616"/>
    <w:lvl w:ilvl="0" w:tplc="3F889468">
      <w:start w:val="4"/>
      <w:numFmt w:val="bullet"/>
      <w:lvlText w:val="-"/>
      <w:lvlJc w:val="left"/>
      <w:pPr>
        <w:ind w:left="1080" w:hanging="360"/>
      </w:pPr>
      <w:rPr>
        <w:rFonts w:ascii="Times New Roman" w:eastAsia="SimSun" w:hAnsi="Times New Roman" w:cs="Times New Roman" w:hint="default"/>
      </w:rPr>
    </w:lvl>
    <w:lvl w:ilvl="1" w:tplc="04050003" w:tentative="1">
      <w:start w:val="1"/>
      <w:numFmt w:val="bullet"/>
      <w:lvlText w:val="o"/>
      <w:lvlJc w:val="left"/>
      <w:pPr>
        <w:ind w:left="1800" w:hanging="360"/>
      </w:pPr>
      <w:rPr>
        <w:rFonts w:ascii="Courier New" w:hAnsi="Courier New" w:cs="Courier New" w:hint="default"/>
      </w:rPr>
    </w:lvl>
    <w:lvl w:ilvl="2" w:tplc="04050005" w:tentative="1">
      <w:start w:val="1"/>
      <w:numFmt w:val="bullet"/>
      <w:lvlText w:val=""/>
      <w:lvlJc w:val="left"/>
      <w:pPr>
        <w:ind w:left="2520" w:hanging="360"/>
      </w:pPr>
      <w:rPr>
        <w:rFonts w:ascii="Wingdings" w:hAnsi="Wingdings" w:hint="default"/>
      </w:rPr>
    </w:lvl>
    <w:lvl w:ilvl="3" w:tplc="04050001" w:tentative="1">
      <w:start w:val="1"/>
      <w:numFmt w:val="bullet"/>
      <w:lvlText w:val=""/>
      <w:lvlJc w:val="left"/>
      <w:pPr>
        <w:ind w:left="3240" w:hanging="360"/>
      </w:pPr>
      <w:rPr>
        <w:rFonts w:ascii="Symbol" w:hAnsi="Symbol" w:hint="default"/>
      </w:rPr>
    </w:lvl>
    <w:lvl w:ilvl="4" w:tplc="04050003" w:tentative="1">
      <w:start w:val="1"/>
      <w:numFmt w:val="bullet"/>
      <w:lvlText w:val="o"/>
      <w:lvlJc w:val="left"/>
      <w:pPr>
        <w:ind w:left="3960" w:hanging="360"/>
      </w:pPr>
      <w:rPr>
        <w:rFonts w:ascii="Courier New" w:hAnsi="Courier New" w:cs="Courier New" w:hint="default"/>
      </w:rPr>
    </w:lvl>
    <w:lvl w:ilvl="5" w:tplc="04050005" w:tentative="1">
      <w:start w:val="1"/>
      <w:numFmt w:val="bullet"/>
      <w:lvlText w:val=""/>
      <w:lvlJc w:val="left"/>
      <w:pPr>
        <w:ind w:left="4680" w:hanging="360"/>
      </w:pPr>
      <w:rPr>
        <w:rFonts w:ascii="Wingdings" w:hAnsi="Wingdings" w:hint="default"/>
      </w:rPr>
    </w:lvl>
    <w:lvl w:ilvl="6" w:tplc="04050001" w:tentative="1">
      <w:start w:val="1"/>
      <w:numFmt w:val="bullet"/>
      <w:lvlText w:val=""/>
      <w:lvlJc w:val="left"/>
      <w:pPr>
        <w:ind w:left="5400" w:hanging="360"/>
      </w:pPr>
      <w:rPr>
        <w:rFonts w:ascii="Symbol" w:hAnsi="Symbol" w:hint="default"/>
      </w:rPr>
    </w:lvl>
    <w:lvl w:ilvl="7" w:tplc="04050003" w:tentative="1">
      <w:start w:val="1"/>
      <w:numFmt w:val="bullet"/>
      <w:lvlText w:val="o"/>
      <w:lvlJc w:val="left"/>
      <w:pPr>
        <w:ind w:left="6120" w:hanging="360"/>
      </w:pPr>
      <w:rPr>
        <w:rFonts w:ascii="Courier New" w:hAnsi="Courier New" w:cs="Courier New" w:hint="default"/>
      </w:rPr>
    </w:lvl>
    <w:lvl w:ilvl="8" w:tplc="04050005" w:tentative="1">
      <w:start w:val="1"/>
      <w:numFmt w:val="bullet"/>
      <w:lvlText w:val=""/>
      <w:lvlJc w:val="left"/>
      <w:pPr>
        <w:ind w:left="6840" w:hanging="360"/>
      </w:pPr>
      <w:rPr>
        <w:rFonts w:ascii="Wingdings" w:hAnsi="Wingdings" w:hint="default"/>
      </w:rPr>
    </w:lvl>
  </w:abstractNum>
  <w:abstractNum w:abstractNumId="671" w15:restartNumberingAfterBreak="0">
    <w:nsid w:val="60764990"/>
    <w:multiLevelType w:val="hybridMultilevel"/>
    <w:tmpl w:val="50821160"/>
    <w:lvl w:ilvl="0" w:tplc="1DEEA310">
      <w:start w:val="1"/>
      <w:numFmt w:val="bullet"/>
      <w:lvlText w:val=""/>
      <w:lvlJc w:val="left"/>
      <w:pPr>
        <w:ind w:left="779" w:hanging="360"/>
      </w:pPr>
      <w:rPr>
        <w:rFonts w:ascii="Symbol" w:hAnsi="Symbol" w:hint="default"/>
      </w:rPr>
    </w:lvl>
    <w:lvl w:ilvl="1" w:tplc="04050003" w:tentative="1">
      <w:start w:val="1"/>
      <w:numFmt w:val="bullet"/>
      <w:lvlText w:val="o"/>
      <w:lvlJc w:val="left"/>
      <w:pPr>
        <w:ind w:left="1462" w:hanging="360"/>
      </w:pPr>
      <w:rPr>
        <w:rFonts w:ascii="Courier New" w:hAnsi="Courier New" w:cs="Courier New" w:hint="default"/>
      </w:rPr>
    </w:lvl>
    <w:lvl w:ilvl="2" w:tplc="04050005" w:tentative="1">
      <w:start w:val="1"/>
      <w:numFmt w:val="bullet"/>
      <w:lvlText w:val=""/>
      <w:lvlJc w:val="left"/>
      <w:pPr>
        <w:ind w:left="2182" w:hanging="360"/>
      </w:pPr>
      <w:rPr>
        <w:rFonts w:ascii="Wingdings" w:hAnsi="Wingdings" w:hint="default"/>
      </w:rPr>
    </w:lvl>
    <w:lvl w:ilvl="3" w:tplc="04050001" w:tentative="1">
      <w:start w:val="1"/>
      <w:numFmt w:val="bullet"/>
      <w:lvlText w:val=""/>
      <w:lvlJc w:val="left"/>
      <w:pPr>
        <w:ind w:left="2902" w:hanging="360"/>
      </w:pPr>
      <w:rPr>
        <w:rFonts w:ascii="Symbol" w:hAnsi="Symbol" w:hint="default"/>
      </w:rPr>
    </w:lvl>
    <w:lvl w:ilvl="4" w:tplc="04050003" w:tentative="1">
      <w:start w:val="1"/>
      <w:numFmt w:val="bullet"/>
      <w:lvlText w:val="o"/>
      <w:lvlJc w:val="left"/>
      <w:pPr>
        <w:ind w:left="3622" w:hanging="360"/>
      </w:pPr>
      <w:rPr>
        <w:rFonts w:ascii="Courier New" w:hAnsi="Courier New" w:cs="Courier New" w:hint="default"/>
      </w:rPr>
    </w:lvl>
    <w:lvl w:ilvl="5" w:tplc="04050005" w:tentative="1">
      <w:start w:val="1"/>
      <w:numFmt w:val="bullet"/>
      <w:lvlText w:val=""/>
      <w:lvlJc w:val="left"/>
      <w:pPr>
        <w:ind w:left="4342" w:hanging="360"/>
      </w:pPr>
      <w:rPr>
        <w:rFonts w:ascii="Wingdings" w:hAnsi="Wingdings" w:hint="default"/>
      </w:rPr>
    </w:lvl>
    <w:lvl w:ilvl="6" w:tplc="04050001" w:tentative="1">
      <w:start w:val="1"/>
      <w:numFmt w:val="bullet"/>
      <w:lvlText w:val=""/>
      <w:lvlJc w:val="left"/>
      <w:pPr>
        <w:ind w:left="5062" w:hanging="360"/>
      </w:pPr>
      <w:rPr>
        <w:rFonts w:ascii="Symbol" w:hAnsi="Symbol" w:hint="default"/>
      </w:rPr>
    </w:lvl>
    <w:lvl w:ilvl="7" w:tplc="04050003" w:tentative="1">
      <w:start w:val="1"/>
      <w:numFmt w:val="bullet"/>
      <w:lvlText w:val="o"/>
      <w:lvlJc w:val="left"/>
      <w:pPr>
        <w:ind w:left="5782" w:hanging="360"/>
      </w:pPr>
      <w:rPr>
        <w:rFonts w:ascii="Courier New" w:hAnsi="Courier New" w:cs="Courier New" w:hint="default"/>
      </w:rPr>
    </w:lvl>
    <w:lvl w:ilvl="8" w:tplc="04050005" w:tentative="1">
      <w:start w:val="1"/>
      <w:numFmt w:val="bullet"/>
      <w:lvlText w:val=""/>
      <w:lvlJc w:val="left"/>
      <w:pPr>
        <w:ind w:left="6502" w:hanging="360"/>
      </w:pPr>
      <w:rPr>
        <w:rFonts w:ascii="Wingdings" w:hAnsi="Wingdings" w:hint="default"/>
      </w:rPr>
    </w:lvl>
  </w:abstractNum>
  <w:abstractNum w:abstractNumId="672" w15:restartNumberingAfterBreak="0">
    <w:nsid w:val="61473ECE"/>
    <w:multiLevelType w:val="hybridMultilevel"/>
    <w:tmpl w:val="4B4E4446"/>
    <w:lvl w:ilvl="0" w:tplc="FFFFFFFF">
      <w:numFmt w:val="bullet"/>
      <w:lvlText w:val="-"/>
      <w:lvlJc w:val="left"/>
      <w:pPr>
        <w:ind w:left="720" w:hanging="360"/>
      </w:pPr>
      <w:rPr>
        <w:rFonts w:ascii="Times New Roman" w:eastAsia="Times New Roman"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673" w15:restartNumberingAfterBreak="0">
    <w:nsid w:val="61AA09ED"/>
    <w:multiLevelType w:val="hybridMultilevel"/>
    <w:tmpl w:val="D5108724"/>
    <w:lvl w:ilvl="0" w:tplc="4022BF60">
      <w:numFmt w:val="bullet"/>
      <w:lvlText w:val="–"/>
      <w:lvlJc w:val="left"/>
      <w:pPr>
        <w:ind w:left="1080" w:hanging="360"/>
      </w:pPr>
      <w:rPr>
        <w:rFonts w:ascii="Times New Roman" w:eastAsia="SimSun" w:hAnsi="Times New Roman" w:cs="Times New Roman" w:hint="default"/>
      </w:rPr>
    </w:lvl>
    <w:lvl w:ilvl="1" w:tplc="04050003" w:tentative="1">
      <w:start w:val="1"/>
      <w:numFmt w:val="bullet"/>
      <w:lvlText w:val="o"/>
      <w:lvlJc w:val="left"/>
      <w:pPr>
        <w:ind w:left="1800" w:hanging="360"/>
      </w:pPr>
      <w:rPr>
        <w:rFonts w:ascii="Courier New" w:hAnsi="Courier New" w:cs="Courier New" w:hint="default"/>
      </w:rPr>
    </w:lvl>
    <w:lvl w:ilvl="2" w:tplc="04050005" w:tentative="1">
      <w:start w:val="1"/>
      <w:numFmt w:val="bullet"/>
      <w:lvlText w:val=""/>
      <w:lvlJc w:val="left"/>
      <w:pPr>
        <w:ind w:left="2520" w:hanging="360"/>
      </w:pPr>
      <w:rPr>
        <w:rFonts w:ascii="Wingdings" w:hAnsi="Wingdings" w:hint="default"/>
      </w:rPr>
    </w:lvl>
    <w:lvl w:ilvl="3" w:tplc="04050001" w:tentative="1">
      <w:start w:val="1"/>
      <w:numFmt w:val="bullet"/>
      <w:lvlText w:val=""/>
      <w:lvlJc w:val="left"/>
      <w:pPr>
        <w:ind w:left="3240" w:hanging="360"/>
      </w:pPr>
      <w:rPr>
        <w:rFonts w:ascii="Symbol" w:hAnsi="Symbol" w:hint="default"/>
      </w:rPr>
    </w:lvl>
    <w:lvl w:ilvl="4" w:tplc="04050003" w:tentative="1">
      <w:start w:val="1"/>
      <w:numFmt w:val="bullet"/>
      <w:lvlText w:val="o"/>
      <w:lvlJc w:val="left"/>
      <w:pPr>
        <w:ind w:left="3960" w:hanging="360"/>
      </w:pPr>
      <w:rPr>
        <w:rFonts w:ascii="Courier New" w:hAnsi="Courier New" w:cs="Courier New" w:hint="default"/>
      </w:rPr>
    </w:lvl>
    <w:lvl w:ilvl="5" w:tplc="04050005" w:tentative="1">
      <w:start w:val="1"/>
      <w:numFmt w:val="bullet"/>
      <w:lvlText w:val=""/>
      <w:lvlJc w:val="left"/>
      <w:pPr>
        <w:ind w:left="4680" w:hanging="360"/>
      </w:pPr>
      <w:rPr>
        <w:rFonts w:ascii="Wingdings" w:hAnsi="Wingdings" w:hint="default"/>
      </w:rPr>
    </w:lvl>
    <w:lvl w:ilvl="6" w:tplc="04050001" w:tentative="1">
      <w:start w:val="1"/>
      <w:numFmt w:val="bullet"/>
      <w:lvlText w:val=""/>
      <w:lvlJc w:val="left"/>
      <w:pPr>
        <w:ind w:left="5400" w:hanging="360"/>
      </w:pPr>
      <w:rPr>
        <w:rFonts w:ascii="Symbol" w:hAnsi="Symbol" w:hint="default"/>
      </w:rPr>
    </w:lvl>
    <w:lvl w:ilvl="7" w:tplc="04050003" w:tentative="1">
      <w:start w:val="1"/>
      <w:numFmt w:val="bullet"/>
      <w:lvlText w:val="o"/>
      <w:lvlJc w:val="left"/>
      <w:pPr>
        <w:ind w:left="6120" w:hanging="360"/>
      </w:pPr>
      <w:rPr>
        <w:rFonts w:ascii="Courier New" w:hAnsi="Courier New" w:cs="Courier New" w:hint="default"/>
      </w:rPr>
    </w:lvl>
    <w:lvl w:ilvl="8" w:tplc="04050005" w:tentative="1">
      <w:start w:val="1"/>
      <w:numFmt w:val="bullet"/>
      <w:lvlText w:val=""/>
      <w:lvlJc w:val="left"/>
      <w:pPr>
        <w:ind w:left="6840" w:hanging="360"/>
      </w:pPr>
      <w:rPr>
        <w:rFonts w:ascii="Wingdings" w:hAnsi="Wingdings" w:hint="default"/>
      </w:rPr>
    </w:lvl>
  </w:abstractNum>
  <w:abstractNum w:abstractNumId="674" w15:restartNumberingAfterBreak="0">
    <w:nsid w:val="61AE1BF2"/>
    <w:multiLevelType w:val="hybridMultilevel"/>
    <w:tmpl w:val="99FA8DF2"/>
    <w:lvl w:ilvl="0" w:tplc="FFFFFFFF">
      <w:start w:val="1"/>
      <w:numFmt w:val="bullet"/>
      <w:lvlText w:val="-"/>
      <w:lvlJc w:val="left"/>
      <w:pPr>
        <w:ind w:left="720" w:hanging="360"/>
      </w:pPr>
      <w:rPr>
        <w:rFonts w:ascii="Times New Roman" w:eastAsia="Times New Roman" w:hAnsi="Times New Roman" w:cs="Times New Roman" w:hint="default"/>
      </w:rPr>
    </w:lvl>
    <w:lvl w:ilvl="1" w:tplc="1C3C9BF6">
      <w:start w:val="1"/>
      <w:numFmt w:val="bullet"/>
      <w:lvlText w:val="-"/>
      <w:lvlJc w:val="left"/>
      <w:pPr>
        <w:ind w:left="720" w:hanging="360"/>
      </w:pPr>
      <w:rPr>
        <w:rFonts w:ascii="Times New Roman" w:eastAsia="Times New Roman" w:hAnsi="Times New Roman" w:cs="Times New Roman"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675" w15:restartNumberingAfterBreak="0">
    <w:nsid w:val="61E43CEE"/>
    <w:multiLevelType w:val="multilevel"/>
    <w:tmpl w:val="8BDE50E4"/>
    <w:lvl w:ilvl="0">
      <w:start w:val="4"/>
      <w:numFmt w:val="bullet"/>
      <w:lvlText w:val="-"/>
      <w:lvlJc w:val="left"/>
      <w:pPr>
        <w:tabs>
          <w:tab w:val="num" w:pos="720"/>
        </w:tabs>
        <w:ind w:left="720" w:hanging="360"/>
      </w:pPr>
      <w:rPr>
        <w:rFonts w:ascii="Times New Roman" w:eastAsia="SimSun" w:hAnsi="Times New Roman" w:cs="Times New Roman"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76" w15:restartNumberingAfterBreak="0">
    <w:nsid w:val="620D6A43"/>
    <w:multiLevelType w:val="hybridMultilevel"/>
    <w:tmpl w:val="B60213DA"/>
    <w:lvl w:ilvl="0" w:tplc="1C3C9BF6">
      <w:start w:val="1"/>
      <w:numFmt w:val="bullet"/>
      <w:lvlText w:val="-"/>
      <w:lvlJc w:val="left"/>
      <w:pPr>
        <w:ind w:left="720" w:hanging="360"/>
      </w:pPr>
      <w:rPr>
        <w:rFonts w:ascii="Times New Roman" w:eastAsia="Times New Roman" w:hAnsi="Times New Roman" w:cs="Times New Roman" w:hint="default"/>
      </w:rPr>
    </w:lvl>
    <w:lvl w:ilvl="1" w:tplc="04050003">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677" w15:restartNumberingAfterBreak="0">
    <w:nsid w:val="624E165F"/>
    <w:multiLevelType w:val="hybridMultilevel"/>
    <w:tmpl w:val="FFF05E1A"/>
    <w:lvl w:ilvl="0" w:tplc="00169F30">
      <w:numFmt w:val="bullet"/>
      <w:lvlText w:val="-"/>
      <w:lvlJc w:val="left"/>
      <w:pPr>
        <w:ind w:left="473" w:hanging="360"/>
      </w:pPr>
      <w:rPr>
        <w:rFonts w:ascii="TimesNewRomanPSMT" w:eastAsia="Times New Roman" w:hAnsi="TimesNewRomanPSMT" w:cs="TimesNewRomanPSMT" w:hint="default"/>
      </w:rPr>
    </w:lvl>
    <w:lvl w:ilvl="1" w:tplc="04050003" w:tentative="1">
      <w:start w:val="1"/>
      <w:numFmt w:val="bullet"/>
      <w:lvlText w:val="o"/>
      <w:lvlJc w:val="left"/>
      <w:pPr>
        <w:ind w:left="1193" w:hanging="360"/>
      </w:pPr>
      <w:rPr>
        <w:rFonts w:ascii="Courier New" w:hAnsi="Courier New" w:cs="Courier New" w:hint="default"/>
      </w:rPr>
    </w:lvl>
    <w:lvl w:ilvl="2" w:tplc="04050005" w:tentative="1">
      <w:start w:val="1"/>
      <w:numFmt w:val="bullet"/>
      <w:lvlText w:val=""/>
      <w:lvlJc w:val="left"/>
      <w:pPr>
        <w:ind w:left="1913" w:hanging="360"/>
      </w:pPr>
      <w:rPr>
        <w:rFonts w:ascii="Wingdings" w:hAnsi="Wingdings" w:hint="default"/>
      </w:rPr>
    </w:lvl>
    <w:lvl w:ilvl="3" w:tplc="04050001" w:tentative="1">
      <w:start w:val="1"/>
      <w:numFmt w:val="bullet"/>
      <w:lvlText w:val=""/>
      <w:lvlJc w:val="left"/>
      <w:pPr>
        <w:ind w:left="2633" w:hanging="360"/>
      </w:pPr>
      <w:rPr>
        <w:rFonts w:ascii="Symbol" w:hAnsi="Symbol" w:hint="default"/>
      </w:rPr>
    </w:lvl>
    <w:lvl w:ilvl="4" w:tplc="04050003" w:tentative="1">
      <w:start w:val="1"/>
      <w:numFmt w:val="bullet"/>
      <w:lvlText w:val="o"/>
      <w:lvlJc w:val="left"/>
      <w:pPr>
        <w:ind w:left="3353" w:hanging="360"/>
      </w:pPr>
      <w:rPr>
        <w:rFonts w:ascii="Courier New" w:hAnsi="Courier New" w:cs="Courier New" w:hint="default"/>
      </w:rPr>
    </w:lvl>
    <w:lvl w:ilvl="5" w:tplc="04050005" w:tentative="1">
      <w:start w:val="1"/>
      <w:numFmt w:val="bullet"/>
      <w:lvlText w:val=""/>
      <w:lvlJc w:val="left"/>
      <w:pPr>
        <w:ind w:left="4073" w:hanging="360"/>
      </w:pPr>
      <w:rPr>
        <w:rFonts w:ascii="Wingdings" w:hAnsi="Wingdings" w:hint="default"/>
      </w:rPr>
    </w:lvl>
    <w:lvl w:ilvl="6" w:tplc="04050001" w:tentative="1">
      <w:start w:val="1"/>
      <w:numFmt w:val="bullet"/>
      <w:lvlText w:val=""/>
      <w:lvlJc w:val="left"/>
      <w:pPr>
        <w:ind w:left="4793" w:hanging="360"/>
      </w:pPr>
      <w:rPr>
        <w:rFonts w:ascii="Symbol" w:hAnsi="Symbol" w:hint="default"/>
      </w:rPr>
    </w:lvl>
    <w:lvl w:ilvl="7" w:tplc="04050003" w:tentative="1">
      <w:start w:val="1"/>
      <w:numFmt w:val="bullet"/>
      <w:lvlText w:val="o"/>
      <w:lvlJc w:val="left"/>
      <w:pPr>
        <w:ind w:left="5513" w:hanging="360"/>
      </w:pPr>
      <w:rPr>
        <w:rFonts w:ascii="Courier New" w:hAnsi="Courier New" w:cs="Courier New" w:hint="default"/>
      </w:rPr>
    </w:lvl>
    <w:lvl w:ilvl="8" w:tplc="04050005" w:tentative="1">
      <w:start w:val="1"/>
      <w:numFmt w:val="bullet"/>
      <w:lvlText w:val=""/>
      <w:lvlJc w:val="left"/>
      <w:pPr>
        <w:ind w:left="6233" w:hanging="360"/>
      </w:pPr>
      <w:rPr>
        <w:rFonts w:ascii="Wingdings" w:hAnsi="Wingdings" w:hint="default"/>
      </w:rPr>
    </w:lvl>
  </w:abstractNum>
  <w:abstractNum w:abstractNumId="678" w15:restartNumberingAfterBreak="0">
    <w:nsid w:val="625E715C"/>
    <w:multiLevelType w:val="hybridMultilevel"/>
    <w:tmpl w:val="E27E78A8"/>
    <w:lvl w:ilvl="0" w:tplc="5A668112">
      <w:numFmt w:val="bullet"/>
      <w:lvlText w:val="-"/>
      <w:lvlJc w:val="left"/>
      <w:pPr>
        <w:ind w:left="720" w:hanging="360"/>
      </w:pPr>
      <w:rPr>
        <w:rFonts w:ascii="Times New Roman" w:eastAsia="Times New Roman"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679" w15:restartNumberingAfterBreak="0">
    <w:nsid w:val="62A6345E"/>
    <w:multiLevelType w:val="hybridMultilevel"/>
    <w:tmpl w:val="81424CE6"/>
    <w:lvl w:ilvl="0" w:tplc="3F889468">
      <w:start w:val="4"/>
      <w:numFmt w:val="bullet"/>
      <w:lvlText w:val="-"/>
      <w:lvlJc w:val="left"/>
      <w:pPr>
        <w:ind w:left="1345" w:hanging="360"/>
      </w:pPr>
      <w:rPr>
        <w:rFonts w:ascii="Times New Roman" w:eastAsia="SimSun" w:hAnsi="Times New Roman" w:cs="Times New Roman" w:hint="default"/>
      </w:rPr>
    </w:lvl>
    <w:lvl w:ilvl="1" w:tplc="04050003" w:tentative="1">
      <w:start w:val="1"/>
      <w:numFmt w:val="bullet"/>
      <w:lvlText w:val="o"/>
      <w:lvlJc w:val="left"/>
      <w:pPr>
        <w:ind w:left="2065" w:hanging="360"/>
      </w:pPr>
      <w:rPr>
        <w:rFonts w:ascii="Courier New" w:hAnsi="Courier New" w:cs="Courier New" w:hint="default"/>
      </w:rPr>
    </w:lvl>
    <w:lvl w:ilvl="2" w:tplc="04050005" w:tentative="1">
      <w:start w:val="1"/>
      <w:numFmt w:val="bullet"/>
      <w:lvlText w:val=""/>
      <w:lvlJc w:val="left"/>
      <w:pPr>
        <w:ind w:left="2785" w:hanging="360"/>
      </w:pPr>
      <w:rPr>
        <w:rFonts w:ascii="Wingdings" w:hAnsi="Wingdings" w:hint="default"/>
      </w:rPr>
    </w:lvl>
    <w:lvl w:ilvl="3" w:tplc="04050001" w:tentative="1">
      <w:start w:val="1"/>
      <w:numFmt w:val="bullet"/>
      <w:lvlText w:val=""/>
      <w:lvlJc w:val="left"/>
      <w:pPr>
        <w:ind w:left="3505" w:hanging="360"/>
      </w:pPr>
      <w:rPr>
        <w:rFonts w:ascii="Symbol" w:hAnsi="Symbol" w:hint="default"/>
      </w:rPr>
    </w:lvl>
    <w:lvl w:ilvl="4" w:tplc="04050003" w:tentative="1">
      <w:start w:val="1"/>
      <w:numFmt w:val="bullet"/>
      <w:lvlText w:val="o"/>
      <w:lvlJc w:val="left"/>
      <w:pPr>
        <w:ind w:left="4225" w:hanging="360"/>
      </w:pPr>
      <w:rPr>
        <w:rFonts w:ascii="Courier New" w:hAnsi="Courier New" w:cs="Courier New" w:hint="default"/>
      </w:rPr>
    </w:lvl>
    <w:lvl w:ilvl="5" w:tplc="04050005" w:tentative="1">
      <w:start w:val="1"/>
      <w:numFmt w:val="bullet"/>
      <w:lvlText w:val=""/>
      <w:lvlJc w:val="left"/>
      <w:pPr>
        <w:ind w:left="4945" w:hanging="360"/>
      </w:pPr>
      <w:rPr>
        <w:rFonts w:ascii="Wingdings" w:hAnsi="Wingdings" w:hint="default"/>
      </w:rPr>
    </w:lvl>
    <w:lvl w:ilvl="6" w:tplc="04050001" w:tentative="1">
      <w:start w:val="1"/>
      <w:numFmt w:val="bullet"/>
      <w:lvlText w:val=""/>
      <w:lvlJc w:val="left"/>
      <w:pPr>
        <w:ind w:left="5665" w:hanging="360"/>
      </w:pPr>
      <w:rPr>
        <w:rFonts w:ascii="Symbol" w:hAnsi="Symbol" w:hint="default"/>
      </w:rPr>
    </w:lvl>
    <w:lvl w:ilvl="7" w:tplc="04050003" w:tentative="1">
      <w:start w:val="1"/>
      <w:numFmt w:val="bullet"/>
      <w:lvlText w:val="o"/>
      <w:lvlJc w:val="left"/>
      <w:pPr>
        <w:ind w:left="6385" w:hanging="360"/>
      </w:pPr>
      <w:rPr>
        <w:rFonts w:ascii="Courier New" w:hAnsi="Courier New" w:cs="Courier New" w:hint="default"/>
      </w:rPr>
    </w:lvl>
    <w:lvl w:ilvl="8" w:tplc="04050005" w:tentative="1">
      <w:start w:val="1"/>
      <w:numFmt w:val="bullet"/>
      <w:lvlText w:val=""/>
      <w:lvlJc w:val="left"/>
      <w:pPr>
        <w:ind w:left="7105" w:hanging="360"/>
      </w:pPr>
      <w:rPr>
        <w:rFonts w:ascii="Wingdings" w:hAnsi="Wingdings" w:hint="default"/>
      </w:rPr>
    </w:lvl>
  </w:abstractNum>
  <w:abstractNum w:abstractNumId="680" w15:restartNumberingAfterBreak="0">
    <w:nsid w:val="62B51170"/>
    <w:multiLevelType w:val="hybridMultilevel"/>
    <w:tmpl w:val="38F6B336"/>
    <w:lvl w:ilvl="0" w:tplc="2D9AF452">
      <w:numFmt w:val="bullet"/>
      <w:lvlText w:val="-"/>
      <w:lvlJc w:val="left"/>
      <w:pPr>
        <w:ind w:left="720" w:hanging="360"/>
      </w:pPr>
      <w:rPr>
        <w:rFonts w:ascii="Times New Roman" w:eastAsia="Times New Roman" w:hAnsi="Times New Roman" w:cs="Times New Roman" w:hint="default"/>
        <w:color w:val="000000"/>
      </w:rPr>
    </w:lvl>
    <w:lvl w:ilvl="1" w:tplc="04050003">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681" w15:restartNumberingAfterBreak="0">
    <w:nsid w:val="62B9104A"/>
    <w:multiLevelType w:val="multilevel"/>
    <w:tmpl w:val="AC92C9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82" w15:restartNumberingAfterBreak="0">
    <w:nsid w:val="62CC6E2A"/>
    <w:multiLevelType w:val="hybridMultilevel"/>
    <w:tmpl w:val="2F02D9D2"/>
    <w:lvl w:ilvl="0" w:tplc="9F726D16">
      <w:numFmt w:val="bullet"/>
      <w:lvlText w:val="-"/>
      <w:lvlJc w:val="left"/>
      <w:pPr>
        <w:ind w:left="720" w:hanging="360"/>
      </w:pPr>
      <w:rPr>
        <w:rFonts w:ascii="Arial" w:eastAsia="Calibri" w:hAnsi="Arial" w:cs="Arial" w:hint="default"/>
      </w:rPr>
    </w:lvl>
    <w:lvl w:ilvl="1" w:tplc="04050003">
      <w:start w:val="1"/>
      <w:numFmt w:val="decimal"/>
      <w:lvlText w:val="%2."/>
      <w:lvlJc w:val="left"/>
      <w:pPr>
        <w:tabs>
          <w:tab w:val="num" w:pos="1440"/>
        </w:tabs>
        <w:ind w:left="1440" w:hanging="360"/>
      </w:pPr>
    </w:lvl>
    <w:lvl w:ilvl="2" w:tplc="04050005">
      <w:start w:val="1"/>
      <w:numFmt w:val="decimal"/>
      <w:lvlText w:val="%3."/>
      <w:lvlJc w:val="left"/>
      <w:pPr>
        <w:tabs>
          <w:tab w:val="num" w:pos="2160"/>
        </w:tabs>
        <w:ind w:left="2160" w:hanging="360"/>
      </w:pPr>
    </w:lvl>
    <w:lvl w:ilvl="3" w:tplc="04050001">
      <w:start w:val="1"/>
      <w:numFmt w:val="decimal"/>
      <w:lvlText w:val="%4."/>
      <w:lvlJc w:val="left"/>
      <w:pPr>
        <w:tabs>
          <w:tab w:val="num" w:pos="2880"/>
        </w:tabs>
        <w:ind w:left="2880" w:hanging="360"/>
      </w:pPr>
    </w:lvl>
    <w:lvl w:ilvl="4" w:tplc="04050003">
      <w:start w:val="1"/>
      <w:numFmt w:val="decimal"/>
      <w:lvlText w:val="%5."/>
      <w:lvlJc w:val="left"/>
      <w:pPr>
        <w:tabs>
          <w:tab w:val="num" w:pos="3600"/>
        </w:tabs>
        <w:ind w:left="3600" w:hanging="360"/>
      </w:pPr>
    </w:lvl>
    <w:lvl w:ilvl="5" w:tplc="04050005">
      <w:start w:val="1"/>
      <w:numFmt w:val="decimal"/>
      <w:lvlText w:val="%6."/>
      <w:lvlJc w:val="left"/>
      <w:pPr>
        <w:tabs>
          <w:tab w:val="num" w:pos="4320"/>
        </w:tabs>
        <w:ind w:left="4320" w:hanging="360"/>
      </w:pPr>
    </w:lvl>
    <w:lvl w:ilvl="6" w:tplc="04050001">
      <w:start w:val="1"/>
      <w:numFmt w:val="decimal"/>
      <w:lvlText w:val="%7."/>
      <w:lvlJc w:val="left"/>
      <w:pPr>
        <w:tabs>
          <w:tab w:val="num" w:pos="5040"/>
        </w:tabs>
        <w:ind w:left="5040" w:hanging="360"/>
      </w:pPr>
    </w:lvl>
    <w:lvl w:ilvl="7" w:tplc="04050003">
      <w:start w:val="1"/>
      <w:numFmt w:val="decimal"/>
      <w:lvlText w:val="%8."/>
      <w:lvlJc w:val="left"/>
      <w:pPr>
        <w:tabs>
          <w:tab w:val="num" w:pos="5760"/>
        </w:tabs>
        <w:ind w:left="5760" w:hanging="360"/>
      </w:pPr>
    </w:lvl>
    <w:lvl w:ilvl="8" w:tplc="04050005">
      <w:start w:val="1"/>
      <w:numFmt w:val="decimal"/>
      <w:lvlText w:val="%9."/>
      <w:lvlJc w:val="left"/>
      <w:pPr>
        <w:tabs>
          <w:tab w:val="num" w:pos="6480"/>
        </w:tabs>
        <w:ind w:left="6480" w:hanging="360"/>
      </w:pPr>
    </w:lvl>
  </w:abstractNum>
  <w:abstractNum w:abstractNumId="683" w15:restartNumberingAfterBreak="0">
    <w:nsid w:val="62EA03C0"/>
    <w:multiLevelType w:val="hybridMultilevel"/>
    <w:tmpl w:val="07523ABA"/>
    <w:lvl w:ilvl="0" w:tplc="04050017">
      <w:start w:val="1"/>
      <w:numFmt w:val="lowerLetter"/>
      <w:lvlText w:val="%1)"/>
      <w:lvlJc w:val="left"/>
      <w:pPr>
        <w:tabs>
          <w:tab w:val="num" w:pos="720"/>
        </w:tabs>
        <w:ind w:left="720" w:hanging="360"/>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684" w15:restartNumberingAfterBreak="0">
    <w:nsid w:val="62F35DDB"/>
    <w:multiLevelType w:val="hybridMultilevel"/>
    <w:tmpl w:val="BF828DE4"/>
    <w:lvl w:ilvl="0" w:tplc="43E2841A">
      <w:numFmt w:val="bullet"/>
      <w:lvlText w:val="-"/>
      <w:lvlJc w:val="left"/>
      <w:pPr>
        <w:ind w:left="1080" w:hanging="360"/>
      </w:pPr>
      <w:rPr>
        <w:rFonts w:ascii="Times New Roman" w:eastAsia="Times New Roman" w:hAnsi="Times New Roman" w:cs="Times New Roman" w:hint="default"/>
        <w:color w:val="auto"/>
      </w:rPr>
    </w:lvl>
    <w:lvl w:ilvl="1" w:tplc="04050003" w:tentative="1">
      <w:start w:val="1"/>
      <w:numFmt w:val="bullet"/>
      <w:lvlText w:val="o"/>
      <w:lvlJc w:val="left"/>
      <w:pPr>
        <w:ind w:left="1800" w:hanging="360"/>
      </w:pPr>
      <w:rPr>
        <w:rFonts w:ascii="Courier New" w:hAnsi="Courier New" w:cs="Courier New" w:hint="default"/>
      </w:rPr>
    </w:lvl>
    <w:lvl w:ilvl="2" w:tplc="04050005" w:tentative="1">
      <w:start w:val="1"/>
      <w:numFmt w:val="bullet"/>
      <w:lvlText w:val=""/>
      <w:lvlJc w:val="left"/>
      <w:pPr>
        <w:ind w:left="2520" w:hanging="360"/>
      </w:pPr>
      <w:rPr>
        <w:rFonts w:ascii="Wingdings" w:hAnsi="Wingdings" w:hint="default"/>
      </w:rPr>
    </w:lvl>
    <w:lvl w:ilvl="3" w:tplc="04050001" w:tentative="1">
      <w:start w:val="1"/>
      <w:numFmt w:val="bullet"/>
      <w:lvlText w:val=""/>
      <w:lvlJc w:val="left"/>
      <w:pPr>
        <w:ind w:left="3240" w:hanging="360"/>
      </w:pPr>
      <w:rPr>
        <w:rFonts w:ascii="Symbol" w:hAnsi="Symbol" w:hint="default"/>
      </w:rPr>
    </w:lvl>
    <w:lvl w:ilvl="4" w:tplc="04050003" w:tentative="1">
      <w:start w:val="1"/>
      <w:numFmt w:val="bullet"/>
      <w:lvlText w:val="o"/>
      <w:lvlJc w:val="left"/>
      <w:pPr>
        <w:ind w:left="3960" w:hanging="360"/>
      </w:pPr>
      <w:rPr>
        <w:rFonts w:ascii="Courier New" w:hAnsi="Courier New" w:cs="Courier New" w:hint="default"/>
      </w:rPr>
    </w:lvl>
    <w:lvl w:ilvl="5" w:tplc="04050005" w:tentative="1">
      <w:start w:val="1"/>
      <w:numFmt w:val="bullet"/>
      <w:lvlText w:val=""/>
      <w:lvlJc w:val="left"/>
      <w:pPr>
        <w:ind w:left="4680" w:hanging="360"/>
      </w:pPr>
      <w:rPr>
        <w:rFonts w:ascii="Wingdings" w:hAnsi="Wingdings" w:hint="default"/>
      </w:rPr>
    </w:lvl>
    <w:lvl w:ilvl="6" w:tplc="04050001" w:tentative="1">
      <w:start w:val="1"/>
      <w:numFmt w:val="bullet"/>
      <w:lvlText w:val=""/>
      <w:lvlJc w:val="left"/>
      <w:pPr>
        <w:ind w:left="5400" w:hanging="360"/>
      </w:pPr>
      <w:rPr>
        <w:rFonts w:ascii="Symbol" w:hAnsi="Symbol" w:hint="default"/>
      </w:rPr>
    </w:lvl>
    <w:lvl w:ilvl="7" w:tplc="04050003" w:tentative="1">
      <w:start w:val="1"/>
      <w:numFmt w:val="bullet"/>
      <w:lvlText w:val="o"/>
      <w:lvlJc w:val="left"/>
      <w:pPr>
        <w:ind w:left="6120" w:hanging="360"/>
      </w:pPr>
      <w:rPr>
        <w:rFonts w:ascii="Courier New" w:hAnsi="Courier New" w:cs="Courier New" w:hint="default"/>
      </w:rPr>
    </w:lvl>
    <w:lvl w:ilvl="8" w:tplc="04050005" w:tentative="1">
      <w:start w:val="1"/>
      <w:numFmt w:val="bullet"/>
      <w:lvlText w:val=""/>
      <w:lvlJc w:val="left"/>
      <w:pPr>
        <w:ind w:left="6840" w:hanging="360"/>
      </w:pPr>
      <w:rPr>
        <w:rFonts w:ascii="Wingdings" w:hAnsi="Wingdings" w:hint="default"/>
      </w:rPr>
    </w:lvl>
  </w:abstractNum>
  <w:abstractNum w:abstractNumId="685" w15:restartNumberingAfterBreak="0">
    <w:nsid w:val="63145357"/>
    <w:multiLevelType w:val="hybridMultilevel"/>
    <w:tmpl w:val="C960E7E8"/>
    <w:lvl w:ilvl="0" w:tplc="4B14A1EA">
      <w:start w:val="1"/>
      <w:numFmt w:val="bullet"/>
      <w:lvlText w:val="-"/>
      <w:lvlJc w:val="left"/>
      <w:pPr>
        <w:ind w:left="720" w:hanging="360"/>
      </w:pPr>
      <w:rPr>
        <w:rFonts w:ascii="Times New Roman" w:eastAsia="Calibri"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686" w15:restartNumberingAfterBreak="0">
    <w:nsid w:val="632A0130"/>
    <w:multiLevelType w:val="hybridMultilevel"/>
    <w:tmpl w:val="7BC26528"/>
    <w:lvl w:ilvl="0" w:tplc="04050001">
      <w:start w:val="1"/>
      <w:numFmt w:val="bullet"/>
      <w:lvlText w:val=""/>
      <w:lvlJc w:val="left"/>
      <w:pPr>
        <w:ind w:left="1080" w:hanging="360"/>
      </w:pPr>
      <w:rPr>
        <w:rFonts w:ascii="Symbol" w:hAnsi="Symbol" w:hint="default"/>
      </w:rPr>
    </w:lvl>
    <w:lvl w:ilvl="1" w:tplc="04050003" w:tentative="1">
      <w:start w:val="1"/>
      <w:numFmt w:val="bullet"/>
      <w:lvlText w:val="o"/>
      <w:lvlJc w:val="left"/>
      <w:pPr>
        <w:ind w:left="1800" w:hanging="360"/>
      </w:pPr>
      <w:rPr>
        <w:rFonts w:ascii="Courier New" w:hAnsi="Courier New" w:cs="Courier New" w:hint="default"/>
      </w:rPr>
    </w:lvl>
    <w:lvl w:ilvl="2" w:tplc="04050005" w:tentative="1">
      <w:start w:val="1"/>
      <w:numFmt w:val="bullet"/>
      <w:lvlText w:val=""/>
      <w:lvlJc w:val="left"/>
      <w:pPr>
        <w:ind w:left="2520" w:hanging="360"/>
      </w:pPr>
      <w:rPr>
        <w:rFonts w:ascii="Wingdings" w:hAnsi="Wingdings" w:hint="default"/>
      </w:rPr>
    </w:lvl>
    <w:lvl w:ilvl="3" w:tplc="04050001" w:tentative="1">
      <w:start w:val="1"/>
      <w:numFmt w:val="bullet"/>
      <w:lvlText w:val=""/>
      <w:lvlJc w:val="left"/>
      <w:pPr>
        <w:ind w:left="3240" w:hanging="360"/>
      </w:pPr>
      <w:rPr>
        <w:rFonts w:ascii="Symbol" w:hAnsi="Symbol" w:hint="default"/>
      </w:rPr>
    </w:lvl>
    <w:lvl w:ilvl="4" w:tplc="04050003" w:tentative="1">
      <w:start w:val="1"/>
      <w:numFmt w:val="bullet"/>
      <w:lvlText w:val="o"/>
      <w:lvlJc w:val="left"/>
      <w:pPr>
        <w:ind w:left="3960" w:hanging="360"/>
      </w:pPr>
      <w:rPr>
        <w:rFonts w:ascii="Courier New" w:hAnsi="Courier New" w:cs="Courier New" w:hint="default"/>
      </w:rPr>
    </w:lvl>
    <w:lvl w:ilvl="5" w:tplc="04050005" w:tentative="1">
      <w:start w:val="1"/>
      <w:numFmt w:val="bullet"/>
      <w:lvlText w:val=""/>
      <w:lvlJc w:val="left"/>
      <w:pPr>
        <w:ind w:left="4680" w:hanging="360"/>
      </w:pPr>
      <w:rPr>
        <w:rFonts w:ascii="Wingdings" w:hAnsi="Wingdings" w:hint="default"/>
      </w:rPr>
    </w:lvl>
    <w:lvl w:ilvl="6" w:tplc="04050001" w:tentative="1">
      <w:start w:val="1"/>
      <w:numFmt w:val="bullet"/>
      <w:lvlText w:val=""/>
      <w:lvlJc w:val="left"/>
      <w:pPr>
        <w:ind w:left="5400" w:hanging="360"/>
      </w:pPr>
      <w:rPr>
        <w:rFonts w:ascii="Symbol" w:hAnsi="Symbol" w:hint="default"/>
      </w:rPr>
    </w:lvl>
    <w:lvl w:ilvl="7" w:tplc="04050003" w:tentative="1">
      <w:start w:val="1"/>
      <w:numFmt w:val="bullet"/>
      <w:lvlText w:val="o"/>
      <w:lvlJc w:val="left"/>
      <w:pPr>
        <w:ind w:left="6120" w:hanging="360"/>
      </w:pPr>
      <w:rPr>
        <w:rFonts w:ascii="Courier New" w:hAnsi="Courier New" w:cs="Courier New" w:hint="default"/>
      </w:rPr>
    </w:lvl>
    <w:lvl w:ilvl="8" w:tplc="04050005" w:tentative="1">
      <w:start w:val="1"/>
      <w:numFmt w:val="bullet"/>
      <w:lvlText w:val=""/>
      <w:lvlJc w:val="left"/>
      <w:pPr>
        <w:ind w:left="6840" w:hanging="360"/>
      </w:pPr>
      <w:rPr>
        <w:rFonts w:ascii="Wingdings" w:hAnsi="Wingdings" w:hint="default"/>
      </w:rPr>
    </w:lvl>
  </w:abstractNum>
  <w:abstractNum w:abstractNumId="687" w15:restartNumberingAfterBreak="0">
    <w:nsid w:val="632A2116"/>
    <w:multiLevelType w:val="hybridMultilevel"/>
    <w:tmpl w:val="E41A61B0"/>
    <w:lvl w:ilvl="0" w:tplc="4B14A1EA">
      <w:start w:val="1"/>
      <w:numFmt w:val="bullet"/>
      <w:lvlText w:val="-"/>
      <w:lvlJc w:val="left"/>
      <w:pPr>
        <w:ind w:left="1080" w:hanging="360"/>
      </w:pPr>
      <w:rPr>
        <w:rFonts w:ascii="Times New Roman" w:eastAsia="Calibri" w:hAnsi="Times New Roman" w:cs="Times New Roman" w:hint="default"/>
      </w:rPr>
    </w:lvl>
    <w:lvl w:ilvl="1" w:tplc="04050003" w:tentative="1">
      <w:start w:val="1"/>
      <w:numFmt w:val="bullet"/>
      <w:lvlText w:val="o"/>
      <w:lvlJc w:val="left"/>
      <w:pPr>
        <w:ind w:left="1800" w:hanging="360"/>
      </w:pPr>
      <w:rPr>
        <w:rFonts w:ascii="Courier New" w:hAnsi="Courier New" w:cs="Courier New" w:hint="default"/>
      </w:rPr>
    </w:lvl>
    <w:lvl w:ilvl="2" w:tplc="04050005" w:tentative="1">
      <w:start w:val="1"/>
      <w:numFmt w:val="bullet"/>
      <w:lvlText w:val=""/>
      <w:lvlJc w:val="left"/>
      <w:pPr>
        <w:ind w:left="2520" w:hanging="360"/>
      </w:pPr>
      <w:rPr>
        <w:rFonts w:ascii="Wingdings" w:hAnsi="Wingdings" w:hint="default"/>
      </w:rPr>
    </w:lvl>
    <w:lvl w:ilvl="3" w:tplc="04050001" w:tentative="1">
      <w:start w:val="1"/>
      <w:numFmt w:val="bullet"/>
      <w:lvlText w:val=""/>
      <w:lvlJc w:val="left"/>
      <w:pPr>
        <w:ind w:left="3240" w:hanging="360"/>
      </w:pPr>
      <w:rPr>
        <w:rFonts w:ascii="Symbol" w:hAnsi="Symbol" w:hint="default"/>
      </w:rPr>
    </w:lvl>
    <w:lvl w:ilvl="4" w:tplc="04050003" w:tentative="1">
      <w:start w:val="1"/>
      <w:numFmt w:val="bullet"/>
      <w:lvlText w:val="o"/>
      <w:lvlJc w:val="left"/>
      <w:pPr>
        <w:ind w:left="3960" w:hanging="360"/>
      </w:pPr>
      <w:rPr>
        <w:rFonts w:ascii="Courier New" w:hAnsi="Courier New" w:cs="Courier New" w:hint="default"/>
      </w:rPr>
    </w:lvl>
    <w:lvl w:ilvl="5" w:tplc="04050005" w:tentative="1">
      <w:start w:val="1"/>
      <w:numFmt w:val="bullet"/>
      <w:lvlText w:val=""/>
      <w:lvlJc w:val="left"/>
      <w:pPr>
        <w:ind w:left="4680" w:hanging="360"/>
      </w:pPr>
      <w:rPr>
        <w:rFonts w:ascii="Wingdings" w:hAnsi="Wingdings" w:hint="default"/>
      </w:rPr>
    </w:lvl>
    <w:lvl w:ilvl="6" w:tplc="04050001" w:tentative="1">
      <w:start w:val="1"/>
      <w:numFmt w:val="bullet"/>
      <w:lvlText w:val=""/>
      <w:lvlJc w:val="left"/>
      <w:pPr>
        <w:ind w:left="5400" w:hanging="360"/>
      </w:pPr>
      <w:rPr>
        <w:rFonts w:ascii="Symbol" w:hAnsi="Symbol" w:hint="default"/>
      </w:rPr>
    </w:lvl>
    <w:lvl w:ilvl="7" w:tplc="04050003" w:tentative="1">
      <w:start w:val="1"/>
      <w:numFmt w:val="bullet"/>
      <w:lvlText w:val="o"/>
      <w:lvlJc w:val="left"/>
      <w:pPr>
        <w:ind w:left="6120" w:hanging="360"/>
      </w:pPr>
      <w:rPr>
        <w:rFonts w:ascii="Courier New" w:hAnsi="Courier New" w:cs="Courier New" w:hint="default"/>
      </w:rPr>
    </w:lvl>
    <w:lvl w:ilvl="8" w:tplc="04050005" w:tentative="1">
      <w:start w:val="1"/>
      <w:numFmt w:val="bullet"/>
      <w:lvlText w:val=""/>
      <w:lvlJc w:val="left"/>
      <w:pPr>
        <w:ind w:left="6840" w:hanging="360"/>
      </w:pPr>
      <w:rPr>
        <w:rFonts w:ascii="Wingdings" w:hAnsi="Wingdings" w:hint="default"/>
      </w:rPr>
    </w:lvl>
  </w:abstractNum>
  <w:abstractNum w:abstractNumId="688" w15:restartNumberingAfterBreak="0">
    <w:nsid w:val="6336590B"/>
    <w:multiLevelType w:val="hybridMultilevel"/>
    <w:tmpl w:val="5204B620"/>
    <w:lvl w:ilvl="0" w:tplc="FFFFFFFF">
      <w:start w:val="1"/>
      <w:numFmt w:val="bullet"/>
      <w:lvlText w:val="-"/>
      <w:lvlJc w:val="left"/>
      <w:pPr>
        <w:ind w:left="720" w:hanging="360"/>
      </w:pPr>
      <w:rPr>
        <w:rFonts w:ascii="Times New Roman" w:eastAsia="Times New Roman" w:hAnsi="Times New Roman" w:cs="Times New Roman" w:hint="default"/>
      </w:rPr>
    </w:lvl>
    <w:lvl w:ilvl="1" w:tplc="1C3C9BF6">
      <w:start w:val="1"/>
      <w:numFmt w:val="bullet"/>
      <w:lvlText w:val="-"/>
      <w:lvlJc w:val="left"/>
      <w:pPr>
        <w:ind w:left="720" w:hanging="360"/>
      </w:pPr>
      <w:rPr>
        <w:rFonts w:ascii="Times New Roman" w:eastAsia="Times New Roman" w:hAnsi="Times New Roman" w:cs="Times New Roman"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689" w15:restartNumberingAfterBreak="0">
    <w:nsid w:val="633D607A"/>
    <w:multiLevelType w:val="hybridMultilevel"/>
    <w:tmpl w:val="95E03624"/>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690" w15:restartNumberingAfterBreak="0">
    <w:nsid w:val="633E09C0"/>
    <w:multiLevelType w:val="hybridMultilevel"/>
    <w:tmpl w:val="651AEB7C"/>
    <w:lvl w:ilvl="0" w:tplc="22EC3A0E">
      <w:numFmt w:val="bullet"/>
      <w:lvlText w:val="-"/>
      <w:lvlJc w:val="left"/>
      <w:pPr>
        <w:ind w:left="468" w:hanging="360"/>
      </w:pPr>
      <w:rPr>
        <w:rFonts w:ascii="Times New Roman" w:eastAsia="Times New Roman"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691" w15:restartNumberingAfterBreak="0">
    <w:nsid w:val="63561F6F"/>
    <w:multiLevelType w:val="hybridMultilevel"/>
    <w:tmpl w:val="EA0EC5BA"/>
    <w:lvl w:ilvl="0" w:tplc="FFFFFFFF">
      <w:numFmt w:val="bullet"/>
      <w:lvlText w:val="–"/>
      <w:lvlJc w:val="left"/>
      <w:pPr>
        <w:ind w:left="720" w:hanging="360"/>
      </w:pPr>
      <w:rPr>
        <w:rFonts w:ascii="Times New Roman" w:eastAsia="SimSun" w:hAnsi="Times New Roman" w:cs="Times New Roman"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4022BF60">
      <w:numFmt w:val="bullet"/>
      <w:lvlText w:val="–"/>
      <w:lvlJc w:val="left"/>
      <w:pPr>
        <w:ind w:left="3600" w:hanging="360"/>
      </w:pPr>
      <w:rPr>
        <w:rFonts w:ascii="Times New Roman" w:eastAsia="SimSun" w:hAnsi="Times New Roman" w:cs="Times New Roman"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692" w15:restartNumberingAfterBreak="0">
    <w:nsid w:val="636B4D20"/>
    <w:multiLevelType w:val="hybridMultilevel"/>
    <w:tmpl w:val="28324994"/>
    <w:lvl w:ilvl="0" w:tplc="4022BF60">
      <w:numFmt w:val="bullet"/>
      <w:lvlText w:val="–"/>
      <w:lvlJc w:val="left"/>
      <w:pPr>
        <w:tabs>
          <w:tab w:val="num" w:pos="720"/>
        </w:tabs>
        <w:ind w:left="720" w:hanging="360"/>
      </w:pPr>
      <w:rPr>
        <w:rFonts w:ascii="Times New Roman" w:eastAsia="SimSun" w:hAnsi="Times New Roman" w:cs="Times New Roman"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693" w15:restartNumberingAfterBreak="0">
    <w:nsid w:val="637311FB"/>
    <w:multiLevelType w:val="hybridMultilevel"/>
    <w:tmpl w:val="A34E635C"/>
    <w:lvl w:ilvl="0" w:tplc="5A668112">
      <w:numFmt w:val="bullet"/>
      <w:lvlText w:val="-"/>
      <w:lvlJc w:val="left"/>
      <w:pPr>
        <w:ind w:left="757" w:hanging="360"/>
      </w:pPr>
      <w:rPr>
        <w:rFonts w:ascii="Times New Roman" w:eastAsia="Times New Roman" w:hAnsi="Times New Roman" w:cs="Times New Roman"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694" w15:restartNumberingAfterBreak="0">
    <w:nsid w:val="639804C0"/>
    <w:multiLevelType w:val="hybridMultilevel"/>
    <w:tmpl w:val="EE2238DA"/>
    <w:lvl w:ilvl="0" w:tplc="1C3C9BF6">
      <w:start w:val="1"/>
      <w:numFmt w:val="bullet"/>
      <w:lvlText w:val="-"/>
      <w:lvlJc w:val="left"/>
      <w:pPr>
        <w:ind w:left="720" w:hanging="360"/>
      </w:pPr>
      <w:rPr>
        <w:rFonts w:ascii="Times New Roman" w:eastAsia="Times New Roman"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695" w15:restartNumberingAfterBreak="0">
    <w:nsid w:val="63F50A53"/>
    <w:multiLevelType w:val="hybridMultilevel"/>
    <w:tmpl w:val="77661E42"/>
    <w:lvl w:ilvl="0" w:tplc="4022BF60">
      <w:numFmt w:val="bullet"/>
      <w:lvlText w:val="–"/>
      <w:lvlJc w:val="left"/>
      <w:pPr>
        <w:ind w:left="720" w:hanging="360"/>
      </w:pPr>
      <w:rPr>
        <w:rFonts w:ascii="Times New Roman" w:eastAsia="SimSun"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696" w15:restartNumberingAfterBreak="0">
    <w:nsid w:val="64154FA3"/>
    <w:multiLevelType w:val="hybridMultilevel"/>
    <w:tmpl w:val="DBD40B00"/>
    <w:lvl w:ilvl="0" w:tplc="4CD6192A">
      <w:numFmt w:val="bullet"/>
      <w:lvlText w:val="-"/>
      <w:lvlJc w:val="left"/>
      <w:pPr>
        <w:tabs>
          <w:tab w:val="num" w:pos="720"/>
        </w:tabs>
        <w:ind w:left="720" w:hanging="360"/>
      </w:pPr>
      <w:rPr>
        <w:rFonts w:ascii="Times New Roman" w:eastAsia="Times New Roman" w:hAnsi="Times New Roman" w:cs="Times New Roman" w:hint="default"/>
        <w:b/>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697" w15:restartNumberingAfterBreak="0">
    <w:nsid w:val="64223448"/>
    <w:multiLevelType w:val="hybridMultilevel"/>
    <w:tmpl w:val="5C98A4C4"/>
    <w:lvl w:ilvl="0" w:tplc="00169F30">
      <w:numFmt w:val="bullet"/>
      <w:lvlText w:val="-"/>
      <w:lvlJc w:val="left"/>
      <w:pPr>
        <w:ind w:left="720" w:hanging="360"/>
      </w:pPr>
      <w:rPr>
        <w:rFonts w:ascii="TimesNewRomanPSMT" w:eastAsia="Times New Roman" w:hAnsi="TimesNewRomanPSMT" w:cs="TimesNewRomanPSMT"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698" w15:restartNumberingAfterBreak="0">
    <w:nsid w:val="64501CD0"/>
    <w:multiLevelType w:val="hybridMultilevel"/>
    <w:tmpl w:val="2ED06BF6"/>
    <w:lvl w:ilvl="0" w:tplc="00169F30">
      <w:numFmt w:val="bullet"/>
      <w:lvlText w:val="-"/>
      <w:lvlJc w:val="left"/>
      <w:pPr>
        <w:ind w:left="720" w:hanging="360"/>
      </w:pPr>
      <w:rPr>
        <w:rFonts w:ascii="TimesNewRomanPSMT" w:eastAsia="Times New Roman" w:hAnsi="TimesNewRomanPSMT" w:cs="TimesNewRomanPSMT"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699" w15:restartNumberingAfterBreak="0">
    <w:nsid w:val="64CE041C"/>
    <w:multiLevelType w:val="multilevel"/>
    <w:tmpl w:val="899497FE"/>
    <w:lvl w:ilvl="0">
      <w:numFmt w:val="bullet"/>
      <w:lvlText w:val="–"/>
      <w:lvlJc w:val="left"/>
      <w:pPr>
        <w:ind w:left="360" w:hanging="360"/>
      </w:pPr>
      <w:rPr>
        <w:rFonts w:ascii="Times New Roman" w:eastAsia="SimSun" w:hAnsi="Times New Roman" w:cs="Times New Roman" w:hint="default"/>
      </w:rPr>
    </w:lvl>
    <w:lvl w:ilvl="1">
      <w:start w:val="4"/>
      <w:numFmt w:val="bullet"/>
      <w:lvlText w:val="-"/>
      <w:lvlJc w:val="left"/>
      <w:pPr>
        <w:ind w:left="1345" w:hanging="360"/>
      </w:pPr>
      <w:rPr>
        <w:rFonts w:ascii="Times New Roman" w:eastAsia="SimSun" w:hAnsi="Times New Roman" w:cs="Times New Roman" w:hint="default"/>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00" w15:restartNumberingAfterBreak="0">
    <w:nsid w:val="64EF6BBE"/>
    <w:multiLevelType w:val="hybridMultilevel"/>
    <w:tmpl w:val="75D26BEC"/>
    <w:lvl w:ilvl="0" w:tplc="9BDA9996">
      <w:numFmt w:val="bullet"/>
      <w:lvlText w:val="-"/>
      <w:lvlJc w:val="left"/>
      <w:pPr>
        <w:ind w:left="720" w:hanging="360"/>
      </w:pPr>
      <w:rPr>
        <w:rFonts w:ascii="Times New Roman" w:eastAsia="Times New Roman"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701" w15:restartNumberingAfterBreak="0">
    <w:nsid w:val="64FD0512"/>
    <w:multiLevelType w:val="multilevel"/>
    <w:tmpl w:val="2EF6EF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02" w15:restartNumberingAfterBreak="0">
    <w:nsid w:val="65054558"/>
    <w:multiLevelType w:val="hybridMultilevel"/>
    <w:tmpl w:val="0A081C24"/>
    <w:lvl w:ilvl="0" w:tplc="4022BF60">
      <w:numFmt w:val="bullet"/>
      <w:lvlText w:val="–"/>
      <w:lvlJc w:val="left"/>
      <w:pPr>
        <w:ind w:left="780" w:hanging="360"/>
      </w:pPr>
      <w:rPr>
        <w:rFonts w:ascii="Times New Roman" w:eastAsia="SimSun" w:hAnsi="Times New Roman" w:cs="Times New Roman" w:hint="default"/>
      </w:rPr>
    </w:lvl>
    <w:lvl w:ilvl="1" w:tplc="04050003" w:tentative="1">
      <w:start w:val="1"/>
      <w:numFmt w:val="bullet"/>
      <w:lvlText w:val="o"/>
      <w:lvlJc w:val="left"/>
      <w:pPr>
        <w:ind w:left="1500" w:hanging="360"/>
      </w:pPr>
      <w:rPr>
        <w:rFonts w:ascii="Courier New" w:hAnsi="Courier New" w:cs="Courier New" w:hint="default"/>
      </w:rPr>
    </w:lvl>
    <w:lvl w:ilvl="2" w:tplc="04050005" w:tentative="1">
      <w:start w:val="1"/>
      <w:numFmt w:val="bullet"/>
      <w:lvlText w:val=""/>
      <w:lvlJc w:val="left"/>
      <w:pPr>
        <w:ind w:left="2220" w:hanging="360"/>
      </w:pPr>
      <w:rPr>
        <w:rFonts w:ascii="Wingdings" w:hAnsi="Wingdings" w:hint="default"/>
      </w:rPr>
    </w:lvl>
    <w:lvl w:ilvl="3" w:tplc="04050001" w:tentative="1">
      <w:start w:val="1"/>
      <w:numFmt w:val="bullet"/>
      <w:lvlText w:val=""/>
      <w:lvlJc w:val="left"/>
      <w:pPr>
        <w:ind w:left="2940" w:hanging="360"/>
      </w:pPr>
      <w:rPr>
        <w:rFonts w:ascii="Symbol" w:hAnsi="Symbol" w:hint="default"/>
      </w:rPr>
    </w:lvl>
    <w:lvl w:ilvl="4" w:tplc="04050003" w:tentative="1">
      <w:start w:val="1"/>
      <w:numFmt w:val="bullet"/>
      <w:lvlText w:val="o"/>
      <w:lvlJc w:val="left"/>
      <w:pPr>
        <w:ind w:left="3660" w:hanging="360"/>
      </w:pPr>
      <w:rPr>
        <w:rFonts w:ascii="Courier New" w:hAnsi="Courier New" w:cs="Courier New" w:hint="default"/>
      </w:rPr>
    </w:lvl>
    <w:lvl w:ilvl="5" w:tplc="04050005" w:tentative="1">
      <w:start w:val="1"/>
      <w:numFmt w:val="bullet"/>
      <w:lvlText w:val=""/>
      <w:lvlJc w:val="left"/>
      <w:pPr>
        <w:ind w:left="4380" w:hanging="360"/>
      </w:pPr>
      <w:rPr>
        <w:rFonts w:ascii="Wingdings" w:hAnsi="Wingdings" w:hint="default"/>
      </w:rPr>
    </w:lvl>
    <w:lvl w:ilvl="6" w:tplc="04050001" w:tentative="1">
      <w:start w:val="1"/>
      <w:numFmt w:val="bullet"/>
      <w:lvlText w:val=""/>
      <w:lvlJc w:val="left"/>
      <w:pPr>
        <w:ind w:left="5100" w:hanging="360"/>
      </w:pPr>
      <w:rPr>
        <w:rFonts w:ascii="Symbol" w:hAnsi="Symbol" w:hint="default"/>
      </w:rPr>
    </w:lvl>
    <w:lvl w:ilvl="7" w:tplc="04050003" w:tentative="1">
      <w:start w:val="1"/>
      <w:numFmt w:val="bullet"/>
      <w:lvlText w:val="o"/>
      <w:lvlJc w:val="left"/>
      <w:pPr>
        <w:ind w:left="5820" w:hanging="360"/>
      </w:pPr>
      <w:rPr>
        <w:rFonts w:ascii="Courier New" w:hAnsi="Courier New" w:cs="Courier New" w:hint="default"/>
      </w:rPr>
    </w:lvl>
    <w:lvl w:ilvl="8" w:tplc="04050005" w:tentative="1">
      <w:start w:val="1"/>
      <w:numFmt w:val="bullet"/>
      <w:lvlText w:val=""/>
      <w:lvlJc w:val="left"/>
      <w:pPr>
        <w:ind w:left="6540" w:hanging="360"/>
      </w:pPr>
      <w:rPr>
        <w:rFonts w:ascii="Wingdings" w:hAnsi="Wingdings" w:hint="default"/>
      </w:rPr>
    </w:lvl>
  </w:abstractNum>
  <w:abstractNum w:abstractNumId="703" w15:restartNumberingAfterBreak="0">
    <w:nsid w:val="653F6C3D"/>
    <w:multiLevelType w:val="hybridMultilevel"/>
    <w:tmpl w:val="5DEC9316"/>
    <w:lvl w:ilvl="0" w:tplc="152ED77E">
      <w:start w:val="1"/>
      <w:numFmt w:val="bullet"/>
      <w:lvlText w:val=""/>
      <w:lvlJc w:val="left"/>
      <w:pPr>
        <w:ind w:left="1080" w:hanging="360"/>
      </w:pPr>
      <w:rPr>
        <w:rFonts w:ascii="Symbol" w:eastAsia="Times New Roman" w:hAnsi="Symbol" w:cs="Times New Roman" w:hint="default"/>
      </w:rPr>
    </w:lvl>
    <w:lvl w:ilvl="1" w:tplc="04050003" w:tentative="1">
      <w:start w:val="1"/>
      <w:numFmt w:val="bullet"/>
      <w:lvlText w:val="o"/>
      <w:lvlJc w:val="left"/>
      <w:pPr>
        <w:ind w:left="1800" w:hanging="360"/>
      </w:pPr>
      <w:rPr>
        <w:rFonts w:ascii="Courier New" w:hAnsi="Courier New" w:cs="Courier New" w:hint="default"/>
      </w:rPr>
    </w:lvl>
    <w:lvl w:ilvl="2" w:tplc="04050005" w:tentative="1">
      <w:start w:val="1"/>
      <w:numFmt w:val="bullet"/>
      <w:lvlText w:val=""/>
      <w:lvlJc w:val="left"/>
      <w:pPr>
        <w:ind w:left="2520" w:hanging="360"/>
      </w:pPr>
      <w:rPr>
        <w:rFonts w:ascii="Wingdings" w:hAnsi="Wingdings" w:hint="default"/>
      </w:rPr>
    </w:lvl>
    <w:lvl w:ilvl="3" w:tplc="04050001" w:tentative="1">
      <w:start w:val="1"/>
      <w:numFmt w:val="bullet"/>
      <w:lvlText w:val=""/>
      <w:lvlJc w:val="left"/>
      <w:pPr>
        <w:ind w:left="3240" w:hanging="360"/>
      </w:pPr>
      <w:rPr>
        <w:rFonts w:ascii="Symbol" w:hAnsi="Symbol" w:hint="default"/>
      </w:rPr>
    </w:lvl>
    <w:lvl w:ilvl="4" w:tplc="04050003" w:tentative="1">
      <w:start w:val="1"/>
      <w:numFmt w:val="bullet"/>
      <w:lvlText w:val="o"/>
      <w:lvlJc w:val="left"/>
      <w:pPr>
        <w:ind w:left="3960" w:hanging="360"/>
      </w:pPr>
      <w:rPr>
        <w:rFonts w:ascii="Courier New" w:hAnsi="Courier New" w:cs="Courier New" w:hint="default"/>
      </w:rPr>
    </w:lvl>
    <w:lvl w:ilvl="5" w:tplc="04050005" w:tentative="1">
      <w:start w:val="1"/>
      <w:numFmt w:val="bullet"/>
      <w:lvlText w:val=""/>
      <w:lvlJc w:val="left"/>
      <w:pPr>
        <w:ind w:left="4680" w:hanging="360"/>
      </w:pPr>
      <w:rPr>
        <w:rFonts w:ascii="Wingdings" w:hAnsi="Wingdings" w:hint="default"/>
      </w:rPr>
    </w:lvl>
    <w:lvl w:ilvl="6" w:tplc="04050001" w:tentative="1">
      <w:start w:val="1"/>
      <w:numFmt w:val="bullet"/>
      <w:lvlText w:val=""/>
      <w:lvlJc w:val="left"/>
      <w:pPr>
        <w:ind w:left="5400" w:hanging="360"/>
      </w:pPr>
      <w:rPr>
        <w:rFonts w:ascii="Symbol" w:hAnsi="Symbol" w:hint="default"/>
      </w:rPr>
    </w:lvl>
    <w:lvl w:ilvl="7" w:tplc="04050003" w:tentative="1">
      <w:start w:val="1"/>
      <w:numFmt w:val="bullet"/>
      <w:lvlText w:val="o"/>
      <w:lvlJc w:val="left"/>
      <w:pPr>
        <w:ind w:left="6120" w:hanging="360"/>
      </w:pPr>
      <w:rPr>
        <w:rFonts w:ascii="Courier New" w:hAnsi="Courier New" w:cs="Courier New" w:hint="default"/>
      </w:rPr>
    </w:lvl>
    <w:lvl w:ilvl="8" w:tplc="04050005" w:tentative="1">
      <w:start w:val="1"/>
      <w:numFmt w:val="bullet"/>
      <w:lvlText w:val=""/>
      <w:lvlJc w:val="left"/>
      <w:pPr>
        <w:ind w:left="6840" w:hanging="360"/>
      </w:pPr>
      <w:rPr>
        <w:rFonts w:ascii="Wingdings" w:hAnsi="Wingdings" w:hint="default"/>
      </w:rPr>
    </w:lvl>
  </w:abstractNum>
  <w:abstractNum w:abstractNumId="704" w15:restartNumberingAfterBreak="0">
    <w:nsid w:val="65787D42"/>
    <w:multiLevelType w:val="hybridMultilevel"/>
    <w:tmpl w:val="FBA0E490"/>
    <w:lvl w:ilvl="0" w:tplc="3F889468">
      <w:start w:val="4"/>
      <w:numFmt w:val="bullet"/>
      <w:lvlText w:val="-"/>
      <w:lvlJc w:val="left"/>
      <w:pPr>
        <w:ind w:left="720" w:hanging="360"/>
      </w:pPr>
      <w:rPr>
        <w:rFonts w:ascii="Times New Roman" w:eastAsia="SimSun"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705" w15:restartNumberingAfterBreak="0">
    <w:nsid w:val="65941D57"/>
    <w:multiLevelType w:val="hybridMultilevel"/>
    <w:tmpl w:val="8EE09E88"/>
    <w:lvl w:ilvl="0" w:tplc="FFFFFFFF">
      <w:start w:val="2"/>
      <w:numFmt w:val="decimal"/>
      <w:lvlText w:val="%1."/>
      <w:lvlJc w:val="left"/>
      <w:pPr>
        <w:tabs>
          <w:tab w:val="num" w:pos="720"/>
        </w:tabs>
        <w:ind w:left="720" w:hanging="360"/>
      </w:pPr>
      <w:rPr>
        <w:rFonts w:hint="default"/>
      </w:rPr>
    </w:lvl>
    <w:lvl w:ilvl="1" w:tplc="1C3C9BF6">
      <w:start w:val="1"/>
      <w:numFmt w:val="bullet"/>
      <w:lvlText w:val="-"/>
      <w:lvlJc w:val="left"/>
      <w:pPr>
        <w:ind w:left="720" w:hanging="360"/>
      </w:pPr>
      <w:rPr>
        <w:rFonts w:ascii="Times New Roman" w:eastAsia="Times New Roman" w:hAnsi="Times New Roman" w:cs="Times New Roman" w:hint="default"/>
      </w:r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706" w15:restartNumberingAfterBreak="0">
    <w:nsid w:val="659C6D84"/>
    <w:multiLevelType w:val="hybridMultilevel"/>
    <w:tmpl w:val="3A24E1E8"/>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707" w15:restartNumberingAfterBreak="0">
    <w:nsid w:val="65B35AC0"/>
    <w:multiLevelType w:val="hybridMultilevel"/>
    <w:tmpl w:val="73CE3602"/>
    <w:lvl w:ilvl="0" w:tplc="4022BF60">
      <w:numFmt w:val="bullet"/>
      <w:lvlText w:val="–"/>
      <w:lvlJc w:val="left"/>
      <w:pPr>
        <w:ind w:left="780" w:hanging="360"/>
      </w:pPr>
      <w:rPr>
        <w:rFonts w:ascii="Times New Roman" w:eastAsia="SimSun" w:hAnsi="Times New Roman" w:cs="Times New Roman" w:hint="default"/>
      </w:rPr>
    </w:lvl>
    <w:lvl w:ilvl="1" w:tplc="04050003" w:tentative="1">
      <w:start w:val="1"/>
      <w:numFmt w:val="bullet"/>
      <w:lvlText w:val="o"/>
      <w:lvlJc w:val="left"/>
      <w:pPr>
        <w:ind w:left="1500" w:hanging="360"/>
      </w:pPr>
      <w:rPr>
        <w:rFonts w:ascii="Courier New" w:hAnsi="Courier New" w:cs="Courier New" w:hint="default"/>
      </w:rPr>
    </w:lvl>
    <w:lvl w:ilvl="2" w:tplc="04050005" w:tentative="1">
      <w:start w:val="1"/>
      <w:numFmt w:val="bullet"/>
      <w:lvlText w:val=""/>
      <w:lvlJc w:val="left"/>
      <w:pPr>
        <w:ind w:left="2220" w:hanging="360"/>
      </w:pPr>
      <w:rPr>
        <w:rFonts w:ascii="Wingdings" w:hAnsi="Wingdings" w:hint="default"/>
      </w:rPr>
    </w:lvl>
    <w:lvl w:ilvl="3" w:tplc="04050001" w:tentative="1">
      <w:start w:val="1"/>
      <w:numFmt w:val="bullet"/>
      <w:lvlText w:val=""/>
      <w:lvlJc w:val="left"/>
      <w:pPr>
        <w:ind w:left="2940" w:hanging="360"/>
      </w:pPr>
      <w:rPr>
        <w:rFonts w:ascii="Symbol" w:hAnsi="Symbol" w:hint="default"/>
      </w:rPr>
    </w:lvl>
    <w:lvl w:ilvl="4" w:tplc="04050003" w:tentative="1">
      <w:start w:val="1"/>
      <w:numFmt w:val="bullet"/>
      <w:lvlText w:val="o"/>
      <w:lvlJc w:val="left"/>
      <w:pPr>
        <w:ind w:left="3660" w:hanging="360"/>
      </w:pPr>
      <w:rPr>
        <w:rFonts w:ascii="Courier New" w:hAnsi="Courier New" w:cs="Courier New" w:hint="default"/>
      </w:rPr>
    </w:lvl>
    <w:lvl w:ilvl="5" w:tplc="04050005" w:tentative="1">
      <w:start w:val="1"/>
      <w:numFmt w:val="bullet"/>
      <w:lvlText w:val=""/>
      <w:lvlJc w:val="left"/>
      <w:pPr>
        <w:ind w:left="4380" w:hanging="360"/>
      </w:pPr>
      <w:rPr>
        <w:rFonts w:ascii="Wingdings" w:hAnsi="Wingdings" w:hint="default"/>
      </w:rPr>
    </w:lvl>
    <w:lvl w:ilvl="6" w:tplc="04050001" w:tentative="1">
      <w:start w:val="1"/>
      <w:numFmt w:val="bullet"/>
      <w:lvlText w:val=""/>
      <w:lvlJc w:val="left"/>
      <w:pPr>
        <w:ind w:left="5100" w:hanging="360"/>
      </w:pPr>
      <w:rPr>
        <w:rFonts w:ascii="Symbol" w:hAnsi="Symbol" w:hint="default"/>
      </w:rPr>
    </w:lvl>
    <w:lvl w:ilvl="7" w:tplc="04050003" w:tentative="1">
      <w:start w:val="1"/>
      <w:numFmt w:val="bullet"/>
      <w:lvlText w:val="o"/>
      <w:lvlJc w:val="left"/>
      <w:pPr>
        <w:ind w:left="5820" w:hanging="360"/>
      </w:pPr>
      <w:rPr>
        <w:rFonts w:ascii="Courier New" w:hAnsi="Courier New" w:cs="Courier New" w:hint="default"/>
      </w:rPr>
    </w:lvl>
    <w:lvl w:ilvl="8" w:tplc="04050005" w:tentative="1">
      <w:start w:val="1"/>
      <w:numFmt w:val="bullet"/>
      <w:lvlText w:val=""/>
      <w:lvlJc w:val="left"/>
      <w:pPr>
        <w:ind w:left="6540" w:hanging="360"/>
      </w:pPr>
      <w:rPr>
        <w:rFonts w:ascii="Wingdings" w:hAnsi="Wingdings" w:hint="default"/>
      </w:rPr>
    </w:lvl>
  </w:abstractNum>
  <w:abstractNum w:abstractNumId="708" w15:restartNumberingAfterBreak="0">
    <w:nsid w:val="66145C74"/>
    <w:multiLevelType w:val="hybridMultilevel"/>
    <w:tmpl w:val="ED5EB012"/>
    <w:lvl w:ilvl="0" w:tplc="1F56AFDA">
      <w:start w:val="2"/>
      <w:numFmt w:val="lowerLetter"/>
      <w:lvlText w:val="%1)"/>
      <w:lvlJc w:val="left"/>
      <w:pPr>
        <w:ind w:left="465" w:hanging="360"/>
      </w:pPr>
      <w:rPr>
        <w:rFonts w:hint="default"/>
      </w:rPr>
    </w:lvl>
    <w:lvl w:ilvl="1" w:tplc="04050019" w:tentative="1">
      <w:start w:val="1"/>
      <w:numFmt w:val="lowerLetter"/>
      <w:lvlText w:val="%2."/>
      <w:lvlJc w:val="left"/>
      <w:pPr>
        <w:ind w:left="1185" w:hanging="360"/>
      </w:pPr>
    </w:lvl>
    <w:lvl w:ilvl="2" w:tplc="0405001B" w:tentative="1">
      <w:start w:val="1"/>
      <w:numFmt w:val="lowerRoman"/>
      <w:lvlText w:val="%3."/>
      <w:lvlJc w:val="right"/>
      <w:pPr>
        <w:ind w:left="1905" w:hanging="180"/>
      </w:pPr>
    </w:lvl>
    <w:lvl w:ilvl="3" w:tplc="0405000F" w:tentative="1">
      <w:start w:val="1"/>
      <w:numFmt w:val="decimal"/>
      <w:lvlText w:val="%4."/>
      <w:lvlJc w:val="left"/>
      <w:pPr>
        <w:ind w:left="2625" w:hanging="360"/>
      </w:pPr>
    </w:lvl>
    <w:lvl w:ilvl="4" w:tplc="04050019" w:tentative="1">
      <w:start w:val="1"/>
      <w:numFmt w:val="lowerLetter"/>
      <w:lvlText w:val="%5."/>
      <w:lvlJc w:val="left"/>
      <w:pPr>
        <w:ind w:left="3345" w:hanging="360"/>
      </w:pPr>
    </w:lvl>
    <w:lvl w:ilvl="5" w:tplc="0405001B" w:tentative="1">
      <w:start w:val="1"/>
      <w:numFmt w:val="lowerRoman"/>
      <w:lvlText w:val="%6."/>
      <w:lvlJc w:val="right"/>
      <w:pPr>
        <w:ind w:left="4065" w:hanging="180"/>
      </w:pPr>
    </w:lvl>
    <w:lvl w:ilvl="6" w:tplc="0405000F" w:tentative="1">
      <w:start w:val="1"/>
      <w:numFmt w:val="decimal"/>
      <w:lvlText w:val="%7."/>
      <w:lvlJc w:val="left"/>
      <w:pPr>
        <w:ind w:left="4785" w:hanging="360"/>
      </w:pPr>
    </w:lvl>
    <w:lvl w:ilvl="7" w:tplc="04050019" w:tentative="1">
      <w:start w:val="1"/>
      <w:numFmt w:val="lowerLetter"/>
      <w:lvlText w:val="%8."/>
      <w:lvlJc w:val="left"/>
      <w:pPr>
        <w:ind w:left="5505" w:hanging="360"/>
      </w:pPr>
    </w:lvl>
    <w:lvl w:ilvl="8" w:tplc="0405001B" w:tentative="1">
      <w:start w:val="1"/>
      <w:numFmt w:val="lowerRoman"/>
      <w:lvlText w:val="%9."/>
      <w:lvlJc w:val="right"/>
      <w:pPr>
        <w:ind w:left="6225" w:hanging="180"/>
      </w:pPr>
    </w:lvl>
  </w:abstractNum>
  <w:abstractNum w:abstractNumId="709" w15:restartNumberingAfterBreak="0">
    <w:nsid w:val="66150E25"/>
    <w:multiLevelType w:val="hybridMultilevel"/>
    <w:tmpl w:val="CD26AC1E"/>
    <w:lvl w:ilvl="0" w:tplc="1C3C9BF6">
      <w:start w:val="1"/>
      <w:numFmt w:val="bullet"/>
      <w:lvlText w:val="-"/>
      <w:lvlJc w:val="left"/>
      <w:pPr>
        <w:ind w:left="720" w:hanging="360"/>
      </w:pPr>
      <w:rPr>
        <w:rFonts w:ascii="Times New Roman" w:eastAsia="Times New Roman"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710" w15:restartNumberingAfterBreak="0">
    <w:nsid w:val="661F7939"/>
    <w:multiLevelType w:val="multilevel"/>
    <w:tmpl w:val="0AA60356"/>
    <w:lvl w:ilvl="0">
      <w:start w:val="1"/>
      <w:numFmt w:val="bullet"/>
      <w:lvlText w:val="-"/>
      <w:lvlJc w:val="left"/>
      <w:pPr>
        <w:ind w:left="405" w:hanging="405"/>
      </w:pPr>
      <w:rPr>
        <w:rFonts w:ascii="Times New Roman" w:eastAsia="Calibri" w:hAnsi="Times New Roman" w:cs="Times New Roman" w:hint="default"/>
      </w:rPr>
    </w:lvl>
    <w:lvl w:ilvl="1">
      <w:start w:val="1"/>
      <w:numFmt w:val="bullet"/>
      <w:lvlText w:val="-"/>
      <w:lvlJc w:val="left"/>
      <w:pPr>
        <w:ind w:left="720" w:hanging="360"/>
      </w:pPr>
      <w:rPr>
        <w:rFonts w:ascii="Times New Roman" w:eastAsia="Calibri" w:hAnsi="Times New Roman" w:cs="Times New Roman"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11" w15:restartNumberingAfterBreak="0">
    <w:nsid w:val="662B4CFC"/>
    <w:multiLevelType w:val="multilevel"/>
    <w:tmpl w:val="42BCB6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12" w15:restartNumberingAfterBreak="0">
    <w:nsid w:val="66CD1C72"/>
    <w:multiLevelType w:val="hybridMultilevel"/>
    <w:tmpl w:val="0F186908"/>
    <w:lvl w:ilvl="0" w:tplc="00169F30">
      <w:numFmt w:val="bullet"/>
      <w:lvlText w:val="-"/>
      <w:lvlJc w:val="left"/>
      <w:pPr>
        <w:ind w:left="1080" w:hanging="360"/>
      </w:pPr>
      <w:rPr>
        <w:rFonts w:ascii="TimesNewRomanPSMT" w:eastAsia="Times New Roman" w:hAnsi="TimesNewRomanPSMT" w:cs="TimesNewRomanPSMT" w:hint="default"/>
      </w:rPr>
    </w:lvl>
    <w:lvl w:ilvl="1" w:tplc="04050003" w:tentative="1">
      <w:start w:val="1"/>
      <w:numFmt w:val="bullet"/>
      <w:lvlText w:val="o"/>
      <w:lvlJc w:val="left"/>
      <w:pPr>
        <w:ind w:left="1800" w:hanging="360"/>
      </w:pPr>
      <w:rPr>
        <w:rFonts w:ascii="Courier New" w:hAnsi="Courier New" w:cs="Courier New" w:hint="default"/>
      </w:rPr>
    </w:lvl>
    <w:lvl w:ilvl="2" w:tplc="04050005" w:tentative="1">
      <w:start w:val="1"/>
      <w:numFmt w:val="bullet"/>
      <w:lvlText w:val=""/>
      <w:lvlJc w:val="left"/>
      <w:pPr>
        <w:ind w:left="2520" w:hanging="360"/>
      </w:pPr>
      <w:rPr>
        <w:rFonts w:ascii="Wingdings" w:hAnsi="Wingdings" w:hint="default"/>
      </w:rPr>
    </w:lvl>
    <w:lvl w:ilvl="3" w:tplc="04050001" w:tentative="1">
      <w:start w:val="1"/>
      <w:numFmt w:val="bullet"/>
      <w:lvlText w:val=""/>
      <w:lvlJc w:val="left"/>
      <w:pPr>
        <w:ind w:left="3240" w:hanging="360"/>
      </w:pPr>
      <w:rPr>
        <w:rFonts w:ascii="Symbol" w:hAnsi="Symbol" w:hint="default"/>
      </w:rPr>
    </w:lvl>
    <w:lvl w:ilvl="4" w:tplc="04050003" w:tentative="1">
      <w:start w:val="1"/>
      <w:numFmt w:val="bullet"/>
      <w:lvlText w:val="o"/>
      <w:lvlJc w:val="left"/>
      <w:pPr>
        <w:ind w:left="3960" w:hanging="360"/>
      </w:pPr>
      <w:rPr>
        <w:rFonts w:ascii="Courier New" w:hAnsi="Courier New" w:cs="Courier New" w:hint="default"/>
      </w:rPr>
    </w:lvl>
    <w:lvl w:ilvl="5" w:tplc="04050005" w:tentative="1">
      <w:start w:val="1"/>
      <w:numFmt w:val="bullet"/>
      <w:lvlText w:val=""/>
      <w:lvlJc w:val="left"/>
      <w:pPr>
        <w:ind w:left="4680" w:hanging="360"/>
      </w:pPr>
      <w:rPr>
        <w:rFonts w:ascii="Wingdings" w:hAnsi="Wingdings" w:hint="default"/>
      </w:rPr>
    </w:lvl>
    <w:lvl w:ilvl="6" w:tplc="04050001" w:tentative="1">
      <w:start w:val="1"/>
      <w:numFmt w:val="bullet"/>
      <w:lvlText w:val=""/>
      <w:lvlJc w:val="left"/>
      <w:pPr>
        <w:ind w:left="5400" w:hanging="360"/>
      </w:pPr>
      <w:rPr>
        <w:rFonts w:ascii="Symbol" w:hAnsi="Symbol" w:hint="default"/>
      </w:rPr>
    </w:lvl>
    <w:lvl w:ilvl="7" w:tplc="04050003" w:tentative="1">
      <w:start w:val="1"/>
      <w:numFmt w:val="bullet"/>
      <w:lvlText w:val="o"/>
      <w:lvlJc w:val="left"/>
      <w:pPr>
        <w:ind w:left="6120" w:hanging="360"/>
      </w:pPr>
      <w:rPr>
        <w:rFonts w:ascii="Courier New" w:hAnsi="Courier New" w:cs="Courier New" w:hint="default"/>
      </w:rPr>
    </w:lvl>
    <w:lvl w:ilvl="8" w:tplc="04050005" w:tentative="1">
      <w:start w:val="1"/>
      <w:numFmt w:val="bullet"/>
      <w:lvlText w:val=""/>
      <w:lvlJc w:val="left"/>
      <w:pPr>
        <w:ind w:left="6840" w:hanging="360"/>
      </w:pPr>
      <w:rPr>
        <w:rFonts w:ascii="Wingdings" w:hAnsi="Wingdings" w:hint="default"/>
      </w:rPr>
    </w:lvl>
  </w:abstractNum>
  <w:abstractNum w:abstractNumId="713" w15:restartNumberingAfterBreak="0">
    <w:nsid w:val="66D42A60"/>
    <w:multiLevelType w:val="hybridMultilevel"/>
    <w:tmpl w:val="0C7C6656"/>
    <w:lvl w:ilvl="0" w:tplc="0405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714" w15:restartNumberingAfterBreak="0">
    <w:nsid w:val="66D5466B"/>
    <w:multiLevelType w:val="hybridMultilevel"/>
    <w:tmpl w:val="6C208E42"/>
    <w:lvl w:ilvl="0" w:tplc="936E8030">
      <w:numFmt w:val="bullet"/>
      <w:lvlText w:val="-"/>
      <w:lvlJc w:val="left"/>
      <w:pPr>
        <w:ind w:left="720" w:hanging="360"/>
      </w:pPr>
      <w:rPr>
        <w:rFonts w:ascii="Times New Roman" w:eastAsia="Times New Roman"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715" w15:restartNumberingAfterBreak="0">
    <w:nsid w:val="66DD689B"/>
    <w:multiLevelType w:val="hybridMultilevel"/>
    <w:tmpl w:val="8C18F5F0"/>
    <w:lvl w:ilvl="0" w:tplc="1C3C9BF6">
      <w:start w:val="1"/>
      <w:numFmt w:val="bullet"/>
      <w:lvlText w:val="-"/>
      <w:lvlJc w:val="left"/>
      <w:pPr>
        <w:ind w:left="720" w:hanging="360"/>
      </w:pPr>
      <w:rPr>
        <w:rFonts w:ascii="Times New Roman" w:eastAsia="Times New Roman" w:hAnsi="Times New Roman" w:cs="Times New Roman"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716" w15:restartNumberingAfterBreak="0">
    <w:nsid w:val="66F05715"/>
    <w:multiLevelType w:val="hybridMultilevel"/>
    <w:tmpl w:val="0650912C"/>
    <w:lvl w:ilvl="0" w:tplc="5A668112">
      <w:numFmt w:val="bullet"/>
      <w:lvlText w:val="-"/>
      <w:lvlJc w:val="left"/>
      <w:pPr>
        <w:ind w:left="1512" w:hanging="360"/>
      </w:pPr>
      <w:rPr>
        <w:rFonts w:ascii="Times New Roman" w:eastAsia="Times New Roman" w:hAnsi="Times New Roman" w:cs="Times New Roman" w:hint="default"/>
      </w:rPr>
    </w:lvl>
    <w:lvl w:ilvl="1" w:tplc="FFFFFFFF" w:tentative="1">
      <w:start w:val="1"/>
      <w:numFmt w:val="bullet"/>
      <w:lvlText w:val="o"/>
      <w:lvlJc w:val="left"/>
      <w:pPr>
        <w:ind w:left="2232" w:hanging="360"/>
      </w:pPr>
      <w:rPr>
        <w:rFonts w:ascii="Courier New" w:hAnsi="Courier New" w:cs="Courier New" w:hint="default"/>
      </w:rPr>
    </w:lvl>
    <w:lvl w:ilvl="2" w:tplc="FFFFFFFF" w:tentative="1">
      <w:start w:val="1"/>
      <w:numFmt w:val="bullet"/>
      <w:lvlText w:val=""/>
      <w:lvlJc w:val="left"/>
      <w:pPr>
        <w:ind w:left="2952" w:hanging="360"/>
      </w:pPr>
      <w:rPr>
        <w:rFonts w:ascii="Wingdings" w:hAnsi="Wingdings" w:hint="default"/>
      </w:rPr>
    </w:lvl>
    <w:lvl w:ilvl="3" w:tplc="FFFFFFFF" w:tentative="1">
      <w:start w:val="1"/>
      <w:numFmt w:val="bullet"/>
      <w:lvlText w:val=""/>
      <w:lvlJc w:val="left"/>
      <w:pPr>
        <w:ind w:left="3672" w:hanging="360"/>
      </w:pPr>
      <w:rPr>
        <w:rFonts w:ascii="Symbol" w:hAnsi="Symbol" w:hint="default"/>
      </w:rPr>
    </w:lvl>
    <w:lvl w:ilvl="4" w:tplc="FFFFFFFF" w:tentative="1">
      <w:start w:val="1"/>
      <w:numFmt w:val="bullet"/>
      <w:lvlText w:val="o"/>
      <w:lvlJc w:val="left"/>
      <w:pPr>
        <w:ind w:left="4392" w:hanging="360"/>
      </w:pPr>
      <w:rPr>
        <w:rFonts w:ascii="Courier New" w:hAnsi="Courier New" w:cs="Courier New" w:hint="default"/>
      </w:rPr>
    </w:lvl>
    <w:lvl w:ilvl="5" w:tplc="FFFFFFFF" w:tentative="1">
      <w:start w:val="1"/>
      <w:numFmt w:val="bullet"/>
      <w:lvlText w:val=""/>
      <w:lvlJc w:val="left"/>
      <w:pPr>
        <w:ind w:left="5112" w:hanging="360"/>
      </w:pPr>
      <w:rPr>
        <w:rFonts w:ascii="Wingdings" w:hAnsi="Wingdings" w:hint="default"/>
      </w:rPr>
    </w:lvl>
    <w:lvl w:ilvl="6" w:tplc="FFFFFFFF" w:tentative="1">
      <w:start w:val="1"/>
      <w:numFmt w:val="bullet"/>
      <w:lvlText w:val=""/>
      <w:lvlJc w:val="left"/>
      <w:pPr>
        <w:ind w:left="5832" w:hanging="360"/>
      </w:pPr>
      <w:rPr>
        <w:rFonts w:ascii="Symbol" w:hAnsi="Symbol" w:hint="default"/>
      </w:rPr>
    </w:lvl>
    <w:lvl w:ilvl="7" w:tplc="FFFFFFFF" w:tentative="1">
      <w:start w:val="1"/>
      <w:numFmt w:val="bullet"/>
      <w:lvlText w:val="o"/>
      <w:lvlJc w:val="left"/>
      <w:pPr>
        <w:ind w:left="6552" w:hanging="360"/>
      </w:pPr>
      <w:rPr>
        <w:rFonts w:ascii="Courier New" w:hAnsi="Courier New" w:cs="Courier New" w:hint="default"/>
      </w:rPr>
    </w:lvl>
    <w:lvl w:ilvl="8" w:tplc="FFFFFFFF" w:tentative="1">
      <w:start w:val="1"/>
      <w:numFmt w:val="bullet"/>
      <w:lvlText w:val=""/>
      <w:lvlJc w:val="left"/>
      <w:pPr>
        <w:ind w:left="7272" w:hanging="360"/>
      </w:pPr>
      <w:rPr>
        <w:rFonts w:ascii="Wingdings" w:hAnsi="Wingdings" w:hint="default"/>
      </w:rPr>
    </w:lvl>
  </w:abstractNum>
  <w:abstractNum w:abstractNumId="717" w15:restartNumberingAfterBreak="0">
    <w:nsid w:val="670E41F9"/>
    <w:multiLevelType w:val="hybridMultilevel"/>
    <w:tmpl w:val="C728C0BA"/>
    <w:lvl w:ilvl="0" w:tplc="1690E9CE">
      <w:numFmt w:val="bullet"/>
      <w:lvlText w:val="-"/>
      <w:lvlJc w:val="left"/>
      <w:pPr>
        <w:ind w:left="985" w:hanging="360"/>
      </w:pPr>
      <w:rPr>
        <w:rFonts w:ascii="Arial" w:eastAsiaTheme="minorHAnsi" w:hAnsi="Arial" w:cs="Arial" w:hint="default"/>
      </w:rPr>
    </w:lvl>
    <w:lvl w:ilvl="1" w:tplc="1690E9CE">
      <w:numFmt w:val="bullet"/>
      <w:lvlText w:val="-"/>
      <w:lvlJc w:val="left"/>
      <w:pPr>
        <w:ind w:left="1705" w:hanging="360"/>
      </w:pPr>
      <w:rPr>
        <w:rFonts w:ascii="Arial" w:eastAsiaTheme="minorHAnsi" w:hAnsi="Arial" w:cs="Arial" w:hint="default"/>
      </w:rPr>
    </w:lvl>
    <w:lvl w:ilvl="2" w:tplc="04050005" w:tentative="1">
      <w:start w:val="1"/>
      <w:numFmt w:val="bullet"/>
      <w:lvlText w:val=""/>
      <w:lvlJc w:val="left"/>
      <w:pPr>
        <w:ind w:left="2425" w:hanging="360"/>
      </w:pPr>
      <w:rPr>
        <w:rFonts w:ascii="Wingdings" w:hAnsi="Wingdings" w:hint="default"/>
      </w:rPr>
    </w:lvl>
    <w:lvl w:ilvl="3" w:tplc="04050001" w:tentative="1">
      <w:start w:val="1"/>
      <w:numFmt w:val="bullet"/>
      <w:lvlText w:val=""/>
      <w:lvlJc w:val="left"/>
      <w:pPr>
        <w:ind w:left="3145" w:hanging="360"/>
      </w:pPr>
      <w:rPr>
        <w:rFonts w:ascii="Symbol" w:hAnsi="Symbol" w:hint="default"/>
      </w:rPr>
    </w:lvl>
    <w:lvl w:ilvl="4" w:tplc="04050003" w:tentative="1">
      <w:start w:val="1"/>
      <w:numFmt w:val="bullet"/>
      <w:lvlText w:val="o"/>
      <w:lvlJc w:val="left"/>
      <w:pPr>
        <w:ind w:left="3865" w:hanging="360"/>
      </w:pPr>
      <w:rPr>
        <w:rFonts w:ascii="Courier New" w:hAnsi="Courier New" w:cs="Courier New" w:hint="default"/>
      </w:rPr>
    </w:lvl>
    <w:lvl w:ilvl="5" w:tplc="04050005" w:tentative="1">
      <w:start w:val="1"/>
      <w:numFmt w:val="bullet"/>
      <w:lvlText w:val=""/>
      <w:lvlJc w:val="left"/>
      <w:pPr>
        <w:ind w:left="4585" w:hanging="360"/>
      </w:pPr>
      <w:rPr>
        <w:rFonts w:ascii="Wingdings" w:hAnsi="Wingdings" w:hint="default"/>
      </w:rPr>
    </w:lvl>
    <w:lvl w:ilvl="6" w:tplc="04050001" w:tentative="1">
      <w:start w:val="1"/>
      <w:numFmt w:val="bullet"/>
      <w:lvlText w:val=""/>
      <w:lvlJc w:val="left"/>
      <w:pPr>
        <w:ind w:left="5305" w:hanging="360"/>
      </w:pPr>
      <w:rPr>
        <w:rFonts w:ascii="Symbol" w:hAnsi="Symbol" w:hint="default"/>
      </w:rPr>
    </w:lvl>
    <w:lvl w:ilvl="7" w:tplc="04050003" w:tentative="1">
      <w:start w:val="1"/>
      <w:numFmt w:val="bullet"/>
      <w:lvlText w:val="o"/>
      <w:lvlJc w:val="left"/>
      <w:pPr>
        <w:ind w:left="6025" w:hanging="360"/>
      </w:pPr>
      <w:rPr>
        <w:rFonts w:ascii="Courier New" w:hAnsi="Courier New" w:cs="Courier New" w:hint="default"/>
      </w:rPr>
    </w:lvl>
    <w:lvl w:ilvl="8" w:tplc="04050005" w:tentative="1">
      <w:start w:val="1"/>
      <w:numFmt w:val="bullet"/>
      <w:lvlText w:val=""/>
      <w:lvlJc w:val="left"/>
      <w:pPr>
        <w:ind w:left="6745" w:hanging="360"/>
      </w:pPr>
      <w:rPr>
        <w:rFonts w:ascii="Wingdings" w:hAnsi="Wingdings" w:hint="default"/>
      </w:rPr>
    </w:lvl>
  </w:abstractNum>
  <w:abstractNum w:abstractNumId="718" w15:restartNumberingAfterBreak="0">
    <w:nsid w:val="674F0C9B"/>
    <w:multiLevelType w:val="hybridMultilevel"/>
    <w:tmpl w:val="B06EF438"/>
    <w:lvl w:ilvl="0" w:tplc="00169F30">
      <w:numFmt w:val="bullet"/>
      <w:lvlText w:val="-"/>
      <w:lvlJc w:val="left"/>
      <w:pPr>
        <w:ind w:left="720" w:hanging="360"/>
      </w:pPr>
      <w:rPr>
        <w:rFonts w:ascii="TimesNewRomanPSMT" w:eastAsia="Times New Roman" w:hAnsi="TimesNewRomanPSMT" w:cs="TimesNewRomanPSMT"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719" w15:restartNumberingAfterBreak="0">
    <w:nsid w:val="678829C8"/>
    <w:multiLevelType w:val="multilevel"/>
    <w:tmpl w:val="A24E29EC"/>
    <w:lvl w:ilvl="0">
      <w:numFmt w:val="bullet"/>
      <w:lvlText w:val="-"/>
      <w:lvlJc w:val="left"/>
      <w:pPr>
        <w:tabs>
          <w:tab w:val="num" w:pos="720"/>
        </w:tabs>
        <w:ind w:left="720" w:hanging="360"/>
      </w:pPr>
      <w:rPr>
        <w:rFonts w:ascii="TimesNewRomanPSMT" w:eastAsia="Times New Roman" w:hAnsi="TimesNewRomanPSMT" w:cs="TimesNewRomanPSMT" w:hint="default"/>
        <w:sz w:val="20"/>
      </w:rPr>
    </w:lvl>
    <w:lvl w:ilvl="1">
      <w:start w:val="1"/>
      <w:numFmt w:val="decimal"/>
      <w:lvlText w:val="%2."/>
      <w:lvlJc w:val="left"/>
      <w:pPr>
        <w:ind w:left="1440" w:hanging="360"/>
      </w:pPr>
      <w:rPr>
        <w:rFonts w:hint="default"/>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20" w15:restartNumberingAfterBreak="0">
    <w:nsid w:val="679516B4"/>
    <w:multiLevelType w:val="hybridMultilevel"/>
    <w:tmpl w:val="C00AE46E"/>
    <w:lvl w:ilvl="0" w:tplc="1C3C9BF6">
      <w:start w:val="1"/>
      <w:numFmt w:val="bullet"/>
      <w:lvlText w:val="-"/>
      <w:lvlJc w:val="left"/>
      <w:pPr>
        <w:ind w:left="720" w:hanging="360"/>
      </w:pPr>
      <w:rPr>
        <w:rFonts w:ascii="Times New Roman" w:eastAsia="Times New Roman" w:hAnsi="Times New Roman" w:cs="Times New Roman"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721" w15:restartNumberingAfterBreak="0">
    <w:nsid w:val="67A02D5F"/>
    <w:multiLevelType w:val="hybridMultilevel"/>
    <w:tmpl w:val="F7563A22"/>
    <w:lvl w:ilvl="0" w:tplc="43E2841A">
      <w:numFmt w:val="bullet"/>
      <w:lvlText w:val="-"/>
      <w:lvlJc w:val="left"/>
      <w:pPr>
        <w:ind w:left="1140" w:hanging="360"/>
      </w:pPr>
      <w:rPr>
        <w:rFonts w:ascii="Times New Roman" w:eastAsia="Times New Roman" w:hAnsi="Times New Roman" w:cs="Times New Roman" w:hint="default"/>
        <w:color w:val="auto"/>
      </w:rPr>
    </w:lvl>
    <w:lvl w:ilvl="1" w:tplc="FFFFFFFF" w:tentative="1">
      <w:start w:val="1"/>
      <w:numFmt w:val="bullet"/>
      <w:lvlText w:val="o"/>
      <w:lvlJc w:val="left"/>
      <w:pPr>
        <w:ind w:left="1860" w:hanging="360"/>
      </w:pPr>
      <w:rPr>
        <w:rFonts w:ascii="Courier New" w:hAnsi="Courier New" w:cs="Courier New" w:hint="default"/>
      </w:rPr>
    </w:lvl>
    <w:lvl w:ilvl="2" w:tplc="FFFFFFFF" w:tentative="1">
      <w:start w:val="1"/>
      <w:numFmt w:val="bullet"/>
      <w:lvlText w:val=""/>
      <w:lvlJc w:val="left"/>
      <w:pPr>
        <w:ind w:left="2580" w:hanging="360"/>
      </w:pPr>
      <w:rPr>
        <w:rFonts w:ascii="Wingdings" w:hAnsi="Wingdings" w:hint="default"/>
      </w:rPr>
    </w:lvl>
    <w:lvl w:ilvl="3" w:tplc="FFFFFFFF" w:tentative="1">
      <w:start w:val="1"/>
      <w:numFmt w:val="bullet"/>
      <w:lvlText w:val=""/>
      <w:lvlJc w:val="left"/>
      <w:pPr>
        <w:ind w:left="3300" w:hanging="360"/>
      </w:pPr>
      <w:rPr>
        <w:rFonts w:ascii="Symbol" w:hAnsi="Symbol" w:hint="default"/>
      </w:rPr>
    </w:lvl>
    <w:lvl w:ilvl="4" w:tplc="FFFFFFFF" w:tentative="1">
      <w:start w:val="1"/>
      <w:numFmt w:val="bullet"/>
      <w:lvlText w:val="o"/>
      <w:lvlJc w:val="left"/>
      <w:pPr>
        <w:ind w:left="4020" w:hanging="360"/>
      </w:pPr>
      <w:rPr>
        <w:rFonts w:ascii="Courier New" w:hAnsi="Courier New" w:cs="Courier New" w:hint="default"/>
      </w:rPr>
    </w:lvl>
    <w:lvl w:ilvl="5" w:tplc="FFFFFFFF" w:tentative="1">
      <w:start w:val="1"/>
      <w:numFmt w:val="bullet"/>
      <w:lvlText w:val=""/>
      <w:lvlJc w:val="left"/>
      <w:pPr>
        <w:ind w:left="4740" w:hanging="360"/>
      </w:pPr>
      <w:rPr>
        <w:rFonts w:ascii="Wingdings" w:hAnsi="Wingdings" w:hint="default"/>
      </w:rPr>
    </w:lvl>
    <w:lvl w:ilvl="6" w:tplc="FFFFFFFF" w:tentative="1">
      <w:start w:val="1"/>
      <w:numFmt w:val="bullet"/>
      <w:lvlText w:val=""/>
      <w:lvlJc w:val="left"/>
      <w:pPr>
        <w:ind w:left="5460" w:hanging="360"/>
      </w:pPr>
      <w:rPr>
        <w:rFonts w:ascii="Symbol" w:hAnsi="Symbol" w:hint="default"/>
      </w:rPr>
    </w:lvl>
    <w:lvl w:ilvl="7" w:tplc="FFFFFFFF" w:tentative="1">
      <w:start w:val="1"/>
      <w:numFmt w:val="bullet"/>
      <w:lvlText w:val="o"/>
      <w:lvlJc w:val="left"/>
      <w:pPr>
        <w:ind w:left="6180" w:hanging="360"/>
      </w:pPr>
      <w:rPr>
        <w:rFonts w:ascii="Courier New" w:hAnsi="Courier New" w:cs="Courier New" w:hint="default"/>
      </w:rPr>
    </w:lvl>
    <w:lvl w:ilvl="8" w:tplc="FFFFFFFF" w:tentative="1">
      <w:start w:val="1"/>
      <w:numFmt w:val="bullet"/>
      <w:lvlText w:val=""/>
      <w:lvlJc w:val="left"/>
      <w:pPr>
        <w:ind w:left="6900" w:hanging="360"/>
      </w:pPr>
      <w:rPr>
        <w:rFonts w:ascii="Wingdings" w:hAnsi="Wingdings" w:hint="default"/>
      </w:rPr>
    </w:lvl>
  </w:abstractNum>
  <w:abstractNum w:abstractNumId="722" w15:restartNumberingAfterBreak="0">
    <w:nsid w:val="67C83AD8"/>
    <w:multiLevelType w:val="hybridMultilevel"/>
    <w:tmpl w:val="703296D8"/>
    <w:lvl w:ilvl="0" w:tplc="4022BF60">
      <w:numFmt w:val="bullet"/>
      <w:lvlText w:val="–"/>
      <w:lvlJc w:val="left"/>
      <w:pPr>
        <w:ind w:left="780" w:hanging="360"/>
      </w:pPr>
      <w:rPr>
        <w:rFonts w:ascii="Times New Roman" w:eastAsia="SimSun" w:hAnsi="Times New Roman" w:cs="Times New Roman" w:hint="default"/>
      </w:rPr>
    </w:lvl>
    <w:lvl w:ilvl="1" w:tplc="04050003" w:tentative="1">
      <w:start w:val="1"/>
      <w:numFmt w:val="bullet"/>
      <w:lvlText w:val="o"/>
      <w:lvlJc w:val="left"/>
      <w:pPr>
        <w:ind w:left="1500" w:hanging="360"/>
      </w:pPr>
      <w:rPr>
        <w:rFonts w:ascii="Courier New" w:hAnsi="Courier New" w:cs="Courier New" w:hint="default"/>
      </w:rPr>
    </w:lvl>
    <w:lvl w:ilvl="2" w:tplc="04050005" w:tentative="1">
      <w:start w:val="1"/>
      <w:numFmt w:val="bullet"/>
      <w:lvlText w:val=""/>
      <w:lvlJc w:val="left"/>
      <w:pPr>
        <w:ind w:left="2220" w:hanging="360"/>
      </w:pPr>
      <w:rPr>
        <w:rFonts w:ascii="Wingdings" w:hAnsi="Wingdings" w:hint="default"/>
      </w:rPr>
    </w:lvl>
    <w:lvl w:ilvl="3" w:tplc="04050001" w:tentative="1">
      <w:start w:val="1"/>
      <w:numFmt w:val="bullet"/>
      <w:lvlText w:val=""/>
      <w:lvlJc w:val="left"/>
      <w:pPr>
        <w:ind w:left="2940" w:hanging="360"/>
      </w:pPr>
      <w:rPr>
        <w:rFonts w:ascii="Symbol" w:hAnsi="Symbol" w:hint="default"/>
      </w:rPr>
    </w:lvl>
    <w:lvl w:ilvl="4" w:tplc="04050003" w:tentative="1">
      <w:start w:val="1"/>
      <w:numFmt w:val="bullet"/>
      <w:lvlText w:val="o"/>
      <w:lvlJc w:val="left"/>
      <w:pPr>
        <w:ind w:left="3660" w:hanging="360"/>
      </w:pPr>
      <w:rPr>
        <w:rFonts w:ascii="Courier New" w:hAnsi="Courier New" w:cs="Courier New" w:hint="default"/>
      </w:rPr>
    </w:lvl>
    <w:lvl w:ilvl="5" w:tplc="04050005" w:tentative="1">
      <w:start w:val="1"/>
      <w:numFmt w:val="bullet"/>
      <w:lvlText w:val=""/>
      <w:lvlJc w:val="left"/>
      <w:pPr>
        <w:ind w:left="4380" w:hanging="360"/>
      </w:pPr>
      <w:rPr>
        <w:rFonts w:ascii="Wingdings" w:hAnsi="Wingdings" w:hint="default"/>
      </w:rPr>
    </w:lvl>
    <w:lvl w:ilvl="6" w:tplc="04050001" w:tentative="1">
      <w:start w:val="1"/>
      <w:numFmt w:val="bullet"/>
      <w:lvlText w:val=""/>
      <w:lvlJc w:val="left"/>
      <w:pPr>
        <w:ind w:left="5100" w:hanging="360"/>
      </w:pPr>
      <w:rPr>
        <w:rFonts w:ascii="Symbol" w:hAnsi="Symbol" w:hint="default"/>
      </w:rPr>
    </w:lvl>
    <w:lvl w:ilvl="7" w:tplc="04050003" w:tentative="1">
      <w:start w:val="1"/>
      <w:numFmt w:val="bullet"/>
      <w:lvlText w:val="o"/>
      <w:lvlJc w:val="left"/>
      <w:pPr>
        <w:ind w:left="5820" w:hanging="360"/>
      </w:pPr>
      <w:rPr>
        <w:rFonts w:ascii="Courier New" w:hAnsi="Courier New" w:cs="Courier New" w:hint="default"/>
      </w:rPr>
    </w:lvl>
    <w:lvl w:ilvl="8" w:tplc="04050005" w:tentative="1">
      <w:start w:val="1"/>
      <w:numFmt w:val="bullet"/>
      <w:lvlText w:val=""/>
      <w:lvlJc w:val="left"/>
      <w:pPr>
        <w:ind w:left="6540" w:hanging="360"/>
      </w:pPr>
      <w:rPr>
        <w:rFonts w:ascii="Wingdings" w:hAnsi="Wingdings" w:hint="default"/>
      </w:rPr>
    </w:lvl>
  </w:abstractNum>
  <w:abstractNum w:abstractNumId="723" w15:restartNumberingAfterBreak="0">
    <w:nsid w:val="67D11076"/>
    <w:multiLevelType w:val="hybridMultilevel"/>
    <w:tmpl w:val="4058BDBA"/>
    <w:lvl w:ilvl="0" w:tplc="936E8030">
      <w:numFmt w:val="bullet"/>
      <w:lvlText w:val="-"/>
      <w:lvlJc w:val="left"/>
      <w:pPr>
        <w:ind w:left="1080" w:hanging="360"/>
      </w:pPr>
      <w:rPr>
        <w:rFonts w:ascii="Times New Roman" w:eastAsia="Times New Roman" w:hAnsi="Times New Roman" w:cs="Times New Roman" w:hint="default"/>
      </w:rPr>
    </w:lvl>
    <w:lvl w:ilvl="1" w:tplc="04050003" w:tentative="1">
      <w:start w:val="1"/>
      <w:numFmt w:val="bullet"/>
      <w:lvlText w:val="o"/>
      <w:lvlJc w:val="left"/>
      <w:pPr>
        <w:ind w:left="1800" w:hanging="360"/>
      </w:pPr>
      <w:rPr>
        <w:rFonts w:ascii="Courier New" w:hAnsi="Courier New" w:cs="Courier New" w:hint="default"/>
      </w:rPr>
    </w:lvl>
    <w:lvl w:ilvl="2" w:tplc="04050005" w:tentative="1">
      <w:start w:val="1"/>
      <w:numFmt w:val="bullet"/>
      <w:lvlText w:val=""/>
      <w:lvlJc w:val="left"/>
      <w:pPr>
        <w:ind w:left="2520" w:hanging="360"/>
      </w:pPr>
      <w:rPr>
        <w:rFonts w:ascii="Wingdings" w:hAnsi="Wingdings" w:hint="default"/>
      </w:rPr>
    </w:lvl>
    <w:lvl w:ilvl="3" w:tplc="04050001" w:tentative="1">
      <w:start w:val="1"/>
      <w:numFmt w:val="bullet"/>
      <w:lvlText w:val=""/>
      <w:lvlJc w:val="left"/>
      <w:pPr>
        <w:ind w:left="3240" w:hanging="360"/>
      </w:pPr>
      <w:rPr>
        <w:rFonts w:ascii="Symbol" w:hAnsi="Symbol" w:hint="default"/>
      </w:rPr>
    </w:lvl>
    <w:lvl w:ilvl="4" w:tplc="04050003" w:tentative="1">
      <w:start w:val="1"/>
      <w:numFmt w:val="bullet"/>
      <w:lvlText w:val="o"/>
      <w:lvlJc w:val="left"/>
      <w:pPr>
        <w:ind w:left="3960" w:hanging="360"/>
      </w:pPr>
      <w:rPr>
        <w:rFonts w:ascii="Courier New" w:hAnsi="Courier New" w:cs="Courier New" w:hint="default"/>
      </w:rPr>
    </w:lvl>
    <w:lvl w:ilvl="5" w:tplc="04050005" w:tentative="1">
      <w:start w:val="1"/>
      <w:numFmt w:val="bullet"/>
      <w:lvlText w:val=""/>
      <w:lvlJc w:val="left"/>
      <w:pPr>
        <w:ind w:left="4680" w:hanging="360"/>
      </w:pPr>
      <w:rPr>
        <w:rFonts w:ascii="Wingdings" w:hAnsi="Wingdings" w:hint="default"/>
      </w:rPr>
    </w:lvl>
    <w:lvl w:ilvl="6" w:tplc="04050001" w:tentative="1">
      <w:start w:val="1"/>
      <w:numFmt w:val="bullet"/>
      <w:lvlText w:val=""/>
      <w:lvlJc w:val="left"/>
      <w:pPr>
        <w:ind w:left="5400" w:hanging="360"/>
      </w:pPr>
      <w:rPr>
        <w:rFonts w:ascii="Symbol" w:hAnsi="Symbol" w:hint="default"/>
      </w:rPr>
    </w:lvl>
    <w:lvl w:ilvl="7" w:tplc="04050003" w:tentative="1">
      <w:start w:val="1"/>
      <w:numFmt w:val="bullet"/>
      <w:lvlText w:val="o"/>
      <w:lvlJc w:val="left"/>
      <w:pPr>
        <w:ind w:left="6120" w:hanging="360"/>
      </w:pPr>
      <w:rPr>
        <w:rFonts w:ascii="Courier New" w:hAnsi="Courier New" w:cs="Courier New" w:hint="default"/>
      </w:rPr>
    </w:lvl>
    <w:lvl w:ilvl="8" w:tplc="04050005" w:tentative="1">
      <w:start w:val="1"/>
      <w:numFmt w:val="bullet"/>
      <w:lvlText w:val=""/>
      <w:lvlJc w:val="left"/>
      <w:pPr>
        <w:ind w:left="6840" w:hanging="360"/>
      </w:pPr>
      <w:rPr>
        <w:rFonts w:ascii="Wingdings" w:hAnsi="Wingdings" w:hint="default"/>
      </w:rPr>
    </w:lvl>
  </w:abstractNum>
  <w:abstractNum w:abstractNumId="724" w15:restartNumberingAfterBreak="0">
    <w:nsid w:val="67D94C7A"/>
    <w:multiLevelType w:val="hybridMultilevel"/>
    <w:tmpl w:val="33A46496"/>
    <w:lvl w:ilvl="0" w:tplc="1DEEA310">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725" w15:restartNumberingAfterBreak="0">
    <w:nsid w:val="67E8018A"/>
    <w:multiLevelType w:val="hybridMultilevel"/>
    <w:tmpl w:val="C1508B72"/>
    <w:lvl w:ilvl="0" w:tplc="8AEE3E9C">
      <w:numFmt w:val="bullet"/>
      <w:lvlText w:val="-"/>
      <w:lvlJc w:val="left"/>
      <w:pPr>
        <w:ind w:left="720" w:hanging="360"/>
      </w:pPr>
      <w:rPr>
        <w:rFonts w:ascii="Times New Roman" w:eastAsia="Times New Roman" w:hAnsi="Times New Roman" w:cs="Times New Roman" w:hint="default"/>
        <w:b w:val="0"/>
        <w:bCs w:val="0"/>
        <w:i w:val="0"/>
        <w:iCs w:val="0"/>
        <w:spacing w:val="0"/>
        <w:w w:val="100"/>
        <w:sz w:val="22"/>
        <w:szCs w:val="22"/>
        <w:lang w:val="cs-CZ" w:eastAsia="en-US" w:bidi="ar-SA"/>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726" w15:restartNumberingAfterBreak="0">
    <w:nsid w:val="6827655C"/>
    <w:multiLevelType w:val="multilevel"/>
    <w:tmpl w:val="6F8E2BF2"/>
    <w:lvl w:ilvl="0">
      <w:start w:val="1"/>
      <w:numFmt w:val="decimal"/>
      <w:lvlText w:val="%1."/>
      <w:lvlJc w:val="left"/>
      <w:pPr>
        <w:tabs>
          <w:tab w:val="num" w:pos="360"/>
        </w:tabs>
        <w:ind w:left="360" w:hanging="360"/>
      </w:pPr>
      <w:rPr>
        <w:rFonts w:hint="default"/>
      </w:rPr>
    </w:lvl>
    <w:lvl w:ilvl="1">
      <w:numFmt w:val="bullet"/>
      <w:lvlText w:val="-"/>
      <w:lvlJc w:val="left"/>
      <w:pPr>
        <w:tabs>
          <w:tab w:val="num" w:pos="360"/>
        </w:tabs>
        <w:ind w:left="360" w:hanging="360"/>
      </w:pPr>
      <w:rPr>
        <w:rFonts w:ascii="Times New Roman" w:eastAsia="Times New Roman" w:hAnsi="Times New Roman" w:cs="Times New Roman" w:hint="default"/>
      </w:rPr>
    </w:lvl>
    <w:lvl w:ilvl="2">
      <w:start w:val="1"/>
      <w:numFmt w:val="decimal"/>
      <w:isLgl/>
      <w:lvlText w:val="%1.%2.%3."/>
      <w:lvlJc w:val="left"/>
      <w:pPr>
        <w:tabs>
          <w:tab w:val="num" w:pos="720"/>
        </w:tabs>
        <w:ind w:left="720" w:hanging="720"/>
      </w:pPr>
      <w:rPr>
        <w:rFonts w:hint="default"/>
      </w:rPr>
    </w:lvl>
    <w:lvl w:ilvl="3">
      <w:start w:val="1"/>
      <w:numFmt w:val="decimal"/>
      <w:isLgl/>
      <w:lvlText w:val="%1.%2.%3.%4."/>
      <w:lvlJc w:val="left"/>
      <w:pPr>
        <w:tabs>
          <w:tab w:val="num" w:pos="720"/>
        </w:tabs>
        <w:ind w:left="720" w:hanging="72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800"/>
        </w:tabs>
        <w:ind w:left="1800" w:hanging="1800"/>
      </w:pPr>
      <w:rPr>
        <w:rFonts w:hint="default"/>
      </w:rPr>
    </w:lvl>
  </w:abstractNum>
  <w:abstractNum w:abstractNumId="727" w15:restartNumberingAfterBreak="0">
    <w:nsid w:val="684317D4"/>
    <w:multiLevelType w:val="multilevel"/>
    <w:tmpl w:val="753ACB5C"/>
    <w:lvl w:ilvl="0">
      <w:start w:val="4"/>
      <w:numFmt w:val="bullet"/>
      <w:lvlText w:val="-"/>
      <w:lvlJc w:val="left"/>
      <w:pPr>
        <w:ind w:left="1440" w:hanging="360"/>
      </w:pPr>
      <w:rPr>
        <w:rFonts w:ascii="Times New Roman" w:eastAsia="SimSun" w:hAnsi="Times New Roman" w:cs="Times New Roman" w:hint="default"/>
        <w:b w:val="0"/>
        <w:bCs w:val="0"/>
        <w:i w:val="0"/>
        <w:iCs/>
        <w:spacing w:val="0"/>
        <w:w w:val="100"/>
        <w:sz w:val="22"/>
        <w:szCs w:val="22"/>
      </w:rPr>
    </w:lvl>
    <w:lvl w:ilvl="1">
      <w:start w:val="1"/>
      <w:numFmt w:val="decimal"/>
      <w:isLgl/>
      <w:lvlText w:val="%1.%2."/>
      <w:lvlJc w:val="left"/>
      <w:pPr>
        <w:ind w:left="144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1800" w:hanging="720"/>
      </w:pPr>
      <w:rPr>
        <w:rFonts w:hint="default"/>
      </w:rPr>
    </w:lvl>
    <w:lvl w:ilvl="4">
      <w:start w:val="1"/>
      <w:numFmt w:val="decimal"/>
      <w:isLgl/>
      <w:lvlText w:val="%1.%2.%3.%4.%5."/>
      <w:lvlJc w:val="left"/>
      <w:pPr>
        <w:ind w:left="2160" w:hanging="1080"/>
      </w:pPr>
      <w:rPr>
        <w:rFonts w:hint="default"/>
      </w:rPr>
    </w:lvl>
    <w:lvl w:ilvl="5">
      <w:start w:val="1"/>
      <w:numFmt w:val="decimal"/>
      <w:isLgl/>
      <w:lvlText w:val="%1.%2.%3.%4.%5.%6."/>
      <w:lvlJc w:val="left"/>
      <w:pPr>
        <w:ind w:left="2160" w:hanging="1080"/>
      </w:pPr>
      <w:rPr>
        <w:rFonts w:hint="default"/>
      </w:rPr>
    </w:lvl>
    <w:lvl w:ilvl="6">
      <w:start w:val="1"/>
      <w:numFmt w:val="decimal"/>
      <w:isLgl/>
      <w:lvlText w:val="%1.%2.%3.%4.%5.%6.%7."/>
      <w:lvlJc w:val="left"/>
      <w:pPr>
        <w:ind w:left="2520" w:hanging="1440"/>
      </w:pPr>
      <w:rPr>
        <w:rFonts w:hint="default"/>
      </w:rPr>
    </w:lvl>
    <w:lvl w:ilvl="7">
      <w:start w:val="1"/>
      <w:numFmt w:val="decimal"/>
      <w:isLgl/>
      <w:lvlText w:val="%1.%2.%3.%4.%5.%6.%7.%8."/>
      <w:lvlJc w:val="left"/>
      <w:pPr>
        <w:ind w:left="2520" w:hanging="1440"/>
      </w:pPr>
      <w:rPr>
        <w:rFonts w:hint="default"/>
      </w:rPr>
    </w:lvl>
    <w:lvl w:ilvl="8">
      <w:start w:val="1"/>
      <w:numFmt w:val="decimal"/>
      <w:isLgl/>
      <w:lvlText w:val="%1.%2.%3.%4.%5.%6.%7.%8.%9."/>
      <w:lvlJc w:val="left"/>
      <w:pPr>
        <w:ind w:left="2880" w:hanging="1800"/>
      </w:pPr>
      <w:rPr>
        <w:rFonts w:hint="default"/>
      </w:rPr>
    </w:lvl>
  </w:abstractNum>
  <w:abstractNum w:abstractNumId="728" w15:restartNumberingAfterBreak="0">
    <w:nsid w:val="686534C2"/>
    <w:multiLevelType w:val="hybridMultilevel"/>
    <w:tmpl w:val="ECFE5506"/>
    <w:lvl w:ilvl="0" w:tplc="C3F4050C">
      <w:start w:val="4"/>
      <w:numFmt w:val="bullet"/>
      <w:lvlText w:val="-"/>
      <w:lvlJc w:val="left"/>
      <w:pPr>
        <w:ind w:left="720" w:hanging="360"/>
      </w:pPr>
      <w:rPr>
        <w:rFonts w:ascii="Times New Roman" w:eastAsia="SimSun"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729" w15:restartNumberingAfterBreak="0">
    <w:nsid w:val="68683D48"/>
    <w:multiLevelType w:val="hybridMultilevel"/>
    <w:tmpl w:val="5F14F1B0"/>
    <w:lvl w:ilvl="0" w:tplc="9F726D16">
      <w:numFmt w:val="bullet"/>
      <w:lvlText w:val="-"/>
      <w:lvlJc w:val="left"/>
      <w:pPr>
        <w:ind w:left="720" w:hanging="360"/>
      </w:pPr>
      <w:rPr>
        <w:rFonts w:ascii="Arial" w:eastAsia="Calibri" w:hAnsi="Arial" w:cs="Arial" w:hint="default"/>
      </w:rPr>
    </w:lvl>
    <w:lvl w:ilvl="1" w:tplc="04050003">
      <w:start w:val="1"/>
      <w:numFmt w:val="decimal"/>
      <w:lvlText w:val="%2."/>
      <w:lvlJc w:val="left"/>
      <w:pPr>
        <w:tabs>
          <w:tab w:val="num" w:pos="1440"/>
        </w:tabs>
        <w:ind w:left="1440" w:hanging="360"/>
      </w:pPr>
    </w:lvl>
    <w:lvl w:ilvl="2" w:tplc="04050005">
      <w:start w:val="1"/>
      <w:numFmt w:val="decimal"/>
      <w:lvlText w:val="%3."/>
      <w:lvlJc w:val="left"/>
      <w:pPr>
        <w:tabs>
          <w:tab w:val="num" w:pos="2160"/>
        </w:tabs>
        <w:ind w:left="2160" w:hanging="360"/>
      </w:pPr>
    </w:lvl>
    <w:lvl w:ilvl="3" w:tplc="04050001">
      <w:start w:val="1"/>
      <w:numFmt w:val="decimal"/>
      <w:lvlText w:val="%4."/>
      <w:lvlJc w:val="left"/>
      <w:pPr>
        <w:tabs>
          <w:tab w:val="num" w:pos="2880"/>
        </w:tabs>
        <w:ind w:left="2880" w:hanging="360"/>
      </w:pPr>
    </w:lvl>
    <w:lvl w:ilvl="4" w:tplc="04050003">
      <w:start w:val="1"/>
      <w:numFmt w:val="decimal"/>
      <w:lvlText w:val="%5."/>
      <w:lvlJc w:val="left"/>
      <w:pPr>
        <w:tabs>
          <w:tab w:val="num" w:pos="3600"/>
        </w:tabs>
        <w:ind w:left="3600" w:hanging="360"/>
      </w:pPr>
    </w:lvl>
    <w:lvl w:ilvl="5" w:tplc="04050005">
      <w:start w:val="1"/>
      <w:numFmt w:val="decimal"/>
      <w:lvlText w:val="%6."/>
      <w:lvlJc w:val="left"/>
      <w:pPr>
        <w:tabs>
          <w:tab w:val="num" w:pos="4320"/>
        </w:tabs>
        <w:ind w:left="4320" w:hanging="360"/>
      </w:pPr>
    </w:lvl>
    <w:lvl w:ilvl="6" w:tplc="04050001">
      <w:start w:val="1"/>
      <w:numFmt w:val="decimal"/>
      <w:lvlText w:val="%7."/>
      <w:lvlJc w:val="left"/>
      <w:pPr>
        <w:tabs>
          <w:tab w:val="num" w:pos="5040"/>
        </w:tabs>
        <w:ind w:left="5040" w:hanging="360"/>
      </w:pPr>
    </w:lvl>
    <w:lvl w:ilvl="7" w:tplc="04050003">
      <w:start w:val="1"/>
      <w:numFmt w:val="decimal"/>
      <w:lvlText w:val="%8."/>
      <w:lvlJc w:val="left"/>
      <w:pPr>
        <w:tabs>
          <w:tab w:val="num" w:pos="5760"/>
        </w:tabs>
        <w:ind w:left="5760" w:hanging="360"/>
      </w:pPr>
    </w:lvl>
    <w:lvl w:ilvl="8" w:tplc="04050005">
      <w:start w:val="1"/>
      <w:numFmt w:val="decimal"/>
      <w:lvlText w:val="%9."/>
      <w:lvlJc w:val="left"/>
      <w:pPr>
        <w:tabs>
          <w:tab w:val="num" w:pos="6480"/>
        </w:tabs>
        <w:ind w:left="6480" w:hanging="360"/>
      </w:pPr>
    </w:lvl>
  </w:abstractNum>
  <w:abstractNum w:abstractNumId="730" w15:restartNumberingAfterBreak="0">
    <w:nsid w:val="687633B8"/>
    <w:multiLevelType w:val="hybridMultilevel"/>
    <w:tmpl w:val="2F5C6A86"/>
    <w:lvl w:ilvl="0" w:tplc="2D9AF452">
      <w:numFmt w:val="bullet"/>
      <w:lvlText w:val="-"/>
      <w:lvlJc w:val="left"/>
      <w:pPr>
        <w:ind w:left="720" w:hanging="360"/>
      </w:pPr>
      <w:rPr>
        <w:rFonts w:ascii="Times New Roman" w:eastAsia="Times New Roman" w:hAnsi="Times New Roman" w:cs="Times New Roman" w:hint="default"/>
        <w:color w:val="00000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31" w15:restartNumberingAfterBreak="0">
    <w:nsid w:val="6881748B"/>
    <w:multiLevelType w:val="hybridMultilevel"/>
    <w:tmpl w:val="7410FFD0"/>
    <w:lvl w:ilvl="0" w:tplc="61DA5E32">
      <w:numFmt w:val="bullet"/>
      <w:lvlText w:val="-"/>
      <w:lvlJc w:val="left"/>
      <w:pPr>
        <w:ind w:left="720" w:hanging="360"/>
      </w:pPr>
      <w:rPr>
        <w:rFonts w:ascii="Times New Roman" w:eastAsia="Times New Roman"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732" w15:restartNumberingAfterBreak="0">
    <w:nsid w:val="68B40A53"/>
    <w:multiLevelType w:val="hybridMultilevel"/>
    <w:tmpl w:val="768AF716"/>
    <w:lvl w:ilvl="0" w:tplc="5A668112">
      <w:numFmt w:val="bullet"/>
      <w:lvlText w:val="-"/>
      <w:lvlJc w:val="left"/>
      <w:pPr>
        <w:ind w:left="720" w:hanging="360"/>
      </w:pPr>
      <w:rPr>
        <w:rFonts w:ascii="Times New Roman" w:eastAsia="Times New Roman"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733" w15:restartNumberingAfterBreak="0">
    <w:nsid w:val="68D91A62"/>
    <w:multiLevelType w:val="hybridMultilevel"/>
    <w:tmpl w:val="9D6A821E"/>
    <w:lvl w:ilvl="0" w:tplc="1C3C9BF6">
      <w:start w:val="1"/>
      <w:numFmt w:val="bullet"/>
      <w:lvlText w:val="-"/>
      <w:lvlJc w:val="left"/>
      <w:pPr>
        <w:ind w:left="720" w:hanging="360"/>
      </w:pPr>
      <w:rPr>
        <w:rFonts w:ascii="Times New Roman" w:eastAsia="Times New Roman"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734" w15:restartNumberingAfterBreak="0">
    <w:nsid w:val="68E972CB"/>
    <w:multiLevelType w:val="hybridMultilevel"/>
    <w:tmpl w:val="35C8B7FA"/>
    <w:lvl w:ilvl="0" w:tplc="1C3C9BF6">
      <w:start w:val="1"/>
      <w:numFmt w:val="bullet"/>
      <w:lvlText w:val="-"/>
      <w:lvlJc w:val="left"/>
      <w:pPr>
        <w:ind w:left="720" w:hanging="360"/>
      </w:pPr>
      <w:rPr>
        <w:rFonts w:ascii="Times New Roman" w:eastAsia="Times New Roman"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735" w15:restartNumberingAfterBreak="0">
    <w:nsid w:val="68F015CC"/>
    <w:multiLevelType w:val="hybridMultilevel"/>
    <w:tmpl w:val="D3805876"/>
    <w:lvl w:ilvl="0" w:tplc="43E2841A">
      <w:numFmt w:val="bullet"/>
      <w:lvlText w:val="-"/>
      <w:lvlJc w:val="left"/>
      <w:pPr>
        <w:ind w:left="1080" w:hanging="360"/>
      </w:pPr>
      <w:rPr>
        <w:rFonts w:ascii="Times New Roman" w:eastAsia="Times New Roman" w:hAnsi="Times New Roman" w:cs="Times New Roman" w:hint="default"/>
        <w:color w:val="auto"/>
      </w:rPr>
    </w:lvl>
    <w:lvl w:ilvl="1" w:tplc="FFFFFFFF" w:tentative="1">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736" w15:restartNumberingAfterBreak="0">
    <w:nsid w:val="69133AD8"/>
    <w:multiLevelType w:val="hybridMultilevel"/>
    <w:tmpl w:val="6DD4E4AC"/>
    <w:lvl w:ilvl="0" w:tplc="04050003">
      <w:start w:val="1"/>
      <w:numFmt w:val="bullet"/>
      <w:lvlText w:val="o"/>
      <w:lvlJc w:val="left"/>
      <w:pPr>
        <w:ind w:left="1440" w:hanging="360"/>
      </w:pPr>
      <w:rPr>
        <w:rFonts w:ascii="Courier New" w:hAnsi="Courier New" w:cs="Courier New"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737" w15:restartNumberingAfterBreak="0">
    <w:nsid w:val="69162F13"/>
    <w:multiLevelType w:val="hybridMultilevel"/>
    <w:tmpl w:val="4746AC46"/>
    <w:lvl w:ilvl="0" w:tplc="1C3C9BF6">
      <w:start w:val="1"/>
      <w:numFmt w:val="bullet"/>
      <w:lvlText w:val="-"/>
      <w:lvlJc w:val="left"/>
      <w:pPr>
        <w:ind w:left="720" w:hanging="360"/>
      </w:pPr>
      <w:rPr>
        <w:rFonts w:ascii="Times New Roman" w:eastAsia="Times New Roman"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738" w15:restartNumberingAfterBreak="0">
    <w:nsid w:val="691B743C"/>
    <w:multiLevelType w:val="hybridMultilevel"/>
    <w:tmpl w:val="FFC48B7A"/>
    <w:lvl w:ilvl="0" w:tplc="32BCCA4C">
      <w:numFmt w:val="bullet"/>
      <w:lvlText w:val="-"/>
      <w:lvlJc w:val="left"/>
      <w:pPr>
        <w:tabs>
          <w:tab w:val="num" w:pos="780"/>
        </w:tabs>
        <w:ind w:left="780" w:hanging="360"/>
      </w:pPr>
      <w:rPr>
        <w:rFonts w:ascii="Times New Roman" w:eastAsia="Times New Roman"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739" w15:restartNumberingAfterBreak="0">
    <w:nsid w:val="69384A65"/>
    <w:multiLevelType w:val="hybridMultilevel"/>
    <w:tmpl w:val="A6E66948"/>
    <w:lvl w:ilvl="0" w:tplc="4022BF60">
      <w:numFmt w:val="bullet"/>
      <w:lvlText w:val="–"/>
      <w:lvlJc w:val="left"/>
      <w:pPr>
        <w:ind w:left="720" w:hanging="360"/>
      </w:pPr>
      <w:rPr>
        <w:rFonts w:ascii="Times New Roman" w:eastAsia="SimSun"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740" w15:restartNumberingAfterBreak="0">
    <w:nsid w:val="69437EFD"/>
    <w:multiLevelType w:val="hybridMultilevel"/>
    <w:tmpl w:val="4536A370"/>
    <w:lvl w:ilvl="0" w:tplc="04050015">
      <w:start w:val="1"/>
      <w:numFmt w:val="upp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741" w15:restartNumberingAfterBreak="0">
    <w:nsid w:val="69581E76"/>
    <w:multiLevelType w:val="hybridMultilevel"/>
    <w:tmpl w:val="A5A6623C"/>
    <w:lvl w:ilvl="0" w:tplc="61DA5E32">
      <w:numFmt w:val="bullet"/>
      <w:lvlText w:val="-"/>
      <w:lvlJc w:val="left"/>
      <w:pPr>
        <w:ind w:left="720" w:hanging="360"/>
      </w:pPr>
      <w:rPr>
        <w:rFonts w:ascii="Times New Roman" w:eastAsia="Times New Roman"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742" w15:restartNumberingAfterBreak="0">
    <w:nsid w:val="696F12B4"/>
    <w:multiLevelType w:val="hybridMultilevel"/>
    <w:tmpl w:val="9DC8708C"/>
    <w:lvl w:ilvl="0" w:tplc="04050011">
      <w:start w:val="1"/>
      <w:numFmt w:val="decimal"/>
      <w:lvlText w:val="%1)"/>
      <w:lvlJc w:val="left"/>
      <w:pPr>
        <w:tabs>
          <w:tab w:val="num" w:pos="720"/>
        </w:tabs>
        <w:ind w:left="720" w:hanging="360"/>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743" w15:restartNumberingAfterBreak="0">
    <w:nsid w:val="69744B6B"/>
    <w:multiLevelType w:val="hybridMultilevel"/>
    <w:tmpl w:val="2D44F9DA"/>
    <w:lvl w:ilvl="0" w:tplc="1C3C9BF6">
      <w:start w:val="1"/>
      <w:numFmt w:val="bullet"/>
      <w:lvlText w:val="-"/>
      <w:lvlJc w:val="left"/>
      <w:pPr>
        <w:ind w:left="720" w:hanging="360"/>
      </w:pPr>
      <w:rPr>
        <w:rFonts w:ascii="Times New Roman" w:eastAsia="Times New Roman"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744" w15:restartNumberingAfterBreak="0">
    <w:nsid w:val="697E632A"/>
    <w:multiLevelType w:val="multilevel"/>
    <w:tmpl w:val="412CC120"/>
    <w:lvl w:ilvl="0">
      <w:start w:val="1"/>
      <w:numFmt w:val="bullet"/>
      <w:lvlText w:val="-"/>
      <w:lvlJc w:val="left"/>
      <w:pPr>
        <w:tabs>
          <w:tab w:val="num" w:pos="720"/>
        </w:tabs>
        <w:ind w:left="720" w:hanging="360"/>
      </w:pPr>
      <w:rPr>
        <w:rFonts w:ascii="Times New Roman" w:eastAsia="Calibri" w:hAnsi="Times New Roman" w:cs="Times New Roman"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decimal"/>
      <w:lvlText w:val="%3."/>
      <w:lvlJc w:val="left"/>
      <w:pPr>
        <w:ind w:left="2160" w:hanging="360"/>
      </w:pPr>
      <w:rPr>
        <w:rFonts w:hint="default"/>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45" w15:restartNumberingAfterBreak="0">
    <w:nsid w:val="69843788"/>
    <w:multiLevelType w:val="hybridMultilevel"/>
    <w:tmpl w:val="253CF7CE"/>
    <w:lvl w:ilvl="0" w:tplc="2D9AF452">
      <w:numFmt w:val="bullet"/>
      <w:lvlText w:val="-"/>
      <w:lvlJc w:val="left"/>
      <w:pPr>
        <w:ind w:left="720" w:hanging="360"/>
      </w:pPr>
      <w:rPr>
        <w:rFonts w:ascii="Times New Roman" w:eastAsia="Times New Roman" w:hAnsi="Times New Roman" w:cs="Times New Roman" w:hint="default"/>
        <w:color w:val="000000"/>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746" w15:restartNumberingAfterBreak="0">
    <w:nsid w:val="699E1DBC"/>
    <w:multiLevelType w:val="hybridMultilevel"/>
    <w:tmpl w:val="BD726C6A"/>
    <w:lvl w:ilvl="0" w:tplc="1DEEA310">
      <w:start w:val="1"/>
      <w:numFmt w:val="bullet"/>
      <w:lvlText w:val=""/>
      <w:lvlJc w:val="left"/>
      <w:pPr>
        <w:ind w:left="789" w:hanging="360"/>
      </w:pPr>
      <w:rPr>
        <w:rFonts w:ascii="Symbol" w:hAnsi="Symbol" w:hint="default"/>
      </w:rPr>
    </w:lvl>
    <w:lvl w:ilvl="1" w:tplc="04050003" w:tentative="1">
      <w:start w:val="1"/>
      <w:numFmt w:val="bullet"/>
      <w:lvlText w:val="o"/>
      <w:lvlJc w:val="left"/>
      <w:pPr>
        <w:ind w:left="1509" w:hanging="360"/>
      </w:pPr>
      <w:rPr>
        <w:rFonts w:ascii="Courier New" w:hAnsi="Courier New" w:cs="Courier New" w:hint="default"/>
      </w:rPr>
    </w:lvl>
    <w:lvl w:ilvl="2" w:tplc="04050005" w:tentative="1">
      <w:start w:val="1"/>
      <w:numFmt w:val="bullet"/>
      <w:lvlText w:val=""/>
      <w:lvlJc w:val="left"/>
      <w:pPr>
        <w:ind w:left="2229" w:hanging="360"/>
      </w:pPr>
      <w:rPr>
        <w:rFonts w:ascii="Wingdings" w:hAnsi="Wingdings" w:hint="default"/>
      </w:rPr>
    </w:lvl>
    <w:lvl w:ilvl="3" w:tplc="04050001" w:tentative="1">
      <w:start w:val="1"/>
      <w:numFmt w:val="bullet"/>
      <w:lvlText w:val=""/>
      <w:lvlJc w:val="left"/>
      <w:pPr>
        <w:ind w:left="2949" w:hanging="360"/>
      </w:pPr>
      <w:rPr>
        <w:rFonts w:ascii="Symbol" w:hAnsi="Symbol" w:hint="default"/>
      </w:rPr>
    </w:lvl>
    <w:lvl w:ilvl="4" w:tplc="04050003" w:tentative="1">
      <w:start w:val="1"/>
      <w:numFmt w:val="bullet"/>
      <w:lvlText w:val="o"/>
      <w:lvlJc w:val="left"/>
      <w:pPr>
        <w:ind w:left="3669" w:hanging="360"/>
      </w:pPr>
      <w:rPr>
        <w:rFonts w:ascii="Courier New" w:hAnsi="Courier New" w:cs="Courier New" w:hint="default"/>
      </w:rPr>
    </w:lvl>
    <w:lvl w:ilvl="5" w:tplc="04050005" w:tentative="1">
      <w:start w:val="1"/>
      <w:numFmt w:val="bullet"/>
      <w:lvlText w:val=""/>
      <w:lvlJc w:val="left"/>
      <w:pPr>
        <w:ind w:left="4389" w:hanging="360"/>
      </w:pPr>
      <w:rPr>
        <w:rFonts w:ascii="Wingdings" w:hAnsi="Wingdings" w:hint="default"/>
      </w:rPr>
    </w:lvl>
    <w:lvl w:ilvl="6" w:tplc="04050001" w:tentative="1">
      <w:start w:val="1"/>
      <w:numFmt w:val="bullet"/>
      <w:lvlText w:val=""/>
      <w:lvlJc w:val="left"/>
      <w:pPr>
        <w:ind w:left="5109" w:hanging="360"/>
      </w:pPr>
      <w:rPr>
        <w:rFonts w:ascii="Symbol" w:hAnsi="Symbol" w:hint="default"/>
      </w:rPr>
    </w:lvl>
    <w:lvl w:ilvl="7" w:tplc="04050003" w:tentative="1">
      <w:start w:val="1"/>
      <w:numFmt w:val="bullet"/>
      <w:lvlText w:val="o"/>
      <w:lvlJc w:val="left"/>
      <w:pPr>
        <w:ind w:left="5829" w:hanging="360"/>
      </w:pPr>
      <w:rPr>
        <w:rFonts w:ascii="Courier New" w:hAnsi="Courier New" w:cs="Courier New" w:hint="default"/>
      </w:rPr>
    </w:lvl>
    <w:lvl w:ilvl="8" w:tplc="04050005" w:tentative="1">
      <w:start w:val="1"/>
      <w:numFmt w:val="bullet"/>
      <w:lvlText w:val=""/>
      <w:lvlJc w:val="left"/>
      <w:pPr>
        <w:ind w:left="6549" w:hanging="360"/>
      </w:pPr>
      <w:rPr>
        <w:rFonts w:ascii="Wingdings" w:hAnsi="Wingdings" w:hint="default"/>
      </w:rPr>
    </w:lvl>
  </w:abstractNum>
  <w:abstractNum w:abstractNumId="747" w15:restartNumberingAfterBreak="0">
    <w:nsid w:val="699E2D3A"/>
    <w:multiLevelType w:val="multilevel"/>
    <w:tmpl w:val="1772E51A"/>
    <w:lvl w:ilvl="0">
      <w:numFmt w:val="bullet"/>
      <w:lvlText w:val="–"/>
      <w:lvlJc w:val="left"/>
      <w:pPr>
        <w:ind w:left="1440" w:hanging="360"/>
      </w:pPr>
      <w:rPr>
        <w:rFonts w:ascii="Times New Roman" w:eastAsia="SimSun" w:hAnsi="Times New Roman" w:cs="Times New Roman" w:hint="default"/>
        <w:b w:val="0"/>
        <w:bCs w:val="0"/>
        <w:i w:val="0"/>
        <w:iCs/>
        <w:spacing w:val="0"/>
        <w:w w:val="100"/>
        <w:sz w:val="22"/>
        <w:szCs w:val="22"/>
      </w:rPr>
    </w:lvl>
    <w:lvl w:ilvl="1">
      <w:start w:val="1"/>
      <w:numFmt w:val="decimal"/>
      <w:isLgl/>
      <w:lvlText w:val="%1.%2."/>
      <w:lvlJc w:val="left"/>
      <w:pPr>
        <w:ind w:left="144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1800" w:hanging="720"/>
      </w:pPr>
      <w:rPr>
        <w:rFonts w:hint="default"/>
      </w:rPr>
    </w:lvl>
    <w:lvl w:ilvl="4">
      <w:start w:val="1"/>
      <w:numFmt w:val="decimal"/>
      <w:isLgl/>
      <w:lvlText w:val="%1.%2.%3.%4.%5."/>
      <w:lvlJc w:val="left"/>
      <w:pPr>
        <w:ind w:left="2160" w:hanging="1080"/>
      </w:pPr>
      <w:rPr>
        <w:rFonts w:hint="default"/>
      </w:rPr>
    </w:lvl>
    <w:lvl w:ilvl="5">
      <w:start w:val="1"/>
      <w:numFmt w:val="decimal"/>
      <w:isLgl/>
      <w:lvlText w:val="%1.%2.%3.%4.%5.%6."/>
      <w:lvlJc w:val="left"/>
      <w:pPr>
        <w:ind w:left="2160" w:hanging="1080"/>
      </w:pPr>
      <w:rPr>
        <w:rFonts w:hint="default"/>
      </w:rPr>
    </w:lvl>
    <w:lvl w:ilvl="6">
      <w:start w:val="1"/>
      <w:numFmt w:val="decimal"/>
      <w:isLgl/>
      <w:lvlText w:val="%1.%2.%3.%4.%5.%6.%7."/>
      <w:lvlJc w:val="left"/>
      <w:pPr>
        <w:ind w:left="2520" w:hanging="1440"/>
      </w:pPr>
      <w:rPr>
        <w:rFonts w:hint="default"/>
      </w:rPr>
    </w:lvl>
    <w:lvl w:ilvl="7">
      <w:start w:val="1"/>
      <w:numFmt w:val="decimal"/>
      <w:isLgl/>
      <w:lvlText w:val="%1.%2.%3.%4.%5.%6.%7.%8."/>
      <w:lvlJc w:val="left"/>
      <w:pPr>
        <w:ind w:left="2520" w:hanging="1440"/>
      </w:pPr>
      <w:rPr>
        <w:rFonts w:hint="default"/>
      </w:rPr>
    </w:lvl>
    <w:lvl w:ilvl="8">
      <w:start w:val="1"/>
      <w:numFmt w:val="decimal"/>
      <w:isLgl/>
      <w:lvlText w:val="%1.%2.%3.%4.%5.%6.%7.%8.%9."/>
      <w:lvlJc w:val="left"/>
      <w:pPr>
        <w:ind w:left="2880" w:hanging="1800"/>
      </w:pPr>
      <w:rPr>
        <w:rFonts w:hint="default"/>
      </w:rPr>
    </w:lvl>
  </w:abstractNum>
  <w:abstractNum w:abstractNumId="748" w15:restartNumberingAfterBreak="0">
    <w:nsid w:val="69F81C51"/>
    <w:multiLevelType w:val="multilevel"/>
    <w:tmpl w:val="B588B3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49" w15:restartNumberingAfterBreak="0">
    <w:nsid w:val="6A1747AC"/>
    <w:multiLevelType w:val="hybridMultilevel"/>
    <w:tmpl w:val="B5306FD0"/>
    <w:lvl w:ilvl="0" w:tplc="1DEEA310">
      <w:start w:val="1"/>
      <w:numFmt w:val="bullet"/>
      <w:lvlText w:val=""/>
      <w:lvlJc w:val="left"/>
      <w:pPr>
        <w:ind w:left="1117" w:hanging="360"/>
      </w:pPr>
      <w:rPr>
        <w:rFonts w:ascii="Symbol" w:hAnsi="Symbol" w:hint="default"/>
      </w:rPr>
    </w:lvl>
    <w:lvl w:ilvl="1" w:tplc="04050003" w:tentative="1">
      <w:start w:val="1"/>
      <w:numFmt w:val="bullet"/>
      <w:lvlText w:val="o"/>
      <w:lvlJc w:val="left"/>
      <w:pPr>
        <w:ind w:left="1800" w:hanging="360"/>
      </w:pPr>
      <w:rPr>
        <w:rFonts w:ascii="Courier New" w:hAnsi="Courier New" w:cs="Courier New" w:hint="default"/>
      </w:rPr>
    </w:lvl>
    <w:lvl w:ilvl="2" w:tplc="04050005" w:tentative="1">
      <w:start w:val="1"/>
      <w:numFmt w:val="bullet"/>
      <w:lvlText w:val=""/>
      <w:lvlJc w:val="left"/>
      <w:pPr>
        <w:ind w:left="2520" w:hanging="360"/>
      </w:pPr>
      <w:rPr>
        <w:rFonts w:ascii="Wingdings" w:hAnsi="Wingdings" w:hint="default"/>
      </w:rPr>
    </w:lvl>
    <w:lvl w:ilvl="3" w:tplc="04050001" w:tentative="1">
      <w:start w:val="1"/>
      <w:numFmt w:val="bullet"/>
      <w:lvlText w:val=""/>
      <w:lvlJc w:val="left"/>
      <w:pPr>
        <w:ind w:left="3240" w:hanging="360"/>
      </w:pPr>
      <w:rPr>
        <w:rFonts w:ascii="Symbol" w:hAnsi="Symbol" w:hint="default"/>
      </w:rPr>
    </w:lvl>
    <w:lvl w:ilvl="4" w:tplc="04050003" w:tentative="1">
      <w:start w:val="1"/>
      <w:numFmt w:val="bullet"/>
      <w:lvlText w:val="o"/>
      <w:lvlJc w:val="left"/>
      <w:pPr>
        <w:ind w:left="3960" w:hanging="360"/>
      </w:pPr>
      <w:rPr>
        <w:rFonts w:ascii="Courier New" w:hAnsi="Courier New" w:cs="Courier New" w:hint="default"/>
      </w:rPr>
    </w:lvl>
    <w:lvl w:ilvl="5" w:tplc="04050005" w:tentative="1">
      <w:start w:val="1"/>
      <w:numFmt w:val="bullet"/>
      <w:lvlText w:val=""/>
      <w:lvlJc w:val="left"/>
      <w:pPr>
        <w:ind w:left="4680" w:hanging="360"/>
      </w:pPr>
      <w:rPr>
        <w:rFonts w:ascii="Wingdings" w:hAnsi="Wingdings" w:hint="default"/>
      </w:rPr>
    </w:lvl>
    <w:lvl w:ilvl="6" w:tplc="04050001" w:tentative="1">
      <w:start w:val="1"/>
      <w:numFmt w:val="bullet"/>
      <w:lvlText w:val=""/>
      <w:lvlJc w:val="left"/>
      <w:pPr>
        <w:ind w:left="5400" w:hanging="360"/>
      </w:pPr>
      <w:rPr>
        <w:rFonts w:ascii="Symbol" w:hAnsi="Symbol" w:hint="default"/>
      </w:rPr>
    </w:lvl>
    <w:lvl w:ilvl="7" w:tplc="04050003" w:tentative="1">
      <w:start w:val="1"/>
      <w:numFmt w:val="bullet"/>
      <w:lvlText w:val="o"/>
      <w:lvlJc w:val="left"/>
      <w:pPr>
        <w:ind w:left="6120" w:hanging="360"/>
      </w:pPr>
      <w:rPr>
        <w:rFonts w:ascii="Courier New" w:hAnsi="Courier New" w:cs="Courier New" w:hint="default"/>
      </w:rPr>
    </w:lvl>
    <w:lvl w:ilvl="8" w:tplc="04050005" w:tentative="1">
      <w:start w:val="1"/>
      <w:numFmt w:val="bullet"/>
      <w:lvlText w:val=""/>
      <w:lvlJc w:val="left"/>
      <w:pPr>
        <w:ind w:left="6840" w:hanging="360"/>
      </w:pPr>
      <w:rPr>
        <w:rFonts w:ascii="Wingdings" w:hAnsi="Wingdings" w:hint="default"/>
      </w:rPr>
    </w:lvl>
  </w:abstractNum>
  <w:abstractNum w:abstractNumId="750" w15:restartNumberingAfterBreak="0">
    <w:nsid w:val="6A243CA7"/>
    <w:multiLevelType w:val="hybridMultilevel"/>
    <w:tmpl w:val="9A623DF6"/>
    <w:lvl w:ilvl="0" w:tplc="152ED77E">
      <w:start w:val="1"/>
      <w:numFmt w:val="bullet"/>
      <w:lvlText w:val=""/>
      <w:lvlJc w:val="left"/>
      <w:pPr>
        <w:ind w:left="720" w:hanging="360"/>
      </w:pPr>
      <w:rPr>
        <w:rFonts w:ascii="Symbol" w:eastAsia="Times New Roman" w:hAnsi="Symbol"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751" w15:restartNumberingAfterBreak="0">
    <w:nsid w:val="6A51749F"/>
    <w:multiLevelType w:val="hybridMultilevel"/>
    <w:tmpl w:val="D3420442"/>
    <w:lvl w:ilvl="0" w:tplc="43E2841A">
      <w:numFmt w:val="bullet"/>
      <w:lvlText w:val="-"/>
      <w:lvlJc w:val="left"/>
      <w:pPr>
        <w:ind w:left="720" w:hanging="360"/>
      </w:pPr>
      <w:rPr>
        <w:rFonts w:ascii="Times New Roman" w:eastAsia="Times New Roman" w:hAnsi="Times New Roman" w:cs="Times New Roman" w:hint="default"/>
        <w:color w:val="auto"/>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752" w15:restartNumberingAfterBreak="0">
    <w:nsid w:val="6A5A4C0F"/>
    <w:multiLevelType w:val="multilevel"/>
    <w:tmpl w:val="899497FE"/>
    <w:lvl w:ilvl="0">
      <w:numFmt w:val="bullet"/>
      <w:lvlText w:val="–"/>
      <w:lvlJc w:val="left"/>
      <w:pPr>
        <w:ind w:left="360" w:hanging="360"/>
      </w:pPr>
      <w:rPr>
        <w:rFonts w:ascii="Times New Roman" w:eastAsia="SimSun" w:hAnsi="Times New Roman" w:cs="Times New Roman" w:hint="default"/>
      </w:rPr>
    </w:lvl>
    <w:lvl w:ilvl="1">
      <w:start w:val="4"/>
      <w:numFmt w:val="bullet"/>
      <w:lvlText w:val="-"/>
      <w:lvlJc w:val="left"/>
      <w:pPr>
        <w:ind w:left="1345" w:hanging="360"/>
      </w:pPr>
      <w:rPr>
        <w:rFonts w:ascii="Times New Roman" w:eastAsia="SimSun" w:hAnsi="Times New Roman" w:cs="Times New Roman" w:hint="default"/>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53" w15:restartNumberingAfterBreak="0">
    <w:nsid w:val="6A85391E"/>
    <w:multiLevelType w:val="multilevel"/>
    <w:tmpl w:val="C520F4DA"/>
    <w:lvl w:ilvl="0">
      <w:start w:val="2"/>
      <w:numFmt w:val="decimal"/>
      <w:lvlText w:val="%1."/>
      <w:lvlJc w:val="left"/>
      <w:pPr>
        <w:ind w:left="502" w:hanging="360"/>
      </w:pPr>
      <w:rPr>
        <w:rFonts w:hint="default"/>
      </w:rPr>
    </w:lvl>
    <w:lvl w:ilvl="1">
      <w:start w:val="1"/>
      <w:numFmt w:val="decimal"/>
      <w:lvlText w:val="%1.%2."/>
      <w:lvlJc w:val="left"/>
      <w:pPr>
        <w:ind w:left="792" w:hanging="432"/>
      </w:pPr>
      <w:rPr>
        <w:rFonts w:hint="default"/>
        <w:b w:val="0"/>
        <w:sz w:val="20"/>
        <w:szCs w:val="20"/>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754" w15:restartNumberingAfterBreak="0">
    <w:nsid w:val="6AAE56EC"/>
    <w:multiLevelType w:val="hybridMultilevel"/>
    <w:tmpl w:val="EA7C5D26"/>
    <w:lvl w:ilvl="0" w:tplc="1C3C9BF6">
      <w:start w:val="1"/>
      <w:numFmt w:val="bullet"/>
      <w:lvlText w:val="-"/>
      <w:lvlJc w:val="left"/>
      <w:pPr>
        <w:ind w:left="720" w:hanging="360"/>
      </w:pPr>
      <w:rPr>
        <w:rFonts w:ascii="Times New Roman" w:eastAsia="Times New Roman"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755" w15:restartNumberingAfterBreak="0">
    <w:nsid w:val="6AB90E81"/>
    <w:multiLevelType w:val="hybridMultilevel"/>
    <w:tmpl w:val="58D65E72"/>
    <w:lvl w:ilvl="0" w:tplc="E1E82508">
      <w:numFmt w:val="bullet"/>
      <w:lvlText w:val="-"/>
      <w:lvlJc w:val="left"/>
      <w:pPr>
        <w:ind w:left="1080" w:hanging="360"/>
      </w:pPr>
      <w:rPr>
        <w:rFonts w:ascii="TimesNewRoman,Bold" w:eastAsia="Calibri" w:hAnsi="TimesNewRoman,Bold" w:cs="TimesNewRoman,Bold" w:hint="default"/>
      </w:rPr>
    </w:lvl>
    <w:lvl w:ilvl="1" w:tplc="04050003" w:tentative="1">
      <w:start w:val="1"/>
      <w:numFmt w:val="bullet"/>
      <w:lvlText w:val="o"/>
      <w:lvlJc w:val="left"/>
      <w:pPr>
        <w:ind w:left="1800" w:hanging="360"/>
      </w:pPr>
      <w:rPr>
        <w:rFonts w:ascii="Courier New" w:hAnsi="Courier New" w:cs="Courier New" w:hint="default"/>
      </w:rPr>
    </w:lvl>
    <w:lvl w:ilvl="2" w:tplc="04050005" w:tentative="1">
      <w:start w:val="1"/>
      <w:numFmt w:val="bullet"/>
      <w:lvlText w:val=""/>
      <w:lvlJc w:val="left"/>
      <w:pPr>
        <w:ind w:left="2520" w:hanging="360"/>
      </w:pPr>
      <w:rPr>
        <w:rFonts w:ascii="Wingdings" w:hAnsi="Wingdings" w:hint="default"/>
      </w:rPr>
    </w:lvl>
    <w:lvl w:ilvl="3" w:tplc="04050001" w:tentative="1">
      <w:start w:val="1"/>
      <w:numFmt w:val="bullet"/>
      <w:lvlText w:val=""/>
      <w:lvlJc w:val="left"/>
      <w:pPr>
        <w:ind w:left="3240" w:hanging="360"/>
      </w:pPr>
      <w:rPr>
        <w:rFonts w:ascii="Symbol" w:hAnsi="Symbol" w:hint="default"/>
      </w:rPr>
    </w:lvl>
    <w:lvl w:ilvl="4" w:tplc="04050003" w:tentative="1">
      <w:start w:val="1"/>
      <w:numFmt w:val="bullet"/>
      <w:lvlText w:val="o"/>
      <w:lvlJc w:val="left"/>
      <w:pPr>
        <w:ind w:left="3960" w:hanging="360"/>
      </w:pPr>
      <w:rPr>
        <w:rFonts w:ascii="Courier New" w:hAnsi="Courier New" w:cs="Courier New" w:hint="default"/>
      </w:rPr>
    </w:lvl>
    <w:lvl w:ilvl="5" w:tplc="04050005" w:tentative="1">
      <w:start w:val="1"/>
      <w:numFmt w:val="bullet"/>
      <w:lvlText w:val=""/>
      <w:lvlJc w:val="left"/>
      <w:pPr>
        <w:ind w:left="4680" w:hanging="360"/>
      </w:pPr>
      <w:rPr>
        <w:rFonts w:ascii="Wingdings" w:hAnsi="Wingdings" w:hint="default"/>
      </w:rPr>
    </w:lvl>
    <w:lvl w:ilvl="6" w:tplc="04050001" w:tentative="1">
      <w:start w:val="1"/>
      <w:numFmt w:val="bullet"/>
      <w:lvlText w:val=""/>
      <w:lvlJc w:val="left"/>
      <w:pPr>
        <w:ind w:left="5400" w:hanging="360"/>
      </w:pPr>
      <w:rPr>
        <w:rFonts w:ascii="Symbol" w:hAnsi="Symbol" w:hint="default"/>
      </w:rPr>
    </w:lvl>
    <w:lvl w:ilvl="7" w:tplc="04050003" w:tentative="1">
      <w:start w:val="1"/>
      <w:numFmt w:val="bullet"/>
      <w:lvlText w:val="o"/>
      <w:lvlJc w:val="left"/>
      <w:pPr>
        <w:ind w:left="6120" w:hanging="360"/>
      </w:pPr>
      <w:rPr>
        <w:rFonts w:ascii="Courier New" w:hAnsi="Courier New" w:cs="Courier New" w:hint="default"/>
      </w:rPr>
    </w:lvl>
    <w:lvl w:ilvl="8" w:tplc="04050005" w:tentative="1">
      <w:start w:val="1"/>
      <w:numFmt w:val="bullet"/>
      <w:lvlText w:val=""/>
      <w:lvlJc w:val="left"/>
      <w:pPr>
        <w:ind w:left="6840" w:hanging="360"/>
      </w:pPr>
      <w:rPr>
        <w:rFonts w:ascii="Wingdings" w:hAnsi="Wingdings" w:hint="default"/>
      </w:rPr>
    </w:lvl>
  </w:abstractNum>
  <w:abstractNum w:abstractNumId="756" w15:restartNumberingAfterBreak="0">
    <w:nsid w:val="6ABB5001"/>
    <w:multiLevelType w:val="multilevel"/>
    <w:tmpl w:val="BBDA4EFA"/>
    <w:lvl w:ilvl="0">
      <w:start w:val="1"/>
      <w:numFmt w:val="decimal"/>
      <w:lvlText w:val="%1."/>
      <w:lvlJc w:val="left"/>
      <w:pPr>
        <w:ind w:left="1117" w:hanging="360"/>
      </w:pPr>
      <w:rPr>
        <w:rFonts w:hint="default"/>
      </w:rPr>
    </w:lvl>
    <w:lvl w:ilvl="1">
      <w:start w:val="2"/>
      <w:numFmt w:val="decimal"/>
      <w:isLgl/>
      <w:lvlText w:val="%1.%2."/>
      <w:lvlJc w:val="left"/>
      <w:pPr>
        <w:ind w:left="1177" w:hanging="420"/>
      </w:pPr>
      <w:rPr>
        <w:rFonts w:hint="default"/>
      </w:rPr>
    </w:lvl>
    <w:lvl w:ilvl="2">
      <w:start w:val="1"/>
      <w:numFmt w:val="decimal"/>
      <w:isLgl/>
      <w:lvlText w:val="%1.%2.%3."/>
      <w:lvlJc w:val="left"/>
      <w:pPr>
        <w:ind w:left="1477" w:hanging="720"/>
      </w:pPr>
      <w:rPr>
        <w:rFonts w:hint="default"/>
      </w:rPr>
    </w:lvl>
    <w:lvl w:ilvl="3">
      <w:start w:val="1"/>
      <w:numFmt w:val="decimal"/>
      <w:isLgl/>
      <w:lvlText w:val="%1.%2.%3.%4."/>
      <w:lvlJc w:val="left"/>
      <w:pPr>
        <w:ind w:left="1477" w:hanging="720"/>
      </w:pPr>
      <w:rPr>
        <w:rFonts w:hint="default"/>
      </w:rPr>
    </w:lvl>
    <w:lvl w:ilvl="4">
      <w:start w:val="1"/>
      <w:numFmt w:val="decimal"/>
      <w:isLgl/>
      <w:lvlText w:val="%1.%2.%3.%4.%5."/>
      <w:lvlJc w:val="left"/>
      <w:pPr>
        <w:ind w:left="1837" w:hanging="1080"/>
      </w:pPr>
      <w:rPr>
        <w:rFonts w:hint="default"/>
      </w:rPr>
    </w:lvl>
    <w:lvl w:ilvl="5">
      <w:start w:val="1"/>
      <w:numFmt w:val="decimal"/>
      <w:isLgl/>
      <w:lvlText w:val="%1.%2.%3.%4.%5.%6."/>
      <w:lvlJc w:val="left"/>
      <w:pPr>
        <w:ind w:left="1837" w:hanging="1080"/>
      </w:pPr>
      <w:rPr>
        <w:rFonts w:hint="default"/>
      </w:rPr>
    </w:lvl>
    <w:lvl w:ilvl="6">
      <w:start w:val="1"/>
      <w:numFmt w:val="decimal"/>
      <w:isLgl/>
      <w:lvlText w:val="%1.%2.%3.%4.%5.%6.%7."/>
      <w:lvlJc w:val="left"/>
      <w:pPr>
        <w:ind w:left="2197" w:hanging="1440"/>
      </w:pPr>
      <w:rPr>
        <w:rFonts w:hint="default"/>
      </w:rPr>
    </w:lvl>
    <w:lvl w:ilvl="7">
      <w:start w:val="1"/>
      <w:numFmt w:val="decimal"/>
      <w:isLgl/>
      <w:lvlText w:val="%1.%2.%3.%4.%5.%6.%7.%8."/>
      <w:lvlJc w:val="left"/>
      <w:pPr>
        <w:ind w:left="2197" w:hanging="1440"/>
      </w:pPr>
      <w:rPr>
        <w:rFonts w:hint="default"/>
      </w:rPr>
    </w:lvl>
    <w:lvl w:ilvl="8">
      <w:start w:val="1"/>
      <w:numFmt w:val="decimal"/>
      <w:isLgl/>
      <w:lvlText w:val="%1.%2.%3.%4.%5.%6.%7.%8.%9."/>
      <w:lvlJc w:val="left"/>
      <w:pPr>
        <w:ind w:left="2557" w:hanging="1800"/>
      </w:pPr>
      <w:rPr>
        <w:rFonts w:hint="default"/>
      </w:rPr>
    </w:lvl>
  </w:abstractNum>
  <w:abstractNum w:abstractNumId="757" w15:restartNumberingAfterBreak="0">
    <w:nsid w:val="6ABD1C74"/>
    <w:multiLevelType w:val="hybridMultilevel"/>
    <w:tmpl w:val="98544A0C"/>
    <w:lvl w:ilvl="0" w:tplc="FFFFFFFF">
      <w:numFmt w:val="bullet"/>
      <w:lvlText w:val="–"/>
      <w:lvlJc w:val="left"/>
      <w:pPr>
        <w:ind w:left="720" w:hanging="360"/>
      </w:pPr>
      <w:rPr>
        <w:rFonts w:ascii="Times New Roman" w:eastAsia="SimSun" w:hAnsi="Times New Roman" w:cs="Times New Roman" w:hint="default"/>
      </w:rPr>
    </w:lvl>
    <w:lvl w:ilvl="1" w:tplc="4022BF60">
      <w:numFmt w:val="bullet"/>
      <w:lvlText w:val="–"/>
      <w:lvlJc w:val="left"/>
      <w:pPr>
        <w:ind w:left="720" w:hanging="360"/>
      </w:pPr>
      <w:rPr>
        <w:rFonts w:ascii="Times New Roman" w:eastAsia="SimSun" w:hAnsi="Times New Roman" w:cs="Times New Roman"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758" w15:restartNumberingAfterBreak="0">
    <w:nsid w:val="6AC60C5C"/>
    <w:multiLevelType w:val="hybridMultilevel"/>
    <w:tmpl w:val="89AE58FC"/>
    <w:lvl w:ilvl="0" w:tplc="4022BF60">
      <w:numFmt w:val="bullet"/>
      <w:lvlText w:val="–"/>
      <w:lvlJc w:val="left"/>
      <w:pPr>
        <w:ind w:left="720" w:hanging="360"/>
      </w:pPr>
      <w:rPr>
        <w:rFonts w:ascii="Times New Roman" w:eastAsia="SimSun"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759" w15:restartNumberingAfterBreak="0">
    <w:nsid w:val="6B2B28DD"/>
    <w:multiLevelType w:val="hybridMultilevel"/>
    <w:tmpl w:val="D5049D66"/>
    <w:lvl w:ilvl="0" w:tplc="04050001">
      <w:start w:val="1"/>
      <w:numFmt w:val="bullet"/>
      <w:lvlText w:val=""/>
      <w:lvlJc w:val="left"/>
      <w:pPr>
        <w:ind w:left="1179" w:hanging="360"/>
      </w:pPr>
      <w:rPr>
        <w:rFonts w:ascii="Symbol" w:hAnsi="Symbol" w:hint="default"/>
      </w:rPr>
    </w:lvl>
    <w:lvl w:ilvl="1" w:tplc="04050003" w:tentative="1">
      <w:start w:val="1"/>
      <w:numFmt w:val="bullet"/>
      <w:lvlText w:val="o"/>
      <w:lvlJc w:val="left"/>
      <w:pPr>
        <w:ind w:left="1899" w:hanging="360"/>
      </w:pPr>
      <w:rPr>
        <w:rFonts w:ascii="Courier New" w:hAnsi="Courier New" w:cs="Courier New" w:hint="default"/>
      </w:rPr>
    </w:lvl>
    <w:lvl w:ilvl="2" w:tplc="04050005" w:tentative="1">
      <w:start w:val="1"/>
      <w:numFmt w:val="bullet"/>
      <w:lvlText w:val=""/>
      <w:lvlJc w:val="left"/>
      <w:pPr>
        <w:ind w:left="2619" w:hanging="360"/>
      </w:pPr>
      <w:rPr>
        <w:rFonts w:ascii="Wingdings" w:hAnsi="Wingdings" w:hint="default"/>
      </w:rPr>
    </w:lvl>
    <w:lvl w:ilvl="3" w:tplc="04050001" w:tentative="1">
      <w:start w:val="1"/>
      <w:numFmt w:val="bullet"/>
      <w:lvlText w:val=""/>
      <w:lvlJc w:val="left"/>
      <w:pPr>
        <w:ind w:left="3339" w:hanging="360"/>
      </w:pPr>
      <w:rPr>
        <w:rFonts w:ascii="Symbol" w:hAnsi="Symbol" w:hint="default"/>
      </w:rPr>
    </w:lvl>
    <w:lvl w:ilvl="4" w:tplc="04050003" w:tentative="1">
      <w:start w:val="1"/>
      <w:numFmt w:val="bullet"/>
      <w:lvlText w:val="o"/>
      <w:lvlJc w:val="left"/>
      <w:pPr>
        <w:ind w:left="4059" w:hanging="360"/>
      </w:pPr>
      <w:rPr>
        <w:rFonts w:ascii="Courier New" w:hAnsi="Courier New" w:cs="Courier New" w:hint="default"/>
      </w:rPr>
    </w:lvl>
    <w:lvl w:ilvl="5" w:tplc="04050005" w:tentative="1">
      <w:start w:val="1"/>
      <w:numFmt w:val="bullet"/>
      <w:lvlText w:val=""/>
      <w:lvlJc w:val="left"/>
      <w:pPr>
        <w:ind w:left="4779" w:hanging="360"/>
      </w:pPr>
      <w:rPr>
        <w:rFonts w:ascii="Wingdings" w:hAnsi="Wingdings" w:hint="default"/>
      </w:rPr>
    </w:lvl>
    <w:lvl w:ilvl="6" w:tplc="04050001" w:tentative="1">
      <w:start w:val="1"/>
      <w:numFmt w:val="bullet"/>
      <w:lvlText w:val=""/>
      <w:lvlJc w:val="left"/>
      <w:pPr>
        <w:ind w:left="5499" w:hanging="360"/>
      </w:pPr>
      <w:rPr>
        <w:rFonts w:ascii="Symbol" w:hAnsi="Symbol" w:hint="default"/>
      </w:rPr>
    </w:lvl>
    <w:lvl w:ilvl="7" w:tplc="04050003" w:tentative="1">
      <w:start w:val="1"/>
      <w:numFmt w:val="bullet"/>
      <w:lvlText w:val="o"/>
      <w:lvlJc w:val="left"/>
      <w:pPr>
        <w:ind w:left="6219" w:hanging="360"/>
      </w:pPr>
      <w:rPr>
        <w:rFonts w:ascii="Courier New" w:hAnsi="Courier New" w:cs="Courier New" w:hint="default"/>
      </w:rPr>
    </w:lvl>
    <w:lvl w:ilvl="8" w:tplc="04050005" w:tentative="1">
      <w:start w:val="1"/>
      <w:numFmt w:val="bullet"/>
      <w:lvlText w:val=""/>
      <w:lvlJc w:val="left"/>
      <w:pPr>
        <w:ind w:left="6939" w:hanging="360"/>
      </w:pPr>
      <w:rPr>
        <w:rFonts w:ascii="Wingdings" w:hAnsi="Wingdings" w:hint="default"/>
      </w:rPr>
    </w:lvl>
  </w:abstractNum>
  <w:abstractNum w:abstractNumId="760" w15:restartNumberingAfterBreak="0">
    <w:nsid w:val="6BFE300B"/>
    <w:multiLevelType w:val="hybridMultilevel"/>
    <w:tmpl w:val="E7B6C95C"/>
    <w:lvl w:ilvl="0" w:tplc="936E8030">
      <w:numFmt w:val="bullet"/>
      <w:lvlText w:val="-"/>
      <w:lvlJc w:val="left"/>
      <w:pPr>
        <w:ind w:left="720" w:hanging="360"/>
      </w:pPr>
      <w:rPr>
        <w:rFonts w:ascii="Times New Roman" w:eastAsia="Times New Roman"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761" w15:restartNumberingAfterBreak="0">
    <w:nsid w:val="6C2813C0"/>
    <w:multiLevelType w:val="multilevel"/>
    <w:tmpl w:val="38242860"/>
    <w:lvl w:ilvl="0">
      <w:start w:val="1"/>
      <w:numFmt w:val="decimal"/>
      <w:lvlText w:val="%1."/>
      <w:lvlJc w:val="left"/>
      <w:pPr>
        <w:ind w:left="360" w:hanging="360"/>
      </w:pPr>
    </w:lvl>
    <w:lvl w:ilvl="1">
      <w:start w:val="1"/>
      <w:numFmt w:val="decimal"/>
      <w:lvlText w:val="%1.%2."/>
      <w:lvlJc w:val="left"/>
      <w:pPr>
        <w:ind w:left="792" w:hanging="432"/>
      </w:pPr>
      <w:rPr>
        <w:b w:val="0"/>
        <w:sz w:val="20"/>
        <w:szCs w:val="2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62" w15:restartNumberingAfterBreak="0">
    <w:nsid w:val="6C8D2801"/>
    <w:multiLevelType w:val="hybridMultilevel"/>
    <w:tmpl w:val="4D3EB306"/>
    <w:lvl w:ilvl="0" w:tplc="5A668112">
      <w:numFmt w:val="bullet"/>
      <w:lvlText w:val="-"/>
      <w:lvlJc w:val="left"/>
      <w:pPr>
        <w:ind w:left="757" w:hanging="360"/>
      </w:pPr>
      <w:rPr>
        <w:rFonts w:ascii="Times New Roman" w:eastAsia="Times New Roman" w:hAnsi="Times New Roman" w:cs="Times New Roman"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763" w15:restartNumberingAfterBreak="0">
    <w:nsid w:val="6C9970A7"/>
    <w:multiLevelType w:val="hybridMultilevel"/>
    <w:tmpl w:val="EFE6FF5E"/>
    <w:lvl w:ilvl="0" w:tplc="505C439A">
      <w:numFmt w:val="bullet"/>
      <w:lvlText w:val="-"/>
      <w:lvlJc w:val="left"/>
      <w:pPr>
        <w:ind w:left="240" w:hanging="360"/>
      </w:pPr>
      <w:rPr>
        <w:rFonts w:ascii="Times New Roman" w:eastAsia="Times New Roman" w:hAnsi="Times New Roman" w:cs="Times New Roman" w:hint="default"/>
      </w:rPr>
    </w:lvl>
    <w:lvl w:ilvl="1" w:tplc="04050003" w:tentative="1">
      <w:start w:val="1"/>
      <w:numFmt w:val="bullet"/>
      <w:lvlText w:val="o"/>
      <w:lvlJc w:val="left"/>
      <w:pPr>
        <w:ind w:left="1260" w:hanging="360"/>
      </w:pPr>
      <w:rPr>
        <w:rFonts w:ascii="Courier New" w:hAnsi="Courier New" w:cs="Courier New" w:hint="default"/>
      </w:rPr>
    </w:lvl>
    <w:lvl w:ilvl="2" w:tplc="04050005" w:tentative="1">
      <w:start w:val="1"/>
      <w:numFmt w:val="bullet"/>
      <w:lvlText w:val=""/>
      <w:lvlJc w:val="left"/>
      <w:pPr>
        <w:ind w:left="1980" w:hanging="360"/>
      </w:pPr>
      <w:rPr>
        <w:rFonts w:ascii="Wingdings" w:hAnsi="Wingdings" w:hint="default"/>
      </w:rPr>
    </w:lvl>
    <w:lvl w:ilvl="3" w:tplc="04050001" w:tentative="1">
      <w:start w:val="1"/>
      <w:numFmt w:val="bullet"/>
      <w:lvlText w:val=""/>
      <w:lvlJc w:val="left"/>
      <w:pPr>
        <w:ind w:left="2700" w:hanging="360"/>
      </w:pPr>
      <w:rPr>
        <w:rFonts w:ascii="Symbol" w:hAnsi="Symbol" w:hint="default"/>
      </w:rPr>
    </w:lvl>
    <w:lvl w:ilvl="4" w:tplc="04050003" w:tentative="1">
      <w:start w:val="1"/>
      <w:numFmt w:val="bullet"/>
      <w:lvlText w:val="o"/>
      <w:lvlJc w:val="left"/>
      <w:pPr>
        <w:ind w:left="3420" w:hanging="360"/>
      </w:pPr>
      <w:rPr>
        <w:rFonts w:ascii="Courier New" w:hAnsi="Courier New" w:cs="Courier New" w:hint="default"/>
      </w:rPr>
    </w:lvl>
    <w:lvl w:ilvl="5" w:tplc="04050005" w:tentative="1">
      <w:start w:val="1"/>
      <w:numFmt w:val="bullet"/>
      <w:lvlText w:val=""/>
      <w:lvlJc w:val="left"/>
      <w:pPr>
        <w:ind w:left="4140" w:hanging="360"/>
      </w:pPr>
      <w:rPr>
        <w:rFonts w:ascii="Wingdings" w:hAnsi="Wingdings" w:hint="default"/>
      </w:rPr>
    </w:lvl>
    <w:lvl w:ilvl="6" w:tplc="04050001" w:tentative="1">
      <w:start w:val="1"/>
      <w:numFmt w:val="bullet"/>
      <w:lvlText w:val=""/>
      <w:lvlJc w:val="left"/>
      <w:pPr>
        <w:ind w:left="4860" w:hanging="360"/>
      </w:pPr>
      <w:rPr>
        <w:rFonts w:ascii="Symbol" w:hAnsi="Symbol" w:hint="default"/>
      </w:rPr>
    </w:lvl>
    <w:lvl w:ilvl="7" w:tplc="04050003" w:tentative="1">
      <w:start w:val="1"/>
      <w:numFmt w:val="bullet"/>
      <w:lvlText w:val="o"/>
      <w:lvlJc w:val="left"/>
      <w:pPr>
        <w:ind w:left="5580" w:hanging="360"/>
      </w:pPr>
      <w:rPr>
        <w:rFonts w:ascii="Courier New" w:hAnsi="Courier New" w:cs="Courier New" w:hint="default"/>
      </w:rPr>
    </w:lvl>
    <w:lvl w:ilvl="8" w:tplc="04050005" w:tentative="1">
      <w:start w:val="1"/>
      <w:numFmt w:val="bullet"/>
      <w:lvlText w:val=""/>
      <w:lvlJc w:val="left"/>
      <w:pPr>
        <w:ind w:left="6300" w:hanging="360"/>
      </w:pPr>
      <w:rPr>
        <w:rFonts w:ascii="Wingdings" w:hAnsi="Wingdings" w:hint="default"/>
      </w:rPr>
    </w:lvl>
  </w:abstractNum>
  <w:abstractNum w:abstractNumId="764" w15:restartNumberingAfterBreak="0">
    <w:nsid w:val="6CB104D0"/>
    <w:multiLevelType w:val="hybridMultilevel"/>
    <w:tmpl w:val="2A0A25DC"/>
    <w:lvl w:ilvl="0" w:tplc="1DEEA310">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765" w15:restartNumberingAfterBreak="0">
    <w:nsid w:val="6CCF183A"/>
    <w:multiLevelType w:val="hybridMultilevel"/>
    <w:tmpl w:val="E5C8B506"/>
    <w:lvl w:ilvl="0" w:tplc="2D9AF452">
      <w:numFmt w:val="bullet"/>
      <w:lvlText w:val="-"/>
      <w:lvlJc w:val="left"/>
      <w:pPr>
        <w:ind w:left="720" w:hanging="360"/>
      </w:pPr>
      <w:rPr>
        <w:rFonts w:ascii="Times New Roman" w:eastAsia="Times New Roman" w:hAnsi="Times New Roman" w:cs="Times New Roman" w:hint="default"/>
        <w:color w:val="000000"/>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766" w15:restartNumberingAfterBreak="0">
    <w:nsid w:val="6D0B1C8B"/>
    <w:multiLevelType w:val="hybridMultilevel"/>
    <w:tmpl w:val="493CDC4C"/>
    <w:lvl w:ilvl="0" w:tplc="1DEEA310">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767" w15:restartNumberingAfterBreak="0">
    <w:nsid w:val="6D4407E2"/>
    <w:multiLevelType w:val="hybridMultilevel"/>
    <w:tmpl w:val="2ACAE0E2"/>
    <w:lvl w:ilvl="0" w:tplc="D1EA84AA">
      <w:numFmt w:val="bullet"/>
      <w:lvlText w:val="-"/>
      <w:lvlJc w:val="left"/>
      <w:pPr>
        <w:ind w:left="720" w:hanging="360"/>
      </w:pPr>
      <w:rPr>
        <w:rFonts w:ascii="Times New Roman" w:eastAsia="Times New Roman"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768" w15:restartNumberingAfterBreak="0">
    <w:nsid w:val="6D564120"/>
    <w:multiLevelType w:val="hybridMultilevel"/>
    <w:tmpl w:val="440A89A8"/>
    <w:lvl w:ilvl="0" w:tplc="35A6A3C4">
      <w:start w:val="1"/>
      <w:numFmt w:val="bullet"/>
      <w:lvlText w:val="-"/>
      <w:lvlJc w:val="left"/>
      <w:pPr>
        <w:ind w:left="720" w:hanging="360"/>
      </w:pPr>
      <w:rPr>
        <w:rFonts w:ascii="Times New Roman" w:eastAsia="SimSun"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769" w15:restartNumberingAfterBreak="0">
    <w:nsid w:val="6D592DEB"/>
    <w:multiLevelType w:val="hybridMultilevel"/>
    <w:tmpl w:val="7318E074"/>
    <w:lvl w:ilvl="0" w:tplc="2D9AF452">
      <w:numFmt w:val="bullet"/>
      <w:lvlText w:val="-"/>
      <w:lvlJc w:val="left"/>
      <w:pPr>
        <w:ind w:left="720" w:hanging="360"/>
      </w:pPr>
      <w:rPr>
        <w:rFonts w:ascii="Times New Roman" w:eastAsia="Times New Roman" w:hAnsi="Times New Roman" w:cs="Times New Roman" w:hint="default"/>
        <w:color w:val="000000"/>
      </w:rPr>
    </w:lvl>
    <w:lvl w:ilvl="1" w:tplc="04050003">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770" w15:restartNumberingAfterBreak="0">
    <w:nsid w:val="6D6B6763"/>
    <w:multiLevelType w:val="hybridMultilevel"/>
    <w:tmpl w:val="3E6ADB98"/>
    <w:lvl w:ilvl="0" w:tplc="4022BF60">
      <w:numFmt w:val="bullet"/>
      <w:lvlText w:val="–"/>
      <w:lvlJc w:val="left"/>
      <w:pPr>
        <w:ind w:left="1080" w:hanging="360"/>
      </w:pPr>
      <w:rPr>
        <w:rFonts w:ascii="Times New Roman" w:eastAsia="SimSun" w:hAnsi="Times New Roman" w:cs="Times New Roman" w:hint="default"/>
      </w:rPr>
    </w:lvl>
    <w:lvl w:ilvl="1" w:tplc="04050003" w:tentative="1">
      <w:start w:val="1"/>
      <w:numFmt w:val="bullet"/>
      <w:lvlText w:val="o"/>
      <w:lvlJc w:val="left"/>
      <w:pPr>
        <w:ind w:left="1800" w:hanging="360"/>
      </w:pPr>
      <w:rPr>
        <w:rFonts w:ascii="Courier New" w:hAnsi="Courier New" w:cs="Courier New" w:hint="default"/>
      </w:rPr>
    </w:lvl>
    <w:lvl w:ilvl="2" w:tplc="04050005" w:tentative="1">
      <w:start w:val="1"/>
      <w:numFmt w:val="bullet"/>
      <w:lvlText w:val=""/>
      <w:lvlJc w:val="left"/>
      <w:pPr>
        <w:ind w:left="2520" w:hanging="360"/>
      </w:pPr>
      <w:rPr>
        <w:rFonts w:ascii="Wingdings" w:hAnsi="Wingdings" w:hint="default"/>
      </w:rPr>
    </w:lvl>
    <w:lvl w:ilvl="3" w:tplc="04050001" w:tentative="1">
      <w:start w:val="1"/>
      <w:numFmt w:val="bullet"/>
      <w:lvlText w:val=""/>
      <w:lvlJc w:val="left"/>
      <w:pPr>
        <w:ind w:left="3240" w:hanging="360"/>
      </w:pPr>
      <w:rPr>
        <w:rFonts w:ascii="Symbol" w:hAnsi="Symbol" w:hint="default"/>
      </w:rPr>
    </w:lvl>
    <w:lvl w:ilvl="4" w:tplc="04050003" w:tentative="1">
      <w:start w:val="1"/>
      <w:numFmt w:val="bullet"/>
      <w:lvlText w:val="o"/>
      <w:lvlJc w:val="left"/>
      <w:pPr>
        <w:ind w:left="3960" w:hanging="360"/>
      </w:pPr>
      <w:rPr>
        <w:rFonts w:ascii="Courier New" w:hAnsi="Courier New" w:cs="Courier New" w:hint="default"/>
      </w:rPr>
    </w:lvl>
    <w:lvl w:ilvl="5" w:tplc="04050005" w:tentative="1">
      <w:start w:val="1"/>
      <w:numFmt w:val="bullet"/>
      <w:lvlText w:val=""/>
      <w:lvlJc w:val="left"/>
      <w:pPr>
        <w:ind w:left="4680" w:hanging="360"/>
      </w:pPr>
      <w:rPr>
        <w:rFonts w:ascii="Wingdings" w:hAnsi="Wingdings" w:hint="default"/>
      </w:rPr>
    </w:lvl>
    <w:lvl w:ilvl="6" w:tplc="04050001" w:tentative="1">
      <w:start w:val="1"/>
      <w:numFmt w:val="bullet"/>
      <w:lvlText w:val=""/>
      <w:lvlJc w:val="left"/>
      <w:pPr>
        <w:ind w:left="5400" w:hanging="360"/>
      </w:pPr>
      <w:rPr>
        <w:rFonts w:ascii="Symbol" w:hAnsi="Symbol" w:hint="default"/>
      </w:rPr>
    </w:lvl>
    <w:lvl w:ilvl="7" w:tplc="04050003" w:tentative="1">
      <w:start w:val="1"/>
      <w:numFmt w:val="bullet"/>
      <w:lvlText w:val="o"/>
      <w:lvlJc w:val="left"/>
      <w:pPr>
        <w:ind w:left="6120" w:hanging="360"/>
      </w:pPr>
      <w:rPr>
        <w:rFonts w:ascii="Courier New" w:hAnsi="Courier New" w:cs="Courier New" w:hint="default"/>
      </w:rPr>
    </w:lvl>
    <w:lvl w:ilvl="8" w:tplc="04050005" w:tentative="1">
      <w:start w:val="1"/>
      <w:numFmt w:val="bullet"/>
      <w:lvlText w:val=""/>
      <w:lvlJc w:val="left"/>
      <w:pPr>
        <w:ind w:left="6840" w:hanging="360"/>
      </w:pPr>
      <w:rPr>
        <w:rFonts w:ascii="Wingdings" w:hAnsi="Wingdings" w:hint="default"/>
      </w:rPr>
    </w:lvl>
  </w:abstractNum>
  <w:abstractNum w:abstractNumId="771" w15:restartNumberingAfterBreak="0">
    <w:nsid w:val="6DC14AE8"/>
    <w:multiLevelType w:val="hybridMultilevel"/>
    <w:tmpl w:val="939086DA"/>
    <w:lvl w:ilvl="0" w:tplc="1DEEA310">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772" w15:restartNumberingAfterBreak="0">
    <w:nsid w:val="6DDB43A8"/>
    <w:multiLevelType w:val="hybridMultilevel"/>
    <w:tmpl w:val="967A2F94"/>
    <w:lvl w:ilvl="0" w:tplc="00169F30">
      <w:numFmt w:val="bullet"/>
      <w:lvlText w:val="-"/>
      <w:lvlJc w:val="left"/>
      <w:pPr>
        <w:ind w:left="720" w:hanging="360"/>
      </w:pPr>
      <w:rPr>
        <w:rFonts w:ascii="TimesNewRomanPSMT" w:eastAsia="Times New Roman" w:hAnsi="TimesNewRomanPSMT" w:cs="TimesNewRomanPSMT"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773" w15:restartNumberingAfterBreak="0">
    <w:nsid w:val="6DDF6151"/>
    <w:multiLevelType w:val="multilevel"/>
    <w:tmpl w:val="6F8E2BF2"/>
    <w:lvl w:ilvl="0">
      <w:start w:val="1"/>
      <w:numFmt w:val="decimal"/>
      <w:lvlText w:val="%1."/>
      <w:lvlJc w:val="left"/>
      <w:pPr>
        <w:tabs>
          <w:tab w:val="num" w:pos="360"/>
        </w:tabs>
        <w:ind w:left="360" w:hanging="360"/>
      </w:pPr>
      <w:rPr>
        <w:rFonts w:hint="default"/>
      </w:rPr>
    </w:lvl>
    <w:lvl w:ilvl="1">
      <w:numFmt w:val="bullet"/>
      <w:lvlText w:val="-"/>
      <w:lvlJc w:val="left"/>
      <w:pPr>
        <w:tabs>
          <w:tab w:val="num" w:pos="360"/>
        </w:tabs>
        <w:ind w:left="360" w:hanging="360"/>
      </w:pPr>
      <w:rPr>
        <w:rFonts w:ascii="Times New Roman" w:eastAsia="Times New Roman" w:hAnsi="Times New Roman" w:cs="Times New Roman" w:hint="default"/>
      </w:rPr>
    </w:lvl>
    <w:lvl w:ilvl="2">
      <w:start w:val="1"/>
      <w:numFmt w:val="decimal"/>
      <w:isLgl/>
      <w:lvlText w:val="%1.%2.%3."/>
      <w:lvlJc w:val="left"/>
      <w:pPr>
        <w:tabs>
          <w:tab w:val="num" w:pos="720"/>
        </w:tabs>
        <w:ind w:left="720" w:hanging="720"/>
      </w:pPr>
      <w:rPr>
        <w:rFonts w:hint="default"/>
      </w:rPr>
    </w:lvl>
    <w:lvl w:ilvl="3">
      <w:start w:val="1"/>
      <w:numFmt w:val="decimal"/>
      <w:isLgl/>
      <w:lvlText w:val="%1.%2.%3.%4."/>
      <w:lvlJc w:val="left"/>
      <w:pPr>
        <w:tabs>
          <w:tab w:val="num" w:pos="720"/>
        </w:tabs>
        <w:ind w:left="720" w:hanging="72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800"/>
        </w:tabs>
        <w:ind w:left="1800" w:hanging="1800"/>
      </w:pPr>
      <w:rPr>
        <w:rFonts w:hint="default"/>
      </w:rPr>
    </w:lvl>
  </w:abstractNum>
  <w:abstractNum w:abstractNumId="774" w15:restartNumberingAfterBreak="0">
    <w:nsid w:val="6E1579F8"/>
    <w:multiLevelType w:val="hybridMultilevel"/>
    <w:tmpl w:val="A08A52A4"/>
    <w:lvl w:ilvl="0" w:tplc="3F889468">
      <w:start w:val="4"/>
      <w:numFmt w:val="bullet"/>
      <w:lvlText w:val="-"/>
      <w:lvlJc w:val="left"/>
      <w:pPr>
        <w:ind w:left="720" w:hanging="360"/>
      </w:pPr>
      <w:rPr>
        <w:rFonts w:ascii="Times New Roman" w:eastAsia="SimSun"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775" w15:restartNumberingAfterBreak="0">
    <w:nsid w:val="6E202011"/>
    <w:multiLevelType w:val="hybridMultilevel"/>
    <w:tmpl w:val="B26EC4A8"/>
    <w:lvl w:ilvl="0" w:tplc="D1EA84AA">
      <w:numFmt w:val="bullet"/>
      <w:lvlText w:val="-"/>
      <w:lvlJc w:val="left"/>
      <w:pPr>
        <w:ind w:left="720" w:hanging="360"/>
      </w:pPr>
      <w:rPr>
        <w:rFonts w:ascii="Times New Roman" w:eastAsia="Times New Roman"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776" w15:restartNumberingAfterBreak="0">
    <w:nsid w:val="6E601E87"/>
    <w:multiLevelType w:val="hybridMultilevel"/>
    <w:tmpl w:val="C9E85176"/>
    <w:lvl w:ilvl="0" w:tplc="2D9AF452">
      <w:numFmt w:val="bullet"/>
      <w:lvlText w:val="-"/>
      <w:lvlJc w:val="left"/>
      <w:pPr>
        <w:ind w:left="720" w:hanging="360"/>
      </w:pPr>
      <w:rPr>
        <w:rFonts w:ascii="Times New Roman" w:eastAsia="Times New Roman" w:hAnsi="Times New Roman" w:cs="Times New Roman" w:hint="default"/>
        <w:color w:val="000000"/>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777" w15:restartNumberingAfterBreak="0">
    <w:nsid w:val="6EA90BB5"/>
    <w:multiLevelType w:val="hybridMultilevel"/>
    <w:tmpl w:val="A7EC72EC"/>
    <w:lvl w:ilvl="0" w:tplc="1DEEA310">
      <w:start w:val="1"/>
      <w:numFmt w:val="bullet"/>
      <w:lvlText w:val=""/>
      <w:lvlJc w:val="left"/>
      <w:pPr>
        <w:ind w:left="720" w:hanging="360"/>
      </w:pPr>
      <w:rPr>
        <w:rFonts w:ascii="Symbol" w:hAnsi="Symbol" w:hint="default"/>
      </w:rPr>
    </w:lvl>
    <w:lvl w:ilvl="1" w:tplc="04050003">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778" w15:restartNumberingAfterBreak="0">
    <w:nsid w:val="6EAA30D3"/>
    <w:multiLevelType w:val="multilevel"/>
    <w:tmpl w:val="EC58912C"/>
    <w:lvl w:ilvl="0">
      <w:start w:val="1"/>
      <w:numFmt w:val="decimal"/>
      <w:lvlText w:val="%1."/>
      <w:lvlJc w:val="left"/>
      <w:pPr>
        <w:ind w:left="1440" w:hanging="360"/>
      </w:pPr>
      <w:rPr>
        <w:rFonts w:hint="default"/>
        <w:b w:val="0"/>
        <w:bCs w:val="0"/>
        <w:i w:val="0"/>
        <w:iCs/>
        <w:spacing w:val="0"/>
        <w:w w:val="100"/>
        <w:sz w:val="22"/>
        <w:szCs w:val="22"/>
      </w:rPr>
    </w:lvl>
    <w:lvl w:ilvl="1">
      <w:start w:val="1"/>
      <w:numFmt w:val="decimal"/>
      <w:isLgl/>
      <w:lvlText w:val="%1.%2."/>
      <w:lvlJc w:val="left"/>
      <w:pPr>
        <w:ind w:left="144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1800" w:hanging="720"/>
      </w:pPr>
      <w:rPr>
        <w:rFonts w:hint="default"/>
      </w:rPr>
    </w:lvl>
    <w:lvl w:ilvl="4">
      <w:start w:val="1"/>
      <w:numFmt w:val="decimal"/>
      <w:isLgl/>
      <w:lvlText w:val="%1.%2.%3.%4.%5."/>
      <w:lvlJc w:val="left"/>
      <w:pPr>
        <w:ind w:left="2160" w:hanging="1080"/>
      </w:pPr>
      <w:rPr>
        <w:rFonts w:hint="default"/>
      </w:rPr>
    </w:lvl>
    <w:lvl w:ilvl="5">
      <w:start w:val="1"/>
      <w:numFmt w:val="decimal"/>
      <w:isLgl/>
      <w:lvlText w:val="%1.%2.%3.%4.%5.%6."/>
      <w:lvlJc w:val="left"/>
      <w:pPr>
        <w:ind w:left="2160" w:hanging="1080"/>
      </w:pPr>
      <w:rPr>
        <w:rFonts w:hint="default"/>
      </w:rPr>
    </w:lvl>
    <w:lvl w:ilvl="6">
      <w:start w:val="1"/>
      <w:numFmt w:val="decimal"/>
      <w:isLgl/>
      <w:lvlText w:val="%1.%2.%3.%4.%5.%6.%7."/>
      <w:lvlJc w:val="left"/>
      <w:pPr>
        <w:ind w:left="2520" w:hanging="1440"/>
      </w:pPr>
      <w:rPr>
        <w:rFonts w:hint="default"/>
      </w:rPr>
    </w:lvl>
    <w:lvl w:ilvl="7">
      <w:start w:val="1"/>
      <w:numFmt w:val="decimal"/>
      <w:isLgl/>
      <w:lvlText w:val="%1.%2.%3.%4.%5.%6.%7.%8."/>
      <w:lvlJc w:val="left"/>
      <w:pPr>
        <w:ind w:left="2520" w:hanging="1440"/>
      </w:pPr>
      <w:rPr>
        <w:rFonts w:hint="default"/>
      </w:rPr>
    </w:lvl>
    <w:lvl w:ilvl="8">
      <w:start w:val="1"/>
      <w:numFmt w:val="decimal"/>
      <w:isLgl/>
      <w:lvlText w:val="%1.%2.%3.%4.%5.%6.%7.%8.%9."/>
      <w:lvlJc w:val="left"/>
      <w:pPr>
        <w:ind w:left="2880" w:hanging="1800"/>
      </w:pPr>
      <w:rPr>
        <w:rFonts w:hint="default"/>
      </w:rPr>
    </w:lvl>
  </w:abstractNum>
  <w:abstractNum w:abstractNumId="779" w15:restartNumberingAfterBreak="0">
    <w:nsid w:val="6EAF7B81"/>
    <w:multiLevelType w:val="hybridMultilevel"/>
    <w:tmpl w:val="E348BFAC"/>
    <w:lvl w:ilvl="0" w:tplc="3F889468">
      <w:start w:val="4"/>
      <w:numFmt w:val="bullet"/>
      <w:lvlText w:val="-"/>
      <w:lvlJc w:val="left"/>
      <w:pPr>
        <w:ind w:left="720" w:hanging="360"/>
      </w:pPr>
      <w:rPr>
        <w:rFonts w:ascii="Times New Roman" w:eastAsia="SimSun"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780" w15:restartNumberingAfterBreak="0">
    <w:nsid w:val="6EC308BD"/>
    <w:multiLevelType w:val="multilevel"/>
    <w:tmpl w:val="48DA3DF6"/>
    <w:lvl w:ilvl="0">
      <w:start w:val="2"/>
      <w:numFmt w:val="decimal"/>
      <w:lvlText w:val="%1."/>
      <w:lvlJc w:val="left"/>
      <w:pPr>
        <w:ind w:left="360" w:hanging="360"/>
      </w:pPr>
      <w:rPr>
        <w:rFonts w:hint="default"/>
        <w:b/>
      </w:rPr>
    </w:lvl>
    <w:lvl w:ilvl="1">
      <w:start w:val="1"/>
      <w:numFmt w:val="decimal"/>
      <w:lvlText w:val="%1.%2."/>
      <w:lvlJc w:val="left"/>
      <w:pPr>
        <w:ind w:left="405" w:hanging="360"/>
      </w:pPr>
      <w:rPr>
        <w:rFonts w:hint="default"/>
      </w:rPr>
    </w:lvl>
    <w:lvl w:ilvl="2">
      <w:start w:val="1"/>
      <w:numFmt w:val="decimal"/>
      <w:lvlText w:val="%1.%2.%3."/>
      <w:lvlJc w:val="left"/>
      <w:pPr>
        <w:ind w:left="810" w:hanging="720"/>
      </w:pPr>
      <w:rPr>
        <w:rFonts w:hint="default"/>
      </w:rPr>
    </w:lvl>
    <w:lvl w:ilvl="3">
      <w:start w:val="1"/>
      <w:numFmt w:val="decimal"/>
      <w:lvlText w:val="%1.%2.%3.%4."/>
      <w:lvlJc w:val="left"/>
      <w:pPr>
        <w:ind w:left="855" w:hanging="720"/>
      </w:pPr>
      <w:rPr>
        <w:rFonts w:hint="default"/>
      </w:rPr>
    </w:lvl>
    <w:lvl w:ilvl="4">
      <w:start w:val="1"/>
      <w:numFmt w:val="decimal"/>
      <w:lvlText w:val="%1.%2.%3.%4.%5."/>
      <w:lvlJc w:val="left"/>
      <w:pPr>
        <w:ind w:left="1260" w:hanging="1080"/>
      </w:pPr>
      <w:rPr>
        <w:rFonts w:hint="default"/>
      </w:rPr>
    </w:lvl>
    <w:lvl w:ilvl="5">
      <w:start w:val="1"/>
      <w:numFmt w:val="decimal"/>
      <w:lvlText w:val="%1.%2.%3.%4.%5.%6."/>
      <w:lvlJc w:val="left"/>
      <w:pPr>
        <w:ind w:left="1305" w:hanging="1080"/>
      </w:pPr>
      <w:rPr>
        <w:rFonts w:hint="default"/>
      </w:rPr>
    </w:lvl>
    <w:lvl w:ilvl="6">
      <w:start w:val="1"/>
      <w:numFmt w:val="decimal"/>
      <w:lvlText w:val="%1.%2.%3.%4.%5.%6.%7."/>
      <w:lvlJc w:val="left"/>
      <w:pPr>
        <w:ind w:left="1710" w:hanging="1440"/>
      </w:pPr>
      <w:rPr>
        <w:rFonts w:hint="default"/>
      </w:rPr>
    </w:lvl>
    <w:lvl w:ilvl="7">
      <w:start w:val="1"/>
      <w:numFmt w:val="decimal"/>
      <w:lvlText w:val="%1.%2.%3.%4.%5.%6.%7.%8."/>
      <w:lvlJc w:val="left"/>
      <w:pPr>
        <w:ind w:left="1755" w:hanging="1440"/>
      </w:pPr>
      <w:rPr>
        <w:rFonts w:hint="default"/>
      </w:rPr>
    </w:lvl>
    <w:lvl w:ilvl="8">
      <w:start w:val="1"/>
      <w:numFmt w:val="decimal"/>
      <w:lvlText w:val="%1.%2.%3.%4.%5.%6.%7.%8.%9."/>
      <w:lvlJc w:val="left"/>
      <w:pPr>
        <w:ind w:left="2160" w:hanging="1800"/>
      </w:pPr>
      <w:rPr>
        <w:rFonts w:hint="default"/>
      </w:rPr>
    </w:lvl>
  </w:abstractNum>
  <w:abstractNum w:abstractNumId="781" w15:restartNumberingAfterBreak="0">
    <w:nsid w:val="6EC70772"/>
    <w:multiLevelType w:val="hybridMultilevel"/>
    <w:tmpl w:val="AD065E98"/>
    <w:lvl w:ilvl="0" w:tplc="8AEE3E9C">
      <w:numFmt w:val="bullet"/>
      <w:lvlText w:val="-"/>
      <w:lvlJc w:val="left"/>
      <w:pPr>
        <w:ind w:left="1146" w:hanging="360"/>
      </w:pPr>
      <w:rPr>
        <w:rFonts w:ascii="Times New Roman" w:eastAsia="Times New Roman" w:hAnsi="Times New Roman" w:cs="Times New Roman" w:hint="default"/>
        <w:b w:val="0"/>
        <w:bCs w:val="0"/>
        <w:i w:val="0"/>
        <w:iCs w:val="0"/>
        <w:spacing w:val="0"/>
        <w:w w:val="100"/>
        <w:sz w:val="22"/>
        <w:szCs w:val="22"/>
        <w:lang w:val="cs-CZ" w:eastAsia="en-US" w:bidi="ar-SA"/>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782" w15:restartNumberingAfterBreak="0">
    <w:nsid w:val="6EF56C13"/>
    <w:multiLevelType w:val="multilevel"/>
    <w:tmpl w:val="6F8E2BF2"/>
    <w:lvl w:ilvl="0">
      <w:start w:val="1"/>
      <w:numFmt w:val="decimal"/>
      <w:lvlText w:val="%1."/>
      <w:lvlJc w:val="left"/>
      <w:pPr>
        <w:tabs>
          <w:tab w:val="num" w:pos="360"/>
        </w:tabs>
        <w:ind w:left="360" w:hanging="360"/>
      </w:pPr>
      <w:rPr>
        <w:rFonts w:hint="default"/>
      </w:rPr>
    </w:lvl>
    <w:lvl w:ilvl="1">
      <w:numFmt w:val="bullet"/>
      <w:lvlText w:val="-"/>
      <w:lvlJc w:val="left"/>
      <w:pPr>
        <w:tabs>
          <w:tab w:val="num" w:pos="360"/>
        </w:tabs>
        <w:ind w:left="360" w:hanging="360"/>
      </w:pPr>
      <w:rPr>
        <w:rFonts w:ascii="Times New Roman" w:eastAsia="Times New Roman" w:hAnsi="Times New Roman" w:cs="Times New Roman" w:hint="default"/>
      </w:rPr>
    </w:lvl>
    <w:lvl w:ilvl="2">
      <w:start w:val="1"/>
      <w:numFmt w:val="decimal"/>
      <w:isLgl/>
      <w:lvlText w:val="%1.%2.%3."/>
      <w:lvlJc w:val="left"/>
      <w:pPr>
        <w:tabs>
          <w:tab w:val="num" w:pos="720"/>
        </w:tabs>
        <w:ind w:left="720" w:hanging="720"/>
      </w:pPr>
      <w:rPr>
        <w:rFonts w:hint="default"/>
      </w:rPr>
    </w:lvl>
    <w:lvl w:ilvl="3">
      <w:start w:val="1"/>
      <w:numFmt w:val="decimal"/>
      <w:isLgl/>
      <w:lvlText w:val="%1.%2.%3.%4."/>
      <w:lvlJc w:val="left"/>
      <w:pPr>
        <w:tabs>
          <w:tab w:val="num" w:pos="720"/>
        </w:tabs>
        <w:ind w:left="720" w:hanging="72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800"/>
        </w:tabs>
        <w:ind w:left="1800" w:hanging="1800"/>
      </w:pPr>
      <w:rPr>
        <w:rFonts w:hint="default"/>
      </w:rPr>
    </w:lvl>
  </w:abstractNum>
  <w:abstractNum w:abstractNumId="783" w15:restartNumberingAfterBreak="0">
    <w:nsid w:val="6EF61E05"/>
    <w:multiLevelType w:val="multilevel"/>
    <w:tmpl w:val="0AA60356"/>
    <w:lvl w:ilvl="0">
      <w:start w:val="1"/>
      <w:numFmt w:val="bullet"/>
      <w:lvlText w:val="-"/>
      <w:lvlJc w:val="left"/>
      <w:pPr>
        <w:ind w:left="405" w:hanging="405"/>
      </w:pPr>
      <w:rPr>
        <w:rFonts w:ascii="Times New Roman" w:eastAsia="Calibri" w:hAnsi="Times New Roman" w:cs="Times New Roman" w:hint="default"/>
      </w:rPr>
    </w:lvl>
    <w:lvl w:ilvl="1">
      <w:start w:val="1"/>
      <w:numFmt w:val="bullet"/>
      <w:lvlText w:val="-"/>
      <w:lvlJc w:val="left"/>
      <w:pPr>
        <w:ind w:left="720" w:hanging="360"/>
      </w:pPr>
      <w:rPr>
        <w:rFonts w:ascii="Times New Roman" w:eastAsia="Calibri" w:hAnsi="Times New Roman" w:cs="Times New Roman"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84" w15:restartNumberingAfterBreak="0">
    <w:nsid w:val="6F1535E3"/>
    <w:multiLevelType w:val="hybridMultilevel"/>
    <w:tmpl w:val="1DA6CE80"/>
    <w:lvl w:ilvl="0" w:tplc="2D9AF452">
      <w:numFmt w:val="bullet"/>
      <w:lvlText w:val="-"/>
      <w:lvlJc w:val="left"/>
      <w:pPr>
        <w:ind w:left="720" w:hanging="360"/>
      </w:pPr>
      <w:rPr>
        <w:rFonts w:ascii="Times New Roman" w:eastAsia="Times New Roman" w:hAnsi="Times New Roman" w:cs="Times New Roman" w:hint="default"/>
        <w:color w:val="000000"/>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785" w15:restartNumberingAfterBreak="0">
    <w:nsid w:val="6F6012EB"/>
    <w:multiLevelType w:val="multilevel"/>
    <w:tmpl w:val="0AA60356"/>
    <w:lvl w:ilvl="0">
      <w:start w:val="1"/>
      <w:numFmt w:val="bullet"/>
      <w:lvlText w:val="-"/>
      <w:lvlJc w:val="left"/>
      <w:pPr>
        <w:ind w:left="405" w:hanging="405"/>
      </w:pPr>
      <w:rPr>
        <w:rFonts w:ascii="Times New Roman" w:eastAsia="Calibri" w:hAnsi="Times New Roman" w:cs="Times New Roman" w:hint="default"/>
      </w:rPr>
    </w:lvl>
    <w:lvl w:ilvl="1">
      <w:start w:val="1"/>
      <w:numFmt w:val="bullet"/>
      <w:lvlText w:val="-"/>
      <w:lvlJc w:val="left"/>
      <w:pPr>
        <w:ind w:left="720" w:hanging="360"/>
      </w:pPr>
      <w:rPr>
        <w:rFonts w:ascii="Times New Roman" w:eastAsia="Calibri" w:hAnsi="Times New Roman" w:cs="Times New Roman"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86" w15:restartNumberingAfterBreak="0">
    <w:nsid w:val="6FD337ED"/>
    <w:multiLevelType w:val="hybridMultilevel"/>
    <w:tmpl w:val="8B5A762C"/>
    <w:lvl w:ilvl="0" w:tplc="43E2841A">
      <w:numFmt w:val="bullet"/>
      <w:lvlText w:val="-"/>
      <w:lvlJc w:val="left"/>
      <w:pPr>
        <w:ind w:left="1080" w:hanging="360"/>
      </w:pPr>
      <w:rPr>
        <w:rFonts w:ascii="Times New Roman" w:eastAsia="Times New Roman" w:hAnsi="Times New Roman" w:cs="Times New Roman" w:hint="default"/>
        <w:color w:val="auto"/>
      </w:rPr>
    </w:lvl>
    <w:lvl w:ilvl="1" w:tplc="04050003" w:tentative="1">
      <w:start w:val="1"/>
      <w:numFmt w:val="bullet"/>
      <w:lvlText w:val="o"/>
      <w:lvlJc w:val="left"/>
      <w:pPr>
        <w:ind w:left="1800" w:hanging="360"/>
      </w:pPr>
      <w:rPr>
        <w:rFonts w:ascii="Courier New" w:hAnsi="Courier New" w:cs="Courier New" w:hint="default"/>
      </w:rPr>
    </w:lvl>
    <w:lvl w:ilvl="2" w:tplc="04050005" w:tentative="1">
      <w:start w:val="1"/>
      <w:numFmt w:val="bullet"/>
      <w:lvlText w:val=""/>
      <w:lvlJc w:val="left"/>
      <w:pPr>
        <w:ind w:left="2520" w:hanging="360"/>
      </w:pPr>
      <w:rPr>
        <w:rFonts w:ascii="Wingdings" w:hAnsi="Wingdings" w:hint="default"/>
      </w:rPr>
    </w:lvl>
    <w:lvl w:ilvl="3" w:tplc="04050001" w:tentative="1">
      <w:start w:val="1"/>
      <w:numFmt w:val="bullet"/>
      <w:lvlText w:val=""/>
      <w:lvlJc w:val="left"/>
      <w:pPr>
        <w:ind w:left="3240" w:hanging="360"/>
      </w:pPr>
      <w:rPr>
        <w:rFonts w:ascii="Symbol" w:hAnsi="Symbol" w:hint="default"/>
      </w:rPr>
    </w:lvl>
    <w:lvl w:ilvl="4" w:tplc="04050003" w:tentative="1">
      <w:start w:val="1"/>
      <w:numFmt w:val="bullet"/>
      <w:lvlText w:val="o"/>
      <w:lvlJc w:val="left"/>
      <w:pPr>
        <w:ind w:left="3960" w:hanging="360"/>
      </w:pPr>
      <w:rPr>
        <w:rFonts w:ascii="Courier New" w:hAnsi="Courier New" w:cs="Courier New" w:hint="default"/>
      </w:rPr>
    </w:lvl>
    <w:lvl w:ilvl="5" w:tplc="04050005" w:tentative="1">
      <w:start w:val="1"/>
      <w:numFmt w:val="bullet"/>
      <w:lvlText w:val=""/>
      <w:lvlJc w:val="left"/>
      <w:pPr>
        <w:ind w:left="4680" w:hanging="360"/>
      </w:pPr>
      <w:rPr>
        <w:rFonts w:ascii="Wingdings" w:hAnsi="Wingdings" w:hint="default"/>
      </w:rPr>
    </w:lvl>
    <w:lvl w:ilvl="6" w:tplc="04050001" w:tentative="1">
      <w:start w:val="1"/>
      <w:numFmt w:val="bullet"/>
      <w:lvlText w:val=""/>
      <w:lvlJc w:val="left"/>
      <w:pPr>
        <w:ind w:left="5400" w:hanging="360"/>
      </w:pPr>
      <w:rPr>
        <w:rFonts w:ascii="Symbol" w:hAnsi="Symbol" w:hint="default"/>
      </w:rPr>
    </w:lvl>
    <w:lvl w:ilvl="7" w:tplc="04050003" w:tentative="1">
      <w:start w:val="1"/>
      <w:numFmt w:val="bullet"/>
      <w:lvlText w:val="o"/>
      <w:lvlJc w:val="left"/>
      <w:pPr>
        <w:ind w:left="6120" w:hanging="360"/>
      </w:pPr>
      <w:rPr>
        <w:rFonts w:ascii="Courier New" w:hAnsi="Courier New" w:cs="Courier New" w:hint="default"/>
      </w:rPr>
    </w:lvl>
    <w:lvl w:ilvl="8" w:tplc="04050005" w:tentative="1">
      <w:start w:val="1"/>
      <w:numFmt w:val="bullet"/>
      <w:lvlText w:val=""/>
      <w:lvlJc w:val="left"/>
      <w:pPr>
        <w:ind w:left="6840" w:hanging="360"/>
      </w:pPr>
      <w:rPr>
        <w:rFonts w:ascii="Wingdings" w:hAnsi="Wingdings" w:hint="default"/>
      </w:rPr>
    </w:lvl>
  </w:abstractNum>
  <w:abstractNum w:abstractNumId="787" w15:restartNumberingAfterBreak="0">
    <w:nsid w:val="700705AC"/>
    <w:multiLevelType w:val="multilevel"/>
    <w:tmpl w:val="72B28832"/>
    <w:lvl w:ilvl="0">
      <w:numFmt w:val="bullet"/>
      <w:lvlText w:val="–"/>
      <w:lvlJc w:val="left"/>
      <w:pPr>
        <w:ind w:left="1440" w:hanging="360"/>
      </w:pPr>
      <w:rPr>
        <w:rFonts w:ascii="Times New Roman" w:eastAsia="SimSun" w:hAnsi="Times New Roman" w:cs="Times New Roman" w:hint="default"/>
        <w:b w:val="0"/>
        <w:bCs w:val="0"/>
        <w:i w:val="0"/>
        <w:iCs/>
        <w:spacing w:val="0"/>
        <w:w w:val="100"/>
        <w:sz w:val="22"/>
        <w:szCs w:val="22"/>
      </w:rPr>
    </w:lvl>
    <w:lvl w:ilvl="1">
      <w:start w:val="1"/>
      <w:numFmt w:val="decimal"/>
      <w:isLgl/>
      <w:lvlText w:val="%1.%2."/>
      <w:lvlJc w:val="left"/>
      <w:pPr>
        <w:ind w:left="144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1800" w:hanging="720"/>
      </w:pPr>
      <w:rPr>
        <w:rFonts w:hint="default"/>
      </w:rPr>
    </w:lvl>
    <w:lvl w:ilvl="4">
      <w:start w:val="1"/>
      <w:numFmt w:val="decimal"/>
      <w:isLgl/>
      <w:lvlText w:val="%1.%2.%3.%4.%5."/>
      <w:lvlJc w:val="left"/>
      <w:pPr>
        <w:ind w:left="2160" w:hanging="1080"/>
      </w:pPr>
      <w:rPr>
        <w:rFonts w:hint="default"/>
      </w:rPr>
    </w:lvl>
    <w:lvl w:ilvl="5">
      <w:start w:val="1"/>
      <w:numFmt w:val="decimal"/>
      <w:isLgl/>
      <w:lvlText w:val="%1.%2.%3.%4.%5.%6."/>
      <w:lvlJc w:val="left"/>
      <w:pPr>
        <w:ind w:left="2160" w:hanging="1080"/>
      </w:pPr>
      <w:rPr>
        <w:rFonts w:hint="default"/>
      </w:rPr>
    </w:lvl>
    <w:lvl w:ilvl="6">
      <w:start w:val="1"/>
      <w:numFmt w:val="decimal"/>
      <w:isLgl/>
      <w:lvlText w:val="%1.%2.%3.%4.%5.%6.%7."/>
      <w:lvlJc w:val="left"/>
      <w:pPr>
        <w:ind w:left="2520" w:hanging="1440"/>
      </w:pPr>
      <w:rPr>
        <w:rFonts w:hint="default"/>
      </w:rPr>
    </w:lvl>
    <w:lvl w:ilvl="7">
      <w:start w:val="1"/>
      <w:numFmt w:val="decimal"/>
      <w:isLgl/>
      <w:lvlText w:val="%1.%2.%3.%4.%5.%6.%7.%8."/>
      <w:lvlJc w:val="left"/>
      <w:pPr>
        <w:ind w:left="2520" w:hanging="1440"/>
      </w:pPr>
      <w:rPr>
        <w:rFonts w:hint="default"/>
      </w:rPr>
    </w:lvl>
    <w:lvl w:ilvl="8">
      <w:start w:val="1"/>
      <w:numFmt w:val="decimal"/>
      <w:isLgl/>
      <w:lvlText w:val="%1.%2.%3.%4.%5.%6.%7.%8.%9."/>
      <w:lvlJc w:val="left"/>
      <w:pPr>
        <w:ind w:left="2880" w:hanging="1800"/>
      </w:pPr>
      <w:rPr>
        <w:rFonts w:hint="default"/>
      </w:rPr>
    </w:lvl>
  </w:abstractNum>
  <w:abstractNum w:abstractNumId="788" w15:restartNumberingAfterBreak="0">
    <w:nsid w:val="70251C51"/>
    <w:multiLevelType w:val="hybridMultilevel"/>
    <w:tmpl w:val="FFE46BEC"/>
    <w:lvl w:ilvl="0" w:tplc="8AEE3E9C">
      <w:numFmt w:val="bullet"/>
      <w:lvlText w:val="-"/>
      <w:lvlJc w:val="left"/>
      <w:pPr>
        <w:ind w:left="720" w:hanging="360"/>
      </w:pPr>
      <w:rPr>
        <w:rFonts w:ascii="Times New Roman" w:eastAsia="Times New Roman" w:hAnsi="Times New Roman" w:cs="Times New Roman" w:hint="default"/>
        <w:b w:val="0"/>
        <w:bCs w:val="0"/>
        <w:i w:val="0"/>
        <w:iCs w:val="0"/>
        <w:spacing w:val="0"/>
        <w:w w:val="100"/>
        <w:sz w:val="22"/>
        <w:szCs w:val="22"/>
        <w:lang w:val="cs-CZ" w:eastAsia="en-US" w:bidi="ar-SA"/>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789" w15:restartNumberingAfterBreak="0">
    <w:nsid w:val="707B7403"/>
    <w:multiLevelType w:val="hybridMultilevel"/>
    <w:tmpl w:val="AA96D4F2"/>
    <w:lvl w:ilvl="0" w:tplc="D1EA84AA">
      <w:numFmt w:val="bullet"/>
      <w:lvlText w:val="-"/>
      <w:lvlJc w:val="left"/>
      <w:pPr>
        <w:ind w:left="720" w:hanging="360"/>
      </w:pPr>
      <w:rPr>
        <w:rFonts w:ascii="Times New Roman" w:eastAsia="Times New Roman"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790" w15:restartNumberingAfterBreak="0">
    <w:nsid w:val="708A3E13"/>
    <w:multiLevelType w:val="hybridMultilevel"/>
    <w:tmpl w:val="1F626D30"/>
    <w:lvl w:ilvl="0" w:tplc="0405000F">
      <w:start w:val="1"/>
      <w:numFmt w:val="decimal"/>
      <w:lvlText w:val="%1."/>
      <w:lvlJc w:val="left"/>
      <w:pPr>
        <w:ind w:left="720" w:hanging="360"/>
      </w:pPr>
      <w:rPr>
        <w:rFonts w:hint="default"/>
      </w:rPr>
    </w:lvl>
    <w:lvl w:ilvl="1" w:tplc="228818AA">
      <w:start w:val="1"/>
      <w:numFmt w:val="bullet"/>
      <w:lvlText w:val="–"/>
      <w:lvlJc w:val="left"/>
      <w:pPr>
        <w:ind w:left="1440" w:hanging="360"/>
      </w:pPr>
      <w:rPr>
        <w:rFonts w:ascii="Times New Roman" w:eastAsia="Calibri" w:hAnsi="Times New Roman" w:cs="Times New Roman" w:hint="default"/>
      </w:r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791" w15:restartNumberingAfterBreak="0">
    <w:nsid w:val="708E54E5"/>
    <w:multiLevelType w:val="hybridMultilevel"/>
    <w:tmpl w:val="1F0425A0"/>
    <w:lvl w:ilvl="0" w:tplc="4B14A1EA">
      <w:start w:val="1"/>
      <w:numFmt w:val="bullet"/>
      <w:lvlText w:val="-"/>
      <w:lvlJc w:val="left"/>
      <w:pPr>
        <w:ind w:left="720" w:hanging="360"/>
      </w:pPr>
      <w:rPr>
        <w:rFonts w:ascii="Times New Roman" w:eastAsia="Calibri"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792" w15:restartNumberingAfterBreak="0">
    <w:nsid w:val="70C04973"/>
    <w:multiLevelType w:val="hybridMultilevel"/>
    <w:tmpl w:val="2706886A"/>
    <w:lvl w:ilvl="0" w:tplc="00169F30">
      <w:numFmt w:val="bullet"/>
      <w:lvlText w:val="-"/>
      <w:lvlJc w:val="left"/>
      <w:pPr>
        <w:ind w:left="720" w:hanging="360"/>
      </w:pPr>
      <w:rPr>
        <w:rFonts w:ascii="TimesNewRomanPSMT" w:eastAsia="Times New Roman" w:hAnsi="TimesNewRomanPSMT" w:cs="TimesNewRomanPSMT"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793" w15:restartNumberingAfterBreak="0">
    <w:nsid w:val="70FB2F34"/>
    <w:multiLevelType w:val="hybridMultilevel"/>
    <w:tmpl w:val="41803678"/>
    <w:lvl w:ilvl="0" w:tplc="D1EA84AA">
      <w:numFmt w:val="bullet"/>
      <w:lvlText w:val="-"/>
      <w:lvlJc w:val="left"/>
      <w:pPr>
        <w:ind w:left="720" w:hanging="360"/>
      </w:pPr>
      <w:rPr>
        <w:rFonts w:ascii="Times New Roman" w:eastAsia="Times New Roman"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794" w15:restartNumberingAfterBreak="0">
    <w:nsid w:val="71534221"/>
    <w:multiLevelType w:val="hybridMultilevel"/>
    <w:tmpl w:val="4C92077E"/>
    <w:lvl w:ilvl="0" w:tplc="4022BF60">
      <w:numFmt w:val="bullet"/>
      <w:lvlText w:val="–"/>
      <w:lvlJc w:val="left"/>
      <w:pPr>
        <w:ind w:left="1800" w:hanging="360"/>
      </w:pPr>
      <w:rPr>
        <w:rFonts w:ascii="Times New Roman" w:eastAsia="SimSun" w:hAnsi="Times New Roman" w:cs="Times New Roman" w:hint="default"/>
      </w:rPr>
    </w:lvl>
    <w:lvl w:ilvl="1" w:tplc="04050003" w:tentative="1">
      <w:start w:val="1"/>
      <w:numFmt w:val="bullet"/>
      <w:lvlText w:val="o"/>
      <w:lvlJc w:val="left"/>
      <w:pPr>
        <w:ind w:left="2160" w:hanging="360"/>
      </w:pPr>
      <w:rPr>
        <w:rFonts w:ascii="Courier New" w:hAnsi="Courier New" w:cs="Courier New" w:hint="default"/>
      </w:rPr>
    </w:lvl>
    <w:lvl w:ilvl="2" w:tplc="04050005" w:tentative="1">
      <w:start w:val="1"/>
      <w:numFmt w:val="bullet"/>
      <w:lvlText w:val=""/>
      <w:lvlJc w:val="left"/>
      <w:pPr>
        <w:ind w:left="2880" w:hanging="360"/>
      </w:pPr>
      <w:rPr>
        <w:rFonts w:ascii="Wingdings" w:hAnsi="Wingdings" w:hint="default"/>
      </w:rPr>
    </w:lvl>
    <w:lvl w:ilvl="3" w:tplc="04050001" w:tentative="1">
      <w:start w:val="1"/>
      <w:numFmt w:val="bullet"/>
      <w:lvlText w:val=""/>
      <w:lvlJc w:val="left"/>
      <w:pPr>
        <w:ind w:left="3600" w:hanging="360"/>
      </w:pPr>
      <w:rPr>
        <w:rFonts w:ascii="Symbol" w:hAnsi="Symbol" w:hint="default"/>
      </w:rPr>
    </w:lvl>
    <w:lvl w:ilvl="4" w:tplc="04050003" w:tentative="1">
      <w:start w:val="1"/>
      <w:numFmt w:val="bullet"/>
      <w:lvlText w:val="o"/>
      <w:lvlJc w:val="left"/>
      <w:pPr>
        <w:ind w:left="4320" w:hanging="360"/>
      </w:pPr>
      <w:rPr>
        <w:rFonts w:ascii="Courier New" w:hAnsi="Courier New" w:cs="Courier New" w:hint="default"/>
      </w:rPr>
    </w:lvl>
    <w:lvl w:ilvl="5" w:tplc="04050005" w:tentative="1">
      <w:start w:val="1"/>
      <w:numFmt w:val="bullet"/>
      <w:lvlText w:val=""/>
      <w:lvlJc w:val="left"/>
      <w:pPr>
        <w:ind w:left="5040" w:hanging="360"/>
      </w:pPr>
      <w:rPr>
        <w:rFonts w:ascii="Wingdings" w:hAnsi="Wingdings" w:hint="default"/>
      </w:rPr>
    </w:lvl>
    <w:lvl w:ilvl="6" w:tplc="04050001" w:tentative="1">
      <w:start w:val="1"/>
      <w:numFmt w:val="bullet"/>
      <w:lvlText w:val=""/>
      <w:lvlJc w:val="left"/>
      <w:pPr>
        <w:ind w:left="5760" w:hanging="360"/>
      </w:pPr>
      <w:rPr>
        <w:rFonts w:ascii="Symbol" w:hAnsi="Symbol" w:hint="default"/>
      </w:rPr>
    </w:lvl>
    <w:lvl w:ilvl="7" w:tplc="04050003" w:tentative="1">
      <w:start w:val="1"/>
      <w:numFmt w:val="bullet"/>
      <w:lvlText w:val="o"/>
      <w:lvlJc w:val="left"/>
      <w:pPr>
        <w:ind w:left="6480" w:hanging="360"/>
      </w:pPr>
      <w:rPr>
        <w:rFonts w:ascii="Courier New" w:hAnsi="Courier New" w:cs="Courier New" w:hint="default"/>
      </w:rPr>
    </w:lvl>
    <w:lvl w:ilvl="8" w:tplc="04050005" w:tentative="1">
      <w:start w:val="1"/>
      <w:numFmt w:val="bullet"/>
      <w:lvlText w:val=""/>
      <w:lvlJc w:val="left"/>
      <w:pPr>
        <w:ind w:left="7200" w:hanging="360"/>
      </w:pPr>
      <w:rPr>
        <w:rFonts w:ascii="Wingdings" w:hAnsi="Wingdings" w:hint="default"/>
      </w:rPr>
    </w:lvl>
  </w:abstractNum>
  <w:abstractNum w:abstractNumId="795" w15:restartNumberingAfterBreak="0">
    <w:nsid w:val="7156436B"/>
    <w:multiLevelType w:val="hybridMultilevel"/>
    <w:tmpl w:val="ABF0B0EA"/>
    <w:lvl w:ilvl="0" w:tplc="55F863E8">
      <w:start w:val="1"/>
      <w:numFmt w:val="decimal"/>
      <w:lvlText w:val="%1."/>
      <w:lvlJc w:val="left"/>
      <w:pPr>
        <w:ind w:left="328" w:hanging="221"/>
      </w:pPr>
      <w:rPr>
        <w:rFonts w:ascii="Times New Roman" w:eastAsia="Times New Roman" w:hAnsi="Times New Roman" w:cs="Times New Roman"/>
        <w:b/>
        <w:bCs/>
        <w:i w:val="0"/>
        <w:iCs w:val="0"/>
        <w:spacing w:val="0"/>
        <w:w w:val="100"/>
        <w:sz w:val="22"/>
        <w:szCs w:val="22"/>
        <w:lang w:val="cs-CZ" w:eastAsia="en-US" w:bidi="ar-SA"/>
      </w:rPr>
    </w:lvl>
    <w:lvl w:ilvl="1" w:tplc="CE8A064E">
      <w:numFmt w:val="bullet"/>
      <w:lvlText w:val="-"/>
      <w:lvlJc w:val="left"/>
      <w:pPr>
        <w:ind w:left="673" w:hanging="339"/>
      </w:pPr>
      <w:rPr>
        <w:rFonts w:ascii="Courier New" w:eastAsia="Courier New" w:hAnsi="Courier New" w:cs="Courier New" w:hint="default"/>
        <w:b w:val="0"/>
        <w:bCs w:val="0"/>
        <w:i w:val="0"/>
        <w:iCs w:val="0"/>
        <w:color w:val="auto"/>
        <w:spacing w:val="0"/>
        <w:w w:val="100"/>
        <w:sz w:val="22"/>
        <w:szCs w:val="22"/>
        <w:lang w:val="cs-CZ" w:eastAsia="en-US" w:bidi="ar-SA"/>
      </w:rPr>
    </w:lvl>
    <w:lvl w:ilvl="2" w:tplc="8BD4C88E">
      <w:numFmt w:val="bullet"/>
      <w:lvlText w:val="•"/>
      <w:lvlJc w:val="left"/>
      <w:pPr>
        <w:ind w:left="1071" w:hanging="339"/>
      </w:pPr>
      <w:rPr>
        <w:rFonts w:hint="default"/>
        <w:lang w:val="cs-CZ" w:eastAsia="en-US" w:bidi="ar-SA"/>
      </w:rPr>
    </w:lvl>
    <w:lvl w:ilvl="3" w:tplc="798A1B1A">
      <w:numFmt w:val="bullet"/>
      <w:lvlText w:val="•"/>
      <w:lvlJc w:val="left"/>
      <w:pPr>
        <w:ind w:left="1462" w:hanging="339"/>
      </w:pPr>
      <w:rPr>
        <w:rFonts w:hint="default"/>
        <w:lang w:val="cs-CZ" w:eastAsia="en-US" w:bidi="ar-SA"/>
      </w:rPr>
    </w:lvl>
    <w:lvl w:ilvl="4" w:tplc="FF84F93E">
      <w:numFmt w:val="bullet"/>
      <w:lvlText w:val="•"/>
      <w:lvlJc w:val="left"/>
      <w:pPr>
        <w:ind w:left="1854" w:hanging="339"/>
      </w:pPr>
      <w:rPr>
        <w:rFonts w:hint="default"/>
        <w:lang w:val="cs-CZ" w:eastAsia="en-US" w:bidi="ar-SA"/>
      </w:rPr>
    </w:lvl>
    <w:lvl w:ilvl="5" w:tplc="46C2D396">
      <w:numFmt w:val="bullet"/>
      <w:lvlText w:val="•"/>
      <w:lvlJc w:val="left"/>
      <w:pPr>
        <w:ind w:left="2245" w:hanging="339"/>
      </w:pPr>
      <w:rPr>
        <w:rFonts w:hint="default"/>
        <w:lang w:val="cs-CZ" w:eastAsia="en-US" w:bidi="ar-SA"/>
      </w:rPr>
    </w:lvl>
    <w:lvl w:ilvl="6" w:tplc="A43E75E4">
      <w:numFmt w:val="bullet"/>
      <w:lvlText w:val="•"/>
      <w:lvlJc w:val="left"/>
      <w:pPr>
        <w:ind w:left="2637" w:hanging="339"/>
      </w:pPr>
      <w:rPr>
        <w:rFonts w:hint="default"/>
        <w:lang w:val="cs-CZ" w:eastAsia="en-US" w:bidi="ar-SA"/>
      </w:rPr>
    </w:lvl>
    <w:lvl w:ilvl="7" w:tplc="46685D3C">
      <w:numFmt w:val="bullet"/>
      <w:lvlText w:val="•"/>
      <w:lvlJc w:val="left"/>
      <w:pPr>
        <w:ind w:left="3028" w:hanging="339"/>
      </w:pPr>
      <w:rPr>
        <w:rFonts w:hint="default"/>
        <w:lang w:val="cs-CZ" w:eastAsia="en-US" w:bidi="ar-SA"/>
      </w:rPr>
    </w:lvl>
    <w:lvl w:ilvl="8" w:tplc="56685456">
      <w:numFmt w:val="bullet"/>
      <w:lvlText w:val="•"/>
      <w:lvlJc w:val="left"/>
      <w:pPr>
        <w:ind w:left="3420" w:hanging="339"/>
      </w:pPr>
      <w:rPr>
        <w:rFonts w:hint="default"/>
        <w:lang w:val="cs-CZ" w:eastAsia="en-US" w:bidi="ar-SA"/>
      </w:rPr>
    </w:lvl>
  </w:abstractNum>
  <w:abstractNum w:abstractNumId="796" w15:restartNumberingAfterBreak="0">
    <w:nsid w:val="717D18AA"/>
    <w:multiLevelType w:val="multilevel"/>
    <w:tmpl w:val="9E9402EA"/>
    <w:lvl w:ilvl="0">
      <w:numFmt w:val="bullet"/>
      <w:lvlText w:val="-"/>
      <w:lvlJc w:val="left"/>
      <w:pPr>
        <w:tabs>
          <w:tab w:val="num" w:pos="720"/>
        </w:tabs>
        <w:ind w:left="720" w:hanging="360"/>
      </w:pPr>
      <w:rPr>
        <w:rFonts w:ascii="TimesNewRomanPSMT" w:eastAsia="Times New Roman" w:hAnsi="TimesNewRomanPSMT" w:cs="TimesNewRomanPSMT"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97" w15:restartNumberingAfterBreak="0">
    <w:nsid w:val="7187076E"/>
    <w:multiLevelType w:val="hybridMultilevel"/>
    <w:tmpl w:val="48D4603A"/>
    <w:lvl w:ilvl="0" w:tplc="4022BF60">
      <w:numFmt w:val="bullet"/>
      <w:lvlText w:val="–"/>
      <w:lvlJc w:val="left"/>
      <w:pPr>
        <w:ind w:left="1080" w:hanging="360"/>
      </w:pPr>
      <w:rPr>
        <w:rFonts w:ascii="Times New Roman" w:eastAsia="SimSun"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798" w15:restartNumberingAfterBreak="0">
    <w:nsid w:val="719D5CF2"/>
    <w:multiLevelType w:val="hybridMultilevel"/>
    <w:tmpl w:val="D6B224CE"/>
    <w:lvl w:ilvl="0" w:tplc="00169F30">
      <w:numFmt w:val="bullet"/>
      <w:lvlText w:val="-"/>
      <w:lvlJc w:val="left"/>
      <w:pPr>
        <w:ind w:left="720" w:hanging="360"/>
      </w:pPr>
      <w:rPr>
        <w:rFonts w:ascii="TimesNewRomanPSMT" w:eastAsia="Times New Roman" w:hAnsi="TimesNewRomanPSMT" w:cs="TimesNewRomanPSMT"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799" w15:restartNumberingAfterBreak="0">
    <w:nsid w:val="71BD41CC"/>
    <w:multiLevelType w:val="multilevel"/>
    <w:tmpl w:val="D458B6AE"/>
    <w:lvl w:ilvl="0">
      <w:start w:val="6"/>
      <w:numFmt w:val="decimal"/>
      <w:lvlText w:val="%1."/>
      <w:lvlJc w:val="left"/>
      <w:pPr>
        <w:ind w:left="1830" w:hanging="360"/>
      </w:pPr>
      <w:rPr>
        <w:rFonts w:hint="default"/>
      </w:rPr>
    </w:lvl>
    <w:lvl w:ilvl="1">
      <w:start w:val="18"/>
      <w:numFmt w:val="decimal"/>
      <w:isLgl/>
      <w:lvlText w:val="%1.%2."/>
      <w:lvlJc w:val="left"/>
      <w:pPr>
        <w:ind w:left="1914" w:hanging="444"/>
      </w:pPr>
      <w:rPr>
        <w:rFonts w:hint="default"/>
        <w:b w:val="0"/>
      </w:rPr>
    </w:lvl>
    <w:lvl w:ilvl="2">
      <w:start w:val="1"/>
      <w:numFmt w:val="decimal"/>
      <w:isLgl/>
      <w:lvlText w:val="%1.%2.%3."/>
      <w:lvlJc w:val="left"/>
      <w:pPr>
        <w:ind w:left="2190" w:hanging="720"/>
      </w:pPr>
      <w:rPr>
        <w:rFonts w:hint="default"/>
        <w:b w:val="0"/>
      </w:rPr>
    </w:lvl>
    <w:lvl w:ilvl="3">
      <w:start w:val="1"/>
      <w:numFmt w:val="decimal"/>
      <w:isLgl/>
      <w:lvlText w:val="%1.%2.%3.%4."/>
      <w:lvlJc w:val="left"/>
      <w:pPr>
        <w:ind w:left="2190" w:hanging="720"/>
      </w:pPr>
      <w:rPr>
        <w:rFonts w:hint="default"/>
        <w:b w:val="0"/>
      </w:rPr>
    </w:lvl>
    <w:lvl w:ilvl="4">
      <w:start w:val="1"/>
      <w:numFmt w:val="decimal"/>
      <w:isLgl/>
      <w:lvlText w:val="%1.%2.%3.%4.%5."/>
      <w:lvlJc w:val="left"/>
      <w:pPr>
        <w:ind w:left="2550" w:hanging="1080"/>
      </w:pPr>
      <w:rPr>
        <w:rFonts w:hint="default"/>
        <w:b w:val="0"/>
      </w:rPr>
    </w:lvl>
    <w:lvl w:ilvl="5">
      <w:start w:val="1"/>
      <w:numFmt w:val="decimal"/>
      <w:isLgl/>
      <w:lvlText w:val="%1.%2.%3.%4.%5.%6."/>
      <w:lvlJc w:val="left"/>
      <w:pPr>
        <w:ind w:left="2550" w:hanging="1080"/>
      </w:pPr>
      <w:rPr>
        <w:rFonts w:hint="default"/>
        <w:b w:val="0"/>
      </w:rPr>
    </w:lvl>
    <w:lvl w:ilvl="6">
      <w:start w:val="1"/>
      <w:numFmt w:val="decimal"/>
      <w:isLgl/>
      <w:lvlText w:val="%1.%2.%3.%4.%5.%6.%7."/>
      <w:lvlJc w:val="left"/>
      <w:pPr>
        <w:ind w:left="2910" w:hanging="1440"/>
      </w:pPr>
      <w:rPr>
        <w:rFonts w:hint="default"/>
        <w:b w:val="0"/>
      </w:rPr>
    </w:lvl>
    <w:lvl w:ilvl="7">
      <w:start w:val="1"/>
      <w:numFmt w:val="decimal"/>
      <w:isLgl/>
      <w:lvlText w:val="%1.%2.%3.%4.%5.%6.%7.%8."/>
      <w:lvlJc w:val="left"/>
      <w:pPr>
        <w:ind w:left="2910" w:hanging="1440"/>
      </w:pPr>
      <w:rPr>
        <w:rFonts w:hint="default"/>
        <w:b w:val="0"/>
      </w:rPr>
    </w:lvl>
    <w:lvl w:ilvl="8">
      <w:start w:val="1"/>
      <w:numFmt w:val="decimal"/>
      <w:isLgl/>
      <w:lvlText w:val="%1.%2.%3.%4.%5.%6.%7.%8.%9."/>
      <w:lvlJc w:val="left"/>
      <w:pPr>
        <w:ind w:left="3270" w:hanging="1800"/>
      </w:pPr>
      <w:rPr>
        <w:rFonts w:hint="default"/>
        <w:b w:val="0"/>
      </w:rPr>
    </w:lvl>
  </w:abstractNum>
  <w:abstractNum w:abstractNumId="800" w15:restartNumberingAfterBreak="0">
    <w:nsid w:val="722C519C"/>
    <w:multiLevelType w:val="hybridMultilevel"/>
    <w:tmpl w:val="1876DDC2"/>
    <w:lvl w:ilvl="0" w:tplc="61DA5E32">
      <w:numFmt w:val="bullet"/>
      <w:lvlText w:val="-"/>
      <w:lvlJc w:val="left"/>
      <w:pPr>
        <w:ind w:left="720" w:hanging="360"/>
      </w:pPr>
      <w:rPr>
        <w:rFonts w:ascii="Times New Roman" w:eastAsia="Times New Roman"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801" w15:restartNumberingAfterBreak="0">
    <w:nsid w:val="72946D56"/>
    <w:multiLevelType w:val="hybridMultilevel"/>
    <w:tmpl w:val="94B0A16A"/>
    <w:lvl w:ilvl="0" w:tplc="04050001">
      <w:start w:val="1"/>
      <w:numFmt w:val="bullet"/>
      <w:lvlText w:val=""/>
      <w:lvlJc w:val="left"/>
      <w:pPr>
        <w:ind w:left="1080" w:hanging="360"/>
      </w:pPr>
      <w:rPr>
        <w:rFonts w:ascii="Symbol" w:hAnsi="Symbol" w:hint="default"/>
      </w:rPr>
    </w:lvl>
    <w:lvl w:ilvl="1" w:tplc="04050003" w:tentative="1">
      <w:start w:val="1"/>
      <w:numFmt w:val="bullet"/>
      <w:lvlText w:val="o"/>
      <w:lvlJc w:val="left"/>
      <w:pPr>
        <w:ind w:left="1800" w:hanging="360"/>
      </w:pPr>
      <w:rPr>
        <w:rFonts w:ascii="Courier New" w:hAnsi="Courier New" w:cs="Courier New" w:hint="default"/>
      </w:rPr>
    </w:lvl>
    <w:lvl w:ilvl="2" w:tplc="04050005" w:tentative="1">
      <w:start w:val="1"/>
      <w:numFmt w:val="bullet"/>
      <w:lvlText w:val=""/>
      <w:lvlJc w:val="left"/>
      <w:pPr>
        <w:ind w:left="2520" w:hanging="360"/>
      </w:pPr>
      <w:rPr>
        <w:rFonts w:ascii="Wingdings" w:hAnsi="Wingdings" w:hint="default"/>
      </w:rPr>
    </w:lvl>
    <w:lvl w:ilvl="3" w:tplc="04050001" w:tentative="1">
      <w:start w:val="1"/>
      <w:numFmt w:val="bullet"/>
      <w:lvlText w:val=""/>
      <w:lvlJc w:val="left"/>
      <w:pPr>
        <w:ind w:left="3240" w:hanging="360"/>
      </w:pPr>
      <w:rPr>
        <w:rFonts w:ascii="Symbol" w:hAnsi="Symbol" w:hint="default"/>
      </w:rPr>
    </w:lvl>
    <w:lvl w:ilvl="4" w:tplc="04050003" w:tentative="1">
      <w:start w:val="1"/>
      <w:numFmt w:val="bullet"/>
      <w:lvlText w:val="o"/>
      <w:lvlJc w:val="left"/>
      <w:pPr>
        <w:ind w:left="3960" w:hanging="360"/>
      </w:pPr>
      <w:rPr>
        <w:rFonts w:ascii="Courier New" w:hAnsi="Courier New" w:cs="Courier New" w:hint="default"/>
      </w:rPr>
    </w:lvl>
    <w:lvl w:ilvl="5" w:tplc="04050005" w:tentative="1">
      <w:start w:val="1"/>
      <w:numFmt w:val="bullet"/>
      <w:lvlText w:val=""/>
      <w:lvlJc w:val="left"/>
      <w:pPr>
        <w:ind w:left="4680" w:hanging="360"/>
      </w:pPr>
      <w:rPr>
        <w:rFonts w:ascii="Wingdings" w:hAnsi="Wingdings" w:hint="default"/>
      </w:rPr>
    </w:lvl>
    <w:lvl w:ilvl="6" w:tplc="04050001" w:tentative="1">
      <w:start w:val="1"/>
      <w:numFmt w:val="bullet"/>
      <w:lvlText w:val=""/>
      <w:lvlJc w:val="left"/>
      <w:pPr>
        <w:ind w:left="5400" w:hanging="360"/>
      </w:pPr>
      <w:rPr>
        <w:rFonts w:ascii="Symbol" w:hAnsi="Symbol" w:hint="default"/>
      </w:rPr>
    </w:lvl>
    <w:lvl w:ilvl="7" w:tplc="04050003" w:tentative="1">
      <w:start w:val="1"/>
      <w:numFmt w:val="bullet"/>
      <w:lvlText w:val="o"/>
      <w:lvlJc w:val="left"/>
      <w:pPr>
        <w:ind w:left="6120" w:hanging="360"/>
      </w:pPr>
      <w:rPr>
        <w:rFonts w:ascii="Courier New" w:hAnsi="Courier New" w:cs="Courier New" w:hint="default"/>
      </w:rPr>
    </w:lvl>
    <w:lvl w:ilvl="8" w:tplc="04050005" w:tentative="1">
      <w:start w:val="1"/>
      <w:numFmt w:val="bullet"/>
      <w:lvlText w:val=""/>
      <w:lvlJc w:val="left"/>
      <w:pPr>
        <w:ind w:left="6840" w:hanging="360"/>
      </w:pPr>
      <w:rPr>
        <w:rFonts w:ascii="Wingdings" w:hAnsi="Wingdings" w:hint="default"/>
      </w:rPr>
    </w:lvl>
  </w:abstractNum>
  <w:abstractNum w:abstractNumId="802" w15:restartNumberingAfterBreak="0">
    <w:nsid w:val="72C425C1"/>
    <w:multiLevelType w:val="hybridMultilevel"/>
    <w:tmpl w:val="15944AC0"/>
    <w:lvl w:ilvl="0" w:tplc="32BCCA4C">
      <w:numFmt w:val="bullet"/>
      <w:lvlText w:val="-"/>
      <w:lvlJc w:val="left"/>
      <w:pPr>
        <w:ind w:left="720" w:hanging="360"/>
      </w:pPr>
      <w:rPr>
        <w:rFonts w:ascii="Times New Roman" w:eastAsia="Times New Roman"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803" w15:restartNumberingAfterBreak="0">
    <w:nsid w:val="72CC3DCB"/>
    <w:multiLevelType w:val="hybridMultilevel"/>
    <w:tmpl w:val="BEECDCF4"/>
    <w:lvl w:ilvl="0" w:tplc="4E8E0038">
      <w:numFmt w:val="bullet"/>
      <w:lvlText w:val="-"/>
      <w:lvlJc w:val="left"/>
      <w:pPr>
        <w:ind w:left="720" w:hanging="360"/>
      </w:pPr>
      <w:rPr>
        <w:rFonts w:ascii="Times New Roman" w:eastAsia="Times New Roman"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804" w15:restartNumberingAfterBreak="0">
    <w:nsid w:val="72E50482"/>
    <w:multiLevelType w:val="hybridMultilevel"/>
    <w:tmpl w:val="4D6ED836"/>
    <w:lvl w:ilvl="0" w:tplc="32BCCA4C">
      <w:numFmt w:val="bullet"/>
      <w:lvlText w:val="-"/>
      <w:lvlJc w:val="left"/>
      <w:pPr>
        <w:tabs>
          <w:tab w:val="num" w:pos="780"/>
        </w:tabs>
        <w:ind w:left="780" w:hanging="360"/>
      </w:pPr>
      <w:rPr>
        <w:rFonts w:ascii="Times New Roman" w:eastAsia="Times New Roman" w:hAnsi="Times New Roman" w:cs="Times New Roman" w:hint="default"/>
      </w:rPr>
    </w:lvl>
    <w:lvl w:ilvl="1" w:tplc="04050003" w:tentative="1">
      <w:start w:val="1"/>
      <w:numFmt w:val="bullet"/>
      <w:lvlText w:val="o"/>
      <w:lvlJc w:val="left"/>
      <w:pPr>
        <w:tabs>
          <w:tab w:val="num" w:pos="1500"/>
        </w:tabs>
        <w:ind w:left="1500" w:hanging="360"/>
      </w:pPr>
      <w:rPr>
        <w:rFonts w:ascii="Courier New" w:hAnsi="Courier New" w:cs="Courier New" w:hint="default"/>
      </w:rPr>
    </w:lvl>
    <w:lvl w:ilvl="2" w:tplc="04050005" w:tentative="1">
      <w:start w:val="1"/>
      <w:numFmt w:val="bullet"/>
      <w:lvlText w:val=""/>
      <w:lvlJc w:val="left"/>
      <w:pPr>
        <w:tabs>
          <w:tab w:val="num" w:pos="2220"/>
        </w:tabs>
        <w:ind w:left="2220" w:hanging="360"/>
      </w:pPr>
      <w:rPr>
        <w:rFonts w:ascii="Wingdings" w:hAnsi="Wingdings" w:hint="default"/>
      </w:rPr>
    </w:lvl>
    <w:lvl w:ilvl="3" w:tplc="04050001" w:tentative="1">
      <w:start w:val="1"/>
      <w:numFmt w:val="bullet"/>
      <w:lvlText w:val=""/>
      <w:lvlJc w:val="left"/>
      <w:pPr>
        <w:tabs>
          <w:tab w:val="num" w:pos="2940"/>
        </w:tabs>
        <w:ind w:left="2940" w:hanging="360"/>
      </w:pPr>
      <w:rPr>
        <w:rFonts w:ascii="Symbol" w:hAnsi="Symbol" w:hint="default"/>
      </w:rPr>
    </w:lvl>
    <w:lvl w:ilvl="4" w:tplc="04050003" w:tentative="1">
      <w:start w:val="1"/>
      <w:numFmt w:val="bullet"/>
      <w:lvlText w:val="o"/>
      <w:lvlJc w:val="left"/>
      <w:pPr>
        <w:tabs>
          <w:tab w:val="num" w:pos="3660"/>
        </w:tabs>
        <w:ind w:left="3660" w:hanging="360"/>
      </w:pPr>
      <w:rPr>
        <w:rFonts w:ascii="Courier New" w:hAnsi="Courier New" w:cs="Courier New" w:hint="default"/>
      </w:rPr>
    </w:lvl>
    <w:lvl w:ilvl="5" w:tplc="04050005" w:tentative="1">
      <w:start w:val="1"/>
      <w:numFmt w:val="bullet"/>
      <w:lvlText w:val=""/>
      <w:lvlJc w:val="left"/>
      <w:pPr>
        <w:tabs>
          <w:tab w:val="num" w:pos="4380"/>
        </w:tabs>
        <w:ind w:left="4380" w:hanging="360"/>
      </w:pPr>
      <w:rPr>
        <w:rFonts w:ascii="Wingdings" w:hAnsi="Wingdings" w:hint="default"/>
      </w:rPr>
    </w:lvl>
    <w:lvl w:ilvl="6" w:tplc="04050001" w:tentative="1">
      <w:start w:val="1"/>
      <w:numFmt w:val="bullet"/>
      <w:lvlText w:val=""/>
      <w:lvlJc w:val="left"/>
      <w:pPr>
        <w:tabs>
          <w:tab w:val="num" w:pos="5100"/>
        </w:tabs>
        <w:ind w:left="5100" w:hanging="360"/>
      </w:pPr>
      <w:rPr>
        <w:rFonts w:ascii="Symbol" w:hAnsi="Symbol" w:hint="default"/>
      </w:rPr>
    </w:lvl>
    <w:lvl w:ilvl="7" w:tplc="04050003" w:tentative="1">
      <w:start w:val="1"/>
      <w:numFmt w:val="bullet"/>
      <w:lvlText w:val="o"/>
      <w:lvlJc w:val="left"/>
      <w:pPr>
        <w:tabs>
          <w:tab w:val="num" w:pos="5820"/>
        </w:tabs>
        <w:ind w:left="5820" w:hanging="360"/>
      </w:pPr>
      <w:rPr>
        <w:rFonts w:ascii="Courier New" w:hAnsi="Courier New" w:cs="Courier New" w:hint="default"/>
      </w:rPr>
    </w:lvl>
    <w:lvl w:ilvl="8" w:tplc="04050005" w:tentative="1">
      <w:start w:val="1"/>
      <w:numFmt w:val="bullet"/>
      <w:lvlText w:val=""/>
      <w:lvlJc w:val="left"/>
      <w:pPr>
        <w:tabs>
          <w:tab w:val="num" w:pos="6540"/>
        </w:tabs>
        <w:ind w:left="6540" w:hanging="360"/>
      </w:pPr>
      <w:rPr>
        <w:rFonts w:ascii="Wingdings" w:hAnsi="Wingdings" w:hint="default"/>
      </w:rPr>
    </w:lvl>
  </w:abstractNum>
  <w:abstractNum w:abstractNumId="805" w15:restartNumberingAfterBreak="0">
    <w:nsid w:val="73BA71E4"/>
    <w:multiLevelType w:val="hybridMultilevel"/>
    <w:tmpl w:val="32902042"/>
    <w:lvl w:ilvl="0" w:tplc="5A668112">
      <w:numFmt w:val="bullet"/>
      <w:lvlText w:val="-"/>
      <w:lvlJc w:val="left"/>
      <w:pPr>
        <w:ind w:left="1411" w:hanging="360"/>
      </w:pPr>
      <w:rPr>
        <w:rFonts w:ascii="Times New Roman" w:eastAsia="Times New Roman" w:hAnsi="Times New Roman" w:cs="Times New Roman" w:hint="default"/>
      </w:rPr>
    </w:lvl>
    <w:lvl w:ilvl="1" w:tplc="04050003" w:tentative="1">
      <w:start w:val="1"/>
      <w:numFmt w:val="bullet"/>
      <w:lvlText w:val="o"/>
      <w:lvlJc w:val="left"/>
      <w:pPr>
        <w:ind w:left="2131" w:hanging="360"/>
      </w:pPr>
      <w:rPr>
        <w:rFonts w:ascii="Courier New" w:hAnsi="Courier New" w:cs="Courier New" w:hint="default"/>
      </w:rPr>
    </w:lvl>
    <w:lvl w:ilvl="2" w:tplc="04050005" w:tentative="1">
      <w:start w:val="1"/>
      <w:numFmt w:val="bullet"/>
      <w:lvlText w:val=""/>
      <w:lvlJc w:val="left"/>
      <w:pPr>
        <w:ind w:left="2851" w:hanging="360"/>
      </w:pPr>
      <w:rPr>
        <w:rFonts w:ascii="Wingdings" w:hAnsi="Wingdings" w:hint="default"/>
      </w:rPr>
    </w:lvl>
    <w:lvl w:ilvl="3" w:tplc="04050001" w:tentative="1">
      <w:start w:val="1"/>
      <w:numFmt w:val="bullet"/>
      <w:lvlText w:val=""/>
      <w:lvlJc w:val="left"/>
      <w:pPr>
        <w:ind w:left="3571" w:hanging="360"/>
      </w:pPr>
      <w:rPr>
        <w:rFonts w:ascii="Symbol" w:hAnsi="Symbol" w:hint="default"/>
      </w:rPr>
    </w:lvl>
    <w:lvl w:ilvl="4" w:tplc="04050003" w:tentative="1">
      <w:start w:val="1"/>
      <w:numFmt w:val="bullet"/>
      <w:lvlText w:val="o"/>
      <w:lvlJc w:val="left"/>
      <w:pPr>
        <w:ind w:left="4291" w:hanging="360"/>
      </w:pPr>
      <w:rPr>
        <w:rFonts w:ascii="Courier New" w:hAnsi="Courier New" w:cs="Courier New" w:hint="default"/>
      </w:rPr>
    </w:lvl>
    <w:lvl w:ilvl="5" w:tplc="04050005" w:tentative="1">
      <w:start w:val="1"/>
      <w:numFmt w:val="bullet"/>
      <w:lvlText w:val=""/>
      <w:lvlJc w:val="left"/>
      <w:pPr>
        <w:ind w:left="5011" w:hanging="360"/>
      </w:pPr>
      <w:rPr>
        <w:rFonts w:ascii="Wingdings" w:hAnsi="Wingdings" w:hint="default"/>
      </w:rPr>
    </w:lvl>
    <w:lvl w:ilvl="6" w:tplc="04050001" w:tentative="1">
      <w:start w:val="1"/>
      <w:numFmt w:val="bullet"/>
      <w:lvlText w:val=""/>
      <w:lvlJc w:val="left"/>
      <w:pPr>
        <w:ind w:left="5731" w:hanging="360"/>
      </w:pPr>
      <w:rPr>
        <w:rFonts w:ascii="Symbol" w:hAnsi="Symbol" w:hint="default"/>
      </w:rPr>
    </w:lvl>
    <w:lvl w:ilvl="7" w:tplc="04050003" w:tentative="1">
      <w:start w:val="1"/>
      <w:numFmt w:val="bullet"/>
      <w:lvlText w:val="o"/>
      <w:lvlJc w:val="left"/>
      <w:pPr>
        <w:ind w:left="6451" w:hanging="360"/>
      </w:pPr>
      <w:rPr>
        <w:rFonts w:ascii="Courier New" w:hAnsi="Courier New" w:cs="Courier New" w:hint="default"/>
      </w:rPr>
    </w:lvl>
    <w:lvl w:ilvl="8" w:tplc="04050005" w:tentative="1">
      <w:start w:val="1"/>
      <w:numFmt w:val="bullet"/>
      <w:lvlText w:val=""/>
      <w:lvlJc w:val="left"/>
      <w:pPr>
        <w:ind w:left="7171" w:hanging="360"/>
      </w:pPr>
      <w:rPr>
        <w:rFonts w:ascii="Wingdings" w:hAnsi="Wingdings" w:hint="default"/>
      </w:rPr>
    </w:lvl>
  </w:abstractNum>
  <w:abstractNum w:abstractNumId="806" w15:restartNumberingAfterBreak="0">
    <w:nsid w:val="73BB26FD"/>
    <w:multiLevelType w:val="multilevel"/>
    <w:tmpl w:val="7A801216"/>
    <w:lvl w:ilvl="0">
      <w:numFmt w:val="bullet"/>
      <w:lvlText w:val="-"/>
      <w:lvlJc w:val="left"/>
      <w:pPr>
        <w:tabs>
          <w:tab w:val="num" w:pos="720"/>
        </w:tabs>
        <w:ind w:left="720" w:hanging="360"/>
      </w:pPr>
      <w:rPr>
        <w:rFonts w:ascii="TimesNewRomanPSMT" w:eastAsia="Times New Roman" w:hAnsi="TimesNewRomanPSMT" w:cs="TimesNewRomanPSMT"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07" w15:restartNumberingAfterBreak="0">
    <w:nsid w:val="73C75BD7"/>
    <w:multiLevelType w:val="hybridMultilevel"/>
    <w:tmpl w:val="3580F47A"/>
    <w:lvl w:ilvl="0" w:tplc="1690E9CE">
      <w:numFmt w:val="bullet"/>
      <w:lvlText w:val="-"/>
      <w:lvlJc w:val="left"/>
      <w:pPr>
        <w:ind w:left="754" w:hanging="360"/>
      </w:pPr>
      <w:rPr>
        <w:rFonts w:ascii="Arial" w:eastAsiaTheme="minorHAnsi" w:hAnsi="Arial" w:cs="Arial" w:hint="default"/>
      </w:rPr>
    </w:lvl>
    <w:lvl w:ilvl="1" w:tplc="04050003" w:tentative="1">
      <w:start w:val="1"/>
      <w:numFmt w:val="bullet"/>
      <w:lvlText w:val="o"/>
      <w:lvlJc w:val="left"/>
      <w:pPr>
        <w:ind w:left="1474" w:hanging="360"/>
      </w:pPr>
      <w:rPr>
        <w:rFonts w:ascii="Courier New" w:hAnsi="Courier New" w:cs="Courier New" w:hint="default"/>
      </w:rPr>
    </w:lvl>
    <w:lvl w:ilvl="2" w:tplc="04050005" w:tentative="1">
      <w:start w:val="1"/>
      <w:numFmt w:val="bullet"/>
      <w:lvlText w:val=""/>
      <w:lvlJc w:val="left"/>
      <w:pPr>
        <w:ind w:left="2194" w:hanging="360"/>
      </w:pPr>
      <w:rPr>
        <w:rFonts w:ascii="Wingdings" w:hAnsi="Wingdings" w:hint="default"/>
      </w:rPr>
    </w:lvl>
    <w:lvl w:ilvl="3" w:tplc="04050001" w:tentative="1">
      <w:start w:val="1"/>
      <w:numFmt w:val="bullet"/>
      <w:lvlText w:val=""/>
      <w:lvlJc w:val="left"/>
      <w:pPr>
        <w:ind w:left="2914" w:hanging="360"/>
      </w:pPr>
      <w:rPr>
        <w:rFonts w:ascii="Symbol" w:hAnsi="Symbol" w:hint="default"/>
      </w:rPr>
    </w:lvl>
    <w:lvl w:ilvl="4" w:tplc="04050003" w:tentative="1">
      <w:start w:val="1"/>
      <w:numFmt w:val="bullet"/>
      <w:lvlText w:val="o"/>
      <w:lvlJc w:val="left"/>
      <w:pPr>
        <w:ind w:left="3634" w:hanging="360"/>
      </w:pPr>
      <w:rPr>
        <w:rFonts w:ascii="Courier New" w:hAnsi="Courier New" w:cs="Courier New" w:hint="default"/>
      </w:rPr>
    </w:lvl>
    <w:lvl w:ilvl="5" w:tplc="04050005" w:tentative="1">
      <w:start w:val="1"/>
      <w:numFmt w:val="bullet"/>
      <w:lvlText w:val=""/>
      <w:lvlJc w:val="left"/>
      <w:pPr>
        <w:ind w:left="4354" w:hanging="360"/>
      </w:pPr>
      <w:rPr>
        <w:rFonts w:ascii="Wingdings" w:hAnsi="Wingdings" w:hint="default"/>
      </w:rPr>
    </w:lvl>
    <w:lvl w:ilvl="6" w:tplc="04050001" w:tentative="1">
      <w:start w:val="1"/>
      <w:numFmt w:val="bullet"/>
      <w:lvlText w:val=""/>
      <w:lvlJc w:val="left"/>
      <w:pPr>
        <w:ind w:left="5074" w:hanging="360"/>
      </w:pPr>
      <w:rPr>
        <w:rFonts w:ascii="Symbol" w:hAnsi="Symbol" w:hint="default"/>
      </w:rPr>
    </w:lvl>
    <w:lvl w:ilvl="7" w:tplc="04050003" w:tentative="1">
      <w:start w:val="1"/>
      <w:numFmt w:val="bullet"/>
      <w:lvlText w:val="o"/>
      <w:lvlJc w:val="left"/>
      <w:pPr>
        <w:ind w:left="5794" w:hanging="360"/>
      </w:pPr>
      <w:rPr>
        <w:rFonts w:ascii="Courier New" w:hAnsi="Courier New" w:cs="Courier New" w:hint="default"/>
      </w:rPr>
    </w:lvl>
    <w:lvl w:ilvl="8" w:tplc="04050005" w:tentative="1">
      <w:start w:val="1"/>
      <w:numFmt w:val="bullet"/>
      <w:lvlText w:val=""/>
      <w:lvlJc w:val="left"/>
      <w:pPr>
        <w:ind w:left="6514" w:hanging="360"/>
      </w:pPr>
      <w:rPr>
        <w:rFonts w:ascii="Wingdings" w:hAnsi="Wingdings" w:hint="default"/>
      </w:rPr>
    </w:lvl>
  </w:abstractNum>
  <w:abstractNum w:abstractNumId="808" w15:restartNumberingAfterBreak="0">
    <w:nsid w:val="741B092F"/>
    <w:multiLevelType w:val="hybridMultilevel"/>
    <w:tmpl w:val="F51E3F38"/>
    <w:lvl w:ilvl="0" w:tplc="4022BF60">
      <w:numFmt w:val="bullet"/>
      <w:lvlText w:val="–"/>
      <w:lvlJc w:val="left"/>
      <w:pPr>
        <w:ind w:left="1800" w:hanging="360"/>
      </w:pPr>
      <w:rPr>
        <w:rFonts w:ascii="Times New Roman" w:eastAsia="SimSun" w:hAnsi="Times New Roman" w:cs="Times New Roman" w:hint="default"/>
      </w:rPr>
    </w:lvl>
    <w:lvl w:ilvl="1" w:tplc="04050003" w:tentative="1">
      <w:start w:val="1"/>
      <w:numFmt w:val="bullet"/>
      <w:lvlText w:val="o"/>
      <w:lvlJc w:val="left"/>
      <w:pPr>
        <w:ind w:left="2160" w:hanging="360"/>
      </w:pPr>
      <w:rPr>
        <w:rFonts w:ascii="Courier New" w:hAnsi="Courier New" w:cs="Courier New" w:hint="default"/>
      </w:rPr>
    </w:lvl>
    <w:lvl w:ilvl="2" w:tplc="04050005" w:tentative="1">
      <w:start w:val="1"/>
      <w:numFmt w:val="bullet"/>
      <w:lvlText w:val=""/>
      <w:lvlJc w:val="left"/>
      <w:pPr>
        <w:ind w:left="2880" w:hanging="360"/>
      </w:pPr>
      <w:rPr>
        <w:rFonts w:ascii="Wingdings" w:hAnsi="Wingdings" w:hint="default"/>
      </w:rPr>
    </w:lvl>
    <w:lvl w:ilvl="3" w:tplc="04050001" w:tentative="1">
      <w:start w:val="1"/>
      <w:numFmt w:val="bullet"/>
      <w:lvlText w:val=""/>
      <w:lvlJc w:val="left"/>
      <w:pPr>
        <w:ind w:left="3600" w:hanging="360"/>
      </w:pPr>
      <w:rPr>
        <w:rFonts w:ascii="Symbol" w:hAnsi="Symbol" w:hint="default"/>
      </w:rPr>
    </w:lvl>
    <w:lvl w:ilvl="4" w:tplc="04050003" w:tentative="1">
      <w:start w:val="1"/>
      <w:numFmt w:val="bullet"/>
      <w:lvlText w:val="o"/>
      <w:lvlJc w:val="left"/>
      <w:pPr>
        <w:ind w:left="4320" w:hanging="360"/>
      </w:pPr>
      <w:rPr>
        <w:rFonts w:ascii="Courier New" w:hAnsi="Courier New" w:cs="Courier New" w:hint="default"/>
      </w:rPr>
    </w:lvl>
    <w:lvl w:ilvl="5" w:tplc="04050005" w:tentative="1">
      <w:start w:val="1"/>
      <w:numFmt w:val="bullet"/>
      <w:lvlText w:val=""/>
      <w:lvlJc w:val="left"/>
      <w:pPr>
        <w:ind w:left="5040" w:hanging="360"/>
      </w:pPr>
      <w:rPr>
        <w:rFonts w:ascii="Wingdings" w:hAnsi="Wingdings" w:hint="default"/>
      </w:rPr>
    </w:lvl>
    <w:lvl w:ilvl="6" w:tplc="04050001" w:tentative="1">
      <w:start w:val="1"/>
      <w:numFmt w:val="bullet"/>
      <w:lvlText w:val=""/>
      <w:lvlJc w:val="left"/>
      <w:pPr>
        <w:ind w:left="5760" w:hanging="360"/>
      </w:pPr>
      <w:rPr>
        <w:rFonts w:ascii="Symbol" w:hAnsi="Symbol" w:hint="default"/>
      </w:rPr>
    </w:lvl>
    <w:lvl w:ilvl="7" w:tplc="04050003" w:tentative="1">
      <w:start w:val="1"/>
      <w:numFmt w:val="bullet"/>
      <w:lvlText w:val="o"/>
      <w:lvlJc w:val="left"/>
      <w:pPr>
        <w:ind w:left="6480" w:hanging="360"/>
      </w:pPr>
      <w:rPr>
        <w:rFonts w:ascii="Courier New" w:hAnsi="Courier New" w:cs="Courier New" w:hint="default"/>
      </w:rPr>
    </w:lvl>
    <w:lvl w:ilvl="8" w:tplc="04050005" w:tentative="1">
      <w:start w:val="1"/>
      <w:numFmt w:val="bullet"/>
      <w:lvlText w:val=""/>
      <w:lvlJc w:val="left"/>
      <w:pPr>
        <w:ind w:left="7200" w:hanging="360"/>
      </w:pPr>
      <w:rPr>
        <w:rFonts w:ascii="Wingdings" w:hAnsi="Wingdings" w:hint="default"/>
      </w:rPr>
    </w:lvl>
  </w:abstractNum>
  <w:abstractNum w:abstractNumId="809" w15:restartNumberingAfterBreak="0">
    <w:nsid w:val="74315B79"/>
    <w:multiLevelType w:val="hybridMultilevel"/>
    <w:tmpl w:val="B648A064"/>
    <w:lvl w:ilvl="0" w:tplc="FFFFFFFF">
      <w:start w:val="1"/>
      <w:numFmt w:val="bullet"/>
      <w:lvlText w:val="-"/>
      <w:lvlJc w:val="left"/>
      <w:pPr>
        <w:ind w:left="720" w:hanging="360"/>
      </w:pPr>
      <w:rPr>
        <w:rFonts w:ascii="Times New Roman" w:eastAsia="Times New Roman" w:hAnsi="Times New Roman" w:cs="Times New Roman" w:hint="default"/>
      </w:rPr>
    </w:lvl>
    <w:lvl w:ilvl="1" w:tplc="1C3C9BF6">
      <w:start w:val="1"/>
      <w:numFmt w:val="bullet"/>
      <w:lvlText w:val="-"/>
      <w:lvlJc w:val="left"/>
      <w:pPr>
        <w:ind w:left="720" w:hanging="360"/>
      </w:pPr>
      <w:rPr>
        <w:rFonts w:ascii="Times New Roman" w:eastAsia="Times New Roman" w:hAnsi="Times New Roman" w:cs="Times New Roman"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810" w15:restartNumberingAfterBreak="0">
    <w:nsid w:val="744A1466"/>
    <w:multiLevelType w:val="hybridMultilevel"/>
    <w:tmpl w:val="17C2DAF6"/>
    <w:lvl w:ilvl="0" w:tplc="3F889468">
      <w:start w:val="4"/>
      <w:numFmt w:val="bullet"/>
      <w:lvlText w:val="-"/>
      <w:lvlJc w:val="left"/>
      <w:pPr>
        <w:ind w:left="720" w:hanging="360"/>
      </w:pPr>
      <w:rPr>
        <w:rFonts w:ascii="Times New Roman" w:eastAsia="SimSun"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811" w15:restartNumberingAfterBreak="0">
    <w:nsid w:val="744E3416"/>
    <w:multiLevelType w:val="hybridMultilevel"/>
    <w:tmpl w:val="FDFE94BE"/>
    <w:lvl w:ilvl="0" w:tplc="4B14A1EA">
      <w:start w:val="1"/>
      <w:numFmt w:val="bullet"/>
      <w:lvlText w:val="-"/>
      <w:lvlJc w:val="left"/>
      <w:pPr>
        <w:ind w:left="720" w:hanging="360"/>
      </w:pPr>
      <w:rPr>
        <w:rFonts w:ascii="Times New Roman" w:eastAsia="Calibri"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812" w15:restartNumberingAfterBreak="0">
    <w:nsid w:val="745F356A"/>
    <w:multiLevelType w:val="hybridMultilevel"/>
    <w:tmpl w:val="C48E12C4"/>
    <w:lvl w:ilvl="0" w:tplc="1DEEA310">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813" w15:restartNumberingAfterBreak="0">
    <w:nsid w:val="746768CF"/>
    <w:multiLevelType w:val="hybridMultilevel"/>
    <w:tmpl w:val="1DCEBB66"/>
    <w:lvl w:ilvl="0" w:tplc="00169F30">
      <w:numFmt w:val="bullet"/>
      <w:lvlText w:val="-"/>
      <w:lvlJc w:val="left"/>
      <w:pPr>
        <w:ind w:left="720" w:hanging="360"/>
      </w:pPr>
      <w:rPr>
        <w:rFonts w:ascii="TimesNewRomanPSMT" w:eastAsia="Times New Roman" w:hAnsi="TimesNewRomanPSMT" w:cs="TimesNewRomanPSMT"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814" w15:restartNumberingAfterBreak="0">
    <w:nsid w:val="74832784"/>
    <w:multiLevelType w:val="hybridMultilevel"/>
    <w:tmpl w:val="485A3C92"/>
    <w:lvl w:ilvl="0" w:tplc="000000B5">
      <w:start w:val="1"/>
      <w:numFmt w:val="bullet"/>
      <w:lvlText w:val=""/>
      <w:lvlJc w:val="left"/>
      <w:pPr>
        <w:ind w:left="720" w:hanging="360"/>
      </w:pPr>
      <w:rPr>
        <w:rFonts w:ascii="Symbol" w:hAnsi="Symbol" w:cs="Symbol" w:hint="default"/>
        <w:color w:val="000000"/>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815" w15:restartNumberingAfterBreak="0">
    <w:nsid w:val="749B23AC"/>
    <w:multiLevelType w:val="multilevel"/>
    <w:tmpl w:val="F2DEED1C"/>
    <w:lvl w:ilvl="0">
      <w:start w:val="1"/>
      <w:numFmt w:val="bullet"/>
      <w:lvlText w:val="-"/>
      <w:lvlJc w:val="left"/>
      <w:pPr>
        <w:tabs>
          <w:tab w:val="num" w:pos="720"/>
        </w:tabs>
        <w:ind w:left="720" w:hanging="360"/>
      </w:pPr>
      <w:rPr>
        <w:rFonts w:ascii="Times New Roman" w:eastAsia="Calibri" w:hAnsi="Times New Roman" w:cs="Times New Roman"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16" w15:restartNumberingAfterBreak="0">
    <w:nsid w:val="74D1474D"/>
    <w:multiLevelType w:val="multilevel"/>
    <w:tmpl w:val="248C93FA"/>
    <w:lvl w:ilvl="0">
      <w:start w:val="1"/>
      <w:numFmt w:val="decimal"/>
      <w:lvlText w:val="%1."/>
      <w:lvlJc w:val="left"/>
      <w:pPr>
        <w:ind w:left="465" w:hanging="465"/>
      </w:pPr>
      <w:rPr>
        <w:rFonts w:hint="default"/>
      </w:rPr>
    </w:lvl>
    <w:lvl w:ilvl="1">
      <w:start w:val="1"/>
      <w:numFmt w:val="decimal"/>
      <w:lvlText w:val="%1.%2."/>
      <w:lvlJc w:val="left"/>
      <w:pPr>
        <w:ind w:left="465" w:hanging="46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17" w15:restartNumberingAfterBreak="0">
    <w:nsid w:val="752B568E"/>
    <w:multiLevelType w:val="hybridMultilevel"/>
    <w:tmpl w:val="C534CF44"/>
    <w:lvl w:ilvl="0" w:tplc="5A668112">
      <w:numFmt w:val="bullet"/>
      <w:lvlText w:val="-"/>
      <w:lvlJc w:val="left"/>
      <w:pPr>
        <w:ind w:left="757" w:hanging="360"/>
      </w:pPr>
      <w:rPr>
        <w:rFonts w:ascii="Times New Roman" w:eastAsia="Times New Roman" w:hAnsi="Times New Roman" w:cs="Times New Roman"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818" w15:restartNumberingAfterBreak="0">
    <w:nsid w:val="754C4574"/>
    <w:multiLevelType w:val="hybridMultilevel"/>
    <w:tmpl w:val="81BA5A36"/>
    <w:lvl w:ilvl="0" w:tplc="61DA5E32">
      <w:numFmt w:val="bullet"/>
      <w:lvlText w:val="-"/>
      <w:lvlJc w:val="left"/>
      <w:pPr>
        <w:ind w:left="720" w:hanging="360"/>
      </w:pPr>
      <w:rPr>
        <w:rFonts w:ascii="Times New Roman" w:eastAsia="Times New Roman"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819" w15:restartNumberingAfterBreak="0">
    <w:nsid w:val="755509F3"/>
    <w:multiLevelType w:val="hybridMultilevel"/>
    <w:tmpl w:val="C5FCD674"/>
    <w:lvl w:ilvl="0" w:tplc="1DEEA310">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820" w15:restartNumberingAfterBreak="0">
    <w:nsid w:val="75911ED3"/>
    <w:multiLevelType w:val="hybridMultilevel"/>
    <w:tmpl w:val="79FE72FC"/>
    <w:lvl w:ilvl="0" w:tplc="936E8030">
      <w:numFmt w:val="bullet"/>
      <w:lvlText w:val="-"/>
      <w:lvlJc w:val="left"/>
      <w:pPr>
        <w:ind w:left="720" w:hanging="360"/>
      </w:pPr>
      <w:rPr>
        <w:rFonts w:ascii="Times New Roman" w:eastAsia="Times New Roman"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821" w15:restartNumberingAfterBreak="0">
    <w:nsid w:val="75C023A2"/>
    <w:multiLevelType w:val="hybridMultilevel"/>
    <w:tmpl w:val="6DB07D6E"/>
    <w:lvl w:ilvl="0" w:tplc="04050017">
      <w:start w:val="1"/>
      <w:numFmt w:val="lowerLetter"/>
      <w:lvlText w:val="%1)"/>
      <w:lvlJc w:val="left"/>
      <w:pPr>
        <w:tabs>
          <w:tab w:val="num" w:pos="382"/>
        </w:tabs>
        <w:ind w:left="382" w:hanging="360"/>
      </w:pPr>
      <w:rPr>
        <w:rFonts w:hint="default"/>
      </w:rPr>
    </w:lvl>
    <w:lvl w:ilvl="1" w:tplc="04050019" w:tentative="1">
      <w:start w:val="1"/>
      <w:numFmt w:val="lowerLetter"/>
      <w:lvlText w:val="%2."/>
      <w:lvlJc w:val="left"/>
      <w:pPr>
        <w:tabs>
          <w:tab w:val="num" w:pos="1102"/>
        </w:tabs>
        <w:ind w:left="1102" w:hanging="360"/>
      </w:pPr>
    </w:lvl>
    <w:lvl w:ilvl="2" w:tplc="0405001B" w:tentative="1">
      <w:start w:val="1"/>
      <w:numFmt w:val="lowerRoman"/>
      <w:lvlText w:val="%3."/>
      <w:lvlJc w:val="right"/>
      <w:pPr>
        <w:tabs>
          <w:tab w:val="num" w:pos="1822"/>
        </w:tabs>
        <w:ind w:left="1822" w:hanging="180"/>
      </w:pPr>
    </w:lvl>
    <w:lvl w:ilvl="3" w:tplc="0405000F" w:tentative="1">
      <w:start w:val="1"/>
      <w:numFmt w:val="decimal"/>
      <w:lvlText w:val="%4."/>
      <w:lvlJc w:val="left"/>
      <w:pPr>
        <w:tabs>
          <w:tab w:val="num" w:pos="2542"/>
        </w:tabs>
        <w:ind w:left="2542" w:hanging="360"/>
      </w:pPr>
    </w:lvl>
    <w:lvl w:ilvl="4" w:tplc="04050019" w:tentative="1">
      <w:start w:val="1"/>
      <w:numFmt w:val="lowerLetter"/>
      <w:lvlText w:val="%5."/>
      <w:lvlJc w:val="left"/>
      <w:pPr>
        <w:tabs>
          <w:tab w:val="num" w:pos="3262"/>
        </w:tabs>
        <w:ind w:left="3262" w:hanging="360"/>
      </w:pPr>
    </w:lvl>
    <w:lvl w:ilvl="5" w:tplc="0405001B" w:tentative="1">
      <w:start w:val="1"/>
      <w:numFmt w:val="lowerRoman"/>
      <w:lvlText w:val="%6."/>
      <w:lvlJc w:val="right"/>
      <w:pPr>
        <w:tabs>
          <w:tab w:val="num" w:pos="3982"/>
        </w:tabs>
        <w:ind w:left="3982" w:hanging="180"/>
      </w:pPr>
    </w:lvl>
    <w:lvl w:ilvl="6" w:tplc="0405000F" w:tentative="1">
      <w:start w:val="1"/>
      <w:numFmt w:val="decimal"/>
      <w:lvlText w:val="%7."/>
      <w:lvlJc w:val="left"/>
      <w:pPr>
        <w:tabs>
          <w:tab w:val="num" w:pos="4702"/>
        </w:tabs>
        <w:ind w:left="4702" w:hanging="360"/>
      </w:pPr>
    </w:lvl>
    <w:lvl w:ilvl="7" w:tplc="04050019" w:tentative="1">
      <w:start w:val="1"/>
      <w:numFmt w:val="lowerLetter"/>
      <w:lvlText w:val="%8."/>
      <w:lvlJc w:val="left"/>
      <w:pPr>
        <w:tabs>
          <w:tab w:val="num" w:pos="5422"/>
        </w:tabs>
        <w:ind w:left="5422" w:hanging="360"/>
      </w:pPr>
    </w:lvl>
    <w:lvl w:ilvl="8" w:tplc="0405001B" w:tentative="1">
      <w:start w:val="1"/>
      <w:numFmt w:val="lowerRoman"/>
      <w:lvlText w:val="%9."/>
      <w:lvlJc w:val="right"/>
      <w:pPr>
        <w:tabs>
          <w:tab w:val="num" w:pos="6142"/>
        </w:tabs>
        <w:ind w:left="6142" w:hanging="180"/>
      </w:pPr>
    </w:lvl>
  </w:abstractNum>
  <w:abstractNum w:abstractNumId="822" w15:restartNumberingAfterBreak="0">
    <w:nsid w:val="75C275EB"/>
    <w:multiLevelType w:val="hybridMultilevel"/>
    <w:tmpl w:val="099AA06A"/>
    <w:lvl w:ilvl="0" w:tplc="4E8E0038">
      <w:numFmt w:val="bullet"/>
      <w:lvlText w:val="-"/>
      <w:lvlJc w:val="left"/>
      <w:pPr>
        <w:ind w:left="1145" w:hanging="360"/>
      </w:pPr>
      <w:rPr>
        <w:rFonts w:ascii="Times New Roman" w:eastAsia="Times New Roman" w:hAnsi="Times New Roman" w:cs="Times New Roman" w:hint="default"/>
      </w:rPr>
    </w:lvl>
    <w:lvl w:ilvl="1" w:tplc="04050003" w:tentative="1">
      <w:start w:val="1"/>
      <w:numFmt w:val="bullet"/>
      <w:lvlText w:val="o"/>
      <w:lvlJc w:val="left"/>
      <w:pPr>
        <w:ind w:left="1865" w:hanging="360"/>
      </w:pPr>
      <w:rPr>
        <w:rFonts w:ascii="Courier New" w:hAnsi="Courier New" w:cs="Courier New" w:hint="default"/>
      </w:rPr>
    </w:lvl>
    <w:lvl w:ilvl="2" w:tplc="04050005" w:tentative="1">
      <w:start w:val="1"/>
      <w:numFmt w:val="bullet"/>
      <w:lvlText w:val=""/>
      <w:lvlJc w:val="left"/>
      <w:pPr>
        <w:ind w:left="2585" w:hanging="360"/>
      </w:pPr>
      <w:rPr>
        <w:rFonts w:ascii="Wingdings" w:hAnsi="Wingdings" w:hint="default"/>
      </w:rPr>
    </w:lvl>
    <w:lvl w:ilvl="3" w:tplc="04050001" w:tentative="1">
      <w:start w:val="1"/>
      <w:numFmt w:val="bullet"/>
      <w:lvlText w:val=""/>
      <w:lvlJc w:val="left"/>
      <w:pPr>
        <w:ind w:left="3305" w:hanging="360"/>
      </w:pPr>
      <w:rPr>
        <w:rFonts w:ascii="Symbol" w:hAnsi="Symbol" w:hint="default"/>
      </w:rPr>
    </w:lvl>
    <w:lvl w:ilvl="4" w:tplc="04050003" w:tentative="1">
      <w:start w:val="1"/>
      <w:numFmt w:val="bullet"/>
      <w:lvlText w:val="o"/>
      <w:lvlJc w:val="left"/>
      <w:pPr>
        <w:ind w:left="4025" w:hanging="360"/>
      </w:pPr>
      <w:rPr>
        <w:rFonts w:ascii="Courier New" w:hAnsi="Courier New" w:cs="Courier New" w:hint="default"/>
      </w:rPr>
    </w:lvl>
    <w:lvl w:ilvl="5" w:tplc="04050005" w:tentative="1">
      <w:start w:val="1"/>
      <w:numFmt w:val="bullet"/>
      <w:lvlText w:val=""/>
      <w:lvlJc w:val="left"/>
      <w:pPr>
        <w:ind w:left="4745" w:hanging="360"/>
      </w:pPr>
      <w:rPr>
        <w:rFonts w:ascii="Wingdings" w:hAnsi="Wingdings" w:hint="default"/>
      </w:rPr>
    </w:lvl>
    <w:lvl w:ilvl="6" w:tplc="04050001" w:tentative="1">
      <w:start w:val="1"/>
      <w:numFmt w:val="bullet"/>
      <w:lvlText w:val=""/>
      <w:lvlJc w:val="left"/>
      <w:pPr>
        <w:ind w:left="5465" w:hanging="360"/>
      </w:pPr>
      <w:rPr>
        <w:rFonts w:ascii="Symbol" w:hAnsi="Symbol" w:hint="default"/>
      </w:rPr>
    </w:lvl>
    <w:lvl w:ilvl="7" w:tplc="04050003" w:tentative="1">
      <w:start w:val="1"/>
      <w:numFmt w:val="bullet"/>
      <w:lvlText w:val="o"/>
      <w:lvlJc w:val="left"/>
      <w:pPr>
        <w:ind w:left="6185" w:hanging="360"/>
      </w:pPr>
      <w:rPr>
        <w:rFonts w:ascii="Courier New" w:hAnsi="Courier New" w:cs="Courier New" w:hint="default"/>
      </w:rPr>
    </w:lvl>
    <w:lvl w:ilvl="8" w:tplc="04050005" w:tentative="1">
      <w:start w:val="1"/>
      <w:numFmt w:val="bullet"/>
      <w:lvlText w:val=""/>
      <w:lvlJc w:val="left"/>
      <w:pPr>
        <w:ind w:left="6905" w:hanging="360"/>
      </w:pPr>
      <w:rPr>
        <w:rFonts w:ascii="Wingdings" w:hAnsi="Wingdings" w:hint="default"/>
      </w:rPr>
    </w:lvl>
  </w:abstractNum>
  <w:abstractNum w:abstractNumId="823" w15:restartNumberingAfterBreak="0">
    <w:nsid w:val="75C67511"/>
    <w:multiLevelType w:val="multilevel"/>
    <w:tmpl w:val="A05C9712"/>
    <w:lvl w:ilvl="0">
      <w:start w:val="1"/>
      <w:numFmt w:val="decimal"/>
      <w:lvlText w:val="%1."/>
      <w:lvlJc w:val="left"/>
      <w:pPr>
        <w:ind w:left="360" w:hanging="360"/>
      </w:pPr>
    </w:lvl>
    <w:lvl w:ilvl="1">
      <w:numFmt w:val="bullet"/>
      <w:lvlText w:val="–"/>
      <w:lvlJc w:val="left"/>
      <w:pPr>
        <w:ind w:left="720" w:hanging="360"/>
      </w:pPr>
      <w:rPr>
        <w:rFonts w:ascii="Times New Roman" w:eastAsia="SimSun" w:hAnsi="Times New Roman" w:cs="Times New Roman" w:hint="default"/>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24" w15:restartNumberingAfterBreak="0">
    <w:nsid w:val="75C84E68"/>
    <w:multiLevelType w:val="hybridMultilevel"/>
    <w:tmpl w:val="76A4FA20"/>
    <w:lvl w:ilvl="0" w:tplc="1C3C9BF6">
      <w:start w:val="1"/>
      <w:numFmt w:val="bullet"/>
      <w:lvlText w:val="-"/>
      <w:lvlJc w:val="left"/>
      <w:pPr>
        <w:ind w:left="720" w:hanging="360"/>
      </w:pPr>
      <w:rPr>
        <w:rFonts w:ascii="Times New Roman" w:eastAsia="Times New Roman"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825" w15:restartNumberingAfterBreak="0">
    <w:nsid w:val="75D36D48"/>
    <w:multiLevelType w:val="hybridMultilevel"/>
    <w:tmpl w:val="67FCA834"/>
    <w:lvl w:ilvl="0" w:tplc="9C968C72">
      <w:numFmt w:val="bullet"/>
      <w:lvlText w:val="-"/>
      <w:lvlJc w:val="left"/>
      <w:pPr>
        <w:tabs>
          <w:tab w:val="num" w:pos="284"/>
        </w:tabs>
        <w:ind w:left="284" w:hanging="284"/>
      </w:pPr>
      <w:rPr>
        <w:rFonts w:ascii="Myriad Web Pro Condensed" w:eastAsia="Times New Roman" w:hAnsi="Myriad Web Pro Condensed" w:cs="Times New Roman" w:hint="default"/>
      </w:rPr>
    </w:lvl>
    <w:lvl w:ilvl="1" w:tplc="15A80B40">
      <w:numFmt w:val="bullet"/>
      <w:lvlText w:val="-"/>
      <w:lvlJc w:val="left"/>
      <w:pPr>
        <w:tabs>
          <w:tab w:val="num" w:pos="1364"/>
        </w:tabs>
        <w:ind w:left="1364" w:hanging="284"/>
      </w:pPr>
      <w:rPr>
        <w:rFonts w:ascii="Myriad Web Pro Condensed" w:eastAsia="Times New Roman" w:hAnsi="Myriad Web Pro Condensed" w:cs="Times New Roman"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826" w15:restartNumberingAfterBreak="0">
    <w:nsid w:val="764D2ABB"/>
    <w:multiLevelType w:val="hybridMultilevel"/>
    <w:tmpl w:val="CE1A7770"/>
    <w:lvl w:ilvl="0" w:tplc="04050001">
      <w:start w:val="1"/>
      <w:numFmt w:val="bullet"/>
      <w:lvlText w:val=""/>
      <w:lvlJc w:val="left"/>
      <w:pPr>
        <w:tabs>
          <w:tab w:val="num" w:pos="720"/>
        </w:tabs>
        <w:ind w:left="720" w:hanging="360"/>
      </w:pPr>
      <w:rPr>
        <w:rFonts w:ascii="Symbol" w:hAnsi="Symbol" w:hint="default"/>
        <w:b/>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827" w15:restartNumberingAfterBreak="0">
    <w:nsid w:val="772F0807"/>
    <w:multiLevelType w:val="hybridMultilevel"/>
    <w:tmpl w:val="3FB2FB0A"/>
    <w:lvl w:ilvl="0" w:tplc="8AEE3E9C">
      <w:numFmt w:val="bullet"/>
      <w:lvlText w:val="-"/>
      <w:lvlJc w:val="left"/>
      <w:pPr>
        <w:ind w:left="720" w:hanging="360"/>
      </w:pPr>
      <w:rPr>
        <w:rFonts w:ascii="Times New Roman" w:eastAsia="Times New Roman" w:hAnsi="Times New Roman" w:cs="Times New Roman" w:hint="default"/>
        <w:b w:val="0"/>
        <w:bCs w:val="0"/>
        <w:i w:val="0"/>
        <w:iCs w:val="0"/>
        <w:spacing w:val="0"/>
        <w:w w:val="100"/>
        <w:sz w:val="22"/>
        <w:szCs w:val="22"/>
        <w:lang w:val="cs-CZ" w:eastAsia="en-US" w:bidi="ar-SA"/>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828" w15:restartNumberingAfterBreak="0">
    <w:nsid w:val="77414B9D"/>
    <w:multiLevelType w:val="hybridMultilevel"/>
    <w:tmpl w:val="28FCA9CA"/>
    <w:lvl w:ilvl="0" w:tplc="152ED77E">
      <w:start w:val="1"/>
      <w:numFmt w:val="bullet"/>
      <w:lvlText w:val=""/>
      <w:lvlJc w:val="left"/>
      <w:pPr>
        <w:ind w:left="727" w:hanging="360"/>
      </w:pPr>
      <w:rPr>
        <w:rFonts w:ascii="Symbol" w:eastAsia="Times New Roman" w:hAnsi="Symbol" w:cs="Times New Roman"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29" w15:restartNumberingAfterBreak="0">
    <w:nsid w:val="776B14B2"/>
    <w:multiLevelType w:val="multilevel"/>
    <w:tmpl w:val="040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30" w15:restartNumberingAfterBreak="0">
    <w:nsid w:val="776B1911"/>
    <w:multiLevelType w:val="multilevel"/>
    <w:tmpl w:val="F2DEED1C"/>
    <w:lvl w:ilvl="0">
      <w:start w:val="1"/>
      <w:numFmt w:val="bullet"/>
      <w:lvlText w:val="-"/>
      <w:lvlJc w:val="left"/>
      <w:pPr>
        <w:tabs>
          <w:tab w:val="num" w:pos="720"/>
        </w:tabs>
        <w:ind w:left="720" w:hanging="360"/>
      </w:pPr>
      <w:rPr>
        <w:rFonts w:ascii="Times New Roman" w:eastAsia="Calibri" w:hAnsi="Times New Roman" w:cs="Times New Roman"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31" w15:restartNumberingAfterBreak="0">
    <w:nsid w:val="77A41096"/>
    <w:multiLevelType w:val="hybridMultilevel"/>
    <w:tmpl w:val="0F00D7CC"/>
    <w:lvl w:ilvl="0" w:tplc="5A668112">
      <w:numFmt w:val="bullet"/>
      <w:lvlText w:val="-"/>
      <w:lvlJc w:val="left"/>
      <w:pPr>
        <w:ind w:left="1411" w:hanging="360"/>
      </w:pPr>
      <w:rPr>
        <w:rFonts w:ascii="Times New Roman" w:eastAsia="Times New Roman" w:hAnsi="Times New Roman" w:cs="Times New Roman" w:hint="default"/>
      </w:rPr>
    </w:lvl>
    <w:lvl w:ilvl="1" w:tplc="04050003" w:tentative="1">
      <w:start w:val="1"/>
      <w:numFmt w:val="bullet"/>
      <w:lvlText w:val="o"/>
      <w:lvlJc w:val="left"/>
      <w:pPr>
        <w:ind w:left="2131" w:hanging="360"/>
      </w:pPr>
      <w:rPr>
        <w:rFonts w:ascii="Courier New" w:hAnsi="Courier New" w:cs="Courier New" w:hint="default"/>
      </w:rPr>
    </w:lvl>
    <w:lvl w:ilvl="2" w:tplc="04050005" w:tentative="1">
      <w:start w:val="1"/>
      <w:numFmt w:val="bullet"/>
      <w:lvlText w:val=""/>
      <w:lvlJc w:val="left"/>
      <w:pPr>
        <w:ind w:left="2851" w:hanging="360"/>
      </w:pPr>
      <w:rPr>
        <w:rFonts w:ascii="Wingdings" w:hAnsi="Wingdings" w:hint="default"/>
      </w:rPr>
    </w:lvl>
    <w:lvl w:ilvl="3" w:tplc="04050001" w:tentative="1">
      <w:start w:val="1"/>
      <w:numFmt w:val="bullet"/>
      <w:lvlText w:val=""/>
      <w:lvlJc w:val="left"/>
      <w:pPr>
        <w:ind w:left="3571" w:hanging="360"/>
      </w:pPr>
      <w:rPr>
        <w:rFonts w:ascii="Symbol" w:hAnsi="Symbol" w:hint="default"/>
      </w:rPr>
    </w:lvl>
    <w:lvl w:ilvl="4" w:tplc="04050003" w:tentative="1">
      <w:start w:val="1"/>
      <w:numFmt w:val="bullet"/>
      <w:lvlText w:val="o"/>
      <w:lvlJc w:val="left"/>
      <w:pPr>
        <w:ind w:left="4291" w:hanging="360"/>
      </w:pPr>
      <w:rPr>
        <w:rFonts w:ascii="Courier New" w:hAnsi="Courier New" w:cs="Courier New" w:hint="default"/>
      </w:rPr>
    </w:lvl>
    <w:lvl w:ilvl="5" w:tplc="04050005" w:tentative="1">
      <w:start w:val="1"/>
      <w:numFmt w:val="bullet"/>
      <w:lvlText w:val=""/>
      <w:lvlJc w:val="left"/>
      <w:pPr>
        <w:ind w:left="5011" w:hanging="360"/>
      </w:pPr>
      <w:rPr>
        <w:rFonts w:ascii="Wingdings" w:hAnsi="Wingdings" w:hint="default"/>
      </w:rPr>
    </w:lvl>
    <w:lvl w:ilvl="6" w:tplc="04050001" w:tentative="1">
      <w:start w:val="1"/>
      <w:numFmt w:val="bullet"/>
      <w:lvlText w:val=""/>
      <w:lvlJc w:val="left"/>
      <w:pPr>
        <w:ind w:left="5731" w:hanging="360"/>
      </w:pPr>
      <w:rPr>
        <w:rFonts w:ascii="Symbol" w:hAnsi="Symbol" w:hint="default"/>
      </w:rPr>
    </w:lvl>
    <w:lvl w:ilvl="7" w:tplc="04050003" w:tentative="1">
      <w:start w:val="1"/>
      <w:numFmt w:val="bullet"/>
      <w:lvlText w:val="o"/>
      <w:lvlJc w:val="left"/>
      <w:pPr>
        <w:ind w:left="6451" w:hanging="360"/>
      </w:pPr>
      <w:rPr>
        <w:rFonts w:ascii="Courier New" w:hAnsi="Courier New" w:cs="Courier New" w:hint="default"/>
      </w:rPr>
    </w:lvl>
    <w:lvl w:ilvl="8" w:tplc="04050005" w:tentative="1">
      <w:start w:val="1"/>
      <w:numFmt w:val="bullet"/>
      <w:lvlText w:val=""/>
      <w:lvlJc w:val="left"/>
      <w:pPr>
        <w:ind w:left="7171" w:hanging="360"/>
      </w:pPr>
      <w:rPr>
        <w:rFonts w:ascii="Wingdings" w:hAnsi="Wingdings" w:hint="default"/>
      </w:rPr>
    </w:lvl>
  </w:abstractNum>
  <w:abstractNum w:abstractNumId="832" w15:restartNumberingAfterBreak="0">
    <w:nsid w:val="77A65C24"/>
    <w:multiLevelType w:val="hybridMultilevel"/>
    <w:tmpl w:val="00BC790A"/>
    <w:lvl w:ilvl="0" w:tplc="3F889468">
      <w:start w:val="4"/>
      <w:numFmt w:val="bullet"/>
      <w:lvlText w:val="-"/>
      <w:lvlJc w:val="left"/>
      <w:pPr>
        <w:ind w:left="720" w:hanging="360"/>
      </w:pPr>
      <w:rPr>
        <w:rFonts w:ascii="Times New Roman" w:eastAsia="SimSun" w:hAnsi="Times New Roman" w:cs="Times New Roman"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833" w15:restartNumberingAfterBreak="0">
    <w:nsid w:val="77B93A30"/>
    <w:multiLevelType w:val="multilevel"/>
    <w:tmpl w:val="3BD85114"/>
    <w:lvl w:ilvl="0">
      <w:start w:val="6"/>
      <w:numFmt w:val="decimal"/>
      <w:lvlText w:val="%1."/>
      <w:lvlJc w:val="left"/>
      <w:pPr>
        <w:ind w:left="502" w:hanging="360"/>
      </w:pPr>
      <w:rPr>
        <w:rFonts w:hint="default"/>
      </w:rPr>
    </w:lvl>
    <w:lvl w:ilvl="1">
      <w:start w:val="1"/>
      <w:numFmt w:val="decimal"/>
      <w:lvlText w:val="%1.%2."/>
      <w:lvlJc w:val="left"/>
      <w:pPr>
        <w:ind w:left="792" w:hanging="432"/>
      </w:pPr>
      <w:rPr>
        <w:rFonts w:hint="default"/>
        <w:b w:val="0"/>
        <w:sz w:val="20"/>
        <w:szCs w:val="20"/>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834" w15:restartNumberingAfterBreak="0">
    <w:nsid w:val="77D9239E"/>
    <w:multiLevelType w:val="hybridMultilevel"/>
    <w:tmpl w:val="2E7C9C56"/>
    <w:lvl w:ilvl="0" w:tplc="1C3C9BF6">
      <w:start w:val="1"/>
      <w:numFmt w:val="bullet"/>
      <w:lvlText w:val="-"/>
      <w:lvlJc w:val="left"/>
      <w:pPr>
        <w:ind w:left="465" w:hanging="360"/>
      </w:pPr>
      <w:rPr>
        <w:rFonts w:ascii="Times New Roman" w:eastAsia="Times New Roman" w:hAnsi="Times New Roman" w:cs="Times New Roman" w:hint="default"/>
      </w:rPr>
    </w:lvl>
    <w:lvl w:ilvl="1" w:tplc="FFFFFFFF" w:tentative="1">
      <w:start w:val="1"/>
      <w:numFmt w:val="lowerLetter"/>
      <w:lvlText w:val="%2."/>
      <w:lvlJc w:val="left"/>
      <w:pPr>
        <w:ind w:left="1185" w:hanging="360"/>
      </w:pPr>
    </w:lvl>
    <w:lvl w:ilvl="2" w:tplc="FFFFFFFF" w:tentative="1">
      <w:start w:val="1"/>
      <w:numFmt w:val="lowerRoman"/>
      <w:lvlText w:val="%3."/>
      <w:lvlJc w:val="right"/>
      <w:pPr>
        <w:ind w:left="1905" w:hanging="180"/>
      </w:pPr>
    </w:lvl>
    <w:lvl w:ilvl="3" w:tplc="FFFFFFFF" w:tentative="1">
      <w:start w:val="1"/>
      <w:numFmt w:val="decimal"/>
      <w:lvlText w:val="%4."/>
      <w:lvlJc w:val="left"/>
      <w:pPr>
        <w:ind w:left="2625" w:hanging="360"/>
      </w:pPr>
    </w:lvl>
    <w:lvl w:ilvl="4" w:tplc="FFFFFFFF" w:tentative="1">
      <w:start w:val="1"/>
      <w:numFmt w:val="lowerLetter"/>
      <w:lvlText w:val="%5."/>
      <w:lvlJc w:val="left"/>
      <w:pPr>
        <w:ind w:left="3345" w:hanging="360"/>
      </w:pPr>
    </w:lvl>
    <w:lvl w:ilvl="5" w:tplc="FFFFFFFF" w:tentative="1">
      <w:start w:val="1"/>
      <w:numFmt w:val="lowerRoman"/>
      <w:lvlText w:val="%6."/>
      <w:lvlJc w:val="right"/>
      <w:pPr>
        <w:ind w:left="4065" w:hanging="180"/>
      </w:pPr>
    </w:lvl>
    <w:lvl w:ilvl="6" w:tplc="FFFFFFFF" w:tentative="1">
      <w:start w:val="1"/>
      <w:numFmt w:val="decimal"/>
      <w:lvlText w:val="%7."/>
      <w:lvlJc w:val="left"/>
      <w:pPr>
        <w:ind w:left="4785" w:hanging="360"/>
      </w:pPr>
    </w:lvl>
    <w:lvl w:ilvl="7" w:tplc="FFFFFFFF" w:tentative="1">
      <w:start w:val="1"/>
      <w:numFmt w:val="lowerLetter"/>
      <w:lvlText w:val="%8."/>
      <w:lvlJc w:val="left"/>
      <w:pPr>
        <w:ind w:left="5505" w:hanging="360"/>
      </w:pPr>
    </w:lvl>
    <w:lvl w:ilvl="8" w:tplc="FFFFFFFF" w:tentative="1">
      <w:start w:val="1"/>
      <w:numFmt w:val="lowerRoman"/>
      <w:lvlText w:val="%9."/>
      <w:lvlJc w:val="right"/>
      <w:pPr>
        <w:ind w:left="6225" w:hanging="180"/>
      </w:pPr>
    </w:lvl>
  </w:abstractNum>
  <w:abstractNum w:abstractNumId="835" w15:restartNumberingAfterBreak="0">
    <w:nsid w:val="78482F90"/>
    <w:multiLevelType w:val="hybridMultilevel"/>
    <w:tmpl w:val="C09A5D58"/>
    <w:lvl w:ilvl="0" w:tplc="4E8E0038">
      <w:numFmt w:val="bullet"/>
      <w:lvlText w:val="-"/>
      <w:lvlJc w:val="left"/>
      <w:pPr>
        <w:ind w:left="720" w:hanging="360"/>
      </w:pPr>
      <w:rPr>
        <w:rFonts w:ascii="Times New Roman" w:eastAsia="Times New Roman"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836" w15:restartNumberingAfterBreak="0">
    <w:nsid w:val="787B4B57"/>
    <w:multiLevelType w:val="hybridMultilevel"/>
    <w:tmpl w:val="88F46AD4"/>
    <w:lvl w:ilvl="0" w:tplc="D1EA84AA">
      <w:numFmt w:val="bullet"/>
      <w:lvlText w:val="-"/>
      <w:lvlJc w:val="left"/>
      <w:pPr>
        <w:ind w:left="720" w:hanging="360"/>
      </w:pPr>
      <w:rPr>
        <w:rFonts w:ascii="Times New Roman" w:eastAsia="Times New Roman" w:hAnsi="Times New Roman" w:cs="Times New Roman"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837" w15:restartNumberingAfterBreak="0">
    <w:nsid w:val="788C7427"/>
    <w:multiLevelType w:val="multilevel"/>
    <w:tmpl w:val="DA767F10"/>
    <w:lvl w:ilvl="0">
      <w:numFmt w:val="bullet"/>
      <w:lvlText w:val="–"/>
      <w:lvlJc w:val="left"/>
      <w:pPr>
        <w:ind w:left="360" w:hanging="360"/>
      </w:pPr>
      <w:rPr>
        <w:rFonts w:ascii="Times New Roman" w:eastAsia="SimSun" w:hAnsi="Times New Roman" w:cs="Times New Roman" w:hint="default"/>
      </w:rPr>
    </w:lvl>
    <w:lvl w:ilvl="1">
      <w:numFmt w:val="bullet"/>
      <w:lvlText w:val="–"/>
      <w:lvlJc w:val="left"/>
      <w:pPr>
        <w:ind w:left="720" w:hanging="360"/>
      </w:pPr>
      <w:rPr>
        <w:rFonts w:ascii="Times New Roman" w:eastAsia="SimSun" w:hAnsi="Times New Roman" w:cs="Times New Roman" w:hint="default"/>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38" w15:restartNumberingAfterBreak="0">
    <w:nsid w:val="78936E19"/>
    <w:multiLevelType w:val="hybridMultilevel"/>
    <w:tmpl w:val="E86C022C"/>
    <w:lvl w:ilvl="0" w:tplc="3F889468">
      <w:start w:val="4"/>
      <w:numFmt w:val="bullet"/>
      <w:lvlText w:val="-"/>
      <w:lvlJc w:val="left"/>
      <w:pPr>
        <w:ind w:left="1345" w:hanging="360"/>
      </w:pPr>
      <w:rPr>
        <w:rFonts w:ascii="Times New Roman" w:eastAsia="SimSun" w:hAnsi="Times New Roman" w:cs="Times New Roman" w:hint="default"/>
      </w:rPr>
    </w:lvl>
    <w:lvl w:ilvl="1" w:tplc="04050003" w:tentative="1">
      <w:start w:val="1"/>
      <w:numFmt w:val="bullet"/>
      <w:lvlText w:val="o"/>
      <w:lvlJc w:val="left"/>
      <w:pPr>
        <w:ind w:left="2065" w:hanging="360"/>
      </w:pPr>
      <w:rPr>
        <w:rFonts w:ascii="Courier New" w:hAnsi="Courier New" w:cs="Courier New" w:hint="default"/>
      </w:rPr>
    </w:lvl>
    <w:lvl w:ilvl="2" w:tplc="04050005" w:tentative="1">
      <w:start w:val="1"/>
      <w:numFmt w:val="bullet"/>
      <w:lvlText w:val=""/>
      <w:lvlJc w:val="left"/>
      <w:pPr>
        <w:ind w:left="2785" w:hanging="360"/>
      </w:pPr>
      <w:rPr>
        <w:rFonts w:ascii="Wingdings" w:hAnsi="Wingdings" w:hint="default"/>
      </w:rPr>
    </w:lvl>
    <w:lvl w:ilvl="3" w:tplc="04050001" w:tentative="1">
      <w:start w:val="1"/>
      <w:numFmt w:val="bullet"/>
      <w:lvlText w:val=""/>
      <w:lvlJc w:val="left"/>
      <w:pPr>
        <w:ind w:left="3505" w:hanging="360"/>
      </w:pPr>
      <w:rPr>
        <w:rFonts w:ascii="Symbol" w:hAnsi="Symbol" w:hint="default"/>
      </w:rPr>
    </w:lvl>
    <w:lvl w:ilvl="4" w:tplc="04050003" w:tentative="1">
      <w:start w:val="1"/>
      <w:numFmt w:val="bullet"/>
      <w:lvlText w:val="o"/>
      <w:lvlJc w:val="left"/>
      <w:pPr>
        <w:ind w:left="4225" w:hanging="360"/>
      </w:pPr>
      <w:rPr>
        <w:rFonts w:ascii="Courier New" w:hAnsi="Courier New" w:cs="Courier New" w:hint="default"/>
      </w:rPr>
    </w:lvl>
    <w:lvl w:ilvl="5" w:tplc="04050005" w:tentative="1">
      <w:start w:val="1"/>
      <w:numFmt w:val="bullet"/>
      <w:lvlText w:val=""/>
      <w:lvlJc w:val="left"/>
      <w:pPr>
        <w:ind w:left="4945" w:hanging="360"/>
      </w:pPr>
      <w:rPr>
        <w:rFonts w:ascii="Wingdings" w:hAnsi="Wingdings" w:hint="default"/>
      </w:rPr>
    </w:lvl>
    <w:lvl w:ilvl="6" w:tplc="04050001" w:tentative="1">
      <w:start w:val="1"/>
      <w:numFmt w:val="bullet"/>
      <w:lvlText w:val=""/>
      <w:lvlJc w:val="left"/>
      <w:pPr>
        <w:ind w:left="5665" w:hanging="360"/>
      </w:pPr>
      <w:rPr>
        <w:rFonts w:ascii="Symbol" w:hAnsi="Symbol" w:hint="default"/>
      </w:rPr>
    </w:lvl>
    <w:lvl w:ilvl="7" w:tplc="04050003" w:tentative="1">
      <w:start w:val="1"/>
      <w:numFmt w:val="bullet"/>
      <w:lvlText w:val="o"/>
      <w:lvlJc w:val="left"/>
      <w:pPr>
        <w:ind w:left="6385" w:hanging="360"/>
      </w:pPr>
      <w:rPr>
        <w:rFonts w:ascii="Courier New" w:hAnsi="Courier New" w:cs="Courier New" w:hint="default"/>
      </w:rPr>
    </w:lvl>
    <w:lvl w:ilvl="8" w:tplc="04050005" w:tentative="1">
      <w:start w:val="1"/>
      <w:numFmt w:val="bullet"/>
      <w:lvlText w:val=""/>
      <w:lvlJc w:val="left"/>
      <w:pPr>
        <w:ind w:left="7105" w:hanging="360"/>
      </w:pPr>
      <w:rPr>
        <w:rFonts w:ascii="Wingdings" w:hAnsi="Wingdings" w:hint="default"/>
      </w:rPr>
    </w:lvl>
  </w:abstractNum>
  <w:abstractNum w:abstractNumId="839" w15:restartNumberingAfterBreak="0">
    <w:nsid w:val="78B62C07"/>
    <w:multiLevelType w:val="hybridMultilevel"/>
    <w:tmpl w:val="81E25784"/>
    <w:lvl w:ilvl="0" w:tplc="43E2841A">
      <w:numFmt w:val="bullet"/>
      <w:lvlText w:val="-"/>
      <w:lvlJc w:val="left"/>
      <w:pPr>
        <w:ind w:left="1080" w:hanging="360"/>
      </w:pPr>
      <w:rPr>
        <w:rFonts w:ascii="Times New Roman" w:eastAsia="Times New Roman" w:hAnsi="Times New Roman" w:cs="Times New Roman" w:hint="default"/>
        <w:color w:val="auto"/>
      </w:rPr>
    </w:lvl>
    <w:lvl w:ilvl="1" w:tplc="04050003" w:tentative="1">
      <w:start w:val="1"/>
      <w:numFmt w:val="bullet"/>
      <w:lvlText w:val="o"/>
      <w:lvlJc w:val="left"/>
      <w:pPr>
        <w:ind w:left="1800" w:hanging="360"/>
      </w:pPr>
      <w:rPr>
        <w:rFonts w:ascii="Courier New" w:hAnsi="Courier New" w:cs="Courier New" w:hint="default"/>
      </w:rPr>
    </w:lvl>
    <w:lvl w:ilvl="2" w:tplc="04050005" w:tentative="1">
      <w:start w:val="1"/>
      <w:numFmt w:val="bullet"/>
      <w:lvlText w:val=""/>
      <w:lvlJc w:val="left"/>
      <w:pPr>
        <w:ind w:left="2520" w:hanging="360"/>
      </w:pPr>
      <w:rPr>
        <w:rFonts w:ascii="Wingdings" w:hAnsi="Wingdings" w:hint="default"/>
      </w:rPr>
    </w:lvl>
    <w:lvl w:ilvl="3" w:tplc="04050001" w:tentative="1">
      <w:start w:val="1"/>
      <w:numFmt w:val="bullet"/>
      <w:lvlText w:val=""/>
      <w:lvlJc w:val="left"/>
      <w:pPr>
        <w:ind w:left="3240" w:hanging="360"/>
      </w:pPr>
      <w:rPr>
        <w:rFonts w:ascii="Symbol" w:hAnsi="Symbol" w:hint="default"/>
      </w:rPr>
    </w:lvl>
    <w:lvl w:ilvl="4" w:tplc="04050003" w:tentative="1">
      <w:start w:val="1"/>
      <w:numFmt w:val="bullet"/>
      <w:lvlText w:val="o"/>
      <w:lvlJc w:val="left"/>
      <w:pPr>
        <w:ind w:left="3960" w:hanging="360"/>
      </w:pPr>
      <w:rPr>
        <w:rFonts w:ascii="Courier New" w:hAnsi="Courier New" w:cs="Courier New" w:hint="default"/>
      </w:rPr>
    </w:lvl>
    <w:lvl w:ilvl="5" w:tplc="04050005" w:tentative="1">
      <w:start w:val="1"/>
      <w:numFmt w:val="bullet"/>
      <w:lvlText w:val=""/>
      <w:lvlJc w:val="left"/>
      <w:pPr>
        <w:ind w:left="4680" w:hanging="360"/>
      </w:pPr>
      <w:rPr>
        <w:rFonts w:ascii="Wingdings" w:hAnsi="Wingdings" w:hint="default"/>
      </w:rPr>
    </w:lvl>
    <w:lvl w:ilvl="6" w:tplc="04050001" w:tentative="1">
      <w:start w:val="1"/>
      <w:numFmt w:val="bullet"/>
      <w:lvlText w:val=""/>
      <w:lvlJc w:val="left"/>
      <w:pPr>
        <w:ind w:left="5400" w:hanging="360"/>
      </w:pPr>
      <w:rPr>
        <w:rFonts w:ascii="Symbol" w:hAnsi="Symbol" w:hint="default"/>
      </w:rPr>
    </w:lvl>
    <w:lvl w:ilvl="7" w:tplc="04050003" w:tentative="1">
      <w:start w:val="1"/>
      <w:numFmt w:val="bullet"/>
      <w:lvlText w:val="o"/>
      <w:lvlJc w:val="left"/>
      <w:pPr>
        <w:ind w:left="6120" w:hanging="360"/>
      </w:pPr>
      <w:rPr>
        <w:rFonts w:ascii="Courier New" w:hAnsi="Courier New" w:cs="Courier New" w:hint="default"/>
      </w:rPr>
    </w:lvl>
    <w:lvl w:ilvl="8" w:tplc="04050005" w:tentative="1">
      <w:start w:val="1"/>
      <w:numFmt w:val="bullet"/>
      <w:lvlText w:val=""/>
      <w:lvlJc w:val="left"/>
      <w:pPr>
        <w:ind w:left="6840" w:hanging="360"/>
      </w:pPr>
      <w:rPr>
        <w:rFonts w:ascii="Wingdings" w:hAnsi="Wingdings" w:hint="default"/>
      </w:rPr>
    </w:lvl>
  </w:abstractNum>
  <w:abstractNum w:abstractNumId="840" w15:restartNumberingAfterBreak="0">
    <w:nsid w:val="793948EF"/>
    <w:multiLevelType w:val="multilevel"/>
    <w:tmpl w:val="F8ECFF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41" w15:restartNumberingAfterBreak="0">
    <w:nsid w:val="798127DA"/>
    <w:multiLevelType w:val="hybridMultilevel"/>
    <w:tmpl w:val="E43C8170"/>
    <w:lvl w:ilvl="0" w:tplc="1C3C9BF6">
      <w:start w:val="1"/>
      <w:numFmt w:val="bullet"/>
      <w:lvlText w:val="-"/>
      <w:lvlJc w:val="left"/>
      <w:pPr>
        <w:tabs>
          <w:tab w:val="num" w:pos="720"/>
        </w:tabs>
        <w:ind w:left="720" w:hanging="360"/>
      </w:pPr>
      <w:rPr>
        <w:rFonts w:ascii="Times New Roman" w:eastAsia="Times New Roman" w:hAnsi="Times New Roman" w:cs="Times New Roman"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842" w15:restartNumberingAfterBreak="0">
    <w:nsid w:val="79981D49"/>
    <w:multiLevelType w:val="hybridMultilevel"/>
    <w:tmpl w:val="4FFCF94C"/>
    <w:lvl w:ilvl="0" w:tplc="61DA5E32">
      <w:numFmt w:val="bullet"/>
      <w:lvlText w:val="-"/>
      <w:lvlJc w:val="left"/>
      <w:pPr>
        <w:ind w:left="720" w:hanging="360"/>
      </w:pPr>
      <w:rPr>
        <w:rFonts w:ascii="Times New Roman" w:eastAsia="Times New Roman"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843" w15:restartNumberingAfterBreak="0">
    <w:nsid w:val="79F61F09"/>
    <w:multiLevelType w:val="hybridMultilevel"/>
    <w:tmpl w:val="870652F4"/>
    <w:lvl w:ilvl="0" w:tplc="1DEEA310">
      <w:start w:val="1"/>
      <w:numFmt w:val="bullet"/>
      <w:lvlText w:val=""/>
      <w:lvlJc w:val="left"/>
      <w:pPr>
        <w:ind w:left="757"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844" w15:restartNumberingAfterBreak="0">
    <w:nsid w:val="79FC19D6"/>
    <w:multiLevelType w:val="hybridMultilevel"/>
    <w:tmpl w:val="CE8C7AB8"/>
    <w:lvl w:ilvl="0" w:tplc="6F8A8E7A">
      <w:numFmt w:val="bullet"/>
      <w:lvlText w:val="-"/>
      <w:lvlJc w:val="left"/>
      <w:pPr>
        <w:ind w:left="1080" w:hanging="360"/>
      </w:pPr>
      <w:rPr>
        <w:rFonts w:ascii="Times New Roman" w:eastAsia="Times New Roman" w:hAnsi="Times New Roman" w:cs="Times New Roman" w:hint="default"/>
        <w:color w:val="auto"/>
      </w:rPr>
    </w:lvl>
    <w:lvl w:ilvl="1" w:tplc="04050003" w:tentative="1">
      <w:start w:val="1"/>
      <w:numFmt w:val="bullet"/>
      <w:lvlText w:val="o"/>
      <w:lvlJc w:val="left"/>
      <w:pPr>
        <w:ind w:left="1800" w:hanging="360"/>
      </w:pPr>
      <w:rPr>
        <w:rFonts w:ascii="Courier New" w:hAnsi="Courier New" w:cs="Courier New" w:hint="default"/>
      </w:rPr>
    </w:lvl>
    <w:lvl w:ilvl="2" w:tplc="04050005" w:tentative="1">
      <w:start w:val="1"/>
      <w:numFmt w:val="bullet"/>
      <w:lvlText w:val=""/>
      <w:lvlJc w:val="left"/>
      <w:pPr>
        <w:ind w:left="2520" w:hanging="360"/>
      </w:pPr>
      <w:rPr>
        <w:rFonts w:ascii="Wingdings" w:hAnsi="Wingdings" w:hint="default"/>
      </w:rPr>
    </w:lvl>
    <w:lvl w:ilvl="3" w:tplc="04050001" w:tentative="1">
      <w:start w:val="1"/>
      <w:numFmt w:val="bullet"/>
      <w:lvlText w:val=""/>
      <w:lvlJc w:val="left"/>
      <w:pPr>
        <w:ind w:left="3240" w:hanging="360"/>
      </w:pPr>
      <w:rPr>
        <w:rFonts w:ascii="Symbol" w:hAnsi="Symbol" w:hint="default"/>
      </w:rPr>
    </w:lvl>
    <w:lvl w:ilvl="4" w:tplc="04050003" w:tentative="1">
      <w:start w:val="1"/>
      <w:numFmt w:val="bullet"/>
      <w:lvlText w:val="o"/>
      <w:lvlJc w:val="left"/>
      <w:pPr>
        <w:ind w:left="3960" w:hanging="360"/>
      </w:pPr>
      <w:rPr>
        <w:rFonts w:ascii="Courier New" w:hAnsi="Courier New" w:cs="Courier New" w:hint="default"/>
      </w:rPr>
    </w:lvl>
    <w:lvl w:ilvl="5" w:tplc="04050005" w:tentative="1">
      <w:start w:val="1"/>
      <w:numFmt w:val="bullet"/>
      <w:lvlText w:val=""/>
      <w:lvlJc w:val="left"/>
      <w:pPr>
        <w:ind w:left="4680" w:hanging="360"/>
      </w:pPr>
      <w:rPr>
        <w:rFonts w:ascii="Wingdings" w:hAnsi="Wingdings" w:hint="default"/>
      </w:rPr>
    </w:lvl>
    <w:lvl w:ilvl="6" w:tplc="04050001" w:tentative="1">
      <w:start w:val="1"/>
      <w:numFmt w:val="bullet"/>
      <w:lvlText w:val=""/>
      <w:lvlJc w:val="left"/>
      <w:pPr>
        <w:ind w:left="5400" w:hanging="360"/>
      </w:pPr>
      <w:rPr>
        <w:rFonts w:ascii="Symbol" w:hAnsi="Symbol" w:hint="default"/>
      </w:rPr>
    </w:lvl>
    <w:lvl w:ilvl="7" w:tplc="04050003" w:tentative="1">
      <w:start w:val="1"/>
      <w:numFmt w:val="bullet"/>
      <w:lvlText w:val="o"/>
      <w:lvlJc w:val="left"/>
      <w:pPr>
        <w:ind w:left="6120" w:hanging="360"/>
      </w:pPr>
      <w:rPr>
        <w:rFonts w:ascii="Courier New" w:hAnsi="Courier New" w:cs="Courier New" w:hint="default"/>
      </w:rPr>
    </w:lvl>
    <w:lvl w:ilvl="8" w:tplc="04050005" w:tentative="1">
      <w:start w:val="1"/>
      <w:numFmt w:val="bullet"/>
      <w:lvlText w:val=""/>
      <w:lvlJc w:val="left"/>
      <w:pPr>
        <w:ind w:left="6840" w:hanging="360"/>
      </w:pPr>
      <w:rPr>
        <w:rFonts w:ascii="Wingdings" w:hAnsi="Wingdings" w:hint="default"/>
      </w:rPr>
    </w:lvl>
  </w:abstractNum>
  <w:abstractNum w:abstractNumId="845" w15:restartNumberingAfterBreak="0">
    <w:nsid w:val="7A0D121F"/>
    <w:multiLevelType w:val="multilevel"/>
    <w:tmpl w:val="899497FE"/>
    <w:lvl w:ilvl="0">
      <w:numFmt w:val="bullet"/>
      <w:lvlText w:val="–"/>
      <w:lvlJc w:val="left"/>
      <w:pPr>
        <w:ind w:left="360" w:hanging="360"/>
      </w:pPr>
      <w:rPr>
        <w:rFonts w:ascii="Times New Roman" w:eastAsia="SimSun" w:hAnsi="Times New Roman" w:cs="Times New Roman" w:hint="default"/>
      </w:rPr>
    </w:lvl>
    <w:lvl w:ilvl="1">
      <w:start w:val="4"/>
      <w:numFmt w:val="bullet"/>
      <w:lvlText w:val="-"/>
      <w:lvlJc w:val="left"/>
      <w:pPr>
        <w:ind w:left="1345" w:hanging="360"/>
      </w:pPr>
      <w:rPr>
        <w:rFonts w:ascii="Times New Roman" w:eastAsia="SimSun" w:hAnsi="Times New Roman" w:cs="Times New Roman" w:hint="default"/>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46" w15:restartNumberingAfterBreak="0">
    <w:nsid w:val="7A2D62A6"/>
    <w:multiLevelType w:val="hybridMultilevel"/>
    <w:tmpl w:val="7698228A"/>
    <w:lvl w:ilvl="0" w:tplc="FFFFFFFF">
      <w:numFmt w:val="bullet"/>
      <w:lvlText w:val="-"/>
      <w:lvlJc w:val="left"/>
      <w:pPr>
        <w:tabs>
          <w:tab w:val="num" w:pos="66"/>
        </w:tabs>
        <w:ind w:left="786" w:hanging="360"/>
      </w:pPr>
      <w:rPr>
        <w:rFonts w:ascii="Times New Roman" w:hAnsi="Times New Roman" w:cs="Times New Roman" w:hint="default"/>
        <w:color w:val="000000"/>
        <w:szCs w:val="22"/>
      </w:rPr>
    </w:lvl>
    <w:lvl w:ilvl="1" w:tplc="04050003" w:tentative="1">
      <w:start w:val="1"/>
      <w:numFmt w:val="bullet"/>
      <w:lvlText w:val="o"/>
      <w:lvlJc w:val="left"/>
      <w:pPr>
        <w:ind w:left="1506" w:hanging="360"/>
      </w:pPr>
      <w:rPr>
        <w:rFonts w:ascii="Courier New" w:hAnsi="Courier New" w:cs="Courier New" w:hint="default"/>
      </w:rPr>
    </w:lvl>
    <w:lvl w:ilvl="2" w:tplc="04050005" w:tentative="1">
      <w:start w:val="1"/>
      <w:numFmt w:val="bullet"/>
      <w:lvlText w:val=""/>
      <w:lvlJc w:val="left"/>
      <w:pPr>
        <w:ind w:left="2226" w:hanging="360"/>
      </w:pPr>
      <w:rPr>
        <w:rFonts w:ascii="Wingdings" w:hAnsi="Wingdings" w:hint="default"/>
      </w:rPr>
    </w:lvl>
    <w:lvl w:ilvl="3" w:tplc="04050001" w:tentative="1">
      <w:start w:val="1"/>
      <w:numFmt w:val="bullet"/>
      <w:lvlText w:val=""/>
      <w:lvlJc w:val="left"/>
      <w:pPr>
        <w:ind w:left="2946" w:hanging="360"/>
      </w:pPr>
      <w:rPr>
        <w:rFonts w:ascii="Symbol" w:hAnsi="Symbol" w:hint="default"/>
      </w:rPr>
    </w:lvl>
    <w:lvl w:ilvl="4" w:tplc="04050003" w:tentative="1">
      <w:start w:val="1"/>
      <w:numFmt w:val="bullet"/>
      <w:lvlText w:val="o"/>
      <w:lvlJc w:val="left"/>
      <w:pPr>
        <w:ind w:left="3666" w:hanging="360"/>
      </w:pPr>
      <w:rPr>
        <w:rFonts w:ascii="Courier New" w:hAnsi="Courier New" w:cs="Courier New" w:hint="default"/>
      </w:rPr>
    </w:lvl>
    <w:lvl w:ilvl="5" w:tplc="04050005" w:tentative="1">
      <w:start w:val="1"/>
      <w:numFmt w:val="bullet"/>
      <w:lvlText w:val=""/>
      <w:lvlJc w:val="left"/>
      <w:pPr>
        <w:ind w:left="4386" w:hanging="360"/>
      </w:pPr>
      <w:rPr>
        <w:rFonts w:ascii="Wingdings" w:hAnsi="Wingdings" w:hint="default"/>
      </w:rPr>
    </w:lvl>
    <w:lvl w:ilvl="6" w:tplc="04050001" w:tentative="1">
      <w:start w:val="1"/>
      <w:numFmt w:val="bullet"/>
      <w:lvlText w:val=""/>
      <w:lvlJc w:val="left"/>
      <w:pPr>
        <w:ind w:left="5106" w:hanging="360"/>
      </w:pPr>
      <w:rPr>
        <w:rFonts w:ascii="Symbol" w:hAnsi="Symbol" w:hint="default"/>
      </w:rPr>
    </w:lvl>
    <w:lvl w:ilvl="7" w:tplc="04050003" w:tentative="1">
      <w:start w:val="1"/>
      <w:numFmt w:val="bullet"/>
      <w:lvlText w:val="o"/>
      <w:lvlJc w:val="left"/>
      <w:pPr>
        <w:ind w:left="5826" w:hanging="360"/>
      </w:pPr>
      <w:rPr>
        <w:rFonts w:ascii="Courier New" w:hAnsi="Courier New" w:cs="Courier New" w:hint="default"/>
      </w:rPr>
    </w:lvl>
    <w:lvl w:ilvl="8" w:tplc="04050005" w:tentative="1">
      <w:start w:val="1"/>
      <w:numFmt w:val="bullet"/>
      <w:lvlText w:val=""/>
      <w:lvlJc w:val="left"/>
      <w:pPr>
        <w:ind w:left="6546" w:hanging="360"/>
      </w:pPr>
      <w:rPr>
        <w:rFonts w:ascii="Wingdings" w:hAnsi="Wingdings" w:hint="default"/>
      </w:rPr>
    </w:lvl>
  </w:abstractNum>
  <w:abstractNum w:abstractNumId="847" w15:restartNumberingAfterBreak="0">
    <w:nsid w:val="7A5E3044"/>
    <w:multiLevelType w:val="hybridMultilevel"/>
    <w:tmpl w:val="AC8282B4"/>
    <w:lvl w:ilvl="0" w:tplc="8AEE3E9C">
      <w:numFmt w:val="bullet"/>
      <w:lvlText w:val="-"/>
      <w:lvlJc w:val="left"/>
      <w:pPr>
        <w:ind w:left="1140" w:hanging="360"/>
      </w:pPr>
      <w:rPr>
        <w:rFonts w:ascii="Times New Roman" w:eastAsia="Times New Roman" w:hAnsi="Times New Roman" w:cs="Times New Roman" w:hint="default"/>
        <w:b w:val="0"/>
        <w:bCs w:val="0"/>
        <w:i w:val="0"/>
        <w:iCs w:val="0"/>
        <w:spacing w:val="0"/>
        <w:w w:val="100"/>
        <w:sz w:val="22"/>
        <w:szCs w:val="22"/>
        <w:lang w:val="cs-CZ" w:eastAsia="en-US" w:bidi="ar-SA"/>
      </w:rPr>
    </w:lvl>
    <w:lvl w:ilvl="1" w:tplc="04050003" w:tentative="1">
      <w:start w:val="1"/>
      <w:numFmt w:val="bullet"/>
      <w:lvlText w:val="o"/>
      <w:lvlJc w:val="left"/>
      <w:pPr>
        <w:ind w:left="1860" w:hanging="360"/>
      </w:pPr>
      <w:rPr>
        <w:rFonts w:ascii="Courier New" w:hAnsi="Courier New" w:cs="Courier New" w:hint="default"/>
      </w:rPr>
    </w:lvl>
    <w:lvl w:ilvl="2" w:tplc="04050005" w:tentative="1">
      <w:start w:val="1"/>
      <w:numFmt w:val="bullet"/>
      <w:lvlText w:val=""/>
      <w:lvlJc w:val="left"/>
      <w:pPr>
        <w:ind w:left="2580" w:hanging="360"/>
      </w:pPr>
      <w:rPr>
        <w:rFonts w:ascii="Wingdings" w:hAnsi="Wingdings" w:hint="default"/>
      </w:rPr>
    </w:lvl>
    <w:lvl w:ilvl="3" w:tplc="04050001" w:tentative="1">
      <w:start w:val="1"/>
      <w:numFmt w:val="bullet"/>
      <w:lvlText w:val=""/>
      <w:lvlJc w:val="left"/>
      <w:pPr>
        <w:ind w:left="3300" w:hanging="360"/>
      </w:pPr>
      <w:rPr>
        <w:rFonts w:ascii="Symbol" w:hAnsi="Symbol" w:hint="default"/>
      </w:rPr>
    </w:lvl>
    <w:lvl w:ilvl="4" w:tplc="04050003" w:tentative="1">
      <w:start w:val="1"/>
      <w:numFmt w:val="bullet"/>
      <w:lvlText w:val="o"/>
      <w:lvlJc w:val="left"/>
      <w:pPr>
        <w:ind w:left="4020" w:hanging="360"/>
      </w:pPr>
      <w:rPr>
        <w:rFonts w:ascii="Courier New" w:hAnsi="Courier New" w:cs="Courier New" w:hint="default"/>
      </w:rPr>
    </w:lvl>
    <w:lvl w:ilvl="5" w:tplc="04050005" w:tentative="1">
      <w:start w:val="1"/>
      <w:numFmt w:val="bullet"/>
      <w:lvlText w:val=""/>
      <w:lvlJc w:val="left"/>
      <w:pPr>
        <w:ind w:left="4740" w:hanging="360"/>
      </w:pPr>
      <w:rPr>
        <w:rFonts w:ascii="Wingdings" w:hAnsi="Wingdings" w:hint="default"/>
      </w:rPr>
    </w:lvl>
    <w:lvl w:ilvl="6" w:tplc="04050001" w:tentative="1">
      <w:start w:val="1"/>
      <w:numFmt w:val="bullet"/>
      <w:lvlText w:val=""/>
      <w:lvlJc w:val="left"/>
      <w:pPr>
        <w:ind w:left="5460" w:hanging="360"/>
      </w:pPr>
      <w:rPr>
        <w:rFonts w:ascii="Symbol" w:hAnsi="Symbol" w:hint="default"/>
      </w:rPr>
    </w:lvl>
    <w:lvl w:ilvl="7" w:tplc="04050003" w:tentative="1">
      <w:start w:val="1"/>
      <w:numFmt w:val="bullet"/>
      <w:lvlText w:val="o"/>
      <w:lvlJc w:val="left"/>
      <w:pPr>
        <w:ind w:left="6180" w:hanging="360"/>
      </w:pPr>
      <w:rPr>
        <w:rFonts w:ascii="Courier New" w:hAnsi="Courier New" w:cs="Courier New" w:hint="default"/>
      </w:rPr>
    </w:lvl>
    <w:lvl w:ilvl="8" w:tplc="04050005" w:tentative="1">
      <w:start w:val="1"/>
      <w:numFmt w:val="bullet"/>
      <w:lvlText w:val=""/>
      <w:lvlJc w:val="left"/>
      <w:pPr>
        <w:ind w:left="6900" w:hanging="360"/>
      </w:pPr>
      <w:rPr>
        <w:rFonts w:ascii="Wingdings" w:hAnsi="Wingdings" w:hint="default"/>
      </w:rPr>
    </w:lvl>
  </w:abstractNum>
  <w:abstractNum w:abstractNumId="848" w15:restartNumberingAfterBreak="0">
    <w:nsid w:val="7AA3141E"/>
    <w:multiLevelType w:val="hybridMultilevel"/>
    <w:tmpl w:val="90023AFE"/>
    <w:lvl w:ilvl="0" w:tplc="EF30A79C">
      <w:numFmt w:val="bullet"/>
      <w:lvlText w:val="-"/>
      <w:lvlJc w:val="left"/>
      <w:pPr>
        <w:tabs>
          <w:tab w:val="num" w:pos="1065"/>
        </w:tabs>
        <w:ind w:left="1065" w:hanging="360"/>
      </w:pPr>
      <w:rPr>
        <w:rFonts w:ascii="Times New Roman" w:eastAsia="Times New Roman" w:hAnsi="Times New Roman" w:cs="Times New Roman" w:hint="default"/>
      </w:rPr>
    </w:lvl>
    <w:lvl w:ilvl="1" w:tplc="04050003" w:tentative="1">
      <w:start w:val="1"/>
      <w:numFmt w:val="bullet"/>
      <w:lvlText w:val="o"/>
      <w:lvlJc w:val="left"/>
      <w:pPr>
        <w:tabs>
          <w:tab w:val="num" w:pos="1785"/>
        </w:tabs>
        <w:ind w:left="1785" w:hanging="360"/>
      </w:pPr>
      <w:rPr>
        <w:rFonts w:ascii="Courier New" w:hAnsi="Courier New" w:cs="Courier New" w:hint="default"/>
      </w:rPr>
    </w:lvl>
    <w:lvl w:ilvl="2" w:tplc="04050005" w:tentative="1">
      <w:start w:val="1"/>
      <w:numFmt w:val="bullet"/>
      <w:lvlText w:val=""/>
      <w:lvlJc w:val="left"/>
      <w:pPr>
        <w:tabs>
          <w:tab w:val="num" w:pos="2505"/>
        </w:tabs>
        <w:ind w:left="2505" w:hanging="360"/>
      </w:pPr>
      <w:rPr>
        <w:rFonts w:ascii="Wingdings" w:hAnsi="Wingdings" w:hint="default"/>
      </w:rPr>
    </w:lvl>
    <w:lvl w:ilvl="3" w:tplc="04050001" w:tentative="1">
      <w:start w:val="1"/>
      <w:numFmt w:val="bullet"/>
      <w:lvlText w:val=""/>
      <w:lvlJc w:val="left"/>
      <w:pPr>
        <w:tabs>
          <w:tab w:val="num" w:pos="3225"/>
        </w:tabs>
        <w:ind w:left="3225" w:hanging="360"/>
      </w:pPr>
      <w:rPr>
        <w:rFonts w:ascii="Symbol" w:hAnsi="Symbol" w:hint="default"/>
      </w:rPr>
    </w:lvl>
    <w:lvl w:ilvl="4" w:tplc="04050003" w:tentative="1">
      <w:start w:val="1"/>
      <w:numFmt w:val="bullet"/>
      <w:lvlText w:val="o"/>
      <w:lvlJc w:val="left"/>
      <w:pPr>
        <w:tabs>
          <w:tab w:val="num" w:pos="3945"/>
        </w:tabs>
        <w:ind w:left="3945" w:hanging="360"/>
      </w:pPr>
      <w:rPr>
        <w:rFonts w:ascii="Courier New" w:hAnsi="Courier New" w:cs="Courier New" w:hint="default"/>
      </w:rPr>
    </w:lvl>
    <w:lvl w:ilvl="5" w:tplc="04050005" w:tentative="1">
      <w:start w:val="1"/>
      <w:numFmt w:val="bullet"/>
      <w:lvlText w:val=""/>
      <w:lvlJc w:val="left"/>
      <w:pPr>
        <w:tabs>
          <w:tab w:val="num" w:pos="4665"/>
        </w:tabs>
        <w:ind w:left="4665" w:hanging="360"/>
      </w:pPr>
      <w:rPr>
        <w:rFonts w:ascii="Wingdings" w:hAnsi="Wingdings" w:hint="default"/>
      </w:rPr>
    </w:lvl>
    <w:lvl w:ilvl="6" w:tplc="04050001" w:tentative="1">
      <w:start w:val="1"/>
      <w:numFmt w:val="bullet"/>
      <w:lvlText w:val=""/>
      <w:lvlJc w:val="left"/>
      <w:pPr>
        <w:tabs>
          <w:tab w:val="num" w:pos="5385"/>
        </w:tabs>
        <w:ind w:left="5385" w:hanging="360"/>
      </w:pPr>
      <w:rPr>
        <w:rFonts w:ascii="Symbol" w:hAnsi="Symbol" w:hint="default"/>
      </w:rPr>
    </w:lvl>
    <w:lvl w:ilvl="7" w:tplc="04050003" w:tentative="1">
      <w:start w:val="1"/>
      <w:numFmt w:val="bullet"/>
      <w:lvlText w:val="o"/>
      <w:lvlJc w:val="left"/>
      <w:pPr>
        <w:tabs>
          <w:tab w:val="num" w:pos="6105"/>
        </w:tabs>
        <w:ind w:left="6105" w:hanging="360"/>
      </w:pPr>
      <w:rPr>
        <w:rFonts w:ascii="Courier New" w:hAnsi="Courier New" w:cs="Courier New" w:hint="default"/>
      </w:rPr>
    </w:lvl>
    <w:lvl w:ilvl="8" w:tplc="04050005" w:tentative="1">
      <w:start w:val="1"/>
      <w:numFmt w:val="bullet"/>
      <w:lvlText w:val=""/>
      <w:lvlJc w:val="left"/>
      <w:pPr>
        <w:tabs>
          <w:tab w:val="num" w:pos="6825"/>
        </w:tabs>
        <w:ind w:left="6825" w:hanging="360"/>
      </w:pPr>
      <w:rPr>
        <w:rFonts w:ascii="Wingdings" w:hAnsi="Wingdings" w:hint="default"/>
      </w:rPr>
    </w:lvl>
  </w:abstractNum>
  <w:abstractNum w:abstractNumId="849" w15:restartNumberingAfterBreak="0">
    <w:nsid w:val="7AAB3E79"/>
    <w:multiLevelType w:val="hybridMultilevel"/>
    <w:tmpl w:val="D4CAFE58"/>
    <w:lvl w:ilvl="0" w:tplc="43E2841A">
      <w:numFmt w:val="bullet"/>
      <w:lvlText w:val="-"/>
      <w:lvlJc w:val="left"/>
      <w:pPr>
        <w:ind w:left="1080" w:hanging="360"/>
      </w:pPr>
      <w:rPr>
        <w:rFonts w:ascii="Times New Roman" w:eastAsia="Times New Roman" w:hAnsi="Times New Roman" w:cs="Times New Roman" w:hint="default"/>
        <w:color w:val="auto"/>
      </w:rPr>
    </w:lvl>
    <w:lvl w:ilvl="1" w:tplc="04050003" w:tentative="1">
      <w:start w:val="1"/>
      <w:numFmt w:val="bullet"/>
      <w:lvlText w:val="o"/>
      <w:lvlJc w:val="left"/>
      <w:pPr>
        <w:ind w:left="1800" w:hanging="360"/>
      </w:pPr>
      <w:rPr>
        <w:rFonts w:ascii="Courier New" w:hAnsi="Courier New" w:cs="Courier New" w:hint="default"/>
      </w:rPr>
    </w:lvl>
    <w:lvl w:ilvl="2" w:tplc="04050005" w:tentative="1">
      <w:start w:val="1"/>
      <w:numFmt w:val="bullet"/>
      <w:lvlText w:val=""/>
      <w:lvlJc w:val="left"/>
      <w:pPr>
        <w:ind w:left="2520" w:hanging="360"/>
      </w:pPr>
      <w:rPr>
        <w:rFonts w:ascii="Wingdings" w:hAnsi="Wingdings" w:hint="default"/>
      </w:rPr>
    </w:lvl>
    <w:lvl w:ilvl="3" w:tplc="04050001" w:tentative="1">
      <w:start w:val="1"/>
      <w:numFmt w:val="bullet"/>
      <w:lvlText w:val=""/>
      <w:lvlJc w:val="left"/>
      <w:pPr>
        <w:ind w:left="3240" w:hanging="360"/>
      </w:pPr>
      <w:rPr>
        <w:rFonts w:ascii="Symbol" w:hAnsi="Symbol" w:hint="default"/>
      </w:rPr>
    </w:lvl>
    <w:lvl w:ilvl="4" w:tplc="04050003" w:tentative="1">
      <w:start w:val="1"/>
      <w:numFmt w:val="bullet"/>
      <w:lvlText w:val="o"/>
      <w:lvlJc w:val="left"/>
      <w:pPr>
        <w:ind w:left="3960" w:hanging="360"/>
      </w:pPr>
      <w:rPr>
        <w:rFonts w:ascii="Courier New" w:hAnsi="Courier New" w:cs="Courier New" w:hint="default"/>
      </w:rPr>
    </w:lvl>
    <w:lvl w:ilvl="5" w:tplc="04050005" w:tentative="1">
      <w:start w:val="1"/>
      <w:numFmt w:val="bullet"/>
      <w:lvlText w:val=""/>
      <w:lvlJc w:val="left"/>
      <w:pPr>
        <w:ind w:left="4680" w:hanging="360"/>
      </w:pPr>
      <w:rPr>
        <w:rFonts w:ascii="Wingdings" w:hAnsi="Wingdings" w:hint="default"/>
      </w:rPr>
    </w:lvl>
    <w:lvl w:ilvl="6" w:tplc="04050001" w:tentative="1">
      <w:start w:val="1"/>
      <w:numFmt w:val="bullet"/>
      <w:lvlText w:val=""/>
      <w:lvlJc w:val="left"/>
      <w:pPr>
        <w:ind w:left="5400" w:hanging="360"/>
      </w:pPr>
      <w:rPr>
        <w:rFonts w:ascii="Symbol" w:hAnsi="Symbol" w:hint="default"/>
      </w:rPr>
    </w:lvl>
    <w:lvl w:ilvl="7" w:tplc="04050003" w:tentative="1">
      <w:start w:val="1"/>
      <w:numFmt w:val="bullet"/>
      <w:lvlText w:val="o"/>
      <w:lvlJc w:val="left"/>
      <w:pPr>
        <w:ind w:left="6120" w:hanging="360"/>
      </w:pPr>
      <w:rPr>
        <w:rFonts w:ascii="Courier New" w:hAnsi="Courier New" w:cs="Courier New" w:hint="default"/>
      </w:rPr>
    </w:lvl>
    <w:lvl w:ilvl="8" w:tplc="04050005" w:tentative="1">
      <w:start w:val="1"/>
      <w:numFmt w:val="bullet"/>
      <w:lvlText w:val=""/>
      <w:lvlJc w:val="left"/>
      <w:pPr>
        <w:ind w:left="6840" w:hanging="360"/>
      </w:pPr>
      <w:rPr>
        <w:rFonts w:ascii="Wingdings" w:hAnsi="Wingdings" w:hint="default"/>
      </w:rPr>
    </w:lvl>
  </w:abstractNum>
  <w:abstractNum w:abstractNumId="850" w15:restartNumberingAfterBreak="0">
    <w:nsid w:val="7AB94F63"/>
    <w:multiLevelType w:val="hybridMultilevel"/>
    <w:tmpl w:val="B67432DC"/>
    <w:lvl w:ilvl="0" w:tplc="4022BF60">
      <w:numFmt w:val="bullet"/>
      <w:lvlText w:val="–"/>
      <w:lvlJc w:val="left"/>
      <w:pPr>
        <w:ind w:left="1080" w:hanging="360"/>
      </w:pPr>
      <w:rPr>
        <w:rFonts w:ascii="Times New Roman" w:eastAsia="SimSun"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851" w15:restartNumberingAfterBreak="0">
    <w:nsid w:val="7B5C580C"/>
    <w:multiLevelType w:val="multilevel"/>
    <w:tmpl w:val="F8ECFF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52" w15:restartNumberingAfterBreak="0">
    <w:nsid w:val="7BB92EB3"/>
    <w:multiLevelType w:val="multilevel"/>
    <w:tmpl w:val="8BDE50E4"/>
    <w:lvl w:ilvl="0">
      <w:start w:val="4"/>
      <w:numFmt w:val="bullet"/>
      <w:lvlText w:val="-"/>
      <w:lvlJc w:val="left"/>
      <w:pPr>
        <w:tabs>
          <w:tab w:val="num" w:pos="720"/>
        </w:tabs>
        <w:ind w:left="720" w:hanging="360"/>
      </w:pPr>
      <w:rPr>
        <w:rFonts w:ascii="Times New Roman" w:eastAsia="SimSun" w:hAnsi="Times New Roman" w:cs="Times New Roman"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53" w15:restartNumberingAfterBreak="0">
    <w:nsid w:val="7BD1544F"/>
    <w:multiLevelType w:val="multilevel"/>
    <w:tmpl w:val="753ACB5C"/>
    <w:lvl w:ilvl="0">
      <w:start w:val="4"/>
      <w:numFmt w:val="bullet"/>
      <w:lvlText w:val="-"/>
      <w:lvlJc w:val="left"/>
      <w:pPr>
        <w:ind w:left="1440" w:hanging="360"/>
      </w:pPr>
      <w:rPr>
        <w:rFonts w:ascii="Times New Roman" w:eastAsia="SimSun" w:hAnsi="Times New Roman" w:cs="Times New Roman" w:hint="default"/>
        <w:b w:val="0"/>
        <w:bCs w:val="0"/>
        <w:i w:val="0"/>
        <w:iCs/>
        <w:spacing w:val="0"/>
        <w:w w:val="100"/>
        <w:sz w:val="22"/>
        <w:szCs w:val="22"/>
      </w:rPr>
    </w:lvl>
    <w:lvl w:ilvl="1">
      <w:start w:val="1"/>
      <w:numFmt w:val="decimal"/>
      <w:isLgl/>
      <w:lvlText w:val="%1.%2."/>
      <w:lvlJc w:val="left"/>
      <w:pPr>
        <w:ind w:left="144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1800" w:hanging="720"/>
      </w:pPr>
      <w:rPr>
        <w:rFonts w:hint="default"/>
      </w:rPr>
    </w:lvl>
    <w:lvl w:ilvl="4">
      <w:start w:val="1"/>
      <w:numFmt w:val="decimal"/>
      <w:isLgl/>
      <w:lvlText w:val="%1.%2.%3.%4.%5."/>
      <w:lvlJc w:val="left"/>
      <w:pPr>
        <w:ind w:left="2160" w:hanging="1080"/>
      </w:pPr>
      <w:rPr>
        <w:rFonts w:hint="default"/>
      </w:rPr>
    </w:lvl>
    <w:lvl w:ilvl="5">
      <w:start w:val="1"/>
      <w:numFmt w:val="decimal"/>
      <w:isLgl/>
      <w:lvlText w:val="%1.%2.%3.%4.%5.%6."/>
      <w:lvlJc w:val="left"/>
      <w:pPr>
        <w:ind w:left="2160" w:hanging="1080"/>
      </w:pPr>
      <w:rPr>
        <w:rFonts w:hint="default"/>
      </w:rPr>
    </w:lvl>
    <w:lvl w:ilvl="6">
      <w:start w:val="1"/>
      <w:numFmt w:val="decimal"/>
      <w:isLgl/>
      <w:lvlText w:val="%1.%2.%3.%4.%5.%6.%7."/>
      <w:lvlJc w:val="left"/>
      <w:pPr>
        <w:ind w:left="2520" w:hanging="1440"/>
      </w:pPr>
      <w:rPr>
        <w:rFonts w:hint="default"/>
      </w:rPr>
    </w:lvl>
    <w:lvl w:ilvl="7">
      <w:start w:val="1"/>
      <w:numFmt w:val="decimal"/>
      <w:isLgl/>
      <w:lvlText w:val="%1.%2.%3.%4.%5.%6.%7.%8."/>
      <w:lvlJc w:val="left"/>
      <w:pPr>
        <w:ind w:left="2520" w:hanging="1440"/>
      </w:pPr>
      <w:rPr>
        <w:rFonts w:hint="default"/>
      </w:rPr>
    </w:lvl>
    <w:lvl w:ilvl="8">
      <w:start w:val="1"/>
      <w:numFmt w:val="decimal"/>
      <w:isLgl/>
      <w:lvlText w:val="%1.%2.%3.%4.%5.%6.%7.%8.%9."/>
      <w:lvlJc w:val="left"/>
      <w:pPr>
        <w:ind w:left="2880" w:hanging="1800"/>
      </w:pPr>
      <w:rPr>
        <w:rFonts w:hint="default"/>
      </w:rPr>
    </w:lvl>
  </w:abstractNum>
  <w:abstractNum w:abstractNumId="854" w15:restartNumberingAfterBreak="0">
    <w:nsid w:val="7BDB4EC6"/>
    <w:multiLevelType w:val="hybridMultilevel"/>
    <w:tmpl w:val="902C717A"/>
    <w:lvl w:ilvl="0" w:tplc="4B14A1EA">
      <w:start w:val="1"/>
      <w:numFmt w:val="bullet"/>
      <w:lvlText w:val="-"/>
      <w:lvlJc w:val="left"/>
      <w:pPr>
        <w:ind w:left="1270" w:hanging="360"/>
      </w:pPr>
      <w:rPr>
        <w:rFonts w:ascii="Times New Roman" w:eastAsia="Calibri" w:hAnsi="Times New Roman" w:cs="Times New Roman" w:hint="default"/>
      </w:rPr>
    </w:lvl>
    <w:lvl w:ilvl="1" w:tplc="04050003" w:tentative="1">
      <w:start w:val="1"/>
      <w:numFmt w:val="bullet"/>
      <w:lvlText w:val="o"/>
      <w:lvlJc w:val="left"/>
      <w:pPr>
        <w:ind w:left="1990" w:hanging="360"/>
      </w:pPr>
      <w:rPr>
        <w:rFonts w:ascii="Courier New" w:hAnsi="Courier New" w:cs="Courier New" w:hint="default"/>
      </w:rPr>
    </w:lvl>
    <w:lvl w:ilvl="2" w:tplc="04050005" w:tentative="1">
      <w:start w:val="1"/>
      <w:numFmt w:val="bullet"/>
      <w:lvlText w:val=""/>
      <w:lvlJc w:val="left"/>
      <w:pPr>
        <w:ind w:left="2710" w:hanging="360"/>
      </w:pPr>
      <w:rPr>
        <w:rFonts w:ascii="Wingdings" w:hAnsi="Wingdings" w:hint="default"/>
      </w:rPr>
    </w:lvl>
    <w:lvl w:ilvl="3" w:tplc="04050001" w:tentative="1">
      <w:start w:val="1"/>
      <w:numFmt w:val="bullet"/>
      <w:lvlText w:val=""/>
      <w:lvlJc w:val="left"/>
      <w:pPr>
        <w:ind w:left="3430" w:hanging="360"/>
      </w:pPr>
      <w:rPr>
        <w:rFonts w:ascii="Symbol" w:hAnsi="Symbol" w:hint="default"/>
      </w:rPr>
    </w:lvl>
    <w:lvl w:ilvl="4" w:tplc="04050003" w:tentative="1">
      <w:start w:val="1"/>
      <w:numFmt w:val="bullet"/>
      <w:lvlText w:val="o"/>
      <w:lvlJc w:val="left"/>
      <w:pPr>
        <w:ind w:left="4150" w:hanging="360"/>
      </w:pPr>
      <w:rPr>
        <w:rFonts w:ascii="Courier New" w:hAnsi="Courier New" w:cs="Courier New" w:hint="default"/>
      </w:rPr>
    </w:lvl>
    <w:lvl w:ilvl="5" w:tplc="04050005" w:tentative="1">
      <w:start w:val="1"/>
      <w:numFmt w:val="bullet"/>
      <w:lvlText w:val=""/>
      <w:lvlJc w:val="left"/>
      <w:pPr>
        <w:ind w:left="4870" w:hanging="360"/>
      </w:pPr>
      <w:rPr>
        <w:rFonts w:ascii="Wingdings" w:hAnsi="Wingdings" w:hint="default"/>
      </w:rPr>
    </w:lvl>
    <w:lvl w:ilvl="6" w:tplc="04050001" w:tentative="1">
      <w:start w:val="1"/>
      <w:numFmt w:val="bullet"/>
      <w:lvlText w:val=""/>
      <w:lvlJc w:val="left"/>
      <w:pPr>
        <w:ind w:left="5590" w:hanging="360"/>
      </w:pPr>
      <w:rPr>
        <w:rFonts w:ascii="Symbol" w:hAnsi="Symbol" w:hint="default"/>
      </w:rPr>
    </w:lvl>
    <w:lvl w:ilvl="7" w:tplc="04050003" w:tentative="1">
      <w:start w:val="1"/>
      <w:numFmt w:val="bullet"/>
      <w:lvlText w:val="o"/>
      <w:lvlJc w:val="left"/>
      <w:pPr>
        <w:ind w:left="6310" w:hanging="360"/>
      </w:pPr>
      <w:rPr>
        <w:rFonts w:ascii="Courier New" w:hAnsi="Courier New" w:cs="Courier New" w:hint="default"/>
      </w:rPr>
    </w:lvl>
    <w:lvl w:ilvl="8" w:tplc="04050005" w:tentative="1">
      <w:start w:val="1"/>
      <w:numFmt w:val="bullet"/>
      <w:lvlText w:val=""/>
      <w:lvlJc w:val="left"/>
      <w:pPr>
        <w:ind w:left="7030" w:hanging="360"/>
      </w:pPr>
      <w:rPr>
        <w:rFonts w:ascii="Wingdings" w:hAnsi="Wingdings" w:hint="default"/>
      </w:rPr>
    </w:lvl>
  </w:abstractNum>
  <w:abstractNum w:abstractNumId="855" w15:restartNumberingAfterBreak="0">
    <w:nsid w:val="7C1578C5"/>
    <w:multiLevelType w:val="hybridMultilevel"/>
    <w:tmpl w:val="FA4CF696"/>
    <w:lvl w:ilvl="0" w:tplc="00169F30">
      <w:numFmt w:val="bullet"/>
      <w:lvlText w:val="-"/>
      <w:lvlJc w:val="left"/>
      <w:pPr>
        <w:ind w:left="720" w:hanging="360"/>
      </w:pPr>
      <w:rPr>
        <w:rFonts w:ascii="TimesNewRomanPSMT" w:eastAsia="Times New Roman" w:hAnsi="TimesNewRomanPSMT" w:cs="TimesNewRomanPSMT"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856" w15:restartNumberingAfterBreak="0">
    <w:nsid w:val="7C4827AB"/>
    <w:multiLevelType w:val="hybridMultilevel"/>
    <w:tmpl w:val="28CEEFE0"/>
    <w:lvl w:ilvl="0" w:tplc="4E8E0038">
      <w:numFmt w:val="bullet"/>
      <w:lvlText w:val="-"/>
      <w:lvlJc w:val="left"/>
      <w:pPr>
        <w:ind w:left="1145" w:hanging="360"/>
      </w:pPr>
      <w:rPr>
        <w:rFonts w:ascii="Times New Roman" w:eastAsia="Times New Roman" w:hAnsi="Times New Roman" w:cs="Times New Roman" w:hint="default"/>
      </w:rPr>
    </w:lvl>
    <w:lvl w:ilvl="1" w:tplc="04050003" w:tentative="1">
      <w:start w:val="1"/>
      <w:numFmt w:val="bullet"/>
      <w:lvlText w:val="o"/>
      <w:lvlJc w:val="left"/>
      <w:pPr>
        <w:ind w:left="1865" w:hanging="360"/>
      </w:pPr>
      <w:rPr>
        <w:rFonts w:ascii="Courier New" w:hAnsi="Courier New" w:cs="Courier New" w:hint="default"/>
      </w:rPr>
    </w:lvl>
    <w:lvl w:ilvl="2" w:tplc="04050005" w:tentative="1">
      <w:start w:val="1"/>
      <w:numFmt w:val="bullet"/>
      <w:lvlText w:val=""/>
      <w:lvlJc w:val="left"/>
      <w:pPr>
        <w:ind w:left="2585" w:hanging="360"/>
      </w:pPr>
      <w:rPr>
        <w:rFonts w:ascii="Wingdings" w:hAnsi="Wingdings" w:hint="default"/>
      </w:rPr>
    </w:lvl>
    <w:lvl w:ilvl="3" w:tplc="04050001" w:tentative="1">
      <w:start w:val="1"/>
      <w:numFmt w:val="bullet"/>
      <w:lvlText w:val=""/>
      <w:lvlJc w:val="left"/>
      <w:pPr>
        <w:ind w:left="3305" w:hanging="360"/>
      </w:pPr>
      <w:rPr>
        <w:rFonts w:ascii="Symbol" w:hAnsi="Symbol" w:hint="default"/>
      </w:rPr>
    </w:lvl>
    <w:lvl w:ilvl="4" w:tplc="04050003" w:tentative="1">
      <w:start w:val="1"/>
      <w:numFmt w:val="bullet"/>
      <w:lvlText w:val="o"/>
      <w:lvlJc w:val="left"/>
      <w:pPr>
        <w:ind w:left="4025" w:hanging="360"/>
      </w:pPr>
      <w:rPr>
        <w:rFonts w:ascii="Courier New" w:hAnsi="Courier New" w:cs="Courier New" w:hint="default"/>
      </w:rPr>
    </w:lvl>
    <w:lvl w:ilvl="5" w:tplc="04050005" w:tentative="1">
      <w:start w:val="1"/>
      <w:numFmt w:val="bullet"/>
      <w:lvlText w:val=""/>
      <w:lvlJc w:val="left"/>
      <w:pPr>
        <w:ind w:left="4745" w:hanging="360"/>
      </w:pPr>
      <w:rPr>
        <w:rFonts w:ascii="Wingdings" w:hAnsi="Wingdings" w:hint="default"/>
      </w:rPr>
    </w:lvl>
    <w:lvl w:ilvl="6" w:tplc="04050001" w:tentative="1">
      <w:start w:val="1"/>
      <w:numFmt w:val="bullet"/>
      <w:lvlText w:val=""/>
      <w:lvlJc w:val="left"/>
      <w:pPr>
        <w:ind w:left="5465" w:hanging="360"/>
      </w:pPr>
      <w:rPr>
        <w:rFonts w:ascii="Symbol" w:hAnsi="Symbol" w:hint="default"/>
      </w:rPr>
    </w:lvl>
    <w:lvl w:ilvl="7" w:tplc="04050003" w:tentative="1">
      <w:start w:val="1"/>
      <w:numFmt w:val="bullet"/>
      <w:lvlText w:val="o"/>
      <w:lvlJc w:val="left"/>
      <w:pPr>
        <w:ind w:left="6185" w:hanging="360"/>
      </w:pPr>
      <w:rPr>
        <w:rFonts w:ascii="Courier New" w:hAnsi="Courier New" w:cs="Courier New" w:hint="default"/>
      </w:rPr>
    </w:lvl>
    <w:lvl w:ilvl="8" w:tplc="04050005" w:tentative="1">
      <w:start w:val="1"/>
      <w:numFmt w:val="bullet"/>
      <w:lvlText w:val=""/>
      <w:lvlJc w:val="left"/>
      <w:pPr>
        <w:ind w:left="6905" w:hanging="360"/>
      </w:pPr>
      <w:rPr>
        <w:rFonts w:ascii="Wingdings" w:hAnsi="Wingdings" w:hint="default"/>
      </w:rPr>
    </w:lvl>
  </w:abstractNum>
  <w:abstractNum w:abstractNumId="857" w15:restartNumberingAfterBreak="0">
    <w:nsid w:val="7CAE7521"/>
    <w:multiLevelType w:val="hybridMultilevel"/>
    <w:tmpl w:val="80EC778C"/>
    <w:lvl w:ilvl="0" w:tplc="FFFFFFFF">
      <w:numFmt w:val="bullet"/>
      <w:lvlText w:val="-"/>
      <w:lvlJc w:val="left"/>
      <w:pPr>
        <w:ind w:left="720" w:hanging="360"/>
      </w:pPr>
      <w:rPr>
        <w:rFonts w:ascii="Times New Roman" w:eastAsia="Times New Roman"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858" w15:restartNumberingAfterBreak="0">
    <w:nsid w:val="7CB75B30"/>
    <w:multiLevelType w:val="hybridMultilevel"/>
    <w:tmpl w:val="A254FE42"/>
    <w:lvl w:ilvl="0" w:tplc="43E2841A">
      <w:numFmt w:val="bullet"/>
      <w:lvlText w:val="-"/>
      <w:lvlJc w:val="left"/>
      <w:pPr>
        <w:ind w:left="1080" w:hanging="360"/>
      </w:pPr>
      <w:rPr>
        <w:rFonts w:ascii="Times New Roman" w:eastAsia="Times New Roman" w:hAnsi="Times New Roman" w:cs="Times New Roman" w:hint="default"/>
        <w:color w:val="auto"/>
      </w:rPr>
    </w:lvl>
    <w:lvl w:ilvl="1" w:tplc="04050003" w:tentative="1">
      <w:start w:val="1"/>
      <w:numFmt w:val="bullet"/>
      <w:lvlText w:val="o"/>
      <w:lvlJc w:val="left"/>
      <w:pPr>
        <w:ind w:left="1800" w:hanging="360"/>
      </w:pPr>
      <w:rPr>
        <w:rFonts w:ascii="Courier New" w:hAnsi="Courier New" w:cs="Courier New" w:hint="default"/>
      </w:rPr>
    </w:lvl>
    <w:lvl w:ilvl="2" w:tplc="04050005" w:tentative="1">
      <w:start w:val="1"/>
      <w:numFmt w:val="bullet"/>
      <w:lvlText w:val=""/>
      <w:lvlJc w:val="left"/>
      <w:pPr>
        <w:ind w:left="2520" w:hanging="360"/>
      </w:pPr>
      <w:rPr>
        <w:rFonts w:ascii="Wingdings" w:hAnsi="Wingdings" w:hint="default"/>
      </w:rPr>
    </w:lvl>
    <w:lvl w:ilvl="3" w:tplc="04050001" w:tentative="1">
      <w:start w:val="1"/>
      <w:numFmt w:val="bullet"/>
      <w:lvlText w:val=""/>
      <w:lvlJc w:val="left"/>
      <w:pPr>
        <w:ind w:left="3240" w:hanging="360"/>
      </w:pPr>
      <w:rPr>
        <w:rFonts w:ascii="Symbol" w:hAnsi="Symbol" w:hint="default"/>
      </w:rPr>
    </w:lvl>
    <w:lvl w:ilvl="4" w:tplc="04050003" w:tentative="1">
      <w:start w:val="1"/>
      <w:numFmt w:val="bullet"/>
      <w:lvlText w:val="o"/>
      <w:lvlJc w:val="left"/>
      <w:pPr>
        <w:ind w:left="3960" w:hanging="360"/>
      </w:pPr>
      <w:rPr>
        <w:rFonts w:ascii="Courier New" w:hAnsi="Courier New" w:cs="Courier New" w:hint="default"/>
      </w:rPr>
    </w:lvl>
    <w:lvl w:ilvl="5" w:tplc="04050005" w:tentative="1">
      <w:start w:val="1"/>
      <w:numFmt w:val="bullet"/>
      <w:lvlText w:val=""/>
      <w:lvlJc w:val="left"/>
      <w:pPr>
        <w:ind w:left="4680" w:hanging="360"/>
      </w:pPr>
      <w:rPr>
        <w:rFonts w:ascii="Wingdings" w:hAnsi="Wingdings" w:hint="default"/>
      </w:rPr>
    </w:lvl>
    <w:lvl w:ilvl="6" w:tplc="04050001" w:tentative="1">
      <w:start w:val="1"/>
      <w:numFmt w:val="bullet"/>
      <w:lvlText w:val=""/>
      <w:lvlJc w:val="left"/>
      <w:pPr>
        <w:ind w:left="5400" w:hanging="360"/>
      </w:pPr>
      <w:rPr>
        <w:rFonts w:ascii="Symbol" w:hAnsi="Symbol" w:hint="default"/>
      </w:rPr>
    </w:lvl>
    <w:lvl w:ilvl="7" w:tplc="04050003" w:tentative="1">
      <w:start w:val="1"/>
      <w:numFmt w:val="bullet"/>
      <w:lvlText w:val="o"/>
      <w:lvlJc w:val="left"/>
      <w:pPr>
        <w:ind w:left="6120" w:hanging="360"/>
      </w:pPr>
      <w:rPr>
        <w:rFonts w:ascii="Courier New" w:hAnsi="Courier New" w:cs="Courier New" w:hint="default"/>
      </w:rPr>
    </w:lvl>
    <w:lvl w:ilvl="8" w:tplc="04050005" w:tentative="1">
      <w:start w:val="1"/>
      <w:numFmt w:val="bullet"/>
      <w:lvlText w:val=""/>
      <w:lvlJc w:val="left"/>
      <w:pPr>
        <w:ind w:left="6840" w:hanging="360"/>
      </w:pPr>
      <w:rPr>
        <w:rFonts w:ascii="Wingdings" w:hAnsi="Wingdings" w:hint="default"/>
      </w:rPr>
    </w:lvl>
  </w:abstractNum>
  <w:abstractNum w:abstractNumId="859" w15:restartNumberingAfterBreak="0">
    <w:nsid w:val="7CEE0FE6"/>
    <w:multiLevelType w:val="hybridMultilevel"/>
    <w:tmpl w:val="5B924772"/>
    <w:lvl w:ilvl="0" w:tplc="61DA5E32">
      <w:numFmt w:val="bullet"/>
      <w:lvlText w:val="-"/>
      <w:lvlJc w:val="left"/>
      <w:pPr>
        <w:ind w:left="720" w:hanging="360"/>
      </w:pPr>
      <w:rPr>
        <w:rFonts w:ascii="Times New Roman" w:eastAsia="Times New Roman"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860" w15:restartNumberingAfterBreak="0">
    <w:nsid w:val="7D2B2CF2"/>
    <w:multiLevelType w:val="multilevel"/>
    <w:tmpl w:val="0AA60356"/>
    <w:lvl w:ilvl="0">
      <w:start w:val="1"/>
      <w:numFmt w:val="bullet"/>
      <w:lvlText w:val="-"/>
      <w:lvlJc w:val="left"/>
      <w:pPr>
        <w:ind w:left="405" w:hanging="405"/>
      </w:pPr>
      <w:rPr>
        <w:rFonts w:ascii="Times New Roman" w:eastAsia="Calibri" w:hAnsi="Times New Roman" w:cs="Times New Roman" w:hint="default"/>
      </w:rPr>
    </w:lvl>
    <w:lvl w:ilvl="1">
      <w:start w:val="1"/>
      <w:numFmt w:val="bullet"/>
      <w:lvlText w:val="-"/>
      <w:lvlJc w:val="left"/>
      <w:pPr>
        <w:ind w:left="720" w:hanging="360"/>
      </w:pPr>
      <w:rPr>
        <w:rFonts w:ascii="Times New Roman" w:eastAsia="Calibri" w:hAnsi="Times New Roman" w:cs="Times New Roman"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61" w15:restartNumberingAfterBreak="0">
    <w:nsid w:val="7D654EA5"/>
    <w:multiLevelType w:val="hybridMultilevel"/>
    <w:tmpl w:val="AA423FD8"/>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862" w15:restartNumberingAfterBreak="0">
    <w:nsid w:val="7D742262"/>
    <w:multiLevelType w:val="hybridMultilevel"/>
    <w:tmpl w:val="8416D088"/>
    <w:lvl w:ilvl="0" w:tplc="4022BF60">
      <w:numFmt w:val="bullet"/>
      <w:lvlText w:val="–"/>
      <w:lvlJc w:val="left"/>
      <w:pPr>
        <w:ind w:left="1500" w:hanging="360"/>
      </w:pPr>
      <w:rPr>
        <w:rFonts w:ascii="Times New Roman" w:eastAsia="SimSun" w:hAnsi="Times New Roman" w:cs="Times New Roman" w:hint="default"/>
      </w:rPr>
    </w:lvl>
    <w:lvl w:ilvl="1" w:tplc="04050003" w:tentative="1">
      <w:start w:val="1"/>
      <w:numFmt w:val="bullet"/>
      <w:lvlText w:val="o"/>
      <w:lvlJc w:val="left"/>
      <w:pPr>
        <w:ind w:left="1860" w:hanging="360"/>
      </w:pPr>
      <w:rPr>
        <w:rFonts w:ascii="Courier New" w:hAnsi="Courier New" w:cs="Courier New" w:hint="default"/>
      </w:rPr>
    </w:lvl>
    <w:lvl w:ilvl="2" w:tplc="04050005" w:tentative="1">
      <w:start w:val="1"/>
      <w:numFmt w:val="bullet"/>
      <w:lvlText w:val=""/>
      <w:lvlJc w:val="left"/>
      <w:pPr>
        <w:ind w:left="2580" w:hanging="360"/>
      </w:pPr>
      <w:rPr>
        <w:rFonts w:ascii="Wingdings" w:hAnsi="Wingdings" w:hint="default"/>
      </w:rPr>
    </w:lvl>
    <w:lvl w:ilvl="3" w:tplc="04050001" w:tentative="1">
      <w:start w:val="1"/>
      <w:numFmt w:val="bullet"/>
      <w:lvlText w:val=""/>
      <w:lvlJc w:val="left"/>
      <w:pPr>
        <w:ind w:left="3300" w:hanging="360"/>
      </w:pPr>
      <w:rPr>
        <w:rFonts w:ascii="Symbol" w:hAnsi="Symbol" w:hint="default"/>
      </w:rPr>
    </w:lvl>
    <w:lvl w:ilvl="4" w:tplc="04050003" w:tentative="1">
      <w:start w:val="1"/>
      <w:numFmt w:val="bullet"/>
      <w:lvlText w:val="o"/>
      <w:lvlJc w:val="left"/>
      <w:pPr>
        <w:ind w:left="4020" w:hanging="360"/>
      </w:pPr>
      <w:rPr>
        <w:rFonts w:ascii="Courier New" w:hAnsi="Courier New" w:cs="Courier New" w:hint="default"/>
      </w:rPr>
    </w:lvl>
    <w:lvl w:ilvl="5" w:tplc="04050005" w:tentative="1">
      <w:start w:val="1"/>
      <w:numFmt w:val="bullet"/>
      <w:lvlText w:val=""/>
      <w:lvlJc w:val="left"/>
      <w:pPr>
        <w:ind w:left="4740" w:hanging="360"/>
      </w:pPr>
      <w:rPr>
        <w:rFonts w:ascii="Wingdings" w:hAnsi="Wingdings" w:hint="default"/>
      </w:rPr>
    </w:lvl>
    <w:lvl w:ilvl="6" w:tplc="04050001" w:tentative="1">
      <w:start w:val="1"/>
      <w:numFmt w:val="bullet"/>
      <w:lvlText w:val=""/>
      <w:lvlJc w:val="left"/>
      <w:pPr>
        <w:ind w:left="5460" w:hanging="360"/>
      </w:pPr>
      <w:rPr>
        <w:rFonts w:ascii="Symbol" w:hAnsi="Symbol" w:hint="default"/>
      </w:rPr>
    </w:lvl>
    <w:lvl w:ilvl="7" w:tplc="04050003" w:tentative="1">
      <w:start w:val="1"/>
      <w:numFmt w:val="bullet"/>
      <w:lvlText w:val="o"/>
      <w:lvlJc w:val="left"/>
      <w:pPr>
        <w:ind w:left="6180" w:hanging="360"/>
      </w:pPr>
      <w:rPr>
        <w:rFonts w:ascii="Courier New" w:hAnsi="Courier New" w:cs="Courier New" w:hint="default"/>
      </w:rPr>
    </w:lvl>
    <w:lvl w:ilvl="8" w:tplc="04050005" w:tentative="1">
      <w:start w:val="1"/>
      <w:numFmt w:val="bullet"/>
      <w:lvlText w:val=""/>
      <w:lvlJc w:val="left"/>
      <w:pPr>
        <w:ind w:left="6900" w:hanging="360"/>
      </w:pPr>
      <w:rPr>
        <w:rFonts w:ascii="Wingdings" w:hAnsi="Wingdings" w:hint="default"/>
      </w:rPr>
    </w:lvl>
  </w:abstractNum>
  <w:abstractNum w:abstractNumId="863" w15:restartNumberingAfterBreak="0">
    <w:nsid w:val="7D81033D"/>
    <w:multiLevelType w:val="hybridMultilevel"/>
    <w:tmpl w:val="ED16FAEC"/>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864" w15:restartNumberingAfterBreak="0">
    <w:nsid w:val="7DB25671"/>
    <w:multiLevelType w:val="hybridMultilevel"/>
    <w:tmpl w:val="F31E5EBA"/>
    <w:lvl w:ilvl="0" w:tplc="04050001">
      <w:start w:val="1"/>
      <w:numFmt w:val="bullet"/>
      <w:lvlText w:val=""/>
      <w:lvlJc w:val="left"/>
      <w:pPr>
        <w:ind w:left="720" w:hanging="360"/>
      </w:pPr>
      <w:rPr>
        <w:rFonts w:ascii="Symbol" w:hAnsi="Symbol" w:hint="default"/>
      </w:rPr>
    </w:lvl>
    <w:lvl w:ilvl="1" w:tplc="FFFFFFFF">
      <w:start w:val="1"/>
      <w:numFmt w:val="bullet"/>
      <w:lvlText w:val="o"/>
      <w:lvlJc w:val="left"/>
      <w:pPr>
        <w:ind w:left="1440" w:hanging="360"/>
      </w:pPr>
      <w:rPr>
        <w:rFonts w:ascii="Courier New" w:hAnsi="Courier New" w:cs="Courier New"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cs="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cs="Courier New" w:hint="default"/>
      </w:rPr>
    </w:lvl>
    <w:lvl w:ilvl="8" w:tplc="FFFFFFFF">
      <w:start w:val="1"/>
      <w:numFmt w:val="bullet"/>
      <w:lvlText w:val=""/>
      <w:lvlJc w:val="left"/>
      <w:pPr>
        <w:ind w:left="6480" w:hanging="360"/>
      </w:pPr>
      <w:rPr>
        <w:rFonts w:ascii="Wingdings" w:hAnsi="Wingdings" w:hint="default"/>
      </w:rPr>
    </w:lvl>
  </w:abstractNum>
  <w:abstractNum w:abstractNumId="865" w15:restartNumberingAfterBreak="0">
    <w:nsid w:val="7DBB52AE"/>
    <w:multiLevelType w:val="multilevel"/>
    <w:tmpl w:val="412CC120"/>
    <w:lvl w:ilvl="0">
      <w:start w:val="1"/>
      <w:numFmt w:val="bullet"/>
      <w:lvlText w:val="-"/>
      <w:lvlJc w:val="left"/>
      <w:pPr>
        <w:tabs>
          <w:tab w:val="num" w:pos="720"/>
        </w:tabs>
        <w:ind w:left="720" w:hanging="360"/>
      </w:pPr>
      <w:rPr>
        <w:rFonts w:ascii="Times New Roman" w:eastAsia="Calibri" w:hAnsi="Times New Roman" w:cs="Times New Roman"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decimal"/>
      <w:lvlText w:val="%3."/>
      <w:lvlJc w:val="left"/>
      <w:pPr>
        <w:ind w:left="2160" w:hanging="360"/>
      </w:pPr>
      <w:rPr>
        <w:rFonts w:hint="default"/>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66" w15:restartNumberingAfterBreak="0">
    <w:nsid w:val="7DBD1D47"/>
    <w:multiLevelType w:val="hybridMultilevel"/>
    <w:tmpl w:val="D0B09A08"/>
    <w:lvl w:ilvl="0" w:tplc="3F889468">
      <w:start w:val="4"/>
      <w:numFmt w:val="bullet"/>
      <w:lvlText w:val="-"/>
      <w:lvlJc w:val="left"/>
      <w:pPr>
        <w:ind w:left="1179" w:hanging="360"/>
      </w:pPr>
      <w:rPr>
        <w:rFonts w:ascii="Times New Roman" w:eastAsia="SimSun" w:hAnsi="Times New Roman" w:cs="Times New Roman" w:hint="default"/>
      </w:rPr>
    </w:lvl>
    <w:lvl w:ilvl="1" w:tplc="FFFFFFFF" w:tentative="1">
      <w:start w:val="1"/>
      <w:numFmt w:val="bullet"/>
      <w:lvlText w:val="o"/>
      <w:lvlJc w:val="left"/>
      <w:pPr>
        <w:ind w:left="1899" w:hanging="360"/>
      </w:pPr>
      <w:rPr>
        <w:rFonts w:ascii="Courier New" w:hAnsi="Courier New" w:cs="Courier New" w:hint="default"/>
      </w:rPr>
    </w:lvl>
    <w:lvl w:ilvl="2" w:tplc="FFFFFFFF" w:tentative="1">
      <w:start w:val="1"/>
      <w:numFmt w:val="bullet"/>
      <w:lvlText w:val=""/>
      <w:lvlJc w:val="left"/>
      <w:pPr>
        <w:ind w:left="2619" w:hanging="360"/>
      </w:pPr>
      <w:rPr>
        <w:rFonts w:ascii="Wingdings" w:hAnsi="Wingdings" w:hint="default"/>
      </w:rPr>
    </w:lvl>
    <w:lvl w:ilvl="3" w:tplc="FFFFFFFF" w:tentative="1">
      <w:start w:val="1"/>
      <w:numFmt w:val="bullet"/>
      <w:lvlText w:val=""/>
      <w:lvlJc w:val="left"/>
      <w:pPr>
        <w:ind w:left="3339" w:hanging="360"/>
      </w:pPr>
      <w:rPr>
        <w:rFonts w:ascii="Symbol" w:hAnsi="Symbol" w:hint="default"/>
      </w:rPr>
    </w:lvl>
    <w:lvl w:ilvl="4" w:tplc="FFFFFFFF" w:tentative="1">
      <w:start w:val="1"/>
      <w:numFmt w:val="bullet"/>
      <w:lvlText w:val="o"/>
      <w:lvlJc w:val="left"/>
      <w:pPr>
        <w:ind w:left="4059" w:hanging="360"/>
      </w:pPr>
      <w:rPr>
        <w:rFonts w:ascii="Courier New" w:hAnsi="Courier New" w:cs="Courier New" w:hint="default"/>
      </w:rPr>
    </w:lvl>
    <w:lvl w:ilvl="5" w:tplc="FFFFFFFF" w:tentative="1">
      <w:start w:val="1"/>
      <w:numFmt w:val="bullet"/>
      <w:lvlText w:val=""/>
      <w:lvlJc w:val="left"/>
      <w:pPr>
        <w:ind w:left="4779" w:hanging="360"/>
      </w:pPr>
      <w:rPr>
        <w:rFonts w:ascii="Wingdings" w:hAnsi="Wingdings" w:hint="default"/>
      </w:rPr>
    </w:lvl>
    <w:lvl w:ilvl="6" w:tplc="FFFFFFFF" w:tentative="1">
      <w:start w:val="1"/>
      <w:numFmt w:val="bullet"/>
      <w:lvlText w:val=""/>
      <w:lvlJc w:val="left"/>
      <w:pPr>
        <w:ind w:left="5499" w:hanging="360"/>
      </w:pPr>
      <w:rPr>
        <w:rFonts w:ascii="Symbol" w:hAnsi="Symbol" w:hint="default"/>
      </w:rPr>
    </w:lvl>
    <w:lvl w:ilvl="7" w:tplc="FFFFFFFF" w:tentative="1">
      <w:start w:val="1"/>
      <w:numFmt w:val="bullet"/>
      <w:lvlText w:val="o"/>
      <w:lvlJc w:val="left"/>
      <w:pPr>
        <w:ind w:left="6219" w:hanging="360"/>
      </w:pPr>
      <w:rPr>
        <w:rFonts w:ascii="Courier New" w:hAnsi="Courier New" w:cs="Courier New" w:hint="default"/>
      </w:rPr>
    </w:lvl>
    <w:lvl w:ilvl="8" w:tplc="FFFFFFFF" w:tentative="1">
      <w:start w:val="1"/>
      <w:numFmt w:val="bullet"/>
      <w:lvlText w:val=""/>
      <w:lvlJc w:val="left"/>
      <w:pPr>
        <w:ind w:left="6939" w:hanging="360"/>
      </w:pPr>
      <w:rPr>
        <w:rFonts w:ascii="Wingdings" w:hAnsi="Wingdings" w:hint="default"/>
      </w:rPr>
    </w:lvl>
  </w:abstractNum>
  <w:abstractNum w:abstractNumId="867" w15:restartNumberingAfterBreak="0">
    <w:nsid w:val="7DC77F91"/>
    <w:multiLevelType w:val="hybridMultilevel"/>
    <w:tmpl w:val="8F9E1FC8"/>
    <w:lvl w:ilvl="0" w:tplc="1C3C9BF6">
      <w:start w:val="1"/>
      <w:numFmt w:val="bullet"/>
      <w:lvlText w:val="-"/>
      <w:lvlJc w:val="left"/>
      <w:pPr>
        <w:ind w:left="720" w:hanging="360"/>
      </w:pPr>
      <w:rPr>
        <w:rFonts w:ascii="Times New Roman" w:eastAsia="Times New Roman" w:hAnsi="Times New Roman" w:cs="Times New Roman"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868" w15:restartNumberingAfterBreak="0">
    <w:nsid w:val="7DCD06C0"/>
    <w:multiLevelType w:val="multilevel"/>
    <w:tmpl w:val="7026C11E"/>
    <w:lvl w:ilvl="0">
      <w:start w:val="1"/>
      <w:numFmt w:val="bullet"/>
      <w:lvlText w:val="-"/>
      <w:lvlJc w:val="left"/>
      <w:pPr>
        <w:tabs>
          <w:tab w:val="num" w:pos="1070"/>
        </w:tabs>
        <w:ind w:left="1070" w:hanging="360"/>
      </w:pPr>
      <w:rPr>
        <w:rFonts w:ascii="Times New Roman" w:eastAsia="Calibri" w:hAnsi="Times New Roman" w:cs="Times New Roman" w:hint="default"/>
      </w:rPr>
    </w:lvl>
    <w:lvl w:ilvl="1">
      <w:start w:val="1"/>
      <w:numFmt w:val="decimal"/>
      <w:lvlText w:val="%2."/>
      <w:lvlJc w:val="left"/>
      <w:pPr>
        <w:tabs>
          <w:tab w:val="num" w:pos="1430"/>
        </w:tabs>
        <w:ind w:left="1430" w:hanging="360"/>
      </w:pPr>
    </w:lvl>
    <w:lvl w:ilvl="2">
      <w:start w:val="1"/>
      <w:numFmt w:val="decimal"/>
      <w:lvlText w:val="%3."/>
      <w:lvlJc w:val="left"/>
      <w:pPr>
        <w:tabs>
          <w:tab w:val="num" w:pos="1790"/>
        </w:tabs>
        <w:ind w:left="1790" w:hanging="360"/>
      </w:pPr>
    </w:lvl>
    <w:lvl w:ilvl="3">
      <w:start w:val="1"/>
      <w:numFmt w:val="decimal"/>
      <w:lvlText w:val="%4."/>
      <w:lvlJc w:val="left"/>
      <w:pPr>
        <w:tabs>
          <w:tab w:val="num" w:pos="2150"/>
        </w:tabs>
        <w:ind w:left="2150" w:hanging="360"/>
      </w:pPr>
    </w:lvl>
    <w:lvl w:ilvl="4">
      <w:start w:val="1"/>
      <w:numFmt w:val="decimal"/>
      <w:lvlText w:val="%5."/>
      <w:lvlJc w:val="left"/>
      <w:pPr>
        <w:tabs>
          <w:tab w:val="num" w:pos="2510"/>
        </w:tabs>
        <w:ind w:left="2510" w:hanging="360"/>
      </w:pPr>
    </w:lvl>
    <w:lvl w:ilvl="5">
      <w:start w:val="1"/>
      <w:numFmt w:val="decimal"/>
      <w:lvlText w:val="%6."/>
      <w:lvlJc w:val="left"/>
      <w:pPr>
        <w:tabs>
          <w:tab w:val="num" w:pos="2870"/>
        </w:tabs>
        <w:ind w:left="2870" w:hanging="360"/>
      </w:pPr>
    </w:lvl>
    <w:lvl w:ilvl="6">
      <w:start w:val="1"/>
      <w:numFmt w:val="decimal"/>
      <w:lvlText w:val="%7."/>
      <w:lvlJc w:val="left"/>
      <w:pPr>
        <w:tabs>
          <w:tab w:val="num" w:pos="3230"/>
        </w:tabs>
        <w:ind w:left="3230" w:hanging="360"/>
      </w:pPr>
    </w:lvl>
    <w:lvl w:ilvl="7">
      <w:start w:val="1"/>
      <w:numFmt w:val="decimal"/>
      <w:lvlText w:val="%8."/>
      <w:lvlJc w:val="left"/>
      <w:pPr>
        <w:tabs>
          <w:tab w:val="num" w:pos="3590"/>
        </w:tabs>
        <w:ind w:left="3590" w:hanging="360"/>
      </w:pPr>
    </w:lvl>
    <w:lvl w:ilvl="8">
      <w:start w:val="1"/>
      <w:numFmt w:val="decimal"/>
      <w:lvlText w:val="%9."/>
      <w:lvlJc w:val="left"/>
      <w:pPr>
        <w:tabs>
          <w:tab w:val="num" w:pos="3950"/>
        </w:tabs>
        <w:ind w:left="3950" w:hanging="360"/>
      </w:pPr>
    </w:lvl>
  </w:abstractNum>
  <w:abstractNum w:abstractNumId="869" w15:restartNumberingAfterBreak="0">
    <w:nsid w:val="7E0E2D52"/>
    <w:multiLevelType w:val="hybridMultilevel"/>
    <w:tmpl w:val="882C971A"/>
    <w:lvl w:ilvl="0" w:tplc="4B14A1EA">
      <w:start w:val="1"/>
      <w:numFmt w:val="bullet"/>
      <w:lvlText w:val="-"/>
      <w:lvlJc w:val="left"/>
      <w:pPr>
        <w:ind w:left="720" w:hanging="360"/>
      </w:pPr>
      <w:rPr>
        <w:rFonts w:ascii="Times New Roman" w:eastAsia="Calibri"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870" w15:restartNumberingAfterBreak="0">
    <w:nsid w:val="7E2808F8"/>
    <w:multiLevelType w:val="hybridMultilevel"/>
    <w:tmpl w:val="91A4A2A0"/>
    <w:lvl w:ilvl="0" w:tplc="4E8E0038">
      <w:numFmt w:val="bullet"/>
      <w:lvlText w:val="-"/>
      <w:lvlJc w:val="left"/>
      <w:pPr>
        <w:ind w:left="720" w:hanging="360"/>
      </w:pPr>
      <w:rPr>
        <w:rFonts w:ascii="Times New Roman" w:eastAsia="Times New Roman"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871" w15:restartNumberingAfterBreak="0">
    <w:nsid w:val="7E5D772E"/>
    <w:multiLevelType w:val="hybridMultilevel"/>
    <w:tmpl w:val="FC34EA12"/>
    <w:lvl w:ilvl="0" w:tplc="1C3C9BF6">
      <w:start w:val="1"/>
      <w:numFmt w:val="bullet"/>
      <w:lvlText w:val="-"/>
      <w:lvlJc w:val="left"/>
      <w:pPr>
        <w:ind w:left="720" w:hanging="360"/>
      </w:pPr>
      <w:rPr>
        <w:rFonts w:ascii="Times New Roman" w:eastAsia="Times New Roman"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872" w15:restartNumberingAfterBreak="0">
    <w:nsid w:val="7EB250B3"/>
    <w:multiLevelType w:val="hybridMultilevel"/>
    <w:tmpl w:val="5E20813E"/>
    <w:lvl w:ilvl="0" w:tplc="4E8E0038">
      <w:numFmt w:val="bullet"/>
      <w:lvlText w:val="-"/>
      <w:lvlJc w:val="left"/>
      <w:pPr>
        <w:ind w:left="1145" w:hanging="360"/>
      </w:pPr>
      <w:rPr>
        <w:rFonts w:ascii="Times New Roman" w:eastAsia="Times New Roman" w:hAnsi="Times New Roman" w:cs="Times New Roman" w:hint="default"/>
      </w:rPr>
    </w:lvl>
    <w:lvl w:ilvl="1" w:tplc="04050003" w:tentative="1">
      <w:start w:val="1"/>
      <w:numFmt w:val="bullet"/>
      <w:lvlText w:val="o"/>
      <w:lvlJc w:val="left"/>
      <w:pPr>
        <w:ind w:left="1865" w:hanging="360"/>
      </w:pPr>
      <w:rPr>
        <w:rFonts w:ascii="Courier New" w:hAnsi="Courier New" w:cs="Courier New" w:hint="default"/>
      </w:rPr>
    </w:lvl>
    <w:lvl w:ilvl="2" w:tplc="04050005" w:tentative="1">
      <w:start w:val="1"/>
      <w:numFmt w:val="bullet"/>
      <w:lvlText w:val=""/>
      <w:lvlJc w:val="left"/>
      <w:pPr>
        <w:ind w:left="2585" w:hanging="360"/>
      </w:pPr>
      <w:rPr>
        <w:rFonts w:ascii="Wingdings" w:hAnsi="Wingdings" w:hint="default"/>
      </w:rPr>
    </w:lvl>
    <w:lvl w:ilvl="3" w:tplc="04050001" w:tentative="1">
      <w:start w:val="1"/>
      <w:numFmt w:val="bullet"/>
      <w:lvlText w:val=""/>
      <w:lvlJc w:val="left"/>
      <w:pPr>
        <w:ind w:left="3305" w:hanging="360"/>
      </w:pPr>
      <w:rPr>
        <w:rFonts w:ascii="Symbol" w:hAnsi="Symbol" w:hint="default"/>
      </w:rPr>
    </w:lvl>
    <w:lvl w:ilvl="4" w:tplc="04050003" w:tentative="1">
      <w:start w:val="1"/>
      <w:numFmt w:val="bullet"/>
      <w:lvlText w:val="o"/>
      <w:lvlJc w:val="left"/>
      <w:pPr>
        <w:ind w:left="4025" w:hanging="360"/>
      </w:pPr>
      <w:rPr>
        <w:rFonts w:ascii="Courier New" w:hAnsi="Courier New" w:cs="Courier New" w:hint="default"/>
      </w:rPr>
    </w:lvl>
    <w:lvl w:ilvl="5" w:tplc="04050005" w:tentative="1">
      <w:start w:val="1"/>
      <w:numFmt w:val="bullet"/>
      <w:lvlText w:val=""/>
      <w:lvlJc w:val="left"/>
      <w:pPr>
        <w:ind w:left="4745" w:hanging="360"/>
      </w:pPr>
      <w:rPr>
        <w:rFonts w:ascii="Wingdings" w:hAnsi="Wingdings" w:hint="default"/>
      </w:rPr>
    </w:lvl>
    <w:lvl w:ilvl="6" w:tplc="04050001" w:tentative="1">
      <w:start w:val="1"/>
      <w:numFmt w:val="bullet"/>
      <w:lvlText w:val=""/>
      <w:lvlJc w:val="left"/>
      <w:pPr>
        <w:ind w:left="5465" w:hanging="360"/>
      </w:pPr>
      <w:rPr>
        <w:rFonts w:ascii="Symbol" w:hAnsi="Symbol" w:hint="default"/>
      </w:rPr>
    </w:lvl>
    <w:lvl w:ilvl="7" w:tplc="04050003" w:tentative="1">
      <w:start w:val="1"/>
      <w:numFmt w:val="bullet"/>
      <w:lvlText w:val="o"/>
      <w:lvlJc w:val="left"/>
      <w:pPr>
        <w:ind w:left="6185" w:hanging="360"/>
      </w:pPr>
      <w:rPr>
        <w:rFonts w:ascii="Courier New" w:hAnsi="Courier New" w:cs="Courier New" w:hint="default"/>
      </w:rPr>
    </w:lvl>
    <w:lvl w:ilvl="8" w:tplc="04050005" w:tentative="1">
      <w:start w:val="1"/>
      <w:numFmt w:val="bullet"/>
      <w:lvlText w:val=""/>
      <w:lvlJc w:val="left"/>
      <w:pPr>
        <w:ind w:left="6905" w:hanging="360"/>
      </w:pPr>
      <w:rPr>
        <w:rFonts w:ascii="Wingdings" w:hAnsi="Wingdings" w:hint="default"/>
      </w:rPr>
    </w:lvl>
  </w:abstractNum>
  <w:abstractNum w:abstractNumId="873" w15:restartNumberingAfterBreak="0">
    <w:nsid w:val="7EB35F9D"/>
    <w:multiLevelType w:val="multilevel"/>
    <w:tmpl w:val="E1DAF8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74" w15:restartNumberingAfterBreak="0">
    <w:nsid w:val="7EEB6351"/>
    <w:multiLevelType w:val="hybridMultilevel"/>
    <w:tmpl w:val="9538FD34"/>
    <w:lvl w:ilvl="0" w:tplc="FFFFFFFF">
      <w:numFmt w:val="bullet"/>
      <w:lvlText w:val="-"/>
      <w:lvlJc w:val="left"/>
      <w:pPr>
        <w:ind w:left="720" w:hanging="360"/>
      </w:pPr>
      <w:rPr>
        <w:rFonts w:ascii="Times New Roman" w:eastAsia="Times New Roman"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875" w15:restartNumberingAfterBreak="0">
    <w:nsid w:val="7F681846"/>
    <w:multiLevelType w:val="hybridMultilevel"/>
    <w:tmpl w:val="D9E602A4"/>
    <w:lvl w:ilvl="0" w:tplc="4B14A1EA">
      <w:start w:val="1"/>
      <w:numFmt w:val="bullet"/>
      <w:lvlText w:val="-"/>
      <w:lvlJc w:val="left"/>
      <w:pPr>
        <w:ind w:left="720" w:hanging="360"/>
      </w:pPr>
      <w:rPr>
        <w:rFonts w:ascii="Times New Roman" w:eastAsia="Calibri"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876" w15:restartNumberingAfterBreak="0">
    <w:nsid w:val="7F6A68A7"/>
    <w:multiLevelType w:val="hybridMultilevel"/>
    <w:tmpl w:val="BB44C31A"/>
    <w:lvl w:ilvl="0" w:tplc="4B14A1EA">
      <w:start w:val="1"/>
      <w:numFmt w:val="bullet"/>
      <w:lvlText w:val="-"/>
      <w:lvlJc w:val="left"/>
      <w:pPr>
        <w:ind w:left="1512" w:hanging="360"/>
      </w:pPr>
      <w:rPr>
        <w:rFonts w:ascii="Times New Roman" w:eastAsia="Calibri" w:hAnsi="Times New Roman" w:cs="Times New Roman" w:hint="default"/>
      </w:rPr>
    </w:lvl>
    <w:lvl w:ilvl="1" w:tplc="FFFFFFFF" w:tentative="1">
      <w:start w:val="1"/>
      <w:numFmt w:val="bullet"/>
      <w:lvlText w:val="o"/>
      <w:lvlJc w:val="left"/>
      <w:pPr>
        <w:ind w:left="2232" w:hanging="360"/>
      </w:pPr>
      <w:rPr>
        <w:rFonts w:ascii="Courier New" w:hAnsi="Courier New" w:cs="Courier New" w:hint="default"/>
      </w:rPr>
    </w:lvl>
    <w:lvl w:ilvl="2" w:tplc="FFFFFFFF" w:tentative="1">
      <w:start w:val="1"/>
      <w:numFmt w:val="bullet"/>
      <w:lvlText w:val=""/>
      <w:lvlJc w:val="left"/>
      <w:pPr>
        <w:ind w:left="2952" w:hanging="360"/>
      </w:pPr>
      <w:rPr>
        <w:rFonts w:ascii="Wingdings" w:hAnsi="Wingdings" w:hint="default"/>
      </w:rPr>
    </w:lvl>
    <w:lvl w:ilvl="3" w:tplc="FFFFFFFF" w:tentative="1">
      <w:start w:val="1"/>
      <w:numFmt w:val="bullet"/>
      <w:lvlText w:val=""/>
      <w:lvlJc w:val="left"/>
      <w:pPr>
        <w:ind w:left="3672" w:hanging="360"/>
      </w:pPr>
      <w:rPr>
        <w:rFonts w:ascii="Symbol" w:hAnsi="Symbol" w:hint="default"/>
      </w:rPr>
    </w:lvl>
    <w:lvl w:ilvl="4" w:tplc="FFFFFFFF" w:tentative="1">
      <w:start w:val="1"/>
      <w:numFmt w:val="bullet"/>
      <w:lvlText w:val="o"/>
      <w:lvlJc w:val="left"/>
      <w:pPr>
        <w:ind w:left="4392" w:hanging="360"/>
      </w:pPr>
      <w:rPr>
        <w:rFonts w:ascii="Courier New" w:hAnsi="Courier New" w:cs="Courier New" w:hint="default"/>
      </w:rPr>
    </w:lvl>
    <w:lvl w:ilvl="5" w:tplc="FFFFFFFF" w:tentative="1">
      <w:start w:val="1"/>
      <w:numFmt w:val="bullet"/>
      <w:lvlText w:val=""/>
      <w:lvlJc w:val="left"/>
      <w:pPr>
        <w:ind w:left="5112" w:hanging="360"/>
      </w:pPr>
      <w:rPr>
        <w:rFonts w:ascii="Wingdings" w:hAnsi="Wingdings" w:hint="default"/>
      </w:rPr>
    </w:lvl>
    <w:lvl w:ilvl="6" w:tplc="FFFFFFFF" w:tentative="1">
      <w:start w:val="1"/>
      <w:numFmt w:val="bullet"/>
      <w:lvlText w:val=""/>
      <w:lvlJc w:val="left"/>
      <w:pPr>
        <w:ind w:left="5832" w:hanging="360"/>
      </w:pPr>
      <w:rPr>
        <w:rFonts w:ascii="Symbol" w:hAnsi="Symbol" w:hint="default"/>
      </w:rPr>
    </w:lvl>
    <w:lvl w:ilvl="7" w:tplc="FFFFFFFF" w:tentative="1">
      <w:start w:val="1"/>
      <w:numFmt w:val="bullet"/>
      <w:lvlText w:val="o"/>
      <w:lvlJc w:val="left"/>
      <w:pPr>
        <w:ind w:left="6552" w:hanging="360"/>
      </w:pPr>
      <w:rPr>
        <w:rFonts w:ascii="Courier New" w:hAnsi="Courier New" w:cs="Courier New" w:hint="default"/>
      </w:rPr>
    </w:lvl>
    <w:lvl w:ilvl="8" w:tplc="FFFFFFFF" w:tentative="1">
      <w:start w:val="1"/>
      <w:numFmt w:val="bullet"/>
      <w:lvlText w:val=""/>
      <w:lvlJc w:val="left"/>
      <w:pPr>
        <w:ind w:left="7272" w:hanging="360"/>
      </w:pPr>
      <w:rPr>
        <w:rFonts w:ascii="Wingdings" w:hAnsi="Wingdings" w:hint="default"/>
      </w:rPr>
    </w:lvl>
  </w:abstractNum>
  <w:abstractNum w:abstractNumId="877" w15:restartNumberingAfterBreak="0">
    <w:nsid w:val="7FFD5FE1"/>
    <w:multiLevelType w:val="hybridMultilevel"/>
    <w:tmpl w:val="EA5A111C"/>
    <w:lvl w:ilvl="0" w:tplc="04050001">
      <w:start w:val="1"/>
      <w:numFmt w:val="bullet"/>
      <w:lvlText w:val=""/>
      <w:lvlJc w:val="left"/>
      <w:pPr>
        <w:ind w:left="1512" w:hanging="360"/>
      </w:pPr>
      <w:rPr>
        <w:rFonts w:ascii="Symbol" w:hAnsi="Symbol" w:hint="default"/>
      </w:rPr>
    </w:lvl>
    <w:lvl w:ilvl="1" w:tplc="04050003" w:tentative="1">
      <w:start w:val="1"/>
      <w:numFmt w:val="bullet"/>
      <w:lvlText w:val="o"/>
      <w:lvlJc w:val="left"/>
      <w:pPr>
        <w:ind w:left="2232" w:hanging="360"/>
      </w:pPr>
      <w:rPr>
        <w:rFonts w:ascii="Courier New" w:hAnsi="Courier New" w:cs="Courier New" w:hint="default"/>
      </w:rPr>
    </w:lvl>
    <w:lvl w:ilvl="2" w:tplc="04050005" w:tentative="1">
      <w:start w:val="1"/>
      <w:numFmt w:val="bullet"/>
      <w:lvlText w:val=""/>
      <w:lvlJc w:val="left"/>
      <w:pPr>
        <w:ind w:left="2952" w:hanging="360"/>
      </w:pPr>
      <w:rPr>
        <w:rFonts w:ascii="Wingdings" w:hAnsi="Wingdings" w:hint="default"/>
      </w:rPr>
    </w:lvl>
    <w:lvl w:ilvl="3" w:tplc="04050001" w:tentative="1">
      <w:start w:val="1"/>
      <w:numFmt w:val="bullet"/>
      <w:lvlText w:val=""/>
      <w:lvlJc w:val="left"/>
      <w:pPr>
        <w:ind w:left="3672" w:hanging="360"/>
      </w:pPr>
      <w:rPr>
        <w:rFonts w:ascii="Symbol" w:hAnsi="Symbol" w:hint="default"/>
      </w:rPr>
    </w:lvl>
    <w:lvl w:ilvl="4" w:tplc="04050003" w:tentative="1">
      <w:start w:val="1"/>
      <w:numFmt w:val="bullet"/>
      <w:lvlText w:val="o"/>
      <w:lvlJc w:val="left"/>
      <w:pPr>
        <w:ind w:left="4392" w:hanging="360"/>
      </w:pPr>
      <w:rPr>
        <w:rFonts w:ascii="Courier New" w:hAnsi="Courier New" w:cs="Courier New" w:hint="default"/>
      </w:rPr>
    </w:lvl>
    <w:lvl w:ilvl="5" w:tplc="04050005" w:tentative="1">
      <w:start w:val="1"/>
      <w:numFmt w:val="bullet"/>
      <w:lvlText w:val=""/>
      <w:lvlJc w:val="left"/>
      <w:pPr>
        <w:ind w:left="5112" w:hanging="360"/>
      </w:pPr>
      <w:rPr>
        <w:rFonts w:ascii="Wingdings" w:hAnsi="Wingdings" w:hint="default"/>
      </w:rPr>
    </w:lvl>
    <w:lvl w:ilvl="6" w:tplc="04050001" w:tentative="1">
      <w:start w:val="1"/>
      <w:numFmt w:val="bullet"/>
      <w:lvlText w:val=""/>
      <w:lvlJc w:val="left"/>
      <w:pPr>
        <w:ind w:left="5832" w:hanging="360"/>
      </w:pPr>
      <w:rPr>
        <w:rFonts w:ascii="Symbol" w:hAnsi="Symbol" w:hint="default"/>
      </w:rPr>
    </w:lvl>
    <w:lvl w:ilvl="7" w:tplc="04050003" w:tentative="1">
      <w:start w:val="1"/>
      <w:numFmt w:val="bullet"/>
      <w:lvlText w:val="o"/>
      <w:lvlJc w:val="left"/>
      <w:pPr>
        <w:ind w:left="6552" w:hanging="360"/>
      </w:pPr>
      <w:rPr>
        <w:rFonts w:ascii="Courier New" w:hAnsi="Courier New" w:cs="Courier New" w:hint="default"/>
      </w:rPr>
    </w:lvl>
    <w:lvl w:ilvl="8" w:tplc="04050005" w:tentative="1">
      <w:start w:val="1"/>
      <w:numFmt w:val="bullet"/>
      <w:lvlText w:val=""/>
      <w:lvlJc w:val="left"/>
      <w:pPr>
        <w:ind w:left="7272" w:hanging="360"/>
      </w:pPr>
      <w:rPr>
        <w:rFonts w:ascii="Wingdings" w:hAnsi="Wingdings" w:hint="default"/>
      </w:rPr>
    </w:lvl>
  </w:abstractNum>
  <w:num w:numId="1" w16cid:durableId="184943897">
    <w:abstractNumId w:val="229"/>
  </w:num>
  <w:num w:numId="2" w16cid:durableId="351535920">
    <w:abstractNumId w:val="24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4791111">
    <w:abstractNumId w:val="12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185316623">
    <w:abstractNumId w:val="777"/>
  </w:num>
  <w:num w:numId="5" w16cid:durableId="763843897">
    <w:abstractNumId w:val="761"/>
  </w:num>
  <w:num w:numId="6" w16cid:durableId="213542446">
    <w:abstractNumId w:val="398"/>
  </w:num>
  <w:num w:numId="7" w16cid:durableId="1756123713">
    <w:abstractNumId w:val="544"/>
  </w:num>
  <w:num w:numId="8" w16cid:durableId="639381058">
    <w:abstractNumId w:val="380"/>
  </w:num>
  <w:num w:numId="9" w16cid:durableId="457645276">
    <w:abstractNumId w:val="200"/>
  </w:num>
  <w:num w:numId="10" w16cid:durableId="718281882">
    <w:abstractNumId w:val="516"/>
  </w:num>
  <w:num w:numId="11" w16cid:durableId="1586648270">
    <w:abstractNumId w:val="825"/>
  </w:num>
  <w:num w:numId="12" w16cid:durableId="452556794">
    <w:abstractNumId w:val="804"/>
  </w:num>
  <w:num w:numId="13" w16cid:durableId="1227259689">
    <w:abstractNumId w:val="835"/>
  </w:num>
  <w:num w:numId="14" w16cid:durableId="2066878522">
    <w:abstractNumId w:val="307"/>
  </w:num>
  <w:num w:numId="15" w16cid:durableId="969214010">
    <w:abstractNumId w:val="632"/>
  </w:num>
  <w:num w:numId="16" w16cid:durableId="1996838026">
    <w:abstractNumId w:val="780"/>
  </w:num>
  <w:num w:numId="17" w16cid:durableId="1947493100">
    <w:abstractNumId w:val="238"/>
  </w:num>
  <w:num w:numId="18" w16cid:durableId="1855728550">
    <w:abstractNumId w:val="501"/>
  </w:num>
  <w:num w:numId="19" w16cid:durableId="1616253528">
    <w:abstractNumId w:val="377"/>
  </w:num>
  <w:num w:numId="20" w16cid:durableId="286392441">
    <w:abstractNumId w:val="162"/>
  </w:num>
  <w:num w:numId="21" w16cid:durableId="414711975">
    <w:abstractNumId w:val="72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1461916336">
    <w:abstractNumId w:val="68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1016613890">
    <w:abstractNumId w:val="62"/>
  </w:num>
  <w:num w:numId="24" w16cid:durableId="565266409">
    <w:abstractNumId w:val="385"/>
  </w:num>
  <w:num w:numId="25" w16cid:durableId="2126997754">
    <w:abstractNumId w:val="504"/>
  </w:num>
  <w:num w:numId="26" w16cid:durableId="390465657">
    <w:abstractNumId w:val="742"/>
  </w:num>
  <w:num w:numId="27" w16cid:durableId="1937057151">
    <w:abstractNumId w:val="88"/>
  </w:num>
  <w:num w:numId="28" w16cid:durableId="385838820">
    <w:abstractNumId w:val="125"/>
  </w:num>
  <w:num w:numId="29" w16cid:durableId="1937055277">
    <w:abstractNumId w:val="296"/>
  </w:num>
  <w:num w:numId="30" w16cid:durableId="1826166712">
    <w:abstractNumId w:val="324"/>
  </w:num>
  <w:num w:numId="31" w16cid:durableId="631905524">
    <w:abstractNumId w:val="740"/>
  </w:num>
  <w:num w:numId="32" w16cid:durableId="936602201">
    <w:abstractNumId w:val="848"/>
  </w:num>
  <w:num w:numId="33" w16cid:durableId="788201765">
    <w:abstractNumId w:val="227"/>
  </w:num>
  <w:num w:numId="34" w16cid:durableId="1633291853">
    <w:abstractNumId w:val="210"/>
  </w:num>
  <w:num w:numId="35" w16cid:durableId="1491213408">
    <w:abstractNumId w:val="700"/>
  </w:num>
  <w:num w:numId="36" w16cid:durableId="294218759">
    <w:abstractNumId w:val="475"/>
  </w:num>
  <w:num w:numId="37" w16cid:durableId="251789468">
    <w:abstractNumId w:val="669"/>
  </w:num>
  <w:num w:numId="38" w16cid:durableId="923145161">
    <w:abstractNumId w:val="582"/>
  </w:num>
  <w:num w:numId="39" w16cid:durableId="2051831753">
    <w:abstractNumId w:val="497"/>
  </w:num>
  <w:num w:numId="40" w16cid:durableId="1793592720">
    <w:abstractNumId w:val="410"/>
  </w:num>
  <w:num w:numId="41" w16cid:durableId="1896160044">
    <w:abstractNumId w:val="513"/>
  </w:num>
  <w:num w:numId="42" w16cid:durableId="2044744807">
    <w:abstractNumId w:val="709"/>
  </w:num>
  <w:num w:numId="43" w16cid:durableId="35392082">
    <w:abstractNumId w:val="404"/>
  </w:num>
  <w:num w:numId="44" w16cid:durableId="1442409739">
    <w:abstractNumId w:val="755"/>
  </w:num>
  <w:num w:numId="45" w16cid:durableId="96096424">
    <w:abstractNumId w:val="101"/>
  </w:num>
  <w:num w:numId="46" w16cid:durableId="1342048197">
    <w:abstractNumId w:val="280"/>
  </w:num>
  <w:num w:numId="47" w16cid:durableId="297341669">
    <w:abstractNumId w:val="1"/>
  </w:num>
  <w:num w:numId="48" w16cid:durableId="316495515">
    <w:abstractNumId w:val="3"/>
  </w:num>
  <w:num w:numId="49" w16cid:durableId="1588805948">
    <w:abstractNumId w:val="5"/>
  </w:num>
  <w:num w:numId="50" w16cid:durableId="997537689">
    <w:abstractNumId w:val="11"/>
  </w:num>
  <w:num w:numId="51" w16cid:durableId="698236852">
    <w:abstractNumId w:val="13"/>
  </w:num>
  <w:num w:numId="52" w16cid:durableId="975794950">
    <w:abstractNumId w:val="14"/>
  </w:num>
  <w:num w:numId="53" w16cid:durableId="2079669294">
    <w:abstractNumId w:val="15"/>
  </w:num>
  <w:num w:numId="54" w16cid:durableId="753092541">
    <w:abstractNumId w:val="16"/>
  </w:num>
  <w:num w:numId="55" w16cid:durableId="167670830">
    <w:abstractNumId w:val="19"/>
  </w:num>
  <w:num w:numId="56" w16cid:durableId="785320399">
    <w:abstractNumId w:val="20"/>
  </w:num>
  <w:num w:numId="57" w16cid:durableId="1601327941">
    <w:abstractNumId w:val="21"/>
  </w:num>
  <w:num w:numId="58" w16cid:durableId="565263316">
    <w:abstractNumId w:val="22"/>
  </w:num>
  <w:num w:numId="59" w16cid:durableId="725102574">
    <w:abstractNumId w:val="23"/>
  </w:num>
  <w:num w:numId="60" w16cid:durableId="596056547">
    <w:abstractNumId w:val="567"/>
  </w:num>
  <w:num w:numId="61" w16cid:durableId="1188909563">
    <w:abstractNumId w:val="240"/>
  </w:num>
  <w:num w:numId="62" w16cid:durableId="1527676465">
    <w:abstractNumId w:val="418"/>
  </w:num>
  <w:num w:numId="63" w16cid:durableId="58094915">
    <w:abstractNumId w:val="202"/>
  </w:num>
  <w:num w:numId="64" w16cid:durableId="1560896466">
    <w:abstractNumId w:val="645"/>
  </w:num>
  <w:num w:numId="65" w16cid:durableId="1500149415">
    <w:abstractNumId w:val="272"/>
  </w:num>
  <w:num w:numId="66" w16cid:durableId="1522236094">
    <w:abstractNumId w:val="318"/>
  </w:num>
  <w:num w:numId="67" w16cid:durableId="223877027">
    <w:abstractNumId w:val="587"/>
  </w:num>
  <w:num w:numId="68" w16cid:durableId="626471225">
    <w:abstractNumId w:val="683"/>
  </w:num>
  <w:num w:numId="69" w16cid:durableId="1956447826">
    <w:abstractNumId w:val="246"/>
  </w:num>
  <w:num w:numId="70" w16cid:durableId="238633152">
    <w:abstractNumId w:val="214"/>
  </w:num>
  <w:num w:numId="71" w16cid:durableId="2098212353">
    <w:abstractNumId w:val="821"/>
  </w:num>
  <w:num w:numId="72" w16cid:durableId="1706707626">
    <w:abstractNumId w:val="514"/>
  </w:num>
  <w:num w:numId="73" w16cid:durableId="1176845047">
    <w:abstractNumId w:val="634"/>
  </w:num>
  <w:num w:numId="74" w16cid:durableId="375661595">
    <w:abstractNumId w:val="417"/>
  </w:num>
  <w:num w:numId="75" w16cid:durableId="492263077">
    <w:abstractNumId w:val="816"/>
  </w:num>
  <w:num w:numId="76" w16cid:durableId="2094624068">
    <w:abstractNumId w:val="706"/>
  </w:num>
  <w:num w:numId="77" w16cid:durableId="1157919470">
    <w:abstractNumId w:val="492"/>
  </w:num>
  <w:num w:numId="78" w16cid:durableId="1651711163">
    <w:abstractNumId w:val="443"/>
  </w:num>
  <w:num w:numId="79" w16cid:durableId="73941048">
    <w:abstractNumId w:val="405"/>
  </w:num>
  <w:num w:numId="80" w16cid:durableId="1985960554">
    <w:abstractNumId w:val="571"/>
  </w:num>
  <w:num w:numId="81" w16cid:durableId="60642516">
    <w:abstractNumId w:val="750"/>
  </w:num>
  <w:num w:numId="82" w16cid:durableId="468016983">
    <w:abstractNumId w:val="641"/>
  </w:num>
  <w:num w:numId="83" w16cid:durableId="395247954">
    <w:abstractNumId w:val="534"/>
  </w:num>
  <w:num w:numId="84" w16cid:durableId="496770159">
    <w:abstractNumId w:val="585"/>
  </w:num>
  <w:num w:numId="85" w16cid:durableId="504132188">
    <w:abstractNumId w:val="149"/>
  </w:num>
  <w:num w:numId="86" w16cid:durableId="1378047910">
    <w:abstractNumId w:val="532"/>
  </w:num>
  <w:num w:numId="87" w16cid:durableId="1027680468">
    <w:abstractNumId w:val="102"/>
  </w:num>
  <w:num w:numId="88" w16cid:durableId="69235473">
    <w:abstractNumId w:val="251"/>
  </w:num>
  <w:num w:numId="89" w16cid:durableId="931083353">
    <w:abstractNumId w:val="58"/>
  </w:num>
  <w:num w:numId="90" w16cid:durableId="2034645948">
    <w:abstractNumId w:val="616"/>
  </w:num>
  <w:num w:numId="91" w16cid:durableId="267275875">
    <w:abstractNumId w:val="180"/>
  </w:num>
  <w:num w:numId="92" w16cid:durableId="398796794">
    <w:abstractNumId w:val="592"/>
  </w:num>
  <w:num w:numId="93" w16cid:durableId="1495222967">
    <w:abstractNumId w:val="6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4" w16cid:durableId="709260069">
    <w:abstractNumId w:val="568"/>
  </w:num>
  <w:num w:numId="95" w16cid:durableId="367023737">
    <w:abstractNumId w:val="97"/>
  </w:num>
  <w:num w:numId="96" w16cid:durableId="713120495">
    <w:abstractNumId w:val="648"/>
  </w:num>
  <w:num w:numId="97" w16cid:durableId="1415130192">
    <w:abstractNumId w:val="616"/>
    <w:lvlOverride w:ilvl="0">
      <w:startOverride w:val="1"/>
    </w:lvlOverride>
  </w:num>
  <w:num w:numId="98" w16cid:durableId="1534997146">
    <w:abstractNumId w:val="228"/>
  </w:num>
  <w:num w:numId="99" w16cid:durableId="1211963535">
    <w:abstractNumId w:val="703"/>
  </w:num>
  <w:num w:numId="100" w16cid:durableId="142553989">
    <w:abstractNumId w:val="281"/>
  </w:num>
  <w:num w:numId="101" w16cid:durableId="978652525">
    <w:abstractNumId w:val="608"/>
  </w:num>
  <w:num w:numId="102" w16cid:durableId="1883520337">
    <w:abstractNumId w:val="407"/>
  </w:num>
  <w:num w:numId="103" w16cid:durableId="1567566391">
    <w:abstractNumId w:val="394"/>
  </w:num>
  <w:num w:numId="104" w16cid:durableId="1869444119">
    <w:abstractNumId w:val="690"/>
  </w:num>
  <w:num w:numId="105" w16cid:durableId="1769159735">
    <w:abstractNumId w:val="538"/>
  </w:num>
  <w:num w:numId="106" w16cid:durableId="1230461146">
    <w:abstractNumId w:val="658"/>
  </w:num>
  <w:num w:numId="107" w16cid:durableId="418604286">
    <w:abstractNumId w:val="321"/>
  </w:num>
  <w:num w:numId="108" w16cid:durableId="1843815898">
    <w:abstractNumId w:val="233"/>
  </w:num>
  <w:num w:numId="109" w16cid:durableId="1268656962">
    <w:abstractNumId w:val="422"/>
  </w:num>
  <w:num w:numId="110" w16cid:durableId="1149446643">
    <w:abstractNumId w:val="844"/>
  </w:num>
  <w:num w:numId="111" w16cid:durableId="321785700">
    <w:abstractNumId w:val="268"/>
  </w:num>
  <w:num w:numId="112" w16cid:durableId="2120711961">
    <w:abstractNumId w:val="515"/>
  </w:num>
  <w:num w:numId="113" w16cid:durableId="435713265">
    <w:abstractNumId w:val="115"/>
  </w:num>
  <w:num w:numId="114" w16cid:durableId="385959591">
    <w:abstractNumId w:val="367"/>
  </w:num>
  <w:num w:numId="115" w16cid:durableId="674768157">
    <w:abstractNumId w:val="142"/>
  </w:num>
  <w:num w:numId="116" w16cid:durableId="1808813324">
    <w:abstractNumId w:val="735"/>
  </w:num>
  <w:num w:numId="117" w16cid:durableId="1119303445">
    <w:abstractNumId w:val="751"/>
  </w:num>
  <w:num w:numId="118" w16cid:durableId="338118515">
    <w:abstractNumId w:val="517"/>
  </w:num>
  <w:num w:numId="119" w16cid:durableId="1026366041">
    <w:abstractNumId w:val="839"/>
  </w:num>
  <w:num w:numId="120" w16cid:durableId="98763928">
    <w:abstractNumId w:val="620"/>
  </w:num>
  <w:num w:numId="121" w16cid:durableId="1494637486">
    <w:abstractNumId w:val="786"/>
  </w:num>
  <w:num w:numId="122" w16cid:durableId="1051347241">
    <w:abstractNumId w:val="849"/>
  </w:num>
  <w:num w:numId="123" w16cid:durableId="2115707764">
    <w:abstractNumId w:val="662"/>
  </w:num>
  <w:num w:numId="124" w16cid:durableId="1571619277">
    <w:abstractNumId w:val="542"/>
  </w:num>
  <w:num w:numId="125" w16cid:durableId="633415754">
    <w:abstractNumId w:val="684"/>
  </w:num>
  <w:num w:numId="126" w16cid:durableId="1408381453">
    <w:abstractNumId w:val="533"/>
  </w:num>
  <w:num w:numId="127" w16cid:durableId="1577086457">
    <w:abstractNumId w:val="519"/>
  </w:num>
  <w:num w:numId="128" w16cid:durableId="1564296270">
    <w:abstractNumId w:val="185"/>
  </w:num>
  <w:num w:numId="129" w16cid:durableId="1912420045">
    <w:abstractNumId w:val="144"/>
  </w:num>
  <w:num w:numId="130" w16cid:durableId="919565570">
    <w:abstractNumId w:val="163"/>
  </w:num>
  <w:num w:numId="131" w16cid:durableId="409348588">
    <w:abstractNumId w:val="90"/>
  </w:num>
  <w:num w:numId="132" w16cid:durableId="121463470">
    <w:abstractNumId w:val="858"/>
  </w:num>
  <w:num w:numId="133" w16cid:durableId="1411580482">
    <w:abstractNumId w:val="479"/>
  </w:num>
  <w:num w:numId="134" w16cid:durableId="477192324">
    <w:abstractNumId w:val="86"/>
  </w:num>
  <w:num w:numId="135" w16cid:durableId="1156338491">
    <w:abstractNumId w:val="512"/>
  </w:num>
  <w:num w:numId="136" w16cid:durableId="344788247">
    <w:abstractNumId w:val="631"/>
  </w:num>
  <w:num w:numId="137" w16cid:durableId="708534796">
    <w:abstractNumId w:val="371"/>
  </w:num>
  <w:num w:numId="138" w16cid:durableId="205604679">
    <w:abstractNumId w:val="51"/>
  </w:num>
  <w:num w:numId="139" w16cid:durableId="1161383516">
    <w:abstractNumId w:val="241"/>
  </w:num>
  <w:num w:numId="140" w16cid:durableId="1665010124">
    <w:abstractNumId w:val="100"/>
  </w:num>
  <w:num w:numId="141" w16cid:durableId="1014961878">
    <w:abstractNumId w:val="597"/>
  </w:num>
  <w:num w:numId="142" w16cid:durableId="1414401741">
    <w:abstractNumId w:val="521"/>
  </w:num>
  <w:num w:numId="143" w16cid:durableId="1598323380">
    <w:abstractNumId w:val="478"/>
  </w:num>
  <w:num w:numId="144" w16cid:durableId="1771118662">
    <w:abstractNumId w:val="378"/>
  </w:num>
  <w:num w:numId="145" w16cid:durableId="756287404">
    <w:abstractNumId w:val="447"/>
  </w:num>
  <w:num w:numId="146" w16cid:durableId="116799507">
    <w:abstractNumId w:val="178"/>
  </w:num>
  <w:num w:numId="147" w16cid:durableId="49500523">
    <w:abstractNumId w:val="327"/>
  </w:num>
  <w:num w:numId="148" w16cid:durableId="592129188">
    <w:abstractNumId w:val="498"/>
  </w:num>
  <w:num w:numId="149" w16cid:durableId="1218976604">
    <w:abstractNumId w:val="599"/>
  </w:num>
  <w:num w:numId="150" w16cid:durableId="639117414">
    <w:abstractNumId w:val="99"/>
  </w:num>
  <w:num w:numId="151" w16cid:durableId="541942318">
    <w:abstractNumId w:val="409"/>
  </w:num>
  <w:num w:numId="152" w16cid:durableId="404037343">
    <w:abstractNumId w:val="64"/>
  </w:num>
  <w:num w:numId="153" w16cid:durableId="1839997830">
    <w:abstractNumId w:val="92"/>
  </w:num>
  <w:num w:numId="154" w16cid:durableId="2003658478">
    <w:abstractNumId w:val="446"/>
  </w:num>
  <w:num w:numId="155" w16cid:durableId="398208400">
    <w:abstractNumId w:val="719"/>
  </w:num>
  <w:num w:numId="156" w16cid:durableId="1885671658">
    <w:abstractNumId w:val="665"/>
  </w:num>
  <w:num w:numId="157" w16cid:durableId="695154132">
    <w:abstractNumId w:val="384"/>
  </w:num>
  <w:num w:numId="158" w16cid:durableId="1051879143">
    <w:abstractNumId w:val="424"/>
  </w:num>
  <w:num w:numId="159" w16cid:durableId="166019356">
    <w:abstractNumId w:val="285"/>
  </w:num>
  <w:num w:numId="160" w16cid:durableId="114911379">
    <w:abstractNumId w:val="490"/>
  </w:num>
  <w:num w:numId="161" w16cid:durableId="227691231">
    <w:abstractNumId w:val="239"/>
  </w:num>
  <w:num w:numId="162" w16cid:durableId="2143113874">
    <w:abstractNumId w:val="53"/>
  </w:num>
  <w:num w:numId="163" w16cid:durableId="1642887208">
    <w:abstractNumId w:val="375"/>
  </w:num>
  <w:num w:numId="164" w16cid:durableId="1772045742">
    <w:abstractNumId w:val="159"/>
  </w:num>
  <w:num w:numId="165" w16cid:durableId="1255820977">
    <w:abstractNumId w:val="346"/>
  </w:num>
  <w:num w:numId="166" w16cid:durableId="1139030789">
    <w:abstractNumId w:val="854"/>
  </w:num>
  <w:num w:numId="167" w16cid:durableId="575435506">
    <w:abstractNumId w:val="593"/>
  </w:num>
  <w:num w:numId="168" w16cid:durableId="1578636397">
    <w:abstractNumId w:val="796"/>
  </w:num>
  <w:num w:numId="169" w16cid:durableId="730226823">
    <w:abstractNumId w:val="349"/>
  </w:num>
  <w:num w:numId="170" w16cid:durableId="71128265">
    <w:abstractNumId w:val="666"/>
  </w:num>
  <w:num w:numId="171" w16cid:durableId="1614483203">
    <w:abstractNumId w:val="167"/>
  </w:num>
  <w:num w:numId="172" w16cid:durableId="1980644483">
    <w:abstractNumId w:val="449"/>
  </w:num>
  <w:num w:numId="173" w16cid:durableId="1980063912">
    <w:abstractNumId w:val="525"/>
  </w:num>
  <w:num w:numId="174" w16cid:durableId="1789884164">
    <w:abstractNumId w:val="274"/>
  </w:num>
  <w:num w:numId="175" w16cid:durableId="1108545700">
    <w:abstractNumId w:val="316"/>
  </w:num>
  <w:num w:numId="176" w16cid:durableId="1516530872">
    <w:abstractNumId w:val="223"/>
  </w:num>
  <w:num w:numId="177" w16cid:durableId="360402559">
    <w:abstractNumId w:val="236"/>
  </w:num>
  <w:num w:numId="178" w16cid:durableId="860900542">
    <w:abstractNumId w:val="508"/>
  </w:num>
  <w:num w:numId="179" w16cid:durableId="751464957">
    <w:abstractNumId w:val="535"/>
  </w:num>
  <w:num w:numId="180" w16cid:durableId="1648439979">
    <w:abstractNumId w:val="93"/>
  </w:num>
  <w:num w:numId="181" w16cid:durableId="136187657">
    <w:abstractNumId w:val="865"/>
  </w:num>
  <w:num w:numId="182" w16cid:durableId="1098058538">
    <w:abstractNumId w:val="744"/>
  </w:num>
  <w:num w:numId="183" w16cid:durableId="892885631">
    <w:abstractNumId w:val="623"/>
  </w:num>
  <w:num w:numId="184" w16cid:durableId="1593053164">
    <w:abstractNumId w:val="869"/>
  </w:num>
  <w:num w:numId="185" w16cid:durableId="1188833856">
    <w:abstractNumId w:val="55"/>
  </w:num>
  <w:num w:numId="186" w16cid:durableId="1175800073">
    <w:abstractNumId w:val="790"/>
  </w:num>
  <w:num w:numId="187" w16cid:durableId="676928699">
    <w:abstractNumId w:val="717"/>
  </w:num>
  <w:num w:numId="188" w16cid:durableId="521942943">
    <w:abstractNumId w:val="138"/>
  </w:num>
  <w:num w:numId="189" w16cid:durableId="2057924271">
    <w:abstractNumId w:val="807"/>
  </w:num>
  <w:num w:numId="190" w16cid:durableId="1737245587">
    <w:abstractNumId w:val="366"/>
  </w:num>
  <w:num w:numId="191" w16cid:durableId="211695117">
    <w:abstractNumId w:val="494"/>
  </w:num>
  <w:num w:numId="192" w16cid:durableId="999694996">
    <w:abstractNumId w:val="500"/>
  </w:num>
  <w:num w:numId="193" w16cid:durableId="116532830">
    <w:abstractNumId w:val="232"/>
  </w:num>
  <w:num w:numId="194" w16cid:durableId="1409233295">
    <w:abstractNumId w:val="104"/>
  </w:num>
  <w:num w:numId="195" w16cid:durableId="359547506">
    <w:abstractNumId w:val="550"/>
  </w:num>
  <w:num w:numId="196" w16cid:durableId="1941597057">
    <w:abstractNumId w:val="437"/>
  </w:num>
  <w:num w:numId="197" w16cid:durableId="1098059814">
    <w:abstractNumId w:val="588"/>
  </w:num>
  <w:num w:numId="198" w16cid:durableId="2057075764">
    <w:abstractNumId w:val="454"/>
  </w:num>
  <w:num w:numId="199" w16cid:durableId="2034913502">
    <w:abstractNumId w:val="828"/>
  </w:num>
  <w:num w:numId="200" w16cid:durableId="868376811">
    <w:abstractNumId w:val="678"/>
  </w:num>
  <w:num w:numId="201" w16cid:durableId="394934864">
    <w:abstractNumId w:val="420"/>
  </w:num>
  <w:num w:numId="202" w16cid:durableId="1177883514">
    <w:abstractNumId w:val="60"/>
  </w:num>
  <w:num w:numId="203" w16cid:durableId="1300725105">
    <w:abstractNumId w:val="213"/>
  </w:num>
  <w:num w:numId="204" w16cid:durableId="2046982008">
    <w:abstractNumId w:val="89"/>
  </w:num>
  <w:num w:numId="205" w16cid:durableId="104034671">
    <w:abstractNumId w:val="716"/>
  </w:num>
  <w:num w:numId="206" w16cid:durableId="1949848006">
    <w:abstractNumId w:val="231"/>
  </w:num>
  <w:num w:numId="207" w16cid:durableId="1448038619">
    <w:abstractNumId w:val="347"/>
  </w:num>
  <w:num w:numId="208" w16cid:durableId="1487088525">
    <w:abstractNumId w:val="805"/>
  </w:num>
  <w:num w:numId="209" w16cid:durableId="1951430017">
    <w:abstractNumId w:val="762"/>
  </w:num>
  <w:num w:numId="210" w16cid:durableId="211817398">
    <w:abstractNumId w:val="693"/>
  </w:num>
  <w:num w:numId="211" w16cid:durableId="516122585">
    <w:abstractNumId w:val="425"/>
  </w:num>
  <w:num w:numId="212" w16cid:durableId="308558968">
    <w:abstractNumId w:val="831"/>
  </w:num>
  <w:num w:numId="213" w16cid:durableId="1529220690">
    <w:abstractNumId w:val="485"/>
  </w:num>
  <w:num w:numId="214" w16cid:durableId="1741368985">
    <w:abstractNumId w:val="604"/>
  </w:num>
  <w:num w:numId="215" w16cid:durableId="1225920205">
    <w:abstractNumId w:val="362"/>
  </w:num>
  <w:num w:numId="216" w16cid:durableId="1615867125">
    <w:abstractNumId w:val="817"/>
  </w:num>
  <w:num w:numId="217" w16cid:durableId="999045426">
    <w:abstractNumId w:val="247"/>
  </w:num>
  <w:num w:numId="218" w16cid:durableId="944966425">
    <w:abstractNumId w:val="840"/>
  </w:num>
  <w:num w:numId="219" w16cid:durableId="2064908723">
    <w:abstractNumId w:val="640"/>
  </w:num>
  <w:num w:numId="220" w16cid:durableId="206339323">
    <w:abstractNumId w:val="851"/>
  </w:num>
  <w:num w:numId="221" w16cid:durableId="153448681">
    <w:abstractNumId w:val="668"/>
  </w:num>
  <w:num w:numId="222" w16cid:durableId="863401446">
    <w:abstractNumId w:val="589"/>
  </w:num>
  <w:num w:numId="223" w16cid:durableId="2060933022">
    <w:abstractNumId w:val="203"/>
  </w:num>
  <w:num w:numId="224" w16cid:durableId="565266283">
    <w:abstractNumId w:val="117"/>
  </w:num>
  <w:num w:numId="225" w16cid:durableId="630019217">
    <w:abstractNumId w:val="829"/>
  </w:num>
  <w:num w:numId="226" w16cid:durableId="1374769258">
    <w:abstractNumId w:val="301"/>
  </w:num>
  <w:num w:numId="227" w16cid:durableId="1707021121">
    <w:abstractNumId w:val="732"/>
  </w:num>
  <w:num w:numId="228" w16cid:durableId="335499619">
    <w:abstractNumId w:val="52"/>
  </w:num>
  <w:num w:numId="229" w16cid:durableId="323896715">
    <w:abstractNumId w:val="423"/>
  </w:num>
  <w:num w:numId="230" w16cid:durableId="13583553">
    <w:abstractNumId w:val="564"/>
  </w:num>
  <w:num w:numId="231" w16cid:durableId="1565532729">
    <w:abstractNumId w:val="332"/>
  </w:num>
  <w:num w:numId="232" w16cid:durableId="1946498868">
    <w:abstractNumId w:val="753"/>
  </w:num>
  <w:num w:numId="233" w16cid:durableId="1442069376">
    <w:abstractNumId w:val="833"/>
  </w:num>
  <w:num w:numId="234" w16cid:durableId="31879456">
    <w:abstractNumId w:val="221"/>
  </w:num>
  <w:num w:numId="235" w16cid:durableId="794107051">
    <w:abstractNumId w:val="249"/>
  </w:num>
  <w:num w:numId="236" w16cid:durableId="1083255532">
    <w:abstractNumId w:val="363"/>
  </w:num>
  <w:num w:numId="237" w16cid:durableId="1878006080">
    <w:abstractNumId w:val="170"/>
  </w:num>
  <w:num w:numId="238" w16cid:durableId="650720061">
    <w:abstractNumId w:val="635"/>
  </w:num>
  <w:num w:numId="239" w16cid:durableId="1797134961">
    <w:abstractNumId w:val="259"/>
  </w:num>
  <w:num w:numId="240" w16cid:durableId="1484391100">
    <w:abstractNumId w:val="526"/>
  </w:num>
  <w:num w:numId="241" w16cid:durableId="1347901016">
    <w:abstractNumId w:val="522"/>
  </w:num>
  <w:num w:numId="242" w16cid:durableId="988364764">
    <w:abstractNumId w:val="174"/>
  </w:num>
  <w:num w:numId="243" w16cid:durableId="1048796474">
    <w:abstractNumId w:val="480"/>
  </w:num>
  <w:num w:numId="244" w16cid:durableId="956109430">
    <w:abstractNumId w:val="738"/>
  </w:num>
  <w:num w:numId="245" w16cid:durableId="835345258">
    <w:abstractNumId w:val="337"/>
  </w:num>
  <w:num w:numId="246" w16cid:durableId="1686899934">
    <w:abstractNumId w:val="619"/>
  </w:num>
  <w:num w:numId="247" w16cid:durableId="1023747842">
    <w:abstractNumId w:val="546"/>
  </w:num>
  <w:num w:numId="248" w16cid:durableId="977147898">
    <w:abstractNumId w:val="870"/>
  </w:num>
  <w:num w:numId="249" w16cid:durableId="711464891">
    <w:abstractNumId w:val="184"/>
  </w:num>
  <w:num w:numId="250" w16cid:durableId="1687976438">
    <w:abstractNumId w:val="317"/>
  </w:num>
  <w:num w:numId="251" w16cid:durableId="1816488560">
    <w:abstractNumId w:val="312"/>
  </w:num>
  <w:num w:numId="252" w16cid:durableId="1399983146">
    <w:abstractNumId w:val="344"/>
  </w:num>
  <w:num w:numId="253" w16cid:durableId="1325163075">
    <w:abstractNumId w:val="112"/>
  </w:num>
  <w:num w:numId="254" w16cid:durableId="316610130">
    <w:abstractNumId w:val="145"/>
  </w:num>
  <w:num w:numId="255" w16cid:durableId="906761774">
    <w:abstractNumId w:val="151"/>
  </w:num>
  <w:num w:numId="256" w16cid:durableId="449277815">
    <w:abstractNumId w:val="803"/>
  </w:num>
  <w:num w:numId="257" w16cid:durableId="1010721519">
    <w:abstractNumId w:val="311"/>
  </w:num>
  <w:num w:numId="258" w16cid:durableId="1251742453">
    <w:abstractNumId w:val="91"/>
  </w:num>
  <w:num w:numId="259" w16cid:durableId="1336541995">
    <w:abstractNumId w:val="464"/>
  </w:num>
  <w:num w:numId="260" w16cid:durableId="142623772">
    <w:abstractNumId w:val="427"/>
  </w:num>
  <w:num w:numId="261" w16cid:durableId="27604782">
    <w:abstractNumId w:val="350"/>
  </w:num>
  <w:num w:numId="262" w16cid:durableId="233127023">
    <w:abstractNumId w:val="448"/>
  </w:num>
  <w:num w:numId="263" w16cid:durableId="1929775099">
    <w:abstractNumId w:val="113"/>
  </w:num>
  <w:num w:numId="264" w16cid:durableId="657002464">
    <w:abstractNumId w:val="528"/>
  </w:num>
  <w:num w:numId="265" w16cid:durableId="654338103">
    <w:abstractNumId w:val="137"/>
  </w:num>
  <w:num w:numId="266" w16cid:durableId="477110511">
    <w:abstractNumId w:val="746"/>
  </w:num>
  <w:num w:numId="267" w16cid:durableId="2081752794">
    <w:abstractNumId w:val="701"/>
  </w:num>
  <w:num w:numId="268" w16cid:durableId="438331476">
    <w:abstractNumId w:val="873"/>
  </w:num>
  <w:num w:numId="269" w16cid:durableId="1311708755">
    <w:abstractNumId w:val="319"/>
  </w:num>
  <w:num w:numId="270" w16cid:durableId="383720573">
    <w:abstractNumId w:val="235"/>
  </w:num>
  <w:num w:numId="271" w16cid:durableId="1657028464">
    <w:abstractNumId w:val="61"/>
  </w:num>
  <w:num w:numId="272" w16cid:durableId="1142307098">
    <w:abstractNumId w:val="220"/>
  </w:num>
  <w:num w:numId="273" w16cid:durableId="2142266013">
    <w:abstractNumId w:val="766"/>
  </w:num>
  <w:num w:numId="274" w16cid:durableId="1379357436">
    <w:abstractNumId w:val="536"/>
  </w:num>
  <w:num w:numId="275" w16cid:durableId="2028947197">
    <w:abstractNumId w:val="63"/>
  </w:num>
  <w:num w:numId="276" w16cid:durableId="672881142">
    <w:abstractNumId w:val="66"/>
  </w:num>
  <w:num w:numId="277" w16cid:durableId="2042319464">
    <w:abstractNumId w:val="812"/>
  </w:num>
  <w:num w:numId="278" w16cid:durableId="605621046">
    <w:abstractNumId w:val="196"/>
  </w:num>
  <w:num w:numId="279" w16cid:durableId="796721424">
    <w:abstractNumId w:val="724"/>
  </w:num>
  <w:num w:numId="280" w16cid:durableId="2096588788">
    <w:abstractNumId w:val="206"/>
  </w:num>
  <w:num w:numId="281" w16cid:durableId="1834565645">
    <w:abstractNumId w:val="370"/>
  </w:num>
  <w:num w:numId="282" w16cid:durableId="62602553">
    <w:abstractNumId w:val="518"/>
  </w:num>
  <w:num w:numId="283" w16cid:durableId="920792953">
    <w:abstractNumId w:val="527"/>
  </w:num>
  <w:num w:numId="284" w16cid:durableId="1505625904">
    <w:abstractNumId w:val="345"/>
  </w:num>
  <w:num w:numId="285" w16cid:durableId="545408670">
    <w:abstractNumId w:val="431"/>
  </w:num>
  <w:num w:numId="286" w16cid:durableId="1297489452">
    <w:abstractNumId w:val="156"/>
  </w:num>
  <w:num w:numId="287" w16cid:durableId="1437482351">
    <w:abstractNumId w:val="764"/>
  </w:num>
  <w:num w:numId="288" w16cid:durableId="872502211">
    <w:abstractNumId w:val="353"/>
  </w:num>
  <w:num w:numId="289" w16cid:durableId="615335894">
    <w:abstractNumId w:val="103"/>
  </w:num>
  <w:num w:numId="290" w16cid:durableId="233664103">
    <w:abstractNumId w:val="325"/>
  </w:num>
  <w:num w:numId="291" w16cid:durableId="1288968908">
    <w:abstractNumId w:val="483"/>
  </w:num>
  <w:num w:numId="292" w16cid:durableId="237862818">
    <w:abstractNumId w:val="428"/>
  </w:num>
  <w:num w:numId="293" w16cid:durableId="975524257">
    <w:abstractNumId w:val="468"/>
  </w:num>
  <w:num w:numId="294" w16cid:durableId="317810359">
    <w:abstractNumId w:val="520"/>
  </w:num>
  <w:num w:numId="295" w16cid:durableId="336421845">
    <w:abstractNumId w:val="376"/>
  </w:num>
  <w:num w:numId="296" w16cid:durableId="2029478454">
    <w:abstractNumId w:val="872"/>
  </w:num>
  <w:num w:numId="297" w16cid:durableId="1381436002">
    <w:abstractNumId w:val="856"/>
  </w:num>
  <w:num w:numId="298" w16cid:durableId="91361427">
    <w:abstractNumId w:val="177"/>
  </w:num>
  <w:num w:numId="299" w16cid:durableId="2044668116">
    <w:abstractNumId w:val="822"/>
  </w:num>
  <w:num w:numId="300" w16cid:durableId="1135752492">
    <w:abstractNumId w:val="81"/>
  </w:num>
  <w:num w:numId="301" w16cid:durableId="1143162763">
    <w:abstractNumId w:val="781"/>
  </w:num>
  <w:num w:numId="302" w16cid:durableId="1641110747">
    <w:abstractNumId w:val="190"/>
  </w:num>
  <w:num w:numId="303" w16cid:durableId="1757045349">
    <w:abstractNumId w:val="119"/>
  </w:num>
  <w:num w:numId="304" w16cid:durableId="1379621768">
    <w:abstractNumId w:val="429"/>
  </w:num>
  <w:num w:numId="305" w16cid:durableId="151264286">
    <w:abstractNumId w:val="622"/>
  </w:num>
  <w:num w:numId="306" w16cid:durableId="319968293">
    <w:abstractNumId w:val="493"/>
  </w:num>
  <w:num w:numId="307" w16cid:durableId="299923403">
    <w:abstractNumId w:val="69"/>
  </w:num>
  <w:num w:numId="308" w16cid:durableId="190923747">
    <w:abstractNumId w:val="158"/>
  </w:num>
  <w:num w:numId="309" w16cid:durableId="2105294938">
    <w:abstractNumId w:val="131"/>
  </w:num>
  <w:num w:numId="310" w16cid:durableId="1338582814">
    <w:abstractNumId w:val="778"/>
  </w:num>
  <w:num w:numId="311" w16cid:durableId="1227836524">
    <w:abstractNumId w:val="224"/>
  </w:num>
  <w:num w:numId="312" w16cid:durableId="1073160591">
    <w:abstractNumId w:val="266"/>
  </w:num>
  <w:num w:numId="313" w16cid:durableId="1868986980">
    <w:abstractNumId w:val="209"/>
  </w:num>
  <w:num w:numId="314" w16cid:durableId="1721512164">
    <w:abstractNumId w:val="617"/>
  </w:num>
  <w:num w:numId="315" w16cid:durableId="1164517282">
    <w:abstractNumId w:val="412"/>
  </w:num>
  <w:num w:numId="316" w16cid:durableId="1915627926">
    <w:abstractNumId w:val="212"/>
  </w:num>
  <w:num w:numId="317" w16cid:durableId="1790319418">
    <w:abstractNumId w:val="509"/>
  </w:num>
  <w:num w:numId="318" w16cid:durableId="417944952">
    <w:abstractNumId w:val="166"/>
  </w:num>
  <w:num w:numId="319" w16cid:durableId="195432334">
    <w:abstractNumId w:val="725"/>
  </w:num>
  <w:num w:numId="320" w16cid:durableId="714964760">
    <w:abstractNumId w:val="65"/>
  </w:num>
  <w:num w:numId="321" w16cid:durableId="399526201">
    <w:abstractNumId w:val="491"/>
  </w:num>
  <w:num w:numId="322" w16cid:durableId="868836265">
    <w:abstractNumId w:val="244"/>
  </w:num>
  <w:num w:numId="323" w16cid:durableId="1079980167">
    <w:abstractNumId w:val="847"/>
  </w:num>
  <w:num w:numId="324" w16cid:durableId="259531477">
    <w:abstractNumId w:val="435"/>
  </w:num>
  <w:num w:numId="325" w16cid:durableId="425811987">
    <w:abstractNumId w:val="795"/>
  </w:num>
  <w:num w:numId="326" w16cid:durableId="1770588356">
    <w:abstractNumId w:val="314"/>
  </w:num>
  <w:num w:numId="327" w16cid:durableId="1886596062">
    <w:abstractNumId w:val="216"/>
  </w:num>
  <w:num w:numId="328" w16cid:durableId="1844468982">
    <w:abstractNumId w:val="466"/>
  </w:num>
  <w:num w:numId="329" w16cid:durableId="405107042">
    <w:abstractNumId w:val="87"/>
  </w:num>
  <w:num w:numId="330" w16cid:durableId="1966959355">
    <w:abstractNumId w:val="758"/>
  </w:num>
  <w:num w:numId="331" w16cid:durableId="1884709383">
    <w:abstractNumId w:val="673"/>
  </w:num>
  <w:num w:numId="332" w16cid:durableId="423763121">
    <w:abstractNumId w:val="657"/>
  </w:num>
  <w:num w:numId="333" w16cid:durableId="1772166448">
    <w:abstractNumId w:val="843"/>
  </w:num>
  <w:num w:numId="334" w16cid:durableId="955023158">
    <w:abstractNumId w:val="57"/>
  </w:num>
  <w:num w:numId="335" w16cid:durableId="1578516663">
    <w:abstractNumId w:val="749"/>
  </w:num>
  <w:num w:numId="336" w16cid:durableId="479926326">
    <w:abstractNumId w:val="120"/>
  </w:num>
  <w:num w:numId="337" w16cid:durableId="1494026673">
    <w:abstractNumId w:val="827"/>
  </w:num>
  <w:num w:numId="338" w16cid:durableId="1936401265">
    <w:abstractNumId w:val="788"/>
  </w:num>
  <w:num w:numId="339" w16cid:durableId="2058814222">
    <w:abstractNumId w:val="578"/>
  </w:num>
  <w:num w:numId="340" w16cid:durableId="1104885378">
    <w:abstractNumId w:val="189"/>
  </w:num>
  <w:num w:numId="341" w16cid:durableId="1063716871">
    <w:abstractNumId w:val="556"/>
  </w:num>
  <w:num w:numId="342" w16cid:durableId="436869080">
    <w:abstractNumId w:val="488"/>
  </w:num>
  <w:num w:numId="343" w16cid:durableId="1302999768">
    <w:abstractNumId w:val="476"/>
  </w:num>
  <w:num w:numId="344" w16cid:durableId="1308049199">
    <w:abstractNumId w:val="260"/>
  </w:num>
  <w:num w:numId="345" w16cid:durableId="1927180765">
    <w:abstractNumId w:val="850"/>
  </w:num>
  <w:num w:numId="346" w16cid:durableId="966206902">
    <w:abstractNumId w:val="797"/>
  </w:num>
  <w:num w:numId="347" w16cid:durableId="1528325122">
    <w:abstractNumId w:val="637"/>
  </w:num>
  <w:num w:numId="348" w16cid:durableId="93671362">
    <w:abstractNumId w:val="173"/>
  </w:num>
  <w:num w:numId="349" w16cid:durableId="244654076">
    <w:abstractNumId w:val="401"/>
  </w:num>
  <w:num w:numId="350" w16cid:durableId="902105472">
    <w:abstractNumId w:val="295"/>
  </w:num>
  <w:num w:numId="351" w16cid:durableId="30500946">
    <w:abstractNumId w:val="552"/>
  </w:num>
  <w:num w:numId="352" w16cid:durableId="1864006687">
    <w:abstractNumId w:val="105"/>
  </w:num>
  <w:num w:numId="353" w16cid:durableId="322201441">
    <w:abstractNumId w:val="339"/>
  </w:num>
  <w:num w:numId="354" w16cid:durableId="425657299">
    <w:abstractNumId w:val="794"/>
  </w:num>
  <w:num w:numId="355" w16cid:durableId="1352992114">
    <w:abstractNumId w:val="148"/>
  </w:num>
  <w:num w:numId="356" w16cid:durableId="50270536">
    <w:abstractNumId w:val="204"/>
  </w:num>
  <w:num w:numId="357" w16cid:durableId="1830175954">
    <w:abstractNumId w:val="808"/>
  </w:num>
  <w:num w:numId="358" w16cid:durableId="1891111176">
    <w:abstractNumId w:val="192"/>
  </w:num>
  <w:num w:numId="359" w16cid:durableId="424151249">
    <w:abstractNumId w:val="862"/>
  </w:num>
  <w:num w:numId="360" w16cid:durableId="649556950">
    <w:abstractNumId w:val="237"/>
  </w:num>
  <w:num w:numId="361" w16cid:durableId="1600335150">
    <w:abstractNumId w:val="721"/>
  </w:num>
  <w:num w:numId="362" w16cid:durableId="580725288">
    <w:abstractNumId w:val="356"/>
  </w:num>
  <w:num w:numId="363" w16cid:durableId="341275379">
    <w:abstractNumId w:val="182"/>
  </w:num>
  <w:num w:numId="364" w16cid:durableId="200098325">
    <w:abstractNumId w:val="649"/>
  </w:num>
  <w:num w:numId="365" w16cid:durableId="1253204625">
    <w:abstractNumId w:val="147"/>
  </w:num>
  <w:num w:numId="366" w16cid:durableId="1436947666">
    <w:abstractNumId w:val="770"/>
  </w:num>
  <w:num w:numId="367" w16cid:durableId="2006470512">
    <w:abstractNumId w:val="484"/>
  </w:num>
  <w:num w:numId="368" w16cid:durableId="1562869117">
    <w:abstractNumId w:val="708"/>
  </w:num>
  <w:num w:numId="369" w16cid:durableId="561136940">
    <w:abstractNumId w:val="768"/>
  </w:num>
  <w:num w:numId="370" w16cid:durableId="2028556585">
    <w:abstractNumId w:val="84"/>
  </w:num>
  <w:num w:numId="371" w16cid:durableId="1698191991">
    <w:abstractNumId w:val="436"/>
  </w:num>
  <w:num w:numId="372" w16cid:durableId="422186487">
    <w:abstractNumId w:val="653"/>
  </w:num>
  <w:num w:numId="373" w16cid:durableId="1428116026">
    <w:abstractNumId w:val="728"/>
  </w:num>
  <w:num w:numId="374" w16cid:durableId="398213640">
    <w:abstractNumId w:val="264"/>
  </w:num>
  <w:num w:numId="375" w16cid:durableId="68384014">
    <w:abstractNumId w:val="78"/>
  </w:num>
  <w:num w:numId="376" w16cid:durableId="409930532">
    <w:abstractNumId w:val="692"/>
  </w:num>
  <w:num w:numId="377" w16cid:durableId="1902673681">
    <w:abstractNumId w:val="79"/>
  </w:num>
  <w:num w:numId="378" w16cid:durableId="1971087682">
    <w:abstractNumId w:val="739"/>
  </w:num>
  <w:num w:numId="379" w16cid:durableId="1539053616">
    <w:abstractNumId w:val="199"/>
  </w:num>
  <w:num w:numId="380" w16cid:durableId="781920336">
    <w:abstractNumId w:val="554"/>
  </w:num>
  <w:num w:numId="381" w16cid:durableId="1450973691">
    <w:abstractNumId w:val="707"/>
  </w:num>
  <w:num w:numId="382" w16cid:durableId="1057315391">
    <w:abstractNumId w:val="702"/>
  </w:num>
  <w:num w:numId="383" w16cid:durableId="1252467398">
    <w:abstractNumId w:val="441"/>
  </w:num>
  <w:num w:numId="384" w16cid:durableId="1206868022">
    <w:abstractNumId w:val="506"/>
  </w:num>
  <w:num w:numId="385" w16cid:durableId="804741188">
    <w:abstractNumId w:val="722"/>
  </w:num>
  <w:num w:numId="386" w16cid:durableId="697580964">
    <w:abstractNumId w:val="67"/>
  </w:num>
  <w:num w:numId="387" w16cid:durableId="649209373">
    <w:abstractNumId w:val="600"/>
  </w:num>
  <w:num w:numId="388" w16cid:durableId="269288075">
    <w:abstractNumId w:val="482"/>
  </w:num>
  <w:num w:numId="389" w16cid:durableId="1770345527">
    <w:abstractNumId w:val="82"/>
  </w:num>
  <w:num w:numId="390" w16cid:durableId="1184052141">
    <w:abstractNumId w:val="338"/>
  </w:num>
  <w:num w:numId="391" w16cid:durableId="1227643735">
    <w:abstractNumId w:val="737"/>
  </w:num>
  <w:num w:numId="392" w16cid:durableId="601568205">
    <w:abstractNumId w:val="871"/>
  </w:num>
  <w:num w:numId="393" w16cid:durableId="675813776">
    <w:abstractNumId w:val="580"/>
  </w:num>
  <w:num w:numId="394" w16cid:durableId="506598806">
    <w:abstractNumId w:val="450"/>
  </w:num>
  <w:num w:numId="395" w16cid:durableId="2032754444">
    <w:abstractNumId w:val="118"/>
  </w:num>
  <w:num w:numId="396" w16cid:durableId="1072657370">
    <w:abstractNumId w:val="705"/>
  </w:num>
  <w:num w:numId="397" w16cid:durableId="1587887527">
    <w:abstractNumId w:val="694"/>
  </w:num>
  <w:num w:numId="398" w16cid:durableId="364989445">
    <w:abstractNumId w:val="309"/>
  </w:num>
  <w:num w:numId="399" w16cid:durableId="132212228">
    <w:abstractNumId w:val="733"/>
  </w:num>
  <w:num w:numId="400" w16cid:durableId="574244334">
    <w:abstractNumId w:val="109"/>
  </w:num>
  <w:num w:numId="401" w16cid:durableId="372970537">
    <w:abstractNumId w:val="834"/>
  </w:num>
  <w:num w:numId="402" w16cid:durableId="448353891">
    <w:abstractNumId w:val="611"/>
  </w:num>
  <w:num w:numId="403" w16cid:durableId="292946129">
    <w:abstractNumId w:val="841"/>
  </w:num>
  <w:num w:numId="404" w16cid:durableId="1900745670">
    <w:abstractNumId w:val="374"/>
  </w:num>
  <w:num w:numId="405" w16cid:durableId="880242048">
    <w:abstractNumId w:val="360"/>
  </w:num>
  <w:num w:numId="406" w16cid:durableId="180625476">
    <w:abstractNumId w:val="219"/>
  </w:num>
  <w:num w:numId="407" w16cid:durableId="1209487600">
    <w:abstractNumId w:val="566"/>
  </w:num>
  <w:num w:numId="408" w16cid:durableId="2047635170">
    <w:abstractNumId w:val="181"/>
  </w:num>
  <w:num w:numId="409" w16cid:durableId="553977493">
    <w:abstractNumId w:val="473"/>
  </w:num>
  <w:num w:numId="410" w16cid:durableId="297880684">
    <w:abstractNumId w:val="275"/>
  </w:num>
  <w:num w:numId="411" w16cid:durableId="1950621860">
    <w:abstractNumId w:val="743"/>
  </w:num>
  <w:num w:numId="412" w16cid:durableId="1827820568">
    <w:abstractNumId w:val="606"/>
  </w:num>
  <w:num w:numId="413" w16cid:durableId="1361707920">
    <w:abstractNumId w:val="130"/>
  </w:num>
  <w:num w:numId="414" w16cid:durableId="1186558997">
    <w:abstractNumId w:val="110"/>
  </w:num>
  <w:num w:numId="415" w16cid:durableId="837572228">
    <w:abstractNumId w:val="403"/>
  </w:num>
  <w:num w:numId="416" w16cid:durableId="1267007499">
    <w:abstractNumId w:val="414"/>
  </w:num>
  <w:num w:numId="417" w16cid:durableId="997076653">
    <w:abstractNumId w:val="855"/>
  </w:num>
  <w:num w:numId="418" w16cid:durableId="1113092809">
    <w:abstractNumId w:val="792"/>
  </w:num>
  <w:num w:numId="419" w16cid:durableId="408894229">
    <w:abstractNumId w:val="188"/>
  </w:num>
  <w:num w:numId="420" w16cid:durableId="1000429183">
    <w:abstractNumId w:val="121"/>
  </w:num>
  <w:num w:numId="421" w16cid:durableId="435642664">
    <w:abstractNumId w:val="677"/>
  </w:num>
  <w:num w:numId="422" w16cid:durableId="1981809713">
    <w:abstractNumId w:val="861"/>
  </w:num>
  <w:num w:numId="423" w16cid:durableId="287903136">
    <w:abstractNumId w:val="644"/>
  </w:num>
  <w:num w:numId="424" w16cid:durableId="963577698">
    <w:abstractNumId w:val="133"/>
  </w:num>
  <w:num w:numId="425" w16cid:durableId="1187016761">
    <w:abstractNumId w:val="106"/>
  </w:num>
  <w:num w:numId="426" w16cid:durableId="1769421491">
    <w:abstractNumId w:val="633"/>
  </w:num>
  <w:num w:numId="427" w16cid:durableId="1653366649">
    <w:abstractNumId w:val="161"/>
  </w:num>
  <w:num w:numId="428" w16cid:durableId="1931624617">
    <w:abstractNumId w:val="718"/>
  </w:num>
  <w:num w:numId="429" w16cid:durableId="1500971208">
    <w:abstractNumId w:val="359"/>
  </w:num>
  <w:num w:numId="430" w16cid:durableId="2000300897">
    <w:abstractNumId w:val="85"/>
  </w:num>
  <w:num w:numId="431" w16cid:durableId="1395007368">
    <w:abstractNumId w:val="559"/>
  </w:num>
  <w:num w:numId="432" w16cid:durableId="801003914">
    <w:abstractNumId w:val="315"/>
  </w:num>
  <w:num w:numId="433" w16cid:durableId="893157366">
    <w:abstractNumId w:val="313"/>
  </w:num>
  <w:num w:numId="434" w16cid:durableId="362480013">
    <w:abstractNumId w:val="440"/>
  </w:num>
  <w:num w:numId="435" w16cid:durableId="1696298932">
    <w:abstractNumId w:val="152"/>
  </w:num>
  <w:num w:numId="436" w16cid:durableId="1412384519">
    <w:abstractNumId w:val="471"/>
  </w:num>
  <w:num w:numId="437" w16cid:durableId="644508922">
    <w:abstractNumId w:val="176"/>
  </w:num>
  <w:num w:numId="438" w16cid:durableId="478158481">
    <w:abstractNumId w:val="116"/>
  </w:num>
  <w:num w:numId="439" w16cid:durableId="1336496222">
    <w:abstractNumId w:val="95"/>
  </w:num>
  <w:num w:numId="440" w16cid:durableId="1871330723">
    <w:abstractNumId w:val="772"/>
  </w:num>
  <w:num w:numId="441" w16cid:durableId="2142726744">
    <w:abstractNumId w:val="689"/>
  </w:num>
  <w:num w:numId="442" w16cid:durableId="209460600">
    <w:abstractNumId w:val="523"/>
  </w:num>
  <w:num w:numId="443" w16cid:durableId="411389994">
    <w:abstractNumId w:val="140"/>
  </w:num>
  <w:num w:numId="444" w16cid:durableId="1353652251">
    <w:abstractNumId w:val="713"/>
  </w:num>
  <w:num w:numId="445" w16cid:durableId="275646367">
    <w:abstractNumId w:val="124"/>
  </w:num>
  <w:num w:numId="446" w16cid:durableId="597177199">
    <w:abstractNumId w:val="477"/>
  </w:num>
  <w:num w:numId="447" w16cid:durableId="529686043">
    <w:abstractNumId w:val="451"/>
  </w:num>
  <w:num w:numId="448" w16cid:durableId="1631125693">
    <w:abstractNumId w:val="129"/>
  </w:num>
  <w:num w:numId="449" w16cid:durableId="51734196">
    <w:abstractNumId w:val="530"/>
  </w:num>
  <w:num w:numId="450" w16cid:durableId="1270771145">
    <w:abstractNumId w:val="134"/>
  </w:num>
  <w:num w:numId="451" w16cid:durableId="2095280740">
    <w:abstractNumId w:val="111"/>
  </w:num>
  <w:num w:numId="452" w16cid:durableId="1933857063">
    <w:abstractNumId w:val="207"/>
  </w:num>
  <w:num w:numId="453" w16cid:durableId="1298990218">
    <w:abstractNumId w:val="661"/>
  </w:num>
  <w:num w:numId="454" w16cid:durableId="812914129">
    <w:abstractNumId w:val="257"/>
  </w:num>
  <w:num w:numId="455" w16cid:durableId="363361601">
    <w:abstractNumId w:val="832"/>
  </w:num>
  <w:num w:numId="456" w16cid:durableId="1476138045">
    <w:abstractNumId w:val="271"/>
  </w:num>
  <w:num w:numId="457" w16cid:durableId="1044796514">
    <w:abstractNumId w:val="358"/>
  </w:num>
  <w:num w:numId="458" w16cid:durableId="1658145317">
    <w:abstractNumId w:val="455"/>
  </w:num>
  <w:num w:numId="459" w16cid:durableId="749473264">
    <w:abstractNumId w:val="373"/>
  </w:num>
  <w:num w:numId="460" w16cid:durableId="986975570">
    <w:abstractNumId w:val="867"/>
  </w:num>
  <w:num w:numId="461" w16cid:durableId="837237507">
    <w:abstractNumId w:val="298"/>
  </w:num>
  <w:num w:numId="462" w16cid:durableId="982927136">
    <w:abstractNumId w:val="245"/>
  </w:num>
  <w:num w:numId="463" w16cid:durableId="187064297">
    <w:abstractNumId w:val="395"/>
  </w:num>
  <w:num w:numId="464" w16cid:durableId="1087925346">
    <w:abstractNumId w:val="98"/>
  </w:num>
  <w:num w:numId="465" w16cid:durableId="1870753789">
    <w:abstractNumId w:val="489"/>
  </w:num>
  <w:num w:numId="466" w16cid:durableId="731855424">
    <w:abstractNumId w:val="720"/>
  </w:num>
  <w:num w:numId="467" w16cid:durableId="1665039135">
    <w:abstractNumId w:val="579"/>
  </w:num>
  <w:num w:numId="468" w16cid:durableId="1292445803">
    <w:abstractNumId w:val="715"/>
  </w:num>
  <w:num w:numId="469" w16cid:durableId="489952213">
    <w:abstractNumId w:val="628"/>
  </w:num>
  <w:num w:numId="470" w16cid:durableId="793252989">
    <w:abstractNumId w:val="393"/>
  </w:num>
  <w:num w:numId="471" w16cid:durableId="1374769352">
    <w:abstractNumId w:val="549"/>
  </w:num>
  <w:num w:numId="472" w16cid:durableId="1743332616">
    <w:abstractNumId w:val="711"/>
  </w:num>
  <w:num w:numId="473" w16cid:durableId="44330428">
    <w:abstractNumId w:val="545"/>
  </w:num>
  <w:num w:numId="474" w16cid:durableId="1597902219">
    <w:abstractNumId w:val="630"/>
  </w:num>
  <w:num w:numId="475" w16cid:durableId="1626621540">
    <w:abstractNumId w:val="806"/>
  </w:num>
  <w:num w:numId="476" w16cid:durableId="1258172621">
    <w:abstractNumId w:val="712"/>
  </w:num>
  <w:num w:numId="477" w16cid:durableId="700281122">
    <w:abstractNumId w:val="388"/>
  </w:num>
  <w:num w:numId="478" w16cid:durableId="293487924">
    <w:abstractNumId w:val="154"/>
  </w:num>
  <w:num w:numId="479" w16cid:durableId="1657882671">
    <w:abstractNumId w:val="555"/>
  </w:num>
  <w:num w:numId="480" w16cid:durableId="1024600580">
    <w:abstractNumId w:val="502"/>
  </w:num>
  <w:num w:numId="481" w16cid:durableId="726996189">
    <w:abstractNumId w:val="169"/>
  </w:num>
  <w:num w:numId="482" w16cid:durableId="1102146178">
    <w:abstractNumId w:val="574"/>
  </w:num>
  <w:num w:numId="483" w16cid:durableId="1955162727">
    <w:abstractNumId w:val="434"/>
  </w:num>
  <w:num w:numId="484" w16cid:durableId="2006006754">
    <w:abstractNumId w:val="135"/>
  </w:num>
  <w:num w:numId="485" w16cid:durableId="873495500">
    <w:abstractNumId w:val="456"/>
  </w:num>
  <w:num w:numId="486" w16cid:durableId="1077941816">
    <w:abstractNumId w:val="226"/>
  </w:num>
  <w:num w:numId="487" w16cid:durableId="1412770820">
    <w:abstractNumId w:val="391"/>
  </w:num>
  <w:num w:numId="488" w16cid:durableId="599920726">
    <w:abstractNumId w:val="48"/>
  </w:num>
  <w:num w:numId="489" w16cid:durableId="1266306898">
    <w:abstractNumId w:val="852"/>
  </w:num>
  <w:num w:numId="490" w16cid:durableId="1867676320">
    <w:abstractNumId w:val="277"/>
  </w:num>
  <w:num w:numId="491" w16cid:durableId="1918830097">
    <w:abstractNumId w:val="675"/>
  </w:num>
  <w:num w:numId="492" w16cid:durableId="1030691097">
    <w:abstractNumId w:val="68"/>
  </w:num>
  <w:num w:numId="493" w16cid:durableId="742025472">
    <w:abstractNumId w:val="759"/>
  </w:num>
  <w:num w:numId="494" w16cid:durableId="1495486351">
    <w:abstractNumId w:val="866"/>
  </w:num>
  <w:num w:numId="495" w16cid:durableId="2131246008">
    <w:abstractNumId w:val="402"/>
  </w:num>
  <w:num w:numId="496" w16cid:durableId="1418479517">
    <w:abstractNumId w:val="225"/>
  </w:num>
  <w:num w:numId="497" w16cid:durableId="970593285">
    <w:abstractNumId w:val="379"/>
  </w:num>
  <w:num w:numId="498" w16cid:durableId="2117363297">
    <w:abstractNumId w:val="810"/>
  </w:num>
  <w:num w:numId="499" w16cid:durableId="2000501125">
    <w:abstractNumId w:val="704"/>
  </w:num>
  <w:num w:numId="500" w16cid:durableId="1630697055">
    <w:abstractNumId w:val="779"/>
  </w:num>
  <w:num w:numId="501" w16cid:durableId="1090783340">
    <w:abstractNumId w:val="612"/>
  </w:num>
  <w:num w:numId="502" w16cid:durableId="509177810">
    <w:abstractNumId w:val="331"/>
  </w:num>
  <w:num w:numId="503" w16cid:durableId="1966154368">
    <w:abstractNumId w:val="472"/>
  </w:num>
  <w:num w:numId="504" w16cid:durableId="1947080220">
    <w:abstractNumId w:val="774"/>
  </w:num>
  <w:num w:numId="505" w16cid:durableId="872766197">
    <w:abstractNumId w:val="323"/>
  </w:num>
  <w:num w:numId="506" w16cid:durableId="323121116">
    <w:abstractNumId w:val="340"/>
  </w:num>
  <w:num w:numId="507" w16cid:durableId="1912305888">
    <w:abstractNumId w:val="763"/>
  </w:num>
  <w:num w:numId="508" w16cid:durableId="1203979007">
    <w:abstractNumId w:val="723"/>
  </w:num>
  <w:num w:numId="509" w16cid:durableId="1466924532">
    <w:abstractNumId w:val="598"/>
  </w:num>
  <w:num w:numId="510" w16cid:durableId="952328107">
    <w:abstractNumId w:val="760"/>
  </w:num>
  <w:num w:numId="511" w16cid:durableId="608392435">
    <w:abstractNumId w:val="399"/>
  </w:num>
  <w:num w:numId="512" w16cid:durableId="833766972">
    <w:abstractNumId w:val="406"/>
  </w:num>
  <w:num w:numId="513" w16cid:durableId="1634602091">
    <w:abstractNumId w:val="303"/>
  </w:num>
  <w:num w:numId="514" w16cid:durableId="673996706">
    <w:abstractNumId w:val="75"/>
  </w:num>
  <w:num w:numId="515" w16cid:durableId="1794906494">
    <w:abstractNumId w:val="261"/>
  </w:num>
  <w:num w:numId="516" w16cid:durableId="109471529">
    <w:abstractNumId w:val="714"/>
  </w:num>
  <w:num w:numId="517" w16cid:durableId="1151945907">
    <w:abstractNumId w:val="354"/>
  </w:num>
  <w:num w:numId="518" w16cid:durableId="959383900">
    <w:abstractNumId w:val="487"/>
  </w:num>
  <w:num w:numId="519" w16cid:durableId="861437111">
    <w:abstractNumId w:val="465"/>
  </w:num>
  <w:num w:numId="520" w16cid:durableId="1761559228">
    <w:abstractNumId w:val="820"/>
  </w:num>
  <w:num w:numId="521" w16cid:durableId="1554846068">
    <w:abstractNumId w:val="458"/>
  </w:num>
  <w:num w:numId="522" w16cid:durableId="713847280">
    <w:abstractNumId w:val="624"/>
  </w:num>
  <w:num w:numId="523" w16cid:durableId="510143771">
    <w:abstractNumId w:val="191"/>
  </w:num>
  <w:num w:numId="524" w16cid:durableId="2061705860">
    <w:abstractNumId w:val="670"/>
  </w:num>
  <w:num w:numId="525" w16cid:durableId="1022366614">
    <w:abstractNumId w:val="248"/>
  </w:num>
  <w:num w:numId="526" w16cid:durableId="891380420">
    <w:abstractNumId w:val="457"/>
  </w:num>
  <w:num w:numId="527" w16cid:durableId="1749233955">
    <w:abstractNumId w:val="625"/>
  </w:num>
  <w:num w:numId="528" w16cid:durableId="1947152597">
    <w:abstractNumId w:val="122"/>
  </w:num>
  <w:num w:numId="529" w16cid:durableId="2135557843">
    <w:abstractNumId w:val="128"/>
  </w:num>
  <w:num w:numId="530" w16cid:durableId="152988350">
    <w:abstractNumId w:val="72"/>
  </w:num>
  <w:num w:numId="531" w16cid:durableId="2006977829">
    <w:abstractNumId w:val="175"/>
  </w:num>
  <w:num w:numId="532" w16cid:durableId="1049458338">
    <w:abstractNumId w:val="352"/>
  </w:num>
  <w:num w:numId="533" w16cid:durableId="627005806">
    <w:abstractNumId w:val="560"/>
  </w:num>
  <w:num w:numId="534" w16cid:durableId="1586568133">
    <w:abstractNumId w:val="217"/>
  </w:num>
  <w:num w:numId="535" w16cid:durableId="313142070">
    <w:abstractNumId w:val="681"/>
  </w:num>
  <w:num w:numId="536" w16cid:durableId="536242574">
    <w:abstractNumId w:val="756"/>
  </w:num>
  <w:num w:numId="537" w16cid:durableId="983463236">
    <w:abstractNumId w:val="197"/>
  </w:num>
  <w:num w:numId="538" w16cid:durableId="1015771378">
    <w:abstractNumId w:val="510"/>
  </w:num>
  <w:num w:numId="539" w16cid:durableId="1498157766">
    <w:abstractNumId w:val="495"/>
  </w:num>
  <w:num w:numId="540" w16cid:durableId="1108962675">
    <w:abstractNumId w:val="547"/>
  </w:num>
  <w:num w:numId="541" w16cid:durableId="1834174013">
    <w:abstractNumId w:val="335"/>
  </w:num>
  <w:num w:numId="542" w16cid:durableId="2088267201">
    <w:abstractNumId w:val="263"/>
  </w:num>
  <w:num w:numId="543" w16cid:durableId="705326792">
    <w:abstractNumId w:val="558"/>
  </w:num>
  <w:num w:numId="544" w16cid:durableId="683092840">
    <w:abstractNumId w:val="467"/>
  </w:num>
  <w:num w:numId="545" w16cid:durableId="83428483">
    <w:abstractNumId w:val="372"/>
  </w:num>
  <w:num w:numId="546" w16cid:durableId="986973526">
    <w:abstractNumId w:val="419"/>
  </w:num>
  <w:num w:numId="547" w16cid:durableId="990449071">
    <w:abstractNumId w:val="819"/>
  </w:num>
  <w:num w:numId="548" w16cid:durableId="58790788">
    <w:abstractNumId w:val="293"/>
  </w:num>
  <w:num w:numId="549" w16cid:durableId="43724442">
    <w:abstractNumId w:val="838"/>
  </w:num>
  <w:num w:numId="550" w16cid:durableId="80417988">
    <w:abstractNumId w:val="679"/>
  </w:num>
  <w:num w:numId="551" w16cid:durableId="458500743">
    <w:abstractNumId w:val="853"/>
  </w:num>
  <w:num w:numId="552" w16cid:durableId="1369602042">
    <w:abstractNumId w:val="157"/>
  </w:num>
  <w:num w:numId="553" w16cid:durableId="57754018">
    <w:abstractNumId w:val="250"/>
  </w:num>
  <w:num w:numId="554" w16cid:durableId="445349296">
    <w:abstractNumId w:val="164"/>
  </w:num>
  <w:num w:numId="555" w16cid:durableId="213590860">
    <w:abstractNumId w:val="594"/>
  </w:num>
  <w:num w:numId="556" w16cid:durableId="962345407">
    <w:abstractNumId w:val="179"/>
  </w:num>
  <w:num w:numId="557" w16cid:durableId="1420760097">
    <w:abstractNumId w:val="727"/>
  </w:num>
  <w:num w:numId="558" w16cid:durableId="233247254">
    <w:abstractNumId w:val="139"/>
  </w:num>
  <w:num w:numId="559" w16cid:durableId="2074347888">
    <w:abstractNumId w:val="524"/>
  </w:num>
  <w:num w:numId="560" w16cid:durableId="686564531">
    <w:abstractNumId w:val="74"/>
  </w:num>
  <w:num w:numId="561" w16cid:durableId="1178227425">
    <w:abstractNumId w:val="656"/>
  </w:num>
  <w:num w:numId="562" w16cid:durableId="258565205">
    <w:abstractNumId w:val="643"/>
  </w:num>
  <w:num w:numId="563" w16cid:durableId="1118523133">
    <w:abstractNumId w:val="265"/>
  </w:num>
  <w:num w:numId="564" w16cid:durableId="898635733">
    <w:abstractNumId w:val="747"/>
  </w:num>
  <w:num w:numId="565" w16cid:durableId="1403478473">
    <w:abstractNumId w:val="397"/>
  </w:num>
  <w:num w:numId="566" w16cid:durableId="2112043473">
    <w:abstractNumId w:val="605"/>
  </w:num>
  <w:num w:numId="567" w16cid:durableId="1354922455">
    <w:abstractNumId w:val="787"/>
  </w:num>
  <w:num w:numId="568" w16cid:durableId="1136219683">
    <w:abstractNumId w:val="341"/>
  </w:num>
  <w:num w:numId="569" w16cid:durableId="96606107">
    <w:abstractNumId w:val="529"/>
  </w:num>
  <w:num w:numId="570" w16cid:durableId="497766906">
    <w:abstractNumId w:val="234"/>
  </w:num>
  <w:num w:numId="571" w16cid:durableId="1952516747">
    <w:abstractNumId w:val="390"/>
  </w:num>
  <w:num w:numId="572" w16cid:durableId="871646331">
    <w:abstractNumId w:val="610"/>
  </w:num>
  <w:num w:numId="573" w16cid:durableId="1799255393">
    <w:abstractNumId w:val="615"/>
  </w:num>
  <w:num w:numId="574" w16cid:durableId="1672946844">
    <w:abstractNumId w:val="400"/>
  </w:num>
  <w:num w:numId="575" w16cid:durableId="963118329">
    <w:abstractNumId w:val="136"/>
  </w:num>
  <w:num w:numId="576" w16cid:durableId="219243854">
    <w:abstractNumId w:val="141"/>
  </w:num>
  <w:num w:numId="577" w16cid:durableId="1592426388">
    <w:abstractNumId w:val="330"/>
  </w:num>
  <w:num w:numId="578" w16cid:durableId="299775058">
    <w:abstractNumId w:val="381"/>
  </w:num>
  <w:num w:numId="579" w16cid:durableId="1500122557">
    <w:abstractNumId w:val="284"/>
  </w:num>
  <w:num w:numId="580" w16cid:durableId="1602489835">
    <w:abstractNumId w:val="368"/>
  </w:num>
  <w:num w:numId="581" w16cid:durableId="1330670450">
    <w:abstractNumId w:val="463"/>
  </w:num>
  <w:num w:numId="582" w16cid:durableId="661009581">
    <w:abstractNumId w:val="94"/>
  </w:num>
  <w:num w:numId="583" w16cid:durableId="292055361">
    <w:abstractNumId w:val="172"/>
  </w:num>
  <w:num w:numId="584" w16cid:durableId="121726708">
    <w:abstractNumId w:val="408"/>
  </w:num>
  <w:num w:numId="585" w16cid:durableId="609895028">
    <w:abstractNumId w:val="267"/>
  </w:num>
  <w:num w:numId="586" w16cid:durableId="210657063">
    <w:abstractNumId w:val="289"/>
  </w:num>
  <w:num w:numId="587" w16cid:durableId="1860972028">
    <w:abstractNumId w:val="736"/>
  </w:num>
  <w:num w:numId="588" w16cid:durableId="1204370824">
    <w:abstractNumId w:val="652"/>
  </w:num>
  <w:num w:numId="589" w16cid:durableId="2014532822">
    <w:abstractNumId w:val="667"/>
  </w:num>
  <w:num w:numId="590" w16cid:durableId="1101948641">
    <w:abstractNumId w:val="77"/>
  </w:num>
  <w:num w:numId="591" w16cid:durableId="890195752">
    <w:abstractNumId w:val="76"/>
  </w:num>
  <w:num w:numId="592" w16cid:durableId="535048754">
    <w:abstractNumId w:val="691"/>
  </w:num>
  <w:num w:numId="593" w16cid:durableId="1630087473">
    <w:abstractNumId w:val="618"/>
  </w:num>
  <w:num w:numId="594" w16cid:durableId="673651330">
    <w:abstractNumId w:val="305"/>
  </w:num>
  <w:num w:numId="595" w16cid:durableId="415398932">
    <w:abstractNumId w:val="270"/>
  </w:num>
  <w:num w:numId="596" w16cid:durableId="579951107">
    <w:abstractNumId w:val="823"/>
  </w:num>
  <w:num w:numId="597" w16cid:durableId="947196818">
    <w:abstractNumId w:val="382"/>
  </w:num>
  <w:num w:numId="598" w16cid:durableId="697046129">
    <w:abstractNumId w:val="651"/>
  </w:num>
  <w:num w:numId="599" w16cid:durableId="1488091056">
    <w:abstractNumId w:val="837"/>
  </w:num>
  <w:num w:numId="600" w16cid:durableId="120223383">
    <w:abstractNumId w:val="576"/>
  </w:num>
  <w:num w:numId="601" w16cid:durableId="955020630">
    <w:abstractNumId w:val="474"/>
  </w:num>
  <w:num w:numId="602" w16cid:durableId="1993287417">
    <w:abstractNumId w:val="503"/>
  </w:num>
  <w:num w:numId="603" w16cid:durableId="157116044">
    <w:abstractNumId w:val="639"/>
  </w:num>
  <w:num w:numId="604" w16cid:durableId="359011198">
    <w:abstractNumId w:val="302"/>
  </w:num>
  <w:num w:numId="605" w16cid:durableId="598758204">
    <w:abstractNumId w:val="59"/>
  </w:num>
  <w:num w:numId="606" w16cid:durableId="909540220">
    <w:abstractNumId w:val="194"/>
  </w:num>
  <w:num w:numId="607" w16cid:durableId="1877113526">
    <w:abstractNumId w:val="462"/>
  </w:num>
  <w:num w:numId="608" w16cid:durableId="956133496">
    <w:abstractNumId w:val="50"/>
  </w:num>
  <w:num w:numId="609" w16cid:durableId="1387030940">
    <w:abstractNumId w:val="638"/>
  </w:num>
  <w:num w:numId="610" w16cid:durableId="243490490">
    <w:abstractNumId w:val="539"/>
  </w:num>
  <w:num w:numId="611" w16cid:durableId="1711954363">
    <w:abstractNumId w:val="364"/>
  </w:num>
  <w:num w:numId="612" w16cid:durableId="360477454">
    <w:abstractNumId w:val="333"/>
  </w:num>
  <w:num w:numId="613" w16cid:durableId="1916696752">
    <w:abstractNumId w:val="444"/>
  </w:num>
  <w:num w:numId="614" w16cid:durableId="1859927936">
    <w:abstractNumId w:val="699"/>
  </w:num>
  <w:num w:numId="615" w16cid:durableId="873544987">
    <w:abstractNumId w:val="752"/>
  </w:num>
  <w:num w:numId="616" w16cid:durableId="1454012617">
    <w:abstractNumId w:val="845"/>
  </w:num>
  <w:num w:numId="617" w16cid:durableId="1353922647">
    <w:abstractNumId w:val="306"/>
  </w:num>
  <w:num w:numId="618" w16cid:durableId="1506359164">
    <w:abstractNumId w:val="655"/>
  </w:num>
  <w:num w:numId="619" w16cid:durableId="292178476">
    <w:abstractNumId w:val="553"/>
  </w:num>
  <w:num w:numId="620" w16cid:durableId="1962608000">
    <w:abstractNumId w:val="415"/>
  </w:num>
  <w:num w:numId="621" w16cid:durableId="1228800547">
    <w:abstractNumId w:val="413"/>
  </w:num>
  <w:num w:numId="622" w16cid:durableId="1206871068">
    <w:abstractNumId w:val="757"/>
  </w:num>
  <w:num w:numId="623" w16cid:durableId="46952537">
    <w:abstractNumId w:val="695"/>
  </w:num>
  <w:num w:numId="624" w16cid:durableId="338387468">
    <w:abstractNumId w:val="505"/>
  </w:num>
  <w:num w:numId="625" w16cid:durableId="351687378">
    <w:abstractNumId w:val="54"/>
  </w:num>
  <w:num w:numId="626" w16cid:durableId="845168202">
    <w:abstractNumId w:val="782"/>
  </w:num>
  <w:num w:numId="627" w16cid:durableId="238103260">
    <w:abstractNumId w:val="773"/>
  </w:num>
  <w:num w:numId="628" w16cid:durableId="1200511112">
    <w:abstractNumId w:val="258"/>
  </w:num>
  <w:num w:numId="629" w16cid:durableId="2085032833">
    <w:abstractNumId w:val="726"/>
  </w:num>
  <w:num w:numId="630" w16cid:durableId="1918322144">
    <w:abstractNumId w:val="626"/>
  </w:num>
  <w:num w:numId="631" w16cid:durableId="98181690">
    <w:abstractNumId w:val="596"/>
  </w:num>
  <w:num w:numId="632" w16cid:durableId="35155598">
    <w:abstractNumId w:val="155"/>
  </w:num>
  <w:num w:numId="633" w16cid:durableId="1076633437">
    <w:abstractNumId w:val="676"/>
  </w:num>
  <w:num w:numId="634" w16cid:durableId="194198696">
    <w:abstractNumId w:val="543"/>
  </w:num>
  <w:num w:numId="635" w16cid:durableId="1368021493">
    <w:abstractNumId w:val="674"/>
  </w:num>
  <w:num w:numId="636" w16cid:durableId="1432624374">
    <w:abstractNumId w:val="355"/>
  </w:num>
  <w:num w:numId="637" w16cid:durableId="670789837">
    <w:abstractNumId w:val="322"/>
  </w:num>
  <w:num w:numId="638" w16cid:durableId="88158823">
    <w:abstractNumId w:val="809"/>
  </w:num>
  <w:num w:numId="639" w16cid:durableId="1675956698">
    <w:abstractNumId w:val="187"/>
  </w:num>
  <w:num w:numId="640" w16cid:durableId="490099992">
    <w:abstractNumId w:val="511"/>
  </w:num>
  <w:num w:numId="641" w16cid:durableId="2135975289">
    <w:abstractNumId w:val="300"/>
  </w:num>
  <w:num w:numId="642" w16cid:durableId="777262810">
    <w:abstractNumId w:val="590"/>
  </w:num>
  <w:num w:numId="643" w16cid:durableId="1447919324">
    <w:abstractNumId w:val="688"/>
  </w:num>
  <w:num w:numId="644" w16cid:durableId="211886339">
    <w:abstractNumId w:val="392"/>
  </w:num>
  <w:num w:numId="645" w16cid:durableId="1406492636">
    <w:abstractNumId w:val="452"/>
  </w:num>
  <w:num w:numId="646" w16cid:durableId="1667199420">
    <w:abstractNumId w:val="126"/>
  </w:num>
  <w:num w:numId="647" w16cid:durableId="207618802">
    <w:abstractNumId w:val="396"/>
  </w:num>
  <w:num w:numId="648" w16cid:durableId="1761757721">
    <w:abstractNumId w:val="642"/>
  </w:num>
  <w:num w:numId="649" w16cid:durableId="168298238">
    <w:abstractNumId w:val="734"/>
  </w:num>
  <w:num w:numId="650" w16cid:durableId="2108499534">
    <w:abstractNumId w:val="343"/>
  </w:num>
  <w:num w:numId="651" w16cid:durableId="572088368">
    <w:abstractNumId w:val="573"/>
  </w:num>
  <w:num w:numId="652" w16cid:durableId="1898085765">
    <w:abstractNumId w:val="348"/>
  </w:num>
  <w:num w:numId="653" w16cid:durableId="1102148448">
    <w:abstractNumId w:val="824"/>
  </w:num>
  <w:num w:numId="654" w16cid:durableId="1865246825">
    <w:abstractNumId w:val="621"/>
  </w:num>
  <w:num w:numId="655" w16cid:durableId="1288855784">
    <w:abstractNumId w:val="754"/>
  </w:num>
  <w:num w:numId="656" w16cid:durableId="2008751098">
    <w:abstractNumId w:val="877"/>
  </w:num>
  <w:num w:numId="657" w16cid:durableId="982779732">
    <w:abstractNumId w:val="575"/>
  </w:num>
  <w:num w:numId="658" w16cid:durableId="1863128692">
    <w:abstractNumId w:val="30"/>
  </w:num>
  <w:num w:numId="659" w16cid:durableId="931473549">
    <w:abstractNumId w:val="671"/>
  </w:num>
  <w:num w:numId="660" w16cid:durableId="1872839629">
    <w:abstractNumId w:val="572"/>
  </w:num>
  <w:num w:numId="661" w16cid:durableId="433668673">
    <w:abstractNumId w:val="863"/>
  </w:num>
  <w:num w:numId="662" w16cid:durableId="2124421034">
    <w:abstractNumId w:val="153"/>
  </w:num>
  <w:num w:numId="663" w16cid:durableId="1139767439">
    <w:abstractNumId w:val="609"/>
  </w:num>
  <w:num w:numId="664" w16cid:durableId="1916813067">
    <w:abstractNumId w:val="469"/>
  </w:num>
  <w:num w:numId="665" w16cid:durableId="1416124594">
    <w:abstractNumId w:val="584"/>
  </w:num>
  <w:num w:numId="666" w16cid:durableId="2117479520">
    <w:abstractNumId w:val="745"/>
  </w:num>
  <w:num w:numId="667" w16cid:durableId="336806885">
    <w:abstractNumId w:val="481"/>
  </w:num>
  <w:num w:numId="668" w16cid:durableId="1940796958">
    <w:abstractNumId w:val="784"/>
  </w:num>
  <w:num w:numId="669" w16cid:durableId="1648437186">
    <w:abstractNumId w:val="83"/>
  </w:num>
  <w:num w:numId="670" w16cid:durableId="763502088">
    <w:abstractNumId w:val="876"/>
  </w:num>
  <w:num w:numId="671" w16cid:durableId="1857380902">
    <w:abstractNumId w:val="442"/>
  </w:num>
  <w:num w:numId="672" w16cid:durableId="1512790526">
    <w:abstractNumId w:val="445"/>
  </w:num>
  <w:num w:numId="673" w16cid:durableId="845830965">
    <w:abstractNumId w:val="2"/>
  </w:num>
  <w:num w:numId="674" w16cid:durableId="1168323541">
    <w:abstractNumId w:val="27"/>
  </w:num>
  <w:num w:numId="675" w16cid:durableId="1902865204">
    <w:abstractNumId w:val="43"/>
  </w:num>
  <w:num w:numId="676" w16cid:durableId="1826782176">
    <w:abstractNumId w:val="47"/>
  </w:num>
  <w:num w:numId="677" w16cid:durableId="1239747889">
    <w:abstractNumId w:val="486"/>
  </w:num>
  <w:num w:numId="678" w16cid:durableId="164134572">
    <w:abstractNumId w:val="798"/>
  </w:num>
  <w:num w:numId="679" w16cid:durableId="2038433644">
    <w:abstractNumId w:val="276"/>
  </w:num>
  <w:num w:numId="680" w16cid:durableId="1511137769">
    <w:abstractNumId w:val="433"/>
  </w:num>
  <w:num w:numId="681" w16cid:durableId="1746340103">
    <w:abstractNumId w:val="561"/>
  </w:num>
  <w:num w:numId="682" w16cid:durableId="206531383">
    <w:abstractNumId w:val="698"/>
  </w:num>
  <w:num w:numId="683" w16cid:durableId="1640920631">
    <w:abstractNumId w:val="0"/>
  </w:num>
  <w:num w:numId="684" w16cid:durableId="999235583">
    <w:abstractNumId w:val="387"/>
  </w:num>
  <w:num w:numId="685" w16cid:durableId="1682272812">
    <w:abstractNumId w:val="570"/>
  </w:num>
  <w:num w:numId="686" w16cid:durableId="1636523024">
    <w:abstractNumId w:val="146"/>
  </w:num>
  <w:num w:numId="687" w16cid:durableId="937759445">
    <w:abstractNumId w:val="602"/>
  </w:num>
  <w:num w:numId="688" w16cid:durableId="1381588797">
    <w:abstractNumId w:val="801"/>
  </w:num>
  <w:num w:numId="689" w16cid:durableId="1208491365">
    <w:abstractNumId w:val="686"/>
  </w:num>
  <w:num w:numId="690" w16cid:durableId="700276851">
    <w:abstractNumId w:val="540"/>
  </w:num>
  <w:num w:numId="691" w16cid:durableId="341855500">
    <w:abstractNumId w:val="308"/>
  </w:num>
  <w:num w:numId="692" w16cid:durableId="2014331601">
    <w:abstractNumId w:val="108"/>
  </w:num>
  <w:num w:numId="693" w16cid:durableId="1160922063">
    <w:abstractNumId w:val="211"/>
  </w:num>
  <w:num w:numId="694" w16cid:durableId="1480346128">
    <w:abstractNumId w:val="71"/>
  </w:num>
  <w:num w:numId="695" w16cid:durableId="1467117977">
    <w:abstractNumId w:val="586"/>
  </w:num>
  <w:num w:numId="696" w16cid:durableId="1677072518">
    <w:abstractNumId w:val="864"/>
  </w:num>
  <w:num w:numId="697" w16cid:durableId="2103405413">
    <w:abstractNumId w:val="439"/>
  </w:num>
  <w:num w:numId="698" w16cid:durableId="499590038">
    <w:abstractNumId w:val="654"/>
  </w:num>
  <w:num w:numId="699" w16cid:durableId="1857884753">
    <w:abstractNumId w:val="811"/>
  </w:num>
  <w:num w:numId="700" w16cid:durableId="156309603">
    <w:abstractNumId w:val="357"/>
  </w:num>
  <w:num w:numId="701" w16cid:durableId="332874461">
    <w:abstractNumId w:val="685"/>
  </w:num>
  <w:num w:numId="702" w16cid:durableId="414279468">
    <w:abstractNumId w:val="583"/>
  </w:num>
  <w:num w:numId="703" w16cid:durableId="1595239938">
    <w:abstractNumId w:val="96"/>
  </w:num>
  <w:num w:numId="704" w16cid:durableId="690376365">
    <w:abstractNumId w:val="107"/>
  </w:num>
  <w:num w:numId="705" w16cid:durableId="1836266388">
    <w:abstractNumId w:val="791"/>
  </w:num>
  <w:num w:numId="706" w16cid:durableId="532153254">
    <w:abstractNumId w:val="868"/>
  </w:num>
  <w:num w:numId="707" w16cid:durableId="1233201546">
    <w:abstractNumId w:val="607"/>
  </w:num>
  <w:num w:numId="708" w16cid:durableId="614678164">
    <w:abstractNumId w:val="168"/>
  </w:num>
  <w:num w:numId="709" w16cid:durableId="913777331">
    <w:abstractNumId w:val="562"/>
  </w:num>
  <w:num w:numId="710" w16cid:durableId="1137188157">
    <w:abstractNumId w:val="563"/>
  </w:num>
  <w:num w:numId="711" w16cid:durableId="1557862342">
    <w:abstractNumId w:val="416"/>
  </w:num>
  <w:num w:numId="712" w16cid:durableId="1489515380">
    <w:abstractNumId w:val="383"/>
  </w:num>
  <w:num w:numId="713" w16cid:durableId="933822799">
    <w:abstractNumId w:val="294"/>
  </w:num>
  <w:num w:numId="714" w16cid:durableId="1325086366">
    <w:abstractNumId w:val="193"/>
  </w:num>
  <w:num w:numId="715" w16cid:durableId="510680892">
    <w:abstractNumId w:val="430"/>
  </w:num>
  <w:num w:numId="716" w16cid:durableId="1924216684">
    <w:abstractNumId w:val="646"/>
  </w:num>
  <w:num w:numId="717" w16cid:durableId="924656921">
    <w:abstractNumId w:val="687"/>
  </w:num>
  <w:num w:numId="718" w16cid:durableId="238448679">
    <w:abstractNumId w:val="591"/>
  </w:num>
  <w:num w:numId="719" w16cid:durableId="183642539">
    <w:abstractNumId w:val="304"/>
  </w:num>
  <w:num w:numId="720" w16cid:durableId="1519125383">
    <w:abstractNumId w:val="283"/>
  </w:num>
  <w:num w:numId="721" w16cid:durableId="638151702">
    <w:abstractNumId w:val="802"/>
  </w:num>
  <w:num w:numId="722" w16cid:durableId="1004818401">
    <w:abstractNumId w:val="171"/>
  </w:num>
  <w:num w:numId="723" w16cid:durableId="1113280993">
    <w:abstractNumId w:val="24"/>
  </w:num>
  <w:num w:numId="724" w16cid:durableId="82800764">
    <w:abstractNumId w:val="25"/>
  </w:num>
  <w:num w:numId="725" w16cid:durableId="441608834">
    <w:abstractNumId w:val="26"/>
  </w:num>
  <w:num w:numId="726" w16cid:durableId="1948852541">
    <w:abstractNumId w:val="28"/>
  </w:num>
  <w:num w:numId="727" w16cid:durableId="894317228">
    <w:abstractNumId w:val="29"/>
  </w:num>
  <w:num w:numId="728" w16cid:durableId="849836039">
    <w:abstractNumId w:val="31"/>
  </w:num>
  <w:num w:numId="729" w16cid:durableId="418479479">
    <w:abstractNumId w:val="32"/>
  </w:num>
  <w:num w:numId="730" w16cid:durableId="483670571">
    <w:abstractNumId w:val="33"/>
  </w:num>
  <w:num w:numId="731" w16cid:durableId="94639436">
    <w:abstractNumId w:val="34"/>
  </w:num>
  <w:num w:numId="732" w16cid:durableId="144131609">
    <w:abstractNumId w:val="35"/>
  </w:num>
  <w:num w:numId="733" w16cid:durableId="1088572918">
    <w:abstractNumId w:val="36"/>
  </w:num>
  <w:num w:numId="734" w16cid:durableId="418451626">
    <w:abstractNumId w:val="37"/>
  </w:num>
  <w:num w:numId="735" w16cid:durableId="220333478">
    <w:abstractNumId w:val="38"/>
  </w:num>
  <w:num w:numId="736" w16cid:durableId="315494395">
    <w:abstractNumId w:val="39"/>
  </w:num>
  <w:num w:numId="737" w16cid:durableId="572351317">
    <w:abstractNumId w:val="40"/>
  </w:num>
  <w:num w:numId="738" w16cid:durableId="1914469850">
    <w:abstractNumId w:val="41"/>
  </w:num>
  <w:num w:numId="739" w16cid:durableId="976226642">
    <w:abstractNumId w:val="42"/>
  </w:num>
  <w:num w:numId="740" w16cid:durableId="1853453429">
    <w:abstractNumId w:val="44"/>
  </w:num>
  <w:num w:numId="741" w16cid:durableId="451679017">
    <w:abstractNumId w:val="45"/>
  </w:num>
  <w:num w:numId="742" w16cid:durableId="1726025771">
    <w:abstractNumId w:val="46"/>
  </w:num>
  <w:num w:numId="743" w16cid:durableId="1239363296">
    <w:abstractNumId w:val="830"/>
  </w:num>
  <w:num w:numId="744" w16cid:durableId="398745757">
    <w:abstractNumId w:val="496"/>
  </w:num>
  <w:num w:numId="745" w16cid:durableId="1756970006">
    <w:abstractNumId w:val="551"/>
  </w:num>
  <w:num w:numId="746" w16cid:durableId="1349019592">
    <w:abstractNumId w:val="299"/>
  </w:num>
  <w:num w:numId="747" w16cid:durableId="129443462">
    <w:abstractNumId w:val="290"/>
  </w:num>
  <w:num w:numId="748" w16cid:durableId="1635673631">
    <w:abstractNumId w:val="815"/>
  </w:num>
  <w:num w:numId="749" w16cid:durableId="405303995">
    <w:abstractNumId w:val="507"/>
  </w:num>
  <w:num w:numId="750" w16cid:durableId="1772125633">
    <w:abstractNumId w:val="282"/>
  </w:num>
  <w:num w:numId="751" w16cid:durableId="774322184">
    <w:abstractNumId w:val="432"/>
  </w:num>
  <w:num w:numId="752" w16cid:durableId="411662741">
    <w:abstractNumId w:val="186"/>
  </w:num>
  <w:num w:numId="753" w16cid:durableId="1638485637">
    <w:abstractNumId w:val="127"/>
  </w:num>
  <w:num w:numId="754" w16cid:durableId="1408843398">
    <w:abstractNumId w:val="771"/>
  </w:num>
  <w:num w:numId="755" w16cid:durableId="1838424780">
    <w:abstractNumId w:val="548"/>
  </w:num>
  <w:num w:numId="756" w16cid:durableId="751703796">
    <w:abstractNumId w:val="361"/>
  </w:num>
  <w:num w:numId="757" w16cid:durableId="1155225808">
    <w:abstractNumId w:val="438"/>
  </w:num>
  <w:num w:numId="758" w16cid:durableId="1863084027">
    <w:abstractNumId w:val="875"/>
  </w:num>
  <w:num w:numId="759" w16cid:durableId="1522082867">
    <w:abstractNumId w:val="329"/>
  </w:num>
  <w:num w:numId="760" w16cid:durableId="1725374255">
    <w:abstractNumId w:val="279"/>
  </w:num>
  <w:num w:numId="761" w16cid:durableId="59793902">
    <w:abstractNumId w:val="291"/>
  </w:num>
  <w:num w:numId="762" w16cid:durableId="902063306">
    <w:abstractNumId w:val="198"/>
  </w:num>
  <w:num w:numId="763" w16cid:durableId="1484159633">
    <w:abstractNumId w:val="696"/>
  </w:num>
  <w:num w:numId="764" w16cid:durableId="968438142">
    <w:abstractNumId w:val="386"/>
  </w:num>
  <w:num w:numId="765" w16cid:durableId="2098596942">
    <w:abstractNumId w:val="826"/>
  </w:num>
  <w:num w:numId="766" w16cid:durableId="1139298073">
    <w:abstractNumId w:val="459"/>
  </w:num>
  <w:num w:numId="767" w16cid:durableId="816189021">
    <w:abstractNumId w:val="453"/>
  </w:num>
  <w:num w:numId="768" w16cid:durableId="184056034">
    <w:abstractNumId w:val="389"/>
  </w:num>
  <w:num w:numId="769" w16cid:durableId="1103963673">
    <w:abstractNumId w:val="613"/>
  </w:num>
  <w:num w:numId="770" w16cid:durableId="233007025">
    <w:abstractNumId w:val="595"/>
  </w:num>
  <w:num w:numId="771" w16cid:durableId="1289968683">
    <w:abstractNumId w:val="243"/>
  </w:num>
  <w:num w:numId="772" w16cid:durableId="644627447">
    <w:abstractNumId w:val="814"/>
  </w:num>
  <w:num w:numId="773" w16cid:durableId="1192722118">
    <w:abstractNumId w:val="262"/>
  </w:num>
  <w:num w:numId="774" w16cid:durableId="802239332">
    <w:abstractNumId w:val="765"/>
  </w:num>
  <w:num w:numId="775" w16cid:durableId="2018656720">
    <w:abstractNumId w:val="278"/>
  </w:num>
  <w:num w:numId="776" w16cid:durableId="1381051106">
    <w:abstractNumId w:val="659"/>
  </w:num>
  <w:num w:numId="777" w16cid:durableId="264964547">
    <w:abstractNumId w:val="328"/>
  </w:num>
  <w:num w:numId="778" w16cid:durableId="1136484664">
    <w:abstractNumId w:val="183"/>
  </w:num>
  <w:num w:numId="779" w16cid:durableId="7491519">
    <w:abstractNumId w:val="748"/>
  </w:num>
  <w:num w:numId="780" w16cid:durableId="183327069">
    <w:abstractNumId w:val="222"/>
  </w:num>
  <w:num w:numId="781" w16cid:durableId="984548390">
    <w:abstractNumId w:val="123"/>
  </w:num>
  <w:num w:numId="782" w16cid:durableId="1417288293">
    <w:abstractNumId w:val="627"/>
  </w:num>
  <w:num w:numId="783" w16cid:durableId="703942041">
    <w:abstractNumId w:val="460"/>
  </w:num>
  <w:num w:numId="784" w16cid:durableId="1159538660">
    <w:abstractNumId w:val="80"/>
  </w:num>
  <w:num w:numId="785" w16cid:durableId="1903052785">
    <w:abstractNumId w:val="342"/>
  </w:num>
  <w:num w:numId="786" w16cid:durableId="1707680657">
    <w:abstractNumId w:val="320"/>
  </w:num>
  <w:num w:numId="787" w16cid:durableId="65692084">
    <w:abstractNumId w:val="143"/>
  </w:num>
  <w:num w:numId="788" w16cid:durableId="1620529276">
    <w:abstractNumId w:val="636"/>
  </w:num>
  <w:num w:numId="789" w16cid:durableId="467624799">
    <w:abstractNumId w:val="776"/>
  </w:num>
  <w:num w:numId="790" w16cid:durableId="1222986427">
    <w:abstractNumId w:val="208"/>
  </w:num>
  <w:num w:numId="791" w16cid:durableId="1851211502">
    <w:abstractNumId w:val="629"/>
  </w:num>
  <w:num w:numId="792" w16cid:durableId="2054428267">
    <w:abstractNumId w:val="741"/>
  </w:num>
  <w:num w:numId="793" w16cid:durableId="1941327057">
    <w:abstractNumId w:val="215"/>
  </w:num>
  <w:num w:numId="794" w16cid:durableId="175510516">
    <w:abstractNumId w:val="70"/>
  </w:num>
  <w:num w:numId="795" w16cid:durableId="1330717061">
    <w:abstractNumId w:val="731"/>
  </w:num>
  <w:num w:numId="796" w16cid:durableId="1582253721">
    <w:abstractNumId w:val="569"/>
  </w:num>
  <w:num w:numId="797" w16cid:durableId="1947736973">
    <w:abstractNumId w:val="336"/>
  </w:num>
  <w:num w:numId="798" w16cid:durableId="1153179542">
    <w:abstractNumId w:val="859"/>
  </w:num>
  <w:num w:numId="799" w16cid:durableId="1472013380">
    <w:abstractNumId w:val="818"/>
  </w:num>
  <w:num w:numId="800" w16cid:durableId="19598318">
    <w:abstractNumId w:val="842"/>
  </w:num>
  <w:num w:numId="801" w16cid:durableId="903874385">
    <w:abstractNumId w:val="680"/>
  </w:num>
  <w:num w:numId="802" w16cid:durableId="165705534">
    <w:abstractNumId w:val="647"/>
  </w:num>
  <w:num w:numId="803" w16cid:durableId="319119585">
    <w:abstractNumId w:val="769"/>
  </w:num>
  <w:num w:numId="804" w16cid:durableId="1435175202">
    <w:abstractNumId w:val="165"/>
  </w:num>
  <w:num w:numId="805" w16cid:durableId="1287851192">
    <w:abstractNumId w:val="730"/>
  </w:num>
  <w:num w:numId="806" w16cid:durableId="420301255">
    <w:abstractNumId w:val="218"/>
  </w:num>
  <w:num w:numId="807" w16cid:durableId="2031639784">
    <w:abstractNumId w:val="73"/>
  </w:num>
  <w:num w:numId="808" w16cid:durableId="1149784128">
    <w:abstractNumId w:val="369"/>
  </w:num>
  <w:num w:numId="809" w16cid:durableId="1778285653">
    <w:abstractNumId w:val="132"/>
  </w:num>
  <w:num w:numId="810" w16cid:durableId="38631243">
    <w:abstractNumId w:val="601"/>
  </w:num>
  <w:num w:numId="811" w16cid:durableId="1305813519">
    <w:abstractNumId w:val="577"/>
  </w:num>
  <w:num w:numId="812" w16cid:durableId="1423604935">
    <w:abstractNumId w:val="254"/>
  </w:num>
  <w:num w:numId="813" w16cid:durableId="1396320122">
    <w:abstractNumId w:val="334"/>
  </w:num>
  <w:num w:numId="814" w16cid:durableId="235865800">
    <w:abstractNumId w:val="557"/>
  </w:num>
  <w:num w:numId="815" w16cid:durableId="778527196">
    <w:abstractNumId w:val="114"/>
  </w:num>
  <w:num w:numId="816" w16cid:durableId="1757095350">
    <w:abstractNumId w:val="799"/>
  </w:num>
  <w:num w:numId="817" w16cid:durableId="830757467">
    <w:abstractNumId w:val="461"/>
  </w:num>
  <w:num w:numId="818" w16cid:durableId="412818854">
    <w:abstractNumId w:val="426"/>
  </w:num>
  <w:num w:numId="819" w16cid:durableId="386151879">
    <w:abstractNumId w:val="800"/>
  </w:num>
  <w:num w:numId="820" w16cid:durableId="1138718865">
    <w:abstractNumId w:val="253"/>
  </w:num>
  <w:num w:numId="821" w16cid:durableId="925917779">
    <w:abstractNumId w:val="783"/>
  </w:num>
  <w:num w:numId="822" w16cid:durableId="1645963406">
    <w:abstractNumId w:val="710"/>
  </w:num>
  <w:num w:numId="823" w16cid:durableId="1493257857">
    <w:abstractNumId w:val="195"/>
  </w:num>
  <w:num w:numId="824" w16cid:durableId="1591158326">
    <w:abstractNumId w:val="660"/>
  </w:num>
  <w:num w:numId="825" w16cid:durableId="580524670">
    <w:abstractNumId w:val="292"/>
  </w:num>
  <w:num w:numId="826" w16cid:durableId="181208002">
    <w:abstractNumId w:val="273"/>
  </w:num>
  <w:num w:numId="827" w16cid:durableId="1644504361">
    <w:abstractNumId w:val="650"/>
  </w:num>
  <w:num w:numId="828" w16cid:durableId="1014498252">
    <w:abstractNumId w:val="351"/>
  </w:num>
  <w:num w:numId="829" w16cid:durableId="1343052144">
    <w:abstractNumId w:val="531"/>
  </w:num>
  <w:num w:numId="830" w16cid:durableId="1996763401">
    <w:abstractNumId w:val="785"/>
  </w:num>
  <w:num w:numId="831" w16cid:durableId="1415200908">
    <w:abstractNumId w:val="603"/>
  </w:num>
  <w:num w:numId="832" w16cid:durableId="2025588828">
    <w:abstractNumId w:val="860"/>
  </w:num>
  <w:num w:numId="833" w16cid:durableId="972515003">
    <w:abstractNumId w:val="697"/>
  </w:num>
  <w:num w:numId="834" w16cid:durableId="1611622647">
    <w:abstractNumId w:val="326"/>
  </w:num>
  <w:num w:numId="835" w16cid:durableId="287904982">
    <w:abstractNumId w:val="537"/>
  </w:num>
  <w:num w:numId="836" w16cid:durableId="654068511">
    <w:abstractNumId w:val="365"/>
  </w:num>
  <w:num w:numId="837" w16cid:durableId="1236087845">
    <w:abstractNumId w:val="288"/>
  </w:num>
  <w:num w:numId="838" w16cid:durableId="333844735">
    <w:abstractNumId w:val="160"/>
  </w:num>
  <w:num w:numId="839" w16cid:durableId="513499660">
    <w:abstractNumId w:val="230"/>
  </w:num>
  <w:num w:numId="840" w16cid:durableId="709691522">
    <w:abstractNumId w:val="411"/>
  </w:num>
  <w:num w:numId="841" w16cid:durableId="1704557494">
    <w:abstractNumId w:val="663"/>
  </w:num>
  <w:num w:numId="842" w16cid:durableId="146172432">
    <w:abstractNumId w:val="421"/>
  </w:num>
  <w:num w:numId="843" w16cid:durableId="1744528768">
    <w:abstractNumId w:val="286"/>
  </w:num>
  <w:num w:numId="844" w16cid:durableId="533883651">
    <w:abstractNumId w:val="470"/>
  </w:num>
  <w:num w:numId="845" w16cid:durableId="1351106475">
    <w:abstractNumId w:val="201"/>
  </w:num>
  <w:num w:numId="846" w16cid:durableId="196964475">
    <w:abstractNumId w:val="255"/>
  </w:num>
  <w:num w:numId="847" w16cid:durableId="1056389574">
    <w:abstractNumId w:val="205"/>
  </w:num>
  <w:num w:numId="848" w16cid:durableId="221060504">
    <w:abstractNumId w:val="614"/>
  </w:num>
  <w:num w:numId="849" w16cid:durableId="59790570">
    <w:abstractNumId w:val="256"/>
  </w:num>
  <w:num w:numId="850" w16cid:durableId="1402874347">
    <w:abstractNumId w:val="51"/>
  </w:num>
  <w:num w:numId="851" w16cid:durableId="1552689168">
    <w:abstractNumId w:val="697"/>
  </w:num>
  <w:num w:numId="852" w16cid:durableId="680937376">
    <w:abstractNumId w:val="698"/>
  </w:num>
  <w:num w:numId="853" w16cid:durableId="2028486244">
    <w:abstractNumId w:val="561"/>
  </w:num>
  <w:num w:numId="854" w16cid:durableId="1306621437">
    <w:abstractNumId w:val="433"/>
  </w:num>
  <w:num w:numId="855" w16cid:durableId="1069353152">
    <w:abstractNumId w:val="276"/>
  </w:num>
  <w:num w:numId="856" w16cid:durableId="1475677138">
    <w:abstractNumId w:val="798"/>
  </w:num>
  <w:num w:numId="857" w16cid:durableId="945962487">
    <w:abstractNumId w:val="241"/>
  </w:num>
  <w:num w:numId="858" w16cid:durableId="2034769006">
    <w:abstractNumId w:val="663"/>
  </w:num>
  <w:num w:numId="859" w16cid:durableId="1732849028">
    <w:abstractNumId w:val="288"/>
  </w:num>
  <w:num w:numId="860" w16cid:durableId="1842155249">
    <w:abstractNumId w:val="160"/>
  </w:num>
  <w:num w:numId="861" w16cid:durableId="1689403919">
    <w:abstractNumId w:val="421"/>
  </w:num>
  <w:num w:numId="862" w16cid:durableId="1841196931">
    <w:abstractNumId w:val="411"/>
  </w:num>
  <w:num w:numId="863" w16cid:durableId="900822874">
    <w:abstractNumId w:val="230"/>
  </w:num>
  <w:num w:numId="864" w16cid:durableId="43872150">
    <w:abstractNumId w:val="205"/>
  </w:num>
  <w:num w:numId="865" w16cid:durableId="259333625">
    <w:abstractNumId w:val="286"/>
  </w:num>
  <w:num w:numId="866" w16cid:durableId="696739710">
    <w:abstractNumId w:val="150"/>
  </w:num>
  <w:num w:numId="867" w16cid:durableId="1357972224">
    <w:abstractNumId w:val="813"/>
  </w:num>
  <w:num w:numId="868" w16cid:durableId="261374398">
    <w:abstractNumId w:val="565"/>
  </w:num>
  <w:num w:numId="869" w16cid:durableId="2097287150">
    <w:abstractNumId w:val="836"/>
  </w:num>
  <w:num w:numId="870" w16cid:durableId="2134522069">
    <w:abstractNumId w:val="789"/>
  </w:num>
  <w:num w:numId="871" w16cid:durableId="850724108">
    <w:abstractNumId w:val="581"/>
  </w:num>
  <w:num w:numId="872" w16cid:durableId="1047418034">
    <w:abstractNumId w:val="56"/>
  </w:num>
  <w:num w:numId="873" w16cid:durableId="913508274">
    <w:abstractNumId w:val="664"/>
  </w:num>
  <w:num w:numId="874" w16cid:durableId="40906857">
    <w:abstractNumId w:val="793"/>
  </w:num>
  <w:num w:numId="875" w16cid:durableId="324282414">
    <w:abstractNumId w:val="242"/>
  </w:num>
  <w:num w:numId="876" w16cid:durableId="1817142772">
    <w:abstractNumId w:val="874"/>
  </w:num>
  <w:num w:numId="877" w16cid:durableId="1138767866">
    <w:abstractNumId w:val="287"/>
  </w:num>
  <w:num w:numId="878" w16cid:durableId="619066949">
    <w:abstractNumId w:val="269"/>
  </w:num>
  <w:num w:numId="879" w16cid:durableId="765804194">
    <w:abstractNumId w:val="49"/>
  </w:num>
  <w:num w:numId="880" w16cid:durableId="1186289985">
    <w:abstractNumId w:val="541"/>
  </w:num>
  <w:num w:numId="881" w16cid:durableId="1124617979">
    <w:abstractNumId w:val="297"/>
  </w:num>
  <w:num w:numId="882" w16cid:durableId="1419017341">
    <w:abstractNumId w:val="310"/>
  </w:num>
  <w:num w:numId="883" w16cid:durableId="1612007571">
    <w:abstractNumId w:val="672"/>
  </w:num>
  <w:num w:numId="884" w16cid:durableId="1138231643">
    <w:abstractNumId w:val="252"/>
  </w:num>
  <w:num w:numId="885" w16cid:durableId="1487626799">
    <w:abstractNumId w:val="857"/>
  </w:num>
  <w:num w:numId="886" w16cid:durableId="1588002888">
    <w:abstractNumId w:val="846"/>
  </w:num>
  <w:num w:numId="887" w16cid:durableId="1724596253">
    <w:abstractNumId w:val="767"/>
  </w:num>
  <w:num w:numId="888" w16cid:durableId="1209683025">
    <w:abstractNumId w:val="775"/>
  </w:num>
  <w:num w:numId="889" w16cid:durableId="817890286">
    <w:abstractNumId w:val="499"/>
  </w:num>
  <w:numIdMacAtCleanup w:val="33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A0F7F"/>
    <w:rsid w:val="0000704A"/>
    <w:rsid w:val="00012B7F"/>
    <w:rsid w:val="00014892"/>
    <w:rsid w:val="00016254"/>
    <w:rsid w:val="00021E38"/>
    <w:rsid w:val="00030654"/>
    <w:rsid w:val="00034887"/>
    <w:rsid w:val="00037AC8"/>
    <w:rsid w:val="00043349"/>
    <w:rsid w:val="000434BF"/>
    <w:rsid w:val="000457DF"/>
    <w:rsid w:val="00047486"/>
    <w:rsid w:val="00050709"/>
    <w:rsid w:val="00050AA4"/>
    <w:rsid w:val="00051233"/>
    <w:rsid w:val="00051554"/>
    <w:rsid w:val="000546B3"/>
    <w:rsid w:val="000624A5"/>
    <w:rsid w:val="00063E5E"/>
    <w:rsid w:val="00074439"/>
    <w:rsid w:val="00081826"/>
    <w:rsid w:val="00083CCF"/>
    <w:rsid w:val="00084492"/>
    <w:rsid w:val="000A0F56"/>
    <w:rsid w:val="000A4EEB"/>
    <w:rsid w:val="000B0613"/>
    <w:rsid w:val="000B3000"/>
    <w:rsid w:val="000B4FBC"/>
    <w:rsid w:val="000B6258"/>
    <w:rsid w:val="000B6E10"/>
    <w:rsid w:val="000F04A2"/>
    <w:rsid w:val="000F2BCD"/>
    <w:rsid w:val="000F2E4E"/>
    <w:rsid w:val="000F6F29"/>
    <w:rsid w:val="00101048"/>
    <w:rsid w:val="00103679"/>
    <w:rsid w:val="0011077D"/>
    <w:rsid w:val="00112F8C"/>
    <w:rsid w:val="00117B3E"/>
    <w:rsid w:val="00122A98"/>
    <w:rsid w:val="00123AC0"/>
    <w:rsid w:val="00127C5E"/>
    <w:rsid w:val="001315D7"/>
    <w:rsid w:val="001368D7"/>
    <w:rsid w:val="00137258"/>
    <w:rsid w:val="00147707"/>
    <w:rsid w:val="00150B21"/>
    <w:rsid w:val="001511AF"/>
    <w:rsid w:val="00151BEB"/>
    <w:rsid w:val="00152B42"/>
    <w:rsid w:val="001727B0"/>
    <w:rsid w:val="00177C10"/>
    <w:rsid w:val="00195F77"/>
    <w:rsid w:val="00196148"/>
    <w:rsid w:val="001A7057"/>
    <w:rsid w:val="001B0069"/>
    <w:rsid w:val="001B57EC"/>
    <w:rsid w:val="001B5973"/>
    <w:rsid w:val="001B760F"/>
    <w:rsid w:val="001C0044"/>
    <w:rsid w:val="001C186C"/>
    <w:rsid w:val="001C1FEE"/>
    <w:rsid w:val="001C6C32"/>
    <w:rsid w:val="001E51B8"/>
    <w:rsid w:val="001E7160"/>
    <w:rsid w:val="001F1019"/>
    <w:rsid w:val="001F579F"/>
    <w:rsid w:val="00203FA9"/>
    <w:rsid w:val="00213C6A"/>
    <w:rsid w:val="002140F4"/>
    <w:rsid w:val="00216C69"/>
    <w:rsid w:val="00222D80"/>
    <w:rsid w:val="00233743"/>
    <w:rsid w:val="00242C53"/>
    <w:rsid w:val="00251282"/>
    <w:rsid w:val="002518E4"/>
    <w:rsid w:val="00253955"/>
    <w:rsid w:val="002553E0"/>
    <w:rsid w:val="00255464"/>
    <w:rsid w:val="00255DFC"/>
    <w:rsid w:val="002659FE"/>
    <w:rsid w:val="00265ACC"/>
    <w:rsid w:val="00271BEE"/>
    <w:rsid w:val="002A0F7F"/>
    <w:rsid w:val="002A73C3"/>
    <w:rsid w:val="002A79F7"/>
    <w:rsid w:val="002B73A2"/>
    <w:rsid w:val="002B7468"/>
    <w:rsid w:val="002B7641"/>
    <w:rsid w:val="002D4745"/>
    <w:rsid w:val="002D4973"/>
    <w:rsid w:val="002E00B4"/>
    <w:rsid w:val="002E081E"/>
    <w:rsid w:val="002E5E8F"/>
    <w:rsid w:val="002F0322"/>
    <w:rsid w:val="002F462E"/>
    <w:rsid w:val="00302BF8"/>
    <w:rsid w:val="00316150"/>
    <w:rsid w:val="00317A84"/>
    <w:rsid w:val="00326BA8"/>
    <w:rsid w:val="00344F20"/>
    <w:rsid w:val="00353F24"/>
    <w:rsid w:val="00357930"/>
    <w:rsid w:val="00366586"/>
    <w:rsid w:val="003767E4"/>
    <w:rsid w:val="003806B6"/>
    <w:rsid w:val="003812AD"/>
    <w:rsid w:val="00383F46"/>
    <w:rsid w:val="003865B7"/>
    <w:rsid w:val="0039098A"/>
    <w:rsid w:val="00395433"/>
    <w:rsid w:val="00396CCE"/>
    <w:rsid w:val="003A0776"/>
    <w:rsid w:val="003A1EE8"/>
    <w:rsid w:val="003A4BE6"/>
    <w:rsid w:val="003B3DB6"/>
    <w:rsid w:val="003B6184"/>
    <w:rsid w:val="003D0BCD"/>
    <w:rsid w:val="003D1534"/>
    <w:rsid w:val="003D2126"/>
    <w:rsid w:val="003D23FA"/>
    <w:rsid w:val="003D3ABA"/>
    <w:rsid w:val="003F41B9"/>
    <w:rsid w:val="003F46BF"/>
    <w:rsid w:val="00400FA9"/>
    <w:rsid w:val="00405118"/>
    <w:rsid w:val="00412B2E"/>
    <w:rsid w:val="00415094"/>
    <w:rsid w:val="00415FBC"/>
    <w:rsid w:val="00416B98"/>
    <w:rsid w:val="004208C2"/>
    <w:rsid w:val="00420DAD"/>
    <w:rsid w:val="00430887"/>
    <w:rsid w:val="004325B5"/>
    <w:rsid w:val="00436071"/>
    <w:rsid w:val="00440981"/>
    <w:rsid w:val="00443700"/>
    <w:rsid w:val="00444B9F"/>
    <w:rsid w:val="00453301"/>
    <w:rsid w:val="0045342A"/>
    <w:rsid w:val="00461494"/>
    <w:rsid w:val="0046203F"/>
    <w:rsid w:val="0046337B"/>
    <w:rsid w:val="00464598"/>
    <w:rsid w:val="004746AD"/>
    <w:rsid w:val="004749CA"/>
    <w:rsid w:val="004778F9"/>
    <w:rsid w:val="004779FE"/>
    <w:rsid w:val="004915A6"/>
    <w:rsid w:val="004A2709"/>
    <w:rsid w:val="004A4E3C"/>
    <w:rsid w:val="004A4EFC"/>
    <w:rsid w:val="004B18E8"/>
    <w:rsid w:val="004B5E82"/>
    <w:rsid w:val="004C3E7F"/>
    <w:rsid w:val="004C548C"/>
    <w:rsid w:val="004D0C11"/>
    <w:rsid w:val="004D38E4"/>
    <w:rsid w:val="004D4CFD"/>
    <w:rsid w:val="004D5359"/>
    <w:rsid w:val="004D674F"/>
    <w:rsid w:val="004D776A"/>
    <w:rsid w:val="004E4789"/>
    <w:rsid w:val="004F4D76"/>
    <w:rsid w:val="00500637"/>
    <w:rsid w:val="0050089F"/>
    <w:rsid w:val="005026C0"/>
    <w:rsid w:val="00503672"/>
    <w:rsid w:val="00506EDE"/>
    <w:rsid w:val="00514E9A"/>
    <w:rsid w:val="0052401C"/>
    <w:rsid w:val="00530C11"/>
    <w:rsid w:val="00534523"/>
    <w:rsid w:val="00537103"/>
    <w:rsid w:val="005446EF"/>
    <w:rsid w:val="00545A2C"/>
    <w:rsid w:val="00547291"/>
    <w:rsid w:val="00577839"/>
    <w:rsid w:val="00584EFF"/>
    <w:rsid w:val="00593C6A"/>
    <w:rsid w:val="00597A79"/>
    <w:rsid w:val="005B0564"/>
    <w:rsid w:val="005C6B32"/>
    <w:rsid w:val="005D2044"/>
    <w:rsid w:val="005D41C9"/>
    <w:rsid w:val="005D75E8"/>
    <w:rsid w:val="005E0646"/>
    <w:rsid w:val="005E2921"/>
    <w:rsid w:val="005E43E3"/>
    <w:rsid w:val="005E4899"/>
    <w:rsid w:val="005E7984"/>
    <w:rsid w:val="006035FB"/>
    <w:rsid w:val="00623E6A"/>
    <w:rsid w:val="00625DB8"/>
    <w:rsid w:val="0063584C"/>
    <w:rsid w:val="00637E8E"/>
    <w:rsid w:val="006407B6"/>
    <w:rsid w:val="006416B2"/>
    <w:rsid w:val="006473F2"/>
    <w:rsid w:val="0065046F"/>
    <w:rsid w:val="00650472"/>
    <w:rsid w:val="00652DA0"/>
    <w:rsid w:val="006558C0"/>
    <w:rsid w:val="00657A81"/>
    <w:rsid w:val="00660ECF"/>
    <w:rsid w:val="0069184B"/>
    <w:rsid w:val="00693D6E"/>
    <w:rsid w:val="006A38D2"/>
    <w:rsid w:val="006A4A35"/>
    <w:rsid w:val="006A6303"/>
    <w:rsid w:val="006B74F2"/>
    <w:rsid w:val="006C789E"/>
    <w:rsid w:val="006D577A"/>
    <w:rsid w:val="006E0F86"/>
    <w:rsid w:val="006E7D83"/>
    <w:rsid w:val="006F0B15"/>
    <w:rsid w:val="00707169"/>
    <w:rsid w:val="00730C5F"/>
    <w:rsid w:val="007317E8"/>
    <w:rsid w:val="007328A9"/>
    <w:rsid w:val="007358B2"/>
    <w:rsid w:val="00735CD9"/>
    <w:rsid w:val="00735ECF"/>
    <w:rsid w:val="007379B7"/>
    <w:rsid w:val="00737C97"/>
    <w:rsid w:val="0074123F"/>
    <w:rsid w:val="00746469"/>
    <w:rsid w:val="00751151"/>
    <w:rsid w:val="00752A81"/>
    <w:rsid w:val="00752E62"/>
    <w:rsid w:val="0078534C"/>
    <w:rsid w:val="00792EAA"/>
    <w:rsid w:val="00797FA0"/>
    <w:rsid w:val="007A1FBB"/>
    <w:rsid w:val="007A4503"/>
    <w:rsid w:val="007A53AC"/>
    <w:rsid w:val="007C0D1B"/>
    <w:rsid w:val="007C1163"/>
    <w:rsid w:val="007C3546"/>
    <w:rsid w:val="007D0F33"/>
    <w:rsid w:val="007D1270"/>
    <w:rsid w:val="007E308B"/>
    <w:rsid w:val="007F1301"/>
    <w:rsid w:val="007F4493"/>
    <w:rsid w:val="007F518F"/>
    <w:rsid w:val="007F6D70"/>
    <w:rsid w:val="00807294"/>
    <w:rsid w:val="00812A5E"/>
    <w:rsid w:val="00820A2E"/>
    <w:rsid w:val="00834F2F"/>
    <w:rsid w:val="00835F79"/>
    <w:rsid w:val="00836A3A"/>
    <w:rsid w:val="00841572"/>
    <w:rsid w:val="00854B5C"/>
    <w:rsid w:val="00857CB1"/>
    <w:rsid w:val="008804E6"/>
    <w:rsid w:val="008869D3"/>
    <w:rsid w:val="0089315B"/>
    <w:rsid w:val="008962B8"/>
    <w:rsid w:val="00896BD2"/>
    <w:rsid w:val="008A29CE"/>
    <w:rsid w:val="008B1736"/>
    <w:rsid w:val="008B2E47"/>
    <w:rsid w:val="008B317B"/>
    <w:rsid w:val="008D6967"/>
    <w:rsid w:val="008E29D7"/>
    <w:rsid w:val="008E5067"/>
    <w:rsid w:val="008F0854"/>
    <w:rsid w:val="008F24AD"/>
    <w:rsid w:val="008F38F2"/>
    <w:rsid w:val="0090092F"/>
    <w:rsid w:val="009027DD"/>
    <w:rsid w:val="00903C77"/>
    <w:rsid w:val="00905108"/>
    <w:rsid w:val="009102BF"/>
    <w:rsid w:val="0092150B"/>
    <w:rsid w:val="00923F9F"/>
    <w:rsid w:val="0092491B"/>
    <w:rsid w:val="0093081C"/>
    <w:rsid w:val="00933E68"/>
    <w:rsid w:val="00934BF4"/>
    <w:rsid w:val="009455FB"/>
    <w:rsid w:val="009700E6"/>
    <w:rsid w:val="00972C47"/>
    <w:rsid w:val="0098053B"/>
    <w:rsid w:val="009806B0"/>
    <w:rsid w:val="00983269"/>
    <w:rsid w:val="00983AB7"/>
    <w:rsid w:val="00986569"/>
    <w:rsid w:val="00991064"/>
    <w:rsid w:val="009933B7"/>
    <w:rsid w:val="00995A23"/>
    <w:rsid w:val="009A1251"/>
    <w:rsid w:val="009A1D63"/>
    <w:rsid w:val="009A30FC"/>
    <w:rsid w:val="009A388D"/>
    <w:rsid w:val="009A3A6F"/>
    <w:rsid w:val="009A3B57"/>
    <w:rsid w:val="009A6D8F"/>
    <w:rsid w:val="009B07AA"/>
    <w:rsid w:val="009B2651"/>
    <w:rsid w:val="009B26BE"/>
    <w:rsid w:val="009B690A"/>
    <w:rsid w:val="009C0234"/>
    <w:rsid w:val="009C7A47"/>
    <w:rsid w:val="009E4D13"/>
    <w:rsid w:val="009E6A16"/>
    <w:rsid w:val="009F2019"/>
    <w:rsid w:val="009F2CF1"/>
    <w:rsid w:val="009F3986"/>
    <w:rsid w:val="009F735A"/>
    <w:rsid w:val="00A009BE"/>
    <w:rsid w:val="00A12E7F"/>
    <w:rsid w:val="00A22A39"/>
    <w:rsid w:val="00A30598"/>
    <w:rsid w:val="00A546A9"/>
    <w:rsid w:val="00A67C10"/>
    <w:rsid w:val="00A71A73"/>
    <w:rsid w:val="00A864EE"/>
    <w:rsid w:val="00A90643"/>
    <w:rsid w:val="00AA2F90"/>
    <w:rsid w:val="00AA303C"/>
    <w:rsid w:val="00AA4A9D"/>
    <w:rsid w:val="00AB339D"/>
    <w:rsid w:val="00AB73CC"/>
    <w:rsid w:val="00AC37B0"/>
    <w:rsid w:val="00AC5F0A"/>
    <w:rsid w:val="00AD60E3"/>
    <w:rsid w:val="00AE0E5D"/>
    <w:rsid w:val="00AE7B0B"/>
    <w:rsid w:val="00AF4C46"/>
    <w:rsid w:val="00AF5088"/>
    <w:rsid w:val="00AF5105"/>
    <w:rsid w:val="00AF7684"/>
    <w:rsid w:val="00AF7E47"/>
    <w:rsid w:val="00B00640"/>
    <w:rsid w:val="00B101E0"/>
    <w:rsid w:val="00B15BCF"/>
    <w:rsid w:val="00B2157F"/>
    <w:rsid w:val="00B2596B"/>
    <w:rsid w:val="00B4633C"/>
    <w:rsid w:val="00B725B6"/>
    <w:rsid w:val="00B74703"/>
    <w:rsid w:val="00B7583E"/>
    <w:rsid w:val="00B762BA"/>
    <w:rsid w:val="00B76A3E"/>
    <w:rsid w:val="00B77FD2"/>
    <w:rsid w:val="00B80682"/>
    <w:rsid w:val="00B84DA4"/>
    <w:rsid w:val="00BA06B1"/>
    <w:rsid w:val="00BA0E71"/>
    <w:rsid w:val="00BA6C0C"/>
    <w:rsid w:val="00BB4174"/>
    <w:rsid w:val="00BC478D"/>
    <w:rsid w:val="00BD735E"/>
    <w:rsid w:val="00BE0086"/>
    <w:rsid w:val="00BE6630"/>
    <w:rsid w:val="00BF4FA0"/>
    <w:rsid w:val="00BF629D"/>
    <w:rsid w:val="00BF6BD6"/>
    <w:rsid w:val="00C01AFB"/>
    <w:rsid w:val="00C0238F"/>
    <w:rsid w:val="00C02B31"/>
    <w:rsid w:val="00C03F75"/>
    <w:rsid w:val="00C31D0A"/>
    <w:rsid w:val="00C40282"/>
    <w:rsid w:val="00C430C0"/>
    <w:rsid w:val="00C43401"/>
    <w:rsid w:val="00C52E7C"/>
    <w:rsid w:val="00C575B4"/>
    <w:rsid w:val="00C71B37"/>
    <w:rsid w:val="00C72B8C"/>
    <w:rsid w:val="00C77ACF"/>
    <w:rsid w:val="00C86AAD"/>
    <w:rsid w:val="00C924AC"/>
    <w:rsid w:val="00C96502"/>
    <w:rsid w:val="00CA3DE7"/>
    <w:rsid w:val="00CA5D12"/>
    <w:rsid w:val="00CA79A9"/>
    <w:rsid w:val="00CB03DC"/>
    <w:rsid w:val="00CC138D"/>
    <w:rsid w:val="00CC33D5"/>
    <w:rsid w:val="00CC7E18"/>
    <w:rsid w:val="00CD058E"/>
    <w:rsid w:val="00CD6F59"/>
    <w:rsid w:val="00CF6F99"/>
    <w:rsid w:val="00CF7974"/>
    <w:rsid w:val="00CF7EB7"/>
    <w:rsid w:val="00D10C3C"/>
    <w:rsid w:val="00D13F5D"/>
    <w:rsid w:val="00D1787F"/>
    <w:rsid w:val="00D27E60"/>
    <w:rsid w:val="00D443C4"/>
    <w:rsid w:val="00D45C6F"/>
    <w:rsid w:val="00D46FCA"/>
    <w:rsid w:val="00D51E39"/>
    <w:rsid w:val="00D52302"/>
    <w:rsid w:val="00D62E10"/>
    <w:rsid w:val="00D66F3D"/>
    <w:rsid w:val="00D71185"/>
    <w:rsid w:val="00D712F1"/>
    <w:rsid w:val="00D71D8C"/>
    <w:rsid w:val="00D72E12"/>
    <w:rsid w:val="00D753DB"/>
    <w:rsid w:val="00D8131F"/>
    <w:rsid w:val="00D81532"/>
    <w:rsid w:val="00D850EF"/>
    <w:rsid w:val="00D87B27"/>
    <w:rsid w:val="00D94891"/>
    <w:rsid w:val="00DA0E13"/>
    <w:rsid w:val="00DA6664"/>
    <w:rsid w:val="00DA69C1"/>
    <w:rsid w:val="00DA7227"/>
    <w:rsid w:val="00DA7FCF"/>
    <w:rsid w:val="00DB34D6"/>
    <w:rsid w:val="00DB3B05"/>
    <w:rsid w:val="00DB56AE"/>
    <w:rsid w:val="00DC60F8"/>
    <w:rsid w:val="00DC6927"/>
    <w:rsid w:val="00DD3907"/>
    <w:rsid w:val="00DD5CA6"/>
    <w:rsid w:val="00DE325A"/>
    <w:rsid w:val="00DE4192"/>
    <w:rsid w:val="00DE504A"/>
    <w:rsid w:val="00DF0E81"/>
    <w:rsid w:val="00E010BB"/>
    <w:rsid w:val="00E05561"/>
    <w:rsid w:val="00E10FFA"/>
    <w:rsid w:val="00E120B3"/>
    <w:rsid w:val="00E13576"/>
    <w:rsid w:val="00E14971"/>
    <w:rsid w:val="00E15602"/>
    <w:rsid w:val="00E16092"/>
    <w:rsid w:val="00E168BE"/>
    <w:rsid w:val="00E1732B"/>
    <w:rsid w:val="00E237DE"/>
    <w:rsid w:val="00E25D73"/>
    <w:rsid w:val="00E3129A"/>
    <w:rsid w:val="00E31D90"/>
    <w:rsid w:val="00E324A4"/>
    <w:rsid w:val="00E46A15"/>
    <w:rsid w:val="00E52E08"/>
    <w:rsid w:val="00E55081"/>
    <w:rsid w:val="00E57D23"/>
    <w:rsid w:val="00E6508E"/>
    <w:rsid w:val="00E945C2"/>
    <w:rsid w:val="00EA1A05"/>
    <w:rsid w:val="00EB13E4"/>
    <w:rsid w:val="00EB2F0C"/>
    <w:rsid w:val="00EC2F32"/>
    <w:rsid w:val="00EC4E3C"/>
    <w:rsid w:val="00EC613B"/>
    <w:rsid w:val="00ED2391"/>
    <w:rsid w:val="00ED5DF7"/>
    <w:rsid w:val="00EF1034"/>
    <w:rsid w:val="00EF7973"/>
    <w:rsid w:val="00F00B46"/>
    <w:rsid w:val="00F023D5"/>
    <w:rsid w:val="00F103F6"/>
    <w:rsid w:val="00F13B3C"/>
    <w:rsid w:val="00F16D60"/>
    <w:rsid w:val="00F30639"/>
    <w:rsid w:val="00F33500"/>
    <w:rsid w:val="00F358EA"/>
    <w:rsid w:val="00F46807"/>
    <w:rsid w:val="00F50531"/>
    <w:rsid w:val="00F77D12"/>
    <w:rsid w:val="00F837D4"/>
    <w:rsid w:val="00F8416B"/>
    <w:rsid w:val="00F86198"/>
    <w:rsid w:val="00FA750B"/>
    <w:rsid w:val="00FC14CD"/>
    <w:rsid w:val="00FC1895"/>
    <w:rsid w:val="00FC23E1"/>
    <w:rsid w:val="00FC3B97"/>
    <w:rsid w:val="00FD27D3"/>
    <w:rsid w:val="00FD3650"/>
    <w:rsid w:val="00FE045E"/>
    <w:rsid w:val="00FE1153"/>
    <w:rsid w:val="00FE7F12"/>
    <w:rsid w:val="00FF7DD7"/>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4:docId w14:val="53B4C284"/>
  <w15:docId w15:val="{8CFC90D3-C575-4C64-9E02-7925AEAB32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style>
  <w:style w:type="paragraph" w:styleId="Nadpis1">
    <w:name w:val="heading 1"/>
    <w:basedOn w:val="Normln"/>
    <w:next w:val="Normln"/>
    <w:link w:val="Nadpis1Char"/>
    <w:uiPriority w:val="9"/>
    <w:qFormat/>
    <w:rsid w:val="00FC14CD"/>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Nadpis2">
    <w:name w:val="heading 2"/>
    <w:basedOn w:val="Normln"/>
    <w:next w:val="Normln"/>
    <w:link w:val="Nadpis2Char"/>
    <w:qFormat/>
    <w:rsid w:val="001F579F"/>
    <w:pPr>
      <w:keepNext/>
      <w:spacing w:before="240" w:after="60" w:line="240" w:lineRule="auto"/>
      <w:outlineLvl w:val="1"/>
    </w:pPr>
    <w:rPr>
      <w:rFonts w:ascii="Times New Roman" w:eastAsia="Times New Roman" w:hAnsi="Times New Roman" w:cs="Arial"/>
      <w:bCs/>
      <w:iCs/>
      <w:sz w:val="24"/>
      <w:szCs w:val="28"/>
      <w:u w:val="single"/>
      <w:lang w:eastAsia="cs-CZ"/>
    </w:rPr>
  </w:style>
  <w:style w:type="paragraph" w:styleId="Nadpis3">
    <w:name w:val="heading 3"/>
    <w:basedOn w:val="Normln"/>
    <w:next w:val="Normln"/>
    <w:link w:val="Nadpis3Char"/>
    <w:uiPriority w:val="9"/>
    <w:semiHidden/>
    <w:unhideWhenUsed/>
    <w:qFormat/>
    <w:rsid w:val="00AA4A9D"/>
    <w:pPr>
      <w:keepNext/>
      <w:keepLines/>
      <w:spacing w:before="200" w:after="0"/>
      <w:outlineLvl w:val="2"/>
    </w:pPr>
    <w:rPr>
      <w:rFonts w:asciiTheme="majorHAnsi" w:eastAsiaTheme="majorEastAsia" w:hAnsiTheme="majorHAnsi" w:cstheme="majorBidi"/>
      <w:b/>
      <w:bCs/>
      <w:color w:val="4F81BD" w:themeColor="accent1"/>
    </w:rPr>
  </w:style>
  <w:style w:type="paragraph" w:styleId="Nadpis4">
    <w:name w:val="heading 4"/>
    <w:basedOn w:val="Normln"/>
    <w:next w:val="Normln"/>
    <w:link w:val="Nadpis4Char"/>
    <w:uiPriority w:val="9"/>
    <w:semiHidden/>
    <w:unhideWhenUsed/>
    <w:qFormat/>
    <w:rsid w:val="00AA4A9D"/>
    <w:pPr>
      <w:keepNext/>
      <w:keepLines/>
      <w:spacing w:before="200" w:after="0"/>
      <w:outlineLvl w:val="3"/>
    </w:pPr>
    <w:rPr>
      <w:rFonts w:asciiTheme="majorHAnsi" w:eastAsiaTheme="majorEastAsia" w:hAnsiTheme="majorHAnsi" w:cstheme="majorBidi"/>
      <w:b/>
      <w:bCs/>
      <w:i/>
      <w:iCs/>
      <w:color w:val="4F81BD" w:themeColor="accent1"/>
    </w:rPr>
  </w:style>
  <w:style w:type="paragraph" w:styleId="Nadpis5">
    <w:name w:val="heading 5"/>
    <w:basedOn w:val="Normln"/>
    <w:next w:val="Normln"/>
    <w:link w:val="Nadpis5Char"/>
    <w:uiPriority w:val="9"/>
    <w:semiHidden/>
    <w:unhideWhenUsed/>
    <w:qFormat/>
    <w:rsid w:val="003865B7"/>
    <w:pPr>
      <w:keepNext/>
      <w:keepLines/>
      <w:spacing w:before="200" w:after="0"/>
      <w:outlineLvl w:val="4"/>
    </w:pPr>
    <w:rPr>
      <w:rFonts w:asciiTheme="majorHAnsi" w:eastAsiaTheme="majorEastAsia" w:hAnsiTheme="majorHAnsi" w:cstheme="majorBidi"/>
      <w:color w:val="243F60" w:themeColor="accent1" w:themeShade="7F"/>
    </w:rPr>
  </w:style>
  <w:style w:type="paragraph" w:styleId="Nadpis6">
    <w:name w:val="heading 6"/>
    <w:basedOn w:val="Normln"/>
    <w:next w:val="Normln"/>
    <w:link w:val="Nadpis6Char"/>
    <w:uiPriority w:val="9"/>
    <w:semiHidden/>
    <w:unhideWhenUsed/>
    <w:qFormat/>
    <w:rsid w:val="001F579F"/>
    <w:pPr>
      <w:keepNext/>
      <w:keepLines/>
      <w:spacing w:before="200" w:after="0"/>
      <w:outlineLvl w:val="5"/>
    </w:pPr>
    <w:rPr>
      <w:rFonts w:ascii="Cambria" w:eastAsia="Times New Roman" w:hAnsi="Cambria" w:cs="Times New Roman"/>
      <w:i/>
      <w:iCs/>
      <w:color w:val="243F60"/>
      <w:lang w:eastAsia="cs-CZ"/>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2Char">
    <w:name w:val="Nadpis 2 Char"/>
    <w:basedOn w:val="Standardnpsmoodstavce"/>
    <w:link w:val="Nadpis2"/>
    <w:rsid w:val="001F579F"/>
    <w:rPr>
      <w:rFonts w:ascii="Times New Roman" w:eastAsia="Times New Roman" w:hAnsi="Times New Roman" w:cs="Arial"/>
      <w:bCs/>
      <w:iCs/>
      <w:sz w:val="24"/>
      <w:szCs w:val="28"/>
      <w:u w:val="single"/>
      <w:lang w:eastAsia="cs-CZ"/>
    </w:rPr>
  </w:style>
  <w:style w:type="paragraph" w:customStyle="1" w:styleId="Nadpis61">
    <w:name w:val="Nadpis 61"/>
    <w:basedOn w:val="Normln"/>
    <w:next w:val="Normln"/>
    <w:uiPriority w:val="9"/>
    <w:semiHidden/>
    <w:unhideWhenUsed/>
    <w:qFormat/>
    <w:rsid w:val="001F579F"/>
    <w:pPr>
      <w:keepNext/>
      <w:keepLines/>
      <w:spacing w:before="200" w:after="0"/>
      <w:outlineLvl w:val="5"/>
    </w:pPr>
    <w:rPr>
      <w:rFonts w:ascii="Cambria" w:eastAsia="Times New Roman" w:hAnsi="Cambria" w:cs="Times New Roman"/>
      <w:i/>
      <w:iCs/>
      <w:color w:val="243F60"/>
      <w:lang w:eastAsia="cs-CZ"/>
    </w:rPr>
  </w:style>
  <w:style w:type="numbering" w:customStyle="1" w:styleId="Bezseznamu1">
    <w:name w:val="Bez seznamu1"/>
    <w:next w:val="Bezseznamu"/>
    <w:uiPriority w:val="99"/>
    <w:semiHidden/>
    <w:unhideWhenUsed/>
    <w:rsid w:val="001F579F"/>
  </w:style>
  <w:style w:type="character" w:customStyle="1" w:styleId="Nadpis6Char">
    <w:name w:val="Nadpis 6 Char"/>
    <w:basedOn w:val="Standardnpsmoodstavce"/>
    <w:link w:val="Nadpis6"/>
    <w:uiPriority w:val="9"/>
    <w:semiHidden/>
    <w:rsid w:val="001F579F"/>
    <w:rPr>
      <w:rFonts w:ascii="Cambria" w:eastAsia="Times New Roman" w:hAnsi="Cambria" w:cs="Times New Roman"/>
      <w:i/>
      <w:iCs/>
      <w:color w:val="243F60"/>
      <w:lang w:eastAsia="cs-CZ"/>
    </w:rPr>
  </w:style>
  <w:style w:type="table" w:customStyle="1" w:styleId="Mkatabulky1">
    <w:name w:val="Mřížka tabulky1"/>
    <w:basedOn w:val="Normlntabulka"/>
    <w:next w:val="Mkatabulky"/>
    <w:uiPriority w:val="59"/>
    <w:rsid w:val="001F579F"/>
    <w:pPr>
      <w:spacing w:after="0" w:line="240" w:lineRule="auto"/>
    </w:pPr>
    <w:rPr>
      <w:rFonts w:eastAsia="Times New Roman"/>
      <w:lang w:eastAsia="cs-CZ"/>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Odstavecseseznamem">
    <w:name w:val="List Paragraph"/>
    <w:basedOn w:val="Normln"/>
    <w:uiPriority w:val="34"/>
    <w:qFormat/>
    <w:rsid w:val="001F579F"/>
    <w:pPr>
      <w:ind w:left="720"/>
      <w:contextualSpacing/>
    </w:pPr>
    <w:rPr>
      <w:rFonts w:eastAsia="Times New Roman"/>
      <w:lang w:eastAsia="cs-CZ"/>
    </w:rPr>
  </w:style>
  <w:style w:type="paragraph" w:styleId="Textbubliny">
    <w:name w:val="Balloon Text"/>
    <w:basedOn w:val="Normln"/>
    <w:link w:val="TextbublinyChar"/>
    <w:uiPriority w:val="99"/>
    <w:semiHidden/>
    <w:unhideWhenUsed/>
    <w:rsid w:val="001F579F"/>
    <w:pPr>
      <w:spacing w:after="0" w:line="240" w:lineRule="auto"/>
    </w:pPr>
    <w:rPr>
      <w:rFonts w:ascii="Tahoma" w:eastAsia="Times New Roman" w:hAnsi="Tahoma" w:cs="Tahoma"/>
      <w:sz w:val="16"/>
      <w:szCs w:val="16"/>
      <w:lang w:eastAsia="cs-CZ"/>
    </w:rPr>
  </w:style>
  <w:style w:type="character" w:customStyle="1" w:styleId="TextbublinyChar">
    <w:name w:val="Text bubliny Char"/>
    <w:basedOn w:val="Standardnpsmoodstavce"/>
    <w:link w:val="Textbubliny"/>
    <w:uiPriority w:val="99"/>
    <w:semiHidden/>
    <w:rsid w:val="001F579F"/>
    <w:rPr>
      <w:rFonts w:ascii="Tahoma" w:eastAsia="Times New Roman" w:hAnsi="Tahoma" w:cs="Tahoma"/>
      <w:sz w:val="16"/>
      <w:szCs w:val="16"/>
      <w:lang w:eastAsia="cs-CZ"/>
    </w:rPr>
  </w:style>
  <w:style w:type="paragraph" w:styleId="Zkladntext2">
    <w:name w:val="Body Text 2"/>
    <w:basedOn w:val="Normln"/>
    <w:link w:val="Zkladntext2Char"/>
    <w:rsid w:val="001F579F"/>
    <w:pPr>
      <w:spacing w:after="120" w:line="480" w:lineRule="auto"/>
    </w:pPr>
    <w:rPr>
      <w:rFonts w:ascii="Times New Roman" w:eastAsia="Times New Roman" w:hAnsi="Times New Roman" w:cs="Times New Roman"/>
      <w:sz w:val="24"/>
      <w:szCs w:val="24"/>
      <w:lang w:eastAsia="cs-CZ"/>
    </w:rPr>
  </w:style>
  <w:style w:type="character" w:customStyle="1" w:styleId="Zkladntext2Char">
    <w:name w:val="Základní text 2 Char"/>
    <w:basedOn w:val="Standardnpsmoodstavce"/>
    <w:link w:val="Zkladntext2"/>
    <w:rsid w:val="001F579F"/>
    <w:rPr>
      <w:rFonts w:ascii="Times New Roman" w:eastAsia="Times New Roman" w:hAnsi="Times New Roman" w:cs="Times New Roman"/>
      <w:sz w:val="24"/>
      <w:szCs w:val="24"/>
      <w:lang w:eastAsia="cs-CZ"/>
    </w:rPr>
  </w:style>
  <w:style w:type="paragraph" w:customStyle="1" w:styleId="Seznamsodrkamiodsaz">
    <w:name w:val="Seznam s odrážkami odsaz."/>
    <w:basedOn w:val="Normln"/>
    <w:rsid w:val="001F579F"/>
    <w:pPr>
      <w:widowControl w:val="0"/>
      <w:spacing w:before="60" w:after="60" w:line="240" w:lineRule="auto"/>
      <w:ind w:left="720" w:hanging="360"/>
      <w:jc w:val="both"/>
    </w:pPr>
    <w:rPr>
      <w:rFonts w:ascii="Times New Roman" w:eastAsia="Times New Roman" w:hAnsi="Times New Roman" w:cs="Times New Roman"/>
      <w:sz w:val="24"/>
      <w:szCs w:val="24"/>
      <w:lang w:eastAsia="cs-CZ"/>
    </w:rPr>
  </w:style>
  <w:style w:type="paragraph" w:styleId="Zkladntextodsazen2">
    <w:name w:val="Body Text Indent 2"/>
    <w:basedOn w:val="Normln"/>
    <w:link w:val="Zkladntextodsazen2Char"/>
    <w:uiPriority w:val="99"/>
    <w:semiHidden/>
    <w:unhideWhenUsed/>
    <w:rsid w:val="001F579F"/>
    <w:pPr>
      <w:spacing w:after="120" w:line="480" w:lineRule="auto"/>
      <w:ind w:left="283"/>
    </w:pPr>
    <w:rPr>
      <w:rFonts w:ascii="Calibri" w:eastAsia="Calibri" w:hAnsi="Calibri" w:cs="Times New Roman"/>
    </w:rPr>
  </w:style>
  <w:style w:type="character" w:customStyle="1" w:styleId="Zkladntextodsazen2Char">
    <w:name w:val="Základní text odsazený 2 Char"/>
    <w:basedOn w:val="Standardnpsmoodstavce"/>
    <w:link w:val="Zkladntextodsazen2"/>
    <w:uiPriority w:val="99"/>
    <w:semiHidden/>
    <w:rsid w:val="001F579F"/>
    <w:rPr>
      <w:rFonts w:ascii="Calibri" w:eastAsia="Calibri" w:hAnsi="Calibri" w:cs="Times New Roman"/>
    </w:rPr>
  </w:style>
  <w:style w:type="paragraph" w:customStyle="1" w:styleId="Obsahtabulky">
    <w:name w:val="Obsah tabulky"/>
    <w:basedOn w:val="Normln"/>
    <w:rsid w:val="001F579F"/>
    <w:pPr>
      <w:widowControl w:val="0"/>
      <w:suppressLineNumbers/>
      <w:suppressAutoHyphens/>
      <w:spacing w:after="0" w:line="240" w:lineRule="auto"/>
    </w:pPr>
    <w:rPr>
      <w:rFonts w:ascii="Times New Roman" w:eastAsia="Lucida Sans Unicode" w:hAnsi="Times New Roman" w:cs="Times New Roman"/>
      <w:kern w:val="1"/>
      <w:sz w:val="24"/>
      <w:szCs w:val="24"/>
      <w:lang w:eastAsia="cs-CZ"/>
    </w:rPr>
  </w:style>
  <w:style w:type="paragraph" w:styleId="Zkladntext">
    <w:name w:val="Body Text"/>
    <w:basedOn w:val="Normln"/>
    <w:link w:val="ZkladntextChar"/>
    <w:uiPriority w:val="99"/>
    <w:unhideWhenUsed/>
    <w:rsid w:val="001F579F"/>
    <w:pPr>
      <w:spacing w:after="120"/>
    </w:pPr>
    <w:rPr>
      <w:rFonts w:eastAsia="Times New Roman"/>
      <w:lang w:eastAsia="cs-CZ"/>
    </w:rPr>
  </w:style>
  <w:style w:type="character" w:customStyle="1" w:styleId="ZkladntextChar">
    <w:name w:val="Základní text Char"/>
    <w:basedOn w:val="Standardnpsmoodstavce"/>
    <w:link w:val="Zkladntext"/>
    <w:uiPriority w:val="99"/>
    <w:rsid w:val="001F579F"/>
    <w:rPr>
      <w:rFonts w:eastAsia="Times New Roman"/>
      <w:lang w:eastAsia="cs-CZ"/>
    </w:rPr>
  </w:style>
  <w:style w:type="paragraph" w:styleId="Zpat">
    <w:name w:val="footer"/>
    <w:basedOn w:val="Normln"/>
    <w:link w:val="ZpatChar"/>
    <w:rsid w:val="001F579F"/>
    <w:pPr>
      <w:tabs>
        <w:tab w:val="center" w:pos="4536"/>
        <w:tab w:val="right" w:pos="9072"/>
      </w:tabs>
      <w:spacing w:after="0" w:line="240" w:lineRule="auto"/>
    </w:pPr>
    <w:rPr>
      <w:rFonts w:ascii="Times New Roman" w:eastAsia="Times New Roman" w:hAnsi="Times New Roman" w:cs="Times New Roman"/>
      <w:sz w:val="24"/>
      <w:szCs w:val="24"/>
      <w:lang w:eastAsia="cs-CZ"/>
    </w:rPr>
  </w:style>
  <w:style w:type="character" w:customStyle="1" w:styleId="ZpatChar">
    <w:name w:val="Zápatí Char"/>
    <w:basedOn w:val="Standardnpsmoodstavce"/>
    <w:link w:val="Zpat"/>
    <w:rsid w:val="001F579F"/>
    <w:rPr>
      <w:rFonts w:ascii="Times New Roman" w:eastAsia="Times New Roman" w:hAnsi="Times New Roman" w:cs="Times New Roman"/>
      <w:sz w:val="24"/>
      <w:szCs w:val="24"/>
      <w:lang w:eastAsia="cs-CZ"/>
    </w:rPr>
  </w:style>
  <w:style w:type="paragraph" w:styleId="Zhlav">
    <w:name w:val="header"/>
    <w:basedOn w:val="Normln"/>
    <w:link w:val="ZhlavChar"/>
    <w:uiPriority w:val="99"/>
    <w:rsid w:val="001F579F"/>
    <w:pPr>
      <w:tabs>
        <w:tab w:val="center" w:pos="4536"/>
        <w:tab w:val="right" w:pos="9072"/>
      </w:tabs>
      <w:spacing w:after="0" w:line="240" w:lineRule="auto"/>
    </w:pPr>
    <w:rPr>
      <w:rFonts w:ascii="Times New Roman" w:eastAsia="Times New Roman" w:hAnsi="Times New Roman" w:cs="Times New Roman"/>
      <w:sz w:val="24"/>
      <w:szCs w:val="24"/>
      <w:lang w:eastAsia="cs-CZ"/>
    </w:rPr>
  </w:style>
  <w:style w:type="character" w:customStyle="1" w:styleId="ZhlavChar">
    <w:name w:val="Záhlaví Char"/>
    <w:basedOn w:val="Standardnpsmoodstavce"/>
    <w:link w:val="Zhlav"/>
    <w:uiPriority w:val="99"/>
    <w:rsid w:val="001F579F"/>
    <w:rPr>
      <w:rFonts w:ascii="Times New Roman" w:eastAsia="Times New Roman" w:hAnsi="Times New Roman" w:cs="Times New Roman"/>
      <w:sz w:val="24"/>
      <w:szCs w:val="24"/>
      <w:lang w:eastAsia="cs-CZ"/>
    </w:rPr>
  </w:style>
  <w:style w:type="character" w:customStyle="1" w:styleId="Nadpis6Char1">
    <w:name w:val="Nadpis 6 Char1"/>
    <w:basedOn w:val="Standardnpsmoodstavce"/>
    <w:uiPriority w:val="9"/>
    <w:semiHidden/>
    <w:rsid w:val="001F579F"/>
    <w:rPr>
      <w:rFonts w:asciiTheme="majorHAnsi" w:eastAsiaTheme="majorEastAsia" w:hAnsiTheme="majorHAnsi" w:cstheme="majorBidi"/>
      <w:i/>
      <w:iCs/>
      <w:color w:val="243F60" w:themeColor="accent1" w:themeShade="7F"/>
    </w:rPr>
  </w:style>
  <w:style w:type="table" w:styleId="Mkatabulky">
    <w:name w:val="Table Grid"/>
    <w:basedOn w:val="Normlntabulka"/>
    <w:uiPriority w:val="59"/>
    <w:rsid w:val="001F579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adpis3Char">
    <w:name w:val="Nadpis 3 Char"/>
    <w:basedOn w:val="Standardnpsmoodstavce"/>
    <w:link w:val="Nadpis3"/>
    <w:uiPriority w:val="9"/>
    <w:semiHidden/>
    <w:rsid w:val="00AA4A9D"/>
    <w:rPr>
      <w:rFonts w:asciiTheme="majorHAnsi" w:eastAsiaTheme="majorEastAsia" w:hAnsiTheme="majorHAnsi" w:cstheme="majorBidi"/>
      <w:b/>
      <w:bCs/>
      <w:color w:val="4F81BD" w:themeColor="accent1"/>
    </w:rPr>
  </w:style>
  <w:style w:type="character" w:customStyle="1" w:styleId="Nadpis4Char">
    <w:name w:val="Nadpis 4 Char"/>
    <w:basedOn w:val="Standardnpsmoodstavce"/>
    <w:link w:val="Nadpis4"/>
    <w:uiPriority w:val="9"/>
    <w:rsid w:val="00AA4A9D"/>
    <w:rPr>
      <w:rFonts w:asciiTheme="majorHAnsi" w:eastAsiaTheme="majorEastAsia" w:hAnsiTheme="majorHAnsi" w:cstheme="majorBidi"/>
      <w:b/>
      <w:bCs/>
      <w:i/>
      <w:iCs/>
      <w:color w:val="4F81BD" w:themeColor="accent1"/>
    </w:rPr>
  </w:style>
  <w:style w:type="character" w:customStyle="1" w:styleId="Nadpis1Char">
    <w:name w:val="Nadpis 1 Char"/>
    <w:basedOn w:val="Standardnpsmoodstavce"/>
    <w:link w:val="Nadpis1"/>
    <w:uiPriority w:val="9"/>
    <w:rsid w:val="00FC14CD"/>
    <w:rPr>
      <w:rFonts w:asciiTheme="majorHAnsi" w:eastAsiaTheme="majorEastAsia" w:hAnsiTheme="majorHAnsi" w:cstheme="majorBidi"/>
      <w:b/>
      <w:bCs/>
      <w:color w:val="365F91" w:themeColor="accent1" w:themeShade="BF"/>
      <w:sz w:val="28"/>
      <w:szCs w:val="28"/>
    </w:rPr>
  </w:style>
  <w:style w:type="table" w:customStyle="1" w:styleId="Mkatabulky2">
    <w:name w:val="Mřížka tabulky2"/>
    <w:basedOn w:val="Normlntabulka"/>
    <w:next w:val="Mkatabulky"/>
    <w:rsid w:val="000F2E4E"/>
    <w:pPr>
      <w:spacing w:after="0" w:line="240" w:lineRule="auto"/>
    </w:pPr>
    <w:rPr>
      <w:rFonts w:ascii="Times New Roman" w:eastAsia="SimSun" w:hAnsi="Times New Roman" w:cs="Times New Roman"/>
      <w:sz w:val="20"/>
      <w:szCs w:val="20"/>
      <w:lang w:eastAsia="cs-CZ"/>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adpis5Char">
    <w:name w:val="Nadpis 5 Char"/>
    <w:basedOn w:val="Standardnpsmoodstavce"/>
    <w:link w:val="Nadpis5"/>
    <w:uiPriority w:val="9"/>
    <w:semiHidden/>
    <w:rsid w:val="003865B7"/>
    <w:rPr>
      <w:rFonts w:asciiTheme="majorHAnsi" w:eastAsiaTheme="majorEastAsia" w:hAnsiTheme="majorHAnsi" w:cstheme="majorBidi"/>
      <w:color w:val="243F60" w:themeColor="accent1" w:themeShade="7F"/>
    </w:rPr>
  </w:style>
  <w:style w:type="paragraph" w:customStyle="1" w:styleId="Bezmezer1">
    <w:name w:val="Bez mezer1"/>
    <w:next w:val="Bezmezer"/>
    <w:link w:val="BezmezerChar"/>
    <w:uiPriority w:val="1"/>
    <w:qFormat/>
    <w:rsid w:val="003865B7"/>
    <w:pPr>
      <w:spacing w:after="0" w:line="240" w:lineRule="auto"/>
    </w:pPr>
    <w:rPr>
      <w:rFonts w:eastAsia="Times New Roman"/>
      <w:lang w:eastAsia="cs-CZ"/>
    </w:rPr>
  </w:style>
  <w:style w:type="character" w:customStyle="1" w:styleId="BezmezerChar">
    <w:name w:val="Bez mezer Char"/>
    <w:basedOn w:val="Standardnpsmoodstavce"/>
    <w:link w:val="Bezmezer1"/>
    <w:uiPriority w:val="1"/>
    <w:rsid w:val="003865B7"/>
    <w:rPr>
      <w:rFonts w:eastAsia="Times New Roman"/>
      <w:lang w:eastAsia="cs-CZ"/>
    </w:rPr>
  </w:style>
  <w:style w:type="paragraph" w:styleId="Bezmezer">
    <w:name w:val="No Spacing"/>
    <w:uiPriority w:val="1"/>
    <w:qFormat/>
    <w:rsid w:val="003865B7"/>
    <w:pPr>
      <w:spacing w:after="0" w:line="240" w:lineRule="auto"/>
    </w:pPr>
  </w:style>
  <w:style w:type="numbering" w:customStyle="1" w:styleId="Bezseznamu2">
    <w:name w:val="Bez seznamu2"/>
    <w:next w:val="Bezseznamu"/>
    <w:uiPriority w:val="99"/>
    <w:semiHidden/>
    <w:unhideWhenUsed/>
    <w:rsid w:val="003865B7"/>
  </w:style>
  <w:style w:type="table" w:customStyle="1" w:styleId="Mkatabulky21">
    <w:name w:val="Mřížka tabulky21"/>
    <w:basedOn w:val="Normlntabulka"/>
    <w:next w:val="Mkatabulky"/>
    <w:uiPriority w:val="59"/>
    <w:rsid w:val="003865B7"/>
    <w:pPr>
      <w:spacing w:after="0" w:line="240" w:lineRule="auto"/>
    </w:pPr>
    <w:rPr>
      <w:rFonts w:eastAsia="Times New Roman"/>
      <w:lang w:eastAsia="cs-CZ"/>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Bezseznamu3">
    <w:name w:val="Bez seznamu3"/>
    <w:next w:val="Bezseznamu"/>
    <w:uiPriority w:val="99"/>
    <w:semiHidden/>
    <w:unhideWhenUsed/>
    <w:rsid w:val="003865B7"/>
  </w:style>
  <w:style w:type="table" w:customStyle="1" w:styleId="Mkatabulky3">
    <w:name w:val="Mřížka tabulky3"/>
    <w:basedOn w:val="Normlntabulka"/>
    <w:next w:val="Mkatabulky"/>
    <w:uiPriority w:val="59"/>
    <w:rsid w:val="003865B7"/>
    <w:pPr>
      <w:spacing w:after="0" w:line="240" w:lineRule="auto"/>
    </w:pPr>
    <w:rPr>
      <w:rFonts w:eastAsia="Times New Roman"/>
      <w:lang w:eastAsia="cs-CZ"/>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Bezseznamu11">
    <w:name w:val="Bez seznamu11"/>
    <w:next w:val="Bezseznamu"/>
    <w:uiPriority w:val="99"/>
    <w:semiHidden/>
    <w:unhideWhenUsed/>
    <w:rsid w:val="003865B7"/>
  </w:style>
  <w:style w:type="table" w:customStyle="1" w:styleId="Mkatabulky11">
    <w:name w:val="Mřížka tabulky11"/>
    <w:basedOn w:val="Normlntabulka"/>
    <w:next w:val="Mkatabulky"/>
    <w:uiPriority w:val="59"/>
    <w:rsid w:val="003865B7"/>
    <w:pPr>
      <w:spacing w:after="0" w:line="240" w:lineRule="auto"/>
    </w:pPr>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ypertextovodkaz1">
    <w:name w:val="Hypertextový odkaz1"/>
    <w:basedOn w:val="Standardnpsmoodstavce"/>
    <w:uiPriority w:val="99"/>
    <w:unhideWhenUsed/>
    <w:rsid w:val="003865B7"/>
    <w:rPr>
      <w:color w:val="0000FF"/>
      <w:u w:val="single"/>
    </w:rPr>
  </w:style>
  <w:style w:type="character" w:styleId="Hypertextovodkaz">
    <w:name w:val="Hyperlink"/>
    <w:basedOn w:val="Standardnpsmoodstavce"/>
    <w:uiPriority w:val="99"/>
    <w:unhideWhenUsed/>
    <w:rsid w:val="003865B7"/>
    <w:rPr>
      <w:color w:val="0000FF" w:themeColor="hyperlink"/>
      <w:u w:val="single"/>
    </w:rPr>
  </w:style>
  <w:style w:type="table" w:customStyle="1" w:styleId="Mkatabulky4">
    <w:name w:val="Mřížka tabulky4"/>
    <w:basedOn w:val="Normlntabulka"/>
    <w:next w:val="Mkatabulky"/>
    <w:uiPriority w:val="59"/>
    <w:rsid w:val="003865B7"/>
    <w:pPr>
      <w:spacing w:after="0" w:line="240" w:lineRule="auto"/>
    </w:pPr>
    <w:rPr>
      <w:rFonts w:eastAsia="Times New Roman"/>
      <w:lang w:eastAsia="cs-CZ"/>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Mkatabulky5">
    <w:name w:val="Mřížka tabulky5"/>
    <w:basedOn w:val="Normlntabulka"/>
    <w:next w:val="Mkatabulky"/>
    <w:rsid w:val="003865B7"/>
    <w:pPr>
      <w:spacing w:after="0" w:line="240" w:lineRule="auto"/>
    </w:pPr>
    <w:rPr>
      <w:rFonts w:ascii="Times New Roman" w:eastAsia="SimSun" w:hAnsi="Times New Roman" w:cs="Times New Roman"/>
      <w:sz w:val="20"/>
      <w:szCs w:val="20"/>
      <w:lang w:eastAsia="cs-CZ"/>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katabulky6">
    <w:name w:val="Mřížka tabulky6"/>
    <w:basedOn w:val="Normlntabulka"/>
    <w:next w:val="Mkatabulky"/>
    <w:rsid w:val="003865B7"/>
    <w:pPr>
      <w:spacing w:after="0" w:line="240" w:lineRule="auto"/>
    </w:pPr>
    <w:rPr>
      <w:rFonts w:ascii="Times New Roman" w:eastAsia="Times New Roman" w:hAnsi="Times New Roman" w:cs="Times New Roman"/>
      <w:sz w:val="20"/>
      <w:szCs w:val="20"/>
      <w:lang w:eastAsia="cs-CZ"/>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katabulky7">
    <w:name w:val="Mřížka tabulky7"/>
    <w:basedOn w:val="Normlntabulka"/>
    <w:next w:val="Mkatabulky"/>
    <w:rsid w:val="003865B7"/>
    <w:pPr>
      <w:spacing w:after="0" w:line="240" w:lineRule="auto"/>
    </w:pPr>
    <w:rPr>
      <w:rFonts w:ascii="Times New Roman" w:eastAsia="Times New Roman" w:hAnsi="Times New Roman" w:cs="Times New Roman"/>
      <w:sz w:val="20"/>
      <w:szCs w:val="20"/>
      <w:lang w:eastAsia="cs-CZ"/>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katabulky8">
    <w:name w:val="Mřížka tabulky8"/>
    <w:basedOn w:val="Normlntabulka"/>
    <w:next w:val="Mkatabulky"/>
    <w:uiPriority w:val="59"/>
    <w:rsid w:val="00326BA8"/>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Mkatabulky9">
    <w:name w:val="Mřížka tabulky9"/>
    <w:basedOn w:val="Normlntabulka"/>
    <w:next w:val="Mkatabulky"/>
    <w:rsid w:val="00514E9A"/>
    <w:pPr>
      <w:spacing w:after="0" w:line="240" w:lineRule="auto"/>
    </w:pPr>
    <w:rPr>
      <w:rFonts w:ascii="Times New Roman" w:eastAsia="Times New Roman" w:hAnsi="Times New Roman" w:cs="Times New Roman"/>
      <w:sz w:val="20"/>
      <w:szCs w:val="20"/>
      <w:lang w:eastAsia="cs-CZ"/>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seznamu4">
    <w:name w:val="Bez seznamu4"/>
    <w:next w:val="Bezseznamu"/>
    <w:uiPriority w:val="99"/>
    <w:semiHidden/>
    <w:unhideWhenUsed/>
    <w:rsid w:val="001727B0"/>
  </w:style>
  <w:style w:type="table" w:customStyle="1" w:styleId="Mkatabulky10">
    <w:name w:val="Mřížka tabulky10"/>
    <w:basedOn w:val="Normlntabulka"/>
    <w:next w:val="Mkatabulky"/>
    <w:rsid w:val="001727B0"/>
    <w:pPr>
      <w:spacing w:after="0" w:line="240" w:lineRule="auto"/>
    </w:pPr>
    <w:rPr>
      <w:rFonts w:ascii="Times New Roman" w:eastAsia="SimSun" w:hAnsi="Times New Roman" w:cs="Times New Roman"/>
      <w:sz w:val="20"/>
      <w:szCs w:val="20"/>
      <w:lang w:eastAsia="cs-CZ"/>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lostrnky">
    <w:name w:val="page number"/>
    <w:basedOn w:val="Standardnpsmoodstavce"/>
    <w:rsid w:val="001727B0"/>
  </w:style>
  <w:style w:type="paragraph" w:customStyle="1" w:styleId="Zkladntext21">
    <w:name w:val="Základní text 21"/>
    <w:basedOn w:val="Normln"/>
    <w:rsid w:val="00AF5105"/>
    <w:pPr>
      <w:suppressAutoHyphens/>
      <w:spacing w:after="120" w:line="480" w:lineRule="auto"/>
    </w:pPr>
    <w:rPr>
      <w:rFonts w:ascii="Times New Roman" w:eastAsia="Times New Roman" w:hAnsi="Times New Roman" w:cs="Calibri"/>
      <w:sz w:val="24"/>
      <w:szCs w:val="24"/>
      <w:lang w:eastAsia="ar-SA"/>
    </w:rPr>
  </w:style>
  <w:style w:type="paragraph" w:customStyle="1" w:styleId="OdstavecseseznamemII">
    <w:name w:val="Odstavec se seznamem II"/>
    <w:basedOn w:val="Odstavecseseznamem"/>
    <w:qFormat/>
    <w:rsid w:val="004A4E3C"/>
    <w:pPr>
      <w:numPr>
        <w:ilvl w:val="1"/>
        <w:numId w:val="91"/>
      </w:numPr>
      <w:spacing w:after="0"/>
      <w:jc w:val="both"/>
    </w:pPr>
    <w:rPr>
      <w:rFonts w:ascii="Times New Roman" w:eastAsia="Calibri" w:hAnsi="Times New Roman" w:cs="Times New Roman"/>
      <w:lang w:eastAsia="en-US"/>
    </w:rPr>
  </w:style>
  <w:style w:type="paragraph" w:customStyle="1" w:styleId="slovan-obyejn">
    <w:name w:val="Číslovaný - obyčejný"/>
    <w:basedOn w:val="Odstavecseseznamem"/>
    <w:link w:val="slovan-obyejnChar"/>
    <w:qFormat/>
    <w:rsid w:val="004A4E3C"/>
    <w:pPr>
      <w:numPr>
        <w:numId w:val="90"/>
      </w:numPr>
      <w:spacing w:before="120" w:after="120"/>
      <w:contextualSpacing w:val="0"/>
      <w:jc w:val="both"/>
    </w:pPr>
    <w:rPr>
      <w:rFonts w:ascii="Times New Roman" w:eastAsia="Calibri" w:hAnsi="Times New Roman" w:cs="Times New Roman"/>
      <w:lang w:eastAsia="en-US"/>
    </w:rPr>
  </w:style>
  <w:style w:type="character" w:customStyle="1" w:styleId="slovan-obyejnChar">
    <w:name w:val="Číslovaný - obyčejný Char"/>
    <w:basedOn w:val="Standardnpsmoodstavce"/>
    <w:link w:val="slovan-obyejn"/>
    <w:rsid w:val="004A4E3C"/>
    <w:rPr>
      <w:rFonts w:ascii="Times New Roman" w:eastAsia="Calibri" w:hAnsi="Times New Roman" w:cs="Times New Roman"/>
    </w:rPr>
  </w:style>
  <w:style w:type="table" w:customStyle="1" w:styleId="TableGrid">
    <w:name w:val="TableGrid"/>
    <w:rsid w:val="00C0238F"/>
    <w:pPr>
      <w:spacing w:after="0" w:line="240" w:lineRule="auto"/>
    </w:pPr>
    <w:rPr>
      <w:rFonts w:eastAsiaTheme="minorEastAsia"/>
      <w:lang w:eastAsia="cs-CZ"/>
    </w:rPr>
    <w:tblPr>
      <w:tblCellMar>
        <w:top w:w="0" w:type="dxa"/>
        <w:left w:w="0" w:type="dxa"/>
        <w:bottom w:w="0" w:type="dxa"/>
        <w:right w:w="0" w:type="dxa"/>
      </w:tblCellMar>
    </w:tblPr>
  </w:style>
  <w:style w:type="character" w:styleId="Siln">
    <w:name w:val="Strong"/>
    <w:basedOn w:val="Standardnpsmoodstavce"/>
    <w:uiPriority w:val="22"/>
    <w:qFormat/>
    <w:rsid w:val="004D0C11"/>
    <w:rPr>
      <w:b/>
      <w:bCs/>
    </w:rPr>
  </w:style>
  <w:style w:type="paragraph" w:styleId="Normlnweb">
    <w:name w:val="Normal (Web)"/>
    <w:basedOn w:val="Normln"/>
    <w:uiPriority w:val="99"/>
    <w:unhideWhenUsed/>
    <w:rsid w:val="003B3DB6"/>
    <w:pPr>
      <w:spacing w:before="100" w:beforeAutospacing="1" w:after="100" w:afterAutospacing="1" w:line="240" w:lineRule="auto"/>
    </w:pPr>
    <w:rPr>
      <w:rFonts w:ascii="Times New Roman" w:eastAsia="Times New Roman" w:hAnsi="Times New Roman" w:cs="Times New Roman"/>
      <w:sz w:val="24"/>
      <w:szCs w:val="24"/>
      <w:lang w:eastAsia="cs-CZ"/>
    </w:rPr>
  </w:style>
  <w:style w:type="character" w:customStyle="1" w:styleId="normaltextrun">
    <w:name w:val="normaltextrun"/>
    <w:basedOn w:val="Standardnpsmoodstavce"/>
    <w:rsid w:val="00FC23E1"/>
  </w:style>
  <w:style w:type="character" w:customStyle="1" w:styleId="eop">
    <w:name w:val="eop"/>
    <w:basedOn w:val="Standardnpsmoodstavce"/>
    <w:rsid w:val="00FC23E1"/>
  </w:style>
  <w:style w:type="paragraph" w:customStyle="1" w:styleId="Nomlnsodrkou">
    <w:name w:val="Nomální s odrážkou"/>
    <w:basedOn w:val="Normln"/>
    <w:qFormat/>
    <w:rsid w:val="00FC23E1"/>
    <w:pPr>
      <w:numPr>
        <w:ilvl w:val="1"/>
        <w:numId w:val="809"/>
      </w:numPr>
      <w:spacing w:after="0"/>
    </w:pPr>
    <w:rPr>
      <w:rFonts w:ascii="Times New Roman" w:eastAsia="Calibri" w:hAnsi="Times New Roman" w:cs="Times New Roman"/>
      <w:szCs w:val="24"/>
    </w:rPr>
  </w:style>
  <w:style w:type="paragraph" w:customStyle="1" w:styleId="Default">
    <w:name w:val="Default"/>
    <w:rsid w:val="00043349"/>
    <w:pPr>
      <w:autoSpaceDE w:val="0"/>
      <w:autoSpaceDN w:val="0"/>
      <w:adjustRightInd w:val="0"/>
      <w:spacing w:after="0" w:line="240" w:lineRule="auto"/>
    </w:pPr>
    <w:rPr>
      <w:rFonts w:ascii="Times New Roman" w:hAnsi="Times New Roman" w:cs="Times New Roman"/>
      <w:color w:val="000000"/>
      <w:sz w:val="24"/>
      <w:szCs w:val="24"/>
    </w:rPr>
  </w:style>
  <w:style w:type="table" w:customStyle="1" w:styleId="TableNormal">
    <w:name w:val="Table Normal"/>
    <w:uiPriority w:val="2"/>
    <w:semiHidden/>
    <w:unhideWhenUsed/>
    <w:qFormat/>
    <w:rsid w:val="00412B2E"/>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customStyle="1" w:styleId="TableParagraph">
    <w:name w:val="Table Paragraph"/>
    <w:basedOn w:val="Normln"/>
    <w:uiPriority w:val="1"/>
    <w:qFormat/>
    <w:rsid w:val="00412B2E"/>
    <w:pPr>
      <w:widowControl w:val="0"/>
      <w:autoSpaceDE w:val="0"/>
      <w:autoSpaceDN w:val="0"/>
      <w:spacing w:after="0" w:line="240" w:lineRule="auto"/>
      <w:ind w:left="734"/>
    </w:pPr>
    <w:rPr>
      <w:rFonts w:ascii="Times New Roman" w:eastAsia="Times New Roman" w:hAnsi="Times New Roman" w:cs="Times New Roman"/>
    </w:rPr>
  </w:style>
  <w:style w:type="paragraph" w:customStyle="1" w:styleId="Styl1">
    <w:name w:val="Styl1"/>
    <w:basedOn w:val="Normln"/>
    <w:qFormat/>
    <w:rsid w:val="00412B2E"/>
    <w:pPr>
      <w:numPr>
        <w:numId w:val="327"/>
      </w:numPr>
      <w:spacing w:before="120" w:after="120"/>
      <w:jc w:val="both"/>
    </w:pPr>
    <w:rPr>
      <w:rFonts w:ascii="Times New Roman" w:eastAsia="Calibri" w:hAnsi="Times New Roman" w:cs="Times New Roman"/>
      <w:b/>
    </w:rPr>
  </w:style>
  <w:style w:type="paragraph" w:customStyle="1" w:styleId="Normln-tun">
    <w:name w:val="Normální - tučný"/>
    <w:basedOn w:val="Normln"/>
    <w:qFormat/>
    <w:rsid w:val="00412B2E"/>
    <w:pPr>
      <w:spacing w:before="120" w:after="120"/>
      <w:jc w:val="both"/>
    </w:pPr>
    <w:rPr>
      <w:rFonts w:ascii="Times New Roman" w:eastAsia="Times New Roman" w:hAnsi="Times New Roman" w:cs="Times New Roman"/>
      <w:b/>
      <w:szCs w:val="24"/>
      <w:lang w:eastAsia="cs-CZ"/>
    </w:rPr>
  </w:style>
  <w:style w:type="paragraph" w:styleId="Nadpisobsahu">
    <w:name w:val="TOC Heading"/>
    <w:basedOn w:val="Nadpis1"/>
    <w:next w:val="Normln"/>
    <w:uiPriority w:val="39"/>
    <w:unhideWhenUsed/>
    <w:qFormat/>
    <w:rsid w:val="00265ACC"/>
    <w:pPr>
      <w:spacing w:before="240" w:line="259" w:lineRule="auto"/>
      <w:outlineLvl w:val="9"/>
    </w:pPr>
    <w:rPr>
      <w:b w:val="0"/>
      <w:bCs w:val="0"/>
      <w:sz w:val="32"/>
      <w:szCs w:val="32"/>
      <w:lang w:eastAsia="cs-CZ"/>
    </w:rPr>
  </w:style>
  <w:style w:type="paragraph" w:styleId="Obsah2">
    <w:name w:val="toc 2"/>
    <w:basedOn w:val="Normln"/>
    <w:next w:val="Normln"/>
    <w:autoRedefine/>
    <w:uiPriority w:val="39"/>
    <w:unhideWhenUsed/>
    <w:rsid w:val="00265ACC"/>
    <w:pPr>
      <w:spacing w:after="100"/>
      <w:ind w:left="220"/>
    </w:pPr>
  </w:style>
  <w:style w:type="paragraph" w:styleId="Obsah3">
    <w:name w:val="toc 3"/>
    <w:basedOn w:val="Normln"/>
    <w:next w:val="Normln"/>
    <w:autoRedefine/>
    <w:uiPriority w:val="39"/>
    <w:unhideWhenUsed/>
    <w:rsid w:val="00265ACC"/>
    <w:pPr>
      <w:spacing w:after="100"/>
      <w:ind w:left="440"/>
    </w:pPr>
  </w:style>
  <w:style w:type="paragraph" w:styleId="Obsah1">
    <w:name w:val="toc 1"/>
    <w:basedOn w:val="Normln"/>
    <w:next w:val="Normln"/>
    <w:autoRedefine/>
    <w:uiPriority w:val="39"/>
    <w:unhideWhenUsed/>
    <w:rsid w:val="00265ACC"/>
    <w:pPr>
      <w:spacing w:after="100"/>
    </w:pPr>
  </w:style>
  <w:style w:type="paragraph" w:styleId="Obsah4">
    <w:name w:val="toc 4"/>
    <w:basedOn w:val="Normln"/>
    <w:next w:val="Normln"/>
    <w:autoRedefine/>
    <w:uiPriority w:val="39"/>
    <w:unhideWhenUsed/>
    <w:rsid w:val="00265ACC"/>
    <w:pPr>
      <w:spacing w:after="100" w:line="278" w:lineRule="auto"/>
      <w:ind w:left="720"/>
    </w:pPr>
    <w:rPr>
      <w:rFonts w:eastAsiaTheme="minorEastAsia"/>
      <w:kern w:val="2"/>
      <w:sz w:val="24"/>
      <w:szCs w:val="24"/>
      <w:lang w:eastAsia="cs-CZ"/>
      <w14:ligatures w14:val="standardContextual"/>
    </w:rPr>
  </w:style>
  <w:style w:type="paragraph" w:styleId="Obsah5">
    <w:name w:val="toc 5"/>
    <w:basedOn w:val="Normln"/>
    <w:next w:val="Normln"/>
    <w:autoRedefine/>
    <w:uiPriority w:val="39"/>
    <w:unhideWhenUsed/>
    <w:rsid w:val="00265ACC"/>
    <w:pPr>
      <w:spacing w:after="100" w:line="278" w:lineRule="auto"/>
      <w:ind w:left="960"/>
    </w:pPr>
    <w:rPr>
      <w:rFonts w:eastAsiaTheme="minorEastAsia"/>
      <w:kern w:val="2"/>
      <w:sz w:val="24"/>
      <w:szCs w:val="24"/>
      <w:lang w:eastAsia="cs-CZ"/>
      <w14:ligatures w14:val="standardContextual"/>
    </w:rPr>
  </w:style>
  <w:style w:type="paragraph" w:styleId="Obsah6">
    <w:name w:val="toc 6"/>
    <w:basedOn w:val="Normln"/>
    <w:next w:val="Normln"/>
    <w:autoRedefine/>
    <w:uiPriority w:val="39"/>
    <w:unhideWhenUsed/>
    <w:rsid w:val="00265ACC"/>
    <w:pPr>
      <w:spacing w:after="100" w:line="278" w:lineRule="auto"/>
      <w:ind w:left="1200"/>
    </w:pPr>
    <w:rPr>
      <w:rFonts w:eastAsiaTheme="minorEastAsia"/>
      <w:kern w:val="2"/>
      <w:sz w:val="24"/>
      <w:szCs w:val="24"/>
      <w:lang w:eastAsia="cs-CZ"/>
      <w14:ligatures w14:val="standardContextual"/>
    </w:rPr>
  </w:style>
  <w:style w:type="paragraph" w:styleId="Obsah7">
    <w:name w:val="toc 7"/>
    <w:basedOn w:val="Normln"/>
    <w:next w:val="Normln"/>
    <w:autoRedefine/>
    <w:uiPriority w:val="39"/>
    <w:unhideWhenUsed/>
    <w:rsid w:val="00265ACC"/>
    <w:pPr>
      <w:spacing w:after="100" w:line="278" w:lineRule="auto"/>
      <w:ind w:left="1440"/>
    </w:pPr>
    <w:rPr>
      <w:rFonts w:eastAsiaTheme="minorEastAsia"/>
      <w:kern w:val="2"/>
      <w:sz w:val="24"/>
      <w:szCs w:val="24"/>
      <w:lang w:eastAsia="cs-CZ"/>
      <w14:ligatures w14:val="standardContextual"/>
    </w:rPr>
  </w:style>
  <w:style w:type="paragraph" w:styleId="Obsah8">
    <w:name w:val="toc 8"/>
    <w:basedOn w:val="Normln"/>
    <w:next w:val="Normln"/>
    <w:autoRedefine/>
    <w:uiPriority w:val="39"/>
    <w:unhideWhenUsed/>
    <w:rsid w:val="00265ACC"/>
    <w:pPr>
      <w:spacing w:after="100" w:line="278" w:lineRule="auto"/>
      <w:ind w:left="1680"/>
    </w:pPr>
    <w:rPr>
      <w:rFonts w:eastAsiaTheme="minorEastAsia"/>
      <w:kern w:val="2"/>
      <w:sz w:val="24"/>
      <w:szCs w:val="24"/>
      <w:lang w:eastAsia="cs-CZ"/>
      <w14:ligatures w14:val="standardContextual"/>
    </w:rPr>
  </w:style>
  <w:style w:type="paragraph" w:styleId="Obsah9">
    <w:name w:val="toc 9"/>
    <w:basedOn w:val="Normln"/>
    <w:next w:val="Normln"/>
    <w:autoRedefine/>
    <w:uiPriority w:val="39"/>
    <w:unhideWhenUsed/>
    <w:rsid w:val="00265ACC"/>
    <w:pPr>
      <w:spacing w:after="100" w:line="278" w:lineRule="auto"/>
      <w:ind w:left="1920"/>
    </w:pPr>
    <w:rPr>
      <w:rFonts w:eastAsiaTheme="minorEastAsia"/>
      <w:kern w:val="2"/>
      <w:sz w:val="24"/>
      <w:szCs w:val="24"/>
      <w:lang w:eastAsia="cs-CZ"/>
      <w14:ligatures w14:val="standardContextual"/>
    </w:rPr>
  </w:style>
  <w:style w:type="character" w:styleId="Nevyeenzmnka">
    <w:name w:val="Unresolved Mention"/>
    <w:basedOn w:val="Standardnpsmoodstavce"/>
    <w:uiPriority w:val="99"/>
    <w:semiHidden/>
    <w:unhideWhenUsed/>
    <w:rsid w:val="00265ACC"/>
    <w:rPr>
      <w:color w:val="605E5C"/>
      <w:shd w:val="clear" w:color="auto" w:fill="E1DFDD"/>
    </w:rPr>
  </w:style>
  <w:style w:type="paragraph" w:styleId="slovanseznam">
    <w:name w:val="List Number"/>
    <w:basedOn w:val="Normln"/>
    <w:uiPriority w:val="99"/>
    <w:unhideWhenUsed/>
    <w:rsid w:val="00577839"/>
    <w:pPr>
      <w:numPr>
        <w:numId w:val="683"/>
      </w:numPr>
      <w:contextualSpacing/>
    </w:pPr>
    <w:rPr>
      <w:rFonts w:eastAsiaTheme="minorEastAsia"/>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8555308">
      <w:bodyDiv w:val="1"/>
      <w:marLeft w:val="0"/>
      <w:marRight w:val="0"/>
      <w:marTop w:val="0"/>
      <w:marBottom w:val="0"/>
      <w:divBdr>
        <w:top w:val="none" w:sz="0" w:space="0" w:color="auto"/>
        <w:left w:val="none" w:sz="0" w:space="0" w:color="auto"/>
        <w:bottom w:val="none" w:sz="0" w:space="0" w:color="auto"/>
        <w:right w:val="none" w:sz="0" w:space="0" w:color="auto"/>
      </w:divBdr>
    </w:div>
    <w:div w:id="73865247">
      <w:bodyDiv w:val="1"/>
      <w:marLeft w:val="0"/>
      <w:marRight w:val="0"/>
      <w:marTop w:val="0"/>
      <w:marBottom w:val="0"/>
      <w:divBdr>
        <w:top w:val="none" w:sz="0" w:space="0" w:color="auto"/>
        <w:left w:val="none" w:sz="0" w:space="0" w:color="auto"/>
        <w:bottom w:val="none" w:sz="0" w:space="0" w:color="auto"/>
        <w:right w:val="none" w:sz="0" w:space="0" w:color="auto"/>
      </w:divBdr>
    </w:div>
    <w:div w:id="131169961">
      <w:bodyDiv w:val="1"/>
      <w:marLeft w:val="0"/>
      <w:marRight w:val="0"/>
      <w:marTop w:val="0"/>
      <w:marBottom w:val="0"/>
      <w:divBdr>
        <w:top w:val="none" w:sz="0" w:space="0" w:color="auto"/>
        <w:left w:val="none" w:sz="0" w:space="0" w:color="auto"/>
        <w:bottom w:val="none" w:sz="0" w:space="0" w:color="auto"/>
        <w:right w:val="none" w:sz="0" w:space="0" w:color="auto"/>
      </w:divBdr>
    </w:div>
    <w:div w:id="145782821">
      <w:bodyDiv w:val="1"/>
      <w:marLeft w:val="0"/>
      <w:marRight w:val="0"/>
      <w:marTop w:val="0"/>
      <w:marBottom w:val="0"/>
      <w:divBdr>
        <w:top w:val="none" w:sz="0" w:space="0" w:color="auto"/>
        <w:left w:val="none" w:sz="0" w:space="0" w:color="auto"/>
        <w:bottom w:val="none" w:sz="0" w:space="0" w:color="auto"/>
        <w:right w:val="none" w:sz="0" w:space="0" w:color="auto"/>
      </w:divBdr>
    </w:div>
    <w:div w:id="164326829">
      <w:bodyDiv w:val="1"/>
      <w:marLeft w:val="0"/>
      <w:marRight w:val="0"/>
      <w:marTop w:val="0"/>
      <w:marBottom w:val="0"/>
      <w:divBdr>
        <w:top w:val="none" w:sz="0" w:space="0" w:color="auto"/>
        <w:left w:val="none" w:sz="0" w:space="0" w:color="auto"/>
        <w:bottom w:val="none" w:sz="0" w:space="0" w:color="auto"/>
        <w:right w:val="none" w:sz="0" w:space="0" w:color="auto"/>
      </w:divBdr>
    </w:div>
    <w:div w:id="188957016">
      <w:bodyDiv w:val="1"/>
      <w:marLeft w:val="0"/>
      <w:marRight w:val="0"/>
      <w:marTop w:val="0"/>
      <w:marBottom w:val="0"/>
      <w:divBdr>
        <w:top w:val="none" w:sz="0" w:space="0" w:color="auto"/>
        <w:left w:val="none" w:sz="0" w:space="0" w:color="auto"/>
        <w:bottom w:val="none" w:sz="0" w:space="0" w:color="auto"/>
        <w:right w:val="none" w:sz="0" w:space="0" w:color="auto"/>
      </w:divBdr>
      <w:divsChild>
        <w:div w:id="1536772939">
          <w:marLeft w:val="0"/>
          <w:marRight w:val="0"/>
          <w:marTop w:val="0"/>
          <w:marBottom w:val="0"/>
          <w:divBdr>
            <w:top w:val="none" w:sz="0" w:space="0" w:color="auto"/>
            <w:left w:val="none" w:sz="0" w:space="0" w:color="auto"/>
            <w:bottom w:val="none" w:sz="0" w:space="0" w:color="auto"/>
            <w:right w:val="none" w:sz="0" w:space="0" w:color="auto"/>
          </w:divBdr>
          <w:divsChild>
            <w:div w:id="301539506">
              <w:marLeft w:val="0"/>
              <w:marRight w:val="0"/>
              <w:marTop w:val="0"/>
              <w:marBottom w:val="0"/>
              <w:divBdr>
                <w:top w:val="none" w:sz="0" w:space="0" w:color="auto"/>
                <w:left w:val="none" w:sz="0" w:space="0" w:color="auto"/>
                <w:bottom w:val="none" w:sz="0" w:space="0" w:color="auto"/>
                <w:right w:val="none" w:sz="0" w:space="0" w:color="auto"/>
              </w:divBdr>
            </w:div>
          </w:divsChild>
        </w:div>
        <w:div w:id="747724876">
          <w:marLeft w:val="0"/>
          <w:marRight w:val="0"/>
          <w:marTop w:val="0"/>
          <w:marBottom w:val="0"/>
          <w:divBdr>
            <w:top w:val="none" w:sz="0" w:space="0" w:color="auto"/>
            <w:left w:val="none" w:sz="0" w:space="0" w:color="auto"/>
            <w:bottom w:val="none" w:sz="0" w:space="0" w:color="auto"/>
            <w:right w:val="none" w:sz="0" w:space="0" w:color="auto"/>
          </w:divBdr>
          <w:divsChild>
            <w:div w:id="600719292">
              <w:marLeft w:val="0"/>
              <w:marRight w:val="0"/>
              <w:marTop w:val="0"/>
              <w:marBottom w:val="0"/>
              <w:divBdr>
                <w:top w:val="none" w:sz="0" w:space="0" w:color="auto"/>
                <w:left w:val="none" w:sz="0" w:space="0" w:color="auto"/>
                <w:bottom w:val="none" w:sz="0" w:space="0" w:color="auto"/>
                <w:right w:val="none" w:sz="0" w:space="0" w:color="auto"/>
              </w:divBdr>
            </w:div>
          </w:divsChild>
        </w:div>
        <w:div w:id="1321274144">
          <w:marLeft w:val="0"/>
          <w:marRight w:val="0"/>
          <w:marTop w:val="0"/>
          <w:marBottom w:val="0"/>
          <w:divBdr>
            <w:top w:val="none" w:sz="0" w:space="0" w:color="auto"/>
            <w:left w:val="none" w:sz="0" w:space="0" w:color="auto"/>
            <w:bottom w:val="none" w:sz="0" w:space="0" w:color="auto"/>
            <w:right w:val="none" w:sz="0" w:space="0" w:color="auto"/>
          </w:divBdr>
          <w:divsChild>
            <w:div w:id="1647279652">
              <w:marLeft w:val="0"/>
              <w:marRight w:val="0"/>
              <w:marTop w:val="0"/>
              <w:marBottom w:val="0"/>
              <w:divBdr>
                <w:top w:val="none" w:sz="0" w:space="0" w:color="auto"/>
                <w:left w:val="none" w:sz="0" w:space="0" w:color="auto"/>
                <w:bottom w:val="none" w:sz="0" w:space="0" w:color="auto"/>
                <w:right w:val="none" w:sz="0" w:space="0" w:color="auto"/>
              </w:divBdr>
            </w:div>
          </w:divsChild>
        </w:div>
        <w:div w:id="431707584">
          <w:marLeft w:val="0"/>
          <w:marRight w:val="0"/>
          <w:marTop w:val="0"/>
          <w:marBottom w:val="0"/>
          <w:divBdr>
            <w:top w:val="none" w:sz="0" w:space="0" w:color="auto"/>
            <w:left w:val="none" w:sz="0" w:space="0" w:color="auto"/>
            <w:bottom w:val="none" w:sz="0" w:space="0" w:color="auto"/>
            <w:right w:val="none" w:sz="0" w:space="0" w:color="auto"/>
          </w:divBdr>
          <w:divsChild>
            <w:div w:id="1414737700">
              <w:marLeft w:val="0"/>
              <w:marRight w:val="0"/>
              <w:marTop w:val="0"/>
              <w:marBottom w:val="0"/>
              <w:divBdr>
                <w:top w:val="none" w:sz="0" w:space="0" w:color="auto"/>
                <w:left w:val="none" w:sz="0" w:space="0" w:color="auto"/>
                <w:bottom w:val="none" w:sz="0" w:space="0" w:color="auto"/>
                <w:right w:val="none" w:sz="0" w:space="0" w:color="auto"/>
              </w:divBdr>
            </w:div>
          </w:divsChild>
        </w:div>
        <w:div w:id="182326812">
          <w:marLeft w:val="0"/>
          <w:marRight w:val="0"/>
          <w:marTop w:val="0"/>
          <w:marBottom w:val="0"/>
          <w:divBdr>
            <w:top w:val="none" w:sz="0" w:space="0" w:color="auto"/>
            <w:left w:val="none" w:sz="0" w:space="0" w:color="auto"/>
            <w:bottom w:val="none" w:sz="0" w:space="0" w:color="auto"/>
            <w:right w:val="none" w:sz="0" w:space="0" w:color="auto"/>
          </w:divBdr>
          <w:divsChild>
            <w:div w:id="1185434910">
              <w:marLeft w:val="0"/>
              <w:marRight w:val="0"/>
              <w:marTop w:val="0"/>
              <w:marBottom w:val="0"/>
              <w:divBdr>
                <w:top w:val="none" w:sz="0" w:space="0" w:color="auto"/>
                <w:left w:val="none" w:sz="0" w:space="0" w:color="auto"/>
                <w:bottom w:val="none" w:sz="0" w:space="0" w:color="auto"/>
                <w:right w:val="none" w:sz="0" w:space="0" w:color="auto"/>
              </w:divBdr>
            </w:div>
          </w:divsChild>
        </w:div>
        <w:div w:id="116140774">
          <w:marLeft w:val="0"/>
          <w:marRight w:val="0"/>
          <w:marTop w:val="0"/>
          <w:marBottom w:val="0"/>
          <w:divBdr>
            <w:top w:val="none" w:sz="0" w:space="0" w:color="auto"/>
            <w:left w:val="none" w:sz="0" w:space="0" w:color="auto"/>
            <w:bottom w:val="none" w:sz="0" w:space="0" w:color="auto"/>
            <w:right w:val="none" w:sz="0" w:space="0" w:color="auto"/>
          </w:divBdr>
          <w:divsChild>
            <w:div w:id="1361012657">
              <w:marLeft w:val="0"/>
              <w:marRight w:val="0"/>
              <w:marTop w:val="0"/>
              <w:marBottom w:val="0"/>
              <w:divBdr>
                <w:top w:val="none" w:sz="0" w:space="0" w:color="auto"/>
                <w:left w:val="none" w:sz="0" w:space="0" w:color="auto"/>
                <w:bottom w:val="none" w:sz="0" w:space="0" w:color="auto"/>
                <w:right w:val="none" w:sz="0" w:space="0" w:color="auto"/>
              </w:divBdr>
            </w:div>
          </w:divsChild>
        </w:div>
        <w:div w:id="74937247">
          <w:marLeft w:val="0"/>
          <w:marRight w:val="0"/>
          <w:marTop w:val="0"/>
          <w:marBottom w:val="0"/>
          <w:divBdr>
            <w:top w:val="none" w:sz="0" w:space="0" w:color="auto"/>
            <w:left w:val="none" w:sz="0" w:space="0" w:color="auto"/>
            <w:bottom w:val="none" w:sz="0" w:space="0" w:color="auto"/>
            <w:right w:val="none" w:sz="0" w:space="0" w:color="auto"/>
          </w:divBdr>
          <w:divsChild>
            <w:div w:id="1056663786">
              <w:marLeft w:val="0"/>
              <w:marRight w:val="0"/>
              <w:marTop w:val="0"/>
              <w:marBottom w:val="0"/>
              <w:divBdr>
                <w:top w:val="none" w:sz="0" w:space="0" w:color="auto"/>
                <w:left w:val="none" w:sz="0" w:space="0" w:color="auto"/>
                <w:bottom w:val="none" w:sz="0" w:space="0" w:color="auto"/>
                <w:right w:val="none" w:sz="0" w:space="0" w:color="auto"/>
              </w:divBdr>
            </w:div>
          </w:divsChild>
        </w:div>
        <w:div w:id="98067687">
          <w:marLeft w:val="0"/>
          <w:marRight w:val="0"/>
          <w:marTop w:val="0"/>
          <w:marBottom w:val="0"/>
          <w:divBdr>
            <w:top w:val="none" w:sz="0" w:space="0" w:color="auto"/>
            <w:left w:val="none" w:sz="0" w:space="0" w:color="auto"/>
            <w:bottom w:val="none" w:sz="0" w:space="0" w:color="auto"/>
            <w:right w:val="none" w:sz="0" w:space="0" w:color="auto"/>
          </w:divBdr>
          <w:divsChild>
            <w:div w:id="978341290">
              <w:marLeft w:val="0"/>
              <w:marRight w:val="0"/>
              <w:marTop w:val="0"/>
              <w:marBottom w:val="0"/>
              <w:divBdr>
                <w:top w:val="none" w:sz="0" w:space="0" w:color="auto"/>
                <w:left w:val="none" w:sz="0" w:space="0" w:color="auto"/>
                <w:bottom w:val="none" w:sz="0" w:space="0" w:color="auto"/>
                <w:right w:val="none" w:sz="0" w:space="0" w:color="auto"/>
              </w:divBdr>
            </w:div>
          </w:divsChild>
        </w:div>
        <w:div w:id="2027711684">
          <w:marLeft w:val="0"/>
          <w:marRight w:val="0"/>
          <w:marTop w:val="0"/>
          <w:marBottom w:val="0"/>
          <w:divBdr>
            <w:top w:val="none" w:sz="0" w:space="0" w:color="auto"/>
            <w:left w:val="none" w:sz="0" w:space="0" w:color="auto"/>
            <w:bottom w:val="none" w:sz="0" w:space="0" w:color="auto"/>
            <w:right w:val="none" w:sz="0" w:space="0" w:color="auto"/>
          </w:divBdr>
          <w:divsChild>
            <w:div w:id="446236956">
              <w:marLeft w:val="0"/>
              <w:marRight w:val="0"/>
              <w:marTop w:val="0"/>
              <w:marBottom w:val="0"/>
              <w:divBdr>
                <w:top w:val="none" w:sz="0" w:space="0" w:color="auto"/>
                <w:left w:val="none" w:sz="0" w:space="0" w:color="auto"/>
                <w:bottom w:val="none" w:sz="0" w:space="0" w:color="auto"/>
                <w:right w:val="none" w:sz="0" w:space="0" w:color="auto"/>
              </w:divBdr>
            </w:div>
          </w:divsChild>
        </w:div>
        <w:div w:id="1925722373">
          <w:marLeft w:val="0"/>
          <w:marRight w:val="0"/>
          <w:marTop w:val="0"/>
          <w:marBottom w:val="0"/>
          <w:divBdr>
            <w:top w:val="none" w:sz="0" w:space="0" w:color="auto"/>
            <w:left w:val="none" w:sz="0" w:space="0" w:color="auto"/>
            <w:bottom w:val="none" w:sz="0" w:space="0" w:color="auto"/>
            <w:right w:val="none" w:sz="0" w:space="0" w:color="auto"/>
          </w:divBdr>
          <w:divsChild>
            <w:div w:id="1338382270">
              <w:marLeft w:val="0"/>
              <w:marRight w:val="0"/>
              <w:marTop w:val="0"/>
              <w:marBottom w:val="0"/>
              <w:divBdr>
                <w:top w:val="none" w:sz="0" w:space="0" w:color="auto"/>
                <w:left w:val="none" w:sz="0" w:space="0" w:color="auto"/>
                <w:bottom w:val="none" w:sz="0" w:space="0" w:color="auto"/>
                <w:right w:val="none" w:sz="0" w:space="0" w:color="auto"/>
              </w:divBdr>
            </w:div>
          </w:divsChild>
        </w:div>
        <w:div w:id="1419016869">
          <w:marLeft w:val="0"/>
          <w:marRight w:val="0"/>
          <w:marTop w:val="0"/>
          <w:marBottom w:val="0"/>
          <w:divBdr>
            <w:top w:val="none" w:sz="0" w:space="0" w:color="auto"/>
            <w:left w:val="none" w:sz="0" w:space="0" w:color="auto"/>
            <w:bottom w:val="none" w:sz="0" w:space="0" w:color="auto"/>
            <w:right w:val="none" w:sz="0" w:space="0" w:color="auto"/>
          </w:divBdr>
          <w:divsChild>
            <w:div w:id="803811026">
              <w:marLeft w:val="0"/>
              <w:marRight w:val="0"/>
              <w:marTop w:val="0"/>
              <w:marBottom w:val="0"/>
              <w:divBdr>
                <w:top w:val="none" w:sz="0" w:space="0" w:color="auto"/>
                <w:left w:val="none" w:sz="0" w:space="0" w:color="auto"/>
                <w:bottom w:val="none" w:sz="0" w:space="0" w:color="auto"/>
                <w:right w:val="none" w:sz="0" w:space="0" w:color="auto"/>
              </w:divBdr>
            </w:div>
          </w:divsChild>
        </w:div>
        <w:div w:id="162553365">
          <w:marLeft w:val="0"/>
          <w:marRight w:val="0"/>
          <w:marTop w:val="0"/>
          <w:marBottom w:val="0"/>
          <w:divBdr>
            <w:top w:val="none" w:sz="0" w:space="0" w:color="auto"/>
            <w:left w:val="none" w:sz="0" w:space="0" w:color="auto"/>
            <w:bottom w:val="none" w:sz="0" w:space="0" w:color="auto"/>
            <w:right w:val="none" w:sz="0" w:space="0" w:color="auto"/>
          </w:divBdr>
          <w:divsChild>
            <w:div w:id="726535566">
              <w:marLeft w:val="0"/>
              <w:marRight w:val="0"/>
              <w:marTop w:val="0"/>
              <w:marBottom w:val="0"/>
              <w:divBdr>
                <w:top w:val="none" w:sz="0" w:space="0" w:color="auto"/>
                <w:left w:val="none" w:sz="0" w:space="0" w:color="auto"/>
                <w:bottom w:val="none" w:sz="0" w:space="0" w:color="auto"/>
                <w:right w:val="none" w:sz="0" w:space="0" w:color="auto"/>
              </w:divBdr>
            </w:div>
          </w:divsChild>
        </w:div>
        <w:div w:id="1763064696">
          <w:marLeft w:val="0"/>
          <w:marRight w:val="0"/>
          <w:marTop w:val="0"/>
          <w:marBottom w:val="0"/>
          <w:divBdr>
            <w:top w:val="none" w:sz="0" w:space="0" w:color="auto"/>
            <w:left w:val="none" w:sz="0" w:space="0" w:color="auto"/>
            <w:bottom w:val="none" w:sz="0" w:space="0" w:color="auto"/>
            <w:right w:val="none" w:sz="0" w:space="0" w:color="auto"/>
          </w:divBdr>
          <w:divsChild>
            <w:div w:id="1936549504">
              <w:marLeft w:val="0"/>
              <w:marRight w:val="0"/>
              <w:marTop w:val="0"/>
              <w:marBottom w:val="0"/>
              <w:divBdr>
                <w:top w:val="none" w:sz="0" w:space="0" w:color="auto"/>
                <w:left w:val="none" w:sz="0" w:space="0" w:color="auto"/>
                <w:bottom w:val="none" w:sz="0" w:space="0" w:color="auto"/>
                <w:right w:val="none" w:sz="0" w:space="0" w:color="auto"/>
              </w:divBdr>
            </w:div>
          </w:divsChild>
        </w:div>
        <w:div w:id="1599017393">
          <w:marLeft w:val="0"/>
          <w:marRight w:val="0"/>
          <w:marTop w:val="0"/>
          <w:marBottom w:val="0"/>
          <w:divBdr>
            <w:top w:val="none" w:sz="0" w:space="0" w:color="auto"/>
            <w:left w:val="none" w:sz="0" w:space="0" w:color="auto"/>
            <w:bottom w:val="none" w:sz="0" w:space="0" w:color="auto"/>
            <w:right w:val="none" w:sz="0" w:space="0" w:color="auto"/>
          </w:divBdr>
          <w:divsChild>
            <w:div w:id="85808627">
              <w:marLeft w:val="0"/>
              <w:marRight w:val="0"/>
              <w:marTop w:val="0"/>
              <w:marBottom w:val="0"/>
              <w:divBdr>
                <w:top w:val="none" w:sz="0" w:space="0" w:color="auto"/>
                <w:left w:val="none" w:sz="0" w:space="0" w:color="auto"/>
                <w:bottom w:val="none" w:sz="0" w:space="0" w:color="auto"/>
                <w:right w:val="none" w:sz="0" w:space="0" w:color="auto"/>
              </w:divBdr>
            </w:div>
          </w:divsChild>
        </w:div>
        <w:div w:id="1668707834">
          <w:marLeft w:val="0"/>
          <w:marRight w:val="0"/>
          <w:marTop w:val="0"/>
          <w:marBottom w:val="0"/>
          <w:divBdr>
            <w:top w:val="none" w:sz="0" w:space="0" w:color="auto"/>
            <w:left w:val="none" w:sz="0" w:space="0" w:color="auto"/>
            <w:bottom w:val="none" w:sz="0" w:space="0" w:color="auto"/>
            <w:right w:val="none" w:sz="0" w:space="0" w:color="auto"/>
          </w:divBdr>
          <w:divsChild>
            <w:div w:id="1265772499">
              <w:marLeft w:val="0"/>
              <w:marRight w:val="0"/>
              <w:marTop w:val="0"/>
              <w:marBottom w:val="0"/>
              <w:divBdr>
                <w:top w:val="none" w:sz="0" w:space="0" w:color="auto"/>
                <w:left w:val="none" w:sz="0" w:space="0" w:color="auto"/>
                <w:bottom w:val="none" w:sz="0" w:space="0" w:color="auto"/>
                <w:right w:val="none" w:sz="0" w:space="0" w:color="auto"/>
              </w:divBdr>
            </w:div>
          </w:divsChild>
        </w:div>
        <w:div w:id="929970492">
          <w:marLeft w:val="0"/>
          <w:marRight w:val="0"/>
          <w:marTop w:val="0"/>
          <w:marBottom w:val="0"/>
          <w:divBdr>
            <w:top w:val="none" w:sz="0" w:space="0" w:color="auto"/>
            <w:left w:val="none" w:sz="0" w:space="0" w:color="auto"/>
            <w:bottom w:val="none" w:sz="0" w:space="0" w:color="auto"/>
            <w:right w:val="none" w:sz="0" w:space="0" w:color="auto"/>
          </w:divBdr>
          <w:divsChild>
            <w:div w:id="697699981">
              <w:marLeft w:val="0"/>
              <w:marRight w:val="0"/>
              <w:marTop w:val="0"/>
              <w:marBottom w:val="0"/>
              <w:divBdr>
                <w:top w:val="none" w:sz="0" w:space="0" w:color="auto"/>
                <w:left w:val="none" w:sz="0" w:space="0" w:color="auto"/>
                <w:bottom w:val="none" w:sz="0" w:space="0" w:color="auto"/>
                <w:right w:val="none" w:sz="0" w:space="0" w:color="auto"/>
              </w:divBdr>
            </w:div>
          </w:divsChild>
        </w:div>
        <w:div w:id="1152913117">
          <w:marLeft w:val="0"/>
          <w:marRight w:val="0"/>
          <w:marTop w:val="0"/>
          <w:marBottom w:val="0"/>
          <w:divBdr>
            <w:top w:val="none" w:sz="0" w:space="0" w:color="auto"/>
            <w:left w:val="none" w:sz="0" w:space="0" w:color="auto"/>
            <w:bottom w:val="none" w:sz="0" w:space="0" w:color="auto"/>
            <w:right w:val="none" w:sz="0" w:space="0" w:color="auto"/>
          </w:divBdr>
          <w:divsChild>
            <w:div w:id="1475291888">
              <w:marLeft w:val="0"/>
              <w:marRight w:val="0"/>
              <w:marTop w:val="0"/>
              <w:marBottom w:val="0"/>
              <w:divBdr>
                <w:top w:val="none" w:sz="0" w:space="0" w:color="auto"/>
                <w:left w:val="none" w:sz="0" w:space="0" w:color="auto"/>
                <w:bottom w:val="none" w:sz="0" w:space="0" w:color="auto"/>
                <w:right w:val="none" w:sz="0" w:space="0" w:color="auto"/>
              </w:divBdr>
            </w:div>
          </w:divsChild>
        </w:div>
        <w:div w:id="338124382">
          <w:marLeft w:val="0"/>
          <w:marRight w:val="0"/>
          <w:marTop w:val="0"/>
          <w:marBottom w:val="0"/>
          <w:divBdr>
            <w:top w:val="none" w:sz="0" w:space="0" w:color="auto"/>
            <w:left w:val="none" w:sz="0" w:space="0" w:color="auto"/>
            <w:bottom w:val="none" w:sz="0" w:space="0" w:color="auto"/>
            <w:right w:val="none" w:sz="0" w:space="0" w:color="auto"/>
          </w:divBdr>
          <w:divsChild>
            <w:div w:id="1230654386">
              <w:marLeft w:val="0"/>
              <w:marRight w:val="0"/>
              <w:marTop w:val="0"/>
              <w:marBottom w:val="0"/>
              <w:divBdr>
                <w:top w:val="none" w:sz="0" w:space="0" w:color="auto"/>
                <w:left w:val="none" w:sz="0" w:space="0" w:color="auto"/>
                <w:bottom w:val="none" w:sz="0" w:space="0" w:color="auto"/>
                <w:right w:val="none" w:sz="0" w:space="0" w:color="auto"/>
              </w:divBdr>
            </w:div>
          </w:divsChild>
        </w:div>
        <w:div w:id="1388528802">
          <w:marLeft w:val="0"/>
          <w:marRight w:val="0"/>
          <w:marTop w:val="0"/>
          <w:marBottom w:val="0"/>
          <w:divBdr>
            <w:top w:val="none" w:sz="0" w:space="0" w:color="auto"/>
            <w:left w:val="none" w:sz="0" w:space="0" w:color="auto"/>
            <w:bottom w:val="none" w:sz="0" w:space="0" w:color="auto"/>
            <w:right w:val="none" w:sz="0" w:space="0" w:color="auto"/>
          </w:divBdr>
          <w:divsChild>
            <w:div w:id="1335886543">
              <w:marLeft w:val="0"/>
              <w:marRight w:val="0"/>
              <w:marTop w:val="0"/>
              <w:marBottom w:val="0"/>
              <w:divBdr>
                <w:top w:val="none" w:sz="0" w:space="0" w:color="auto"/>
                <w:left w:val="none" w:sz="0" w:space="0" w:color="auto"/>
                <w:bottom w:val="none" w:sz="0" w:space="0" w:color="auto"/>
                <w:right w:val="none" w:sz="0" w:space="0" w:color="auto"/>
              </w:divBdr>
            </w:div>
          </w:divsChild>
        </w:div>
        <w:div w:id="1807315444">
          <w:marLeft w:val="0"/>
          <w:marRight w:val="0"/>
          <w:marTop w:val="0"/>
          <w:marBottom w:val="0"/>
          <w:divBdr>
            <w:top w:val="none" w:sz="0" w:space="0" w:color="auto"/>
            <w:left w:val="none" w:sz="0" w:space="0" w:color="auto"/>
            <w:bottom w:val="none" w:sz="0" w:space="0" w:color="auto"/>
            <w:right w:val="none" w:sz="0" w:space="0" w:color="auto"/>
          </w:divBdr>
          <w:divsChild>
            <w:div w:id="674958336">
              <w:marLeft w:val="0"/>
              <w:marRight w:val="0"/>
              <w:marTop w:val="0"/>
              <w:marBottom w:val="0"/>
              <w:divBdr>
                <w:top w:val="none" w:sz="0" w:space="0" w:color="auto"/>
                <w:left w:val="none" w:sz="0" w:space="0" w:color="auto"/>
                <w:bottom w:val="none" w:sz="0" w:space="0" w:color="auto"/>
                <w:right w:val="none" w:sz="0" w:space="0" w:color="auto"/>
              </w:divBdr>
            </w:div>
          </w:divsChild>
        </w:div>
        <w:div w:id="1603805152">
          <w:marLeft w:val="0"/>
          <w:marRight w:val="0"/>
          <w:marTop w:val="0"/>
          <w:marBottom w:val="0"/>
          <w:divBdr>
            <w:top w:val="none" w:sz="0" w:space="0" w:color="auto"/>
            <w:left w:val="none" w:sz="0" w:space="0" w:color="auto"/>
            <w:bottom w:val="none" w:sz="0" w:space="0" w:color="auto"/>
            <w:right w:val="none" w:sz="0" w:space="0" w:color="auto"/>
          </w:divBdr>
          <w:divsChild>
            <w:div w:id="1066026815">
              <w:marLeft w:val="0"/>
              <w:marRight w:val="0"/>
              <w:marTop w:val="0"/>
              <w:marBottom w:val="0"/>
              <w:divBdr>
                <w:top w:val="none" w:sz="0" w:space="0" w:color="auto"/>
                <w:left w:val="none" w:sz="0" w:space="0" w:color="auto"/>
                <w:bottom w:val="none" w:sz="0" w:space="0" w:color="auto"/>
                <w:right w:val="none" w:sz="0" w:space="0" w:color="auto"/>
              </w:divBdr>
            </w:div>
          </w:divsChild>
        </w:div>
        <w:div w:id="1926456050">
          <w:marLeft w:val="0"/>
          <w:marRight w:val="0"/>
          <w:marTop w:val="0"/>
          <w:marBottom w:val="0"/>
          <w:divBdr>
            <w:top w:val="none" w:sz="0" w:space="0" w:color="auto"/>
            <w:left w:val="none" w:sz="0" w:space="0" w:color="auto"/>
            <w:bottom w:val="none" w:sz="0" w:space="0" w:color="auto"/>
            <w:right w:val="none" w:sz="0" w:space="0" w:color="auto"/>
          </w:divBdr>
          <w:divsChild>
            <w:div w:id="1737781632">
              <w:marLeft w:val="0"/>
              <w:marRight w:val="0"/>
              <w:marTop w:val="0"/>
              <w:marBottom w:val="0"/>
              <w:divBdr>
                <w:top w:val="none" w:sz="0" w:space="0" w:color="auto"/>
                <w:left w:val="none" w:sz="0" w:space="0" w:color="auto"/>
                <w:bottom w:val="none" w:sz="0" w:space="0" w:color="auto"/>
                <w:right w:val="none" w:sz="0" w:space="0" w:color="auto"/>
              </w:divBdr>
            </w:div>
          </w:divsChild>
        </w:div>
        <w:div w:id="1310359290">
          <w:marLeft w:val="0"/>
          <w:marRight w:val="0"/>
          <w:marTop w:val="0"/>
          <w:marBottom w:val="0"/>
          <w:divBdr>
            <w:top w:val="none" w:sz="0" w:space="0" w:color="auto"/>
            <w:left w:val="none" w:sz="0" w:space="0" w:color="auto"/>
            <w:bottom w:val="none" w:sz="0" w:space="0" w:color="auto"/>
            <w:right w:val="none" w:sz="0" w:space="0" w:color="auto"/>
          </w:divBdr>
          <w:divsChild>
            <w:div w:id="2118866992">
              <w:marLeft w:val="0"/>
              <w:marRight w:val="0"/>
              <w:marTop w:val="0"/>
              <w:marBottom w:val="0"/>
              <w:divBdr>
                <w:top w:val="none" w:sz="0" w:space="0" w:color="auto"/>
                <w:left w:val="none" w:sz="0" w:space="0" w:color="auto"/>
                <w:bottom w:val="none" w:sz="0" w:space="0" w:color="auto"/>
                <w:right w:val="none" w:sz="0" w:space="0" w:color="auto"/>
              </w:divBdr>
            </w:div>
          </w:divsChild>
        </w:div>
        <w:div w:id="1939411324">
          <w:marLeft w:val="0"/>
          <w:marRight w:val="0"/>
          <w:marTop w:val="0"/>
          <w:marBottom w:val="0"/>
          <w:divBdr>
            <w:top w:val="none" w:sz="0" w:space="0" w:color="auto"/>
            <w:left w:val="none" w:sz="0" w:space="0" w:color="auto"/>
            <w:bottom w:val="none" w:sz="0" w:space="0" w:color="auto"/>
            <w:right w:val="none" w:sz="0" w:space="0" w:color="auto"/>
          </w:divBdr>
          <w:divsChild>
            <w:div w:id="1549536203">
              <w:marLeft w:val="0"/>
              <w:marRight w:val="0"/>
              <w:marTop w:val="0"/>
              <w:marBottom w:val="0"/>
              <w:divBdr>
                <w:top w:val="none" w:sz="0" w:space="0" w:color="auto"/>
                <w:left w:val="none" w:sz="0" w:space="0" w:color="auto"/>
                <w:bottom w:val="none" w:sz="0" w:space="0" w:color="auto"/>
                <w:right w:val="none" w:sz="0" w:space="0" w:color="auto"/>
              </w:divBdr>
            </w:div>
          </w:divsChild>
        </w:div>
        <w:div w:id="1744255031">
          <w:marLeft w:val="0"/>
          <w:marRight w:val="0"/>
          <w:marTop w:val="0"/>
          <w:marBottom w:val="0"/>
          <w:divBdr>
            <w:top w:val="none" w:sz="0" w:space="0" w:color="auto"/>
            <w:left w:val="none" w:sz="0" w:space="0" w:color="auto"/>
            <w:bottom w:val="none" w:sz="0" w:space="0" w:color="auto"/>
            <w:right w:val="none" w:sz="0" w:space="0" w:color="auto"/>
          </w:divBdr>
          <w:divsChild>
            <w:div w:id="1521579412">
              <w:marLeft w:val="0"/>
              <w:marRight w:val="0"/>
              <w:marTop w:val="0"/>
              <w:marBottom w:val="0"/>
              <w:divBdr>
                <w:top w:val="none" w:sz="0" w:space="0" w:color="auto"/>
                <w:left w:val="none" w:sz="0" w:space="0" w:color="auto"/>
                <w:bottom w:val="none" w:sz="0" w:space="0" w:color="auto"/>
                <w:right w:val="none" w:sz="0" w:space="0" w:color="auto"/>
              </w:divBdr>
            </w:div>
          </w:divsChild>
        </w:div>
        <w:div w:id="836843521">
          <w:marLeft w:val="0"/>
          <w:marRight w:val="0"/>
          <w:marTop w:val="0"/>
          <w:marBottom w:val="0"/>
          <w:divBdr>
            <w:top w:val="none" w:sz="0" w:space="0" w:color="auto"/>
            <w:left w:val="none" w:sz="0" w:space="0" w:color="auto"/>
            <w:bottom w:val="none" w:sz="0" w:space="0" w:color="auto"/>
            <w:right w:val="none" w:sz="0" w:space="0" w:color="auto"/>
          </w:divBdr>
          <w:divsChild>
            <w:div w:id="528025975">
              <w:marLeft w:val="0"/>
              <w:marRight w:val="0"/>
              <w:marTop w:val="0"/>
              <w:marBottom w:val="0"/>
              <w:divBdr>
                <w:top w:val="none" w:sz="0" w:space="0" w:color="auto"/>
                <w:left w:val="none" w:sz="0" w:space="0" w:color="auto"/>
                <w:bottom w:val="none" w:sz="0" w:space="0" w:color="auto"/>
                <w:right w:val="none" w:sz="0" w:space="0" w:color="auto"/>
              </w:divBdr>
            </w:div>
          </w:divsChild>
        </w:div>
        <w:div w:id="816529673">
          <w:marLeft w:val="0"/>
          <w:marRight w:val="0"/>
          <w:marTop w:val="0"/>
          <w:marBottom w:val="0"/>
          <w:divBdr>
            <w:top w:val="none" w:sz="0" w:space="0" w:color="auto"/>
            <w:left w:val="none" w:sz="0" w:space="0" w:color="auto"/>
            <w:bottom w:val="none" w:sz="0" w:space="0" w:color="auto"/>
            <w:right w:val="none" w:sz="0" w:space="0" w:color="auto"/>
          </w:divBdr>
          <w:divsChild>
            <w:div w:id="420177591">
              <w:marLeft w:val="0"/>
              <w:marRight w:val="0"/>
              <w:marTop w:val="0"/>
              <w:marBottom w:val="0"/>
              <w:divBdr>
                <w:top w:val="none" w:sz="0" w:space="0" w:color="auto"/>
                <w:left w:val="none" w:sz="0" w:space="0" w:color="auto"/>
                <w:bottom w:val="none" w:sz="0" w:space="0" w:color="auto"/>
                <w:right w:val="none" w:sz="0" w:space="0" w:color="auto"/>
              </w:divBdr>
            </w:div>
          </w:divsChild>
        </w:div>
        <w:div w:id="2017070805">
          <w:marLeft w:val="0"/>
          <w:marRight w:val="0"/>
          <w:marTop w:val="0"/>
          <w:marBottom w:val="0"/>
          <w:divBdr>
            <w:top w:val="none" w:sz="0" w:space="0" w:color="auto"/>
            <w:left w:val="none" w:sz="0" w:space="0" w:color="auto"/>
            <w:bottom w:val="none" w:sz="0" w:space="0" w:color="auto"/>
            <w:right w:val="none" w:sz="0" w:space="0" w:color="auto"/>
          </w:divBdr>
          <w:divsChild>
            <w:div w:id="139228408">
              <w:marLeft w:val="0"/>
              <w:marRight w:val="0"/>
              <w:marTop w:val="0"/>
              <w:marBottom w:val="0"/>
              <w:divBdr>
                <w:top w:val="none" w:sz="0" w:space="0" w:color="auto"/>
                <w:left w:val="none" w:sz="0" w:space="0" w:color="auto"/>
                <w:bottom w:val="none" w:sz="0" w:space="0" w:color="auto"/>
                <w:right w:val="none" w:sz="0" w:space="0" w:color="auto"/>
              </w:divBdr>
            </w:div>
          </w:divsChild>
        </w:div>
        <w:div w:id="11222077">
          <w:marLeft w:val="0"/>
          <w:marRight w:val="0"/>
          <w:marTop w:val="0"/>
          <w:marBottom w:val="0"/>
          <w:divBdr>
            <w:top w:val="none" w:sz="0" w:space="0" w:color="auto"/>
            <w:left w:val="none" w:sz="0" w:space="0" w:color="auto"/>
            <w:bottom w:val="none" w:sz="0" w:space="0" w:color="auto"/>
            <w:right w:val="none" w:sz="0" w:space="0" w:color="auto"/>
          </w:divBdr>
          <w:divsChild>
            <w:div w:id="315383307">
              <w:marLeft w:val="0"/>
              <w:marRight w:val="0"/>
              <w:marTop w:val="0"/>
              <w:marBottom w:val="0"/>
              <w:divBdr>
                <w:top w:val="none" w:sz="0" w:space="0" w:color="auto"/>
                <w:left w:val="none" w:sz="0" w:space="0" w:color="auto"/>
                <w:bottom w:val="none" w:sz="0" w:space="0" w:color="auto"/>
                <w:right w:val="none" w:sz="0" w:space="0" w:color="auto"/>
              </w:divBdr>
            </w:div>
          </w:divsChild>
        </w:div>
        <w:div w:id="118886368">
          <w:marLeft w:val="0"/>
          <w:marRight w:val="0"/>
          <w:marTop w:val="0"/>
          <w:marBottom w:val="0"/>
          <w:divBdr>
            <w:top w:val="none" w:sz="0" w:space="0" w:color="auto"/>
            <w:left w:val="none" w:sz="0" w:space="0" w:color="auto"/>
            <w:bottom w:val="none" w:sz="0" w:space="0" w:color="auto"/>
            <w:right w:val="none" w:sz="0" w:space="0" w:color="auto"/>
          </w:divBdr>
          <w:divsChild>
            <w:div w:id="195580283">
              <w:marLeft w:val="0"/>
              <w:marRight w:val="0"/>
              <w:marTop w:val="0"/>
              <w:marBottom w:val="0"/>
              <w:divBdr>
                <w:top w:val="none" w:sz="0" w:space="0" w:color="auto"/>
                <w:left w:val="none" w:sz="0" w:space="0" w:color="auto"/>
                <w:bottom w:val="none" w:sz="0" w:space="0" w:color="auto"/>
                <w:right w:val="none" w:sz="0" w:space="0" w:color="auto"/>
              </w:divBdr>
            </w:div>
          </w:divsChild>
        </w:div>
        <w:div w:id="1113358059">
          <w:marLeft w:val="0"/>
          <w:marRight w:val="0"/>
          <w:marTop w:val="0"/>
          <w:marBottom w:val="0"/>
          <w:divBdr>
            <w:top w:val="none" w:sz="0" w:space="0" w:color="auto"/>
            <w:left w:val="none" w:sz="0" w:space="0" w:color="auto"/>
            <w:bottom w:val="none" w:sz="0" w:space="0" w:color="auto"/>
            <w:right w:val="none" w:sz="0" w:space="0" w:color="auto"/>
          </w:divBdr>
          <w:divsChild>
            <w:div w:id="127821549">
              <w:marLeft w:val="0"/>
              <w:marRight w:val="0"/>
              <w:marTop w:val="0"/>
              <w:marBottom w:val="0"/>
              <w:divBdr>
                <w:top w:val="none" w:sz="0" w:space="0" w:color="auto"/>
                <w:left w:val="none" w:sz="0" w:space="0" w:color="auto"/>
                <w:bottom w:val="none" w:sz="0" w:space="0" w:color="auto"/>
                <w:right w:val="none" w:sz="0" w:space="0" w:color="auto"/>
              </w:divBdr>
            </w:div>
          </w:divsChild>
        </w:div>
        <w:div w:id="1168325284">
          <w:marLeft w:val="0"/>
          <w:marRight w:val="0"/>
          <w:marTop w:val="0"/>
          <w:marBottom w:val="0"/>
          <w:divBdr>
            <w:top w:val="none" w:sz="0" w:space="0" w:color="auto"/>
            <w:left w:val="none" w:sz="0" w:space="0" w:color="auto"/>
            <w:bottom w:val="none" w:sz="0" w:space="0" w:color="auto"/>
            <w:right w:val="none" w:sz="0" w:space="0" w:color="auto"/>
          </w:divBdr>
          <w:divsChild>
            <w:div w:id="810949419">
              <w:marLeft w:val="0"/>
              <w:marRight w:val="0"/>
              <w:marTop w:val="0"/>
              <w:marBottom w:val="0"/>
              <w:divBdr>
                <w:top w:val="none" w:sz="0" w:space="0" w:color="auto"/>
                <w:left w:val="none" w:sz="0" w:space="0" w:color="auto"/>
                <w:bottom w:val="none" w:sz="0" w:space="0" w:color="auto"/>
                <w:right w:val="none" w:sz="0" w:space="0" w:color="auto"/>
              </w:divBdr>
            </w:div>
          </w:divsChild>
        </w:div>
        <w:div w:id="1678385752">
          <w:marLeft w:val="0"/>
          <w:marRight w:val="0"/>
          <w:marTop w:val="0"/>
          <w:marBottom w:val="0"/>
          <w:divBdr>
            <w:top w:val="none" w:sz="0" w:space="0" w:color="auto"/>
            <w:left w:val="none" w:sz="0" w:space="0" w:color="auto"/>
            <w:bottom w:val="none" w:sz="0" w:space="0" w:color="auto"/>
            <w:right w:val="none" w:sz="0" w:space="0" w:color="auto"/>
          </w:divBdr>
          <w:divsChild>
            <w:div w:id="811364089">
              <w:marLeft w:val="0"/>
              <w:marRight w:val="0"/>
              <w:marTop w:val="0"/>
              <w:marBottom w:val="0"/>
              <w:divBdr>
                <w:top w:val="none" w:sz="0" w:space="0" w:color="auto"/>
                <w:left w:val="none" w:sz="0" w:space="0" w:color="auto"/>
                <w:bottom w:val="none" w:sz="0" w:space="0" w:color="auto"/>
                <w:right w:val="none" w:sz="0" w:space="0" w:color="auto"/>
              </w:divBdr>
            </w:div>
          </w:divsChild>
        </w:div>
        <w:div w:id="1380475882">
          <w:marLeft w:val="0"/>
          <w:marRight w:val="0"/>
          <w:marTop w:val="0"/>
          <w:marBottom w:val="0"/>
          <w:divBdr>
            <w:top w:val="none" w:sz="0" w:space="0" w:color="auto"/>
            <w:left w:val="none" w:sz="0" w:space="0" w:color="auto"/>
            <w:bottom w:val="none" w:sz="0" w:space="0" w:color="auto"/>
            <w:right w:val="none" w:sz="0" w:space="0" w:color="auto"/>
          </w:divBdr>
          <w:divsChild>
            <w:div w:id="279534300">
              <w:marLeft w:val="0"/>
              <w:marRight w:val="0"/>
              <w:marTop w:val="0"/>
              <w:marBottom w:val="0"/>
              <w:divBdr>
                <w:top w:val="none" w:sz="0" w:space="0" w:color="auto"/>
                <w:left w:val="none" w:sz="0" w:space="0" w:color="auto"/>
                <w:bottom w:val="none" w:sz="0" w:space="0" w:color="auto"/>
                <w:right w:val="none" w:sz="0" w:space="0" w:color="auto"/>
              </w:divBdr>
            </w:div>
          </w:divsChild>
        </w:div>
        <w:div w:id="1033384997">
          <w:marLeft w:val="0"/>
          <w:marRight w:val="0"/>
          <w:marTop w:val="0"/>
          <w:marBottom w:val="0"/>
          <w:divBdr>
            <w:top w:val="none" w:sz="0" w:space="0" w:color="auto"/>
            <w:left w:val="none" w:sz="0" w:space="0" w:color="auto"/>
            <w:bottom w:val="none" w:sz="0" w:space="0" w:color="auto"/>
            <w:right w:val="none" w:sz="0" w:space="0" w:color="auto"/>
          </w:divBdr>
          <w:divsChild>
            <w:div w:id="10067835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61495727">
      <w:bodyDiv w:val="1"/>
      <w:marLeft w:val="0"/>
      <w:marRight w:val="0"/>
      <w:marTop w:val="0"/>
      <w:marBottom w:val="0"/>
      <w:divBdr>
        <w:top w:val="none" w:sz="0" w:space="0" w:color="auto"/>
        <w:left w:val="none" w:sz="0" w:space="0" w:color="auto"/>
        <w:bottom w:val="none" w:sz="0" w:space="0" w:color="auto"/>
        <w:right w:val="none" w:sz="0" w:space="0" w:color="auto"/>
      </w:divBdr>
    </w:div>
    <w:div w:id="295377960">
      <w:bodyDiv w:val="1"/>
      <w:marLeft w:val="0"/>
      <w:marRight w:val="0"/>
      <w:marTop w:val="0"/>
      <w:marBottom w:val="0"/>
      <w:divBdr>
        <w:top w:val="none" w:sz="0" w:space="0" w:color="auto"/>
        <w:left w:val="none" w:sz="0" w:space="0" w:color="auto"/>
        <w:bottom w:val="none" w:sz="0" w:space="0" w:color="auto"/>
        <w:right w:val="none" w:sz="0" w:space="0" w:color="auto"/>
      </w:divBdr>
    </w:div>
    <w:div w:id="321855204">
      <w:bodyDiv w:val="1"/>
      <w:marLeft w:val="0"/>
      <w:marRight w:val="0"/>
      <w:marTop w:val="0"/>
      <w:marBottom w:val="0"/>
      <w:divBdr>
        <w:top w:val="none" w:sz="0" w:space="0" w:color="auto"/>
        <w:left w:val="none" w:sz="0" w:space="0" w:color="auto"/>
        <w:bottom w:val="none" w:sz="0" w:space="0" w:color="auto"/>
        <w:right w:val="none" w:sz="0" w:space="0" w:color="auto"/>
      </w:divBdr>
    </w:div>
    <w:div w:id="360590841">
      <w:bodyDiv w:val="1"/>
      <w:marLeft w:val="0"/>
      <w:marRight w:val="0"/>
      <w:marTop w:val="0"/>
      <w:marBottom w:val="0"/>
      <w:divBdr>
        <w:top w:val="none" w:sz="0" w:space="0" w:color="auto"/>
        <w:left w:val="none" w:sz="0" w:space="0" w:color="auto"/>
        <w:bottom w:val="none" w:sz="0" w:space="0" w:color="auto"/>
        <w:right w:val="none" w:sz="0" w:space="0" w:color="auto"/>
      </w:divBdr>
    </w:div>
    <w:div w:id="452790247">
      <w:bodyDiv w:val="1"/>
      <w:marLeft w:val="0"/>
      <w:marRight w:val="0"/>
      <w:marTop w:val="0"/>
      <w:marBottom w:val="0"/>
      <w:divBdr>
        <w:top w:val="none" w:sz="0" w:space="0" w:color="auto"/>
        <w:left w:val="none" w:sz="0" w:space="0" w:color="auto"/>
        <w:bottom w:val="none" w:sz="0" w:space="0" w:color="auto"/>
        <w:right w:val="none" w:sz="0" w:space="0" w:color="auto"/>
      </w:divBdr>
    </w:div>
    <w:div w:id="496262005">
      <w:bodyDiv w:val="1"/>
      <w:marLeft w:val="0"/>
      <w:marRight w:val="0"/>
      <w:marTop w:val="0"/>
      <w:marBottom w:val="0"/>
      <w:divBdr>
        <w:top w:val="none" w:sz="0" w:space="0" w:color="auto"/>
        <w:left w:val="none" w:sz="0" w:space="0" w:color="auto"/>
        <w:bottom w:val="none" w:sz="0" w:space="0" w:color="auto"/>
        <w:right w:val="none" w:sz="0" w:space="0" w:color="auto"/>
      </w:divBdr>
    </w:div>
    <w:div w:id="541599898">
      <w:bodyDiv w:val="1"/>
      <w:marLeft w:val="0"/>
      <w:marRight w:val="0"/>
      <w:marTop w:val="0"/>
      <w:marBottom w:val="0"/>
      <w:divBdr>
        <w:top w:val="none" w:sz="0" w:space="0" w:color="auto"/>
        <w:left w:val="none" w:sz="0" w:space="0" w:color="auto"/>
        <w:bottom w:val="none" w:sz="0" w:space="0" w:color="auto"/>
        <w:right w:val="none" w:sz="0" w:space="0" w:color="auto"/>
      </w:divBdr>
    </w:div>
    <w:div w:id="543521142">
      <w:bodyDiv w:val="1"/>
      <w:marLeft w:val="0"/>
      <w:marRight w:val="0"/>
      <w:marTop w:val="0"/>
      <w:marBottom w:val="0"/>
      <w:divBdr>
        <w:top w:val="none" w:sz="0" w:space="0" w:color="auto"/>
        <w:left w:val="none" w:sz="0" w:space="0" w:color="auto"/>
        <w:bottom w:val="none" w:sz="0" w:space="0" w:color="auto"/>
        <w:right w:val="none" w:sz="0" w:space="0" w:color="auto"/>
      </w:divBdr>
    </w:div>
    <w:div w:id="583958524">
      <w:bodyDiv w:val="1"/>
      <w:marLeft w:val="0"/>
      <w:marRight w:val="0"/>
      <w:marTop w:val="0"/>
      <w:marBottom w:val="0"/>
      <w:divBdr>
        <w:top w:val="none" w:sz="0" w:space="0" w:color="auto"/>
        <w:left w:val="none" w:sz="0" w:space="0" w:color="auto"/>
        <w:bottom w:val="none" w:sz="0" w:space="0" w:color="auto"/>
        <w:right w:val="none" w:sz="0" w:space="0" w:color="auto"/>
      </w:divBdr>
    </w:div>
    <w:div w:id="630332113">
      <w:bodyDiv w:val="1"/>
      <w:marLeft w:val="0"/>
      <w:marRight w:val="0"/>
      <w:marTop w:val="0"/>
      <w:marBottom w:val="0"/>
      <w:divBdr>
        <w:top w:val="none" w:sz="0" w:space="0" w:color="auto"/>
        <w:left w:val="none" w:sz="0" w:space="0" w:color="auto"/>
        <w:bottom w:val="none" w:sz="0" w:space="0" w:color="auto"/>
        <w:right w:val="none" w:sz="0" w:space="0" w:color="auto"/>
      </w:divBdr>
    </w:div>
    <w:div w:id="637806286">
      <w:bodyDiv w:val="1"/>
      <w:marLeft w:val="0"/>
      <w:marRight w:val="0"/>
      <w:marTop w:val="0"/>
      <w:marBottom w:val="0"/>
      <w:divBdr>
        <w:top w:val="none" w:sz="0" w:space="0" w:color="auto"/>
        <w:left w:val="none" w:sz="0" w:space="0" w:color="auto"/>
        <w:bottom w:val="none" w:sz="0" w:space="0" w:color="auto"/>
        <w:right w:val="none" w:sz="0" w:space="0" w:color="auto"/>
      </w:divBdr>
    </w:div>
    <w:div w:id="664476327">
      <w:bodyDiv w:val="1"/>
      <w:marLeft w:val="0"/>
      <w:marRight w:val="0"/>
      <w:marTop w:val="0"/>
      <w:marBottom w:val="0"/>
      <w:divBdr>
        <w:top w:val="none" w:sz="0" w:space="0" w:color="auto"/>
        <w:left w:val="none" w:sz="0" w:space="0" w:color="auto"/>
        <w:bottom w:val="none" w:sz="0" w:space="0" w:color="auto"/>
        <w:right w:val="none" w:sz="0" w:space="0" w:color="auto"/>
      </w:divBdr>
    </w:div>
    <w:div w:id="877088307">
      <w:bodyDiv w:val="1"/>
      <w:marLeft w:val="0"/>
      <w:marRight w:val="0"/>
      <w:marTop w:val="0"/>
      <w:marBottom w:val="0"/>
      <w:divBdr>
        <w:top w:val="none" w:sz="0" w:space="0" w:color="auto"/>
        <w:left w:val="none" w:sz="0" w:space="0" w:color="auto"/>
        <w:bottom w:val="none" w:sz="0" w:space="0" w:color="auto"/>
        <w:right w:val="none" w:sz="0" w:space="0" w:color="auto"/>
      </w:divBdr>
    </w:div>
    <w:div w:id="889998175">
      <w:bodyDiv w:val="1"/>
      <w:marLeft w:val="0"/>
      <w:marRight w:val="0"/>
      <w:marTop w:val="0"/>
      <w:marBottom w:val="0"/>
      <w:divBdr>
        <w:top w:val="none" w:sz="0" w:space="0" w:color="auto"/>
        <w:left w:val="none" w:sz="0" w:space="0" w:color="auto"/>
        <w:bottom w:val="none" w:sz="0" w:space="0" w:color="auto"/>
        <w:right w:val="none" w:sz="0" w:space="0" w:color="auto"/>
      </w:divBdr>
    </w:div>
    <w:div w:id="906959735">
      <w:bodyDiv w:val="1"/>
      <w:marLeft w:val="0"/>
      <w:marRight w:val="0"/>
      <w:marTop w:val="0"/>
      <w:marBottom w:val="0"/>
      <w:divBdr>
        <w:top w:val="none" w:sz="0" w:space="0" w:color="auto"/>
        <w:left w:val="none" w:sz="0" w:space="0" w:color="auto"/>
        <w:bottom w:val="none" w:sz="0" w:space="0" w:color="auto"/>
        <w:right w:val="none" w:sz="0" w:space="0" w:color="auto"/>
      </w:divBdr>
    </w:div>
    <w:div w:id="908463752">
      <w:bodyDiv w:val="1"/>
      <w:marLeft w:val="0"/>
      <w:marRight w:val="0"/>
      <w:marTop w:val="0"/>
      <w:marBottom w:val="0"/>
      <w:divBdr>
        <w:top w:val="none" w:sz="0" w:space="0" w:color="auto"/>
        <w:left w:val="none" w:sz="0" w:space="0" w:color="auto"/>
        <w:bottom w:val="none" w:sz="0" w:space="0" w:color="auto"/>
        <w:right w:val="none" w:sz="0" w:space="0" w:color="auto"/>
      </w:divBdr>
    </w:div>
    <w:div w:id="923029255">
      <w:bodyDiv w:val="1"/>
      <w:marLeft w:val="0"/>
      <w:marRight w:val="0"/>
      <w:marTop w:val="0"/>
      <w:marBottom w:val="0"/>
      <w:divBdr>
        <w:top w:val="none" w:sz="0" w:space="0" w:color="auto"/>
        <w:left w:val="none" w:sz="0" w:space="0" w:color="auto"/>
        <w:bottom w:val="none" w:sz="0" w:space="0" w:color="auto"/>
        <w:right w:val="none" w:sz="0" w:space="0" w:color="auto"/>
      </w:divBdr>
    </w:div>
    <w:div w:id="970983906">
      <w:bodyDiv w:val="1"/>
      <w:marLeft w:val="0"/>
      <w:marRight w:val="0"/>
      <w:marTop w:val="0"/>
      <w:marBottom w:val="0"/>
      <w:divBdr>
        <w:top w:val="none" w:sz="0" w:space="0" w:color="auto"/>
        <w:left w:val="none" w:sz="0" w:space="0" w:color="auto"/>
        <w:bottom w:val="none" w:sz="0" w:space="0" w:color="auto"/>
        <w:right w:val="none" w:sz="0" w:space="0" w:color="auto"/>
      </w:divBdr>
    </w:div>
    <w:div w:id="1005203951">
      <w:bodyDiv w:val="1"/>
      <w:marLeft w:val="0"/>
      <w:marRight w:val="0"/>
      <w:marTop w:val="0"/>
      <w:marBottom w:val="0"/>
      <w:divBdr>
        <w:top w:val="none" w:sz="0" w:space="0" w:color="auto"/>
        <w:left w:val="none" w:sz="0" w:space="0" w:color="auto"/>
        <w:bottom w:val="none" w:sz="0" w:space="0" w:color="auto"/>
        <w:right w:val="none" w:sz="0" w:space="0" w:color="auto"/>
      </w:divBdr>
    </w:div>
    <w:div w:id="1209684624">
      <w:bodyDiv w:val="1"/>
      <w:marLeft w:val="0"/>
      <w:marRight w:val="0"/>
      <w:marTop w:val="0"/>
      <w:marBottom w:val="0"/>
      <w:divBdr>
        <w:top w:val="none" w:sz="0" w:space="0" w:color="auto"/>
        <w:left w:val="none" w:sz="0" w:space="0" w:color="auto"/>
        <w:bottom w:val="none" w:sz="0" w:space="0" w:color="auto"/>
        <w:right w:val="none" w:sz="0" w:space="0" w:color="auto"/>
      </w:divBdr>
    </w:div>
    <w:div w:id="1256355241">
      <w:bodyDiv w:val="1"/>
      <w:marLeft w:val="0"/>
      <w:marRight w:val="0"/>
      <w:marTop w:val="0"/>
      <w:marBottom w:val="0"/>
      <w:divBdr>
        <w:top w:val="none" w:sz="0" w:space="0" w:color="auto"/>
        <w:left w:val="none" w:sz="0" w:space="0" w:color="auto"/>
        <w:bottom w:val="none" w:sz="0" w:space="0" w:color="auto"/>
        <w:right w:val="none" w:sz="0" w:space="0" w:color="auto"/>
      </w:divBdr>
    </w:div>
    <w:div w:id="1309826033">
      <w:bodyDiv w:val="1"/>
      <w:marLeft w:val="0"/>
      <w:marRight w:val="0"/>
      <w:marTop w:val="0"/>
      <w:marBottom w:val="0"/>
      <w:divBdr>
        <w:top w:val="none" w:sz="0" w:space="0" w:color="auto"/>
        <w:left w:val="none" w:sz="0" w:space="0" w:color="auto"/>
        <w:bottom w:val="none" w:sz="0" w:space="0" w:color="auto"/>
        <w:right w:val="none" w:sz="0" w:space="0" w:color="auto"/>
      </w:divBdr>
    </w:div>
    <w:div w:id="1324503757">
      <w:bodyDiv w:val="1"/>
      <w:marLeft w:val="0"/>
      <w:marRight w:val="0"/>
      <w:marTop w:val="0"/>
      <w:marBottom w:val="0"/>
      <w:divBdr>
        <w:top w:val="none" w:sz="0" w:space="0" w:color="auto"/>
        <w:left w:val="none" w:sz="0" w:space="0" w:color="auto"/>
        <w:bottom w:val="none" w:sz="0" w:space="0" w:color="auto"/>
        <w:right w:val="none" w:sz="0" w:space="0" w:color="auto"/>
      </w:divBdr>
    </w:div>
    <w:div w:id="1324697964">
      <w:bodyDiv w:val="1"/>
      <w:marLeft w:val="0"/>
      <w:marRight w:val="0"/>
      <w:marTop w:val="0"/>
      <w:marBottom w:val="0"/>
      <w:divBdr>
        <w:top w:val="none" w:sz="0" w:space="0" w:color="auto"/>
        <w:left w:val="none" w:sz="0" w:space="0" w:color="auto"/>
        <w:bottom w:val="none" w:sz="0" w:space="0" w:color="auto"/>
        <w:right w:val="none" w:sz="0" w:space="0" w:color="auto"/>
      </w:divBdr>
    </w:div>
    <w:div w:id="1326664413">
      <w:bodyDiv w:val="1"/>
      <w:marLeft w:val="0"/>
      <w:marRight w:val="0"/>
      <w:marTop w:val="0"/>
      <w:marBottom w:val="0"/>
      <w:divBdr>
        <w:top w:val="none" w:sz="0" w:space="0" w:color="auto"/>
        <w:left w:val="none" w:sz="0" w:space="0" w:color="auto"/>
        <w:bottom w:val="none" w:sz="0" w:space="0" w:color="auto"/>
        <w:right w:val="none" w:sz="0" w:space="0" w:color="auto"/>
      </w:divBdr>
    </w:div>
    <w:div w:id="1407410286">
      <w:bodyDiv w:val="1"/>
      <w:marLeft w:val="0"/>
      <w:marRight w:val="0"/>
      <w:marTop w:val="0"/>
      <w:marBottom w:val="0"/>
      <w:divBdr>
        <w:top w:val="none" w:sz="0" w:space="0" w:color="auto"/>
        <w:left w:val="none" w:sz="0" w:space="0" w:color="auto"/>
        <w:bottom w:val="none" w:sz="0" w:space="0" w:color="auto"/>
        <w:right w:val="none" w:sz="0" w:space="0" w:color="auto"/>
      </w:divBdr>
    </w:div>
    <w:div w:id="1468009189">
      <w:bodyDiv w:val="1"/>
      <w:marLeft w:val="0"/>
      <w:marRight w:val="0"/>
      <w:marTop w:val="0"/>
      <w:marBottom w:val="0"/>
      <w:divBdr>
        <w:top w:val="none" w:sz="0" w:space="0" w:color="auto"/>
        <w:left w:val="none" w:sz="0" w:space="0" w:color="auto"/>
        <w:bottom w:val="none" w:sz="0" w:space="0" w:color="auto"/>
        <w:right w:val="none" w:sz="0" w:space="0" w:color="auto"/>
      </w:divBdr>
    </w:div>
    <w:div w:id="1474830228">
      <w:bodyDiv w:val="1"/>
      <w:marLeft w:val="0"/>
      <w:marRight w:val="0"/>
      <w:marTop w:val="0"/>
      <w:marBottom w:val="0"/>
      <w:divBdr>
        <w:top w:val="none" w:sz="0" w:space="0" w:color="auto"/>
        <w:left w:val="none" w:sz="0" w:space="0" w:color="auto"/>
        <w:bottom w:val="none" w:sz="0" w:space="0" w:color="auto"/>
        <w:right w:val="none" w:sz="0" w:space="0" w:color="auto"/>
      </w:divBdr>
    </w:div>
    <w:div w:id="1565216536">
      <w:bodyDiv w:val="1"/>
      <w:marLeft w:val="0"/>
      <w:marRight w:val="0"/>
      <w:marTop w:val="0"/>
      <w:marBottom w:val="0"/>
      <w:divBdr>
        <w:top w:val="none" w:sz="0" w:space="0" w:color="auto"/>
        <w:left w:val="none" w:sz="0" w:space="0" w:color="auto"/>
        <w:bottom w:val="none" w:sz="0" w:space="0" w:color="auto"/>
        <w:right w:val="none" w:sz="0" w:space="0" w:color="auto"/>
      </w:divBdr>
    </w:div>
    <w:div w:id="1568034617">
      <w:bodyDiv w:val="1"/>
      <w:marLeft w:val="0"/>
      <w:marRight w:val="0"/>
      <w:marTop w:val="0"/>
      <w:marBottom w:val="0"/>
      <w:divBdr>
        <w:top w:val="none" w:sz="0" w:space="0" w:color="auto"/>
        <w:left w:val="none" w:sz="0" w:space="0" w:color="auto"/>
        <w:bottom w:val="none" w:sz="0" w:space="0" w:color="auto"/>
        <w:right w:val="none" w:sz="0" w:space="0" w:color="auto"/>
      </w:divBdr>
    </w:div>
    <w:div w:id="1576862467">
      <w:bodyDiv w:val="1"/>
      <w:marLeft w:val="0"/>
      <w:marRight w:val="0"/>
      <w:marTop w:val="0"/>
      <w:marBottom w:val="0"/>
      <w:divBdr>
        <w:top w:val="none" w:sz="0" w:space="0" w:color="auto"/>
        <w:left w:val="none" w:sz="0" w:space="0" w:color="auto"/>
        <w:bottom w:val="none" w:sz="0" w:space="0" w:color="auto"/>
        <w:right w:val="none" w:sz="0" w:space="0" w:color="auto"/>
      </w:divBdr>
    </w:div>
    <w:div w:id="1644113605">
      <w:bodyDiv w:val="1"/>
      <w:marLeft w:val="0"/>
      <w:marRight w:val="0"/>
      <w:marTop w:val="0"/>
      <w:marBottom w:val="0"/>
      <w:divBdr>
        <w:top w:val="none" w:sz="0" w:space="0" w:color="auto"/>
        <w:left w:val="none" w:sz="0" w:space="0" w:color="auto"/>
        <w:bottom w:val="none" w:sz="0" w:space="0" w:color="auto"/>
        <w:right w:val="none" w:sz="0" w:space="0" w:color="auto"/>
      </w:divBdr>
    </w:div>
    <w:div w:id="1671519615">
      <w:bodyDiv w:val="1"/>
      <w:marLeft w:val="0"/>
      <w:marRight w:val="0"/>
      <w:marTop w:val="0"/>
      <w:marBottom w:val="0"/>
      <w:divBdr>
        <w:top w:val="none" w:sz="0" w:space="0" w:color="auto"/>
        <w:left w:val="none" w:sz="0" w:space="0" w:color="auto"/>
        <w:bottom w:val="none" w:sz="0" w:space="0" w:color="auto"/>
        <w:right w:val="none" w:sz="0" w:space="0" w:color="auto"/>
      </w:divBdr>
    </w:div>
    <w:div w:id="1685860358">
      <w:bodyDiv w:val="1"/>
      <w:marLeft w:val="0"/>
      <w:marRight w:val="0"/>
      <w:marTop w:val="0"/>
      <w:marBottom w:val="0"/>
      <w:divBdr>
        <w:top w:val="none" w:sz="0" w:space="0" w:color="auto"/>
        <w:left w:val="none" w:sz="0" w:space="0" w:color="auto"/>
        <w:bottom w:val="none" w:sz="0" w:space="0" w:color="auto"/>
        <w:right w:val="none" w:sz="0" w:space="0" w:color="auto"/>
      </w:divBdr>
      <w:divsChild>
        <w:div w:id="2113669751">
          <w:marLeft w:val="0"/>
          <w:marRight w:val="0"/>
          <w:marTop w:val="0"/>
          <w:marBottom w:val="0"/>
          <w:divBdr>
            <w:top w:val="none" w:sz="0" w:space="0" w:color="auto"/>
            <w:left w:val="none" w:sz="0" w:space="0" w:color="auto"/>
            <w:bottom w:val="none" w:sz="0" w:space="0" w:color="auto"/>
            <w:right w:val="none" w:sz="0" w:space="0" w:color="auto"/>
          </w:divBdr>
          <w:divsChild>
            <w:div w:id="1719238258">
              <w:marLeft w:val="0"/>
              <w:marRight w:val="0"/>
              <w:marTop w:val="0"/>
              <w:marBottom w:val="0"/>
              <w:divBdr>
                <w:top w:val="none" w:sz="0" w:space="0" w:color="auto"/>
                <w:left w:val="none" w:sz="0" w:space="0" w:color="auto"/>
                <w:bottom w:val="none" w:sz="0" w:space="0" w:color="auto"/>
                <w:right w:val="none" w:sz="0" w:space="0" w:color="auto"/>
              </w:divBdr>
            </w:div>
          </w:divsChild>
        </w:div>
        <w:div w:id="559484140">
          <w:marLeft w:val="0"/>
          <w:marRight w:val="0"/>
          <w:marTop w:val="0"/>
          <w:marBottom w:val="0"/>
          <w:divBdr>
            <w:top w:val="none" w:sz="0" w:space="0" w:color="auto"/>
            <w:left w:val="none" w:sz="0" w:space="0" w:color="auto"/>
            <w:bottom w:val="none" w:sz="0" w:space="0" w:color="auto"/>
            <w:right w:val="none" w:sz="0" w:space="0" w:color="auto"/>
          </w:divBdr>
          <w:divsChild>
            <w:div w:id="25956547">
              <w:marLeft w:val="0"/>
              <w:marRight w:val="0"/>
              <w:marTop w:val="0"/>
              <w:marBottom w:val="0"/>
              <w:divBdr>
                <w:top w:val="none" w:sz="0" w:space="0" w:color="auto"/>
                <w:left w:val="none" w:sz="0" w:space="0" w:color="auto"/>
                <w:bottom w:val="none" w:sz="0" w:space="0" w:color="auto"/>
                <w:right w:val="none" w:sz="0" w:space="0" w:color="auto"/>
              </w:divBdr>
            </w:div>
          </w:divsChild>
        </w:div>
        <w:div w:id="614754177">
          <w:marLeft w:val="0"/>
          <w:marRight w:val="0"/>
          <w:marTop w:val="0"/>
          <w:marBottom w:val="0"/>
          <w:divBdr>
            <w:top w:val="none" w:sz="0" w:space="0" w:color="auto"/>
            <w:left w:val="none" w:sz="0" w:space="0" w:color="auto"/>
            <w:bottom w:val="none" w:sz="0" w:space="0" w:color="auto"/>
            <w:right w:val="none" w:sz="0" w:space="0" w:color="auto"/>
          </w:divBdr>
          <w:divsChild>
            <w:div w:id="879853151">
              <w:marLeft w:val="0"/>
              <w:marRight w:val="0"/>
              <w:marTop w:val="0"/>
              <w:marBottom w:val="0"/>
              <w:divBdr>
                <w:top w:val="none" w:sz="0" w:space="0" w:color="auto"/>
                <w:left w:val="none" w:sz="0" w:space="0" w:color="auto"/>
                <w:bottom w:val="none" w:sz="0" w:space="0" w:color="auto"/>
                <w:right w:val="none" w:sz="0" w:space="0" w:color="auto"/>
              </w:divBdr>
            </w:div>
          </w:divsChild>
        </w:div>
        <w:div w:id="470486792">
          <w:marLeft w:val="0"/>
          <w:marRight w:val="0"/>
          <w:marTop w:val="0"/>
          <w:marBottom w:val="0"/>
          <w:divBdr>
            <w:top w:val="none" w:sz="0" w:space="0" w:color="auto"/>
            <w:left w:val="none" w:sz="0" w:space="0" w:color="auto"/>
            <w:bottom w:val="none" w:sz="0" w:space="0" w:color="auto"/>
            <w:right w:val="none" w:sz="0" w:space="0" w:color="auto"/>
          </w:divBdr>
          <w:divsChild>
            <w:div w:id="2016347908">
              <w:marLeft w:val="0"/>
              <w:marRight w:val="0"/>
              <w:marTop w:val="0"/>
              <w:marBottom w:val="0"/>
              <w:divBdr>
                <w:top w:val="none" w:sz="0" w:space="0" w:color="auto"/>
                <w:left w:val="none" w:sz="0" w:space="0" w:color="auto"/>
                <w:bottom w:val="none" w:sz="0" w:space="0" w:color="auto"/>
                <w:right w:val="none" w:sz="0" w:space="0" w:color="auto"/>
              </w:divBdr>
            </w:div>
          </w:divsChild>
        </w:div>
        <w:div w:id="21785063">
          <w:marLeft w:val="0"/>
          <w:marRight w:val="0"/>
          <w:marTop w:val="0"/>
          <w:marBottom w:val="0"/>
          <w:divBdr>
            <w:top w:val="none" w:sz="0" w:space="0" w:color="auto"/>
            <w:left w:val="none" w:sz="0" w:space="0" w:color="auto"/>
            <w:bottom w:val="none" w:sz="0" w:space="0" w:color="auto"/>
            <w:right w:val="none" w:sz="0" w:space="0" w:color="auto"/>
          </w:divBdr>
          <w:divsChild>
            <w:div w:id="1037857863">
              <w:marLeft w:val="0"/>
              <w:marRight w:val="0"/>
              <w:marTop w:val="0"/>
              <w:marBottom w:val="0"/>
              <w:divBdr>
                <w:top w:val="none" w:sz="0" w:space="0" w:color="auto"/>
                <w:left w:val="none" w:sz="0" w:space="0" w:color="auto"/>
                <w:bottom w:val="none" w:sz="0" w:space="0" w:color="auto"/>
                <w:right w:val="none" w:sz="0" w:space="0" w:color="auto"/>
              </w:divBdr>
            </w:div>
          </w:divsChild>
        </w:div>
        <w:div w:id="1026173949">
          <w:marLeft w:val="0"/>
          <w:marRight w:val="0"/>
          <w:marTop w:val="0"/>
          <w:marBottom w:val="0"/>
          <w:divBdr>
            <w:top w:val="none" w:sz="0" w:space="0" w:color="auto"/>
            <w:left w:val="none" w:sz="0" w:space="0" w:color="auto"/>
            <w:bottom w:val="none" w:sz="0" w:space="0" w:color="auto"/>
            <w:right w:val="none" w:sz="0" w:space="0" w:color="auto"/>
          </w:divBdr>
          <w:divsChild>
            <w:div w:id="1488281034">
              <w:marLeft w:val="0"/>
              <w:marRight w:val="0"/>
              <w:marTop w:val="0"/>
              <w:marBottom w:val="0"/>
              <w:divBdr>
                <w:top w:val="none" w:sz="0" w:space="0" w:color="auto"/>
                <w:left w:val="none" w:sz="0" w:space="0" w:color="auto"/>
                <w:bottom w:val="none" w:sz="0" w:space="0" w:color="auto"/>
                <w:right w:val="none" w:sz="0" w:space="0" w:color="auto"/>
              </w:divBdr>
            </w:div>
          </w:divsChild>
        </w:div>
        <w:div w:id="1826898151">
          <w:marLeft w:val="0"/>
          <w:marRight w:val="0"/>
          <w:marTop w:val="0"/>
          <w:marBottom w:val="0"/>
          <w:divBdr>
            <w:top w:val="none" w:sz="0" w:space="0" w:color="auto"/>
            <w:left w:val="none" w:sz="0" w:space="0" w:color="auto"/>
            <w:bottom w:val="none" w:sz="0" w:space="0" w:color="auto"/>
            <w:right w:val="none" w:sz="0" w:space="0" w:color="auto"/>
          </w:divBdr>
          <w:divsChild>
            <w:div w:id="809395707">
              <w:marLeft w:val="0"/>
              <w:marRight w:val="0"/>
              <w:marTop w:val="0"/>
              <w:marBottom w:val="0"/>
              <w:divBdr>
                <w:top w:val="none" w:sz="0" w:space="0" w:color="auto"/>
                <w:left w:val="none" w:sz="0" w:space="0" w:color="auto"/>
                <w:bottom w:val="none" w:sz="0" w:space="0" w:color="auto"/>
                <w:right w:val="none" w:sz="0" w:space="0" w:color="auto"/>
              </w:divBdr>
            </w:div>
          </w:divsChild>
        </w:div>
        <w:div w:id="2091539510">
          <w:marLeft w:val="0"/>
          <w:marRight w:val="0"/>
          <w:marTop w:val="0"/>
          <w:marBottom w:val="0"/>
          <w:divBdr>
            <w:top w:val="none" w:sz="0" w:space="0" w:color="auto"/>
            <w:left w:val="none" w:sz="0" w:space="0" w:color="auto"/>
            <w:bottom w:val="none" w:sz="0" w:space="0" w:color="auto"/>
            <w:right w:val="none" w:sz="0" w:space="0" w:color="auto"/>
          </w:divBdr>
          <w:divsChild>
            <w:div w:id="1865896242">
              <w:marLeft w:val="0"/>
              <w:marRight w:val="0"/>
              <w:marTop w:val="0"/>
              <w:marBottom w:val="0"/>
              <w:divBdr>
                <w:top w:val="none" w:sz="0" w:space="0" w:color="auto"/>
                <w:left w:val="none" w:sz="0" w:space="0" w:color="auto"/>
                <w:bottom w:val="none" w:sz="0" w:space="0" w:color="auto"/>
                <w:right w:val="none" w:sz="0" w:space="0" w:color="auto"/>
              </w:divBdr>
            </w:div>
          </w:divsChild>
        </w:div>
        <w:div w:id="655913398">
          <w:marLeft w:val="0"/>
          <w:marRight w:val="0"/>
          <w:marTop w:val="0"/>
          <w:marBottom w:val="0"/>
          <w:divBdr>
            <w:top w:val="none" w:sz="0" w:space="0" w:color="auto"/>
            <w:left w:val="none" w:sz="0" w:space="0" w:color="auto"/>
            <w:bottom w:val="none" w:sz="0" w:space="0" w:color="auto"/>
            <w:right w:val="none" w:sz="0" w:space="0" w:color="auto"/>
          </w:divBdr>
          <w:divsChild>
            <w:div w:id="835533339">
              <w:marLeft w:val="0"/>
              <w:marRight w:val="0"/>
              <w:marTop w:val="0"/>
              <w:marBottom w:val="0"/>
              <w:divBdr>
                <w:top w:val="none" w:sz="0" w:space="0" w:color="auto"/>
                <w:left w:val="none" w:sz="0" w:space="0" w:color="auto"/>
                <w:bottom w:val="none" w:sz="0" w:space="0" w:color="auto"/>
                <w:right w:val="none" w:sz="0" w:space="0" w:color="auto"/>
              </w:divBdr>
            </w:div>
          </w:divsChild>
        </w:div>
        <w:div w:id="804548578">
          <w:marLeft w:val="0"/>
          <w:marRight w:val="0"/>
          <w:marTop w:val="0"/>
          <w:marBottom w:val="0"/>
          <w:divBdr>
            <w:top w:val="none" w:sz="0" w:space="0" w:color="auto"/>
            <w:left w:val="none" w:sz="0" w:space="0" w:color="auto"/>
            <w:bottom w:val="none" w:sz="0" w:space="0" w:color="auto"/>
            <w:right w:val="none" w:sz="0" w:space="0" w:color="auto"/>
          </w:divBdr>
          <w:divsChild>
            <w:div w:id="2065399374">
              <w:marLeft w:val="0"/>
              <w:marRight w:val="0"/>
              <w:marTop w:val="0"/>
              <w:marBottom w:val="0"/>
              <w:divBdr>
                <w:top w:val="none" w:sz="0" w:space="0" w:color="auto"/>
                <w:left w:val="none" w:sz="0" w:space="0" w:color="auto"/>
                <w:bottom w:val="none" w:sz="0" w:space="0" w:color="auto"/>
                <w:right w:val="none" w:sz="0" w:space="0" w:color="auto"/>
              </w:divBdr>
            </w:div>
          </w:divsChild>
        </w:div>
        <w:div w:id="587813220">
          <w:marLeft w:val="0"/>
          <w:marRight w:val="0"/>
          <w:marTop w:val="0"/>
          <w:marBottom w:val="0"/>
          <w:divBdr>
            <w:top w:val="none" w:sz="0" w:space="0" w:color="auto"/>
            <w:left w:val="none" w:sz="0" w:space="0" w:color="auto"/>
            <w:bottom w:val="none" w:sz="0" w:space="0" w:color="auto"/>
            <w:right w:val="none" w:sz="0" w:space="0" w:color="auto"/>
          </w:divBdr>
          <w:divsChild>
            <w:div w:id="1269003370">
              <w:marLeft w:val="0"/>
              <w:marRight w:val="0"/>
              <w:marTop w:val="0"/>
              <w:marBottom w:val="0"/>
              <w:divBdr>
                <w:top w:val="none" w:sz="0" w:space="0" w:color="auto"/>
                <w:left w:val="none" w:sz="0" w:space="0" w:color="auto"/>
                <w:bottom w:val="none" w:sz="0" w:space="0" w:color="auto"/>
                <w:right w:val="none" w:sz="0" w:space="0" w:color="auto"/>
              </w:divBdr>
            </w:div>
          </w:divsChild>
        </w:div>
        <w:div w:id="1491405674">
          <w:marLeft w:val="0"/>
          <w:marRight w:val="0"/>
          <w:marTop w:val="0"/>
          <w:marBottom w:val="0"/>
          <w:divBdr>
            <w:top w:val="none" w:sz="0" w:space="0" w:color="auto"/>
            <w:left w:val="none" w:sz="0" w:space="0" w:color="auto"/>
            <w:bottom w:val="none" w:sz="0" w:space="0" w:color="auto"/>
            <w:right w:val="none" w:sz="0" w:space="0" w:color="auto"/>
          </w:divBdr>
          <w:divsChild>
            <w:div w:id="459155364">
              <w:marLeft w:val="0"/>
              <w:marRight w:val="0"/>
              <w:marTop w:val="0"/>
              <w:marBottom w:val="0"/>
              <w:divBdr>
                <w:top w:val="none" w:sz="0" w:space="0" w:color="auto"/>
                <w:left w:val="none" w:sz="0" w:space="0" w:color="auto"/>
                <w:bottom w:val="none" w:sz="0" w:space="0" w:color="auto"/>
                <w:right w:val="none" w:sz="0" w:space="0" w:color="auto"/>
              </w:divBdr>
            </w:div>
          </w:divsChild>
        </w:div>
        <w:div w:id="118963943">
          <w:marLeft w:val="0"/>
          <w:marRight w:val="0"/>
          <w:marTop w:val="0"/>
          <w:marBottom w:val="0"/>
          <w:divBdr>
            <w:top w:val="none" w:sz="0" w:space="0" w:color="auto"/>
            <w:left w:val="none" w:sz="0" w:space="0" w:color="auto"/>
            <w:bottom w:val="none" w:sz="0" w:space="0" w:color="auto"/>
            <w:right w:val="none" w:sz="0" w:space="0" w:color="auto"/>
          </w:divBdr>
          <w:divsChild>
            <w:div w:id="1904753765">
              <w:marLeft w:val="0"/>
              <w:marRight w:val="0"/>
              <w:marTop w:val="0"/>
              <w:marBottom w:val="0"/>
              <w:divBdr>
                <w:top w:val="none" w:sz="0" w:space="0" w:color="auto"/>
                <w:left w:val="none" w:sz="0" w:space="0" w:color="auto"/>
                <w:bottom w:val="none" w:sz="0" w:space="0" w:color="auto"/>
                <w:right w:val="none" w:sz="0" w:space="0" w:color="auto"/>
              </w:divBdr>
            </w:div>
          </w:divsChild>
        </w:div>
        <w:div w:id="869221866">
          <w:marLeft w:val="0"/>
          <w:marRight w:val="0"/>
          <w:marTop w:val="0"/>
          <w:marBottom w:val="0"/>
          <w:divBdr>
            <w:top w:val="none" w:sz="0" w:space="0" w:color="auto"/>
            <w:left w:val="none" w:sz="0" w:space="0" w:color="auto"/>
            <w:bottom w:val="none" w:sz="0" w:space="0" w:color="auto"/>
            <w:right w:val="none" w:sz="0" w:space="0" w:color="auto"/>
          </w:divBdr>
          <w:divsChild>
            <w:div w:id="787240484">
              <w:marLeft w:val="0"/>
              <w:marRight w:val="0"/>
              <w:marTop w:val="0"/>
              <w:marBottom w:val="0"/>
              <w:divBdr>
                <w:top w:val="none" w:sz="0" w:space="0" w:color="auto"/>
                <w:left w:val="none" w:sz="0" w:space="0" w:color="auto"/>
                <w:bottom w:val="none" w:sz="0" w:space="0" w:color="auto"/>
                <w:right w:val="none" w:sz="0" w:space="0" w:color="auto"/>
              </w:divBdr>
            </w:div>
          </w:divsChild>
        </w:div>
        <w:div w:id="1502042281">
          <w:marLeft w:val="0"/>
          <w:marRight w:val="0"/>
          <w:marTop w:val="0"/>
          <w:marBottom w:val="0"/>
          <w:divBdr>
            <w:top w:val="none" w:sz="0" w:space="0" w:color="auto"/>
            <w:left w:val="none" w:sz="0" w:space="0" w:color="auto"/>
            <w:bottom w:val="none" w:sz="0" w:space="0" w:color="auto"/>
            <w:right w:val="none" w:sz="0" w:space="0" w:color="auto"/>
          </w:divBdr>
          <w:divsChild>
            <w:div w:id="743070505">
              <w:marLeft w:val="0"/>
              <w:marRight w:val="0"/>
              <w:marTop w:val="0"/>
              <w:marBottom w:val="0"/>
              <w:divBdr>
                <w:top w:val="none" w:sz="0" w:space="0" w:color="auto"/>
                <w:left w:val="none" w:sz="0" w:space="0" w:color="auto"/>
                <w:bottom w:val="none" w:sz="0" w:space="0" w:color="auto"/>
                <w:right w:val="none" w:sz="0" w:space="0" w:color="auto"/>
              </w:divBdr>
            </w:div>
          </w:divsChild>
        </w:div>
        <w:div w:id="1314678375">
          <w:marLeft w:val="0"/>
          <w:marRight w:val="0"/>
          <w:marTop w:val="0"/>
          <w:marBottom w:val="0"/>
          <w:divBdr>
            <w:top w:val="none" w:sz="0" w:space="0" w:color="auto"/>
            <w:left w:val="none" w:sz="0" w:space="0" w:color="auto"/>
            <w:bottom w:val="none" w:sz="0" w:space="0" w:color="auto"/>
            <w:right w:val="none" w:sz="0" w:space="0" w:color="auto"/>
          </w:divBdr>
          <w:divsChild>
            <w:div w:id="2099324235">
              <w:marLeft w:val="0"/>
              <w:marRight w:val="0"/>
              <w:marTop w:val="0"/>
              <w:marBottom w:val="0"/>
              <w:divBdr>
                <w:top w:val="none" w:sz="0" w:space="0" w:color="auto"/>
                <w:left w:val="none" w:sz="0" w:space="0" w:color="auto"/>
                <w:bottom w:val="none" w:sz="0" w:space="0" w:color="auto"/>
                <w:right w:val="none" w:sz="0" w:space="0" w:color="auto"/>
              </w:divBdr>
            </w:div>
          </w:divsChild>
        </w:div>
        <w:div w:id="840972694">
          <w:marLeft w:val="0"/>
          <w:marRight w:val="0"/>
          <w:marTop w:val="0"/>
          <w:marBottom w:val="0"/>
          <w:divBdr>
            <w:top w:val="none" w:sz="0" w:space="0" w:color="auto"/>
            <w:left w:val="none" w:sz="0" w:space="0" w:color="auto"/>
            <w:bottom w:val="none" w:sz="0" w:space="0" w:color="auto"/>
            <w:right w:val="none" w:sz="0" w:space="0" w:color="auto"/>
          </w:divBdr>
          <w:divsChild>
            <w:div w:id="890851605">
              <w:marLeft w:val="0"/>
              <w:marRight w:val="0"/>
              <w:marTop w:val="0"/>
              <w:marBottom w:val="0"/>
              <w:divBdr>
                <w:top w:val="none" w:sz="0" w:space="0" w:color="auto"/>
                <w:left w:val="none" w:sz="0" w:space="0" w:color="auto"/>
                <w:bottom w:val="none" w:sz="0" w:space="0" w:color="auto"/>
                <w:right w:val="none" w:sz="0" w:space="0" w:color="auto"/>
              </w:divBdr>
            </w:div>
          </w:divsChild>
        </w:div>
        <w:div w:id="666828806">
          <w:marLeft w:val="0"/>
          <w:marRight w:val="0"/>
          <w:marTop w:val="0"/>
          <w:marBottom w:val="0"/>
          <w:divBdr>
            <w:top w:val="none" w:sz="0" w:space="0" w:color="auto"/>
            <w:left w:val="none" w:sz="0" w:space="0" w:color="auto"/>
            <w:bottom w:val="none" w:sz="0" w:space="0" w:color="auto"/>
            <w:right w:val="none" w:sz="0" w:space="0" w:color="auto"/>
          </w:divBdr>
          <w:divsChild>
            <w:div w:id="1308244537">
              <w:marLeft w:val="0"/>
              <w:marRight w:val="0"/>
              <w:marTop w:val="0"/>
              <w:marBottom w:val="0"/>
              <w:divBdr>
                <w:top w:val="none" w:sz="0" w:space="0" w:color="auto"/>
                <w:left w:val="none" w:sz="0" w:space="0" w:color="auto"/>
                <w:bottom w:val="none" w:sz="0" w:space="0" w:color="auto"/>
                <w:right w:val="none" w:sz="0" w:space="0" w:color="auto"/>
              </w:divBdr>
            </w:div>
          </w:divsChild>
        </w:div>
        <w:div w:id="1141120259">
          <w:marLeft w:val="0"/>
          <w:marRight w:val="0"/>
          <w:marTop w:val="0"/>
          <w:marBottom w:val="0"/>
          <w:divBdr>
            <w:top w:val="none" w:sz="0" w:space="0" w:color="auto"/>
            <w:left w:val="none" w:sz="0" w:space="0" w:color="auto"/>
            <w:bottom w:val="none" w:sz="0" w:space="0" w:color="auto"/>
            <w:right w:val="none" w:sz="0" w:space="0" w:color="auto"/>
          </w:divBdr>
          <w:divsChild>
            <w:div w:id="1699311912">
              <w:marLeft w:val="0"/>
              <w:marRight w:val="0"/>
              <w:marTop w:val="0"/>
              <w:marBottom w:val="0"/>
              <w:divBdr>
                <w:top w:val="none" w:sz="0" w:space="0" w:color="auto"/>
                <w:left w:val="none" w:sz="0" w:space="0" w:color="auto"/>
                <w:bottom w:val="none" w:sz="0" w:space="0" w:color="auto"/>
                <w:right w:val="none" w:sz="0" w:space="0" w:color="auto"/>
              </w:divBdr>
            </w:div>
          </w:divsChild>
        </w:div>
        <w:div w:id="1208759902">
          <w:marLeft w:val="0"/>
          <w:marRight w:val="0"/>
          <w:marTop w:val="0"/>
          <w:marBottom w:val="0"/>
          <w:divBdr>
            <w:top w:val="none" w:sz="0" w:space="0" w:color="auto"/>
            <w:left w:val="none" w:sz="0" w:space="0" w:color="auto"/>
            <w:bottom w:val="none" w:sz="0" w:space="0" w:color="auto"/>
            <w:right w:val="none" w:sz="0" w:space="0" w:color="auto"/>
          </w:divBdr>
          <w:divsChild>
            <w:div w:id="2053534359">
              <w:marLeft w:val="0"/>
              <w:marRight w:val="0"/>
              <w:marTop w:val="0"/>
              <w:marBottom w:val="0"/>
              <w:divBdr>
                <w:top w:val="none" w:sz="0" w:space="0" w:color="auto"/>
                <w:left w:val="none" w:sz="0" w:space="0" w:color="auto"/>
                <w:bottom w:val="none" w:sz="0" w:space="0" w:color="auto"/>
                <w:right w:val="none" w:sz="0" w:space="0" w:color="auto"/>
              </w:divBdr>
            </w:div>
          </w:divsChild>
        </w:div>
        <w:div w:id="1272590991">
          <w:marLeft w:val="0"/>
          <w:marRight w:val="0"/>
          <w:marTop w:val="0"/>
          <w:marBottom w:val="0"/>
          <w:divBdr>
            <w:top w:val="none" w:sz="0" w:space="0" w:color="auto"/>
            <w:left w:val="none" w:sz="0" w:space="0" w:color="auto"/>
            <w:bottom w:val="none" w:sz="0" w:space="0" w:color="auto"/>
            <w:right w:val="none" w:sz="0" w:space="0" w:color="auto"/>
          </w:divBdr>
          <w:divsChild>
            <w:div w:id="1593464480">
              <w:marLeft w:val="0"/>
              <w:marRight w:val="0"/>
              <w:marTop w:val="0"/>
              <w:marBottom w:val="0"/>
              <w:divBdr>
                <w:top w:val="none" w:sz="0" w:space="0" w:color="auto"/>
                <w:left w:val="none" w:sz="0" w:space="0" w:color="auto"/>
                <w:bottom w:val="none" w:sz="0" w:space="0" w:color="auto"/>
                <w:right w:val="none" w:sz="0" w:space="0" w:color="auto"/>
              </w:divBdr>
            </w:div>
          </w:divsChild>
        </w:div>
        <w:div w:id="1250189213">
          <w:marLeft w:val="0"/>
          <w:marRight w:val="0"/>
          <w:marTop w:val="0"/>
          <w:marBottom w:val="0"/>
          <w:divBdr>
            <w:top w:val="none" w:sz="0" w:space="0" w:color="auto"/>
            <w:left w:val="none" w:sz="0" w:space="0" w:color="auto"/>
            <w:bottom w:val="none" w:sz="0" w:space="0" w:color="auto"/>
            <w:right w:val="none" w:sz="0" w:space="0" w:color="auto"/>
          </w:divBdr>
          <w:divsChild>
            <w:div w:id="495536602">
              <w:marLeft w:val="0"/>
              <w:marRight w:val="0"/>
              <w:marTop w:val="0"/>
              <w:marBottom w:val="0"/>
              <w:divBdr>
                <w:top w:val="none" w:sz="0" w:space="0" w:color="auto"/>
                <w:left w:val="none" w:sz="0" w:space="0" w:color="auto"/>
                <w:bottom w:val="none" w:sz="0" w:space="0" w:color="auto"/>
                <w:right w:val="none" w:sz="0" w:space="0" w:color="auto"/>
              </w:divBdr>
            </w:div>
          </w:divsChild>
        </w:div>
        <w:div w:id="1524784158">
          <w:marLeft w:val="0"/>
          <w:marRight w:val="0"/>
          <w:marTop w:val="0"/>
          <w:marBottom w:val="0"/>
          <w:divBdr>
            <w:top w:val="none" w:sz="0" w:space="0" w:color="auto"/>
            <w:left w:val="none" w:sz="0" w:space="0" w:color="auto"/>
            <w:bottom w:val="none" w:sz="0" w:space="0" w:color="auto"/>
            <w:right w:val="none" w:sz="0" w:space="0" w:color="auto"/>
          </w:divBdr>
          <w:divsChild>
            <w:div w:id="816414594">
              <w:marLeft w:val="0"/>
              <w:marRight w:val="0"/>
              <w:marTop w:val="0"/>
              <w:marBottom w:val="0"/>
              <w:divBdr>
                <w:top w:val="none" w:sz="0" w:space="0" w:color="auto"/>
                <w:left w:val="none" w:sz="0" w:space="0" w:color="auto"/>
                <w:bottom w:val="none" w:sz="0" w:space="0" w:color="auto"/>
                <w:right w:val="none" w:sz="0" w:space="0" w:color="auto"/>
              </w:divBdr>
            </w:div>
          </w:divsChild>
        </w:div>
        <w:div w:id="705443829">
          <w:marLeft w:val="0"/>
          <w:marRight w:val="0"/>
          <w:marTop w:val="0"/>
          <w:marBottom w:val="0"/>
          <w:divBdr>
            <w:top w:val="none" w:sz="0" w:space="0" w:color="auto"/>
            <w:left w:val="none" w:sz="0" w:space="0" w:color="auto"/>
            <w:bottom w:val="none" w:sz="0" w:space="0" w:color="auto"/>
            <w:right w:val="none" w:sz="0" w:space="0" w:color="auto"/>
          </w:divBdr>
          <w:divsChild>
            <w:div w:id="291442193">
              <w:marLeft w:val="0"/>
              <w:marRight w:val="0"/>
              <w:marTop w:val="0"/>
              <w:marBottom w:val="0"/>
              <w:divBdr>
                <w:top w:val="none" w:sz="0" w:space="0" w:color="auto"/>
                <w:left w:val="none" w:sz="0" w:space="0" w:color="auto"/>
                <w:bottom w:val="none" w:sz="0" w:space="0" w:color="auto"/>
                <w:right w:val="none" w:sz="0" w:space="0" w:color="auto"/>
              </w:divBdr>
            </w:div>
          </w:divsChild>
        </w:div>
        <w:div w:id="1212762694">
          <w:marLeft w:val="0"/>
          <w:marRight w:val="0"/>
          <w:marTop w:val="0"/>
          <w:marBottom w:val="0"/>
          <w:divBdr>
            <w:top w:val="none" w:sz="0" w:space="0" w:color="auto"/>
            <w:left w:val="none" w:sz="0" w:space="0" w:color="auto"/>
            <w:bottom w:val="none" w:sz="0" w:space="0" w:color="auto"/>
            <w:right w:val="none" w:sz="0" w:space="0" w:color="auto"/>
          </w:divBdr>
          <w:divsChild>
            <w:div w:id="951937283">
              <w:marLeft w:val="0"/>
              <w:marRight w:val="0"/>
              <w:marTop w:val="0"/>
              <w:marBottom w:val="0"/>
              <w:divBdr>
                <w:top w:val="none" w:sz="0" w:space="0" w:color="auto"/>
                <w:left w:val="none" w:sz="0" w:space="0" w:color="auto"/>
                <w:bottom w:val="none" w:sz="0" w:space="0" w:color="auto"/>
                <w:right w:val="none" w:sz="0" w:space="0" w:color="auto"/>
              </w:divBdr>
            </w:div>
          </w:divsChild>
        </w:div>
        <w:div w:id="176693943">
          <w:marLeft w:val="0"/>
          <w:marRight w:val="0"/>
          <w:marTop w:val="0"/>
          <w:marBottom w:val="0"/>
          <w:divBdr>
            <w:top w:val="none" w:sz="0" w:space="0" w:color="auto"/>
            <w:left w:val="none" w:sz="0" w:space="0" w:color="auto"/>
            <w:bottom w:val="none" w:sz="0" w:space="0" w:color="auto"/>
            <w:right w:val="none" w:sz="0" w:space="0" w:color="auto"/>
          </w:divBdr>
          <w:divsChild>
            <w:div w:id="6369844">
              <w:marLeft w:val="0"/>
              <w:marRight w:val="0"/>
              <w:marTop w:val="0"/>
              <w:marBottom w:val="0"/>
              <w:divBdr>
                <w:top w:val="none" w:sz="0" w:space="0" w:color="auto"/>
                <w:left w:val="none" w:sz="0" w:space="0" w:color="auto"/>
                <w:bottom w:val="none" w:sz="0" w:space="0" w:color="auto"/>
                <w:right w:val="none" w:sz="0" w:space="0" w:color="auto"/>
              </w:divBdr>
            </w:div>
          </w:divsChild>
        </w:div>
        <w:div w:id="1378357296">
          <w:marLeft w:val="0"/>
          <w:marRight w:val="0"/>
          <w:marTop w:val="0"/>
          <w:marBottom w:val="0"/>
          <w:divBdr>
            <w:top w:val="none" w:sz="0" w:space="0" w:color="auto"/>
            <w:left w:val="none" w:sz="0" w:space="0" w:color="auto"/>
            <w:bottom w:val="none" w:sz="0" w:space="0" w:color="auto"/>
            <w:right w:val="none" w:sz="0" w:space="0" w:color="auto"/>
          </w:divBdr>
          <w:divsChild>
            <w:div w:id="1543596025">
              <w:marLeft w:val="0"/>
              <w:marRight w:val="0"/>
              <w:marTop w:val="0"/>
              <w:marBottom w:val="0"/>
              <w:divBdr>
                <w:top w:val="none" w:sz="0" w:space="0" w:color="auto"/>
                <w:left w:val="none" w:sz="0" w:space="0" w:color="auto"/>
                <w:bottom w:val="none" w:sz="0" w:space="0" w:color="auto"/>
                <w:right w:val="none" w:sz="0" w:space="0" w:color="auto"/>
              </w:divBdr>
            </w:div>
          </w:divsChild>
        </w:div>
        <w:div w:id="2002543921">
          <w:marLeft w:val="0"/>
          <w:marRight w:val="0"/>
          <w:marTop w:val="0"/>
          <w:marBottom w:val="0"/>
          <w:divBdr>
            <w:top w:val="none" w:sz="0" w:space="0" w:color="auto"/>
            <w:left w:val="none" w:sz="0" w:space="0" w:color="auto"/>
            <w:bottom w:val="none" w:sz="0" w:space="0" w:color="auto"/>
            <w:right w:val="none" w:sz="0" w:space="0" w:color="auto"/>
          </w:divBdr>
          <w:divsChild>
            <w:div w:id="310521969">
              <w:marLeft w:val="0"/>
              <w:marRight w:val="0"/>
              <w:marTop w:val="0"/>
              <w:marBottom w:val="0"/>
              <w:divBdr>
                <w:top w:val="none" w:sz="0" w:space="0" w:color="auto"/>
                <w:left w:val="none" w:sz="0" w:space="0" w:color="auto"/>
                <w:bottom w:val="none" w:sz="0" w:space="0" w:color="auto"/>
                <w:right w:val="none" w:sz="0" w:space="0" w:color="auto"/>
              </w:divBdr>
            </w:div>
          </w:divsChild>
        </w:div>
        <w:div w:id="1115098889">
          <w:marLeft w:val="0"/>
          <w:marRight w:val="0"/>
          <w:marTop w:val="0"/>
          <w:marBottom w:val="0"/>
          <w:divBdr>
            <w:top w:val="none" w:sz="0" w:space="0" w:color="auto"/>
            <w:left w:val="none" w:sz="0" w:space="0" w:color="auto"/>
            <w:bottom w:val="none" w:sz="0" w:space="0" w:color="auto"/>
            <w:right w:val="none" w:sz="0" w:space="0" w:color="auto"/>
          </w:divBdr>
          <w:divsChild>
            <w:div w:id="601381059">
              <w:marLeft w:val="0"/>
              <w:marRight w:val="0"/>
              <w:marTop w:val="0"/>
              <w:marBottom w:val="0"/>
              <w:divBdr>
                <w:top w:val="none" w:sz="0" w:space="0" w:color="auto"/>
                <w:left w:val="none" w:sz="0" w:space="0" w:color="auto"/>
                <w:bottom w:val="none" w:sz="0" w:space="0" w:color="auto"/>
                <w:right w:val="none" w:sz="0" w:space="0" w:color="auto"/>
              </w:divBdr>
            </w:div>
          </w:divsChild>
        </w:div>
        <w:div w:id="1404140481">
          <w:marLeft w:val="0"/>
          <w:marRight w:val="0"/>
          <w:marTop w:val="0"/>
          <w:marBottom w:val="0"/>
          <w:divBdr>
            <w:top w:val="none" w:sz="0" w:space="0" w:color="auto"/>
            <w:left w:val="none" w:sz="0" w:space="0" w:color="auto"/>
            <w:bottom w:val="none" w:sz="0" w:space="0" w:color="auto"/>
            <w:right w:val="none" w:sz="0" w:space="0" w:color="auto"/>
          </w:divBdr>
          <w:divsChild>
            <w:div w:id="1756514978">
              <w:marLeft w:val="0"/>
              <w:marRight w:val="0"/>
              <w:marTop w:val="0"/>
              <w:marBottom w:val="0"/>
              <w:divBdr>
                <w:top w:val="none" w:sz="0" w:space="0" w:color="auto"/>
                <w:left w:val="none" w:sz="0" w:space="0" w:color="auto"/>
                <w:bottom w:val="none" w:sz="0" w:space="0" w:color="auto"/>
                <w:right w:val="none" w:sz="0" w:space="0" w:color="auto"/>
              </w:divBdr>
            </w:div>
          </w:divsChild>
        </w:div>
        <w:div w:id="1373263826">
          <w:marLeft w:val="0"/>
          <w:marRight w:val="0"/>
          <w:marTop w:val="0"/>
          <w:marBottom w:val="0"/>
          <w:divBdr>
            <w:top w:val="none" w:sz="0" w:space="0" w:color="auto"/>
            <w:left w:val="none" w:sz="0" w:space="0" w:color="auto"/>
            <w:bottom w:val="none" w:sz="0" w:space="0" w:color="auto"/>
            <w:right w:val="none" w:sz="0" w:space="0" w:color="auto"/>
          </w:divBdr>
          <w:divsChild>
            <w:div w:id="1280137418">
              <w:marLeft w:val="0"/>
              <w:marRight w:val="0"/>
              <w:marTop w:val="0"/>
              <w:marBottom w:val="0"/>
              <w:divBdr>
                <w:top w:val="none" w:sz="0" w:space="0" w:color="auto"/>
                <w:left w:val="none" w:sz="0" w:space="0" w:color="auto"/>
                <w:bottom w:val="none" w:sz="0" w:space="0" w:color="auto"/>
                <w:right w:val="none" w:sz="0" w:space="0" w:color="auto"/>
              </w:divBdr>
            </w:div>
          </w:divsChild>
        </w:div>
        <w:div w:id="958606583">
          <w:marLeft w:val="0"/>
          <w:marRight w:val="0"/>
          <w:marTop w:val="0"/>
          <w:marBottom w:val="0"/>
          <w:divBdr>
            <w:top w:val="none" w:sz="0" w:space="0" w:color="auto"/>
            <w:left w:val="none" w:sz="0" w:space="0" w:color="auto"/>
            <w:bottom w:val="none" w:sz="0" w:space="0" w:color="auto"/>
            <w:right w:val="none" w:sz="0" w:space="0" w:color="auto"/>
          </w:divBdr>
          <w:divsChild>
            <w:div w:id="709499967">
              <w:marLeft w:val="0"/>
              <w:marRight w:val="0"/>
              <w:marTop w:val="0"/>
              <w:marBottom w:val="0"/>
              <w:divBdr>
                <w:top w:val="none" w:sz="0" w:space="0" w:color="auto"/>
                <w:left w:val="none" w:sz="0" w:space="0" w:color="auto"/>
                <w:bottom w:val="none" w:sz="0" w:space="0" w:color="auto"/>
                <w:right w:val="none" w:sz="0" w:space="0" w:color="auto"/>
              </w:divBdr>
            </w:div>
          </w:divsChild>
        </w:div>
        <w:div w:id="755127735">
          <w:marLeft w:val="0"/>
          <w:marRight w:val="0"/>
          <w:marTop w:val="0"/>
          <w:marBottom w:val="0"/>
          <w:divBdr>
            <w:top w:val="none" w:sz="0" w:space="0" w:color="auto"/>
            <w:left w:val="none" w:sz="0" w:space="0" w:color="auto"/>
            <w:bottom w:val="none" w:sz="0" w:space="0" w:color="auto"/>
            <w:right w:val="none" w:sz="0" w:space="0" w:color="auto"/>
          </w:divBdr>
          <w:divsChild>
            <w:div w:id="126634370">
              <w:marLeft w:val="0"/>
              <w:marRight w:val="0"/>
              <w:marTop w:val="0"/>
              <w:marBottom w:val="0"/>
              <w:divBdr>
                <w:top w:val="none" w:sz="0" w:space="0" w:color="auto"/>
                <w:left w:val="none" w:sz="0" w:space="0" w:color="auto"/>
                <w:bottom w:val="none" w:sz="0" w:space="0" w:color="auto"/>
                <w:right w:val="none" w:sz="0" w:space="0" w:color="auto"/>
              </w:divBdr>
            </w:div>
          </w:divsChild>
        </w:div>
        <w:div w:id="36517387">
          <w:marLeft w:val="0"/>
          <w:marRight w:val="0"/>
          <w:marTop w:val="0"/>
          <w:marBottom w:val="0"/>
          <w:divBdr>
            <w:top w:val="none" w:sz="0" w:space="0" w:color="auto"/>
            <w:left w:val="none" w:sz="0" w:space="0" w:color="auto"/>
            <w:bottom w:val="none" w:sz="0" w:space="0" w:color="auto"/>
            <w:right w:val="none" w:sz="0" w:space="0" w:color="auto"/>
          </w:divBdr>
          <w:divsChild>
            <w:div w:id="1755736725">
              <w:marLeft w:val="0"/>
              <w:marRight w:val="0"/>
              <w:marTop w:val="0"/>
              <w:marBottom w:val="0"/>
              <w:divBdr>
                <w:top w:val="none" w:sz="0" w:space="0" w:color="auto"/>
                <w:left w:val="none" w:sz="0" w:space="0" w:color="auto"/>
                <w:bottom w:val="none" w:sz="0" w:space="0" w:color="auto"/>
                <w:right w:val="none" w:sz="0" w:space="0" w:color="auto"/>
              </w:divBdr>
            </w:div>
          </w:divsChild>
        </w:div>
        <w:div w:id="1709335187">
          <w:marLeft w:val="0"/>
          <w:marRight w:val="0"/>
          <w:marTop w:val="0"/>
          <w:marBottom w:val="0"/>
          <w:divBdr>
            <w:top w:val="none" w:sz="0" w:space="0" w:color="auto"/>
            <w:left w:val="none" w:sz="0" w:space="0" w:color="auto"/>
            <w:bottom w:val="none" w:sz="0" w:space="0" w:color="auto"/>
            <w:right w:val="none" w:sz="0" w:space="0" w:color="auto"/>
          </w:divBdr>
          <w:divsChild>
            <w:div w:id="18349519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04206957">
      <w:bodyDiv w:val="1"/>
      <w:marLeft w:val="0"/>
      <w:marRight w:val="0"/>
      <w:marTop w:val="0"/>
      <w:marBottom w:val="0"/>
      <w:divBdr>
        <w:top w:val="none" w:sz="0" w:space="0" w:color="auto"/>
        <w:left w:val="none" w:sz="0" w:space="0" w:color="auto"/>
        <w:bottom w:val="none" w:sz="0" w:space="0" w:color="auto"/>
        <w:right w:val="none" w:sz="0" w:space="0" w:color="auto"/>
      </w:divBdr>
    </w:div>
    <w:div w:id="1856846401">
      <w:bodyDiv w:val="1"/>
      <w:marLeft w:val="0"/>
      <w:marRight w:val="0"/>
      <w:marTop w:val="0"/>
      <w:marBottom w:val="0"/>
      <w:divBdr>
        <w:top w:val="none" w:sz="0" w:space="0" w:color="auto"/>
        <w:left w:val="none" w:sz="0" w:space="0" w:color="auto"/>
        <w:bottom w:val="none" w:sz="0" w:space="0" w:color="auto"/>
        <w:right w:val="none" w:sz="0" w:space="0" w:color="auto"/>
      </w:divBdr>
    </w:div>
    <w:div w:id="1912622401">
      <w:bodyDiv w:val="1"/>
      <w:marLeft w:val="0"/>
      <w:marRight w:val="0"/>
      <w:marTop w:val="0"/>
      <w:marBottom w:val="0"/>
      <w:divBdr>
        <w:top w:val="none" w:sz="0" w:space="0" w:color="auto"/>
        <w:left w:val="none" w:sz="0" w:space="0" w:color="auto"/>
        <w:bottom w:val="none" w:sz="0" w:space="0" w:color="auto"/>
        <w:right w:val="none" w:sz="0" w:space="0" w:color="auto"/>
      </w:divBdr>
    </w:div>
    <w:div w:id="1947032051">
      <w:bodyDiv w:val="1"/>
      <w:marLeft w:val="0"/>
      <w:marRight w:val="0"/>
      <w:marTop w:val="0"/>
      <w:marBottom w:val="0"/>
      <w:divBdr>
        <w:top w:val="none" w:sz="0" w:space="0" w:color="auto"/>
        <w:left w:val="none" w:sz="0" w:space="0" w:color="auto"/>
        <w:bottom w:val="none" w:sz="0" w:space="0" w:color="auto"/>
        <w:right w:val="none" w:sz="0" w:space="0" w:color="auto"/>
      </w:divBdr>
    </w:div>
    <w:div w:id="1971862963">
      <w:bodyDiv w:val="1"/>
      <w:marLeft w:val="0"/>
      <w:marRight w:val="0"/>
      <w:marTop w:val="0"/>
      <w:marBottom w:val="0"/>
      <w:divBdr>
        <w:top w:val="none" w:sz="0" w:space="0" w:color="auto"/>
        <w:left w:val="none" w:sz="0" w:space="0" w:color="auto"/>
        <w:bottom w:val="none" w:sz="0" w:space="0" w:color="auto"/>
        <w:right w:val="none" w:sz="0" w:space="0" w:color="auto"/>
      </w:divBdr>
    </w:div>
    <w:div w:id="2021854560">
      <w:bodyDiv w:val="1"/>
      <w:marLeft w:val="0"/>
      <w:marRight w:val="0"/>
      <w:marTop w:val="0"/>
      <w:marBottom w:val="0"/>
      <w:divBdr>
        <w:top w:val="none" w:sz="0" w:space="0" w:color="auto"/>
        <w:left w:val="none" w:sz="0" w:space="0" w:color="auto"/>
        <w:bottom w:val="none" w:sz="0" w:space="0" w:color="auto"/>
        <w:right w:val="none" w:sz="0" w:space="0" w:color="auto"/>
      </w:divBdr>
    </w:div>
    <w:div w:id="21075357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2.jpeg"/></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A4B7EE3-A1C2-4341-90A6-C7B2236B1DF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355</Pages>
  <Words>90696</Words>
  <Characters>535111</Characters>
  <Application>Microsoft Office Word</Application>
  <DocSecurity>0</DocSecurity>
  <Lines>4459</Lines>
  <Paragraphs>1249</Paragraphs>
  <ScaleCrop>false</ScaleCrop>
  <HeadingPairs>
    <vt:vector size="2" baseType="variant">
      <vt:variant>
        <vt:lpstr>Název</vt:lpstr>
      </vt:variant>
      <vt:variant>
        <vt:i4>1</vt:i4>
      </vt:variant>
    </vt:vector>
  </HeadingPairs>
  <TitlesOfParts>
    <vt:vector size="1" baseType="lpstr">
      <vt:lpstr/>
    </vt:vector>
  </TitlesOfParts>
  <Company>Hewlett-Packard</Company>
  <LinksUpToDate>false</LinksUpToDate>
  <CharactersWithSpaces>624558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Ladislav Sima;Pavlína Solarová</dc:creator>
  <cp:lastModifiedBy>Pavlína Solarová</cp:lastModifiedBy>
  <cp:revision>2</cp:revision>
  <cp:lastPrinted>2025-06-05T16:42:00Z</cp:lastPrinted>
  <dcterms:created xsi:type="dcterms:W3CDTF">2025-06-18T21:48:00Z</dcterms:created>
  <dcterms:modified xsi:type="dcterms:W3CDTF">2025-06-18T21:48:00Z</dcterms:modified>
</cp:coreProperties>
</file>